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2"/>
        <w:spacing w:line="646" w:lineRule="exact" w:before="122"/>
        <w:ind w:left="1767"/>
      </w:pPr>
      <w:bookmarkStart w:name="_bookmark0" w:id="1"/>
      <w:bookmarkEnd w:id="1"/>
      <w:r>
        <w:rPr>
          <w:b w:val="0"/>
        </w:rPr>
      </w:r>
      <w:r>
        <w:rPr>
          <w:w w:val="105"/>
        </w:rPr>
        <w:t>Philosophical</w:t>
      </w:r>
      <w:r>
        <w:rPr>
          <w:spacing w:val="37"/>
          <w:w w:val="110"/>
        </w:rPr>
        <w:t> </w:t>
      </w:r>
      <w:r>
        <w:rPr>
          <w:spacing w:val="-2"/>
          <w:w w:val="110"/>
        </w:rPr>
        <w:t>Ethics</w:t>
      </w:r>
    </w:p>
    <w:p>
      <w:pPr>
        <w:spacing w:line="443" w:lineRule="exact" w:before="0"/>
        <w:ind w:left="1755" w:right="1689" w:firstLine="0"/>
        <w:jc w:val="center"/>
        <w:rPr>
          <w:i/>
          <w:sz w:val="34"/>
        </w:rPr>
      </w:pPr>
      <w:r>
        <w:rPr>
          <w:i/>
          <w:w w:val="105"/>
          <w:sz w:val="34"/>
        </w:rPr>
        <w:t>a</w:t>
      </w:r>
      <w:r>
        <w:rPr>
          <w:i/>
          <w:spacing w:val="21"/>
          <w:w w:val="105"/>
          <w:sz w:val="34"/>
        </w:rPr>
        <w:t> </w:t>
      </w:r>
      <w:r>
        <w:rPr>
          <w:i/>
          <w:w w:val="105"/>
          <w:sz w:val="34"/>
        </w:rPr>
        <w:t>guidebook</w:t>
      </w:r>
      <w:r>
        <w:rPr>
          <w:i/>
          <w:spacing w:val="21"/>
          <w:w w:val="105"/>
          <w:sz w:val="34"/>
        </w:rPr>
        <w:t> </w:t>
      </w:r>
      <w:r>
        <w:rPr>
          <w:i/>
          <w:w w:val="105"/>
          <w:sz w:val="34"/>
        </w:rPr>
        <w:t>for</w:t>
      </w:r>
      <w:r>
        <w:rPr>
          <w:i/>
          <w:spacing w:val="21"/>
          <w:w w:val="105"/>
          <w:sz w:val="34"/>
        </w:rPr>
        <w:t> </w:t>
      </w:r>
      <w:r>
        <w:rPr>
          <w:i/>
          <w:spacing w:val="-2"/>
          <w:w w:val="105"/>
          <w:sz w:val="34"/>
        </w:rPr>
        <w:t>beginners</w:t>
      </w:r>
    </w:p>
    <w:p>
      <w:pPr>
        <w:pStyle w:val="BodyText"/>
        <w:rPr>
          <w:i/>
          <w:sz w:val="20"/>
        </w:rPr>
      </w:pPr>
    </w:p>
    <w:p>
      <w:pPr>
        <w:pStyle w:val="BodyText"/>
        <w:spacing w:before="9"/>
        <w:rPr>
          <w:i/>
          <w:sz w:val="20"/>
        </w:rPr>
      </w:pPr>
      <w:r>
        <w:rPr/>
        <w:drawing>
          <wp:anchor distT="0" distB="0" distL="0" distR="0" allowOverlap="1" layoutInCell="1" locked="0" behindDoc="1" simplePos="0" relativeHeight="487587840">
            <wp:simplePos x="0" y="0"/>
            <wp:positionH relativeFrom="page">
              <wp:posOffset>1726196</wp:posOffset>
            </wp:positionH>
            <wp:positionV relativeFrom="paragraph">
              <wp:posOffset>192304</wp:posOffset>
            </wp:positionV>
            <wp:extent cx="4313682" cy="5751576"/>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4313682" cy="5751576"/>
                    </a:xfrm>
                    <a:prstGeom prst="rect">
                      <a:avLst/>
                    </a:prstGeom>
                  </pic:spPr>
                </pic:pic>
              </a:graphicData>
            </a:graphic>
          </wp:anchor>
        </w:drawing>
      </w:r>
    </w:p>
    <w:p>
      <w:pPr>
        <w:pStyle w:val="BodyText"/>
        <w:rPr>
          <w:i/>
          <w:sz w:val="20"/>
        </w:rPr>
      </w:pPr>
    </w:p>
    <w:p>
      <w:pPr>
        <w:pStyle w:val="BodyText"/>
        <w:spacing w:before="8"/>
        <w:rPr>
          <w:i/>
          <w:sz w:val="14"/>
        </w:rPr>
      </w:pPr>
    </w:p>
    <w:p>
      <w:pPr>
        <w:spacing w:before="129"/>
        <w:ind w:left="1770" w:right="1689" w:firstLine="0"/>
        <w:jc w:val="center"/>
        <w:rPr>
          <w:sz w:val="28"/>
        </w:rPr>
      </w:pPr>
      <w:r>
        <w:rPr>
          <w:sz w:val="28"/>
        </w:rPr>
        <w:t>George</w:t>
      </w:r>
      <w:r>
        <w:rPr>
          <w:spacing w:val="7"/>
          <w:sz w:val="28"/>
        </w:rPr>
        <w:t> </w:t>
      </w:r>
      <w:r>
        <w:rPr>
          <w:sz w:val="28"/>
        </w:rPr>
        <w:t>W.</w:t>
      </w:r>
      <w:r>
        <w:rPr>
          <w:spacing w:val="7"/>
          <w:sz w:val="28"/>
        </w:rPr>
        <w:t> </w:t>
      </w:r>
      <w:r>
        <w:rPr>
          <w:spacing w:val="-2"/>
          <w:sz w:val="28"/>
        </w:rPr>
        <w:t>Matthews</w:t>
      </w:r>
    </w:p>
    <w:p>
      <w:pPr>
        <w:spacing w:after="0"/>
        <w:jc w:val="center"/>
        <w:rPr>
          <w:sz w:val="28"/>
        </w:rPr>
        <w:sectPr>
          <w:type w:val="continuous"/>
          <w:pgSz w:w="12240" w:h="15840"/>
          <w:pgMar w:top="1120" w:bottom="280" w:left="920" w:right="1000"/>
        </w:sectPr>
      </w:pPr>
    </w:p>
    <w:p>
      <w:pPr>
        <w:spacing w:before="97"/>
        <w:ind w:left="0" w:right="0" w:firstLine="0"/>
        <w:jc w:val="right"/>
        <w:rPr>
          <w:rFonts w:ascii="Arial"/>
          <w:b/>
          <w:sz w:val="11"/>
        </w:rPr>
      </w:pPr>
      <w:r>
        <w:rPr>
          <w:rFonts w:ascii="Arial"/>
          <w:b/>
          <w:i/>
          <w:spacing w:val="-227"/>
          <w:w w:val="147"/>
          <w:position w:val="-1"/>
          <w:sz w:val="24"/>
        </w:rPr>
        <w:t>Q</w:t>
      </w:r>
      <w:r>
        <w:rPr>
          <w:rFonts w:ascii="Arial"/>
          <w:b/>
          <w:spacing w:val="-5"/>
          <w:w w:val="106"/>
          <w:sz w:val="11"/>
        </w:rPr>
        <w:t>CC</w:t>
      </w:r>
    </w:p>
    <w:p>
      <w:pPr>
        <w:pStyle w:val="BodyText"/>
        <w:spacing w:before="73"/>
        <w:ind w:left="157"/>
      </w:pPr>
      <w:r>
        <w:rPr/>
        <w:br w:type="column"/>
      </w:r>
      <w:r>
        <w:rPr>
          <w:spacing w:val="-4"/>
        </w:rPr>
        <w:t>2020</w:t>
      </w:r>
    </w:p>
    <w:p>
      <w:pPr>
        <w:spacing w:after="0"/>
        <w:sectPr>
          <w:type w:val="continuous"/>
          <w:pgSz w:w="12240" w:h="15840"/>
          <w:pgMar w:top="1120" w:bottom="280" w:left="920" w:right="1000"/>
          <w:cols w:num="2" w:equalWidth="0">
            <w:col w:w="4979" w:space="40"/>
            <w:col w:w="5301"/>
          </w:cols>
        </w:sectPr>
      </w:pPr>
    </w:p>
    <w:p>
      <w:pPr>
        <w:pStyle w:val="BodyText"/>
        <w:rPr>
          <w:sz w:val="20"/>
        </w:rPr>
      </w:pPr>
    </w:p>
    <w:p>
      <w:pPr>
        <w:pStyle w:val="BodyText"/>
        <w:rPr>
          <w:sz w:val="20"/>
        </w:rPr>
      </w:pPr>
    </w:p>
    <w:p>
      <w:pPr>
        <w:pStyle w:val="BodyText"/>
        <w:rPr>
          <w:sz w:val="20"/>
        </w:rPr>
      </w:pPr>
    </w:p>
    <w:p>
      <w:pPr>
        <w:pStyle w:val="BodyText"/>
        <w:spacing w:before="2"/>
        <w:rPr>
          <w:sz w:val="14"/>
        </w:rPr>
      </w:pPr>
    </w:p>
    <w:p>
      <w:pPr>
        <w:pStyle w:val="BodyText"/>
        <w:ind w:left="497"/>
        <w:rPr>
          <w:sz w:val="20"/>
        </w:rPr>
      </w:pPr>
      <w:r>
        <w:rPr>
          <w:sz w:val="20"/>
        </w:rPr>
        <mc:AlternateContent>
          <mc:Choice Requires="wps">
            <w:drawing>
              <wp:inline distT="0" distB="0" distL="0" distR="0">
                <wp:extent cx="5972810" cy="911225"/>
                <wp:effectExtent l="0" t="0" r="0" b="0"/>
                <wp:docPr id="2" name="Textbox 2"/>
                <wp:cNvGraphicFramePr>
                  <a:graphicFrameLocks/>
                </wp:cNvGraphicFramePr>
                <a:graphic>
                  <a:graphicData uri="http://schemas.microsoft.com/office/word/2010/wordprocessingShape">
                    <wps:wsp>
                      <wps:cNvPr id="2" name="Textbox 2"/>
                      <wps:cNvSpPr txBox="1"/>
                      <wps:spPr>
                        <a:xfrm>
                          <a:off x="0" y="0"/>
                          <a:ext cx="5972810" cy="911225"/>
                        </a:xfrm>
                        <a:prstGeom prst="rect">
                          <a:avLst/>
                        </a:prstGeom>
                        <a:solidFill>
                          <a:srgbClr val="D8D8D8"/>
                        </a:solidFill>
                      </wps:spPr>
                      <wps:txbx>
                        <w:txbxContent>
                          <w:p>
                            <w:pPr>
                              <w:pStyle w:val="BodyText"/>
                              <w:spacing w:before="11"/>
                              <w:rPr>
                                <w:color w:val="000000"/>
                                <w:sz w:val="63"/>
                              </w:rPr>
                            </w:pPr>
                          </w:p>
                          <w:p>
                            <w:pPr>
                              <w:spacing w:before="0"/>
                              <w:ind w:left="0" w:right="198" w:firstLine="0"/>
                              <w:jc w:val="right"/>
                              <w:rPr>
                                <w:rFonts w:ascii="Arial Black"/>
                                <w:color w:val="000000"/>
                                <w:sz w:val="34"/>
                              </w:rPr>
                            </w:pPr>
                            <w:r>
                              <w:rPr>
                                <w:rFonts w:ascii="Arial Black"/>
                                <w:color w:val="000000"/>
                                <w:spacing w:val="-2"/>
                                <w:sz w:val="34"/>
                              </w:rPr>
                              <w:t>Contents</w:t>
                            </w:r>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470.3pt;height:71.75pt;mso-position-horizontal-relative:char;mso-position-vertical-relative:line" type="#_x0000_t202" id="docshape1" filled="true" fillcolor="#d8d8d8" stroked="false">
                <w10:anchorlock/>
                <v:textbox inset="0,0,0,0">
                  <w:txbxContent>
                    <w:p>
                      <w:pPr>
                        <w:pStyle w:val="BodyText"/>
                        <w:spacing w:before="11"/>
                        <w:rPr>
                          <w:color w:val="000000"/>
                          <w:sz w:val="63"/>
                        </w:rPr>
                      </w:pPr>
                    </w:p>
                    <w:p>
                      <w:pPr>
                        <w:spacing w:before="0"/>
                        <w:ind w:left="0" w:right="198" w:firstLine="0"/>
                        <w:jc w:val="right"/>
                        <w:rPr>
                          <w:rFonts w:ascii="Arial Black"/>
                          <w:color w:val="000000"/>
                          <w:sz w:val="34"/>
                        </w:rPr>
                      </w:pPr>
                      <w:r>
                        <w:rPr>
                          <w:rFonts w:ascii="Arial Black"/>
                          <w:color w:val="000000"/>
                          <w:spacing w:val="-2"/>
                          <w:sz w:val="34"/>
                        </w:rPr>
                        <w:t>Contents</w:t>
                      </w:r>
                    </w:p>
                  </w:txbxContent>
                </v:textbox>
                <v:fill type="solid"/>
              </v:shape>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pgSz w:w="12240" w:h="15840"/>
          <w:pgMar w:top="1820" w:bottom="727" w:left="920" w:right="1000"/>
        </w:sectPr>
      </w:pPr>
    </w:p>
    <w:sdt>
      <w:sdtPr>
        <w:docPartObj>
          <w:docPartGallery w:val="Table of Contents"/>
          <w:docPartUnique/>
        </w:docPartObj>
      </w:sdtPr>
      <w:sdtEndPr/>
      <w:sdtContent>
        <w:p>
          <w:pPr>
            <w:pStyle w:val="TOC2"/>
            <w:numPr>
              <w:ilvl w:val="0"/>
              <w:numId w:val="1"/>
            </w:numPr>
            <w:tabs>
              <w:tab w:pos="523" w:val="left" w:leader="none"/>
              <w:tab w:pos="9486" w:val="right" w:leader="none"/>
            </w:tabs>
            <w:spacing w:line="240" w:lineRule="auto" w:before="294" w:after="0"/>
            <w:ind w:left="523" w:right="0" w:hanging="443"/>
            <w:jc w:val="center"/>
          </w:pPr>
          <w:hyperlink w:history="true" w:anchor="_bookmark12">
            <w:r>
              <w:rPr>
                <w:w w:val="110"/>
              </w:rPr>
              <w:t>S</w:t>
            </w:r>
            <w:r>
              <w:rPr>
                <w:w w:val="105"/>
              </w:rPr>
              <w:t>​</w:t>
            </w:r>
            <w:r>
              <w:rPr>
                <w:w w:val="110"/>
              </w:rPr>
              <w:t>ome</w:t>
            </w:r>
            <w:r>
              <w:rPr>
                <w:spacing w:val="-6"/>
                <w:w w:val="110"/>
              </w:rPr>
              <w:t> </w:t>
            </w:r>
            <w:r>
              <w:rPr>
                <w:spacing w:val="-2"/>
                <w:w w:val="110"/>
              </w:rPr>
              <w:t>Preliminaries</w:t>
            </w:r>
          </w:hyperlink>
          <w:r>
            <w:rPr>
              <w:rFonts w:ascii="Times New Roman" w:hAnsi="Times New Roman"/>
              <w:b w:val="0"/>
            </w:rPr>
            <w:tab/>
          </w:r>
          <w:r>
            <w:rPr>
              <w:spacing w:val="-5"/>
              <w:w w:val="110"/>
            </w:rPr>
            <w:t>10</w:t>
          </w:r>
        </w:p>
        <w:p>
          <w:pPr>
            <w:pStyle w:val="TOC5"/>
            <w:tabs>
              <w:tab w:pos="848" w:val="left" w:leader="none"/>
              <w:tab w:pos="9903" w:val="right" w:leader="none"/>
            </w:tabs>
            <w:spacing w:before="350"/>
          </w:pPr>
          <w:hyperlink w:history="true" w:anchor="_bookmark13">
            <w:r>
              <w:rPr>
                <w:spacing w:val="-10"/>
              </w:rPr>
              <w:t>1</w:t>
            </w:r>
            <w:r>
              <w:rPr/>
              <w:tab/>
              <w:t>The</w:t>
            </w:r>
            <w:r>
              <w:rPr>
                <w:spacing w:val="52"/>
                <w:w w:val="150"/>
              </w:rPr>
              <w:t> </w:t>
            </w:r>
            <w:r>
              <w:rPr/>
              <w:t>Examined</w:t>
            </w:r>
            <w:r>
              <w:rPr>
                <w:spacing w:val="52"/>
                <w:w w:val="150"/>
              </w:rPr>
              <w:t> </w:t>
            </w:r>
            <w:r>
              <w:rPr>
                <w:spacing w:val="-4"/>
              </w:rPr>
              <w:t>Life</w:t>
            </w:r>
          </w:hyperlink>
          <w:r>
            <w:rPr>
              <w:rFonts w:ascii="Times New Roman"/>
              <w:b w:val="0"/>
            </w:rPr>
            <w:tab/>
          </w:r>
          <w:r>
            <w:rPr>
              <w:spacing w:val="-5"/>
            </w:rPr>
            <w:t>11</w:t>
          </w:r>
        </w:p>
        <w:p>
          <w:pPr>
            <w:pStyle w:val="TOC7"/>
            <w:tabs>
              <w:tab w:pos="1386" w:val="left" w:leader="none"/>
              <w:tab w:pos="9902" w:val="right" w:leader="dot"/>
            </w:tabs>
            <w:spacing w:before="115"/>
          </w:pPr>
          <w:hyperlink w:history="true" w:anchor="_bookmark15">
            <w:r>
              <w:rPr>
                <w:spacing w:val="-5"/>
              </w:rPr>
              <w:t>1.1</w:t>
            </w:r>
            <w:r>
              <w:rPr/>
              <w:tab/>
              <w:t>What</w:t>
            </w:r>
            <w:r>
              <w:rPr>
                <w:spacing w:val="6"/>
              </w:rPr>
              <w:t> </w:t>
            </w:r>
            <w:r>
              <w:rPr/>
              <w:t>do</w:t>
            </w:r>
            <w:r>
              <w:rPr>
                <w:spacing w:val="8"/>
              </w:rPr>
              <w:t> </w:t>
            </w:r>
            <w:r>
              <w:rPr/>
              <w:t>I</w:t>
            </w:r>
            <w:r>
              <w:rPr>
                <w:spacing w:val="7"/>
              </w:rPr>
              <w:t> </w:t>
            </w:r>
            <w:r>
              <w:rPr>
                <w:spacing w:val="-2"/>
              </w:rPr>
              <w:t>know?</w:t>
            </w:r>
          </w:hyperlink>
          <w:r>
            <w:rPr>
              <w:rFonts w:ascii="Times New Roman"/>
            </w:rPr>
            <w:tab/>
          </w:r>
          <w:r>
            <w:rPr>
              <w:spacing w:val="-5"/>
            </w:rPr>
            <w:t>13</w:t>
          </w:r>
        </w:p>
        <w:p>
          <w:pPr>
            <w:pStyle w:val="TOC7"/>
            <w:tabs>
              <w:tab w:pos="1386" w:val="left" w:leader="none"/>
              <w:tab w:pos="9902" w:val="right" w:leader="dot"/>
            </w:tabs>
            <w:spacing w:before="116"/>
          </w:pPr>
          <w:hyperlink w:history="true" w:anchor="_bookmark16">
            <w:r>
              <w:rPr>
                <w:spacing w:val="-5"/>
              </w:rPr>
              <w:t>1.2</w:t>
            </w:r>
            <w:r>
              <w:rPr/>
              <w:tab/>
              <w:t>What</w:t>
            </w:r>
            <w:r>
              <w:rPr>
                <w:spacing w:val="-8"/>
              </w:rPr>
              <w:t> </w:t>
            </w:r>
            <w:r>
              <w:rPr/>
              <w:t>should</w:t>
            </w:r>
            <w:r>
              <w:rPr>
                <w:spacing w:val="-6"/>
              </w:rPr>
              <w:t> </w:t>
            </w:r>
            <w:r>
              <w:rPr/>
              <w:t>I</w:t>
            </w:r>
            <w:r>
              <w:rPr>
                <w:spacing w:val="-7"/>
              </w:rPr>
              <w:t> </w:t>
            </w:r>
            <w:r>
              <w:rPr>
                <w:spacing w:val="-5"/>
              </w:rPr>
              <w:t>do?</w:t>
            </w:r>
          </w:hyperlink>
          <w:r>
            <w:rPr>
              <w:rFonts w:ascii="Times New Roman"/>
            </w:rPr>
            <w:tab/>
          </w:r>
          <w:r>
            <w:rPr>
              <w:spacing w:val="-5"/>
            </w:rPr>
            <w:t>13</w:t>
          </w:r>
        </w:p>
        <w:p>
          <w:pPr>
            <w:pStyle w:val="TOC7"/>
            <w:tabs>
              <w:tab w:pos="1386" w:val="left" w:leader="none"/>
              <w:tab w:pos="9902" w:val="right" w:leader="dot"/>
            </w:tabs>
            <w:spacing w:before="116"/>
          </w:pPr>
          <w:hyperlink w:history="true" w:anchor="_bookmark18">
            <w:r>
              <w:rPr>
                <w:spacing w:val="-5"/>
              </w:rPr>
              <w:t>1.3</w:t>
            </w:r>
            <w:r>
              <w:rPr/>
              <w:tab/>
            </w:r>
            <w:r>
              <w:rPr>
                <w:spacing w:val="-6"/>
              </w:rPr>
              <w:t>Philosophical</w:t>
            </w:r>
            <w:r>
              <w:rPr>
                <w:spacing w:val="8"/>
              </w:rPr>
              <w:t> </w:t>
            </w:r>
            <w:r>
              <w:rPr>
                <w:spacing w:val="-2"/>
              </w:rPr>
              <w:t>Ethics</w:t>
            </w:r>
          </w:hyperlink>
          <w:r>
            <w:rPr>
              <w:rFonts w:ascii="Times New Roman"/>
            </w:rPr>
            <w:tab/>
          </w:r>
          <w:r>
            <w:rPr>
              <w:spacing w:val="-5"/>
            </w:rPr>
            <w:t>15</w:t>
          </w:r>
        </w:p>
        <w:p>
          <w:pPr>
            <w:pStyle w:val="TOC7"/>
            <w:tabs>
              <w:tab w:pos="1386" w:val="left" w:leader="none"/>
              <w:tab w:pos="9901" w:val="right" w:leader="dot"/>
            </w:tabs>
            <w:spacing w:before="116"/>
          </w:pPr>
          <w:hyperlink w:history="true" w:anchor="_bookmark21">
            <w:r>
              <w:rPr>
                <w:spacing w:val="-5"/>
              </w:rPr>
              <w:t>1.4</w:t>
            </w:r>
            <w:r>
              <w:rPr/>
              <w:tab/>
            </w:r>
            <w:r>
              <w:rPr>
                <w:w w:val="90"/>
              </w:rPr>
              <w:t>Slideshow</w:t>
            </w:r>
            <w:r>
              <w:rPr>
                <w:spacing w:val="9"/>
              </w:rPr>
              <w:t> </w:t>
            </w:r>
            <w:r>
              <w:rPr>
                <w:spacing w:val="-2"/>
              </w:rPr>
              <w:t>Summary</w:t>
            </w:r>
          </w:hyperlink>
          <w:r>
            <w:rPr>
              <w:rFonts w:ascii="Times New Roman"/>
            </w:rPr>
            <w:tab/>
          </w:r>
          <w:r>
            <w:rPr>
              <w:spacing w:val="-5"/>
            </w:rPr>
            <w:t>18</w:t>
          </w:r>
        </w:p>
        <w:p>
          <w:pPr>
            <w:pStyle w:val="TOC5"/>
            <w:tabs>
              <w:tab w:pos="848" w:val="left" w:leader="none"/>
              <w:tab w:pos="9903" w:val="right" w:leader="none"/>
            </w:tabs>
            <w:spacing w:before="361"/>
          </w:pPr>
          <w:hyperlink w:history="true" w:anchor="_bookmark30">
            <w:r>
              <w:rPr>
                <w:spacing w:val="-10"/>
                <w:w w:val="110"/>
              </w:rPr>
              <w:t>2</w:t>
            </w:r>
            <w:r>
              <w:rPr/>
              <w:tab/>
            </w:r>
            <w:r>
              <w:rPr>
                <w:w w:val="110"/>
              </w:rPr>
              <w:t>A</w:t>
            </w:r>
            <w:r>
              <w:rPr>
                <w:spacing w:val="16"/>
                <w:w w:val="110"/>
              </w:rPr>
              <w:t> </w:t>
            </w:r>
            <w:r>
              <w:rPr>
                <w:w w:val="110"/>
              </w:rPr>
              <w:t>Little</w:t>
            </w:r>
            <w:r>
              <w:rPr>
                <w:spacing w:val="16"/>
                <w:w w:val="110"/>
              </w:rPr>
              <w:t> </w:t>
            </w:r>
            <w:r>
              <w:rPr>
                <w:w w:val="110"/>
              </w:rPr>
              <w:t>Bit</w:t>
            </w:r>
            <w:r>
              <w:rPr>
                <w:spacing w:val="16"/>
                <w:w w:val="110"/>
              </w:rPr>
              <w:t> </w:t>
            </w:r>
            <w:r>
              <w:rPr>
                <w:w w:val="110"/>
              </w:rPr>
              <w:t>of</w:t>
            </w:r>
            <w:r>
              <w:rPr>
                <w:spacing w:val="16"/>
                <w:w w:val="110"/>
              </w:rPr>
              <w:t> </w:t>
            </w:r>
            <w:r>
              <w:rPr>
                <w:spacing w:val="-2"/>
                <w:w w:val="110"/>
              </w:rPr>
              <w:t>Logic</w:t>
            </w:r>
          </w:hyperlink>
          <w:r>
            <w:rPr>
              <w:rFonts w:ascii="Times New Roman"/>
              <w:b w:val="0"/>
            </w:rPr>
            <w:tab/>
          </w:r>
          <w:r>
            <w:rPr>
              <w:spacing w:val="-5"/>
              <w:w w:val="110"/>
            </w:rPr>
            <w:t>19</w:t>
          </w:r>
        </w:p>
        <w:p>
          <w:pPr>
            <w:pStyle w:val="TOC7"/>
            <w:tabs>
              <w:tab w:pos="1386" w:val="left" w:leader="none"/>
              <w:tab w:pos="9903" w:val="right" w:leader="dot"/>
            </w:tabs>
            <w:spacing w:before="116"/>
          </w:pPr>
          <w:hyperlink w:history="true" w:anchor="_bookmark31">
            <w:r>
              <w:rPr>
                <w:spacing w:val="-5"/>
              </w:rPr>
              <w:t>2.1</w:t>
            </w:r>
            <w:r>
              <w:rPr/>
              <w:tab/>
            </w:r>
            <w:r>
              <w:rPr>
                <w:spacing w:val="-4"/>
              </w:rPr>
              <w:t>Arguments,</w:t>
            </w:r>
            <w:r>
              <w:rPr>
                <w:spacing w:val="-5"/>
              </w:rPr>
              <w:t> </w:t>
            </w:r>
            <w:r>
              <w:rPr>
                <w:spacing w:val="-4"/>
              </w:rPr>
              <w:t>Rationality</w:t>
            </w:r>
            <w:r>
              <w:rPr>
                <w:spacing w:val="-5"/>
              </w:rPr>
              <w:t> </w:t>
            </w:r>
            <w:r>
              <w:rPr>
                <w:spacing w:val="-4"/>
              </w:rPr>
              <w:t>and</w:t>
            </w:r>
            <w:r>
              <w:rPr>
                <w:spacing w:val="-5"/>
              </w:rPr>
              <w:t> </w:t>
            </w:r>
            <w:r>
              <w:rPr>
                <w:spacing w:val="-4"/>
              </w:rPr>
              <w:t>Rhetoric</w:t>
            </w:r>
          </w:hyperlink>
          <w:r>
            <w:rPr>
              <w:rFonts w:ascii="Times New Roman"/>
            </w:rPr>
            <w:tab/>
          </w:r>
          <w:r>
            <w:rPr>
              <w:spacing w:val="-5"/>
            </w:rPr>
            <w:t>20</w:t>
          </w:r>
        </w:p>
        <w:p>
          <w:pPr>
            <w:pStyle w:val="TOC7"/>
            <w:tabs>
              <w:tab w:pos="1386" w:val="left" w:leader="none"/>
              <w:tab w:pos="9903" w:val="right" w:leader="dot"/>
            </w:tabs>
            <w:spacing w:before="116"/>
          </w:pPr>
          <w:hyperlink w:history="true" w:anchor="_bookmark32">
            <w:r>
              <w:rPr>
                <w:spacing w:val="-5"/>
              </w:rPr>
              <w:t>2.2</w:t>
            </w:r>
            <w:r>
              <w:rPr/>
              <w:tab/>
              <w:t>The Structure of</w:t>
            </w:r>
            <w:r>
              <w:rPr>
                <w:spacing w:val="1"/>
              </w:rPr>
              <w:t> </w:t>
            </w:r>
            <w:r>
              <w:rPr>
                <w:spacing w:val="-2"/>
              </w:rPr>
              <w:t>Arguments</w:t>
            </w:r>
          </w:hyperlink>
          <w:r>
            <w:rPr>
              <w:rFonts w:ascii="Times New Roman"/>
            </w:rPr>
            <w:tab/>
          </w:r>
          <w:r>
            <w:rPr>
              <w:spacing w:val="-5"/>
            </w:rPr>
            <w:t>21</w:t>
          </w:r>
        </w:p>
        <w:p>
          <w:pPr>
            <w:pStyle w:val="TOC7"/>
            <w:tabs>
              <w:tab w:pos="1386" w:val="left" w:leader="none"/>
              <w:tab w:pos="9902" w:val="right" w:leader="dot"/>
            </w:tabs>
            <w:spacing w:before="115"/>
          </w:pPr>
          <w:hyperlink w:history="true" w:anchor="_bookmark33">
            <w:r>
              <w:rPr>
                <w:spacing w:val="-5"/>
              </w:rPr>
              <w:t>2.3</w:t>
            </w:r>
            <w:r>
              <w:rPr/>
              <w:tab/>
            </w:r>
            <w:r>
              <w:rPr>
                <w:spacing w:val="-4"/>
              </w:rPr>
              <w:t>Validity</w:t>
            </w:r>
            <w:r>
              <w:rPr>
                <w:spacing w:val="-9"/>
              </w:rPr>
              <w:t> </w:t>
            </w:r>
            <w:r>
              <w:rPr>
                <w:spacing w:val="-4"/>
              </w:rPr>
              <w:t>and</w:t>
            </w:r>
            <w:r>
              <w:rPr>
                <w:spacing w:val="-8"/>
              </w:rPr>
              <w:t> </w:t>
            </w:r>
            <w:r>
              <w:rPr>
                <w:spacing w:val="-4"/>
              </w:rPr>
              <w:t>Soundness</w:t>
            </w:r>
          </w:hyperlink>
          <w:r>
            <w:rPr>
              <w:rFonts w:ascii="Times New Roman"/>
            </w:rPr>
            <w:tab/>
          </w:r>
          <w:r>
            <w:rPr>
              <w:spacing w:val="-5"/>
            </w:rPr>
            <w:t>24</w:t>
          </w:r>
        </w:p>
        <w:p>
          <w:pPr>
            <w:pStyle w:val="TOC7"/>
            <w:tabs>
              <w:tab w:pos="1386" w:val="left" w:leader="none"/>
              <w:tab w:pos="9903" w:val="right" w:leader="dot"/>
            </w:tabs>
            <w:spacing w:before="116"/>
          </w:pPr>
          <w:hyperlink w:history="true" w:anchor="_bookmark35">
            <w:r>
              <w:rPr>
                <w:spacing w:val="-5"/>
              </w:rPr>
              <w:t>2.4</w:t>
            </w:r>
            <w:r>
              <w:rPr/>
              <w:tab/>
            </w:r>
            <w:r>
              <w:rPr>
                <w:spacing w:val="-2"/>
              </w:rPr>
              <w:t>Proofs</w:t>
            </w:r>
            <w:r>
              <w:rPr>
                <w:spacing w:val="-7"/>
              </w:rPr>
              <w:t> </w:t>
            </w:r>
            <w:r>
              <w:rPr>
                <w:spacing w:val="-2"/>
              </w:rPr>
              <w:t>and</w:t>
            </w:r>
            <w:r>
              <w:rPr>
                <w:spacing w:val="-6"/>
              </w:rPr>
              <w:t> </w:t>
            </w:r>
            <w:r>
              <w:rPr>
                <w:spacing w:val="-2"/>
              </w:rPr>
              <w:t>Counterexamples</w:t>
            </w:r>
          </w:hyperlink>
          <w:r>
            <w:rPr>
              <w:rFonts w:ascii="Times New Roman"/>
            </w:rPr>
            <w:tab/>
          </w:r>
          <w:r>
            <w:rPr>
              <w:spacing w:val="-5"/>
            </w:rPr>
            <w:t>29</w:t>
          </w:r>
        </w:p>
        <w:p>
          <w:pPr>
            <w:pStyle w:val="TOC7"/>
            <w:tabs>
              <w:tab w:pos="1386" w:val="left" w:leader="none"/>
              <w:tab w:pos="9901" w:val="right" w:leader="dot"/>
            </w:tabs>
            <w:spacing w:before="116"/>
          </w:pPr>
          <w:hyperlink w:history="true" w:anchor="_bookmark36">
            <w:r>
              <w:rPr>
                <w:spacing w:val="-5"/>
              </w:rPr>
              <w:t>2.5</w:t>
            </w:r>
            <w:r>
              <w:rPr/>
              <w:tab/>
            </w:r>
            <w:r>
              <w:rPr>
                <w:w w:val="90"/>
              </w:rPr>
              <w:t>Slideshow</w:t>
            </w:r>
            <w:r>
              <w:rPr>
                <w:spacing w:val="9"/>
              </w:rPr>
              <w:t> </w:t>
            </w:r>
            <w:r>
              <w:rPr>
                <w:spacing w:val="-2"/>
              </w:rPr>
              <w:t>Summary</w:t>
            </w:r>
          </w:hyperlink>
          <w:r>
            <w:rPr>
              <w:rFonts w:ascii="Times New Roman"/>
            </w:rPr>
            <w:tab/>
          </w:r>
          <w:r>
            <w:rPr>
              <w:spacing w:val="-5"/>
            </w:rPr>
            <w:t>31</w:t>
          </w:r>
        </w:p>
        <w:p>
          <w:pPr>
            <w:pStyle w:val="TOC5"/>
            <w:tabs>
              <w:tab w:pos="848" w:val="left" w:leader="none"/>
              <w:tab w:pos="9902" w:val="right" w:leader="none"/>
            </w:tabs>
            <w:spacing w:before="361"/>
          </w:pPr>
          <w:hyperlink w:history="true" w:anchor="_bookmark46">
            <w:r>
              <w:rPr>
                <w:spacing w:val="-10"/>
              </w:rPr>
              <w:t>3</w:t>
            </w:r>
            <w:r>
              <w:rPr/>
              <w:tab/>
              <w:t>Fallacies</w:t>
            </w:r>
            <w:r>
              <w:rPr>
                <w:spacing w:val="45"/>
              </w:rPr>
              <w:t> </w:t>
            </w:r>
            <w:r>
              <w:rPr/>
              <w:t>and</w:t>
            </w:r>
            <w:r>
              <w:rPr>
                <w:spacing w:val="46"/>
              </w:rPr>
              <w:t> </w:t>
            </w:r>
            <w:r>
              <w:rPr>
                <w:spacing w:val="-2"/>
              </w:rPr>
              <w:t>Biases</w:t>
            </w:r>
          </w:hyperlink>
          <w:r>
            <w:rPr>
              <w:rFonts w:ascii="Times New Roman"/>
              <w:b w:val="0"/>
            </w:rPr>
            <w:tab/>
          </w:r>
          <w:r>
            <w:rPr>
              <w:spacing w:val="-5"/>
            </w:rPr>
            <w:t>33</w:t>
          </w:r>
        </w:p>
        <w:p>
          <w:pPr>
            <w:pStyle w:val="TOC7"/>
            <w:tabs>
              <w:tab w:pos="1386" w:val="left" w:leader="none"/>
              <w:tab w:pos="9902" w:val="right" w:leader="dot"/>
            </w:tabs>
            <w:spacing w:before="116"/>
          </w:pPr>
          <w:hyperlink w:history="true" w:anchor="_bookmark50">
            <w:r>
              <w:rPr>
                <w:spacing w:val="-5"/>
              </w:rPr>
              <w:t>3.1</w:t>
            </w:r>
            <w:r>
              <w:rPr/>
              <w:tab/>
            </w:r>
            <w:r>
              <w:rPr>
                <w:spacing w:val="-2"/>
              </w:rPr>
              <w:t>Fallacies</w:t>
            </w:r>
            <w:r>
              <w:rPr>
                <w:spacing w:val="-7"/>
              </w:rPr>
              <w:t> </w:t>
            </w:r>
            <w:r>
              <w:rPr>
                <w:spacing w:val="-2"/>
              </w:rPr>
              <w:t>of</w:t>
            </w:r>
            <w:r>
              <w:rPr>
                <w:spacing w:val="-6"/>
              </w:rPr>
              <w:t> </w:t>
            </w:r>
            <w:r>
              <w:rPr>
                <w:spacing w:val="-2"/>
              </w:rPr>
              <w:t>Relevance</w:t>
            </w:r>
          </w:hyperlink>
          <w:r>
            <w:rPr>
              <w:rFonts w:ascii="Times New Roman"/>
            </w:rPr>
            <w:tab/>
          </w:r>
          <w:r>
            <w:rPr>
              <w:spacing w:val="-5"/>
            </w:rPr>
            <w:t>35</w:t>
          </w:r>
        </w:p>
        <w:p>
          <w:pPr>
            <w:pStyle w:val="TOC7"/>
            <w:tabs>
              <w:tab w:pos="1386" w:val="left" w:leader="none"/>
              <w:tab w:pos="9902" w:val="right" w:leader="dot"/>
            </w:tabs>
            <w:spacing w:before="116"/>
          </w:pPr>
          <w:hyperlink w:history="true" w:anchor="_bookmark56">
            <w:r>
              <w:rPr>
                <w:spacing w:val="-5"/>
              </w:rPr>
              <w:t>3.2</w:t>
            </w:r>
            <w:r>
              <w:rPr/>
              <w:tab/>
            </w:r>
            <w:r>
              <w:rPr>
                <w:spacing w:val="-2"/>
              </w:rPr>
              <w:t>Fallacies</w:t>
            </w:r>
            <w:r>
              <w:rPr>
                <w:spacing w:val="-7"/>
              </w:rPr>
              <w:t> </w:t>
            </w:r>
            <w:r>
              <w:rPr>
                <w:spacing w:val="-2"/>
              </w:rPr>
              <w:t>of</w:t>
            </w:r>
            <w:r>
              <w:rPr>
                <w:spacing w:val="-6"/>
              </w:rPr>
              <w:t> </w:t>
            </w:r>
            <w:r>
              <w:rPr>
                <w:spacing w:val="-2"/>
              </w:rPr>
              <w:t>Ambiguity</w:t>
            </w:r>
          </w:hyperlink>
          <w:r>
            <w:rPr>
              <w:rFonts w:ascii="Times New Roman"/>
            </w:rPr>
            <w:tab/>
          </w:r>
          <w:r>
            <w:rPr>
              <w:spacing w:val="-5"/>
            </w:rPr>
            <w:t>39</w:t>
          </w:r>
        </w:p>
        <w:p>
          <w:pPr>
            <w:pStyle w:val="TOC7"/>
            <w:tabs>
              <w:tab w:pos="1386" w:val="left" w:leader="none"/>
              <w:tab w:pos="9903" w:val="right" w:leader="dot"/>
            </w:tabs>
            <w:spacing w:before="116"/>
          </w:pPr>
          <w:hyperlink w:history="true" w:anchor="_bookmark59">
            <w:r>
              <w:rPr>
                <w:spacing w:val="-5"/>
              </w:rPr>
              <w:t>3.3</w:t>
            </w:r>
            <w:r>
              <w:rPr/>
              <w:tab/>
            </w:r>
            <w:r>
              <w:rPr>
                <w:spacing w:val="-2"/>
              </w:rPr>
              <w:t>Fallacies</w:t>
            </w:r>
            <w:r>
              <w:rPr>
                <w:spacing w:val="-7"/>
              </w:rPr>
              <w:t> </w:t>
            </w:r>
            <w:r>
              <w:rPr>
                <w:spacing w:val="-2"/>
              </w:rPr>
              <w:t>of</w:t>
            </w:r>
            <w:r>
              <w:rPr>
                <w:spacing w:val="-6"/>
              </w:rPr>
              <w:t> </w:t>
            </w:r>
            <w:r>
              <w:rPr>
                <w:spacing w:val="-2"/>
              </w:rPr>
              <w:t>Presumption</w:t>
            </w:r>
          </w:hyperlink>
          <w:r>
            <w:rPr>
              <w:rFonts w:ascii="Times New Roman"/>
            </w:rPr>
            <w:tab/>
          </w:r>
          <w:r>
            <w:rPr>
              <w:spacing w:val="-5"/>
            </w:rPr>
            <w:t>41</w:t>
          </w:r>
        </w:p>
        <w:p>
          <w:pPr>
            <w:pStyle w:val="TOC7"/>
            <w:tabs>
              <w:tab w:pos="1386" w:val="left" w:leader="none"/>
              <w:tab w:pos="9902" w:val="right" w:leader="dot"/>
            </w:tabs>
            <w:spacing w:before="116"/>
          </w:pPr>
          <w:hyperlink w:history="true" w:anchor="_bookmark62">
            <w:r>
              <w:rPr>
                <w:spacing w:val="-5"/>
              </w:rPr>
              <w:t>3.4</w:t>
            </w:r>
            <w:r>
              <w:rPr/>
              <w:tab/>
            </w:r>
            <w:r>
              <w:rPr>
                <w:spacing w:val="-7"/>
              </w:rPr>
              <w:t>Cognitive</w:t>
            </w:r>
            <w:r>
              <w:rPr>
                <w:spacing w:val="-1"/>
              </w:rPr>
              <w:t> </w:t>
            </w:r>
            <w:r>
              <w:rPr>
                <w:spacing w:val="-2"/>
              </w:rPr>
              <w:t>Biases</w:t>
            </w:r>
          </w:hyperlink>
          <w:r>
            <w:rPr>
              <w:rFonts w:ascii="Times New Roman"/>
            </w:rPr>
            <w:tab/>
          </w:r>
          <w:r>
            <w:rPr>
              <w:spacing w:val="-5"/>
            </w:rPr>
            <w:t>45</w:t>
          </w:r>
        </w:p>
        <w:p>
          <w:pPr>
            <w:pStyle w:val="TOC7"/>
            <w:tabs>
              <w:tab w:pos="1386" w:val="left" w:leader="none"/>
              <w:tab w:pos="9901" w:val="right" w:leader="dot"/>
            </w:tabs>
            <w:spacing w:before="115"/>
          </w:pPr>
          <w:hyperlink w:history="true" w:anchor="_bookmark67">
            <w:r>
              <w:rPr>
                <w:spacing w:val="-5"/>
              </w:rPr>
              <w:t>3.5</w:t>
            </w:r>
            <w:r>
              <w:rPr/>
              <w:tab/>
            </w:r>
            <w:r>
              <w:rPr>
                <w:w w:val="90"/>
              </w:rPr>
              <w:t>Slideshow</w:t>
            </w:r>
            <w:r>
              <w:rPr>
                <w:spacing w:val="9"/>
              </w:rPr>
              <w:t> </w:t>
            </w:r>
            <w:r>
              <w:rPr>
                <w:spacing w:val="-2"/>
              </w:rPr>
              <w:t>Summary</w:t>
            </w:r>
          </w:hyperlink>
          <w:r>
            <w:rPr>
              <w:rFonts w:ascii="Times New Roman"/>
            </w:rPr>
            <w:tab/>
          </w:r>
          <w:r>
            <w:rPr>
              <w:spacing w:val="-5"/>
            </w:rPr>
            <w:t>49</w:t>
          </w:r>
        </w:p>
        <w:p>
          <w:pPr>
            <w:pStyle w:val="TOC3"/>
          </w:pPr>
          <w:r>
            <w:rPr>
              <w:w w:val="97"/>
            </w:rPr>
            <w:t>2</w:t>
          </w:r>
        </w:p>
        <w:p>
          <w:pPr>
            <w:pStyle w:val="TOC1"/>
          </w:pPr>
          <w:r>
            <w:rPr>
              <w:w w:val="97"/>
            </w:rPr>
            <w:t>3</w:t>
          </w:r>
        </w:p>
        <w:p>
          <w:pPr>
            <w:pStyle w:val="TOC4"/>
            <w:numPr>
              <w:ilvl w:val="0"/>
              <w:numId w:val="1"/>
            </w:numPr>
            <w:tabs>
              <w:tab w:pos="1069" w:val="left" w:leader="none"/>
              <w:tab w:pos="9581" w:val="left" w:leader="none"/>
            </w:tabs>
            <w:spacing w:line="240" w:lineRule="auto" w:before="269" w:after="0"/>
            <w:ind w:left="1069" w:right="0" w:hanging="572"/>
            <w:jc w:val="left"/>
          </w:pPr>
          <w:hyperlink w:history="true" w:anchor="_bookmark76">
            <w:r>
              <w:rPr>
                <w:w w:val="110"/>
              </w:rPr>
              <w:t>Et</w:t>
            </w:r>
            <w:r>
              <w:rPr>
                <w:spacing w:val="-1"/>
                <w:w w:val="113"/>
              </w:rPr>
              <w:t>​</w:t>
            </w:r>
            <w:r>
              <w:rPr>
                <w:w w:val="110"/>
              </w:rPr>
              <w:t>hics</w:t>
            </w:r>
            <w:r>
              <w:rPr>
                <w:spacing w:val="29"/>
                <w:w w:val="110"/>
              </w:rPr>
              <w:t> </w:t>
            </w:r>
            <w:r>
              <w:rPr>
                <w:w w:val="110"/>
              </w:rPr>
              <w:t>Culture</w:t>
            </w:r>
            <w:r>
              <w:rPr>
                <w:spacing w:val="30"/>
                <w:w w:val="110"/>
              </w:rPr>
              <w:t> </w:t>
            </w:r>
            <w:r>
              <w:rPr>
                <w:w w:val="110"/>
              </w:rPr>
              <w:t>and</w:t>
            </w:r>
            <w:r>
              <w:rPr>
                <w:spacing w:val="29"/>
                <w:w w:val="110"/>
              </w:rPr>
              <w:t> </w:t>
            </w:r>
            <w:r>
              <w:rPr>
                <w:spacing w:val="-2"/>
                <w:w w:val="110"/>
              </w:rPr>
              <w:t>Religion</w:t>
            </w:r>
          </w:hyperlink>
          <w:r>
            <w:rPr>
              <w:rFonts w:ascii="Times New Roman" w:hAnsi="Times New Roman"/>
              <w:b w:val="0"/>
            </w:rPr>
            <w:tab/>
          </w:r>
          <w:r>
            <w:rPr>
              <w:spacing w:val="-5"/>
              <w:w w:val="110"/>
            </w:rPr>
            <w:t>51</w:t>
          </w:r>
        </w:p>
        <w:p>
          <w:pPr>
            <w:pStyle w:val="TOC5"/>
            <w:tabs>
              <w:tab w:pos="848" w:val="left" w:leader="none"/>
              <w:tab w:pos="9633" w:val="left" w:leader="none"/>
            </w:tabs>
            <w:spacing w:before="320"/>
          </w:pPr>
          <w:hyperlink w:history="true" w:anchor="_bookmark77">
            <w:r>
              <w:rPr>
                <w:spacing w:val="-10"/>
                <w:w w:val="110"/>
              </w:rPr>
              <w:t>4</w:t>
            </w:r>
            <w:r>
              <w:rPr/>
              <w:tab/>
            </w:r>
            <w:r>
              <w:rPr>
                <w:spacing w:val="-2"/>
                <w:w w:val="110"/>
              </w:rPr>
              <w:t>Relativism</w:t>
            </w:r>
          </w:hyperlink>
          <w:r>
            <w:rPr>
              <w:rFonts w:ascii="Times New Roman"/>
              <w:b w:val="0"/>
            </w:rPr>
            <w:tab/>
          </w:r>
          <w:r>
            <w:rPr>
              <w:spacing w:val="-5"/>
              <w:w w:val="110"/>
            </w:rPr>
            <w:t>52</w:t>
          </w:r>
        </w:p>
        <w:p>
          <w:pPr>
            <w:pStyle w:val="TOC7"/>
            <w:tabs>
              <w:tab w:pos="1386" w:val="left" w:leader="none"/>
              <w:tab w:pos="9669" w:val="left" w:leader="dot"/>
            </w:tabs>
          </w:pPr>
          <w:hyperlink w:history="true" w:anchor="_bookmark79">
            <w:r>
              <w:rPr>
                <w:spacing w:val="-5"/>
              </w:rPr>
              <w:t>4.1</w:t>
            </w:r>
            <w:r>
              <w:rPr/>
              <w:tab/>
            </w:r>
            <w:r>
              <w:rPr>
                <w:spacing w:val="-6"/>
              </w:rPr>
              <w:t>Claims</w:t>
            </w:r>
            <w:r>
              <w:rPr>
                <w:spacing w:val="-2"/>
              </w:rPr>
              <w:t> </w:t>
            </w:r>
            <w:r>
              <w:rPr>
                <w:spacing w:val="-6"/>
              </w:rPr>
              <w:t>and</w:t>
            </w:r>
            <w:r>
              <w:rPr>
                <w:spacing w:val="-2"/>
              </w:rPr>
              <w:t> </w:t>
            </w:r>
            <w:r>
              <w:rPr>
                <w:spacing w:val="-6"/>
              </w:rPr>
              <w:t>Consequences</w:t>
            </w:r>
            <w:r>
              <w:rPr>
                <w:spacing w:val="-2"/>
              </w:rPr>
              <w:t> </w:t>
            </w:r>
            <w:r>
              <w:rPr>
                <w:spacing w:val="-6"/>
              </w:rPr>
              <w:t>of</w:t>
            </w:r>
            <w:r>
              <w:rPr>
                <w:spacing w:val="-1"/>
              </w:rPr>
              <w:t> </w:t>
            </w:r>
            <w:r>
              <w:rPr>
                <w:spacing w:val="-6"/>
              </w:rPr>
              <w:t>Moral</w:t>
            </w:r>
            <w:r>
              <w:rPr>
                <w:spacing w:val="-3"/>
              </w:rPr>
              <w:t> </w:t>
            </w:r>
            <w:r>
              <w:rPr>
                <w:spacing w:val="-6"/>
              </w:rPr>
              <w:t>Relativism</w:t>
            </w:r>
          </w:hyperlink>
          <w:r>
            <w:rPr>
              <w:rFonts w:ascii="Times New Roman"/>
            </w:rPr>
            <w:tab/>
          </w:r>
          <w:r>
            <w:rPr>
              <w:spacing w:val="-5"/>
            </w:rPr>
            <w:t>55</w:t>
          </w:r>
        </w:p>
        <w:p>
          <w:pPr>
            <w:pStyle w:val="TOC7"/>
            <w:tabs>
              <w:tab w:pos="1386" w:val="left" w:leader="none"/>
              <w:tab w:pos="9667" w:val="left" w:leader="dot"/>
            </w:tabs>
            <w:spacing w:before="95"/>
          </w:pPr>
          <w:hyperlink w:history="true" w:anchor="_bookmark80">
            <w:r>
              <w:rPr>
                <w:spacing w:val="-5"/>
              </w:rPr>
              <w:t>4.2</w:t>
            </w:r>
            <w:r>
              <w:rPr/>
              <w:tab/>
            </w:r>
            <w:r>
              <w:rPr>
                <w:w w:val="90"/>
              </w:rPr>
              <w:t>Defending</w:t>
            </w:r>
            <w:r>
              <w:rPr>
                <w:spacing w:val="20"/>
              </w:rPr>
              <w:t> </w:t>
            </w:r>
            <w:r>
              <w:rPr>
                <w:spacing w:val="-2"/>
              </w:rPr>
              <w:t>Relativism</w:t>
            </w:r>
          </w:hyperlink>
          <w:r>
            <w:rPr>
              <w:rFonts w:ascii="Times New Roman"/>
            </w:rPr>
            <w:tab/>
          </w:r>
          <w:r>
            <w:rPr>
              <w:spacing w:val="-5"/>
            </w:rPr>
            <w:t>58</w:t>
          </w:r>
        </w:p>
        <w:p>
          <w:pPr>
            <w:pStyle w:val="TOC7"/>
            <w:tabs>
              <w:tab w:pos="1386" w:val="left" w:leader="none"/>
              <w:tab w:pos="9668" w:val="left" w:leader="dot"/>
            </w:tabs>
          </w:pPr>
          <w:hyperlink w:history="true" w:anchor="_bookmark82">
            <w:r>
              <w:rPr>
                <w:spacing w:val="-5"/>
              </w:rPr>
              <w:t>4.3</w:t>
            </w:r>
            <w:r>
              <w:rPr/>
              <w:tab/>
            </w:r>
            <w:r>
              <w:rPr>
                <w:spacing w:val="-4"/>
              </w:rPr>
              <w:t>The</w:t>
            </w:r>
            <w:r>
              <w:rPr>
                <w:spacing w:val="-7"/>
              </w:rPr>
              <w:t> </w:t>
            </w:r>
            <w:r>
              <w:rPr>
                <w:spacing w:val="-4"/>
              </w:rPr>
              <w:t>Argument</w:t>
            </w:r>
            <w:r>
              <w:rPr>
                <w:spacing w:val="-7"/>
              </w:rPr>
              <w:t> </w:t>
            </w:r>
            <w:r>
              <w:rPr>
                <w:spacing w:val="-4"/>
              </w:rPr>
              <w:t>from</w:t>
            </w:r>
            <w:r>
              <w:rPr>
                <w:spacing w:val="-7"/>
              </w:rPr>
              <w:t> </w:t>
            </w:r>
            <w:r>
              <w:rPr>
                <w:spacing w:val="-4"/>
              </w:rPr>
              <w:t>Learning</w:t>
            </w:r>
          </w:hyperlink>
          <w:r>
            <w:rPr>
              <w:rFonts w:ascii="Times New Roman"/>
            </w:rPr>
            <w:tab/>
          </w:r>
          <w:r>
            <w:rPr>
              <w:spacing w:val="-5"/>
            </w:rPr>
            <w:t>60</w:t>
          </w:r>
        </w:p>
        <w:p>
          <w:pPr>
            <w:pStyle w:val="TOC7"/>
            <w:tabs>
              <w:tab w:pos="1386" w:val="left" w:leader="none"/>
              <w:tab w:pos="9669" w:val="left" w:leader="dot"/>
            </w:tabs>
          </w:pPr>
          <w:hyperlink w:history="true" w:anchor="_bookmark83">
            <w:r>
              <w:rPr>
                <w:spacing w:val="-5"/>
              </w:rPr>
              <w:t>4.4</w:t>
            </w:r>
            <w:r>
              <w:rPr/>
              <w:tab/>
            </w:r>
            <w:r>
              <w:rPr>
                <w:spacing w:val="-6"/>
              </w:rPr>
              <w:t>Difference</w:t>
            </w:r>
            <w:r>
              <w:rPr>
                <w:spacing w:val="-4"/>
              </w:rPr>
              <w:t> </w:t>
            </w:r>
            <w:r>
              <w:rPr>
                <w:spacing w:val="-6"/>
              </w:rPr>
              <w:t>and</w:t>
            </w:r>
            <w:r>
              <w:rPr>
                <w:spacing w:val="-4"/>
              </w:rPr>
              <w:t> </w:t>
            </w:r>
            <w:r>
              <w:rPr>
                <w:spacing w:val="-6"/>
              </w:rPr>
              <w:t>Tolerance</w:t>
            </w:r>
          </w:hyperlink>
          <w:r>
            <w:rPr>
              <w:rFonts w:ascii="Times New Roman"/>
            </w:rPr>
            <w:tab/>
          </w:r>
          <w:r>
            <w:rPr>
              <w:spacing w:val="-5"/>
            </w:rPr>
            <w:t>62</w:t>
          </w:r>
        </w:p>
        <w:p>
          <w:pPr>
            <w:pStyle w:val="TOC7"/>
            <w:tabs>
              <w:tab w:pos="1386" w:val="left" w:leader="none"/>
              <w:tab w:pos="9667" w:val="left" w:leader="dot"/>
            </w:tabs>
          </w:pPr>
          <w:hyperlink w:history="true" w:anchor="_bookmark84">
            <w:r>
              <w:rPr>
                <w:spacing w:val="-5"/>
              </w:rPr>
              <w:t>4.5</w:t>
            </w:r>
            <w:r>
              <w:rPr/>
              <w:tab/>
            </w:r>
            <w:r>
              <w:rPr>
                <w:spacing w:val="-8"/>
              </w:rPr>
              <w:t>Questioning</w:t>
            </w:r>
            <w:r>
              <w:rPr>
                <w:spacing w:val="3"/>
              </w:rPr>
              <w:t> </w:t>
            </w:r>
            <w:r>
              <w:rPr>
                <w:spacing w:val="-2"/>
              </w:rPr>
              <w:t>Relativism</w:t>
            </w:r>
          </w:hyperlink>
          <w:r>
            <w:rPr>
              <w:rFonts w:ascii="Times New Roman"/>
            </w:rPr>
            <w:tab/>
          </w:r>
          <w:r>
            <w:rPr>
              <w:spacing w:val="-5"/>
            </w:rPr>
            <w:t>63</w:t>
          </w:r>
        </w:p>
        <w:p>
          <w:pPr>
            <w:pStyle w:val="TOC7"/>
            <w:tabs>
              <w:tab w:pos="1386" w:val="left" w:leader="none"/>
              <w:tab w:pos="9668" w:val="left" w:leader="dot"/>
            </w:tabs>
          </w:pPr>
          <w:hyperlink w:history="true" w:anchor="_bookmark85">
            <w:r>
              <w:rPr>
                <w:spacing w:val="-5"/>
              </w:rPr>
              <w:t>4.6</w:t>
            </w:r>
            <w:r>
              <w:rPr/>
              <w:tab/>
              <w:t>A</w:t>
            </w:r>
            <w:r>
              <w:rPr>
                <w:spacing w:val="3"/>
              </w:rPr>
              <w:t> </w:t>
            </w:r>
            <w:r>
              <w:rPr/>
              <w:t>Starting</w:t>
            </w:r>
            <w:r>
              <w:rPr>
                <w:spacing w:val="5"/>
              </w:rPr>
              <w:t> </w:t>
            </w:r>
            <w:r>
              <w:rPr>
                <w:spacing w:val="-4"/>
              </w:rPr>
              <w:t>Point</w:t>
            </w:r>
          </w:hyperlink>
          <w:r>
            <w:rPr>
              <w:rFonts w:ascii="Times New Roman"/>
            </w:rPr>
            <w:tab/>
          </w:r>
          <w:r>
            <w:rPr>
              <w:spacing w:val="-5"/>
            </w:rPr>
            <w:t>65</w:t>
          </w:r>
        </w:p>
        <w:p>
          <w:pPr>
            <w:pStyle w:val="TOC7"/>
            <w:tabs>
              <w:tab w:pos="1386" w:val="left" w:leader="none"/>
              <w:tab w:pos="9667" w:val="left" w:leader="dot"/>
            </w:tabs>
            <w:spacing w:before="95"/>
          </w:pPr>
          <w:hyperlink w:history="true" w:anchor="_bookmark86">
            <w:r>
              <w:rPr>
                <w:spacing w:val="-5"/>
              </w:rPr>
              <w:t>4.7</w:t>
            </w:r>
            <w:r>
              <w:rPr/>
              <w:tab/>
            </w:r>
            <w:r>
              <w:rPr>
                <w:w w:val="90"/>
              </w:rPr>
              <w:t>Slideshow</w:t>
            </w:r>
            <w:r>
              <w:rPr>
                <w:spacing w:val="9"/>
              </w:rPr>
              <w:t> </w:t>
            </w:r>
            <w:r>
              <w:rPr>
                <w:spacing w:val="-2"/>
              </w:rPr>
              <w:t>Summary</w:t>
            </w:r>
          </w:hyperlink>
          <w:r>
            <w:rPr>
              <w:rFonts w:ascii="Times New Roman"/>
            </w:rPr>
            <w:tab/>
          </w:r>
          <w:r>
            <w:rPr>
              <w:spacing w:val="-5"/>
            </w:rPr>
            <w:t>65</w:t>
          </w:r>
        </w:p>
        <w:p>
          <w:pPr>
            <w:pStyle w:val="TOC5"/>
            <w:tabs>
              <w:tab w:pos="848" w:val="left" w:leader="none"/>
              <w:tab w:pos="9633" w:val="left" w:leader="none"/>
            </w:tabs>
            <w:spacing w:before="331"/>
          </w:pPr>
          <w:hyperlink w:history="true" w:anchor="_bookmark95">
            <w:r>
              <w:rPr>
                <w:spacing w:val="-10"/>
                <w:w w:val="110"/>
              </w:rPr>
              <w:t>5</w:t>
            </w:r>
            <w:r>
              <w:rPr/>
              <w:tab/>
            </w:r>
            <w:r>
              <w:rPr>
                <w:w w:val="105"/>
              </w:rPr>
              <w:t>Religion</w:t>
            </w:r>
            <w:r>
              <w:rPr>
                <w:spacing w:val="7"/>
                <w:w w:val="105"/>
              </w:rPr>
              <w:t> </w:t>
            </w:r>
            <w:r>
              <w:rPr>
                <w:w w:val="105"/>
              </w:rPr>
              <w:t>and</w:t>
            </w:r>
            <w:r>
              <w:rPr>
                <w:spacing w:val="8"/>
                <w:w w:val="105"/>
              </w:rPr>
              <w:t> </w:t>
            </w:r>
            <w:r>
              <w:rPr>
                <w:spacing w:val="-2"/>
                <w:w w:val="105"/>
              </w:rPr>
              <w:t>Ethics</w:t>
            </w:r>
          </w:hyperlink>
          <w:r>
            <w:rPr>
              <w:rFonts w:ascii="Times New Roman"/>
              <w:b w:val="0"/>
            </w:rPr>
            <w:tab/>
          </w:r>
          <w:r>
            <w:rPr>
              <w:spacing w:val="-5"/>
              <w:w w:val="110"/>
            </w:rPr>
            <w:t>66</w:t>
          </w:r>
        </w:p>
        <w:p>
          <w:pPr>
            <w:pStyle w:val="TOC7"/>
            <w:tabs>
              <w:tab w:pos="1386" w:val="left" w:leader="none"/>
              <w:tab w:pos="9668" w:val="left" w:leader="dot"/>
            </w:tabs>
            <w:spacing w:before="95"/>
          </w:pPr>
          <w:hyperlink w:history="true" w:anchor="_bookmark98">
            <w:r>
              <w:rPr>
                <w:spacing w:val="-5"/>
              </w:rPr>
              <w:t>5.1</w:t>
            </w:r>
            <w:r>
              <w:rPr/>
              <w:tab/>
            </w:r>
            <w:r>
              <w:rPr>
                <w:spacing w:val="-6"/>
              </w:rPr>
              <w:t>Divine</w:t>
            </w:r>
            <w:r>
              <w:rPr>
                <w:spacing w:val="-8"/>
              </w:rPr>
              <w:t> </w:t>
            </w:r>
            <w:r>
              <w:rPr>
                <w:spacing w:val="-6"/>
              </w:rPr>
              <w:t>Command</w:t>
            </w:r>
            <w:r>
              <w:rPr>
                <w:spacing w:val="-8"/>
              </w:rPr>
              <w:t> </w:t>
            </w:r>
            <w:r>
              <w:rPr>
                <w:spacing w:val="-6"/>
              </w:rPr>
              <w:t>Theory</w:t>
            </w:r>
          </w:hyperlink>
          <w:r>
            <w:rPr>
              <w:rFonts w:ascii="Times New Roman"/>
            </w:rPr>
            <w:tab/>
          </w:r>
          <w:r>
            <w:rPr>
              <w:spacing w:val="-5"/>
            </w:rPr>
            <w:t>68</w:t>
          </w:r>
        </w:p>
        <w:p>
          <w:pPr>
            <w:pStyle w:val="TOC7"/>
            <w:tabs>
              <w:tab w:pos="1386" w:val="left" w:leader="none"/>
              <w:tab w:pos="9667" w:val="left" w:leader="dot"/>
            </w:tabs>
          </w:pPr>
          <w:hyperlink w:history="true" w:anchor="_bookmark101">
            <w:r>
              <w:rPr>
                <w:spacing w:val="-5"/>
              </w:rPr>
              <w:t>5.2</w:t>
            </w:r>
            <w:r>
              <w:rPr/>
              <w:tab/>
            </w:r>
            <w:r>
              <w:rPr>
                <w:spacing w:val="-2"/>
              </w:rPr>
              <w:t>A</w:t>
            </w:r>
            <w:r>
              <w:rPr>
                <w:spacing w:val="-6"/>
              </w:rPr>
              <w:t> </w:t>
            </w:r>
            <w:r>
              <w:rPr>
                <w:spacing w:val="-2"/>
              </w:rPr>
              <w:t>Nasty</w:t>
            </w:r>
            <w:r>
              <w:rPr>
                <w:spacing w:val="-5"/>
              </w:rPr>
              <w:t> </w:t>
            </w:r>
            <w:r>
              <w:rPr>
                <w:spacing w:val="-2"/>
              </w:rPr>
              <w:t>Dilemma</w:t>
            </w:r>
          </w:hyperlink>
          <w:r>
            <w:rPr>
              <w:rFonts w:ascii="Times New Roman"/>
            </w:rPr>
            <w:tab/>
          </w:r>
          <w:r>
            <w:rPr>
              <w:spacing w:val="-5"/>
            </w:rPr>
            <w:t>72</w:t>
          </w:r>
        </w:p>
        <w:p>
          <w:pPr>
            <w:pStyle w:val="TOC7"/>
            <w:tabs>
              <w:tab w:pos="1386" w:val="left" w:leader="none"/>
              <w:tab w:pos="9668" w:val="left" w:leader="dot"/>
            </w:tabs>
          </w:pPr>
          <w:hyperlink w:history="true" w:anchor="_bookmark102">
            <w:r>
              <w:rPr>
                <w:spacing w:val="-5"/>
              </w:rPr>
              <w:t>5.3</w:t>
            </w:r>
            <w:r>
              <w:rPr/>
              <w:tab/>
            </w:r>
            <w:r>
              <w:rPr>
                <w:spacing w:val="-4"/>
              </w:rPr>
              <w:t>Natural</w:t>
            </w:r>
            <w:r>
              <w:rPr>
                <w:spacing w:val="-7"/>
              </w:rPr>
              <w:t> </w:t>
            </w:r>
            <w:r>
              <w:rPr>
                <w:spacing w:val="-4"/>
              </w:rPr>
              <w:t>Law</w:t>
            </w:r>
            <w:r>
              <w:rPr>
                <w:spacing w:val="-5"/>
              </w:rPr>
              <w:t> </w:t>
            </w:r>
            <w:r>
              <w:rPr>
                <w:spacing w:val="-4"/>
              </w:rPr>
              <w:t>Theory</w:t>
            </w:r>
          </w:hyperlink>
          <w:r>
            <w:rPr>
              <w:rFonts w:ascii="Times New Roman"/>
            </w:rPr>
            <w:tab/>
          </w:r>
          <w:r>
            <w:rPr>
              <w:spacing w:val="-5"/>
            </w:rPr>
            <w:t>73</w:t>
          </w:r>
        </w:p>
        <w:p>
          <w:pPr>
            <w:pStyle w:val="TOC7"/>
            <w:tabs>
              <w:tab w:pos="1386" w:val="left" w:leader="none"/>
              <w:tab w:pos="9669" w:val="left" w:leader="dot"/>
            </w:tabs>
          </w:pPr>
          <w:hyperlink w:history="true" w:anchor="_bookmark103">
            <w:r>
              <w:rPr>
                <w:spacing w:val="-5"/>
              </w:rPr>
              <w:t>5.4</w:t>
            </w:r>
            <w:r>
              <w:rPr/>
              <w:tab/>
            </w:r>
            <w:r>
              <w:rPr>
                <w:spacing w:val="-4"/>
              </w:rPr>
              <w:t>Ethics</w:t>
            </w:r>
            <w:r>
              <w:rPr>
                <w:spacing w:val="-1"/>
              </w:rPr>
              <w:t> </w:t>
            </w:r>
            <w:r>
              <w:rPr>
                <w:spacing w:val="-4"/>
              </w:rPr>
              <w:t>and</w:t>
            </w:r>
            <w:r>
              <w:rPr>
                <w:spacing w:val="-1"/>
              </w:rPr>
              <w:t> </w:t>
            </w:r>
            <w:r>
              <w:rPr>
                <w:spacing w:val="-4"/>
              </w:rPr>
              <w:t>Human</w:t>
            </w:r>
            <w:r>
              <w:rPr>
                <w:spacing w:val="-2"/>
              </w:rPr>
              <w:t> </w:t>
            </w:r>
            <w:r>
              <w:rPr>
                <w:spacing w:val="-4"/>
              </w:rPr>
              <w:t>Nature</w:t>
            </w:r>
          </w:hyperlink>
          <w:r>
            <w:rPr>
              <w:rFonts w:ascii="Times New Roman"/>
            </w:rPr>
            <w:tab/>
          </w:r>
          <w:r>
            <w:rPr>
              <w:spacing w:val="-7"/>
            </w:rPr>
            <w:t>76</w:t>
          </w:r>
        </w:p>
        <w:p>
          <w:pPr>
            <w:pStyle w:val="TOC7"/>
            <w:tabs>
              <w:tab w:pos="1386" w:val="left" w:leader="none"/>
              <w:tab w:pos="9667" w:val="left" w:leader="dot"/>
            </w:tabs>
          </w:pPr>
          <w:hyperlink w:history="true" w:anchor="_bookmark106">
            <w:r>
              <w:rPr>
                <w:spacing w:val="-5"/>
              </w:rPr>
              <w:t>5.5</w:t>
            </w:r>
            <w:r>
              <w:rPr/>
              <w:tab/>
            </w:r>
            <w:r>
              <w:rPr>
                <w:w w:val="90"/>
              </w:rPr>
              <w:t>Slideshow</w:t>
            </w:r>
            <w:r>
              <w:rPr>
                <w:spacing w:val="9"/>
              </w:rPr>
              <w:t> </w:t>
            </w:r>
            <w:r>
              <w:rPr>
                <w:spacing w:val="-2"/>
              </w:rPr>
              <w:t>Summary</w:t>
            </w:r>
          </w:hyperlink>
          <w:r>
            <w:rPr>
              <w:rFonts w:ascii="Times New Roman"/>
            </w:rPr>
            <w:tab/>
          </w:r>
          <w:r>
            <w:rPr>
              <w:spacing w:val="-5"/>
            </w:rPr>
            <w:t>79</w:t>
          </w:r>
        </w:p>
        <w:p>
          <w:pPr>
            <w:pStyle w:val="TOC4"/>
            <w:numPr>
              <w:ilvl w:val="0"/>
              <w:numId w:val="1"/>
            </w:numPr>
            <w:tabs>
              <w:tab w:pos="1198" w:val="left" w:leader="none"/>
              <w:tab w:pos="9579" w:val="left" w:leader="none"/>
            </w:tabs>
            <w:spacing w:line="240" w:lineRule="auto" w:before="583" w:after="0"/>
            <w:ind w:left="1198" w:right="0" w:hanging="701"/>
            <w:jc w:val="left"/>
          </w:pPr>
          <w:hyperlink w:history="true" w:anchor="_bookmark111">
            <w:r>
              <w:rPr>
                <w:w w:val="110"/>
              </w:rPr>
              <w:t>Rec</w:t>
            </w:r>
            <w:r>
              <w:rPr>
                <w:spacing w:val="-1"/>
                <w:w w:val="110"/>
              </w:rPr>
              <w:t>​</w:t>
            </w:r>
            <w:r>
              <w:rPr>
                <w:w w:val="110"/>
              </w:rPr>
              <w:t>onstructing</w:t>
            </w:r>
            <w:r>
              <w:rPr>
                <w:spacing w:val="30"/>
                <w:w w:val="110"/>
              </w:rPr>
              <w:t> </w:t>
            </w:r>
            <w:r>
              <w:rPr>
                <w:spacing w:val="-2"/>
                <w:w w:val="110"/>
              </w:rPr>
              <w:t>Norms</w:t>
            </w:r>
          </w:hyperlink>
          <w:r>
            <w:rPr>
              <w:rFonts w:ascii="Times New Roman" w:hAnsi="Times New Roman"/>
              <w:b w:val="0"/>
            </w:rPr>
            <w:tab/>
          </w:r>
          <w:r>
            <w:rPr>
              <w:spacing w:val="-5"/>
              <w:w w:val="110"/>
            </w:rPr>
            <w:t>80</w:t>
          </w:r>
        </w:p>
        <w:p>
          <w:pPr>
            <w:pStyle w:val="TOC5"/>
            <w:tabs>
              <w:tab w:pos="848" w:val="left" w:leader="none"/>
              <w:tab w:pos="9633" w:val="left" w:leader="none"/>
            </w:tabs>
            <w:spacing w:before="320"/>
          </w:pPr>
          <w:hyperlink w:history="true" w:anchor="_bookmark112">
            <w:r>
              <w:rPr>
                <w:spacing w:val="-10"/>
                <w:w w:val="105"/>
              </w:rPr>
              <w:t>6</w:t>
            </w:r>
            <w:r>
              <w:rPr/>
              <w:tab/>
            </w:r>
            <w:r>
              <w:rPr>
                <w:spacing w:val="-2"/>
                <w:w w:val="105"/>
              </w:rPr>
              <w:t>Egoism</w:t>
            </w:r>
          </w:hyperlink>
          <w:r>
            <w:rPr>
              <w:rFonts w:ascii="Times New Roman"/>
              <w:b w:val="0"/>
            </w:rPr>
            <w:tab/>
          </w:r>
          <w:r>
            <w:rPr>
              <w:spacing w:val="-7"/>
              <w:w w:val="105"/>
            </w:rPr>
            <w:t>81</w:t>
          </w:r>
        </w:p>
        <w:p>
          <w:pPr>
            <w:pStyle w:val="TOC7"/>
            <w:tabs>
              <w:tab w:pos="1386" w:val="left" w:leader="none"/>
              <w:tab w:pos="9669" w:val="left" w:leader="dot"/>
            </w:tabs>
          </w:pPr>
          <w:hyperlink w:history="true" w:anchor="_bookmark114">
            <w:r>
              <w:rPr>
                <w:spacing w:val="-5"/>
              </w:rPr>
              <w:t>6.1</w:t>
            </w:r>
            <w:r>
              <w:rPr/>
              <w:tab/>
            </w:r>
            <w:r>
              <w:rPr>
                <w:spacing w:val="-2"/>
              </w:rPr>
              <w:t>Psychological</w:t>
            </w:r>
            <w:r>
              <w:rPr>
                <w:spacing w:val="-4"/>
              </w:rPr>
              <w:t> </w:t>
            </w:r>
            <w:r>
              <w:rPr>
                <w:spacing w:val="-2"/>
              </w:rPr>
              <w:t>Egoism:</w:t>
            </w:r>
            <w:r>
              <w:rPr>
                <w:spacing w:val="16"/>
              </w:rPr>
              <w:t> </w:t>
            </w:r>
            <w:r>
              <w:rPr>
                <w:spacing w:val="-2"/>
              </w:rPr>
              <w:t>What’s</w:t>
            </w:r>
            <w:r>
              <w:rPr>
                <w:spacing w:val="-3"/>
              </w:rPr>
              <w:t> </w:t>
            </w:r>
            <w:r>
              <w:rPr>
                <w:spacing w:val="-2"/>
              </w:rPr>
              <w:t>in</w:t>
            </w:r>
            <w:r>
              <w:rPr>
                <w:spacing w:val="-3"/>
              </w:rPr>
              <w:t> </w:t>
            </w:r>
            <w:r>
              <w:rPr>
                <w:spacing w:val="-2"/>
              </w:rPr>
              <w:t>it</w:t>
            </w:r>
            <w:r>
              <w:rPr>
                <w:spacing w:val="-4"/>
              </w:rPr>
              <w:t> </w:t>
            </w:r>
            <w:r>
              <w:rPr>
                <w:spacing w:val="-2"/>
              </w:rPr>
              <w:t>for</w:t>
            </w:r>
            <w:r>
              <w:rPr>
                <w:spacing w:val="-4"/>
              </w:rPr>
              <w:t> </w:t>
            </w:r>
            <w:r>
              <w:rPr>
                <w:spacing w:val="-5"/>
              </w:rPr>
              <w:t>me?</w:t>
            </w:r>
          </w:hyperlink>
          <w:r>
            <w:rPr>
              <w:rFonts w:ascii="Times New Roman" w:hAnsi="Times New Roman"/>
            </w:rPr>
            <w:tab/>
          </w:r>
          <w:r>
            <w:rPr>
              <w:spacing w:val="-5"/>
            </w:rPr>
            <w:t>82</w:t>
          </w:r>
        </w:p>
        <w:p>
          <w:pPr>
            <w:pStyle w:val="TOC7"/>
            <w:tabs>
              <w:tab w:pos="1386" w:val="left" w:leader="none"/>
              <w:tab w:pos="9669" w:val="left" w:leader="dot"/>
            </w:tabs>
          </w:pPr>
          <w:hyperlink w:history="true" w:anchor="_bookmark115">
            <w:r>
              <w:rPr>
                <w:spacing w:val="-5"/>
              </w:rPr>
              <w:t>6.2</w:t>
            </w:r>
            <w:r>
              <w:rPr/>
              <w:tab/>
            </w:r>
            <w:r>
              <w:rPr>
                <w:w w:val="90"/>
              </w:rPr>
              <w:t>Arguments</w:t>
            </w:r>
            <w:r>
              <w:rPr>
                <w:spacing w:val="33"/>
              </w:rPr>
              <w:t> </w:t>
            </w:r>
            <w:r>
              <w:rPr>
                <w:w w:val="90"/>
              </w:rPr>
              <w:t>for</w:t>
            </w:r>
            <w:r>
              <w:rPr>
                <w:spacing w:val="32"/>
              </w:rPr>
              <w:t> </w:t>
            </w:r>
            <w:r>
              <w:rPr>
                <w:w w:val="90"/>
              </w:rPr>
              <w:t>psychological</w:t>
            </w:r>
            <w:r>
              <w:rPr>
                <w:spacing w:val="33"/>
              </w:rPr>
              <w:t> </w:t>
            </w:r>
            <w:r>
              <w:rPr>
                <w:spacing w:val="-2"/>
                <w:w w:val="90"/>
              </w:rPr>
              <w:t>egoism</w:t>
            </w:r>
          </w:hyperlink>
          <w:r>
            <w:rPr>
              <w:rFonts w:ascii="Times New Roman"/>
            </w:rPr>
            <w:tab/>
          </w:r>
          <w:r>
            <w:rPr>
              <w:spacing w:val="-5"/>
            </w:rPr>
            <w:t>84</w:t>
          </w:r>
        </w:p>
        <w:p>
          <w:pPr>
            <w:pStyle w:val="TOC7"/>
            <w:tabs>
              <w:tab w:pos="1386" w:val="left" w:leader="none"/>
              <w:tab w:pos="9668" w:val="left" w:leader="dot"/>
            </w:tabs>
          </w:pPr>
          <w:hyperlink w:history="true" w:anchor="_bookmark116">
            <w:r>
              <w:rPr>
                <w:spacing w:val="-5"/>
              </w:rPr>
              <w:t>6.3</w:t>
            </w:r>
            <w:r>
              <w:rPr/>
              <w:tab/>
              <w:t>Ethical</w:t>
            </w:r>
            <w:r>
              <w:rPr>
                <w:spacing w:val="17"/>
              </w:rPr>
              <w:t> </w:t>
            </w:r>
            <w:r>
              <w:rPr>
                <w:spacing w:val="-2"/>
              </w:rPr>
              <w:t>Egoism</w:t>
            </w:r>
          </w:hyperlink>
          <w:r>
            <w:rPr>
              <w:rFonts w:ascii="Times New Roman"/>
            </w:rPr>
            <w:tab/>
          </w:r>
          <w:r>
            <w:rPr>
              <w:spacing w:val="-5"/>
            </w:rPr>
            <w:t>88</w:t>
          </w:r>
        </w:p>
        <w:p>
          <w:pPr>
            <w:pStyle w:val="TOC7"/>
            <w:tabs>
              <w:tab w:pos="1386" w:val="left" w:leader="none"/>
              <w:tab w:pos="9668" w:val="left" w:leader="dot"/>
            </w:tabs>
          </w:pPr>
          <w:hyperlink w:history="true" w:anchor="_bookmark119">
            <w:r>
              <w:rPr>
                <w:spacing w:val="-5"/>
              </w:rPr>
              <w:t>6.4</w:t>
            </w:r>
            <w:r>
              <w:rPr/>
              <w:tab/>
              <w:t>In</w:t>
            </w:r>
            <w:r>
              <w:rPr>
                <w:spacing w:val="-8"/>
              </w:rPr>
              <w:t> </w:t>
            </w:r>
            <w:r>
              <w:rPr/>
              <w:t>Defense</w:t>
            </w:r>
            <w:r>
              <w:rPr>
                <w:spacing w:val="-6"/>
              </w:rPr>
              <w:t> </w:t>
            </w:r>
            <w:r>
              <w:rPr/>
              <w:t>of</w:t>
            </w:r>
            <w:r>
              <w:rPr>
                <w:spacing w:val="-7"/>
              </w:rPr>
              <w:t> </w:t>
            </w:r>
            <w:r>
              <w:rPr/>
              <w:t>Ethical</w:t>
            </w:r>
            <w:r>
              <w:rPr>
                <w:spacing w:val="-7"/>
              </w:rPr>
              <w:t> </w:t>
            </w:r>
            <w:r>
              <w:rPr>
                <w:spacing w:val="-2"/>
              </w:rPr>
              <w:t>Egoism</w:t>
            </w:r>
          </w:hyperlink>
          <w:r>
            <w:rPr>
              <w:rFonts w:ascii="Times New Roman"/>
            </w:rPr>
            <w:tab/>
          </w:r>
          <w:r>
            <w:rPr>
              <w:spacing w:val="-5"/>
            </w:rPr>
            <w:t>89</w:t>
          </w:r>
        </w:p>
        <w:p>
          <w:pPr>
            <w:pStyle w:val="TOC7"/>
            <w:tabs>
              <w:tab w:pos="1386" w:val="left" w:leader="none"/>
              <w:tab w:pos="9668" w:val="left" w:leader="dot"/>
            </w:tabs>
            <w:spacing w:before="95"/>
          </w:pPr>
          <w:hyperlink w:history="true" w:anchor="_bookmark120">
            <w:r>
              <w:rPr>
                <w:spacing w:val="-5"/>
              </w:rPr>
              <w:t>6.5</w:t>
            </w:r>
            <w:r>
              <w:rPr/>
              <w:tab/>
            </w:r>
            <w:r>
              <w:rPr>
                <w:spacing w:val="-4"/>
              </w:rPr>
              <w:t>Capitalism</w:t>
            </w:r>
            <w:r>
              <w:rPr>
                <w:spacing w:val="-7"/>
              </w:rPr>
              <w:t> </w:t>
            </w:r>
            <w:r>
              <w:rPr>
                <w:spacing w:val="-4"/>
              </w:rPr>
              <w:t>and</w:t>
            </w:r>
            <w:r>
              <w:rPr>
                <w:spacing w:val="-5"/>
              </w:rPr>
              <w:t> </w:t>
            </w:r>
            <w:r>
              <w:rPr>
                <w:spacing w:val="-4"/>
              </w:rPr>
              <w:t>the</w:t>
            </w:r>
            <w:r>
              <w:rPr>
                <w:spacing w:val="-6"/>
              </w:rPr>
              <w:t> </w:t>
            </w:r>
            <w:r>
              <w:rPr>
                <w:spacing w:val="-4"/>
              </w:rPr>
              <w:t>Common</w:t>
            </w:r>
            <w:r>
              <w:rPr>
                <w:spacing w:val="-6"/>
              </w:rPr>
              <w:t> </w:t>
            </w:r>
            <w:r>
              <w:rPr>
                <w:spacing w:val="-4"/>
              </w:rPr>
              <w:t>Good</w:t>
            </w:r>
          </w:hyperlink>
          <w:r>
            <w:rPr>
              <w:rFonts w:ascii="Times New Roman"/>
            </w:rPr>
            <w:tab/>
          </w:r>
          <w:r>
            <w:rPr>
              <w:spacing w:val="-5"/>
            </w:rPr>
            <w:t>91</w:t>
          </w:r>
        </w:p>
        <w:p>
          <w:pPr>
            <w:pStyle w:val="TOC7"/>
            <w:tabs>
              <w:tab w:pos="1386" w:val="left" w:leader="none"/>
              <w:tab w:pos="9667" w:val="left" w:leader="dot"/>
            </w:tabs>
          </w:pPr>
          <w:hyperlink w:history="true" w:anchor="_bookmark121">
            <w:r>
              <w:rPr>
                <w:spacing w:val="-5"/>
              </w:rPr>
              <w:t>6.6</w:t>
            </w:r>
            <w:r>
              <w:rPr/>
              <w:tab/>
            </w:r>
            <w:r>
              <w:rPr>
                <w:w w:val="90"/>
              </w:rPr>
              <w:t>Slideshow</w:t>
            </w:r>
            <w:r>
              <w:rPr>
                <w:spacing w:val="9"/>
              </w:rPr>
              <w:t> </w:t>
            </w:r>
            <w:r>
              <w:rPr>
                <w:spacing w:val="-2"/>
              </w:rPr>
              <w:t>Summary</w:t>
            </w:r>
          </w:hyperlink>
          <w:r>
            <w:rPr>
              <w:rFonts w:ascii="Times New Roman"/>
            </w:rPr>
            <w:tab/>
          </w:r>
          <w:r>
            <w:rPr>
              <w:spacing w:val="-5"/>
            </w:rPr>
            <w:t>92</w:t>
          </w:r>
        </w:p>
        <w:p>
          <w:pPr>
            <w:pStyle w:val="TOC5"/>
            <w:tabs>
              <w:tab w:pos="848" w:val="left" w:leader="none"/>
              <w:tab w:pos="9632" w:val="left" w:leader="none"/>
            </w:tabs>
            <w:spacing w:before="332"/>
          </w:pPr>
          <w:hyperlink w:history="true" w:anchor="_bookmark128">
            <w:r>
              <w:rPr>
                <w:spacing w:val="-10"/>
                <w:w w:val="110"/>
              </w:rPr>
              <w:t>7</w:t>
            </w:r>
            <w:r>
              <w:rPr/>
              <w:tab/>
            </w:r>
            <w:r>
              <w:rPr>
                <w:w w:val="110"/>
              </w:rPr>
              <w:t>Social Contract </w:t>
            </w:r>
            <w:r>
              <w:rPr>
                <w:spacing w:val="-2"/>
                <w:w w:val="110"/>
              </w:rPr>
              <w:t>Theory</w:t>
            </w:r>
          </w:hyperlink>
          <w:r>
            <w:rPr>
              <w:rFonts w:ascii="Times New Roman"/>
              <w:b w:val="0"/>
            </w:rPr>
            <w:tab/>
          </w:r>
          <w:r>
            <w:rPr>
              <w:spacing w:val="-5"/>
              <w:w w:val="110"/>
            </w:rPr>
            <w:t>94</w:t>
          </w:r>
        </w:p>
        <w:p>
          <w:pPr>
            <w:pStyle w:val="TOC7"/>
            <w:tabs>
              <w:tab w:pos="1386" w:val="left" w:leader="none"/>
              <w:tab w:pos="9668" w:val="left" w:leader="dot"/>
            </w:tabs>
          </w:pPr>
          <w:hyperlink w:history="true" w:anchor="_bookmark130">
            <w:r>
              <w:rPr>
                <w:spacing w:val="-5"/>
              </w:rPr>
              <w:t>7.1</w:t>
            </w:r>
            <w:r>
              <w:rPr/>
              <w:tab/>
            </w:r>
            <w:r>
              <w:rPr>
                <w:spacing w:val="-4"/>
              </w:rPr>
              <w:t>Hobbes</w:t>
            </w:r>
            <w:r>
              <w:rPr>
                <w:spacing w:val="-6"/>
              </w:rPr>
              <w:t> </w:t>
            </w:r>
            <w:r>
              <w:rPr>
                <w:spacing w:val="-4"/>
              </w:rPr>
              <w:t>and</w:t>
            </w:r>
            <w:r>
              <w:rPr>
                <w:spacing w:val="-5"/>
              </w:rPr>
              <w:t> </w:t>
            </w:r>
            <w:r>
              <w:rPr>
                <w:spacing w:val="-4"/>
              </w:rPr>
              <w:t>the</w:t>
            </w:r>
            <w:r>
              <w:rPr>
                <w:spacing w:val="-5"/>
              </w:rPr>
              <w:t> </w:t>
            </w:r>
            <w:r>
              <w:rPr>
                <w:spacing w:val="-4"/>
              </w:rPr>
              <w:t>Invention</w:t>
            </w:r>
            <w:r>
              <w:rPr>
                <w:spacing w:val="-6"/>
              </w:rPr>
              <w:t> </w:t>
            </w:r>
            <w:r>
              <w:rPr>
                <w:spacing w:val="-4"/>
              </w:rPr>
              <w:t>of</w:t>
            </w:r>
            <w:r>
              <w:rPr>
                <w:spacing w:val="-5"/>
              </w:rPr>
              <w:t> </w:t>
            </w:r>
            <w:r>
              <w:rPr>
                <w:spacing w:val="-4"/>
              </w:rPr>
              <w:t>Society</w:t>
            </w:r>
          </w:hyperlink>
          <w:r>
            <w:rPr>
              <w:rFonts w:ascii="Times New Roman"/>
            </w:rPr>
            <w:tab/>
          </w:r>
          <w:r>
            <w:rPr>
              <w:spacing w:val="-5"/>
            </w:rPr>
            <w:t>96</w:t>
          </w:r>
        </w:p>
        <w:p>
          <w:pPr>
            <w:pStyle w:val="TOC7"/>
            <w:tabs>
              <w:tab w:pos="1386" w:val="left" w:leader="none"/>
              <w:tab w:pos="9668" w:val="left" w:leader="dot"/>
            </w:tabs>
          </w:pPr>
          <w:hyperlink w:history="true" w:anchor="_bookmark132">
            <w:r>
              <w:rPr>
                <w:spacing w:val="-5"/>
              </w:rPr>
              <w:t>7.2</w:t>
            </w:r>
            <w:r>
              <w:rPr/>
              <w:tab/>
              <w:t>The</w:t>
            </w:r>
            <w:r>
              <w:rPr>
                <w:spacing w:val="-2"/>
              </w:rPr>
              <w:t> </w:t>
            </w:r>
            <w:r>
              <w:rPr/>
              <w:t>social</w:t>
            </w:r>
            <w:r>
              <w:rPr>
                <w:spacing w:val="-1"/>
              </w:rPr>
              <w:t> </w:t>
            </w:r>
            <w:r>
              <w:rPr>
                <w:spacing w:val="-2"/>
              </w:rPr>
              <w:t>contract</w:t>
            </w:r>
          </w:hyperlink>
          <w:r>
            <w:rPr>
              <w:rFonts w:ascii="Times New Roman"/>
            </w:rPr>
            <w:tab/>
          </w:r>
          <w:r>
            <w:rPr>
              <w:spacing w:val="-5"/>
            </w:rPr>
            <w:t>98</w:t>
          </w:r>
        </w:p>
        <w:p>
          <w:pPr>
            <w:pStyle w:val="TOC7"/>
            <w:tabs>
              <w:tab w:pos="1386" w:val="left" w:leader="none"/>
              <w:tab w:pos="9668" w:val="left" w:leader="dot"/>
            </w:tabs>
          </w:pPr>
          <w:hyperlink w:history="true" w:anchor="_bookmark133">
            <w:r>
              <w:rPr>
                <w:spacing w:val="-5"/>
              </w:rPr>
              <w:t>7.3</w:t>
            </w:r>
            <w:r>
              <w:rPr/>
              <w:tab/>
            </w:r>
            <w:r>
              <w:rPr>
                <w:spacing w:val="-4"/>
              </w:rPr>
              <w:t>Why</w:t>
            </w:r>
            <w:r>
              <w:rPr>
                <w:spacing w:val="-3"/>
              </w:rPr>
              <w:t> </w:t>
            </w:r>
            <w:r>
              <w:rPr>
                <w:i/>
                <w:spacing w:val="-4"/>
              </w:rPr>
              <w:t>should</w:t>
            </w:r>
            <w:r>
              <w:rPr>
                <w:i/>
                <w:spacing w:val="11"/>
              </w:rPr>
              <w:t> </w:t>
            </w:r>
            <w:r>
              <w:rPr>
                <w:spacing w:val="-4"/>
              </w:rPr>
              <w:t>we</w:t>
            </w:r>
            <w:r>
              <w:rPr>
                <w:spacing w:val="-3"/>
              </w:rPr>
              <w:t> </w:t>
            </w:r>
            <w:r>
              <w:rPr>
                <w:spacing w:val="-4"/>
              </w:rPr>
              <w:t>follow</w:t>
            </w:r>
            <w:r>
              <w:rPr>
                <w:spacing w:val="-2"/>
              </w:rPr>
              <w:t> </w:t>
            </w:r>
            <w:r>
              <w:rPr>
                <w:spacing w:val="-4"/>
              </w:rPr>
              <w:t>the</w:t>
            </w:r>
            <w:r>
              <w:rPr>
                <w:spacing w:val="-3"/>
              </w:rPr>
              <w:t> </w:t>
            </w:r>
            <w:r>
              <w:rPr>
                <w:spacing w:val="-4"/>
              </w:rPr>
              <w:t>rules?</w:t>
            </w:r>
          </w:hyperlink>
          <w:r>
            <w:rPr>
              <w:rFonts w:ascii="Times New Roman"/>
            </w:rPr>
            <w:tab/>
          </w:r>
          <w:r>
            <w:rPr>
              <w:spacing w:val="-5"/>
            </w:rPr>
            <w:t>99</w:t>
          </w:r>
        </w:p>
        <w:p>
          <w:pPr>
            <w:pStyle w:val="TOC7"/>
            <w:tabs>
              <w:tab w:pos="1386" w:val="left" w:leader="none"/>
              <w:tab w:pos="9550" w:val="left" w:leader="dot"/>
            </w:tabs>
            <w:spacing w:after="240"/>
          </w:pPr>
          <w:hyperlink w:history="true" w:anchor="_bookmark134">
            <w:r>
              <w:rPr>
                <w:spacing w:val="-5"/>
              </w:rPr>
              <w:t>7.4</w:t>
            </w:r>
            <w:r>
              <w:rPr/>
              <w:tab/>
            </w:r>
            <w:r>
              <w:rPr>
                <w:w w:val="90"/>
              </w:rPr>
              <w:t>Slideshow</w:t>
            </w:r>
            <w:r>
              <w:rPr>
                <w:spacing w:val="9"/>
              </w:rPr>
              <w:t> </w:t>
            </w:r>
            <w:r>
              <w:rPr>
                <w:spacing w:val="-2"/>
              </w:rPr>
              <w:t>summary</w:t>
            </w:r>
          </w:hyperlink>
          <w:r>
            <w:rPr>
              <w:rFonts w:ascii="Times New Roman"/>
            </w:rPr>
            <w:tab/>
          </w:r>
          <w:r>
            <w:rPr>
              <w:spacing w:val="-5"/>
            </w:rPr>
            <w:t>103</w:t>
          </w:r>
        </w:p>
        <w:p>
          <w:pPr>
            <w:pStyle w:val="TOC6"/>
          </w:pPr>
          <w:r>
            <w:rPr>
              <w:w w:val="97"/>
            </w:rPr>
            <w:t>4</w:t>
          </w:r>
        </w:p>
        <w:p>
          <w:pPr>
            <w:pStyle w:val="TOC5"/>
            <w:tabs>
              <w:tab w:pos="848" w:val="left" w:leader="none"/>
              <w:tab w:pos="9498" w:val="left" w:leader="none"/>
            </w:tabs>
            <w:spacing w:before="311"/>
          </w:pPr>
          <w:hyperlink w:history="true" w:anchor="_bookmark140">
            <w:r>
              <w:rPr>
                <w:spacing w:val="-10"/>
                <w:w w:val="110"/>
              </w:rPr>
              <w:t>8</w:t>
            </w:r>
            <w:r>
              <w:rPr/>
              <w:tab/>
            </w:r>
            <w:r>
              <w:rPr>
                <w:spacing w:val="-2"/>
                <w:w w:val="110"/>
              </w:rPr>
              <w:t>Utilitarianism</w:t>
            </w:r>
          </w:hyperlink>
          <w:r>
            <w:rPr>
              <w:rFonts w:ascii="Times New Roman"/>
              <w:b w:val="0"/>
            </w:rPr>
            <w:tab/>
          </w:r>
          <w:r>
            <w:rPr>
              <w:spacing w:val="-5"/>
              <w:w w:val="110"/>
            </w:rPr>
            <w:t>104</w:t>
          </w:r>
        </w:p>
        <w:p>
          <w:pPr>
            <w:pStyle w:val="TOC7"/>
            <w:tabs>
              <w:tab w:pos="1386" w:val="left" w:leader="none"/>
              <w:tab w:pos="9551" w:val="left" w:leader="dot"/>
            </w:tabs>
            <w:spacing w:before="93"/>
          </w:pPr>
          <w:hyperlink w:history="true" w:anchor="_bookmark142">
            <w:r>
              <w:rPr>
                <w:spacing w:val="-5"/>
              </w:rPr>
              <w:t>8.1</w:t>
            </w:r>
            <w:r>
              <w:rPr/>
              <w:tab/>
            </w:r>
            <w:r>
              <w:rPr>
                <w:spacing w:val="-6"/>
              </w:rPr>
              <w:t>Happiness</w:t>
            </w:r>
            <w:r>
              <w:rPr>
                <w:spacing w:val="-1"/>
              </w:rPr>
              <w:t> </w:t>
            </w:r>
            <w:r>
              <w:rPr>
                <w:spacing w:val="-6"/>
              </w:rPr>
              <w:t>and</w:t>
            </w:r>
            <w:r>
              <w:rPr>
                <w:spacing w:val="-1"/>
              </w:rPr>
              <w:t> </w:t>
            </w:r>
            <w:r>
              <w:rPr>
                <w:spacing w:val="-6"/>
              </w:rPr>
              <w:t>The</w:t>
            </w:r>
            <w:r>
              <w:rPr>
                <w:spacing w:val="-1"/>
              </w:rPr>
              <w:t> </w:t>
            </w:r>
            <w:r>
              <w:rPr>
                <w:spacing w:val="-6"/>
              </w:rPr>
              <w:t>Highest</w:t>
            </w:r>
            <w:r>
              <w:rPr>
                <w:spacing w:val="-2"/>
              </w:rPr>
              <w:t> </w:t>
            </w:r>
            <w:r>
              <w:rPr>
                <w:spacing w:val="-6"/>
              </w:rPr>
              <w:t>Good</w:t>
            </w:r>
          </w:hyperlink>
          <w:r>
            <w:rPr>
              <w:rFonts w:ascii="Times New Roman"/>
            </w:rPr>
            <w:tab/>
          </w:r>
          <w:r>
            <w:rPr>
              <w:spacing w:val="-5"/>
            </w:rPr>
            <w:t>105</w:t>
          </w:r>
        </w:p>
        <w:p>
          <w:pPr>
            <w:pStyle w:val="TOC7"/>
            <w:tabs>
              <w:tab w:pos="1386" w:val="left" w:leader="none"/>
              <w:tab w:pos="9551" w:val="left" w:leader="dot"/>
            </w:tabs>
            <w:spacing w:before="92"/>
          </w:pPr>
          <w:hyperlink w:history="true" w:anchor="_bookmark143">
            <w:r>
              <w:rPr>
                <w:spacing w:val="-5"/>
              </w:rPr>
              <w:t>8.2</w:t>
            </w:r>
            <w:r>
              <w:rPr/>
              <w:tab/>
            </w:r>
            <w:r>
              <w:rPr>
                <w:spacing w:val="-2"/>
              </w:rPr>
              <w:t>Why</w:t>
            </w:r>
            <w:r>
              <w:rPr>
                <w:spacing w:val="-10"/>
              </w:rPr>
              <w:t> </w:t>
            </w:r>
            <w:r>
              <w:rPr>
                <w:spacing w:val="-2"/>
              </w:rPr>
              <w:t>should</w:t>
            </w:r>
            <w:r>
              <w:rPr>
                <w:spacing w:val="-9"/>
              </w:rPr>
              <w:t> </w:t>
            </w:r>
            <w:r>
              <w:rPr>
                <w:spacing w:val="-2"/>
              </w:rPr>
              <w:t>I</w:t>
            </w:r>
            <w:r>
              <w:rPr>
                <w:spacing w:val="-9"/>
              </w:rPr>
              <w:t> </w:t>
            </w:r>
            <w:r>
              <w:rPr>
                <w:spacing w:val="-2"/>
              </w:rPr>
              <w:t>care?</w:t>
            </w:r>
          </w:hyperlink>
          <w:r>
            <w:rPr>
              <w:rFonts w:ascii="Times New Roman"/>
            </w:rPr>
            <w:tab/>
          </w:r>
          <w:r>
            <w:rPr>
              <w:spacing w:val="-5"/>
            </w:rPr>
            <w:t>108</w:t>
          </w:r>
        </w:p>
        <w:p>
          <w:pPr>
            <w:pStyle w:val="TOC7"/>
            <w:tabs>
              <w:tab w:pos="1386" w:val="left" w:leader="none"/>
              <w:tab w:pos="9551" w:val="left" w:leader="dot"/>
            </w:tabs>
            <w:spacing w:before="92"/>
          </w:pPr>
          <w:hyperlink w:history="true" w:anchor="_bookmark144">
            <w:r>
              <w:rPr>
                <w:spacing w:val="-5"/>
              </w:rPr>
              <w:t>8.3</w:t>
            </w:r>
            <w:r>
              <w:rPr/>
              <w:tab/>
            </w:r>
            <w:r>
              <w:rPr>
                <w:spacing w:val="-4"/>
              </w:rPr>
              <w:t>Problems,</w:t>
            </w:r>
            <w:r>
              <w:rPr>
                <w:spacing w:val="-1"/>
              </w:rPr>
              <w:t> </w:t>
            </w:r>
            <w:r>
              <w:rPr>
                <w:spacing w:val="-2"/>
              </w:rPr>
              <w:t>Problems</w:t>
            </w:r>
          </w:hyperlink>
          <w:r>
            <w:rPr>
              <w:rFonts w:ascii="Times New Roman"/>
            </w:rPr>
            <w:tab/>
          </w:r>
          <w:r>
            <w:rPr>
              <w:spacing w:val="-5"/>
            </w:rPr>
            <w:t>110</w:t>
          </w:r>
        </w:p>
        <w:p>
          <w:pPr>
            <w:pStyle w:val="TOC7"/>
            <w:tabs>
              <w:tab w:pos="1386" w:val="left" w:leader="none"/>
              <w:tab w:pos="9550" w:val="left" w:leader="dot"/>
            </w:tabs>
            <w:spacing w:before="92"/>
          </w:pPr>
          <w:hyperlink w:history="true" w:anchor="_bookmark146">
            <w:r>
              <w:rPr>
                <w:spacing w:val="-5"/>
              </w:rPr>
              <w:t>8.4</w:t>
            </w:r>
            <w:r>
              <w:rPr/>
              <w:tab/>
            </w:r>
            <w:r>
              <w:rPr>
                <w:w w:val="90"/>
              </w:rPr>
              <w:t>Slideshow</w:t>
            </w:r>
            <w:r>
              <w:rPr>
                <w:spacing w:val="9"/>
              </w:rPr>
              <w:t> </w:t>
            </w:r>
            <w:r>
              <w:rPr>
                <w:spacing w:val="-2"/>
              </w:rPr>
              <w:t>Summary</w:t>
            </w:r>
          </w:hyperlink>
          <w:r>
            <w:rPr>
              <w:rFonts w:ascii="Times New Roman"/>
            </w:rPr>
            <w:tab/>
          </w:r>
          <w:r>
            <w:rPr>
              <w:spacing w:val="-5"/>
            </w:rPr>
            <w:t>112</w:t>
          </w:r>
        </w:p>
        <w:p>
          <w:pPr>
            <w:pStyle w:val="TOC5"/>
            <w:tabs>
              <w:tab w:pos="848" w:val="left" w:leader="none"/>
              <w:tab w:pos="9499" w:val="left" w:leader="none"/>
            </w:tabs>
          </w:pPr>
          <w:hyperlink w:history="true" w:anchor="_bookmark150">
            <w:r>
              <w:rPr>
                <w:spacing w:val="-10"/>
                <w:w w:val="105"/>
              </w:rPr>
              <w:t>9</w:t>
            </w:r>
            <w:r>
              <w:rPr/>
              <w:tab/>
            </w:r>
            <w:r>
              <w:rPr>
                <w:w w:val="105"/>
              </w:rPr>
              <w:t>Kant</w:t>
            </w:r>
            <w:r>
              <w:rPr>
                <w:spacing w:val="25"/>
                <w:w w:val="105"/>
              </w:rPr>
              <w:t> </w:t>
            </w:r>
            <w:r>
              <w:rPr>
                <w:w w:val="105"/>
              </w:rPr>
              <w:t>and</w:t>
            </w:r>
            <w:r>
              <w:rPr>
                <w:spacing w:val="26"/>
                <w:w w:val="105"/>
              </w:rPr>
              <w:t> </w:t>
            </w:r>
            <w:r>
              <w:rPr>
                <w:w w:val="105"/>
              </w:rPr>
              <w:t>the</w:t>
            </w:r>
            <w:r>
              <w:rPr>
                <w:spacing w:val="26"/>
                <w:w w:val="105"/>
              </w:rPr>
              <w:t> </w:t>
            </w:r>
            <w:r>
              <w:rPr>
                <w:w w:val="105"/>
              </w:rPr>
              <w:t>ethics</w:t>
            </w:r>
            <w:r>
              <w:rPr>
                <w:spacing w:val="26"/>
                <w:w w:val="105"/>
              </w:rPr>
              <w:t> </w:t>
            </w:r>
            <w:r>
              <w:rPr>
                <w:w w:val="105"/>
              </w:rPr>
              <w:t>of</w:t>
            </w:r>
            <w:r>
              <w:rPr>
                <w:spacing w:val="26"/>
                <w:w w:val="105"/>
              </w:rPr>
              <w:t> </w:t>
            </w:r>
            <w:r>
              <w:rPr>
                <w:spacing w:val="-4"/>
                <w:w w:val="105"/>
              </w:rPr>
              <w:t>duty</w:t>
            </w:r>
          </w:hyperlink>
          <w:r>
            <w:rPr>
              <w:rFonts w:ascii="Times New Roman"/>
              <w:b w:val="0"/>
            </w:rPr>
            <w:tab/>
          </w:r>
          <w:r>
            <w:rPr>
              <w:spacing w:val="-5"/>
              <w:w w:val="105"/>
            </w:rPr>
            <w:t>113</w:t>
          </w:r>
        </w:p>
        <w:p>
          <w:pPr>
            <w:pStyle w:val="TOC7"/>
            <w:tabs>
              <w:tab w:pos="1386" w:val="left" w:leader="none"/>
              <w:tab w:pos="9552" w:val="left" w:leader="dot"/>
            </w:tabs>
            <w:spacing w:before="92"/>
          </w:pPr>
          <w:hyperlink w:history="true" w:anchor="_bookmark152">
            <w:r>
              <w:rPr>
                <w:spacing w:val="-5"/>
              </w:rPr>
              <w:t>9.1</w:t>
            </w:r>
            <w:r>
              <w:rPr/>
              <w:tab/>
            </w:r>
            <w:r>
              <w:rPr>
                <w:spacing w:val="-4"/>
              </w:rPr>
              <w:t>What</w:t>
            </w:r>
            <w:r>
              <w:rPr>
                <w:spacing w:val="-10"/>
              </w:rPr>
              <w:t> </w:t>
            </w:r>
            <w:r>
              <w:rPr>
                <w:spacing w:val="-4"/>
              </w:rPr>
              <w:t>do</w:t>
            </w:r>
            <w:r>
              <w:rPr>
                <w:spacing w:val="-10"/>
              </w:rPr>
              <w:t> </w:t>
            </w:r>
            <w:r>
              <w:rPr>
                <w:spacing w:val="-4"/>
              </w:rPr>
              <w:t>we</w:t>
            </w:r>
            <w:r>
              <w:rPr>
                <w:spacing w:val="-9"/>
              </w:rPr>
              <w:t> </w:t>
            </w:r>
            <w:r>
              <w:rPr>
                <w:spacing w:val="-4"/>
              </w:rPr>
              <w:t>owe</w:t>
            </w:r>
            <w:r>
              <w:rPr>
                <w:spacing w:val="-9"/>
              </w:rPr>
              <w:t> </w:t>
            </w:r>
            <w:r>
              <w:rPr>
                <w:spacing w:val="-4"/>
              </w:rPr>
              <w:t>one</w:t>
            </w:r>
            <w:r>
              <w:rPr>
                <w:spacing w:val="-9"/>
              </w:rPr>
              <w:t> </w:t>
            </w:r>
            <w:r>
              <w:rPr>
                <w:spacing w:val="-4"/>
              </w:rPr>
              <w:t>another?</w:t>
            </w:r>
          </w:hyperlink>
          <w:r>
            <w:rPr>
              <w:rFonts w:ascii="Times New Roman"/>
            </w:rPr>
            <w:tab/>
          </w:r>
          <w:r>
            <w:rPr>
              <w:spacing w:val="-5"/>
            </w:rPr>
            <w:t>115</w:t>
          </w:r>
        </w:p>
        <w:p>
          <w:pPr>
            <w:pStyle w:val="TOC7"/>
            <w:tabs>
              <w:tab w:pos="1386" w:val="left" w:leader="none"/>
              <w:tab w:pos="9551" w:val="left" w:leader="dot"/>
            </w:tabs>
            <w:spacing w:before="93"/>
          </w:pPr>
          <w:hyperlink w:history="true" w:anchor="_bookmark153">
            <w:r>
              <w:rPr>
                <w:spacing w:val="-5"/>
              </w:rPr>
              <w:t>9.2</w:t>
            </w:r>
            <w:r>
              <w:rPr/>
              <w:tab/>
              <w:t>Rights</w:t>
            </w:r>
            <w:r>
              <w:rPr>
                <w:spacing w:val="-9"/>
              </w:rPr>
              <w:t> </w:t>
            </w:r>
            <w:r>
              <w:rPr/>
              <w:t>and</w:t>
            </w:r>
            <w:r>
              <w:rPr>
                <w:spacing w:val="-10"/>
              </w:rPr>
              <w:t> </w:t>
            </w:r>
            <w:r>
              <w:rPr/>
              <w:t>the</w:t>
            </w:r>
            <w:r>
              <w:rPr>
                <w:spacing w:val="-8"/>
              </w:rPr>
              <w:t> </w:t>
            </w:r>
            <w:r>
              <w:rPr/>
              <w:t>ideal</w:t>
            </w:r>
            <w:r>
              <w:rPr>
                <w:spacing w:val="-10"/>
              </w:rPr>
              <w:t> </w:t>
            </w:r>
            <w:r>
              <w:rPr/>
              <w:t>of</w:t>
            </w:r>
            <w:r>
              <w:rPr>
                <w:spacing w:val="-8"/>
              </w:rPr>
              <w:t> </w:t>
            </w:r>
            <w:r>
              <w:rPr>
                <w:spacing w:val="-2"/>
              </w:rPr>
              <w:t>respect</w:t>
            </w:r>
          </w:hyperlink>
          <w:r>
            <w:rPr>
              <w:rFonts w:ascii="Times New Roman"/>
            </w:rPr>
            <w:tab/>
          </w:r>
          <w:r>
            <w:rPr>
              <w:spacing w:val="-5"/>
            </w:rPr>
            <w:t>117</w:t>
          </w:r>
        </w:p>
        <w:p>
          <w:pPr>
            <w:pStyle w:val="TOC7"/>
            <w:tabs>
              <w:tab w:pos="1386" w:val="left" w:leader="none"/>
              <w:tab w:pos="9551" w:val="left" w:leader="dot"/>
            </w:tabs>
            <w:spacing w:before="92"/>
          </w:pPr>
          <w:hyperlink w:history="true" w:anchor="_bookmark154">
            <w:r>
              <w:rPr>
                <w:spacing w:val="-5"/>
              </w:rPr>
              <w:t>9.3</w:t>
            </w:r>
            <w:r>
              <w:rPr/>
              <w:tab/>
            </w:r>
            <w:r>
              <w:rPr>
                <w:spacing w:val="-2"/>
              </w:rPr>
              <w:t>The</w:t>
            </w:r>
            <w:r>
              <w:rPr>
                <w:spacing w:val="1"/>
              </w:rPr>
              <w:t> </w:t>
            </w:r>
            <w:r>
              <w:rPr>
                <w:spacing w:val="-2"/>
              </w:rPr>
              <w:t>Categorical</w:t>
            </w:r>
            <w:r>
              <w:rPr>
                <w:spacing w:val="1"/>
              </w:rPr>
              <w:t> </w:t>
            </w:r>
            <w:r>
              <w:rPr>
                <w:spacing w:val="-2"/>
              </w:rPr>
              <w:t>Imperative</w:t>
            </w:r>
          </w:hyperlink>
          <w:r>
            <w:rPr>
              <w:rFonts w:ascii="Times New Roman"/>
            </w:rPr>
            <w:tab/>
          </w:r>
          <w:r>
            <w:rPr>
              <w:spacing w:val="-5"/>
            </w:rPr>
            <w:t>119</w:t>
          </w:r>
        </w:p>
        <w:p>
          <w:pPr>
            <w:pStyle w:val="TOC7"/>
            <w:tabs>
              <w:tab w:pos="1386" w:val="left" w:leader="none"/>
              <w:tab w:pos="9550" w:val="left" w:leader="dot"/>
            </w:tabs>
            <w:spacing w:before="92"/>
          </w:pPr>
          <w:hyperlink w:history="true" w:anchor="_bookmark155">
            <w:r>
              <w:rPr>
                <w:spacing w:val="-5"/>
              </w:rPr>
              <w:t>9.4</w:t>
            </w:r>
            <w:r>
              <w:rPr/>
              <w:tab/>
            </w:r>
            <w:r>
              <w:rPr>
                <w:w w:val="90"/>
              </w:rPr>
              <w:t>Slideshow</w:t>
            </w:r>
            <w:r>
              <w:rPr>
                <w:spacing w:val="9"/>
              </w:rPr>
              <w:t> </w:t>
            </w:r>
            <w:r>
              <w:rPr>
                <w:spacing w:val="-2"/>
              </w:rPr>
              <w:t>Summary</w:t>
            </w:r>
          </w:hyperlink>
          <w:r>
            <w:rPr>
              <w:rFonts w:ascii="Times New Roman"/>
            </w:rPr>
            <w:tab/>
          </w:r>
          <w:r>
            <w:rPr>
              <w:spacing w:val="-5"/>
            </w:rPr>
            <w:t>122</w:t>
          </w:r>
        </w:p>
        <w:p>
          <w:pPr>
            <w:pStyle w:val="TOC4"/>
            <w:numPr>
              <w:ilvl w:val="0"/>
              <w:numId w:val="1"/>
            </w:numPr>
            <w:tabs>
              <w:tab w:pos="1183" w:val="left" w:leader="none"/>
              <w:tab w:pos="9418" w:val="left" w:leader="none"/>
            </w:tabs>
            <w:spacing w:line="240" w:lineRule="auto" w:before="580" w:after="0"/>
            <w:ind w:left="1183" w:right="0" w:hanging="686"/>
            <w:jc w:val="left"/>
          </w:pPr>
          <w:hyperlink w:history="true" w:anchor="_bookmark159">
            <w:r>
              <w:rPr>
                <w:w w:val="105"/>
              </w:rPr>
              <w:t>Ap</w:t>
            </w:r>
            <w:r>
              <w:rPr>
                <w:w w:val="104"/>
              </w:rPr>
              <w:t>​</w:t>
            </w:r>
            <w:r>
              <w:rPr>
                <w:w w:val="105"/>
              </w:rPr>
              <w:t>plied</w:t>
            </w:r>
            <w:r>
              <w:rPr>
                <w:spacing w:val="22"/>
                <w:w w:val="105"/>
              </w:rPr>
              <w:t> </w:t>
            </w:r>
            <w:r>
              <w:rPr>
                <w:spacing w:val="-2"/>
                <w:w w:val="105"/>
              </w:rPr>
              <w:t>Ethics</w:t>
            </w:r>
          </w:hyperlink>
          <w:r>
            <w:rPr>
              <w:rFonts w:ascii="Times New Roman" w:hAnsi="Times New Roman"/>
              <w:b w:val="0"/>
            </w:rPr>
            <w:tab/>
          </w:r>
          <w:r>
            <w:rPr>
              <w:spacing w:val="-5"/>
              <w:w w:val="110"/>
            </w:rPr>
            <w:t>123</w:t>
          </w:r>
        </w:p>
        <w:p>
          <w:pPr>
            <w:pStyle w:val="TOC5"/>
            <w:tabs>
              <w:tab w:pos="9499" w:val="left" w:leader="none"/>
            </w:tabs>
            <w:spacing w:before="317"/>
          </w:pPr>
          <w:hyperlink w:history="true" w:anchor="_bookmark160">
            <w:r>
              <w:rPr>
                <w:w w:val="110"/>
              </w:rPr>
              <w:t>10 Theory</w:t>
            </w:r>
            <w:r>
              <w:rPr>
                <w:spacing w:val="6"/>
                <w:w w:val="110"/>
              </w:rPr>
              <w:t> </w:t>
            </w:r>
            <w:r>
              <w:rPr>
                <w:w w:val="110"/>
              </w:rPr>
              <w:t>in</w:t>
            </w:r>
            <w:r>
              <w:rPr>
                <w:spacing w:val="6"/>
                <w:w w:val="110"/>
              </w:rPr>
              <w:t> </w:t>
            </w:r>
            <w:r>
              <w:rPr>
                <w:spacing w:val="-2"/>
                <w:w w:val="110"/>
              </w:rPr>
              <w:t>Practice</w:t>
            </w:r>
          </w:hyperlink>
          <w:r>
            <w:rPr>
              <w:rFonts w:ascii="Times New Roman"/>
              <w:b w:val="0"/>
            </w:rPr>
            <w:tab/>
          </w:r>
          <w:r>
            <w:rPr>
              <w:spacing w:val="-5"/>
              <w:w w:val="110"/>
            </w:rPr>
            <w:t>124</w:t>
          </w:r>
        </w:p>
        <w:p>
          <w:pPr>
            <w:pStyle w:val="TOC7"/>
            <w:tabs>
              <w:tab w:pos="9551" w:val="left" w:leader="dot"/>
            </w:tabs>
            <w:spacing w:before="92"/>
          </w:pPr>
          <w:hyperlink w:history="true" w:anchor="_bookmark162">
            <w:r>
              <w:rPr/>
              <w:t>10.1</w:t>
            </w:r>
            <w:r>
              <w:rPr>
                <w:spacing w:val="44"/>
              </w:rPr>
              <w:t> </w:t>
            </w:r>
            <w:r>
              <w:rPr/>
              <w:t>Ethics</w:t>
            </w:r>
            <w:r>
              <w:rPr>
                <w:spacing w:val="7"/>
              </w:rPr>
              <w:t> </w:t>
            </w:r>
            <w:r>
              <w:rPr/>
              <w:t>in</w:t>
            </w:r>
            <w:r>
              <w:rPr>
                <w:spacing w:val="6"/>
              </w:rPr>
              <w:t> </w:t>
            </w:r>
            <w:r>
              <w:rPr/>
              <w:t>the</w:t>
            </w:r>
            <w:r>
              <w:rPr>
                <w:spacing w:val="6"/>
              </w:rPr>
              <w:t> </w:t>
            </w:r>
            <w:r>
              <w:rPr/>
              <w:t>real</w:t>
            </w:r>
            <w:r>
              <w:rPr>
                <w:spacing w:val="7"/>
              </w:rPr>
              <w:t> </w:t>
            </w:r>
            <w:r>
              <w:rPr>
                <w:spacing w:val="-2"/>
              </w:rPr>
              <w:t>world</w:t>
            </w:r>
          </w:hyperlink>
          <w:r>
            <w:rPr>
              <w:rFonts w:ascii="Times New Roman"/>
            </w:rPr>
            <w:tab/>
          </w:r>
          <w:r>
            <w:rPr>
              <w:spacing w:val="-5"/>
            </w:rPr>
            <w:t>126</w:t>
          </w:r>
        </w:p>
        <w:p>
          <w:pPr>
            <w:pStyle w:val="TOC5"/>
            <w:tabs>
              <w:tab w:pos="9499" w:val="left" w:leader="none"/>
            </w:tabs>
          </w:pPr>
          <w:hyperlink w:history="true" w:anchor="_bookmark163">
            <w:r>
              <w:rPr>
                <w:w w:val="110"/>
              </w:rPr>
              <w:t>11</w:t>
            </w:r>
            <w:r>
              <w:rPr>
                <w:spacing w:val="19"/>
                <w:w w:val="110"/>
              </w:rPr>
              <w:t> </w:t>
            </w:r>
            <w:r>
              <w:rPr>
                <w:spacing w:val="-2"/>
                <w:w w:val="110"/>
              </w:rPr>
              <w:t>Euthanasia</w:t>
            </w:r>
          </w:hyperlink>
          <w:r>
            <w:rPr>
              <w:rFonts w:ascii="Times New Roman"/>
              <w:b w:val="0"/>
            </w:rPr>
            <w:tab/>
          </w:r>
          <w:r>
            <w:rPr>
              <w:spacing w:val="-5"/>
              <w:w w:val="110"/>
            </w:rPr>
            <w:t>127</w:t>
          </w:r>
        </w:p>
        <w:p>
          <w:pPr>
            <w:pStyle w:val="TOC7"/>
            <w:tabs>
              <w:tab w:pos="9550" w:val="left" w:leader="dot"/>
            </w:tabs>
            <w:spacing w:before="92"/>
          </w:pPr>
          <w:hyperlink w:history="true" w:anchor="_bookmark164">
            <w:r>
              <w:rPr/>
              <w:t>11.1</w:t>
            </w:r>
            <w:r>
              <w:rPr>
                <w:spacing w:val="36"/>
              </w:rPr>
              <w:t> </w:t>
            </w:r>
            <w:r>
              <w:rPr/>
              <w:t>Types</w:t>
            </w:r>
            <w:r>
              <w:rPr>
                <w:spacing w:val="2"/>
              </w:rPr>
              <w:t> </w:t>
            </w:r>
            <w:r>
              <w:rPr/>
              <w:t>of</w:t>
            </w:r>
            <w:r>
              <w:rPr>
                <w:spacing w:val="2"/>
              </w:rPr>
              <w:t> </w:t>
            </w:r>
            <w:r>
              <w:rPr>
                <w:spacing w:val="-2"/>
              </w:rPr>
              <w:t>euthanasia</w:t>
            </w:r>
          </w:hyperlink>
          <w:r>
            <w:rPr>
              <w:rFonts w:ascii="Times New Roman"/>
            </w:rPr>
            <w:tab/>
          </w:r>
          <w:r>
            <w:rPr>
              <w:spacing w:val="-5"/>
            </w:rPr>
            <w:t>128</w:t>
          </w:r>
        </w:p>
        <w:p>
          <w:pPr>
            <w:pStyle w:val="TOC7"/>
            <w:tabs>
              <w:tab w:pos="9550" w:val="left" w:leader="dot"/>
            </w:tabs>
            <w:spacing w:before="92"/>
          </w:pPr>
          <w:hyperlink w:history="true" w:anchor="_bookmark165">
            <w:r>
              <w:rPr>
                <w:spacing w:val="-2"/>
              </w:rPr>
              <w:t>11.2</w:t>
            </w:r>
            <w:r>
              <w:rPr>
                <w:spacing w:val="21"/>
              </w:rPr>
              <w:t> </w:t>
            </w:r>
            <w:r>
              <w:rPr>
                <w:spacing w:val="-2"/>
              </w:rPr>
              <w:t>Arguing</w:t>
            </w:r>
            <w:r>
              <w:rPr>
                <w:spacing w:val="-8"/>
              </w:rPr>
              <w:t> </w:t>
            </w:r>
            <w:r>
              <w:rPr>
                <w:spacing w:val="-2"/>
              </w:rPr>
              <w:t>About</w:t>
            </w:r>
            <w:r>
              <w:rPr>
                <w:spacing w:val="-9"/>
              </w:rPr>
              <w:t> </w:t>
            </w:r>
            <w:r>
              <w:rPr>
                <w:spacing w:val="-2"/>
              </w:rPr>
              <w:t>Euthanasia</w:t>
            </w:r>
          </w:hyperlink>
          <w:r>
            <w:rPr>
              <w:rFonts w:ascii="Times New Roman"/>
            </w:rPr>
            <w:tab/>
          </w:r>
          <w:r>
            <w:rPr>
              <w:spacing w:val="-5"/>
            </w:rPr>
            <w:t>129</w:t>
          </w:r>
        </w:p>
        <w:p>
          <w:pPr>
            <w:pStyle w:val="TOC5"/>
            <w:tabs>
              <w:tab w:pos="9499" w:val="left" w:leader="none"/>
            </w:tabs>
          </w:pPr>
          <w:hyperlink w:history="true" w:anchor="_bookmark166">
            <w:r>
              <w:rPr>
                <w:w w:val="110"/>
              </w:rPr>
              <w:t>12</w:t>
            </w:r>
            <w:r>
              <w:rPr>
                <w:spacing w:val="3"/>
                <w:w w:val="110"/>
              </w:rPr>
              <w:t> </w:t>
            </w:r>
            <w:r>
              <w:rPr>
                <w:w w:val="110"/>
              </w:rPr>
              <w:t>Liberty</w:t>
            </w:r>
            <w:r>
              <w:rPr>
                <w:spacing w:val="9"/>
                <w:w w:val="110"/>
              </w:rPr>
              <w:t> </w:t>
            </w:r>
            <w:r>
              <w:rPr>
                <w:w w:val="110"/>
              </w:rPr>
              <w:t>and</w:t>
            </w:r>
            <w:r>
              <w:rPr>
                <w:spacing w:val="9"/>
                <w:w w:val="110"/>
              </w:rPr>
              <w:t> </w:t>
            </w:r>
            <w:r>
              <w:rPr>
                <w:w w:val="110"/>
              </w:rPr>
              <w:t>its</w:t>
            </w:r>
            <w:r>
              <w:rPr>
                <w:spacing w:val="9"/>
                <w:w w:val="110"/>
              </w:rPr>
              <w:t> </w:t>
            </w:r>
            <w:r>
              <w:rPr>
                <w:spacing w:val="-2"/>
                <w:w w:val="110"/>
              </w:rPr>
              <w:t>Limits</w:t>
            </w:r>
          </w:hyperlink>
          <w:r>
            <w:rPr>
              <w:rFonts w:ascii="Times New Roman"/>
              <w:b w:val="0"/>
            </w:rPr>
            <w:tab/>
          </w:r>
          <w:r>
            <w:rPr>
              <w:spacing w:val="-5"/>
              <w:w w:val="110"/>
            </w:rPr>
            <w:t>135</w:t>
          </w:r>
        </w:p>
        <w:p>
          <w:pPr>
            <w:pStyle w:val="TOC7"/>
            <w:tabs>
              <w:tab w:pos="9552" w:val="left" w:leader="dot"/>
            </w:tabs>
            <w:spacing w:before="93"/>
          </w:pPr>
          <w:hyperlink w:history="true" w:anchor="_bookmark167">
            <w:r>
              <w:rPr/>
              <w:t>12.1</w:t>
            </w:r>
            <w:r>
              <w:rPr>
                <w:spacing w:val="26"/>
              </w:rPr>
              <w:t> </w:t>
            </w:r>
            <w:r>
              <w:rPr/>
              <w:t>Libertarians</w:t>
            </w:r>
            <w:r>
              <w:rPr>
                <w:spacing w:val="-5"/>
              </w:rPr>
              <w:t> </w:t>
            </w:r>
            <w:r>
              <w:rPr/>
              <w:t>and</w:t>
            </w:r>
            <w:r>
              <w:rPr>
                <w:spacing w:val="-6"/>
              </w:rPr>
              <w:t> </w:t>
            </w:r>
            <w:r>
              <w:rPr>
                <w:spacing w:val="-2"/>
              </w:rPr>
              <w:t>paternalists</w:t>
            </w:r>
          </w:hyperlink>
          <w:r>
            <w:rPr>
              <w:rFonts w:ascii="Times New Roman"/>
            </w:rPr>
            <w:tab/>
          </w:r>
          <w:r>
            <w:rPr>
              <w:spacing w:val="-5"/>
            </w:rPr>
            <w:t>136</w:t>
          </w:r>
        </w:p>
        <w:p>
          <w:pPr>
            <w:pStyle w:val="TOC7"/>
            <w:tabs>
              <w:tab w:pos="9552" w:val="left" w:leader="dot"/>
            </w:tabs>
            <w:spacing w:before="92"/>
          </w:pPr>
          <w:hyperlink w:history="true" w:anchor="_bookmark168">
            <w:r>
              <w:rPr/>
              <w:t>12.2</w:t>
            </w:r>
            <w:r>
              <w:rPr>
                <w:spacing w:val="31"/>
              </w:rPr>
              <w:t> </w:t>
            </w:r>
            <w:r>
              <w:rPr/>
              <w:t>The</w:t>
            </w:r>
            <w:r>
              <w:rPr>
                <w:spacing w:val="-2"/>
              </w:rPr>
              <w:t> </w:t>
            </w:r>
            <w:r>
              <w:rPr/>
              <w:t>Case</w:t>
            </w:r>
            <w:r>
              <w:rPr>
                <w:spacing w:val="-1"/>
              </w:rPr>
              <w:t> </w:t>
            </w:r>
            <w:r>
              <w:rPr/>
              <w:t>of</w:t>
            </w:r>
            <w:r>
              <w:rPr>
                <w:spacing w:val="-2"/>
              </w:rPr>
              <w:t> </w:t>
            </w:r>
            <w:r>
              <w:rPr/>
              <w:t>Recreational</w:t>
            </w:r>
            <w:r>
              <w:rPr>
                <w:spacing w:val="-2"/>
              </w:rPr>
              <w:t> Drugs</w:t>
            </w:r>
          </w:hyperlink>
          <w:r>
            <w:rPr>
              <w:rFonts w:ascii="Times New Roman"/>
            </w:rPr>
            <w:tab/>
          </w:r>
          <w:r>
            <w:rPr>
              <w:spacing w:val="-5"/>
            </w:rPr>
            <w:t>137</w:t>
          </w:r>
        </w:p>
        <w:p>
          <w:pPr>
            <w:pStyle w:val="TOC5"/>
            <w:tabs>
              <w:tab w:pos="9500" w:val="left" w:leader="none"/>
            </w:tabs>
          </w:pPr>
          <w:hyperlink w:history="true" w:anchor="_bookmark169">
            <w:r>
              <w:rPr>
                <w:w w:val="110"/>
              </w:rPr>
              <w:t>13</w:t>
            </w:r>
            <w:r>
              <w:rPr>
                <w:spacing w:val="-1"/>
                <w:w w:val="110"/>
              </w:rPr>
              <w:t> </w:t>
            </w:r>
            <w:r>
              <w:rPr>
                <w:w w:val="110"/>
              </w:rPr>
              <w:t>Crime</w:t>
            </w:r>
            <w:r>
              <w:rPr>
                <w:spacing w:val="5"/>
                <w:w w:val="110"/>
              </w:rPr>
              <w:t> </w:t>
            </w:r>
            <w:r>
              <w:rPr>
                <w:w w:val="110"/>
              </w:rPr>
              <w:t>and</w:t>
            </w:r>
            <w:r>
              <w:rPr>
                <w:spacing w:val="5"/>
                <w:w w:val="110"/>
              </w:rPr>
              <w:t> </w:t>
            </w:r>
            <w:r>
              <w:rPr>
                <w:spacing w:val="-2"/>
                <w:w w:val="110"/>
              </w:rPr>
              <w:t>Punishment</w:t>
            </w:r>
          </w:hyperlink>
          <w:r>
            <w:rPr>
              <w:rFonts w:ascii="Times New Roman"/>
              <w:b w:val="0"/>
            </w:rPr>
            <w:tab/>
          </w:r>
          <w:r>
            <w:rPr>
              <w:spacing w:val="-5"/>
              <w:w w:val="110"/>
            </w:rPr>
            <w:t>143</w:t>
          </w:r>
        </w:p>
        <w:p>
          <w:pPr>
            <w:pStyle w:val="TOC7"/>
            <w:tabs>
              <w:tab w:pos="9552" w:val="left" w:leader="dot"/>
            </w:tabs>
            <w:spacing w:before="92"/>
          </w:pPr>
          <w:hyperlink w:history="true" w:anchor="_bookmark170">
            <w:r>
              <w:rPr/>
              <w:t>13.1</w:t>
            </w:r>
            <w:r>
              <w:rPr>
                <w:spacing w:val="37"/>
              </w:rPr>
              <w:t> </w:t>
            </w:r>
            <w:r>
              <w:rPr/>
              <w:t>Utilitarian</w:t>
            </w:r>
            <w:r>
              <w:rPr>
                <w:spacing w:val="2"/>
              </w:rPr>
              <w:t> </w:t>
            </w:r>
            <w:r>
              <w:rPr>
                <w:spacing w:val="-2"/>
              </w:rPr>
              <w:t>approaches</w:t>
            </w:r>
          </w:hyperlink>
          <w:r>
            <w:rPr>
              <w:rFonts w:ascii="Times New Roman"/>
            </w:rPr>
            <w:tab/>
          </w:r>
          <w:r>
            <w:rPr>
              <w:spacing w:val="-5"/>
            </w:rPr>
            <w:t>145</w:t>
          </w:r>
        </w:p>
        <w:p>
          <w:pPr>
            <w:pStyle w:val="TOC7"/>
            <w:tabs>
              <w:tab w:pos="9551" w:val="left" w:leader="dot"/>
            </w:tabs>
            <w:spacing w:before="92"/>
          </w:pPr>
          <w:hyperlink w:history="true" w:anchor="_bookmark171">
            <w:r>
              <w:rPr/>
              <w:t>13.2</w:t>
            </w:r>
            <w:r>
              <w:rPr>
                <w:spacing w:val="33"/>
              </w:rPr>
              <w:t> </w:t>
            </w:r>
            <w:r>
              <w:rPr/>
              <w:t>Retributivist </w:t>
            </w:r>
            <w:r>
              <w:rPr>
                <w:spacing w:val="-2"/>
              </w:rPr>
              <w:t>approaches</w:t>
            </w:r>
          </w:hyperlink>
          <w:r>
            <w:rPr>
              <w:rFonts w:ascii="Times New Roman"/>
            </w:rPr>
            <w:tab/>
          </w:r>
          <w:r>
            <w:rPr>
              <w:spacing w:val="-5"/>
            </w:rPr>
            <w:t>147</w:t>
          </w:r>
        </w:p>
        <w:p>
          <w:pPr>
            <w:pStyle w:val="TOC7"/>
            <w:tabs>
              <w:tab w:pos="9551" w:val="left" w:leader="dot"/>
            </w:tabs>
            <w:spacing w:before="93"/>
          </w:pPr>
          <w:hyperlink w:history="true" w:anchor="_bookmark172">
            <w:r>
              <w:rPr/>
              <w:t>13.3</w:t>
            </w:r>
            <w:r>
              <w:rPr>
                <w:spacing w:val="50"/>
              </w:rPr>
              <w:t> </w:t>
            </w:r>
            <w:r>
              <w:rPr/>
              <w:t>The</w:t>
            </w:r>
            <w:r>
              <w:rPr>
                <w:spacing w:val="10"/>
              </w:rPr>
              <w:t> </w:t>
            </w:r>
            <w:r>
              <w:rPr/>
              <w:t>Death</w:t>
            </w:r>
            <w:r>
              <w:rPr>
                <w:spacing w:val="10"/>
              </w:rPr>
              <w:t> </w:t>
            </w:r>
            <w:r>
              <w:rPr>
                <w:spacing w:val="-2"/>
              </w:rPr>
              <w:t>Penalty</w:t>
            </w:r>
          </w:hyperlink>
          <w:r>
            <w:rPr>
              <w:rFonts w:ascii="Times New Roman"/>
            </w:rPr>
            <w:tab/>
          </w:r>
          <w:r>
            <w:rPr>
              <w:spacing w:val="-5"/>
            </w:rPr>
            <w:t>151</w:t>
          </w:r>
        </w:p>
        <w:p>
          <w:pPr>
            <w:pStyle w:val="TOC5"/>
            <w:tabs>
              <w:tab w:pos="9499" w:val="left" w:leader="none"/>
            </w:tabs>
          </w:pPr>
          <w:hyperlink w:history="true" w:anchor="_bookmark174">
            <w:r>
              <w:rPr>
                <w:spacing w:val="-2"/>
                <w:w w:val="110"/>
              </w:rPr>
              <w:t>14</w:t>
            </w:r>
            <w:r>
              <w:rPr>
                <w:spacing w:val="-7"/>
                <w:w w:val="110"/>
              </w:rPr>
              <w:t> </w:t>
            </w:r>
            <w:r>
              <w:rPr>
                <w:spacing w:val="-2"/>
                <w:w w:val="110"/>
              </w:rPr>
              <w:t>Animals and Ethics</w:t>
            </w:r>
          </w:hyperlink>
          <w:r>
            <w:rPr>
              <w:rFonts w:ascii="Times New Roman"/>
              <w:b w:val="0"/>
            </w:rPr>
            <w:tab/>
          </w:r>
          <w:r>
            <w:rPr>
              <w:spacing w:val="-5"/>
              <w:w w:val="110"/>
            </w:rPr>
            <w:t>157</w:t>
          </w:r>
        </w:p>
        <w:p>
          <w:pPr>
            <w:pStyle w:val="TOC7"/>
            <w:tabs>
              <w:tab w:pos="9550" w:val="left" w:leader="dot"/>
            </w:tabs>
            <w:spacing w:before="92"/>
          </w:pPr>
          <w:hyperlink w:history="true" w:anchor="_bookmark175">
            <w:r>
              <w:rPr/>
              <w:t>14.1</w:t>
            </w:r>
            <w:r>
              <w:rPr>
                <w:spacing w:val="22"/>
              </w:rPr>
              <w:t> </w:t>
            </w:r>
            <w:r>
              <w:rPr/>
              <w:t>Defending</w:t>
            </w:r>
            <w:r>
              <w:rPr>
                <w:spacing w:val="-8"/>
              </w:rPr>
              <w:t> </w:t>
            </w:r>
            <w:r>
              <w:rPr/>
              <w:t>The</w:t>
            </w:r>
            <w:r>
              <w:rPr>
                <w:spacing w:val="-7"/>
              </w:rPr>
              <w:t> </w:t>
            </w:r>
            <w:r>
              <w:rPr/>
              <w:t>Status</w:t>
            </w:r>
            <w:r>
              <w:rPr>
                <w:spacing w:val="-8"/>
              </w:rPr>
              <w:t> </w:t>
            </w:r>
            <w:r>
              <w:rPr>
                <w:spacing w:val="-5"/>
              </w:rPr>
              <w:t>Quo</w:t>
            </w:r>
          </w:hyperlink>
          <w:r>
            <w:rPr>
              <w:rFonts w:ascii="Times New Roman"/>
            </w:rPr>
            <w:tab/>
          </w:r>
          <w:r>
            <w:rPr>
              <w:spacing w:val="-5"/>
            </w:rPr>
            <w:t>159</w:t>
          </w:r>
        </w:p>
        <w:p>
          <w:pPr>
            <w:pStyle w:val="TOC7"/>
            <w:tabs>
              <w:tab w:pos="9551" w:val="left" w:leader="dot"/>
            </w:tabs>
            <w:spacing w:before="92"/>
          </w:pPr>
          <w:hyperlink w:history="true" w:anchor="_bookmark176">
            <w:r>
              <w:rPr>
                <w:spacing w:val="-4"/>
              </w:rPr>
              <w:t>14.2</w:t>
            </w:r>
            <w:r>
              <w:rPr>
                <w:spacing w:val="30"/>
              </w:rPr>
              <w:t> </w:t>
            </w:r>
            <w:r>
              <w:rPr>
                <w:spacing w:val="-4"/>
              </w:rPr>
              <w:t>Humane</w:t>
            </w:r>
            <w:r>
              <w:rPr>
                <w:spacing w:val="-1"/>
              </w:rPr>
              <w:t> </w:t>
            </w:r>
            <w:r>
              <w:rPr>
                <w:spacing w:val="-4"/>
              </w:rPr>
              <w:t>Reform</w:t>
            </w:r>
          </w:hyperlink>
          <w:r>
            <w:rPr>
              <w:rFonts w:ascii="Times New Roman"/>
            </w:rPr>
            <w:tab/>
          </w:r>
          <w:r>
            <w:rPr>
              <w:spacing w:val="-5"/>
            </w:rPr>
            <w:t>162</w:t>
          </w:r>
        </w:p>
        <w:p>
          <w:pPr>
            <w:pStyle w:val="TOC7"/>
            <w:tabs>
              <w:tab w:pos="9551" w:val="left" w:leader="dot"/>
            </w:tabs>
            <w:spacing w:before="92" w:after="240"/>
          </w:pPr>
          <w:hyperlink w:history="true" w:anchor="_bookmark177">
            <w:r>
              <w:rPr>
                <w:spacing w:val="-2"/>
              </w:rPr>
              <w:t>14.3</w:t>
            </w:r>
            <w:r>
              <w:rPr>
                <w:spacing w:val="24"/>
              </w:rPr>
              <w:t> </w:t>
            </w:r>
            <w:r>
              <w:rPr>
                <w:spacing w:val="-2"/>
              </w:rPr>
              <w:t>Genuine</w:t>
            </w:r>
            <w:r>
              <w:rPr>
                <w:spacing w:val="-6"/>
              </w:rPr>
              <w:t> </w:t>
            </w:r>
            <w:r>
              <w:rPr>
                <w:spacing w:val="-2"/>
              </w:rPr>
              <w:t>Moral</w:t>
            </w:r>
            <w:r>
              <w:rPr>
                <w:spacing w:val="-5"/>
              </w:rPr>
              <w:t> </w:t>
            </w:r>
            <w:r>
              <w:rPr>
                <w:spacing w:val="-2"/>
              </w:rPr>
              <w:t>Consideration</w:t>
            </w:r>
          </w:hyperlink>
          <w:r>
            <w:rPr>
              <w:rFonts w:ascii="Times New Roman"/>
            </w:rPr>
            <w:tab/>
          </w:r>
          <w:r>
            <w:rPr>
              <w:spacing w:val="-5"/>
            </w:rPr>
            <w:t>163</w:t>
          </w:r>
        </w:p>
        <w:p>
          <w:pPr>
            <w:pStyle w:val="TOC1"/>
          </w:pPr>
          <w:r>
            <w:rPr>
              <w:w w:val="97"/>
            </w:rPr>
            <w:t>5</w:t>
          </w:r>
        </w:p>
        <w:p>
          <w:pPr>
            <w:pStyle w:val="TOC5"/>
            <w:tabs>
              <w:tab w:pos="9499" w:val="left" w:leader="none"/>
            </w:tabs>
            <w:spacing w:before="311"/>
          </w:pPr>
          <w:hyperlink w:history="true" w:anchor="_bookmark178">
            <w:r>
              <w:rPr>
                <w:w w:val="110"/>
              </w:rPr>
              <w:t>15</w:t>
            </w:r>
            <w:r>
              <w:rPr>
                <w:spacing w:val="5"/>
                <w:w w:val="110"/>
              </w:rPr>
              <w:t> </w:t>
            </w:r>
            <w:r>
              <w:rPr>
                <w:w w:val="110"/>
              </w:rPr>
              <w:t>Ethics</w:t>
            </w:r>
            <w:r>
              <w:rPr>
                <w:spacing w:val="12"/>
                <w:w w:val="110"/>
              </w:rPr>
              <w:t> </w:t>
            </w:r>
            <w:r>
              <w:rPr>
                <w:w w:val="110"/>
              </w:rPr>
              <w:t>and</w:t>
            </w:r>
            <w:r>
              <w:rPr>
                <w:spacing w:val="12"/>
                <w:w w:val="110"/>
              </w:rPr>
              <w:t> </w:t>
            </w:r>
            <w:r>
              <w:rPr>
                <w:w w:val="110"/>
              </w:rPr>
              <w:t>the</w:t>
            </w:r>
            <w:r>
              <w:rPr>
                <w:spacing w:val="12"/>
                <w:w w:val="110"/>
              </w:rPr>
              <w:t> </w:t>
            </w:r>
            <w:r>
              <w:rPr>
                <w:spacing w:val="-2"/>
                <w:w w:val="110"/>
              </w:rPr>
              <w:t>Environment</w:t>
            </w:r>
          </w:hyperlink>
          <w:r>
            <w:rPr>
              <w:rFonts w:ascii="Times New Roman"/>
              <w:b w:val="0"/>
            </w:rPr>
            <w:tab/>
          </w:r>
          <w:r>
            <w:rPr>
              <w:spacing w:val="-5"/>
              <w:w w:val="110"/>
            </w:rPr>
            <w:t>167</w:t>
          </w:r>
        </w:p>
        <w:p>
          <w:pPr>
            <w:pStyle w:val="TOC7"/>
            <w:tabs>
              <w:tab w:pos="9551" w:val="left" w:leader="dot"/>
            </w:tabs>
            <w:spacing w:before="85"/>
          </w:pPr>
          <w:hyperlink w:history="true" w:anchor="_bookmark179">
            <w:r>
              <w:rPr/>
              <w:t>15.1</w:t>
            </w:r>
            <w:r>
              <w:rPr>
                <w:spacing w:val="37"/>
              </w:rPr>
              <w:t> </w:t>
            </w:r>
            <w:r>
              <w:rPr/>
              <w:t>The</w:t>
            </w:r>
            <w:r>
              <w:rPr>
                <w:spacing w:val="2"/>
              </w:rPr>
              <w:t> </w:t>
            </w:r>
            <w:r>
              <w:rPr/>
              <w:t>Standard</w:t>
            </w:r>
            <w:r>
              <w:rPr>
                <w:spacing w:val="2"/>
              </w:rPr>
              <w:t> </w:t>
            </w:r>
            <w:r>
              <w:rPr>
                <w:spacing w:val="-4"/>
              </w:rPr>
              <w:t>View</w:t>
            </w:r>
          </w:hyperlink>
          <w:r>
            <w:rPr>
              <w:rFonts w:ascii="Times New Roman"/>
            </w:rPr>
            <w:tab/>
          </w:r>
          <w:r>
            <w:rPr>
              <w:spacing w:val="-5"/>
            </w:rPr>
            <w:t>168</w:t>
          </w:r>
        </w:p>
        <w:p>
          <w:pPr>
            <w:pStyle w:val="TOC7"/>
            <w:tabs>
              <w:tab w:pos="9552" w:val="left" w:leader="dot"/>
            </w:tabs>
            <w:spacing w:before="85"/>
          </w:pPr>
          <w:hyperlink w:history="true" w:anchor="_bookmark181">
            <w:r>
              <w:rPr/>
              <w:t>15.2</w:t>
            </w:r>
            <w:r>
              <w:rPr>
                <w:spacing w:val="42"/>
              </w:rPr>
              <w:t> </w:t>
            </w:r>
            <w:r>
              <w:rPr/>
              <w:t>The</w:t>
            </w:r>
            <w:r>
              <w:rPr>
                <w:spacing w:val="5"/>
              </w:rPr>
              <w:t> </w:t>
            </w:r>
            <w:r>
              <w:rPr/>
              <w:t>Limits</w:t>
            </w:r>
            <w:r>
              <w:rPr>
                <w:spacing w:val="6"/>
              </w:rPr>
              <w:t> </w:t>
            </w:r>
            <w:r>
              <w:rPr/>
              <w:t>of</w:t>
            </w:r>
            <w:r>
              <w:rPr>
                <w:spacing w:val="5"/>
              </w:rPr>
              <w:t> </w:t>
            </w:r>
            <w:r>
              <w:rPr>
                <w:spacing w:val="-2"/>
              </w:rPr>
              <w:t>Nature</w:t>
            </w:r>
          </w:hyperlink>
          <w:r>
            <w:rPr>
              <w:rFonts w:ascii="Times New Roman"/>
            </w:rPr>
            <w:tab/>
          </w:r>
          <w:r>
            <w:rPr>
              <w:spacing w:val="-5"/>
            </w:rPr>
            <w:t>171</w:t>
          </w:r>
        </w:p>
        <w:p>
          <w:pPr>
            <w:pStyle w:val="TOC7"/>
            <w:tabs>
              <w:tab w:pos="9552" w:val="left" w:leader="dot"/>
            </w:tabs>
            <w:spacing w:before="84"/>
          </w:pPr>
          <w:hyperlink w:history="true" w:anchor="_bookmark182">
            <w:r>
              <w:rPr>
                <w:spacing w:val="-2"/>
              </w:rPr>
              <w:t>15.3</w:t>
            </w:r>
            <w:r>
              <w:rPr>
                <w:spacing w:val="19"/>
              </w:rPr>
              <w:t> </w:t>
            </w:r>
            <w:r>
              <w:rPr>
                <w:spacing w:val="-2"/>
              </w:rPr>
              <w:t>Varieties</w:t>
            </w:r>
            <w:r>
              <w:rPr>
                <w:spacing w:val="-8"/>
              </w:rPr>
              <w:t> </w:t>
            </w:r>
            <w:r>
              <w:rPr>
                <w:spacing w:val="-2"/>
              </w:rPr>
              <w:t>of</w:t>
            </w:r>
            <w:r>
              <w:rPr>
                <w:spacing w:val="-9"/>
              </w:rPr>
              <w:t> </w:t>
            </w:r>
            <w:r>
              <w:rPr>
                <w:spacing w:val="-2"/>
              </w:rPr>
              <w:t>Environmental</w:t>
            </w:r>
            <w:r>
              <w:rPr>
                <w:spacing w:val="-10"/>
              </w:rPr>
              <w:t> </w:t>
            </w:r>
            <w:r>
              <w:rPr>
                <w:spacing w:val="-2"/>
              </w:rPr>
              <w:t>Ethics</w:t>
            </w:r>
          </w:hyperlink>
          <w:r>
            <w:rPr>
              <w:rFonts w:ascii="Times New Roman"/>
            </w:rPr>
            <w:tab/>
          </w:r>
          <w:r>
            <w:rPr>
              <w:spacing w:val="-5"/>
            </w:rPr>
            <w:t>177</w:t>
          </w:r>
        </w:p>
      </w:sdtContent>
    </w:sdt>
    <w:p>
      <w:pPr>
        <w:spacing w:after="0"/>
        <w:sectPr>
          <w:type w:val="continuous"/>
          <w:pgSz w:w="12240" w:h="15840"/>
          <w:pgMar w:top="680" w:bottom="727" w:left="920" w:right="1000"/>
        </w:sect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spacing w:before="4"/>
        <w:rPr>
          <w:sz w:val="54"/>
        </w:rPr>
      </w:pPr>
    </w:p>
    <w:p>
      <w:pPr>
        <w:pStyle w:val="Heading3"/>
        <w:ind w:left="497" w:firstLine="0"/>
      </w:pPr>
      <w:r>
        <w:rPr/>
        <mc:AlternateContent>
          <mc:Choice Requires="wps">
            <w:drawing>
              <wp:anchor distT="0" distB="0" distL="0" distR="0" allowOverlap="1" layoutInCell="1" locked="0" behindDoc="0" simplePos="0" relativeHeight="15730176">
                <wp:simplePos x="0" y="0"/>
                <wp:positionH relativeFrom="page">
                  <wp:posOffset>899998</wp:posOffset>
                </wp:positionH>
                <wp:positionV relativeFrom="paragraph">
                  <wp:posOffset>-1914122</wp:posOffset>
                </wp:positionV>
                <wp:extent cx="5972810" cy="91122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5972810" cy="911225"/>
                        </a:xfrm>
                        <a:prstGeom prst="rect">
                          <a:avLst/>
                        </a:prstGeom>
                        <a:solidFill>
                          <a:srgbClr val="D8D8D8"/>
                        </a:solidFill>
                      </wps:spPr>
                      <wps:txbx>
                        <w:txbxContent>
                          <w:p>
                            <w:pPr>
                              <w:pStyle w:val="BodyText"/>
                              <w:spacing w:before="11"/>
                              <w:rPr>
                                <w:color w:val="000000"/>
                                <w:sz w:val="63"/>
                              </w:rPr>
                            </w:pPr>
                          </w:p>
                          <w:p>
                            <w:pPr>
                              <w:spacing w:before="0"/>
                              <w:ind w:left="0" w:right="197" w:firstLine="0"/>
                              <w:jc w:val="right"/>
                              <w:rPr>
                                <w:rFonts w:ascii="Arial Black"/>
                                <w:color w:val="000000"/>
                                <w:sz w:val="34"/>
                              </w:rPr>
                            </w:pPr>
                            <w:r>
                              <w:rPr>
                                <w:rFonts w:ascii="Arial Black"/>
                                <w:color w:val="000000"/>
                                <w:spacing w:val="-2"/>
                                <w:w w:val="90"/>
                                <w:sz w:val="34"/>
                              </w:rPr>
                              <w:t>Preface</w:t>
                            </w:r>
                          </w:p>
                        </w:txbxContent>
                      </wps:txbx>
                      <wps:bodyPr wrap="square" lIns="0" tIns="0" rIns="0" bIns="0" rtlCol="0">
                        <a:noAutofit/>
                      </wps:bodyPr>
                    </wps:wsp>
                  </a:graphicData>
                </a:graphic>
              </wp:anchor>
            </w:drawing>
          </mc:Choice>
          <mc:Fallback>
            <w:pict>
              <v:shape style="position:absolute;margin-left:70.865997pt;margin-top:-150.718307pt;width:470.3pt;height:71.75pt;mso-position-horizontal-relative:page;mso-position-vertical-relative:paragraph;z-index:15730176" type="#_x0000_t202" id="docshape2" filled="true" fillcolor="#d8d8d8" stroked="false">
                <v:textbox inset="0,0,0,0">
                  <w:txbxContent>
                    <w:p>
                      <w:pPr>
                        <w:pStyle w:val="BodyText"/>
                        <w:spacing w:before="11"/>
                        <w:rPr>
                          <w:color w:val="000000"/>
                          <w:sz w:val="63"/>
                        </w:rPr>
                      </w:pPr>
                    </w:p>
                    <w:p>
                      <w:pPr>
                        <w:spacing w:before="0"/>
                        <w:ind w:left="0" w:right="197" w:firstLine="0"/>
                        <w:jc w:val="right"/>
                        <w:rPr>
                          <w:rFonts w:ascii="Arial Black"/>
                          <w:color w:val="000000"/>
                          <w:sz w:val="34"/>
                        </w:rPr>
                      </w:pPr>
                      <w:r>
                        <w:rPr>
                          <w:rFonts w:ascii="Arial Black"/>
                          <w:color w:val="000000"/>
                          <w:spacing w:val="-2"/>
                          <w:w w:val="90"/>
                          <w:sz w:val="34"/>
                        </w:rPr>
                        <w:t>Preface</w:t>
                      </w:r>
                    </w:p>
                  </w:txbxContent>
                </v:textbox>
                <v:fill type="solid"/>
                <w10:wrap type="none"/>
              </v:shape>
            </w:pict>
          </mc:Fallback>
        </mc:AlternateContent>
      </w:r>
      <w:r>
        <w:rPr>
          <w:spacing w:val="-2"/>
          <w:w w:val="105"/>
        </w:rPr>
        <w:t>Dedication</w:t>
      </w:r>
    </w:p>
    <w:p>
      <w:pPr>
        <w:spacing w:line="240" w:lineRule="auto" w:before="0"/>
        <w:rPr>
          <w:b/>
          <w:sz w:val="20"/>
        </w:rPr>
      </w:pPr>
      <w:r>
        <w:rPr/>
        <w:br w:type="column"/>
      </w:r>
      <w:r>
        <w:rPr>
          <w:b/>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10"/>
        </w:rPr>
      </w:pPr>
      <w:r>
        <w:rPr/>
        <w:drawing>
          <wp:anchor distT="0" distB="0" distL="0" distR="0" allowOverlap="1" layoutInCell="1" locked="0" behindDoc="1" simplePos="0" relativeHeight="487588864">
            <wp:simplePos x="0" y="0"/>
            <wp:positionH relativeFrom="page">
              <wp:posOffset>2691752</wp:posOffset>
            </wp:positionH>
            <wp:positionV relativeFrom="paragraph">
              <wp:posOffset>101244</wp:posOffset>
            </wp:positionV>
            <wp:extent cx="2389632" cy="2613660"/>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6" cstate="print"/>
                    <a:stretch>
                      <a:fillRect/>
                    </a:stretch>
                  </pic:blipFill>
                  <pic:spPr>
                    <a:xfrm>
                      <a:off x="0" y="0"/>
                      <a:ext cx="2389632" cy="2613660"/>
                    </a:xfrm>
                    <a:prstGeom prst="rect">
                      <a:avLst/>
                    </a:prstGeom>
                  </pic:spPr>
                </pic:pic>
              </a:graphicData>
            </a:graphic>
          </wp:anchor>
        </w:drawing>
      </w:r>
    </w:p>
    <w:p>
      <w:pPr>
        <w:pStyle w:val="BodyText"/>
        <w:rPr>
          <w:b/>
          <w:sz w:val="34"/>
        </w:rPr>
      </w:pPr>
    </w:p>
    <w:p>
      <w:pPr>
        <w:pStyle w:val="BodyText"/>
        <w:spacing w:before="10"/>
        <w:rPr>
          <w:b/>
        </w:rPr>
      </w:pPr>
    </w:p>
    <w:p>
      <w:pPr>
        <w:spacing w:line="213" w:lineRule="auto" w:before="0"/>
        <w:ind w:left="497" w:right="415" w:firstLine="732"/>
        <w:jc w:val="right"/>
        <w:rPr>
          <w:i/>
          <w:sz w:val="24"/>
        </w:rPr>
      </w:pPr>
      <w:r>
        <w:rPr>
          <w:i/>
          <w:sz w:val="24"/>
        </w:rPr>
        <w:t>Receive correctly this monk’s word-stream, neither frozen nor</w:t>
      </w:r>
      <w:r>
        <w:rPr>
          <w:i/>
          <w:spacing w:val="80"/>
          <w:sz w:val="24"/>
        </w:rPr>
        <w:t> </w:t>
      </w:r>
      <w:r>
        <w:rPr>
          <w:i/>
          <w:sz w:val="24"/>
        </w:rPr>
        <w:t>trickling away, neither transparent nor muddy.</w:t>
      </w:r>
      <w:r>
        <w:rPr>
          <w:i/>
          <w:spacing w:val="40"/>
          <w:sz w:val="24"/>
        </w:rPr>
        <w:t> </w:t>
      </w:r>
      <w:r>
        <w:rPr>
          <w:i/>
          <w:sz w:val="24"/>
        </w:rPr>
        <w:t>When you wring it</w:t>
      </w:r>
      <w:r>
        <w:rPr>
          <w:i/>
          <w:spacing w:val="40"/>
          <w:sz w:val="24"/>
        </w:rPr>
        <w:t> </w:t>
      </w:r>
      <w:r>
        <w:rPr>
          <w:i/>
          <w:sz w:val="24"/>
        </w:rPr>
        <w:t>dry,</w:t>
      </w:r>
      <w:r>
        <w:rPr>
          <w:i/>
          <w:spacing w:val="40"/>
          <w:sz w:val="24"/>
        </w:rPr>
        <w:t> </w:t>
      </w:r>
      <w:r>
        <w:rPr>
          <w:i/>
          <w:sz w:val="24"/>
        </w:rPr>
        <w:t>take</w:t>
      </w:r>
      <w:r>
        <w:rPr>
          <w:i/>
          <w:spacing w:val="40"/>
          <w:sz w:val="24"/>
        </w:rPr>
        <w:t> </w:t>
      </w:r>
      <w:r>
        <w:rPr>
          <w:i/>
          <w:sz w:val="24"/>
        </w:rPr>
        <w:t>advantage</w:t>
      </w:r>
      <w:r>
        <w:rPr>
          <w:i/>
          <w:spacing w:val="40"/>
          <w:sz w:val="24"/>
        </w:rPr>
        <w:t> </w:t>
      </w:r>
      <w:r>
        <w:rPr>
          <w:i/>
          <w:sz w:val="24"/>
        </w:rPr>
        <w:t>of</w:t>
      </w:r>
      <w:r>
        <w:rPr>
          <w:i/>
          <w:spacing w:val="40"/>
          <w:sz w:val="24"/>
        </w:rPr>
        <w:t> </w:t>
      </w:r>
      <w:r>
        <w:rPr>
          <w:i/>
          <w:sz w:val="24"/>
        </w:rPr>
        <w:t>the</w:t>
      </w:r>
      <w:r>
        <w:rPr>
          <w:i/>
          <w:spacing w:val="40"/>
          <w:sz w:val="24"/>
        </w:rPr>
        <w:t> </w:t>
      </w:r>
      <w:r>
        <w:rPr>
          <w:i/>
          <w:sz w:val="24"/>
        </w:rPr>
        <w:t>opportunity;</w:t>
      </w:r>
      <w:r>
        <w:rPr>
          <w:i/>
          <w:spacing w:val="40"/>
          <w:sz w:val="24"/>
        </w:rPr>
        <w:t> </w:t>
      </w:r>
      <w:r>
        <w:rPr>
          <w:i/>
          <w:sz w:val="24"/>
        </w:rPr>
        <w:t>when</w:t>
      </w:r>
      <w:r>
        <w:rPr>
          <w:i/>
          <w:spacing w:val="40"/>
          <w:sz w:val="24"/>
        </w:rPr>
        <w:t> </w:t>
      </w:r>
      <w:r>
        <w:rPr>
          <w:i/>
          <w:sz w:val="24"/>
        </w:rPr>
        <w:t>you</w:t>
      </w:r>
      <w:r>
        <w:rPr>
          <w:i/>
          <w:spacing w:val="40"/>
          <w:sz w:val="24"/>
        </w:rPr>
        <w:t> </w:t>
      </w:r>
      <w:r>
        <w:rPr>
          <w:i/>
          <w:sz w:val="24"/>
        </w:rPr>
        <w:t>enter</w:t>
      </w:r>
      <w:r>
        <w:rPr>
          <w:i/>
          <w:spacing w:val="40"/>
          <w:sz w:val="24"/>
        </w:rPr>
        <w:t> </w:t>
      </w:r>
      <w:r>
        <w:rPr>
          <w:i/>
          <w:sz w:val="24"/>
        </w:rPr>
        <w:t>the</w:t>
      </w:r>
      <w:r>
        <w:rPr>
          <w:i/>
          <w:spacing w:val="40"/>
          <w:sz w:val="24"/>
        </w:rPr>
        <w:t> </w:t>
      </w:r>
      <w:r>
        <w:rPr>
          <w:i/>
          <w:sz w:val="24"/>
        </w:rPr>
        <w:t>bustle, perceive with your whole eye.</w:t>
      </w:r>
      <w:r>
        <w:rPr>
          <w:i/>
          <w:spacing w:val="40"/>
          <w:sz w:val="24"/>
        </w:rPr>
        <w:t> </w:t>
      </w:r>
      <w:r>
        <w:rPr>
          <w:i/>
          <w:sz w:val="24"/>
        </w:rPr>
        <w:t>Thorough understanding and the</w:t>
      </w:r>
      <w:r>
        <w:rPr>
          <w:i/>
          <w:spacing w:val="40"/>
          <w:sz w:val="24"/>
        </w:rPr>
        <w:t> </w:t>
      </w:r>
      <w:r>
        <w:rPr>
          <w:i/>
          <w:sz w:val="24"/>
        </w:rPr>
        <w:t>changing</w:t>
      </w:r>
      <w:r>
        <w:rPr>
          <w:i/>
          <w:spacing w:val="40"/>
          <w:sz w:val="24"/>
        </w:rPr>
        <w:t> </w:t>
      </w:r>
      <w:r>
        <w:rPr>
          <w:i/>
          <w:sz w:val="24"/>
        </w:rPr>
        <w:t>world</w:t>
      </w:r>
      <w:r>
        <w:rPr>
          <w:i/>
          <w:spacing w:val="40"/>
          <w:sz w:val="24"/>
        </w:rPr>
        <w:t> </w:t>
      </w:r>
      <w:r>
        <w:rPr>
          <w:i/>
          <w:sz w:val="24"/>
        </w:rPr>
        <w:t>fulfill</w:t>
      </w:r>
      <w:r>
        <w:rPr>
          <w:i/>
          <w:spacing w:val="40"/>
          <w:sz w:val="24"/>
        </w:rPr>
        <w:t> </w:t>
      </w:r>
      <w:r>
        <w:rPr>
          <w:i/>
          <w:sz w:val="24"/>
        </w:rPr>
        <w:t>each</w:t>
      </w:r>
      <w:r>
        <w:rPr>
          <w:i/>
          <w:spacing w:val="40"/>
          <w:sz w:val="24"/>
        </w:rPr>
        <w:t> </w:t>
      </w:r>
      <w:r>
        <w:rPr>
          <w:i/>
          <w:sz w:val="24"/>
        </w:rPr>
        <w:t>other</w:t>
      </w:r>
      <w:r>
        <w:rPr>
          <w:i/>
          <w:spacing w:val="40"/>
          <w:sz w:val="24"/>
        </w:rPr>
        <w:t> </w:t>
      </w:r>
      <w:r>
        <w:rPr>
          <w:i/>
          <w:sz w:val="24"/>
        </w:rPr>
        <w:t>totally</w:t>
      </w:r>
      <w:r>
        <w:rPr>
          <w:i/>
          <w:spacing w:val="40"/>
          <w:sz w:val="24"/>
        </w:rPr>
        <w:t> </w:t>
      </w:r>
      <w:r>
        <w:rPr>
          <w:i/>
          <w:sz w:val="24"/>
        </w:rPr>
        <w:t>without</w:t>
      </w:r>
      <w:r>
        <w:rPr>
          <w:i/>
          <w:spacing w:val="40"/>
          <w:sz w:val="24"/>
        </w:rPr>
        <w:t> </w:t>
      </w:r>
      <w:r>
        <w:rPr>
          <w:i/>
          <w:sz w:val="24"/>
        </w:rPr>
        <w:t>obstacle.</w:t>
      </w:r>
      <w:r>
        <w:rPr>
          <w:i/>
          <w:spacing w:val="40"/>
          <w:sz w:val="24"/>
        </w:rPr>
        <w:t> </w:t>
      </w:r>
      <w:r>
        <w:rPr>
          <w:i/>
          <w:sz w:val="24"/>
        </w:rPr>
        <w:t>The</w:t>
      </w:r>
      <w:r>
        <w:rPr>
          <w:i/>
          <w:spacing w:val="40"/>
          <w:sz w:val="24"/>
        </w:rPr>
        <w:t> </w:t>
      </w:r>
      <w:r>
        <w:rPr>
          <w:i/>
          <w:sz w:val="24"/>
        </w:rPr>
        <w:t>moon accompanies</w:t>
      </w:r>
      <w:r>
        <w:rPr>
          <w:i/>
          <w:spacing w:val="37"/>
          <w:sz w:val="24"/>
        </w:rPr>
        <w:t> </w:t>
      </w:r>
      <w:r>
        <w:rPr>
          <w:i/>
          <w:sz w:val="24"/>
        </w:rPr>
        <w:t>the</w:t>
      </w:r>
      <w:r>
        <w:rPr>
          <w:i/>
          <w:spacing w:val="37"/>
          <w:sz w:val="24"/>
        </w:rPr>
        <w:t> </w:t>
      </w:r>
      <w:r>
        <w:rPr>
          <w:i/>
          <w:sz w:val="24"/>
        </w:rPr>
        <w:t>current,</w:t>
      </w:r>
      <w:r>
        <w:rPr>
          <w:i/>
          <w:spacing w:val="37"/>
          <w:sz w:val="24"/>
        </w:rPr>
        <w:t> </w:t>
      </w:r>
      <w:r>
        <w:rPr>
          <w:i/>
          <w:sz w:val="24"/>
        </w:rPr>
        <w:t>the</w:t>
      </w:r>
      <w:r>
        <w:rPr>
          <w:i/>
          <w:spacing w:val="37"/>
          <w:sz w:val="24"/>
        </w:rPr>
        <w:t> </w:t>
      </w:r>
      <w:r>
        <w:rPr>
          <w:i/>
          <w:sz w:val="24"/>
        </w:rPr>
        <w:t>wind</w:t>
      </w:r>
      <w:r>
        <w:rPr>
          <w:i/>
          <w:spacing w:val="37"/>
          <w:sz w:val="24"/>
        </w:rPr>
        <w:t> </w:t>
      </w:r>
      <w:r>
        <w:rPr>
          <w:i/>
          <w:sz w:val="24"/>
        </w:rPr>
        <w:t>bends</w:t>
      </w:r>
      <w:r>
        <w:rPr>
          <w:i/>
          <w:spacing w:val="37"/>
          <w:sz w:val="24"/>
        </w:rPr>
        <w:t> </w:t>
      </w:r>
      <w:r>
        <w:rPr>
          <w:i/>
          <w:sz w:val="24"/>
        </w:rPr>
        <w:t>the</w:t>
      </w:r>
      <w:r>
        <w:rPr>
          <w:i/>
          <w:spacing w:val="37"/>
          <w:sz w:val="24"/>
        </w:rPr>
        <w:t> </w:t>
      </w:r>
      <w:r>
        <w:rPr>
          <w:i/>
          <w:sz w:val="24"/>
        </w:rPr>
        <w:t>grass.</w:t>
      </w:r>
      <w:r>
        <w:rPr>
          <w:i/>
          <w:spacing w:val="-20"/>
          <w:sz w:val="24"/>
        </w:rPr>
        <w:t> </w:t>
      </w:r>
      <w:r>
        <w:rPr>
          <w:i/>
          <w:sz w:val="24"/>
        </w:rPr>
        <w:t>.</w:t>
      </w:r>
      <w:r>
        <w:rPr>
          <w:i/>
          <w:spacing w:val="-20"/>
          <w:sz w:val="24"/>
        </w:rPr>
        <w:t> </w:t>
      </w:r>
      <w:r>
        <w:rPr>
          <w:i/>
          <w:sz w:val="24"/>
        </w:rPr>
        <w:t>.</w:t>
      </w:r>
      <w:r>
        <w:rPr>
          <w:i/>
          <w:spacing w:val="-20"/>
          <w:sz w:val="24"/>
        </w:rPr>
        <w:t> </w:t>
      </w:r>
      <w:r>
        <w:rPr>
          <w:i/>
          <w:sz w:val="24"/>
        </w:rPr>
        <w:t>Find</w:t>
      </w:r>
      <w:r>
        <w:rPr>
          <w:i/>
          <w:spacing w:val="37"/>
          <w:sz w:val="24"/>
        </w:rPr>
        <w:t> </w:t>
      </w:r>
      <w:r>
        <w:rPr>
          <w:i/>
          <w:sz w:val="24"/>
        </w:rPr>
        <w:t>your</w:t>
      </w:r>
      <w:r>
        <w:rPr>
          <w:i/>
          <w:spacing w:val="37"/>
          <w:sz w:val="24"/>
        </w:rPr>
        <w:t> </w:t>
      </w:r>
      <w:r>
        <w:rPr>
          <w:i/>
          <w:sz w:val="24"/>
        </w:rPr>
        <w:t>seat, wear</w:t>
      </w:r>
      <w:r>
        <w:rPr>
          <w:i/>
          <w:spacing w:val="40"/>
          <w:sz w:val="24"/>
        </w:rPr>
        <w:t> </w:t>
      </w:r>
      <w:r>
        <w:rPr>
          <w:i/>
          <w:sz w:val="24"/>
        </w:rPr>
        <w:t>your</w:t>
      </w:r>
      <w:r>
        <w:rPr>
          <w:i/>
          <w:spacing w:val="40"/>
          <w:sz w:val="24"/>
        </w:rPr>
        <w:t> </w:t>
      </w:r>
      <w:r>
        <w:rPr>
          <w:i/>
          <w:sz w:val="24"/>
        </w:rPr>
        <w:t>robe,</w:t>
      </w:r>
      <w:r>
        <w:rPr>
          <w:i/>
          <w:spacing w:val="40"/>
          <w:sz w:val="24"/>
        </w:rPr>
        <w:t> </w:t>
      </w:r>
      <w:r>
        <w:rPr>
          <w:i/>
          <w:sz w:val="24"/>
        </w:rPr>
        <w:t>and</w:t>
      </w:r>
      <w:r>
        <w:rPr>
          <w:i/>
          <w:spacing w:val="40"/>
          <w:sz w:val="24"/>
        </w:rPr>
        <w:t> </w:t>
      </w:r>
      <w:r>
        <w:rPr>
          <w:i/>
          <w:sz w:val="24"/>
        </w:rPr>
        <w:t>go</w:t>
      </w:r>
      <w:r>
        <w:rPr>
          <w:i/>
          <w:spacing w:val="40"/>
          <w:sz w:val="24"/>
        </w:rPr>
        <w:t> </w:t>
      </w:r>
      <w:r>
        <w:rPr>
          <w:i/>
          <w:sz w:val="24"/>
        </w:rPr>
        <w:t>forward</w:t>
      </w:r>
      <w:r>
        <w:rPr>
          <w:i/>
          <w:spacing w:val="40"/>
          <w:sz w:val="24"/>
        </w:rPr>
        <w:t> </w:t>
      </w:r>
      <w:r>
        <w:rPr>
          <w:i/>
          <w:sz w:val="24"/>
        </w:rPr>
        <w:t>and</w:t>
      </w:r>
      <w:r>
        <w:rPr>
          <w:i/>
          <w:spacing w:val="40"/>
          <w:sz w:val="24"/>
        </w:rPr>
        <w:t> </w:t>
      </w:r>
      <w:r>
        <w:rPr>
          <w:i/>
          <w:sz w:val="24"/>
        </w:rPr>
        <w:t>see</w:t>
      </w:r>
      <w:r>
        <w:rPr>
          <w:i/>
          <w:spacing w:val="40"/>
          <w:sz w:val="24"/>
        </w:rPr>
        <w:t> </w:t>
      </w:r>
      <w:r>
        <w:rPr>
          <w:i/>
          <w:sz w:val="24"/>
        </w:rPr>
        <w:t>for</w:t>
      </w:r>
      <w:r>
        <w:rPr>
          <w:i/>
          <w:spacing w:val="40"/>
          <w:sz w:val="24"/>
        </w:rPr>
        <w:t> </w:t>
      </w:r>
      <w:r>
        <w:rPr>
          <w:i/>
          <w:sz w:val="24"/>
        </w:rPr>
        <w:t>yourself.</w:t>
      </w:r>
    </w:p>
    <w:p>
      <w:pPr>
        <w:spacing w:before="267"/>
        <w:ind w:left="3342" w:right="0" w:firstLine="0"/>
        <w:jc w:val="left"/>
        <w:rPr>
          <w:sz w:val="24"/>
        </w:rPr>
      </w:pPr>
      <w:r>
        <w:rPr>
          <w:i/>
          <w:spacing w:val="-2"/>
          <w:sz w:val="24"/>
        </w:rPr>
        <w:t>—Hongzhi,</w:t>
      </w:r>
      <w:r>
        <w:rPr>
          <w:i/>
          <w:spacing w:val="6"/>
          <w:sz w:val="24"/>
        </w:rPr>
        <w:t> </w:t>
      </w:r>
      <w:r>
        <w:rPr>
          <w:spacing w:val="-2"/>
          <w:sz w:val="24"/>
        </w:rPr>
        <w:t>Cultivating</w:t>
      </w:r>
      <w:r>
        <w:rPr>
          <w:spacing w:val="3"/>
          <w:sz w:val="24"/>
        </w:rPr>
        <w:t> </w:t>
      </w:r>
      <w:r>
        <w:rPr>
          <w:spacing w:val="-2"/>
          <w:sz w:val="24"/>
        </w:rPr>
        <w:t>the</w:t>
      </w:r>
      <w:r>
        <w:rPr>
          <w:spacing w:val="3"/>
          <w:sz w:val="24"/>
        </w:rPr>
        <w:t> </w:t>
      </w:r>
      <w:r>
        <w:rPr>
          <w:spacing w:val="-2"/>
          <w:sz w:val="24"/>
        </w:rPr>
        <w:t>Empty</w:t>
      </w:r>
      <w:r>
        <w:rPr>
          <w:spacing w:val="2"/>
          <w:sz w:val="24"/>
        </w:rPr>
        <w:t> </w:t>
      </w:r>
      <w:r>
        <w:rPr>
          <w:spacing w:val="-2"/>
          <w:sz w:val="24"/>
        </w:rPr>
        <w:t>Field</w:t>
      </w:r>
    </w:p>
    <w:p>
      <w:pPr>
        <w:pStyle w:val="BodyText"/>
        <w:spacing w:before="10"/>
        <w:rPr>
          <w:sz w:val="50"/>
        </w:rPr>
      </w:pPr>
    </w:p>
    <w:p>
      <w:pPr>
        <w:pStyle w:val="BodyText"/>
        <w:spacing w:before="1"/>
        <w:ind w:right="2344"/>
        <w:jc w:val="center"/>
      </w:pPr>
      <w:r>
        <w:rPr>
          <w:w w:val="97"/>
        </w:rPr>
        <w:t>6</w:t>
      </w:r>
    </w:p>
    <w:p>
      <w:pPr>
        <w:spacing w:after="0"/>
        <w:jc w:val="center"/>
        <w:sectPr>
          <w:pgSz w:w="12240" w:h="15840"/>
          <w:pgMar w:top="1820" w:bottom="280" w:left="920" w:right="1000"/>
          <w:cols w:num="2" w:equalWidth="0">
            <w:col w:w="2362" w:space="64"/>
            <w:col w:w="7894"/>
          </w:cols>
        </w:sectPr>
      </w:pPr>
    </w:p>
    <w:p>
      <w:pPr>
        <w:pStyle w:val="Heading3"/>
        <w:spacing w:before="211"/>
        <w:ind w:left="497" w:firstLine="0"/>
      </w:pPr>
      <w:r>
        <w:rPr>
          <w:w w:val="105"/>
        </w:rPr>
        <w:t>About</w:t>
      </w:r>
      <w:r>
        <w:rPr>
          <w:spacing w:val="61"/>
          <w:w w:val="105"/>
        </w:rPr>
        <w:t> </w:t>
      </w:r>
      <w:r>
        <w:rPr>
          <w:w w:val="105"/>
        </w:rPr>
        <w:t>this</w:t>
      </w:r>
      <w:r>
        <w:rPr>
          <w:spacing w:val="64"/>
          <w:w w:val="105"/>
        </w:rPr>
        <w:t> </w:t>
      </w:r>
      <w:r>
        <w:rPr>
          <w:spacing w:val="-4"/>
          <w:w w:val="105"/>
        </w:rPr>
        <w:t>book</w:t>
      </w:r>
    </w:p>
    <w:p>
      <w:pPr>
        <w:pStyle w:val="BodyText"/>
        <w:spacing w:line="213" w:lineRule="auto" w:before="356"/>
        <w:ind w:left="497" w:right="413"/>
        <w:jc w:val="both"/>
      </w:pPr>
      <w:r>
        <w:rPr>
          <w:rFonts w:ascii="Georgia" w:hAnsi="Georgia"/>
          <w:b/>
          <w:i/>
          <w:spacing w:val="-6"/>
        </w:rPr>
        <w:t>This</w:t>
      </w:r>
      <w:r>
        <w:rPr>
          <w:rFonts w:ascii="Georgia" w:hAnsi="Georgia"/>
          <w:b/>
          <w:i/>
          <w:spacing w:val="11"/>
        </w:rPr>
        <w:t> </w:t>
      </w:r>
      <w:r>
        <w:rPr>
          <w:rFonts w:ascii="Georgia" w:hAnsi="Georgia"/>
          <w:b/>
          <w:i/>
          <w:spacing w:val="-6"/>
        </w:rPr>
        <w:t>book</w:t>
      </w:r>
      <w:r>
        <w:rPr>
          <w:rFonts w:ascii="Georgia" w:hAnsi="Georgia"/>
          <w:b/>
          <w:i/>
        </w:rPr>
        <w:t> </w:t>
      </w:r>
      <w:r>
        <w:rPr>
          <w:spacing w:val="-6"/>
        </w:rPr>
        <w:t>is an introduction to philosophical ethics intended for use in introductory college </w:t>
      </w:r>
      <w:r>
        <w:rPr>
          <w:spacing w:val="-4"/>
        </w:rPr>
        <w:t>or</w:t>
      </w:r>
      <w:r>
        <w:rPr>
          <w:spacing w:val="-8"/>
        </w:rPr>
        <w:t> </w:t>
      </w:r>
      <w:r>
        <w:rPr>
          <w:spacing w:val="-4"/>
        </w:rPr>
        <w:t>high</w:t>
      </w:r>
      <w:r>
        <w:rPr>
          <w:spacing w:val="-8"/>
        </w:rPr>
        <w:t> </w:t>
      </w:r>
      <w:r>
        <w:rPr>
          <w:spacing w:val="-4"/>
        </w:rPr>
        <w:t>school</w:t>
      </w:r>
      <w:r>
        <w:rPr>
          <w:spacing w:val="-9"/>
        </w:rPr>
        <w:t> </w:t>
      </w:r>
      <w:r>
        <w:rPr>
          <w:spacing w:val="-4"/>
        </w:rPr>
        <w:t>level</w:t>
      </w:r>
      <w:r>
        <w:rPr>
          <w:spacing w:val="-8"/>
        </w:rPr>
        <w:t> </w:t>
      </w:r>
      <w:r>
        <w:rPr>
          <w:spacing w:val="-4"/>
        </w:rPr>
        <w:t>courses.</w:t>
      </w:r>
      <w:r>
        <w:rPr>
          <w:spacing w:val="16"/>
        </w:rPr>
        <w:t> </w:t>
      </w:r>
      <w:r>
        <w:rPr>
          <w:spacing w:val="-4"/>
        </w:rPr>
        <w:t>It</w:t>
      </w:r>
      <w:r>
        <w:rPr>
          <w:spacing w:val="-9"/>
        </w:rPr>
        <w:t> </w:t>
      </w:r>
      <w:r>
        <w:rPr>
          <w:spacing w:val="-4"/>
        </w:rPr>
        <w:t>has</w:t>
      </w:r>
      <w:r>
        <w:rPr>
          <w:spacing w:val="-8"/>
        </w:rPr>
        <w:t> </w:t>
      </w:r>
      <w:r>
        <w:rPr>
          <w:spacing w:val="-4"/>
        </w:rPr>
        <w:t>grown</w:t>
      </w:r>
      <w:r>
        <w:rPr>
          <w:spacing w:val="-8"/>
        </w:rPr>
        <w:t> </w:t>
      </w:r>
      <w:r>
        <w:rPr>
          <w:spacing w:val="-4"/>
        </w:rPr>
        <w:t>out</w:t>
      </w:r>
      <w:r>
        <w:rPr>
          <w:spacing w:val="-8"/>
        </w:rPr>
        <w:t> </w:t>
      </w:r>
      <w:r>
        <w:rPr>
          <w:spacing w:val="-4"/>
        </w:rPr>
        <w:t>of</w:t>
      </w:r>
      <w:r>
        <w:rPr>
          <w:spacing w:val="-9"/>
        </w:rPr>
        <w:t> </w:t>
      </w:r>
      <w:r>
        <w:rPr>
          <w:spacing w:val="-4"/>
        </w:rPr>
        <w:t>lecture</w:t>
      </w:r>
      <w:r>
        <w:rPr>
          <w:spacing w:val="-8"/>
        </w:rPr>
        <w:t> </w:t>
      </w:r>
      <w:r>
        <w:rPr>
          <w:spacing w:val="-4"/>
        </w:rPr>
        <w:t>notes</w:t>
      </w:r>
      <w:r>
        <w:rPr>
          <w:spacing w:val="-8"/>
        </w:rPr>
        <w:t> </w:t>
      </w:r>
      <w:r>
        <w:rPr>
          <w:spacing w:val="-4"/>
        </w:rPr>
        <w:t>I</w:t>
      </w:r>
      <w:r>
        <w:rPr>
          <w:spacing w:val="-8"/>
        </w:rPr>
        <w:t> </w:t>
      </w:r>
      <w:r>
        <w:rPr>
          <w:spacing w:val="-4"/>
        </w:rPr>
        <w:t>shared</w:t>
      </w:r>
      <w:r>
        <w:rPr>
          <w:spacing w:val="-8"/>
        </w:rPr>
        <w:t> </w:t>
      </w:r>
      <w:r>
        <w:rPr>
          <w:spacing w:val="-4"/>
        </w:rPr>
        <w:t>with</w:t>
      </w:r>
      <w:r>
        <w:rPr>
          <w:spacing w:val="-8"/>
        </w:rPr>
        <w:t> </w:t>
      </w:r>
      <w:r>
        <w:rPr>
          <w:spacing w:val="-4"/>
        </w:rPr>
        <w:t>the</w:t>
      </w:r>
      <w:r>
        <w:rPr>
          <w:spacing w:val="-8"/>
        </w:rPr>
        <w:t> </w:t>
      </w:r>
      <w:r>
        <w:rPr>
          <w:spacing w:val="-4"/>
        </w:rPr>
        <w:t>first</w:t>
      </w:r>
      <w:r>
        <w:rPr>
          <w:spacing w:val="-8"/>
        </w:rPr>
        <w:t> </w:t>
      </w:r>
      <w:r>
        <w:rPr>
          <w:spacing w:val="-4"/>
        </w:rPr>
        <w:t>students </w:t>
      </w:r>
      <w:r>
        <w:rPr>
          <w:spacing w:val="-6"/>
        </w:rPr>
        <w:t>who took my online Ethics course at the Pennsylvania College of Technology almost 20 years </w:t>
      </w:r>
      <w:r>
        <w:rPr/>
        <w:t>ago.</w:t>
      </w:r>
      <w:r>
        <w:rPr>
          <w:spacing w:val="40"/>
        </w:rPr>
        <w:t> </w:t>
      </w:r>
      <w:r>
        <w:rPr/>
        <w:t>Since then it has seen more development in a variety of forms – starting out as a</w:t>
      </w:r>
      <w:r>
        <w:rPr>
          <w:spacing w:val="40"/>
        </w:rPr>
        <w:t> </w:t>
      </w:r>
      <w:r>
        <w:rPr/>
        <w:t>pdf</w:t>
      </w:r>
      <w:r>
        <w:rPr>
          <w:spacing w:val="-1"/>
        </w:rPr>
        <w:t> </w:t>
      </w:r>
      <w:r>
        <w:rPr/>
        <w:t>document, and</w:t>
      </w:r>
      <w:r>
        <w:rPr>
          <w:spacing w:val="-2"/>
        </w:rPr>
        <w:t> </w:t>
      </w:r>
      <w:r>
        <w:rPr/>
        <w:t>then</w:t>
      </w:r>
      <w:r>
        <w:rPr>
          <w:spacing w:val="-1"/>
        </w:rPr>
        <w:t> </w:t>
      </w:r>
      <w:r>
        <w:rPr/>
        <w:t>evolving</w:t>
      </w:r>
      <w:r>
        <w:rPr>
          <w:spacing w:val="-2"/>
        </w:rPr>
        <w:t> </w:t>
      </w:r>
      <w:r>
        <w:rPr/>
        <w:t>into</w:t>
      </w:r>
      <w:r>
        <w:rPr>
          <w:spacing w:val="-1"/>
        </w:rPr>
        <w:t> </w:t>
      </w:r>
      <w:r>
        <w:rPr/>
        <w:t>a</w:t>
      </w:r>
      <w:r>
        <w:rPr>
          <w:spacing w:val="-1"/>
        </w:rPr>
        <w:t> </w:t>
      </w:r>
      <w:r>
        <w:rPr/>
        <w:t>static</w:t>
      </w:r>
      <w:r>
        <w:rPr>
          <w:spacing w:val="-1"/>
        </w:rPr>
        <w:t> </w:t>
      </w:r>
      <w:r>
        <w:rPr/>
        <w:t>set</w:t>
      </w:r>
      <w:r>
        <w:rPr>
          <w:spacing w:val="-1"/>
        </w:rPr>
        <w:t> </w:t>
      </w:r>
      <w:r>
        <w:rPr/>
        <w:t>of</w:t>
      </w:r>
      <w:r>
        <w:rPr>
          <w:spacing w:val="-1"/>
        </w:rPr>
        <w:t> </w:t>
      </w:r>
      <w:r>
        <w:rPr/>
        <w:t>WordPress</w:t>
      </w:r>
      <w:r>
        <w:rPr>
          <w:spacing w:val="-1"/>
        </w:rPr>
        <w:t> </w:t>
      </w:r>
      <w:r>
        <w:rPr/>
        <w:t>pages</w:t>
      </w:r>
      <w:r>
        <w:rPr>
          <w:spacing w:val="-1"/>
        </w:rPr>
        <w:t> </w:t>
      </w:r>
      <w:r>
        <w:rPr/>
        <w:t>and</w:t>
      </w:r>
      <w:r>
        <w:rPr>
          <w:spacing w:val="-2"/>
        </w:rPr>
        <w:t> </w:t>
      </w:r>
      <w:r>
        <w:rPr/>
        <w:t>finally</w:t>
      </w:r>
      <w:r>
        <w:rPr>
          <w:spacing w:val="-1"/>
        </w:rPr>
        <w:t> </w:t>
      </w:r>
      <w:r>
        <w:rPr/>
        <w:t>now</w:t>
      </w:r>
      <w:r>
        <w:rPr>
          <w:spacing w:val="-1"/>
        </w:rPr>
        <w:t> </w:t>
      </w:r>
      <w:r>
        <w:rPr/>
        <w:t>as a book written in bookdown and hosted at GitHub.</w:t>
      </w:r>
      <w:r>
        <w:rPr>
          <w:spacing w:val="40"/>
        </w:rPr>
        <w:t> </w:t>
      </w:r>
      <w:r>
        <w:rPr/>
        <w:t>This text represents my attempt to </w:t>
      </w:r>
      <w:r>
        <w:rPr>
          <w:spacing w:val="-2"/>
        </w:rPr>
        <w:t>scratch</w:t>
      </w:r>
      <w:r>
        <w:rPr>
          <w:spacing w:val="-8"/>
        </w:rPr>
        <w:t> </w:t>
      </w:r>
      <w:r>
        <w:rPr>
          <w:spacing w:val="-2"/>
        </w:rPr>
        <w:t>a</w:t>
      </w:r>
      <w:r>
        <w:rPr>
          <w:spacing w:val="-8"/>
        </w:rPr>
        <w:t> </w:t>
      </w:r>
      <w:r>
        <w:rPr>
          <w:spacing w:val="-2"/>
        </w:rPr>
        <w:t>couple</w:t>
      </w:r>
      <w:r>
        <w:rPr>
          <w:spacing w:val="-8"/>
        </w:rPr>
        <w:t> </w:t>
      </w:r>
      <w:r>
        <w:rPr>
          <w:spacing w:val="-2"/>
        </w:rPr>
        <w:t>of</w:t>
      </w:r>
      <w:r>
        <w:rPr>
          <w:spacing w:val="-8"/>
        </w:rPr>
        <w:t> </w:t>
      </w:r>
      <w:r>
        <w:rPr>
          <w:spacing w:val="-2"/>
        </w:rPr>
        <w:t>itches.</w:t>
      </w:r>
      <w:r>
        <w:rPr>
          <w:spacing w:val="9"/>
        </w:rPr>
        <w:t> </w:t>
      </w:r>
      <w:r>
        <w:rPr>
          <w:spacing w:val="-2"/>
        </w:rPr>
        <w:t>The</w:t>
      </w:r>
      <w:r>
        <w:rPr>
          <w:spacing w:val="-8"/>
        </w:rPr>
        <w:t> </w:t>
      </w:r>
      <w:r>
        <w:rPr>
          <w:spacing w:val="-2"/>
        </w:rPr>
        <w:t>first</w:t>
      </w:r>
      <w:r>
        <w:rPr>
          <w:spacing w:val="-8"/>
        </w:rPr>
        <w:t> </w:t>
      </w:r>
      <w:r>
        <w:rPr>
          <w:spacing w:val="-2"/>
        </w:rPr>
        <w:t>is</w:t>
      </w:r>
      <w:r>
        <w:rPr>
          <w:spacing w:val="-8"/>
        </w:rPr>
        <w:t> </w:t>
      </w:r>
      <w:r>
        <w:rPr>
          <w:spacing w:val="-2"/>
        </w:rPr>
        <w:t>my</w:t>
      </w:r>
      <w:r>
        <w:rPr>
          <w:spacing w:val="-8"/>
        </w:rPr>
        <w:t> </w:t>
      </w:r>
      <w:r>
        <w:rPr>
          <w:spacing w:val="-2"/>
        </w:rPr>
        <w:t>wanting</w:t>
      </w:r>
      <w:r>
        <w:rPr>
          <w:spacing w:val="-9"/>
        </w:rPr>
        <w:t> </w:t>
      </w:r>
      <w:r>
        <w:rPr>
          <w:spacing w:val="-2"/>
        </w:rPr>
        <w:t>a</w:t>
      </w:r>
      <w:r>
        <w:rPr>
          <w:spacing w:val="-8"/>
        </w:rPr>
        <w:t> </w:t>
      </w:r>
      <w:r>
        <w:rPr>
          <w:spacing w:val="-2"/>
        </w:rPr>
        <w:t>presentation</w:t>
      </w:r>
      <w:r>
        <w:rPr>
          <w:spacing w:val="-8"/>
        </w:rPr>
        <w:t> </w:t>
      </w:r>
      <w:r>
        <w:rPr>
          <w:spacing w:val="-2"/>
        </w:rPr>
        <w:t>of</w:t>
      </w:r>
      <w:r>
        <w:rPr>
          <w:spacing w:val="-8"/>
        </w:rPr>
        <w:t> </w:t>
      </w:r>
      <w:r>
        <w:rPr>
          <w:spacing w:val="-2"/>
        </w:rPr>
        <w:t>the</w:t>
      </w:r>
      <w:r>
        <w:rPr>
          <w:spacing w:val="-8"/>
        </w:rPr>
        <w:t> </w:t>
      </w:r>
      <w:r>
        <w:rPr>
          <w:spacing w:val="-2"/>
        </w:rPr>
        <w:t>major</w:t>
      </w:r>
      <w:r>
        <w:rPr>
          <w:spacing w:val="-8"/>
        </w:rPr>
        <w:t> </w:t>
      </w:r>
      <w:r>
        <w:rPr>
          <w:spacing w:val="-2"/>
        </w:rPr>
        <w:t>philosophical </w:t>
      </w:r>
      <w:r>
        <w:rPr/>
        <w:t>approaches to ethics that I can actually agree with and that is integrated into my overall teaching</w:t>
      </w:r>
      <w:r>
        <w:rPr>
          <w:spacing w:val="-5"/>
        </w:rPr>
        <w:t> </w:t>
      </w:r>
      <w:r>
        <w:rPr/>
        <w:t>method.</w:t>
      </w:r>
      <w:r>
        <w:rPr>
          <w:spacing w:val="25"/>
        </w:rPr>
        <w:t> </w:t>
      </w:r>
      <w:r>
        <w:rPr/>
        <w:t>I</w:t>
      </w:r>
      <w:r>
        <w:rPr>
          <w:spacing w:val="-5"/>
        </w:rPr>
        <w:t> </w:t>
      </w:r>
      <w:r>
        <w:rPr/>
        <w:t>tend</w:t>
      </w:r>
      <w:r>
        <w:rPr>
          <w:spacing w:val="-5"/>
        </w:rPr>
        <w:t> </w:t>
      </w:r>
      <w:r>
        <w:rPr/>
        <w:t>to</w:t>
      </w:r>
      <w:r>
        <w:rPr>
          <w:spacing w:val="-5"/>
        </w:rPr>
        <w:t> </w:t>
      </w:r>
      <w:r>
        <w:rPr/>
        <w:t>teach</w:t>
      </w:r>
      <w:r>
        <w:rPr>
          <w:spacing w:val="-5"/>
        </w:rPr>
        <w:t> </w:t>
      </w:r>
      <w:r>
        <w:rPr/>
        <w:t>philosophy</w:t>
      </w:r>
      <w:r>
        <w:rPr>
          <w:spacing w:val="-5"/>
        </w:rPr>
        <w:t> </w:t>
      </w:r>
      <w:r>
        <w:rPr/>
        <w:t>to</w:t>
      </w:r>
      <w:r>
        <w:rPr>
          <w:spacing w:val="-5"/>
        </w:rPr>
        <w:t> </w:t>
      </w:r>
      <w:r>
        <w:rPr/>
        <w:t>beginners</w:t>
      </w:r>
      <w:r>
        <w:rPr>
          <w:spacing w:val="-5"/>
        </w:rPr>
        <w:t> </w:t>
      </w:r>
      <w:r>
        <w:rPr/>
        <w:t>and</w:t>
      </w:r>
      <w:r>
        <w:rPr>
          <w:spacing w:val="-5"/>
        </w:rPr>
        <w:t> </w:t>
      </w:r>
      <w:r>
        <w:rPr/>
        <w:t>so</w:t>
      </w:r>
      <w:r>
        <w:rPr>
          <w:spacing w:val="-5"/>
        </w:rPr>
        <w:t> </w:t>
      </w:r>
      <w:r>
        <w:rPr/>
        <w:t>there</w:t>
      </w:r>
      <w:r>
        <w:rPr>
          <w:spacing w:val="-5"/>
        </w:rPr>
        <w:t> </w:t>
      </w:r>
      <w:r>
        <w:rPr/>
        <w:t>is</w:t>
      </w:r>
      <w:r>
        <w:rPr>
          <w:spacing w:val="-5"/>
        </w:rPr>
        <w:t> </w:t>
      </w:r>
      <w:r>
        <w:rPr/>
        <w:t>a</w:t>
      </w:r>
      <w:r>
        <w:rPr>
          <w:spacing w:val="-5"/>
        </w:rPr>
        <w:t> </w:t>
      </w:r>
      <w:r>
        <w:rPr/>
        <w:t>fair</w:t>
      </w:r>
      <w:r>
        <w:rPr>
          <w:spacing w:val="-5"/>
        </w:rPr>
        <w:t> </w:t>
      </w:r>
      <w:r>
        <w:rPr/>
        <w:t>amount</w:t>
      </w:r>
      <w:r>
        <w:rPr>
          <w:spacing w:val="-5"/>
        </w:rPr>
        <w:t> </w:t>
      </w:r>
      <w:r>
        <w:rPr/>
        <w:t>of </w:t>
      </w:r>
      <w:r>
        <w:rPr>
          <w:spacing w:val="-4"/>
        </w:rPr>
        <w:t>discussion</w:t>
      </w:r>
      <w:r>
        <w:rPr>
          <w:spacing w:val="-8"/>
        </w:rPr>
        <w:t> </w:t>
      </w:r>
      <w:r>
        <w:rPr>
          <w:spacing w:val="-4"/>
        </w:rPr>
        <w:t>of</w:t>
      </w:r>
      <w:r>
        <w:rPr>
          <w:spacing w:val="-8"/>
        </w:rPr>
        <w:t> </w:t>
      </w:r>
      <w:r>
        <w:rPr>
          <w:spacing w:val="-4"/>
        </w:rPr>
        <w:t>the</w:t>
      </w:r>
      <w:r>
        <w:rPr>
          <w:spacing w:val="-8"/>
        </w:rPr>
        <w:t> </w:t>
      </w:r>
      <w:r>
        <w:rPr>
          <w:spacing w:val="-4"/>
        </w:rPr>
        <w:t>tools</w:t>
      </w:r>
      <w:r>
        <w:rPr>
          <w:spacing w:val="-8"/>
        </w:rPr>
        <w:t> </w:t>
      </w:r>
      <w:r>
        <w:rPr>
          <w:spacing w:val="-4"/>
        </w:rPr>
        <w:t>used</w:t>
      </w:r>
      <w:r>
        <w:rPr>
          <w:spacing w:val="-8"/>
        </w:rPr>
        <w:t> </w:t>
      </w:r>
      <w:r>
        <w:rPr>
          <w:spacing w:val="-4"/>
        </w:rPr>
        <w:t>by</w:t>
      </w:r>
      <w:r>
        <w:rPr>
          <w:spacing w:val="-8"/>
        </w:rPr>
        <w:t> </w:t>
      </w:r>
      <w:r>
        <w:rPr>
          <w:spacing w:val="-4"/>
        </w:rPr>
        <w:t>philosophers</w:t>
      </w:r>
      <w:r>
        <w:rPr>
          <w:spacing w:val="-8"/>
        </w:rPr>
        <w:t> </w:t>
      </w:r>
      <w:r>
        <w:rPr>
          <w:spacing w:val="-4"/>
        </w:rPr>
        <w:t>and</w:t>
      </w:r>
      <w:r>
        <w:rPr>
          <w:spacing w:val="-8"/>
        </w:rPr>
        <w:t> </w:t>
      </w:r>
      <w:r>
        <w:rPr>
          <w:spacing w:val="-4"/>
        </w:rPr>
        <w:t>of</w:t>
      </w:r>
      <w:r>
        <w:rPr>
          <w:spacing w:val="-8"/>
        </w:rPr>
        <w:t> </w:t>
      </w:r>
      <w:r>
        <w:rPr>
          <w:spacing w:val="-4"/>
        </w:rPr>
        <w:t>the</w:t>
      </w:r>
      <w:r>
        <w:rPr>
          <w:spacing w:val="-8"/>
        </w:rPr>
        <w:t> </w:t>
      </w:r>
      <w:r>
        <w:rPr>
          <w:spacing w:val="-4"/>
        </w:rPr>
        <w:t>ways</w:t>
      </w:r>
      <w:r>
        <w:rPr>
          <w:spacing w:val="-8"/>
        </w:rPr>
        <w:t> </w:t>
      </w:r>
      <w:r>
        <w:rPr>
          <w:spacing w:val="-4"/>
        </w:rPr>
        <w:t>in</w:t>
      </w:r>
      <w:r>
        <w:rPr>
          <w:spacing w:val="-8"/>
        </w:rPr>
        <w:t> </w:t>
      </w:r>
      <w:r>
        <w:rPr>
          <w:spacing w:val="-4"/>
        </w:rPr>
        <w:t>which</w:t>
      </w:r>
      <w:r>
        <w:rPr>
          <w:spacing w:val="-8"/>
        </w:rPr>
        <w:t> </w:t>
      </w:r>
      <w:r>
        <w:rPr>
          <w:spacing w:val="-4"/>
        </w:rPr>
        <w:t>their</w:t>
      </w:r>
      <w:r>
        <w:rPr>
          <w:spacing w:val="-8"/>
        </w:rPr>
        <w:t> </w:t>
      </w:r>
      <w:r>
        <w:rPr>
          <w:spacing w:val="-4"/>
        </w:rPr>
        <w:t>approach</w:t>
      </w:r>
      <w:r>
        <w:rPr>
          <w:spacing w:val="-8"/>
        </w:rPr>
        <w:t> </w:t>
      </w:r>
      <w:r>
        <w:rPr>
          <w:spacing w:val="-4"/>
        </w:rPr>
        <w:t>differs </w:t>
      </w:r>
      <w:r>
        <w:rPr/>
        <w:t>from</w:t>
      </w:r>
      <w:r>
        <w:rPr>
          <w:spacing w:val="-3"/>
        </w:rPr>
        <w:t> </w:t>
      </w:r>
      <w:r>
        <w:rPr/>
        <w:t>that</w:t>
      </w:r>
      <w:r>
        <w:rPr>
          <w:spacing w:val="-2"/>
        </w:rPr>
        <w:t> </w:t>
      </w:r>
      <w:r>
        <w:rPr/>
        <w:t>of</w:t>
      </w:r>
      <w:r>
        <w:rPr>
          <w:spacing w:val="-2"/>
        </w:rPr>
        <w:t> </w:t>
      </w:r>
      <w:r>
        <w:rPr/>
        <w:t>their</w:t>
      </w:r>
      <w:r>
        <w:rPr>
          <w:spacing w:val="-3"/>
        </w:rPr>
        <w:t> </w:t>
      </w:r>
      <w:r>
        <w:rPr/>
        <w:t>colleagues</w:t>
      </w:r>
      <w:r>
        <w:rPr>
          <w:spacing w:val="-2"/>
        </w:rPr>
        <w:t> </w:t>
      </w:r>
      <w:r>
        <w:rPr/>
        <w:t>in</w:t>
      </w:r>
      <w:r>
        <w:rPr>
          <w:spacing w:val="-3"/>
        </w:rPr>
        <w:t> </w:t>
      </w:r>
      <w:r>
        <w:rPr/>
        <w:t>other</w:t>
      </w:r>
      <w:r>
        <w:rPr>
          <w:spacing w:val="-3"/>
        </w:rPr>
        <w:t> </w:t>
      </w:r>
      <w:r>
        <w:rPr/>
        <w:t>disciplines.</w:t>
      </w:r>
    </w:p>
    <w:p>
      <w:pPr>
        <w:pStyle w:val="BodyText"/>
        <w:spacing w:line="213" w:lineRule="auto" w:before="153"/>
        <w:ind w:left="497" w:right="413"/>
        <w:jc w:val="both"/>
      </w:pPr>
      <w:r>
        <w:rPr>
          <w:rFonts w:ascii="Georgia" w:hAnsi="Georgia"/>
          <w:b/>
          <w:i/>
          <w:spacing w:val="-4"/>
        </w:rPr>
        <w:t>There</w:t>
      </w:r>
      <w:r>
        <w:rPr>
          <w:rFonts w:ascii="Georgia" w:hAnsi="Georgia"/>
          <w:b/>
          <w:i/>
          <w:spacing w:val="3"/>
        </w:rPr>
        <w:t> </w:t>
      </w:r>
      <w:r>
        <w:rPr>
          <w:rFonts w:ascii="Georgia" w:hAnsi="Georgia"/>
          <w:b/>
          <w:i/>
          <w:spacing w:val="-4"/>
        </w:rPr>
        <w:t>are</w:t>
      </w:r>
      <w:r>
        <w:rPr>
          <w:rFonts w:ascii="Georgia" w:hAnsi="Georgia"/>
          <w:b/>
          <w:i/>
          <w:spacing w:val="-6"/>
        </w:rPr>
        <w:t> </w:t>
      </w:r>
      <w:r>
        <w:rPr>
          <w:spacing w:val="-4"/>
        </w:rPr>
        <w:t>of</w:t>
      </w:r>
      <w:r>
        <w:rPr>
          <w:spacing w:val="-11"/>
        </w:rPr>
        <w:t> </w:t>
      </w:r>
      <w:r>
        <w:rPr>
          <w:spacing w:val="-4"/>
        </w:rPr>
        <w:t>course</w:t>
      </w:r>
      <w:r>
        <w:rPr>
          <w:spacing w:val="-11"/>
        </w:rPr>
        <w:t> </w:t>
      </w:r>
      <w:r>
        <w:rPr>
          <w:spacing w:val="-4"/>
        </w:rPr>
        <w:t>many</w:t>
      </w:r>
      <w:r>
        <w:rPr>
          <w:spacing w:val="-11"/>
        </w:rPr>
        <w:t> </w:t>
      </w:r>
      <w:r>
        <w:rPr>
          <w:spacing w:val="-4"/>
        </w:rPr>
        <w:t>good</w:t>
      </w:r>
      <w:r>
        <w:rPr>
          <w:spacing w:val="-11"/>
        </w:rPr>
        <w:t> </w:t>
      </w:r>
      <w:r>
        <w:rPr>
          <w:spacing w:val="-4"/>
        </w:rPr>
        <w:t>quality</w:t>
      </w:r>
      <w:r>
        <w:rPr>
          <w:spacing w:val="-11"/>
        </w:rPr>
        <w:t> </w:t>
      </w:r>
      <w:r>
        <w:rPr>
          <w:spacing w:val="-4"/>
        </w:rPr>
        <w:t>ethics</w:t>
      </w:r>
      <w:r>
        <w:rPr>
          <w:spacing w:val="-11"/>
        </w:rPr>
        <w:t> </w:t>
      </w:r>
      <w:r>
        <w:rPr>
          <w:spacing w:val="-4"/>
        </w:rPr>
        <w:t>textbooks</w:t>
      </w:r>
      <w:r>
        <w:rPr>
          <w:spacing w:val="-11"/>
        </w:rPr>
        <w:t> </w:t>
      </w:r>
      <w:r>
        <w:rPr>
          <w:spacing w:val="-4"/>
        </w:rPr>
        <w:t>out</w:t>
      </w:r>
      <w:r>
        <w:rPr>
          <w:spacing w:val="-11"/>
        </w:rPr>
        <w:t> </w:t>
      </w:r>
      <w:r>
        <w:rPr>
          <w:spacing w:val="-4"/>
        </w:rPr>
        <w:t>there,</w:t>
      </w:r>
      <w:r>
        <w:rPr>
          <w:spacing w:val="-9"/>
        </w:rPr>
        <w:t> </w:t>
      </w:r>
      <w:r>
        <w:rPr>
          <w:spacing w:val="-4"/>
        </w:rPr>
        <w:t>and</w:t>
      </w:r>
      <w:r>
        <w:rPr>
          <w:spacing w:val="-11"/>
        </w:rPr>
        <w:t> </w:t>
      </w:r>
      <w:r>
        <w:rPr>
          <w:spacing w:val="-4"/>
        </w:rPr>
        <w:t>yet</w:t>
      </w:r>
      <w:r>
        <w:rPr>
          <w:spacing w:val="-11"/>
        </w:rPr>
        <w:t> </w:t>
      </w:r>
      <w:r>
        <w:rPr>
          <w:spacing w:val="-4"/>
        </w:rPr>
        <w:t>none</w:t>
      </w:r>
      <w:r>
        <w:rPr>
          <w:spacing w:val="-11"/>
        </w:rPr>
        <w:t> </w:t>
      </w:r>
      <w:r>
        <w:rPr>
          <w:spacing w:val="-4"/>
        </w:rPr>
        <w:t>has</w:t>
      </w:r>
      <w:r>
        <w:rPr>
          <w:spacing w:val="-11"/>
        </w:rPr>
        <w:t> </w:t>
      </w:r>
      <w:r>
        <w:rPr>
          <w:spacing w:val="-4"/>
        </w:rPr>
        <w:t>exactly matched</w:t>
      </w:r>
      <w:r>
        <w:rPr>
          <w:spacing w:val="-11"/>
        </w:rPr>
        <w:t> </w:t>
      </w:r>
      <w:r>
        <w:rPr>
          <w:spacing w:val="-4"/>
        </w:rPr>
        <w:t>my</w:t>
      </w:r>
      <w:r>
        <w:rPr>
          <w:spacing w:val="-11"/>
        </w:rPr>
        <w:t> </w:t>
      </w:r>
      <w:r>
        <w:rPr>
          <w:spacing w:val="-4"/>
        </w:rPr>
        <w:t>way</w:t>
      </w:r>
      <w:r>
        <w:rPr>
          <w:spacing w:val="-11"/>
        </w:rPr>
        <w:t> </w:t>
      </w:r>
      <w:r>
        <w:rPr>
          <w:spacing w:val="-4"/>
        </w:rPr>
        <w:t>of</w:t>
      </w:r>
      <w:r>
        <w:rPr>
          <w:spacing w:val="-11"/>
        </w:rPr>
        <w:t> </w:t>
      </w:r>
      <w:r>
        <w:rPr>
          <w:spacing w:val="-4"/>
        </w:rPr>
        <w:t>wanting</w:t>
      </w:r>
      <w:r>
        <w:rPr>
          <w:spacing w:val="-11"/>
        </w:rPr>
        <w:t> </w:t>
      </w:r>
      <w:r>
        <w:rPr>
          <w:spacing w:val="-4"/>
        </w:rPr>
        <w:t>to</w:t>
      </w:r>
      <w:r>
        <w:rPr>
          <w:spacing w:val="-11"/>
        </w:rPr>
        <w:t> </w:t>
      </w:r>
      <w:r>
        <w:rPr>
          <w:spacing w:val="-4"/>
        </w:rPr>
        <w:t>present</w:t>
      </w:r>
      <w:r>
        <w:rPr>
          <w:spacing w:val="-11"/>
        </w:rPr>
        <w:t> </w:t>
      </w:r>
      <w:r>
        <w:rPr>
          <w:spacing w:val="-4"/>
        </w:rPr>
        <w:t>the</w:t>
      </w:r>
      <w:r>
        <w:rPr>
          <w:spacing w:val="-11"/>
        </w:rPr>
        <w:t> </w:t>
      </w:r>
      <w:r>
        <w:rPr>
          <w:spacing w:val="-4"/>
        </w:rPr>
        <w:t>material.</w:t>
      </w:r>
      <w:r>
        <w:rPr>
          <w:spacing w:val="12"/>
        </w:rPr>
        <w:t> </w:t>
      </w:r>
      <w:r>
        <w:rPr>
          <w:spacing w:val="-4"/>
        </w:rPr>
        <w:t>Teaching</w:t>
      </w:r>
      <w:r>
        <w:rPr>
          <w:spacing w:val="-11"/>
        </w:rPr>
        <w:t> </w:t>
      </w:r>
      <w:r>
        <w:rPr>
          <w:spacing w:val="-4"/>
        </w:rPr>
        <w:t>ethics</w:t>
      </w:r>
      <w:r>
        <w:rPr>
          <w:spacing w:val="-11"/>
        </w:rPr>
        <w:t> </w:t>
      </w:r>
      <w:r>
        <w:rPr>
          <w:spacing w:val="-4"/>
        </w:rPr>
        <w:t>over</w:t>
      </w:r>
      <w:r>
        <w:rPr>
          <w:spacing w:val="-11"/>
        </w:rPr>
        <w:t> </w:t>
      </w:r>
      <w:r>
        <w:rPr>
          <w:spacing w:val="-4"/>
        </w:rPr>
        <w:t>the</w:t>
      </w:r>
      <w:r>
        <w:rPr>
          <w:spacing w:val="-11"/>
        </w:rPr>
        <w:t> </w:t>
      </w:r>
      <w:r>
        <w:rPr>
          <w:spacing w:val="-4"/>
        </w:rPr>
        <w:t>years</w:t>
      </w:r>
      <w:r>
        <w:rPr>
          <w:spacing w:val="-11"/>
        </w:rPr>
        <w:t> </w:t>
      </w:r>
      <w:r>
        <w:rPr>
          <w:spacing w:val="-4"/>
        </w:rPr>
        <w:t>has</w:t>
      </w:r>
      <w:r>
        <w:rPr>
          <w:spacing w:val="-11"/>
        </w:rPr>
        <w:t> </w:t>
      </w:r>
      <w:r>
        <w:rPr>
          <w:spacing w:val="-4"/>
        </w:rPr>
        <w:t>been </w:t>
      </w:r>
      <w:r>
        <w:rPr/>
        <w:t>a process of active exploration and constant revision of my approach as I have come to a more</w:t>
      </w:r>
      <w:r>
        <w:rPr>
          <w:spacing w:val="-15"/>
        </w:rPr>
        <w:t> </w:t>
      </w:r>
      <w:r>
        <w:rPr/>
        <w:t>nuanced</w:t>
      </w:r>
      <w:r>
        <w:rPr>
          <w:spacing w:val="-15"/>
        </w:rPr>
        <w:t> </w:t>
      </w:r>
      <w:r>
        <w:rPr/>
        <w:t>and</w:t>
      </w:r>
      <w:r>
        <w:rPr>
          <w:spacing w:val="-15"/>
        </w:rPr>
        <w:t> </w:t>
      </w:r>
      <w:r>
        <w:rPr/>
        <w:t>richer</w:t>
      </w:r>
      <w:r>
        <w:rPr>
          <w:spacing w:val="-15"/>
        </w:rPr>
        <w:t> </w:t>
      </w:r>
      <w:r>
        <w:rPr/>
        <w:t>appreciation</w:t>
      </w:r>
      <w:r>
        <w:rPr>
          <w:spacing w:val="-15"/>
        </w:rPr>
        <w:t> </w:t>
      </w:r>
      <w:r>
        <w:rPr/>
        <w:t>of</w:t>
      </w:r>
      <w:r>
        <w:rPr>
          <w:spacing w:val="-15"/>
        </w:rPr>
        <w:t> </w:t>
      </w:r>
      <w:r>
        <w:rPr/>
        <w:t>what</w:t>
      </w:r>
      <w:r>
        <w:rPr>
          <w:spacing w:val="-15"/>
        </w:rPr>
        <w:t> </w:t>
      </w:r>
      <w:r>
        <w:rPr/>
        <w:t>ethical</w:t>
      </w:r>
      <w:r>
        <w:rPr>
          <w:spacing w:val="-15"/>
        </w:rPr>
        <w:t> </w:t>
      </w:r>
      <w:r>
        <w:rPr/>
        <w:t>thinking</w:t>
      </w:r>
      <w:r>
        <w:rPr>
          <w:spacing w:val="-15"/>
        </w:rPr>
        <w:t> </w:t>
      </w:r>
      <w:r>
        <w:rPr/>
        <w:t>and</w:t>
      </w:r>
      <w:r>
        <w:rPr>
          <w:spacing w:val="-15"/>
        </w:rPr>
        <w:t> </w:t>
      </w:r>
      <w:r>
        <w:rPr/>
        <w:t>theorizing</w:t>
      </w:r>
      <w:r>
        <w:rPr>
          <w:spacing w:val="-15"/>
        </w:rPr>
        <w:t> </w:t>
      </w:r>
      <w:r>
        <w:rPr/>
        <w:t>is</w:t>
      </w:r>
      <w:r>
        <w:rPr>
          <w:spacing w:val="-15"/>
        </w:rPr>
        <w:t> </w:t>
      </w:r>
      <w:r>
        <w:rPr/>
        <w:t>all</w:t>
      </w:r>
      <w:r>
        <w:rPr>
          <w:spacing w:val="-15"/>
        </w:rPr>
        <w:t> </w:t>
      </w:r>
      <w:r>
        <w:rPr/>
        <w:t>about, as</w:t>
      </w:r>
      <w:r>
        <w:rPr>
          <w:spacing w:val="-12"/>
        </w:rPr>
        <w:t> </w:t>
      </w:r>
      <w:r>
        <w:rPr/>
        <w:t>well</w:t>
      </w:r>
      <w:r>
        <w:rPr>
          <w:spacing w:val="-12"/>
        </w:rPr>
        <w:t> </w:t>
      </w:r>
      <w:r>
        <w:rPr/>
        <w:t>as</w:t>
      </w:r>
      <w:r>
        <w:rPr>
          <w:spacing w:val="-12"/>
        </w:rPr>
        <w:t> </w:t>
      </w:r>
      <w:r>
        <w:rPr/>
        <w:t>some</w:t>
      </w:r>
      <w:r>
        <w:rPr>
          <w:spacing w:val="-12"/>
        </w:rPr>
        <w:t> </w:t>
      </w:r>
      <w:r>
        <w:rPr/>
        <w:t>ideas</w:t>
      </w:r>
      <w:r>
        <w:rPr>
          <w:spacing w:val="-12"/>
        </w:rPr>
        <w:t> </w:t>
      </w:r>
      <w:r>
        <w:rPr/>
        <w:t>about</w:t>
      </w:r>
      <w:r>
        <w:rPr>
          <w:spacing w:val="-12"/>
        </w:rPr>
        <w:t> </w:t>
      </w:r>
      <w:r>
        <w:rPr/>
        <w:t>how</w:t>
      </w:r>
      <w:r>
        <w:rPr>
          <w:spacing w:val="-12"/>
        </w:rPr>
        <w:t> </w:t>
      </w:r>
      <w:r>
        <w:rPr/>
        <w:t>I</w:t>
      </w:r>
      <w:r>
        <w:rPr>
          <w:spacing w:val="-12"/>
        </w:rPr>
        <w:t> </w:t>
      </w:r>
      <w:r>
        <w:rPr/>
        <w:t>think</w:t>
      </w:r>
      <w:r>
        <w:rPr>
          <w:spacing w:val="-12"/>
        </w:rPr>
        <w:t> </w:t>
      </w:r>
      <w:r>
        <w:rPr/>
        <w:t>the</w:t>
      </w:r>
      <w:r>
        <w:rPr>
          <w:spacing w:val="-12"/>
        </w:rPr>
        <w:t> </w:t>
      </w:r>
      <w:r>
        <w:rPr/>
        <w:t>main</w:t>
      </w:r>
      <w:r>
        <w:rPr>
          <w:spacing w:val="-12"/>
        </w:rPr>
        <w:t> </w:t>
      </w:r>
      <w:r>
        <w:rPr/>
        <w:t>strands</w:t>
      </w:r>
      <w:r>
        <w:rPr>
          <w:spacing w:val="-12"/>
        </w:rPr>
        <w:t> </w:t>
      </w:r>
      <w:r>
        <w:rPr/>
        <w:t>of</w:t>
      </w:r>
      <w:r>
        <w:rPr>
          <w:spacing w:val="-12"/>
        </w:rPr>
        <w:t> </w:t>
      </w:r>
      <w:r>
        <w:rPr/>
        <w:t>argument</w:t>
      </w:r>
      <w:r>
        <w:rPr>
          <w:spacing w:val="-12"/>
        </w:rPr>
        <w:t> </w:t>
      </w:r>
      <w:r>
        <w:rPr/>
        <w:t>relate</w:t>
      </w:r>
      <w:r>
        <w:rPr>
          <w:spacing w:val="-12"/>
        </w:rPr>
        <w:t> </w:t>
      </w:r>
      <w:r>
        <w:rPr/>
        <w:t>to</w:t>
      </w:r>
      <w:r>
        <w:rPr>
          <w:spacing w:val="-12"/>
        </w:rPr>
        <w:t> </w:t>
      </w:r>
      <w:r>
        <w:rPr/>
        <w:t>each</w:t>
      </w:r>
      <w:r>
        <w:rPr>
          <w:spacing w:val="-12"/>
        </w:rPr>
        <w:t> </w:t>
      </w:r>
      <w:r>
        <w:rPr/>
        <w:t>other. Yes</w:t>
      </w:r>
      <w:r>
        <w:rPr>
          <w:spacing w:val="-5"/>
        </w:rPr>
        <w:t> </w:t>
      </w:r>
      <w:r>
        <w:rPr/>
        <w:t>this</w:t>
      </w:r>
      <w:r>
        <w:rPr>
          <w:spacing w:val="-5"/>
        </w:rPr>
        <w:t> </w:t>
      </w:r>
      <w:r>
        <w:rPr/>
        <w:t>is</w:t>
      </w:r>
      <w:r>
        <w:rPr>
          <w:spacing w:val="-5"/>
        </w:rPr>
        <w:t> </w:t>
      </w:r>
      <w:r>
        <w:rPr/>
        <w:t>a</w:t>
      </w:r>
      <w:r>
        <w:rPr>
          <w:spacing w:val="-5"/>
        </w:rPr>
        <w:t> </w:t>
      </w:r>
      <w:r>
        <w:rPr/>
        <w:t>partisan</w:t>
      </w:r>
      <w:r>
        <w:rPr>
          <w:spacing w:val="-5"/>
        </w:rPr>
        <w:t> </w:t>
      </w:r>
      <w:r>
        <w:rPr/>
        <w:t>effort,</w:t>
      </w:r>
      <w:r>
        <w:rPr>
          <w:spacing w:val="-4"/>
        </w:rPr>
        <w:t> </w:t>
      </w:r>
      <w:r>
        <w:rPr/>
        <w:t>but</w:t>
      </w:r>
      <w:r>
        <w:rPr>
          <w:spacing w:val="-5"/>
        </w:rPr>
        <w:t> </w:t>
      </w:r>
      <w:r>
        <w:rPr/>
        <w:t>it’s</w:t>
      </w:r>
      <w:r>
        <w:rPr>
          <w:spacing w:val="-5"/>
        </w:rPr>
        <w:t> </w:t>
      </w:r>
      <w:r>
        <w:rPr/>
        <w:t>all</w:t>
      </w:r>
      <w:r>
        <w:rPr>
          <w:spacing w:val="-5"/>
        </w:rPr>
        <w:t> </w:t>
      </w:r>
      <w:r>
        <w:rPr/>
        <w:t>subject</w:t>
      </w:r>
      <w:r>
        <w:rPr>
          <w:spacing w:val="-5"/>
        </w:rPr>
        <w:t> </w:t>
      </w:r>
      <w:r>
        <w:rPr/>
        <w:t>to</w:t>
      </w:r>
      <w:r>
        <w:rPr>
          <w:spacing w:val="-5"/>
        </w:rPr>
        <w:t> </w:t>
      </w:r>
      <w:r>
        <w:rPr/>
        <w:t>revision</w:t>
      </w:r>
      <w:r>
        <w:rPr>
          <w:spacing w:val="-5"/>
        </w:rPr>
        <w:t> </w:t>
      </w:r>
      <w:r>
        <w:rPr/>
        <w:t>and</w:t>
      </w:r>
      <w:r>
        <w:rPr>
          <w:spacing w:val="-5"/>
        </w:rPr>
        <w:t> </w:t>
      </w:r>
      <w:r>
        <w:rPr/>
        <w:t>refinement</w:t>
      </w:r>
      <w:r>
        <w:rPr>
          <w:spacing w:val="-5"/>
        </w:rPr>
        <w:t> </w:t>
      </w:r>
      <w:r>
        <w:rPr/>
        <w:t>based</w:t>
      </w:r>
      <w:r>
        <w:rPr>
          <w:spacing w:val="-5"/>
        </w:rPr>
        <w:t> </w:t>
      </w:r>
      <w:r>
        <w:rPr/>
        <w:t>on,</w:t>
      </w:r>
      <w:r>
        <w:rPr>
          <w:spacing w:val="-4"/>
        </w:rPr>
        <w:t> </w:t>
      </w:r>
      <w:r>
        <w:rPr/>
        <w:t>I</w:t>
      </w:r>
      <w:r>
        <w:rPr>
          <w:spacing w:val="-5"/>
        </w:rPr>
        <w:t> </w:t>
      </w:r>
      <w:r>
        <w:rPr/>
        <w:t>hope at least, the better argument.</w:t>
      </w:r>
      <w:r>
        <w:rPr>
          <w:spacing w:val="36"/>
        </w:rPr>
        <w:t> </w:t>
      </w:r>
      <w:r>
        <w:rPr/>
        <w:t>That’s what I am trying to get across here.</w:t>
      </w:r>
    </w:p>
    <w:p>
      <w:pPr>
        <w:pStyle w:val="BodyText"/>
        <w:spacing w:line="213" w:lineRule="auto" w:before="149"/>
        <w:ind w:left="497" w:right="414"/>
        <w:jc w:val="both"/>
      </w:pPr>
      <w:r>
        <w:rPr>
          <w:rFonts w:ascii="Georgia" w:hAnsi="Georgia"/>
          <w:b/>
          <w:i/>
        </w:rPr>
        <w:t>The second itch </w:t>
      </w:r>
      <w:r>
        <w:rPr/>
        <w:t>I</w:t>
      </w:r>
      <w:r>
        <w:rPr>
          <w:spacing w:val="-6"/>
        </w:rPr>
        <w:t> </w:t>
      </w:r>
      <w:r>
        <w:rPr/>
        <w:t>am</w:t>
      </w:r>
      <w:r>
        <w:rPr>
          <w:spacing w:val="-6"/>
        </w:rPr>
        <w:t> </w:t>
      </w:r>
      <w:r>
        <w:rPr/>
        <w:t>trying</w:t>
      </w:r>
      <w:r>
        <w:rPr>
          <w:spacing w:val="-6"/>
        </w:rPr>
        <w:t> </w:t>
      </w:r>
      <w:r>
        <w:rPr/>
        <w:t>to</w:t>
      </w:r>
      <w:r>
        <w:rPr>
          <w:spacing w:val="-6"/>
        </w:rPr>
        <w:t> </w:t>
      </w:r>
      <w:r>
        <w:rPr/>
        <w:t>scratch</w:t>
      </w:r>
      <w:r>
        <w:rPr>
          <w:spacing w:val="-6"/>
        </w:rPr>
        <w:t> </w:t>
      </w:r>
      <w:r>
        <w:rPr/>
        <w:t>has</w:t>
      </w:r>
      <w:r>
        <w:rPr>
          <w:spacing w:val="-6"/>
        </w:rPr>
        <w:t> </w:t>
      </w:r>
      <w:r>
        <w:rPr/>
        <w:t>to</w:t>
      </w:r>
      <w:r>
        <w:rPr>
          <w:spacing w:val="-6"/>
        </w:rPr>
        <w:t> </w:t>
      </w:r>
      <w:r>
        <w:rPr/>
        <w:t>do</w:t>
      </w:r>
      <w:r>
        <w:rPr>
          <w:spacing w:val="-6"/>
        </w:rPr>
        <w:t> </w:t>
      </w:r>
      <w:r>
        <w:rPr/>
        <w:t>with</w:t>
      </w:r>
      <w:r>
        <w:rPr>
          <w:spacing w:val="-6"/>
        </w:rPr>
        <w:t> </w:t>
      </w:r>
      <w:r>
        <w:rPr/>
        <w:t>initiatives</w:t>
      </w:r>
      <w:r>
        <w:rPr>
          <w:spacing w:val="-6"/>
        </w:rPr>
        <w:t> </w:t>
      </w:r>
      <w:r>
        <w:rPr/>
        <w:t>in</w:t>
      </w:r>
      <w:r>
        <w:rPr>
          <w:spacing w:val="-6"/>
        </w:rPr>
        <w:t> </w:t>
      </w:r>
      <w:r>
        <w:rPr/>
        <w:t>open</w:t>
      </w:r>
      <w:r>
        <w:rPr>
          <w:spacing w:val="-6"/>
        </w:rPr>
        <w:t> </w:t>
      </w:r>
      <w:r>
        <w:rPr/>
        <w:t>education,</w:t>
      </w:r>
      <w:r>
        <w:rPr>
          <w:spacing w:val="-5"/>
        </w:rPr>
        <w:t> </w:t>
      </w:r>
      <w:r>
        <w:rPr/>
        <w:t>and I’d</w:t>
      </w:r>
      <w:r>
        <w:rPr>
          <w:spacing w:val="-12"/>
        </w:rPr>
        <w:t> </w:t>
      </w:r>
      <w:r>
        <w:rPr/>
        <w:t>like</w:t>
      </w:r>
      <w:r>
        <w:rPr>
          <w:spacing w:val="-12"/>
        </w:rPr>
        <w:t> </w:t>
      </w:r>
      <w:r>
        <w:rPr/>
        <w:t>this</w:t>
      </w:r>
      <w:r>
        <w:rPr>
          <w:spacing w:val="-12"/>
        </w:rPr>
        <w:t> </w:t>
      </w:r>
      <w:r>
        <w:rPr/>
        <w:t>text</w:t>
      </w:r>
      <w:r>
        <w:rPr>
          <w:spacing w:val="-13"/>
        </w:rPr>
        <w:t> </w:t>
      </w:r>
      <w:r>
        <w:rPr/>
        <w:t>to</w:t>
      </w:r>
      <w:r>
        <w:rPr>
          <w:spacing w:val="-13"/>
        </w:rPr>
        <w:t> </w:t>
      </w:r>
      <w:r>
        <w:rPr/>
        <w:t>contribute</w:t>
      </w:r>
      <w:r>
        <w:rPr>
          <w:spacing w:val="-12"/>
        </w:rPr>
        <w:t> </w:t>
      </w:r>
      <w:r>
        <w:rPr/>
        <w:t>in</w:t>
      </w:r>
      <w:r>
        <w:rPr>
          <w:spacing w:val="-13"/>
        </w:rPr>
        <w:t> </w:t>
      </w:r>
      <w:r>
        <w:rPr/>
        <w:t>its</w:t>
      </w:r>
      <w:r>
        <w:rPr>
          <w:spacing w:val="-12"/>
        </w:rPr>
        <w:t> </w:t>
      </w:r>
      <w:r>
        <w:rPr/>
        <w:t>own</w:t>
      </w:r>
      <w:r>
        <w:rPr>
          <w:spacing w:val="-13"/>
        </w:rPr>
        <w:t> </w:t>
      </w:r>
      <w:r>
        <w:rPr/>
        <w:t>small</w:t>
      </w:r>
      <w:r>
        <w:rPr>
          <w:spacing w:val="-12"/>
        </w:rPr>
        <w:t> </w:t>
      </w:r>
      <w:r>
        <w:rPr/>
        <w:t>way</w:t>
      </w:r>
      <w:r>
        <w:rPr>
          <w:spacing w:val="-13"/>
        </w:rPr>
        <w:t> </w:t>
      </w:r>
      <w:r>
        <w:rPr/>
        <w:t>to</w:t>
      </w:r>
      <w:r>
        <w:rPr>
          <w:spacing w:val="-13"/>
        </w:rPr>
        <w:t> </w:t>
      </w:r>
      <w:r>
        <w:rPr/>
        <w:t>the</w:t>
      </w:r>
      <w:r>
        <w:rPr>
          <w:spacing w:val="-13"/>
        </w:rPr>
        <w:t> </w:t>
      </w:r>
      <w:r>
        <w:rPr/>
        <w:t>much</w:t>
      </w:r>
      <w:r>
        <w:rPr>
          <w:spacing w:val="-13"/>
        </w:rPr>
        <w:t> </w:t>
      </w:r>
      <w:r>
        <w:rPr/>
        <w:t>larger</w:t>
      </w:r>
      <w:r>
        <w:rPr>
          <w:spacing w:val="-12"/>
        </w:rPr>
        <w:t> </w:t>
      </w:r>
      <w:r>
        <w:rPr/>
        <w:t>and</w:t>
      </w:r>
      <w:r>
        <w:rPr>
          <w:spacing w:val="-13"/>
        </w:rPr>
        <w:t> </w:t>
      </w:r>
      <w:r>
        <w:rPr/>
        <w:t>more</w:t>
      </w:r>
      <w:r>
        <w:rPr>
          <w:spacing w:val="-12"/>
        </w:rPr>
        <w:t> </w:t>
      </w:r>
      <w:r>
        <w:rPr/>
        <w:t>influential open source movement and philosophy of which I consider it a part.</w:t>
      </w:r>
      <w:r>
        <w:rPr>
          <w:spacing w:val="40"/>
        </w:rPr>
        <w:t> </w:t>
      </w:r>
      <w:r>
        <w:rPr/>
        <w:t>Knowledge is only </w:t>
      </w:r>
      <w:r>
        <w:rPr>
          <w:spacing w:val="-2"/>
        </w:rPr>
        <w:t>ours</w:t>
      </w:r>
      <w:r>
        <w:rPr>
          <w:spacing w:val="-9"/>
        </w:rPr>
        <w:t> </w:t>
      </w:r>
      <w:r>
        <w:rPr>
          <w:spacing w:val="-2"/>
        </w:rPr>
        <w:t>to</w:t>
      </w:r>
      <w:r>
        <w:rPr>
          <w:spacing w:val="-9"/>
        </w:rPr>
        <w:t> </w:t>
      </w:r>
      <w:r>
        <w:rPr>
          <w:spacing w:val="-2"/>
        </w:rPr>
        <w:t>share.</w:t>
      </w:r>
      <w:r>
        <w:rPr>
          <w:spacing w:val="18"/>
        </w:rPr>
        <w:t> </w:t>
      </w:r>
      <w:r>
        <w:rPr>
          <w:spacing w:val="-2"/>
        </w:rPr>
        <w:t>Yes</w:t>
      </w:r>
      <w:r>
        <w:rPr>
          <w:spacing w:val="-9"/>
        </w:rPr>
        <w:t> </w:t>
      </w:r>
      <w:r>
        <w:rPr>
          <w:spacing w:val="-2"/>
        </w:rPr>
        <w:t>of</w:t>
      </w:r>
      <w:r>
        <w:rPr>
          <w:spacing w:val="-9"/>
        </w:rPr>
        <w:t> </w:t>
      </w:r>
      <w:r>
        <w:rPr>
          <w:spacing w:val="-2"/>
        </w:rPr>
        <w:t>course</w:t>
      </w:r>
      <w:r>
        <w:rPr>
          <w:spacing w:val="-9"/>
        </w:rPr>
        <w:t> </w:t>
      </w:r>
      <w:r>
        <w:rPr>
          <w:spacing w:val="-2"/>
        </w:rPr>
        <w:t>writers,</w:t>
      </w:r>
      <w:r>
        <w:rPr>
          <w:spacing w:val="-8"/>
        </w:rPr>
        <w:t> </w:t>
      </w:r>
      <w:r>
        <w:rPr>
          <w:spacing w:val="-2"/>
        </w:rPr>
        <w:t>developers</w:t>
      </w:r>
      <w:r>
        <w:rPr>
          <w:spacing w:val="-9"/>
        </w:rPr>
        <w:t> </w:t>
      </w:r>
      <w:r>
        <w:rPr>
          <w:spacing w:val="-2"/>
        </w:rPr>
        <w:t>and</w:t>
      </w:r>
      <w:r>
        <w:rPr>
          <w:spacing w:val="-9"/>
        </w:rPr>
        <w:t> </w:t>
      </w:r>
      <w:r>
        <w:rPr>
          <w:spacing w:val="-2"/>
        </w:rPr>
        <w:t>publishers</w:t>
      </w:r>
      <w:r>
        <w:rPr>
          <w:spacing w:val="-9"/>
        </w:rPr>
        <w:t> </w:t>
      </w:r>
      <w:r>
        <w:rPr>
          <w:spacing w:val="-2"/>
        </w:rPr>
        <w:t>do</w:t>
      </w:r>
      <w:r>
        <w:rPr>
          <w:spacing w:val="-9"/>
        </w:rPr>
        <w:t> </w:t>
      </w:r>
      <w:r>
        <w:rPr>
          <w:spacing w:val="-2"/>
        </w:rPr>
        <w:t>hard</w:t>
      </w:r>
      <w:r>
        <w:rPr>
          <w:spacing w:val="-9"/>
        </w:rPr>
        <w:t> </w:t>
      </w:r>
      <w:r>
        <w:rPr>
          <w:spacing w:val="-2"/>
        </w:rPr>
        <w:t>work</w:t>
      </w:r>
      <w:r>
        <w:rPr>
          <w:spacing w:val="-9"/>
        </w:rPr>
        <w:t> </w:t>
      </w:r>
      <w:r>
        <w:rPr>
          <w:spacing w:val="-2"/>
        </w:rPr>
        <w:t>that</w:t>
      </w:r>
      <w:r>
        <w:rPr>
          <w:spacing w:val="-9"/>
        </w:rPr>
        <w:t> </w:t>
      </w:r>
      <w:r>
        <w:rPr>
          <w:spacing w:val="-2"/>
        </w:rPr>
        <w:t>deserves </w:t>
      </w:r>
      <w:r>
        <w:rPr/>
        <w:t>compensation.</w:t>
      </w:r>
      <w:r>
        <w:rPr>
          <w:spacing w:val="27"/>
        </w:rPr>
        <w:t> </w:t>
      </w:r>
      <w:r>
        <w:rPr/>
        <w:t>But</w:t>
      </w:r>
      <w:r>
        <w:rPr>
          <w:spacing w:val="-3"/>
        </w:rPr>
        <w:t> </w:t>
      </w:r>
      <w:r>
        <w:rPr/>
        <w:t>intellectual</w:t>
      </w:r>
      <w:r>
        <w:rPr>
          <w:spacing w:val="-3"/>
        </w:rPr>
        <w:t> </w:t>
      </w:r>
      <w:r>
        <w:rPr/>
        <w:t>property,</w:t>
      </w:r>
      <w:r>
        <w:rPr>
          <w:spacing w:val="-2"/>
        </w:rPr>
        <w:t> </w:t>
      </w:r>
      <w:r>
        <w:rPr/>
        <w:t>it</w:t>
      </w:r>
      <w:r>
        <w:rPr>
          <w:spacing w:val="-3"/>
        </w:rPr>
        <w:t> </w:t>
      </w:r>
      <w:r>
        <w:rPr/>
        <w:t>seems</w:t>
      </w:r>
      <w:r>
        <w:rPr>
          <w:spacing w:val="-3"/>
        </w:rPr>
        <w:t> </w:t>
      </w:r>
      <w:r>
        <w:rPr/>
        <w:t>to</w:t>
      </w:r>
      <w:r>
        <w:rPr>
          <w:spacing w:val="-3"/>
        </w:rPr>
        <w:t> </w:t>
      </w:r>
      <w:r>
        <w:rPr/>
        <w:t>me,</w:t>
      </w:r>
      <w:r>
        <w:rPr>
          <w:spacing w:val="-2"/>
        </w:rPr>
        <w:t> </w:t>
      </w:r>
      <w:r>
        <w:rPr/>
        <w:t>is</w:t>
      </w:r>
      <w:r>
        <w:rPr>
          <w:spacing w:val="-3"/>
        </w:rPr>
        <w:t> </w:t>
      </w:r>
      <w:r>
        <w:rPr/>
        <w:t>a</w:t>
      </w:r>
      <w:r>
        <w:rPr>
          <w:spacing w:val="-4"/>
        </w:rPr>
        <w:t> </w:t>
      </w:r>
      <w:r>
        <w:rPr/>
        <w:t>false</w:t>
      </w:r>
      <w:r>
        <w:rPr>
          <w:spacing w:val="-3"/>
        </w:rPr>
        <w:t> </w:t>
      </w:r>
      <w:r>
        <w:rPr/>
        <w:t>idol</w:t>
      </w:r>
      <w:r>
        <w:rPr>
          <w:spacing w:val="-3"/>
        </w:rPr>
        <w:t> </w:t>
      </w:r>
      <w:r>
        <w:rPr/>
        <w:t>that</w:t>
      </w:r>
      <w:r>
        <w:rPr>
          <w:spacing w:val="-3"/>
        </w:rPr>
        <w:t> </w:t>
      </w:r>
      <w:r>
        <w:rPr/>
        <w:t>deserves</w:t>
      </w:r>
      <w:r>
        <w:rPr>
          <w:spacing w:val="-3"/>
        </w:rPr>
        <w:t> </w:t>
      </w:r>
      <w:r>
        <w:rPr/>
        <w:t>to</w:t>
      </w:r>
      <w:r>
        <w:rPr>
          <w:spacing w:val="-3"/>
        </w:rPr>
        <w:t> </w:t>
      </w:r>
      <w:r>
        <w:rPr/>
        <w:t>be </w:t>
      </w:r>
      <w:r>
        <w:rPr>
          <w:spacing w:val="-4"/>
        </w:rPr>
        <w:t>smashed.</w:t>
      </w:r>
      <w:r>
        <w:rPr>
          <w:spacing w:val="12"/>
        </w:rPr>
        <w:t> </w:t>
      </w:r>
      <w:r>
        <w:rPr>
          <w:spacing w:val="-4"/>
        </w:rPr>
        <w:t>So</w:t>
      </w:r>
      <w:r>
        <w:rPr>
          <w:spacing w:val="-11"/>
        </w:rPr>
        <w:t> </w:t>
      </w:r>
      <w:r>
        <w:rPr>
          <w:spacing w:val="-4"/>
        </w:rPr>
        <w:t>here</w:t>
      </w:r>
      <w:r>
        <w:rPr>
          <w:spacing w:val="-11"/>
        </w:rPr>
        <w:t> </w:t>
      </w:r>
      <w:r>
        <w:rPr>
          <w:spacing w:val="-4"/>
        </w:rPr>
        <w:t>is</w:t>
      </w:r>
      <w:r>
        <w:rPr>
          <w:spacing w:val="-11"/>
        </w:rPr>
        <w:t> </w:t>
      </w:r>
      <w:r>
        <w:rPr>
          <w:spacing w:val="-4"/>
        </w:rPr>
        <w:t>my</w:t>
      </w:r>
      <w:r>
        <w:rPr>
          <w:spacing w:val="-11"/>
        </w:rPr>
        <w:t> </w:t>
      </w:r>
      <w:r>
        <w:rPr>
          <w:spacing w:val="-4"/>
        </w:rPr>
        <w:t>effort</w:t>
      </w:r>
      <w:r>
        <w:rPr>
          <w:spacing w:val="-11"/>
        </w:rPr>
        <w:t> </w:t>
      </w:r>
      <w:r>
        <w:rPr>
          <w:spacing w:val="-4"/>
        </w:rPr>
        <w:t>to</w:t>
      </w:r>
      <w:r>
        <w:rPr>
          <w:spacing w:val="-11"/>
        </w:rPr>
        <w:t> </w:t>
      </w:r>
      <w:r>
        <w:rPr>
          <w:spacing w:val="-4"/>
        </w:rPr>
        <w:t>chip</w:t>
      </w:r>
      <w:r>
        <w:rPr>
          <w:spacing w:val="-11"/>
        </w:rPr>
        <w:t> </w:t>
      </w:r>
      <w:r>
        <w:rPr>
          <w:spacing w:val="-4"/>
        </w:rPr>
        <w:t>away</w:t>
      </w:r>
      <w:r>
        <w:rPr>
          <w:spacing w:val="-11"/>
        </w:rPr>
        <w:t> </w:t>
      </w:r>
      <w:r>
        <w:rPr>
          <w:spacing w:val="-4"/>
        </w:rPr>
        <w:t>at</w:t>
      </w:r>
      <w:r>
        <w:rPr>
          <w:spacing w:val="-11"/>
        </w:rPr>
        <w:t> </w:t>
      </w:r>
      <w:r>
        <w:rPr>
          <w:spacing w:val="-4"/>
        </w:rPr>
        <w:t>it</w:t>
      </w:r>
      <w:r>
        <w:rPr>
          <w:spacing w:val="-11"/>
        </w:rPr>
        <w:t> </w:t>
      </w:r>
      <w:r>
        <w:rPr>
          <w:spacing w:val="-4"/>
        </w:rPr>
        <w:t>–</w:t>
      </w:r>
      <w:r>
        <w:rPr>
          <w:spacing w:val="-11"/>
        </w:rPr>
        <w:t> </w:t>
      </w:r>
      <w:r>
        <w:rPr>
          <w:spacing w:val="-4"/>
        </w:rPr>
        <w:t>knowledge</w:t>
      </w:r>
      <w:r>
        <w:rPr>
          <w:spacing w:val="-11"/>
        </w:rPr>
        <w:t> </w:t>
      </w:r>
      <w:r>
        <w:rPr>
          <w:spacing w:val="-4"/>
        </w:rPr>
        <w:t>should</w:t>
      </w:r>
      <w:r>
        <w:rPr>
          <w:spacing w:val="-11"/>
        </w:rPr>
        <w:t> </w:t>
      </w:r>
      <w:r>
        <w:rPr>
          <w:spacing w:val="-4"/>
        </w:rPr>
        <w:t>free</w:t>
      </w:r>
      <w:r>
        <w:rPr>
          <w:spacing w:val="-11"/>
        </w:rPr>
        <w:t> </w:t>
      </w:r>
      <w:r>
        <w:rPr>
          <w:spacing w:val="-4"/>
        </w:rPr>
        <w:t>us</w:t>
      </w:r>
      <w:r>
        <w:rPr>
          <w:spacing w:val="-11"/>
        </w:rPr>
        <w:t> </w:t>
      </w:r>
      <w:r>
        <w:rPr>
          <w:spacing w:val="-4"/>
        </w:rPr>
        <w:t>and</w:t>
      </w:r>
      <w:r>
        <w:rPr>
          <w:spacing w:val="-11"/>
        </w:rPr>
        <w:t> </w:t>
      </w:r>
      <w:r>
        <w:rPr>
          <w:spacing w:val="-4"/>
        </w:rPr>
        <w:t>and</w:t>
      </w:r>
      <w:r>
        <w:rPr>
          <w:spacing w:val="-11"/>
        </w:rPr>
        <w:t> </w:t>
      </w:r>
      <w:r>
        <w:rPr>
          <w:spacing w:val="-4"/>
        </w:rPr>
        <w:t>not</w:t>
      </w:r>
      <w:r>
        <w:rPr>
          <w:spacing w:val="-11"/>
        </w:rPr>
        <w:t> </w:t>
      </w:r>
      <w:r>
        <w:rPr>
          <w:spacing w:val="-4"/>
        </w:rPr>
        <w:t>sink </w:t>
      </w:r>
      <w:r>
        <w:rPr/>
        <w:t>us into both literal and figurative debt.</w:t>
      </w:r>
    </w:p>
    <w:p>
      <w:pPr>
        <w:pStyle w:val="BodyText"/>
        <w:spacing w:line="213" w:lineRule="auto" w:before="143"/>
        <w:ind w:left="497" w:right="412"/>
        <w:jc w:val="both"/>
      </w:pPr>
      <w:r>
        <w:rPr>
          <w:rFonts w:ascii="Georgia" w:hAnsi="Georgia"/>
          <w:b/>
          <w:i/>
        </w:rPr>
        <w:t>In</w:t>
      </w:r>
      <w:r>
        <w:rPr>
          <w:rFonts w:ascii="Georgia" w:hAnsi="Georgia"/>
          <w:b/>
          <w:i/>
          <w:spacing w:val="-16"/>
        </w:rPr>
        <w:t> </w:t>
      </w:r>
      <w:r>
        <w:rPr>
          <w:rFonts w:ascii="Georgia" w:hAnsi="Georgia"/>
          <w:b/>
          <w:i/>
        </w:rPr>
        <w:t>addition</w:t>
      </w:r>
      <w:r>
        <w:rPr>
          <w:rFonts w:ascii="Georgia" w:hAnsi="Georgia"/>
          <w:b/>
          <w:i/>
          <w:spacing w:val="-15"/>
        </w:rPr>
        <w:t> </w:t>
      </w:r>
      <w:r>
        <w:rPr/>
        <w:t>the</w:t>
      </w:r>
      <w:r>
        <w:rPr>
          <w:spacing w:val="-15"/>
        </w:rPr>
        <w:t> </w:t>
      </w:r>
      <w:r>
        <w:rPr/>
        <w:t>decision</w:t>
      </w:r>
      <w:r>
        <w:rPr>
          <w:spacing w:val="-15"/>
        </w:rPr>
        <w:t> </w:t>
      </w:r>
      <w:r>
        <w:rPr/>
        <w:t>to</w:t>
      </w:r>
      <w:r>
        <w:rPr>
          <w:spacing w:val="-15"/>
        </w:rPr>
        <w:t> </w:t>
      </w:r>
      <w:r>
        <w:rPr/>
        <w:t>place</w:t>
      </w:r>
      <w:r>
        <w:rPr>
          <w:spacing w:val="-15"/>
        </w:rPr>
        <w:t> </w:t>
      </w:r>
      <w:r>
        <w:rPr/>
        <w:t>this</w:t>
      </w:r>
      <w:r>
        <w:rPr>
          <w:spacing w:val="-15"/>
        </w:rPr>
        <w:t> </w:t>
      </w:r>
      <w:r>
        <w:rPr/>
        <w:t>text</w:t>
      </w:r>
      <w:r>
        <w:rPr>
          <w:spacing w:val="-15"/>
        </w:rPr>
        <w:t> </w:t>
      </w:r>
      <w:r>
        <w:rPr/>
        <w:t>into</w:t>
      </w:r>
      <w:r>
        <w:rPr>
          <w:spacing w:val="-15"/>
        </w:rPr>
        <w:t> </w:t>
      </w:r>
      <w:r>
        <w:rPr/>
        <w:t>a</w:t>
      </w:r>
      <w:r>
        <w:rPr>
          <w:spacing w:val="-15"/>
        </w:rPr>
        <w:t> </w:t>
      </w:r>
      <w:r>
        <w:rPr/>
        <w:t>GitHub</w:t>
      </w:r>
      <w:r>
        <w:rPr>
          <w:spacing w:val="-15"/>
        </w:rPr>
        <w:t> </w:t>
      </w:r>
      <w:r>
        <w:rPr/>
        <w:t>repository</w:t>
      </w:r>
      <w:r>
        <w:rPr>
          <w:position w:val="9"/>
          <w:sz w:val="16"/>
        </w:rPr>
        <w:t>1</w:t>
      </w:r>
      <w:r>
        <w:rPr>
          <w:spacing w:val="-10"/>
          <w:position w:val="9"/>
          <w:sz w:val="16"/>
        </w:rPr>
        <w:t> </w:t>
      </w:r>
      <w:r>
        <w:rPr/>
        <w:t>should</w:t>
      </w:r>
      <w:r>
        <w:rPr>
          <w:spacing w:val="-15"/>
        </w:rPr>
        <w:t> </w:t>
      </w:r>
      <w:r>
        <w:rPr/>
        <w:t>be</w:t>
      </w:r>
      <w:r>
        <w:rPr>
          <w:spacing w:val="-15"/>
        </w:rPr>
        <w:t> </w:t>
      </w:r>
      <w:r>
        <w:rPr/>
        <w:t>considered as an invitation for others to participate in its future development.</w:t>
      </w:r>
      <w:r>
        <w:rPr>
          <w:spacing w:val="40"/>
        </w:rPr>
        <w:t> </w:t>
      </w:r>
      <w:r>
        <w:rPr/>
        <w:t>Anyone can fork the repository where it resides and use it as a template for their own book project; offer sug- </w:t>
      </w:r>
      <w:r>
        <w:rPr>
          <w:spacing w:val="-2"/>
        </w:rPr>
        <w:t>gestions</w:t>
      </w:r>
      <w:r>
        <w:rPr>
          <w:spacing w:val="-11"/>
        </w:rPr>
        <w:t> </w:t>
      </w:r>
      <w:r>
        <w:rPr>
          <w:spacing w:val="-2"/>
        </w:rPr>
        <w:t>for</w:t>
      </w:r>
      <w:r>
        <w:rPr>
          <w:spacing w:val="-11"/>
        </w:rPr>
        <w:t> </w:t>
      </w:r>
      <w:r>
        <w:rPr>
          <w:spacing w:val="-2"/>
        </w:rPr>
        <w:t>revisions,</w:t>
      </w:r>
      <w:r>
        <w:rPr>
          <w:spacing w:val="-10"/>
        </w:rPr>
        <w:t> </w:t>
      </w:r>
      <w:r>
        <w:rPr>
          <w:spacing w:val="-2"/>
        </w:rPr>
        <w:t>or</w:t>
      </w:r>
      <w:r>
        <w:rPr>
          <w:spacing w:val="-11"/>
        </w:rPr>
        <w:t> </w:t>
      </w:r>
      <w:r>
        <w:rPr>
          <w:spacing w:val="-2"/>
        </w:rPr>
        <w:t>contribute</w:t>
      </w:r>
      <w:r>
        <w:rPr>
          <w:spacing w:val="-11"/>
        </w:rPr>
        <w:t> </w:t>
      </w:r>
      <w:r>
        <w:rPr>
          <w:spacing w:val="-2"/>
        </w:rPr>
        <w:t>in</w:t>
      </w:r>
      <w:r>
        <w:rPr>
          <w:spacing w:val="-11"/>
        </w:rPr>
        <w:t> </w:t>
      </w:r>
      <w:r>
        <w:rPr>
          <w:spacing w:val="-2"/>
        </w:rPr>
        <w:t>other</w:t>
      </w:r>
      <w:r>
        <w:rPr>
          <w:spacing w:val="-11"/>
        </w:rPr>
        <w:t> </w:t>
      </w:r>
      <w:r>
        <w:rPr>
          <w:spacing w:val="-2"/>
        </w:rPr>
        <w:t>ways</w:t>
      </w:r>
      <w:r>
        <w:rPr>
          <w:spacing w:val="-11"/>
        </w:rPr>
        <w:t> </w:t>
      </w:r>
      <w:r>
        <w:rPr>
          <w:spacing w:val="-2"/>
        </w:rPr>
        <w:t>as</w:t>
      </w:r>
      <w:r>
        <w:rPr>
          <w:spacing w:val="-11"/>
        </w:rPr>
        <w:t> </w:t>
      </w:r>
      <w:r>
        <w:rPr>
          <w:spacing w:val="-2"/>
        </w:rPr>
        <w:t>well.</w:t>
      </w:r>
      <w:r>
        <w:rPr>
          <w:spacing w:val="9"/>
        </w:rPr>
        <w:t> </w:t>
      </w:r>
      <w:r>
        <w:rPr>
          <w:spacing w:val="-2"/>
        </w:rPr>
        <w:t>Please</w:t>
      </w:r>
      <w:r>
        <w:rPr>
          <w:spacing w:val="-11"/>
        </w:rPr>
        <w:t> </w:t>
      </w:r>
      <w:r>
        <w:rPr>
          <w:spacing w:val="-2"/>
        </w:rPr>
        <w:t>use</w:t>
      </w:r>
      <w:r>
        <w:rPr>
          <w:spacing w:val="-11"/>
        </w:rPr>
        <w:t> </w:t>
      </w:r>
      <w:r>
        <w:rPr>
          <w:spacing w:val="-2"/>
        </w:rPr>
        <w:t>the</w:t>
      </w:r>
      <w:r>
        <w:rPr>
          <w:spacing w:val="-11"/>
        </w:rPr>
        <w:t> </w:t>
      </w:r>
      <w:r>
        <w:rPr>
          <w:spacing w:val="-2"/>
        </w:rPr>
        <w:t>“issues”</w:t>
      </w:r>
      <w:r>
        <w:rPr>
          <w:spacing w:val="-11"/>
        </w:rPr>
        <w:t> </w:t>
      </w:r>
      <w:r>
        <w:rPr>
          <w:spacing w:val="-2"/>
        </w:rPr>
        <w:t>section</w:t>
      </w:r>
      <w:r>
        <w:rPr>
          <w:spacing w:val="-11"/>
        </w:rPr>
        <w:t> </w:t>
      </w:r>
      <w:r>
        <w:rPr>
          <w:spacing w:val="-2"/>
        </w:rPr>
        <w:t>of the</w:t>
      </w:r>
      <w:r>
        <w:rPr>
          <w:spacing w:val="-15"/>
        </w:rPr>
        <w:t> </w:t>
      </w:r>
      <w:r>
        <w:rPr>
          <w:spacing w:val="-2"/>
        </w:rPr>
        <w:t>repository</w:t>
      </w:r>
      <w:r>
        <w:rPr>
          <w:spacing w:val="-13"/>
        </w:rPr>
        <w:t> </w:t>
      </w:r>
      <w:r>
        <w:rPr>
          <w:spacing w:val="-2"/>
        </w:rPr>
        <w:t>for</w:t>
      </w:r>
      <w:r>
        <w:rPr>
          <w:spacing w:val="-13"/>
        </w:rPr>
        <w:t> </w:t>
      </w:r>
      <w:r>
        <w:rPr>
          <w:spacing w:val="-2"/>
        </w:rPr>
        <w:t>making</w:t>
      </w:r>
      <w:r>
        <w:rPr>
          <w:spacing w:val="-13"/>
        </w:rPr>
        <w:t> </w:t>
      </w:r>
      <w:r>
        <w:rPr>
          <w:spacing w:val="-2"/>
        </w:rPr>
        <w:t>any</w:t>
      </w:r>
      <w:r>
        <w:rPr>
          <w:spacing w:val="-13"/>
        </w:rPr>
        <w:t> </w:t>
      </w:r>
      <w:r>
        <w:rPr>
          <w:spacing w:val="-2"/>
        </w:rPr>
        <w:t>major</w:t>
      </w:r>
      <w:r>
        <w:rPr>
          <w:spacing w:val="-13"/>
        </w:rPr>
        <w:t> </w:t>
      </w:r>
      <w:r>
        <w:rPr>
          <w:spacing w:val="-2"/>
        </w:rPr>
        <w:t>suggestions.</w:t>
      </w:r>
      <w:r>
        <w:rPr>
          <w:spacing w:val="-13"/>
        </w:rPr>
        <w:t> </w:t>
      </w:r>
      <w:r>
        <w:rPr>
          <w:spacing w:val="-2"/>
        </w:rPr>
        <w:t>If</w:t>
      </w:r>
      <w:r>
        <w:rPr>
          <w:spacing w:val="-13"/>
        </w:rPr>
        <w:t> </w:t>
      </w:r>
      <w:r>
        <w:rPr>
          <w:spacing w:val="-2"/>
        </w:rPr>
        <w:t>you’d</w:t>
      </w:r>
      <w:r>
        <w:rPr>
          <w:spacing w:val="-13"/>
        </w:rPr>
        <w:t> </w:t>
      </w:r>
      <w:r>
        <w:rPr>
          <w:spacing w:val="-2"/>
        </w:rPr>
        <w:t>like</w:t>
      </w:r>
      <w:r>
        <w:rPr>
          <w:spacing w:val="-13"/>
        </w:rPr>
        <w:t> </w:t>
      </w:r>
      <w:r>
        <w:rPr>
          <w:spacing w:val="-2"/>
        </w:rPr>
        <w:t>to</w:t>
      </w:r>
      <w:r>
        <w:rPr>
          <w:spacing w:val="-13"/>
        </w:rPr>
        <w:t> </w:t>
      </w:r>
      <w:r>
        <w:rPr>
          <w:spacing w:val="-2"/>
        </w:rPr>
        <w:t>make</w:t>
      </w:r>
      <w:r>
        <w:rPr>
          <w:spacing w:val="-13"/>
        </w:rPr>
        <w:t> </w:t>
      </w:r>
      <w:r>
        <w:rPr>
          <w:spacing w:val="-2"/>
        </w:rPr>
        <w:t>your</w:t>
      </w:r>
      <w:r>
        <w:rPr>
          <w:spacing w:val="-13"/>
        </w:rPr>
        <w:t> </w:t>
      </w:r>
      <w:r>
        <w:rPr>
          <w:spacing w:val="-2"/>
        </w:rPr>
        <w:t>own</w:t>
      </w:r>
      <w:r>
        <w:rPr>
          <w:spacing w:val="-13"/>
        </w:rPr>
        <w:t> </w:t>
      </w:r>
      <w:r>
        <w:rPr>
          <w:spacing w:val="-2"/>
        </w:rPr>
        <w:t>book</w:t>
      </w:r>
      <w:r>
        <w:rPr>
          <w:spacing w:val="-13"/>
        </w:rPr>
        <w:t> </w:t>
      </w:r>
      <w:r>
        <w:rPr>
          <w:spacing w:val="-2"/>
        </w:rPr>
        <w:t>from </w:t>
      </w:r>
      <w:r>
        <w:rPr/>
        <w:t>scratch</w:t>
      </w:r>
      <w:r>
        <w:rPr>
          <w:spacing w:val="-13"/>
        </w:rPr>
        <w:t> </w:t>
      </w:r>
      <w:r>
        <w:rPr/>
        <w:t>you</w:t>
      </w:r>
      <w:r>
        <w:rPr>
          <w:spacing w:val="-13"/>
        </w:rPr>
        <w:t> </w:t>
      </w:r>
      <w:r>
        <w:rPr/>
        <w:t>can</w:t>
      </w:r>
      <w:r>
        <w:rPr>
          <w:spacing w:val="-13"/>
        </w:rPr>
        <w:t> </w:t>
      </w:r>
      <w:r>
        <w:rPr/>
        <w:t>read</w:t>
      </w:r>
      <w:r>
        <w:rPr>
          <w:spacing w:val="-13"/>
        </w:rPr>
        <w:t> </w:t>
      </w:r>
      <w:r>
        <w:rPr/>
        <w:t>all</w:t>
      </w:r>
      <w:r>
        <w:rPr>
          <w:spacing w:val="-13"/>
        </w:rPr>
        <w:t> </w:t>
      </w:r>
      <w:r>
        <w:rPr/>
        <w:t>about</w:t>
      </w:r>
      <w:r>
        <w:rPr>
          <w:spacing w:val="-13"/>
        </w:rPr>
        <w:t> </w:t>
      </w:r>
      <w:r>
        <w:rPr/>
        <w:t>how</w:t>
      </w:r>
      <w:r>
        <w:rPr>
          <w:spacing w:val="-13"/>
        </w:rPr>
        <w:t> </w:t>
      </w:r>
      <w:r>
        <w:rPr/>
        <w:t>to</w:t>
      </w:r>
      <w:r>
        <w:rPr>
          <w:spacing w:val="-13"/>
        </w:rPr>
        <w:t> </w:t>
      </w:r>
      <w:r>
        <w:rPr/>
        <w:t>do</w:t>
      </w:r>
      <w:r>
        <w:rPr>
          <w:spacing w:val="-13"/>
        </w:rPr>
        <w:t> </w:t>
      </w:r>
      <w:r>
        <w:rPr/>
        <w:t>it</w:t>
      </w:r>
      <w:r>
        <w:rPr>
          <w:spacing w:val="-13"/>
        </w:rPr>
        <w:t> </w:t>
      </w:r>
      <w:r>
        <w:rPr/>
        <w:t>in</w:t>
      </w:r>
      <w:r>
        <w:rPr>
          <w:spacing w:val="-13"/>
        </w:rPr>
        <w:t> </w:t>
      </w:r>
      <w:r>
        <w:rPr/>
        <w:t>another</w:t>
      </w:r>
      <w:r>
        <w:rPr>
          <w:spacing w:val="-13"/>
        </w:rPr>
        <w:t> </w:t>
      </w:r>
      <w:r>
        <w:rPr/>
        <w:t>book</w:t>
      </w:r>
      <w:r>
        <w:rPr>
          <w:spacing w:val="-13"/>
        </w:rPr>
        <w:t> </w:t>
      </w:r>
      <w:r>
        <w:rPr/>
        <w:t>wrtten</w:t>
      </w:r>
      <w:r>
        <w:rPr>
          <w:spacing w:val="-13"/>
        </w:rPr>
        <w:t> </w:t>
      </w:r>
      <w:r>
        <w:rPr/>
        <w:t>using</w:t>
      </w:r>
      <w:r>
        <w:rPr>
          <w:spacing w:val="-13"/>
        </w:rPr>
        <w:t> </w:t>
      </w:r>
      <w:r>
        <w:rPr/>
        <w:t>the</w:t>
      </w:r>
      <w:r>
        <w:rPr>
          <w:spacing w:val="-13"/>
        </w:rPr>
        <w:t> </w:t>
      </w:r>
      <w:r>
        <w:rPr/>
        <w:t>same</w:t>
      </w:r>
      <w:r>
        <w:rPr>
          <w:spacing w:val="-13"/>
        </w:rPr>
        <w:t> </w:t>
      </w:r>
      <w:r>
        <w:rPr/>
        <w:t>setup</w:t>
      </w:r>
      <w:r>
        <w:rPr>
          <w:spacing w:val="-13"/>
        </w:rPr>
        <w:t> </w:t>
      </w:r>
      <w:r>
        <w:rPr/>
        <w:t>as </w:t>
      </w:r>
      <w:r>
        <w:rPr>
          <w:spacing w:val="-4"/>
        </w:rPr>
        <w:t>this one called Bookdown:</w:t>
      </w:r>
      <w:r>
        <w:rPr>
          <w:spacing w:val="17"/>
        </w:rPr>
        <w:t> </w:t>
      </w:r>
      <w:r>
        <w:rPr>
          <w:spacing w:val="-4"/>
        </w:rPr>
        <w:t>Authoring Books and Technical Documents with R Markdown</w:t>
      </w:r>
      <w:r>
        <w:rPr>
          <w:spacing w:val="-4"/>
          <w:position w:val="9"/>
          <w:sz w:val="16"/>
        </w:rPr>
        <w:t>2</w:t>
      </w:r>
      <w:r>
        <w:rPr>
          <w:spacing w:val="-4"/>
        </w:rPr>
        <w:t>.</w:t>
      </w:r>
    </w:p>
    <w:p>
      <w:pPr>
        <w:pStyle w:val="BodyText"/>
        <w:spacing w:before="4"/>
        <w:rPr>
          <w:sz w:val="43"/>
        </w:rPr>
      </w:pPr>
    </w:p>
    <w:p>
      <w:pPr>
        <w:pStyle w:val="Heading3"/>
        <w:ind w:left="497" w:firstLine="0"/>
      </w:pPr>
      <w:r>
        <w:rPr>
          <w:spacing w:val="-2"/>
          <w:w w:val="105"/>
        </w:rPr>
        <w:t>Acknowledgements</w:t>
      </w:r>
    </w:p>
    <w:p>
      <w:pPr>
        <w:pStyle w:val="BodyText"/>
        <w:spacing w:line="213" w:lineRule="auto" w:before="357"/>
        <w:ind w:left="497" w:right="414"/>
        <w:jc w:val="both"/>
      </w:pPr>
      <w:r>
        <w:rPr>
          <w:rFonts w:ascii="Georgia"/>
          <w:b/>
          <w:i/>
          <w:spacing w:val="-2"/>
        </w:rPr>
        <w:t>The</w:t>
      </w:r>
      <w:r>
        <w:rPr>
          <w:rFonts w:ascii="Georgia"/>
          <w:b/>
          <w:i/>
          <w:spacing w:val="-2"/>
        </w:rPr>
        <w:t> writing</w:t>
      </w:r>
      <w:r>
        <w:rPr>
          <w:rFonts w:ascii="Georgia"/>
          <w:b/>
          <w:i/>
          <w:spacing w:val="-5"/>
        </w:rPr>
        <w:t> </w:t>
      </w:r>
      <w:r>
        <w:rPr>
          <w:spacing w:val="-2"/>
        </w:rPr>
        <w:t>and</w:t>
      </w:r>
      <w:r>
        <w:rPr>
          <w:spacing w:val="-11"/>
        </w:rPr>
        <w:t> </w:t>
      </w:r>
      <w:r>
        <w:rPr>
          <w:spacing w:val="-2"/>
        </w:rPr>
        <w:t>publication</w:t>
      </w:r>
      <w:r>
        <w:rPr>
          <w:spacing w:val="-11"/>
        </w:rPr>
        <w:t> </w:t>
      </w:r>
      <w:r>
        <w:rPr>
          <w:spacing w:val="-2"/>
        </w:rPr>
        <w:t>of</w:t>
      </w:r>
      <w:r>
        <w:rPr>
          <w:spacing w:val="-11"/>
        </w:rPr>
        <w:t> </w:t>
      </w:r>
      <w:r>
        <w:rPr>
          <w:spacing w:val="-2"/>
        </w:rPr>
        <w:t>this</w:t>
      </w:r>
      <w:r>
        <w:rPr>
          <w:spacing w:val="-12"/>
        </w:rPr>
        <w:t> </w:t>
      </w:r>
      <w:r>
        <w:rPr>
          <w:spacing w:val="-2"/>
        </w:rPr>
        <w:t>book</w:t>
      </w:r>
      <w:r>
        <w:rPr>
          <w:spacing w:val="-11"/>
        </w:rPr>
        <w:t> </w:t>
      </w:r>
      <w:r>
        <w:rPr>
          <w:spacing w:val="-2"/>
        </w:rPr>
        <w:t>would</w:t>
      </w:r>
      <w:r>
        <w:rPr>
          <w:spacing w:val="-12"/>
        </w:rPr>
        <w:t> </w:t>
      </w:r>
      <w:r>
        <w:rPr>
          <w:spacing w:val="-2"/>
        </w:rPr>
        <w:t>not</w:t>
      </w:r>
      <w:r>
        <w:rPr>
          <w:spacing w:val="-11"/>
        </w:rPr>
        <w:t> </w:t>
      </w:r>
      <w:r>
        <w:rPr>
          <w:spacing w:val="-2"/>
        </w:rPr>
        <w:t>have</w:t>
      </w:r>
      <w:r>
        <w:rPr>
          <w:spacing w:val="-11"/>
        </w:rPr>
        <w:t> </w:t>
      </w:r>
      <w:r>
        <w:rPr>
          <w:spacing w:val="-2"/>
        </w:rPr>
        <w:t>been</w:t>
      </w:r>
      <w:r>
        <w:rPr>
          <w:spacing w:val="-11"/>
        </w:rPr>
        <w:t> </w:t>
      </w:r>
      <w:r>
        <w:rPr>
          <w:spacing w:val="-2"/>
        </w:rPr>
        <w:t>possible</w:t>
      </w:r>
      <w:r>
        <w:rPr>
          <w:spacing w:val="-11"/>
        </w:rPr>
        <w:t> </w:t>
      </w:r>
      <w:r>
        <w:rPr>
          <w:spacing w:val="-2"/>
        </w:rPr>
        <w:t>without</w:t>
      </w:r>
      <w:r>
        <w:rPr>
          <w:spacing w:val="-11"/>
        </w:rPr>
        <w:t> </w:t>
      </w:r>
      <w:r>
        <w:rPr>
          <w:spacing w:val="-2"/>
        </w:rPr>
        <w:t>the</w:t>
      </w:r>
      <w:r>
        <w:rPr>
          <w:spacing w:val="-11"/>
        </w:rPr>
        <w:t> </w:t>
      </w:r>
      <w:r>
        <w:rPr>
          <w:spacing w:val="-2"/>
        </w:rPr>
        <w:t>work </w:t>
      </w:r>
      <w:r>
        <w:rPr>
          <w:spacing w:val="-4"/>
        </w:rPr>
        <w:t>of</w:t>
      </w:r>
      <w:r>
        <w:rPr>
          <w:spacing w:val="9"/>
        </w:rPr>
        <w:t> </w:t>
      </w:r>
      <w:r>
        <w:rPr>
          <w:spacing w:val="-4"/>
        </w:rPr>
        <w:t>numerous</w:t>
      </w:r>
      <w:r>
        <w:rPr>
          <w:spacing w:val="9"/>
        </w:rPr>
        <w:t> </w:t>
      </w:r>
      <w:r>
        <w:rPr>
          <w:spacing w:val="-4"/>
        </w:rPr>
        <w:t>people</w:t>
      </w:r>
      <w:r>
        <w:rPr>
          <w:spacing w:val="10"/>
        </w:rPr>
        <w:t> </w:t>
      </w:r>
      <w:r>
        <w:rPr>
          <w:spacing w:val="-4"/>
        </w:rPr>
        <w:t>who</w:t>
      </w:r>
      <w:r>
        <w:rPr>
          <w:spacing w:val="9"/>
        </w:rPr>
        <w:t> </w:t>
      </w:r>
      <w:r>
        <w:rPr>
          <w:spacing w:val="-4"/>
        </w:rPr>
        <w:t>make</w:t>
      </w:r>
      <w:r>
        <w:rPr>
          <w:spacing w:val="10"/>
        </w:rPr>
        <w:t> </w:t>
      </w:r>
      <w:r>
        <w:rPr>
          <w:spacing w:val="-4"/>
        </w:rPr>
        <w:t>and</w:t>
      </w:r>
      <w:r>
        <w:rPr>
          <w:spacing w:val="9"/>
        </w:rPr>
        <w:t> </w:t>
      </w:r>
      <w:r>
        <w:rPr>
          <w:spacing w:val="-4"/>
        </w:rPr>
        <w:t>share</w:t>
      </w:r>
      <w:r>
        <w:rPr>
          <w:spacing w:val="10"/>
        </w:rPr>
        <w:t> </w:t>
      </w:r>
      <w:r>
        <w:rPr>
          <w:spacing w:val="-4"/>
        </w:rPr>
        <w:t>their</w:t>
      </w:r>
      <w:r>
        <w:rPr>
          <w:spacing w:val="9"/>
        </w:rPr>
        <w:t> </w:t>
      </w:r>
      <w:r>
        <w:rPr>
          <w:spacing w:val="-4"/>
        </w:rPr>
        <w:t>amazing</w:t>
      </w:r>
      <w:r>
        <w:rPr>
          <w:spacing w:val="10"/>
        </w:rPr>
        <w:t> </w:t>
      </w:r>
      <w:r>
        <w:rPr>
          <w:spacing w:val="-4"/>
        </w:rPr>
        <w:t>work</w:t>
      </w:r>
      <w:r>
        <w:rPr>
          <w:spacing w:val="9"/>
        </w:rPr>
        <w:t> </w:t>
      </w:r>
      <w:r>
        <w:rPr>
          <w:spacing w:val="-4"/>
        </w:rPr>
        <w:t>in</w:t>
      </w:r>
      <w:r>
        <w:rPr>
          <w:spacing w:val="10"/>
        </w:rPr>
        <w:t> </w:t>
      </w:r>
      <w:r>
        <w:rPr>
          <w:spacing w:val="-4"/>
        </w:rPr>
        <w:t>the</w:t>
      </w:r>
      <w:r>
        <w:rPr>
          <w:spacing w:val="9"/>
        </w:rPr>
        <w:t> </w:t>
      </w:r>
      <w:r>
        <w:rPr>
          <w:spacing w:val="-4"/>
        </w:rPr>
        <w:t>open</w:t>
      </w:r>
      <w:r>
        <w:rPr>
          <w:spacing w:val="10"/>
        </w:rPr>
        <w:t> </w:t>
      </w:r>
      <w:r>
        <w:rPr>
          <w:spacing w:val="-4"/>
        </w:rPr>
        <w:t>source</w:t>
      </w:r>
      <w:r>
        <w:rPr>
          <w:spacing w:val="9"/>
        </w:rPr>
        <w:t> </w:t>
      </w:r>
      <w:r>
        <w:rPr>
          <w:spacing w:val="-5"/>
        </w:rPr>
        <w:t>software</w:t>
      </w:r>
    </w:p>
    <w:p>
      <w:pPr>
        <w:pStyle w:val="BodyText"/>
        <w:spacing w:before="5"/>
        <w:rPr>
          <w:sz w:val="12"/>
        </w:rPr>
      </w:pPr>
      <w:r>
        <w:rPr/>
        <mc:AlternateContent>
          <mc:Choice Requires="wps">
            <w:drawing>
              <wp:anchor distT="0" distB="0" distL="0" distR="0" allowOverlap="1" layoutInCell="1" locked="0" behindDoc="1" simplePos="0" relativeHeight="487589888">
                <wp:simplePos x="0" y="0"/>
                <wp:positionH relativeFrom="page">
                  <wp:posOffset>899998</wp:posOffset>
                </wp:positionH>
                <wp:positionV relativeFrom="paragraph">
                  <wp:posOffset>121728</wp:posOffset>
                </wp:positionV>
                <wp:extent cx="2389505" cy="127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9.584909pt;width:188.15pt;height:.1pt;mso-position-horizontal-relative:page;mso-position-vertical-relative:paragraph;z-index:-15726592;mso-wrap-distance-left:0;mso-wrap-distance-right:0" id="docshape4" coordorigin="1417,192" coordsize="3763,0" path="m1417,192l5179,192e" filled="false" stroked="true" strokeweight=".398pt" strokecolor="#000000">
                <v:path arrowok="t"/>
                <v:stroke dashstyle="solid"/>
                <w10:wrap type="topAndBottom"/>
              </v:shape>
            </w:pict>
          </mc:Fallback>
        </mc:AlternateContent>
      </w:r>
    </w:p>
    <w:p>
      <w:pPr>
        <w:spacing w:line="213" w:lineRule="auto" w:before="32"/>
        <w:ind w:left="766" w:right="5180" w:firstLine="0"/>
        <w:jc w:val="left"/>
        <w:rPr>
          <w:sz w:val="20"/>
        </w:rPr>
      </w:pPr>
      <w:r>
        <w:rPr>
          <w:rFonts w:ascii="Eras Medium ITC"/>
          <w:spacing w:val="-2"/>
          <w:position w:val="7"/>
          <w:sz w:val="14"/>
        </w:rPr>
        <w:t>1</w:t>
      </w:r>
      <w:bookmarkStart w:name="_bookmark1" w:id="2"/>
      <w:bookmarkEnd w:id="2"/>
      <w:r>
        <w:rPr>
          <w:rFonts w:ascii="Eras Medium ITC"/>
          <w:spacing w:val="10"/>
          <w:position w:val="7"/>
          <w:sz w:val="14"/>
        </w:rPr>
      </w:r>
      <w:bookmarkStart w:name="_bookmark2" w:id="3"/>
      <w:bookmarkEnd w:id="3"/>
      <w:r>
        <w:rPr>
          <w:rFonts w:ascii="Eras Medium ITC"/>
          <w:spacing w:val="10"/>
          <w:position w:val="7"/>
          <w:sz w:val="14"/>
        </w:rPr>
      </w:r>
      <w:hyperlink r:id="rId8">
        <w:r>
          <w:rPr>
            <w:spacing w:val="-2"/>
            <w:sz w:val="20"/>
          </w:rPr>
          <w:t>https://github.com/gwmatthews/ethics</w:t>
        </w:r>
      </w:hyperlink>
      <w:r>
        <w:rPr>
          <w:spacing w:val="-2"/>
          <w:sz w:val="20"/>
        </w:rPr>
        <w:t> </w:t>
      </w:r>
      <w:r>
        <w:rPr>
          <w:rFonts w:ascii="Eras Medium ITC"/>
          <w:spacing w:val="-2"/>
          <w:position w:val="7"/>
          <w:sz w:val="14"/>
        </w:rPr>
        <w:t>2</w:t>
      </w:r>
      <w:hyperlink r:id="rId9">
        <w:r>
          <w:rPr>
            <w:spacing w:val="-2"/>
            <w:sz w:val="20"/>
          </w:rPr>
          <w:t>https://bookdown.org/yihui/bookdown/</w:t>
        </w:r>
      </w:hyperlink>
    </w:p>
    <w:p>
      <w:pPr>
        <w:spacing w:after="0" w:line="213" w:lineRule="auto"/>
        <w:jc w:val="left"/>
        <w:rPr>
          <w:sz w:val="20"/>
        </w:rPr>
        <w:sectPr>
          <w:headerReference w:type="default" r:id="rId7"/>
          <w:pgSz w:w="12240" w:h="15840"/>
          <w:pgMar w:header="752" w:footer="0" w:top="1080" w:bottom="280" w:left="920" w:right="1000"/>
          <w:pgNumType w:start="7"/>
        </w:sectPr>
      </w:pPr>
    </w:p>
    <w:p>
      <w:pPr>
        <w:pStyle w:val="BodyText"/>
        <w:spacing w:before="89"/>
        <w:ind w:left="497"/>
      </w:pPr>
      <w:r>
        <w:rPr>
          <w:w w:val="97"/>
        </w:rPr>
        <w:t>8</w:t>
      </w:r>
    </w:p>
    <w:p>
      <w:pPr>
        <w:pStyle w:val="BodyText"/>
        <w:spacing w:before="9"/>
      </w:pPr>
    </w:p>
    <w:p>
      <w:pPr>
        <w:pStyle w:val="BodyText"/>
        <w:spacing w:line="213" w:lineRule="auto"/>
        <w:ind w:left="497" w:right="414"/>
        <w:jc w:val="both"/>
      </w:pPr>
      <w:r>
        <w:rPr/>
        <w:t>community.</w:t>
      </w:r>
      <w:r>
        <w:rPr>
          <w:spacing w:val="-15"/>
        </w:rPr>
        <w:t> </w:t>
      </w:r>
      <w:r>
        <w:rPr/>
        <w:t>It</w:t>
      </w:r>
      <w:r>
        <w:rPr>
          <w:spacing w:val="-15"/>
        </w:rPr>
        <w:t> </w:t>
      </w:r>
      <w:r>
        <w:rPr/>
        <w:t>is</w:t>
      </w:r>
      <w:r>
        <w:rPr>
          <w:spacing w:val="-15"/>
        </w:rPr>
        <w:t> </w:t>
      </w:r>
      <w:r>
        <w:rPr/>
        <w:t>based</w:t>
      </w:r>
      <w:r>
        <w:rPr>
          <w:spacing w:val="-15"/>
        </w:rPr>
        <w:t> </w:t>
      </w:r>
      <w:r>
        <w:rPr/>
        <w:t>in</w:t>
      </w:r>
      <w:r>
        <w:rPr>
          <w:spacing w:val="-15"/>
        </w:rPr>
        <w:t> </w:t>
      </w:r>
      <w:r>
        <w:rPr/>
        <w:t>particular</w:t>
      </w:r>
      <w:r>
        <w:rPr>
          <w:spacing w:val="-15"/>
        </w:rPr>
        <w:t> </w:t>
      </w:r>
      <w:r>
        <w:rPr/>
        <w:t>on</w:t>
      </w:r>
      <w:r>
        <w:rPr>
          <w:spacing w:val="-15"/>
        </w:rPr>
        <w:t> </w:t>
      </w:r>
      <w:r>
        <w:rPr/>
        <w:t>the</w:t>
      </w:r>
      <w:r>
        <w:rPr>
          <w:spacing w:val="-15"/>
        </w:rPr>
        <w:t> </w:t>
      </w:r>
      <w:r>
        <w:rPr/>
        <w:t>work</w:t>
      </w:r>
      <w:r>
        <w:rPr>
          <w:spacing w:val="-15"/>
        </w:rPr>
        <w:t> </w:t>
      </w:r>
      <w:r>
        <w:rPr/>
        <w:t>of</w:t>
      </w:r>
      <w:r>
        <w:rPr>
          <w:spacing w:val="-15"/>
        </w:rPr>
        <w:t> </w:t>
      </w:r>
      <w:r>
        <w:rPr/>
        <w:t>Yi</w:t>
      </w:r>
      <w:r>
        <w:rPr>
          <w:spacing w:val="-15"/>
        </w:rPr>
        <w:t> </w:t>
      </w:r>
      <w:r>
        <w:rPr/>
        <w:t>Hui</w:t>
      </w:r>
      <w:r>
        <w:rPr>
          <w:spacing w:val="-15"/>
        </w:rPr>
        <w:t> </w:t>
      </w:r>
      <w:r>
        <w:rPr/>
        <w:t>Xie</w:t>
      </w:r>
      <w:r>
        <w:rPr>
          <w:position w:val="9"/>
          <w:sz w:val="16"/>
        </w:rPr>
        <w:t>3</w:t>
      </w:r>
      <w:r>
        <w:rPr>
          <w:spacing w:val="1"/>
          <w:position w:val="9"/>
          <w:sz w:val="16"/>
        </w:rPr>
        <w:t> </w:t>
      </w:r>
      <w:r>
        <w:rPr/>
        <w:t>and</w:t>
      </w:r>
      <w:r>
        <w:rPr>
          <w:spacing w:val="-15"/>
        </w:rPr>
        <w:t> </w:t>
      </w:r>
      <w:r>
        <w:rPr/>
        <w:t>the</w:t>
      </w:r>
      <w:r>
        <w:rPr>
          <w:spacing w:val="-15"/>
        </w:rPr>
        <w:t> </w:t>
      </w:r>
      <w:r>
        <w:rPr/>
        <w:t>other</w:t>
      </w:r>
      <w:r>
        <w:rPr>
          <w:spacing w:val="-15"/>
        </w:rPr>
        <w:t> </w:t>
      </w:r>
      <w:r>
        <w:rPr/>
        <w:t>developers</w:t>
      </w:r>
      <w:r>
        <w:rPr>
          <w:spacing w:val="-15"/>
        </w:rPr>
        <w:t> </w:t>
      </w:r>
      <w:r>
        <w:rPr/>
        <w:t>of bookdown</w:t>
      </w:r>
      <w:r>
        <w:rPr>
          <w:position w:val="9"/>
          <w:sz w:val="16"/>
        </w:rPr>
        <w:t>4</w:t>
      </w:r>
      <w:r>
        <w:rPr>
          <w:spacing w:val="22"/>
          <w:position w:val="9"/>
          <w:sz w:val="16"/>
        </w:rPr>
        <w:t> </w:t>
      </w:r>
      <w:r>
        <w:rPr/>
        <w:t>and</w:t>
      </w:r>
      <w:r>
        <w:rPr>
          <w:spacing w:val="-5"/>
        </w:rPr>
        <w:t> </w:t>
      </w:r>
      <w:r>
        <w:rPr/>
        <w:t>Rstudio</w:t>
      </w:r>
      <w:r>
        <w:rPr>
          <w:position w:val="9"/>
          <w:sz w:val="16"/>
        </w:rPr>
        <w:t>5</w:t>
      </w:r>
      <w:r>
        <w:rPr>
          <w:spacing w:val="22"/>
          <w:position w:val="9"/>
          <w:sz w:val="16"/>
        </w:rPr>
        <w:t> </w:t>
      </w:r>
      <w:r>
        <w:rPr/>
        <w:t>and</w:t>
      </w:r>
      <w:r>
        <w:rPr>
          <w:spacing w:val="-5"/>
        </w:rPr>
        <w:t> </w:t>
      </w:r>
      <w:r>
        <w:rPr/>
        <w:t>related</w:t>
      </w:r>
      <w:r>
        <w:rPr>
          <w:spacing w:val="-5"/>
        </w:rPr>
        <w:t> </w:t>
      </w:r>
      <w:r>
        <w:rPr/>
        <w:t>software.</w:t>
      </w:r>
      <w:r>
        <w:rPr>
          <w:spacing w:val="26"/>
        </w:rPr>
        <w:t> </w:t>
      </w:r>
      <w:r>
        <w:rPr/>
        <w:t>While</w:t>
      </w:r>
      <w:r>
        <w:rPr>
          <w:spacing w:val="-5"/>
        </w:rPr>
        <w:t> </w:t>
      </w:r>
      <w:r>
        <w:rPr/>
        <w:t>it</w:t>
      </w:r>
      <w:r>
        <w:rPr>
          <w:spacing w:val="-5"/>
        </w:rPr>
        <w:t> </w:t>
      </w:r>
      <w:r>
        <w:rPr/>
        <w:t>has</w:t>
      </w:r>
      <w:r>
        <w:rPr>
          <w:spacing w:val="-5"/>
        </w:rPr>
        <w:t> </w:t>
      </w:r>
      <w:r>
        <w:rPr/>
        <w:t>been</w:t>
      </w:r>
      <w:r>
        <w:rPr>
          <w:spacing w:val="-5"/>
        </w:rPr>
        <w:t> </w:t>
      </w:r>
      <w:r>
        <w:rPr/>
        <w:t>a</w:t>
      </w:r>
      <w:r>
        <w:rPr>
          <w:spacing w:val="-5"/>
        </w:rPr>
        <w:t> </w:t>
      </w:r>
      <w:r>
        <w:rPr/>
        <w:t>bit</w:t>
      </w:r>
      <w:r>
        <w:rPr>
          <w:spacing w:val="-5"/>
        </w:rPr>
        <w:t> </w:t>
      </w:r>
      <w:r>
        <w:rPr/>
        <w:t>of</w:t>
      </w:r>
      <w:r>
        <w:rPr>
          <w:spacing w:val="-5"/>
        </w:rPr>
        <w:t> </w:t>
      </w:r>
      <w:r>
        <w:rPr/>
        <w:t>a</w:t>
      </w:r>
      <w:r>
        <w:rPr>
          <w:spacing w:val="-5"/>
        </w:rPr>
        <w:t> </w:t>
      </w:r>
      <w:r>
        <w:rPr/>
        <w:t>steep</w:t>
      </w:r>
      <w:r>
        <w:rPr>
          <w:spacing w:val="-5"/>
        </w:rPr>
        <w:t> </w:t>
      </w:r>
      <w:r>
        <w:rPr/>
        <w:t>learning </w:t>
      </w:r>
      <w:r>
        <w:rPr>
          <w:spacing w:val="-4"/>
        </w:rPr>
        <w:t>curve</w:t>
      </w:r>
      <w:r>
        <w:rPr>
          <w:spacing w:val="-10"/>
        </w:rPr>
        <w:t> </w:t>
      </w:r>
      <w:r>
        <w:rPr>
          <w:spacing w:val="-4"/>
        </w:rPr>
        <w:t>figuring</w:t>
      </w:r>
      <w:r>
        <w:rPr>
          <w:spacing w:val="-10"/>
        </w:rPr>
        <w:t> </w:t>
      </w:r>
      <w:r>
        <w:rPr>
          <w:spacing w:val="-4"/>
        </w:rPr>
        <w:t>out</w:t>
      </w:r>
      <w:r>
        <w:rPr>
          <w:spacing w:val="-10"/>
        </w:rPr>
        <w:t> </w:t>
      </w:r>
      <w:r>
        <w:rPr>
          <w:spacing w:val="-4"/>
        </w:rPr>
        <w:t>how</w:t>
      </w:r>
      <w:r>
        <w:rPr>
          <w:spacing w:val="-10"/>
        </w:rPr>
        <w:t> </w:t>
      </w:r>
      <w:r>
        <w:rPr>
          <w:spacing w:val="-4"/>
        </w:rPr>
        <w:t>to</w:t>
      </w:r>
      <w:r>
        <w:rPr>
          <w:spacing w:val="-10"/>
        </w:rPr>
        <w:t> </w:t>
      </w:r>
      <w:r>
        <w:rPr>
          <w:spacing w:val="-4"/>
        </w:rPr>
        <w:t>use</w:t>
      </w:r>
      <w:r>
        <w:rPr>
          <w:spacing w:val="-10"/>
        </w:rPr>
        <w:t> </w:t>
      </w:r>
      <w:r>
        <w:rPr>
          <w:spacing w:val="-4"/>
        </w:rPr>
        <w:t>Rstudio</w:t>
      </w:r>
      <w:r>
        <w:rPr>
          <w:spacing w:val="-10"/>
        </w:rPr>
        <w:t> </w:t>
      </w:r>
      <w:r>
        <w:rPr>
          <w:spacing w:val="-4"/>
        </w:rPr>
        <w:t>and</w:t>
      </w:r>
      <w:r>
        <w:rPr>
          <w:spacing w:val="-10"/>
        </w:rPr>
        <w:t> </w:t>
      </w:r>
      <w:r>
        <w:rPr>
          <w:spacing w:val="-4"/>
        </w:rPr>
        <w:t>bookdown</w:t>
      </w:r>
      <w:r>
        <w:rPr>
          <w:spacing w:val="-10"/>
        </w:rPr>
        <w:t> </w:t>
      </w:r>
      <w:r>
        <w:rPr>
          <w:spacing w:val="-4"/>
        </w:rPr>
        <w:t>to</w:t>
      </w:r>
      <w:r>
        <w:rPr>
          <w:spacing w:val="-10"/>
        </w:rPr>
        <w:t> </w:t>
      </w:r>
      <w:r>
        <w:rPr>
          <w:spacing w:val="-4"/>
        </w:rPr>
        <w:t>write</w:t>
      </w:r>
      <w:r>
        <w:rPr>
          <w:spacing w:val="-10"/>
        </w:rPr>
        <w:t> </w:t>
      </w:r>
      <w:r>
        <w:rPr>
          <w:spacing w:val="-4"/>
        </w:rPr>
        <w:t>and</w:t>
      </w:r>
      <w:r>
        <w:rPr>
          <w:spacing w:val="-10"/>
        </w:rPr>
        <w:t> </w:t>
      </w:r>
      <w:r>
        <w:rPr>
          <w:spacing w:val="-4"/>
        </w:rPr>
        <w:t>style</w:t>
      </w:r>
      <w:r>
        <w:rPr>
          <w:spacing w:val="-10"/>
        </w:rPr>
        <w:t> </w:t>
      </w:r>
      <w:r>
        <w:rPr>
          <w:spacing w:val="-4"/>
        </w:rPr>
        <w:t>a</w:t>
      </w:r>
      <w:r>
        <w:rPr>
          <w:spacing w:val="-10"/>
        </w:rPr>
        <w:t> </w:t>
      </w:r>
      <w:r>
        <w:rPr>
          <w:spacing w:val="-4"/>
        </w:rPr>
        <w:t>book,</w:t>
      </w:r>
      <w:r>
        <w:rPr>
          <w:spacing w:val="-9"/>
        </w:rPr>
        <w:t> </w:t>
      </w:r>
      <w:r>
        <w:rPr>
          <w:spacing w:val="-4"/>
        </w:rPr>
        <w:t>it</w:t>
      </w:r>
      <w:r>
        <w:rPr>
          <w:spacing w:val="-10"/>
        </w:rPr>
        <w:t> </w:t>
      </w:r>
      <w:r>
        <w:rPr>
          <w:spacing w:val="-4"/>
        </w:rPr>
        <w:t>has</w:t>
      </w:r>
      <w:r>
        <w:rPr>
          <w:spacing w:val="-10"/>
        </w:rPr>
        <w:t> </w:t>
      </w:r>
      <w:r>
        <w:rPr>
          <w:spacing w:val="-4"/>
        </w:rPr>
        <w:t>been</w:t>
      </w:r>
      <w:r>
        <w:rPr>
          <w:spacing w:val="-10"/>
        </w:rPr>
        <w:t> </w:t>
      </w:r>
      <w:r>
        <w:rPr>
          <w:spacing w:val="-4"/>
        </w:rPr>
        <w:t>a lot</w:t>
      </w:r>
      <w:r>
        <w:rPr>
          <w:spacing w:val="-11"/>
        </w:rPr>
        <w:t> </w:t>
      </w:r>
      <w:r>
        <w:rPr>
          <w:spacing w:val="-4"/>
        </w:rPr>
        <w:t>of</w:t>
      </w:r>
      <w:r>
        <w:rPr>
          <w:spacing w:val="-11"/>
        </w:rPr>
        <w:t> </w:t>
      </w:r>
      <w:r>
        <w:rPr>
          <w:spacing w:val="-4"/>
        </w:rPr>
        <w:t>fun</w:t>
      </w:r>
      <w:r>
        <w:rPr>
          <w:spacing w:val="-11"/>
        </w:rPr>
        <w:t> </w:t>
      </w:r>
      <w:r>
        <w:rPr>
          <w:spacing w:val="-4"/>
        </w:rPr>
        <w:t>too!</w:t>
      </w:r>
      <w:r>
        <w:rPr>
          <w:spacing w:val="17"/>
        </w:rPr>
        <w:t> </w:t>
      </w:r>
      <w:r>
        <w:rPr>
          <w:spacing w:val="-4"/>
        </w:rPr>
        <w:t>The</w:t>
      </w:r>
      <w:r>
        <w:rPr>
          <w:spacing w:val="-11"/>
        </w:rPr>
        <w:t> </w:t>
      </w:r>
      <w:r>
        <w:rPr>
          <w:spacing w:val="-4"/>
        </w:rPr>
        <w:t>end</w:t>
      </w:r>
      <w:r>
        <w:rPr>
          <w:spacing w:val="-11"/>
        </w:rPr>
        <w:t> </w:t>
      </w:r>
      <w:r>
        <w:rPr>
          <w:spacing w:val="-4"/>
        </w:rPr>
        <w:t>product,</w:t>
      </w:r>
      <w:r>
        <w:rPr>
          <w:spacing w:val="-8"/>
        </w:rPr>
        <w:t> </w:t>
      </w:r>
      <w:r>
        <w:rPr>
          <w:spacing w:val="-4"/>
        </w:rPr>
        <w:t>hopefully,</w:t>
      </w:r>
      <w:r>
        <w:rPr>
          <w:spacing w:val="-8"/>
        </w:rPr>
        <w:t> </w:t>
      </w:r>
      <w:r>
        <w:rPr>
          <w:spacing w:val="-4"/>
        </w:rPr>
        <w:t>speaks</w:t>
      </w:r>
      <w:r>
        <w:rPr>
          <w:spacing w:val="-11"/>
        </w:rPr>
        <w:t> </w:t>
      </w:r>
      <w:r>
        <w:rPr>
          <w:spacing w:val="-4"/>
        </w:rPr>
        <w:t>for</w:t>
      </w:r>
      <w:r>
        <w:rPr>
          <w:spacing w:val="-11"/>
        </w:rPr>
        <w:t> </w:t>
      </w:r>
      <w:r>
        <w:rPr>
          <w:spacing w:val="-4"/>
        </w:rPr>
        <w:t>itself</w:t>
      </w:r>
      <w:r>
        <w:rPr>
          <w:spacing w:val="-11"/>
        </w:rPr>
        <w:t> </w:t>
      </w:r>
      <w:r>
        <w:rPr>
          <w:spacing w:val="-4"/>
        </w:rPr>
        <w:t>and</w:t>
      </w:r>
      <w:r>
        <w:rPr>
          <w:spacing w:val="-11"/>
        </w:rPr>
        <w:t> </w:t>
      </w:r>
      <w:r>
        <w:rPr>
          <w:spacing w:val="-4"/>
        </w:rPr>
        <w:t>demonstrates</w:t>
      </w:r>
      <w:r>
        <w:rPr>
          <w:spacing w:val="-11"/>
        </w:rPr>
        <w:t> </w:t>
      </w:r>
      <w:r>
        <w:rPr>
          <w:spacing w:val="-4"/>
        </w:rPr>
        <w:t>that</w:t>
      </w:r>
      <w:r>
        <w:rPr>
          <w:spacing w:val="-11"/>
        </w:rPr>
        <w:t> </w:t>
      </w:r>
      <w:r>
        <w:rPr>
          <w:spacing w:val="-4"/>
        </w:rPr>
        <w:t>these</w:t>
      </w:r>
      <w:r>
        <w:rPr>
          <w:spacing w:val="-11"/>
        </w:rPr>
        <w:t> </w:t>
      </w:r>
      <w:r>
        <w:rPr>
          <w:spacing w:val="-4"/>
        </w:rPr>
        <w:t>tools </w:t>
      </w:r>
      <w:r>
        <w:rPr/>
        <w:t>are</w:t>
      </w:r>
      <w:r>
        <w:rPr>
          <w:spacing w:val="-13"/>
        </w:rPr>
        <w:t> </w:t>
      </w:r>
      <w:r>
        <w:rPr/>
        <w:t>not</w:t>
      </w:r>
      <w:r>
        <w:rPr>
          <w:spacing w:val="-14"/>
        </w:rPr>
        <w:t> </w:t>
      </w:r>
      <w:r>
        <w:rPr/>
        <w:t>just</w:t>
      </w:r>
      <w:r>
        <w:rPr>
          <w:spacing w:val="-13"/>
        </w:rPr>
        <w:t> </w:t>
      </w:r>
      <w:r>
        <w:rPr/>
        <w:t>for</w:t>
      </w:r>
      <w:r>
        <w:rPr>
          <w:spacing w:val="-14"/>
        </w:rPr>
        <w:t> </w:t>
      </w:r>
      <w:r>
        <w:rPr/>
        <w:t>people</w:t>
      </w:r>
      <w:r>
        <w:rPr>
          <w:spacing w:val="-13"/>
        </w:rPr>
        <w:t> </w:t>
      </w:r>
      <w:r>
        <w:rPr/>
        <w:t>with</w:t>
      </w:r>
      <w:r>
        <w:rPr>
          <w:spacing w:val="-14"/>
        </w:rPr>
        <w:t> </w:t>
      </w:r>
      <w:r>
        <w:rPr/>
        <w:t>highly</w:t>
      </w:r>
      <w:r>
        <w:rPr>
          <w:spacing w:val="-13"/>
        </w:rPr>
        <w:t> </w:t>
      </w:r>
      <w:r>
        <w:rPr/>
        <w:t>technical</w:t>
      </w:r>
      <w:r>
        <w:rPr>
          <w:spacing w:val="-14"/>
        </w:rPr>
        <w:t> </w:t>
      </w:r>
      <w:r>
        <w:rPr/>
        <w:t>backgrounds,</w:t>
      </w:r>
      <w:r>
        <w:rPr>
          <w:spacing w:val="-12"/>
        </w:rPr>
        <w:t> </w:t>
      </w:r>
      <w:r>
        <w:rPr/>
        <w:t>but</w:t>
      </w:r>
      <w:r>
        <w:rPr>
          <w:spacing w:val="-14"/>
        </w:rPr>
        <w:t> </w:t>
      </w:r>
      <w:r>
        <w:rPr/>
        <w:t>can</w:t>
      </w:r>
      <w:r>
        <w:rPr>
          <w:spacing w:val="-13"/>
        </w:rPr>
        <w:t> </w:t>
      </w:r>
      <w:r>
        <w:rPr/>
        <w:t>be</w:t>
      </w:r>
      <w:r>
        <w:rPr>
          <w:spacing w:val="-13"/>
        </w:rPr>
        <w:t> </w:t>
      </w:r>
      <w:r>
        <w:rPr/>
        <w:t>used</w:t>
      </w:r>
      <w:r>
        <w:rPr>
          <w:spacing w:val="-14"/>
        </w:rPr>
        <w:t> </w:t>
      </w:r>
      <w:r>
        <w:rPr/>
        <w:t>by</w:t>
      </w:r>
      <w:r>
        <w:rPr>
          <w:spacing w:val="-13"/>
        </w:rPr>
        <w:t> </w:t>
      </w:r>
      <w:r>
        <w:rPr/>
        <w:t>anyone</w:t>
      </w:r>
      <w:r>
        <w:rPr>
          <w:spacing w:val="-13"/>
        </w:rPr>
        <w:t> </w:t>
      </w:r>
      <w:r>
        <w:rPr/>
        <w:t>with some</w:t>
      </w:r>
      <w:r>
        <w:rPr>
          <w:spacing w:val="-3"/>
        </w:rPr>
        <w:t> </w:t>
      </w:r>
      <w:r>
        <w:rPr/>
        <w:t>computer</w:t>
      </w:r>
      <w:r>
        <w:rPr>
          <w:spacing w:val="-3"/>
        </w:rPr>
        <w:t> </w:t>
      </w:r>
      <w:r>
        <w:rPr/>
        <w:t>skills</w:t>
      </w:r>
      <w:r>
        <w:rPr>
          <w:spacing w:val="-3"/>
        </w:rPr>
        <w:t> </w:t>
      </w:r>
      <w:r>
        <w:rPr/>
        <w:t>and</w:t>
      </w:r>
      <w:r>
        <w:rPr>
          <w:spacing w:val="-3"/>
        </w:rPr>
        <w:t> </w:t>
      </w:r>
      <w:r>
        <w:rPr/>
        <w:t>a</w:t>
      </w:r>
      <w:r>
        <w:rPr>
          <w:spacing w:val="-3"/>
        </w:rPr>
        <w:t> </w:t>
      </w:r>
      <w:r>
        <w:rPr/>
        <w:t>bit</w:t>
      </w:r>
      <w:r>
        <w:rPr>
          <w:spacing w:val="-3"/>
        </w:rPr>
        <w:t> </w:t>
      </w:r>
      <w:r>
        <w:rPr/>
        <w:t>of</w:t>
      </w:r>
      <w:r>
        <w:rPr>
          <w:spacing w:val="-3"/>
        </w:rPr>
        <w:t> </w:t>
      </w:r>
      <w:r>
        <w:rPr/>
        <w:t>patience</w:t>
      </w:r>
      <w:r>
        <w:rPr>
          <w:spacing w:val="-3"/>
        </w:rPr>
        <w:t> </w:t>
      </w:r>
      <w:r>
        <w:rPr/>
        <w:t>to</w:t>
      </w:r>
      <w:r>
        <w:rPr>
          <w:spacing w:val="-3"/>
        </w:rPr>
        <w:t> </w:t>
      </w:r>
      <w:r>
        <w:rPr/>
        <w:t>create</w:t>
      </w:r>
      <w:r>
        <w:rPr>
          <w:spacing w:val="-3"/>
        </w:rPr>
        <w:t> </w:t>
      </w:r>
      <w:r>
        <w:rPr/>
        <w:t>functional, cross-platform</w:t>
      </w:r>
      <w:r>
        <w:rPr>
          <w:spacing w:val="-3"/>
        </w:rPr>
        <w:t> </w:t>
      </w:r>
      <w:r>
        <w:rPr/>
        <w:t>and</w:t>
      </w:r>
      <w:r>
        <w:rPr>
          <w:spacing w:val="-3"/>
        </w:rPr>
        <w:t> </w:t>
      </w:r>
      <w:r>
        <w:rPr/>
        <w:t>pretty good</w:t>
      </w:r>
      <w:r>
        <w:rPr>
          <w:spacing w:val="-5"/>
        </w:rPr>
        <w:t> </w:t>
      </w:r>
      <w:r>
        <w:rPr/>
        <w:t>looking</w:t>
      </w:r>
      <w:r>
        <w:rPr>
          <w:spacing w:val="-6"/>
        </w:rPr>
        <w:t> </w:t>
      </w:r>
      <w:r>
        <w:rPr/>
        <w:t>web</w:t>
      </w:r>
      <w:r>
        <w:rPr>
          <w:spacing w:val="-6"/>
        </w:rPr>
        <w:t> </w:t>
      </w:r>
      <w:r>
        <w:rPr/>
        <w:t>based</w:t>
      </w:r>
      <w:r>
        <w:rPr>
          <w:spacing w:val="-5"/>
        </w:rPr>
        <w:t> </w:t>
      </w:r>
      <w:r>
        <w:rPr/>
        <w:t>books.</w:t>
      </w:r>
    </w:p>
    <w:p>
      <w:pPr>
        <w:pStyle w:val="BodyText"/>
        <w:spacing w:before="136"/>
        <w:ind w:left="497"/>
        <w:jc w:val="both"/>
      </w:pPr>
      <w:r>
        <w:rPr>
          <w:spacing w:val="-2"/>
        </w:rPr>
        <w:t>Icons</w:t>
      </w:r>
      <w:r>
        <w:rPr>
          <w:spacing w:val="-4"/>
        </w:rPr>
        <w:t> </w:t>
      </w:r>
      <w:r>
        <w:rPr>
          <w:spacing w:val="-2"/>
        </w:rPr>
        <w:t>are</w:t>
      </w:r>
      <w:r>
        <w:rPr>
          <w:spacing w:val="-3"/>
        </w:rPr>
        <w:t> </w:t>
      </w:r>
      <w:r>
        <w:rPr>
          <w:spacing w:val="-2"/>
        </w:rPr>
        <w:t>by</w:t>
      </w:r>
      <w:r>
        <w:rPr>
          <w:spacing w:val="-5"/>
        </w:rPr>
        <w:t> </w:t>
      </w:r>
      <w:r>
        <w:rPr>
          <w:spacing w:val="-2"/>
        </w:rPr>
        <w:t>Arthur</w:t>
      </w:r>
      <w:r>
        <w:rPr>
          <w:spacing w:val="-4"/>
        </w:rPr>
        <w:t> </w:t>
      </w:r>
      <w:r>
        <w:rPr>
          <w:spacing w:val="-2"/>
        </w:rPr>
        <w:t>Shlain</w:t>
      </w:r>
      <w:r>
        <w:rPr>
          <w:spacing w:val="-2"/>
          <w:position w:val="9"/>
          <w:sz w:val="16"/>
        </w:rPr>
        <w:t>6</w:t>
      </w:r>
      <w:r>
        <w:rPr>
          <w:spacing w:val="-2"/>
        </w:rPr>
        <w:t>.</w:t>
      </w:r>
    </w:p>
    <w:p>
      <w:pPr>
        <w:pStyle w:val="BodyText"/>
        <w:spacing w:before="6"/>
        <w:rPr>
          <w:sz w:val="46"/>
        </w:rPr>
      </w:pPr>
    </w:p>
    <w:p>
      <w:pPr>
        <w:pStyle w:val="Heading5"/>
        <w:jc w:val="left"/>
      </w:pPr>
      <w:r>
        <w:rPr>
          <w:w w:val="115"/>
        </w:rPr>
        <w:t>License</w:t>
      </w:r>
      <w:r>
        <w:rPr>
          <w:spacing w:val="1"/>
          <w:w w:val="115"/>
        </w:rPr>
        <w:t> </w:t>
      </w:r>
      <w:r>
        <w:rPr>
          <w:w w:val="115"/>
        </w:rPr>
        <w:t>CC</w:t>
      </w:r>
      <w:r>
        <w:rPr>
          <w:spacing w:val="2"/>
          <w:w w:val="115"/>
        </w:rPr>
        <w:t> </w:t>
      </w:r>
      <w:r>
        <w:rPr>
          <w:w w:val="115"/>
        </w:rPr>
        <w:t>BY-SA</w:t>
      </w:r>
      <w:r>
        <w:rPr>
          <w:spacing w:val="1"/>
          <w:w w:val="115"/>
        </w:rPr>
        <w:t> </w:t>
      </w:r>
      <w:r>
        <w:rPr>
          <w:spacing w:val="-5"/>
          <w:w w:val="115"/>
        </w:rPr>
        <w:t>4.0</w:t>
      </w:r>
    </w:p>
    <w:p>
      <w:pPr>
        <w:pStyle w:val="BodyText"/>
        <w:spacing w:line="213" w:lineRule="auto" w:before="325"/>
        <w:ind w:left="497" w:right="413"/>
        <w:jc w:val="both"/>
      </w:pPr>
      <w:r>
        <w:rPr>
          <w:rFonts w:ascii="Georgia"/>
          <w:b/>
          <w:i/>
          <w:spacing w:val="-6"/>
        </w:rPr>
        <w:t>This</w:t>
      </w:r>
      <w:r>
        <w:rPr>
          <w:rFonts w:ascii="Georgia"/>
          <w:b/>
          <w:i/>
        </w:rPr>
        <w:t> </w:t>
      </w:r>
      <w:r>
        <w:rPr>
          <w:rFonts w:ascii="Georgia"/>
          <w:b/>
          <w:i/>
          <w:spacing w:val="-6"/>
        </w:rPr>
        <w:t>book</w:t>
      </w:r>
      <w:r>
        <w:rPr>
          <w:rFonts w:ascii="Georgia"/>
          <w:b/>
          <w:i/>
        </w:rPr>
        <w:t> </w:t>
      </w:r>
      <w:r>
        <w:rPr>
          <w:spacing w:val="-6"/>
        </w:rPr>
        <w:t>is</w:t>
      </w:r>
      <w:r>
        <w:rPr>
          <w:spacing w:val="-9"/>
        </w:rPr>
        <w:t> </w:t>
      </w:r>
      <w:r>
        <w:rPr>
          <w:spacing w:val="-6"/>
        </w:rPr>
        <w:t>released</w:t>
      </w:r>
      <w:r>
        <w:rPr>
          <w:spacing w:val="-9"/>
        </w:rPr>
        <w:t> </w:t>
      </w:r>
      <w:r>
        <w:rPr>
          <w:spacing w:val="-6"/>
        </w:rPr>
        <w:t>under</w:t>
      </w:r>
      <w:r>
        <w:rPr>
          <w:spacing w:val="-9"/>
        </w:rPr>
        <w:t> </w:t>
      </w:r>
      <w:r>
        <w:rPr>
          <w:spacing w:val="-6"/>
        </w:rPr>
        <w:t>a</w:t>
      </w:r>
      <w:r>
        <w:rPr>
          <w:spacing w:val="-9"/>
        </w:rPr>
        <w:t> </w:t>
      </w:r>
      <w:r>
        <w:rPr>
          <w:spacing w:val="-6"/>
        </w:rPr>
        <w:t>creative</w:t>
      </w:r>
      <w:r>
        <w:rPr>
          <w:spacing w:val="-9"/>
        </w:rPr>
        <w:t> </w:t>
      </w:r>
      <w:r>
        <w:rPr>
          <w:spacing w:val="-6"/>
        </w:rPr>
        <w:t>commons</w:t>
      </w:r>
      <w:r>
        <w:rPr>
          <w:spacing w:val="-9"/>
        </w:rPr>
        <w:t> </w:t>
      </w:r>
      <w:r>
        <w:rPr>
          <w:spacing w:val="-6"/>
        </w:rPr>
        <w:t>CC</w:t>
      </w:r>
      <w:r>
        <w:rPr>
          <w:spacing w:val="-9"/>
        </w:rPr>
        <w:t> </w:t>
      </w:r>
      <w:r>
        <w:rPr>
          <w:spacing w:val="-6"/>
        </w:rPr>
        <w:t>BY-SA</w:t>
      </w:r>
      <w:r>
        <w:rPr>
          <w:spacing w:val="-9"/>
        </w:rPr>
        <w:t> </w:t>
      </w:r>
      <w:r>
        <w:rPr>
          <w:spacing w:val="-6"/>
        </w:rPr>
        <w:t>4.0</w:t>
      </w:r>
      <w:r>
        <w:rPr>
          <w:spacing w:val="-6"/>
          <w:position w:val="9"/>
          <w:sz w:val="16"/>
        </w:rPr>
        <w:t>7</w:t>
      </w:r>
      <w:r>
        <w:rPr>
          <w:spacing w:val="19"/>
          <w:position w:val="9"/>
          <w:sz w:val="16"/>
        </w:rPr>
        <w:t> </w:t>
      </w:r>
      <w:r>
        <w:rPr>
          <w:spacing w:val="-6"/>
        </w:rPr>
        <w:t>license.</w:t>
      </w:r>
      <w:r>
        <w:rPr>
          <w:spacing w:val="31"/>
        </w:rPr>
        <w:t> </w:t>
      </w:r>
      <w:r>
        <w:rPr>
          <w:spacing w:val="-6"/>
        </w:rPr>
        <w:t>This</w:t>
      </w:r>
      <w:r>
        <w:rPr>
          <w:spacing w:val="-9"/>
        </w:rPr>
        <w:t> </w:t>
      </w:r>
      <w:r>
        <w:rPr>
          <w:spacing w:val="-6"/>
        </w:rPr>
        <w:t>means</w:t>
      </w:r>
      <w:r>
        <w:rPr>
          <w:spacing w:val="-9"/>
        </w:rPr>
        <w:t> </w:t>
      </w:r>
      <w:r>
        <w:rPr>
          <w:spacing w:val="-6"/>
        </w:rPr>
        <w:t>that</w:t>
      </w:r>
      <w:r>
        <w:rPr>
          <w:spacing w:val="-9"/>
        </w:rPr>
        <w:t> </w:t>
      </w:r>
      <w:r>
        <w:rPr>
          <w:spacing w:val="-6"/>
        </w:rPr>
        <w:t>this </w:t>
      </w:r>
      <w:r>
        <w:rPr>
          <w:spacing w:val="-2"/>
        </w:rPr>
        <w:t>book</w:t>
      </w:r>
      <w:r>
        <w:rPr>
          <w:spacing w:val="-7"/>
        </w:rPr>
        <w:t> </w:t>
      </w:r>
      <w:r>
        <w:rPr>
          <w:spacing w:val="-2"/>
        </w:rPr>
        <w:t>can</w:t>
      </w:r>
      <w:r>
        <w:rPr>
          <w:spacing w:val="-7"/>
        </w:rPr>
        <w:t> </w:t>
      </w:r>
      <w:r>
        <w:rPr>
          <w:spacing w:val="-2"/>
        </w:rPr>
        <w:t>be</w:t>
      </w:r>
      <w:r>
        <w:rPr>
          <w:spacing w:val="-7"/>
        </w:rPr>
        <w:t> </w:t>
      </w:r>
      <w:r>
        <w:rPr>
          <w:spacing w:val="-2"/>
        </w:rPr>
        <w:t>reused,</w:t>
      </w:r>
      <w:r>
        <w:rPr>
          <w:spacing w:val="-5"/>
        </w:rPr>
        <w:t> </w:t>
      </w:r>
      <w:r>
        <w:rPr>
          <w:spacing w:val="-2"/>
        </w:rPr>
        <w:t>remixed,</w:t>
      </w:r>
      <w:r>
        <w:rPr>
          <w:spacing w:val="-5"/>
        </w:rPr>
        <w:t> </w:t>
      </w:r>
      <w:r>
        <w:rPr>
          <w:spacing w:val="-2"/>
        </w:rPr>
        <w:t>retained,</w:t>
      </w:r>
      <w:r>
        <w:rPr>
          <w:spacing w:val="-5"/>
        </w:rPr>
        <w:t> </w:t>
      </w:r>
      <w:r>
        <w:rPr>
          <w:spacing w:val="-2"/>
        </w:rPr>
        <w:t>revised</w:t>
      </w:r>
      <w:r>
        <w:rPr>
          <w:spacing w:val="-7"/>
        </w:rPr>
        <w:t> </w:t>
      </w:r>
      <w:r>
        <w:rPr>
          <w:spacing w:val="-2"/>
        </w:rPr>
        <w:t>and</w:t>
      </w:r>
      <w:r>
        <w:rPr>
          <w:spacing w:val="-8"/>
        </w:rPr>
        <w:t> </w:t>
      </w:r>
      <w:r>
        <w:rPr>
          <w:spacing w:val="-2"/>
        </w:rPr>
        <w:t>redistributed</w:t>
      </w:r>
      <w:r>
        <w:rPr>
          <w:spacing w:val="-7"/>
        </w:rPr>
        <w:t> </w:t>
      </w:r>
      <w:r>
        <w:rPr>
          <w:spacing w:val="-2"/>
        </w:rPr>
        <w:t>(including</w:t>
      </w:r>
      <w:r>
        <w:rPr>
          <w:spacing w:val="-7"/>
        </w:rPr>
        <w:t> </w:t>
      </w:r>
      <w:r>
        <w:rPr>
          <w:spacing w:val="-2"/>
        </w:rPr>
        <w:t>commercially) </w:t>
      </w:r>
      <w:r>
        <w:rPr/>
        <w:t>as long as appropriate credit is given to the authors.</w:t>
      </w:r>
      <w:r>
        <w:rPr>
          <w:spacing w:val="37"/>
        </w:rPr>
        <w:t> </w:t>
      </w:r>
      <w:r>
        <w:rPr/>
        <w:t>If you remix, or modify the original </w:t>
      </w:r>
      <w:r>
        <w:rPr>
          <w:spacing w:val="-4"/>
        </w:rPr>
        <w:t>version</w:t>
      </w:r>
      <w:r>
        <w:rPr>
          <w:spacing w:val="-7"/>
        </w:rPr>
        <w:t> </w:t>
      </w:r>
      <w:r>
        <w:rPr>
          <w:spacing w:val="-4"/>
        </w:rPr>
        <w:t>of</w:t>
      </w:r>
      <w:r>
        <w:rPr>
          <w:spacing w:val="-7"/>
        </w:rPr>
        <w:t> </w:t>
      </w:r>
      <w:r>
        <w:rPr>
          <w:spacing w:val="-4"/>
        </w:rPr>
        <w:t>this</w:t>
      </w:r>
      <w:r>
        <w:rPr>
          <w:spacing w:val="-7"/>
        </w:rPr>
        <w:t> </w:t>
      </w:r>
      <w:r>
        <w:rPr>
          <w:spacing w:val="-4"/>
        </w:rPr>
        <w:t>open</w:t>
      </w:r>
      <w:r>
        <w:rPr>
          <w:spacing w:val="-7"/>
        </w:rPr>
        <w:t> </w:t>
      </w:r>
      <w:r>
        <w:rPr>
          <w:spacing w:val="-4"/>
        </w:rPr>
        <w:t>textbook,</w:t>
      </w:r>
      <w:r>
        <w:rPr>
          <w:spacing w:val="-6"/>
        </w:rPr>
        <w:t> </w:t>
      </w:r>
      <w:r>
        <w:rPr>
          <w:spacing w:val="-4"/>
        </w:rPr>
        <w:t>you</w:t>
      </w:r>
      <w:r>
        <w:rPr>
          <w:spacing w:val="-7"/>
        </w:rPr>
        <w:t> </w:t>
      </w:r>
      <w:r>
        <w:rPr>
          <w:spacing w:val="-4"/>
        </w:rPr>
        <w:t>must</w:t>
      </w:r>
      <w:r>
        <w:rPr>
          <w:spacing w:val="-7"/>
        </w:rPr>
        <w:t> </w:t>
      </w:r>
      <w:r>
        <w:rPr>
          <w:spacing w:val="-4"/>
        </w:rPr>
        <w:t>redistribute</w:t>
      </w:r>
      <w:r>
        <w:rPr>
          <w:spacing w:val="-7"/>
        </w:rPr>
        <w:t> </w:t>
      </w:r>
      <w:r>
        <w:rPr>
          <w:spacing w:val="-4"/>
        </w:rPr>
        <w:t>all</w:t>
      </w:r>
      <w:r>
        <w:rPr>
          <w:spacing w:val="-7"/>
        </w:rPr>
        <w:t> </w:t>
      </w:r>
      <w:r>
        <w:rPr>
          <w:spacing w:val="-4"/>
        </w:rPr>
        <w:t>versions</w:t>
      </w:r>
      <w:r>
        <w:rPr>
          <w:spacing w:val="-7"/>
        </w:rPr>
        <w:t> </w:t>
      </w:r>
      <w:r>
        <w:rPr>
          <w:spacing w:val="-4"/>
        </w:rPr>
        <w:t>of</w:t>
      </w:r>
      <w:r>
        <w:rPr>
          <w:spacing w:val="-7"/>
        </w:rPr>
        <w:t> </w:t>
      </w:r>
      <w:r>
        <w:rPr>
          <w:spacing w:val="-4"/>
        </w:rPr>
        <w:t>this</w:t>
      </w:r>
      <w:r>
        <w:rPr>
          <w:spacing w:val="-7"/>
        </w:rPr>
        <w:t> </w:t>
      </w:r>
      <w:r>
        <w:rPr>
          <w:spacing w:val="-4"/>
        </w:rPr>
        <w:t>open</w:t>
      </w:r>
      <w:r>
        <w:rPr>
          <w:spacing w:val="-7"/>
        </w:rPr>
        <w:t> </w:t>
      </w:r>
      <w:r>
        <w:rPr>
          <w:spacing w:val="-4"/>
        </w:rPr>
        <w:t>textbook</w:t>
      </w:r>
      <w:r>
        <w:rPr>
          <w:spacing w:val="-7"/>
        </w:rPr>
        <w:t> </w:t>
      </w:r>
      <w:r>
        <w:rPr>
          <w:spacing w:val="-4"/>
        </w:rPr>
        <w:t>under </w:t>
      </w:r>
      <w:r>
        <w:rPr/>
        <w:t>the same license.</w:t>
      </w:r>
    </w:p>
    <w:p>
      <w:pPr>
        <w:pStyle w:val="BodyText"/>
        <w:spacing w:before="5"/>
        <w:rPr>
          <w:sz w:val="50"/>
        </w:rPr>
      </w:pPr>
    </w:p>
    <w:p>
      <w:pPr>
        <w:pStyle w:val="Heading3"/>
        <w:spacing w:before="1"/>
        <w:ind w:left="497" w:firstLine="0"/>
      </w:pPr>
      <w:r>
        <w:rPr>
          <w:w w:val="105"/>
        </w:rPr>
        <w:t>How</w:t>
      </w:r>
      <w:r>
        <w:rPr>
          <w:spacing w:val="36"/>
          <w:w w:val="105"/>
        </w:rPr>
        <w:t> </w:t>
      </w:r>
      <w:r>
        <w:rPr>
          <w:w w:val="105"/>
        </w:rPr>
        <w:t>to</w:t>
      </w:r>
      <w:r>
        <w:rPr>
          <w:spacing w:val="37"/>
          <w:w w:val="105"/>
        </w:rPr>
        <w:t> </w:t>
      </w:r>
      <w:r>
        <w:rPr>
          <w:w w:val="105"/>
        </w:rPr>
        <w:t>use</w:t>
      </w:r>
      <w:r>
        <w:rPr>
          <w:spacing w:val="38"/>
          <w:w w:val="105"/>
        </w:rPr>
        <w:t> </w:t>
      </w:r>
      <w:r>
        <w:rPr>
          <w:w w:val="105"/>
        </w:rPr>
        <w:t>this</w:t>
      </w:r>
      <w:r>
        <w:rPr>
          <w:spacing w:val="38"/>
          <w:w w:val="105"/>
        </w:rPr>
        <w:t> </w:t>
      </w:r>
      <w:r>
        <w:rPr>
          <w:spacing w:val="-4"/>
          <w:w w:val="105"/>
        </w:rPr>
        <w:t>book</w:t>
      </w:r>
    </w:p>
    <w:p>
      <w:pPr>
        <w:pStyle w:val="Heading5"/>
        <w:spacing w:before="395"/>
        <w:jc w:val="left"/>
      </w:pPr>
      <w:r>
        <w:rPr>
          <w:w w:val="115"/>
        </w:rPr>
        <w:t>Read</w:t>
      </w:r>
      <w:r>
        <w:rPr>
          <w:w w:val="115"/>
        </w:rPr>
        <w:t> </w:t>
      </w:r>
      <w:r>
        <w:rPr>
          <w:spacing w:val="-7"/>
          <w:w w:val="115"/>
        </w:rPr>
        <w:t>it</w:t>
      </w:r>
    </w:p>
    <w:p>
      <w:pPr>
        <w:pStyle w:val="BodyText"/>
        <w:spacing w:line="213" w:lineRule="auto" w:before="331"/>
        <w:ind w:left="497" w:right="414"/>
        <w:jc w:val="both"/>
      </w:pPr>
      <w:r>
        <w:rPr/>
        <w:t>This</w:t>
      </w:r>
      <w:r>
        <w:rPr>
          <w:spacing w:val="-2"/>
        </w:rPr>
        <w:t> </w:t>
      </w:r>
      <w:r>
        <w:rPr/>
        <w:t>should</w:t>
      </w:r>
      <w:r>
        <w:rPr>
          <w:spacing w:val="-2"/>
        </w:rPr>
        <w:t> </w:t>
      </w:r>
      <w:r>
        <w:rPr/>
        <w:t>be</w:t>
      </w:r>
      <w:r>
        <w:rPr>
          <w:spacing w:val="-2"/>
        </w:rPr>
        <w:t> </w:t>
      </w:r>
      <w:r>
        <w:rPr/>
        <w:t>self-explanatory, but</w:t>
      </w:r>
      <w:r>
        <w:rPr>
          <w:spacing w:val="-2"/>
        </w:rPr>
        <w:t> </w:t>
      </w:r>
      <w:r>
        <w:rPr/>
        <w:t>be</w:t>
      </w:r>
      <w:r>
        <w:rPr>
          <w:spacing w:val="-2"/>
        </w:rPr>
        <w:t> </w:t>
      </w:r>
      <w:r>
        <w:rPr/>
        <w:t>sure</w:t>
      </w:r>
      <w:r>
        <w:rPr>
          <w:spacing w:val="-2"/>
        </w:rPr>
        <w:t> </w:t>
      </w:r>
      <w:r>
        <w:rPr/>
        <w:t>not</w:t>
      </w:r>
      <w:r>
        <w:rPr>
          <w:spacing w:val="-2"/>
        </w:rPr>
        <w:t> </w:t>
      </w:r>
      <w:r>
        <w:rPr/>
        <w:t>to</w:t>
      </w:r>
      <w:r>
        <w:rPr>
          <w:spacing w:val="-2"/>
        </w:rPr>
        <w:t> </w:t>
      </w:r>
      <w:r>
        <w:rPr/>
        <w:t>miss</w:t>
      </w:r>
      <w:r>
        <w:rPr>
          <w:spacing w:val="-2"/>
        </w:rPr>
        <w:t> </w:t>
      </w:r>
      <w:r>
        <w:rPr/>
        <w:t>the</w:t>
      </w:r>
      <w:r>
        <w:rPr>
          <w:spacing w:val="-2"/>
        </w:rPr>
        <w:t> </w:t>
      </w:r>
      <w:r>
        <w:rPr/>
        <w:t>icons</w:t>
      </w:r>
      <w:r>
        <w:rPr>
          <w:spacing w:val="-2"/>
        </w:rPr>
        <w:t> </w:t>
      </w:r>
      <w:r>
        <w:rPr/>
        <w:t>on</w:t>
      </w:r>
      <w:r>
        <w:rPr>
          <w:spacing w:val="-2"/>
        </w:rPr>
        <w:t> </w:t>
      </w:r>
      <w:r>
        <w:rPr/>
        <w:t>the</w:t>
      </w:r>
      <w:r>
        <w:rPr>
          <w:spacing w:val="-2"/>
        </w:rPr>
        <w:t> </w:t>
      </w:r>
      <w:r>
        <w:rPr/>
        <w:t>top</w:t>
      </w:r>
      <w:r>
        <w:rPr>
          <w:spacing w:val="-2"/>
        </w:rPr>
        <w:t> </w:t>
      </w:r>
      <w:r>
        <w:rPr/>
        <w:t>of</w:t>
      </w:r>
      <w:r>
        <w:rPr>
          <w:spacing w:val="-2"/>
        </w:rPr>
        <w:t> </w:t>
      </w:r>
      <w:r>
        <w:rPr/>
        <w:t>the</w:t>
      </w:r>
      <w:r>
        <w:rPr>
          <w:spacing w:val="-2"/>
        </w:rPr>
        <w:t> </w:t>
      </w:r>
      <w:r>
        <w:rPr/>
        <w:t>screen which enable you to:</w:t>
      </w:r>
    </w:p>
    <w:p>
      <w:pPr>
        <w:pStyle w:val="BodyText"/>
        <w:rPr>
          <w:sz w:val="41"/>
        </w:rPr>
      </w:pPr>
    </w:p>
    <w:p>
      <w:pPr>
        <w:pStyle w:val="ListParagraph"/>
        <w:numPr>
          <w:ilvl w:val="0"/>
          <w:numId w:val="2"/>
        </w:numPr>
        <w:tabs>
          <w:tab w:pos="1081" w:val="left" w:leader="none"/>
        </w:tabs>
        <w:spacing w:line="306" w:lineRule="exact" w:before="0" w:after="0"/>
        <w:ind w:left="1081" w:right="0" w:hanging="298"/>
        <w:jc w:val="left"/>
        <w:rPr>
          <w:sz w:val="24"/>
        </w:rPr>
      </w:pPr>
      <w:r>
        <w:rPr>
          <w:spacing w:val="-2"/>
          <w:sz w:val="24"/>
        </w:rPr>
        <w:t>Open</w:t>
      </w:r>
      <w:r>
        <w:rPr>
          <w:spacing w:val="-4"/>
          <w:sz w:val="24"/>
        </w:rPr>
        <w:t> </w:t>
      </w:r>
      <w:r>
        <w:rPr>
          <w:spacing w:val="-2"/>
          <w:sz w:val="24"/>
        </w:rPr>
        <w:t>up</w:t>
      </w:r>
      <w:r>
        <w:rPr>
          <w:spacing w:val="-5"/>
          <w:sz w:val="24"/>
        </w:rPr>
        <w:t> </w:t>
      </w:r>
      <w:r>
        <w:rPr>
          <w:spacing w:val="-2"/>
          <w:sz w:val="24"/>
        </w:rPr>
        <w:t>and</w:t>
      </w:r>
      <w:r>
        <w:rPr>
          <w:spacing w:val="-4"/>
          <w:sz w:val="24"/>
        </w:rPr>
        <w:t> </w:t>
      </w:r>
      <w:r>
        <w:rPr>
          <w:spacing w:val="-2"/>
          <w:sz w:val="24"/>
        </w:rPr>
        <w:t>close</w:t>
      </w:r>
      <w:r>
        <w:rPr>
          <w:spacing w:val="-4"/>
          <w:sz w:val="24"/>
        </w:rPr>
        <w:t> </w:t>
      </w:r>
      <w:r>
        <w:rPr>
          <w:spacing w:val="-2"/>
          <w:sz w:val="24"/>
        </w:rPr>
        <w:t>the</w:t>
      </w:r>
      <w:r>
        <w:rPr>
          <w:spacing w:val="-4"/>
          <w:sz w:val="24"/>
        </w:rPr>
        <w:t> </w:t>
      </w:r>
      <w:r>
        <w:rPr>
          <w:spacing w:val="-2"/>
          <w:sz w:val="24"/>
        </w:rPr>
        <w:t>sidebar</w:t>
      </w:r>
      <w:r>
        <w:rPr>
          <w:spacing w:val="-5"/>
          <w:sz w:val="24"/>
        </w:rPr>
        <w:t> </w:t>
      </w:r>
      <w:r>
        <w:rPr>
          <w:spacing w:val="-2"/>
          <w:sz w:val="24"/>
        </w:rPr>
        <w:t>with</w:t>
      </w:r>
      <w:r>
        <w:rPr>
          <w:spacing w:val="-4"/>
          <w:sz w:val="24"/>
        </w:rPr>
        <w:t> </w:t>
      </w:r>
      <w:r>
        <w:rPr>
          <w:spacing w:val="-2"/>
          <w:sz w:val="24"/>
        </w:rPr>
        <w:t>the</w:t>
      </w:r>
      <w:r>
        <w:rPr>
          <w:spacing w:val="-3"/>
          <w:sz w:val="24"/>
        </w:rPr>
        <w:t> </w:t>
      </w:r>
      <w:r>
        <w:rPr>
          <w:spacing w:val="-2"/>
          <w:sz w:val="24"/>
        </w:rPr>
        <w:t>table</w:t>
      </w:r>
      <w:r>
        <w:rPr>
          <w:spacing w:val="-4"/>
          <w:sz w:val="24"/>
        </w:rPr>
        <w:t> </w:t>
      </w:r>
      <w:r>
        <w:rPr>
          <w:spacing w:val="-2"/>
          <w:sz w:val="24"/>
        </w:rPr>
        <w:t>of</w:t>
      </w:r>
      <w:r>
        <w:rPr>
          <w:spacing w:val="-4"/>
          <w:sz w:val="24"/>
        </w:rPr>
        <w:t> </w:t>
      </w:r>
      <w:r>
        <w:rPr>
          <w:spacing w:val="-2"/>
          <w:sz w:val="24"/>
        </w:rPr>
        <w:t>contents</w:t>
      </w:r>
      <w:r>
        <w:rPr>
          <w:spacing w:val="-4"/>
          <w:sz w:val="24"/>
        </w:rPr>
        <w:t> </w:t>
      </w:r>
      <w:r>
        <w:rPr>
          <w:spacing w:val="-2"/>
          <w:sz w:val="24"/>
        </w:rPr>
        <w:t>in</w:t>
      </w:r>
      <w:r>
        <w:rPr>
          <w:spacing w:val="-4"/>
          <w:sz w:val="24"/>
        </w:rPr>
        <w:t> </w:t>
      </w:r>
      <w:r>
        <w:rPr>
          <w:spacing w:val="-5"/>
          <w:sz w:val="24"/>
        </w:rPr>
        <w:t>it.</w:t>
      </w:r>
    </w:p>
    <w:p>
      <w:pPr>
        <w:pStyle w:val="ListParagraph"/>
        <w:numPr>
          <w:ilvl w:val="0"/>
          <w:numId w:val="2"/>
        </w:numPr>
        <w:tabs>
          <w:tab w:pos="1081" w:val="left" w:leader="none"/>
        </w:tabs>
        <w:spacing w:line="289" w:lineRule="exact" w:before="0" w:after="0"/>
        <w:ind w:left="1081" w:right="0" w:hanging="298"/>
        <w:jc w:val="left"/>
        <w:rPr>
          <w:sz w:val="24"/>
        </w:rPr>
      </w:pPr>
      <w:r>
        <w:rPr>
          <w:sz w:val="24"/>
        </w:rPr>
        <w:t>Search</w:t>
      </w:r>
      <w:r>
        <w:rPr>
          <w:spacing w:val="-3"/>
          <w:sz w:val="24"/>
        </w:rPr>
        <w:t> </w:t>
      </w:r>
      <w:r>
        <w:rPr>
          <w:sz w:val="24"/>
        </w:rPr>
        <w:t>within</w:t>
      </w:r>
      <w:r>
        <w:rPr>
          <w:spacing w:val="-2"/>
          <w:sz w:val="24"/>
        </w:rPr>
        <w:t> </w:t>
      </w:r>
      <w:r>
        <w:rPr>
          <w:sz w:val="24"/>
        </w:rPr>
        <w:t>the</w:t>
      </w:r>
      <w:r>
        <w:rPr>
          <w:spacing w:val="-2"/>
          <w:sz w:val="24"/>
        </w:rPr>
        <w:t> </w:t>
      </w:r>
      <w:r>
        <w:rPr>
          <w:sz w:val="24"/>
        </w:rPr>
        <w:t>text</w:t>
      </w:r>
      <w:r>
        <w:rPr>
          <w:spacing w:val="-2"/>
          <w:sz w:val="24"/>
        </w:rPr>
        <w:t> </w:t>
      </w:r>
      <w:r>
        <w:rPr>
          <w:sz w:val="24"/>
        </w:rPr>
        <w:t>for</w:t>
      </w:r>
      <w:r>
        <w:rPr>
          <w:spacing w:val="-3"/>
          <w:sz w:val="24"/>
        </w:rPr>
        <w:t> </w:t>
      </w:r>
      <w:r>
        <w:rPr>
          <w:sz w:val="24"/>
        </w:rPr>
        <w:t>a</w:t>
      </w:r>
      <w:r>
        <w:rPr>
          <w:spacing w:val="-1"/>
          <w:sz w:val="24"/>
        </w:rPr>
        <w:t> </w:t>
      </w:r>
      <w:r>
        <w:rPr>
          <w:spacing w:val="-2"/>
          <w:sz w:val="24"/>
        </w:rPr>
        <w:t>keyword.</w:t>
      </w:r>
    </w:p>
    <w:p>
      <w:pPr>
        <w:pStyle w:val="ListParagraph"/>
        <w:numPr>
          <w:ilvl w:val="0"/>
          <w:numId w:val="2"/>
        </w:numPr>
        <w:tabs>
          <w:tab w:pos="1081" w:val="left" w:leader="none"/>
        </w:tabs>
        <w:spacing w:line="289" w:lineRule="exact" w:before="0" w:after="0"/>
        <w:ind w:left="1081" w:right="0" w:hanging="298"/>
        <w:jc w:val="left"/>
        <w:rPr>
          <w:sz w:val="24"/>
        </w:rPr>
      </w:pPr>
      <w:r>
        <w:rPr>
          <w:spacing w:val="-2"/>
          <w:sz w:val="24"/>
        </w:rPr>
        <w:t>Change</w:t>
      </w:r>
      <w:r>
        <w:rPr>
          <w:spacing w:val="-5"/>
          <w:sz w:val="24"/>
        </w:rPr>
        <w:t> </w:t>
      </w:r>
      <w:r>
        <w:rPr>
          <w:spacing w:val="-2"/>
          <w:sz w:val="24"/>
        </w:rPr>
        <w:t>the</w:t>
      </w:r>
      <w:r>
        <w:rPr>
          <w:spacing w:val="-5"/>
          <w:sz w:val="24"/>
        </w:rPr>
        <w:t> </w:t>
      </w:r>
      <w:r>
        <w:rPr>
          <w:spacing w:val="-2"/>
          <w:sz w:val="24"/>
        </w:rPr>
        <w:t>color</w:t>
      </w:r>
      <w:r>
        <w:rPr>
          <w:spacing w:val="-6"/>
          <w:sz w:val="24"/>
        </w:rPr>
        <w:t> </w:t>
      </w:r>
      <w:r>
        <w:rPr>
          <w:spacing w:val="-2"/>
          <w:sz w:val="24"/>
        </w:rPr>
        <w:t>scheme</w:t>
      </w:r>
      <w:r>
        <w:rPr>
          <w:spacing w:val="-5"/>
          <w:sz w:val="24"/>
        </w:rPr>
        <w:t> </w:t>
      </w:r>
      <w:r>
        <w:rPr>
          <w:spacing w:val="-2"/>
          <w:sz w:val="24"/>
        </w:rPr>
        <w:t>or</w:t>
      </w:r>
      <w:r>
        <w:rPr>
          <w:spacing w:val="-6"/>
          <w:sz w:val="24"/>
        </w:rPr>
        <w:t> </w:t>
      </w:r>
      <w:r>
        <w:rPr>
          <w:spacing w:val="-2"/>
          <w:sz w:val="24"/>
        </w:rPr>
        <w:t>font</w:t>
      </w:r>
      <w:r>
        <w:rPr>
          <w:spacing w:val="-5"/>
          <w:sz w:val="24"/>
        </w:rPr>
        <w:t> </w:t>
      </w:r>
      <w:r>
        <w:rPr>
          <w:spacing w:val="-2"/>
          <w:sz w:val="24"/>
        </w:rPr>
        <w:t>to</w:t>
      </w:r>
      <w:r>
        <w:rPr>
          <w:spacing w:val="-5"/>
          <w:sz w:val="24"/>
        </w:rPr>
        <w:t> </w:t>
      </w:r>
      <w:r>
        <w:rPr>
          <w:spacing w:val="-2"/>
          <w:sz w:val="24"/>
        </w:rPr>
        <w:t>make</w:t>
      </w:r>
      <w:r>
        <w:rPr>
          <w:spacing w:val="-5"/>
          <w:sz w:val="24"/>
        </w:rPr>
        <w:t> </w:t>
      </w:r>
      <w:r>
        <w:rPr>
          <w:spacing w:val="-2"/>
          <w:sz w:val="24"/>
        </w:rPr>
        <w:t>it</w:t>
      </w:r>
      <w:r>
        <w:rPr>
          <w:spacing w:val="-6"/>
          <w:sz w:val="24"/>
        </w:rPr>
        <w:t> </w:t>
      </w:r>
      <w:r>
        <w:rPr>
          <w:spacing w:val="-2"/>
          <w:sz w:val="24"/>
        </w:rPr>
        <w:t>easier</w:t>
      </w:r>
      <w:r>
        <w:rPr>
          <w:spacing w:val="-5"/>
          <w:sz w:val="24"/>
        </w:rPr>
        <w:t> </w:t>
      </w:r>
      <w:r>
        <w:rPr>
          <w:spacing w:val="-2"/>
          <w:sz w:val="24"/>
        </w:rPr>
        <w:t>to</w:t>
      </w:r>
      <w:r>
        <w:rPr>
          <w:spacing w:val="-6"/>
          <w:sz w:val="24"/>
        </w:rPr>
        <w:t> </w:t>
      </w:r>
      <w:r>
        <w:rPr>
          <w:spacing w:val="-2"/>
          <w:sz w:val="24"/>
        </w:rPr>
        <w:t>read.</w:t>
      </w:r>
    </w:p>
    <w:p>
      <w:pPr>
        <w:pStyle w:val="ListParagraph"/>
        <w:numPr>
          <w:ilvl w:val="0"/>
          <w:numId w:val="2"/>
        </w:numPr>
        <w:tabs>
          <w:tab w:pos="1081" w:val="left" w:leader="none"/>
        </w:tabs>
        <w:spacing w:line="289" w:lineRule="exact" w:before="0" w:after="0"/>
        <w:ind w:left="1081" w:right="0" w:hanging="298"/>
        <w:jc w:val="left"/>
        <w:rPr>
          <w:sz w:val="24"/>
        </w:rPr>
      </w:pPr>
      <w:r>
        <w:rPr>
          <w:spacing w:val="-4"/>
          <w:sz w:val="24"/>
        </w:rPr>
        <w:t>Offer</w:t>
      </w:r>
      <w:r>
        <w:rPr>
          <w:spacing w:val="-10"/>
          <w:sz w:val="24"/>
        </w:rPr>
        <w:t> </w:t>
      </w:r>
      <w:r>
        <w:rPr>
          <w:spacing w:val="-4"/>
          <w:sz w:val="24"/>
        </w:rPr>
        <w:t>editorial</w:t>
      </w:r>
      <w:r>
        <w:rPr>
          <w:spacing w:val="-8"/>
          <w:sz w:val="24"/>
        </w:rPr>
        <w:t> </w:t>
      </w:r>
      <w:r>
        <w:rPr>
          <w:spacing w:val="-4"/>
          <w:sz w:val="24"/>
        </w:rPr>
        <w:t>suggestions</w:t>
      </w:r>
      <w:r>
        <w:rPr>
          <w:spacing w:val="-8"/>
          <w:sz w:val="24"/>
        </w:rPr>
        <w:t> </w:t>
      </w:r>
      <w:r>
        <w:rPr>
          <w:spacing w:val="-4"/>
          <w:sz w:val="24"/>
        </w:rPr>
        <w:t>on</w:t>
      </w:r>
      <w:r>
        <w:rPr>
          <w:spacing w:val="-9"/>
          <w:sz w:val="24"/>
        </w:rPr>
        <w:t> </w:t>
      </w:r>
      <w:r>
        <w:rPr>
          <w:spacing w:val="-4"/>
          <w:sz w:val="24"/>
        </w:rPr>
        <w:t>GitHub</w:t>
      </w:r>
      <w:r>
        <w:rPr>
          <w:spacing w:val="-9"/>
          <w:sz w:val="24"/>
        </w:rPr>
        <w:t> </w:t>
      </w:r>
      <w:r>
        <w:rPr>
          <w:spacing w:val="-4"/>
          <w:sz w:val="24"/>
        </w:rPr>
        <w:t>(see</w:t>
      </w:r>
      <w:r>
        <w:rPr>
          <w:spacing w:val="-8"/>
          <w:sz w:val="24"/>
        </w:rPr>
        <w:t> </w:t>
      </w:r>
      <w:r>
        <w:rPr>
          <w:spacing w:val="-4"/>
          <w:sz w:val="24"/>
        </w:rPr>
        <w:t>below</w:t>
      </w:r>
      <w:r>
        <w:rPr>
          <w:spacing w:val="-9"/>
          <w:sz w:val="24"/>
        </w:rPr>
        <w:t> </w:t>
      </w:r>
      <w:r>
        <w:rPr>
          <w:spacing w:val="-4"/>
          <w:sz w:val="24"/>
        </w:rPr>
        <w:t>for</w:t>
      </w:r>
      <w:r>
        <w:rPr>
          <w:spacing w:val="-8"/>
          <w:sz w:val="24"/>
        </w:rPr>
        <w:t> </w:t>
      </w:r>
      <w:r>
        <w:rPr>
          <w:spacing w:val="-4"/>
          <w:sz w:val="24"/>
        </w:rPr>
        <w:t>how</w:t>
      </w:r>
      <w:r>
        <w:rPr>
          <w:spacing w:val="-8"/>
          <w:sz w:val="24"/>
        </w:rPr>
        <w:t> </w:t>
      </w:r>
      <w:r>
        <w:rPr>
          <w:spacing w:val="-4"/>
          <w:sz w:val="24"/>
        </w:rPr>
        <w:t>this</w:t>
      </w:r>
      <w:r>
        <w:rPr>
          <w:spacing w:val="-9"/>
          <w:sz w:val="24"/>
        </w:rPr>
        <w:t> </w:t>
      </w:r>
      <w:r>
        <w:rPr>
          <w:spacing w:val="-4"/>
          <w:sz w:val="24"/>
        </w:rPr>
        <w:t>works).</w:t>
      </w:r>
    </w:p>
    <w:p>
      <w:pPr>
        <w:pStyle w:val="ListParagraph"/>
        <w:numPr>
          <w:ilvl w:val="0"/>
          <w:numId w:val="2"/>
        </w:numPr>
        <w:tabs>
          <w:tab w:pos="1081" w:val="left" w:leader="none"/>
        </w:tabs>
        <w:spacing w:line="289" w:lineRule="exact" w:before="0" w:after="0"/>
        <w:ind w:left="1081" w:right="0" w:hanging="298"/>
        <w:jc w:val="left"/>
        <w:rPr>
          <w:sz w:val="24"/>
        </w:rPr>
      </w:pPr>
      <w:r>
        <w:rPr>
          <w:spacing w:val="-4"/>
          <w:sz w:val="24"/>
        </w:rPr>
        <w:t>Download</w:t>
      </w:r>
      <w:r>
        <w:rPr>
          <w:spacing w:val="-7"/>
          <w:sz w:val="24"/>
        </w:rPr>
        <w:t> </w:t>
      </w:r>
      <w:r>
        <w:rPr>
          <w:spacing w:val="-4"/>
          <w:sz w:val="24"/>
        </w:rPr>
        <w:t>a</w:t>
      </w:r>
      <w:r>
        <w:rPr>
          <w:spacing w:val="-7"/>
          <w:sz w:val="24"/>
        </w:rPr>
        <w:t> </w:t>
      </w:r>
      <w:r>
        <w:rPr>
          <w:spacing w:val="-4"/>
          <w:sz w:val="24"/>
        </w:rPr>
        <w:t>pdf</w:t>
      </w:r>
      <w:r>
        <w:rPr>
          <w:spacing w:val="-6"/>
          <w:sz w:val="24"/>
        </w:rPr>
        <w:t> </w:t>
      </w:r>
      <w:r>
        <w:rPr>
          <w:spacing w:val="-4"/>
          <w:sz w:val="24"/>
        </w:rPr>
        <w:t>version</w:t>
      </w:r>
      <w:r>
        <w:rPr>
          <w:spacing w:val="-6"/>
          <w:sz w:val="24"/>
        </w:rPr>
        <w:t> </w:t>
      </w:r>
      <w:r>
        <w:rPr>
          <w:spacing w:val="-4"/>
          <w:sz w:val="24"/>
        </w:rPr>
        <w:t>of</w:t>
      </w:r>
      <w:r>
        <w:rPr>
          <w:spacing w:val="-6"/>
          <w:sz w:val="24"/>
        </w:rPr>
        <w:t> </w:t>
      </w:r>
      <w:r>
        <w:rPr>
          <w:spacing w:val="-4"/>
          <w:sz w:val="24"/>
        </w:rPr>
        <w:t>the</w:t>
      </w:r>
      <w:r>
        <w:rPr>
          <w:spacing w:val="-6"/>
          <w:sz w:val="24"/>
        </w:rPr>
        <w:t> </w:t>
      </w:r>
      <w:r>
        <w:rPr>
          <w:spacing w:val="-4"/>
          <w:sz w:val="24"/>
        </w:rPr>
        <w:t>text</w:t>
      </w:r>
      <w:r>
        <w:rPr>
          <w:spacing w:val="-7"/>
          <w:sz w:val="24"/>
        </w:rPr>
        <w:t> </w:t>
      </w:r>
      <w:r>
        <w:rPr>
          <w:spacing w:val="-4"/>
          <w:sz w:val="24"/>
        </w:rPr>
        <w:t>for</w:t>
      </w:r>
      <w:r>
        <w:rPr>
          <w:spacing w:val="-7"/>
          <w:sz w:val="24"/>
        </w:rPr>
        <w:t> </w:t>
      </w:r>
      <w:r>
        <w:rPr>
          <w:spacing w:val="-4"/>
          <w:sz w:val="24"/>
        </w:rPr>
        <w:t>offline</w:t>
      </w:r>
      <w:r>
        <w:rPr>
          <w:spacing w:val="-5"/>
          <w:sz w:val="24"/>
        </w:rPr>
        <w:t> </w:t>
      </w:r>
      <w:r>
        <w:rPr>
          <w:spacing w:val="-4"/>
          <w:sz w:val="24"/>
        </w:rPr>
        <w:t>reading</w:t>
      </w:r>
      <w:r>
        <w:rPr>
          <w:spacing w:val="-7"/>
          <w:sz w:val="24"/>
        </w:rPr>
        <w:t> </w:t>
      </w:r>
      <w:r>
        <w:rPr>
          <w:spacing w:val="-4"/>
          <w:sz w:val="24"/>
        </w:rPr>
        <w:t>or</w:t>
      </w:r>
      <w:r>
        <w:rPr>
          <w:spacing w:val="-7"/>
          <w:sz w:val="24"/>
        </w:rPr>
        <w:t> </w:t>
      </w:r>
      <w:r>
        <w:rPr>
          <w:spacing w:val="-4"/>
          <w:sz w:val="24"/>
        </w:rPr>
        <w:t>printing.</w:t>
      </w:r>
    </w:p>
    <w:p>
      <w:pPr>
        <w:pStyle w:val="ListParagraph"/>
        <w:numPr>
          <w:ilvl w:val="0"/>
          <w:numId w:val="2"/>
        </w:numPr>
        <w:tabs>
          <w:tab w:pos="1081" w:val="left" w:leader="none"/>
        </w:tabs>
        <w:spacing w:line="306" w:lineRule="exact" w:before="0" w:after="0"/>
        <w:ind w:left="1081" w:right="0" w:hanging="298"/>
        <w:jc w:val="left"/>
        <w:rPr>
          <w:sz w:val="24"/>
        </w:rPr>
      </w:pPr>
      <w:r>
        <w:rPr>
          <w:spacing w:val="-2"/>
          <w:sz w:val="24"/>
        </w:rPr>
        <w:t>Find</w:t>
      </w:r>
      <w:r>
        <w:rPr>
          <w:spacing w:val="-6"/>
          <w:sz w:val="24"/>
        </w:rPr>
        <w:t> </w:t>
      </w:r>
      <w:r>
        <w:rPr>
          <w:spacing w:val="-2"/>
          <w:sz w:val="24"/>
        </w:rPr>
        <w:t>out</w:t>
      </w:r>
      <w:r>
        <w:rPr>
          <w:spacing w:val="-5"/>
          <w:sz w:val="24"/>
        </w:rPr>
        <w:t> </w:t>
      </w:r>
      <w:r>
        <w:rPr>
          <w:spacing w:val="-2"/>
          <w:sz w:val="24"/>
        </w:rPr>
        <w:t>keyboard</w:t>
      </w:r>
      <w:r>
        <w:rPr>
          <w:spacing w:val="-5"/>
          <w:sz w:val="24"/>
        </w:rPr>
        <w:t> </w:t>
      </w:r>
      <w:r>
        <w:rPr>
          <w:spacing w:val="-2"/>
          <w:sz w:val="24"/>
        </w:rPr>
        <w:t>short</w:t>
      </w:r>
      <w:r>
        <w:rPr>
          <w:spacing w:val="-6"/>
          <w:sz w:val="24"/>
        </w:rPr>
        <w:t> </w:t>
      </w:r>
      <w:r>
        <w:rPr>
          <w:spacing w:val="-2"/>
          <w:sz w:val="24"/>
        </w:rPr>
        <w:t>cuts</w:t>
      </w:r>
      <w:r>
        <w:rPr>
          <w:spacing w:val="-4"/>
          <w:sz w:val="24"/>
        </w:rPr>
        <w:t> </w:t>
      </w:r>
      <w:r>
        <w:rPr>
          <w:spacing w:val="-2"/>
          <w:sz w:val="24"/>
        </w:rPr>
        <w:t>for</w:t>
      </w:r>
      <w:r>
        <w:rPr>
          <w:spacing w:val="-6"/>
          <w:sz w:val="24"/>
        </w:rPr>
        <w:t> </w:t>
      </w:r>
      <w:r>
        <w:rPr>
          <w:spacing w:val="-2"/>
          <w:sz w:val="24"/>
        </w:rPr>
        <w:t>navigation.</w:t>
      </w:r>
    </w:p>
    <w:p>
      <w:pPr>
        <w:pStyle w:val="BodyText"/>
        <w:spacing w:before="6"/>
        <w:rPr>
          <w:sz w:val="42"/>
        </w:rPr>
      </w:pPr>
    </w:p>
    <w:p>
      <w:pPr>
        <w:pStyle w:val="BodyText"/>
        <w:spacing w:line="213" w:lineRule="auto"/>
        <w:ind w:left="497" w:right="414"/>
        <w:jc w:val="both"/>
      </w:pPr>
      <w:r>
        <w:rPr/>
        <w:t>Also</w:t>
      </w:r>
      <w:r>
        <w:rPr>
          <w:spacing w:val="-14"/>
        </w:rPr>
        <w:t> </w:t>
      </w:r>
      <w:r>
        <w:rPr/>
        <w:t>note</w:t>
      </w:r>
      <w:r>
        <w:rPr>
          <w:spacing w:val="-14"/>
        </w:rPr>
        <w:t> </w:t>
      </w:r>
      <w:r>
        <w:rPr/>
        <w:t>the</w:t>
      </w:r>
      <w:r>
        <w:rPr>
          <w:spacing w:val="-13"/>
        </w:rPr>
        <w:t> </w:t>
      </w:r>
      <w:r>
        <w:rPr/>
        <w:t>arrows</w:t>
      </w:r>
      <w:r>
        <w:rPr>
          <w:spacing w:val="-13"/>
        </w:rPr>
        <w:t> </w:t>
      </w:r>
      <w:r>
        <w:rPr/>
        <w:t>on</w:t>
      </w:r>
      <w:r>
        <w:rPr>
          <w:spacing w:val="-14"/>
        </w:rPr>
        <w:t> </w:t>
      </w:r>
      <w:r>
        <w:rPr/>
        <w:t>the</w:t>
      </w:r>
      <w:r>
        <w:rPr>
          <w:spacing w:val="-13"/>
        </w:rPr>
        <w:t> </w:t>
      </w:r>
      <w:r>
        <w:rPr/>
        <w:t>side</w:t>
      </w:r>
      <w:r>
        <w:rPr>
          <w:spacing w:val="-13"/>
        </w:rPr>
        <w:t> </w:t>
      </w:r>
      <w:r>
        <w:rPr/>
        <w:t>of</w:t>
      </w:r>
      <w:r>
        <w:rPr>
          <w:spacing w:val="-14"/>
        </w:rPr>
        <w:t> </w:t>
      </w:r>
      <w:r>
        <w:rPr/>
        <w:t>the</w:t>
      </w:r>
      <w:r>
        <w:rPr>
          <w:spacing w:val="-13"/>
        </w:rPr>
        <w:t> </w:t>
      </w:r>
      <w:r>
        <w:rPr/>
        <w:t>screen</w:t>
      </w:r>
      <w:r>
        <w:rPr>
          <w:spacing w:val="-14"/>
        </w:rPr>
        <w:t> </w:t>
      </w:r>
      <w:r>
        <w:rPr/>
        <w:t>(or</w:t>
      </w:r>
      <w:r>
        <w:rPr>
          <w:spacing w:val="-14"/>
        </w:rPr>
        <w:t> </w:t>
      </w:r>
      <w:r>
        <w:rPr/>
        <w:t>down</w:t>
      </w:r>
      <w:r>
        <w:rPr>
          <w:spacing w:val="-14"/>
        </w:rPr>
        <w:t> </w:t>
      </w:r>
      <w:r>
        <w:rPr/>
        <w:t>at</w:t>
      </w:r>
      <w:r>
        <w:rPr>
          <w:spacing w:val="-14"/>
        </w:rPr>
        <w:t> </w:t>
      </w:r>
      <w:r>
        <w:rPr/>
        <w:t>the</w:t>
      </w:r>
      <w:r>
        <w:rPr>
          <w:spacing w:val="-13"/>
        </w:rPr>
        <w:t> </w:t>
      </w:r>
      <w:r>
        <w:rPr/>
        <w:t>bottom</w:t>
      </w:r>
      <w:r>
        <w:rPr>
          <w:spacing w:val="-14"/>
        </w:rPr>
        <w:t> </w:t>
      </w:r>
      <w:r>
        <w:rPr/>
        <w:t>if</w:t>
      </w:r>
      <w:r>
        <w:rPr>
          <w:spacing w:val="-14"/>
        </w:rPr>
        <w:t> </w:t>
      </w:r>
      <w:r>
        <w:rPr/>
        <w:t>you</w:t>
      </w:r>
      <w:r>
        <w:rPr>
          <w:spacing w:val="-14"/>
        </w:rPr>
        <w:t> </w:t>
      </w:r>
      <w:r>
        <w:rPr/>
        <w:t>are</w:t>
      </w:r>
      <w:r>
        <w:rPr>
          <w:spacing w:val="-14"/>
        </w:rPr>
        <w:t> </w:t>
      </w:r>
      <w:r>
        <w:rPr/>
        <w:t>reading</w:t>
      </w:r>
      <w:r>
        <w:rPr>
          <w:spacing w:val="-14"/>
        </w:rPr>
        <w:t> </w:t>
      </w:r>
      <w:r>
        <w:rPr/>
        <w:t>on a small screen) that bring you to the next or previous pages.</w:t>
      </w:r>
    </w:p>
    <w:p>
      <w:pPr>
        <w:pStyle w:val="BodyText"/>
        <w:spacing w:before="3"/>
        <w:rPr>
          <w:sz w:val="17"/>
        </w:rPr>
      </w:pPr>
      <w:r>
        <w:rPr/>
        <mc:AlternateContent>
          <mc:Choice Requires="wps">
            <w:drawing>
              <wp:anchor distT="0" distB="0" distL="0" distR="0" allowOverlap="1" layoutInCell="1" locked="0" behindDoc="1" simplePos="0" relativeHeight="487590400">
                <wp:simplePos x="0" y="0"/>
                <wp:positionH relativeFrom="page">
                  <wp:posOffset>899998</wp:posOffset>
                </wp:positionH>
                <wp:positionV relativeFrom="paragraph">
                  <wp:posOffset>162819</wp:posOffset>
                </wp:positionV>
                <wp:extent cx="2389505"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12.820459pt;width:188.15pt;height:.1pt;mso-position-horizontal-relative:page;mso-position-vertical-relative:paragraph;z-index:-15726080;mso-wrap-distance-left:0;mso-wrap-distance-right:0" id="docshape5" coordorigin="1417,256" coordsize="3763,0" path="m1417,256l5179,256e" filled="false" stroked="true" strokeweight=".398pt" strokecolor="#000000">
                <v:path arrowok="t"/>
                <v:stroke dashstyle="solid"/>
                <w10:wrap type="topAndBottom"/>
              </v:shape>
            </w:pict>
          </mc:Fallback>
        </mc:AlternateContent>
      </w:r>
    </w:p>
    <w:p>
      <w:pPr>
        <w:spacing w:line="213" w:lineRule="auto" w:before="32"/>
        <w:ind w:left="766" w:right="5180" w:firstLine="0"/>
        <w:jc w:val="left"/>
        <w:rPr>
          <w:sz w:val="20"/>
        </w:rPr>
      </w:pPr>
      <w:r>
        <w:rPr>
          <w:rFonts w:ascii="Eras Medium ITC"/>
          <w:spacing w:val="-2"/>
          <w:position w:val="7"/>
          <w:sz w:val="14"/>
        </w:rPr>
        <w:t>3</w:t>
      </w:r>
      <w:bookmarkStart w:name="_bookmark3" w:id="4"/>
      <w:bookmarkEnd w:id="4"/>
      <w:r>
        <w:rPr>
          <w:rFonts w:ascii="Eras Medium ITC"/>
          <w:spacing w:val="10"/>
          <w:position w:val="7"/>
          <w:sz w:val="14"/>
        </w:rPr>
      </w:r>
      <w:bookmarkStart w:name="_bookmark4" w:id="5"/>
      <w:bookmarkEnd w:id="5"/>
      <w:r>
        <w:rPr>
          <w:rFonts w:ascii="Eras Medium ITC"/>
          <w:spacing w:val="10"/>
          <w:position w:val="7"/>
          <w:sz w:val="14"/>
        </w:rPr>
      </w:r>
      <w:hyperlink r:id="rId11">
        <w:r>
          <w:rPr>
            <w:spacing w:val="-2"/>
            <w:sz w:val="20"/>
          </w:rPr>
          <w:t>https://github.com/yihui</w:t>
        </w:r>
      </w:hyperlink>
      <w:r>
        <w:rPr>
          <w:spacing w:val="-2"/>
          <w:sz w:val="20"/>
        </w:rPr>
        <w:t> </w:t>
      </w:r>
      <w:r>
        <w:rPr>
          <w:rFonts w:ascii="Eras Medium ITC"/>
          <w:spacing w:val="-2"/>
          <w:position w:val="7"/>
          <w:sz w:val="14"/>
        </w:rPr>
        <w:t>4</w:t>
      </w:r>
      <w:bookmarkStart w:name="_bookmark5" w:id="6"/>
      <w:bookmarkEnd w:id="6"/>
      <w:r>
        <w:rPr>
          <w:rFonts w:ascii="Eras Medium ITC"/>
          <w:spacing w:val="10"/>
          <w:position w:val="7"/>
          <w:sz w:val="14"/>
        </w:rPr>
      </w:r>
      <w:hyperlink r:id="rId9">
        <w:r>
          <w:rPr>
            <w:spacing w:val="-2"/>
            <w:sz w:val="20"/>
          </w:rPr>
          <w:t>https://bookdown.org/yihui/bookdown/</w:t>
        </w:r>
      </w:hyperlink>
      <w:r>
        <w:rPr>
          <w:spacing w:val="-2"/>
          <w:sz w:val="20"/>
        </w:rPr>
        <w:t> </w:t>
      </w:r>
      <w:r>
        <w:rPr>
          <w:rFonts w:ascii="Eras Medium ITC"/>
          <w:spacing w:val="-2"/>
          <w:position w:val="7"/>
          <w:sz w:val="14"/>
        </w:rPr>
        <w:t>5</w:t>
      </w:r>
      <w:bookmarkStart w:name="_bookmark6" w:id="7"/>
      <w:bookmarkEnd w:id="7"/>
      <w:r>
        <w:rPr>
          <w:rFonts w:ascii="Eras Medium ITC"/>
          <w:spacing w:val="10"/>
          <w:position w:val="7"/>
          <w:sz w:val="14"/>
        </w:rPr>
      </w:r>
      <w:hyperlink r:id="rId12">
        <w:r>
          <w:rPr>
            <w:spacing w:val="-2"/>
            <w:sz w:val="20"/>
          </w:rPr>
          <w:t>https://rstudio.com/products/rstudio/</w:t>
        </w:r>
      </w:hyperlink>
      <w:r>
        <w:rPr>
          <w:spacing w:val="-2"/>
          <w:sz w:val="20"/>
        </w:rPr>
        <w:t> </w:t>
      </w:r>
      <w:r>
        <w:rPr>
          <w:rFonts w:ascii="Eras Medium ITC"/>
          <w:spacing w:val="-2"/>
          <w:position w:val="7"/>
          <w:sz w:val="14"/>
        </w:rPr>
        <w:t>6</w:t>
      </w:r>
      <w:bookmarkStart w:name="_bookmark7" w:id="8"/>
      <w:bookmarkEnd w:id="8"/>
      <w:r>
        <w:rPr>
          <w:rFonts w:ascii="Eras Medium ITC"/>
          <w:spacing w:val="10"/>
          <w:position w:val="7"/>
          <w:sz w:val="14"/>
        </w:rPr>
      </w:r>
      <w:hyperlink r:id="rId13">
        <w:r>
          <w:rPr>
            <w:spacing w:val="-2"/>
            <w:sz w:val="20"/>
          </w:rPr>
          <w:t>https://thenounproject.com/ArtZ91/</w:t>
        </w:r>
      </w:hyperlink>
      <w:r>
        <w:rPr>
          <w:spacing w:val="-2"/>
          <w:sz w:val="20"/>
        </w:rPr>
        <w:t> </w:t>
      </w:r>
      <w:r>
        <w:rPr>
          <w:rFonts w:ascii="Eras Medium ITC"/>
          <w:spacing w:val="-2"/>
          <w:position w:val="7"/>
          <w:sz w:val="14"/>
        </w:rPr>
        <w:t>7</w:t>
      </w:r>
      <w:hyperlink r:id="rId14">
        <w:r>
          <w:rPr>
            <w:spacing w:val="-2"/>
            <w:sz w:val="20"/>
          </w:rPr>
          <w:t>https://creativecommons.org/licenses/by-sa/4.0/</w:t>
        </w:r>
      </w:hyperlink>
    </w:p>
    <w:p>
      <w:pPr>
        <w:spacing w:after="0" w:line="213" w:lineRule="auto"/>
        <w:jc w:val="left"/>
        <w:rPr>
          <w:sz w:val="20"/>
        </w:rPr>
        <w:sectPr>
          <w:headerReference w:type="even" r:id="rId10"/>
          <w:pgSz w:w="12240" w:h="15840"/>
          <w:pgMar w:header="0" w:footer="0" w:top="680" w:bottom="280" w:left="920" w:right="1000"/>
        </w:sectPr>
      </w:pPr>
    </w:p>
    <w:p>
      <w:pPr>
        <w:pStyle w:val="BodyText"/>
        <w:spacing w:before="6"/>
        <w:rPr>
          <w:sz w:val="10"/>
        </w:rPr>
      </w:pPr>
    </w:p>
    <w:p>
      <w:pPr>
        <w:pStyle w:val="Heading5"/>
        <w:spacing w:before="133"/>
      </w:pPr>
      <w:r>
        <w:rPr>
          <w:w w:val="110"/>
        </w:rPr>
        <w:t>Comment</w:t>
      </w:r>
      <w:r>
        <w:rPr>
          <w:spacing w:val="9"/>
          <w:w w:val="110"/>
        </w:rPr>
        <w:t> </w:t>
      </w:r>
      <w:r>
        <w:rPr>
          <w:w w:val="110"/>
        </w:rPr>
        <w:t>on</w:t>
      </w:r>
      <w:r>
        <w:rPr>
          <w:spacing w:val="9"/>
          <w:w w:val="110"/>
        </w:rPr>
        <w:t> </w:t>
      </w:r>
      <w:r>
        <w:rPr>
          <w:spacing w:val="-5"/>
          <w:w w:val="110"/>
        </w:rPr>
        <w:t>it</w:t>
      </w:r>
    </w:p>
    <w:p>
      <w:pPr>
        <w:pStyle w:val="BodyText"/>
        <w:spacing w:line="213" w:lineRule="auto" w:before="255"/>
        <w:ind w:left="497" w:right="413"/>
        <w:jc w:val="both"/>
      </w:pPr>
      <w:r>
        <w:rPr>
          <w:spacing w:val="-2"/>
        </w:rPr>
        <w:t>If</w:t>
      </w:r>
      <w:r>
        <w:rPr>
          <w:spacing w:val="-11"/>
        </w:rPr>
        <w:t> </w:t>
      </w:r>
      <w:r>
        <w:rPr>
          <w:spacing w:val="-2"/>
        </w:rPr>
        <w:t>you</w:t>
      </w:r>
      <w:r>
        <w:rPr>
          <w:spacing w:val="-11"/>
        </w:rPr>
        <w:t> </w:t>
      </w:r>
      <w:r>
        <w:rPr>
          <w:spacing w:val="-2"/>
        </w:rPr>
        <w:t>are</w:t>
      </w:r>
      <w:r>
        <w:rPr>
          <w:spacing w:val="-11"/>
        </w:rPr>
        <w:t> </w:t>
      </w:r>
      <w:r>
        <w:rPr>
          <w:spacing w:val="-2"/>
        </w:rPr>
        <w:t>a</w:t>
      </w:r>
      <w:r>
        <w:rPr>
          <w:spacing w:val="-11"/>
        </w:rPr>
        <w:t> </w:t>
      </w:r>
      <w:r>
        <w:rPr>
          <w:spacing w:val="-2"/>
        </w:rPr>
        <w:t>current</w:t>
      </w:r>
      <w:r>
        <w:rPr>
          <w:spacing w:val="-11"/>
        </w:rPr>
        <w:t> </w:t>
      </w:r>
      <w:r>
        <w:rPr>
          <w:spacing w:val="-2"/>
        </w:rPr>
        <w:t>student</w:t>
      </w:r>
      <w:r>
        <w:rPr>
          <w:spacing w:val="-11"/>
        </w:rPr>
        <w:t> </w:t>
      </w:r>
      <w:r>
        <w:rPr>
          <w:spacing w:val="-2"/>
        </w:rPr>
        <w:t>in</w:t>
      </w:r>
      <w:r>
        <w:rPr>
          <w:spacing w:val="-11"/>
        </w:rPr>
        <w:t> </w:t>
      </w:r>
      <w:r>
        <w:rPr>
          <w:spacing w:val="-2"/>
        </w:rPr>
        <w:t>one</w:t>
      </w:r>
      <w:r>
        <w:rPr>
          <w:spacing w:val="-11"/>
        </w:rPr>
        <w:t> </w:t>
      </w:r>
      <w:r>
        <w:rPr>
          <w:spacing w:val="-2"/>
        </w:rPr>
        <w:t>of</w:t>
      </w:r>
      <w:r>
        <w:rPr>
          <w:spacing w:val="-11"/>
        </w:rPr>
        <w:t> </w:t>
      </w:r>
      <w:r>
        <w:rPr>
          <w:spacing w:val="-2"/>
        </w:rPr>
        <w:t>my</w:t>
      </w:r>
      <w:r>
        <w:rPr>
          <w:spacing w:val="-12"/>
        </w:rPr>
        <w:t> </w:t>
      </w:r>
      <w:r>
        <w:rPr>
          <w:spacing w:val="-2"/>
        </w:rPr>
        <w:t>Ethics</w:t>
      </w:r>
      <w:r>
        <w:rPr>
          <w:spacing w:val="-11"/>
        </w:rPr>
        <w:t> </w:t>
      </w:r>
      <w:r>
        <w:rPr>
          <w:spacing w:val="-2"/>
        </w:rPr>
        <w:t>classes</w:t>
      </w:r>
      <w:r>
        <w:rPr>
          <w:spacing w:val="-11"/>
        </w:rPr>
        <w:t> </w:t>
      </w:r>
      <w:r>
        <w:rPr>
          <w:spacing w:val="-2"/>
        </w:rPr>
        <w:t>you’ll</w:t>
      </w:r>
      <w:r>
        <w:rPr>
          <w:spacing w:val="-11"/>
        </w:rPr>
        <w:t> </w:t>
      </w:r>
      <w:r>
        <w:rPr>
          <w:spacing w:val="-2"/>
        </w:rPr>
        <w:t>have</w:t>
      </w:r>
      <w:r>
        <w:rPr>
          <w:spacing w:val="-11"/>
        </w:rPr>
        <w:t> </w:t>
      </w:r>
      <w:r>
        <w:rPr>
          <w:spacing w:val="-2"/>
        </w:rPr>
        <w:t>to</w:t>
      </w:r>
      <w:r>
        <w:rPr>
          <w:spacing w:val="-11"/>
        </w:rPr>
        <w:t> </w:t>
      </w:r>
      <w:r>
        <w:rPr>
          <w:spacing w:val="-2"/>
        </w:rPr>
        <w:t>do</w:t>
      </w:r>
      <w:r>
        <w:rPr>
          <w:spacing w:val="-12"/>
        </w:rPr>
        <w:t> </w:t>
      </w:r>
      <w:r>
        <w:rPr>
          <w:spacing w:val="-2"/>
        </w:rPr>
        <w:t>some</w:t>
      </w:r>
      <w:r>
        <w:rPr>
          <w:spacing w:val="-11"/>
        </w:rPr>
        <w:t> </w:t>
      </w:r>
      <w:r>
        <w:rPr>
          <w:spacing w:val="-2"/>
        </w:rPr>
        <w:t>commenting. </w:t>
      </w:r>
      <w:r>
        <w:rPr/>
        <w:t>When</w:t>
      </w:r>
      <w:r>
        <w:rPr>
          <w:spacing w:val="-1"/>
        </w:rPr>
        <w:t> </w:t>
      </w:r>
      <w:r>
        <w:rPr/>
        <w:t>I</w:t>
      </w:r>
      <w:r>
        <w:rPr>
          <w:spacing w:val="-2"/>
        </w:rPr>
        <w:t> </w:t>
      </w:r>
      <w:r>
        <w:rPr/>
        <w:t>used</w:t>
      </w:r>
      <w:r>
        <w:rPr>
          <w:spacing w:val="-1"/>
        </w:rPr>
        <w:t> </w:t>
      </w:r>
      <w:r>
        <w:rPr/>
        <w:t>WordPress</w:t>
      </w:r>
      <w:r>
        <w:rPr>
          <w:spacing w:val="-1"/>
        </w:rPr>
        <w:t> </w:t>
      </w:r>
      <w:r>
        <w:rPr/>
        <w:t>to</w:t>
      </w:r>
      <w:r>
        <w:rPr>
          <w:spacing w:val="-1"/>
        </w:rPr>
        <w:t> </w:t>
      </w:r>
      <w:r>
        <w:rPr/>
        <w:t>host</w:t>
      </w:r>
      <w:r>
        <w:rPr>
          <w:spacing w:val="-2"/>
        </w:rPr>
        <w:t> </w:t>
      </w:r>
      <w:r>
        <w:rPr/>
        <w:t>this</w:t>
      </w:r>
      <w:r>
        <w:rPr>
          <w:spacing w:val="-1"/>
        </w:rPr>
        <w:t> </w:t>
      </w:r>
      <w:r>
        <w:rPr/>
        <w:t>text</w:t>
      </w:r>
      <w:r>
        <w:rPr>
          <w:spacing w:val="-1"/>
        </w:rPr>
        <w:t> </w:t>
      </w:r>
      <w:r>
        <w:rPr/>
        <w:t>that</w:t>
      </w:r>
      <w:r>
        <w:rPr>
          <w:spacing w:val="-2"/>
        </w:rPr>
        <w:t> </w:t>
      </w:r>
      <w:r>
        <w:rPr/>
        <w:t>was</w:t>
      </w:r>
      <w:r>
        <w:rPr>
          <w:spacing w:val="-1"/>
        </w:rPr>
        <w:t> </w:t>
      </w:r>
      <w:r>
        <w:rPr/>
        <w:t>a</w:t>
      </w:r>
      <w:r>
        <w:rPr>
          <w:spacing w:val="-2"/>
        </w:rPr>
        <w:t> </w:t>
      </w:r>
      <w:r>
        <w:rPr/>
        <w:t>built</w:t>
      </w:r>
      <w:r>
        <w:rPr>
          <w:spacing w:val="-1"/>
        </w:rPr>
        <w:t> </w:t>
      </w:r>
      <w:r>
        <w:rPr/>
        <w:t>in</w:t>
      </w:r>
      <w:r>
        <w:rPr>
          <w:spacing w:val="-1"/>
        </w:rPr>
        <w:t> </w:t>
      </w:r>
      <w:r>
        <w:rPr/>
        <w:t>feature.</w:t>
      </w:r>
      <w:r>
        <w:rPr>
          <w:spacing w:val="26"/>
        </w:rPr>
        <w:t> </w:t>
      </w:r>
      <w:r>
        <w:rPr/>
        <w:t>Here</w:t>
      </w:r>
      <w:r>
        <w:rPr>
          <w:spacing w:val="-1"/>
        </w:rPr>
        <w:t> </w:t>
      </w:r>
      <w:r>
        <w:rPr/>
        <w:t>I</w:t>
      </w:r>
      <w:r>
        <w:rPr>
          <w:spacing w:val="-1"/>
        </w:rPr>
        <w:t> </w:t>
      </w:r>
      <w:r>
        <w:rPr/>
        <w:t>am</w:t>
      </w:r>
      <w:r>
        <w:rPr>
          <w:spacing w:val="-2"/>
        </w:rPr>
        <w:t> </w:t>
      </w:r>
      <w:r>
        <w:rPr/>
        <w:t>relying</w:t>
      </w:r>
      <w:r>
        <w:rPr>
          <w:spacing w:val="-1"/>
        </w:rPr>
        <w:t> </w:t>
      </w:r>
      <w:r>
        <w:rPr/>
        <w:t>on a</w:t>
      </w:r>
      <w:r>
        <w:rPr>
          <w:spacing w:val="-8"/>
        </w:rPr>
        <w:t> </w:t>
      </w:r>
      <w:r>
        <w:rPr/>
        <w:t>third</w:t>
      </w:r>
      <w:r>
        <w:rPr>
          <w:spacing w:val="-8"/>
        </w:rPr>
        <w:t> </w:t>
      </w:r>
      <w:r>
        <w:rPr/>
        <w:t>party</w:t>
      </w:r>
      <w:r>
        <w:rPr>
          <w:spacing w:val="-8"/>
        </w:rPr>
        <w:t> </w:t>
      </w:r>
      <w:r>
        <w:rPr/>
        <w:t>commenting</w:t>
      </w:r>
      <w:r>
        <w:rPr>
          <w:spacing w:val="-8"/>
        </w:rPr>
        <w:t> </w:t>
      </w:r>
      <w:r>
        <w:rPr/>
        <w:t>add-on</w:t>
      </w:r>
      <w:r>
        <w:rPr>
          <w:spacing w:val="-8"/>
        </w:rPr>
        <w:t> </w:t>
      </w:r>
      <w:r>
        <w:rPr/>
        <w:t>to</w:t>
      </w:r>
      <w:r>
        <w:rPr>
          <w:spacing w:val="-8"/>
        </w:rPr>
        <w:t> </w:t>
      </w:r>
      <w:r>
        <w:rPr/>
        <w:t>the</w:t>
      </w:r>
      <w:r>
        <w:rPr>
          <w:spacing w:val="-8"/>
        </w:rPr>
        <w:t> </w:t>
      </w:r>
      <w:r>
        <w:rPr/>
        <w:t>online</w:t>
      </w:r>
      <w:r>
        <w:rPr>
          <w:spacing w:val="-8"/>
        </w:rPr>
        <w:t> </w:t>
      </w:r>
      <w:r>
        <w:rPr/>
        <w:t>version</w:t>
      </w:r>
      <w:r>
        <w:rPr>
          <w:spacing w:val="-8"/>
        </w:rPr>
        <w:t> </w:t>
      </w:r>
      <w:r>
        <w:rPr/>
        <w:t>of</w:t>
      </w:r>
      <w:r>
        <w:rPr>
          <w:spacing w:val="-8"/>
        </w:rPr>
        <w:t> </w:t>
      </w:r>
      <w:r>
        <w:rPr/>
        <w:t>the</w:t>
      </w:r>
      <w:r>
        <w:rPr>
          <w:spacing w:val="-8"/>
        </w:rPr>
        <w:t> </w:t>
      </w:r>
      <w:r>
        <w:rPr/>
        <w:t>book.</w:t>
      </w:r>
      <w:r>
        <w:rPr>
          <w:spacing w:val="21"/>
        </w:rPr>
        <w:t> </w:t>
      </w:r>
      <w:r>
        <w:rPr/>
        <w:t>There</w:t>
      </w:r>
      <w:r>
        <w:rPr>
          <w:spacing w:val="-8"/>
        </w:rPr>
        <w:t> </w:t>
      </w:r>
      <w:r>
        <w:rPr/>
        <w:t>are</w:t>
      </w:r>
      <w:r>
        <w:rPr>
          <w:spacing w:val="-8"/>
        </w:rPr>
        <w:t> </w:t>
      </w:r>
      <w:r>
        <w:rPr/>
        <w:t>many</w:t>
      </w:r>
      <w:r>
        <w:rPr>
          <w:spacing w:val="-8"/>
        </w:rPr>
        <w:t> </w:t>
      </w:r>
      <w:r>
        <w:rPr/>
        <w:t>ways to</w:t>
      </w:r>
      <w:r>
        <w:rPr>
          <w:spacing w:val="-8"/>
        </w:rPr>
        <w:t> </w:t>
      </w:r>
      <w:r>
        <w:rPr/>
        <w:t>do</w:t>
      </w:r>
      <w:r>
        <w:rPr>
          <w:spacing w:val="-8"/>
        </w:rPr>
        <w:t> </w:t>
      </w:r>
      <w:r>
        <w:rPr/>
        <w:t>this,</w:t>
      </w:r>
      <w:r>
        <w:rPr>
          <w:spacing w:val="-7"/>
        </w:rPr>
        <w:t> </w:t>
      </w:r>
      <w:r>
        <w:rPr/>
        <w:t>with</w:t>
      </w:r>
      <w:r>
        <w:rPr>
          <w:spacing w:val="-8"/>
        </w:rPr>
        <w:t> </w:t>
      </w:r>
      <w:r>
        <w:rPr/>
        <w:t>Disqus</w:t>
      </w:r>
      <w:r>
        <w:rPr>
          <w:spacing w:val="-7"/>
        </w:rPr>
        <w:t> </w:t>
      </w:r>
      <w:r>
        <w:rPr/>
        <w:t>being</w:t>
      </w:r>
      <w:r>
        <w:rPr>
          <w:spacing w:val="-8"/>
        </w:rPr>
        <w:t> </w:t>
      </w:r>
      <w:r>
        <w:rPr/>
        <w:t>one</w:t>
      </w:r>
      <w:r>
        <w:rPr>
          <w:spacing w:val="-7"/>
        </w:rPr>
        <w:t> </w:t>
      </w:r>
      <w:r>
        <w:rPr/>
        <w:t>of</w:t>
      </w:r>
      <w:r>
        <w:rPr>
          <w:spacing w:val="-8"/>
        </w:rPr>
        <w:t> </w:t>
      </w:r>
      <w:r>
        <w:rPr/>
        <w:t>the</w:t>
      </w:r>
      <w:r>
        <w:rPr>
          <w:spacing w:val="-7"/>
        </w:rPr>
        <w:t> </w:t>
      </w:r>
      <w:r>
        <w:rPr/>
        <w:t>most</w:t>
      </w:r>
      <w:r>
        <w:rPr>
          <w:spacing w:val="-8"/>
        </w:rPr>
        <w:t> </w:t>
      </w:r>
      <w:r>
        <w:rPr/>
        <w:t>popular.</w:t>
      </w:r>
      <w:r>
        <w:rPr>
          <w:spacing w:val="14"/>
        </w:rPr>
        <w:t> </w:t>
      </w:r>
      <w:r>
        <w:rPr/>
        <w:t>But</w:t>
      </w:r>
      <w:r>
        <w:rPr>
          <w:spacing w:val="-8"/>
        </w:rPr>
        <w:t> </w:t>
      </w:r>
      <w:r>
        <w:rPr/>
        <w:t>we</w:t>
      </w:r>
      <w:r>
        <w:rPr>
          <w:spacing w:val="-7"/>
        </w:rPr>
        <w:t> </w:t>
      </w:r>
      <w:r>
        <w:rPr/>
        <w:t>won’t</w:t>
      </w:r>
      <w:r>
        <w:rPr>
          <w:spacing w:val="-8"/>
        </w:rPr>
        <w:t> </w:t>
      </w:r>
      <w:r>
        <w:rPr/>
        <w:t>be</w:t>
      </w:r>
      <w:r>
        <w:rPr>
          <w:spacing w:val="-7"/>
        </w:rPr>
        <w:t> </w:t>
      </w:r>
      <w:r>
        <w:rPr/>
        <w:t>using</w:t>
      </w:r>
      <w:r>
        <w:rPr>
          <w:spacing w:val="-8"/>
        </w:rPr>
        <w:t> </w:t>
      </w:r>
      <w:r>
        <w:rPr/>
        <w:t>it</w:t>
      </w:r>
      <w:r>
        <w:rPr>
          <w:spacing w:val="-8"/>
        </w:rPr>
        <w:t> </w:t>
      </w:r>
      <w:r>
        <w:rPr/>
        <w:t>since</w:t>
      </w:r>
      <w:r>
        <w:rPr>
          <w:spacing w:val="-7"/>
        </w:rPr>
        <w:t> </w:t>
      </w:r>
      <w:r>
        <w:rPr/>
        <w:t>they </w:t>
      </w:r>
      <w:r>
        <w:rPr>
          <w:spacing w:val="-4"/>
        </w:rPr>
        <w:t>track</w:t>
      </w:r>
      <w:r>
        <w:rPr>
          <w:spacing w:val="-11"/>
        </w:rPr>
        <w:t> </w:t>
      </w:r>
      <w:r>
        <w:rPr>
          <w:spacing w:val="-4"/>
        </w:rPr>
        <w:t>users</w:t>
      </w:r>
      <w:r>
        <w:rPr>
          <w:spacing w:val="-11"/>
        </w:rPr>
        <w:t> </w:t>
      </w:r>
      <w:r>
        <w:rPr>
          <w:spacing w:val="-4"/>
        </w:rPr>
        <w:t>and</w:t>
      </w:r>
      <w:r>
        <w:rPr>
          <w:spacing w:val="-11"/>
        </w:rPr>
        <w:t> </w:t>
      </w:r>
      <w:r>
        <w:rPr>
          <w:spacing w:val="-4"/>
        </w:rPr>
        <w:t>push</w:t>
      </w:r>
      <w:r>
        <w:rPr>
          <w:spacing w:val="-11"/>
        </w:rPr>
        <w:t> </w:t>
      </w:r>
      <w:r>
        <w:rPr>
          <w:spacing w:val="-4"/>
        </w:rPr>
        <w:t>lots</w:t>
      </w:r>
      <w:r>
        <w:rPr>
          <w:spacing w:val="-11"/>
        </w:rPr>
        <w:t> </w:t>
      </w:r>
      <w:r>
        <w:rPr>
          <w:spacing w:val="-4"/>
        </w:rPr>
        <w:t>of</w:t>
      </w:r>
      <w:r>
        <w:rPr>
          <w:spacing w:val="-11"/>
        </w:rPr>
        <w:t> </w:t>
      </w:r>
      <w:r>
        <w:rPr>
          <w:spacing w:val="-4"/>
        </w:rPr>
        <w:t>advertising.</w:t>
      </w:r>
      <w:r>
        <w:rPr>
          <w:spacing w:val="-1"/>
        </w:rPr>
        <w:t> </w:t>
      </w:r>
      <w:r>
        <w:rPr>
          <w:spacing w:val="-4"/>
        </w:rPr>
        <w:t>Instead</w:t>
      </w:r>
      <w:r>
        <w:rPr>
          <w:spacing w:val="-11"/>
        </w:rPr>
        <w:t> </w:t>
      </w:r>
      <w:r>
        <w:rPr>
          <w:spacing w:val="-4"/>
        </w:rPr>
        <w:t>we’ll</w:t>
      </w:r>
      <w:r>
        <w:rPr>
          <w:spacing w:val="-11"/>
        </w:rPr>
        <w:t> </w:t>
      </w:r>
      <w:r>
        <w:rPr>
          <w:spacing w:val="-4"/>
        </w:rPr>
        <w:t>be</w:t>
      </w:r>
      <w:r>
        <w:rPr>
          <w:spacing w:val="-11"/>
        </w:rPr>
        <w:t> </w:t>
      </w:r>
      <w:r>
        <w:rPr>
          <w:spacing w:val="-4"/>
        </w:rPr>
        <w:t>using</w:t>
      </w:r>
      <w:r>
        <w:rPr>
          <w:spacing w:val="-11"/>
        </w:rPr>
        <w:t> </w:t>
      </w:r>
      <w:r>
        <w:rPr>
          <w:spacing w:val="-4"/>
        </w:rPr>
        <w:t>a</w:t>
      </w:r>
      <w:r>
        <w:rPr>
          <w:spacing w:val="-11"/>
        </w:rPr>
        <w:t> </w:t>
      </w:r>
      <w:r>
        <w:rPr>
          <w:spacing w:val="-4"/>
        </w:rPr>
        <w:t>nice</w:t>
      </w:r>
      <w:r>
        <w:rPr>
          <w:spacing w:val="-11"/>
        </w:rPr>
        <w:t> </w:t>
      </w:r>
      <w:r>
        <w:rPr>
          <w:spacing w:val="-4"/>
        </w:rPr>
        <w:t>tool</w:t>
      </w:r>
      <w:r>
        <w:rPr>
          <w:spacing w:val="-11"/>
        </w:rPr>
        <w:t> </w:t>
      </w:r>
      <w:r>
        <w:rPr>
          <w:spacing w:val="-4"/>
        </w:rPr>
        <w:t>called</w:t>
      </w:r>
      <w:r>
        <w:rPr>
          <w:spacing w:val="-11"/>
        </w:rPr>
        <w:t> </w:t>
      </w:r>
      <w:r>
        <w:rPr>
          <w:spacing w:val="-4"/>
        </w:rPr>
        <w:t>Hypothes.is, </w:t>
      </w:r>
      <w:bookmarkStart w:name="_bookmark8" w:id="9"/>
      <w:bookmarkEnd w:id="9"/>
      <w:r>
        <w:rPr/>
        <w:t>whi</w:t>
      </w:r>
      <w:r>
        <w:rPr/>
        <w:t>ch </w:t>
      </w:r>
      <w:hyperlink w:history="true" w:anchor="_bookmark183">
        <w:r>
          <w:rPr/>
          <w:t>you can find out all about here.</w:t>
        </w:r>
      </w:hyperlink>
    </w:p>
    <w:p>
      <w:pPr>
        <w:pStyle w:val="BodyText"/>
        <w:rPr>
          <w:sz w:val="34"/>
        </w:rPr>
      </w:pPr>
    </w:p>
    <w:p>
      <w:pPr>
        <w:pStyle w:val="Heading5"/>
      </w:pPr>
      <w:r>
        <w:rPr>
          <w:w w:val="115"/>
        </w:rPr>
        <w:t>Contribute</w:t>
      </w:r>
      <w:r>
        <w:rPr>
          <w:spacing w:val="-11"/>
          <w:w w:val="115"/>
        </w:rPr>
        <w:t> </w:t>
      </w:r>
      <w:r>
        <w:rPr>
          <w:w w:val="115"/>
        </w:rPr>
        <w:t>to</w:t>
      </w:r>
      <w:r>
        <w:rPr>
          <w:spacing w:val="-10"/>
          <w:w w:val="115"/>
        </w:rPr>
        <w:t> </w:t>
      </w:r>
      <w:r>
        <w:rPr>
          <w:spacing w:val="-5"/>
          <w:w w:val="115"/>
        </w:rPr>
        <w:t>it</w:t>
      </w:r>
    </w:p>
    <w:p>
      <w:pPr>
        <w:pStyle w:val="BodyText"/>
        <w:spacing w:line="213" w:lineRule="auto" w:before="255"/>
        <w:ind w:left="497" w:right="414"/>
        <w:jc w:val="both"/>
      </w:pPr>
      <w:r>
        <w:rPr/>
        <w:t>If</w:t>
      </w:r>
      <w:r>
        <w:rPr>
          <w:spacing w:val="-3"/>
        </w:rPr>
        <w:t> </w:t>
      </w:r>
      <w:r>
        <w:rPr/>
        <w:t>you</w:t>
      </w:r>
      <w:r>
        <w:rPr>
          <w:spacing w:val="-3"/>
        </w:rPr>
        <w:t> </w:t>
      </w:r>
      <w:r>
        <w:rPr/>
        <w:t>find</w:t>
      </w:r>
      <w:r>
        <w:rPr>
          <w:spacing w:val="-3"/>
        </w:rPr>
        <w:t> </w:t>
      </w:r>
      <w:r>
        <w:rPr/>
        <w:t>a</w:t>
      </w:r>
      <w:r>
        <w:rPr>
          <w:spacing w:val="-3"/>
        </w:rPr>
        <w:t> </w:t>
      </w:r>
      <w:r>
        <w:rPr/>
        <w:t>mistake,</w:t>
      </w:r>
      <w:r>
        <w:rPr>
          <w:spacing w:val="-1"/>
        </w:rPr>
        <w:t> </w:t>
      </w:r>
      <w:r>
        <w:rPr/>
        <w:t>don’t</w:t>
      </w:r>
      <w:r>
        <w:rPr>
          <w:spacing w:val="-3"/>
        </w:rPr>
        <w:t> </w:t>
      </w:r>
      <w:r>
        <w:rPr/>
        <w:t>think</w:t>
      </w:r>
      <w:r>
        <w:rPr>
          <w:spacing w:val="-3"/>
        </w:rPr>
        <w:t> </w:t>
      </w:r>
      <w:r>
        <w:rPr/>
        <w:t>it’s</w:t>
      </w:r>
      <w:r>
        <w:rPr>
          <w:spacing w:val="-3"/>
        </w:rPr>
        <w:t> </w:t>
      </w:r>
      <w:r>
        <w:rPr/>
        <w:t>clear</w:t>
      </w:r>
      <w:r>
        <w:rPr>
          <w:spacing w:val="-3"/>
        </w:rPr>
        <w:t> </w:t>
      </w:r>
      <w:r>
        <w:rPr/>
        <w:t>in</w:t>
      </w:r>
      <w:r>
        <w:rPr>
          <w:spacing w:val="-3"/>
        </w:rPr>
        <w:t> </w:t>
      </w:r>
      <w:r>
        <w:rPr/>
        <w:t>some</w:t>
      </w:r>
      <w:r>
        <w:rPr>
          <w:spacing w:val="-3"/>
        </w:rPr>
        <w:t> </w:t>
      </w:r>
      <w:r>
        <w:rPr/>
        <w:t>part,</w:t>
      </w:r>
      <w:r>
        <w:rPr>
          <w:spacing w:val="-1"/>
        </w:rPr>
        <w:t> </w:t>
      </w:r>
      <w:r>
        <w:rPr/>
        <w:t>have</w:t>
      </w:r>
      <w:r>
        <w:rPr>
          <w:spacing w:val="-3"/>
        </w:rPr>
        <w:t> </w:t>
      </w:r>
      <w:r>
        <w:rPr/>
        <w:t>an</w:t>
      </w:r>
      <w:r>
        <w:rPr>
          <w:spacing w:val="-3"/>
        </w:rPr>
        <w:t> </w:t>
      </w:r>
      <w:r>
        <w:rPr/>
        <w:t>issue</w:t>
      </w:r>
      <w:r>
        <w:rPr>
          <w:spacing w:val="-3"/>
        </w:rPr>
        <w:t> </w:t>
      </w:r>
      <w:r>
        <w:rPr/>
        <w:t>with</w:t>
      </w:r>
      <w:r>
        <w:rPr>
          <w:spacing w:val="-3"/>
        </w:rPr>
        <w:t> </w:t>
      </w:r>
      <w:r>
        <w:rPr/>
        <w:t>any</w:t>
      </w:r>
      <w:r>
        <w:rPr>
          <w:spacing w:val="-3"/>
        </w:rPr>
        <w:t> </w:t>
      </w:r>
      <w:r>
        <w:rPr/>
        <w:t>part</w:t>
      </w:r>
      <w:r>
        <w:rPr>
          <w:spacing w:val="-3"/>
        </w:rPr>
        <w:t> </w:t>
      </w:r>
      <w:r>
        <w:rPr/>
        <w:t>of</w:t>
      </w:r>
      <w:r>
        <w:rPr>
          <w:spacing w:val="-3"/>
        </w:rPr>
        <w:t> </w:t>
      </w:r>
      <w:r>
        <w:rPr/>
        <w:t>it, want</w:t>
      </w:r>
      <w:r>
        <w:rPr>
          <w:spacing w:val="-7"/>
        </w:rPr>
        <w:t> </w:t>
      </w:r>
      <w:r>
        <w:rPr/>
        <w:t>something</w:t>
      </w:r>
      <w:r>
        <w:rPr>
          <w:spacing w:val="-7"/>
        </w:rPr>
        <w:t> </w:t>
      </w:r>
      <w:r>
        <w:rPr/>
        <w:t>more</w:t>
      </w:r>
      <w:r>
        <w:rPr>
          <w:spacing w:val="-6"/>
        </w:rPr>
        <w:t> </w:t>
      </w:r>
      <w:r>
        <w:rPr/>
        <w:t>added,</w:t>
      </w:r>
      <w:r>
        <w:rPr>
          <w:spacing w:val="-5"/>
        </w:rPr>
        <w:t> </w:t>
      </w:r>
      <w:r>
        <w:rPr/>
        <w:t>etc.</w:t>
      </w:r>
      <w:r>
        <w:rPr>
          <w:spacing w:val="21"/>
        </w:rPr>
        <w:t> </w:t>
      </w:r>
      <w:r>
        <w:rPr/>
        <w:t>I</w:t>
      </w:r>
      <w:r>
        <w:rPr>
          <w:spacing w:val="-6"/>
        </w:rPr>
        <w:t> </w:t>
      </w:r>
      <w:r>
        <w:rPr/>
        <w:t>encourage</w:t>
      </w:r>
      <w:r>
        <w:rPr>
          <w:spacing w:val="-6"/>
        </w:rPr>
        <w:t> </w:t>
      </w:r>
      <w:r>
        <w:rPr/>
        <w:t>you</w:t>
      </w:r>
      <w:r>
        <w:rPr>
          <w:spacing w:val="-7"/>
        </w:rPr>
        <w:t> </w:t>
      </w:r>
      <w:r>
        <w:rPr/>
        <w:t>to</w:t>
      </w:r>
      <w:r>
        <w:rPr>
          <w:spacing w:val="-7"/>
        </w:rPr>
        <w:t> </w:t>
      </w:r>
      <w:r>
        <w:rPr/>
        <w:t>contribute.</w:t>
      </w:r>
      <w:r>
        <w:rPr>
          <w:spacing w:val="21"/>
        </w:rPr>
        <w:t> </w:t>
      </w:r>
      <w:r>
        <w:rPr/>
        <w:t>You</w:t>
      </w:r>
      <w:r>
        <w:rPr>
          <w:spacing w:val="-6"/>
        </w:rPr>
        <w:t> </w:t>
      </w:r>
      <w:r>
        <w:rPr/>
        <w:t>can</w:t>
      </w:r>
      <w:r>
        <w:rPr>
          <w:spacing w:val="-6"/>
        </w:rPr>
        <w:t> </w:t>
      </w:r>
      <w:r>
        <w:rPr/>
        <w:t>do</w:t>
      </w:r>
      <w:r>
        <w:rPr>
          <w:spacing w:val="-7"/>
        </w:rPr>
        <w:t> </w:t>
      </w:r>
      <w:r>
        <w:rPr/>
        <w:t>this</w:t>
      </w:r>
      <w:r>
        <w:rPr>
          <w:spacing w:val="-6"/>
        </w:rPr>
        <w:t> </w:t>
      </w:r>
      <w:r>
        <w:rPr/>
        <w:t>in</w:t>
      </w:r>
      <w:r>
        <w:rPr>
          <w:spacing w:val="-6"/>
        </w:rPr>
        <w:t> </w:t>
      </w:r>
      <w:r>
        <w:rPr/>
        <w:t>a</w:t>
      </w:r>
      <w:r>
        <w:rPr>
          <w:spacing w:val="-7"/>
        </w:rPr>
        <w:t> </w:t>
      </w:r>
      <w:r>
        <w:rPr/>
        <w:t>few </w:t>
      </w:r>
      <w:r>
        <w:rPr>
          <w:spacing w:val="-2"/>
        </w:rPr>
        <w:t>ways.</w:t>
      </w:r>
    </w:p>
    <w:p>
      <w:pPr>
        <w:pStyle w:val="BodyText"/>
        <w:spacing w:before="2"/>
        <w:rPr>
          <w:sz w:val="28"/>
        </w:rPr>
      </w:pPr>
    </w:p>
    <w:p>
      <w:pPr>
        <w:pStyle w:val="ListParagraph"/>
        <w:numPr>
          <w:ilvl w:val="0"/>
          <w:numId w:val="2"/>
        </w:numPr>
        <w:tabs>
          <w:tab w:pos="1080" w:val="left" w:leader="none"/>
          <w:tab w:pos="1082" w:val="left" w:leader="none"/>
        </w:tabs>
        <w:spacing w:line="213" w:lineRule="auto" w:before="1" w:after="0"/>
        <w:ind w:left="1082" w:right="414" w:hanging="300"/>
        <w:jc w:val="both"/>
        <w:rPr>
          <w:sz w:val="24"/>
        </w:rPr>
      </w:pPr>
      <w:r>
        <w:rPr>
          <w:sz w:val="24"/>
        </w:rPr>
        <w:t>If</w:t>
      </w:r>
      <w:r>
        <w:rPr>
          <w:spacing w:val="-11"/>
          <w:sz w:val="24"/>
        </w:rPr>
        <w:t> </w:t>
      </w:r>
      <w:r>
        <w:rPr>
          <w:sz w:val="24"/>
        </w:rPr>
        <w:t>you</w:t>
      </w:r>
      <w:r>
        <w:rPr>
          <w:spacing w:val="-11"/>
          <w:sz w:val="24"/>
        </w:rPr>
        <w:t> </w:t>
      </w:r>
      <w:r>
        <w:rPr>
          <w:sz w:val="24"/>
        </w:rPr>
        <w:t>have</w:t>
      </w:r>
      <w:r>
        <w:rPr>
          <w:spacing w:val="-11"/>
          <w:sz w:val="24"/>
        </w:rPr>
        <w:t> </w:t>
      </w:r>
      <w:r>
        <w:rPr>
          <w:sz w:val="24"/>
        </w:rPr>
        <w:t>a</w:t>
      </w:r>
      <w:r>
        <w:rPr>
          <w:spacing w:val="-11"/>
          <w:sz w:val="24"/>
        </w:rPr>
        <w:t> </w:t>
      </w:r>
      <w:r>
        <w:rPr>
          <w:sz w:val="24"/>
        </w:rPr>
        <w:t>GitHub</w:t>
      </w:r>
      <w:r>
        <w:rPr>
          <w:spacing w:val="-11"/>
          <w:sz w:val="24"/>
        </w:rPr>
        <w:t> </w:t>
      </w:r>
      <w:r>
        <w:rPr>
          <w:sz w:val="24"/>
        </w:rPr>
        <w:t>account,</w:t>
      </w:r>
      <w:r>
        <w:rPr>
          <w:spacing w:val="-11"/>
          <w:sz w:val="24"/>
        </w:rPr>
        <w:t> </w:t>
      </w:r>
      <w:r>
        <w:rPr>
          <w:sz w:val="24"/>
        </w:rPr>
        <w:t>you</w:t>
      </w:r>
      <w:r>
        <w:rPr>
          <w:spacing w:val="-11"/>
          <w:sz w:val="24"/>
        </w:rPr>
        <w:t> </w:t>
      </w:r>
      <w:r>
        <w:rPr>
          <w:sz w:val="24"/>
        </w:rPr>
        <w:t>can</w:t>
      </w:r>
      <w:r>
        <w:rPr>
          <w:spacing w:val="-11"/>
          <w:sz w:val="24"/>
        </w:rPr>
        <w:t> </w:t>
      </w:r>
      <w:r>
        <w:rPr>
          <w:sz w:val="24"/>
        </w:rPr>
        <w:t>leave</w:t>
      </w:r>
      <w:r>
        <w:rPr>
          <w:spacing w:val="-11"/>
          <w:sz w:val="24"/>
        </w:rPr>
        <w:t> </w:t>
      </w:r>
      <w:r>
        <w:rPr>
          <w:sz w:val="24"/>
        </w:rPr>
        <w:t>a</w:t>
      </w:r>
      <w:r>
        <w:rPr>
          <w:spacing w:val="-11"/>
          <w:sz w:val="24"/>
        </w:rPr>
        <w:t> </w:t>
      </w:r>
      <w:r>
        <w:rPr>
          <w:sz w:val="24"/>
        </w:rPr>
        <w:t>comment</w:t>
      </w:r>
      <w:r>
        <w:rPr>
          <w:spacing w:val="-11"/>
          <w:sz w:val="24"/>
        </w:rPr>
        <w:t> </w:t>
      </w:r>
      <w:r>
        <w:rPr>
          <w:sz w:val="24"/>
        </w:rPr>
        <w:t>in</w:t>
      </w:r>
      <w:r>
        <w:rPr>
          <w:spacing w:val="-11"/>
          <w:sz w:val="24"/>
        </w:rPr>
        <w:t> </w:t>
      </w:r>
      <w:r>
        <w:rPr>
          <w:sz w:val="24"/>
        </w:rPr>
        <w:t>the</w:t>
      </w:r>
      <w:r>
        <w:rPr>
          <w:spacing w:val="-11"/>
          <w:sz w:val="24"/>
        </w:rPr>
        <w:t> </w:t>
      </w:r>
      <w:r>
        <w:rPr>
          <w:sz w:val="24"/>
        </w:rPr>
        <w:t>box</w:t>
      </w:r>
      <w:r>
        <w:rPr>
          <w:spacing w:val="-11"/>
          <w:sz w:val="24"/>
        </w:rPr>
        <w:t> </w:t>
      </w:r>
      <w:r>
        <w:rPr>
          <w:sz w:val="24"/>
        </w:rPr>
        <w:t>at</w:t>
      </w:r>
      <w:r>
        <w:rPr>
          <w:spacing w:val="-11"/>
          <w:sz w:val="24"/>
        </w:rPr>
        <w:t> </w:t>
      </w:r>
      <w:r>
        <w:rPr>
          <w:sz w:val="24"/>
        </w:rPr>
        <w:t>the</w:t>
      </w:r>
      <w:r>
        <w:rPr>
          <w:spacing w:val="-11"/>
          <w:sz w:val="24"/>
        </w:rPr>
        <w:t> </w:t>
      </w:r>
      <w:r>
        <w:rPr>
          <w:sz w:val="24"/>
        </w:rPr>
        <w:t>end</w:t>
      </w:r>
      <w:r>
        <w:rPr>
          <w:spacing w:val="-11"/>
          <w:sz w:val="24"/>
        </w:rPr>
        <w:t> </w:t>
      </w:r>
      <w:r>
        <w:rPr>
          <w:sz w:val="24"/>
        </w:rPr>
        <w:t>of</w:t>
      </w:r>
      <w:r>
        <w:rPr>
          <w:spacing w:val="-11"/>
          <w:sz w:val="24"/>
        </w:rPr>
        <w:t> </w:t>
      </w:r>
      <w:r>
        <w:rPr>
          <w:sz w:val="24"/>
        </w:rPr>
        <w:t>each chapter.</w:t>
      </w:r>
      <w:r>
        <w:rPr>
          <w:spacing w:val="19"/>
          <w:sz w:val="24"/>
        </w:rPr>
        <w:t> </w:t>
      </w:r>
      <w:r>
        <w:rPr>
          <w:sz w:val="24"/>
        </w:rPr>
        <w:t>That</w:t>
      </w:r>
      <w:r>
        <w:rPr>
          <w:spacing w:val="-1"/>
          <w:sz w:val="24"/>
        </w:rPr>
        <w:t> </w:t>
      </w:r>
      <w:r>
        <w:rPr>
          <w:sz w:val="24"/>
        </w:rPr>
        <w:t>creates</w:t>
      </w:r>
      <w:r>
        <w:rPr>
          <w:spacing w:val="-1"/>
          <w:sz w:val="24"/>
        </w:rPr>
        <w:t> </w:t>
      </w:r>
      <w:r>
        <w:rPr>
          <w:sz w:val="24"/>
        </w:rPr>
        <w:t>an</w:t>
      </w:r>
      <w:r>
        <w:rPr>
          <w:spacing w:val="-1"/>
          <w:sz w:val="24"/>
        </w:rPr>
        <w:t> </w:t>
      </w:r>
      <w:r>
        <w:rPr>
          <w:sz w:val="24"/>
        </w:rPr>
        <w:t>“issue”</w:t>
      </w:r>
      <w:r>
        <w:rPr>
          <w:spacing w:val="-1"/>
          <w:sz w:val="24"/>
        </w:rPr>
        <w:t> </w:t>
      </w:r>
      <w:r>
        <w:rPr>
          <w:sz w:val="24"/>
        </w:rPr>
        <w:t>which</w:t>
      </w:r>
      <w:r>
        <w:rPr>
          <w:spacing w:val="-1"/>
          <w:sz w:val="24"/>
        </w:rPr>
        <w:t> </w:t>
      </w:r>
      <w:r>
        <w:rPr>
          <w:sz w:val="24"/>
        </w:rPr>
        <w:t>others</w:t>
      </w:r>
      <w:r>
        <w:rPr>
          <w:spacing w:val="-1"/>
          <w:sz w:val="24"/>
        </w:rPr>
        <w:t> </w:t>
      </w:r>
      <w:r>
        <w:rPr>
          <w:sz w:val="24"/>
        </w:rPr>
        <w:t>can</w:t>
      </w:r>
      <w:r>
        <w:rPr>
          <w:spacing w:val="-1"/>
          <w:sz w:val="24"/>
        </w:rPr>
        <w:t> </w:t>
      </w:r>
      <w:r>
        <w:rPr>
          <w:sz w:val="24"/>
        </w:rPr>
        <w:t>read</w:t>
      </w:r>
      <w:r>
        <w:rPr>
          <w:spacing w:val="-1"/>
          <w:sz w:val="24"/>
        </w:rPr>
        <w:t> </w:t>
      </w:r>
      <w:r>
        <w:rPr>
          <w:sz w:val="24"/>
        </w:rPr>
        <w:t>or</w:t>
      </w:r>
      <w:r>
        <w:rPr>
          <w:spacing w:val="-1"/>
          <w:sz w:val="24"/>
        </w:rPr>
        <w:t> </w:t>
      </w:r>
      <w:r>
        <w:rPr>
          <w:sz w:val="24"/>
        </w:rPr>
        <w:t>add</w:t>
      </w:r>
      <w:r>
        <w:rPr>
          <w:spacing w:val="-1"/>
          <w:sz w:val="24"/>
        </w:rPr>
        <w:t> </w:t>
      </w:r>
      <w:r>
        <w:rPr>
          <w:sz w:val="24"/>
        </w:rPr>
        <w:t>to</w:t>
      </w:r>
      <w:r>
        <w:rPr>
          <w:spacing w:val="-1"/>
          <w:sz w:val="24"/>
        </w:rPr>
        <w:t> </w:t>
      </w:r>
      <w:r>
        <w:rPr>
          <w:sz w:val="24"/>
        </w:rPr>
        <w:t>as</w:t>
      </w:r>
      <w:r>
        <w:rPr>
          <w:spacing w:val="-1"/>
          <w:sz w:val="24"/>
        </w:rPr>
        <w:t> </w:t>
      </w:r>
      <w:r>
        <w:rPr>
          <w:sz w:val="24"/>
        </w:rPr>
        <w:t>well.</w:t>
      </w:r>
    </w:p>
    <w:p>
      <w:pPr>
        <w:pStyle w:val="ListParagraph"/>
        <w:numPr>
          <w:ilvl w:val="0"/>
          <w:numId w:val="2"/>
        </w:numPr>
        <w:tabs>
          <w:tab w:pos="1080" w:val="left" w:leader="none"/>
          <w:tab w:pos="1082" w:val="left" w:leader="none"/>
        </w:tabs>
        <w:spacing w:line="213" w:lineRule="auto" w:before="1" w:after="0"/>
        <w:ind w:left="1082" w:right="414" w:hanging="300"/>
        <w:jc w:val="both"/>
        <w:rPr>
          <w:sz w:val="24"/>
        </w:rPr>
      </w:pPr>
      <w:r>
        <w:rPr>
          <w:spacing w:val="-4"/>
          <w:sz w:val="24"/>
        </w:rPr>
        <w:t>You</w:t>
      </w:r>
      <w:r>
        <w:rPr>
          <w:spacing w:val="-8"/>
          <w:sz w:val="24"/>
        </w:rPr>
        <w:t> </w:t>
      </w:r>
      <w:r>
        <w:rPr>
          <w:spacing w:val="-4"/>
          <w:sz w:val="24"/>
        </w:rPr>
        <w:t>can</w:t>
      </w:r>
      <w:r>
        <w:rPr>
          <w:spacing w:val="-9"/>
          <w:sz w:val="24"/>
        </w:rPr>
        <w:t> </w:t>
      </w:r>
      <w:r>
        <w:rPr>
          <w:spacing w:val="-4"/>
          <w:sz w:val="24"/>
        </w:rPr>
        <w:t>also</w:t>
      </w:r>
      <w:r>
        <w:rPr>
          <w:spacing w:val="-8"/>
          <w:sz w:val="24"/>
        </w:rPr>
        <w:t> </w:t>
      </w:r>
      <w:r>
        <w:rPr>
          <w:spacing w:val="-4"/>
          <w:sz w:val="24"/>
        </w:rPr>
        <w:t>contribute</w:t>
      </w:r>
      <w:r>
        <w:rPr>
          <w:spacing w:val="-8"/>
          <w:sz w:val="24"/>
        </w:rPr>
        <w:t> </w:t>
      </w:r>
      <w:r>
        <w:rPr>
          <w:spacing w:val="-4"/>
          <w:sz w:val="24"/>
        </w:rPr>
        <w:t>more</w:t>
      </w:r>
      <w:r>
        <w:rPr>
          <w:spacing w:val="-8"/>
          <w:sz w:val="24"/>
        </w:rPr>
        <w:t> </w:t>
      </w:r>
      <w:r>
        <w:rPr>
          <w:spacing w:val="-4"/>
          <w:sz w:val="24"/>
        </w:rPr>
        <w:t>directly</w:t>
      </w:r>
      <w:r>
        <w:rPr>
          <w:spacing w:val="-8"/>
          <w:sz w:val="24"/>
        </w:rPr>
        <w:t> </w:t>
      </w:r>
      <w:r>
        <w:rPr>
          <w:spacing w:val="-4"/>
          <w:sz w:val="24"/>
        </w:rPr>
        <w:t>as</w:t>
      </w:r>
      <w:r>
        <w:rPr>
          <w:spacing w:val="-8"/>
          <w:sz w:val="24"/>
        </w:rPr>
        <w:t> </w:t>
      </w:r>
      <w:r>
        <w:rPr>
          <w:spacing w:val="-4"/>
          <w:sz w:val="24"/>
        </w:rPr>
        <w:t>a</w:t>
      </w:r>
      <w:r>
        <w:rPr>
          <w:spacing w:val="-8"/>
          <w:sz w:val="24"/>
        </w:rPr>
        <w:t> </w:t>
      </w:r>
      <w:r>
        <w:rPr>
          <w:spacing w:val="-4"/>
          <w:sz w:val="24"/>
        </w:rPr>
        <w:t>pull</w:t>
      </w:r>
      <w:r>
        <w:rPr>
          <w:spacing w:val="-9"/>
          <w:sz w:val="24"/>
        </w:rPr>
        <w:t> </w:t>
      </w:r>
      <w:r>
        <w:rPr>
          <w:spacing w:val="-4"/>
          <w:sz w:val="24"/>
        </w:rPr>
        <w:t>request</w:t>
      </w:r>
      <w:r>
        <w:rPr>
          <w:spacing w:val="-8"/>
          <w:sz w:val="24"/>
        </w:rPr>
        <w:t> </w:t>
      </w:r>
      <w:r>
        <w:rPr>
          <w:spacing w:val="-4"/>
          <w:sz w:val="24"/>
        </w:rPr>
        <w:t>by</w:t>
      </w:r>
      <w:r>
        <w:rPr>
          <w:spacing w:val="-8"/>
          <w:sz w:val="24"/>
        </w:rPr>
        <w:t> </w:t>
      </w:r>
      <w:r>
        <w:rPr>
          <w:spacing w:val="-4"/>
          <w:sz w:val="24"/>
        </w:rPr>
        <w:t>clicking</w:t>
      </w:r>
      <w:r>
        <w:rPr>
          <w:spacing w:val="-9"/>
          <w:sz w:val="24"/>
        </w:rPr>
        <w:t> </w:t>
      </w:r>
      <w:r>
        <w:rPr>
          <w:spacing w:val="-4"/>
          <w:sz w:val="24"/>
        </w:rPr>
        <w:t>on</w:t>
      </w:r>
      <w:r>
        <w:rPr>
          <w:spacing w:val="-8"/>
          <w:sz w:val="24"/>
        </w:rPr>
        <w:t> </w:t>
      </w:r>
      <w:r>
        <w:rPr>
          <w:spacing w:val="-4"/>
          <w:sz w:val="24"/>
        </w:rPr>
        <w:t>the</w:t>
      </w:r>
      <w:r>
        <w:rPr>
          <w:spacing w:val="-8"/>
          <w:sz w:val="24"/>
        </w:rPr>
        <w:t> </w:t>
      </w:r>
      <w:r>
        <w:rPr>
          <w:spacing w:val="-4"/>
          <w:sz w:val="24"/>
        </w:rPr>
        <w:t>“edit”</w:t>
      </w:r>
      <w:r>
        <w:rPr>
          <w:spacing w:val="-9"/>
          <w:sz w:val="24"/>
        </w:rPr>
        <w:t> </w:t>
      </w:r>
      <w:r>
        <w:rPr>
          <w:spacing w:val="-4"/>
          <w:sz w:val="24"/>
        </w:rPr>
        <w:t>button </w:t>
      </w:r>
      <w:r>
        <w:rPr>
          <w:sz w:val="24"/>
        </w:rPr>
        <w:t>on</w:t>
      </w:r>
      <w:r>
        <w:rPr>
          <w:spacing w:val="-1"/>
          <w:sz w:val="24"/>
        </w:rPr>
        <w:t> </w:t>
      </w:r>
      <w:r>
        <w:rPr>
          <w:sz w:val="24"/>
        </w:rPr>
        <w:t>the</w:t>
      </w:r>
      <w:r>
        <w:rPr>
          <w:spacing w:val="-1"/>
          <w:sz w:val="24"/>
        </w:rPr>
        <w:t> </w:t>
      </w:r>
      <w:r>
        <w:rPr>
          <w:sz w:val="24"/>
        </w:rPr>
        <w:t>top</w:t>
      </w:r>
      <w:r>
        <w:rPr>
          <w:spacing w:val="-1"/>
          <w:sz w:val="24"/>
        </w:rPr>
        <w:t> </w:t>
      </w:r>
      <w:r>
        <w:rPr>
          <w:sz w:val="24"/>
        </w:rPr>
        <w:t>menu</w:t>
      </w:r>
      <w:r>
        <w:rPr>
          <w:spacing w:val="-1"/>
          <w:sz w:val="24"/>
        </w:rPr>
        <w:t> </w:t>
      </w:r>
      <w:r>
        <w:rPr>
          <w:sz w:val="24"/>
        </w:rPr>
        <w:t>bar</w:t>
      </w:r>
      <w:r>
        <w:rPr>
          <w:spacing w:val="-1"/>
          <w:sz w:val="24"/>
        </w:rPr>
        <w:t> </w:t>
      </w:r>
      <w:r>
        <w:rPr>
          <w:sz w:val="24"/>
        </w:rPr>
        <w:t>–</w:t>
      </w:r>
      <w:r>
        <w:rPr>
          <w:spacing w:val="-1"/>
          <w:sz w:val="24"/>
        </w:rPr>
        <w:t> </w:t>
      </w:r>
      <w:r>
        <w:rPr>
          <w:sz w:val="24"/>
        </w:rPr>
        <w:t>this</w:t>
      </w:r>
      <w:r>
        <w:rPr>
          <w:spacing w:val="-1"/>
          <w:sz w:val="24"/>
        </w:rPr>
        <w:t> </w:t>
      </w:r>
      <w:r>
        <w:rPr>
          <w:sz w:val="24"/>
        </w:rPr>
        <w:t>will</w:t>
      </w:r>
      <w:r>
        <w:rPr>
          <w:spacing w:val="-1"/>
          <w:sz w:val="24"/>
        </w:rPr>
        <w:t> </w:t>
      </w:r>
      <w:r>
        <w:rPr>
          <w:sz w:val="24"/>
        </w:rPr>
        <w:t>take</w:t>
      </w:r>
      <w:r>
        <w:rPr>
          <w:spacing w:val="-1"/>
          <w:sz w:val="24"/>
        </w:rPr>
        <w:t> </w:t>
      </w:r>
      <w:r>
        <w:rPr>
          <w:sz w:val="24"/>
        </w:rPr>
        <w:t>you</w:t>
      </w:r>
      <w:r>
        <w:rPr>
          <w:spacing w:val="-1"/>
          <w:sz w:val="24"/>
        </w:rPr>
        <w:t> </w:t>
      </w:r>
      <w:r>
        <w:rPr>
          <w:sz w:val="24"/>
        </w:rPr>
        <w:t>to</w:t>
      </w:r>
      <w:r>
        <w:rPr>
          <w:spacing w:val="-1"/>
          <w:sz w:val="24"/>
        </w:rPr>
        <w:t> </w:t>
      </w:r>
      <w:r>
        <w:rPr>
          <w:sz w:val="24"/>
        </w:rPr>
        <w:t>the</w:t>
      </w:r>
      <w:r>
        <w:rPr>
          <w:spacing w:val="-1"/>
          <w:sz w:val="24"/>
        </w:rPr>
        <w:t> </w:t>
      </w:r>
      <w:r>
        <w:rPr>
          <w:sz w:val="24"/>
        </w:rPr>
        <w:t>GitHub</w:t>
      </w:r>
      <w:r>
        <w:rPr>
          <w:spacing w:val="-1"/>
          <w:sz w:val="24"/>
        </w:rPr>
        <w:t> </w:t>
      </w:r>
      <w:r>
        <w:rPr>
          <w:sz w:val="24"/>
        </w:rPr>
        <w:t>repository</w:t>
      </w:r>
      <w:r>
        <w:rPr>
          <w:spacing w:val="-1"/>
          <w:sz w:val="24"/>
        </w:rPr>
        <w:t> </w:t>
      </w:r>
      <w:r>
        <w:rPr>
          <w:sz w:val="24"/>
        </w:rPr>
        <w:t>where</w:t>
      </w:r>
      <w:r>
        <w:rPr>
          <w:spacing w:val="-1"/>
          <w:sz w:val="24"/>
        </w:rPr>
        <w:t> </w:t>
      </w:r>
      <w:r>
        <w:rPr>
          <w:sz w:val="24"/>
        </w:rPr>
        <w:t>the</w:t>
      </w:r>
      <w:r>
        <w:rPr>
          <w:spacing w:val="-1"/>
          <w:sz w:val="24"/>
        </w:rPr>
        <w:t> </w:t>
      </w:r>
      <w:r>
        <w:rPr>
          <w:sz w:val="24"/>
        </w:rPr>
        <w:t>source material</w:t>
      </w:r>
      <w:r>
        <w:rPr>
          <w:spacing w:val="-15"/>
          <w:sz w:val="24"/>
        </w:rPr>
        <w:t> </w:t>
      </w:r>
      <w:r>
        <w:rPr>
          <w:sz w:val="24"/>
        </w:rPr>
        <w:t>lives.</w:t>
      </w:r>
      <w:r>
        <w:rPr>
          <w:spacing w:val="-6"/>
          <w:sz w:val="24"/>
        </w:rPr>
        <w:t> </w:t>
      </w:r>
      <w:r>
        <w:rPr>
          <w:sz w:val="24"/>
        </w:rPr>
        <w:t>There</w:t>
      </w:r>
      <w:r>
        <w:rPr>
          <w:spacing w:val="-15"/>
          <w:sz w:val="24"/>
        </w:rPr>
        <w:t> </w:t>
      </w:r>
      <w:r>
        <w:rPr>
          <w:sz w:val="24"/>
        </w:rPr>
        <w:t>you</w:t>
      </w:r>
      <w:r>
        <w:rPr>
          <w:spacing w:val="-15"/>
          <w:sz w:val="24"/>
        </w:rPr>
        <w:t> </w:t>
      </w:r>
      <w:r>
        <w:rPr>
          <w:sz w:val="24"/>
        </w:rPr>
        <w:t>can</w:t>
      </w:r>
      <w:r>
        <w:rPr>
          <w:spacing w:val="-15"/>
          <w:sz w:val="24"/>
        </w:rPr>
        <w:t> </w:t>
      </w:r>
      <w:r>
        <w:rPr>
          <w:sz w:val="24"/>
        </w:rPr>
        <w:t>fork</w:t>
      </w:r>
      <w:r>
        <w:rPr>
          <w:spacing w:val="-15"/>
          <w:sz w:val="24"/>
        </w:rPr>
        <w:t> </w:t>
      </w:r>
      <w:r>
        <w:rPr>
          <w:sz w:val="24"/>
        </w:rPr>
        <w:t>the</w:t>
      </w:r>
      <w:r>
        <w:rPr>
          <w:spacing w:val="-15"/>
          <w:sz w:val="24"/>
        </w:rPr>
        <w:t> </w:t>
      </w:r>
      <w:r>
        <w:rPr>
          <w:sz w:val="24"/>
        </w:rPr>
        <w:t>repository,</w:t>
      </w:r>
      <w:r>
        <w:rPr>
          <w:spacing w:val="-14"/>
          <w:sz w:val="24"/>
        </w:rPr>
        <w:t> </w:t>
      </w:r>
      <w:r>
        <w:rPr>
          <w:sz w:val="24"/>
        </w:rPr>
        <w:t>make</w:t>
      </w:r>
      <w:r>
        <w:rPr>
          <w:spacing w:val="-15"/>
          <w:sz w:val="24"/>
        </w:rPr>
        <w:t> </w:t>
      </w:r>
      <w:r>
        <w:rPr>
          <w:sz w:val="24"/>
        </w:rPr>
        <w:t>whatever</w:t>
      </w:r>
      <w:r>
        <w:rPr>
          <w:spacing w:val="-15"/>
          <w:sz w:val="24"/>
        </w:rPr>
        <w:t> </w:t>
      </w:r>
      <w:r>
        <w:rPr>
          <w:sz w:val="24"/>
        </w:rPr>
        <w:t>edits</w:t>
      </w:r>
      <w:r>
        <w:rPr>
          <w:spacing w:val="-15"/>
          <w:sz w:val="24"/>
        </w:rPr>
        <w:t> </w:t>
      </w:r>
      <w:r>
        <w:rPr>
          <w:sz w:val="24"/>
        </w:rPr>
        <w:t>you</w:t>
      </w:r>
      <w:r>
        <w:rPr>
          <w:spacing w:val="-15"/>
          <w:sz w:val="24"/>
        </w:rPr>
        <w:t> </w:t>
      </w:r>
      <w:r>
        <w:rPr>
          <w:sz w:val="24"/>
        </w:rPr>
        <w:t>want</w:t>
      </w:r>
      <w:r>
        <w:rPr>
          <w:spacing w:val="-15"/>
          <w:sz w:val="24"/>
        </w:rPr>
        <w:t> </w:t>
      </w:r>
      <w:r>
        <w:rPr>
          <w:sz w:val="24"/>
        </w:rPr>
        <w:t>and then</w:t>
      </w:r>
      <w:r>
        <w:rPr>
          <w:spacing w:val="-5"/>
          <w:sz w:val="24"/>
        </w:rPr>
        <w:t> </w:t>
      </w:r>
      <w:r>
        <w:rPr>
          <w:sz w:val="24"/>
        </w:rPr>
        <w:t>offer</w:t>
      </w:r>
      <w:r>
        <w:rPr>
          <w:spacing w:val="-5"/>
          <w:sz w:val="24"/>
        </w:rPr>
        <w:t> </w:t>
      </w:r>
      <w:r>
        <w:rPr>
          <w:sz w:val="24"/>
        </w:rPr>
        <w:t>them</w:t>
      </w:r>
      <w:r>
        <w:rPr>
          <w:spacing w:val="-5"/>
          <w:sz w:val="24"/>
        </w:rPr>
        <w:t> </w:t>
      </w:r>
      <w:r>
        <w:rPr>
          <w:sz w:val="24"/>
        </w:rPr>
        <w:t>in</w:t>
      </w:r>
      <w:r>
        <w:rPr>
          <w:spacing w:val="-5"/>
          <w:sz w:val="24"/>
        </w:rPr>
        <w:t> </w:t>
      </w:r>
      <w:r>
        <w:rPr>
          <w:sz w:val="24"/>
        </w:rPr>
        <w:t>the</w:t>
      </w:r>
      <w:r>
        <w:rPr>
          <w:spacing w:val="-4"/>
          <w:sz w:val="24"/>
        </w:rPr>
        <w:t> </w:t>
      </w:r>
      <w:r>
        <w:rPr>
          <w:sz w:val="24"/>
        </w:rPr>
        <w:t>form</w:t>
      </w:r>
      <w:r>
        <w:rPr>
          <w:spacing w:val="-4"/>
          <w:sz w:val="24"/>
        </w:rPr>
        <w:t> </w:t>
      </w:r>
      <w:r>
        <w:rPr>
          <w:sz w:val="24"/>
        </w:rPr>
        <w:t>of</w:t>
      </w:r>
      <w:r>
        <w:rPr>
          <w:spacing w:val="-4"/>
          <w:sz w:val="24"/>
        </w:rPr>
        <w:t> </w:t>
      </w:r>
      <w:r>
        <w:rPr>
          <w:sz w:val="24"/>
        </w:rPr>
        <w:t>a</w:t>
      </w:r>
      <w:r>
        <w:rPr>
          <w:spacing w:val="-5"/>
          <w:sz w:val="24"/>
        </w:rPr>
        <w:t> </w:t>
      </w:r>
      <w:r>
        <w:rPr>
          <w:sz w:val="24"/>
        </w:rPr>
        <w:t>“pull</w:t>
      </w:r>
      <w:r>
        <w:rPr>
          <w:spacing w:val="-5"/>
          <w:sz w:val="24"/>
        </w:rPr>
        <w:t> </w:t>
      </w:r>
      <w:r>
        <w:rPr>
          <w:sz w:val="24"/>
        </w:rPr>
        <w:t>request.”</w:t>
      </w:r>
      <w:r>
        <w:rPr>
          <w:spacing w:val="25"/>
          <w:sz w:val="24"/>
        </w:rPr>
        <w:t> </w:t>
      </w:r>
      <w:r>
        <w:rPr>
          <w:sz w:val="24"/>
        </w:rPr>
        <w:t>Any</w:t>
      </w:r>
      <w:r>
        <w:rPr>
          <w:spacing w:val="-5"/>
          <w:sz w:val="24"/>
        </w:rPr>
        <w:t> </w:t>
      </w:r>
      <w:r>
        <w:rPr>
          <w:sz w:val="24"/>
        </w:rPr>
        <w:t>such</w:t>
      </w:r>
      <w:r>
        <w:rPr>
          <w:spacing w:val="-5"/>
          <w:sz w:val="24"/>
        </w:rPr>
        <w:t> </w:t>
      </w:r>
      <w:r>
        <w:rPr>
          <w:sz w:val="24"/>
        </w:rPr>
        <w:t>requests</w:t>
      </w:r>
      <w:r>
        <w:rPr>
          <w:spacing w:val="-4"/>
          <w:sz w:val="24"/>
        </w:rPr>
        <w:t> </w:t>
      </w:r>
      <w:r>
        <w:rPr>
          <w:sz w:val="24"/>
        </w:rPr>
        <w:t>will</w:t>
      </w:r>
      <w:r>
        <w:rPr>
          <w:spacing w:val="-4"/>
          <w:sz w:val="24"/>
        </w:rPr>
        <w:t> </w:t>
      </w:r>
      <w:r>
        <w:rPr>
          <w:sz w:val="24"/>
        </w:rPr>
        <w:t>be</w:t>
      </w:r>
      <w:r>
        <w:rPr>
          <w:spacing w:val="-4"/>
          <w:sz w:val="24"/>
        </w:rPr>
        <w:t> </w:t>
      </w:r>
      <w:r>
        <w:rPr>
          <w:sz w:val="24"/>
        </w:rPr>
        <w:t>subject</w:t>
      </w:r>
      <w:r>
        <w:rPr>
          <w:spacing w:val="-5"/>
          <w:sz w:val="24"/>
        </w:rPr>
        <w:t> </w:t>
      </w:r>
      <w:r>
        <w:rPr>
          <w:sz w:val="24"/>
        </w:rPr>
        <w:t>to discussion</w:t>
      </w:r>
      <w:r>
        <w:rPr>
          <w:spacing w:val="-8"/>
          <w:sz w:val="24"/>
        </w:rPr>
        <w:t> </w:t>
      </w:r>
      <w:r>
        <w:rPr>
          <w:sz w:val="24"/>
        </w:rPr>
        <w:t>unless</w:t>
      </w:r>
      <w:r>
        <w:rPr>
          <w:spacing w:val="-8"/>
          <w:sz w:val="24"/>
        </w:rPr>
        <w:t> </w:t>
      </w:r>
      <w:r>
        <w:rPr>
          <w:sz w:val="24"/>
        </w:rPr>
        <w:t>they</w:t>
      </w:r>
      <w:r>
        <w:rPr>
          <w:spacing w:val="-8"/>
          <w:sz w:val="24"/>
        </w:rPr>
        <w:t> </w:t>
      </w:r>
      <w:r>
        <w:rPr>
          <w:sz w:val="24"/>
        </w:rPr>
        <w:t>are</w:t>
      </w:r>
      <w:r>
        <w:rPr>
          <w:spacing w:val="-8"/>
          <w:sz w:val="24"/>
        </w:rPr>
        <w:t> </w:t>
      </w:r>
      <w:r>
        <w:rPr>
          <w:sz w:val="24"/>
        </w:rPr>
        <w:t>minor</w:t>
      </w:r>
      <w:r>
        <w:rPr>
          <w:spacing w:val="-8"/>
          <w:sz w:val="24"/>
        </w:rPr>
        <w:t> </w:t>
      </w:r>
      <w:r>
        <w:rPr>
          <w:sz w:val="24"/>
        </w:rPr>
        <w:t>issues</w:t>
      </w:r>
      <w:r>
        <w:rPr>
          <w:spacing w:val="-8"/>
          <w:sz w:val="24"/>
        </w:rPr>
        <w:t> </w:t>
      </w:r>
      <w:r>
        <w:rPr>
          <w:sz w:val="24"/>
        </w:rPr>
        <w:t>like</w:t>
      </w:r>
      <w:r>
        <w:rPr>
          <w:spacing w:val="-8"/>
          <w:sz w:val="24"/>
        </w:rPr>
        <w:t> </w:t>
      </w:r>
      <w:r>
        <w:rPr>
          <w:sz w:val="24"/>
        </w:rPr>
        <w:t>typos.</w:t>
      </w:r>
      <w:r>
        <w:rPr>
          <w:spacing w:val="21"/>
          <w:sz w:val="24"/>
        </w:rPr>
        <w:t> </w:t>
      </w:r>
      <w:r>
        <w:rPr>
          <w:sz w:val="24"/>
        </w:rPr>
        <w:t>If</w:t>
      </w:r>
      <w:r>
        <w:rPr>
          <w:spacing w:val="-8"/>
          <w:sz w:val="24"/>
        </w:rPr>
        <w:t> </w:t>
      </w:r>
      <w:r>
        <w:rPr>
          <w:sz w:val="24"/>
        </w:rPr>
        <w:t>you</w:t>
      </w:r>
      <w:r>
        <w:rPr>
          <w:spacing w:val="-8"/>
          <w:sz w:val="24"/>
        </w:rPr>
        <w:t> </w:t>
      </w:r>
      <w:r>
        <w:rPr>
          <w:sz w:val="24"/>
        </w:rPr>
        <w:t>really</w:t>
      </w:r>
      <w:r>
        <w:rPr>
          <w:spacing w:val="-8"/>
          <w:sz w:val="24"/>
        </w:rPr>
        <w:t> </w:t>
      </w:r>
      <w:r>
        <w:rPr>
          <w:sz w:val="24"/>
        </w:rPr>
        <w:t>think</w:t>
      </w:r>
      <w:r>
        <w:rPr>
          <w:spacing w:val="-8"/>
          <w:sz w:val="24"/>
        </w:rPr>
        <w:t> </w:t>
      </w:r>
      <w:r>
        <w:rPr>
          <w:sz w:val="24"/>
        </w:rPr>
        <w:t>I</w:t>
      </w:r>
      <w:r>
        <w:rPr>
          <w:spacing w:val="-8"/>
          <w:sz w:val="24"/>
        </w:rPr>
        <w:t> </w:t>
      </w:r>
      <w:r>
        <w:rPr>
          <w:sz w:val="24"/>
        </w:rPr>
        <w:t>get</w:t>
      </w:r>
      <w:r>
        <w:rPr>
          <w:spacing w:val="-8"/>
          <w:sz w:val="24"/>
        </w:rPr>
        <w:t> </w:t>
      </w:r>
      <w:r>
        <w:rPr>
          <w:sz w:val="24"/>
        </w:rPr>
        <w:t>things</w:t>
      </w:r>
      <w:r>
        <w:rPr>
          <w:spacing w:val="-8"/>
          <w:sz w:val="24"/>
        </w:rPr>
        <w:t> </w:t>
      </w:r>
      <w:r>
        <w:rPr>
          <w:sz w:val="24"/>
        </w:rPr>
        <w:t>all wrong</w:t>
      </w:r>
      <w:r>
        <w:rPr>
          <w:spacing w:val="-7"/>
          <w:sz w:val="24"/>
        </w:rPr>
        <w:t> </w:t>
      </w:r>
      <w:r>
        <w:rPr>
          <w:sz w:val="24"/>
        </w:rPr>
        <w:t>here,</w:t>
      </w:r>
      <w:r>
        <w:rPr>
          <w:spacing w:val="-7"/>
          <w:sz w:val="24"/>
        </w:rPr>
        <w:t> </w:t>
      </w:r>
      <w:r>
        <w:rPr>
          <w:sz w:val="24"/>
        </w:rPr>
        <w:t>fork</w:t>
      </w:r>
      <w:r>
        <w:rPr>
          <w:spacing w:val="-7"/>
          <w:sz w:val="24"/>
        </w:rPr>
        <w:t> </w:t>
      </w:r>
      <w:r>
        <w:rPr>
          <w:sz w:val="24"/>
        </w:rPr>
        <w:t>the</w:t>
      </w:r>
      <w:r>
        <w:rPr>
          <w:spacing w:val="-7"/>
          <w:sz w:val="24"/>
        </w:rPr>
        <w:t> </w:t>
      </w:r>
      <w:r>
        <w:rPr>
          <w:sz w:val="24"/>
        </w:rPr>
        <w:t>book</w:t>
      </w:r>
      <w:r>
        <w:rPr>
          <w:spacing w:val="-7"/>
          <w:sz w:val="24"/>
        </w:rPr>
        <w:t> </w:t>
      </w:r>
      <w:r>
        <w:rPr>
          <w:sz w:val="24"/>
        </w:rPr>
        <w:t>and</w:t>
      </w:r>
      <w:r>
        <w:rPr>
          <w:spacing w:val="-7"/>
          <w:sz w:val="24"/>
        </w:rPr>
        <w:t> </w:t>
      </w:r>
      <w:r>
        <w:rPr>
          <w:sz w:val="24"/>
        </w:rPr>
        <w:t>make</w:t>
      </w:r>
      <w:r>
        <w:rPr>
          <w:spacing w:val="-7"/>
          <w:sz w:val="24"/>
        </w:rPr>
        <w:t> </w:t>
      </w:r>
      <w:r>
        <w:rPr>
          <w:sz w:val="24"/>
        </w:rPr>
        <w:t>it</w:t>
      </w:r>
      <w:r>
        <w:rPr>
          <w:spacing w:val="-7"/>
          <w:sz w:val="24"/>
        </w:rPr>
        <w:t> </w:t>
      </w:r>
      <w:r>
        <w:rPr>
          <w:sz w:val="24"/>
        </w:rPr>
        <w:t>your</w:t>
      </w:r>
      <w:r>
        <w:rPr>
          <w:spacing w:val="-7"/>
          <w:sz w:val="24"/>
        </w:rPr>
        <w:t> </w:t>
      </w:r>
      <w:r>
        <w:rPr>
          <w:sz w:val="24"/>
        </w:rPr>
        <w:t>own!</w:t>
      </w:r>
      <w:r>
        <w:rPr>
          <w:spacing w:val="11"/>
          <w:sz w:val="24"/>
        </w:rPr>
        <w:t> </w:t>
      </w:r>
      <w:r>
        <w:rPr>
          <w:sz w:val="24"/>
        </w:rPr>
        <w:t>All</w:t>
      </w:r>
      <w:r>
        <w:rPr>
          <w:spacing w:val="-7"/>
          <w:sz w:val="24"/>
        </w:rPr>
        <w:t> </w:t>
      </w:r>
      <w:r>
        <w:rPr>
          <w:sz w:val="24"/>
        </w:rPr>
        <w:t>of</w:t>
      </w:r>
      <w:r>
        <w:rPr>
          <w:spacing w:val="-7"/>
          <w:sz w:val="24"/>
        </w:rPr>
        <w:t> </w:t>
      </w:r>
      <w:r>
        <w:rPr>
          <w:sz w:val="24"/>
        </w:rPr>
        <w:t>this</w:t>
      </w:r>
      <w:r>
        <w:rPr>
          <w:spacing w:val="-7"/>
          <w:sz w:val="24"/>
        </w:rPr>
        <w:t> </w:t>
      </w:r>
      <w:r>
        <w:rPr>
          <w:sz w:val="24"/>
        </w:rPr>
        <w:t>assumes</w:t>
      </w:r>
      <w:r>
        <w:rPr>
          <w:spacing w:val="-7"/>
          <w:sz w:val="24"/>
        </w:rPr>
        <w:t> </w:t>
      </w:r>
      <w:r>
        <w:rPr>
          <w:sz w:val="24"/>
        </w:rPr>
        <w:t>that</w:t>
      </w:r>
      <w:r>
        <w:rPr>
          <w:spacing w:val="-7"/>
          <w:sz w:val="24"/>
        </w:rPr>
        <w:t> </w:t>
      </w:r>
      <w:r>
        <w:rPr>
          <w:sz w:val="24"/>
        </w:rPr>
        <w:t>you:</w:t>
      </w:r>
    </w:p>
    <w:p>
      <w:pPr>
        <w:pStyle w:val="ListParagraph"/>
        <w:numPr>
          <w:ilvl w:val="1"/>
          <w:numId w:val="2"/>
        </w:numPr>
        <w:tabs>
          <w:tab w:pos="1596" w:val="left" w:leader="none"/>
        </w:tabs>
        <w:spacing w:line="309" w:lineRule="exact" w:before="130" w:after="0"/>
        <w:ind w:left="1596" w:right="0" w:hanging="250"/>
        <w:jc w:val="both"/>
        <w:rPr>
          <w:sz w:val="16"/>
        </w:rPr>
      </w:pPr>
      <w:r>
        <w:rPr>
          <w:spacing w:val="-6"/>
          <w:sz w:val="24"/>
        </w:rPr>
        <w:t>Know</w:t>
      </w:r>
      <w:r>
        <w:rPr>
          <w:spacing w:val="-3"/>
          <w:sz w:val="24"/>
        </w:rPr>
        <w:t> </w:t>
      </w:r>
      <w:r>
        <w:rPr>
          <w:spacing w:val="-6"/>
          <w:sz w:val="24"/>
        </w:rPr>
        <w:t>what</w:t>
      </w:r>
      <w:r>
        <w:rPr>
          <w:spacing w:val="-4"/>
          <w:sz w:val="24"/>
        </w:rPr>
        <w:t> </w:t>
      </w:r>
      <w:r>
        <w:rPr>
          <w:spacing w:val="-6"/>
          <w:sz w:val="24"/>
        </w:rPr>
        <w:t>“git”</w:t>
      </w:r>
      <w:r>
        <w:rPr>
          <w:spacing w:val="-3"/>
          <w:sz w:val="24"/>
        </w:rPr>
        <w:t> </w:t>
      </w:r>
      <w:r>
        <w:rPr>
          <w:spacing w:val="-6"/>
          <w:sz w:val="24"/>
        </w:rPr>
        <w:t>even</w:t>
      </w:r>
      <w:r>
        <w:rPr>
          <w:spacing w:val="-4"/>
          <w:sz w:val="24"/>
        </w:rPr>
        <w:t> </w:t>
      </w:r>
      <w:r>
        <w:rPr>
          <w:spacing w:val="-6"/>
          <w:sz w:val="24"/>
        </w:rPr>
        <w:t>is.</w:t>
      </w:r>
      <w:r>
        <w:rPr>
          <w:spacing w:val="-6"/>
          <w:position w:val="9"/>
          <w:sz w:val="16"/>
        </w:rPr>
        <w:t>8</w:t>
      </w:r>
    </w:p>
    <w:p>
      <w:pPr>
        <w:pStyle w:val="ListParagraph"/>
        <w:numPr>
          <w:ilvl w:val="1"/>
          <w:numId w:val="2"/>
        </w:numPr>
        <w:tabs>
          <w:tab w:pos="1595" w:val="left" w:leader="none"/>
          <w:tab w:pos="1597" w:val="left" w:leader="none"/>
        </w:tabs>
        <w:spacing w:line="213" w:lineRule="auto" w:before="8" w:after="0"/>
        <w:ind w:left="1597" w:right="415" w:hanging="252"/>
        <w:jc w:val="both"/>
        <w:rPr>
          <w:sz w:val="24"/>
        </w:rPr>
      </w:pPr>
      <w:r>
        <w:rPr>
          <w:sz w:val="24"/>
        </w:rPr>
        <w:t>Have</w:t>
      </w:r>
      <w:r>
        <w:rPr>
          <w:spacing w:val="-11"/>
          <w:sz w:val="24"/>
        </w:rPr>
        <w:t> </w:t>
      </w:r>
      <w:r>
        <w:rPr>
          <w:sz w:val="24"/>
        </w:rPr>
        <w:t>an</w:t>
      </w:r>
      <w:r>
        <w:rPr>
          <w:spacing w:val="-11"/>
          <w:sz w:val="24"/>
        </w:rPr>
        <w:t> </w:t>
      </w:r>
      <w:r>
        <w:rPr>
          <w:sz w:val="24"/>
        </w:rPr>
        <w:t>account</w:t>
      </w:r>
      <w:r>
        <w:rPr>
          <w:spacing w:val="-11"/>
          <w:sz w:val="24"/>
        </w:rPr>
        <w:t> </w:t>
      </w:r>
      <w:r>
        <w:rPr>
          <w:sz w:val="24"/>
        </w:rPr>
        <w:t>at</w:t>
      </w:r>
      <w:r>
        <w:rPr>
          <w:spacing w:val="-11"/>
          <w:sz w:val="24"/>
        </w:rPr>
        <w:t> </w:t>
      </w:r>
      <w:r>
        <w:rPr>
          <w:sz w:val="24"/>
        </w:rPr>
        <w:t>GitHub</w:t>
      </w:r>
      <w:r>
        <w:rPr>
          <w:position w:val="9"/>
          <w:sz w:val="16"/>
        </w:rPr>
        <w:t>9</w:t>
      </w:r>
      <w:r>
        <w:rPr>
          <w:spacing w:val="15"/>
          <w:position w:val="9"/>
          <w:sz w:val="16"/>
        </w:rPr>
        <w:t> </w:t>
      </w:r>
      <w:r>
        <w:rPr>
          <w:sz w:val="24"/>
        </w:rPr>
        <w:t>–</w:t>
      </w:r>
      <w:r>
        <w:rPr>
          <w:spacing w:val="-11"/>
          <w:sz w:val="24"/>
        </w:rPr>
        <w:t> </w:t>
      </w:r>
      <w:r>
        <w:rPr>
          <w:sz w:val="24"/>
        </w:rPr>
        <w:t>which</w:t>
      </w:r>
      <w:r>
        <w:rPr>
          <w:spacing w:val="-11"/>
          <w:sz w:val="24"/>
        </w:rPr>
        <w:t> </w:t>
      </w:r>
      <w:r>
        <w:rPr>
          <w:sz w:val="24"/>
        </w:rPr>
        <w:t>is</w:t>
      </w:r>
      <w:r>
        <w:rPr>
          <w:spacing w:val="-11"/>
          <w:sz w:val="24"/>
        </w:rPr>
        <w:t> </w:t>
      </w:r>
      <w:r>
        <w:rPr>
          <w:sz w:val="24"/>
        </w:rPr>
        <w:t>free. And</w:t>
      </w:r>
      <w:r>
        <w:rPr>
          <w:spacing w:val="-11"/>
          <w:sz w:val="24"/>
        </w:rPr>
        <w:t> </w:t>
      </w:r>
      <w:r>
        <w:rPr>
          <w:sz w:val="24"/>
        </w:rPr>
        <w:t>GitHub</w:t>
      </w:r>
      <w:r>
        <w:rPr>
          <w:spacing w:val="-11"/>
          <w:sz w:val="24"/>
        </w:rPr>
        <w:t> </w:t>
      </w:r>
      <w:r>
        <w:rPr>
          <w:sz w:val="24"/>
        </w:rPr>
        <w:t>pages</w:t>
      </w:r>
      <w:r>
        <w:rPr>
          <w:position w:val="9"/>
          <w:sz w:val="16"/>
        </w:rPr>
        <w:t>10</w:t>
      </w:r>
      <w:r>
        <w:rPr>
          <w:spacing w:val="15"/>
          <w:position w:val="9"/>
          <w:sz w:val="16"/>
        </w:rPr>
        <w:t> </w:t>
      </w:r>
      <w:r>
        <w:rPr>
          <w:sz w:val="24"/>
        </w:rPr>
        <w:t>is</w:t>
      </w:r>
      <w:r>
        <w:rPr>
          <w:spacing w:val="-11"/>
          <w:sz w:val="24"/>
        </w:rPr>
        <w:t> </w:t>
      </w:r>
      <w:r>
        <w:rPr>
          <w:sz w:val="24"/>
        </w:rPr>
        <w:t>a</w:t>
      </w:r>
      <w:r>
        <w:rPr>
          <w:spacing w:val="-11"/>
          <w:sz w:val="24"/>
        </w:rPr>
        <w:t> </w:t>
      </w:r>
      <w:r>
        <w:rPr>
          <w:sz w:val="24"/>
        </w:rPr>
        <w:t>great</w:t>
      </w:r>
      <w:r>
        <w:rPr>
          <w:spacing w:val="-11"/>
          <w:sz w:val="24"/>
        </w:rPr>
        <w:t> </w:t>
      </w:r>
      <w:r>
        <w:rPr>
          <w:sz w:val="24"/>
        </w:rPr>
        <w:t>way to get yourself a free website too!</w:t>
      </w:r>
    </w:p>
    <w:p>
      <w:pPr>
        <w:pStyle w:val="ListParagraph"/>
        <w:numPr>
          <w:ilvl w:val="0"/>
          <w:numId w:val="2"/>
        </w:numPr>
        <w:tabs>
          <w:tab w:pos="1081" w:val="left" w:leader="none"/>
        </w:tabs>
        <w:spacing w:line="240" w:lineRule="auto" w:before="133" w:after="0"/>
        <w:ind w:left="1081" w:right="0" w:hanging="298"/>
        <w:jc w:val="both"/>
        <w:rPr>
          <w:sz w:val="24"/>
        </w:rPr>
      </w:pPr>
      <w:r>
        <w:rPr>
          <w:spacing w:val="-2"/>
          <w:sz w:val="24"/>
        </w:rPr>
        <w:t>Send</w:t>
      </w:r>
      <w:r>
        <w:rPr>
          <w:spacing w:val="-8"/>
          <w:sz w:val="24"/>
        </w:rPr>
        <w:t> </w:t>
      </w:r>
      <w:r>
        <w:rPr>
          <w:spacing w:val="-2"/>
          <w:sz w:val="24"/>
        </w:rPr>
        <w:t>me</w:t>
      </w:r>
      <w:r>
        <w:rPr>
          <w:spacing w:val="-7"/>
          <w:sz w:val="24"/>
        </w:rPr>
        <w:t> </w:t>
      </w:r>
      <w:r>
        <w:rPr>
          <w:spacing w:val="-2"/>
          <w:sz w:val="24"/>
        </w:rPr>
        <w:t>an</w:t>
      </w:r>
      <w:r>
        <w:rPr>
          <w:spacing w:val="-7"/>
          <w:sz w:val="24"/>
        </w:rPr>
        <w:t> </w:t>
      </w:r>
      <w:r>
        <w:rPr>
          <w:spacing w:val="-2"/>
          <w:sz w:val="24"/>
        </w:rPr>
        <w:t>email</w:t>
      </w:r>
      <w:r>
        <w:rPr>
          <w:spacing w:val="-8"/>
          <w:sz w:val="24"/>
        </w:rPr>
        <w:t> </w:t>
      </w:r>
      <w:r>
        <w:rPr>
          <w:spacing w:val="-2"/>
          <w:sz w:val="24"/>
        </w:rPr>
        <w:t>if</w:t>
      </w:r>
      <w:r>
        <w:rPr>
          <w:spacing w:val="-7"/>
          <w:sz w:val="24"/>
        </w:rPr>
        <w:t> </w:t>
      </w:r>
      <w:r>
        <w:rPr>
          <w:spacing w:val="-2"/>
          <w:sz w:val="24"/>
        </w:rPr>
        <w:t>you</w:t>
      </w:r>
      <w:r>
        <w:rPr>
          <w:spacing w:val="-7"/>
          <w:sz w:val="24"/>
        </w:rPr>
        <w:t> </w:t>
      </w:r>
      <w:r>
        <w:rPr>
          <w:spacing w:val="-2"/>
          <w:sz w:val="24"/>
        </w:rPr>
        <w:t>know</w:t>
      </w:r>
      <w:r>
        <w:rPr>
          <w:spacing w:val="-7"/>
          <w:sz w:val="24"/>
        </w:rPr>
        <w:t> </w:t>
      </w:r>
      <w:r>
        <w:rPr>
          <w:spacing w:val="-2"/>
          <w:sz w:val="24"/>
        </w:rPr>
        <w:t>me</w:t>
      </w:r>
      <w:r>
        <w:rPr>
          <w:spacing w:val="-7"/>
          <w:sz w:val="24"/>
        </w:rPr>
        <w:t> </w:t>
      </w:r>
      <w:r>
        <w:rPr>
          <w:spacing w:val="-2"/>
          <w:sz w:val="24"/>
        </w:rPr>
        <w:t>in</w:t>
      </w:r>
      <w:r>
        <w:rPr>
          <w:spacing w:val="-6"/>
          <w:sz w:val="24"/>
        </w:rPr>
        <w:t> </w:t>
      </w:r>
      <w:r>
        <w:rPr>
          <w:spacing w:val="-2"/>
          <w:sz w:val="24"/>
        </w:rPr>
        <w:t>the</w:t>
      </w:r>
      <w:r>
        <w:rPr>
          <w:spacing w:val="-7"/>
          <w:sz w:val="24"/>
        </w:rPr>
        <w:t> </w:t>
      </w:r>
      <w:r>
        <w:rPr>
          <w:spacing w:val="-2"/>
          <w:sz w:val="24"/>
        </w:rPr>
        <w:t>real</w:t>
      </w:r>
      <w:r>
        <w:rPr>
          <w:spacing w:val="-8"/>
          <w:sz w:val="24"/>
        </w:rPr>
        <w:t> </w:t>
      </w:r>
      <w:r>
        <w:rPr>
          <w:spacing w:val="-2"/>
          <w:sz w:val="24"/>
        </w:rPr>
        <w:t>world.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9"/>
        </w:rPr>
      </w:pPr>
      <w:r>
        <w:rPr/>
        <mc:AlternateContent>
          <mc:Choice Requires="wps">
            <w:drawing>
              <wp:anchor distT="0" distB="0" distL="0" distR="0" allowOverlap="1" layoutInCell="1" locked="0" behindDoc="1" simplePos="0" relativeHeight="487590912">
                <wp:simplePos x="0" y="0"/>
                <wp:positionH relativeFrom="page">
                  <wp:posOffset>899998</wp:posOffset>
                </wp:positionH>
                <wp:positionV relativeFrom="paragraph">
                  <wp:posOffset>267607</wp:posOffset>
                </wp:positionV>
                <wp:extent cx="2389505" cy="1270"/>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21.071478pt;width:188.15pt;height:.1pt;mso-position-horizontal-relative:page;mso-position-vertical-relative:paragraph;z-index:-15725568;mso-wrap-distance-left:0;mso-wrap-distance-right:0" id="docshape7" coordorigin="1417,421" coordsize="3763,0" path="m1417,421l5179,421e" filled="false" stroked="true" strokeweight=".398pt" strokecolor="#000000">
                <v:path arrowok="t"/>
                <v:stroke dashstyle="solid"/>
                <w10:wrap type="topAndBottom"/>
              </v:shape>
            </w:pict>
          </mc:Fallback>
        </mc:AlternateContent>
      </w:r>
    </w:p>
    <w:p>
      <w:pPr>
        <w:spacing w:line="213" w:lineRule="auto" w:before="32"/>
        <w:ind w:left="497" w:right="416" w:firstLine="269"/>
        <w:jc w:val="both"/>
        <w:rPr>
          <w:sz w:val="20"/>
        </w:rPr>
      </w:pPr>
      <w:r>
        <w:rPr>
          <w:rFonts w:ascii="Eras Medium ITC" w:hAnsi="Eras Medium ITC"/>
          <w:position w:val="7"/>
          <w:sz w:val="14"/>
        </w:rPr>
        <w:t>8</w:t>
      </w:r>
      <w:bookmarkStart w:name="_bookmark9" w:id="10"/>
      <w:bookmarkEnd w:id="10"/>
      <w:r>
        <w:rPr>
          <w:rFonts w:ascii="Eras Medium ITC" w:hAnsi="Eras Medium ITC"/>
          <w:spacing w:val="10"/>
          <w:position w:val="7"/>
          <w:sz w:val="14"/>
        </w:rPr>
      </w:r>
      <w:r>
        <w:rPr>
          <w:sz w:val="20"/>
        </w:rPr>
        <w:t>If</w:t>
      </w:r>
      <w:r>
        <w:rPr>
          <w:spacing w:val="-9"/>
          <w:sz w:val="20"/>
        </w:rPr>
        <w:t> </w:t>
      </w:r>
      <w:r>
        <w:rPr>
          <w:sz w:val="20"/>
        </w:rPr>
        <w:t>you</w:t>
      </w:r>
      <w:r>
        <w:rPr>
          <w:spacing w:val="-9"/>
          <w:sz w:val="20"/>
        </w:rPr>
        <w:t> </w:t>
      </w:r>
      <w:r>
        <w:rPr>
          <w:sz w:val="20"/>
        </w:rPr>
        <w:t>don’t,</w:t>
      </w:r>
      <w:r>
        <w:rPr>
          <w:spacing w:val="-8"/>
          <w:sz w:val="20"/>
        </w:rPr>
        <w:t> </w:t>
      </w:r>
      <w:r>
        <w:rPr>
          <w:sz w:val="20"/>
        </w:rPr>
        <w:t>it</w:t>
      </w:r>
      <w:r>
        <w:rPr>
          <w:spacing w:val="-9"/>
          <w:sz w:val="20"/>
        </w:rPr>
        <w:t> </w:t>
      </w:r>
      <w:r>
        <w:rPr>
          <w:sz w:val="20"/>
        </w:rPr>
        <w:t>is</w:t>
      </w:r>
      <w:r>
        <w:rPr>
          <w:spacing w:val="-9"/>
          <w:sz w:val="20"/>
        </w:rPr>
        <w:t> </w:t>
      </w:r>
      <w:r>
        <w:rPr>
          <w:sz w:val="20"/>
        </w:rPr>
        <w:t>a</w:t>
      </w:r>
      <w:r>
        <w:rPr>
          <w:spacing w:val="-9"/>
          <w:sz w:val="20"/>
        </w:rPr>
        <w:t> </w:t>
      </w:r>
      <w:r>
        <w:rPr>
          <w:sz w:val="20"/>
        </w:rPr>
        <w:t>version</w:t>
      </w:r>
      <w:r>
        <w:rPr>
          <w:spacing w:val="-9"/>
          <w:sz w:val="20"/>
        </w:rPr>
        <w:t> </w:t>
      </w:r>
      <w:r>
        <w:rPr>
          <w:sz w:val="20"/>
        </w:rPr>
        <w:t>control</w:t>
      </w:r>
      <w:r>
        <w:rPr>
          <w:spacing w:val="-9"/>
          <w:sz w:val="20"/>
        </w:rPr>
        <w:t> </w:t>
      </w:r>
      <w:r>
        <w:rPr>
          <w:sz w:val="20"/>
        </w:rPr>
        <w:t>system</w:t>
      </w:r>
      <w:r>
        <w:rPr>
          <w:spacing w:val="-9"/>
          <w:sz w:val="20"/>
        </w:rPr>
        <w:t> </w:t>
      </w:r>
      <w:r>
        <w:rPr>
          <w:sz w:val="20"/>
        </w:rPr>
        <w:t>that</w:t>
      </w:r>
      <w:r>
        <w:rPr>
          <w:spacing w:val="-9"/>
          <w:sz w:val="20"/>
        </w:rPr>
        <w:t> </w:t>
      </w:r>
      <w:r>
        <w:rPr>
          <w:sz w:val="20"/>
        </w:rPr>
        <w:t>enables</w:t>
      </w:r>
      <w:r>
        <w:rPr>
          <w:spacing w:val="-9"/>
          <w:sz w:val="20"/>
        </w:rPr>
        <w:t> </w:t>
      </w:r>
      <w:r>
        <w:rPr>
          <w:sz w:val="20"/>
        </w:rPr>
        <w:t>collaboration</w:t>
      </w:r>
      <w:r>
        <w:rPr>
          <w:spacing w:val="-9"/>
          <w:sz w:val="20"/>
        </w:rPr>
        <w:t> </w:t>
      </w:r>
      <w:r>
        <w:rPr>
          <w:sz w:val="20"/>
        </w:rPr>
        <w:t>and</w:t>
      </w:r>
      <w:r>
        <w:rPr>
          <w:spacing w:val="-9"/>
          <w:sz w:val="20"/>
        </w:rPr>
        <w:t> </w:t>
      </w:r>
      <w:r>
        <w:rPr>
          <w:sz w:val="20"/>
        </w:rPr>
        <w:t>it</w:t>
      </w:r>
      <w:r>
        <w:rPr>
          <w:spacing w:val="-9"/>
          <w:sz w:val="20"/>
        </w:rPr>
        <w:t> </w:t>
      </w:r>
      <w:r>
        <w:rPr>
          <w:sz w:val="20"/>
        </w:rPr>
        <w:t>mostly</w:t>
      </w:r>
      <w:r>
        <w:rPr>
          <w:spacing w:val="-9"/>
          <w:sz w:val="20"/>
        </w:rPr>
        <w:t> </w:t>
      </w:r>
      <w:r>
        <w:rPr>
          <w:sz w:val="20"/>
        </w:rPr>
        <w:t>intended</w:t>
      </w:r>
      <w:r>
        <w:rPr>
          <w:spacing w:val="-9"/>
          <w:sz w:val="20"/>
        </w:rPr>
        <w:t> </w:t>
      </w:r>
      <w:r>
        <w:rPr>
          <w:sz w:val="20"/>
        </w:rPr>
        <w:t>for</w:t>
      </w:r>
      <w:r>
        <w:rPr>
          <w:spacing w:val="-9"/>
          <w:sz w:val="20"/>
        </w:rPr>
        <w:t> </w:t>
      </w:r>
      <w:r>
        <w:rPr>
          <w:sz w:val="20"/>
        </w:rPr>
        <w:t>software development, but it can be used for working together on any kind of project that involves electronic files, </w:t>
      </w:r>
      <w:bookmarkStart w:name="_bookmark10" w:id="11"/>
      <w:bookmarkEnd w:id="11"/>
      <w:r>
        <w:rPr>
          <w:sz w:val="20"/>
        </w:rPr>
        <w:t>from</w:t>
      </w:r>
      <w:r>
        <w:rPr>
          <w:sz w:val="20"/>
        </w:rPr>
        <w:t> novels to operating systems.</w:t>
      </w:r>
    </w:p>
    <w:p>
      <w:pPr>
        <w:spacing w:line="213" w:lineRule="auto" w:before="0"/>
        <w:ind w:left="687" w:right="5375" w:firstLine="79"/>
        <w:jc w:val="left"/>
        <w:rPr>
          <w:sz w:val="20"/>
        </w:rPr>
      </w:pPr>
      <w:r>
        <w:rPr>
          <w:rFonts w:ascii="Eras Medium ITC"/>
          <w:spacing w:val="-2"/>
          <w:w w:val="105"/>
          <w:position w:val="7"/>
          <w:sz w:val="14"/>
        </w:rPr>
        <w:t>9</w:t>
      </w:r>
      <w:bookmarkStart w:name="_bookmark11" w:id="12"/>
      <w:bookmarkEnd w:id="12"/>
      <w:r>
        <w:rPr>
          <w:rFonts w:ascii="Eras Medium ITC"/>
          <w:spacing w:val="10"/>
          <w:w w:val="105"/>
          <w:position w:val="7"/>
          <w:sz w:val="14"/>
        </w:rPr>
      </w:r>
      <w:hyperlink r:id="rId16">
        <w:r>
          <w:rPr>
            <w:spacing w:val="-2"/>
            <w:w w:val="105"/>
            <w:sz w:val="20"/>
          </w:rPr>
          <w:t>https://github.com/</w:t>
        </w:r>
      </w:hyperlink>
      <w:r>
        <w:rPr>
          <w:spacing w:val="-2"/>
          <w:w w:val="105"/>
          <w:sz w:val="20"/>
        </w:rPr>
        <w:t> </w:t>
      </w:r>
      <w:r>
        <w:rPr>
          <w:rFonts w:ascii="Eras Medium ITC"/>
          <w:spacing w:val="-2"/>
          <w:position w:val="7"/>
          <w:sz w:val="14"/>
        </w:rPr>
        <w:t>10</w:t>
      </w:r>
      <w:hyperlink r:id="rId17">
        <w:r>
          <w:rPr>
            <w:spacing w:val="-2"/>
            <w:sz w:val="20"/>
          </w:rPr>
          <w:t>https://pages.github.com/</w:t>
        </w:r>
      </w:hyperlink>
    </w:p>
    <w:p>
      <w:pPr>
        <w:spacing w:after="0" w:line="213" w:lineRule="auto"/>
        <w:jc w:val="left"/>
        <w:rPr>
          <w:sz w:val="20"/>
        </w:rPr>
        <w:sectPr>
          <w:headerReference w:type="default" r:id="rId15"/>
          <w:pgSz w:w="12240" w:h="15840"/>
          <w:pgMar w:header="752" w:footer="0" w:top="1080" w:bottom="280" w:left="920" w:right="1000"/>
          <w:pgNumType w:start="9"/>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rPr>
          <w:sz w:val="21"/>
        </w:rPr>
      </w:pPr>
    </w:p>
    <w:p>
      <w:pPr>
        <w:pStyle w:val="Heading2"/>
      </w:pPr>
      <w:bookmarkStart w:name="I Some Preliminaries" w:id="13"/>
      <w:bookmarkEnd w:id="13"/>
      <w:r>
        <w:rPr>
          <w:b w:val="0"/>
        </w:rPr>
      </w:r>
      <w:bookmarkStart w:name="_bookmark12" w:id="14"/>
      <w:bookmarkEnd w:id="14"/>
      <w:r>
        <w:rPr>
          <w:b w:val="0"/>
        </w:rPr>
      </w:r>
      <w:r>
        <w:rPr>
          <w:w w:val="120"/>
        </w:rPr>
        <w:t>Part</w:t>
      </w:r>
      <w:r>
        <w:rPr>
          <w:spacing w:val="34"/>
          <w:w w:val="120"/>
        </w:rPr>
        <w:t> </w:t>
      </w:r>
      <w:r>
        <w:rPr>
          <w:spacing w:val="-10"/>
          <w:w w:val="120"/>
        </w:rPr>
        <w:t>I</w:t>
      </w:r>
    </w:p>
    <w:p>
      <w:pPr>
        <w:spacing w:before="455"/>
        <w:ind w:left="1769" w:right="1689" w:firstLine="0"/>
        <w:jc w:val="center"/>
        <w:rPr>
          <w:b/>
          <w:sz w:val="49"/>
        </w:rPr>
      </w:pPr>
      <w:r>
        <w:rPr>
          <w:b/>
          <w:w w:val="105"/>
          <w:sz w:val="49"/>
        </w:rPr>
        <w:t>Some</w:t>
      </w:r>
      <w:r>
        <w:rPr>
          <w:b/>
          <w:spacing w:val="44"/>
          <w:w w:val="105"/>
          <w:sz w:val="49"/>
        </w:rPr>
        <w:t> </w:t>
      </w:r>
      <w:r>
        <w:rPr>
          <w:b/>
          <w:spacing w:val="-2"/>
          <w:w w:val="105"/>
          <w:sz w:val="49"/>
        </w:rPr>
        <w:t>Preliminaries</w:t>
      </w:r>
    </w:p>
    <w:p>
      <w:pPr>
        <w:pStyle w:val="BodyText"/>
        <w:rPr>
          <w:b/>
          <w:sz w:val="70"/>
        </w:rPr>
      </w:pPr>
    </w:p>
    <w:p>
      <w:pPr>
        <w:pStyle w:val="BodyText"/>
        <w:rPr>
          <w:b/>
          <w:sz w:val="70"/>
        </w:rPr>
      </w:pPr>
    </w:p>
    <w:p>
      <w:pPr>
        <w:pStyle w:val="BodyText"/>
        <w:rPr>
          <w:b/>
          <w:sz w:val="70"/>
        </w:rPr>
      </w:pPr>
    </w:p>
    <w:p>
      <w:pPr>
        <w:pStyle w:val="BodyText"/>
        <w:rPr>
          <w:b/>
          <w:sz w:val="70"/>
        </w:rPr>
      </w:pPr>
    </w:p>
    <w:p>
      <w:pPr>
        <w:pStyle w:val="BodyText"/>
        <w:rPr>
          <w:b/>
          <w:sz w:val="70"/>
        </w:rPr>
      </w:pPr>
    </w:p>
    <w:p>
      <w:pPr>
        <w:pStyle w:val="BodyText"/>
        <w:rPr>
          <w:b/>
          <w:sz w:val="70"/>
        </w:rPr>
      </w:pPr>
    </w:p>
    <w:p>
      <w:pPr>
        <w:pStyle w:val="BodyText"/>
        <w:rPr>
          <w:b/>
          <w:sz w:val="70"/>
        </w:rPr>
      </w:pPr>
    </w:p>
    <w:p>
      <w:pPr>
        <w:pStyle w:val="BodyText"/>
        <w:rPr>
          <w:b/>
          <w:sz w:val="65"/>
        </w:rPr>
      </w:pPr>
    </w:p>
    <w:p>
      <w:pPr>
        <w:pStyle w:val="BodyText"/>
        <w:ind w:left="1769" w:right="1689"/>
        <w:jc w:val="center"/>
      </w:pPr>
      <w:r>
        <w:rPr>
          <w:spacing w:val="-5"/>
        </w:rPr>
        <w:t>10</w:t>
      </w:r>
    </w:p>
    <w:p>
      <w:pPr>
        <w:spacing w:after="0"/>
        <w:jc w:val="center"/>
        <w:sectPr>
          <w:headerReference w:type="even" r:id="rId18"/>
          <w:pgSz w:w="12240" w:h="15840"/>
          <w:pgMar w:header="0" w:footer="0" w:top="1820" w:bottom="280" w:left="920" w:right="1000"/>
        </w:sectPr>
      </w:pPr>
    </w:p>
    <w:p>
      <w:pPr>
        <w:pStyle w:val="BodyText"/>
        <w:rPr>
          <w:sz w:val="20"/>
        </w:rPr>
      </w:pPr>
    </w:p>
    <w:p>
      <w:pPr>
        <w:pStyle w:val="Heading1"/>
        <w:spacing w:before="389"/>
        <w:rPr>
          <w:i/>
        </w:rPr>
      </w:pPr>
      <w:r>
        <w:rPr/>
        <mc:AlternateContent>
          <mc:Choice Requires="wps">
            <w:drawing>
              <wp:anchor distT="0" distB="0" distL="0" distR="0" allowOverlap="1" layoutInCell="1" locked="0" behindDoc="1" simplePos="0" relativeHeight="484864000">
                <wp:simplePos x="0" y="0"/>
                <wp:positionH relativeFrom="page">
                  <wp:posOffset>899998</wp:posOffset>
                </wp:positionH>
                <wp:positionV relativeFrom="paragraph">
                  <wp:posOffset>779587</wp:posOffset>
                </wp:positionV>
                <wp:extent cx="5972810" cy="845819"/>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5972810" cy="845819"/>
                        </a:xfrm>
                        <a:custGeom>
                          <a:avLst/>
                          <a:gdLst/>
                          <a:ahLst/>
                          <a:cxnLst/>
                          <a:rect l="l" t="t" r="r" b="b"/>
                          <a:pathLst>
                            <a:path w="5972810" h="845819">
                              <a:moveTo>
                                <a:pt x="5972403" y="0"/>
                              </a:moveTo>
                              <a:lnTo>
                                <a:pt x="0" y="0"/>
                              </a:lnTo>
                              <a:lnTo>
                                <a:pt x="0" y="440728"/>
                              </a:lnTo>
                              <a:lnTo>
                                <a:pt x="0" y="506107"/>
                              </a:lnTo>
                              <a:lnTo>
                                <a:pt x="0" y="845616"/>
                              </a:lnTo>
                              <a:lnTo>
                                <a:pt x="5972403" y="845616"/>
                              </a:lnTo>
                              <a:lnTo>
                                <a:pt x="5972403" y="506107"/>
                              </a:lnTo>
                              <a:lnTo>
                                <a:pt x="5972403" y="440728"/>
                              </a:lnTo>
                              <a:lnTo>
                                <a:pt x="5972403" y="0"/>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style="position:absolute;margin-left:70.866005pt;margin-top:61.384846pt;width:470.3pt;height:66.6pt;mso-position-horizontal-relative:page;mso-position-vertical-relative:paragraph;z-index:-18452480" id="docshape8" coordorigin="1417,1228" coordsize="9406,1332" path="m10823,1228l1417,1228,1417,1922,1417,2025,1417,2559,10823,2559,10823,2025,10823,1922,10823,1228xe" filled="true" fillcolor="#d8d8d8" stroked="false">
                <v:path arrowok="t"/>
                <v:fill type="solid"/>
                <w10:wrap type="none"/>
              </v:shape>
            </w:pict>
          </mc:Fallback>
        </mc:AlternateContent>
      </w:r>
      <w:bookmarkStart w:name="The Examined Life" w:id="15"/>
      <w:bookmarkEnd w:id="15"/>
      <w:r>
        <w:rPr>
          <w:i w:val="0"/>
        </w:rPr>
      </w:r>
      <w:bookmarkStart w:name="_bookmark13" w:id="16"/>
      <w:bookmarkEnd w:id="16"/>
      <w:r>
        <w:rPr>
          <w:i w:val="0"/>
        </w:rPr>
      </w:r>
      <w:r>
        <w:rPr>
          <w:i/>
          <w:color w:val="7F7F7F"/>
          <w:w w:val="100"/>
        </w:rPr>
        <w:t>1</w:t>
      </w:r>
    </w:p>
    <w:p>
      <w:pPr>
        <w:pStyle w:val="Heading4"/>
        <w:ind w:left="6727"/>
      </w:pPr>
      <w:r>
        <w:rPr>
          <w:w w:val="85"/>
        </w:rPr>
        <w:t>The</w:t>
      </w:r>
      <w:r>
        <w:rPr>
          <w:spacing w:val="5"/>
        </w:rPr>
        <w:t> </w:t>
      </w:r>
      <w:r>
        <w:rPr>
          <w:w w:val="85"/>
        </w:rPr>
        <w:t>Examined</w:t>
      </w:r>
      <w:r>
        <w:rPr>
          <w:spacing w:val="4"/>
        </w:rPr>
        <w:t> </w:t>
      </w:r>
      <w:r>
        <w:rPr>
          <w:spacing w:val="-4"/>
          <w:w w:val="85"/>
        </w:rPr>
        <w:t>Life</w: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6"/>
        <w:rPr>
          <w:rFonts w:ascii="Arial Black"/>
          <w:sz w:val="10"/>
        </w:rPr>
      </w:pPr>
      <w:r>
        <w:rPr/>
        <w:drawing>
          <wp:anchor distT="0" distB="0" distL="0" distR="0" allowOverlap="1" layoutInCell="1" locked="0" behindDoc="1" simplePos="0" relativeHeight="487591424">
            <wp:simplePos x="0" y="0"/>
            <wp:positionH relativeFrom="page">
              <wp:posOffset>2393111</wp:posOffset>
            </wp:positionH>
            <wp:positionV relativeFrom="paragraph">
              <wp:posOffset>108660</wp:posOffset>
            </wp:positionV>
            <wp:extent cx="2990088" cy="1951101"/>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20" cstate="print"/>
                    <a:stretch>
                      <a:fillRect/>
                    </a:stretch>
                  </pic:blipFill>
                  <pic:spPr>
                    <a:xfrm>
                      <a:off x="0" y="0"/>
                      <a:ext cx="2990088" cy="1951101"/>
                    </a:xfrm>
                    <a:prstGeom prst="rect">
                      <a:avLst/>
                    </a:prstGeom>
                  </pic:spPr>
                </pic:pic>
              </a:graphicData>
            </a:graphic>
          </wp:anchor>
        </w:drawing>
      </w:r>
    </w:p>
    <w:p>
      <w:pPr>
        <w:pStyle w:val="BodyText"/>
        <w:spacing w:before="5"/>
        <w:rPr>
          <w:rFonts w:ascii="Arial Black"/>
          <w:sz w:val="11"/>
        </w:rPr>
      </w:pPr>
    </w:p>
    <w:p>
      <w:pPr>
        <w:spacing w:before="112"/>
        <w:ind w:left="1769" w:right="1689" w:firstLine="0"/>
        <w:jc w:val="center"/>
        <w:rPr>
          <w:sz w:val="16"/>
        </w:rPr>
      </w:pPr>
      <w:r>
        <w:rPr>
          <w:w w:val="105"/>
          <w:sz w:val="16"/>
        </w:rPr>
        <w:t>Jacques-Louis</w:t>
      </w:r>
      <w:r>
        <w:rPr>
          <w:spacing w:val="6"/>
          <w:w w:val="105"/>
          <w:sz w:val="16"/>
        </w:rPr>
        <w:t> </w:t>
      </w:r>
      <w:r>
        <w:rPr>
          <w:w w:val="105"/>
          <w:sz w:val="16"/>
        </w:rPr>
        <w:t>David,</w:t>
      </w:r>
      <w:r>
        <w:rPr>
          <w:spacing w:val="7"/>
          <w:w w:val="105"/>
          <w:sz w:val="16"/>
        </w:rPr>
        <w:t> </w:t>
      </w:r>
      <w:r>
        <w:rPr>
          <w:w w:val="105"/>
          <w:sz w:val="16"/>
        </w:rPr>
        <w:t>“The</w:t>
      </w:r>
      <w:r>
        <w:rPr>
          <w:spacing w:val="7"/>
          <w:w w:val="105"/>
          <w:sz w:val="16"/>
        </w:rPr>
        <w:t> </w:t>
      </w:r>
      <w:r>
        <w:rPr>
          <w:w w:val="105"/>
          <w:sz w:val="16"/>
        </w:rPr>
        <w:t>Death</w:t>
      </w:r>
      <w:r>
        <w:rPr>
          <w:spacing w:val="6"/>
          <w:w w:val="105"/>
          <w:sz w:val="16"/>
        </w:rPr>
        <w:t> </w:t>
      </w:r>
      <w:r>
        <w:rPr>
          <w:w w:val="105"/>
          <w:sz w:val="16"/>
        </w:rPr>
        <w:t>of</w:t>
      </w:r>
      <w:r>
        <w:rPr>
          <w:spacing w:val="7"/>
          <w:w w:val="105"/>
          <w:sz w:val="16"/>
        </w:rPr>
        <w:t> </w:t>
      </w:r>
      <w:r>
        <w:rPr>
          <w:spacing w:val="-2"/>
          <w:w w:val="105"/>
          <w:sz w:val="16"/>
        </w:rPr>
        <w:t>Socrates”</w:t>
      </w:r>
    </w:p>
    <w:p>
      <w:pPr>
        <w:pStyle w:val="BodyText"/>
        <w:rPr>
          <w:sz w:val="22"/>
        </w:rPr>
      </w:pPr>
    </w:p>
    <w:p>
      <w:pPr>
        <w:pStyle w:val="BodyText"/>
        <w:rPr>
          <w:sz w:val="22"/>
        </w:rPr>
      </w:pPr>
    </w:p>
    <w:p>
      <w:pPr>
        <w:spacing w:before="194"/>
        <w:ind w:left="364" w:right="415" w:firstLine="0"/>
        <w:jc w:val="right"/>
        <w:rPr>
          <w:i/>
          <w:sz w:val="24"/>
        </w:rPr>
      </w:pPr>
      <w:r>
        <w:rPr>
          <w:i/>
          <w:sz w:val="24"/>
        </w:rPr>
        <w:t>The</w:t>
      </w:r>
      <w:r>
        <w:rPr>
          <w:i/>
          <w:spacing w:val="33"/>
          <w:sz w:val="24"/>
        </w:rPr>
        <w:t> </w:t>
      </w:r>
      <w:r>
        <w:rPr>
          <w:i/>
          <w:sz w:val="24"/>
        </w:rPr>
        <w:t>unexamined</w:t>
      </w:r>
      <w:r>
        <w:rPr>
          <w:i/>
          <w:spacing w:val="33"/>
          <w:sz w:val="24"/>
        </w:rPr>
        <w:t> </w:t>
      </w:r>
      <w:r>
        <w:rPr>
          <w:i/>
          <w:sz w:val="24"/>
        </w:rPr>
        <w:t>life</w:t>
      </w:r>
      <w:r>
        <w:rPr>
          <w:i/>
          <w:spacing w:val="34"/>
          <w:sz w:val="24"/>
        </w:rPr>
        <w:t> </w:t>
      </w:r>
      <w:r>
        <w:rPr>
          <w:i/>
          <w:sz w:val="24"/>
        </w:rPr>
        <w:t>is</w:t>
      </w:r>
      <w:r>
        <w:rPr>
          <w:i/>
          <w:spacing w:val="33"/>
          <w:sz w:val="24"/>
        </w:rPr>
        <w:t> </w:t>
      </w:r>
      <w:r>
        <w:rPr>
          <w:i/>
          <w:sz w:val="24"/>
        </w:rPr>
        <w:t>not</w:t>
      </w:r>
      <w:r>
        <w:rPr>
          <w:i/>
          <w:spacing w:val="33"/>
          <w:sz w:val="24"/>
        </w:rPr>
        <w:t> </w:t>
      </w:r>
      <w:r>
        <w:rPr>
          <w:i/>
          <w:sz w:val="24"/>
        </w:rPr>
        <w:t>worth</w:t>
      </w:r>
      <w:r>
        <w:rPr>
          <w:i/>
          <w:spacing w:val="34"/>
          <w:sz w:val="24"/>
        </w:rPr>
        <w:t> </w:t>
      </w:r>
      <w:r>
        <w:rPr>
          <w:i/>
          <w:spacing w:val="-2"/>
          <w:sz w:val="24"/>
        </w:rPr>
        <w:t>living.</w:t>
      </w:r>
    </w:p>
    <w:p>
      <w:pPr>
        <w:spacing w:before="254"/>
        <w:ind w:left="364" w:right="415" w:firstLine="0"/>
        <w:jc w:val="right"/>
        <w:rPr>
          <w:i/>
          <w:sz w:val="24"/>
        </w:rPr>
      </w:pPr>
      <w:r>
        <w:rPr>
          <w:i/>
          <w:sz w:val="24"/>
        </w:rPr>
        <w:t>—</w:t>
      </w:r>
      <w:r>
        <w:rPr>
          <w:i/>
          <w:spacing w:val="-2"/>
          <w:sz w:val="24"/>
        </w:rPr>
        <w:t>Socrates</w:t>
      </w:r>
    </w:p>
    <w:p>
      <w:pPr>
        <w:pStyle w:val="BodyText"/>
        <w:rPr>
          <w:i/>
          <w:sz w:val="20"/>
        </w:rPr>
      </w:pPr>
    </w:p>
    <w:p>
      <w:pPr>
        <w:pStyle w:val="BodyText"/>
        <w:spacing w:before="2"/>
        <w:rPr>
          <w:i/>
          <w:sz w:val="20"/>
        </w:rPr>
      </w:pPr>
      <w:r>
        <w:rPr/>
        <mc:AlternateContent>
          <mc:Choice Requires="wps">
            <w:drawing>
              <wp:anchor distT="0" distB="0" distL="0" distR="0" allowOverlap="1" layoutInCell="1" locked="0" behindDoc="1" simplePos="0" relativeHeight="487591936">
                <wp:simplePos x="0" y="0"/>
                <wp:positionH relativeFrom="page">
                  <wp:posOffset>1500936</wp:posOffset>
                </wp:positionH>
                <wp:positionV relativeFrom="paragraph">
                  <wp:posOffset>188277</wp:posOffset>
                </wp:positionV>
                <wp:extent cx="4770755" cy="1981835"/>
                <wp:effectExtent l="0" t="0" r="0" b="0"/>
                <wp:wrapTopAndBottom/>
                <wp:docPr id="12" name="Group 12"/>
                <wp:cNvGraphicFramePr>
                  <a:graphicFrameLocks/>
                </wp:cNvGraphicFramePr>
                <a:graphic>
                  <a:graphicData uri="http://schemas.microsoft.com/office/word/2010/wordprocessingGroup">
                    <wpg:wgp>
                      <wpg:cNvPr id="12" name="Group 12"/>
                      <wpg:cNvGrpSpPr/>
                      <wpg:grpSpPr>
                        <a:xfrm>
                          <a:off x="0" y="0"/>
                          <a:ext cx="4770755" cy="1981835"/>
                          <a:chExt cx="4770755" cy="1981835"/>
                        </a:xfrm>
                      </wpg:grpSpPr>
                      <wps:wsp>
                        <wps:cNvPr id="13" name="Graphic 13"/>
                        <wps:cNvSpPr/>
                        <wps:spPr>
                          <a:xfrm>
                            <a:off x="0" y="0"/>
                            <a:ext cx="4770755" cy="1981835"/>
                          </a:xfrm>
                          <a:custGeom>
                            <a:avLst/>
                            <a:gdLst/>
                            <a:ahLst/>
                            <a:cxnLst/>
                            <a:rect l="l" t="t" r="r" b="b"/>
                            <a:pathLst>
                              <a:path w="4770755" h="1981835">
                                <a:moveTo>
                                  <a:pt x="4701975" y="0"/>
                                </a:moveTo>
                                <a:lnTo>
                                  <a:pt x="68610" y="0"/>
                                </a:lnTo>
                                <a:lnTo>
                                  <a:pt x="41904" y="5391"/>
                                </a:lnTo>
                                <a:lnTo>
                                  <a:pt x="20095" y="20095"/>
                                </a:lnTo>
                                <a:lnTo>
                                  <a:pt x="5391" y="41904"/>
                                </a:lnTo>
                                <a:lnTo>
                                  <a:pt x="0" y="68610"/>
                                </a:lnTo>
                                <a:lnTo>
                                  <a:pt x="0" y="1913135"/>
                                </a:lnTo>
                                <a:lnTo>
                                  <a:pt x="5391" y="1939841"/>
                                </a:lnTo>
                                <a:lnTo>
                                  <a:pt x="20095" y="1961650"/>
                                </a:lnTo>
                                <a:lnTo>
                                  <a:pt x="41904" y="1976354"/>
                                </a:lnTo>
                                <a:lnTo>
                                  <a:pt x="68610" y="1981746"/>
                                </a:lnTo>
                                <a:lnTo>
                                  <a:pt x="4701975" y="1981746"/>
                                </a:lnTo>
                                <a:lnTo>
                                  <a:pt x="4728681" y="1976354"/>
                                </a:lnTo>
                                <a:lnTo>
                                  <a:pt x="4750490" y="1961650"/>
                                </a:lnTo>
                                <a:lnTo>
                                  <a:pt x="4765194" y="1939841"/>
                                </a:lnTo>
                                <a:lnTo>
                                  <a:pt x="4770586" y="1913135"/>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14" name="Graphic 14"/>
                        <wps:cNvSpPr/>
                        <wps:spPr>
                          <a:xfrm>
                            <a:off x="17999" y="18000"/>
                            <a:ext cx="4735195" cy="1946275"/>
                          </a:xfrm>
                          <a:custGeom>
                            <a:avLst/>
                            <a:gdLst/>
                            <a:ahLst/>
                            <a:cxnLst/>
                            <a:rect l="l" t="t" r="r" b="b"/>
                            <a:pathLst>
                              <a:path w="4735195" h="1946275">
                                <a:moveTo>
                                  <a:pt x="4683975" y="0"/>
                                </a:moveTo>
                                <a:lnTo>
                                  <a:pt x="50610" y="0"/>
                                </a:lnTo>
                                <a:lnTo>
                                  <a:pt x="30910" y="3977"/>
                                </a:lnTo>
                                <a:lnTo>
                                  <a:pt x="14823" y="14823"/>
                                </a:lnTo>
                                <a:lnTo>
                                  <a:pt x="3977" y="30910"/>
                                </a:lnTo>
                                <a:lnTo>
                                  <a:pt x="0" y="50610"/>
                                </a:lnTo>
                                <a:lnTo>
                                  <a:pt x="0" y="1895135"/>
                                </a:lnTo>
                                <a:lnTo>
                                  <a:pt x="3977" y="1914835"/>
                                </a:lnTo>
                                <a:lnTo>
                                  <a:pt x="14823" y="1930922"/>
                                </a:lnTo>
                                <a:lnTo>
                                  <a:pt x="30910" y="1941768"/>
                                </a:lnTo>
                                <a:lnTo>
                                  <a:pt x="50610" y="1945746"/>
                                </a:lnTo>
                                <a:lnTo>
                                  <a:pt x="4683975" y="1945746"/>
                                </a:lnTo>
                                <a:lnTo>
                                  <a:pt x="4703675" y="1941768"/>
                                </a:lnTo>
                                <a:lnTo>
                                  <a:pt x="4719762" y="1930922"/>
                                </a:lnTo>
                                <a:lnTo>
                                  <a:pt x="4730609" y="1914835"/>
                                </a:lnTo>
                                <a:lnTo>
                                  <a:pt x="4734586" y="1895135"/>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15" name="Graphic 15"/>
                        <wps:cNvSpPr/>
                        <wps:spPr>
                          <a:xfrm>
                            <a:off x="225259" y="1489392"/>
                            <a:ext cx="1728470" cy="1270"/>
                          </a:xfrm>
                          <a:custGeom>
                            <a:avLst/>
                            <a:gdLst/>
                            <a:ahLst/>
                            <a:cxnLst/>
                            <a:rect l="l" t="t" r="r" b="b"/>
                            <a:pathLst>
                              <a:path w="1728470" h="0">
                                <a:moveTo>
                                  <a:pt x="0" y="0"/>
                                </a:moveTo>
                                <a:lnTo>
                                  <a:pt x="1727974" y="0"/>
                                </a:lnTo>
                              </a:path>
                            </a:pathLst>
                          </a:custGeom>
                          <a:ln w="5054">
                            <a:solidFill>
                              <a:srgbClr val="000000"/>
                            </a:solidFill>
                            <a:prstDash val="solid"/>
                          </a:ln>
                        </wps:spPr>
                        <wps:bodyPr wrap="square" lIns="0" tIns="0" rIns="0" bIns="0" rtlCol="0">
                          <a:prstTxWarp prst="textNoShape">
                            <a:avLst/>
                          </a:prstTxWarp>
                          <a:noAutofit/>
                        </wps:bodyPr>
                      </wps:wsp>
                      <wps:wsp>
                        <wps:cNvPr id="16" name="Textbox 16"/>
                        <wps:cNvSpPr txBox="1"/>
                        <wps:spPr>
                          <a:xfrm>
                            <a:off x="0" y="0"/>
                            <a:ext cx="4770755" cy="1981835"/>
                          </a:xfrm>
                          <a:prstGeom prst="rect">
                            <a:avLst/>
                          </a:prstGeom>
                        </wps:spPr>
                        <wps:txbx>
                          <w:txbxContent>
                            <w:p>
                              <w:pPr>
                                <w:spacing w:line="213" w:lineRule="auto" w:before="182"/>
                                <w:ind w:left="354" w:right="351" w:firstLine="0"/>
                                <w:jc w:val="both"/>
                                <w:rPr>
                                  <w:rFonts w:ascii="Arial"/>
                                  <w:i/>
                                  <w:sz w:val="16"/>
                                </w:rPr>
                              </w:pPr>
                              <w:r>
                                <w:rPr>
                                  <w:sz w:val="24"/>
                                </w:rPr>
                                <w:t>Then raising the cup to his lips, quite readily and cheerfully he drank</w:t>
                              </w:r>
                              <w:r>
                                <w:rPr>
                                  <w:spacing w:val="-8"/>
                                  <w:sz w:val="24"/>
                                </w:rPr>
                                <w:t> </w:t>
                              </w:r>
                              <w:r>
                                <w:rPr>
                                  <w:sz w:val="24"/>
                                </w:rPr>
                                <w:t>off</w:t>
                              </w:r>
                              <w:r>
                                <w:rPr>
                                  <w:spacing w:val="-8"/>
                                  <w:sz w:val="24"/>
                                </w:rPr>
                                <w:t> </w:t>
                              </w:r>
                              <w:r>
                                <w:rPr>
                                  <w:sz w:val="24"/>
                                </w:rPr>
                                <w:t>the</w:t>
                              </w:r>
                              <w:r>
                                <w:rPr>
                                  <w:spacing w:val="-8"/>
                                  <w:sz w:val="24"/>
                                </w:rPr>
                                <w:t> </w:t>
                              </w:r>
                              <w:r>
                                <w:rPr>
                                  <w:sz w:val="24"/>
                                </w:rPr>
                                <w:t>poison.</w:t>
                              </w:r>
                              <w:r>
                                <w:rPr>
                                  <w:spacing w:val="13"/>
                                  <w:sz w:val="24"/>
                                </w:rPr>
                                <w:t> </w:t>
                              </w:r>
                              <w:r>
                                <w:rPr>
                                  <w:sz w:val="24"/>
                                </w:rPr>
                                <w:t>Until</w:t>
                              </w:r>
                              <w:r>
                                <w:rPr>
                                  <w:spacing w:val="-8"/>
                                  <w:sz w:val="24"/>
                                </w:rPr>
                                <w:t> </w:t>
                              </w:r>
                              <w:r>
                                <w:rPr>
                                  <w:sz w:val="24"/>
                                </w:rPr>
                                <w:t>this</w:t>
                              </w:r>
                              <w:r>
                                <w:rPr>
                                  <w:spacing w:val="-8"/>
                                  <w:sz w:val="24"/>
                                </w:rPr>
                                <w:t> </w:t>
                              </w:r>
                              <w:r>
                                <w:rPr>
                                  <w:sz w:val="24"/>
                                </w:rPr>
                                <w:t>point</w:t>
                              </w:r>
                              <w:r>
                                <w:rPr>
                                  <w:spacing w:val="-8"/>
                                  <w:sz w:val="24"/>
                                </w:rPr>
                                <w:t> </w:t>
                              </w:r>
                              <w:r>
                                <w:rPr>
                                  <w:sz w:val="24"/>
                                </w:rPr>
                                <w:t>most</w:t>
                              </w:r>
                              <w:r>
                                <w:rPr>
                                  <w:spacing w:val="-8"/>
                                  <w:sz w:val="24"/>
                                </w:rPr>
                                <w:t> </w:t>
                              </w:r>
                              <w:r>
                                <w:rPr>
                                  <w:sz w:val="24"/>
                                </w:rPr>
                                <w:t>of</w:t>
                              </w:r>
                              <w:r>
                                <w:rPr>
                                  <w:spacing w:val="-8"/>
                                  <w:sz w:val="24"/>
                                </w:rPr>
                                <w:t> </w:t>
                              </w:r>
                              <w:r>
                                <w:rPr>
                                  <w:sz w:val="24"/>
                                </w:rPr>
                                <w:t>us</w:t>
                              </w:r>
                              <w:r>
                                <w:rPr>
                                  <w:spacing w:val="-8"/>
                                  <w:sz w:val="24"/>
                                </w:rPr>
                                <w:t> </w:t>
                              </w:r>
                              <w:r>
                                <w:rPr>
                                  <w:sz w:val="24"/>
                                </w:rPr>
                                <w:t>had</w:t>
                              </w:r>
                              <w:r>
                                <w:rPr>
                                  <w:spacing w:val="-8"/>
                                  <w:sz w:val="24"/>
                                </w:rPr>
                                <w:t> </w:t>
                              </w:r>
                              <w:r>
                                <w:rPr>
                                  <w:sz w:val="24"/>
                                </w:rPr>
                                <w:t>been</w:t>
                              </w:r>
                              <w:r>
                                <w:rPr>
                                  <w:spacing w:val="-8"/>
                                  <w:sz w:val="24"/>
                                </w:rPr>
                                <w:t> </w:t>
                              </w:r>
                              <w:r>
                                <w:rPr>
                                  <w:sz w:val="24"/>
                                </w:rPr>
                                <w:t>able</w:t>
                              </w:r>
                              <w:r>
                                <w:rPr>
                                  <w:spacing w:val="-8"/>
                                  <w:sz w:val="24"/>
                                </w:rPr>
                                <w:t> </w:t>
                              </w:r>
                              <w:r>
                                <w:rPr>
                                  <w:sz w:val="24"/>
                                </w:rPr>
                                <w:t>to </w:t>
                              </w:r>
                              <w:r>
                                <w:rPr>
                                  <w:spacing w:val="-2"/>
                                  <w:sz w:val="24"/>
                                </w:rPr>
                                <w:t>control</w:t>
                              </w:r>
                              <w:r>
                                <w:rPr>
                                  <w:spacing w:val="-12"/>
                                  <w:sz w:val="24"/>
                                </w:rPr>
                                <w:t> </w:t>
                              </w:r>
                              <w:r>
                                <w:rPr>
                                  <w:spacing w:val="-2"/>
                                  <w:sz w:val="24"/>
                                </w:rPr>
                                <w:t>our</w:t>
                              </w:r>
                              <w:r>
                                <w:rPr>
                                  <w:spacing w:val="-12"/>
                                  <w:sz w:val="24"/>
                                </w:rPr>
                                <w:t> </w:t>
                              </w:r>
                              <w:r>
                                <w:rPr>
                                  <w:spacing w:val="-2"/>
                                  <w:sz w:val="24"/>
                                </w:rPr>
                                <w:t>sorrow;</w:t>
                              </w:r>
                              <w:r>
                                <w:rPr>
                                  <w:spacing w:val="-8"/>
                                  <w:sz w:val="24"/>
                                </w:rPr>
                                <w:t> </w:t>
                              </w:r>
                              <w:r>
                                <w:rPr>
                                  <w:spacing w:val="-2"/>
                                  <w:sz w:val="24"/>
                                </w:rPr>
                                <w:t>but</w:t>
                              </w:r>
                              <w:r>
                                <w:rPr>
                                  <w:spacing w:val="-12"/>
                                  <w:sz w:val="24"/>
                                </w:rPr>
                                <w:t> </w:t>
                              </w:r>
                              <w:r>
                                <w:rPr>
                                  <w:spacing w:val="-2"/>
                                  <w:sz w:val="24"/>
                                </w:rPr>
                                <w:t>now</w:t>
                              </w:r>
                              <w:r>
                                <w:rPr>
                                  <w:spacing w:val="-12"/>
                                  <w:sz w:val="24"/>
                                </w:rPr>
                                <w:t> </w:t>
                              </w:r>
                              <w:r>
                                <w:rPr>
                                  <w:spacing w:val="-2"/>
                                  <w:sz w:val="24"/>
                                </w:rPr>
                                <w:t>when</w:t>
                              </w:r>
                              <w:r>
                                <w:rPr>
                                  <w:spacing w:val="-12"/>
                                  <w:sz w:val="24"/>
                                </w:rPr>
                                <w:t> </w:t>
                              </w:r>
                              <w:r>
                                <w:rPr>
                                  <w:spacing w:val="-2"/>
                                  <w:sz w:val="24"/>
                                </w:rPr>
                                <w:t>we</w:t>
                              </w:r>
                              <w:r>
                                <w:rPr>
                                  <w:spacing w:val="-12"/>
                                  <w:sz w:val="24"/>
                                </w:rPr>
                                <w:t> </w:t>
                              </w:r>
                              <w:r>
                                <w:rPr>
                                  <w:spacing w:val="-2"/>
                                  <w:sz w:val="24"/>
                                </w:rPr>
                                <w:t>saw</w:t>
                              </w:r>
                              <w:r>
                                <w:rPr>
                                  <w:spacing w:val="-12"/>
                                  <w:sz w:val="24"/>
                                </w:rPr>
                                <w:t> </w:t>
                              </w:r>
                              <w:r>
                                <w:rPr>
                                  <w:spacing w:val="-2"/>
                                  <w:sz w:val="24"/>
                                </w:rPr>
                                <w:t>him</w:t>
                              </w:r>
                              <w:r>
                                <w:rPr>
                                  <w:spacing w:val="-12"/>
                                  <w:sz w:val="24"/>
                                </w:rPr>
                                <w:t> </w:t>
                              </w:r>
                              <w:r>
                                <w:rPr>
                                  <w:spacing w:val="-2"/>
                                  <w:sz w:val="24"/>
                                </w:rPr>
                                <w:t>drinking,</w:t>
                              </w:r>
                              <w:r>
                                <w:rPr>
                                  <w:spacing w:val="-10"/>
                                  <w:sz w:val="24"/>
                                </w:rPr>
                                <w:t> </w:t>
                              </w:r>
                              <w:r>
                                <w:rPr>
                                  <w:spacing w:val="-2"/>
                                  <w:sz w:val="24"/>
                                </w:rPr>
                                <w:t>and</w:t>
                              </w:r>
                              <w:r>
                                <w:rPr>
                                  <w:spacing w:val="-12"/>
                                  <w:sz w:val="24"/>
                                </w:rPr>
                                <w:t> </w:t>
                              </w:r>
                              <w:r>
                                <w:rPr>
                                  <w:spacing w:val="-2"/>
                                  <w:sz w:val="24"/>
                                </w:rPr>
                                <w:t>saw </w:t>
                              </w:r>
                              <w:r>
                                <w:rPr>
                                  <w:sz w:val="24"/>
                                </w:rPr>
                                <w:t>too</w:t>
                              </w:r>
                              <w:r>
                                <w:rPr>
                                  <w:spacing w:val="-15"/>
                                  <w:sz w:val="24"/>
                                </w:rPr>
                                <w:t> </w:t>
                              </w:r>
                              <w:r>
                                <w:rPr>
                                  <w:sz w:val="24"/>
                                </w:rPr>
                                <w:t>that</w:t>
                              </w:r>
                              <w:r>
                                <w:rPr>
                                  <w:spacing w:val="-15"/>
                                  <w:sz w:val="24"/>
                                </w:rPr>
                                <w:t> </w:t>
                              </w:r>
                              <w:r>
                                <w:rPr>
                                  <w:sz w:val="24"/>
                                </w:rPr>
                                <w:t>he</w:t>
                              </w:r>
                              <w:r>
                                <w:rPr>
                                  <w:spacing w:val="-15"/>
                                  <w:sz w:val="24"/>
                                </w:rPr>
                                <w:t> </w:t>
                              </w:r>
                              <w:r>
                                <w:rPr>
                                  <w:sz w:val="24"/>
                                </w:rPr>
                                <w:t>had</w:t>
                              </w:r>
                              <w:r>
                                <w:rPr>
                                  <w:spacing w:val="-15"/>
                                  <w:sz w:val="24"/>
                                </w:rPr>
                                <w:t> </w:t>
                              </w:r>
                              <w:r>
                                <w:rPr>
                                  <w:sz w:val="24"/>
                                </w:rPr>
                                <w:t>finished</w:t>
                              </w:r>
                              <w:r>
                                <w:rPr>
                                  <w:spacing w:val="-15"/>
                                  <w:sz w:val="24"/>
                                </w:rPr>
                                <w:t> </w:t>
                              </w:r>
                              <w:r>
                                <w:rPr>
                                  <w:sz w:val="24"/>
                                </w:rPr>
                                <w:t>the</w:t>
                              </w:r>
                              <w:r>
                                <w:rPr>
                                  <w:spacing w:val="-15"/>
                                  <w:sz w:val="24"/>
                                </w:rPr>
                                <w:t> </w:t>
                              </w:r>
                              <w:r>
                                <w:rPr>
                                  <w:sz w:val="24"/>
                                </w:rPr>
                                <w:t>draught,</w:t>
                              </w:r>
                              <w:r>
                                <w:rPr>
                                  <w:spacing w:val="-15"/>
                                  <w:sz w:val="24"/>
                                </w:rPr>
                                <w:t> </w:t>
                              </w:r>
                              <w:r>
                                <w:rPr>
                                  <w:sz w:val="24"/>
                                </w:rPr>
                                <w:t>we</w:t>
                              </w:r>
                              <w:r>
                                <w:rPr>
                                  <w:spacing w:val="-15"/>
                                  <w:sz w:val="24"/>
                                </w:rPr>
                                <w:t> </w:t>
                              </w:r>
                              <w:r>
                                <w:rPr>
                                  <w:sz w:val="24"/>
                                </w:rPr>
                                <w:t>could</w:t>
                              </w:r>
                              <w:r>
                                <w:rPr>
                                  <w:spacing w:val="-15"/>
                                  <w:sz w:val="24"/>
                                </w:rPr>
                                <w:t> </w:t>
                              </w:r>
                              <w:r>
                                <w:rPr>
                                  <w:sz w:val="24"/>
                                </w:rPr>
                                <w:t>no</w:t>
                              </w:r>
                              <w:r>
                                <w:rPr>
                                  <w:spacing w:val="-15"/>
                                  <w:sz w:val="24"/>
                                </w:rPr>
                                <w:t> </w:t>
                              </w:r>
                              <w:r>
                                <w:rPr>
                                  <w:sz w:val="24"/>
                                </w:rPr>
                                <w:t>longer</w:t>
                              </w:r>
                              <w:r>
                                <w:rPr>
                                  <w:spacing w:val="-15"/>
                                  <w:sz w:val="24"/>
                                </w:rPr>
                                <w:t> </w:t>
                              </w:r>
                              <w:r>
                                <w:rPr>
                                  <w:sz w:val="24"/>
                                </w:rPr>
                                <w:t>hold</w:t>
                              </w:r>
                              <w:r>
                                <w:rPr>
                                  <w:spacing w:val="-15"/>
                                  <w:sz w:val="24"/>
                                </w:rPr>
                                <w:t> </w:t>
                              </w:r>
                              <w:r>
                                <w:rPr>
                                  <w:sz w:val="24"/>
                                </w:rPr>
                                <w:t>off, and in spite of myself my own tears were flowing fast, so that I covered</w:t>
                              </w:r>
                              <w:r>
                                <w:rPr>
                                  <w:spacing w:val="-5"/>
                                  <w:sz w:val="24"/>
                                </w:rPr>
                                <w:t> </w:t>
                              </w:r>
                              <w:r>
                                <w:rPr>
                                  <w:sz w:val="24"/>
                                </w:rPr>
                                <w:t>my</w:t>
                              </w:r>
                              <w:r>
                                <w:rPr>
                                  <w:spacing w:val="-5"/>
                                  <w:sz w:val="24"/>
                                </w:rPr>
                                <w:t> </w:t>
                              </w:r>
                              <w:r>
                                <w:rPr>
                                  <w:sz w:val="24"/>
                                </w:rPr>
                                <w:t>face</w:t>
                              </w:r>
                              <w:r>
                                <w:rPr>
                                  <w:spacing w:val="-5"/>
                                  <w:sz w:val="24"/>
                                </w:rPr>
                                <w:t> </w:t>
                              </w:r>
                              <w:r>
                                <w:rPr>
                                  <w:sz w:val="24"/>
                                </w:rPr>
                                <w:t>and</w:t>
                              </w:r>
                              <w:r>
                                <w:rPr>
                                  <w:spacing w:val="-5"/>
                                  <w:sz w:val="24"/>
                                </w:rPr>
                                <w:t> </w:t>
                              </w:r>
                              <w:r>
                                <w:rPr>
                                  <w:sz w:val="24"/>
                                </w:rPr>
                                <w:t>wept,</w:t>
                              </w:r>
                              <w:r>
                                <w:rPr>
                                  <w:spacing w:val="-3"/>
                                  <w:sz w:val="24"/>
                                </w:rPr>
                                <w:t> </w:t>
                              </w:r>
                              <w:r>
                                <w:rPr>
                                  <w:sz w:val="24"/>
                                </w:rPr>
                                <w:t>not</w:t>
                              </w:r>
                              <w:r>
                                <w:rPr>
                                  <w:spacing w:val="-5"/>
                                  <w:sz w:val="24"/>
                                </w:rPr>
                                <w:t> </w:t>
                              </w:r>
                              <w:r>
                                <w:rPr>
                                  <w:sz w:val="24"/>
                                </w:rPr>
                                <w:t>for</w:t>
                              </w:r>
                              <w:r>
                                <w:rPr>
                                  <w:spacing w:val="-5"/>
                                  <w:sz w:val="24"/>
                                </w:rPr>
                                <w:t> </w:t>
                              </w:r>
                              <w:r>
                                <w:rPr>
                                  <w:sz w:val="24"/>
                                </w:rPr>
                                <w:t>him,</w:t>
                              </w:r>
                              <w:r>
                                <w:rPr>
                                  <w:spacing w:val="-3"/>
                                  <w:sz w:val="24"/>
                                </w:rPr>
                                <w:t> </w:t>
                              </w:r>
                              <w:r>
                                <w:rPr>
                                  <w:sz w:val="24"/>
                                </w:rPr>
                                <w:t>but</w:t>
                              </w:r>
                              <w:r>
                                <w:rPr>
                                  <w:spacing w:val="-5"/>
                                  <w:sz w:val="24"/>
                                </w:rPr>
                                <w:t> </w:t>
                              </w:r>
                              <w:r>
                                <w:rPr>
                                  <w:sz w:val="24"/>
                                </w:rPr>
                                <w:t>at</w:t>
                              </w:r>
                              <w:r>
                                <w:rPr>
                                  <w:spacing w:val="-5"/>
                                  <w:sz w:val="24"/>
                                </w:rPr>
                                <w:t> </w:t>
                              </w:r>
                              <w:r>
                                <w:rPr>
                                  <w:sz w:val="24"/>
                                </w:rPr>
                                <w:t>the</w:t>
                              </w:r>
                              <w:r>
                                <w:rPr>
                                  <w:spacing w:val="-5"/>
                                  <w:sz w:val="24"/>
                                </w:rPr>
                                <w:t> </w:t>
                              </w:r>
                              <w:r>
                                <w:rPr>
                                  <w:sz w:val="24"/>
                                </w:rPr>
                                <w:t>thought</w:t>
                              </w:r>
                              <w:r>
                                <w:rPr>
                                  <w:spacing w:val="-5"/>
                                  <w:sz w:val="24"/>
                                </w:rPr>
                                <w:t> </w:t>
                              </w:r>
                              <w:r>
                                <w:rPr>
                                  <w:sz w:val="24"/>
                                </w:rPr>
                                <w:t>of</w:t>
                              </w:r>
                              <w:r>
                                <w:rPr>
                                  <w:spacing w:val="-5"/>
                                  <w:sz w:val="24"/>
                                </w:rPr>
                                <w:t> </w:t>
                              </w:r>
                              <w:r>
                                <w:rPr>
                                  <w:sz w:val="24"/>
                                </w:rPr>
                                <w:t>my own</w:t>
                              </w:r>
                              <w:r>
                                <w:rPr>
                                  <w:spacing w:val="-3"/>
                                  <w:sz w:val="24"/>
                                </w:rPr>
                                <w:t> </w:t>
                              </w:r>
                              <w:r>
                                <w:rPr>
                                  <w:sz w:val="24"/>
                                </w:rPr>
                                <w:t>calamity</w:t>
                              </w:r>
                              <w:r>
                                <w:rPr>
                                  <w:spacing w:val="-3"/>
                                  <w:sz w:val="24"/>
                                </w:rPr>
                                <w:t> </w:t>
                              </w:r>
                              <w:r>
                                <w:rPr>
                                  <w:sz w:val="24"/>
                                </w:rPr>
                                <w:t>in</w:t>
                              </w:r>
                              <w:r>
                                <w:rPr>
                                  <w:spacing w:val="-3"/>
                                  <w:sz w:val="24"/>
                                </w:rPr>
                                <w:t> </w:t>
                              </w:r>
                              <w:r>
                                <w:rPr>
                                  <w:sz w:val="24"/>
                                </w:rPr>
                                <w:t>having</w:t>
                              </w:r>
                              <w:r>
                                <w:rPr>
                                  <w:spacing w:val="-3"/>
                                  <w:sz w:val="24"/>
                                </w:rPr>
                                <w:t> </w:t>
                              </w:r>
                              <w:r>
                                <w:rPr>
                                  <w:sz w:val="24"/>
                                </w:rPr>
                                <w:t>to</w:t>
                              </w:r>
                              <w:r>
                                <w:rPr>
                                  <w:spacing w:val="-3"/>
                                  <w:sz w:val="24"/>
                                </w:rPr>
                                <w:t> </w:t>
                              </w:r>
                              <w:r>
                                <w:rPr>
                                  <w:sz w:val="24"/>
                                </w:rPr>
                                <w:t>part</w:t>
                              </w:r>
                              <w:r>
                                <w:rPr>
                                  <w:spacing w:val="-3"/>
                                  <w:sz w:val="24"/>
                                </w:rPr>
                                <w:t> </w:t>
                              </w:r>
                              <w:r>
                                <w:rPr>
                                  <w:sz w:val="24"/>
                                </w:rPr>
                                <w:t>from</w:t>
                              </w:r>
                              <w:r>
                                <w:rPr>
                                  <w:spacing w:val="-3"/>
                                  <w:sz w:val="24"/>
                                </w:rPr>
                                <w:t> </w:t>
                              </w:r>
                              <w:r>
                                <w:rPr>
                                  <w:sz w:val="24"/>
                                </w:rPr>
                                <w:t>such</w:t>
                              </w:r>
                              <w:r>
                                <w:rPr>
                                  <w:spacing w:val="-3"/>
                                  <w:sz w:val="24"/>
                                </w:rPr>
                                <w:t> </w:t>
                              </w:r>
                              <w:r>
                                <w:rPr>
                                  <w:sz w:val="24"/>
                                </w:rPr>
                                <w:t>a</w:t>
                              </w:r>
                              <w:r>
                                <w:rPr>
                                  <w:spacing w:val="-3"/>
                                  <w:sz w:val="24"/>
                                </w:rPr>
                                <w:t> </w:t>
                              </w:r>
                              <w:r>
                                <w:rPr>
                                  <w:sz w:val="24"/>
                                </w:rPr>
                                <w:t>friend.</w:t>
                              </w:r>
                              <w:r>
                                <w:rPr>
                                  <w:rFonts w:ascii="Arial"/>
                                  <w:i/>
                                  <w:position w:val="9"/>
                                  <w:sz w:val="16"/>
                                </w:rPr>
                                <w:t>a</w:t>
                              </w:r>
                            </w:p>
                            <w:p>
                              <w:pPr>
                                <w:spacing w:line="254" w:lineRule="exact" w:before="159"/>
                                <w:ind w:left="619" w:right="0" w:firstLine="0"/>
                                <w:jc w:val="left"/>
                                <w:rPr>
                                  <w:sz w:val="20"/>
                                </w:rPr>
                              </w:pPr>
                              <w:r>
                                <w:rPr>
                                  <w:rFonts w:ascii="Lucida Sans" w:hAnsi="Lucida Sans"/>
                                  <w:i/>
                                  <w:position w:val="7"/>
                                  <w:sz w:val="14"/>
                                </w:rPr>
                                <w:t>a</w:t>
                              </w:r>
                              <w:bookmarkStart w:name="_bookmark14" w:id="17"/>
                              <w:bookmarkEnd w:id="17"/>
                              <w:r>
                                <w:rPr>
                                  <w:rFonts w:ascii="Lucida Sans" w:hAnsi="Lucida Sans"/>
                                  <w:i/>
                                  <w:spacing w:val="10"/>
                                  <w:position w:val="7"/>
                                  <w:sz w:val="14"/>
                                </w:rPr>
                              </w:r>
                              <w:r>
                                <w:rPr>
                                  <w:sz w:val="20"/>
                                </w:rPr>
                                <w:t>Plato,</w:t>
                              </w:r>
                              <w:r>
                                <w:rPr>
                                  <w:spacing w:val="40"/>
                                  <w:sz w:val="20"/>
                                </w:rPr>
                                <w:t> </w:t>
                              </w:r>
                              <w:r>
                                <w:rPr>
                                  <w:sz w:val="20"/>
                                </w:rPr>
                                <w:t>“Phaedo,”</w:t>
                              </w:r>
                              <w:r>
                                <w:rPr>
                                  <w:spacing w:val="40"/>
                                  <w:sz w:val="20"/>
                                </w:rPr>
                                <w:t> </w:t>
                              </w:r>
                              <w:r>
                                <w:rPr>
                                  <w:sz w:val="20"/>
                                </w:rPr>
                                <w:t>Project</w:t>
                              </w:r>
                              <w:r>
                                <w:rPr>
                                  <w:spacing w:val="34"/>
                                  <w:sz w:val="20"/>
                                </w:rPr>
                                <w:t> </w:t>
                              </w:r>
                              <w:r>
                                <w:rPr>
                                  <w:sz w:val="20"/>
                                </w:rPr>
                                <w:t>Gutenberg,</w:t>
                              </w:r>
                              <w:r>
                                <w:rPr>
                                  <w:spacing w:val="41"/>
                                  <w:sz w:val="20"/>
                                </w:rPr>
                                <w:t> </w:t>
                              </w:r>
                              <w:r>
                                <w:rPr>
                                  <w:sz w:val="20"/>
                                </w:rPr>
                                <w:t>accessed</w:t>
                              </w:r>
                              <w:r>
                                <w:rPr>
                                  <w:spacing w:val="33"/>
                                  <w:sz w:val="20"/>
                                </w:rPr>
                                <w:t> </w:t>
                              </w:r>
                              <w:r>
                                <w:rPr>
                                  <w:sz w:val="20"/>
                                </w:rPr>
                                <w:t>January</w:t>
                              </w:r>
                              <w:r>
                                <w:rPr>
                                  <w:spacing w:val="35"/>
                                  <w:sz w:val="20"/>
                                </w:rPr>
                                <w:t> </w:t>
                              </w:r>
                              <w:r>
                                <w:rPr>
                                  <w:sz w:val="20"/>
                                </w:rPr>
                                <w:t>12,</w:t>
                              </w:r>
                              <w:r>
                                <w:rPr>
                                  <w:spacing w:val="40"/>
                                  <w:sz w:val="20"/>
                                </w:rPr>
                                <w:t> </w:t>
                              </w:r>
                              <w:r>
                                <w:rPr>
                                  <w:sz w:val="20"/>
                                </w:rPr>
                                <w:t>2020,</w:t>
                              </w:r>
                              <w:r>
                                <w:rPr>
                                  <w:spacing w:val="40"/>
                                  <w:sz w:val="20"/>
                                </w:rPr>
                                <w:t> </w:t>
                              </w:r>
                              <w:hyperlink r:id="rId21">
                                <w:r>
                                  <w:rPr>
                                    <w:spacing w:val="-2"/>
                                    <w:sz w:val="20"/>
                                  </w:rPr>
                                  <w:t>https:</w:t>
                                </w:r>
                              </w:hyperlink>
                            </w:p>
                            <w:p>
                              <w:pPr>
                                <w:spacing w:line="254" w:lineRule="exact" w:before="0"/>
                                <w:ind w:left="354" w:right="0" w:firstLine="0"/>
                                <w:jc w:val="left"/>
                                <w:rPr>
                                  <w:sz w:val="20"/>
                                </w:rPr>
                              </w:pPr>
                              <w:hyperlink r:id="rId21">
                                <w:r>
                                  <w:rPr>
                                    <w:sz w:val="20"/>
                                  </w:rPr>
                                  <w:t>//www.gutenberg.org/files/1658/1658-h/1658-</w:t>
                                </w:r>
                                <w:r>
                                  <w:rPr>
                                    <w:spacing w:val="-2"/>
                                    <w:sz w:val="20"/>
                                  </w:rPr>
                                  <w:t>h.htm#link2H_4_0002</w:t>
                                </w:r>
                              </w:hyperlink>
                            </w:p>
                          </w:txbxContent>
                        </wps:txbx>
                        <wps:bodyPr wrap="square" lIns="0" tIns="0" rIns="0" bIns="0" rtlCol="0">
                          <a:noAutofit/>
                        </wps:bodyPr>
                      </wps:wsp>
                    </wpg:wgp>
                  </a:graphicData>
                </a:graphic>
              </wp:anchor>
            </w:drawing>
          </mc:Choice>
          <mc:Fallback>
            <w:pict>
              <v:group style="position:absolute;margin-left:118.183998pt;margin-top:14.825013pt;width:375.65pt;height:156.050pt;mso-position-horizontal-relative:page;mso-position-vertical-relative:paragraph;z-index:-15724544;mso-wrap-distance-left:0;mso-wrap-distance-right:0" id="docshapegroup9" coordorigin="2364,297" coordsize="7513,3121">
                <v:shape style="position:absolute;left:2363;top:296;width:7513;height:3121" id="docshape10" coordorigin="2364,297" coordsize="7513,3121" path="m9768,297l2472,297,2430,305,2395,328,2372,362,2364,405,2364,3309,2372,3351,2395,3386,2430,3409,2472,3417,9768,3417,9810,3409,9845,3386,9868,3351,9876,3309,9876,405,9868,362,9845,328,9810,305,9768,297xe" filled="true" fillcolor="#b2b2b2" stroked="false">
                  <v:path arrowok="t"/>
                  <v:fill type="solid"/>
                </v:shape>
                <v:shape style="position:absolute;left:2392;top:324;width:7457;height:3065" id="docshape11" coordorigin="2392,325" coordsize="7457,3065" path="m9768,325l2472,325,2441,331,2415,348,2398,374,2392,405,2392,3309,2398,3340,2415,3366,2441,3383,2472,3389,9768,3389,9799,3383,9825,3366,9842,3340,9848,3309,9848,405,9842,374,9825,348,9799,331,9768,325xe" filled="true" fillcolor="#f2f2f2" stroked="false">
                  <v:path arrowok="t"/>
                  <v:fill type="solid"/>
                </v:shape>
                <v:line style="position:absolute" from="2718,2642" to="5440,2642" stroked="true" strokeweight=".398pt" strokecolor="#000000">
                  <v:stroke dashstyle="solid"/>
                </v:line>
                <v:shape style="position:absolute;left:2363;top:296;width:7513;height:3121" type="#_x0000_t202" id="docshape12" filled="false" stroked="false">
                  <v:textbox inset="0,0,0,0">
                    <w:txbxContent>
                      <w:p>
                        <w:pPr>
                          <w:spacing w:line="213" w:lineRule="auto" w:before="182"/>
                          <w:ind w:left="354" w:right="351" w:firstLine="0"/>
                          <w:jc w:val="both"/>
                          <w:rPr>
                            <w:rFonts w:ascii="Arial"/>
                            <w:i/>
                            <w:sz w:val="16"/>
                          </w:rPr>
                        </w:pPr>
                        <w:r>
                          <w:rPr>
                            <w:sz w:val="24"/>
                          </w:rPr>
                          <w:t>Then raising the cup to his lips, quite readily and cheerfully he drank</w:t>
                        </w:r>
                        <w:r>
                          <w:rPr>
                            <w:spacing w:val="-8"/>
                            <w:sz w:val="24"/>
                          </w:rPr>
                          <w:t> </w:t>
                        </w:r>
                        <w:r>
                          <w:rPr>
                            <w:sz w:val="24"/>
                          </w:rPr>
                          <w:t>off</w:t>
                        </w:r>
                        <w:r>
                          <w:rPr>
                            <w:spacing w:val="-8"/>
                            <w:sz w:val="24"/>
                          </w:rPr>
                          <w:t> </w:t>
                        </w:r>
                        <w:r>
                          <w:rPr>
                            <w:sz w:val="24"/>
                          </w:rPr>
                          <w:t>the</w:t>
                        </w:r>
                        <w:r>
                          <w:rPr>
                            <w:spacing w:val="-8"/>
                            <w:sz w:val="24"/>
                          </w:rPr>
                          <w:t> </w:t>
                        </w:r>
                        <w:r>
                          <w:rPr>
                            <w:sz w:val="24"/>
                          </w:rPr>
                          <w:t>poison.</w:t>
                        </w:r>
                        <w:r>
                          <w:rPr>
                            <w:spacing w:val="13"/>
                            <w:sz w:val="24"/>
                          </w:rPr>
                          <w:t> </w:t>
                        </w:r>
                        <w:r>
                          <w:rPr>
                            <w:sz w:val="24"/>
                          </w:rPr>
                          <w:t>Until</w:t>
                        </w:r>
                        <w:r>
                          <w:rPr>
                            <w:spacing w:val="-8"/>
                            <w:sz w:val="24"/>
                          </w:rPr>
                          <w:t> </w:t>
                        </w:r>
                        <w:r>
                          <w:rPr>
                            <w:sz w:val="24"/>
                          </w:rPr>
                          <w:t>this</w:t>
                        </w:r>
                        <w:r>
                          <w:rPr>
                            <w:spacing w:val="-8"/>
                            <w:sz w:val="24"/>
                          </w:rPr>
                          <w:t> </w:t>
                        </w:r>
                        <w:r>
                          <w:rPr>
                            <w:sz w:val="24"/>
                          </w:rPr>
                          <w:t>point</w:t>
                        </w:r>
                        <w:r>
                          <w:rPr>
                            <w:spacing w:val="-8"/>
                            <w:sz w:val="24"/>
                          </w:rPr>
                          <w:t> </w:t>
                        </w:r>
                        <w:r>
                          <w:rPr>
                            <w:sz w:val="24"/>
                          </w:rPr>
                          <w:t>most</w:t>
                        </w:r>
                        <w:r>
                          <w:rPr>
                            <w:spacing w:val="-8"/>
                            <w:sz w:val="24"/>
                          </w:rPr>
                          <w:t> </w:t>
                        </w:r>
                        <w:r>
                          <w:rPr>
                            <w:sz w:val="24"/>
                          </w:rPr>
                          <w:t>of</w:t>
                        </w:r>
                        <w:r>
                          <w:rPr>
                            <w:spacing w:val="-8"/>
                            <w:sz w:val="24"/>
                          </w:rPr>
                          <w:t> </w:t>
                        </w:r>
                        <w:r>
                          <w:rPr>
                            <w:sz w:val="24"/>
                          </w:rPr>
                          <w:t>us</w:t>
                        </w:r>
                        <w:r>
                          <w:rPr>
                            <w:spacing w:val="-8"/>
                            <w:sz w:val="24"/>
                          </w:rPr>
                          <w:t> </w:t>
                        </w:r>
                        <w:r>
                          <w:rPr>
                            <w:sz w:val="24"/>
                          </w:rPr>
                          <w:t>had</w:t>
                        </w:r>
                        <w:r>
                          <w:rPr>
                            <w:spacing w:val="-8"/>
                            <w:sz w:val="24"/>
                          </w:rPr>
                          <w:t> </w:t>
                        </w:r>
                        <w:r>
                          <w:rPr>
                            <w:sz w:val="24"/>
                          </w:rPr>
                          <w:t>been</w:t>
                        </w:r>
                        <w:r>
                          <w:rPr>
                            <w:spacing w:val="-8"/>
                            <w:sz w:val="24"/>
                          </w:rPr>
                          <w:t> </w:t>
                        </w:r>
                        <w:r>
                          <w:rPr>
                            <w:sz w:val="24"/>
                          </w:rPr>
                          <w:t>able</w:t>
                        </w:r>
                        <w:r>
                          <w:rPr>
                            <w:spacing w:val="-8"/>
                            <w:sz w:val="24"/>
                          </w:rPr>
                          <w:t> </w:t>
                        </w:r>
                        <w:r>
                          <w:rPr>
                            <w:sz w:val="24"/>
                          </w:rPr>
                          <w:t>to </w:t>
                        </w:r>
                        <w:r>
                          <w:rPr>
                            <w:spacing w:val="-2"/>
                            <w:sz w:val="24"/>
                          </w:rPr>
                          <w:t>control</w:t>
                        </w:r>
                        <w:r>
                          <w:rPr>
                            <w:spacing w:val="-12"/>
                            <w:sz w:val="24"/>
                          </w:rPr>
                          <w:t> </w:t>
                        </w:r>
                        <w:r>
                          <w:rPr>
                            <w:spacing w:val="-2"/>
                            <w:sz w:val="24"/>
                          </w:rPr>
                          <w:t>our</w:t>
                        </w:r>
                        <w:r>
                          <w:rPr>
                            <w:spacing w:val="-12"/>
                            <w:sz w:val="24"/>
                          </w:rPr>
                          <w:t> </w:t>
                        </w:r>
                        <w:r>
                          <w:rPr>
                            <w:spacing w:val="-2"/>
                            <w:sz w:val="24"/>
                          </w:rPr>
                          <w:t>sorrow;</w:t>
                        </w:r>
                        <w:r>
                          <w:rPr>
                            <w:spacing w:val="-8"/>
                            <w:sz w:val="24"/>
                          </w:rPr>
                          <w:t> </w:t>
                        </w:r>
                        <w:r>
                          <w:rPr>
                            <w:spacing w:val="-2"/>
                            <w:sz w:val="24"/>
                          </w:rPr>
                          <w:t>but</w:t>
                        </w:r>
                        <w:r>
                          <w:rPr>
                            <w:spacing w:val="-12"/>
                            <w:sz w:val="24"/>
                          </w:rPr>
                          <w:t> </w:t>
                        </w:r>
                        <w:r>
                          <w:rPr>
                            <w:spacing w:val="-2"/>
                            <w:sz w:val="24"/>
                          </w:rPr>
                          <w:t>now</w:t>
                        </w:r>
                        <w:r>
                          <w:rPr>
                            <w:spacing w:val="-12"/>
                            <w:sz w:val="24"/>
                          </w:rPr>
                          <w:t> </w:t>
                        </w:r>
                        <w:r>
                          <w:rPr>
                            <w:spacing w:val="-2"/>
                            <w:sz w:val="24"/>
                          </w:rPr>
                          <w:t>when</w:t>
                        </w:r>
                        <w:r>
                          <w:rPr>
                            <w:spacing w:val="-12"/>
                            <w:sz w:val="24"/>
                          </w:rPr>
                          <w:t> </w:t>
                        </w:r>
                        <w:r>
                          <w:rPr>
                            <w:spacing w:val="-2"/>
                            <w:sz w:val="24"/>
                          </w:rPr>
                          <w:t>we</w:t>
                        </w:r>
                        <w:r>
                          <w:rPr>
                            <w:spacing w:val="-12"/>
                            <w:sz w:val="24"/>
                          </w:rPr>
                          <w:t> </w:t>
                        </w:r>
                        <w:r>
                          <w:rPr>
                            <w:spacing w:val="-2"/>
                            <w:sz w:val="24"/>
                          </w:rPr>
                          <w:t>saw</w:t>
                        </w:r>
                        <w:r>
                          <w:rPr>
                            <w:spacing w:val="-12"/>
                            <w:sz w:val="24"/>
                          </w:rPr>
                          <w:t> </w:t>
                        </w:r>
                        <w:r>
                          <w:rPr>
                            <w:spacing w:val="-2"/>
                            <w:sz w:val="24"/>
                          </w:rPr>
                          <w:t>him</w:t>
                        </w:r>
                        <w:r>
                          <w:rPr>
                            <w:spacing w:val="-12"/>
                            <w:sz w:val="24"/>
                          </w:rPr>
                          <w:t> </w:t>
                        </w:r>
                        <w:r>
                          <w:rPr>
                            <w:spacing w:val="-2"/>
                            <w:sz w:val="24"/>
                          </w:rPr>
                          <w:t>drinking,</w:t>
                        </w:r>
                        <w:r>
                          <w:rPr>
                            <w:spacing w:val="-10"/>
                            <w:sz w:val="24"/>
                          </w:rPr>
                          <w:t> </w:t>
                        </w:r>
                        <w:r>
                          <w:rPr>
                            <w:spacing w:val="-2"/>
                            <w:sz w:val="24"/>
                          </w:rPr>
                          <w:t>and</w:t>
                        </w:r>
                        <w:r>
                          <w:rPr>
                            <w:spacing w:val="-12"/>
                            <w:sz w:val="24"/>
                          </w:rPr>
                          <w:t> </w:t>
                        </w:r>
                        <w:r>
                          <w:rPr>
                            <w:spacing w:val="-2"/>
                            <w:sz w:val="24"/>
                          </w:rPr>
                          <w:t>saw </w:t>
                        </w:r>
                        <w:r>
                          <w:rPr>
                            <w:sz w:val="24"/>
                          </w:rPr>
                          <w:t>too</w:t>
                        </w:r>
                        <w:r>
                          <w:rPr>
                            <w:spacing w:val="-15"/>
                            <w:sz w:val="24"/>
                          </w:rPr>
                          <w:t> </w:t>
                        </w:r>
                        <w:r>
                          <w:rPr>
                            <w:sz w:val="24"/>
                          </w:rPr>
                          <w:t>that</w:t>
                        </w:r>
                        <w:r>
                          <w:rPr>
                            <w:spacing w:val="-15"/>
                            <w:sz w:val="24"/>
                          </w:rPr>
                          <w:t> </w:t>
                        </w:r>
                        <w:r>
                          <w:rPr>
                            <w:sz w:val="24"/>
                          </w:rPr>
                          <w:t>he</w:t>
                        </w:r>
                        <w:r>
                          <w:rPr>
                            <w:spacing w:val="-15"/>
                            <w:sz w:val="24"/>
                          </w:rPr>
                          <w:t> </w:t>
                        </w:r>
                        <w:r>
                          <w:rPr>
                            <w:sz w:val="24"/>
                          </w:rPr>
                          <w:t>had</w:t>
                        </w:r>
                        <w:r>
                          <w:rPr>
                            <w:spacing w:val="-15"/>
                            <w:sz w:val="24"/>
                          </w:rPr>
                          <w:t> </w:t>
                        </w:r>
                        <w:r>
                          <w:rPr>
                            <w:sz w:val="24"/>
                          </w:rPr>
                          <w:t>finished</w:t>
                        </w:r>
                        <w:r>
                          <w:rPr>
                            <w:spacing w:val="-15"/>
                            <w:sz w:val="24"/>
                          </w:rPr>
                          <w:t> </w:t>
                        </w:r>
                        <w:r>
                          <w:rPr>
                            <w:sz w:val="24"/>
                          </w:rPr>
                          <w:t>the</w:t>
                        </w:r>
                        <w:r>
                          <w:rPr>
                            <w:spacing w:val="-15"/>
                            <w:sz w:val="24"/>
                          </w:rPr>
                          <w:t> </w:t>
                        </w:r>
                        <w:r>
                          <w:rPr>
                            <w:sz w:val="24"/>
                          </w:rPr>
                          <w:t>draught,</w:t>
                        </w:r>
                        <w:r>
                          <w:rPr>
                            <w:spacing w:val="-15"/>
                            <w:sz w:val="24"/>
                          </w:rPr>
                          <w:t> </w:t>
                        </w:r>
                        <w:r>
                          <w:rPr>
                            <w:sz w:val="24"/>
                          </w:rPr>
                          <w:t>we</w:t>
                        </w:r>
                        <w:r>
                          <w:rPr>
                            <w:spacing w:val="-15"/>
                            <w:sz w:val="24"/>
                          </w:rPr>
                          <w:t> </w:t>
                        </w:r>
                        <w:r>
                          <w:rPr>
                            <w:sz w:val="24"/>
                          </w:rPr>
                          <w:t>could</w:t>
                        </w:r>
                        <w:r>
                          <w:rPr>
                            <w:spacing w:val="-15"/>
                            <w:sz w:val="24"/>
                          </w:rPr>
                          <w:t> </w:t>
                        </w:r>
                        <w:r>
                          <w:rPr>
                            <w:sz w:val="24"/>
                          </w:rPr>
                          <w:t>no</w:t>
                        </w:r>
                        <w:r>
                          <w:rPr>
                            <w:spacing w:val="-15"/>
                            <w:sz w:val="24"/>
                          </w:rPr>
                          <w:t> </w:t>
                        </w:r>
                        <w:r>
                          <w:rPr>
                            <w:sz w:val="24"/>
                          </w:rPr>
                          <w:t>longer</w:t>
                        </w:r>
                        <w:r>
                          <w:rPr>
                            <w:spacing w:val="-15"/>
                            <w:sz w:val="24"/>
                          </w:rPr>
                          <w:t> </w:t>
                        </w:r>
                        <w:r>
                          <w:rPr>
                            <w:sz w:val="24"/>
                          </w:rPr>
                          <w:t>hold</w:t>
                        </w:r>
                        <w:r>
                          <w:rPr>
                            <w:spacing w:val="-15"/>
                            <w:sz w:val="24"/>
                          </w:rPr>
                          <w:t> </w:t>
                        </w:r>
                        <w:r>
                          <w:rPr>
                            <w:sz w:val="24"/>
                          </w:rPr>
                          <w:t>off, and in spite of myself my own tears were flowing fast, so that I covered</w:t>
                        </w:r>
                        <w:r>
                          <w:rPr>
                            <w:spacing w:val="-5"/>
                            <w:sz w:val="24"/>
                          </w:rPr>
                          <w:t> </w:t>
                        </w:r>
                        <w:r>
                          <w:rPr>
                            <w:sz w:val="24"/>
                          </w:rPr>
                          <w:t>my</w:t>
                        </w:r>
                        <w:r>
                          <w:rPr>
                            <w:spacing w:val="-5"/>
                            <w:sz w:val="24"/>
                          </w:rPr>
                          <w:t> </w:t>
                        </w:r>
                        <w:r>
                          <w:rPr>
                            <w:sz w:val="24"/>
                          </w:rPr>
                          <w:t>face</w:t>
                        </w:r>
                        <w:r>
                          <w:rPr>
                            <w:spacing w:val="-5"/>
                            <w:sz w:val="24"/>
                          </w:rPr>
                          <w:t> </w:t>
                        </w:r>
                        <w:r>
                          <w:rPr>
                            <w:sz w:val="24"/>
                          </w:rPr>
                          <w:t>and</w:t>
                        </w:r>
                        <w:r>
                          <w:rPr>
                            <w:spacing w:val="-5"/>
                            <w:sz w:val="24"/>
                          </w:rPr>
                          <w:t> </w:t>
                        </w:r>
                        <w:r>
                          <w:rPr>
                            <w:sz w:val="24"/>
                          </w:rPr>
                          <w:t>wept,</w:t>
                        </w:r>
                        <w:r>
                          <w:rPr>
                            <w:spacing w:val="-3"/>
                            <w:sz w:val="24"/>
                          </w:rPr>
                          <w:t> </w:t>
                        </w:r>
                        <w:r>
                          <w:rPr>
                            <w:sz w:val="24"/>
                          </w:rPr>
                          <w:t>not</w:t>
                        </w:r>
                        <w:r>
                          <w:rPr>
                            <w:spacing w:val="-5"/>
                            <w:sz w:val="24"/>
                          </w:rPr>
                          <w:t> </w:t>
                        </w:r>
                        <w:r>
                          <w:rPr>
                            <w:sz w:val="24"/>
                          </w:rPr>
                          <w:t>for</w:t>
                        </w:r>
                        <w:r>
                          <w:rPr>
                            <w:spacing w:val="-5"/>
                            <w:sz w:val="24"/>
                          </w:rPr>
                          <w:t> </w:t>
                        </w:r>
                        <w:r>
                          <w:rPr>
                            <w:sz w:val="24"/>
                          </w:rPr>
                          <w:t>him,</w:t>
                        </w:r>
                        <w:r>
                          <w:rPr>
                            <w:spacing w:val="-3"/>
                            <w:sz w:val="24"/>
                          </w:rPr>
                          <w:t> </w:t>
                        </w:r>
                        <w:r>
                          <w:rPr>
                            <w:sz w:val="24"/>
                          </w:rPr>
                          <w:t>but</w:t>
                        </w:r>
                        <w:r>
                          <w:rPr>
                            <w:spacing w:val="-5"/>
                            <w:sz w:val="24"/>
                          </w:rPr>
                          <w:t> </w:t>
                        </w:r>
                        <w:r>
                          <w:rPr>
                            <w:sz w:val="24"/>
                          </w:rPr>
                          <w:t>at</w:t>
                        </w:r>
                        <w:r>
                          <w:rPr>
                            <w:spacing w:val="-5"/>
                            <w:sz w:val="24"/>
                          </w:rPr>
                          <w:t> </w:t>
                        </w:r>
                        <w:r>
                          <w:rPr>
                            <w:sz w:val="24"/>
                          </w:rPr>
                          <w:t>the</w:t>
                        </w:r>
                        <w:r>
                          <w:rPr>
                            <w:spacing w:val="-5"/>
                            <w:sz w:val="24"/>
                          </w:rPr>
                          <w:t> </w:t>
                        </w:r>
                        <w:r>
                          <w:rPr>
                            <w:sz w:val="24"/>
                          </w:rPr>
                          <w:t>thought</w:t>
                        </w:r>
                        <w:r>
                          <w:rPr>
                            <w:spacing w:val="-5"/>
                            <w:sz w:val="24"/>
                          </w:rPr>
                          <w:t> </w:t>
                        </w:r>
                        <w:r>
                          <w:rPr>
                            <w:sz w:val="24"/>
                          </w:rPr>
                          <w:t>of</w:t>
                        </w:r>
                        <w:r>
                          <w:rPr>
                            <w:spacing w:val="-5"/>
                            <w:sz w:val="24"/>
                          </w:rPr>
                          <w:t> </w:t>
                        </w:r>
                        <w:r>
                          <w:rPr>
                            <w:sz w:val="24"/>
                          </w:rPr>
                          <w:t>my own</w:t>
                        </w:r>
                        <w:r>
                          <w:rPr>
                            <w:spacing w:val="-3"/>
                            <w:sz w:val="24"/>
                          </w:rPr>
                          <w:t> </w:t>
                        </w:r>
                        <w:r>
                          <w:rPr>
                            <w:sz w:val="24"/>
                          </w:rPr>
                          <w:t>calamity</w:t>
                        </w:r>
                        <w:r>
                          <w:rPr>
                            <w:spacing w:val="-3"/>
                            <w:sz w:val="24"/>
                          </w:rPr>
                          <w:t> </w:t>
                        </w:r>
                        <w:r>
                          <w:rPr>
                            <w:sz w:val="24"/>
                          </w:rPr>
                          <w:t>in</w:t>
                        </w:r>
                        <w:r>
                          <w:rPr>
                            <w:spacing w:val="-3"/>
                            <w:sz w:val="24"/>
                          </w:rPr>
                          <w:t> </w:t>
                        </w:r>
                        <w:r>
                          <w:rPr>
                            <w:sz w:val="24"/>
                          </w:rPr>
                          <w:t>having</w:t>
                        </w:r>
                        <w:r>
                          <w:rPr>
                            <w:spacing w:val="-3"/>
                            <w:sz w:val="24"/>
                          </w:rPr>
                          <w:t> </w:t>
                        </w:r>
                        <w:r>
                          <w:rPr>
                            <w:sz w:val="24"/>
                          </w:rPr>
                          <w:t>to</w:t>
                        </w:r>
                        <w:r>
                          <w:rPr>
                            <w:spacing w:val="-3"/>
                            <w:sz w:val="24"/>
                          </w:rPr>
                          <w:t> </w:t>
                        </w:r>
                        <w:r>
                          <w:rPr>
                            <w:sz w:val="24"/>
                          </w:rPr>
                          <w:t>part</w:t>
                        </w:r>
                        <w:r>
                          <w:rPr>
                            <w:spacing w:val="-3"/>
                            <w:sz w:val="24"/>
                          </w:rPr>
                          <w:t> </w:t>
                        </w:r>
                        <w:r>
                          <w:rPr>
                            <w:sz w:val="24"/>
                          </w:rPr>
                          <w:t>from</w:t>
                        </w:r>
                        <w:r>
                          <w:rPr>
                            <w:spacing w:val="-3"/>
                            <w:sz w:val="24"/>
                          </w:rPr>
                          <w:t> </w:t>
                        </w:r>
                        <w:r>
                          <w:rPr>
                            <w:sz w:val="24"/>
                          </w:rPr>
                          <w:t>such</w:t>
                        </w:r>
                        <w:r>
                          <w:rPr>
                            <w:spacing w:val="-3"/>
                            <w:sz w:val="24"/>
                          </w:rPr>
                          <w:t> </w:t>
                        </w:r>
                        <w:r>
                          <w:rPr>
                            <w:sz w:val="24"/>
                          </w:rPr>
                          <w:t>a</w:t>
                        </w:r>
                        <w:r>
                          <w:rPr>
                            <w:spacing w:val="-3"/>
                            <w:sz w:val="24"/>
                          </w:rPr>
                          <w:t> </w:t>
                        </w:r>
                        <w:r>
                          <w:rPr>
                            <w:sz w:val="24"/>
                          </w:rPr>
                          <w:t>friend.</w:t>
                        </w:r>
                        <w:r>
                          <w:rPr>
                            <w:rFonts w:ascii="Arial"/>
                            <w:i/>
                            <w:position w:val="9"/>
                            <w:sz w:val="16"/>
                          </w:rPr>
                          <w:t>a</w:t>
                        </w:r>
                      </w:p>
                      <w:p>
                        <w:pPr>
                          <w:spacing w:line="254" w:lineRule="exact" w:before="159"/>
                          <w:ind w:left="619" w:right="0" w:firstLine="0"/>
                          <w:jc w:val="left"/>
                          <w:rPr>
                            <w:sz w:val="20"/>
                          </w:rPr>
                        </w:pPr>
                        <w:r>
                          <w:rPr>
                            <w:rFonts w:ascii="Lucida Sans" w:hAnsi="Lucida Sans"/>
                            <w:i/>
                            <w:position w:val="7"/>
                            <w:sz w:val="14"/>
                          </w:rPr>
                          <w:t>a</w:t>
                        </w:r>
                        <w:bookmarkStart w:name="_bookmark14" w:id="18"/>
                        <w:bookmarkEnd w:id="18"/>
                        <w:r>
                          <w:rPr>
                            <w:rFonts w:ascii="Lucida Sans" w:hAnsi="Lucida Sans"/>
                            <w:i/>
                            <w:spacing w:val="10"/>
                            <w:position w:val="7"/>
                            <w:sz w:val="14"/>
                          </w:rPr>
                        </w:r>
                        <w:r>
                          <w:rPr>
                            <w:sz w:val="20"/>
                          </w:rPr>
                          <w:t>Plato,</w:t>
                        </w:r>
                        <w:r>
                          <w:rPr>
                            <w:spacing w:val="40"/>
                            <w:sz w:val="20"/>
                          </w:rPr>
                          <w:t> </w:t>
                        </w:r>
                        <w:r>
                          <w:rPr>
                            <w:sz w:val="20"/>
                          </w:rPr>
                          <w:t>“Phaedo,”</w:t>
                        </w:r>
                        <w:r>
                          <w:rPr>
                            <w:spacing w:val="40"/>
                            <w:sz w:val="20"/>
                          </w:rPr>
                          <w:t> </w:t>
                        </w:r>
                        <w:r>
                          <w:rPr>
                            <w:sz w:val="20"/>
                          </w:rPr>
                          <w:t>Project</w:t>
                        </w:r>
                        <w:r>
                          <w:rPr>
                            <w:spacing w:val="34"/>
                            <w:sz w:val="20"/>
                          </w:rPr>
                          <w:t> </w:t>
                        </w:r>
                        <w:r>
                          <w:rPr>
                            <w:sz w:val="20"/>
                          </w:rPr>
                          <w:t>Gutenberg,</w:t>
                        </w:r>
                        <w:r>
                          <w:rPr>
                            <w:spacing w:val="41"/>
                            <w:sz w:val="20"/>
                          </w:rPr>
                          <w:t> </w:t>
                        </w:r>
                        <w:r>
                          <w:rPr>
                            <w:sz w:val="20"/>
                          </w:rPr>
                          <w:t>accessed</w:t>
                        </w:r>
                        <w:r>
                          <w:rPr>
                            <w:spacing w:val="33"/>
                            <w:sz w:val="20"/>
                          </w:rPr>
                          <w:t> </w:t>
                        </w:r>
                        <w:r>
                          <w:rPr>
                            <w:sz w:val="20"/>
                          </w:rPr>
                          <w:t>January</w:t>
                        </w:r>
                        <w:r>
                          <w:rPr>
                            <w:spacing w:val="35"/>
                            <w:sz w:val="20"/>
                          </w:rPr>
                          <w:t> </w:t>
                        </w:r>
                        <w:r>
                          <w:rPr>
                            <w:sz w:val="20"/>
                          </w:rPr>
                          <w:t>12,</w:t>
                        </w:r>
                        <w:r>
                          <w:rPr>
                            <w:spacing w:val="40"/>
                            <w:sz w:val="20"/>
                          </w:rPr>
                          <w:t> </w:t>
                        </w:r>
                        <w:r>
                          <w:rPr>
                            <w:sz w:val="20"/>
                          </w:rPr>
                          <w:t>2020,</w:t>
                        </w:r>
                        <w:r>
                          <w:rPr>
                            <w:spacing w:val="40"/>
                            <w:sz w:val="20"/>
                          </w:rPr>
                          <w:t> </w:t>
                        </w:r>
                        <w:hyperlink r:id="rId21">
                          <w:r>
                            <w:rPr>
                              <w:spacing w:val="-2"/>
                              <w:sz w:val="20"/>
                            </w:rPr>
                            <w:t>https:</w:t>
                          </w:r>
                        </w:hyperlink>
                      </w:p>
                      <w:p>
                        <w:pPr>
                          <w:spacing w:line="254" w:lineRule="exact" w:before="0"/>
                          <w:ind w:left="354" w:right="0" w:firstLine="0"/>
                          <w:jc w:val="left"/>
                          <w:rPr>
                            <w:sz w:val="20"/>
                          </w:rPr>
                        </w:pPr>
                        <w:hyperlink r:id="rId21">
                          <w:r>
                            <w:rPr>
                              <w:sz w:val="20"/>
                            </w:rPr>
                            <w:t>//www.gutenberg.org/files/1658/1658-h/1658-</w:t>
                          </w:r>
                          <w:r>
                            <w:rPr>
                              <w:spacing w:val="-2"/>
                              <w:sz w:val="20"/>
                            </w:rPr>
                            <w:t>h.htm#link2H_4_0002</w:t>
                          </w:r>
                        </w:hyperlink>
                      </w:p>
                    </w:txbxContent>
                  </v:textbox>
                  <w10:wrap type="none"/>
                </v:shape>
                <w10:wrap type="topAndBottom"/>
              </v:group>
            </w:pict>
          </mc:Fallback>
        </mc:AlternateContent>
      </w:r>
    </w:p>
    <w:p>
      <w:pPr>
        <w:pStyle w:val="BodyText"/>
        <w:spacing w:before="6"/>
        <w:rPr>
          <w:i/>
          <w:sz w:val="10"/>
        </w:rPr>
      </w:pPr>
    </w:p>
    <w:p>
      <w:pPr>
        <w:pStyle w:val="BodyText"/>
        <w:spacing w:before="118"/>
        <w:ind w:left="1769" w:right="1689"/>
        <w:jc w:val="center"/>
      </w:pPr>
      <w:r>
        <w:rPr>
          <w:spacing w:val="-5"/>
        </w:rPr>
        <w:t>11</w:t>
      </w:r>
    </w:p>
    <w:p>
      <w:pPr>
        <w:spacing w:after="0"/>
        <w:jc w:val="center"/>
        <w:sectPr>
          <w:headerReference w:type="default" r:id="rId19"/>
          <w:pgSz w:w="12240" w:h="15840"/>
          <w:pgMar w:header="0" w:footer="0" w:top="1820" w:bottom="280" w:left="920" w:right="1000"/>
        </w:sectPr>
      </w:pPr>
    </w:p>
    <w:p>
      <w:pPr>
        <w:pStyle w:val="BodyText"/>
        <w:spacing w:before="5"/>
        <w:rPr>
          <w:sz w:val="14"/>
        </w:rPr>
      </w:pPr>
    </w:p>
    <w:p>
      <w:pPr>
        <w:pStyle w:val="BodyText"/>
        <w:spacing w:line="213" w:lineRule="auto" w:before="150"/>
        <w:ind w:left="497" w:right="414"/>
        <w:jc w:val="both"/>
      </w:pPr>
      <w:r>
        <w:rPr>
          <w:rFonts w:ascii="Georgia" w:hAnsi="Georgia"/>
          <w:b/>
          <w:i/>
        </w:rPr>
        <w:t>This is Plato’s version </w:t>
      </w:r>
      <w:r>
        <w:rPr/>
        <w:t>of an eyewitness’ account of the last living moments of their teacher</w:t>
      </w:r>
      <w:r>
        <w:rPr>
          <w:spacing w:val="-8"/>
        </w:rPr>
        <w:t> </w:t>
      </w:r>
      <w:r>
        <w:rPr/>
        <w:t>Socrates.</w:t>
      </w:r>
      <w:r>
        <w:rPr>
          <w:spacing w:val="15"/>
        </w:rPr>
        <w:t> </w:t>
      </w:r>
      <w:r>
        <w:rPr/>
        <w:t>Socrates</w:t>
      </w:r>
      <w:r>
        <w:rPr>
          <w:spacing w:val="-8"/>
        </w:rPr>
        <w:t> </w:t>
      </w:r>
      <w:r>
        <w:rPr/>
        <w:t>was</w:t>
      </w:r>
      <w:r>
        <w:rPr>
          <w:spacing w:val="-8"/>
        </w:rPr>
        <w:t> </w:t>
      </w:r>
      <w:r>
        <w:rPr/>
        <w:t>executed</w:t>
      </w:r>
      <w:r>
        <w:rPr>
          <w:spacing w:val="-8"/>
        </w:rPr>
        <w:t> </w:t>
      </w:r>
      <w:r>
        <w:rPr/>
        <w:t>in</w:t>
      </w:r>
      <w:r>
        <w:rPr>
          <w:spacing w:val="-8"/>
        </w:rPr>
        <w:t> </w:t>
      </w:r>
      <w:r>
        <w:rPr/>
        <w:t>399</w:t>
      </w:r>
      <w:r>
        <w:rPr>
          <w:spacing w:val="-8"/>
        </w:rPr>
        <w:t> </w:t>
      </w:r>
      <w:r>
        <w:rPr/>
        <w:t>BCE</w:t>
      </w:r>
      <w:r>
        <w:rPr>
          <w:spacing w:val="-8"/>
        </w:rPr>
        <w:t> </w:t>
      </w:r>
      <w:r>
        <w:rPr/>
        <w:t>in</w:t>
      </w:r>
      <w:r>
        <w:rPr>
          <w:spacing w:val="-8"/>
        </w:rPr>
        <w:t> </w:t>
      </w:r>
      <w:r>
        <w:rPr/>
        <w:t>his</w:t>
      </w:r>
      <w:r>
        <w:rPr>
          <w:spacing w:val="-8"/>
        </w:rPr>
        <w:t> </w:t>
      </w:r>
      <w:r>
        <w:rPr/>
        <w:t>hometown</w:t>
      </w:r>
      <w:r>
        <w:rPr>
          <w:spacing w:val="-8"/>
        </w:rPr>
        <w:t> </w:t>
      </w:r>
      <w:r>
        <w:rPr/>
        <w:t>of</w:t>
      </w:r>
      <w:r>
        <w:rPr>
          <w:spacing w:val="-8"/>
        </w:rPr>
        <w:t> </w:t>
      </w:r>
      <w:r>
        <w:rPr/>
        <w:t>Athens,</w:t>
      </w:r>
      <w:r>
        <w:rPr>
          <w:spacing w:val="-7"/>
        </w:rPr>
        <w:t> </w:t>
      </w:r>
      <w:r>
        <w:rPr/>
        <w:t>Greece</w:t>
      </w:r>
      <w:r>
        <w:rPr>
          <w:spacing w:val="-8"/>
        </w:rPr>
        <w:t> </w:t>
      </w:r>
      <w:r>
        <w:rPr/>
        <w:t>in </w:t>
      </w:r>
      <w:r>
        <w:rPr>
          <w:spacing w:val="-4"/>
        </w:rPr>
        <w:t>the</w:t>
      </w:r>
      <w:r>
        <w:rPr>
          <w:spacing w:val="-8"/>
        </w:rPr>
        <w:t> </w:t>
      </w:r>
      <w:r>
        <w:rPr>
          <w:spacing w:val="-4"/>
        </w:rPr>
        <w:t>customary</w:t>
      </w:r>
      <w:r>
        <w:rPr>
          <w:spacing w:val="-8"/>
        </w:rPr>
        <w:t> </w:t>
      </w:r>
      <w:r>
        <w:rPr>
          <w:spacing w:val="-4"/>
        </w:rPr>
        <w:t>way</w:t>
      </w:r>
      <w:r>
        <w:rPr>
          <w:spacing w:val="-8"/>
        </w:rPr>
        <w:t> </w:t>
      </w:r>
      <w:r>
        <w:rPr>
          <w:spacing w:val="-4"/>
        </w:rPr>
        <w:t>of</w:t>
      </w:r>
      <w:r>
        <w:rPr>
          <w:spacing w:val="-8"/>
        </w:rPr>
        <w:t> </w:t>
      </w:r>
      <w:r>
        <w:rPr>
          <w:spacing w:val="-4"/>
        </w:rPr>
        <w:t>being</w:t>
      </w:r>
      <w:r>
        <w:rPr>
          <w:spacing w:val="-8"/>
        </w:rPr>
        <w:t> </w:t>
      </w:r>
      <w:r>
        <w:rPr>
          <w:spacing w:val="-4"/>
        </w:rPr>
        <w:t>given</w:t>
      </w:r>
      <w:r>
        <w:rPr>
          <w:spacing w:val="-8"/>
        </w:rPr>
        <w:t> </w:t>
      </w:r>
      <w:r>
        <w:rPr>
          <w:spacing w:val="-4"/>
        </w:rPr>
        <w:t>a</w:t>
      </w:r>
      <w:r>
        <w:rPr>
          <w:spacing w:val="-8"/>
        </w:rPr>
        <w:t> </w:t>
      </w:r>
      <w:r>
        <w:rPr>
          <w:spacing w:val="-4"/>
        </w:rPr>
        <w:t>cup</w:t>
      </w:r>
      <w:r>
        <w:rPr>
          <w:spacing w:val="-8"/>
        </w:rPr>
        <w:t> </w:t>
      </w:r>
      <w:r>
        <w:rPr>
          <w:spacing w:val="-4"/>
        </w:rPr>
        <w:t>of</w:t>
      </w:r>
      <w:r>
        <w:rPr>
          <w:spacing w:val="-8"/>
        </w:rPr>
        <w:t> </w:t>
      </w:r>
      <w:r>
        <w:rPr>
          <w:spacing w:val="-4"/>
        </w:rPr>
        <w:t>poison</w:t>
      </w:r>
      <w:r>
        <w:rPr>
          <w:spacing w:val="-8"/>
        </w:rPr>
        <w:t> </w:t>
      </w:r>
      <w:r>
        <w:rPr>
          <w:spacing w:val="-4"/>
        </w:rPr>
        <w:t>hemlock</w:t>
      </w:r>
      <w:r>
        <w:rPr>
          <w:spacing w:val="-8"/>
        </w:rPr>
        <w:t> </w:t>
      </w:r>
      <w:r>
        <w:rPr>
          <w:spacing w:val="-4"/>
        </w:rPr>
        <w:t>extract</w:t>
      </w:r>
      <w:r>
        <w:rPr>
          <w:spacing w:val="-8"/>
        </w:rPr>
        <w:t> </w:t>
      </w:r>
      <w:r>
        <w:rPr>
          <w:spacing w:val="-4"/>
        </w:rPr>
        <w:t>to</w:t>
      </w:r>
      <w:r>
        <w:rPr>
          <w:spacing w:val="-8"/>
        </w:rPr>
        <w:t> </w:t>
      </w:r>
      <w:r>
        <w:rPr>
          <w:spacing w:val="-4"/>
        </w:rPr>
        <w:t>drink,</w:t>
      </w:r>
      <w:r>
        <w:rPr>
          <w:spacing w:val="-7"/>
        </w:rPr>
        <w:t> </w:t>
      </w:r>
      <w:r>
        <w:rPr>
          <w:spacing w:val="-4"/>
        </w:rPr>
        <w:t>for</w:t>
      </w:r>
      <w:r>
        <w:rPr>
          <w:spacing w:val="-8"/>
        </w:rPr>
        <w:t> </w:t>
      </w:r>
      <w:r>
        <w:rPr>
          <w:spacing w:val="-4"/>
        </w:rPr>
        <w:t>the</w:t>
      </w:r>
      <w:r>
        <w:rPr>
          <w:spacing w:val="-8"/>
        </w:rPr>
        <w:t> </w:t>
      </w:r>
      <w:r>
        <w:rPr>
          <w:spacing w:val="-4"/>
        </w:rPr>
        <w:t>crimes</w:t>
      </w:r>
      <w:r>
        <w:rPr>
          <w:spacing w:val="-8"/>
        </w:rPr>
        <w:t> </w:t>
      </w:r>
      <w:r>
        <w:rPr>
          <w:spacing w:val="-4"/>
        </w:rPr>
        <w:t>of </w:t>
      </w:r>
      <w:r>
        <w:rPr>
          <w:spacing w:val="-2"/>
        </w:rPr>
        <w:t>“corrupting</w:t>
      </w:r>
      <w:r>
        <w:rPr>
          <w:spacing w:val="-10"/>
        </w:rPr>
        <w:t> </w:t>
      </w:r>
      <w:r>
        <w:rPr>
          <w:spacing w:val="-2"/>
        </w:rPr>
        <w:t>the</w:t>
      </w:r>
      <w:r>
        <w:rPr>
          <w:spacing w:val="-10"/>
        </w:rPr>
        <w:t> </w:t>
      </w:r>
      <w:r>
        <w:rPr>
          <w:spacing w:val="-2"/>
        </w:rPr>
        <w:t>youth”</w:t>
      </w:r>
      <w:r>
        <w:rPr>
          <w:spacing w:val="-10"/>
        </w:rPr>
        <w:t> </w:t>
      </w:r>
      <w:r>
        <w:rPr>
          <w:spacing w:val="-2"/>
        </w:rPr>
        <w:t>and</w:t>
      </w:r>
      <w:r>
        <w:rPr>
          <w:spacing w:val="-10"/>
        </w:rPr>
        <w:t> </w:t>
      </w:r>
      <w:r>
        <w:rPr>
          <w:spacing w:val="-2"/>
        </w:rPr>
        <w:t>“preaching</w:t>
      </w:r>
      <w:r>
        <w:rPr>
          <w:spacing w:val="-10"/>
        </w:rPr>
        <w:t> </w:t>
      </w:r>
      <w:r>
        <w:rPr>
          <w:spacing w:val="-2"/>
        </w:rPr>
        <w:t>false</w:t>
      </w:r>
      <w:r>
        <w:rPr>
          <w:spacing w:val="-10"/>
        </w:rPr>
        <w:t> </w:t>
      </w:r>
      <w:r>
        <w:rPr>
          <w:spacing w:val="-2"/>
        </w:rPr>
        <w:t>gods.”</w:t>
      </w:r>
      <w:r>
        <w:rPr>
          <w:spacing w:val="16"/>
        </w:rPr>
        <w:t> </w:t>
      </w:r>
      <w:r>
        <w:rPr>
          <w:spacing w:val="-2"/>
        </w:rPr>
        <w:t>What</w:t>
      </w:r>
      <w:r>
        <w:rPr>
          <w:spacing w:val="-10"/>
        </w:rPr>
        <w:t> </w:t>
      </w:r>
      <w:r>
        <w:rPr>
          <w:spacing w:val="-2"/>
        </w:rPr>
        <w:t>he</w:t>
      </w:r>
      <w:r>
        <w:rPr>
          <w:spacing w:val="-10"/>
        </w:rPr>
        <w:t> </w:t>
      </w:r>
      <w:r>
        <w:rPr>
          <w:spacing w:val="-2"/>
        </w:rPr>
        <w:t>really</w:t>
      </w:r>
      <w:r>
        <w:rPr>
          <w:spacing w:val="-10"/>
        </w:rPr>
        <w:t> </w:t>
      </w:r>
      <w:r>
        <w:rPr>
          <w:spacing w:val="-2"/>
        </w:rPr>
        <w:t>did</w:t>
      </w:r>
      <w:r>
        <w:rPr>
          <w:spacing w:val="-10"/>
        </w:rPr>
        <w:t> </w:t>
      </w:r>
      <w:r>
        <w:rPr>
          <w:spacing w:val="-2"/>
        </w:rPr>
        <w:t>was</w:t>
      </w:r>
      <w:r>
        <w:rPr>
          <w:spacing w:val="-10"/>
        </w:rPr>
        <w:t> </w:t>
      </w:r>
      <w:r>
        <w:rPr>
          <w:spacing w:val="-2"/>
        </w:rPr>
        <w:t>spend</w:t>
      </w:r>
      <w:r>
        <w:rPr>
          <w:spacing w:val="-10"/>
        </w:rPr>
        <w:t> </w:t>
      </w:r>
      <w:r>
        <w:rPr>
          <w:spacing w:val="-2"/>
        </w:rPr>
        <w:t>his</w:t>
      </w:r>
      <w:r>
        <w:rPr>
          <w:spacing w:val="-10"/>
        </w:rPr>
        <w:t> </w:t>
      </w:r>
      <w:r>
        <w:rPr>
          <w:spacing w:val="-2"/>
        </w:rPr>
        <w:t>days </w:t>
      </w:r>
      <w:r>
        <w:rPr>
          <w:spacing w:val="-8"/>
        </w:rPr>
        <w:t>engaging</w:t>
      </w:r>
      <w:r>
        <w:rPr>
          <w:spacing w:val="-1"/>
        </w:rPr>
        <w:t> </w:t>
      </w:r>
      <w:r>
        <w:rPr>
          <w:spacing w:val="-8"/>
        </w:rPr>
        <w:t>his</w:t>
      </w:r>
      <w:r>
        <w:rPr>
          <w:spacing w:val="-1"/>
        </w:rPr>
        <w:t> </w:t>
      </w:r>
      <w:r>
        <w:rPr>
          <w:spacing w:val="-8"/>
        </w:rPr>
        <w:t>fellow</w:t>
      </w:r>
      <w:r>
        <w:rPr>
          <w:spacing w:val="-1"/>
        </w:rPr>
        <w:t> </w:t>
      </w:r>
      <w:r>
        <w:rPr>
          <w:spacing w:val="-8"/>
        </w:rPr>
        <w:t>citizens</w:t>
      </w:r>
      <w:r>
        <w:rPr>
          <w:spacing w:val="-1"/>
        </w:rPr>
        <w:t> </w:t>
      </w:r>
      <w:r>
        <w:rPr>
          <w:spacing w:val="-8"/>
        </w:rPr>
        <w:t>in</w:t>
      </w:r>
      <w:r>
        <w:rPr>
          <w:spacing w:val="-1"/>
        </w:rPr>
        <w:t> </w:t>
      </w:r>
      <w:r>
        <w:rPr>
          <w:spacing w:val="-8"/>
        </w:rPr>
        <w:t>dialogue</w:t>
      </w:r>
      <w:r>
        <w:rPr>
          <w:spacing w:val="-1"/>
        </w:rPr>
        <w:t> </w:t>
      </w:r>
      <w:r>
        <w:rPr>
          <w:spacing w:val="-8"/>
        </w:rPr>
        <w:t>about</w:t>
      </w:r>
      <w:r>
        <w:rPr>
          <w:spacing w:val="-1"/>
        </w:rPr>
        <w:t> </w:t>
      </w:r>
      <w:r>
        <w:rPr>
          <w:spacing w:val="-8"/>
        </w:rPr>
        <w:t>anything</w:t>
      </w:r>
      <w:r>
        <w:rPr>
          <w:spacing w:val="-1"/>
        </w:rPr>
        <w:t> </w:t>
      </w:r>
      <w:r>
        <w:rPr>
          <w:spacing w:val="-8"/>
        </w:rPr>
        <w:t>and</w:t>
      </w:r>
      <w:r>
        <w:rPr>
          <w:spacing w:val="-1"/>
        </w:rPr>
        <w:t> </w:t>
      </w:r>
      <w:r>
        <w:rPr>
          <w:spacing w:val="-8"/>
        </w:rPr>
        <w:t>everything,</w:t>
      </w:r>
      <w:r>
        <w:rPr/>
        <w:t> </w:t>
      </w:r>
      <w:r>
        <w:rPr>
          <w:spacing w:val="-8"/>
        </w:rPr>
        <w:t>but</w:t>
      </w:r>
      <w:r>
        <w:rPr>
          <w:spacing w:val="-1"/>
        </w:rPr>
        <w:t> </w:t>
      </w:r>
      <w:r>
        <w:rPr>
          <w:spacing w:val="-8"/>
        </w:rPr>
        <w:t>especially</w:t>
      </w:r>
      <w:r>
        <w:rPr>
          <w:spacing w:val="-1"/>
        </w:rPr>
        <w:t> </w:t>
      </w:r>
      <w:r>
        <w:rPr>
          <w:spacing w:val="-8"/>
        </w:rPr>
        <w:t>focused </w:t>
      </w:r>
      <w:r>
        <w:rPr>
          <w:w w:val="90"/>
        </w:rPr>
        <w:t>on questions concerning how we all should live our lives, as well as challenging everyone he met </w:t>
      </w:r>
      <w:r>
        <w:rPr>
          <w:spacing w:val="-4"/>
        </w:rPr>
        <w:t>to</w:t>
      </w:r>
      <w:r>
        <w:rPr>
          <w:spacing w:val="-11"/>
        </w:rPr>
        <w:t> </w:t>
      </w:r>
      <w:r>
        <w:rPr>
          <w:spacing w:val="-4"/>
        </w:rPr>
        <w:t>account</w:t>
      </w:r>
      <w:r>
        <w:rPr>
          <w:spacing w:val="-11"/>
        </w:rPr>
        <w:t> </w:t>
      </w:r>
      <w:r>
        <w:rPr>
          <w:spacing w:val="-4"/>
        </w:rPr>
        <w:t>for</w:t>
      </w:r>
      <w:r>
        <w:rPr>
          <w:spacing w:val="-11"/>
        </w:rPr>
        <w:t> </w:t>
      </w:r>
      <w:r>
        <w:rPr>
          <w:spacing w:val="-4"/>
        </w:rPr>
        <w:t>and</w:t>
      </w:r>
      <w:r>
        <w:rPr>
          <w:spacing w:val="-11"/>
        </w:rPr>
        <w:t> </w:t>
      </w:r>
      <w:r>
        <w:rPr>
          <w:spacing w:val="-4"/>
        </w:rPr>
        <w:t>defend</w:t>
      </w:r>
      <w:r>
        <w:rPr>
          <w:spacing w:val="-11"/>
        </w:rPr>
        <w:t> </w:t>
      </w:r>
      <w:r>
        <w:rPr>
          <w:spacing w:val="-4"/>
        </w:rPr>
        <w:t>their</w:t>
      </w:r>
      <w:r>
        <w:rPr>
          <w:spacing w:val="-11"/>
        </w:rPr>
        <w:t> </w:t>
      </w:r>
      <w:r>
        <w:rPr>
          <w:spacing w:val="-4"/>
        </w:rPr>
        <w:t>assumptions</w:t>
      </w:r>
      <w:r>
        <w:rPr>
          <w:spacing w:val="-11"/>
        </w:rPr>
        <w:t> </w:t>
      </w:r>
      <w:r>
        <w:rPr>
          <w:spacing w:val="-4"/>
        </w:rPr>
        <w:t>about</w:t>
      </w:r>
      <w:r>
        <w:rPr>
          <w:spacing w:val="-11"/>
        </w:rPr>
        <w:t> </w:t>
      </w:r>
      <w:r>
        <w:rPr>
          <w:spacing w:val="-4"/>
        </w:rPr>
        <w:t>how</w:t>
      </w:r>
      <w:r>
        <w:rPr>
          <w:spacing w:val="-11"/>
        </w:rPr>
        <w:t> </w:t>
      </w:r>
      <w:r>
        <w:rPr>
          <w:spacing w:val="-4"/>
        </w:rPr>
        <w:t>to</w:t>
      </w:r>
      <w:r>
        <w:rPr>
          <w:spacing w:val="-11"/>
        </w:rPr>
        <w:t> </w:t>
      </w:r>
      <w:r>
        <w:rPr>
          <w:spacing w:val="-4"/>
        </w:rPr>
        <w:t>live.</w:t>
      </w:r>
      <w:r>
        <w:rPr>
          <w:spacing w:val="-11"/>
        </w:rPr>
        <w:t> </w:t>
      </w:r>
      <w:r>
        <w:rPr>
          <w:spacing w:val="-4"/>
        </w:rPr>
        <w:t>But</w:t>
      </w:r>
      <w:r>
        <w:rPr>
          <w:spacing w:val="-11"/>
        </w:rPr>
        <w:t> </w:t>
      </w:r>
      <w:r>
        <w:rPr>
          <w:spacing w:val="-4"/>
        </w:rPr>
        <w:t>his</w:t>
      </w:r>
      <w:r>
        <w:rPr>
          <w:spacing w:val="-11"/>
        </w:rPr>
        <w:t> </w:t>
      </w:r>
      <w:r>
        <w:rPr>
          <w:spacing w:val="-4"/>
        </w:rPr>
        <w:t>relentless</w:t>
      </w:r>
      <w:r>
        <w:rPr>
          <w:spacing w:val="-11"/>
        </w:rPr>
        <w:t> </w:t>
      </w:r>
      <w:r>
        <w:rPr>
          <w:spacing w:val="-4"/>
        </w:rPr>
        <w:t>questioning earned</w:t>
      </w:r>
      <w:r>
        <w:rPr>
          <w:spacing w:val="-8"/>
        </w:rPr>
        <w:t> </w:t>
      </w:r>
      <w:r>
        <w:rPr>
          <w:spacing w:val="-4"/>
        </w:rPr>
        <w:t>him</w:t>
      </w:r>
      <w:r>
        <w:rPr>
          <w:spacing w:val="-8"/>
        </w:rPr>
        <w:t> </w:t>
      </w:r>
      <w:r>
        <w:rPr>
          <w:spacing w:val="-4"/>
        </w:rPr>
        <w:t>many</w:t>
      </w:r>
      <w:r>
        <w:rPr>
          <w:spacing w:val="-8"/>
        </w:rPr>
        <w:t> </w:t>
      </w:r>
      <w:r>
        <w:rPr>
          <w:spacing w:val="-4"/>
        </w:rPr>
        <w:t>enemies</w:t>
      </w:r>
      <w:r>
        <w:rPr>
          <w:spacing w:val="-8"/>
        </w:rPr>
        <w:t> </w:t>
      </w:r>
      <w:r>
        <w:rPr>
          <w:spacing w:val="-4"/>
        </w:rPr>
        <w:t>who</w:t>
      </w:r>
      <w:r>
        <w:rPr>
          <w:spacing w:val="-8"/>
        </w:rPr>
        <w:t> </w:t>
      </w:r>
      <w:r>
        <w:rPr>
          <w:spacing w:val="-4"/>
        </w:rPr>
        <w:t>preferred</w:t>
      </w:r>
      <w:r>
        <w:rPr>
          <w:spacing w:val="-8"/>
        </w:rPr>
        <w:t> </w:t>
      </w:r>
      <w:r>
        <w:rPr>
          <w:spacing w:val="-4"/>
        </w:rPr>
        <w:t>that</w:t>
      </w:r>
      <w:r>
        <w:rPr>
          <w:spacing w:val="-8"/>
        </w:rPr>
        <w:t> </w:t>
      </w:r>
      <w:r>
        <w:rPr>
          <w:spacing w:val="-4"/>
        </w:rPr>
        <w:t>the</w:t>
      </w:r>
      <w:r>
        <w:rPr>
          <w:spacing w:val="-8"/>
        </w:rPr>
        <w:t> </w:t>
      </w:r>
      <w:r>
        <w:rPr>
          <w:spacing w:val="-4"/>
        </w:rPr>
        <w:t>youth,</w:t>
      </w:r>
      <w:r>
        <w:rPr>
          <w:spacing w:val="-7"/>
        </w:rPr>
        <w:t> </w:t>
      </w:r>
      <w:r>
        <w:rPr>
          <w:spacing w:val="-4"/>
        </w:rPr>
        <w:t>and</w:t>
      </w:r>
      <w:r>
        <w:rPr>
          <w:spacing w:val="-8"/>
        </w:rPr>
        <w:t> </w:t>
      </w:r>
      <w:r>
        <w:rPr>
          <w:spacing w:val="-4"/>
        </w:rPr>
        <w:t>everybody</w:t>
      </w:r>
      <w:r>
        <w:rPr>
          <w:spacing w:val="-8"/>
        </w:rPr>
        <w:t> </w:t>
      </w:r>
      <w:r>
        <w:rPr>
          <w:spacing w:val="-4"/>
        </w:rPr>
        <w:t>else,</w:t>
      </w:r>
      <w:r>
        <w:rPr>
          <w:spacing w:val="-7"/>
        </w:rPr>
        <w:t> </w:t>
      </w:r>
      <w:r>
        <w:rPr>
          <w:spacing w:val="-4"/>
        </w:rPr>
        <w:t>rest</w:t>
      </w:r>
      <w:r>
        <w:rPr>
          <w:spacing w:val="-8"/>
        </w:rPr>
        <w:t> </w:t>
      </w:r>
      <w:r>
        <w:rPr>
          <w:spacing w:val="-4"/>
        </w:rPr>
        <w:t>content</w:t>
      </w:r>
      <w:r>
        <w:rPr>
          <w:spacing w:val="-8"/>
        </w:rPr>
        <w:t> </w:t>
      </w:r>
      <w:r>
        <w:rPr>
          <w:spacing w:val="-4"/>
        </w:rPr>
        <w:t>in the</w:t>
      </w:r>
      <w:r>
        <w:rPr>
          <w:spacing w:val="-8"/>
        </w:rPr>
        <w:t> </w:t>
      </w:r>
      <w:r>
        <w:rPr>
          <w:spacing w:val="-4"/>
        </w:rPr>
        <w:t>assumption</w:t>
      </w:r>
      <w:r>
        <w:rPr>
          <w:spacing w:val="-8"/>
        </w:rPr>
        <w:t> </w:t>
      </w:r>
      <w:r>
        <w:rPr>
          <w:spacing w:val="-4"/>
        </w:rPr>
        <w:t>that</w:t>
      </w:r>
      <w:r>
        <w:rPr>
          <w:spacing w:val="-8"/>
        </w:rPr>
        <w:t> </w:t>
      </w:r>
      <w:r>
        <w:rPr>
          <w:spacing w:val="-4"/>
        </w:rPr>
        <w:t>the</w:t>
      </w:r>
      <w:r>
        <w:rPr>
          <w:spacing w:val="-8"/>
        </w:rPr>
        <w:t> </w:t>
      </w:r>
      <w:r>
        <w:rPr>
          <w:spacing w:val="-4"/>
        </w:rPr>
        <w:t>best</w:t>
      </w:r>
      <w:r>
        <w:rPr>
          <w:spacing w:val="-8"/>
        </w:rPr>
        <w:t> </w:t>
      </w:r>
      <w:r>
        <w:rPr>
          <w:spacing w:val="-4"/>
        </w:rPr>
        <w:t>way</w:t>
      </w:r>
      <w:r>
        <w:rPr>
          <w:spacing w:val="-8"/>
        </w:rPr>
        <w:t> </w:t>
      </w:r>
      <w:r>
        <w:rPr>
          <w:spacing w:val="-4"/>
        </w:rPr>
        <w:t>to</w:t>
      </w:r>
      <w:r>
        <w:rPr>
          <w:spacing w:val="-8"/>
        </w:rPr>
        <w:t> </w:t>
      </w:r>
      <w:r>
        <w:rPr>
          <w:spacing w:val="-4"/>
        </w:rPr>
        <w:t>live</w:t>
      </w:r>
      <w:r>
        <w:rPr>
          <w:spacing w:val="-8"/>
        </w:rPr>
        <w:t> </w:t>
      </w:r>
      <w:r>
        <w:rPr>
          <w:spacing w:val="-4"/>
        </w:rPr>
        <w:t>is</w:t>
      </w:r>
      <w:r>
        <w:rPr>
          <w:spacing w:val="-8"/>
        </w:rPr>
        <w:t> </w:t>
      </w:r>
      <w:r>
        <w:rPr>
          <w:spacing w:val="-4"/>
        </w:rPr>
        <w:t>to</w:t>
      </w:r>
      <w:r>
        <w:rPr>
          <w:spacing w:val="-8"/>
        </w:rPr>
        <w:t> </w:t>
      </w:r>
      <w:r>
        <w:rPr>
          <w:spacing w:val="-4"/>
        </w:rPr>
        <w:t>seek</w:t>
      </w:r>
      <w:r>
        <w:rPr>
          <w:spacing w:val="-8"/>
        </w:rPr>
        <w:t> </w:t>
      </w:r>
      <w:r>
        <w:rPr>
          <w:spacing w:val="-4"/>
        </w:rPr>
        <w:t>fame</w:t>
      </w:r>
      <w:r>
        <w:rPr>
          <w:spacing w:val="-8"/>
        </w:rPr>
        <w:t> </w:t>
      </w:r>
      <w:r>
        <w:rPr>
          <w:spacing w:val="-4"/>
        </w:rPr>
        <w:t>and</w:t>
      </w:r>
      <w:r>
        <w:rPr>
          <w:spacing w:val="-8"/>
        </w:rPr>
        <w:t> </w:t>
      </w:r>
      <w:r>
        <w:rPr>
          <w:spacing w:val="-4"/>
        </w:rPr>
        <w:t>fortune</w:t>
      </w:r>
      <w:r>
        <w:rPr>
          <w:spacing w:val="-8"/>
        </w:rPr>
        <w:t> </w:t>
      </w:r>
      <w:r>
        <w:rPr>
          <w:spacing w:val="-4"/>
        </w:rPr>
        <w:t>and</w:t>
      </w:r>
      <w:r>
        <w:rPr>
          <w:spacing w:val="-8"/>
        </w:rPr>
        <w:t> </w:t>
      </w:r>
      <w:r>
        <w:rPr>
          <w:spacing w:val="-4"/>
        </w:rPr>
        <w:t>try</w:t>
      </w:r>
      <w:r>
        <w:rPr>
          <w:spacing w:val="-8"/>
        </w:rPr>
        <w:t> </w:t>
      </w:r>
      <w:r>
        <w:rPr>
          <w:spacing w:val="-4"/>
        </w:rPr>
        <w:t>to</w:t>
      </w:r>
      <w:r>
        <w:rPr>
          <w:spacing w:val="-8"/>
        </w:rPr>
        <w:t> </w:t>
      </w:r>
      <w:r>
        <w:rPr>
          <w:spacing w:val="-4"/>
        </w:rPr>
        <w:t>live</w:t>
      </w:r>
      <w:r>
        <w:rPr>
          <w:spacing w:val="-8"/>
        </w:rPr>
        <w:t> </w:t>
      </w:r>
      <w:r>
        <w:rPr>
          <w:spacing w:val="-4"/>
        </w:rPr>
        <w:t>the</w:t>
      </w:r>
      <w:r>
        <w:rPr>
          <w:spacing w:val="-8"/>
        </w:rPr>
        <w:t> </w:t>
      </w:r>
      <w:r>
        <w:rPr>
          <w:spacing w:val="-4"/>
        </w:rPr>
        <w:t>“good </w:t>
      </w:r>
      <w:r>
        <w:rPr>
          <w:spacing w:val="-2"/>
        </w:rPr>
        <w:t>life”</w:t>
      </w:r>
      <w:r>
        <w:rPr>
          <w:spacing w:val="-13"/>
        </w:rPr>
        <w:t> </w:t>
      </w:r>
      <w:r>
        <w:rPr>
          <w:spacing w:val="-2"/>
        </w:rPr>
        <w:t>that</w:t>
      </w:r>
      <w:r>
        <w:rPr>
          <w:spacing w:val="-13"/>
        </w:rPr>
        <w:t> </w:t>
      </w:r>
      <w:r>
        <w:rPr>
          <w:spacing w:val="-2"/>
        </w:rPr>
        <w:t>these</w:t>
      </w:r>
      <w:r>
        <w:rPr>
          <w:spacing w:val="-13"/>
        </w:rPr>
        <w:t> </w:t>
      </w:r>
      <w:r>
        <w:rPr>
          <w:spacing w:val="-2"/>
        </w:rPr>
        <w:t>seem</w:t>
      </w:r>
      <w:r>
        <w:rPr>
          <w:spacing w:val="-13"/>
        </w:rPr>
        <w:t> </w:t>
      </w:r>
      <w:r>
        <w:rPr>
          <w:spacing w:val="-2"/>
        </w:rPr>
        <w:t>to</w:t>
      </w:r>
      <w:r>
        <w:rPr>
          <w:spacing w:val="-13"/>
        </w:rPr>
        <w:t> </w:t>
      </w:r>
      <w:r>
        <w:rPr>
          <w:spacing w:val="-2"/>
        </w:rPr>
        <w:t>make</w:t>
      </w:r>
      <w:r>
        <w:rPr>
          <w:spacing w:val="-13"/>
        </w:rPr>
        <w:t> </w:t>
      </w:r>
      <w:r>
        <w:rPr>
          <w:spacing w:val="-2"/>
        </w:rPr>
        <w:t>possible.</w:t>
      </w:r>
      <w:r>
        <w:rPr>
          <w:spacing w:val="4"/>
        </w:rPr>
        <w:t> </w:t>
      </w:r>
      <w:r>
        <w:rPr>
          <w:spacing w:val="-2"/>
        </w:rPr>
        <w:t>Socrates</w:t>
      </w:r>
      <w:r>
        <w:rPr>
          <w:spacing w:val="-13"/>
        </w:rPr>
        <w:t> </w:t>
      </w:r>
      <w:r>
        <w:rPr>
          <w:spacing w:val="-2"/>
        </w:rPr>
        <w:t>was</w:t>
      </w:r>
      <w:r>
        <w:rPr>
          <w:spacing w:val="-13"/>
        </w:rPr>
        <w:t> </w:t>
      </w:r>
      <w:r>
        <w:rPr>
          <w:spacing w:val="-2"/>
        </w:rPr>
        <w:t>not</w:t>
      </w:r>
      <w:r>
        <w:rPr>
          <w:spacing w:val="-13"/>
        </w:rPr>
        <w:t> </w:t>
      </w:r>
      <w:r>
        <w:rPr>
          <w:spacing w:val="-2"/>
        </w:rPr>
        <w:t>convinced</w:t>
      </w:r>
      <w:r>
        <w:rPr>
          <w:spacing w:val="-13"/>
        </w:rPr>
        <w:t> </w:t>
      </w:r>
      <w:r>
        <w:rPr>
          <w:spacing w:val="-2"/>
        </w:rPr>
        <w:t>and</w:t>
      </w:r>
      <w:r>
        <w:rPr>
          <w:spacing w:val="-13"/>
        </w:rPr>
        <w:t> </w:t>
      </w:r>
      <w:r>
        <w:rPr>
          <w:spacing w:val="-2"/>
        </w:rPr>
        <w:t>advocated</w:t>
      </w:r>
      <w:r>
        <w:rPr>
          <w:spacing w:val="-13"/>
        </w:rPr>
        <w:t> </w:t>
      </w:r>
      <w:r>
        <w:rPr>
          <w:spacing w:val="-2"/>
        </w:rPr>
        <w:t>the</w:t>
      </w:r>
      <w:r>
        <w:rPr>
          <w:spacing w:val="-13"/>
        </w:rPr>
        <w:t> </w:t>
      </w:r>
      <w:r>
        <w:rPr>
          <w:spacing w:val="-2"/>
        </w:rPr>
        <w:t>life</w:t>
      </w:r>
      <w:r>
        <w:rPr>
          <w:spacing w:val="-13"/>
        </w:rPr>
        <w:t> </w:t>
      </w:r>
      <w:r>
        <w:rPr>
          <w:spacing w:val="-2"/>
        </w:rPr>
        <w:t>of </w:t>
      </w:r>
      <w:r>
        <w:rPr>
          <w:spacing w:val="-4"/>
        </w:rPr>
        <w:t>the</w:t>
      </w:r>
      <w:r>
        <w:rPr>
          <w:spacing w:val="-9"/>
        </w:rPr>
        <w:t> </w:t>
      </w:r>
      <w:r>
        <w:rPr>
          <w:spacing w:val="-4"/>
        </w:rPr>
        <w:t>philosopher,</w:t>
      </w:r>
      <w:r>
        <w:rPr>
          <w:spacing w:val="-8"/>
        </w:rPr>
        <w:t> </w:t>
      </w:r>
      <w:r>
        <w:rPr>
          <w:spacing w:val="-4"/>
        </w:rPr>
        <w:t>turning</w:t>
      </w:r>
      <w:r>
        <w:rPr>
          <w:spacing w:val="-9"/>
        </w:rPr>
        <w:t> </w:t>
      </w:r>
      <w:r>
        <w:rPr>
          <w:spacing w:val="-4"/>
        </w:rPr>
        <w:t>away</w:t>
      </w:r>
      <w:r>
        <w:rPr>
          <w:spacing w:val="-8"/>
        </w:rPr>
        <w:t> </w:t>
      </w:r>
      <w:r>
        <w:rPr>
          <w:spacing w:val="-4"/>
        </w:rPr>
        <w:t>from</w:t>
      </w:r>
      <w:r>
        <w:rPr>
          <w:spacing w:val="-9"/>
        </w:rPr>
        <w:t> </w:t>
      </w:r>
      <w:r>
        <w:rPr>
          <w:spacing w:val="-4"/>
        </w:rPr>
        <w:t>worldly</w:t>
      </w:r>
      <w:r>
        <w:rPr>
          <w:spacing w:val="-9"/>
        </w:rPr>
        <w:t> </w:t>
      </w:r>
      <w:r>
        <w:rPr>
          <w:spacing w:val="-4"/>
        </w:rPr>
        <w:t>pursuits</w:t>
      </w:r>
      <w:r>
        <w:rPr>
          <w:spacing w:val="-8"/>
        </w:rPr>
        <w:t> </w:t>
      </w:r>
      <w:r>
        <w:rPr>
          <w:spacing w:val="-4"/>
        </w:rPr>
        <w:t>and</w:t>
      </w:r>
      <w:r>
        <w:rPr>
          <w:spacing w:val="-9"/>
        </w:rPr>
        <w:t> </w:t>
      </w:r>
      <w:r>
        <w:rPr>
          <w:spacing w:val="-4"/>
        </w:rPr>
        <w:t>instead</w:t>
      </w:r>
      <w:r>
        <w:rPr>
          <w:spacing w:val="-9"/>
        </w:rPr>
        <w:t> </w:t>
      </w:r>
      <w:r>
        <w:rPr>
          <w:spacing w:val="-4"/>
        </w:rPr>
        <w:t>reflecting</w:t>
      </w:r>
      <w:r>
        <w:rPr>
          <w:spacing w:val="-9"/>
        </w:rPr>
        <w:t> </w:t>
      </w:r>
      <w:r>
        <w:rPr>
          <w:spacing w:val="-4"/>
        </w:rPr>
        <w:t>on</w:t>
      </w:r>
      <w:r>
        <w:rPr>
          <w:spacing w:val="-9"/>
        </w:rPr>
        <w:t> </w:t>
      </w:r>
      <w:r>
        <w:rPr>
          <w:spacing w:val="-4"/>
        </w:rPr>
        <w:t>and</w:t>
      </w:r>
      <w:r>
        <w:rPr>
          <w:spacing w:val="-9"/>
        </w:rPr>
        <w:t> </w:t>
      </w:r>
      <w:r>
        <w:rPr>
          <w:spacing w:val="-4"/>
        </w:rPr>
        <w:t>critically </w:t>
      </w:r>
      <w:r>
        <w:rPr>
          <w:spacing w:val="-6"/>
        </w:rPr>
        <w:t>examining</w:t>
      </w:r>
      <w:r>
        <w:rPr>
          <w:spacing w:val="-11"/>
        </w:rPr>
        <w:t> </w:t>
      </w:r>
      <w:r>
        <w:rPr>
          <w:spacing w:val="-6"/>
        </w:rPr>
        <w:t>our</w:t>
      </w:r>
      <w:r>
        <w:rPr>
          <w:spacing w:val="-9"/>
        </w:rPr>
        <w:t> </w:t>
      </w:r>
      <w:r>
        <w:rPr>
          <w:spacing w:val="-6"/>
        </w:rPr>
        <w:t>deepest</w:t>
      </w:r>
      <w:r>
        <w:rPr>
          <w:spacing w:val="-9"/>
        </w:rPr>
        <w:t> </w:t>
      </w:r>
      <w:r>
        <w:rPr>
          <w:spacing w:val="-6"/>
        </w:rPr>
        <w:t>assumptions</w:t>
      </w:r>
      <w:r>
        <w:rPr>
          <w:spacing w:val="-9"/>
        </w:rPr>
        <w:t> </w:t>
      </w:r>
      <w:r>
        <w:rPr>
          <w:spacing w:val="-6"/>
        </w:rPr>
        <w:t>and</w:t>
      </w:r>
      <w:r>
        <w:rPr>
          <w:spacing w:val="-9"/>
        </w:rPr>
        <w:t> </w:t>
      </w:r>
      <w:r>
        <w:rPr>
          <w:spacing w:val="-6"/>
        </w:rPr>
        <w:t>ultimately</w:t>
      </w:r>
      <w:r>
        <w:rPr>
          <w:spacing w:val="-9"/>
        </w:rPr>
        <w:t> </w:t>
      </w:r>
      <w:r>
        <w:rPr>
          <w:spacing w:val="-6"/>
        </w:rPr>
        <w:t>being</w:t>
      </w:r>
      <w:r>
        <w:rPr>
          <w:spacing w:val="-9"/>
        </w:rPr>
        <w:t> </w:t>
      </w:r>
      <w:r>
        <w:rPr>
          <w:spacing w:val="-6"/>
        </w:rPr>
        <w:t>willing</w:t>
      </w:r>
      <w:r>
        <w:rPr>
          <w:spacing w:val="-9"/>
        </w:rPr>
        <w:t> </w:t>
      </w:r>
      <w:r>
        <w:rPr>
          <w:spacing w:val="-6"/>
        </w:rPr>
        <w:t>to</w:t>
      </w:r>
      <w:r>
        <w:rPr>
          <w:spacing w:val="-9"/>
        </w:rPr>
        <w:t> </w:t>
      </w:r>
      <w:r>
        <w:rPr>
          <w:spacing w:val="-6"/>
        </w:rPr>
        <w:t>admit</w:t>
      </w:r>
      <w:r>
        <w:rPr>
          <w:spacing w:val="-9"/>
        </w:rPr>
        <w:t> </w:t>
      </w:r>
      <w:r>
        <w:rPr>
          <w:spacing w:val="-6"/>
        </w:rPr>
        <w:t>how</w:t>
      </w:r>
      <w:r>
        <w:rPr>
          <w:spacing w:val="-9"/>
        </w:rPr>
        <w:t> </w:t>
      </w:r>
      <w:r>
        <w:rPr>
          <w:spacing w:val="-6"/>
        </w:rPr>
        <w:t>little</w:t>
      </w:r>
      <w:r>
        <w:rPr>
          <w:spacing w:val="-9"/>
        </w:rPr>
        <w:t> </w:t>
      </w:r>
      <w:r>
        <w:rPr>
          <w:spacing w:val="-6"/>
        </w:rPr>
        <w:t>we</w:t>
      </w:r>
      <w:r>
        <w:rPr>
          <w:spacing w:val="-9"/>
        </w:rPr>
        <w:t> </w:t>
      </w:r>
      <w:r>
        <w:rPr>
          <w:spacing w:val="-6"/>
        </w:rPr>
        <w:t>really </w:t>
      </w:r>
      <w:r>
        <w:rPr>
          <w:spacing w:val="-2"/>
        </w:rPr>
        <w:t>know.</w:t>
      </w:r>
    </w:p>
    <w:p>
      <w:pPr>
        <w:pStyle w:val="BodyText"/>
        <w:spacing w:line="213" w:lineRule="auto" w:before="125"/>
        <w:ind w:left="497" w:right="413"/>
        <w:jc w:val="both"/>
      </w:pPr>
      <w:r>
        <w:rPr>
          <w:rFonts w:ascii="Georgia" w:hAnsi="Georgia"/>
          <w:b/>
          <w:i/>
        </w:rPr>
        <w:t>Socrates</w:t>
      </w:r>
      <w:r>
        <w:rPr>
          <w:rFonts w:ascii="Georgia" w:hAnsi="Georgia"/>
          <w:b/>
          <w:i/>
          <w:spacing w:val="-11"/>
        </w:rPr>
        <w:t> </w:t>
      </w:r>
      <w:r>
        <w:rPr/>
        <w:t>was</w:t>
      </w:r>
      <w:r>
        <w:rPr>
          <w:spacing w:val="-13"/>
        </w:rPr>
        <w:t> </w:t>
      </w:r>
      <w:r>
        <w:rPr/>
        <w:t>famous</w:t>
      </w:r>
      <w:r>
        <w:rPr>
          <w:spacing w:val="-13"/>
        </w:rPr>
        <w:t> </w:t>
      </w:r>
      <w:r>
        <w:rPr/>
        <w:t>for</w:t>
      </w:r>
      <w:r>
        <w:rPr>
          <w:spacing w:val="-13"/>
        </w:rPr>
        <w:t> </w:t>
      </w:r>
      <w:r>
        <w:rPr/>
        <w:t>his</w:t>
      </w:r>
      <w:r>
        <w:rPr>
          <w:spacing w:val="-13"/>
        </w:rPr>
        <w:t> </w:t>
      </w:r>
      <w:r>
        <w:rPr/>
        <w:t>saying</w:t>
      </w:r>
      <w:r>
        <w:rPr>
          <w:spacing w:val="-13"/>
        </w:rPr>
        <w:t> </w:t>
      </w:r>
      <w:r>
        <w:rPr/>
        <w:t>that</w:t>
      </w:r>
      <w:r>
        <w:rPr>
          <w:spacing w:val="-13"/>
        </w:rPr>
        <w:t> </w:t>
      </w:r>
      <w:r>
        <w:rPr/>
        <w:t>“the</w:t>
      </w:r>
      <w:r>
        <w:rPr>
          <w:spacing w:val="-13"/>
        </w:rPr>
        <w:t> </w:t>
      </w:r>
      <w:r>
        <w:rPr/>
        <w:t>unexamined</w:t>
      </w:r>
      <w:r>
        <w:rPr>
          <w:spacing w:val="-13"/>
        </w:rPr>
        <w:t> </w:t>
      </w:r>
      <w:r>
        <w:rPr/>
        <w:t>life</w:t>
      </w:r>
      <w:r>
        <w:rPr>
          <w:spacing w:val="-13"/>
        </w:rPr>
        <w:t> </w:t>
      </w:r>
      <w:r>
        <w:rPr/>
        <w:t>is</w:t>
      </w:r>
      <w:r>
        <w:rPr>
          <w:spacing w:val="-13"/>
        </w:rPr>
        <w:t> </w:t>
      </w:r>
      <w:r>
        <w:rPr/>
        <w:t>not</w:t>
      </w:r>
      <w:r>
        <w:rPr>
          <w:spacing w:val="-13"/>
        </w:rPr>
        <w:t> </w:t>
      </w:r>
      <w:r>
        <w:rPr/>
        <w:t>worth</w:t>
      </w:r>
      <w:r>
        <w:rPr>
          <w:spacing w:val="-13"/>
        </w:rPr>
        <w:t> </w:t>
      </w:r>
      <w:r>
        <w:rPr/>
        <w:t>living.”</w:t>
      </w:r>
      <w:r>
        <w:rPr>
          <w:spacing w:val="14"/>
        </w:rPr>
        <w:t> </w:t>
      </w:r>
      <w:r>
        <w:rPr/>
        <w:t>What he</w:t>
      </w:r>
      <w:r>
        <w:rPr>
          <w:spacing w:val="-15"/>
        </w:rPr>
        <w:t> </w:t>
      </w:r>
      <w:r>
        <w:rPr/>
        <w:t>meant</w:t>
      </w:r>
      <w:r>
        <w:rPr>
          <w:spacing w:val="-15"/>
        </w:rPr>
        <w:t> </w:t>
      </w:r>
      <w:r>
        <w:rPr/>
        <w:t>by</w:t>
      </w:r>
      <w:r>
        <w:rPr>
          <w:spacing w:val="-15"/>
        </w:rPr>
        <w:t> </w:t>
      </w:r>
      <w:r>
        <w:rPr/>
        <w:t>this</w:t>
      </w:r>
      <w:r>
        <w:rPr>
          <w:spacing w:val="-15"/>
        </w:rPr>
        <w:t> </w:t>
      </w:r>
      <w:r>
        <w:rPr/>
        <w:t>is</w:t>
      </w:r>
      <w:r>
        <w:rPr>
          <w:spacing w:val="-15"/>
        </w:rPr>
        <w:t> </w:t>
      </w:r>
      <w:r>
        <w:rPr/>
        <w:t>that</w:t>
      </w:r>
      <w:r>
        <w:rPr>
          <w:spacing w:val="-15"/>
        </w:rPr>
        <w:t> </w:t>
      </w:r>
      <w:r>
        <w:rPr/>
        <w:t>all</w:t>
      </w:r>
      <w:r>
        <w:rPr>
          <w:spacing w:val="-15"/>
        </w:rPr>
        <w:t> </w:t>
      </w:r>
      <w:r>
        <w:rPr/>
        <w:t>of</w:t>
      </w:r>
      <w:r>
        <w:rPr>
          <w:spacing w:val="-15"/>
        </w:rPr>
        <w:t> </w:t>
      </w:r>
      <w:r>
        <w:rPr/>
        <w:t>us</w:t>
      </w:r>
      <w:r>
        <w:rPr>
          <w:spacing w:val="-15"/>
        </w:rPr>
        <w:t> </w:t>
      </w:r>
      <w:r>
        <w:rPr/>
        <w:t>have</w:t>
      </w:r>
      <w:r>
        <w:rPr>
          <w:spacing w:val="-15"/>
        </w:rPr>
        <w:t> </w:t>
      </w:r>
      <w:r>
        <w:rPr/>
        <w:t>a</w:t>
      </w:r>
      <w:r>
        <w:rPr>
          <w:spacing w:val="-15"/>
        </w:rPr>
        <w:t> </w:t>
      </w:r>
      <w:r>
        <w:rPr/>
        <w:t>responsibility</w:t>
      </w:r>
      <w:r>
        <w:rPr>
          <w:spacing w:val="-15"/>
        </w:rPr>
        <w:t> </w:t>
      </w:r>
      <w:r>
        <w:rPr/>
        <w:t>to</w:t>
      </w:r>
      <w:r>
        <w:rPr>
          <w:spacing w:val="-15"/>
        </w:rPr>
        <w:t> </w:t>
      </w:r>
      <w:r>
        <w:rPr/>
        <w:t>examine</w:t>
      </w:r>
      <w:r>
        <w:rPr>
          <w:spacing w:val="-15"/>
        </w:rPr>
        <w:t> </w:t>
      </w:r>
      <w:r>
        <w:rPr/>
        <w:t>our</w:t>
      </w:r>
      <w:r>
        <w:rPr>
          <w:spacing w:val="-15"/>
        </w:rPr>
        <w:t> </w:t>
      </w:r>
      <w:r>
        <w:rPr/>
        <w:t>own</w:t>
      </w:r>
      <w:r>
        <w:rPr>
          <w:spacing w:val="-15"/>
        </w:rPr>
        <w:t> </w:t>
      </w:r>
      <w:r>
        <w:rPr/>
        <w:t>beliefs</w:t>
      </w:r>
      <w:r>
        <w:rPr>
          <w:spacing w:val="-15"/>
        </w:rPr>
        <w:t> </w:t>
      </w:r>
      <w:r>
        <w:rPr/>
        <w:t>and</w:t>
      </w:r>
      <w:r>
        <w:rPr>
          <w:spacing w:val="-15"/>
        </w:rPr>
        <w:t> </w:t>
      </w:r>
      <w:r>
        <w:rPr/>
        <w:t>try</w:t>
      </w:r>
      <w:r>
        <w:rPr>
          <w:spacing w:val="-15"/>
        </w:rPr>
        <w:t> </w:t>
      </w:r>
      <w:r>
        <w:rPr/>
        <w:t>to figure</w:t>
      </w:r>
      <w:r>
        <w:rPr>
          <w:spacing w:val="-11"/>
        </w:rPr>
        <w:t> </w:t>
      </w:r>
      <w:r>
        <w:rPr/>
        <w:t>out</w:t>
      </w:r>
      <w:r>
        <w:rPr>
          <w:spacing w:val="-11"/>
        </w:rPr>
        <w:t> </w:t>
      </w:r>
      <w:r>
        <w:rPr/>
        <w:t>whether</w:t>
      </w:r>
      <w:r>
        <w:rPr>
          <w:spacing w:val="-11"/>
        </w:rPr>
        <w:t> </w:t>
      </w:r>
      <w:r>
        <w:rPr/>
        <w:t>or</w:t>
      </w:r>
      <w:r>
        <w:rPr>
          <w:spacing w:val="-11"/>
        </w:rPr>
        <w:t> </w:t>
      </w:r>
      <w:r>
        <w:rPr/>
        <w:t>not</w:t>
      </w:r>
      <w:r>
        <w:rPr>
          <w:spacing w:val="-10"/>
        </w:rPr>
        <w:t> </w:t>
      </w:r>
      <w:r>
        <w:rPr/>
        <w:t>they</w:t>
      </w:r>
      <w:r>
        <w:rPr>
          <w:spacing w:val="-11"/>
        </w:rPr>
        <w:t> </w:t>
      </w:r>
      <w:r>
        <w:rPr/>
        <w:t>are</w:t>
      </w:r>
      <w:r>
        <w:rPr>
          <w:spacing w:val="-11"/>
        </w:rPr>
        <w:t> </w:t>
      </w:r>
      <w:r>
        <w:rPr/>
        <w:t>really</w:t>
      </w:r>
      <w:r>
        <w:rPr>
          <w:spacing w:val="-11"/>
        </w:rPr>
        <w:t> </w:t>
      </w:r>
      <w:r>
        <w:rPr/>
        <w:t>true.</w:t>
      </w:r>
      <w:r>
        <w:rPr>
          <w:spacing w:val="18"/>
        </w:rPr>
        <w:t> </w:t>
      </w:r>
      <w:r>
        <w:rPr/>
        <w:t>Not</w:t>
      </w:r>
      <w:r>
        <w:rPr>
          <w:spacing w:val="-11"/>
        </w:rPr>
        <w:t> </w:t>
      </w:r>
      <w:r>
        <w:rPr/>
        <w:t>doing</w:t>
      </w:r>
      <w:r>
        <w:rPr>
          <w:spacing w:val="-11"/>
        </w:rPr>
        <w:t> </w:t>
      </w:r>
      <w:r>
        <w:rPr/>
        <w:t>this</w:t>
      </w:r>
      <w:r>
        <w:rPr>
          <w:spacing w:val="-11"/>
        </w:rPr>
        <w:t> </w:t>
      </w:r>
      <w:r>
        <w:rPr/>
        <w:t>is</w:t>
      </w:r>
      <w:r>
        <w:rPr>
          <w:spacing w:val="-11"/>
        </w:rPr>
        <w:t> </w:t>
      </w:r>
      <w:r>
        <w:rPr/>
        <w:t>like</w:t>
      </w:r>
      <w:r>
        <w:rPr>
          <w:spacing w:val="-11"/>
        </w:rPr>
        <w:t> </w:t>
      </w:r>
      <w:r>
        <w:rPr/>
        <w:t>sleepwalking</w:t>
      </w:r>
      <w:r>
        <w:rPr>
          <w:spacing w:val="-11"/>
        </w:rPr>
        <w:t> </w:t>
      </w:r>
      <w:r>
        <w:rPr/>
        <w:t>through life.</w:t>
      </w:r>
      <w:r>
        <w:rPr>
          <w:spacing w:val="7"/>
        </w:rPr>
        <w:t> </w:t>
      </w:r>
      <w:r>
        <w:rPr/>
        <w:t>This</w:t>
      </w:r>
      <w:r>
        <w:rPr>
          <w:spacing w:val="-11"/>
        </w:rPr>
        <w:t> </w:t>
      </w:r>
      <w:r>
        <w:rPr/>
        <w:t>might</w:t>
      </w:r>
      <w:r>
        <w:rPr>
          <w:spacing w:val="-11"/>
        </w:rPr>
        <w:t> </w:t>
      </w:r>
      <w:r>
        <w:rPr/>
        <w:t>be</w:t>
      </w:r>
      <w:r>
        <w:rPr>
          <w:spacing w:val="-11"/>
        </w:rPr>
        <w:t> </w:t>
      </w:r>
      <w:r>
        <w:rPr/>
        <w:t>pleasant</w:t>
      </w:r>
      <w:r>
        <w:rPr>
          <w:spacing w:val="-11"/>
        </w:rPr>
        <w:t> </w:t>
      </w:r>
      <w:r>
        <w:rPr/>
        <w:t>but</w:t>
      </w:r>
      <w:r>
        <w:rPr>
          <w:spacing w:val="-11"/>
        </w:rPr>
        <w:t> </w:t>
      </w:r>
      <w:r>
        <w:rPr/>
        <w:t>it</w:t>
      </w:r>
      <w:r>
        <w:rPr>
          <w:spacing w:val="-11"/>
        </w:rPr>
        <w:t> </w:t>
      </w:r>
      <w:r>
        <w:rPr/>
        <w:t>runs</w:t>
      </w:r>
      <w:r>
        <w:rPr>
          <w:spacing w:val="-11"/>
        </w:rPr>
        <w:t> </w:t>
      </w:r>
      <w:r>
        <w:rPr/>
        <w:t>the</w:t>
      </w:r>
      <w:r>
        <w:rPr>
          <w:spacing w:val="-11"/>
        </w:rPr>
        <w:t> </w:t>
      </w:r>
      <w:r>
        <w:rPr/>
        <w:t>risk</w:t>
      </w:r>
      <w:r>
        <w:rPr>
          <w:spacing w:val="-11"/>
        </w:rPr>
        <w:t> </w:t>
      </w:r>
      <w:r>
        <w:rPr/>
        <w:t>of</w:t>
      </w:r>
      <w:r>
        <w:rPr>
          <w:spacing w:val="-11"/>
        </w:rPr>
        <w:t> </w:t>
      </w:r>
      <w:r>
        <w:rPr/>
        <w:t>us</w:t>
      </w:r>
      <w:r>
        <w:rPr>
          <w:spacing w:val="-11"/>
        </w:rPr>
        <w:t> </w:t>
      </w:r>
      <w:r>
        <w:rPr/>
        <w:t>devoting</w:t>
      </w:r>
      <w:r>
        <w:rPr>
          <w:spacing w:val="-11"/>
        </w:rPr>
        <w:t> </w:t>
      </w:r>
      <w:r>
        <w:rPr/>
        <w:t>our</w:t>
      </w:r>
      <w:r>
        <w:rPr>
          <w:spacing w:val="-11"/>
        </w:rPr>
        <w:t> </w:t>
      </w:r>
      <w:r>
        <w:rPr/>
        <w:t>lives</w:t>
      </w:r>
      <w:r>
        <w:rPr>
          <w:spacing w:val="-11"/>
        </w:rPr>
        <w:t> </w:t>
      </w:r>
      <w:r>
        <w:rPr/>
        <w:t>to</w:t>
      </w:r>
      <w:r>
        <w:rPr>
          <w:spacing w:val="-11"/>
        </w:rPr>
        <w:t> </w:t>
      </w:r>
      <w:r>
        <w:rPr/>
        <w:t>things</w:t>
      </w:r>
      <w:r>
        <w:rPr>
          <w:spacing w:val="-11"/>
        </w:rPr>
        <w:t> </w:t>
      </w:r>
      <w:r>
        <w:rPr/>
        <w:t>that</w:t>
      </w:r>
      <w:r>
        <w:rPr>
          <w:spacing w:val="-11"/>
        </w:rPr>
        <w:t> </w:t>
      </w:r>
      <w:r>
        <w:rPr/>
        <w:t>don’t </w:t>
      </w:r>
      <w:r>
        <w:rPr>
          <w:spacing w:val="-4"/>
        </w:rPr>
        <w:t>truly</w:t>
      </w:r>
      <w:r>
        <w:rPr>
          <w:spacing w:val="-11"/>
        </w:rPr>
        <w:t> </w:t>
      </w:r>
      <w:r>
        <w:rPr>
          <w:spacing w:val="-4"/>
        </w:rPr>
        <w:t>matter,</w:t>
      </w:r>
      <w:r>
        <w:rPr>
          <w:spacing w:val="-10"/>
        </w:rPr>
        <w:t> </w:t>
      </w:r>
      <w:r>
        <w:rPr>
          <w:spacing w:val="-4"/>
        </w:rPr>
        <w:t>and</w:t>
      </w:r>
      <w:r>
        <w:rPr>
          <w:spacing w:val="-11"/>
        </w:rPr>
        <w:t> </w:t>
      </w:r>
      <w:r>
        <w:rPr>
          <w:spacing w:val="-4"/>
        </w:rPr>
        <w:t>even</w:t>
      </w:r>
      <w:r>
        <w:rPr>
          <w:spacing w:val="-11"/>
        </w:rPr>
        <w:t> </w:t>
      </w:r>
      <w:r>
        <w:rPr>
          <w:spacing w:val="-4"/>
        </w:rPr>
        <w:t>worse</w:t>
      </w:r>
      <w:r>
        <w:rPr>
          <w:spacing w:val="-11"/>
        </w:rPr>
        <w:t> </w:t>
      </w:r>
      <w:r>
        <w:rPr>
          <w:spacing w:val="-4"/>
        </w:rPr>
        <w:t>it</w:t>
      </w:r>
      <w:r>
        <w:rPr>
          <w:spacing w:val="-11"/>
        </w:rPr>
        <w:t> </w:t>
      </w:r>
      <w:r>
        <w:rPr>
          <w:spacing w:val="-4"/>
        </w:rPr>
        <w:t>leads</w:t>
      </w:r>
      <w:r>
        <w:rPr>
          <w:spacing w:val="-11"/>
        </w:rPr>
        <w:t> </w:t>
      </w:r>
      <w:r>
        <w:rPr>
          <w:spacing w:val="-4"/>
        </w:rPr>
        <w:t>us</w:t>
      </w:r>
      <w:r>
        <w:rPr>
          <w:spacing w:val="-11"/>
        </w:rPr>
        <w:t> </w:t>
      </w:r>
      <w:r>
        <w:rPr>
          <w:spacing w:val="-4"/>
        </w:rPr>
        <w:t>to</w:t>
      </w:r>
      <w:r>
        <w:rPr>
          <w:spacing w:val="-11"/>
        </w:rPr>
        <w:t> </w:t>
      </w:r>
      <w:r>
        <w:rPr>
          <w:spacing w:val="-4"/>
        </w:rPr>
        <w:t>neglect</w:t>
      </w:r>
      <w:r>
        <w:rPr>
          <w:spacing w:val="-11"/>
        </w:rPr>
        <w:t> </w:t>
      </w:r>
      <w:r>
        <w:rPr>
          <w:spacing w:val="-4"/>
        </w:rPr>
        <w:t>developing</w:t>
      </w:r>
      <w:r>
        <w:rPr>
          <w:spacing w:val="-11"/>
        </w:rPr>
        <w:t> </w:t>
      </w:r>
      <w:r>
        <w:rPr>
          <w:spacing w:val="-4"/>
        </w:rPr>
        <w:t>our</w:t>
      </w:r>
      <w:r>
        <w:rPr>
          <w:spacing w:val="-11"/>
        </w:rPr>
        <w:t> </w:t>
      </w:r>
      <w:r>
        <w:rPr>
          <w:spacing w:val="-4"/>
        </w:rPr>
        <w:t>unique</w:t>
      </w:r>
      <w:r>
        <w:rPr>
          <w:spacing w:val="-11"/>
        </w:rPr>
        <w:t> </w:t>
      </w:r>
      <w:r>
        <w:rPr>
          <w:spacing w:val="-4"/>
        </w:rPr>
        <w:t>capacity</w:t>
      </w:r>
      <w:r>
        <w:rPr>
          <w:spacing w:val="-11"/>
        </w:rPr>
        <w:t> </w:t>
      </w:r>
      <w:r>
        <w:rPr>
          <w:spacing w:val="-4"/>
        </w:rPr>
        <w:t>as</w:t>
      </w:r>
      <w:r>
        <w:rPr>
          <w:spacing w:val="-11"/>
        </w:rPr>
        <w:t> </w:t>
      </w:r>
      <w:r>
        <w:rPr>
          <w:spacing w:val="-4"/>
        </w:rPr>
        <w:t>human </w:t>
      </w:r>
      <w:r>
        <w:rPr/>
        <w:t>beings.</w:t>
      </w:r>
      <w:r>
        <w:rPr>
          <w:spacing w:val="23"/>
        </w:rPr>
        <w:t> </w:t>
      </w:r>
      <w:r>
        <w:rPr/>
        <w:t>Unlike</w:t>
      </w:r>
      <w:r>
        <w:rPr>
          <w:spacing w:val="-6"/>
        </w:rPr>
        <w:t> </w:t>
      </w:r>
      <w:r>
        <w:rPr/>
        <w:t>other</w:t>
      </w:r>
      <w:r>
        <w:rPr>
          <w:spacing w:val="-6"/>
        </w:rPr>
        <w:t> </w:t>
      </w:r>
      <w:r>
        <w:rPr/>
        <w:t>animals,</w:t>
      </w:r>
      <w:r>
        <w:rPr>
          <w:spacing w:val="-5"/>
        </w:rPr>
        <w:t> </w:t>
      </w:r>
      <w:r>
        <w:rPr/>
        <w:t>we</w:t>
      </w:r>
      <w:r>
        <w:rPr>
          <w:spacing w:val="-6"/>
        </w:rPr>
        <w:t> </w:t>
      </w:r>
      <w:r>
        <w:rPr/>
        <w:t>can</w:t>
      </w:r>
      <w:r>
        <w:rPr>
          <w:spacing w:val="-6"/>
        </w:rPr>
        <w:t> </w:t>
      </w:r>
      <w:r>
        <w:rPr/>
        <w:t>mentally</w:t>
      </w:r>
      <w:r>
        <w:rPr>
          <w:spacing w:val="-6"/>
        </w:rPr>
        <w:t> </w:t>
      </w:r>
      <w:r>
        <w:rPr/>
        <w:t>take</w:t>
      </w:r>
      <w:r>
        <w:rPr>
          <w:spacing w:val="-6"/>
        </w:rPr>
        <w:t> </w:t>
      </w:r>
      <w:r>
        <w:rPr/>
        <w:t>a</w:t>
      </w:r>
      <w:r>
        <w:rPr>
          <w:spacing w:val="-6"/>
        </w:rPr>
        <w:t> </w:t>
      </w:r>
      <w:r>
        <w:rPr/>
        <w:t>step</w:t>
      </w:r>
      <w:r>
        <w:rPr>
          <w:spacing w:val="-6"/>
        </w:rPr>
        <w:t> </w:t>
      </w:r>
      <w:r>
        <w:rPr/>
        <w:t>back</w:t>
      </w:r>
      <w:r>
        <w:rPr>
          <w:spacing w:val="-6"/>
        </w:rPr>
        <w:t> </w:t>
      </w:r>
      <w:r>
        <w:rPr/>
        <w:t>from</w:t>
      </w:r>
      <w:r>
        <w:rPr>
          <w:spacing w:val="-6"/>
        </w:rPr>
        <w:t> </w:t>
      </w:r>
      <w:r>
        <w:rPr/>
        <w:t>what</w:t>
      </w:r>
      <w:r>
        <w:rPr>
          <w:spacing w:val="-6"/>
        </w:rPr>
        <w:t> </w:t>
      </w:r>
      <w:r>
        <w:rPr/>
        <w:t>we</w:t>
      </w:r>
      <w:r>
        <w:rPr>
          <w:spacing w:val="-6"/>
        </w:rPr>
        <w:t> </w:t>
      </w:r>
      <w:r>
        <w:rPr/>
        <w:t>see</w:t>
      </w:r>
      <w:r>
        <w:rPr>
          <w:spacing w:val="-6"/>
        </w:rPr>
        <w:t> </w:t>
      </w:r>
      <w:r>
        <w:rPr/>
        <w:t>in</w:t>
      </w:r>
      <w:r>
        <w:rPr>
          <w:spacing w:val="-6"/>
        </w:rPr>
        <w:t> </w:t>
      </w:r>
      <w:r>
        <w:rPr/>
        <w:t>front of</w:t>
      </w:r>
      <w:r>
        <w:rPr>
          <w:spacing w:val="-10"/>
        </w:rPr>
        <w:t> </w:t>
      </w:r>
      <w:r>
        <w:rPr/>
        <w:t>us</w:t>
      </w:r>
      <w:r>
        <w:rPr>
          <w:spacing w:val="-10"/>
        </w:rPr>
        <w:t> </w:t>
      </w:r>
      <w:r>
        <w:rPr/>
        <w:t>and</w:t>
      </w:r>
      <w:r>
        <w:rPr>
          <w:spacing w:val="-10"/>
        </w:rPr>
        <w:t> </w:t>
      </w:r>
      <w:r>
        <w:rPr/>
        <w:t>ask,</w:t>
      </w:r>
      <w:r>
        <w:rPr>
          <w:spacing w:val="-9"/>
        </w:rPr>
        <w:t> </w:t>
      </w:r>
      <w:r>
        <w:rPr/>
        <w:t>“Should</w:t>
      </w:r>
      <w:r>
        <w:rPr>
          <w:spacing w:val="-10"/>
        </w:rPr>
        <w:t> </w:t>
      </w:r>
      <w:r>
        <w:rPr/>
        <w:t>I</w:t>
      </w:r>
      <w:r>
        <w:rPr>
          <w:spacing w:val="-10"/>
        </w:rPr>
        <w:t> </w:t>
      </w:r>
      <w:r>
        <w:rPr/>
        <w:t>trust</w:t>
      </w:r>
      <w:r>
        <w:rPr>
          <w:spacing w:val="-10"/>
        </w:rPr>
        <w:t> </w:t>
      </w:r>
      <w:r>
        <w:rPr/>
        <w:t>what</w:t>
      </w:r>
      <w:r>
        <w:rPr>
          <w:spacing w:val="-10"/>
        </w:rPr>
        <w:t> </w:t>
      </w:r>
      <w:r>
        <w:rPr/>
        <w:t>I</w:t>
      </w:r>
      <w:r>
        <w:rPr>
          <w:spacing w:val="-10"/>
        </w:rPr>
        <w:t> </w:t>
      </w:r>
      <w:r>
        <w:rPr/>
        <w:t>see</w:t>
      </w:r>
      <w:r>
        <w:rPr>
          <w:spacing w:val="-10"/>
        </w:rPr>
        <w:t> </w:t>
      </w:r>
      <w:r>
        <w:rPr/>
        <w:t>or</w:t>
      </w:r>
      <w:r>
        <w:rPr>
          <w:spacing w:val="-10"/>
        </w:rPr>
        <w:t> </w:t>
      </w:r>
      <w:r>
        <w:rPr/>
        <w:t>not?”</w:t>
      </w:r>
      <w:r>
        <w:rPr>
          <w:spacing w:val="13"/>
        </w:rPr>
        <w:t> </w:t>
      </w:r>
      <w:r>
        <w:rPr/>
        <w:t>Likewise</w:t>
      </w:r>
      <w:r>
        <w:rPr>
          <w:spacing w:val="-10"/>
        </w:rPr>
        <w:t> </w:t>
      </w:r>
      <w:r>
        <w:rPr/>
        <w:t>with</w:t>
      </w:r>
      <w:r>
        <w:rPr>
          <w:spacing w:val="-10"/>
        </w:rPr>
        <w:t> </w:t>
      </w:r>
      <w:r>
        <w:rPr/>
        <w:t>everything</w:t>
      </w:r>
      <w:r>
        <w:rPr>
          <w:spacing w:val="-10"/>
        </w:rPr>
        <w:t> </w:t>
      </w:r>
      <w:r>
        <w:rPr/>
        <w:t>we</w:t>
      </w:r>
      <w:r>
        <w:rPr>
          <w:spacing w:val="-10"/>
        </w:rPr>
        <w:t> </w:t>
      </w:r>
      <w:r>
        <w:rPr/>
        <w:t>do: we</w:t>
      </w:r>
      <w:r>
        <w:rPr>
          <w:spacing w:val="-10"/>
        </w:rPr>
        <w:t> </w:t>
      </w:r>
      <w:r>
        <w:rPr/>
        <w:t>can </w:t>
      </w:r>
      <w:r>
        <w:rPr>
          <w:spacing w:val="-2"/>
        </w:rPr>
        <w:t>examine</w:t>
      </w:r>
      <w:r>
        <w:rPr>
          <w:spacing w:val="-8"/>
        </w:rPr>
        <w:t> </w:t>
      </w:r>
      <w:r>
        <w:rPr>
          <w:spacing w:val="-2"/>
        </w:rPr>
        <w:t>our</w:t>
      </w:r>
      <w:r>
        <w:rPr>
          <w:spacing w:val="-8"/>
        </w:rPr>
        <w:t> </w:t>
      </w:r>
      <w:r>
        <w:rPr>
          <w:spacing w:val="-2"/>
        </w:rPr>
        <w:t>own</w:t>
      </w:r>
      <w:r>
        <w:rPr>
          <w:spacing w:val="-8"/>
        </w:rPr>
        <w:t> </w:t>
      </w:r>
      <w:r>
        <w:rPr>
          <w:spacing w:val="-2"/>
        </w:rPr>
        <w:t>desires,</w:t>
      </w:r>
      <w:r>
        <w:rPr>
          <w:spacing w:val="-7"/>
        </w:rPr>
        <w:t> </w:t>
      </w:r>
      <w:r>
        <w:rPr>
          <w:spacing w:val="-2"/>
        </w:rPr>
        <w:t>intentions</w:t>
      </w:r>
      <w:r>
        <w:rPr>
          <w:spacing w:val="-8"/>
        </w:rPr>
        <w:t> </w:t>
      </w:r>
      <w:r>
        <w:rPr>
          <w:spacing w:val="-2"/>
        </w:rPr>
        <w:t>and</w:t>
      </w:r>
      <w:r>
        <w:rPr>
          <w:spacing w:val="-8"/>
        </w:rPr>
        <w:t> </w:t>
      </w:r>
      <w:r>
        <w:rPr>
          <w:spacing w:val="-2"/>
        </w:rPr>
        <w:t>plans</w:t>
      </w:r>
      <w:r>
        <w:rPr>
          <w:spacing w:val="-8"/>
        </w:rPr>
        <w:t> </w:t>
      </w:r>
      <w:r>
        <w:rPr>
          <w:spacing w:val="-2"/>
        </w:rPr>
        <w:t>and</w:t>
      </w:r>
      <w:r>
        <w:rPr>
          <w:spacing w:val="-8"/>
        </w:rPr>
        <w:t> </w:t>
      </w:r>
      <w:r>
        <w:rPr>
          <w:spacing w:val="-2"/>
        </w:rPr>
        <w:t>ask</w:t>
      </w:r>
      <w:r>
        <w:rPr>
          <w:spacing w:val="-8"/>
        </w:rPr>
        <w:t> </w:t>
      </w:r>
      <w:r>
        <w:rPr>
          <w:spacing w:val="-2"/>
        </w:rPr>
        <w:t>ourselves,</w:t>
      </w:r>
      <w:r>
        <w:rPr>
          <w:spacing w:val="-7"/>
        </w:rPr>
        <w:t> </w:t>
      </w:r>
      <w:r>
        <w:rPr>
          <w:spacing w:val="-2"/>
        </w:rPr>
        <w:t>“Should</w:t>
      </w:r>
      <w:r>
        <w:rPr>
          <w:spacing w:val="-8"/>
        </w:rPr>
        <w:t> </w:t>
      </w:r>
      <w:r>
        <w:rPr>
          <w:spacing w:val="-2"/>
        </w:rPr>
        <w:t>I</w:t>
      </w:r>
      <w:r>
        <w:rPr>
          <w:spacing w:val="-8"/>
        </w:rPr>
        <w:t> </w:t>
      </w:r>
      <w:r>
        <w:rPr>
          <w:spacing w:val="-2"/>
        </w:rPr>
        <w:t>act</w:t>
      </w:r>
      <w:r>
        <w:rPr>
          <w:spacing w:val="-8"/>
        </w:rPr>
        <w:t> </w:t>
      </w:r>
      <w:r>
        <w:rPr>
          <w:spacing w:val="-2"/>
        </w:rPr>
        <w:t>on</w:t>
      </w:r>
      <w:r>
        <w:rPr>
          <w:spacing w:val="-8"/>
        </w:rPr>
        <w:t> </w:t>
      </w:r>
      <w:r>
        <w:rPr>
          <w:spacing w:val="-2"/>
        </w:rPr>
        <w:t>these</w:t>
      </w:r>
      <w:r>
        <w:rPr>
          <w:spacing w:val="-8"/>
        </w:rPr>
        <w:t> </w:t>
      </w:r>
      <w:r>
        <w:rPr>
          <w:spacing w:val="-2"/>
        </w:rPr>
        <w:t>or </w:t>
      </w:r>
      <w:r>
        <w:rPr/>
        <w:t>not?”</w:t>
      </w:r>
      <w:r>
        <w:rPr>
          <w:spacing w:val="40"/>
        </w:rPr>
        <w:t> </w:t>
      </w:r>
      <w:r>
        <w:rPr/>
        <w:t>In</w:t>
      </w:r>
      <w:r>
        <w:rPr>
          <w:spacing w:val="-2"/>
        </w:rPr>
        <w:t> </w:t>
      </w:r>
      <w:r>
        <w:rPr/>
        <w:t>both</w:t>
      </w:r>
      <w:r>
        <w:rPr>
          <w:spacing w:val="-2"/>
        </w:rPr>
        <w:t> </w:t>
      </w:r>
      <w:r>
        <w:rPr/>
        <w:t>cases</w:t>
      </w:r>
      <w:r>
        <w:rPr>
          <w:spacing w:val="-2"/>
        </w:rPr>
        <w:t> </w:t>
      </w:r>
      <w:r>
        <w:rPr/>
        <w:t>we</w:t>
      </w:r>
      <w:r>
        <w:rPr>
          <w:spacing w:val="-2"/>
        </w:rPr>
        <w:t> </w:t>
      </w:r>
      <w:r>
        <w:rPr/>
        <w:t>are</w:t>
      </w:r>
      <w:r>
        <w:rPr>
          <w:spacing w:val="-2"/>
        </w:rPr>
        <w:t> </w:t>
      </w:r>
      <w:r>
        <w:rPr/>
        <w:t>capable</w:t>
      </w:r>
      <w:r>
        <w:rPr>
          <w:spacing w:val="-2"/>
        </w:rPr>
        <w:t> </w:t>
      </w:r>
      <w:r>
        <w:rPr/>
        <w:t>of</w:t>
      </w:r>
      <w:r>
        <w:rPr>
          <w:spacing w:val="-2"/>
        </w:rPr>
        <w:t> </w:t>
      </w:r>
      <w:r>
        <w:rPr/>
        <w:t>distancing</w:t>
      </w:r>
      <w:r>
        <w:rPr>
          <w:spacing w:val="-2"/>
        </w:rPr>
        <w:t> </w:t>
      </w:r>
      <w:r>
        <w:rPr/>
        <w:t>ourselves</w:t>
      </w:r>
      <w:r>
        <w:rPr>
          <w:spacing w:val="-2"/>
        </w:rPr>
        <w:t> </w:t>
      </w:r>
      <w:r>
        <w:rPr/>
        <w:t>from</w:t>
      </w:r>
      <w:r>
        <w:rPr>
          <w:spacing w:val="-2"/>
        </w:rPr>
        <w:t> </w:t>
      </w:r>
      <w:r>
        <w:rPr/>
        <w:t>the</w:t>
      </w:r>
      <w:r>
        <w:rPr>
          <w:spacing w:val="-2"/>
        </w:rPr>
        <w:t> </w:t>
      </w:r>
      <w:r>
        <w:rPr/>
        <w:t>immediate</w:t>
      </w:r>
      <w:r>
        <w:rPr>
          <w:spacing w:val="-2"/>
        </w:rPr>
        <w:t> </w:t>
      </w:r>
      <w:r>
        <w:rPr/>
        <w:t>demands of our situation and seeking orientation from another source – we seek </w:t>
      </w:r>
      <w:r>
        <w:rPr>
          <w:i/>
        </w:rPr>
        <w:t>reasons </w:t>
      </w:r>
      <w:r>
        <w:rPr/>
        <w:t>to believe or doubt what we see and </w:t>
      </w:r>
      <w:r>
        <w:rPr>
          <w:i/>
        </w:rPr>
        <w:t>reasons </w:t>
      </w:r>
      <w:r>
        <w:rPr/>
        <w:t>to follow or resist our urges.</w:t>
      </w:r>
      <w:r>
        <w:rPr>
          <w:spacing w:val="36"/>
        </w:rPr>
        <w:t> </w:t>
      </w:r>
      <w:r>
        <w:rPr/>
        <w:t>This reflective capacity is the</w:t>
      </w:r>
      <w:r>
        <w:rPr>
          <w:spacing w:val="-12"/>
        </w:rPr>
        <w:t> </w:t>
      </w:r>
      <w:r>
        <w:rPr/>
        <w:t>source</w:t>
      </w:r>
      <w:r>
        <w:rPr>
          <w:spacing w:val="-12"/>
        </w:rPr>
        <w:t> </w:t>
      </w:r>
      <w:r>
        <w:rPr/>
        <w:t>of</w:t>
      </w:r>
      <w:r>
        <w:rPr>
          <w:spacing w:val="-12"/>
        </w:rPr>
        <w:t> </w:t>
      </w:r>
      <w:r>
        <w:rPr/>
        <w:t>our</w:t>
      </w:r>
      <w:r>
        <w:rPr>
          <w:spacing w:val="-12"/>
        </w:rPr>
        <w:t> </w:t>
      </w:r>
      <w:r>
        <w:rPr/>
        <w:t>strength</w:t>
      </w:r>
      <w:r>
        <w:rPr>
          <w:spacing w:val="-12"/>
        </w:rPr>
        <w:t> </w:t>
      </w:r>
      <w:r>
        <w:rPr/>
        <w:t>since</w:t>
      </w:r>
      <w:r>
        <w:rPr>
          <w:spacing w:val="-12"/>
        </w:rPr>
        <w:t> </w:t>
      </w:r>
      <w:r>
        <w:rPr/>
        <w:t>it</w:t>
      </w:r>
      <w:r>
        <w:rPr>
          <w:spacing w:val="-13"/>
        </w:rPr>
        <w:t> </w:t>
      </w:r>
      <w:r>
        <w:rPr/>
        <w:t>has</w:t>
      </w:r>
      <w:r>
        <w:rPr>
          <w:spacing w:val="-12"/>
        </w:rPr>
        <w:t> </w:t>
      </w:r>
      <w:r>
        <w:rPr/>
        <w:t>enabled</w:t>
      </w:r>
      <w:r>
        <w:rPr>
          <w:spacing w:val="-12"/>
        </w:rPr>
        <w:t> </w:t>
      </w:r>
      <w:r>
        <w:rPr/>
        <w:t>us</w:t>
      </w:r>
      <w:r>
        <w:rPr>
          <w:spacing w:val="-12"/>
        </w:rPr>
        <w:t> </w:t>
      </w:r>
      <w:r>
        <w:rPr/>
        <w:t>to</w:t>
      </w:r>
      <w:r>
        <w:rPr>
          <w:spacing w:val="-13"/>
        </w:rPr>
        <w:t> </w:t>
      </w:r>
      <w:r>
        <w:rPr/>
        <w:t>understand</w:t>
      </w:r>
      <w:r>
        <w:rPr>
          <w:spacing w:val="-12"/>
        </w:rPr>
        <w:t> </w:t>
      </w:r>
      <w:r>
        <w:rPr/>
        <w:t>and</w:t>
      </w:r>
      <w:r>
        <w:rPr>
          <w:spacing w:val="-12"/>
        </w:rPr>
        <w:t> </w:t>
      </w:r>
      <w:r>
        <w:rPr/>
        <w:t>manipulate</w:t>
      </w:r>
      <w:r>
        <w:rPr>
          <w:spacing w:val="-12"/>
        </w:rPr>
        <w:t> </w:t>
      </w:r>
      <w:r>
        <w:rPr/>
        <w:t>the</w:t>
      </w:r>
      <w:r>
        <w:rPr>
          <w:spacing w:val="-12"/>
        </w:rPr>
        <w:t> </w:t>
      </w:r>
      <w:r>
        <w:rPr/>
        <w:t>world around</w:t>
      </w:r>
      <w:r>
        <w:rPr>
          <w:spacing w:val="-1"/>
        </w:rPr>
        <w:t> </w:t>
      </w:r>
      <w:r>
        <w:rPr/>
        <w:t>us</w:t>
      </w:r>
      <w:r>
        <w:rPr>
          <w:spacing w:val="-1"/>
        </w:rPr>
        <w:t> </w:t>
      </w:r>
      <w:r>
        <w:rPr/>
        <w:t>like</w:t>
      </w:r>
      <w:r>
        <w:rPr>
          <w:spacing w:val="-1"/>
        </w:rPr>
        <w:t> </w:t>
      </w:r>
      <w:r>
        <w:rPr/>
        <w:t>no</w:t>
      </w:r>
      <w:r>
        <w:rPr>
          <w:spacing w:val="-1"/>
        </w:rPr>
        <w:t> </w:t>
      </w:r>
      <w:r>
        <w:rPr/>
        <w:t>other</w:t>
      </w:r>
      <w:r>
        <w:rPr>
          <w:spacing w:val="-1"/>
        </w:rPr>
        <w:t> </w:t>
      </w:r>
      <w:r>
        <w:rPr/>
        <w:t>creature</w:t>
      </w:r>
      <w:r>
        <w:rPr>
          <w:spacing w:val="-1"/>
        </w:rPr>
        <w:t> </w:t>
      </w:r>
      <w:r>
        <w:rPr/>
        <w:t>on</w:t>
      </w:r>
      <w:r>
        <w:rPr>
          <w:spacing w:val="-1"/>
        </w:rPr>
        <w:t> </w:t>
      </w:r>
      <w:r>
        <w:rPr/>
        <w:t>the</w:t>
      </w:r>
      <w:r>
        <w:rPr>
          <w:spacing w:val="-1"/>
        </w:rPr>
        <w:t> </w:t>
      </w:r>
      <w:r>
        <w:rPr/>
        <w:t>planet.</w:t>
      </w:r>
      <w:r>
        <w:rPr>
          <w:spacing w:val="33"/>
        </w:rPr>
        <w:t> </w:t>
      </w:r>
      <w:r>
        <w:rPr/>
        <w:t>But, as</w:t>
      </w:r>
      <w:r>
        <w:rPr>
          <w:spacing w:val="-1"/>
        </w:rPr>
        <w:t> </w:t>
      </w:r>
      <w:r>
        <w:rPr/>
        <w:t>we</w:t>
      </w:r>
      <w:r>
        <w:rPr>
          <w:spacing w:val="-1"/>
        </w:rPr>
        <w:t> </w:t>
      </w:r>
      <w:r>
        <w:rPr/>
        <w:t>can</w:t>
      </w:r>
      <w:r>
        <w:rPr>
          <w:spacing w:val="-1"/>
        </w:rPr>
        <w:t> </w:t>
      </w:r>
      <w:r>
        <w:rPr/>
        <w:t>now</w:t>
      </w:r>
      <w:r>
        <w:rPr>
          <w:spacing w:val="-1"/>
        </w:rPr>
        <w:t> </w:t>
      </w:r>
      <w:r>
        <w:rPr/>
        <w:t>see</w:t>
      </w:r>
      <w:r>
        <w:rPr>
          <w:spacing w:val="-1"/>
        </w:rPr>
        <w:t> </w:t>
      </w:r>
      <w:r>
        <w:rPr/>
        <w:t>more</w:t>
      </w:r>
      <w:r>
        <w:rPr>
          <w:spacing w:val="-1"/>
        </w:rPr>
        <w:t> </w:t>
      </w:r>
      <w:r>
        <w:rPr/>
        <w:t>clearly</w:t>
      </w:r>
      <w:r>
        <w:rPr>
          <w:spacing w:val="-1"/>
        </w:rPr>
        <w:t> </w:t>
      </w:r>
      <w:r>
        <w:rPr/>
        <w:t>than </w:t>
      </w:r>
      <w:r>
        <w:rPr>
          <w:spacing w:val="-4"/>
        </w:rPr>
        <w:t>perhaps</w:t>
      </w:r>
      <w:r>
        <w:rPr>
          <w:spacing w:val="-7"/>
        </w:rPr>
        <w:t> </w:t>
      </w:r>
      <w:r>
        <w:rPr>
          <w:spacing w:val="-4"/>
        </w:rPr>
        <w:t>Socrates</w:t>
      </w:r>
      <w:r>
        <w:rPr>
          <w:spacing w:val="-7"/>
        </w:rPr>
        <w:t> </w:t>
      </w:r>
      <w:r>
        <w:rPr>
          <w:spacing w:val="-4"/>
        </w:rPr>
        <w:t>could,</w:t>
      </w:r>
      <w:r>
        <w:rPr>
          <w:spacing w:val="-6"/>
        </w:rPr>
        <w:t> </w:t>
      </w:r>
      <w:r>
        <w:rPr>
          <w:spacing w:val="-4"/>
        </w:rPr>
        <w:t>it</w:t>
      </w:r>
      <w:r>
        <w:rPr>
          <w:spacing w:val="-7"/>
        </w:rPr>
        <w:t> </w:t>
      </w:r>
      <w:r>
        <w:rPr>
          <w:spacing w:val="-4"/>
        </w:rPr>
        <w:t>also</w:t>
      </w:r>
      <w:r>
        <w:rPr>
          <w:spacing w:val="-7"/>
        </w:rPr>
        <w:t> </w:t>
      </w:r>
      <w:r>
        <w:rPr>
          <w:spacing w:val="-4"/>
        </w:rPr>
        <w:t>puts</w:t>
      </w:r>
      <w:r>
        <w:rPr>
          <w:spacing w:val="-7"/>
        </w:rPr>
        <w:t> </w:t>
      </w:r>
      <w:r>
        <w:rPr>
          <w:spacing w:val="-4"/>
        </w:rPr>
        <w:t>us</w:t>
      </w:r>
      <w:r>
        <w:rPr>
          <w:spacing w:val="-7"/>
        </w:rPr>
        <w:t> </w:t>
      </w:r>
      <w:r>
        <w:rPr>
          <w:spacing w:val="-4"/>
        </w:rPr>
        <w:t>in</w:t>
      </w:r>
      <w:r>
        <w:rPr>
          <w:spacing w:val="-7"/>
        </w:rPr>
        <w:t> </w:t>
      </w:r>
      <w:r>
        <w:rPr>
          <w:spacing w:val="-4"/>
        </w:rPr>
        <w:t>the</w:t>
      </w:r>
      <w:r>
        <w:rPr>
          <w:spacing w:val="-7"/>
        </w:rPr>
        <w:t> </w:t>
      </w:r>
      <w:r>
        <w:rPr>
          <w:spacing w:val="-4"/>
        </w:rPr>
        <w:t>uniquely</w:t>
      </w:r>
      <w:r>
        <w:rPr>
          <w:spacing w:val="-7"/>
        </w:rPr>
        <w:t> </w:t>
      </w:r>
      <w:r>
        <w:rPr>
          <w:spacing w:val="-4"/>
        </w:rPr>
        <w:t>awkward</w:t>
      </w:r>
      <w:r>
        <w:rPr>
          <w:spacing w:val="-7"/>
        </w:rPr>
        <w:t> </w:t>
      </w:r>
      <w:r>
        <w:rPr>
          <w:spacing w:val="-4"/>
        </w:rPr>
        <w:t>position</w:t>
      </w:r>
      <w:r>
        <w:rPr>
          <w:spacing w:val="-7"/>
        </w:rPr>
        <w:t> </w:t>
      </w:r>
      <w:r>
        <w:rPr>
          <w:spacing w:val="-4"/>
        </w:rPr>
        <w:t>of</w:t>
      </w:r>
      <w:r>
        <w:rPr>
          <w:spacing w:val="-7"/>
        </w:rPr>
        <w:t> </w:t>
      </w:r>
      <w:r>
        <w:rPr>
          <w:spacing w:val="-4"/>
        </w:rPr>
        <w:t>having</w:t>
      </w:r>
      <w:r>
        <w:rPr>
          <w:spacing w:val="-7"/>
        </w:rPr>
        <w:t> </w:t>
      </w:r>
      <w:r>
        <w:rPr>
          <w:spacing w:val="-4"/>
        </w:rPr>
        <w:t>to</w:t>
      </w:r>
      <w:r>
        <w:rPr>
          <w:spacing w:val="-7"/>
        </w:rPr>
        <w:t> </w:t>
      </w:r>
      <w:r>
        <w:rPr>
          <w:spacing w:val="-4"/>
        </w:rPr>
        <w:t>justify </w:t>
      </w:r>
      <w:r>
        <w:rPr>
          <w:spacing w:val="-2"/>
        </w:rPr>
        <w:t>ourselves</w:t>
      </w:r>
      <w:r>
        <w:rPr>
          <w:spacing w:val="-3"/>
        </w:rPr>
        <w:t> </w:t>
      </w:r>
      <w:r>
        <w:rPr>
          <w:spacing w:val="-2"/>
        </w:rPr>
        <w:t>to</w:t>
      </w:r>
      <w:r>
        <w:rPr>
          <w:spacing w:val="-4"/>
        </w:rPr>
        <w:t> </w:t>
      </w:r>
      <w:r>
        <w:rPr>
          <w:spacing w:val="-2"/>
        </w:rPr>
        <w:t>our</w:t>
      </w:r>
      <w:r>
        <w:rPr>
          <w:spacing w:val="-3"/>
        </w:rPr>
        <w:t> </w:t>
      </w:r>
      <w:r>
        <w:rPr>
          <w:spacing w:val="-2"/>
        </w:rPr>
        <w:t>own</w:t>
      </w:r>
      <w:r>
        <w:rPr>
          <w:spacing w:val="-4"/>
        </w:rPr>
        <w:t> </w:t>
      </w:r>
      <w:r>
        <w:rPr>
          <w:spacing w:val="-2"/>
        </w:rPr>
        <w:t>worst</w:t>
      </w:r>
      <w:r>
        <w:rPr>
          <w:spacing w:val="-4"/>
        </w:rPr>
        <w:t> </w:t>
      </w:r>
      <w:r>
        <w:rPr>
          <w:spacing w:val="-2"/>
        </w:rPr>
        <w:t>critics,</w:t>
      </w:r>
      <w:r>
        <w:rPr>
          <w:spacing w:val="-4"/>
        </w:rPr>
        <w:t> </w:t>
      </w:r>
      <w:r>
        <w:rPr>
          <w:spacing w:val="-2"/>
        </w:rPr>
        <w:t>ourselves.</w:t>
      </w:r>
    </w:p>
    <w:p>
      <w:pPr>
        <w:pStyle w:val="BodyText"/>
        <w:spacing w:line="213" w:lineRule="auto" w:before="127"/>
        <w:ind w:left="497" w:right="413"/>
        <w:jc w:val="both"/>
      </w:pPr>
      <w:r>
        <w:rPr>
          <w:rFonts w:ascii="Georgia" w:hAnsi="Georgia"/>
          <w:b/>
          <w:i/>
          <w:spacing w:val="-4"/>
        </w:rPr>
        <w:t>Another</w:t>
      </w:r>
      <w:r>
        <w:rPr>
          <w:rFonts w:ascii="Georgia" w:hAnsi="Georgia"/>
          <w:b/>
          <w:i/>
          <w:spacing w:val="-12"/>
        </w:rPr>
        <w:t> </w:t>
      </w:r>
      <w:r>
        <w:rPr>
          <w:rFonts w:ascii="Georgia" w:hAnsi="Georgia"/>
          <w:b/>
          <w:i/>
          <w:spacing w:val="-4"/>
        </w:rPr>
        <w:t>famous,</w:t>
      </w:r>
      <w:r>
        <w:rPr>
          <w:rFonts w:ascii="Georgia" w:hAnsi="Georgia"/>
          <w:b/>
          <w:i/>
          <w:spacing w:val="-11"/>
        </w:rPr>
        <w:t> </w:t>
      </w:r>
      <w:r>
        <w:rPr>
          <w:rFonts w:ascii="Georgia" w:hAnsi="Georgia"/>
          <w:b/>
          <w:i/>
          <w:spacing w:val="-4"/>
        </w:rPr>
        <w:t>although</w:t>
      </w:r>
      <w:r>
        <w:rPr>
          <w:rFonts w:ascii="Georgia" w:hAnsi="Georgia"/>
          <w:b/>
          <w:i/>
          <w:spacing w:val="-11"/>
        </w:rPr>
        <w:t> </w:t>
      </w:r>
      <w:r>
        <w:rPr>
          <w:rFonts w:ascii="Georgia" w:hAnsi="Georgia"/>
          <w:b/>
          <w:i/>
          <w:spacing w:val="-4"/>
        </w:rPr>
        <w:t>fictional</w:t>
      </w:r>
      <w:r>
        <w:rPr>
          <w:rFonts w:ascii="Georgia" w:hAnsi="Georgia"/>
          <w:b/>
          <w:i/>
          <w:spacing w:val="-8"/>
        </w:rPr>
        <w:t> </w:t>
      </w:r>
      <w:r>
        <w:rPr>
          <w:rFonts w:ascii="Georgia" w:hAnsi="Georgia"/>
          <w:b/>
          <w:i/>
          <w:spacing w:val="-4"/>
        </w:rPr>
        <w:t>figure</w:t>
      </w:r>
      <w:r>
        <w:rPr>
          <w:b/>
          <w:spacing w:val="-4"/>
        </w:rPr>
        <w:t>,</w:t>
      </w:r>
      <w:r>
        <w:rPr>
          <w:b/>
          <w:spacing w:val="-11"/>
        </w:rPr>
        <w:t> </w:t>
      </w:r>
      <w:r>
        <w:rPr>
          <w:spacing w:val="-4"/>
        </w:rPr>
        <w:t>who</w:t>
      </w:r>
      <w:r>
        <w:rPr>
          <w:spacing w:val="-11"/>
        </w:rPr>
        <w:t> </w:t>
      </w:r>
      <w:r>
        <w:rPr>
          <w:spacing w:val="-4"/>
        </w:rPr>
        <w:t>shows</w:t>
      </w:r>
      <w:r>
        <w:rPr>
          <w:spacing w:val="-11"/>
        </w:rPr>
        <w:t> </w:t>
      </w:r>
      <w:r>
        <w:rPr>
          <w:spacing w:val="-4"/>
        </w:rPr>
        <w:t>the</w:t>
      </w:r>
      <w:r>
        <w:rPr>
          <w:spacing w:val="-11"/>
        </w:rPr>
        <w:t> </w:t>
      </w:r>
      <w:r>
        <w:rPr>
          <w:spacing w:val="-4"/>
        </w:rPr>
        <w:t>difficulties</w:t>
      </w:r>
      <w:r>
        <w:rPr>
          <w:spacing w:val="-11"/>
        </w:rPr>
        <w:t> </w:t>
      </w:r>
      <w:r>
        <w:rPr>
          <w:spacing w:val="-4"/>
        </w:rPr>
        <w:t>that</w:t>
      </w:r>
      <w:r>
        <w:rPr>
          <w:spacing w:val="-11"/>
        </w:rPr>
        <w:t> </w:t>
      </w:r>
      <w:r>
        <w:rPr>
          <w:spacing w:val="-4"/>
        </w:rPr>
        <w:t>our</w:t>
      </w:r>
      <w:r>
        <w:rPr>
          <w:spacing w:val="-11"/>
        </w:rPr>
        <w:t> </w:t>
      </w:r>
      <w:r>
        <w:rPr>
          <w:spacing w:val="-4"/>
        </w:rPr>
        <w:t>ability </w:t>
      </w:r>
      <w:r>
        <w:rPr/>
        <w:t>to</w:t>
      </w:r>
      <w:r>
        <w:rPr>
          <w:spacing w:val="-13"/>
        </w:rPr>
        <w:t> </w:t>
      </w:r>
      <w:r>
        <w:rPr/>
        <w:t>reflect</w:t>
      </w:r>
      <w:r>
        <w:rPr>
          <w:spacing w:val="-13"/>
        </w:rPr>
        <w:t> </w:t>
      </w:r>
      <w:r>
        <w:rPr/>
        <w:t>can</w:t>
      </w:r>
      <w:r>
        <w:rPr>
          <w:spacing w:val="-13"/>
        </w:rPr>
        <w:t> </w:t>
      </w:r>
      <w:r>
        <w:rPr/>
        <w:t>pose</w:t>
      </w:r>
      <w:r>
        <w:rPr>
          <w:spacing w:val="-13"/>
        </w:rPr>
        <w:t> </w:t>
      </w:r>
      <w:r>
        <w:rPr/>
        <w:t>is</w:t>
      </w:r>
      <w:r>
        <w:rPr>
          <w:spacing w:val="-13"/>
        </w:rPr>
        <w:t> </w:t>
      </w:r>
      <w:r>
        <w:rPr/>
        <w:t>Shakespeare’s</w:t>
      </w:r>
      <w:r>
        <w:rPr>
          <w:spacing w:val="-13"/>
        </w:rPr>
        <w:t> </w:t>
      </w:r>
      <w:r>
        <w:rPr/>
        <w:t>Hamlet.</w:t>
      </w:r>
      <w:r>
        <w:rPr>
          <w:spacing w:val="8"/>
        </w:rPr>
        <w:t> </w:t>
      </w:r>
      <w:r>
        <w:rPr/>
        <w:t>Writing</w:t>
      </w:r>
      <w:r>
        <w:rPr>
          <w:spacing w:val="-13"/>
        </w:rPr>
        <w:t> </w:t>
      </w:r>
      <w:r>
        <w:rPr/>
        <w:t>at</w:t>
      </w:r>
      <w:r>
        <w:rPr>
          <w:spacing w:val="-13"/>
        </w:rPr>
        <w:t> </w:t>
      </w:r>
      <w:r>
        <w:rPr/>
        <w:t>the</w:t>
      </w:r>
      <w:r>
        <w:rPr>
          <w:spacing w:val="-13"/>
        </w:rPr>
        <w:t> </w:t>
      </w:r>
      <w:r>
        <w:rPr/>
        <w:t>dawn</w:t>
      </w:r>
      <w:r>
        <w:rPr>
          <w:spacing w:val="-13"/>
        </w:rPr>
        <w:t> </w:t>
      </w:r>
      <w:r>
        <w:rPr/>
        <w:t>of</w:t>
      </w:r>
      <w:r>
        <w:rPr>
          <w:spacing w:val="-13"/>
        </w:rPr>
        <w:t> </w:t>
      </w:r>
      <w:r>
        <w:rPr/>
        <w:t>the</w:t>
      </w:r>
      <w:r>
        <w:rPr>
          <w:spacing w:val="-13"/>
        </w:rPr>
        <w:t> </w:t>
      </w:r>
      <w:r>
        <w:rPr/>
        <w:t>modern</w:t>
      </w:r>
      <w:r>
        <w:rPr>
          <w:spacing w:val="-13"/>
        </w:rPr>
        <w:t> </w:t>
      </w:r>
      <w:r>
        <w:rPr/>
        <w:t>era,</w:t>
      </w:r>
      <w:r>
        <w:rPr>
          <w:spacing w:val="-13"/>
        </w:rPr>
        <w:t> </w:t>
      </w:r>
      <w:r>
        <w:rPr/>
        <w:t>which saw the expansion of human populations to the current seven and a half billion of us in the</w:t>
      </w:r>
      <w:r>
        <w:rPr>
          <w:spacing w:val="-12"/>
        </w:rPr>
        <w:t> </w:t>
      </w:r>
      <w:r>
        <w:rPr/>
        <w:t>span</w:t>
      </w:r>
      <w:r>
        <w:rPr>
          <w:spacing w:val="-12"/>
        </w:rPr>
        <w:t> </w:t>
      </w:r>
      <w:r>
        <w:rPr/>
        <w:t>of</w:t>
      </w:r>
      <w:r>
        <w:rPr>
          <w:spacing w:val="-12"/>
        </w:rPr>
        <w:t> </w:t>
      </w:r>
      <w:r>
        <w:rPr/>
        <w:t>a</w:t>
      </w:r>
      <w:r>
        <w:rPr>
          <w:spacing w:val="-12"/>
        </w:rPr>
        <w:t> </w:t>
      </w:r>
      <w:r>
        <w:rPr/>
        <w:t>few</w:t>
      </w:r>
      <w:r>
        <w:rPr>
          <w:spacing w:val="-12"/>
        </w:rPr>
        <w:t> </w:t>
      </w:r>
      <w:r>
        <w:rPr/>
        <w:t>short</w:t>
      </w:r>
      <w:r>
        <w:rPr>
          <w:spacing w:val="-12"/>
        </w:rPr>
        <w:t> </w:t>
      </w:r>
      <w:r>
        <w:rPr/>
        <w:t>centuries,</w:t>
      </w:r>
      <w:r>
        <w:rPr>
          <w:spacing w:val="-10"/>
        </w:rPr>
        <w:t> </w:t>
      </w:r>
      <w:r>
        <w:rPr/>
        <w:t>and</w:t>
      </w:r>
      <w:r>
        <w:rPr>
          <w:spacing w:val="-12"/>
        </w:rPr>
        <w:t> </w:t>
      </w:r>
      <w:r>
        <w:rPr/>
        <w:t>the</w:t>
      </w:r>
      <w:r>
        <w:rPr>
          <w:spacing w:val="-12"/>
        </w:rPr>
        <w:t> </w:t>
      </w:r>
      <w:r>
        <w:rPr/>
        <w:t>resulting</w:t>
      </w:r>
      <w:r>
        <w:rPr>
          <w:spacing w:val="-12"/>
        </w:rPr>
        <w:t> </w:t>
      </w:r>
      <w:r>
        <w:rPr/>
        <w:t>crowding</w:t>
      </w:r>
      <w:r>
        <w:rPr>
          <w:spacing w:val="-12"/>
        </w:rPr>
        <w:t> </w:t>
      </w:r>
      <w:r>
        <w:rPr/>
        <w:t>out</w:t>
      </w:r>
      <w:r>
        <w:rPr>
          <w:spacing w:val="-12"/>
        </w:rPr>
        <w:t> </w:t>
      </w:r>
      <w:r>
        <w:rPr/>
        <w:t>of</w:t>
      </w:r>
      <w:r>
        <w:rPr>
          <w:spacing w:val="-12"/>
        </w:rPr>
        <w:t> </w:t>
      </w:r>
      <w:r>
        <w:rPr/>
        <w:t>many</w:t>
      </w:r>
      <w:r>
        <w:rPr>
          <w:spacing w:val="-12"/>
        </w:rPr>
        <w:t> </w:t>
      </w:r>
      <w:r>
        <w:rPr/>
        <w:t>other</w:t>
      </w:r>
      <w:r>
        <w:rPr>
          <w:spacing w:val="-12"/>
        </w:rPr>
        <w:t> </w:t>
      </w:r>
      <w:r>
        <w:rPr/>
        <w:t>life</w:t>
      </w:r>
      <w:r>
        <w:rPr>
          <w:spacing w:val="-12"/>
        </w:rPr>
        <w:t> </w:t>
      </w:r>
      <w:r>
        <w:rPr/>
        <w:t>forms, </w:t>
      </w:r>
      <w:r>
        <w:rPr>
          <w:spacing w:val="-2"/>
        </w:rPr>
        <w:t>Shakespeare</w:t>
      </w:r>
      <w:r>
        <w:rPr>
          <w:spacing w:val="-7"/>
        </w:rPr>
        <w:t> </w:t>
      </w:r>
      <w:r>
        <w:rPr>
          <w:spacing w:val="-2"/>
        </w:rPr>
        <w:t>sums</w:t>
      </w:r>
      <w:r>
        <w:rPr>
          <w:spacing w:val="-7"/>
        </w:rPr>
        <w:t> </w:t>
      </w:r>
      <w:r>
        <w:rPr>
          <w:spacing w:val="-2"/>
        </w:rPr>
        <w:t>up</w:t>
      </w:r>
      <w:r>
        <w:rPr>
          <w:spacing w:val="-8"/>
        </w:rPr>
        <w:t> </w:t>
      </w:r>
      <w:r>
        <w:rPr>
          <w:spacing w:val="-2"/>
        </w:rPr>
        <w:t>the</w:t>
      </w:r>
      <w:r>
        <w:rPr>
          <w:spacing w:val="-7"/>
        </w:rPr>
        <w:t> </w:t>
      </w:r>
      <w:r>
        <w:rPr>
          <w:spacing w:val="-2"/>
        </w:rPr>
        <w:t>human</w:t>
      </w:r>
      <w:r>
        <w:rPr>
          <w:spacing w:val="-7"/>
        </w:rPr>
        <w:t> </w:t>
      </w:r>
      <w:r>
        <w:rPr>
          <w:spacing w:val="-2"/>
        </w:rPr>
        <w:t>predicament</w:t>
      </w:r>
      <w:r>
        <w:rPr>
          <w:spacing w:val="-7"/>
        </w:rPr>
        <w:t> </w:t>
      </w:r>
      <w:r>
        <w:rPr>
          <w:spacing w:val="-2"/>
        </w:rPr>
        <w:t>when</w:t>
      </w:r>
      <w:r>
        <w:rPr>
          <w:spacing w:val="-7"/>
        </w:rPr>
        <w:t> </w:t>
      </w:r>
      <w:r>
        <w:rPr>
          <w:spacing w:val="-2"/>
        </w:rPr>
        <w:t>he</w:t>
      </w:r>
      <w:r>
        <w:rPr>
          <w:spacing w:val="-7"/>
        </w:rPr>
        <w:t> </w:t>
      </w:r>
      <w:r>
        <w:rPr>
          <w:spacing w:val="-2"/>
        </w:rPr>
        <w:t>has</w:t>
      </w:r>
      <w:r>
        <w:rPr>
          <w:spacing w:val="-7"/>
        </w:rPr>
        <w:t> </w:t>
      </w:r>
      <w:r>
        <w:rPr>
          <w:spacing w:val="-2"/>
        </w:rPr>
        <w:t>Hamlet</w:t>
      </w:r>
      <w:r>
        <w:rPr>
          <w:spacing w:val="-7"/>
        </w:rPr>
        <w:t> </w:t>
      </w:r>
      <w:r>
        <w:rPr>
          <w:spacing w:val="-2"/>
        </w:rPr>
        <w:t>say,</w:t>
      </w:r>
    </w:p>
    <w:p>
      <w:pPr>
        <w:pStyle w:val="BodyText"/>
        <w:spacing w:before="11"/>
        <w:rPr>
          <w:sz w:val="25"/>
        </w:rPr>
      </w:pPr>
    </w:p>
    <w:p>
      <w:pPr>
        <w:pStyle w:val="BodyText"/>
        <w:spacing w:line="213" w:lineRule="auto"/>
        <w:ind w:left="1082" w:right="999"/>
        <w:jc w:val="both"/>
      </w:pPr>
      <w:r>
        <w:rPr/>
        <w:t>What</w:t>
      </w:r>
      <w:r>
        <w:rPr>
          <w:spacing w:val="-4"/>
        </w:rPr>
        <w:t> </w:t>
      </w:r>
      <w:r>
        <w:rPr/>
        <w:t>a</w:t>
      </w:r>
      <w:r>
        <w:rPr>
          <w:spacing w:val="-4"/>
        </w:rPr>
        <w:t> </w:t>
      </w:r>
      <w:r>
        <w:rPr/>
        <w:t>piece</w:t>
      </w:r>
      <w:r>
        <w:rPr>
          <w:spacing w:val="-4"/>
        </w:rPr>
        <w:t> </w:t>
      </w:r>
      <w:r>
        <w:rPr/>
        <w:t>of</w:t>
      </w:r>
      <w:r>
        <w:rPr>
          <w:spacing w:val="-4"/>
        </w:rPr>
        <w:t> </w:t>
      </w:r>
      <w:r>
        <w:rPr/>
        <w:t>work</w:t>
      </w:r>
      <w:r>
        <w:rPr>
          <w:spacing w:val="-4"/>
        </w:rPr>
        <w:t> </w:t>
      </w:r>
      <w:r>
        <w:rPr/>
        <w:t>is</w:t>
      </w:r>
      <w:r>
        <w:rPr>
          <w:spacing w:val="-4"/>
        </w:rPr>
        <w:t> </w:t>
      </w:r>
      <w:r>
        <w:rPr/>
        <w:t>a</w:t>
      </w:r>
      <w:r>
        <w:rPr>
          <w:spacing w:val="-4"/>
        </w:rPr>
        <w:t> </w:t>
      </w:r>
      <w:r>
        <w:rPr/>
        <w:t>man!</w:t>
      </w:r>
      <w:r>
        <w:rPr>
          <w:spacing w:val="29"/>
        </w:rPr>
        <w:t> </w:t>
      </w:r>
      <w:r>
        <w:rPr/>
        <w:t>how</w:t>
      </w:r>
      <w:r>
        <w:rPr>
          <w:spacing w:val="-4"/>
        </w:rPr>
        <w:t> </w:t>
      </w:r>
      <w:r>
        <w:rPr/>
        <w:t>noble</w:t>
      </w:r>
      <w:r>
        <w:rPr>
          <w:spacing w:val="-4"/>
        </w:rPr>
        <w:t> </w:t>
      </w:r>
      <w:r>
        <w:rPr/>
        <w:t>in</w:t>
      </w:r>
      <w:r>
        <w:rPr>
          <w:spacing w:val="-4"/>
        </w:rPr>
        <w:t> </w:t>
      </w:r>
      <w:r>
        <w:rPr/>
        <w:t>reason!</w:t>
      </w:r>
      <w:r>
        <w:rPr>
          <w:spacing w:val="29"/>
        </w:rPr>
        <w:t> </w:t>
      </w:r>
      <w:r>
        <w:rPr/>
        <w:t>how</w:t>
      </w:r>
      <w:r>
        <w:rPr>
          <w:spacing w:val="-4"/>
        </w:rPr>
        <w:t> </w:t>
      </w:r>
      <w:r>
        <w:rPr/>
        <w:t>infinite</w:t>
      </w:r>
      <w:r>
        <w:rPr>
          <w:spacing w:val="-4"/>
        </w:rPr>
        <w:t> </w:t>
      </w:r>
      <w:r>
        <w:rPr/>
        <w:t>in</w:t>
      </w:r>
      <w:r>
        <w:rPr>
          <w:spacing w:val="-4"/>
        </w:rPr>
        <w:t> </w:t>
      </w:r>
      <w:r>
        <w:rPr/>
        <w:t>faculties! </w:t>
      </w:r>
      <w:r>
        <w:rPr>
          <w:spacing w:val="-2"/>
        </w:rPr>
        <w:t>in</w:t>
      </w:r>
      <w:r>
        <w:rPr>
          <w:spacing w:val="-12"/>
        </w:rPr>
        <w:t> </w:t>
      </w:r>
      <w:r>
        <w:rPr>
          <w:spacing w:val="-2"/>
        </w:rPr>
        <w:t>form</w:t>
      </w:r>
      <w:r>
        <w:rPr>
          <w:spacing w:val="-12"/>
        </w:rPr>
        <w:t> </w:t>
      </w:r>
      <w:r>
        <w:rPr>
          <w:spacing w:val="-2"/>
        </w:rPr>
        <w:t>and</w:t>
      </w:r>
      <w:r>
        <w:rPr>
          <w:spacing w:val="-12"/>
        </w:rPr>
        <w:t> </w:t>
      </w:r>
      <w:r>
        <w:rPr>
          <w:spacing w:val="-2"/>
        </w:rPr>
        <w:t>moving</w:t>
      </w:r>
      <w:r>
        <w:rPr>
          <w:spacing w:val="-12"/>
        </w:rPr>
        <w:t> </w:t>
      </w:r>
      <w:r>
        <w:rPr>
          <w:spacing w:val="-2"/>
        </w:rPr>
        <w:t>how</w:t>
      </w:r>
      <w:r>
        <w:rPr>
          <w:spacing w:val="-12"/>
        </w:rPr>
        <w:t> </w:t>
      </w:r>
      <w:r>
        <w:rPr>
          <w:spacing w:val="-2"/>
        </w:rPr>
        <w:t>express</w:t>
      </w:r>
      <w:r>
        <w:rPr>
          <w:spacing w:val="-12"/>
        </w:rPr>
        <w:t> </w:t>
      </w:r>
      <w:r>
        <w:rPr>
          <w:spacing w:val="-2"/>
        </w:rPr>
        <w:t>and</w:t>
      </w:r>
      <w:r>
        <w:rPr>
          <w:spacing w:val="-12"/>
        </w:rPr>
        <w:t> </w:t>
      </w:r>
      <w:r>
        <w:rPr>
          <w:spacing w:val="-2"/>
        </w:rPr>
        <w:t>admirable!</w:t>
      </w:r>
      <w:r>
        <w:rPr>
          <w:spacing w:val="8"/>
        </w:rPr>
        <w:t> </w:t>
      </w:r>
      <w:r>
        <w:rPr>
          <w:spacing w:val="-2"/>
        </w:rPr>
        <w:t>in</w:t>
      </w:r>
      <w:r>
        <w:rPr>
          <w:spacing w:val="-12"/>
        </w:rPr>
        <w:t> </w:t>
      </w:r>
      <w:r>
        <w:rPr>
          <w:spacing w:val="-2"/>
        </w:rPr>
        <w:t>action</w:t>
      </w:r>
      <w:r>
        <w:rPr>
          <w:spacing w:val="-12"/>
        </w:rPr>
        <w:t> </w:t>
      </w:r>
      <w:r>
        <w:rPr>
          <w:spacing w:val="-2"/>
        </w:rPr>
        <w:t>how</w:t>
      </w:r>
      <w:r>
        <w:rPr>
          <w:spacing w:val="-12"/>
        </w:rPr>
        <w:t> </w:t>
      </w:r>
      <w:r>
        <w:rPr>
          <w:spacing w:val="-2"/>
        </w:rPr>
        <w:t>like</w:t>
      </w:r>
      <w:r>
        <w:rPr>
          <w:spacing w:val="-12"/>
        </w:rPr>
        <w:t> </w:t>
      </w:r>
      <w:r>
        <w:rPr>
          <w:spacing w:val="-2"/>
        </w:rPr>
        <w:t>an</w:t>
      </w:r>
      <w:r>
        <w:rPr>
          <w:spacing w:val="-12"/>
        </w:rPr>
        <w:t> </w:t>
      </w:r>
      <w:r>
        <w:rPr>
          <w:spacing w:val="-2"/>
        </w:rPr>
        <w:t>angel!</w:t>
      </w:r>
      <w:r>
        <w:rPr>
          <w:spacing w:val="8"/>
        </w:rPr>
        <w:t> </w:t>
      </w:r>
      <w:r>
        <w:rPr>
          <w:spacing w:val="-2"/>
        </w:rPr>
        <w:t>in </w:t>
      </w:r>
      <w:r>
        <w:rPr/>
        <w:t>apprehension</w:t>
      </w:r>
      <w:r>
        <w:rPr>
          <w:spacing w:val="-12"/>
        </w:rPr>
        <w:t> </w:t>
      </w:r>
      <w:r>
        <w:rPr/>
        <w:t>how</w:t>
      </w:r>
      <w:r>
        <w:rPr>
          <w:spacing w:val="-12"/>
        </w:rPr>
        <w:t> </w:t>
      </w:r>
      <w:r>
        <w:rPr/>
        <w:t>like</w:t>
      </w:r>
      <w:r>
        <w:rPr>
          <w:spacing w:val="-12"/>
        </w:rPr>
        <w:t> </w:t>
      </w:r>
      <w:r>
        <w:rPr/>
        <w:t>a</w:t>
      </w:r>
      <w:r>
        <w:rPr>
          <w:spacing w:val="-12"/>
        </w:rPr>
        <w:t> </w:t>
      </w:r>
      <w:r>
        <w:rPr/>
        <w:t>god!</w:t>
      </w:r>
      <w:r>
        <w:rPr>
          <w:spacing w:val="16"/>
        </w:rPr>
        <w:t> </w:t>
      </w:r>
      <w:r>
        <w:rPr/>
        <w:t>the</w:t>
      </w:r>
      <w:r>
        <w:rPr>
          <w:spacing w:val="-12"/>
        </w:rPr>
        <w:t> </w:t>
      </w:r>
      <w:r>
        <w:rPr/>
        <w:t>beauty</w:t>
      </w:r>
      <w:r>
        <w:rPr>
          <w:spacing w:val="-12"/>
        </w:rPr>
        <w:t> </w:t>
      </w:r>
      <w:r>
        <w:rPr/>
        <w:t>of</w:t>
      </w:r>
      <w:r>
        <w:rPr>
          <w:spacing w:val="-12"/>
        </w:rPr>
        <w:t> </w:t>
      </w:r>
      <w:r>
        <w:rPr/>
        <w:t>the</w:t>
      </w:r>
      <w:r>
        <w:rPr>
          <w:spacing w:val="-12"/>
        </w:rPr>
        <w:t> </w:t>
      </w:r>
      <w:r>
        <w:rPr/>
        <w:t>world,</w:t>
      </w:r>
      <w:r>
        <w:rPr>
          <w:spacing w:val="-11"/>
        </w:rPr>
        <w:t> </w:t>
      </w:r>
      <w:r>
        <w:rPr/>
        <w:t>the</w:t>
      </w:r>
      <w:r>
        <w:rPr>
          <w:spacing w:val="-12"/>
        </w:rPr>
        <w:t> </w:t>
      </w:r>
      <w:r>
        <w:rPr/>
        <w:t>paragon</w:t>
      </w:r>
      <w:r>
        <w:rPr>
          <w:spacing w:val="-12"/>
        </w:rPr>
        <w:t> </w:t>
      </w:r>
      <w:r>
        <w:rPr/>
        <w:t>of</w:t>
      </w:r>
      <w:r>
        <w:rPr>
          <w:spacing w:val="-12"/>
        </w:rPr>
        <w:t> </w:t>
      </w:r>
      <w:r>
        <w:rPr/>
        <w:t>animals! And yet to me what is this quintessence of dust?</w:t>
      </w:r>
    </w:p>
    <w:p>
      <w:pPr>
        <w:pStyle w:val="BodyText"/>
        <w:spacing w:before="10"/>
        <w:rPr>
          <w:sz w:val="25"/>
        </w:rPr>
      </w:pPr>
    </w:p>
    <w:p>
      <w:pPr>
        <w:pStyle w:val="BodyText"/>
        <w:spacing w:line="213" w:lineRule="auto"/>
        <w:ind w:left="497" w:right="413"/>
        <w:jc w:val="both"/>
      </w:pPr>
      <w:r>
        <w:rPr>
          <w:rFonts w:ascii="Georgia" w:hAnsi="Georgia"/>
          <w:b/>
          <w:i/>
          <w:spacing w:val="-6"/>
        </w:rPr>
        <w:t>The</w:t>
      </w:r>
      <w:r>
        <w:rPr>
          <w:rFonts w:ascii="Georgia" w:hAnsi="Georgia"/>
          <w:b/>
          <w:i/>
          <w:spacing w:val="11"/>
        </w:rPr>
        <w:t> </w:t>
      </w:r>
      <w:r>
        <w:rPr>
          <w:rFonts w:ascii="Georgia" w:hAnsi="Georgia"/>
          <w:b/>
          <w:i/>
          <w:spacing w:val="-6"/>
        </w:rPr>
        <w:t>capacity</w:t>
      </w:r>
      <w:r>
        <w:rPr>
          <w:rFonts w:ascii="Georgia" w:hAnsi="Georgia"/>
          <w:b/>
          <w:i/>
        </w:rPr>
        <w:t> </w:t>
      </w:r>
      <w:r>
        <w:rPr>
          <w:spacing w:val="-6"/>
        </w:rPr>
        <w:t>to reflect is the source of both our godlike “apprehension” and the difficulties </w:t>
      </w:r>
      <w:r>
        <w:rPr/>
        <w:t>we</w:t>
      </w:r>
      <w:r>
        <w:rPr>
          <w:spacing w:val="-2"/>
        </w:rPr>
        <w:t> </w:t>
      </w:r>
      <w:r>
        <w:rPr/>
        <w:t>inevitably</w:t>
      </w:r>
      <w:r>
        <w:rPr>
          <w:spacing w:val="-2"/>
        </w:rPr>
        <w:t> </w:t>
      </w:r>
      <w:r>
        <w:rPr/>
        <w:t>encounter</w:t>
      </w:r>
      <w:r>
        <w:rPr>
          <w:spacing w:val="-2"/>
        </w:rPr>
        <w:t> </w:t>
      </w:r>
      <w:r>
        <w:rPr/>
        <w:t>in</w:t>
      </w:r>
      <w:r>
        <w:rPr>
          <w:spacing w:val="-2"/>
        </w:rPr>
        <w:t> </w:t>
      </w:r>
      <w:r>
        <w:rPr/>
        <w:t>figuring</w:t>
      </w:r>
      <w:r>
        <w:rPr>
          <w:spacing w:val="-3"/>
        </w:rPr>
        <w:t> </w:t>
      </w:r>
      <w:r>
        <w:rPr/>
        <w:t>out</w:t>
      </w:r>
      <w:r>
        <w:rPr>
          <w:spacing w:val="-2"/>
        </w:rPr>
        <w:t> </w:t>
      </w:r>
      <w:r>
        <w:rPr/>
        <w:t>what</w:t>
      </w:r>
      <w:r>
        <w:rPr>
          <w:spacing w:val="-2"/>
        </w:rPr>
        <w:t> </w:t>
      </w:r>
      <w:r>
        <w:rPr/>
        <w:t>we</w:t>
      </w:r>
      <w:r>
        <w:rPr>
          <w:spacing w:val="-2"/>
        </w:rPr>
        <w:t> </w:t>
      </w:r>
      <w:r>
        <w:rPr/>
        <w:t>should</w:t>
      </w:r>
      <w:r>
        <w:rPr>
          <w:spacing w:val="-3"/>
        </w:rPr>
        <w:t> </w:t>
      </w:r>
      <w:r>
        <w:rPr/>
        <w:t>do</w:t>
      </w:r>
      <w:r>
        <w:rPr>
          <w:spacing w:val="-2"/>
        </w:rPr>
        <w:t> </w:t>
      </w:r>
      <w:r>
        <w:rPr/>
        <w:t>with</w:t>
      </w:r>
      <w:r>
        <w:rPr>
          <w:spacing w:val="-2"/>
        </w:rPr>
        <w:t> </w:t>
      </w:r>
      <w:r>
        <w:rPr/>
        <w:t>ourselves; our</w:t>
      </w:r>
      <w:r>
        <w:rPr>
          <w:spacing w:val="-2"/>
        </w:rPr>
        <w:t> </w:t>
      </w:r>
      <w:r>
        <w:rPr/>
        <w:t>ability</w:t>
      </w:r>
      <w:r>
        <w:rPr>
          <w:spacing w:val="-2"/>
        </w:rPr>
        <w:t> </w:t>
      </w:r>
      <w:r>
        <w:rPr/>
        <w:t>to </w:t>
      </w:r>
      <w:r>
        <w:rPr>
          <w:spacing w:val="-4"/>
        </w:rPr>
        <w:t>dominate</w:t>
      </w:r>
      <w:r>
        <w:rPr>
          <w:spacing w:val="-8"/>
        </w:rPr>
        <w:t> </w:t>
      </w:r>
      <w:r>
        <w:rPr>
          <w:spacing w:val="-4"/>
        </w:rPr>
        <w:t>the</w:t>
      </w:r>
      <w:r>
        <w:rPr>
          <w:spacing w:val="-9"/>
        </w:rPr>
        <w:t> </w:t>
      </w:r>
      <w:r>
        <w:rPr>
          <w:spacing w:val="-4"/>
        </w:rPr>
        <w:t>world</w:t>
      </w:r>
      <w:r>
        <w:rPr>
          <w:spacing w:val="-8"/>
        </w:rPr>
        <w:t> </w:t>
      </w:r>
      <w:r>
        <w:rPr>
          <w:spacing w:val="-4"/>
        </w:rPr>
        <w:t>we</w:t>
      </w:r>
      <w:r>
        <w:rPr>
          <w:spacing w:val="-9"/>
        </w:rPr>
        <w:t> </w:t>
      </w:r>
      <w:r>
        <w:rPr>
          <w:spacing w:val="-4"/>
        </w:rPr>
        <w:t>live</w:t>
      </w:r>
      <w:r>
        <w:rPr>
          <w:spacing w:val="-8"/>
        </w:rPr>
        <w:t> </w:t>
      </w:r>
      <w:r>
        <w:rPr>
          <w:spacing w:val="-4"/>
        </w:rPr>
        <w:t>in</w:t>
      </w:r>
      <w:r>
        <w:rPr>
          <w:spacing w:val="-9"/>
        </w:rPr>
        <w:t> </w:t>
      </w:r>
      <w:r>
        <w:rPr>
          <w:spacing w:val="-4"/>
        </w:rPr>
        <w:t>and</w:t>
      </w:r>
      <w:r>
        <w:rPr>
          <w:spacing w:val="-9"/>
        </w:rPr>
        <w:t> </w:t>
      </w:r>
      <w:r>
        <w:rPr>
          <w:spacing w:val="-4"/>
        </w:rPr>
        <w:t>the</w:t>
      </w:r>
      <w:r>
        <w:rPr>
          <w:spacing w:val="-8"/>
        </w:rPr>
        <w:t> </w:t>
      </w:r>
      <w:r>
        <w:rPr>
          <w:spacing w:val="-4"/>
        </w:rPr>
        <w:t>difficulties</w:t>
      </w:r>
      <w:r>
        <w:rPr>
          <w:spacing w:val="-9"/>
        </w:rPr>
        <w:t> </w:t>
      </w:r>
      <w:r>
        <w:rPr>
          <w:spacing w:val="-4"/>
        </w:rPr>
        <w:t>we</w:t>
      </w:r>
      <w:r>
        <w:rPr>
          <w:spacing w:val="-8"/>
        </w:rPr>
        <w:t> </w:t>
      </w:r>
      <w:r>
        <w:rPr>
          <w:spacing w:val="-4"/>
        </w:rPr>
        <w:t>sometimes</w:t>
      </w:r>
      <w:r>
        <w:rPr>
          <w:spacing w:val="-9"/>
        </w:rPr>
        <w:t> </w:t>
      </w:r>
      <w:r>
        <w:rPr>
          <w:spacing w:val="-4"/>
        </w:rPr>
        <w:t>face</w:t>
      </w:r>
      <w:r>
        <w:rPr>
          <w:spacing w:val="-9"/>
        </w:rPr>
        <w:t> </w:t>
      </w:r>
      <w:r>
        <w:rPr>
          <w:spacing w:val="-4"/>
        </w:rPr>
        <w:t>in</w:t>
      </w:r>
      <w:r>
        <w:rPr>
          <w:spacing w:val="-8"/>
        </w:rPr>
        <w:t> </w:t>
      </w:r>
      <w:r>
        <w:rPr>
          <w:spacing w:val="-4"/>
        </w:rPr>
        <w:t>finding</w:t>
      </w:r>
      <w:r>
        <w:rPr>
          <w:spacing w:val="-9"/>
        </w:rPr>
        <w:t> </w:t>
      </w:r>
      <w:r>
        <w:rPr>
          <w:spacing w:val="-4"/>
        </w:rPr>
        <w:t>a</w:t>
      </w:r>
      <w:r>
        <w:rPr>
          <w:spacing w:val="-8"/>
        </w:rPr>
        <w:t> </w:t>
      </w:r>
      <w:r>
        <w:rPr>
          <w:spacing w:val="-4"/>
        </w:rPr>
        <w:t>solid</w:t>
      </w:r>
      <w:r>
        <w:rPr>
          <w:spacing w:val="-9"/>
        </w:rPr>
        <w:t> </w:t>
      </w:r>
      <w:r>
        <w:rPr>
          <w:spacing w:val="-4"/>
        </w:rPr>
        <w:t>sense </w:t>
      </w:r>
      <w:r>
        <w:rPr/>
        <w:t>of</w:t>
      </w:r>
      <w:r>
        <w:rPr>
          <w:spacing w:val="-13"/>
        </w:rPr>
        <w:t> </w:t>
      </w:r>
      <w:r>
        <w:rPr/>
        <w:t>purpose</w:t>
      </w:r>
      <w:r>
        <w:rPr>
          <w:spacing w:val="-13"/>
        </w:rPr>
        <w:t> </w:t>
      </w:r>
      <w:r>
        <w:rPr/>
        <w:t>and</w:t>
      </w:r>
      <w:r>
        <w:rPr>
          <w:spacing w:val="-13"/>
        </w:rPr>
        <w:t> </w:t>
      </w:r>
      <w:r>
        <w:rPr/>
        <w:t>direction. What</w:t>
      </w:r>
      <w:r>
        <w:rPr>
          <w:spacing w:val="-14"/>
        </w:rPr>
        <w:t> </w:t>
      </w:r>
      <w:r>
        <w:rPr>
          <w:i/>
        </w:rPr>
        <w:t>should</w:t>
      </w:r>
      <w:r>
        <w:rPr>
          <w:i/>
          <w:spacing w:val="-3"/>
        </w:rPr>
        <w:t> </w:t>
      </w:r>
      <w:r>
        <w:rPr/>
        <w:t>we</w:t>
      </w:r>
      <w:r>
        <w:rPr>
          <w:spacing w:val="-13"/>
        </w:rPr>
        <w:t> </w:t>
      </w:r>
      <w:r>
        <w:rPr/>
        <w:t>really</w:t>
      </w:r>
      <w:r>
        <w:rPr>
          <w:spacing w:val="-13"/>
        </w:rPr>
        <w:t> </w:t>
      </w:r>
      <w:r>
        <w:rPr/>
        <w:t>do</w:t>
      </w:r>
      <w:r>
        <w:rPr>
          <w:spacing w:val="-13"/>
        </w:rPr>
        <w:t> </w:t>
      </w:r>
      <w:r>
        <w:rPr/>
        <w:t>with</w:t>
      </w:r>
      <w:r>
        <w:rPr>
          <w:spacing w:val="-13"/>
        </w:rPr>
        <w:t> </w:t>
      </w:r>
      <w:r>
        <w:rPr/>
        <w:t>our</w:t>
      </w:r>
      <w:r>
        <w:rPr>
          <w:spacing w:val="-13"/>
        </w:rPr>
        <w:t> </w:t>
      </w:r>
      <w:r>
        <w:rPr/>
        <w:t>short</w:t>
      </w:r>
      <w:r>
        <w:rPr>
          <w:spacing w:val="-13"/>
        </w:rPr>
        <w:t> </w:t>
      </w:r>
      <w:r>
        <w:rPr/>
        <w:t>time</w:t>
      </w:r>
      <w:r>
        <w:rPr>
          <w:spacing w:val="-13"/>
        </w:rPr>
        <w:t> </w:t>
      </w:r>
      <w:r>
        <w:rPr/>
        <w:t>here</w:t>
      </w:r>
      <w:r>
        <w:rPr>
          <w:spacing w:val="-13"/>
        </w:rPr>
        <w:t> </w:t>
      </w:r>
      <w:r>
        <w:rPr/>
        <w:t>on</w:t>
      </w:r>
      <w:r>
        <w:rPr>
          <w:spacing w:val="-13"/>
        </w:rPr>
        <w:t> </w:t>
      </w:r>
      <w:r>
        <w:rPr/>
        <w:t>this</w:t>
      </w:r>
      <w:r>
        <w:rPr>
          <w:spacing w:val="-13"/>
        </w:rPr>
        <w:t> </w:t>
      </w:r>
      <w:r>
        <w:rPr/>
        <w:t>planet </w:t>
      </w:r>
      <w:r>
        <w:rPr>
          <w:spacing w:val="-4"/>
        </w:rPr>
        <w:t>and why?</w:t>
      </w:r>
      <w:r>
        <w:rPr>
          <w:spacing w:val="18"/>
        </w:rPr>
        <w:t> </w:t>
      </w:r>
      <w:r>
        <w:rPr>
          <w:spacing w:val="-4"/>
        </w:rPr>
        <w:t>Should we live our lives according to the standard routine,</w:t>
      </w:r>
      <w:r>
        <w:rPr>
          <w:spacing w:val="-3"/>
        </w:rPr>
        <w:t> </w:t>
      </w:r>
      <w:r>
        <w:rPr>
          <w:spacing w:val="-4"/>
        </w:rPr>
        <w:t>and accumulate more</w:t>
      </w:r>
    </w:p>
    <w:p>
      <w:pPr>
        <w:spacing w:after="0" w:line="213" w:lineRule="auto"/>
        <w:jc w:val="both"/>
        <w:sectPr>
          <w:headerReference w:type="even" r:id="rId22"/>
          <w:pgSz w:w="12240" w:h="15840"/>
          <w:pgMar w:header="752" w:footer="0" w:top="1080" w:bottom="280" w:left="920" w:right="1000"/>
          <w:pgNumType w:start="12"/>
        </w:sectPr>
      </w:pPr>
    </w:p>
    <w:p>
      <w:pPr>
        <w:pStyle w:val="ListParagraph"/>
        <w:numPr>
          <w:ilvl w:val="1"/>
          <w:numId w:val="3"/>
        </w:numPr>
        <w:tabs>
          <w:tab w:pos="1043" w:val="left" w:leader="none"/>
          <w:tab w:pos="9668" w:val="left" w:leader="none"/>
        </w:tabs>
        <w:spacing w:line="240" w:lineRule="auto" w:before="89" w:after="0"/>
        <w:ind w:left="1043" w:right="0" w:hanging="546"/>
        <w:jc w:val="left"/>
        <w:rPr>
          <w:sz w:val="24"/>
        </w:rPr>
      </w:pPr>
      <w:r>
        <w:rPr>
          <w:i/>
          <w:sz w:val="24"/>
        </w:rPr>
        <w:t>WHAT</w:t>
      </w:r>
      <w:r>
        <w:rPr>
          <w:i/>
          <w:spacing w:val="14"/>
          <w:sz w:val="24"/>
        </w:rPr>
        <w:t> </w:t>
      </w:r>
      <w:r>
        <w:rPr>
          <w:i/>
          <w:sz w:val="24"/>
        </w:rPr>
        <w:t>DO</w:t>
      </w:r>
      <w:r>
        <w:rPr>
          <w:i/>
          <w:spacing w:val="15"/>
          <w:sz w:val="24"/>
        </w:rPr>
        <w:t> </w:t>
      </w:r>
      <w:r>
        <w:rPr>
          <w:i/>
          <w:sz w:val="24"/>
        </w:rPr>
        <w:t>I</w:t>
      </w:r>
      <w:r>
        <w:rPr>
          <w:i/>
          <w:spacing w:val="15"/>
          <w:sz w:val="24"/>
        </w:rPr>
        <w:t> </w:t>
      </w:r>
      <w:r>
        <w:rPr>
          <w:i/>
          <w:spacing w:val="-2"/>
          <w:sz w:val="24"/>
        </w:rPr>
        <w:t>KNOW?</w:t>
      </w:r>
      <w:r>
        <w:rPr>
          <w:rFonts w:ascii="Times New Roman"/>
          <w:sz w:val="24"/>
        </w:rPr>
        <w:tab/>
      </w:r>
      <w:r>
        <w:rPr>
          <w:spacing w:val="-5"/>
          <w:sz w:val="24"/>
        </w:rPr>
        <w:t>13</w:t>
      </w:r>
    </w:p>
    <w:p>
      <w:pPr>
        <w:pStyle w:val="BodyText"/>
        <w:spacing w:before="2"/>
        <w:rPr>
          <w:sz w:val="25"/>
        </w:rPr>
      </w:pPr>
    </w:p>
    <w:p>
      <w:pPr>
        <w:pStyle w:val="BodyText"/>
        <w:spacing w:line="213" w:lineRule="auto"/>
        <w:ind w:left="497" w:right="413"/>
        <w:jc w:val="both"/>
      </w:pPr>
      <w:r>
        <w:rPr/>
        <w:t>and</w:t>
      </w:r>
      <w:r>
        <w:rPr>
          <w:spacing w:val="-15"/>
        </w:rPr>
        <w:t> </w:t>
      </w:r>
      <w:r>
        <w:rPr/>
        <w:t>more</w:t>
      </w:r>
      <w:r>
        <w:rPr>
          <w:spacing w:val="-15"/>
        </w:rPr>
        <w:t> </w:t>
      </w:r>
      <w:r>
        <w:rPr/>
        <w:t>stuff,</w:t>
      </w:r>
      <w:r>
        <w:rPr>
          <w:spacing w:val="-15"/>
        </w:rPr>
        <w:t> </w:t>
      </w:r>
      <w:r>
        <w:rPr/>
        <w:t>seeking</w:t>
      </w:r>
      <w:r>
        <w:rPr>
          <w:spacing w:val="-15"/>
        </w:rPr>
        <w:t> </w:t>
      </w:r>
      <w:r>
        <w:rPr/>
        <w:t>one</w:t>
      </w:r>
      <w:r>
        <w:rPr>
          <w:spacing w:val="-15"/>
        </w:rPr>
        <w:t> </w:t>
      </w:r>
      <w:r>
        <w:rPr/>
        <w:t>“peak</w:t>
      </w:r>
      <w:r>
        <w:rPr>
          <w:spacing w:val="-15"/>
        </w:rPr>
        <w:t> </w:t>
      </w:r>
      <w:r>
        <w:rPr/>
        <w:t>experience”</w:t>
      </w:r>
      <w:r>
        <w:rPr>
          <w:spacing w:val="-15"/>
        </w:rPr>
        <w:t> </w:t>
      </w:r>
      <w:r>
        <w:rPr/>
        <w:t>after</w:t>
      </w:r>
      <w:r>
        <w:rPr>
          <w:spacing w:val="-15"/>
        </w:rPr>
        <w:t> </w:t>
      </w:r>
      <w:r>
        <w:rPr/>
        <w:t>another</w:t>
      </w:r>
      <w:r>
        <w:rPr>
          <w:spacing w:val="-15"/>
        </w:rPr>
        <w:t> </w:t>
      </w:r>
      <w:r>
        <w:rPr/>
        <w:t>to</w:t>
      </w:r>
      <w:r>
        <w:rPr>
          <w:spacing w:val="-15"/>
        </w:rPr>
        <w:t> </w:t>
      </w:r>
      <w:r>
        <w:rPr/>
        <w:t>file</w:t>
      </w:r>
      <w:r>
        <w:rPr>
          <w:spacing w:val="-15"/>
        </w:rPr>
        <w:t> </w:t>
      </w:r>
      <w:r>
        <w:rPr/>
        <w:t>away</w:t>
      </w:r>
      <w:r>
        <w:rPr>
          <w:spacing w:val="-15"/>
        </w:rPr>
        <w:t> </w:t>
      </w:r>
      <w:r>
        <w:rPr/>
        <w:t>in</w:t>
      </w:r>
      <w:r>
        <w:rPr>
          <w:spacing w:val="-15"/>
        </w:rPr>
        <w:t> </w:t>
      </w:r>
      <w:r>
        <w:rPr/>
        <w:t>our</w:t>
      </w:r>
      <w:r>
        <w:rPr>
          <w:spacing w:val="-15"/>
        </w:rPr>
        <w:t> </w:t>
      </w:r>
      <w:r>
        <w:rPr/>
        <w:t>memories? Or</w:t>
      </w:r>
      <w:r>
        <w:rPr>
          <w:spacing w:val="-15"/>
        </w:rPr>
        <w:t> </w:t>
      </w:r>
      <w:r>
        <w:rPr/>
        <w:t>should</w:t>
      </w:r>
      <w:r>
        <w:rPr>
          <w:spacing w:val="-15"/>
        </w:rPr>
        <w:t> </w:t>
      </w:r>
      <w:r>
        <w:rPr/>
        <w:t>we</w:t>
      </w:r>
      <w:r>
        <w:rPr>
          <w:spacing w:val="-15"/>
        </w:rPr>
        <w:t> </w:t>
      </w:r>
      <w:r>
        <w:rPr/>
        <w:t>look</w:t>
      </w:r>
      <w:r>
        <w:rPr>
          <w:spacing w:val="-15"/>
        </w:rPr>
        <w:t> </w:t>
      </w:r>
      <w:r>
        <w:rPr/>
        <w:t>for</w:t>
      </w:r>
      <w:r>
        <w:rPr>
          <w:spacing w:val="-15"/>
        </w:rPr>
        <w:t> </w:t>
      </w:r>
      <w:r>
        <w:rPr/>
        <w:t>a</w:t>
      </w:r>
      <w:r>
        <w:rPr>
          <w:spacing w:val="-15"/>
        </w:rPr>
        <w:t> </w:t>
      </w:r>
      <w:r>
        <w:rPr/>
        <w:t>higher</w:t>
      </w:r>
      <w:r>
        <w:rPr>
          <w:spacing w:val="-15"/>
        </w:rPr>
        <w:t> </w:t>
      </w:r>
      <w:r>
        <w:rPr/>
        <w:t>purpose,</w:t>
      </w:r>
      <w:r>
        <w:rPr>
          <w:spacing w:val="-15"/>
        </w:rPr>
        <w:t> </w:t>
      </w:r>
      <w:r>
        <w:rPr/>
        <w:t>whatever</w:t>
      </w:r>
      <w:r>
        <w:rPr>
          <w:spacing w:val="-15"/>
        </w:rPr>
        <w:t> </w:t>
      </w:r>
      <w:r>
        <w:rPr>
          <w:i/>
        </w:rPr>
        <w:t>that</w:t>
      </w:r>
      <w:r>
        <w:rPr>
          <w:i/>
          <w:spacing w:val="-15"/>
        </w:rPr>
        <w:t> </w:t>
      </w:r>
      <w:r>
        <w:rPr/>
        <w:t>might</w:t>
      </w:r>
      <w:r>
        <w:rPr>
          <w:spacing w:val="-15"/>
        </w:rPr>
        <w:t> </w:t>
      </w:r>
      <w:r>
        <w:rPr/>
        <w:t>be?</w:t>
      </w:r>
      <w:r>
        <w:rPr>
          <w:spacing w:val="-15"/>
        </w:rPr>
        <w:t> </w:t>
      </w:r>
      <w:r>
        <w:rPr/>
        <w:t>Even</w:t>
      </w:r>
      <w:r>
        <w:rPr>
          <w:spacing w:val="-15"/>
        </w:rPr>
        <w:t> </w:t>
      </w:r>
      <w:r>
        <w:rPr/>
        <w:t>though,</w:t>
      </w:r>
      <w:r>
        <w:rPr>
          <w:spacing w:val="-15"/>
        </w:rPr>
        <w:t> </w:t>
      </w:r>
      <w:r>
        <w:rPr/>
        <w:t>thankfully, most</w:t>
      </w:r>
      <w:r>
        <w:rPr>
          <w:spacing w:val="-12"/>
        </w:rPr>
        <w:t> </w:t>
      </w:r>
      <w:r>
        <w:rPr/>
        <w:t>of</w:t>
      </w:r>
      <w:r>
        <w:rPr>
          <w:spacing w:val="-12"/>
        </w:rPr>
        <w:t> </w:t>
      </w:r>
      <w:r>
        <w:rPr/>
        <w:t>us</w:t>
      </w:r>
      <w:r>
        <w:rPr>
          <w:spacing w:val="-12"/>
        </w:rPr>
        <w:t> </w:t>
      </w:r>
      <w:r>
        <w:rPr/>
        <w:t>do</w:t>
      </w:r>
      <w:r>
        <w:rPr>
          <w:spacing w:val="-12"/>
        </w:rPr>
        <w:t> </w:t>
      </w:r>
      <w:r>
        <w:rPr/>
        <w:t>not</w:t>
      </w:r>
      <w:r>
        <w:rPr>
          <w:spacing w:val="-12"/>
        </w:rPr>
        <w:t> </w:t>
      </w:r>
      <w:r>
        <w:rPr/>
        <w:t>experience</w:t>
      </w:r>
      <w:r>
        <w:rPr>
          <w:spacing w:val="-12"/>
        </w:rPr>
        <w:t> </w:t>
      </w:r>
      <w:r>
        <w:rPr/>
        <w:t>the</w:t>
      </w:r>
      <w:r>
        <w:rPr>
          <w:spacing w:val="-12"/>
        </w:rPr>
        <w:t> </w:t>
      </w:r>
      <w:r>
        <w:rPr/>
        <w:t>tension</w:t>
      </w:r>
      <w:r>
        <w:rPr>
          <w:spacing w:val="-12"/>
        </w:rPr>
        <w:t> </w:t>
      </w:r>
      <w:r>
        <w:rPr/>
        <w:t>between</w:t>
      </w:r>
      <w:r>
        <w:rPr>
          <w:spacing w:val="-12"/>
        </w:rPr>
        <w:t> </w:t>
      </w:r>
      <w:r>
        <w:rPr/>
        <w:t>these</w:t>
      </w:r>
      <w:r>
        <w:rPr>
          <w:spacing w:val="-12"/>
        </w:rPr>
        <w:t> </w:t>
      </w:r>
      <w:r>
        <w:rPr/>
        <w:t>two</w:t>
      </w:r>
      <w:r>
        <w:rPr>
          <w:spacing w:val="-12"/>
        </w:rPr>
        <w:t> </w:t>
      </w:r>
      <w:r>
        <w:rPr/>
        <w:t>aspects</w:t>
      </w:r>
      <w:r>
        <w:rPr>
          <w:spacing w:val="-12"/>
        </w:rPr>
        <w:t> </w:t>
      </w:r>
      <w:r>
        <w:rPr/>
        <w:t>of</w:t>
      </w:r>
      <w:r>
        <w:rPr>
          <w:spacing w:val="-12"/>
        </w:rPr>
        <w:t> </w:t>
      </w:r>
      <w:r>
        <w:rPr/>
        <w:t>our</w:t>
      </w:r>
      <w:r>
        <w:rPr>
          <w:spacing w:val="-12"/>
        </w:rPr>
        <w:t> </w:t>
      </w:r>
      <w:r>
        <w:rPr/>
        <w:t>ability</w:t>
      </w:r>
      <w:r>
        <w:rPr>
          <w:spacing w:val="-12"/>
        </w:rPr>
        <w:t> </w:t>
      </w:r>
      <w:r>
        <w:rPr/>
        <w:t>to</w:t>
      </w:r>
      <w:r>
        <w:rPr>
          <w:spacing w:val="-12"/>
        </w:rPr>
        <w:t> </w:t>
      </w:r>
      <w:r>
        <w:rPr/>
        <w:t>reflect on</w:t>
      </w:r>
      <w:r>
        <w:rPr>
          <w:spacing w:val="-11"/>
        </w:rPr>
        <w:t> </w:t>
      </w:r>
      <w:r>
        <w:rPr/>
        <w:t>ourselves</w:t>
      </w:r>
      <w:r>
        <w:rPr>
          <w:spacing w:val="-11"/>
        </w:rPr>
        <w:t> </w:t>
      </w:r>
      <w:r>
        <w:rPr/>
        <w:t>and</w:t>
      </w:r>
      <w:r>
        <w:rPr>
          <w:spacing w:val="-11"/>
        </w:rPr>
        <w:t> </w:t>
      </w:r>
      <w:r>
        <w:rPr/>
        <w:t>our</w:t>
      </w:r>
      <w:r>
        <w:rPr>
          <w:spacing w:val="-11"/>
        </w:rPr>
        <w:t> </w:t>
      </w:r>
      <w:r>
        <w:rPr/>
        <w:t>circumstances</w:t>
      </w:r>
      <w:r>
        <w:rPr>
          <w:spacing w:val="-11"/>
        </w:rPr>
        <w:t> </w:t>
      </w:r>
      <w:r>
        <w:rPr/>
        <w:t>quite</w:t>
      </w:r>
      <w:r>
        <w:rPr>
          <w:spacing w:val="-11"/>
        </w:rPr>
        <w:t> </w:t>
      </w:r>
      <w:r>
        <w:rPr/>
        <w:t>as</w:t>
      </w:r>
      <w:r>
        <w:rPr>
          <w:spacing w:val="-11"/>
        </w:rPr>
        <w:t> </w:t>
      </w:r>
      <w:r>
        <w:rPr/>
        <w:t>dramatically</w:t>
      </w:r>
      <w:r>
        <w:rPr>
          <w:spacing w:val="-11"/>
        </w:rPr>
        <w:t> </w:t>
      </w:r>
      <w:r>
        <w:rPr/>
        <w:t>as</w:t>
      </w:r>
      <w:r>
        <w:rPr>
          <w:spacing w:val="-11"/>
        </w:rPr>
        <w:t> </w:t>
      </w:r>
      <w:r>
        <w:rPr/>
        <w:t>Hamlet</w:t>
      </w:r>
      <w:r>
        <w:rPr>
          <w:spacing w:val="-11"/>
        </w:rPr>
        <w:t> </w:t>
      </w:r>
      <w:r>
        <w:rPr/>
        <w:t>did,</w:t>
      </w:r>
      <w:r>
        <w:rPr>
          <w:spacing w:val="-10"/>
        </w:rPr>
        <w:t> </w:t>
      </w:r>
      <w:r>
        <w:rPr/>
        <w:t>all</w:t>
      </w:r>
      <w:r>
        <w:rPr>
          <w:spacing w:val="-11"/>
        </w:rPr>
        <w:t> </w:t>
      </w:r>
      <w:r>
        <w:rPr/>
        <w:t>of</w:t>
      </w:r>
      <w:r>
        <w:rPr>
          <w:spacing w:val="-11"/>
        </w:rPr>
        <w:t> </w:t>
      </w:r>
      <w:r>
        <w:rPr/>
        <w:t>us</w:t>
      </w:r>
      <w:r>
        <w:rPr>
          <w:spacing w:val="-11"/>
        </w:rPr>
        <w:t> </w:t>
      </w:r>
      <w:r>
        <w:rPr/>
        <w:t>face</w:t>
      </w:r>
      <w:r>
        <w:rPr>
          <w:spacing w:val="-11"/>
        </w:rPr>
        <w:t> </w:t>
      </w:r>
      <w:r>
        <w:rPr/>
        <w:t>this essentially</w:t>
      </w:r>
      <w:r>
        <w:rPr>
          <w:spacing w:val="-4"/>
        </w:rPr>
        <w:t> </w:t>
      </w:r>
      <w:r>
        <w:rPr/>
        <w:t>human</w:t>
      </w:r>
      <w:r>
        <w:rPr>
          <w:spacing w:val="-4"/>
        </w:rPr>
        <w:t> </w:t>
      </w:r>
      <w:r>
        <w:rPr/>
        <w:t>predicament</w:t>
      </w:r>
      <w:r>
        <w:rPr>
          <w:spacing w:val="-4"/>
        </w:rPr>
        <w:t> </w:t>
      </w:r>
      <w:r>
        <w:rPr/>
        <w:t>–</w:t>
      </w:r>
      <w:r>
        <w:rPr>
          <w:spacing w:val="-4"/>
        </w:rPr>
        <w:t> </w:t>
      </w:r>
      <w:r>
        <w:rPr/>
        <w:t>being</w:t>
      </w:r>
      <w:r>
        <w:rPr>
          <w:spacing w:val="-4"/>
        </w:rPr>
        <w:t> </w:t>
      </w:r>
      <w:r>
        <w:rPr/>
        <w:t>masters</w:t>
      </w:r>
      <w:r>
        <w:rPr>
          <w:spacing w:val="-4"/>
        </w:rPr>
        <w:t> </w:t>
      </w:r>
      <w:r>
        <w:rPr/>
        <w:t>of</w:t>
      </w:r>
      <w:r>
        <w:rPr>
          <w:spacing w:val="-4"/>
        </w:rPr>
        <w:t> </w:t>
      </w:r>
      <w:r>
        <w:rPr/>
        <w:t>the</w:t>
      </w:r>
      <w:r>
        <w:rPr>
          <w:spacing w:val="-4"/>
        </w:rPr>
        <w:t> </w:t>
      </w:r>
      <w:r>
        <w:rPr/>
        <w:t>universe</w:t>
      </w:r>
      <w:r>
        <w:rPr>
          <w:spacing w:val="-4"/>
        </w:rPr>
        <w:t> </w:t>
      </w:r>
      <w:r>
        <w:rPr/>
        <w:t>and</w:t>
      </w:r>
      <w:r>
        <w:rPr>
          <w:spacing w:val="-4"/>
        </w:rPr>
        <w:t> </w:t>
      </w:r>
      <w:r>
        <w:rPr/>
        <w:t>yet</w:t>
      </w:r>
      <w:r>
        <w:rPr>
          <w:spacing w:val="-4"/>
        </w:rPr>
        <w:t> </w:t>
      </w:r>
      <w:r>
        <w:rPr/>
        <w:t>feeling</w:t>
      </w:r>
      <w:r>
        <w:rPr>
          <w:spacing w:val="-4"/>
        </w:rPr>
        <w:t> </w:t>
      </w:r>
      <w:r>
        <w:rPr/>
        <w:t>lost</w:t>
      </w:r>
      <w:r>
        <w:rPr>
          <w:spacing w:val="-4"/>
        </w:rPr>
        <w:t> </w:t>
      </w:r>
      <w:r>
        <w:rPr/>
        <w:t>at</w:t>
      </w:r>
      <w:r>
        <w:rPr>
          <w:spacing w:val="-4"/>
        </w:rPr>
        <w:t> </w:t>
      </w:r>
      <w:r>
        <w:rPr/>
        <w:t>the </w:t>
      </w:r>
      <w:r>
        <w:rPr>
          <w:spacing w:val="-6"/>
        </w:rPr>
        <w:t>same</w:t>
      </w:r>
      <w:r>
        <w:rPr>
          <w:spacing w:val="-8"/>
        </w:rPr>
        <w:t> </w:t>
      </w:r>
      <w:r>
        <w:rPr>
          <w:spacing w:val="-6"/>
        </w:rPr>
        <w:t>time.</w:t>
      </w:r>
      <w:r>
        <w:rPr>
          <w:spacing w:val="25"/>
        </w:rPr>
        <w:t> </w:t>
      </w:r>
      <w:r>
        <w:rPr>
          <w:spacing w:val="-6"/>
        </w:rPr>
        <w:t>As</w:t>
      </w:r>
      <w:r>
        <w:rPr>
          <w:spacing w:val="-7"/>
        </w:rPr>
        <w:t> </w:t>
      </w:r>
      <w:r>
        <w:rPr>
          <w:spacing w:val="-6"/>
        </w:rPr>
        <w:t>we</w:t>
      </w:r>
      <w:r>
        <w:rPr>
          <w:spacing w:val="-7"/>
        </w:rPr>
        <w:t> </w:t>
      </w:r>
      <w:r>
        <w:rPr>
          <w:spacing w:val="-6"/>
        </w:rPr>
        <w:t>will</w:t>
      </w:r>
      <w:r>
        <w:rPr>
          <w:spacing w:val="-8"/>
        </w:rPr>
        <w:t> </w:t>
      </w:r>
      <w:r>
        <w:rPr>
          <w:spacing w:val="-6"/>
        </w:rPr>
        <w:t>be</w:t>
      </w:r>
      <w:r>
        <w:rPr>
          <w:spacing w:val="-7"/>
        </w:rPr>
        <w:t> </w:t>
      </w:r>
      <w:r>
        <w:rPr>
          <w:spacing w:val="-6"/>
        </w:rPr>
        <w:t>seeing</w:t>
      </w:r>
      <w:r>
        <w:rPr>
          <w:spacing w:val="-8"/>
        </w:rPr>
        <w:t> </w:t>
      </w:r>
      <w:r>
        <w:rPr>
          <w:spacing w:val="-6"/>
        </w:rPr>
        <w:t>in</w:t>
      </w:r>
      <w:r>
        <w:rPr>
          <w:spacing w:val="-8"/>
        </w:rPr>
        <w:t> </w:t>
      </w:r>
      <w:r>
        <w:rPr>
          <w:spacing w:val="-6"/>
        </w:rPr>
        <w:t>this</w:t>
      </w:r>
      <w:r>
        <w:rPr>
          <w:spacing w:val="-8"/>
        </w:rPr>
        <w:t> </w:t>
      </w:r>
      <w:r>
        <w:rPr>
          <w:spacing w:val="-6"/>
        </w:rPr>
        <w:t>text, philosophical</w:t>
      </w:r>
      <w:r>
        <w:rPr>
          <w:spacing w:val="-8"/>
        </w:rPr>
        <w:t> </w:t>
      </w:r>
      <w:r>
        <w:rPr>
          <w:spacing w:val="-6"/>
        </w:rPr>
        <w:t>ethics</w:t>
      </w:r>
      <w:r>
        <w:rPr>
          <w:spacing w:val="-7"/>
        </w:rPr>
        <w:t> </w:t>
      </w:r>
      <w:r>
        <w:rPr>
          <w:spacing w:val="-6"/>
        </w:rPr>
        <w:t>is</w:t>
      </w:r>
      <w:r>
        <w:rPr>
          <w:spacing w:val="-8"/>
        </w:rPr>
        <w:t> </w:t>
      </w:r>
      <w:r>
        <w:rPr>
          <w:spacing w:val="-6"/>
        </w:rPr>
        <w:t>another, much</w:t>
      </w:r>
      <w:r>
        <w:rPr>
          <w:spacing w:val="-8"/>
        </w:rPr>
        <w:t> </w:t>
      </w:r>
      <w:r>
        <w:rPr>
          <w:spacing w:val="-6"/>
        </w:rPr>
        <w:t>less</w:t>
      </w:r>
      <w:r>
        <w:rPr>
          <w:spacing w:val="-7"/>
        </w:rPr>
        <w:t> </w:t>
      </w:r>
      <w:r>
        <w:rPr>
          <w:spacing w:val="-6"/>
        </w:rPr>
        <w:t>bloody, </w:t>
      </w:r>
      <w:r>
        <w:rPr/>
        <w:t>way of exploring it.</w:t>
      </w:r>
      <w:r>
        <w:rPr>
          <w:spacing w:val="40"/>
        </w:rPr>
        <w:t> </w:t>
      </w:r>
      <w:r>
        <w:rPr/>
        <w:t>To set the stage for what we will be up to here I want to first say a bit more about our unique reflective capacity and our ability to pay attention to </w:t>
      </w:r>
      <w:r>
        <w:rPr>
          <w:i/>
        </w:rPr>
        <w:t>reasons</w:t>
      </w:r>
      <w:r>
        <w:rPr/>
        <w:t>. This</w:t>
      </w:r>
      <w:r>
        <w:rPr>
          <w:spacing w:val="-10"/>
        </w:rPr>
        <w:t> </w:t>
      </w:r>
      <w:r>
        <w:rPr/>
        <w:t>was</w:t>
      </w:r>
      <w:r>
        <w:rPr>
          <w:spacing w:val="-10"/>
        </w:rPr>
        <w:t> </w:t>
      </w:r>
      <w:r>
        <w:rPr/>
        <w:t>what</w:t>
      </w:r>
      <w:r>
        <w:rPr>
          <w:spacing w:val="-10"/>
        </w:rPr>
        <w:t> </w:t>
      </w:r>
      <w:r>
        <w:rPr/>
        <w:t>Socrates</w:t>
      </w:r>
      <w:r>
        <w:rPr>
          <w:spacing w:val="-10"/>
        </w:rPr>
        <w:t> </w:t>
      </w:r>
      <w:r>
        <w:rPr/>
        <w:t>had</w:t>
      </w:r>
      <w:r>
        <w:rPr>
          <w:spacing w:val="-10"/>
        </w:rPr>
        <w:t> </w:t>
      </w:r>
      <w:r>
        <w:rPr/>
        <w:t>in</w:t>
      </w:r>
      <w:r>
        <w:rPr>
          <w:spacing w:val="-10"/>
        </w:rPr>
        <w:t> </w:t>
      </w:r>
      <w:r>
        <w:rPr/>
        <w:t>view</w:t>
      </w:r>
      <w:r>
        <w:rPr>
          <w:spacing w:val="-10"/>
        </w:rPr>
        <w:t> </w:t>
      </w:r>
      <w:r>
        <w:rPr/>
        <w:t>when</w:t>
      </w:r>
      <w:r>
        <w:rPr>
          <w:spacing w:val="-10"/>
        </w:rPr>
        <w:t> </w:t>
      </w:r>
      <w:r>
        <w:rPr/>
        <w:t>he</w:t>
      </w:r>
      <w:r>
        <w:rPr>
          <w:spacing w:val="-10"/>
        </w:rPr>
        <w:t> </w:t>
      </w:r>
      <w:r>
        <w:rPr/>
        <w:t>questioned</w:t>
      </w:r>
      <w:r>
        <w:rPr>
          <w:spacing w:val="-10"/>
        </w:rPr>
        <w:t> </w:t>
      </w:r>
      <w:r>
        <w:rPr/>
        <w:t>his</w:t>
      </w:r>
      <w:r>
        <w:rPr>
          <w:spacing w:val="-10"/>
        </w:rPr>
        <w:t> </w:t>
      </w:r>
      <w:r>
        <w:rPr/>
        <w:t>fellow</w:t>
      </w:r>
      <w:r>
        <w:rPr>
          <w:spacing w:val="-10"/>
        </w:rPr>
        <w:t> </w:t>
      </w:r>
      <w:r>
        <w:rPr/>
        <w:t>Athenians</w:t>
      </w:r>
      <w:r>
        <w:rPr>
          <w:spacing w:val="-10"/>
        </w:rPr>
        <w:t> </w:t>
      </w:r>
      <w:r>
        <w:rPr/>
        <w:t>about</w:t>
      </w:r>
      <w:r>
        <w:rPr>
          <w:spacing w:val="-10"/>
        </w:rPr>
        <w:t> </w:t>
      </w:r>
      <w:r>
        <w:rPr/>
        <w:t>what they</w:t>
      </w:r>
      <w:r>
        <w:rPr>
          <w:spacing w:val="-7"/>
        </w:rPr>
        <w:t> </w:t>
      </w:r>
      <w:r>
        <w:rPr/>
        <w:t>thought</w:t>
      </w:r>
      <w:r>
        <w:rPr>
          <w:spacing w:val="-7"/>
        </w:rPr>
        <w:t> </w:t>
      </w:r>
      <w:r>
        <w:rPr/>
        <w:t>was</w:t>
      </w:r>
      <w:r>
        <w:rPr>
          <w:spacing w:val="-7"/>
        </w:rPr>
        <w:t> </w:t>
      </w:r>
      <w:r>
        <w:rPr/>
        <w:t>the</w:t>
      </w:r>
      <w:r>
        <w:rPr>
          <w:spacing w:val="-7"/>
        </w:rPr>
        <w:t> </w:t>
      </w:r>
      <w:r>
        <w:rPr/>
        <w:t>best</w:t>
      </w:r>
      <w:r>
        <w:rPr>
          <w:spacing w:val="-7"/>
        </w:rPr>
        <w:t> </w:t>
      </w:r>
      <w:r>
        <w:rPr/>
        <w:t>way</w:t>
      </w:r>
      <w:r>
        <w:rPr>
          <w:spacing w:val="-7"/>
        </w:rPr>
        <w:t> </w:t>
      </w:r>
      <w:r>
        <w:rPr/>
        <w:t>to</w:t>
      </w:r>
      <w:r>
        <w:rPr>
          <w:spacing w:val="-7"/>
        </w:rPr>
        <w:t> </w:t>
      </w:r>
      <w:r>
        <w:rPr/>
        <w:t>live.</w:t>
      </w:r>
      <w:r>
        <w:rPr>
          <w:spacing w:val="14"/>
        </w:rPr>
        <w:t> </w:t>
      </w:r>
      <w:r>
        <w:rPr/>
        <w:t>Then</w:t>
      </w:r>
      <w:r>
        <w:rPr>
          <w:spacing w:val="-7"/>
        </w:rPr>
        <w:t> </w:t>
      </w:r>
      <w:r>
        <w:rPr/>
        <w:t>I’ll</w:t>
      </w:r>
      <w:r>
        <w:rPr>
          <w:spacing w:val="-7"/>
        </w:rPr>
        <w:t> </w:t>
      </w:r>
      <w:r>
        <w:rPr/>
        <w:t>turn</w:t>
      </w:r>
      <w:r>
        <w:rPr>
          <w:spacing w:val="-7"/>
        </w:rPr>
        <w:t> </w:t>
      </w:r>
      <w:r>
        <w:rPr/>
        <w:t>to</w:t>
      </w:r>
      <w:r>
        <w:rPr>
          <w:spacing w:val="-7"/>
        </w:rPr>
        <w:t> </w:t>
      </w:r>
      <w:r>
        <w:rPr/>
        <w:t>a</w:t>
      </w:r>
      <w:r>
        <w:rPr>
          <w:spacing w:val="-7"/>
        </w:rPr>
        <w:t> </w:t>
      </w:r>
      <w:r>
        <w:rPr/>
        <w:t>more</w:t>
      </w:r>
      <w:r>
        <w:rPr>
          <w:spacing w:val="-7"/>
        </w:rPr>
        <w:t> </w:t>
      </w:r>
      <w:r>
        <w:rPr/>
        <w:t>detailed</w:t>
      </w:r>
      <w:r>
        <w:rPr>
          <w:spacing w:val="-7"/>
        </w:rPr>
        <w:t> </w:t>
      </w:r>
      <w:r>
        <w:rPr/>
        <w:t>account</w:t>
      </w:r>
      <w:r>
        <w:rPr>
          <w:spacing w:val="-7"/>
        </w:rPr>
        <w:t> </w:t>
      </w:r>
      <w:r>
        <w:rPr/>
        <w:t>of</w:t>
      </w:r>
      <w:r>
        <w:rPr>
          <w:spacing w:val="-7"/>
        </w:rPr>
        <w:t> </w:t>
      </w:r>
      <w:r>
        <w:rPr/>
        <w:t>what</w:t>
      </w:r>
      <w:r>
        <w:rPr>
          <w:spacing w:val="-7"/>
        </w:rPr>
        <w:t> </w:t>
      </w:r>
      <w:r>
        <w:rPr/>
        <w:t>is </w:t>
      </w:r>
      <w:r>
        <w:rPr>
          <w:spacing w:val="-2"/>
        </w:rPr>
        <w:t>distinctive</w:t>
      </w:r>
      <w:r>
        <w:rPr>
          <w:spacing w:val="-3"/>
        </w:rPr>
        <w:t> </w:t>
      </w:r>
      <w:r>
        <w:rPr>
          <w:spacing w:val="-2"/>
        </w:rPr>
        <w:t>about</w:t>
      </w:r>
      <w:r>
        <w:rPr>
          <w:spacing w:val="-3"/>
        </w:rPr>
        <w:t> </w:t>
      </w:r>
      <w:r>
        <w:rPr>
          <w:spacing w:val="-2"/>
        </w:rPr>
        <w:t>philosophy</w:t>
      </w:r>
      <w:r>
        <w:rPr>
          <w:spacing w:val="-3"/>
        </w:rPr>
        <w:t> </w:t>
      </w:r>
      <w:r>
        <w:rPr>
          <w:spacing w:val="-2"/>
        </w:rPr>
        <w:t>in</w:t>
      </w:r>
      <w:r>
        <w:rPr>
          <w:spacing w:val="-3"/>
        </w:rPr>
        <w:t> </w:t>
      </w:r>
      <w:r>
        <w:rPr>
          <w:spacing w:val="-2"/>
        </w:rPr>
        <w:t>general</w:t>
      </w:r>
      <w:r>
        <w:rPr>
          <w:spacing w:val="-3"/>
        </w:rPr>
        <w:t> </w:t>
      </w:r>
      <w:r>
        <w:rPr>
          <w:spacing w:val="-2"/>
        </w:rPr>
        <w:t>and</w:t>
      </w:r>
      <w:r>
        <w:rPr>
          <w:spacing w:val="-3"/>
        </w:rPr>
        <w:t> </w:t>
      </w:r>
      <w:r>
        <w:rPr>
          <w:spacing w:val="-2"/>
        </w:rPr>
        <w:t>philosophical</w:t>
      </w:r>
      <w:r>
        <w:rPr>
          <w:spacing w:val="-3"/>
        </w:rPr>
        <w:t> </w:t>
      </w:r>
      <w:r>
        <w:rPr>
          <w:spacing w:val="-2"/>
        </w:rPr>
        <w:t>ethics</w:t>
      </w:r>
      <w:r>
        <w:rPr>
          <w:spacing w:val="-3"/>
        </w:rPr>
        <w:t> </w:t>
      </w:r>
      <w:r>
        <w:rPr>
          <w:spacing w:val="-2"/>
        </w:rPr>
        <w:t>in</w:t>
      </w:r>
      <w:r>
        <w:rPr>
          <w:spacing w:val="-3"/>
        </w:rPr>
        <w:t> </w:t>
      </w:r>
      <w:r>
        <w:rPr>
          <w:spacing w:val="-2"/>
        </w:rPr>
        <w:t>particular.</w:t>
      </w:r>
    </w:p>
    <w:p>
      <w:pPr>
        <w:pStyle w:val="BodyText"/>
        <w:spacing w:before="1"/>
        <w:rPr>
          <w:sz w:val="37"/>
        </w:rPr>
      </w:pPr>
    </w:p>
    <w:p>
      <w:pPr>
        <w:pStyle w:val="Heading3"/>
        <w:numPr>
          <w:ilvl w:val="1"/>
          <w:numId w:val="4"/>
        </w:numPr>
        <w:tabs>
          <w:tab w:pos="1379" w:val="left" w:leader="none"/>
        </w:tabs>
        <w:spacing w:line="240" w:lineRule="auto" w:before="0" w:after="0"/>
        <w:ind w:left="1379" w:right="0" w:hanging="882"/>
        <w:jc w:val="left"/>
      </w:pPr>
      <w:bookmarkStart w:name="What do I know?" w:id="19"/>
      <w:bookmarkEnd w:id="19"/>
      <w:r>
        <w:rPr>
          <w:b w:val="0"/>
        </w:rPr>
      </w:r>
      <w:bookmarkStart w:name="_bookmark15" w:id="20"/>
      <w:bookmarkEnd w:id="20"/>
      <w:r>
        <w:rPr>
          <w:b w:val="0"/>
        </w:rPr>
      </w:r>
      <w:r>
        <w:rPr>
          <w:w w:val="105"/>
        </w:rPr>
        <w:t>What</w:t>
      </w:r>
      <w:r>
        <w:rPr>
          <w:spacing w:val="61"/>
          <w:w w:val="105"/>
        </w:rPr>
        <w:t> </w:t>
      </w:r>
      <w:r>
        <w:rPr>
          <w:w w:val="105"/>
        </w:rPr>
        <w:t>do</w:t>
      </w:r>
      <w:r>
        <w:rPr>
          <w:spacing w:val="61"/>
          <w:w w:val="105"/>
        </w:rPr>
        <w:t> </w:t>
      </w:r>
      <w:r>
        <w:rPr>
          <w:w w:val="105"/>
        </w:rPr>
        <w:t>I</w:t>
      </w:r>
      <w:r>
        <w:rPr>
          <w:spacing w:val="63"/>
          <w:w w:val="105"/>
        </w:rPr>
        <w:t> </w:t>
      </w:r>
      <w:r>
        <w:rPr>
          <w:spacing w:val="-2"/>
          <w:w w:val="105"/>
        </w:rPr>
        <w:t>know?</w:t>
      </w:r>
    </w:p>
    <w:p>
      <w:pPr>
        <w:pStyle w:val="BodyText"/>
        <w:spacing w:line="213" w:lineRule="auto" w:before="317"/>
        <w:ind w:left="497" w:right="412"/>
        <w:jc w:val="both"/>
      </w:pPr>
      <w:r>
        <w:rPr>
          <w:rFonts w:ascii="Georgia" w:hAnsi="Georgia"/>
          <w:b/>
          <w:i/>
          <w:spacing w:val="-2"/>
        </w:rPr>
        <w:t>Another</w:t>
      </w:r>
      <w:r>
        <w:rPr>
          <w:rFonts w:ascii="Georgia" w:hAnsi="Georgia"/>
          <w:b/>
          <w:i/>
          <w:spacing w:val="-14"/>
        </w:rPr>
        <w:t> </w:t>
      </w:r>
      <w:r>
        <w:rPr>
          <w:rFonts w:ascii="Georgia" w:hAnsi="Georgia"/>
          <w:b/>
          <w:i/>
          <w:spacing w:val="-2"/>
        </w:rPr>
        <w:t>Ancient</w:t>
      </w:r>
      <w:r>
        <w:rPr>
          <w:rFonts w:ascii="Georgia" w:hAnsi="Georgia"/>
          <w:b/>
          <w:i/>
          <w:spacing w:val="-13"/>
        </w:rPr>
        <w:t> </w:t>
      </w:r>
      <w:r>
        <w:rPr>
          <w:rFonts w:ascii="Georgia" w:hAnsi="Georgia"/>
          <w:b/>
          <w:i/>
          <w:spacing w:val="-2"/>
        </w:rPr>
        <w:t>Greek</w:t>
      </w:r>
      <w:r>
        <w:rPr>
          <w:rFonts w:ascii="Georgia" w:hAnsi="Georgia"/>
          <w:b/>
          <w:i/>
          <w:spacing w:val="-13"/>
        </w:rPr>
        <w:t> </w:t>
      </w:r>
      <w:r>
        <w:rPr>
          <w:rFonts w:ascii="Georgia" w:hAnsi="Georgia"/>
          <w:b/>
          <w:i/>
          <w:spacing w:val="-2"/>
        </w:rPr>
        <w:t>philosopher</w:t>
      </w:r>
      <w:r>
        <w:rPr>
          <w:rFonts w:ascii="Georgia" w:hAnsi="Georgia"/>
          <w:b/>
          <w:i/>
          <w:spacing w:val="-13"/>
        </w:rPr>
        <w:t> </w:t>
      </w:r>
      <w:r>
        <w:rPr>
          <w:spacing w:val="-2"/>
        </w:rPr>
        <w:t>,</w:t>
      </w:r>
      <w:r>
        <w:rPr>
          <w:spacing w:val="-13"/>
        </w:rPr>
        <w:t> </w:t>
      </w:r>
      <w:r>
        <w:rPr>
          <w:spacing w:val="-2"/>
        </w:rPr>
        <w:t>Plato’s</w:t>
      </w:r>
      <w:r>
        <w:rPr>
          <w:spacing w:val="-13"/>
        </w:rPr>
        <w:t> </w:t>
      </w:r>
      <w:r>
        <w:rPr>
          <w:spacing w:val="-2"/>
        </w:rPr>
        <w:t>student</w:t>
      </w:r>
      <w:r>
        <w:rPr>
          <w:spacing w:val="-13"/>
        </w:rPr>
        <w:t> </w:t>
      </w:r>
      <w:r>
        <w:rPr>
          <w:spacing w:val="-2"/>
        </w:rPr>
        <w:t>Aristotle,</w:t>
      </w:r>
      <w:r>
        <w:rPr>
          <w:spacing w:val="-13"/>
        </w:rPr>
        <w:t> </w:t>
      </w:r>
      <w:r>
        <w:rPr>
          <w:spacing w:val="-2"/>
        </w:rPr>
        <w:t>defined</w:t>
      </w:r>
      <w:r>
        <w:rPr>
          <w:spacing w:val="-13"/>
        </w:rPr>
        <w:t> </w:t>
      </w:r>
      <w:r>
        <w:rPr>
          <w:spacing w:val="-2"/>
        </w:rPr>
        <w:t>human</w:t>
      </w:r>
      <w:r>
        <w:rPr>
          <w:spacing w:val="-13"/>
        </w:rPr>
        <w:t> </w:t>
      </w:r>
      <w:r>
        <w:rPr>
          <w:spacing w:val="-2"/>
        </w:rPr>
        <w:t>beings </w:t>
      </w:r>
      <w:r>
        <w:rPr>
          <w:spacing w:val="-6"/>
        </w:rPr>
        <w:t>as,</w:t>
      </w:r>
      <w:r>
        <w:rPr>
          <w:spacing w:val="-11"/>
        </w:rPr>
        <w:t> </w:t>
      </w:r>
      <w:r>
        <w:rPr>
          <w:spacing w:val="-6"/>
        </w:rPr>
        <w:t>“rational</w:t>
      </w:r>
      <w:r>
        <w:rPr>
          <w:spacing w:val="-9"/>
        </w:rPr>
        <w:t> </w:t>
      </w:r>
      <w:r>
        <w:rPr>
          <w:spacing w:val="-6"/>
        </w:rPr>
        <w:t>animals.”</w:t>
      </w:r>
      <w:r>
        <w:rPr>
          <w:spacing w:val="-9"/>
        </w:rPr>
        <w:t> </w:t>
      </w:r>
      <w:r>
        <w:rPr>
          <w:spacing w:val="-6"/>
        </w:rPr>
        <w:t>We</w:t>
      </w:r>
      <w:r>
        <w:rPr>
          <w:spacing w:val="-9"/>
        </w:rPr>
        <w:t> </w:t>
      </w:r>
      <w:r>
        <w:rPr>
          <w:spacing w:val="-6"/>
        </w:rPr>
        <w:t>are</w:t>
      </w:r>
      <w:r>
        <w:rPr>
          <w:spacing w:val="-9"/>
        </w:rPr>
        <w:t> </w:t>
      </w:r>
      <w:r>
        <w:rPr>
          <w:spacing w:val="-6"/>
        </w:rPr>
        <w:t>like</w:t>
      </w:r>
      <w:r>
        <w:rPr>
          <w:spacing w:val="-9"/>
        </w:rPr>
        <w:t> </w:t>
      </w:r>
      <w:r>
        <w:rPr>
          <w:spacing w:val="-6"/>
        </w:rPr>
        <w:t>all</w:t>
      </w:r>
      <w:r>
        <w:rPr>
          <w:spacing w:val="-9"/>
        </w:rPr>
        <w:t> </w:t>
      </w:r>
      <w:r>
        <w:rPr>
          <w:spacing w:val="-6"/>
        </w:rPr>
        <w:t>other</w:t>
      </w:r>
      <w:r>
        <w:rPr>
          <w:spacing w:val="-9"/>
        </w:rPr>
        <w:t> </w:t>
      </w:r>
      <w:r>
        <w:rPr>
          <w:spacing w:val="-6"/>
        </w:rPr>
        <w:t>animals</w:t>
      </w:r>
      <w:r>
        <w:rPr>
          <w:spacing w:val="-9"/>
        </w:rPr>
        <w:t> </w:t>
      </w:r>
      <w:r>
        <w:rPr>
          <w:spacing w:val="-6"/>
        </w:rPr>
        <w:t>and</w:t>
      </w:r>
      <w:r>
        <w:rPr>
          <w:spacing w:val="-9"/>
        </w:rPr>
        <w:t> </w:t>
      </w:r>
      <w:r>
        <w:rPr>
          <w:spacing w:val="-6"/>
        </w:rPr>
        <w:t>come</w:t>
      </w:r>
      <w:r>
        <w:rPr>
          <w:spacing w:val="-9"/>
        </w:rPr>
        <w:t> </w:t>
      </w:r>
      <w:r>
        <w:rPr>
          <w:spacing w:val="-6"/>
        </w:rPr>
        <w:t>equipped</w:t>
      </w:r>
      <w:r>
        <w:rPr>
          <w:spacing w:val="-9"/>
        </w:rPr>
        <w:t> </w:t>
      </w:r>
      <w:r>
        <w:rPr>
          <w:spacing w:val="-6"/>
        </w:rPr>
        <w:t>with</w:t>
      </w:r>
      <w:r>
        <w:rPr>
          <w:spacing w:val="-9"/>
        </w:rPr>
        <w:t> </w:t>
      </w:r>
      <w:r>
        <w:rPr>
          <w:spacing w:val="-6"/>
        </w:rPr>
        <w:t>nervous</w:t>
      </w:r>
      <w:r>
        <w:rPr>
          <w:spacing w:val="-9"/>
        </w:rPr>
        <w:t> </w:t>
      </w:r>
      <w:r>
        <w:rPr>
          <w:spacing w:val="-6"/>
        </w:rPr>
        <w:t>systems </w:t>
      </w:r>
      <w:r>
        <w:rPr/>
        <w:t>that</w:t>
      </w:r>
      <w:r>
        <w:rPr>
          <w:spacing w:val="-8"/>
        </w:rPr>
        <w:t> </w:t>
      </w:r>
      <w:r>
        <w:rPr/>
        <w:t>enable</w:t>
      </w:r>
      <w:r>
        <w:rPr>
          <w:spacing w:val="-8"/>
        </w:rPr>
        <w:t> </w:t>
      </w:r>
      <w:r>
        <w:rPr/>
        <w:t>us</w:t>
      </w:r>
      <w:r>
        <w:rPr>
          <w:spacing w:val="-8"/>
        </w:rPr>
        <w:t> </w:t>
      </w:r>
      <w:r>
        <w:rPr/>
        <w:t>to</w:t>
      </w:r>
      <w:r>
        <w:rPr>
          <w:spacing w:val="-8"/>
        </w:rPr>
        <w:t> </w:t>
      </w:r>
      <w:r>
        <w:rPr/>
        <w:t>perceive</w:t>
      </w:r>
      <w:r>
        <w:rPr>
          <w:spacing w:val="-8"/>
        </w:rPr>
        <w:t> </w:t>
      </w:r>
      <w:r>
        <w:rPr/>
        <w:t>what</w:t>
      </w:r>
      <w:r>
        <w:rPr>
          <w:spacing w:val="-8"/>
        </w:rPr>
        <w:t> </w:t>
      </w:r>
      <w:r>
        <w:rPr/>
        <w:t>is</w:t>
      </w:r>
      <w:r>
        <w:rPr>
          <w:spacing w:val="-8"/>
        </w:rPr>
        <w:t> </w:t>
      </w:r>
      <w:r>
        <w:rPr/>
        <w:t>happening</w:t>
      </w:r>
      <w:r>
        <w:rPr>
          <w:spacing w:val="-8"/>
        </w:rPr>
        <w:t> </w:t>
      </w:r>
      <w:r>
        <w:rPr/>
        <w:t>around</w:t>
      </w:r>
      <w:r>
        <w:rPr>
          <w:spacing w:val="-8"/>
        </w:rPr>
        <w:t> </w:t>
      </w:r>
      <w:r>
        <w:rPr/>
        <w:t>us</w:t>
      </w:r>
      <w:r>
        <w:rPr>
          <w:spacing w:val="-8"/>
        </w:rPr>
        <w:t> </w:t>
      </w:r>
      <w:r>
        <w:rPr/>
        <w:t>and</w:t>
      </w:r>
      <w:r>
        <w:rPr>
          <w:spacing w:val="-8"/>
        </w:rPr>
        <w:t> </w:t>
      </w:r>
      <w:r>
        <w:rPr/>
        <w:t>respond</w:t>
      </w:r>
      <w:r>
        <w:rPr>
          <w:spacing w:val="-8"/>
        </w:rPr>
        <w:t> </w:t>
      </w:r>
      <w:r>
        <w:rPr/>
        <w:t>in</w:t>
      </w:r>
      <w:r>
        <w:rPr>
          <w:spacing w:val="-8"/>
        </w:rPr>
        <w:t> </w:t>
      </w:r>
      <w:r>
        <w:rPr/>
        <w:t>real</w:t>
      </w:r>
      <w:r>
        <w:rPr>
          <w:spacing w:val="-8"/>
        </w:rPr>
        <w:t> </w:t>
      </w:r>
      <w:r>
        <w:rPr/>
        <w:t>time.</w:t>
      </w:r>
      <w:r>
        <w:rPr>
          <w:spacing w:val="20"/>
        </w:rPr>
        <w:t> </w:t>
      </w:r>
      <w:r>
        <w:rPr/>
        <w:t>Animal nervous</w:t>
      </w:r>
      <w:r>
        <w:rPr>
          <w:spacing w:val="-13"/>
        </w:rPr>
        <w:t> </w:t>
      </w:r>
      <w:r>
        <w:rPr/>
        <w:t>systems</w:t>
      </w:r>
      <w:r>
        <w:rPr>
          <w:spacing w:val="-12"/>
        </w:rPr>
        <w:t> </w:t>
      </w:r>
      <w:r>
        <w:rPr/>
        <w:t>are</w:t>
      </w:r>
      <w:r>
        <w:rPr>
          <w:spacing w:val="-13"/>
        </w:rPr>
        <w:t> </w:t>
      </w:r>
      <w:r>
        <w:rPr/>
        <w:t>the</w:t>
      </w:r>
      <w:r>
        <w:rPr>
          <w:spacing w:val="-12"/>
        </w:rPr>
        <w:t> </w:t>
      </w:r>
      <w:r>
        <w:rPr/>
        <w:t>product</w:t>
      </w:r>
      <w:r>
        <w:rPr>
          <w:spacing w:val="-13"/>
        </w:rPr>
        <w:t> </w:t>
      </w:r>
      <w:r>
        <w:rPr/>
        <w:t>of</w:t>
      </w:r>
      <w:r>
        <w:rPr>
          <w:spacing w:val="-12"/>
        </w:rPr>
        <w:t> </w:t>
      </w:r>
      <w:r>
        <w:rPr/>
        <w:t>hundreds</w:t>
      </w:r>
      <w:r>
        <w:rPr>
          <w:spacing w:val="-12"/>
        </w:rPr>
        <w:t> </w:t>
      </w:r>
      <w:r>
        <w:rPr/>
        <w:t>of</w:t>
      </w:r>
      <w:r>
        <w:rPr>
          <w:spacing w:val="-13"/>
        </w:rPr>
        <w:t> </w:t>
      </w:r>
      <w:r>
        <w:rPr/>
        <w:t>millions</w:t>
      </w:r>
      <w:r>
        <w:rPr>
          <w:spacing w:val="-12"/>
        </w:rPr>
        <w:t> </w:t>
      </w:r>
      <w:r>
        <w:rPr/>
        <w:t>of</w:t>
      </w:r>
      <w:r>
        <w:rPr>
          <w:spacing w:val="-13"/>
        </w:rPr>
        <w:t> </w:t>
      </w:r>
      <w:r>
        <w:rPr/>
        <w:t>years</w:t>
      </w:r>
      <w:r>
        <w:rPr>
          <w:spacing w:val="-13"/>
        </w:rPr>
        <w:t> </w:t>
      </w:r>
      <w:r>
        <w:rPr/>
        <w:t>of</w:t>
      </w:r>
      <w:r>
        <w:rPr>
          <w:spacing w:val="-12"/>
        </w:rPr>
        <w:t> </w:t>
      </w:r>
      <w:r>
        <w:rPr/>
        <w:t>evolution,</w:t>
      </w:r>
      <w:r>
        <w:rPr>
          <w:spacing w:val="-10"/>
        </w:rPr>
        <w:t> </w:t>
      </w:r>
      <w:r>
        <w:rPr/>
        <w:t>and</w:t>
      </w:r>
      <w:r>
        <w:rPr>
          <w:spacing w:val="-13"/>
        </w:rPr>
        <w:t> </w:t>
      </w:r>
      <w:r>
        <w:rPr/>
        <w:t>are</w:t>
      </w:r>
      <w:r>
        <w:rPr>
          <w:spacing w:val="-12"/>
        </w:rPr>
        <w:t> </w:t>
      </w:r>
      <w:r>
        <w:rPr/>
        <w:t>ex- </w:t>
      </w:r>
      <w:r>
        <w:rPr>
          <w:spacing w:val="-6"/>
        </w:rPr>
        <w:t>tremely</w:t>
      </w:r>
      <w:r>
        <w:rPr>
          <w:spacing w:val="-9"/>
        </w:rPr>
        <w:t> </w:t>
      </w:r>
      <w:r>
        <w:rPr>
          <w:spacing w:val="-6"/>
        </w:rPr>
        <w:t>useful</w:t>
      </w:r>
      <w:r>
        <w:rPr>
          <w:spacing w:val="-9"/>
        </w:rPr>
        <w:t> </w:t>
      </w:r>
      <w:r>
        <w:rPr>
          <w:spacing w:val="-6"/>
        </w:rPr>
        <w:t>for</w:t>
      </w:r>
      <w:r>
        <w:rPr>
          <w:spacing w:val="-9"/>
        </w:rPr>
        <w:t> </w:t>
      </w:r>
      <w:r>
        <w:rPr>
          <w:spacing w:val="-6"/>
        </w:rPr>
        <w:t>helping</w:t>
      </w:r>
      <w:r>
        <w:rPr>
          <w:spacing w:val="-9"/>
        </w:rPr>
        <w:t> </w:t>
      </w:r>
      <w:r>
        <w:rPr>
          <w:spacing w:val="-6"/>
        </w:rPr>
        <w:t>animals</w:t>
      </w:r>
      <w:r>
        <w:rPr>
          <w:spacing w:val="-9"/>
        </w:rPr>
        <w:t> </w:t>
      </w:r>
      <w:r>
        <w:rPr>
          <w:spacing w:val="-6"/>
        </w:rPr>
        <w:t>survive</w:t>
      </w:r>
      <w:r>
        <w:rPr>
          <w:spacing w:val="-9"/>
        </w:rPr>
        <w:t> </w:t>
      </w:r>
      <w:r>
        <w:rPr>
          <w:spacing w:val="-6"/>
        </w:rPr>
        <w:t>and</w:t>
      </w:r>
      <w:r>
        <w:rPr>
          <w:spacing w:val="-9"/>
        </w:rPr>
        <w:t> </w:t>
      </w:r>
      <w:r>
        <w:rPr>
          <w:spacing w:val="-6"/>
        </w:rPr>
        <w:t>flourish</w:t>
      </w:r>
      <w:r>
        <w:rPr>
          <w:spacing w:val="-9"/>
        </w:rPr>
        <w:t> </w:t>
      </w:r>
      <w:r>
        <w:rPr>
          <w:spacing w:val="-6"/>
        </w:rPr>
        <w:t>in</w:t>
      </w:r>
      <w:r>
        <w:rPr>
          <w:spacing w:val="-9"/>
        </w:rPr>
        <w:t> </w:t>
      </w:r>
      <w:r>
        <w:rPr>
          <w:spacing w:val="-6"/>
        </w:rPr>
        <w:t>a</w:t>
      </w:r>
      <w:r>
        <w:rPr>
          <w:spacing w:val="-9"/>
        </w:rPr>
        <w:t> </w:t>
      </w:r>
      <w:r>
        <w:rPr>
          <w:spacing w:val="-6"/>
        </w:rPr>
        <w:t>complex</w:t>
      </w:r>
      <w:r>
        <w:rPr>
          <w:spacing w:val="-9"/>
        </w:rPr>
        <w:t> </w:t>
      </w:r>
      <w:r>
        <w:rPr>
          <w:spacing w:val="-6"/>
        </w:rPr>
        <w:t>and</w:t>
      </w:r>
      <w:r>
        <w:rPr>
          <w:spacing w:val="-9"/>
        </w:rPr>
        <w:t> </w:t>
      </w:r>
      <w:r>
        <w:rPr>
          <w:spacing w:val="-6"/>
        </w:rPr>
        <w:t>constantly</w:t>
      </w:r>
      <w:r>
        <w:rPr>
          <w:spacing w:val="-9"/>
        </w:rPr>
        <w:t> </w:t>
      </w:r>
      <w:r>
        <w:rPr>
          <w:spacing w:val="-6"/>
        </w:rPr>
        <w:t>changing </w:t>
      </w:r>
      <w:r>
        <w:rPr>
          <w:spacing w:val="-4"/>
        </w:rPr>
        <w:t>environment.</w:t>
      </w:r>
      <w:r>
        <w:rPr>
          <w:spacing w:val="-11"/>
        </w:rPr>
        <w:t> </w:t>
      </w:r>
      <w:r>
        <w:rPr>
          <w:spacing w:val="-4"/>
        </w:rPr>
        <w:t>But</w:t>
      </w:r>
      <w:r>
        <w:rPr>
          <w:spacing w:val="-11"/>
        </w:rPr>
        <w:t> </w:t>
      </w:r>
      <w:r>
        <w:rPr>
          <w:spacing w:val="-4"/>
        </w:rPr>
        <w:t>what</w:t>
      </w:r>
      <w:r>
        <w:rPr>
          <w:spacing w:val="-11"/>
        </w:rPr>
        <w:t> </w:t>
      </w:r>
      <w:r>
        <w:rPr>
          <w:spacing w:val="-4"/>
        </w:rPr>
        <w:t>is</w:t>
      </w:r>
      <w:r>
        <w:rPr>
          <w:spacing w:val="-11"/>
        </w:rPr>
        <w:t> </w:t>
      </w:r>
      <w:r>
        <w:rPr>
          <w:spacing w:val="-4"/>
        </w:rPr>
        <w:t>distinctive</w:t>
      </w:r>
      <w:r>
        <w:rPr>
          <w:spacing w:val="-11"/>
        </w:rPr>
        <w:t> </w:t>
      </w:r>
      <w:r>
        <w:rPr>
          <w:spacing w:val="-4"/>
        </w:rPr>
        <w:t>about</w:t>
      </w:r>
      <w:r>
        <w:rPr>
          <w:spacing w:val="-11"/>
        </w:rPr>
        <w:t> </w:t>
      </w:r>
      <w:r>
        <w:rPr>
          <w:spacing w:val="-4"/>
        </w:rPr>
        <w:t>the</w:t>
      </w:r>
      <w:r>
        <w:rPr>
          <w:spacing w:val="-11"/>
        </w:rPr>
        <w:t> </w:t>
      </w:r>
      <w:r>
        <w:rPr>
          <w:spacing w:val="-4"/>
        </w:rPr>
        <w:t>human</w:t>
      </w:r>
      <w:r>
        <w:rPr>
          <w:spacing w:val="-11"/>
        </w:rPr>
        <w:t> </w:t>
      </w:r>
      <w:r>
        <w:rPr>
          <w:spacing w:val="-4"/>
        </w:rPr>
        <w:t>nervous</w:t>
      </w:r>
      <w:r>
        <w:rPr>
          <w:spacing w:val="-11"/>
        </w:rPr>
        <w:t> </w:t>
      </w:r>
      <w:r>
        <w:rPr>
          <w:spacing w:val="-4"/>
        </w:rPr>
        <w:t>system</w:t>
      </w:r>
      <w:r>
        <w:rPr>
          <w:spacing w:val="-11"/>
        </w:rPr>
        <w:t> </w:t>
      </w:r>
      <w:r>
        <w:rPr>
          <w:spacing w:val="-4"/>
        </w:rPr>
        <w:t>is</w:t>
      </w:r>
      <w:r>
        <w:rPr>
          <w:spacing w:val="-11"/>
        </w:rPr>
        <w:t> </w:t>
      </w:r>
      <w:r>
        <w:rPr>
          <w:spacing w:val="-4"/>
        </w:rPr>
        <w:t>the</w:t>
      </w:r>
      <w:r>
        <w:rPr>
          <w:spacing w:val="-11"/>
        </w:rPr>
        <w:t> </w:t>
      </w:r>
      <w:r>
        <w:rPr>
          <w:spacing w:val="-4"/>
        </w:rPr>
        <w:t>degree</w:t>
      </w:r>
      <w:r>
        <w:rPr>
          <w:spacing w:val="-11"/>
        </w:rPr>
        <w:t> </w:t>
      </w:r>
      <w:r>
        <w:rPr>
          <w:spacing w:val="-4"/>
        </w:rPr>
        <w:t>to</w:t>
      </w:r>
      <w:r>
        <w:rPr>
          <w:spacing w:val="-11"/>
        </w:rPr>
        <w:t> </w:t>
      </w:r>
      <w:r>
        <w:rPr>
          <w:spacing w:val="-4"/>
        </w:rPr>
        <w:t>which the</w:t>
      </w:r>
      <w:r>
        <w:rPr>
          <w:spacing w:val="-6"/>
        </w:rPr>
        <w:t> </w:t>
      </w:r>
      <w:r>
        <w:rPr>
          <w:spacing w:val="-4"/>
        </w:rPr>
        <w:t>constant</w:t>
      </w:r>
      <w:r>
        <w:rPr>
          <w:spacing w:val="-6"/>
        </w:rPr>
        <w:t> </w:t>
      </w:r>
      <w:r>
        <w:rPr>
          <w:spacing w:val="-4"/>
        </w:rPr>
        <w:t>stream</w:t>
      </w:r>
      <w:r>
        <w:rPr>
          <w:spacing w:val="-6"/>
        </w:rPr>
        <w:t> </w:t>
      </w:r>
      <w:r>
        <w:rPr>
          <w:spacing w:val="-4"/>
        </w:rPr>
        <w:t>of</w:t>
      </w:r>
      <w:r>
        <w:rPr>
          <w:spacing w:val="-6"/>
        </w:rPr>
        <w:t> </w:t>
      </w:r>
      <w:r>
        <w:rPr>
          <w:spacing w:val="-4"/>
        </w:rPr>
        <w:t>information</w:t>
      </w:r>
      <w:r>
        <w:rPr>
          <w:spacing w:val="-6"/>
        </w:rPr>
        <w:t> </w:t>
      </w:r>
      <w:r>
        <w:rPr>
          <w:spacing w:val="-4"/>
        </w:rPr>
        <w:t>coming</w:t>
      </w:r>
      <w:r>
        <w:rPr>
          <w:spacing w:val="-6"/>
        </w:rPr>
        <w:t> </w:t>
      </w:r>
      <w:r>
        <w:rPr>
          <w:spacing w:val="-4"/>
        </w:rPr>
        <w:t>into</w:t>
      </w:r>
      <w:r>
        <w:rPr>
          <w:spacing w:val="-6"/>
        </w:rPr>
        <w:t> </w:t>
      </w:r>
      <w:r>
        <w:rPr>
          <w:spacing w:val="-4"/>
        </w:rPr>
        <w:t>it</w:t>
      </w:r>
      <w:r>
        <w:rPr>
          <w:spacing w:val="-6"/>
        </w:rPr>
        <w:t> </w:t>
      </w:r>
      <w:r>
        <w:rPr>
          <w:spacing w:val="-4"/>
        </w:rPr>
        <w:t>through</w:t>
      </w:r>
      <w:r>
        <w:rPr>
          <w:spacing w:val="-6"/>
        </w:rPr>
        <w:t> </w:t>
      </w:r>
      <w:r>
        <w:rPr>
          <w:spacing w:val="-4"/>
        </w:rPr>
        <w:t>our</w:t>
      </w:r>
      <w:r>
        <w:rPr>
          <w:spacing w:val="-6"/>
        </w:rPr>
        <w:t> </w:t>
      </w:r>
      <w:r>
        <w:rPr>
          <w:spacing w:val="-4"/>
        </w:rPr>
        <w:t>senses</w:t>
      </w:r>
      <w:r>
        <w:rPr>
          <w:spacing w:val="-6"/>
        </w:rPr>
        <w:t> </w:t>
      </w:r>
      <w:r>
        <w:rPr>
          <w:spacing w:val="-4"/>
        </w:rPr>
        <w:t>is</w:t>
      </w:r>
      <w:r>
        <w:rPr>
          <w:spacing w:val="-6"/>
        </w:rPr>
        <w:t> </w:t>
      </w:r>
      <w:r>
        <w:rPr>
          <w:spacing w:val="-4"/>
        </w:rPr>
        <w:t>integrated</w:t>
      </w:r>
      <w:r>
        <w:rPr>
          <w:spacing w:val="-6"/>
        </w:rPr>
        <w:t> </w:t>
      </w:r>
      <w:r>
        <w:rPr>
          <w:spacing w:val="-4"/>
        </w:rPr>
        <w:t>and</w:t>
      </w:r>
      <w:r>
        <w:rPr>
          <w:spacing w:val="-6"/>
        </w:rPr>
        <w:t> </w:t>
      </w:r>
      <w:r>
        <w:rPr>
          <w:spacing w:val="-4"/>
        </w:rPr>
        <w:t>orga- </w:t>
      </w:r>
      <w:r>
        <w:rPr/>
        <w:t>nized.</w:t>
      </w:r>
      <w:r>
        <w:rPr>
          <w:spacing w:val="16"/>
        </w:rPr>
        <w:t> </w:t>
      </w:r>
      <w:r>
        <w:rPr/>
        <w:t>It</w:t>
      </w:r>
      <w:r>
        <w:rPr>
          <w:spacing w:val="-9"/>
        </w:rPr>
        <w:t> </w:t>
      </w:r>
      <w:r>
        <w:rPr/>
        <w:t>is</w:t>
      </w:r>
      <w:r>
        <w:rPr>
          <w:spacing w:val="-9"/>
        </w:rPr>
        <w:t> </w:t>
      </w:r>
      <w:r>
        <w:rPr/>
        <w:t>integrated</w:t>
      </w:r>
      <w:r>
        <w:rPr>
          <w:spacing w:val="-9"/>
        </w:rPr>
        <w:t> </w:t>
      </w:r>
      <w:r>
        <w:rPr/>
        <w:t>in</w:t>
      </w:r>
      <w:r>
        <w:rPr>
          <w:spacing w:val="-9"/>
        </w:rPr>
        <w:t> </w:t>
      </w:r>
      <w:r>
        <w:rPr/>
        <w:t>an</w:t>
      </w:r>
      <w:r>
        <w:rPr>
          <w:spacing w:val="-9"/>
        </w:rPr>
        <w:t> </w:t>
      </w:r>
      <w:r>
        <w:rPr/>
        <w:t>experience</w:t>
      </w:r>
      <w:r>
        <w:rPr>
          <w:spacing w:val="-9"/>
        </w:rPr>
        <w:t> </w:t>
      </w:r>
      <w:r>
        <w:rPr/>
        <w:t>which</w:t>
      </w:r>
      <w:r>
        <w:rPr>
          <w:spacing w:val="-9"/>
        </w:rPr>
        <w:t> </w:t>
      </w:r>
      <w:r>
        <w:rPr/>
        <w:t>is,</w:t>
      </w:r>
      <w:r>
        <w:rPr>
          <w:spacing w:val="-8"/>
        </w:rPr>
        <w:t> </w:t>
      </w:r>
      <w:r>
        <w:rPr/>
        <w:t>as</w:t>
      </w:r>
      <w:r>
        <w:rPr>
          <w:spacing w:val="-9"/>
        </w:rPr>
        <w:t> </w:t>
      </w:r>
      <w:r>
        <w:rPr/>
        <w:t>far</w:t>
      </w:r>
      <w:r>
        <w:rPr>
          <w:spacing w:val="-9"/>
        </w:rPr>
        <w:t> </w:t>
      </w:r>
      <w:r>
        <w:rPr/>
        <w:t>as</w:t>
      </w:r>
      <w:r>
        <w:rPr>
          <w:spacing w:val="-9"/>
        </w:rPr>
        <w:t> </w:t>
      </w:r>
      <w:r>
        <w:rPr/>
        <w:t>we</w:t>
      </w:r>
      <w:r>
        <w:rPr>
          <w:spacing w:val="-9"/>
        </w:rPr>
        <w:t> </w:t>
      </w:r>
      <w:r>
        <w:rPr/>
        <w:t>can</w:t>
      </w:r>
      <w:r>
        <w:rPr>
          <w:spacing w:val="-9"/>
        </w:rPr>
        <w:t> </w:t>
      </w:r>
      <w:r>
        <w:rPr/>
        <w:t>tell,</w:t>
      </w:r>
      <w:r>
        <w:rPr>
          <w:spacing w:val="-8"/>
        </w:rPr>
        <w:t> </w:t>
      </w:r>
      <w:r>
        <w:rPr/>
        <w:t>more</w:t>
      </w:r>
      <w:r>
        <w:rPr>
          <w:spacing w:val="-9"/>
        </w:rPr>
        <w:t> </w:t>
      </w:r>
      <w:r>
        <w:rPr/>
        <w:t>fully</w:t>
      </w:r>
      <w:r>
        <w:rPr>
          <w:spacing w:val="-9"/>
        </w:rPr>
        <w:t> </w:t>
      </w:r>
      <w:r>
        <w:rPr/>
        <w:t>conscious than</w:t>
      </w:r>
      <w:r>
        <w:rPr>
          <w:spacing w:val="-15"/>
        </w:rPr>
        <w:t> </w:t>
      </w:r>
      <w:r>
        <w:rPr/>
        <w:t>that</w:t>
      </w:r>
      <w:r>
        <w:rPr>
          <w:spacing w:val="-15"/>
        </w:rPr>
        <w:t> </w:t>
      </w:r>
      <w:r>
        <w:rPr/>
        <w:t>of</w:t>
      </w:r>
      <w:r>
        <w:rPr>
          <w:spacing w:val="-15"/>
        </w:rPr>
        <w:t> </w:t>
      </w:r>
      <w:r>
        <w:rPr/>
        <w:t>other</w:t>
      </w:r>
      <w:r>
        <w:rPr>
          <w:spacing w:val="-15"/>
        </w:rPr>
        <w:t> </w:t>
      </w:r>
      <w:r>
        <w:rPr/>
        <w:t>creatures.</w:t>
      </w:r>
      <w:r>
        <w:rPr>
          <w:spacing w:val="-15"/>
        </w:rPr>
        <w:t> </w:t>
      </w:r>
      <w:r>
        <w:rPr/>
        <w:t>And</w:t>
      </w:r>
      <w:r>
        <w:rPr>
          <w:spacing w:val="-15"/>
        </w:rPr>
        <w:t> </w:t>
      </w:r>
      <w:r>
        <w:rPr/>
        <w:t>it</w:t>
      </w:r>
      <w:r>
        <w:rPr>
          <w:spacing w:val="-15"/>
        </w:rPr>
        <w:t> </w:t>
      </w:r>
      <w:r>
        <w:rPr/>
        <w:t>can</w:t>
      </w:r>
      <w:r>
        <w:rPr>
          <w:spacing w:val="-15"/>
        </w:rPr>
        <w:t> </w:t>
      </w:r>
      <w:r>
        <w:rPr/>
        <w:t>be</w:t>
      </w:r>
      <w:r>
        <w:rPr>
          <w:spacing w:val="-15"/>
        </w:rPr>
        <w:t> </w:t>
      </w:r>
      <w:r>
        <w:rPr/>
        <w:t>more</w:t>
      </w:r>
      <w:r>
        <w:rPr>
          <w:spacing w:val="-15"/>
        </w:rPr>
        <w:t> </w:t>
      </w:r>
      <w:r>
        <w:rPr/>
        <w:t>explicitly</w:t>
      </w:r>
      <w:r>
        <w:rPr>
          <w:spacing w:val="-15"/>
        </w:rPr>
        <w:t> </w:t>
      </w:r>
      <w:r>
        <w:rPr/>
        <w:t>examined</w:t>
      </w:r>
      <w:r>
        <w:rPr>
          <w:spacing w:val="-15"/>
        </w:rPr>
        <w:t> </w:t>
      </w:r>
      <w:r>
        <w:rPr/>
        <w:t>and</w:t>
      </w:r>
      <w:r>
        <w:rPr>
          <w:spacing w:val="-15"/>
        </w:rPr>
        <w:t> </w:t>
      </w:r>
      <w:r>
        <w:rPr/>
        <w:t>critically</w:t>
      </w:r>
      <w:r>
        <w:rPr>
          <w:spacing w:val="-15"/>
        </w:rPr>
        <w:t> </w:t>
      </w:r>
      <w:r>
        <w:rPr/>
        <w:t>reflected on, enabling us to </w:t>
      </w:r>
      <w:r>
        <w:rPr>
          <w:i/>
        </w:rPr>
        <w:t>reason </w:t>
      </w:r>
      <w:r>
        <w:rPr/>
        <w:t>about how reliable it is and whether what it presents us with is really</w:t>
      </w:r>
      <w:r>
        <w:rPr>
          <w:spacing w:val="-15"/>
        </w:rPr>
        <w:t> </w:t>
      </w:r>
      <w:r>
        <w:rPr/>
        <w:t>true.</w:t>
      </w:r>
      <w:r>
        <w:rPr>
          <w:spacing w:val="7"/>
        </w:rPr>
        <w:t> </w:t>
      </w:r>
      <w:r>
        <w:rPr/>
        <w:t>We</w:t>
      </w:r>
      <w:r>
        <w:rPr>
          <w:spacing w:val="-15"/>
        </w:rPr>
        <w:t> </w:t>
      </w:r>
      <w:r>
        <w:rPr/>
        <w:t>can</w:t>
      </w:r>
      <w:r>
        <w:rPr>
          <w:spacing w:val="-15"/>
        </w:rPr>
        <w:t> </w:t>
      </w:r>
      <w:r>
        <w:rPr/>
        <w:t>make</w:t>
      </w:r>
      <w:r>
        <w:rPr>
          <w:spacing w:val="-15"/>
        </w:rPr>
        <w:t> </w:t>
      </w:r>
      <w:r>
        <w:rPr/>
        <w:t>explict</w:t>
      </w:r>
      <w:r>
        <w:rPr>
          <w:spacing w:val="-15"/>
        </w:rPr>
        <w:t> </w:t>
      </w:r>
      <w:r>
        <w:rPr/>
        <w:t>to</w:t>
      </w:r>
      <w:r>
        <w:rPr>
          <w:spacing w:val="-15"/>
        </w:rPr>
        <w:t> </w:t>
      </w:r>
      <w:r>
        <w:rPr/>
        <w:t>ourselves</w:t>
      </w:r>
      <w:r>
        <w:rPr>
          <w:spacing w:val="-15"/>
        </w:rPr>
        <w:t> </w:t>
      </w:r>
      <w:r>
        <w:rPr/>
        <w:t>our</w:t>
      </w:r>
      <w:r>
        <w:rPr>
          <w:spacing w:val="-15"/>
        </w:rPr>
        <w:t> </w:t>
      </w:r>
      <w:r>
        <w:rPr/>
        <w:t>own</w:t>
      </w:r>
      <w:r>
        <w:rPr>
          <w:spacing w:val="-15"/>
        </w:rPr>
        <w:t> </w:t>
      </w:r>
      <w:r>
        <w:rPr/>
        <w:t>thought</w:t>
      </w:r>
      <w:r>
        <w:rPr>
          <w:spacing w:val="-15"/>
        </w:rPr>
        <w:t> </w:t>
      </w:r>
      <w:r>
        <w:rPr/>
        <w:t>processes</w:t>
      </w:r>
      <w:r>
        <w:rPr>
          <w:spacing w:val="-15"/>
        </w:rPr>
        <w:t> </w:t>
      </w:r>
      <w:r>
        <w:rPr/>
        <w:t>and</w:t>
      </w:r>
      <w:r>
        <w:rPr>
          <w:spacing w:val="-15"/>
        </w:rPr>
        <w:t> </w:t>
      </w:r>
      <w:r>
        <w:rPr/>
        <w:t>subject</w:t>
      </w:r>
      <w:r>
        <w:rPr>
          <w:spacing w:val="-15"/>
        </w:rPr>
        <w:t> </w:t>
      </w:r>
      <w:r>
        <w:rPr/>
        <w:t>them to critical analysis.</w:t>
      </w:r>
    </w:p>
    <w:p>
      <w:pPr>
        <w:pStyle w:val="BodyText"/>
        <w:spacing w:line="213" w:lineRule="auto" w:before="127"/>
        <w:ind w:left="497" w:right="414"/>
        <w:jc w:val="both"/>
      </w:pPr>
      <w:r>
        <w:rPr>
          <w:rFonts w:ascii="Georgia"/>
          <w:b/>
          <w:i/>
        </w:rPr>
        <w:t>This</w:t>
      </w:r>
      <w:r>
        <w:rPr>
          <w:rFonts w:ascii="Georgia"/>
          <w:b/>
          <w:i/>
          <w:spacing w:val="26"/>
        </w:rPr>
        <w:t> </w:t>
      </w:r>
      <w:r>
        <w:rPr>
          <w:rFonts w:ascii="Georgia"/>
          <w:b/>
          <w:i/>
        </w:rPr>
        <w:t>is</w:t>
      </w:r>
      <w:r>
        <w:rPr>
          <w:rFonts w:ascii="Georgia"/>
          <w:b/>
          <w:i/>
          <w:spacing w:val="27"/>
        </w:rPr>
        <w:t> </w:t>
      </w:r>
      <w:r>
        <w:rPr>
          <w:rFonts w:ascii="Georgia"/>
          <w:b/>
          <w:i/>
        </w:rPr>
        <w:t>a</w:t>
      </w:r>
      <w:r>
        <w:rPr>
          <w:rFonts w:ascii="Georgia"/>
          <w:b/>
          <w:i/>
          <w:spacing w:val="26"/>
        </w:rPr>
        <w:t> </w:t>
      </w:r>
      <w:r>
        <w:rPr>
          <w:rFonts w:ascii="Georgia"/>
          <w:b/>
          <w:i/>
        </w:rPr>
        <w:t>point</w:t>
      </w:r>
      <w:r>
        <w:rPr>
          <w:rFonts w:ascii="Georgia"/>
          <w:b/>
          <w:i/>
          <w:spacing w:val="20"/>
        </w:rPr>
        <w:t> </w:t>
      </w:r>
      <w:r>
        <w:rPr/>
        <w:t>that it is hard to overemphasize but also easy to miss since we take it so much for granted.</w:t>
      </w:r>
      <w:r>
        <w:rPr>
          <w:spacing w:val="40"/>
        </w:rPr>
        <w:t> </w:t>
      </w:r>
      <w:r>
        <w:rPr/>
        <w:t>By asking ourselves about the reasons we have for believing that </w:t>
      </w:r>
      <w:r>
        <w:rPr>
          <w:spacing w:val="-2"/>
        </w:rPr>
        <w:t>some</w:t>
      </w:r>
      <w:r>
        <w:rPr>
          <w:spacing w:val="-15"/>
        </w:rPr>
        <w:t> </w:t>
      </w:r>
      <w:r>
        <w:rPr>
          <w:spacing w:val="-2"/>
        </w:rPr>
        <w:t>aspect</w:t>
      </w:r>
      <w:r>
        <w:rPr>
          <w:spacing w:val="-13"/>
        </w:rPr>
        <w:t> </w:t>
      </w:r>
      <w:r>
        <w:rPr>
          <w:spacing w:val="-2"/>
        </w:rPr>
        <w:t>of</w:t>
      </w:r>
      <w:r>
        <w:rPr>
          <w:spacing w:val="-13"/>
        </w:rPr>
        <w:t> </w:t>
      </w:r>
      <w:r>
        <w:rPr>
          <w:spacing w:val="-2"/>
        </w:rPr>
        <w:t>our</w:t>
      </w:r>
      <w:r>
        <w:rPr>
          <w:spacing w:val="-13"/>
        </w:rPr>
        <w:t> </w:t>
      </w:r>
      <w:r>
        <w:rPr>
          <w:spacing w:val="-2"/>
        </w:rPr>
        <w:t>experience</w:t>
      </w:r>
      <w:r>
        <w:rPr>
          <w:spacing w:val="-13"/>
        </w:rPr>
        <w:t> </w:t>
      </w:r>
      <w:r>
        <w:rPr>
          <w:spacing w:val="-2"/>
        </w:rPr>
        <w:t>is</w:t>
      </w:r>
      <w:r>
        <w:rPr>
          <w:spacing w:val="-13"/>
        </w:rPr>
        <w:t> </w:t>
      </w:r>
      <w:r>
        <w:rPr>
          <w:spacing w:val="-2"/>
        </w:rPr>
        <w:t>true</w:t>
      </w:r>
      <w:r>
        <w:rPr>
          <w:spacing w:val="-13"/>
        </w:rPr>
        <w:t> </w:t>
      </w:r>
      <w:r>
        <w:rPr>
          <w:spacing w:val="-2"/>
        </w:rPr>
        <w:t>we</w:t>
      </w:r>
      <w:r>
        <w:rPr>
          <w:spacing w:val="-13"/>
        </w:rPr>
        <w:t> </w:t>
      </w:r>
      <w:r>
        <w:rPr>
          <w:spacing w:val="-2"/>
        </w:rPr>
        <w:t>are</w:t>
      </w:r>
      <w:r>
        <w:rPr>
          <w:spacing w:val="-13"/>
        </w:rPr>
        <w:t> </w:t>
      </w:r>
      <w:r>
        <w:rPr>
          <w:spacing w:val="-2"/>
        </w:rPr>
        <w:t>asking</w:t>
      </w:r>
      <w:r>
        <w:rPr>
          <w:spacing w:val="-13"/>
        </w:rPr>
        <w:t> </w:t>
      </w:r>
      <w:r>
        <w:rPr>
          <w:spacing w:val="-2"/>
        </w:rPr>
        <w:t>ourselves</w:t>
      </w:r>
      <w:r>
        <w:rPr>
          <w:spacing w:val="-13"/>
        </w:rPr>
        <w:t> </w:t>
      </w:r>
      <w:r>
        <w:rPr>
          <w:spacing w:val="-2"/>
        </w:rPr>
        <w:t>not</w:t>
      </w:r>
      <w:r>
        <w:rPr>
          <w:spacing w:val="-13"/>
        </w:rPr>
        <w:t> </w:t>
      </w:r>
      <w:r>
        <w:rPr>
          <w:spacing w:val="-2"/>
        </w:rPr>
        <w:t>only</w:t>
      </w:r>
      <w:r>
        <w:rPr>
          <w:spacing w:val="-13"/>
        </w:rPr>
        <w:t> </w:t>
      </w:r>
      <w:r>
        <w:rPr>
          <w:spacing w:val="-2"/>
        </w:rPr>
        <w:t>about</w:t>
      </w:r>
      <w:r>
        <w:rPr>
          <w:spacing w:val="-13"/>
        </w:rPr>
        <w:t> </w:t>
      </w:r>
      <w:r>
        <w:rPr>
          <w:spacing w:val="-2"/>
        </w:rPr>
        <w:t>the</w:t>
      </w:r>
      <w:r>
        <w:rPr>
          <w:spacing w:val="-13"/>
        </w:rPr>
        <w:t> </w:t>
      </w:r>
      <w:r>
        <w:rPr>
          <w:spacing w:val="-2"/>
        </w:rPr>
        <w:t>way</w:t>
      </w:r>
      <w:r>
        <w:rPr>
          <w:spacing w:val="-13"/>
        </w:rPr>
        <w:t> </w:t>
      </w:r>
      <w:r>
        <w:rPr>
          <w:spacing w:val="-2"/>
        </w:rPr>
        <w:t>things </w:t>
      </w:r>
      <w:r>
        <w:rPr/>
        <w:t>seem to us, but about the way things </w:t>
      </w:r>
      <w:r>
        <w:rPr>
          <w:i/>
        </w:rPr>
        <w:t>should </w:t>
      </w:r>
      <w:r>
        <w:rPr/>
        <w:t>appear; not just what we happen to believe </w:t>
      </w:r>
      <w:r>
        <w:rPr>
          <w:spacing w:val="-2"/>
        </w:rPr>
        <w:t>about</w:t>
      </w:r>
      <w:r>
        <w:rPr>
          <w:spacing w:val="-10"/>
        </w:rPr>
        <w:t> </w:t>
      </w:r>
      <w:r>
        <w:rPr>
          <w:spacing w:val="-2"/>
        </w:rPr>
        <w:t>things</w:t>
      </w:r>
      <w:r>
        <w:rPr>
          <w:spacing w:val="-10"/>
        </w:rPr>
        <w:t> </w:t>
      </w:r>
      <w:r>
        <w:rPr>
          <w:spacing w:val="-2"/>
        </w:rPr>
        <w:t>based</w:t>
      </w:r>
      <w:r>
        <w:rPr>
          <w:spacing w:val="-10"/>
        </w:rPr>
        <w:t> </w:t>
      </w:r>
      <w:r>
        <w:rPr>
          <w:spacing w:val="-2"/>
        </w:rPr>
        <w:t>on</w:t>
      </w:r>
      <w:r>
        <w:rPr>
          <w:spacing w:val="-10"/>
        </w:rPr>
        <w:t> </w:t>
      </w:r>
      <w:r>
        <w:rPr>
          <w:spacing w:val="-2"/>
        </w:rPr>
        <w:t>their</w:t>
      </w:r>
      <w:r>
        <w:rPr>
          <w:spacing w:val="-10"/>
        </w:rPr>
        <w:t> </w:t>
      </w:r>
      <w:r>
        <w:rPr>
          <w:spacing w:val="-2"/>
        </w:rPr>
        <w:t>appearance</w:t>
      </w:r>
      <w:r>
        <w:rPr>
          <w:spacing w:val="-10"/>
        </w:rPr>
        <w:t> </w:t>
      </w:r>
      <w:r>
        <w:rPr>
          <w:spacing w:val="-2"/>
        </w:rPr>
        <w:t>to</w:t>
      </w:r>
      <w:r>
        <w:rPr>
          <w:spacing w:val="-10"/>
        </w:rPr>
        <w:t> </w:t>
      </w:r>
      <w:r>
        <w:rPr>
          <w:spacing w:val="-2"/>
        </w:rPr>
        <w:t>us,</w:t>
      </w:r>
      <w:r>
        <w:rPr>
          <w:spacing w:val="-10"/>
        </w:rPr>
        <w:t> </w:t>
      </w:r>
      <w:r>
        <w:rPr>
          <w:spacing w:val="-2"/>
        </w:rPr>
        <w:t>but</w:t>
      </w:r>
      <w:r>
        <w:rPr>
          <w:spacing w:val="-10"/>
        </w:rPr>
        <w:t> </w:t>
      </w:r>
      <w:r>
        <w:rPr>
          <w:spacing w:val="-2"/>
        </w:rPr>
        <w:t>about</w:t>
      </w:r>
      <w:r>
        <w:rPr>
          <w:spacing w:val="-10"/>
        </w:rPr>
        <w:t> </w:t>
      </w:r>
      <w:r>
        <w:rPr>
          <w:spacing w:val="-2"/>
        </w:rPr>
        <w:t>what</w:t>
      </w:r>
      <w:r>
        <w:rPr>
          <w:spacing w:val="-10"/>
        </w:rPr>
        <w:t> </w:t>
      </w:r>
      <w:r>
        <w:rPr>
          <w:spacing w:val="-2"/>
        </w:rPr>
        <w:t>we</w:t>
      </w:r>
      <w:r>
        <w:rPr>
          <w:spacing w:val="-11"/>
        </w:rPr>
        <w:t> </w:t>
      </w:r>
      <w:r>
        <w:rPr>
          <w:i/>
          <w:spacing w:val="-2"/>
        </w:rPr>
        <w:t>should</w:t>
      </w:r>
      <w:r>
        <w:rPr>
          <w:i/>
        </w:rPr>
        <w:t> </w:t>
      </w:r>
      <w:r>
        <w:rPr>
          <w:spacing w:val="-2"/>
        </w:rPr>
        <w:t>believe</w:t>
      </w:r>
      <w:r>
        <w:rPr>
          <w:spacing w:val="-10"/>
        </w:rPr>
        <w:t> </w:t>
      </w:r>
      <w:r>
        <w:rPr>
          <w:spacing w:val="-2"/>
        </w:rPr>
        <w:t>about</w:t>
      </w:r>
      <w:r>
        <w:rPr>
          <w:spacing w:val="-10"/>
        </w:rPr>
        <w:t> </w:t>
      </w:r>
      <w:r>
        <w:rPr>
          <w:spacing w:val="-2"/>
        </w:rPr>
        <w:t>them </w:t>
      </w:r>
      <w:r>
        <w:rPr/>
        <w:t>because</w:t>
      </w:r>
      <w:r>
        <w:rPr>
          <w:spacing w:val="-15"/>
        </w:rPr>
        <w:t> </w:t>
      </w:r>
      <w:r>
        <w:rPr/>
        <w:t>it</w:t>
      </w:r>
      <w:r>
        <w:rPr>
          <w:spacing w:val="-15"/>
        </w:rPr>
        <w:t> </w:t>
      </w:r>
      <w:r>
        <w:rPr/>
        <w:t>reflects</w:t>
      </w:r>
      <w:r>
        <w:rPr>
          <w:spacing w:val="-15"/>
        </w:rPr>
        <w:t> </w:t>
      </w:r>
      <w:r>
        <w:rPr/>
        <w:t>their</w:t>
      </w:r>
      <w:r>
        <w:rPr>
          <w:spacing w:val="-15"/>
        </w:rPr>
        <w:t> </w:t>
      </w:r>
      <w:r>
        <w:rPr/>
        <w:t>true</w:t>
      </w:r>
      <w:r>
        <w:rPr>
          <w:spacing w:val="-15"/>
        </w:rPr>
        <w:t> </w:t>
      </w:r>
      <w:r>
        <w:rPr/>
        <w:t>reality.</w:t>
      </w:r>
      <w:r>
        <w:rPr>
          <w:spacing w:val="8"/>
        </w:rPr>
        <w:t> </w:t>
      </w:r>
      <w:r>
        <w:rPr/>
        <w:t>And</w:t>
      </w:r>
      <w:r>
        <w:rPr>
          <w:spacing w:val="-15"/>
        </w:rPr>
        <w:t> </w:t>
      </w:r>
      <w:r>
        <w:rPr/>
        <w:t>by</w:t>
      </w:r>
      <w:r>
        <w:rPr>
          <w:spacing w:val="-15"/>
        </w:rPr>
        <w:t> </w:t>
      </w:r>
      <w:r>
        <w:rPr/>
        <w:t>asking</w:t>
      </w:r>
      <w:r>
        <w:rPr>
          <w:spacing w:val="-15"/>
        </w:rPr>
        <w:t> </w:t>
      </w:r>
      <w:r>
        <w:rPr/>
        <w:t>ourselves</w:t>
      </w:r>
      <w:r>
        <w:rPr>
          <w:spacing w:val="-15"/>
        </w:rPr>
        <w:t> </w:t>
      </w:r>
      <w:r>
        <w:rPr/>
        <w:t>such</w:t>
      </w:r>
      <w:r>
        <w:rPr>
          <w:spacing w:val="-15"/>
        </w:rPr>
        <w:t> </w:t>
      </w:r>
      <w:r>
        <w:rPr/>
        <w:t>questions</w:t>
      </w:r>
      <w:r>
        <w:rPr>
          <w:spacing w:val="-15"/>
        </w:rPr>
        <w:t> </w:t>
      </w:r>
      <w:r>
        <w:rPr/>
        <w:t>we</w:t>
      </w:r>
      <w:r>
        <w:rPr>
          <w:spacing w:val="-15"/>
        </w:rPr>
        <w:t> </w:t>
      </w:r>
      <w:r>
        <w:rPr/>
        <w:t>are</w:t>
      </w:r>
      <w:r>
        <w:rPr>
          <w:spacing w:val="-15"/>
        </w:rPr>
        <w:t> </w:t>
      </w:r>
      <w:r>
        <w:rPr/>
        <w:t>asking what philosophers call </w:t>
      </w:r>
      <w:r>
        <w:rPr>
          <w:i/>
        </w:rPr>
        <w:t>normative questions</w:t>
      </w:r>
      <w:r>
        <w:rPr/>
        <w:t>, questions that have to do with values, with concepts</w:t>
      </w:r>
      <w:r>
        <w:rPr>
          <w:spacing w:val="-15"/>
        </w:rPr>
        <w:t> </w:t>
      </w:r>
      <w:r>
        <w:rPr/>
        <w:t>like</w:t>
      </w:r>
      <w:r>
        <w:rPr>
          <w:spacing w:val="-15"/>
        </w:rPr>
        <w:t> </w:t>
      </w:r>
      <w:r>
        <w:rPr/>
        <w:t>right,</w:t>
      </w:r>
      <w:r>
        <w:rPr>
          <w:spacing w:val="-15"/>
        </w:rPr>
        <w:t> </w:t>
      </w:r>
      <w:r>
        <w:rPr/>
        <w:t>wrong,</w:t>
      </w:r>
      <w:r>
        <w:rPr>
          <w:spacing w:val="-15"/>
        </w:rPr>
        <w:t> </w:t>
      </w:r>
      <w:r>
        <w:rPr/>
        <w:t>good,</w:t>
      </w:r>
      <w:r>
        <w:rPr>
          <w:spacing w:val="-15"/>
        </w:rPr>
        <w:t> </w:t>
      </w:r>
      <w:r>
        <w:rPr/>
        <w:t>bad,</w:t>
      </w:r>
      <w:r>
        <w:rPr>
          <w:spacing w:val="-15"/>
        </w:rPr>
        <w:t> </w:t>
      </w:r>
      <w:r>
        <w:rPr/>
        <w:t>true,</w:t>
      </w:r>
      <w:r>
        <w:rPr>
          <w:spacing w:val="-15"/>
        </w:rPr>
        <w:t> </w:t>
      </w:r>
      <w:r>
        <w:rPr/>
        <w:t>false,</w:t>
      </w:r>
      <w:r>
        <w:rPr>
          <w:spacing w:val="-15"/>
        </w:rPr>
        <w:t> </w:t>
      </w:r>
      <w:r>
        <w:rPr/>
        <w:t>beautiful</w:t>
      </w:r>
      <w:r>
        <w:rPr>
          <w:spacing w:val="-15"/>
        </w:rPr>
        <w:t> </w:t>
      </w:r>
      <w:r>
        <w:rPr/>
        <w:t>and</w:t>
      </w:r>
      <w:r>
        <w:rPr>
          <w:spacing w:val="-15"/>
        </w:rPr>
        <w:t> </w:t>
      </w:r>
      <w:r>
        <w:rPr/>
        <w:t>ugly. We</w:t>
      </w:r>
      <w:r>
        <w:rPr>
          <w:spacing w:val="-15"/>
        </w:rPr>
        <w:t> </w:t>
      </w:r>
      <w:r>
        <w:rPr/>
        <w:t>not</w:t>
      </w:r>
      <w:r>
        <w:rPr>
          <w:spacing w:val="-15"/>
        </w:rPr>
        <w:t> </w:t>
      </w:r>
      <w:r>
        <w:rPr/>
        <w:t>only</w:t>
      </w:r>
      <w:r>
        <w:rPr>
          <w:spacing w:val="-15"/>
        </w:rPr>
        <w:t> </w:t>
      </w:r>
      <w:r>
        <w:rPr/>
        <w:t>perceive </w:t>
      </w:r>
      <w:r>
        <w:rPr>
          <w:spacing w:val="-2"/>
        </w:rPr>
        <w:t>and</w:t>
      </w:r>
      <w:r>
        <w:rPr>
          <w:spacing w:val="-15"/>
        </w:rPr>
        <w:t> </w:t>
      </w:r>
      <w:r>
        <w:rPr>
          <w:spacing w:val="-2"/>
        </w:rPr>
        <w:t>think,</w:t>
      </w:r>
      <w:r>
        <w:rPr>
          <w:spacing w:val="-13"/>
        </w:rPr>
        <w:t> </w:t>
      </w:r>
      <w:r>
        <w:rPr>
          <w:spacing w:val="-2"/>
        </w:rPr>
        <w:t>but</w:t>
      </w:r>
      <w:r>
        <w:rPr>
          <w:spacing w:val="-13"/>
        </w:rPr>
        <w:t> </w:t>
      </w:r>
      <w:r>
        <w:rPr>
          <w:spacing w:val="-2"/>
        </w:rPr>
        <w:t>also</w:t>
      </w:r>
      <w:r>
        <w:rPr>
          <w:spacing w:val="-13"/>
        </w:rPr>
        <w:t> </w:t>
      </w:r>
      <w:r>
        <w:rPr>
          <w:spacing w:val="-2"/>
        </w:rPr>
        <w:t>judge</w:t>
      </w:r>
      <w:r>
        <w:rPr>
          <w:spacing w:val="-13"/>
        </w:rPr>
        <w:t> </w:t>
      </w:r>
      <w:r>
        <w:rPr>
          <w:spacing w:val="-2"/>
        </w:rPr>
        <w:t>our</w:t>
      </w:r>
      <w:r>
        <w:rPr>
          <w:spacing w:val="-13"/>
        </w:rPr>
        <w:t> </w:t>
      </w:r>
      <w:r>
        <w:rPr>
          <w:spacing w:val="-2"/>
        </w:rPr>
        <w:t>own</w:t>
      </w:r>
      <w:r>
        <w:rPr>
          <w:spacing w:val="-13"/>
        </w:rPr>
        <w:t> </w:t>
      </w:r>
      <w:r>
        <w:rPr>
          <w:spacing w:val="-2"/>
        </w:rPr>
        <w:t>perceptions</w:t>
      </w:r>
      <w:r>
        <w:rPr>
          <w:spacing w:val="-13"/>
        </w:rPr>
        <w:t> </w:t>
      </w:r>
      <w:r>
        <w:rPr>
          <w:spacing w:val="-2"/>
        </w:rPr>
        <w:t>and</w:t>
      </w:r>
      <w:r>
        <w:rPr>
          <w:spacing w:val="-13"/>
        </w:rPr>
        <w:t> </w:t>
      </w:r>
      <w:r>
        <w:rPr>
          <w:spacing w:val="-2"/>
        </w:rPr>
        <w:t>thoughts</w:t>
      </w:r>
      <w:r>
        <w:rPr>
          <w:spacing w:val="-13"/>
        </w:rPr>
        <w:t> </w:t>
      </w:r>
      <w:r>
        <w:rPr>
          <w:spacing w:val="-2"/>
        </w:rPr>
        <w:t>according</w:t>
      </w:r>
      <w:r>
        <w:rPr>
          <w:spacing w:val="-13"/>
        </w:rPr>
        <w:t> </w:t>
      </w:r>
      <w:r>
        <w:rPr>
          <w:spacing w:val="-2"/>
        </w:rPr>
        <w:t>to</w:t>
      </w:r>
      <w:r>
        <w:rPr>
          <w:spacing w:val="-13"/>
        </w:rPr>
        <w:t> </w:t>
      </w:r>
      <w:r>
        <w:rPr>
          <w:spacing w:val="-2"/>
        </w:rPr>
        <w:t>standards</w:t>
      </w:r>
      <w:r>
        <w:rPr>
          <w:spacing w:val="-13"/>
        </w:rPr>
        <w:t> </w:t>
      </w:r>
      <w:r>
        <w:rPr>
          <w:spacing w:val="-2"/>
        </w:rPr>
        <w:t>that</w:t>
      </w:r>
      <w:r>
        <w:rPr>
          <w:spacing w:val="-13"/>
        </w:rPr>
        <w:t> </w:t>
      </w:r>
      <w:r>
        <w:rPr>
          <w:spacing w:val="-2"/>
        </w:rPr>
        <w:t>are </w:t>
      </w:r>
      <w:r>
        <w:rPr/>
        <w:t>more</w:t>
      </w:r>
      <w:r>
        <w:rPr>
          <w:spacing w:val="-10"/>
        </w:rPr>
        <w:t> </w:t>
      </w:r>
      <w:r>
        <w:rPr/>
        <w:t>general</w:t>
      </w:r>
      <w:r>
        <w:rPr>
          <w:spacing w:val="-9"/>
        </w:rPr>
        <w:t> </w:t>
      </w:r>
      <w:r>
        <w:rPr/>
        <w:t>and</w:t>
      </w:r>
      <w:r>
        <w:rPr>
          <w:spacing w:val="-10"/>
        </w:rPr>
        <w:t> </w:t>
      </w:r>
      <w:r>
        <w:rPr/>
        <w:t>weighty,</w:t>
      </w:r>
      <w:r>
        <w:rPr>
          <w:spacing w:val="-10"/>
        </w:rPr>
        <w:t> </w:t>
      </w:r>
      <w:r>
        <w:rPr/>
        <w:t>going</w:t>
      </w:r>
      <w:r>
        <w:rPr>
          <w:spacing w:val="-10"/>
        </w:rPr>
        <w:t> </w:t>
      </w:r>
      <w:r>
        <w:rPr/>
        <w:t>by</w:t>
      </w:r>
      <w:r>
        <w:rPr>
          <w:spacing w:val="-10"/>
        </w:rPr>
        <w:t> </w:t>
      </w:r>
      <w:r>
        <w:rPr/>
        <w:t>the</w:t>
      </w:r>
      <w:r>
        <w:rPr>
          <w:spacing w:val="-9"/>
        </w:rPr>
        <w:t> </w:t>
      </w:r>
      <w:r>
        <w:rPr/>
        <w:t>lofty</w:t>
      </w:r>
      <w:r>
        <w:rPr>
          <w:spacing w:val="-10"/>
        </w:rPr>
        <w:t> </w:t>
      </w:r>
      <w:r>
        <w:rPr/>
        <w:t>names</w:t>
      </w:r>
      <w:r>
        <w:rPr>
          <w:spacing w:val="-9"/>
        </w:rPr>
        <w:t> </w:t>
      </w:r>
      <w:r>
        <w:rPr/>
        <w:t>of</w:t>
      </w:r>
      <w:r>
        <w:rPr>
          <w:spacing w:val="-10"/>
        </w:rPr>
        <w:t> </w:t>
      </w:r>
      <w:r>
        <w:rPr/>
        <w:t>Reason,</w:t>
      </w:r>
      <w:r>
        <w:rPr>
          <w:spacing w:val="-10"/>
        </w:rPr>
        <w:t> </w:t>
      </w:r>
      <w:r>
        <w:rPr/>
        <w:t>Truth,</w:t>
      </w:r>
      <w:r>
        <w:rPr>
          <w:spacing w:val="-9"/>
        </w:rPr>
        <w:t> </w:t>
      </w:r>
      <w:r>
        <w:rPr/>
        <w:t>Reality</w:t>
      </w:r>
      <w:r>
        <w:rPr>
          <w:spacing w:val="-9"/>
        </w:rPr>
        <w:t> </w:t>
      </w:r>
      <w:r>
        <w:rPr/>
        <w:t>and</w:t>
      </w:r>
      <w:r>
        <w:rPr>
          <w:spacing w:val="-10"/>
        </w:rPr>
        <w:t> </w:t>
      </w:r>
      <w:r>
        <w:rPr/>
        <w:t>so</w:t>
      </w:r>
      <w:r>
        <w:rPr>
          <w:spacing w:val="-10"/>
        </w:rPr>
        <w:t> </w:t>
      </w:r>
      <w:r>
        <w:rPr/>
        <w:t>on.</w:t>
      </w:r>
    </w:p>
    <w:p>
      <w:pPr>
        <w:pStyle w:val="BodyText"/>
        <w:rPr>
          <w:sz w:val="37"/>
        </w:rPr>
      </w:pPr>
    </w:p>
    <w:p>
      <w:pPr>
        <w:pStyle w:val="Heading3"/>
        <w:numPr>
          <w:ilvl w:val="1"/>
          <w:numId w:val="4"/>
        </w:numPr>
        <w:tabs>
          <w:tab w:pos="1379" w:val="left" w:leader="none"/>
        </w:tabs>
        <w:spacing w:line="240" w:lineRule="auto" w:before="1" w:after="0"/>
        <w:ind w:left="1379" w:right="0" w:hanging="882"/>
        <w:jc w:val="left"/>
      </w:pPr>
      <w:bookmarkStart w:name="What should I do?" w:id="21"/>
      <w:bookmarkEnd w:id="21"/>
      <w:r>
        <w:rPr>
          <w:b w:val="0"/>
        </w:rPr>
      </w:r>
      <w:bookmarkStart w:name="_bookmark16" w:id="22"/>
      <w:bookmarkEnd w:id="22"/>
      <w:r>
        <w:rPr>
          <w:b w:val="0"/>
        </w:rPr>
      </w:r>
      <w:r>
        <w:rPr>
          <w:w w:val="105"/>
        </w:rPr>
        <w:t>What</w:t>
      </w:r>
      <w:r>
        <w:rPr>
          <w:spacing w:val="53"/>
          <w:w w:val="105"/>
        </w:rPr>
        <w:t> </w:t>
      </w:r>
      <w:r>
        <w:rPr>
          <w:w w:val="105"/>
        </w:rPr>
        <w:t>should</w:t>
      </w:r>
      <w:r>
        <w:rPr>
          <w:spacing w:val="55"/>
          <w:w w:val="105"/>
        </w:rPr>
        <w:t> </w:t>
      </w:r>
      <w:r>
        <w:rPr>
          <w:w w:val="105"/>
        </w:rPr>
        <w:t>I</w:t>
      </w:r>
      <w:r>
        <w:rPr>
          <w:spacing w:val="55"/>
          <w:w w:val="105"/>
        </w:rPr>
        <w:t> </w:t>
      </w:r>
      <w:r>
        <w:rPr>
          <w:spacing w:val="-5"/>
          <w:w w:val="105"/>
        </w:rPr>
        <w:t>do?</w:t>
      </w:r>
    </w:p>
    <w:p>
      <w:pPr>
        <w:pStyle w:val="BodyText"/>
        <w:spacing w:line="213" w:lineRule="auto" w:before="317"/>
        <w:ind w:left="497" w:right="414"/>
        <w:jc w:val="both"/>
      </w:pPr>
      <w:r>
        <w:rPr>
          <w:b/>
        </w:rPr>
        <w:t>Aristotle also defined human beings </w:t>
      </w:r>
      <w:r>
        <w:rPr/>
        <w:t>as “political animals” since we live together in societies</w:t>
      </w:r>
      <w:r>
        <w:rPr>
          <w:spacing w:val="-7"/>
        </w:rPr>
        <w:t> </w:t>
      </w:r>
      <w:r>
        <w:rPr/>
        <w:t>organized</w:t>
      </w:r>
      <w:r>
        <w:rPr>
          <w:spacing w:val="-7"/>
        </w:rPr>
        <w:t> </w:t>
      </w:r>
      <w:r>
        <w:rPr/>
        <w:t>around</w:t>
      </w:r>
      <w:r>
        <w:rPr>
          <w:spacing w:val="-7"/>
        </w:rPr>
        <w:t> </w:t>
      </w:r>
      <w:r>
        <w:rPr/>
        <w:t>explicit</w:t>
      </w:r>
      <w:r>
        <w:rPr>
          <w:spacing w:val="-7"/>
        </w:rPr>
        <w:t> </w:t>
      </w:r>
      <w:r>
        <w:rPr/>
        <w:t>rules</w:t>
      </w:r>
      <w:r>
        <w:rPr>
          <w:spacing w:val="-7"/>
        </w:rPr>
        <w:t> </w:t>
      </w:r>
      <w:r>
        <w:rPr/>
        <w:t>and</w:t>
      </w:r>
      <w:r>
        <w:rPr>
          <w:spacing w:val="-7"/>
        </w:rPr>
        <w:t> </w:t>
      </w:r>
      <w:r>
        <w:rPr/>
        <w:t>social</w:t>
      </w:r>
      <w:r>
        <w:rPr>
          <w:spacing w:val="-7"/>
        </w:rPr>
        <w:t> </w:t>
      </w:r>
      <w:r>
        <w:rPr/>
        <w:t>norms.</w:t>
      </w:r>
      <w:r>
        <w:rPr>
          <w:spacing w:val="30"/>
        </w:rPr>
        <w:t> </w:t>
      </w:r>
      <w:r>
        <w:rPr/>
        <w:t>Here</w:t>
      </w:r>
      <w:r>
        <w:rPr>
          <w:spacing w:val="-7"/>
        </w:rPr>
        <w:t> </w:t>
      </w:r>
      <w:r>
        <w:rPr/>
        <w:t>as</w:t>
      </w:r>
      <w:r>
        <w:rPr>
          <w:spacing w:val="-7"/>
        </w:rPr>
        <w:t> </w:t>
      </w:r>
      <w:r>
        <w:rPr/>
        <w:t>well</w:t>
      </w:r>
      <w:r>
        <w:rPr>
          <w:spacing w:val="-7"/>
        </w:rPr>
        <w:t> </w:t>
      </w:r>
      <w:r>
        <w:rPr/>
        <w:t>we</w:t>
      </w:r>
      <w:r>
        <w:rPr>
          <w:spacing w:val="-7"/>
        </w:rPr>
        <w:t> </w:t>
      </w:r>
      <w:r>
        <w:rPr/>
        <w:t>don’t</w:t>
      </w:r>
      <w:r>
        <w:rPr>
          <w:spacing w:val="-7"/>
        </w:rPr>
        <w:t> </w:t>
      </w:r>
      <w:r>
        <w:rPr/>
        <w:t>have</w:t>
      </w:r>
      <w:r>
        <w:rPr>
          <w:spacing w:val="-7"/>
        </w:rPr>
        <w:t> </w:t>
      </w:r>
      <w:r>
        <w:rPr/>
        <w:t>to </w:t>
      </w:r>
      <w:r>
        <w:rPr>
          <w:spacing w:val="-8"/>
        </w:rPr>
        <w:t>simply</w:t>
      </w:r>
      <w:r>
        <w:rPr>
          <w:spacing w:val="-7"/>
        </w:rPr>
        <w:t> </w:t>
      </w:r>
      <w:r>
        <w:rPr>
          <w:spacing w:val="-8"/>
        </w:rPr>
        <w:t>act</w:t>
      </w:r>
      <w:r>
        <w:rPr>
          <w:spacing w:val="-7"/>
        </w:rPr>
        <w:t> </w:t>
      </w:r>
      <w:r>
        <w:rPr>
          <w:spacing w:val="-8"/>
        </w:rPr>
        <w:t>on</w:t>
      </w:r>
      <w:r>
        <w:rPr>
          <w:spacing w:val="-7"/>
        </w:rPr>
        <w:t> </w:t>
      </w:r>
      <w:r>
        <w:rPr>
          <w:spacing w:val="-8"/>
        </w:rPr>
        <w:t>whatever</w:t>
      </w:r>
      <w:r>
        <w:rPr>
          <w:spacing w:val="-7"/>
        </w:rPr>
        <w:t> </w:t>
      </w:r>
      <w:r>
        <w:rPr>
          <w:spacing w:val="-8"/>
        </w:rPr>
        <w:t>urges</w:t>
      </w:r>
      <w:r>
        <w:rPr>
          <w:spacing w:val="-7"/>
        </w:rPr>
        <w:t> </w:t>
      </w:r>
      <w:r>
        <w:rPr>
          <w:spacing w:val="-8"/>
        </w:rPr>
        <w:t>we</w:t>
      </w:r>
      <w:r>
        <w:rPr>
          <w:spacing w:val="-7"/>
        </w:rPr>
        <w:t> </w:t>
      </w:r>
      <w:r>
        <w:rPr>
          <w:spacing w:val="-8"/>
        </w:rPr>
        <w:t>feel</w:t>
      </w:r>
      <w:r>
        <w:rPr>
          <w:spacing w:val="-7"/>
        </w:rPr>
        <w:t> </w:t>
      </w:r>
      <w:r>
        <w:rPr>
          <w:spacing w:val="-8"/>
        </w:rPr>
        <w:t>most</w:t>
      </w:r>
      <w:r>
        <w:rPr>
          <w:spacing w:val="-7"/>
        </w:rPr>
        <w:t> </w:t>
      </w:r>
      <w:r>
        <w:rPr>
          <w:spacing w:val="-8"/>
        </w:rPr>
        <w:t>strongly,</w:t>
      </w:r>
      <w:r>
        <w:rPr>
          <w:spacing w:val="-3"/>
        </w:rPr>
        <w:t> </w:t>
      </w:r>
      <w:r>
        <w:rPr>
          <w:spacing w:val="-8"/>
        </w:rPr>
        <w:t>or</w:t>
      </w:r>
      <w:r>
        <w:rPr>
          <w:spacing w:val="-7"/>
        </w:rPr>
        <w:t> </w:t>
      </w:r>
      <w:r>
        <w:rPr>
          <w:spacing w:val="-8"/>
        </w:rPr>
        <w:t>even</w:t>
      </w:r>
      <w:r>
        <w:rPr>
          <w:spacing w:val="-7"/>
        </w:rPr>
        <w:t> </w:t>
      </w:r>
      <w:r>
        <w:rPr>
          <w:spacing w:val="-8"/>
        </w:rPr>
        <w:t>just</w:t>
      </w:r>
      <w:r>
        <w:rPr>
          <w:spacing w:val="-7"/>
        </w:rPr>
        <w:t> </w:t>
      </w:r>
      <w:r>
        <w:rPr>
          <w:spacing w:val="-8"/>
        </w:rPr>
        <w:t>follow</w:t>
      </w:r>
      <w:r>
        <w:rPr>
          <w:spacing w:val="-7"/>
        </w:rPr>
        <w:t> </w:t>
      </w:r>
      <w:r>
        <w:rPr>
          <w:spacing w:val="-8"/>
        </w:rPr>
        <w:t>along</w:t>
      </w:r>
      <w:r>
        <w:rPr>
          <w:spacing w:val="-7"/>
        </w:rPr>
        <w:t> </w:t>
      </w:r>
      <w:r>
        <w:rPr>
          <w:spacing w:val="-8"/>
        </w:rPr>
        <w:t>with</w:t>
      </w:r>
      <w:r>
        <w:rPr>
          <w:spacing w:val="-7"/>
        </w:rPr>
        <w:t> </w:t>
      </w:r>
      <w:r>
        <w:rPr>
          <w:spacing w:val="-8"/>
        </w:rPr>
        <w:t>what</w:t>
      </w:r>
      <w:r>
        <w:rPr>
          <w:spacing w:val="-7"/>
        </w:rPr>
        <w:t> </w:t>
      </w:r>
      <w:r>
        <w:rPr>
          <w:spacing w:val="-8"/>
        </w:rPr>
        <w:t>others</w:t>
      </w:r>
    </w:p>
    <w:p>
      <w:pPr>
        <w:spacing w:after="0" w:line="213" w:lineRule="auto"/>
        <w:jc w:val="both"/>
        <w:sectPr>
          <w:headerReference w:type="default" r:id="rId23"/>
          <w:pgSz w:w="12240" w:h="15840"/>
          <w:pgMar w:header="0" w:footer="0" w:top="680" w:bottom="280" w:left="920" w:right="1000"/>
        </w:sectPr>
      </w:pPr>
    </w:p>
    <w:p>
      <w:pPr>
        <w:pStyle w:val="BodyText"/>
        <w:spacing w:before="9"/>
        <w:rPr>
          <w:sz w:val="14"/>
        </w:rPr>
      </w:pPr>
    </w:p>
    <w:p>
      <w:pPr>
        <w:pStyle w:val="BodyText"/>
        <w:spacing w:line="306" w:lineRule="exact" w:before="118"/>
        <w:ind w:left="497"/>
        <w:jc w:val="both"/>
      </w:pPr>
      <w:r>
        <w:rPr>
          <w:spacing w:val="-2"/>
        </w:rPr>
        <w:t>expect</w:t>
      </w:r>
      <w:r>
        <w:rPr>
          <w:spacing w:val="-5"/>
        </w:rPr>
        <w:t> </w:t>
      </w:r>
      <w:r>
        <w:rPr>
          <w:spacing w:val="-2"/>
        </w:rPr>
        <w:t>of</w:t>
      </w:r>
      <w:r>
        <w:rPr>
          <w:spacing w:val="-5"/>
        </w:rPr>
        <w:t> </w:t>
      </w:r>
      <w:r>
        <w:rPr>
          <w:spacing w:val="-2"/>
        </w:rPr>
        <w:t>us,</w:t>
      </w:r>
      <w:r>
        <w:rPr>
          <w:spacing w:val="-5"/>
        </w:rPr>
        <w:t> </w:t>
      </w:r>
      <w:r>
        <w:rPr>
          <w:spacing w:val="-2"/>
        </w:rPr>
        <w:t>we</w:t>
      </w:r>
      <w:r>
        <w:rPr>
          <w:spacing w:val="-4"/>
        </w:rPr>
        <w:t> </w:t>
      </w:r>
      <w:r>
        <w:rPr>
          <w:spacing w:val="-2"/>
        </w:rPr>
        <w:t>can</w:t>
      </w:r>
      <w:r>
        <w:rPr>
          <w:spacing w:val="-5"/>
        </w:rPr>
        <w:t> </w:t>
      </w:r>
      <w:r>
        <w:rPr>
          <w:spacing w:val="-2"/>
        </w:rPr>
        <w:t>stop</w:t>
      </w:r>
      <w:r>
        <w:rPr>
          <w:spacing w:val="-5"/>
        </w:rPr>
        <w:t> </w:t>
      </w:r>
      <w:r>
        <w:rPr>
          <w:spacing w:val="-2"/>
        </w:rPr>
        <w:t>and</w:t>
      </w:r>
      <w:r>
        <w:rPr>
          <w:spacing w:val="-5"/>
        </w:rPr>
        <w:t> </w:t>
      </w:r>
      <w:r>
        <w:rPr>
          <w:spacing w:val="-2"/>
        </w:rPr>
        <w:t>think</w:t>
      </w:r>
      <w:r>
        <w:rPr>
          <w:spacing w:val="-4"/>
        </w:rPr>
        <w:t> </w:t>
      </w:r>
      <w:r>
        <w:rPr>
          <w:spacing w:val="-2"/>
        </w:rPr>
        <w:t>about</w:t>
      </w:r>
      <w:r>
        <w:rPr>
          <w:spacing w:val="-5"/>
        </w:rPr>
        <w:t> </w:t>
      </w:r>
      <w:r>
        <w:rPr>
          <w:spacing w:val="-2"/>
        </w:rPr>
        <w:t>what</w:t>
      </w:r>
      <w:r>
        <w:rPr>
          <w:spacing w:val="-5"/>
        </w:rPr>
        <w:t> </w:t>
      </w:r>
      <w:r>
        <w:rPr>
          <w:spacing w:val="-2"/>
        </w:rPr>
        <w:t>to</w:t>
      </w:r>
      <w:r>
        <w:rPr>
          <w:spacing w:val="-5"/>
        </w:rPr>
        <w:t> </w:t>
      </w:r>
      <w:r>
        <w:rPr>
          <w:spacing w:val="-2"/>
        </w:rPr>
        <w:t>do</w:t>
      </w:r>
      <w:r>
        <w:rPr>
          <w:spacing w:val="-4"/>
        </w:rPr>
        <w:t> </w:t>
      </w:r>
      <w:r>
        <w:rPr>
          <w:spacing w:val="-2"/>
        </w:rPr>
        <w:t>instead</w:t>
      </w:r>
      <w:r>
        <w:rPr>
          <w:spacing w:val="-5"/>
        </w:rPr>
        <w:t> </w:t>
      </w:r>
      <w:r>
        <w:rPr>
          <w:spacing w:val="-2"/>
        </w:rPr>
        <w:t>and</w:t>
      </w:r>
      <w:r>
        <w:rPr>
          <w:spacing w:val="-5"/>
        </w:rPr>
        <w:t> </w:t>
      </w:r>
      <w:r>
        <w:rPr>
          <w:spacing w:val="-2"/>
        </w:rPr>
        <w:t>think</w:t>
      </w:r>
      <w:r>
        <w:rPr>
          <w:spacing w:val="-5"/>
        </w:rPr>
        <w:t> </w:t>
      </w:r>
      <w:r>
        <w:rPr>
          <w:spacing w:val="-2"/>
        </w:rPr>
        <w:t>about</w:t>
      </w:r>
      <w:r>
        <w:rPr>
          <w:spacing w:val="-4"/>
        </w:rPr>
        <w:t> </w:t>
      </w:r>
      <w:r>
        <w:rPr>
          <w:spacing w:val="-2"/>
        </w:rPr>
        <w:t>whether</w:t>
      </w:r>
      <w:r>
        <w:rPr>
          <w:spacing w:val="-5"/>
        </w:rPr>
        <w:t> </w:t>
      </w:r>
      <w:r>
        <w:rPr>
          <w:spacing w:val="-2"/>
        </w:rPr>
        <w:t>it</w:t>
      </w:r>
      <w:r>
        <w:rPr>
          <w:spacing w:val="-5"/>
        </w:rPr>
        <w:t> is</w:t>
      </w:r>
    </w:p>
    <w:p>
      <w:pPr>
        <w:spacing w:line="306" w:lineRule="exact" w:before="0"/>
        <w:ind w:left="497" w:right="0" w:firstLine="0"/>
        <w:jc w:val="both"/>
        <w:rPr>
          <w:sz w:val="24"/>
        </w:rPr>
      </w:pPr>
      <w:r>
        <w:rPr>
          <w:i/>
          <w:sz w:val="24"/>
        </w:rPr>
        <w:t>right</w:t>
      </w:r>
      <w:r>
        <w:rPr>
          <w:i/>
          <w:spacing w:val="17"/>
          <w:sz w:val="24"/>
        </w:rPr>
        <w:t> </w:t>
      </w:r>
      <w:r>
        <w:rPr>
          <w:sz w:val="24"/>
        </w:rPr>
        <w:t>to</w:t>
      </w:r>
      <w:r>
        <w:rPr>
          <w:spacing w:val="3"/>
          <w:sz w:val="24"/>
        </w:rPr>
        <w:t> </w:t>
      </w:r>
      <w:r>
        <w:rPr>
          <w:sz w:val="24"/>
        </w:rPr>
        <w:t>do</w:t>
      </w:r>
      <w:r>
        <w:rPr>
          <w:spacing w:val="4"/>
          <w:sz w:val="24"/>
        </w:rPr>
        <w:t> </w:t>
      </w:r>
      <w:r>
        <w:rPr>
          <w:sz w:val="24"/>
        </w:rPr>
        <w:t>or</w:t>
      </w:r>
      <w:r>
        <w:rPr>
          <w:spacing w:val="3"/>
          <w:sz w:val="24"/>
        </w:rPr>
        <w:t> </w:t>
      </w:r>
      <w:r>
        <w:rPr>
          <w:spacing w:val="-4"/>
          <w:sz w:val="24"/>
        </w:rPr>
        <w:t>not.</w:t>
      </w:r>
    </w:p>
    <w:p>
      <w:pPr>
        <w:pStyle w:val="BodyText"/>
        <w:spacing w:line="213" w:lineRule="auto" w:before="111"/>
        <w:ind w:left="497" w:right="414"/>
        <w:jc w:val="both"/>
      </w:pPr>
      <w:r>
        <w:rPr>
          <w:rFonts w:ascii="Georgia"/>
          <w:b/>
          <w:i/>
        </w:rPr>
        <w:t>Our ability to reflect </w:t>
      </w:r>
      <w:r>
        <w:rPr/>
        <w:t>on</w:t>
      </w:r>
      <w:r>
        <w:rPr>
          <w:spacing w:val="-6"/>
        </w:rPr>
        <w:t> </w:t>
      </w:r>
      <w:r>
        <w:rPr/>
        <w:t>our</w:t>
      </w:r>
      <w:r>
        <w:rPr>
          <w:spacing w:val="-6"/>
        </w:rPr>
        <w:t> </w:t>
      </w:r>
      <w:r>
        <w:rPr/>
        <w:t>choices</w:t>
      </w:r>
      <w:r>
        <w:rPr>
          <w:spacing w:val="-6"/>
        </w:rPr>
        <w:t> </w:t>
      </w:r>
      <w:r>
        <w:rPr/>
        <w:t>and</w:t>
      </w:r>
      <w:r>
        <w:rPr>
          <w:spacing w:val="-6"/>
        </w:rPr>
        <w:t> </w:t>
      </w:r>
      <w:r>
        <w:rPr/>
        <w:t>actions</w:t>
      </w:r>
      <w:r>
        <w:rPr>
          <w:spacing w:val="-6"/>
        </w:rPr>
        <w:t> </w:t>
      </w:r>
      <w:r>
        <w:rPr/>
        <w:t>introduces</w:t>
      </w:r>
      <w:r>
        <w:rPr>
          <w:spacing w:val="-6"/>
        </w:rPr>
        <w:t> </w:t>
      </w:r>
      <w:r>
        <w:rPr/>
        <w:t>a</w:t>
      </w:r>
      <w:r>
        <w:rPr>
          <w:spacing w:val="-6"/>
        </w:rPr>
        <w:t> </w:t>
      </w:r>
      <w:r>
        <w:rPr/>
        <w:t>normative</w:t>
      </w:r>
      <w:r>
        <w:rPr>
          <w:spacing w:val="-6"/>
        </w:rPr>
        <w:t> </w:t>
      </w:r>
      <w:r>
        <w:rPr/>
        <w:t>dimension</w:t>
      </w:r>
      <w:r>
        <w:rPr>
          <w:spacing w:val="-6"/>
        </w:rPr>
        <w:t> </w:t>
      </w:r>
      <w:r>
        <w:rPr/>
        <w:t>to </w:t>
      </w:r>
      <w:r>
        <w:rPr>
          <w:spacing w:val="-2"/>
        </w:rPr>
        <w:t>human</w:t>
      </w:r>
      <w:r>
        <w:rPr>
          <w:spacing w:val="-15"/>
        </w:rPr>
        <w:t> </w:t>
      </w:r>
      <w:r>
        <w:rPr>
          <w:spacing w:val="-2"/>
        </w:rPr>
        <w:t>practical</w:t>
      </w:r>
      <w:r>
        <w:rPr>
          <w:spacing w:val="-13"/>
        </w:rPr>
        <w:t> </w:t>
      </w:r>
      <w:r>
        <w:rPr>
          <w:spacing w:val="-2"/>
        </w:rPr>
        <w:t>and</w:t>
      </w:r>
      <w:r>
        <w:rPr>
          <w:spacing w:val="-13"/>
        </w:rPr>
        <w:t> </w:t>
      </w:r>
      <w:r>
        <w:rPr>
          <w:spacing w:val="-2"/>
        </w:rPr>
        <w:t>social</w:t>
      </w:r>
      <w:r>
        <w:rPr>
          <w:spacing w:val="-13"/>
        </w:rPr>
        <w:t> </w:t>
      </w:r>
      <w:r>
        <w:rPr>
          <w:spacing w:val="-2"/>
        </w:rPr>
        <w:t>life</w:t>
      </w:r>
      <w:r>
        <w:rPr>
          <w:spacing w:val="-13"/>
        </w:rPr>
        <w:t> </w:t>
      </w:r>
      <w:r>
        <w:rPr>
          <w:spacing w:val="-2"/>
        </w:rPr>
        <w:t>as</w:t>
      </w:r>
      <w:r>
        <w:rPr>
          <w:spacing w:val="-13"/>
        </w:rPr>
        <w:t> </w:t>
      </w:r>
      <w:r>
        <w:rPr>
          <w:spacing w:val="-2"/>
        </w:rPr>
        <w:t>we</w:t>
      </w:r>
      <w:r>
        <w:rPr>
          <w:spacing w:val="-13"/>
        </w:rPr>
        <w:t> </w:t>
      </w:r>
      <w:r>
        <w:rPr>
          <w:spacing w:val="-2"/>
        </w:rPr>
        <w:t>come</w:t>
      </w:r>
      <w:r>
        <w:rPr>
          <w:spacing w:val="-13"/>
        </w:rPr>
        <w:t> </w:t>
      </w:r>
      <w:r>
        <w:rPr>
          <w:spacing w:val="-2"/>
        </w:rPr>
        <w:t>to</w:t>
      </w:r>
      <w:r>
        <w:rPr>
          <w:spacing w:val="-13"/>
        </w:rPr>
        <w:t> </w:t>
      </w:r>
      <w:r>
        <w:rPr>
          <w:spacing w:val="-2"/>
        </w:rPr>
        <w:t>ask</w:t>
      </w:r>
      <w:r>
        <w:rPr>
          <w:spacing w:val="-13"/>
        </w:rPr>
        <w:t> </w:t>
      </w:r>
      <w:r>
        <w:rPr>
          <w:spacing w:val="-2"/>
        </w:rPr>
        <w:t>ourselves</w:t>
      </w:r>
      <w:r>
        <w:rPr>
          <w:spacing w:val="-13"/>
        </w:rPr>
        <w:t> </w:t>
      </w:r>
      <w:r>
        <w:rPr>
          <w:spacing w:val="-2"/>
        </w:rPr>
        <w:t>questions</w:t>
      </w:r>
      <w:r>
        <w:rPr>
          <w:spacing w:val="-13"/>
        </w:rPr>
        <w:t> </w:t>
      </w:r>
      <w:r>
        <w:rPr>
          <w:spacing w:val="-2"/>
        </w:rPr>
        <w:t>about</w:t>
      </w:r>
      <w:r>
        <w:rPr>
          <w:spacing w:val="-13"/>
        </w:rPr>
        <w:t> </w:t>
      </w:r>
      <w:r>
        <w:rPr>
          <w:spacing w:val="-2"/>
        </w:rPr>
        <w:t>our</w:t>
      </w:r>
      <w:r>
        <w:rPr>
          <w:spacing w:val="-13"/>
        </w:rPr>
        <w:t> </w:t>
      </w:r>
      <w:r>
        <w:rPr>
          <w:spacing w:val="-2"/>
        </w:rPr>
        <w:t>own</w:t>
      </w:r>
      <w:r>
        <w:rPr>
          <w:spacing w:val="-13"/>
        </w:rPr>
        <w:t> </w:t>
      </w:r>
      <w:r>
        <w:rPr>
          <w:spacing w:val="-2"/>
        </w:rPr>
        <w:t>needs, desires</w:t>
      </w:r>
      <w:r>
        <w:rPr>
          <w:spacing w:val="-11"/>
        </w:rPr>
        <w:t> </w:t>
      </w:r>
      <w:r>
        <w:rPr>
          <w:spacing w:val="-2"/>
        </w:rPr>
        <w:t>and</w:t>
      </w:r>
      <w:r>
        <w:rPr>
          <w:spacing w:val="-11"/>
        </w:rPr>
        <w:t> </w:t>
      </w:r>
      <w:r>
        <w:rPr>
          <w:spacing w:val="-2"/>
        </w:rPr>
        <w:t>decisions</w:t>
      </w:r>
      <w:r>
        <w:rPr>
          <w:spacing w:val="-11"/>
        </w:rPr>
        <w:t> </w:t>
      </w:r>
      <w:r>
        <w:rPr>
          <w:spacing w:val="-2"/>
        </w:rPr>
        <w:t>as</w:t>
      </w:r>
      <w:r>
        <w:rPr>
          <w:spacing w:val="-12"/>
        </w:rPr>
        <w:t> </w:t>
      </w:r>
      <w:r>
        <w:rPr>
          <w:spacing w:val="-2"/>
        </w:rPr>
        <w:t>well</w:t>
      </w:r>
      <w:r>
        <w:rPr>
          <w:spacing w:val="-11"/>
        </w:rPr>
        <w:t> </w:t>
      </w:r>
      <w:r>
        <w:rPr>
          <w:spacing w:val="-2"/>
        </w:rPr>
        <w:t>as</w:t>
      </w:r>
      <w:r>
        <w:rPr>
          <w:spacing w:val="-11"/>
        </w:rPr>
        <w:t> </w:t>
      </w:r>
      <w:r>
        <w:rPr>
          <w:spacing w:val="-2"/>
        </w:rPr>
        <w:t>about</w:t>
      </w:r>
      <w:r>
        <w:rPr>
          <w:spacing w:val="-12"/>
        </w:rPr>
        <w:t> </w:t>
      </w:r>
      <w:r>
        <w:rPr>
          <w:spacing w:val="-2"/>
        </w:rPr>
        <w:t>the</w:t>
      </w:r>
      <w:r>
        <w:rPr>
          <w:spacing w:val="-11"/>
        </w:rPr>
        <w:t> </w:t>
      </w:r>
      <w:r>
        <w:rPr>
          <w:spacing w:val="-2"/>
        </w:rPr>
        <w:t>rules</w:t>
      </w:r>
      <w:r>
        <w:rPr>
          <w:spacing w:val="-11"/>
        </w:rPr>
        <w:t> </w:t>
      </w:r>
      <w:r>
        <w:rPr>
          <w:spacing w:val="-2"/>
        </w:rPr>
        <w:t>governing</w:t>
      </w:r>
      <w:r>
        <w:rPr>
          <w:spacing w:val="-12"/>
        </w:rPr>
        <w:t> </w:t>
      </w:r>
      <w:r>
        <w:rPr>
          <w:spacing w:val="-2"/>
        </w:rPr>
        <w:t>our</w:t>
      </w:r>
      <w:r>
        <w:rPr>
          <w:spacing w:val="-12"/>
        </w:rPr>
        <w:t> </w:t>
      </w:r>
      <w:r>
        <w:rPr>
          <w:spacing w:val="-2"/>
        </w:rPr>
        <w:t>social</w:t>
      </w:r>
      <w:r>
        <w:rPr>
          <w:spacing w:val="-11"/>
        </w:rPr>
        <w:t> </w:t>
      </w:r>
      <w:r>
        <w:rPr>
          <w:spacing w:val="-2"/>
        </w:rPr>
        <w:t>lives.</w:t>
      </w:r>
      <w:r>
        <w:rPr>
          <w:spacing w:val="13"/>
        </w:rPr>
        <w:t> </w:t>
      </w:r>
      <w:r>
        <w:rPr>
          <w:spacing w:val="-2"/>
        </w:rPr>
        <w:t>We</w:t>
      </w:r>
      <w:r>
        <w:rPr>
          <w:spacing w:val="-11"/>
        </w:rPr>
        <w:t> </w:t>
      </w:r>
      <w:r>
        <w:rPr>
          <w:spacing w:val="-2"/>
        </w:rPr>
        <w:t>may</w:t>
      </w:r>
      <w:r>
        <w:rPr>
          <w:spacing w:val="-12"/>
        </w:rPr>
        <w:t> </w:t>
      </w:r>
      <w:r>
        <w:rPr>
          <w:spacing w:val="-2"/>
        </w:rPr>
        <w:t>wonder </w:t>
      </w:r>
      <w:r>
        <w:rPr/>
        <w:t>what we </w:t>
      </w:r>
      <w:r>
        <w:rPr>
          <w:i/>
        </w:rPr>
        <w:t>should do </w:t>
      </w:r>
      <w:r>
        <w:rPr/>
        <w:t>in some particular situation, maybe when our impulses lead us in one direction</w:t>
      </w:r>
      <w:r>
        <w:rPr>
          <w:spacing w:val="-5"/>
        </w:rPr>
        <w:t> </w:t>
      </w:r>
      <w:r>
        <w:rPr/>
        <w:t>and</w:t>
      </w:r>
      <w:r>
        <w:rPr>
          <w:spacing w:val="-4"/>
        </w:rPr>
        <w:t> </w:t>
      </w:r>
      <w:r>
        <w:rPr/>
        <w:t>our</w:t>
      </w:r>
      <w:r>
        <w:rPr>
          <w:spacing w:val="-5"/>
        </w:rPr>
        <w:t> </w:t>
      </w:r>
      <w:r>
        <w:rPr/>
        <w:t>experience</w:t>
      </w:r>
      <w:r>
        <w:rPr>
          <w:spacing w:val="-5"/>
        </w:rPr>
        <w:t> </w:t>
      </w:r>
      <w:r>
        <w:rPr/>
        <w:t>and</w:t>
      </w:r>
      <w:r>
        <w:rPr>
          <w:spacing w:val="-4"/>
        </w:rPr>
        <w:t> </w:t>
      </w:r>
      <w:r>
        <w:rPr/>
        <w:t>reason</w:t>
      </w:r>
      <w:r>
        <w:rPr>
          <w:spacing w:val="-5"/>
        </w:rPr>
        <w:t> </w:t>
      </w:r>
      <w:r>
        <w:rPr/>
        <w:t>says</w:t>
      </w:r>
      <w:r>
        <w:rPr>
          <w:spacing w:val="-5"/>
        </w:rPr>
        <w:t> </w:t>
      </w:r>
      <w:r>
        <w:rPr/>
        <w:t>otherwise; or</w:t>
      </w:r>
      <w:r>
        <w:rPr>
          <w:spacing w:val="-5"/>
        </w:rPr>
        <w:t> </w:t>
      </w:r>
      <w:r>
        <w:rPr/>
        <w:t>when</w:t>
      </w:r>
      <w:r>
        <w:rPr>
          <w:spacing w:val="-4"/>
        </w:rPr>
        <w:t> </w:t>
      </w:r>
      <w:r>
        <w:rPr/>
        <w:t>we</w:t>
      </w:r>
      <w:r>
        <w:rPr>
          <w:spacing w:val="-4"/>
        </w:rPr>
        <w:t> </w:t>
      </w:r>
      <w:r>
        <w:rPr/>
        <w:t>feel</w:t>
      </w:r>
      <w:r>
        <w:rPr>
          <w:spacing w:val="-5"/>
        </w:rPr>
        <w:t> </w:t>
      </w:r>
      <w:r>
        <w:rPr/>
        <w:t>social</w:t>
      </w:r>
      <w:r>
        <w:rPr>
          <w:spacing w:val="-5"/>
        </w:rPr>
        <w:t> </w:t>
      </w:r>
      <w:r>
        <w:rPr/>
        <w:t>demands </w:t>
      </w:r>
      <w:r>
        <w:rPr>
          <w:spacing w:val="-4"/>
        </w:rPr>
        <w:t>imposed</w:t>
      </w:r>
      <w:r>
        <w:rPr>
          <w:spacing w:val="-11"/>
        </w:rPr>
        <w:t> </w:t>
      </w:r>
      <w:r>
        <w:rPr>
          <w:spacing w:val="-4"/>
        </w:rPr>
        <w:t>on</w:t>
      </w:r>
      <w:r>
        <w:rPr>
          <w:spacing w:val="-11"/>
        </w:rPr>
        <w:t> </w:t>
      </w:r>
      <w:r>
        <w:rPr>
          <w:spacing w:val="-4"/>
        </w:rPr>
        <w:t>us</w:t>
      </w:r>
      <w:r>
        <w:rPr>
          <w:spacing w:val="-11"/>
        </w:rPr>
        <w:t> </w:t>
      </w:r>
      <w:r>
        <w:rPr>
          <w:spacing w:val="-4"/>
        </w:rPr>
        <w:t>that</w:t>
      </w:r>
      <w:r>
        <w:rPr>
          <w:spacing w:val="-11"/>
        </w:rPr>
        <w:t> </w:t>
      </w:r>
      <w:r>
        <w:rPr>
          <w:spacing w:val="-4"/>
        </w:rPr>
        <w:t>we</w:t>
      </w:r>
      <w:r>
        <w:rPr>
          <w:spacing w:val="-11"/>
        </w:rPr>
        <w:t> </w:t>
      </w:r>
      <w:r>
        <w:rPr>
          <w:spacing w:val="-4"/>
        </w:rPr>
        <w:t>still</w:t>
      </w:r>
      <w:r>
        <w:rPr>
          <w:spacing w:val="-11"/>
        </w:rPr>
        <w:t> </w:t>
      </w:r>
      <w:r>
        <w:rPr>
          <w:spacing w:val="-4"/>
        </w:rPr>
        <w:t>feel</w:t>
      </w:r>
      <w:r>
        <w:rPr>
          <w:spacing w:val="-11"/>
        </w:rPr>
        <w:t> </w:t>
      </w:r>
      <w:r>
        <w:rPr>
          <w:spacing w:val="-4"/>
        </w:rPr>
        <w:t>uncomfortable</w:t>
      </w:r>
      <w:r>
        <w:rPr>
          <w:spacing w:val="-11"/>
        </w:rPr>
        <w:t> </w:t>
      </w:r>
      <w:r>
        <w:rPr>
          <w:spacing w:val="-4"/>
        </w:rPr>
        <w:t>with.</w:t>
      </w:r>
      <w:r>
        <w:rPr>
          <w:spacing w:val="7"/>
        </w:rPr>
        <w:t> </w:t>
      </w:r>
      <w:r>
        <w:rPr>
          <w:spacing w:val="-4"/>
        </w:rPr>
        <w:t>Consider</w:t>
      </w:r>
      <w:r>
        <w:rPr>
          <w:spacing w:val="-11"/>
        </w:rPr>
        <w:t> </w:t>
      </w:r>
      <w:r>
        <w:rPr>
          <w:spacing w:val="-4"/>
        </w:rPr>
        <w:t>the</w:t>
      </w:r>
      <w:r>
        <w:rPr>
          <w:spacing w:val="-11"/>
        </w:rPr>
        <w:t> </w:t>
      </w:r>
      <w:r>
        <w:rPr>
          <w:spacing w:val="-4"/>
        </w:rPr>
        <w:t>following</w:t>
      </w:r>
      <w:r>
        <w:rPr>
          <w:spacing w:val="-11"/>
        </w:rPr>
        <w:t> </w:t>
      </w:r>
      <w:r>
        <w:rPr>
          <w:spacing w:val="-4"/>
        </w:rPr>
        <w:t>famous</w:t>
      </w:r>
      <w:r>
        <w:rPr>
          <w:spacing w:val="-11"/>
        </w:rPr>
        <w:t> </w:t>
      </w:r>
      <w:r>
        <w:rPr>
          <w:spacing w:val="-4"/>
        </w:rPr>
        <w:t>fictional </w:t>
      </w:r>
      <w:r>
        <w:rPr>
          <w:spacing w:val="-2"/>
        </w:rPr>
        <w:t>case.</w:t>
      </w:r>
    </w:p>
    <w:p>
      <w:pPr>
        <w:pStyle w:val="BodyText"/>
        <w:spacing w:before="12"/>
        <w:rPr>
          <w:sz w:val="33"/>
        </w:rPr>
      </w:pPr>
    </w:p>
    <w:p>
      <w:pPr>
        <w:pStyle w:val="Heading5"/>
      </w:pPr>
      <w:r>
        <w:rPr>
          <w:w w:val="105"/>
        </w:rPr>
        <w:t>A</w:t>
      </w:r>
      <w:r>
        <w:rPr>
          <w:spacing w:val="14"/>
          <w:w w:val="105"/>
        </w:rPr>
        <w:t> </w:t>
      </w:r>
      <w:r>
        <w:rPr>
          <w:w w:val="105"/>
        </w:rPr>
        <w:t>difficult</w:t>
      </w:r>
      <w:r>
        <w:rPr>
          <w:spacing w:val="15"/>
          <w:w w:val="105"/>
        </w:rPr>
        <w:t> </w:t>
      </w:r>
      <w:r>
        <w:rPr>
          <w:spacing w:val="-4"/>
          <w:w w:val="105"/>
        </w:rPr>
        <w:t>case</w:t>
      </w:r>
    </w:p>
    <w:p>
      <w:pPr>
        <w:pStyle w:val="BodyText"/>
        <w:rPr>
          <w:b/>
          <w:sz w:val="20"/>
        </w:rPr>
      </w:pPr>
    </w:p>
    <w:p>
      <w:pPr>
        <w:pStyle w:val="BodyText"/>
        <w:spacing w:before="12"/>
        <w:rPr>
          <w:b/>
          <w:sz w:val="18"/>
        </w:rPr>
      </w:pPr>
      <w:r>
        <w:rPr/>
        <w:drawing>
          <wp:anchor distT="0" distB="0" distL="0" distR="0" allowOverlap="1" layoutInCell="1" locked="0" behindDoc="1" simplePos="0" relativeHeight="487592960">
            <wp:simplePos x="0" y="0"/>
            <wp:positionH relativeFrom="page">
              <wp:posOffset>652246</wp:posOffset>
            </wp:positionH>
            <wp:positionV relativeFrom="paragraph">
              <wp:posOffset>267150</wp:posOffset>
            </wp:positionV>
            <wp:extent cx="438150" cy="438150"/>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6" cstate="print"/>
                    <a:stretch>
                      <a:fillRect/>
                    </a:stretch>
                  </pic:blipFill>
                  <pic:spPr>
                    <a:xfrm>
                      <a:off x="0" y="0"/>
                      <a:ext cx="438150" cy="438150"/>
                    </a:xfrm>
                    <a:prstGeom prst="rect">
                      <a:avLst/>
                    </a:prstGeom>
                  </pic:spPr>
                </pic:pic>
              </a:graphicData>
            </a:graphic>
          </wp:anchor>
        </w:drawing>
      </w:r>
      <w:r>
        <w:rPr/>
        <mc:AlternateContent>
          <mc:Choice Requires="wps">
            <w:drawing>
              <wp:anchor distT="0" distB="0" distL="0" distR="0" allowOverlap="1" layoutInCell="1" locked="0" behindDoc="1" simplePos="0" relativeHeight="487593472">
                <wp:simplePos x="0" y="0"/>
                <wp:positionH relativeFrom="page">
                  <wp:posOffset>1152728</wp:posOffset>
                </wp:positionH>
                <wp:positionV relativeFrom="paragraph">
                  <wp:posOffset>177399</wp:posOffset>
                </wp:positionV>
                <wp:extent cx="5838825" cy="1656714"/>
                <wp:effectExtent l="0" t="0" r="0" b="0"/>
                <wp:wrapTopAndBottom/>
                <wp:docPr id="24" name="Textbox 24"/>
                <wp:cNvGraphicFramePr>
                  <a:graphicFrameLocks/>
                </wp:cNvGraphicFramePr>
                <a:graphic>
                  <a:graphicData uri="http://schemas.microsoft.com/office/word/2010/wordprocessingShape">
                    <wps:wsp>
                      <wps:cNvPr id="24" name="Textbox 24"/>
                      <wps:cNvSpPr txBox="1"/>
                      <wps:spPr>
                        <a:xfrm>
                          <a:off x="0" y="0"/>
                          <a:ext cx="5838825" cy="1656714"/>
                        </a:xfrm>
                        <a:prstGeom prst="rect">
                          <a:avLst/>
                        </a:prstGeom>
                        <a:solidFill>
                          <a:srgbClr val="F8F8F8"/>
                        </a:solidFill>
                      </wps:spPr>
                      <wps:txbx>
                        <w:txbxContent>
                          <w:p>
                            <w:pPr>
                              <w:pStyle w:val="BodyText"/>
                              <w:spacing w:line="213" w:lineRule="auto" w:before="127"/>
                              <w:ind w:left="187" w:right="184"/>
                              <w:jc w:val="both"/>
                              <w:rPr>
                                <w:color w:val="000000"/>
                              </w:rPr>
                            </w:pPr>
                            <w:r>
                              <w:rPr>
                                <w:color w:val="000000"/>
                              </w:rPr>
                              <w:t>Imagine that you are standing next to a railway track and notice a runaway trolley </w:t>
                            </w:r>
                            <w:r>
                              <w:rPr>
                                <w:color w:val="000000"/>
                                <w:spacing w:val="-4"/>
                              </w:rPr>
                              <w:t>coming</w:t>
                            </w:r>
                            <w:r>
                              <w:rPr>
                                <w:color w:val="000000"/>
                                <w:spacing w:val="-11"/>
                              </w:rPr>
                              <w:t> </w:t>
                            </w:r>
                            <w:r>
                              <w:rPr>
                                <w:color w:val="000000"/>
                                <w:spacing w:val="-4"/>
                              </w:rPr>
                              <w:t>down</w:t>
                            </w:r>
                            <w:r>
                              <w:rPr>
                                <w:color w:val="000000"/>
                                <w:spacing w:val="-11"/>
                              </w:rPr>
                              <w:t> </w:t>
                            </w:r>
                            <w:r>
                              <w:rPr>
                                <w:color w:val="000000"/>
                                <w:spacing w:val="-4"/>
                              </w:rPr>
                              <w:t>the</w:t>
                            </w:r>
                            <w:r>
                              <w:rPr>
                                <w:color w:val="000000"/>
                                <w:spacing w:val="-11"/>
                              </w:rPr>
                              <w:t> </w:t>
                            </w:r>
                            <w:r>
                              <w:rPr>
                                <w:color w:val="000000"/>
                                <w:spacing w:val="-4"/>
                              </w:rPr>
                              <w:t>tracks.</w:t>
                            </w:r>
                            <w:r>
                              <w:rPr>
                                <w:color w:val="000000"/>
                                <w:spacing w:val="-6"/>
                              </w:rPr>
                              <w:t> </w:t>
                            </w:r>
                            <w:r>
                              <w:rPr>
                                <w:color w:val="000000"/>
                                <w:spacing w:val="-4"/>
                              </w:rPr>
                              <w:t>There</w:t>
                            </w:r>
                            <w:r>
                              <w:rPr>
                                <w:color w:val="000000"/>
                                <w:spacing w:val="-11"/>
                              </w:rPr>
                              <w:t> </w:t>
                            </w:r>
                            <w:r>
                              <w:rPr>
                                <w:color w:val="000000"/>
                                <w:spacing w:val="-4"/>
                              </w:rPr>
                              <w:t>are</w:t>
                            </w:r>
                            <w:r>
                              <w:rPr>
                                <w:color w:val="000000"/>
                                <w:spacing w:val="-11"/>
                              </w:rPr>
                              <w:t> </w:t>
                            </w:r>
                            <w:r>
                              <w:rPr>
                                <w:color w:val="000000"/>
                                <w:spacing w:val="-4"/>
                              </w:rPr>
                              <w:t>five</w:t>
                            </w:r>
                            <w:r>
                              <w:rPr>
                                <w:color w:val="000000"/>
                                <w:spacing w:val="-11"/>
                              </w:rPr>
                              <w:t> </w:t>
                            </w:r>
                            <w:r>
                              <w:rPr>
                                <w:color w:val="000000"/>
                                <w:spacing w:val="-4"/>
                              </w:rPr>
                              <w:t>children</w:t>
                            </w:r>
                            <w:r>
                              <w:rPr>
                                <w:color w:val="000000"/>
                                <w:spacing w:val="-11"/>
                              </w:rPr>
                              <w:t> </w:t>
                            </w:r>
                            <w:r>
                              <w:rPr>
                                <w:color w:val="000000"/>
                                <w:spacing w:val="-4"/>
                              </w:rPr>
                              <w:t>further</w:t>
                            </w:r>
                            <w:r>
                              <w:rPr>
                                <w:color w:val="000000"/>
                                <w:spacing w:val="-11"/>
                              </w:rPr>
                              <w:t> </w:t>
                            </w:r>
                            <w:r>
                              <w:rPr>
                                <w:color w:val="000000"/>
                                <w:spacing w:val="-4"/>
                              </w:rPr>
                              <w:t>down</w:t>
                            </w:r>
                            <w:r>
                              <w:rPr>
                                <w:color w:val="000000"/>
                                <w:spacing w:val="-11"/>
                              </w:rPr>
                              <w:t> </w:t>
                            </w:r>
                            <w:r>
                              <w:rPr>
                                <w:color w:val="000000"/>
                                <w:spacing w:val="-4"/>
                              </w:rPr>
                              <w:t>the</w:t>
                            </w:r>
                            <w:r>
                              <w:rPr>
                                <w:color w:val="000000"/>
                                <w:spacing w:val="-11"/>
                              </w:rPr>
                              <w:t> </w:t>
                            </w:r>
                            <w:r>
                              <w:rPr>
                                <w:color w:val="000000"/>
                                <w:spacing w:val="-4"/>
                              </w:rPr>
                              <w:t>track</w:t>
                            </w:r>
                            <w:r>
                              <w:rPr>
                                <w:color w:val="000000"/>
                                <w:spacing w:val="-11"/>
                              </w:rPr>
                              <w:t> </w:t>
                            </w:r>
                            <w:r>
                              <w:rPr>
                                <w:color w:val="000000"/>
                                <w:spacing w:val="-4"/>
                              </w:rPr>
                              <w:t>who</w:t>
                            </w:r>
                            <w:r>
                              <w:rPr>
                                <w:color w:val="000000"/>
                                <w:spacing w:val="-11"/>
                              </w:rPr>
                              <w:t> </w:t>
                            </w:r>
                            <w:r>
                              <w:rPr>
                                <w:color w:val="000000"/>
                                <w:spacing w:val="-4"/>
                              </w:rPr>
                              <w:t>are</w:t>
                            </w:r>
                            <w:r>
                              <w:rPr>
                                <w:color w:val="000000"/>
                                <w:spacing w:val="-11"/>
                              </w:rPr>
                              <w:t> </w:t>
                            </w:r>
                            <w:r>
                              <w:rPr>
                                <w:color w:val="000000"/>
                                <w:spacing w:val="-4"/>
                              </w:rPr>
                              <w:t>too</w:t>
                            </w:r>
                            <w:r>
                              <w:rPr>
                                <w:color w:val="000000"/>
                                <w:spacing w:val="-11"/>
                              </w:rPr>
                              <w:t> </w:t>
                            </w:r>
                            <w:r>
                              <w:rPr>
                                <w:color w:val="000000"/>
                                <w:spacing w:val="-4"/>
                              </w:rPr>
                              <w:t>far </w:t>
                            </w:r>
                            <w:r>
                              <w:rPr>
                                <w:color w:val="000000"/>
                              </w:rPr>
                              <w:t>away</w:t>
                            </w:r>
                            <w:r>
                              <w:rPr>
                                <w:color w:val="000000"/>
                                <w:spacing w:val="-11"/>
                              </w:rPr>
                              <w:t> </w:t>
                            </w:r>
                            <w:r>
                              <w:rPr>
                                <w:color w:val="000000"/>
                              </w:rPr>
                              <w:t>to</w:t>
                            </w:r>
                            <w:r>
                              <w:rPr>
                                <w:color w:val="000000"/>
                                <w:spacing w:val="-11"/>
                              </w:rPr>
                              <w:t> </w:t>
                            </w:r>
                            <w:r>
                              <w:rPr>
                                <w:color w:val="000000"/>
                              </w:rPr>
                              <w:t>hear</w:t>
                            </w:r>
                            <w:r>
                              <w:rPr>
                                <w:color w:val="000000"/>
                                <w:spacing w:val="-11"/>
                              </w:rPr>
                              <w:t> </w:t>
                            </w:r>
                            <w:r>
                              <w:rPr>
                                <w:color w:val="000000"/>
                              </w:rPr>
                              <w:t>you.</w:t>
                            </w:r>
                            <w:r>
                              <w:rPr>
                                <w:color w:val="000000"/>
                                <w:spacing w:val="8"/>
                              </w:rPr>
                              <w:t> </w:t>
                            </w:r>
                            <w:r>
                              <w:rPr>
                                <w:color w:val="000000"/>
                              </w:rPr>
                              <w:t>There</w:t>
                            </w:r>
                            <w:r>
                              <w:rPr>
                                <w:color w:val="000000"/>
                                <w:spacing w:val="-11"/>
                              </w:rPr>
                              <w:t> </w:t>
                            </w:r>
                            <w:r>
                              <w:rPr>
                                <w:color w:val="000000"/>
                              </w:rPr>
                              <w:t>is</w:t>
                            </w:r>
                            <w:r>
                              <w:rPr>
                                <w:color w:val="000000"/>
                                <w:spacing w:val="-11"/>
                              </w:rPr>
                              <w:t> </w:t>
                            </w:r>
                            <w:r>
                              <w:rPr>
                                <w:color w:val="000000"/>
                              </w:rPr>
                              <w:t>also</w:t>
                            </w:r>
                            <w:r>
                              <w:rPr>
                                <w:color w:val="000000"/>
                                <w:spacing w:val="-11"/>
                              </w:rPr>
                              <w:t> </w:t>
                            </w:r>
                            <w:r>
                              <w:rPr>
                                <w:color w:val="000000"/>
                              </w:rPr>
                              <w:t>a</w:t>
                            </w:r>
                            <w:r>
                              <w:rPr>
                                <w:color w:val="000000"/>
                                <w:spacing w:val="-11"/>
                              </w:rPr>
                              <w:t> </w:t>
                            </w:r>
                            <w:r>
                              <w:rPr>
                                <w:color w:val="000000"/>
                              </w:rPr>
                              <w:t>switch</w:t>
                            </w:r>
                            <w:r>
                              <w:rPr>
                                <w:color w:val="000000"/>
                                <w:spacing w:val="-11"/>
                              </w:rPr>
                              <w:t> </w:t>
                            </w:r>
                            <w:r>
                              <w:rPr>
                                <w:color w:val="000000"/>
                              </w:rPr>
                              <w:t>in</w:t>
                            </w:r>
                            <w:r>
                              <w:rPr>
                                <w:color w:val="000000"/>
                                <w:spacing w:val="-11"/>
                              </w:rPr>
                              <w:t> </w:t>
                            </w:r>
                            <w:r>
                              <w:rPr>
                                <w:color w:val="000000"/>
                              </w:rPr>
                              <w:t>front</w:t>
                            </w:r>
                            <w:r>
                              <w:rPr>
                                <w:color w:val="000000"/>
                                <w:spacing w:val="-11"/>
                              </w:rPr>
                              <w:t> </w:t>
                            </w:r>
                            <w:r>
                              <w:rPr>
                                <w:color w:val="000000"/>
                              </w:rPr>
                              <w:t>of</w:t>
                            </w:r>
                            <w:r>
                              <w:rPr>
                                <w:color w:val="000000"/>
                                <w:spacing w:val="-11"/>
                              </w:rPr>
                              <w:t> </w:t>
                            </w:r>
                            <w:r>
                              <w:rPr>
                                <w:color w:val="000000"/>
                              </w:rPr>
                              <w:t>you,</w:t>
                            </w:r>
                            <w:r>
                              <w:rPr>
                                <w:color w:val="000000"/>
                                <w:spacing w:val="-11"/>
                              </w:rPr>
                              <w:t> </w:t>
                            </w:r>
                            <w:r>
                              <w:rPr>
                                <w:color w:val="000000"/>
                              </w:rPr>
                              <w:t>that</w:t>
                            </w:r>
                            <w:r>
                              <w:rPr>
                                <w:color w:val="000000"/>
                                <w:spacing w:val="-11"/>
                              </w:rPr>
                              <w:t> </w:t>
                            </w:r>
                            <w:r>
                              <w:rPr>
                                <w:color w:val="000000"/>
                              </w:rPr>
                              <w:t>would</w:t>
                            </w:r>
                            <w:r>
                              <w:rPr>
                                <w:color w:val="000000"/>
                                <w:spacing w:val="-11"/>
                              </w:rPr>
                              <w:t> </w:t>
                            </w:r>
                            <w:r>
                              <w:rPr>
                                <w:color w:val="000000"/>
                              </w:rPr>
                              <w:t>divert</w:t>
                            </w:r>
                            <w:r>
                              <w:rPr>
                                <w:color w:val="000000"/>
                                <w:spacing w:val="-11"/>
                              </w:rPr>
                              <w:t> </w:t>
                            </w:r>
                            <w:r>
                              <w:rPr>
                                <w:color w:val="000000"/>
                              </w:rPr>
                              <w:t>the</w:t>
                            </w:r>
                            <w:r>
                              <w:rPr>
                                <w:color w:val="000000"/>
                                <w:spacing w:val="-11"/>
                              </w:rPr>
                              <w:t> </w:t>
                            </w:r>
                            <w:r>
                              <w:rPr>
                                <w:color w:val="000000"/>
                              </w:rPr>
                              <w:t>trolley to</w:t>
                            </w:r>
                            <w:r>
                              <w:rPr>
                                <w:color w:val="000000"/>
                                <w:spacing w:val="-11"/>
                              </w:rPr>
                              <w:t> </w:t>
                            </w:r>
                            <w:r>
                              <w:rPr>
                                <w:color w:val="000000"/>
                              </w:rPr>
                              <w:t>another</w:t>
                            </w:r>
                            <w:r>
                              <w:rPr>
                                <w:color w:val="000000"/>
                                <w:spacing w:val="-11"/>
                              </w:rPr>
                              <w:t> </w:t>
                            </w:r>
                            <w:r>
                              <w:rPr>
                                <w:color w:val="000000"/>
                              </w:rPr>
                              <w:t>track.</w:t>
                            </w:r>
                            <w:r>
                              <w:rPr>
                                <w:color w:val="000000"/>
                                <w:spacing w:val="11"/>
                              </w:rPr>
                              <w:t> </w:t>
                            </w:r>
                            <w:r>
                              <w:rPr>
                                <w:color w:val="000000"/>
                              </w:rPr>
                              <w:t>Unfortunately</w:t>
                            </w:r>
                            <w:r>
                              <w:rPr>
                                <w:color w:val="000000"/>
                                <w:spacing w:val="-11"/>
                              </w:rPr>
                              <w:t> </w:t>
                            </w:r>
                            <w:r>
                              <w:rPr>
                                <w:color w:val="000000"/>
                              </w:rPr>
                              <w:t>there</w:t>
                            </w:r>
                            <w:r>
                              <w:rPr>
                                <w:color w:val="000000"/>
                                <w:spacing w:val="-11"/>
                              </w:rPr>
                              <w:t> </w:t>
                            </w:r>
                            <w:r>
                              <w:rPr>
                                <w:color w:val="000000"/>
                              </w:rPr>
                              <w:t>is</w:t>
                            </w:r>
                            <w:r>
                              <w:rPr>
                                <w:color w:val="000000"/>
                                <w:spacing w:val="-11"/>
                              </w:rPr>
                              <w:t> </w:t>
                            </w:r>
                            <w:r>
                              <w:rPr>
                                <w:color w:val="000000"/>
                              </w:rPr>
                              <w:t>also</w:t>
                            </w:r>
                            <w:r>
                              <w:rPr>
                                <w:color w:val="000000"/>
                                <w:spacing w:val="-11"/>
                              </w:rPr>
                              <w:t> </w:t>
                            </w:r>
                            <w:r>
                              <w:rPr>
                                <w:color w:val="000000"/>
                              </w:rPr>
                              <w:t>a</w:t>
                            </w:r>
                            <w:r>
                              <w:rPr>
                                <w:color w:val="000000"/>
                                <w:spacing w:val="-11"/>
                              </w:rPr>
                              <w:t> </w:t>
                            </w:r>
                            <w:r>
                              <w:rPr>
                                <w:color w:val="000000"/>
                              </w:rPr>
                              <w:t>single</w:t>
                            </w:r>
                            <w:r>
                              <w:rPr>
                                <w:color w:val="000000"/>
                                <w:spacing w:val="-11"/>
                              </w:rPr>
                              <w:t> </w:t>
                            </w:r>
                            <w:r>
                              <w:rPr>
                                <w:color w:val="000000"/>
                              </w:rPr>
                              <w:t>worker</w:t>
                            </w:r>
                            <w:r>
                              <w:rPr>
                                <w:color w:val="000000"/>
                                <w:spacing w:val="-11"/>
                              </w:rPr>
                              <w:t> </w:t>
                            </w:r>
                            <w:r>
                              <w:rPr>
                                <w:color w:val="000000"/>
                              </w:rPr>
                              <w:t>on</w:t>
                            </w:r>
                            <w:r>
                              <w:rPr>
                                <w:color w:val="000000"/>
                                <w:spacing w:val="-11"/>
                              </w:rPr>
                              <w:t> </w:t>
                            </w:r>
                            <w:r>
                              <w:rPr>
                                <w:color w:val="000000"/>
                              </w:rPr>
                              <w:t>this</w:t>
                            </w:r>
                            <w:r>
                              <w:rPr>
                                <w:color w:val="000000"/>
                                <w:spacing w:val="-11"/>
                              </w:rPr>
                              <w:t> </w:t>
                            </w:r>
                            <w:r>
                              <w:rPr>
                                <w:color w:val="000000"/>
                              </w:rPr>
                              <w:t>other</w:t>
                            </w:r>
                            <w:r>
                              <w:rPr>
                                <w:color w:val="000000"/>
                                <w:spacing w:val="-11"/>
                              </w:rPr>
                              <w:t> </w:t>
                            </w:r>
                            <w:r>
                              <w:rPr>
                                <w:color w:val="000000"/>
                              </w:rPr>
                              <w:t>track,</w:t>
                            </w:r>
                            <w:r>
                              <w:rPr>
                                <w:color w:val="000000"/>
                                <w:spacing w:val="-11"/>
                              </w:rPr>
                              <w:t> </w:t>
                            </w:r>
                            <w:r>
                              <w:rPr>
                                <w:color w:val="000000"/>
                              </w:rPr>
                              <w:t>who is himself too far away to hear you.</w:t>
                            </w:r>
                          </w:p>
                          <w:p>
                            <w:pPr>
                              <w:spacing w:line="213" w:lineRule="auto" w:before="293"/>
                              <w:ind w:left="187" w:right="186" w:firstLine="0"/>
                              <w:jc w:val="both"/>
                              <w:rPr>
                                <w:i/>
                                <w:color w:val="000000"/>
                                <w:sz w:val="24"/>
                              </w:rPr>
                            </w:pPr>
                            <w:r>
                              <w:rPr>
                                <w:i/>
                                <w:color w:val="000000"/>
                                <w:sz w:val="24"/>
                              </w:rPr>
                              <w:t>Would</w:t>
                            </w:r>
                            <w:r>
                              <w:rPr>
                                <w:i/>
                                <w:color w:val="000000"/>
                                <w:spacing w:val="40"/>
                                <w:sz w:val="24"/>
                              </w:rPr>
                              <w:t> </w:t>
                            </w:r>
                            <w:r>
                              <w:rPr>
                                <w:i/>
                                <w:color w:val="000000"/>
                                <w:sz w:val="24"/>
                              </w:rPr>
                              <w:t>you</w:t>
                            </w:r>
                            <w:r>
                              <w:rPr>
                                <w:i/>
                                <w:color w:val="000000"/>
                                <w:spacing w:val="40"/>
                                <w:sz w:val="24"/>
                              </w:rPr>
                              <w:t> </w:t>
                            </w:r>
                            <w:r>
                              <w:rPr>
                                <w:i/>
                                <w:color w:val="000000"/>
                                <w:sz w:val="24"/>
                              </w:rPr>
                              <w:t>throw</w:t>
                            </w:r>
                            <w:r>
                              <w:rPr>
                                <w:i/>
                                <w:color w:val="000000"/>
                                <w:spacing w:val="40"/>
                                <w:sz w:val="24"/>
                              </w:rPr>
                              <w:t> </w:t>
                            </w:r>
                            <w:r>
                              <w:rPr>
                                <w:i/>
                                <w:color w:val="000000"/>
                                <w:sz w:val="24"/>
                              </w:rPr>
                              <w:t>the</w:t>
                            </w:r>
                            <w:r>
                              <w:rPr>
                                <w:i/>
                                <w:color w:val="000000"/>
                                <w:spacing w:val="40"/>
                                <w:sz w:val="24"/>
                              </w:rPr>
                              <w:t> </w:t>
                            </w:r>
                            <w:r>
                              <w:rPr>
                                <w:i/>
                                <w:color w:val="000000"/>
                                <w:sz w:val="24"/>
                              </w:rPr>
                              <w:t>switch</w:t>
                            </w:r>
                            <w:r>
                              <w:rPr>
                                <w:i/>
                                <w:color w:val="000000"/>
                                <w:spacing w:val="40"/>
                                <w:sz w:val="24"/>
                              </w:rPr>
                              <w:t> </w:t>
                            </w:r>
                            <w:r>
                              <w:rPr>
                                <w:i/>
                                <w:color w:val="000000"/>
                                <w:sz w:val="24"/>
                              </w:rPr>
                              <w:t>and</w:t>
                            </w:r>
                            <w:r>
                              <w:rPr>
                                <w:i/>
                                <w:color w:val="000000"/>
                                <w:spacing w:val="40"/>
                                <w:sz w:val="24"/>
                              </w:rPr>
                              <w:t> </w:t>
                            </w:r>
                            <w:r>
                              <w:rPr>
                                <w:i/>
                                <w:color w:val="000000"/>
                                <w:sz w:val="24"/>
                              </w:rPr>
                              <w:t>cause</w:t>
                            </w:r>
                            <w:r>
                              <w:rPr>
                                <w:i/>
                                <w:color w:val="000000"/>
                                <w:spacing w:val="40"/>
                                <w:sz w:val="24"/>
                              </w:rPr>
                              <w:t> </w:t>
                            </w:r>
                            <w:r>
                              <w:rPr>
                                <w:i/>
                                <w:color w:val="000000"/>
                                <w:sz w:val="24"/>
                              </w:rPr>
                              <w:t>the</w:t>
                            </w:r>
                            <w:r>
                              <w:rPr>
                                <w:i/>
                                <w:color w:val="000000"/>
                                <w:spacing w:val="40"/>
                                <w:sz w:val="24"/>
                              </w:rPr>
                              <w:t> </w:t>
                            </w:r>
                            <w:r>
                              <w:rPr>
                                <w:i/>
                                <w:color w:val="000000"/>
                                <w:sz w:val="24"/>
                              </w:rPr>
                              <w:t>worker</w:t>
                            </w:r>
                            <w:r>
                              <w:rPr>
                                <w:i/>
                                <w:color w:val="000000"/>
                                <w:spacing w:val="40"/>
                                <w:sz w:val="24"/>
                              </w:rPr>
                              <w:t> </w:t>
                            </w:r>
                            <w:r>
                              <w:rPr>
                                <w:i/>
                                <w:color w:val="000000"/>
                                <w:sz w:val="24"/>
                              </w:rPr>
                              <w:t>to</w:t>
                            </w:r>
                            <w:r>
                              <w:rPr>
                                <w:i/>
                                <w:color w:val="000000"/>
                                <w:spacing w:val="40"/>
                                <w:sz w:val="24"/>
                              </w:rPr>
                              <w:t> </w:t>
                            </w:r>
                            <w:r>
                              <w:rPr>
                                <w:i/>
                                <w:color w:val="000000"/>
                                <w:sz w:val="24"/>
                              </w:rPr>
                              <w:t>most</w:t>
                            </w:r>
                            <w:r>
                              <w:rPr>
                                <w:i/>
                                <w:color w:val="000000"/>
                                <w:spacing w:val="40"/>
                                <w:sz w:val="24"/>
                              </w:rPr>
                              <w:t> </w:t>
                            </w:r>
                            <w:r>
                              <w:rPr>
                                <w:i/>
                                <w:color w:val="000000"/>
                                <w:sz w:val="24"/>
                              </w:rPr>
                              <w:t>likely</w:t>
                            </w:r>
                            <w:r>
                              <w:rPr>
                                <w:i/>
                                <w:color w:val="000000"/>
                                <w:spacing w:val="40"/>
                                <w:sz w:val="24"/>
                              </w:rPr>
                              <w:t> </w:t>
                            </w:r>
                            <w:r>
                              <w:rPr>
                                <w:i/>
                                <w:color w:val="000000"/>
                                <w:sz w:val="24"/>
                              </w:rPr>
                              <w:t>die</w:t>
                            </w:r>
                            <w:r>
                              <w:rPr>
                                <w:i/>
                                <w:color w:val="000000"/>
                                <w:spacing w:val="40"/>
                                <w:sz w:val="24"/>
                              </w:rPr>
                              <w:t> </w:t>
                            </w:r>
                            <w:r>
                              <w:rPr>
                                <w:i/>
                                <w:color w:val="000000"/>
                                <w:sz w:val="24"/>
                              </w:rPr>
                              <w:t>in</w:t>
                            </w:r>
                            <w:r>
                              <w:rPr>
                                <w:i/>
                                <w:color w:val="000000"/>
                                <w:spacing w:val="40"/>
                                <w:sz w:val="24"/>
                              </w:rPr>
                              <w:t> </w:t>
                            </w:r>
                            <w:r>
                              <w:rPr>
                                <w:i/>
                                <w:color w:val="000000"/>
                                <w:sz w:val="24"/>
                              </w:rPr>
                              <w:t>order</w:t>
                            </w:r>
                            <w:r>
                              <w:rPr>
                                <w:i/>
                                <w:color w:val="000000"/>
                                <w:spacing w:val="40"/>
                                <w:sz w:val="24"/>
                              </w:rPr>
                              <w:t> </w:t>
                            </w:r>
                            <w:r>
                              <w:rPr>
                                <w:i/>
                                <w:color w:val="000000"/>
                                <w:sz w:val="24"/>
                              </w:rPr>
                              <w:t>to</w:t>
                            </w:r>
                            <w:r>
                              <w:rPr>
                                <w:i/>
                                <w:color w:val="000000"/>
                                <w:sz w:val="24"/>
                              </w:rPr>
                              <w:t> prevent</w:t>
                            </w:r>
                            <w:r>
                              <w:rPr>
                                <w:i/>
                                <w:color w:val="000000"/>
                                <w:spacing w:val="40"/>
                                <w:sz w:val="24"/>
                              </w:rPr>
                              <w:t> </w:t>
                            </w:r>
                            <w:r>
                              <w:rPr>
                                <w:i/>
                                <w:color w:val="000000"/>
                                <w:sz w:val="24"/>
                              </w:rPr>
                              <w:t>the</w:t>
                            </w:r>
                            <w:r>
                              <w:rPr>
                                <w:i/>
                                <w:color w:val="000000"/>
                                <w:spacing w:val="40"/>
                                <w:sz w:val="24"/>
                              </w:rPr>
                              <w:t> </w:t>
                            </w:r>
                            <w:r>
                              <w:rPr>
                                <w:i/>
                                <w:color w:val="000000"/>
                                <w:sz w:val="24"/>
                              </w:rPr>
                              <w:t>runaway</w:t>
                            </w:r>
                            <w:r>
                              <w:rPr>
                                <w:i/>
                                <w:color w:val="000000"/>
                                <w:spacing w:val="40"/>
                                <w:sz w:val="24"/>
                              </w:rPr>
                              <w:t> </w:t>
                            </w:r>
                            <w:r>
                              <w:rPr>
                                <w:i/>
                                <w:color w:val="000000"/>
                                <w:sz w:val="24"/>
                              </w:rPr>
                              <w:t>trolley</w:t>
                            </w:r>
                            <w:r>
                              <w:rPr>
                                <w:i/>
                                <w:color w:val="000000"/>
                                <w:spacing w:val="40"/>
                                <w:sz w:val="24"/>
                              </w:rPr>
                              <w:t> </w:t>
                            </w:r>
                            <w:r>
                              <w:rPr>
                                <w:i/>
                                <w:color w:val="000000"/>
                                <w:sz w:val="24"/>
                              </w:rPr>
                              <w:t>from</w:t>
                            </w:r>
                            <w:r>
                              <w:rPr>
                                <w:i/>
                                <w:color w:val="000000"/>
                                <w:spacing w:val="40"/>
                                <w:sz w:val="24"/>
                              </w:rPr>
                              <w:t> </w:t>
                            </w:r>
                            <w:r>
                              <w:rPr>
                                <w:i/>
                                <w:color w:val="000000"/>
                                <w:sz w:val="24"/>
                              </w:rPr>
                              <w:t>hitting</w:t>
                            </w:r>
                            <w:r>
                              <w:rPr>
                                <w:i/>
                                <w:color w:val="000000"/>
                                <w:spacing w:val="40"/>
                                <w:sz w:val="24"/>
                              </w:rPr>
                              <w:t> </w:t>
                            </w:r>
                            <w:r>
                              <w:rPr>
                                <w:i/>
                                <w:color w:val="000000"/>
                                <w:sz w:val="24"/>
                              </w:rPr>
                              <w:t>the</w:t>
                            </w:r>
                            <w:r>
                              <w:rPr>
                                <w:i/>
                                <w:color w:val="000000"/>
                                <w:spacing w:val="40"/>
                                <w:sz w:val="24"/>
                              </w:rPr>
                              <w:t> </w:t>
                            </w:r>
                            <w:r>
                              <w:rPr>
                                <w:i/>
                                <w:color w:val="000000"/>
                                <w:sz w:val="24"/>
                              </w:rPr>
                              <w:t>children?</w:t>
                            </w:r>
                          </w:p>
                        </w:txbxContent>
                      </wps:txbx>
                      <wps:bodyPr wrap="square" lIns="0" tIns="0" rIns="0" bIns="0" rtlCol="0">
                        <a:noAutofit/>
                      </wps:bodyPr>
                    </wps:wsp>
                  </a:graphicData>
                </a:graphic>
              </wp:anchor>
            </w:drawing>
          </mc:Choice>
          <mc:Fallback>
            <w:pict>
              <v:shape style="position:absolute;margin-left:90.765999pt;margin-top:13.968501pt;width:459.75pt;height:130.4500pt;mso-position-horizontal-relative:page;mso-position-vertical-relative:paragraph;z-index:-15723008;mso-wrap-distance-left:0;mso-wrap-distance-right:0" type="#_x0000_t202" id="docshape19" filled="true" fillcolor="#f8f8f8" stroked="false">
                <v:textbox inset="0,0,0,0">
                  <w:txbxContent>
                    <w:p>
                      <w:pPr>
                        <w:pStyle w:val="BodyText"/>
                        <w:spacing w:line="213" w:lineRule="auto" w:before="127"/>
                        <w:ind w:left="187" w:right="184"/>
                        <w:jc w:val="both"/>
                        <w:rPr>
                          <w:color w:val="000000"/>
                        </w:rPr>
                      </w:pPr>
                      <w:r>
                        <w:rPr>
                          <w:color w:val="000000"/>
                        </w:rPr>
                        <w:t>Imagine that you are standing next to a railway track and notice a runaway trolley </w:t>
                      </w:r>
                      <w:r>
                        <w:rPr>
                          <w:color w:val="000000"/>
                          <w:spacing w:val="-4"/>
                        </w:rPr>
                        <w:t>coming</w:t>
                      </w:r>
                      <w:r>
                        <w:rPr>
                          <w:color w:val="000000"/>
                          <w:spacing w:val="-11"/>
                        </w:rPr>
                        <w:t> </w:t>
                      </w:r>
                      <w:r>
                        <w:rPr>
                          <w:color w:val="000000"/>
                          <w:spacing w:val="-4"/>
                        </w:rPr>
                        <w:t>down</w:t>
                      </w:r>
                      <w:r>
                        <w:rPr>
                          <w:color w:val="000000"/>
                          <w:spacing w:val="-11"/>
                        </w:rPr>
                        <w:t> </w:t>
                      </w:r>
                      <w:r>
                        <w:rPr>
                          <w:color w:val="000000"/>
                          <w:spacing w:val="-4"/>
                        </w:rPr>
                        <w:t>the</w:t>
                      </w:r>
                      <w:r>
                        <w:rPr>
                          <w:color w:val="000000"/>
                          <w:spacing w:val="-11"/>
                        </w:rPr>
                        <w:t> </w:t>
                      </w:r>
                      <w:r>
                        <w:rPr>
                          <w:color w:val="000000"/>
                          <w:spacing w:val="-4"/>
                        </w:rPr>
                        <w:t>tracks.</w:t>
                      </w:r>
                      <w:r>
                        <w:rPr>
                          <w:color w:val="000000"/>
                          <w:spacing w:val="-6"/>
                        </w:rPr>
                        <w:t> </w:t>
                      </w:r>
                      <w:r>
                        <w:rPr>
                          <w:color w:val="000000"/>
                          <w:spacing w:val="-4"/>
                        </w:rPr>
                        <w:t>There</w:t>
                      </w:r>
                      <w:r>
                        <w:rPr>
                          <w:color w:val="000000"/>
                          <w:spacing w:val="-11"/>
                        </w:rPr>
                        <w:t> </w:t>
                      </w:r>
                      <w:r>
                        <w:rPr>
                          <w:color w:val="000000"/>
                          <w:spacing w:val="-4"/>
                        </w:rPr>
                        <w:t>are</w:t>
                      </w:r>
                      <w:r>
                        <w:rPr>
                          <w:color w:val="000000"/>
                          <w:spacing w:val="-11"/>
                        </w:rPr>
                        <w:t> </w:t>
                      </w:r>
                      <w:r>
                        <w:rPr>
                          <w:color w:val="000000"/>
                          <w:spacing w:val="-4"/>
                        </w:rPr>
                        <w:t>five</w:t>
                      </w:r>
                      <w:r>
                        <w:rPr>
                          <w:color w:val="000000"/>
                          <w:spacing w:val="-11"/>
                        </w:rPr>
                        <w:t> </w:t>
                      </w:r>
                      <w:r>
                        <w:rPr>
                          <w:color w:val="000000"/>
                          <w:spacing w:val="-4"/>
                        </w:rPr>
                        <w:t>children</w:t>
                      </w:r>
                      <w:r>
                        <w:rPr>
                          <w:color w:val="000000"/>
                          <w:spacing w:val="-11"/>
                        </w:rPr>
                        <w:t> </w:t>
                      </w:r>
                      <w:r>
                        <w:rPr>
                          <w:color w:val="000000"/>
                          <w:spacing w:val="-4"/>
                        </w:rPr>
                        <w:t>further</w:t>
                      </w:r>
                      <w:r>
                        <w:rPr>
                          <w:color w:val="000000"/>
                          <w:spacing w:val="-11"/>
                        </w:rPr>
                        <w:t> </w:t>
                      </w:r>
                      <w:r>
                        <w:rPr>
                          <w:color w:val="000000"/>
                          <w:spacing w:val="-4"/>
                        </w:rPr>
                        <w:t>down</w:t>
                      </w:r>
                      <w:r>
                        <w:rPr>
                          <w:color w:val="000000"/>
                          <w:spacing w:val="-11"/>
                        </w:rPr>
                        <w:t> </w:t>
                      </w:r>
                      <w:r>
                        <w:rPr>
                          <w:color w:val="000000"/>
                          <w:spacing w:val="-4"/>
                        </w:rPr>
                        <w:t>the</w:t>
                      </w:r>
                      <w:r>
                        <w:rPr>
                          <w:color w:val="000000"/>
                          <w:spacing w:val="-11"/>
                        </w:rPr>
                        <w:t> </w:t>
                      </w:r>
                      <w:r>
                        <w:rPr>
                          <w:color w:val="000000"/>
                          <w:spacing w:val="-4"/>
                        </w:rPr>
                        <w:t>track</w:t>
                      </w:r>
                      <w:r>
                        <w:rPr>
                          <w:color w:val="000000"/>
                          <w:spacing w:val="-11"/>
                        </w:rPr>
                        <w:t> </w:t>
                      </w:r>
                      <w:r>
                        <w:rPr>
                          <w:color w:val="000000"/>
                          <w:spacing w:val="-4"/>
                        </w:rPr>
                        <w:t>who</w:t>
                      </w:r>
                      <w:r>
                        <w:rPr>
                          <w:color w:val="000000"/>
                          <w:spacing w:val="-11"/>
                        </w:rPr>
                        <w:t> </w:t>
                      </w:r>
                      <w:r>
                        <w:rPr>
                          <w:color w:val="000000"/>
                          <w:spacing w:val="-4"/>
                        </w:rPr>
                        <w:t>are</w:t>
                      </w:r>
                      <w:r>
                        <w:rPr>
                          <w:color w:val="000000"/>
                          <w:spacing w:val="-11"/>
                        </w:rPr>
                        <w:t> </w:t>
                      </w:r>
                      <w:r>
                        <w:rPr>
                          <w:color w:val="000000"/>
                          <w:spacing w:val="-4"/>
                        </w:rPr>
                        <w:t>too</w:t>
                      </w:r>
                      <w:r>
                        <w:rPr>
                          <w:color w:val="000000"/>
                          <w:spacing w:val="-11"/>
                        </w:rPr>
                        <w:t> </w:t>
                      </w:r>
                      <w:r>
                        <w:rPr>
                          <w:color w:val="000000"/>
                          <w:spacing w:val="-4"/>
                        </w:rPr>
                        <w:t>far </w:t>
                      </w:r>
                      <w:r>
                        <w:rPr>
                          <w:color w:val="000000"/>
                        </w:rPr>
                        <w:t>away</w:t>
                      </w:r>
                      <w:r>
                        <w:rPr>
                          <w:color w:val="000000"/>
                          <w:spacing w:val="-11"/>
                        </w:rPr>
                        <w:t> </w:t>
                      </w:r>
                      <w:r>
                        <w:rPr>
                          <w:color w:val="000000"/>
                        </w:rPr>
                        <w:t>to</w:t>
                      </w:r>
                      <w:r>
                        <w:rPr>
                          <w:color w:val="000000"/>
                          <w:spacing w:val="-11"/>
                        </w:rPr>
                        <w:t> </w:t>
                      </w:r>
                      <w:r>
                        <w:rPr>
                          <w:color w:val="000000"/>
                        </w:rPr>
                        <w:t>hear</w:t>
                      </w:r>
                      <w:r>
                        <w:rPr>
                          <w:color w:val="000000"/>
                          <w:spacing w:val="-11"/>
                        </w:rPr>
                        <w:t> </w:t>
                      </w:r>
                      <w:r>
                        <w:rPr>
                          <w:color w:val="000000"/>
                        </w:rPr>
                        <w:t>you.</w:t>
                      </w:r>
                      <w:r>
                        <w:rPr>
                          <w:color w:val="000000"/>
                          <w:spacing w:val="8"/>
                        </w:rPr>
                        <w:t> </w:t>
                      </w:r>
                      <w:r>
                        <w:rPr>
                          <w:color w:val="000000"/>
                        </w:rPr>
                        <w:t>There</w:t>
                      </w:r>
                      <w:r>
                        <w:rPr>
                          <w:color w:val="000000"/>
                          <w:spacing w:val="-11"/>
                        </w:rPr>
                        <w:t> </w:t>
                      </w:r>
                      <w:r>
                        <w:rPr>
                          <w:color w:val="000000"/>
                        </w:rPr>
                        <w:t>is</w:t>
                      </w:r>
                      <w:r>
                        <w:rPr>
                          <w:color w:val="000000"/>
                          <w:spacing w:val="-11"/>
                        </w:rPr>
                        <w:t> </w:t>
                      </w:r>
                      <w:r>
                        <w:rPr>
                          <w:color w:val="000000"/>
                        </w:rPr>
                        <w:t>also</w:t>
                      </w:r>
                      <w:r>
                        <w:rPr>
                          <w:color w:val="000000"/>
                          <w:spacing w:val="-11"/>
                        </w:rPr>
                        <w:t> </w:t>
                      </w:r>
                      <w:r>
                        <w:rPr>
                          <w:color w:val="000000"/>
                        </w:rPr>
                        <w:t>a</w:t>
                      </w:r>
                      <w:r>
                        <w:rPr>
                          <w:color w:val="000000"/>
                          <w:spacing w:val="-11"/>
                        </w:rPr>
                        <w:t> </w:t>
                      </w:r>
                      <w:r>
                        <w:rPr>
                          <w:color w:val="000000"/>
                        </w:rPr>
                        <w:t>switch</w:t>
                      </w:r>
                      <w:r>
                        <w:rPr>
                          <w:color w:val="000000"/>
                          <w:spacing w:val="-11"/>
                        </w:rPr>
                        <w:t> </w:t>
                      </w:r>
                      <w:r>
                        <w:rPr>
                          <w:color w:val="000000"/>
                        </w:rPr>
                        <w:t>in</w:t>
                      </w:r>
                      <w:r>
                        <w:rPr>
                          <w:color w:val="000000"/>
                          <w:spacing w:val="-11"/>
                        </w:rPr>
                        <w:t> </w:t>
                      </w:r>
                      <w:r>
                        <w:rPr>
                          <w:color w:val="000000"/>
                        </w:rPr>
                        <w:t>front</w:t>
                      </w:r>
                      <w:r>
                        <w:rPr>
                          <w:color w:val="000000"/>
                          <w:spacing w:val="-11"/>
                        </w:rPr>
                        <w:t> </w:t>
                      </w:r>
                      <w:r>
                        <w:rPr>
                          <w:color w:val="000000"/>
                        </w:rPr>
                        <w:t>of</w:t>
                      </w:r>
                      <w:r>
                        <w:rPr>
                          <w:color w:val="000000"/>
                          <w:spacing w:val="-11"/>
                        </w:rPr>
                        <w:t> </w:t>
                      </w:r>
                      <w:r>
                        <w:rPr>
                          <w:color w:val="000000"/>
                        </w:rPr>
                        <w:t>you,</w:t>
                      </w:r>
                      <w:r>
                        <w:rPr>
                          <w:color w:val="000000"/>
                          <w:spacing w:val="-11"/>
                        </w:rPr>
                        <w:t> </w:t>
                      </w:r>
                      <w:r>
                        <w:rPr>
                          <w:color w:val="000000"/>
                        </w:rPr>
                        <w:t>that</w:t>
                      </w:r>
                      <w:r>
                        <w:rPr>
                          <w:color w:val="000000"/>
                          <w:spacing w:val="-11"/>
                        </w:rPr>
                        <w:t> </w:t>
                      </w:r>
                      <w:r>
                        <w:rPr>
                          <w:color w:val="000000"/>
                        </w:rPr>
                        <w:t>would</w:t>
                      </w:r>
                      <w:r>
                        <w:rPr>
                          <w:color w:val="000000"/>
                          <w:spacing w:val="-11"/>
                        </w:rPr>
                        <w:t> </w:t>
                      </w:r>
                      <w:r>
                        <w:rPr>
                          <w:color w:val="000000"/>
                        </w:rPr>
                        <w:t>divert</w:t>
                      </w:r>
                      <w:r>
                        <w:rPr>
                          <w:color w:val="000000"/>
                          <w:spacing w:val="-11"/>
                        </w:rPr>
                        <w:t> </w:t>
                      </w:r>
                      <w:r>
                        <w:rPr>
                          <w:color w:val="000000"/>
                        </w:rPr>
                        <w:t>the</w:t>
                      </w:r>
                      <w:r>
                        <w:rPr>
                          <w:color w:val="000000"/>
                          <w:spacing w:val="-11"/>
                        </w:rPr>
                        <w:t> </w:t>
                      </w:r>
                      <w:r>
                        <w:rPr>
                          <w:color w:val="000000"/>
                        </w:rPr>
                        <w:t>trolley to</w:t>
                      </w:r>
                      <w:r>
                        <w:rPr>
                          <w:color w:val="000000"/>
                          <w:spacing w:val="-11"/>
                        </w:rPr>
                        <w:t> </w:t>
                      </w:r>
                      <w:r>
                        <w:rPr>
                          <w:color w:val="000000"/>
                        </w:rPr>
                        <w:t>another</w:t>
                      </w:r>
                      <w:r>
                        <w:rPr>
                          <w:color w:val="000000"/>
                          <w:spacing w:val="-11"/>
                        </w:rPr>
                        <w:t> </w:t>
                      </w:r>
                      <w:r>
                        <w:rPr>
                          <w:color w:val="000000"/>
                        </w:rPr>
                        <w:t>track.</w:t>
                      </w:r>
                      <w:r>
                        <w:rPr>
                          <w:color w:val="000000"/>
                          <w:spacing w:val="11"/>
                        </w:rPr>
                        <w:t> </w:t>
                      </w:r>
                      <w:r>
                        <w:rPr>
                          <w:color w:val="000000"/>
                        </w:rPr>
                        <w:t>Unfortunately</w:t>
                      </w:r>
                      <w:r>
                        <w:rPr>
                          <w:color w:val="000000"/>
                          <w:spacing w:val="-11"/>
                        </w:rPr>
                        <w:t> </w:t>
                      </w:r>
                      <w:r>
                        <w:rPr>
                          <w:color w:val="000000"/>
                        </w:rPr>
                        <w:t>there</w:t>
                      </w:r>
                      <w:r>
                        <w:rPr>
                          <w:color w:val="000000"/>
                          <w:spacing w:val="-11"/>
                        </w:rPr>
                        <w:t> </w:t>
                      </w:r>
                      <w:r>
                        <w:rPr>
                          <w:color w:val="000000"/>
                        </w:rPr>
                        <w:t>is</w:t>
                      </w:r>
                      <w:r>
                        <w:rPr>
                          <w:color w:val="000000"/>
                          <w:spacing w:val="-11"/>
                        </w:rPr>
                        <w:t> </w:t>
                      </w:r>
                      <w:r>
                        <w:rPr>
                          <w:color w:val="000000"/>
                        </w:rPr>
                        <w:t>also</w:t>
                      </w:r>
                      <w:r>
                        <w:rPr>
                          <w:color w:val="000000"/>
                          <w:spacing w:val="-11"/>
                        </w:rPr>
                        <w:t> </w:t>
                      </w:r>
                      <w:r>
                        <w:rPr>
                          <w:color w:val="000000"/>
                        </w:rPr>
                        <w:t>a</w:t>
                      </w:r>
                      <w:r>
                        <w:rPr>
                          <w:color w:val="000000"/>
                          <w:spacing w:val="-11"/>
                        </w:rPr>
                        <w:t> </w:t>
                      </w:r>
                      <w:r>
                        <w:rPr>
                          <w:color w:val="000000"/>
                        </w:rPr>
                        <w:t>single</w:t>
                      </w:r>
                      <w:r>
                        <w:rPr>
                          <w:color w:val="000000"/>
                          <w:spacing w:val="-11"/>
                        </w:rPr>
                        <w:t> </w:t>
                      </w:r>
                      <w:r>
                        <w:rPr>
                          <w:color w:val="000000"/>
                        </w:rPr>
                        <w:t>worker</w:t>
                      </w:r>
                      <w:r>
                        <w:rPr>
                          <w:color w:val="000000"/>
                          <w:spacing w:val="-11"/>
                        </w:rPr>
                        <w:t> </w:t>
                      </w:r>
                      <w:r>
                        <w:rPr>
                          <w:color w:val="000000"/>
                        </w:rPr>
                        <w:t>on</w:t>
                      </w:r>
                      <w:r>
                        <w:rPr>
                          <w:color w:val="000000"/>
                          <w:spacing w:val="-11"/>
                        </w:rPr>
                        <w:t> </w:t>
                      </w:r>
                      <w:r>
                        <w:rPr>
                          <w:color w:val="000000"/>
                        </w:rPr>
                        <w:t>this</w:t>
                      </w:r>
                      <w:r>
                        <w:rPr>
                          <w:color w:val="000000"/>
                          <w:spacing w:val="-11"/>
                        </w:rPr>
                        <w:t> </w:t>
                      </w:r>
                      <w:r>
                        <w:rPr>
                          <w:color w:val="000000"/>
                        </w:rPr>
                        <w:t>other</w:t>
                      </w:r>
                      <w:r>
                        <w:rPr>
                          <w:color w:val="000000"/>
                          <w:spacing w:val="-11"/>
                        </w:rPr>
                        <w:t> </w:t>
                      </w:r>
                      <w:r>
                        <w:rPr>
                          <w:color w:val="000000"/>
                        </w:rPr>
                        <w:t>track,</w:t>
                      </w:r>
                      <w:r>
                        <w:rPr>
                          <w:color w:val="000000"/>
                          <w:spacing w:val="-11"/>
                        </w:rPr>
                        <w:t> </w:t>
                      </w:r>
                      <w:r>
                        <w:rPr>
                          <w:color w:val="000000"/>
                        </w:rPr>
                        <w:t>who is himself too far away to hear you.</w:t>
                      </w:r>
                    </w:p>
                    <w:p>
                      <w:pPr>
                        <w:spacing w:line="213" w:lineRule="auto" w:before="293"/>
                        <w:ind w:left="187" w:right="186" w:firstLine="0"/>
                        <w:jc w:val="both"/>
                        <w:rPr>
                          <w:i/>
                          <w:color w:val="000000"/>
                          <w:sz w:val="24"/>
                        </w:rPr>
                      </w:pPr>
                      <w:r>
                        <w:rPr>
                          <w:i/>
                          <w:color w:val="000000"/>
                          <w:sz w:val="24"/>
                        </w:rPr>
                        <w:t>Would</w:t>
                      </w:r>
                      <w:r>
                        <w:rPr>
                          <w:i/>
                          <w:color w:val="000000"/>
                          <w:spacing w:val="40"/>
                          <w:sz w:val="24"/>
                        </w:rPr>
                        <w:t> </w:t>
                      </w:r>
                      <w:r>
                        <w:rPr>
                          <w:i/>
                          <w:color w:val="000000"/>
                          <w:sz w:val="24"/>
                        </w:rPr>
                        <w:t>you</w:t>
                      </w:r>
                      <w:r>
                        <w:rPr>
                          <w:i/>
                          <w:color w:val="000000"/>
                          <w:spacing w:val="40"/>
                          <w:sz w:val="24"/>
                        </w:rPr>
                        <w:t> </w:t>
                      </w:r>
                      <w:r>
                        <w:rPr>
                          <w:i/>
                          <w:color w:val="000000"/>
                          <w:sz w:val="24"/>
                        </w:rPr>
                        <w:t>throw</w:t>
                      </w:r>
                      <w:r>
                        <w:rPr>
                          <w:i/>
                          <w:color w:val="000000"/>
                          <w:spacing w:val="40"/>
                          <w:sz w:val="24"/>
                        </w:rPr>
                        <w:t> </w:t>
                      </w:r>
                      <w:r>
                        <w:rPr>
                          <w:i/>
                          <w:color w:val="000000"/>
                          <w:sz w:val="24"/>
                        </w:rPr>
                        <w:t>the</w:t>
                      </w:r>
                      <w:r>
                        <w:rPr>
                          <w:i/>
                          <w:color w:val="000000"/>
                          <w:spacing w:val="40"/>
                          <w:sz w:val="24"/>
                        </w:rPr>
                        <w:t> </w:t>
                      </w:r>
                      <w:r>
                        <w:rPr>
                          <w:i/>
                          <w:color w:val="000000"/>
                          <w:sz w:val="24"/>
                        </w:rPr>
                        <w:t>switch</w:t>
                      </w:r>
                      <w:r>
                        <w:rPr>
                          <w:i/>
                          <w:color w:val="000000"/>
                          <w:spacing w:val="40"/>
                          <w:sz w:val="24"/>
                        </w:rPr>
                        <w:t> </w:t>
                      </w:r>
                      <w:r>
                        <w:rPr>
                          <w:i/>
                          <w:color w:val="000000"/>
                          <w:sz w:val="24"/>
                        </w:rPr>
                        <w:t>and</w:t>
                      </w:r>
                      <w:r>
                        <w:rPr>
                          <w:i/>
                          <w:color w:val="000000"/>
                          <w:spacing w:val="40"/>
                          <w:sz w:val="24"/>
                        </w:rPr>
                        <w:t> </w:t>
                      </w:r>
                      <w:r>
                        <w:rPr>
                          <w:i/>
                          <w:color w:val="000000"/>
                          <w:sz w:val="24"/>
                        </w:rPr>
                        <w:t>cause</w:t>
                      </w:r>
                      <w:r>
                        <w:rPr>
                          <w:i/>
                          <w:color w:val="000000"/>
                          <w:spacing w:val="40"/>
                          <w:sz w:val="24"/>
                        </w:rPr>
                        <w:t> </w:t>
                      </w:r>
                      <w:r>
                        <w:rPr>
                          <w:i/>
                          <w:color w:val="000000"/>
                          <w:sz w:val="24"/>
                        </w:rPr>
                        <w:t>the</w:t>
                      </w:r>
                      <w:r>
                        <w:rPr>
                          <w:i/>
                          <w:color w:val="000000"/>
                          <w:spacing w:val="40"/>
                          <w:sz w:val="24"/>
                        </w:rPr>
                        <w:t> </w:t>
                      </w:r>
                      <w:r>
                        <w:rPr>
                          <w:i/>
                          <w:color w:val="000000"/>
                          <w:sz w:val="24"/>
                        </w:rPr>
                        <w:t>worker</w:t>
                      </w:r>
                      <w:r>
                        <w:rPr>
                          <w:i/>
                          <w:color w:val="000000"/>
                          <w:spacing w:val="40"/>
                          <w:sz w:val="24"/>
                        </w:rPr>
                        <w:t> </w:t>
                      </w:r>
                      <w:r>
                        <w:rPr>
                          <w:i/>
                          <w:color w:val="000000"/>
                          <w:sz w:val="24"/>
                        </w:rPr>
                        <w:t>to</w:t>
                      </w:r>
                      <w:r>
                        <w:rPr>
                          <w:i/>
                          <w:color w:val="000000"/>
                          <w:spacing w:val="40"/>
                          <w:sz w:val="24"/>
                        </w:rPr>
                        <w:t> </w:t>
                      </w:r>
                      <w:r>
                        <w:rPr>
                          <w:i/>
                          <w:color w:val="000000"/>
                          <w:sz w:val="24"/>
                        </w:rPr>
                        <w:t>most</w:t>
                      </w:r>
                      <w:r>
                        <w:rPr>
                          <w:i/>
                          <w:color w:val="000000"/>
                          <w:spacing w:val="40"/>
                          <w:sz w:val="24"/>
                        </w:rPr>
                        <w:t> </w:t>
                      </w:r>
                      <w:r>
                        <w:rPr>
                          <w:i/>
                          <w:color w:val="000000"/>
                          <w:sz w:val="24"/>
                        </w:rPr>
                        <w:t>likely</w:t>
                      </w:r>
                      <w:r>
                        <w:rPr>
                          <w:i/>
                          <w:color w:val="000000"/>
                          <w:spacing w:val="40"/>
                          <w:sz w:val="24"/>
                        </w:rPr>
                        <w:t> </w:t>
                      </w:r>
                      <w:r>
                        <w:rPr>
                          <w:i/>
                          <w:color w:val="000000"/>
                          <w:sz w:val="24"/>
                        </w:rPr>
                        <w:t>die</w:t>
                      </w:r>
                      <w:r>
                        <w:rPr>
                          <w:i/>
                          <w:color w:val="000000"/>
                          <w:spacing w:val="40"/>
                          <w:sz w:val="24"/>
                        </w:rPr>
                        <w:t> </w:t>
                      </w:r>
                      <w:r>
                        <w:rPr>
                          <w:i/>
                          <w:color w:val="000000"/>
                          <w:sz w:val="24"/>
                        </w:rPr>
                        <w:t>in</w:t>
                      </w:r>
                      <w:r>
                        <w:rPr>
                          <w:i/>
                          <w:color w:val="000000"/>
                          <w:spacing w:val="40"/>
                          <w:sz w:val="24"/>
                        </w:rPr>
                        <w:t> </w:t>
                      </w:r>
                      <w:r>
                        <w:rPr>
                          <w:i/>
                          <w:color w:val="000000"/>
                          <w:sz w:val="24"/>
                        </w:rPr>
                        <w:t>order</w:t>
                      </w:r>
                      <w:r>
                        <w:rPr>
                          <w:i/>
                          <w:color w:val="000000"/>
                          <w:spacing w:val="40"/>
                          <w:sz w:val="24"/>
                        </w:rPr>
                        <w:t> </w:t>
                      </w:r>
                      <w:r>
                        <w:rPr>
                          <w:i/>
                          <w:color w:val="000000"/>
                          <w:sz w:val="24"/>
                        </w:rPr>
                        <w:t>to</w:t>
                      </w:r>
                      <w:r>
                        <w:rPr>
                          <w:i/>
                          <w:color w:val="000000"/>
                          <w:sz w:val="24"/>
                        </w:rPr>
                        <w:t> prevent</w:t>
                      </w:r>
                      <w:r>
                        <w:rPr>
                          <w:i/>
                          <w:color w:val="000000"/>
                          <w:spacing w:val="40"/>
                          <w:sz w:val="24"/>
                        </w:rPr>
                        <w:t> </w:t>
                      </w:r>
                      <w:r>
                        <w:rPr>
                          <w:i/>
                          <w:color w:val="000000"/>
                          <w:sz w:val="24"/>
                        </w:rPr>
                        <w:t>the</w:t>
                      </w:r>
                      <w:r>
                        <w:rPr>
                          <w:i/>
                          <w:color w:val="000000"/>
                          <w:spacing w:val="40"/>
                          <w:sz w:val="24"/>
                        </w:rPr>
                        <w:t> </w:t>
                      </w:r>
                      <w:r>
                        <w:rPr>
                          <w:i/>
                          <w:color w:val="000000"/>
                          <w:sz w:val="24"/>
                        </w:rPr>
                        <w:t>runaway</w:t>
                      </w:r>
                      <w:r>
                        <w:rPr>
                          <w:i/>
                          <w:color w:val="000000"/>
                          <w:spacing w:val="40"/>
                          <w:sz w:val="24"/>
                        </w:rPr>
                        <w:t> </w:t>
                      </w:r>
                      <w:r>
                        <w:rPr>
                          <w:i/>
                          <w:color w:val="000000"/>
                          <w:sz w:val="24"/>
                        </w:rPr>
                        <w:t>trolley</w:t>
                      </w:r>
                      <w:r>
                        <w:rPr>
                          <w:i/>
                          <w:color w:val="000000"/>
                          <w:spacing w:val="40"/>
                          <w:sz w:val="24"/>
                        </w:rPr>
                        <w:t> </w:t>
                      </w:r>
                      <w:r>
                        <w:rPr>
                          <w:i/>
                          <w:color w:val="000000"/>
                          <w:sz w:val="24"/>
                        </w:rPr>
                        <w:t>from</w:t>
                      </w:r>
                      <w:r>
                        <w:rPr>
                          <w:i/>
                          <w:color w:val="000000"/>
                          <w:spacing w:val="40"/>
                          <w:sz w:val="24"/>
                        </w:rPr>
                        <w:t> </w:t>
                      </w:r>
                      <w:r>
                        <w:rPr>
                          <w:i/>
                          <w:color w:val="000000"/>
                          <w:sz w:val="24"/>
                        </w:rPr>
                        <w:t>hitting</w:t>
                      </w:r>
                      <w:r>
                        <w:rPr>
                          <w:i/>
                          <w:color w:val="000000"/>
                          <w:spacing w:val="40"/>
                          <w:sz w:val="24"/>
                        </w:rPr>
                        <w:t> </w:t>
                      </w:r>
                      <w:r>
                        <w:rPr>
                          <w:i/>
                          <w:color w:val="000000"/>
                          <w:sz w:val="24"/>
                        </w:rPr>
                        <w:t>the</w:t>
                      </w:r>
                      <w:r>
                        <w:rPr>
                          <w:i/>
                          <w:color w:val="000000"/>
                          <w:spacing w:val="40"/>
                          <w:sz w:val="24"/>
                        </w:rPr>
                        <w:t> </w:t>
                      </w:r>
                      <w:r>
                        <w:rPr>
                          <w:i/>
                          <w:color w:val="000000"/>
                          <w:sz w:val="24"/>
                        </w:rPr>
                        <w:t>children?</w:t>
                      </w:r>
                    </w:p>
                  </w:txbxContent>
                </v:textbox>
                <v:fill type="solid"/>
                <w10:wrap type="topAndBottom"/>
              </v:shape>
            </w:pict>
          </mc:Fallback>
        </mc:AlternateContent>
      </w:r>
    </w:p>
    <w:p>
      <w:pPr>
        <w:pStyle w:val="BodyText"/>
        <w:spacing w:before="12"/>
        <w:rPr>
          <w:b/>
          <w:sz w:val="20"/>
        </w:rPr>
      </w:pPr>
    </w:p>
    <w:p>
      <w:pPr>
        <w:pStyle w:val="BodyText"/>
        <w:spacing w:line="213" w:lineRule="auto" w:before="150"/>
        <w:ind w:left="497" w:right="413"/>
        <w:jc w:val="both"/>
      </w:pPr>
      <w:r>
        <w:rPr>
          <w:rFonts w:ascii="Georgia"/>
          <w:b/>
          <w:i/>
          <w:spacing w:val="-4"/>
        </w:rPr>
        <w:t>This</w:t>
      </w:r>
      <w:r>
        <w:rPr>
          <w:rFonts w:ascii="Georgia"/>
          <w:b/>
          <w:i/>
        </w:rPr>
        <w:t> </w:t>
      </w:r>
      <w:r>
        <w:rPr>
          <w:rFonts w:ascii="Georgia"/>
          <w:b/>
          <w:i/>
          <w:spacing w:val="-4"/>
        </w:rPr>
        <w:t>classic</w:t>
      </w:r>
      <w:r>
        <w:rPr>
          <w:rFonts w:ascii="Georgia"/>
          <w:b/>
          <w:i/>
        </w:rPr>
        <w:t> </w:t>
      </w:r>
      <w:r>
        <w:rPr>
          <w:rFonts w:ascii="Georgia"/>
          <w:b/>
          <w:i/>
          <w:spacing w:val="-4"/>
        </w:rPr>
        <w:t>case </w:t>
      </w:r>
      <w:r>
        <w:rPr>
          <w:spacing w:val="-4"/>
        </w:rPr>
        <w:t>of</w:t>
      </w:r>
      <w:r>
        <w:rPr>
          <w:spacing w:val="-8"/>
        </w:rPr>
        <w:t> </w:t>
      </w:r>
      <w:r>
        <w:rPr>
          <w:spacing w:val="-4"/>
        </w:rPr>
        <w:t>an</w:t>
      </w:r>
      <w:r>
        <w:rPr>
          <w:spacing w:val="-8"/>
        </w:rPr>
        <w:t> </w:t>
      </w:r>
      <w:r>
        <w:rPr>
          <w:spacing w:val="-4"/>
        </w:rPr>
        <w:t>ethical</w:t>
      </w:r>
      <w:r>
        <w:rPr>
          <w:spacing w:val="-8"/>
        </w:rPr>
        <w:t> </w:t>
      </w:r>
      <w:r>
        <w:rPr>
          <w:spacing w:val="-4"/>
        </w:rPr>
        <w:t>dilemma</w:t>
      </w:r>
      <w:r>
        <w:rPr>
          <w:spacing w:val="-8"/>
        </w:rPr>
        <w:t> </w:t>
      </w:r>
      <w:r>
        <w:rPr>
          <w:spacing w:val="-4"/>
        </w:rPr>
        <w:t>has</w:t>
      </w:r>
      <w:r>
        <w:rPr>
          <w:spacing w:val="-8"/>
        </w:rPr>
        <w:t> </w:t>
      </w:r>
      <w:r>
        <w:rPr>
          <w:spacing w:val="-4"/>
        </w:rPr>
        <w:t>been</w:t>
      </w:r>
      <w:r>
        <w:rPr>
          <w:spacing w:val="-8"/>
        </w:rPr>
        <w:t> </w:t>
      </w:r>
      <w:r>
        <w:rPr>
          <w:spacing w:val="-4"/>
        </w:rPr>
        <w:t>extensively</w:t>
      </w:r>
      <w:r>
        <w:rPr>
          <w:spacing w:val="-8"/>
        </w:rPr>
        <w:t> </w:t>
      </w:r>
      <w:r>
        <w:rPr>
          <w:spacing w:val="-4"/>
        </w:rPr>
        <w:t>studied</w:t>
      </w:r>
      <w:r>
        <w:rPr>
          <w:spacing w:val="-8"/>
        </w:rPr>
        <w:t> </w:t>
      </w:r>
      <w:r>
        <w:rPr>
          <w:spacing w:val="-4"/>
        </w:rPr>
        <w:t>by</w:t>
      </w:r>
      <w:r>
        <w:rPr>
          <w:spacing w:val="-8"/>
        </w:rPr>
        <w:t> </w:t>
      </w:r>
      <w:r>
        <w:rPr>
          <w:spacing w:val="-4"/>
        </w:rPr>
        <w:t>philosophers</w:t>
      </w:r>
      <w:r>
        <w:rPr>
          <w:spacing w:val="-8"/>
        </w:rPr>
        <w:t> </w:t>
      </w:r>
      <w:r>
        <w:rPr>
          <w:spacing w:val="-4"/>
        </w:rPr>
        <w:t>and </w:t>
      </w:r>
      <w:r>
        <w:rPr>
          <w:spacing w:val="-6"/>
        </w:rPr>
        <w:t>moral</w:t>
      </w:r>
      <w:r>
        <w:rPr>
          <w:spacing w:val="-9"/>
        </w:rPr>
        <w:t> </w:t>
      </w:r>
      <w:r>
        <w:rPr>
          <w:spacing w:val="-6"/>
        </w:rPr>
        <w:t>psychologists.</w:t>
      </w:r>
      <w:r>
        <w:rPr>
          <w:spacing w:val="-6"/>
          <w:position w:val="9"/>
          <w:sz w:val="16"/>
        </w:rPr>
        <w:t>1</w:t>
      </w:r>
      <w:r>
        <w:rPr>
          <w:spacing w:val="34"/>
          <w:position w:val="9"/>
          <w:sz w:val="16"/>
        </w:rPr>
        <w:t> </w:t>
      </w:r>
      <w:r>
        <w:rPr>
          <w:spacing w:val="-6"/>
        </w:rPr>
        <w:t>It</w:t>
      </w:r>
      <w:r>
        <w:rPr>
          <w:spacing w:val="-9"/>
        </w:rPr>
        <w:t> </w:t>
      </w:r>
      <w:r>
        <w:rPr>
          <w:spacing w:val="-6"/>
        </w:rPr>
        <w:t>presents</w:t>
      </w:r>
      <w:r>
        <w:rPr>
          <w:spacing w:val="-9"/>
        </w:rPr>
        <w:t> </w:t>
      </w:r>
      <w:r>
        <w:rPr>
          <w:spacing w:val="-6"/>
        </w:rPr>
        <w:t>us</w:t>
      </w:r>
      <w:r>
        <w:rPr>
          <w:spacing w:val="-9"/>
        </w:rPr>
        <w:t> </w:t>
      </w:r>
      <w:r>
        <w:rPr>
          <w:spacing w:val="-6"/>
        </w:rPr>
        <w:t>with</w:t>
      </w:r>
      <w:r>
        <w:rPr>
          <w:spacing w:val="-9"/>
        </w:rPr>
        <w:t> </w:t>
      </w:r>
      <w:r>
        <w:rPr>
          <w:spacing w:val="-6"/>
        </w:rPr>
        <w:t>a</w:t>
      </w:r>
      <w:r>
        <w:rPr>
          <w:spacing w:val="-9"/>
        </w:rPr>
        <w:t> </w:t>
      </w:r>
      <w:r>
        <w:rPr>
          <w:spacing w:val="-6"/>
        </w:rPr>
        <w:t>situation</w:t>
      </w:r>
      <w:r>
        <w:rPr>
          <w:spacing w:val="-9"/>
        </w:rPr>
        <w:t> </w:t>
      </w:r>
      <w:r>
        <w:rPr>
          <w:spacing w:val="-6"/>
        </w:rPr>
        <w:t>in</w:t>
      </w:r>
      <w:r>
        <w:rPr>
          <w:spacing w:val="-9"/>
        </w:rPr>
        <w:t> </w:t>
      </w:r>
      <w:r>
        <w:rPr>
          <w:spacing w:val="-6"/>
        </w:rPr>
        <w:t>which</w:t>
      </w:r>
      <w:r>
        <w:rPr>
          <w:spacing w:val="-9"/>
        </w:rPr>
        <w:t> </w:t>
      </w:r>
      <w:r>
        <w:rPr>
          <w:spacing w:val="-6"/>
        </w:rPr>
        <w:t>we</w:t>
      </w:r>
      <w:r>
        <w:rPr>
          <w:spacing w:val="-9"/>
        </w:rPr>
        <w:t> </w:t>
      </w:r>
      <w:r>
        <w:rPr>
          <w:spacing w:val="-6"/>
        </w:rPr>
        <w:t>most</w:t>
      </w:r>
      <w:r>
        <w:rPr>
          <w:spacing w:val="-9"/>
        </w:rPr>
        <w:t> </w:t>
      </w:r>
      <w:r>
        <w:rPr>
          <w:spacing w:val="-6"/>
        </w:rPr>
        <w:t>likely</w:t>
      </w:r>
      <w:r>
        <w:rPr>
          <w:spacing w:val="-9"/>
        </w:rPr>
        <w:t> </w:t>
      </w:r>
      <w:r>
        <w:rPr>
          <w:spacing w:val="-6"/>
        </w:rPr>
        <w:t>feel</w:t>
      </w:r>
      <w:r>
        <w:rPr>
          <w:spacing w:val="-9"/>
        </w:rPr>
        <w:t> </w:t>
      </w:r>
      <w:r>
        <w:rPr>
          <w:spacing w:val="-6"/>
        </w:rPr>
        <w:t>torn</w:t>
      </w:r>
      <w:r>
        <w:rPr>
          <w:spacing w:val="-9"/>
        </w:rPr>
        <w:t> </w:t>
      </w:r>
      <w:r>
        <w:rPr>
          <w:spacing w:val="-6"/>
        </w:rPr>
        <w:t>between </w:t>
      </w:r>
      <w:r>
        <w:rPr>
          <w:spacing w:val="-2"/>
        </w:rPr>
        <w:t>two</w:t>
      </w:r>
      <w:r>
        <w:rPr>
          <w:spacing w:val="-9"/>
        </w:rPr>
        <w:t> </w:t>
      </w:r>
      <w:r>
        <w:rPr>
          <w:spacing w:val="-2"/>
        </w:rPr>
        <w:t>alternatives,</w:t>
      </w:r>
      <w:r>
        <w:rPr>
          <w:spacing w:val="-8"/>
        </w:rPr>
        <w:t> </w:t>
      </w:r>
      <w:r>
        <w:rPr>
          <w:spacing w:val="-2"/>
        </w:rPr>
        <w:t>neither</w:t>
      </w:r>
      <w:r>
        <w:rPr>
          <w:spacing w:val="-9"/>
        </w:rPr>
        <w:t> </w:t>
      </w:r>
      <w:r>
        <w:rPr>
          <w:spacing w:val="-2"/>
        </w:rPr>
        <w:t>of</w:t>
      </w:r>
      <w:r>
        <w:rPr>
          <w:spacing w:val="-9"/>
        </w:rPr>
        <w:t> </w:t>
      </w:r>
      <w:r>
        <w:rPr>
          <w:spacing w:val="-2"/>
        </w:rPr>
        <w:t>which</w:t>
      </w:r>
      <w:r>
        <w:rPr>
          <w:spacing w:val="-9"/>
        </w:rPr>
        <w:t> </w:t>
      </w:r>
      <w:r>
        <w:rPr>
          <w:spacing w:val="-2"/>
        </w:rPr>
        <w:t>seems</w:t>
      </w:r>
      <w:r>
        <w:rPr>
          <w:spacing w:val="-9"/>
        </w:rPr>
        <w:t> </w:t>
      </w:r>
      <w:r>
        <w:rPr>
          <w:spacing w:val="-2"/>
        </w:rPr>
        <w:t>to</w:t>
      </w:r>
      <w:r>
        <w:rPr>
          <w:spacing w:val="-9"/>
        </w:rPr>
        <w:t> </w:t>
      </w:r>
      <w:r>
        <w:rPr>
          <w:spacing w:val="-2"/>
        </w:rPr>
        <w:t>be</w:t>
      </w:r>
      <w:r>
        <w:rPr>
          <w:spacing w:val="-9"/>
        </w:rPr>
        <w:t> </w:t>
      </w:r>
      <w:r>
        <w:rPr>
          <w:spacing w:val="-2"/>
        </w:rPr>
        <w:t>acceptable</w:t>
      </w:r>
      <w:r>
        <w:rPr>
          <w:spacing w:val="-9"/>
        </w:rPr>
        <w:t> </w:t>
      </w:r>
      <w:r>
        <w:rPr>
          <w:spacing w:val="-2"/>
        </w:rPr>
        <w:t>or</w:t>
      </w:r>
      <w:r>
        <w:rPr>
          <w:spacing w:val="-9"/>
        </w:rPr>
        <w:t> </w:t>
      </w:r>
      <w:r>
        <w:rPr>
          <w:spacing w:val="-2"/>
        </w:rPr>
        <w:t>desirable,</w:t>
      </w:r>
      <w:r>
        <w:rPr>
          <w:spacing w:val="-8"/>
        </w:rPr>
        <w:t> </w:t>
      </w:r>
      <w:r>
        <w:rPr>
          <w:spacing w:val="-2"/>
        </w:rPr>
        <w:t>but</w:t>
      </w:r>
      <w:r>
        <w:rPr>
          <w:spacing w:val="-9"/>
        </w:rPr>
        <w:t> </w:t>
      </w:r>
      <w:r>
        <w:rPr>
          <w:spacing w:val="-2"/>
        </w:rPr>
        <w:t>in</w:t>
      </w:r>
      <w:r>
        <w:rPr>
          <w:spacing w:val="-9"/>
        </w:rPr>
        <w:t> </w:t>
      </w:r>
      <w:r>
        <w:rPr>
          <w:spacing w:val="-2"/>
        </w:rPr>
        <w:t>which</w:t>
      </w:r>
      <w:r>
        <w:rPr>
          <w:spacing w:val="-9"/>
        </w:rPr>
        <w:t> </w:t>
      </w:r>
      <w:r>
        <w:rPr>
          <w:spacing w:val="-2"/>
        </w:rPr>
        <w:t>we</w:t>
      </w:r>
      <w:r>
        <w:rPr>
          <w:spacing w:val="-9"/>
        </w:rPr>
        <w:t> </w:t>
      </w:r>
      <w:r>
        <w:rPr>
          <w:spacing w:val="-2"/>
        </w:rPr>
        <w:t>also </w:t>
      </w:r>
      <w:r>
        <w:rPr/>
        <w:t>may</w:t>
      </w:r>
      <w:r>
        <w:rPr>
          <w:spacing w:val="-7"/>
        </w:rPr>
        <w:t> </w:t>
      </w:r>
      <w:r>
        <w:rPr/>
        <w:t>feel</w:t>
      </w:r>
      <w:r>
        <w:rPr>
          <w:spacing w:val="-7"/>
        </w:rPr>
        <w:t> </w:t>
      </w:r>
      <w:r>
        <w:rPr/>
        <w:t>unable</w:t>
      </w:r>
      <w:r>
        <w:rPr>
          <w:spacing w:val="-7"/>
        </w:rPr>
        <w:t> </w:t>
      </w:r>
      <w:r>
        <w:rPr/>
        <w:t>to</w:t>
      </w:r>
      <w:r>
        <w:rPr>
          <w:spacing w:val="-7"/>
        </w:rPr>
        <w:t> </w:t>
      </w:r>
      <w:r>
        <w:rPr/>
        <w:t>refuse</w:t>
      </w:r>
      <w:r>
        <w:rPr>
          <w:spacing w:val="-7"/>
        </w:rPr>
        <w:t> </w:t>
      </w:r>
      <w:r>
        <w:rPr/>
        <w:t>to</w:t>
      </w:r>
      <w:r>
        <w:rPr>
          <w:spacing w:val="-7"/>
        </w:rPr>
        <w:t> </w:t>
      </w:r>
      <w:r>
        <w:rPr/>
        <w:t>pick</w:t>
      </w:r>
      <w:r>
        <w:rPr>
          <w:spacing w:val="-7"/>
        </w:rPr>
        <w:t> </w:t>
      </w:r>
      <w:r>
        <w:rPr/>
        <w:t>either.</w:t>
      </w:r>
      <w:r>
        <w:rPr>
          <w:spacing w:val="17"/>
        </w:rPr>
        <w:t> </w:t>
      </w:r>
      <w:r>
        <w:rPr/>
        <w:t>Cases</w:t>
      </w:r>
      <w:r>
        <w:rPr>
          <w:spacing w:val="-7"/>
        </w:rPr>
        <w:t> </w:t>
      </w:r>
      <w:r>
        <w:rPr/>
        <w:t>like</w:t>
      </w:r>
      <w:r>
        <w:rPr>
          <w:spacing w:val="-7"/>
        </w:rPr>
        <w:t> </w:t>
      </w:r>
      <w:r>
        <w:rPr/>
        <w:t>this</w:t>
      </w:r>
      <w:r>
        <w:rPr>
          <w:spacing w:val="-7"/>
        </w:rPr>
        <w:t> </w:t>
      </w:r>
      <w:r>
        <w:rPr/>
        <w:t>are</w:t>
      </w:r>
      <w:r>
        <w:rPr>
          <w:spacing w:val="-7"/>
        </w:rPr>
        <w:t> </w:t>
      </w:r>
      <w:r>
        <w:rPr/>
        <w:t>good</w:t>
      </w:r>
      <w:r>
        <w:rPr>
          <w:spacing w:val="-7"/>
        </w:rPr>
        <w:t> </w:t>
      </w:r>
      <w:r>
        <w:rPr/>
        <w:t>at</w:t>
      </w:r>
      <w:r>
        <w:rPr>
          <w:spacing w:val="-7"/>
        </w:rPr>
        <w:t> </w:t>
      </w:r>
      <w:r>
        <w:rPr/>
        <w:t>bringing</w:t>
      </w:r>
      <w:r>
        <w:rPr>
          <w:spacing w:val="-7"/>
        </w:rPr>
        <w:t> </w:t>
      </w:r>
      <w:r>
        <w:rPr/>
        <w:t>to</w:t>
      </w:r>
      <w:r>
        <w:rPr>
          <w:spacing w:val="-7"/>
        </w:rPr>
        <w:t> </w:t>
      </w:r>
      <w:r>
        <w:rPr/>
        <w:t>the</w:t>
      </w:r>
      <w:r>
        <w:rPr>
          <w:spacing w:val="-7"/>
        </w:rPr>
        <w:t> </w:t>
      </w:r>
      <w:r>
        <w:rPr/>
        <w:t>surface </w:t>
      </w:r>
      <w:r>
        <w:rPr>
          <w:spacing w:val="-4"/>
        </w:rPr>
        <w:t>the</w:t>
      </w:r>
      <w:r>
        <w:rPr>
          <w:spacing w:val="-7"/>
        </w:rPr>
        <w:t> </w:t>
      </w:r>
      <w:r>
        <w:rPr>
          <w:spacing w:val="-4"/>
        </w:rPr>
        <w:t>intuitions</w:t>
      </w:r>
      <w:r>
        <w:rPr>
          <w:spacing w:val="-7"/>
        </w:rPr>
        <w:t> </w:t>
      </w:r>
      <w:r>
        <w:rPr>
          <w:spacing w:val="-4"/>
        </w:rPr>
        <w:t>and</w:t>
      </w:r>
      <w:r>
        <w:rPr>
          <w:spacing w:val="-7"/>
        </w:rPr>
        <w:t> </w:t>
      </w:r>
      <w:r>
        <w:rPr>
          <w:spacing w:val="-4"/>
        </w:rPr>
        <w:t>assumptions</w:t>
      </w:r>
      <w:r>
        <w:rPr>
          <w:spacing w:val="-7"/>
        </w:rPr>
        <w:t> </w:t>
      </w:r>
      <w:r>
        <w:rPr>
          <w:spacing w:val="-4"/>
        </w:rPr>
        <w:t>we</w:t>
      </w:r>
      <w:r>
        <w:rPr>
          <w:spacing w:val="-7"/>
        </w:rPr>
        <w:t> </w:t>
      </w:r>
      <w:r>
        <w:rPr>
          <w:spacing w:val="-4"/>
        </w:rPr>
        <w:t>make</w:t>
      </w:r>
      <w:r>
        <w:rPr>
          <w:spacing w:val="-7"/>
        </w:rPr>
        <w:t> </w:t>
      </w:r>
      <w:r>
        <w:rPr>
          <w:spacing w:val="-4"/>
        </w:rPr>
        <w:t>about</w:t>
      </w:r>
      <w:r>
        <w:rPr>
          <w:spacing w:val="-7"/>
        </w:rPr>
        <w:t> </w:t>
      </w:r>
      <w:r>
        <w:rPr>
          <w:spacing w:val="-4"/>
        </w:rPr>
        <w:t>what</w:t>
      </w:r>
      <w:r>
        <w:rPr>
          <w:spacing w:val="-8"/>
        </w:rPr>
        <w:t> </w:t>
      </w:r>
      <w:r>
        <w:rPr>
          <w:spacing w:val="-4"/>
        </w:rPr>
        <w:t>the</w:t>
      </w:r>
      <w:r>
        <w:rPr>
          <w:spacing w:val="-7"/>
        </w:rPr>
        <w:t> </w:t>
      </w:r>
      <w:r>
        <w:rPr>
          <w:spacing w:val="-4"/>
        </w:rPr>
        <w:t>right</w:t>
      </w:r>
      <w:r>
        <w:rPr>
          <w:spacing w:val="-7"/>
        </w:rPr>
        <w:t> </w:t>
      </w:r>
      <w:r>
        <w:rPr>
          <w:spacing w:val="-4"/>
        </w:rPr>
        <w:t>thing</w:t>
      </w:r>
      <w:r>
        <w:rPr>
          <w:spacing w:val="-7"/>
        </w:rPr>
        <w:t> </w:t>
      </w:r>
      <w:r>
        <w:rPr>
          <w:spacing w:val="-4"/>
        </w:rPr>
        <w:t>to</w:t>
      </w:r>
      <w:r>
        <w:rPr>
          <w:spacing w:val="-8"/>
        </w:rPr>
        <w:t> </w:t>
      </w:r>
      <w:r>
        <w:rPr>
          <w:spacing w:val="-4"/>
        </w:rPr>
        <w:t>do</w:t>
      </w:r>
      <w:r>
        <w:rPr>
          <w:spacing w:val="-7"/>
        </w:rPr>
        <w:t> </w:t>
      </w:r>
      <w:r>
        <w:rPr>
          <w:spacing w:val="-4"/>
        </w:rPr>
        <w:t>might</w:t>
      </w:r>
      <w:r>
        <w:rPr>
          <w:spacing w:val="-8"/>
        </w:rPr>
        <w:t> </w:t>
      </w:r>
      <w:r>
        <w:rPr>
          <w:spacing w:val="-4"/>
        </w:rPr>
        <w:t>be,</w:t>
      </w:r>
      <w:r>
        <w:rPr>
          <w:spacing w:val="-5"/>
        </w:rPr>
        <w:t> </w:t>
      </w:r>
      <w:r>
        <w:rPr>
          <w:spacing w:val="-4"/>
        </w:rPr>
        <w:t>and</w:t>
      </w:r>
      <w:r>
        <w:rPr>
          <w:spacing w:val="-7"/>
        </w:rPr>
        <w:t> </w:t>
      </w:r>
      <w:r>
        <w:rPr>
          <w:spacing w:val="-4"/>
        </w:rPr>
        <w:t>that </w:t>
      </w:r>
      <w:r>
        <w:rPr>
          <w:spacing w:val="-2"/>
        </w:rPr>
        <w:t>is</w:t>
      </w:r>
      <w:r>
        <w:rPr>
          <w:spacing w:val="-13"/>
        </w:rPr>
        <w:t> </w:t>
      </w:r>
      <w:r>
        <w:rPr>
          <w:spacing w:val="-2"/>
        </w:rPr>
        <w:t>why</w:t>
      </w:r>
      <w:r>
        <w:rPr>
          <w:spacing w:val="-13"/>
        </w:rPr>
        <w:t> </w:t>
      </w:r>
      <w:r>
        <w:rPr>
          <w:spacing w:val="-2"/>
        </w:rPr>
        <w:t>they</w:t>
      </w:r>
      <w:r>
        <w:rPr>
          <w:spacing w:val="-13"/>
        </w:rPr>
        <w:t> </w:t>
      </w:r>
      <w:r>
        <w:rPr>
          <w:spacing w:val="-2"/>
        </w:rPr>
        <w:t>are</w:t>
      </w:r>
      <w:r>
        <w:rPr>
          <w:spacing w:val="-13"/>
        </w:rPr>
        <w:t> </w:t>
      </w:r>
      <w:r>
        <w:rPr>
          <w:spacing w:val="-2"/>
        </w:rPr>
        <w:t>often</w:t>
      </w:r>
      <w:r>
        <w:rPr>
          <w:spacing w:val="-13"/>
        </w:rPr>
        <w:t> </w:t>
      </w:r>
      <w:r>
        <w:rPr>
          <w:spacing w:val="-2"/>
        </w:rPr>
        <w:t>studied</w:t>
      </w:r>
      <w:r>
        <w:rPr>
          <w:spacing w:val="-12"/>
        </w:rPr>
        <w:t> </w:t>
      </w:r>
      <w:r>
        <w:rPr>
          <w:spacing w:val="-2"/>
        </w:rPr>
        <w:t>by</w:t>
      </w:r>
      <w:r>
        <w:rPr>
          <w:spacing w:val="-12"/>
        </w:rPr>
        <w:t> </w:t>
      </w:r>
      <w:r>
        <w:rPr>
          <w:spacing w:val="-2"/>
        </w:rPr>
        <w:t>philosophers</w:t>
      </w:r>
      <w:r>
        <w:rPr>
          <w:spacing w:val="-12"/>
        </w:rPr>
        <w:t> </w:t>
      </w:r>
      <w:r>
        <w:rPr>
          <w:spacing w:val="-2"/>
        </w:rPr>
        <w:t>and</w:t>
      </w:r>
      <w:r>
        <w:rPr>
          <w:spacing w:val="-13"/>
        </w:rPr>
        <w:t> </w:t>
      </w:r>
      <w:r>
        <w:rPr>
          <w:spacing w:val="-2"/>
        </w:rPr>
        <w:t>others</w:t>
      </w:r>
      <w:r>
        <w:rPr>
          <w:spacing w:val="-13"/>
        </w:rPr>
        <w:t> </w:t>
      </w:r>
      <w:r>
        <w:rPr>
          <w:spacing w:val="-2"/>
        </w:rPr>
        <w:t>interested</w:t>
      </w:r>
      <w:r>
        <w:rPr>
          <w:spacing w:val="-13"/>
        </w:rPr>
        <w:t> </w:t>
      </w:r>
      <w:r>
        <w:rPr>
          <w:spacing w:val="-2"/>
        </w:rPr>
        <w:t>in</w:t>
      </w:r>
      <w:r>
        <w:rPr>
          <w:spacing w:val="-13"/>
        </w:rPr>
        <w:t> </w:t>
      </w:r>
      <w:r>
        <w:rPr>
          <w:spacing w:val="-2"/>
        </w:rPr>
        <w:t>looking</w:t>
      </w:r>
      <w:r>
        <w:rPr>
          <w:spacing w:val="-13"/>
        </w:rPr>
        <w:t> </w:t>
      </w:r>
      <w:r>
        <w:rPr>
          <w:spacing w:val="-2"/>
        </w:rPr>
        <w:t>more</w:t>
      </w:r>
      <w:r>
        <w:rPr>
          <w:spacing w:val="-13"/>
        </w:rPr>
        <w:t> </w:t>
      </w:r>
      <w:r>
        <w:rPr>
          <w:spacing w:val="-2"/>
        </w:rPr>
        <w:t>closely </w:t>
      </w:r>
      <w:r>
        <w:rPr/>
        <w:t>at moral decision making.</w:t>
      </w:r>
      <w:r>
        <w:rPr>
          <w:spacing w:val="40"/>
        </w:rPr>
        <w:t> </w:t>
      </w:r>
      <w:r>
        <w:rPr/>
        <w:t>One significant result of the study of this case is that a large </w:t>
      </w:r>
      <w:r>
        <w:rPr>
          <w:spacing w:val="-2"/>
        </w:rPr>
        <w:t>majority</w:t>
      </w:r>
      <w:r>
        <w:rPr>
          <w:spacing w:val="-12"/>
        </w:rPr>
        <w:t> </w:t>
      </w:r>
      <w:r>
        <w:rPr>
          <w:spacing w:val="-2"/>
        </w:rPr>
        <w:t>of</w:t>
      </w:r>
      <w:r>
        <w:rPr>
          <w:spacing w:val="-12"/>
        </w:rPr>
        <w:t> </w:t>
      </w:r>
      <w:r>
        <w:rPr>
          <w:spacing w:val="-2"/>
        </w:rPr>
        <w:t>people</w:t>
      </w:r>
      <w:r>
        <w:rPr>
          <w:spacing w:val="-12"/>
        </w:rPr>
        <w:t> </w:t>
      </w:r>
      <w:r>
        <w:rPr>
          <w:spacing w:val="-2"/>
        </w:rPr>
        <w:t>say</w:t>
      </w:r>
      <w:r>
        <w:rPr>
          <w:spacing w:val="-12"/>
        </w:rPr>
        <w:t> </w:t>
      </w:r>
      <w:r>
        <w:rPr>
          <w:spacing w:val="-2"/>
        </w:rPr>
        <w:t>that</w:t>
      </w:r>
      <w:r>
        <w:rPr>
          <w:spacing w:val="-12"/>
        </w:rPr>
        <w:t> </w:t>
      </w:r>
      <w:r>
        <w:rPr>
          <w:spacing w:val="-2"/>
        </w:rPr>
        <w:t>if</w:t>
      </w:r>
      <w:r>
        <w:rPr>
          <w:spacing w:val="-12"/>
        </w:rPr>
        <w:t> </w:t>
      </w:r>
      <w:r>
        <w:rPr>
          <w:spacing w:val="-2"/>
        </w:rPr>
        <w:t>they</w:t>
      </w:r>
      <w:r>
        <w:rPr>
          <w:spacing w:val="-12"/>
        </w:rPr>
        <w:t> </w:t>
      </w:r>
      <w:r>
        <w:rPr>
          <w:spacing w:val="-2"/>
        </w:rPr>
        <w:t>were</w:t>
      </w:r>
      <w:r>
        <w:rPr>
          <w:spacing w:val="-12"/>
        </w:rPr>
        <w:t> </w:t>
      </w:r>
      <w:r>
        <w:rPr>
          <w:spacing w:val="-2"/>
        </w:rPr>
        <w:t>in</w:t>
      </w:r>
      <w:r>
        <w:rPr>
          <w:spacing w:val="-12"/>
        </w:rPr>
        <w:t> </w:t>
      </w:r>
      <w:r>
        <w:rPr>
          <w:spacing w:val="-2"/>
        </w:rPr>
        <w:t>that</w:t>
      </w:r>
      <w:r>
        <w:rPr>
          <w:spacing w:val="-12"/>
        </w:rPr>
        <w:t> </w:t>
      </w:r>
      <w:r>
        <w:rPr>
          <w:spacing w:val="-2"/>
        </w:rPr>
        <w:t>situation</w:t>
      </w:r>
      <w:r>
        <w:rPr>
          <w:spacing w:val="-12"/>
        </w:rPr>
        <w:t> </w:t>
      </w:r>
      <w:r>
        <w:rPr>
          <w:spacing w:val="-2"/>
        </w:rPr>
        <w:t>they</w:t>
      </w:r>
      <w:r>
        <w:rPr>
          <w:spacing w:val="-12"/>
        </w:rPr>
        <w:t> </w:t>
      </w:r>
      <w:r>
        <w:rPr>
          <w:i/>
          <w:spacing w:val="-2"/>
        </w:rPr>
        <w:t>would </w:t>
      </w:r>
      <w:r>
        <w:rPr>
          <w:spacing w:val="-2"/>
        </w:rPr>
        <w:t>throw</w:t>
      </w:r>
      <w:r>
        <w:rPr>
          <w:spacing w:val="-12"/>
        </w:rPr>
        <w:t> </w:t>
      </w:r>
      <w:r>
        <w:rPr>
          <w:spacing w:val="-2"/>
        </w:rPr>
        <w:t>the</w:t>
      </w:r>
      <w:r>
        <w:rPr>
          <w:spacing w:val="-12"/>
        </w:rPr>
        <w:t> </w:t>
      </w:r>
      <w:r>
        <w:rPr>
          <w:spacing w:val="-2"/>
        </w:rPr>
        <w:t>switch.</w:t>
      </w:r>
      <w:r>
        <w:rPr>
          <w:spacing w:val="11"/>
        </w:rPr>
        <w:t> </w:t>
      </w:r>
      <w:r>
        <w:rPr>
          <w:spacing w:val="-2"/>
        </w:rPr>
        <w:t>Many of</w:t>
      </w:r>
      <w:r>
        <w:rPr>
          <w:spacing w:val="-15"/>
        </w:rPr>
        <w:t> </w:t>
      </w:r>
      <w:r>
        <w:rPr>
          <w:spacing w:val="-2"/>
        </w:rPr>
        <w:t>us</w:t>
      </w:r>
      <w:r>
        <w:rPr>
          <w:spacing w:val="-13"/>
        </w:rPr>
        <w:t> </w:t>
      </w:r>
      <w:r>
        <w:rPr>
          <w:spacing w:val="-2"/>
        </w:rPr>
        <w:t>feel</w:t>
      </w:r>
      <w:r>
        <w:rPr>
          <w:spacing w:val="-13"/>
        </w:rPr>
        <w:t> </w:t>
      </w:r>
      <w:r>
        <w:rPr>
          <w:spacing w:val="-2"/>
        </w:rPr>
        <w:t>compelled</w:t>
      </w:r>
      <w:r>
        <w:rPr>
          <w:spacing w:val="-13"/>
        </w:rPr>
        <w:t> </w:t>
      </w:r>
      <w:r>
        <w:rPr>
          <w:spacing w:val="-2"/>
        </w:rPr>
        <w:t>to</w:t>
      </w:r>
      <w:r>
        <w:rPr>
          <w:spacing w:val="-13"/>
        </w:rPr>
        <w:t> </w:t>
      </w:r>
      <w:r>
        <w:rPr>
          <w:spacing w:val="-2"/>
        </w:rPr>
        <w:t>follow</w:t>
      </w:r>
      <w:r>
        <w:rPr>
          <w:spacing w:val="-13"/>
        </w:rPr>
        <w:t> </w:t>
      </w:r>
      <w:r>
        <w:rPr>
          <w:spacing w:val="-2"/>
        </w:rPr>
        <w:t>a</w:t>
      </w:r>
      <w:r>
        <w:rPr>
          <w:spacing w:val="-13"/>
        </w:rPr>
        <w:t> </w:t>
      </w:r>
      <w:r>
        <w:rPr>
          <w:spacing w:val="-2"/>
        </w:rPr>
        <w:t>common</w:t>
      </w:r>
      <w:r>
        <w:rPr>
          <w:spacing w:val="-13"/>
        </w:rPr>
        <w:t> </w:t>
      </w:r>
      <w:r>
        <w:rPr>
          <w:spacing w:val="-2"/>
        </w:rPr>
        <w:t>moral</w:t>
      </w:r>
      <w:r>
        <w:rPr>
          <w:spacing w:val="-13"/>
        </w:rPr>
        <w:t> </w:t>
      </w:r>
      <w:r>
        <w:rPr>
          <w:spacing w:val="-2"/>
        </w:rPr>
        <w:t>idea:</w:t>
      </w:r>
      <w:r>
        <w:rPr>
          <w:spacing w:val="-13"/>
        </w:rPr>
        <w:t> </w:t>
      </w:r>
      <w:r>
        <w:rPr>
          <w:spacing w:val="-2"/>
        </w:rPr>
        <w:t>all</w:t>
      </w:r>
      <w:r>
        <w:rPr>
          <w:spacing w:val="-13"/>
        </w:rPr>
        <w:t> </w:t>
      </w:r>
      <w:r>
        <w:rPr>
          <w:spacing w:val="-2"/>
        </w:rPr>
        <w:t>else</w:t>
      </w:r>
      <w:r>
        <w:rPr>
          <w:spacing w:val="-13"/>
        </w:rPr>
        <w:t> </w:t>
      </w:r>
      <w:r>
        <w:rPr>
          <w:spacing w:val="-2"/>
        </w:rPr>
        <w:t>being</w:t>
      </w:r>
      <w:r>
        <w:rPr>
          <w:spacing w:val="-13"/>
        </w:rPr>
        <w:t> </w:t>
      </w:r>
      <w:r>
        <w:rPr>
          <w:spacing w:val="-2"/>
        </w:rPr>
        <w:t>equal,</w:t>
      </w:r>
      <w:r>
        <w:rPr>
          <w:spacing w:val="-13"/>
        </w:rPr>
        <w:t> </w:t>
      </w:r>
      <w:r>
        <w:rPr>
          <w:spacing w:val="-2"/>
        </w:rPr>
        <w:t>do</w:t>
      </w:r>
      <w:r>
        <w:rPr>
          <w:spacing w:val="-13"/>
        </w:rPr>
        <w:t> </w:t>
      </w:r>
      <w:r>
        <w:rPr>
          <w:spacing w:val="-2"/>
        </w:rPr>
        <w:t>whatever</w:t>
      </w:r>
      <w:r>
        <w:rPr>
          <w:spacing w:val="-13"/>
        </w:rPr>
        <w:t> </w:t>
      </w:r>
      <w:r>
        <w:rPr>
          <w:spacing w:val="-2"/>
        </w:rPr>
        <w:t>saves </w:t>
      </w:r>
      <w:r>
        <w:rPr/>
        <w:t>the</w:t>
      </w:r>
      <w:r>
        <w:rPr>
          <w:spacing w:val="-5"/>
        </w:rPr>
        <w:t> </w:t>
      </w:r>
      <w:r>
        <w:rPr/>
        <w:t>most</w:t>
      </w:r>
      <w:r>
        <w:rPr>
          <w:spacing w:val="-5"/>
        </w:rPr>
        <w:t> </w:t>
      </w:r>
      <w:r>
        <w:rPr/>
        <w:t>lives.</w:t>
      </w:r>
      <w:r>
        <w:rPr>
          <w:spacing w:val="14"/>
        </w:rPr>
        <w:t> </w:t>
      </w:r>
      <w:r>
        <w:rPr/>
        <w:t>But</w:t>
      </w:r>
      <w:r>
        <w:rPr>
          <w:spacing w:val="-5"/>
        </w:rPr>
        <w:t> </w:t>
      </w:r>
      <w:r>
        <w:rPr/>
        <w:t>then</w:t>
      </w:r>
      <w:r>
        <w:rPr>
          <w:spacing w:val="-5"/>
        </w:rPr>
        <w:t> </w:t>
      </w:r>
      <w:r>
        <w:rPr/>
        <w:t>consider</w:t>
      </w:r>
      <w:r>
        <w:rPr>
          <w:spacing w:val="-5"/>
        </w:rPr>
        <w:t> </w:t>
      </w:r>
      <w:r>
        <w:rPr/>
        <w:t>the</w:t>
      </w:r>
      <w:r>
        <w:rPr>
          <w:spacing w:val="-5"/>
        </w:rPr>
        <w:t> </w:t>
      </w:r>
      <w:r>
        <w:rPr/>
        <w:t>following</w:t>
      </w:r>
      <w:r>
        <w:rPr>
          <w:spacing w:val="-5"/>
        </w:rPr>
        <w:t> </w:t>
      </w:r>
      <w:r>
        <w:rPr/>
        <w:t>variation</w:t>
      </w:r>
      <w:r>
        <w:rPr>
          <w:spacing w:val="-5"/>
        </w:rPr>
        <w:t> </w:t>
      </w:r>
      <w:r>
        <w:rPr/>
        <w:t>on</w:t>
      </w:r>
      <w:r>
        <w:rPr>
          <w:spacing w:val="-5"/>
        </w:rPr>
        <w:t> </w:t>
      </w:r>
      <w:r>
        <w:rPr/>
        <w:t>this</w:t>
      </w:r>
      <w:r>
        <w:rPr>
          <w:spacing w:val="-5"/>
        </w:rPr>
        <w:t> </w:t>
      </w:r>
      <w:r>
        <w:rPr/>
        <w:t>case.</w:t>
      </w:r>
    </w:p>
    <w:p>
      <w:pPr>
        <w:pStyle w:val="BodyText"/>
        <w:rPr>
          <w:sz w:val="29"/>
        </w:rPr>
      </w:pPr>
      <w:r>
        <w:rPr/>
        <w:drawing>
          <wp:anchor distT="0" distB="0" distL="0" distR="0" allowOverlap="1" layoutInCell="1" locked="0" behindDoc="1" simplePos="0" relativeHeight="487593984">
            <wp:simplePos x="0" y="0"/>
            <wp:positionH relativeFrom="page">
              <wp:posOffset>652246</wp:posOffset>
            </wp:positionH>
            <wp:positionV relativeFrom="paragraph">
              <wp:posOffset>353680</wp:posOffset>
            </wp:positionV>
            <wp:extent cx="438149" cy="438150"/>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6" cstate="print"/>
                    <a:stretch>
                      <a:fillRect/>
                    </a:stretch>
                  </pic:blipFill>
                  <pic:spPr>
                    <a:xfrm>
                      <a:off x="0" y="0"/>
                      <a:ext cx="438149" cy="438150"/>
                    </a:xfrm>
                    <a:prstGeom prst="rect">
                      <a:avLst/>
                    </a:prstGeom>
                  </pic:spPr>
                </pic:pic>
              </a:graphicData>
            </a:graphic>
          </wp:anchor>
        </w:drawing>
      </w:r>
      <w:r>
        <w:rPr/>
        <mc:AlternateContent>
          <mc:Choice Requires="wps">
            <w:drawing>
              <wp:anchor distT="0" distB="0" distL="0" distR="0" allowOverlap="1" layoutInCell="1" locked="0" behindDoc="1" simplePos="0" relativeHeight="487587840">
                <wp:simplePos x="0" y="0"/>
                <wp:positionH relativeFrom="page">
                  <wp:posOffset>1152728</wp:posOffset>
                </wp:positionH>
                <wp:positionV relativeFrom="paragraph">
                  <wp:posOffset>263955</wp:posOffset>
                </wp:positionV>
                <wp:extent cx="5838825" cy="922655"/>
                <wp:effectExtent l="0" t="0" r="0" b="0"/>
                <wp:wrapTopAndBottom/>
                <wp:docPr id="26" name="Textbox 26"/>
                <wp:cNvGraphicFramePr>
                  <a:graphicFrameLocks/>
                </wp:cNvGraphicFramePr>
                <a:graphic>
                  <a:graphicData uri="http://schemas.microsoft.com/office/word/2010/wordprocessingShape">
                    <wps:wsp>
                      <wps:cNvPr id="26" name="Textbox 26"/>
                      <wps:cNvSpPr txBox="1"/>
                      <wps:spPr>
                        <a:xfrm>
                          <a:off x="0" y="0"/>
                          <a:ext cx="5838825" cy="922655"/>
                        </a:xfrm>
                        <a:prstGeom prst="rect">
                          <a:avLst/>
                        </a:prstGeom>
                      </wps:spPr>
                      <wps:txbx>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95"/>
                            </w:tblGrid>
                            <w:tr>
                              <w:trPr>
                                <w:trHeight w:val="395" w:hRule="atLeast"/>
                              </w:trPr>
                              <w:tc>
                                <w:tcPr>
                                  <w:tcW w:w="9195" w:type="dxa"/>
                                  <w:shd w:val="clear" w:color="auto" w:fill="F8F8F8"/>
                                </w:tcPr>
                                <w:p>
                                  <w:pPr>
                                    <w:pStyle w:val="TableParagraph"/>
                                    <w:spacing w:before="100"/>
                                    <w:ind w:left="187"/>
                                    <w:jc w:val="left"/>
                                    <w:rPr>
                                      <w:sz w:val="24"/>
                                    </w:rPr>
                                  </w:pPr>
                                  <w:r>
                                    <w:rPr>
                                      <w:spacing w:val="-4"/>
                                      <w:sz w:val="24"/>
                                    </w:rPr>
                                    <w:t>Imagine</w:t>
                                  </w:r>
                                  <w:r>
                                    <w:rPr>
                                      <w:sz w:val="24"/>
                                    </w:rPr>
                                    <w:t> </w:t>
                                  </w:r>
                                  <w:r>
                                    <w:rPr>
                                      <w:spacing w:val="-4"/>
                                      <w:sz w:val="24"/>
                                    </w:rPr>
                                    <w:t>that</w:t>
                                  </w:r>
                                  <w:r>
                                    <w:rPr>
                                      <w:sz w:val="24"/>
                                    </w:rPr>
                                    <w:t> </w:t>
                                  </w:r>
                                  <w:r>
                                    <w:rPr>
                                      <w:spacing w:val="-4"/>
                                      <w:sz w:val="24"/>
                                    </w:rPr>
                                    <w:t>you</w:t>
                                  </w:r>
                                  <w:r>
                                    <w:rPr>
                                      <w:sz w:val="24"/>
                                    </w:rPr>
                                    <w:t> </w:t>
                                  </w:r>
                                  <w:r>
                                    <w:rPr>
                                      <w:spacing w:val="-4"/>
                                      <w:sz w:val="24"/>
                                    </w:rPr>
                                    <w:t>are</w:t>
                                  </w:r>
                                  <w:r>
                                    <w:rPr>
                                      <w:sz w:val="24"/>
                                    </w:rPr>
                                    <w:t> </w:t>
                                  </w:r>
                                  <w:r>
                                    <w:rPr>
                                      <w:spacing w:val="-4"/>
                                      <w:sz w:val="24"/>
                                    </w:rPr>
                                    <w:t>standing</w:t>
                                  </w:r>
                                  <w:r>
                                    <w:rPr>
                                      <w:sz w:val="24"/>
                                    </w:rPr>
                                    <w:t> </w:t>
                                  </w:r>
                                  <w:r>
                                    <w:rPr>
                                      <w:spacing w:val="-4"/>
                                      <w:sz w:val="24"/>
                                    </w:rPr>
                                    <w:t>on</w:t>
                                  </w:r>
                                  <w:r>
                                    <w:rPr>
                                      <w:sz w:val="24"/>
                                    </w:rPr>
                                    <w:t> </w:t>
                                  </w:r>
                                  <w:r>
                                    <w:rPr>
                                      <w:spacing w:val="-4"/>
                                      <w:sz w:val="24"/>
                                    </w:rPr>
                                    <w:t>a</w:t>
                                  </w:r>
                                  <w:r>
                                    <w:rPr>
                                      <w:sz w:val="24"/>
                                    </w:rPr>
                                    <w:t> </w:t>
                                  </w:r>
                                  <w:r>
                                    <w:rPr>
                                      <w:spacing w:val="-4"/>
                                      <w:sz w:val="24"/>
                                    </w:rPr>
                                    <w:t>bridge</w:t>
                                  </w:r>
                                  <w:r>
                                    <w:rPr>
                                      <w:sz w:val="24"/>
                                    </w:rPr>
                                    <w:t> </w:t>
                                  </w:r>
                                  <w:r>
                                    <w:rPr>
                                      <w:spacing w:val="-4"/>
                                      <w:sz w:val="24"/>
                                    </w:rPr>
                                    <w:t>with</w:t>
                                  </w:r>
                                  <w:r>
                                    <w:rPr>
                                      <w:sz w:val="24"/>
                                    </w:rPr>
                                    <w:t> </w:t>
                                  </w:r>
                                  <w:r>
                                    <w:rPr>
                                      <w:spacing w:val="-4"/>
                                      <w:sz w:val="24"/>
                                    </w:rPr>
                                    <w:t>a</w:t>
                                  </w:r>
                                  <w:r>
                                    <w:rPr>
                                      <w:sz w:val="24"/>
                                    </w:rPr>
                                    <w:t> </w:t>
                                  </w:r>
                                  <w:r>
                                    <w:rPr>
                                      <w:spacing w:val="-4"/>
                                      <w:sz w:val="24"/>
                                    </w:rPr>
                                    <w:t>low</w:t>
                                  </w:r>
                                  <w:r>
                                    <w:rPr>
                                      <w:sz w:val="24"/>
                                    </w:rPr>
                                    <w:t> </w:t>
                                  </w:r>
                                  <w:r>
                                    <w:rPr>
                                      <w:spacing w:val="-4"/>
                                      <w:sz w:val="24"/>
                                    </w:rPr>
                                    <w:t>railing</w:t>
                                  </w:r>
                                  <w:r>
                                    <w:rPr>
                                      <w:sz w:val="24"/>
                                    </w:rPr>
                                    <w:t> </w:t>
                                  </w:r>
                                  <w:r>
                                    <w:rPr>
                                      <w:spacing w:val="-4"/>
                                      <w:sz w:val="24"/>
                                    </w:rPr>
                                    <w:t>over</w:t>
                                  </w:r>
                                  <w:r>
                                    <w:rPr>
                                      <w:sz w:val="24"/>
                                    </w:rPr>
                                    <w:t> </w:t>
                                  </w:r>
                                  <w:r>
                                    <w:rPr>
                                      <w:spacing w:val="-4"/>
                                      <w:sz w:val="24"/>
                                    </w:rPr>
                                    <w:t>a</w:t>
                                  </w:r>
                                  <w:r>
                                    <w:rPr>
                                      <w:sz w:val="24"/>
                                    </w:rPr>
                                    <w:t> </w:t>
                                  </w:r>
                                  <w:r>
                                    <w:rPr>
                                      <w:spacing w:val="-4"/>
                                      <w:sz w:val="24"/>
                                    </w:rPr>
                                    <w:t>railway</w:t>
                                  </w:r>
                                  <w:r>
                                    <w:rPr>
                                      <w:sz w:val="24"/>
                                    </w:rPr>
                                    <w:t> </w:t>
                                  </w:r>
                                  <w:r>
                                    <w:rPr>
                                      <w:spacing w:val="-4"/>
                                      <w:sz w:val="24"/>
                                    </w:rPr>
                                    <w:t>track</w:t>
                                  </w:r>
                                  <w:r>
                                    <w:rPr>
                                      <w:sz w:val="24"/>
                                    </w:rPr>
                                    <w:t> </w:t>
                                  </w:r>
                                  <w:r>
                                    <w:rPr>
                                      <w:spacing w:val="-5"/>
                                      <w:sz w:val="24"/>
                                    </w:rPr>
                                    <w:t>and</w:t>
                                  </w:r>
                                </w:p>
                              </w:tc>
                            </w:tr>
                            <w:tr>
                              <w:trPr>
                                <w:trHeight w:val="288" w:hRule="atLeast"/>
                              </w:trPr>
                              <w:tc>
                                <w:tcPr>
                                  <w:tcW w:w="9195" w:type="dxa"/>
                                  <w:shd w:val="clear" w:color="auto" w:fill="F8F8F8"/>
                                </w:tcPr>
                                <w:p>
                                  <w:pPr>
                                    <w:pStyle w:val="TableParagraph"/>
                                    <w:spacing w:line="269" w:lineRule="exact"/>
                                    <w:ind w:left="187"/>
                                    <w:jc w:val="left"/>
                                    <w:rPr>
                                      <w:sz w:val="24"/>
                                    </w:rPr>
                                  </w:pPr>
                                  <w:r>
                                    <w:rPr>
                                      <w:spacing w:val="-4"/>
                                      <w:sz w:val="24"/>
                                    </w:rPr>
                                    <w:t>notice</w:t>
                                  </w:r>
                                  <w:r>
                                    <w:rPr>
                                      <w:spacing w:val="-11"/>
                                      <w:sz w:val="24"/>
                                    </w:rPr>
                                    <w:t> </w:t>
                                  </w:r>
                                  <w:r>
                                    <w:rPr>
                                      <w:spacing w:val="-4"/>
                                      <w:sz w:val="24"/>
                                    </w:rPr>
                                    <w:t>a</w:t>
                                  </w:r>
                                  <w:r>
                                    <w:rPr>
                                      <w:spacing w:val="-11"/>
                                      <w:sz w:val="24"/>
                                    </w:rPr>
                                    <w:t> </w:t>
                                  </w:r>
                                  <w:r>
                                    <w:rPr>
                                      <w:spacing w:val="-4"/>
                                      <w:sz w:val="24"/>
                                    </w:rPr>
                                    <w:t>runaway</w:t>
                                  </w:r>
                                  <w:r>
                                    <w:rPr>
                                      <w:spacing w:val="-11"/>
                                      <w:sz w:val="24"/>
                                    </w:rPr>
                                    <w:t> </w:t>
                                  </w:r>
                                  <w:r>
                                    <w:rPr>
                                      <w:spacing w:val="-4"/>
                                      <w:sz w:val="24"/>
                                    </w:rPr>
                                    <w:t>trolley</w:t>
                                  </w:r>
                                  <w:r>
                                    <w:rPr>
                                      <w:spacing w:val="-11"/>
                                      <w:sz w:val="24"/>
                                    </w:rPr>
                                    <w:t> </w:t>
                                  </w:r>
                                  <w:r>
                                    <w:rPr>
                                      <w:spacing w:val="-4"/>
                                      <w:sz w:val="24"/>
                                    </w:rPr>
                                    <w:t>coming</w:t>
                                  </w:r>
                                  <w:r>
                                    <w:rPr>
                                      <w:spacing w:val="-11"/>
                                      <w:sz w:val="24"/>
                                    </w:rPr>
                                    <w:t> </w:t>
                                  </w:r>
                                  <w:r>
                                    <w:rPr>
                                      <w:spacing w:val="-4"/>
                                      <w:sz w:val="24"/>
                                    </w:rPr>
                                    <w:t>down</w:t>
                                  </w:r>
                                  <w:r>
                                    <w:rPr>
                                      <w:spacing w:val="-11"/>
                                      <w:sz w:val="24"/>
                                    </w:rPr>
                                    <w:t> </w:t>
                                  </w:r>
                                  <w:r>
                                    <w:rPr>
                                      <w:spacing w:val="-4"/>
                                      <w:sz w:val="24"/>
                                    </w:rPr>
                                    <w:t>the</w:t>
                                  </w:r>
                                  <w:r>
                                    <w:rPr>
                                      <w:spacing w:val="-11"/>
                                      <w:sz w:val="24"/>
                                    </w:rPr>
                                    <w:t> </w:t>
                                  </w:r>
                                  <w:r>
                                    <w:rPr>
                                      <w:spacing w:val="-4"/>
                                      <w:sz w:val="24"/>
                                    </w:rPr>
                                    <w:t>tracks.</w:t>
                                  </w:r>
                                  <w:r>
                                    <w:rPr>
                                      <w:spacing w:val="9"/>
                                      <w:sz w:val="24"/>
                                    </w:rPr>
                                    <w:t> </w:t>
                                  </w:r>
                                  <w:r>
                                    <w:rPr>
                                      <w:spacing w:val="-4"/>
                                      <w:sz w:val="24"/>
                                    </w:rPr>
                                    <w:t>There</w:t>
                                  </w:r>
                                  <w:r>
                                    <w:rPr>
                                      <w:spacing w:val="-11"/>
                                      <w:sz w:val="24"/>
                                    </w:rPr>
                                    <w:t> </w:t>
                                  </w:r>
                                  <w:r>
                                    <w:rPr>
                                      <w:spacing w:val="-4"/>
                                      <w:sz w:val="24"/>
                                    </w:rPr>
                                    <w:t>are</w:t>
                                  </w:r>
                                  <w:r>
                                    <w:rPr>
                                      <w:spacing w:val="-11"/>
                                      <w:sz w:val="24"/>
                                    </w:rPr>
                                    <w:t> </w:t>
                                  </w:r>
                                  <w:r>
                                    <w:rPr>
                                      <w:spacing w:val="-4"/>
                                      <w:sz w:val="24"/>
                                    </w:rPr>
                                    <w:t>five</w:t>
                                  </w:r>
                                  <w:r>
                                    <w:rPr>
                                      <w:spacing w:val="-10"/>
                                      <w:sz w:val="24"/>
                                    </w:rPr>
                                    <w:t> </w:t>
                                  </w:r>
                                  <w:r>
                                    <w:rPr>
                                      <w:spacing w:val="-4"/>
                                      <w:sz w:val="24"/>
                                    </w:rPr>
                                    <w:t>children</w:t>
                                  </w:r>
                                  <w:r>
                                    <w:rPr>
                                      <w:spacing w:val="-11"/>
                                      <w:sz w:val="24"/>
                                    </w:rPr>
                                    <w:t> </w:t>
                                  </w:r>
                                  <w:r>
                                    <w:rPr>
                                      <w:spacing w:val="-4"/>
                                      <w:sz w:val="24"/>
                                    </w:rPr>
                                    <w:t>further</w:t>
                                  </w:r>
                                  <w:r>
                                    <w:rPr>
                                      <w:spacing w:val="-11"/>
                                      <w:sz w:val="24"/>
                                    </w:rPr>
                                    <w:t> </w:t>
                                  </w:r>
                                  <w:r>
                                    <w:rPr>
                                      <w:spacing w:val="-4"/>
                                      <w:sz w:val="24"/>
                                    </w:rPr>
                                    <w:t>down</w:t>
                                  </w:r>
                                </w:p>
                              </w:tc>
                            </w:tr>
                            <w:tr>
                              <w:trPr>
                                <w:trHeight w:val="288" w:hRule="atLeast"/>
                              </w:trPr>
                              <w:tc>
                                <w:tcPr>
                                  <w:tcW w:w="9195" w:type="dxa"/>
                                  <w:shd w:val="clear" w:color="auto" w:fill="F8F8F8"/>
                                </w:tcPr>
                                <w:p>
                                  <w:pPr>
                                    <w:pStyle w:val="TableParagraph"/>
                                    <w:spacing w:line="269" w:lineRule="exact"/>
                                    <w:ind w:left="187"/>
                                    <w:jc w:val="left"/>
                                    <w:rPr>
                                      <w:sz w:val="24"/>
                                    </w:rPr>
                                  </w:pPr>
                                  <w:r>
                                    <w:rPr>
                                      <w:spacing w:val="-2"/>
                                      <w:sz w:val="24"/>
                                    </w:rPr>
                                    <w:t>the</w:t>
                                  </w:r>
                                  <w:r>
                                    <w:rPr>
                                      <w:spacing w:val="-8"/>
                                      <w:sz w:val="24"/>
                                    </w:rPr>
                                    <w:t> </w:t>
                                  </w:r>
                                  <w:r>
                                    <w:rPr>
                                      <w:spacing w:val="-2"/>
                                      <w:sz w:val="24"/>
                                    </w:rPr>
                                    <w:t>track</w:t>
                                  </w:r>
                                  <w:r>
                                    <w:rPr>
                                      <w:spacing w:val="-7"/>
                                      <w:sz w:val="24"/>
                                    </w:rPr>
                                    <w:t> </w:t>
                                  </w:r>
                                  <w:r>
                                    <w:rPr>
                                      <w:spacing w:val="-2"/>
                                      <w:sz w:val="24"/>
                                    </w:rPr>
                                    <w:t>who</w:t>
                                  </w:r>
                                  <w:r>
                                    <w:rPr>
                                      <w:spacing w:val="-7"/>
                                      <w:sz w:val="24"/>
                                    </w:rPr>
                                    <w:t> </w:t>
                                  </w:r>
                                  <w:r>
                                    <w:rPr>
                                      <w:spacing w:val="-2"/>
                                      <w:sz w:val="24"/>
                                    </w:rPr>
                                    <w:t>are</w:t>
                                  </w:r>
                                  <w:r>
                                    <w:rPr>
                                      <w:spacing w:val="-8"/>
                                      <w:sz w:val="24"/>
                                    </w:rPr>
                                    <w:t> </w:t>
                                  </w:r>
                                  <w:r>
                                    <w:rPr>
                                      <w:spacing w:val="-2"/>
                                      <w:sz w:val="24"/>
                                    </w:rPr>
                                    <w:t>too</w:t>
                                  </w:r>
                                  <w:r>
                                    <w:rPr>
                                      <w:spacing w:val="-7"/>
                                      <w:sz w:val="24"/>
                                    </w:rPr>
                                    <w:t> </w:t>
                                  </w:r>
                                  <w:r>
                                    <w:rPr>
                                      <w:spacing w:val="-2"/>
                                      <w:sz w:val="24"/>
                                    </w:rPr>
                                    <w:t>far</w:t>
                                  </w:r>
                                  <w:r>
                                    <w:rPr>
                                      <w:spacing w:val="-7"/>
                                      <w:sz w:val="24"/>
                                    </w:rPr>
                                    <w:t> </w:t>
                                  </w:r>
                                  <w:r>
                                    <w:rPr>
                                      <w:spacing w:val="-2"/>
                                      <w:sz w:val="24"/>
                                    </w:rPr>
                                    <w:t>away</w:t>
                                  </w:r>
                                  <w:r>
                                    <w:rPr>
                                      <w:spacing w:val="-8"/>
                                      <w:sz w:val="24"/>
                                    </w:rPr>
                                    <w:t> </w:t>
                                  </w:r>
                                  <w:r>
                                    <w:rPr>
                                      <w:spacing w:val="-2"/>
                                      <w:sz w:val="24"/>
                                    </w:rPr>
                                    <w:t>to</w:t>
                                  </w:r>
                                  <w:r>
                                    <w:rPr>
                                      <w:spacing w:val="-7"/>
                                      <w:sz w:val="24"/>
                                    </w:rPr>
                                    <w:t> </w:t>
                                  </w:r>
                                  <w:r>
                                    <w:rPr>
                                      <w:spacing w:val="-2"/>
                                      <w:sz w:val="24"/>
                                    </w:rPr>
                                    <w:t>hear</w:t>
                                  </w:r>
                                  <w:r>
                                    <w:rPr>
                                      <w:spacing w:val="-7"/>
                                      <w:sz w:val="24"/>
                                    </w:rPr>
                                    <w:t> </w:t>
                                  </w:r>
                                  <w:r>
                                    <w:rPr>
                                      <w:spacing w:val="-2"/>
                                      <w:sz w:val="24"/>
                                    </w:rPr>
                                    <w:t>you.</w:t>
                                  </w:r>
                                  <w:r>
                                    <w:rPr>
                                      <w:spacing w:val="12"/>
                                      <w:sz w:val="24"/>
                                    </w:rPr>
                                    <w:t> </w:t>
                                  </w:r>
                                  <w:r>
                                    <w:rPr>
                                      <w:spacing w:val="-2"/>
                                      <w:sz w:val="24"/>
                                    </w:rPr>
                                    <w:t>There</w:t>
                                  </w:r>
                                  <w:r>
                                    <w:rPr>
                                      <w:spacing w:val="-7"/>
                                      <w:sz w:val="24"/>
                                    </w:rPr>
                                    <w:t> </w:t>
                                  </w:r>
                                  <w:r>
                                    <w:rPr>
                                      <w:spacing w:val="-2"/>
                                      <w:sz w:val="24"/>
                                    </w:rPr>
                                    <w:t>is</w:t>
                                  </w:r>
                                  <w:r>
                                    <w:rPr>
                                      <w:spacing w:val="-8"/>
                                      <w:sz w:val="24"/>
                                    </w:rPr>
                                    <w:t> </w:t>
                                  </w:r>
                                  <w:r>
                                    <w:rPr>
                                      <w:spacing w:val="-2"/>
                                      <w:sz w:val="24"/>
                                    </w:rPr>
                                    <w:t>also</w:t>
                                  </w:r>
                                  <w:r>
                                    <w:rPr>
                                      <w:spacing w:val="-7"/>
                                      <w:sz w:val="24"/>
                                    </w:rPr>
                                    <w:t> </w:t>
                                  </w:r>
                                  <w:r>
                                    <w:rPr>
                                      <w:spacing w:val="-2"/>
                                      <w:sz w:val="24"/>
                                    </w:rPr>
                                    <w:t>a</w:t>
                                  </w:r>
                                  <w:r>
                                    <w:rPr>
                                      <w:spacing w:val="-7"/>
                                      <w:sz w:val="24"/>
                                    </w:rPr>
                                    <w:t> </w:t>
                                  </w:r>
                                  <w:r>
                                    <w:rPr>
                                      <w:spacing w:val="-2"/>
                                      <w:sz w:val="24"/>
                                    </w:rPr>
                                    <w:t>very</w:t>
                                  </w:r>
                                  <w:r>
                                    <w:rPr>
                                      <w:spacing w:val="-8"/>
                                      <w:sz w:val="24"/>
                                    </w:rPr>
                                    <w:t> </w:t>
                                  </w:r>
                                  <w:r>
                                    <w:rPr>
                                      <w:spacing w:val="-2"/>
                                      <w:sz w:val="24"/>
                                    </w:rPr>
                                    <w:t>large</w:t>
                                  </w:r>
                                  <w:r>
                                    <w:rPr>
                                      <w:spacing w:val="-7"/>
                                      <w:sz w:val="24"/>
                                    </w:rPr>
                                    <w:t> </w:t>
                                  </w:r>
                                  <w:r>
                                    <w:rPr>
                                      <w:spacing w:val="-2"/>
                                      <w:sz w:val="24"/>
                                    </w:rPr>
                                    <w:t>person</w:t>
                                  </w:r>
                                  <w:r>
                                    <w:rPr>
                                      <w:spacing w:val="-7"/>
                                      <w:sz w:val="24"/>
                                    </w:rPr>
                                    <w:t> </w:t>
                                  </w:r>
                                  <w:r>
                                    <w:rPr>
                                      <w:spacing w:val="-2"/>
                                      <w:sz w:val="24"/>
                                    </w:rPr>
                                    <w:t>standing</w:t>
                                  </w:r>
                                </w:p>
                              </w:tc>
                            </w:tr>
                            <w:tr>
                              <w:trPr>
                                <w:trHeight w:val="479" w:hRule="atLeast"/>
                              </w:trPr>
                              <w:tc>
                                <w:tcPr>
                                  <w:tcW w:w="9195" w:type="dxa"/>
                                  <w:shd w:val="clear" w:color="auto" w:fill="F8F8F8"/>
                                </w:tcPr>
                                <w:p>
                                  <w:pPr>
                                    <w:pStyle w:val="TableParagraph"/>
                                    <w:spacing w:line="318" w:lineRule="exact"/>
                                    <w:ind w:left="187"/>
                                    <w:jc w:val="left"/>
                                    <w:rPr>
                                      <w:sz w:val="24"/>
                                    </w:rPr>
                                  </w:pPr>
                                  <w:r>
                                    <w:rPr>
                                      <w:spacing w:val="-2"/>
                                      <w:sz w:val="24"/>
                                    </w:rPr>
                                    <w:t>next</w:t>
                                  </w:r>
                                  <w:r>
                                    <w:rPr>
                                      <w:spacing w:val="-5"/>
                                      <w:sz w:val="24"/>
                                    </w:rPr>
                                    <w:t> </w:t>
                                  </w:r>
                                  <w:r>
                                    <w:rPr>
                                      <w:spacing w:val="-2"/>
                                      <w:sz w:val="24"/>
                                    </w:rPr>
                                    <w:t>to</w:t>
                                  </w:r>
                                  <w:r>
                                    <w:rPr>
                                      <w:spacing w:val="-5"/>
                                      <w:sz w:val="24"/>
                                    </w:rPr>
                                    <w:t> </w:t>
                                  </w:r>
                                  <w:r>
                                    <w:rPr>
                                      <w:spacing w:val="-2"/>
                                      <w:sz w:val="24"/>
                                    </w:rPr>
                                    <w:t>you,</w:t>
                                  </w:r>
                                  <w:r>
                                    <w:rPr>
                                      <w:spacing w:val="-4"/>
                                      <w:sz w:val="24"/>
                                    </w:rPr>
                                    <w:t> </w:t>
                                  </w:r>
                                  <w:r>
                                    <w:rPr>
                                      <w:spacing w:val="-2"/>
                                      <w:sz w:val="24"/>
                                    </w:rPr>
                                    <w:t>and</w:t>
                                  </w:r>
                                  <w:r>
                                    <w:rPr>
                                      <w:spacing w:val="-5"/>
                                      <w:sz w:val="24"/>
                                    </w:rPr>
                                    <w:t> </w:t>
                                  </w:r>
                                  <w:r>
                                    <w:rPr>
                                      <w:spacing w:val="-2"/>
                                      <w:sz w:val="24"/>
                                    </w:rPr>
                                    <w:t>if</w:t>
                                  </w:r>
                                  <w:r>
                                    <w:rPr>
                                      <w:spacing w:val="-5"/>
                                      <w:sz w:val="24"/>
                                    </w:rPr>
                                    <w:t> </w:t>
                                  </w:r>
                                  <w:r>
                                    <w:rPr>
                                      <w:spacing w:val="-2"/>
                                      <w:sz w:val="24"/>
                                    </w:rPr>
                                    <w:t>you</w:t>
                                  </w:r>
                                  <w:r>
                                    <w:rPr>
                                      <w:spacing w:val="-4"/>
                                      <w:sz w:val="24"/>
                                    </w:rPr>
                                    <w:t> </w:t>
                                  </w:r>
                                  <w:r>
                                    <w:rPr>
                                      <w:spacing w:val="-2"/>
                                      <w:sz w:val="24"/>
                                    </w:rPr>
                                    <w:t>gave</w:t>
                                  </w:r>
                                  <w:r>
                                    <w:rPr>
                                      <w:spacing w:val="-5"/>
                                      <w:sz w:val="24"/>
                                    </w:rPr>
                                    <w:t> </w:t>
                                  </w:r>
                                  <w:r>
                                    <w:rPr>
                                      <w:spacing w:val="-2"/>
                                      <w:sz w:val="24"/>
                                    </w:rPr>
                                    <w:t>him</w:t>
                                  </w:r>
                                  <w:r>
                                    <w:rPr>
                                      <w:spacing w:val="-5"/>
                                      <w:sz w:val="24"/>
                                    </w:rPr>
                                    <w:t> </w:t>
                                  </w:r>
                                  <w:r>
                                    <w:rPr>
                                      <w:spacing w:val="-2"/>
                                      <w:sz w:val="24"/>
                                    </w:rPr>
                                    <w:t>a</w:t>
                                  </w:r>
                                  <w:r>
                                    <w:rPr>
                                      <w:spacing w:val="-4"/>
                                      <w:sz w:val="24"/>
                                    </w:rPr>
                                    <w:t> </w:t>
                                  </w:r>
                                  <w:r>
                                    <w:rPr>
                                      <w:spacing w:val="-2"/>
                                      <w:sz w:val="24"/>
                                    </w:rPr>
                                    <w:t>slight</w:t>
                                  </w:r>
                                  <w:r>
                                    <w:rPr>
                                      <w:spacing w:val="-5"/>
                                      <w:sz w:val="24"/>
                                    </w:rPr>
                                    <w:t> </w:t>
                                  </w:r>
                                  <w:r>
                                    <w:rPr>
                                      <w:spacing w:val="-2"/>
                                      <w:sz w:val="24"/>
                                    </w:rPr>
                                    <w:t>push</w:t>
                                  </w:r>
                                  <w:r>
                                    <w:rPr>
                                      <w:spacing w:val="-5"/>
                                      <w:sz w:val="24"/>
                                    </w:rPr>
                                    <w:t> </w:t>
                                  </w:r>
                                  <w:r>
                                    <w:rPr>
                                      <w:spacing w:val="-2"/>
                                      <w:sz w:val="24"/>
                                    </w:rPr>
                                    <w:t>he</w:t>
                                  </w:r>
                                  <w:r>
                                    <w:rPr>
                                      <w:spacing w:val="-5"/>
                                      <w:sz w:val="24"/>
                                    </w:rPr>
                                    <w:t> </w:t>
                                  </w:r>
                                  <w:r>
                                    <w:rPr>
                                      <w:spacing w:val="-2"/>
                                      <w:sz w:val="24"/>
                                    </w:rPr>
                                    <w:t>would</w:t>
                                  </w:r>
                                  <w:r>
                                    <w:rPr>
                                      <w:spacing w:val="-4"/>
                                      <w:sz w:val="24"/>
                                    </w:rPr>
                                    <w:t> </w:t>
                                  </w:r>
                                  <w:r>
                                    <w:rPr>
                                      <w:spacing w:val="-2"/>
                                      <w:sz w:val="24"/>
                                    </w:rPr>
                                    <w:t>fall</w:t>
                                  </w:r>
                                  <w:r>
                                    <w:rPr>
                                      <w:spacing w:val="-5"/>
                                      <w:sz w:val="24"/>
                                    </w:rPr>
                                    <w:t> </w:t>
                                  </w:r>
                                  <w:r>
                                    <w:rPr>
                                      <w:spacing w:val="-2"/>
                                      <w:sz w:val="24"/>
                                    </w:rPr>
                                    <w:t>in</w:t>
                                  </w:r>
                                  <w:r>
                                    <w:rPr>
                                      <w:spacing w:val="-5"/>
                                      <w:sz w:val="24"/>
                                    </w:rPr>
                                    <w:t> </w:t>
                                  </w:r>
                                  <w:r>
                                    <w:rPr>
                                      <w:spacing w:val="-2"/>
                                      <w:sz w:val="24"/>
                                    </w:rPr>
                                    <w:t>front</w:t>
                                  </w:r>
                                  <w:r>
                                    <w:rPr>
                                      <w:spacing w:val="-5"/>
                                      <w:sz w:val="24"/>
                                    </w:rPr>
                                    <w:t> </w:t>
                                  </w:r>
                                  <w:r>
                                    <w:rPr>
                                      <w:spacing w:val="-2"/>
                                      <w:sz w:val="24"/>
                                    </w:rPr>
                                    <w:t>of</w:t>
                                  </w:r>
                                  <w:r>
                                    <w:rPr>
                                      <w:spacing w:val="-4"/>
                                      <w:sz w:val="24"/>
                                    </w:rPr>
                                    <w:t> </w:t>
                                  </w:r>
                                  <w:r>
                                    <w:rPr>
                                      <w:spacing w:val="-2"/>
                                      <w:sz w:val="24"/>
                                    </w:rPr>
                                    <w:t>the</w:t>
                                  </w:r>
                                  <w:r>
                                    <w:rPr>
                                      <w:spacing w:val="-5"/>
                                      <w:sz w:val="24"/>
                                    </w:rPr>
                                    <w:t> </w:t>
                                  </w:r>
                                  <w:r>
                                    <w:rPr>
                                      <w:spacing w:val="-2"/>
                                      <w:sz w:val="24"/>
                                    </w:rPr>
                                    <w:t>trolley</w:t>
                                  </w:r>
                                  <w:r>
                                    <w:rPr>
                                      <w:spacing w:val="-5"/>
                                      <w:sz w:val="24"/>
                                    </w:rPr>
                                    <w:t> car</w:t>
                                  </w:r>
                                </w:p>
                              </w:tc>
                            </w:tr>
                          </w:tbl>
                          <w:p>
                            <w:pPr>
                              <w:pStyle w:val="BodyText"/>
                            </w:pPr>
                          </w:p>
                        </w:txbxContent>
                      </wps:txbx>
                      <wps:bodyPr wrap="square" lIns="0" tIns="0" rIns="0" bIns="0" rtlCol="0">
                        <a:noAutofit/>
                      </wps:bodyPr>
                    </wps:wsp>
                  </a:graphicData>
                </a:graphic>
              </wp:anchor>
            </w:drawing>
          </mc:Choice>
          <mc:Fallback>
            <w:pict>
              <v:shape style="position:absolute;margin-left:90.765999pt;margin-top:20.783875pt;width:459.75pt;height:72.650pt;mso-position-horizontal-relative:page;mso-position-vertical-relative:paragraph;z-index:-15728640;mso-wrap-distance-left:0;mso-wrap-distance-right:0" type="#_x0000_t202" id="docshape20"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95"/>
                      </w:tblGrid>
                      <w:tr>
                        <w:trPr>
                          <w:trHeight w:val="395" w:hRule="atLeast"/>
                        </w:trPr>
                        <w:tc>
                          <w:tcPr>
                            <w:tcW w:w="9195" w:type="dxa"/>
                            <w:shd w:val="clear" w:color="auto" w:fill="F8F8F8"/>
                          </w:tcPr>
                          <w:p>
                            <w:pPr>
                              <w:pStyle w:val="TableParagraph"/>
                              <w:spacing w:before="100"/>
                              <w:ind w:left="187"/>
                              <w:jc w:val="left"/>
                              <w:rPr>
                                <w:sz w:val="24"/>
                              </w:rPr>
                            </w:pPr>
                            <w:r>
                              <w:rPr>
                                <w:spacing w:val="-4"/>
                                <w:sz w:val="24"/>
                              </w:rPr>
                              <w:t>Imagine</w:t>
                            </w:r>
                            <w:r>
                              <w:rPr>
                                <w:sz w:val="24"/>
                              </w:rPr>
                              <w:t> </w:t>
                            </w:r>
                            <w:r>
                              <w:rPr>
                                <w:spacing w:val="-4"/>
                                <w:sz w:val="24"/>
                              </w:rPr>
                              <w:t>that</w:t>
                            </w:r>
                            <w:r>
                              <w:rPr>
                                <w:sz w:val="24"/>
                              </w:rPr>
                              <w:t> </w:t>
                            </w:r>
                            <w:r>
                              <w:rPr>
                                <w:spacing w:val="-4"/>
                                <w:sz w:val="24"/>
                              </w:rPr>
                              <w:t>you</w:t>
                            </w:r>
                            <w:r>
                              <w:rPr>
                                <w:sz w:val="24"/>
                              </w:rPr>
                              <w:t> </w:t>
                            </w:r>
                            <w:r>
                              <w:rPr>
                                <w:spacing w:val="-4"/>
                                <w:sz w:val="24"/>
                              </w:rPr>
                              <w:t>are</w:t>
                            </w:r>
                            <w:r>
                              <w:rPr>
                                <w:sz w:val="24"/>
                              </w:rPr>
                              <w:t> </w:t>
                            </w:r>
                            <w:r>
                              <w:rPr>
                                <w:spacing w:val="-4"/>
                                <w:sz w:val="24"/>
                              </w:rPr>
                              <w:t>standing</w:t>
                            </w:r>
                            <w:r>
                              <w:rPr>
                                <w:sz w:val="24"/>
                              </w:rPr>
                              <w:t> </w:t>
                            </w:r>
                            <w:r>
                              <w:rPr>
                                <w:spacing w:val="-4"/>
                                <w:sz w:val="24"/>
                              </w:rPr>
                              <w:t>on</w:t>
                            </w:r>
                            <w:r>
                              <w:rPr>
                                <w:sz w:val="24"/>
                              </w:rPr>
                              <w:t> </w:t>
                            </w:r>
                            <w:r>
                              <w:rPr>
                                <w:spacing w:val="-4"/>
                                <w:sz w:val="24"/>
                              </w:rPr>
                              <w:t>a</w:t>
                            </w:r>
                            <w:r>
                              <w:rPr>
                                <w:sz w:val="24"/>
                              </w:rPr>
                              <w:t> </w:t>
                            </w:r>
                            <w:r>
                              <w:rPr>
                                <w:spacing w:val="-4"/>
                                <w:sz w:val="24"/>
                              </w:rPr>
                              <w:t>bridge</w:t>
                            </w:r>
                            <w:r>
                              <w:rPr>
                                <w:sz w:val="24"/>
                              </w:rPr>
                              <w:t> </w:t>
                            </w:r>
                            <w:r>
                              <w:rPr>
                                <w:spacing w:val="-4"/>
                                <w:sz w:val="24"/>
                              </w:rPr>
                              <w:t>with</w:t>
                            </w:r>
                            <w:r>
                              <w:rPr>
                                <w:sz w:val="24"/>
                              </w:rPr>
                              <w:t> </w:t>
                            </w:r>
                            <w:r>
                              <w:rPr>
                                <w:spacing w:val="-4"/>
                                <w:sz w:val="24"/>
                              </w:rPr>
                              <w:t>a</w:t>
                            </w:r>
                            <w:r>
                              <w:rPr>
                                <w:sz w:val="24"/>
                              </w:rPr>
                              <w:t> </w:t>
                            </w:r>
                            <w:r>
                              <w:rPr>
                                <w:spacing w:val="-4"/>
                                <w:sz w:val="24"/>
                              </w:rPr>
                              <w:t>low</w:t>
                            </w:r>
                            <w:r>
                              <w:rPr>
                                <w:sz w:val="24"/>
                              </w:rPr>
                              <w:t> </w:t>
                            </w:r>
                            <w:r>
                              <w:rPr>
                                <w:spacing w:val="-4"/>
                                <w:sz w:val="24"/>
                              </w:rPr>
                              <w:t>railing</w:t>
                            </w:r>
                            <w:r>
                              <w:rPr>
                                <w:sz w:val="24"/>
                              </w:rPr>
                              <w:t> </w:t>
                            </w:r>
                            <w:r>
                              <w:rPr>
                                <w:spacing w:val="-4"/>
                                <w:sz w:val="24"/>
                              </w:rPr>
                              <w:t>over</w:t>
                            </w:r>
                            <w:r>
                              <w:rPr>
                                <w:sz w:val="24"/>
                              </w:rPr>
                              <w:t> </w:t>
                            </w:r>
                            <w:r>
                              <w:rPr>
                                <w:spacing w:val="-4"/>
                                <w:sz w:val="24"/>
                              </w:rPr>
                              <w:t>a</w:t>
                            </w:r>
                            <w:r>
                              <w:rPr>
                                <w:sz w:val="24"/>
                              </w:rPr>
                              <w:t> </w:t>
                            </w:r>
                            <w:r>
                              <w:rPr>
                                <w:spacing w:val="-4"/>
                                <w:sz w:val="24"/>
                              </w:rPr>
                              <w:t>railway</w:t>
                            </w:r>
                            <w:r>
                              <w:rPr>
                                <w:sz w:val="24"/>
                              </w:rPr>
                              <w:t> </w:t>
                            </w:r>
                            <w:r>
                              <w:rPr>
                                <w:spacing w:val="-4"/>
                                <w:sz w:val="24"/>
                              </w:rPr>
                              <w:t>track</w:t>
                            </w:r>
                            <w:r>
                              <w:rPr>
                                <w:sz w:val="24"/>
                              </w:rPr>
                              <w:t> </w:t>
                            </w:r>
                            <w:r>
                              <w:rPr>
                                <w:spacing w:val="-5"/>
                                <w:sz w:val="24"/>
                              </w:rPr>
                              <w:t>and</w:t>
                            </w:r>
                          </w:p>
                        </w:tc>
                      </w:tr>
                      <w:tr>
                        <w:trPr>
                          <w:trHeight w:val="288" w:hRule="atLeast"/>
                        </w:trPr>
                        <w:tc>
                          <w:tcPr>
                            <w:tcW w:w="9195" w:type="dxa"/>
                            <w:shd w:val="clear" w:color="auto" w:fill="F8F8F8"/>
                          </w:tcPr>
                          <w:p>
                            <w:pPr>
                              <w:pStyle w:val="TableParagraph"/>
                              <w:spacing w:line="269" w:lineRule="exact"/>
                              <w:ind w:left="187"/>
                              <w:jc w:val="left"/>
                              <w:rPr>
                                <w:sz w:val="24"/>
                              </w:rPr>
                            </w:pPr>
                            <w:r>
                              <w:rPr>
                                <w:spacing w:val="-4"/>
                                <w:sz w:val="24"/>
                              </w:rPr>
                              <w:t>notice</w:t>
                            </w:r>
                            <w:r>
                              <w:rPr>
                                <w:spacing w:val="-11"/>
                                <w:sz w:val="24"/>
                              </w:rPr>
                              <w:t> </w:t>
                            </w:r>
                            <w:r>
                              <w:rPr>
                                <w:spacing w:val="-4"/>
                                <w:sz w:val="24"/>
                              </w:rPr>
                              <w:t>a</w:t>
                            </w:r>
                            <w:r>
                              <w:rPr>
                                <w:spacing w:val="-11"/>
                                <w:sz w:val="24"/>
                              </w:rPr>
                              <w:t> </w:t>
                            </w:r>
                            <w:r>
                              <w:rPr>
                                <w:spacing w:val="-4"/>
                                <w:sz w:val="24"/>
                              </w:rPr>
                              <w:t>runaway</w:t>
                            </w:r>
                            <w:r>
                              <w:rPr>
                                <w:spacing w:val="-11"/>
                                <w:sz w:val="24"/>
                              </w:rPr>
                              <w:t> </w:t>
                            </w:r>
                            <w:r>
                              <w:rPr>
                                <w:spacing w:val="-4"/>
                                <w:sz w:val="24"/>
                              </w:rPr>
                              <w:t>trolley</w:t>
                            </w:r>
                            <w:r>
                              <w:rPr>
                                <w:spacing w:val="-11"/>
                                <w:sz w:val="24"/>
                              </w:rPr>
                              <w:t> </w:t>
                            </w:r>
                            <w:r>
                              <w:rPr>
                                <w:spacing w:val="-4"/>
                                <w:sz w:val="24"/>
                              </w:rPr>
                              <w:t>coming</w:t>
                            </w:r>
                            <w:r>
                              <w:rPr>
                                <w:spacing w:val="-11"/>
                                <w:sz w:val="24"/>
                              </w:rPr>
                              <w:t> </w:t>
                            </w:r>
                            <w:r>
                              <w:rPr>
                                <w:spacing w:val="-4"/>
                                <w:sz w:val="24"/>
                              </w:rPr>
                              <w:t>down</w:t>
                            </w:r>
                            <w:r>
                              <w:rPr>
                                <w:spacing w:val="-11"/>
                                <w:sz w:val="24"/>
                              </w:rPr>
                              <w:t> </w:t>
                            </w:r>
                            <w:r>
                              <w:rPr>
                                <w:spacing w:val="-4"/>
                                <w:sz w:val="24"/>
                              </w:rPr>
                              <w:t>the</w:t>
                            </w:r>
                            <w:r>
                              <w:rPr>
                                <w:spacing w:val="-11"/>
                                <w:sz w:val="24"/>
                              </w:rPr>
                              <w:t> </w:t>
                            </w:r>
                            <w:r>
                              <w:rPr>
                                <w:spacing w:val="-4"/>
                                <w:sz w:val="24"/>
                              </w:rPr>
                              <w:t>tracks.</w:t>
                            </w:r>
                            <w:r>
                              <w:rPr>
                                <w:spacing w:val="9"/>
                                <w:sz w:val="24"/>
                              </w:rPr>
                              <w:t> </w:t>
                            </w:r>
                            <w:r>
                              <w:rPr>
                                <w:spacing w:val="-4"/>
                                <w:sz w:val="24"/>
                              </w:rPr>
                              <w:t>There</w:t>
                            </w:r>
                            <w:r>
                              <w:rPr>
                                <w:spacing w:val="-11"/>
                                <w:sz w:val="24"/>
                              </w:rPr>
                              <w:t> </w:t>
                            </w:r>
                            <w:r>
                              <w:rPr>
                                <w:spacing w:val="-4"/>
                                <w:sz w:val="24"/>
                              </w:rPr>
                              <w:t>are</w:t>
                            </w:r>
                            <w:r>
                              <w:rPr>
                                <w:spacing w:val="-11"/>
                                <w:sz w:val="24"/>
                              </w:rPr>
                              <w:t> </w:t>
                            </w:r>
                            <w:r>
                              <w:rPr>
                                <w:spacing w:val="-4"/>
                                <w:sz w:val="24"/>
                              </w:rPr>
                              <w:t>five</w:t>
                            </w:r>
                            <w:r>
                              <w:rPr>
                                <w:spacing w:val="-10"/>
                                <w:sz w:val="24"/>
                              </w:rPr>
                              <w:t> </w:t>
                            </w:r>
                            <w:r>
                              <w:rPr>
                                <w:spacing w:val="-4"/>
                                <w:sz w:val="24"/>
                              </w:rPr>
                              <w:t>children</w:t>
                            </w:r>
                            <w:r>
                              <w:rPr>
                                <w:spacing w:val="-11"/>
                                <w:sz w:val="24"/>
                              </w:rPr>
                              <w:t> </w:t>
                            </w:r>
                            <w:r>
                              <w:rPr>
                                <w:spacing w:val="-4"/>
                                <w:sz w:val="24"/>
                              </w:rPr>
                              <w:t>further</w:t>
                            </w:r>
                            <w:r>
                              <w:rPr>
                                <w:spacing w:val="-11"/>
                                <w:sz w:val="24"/>
                              </w:rPr>
                              <w:t> </w:t>
                            </w:r>
                            <w:r>
                              <w:rPr>
                                <w:spacing w:val="-4"/>
                                <w:sz w:val="24"/>
                              </w:rPr>
                              <w:t>down</w:t>
                            </w:r>
                          </w:p>
                        </w:tc>
                      </w:tr>
                      <w:tr>
                        <w:trPr>
                          <w:trHeight w:val="288" w:hRule="atLeast"/>
                        </w:trPr>
                        <w:tc>
                          <w:tcPr>
                            <w:tcW w:w="9195" w:type="dxa"/>
                            <w:shd w:val="clear" w:color="auto" w:fill="F8F8F8"/>
                          </w:tcPr>
                          <w:p>
                            <w:pPr>
                              <w:pStyle w:val="TableParagraph"/>
                              <w:spacing w:line="269" w:lineRule="exact"/>
                              <w:ind w:left="187"/>
                              <w:jc w:val="left"/>
                              <w:rPr>
                                <w:sz w:val="24"/>
                              </w:rPr>
                            </w:pPr>
                            <w:r>
                              <w:rPr>
                                <w:spacing w:val="-2"/>
                                <w:sz w:val="24"/>
                              </w:rPr>
                              <w:t>the</w:t>
                            </w:r>
                            <w:r>
                              <w:rPr>
                                <w:spacing w:val="-8"/>
                                <w:sz w:val="24"/>
                              </w:rPr>
                              <w:t> </w:t>
                            </w:r>
                            <w:r>
                              <w:rPr>
                                <w:spacing w:val="-2"/>
                                <w:sz w:val="24"/>
                              </w:rPr>
                              <w:t>track</w:t>
                            </w:r>
                            <w:r>
                              <w:rPr>
                                <w:spacing w:val="-7"/>
                                <w:sz w:val="24"/>
                              </w:rPr>
                              <w:t> </w:t>
                            </w:r>
                            <w:r>
                              <w:rPr>
                                <w:spacing w:val="-2"/>
                                <w:sz w:val="24"/>
                              </w:rPr>
                              <w:t>who</w:t>
                            </w:r>
                            <w:r>
                              <w:rPr>
                                <w:spacing w:val="-7"/>
                                <w:sz w:val="24"/>
                              </w:rPr>
                              <w:t> </w:t>
                            </w:r>
                            <w:r>
                              <w:rPr>
                                <w:spacing w:val="-2"/>
                                <w:sz w:val="24"/>
                              </w:rPr>
                              <w:t>are</w:t>
                            </w:r>
                            <w:r>
                              <w:rPr>
                                <w:spacing w:val="-8"/>
                                <w:sz w:val="24"/>
                              </w:rPr>
                              <w:t> </w:t>
                            </w:r>
                            <w:r>
                              <w:rPr>
                                <w:spacing w:val="-2"/>
                                <w:sz w:val="24"/>
                              </w:rPr>
                              <w:t>too</w:t>
                            </w:r>
                            <w:r>
                              <w:rPr>
                                <w:spacing w:val="-7"/>
                                <w:sz w:val="24"/>
                              </w:rPr>
                              <w:t> </w:t>
                            </w:r>
                            <w:r>
                              <w:rPr>
                                <w:spacing w:val="-2"/>
                                <w:sz w:val="24"/>
                              </w:rPr>
                              <w:t>far</w:t>
                            </w:r>
                            <w:r>
                              <w:rPr>
                                <w:spacing w:val="-7"/>
                                <w:sz w:val="24"/>
                              </w:rPr>
                              <w:t> </w:t>
                            </w:r>
                            <w:r>
                              <w:rPr>
                                <w:spacing w:val="-2"/>
                                <w:sz w:val="24"/>
                              </w:rPr>
                              <w:t>away</w:t>
                            </w:r>
                            <w:r>
                              <w:rPr>
                                <w:spacing w:val="-8"/>
                                <w:sz w:val="24"/>
                              </w:rPr>
                              <w:t> </w:t>
                            </w:r>
                            <w:r>
                              <w:rPr>
                                <w:spacing w:val="-2"/>
                                <w:sz w:val="24"/>
                              </w:rPr>
                              <w:t>to</w:t>
                            </w:r>
                            <w:r>
                              <w:rPr>
                                <w:spacing w:val="-7"/>
                                <w:sz w:val="24"/>
                              </w:rPr>
                              <w:t> </w:t>
                            </w:r>
                            <w:r>
                              <w:rPr>
                                <w:spacing w:val="-2"/>
                                <w:sz w:val="24"/>
                              </w:rPr>
                              <w:t>hear</w:t>
                            </w:r>
                            <w:r>
                              <w:rPr>
                                <w:spacing w:val="-7"/>
                                <w:sz w:val="24"/>
                              </w:rPr>
                              <w:t> </w:t>
                            </w:r>
                            <w:r>
                              <w:rPr>
                                <w:spacing w:val="-2"/>
                                <w:sz w:val="24"/>
                              </w:rPr>
                              <w:t>you.</w:t>
                            </w:r>
                            <w:r>
                              <w:rPr>
                                <w:spacing w:val="12"/>
                                <w:sz w:val="24"/>
                              </w:rPr>
                              <w:t> </w:t>
                            </w:r>
                            <w:r>
                              <w:rPr>
                                <w:spacing w:val="-2"/>
                                <w:sz w:val="24"/>
                              </w:rPr>
                              <w:t>There</w:t>
                            </w:r>
                            <w:r>
                              <w:rPr>
                                <w:spacing w:val="-7"/>
                                <w:sz w:val="24"/>
                              </w:rPr>
                              <w:t> </w:t>
                            </w:r>
                            <w:r>
                              <w:rPr>
                                <w:spacing w:val="-2"/>
                                <w:sz w:val="24"/>
                              </w:rPr>
                              <w:t>is</w:t>
                            </w:r>
                            <w:r>
                              <w:rPr>
                                <w:spacing w:val="-8"/>
                                <w:sz w:val="24"/>
                              </w:rPr>
                              <w:t> </w:t>
                            </w:r>
                            <w:r>
                              <w:rPr>
                                <w:spacing w:val="-2"/>
                                <w:sz w:val="24"/>
                              </w:rPr>
                              <w:t>also</w:t>
                            </w:r>
                            <w:r>
                              <w:rPr>
                                <w:spacing w:val="-7"/>
                                <w:sz w:val="24"/>
                              </w:rPr>
                              <w:t> </w:t>
                            </w:r>
                            <w:r>
                              <w:rPr>
                                <w:spacing w:val="-2"/>
                                <w:sz w:val="24"/>
                              </w:rPr>
                              <w:t>a</w:t>
                            </w:r>
                            <w:r>
                              <w:rPr>
                                <w:spacing w:val="-7"/>
                                <w:sz w:val="24"/>
                              </w:rPr>
                              <w:t> </w:t>
                            </w:r>
                            <w:r>
                              <w:rPr>
                                <w:spacing w:val="-2"/>
                                <w:sz w:val="24"/>
                              </w:rPr>
                              <w:t>very</w:t>
                            </w:r>
                            <w:r>
                              <w:rPr>
                                <w:spacing w:val="-8"/>
                                <w:sz w:val="24"/>
                              </w:rPr>
                              <w:t> </w:t>
                            </w:r>
                            <w:r>
                              <w:rPr>
                                <w:spacing w:val="-2"/>
                                <w:sz w:val="24"/>
                              </w:rPr>
                              <w:t>large</w:t>
                            </w:r>
                            <w:r>
                              <w:rPr>
                                <w:spacing w:val="-7"/>
                                <w:sz w:val="24"/>
                              </w:rPr>
                              <w:t> </w:t>
                            </w:r>
                            <w:r>
                              <w:rPr>
                                <w:spacing w:val="-2"/>
                                <w:sz w:val="24"/>
                              </w:rPr>
                              <w:t>person</w:t>
                            </w:r>
                            <w:r>
                              <w:rPr>
                                <w:spacing w:val="-7"/>
                                <w:sz w:val="24"/>
                              </w:rPr>
                              <w:t> </w:t>
                            </w:r>
                            <w:r>
                              <w:rPr>
                                <w:spacing w:val="-2"/>
                                <w:sz w:val="24"/>
                              </w:rPr>
                              <w:t>standing</w:t>
                            </w:r>
                          </w:p>
                        </w:tc>
                      </w:tr>
                      <w:tr>
                        <w:trPr>
                          <w:trHeight w:val="479" w:hRule="atLeast"/>
                        </w:trPr>
                        <w:tc>
                          <w:tcPr>
                            <w:tcW w:w="9195" w:type="dxa"/>
                            <w:shd w:val="clear" w:color="auto" w:fill="F8F8F8"/>
                          </w:tcPr>
                          <w:p>
                            <w:pPr>
                              <w:pStyle w:val="TableParagraph"/>
                              <w:spacing w:line="318" w:lineRule="exact"/>
                              <w:ind w:left="187"/>
                              <w:jc w:val="left"/>
                              <w:rPr>
                                <w:sz w:val="24"/>
                              </w:rPr>
                            </w:pPr>
                            <w:r>
                              <w:rPr>
                                <w:spacing w:val="-2"/>
                                <w:sz w:val="24"/>
                              </w:rPr>
                              <w:t>next</w:t>
                            </w:r>
                            <w:r>
                              <w:rPr>
                                <w:spacing w:val="-5"/>
                                <w:sz w:val="24"/>
                              </w:rPr>
                              <w:t> </w:t>
                            </w:r>
                            <w:r>
                              <w:rPr>
                                <w:spacing w:val="-2"/>
                                <w:sz w:val="24"/>
                              </w:rPr>
                              <w:t>to</w:t>
                            </w:r>
                            <w:r>
                              <w:rPr>
                                <w:spacing w:val="-5"/>
                                <w:sz w:val="24"/>
                              </w:rPr>
                              <w:t> </w:t>
                            </w:r>
                            <w:r>
                              <w:rPr>
                                <w:spacing w:val="-2"/>
                                <w:sz w:val="24"/>
                              </w:rPr>
                              <w:t>you,</w:t>
                            </w:r>
                            <w:r>
                              <w:rPr>
                                <w:spacing w:val="-4"/>
                                <w:sz w:val="24"/>
                              </w:rPr>
                              <w:t> </w:t>
                            </w:r>
                            <w:r>
                              <w:rPr>
                                <w:spacing w:val="-2"/>
                                <w:sz w:val="24"/>
                              </w:rPr>
                              <w:t>and</w:t>
                            </w:r>
                            <w:r>
                              <w:rPr>
                                <w:spacing w:val="-5"/>
                                <w:sz w:val="24"/>
                              </w:rPr>
                              <w:t> </w:t>
                            </w:r>
                            <w:r>
                              <w:rPr>
                                <w:spacing w:val="-2"/>
                                <w:sz w:val="24"/>
                              </w:rPr>
                              <w:t>if</w:t>
                            </w:r>
                            <w:r>
                              <w:rPr>
                                <w:spacing w:val="-5"/>
                                <w:sz w:val="24"/>
                              </w:rPr>
                              <w:t> </w:t>
                            </w:r>
                            <w:r>
                              <w:rPr>
                                <w:spacing w:val="-2"/>
                                <w:sz w:val="24"/>
                              </w:rPr>
                              <w:t>you</w:t>
                            </w:r>
                            <w:r>
                              <w:rPr>
                                <w:spacing w:val="-4"/>
                                <w:sz w:val="24"/>
                              </w:rPr>
                              <w:t> </w:t>
                            </w:r>
                            <w:r>
                              <w:rPr>
                                <w:spacing w:val="-2"/>
                                <w:sz w:val="24"/>
                              </w:rPr>
                              <w:t>gave</w:t>
                            </w:r>
                            <w:r>
                              <w:rPr>
                                <w:spacing w:val="-5"/>
                                <w:sz w:val="24"/>
                              </w:rPr>
                              <w:t> </w:t>
                            </w:r>
                            <w:r>
                              <w:rPr>
                                <w:spacing w:val="-2"/>
                                <w:sz w:val="24"/>
                              </w:rPr>
                              <w:t>him</w:t>
                            </w:r>
                            <w:r>
                              <w:rPr>
                                <w:spacing w:val="-5"/>
                                <w:sz w:val="24"/>
                              </w:rPr>
                              <w:t> </w:t>
                            </w:r>
                            <w:r>
                              <w:rPr>
                                <w:spacing w:val="-2"/>
                                <w:sz w:val="24"/>
                              </w:rPr>
                              <w:t>a</w:t>
                            </w:r>
                            <w:r>
                              <w:rPr>
                                <w:spacing w:val="-4"/>
                                <w:sz w:val="24"/>
                              </w:rPr>
                              <w:t> </w:t>
                            </w:r>
                            <w:r>
                              <w:rPr>
                                <w:spacing w:val="-2"/>
                                <w:sz w:val="24"/>
                              </w:rPr>
                              <w:t>slight</w:t>
                            </w:r>
                            <w:r>
                              <w:rPr>
                                <w:spacing w:val="-5"/>
                                <w:sz w:val="24"/>
                              </w:rPr>
                              <w:t> </w:t>
                            </w:r>
                            <w:r>
                              <w:rPr>
                                <w:spacing w:val="-2"/>
                                <w:sz w:val="24"/>
                              </w:rPr>
                              <w:t>push</w:t>
                            </w:r>
                            <w:r>
                              <w:rPr>
                                <w:spacing w:val="-5"/>
                                <w:sz w:val="24"/>
                              </w:rPr>
                              <w:t> </w:t>
                            </w:r>
                            <w:r>
                              <w:rPr>
                                <w:spacing w:val="-2"/>
                                <w:sz w:val="24"/>
                              </w:rPr>
                              <w:t>he</w:t>
                            </w:r>
                            <w:r>
                              <w:rPr>
                                <w:spacing w:val="-5"/>
                                <w:sz w:val="24"/>
                              </w:rPr>
                              <w:t> </w:t>
                            </w:r>
                            <w:r>
                              <w:rPr>
                                <w:spacing w:val="-2"/>
                                <w:sz w:val="24"/>
                              </w:rPr>
                              <w:t>would</w:t>
                            </w:r>
                            <w:r>
                              <w:rPr>
                                <w:spacing w:val="-4"/>
                                <w:sz w:val="24"/>
                              </w:rPr>
                              <w:t> </w:t>
                            </w:r>
                            <w:r>
                              <w:rPr>
                                <w:spacing w:val="-2"/>
                                <w:sz w:val="24"/>
                              </w:rPr>
                              <w:t>fall</w:t>
                            </w:r>
                            <w:r>
                              <w:rPr>
                                <w:spacing w:val="-5"/>
                                <w:sz w:val="24"/>
                              </w:rPr>
                              <w:t> </w:t>
                            </w:r>
                            <w:r>
                              <w:rPr>
                                <w:spacing w:val="-2"/>
                                <w:sz w:val="24"/>
                              </w:rPr>
                              <w:t>in</w:t>
                            </w:r>
                            <w:r>
                              <w:rPr>
                                <w:spacing w:val="-5"/>
                                <w:sz w:val="24"/>
                              </w:rPr>
                              <w:t> </w:t>
                            </w:r>
                            <w:r>
                              <w:rPr>
                                <w:spacing w:val="-2"/>
                                <w:sz w:val="24"/>
                              </w:rPr>
                              <w:t>front</w:t>
                            </w:r>
                            <w:r>
                              <w:rPr>
                                <w:spacing w:val="-5"/>
                                <w:sz w:val="24"/>
                              </w:rPr>
                              <w:t> </w:t>
                            </w:r>
                            <w:r>
                              <w:rPr>
                                <w:spacing w:val="-2"/>
                                <w:sz w:val="24"/>
                              </w:rPr>
                              <w:t>of</w:t>
                            </w:r>
                            <w:r>
                              <w:rPr>
                                <w:spacing w:val="-4"/>
                                <w:sz w:val="24"/>
                              </w:rPr>
                              <w:t> </w:t>
                            </w:r>
                            <w:r>
                              <w:rPr>
                                <w:spacing w:val="-2"/>
                                <w:sz w:val="24"/>
                              </w:rPr>
                              <w:t>the</w:t>
                            </w:r>
                            <w:r>
                              <w:rPr>
                                <w:spacing w:val="-5"/>
                                <w:sz w:val="24"/>
                              </w:rPr>
                              <w:t> </w:t>
                            </w:r>
                            <w:r>
                              <w:rPr>
                                <w:spacing w:val="-2"/>
                                <w:sz w:val="24"/>
                              </w:rPr>
                              <w:t>trolley</w:t>
                            </w:r>
                            <w:r>
                              <w:rPr>
                                <w:spacing w:val="-5"/>
                                <w:sz w:val="24"/>
                              </w:rPr>
                              <w:t> car</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94496">
                <wp:simplePos x="0" y="0"/>
                <wp:positionH relativeFrom="page">
                  <wp:posOffset>899998</wp:posOffset>
                </wp:positionH>
                <wp:positionV relativeFrom="paragraph">
                  <wp:posOffset>1285645</wp:posOffset>
                </wp:positionV>
                <wp:extent cx="2389505" cy="1270"/>
                <wp:effectExtent l="0" t="0" r="0" b="0"/>
                <wp:wrapTopAndBottom/>
                <wp:docPr id="27" name="Graphic 27"/>
                <wp:cNvGraphicFramePr>
                  <a:graphicFrameLocks/>
                </wp:cNvGraphicFramePr>
                <a:graphic>
                  <a:graphicData uri="http://schemas.microsoft.com/office/word/2010/wordprocessingShape">
                    <wps:wsp>
                      <wps:cNvPr id="27" name="Graphic 27"/>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101.231918pt;width:188.15pt;height:.1pt;mso-position-horizontal-relative:page;mso-position-vertical-relative:paragraph;z-index:-15721984;mso-wrap-distance-left:0;mso-wrap-distance-right:0" id="docshape21" coordorigin="1417,2025" coordsize="3763,0" path="m1417,2025l5179,2025e" filled="false" stroked="true" strokeweight=".398pt" strokecolor="#000000">
                <v:path arrowok="t"/>
                <v:stroke dashstyle="solid"/>
                <w10:wrap type="topAndBottom"/>
              </v:shape>
            </w:pict>
          </mc:Fallback>
        </mc:AlternateContent>
      </w:r>
    </w:p>
    <w:p>
      <w:pPr>
        <w:pStyle w:val="BodyText"/>
        <w:spacing w:before="11"/>
        <w:rPr>
          <w:sz w:val="9"/>
        </w:rPr>
      </w:pPr>
    </w:p>
    <w:p>
      <w:pPr>
        <w:spacing w:line="213" w:lineRule="auto" w:before="33"/>
        <w:ind w:left="497" w:right="414" w:firstLine="269"/>
        <w:jc w:val="both"/>
        <w:rPr>
          <w:sz w:val="20"/>
        </w:rPr>
      </w:pPr>
      <w:r>
        <w:rPr>
          <w:rFonts w:ascii="Eras Medium ITC" w:hAnsi="Eras Medium ITC"/>
          <w:position w:val="7"/>
          <w:sz w:val="14"/>
        </w:rPr>
        <w:t>1</w:t>
      </w:r>
      <w:bookmarkStart w:name="_bookmark17" w:id="23"/>
      <w:bookmarkEnd w:id="23"/>
      <w:r>
        <w:rPr>
          <w:rFonts w:ascii="Eras Medium ITC" w:hAnsi="Eras Medium ITC"/>
          <w:spacing w:val="10"/>
          <w:position w:val="7"/>
          <w:sz w:val="14"/>
        </w:rPr>
      </w:r>
      <w:r>
        <w:rPr>
          <w:sz w:val="20"/>
        </w:rPr>
        <w:t>Originally developed by Judith Jarvis Thompson 50 years ago, this problem has lately seen practical application in the development of self-driving cars., Lauren Cassani Davis, “Would You Pull the Trolley Switch?</w:t>
      </w:r>
      <w:r>
        <w:rPr>
          <w:spacing w:val="40"/>
          <w:sz w:val="20"/>
        </w:rPr>
        <w:t> </w:t>
      </w:r>
      <w:r>
        <w:rPr>
          <w:sz w:val="20"/>
        </w:rPr>
        <w:t>Does It Matter?”</w:t>
      </w:r>
      <w:r>
        <w:rPr>
          <w:spacing w:val="40"/>
          <w:sz w:val="20"/>
        </w:rPr>
        <w:t> </w:t>
      </w:r>
      <w:r>
        <w:rPr>
          <w:sz w:val="20"/>
        </w:rPr>
        <w:t>The Atlantic, 2015, </w:t>
      </w:r>
      <w:hyperlink r:id="rId27">
        <w:r>
          <w:rPr>
            <w:sz w:val="20"/>
          </w:rPr>
          <w:t>https://www.theatlantic.com/technology/archive/2015/10/</w:t>
        </w:r>
      </w:hyperlink>
      <w:r>
        <w:rPr>
          <w:sz w:val="20"/>
        </w:rPr>
        <w:t> </w:t>
      </w:r>
      <w:hyperlink r:id="rId27">
        <w:r>
          <w:rPr>
            <w:spacing w:val="-2"/>
            <w:sz w:val="20"/>
          </w:rPr>
          <w:t>trolley-problem-history-psychology-morality-driverless-cars/409732/</w:t>
        </w:r>
      </w:hyperlink>
    </w:p>
    <w:p>
      <w:pPr>
        <w:spacing w:after="0" w:line="213" w:lineRule="auto"/>
        <w:jc w:val="both"/>
        <w:rPr>
          <w:sz w:val="20"/>
        </w:rPr>
        <w:sectPr>
          <w:headerReference w:type="even" r:id="rId24"/>
          <w:headerReference w:type="default" r:id="rId25"/>
          <w:pgSz w:w="12240" w:h="15840"/>
          <w:pgMar w:header="752" w:footer="0" w:top="1080" w:bottom="280" w:left="920" w:right="1000"/>
          <w:pgNumType w:start="14"/>
        </w:sectPr>
      </w:pPr>
    </w:p>
    <w:p>
      <w:pPr>
        <w:pStyle w:val="BodyText"/>
        <w:rPr>
          <w:sz w:val="20"/>
        </w:rPr>
      </w:pPr>
    </w:p>
    <w:p>
      <w:pPr>
        <w:pStyle w:val="BodyText"/>
        <w:spacing w:before="3"/>
        <w:rPr>
          <w:sz w:val="13"/>
        </w:rPr>
      </w:pPr>
    </w:p>
    <w:p>
      <w:pPr>
        <w:pStyle w:val="BodyText"/>
        <w:ind w:left="895"/>
        <w:rPr>
          <w:sz w:val="20"/>
        </w:rPr>
      </w:pPr>
      <w:r>
        <w:rPr>
          <w:sz w:val="20"/>
        </w:rPr>
        <mc:AlternateContent>
          <mc:Choice Requires="wps">
            <w:drawing>
              <wp:inline distT="0" distB="0" distL="0" distR="0">
                <wp:extent cx="5838825" cy="922655"/>
                <wp:effectExtent l="0" t="0" r="0" b="0"/>
                <wp:docPr id="28" name="Textbox 28"/>
                <wp:cNvGraphicFramePr>
                  <a:graphicFrameLocks/>
                </wp:cNvGraphicFramePr>
                <a:graphic>
                  <a:graphicData uri="http://schemas.microsoft.com/office/word/2010/wordprocessingShape">
                    <wps:wsp>
                      <wps:cNvPr id="28" name="Textbox 28"/>
                      <wps:cNvSpPr txBox="1"/>
                      <wps:spPr>
                        <a:xfrm>
                          <a:off x="0" y="0"/>
                          <a:ext cx="5838825" cy="922655"/>
                        </a:xfrm>
                        <a:prstGeom prst="rect">
                          <a:avLst/>
                        </a:prstGeom>
                        <a:solidFill>
                          <a:srgbClr val="F8F8F8"/>
                        </a:solidFill>
                      </wps:spPr>
                      <wps:txbx>
                        <w:txbxContent>
                          <w:p>
                            <w:pPr>
                              <w:pStyle w:val="BodyText"/>
                              <w:spacing w:before="100"/>
                              <w:ind w:left="187"/>
                              <w:rPr>
                                <w:color w:val="000000"/>
                              </w:rPr>
                            </w:pPr>
                            <w:r>
                              <w:rPr>
                                <w:color w:val="000000"/>
                                <w:spacing w:val="-2"/>
                              </w:rPr>
                              <w:t>causing</w:t>
                            </w:r>
                            <w:r>
                              <w:rPr>
                                <w:color w:val="000000"/>
                                <w:spacing w:val="-8"/>
                              </w:rPr>
                              <w:t> </w:t>
                            </w:r>
                            <w:r>
                              <w:rPr>
                                <w:color w:val="000000"/>
                                <w:spacing w:val="-2"/>
                              </w:rPr>
                              <w:t>it</w:t>
                            </w:r>
                            <w:r>
                              <w:rPr>
                                <w:color w:val="000000"/>
                                <w:spacing w:val="-7"/>
                              </w:rPr>
                              <w:t> </w:t>
                            </w:r>
                            <w:r>
                              <w:rPr>
                                <w:color w:val="000000"/>
                                <w:spacing w:val="-2"/>
                              </w:rPr>
                              <w:t>to</w:t>
                            </w:r>
                            <w:r>
                              <w:rPr>
                                <w:color w:val="000000"/>
                                <w:spacing w:val="-8"/>
                              </w:rPr>
                              <w:t> </w:t>
                            </w:r>
                            <w:r>
                              <w:rPr>
                                <w:color w:val="000000"/>
                                <w:spacing w:val="-2"/>
                              </w:rPr>
                              <w:t>derail,</w:t>
                            </w:r>
                            <w:r>
                              <w:rPr>
                                <w:color w:val="000000"/>
                                <w:spacing w:val="-8"/>
                              </w:rPr>
                              <w:t> </w:t>
                            </w:r>
                            <w:r>
                              <w:rPr>
                                <w:color w:val="000000"/>
                                <w:spacing w:val="-2"/>
                              </w:rPr>
                              <w:t>thus</w:t>
                            </w:r>
                            <w:r>
                              <w:rPr>
                                <w:color w:val="000000"/>
                                <w:spacing w:val="-7"/>
                              </w:rPr>
                              <w:t> </w:t>
                            </w:r>
                            <w:r>
                              <w:rPr>
                                <w:color w:val="000000"/>
                                <w:spacing w:val="-2"/>
                              </w:rPr>
                              <w:t>saving</w:t>
                            </w:r>
                            <w:r>
                              <w:rPr>
                                <w:color w:val="000000"/>
                                <w:spacing w:val="-7"/>
                              </w:rPr>
                              <w:t> </w:t>
                            </w:r>
                            <w:r>
                              <w:rPr>
                                <w:color w:val="000000"/>
                                <w:spacing w:val="-2"/>
                              </w:rPr>
                              <w:t>the</w:t>
                            </w:r>
                            <w:r>
                              <w:rPr>
                                <w:color w:val="000000"/>
                                <w:spacing w:val="-7"/>
                              </w:rPr>
                              <w:t> </w:t>
                            </w:r>
                            <w:r>
                              <w:rPr>
                                <w:color w:val="000000"/>
                                <w:spacing w:val="-2"/>
                              </w:rPr>
                              <w:t>five</w:t>
                            </w:r>
                            <w:r>
                              <w:rPr>
                                <w:color w:val="000000"/>
                                <w:spacing w:val="-8"/>
                              </w:rPr>
                              <w:t> </w:t>
                            </w:r>
                            <w:r>
                              <w:rPr>
                                <w:color w:val="000000"/>
                                <w:spacing w:val="-2"/>
                              </w:rPr>
                              <w:t>children.</w:t>
                            </w:r>
                          </w:p>
                          <w:p>
                            <w:pPr>
                              <w:spacing w:line="213" w:lineRule="auto" w:before="282"/>
                              <w:ind w:left="187" w:right="0" w:firstLine="0"/>
                              <w:jc w:val="left"/>
                              <w:rPr>
                                <w:i/>
                                <w:color w:val="000000"/>
                                <w:sz w:val="24"/>
                              </w:rPr>
                            </w:pPr>
                            <w:r>
                              <w:rPr>
                                <w:i/>
                                <w:color w:val="000000"/>
                                <w:w w:val="105"/>
                                <w:sz w:val="24"/>
                              </w:rPr>
                              <w:t>Would</w:t>
                            </w:r>
                            <w:r>
                              <w:rPr>
                                <w:i/>
                                <w:color w:val="000000"/>
                                <w:spacing w:val="76"/>
                                <w:w w:val="105"/>
                                <w:sz w:val="24"/>
                              </w:rPr>
                              <w:t> </w:t>
                            </w:r>
                            <w:r>
                              <w:rPr>
                                <w:i/>
                                <w:color w:val="000000"/>
                                <w:w w:val="105"/>
                                <w:sz w:val="24"/>
                              </w:rPr>
                              <w:t>you</w:t>
                            </w:r>
                            <w:r>
                              <w:rPr>
                                <w:i/>
                                <w:color w:val="000000"/>
                                <w:spacing w:val="75"/>
                                <w:w w:val="105"/>
                                <w:sz w:val="24"/>
                              </w:rPr>
                              <w:t> </w:t>
                            </w:r>
                            <w:r>
                              <w:rPr>
                                <w:i/>
                                <w:color w:val="000000"/>
                                <w:w w:val="105"/>
                                <w:sz w:val="24"/>
                              </w:rPr>
                              <w:t>push</w:t>
                            </w:r>
                            <w:r>
                              <w:rPr>
                                <w:i/>
                                <w:color w:val="000000"/>
                                <w:spacing w:val="76"/>
                                <w:w w:val="105"/>
                                <w:sz w:val="24"/>
                              </w:rPr>
                              <w:t> </w:t>
                            </w:r>
                            <w:r>
                              <w:rPr>
                                <w:i/>
                                <w:color w:val="000000"/>
                                <w:w w:val="105"/>
                                <w:sz w:val="24"/>
                              </w:rPr>
                              <w:t>the</w:t>
                            </w:r>
                            <w:r>
                              <w:rPr>
                                <w:i/>
                                <w:color w:val="000000"/>
                                <w:spacing w:val="75"/>
                                <w:w w:val="105"/>
                                <w:sz w:val="24"/>
                              </w:rPr>
                              <w:t> </w:t>
                            </w:r>
                            <w:r>
                              <w:rPr>
                                <w:i/>
                                <w:color w:val="000000"/>
                                <w:w w:val="105"/>
                                <w:sz w:val="24"/>
                              </w:rPr>
                              <w:t>person</w:t>
                            </w:r>
                            <w:r>
                              <w:rPr>
                                <w:i/>
                                <w:color w:val="000000"/>
                                <w:spacing w:val="76"/>
                                <w:w w:val="105"/>
                                <w:sz w:val="24"/>
                              </w:rPr>
                              <w:t> </w:t>
                            </w:r>
                            <w:r>
                              <w:rPr>
                                <w:i/>
                                <w:color w:val="000000"/>
                                <w:w w:val="105"/>
                                <w:sz w:val="24"/>
                              </w:rPr>
                              <w:t>off</w:t>
                            </w:r>
                            <w:r>
                              <w:rPr>
                                <w:i/>
                                <w:color w:val="000000"/>
                                <w:spacing w:val="76"/>
                                <w:w w:val="105"/>
                                <w:sz w:val="24"/>
                              </w:rPr>
                              <w:t> </w:t>
                            </w:r>
                            <w:r>
                              <w:rPr>
                                <w:i/>
                                <w:color w:val="000000"/>
                                <w:w w:val="105"/>
                                <w:sz w:val="24"/>
                              </w:rPr>
                              <w:t>of</w:t>
                            </w:r>
                            <w:r>
                              <w:rPr>
                                <w:i/>
                                <w:color w:val="000000"/>
                                <w:spacing w:val="75"/>
                                <w:w w:val="105"/>
                                <w:sz w:val="24"/>
                              </w:rPr>
                              <w:t> </w:t>
                            </w:r>
                            <w:r>
                              <w:rPr>
                                <w:i/>
                                <w:color w:val="000000"/>
                                <w:w w:val="105"/>
                                <w:sz w:val="24"/>
                              </w:rPr>
                              <w:t>the</w:t>
                            </w:r>
                            <w:r>
                              <w:rPr>
                                <w:i/>
                                <w:color w:val="000000"/>
                                <w:spacing w:val="76"/>
                                <w:w w:val="105"/>
                                <w:sz w:val="24"/>
                              </w:rPr>
                              <w:t> </w:t>
                            </w:r>
                            <w:r>
                              <w:rPr>
                                <w:i/>
                                <w:color w:val="000000"/>
                                <w:w w:val="105"/>
                                <w:sz w:val="24"/>
                              </w:rPr>
                              <w:t>bridge</w:t>
                            </w:r>
                            <w:r>
                              <w:rPr>
                                <w:i/>
                                <w:color w:val="000000"/>
                                <w:spacing w:val="75"/>
                                <w:w w:val="105"/>
                                <w:sz w:val="24"/>
                              </w:rPr>
                              <w:t> </w:t>
                            </w:r>
                            <w:r>
                              <w:rPr>
                                <w:i/>
                                <w:color w:val="000000"/>
                                <w:w w:val="105"/>
                                <w:sz w:val="24"/>
                              </w:rPr>
                              <w:t>in</w:t>
                            </w:r>
                            <w:r>
                              <w:rPr>
                                <w:i/>
                                <w:color w:val="000000"/>
                                <w:spacing w:val="76"/>
                                <w:w w:val="105"/>
                                <w:sz w:val="24"/>
                              </w:rPr>
                              <w:t> </w:t>
                            </w:r>
                            <w:r>
                              <w:rPr>
                                <w:i/>
                                <w:color w:val="000000"/>
                                <w:w w:val="105"/>
                                <w:sz w:val="24"/>
                              </w:rPr>
                              <w:t>order</w:t>
                            </w:r>
                            <w:r>
                              <w:rPr>
                                <w:i/>
                                <w:color w:val="000000"/>
                                <w:spacing w:val="75"/>
                                <w:w w:val="105"/>
                                <w:sz w:val="24"/>
                              </w:rPr>
                              <w:t> </w:t>
                            </w:r>
                            <w:r>
                              <w:rPr>
                                <w:i/>
                                <w:color w:val="000000"/>
                                <w:w w:val="105"/>
                                <w:sz w:val="24"/>
                              </w:rPr>
                              <w:t>to</w:t>
                            </w:r>
                            <w:r>
                              <w:rPr>
                                <w:i/>
                                <w:color w:val="000000"/>
                                <w:spacing w:val="76"/>
                                <w:w w:val="105"/>
                                <w:sz w:val="24"/>
                              </w:rPr>
                              <w:t> </w:t>
                            </w:r>
                            <w:r>
                              <w:rPr>
                                <w:i/>
                                <w:color w:val="000000"/>
                                <w:w w:val="105"/>
                                <w:sz w:val="24"/>
                              </w:rPr>
                              <w:t>prevent</w:t>
                            </w:r>
                            <w:r>
                              <w:rPr>
                                <w:i/>
                                <w:color w:val="000000"/>
                                <w:spacing w:val="76"/>
                                <w:w w:val="105"/>
                                <w:sz w:val="24"/>
                              </w:rPr>
                              <w:t> </w:t>
                            </w:r>
                            <w:r>
                              <w:rPr>
                                <w:i/>
                                <w:color w:val="000000"/>
                                <w:w w:val="105"/>
                                <w:sz w:val="24"/>
                              </w:rPr>
                              <w:t>the</w:t>
                            </w:r>
                            <w:r>
                              <w:rPr>
                                <w:i/>
                                <w:color w:val="000000"/>
                                <w:spacing w:val="75"/>
                                <w:w w:val="105"/>
                                <w:sz w:val="24"/>
                              </w:rPr>
                              <w:t> </w:t>
                            </w:r>
                            <w:r>
                              <w:rPr>
                                <w:i/>
                                <w:color w:val="000000"/>
                                <w:w w:val="105"/>
                                <w:sz w:val="24"/>
                              </w:rPr>
                              <w:t>runaway</w:t>
                            </w:r>
                            <w:r>
                              <w:rPr>
                                <w:i/>
                                <w:color w:val="000000"/>
                                <w:w w:val="105"/>
                                <w:sz w:val="24"/>
                              </w:rPr>
                              <w:t> trolley from hitting the children?</w:t>
                            </w:r>
                          </w:p>
                        </w:txbxContent>
                      </wps:txbx>
                      <wps:bodyPr wrap="square" lIns="0" tIns="0" rIns="0" bIns="0" rtlCol="0">
                        <a:noAutofit/>
                      </wps:bodyPr>
                    </wps:wsp>
                  </a:graphicData>
                </a:graphic>
              </wp:inline>
            </w:drawing>
          </mc:Choice>
          <mc:Fallback>
            <w:pict>
              <v:shape style="width:459.75pt;height:72.650pt;mso-position-horizontal-relative:char;mso-position-vertical-relative:line" type="#_x0000_t202" id="docshape22" filled="true" fillcolor="#f8f8f8" stroked="false">
                <w10:anchorlock/>
                <v:textbox inset="0,0,0,0">
                  <w:txbxContent>
                    <w:p>
                      <w:pPr>
                        <w:pStyle w:val="BodyText"/>
                        <w:spacing w:before="100"/>
                        <w:ind w:left="187"/>
                        <w:rPr>
                          <w:color w:val="000000"/>
                        </w:rPr>
                      </w:pPr>
                      <w:r>
                        <w:rPr>
                          <w:color w:val="000000"/>
                          <w:spacing w:val="-2"/>
                        </w:rPr>
                        <w:t>causing</w:t>
                      </w:r>
                      <w:r>
                        <w:rPr>
                          <w:color w:val="000000"/>
                          <w:spacing w:val="-8"/>
                        </w:rPr>
                        <w:t> </w:t>
                      </w:r>
                      <w:r>
                        <w:rPr>
                          <w:color w:val="000000"/>
                          <w:spacing w:val="-2"/>
                        </w:rPr>
                        <w:t>it</w:t>
                      </w:r>
                      <w:r>
                        <w:rPr>
                          <w:color w:val="000000"/>
                          <w:spacing w:val="-7"/>
                        </w:rPr>
                        <w:t> </w:t>
                      </w:r>
                      <w:r>
                        <w:rPr>
                          <w:color w:val="000000"/>
                          <w:spacing w:val="-2"/>
                        </w:rPr>
                        <w:t>to</w:t>
                      </w:r>
                      <w:r>
                        <w:rPr>
                          <w:color w:val="000000"/>
                          <w:spacing w:val="-8"/>
                        </w:rPr>
                        <w:t> </w:t>
                      </w:r>
                      <w:r>
                        <w:rPr>
                          <w:color w:val="000000"/>
                          <w:spacing w:val="-2"/>
                        </w:rPr>
                        <w:t>derail,</w:t>
                      </w:r>
                      <w:r>
                        <w:rPr>
                          <w:color w:val="000000"/>
                          <w:spacing w:val="-8"/>
                        </w:rPr>
                        <w:t> </w:t>
                      </w:r>
                      <w:r>
                        <w:rPr>
                          <w:color w:val="000000"/>
                          <w:spacing w:val="-2"/>
                        </w:rPr>
                        <w:t>thus</w:t>
                      </w:r>
                      <w:r>
                        <w:rPr>
                          <w:color w:val="000000"/>
                          <w:spacing w:val="-7"/>
                        </w:rPr>
                        <w:t> </w:t>
                      </w:r>
                      <w:r>
                        <w:rPr>
                          <w:color w:val="000000"/>
                          <w:spacing w:val="-2"/>
                        </w:rPr>
                        <w:t>saving</w:t>
                      </w:r>
                      <w:r>
                        <w:rPr>
                          <w:color w:val="000000"/>
                          <w:spacing w:val="-7"/>
                        </w:rPr>
                        <w:t> </w:t>
                      </w:r>
                      <w:r>
                        <w:rPr>
                          <w:color w:val="000000"/>
                          <w:spacing w:val="-2"/>
                        </w:rPr>
                        <w:t>the</w:t>
                      </w:r>
                      <w:r>
                        <w:rPr>
                          <w:color w:val="000000"/>
                          <w:spacing w:val="-7"/>
                        </w:rPr>
                        <w:t> </w:t>
                      </w:r>
                      <w:r>
                        <w:rPr>
                          <w:color w:val="000000"/>
                          <w:spacing w:val="-2"/>
                        </w:rPr>
                        <w:t>five</w:t>
                      </w:r>
                      <w:r>
                        <w:rPr>
                          <w:color w:val="000000"/>
                          <w:spacing w:val="-8"/>
                        </w:rPr>
                        <w:t> </w:t>
                      </w:r>
                      <w:r>
                        <w:rPr>
                          <w:color w:val="000000"/>
                          <w:spacing w:val="-2"/>
                        </w:rPr>
                        <w:t>children.</w:t>
                      </w:r>
                    </w:p>
                    <w:p>
                      <w:pPr>
                        <w:spacing w:line="213" w:lineRule="auto" w:before="282"/>
                        <w:ind w:left="187" w:right="0" w:firstLine="0"/>
                        <w:jc w:val="left"/>
                        <w:rPr>
                          <w:i/>
                          <w:color w:val="000000"/>
                          <w:sz w:val="24"/>
                        </w:rPr>
                      </w:pPr>
                      <w:r>
                        <w:rPr>
                          <w:i/>
                          <w:color w:val="000000"/>
                          <w:w w:val="105"/>
                          <w:sz w:val="24"/>
                        </w:rPr>
                        <w:t>Would</w:t>
                      </w:r>
                      <w:r>
                        <w:rPr>
                          <w:i/>
                          <w:color w:val="000000"/>
                          <w:spacing w:val="76"/>
                          <w:w w:val="105"/>
                          <w:sz w:val="24"/>
                        </w:rPr>
                        <w:t> </w:t>
                      </w:r>
                      <w:r>
                        <w:rPr>
                          <w:i/>
                          <w:color w:val="000000"/>
                          <w:w w:val="105"/>
                          <w:sz w:val="24"/>
                        </w:rPr>
                        <w:t>you</w:t>
                      </w:r>
                      <w:r>
                        <w:rPr>
                          <w:i/>
                          <w:color w:val="000000"/>
                          <w:spacing w:val="75"/>
                          <w:w w:val="105"/>
                          <w:sz w:val="24"/>
                        </w:rPr>
                        <w:t> </w:t>
                      </w:r>
                      <w:r>
                        <w:rPr>
                          <w:i/>
                          <w:color w:val="000000"/>
                          <w:w w:val="105"/>
                          <w:sz w:val="24"/>
                        </w:rPr>
                        <w:t>push</w:t>
                      </w:r>
                      <w:r>
                        <w:rPr>
                          <w:i/>
                          <w:color w:val="000000"/>
                          <w:spacing w:val="76"/>
                          <w:w w:val="105"/>
                          <w:sz w:val="24"/>
                        </w:rPr>
                        <w:t> </w:t>
                      </w:r>
                      <w:r>
                        <w:rPr>
                          <w:i/>
                          <w:color w:val="000000"/>
                          <w:w w:val="105"/>
                          <w:sz w:val="24"/>
                        </w:rPr>
                        <w:t>the</w:t>
                      </w:r>
                      <w:r>
                        <w:rPr>
                          <w:i/>
                          <w:color w:val="000000"/>
                          <w:spacing w:val="75"/>
                          <w:w w:val="105"/>
                          <w:sz w:val="24"/>
                        </w:rPr>
                        <w:t> </w:t>
                      </w:r>
                      <w:r>
                        <w:rPr>
                          <w:i/>
                          <w:color w:val="000000"/>
                          <w:w w:val="105"/>
                          <w:sz w:val="24"/>
                        </w:rPr>
                        <w:t>person</w:t>
                      </w:r>
                      <w:r>
                        <w:rPr>
                          <w:i/>
                          <w:color w:val="000000"/>
                          <w:spacing w:val="76"/>
                          <w:w w:val="105"/>
                          <w:sz w:val="24"/>
                        </w:rPr>
                        <w:t> </w:t>
                      </w:r>
                      <w:r>
                        <w:rPr>
                          <w:i/>
                          <w:color w:val="000000"/>
                          <w:w w:val="105"/>
                          <w:sz w:val="24"/>
                        </w:rPr>
                        <w:t>off</w:t>
                      </w:r>
                      <w:r>
                        <w:rPr>
                          <w:i/>
                          <w:color w:val="000000"/>
                          <w:spacing w:val="76"/>
                          <w:w w:val="105"/>
                          <w:sz w:val="24"/>
                        </w:rPr>
                        <w:t> </w:t>
                      </w:r>
                      <w:r>
                        <w:rPr>
                          <w:i/>
                          <w:color w:val="000000"/>
                          <w:w w:val="105"/>
                          <w:sz w:val="24"/>
                        </w:rPr>
                        <w:t>of</w:t>
                      </w:r>
                      <w:r>
                        <w:rPr>
                          <w:i/>
                          <w:color w:val="000000"/>
                          <w:spacing w:val="75"/>
                          <w:w w:val="105"/>
                          <w:sz w:val="24"/>
                        </w:rPr>
                        <w:t> </w:t>
                      </w:r>
                      <w:r>
                        <w:rPr>
                          <w:i/>
                          <w:color w:val="000000"/>
                          <w:w w:val="105"/>
                          <w:sz w:val="24"/>
                        </w:rPr>
                        <w:t>the</w:t>
                      </w:r>
                      <w:r>
                        <w:rPr>
                          <w:i/>
                          <w:color w:val="000000"/>
                          <w:spacing w:val="76"/>
                          <w:w w:val="105"/>
                          <w:sz w:val="24"/>
                        </w:rPr>
                        <w:t> </w:t>
                      </w:r>
                      <w:r>
                        <w:rPr>
                          <w:i/>
                          <w:color w:val="000000"/>
                          <w:w w:val="105"/>
                          <w:sz w:val="24"/>
                        </w:rPr>
                        <w:t>bridge</w:t>
                      </w:r>
                      <w:r>
                        <w:rPr>
                          <w:i/>
                          <w:color w:val="000000"/>
                          <w:spacing w:val="75"/>
                          <w:w w:val="105"/>
                          <w:sz w:val="24"/>
                        </w:rPr>
                        <w:t> </w:t>
                      </w:r>
                      <w:r>
                        <w:rPr>
                          <w:i/>
                          <w:color w:val="000000"/>
                          <w:w w:val="105"/>
                          <w:sz w:val="24"/>
                        </w:rPr>
                        <w:t>in</w:t>
                      </w:r>
                      <w:r>
                        <w:rPr>
                          <w:i/>
                          <w:color w:val="000000"/>
                          <w:spacing w:val="76"/>
                          <w:w w:val="105"/>
                          <w:sz w:val="24"/>
                        </w:rPr>
                        <w:t> </w:t>
                      </w:r>
                      <w:r>
                        <w:rPr>
                          <w:i/>
                          <w:color w:val="000000"/>
                          <w:w w:val="105"/>
                          <w:sz w:val="24"/>
                        </w:rPr>
                        <w:t>order</w:t>
                      </w:r>
                      <w:r>
                        <w:rPr>
                          <w:i/>
                          <w:color w:val="000000"/>
                          <w:spacing w:val="75"/>
                          <w:w w:val="105"/>
                          <w:sz w:val="24"/>
                        </w:rPr>
                        <w:t> </w:t>
                      </w:r>
                      <w:r>
                        <w:rPr>
                          <w:i/>
                          <w:color w:val="000000"/>
                          <w:w w:val="105"/>
                          <w:sz w:val="24"/>
                        </w:rPr>
                        <w:t>to</w:t>
                      </w:r>
                      <w:r>
                        <w:rPr>
                          <w:i/>
                          <w:color w:val="000000"/>
                          <w:spacing w:val="76"/>
                          <w:w w:val="105"/>
                          <w:sz w:val="24"/>
                        </w:rPr>
                        <w:t> </w:t>
                      </w:r>
                      <w:r>
                        <w:rPr>
                          <w:i/>
                          <w:color w:val="000000"/>
                          <w:w w:val="105"/>
                          <w:sz w:val="24"/>
                        </w:rPr>
                        <w:t>prevent</w:t>
                      </w:r>
                      <w:r>
                        <w:rPr>
                          <w:i/>
                          <w:color w:val="000000"/>
                          <w:spacing w:val="76"/>
                          <w:w w:val="105"/>
                          <w:sz w:val="24"/>
                        </w:rPr>
                        <w:t> </w:t>
                      </w:r>
                      <w:r>
                        <w:rPr>
                          <w:i/>
                          <w:color w:val="000000"/>
                          <w:w w:val="105"/>
                          <w:sz w:val="24"/>
                        </w:rPr>
                        <w:t>the</w:t>
                      </w:r>
                      <w:r>
                        <w:rPr>
                          <w:i/>
                          <w:color w:val="000000"/>
                          <w:spacing w:val="75"/>
                          <w:w w:val="105"/>
                          <w:sz w:val="24"/>
                        </w:rPr>
                        <w:t> </w:t>
                      </w:r>
                      <w:r>
                        <w:rPr>
                          <w:i/>
                          <w:color w:val="000000"/>
                          <w:w w:val="105"/>
                          <w:sz w:val="24"/>
                        </w:rPr>
                        <w:t>runaway</w:t>
                      </w:r>
                      <w:r>
                        <w:rPr>
                          <w:i/>
                          <w:color w:val="000000"/>
                          <w:w w:val="105"/>
                          <w:sz w:val="24"/>
                        </w:rPr>
                        <w:t> trolley from hitting the children?</w:t>
                      </w:r>
                    </w:p>
                  </w:txbxContent>
                </v:textbox>
                <v:fill type="solid"/>
              </v:shape>
            </w:pict>
          </mc:Fallback>
        </mc:AlternateContent>
      </w:r>
      <w:r>
        <w:rPr>
          <w:sz w:val="20"/>
        </w:rPr>
      </w:r>
    </w:p>
    <w:p>
      <w:pPr>
        <w:pStyle w:val="BodyText"/>
        <w:spacing w:before="2"/>
      </w:pPr>
    </w:p>
    <w:p>
      <w:pPr>
        <w:pStyle w:val="BodyText"/>
        <w:spacing w:line="213" w:lineRule="auto" w:before="150"/>
        <w:ind w:left="497" w:right="414"/>
        <w:jc w:val="both"/>
      </w:pPr>
      <w:r>
        <w:rPr>
          <w:rFonts w:ascii="Georgia"/>
          <w:b/>
          <w:i/>
          <w:spacing w:val="-2"/>
        </w:rPr>
        <w:t>In</w:t>
      </w:r>
      <w:r>
        <w:rPr>
          <w:rFonts w:ascii="Georgia"/>
          <w:b/>
          <w:i/>
          <w:spacing w:val="-7"/>
        </w:rPr>
        <w:t> </w:t>
      </w:r>
      <w:r>
        <w:rPr>
          <w:rFonts w:ascii="Georgia"/>
          <w:b/>
          <w:i/>
          <w:spacing w:val="-2"/>
        </w:rPr>
        <w:t>this case</w:t>
      </w:r>
      <w:r>
        <w:rPr>
          <w:rFonts w:ascii="Georgia"/>
          <w:b/>
          <w:i/>
          <w:spacing w:val="-10"/>
        </w:rPr>
        <w:t> </w:t>
      </w:r>
      <w:r>
        <w:rPr>
          <w:spacing w:val="-2"/>
        </w:rPr>
        <w:t>a</w:t>
      </w:r>
      <w:r>
        <w:rPr>
          <w:spacing w:val="-13"/>
        </w:rPr>
        <w:t> </w:t>
      </w:r>
      <w:r>
        <w:rPr>
          <w:spacing w:val="-2"/>
        </w:rPr>
        <w:t>large</w:t>
      </w:r>
      <w:r>
        <w:rPr>
          <w:spacing w:val="-13"/>
        </w:rPr>
        <w:t> </w:t>
      </w:r>
      <w:r>
        <w:rPr>
          <w:spacing w:val="-2"/>
        </w:rPr>
        <w:t>majority</w:t>
      </w:r>
      <w:r>
        <w:rPr>
          <w:spacing w:val="-13"/>
        </w:rPr>
        <w:t> </w:t>
      </w:r>
      <w:r>
        <w:rPr>
          <w:spacing w:val="-2"/>
        </w:rPr>
        <w:t>of</w:t>
      </w:r>
      <w:r>
        <w:rPr>
          <w:spacing w:val="-13"/>
        </w:rPr>
        <w:t> </w:t>
      </w:r>
      <w:r>
        <w:rPr>
          <w:spacing w:val="-2"/>
        </w:rPr>
        <w:t>people</w:t>
      </w:r>
      <w:r>
        <w:rPr>
          <w:spacing w:val="-13"/>
        </w:rPr>
        <w:t> </w:t>
      </w:r>
      <w:r>
        <w:rPr>
          <w:spacing w:val="-2"/>
        </w:rPr>
        <w:t>say</w:t>
      </w:r>
      <w:r>
        <w:rPr>
          <w:spacing w:val="-13"/>
        </w:rPr>
        <w:t> </w:t>
      </w:r>
      <w:r>
        <w:rPr>
          <w:spacing w:val="-2"/>
        </w:rPr>
        <w:t>they</w:t>
      </w:r>
      <w:r>
        <w:rPr>
          <w:spacing w:val="-13"/>
        </w:rPr>
        <w:t> </w:t>
      </w:r>
      <w:r>
        <w:rPr>
          <w:i/>
          <w:spacing w:val="-2"/>
        </w:rPr>
        <w:t>would</w:t>
      </w:r>
      <w:r>
        <w:rPr>
          <w:i/>
          <w:spacing w:val="-9"/>
        </w:rPr>
        <w:t> </w:t>
      </w:r>
      <w:r>
        <w:rPr>
          <w:i/>
          <w:spacing w:val="-2"/>
        </w:rPr>
        <w:t>not </w:t>
      </w:r>
      <w:r>
        <w:rPr>
          <w:spacing w:val="-2"/>
        </w:rPr>
        <w:t>push</w:t>
      </w:r>
      <w:r>
        <w:rPr>
          <w:spacing w:val="-13"/>
        </w:rPr>
        <w:t> </w:t>
      </w:r>
      <w:r>
        <w:rPr>
          <w:spacing w:val="-2"/>
        </w:rPr>
        <w:t>the</w:t>
      </w:r>
      <w:r>
        <w:rPr>
          <w:spacing w:val="-13"/>
        </w:rPr>
        <w:t> </w:t>
      </w:r>
      <w:r>
        <w:rPr>
          <w:spacing w:val="-2"/>
        </w:rPr>
        <w:t>person</w:t>
      </w:r>
      <w:r>
        <w:rPr>
          <w:spacing w:val="-13"/>
        </w:rPr>
        <w:t> </w:t>
      </w:r>
      <w:r>
        <w:rPr>
          <w:spacing w:val="-2"/>
        </w:rPr>
        <w:t>off</w:t>
      </w:r>
      <w:r>
        <w:rPr>
          <w:spacing w:val="-13"/>
        </w:rPr>
        <w:t> </w:t>
      </w:r>
      <w:r>
        <w:rPr>
          <w:spacing w:val="-2"/>
        </w:rPr>
        <w:t>of</w:t>
      </w:r>
      <w:r>
        <w:rPr>
          <w:spacing w:val="-13"/>
        </w:rPr>
        <w:t> </w:t>
      </w:r>
      <w:r>
        <w:rPr>
          <w:spacing w:val="-2"/>
        </w:rPr>
        <w:t>the</w:t>
      </w:r>
      <w:r>
        <w:rPr>
          <w:spacing w:val="-13"/>
        </w:rPr>
        <w:t> </w:t>
      </w:r>
      <w:r>
        <w:rPr>
          <w:spacing w:val="-2"/>
        </w:rPr>
        <w:t>bridge </w:t>
      </w:r>
      <w:r>
        <w:rPr/>
        <w:t>even</w:t>
      </w:r>
      <w:r>
        <w:rPr>
          <w:spacing w:val="-5"/>
        </w:rPr>
        <w:t> </w:t>
      </w:r>
      <w:r>
        <w:rPr/>
        <w:t>if</w:t>
      </w:r>
      <w:r>
        <w:rPr>
          <w:spacing w:val="-5"/>
        </w:rPr>
        <w:t> </w:t>
      </w:r>
      <w:r>
        <w:rPr/>
        <w:t>it</w:t>
      </w:r>
      <w:r>
        <w:rPr>
          <w:spacing w:val="-5"/>
        </w:rPr>
        <w:t> </w:t>
      </w:r>
      <w:r>
        <w:rPr/>
        <w:t>would</w:t>
      </w:r>
      <w:r>
        <w:rPr>
          <w:spacing w:val="-5"/>
        </w:rPr>
        <w:t> </w:t>
      </w:r>
      <w:r>
        <w:rPr/>
        <w:t>save</w:t>
      </w:r>
      <w:r>
        <w:rPr>
          <w:spacing w:val="-5"/>
        </w:rPr>
        <w:t> </w:t>
      </w:r>
      <w:r>
        <w:rPr/>
        <w:t>the</w:t>
      </w:r>
      <w:r>
        <w:rPr>
          <w:spacing w:val="-5"/>
        </w:rPr>
        <w:t> </w:t>
      </w:r>
      <w:r>
        <w:rPr/>
        <w:t>five</w:t>
      </w:r>
      <w:r>
        <w:rPr>
          <w:spacing w:val="-5"/>
        </w:rPr>
        <w:t> </w:t>
      </w:r>
      <w:r>
        <w:rPr/>
        <w:t>children.</w:t>
      </w:r>
      <w:r>
        <w:rPr>
          <w:spacing w:val="21"/>
        </w:rPr>
        <w:t> </w:t>
      </w:r>
      <w:r>
        <w:rPr/>
        <w:t>Given</w:t>
      </w:r>
      <w:r>
        <w:rPr>
          <w:spacing w:val="-5"/>
        </w:rPr>
        <w:t> </w:t>
      </w:r>
      <w:r>
        <w:rPr/>
        <w:t>that</w:t>
      </w:r>
      <w:r>
        <w:rPr>
          <w:spacing w:val="-5"/>
        </w:rPr>
        <w:t> </w:t>
      </w:r>
      <w:r>
        <w:rPr/>
        <w:t>the</w:t>
      </w:r>
      <w:r>
        <w:rPr>
          <w:spacing w:val="-5"/>
        </w:rPr>
        <w:t> </w:t>
      </w:r>
      <w:r>
        <w:rPr/>
        <w:t>result</w:t>
      </w:r>
      <w:r>
        <w:rPr>
          <w:spacing w:val="-5"/>
        </w:rPr>
        <w:t> </w:t>
      </w:r>
      <w:r>
        <w:rPr/>
        <w:t>is</w:t>
      </w:r>
      <w:r>
        <w:rPr>
          <w:spacing w:val="-5"/>
        </w:rPr>
        <w:t> </w:t>
      </w:r>
      <w:r>
        <w:rPr/>
        <w:t>the</w:t>
      </w:r>
      <w:r>
        <w:rPr>
          <w:spacing w:val="-5"/>
        </w:rPr>
        <w:t> </w:t>
      </w:r>
      <w:r>
        <w:rPr/>
        <w:t>same</w:t>
      </w:r>
      <w:r>
        <w:rPr>
          <w:spacing w:val="-5"/>
        </w:rPr>
        <w:t> </w:t>
      </w:r>
      <w:r>
        <w:rPr/>
        <w:t>in</w:t>
      </w:r>
      <w:r>
        <w:rPr>
          <w:spacing w:val="-5"/>
        </w:rPr>
        <w:t> </w:t>
      </w:r>
      <w:r>
        <w:rPr/>
        <w:t>either</w:t>
      </w:r>
      <w:r>
        <w:rPr>
          <w:spacing w:val="-5"/>
        </w:rPr>
        <w:t> </w:t>
      </w:r>
      <w:r>
        <w:rPr/>
        <w:t>case,</w:t>
      </w:r>
      <w:r>
        <w:rPr>
          <w:spacing w:val="-4"/>
        </w:rPr>
        <w:t> </w:t>
      </w:r>
      <w:r>
        <w:rPr/>
        <w:t>the </w:t>
      </w:r>
      <w:r>
        <w:rPr>
          <w:spacing w:val="-2"/>
        </w:rPr>
        <w:t>question</w:t>
      </w:r>
      <w:r>
        <w:rPr>
          <w:spacing w:val="-12"/>
        </w:rPr>
        <w:t> </w:t>
      </w:r>
      <w:r>
        <w:rPr>
          <w:spacing w:val="-2"/>
        </w:rPr>
        <w:t>then</w:t>
      </w:r>
      <w:r>
        <w:rPr>
          <w:spacing w:val="-12"/>
        </w:rPr>
        <w:t> </w:t>
      </w:r>
      <w:r>
        <w:rPr>
          <w:spacing w:val="-2"/>
        </w:rPr>
        <w:t>becomes</w:t>
      </w:r>
      <w:r>
        <w:rPr>
          <w:spacing w:val="-12"/>
        </w:rPr>
        <w:t> </w:t>
      </w:r>
      <w:r>
        <w:rPr>
          <w:spacing w:val="-2"/>
        </w:rPr>
        <w:t>why</w:t>
      </w:r>
      <w:r>
        <w:rPr>
          <w:spacing w:val="-12"/>
        </w:rPr>
        <w:t> </w:t>
      </w:r>
      <w:r>
        <w:rPr>
          <w:spacing w:val="-2"/>
        </w:rPr>
        <w:t>it</w:t>
      </w:r>
      <w:r>
        <w:rPr>
          <w:spacing w:val="-12"/>
        </w:rPr>
        <w:t> </w:t>
      </w:r>
      <w:r>
        <w:rPr>
          <w:spacing w:val="-2"/>
        </w:rPr>
        <w:t>is</w:t>
      </w:r>
      <w:r>
        <w:rPr>
          <w:spacing w:val="-12"/>
        </w:rPr>
        <w:t> </w:t>
      </w:r>
      <w:r>
        <w:rPr>
          <w:spacing w:val="-2"/>
        </w:rPr>
        <w:t>that</w:t>
      </w:r>
      <w:r>
        <w:rPr>
          <w:spacing w:val="-12"/>
        </w:rPr>
        <w:t> </w:t>
      </w:r>
      <w:r>
        <w:rPr>
          <w:spacing w:val="-2"/>
        </w:rPr>
        <w:t>in</w:t>
      </w:r>
      <w:r>
        <w:rPr>
          <w:spacing w:val="-12"/>
        </w:rPr>
        <w:t> </w:t>
      </w:r>
      <w:r>
        <w:rPr>
          <w:spacing w:val="-2"/>
        </w:rPr>
        <w:t>the</w:t>
      </w:r>
      <w:r>
        <w:rPr>
          <w:spacing w:val="-12"/>
        </w:rPr>
        <w:t> </w:t>
      </w:r>
      <w:r>
        <w:rPr>
          <w:spacing w:val="-2"/>
        </w:rPr>
        <w:t>this</w:t>
      </w:r>
      <w:r>
        <w:rPr>
          <w:spacing w:val="-12"/>
        </w:rPr>
        <w:t> </w:t>
      </w:r>
      <w:r>
        <w:rPr>
          <w:spacing w:val="-2"/>
        </w:rPr>
        <w:t>version</w:t>
      </w:r>
      <w:r>
        <w:rPr>
          <w:spacing w:val="-12"/>
        </w:rPr>
        <w:t> </w:t>
      </w:r>
      <w:r>
        <w:rPr>
          <w:spacing w:val="-2"/>
        </w:rPr>
        <w:t>of</w:t>
      </w:r>
      <w:r>
        <w:rPr>
          <w:spacing w:val="-12"/>
        </w:rPr>
        <w:t> </w:t>
      </w:r>
      <w:r>
        <w:rPr>
          <w:spacing w:val="-2"/>
        </w:rPr>
        <w:t>this</w:t>
      </w:r>
      <w:r>
        <w:rPr>
          <w:spacing w:val="-12"/>
        </w:rPr>
        <w:t> </w:t>
      </w:r>
      <w:r>
        <w:rPr>
          <w:spacing w:val="-2"/>
        </w:rPr>
        <w:t>scenario</w:t>
      </w:r>
      <w:r>
        <w:rPr>
          <w:spacing w:val="-12"/>
        </w:rPr>
        <w:t> </w:t>
      </w:r>
      <w:r>
        <w:rPr>
          <w:spacing w:val="-2"/>
        </w:rPr>
        <w:t>we</w:t>
      </w:r>
      <w:r>
        <w:rPr>
          <w:spacing w:val="-12"/>
        </w:rPr>
        <w:t> </w:t>
      </w:r>
      <w:r>
        <w:rPr>
          <w:spacing w:val="-2"/>
        </w:rPr>
        <w:t>no</w:t>
      </w:r>
      <w:r>
        <w:rPr>
          <w:spacing w:val="-12"/>
        </w:rPr>
        <w:t> </w:t>
      </w:r>
      <w:r>
        <w:rPr>
          <w:spacing w:val="-2"/>
        </w:rPr>
        <w:t>longer</w:t>
      </w:r>
      <w:r>
        <w:rPr>
          <w:spacing w:val="-12"/>
        </w:rPr>
        <w:t> </w:t>
      </w:r>
      <w:r>
        <w:rPr>
          <w:spacing w:val="-2"/>
        </w:rPr>
        <w:t>look</w:t>
      </w:r>
      <w:r>
        <w:rPr>
          <w:spacing w:val="-12"/>
        </w:rPr>
        <w:t> </w:t>
      </w:r>
      <w:r>
        <w:rPr>
          <w:spacing w:val="-2"/>
        </w:rPr>
        <w:t>at </w:t>
      </w:r>
      <w:r>
        <w:rPr/>
        <w:t>it in terms of gut feeling that it is better to do what leads to more lives being saved.</w:t>
      </w:r>
    </w:p>
    <w:p>
      <w:pPr>
        <w:pStyle w:val="BodyText"/>
        <w:spacing w:line="213" w:lineRule="auto" w:before="135"/>
        <w:ind w:left="497" w:right="414"/>
        <w:jc w:val="both"/>
      </w:pPr>
      <w:r>
        <w:rPr>
          <w:rFonts w:ascii="Georgia" w:hAnsi="Georgia"/>
          <w:b/>
          <w:i/>
          <w:spacing w:val="-2"/>
        </w:rPr>
        <w:t>Whatever</w:t>
      </w:r>
      <w:r>
        <w:rPr>
          <w:rFonts w:ascii="Georgia" w:hAnsi="Georgia"/>
          <w:b/>
          <w:i/>
          <w:spacing w:val="-14"/>
        </w:rPr>
        <w:t> </w:t>
      </w:r>
      <w:r>
        <w:rPr>
          <w:rFonts w:ascii="Georgia" w:hAnsi="Georgia"/>
          <w:b/>
          <w:i/>
          <w:spacing w:val="-2"/>
        </w:rPr>
        <w:t>the</w:t>
      </w:r>
      <w:r>
        <w:rPr>
          <w:rFonts w:ascii="Georgia" w:hAnsi="Georgia"/>
          <w:b/>
          <w:i/>
          <w:spacing w:val="-10"/>
        </w:rPr>
        <w:t> </w:t>
      </w:r>
      <w:r>
        <w:rPr>
          <w:rFonts w:ascii="Georgia" w:hAnsi="Georgia"/>
          <w:b/>
          <w:i/>
          <w:spacing w:val="-2"/>
        </w:rPr>
        <w:t>explanation</w:t>
      </w:r>
      <w:r>
        <w:rPr>
          <w:rFonts w:ascii="Georgia" w:hAnsi="Georgia"/>
          <w:b/>
          <w:i/>
          <w:spacing w:val="-8"/>
        </w:rPr>
        <w:t> </w:t>
      </w:r>
      <w:r>
        <w:rPr>
          <w:spacing w:val="-2"/>
        </w:rPr>
        <w:t>for</w:t>
      </w:r>
      <w:r>
        <w:rPr>
          <w:spacing w:val="-13"/>
        </w:rPr>
        <w:t> </w:t>
      </w:r>
      <w:r>
        <w:rPr>
          <w:spacing w:val="-2"/>
        </w:rPr>
        <w:t>this</w:t>
      </w:r>
      <w:r>
        <w:rPr>
          <w:spacing w:val="-13"/>
        </w:rPr>
        <w:t> </w:t>
      </w:r>
      <w:r>
        <w:rPr>
          <w:spacing w:val="-2"/>
        </w:rPr>
        <w:t>discrepancy</w:t>
      </w:r>
      <w:r>
        <w:rPr>
          <w:spacing w:val="-13"/>
        </w:rPr>
        <w:t> </w:t>
      </w:r>
      <w:r>
        <w:rPr>
          <w:spacing w:val="-2"/>
        </w:rPr>
        <w:t>may</w:t>
      </w:r>
      <w:r>
        <w:rPr>
          <w:spacing w:val="-13"/>
        </w:rPr>
        <w:t> </w:t>
      </w:r>
      <w:r>
        <w:rPr>
          <w:spacing w:val="-2"/>
        </w:rPr>
        <w:t>be</w:t>
      </w:r>
      <w:r>
        <w:rPr>
          <w:spacing w:val="-13"/>
        </w:rPr>
        <w:t> </w:t>
      </w:r>
      <w:r>
        <w:rPr>
          <w:spacing w:val="-2"/>
        </w:rPr>
        <w:t>(and</w:t>
      </w:r>
      <w:r>
        <w:rPr>
          <w:spacing w:val="-13"/>
        </w:rPr>
        <w:t> </w:t>
      </w:r>
      <w:r>
        <w:rPr>
          <w:spacing w:val="-2"/>
        </w:rPr>
        <w:t>there</w:t>
      </w:r>
      <w:r>
        <w:rPr>
          <w:spacing w:val="-13"/>
        </w:rPr>
        <w:t> </w:t>
      </w:r>
      <w:r>
        <w:rPr>
          <w:spacing w:val="-2"/>
        </w:rPr>
        <w:t>is</w:t>
      </w:r>
      <w:r>
        <w:rPr>
          <w:spacing w:val="-13"/>
        </w:rPr>
        <w:t> </w:t>
      </w:r>
      <w:r>
        <w:rPr>
          <w:spacing w:val="-2"/>
        </w:rPr>
        <w:t>an</w:t>
      </w:r>
      <w:r>
        <w:rPr>
          <w:spacing w:val="-13"/>
        </w:rPr>
        <w:t> </w:t>
      </w:r>
      <w:r>
        <w:rPr>
          <w:spacing w:val="-2"/>
        </w:rPr>
        <w:t>entire</w:t>
      </w:r>
      <w:r>
        <w:rPr>
          <w:spacing w:val="-13"/>
        </w:rPr>
        <w:t> </w:t>
      </w:r>
      <w:r>
        <w:rPr>
          <w:spacing w:val="-2"/>
        </w:rPr>
        <w:t>academic industry</w:t>
      </w:r>
      <w:r>
        <w:rPr>
          <w:spacing w:val="-9"/>
        </w:rPr>
        <w:t> </w:t>
      </w:r>
      <w:r>
        <w:rPr>
          <w:spacing w:val="-2"/>
        </w:rPr>
        <w:t>that</w:t>
      </w:r>
      <w:r>
        <w:rPr>
          <w:spacing w:val="-9"/>
        </w:rPr>
        <w:t> </w:t>
      </w:r>
      <w:r>
        <w:rPr>
          <w:spacing w:val="-2"/>
        </w:rPr>
        <w:t>has</w:t>
      </w:r>
      <w:r>
        <w:rPr>
          <w:spacing w:val="-9"/>
        </w:rPr>
        <w:t> </w:t>
      </w:r>
      <w:r>
        <w:rPr>
          <w:spacing w:val="-2"/>
        </w:rPr>
        <w:t>developed</w:t>
      </w:r>
      <w:r>
        <w:rPr>
          <w:spacing w:val="-9"/>
        </w:rPr>
        <w:t> </w:t>
      </w:r>
      <w:r>
        <w:rPr>
          <w:spacing w:val="-2"/>
        </w:rPr>
        <w:t>around</w:t>
      </w:r>
      <w:r>
        <w:rPr>
          <w:spacing w:val="-9"/>
        </w:rPr>
        <w:t> </w:t>
      </w:r>
      <w:r>
        <w:rPr>
          <w:spacing w:val="-2"/>
        </w:rPr>
        <w:t>research</w:t>
      </w:r>
      <w:r>
        <w:rPr>
          <w:spacing w:val="-9"/>
        </w:rPr>
        <w:t> </w:t>
      </w:r>
      <w:r>
        <w:rPr>
          <w:spacing w:val="-2"/>
        </w:rPr>
        <w:t>into</w:t>
      </w:r>
      <w:r>
        <w:rPr>
          <w:spacing w:val="-9"/>
        </w:rPr>
        <w:t> </w:t>
      </w:r>
      <w:r>
        <w:rPr>
          <w:spacing w:val="-2"/>
        </w:rPr>
        <w:t>the</w:t>
      </w:r>
      <w:r>
        <w:rPr>
          <w:spacing w:val="-9"/>
        </w:rPr>
        <w:t> </w:t>
      </w:r>
      <w:r>
        <w:rPr>
          <w:spacing w:val="-2"/>
        </w:rPr>
        <w:t>trolley</w:t>
      </w:r>
      <w:r>
        <w:rPr>
          <w:spacing w:val="-9"/>
        </w:rPr>
        <w:t> </w:t>
      </w:r>
      <w:r>
        <w:rPr>
          <w:spacing w:val="-2"/>
        </w:rPr>
        <w:t>dilemma)</w:t>
      </w:r>
      <w:r>
        <w:rPr>
          <w:spacing w:val="-9"/>
        </w:rPr>
        <w:t> </w:t>
      </w:r>
      <w:r>
        <w:rPr>
          <w:spacing w:val="-2"/>
        </w:rPr>
        <w:t>the</w:t>
      </w:r>
      <w:r>
        <w:rPr>
          <w:spacing w:val="-9"/>
        </w:rPr>
        <w:t> </w:t>
      </w:r>
      <w:r>
        <w:rPr>
          <w:spacing w:val="-2"/>
        </w:rPr>
        <w:t>important</w:t>
      </w:r>
      <w:r>
        <w:rPr>
          <w:spacing w:val="-9"/>
        </w:rPr>
        <w:t> </w:t>
      </w:r>
      <w:r>
        <w:rPr>
          <w:spacing w:val="-2"/>
        </w:rPr>
        <w:t>point </w:t>
      </w:r>
      <w:r>
        <w:rPr/>
        <w:t>here is that philosophers are interested in both examining cases like this directly and in studying</w:t>
      </w:r>
      <w:r>
        <w:rPr>
          <w:spacing w:val="-2"/>
        </w:rPr>
        <w:t> </w:t>
      </w:r>
      <w:r>
        <w:rPr/>
        <w:t>how</w:t>
      </w:r>
      <w:r>
        <w:rPr>
          <w:spacing w:val="-2"/>
        </w:rPr>
        <w:t> </w:t>
      </w:r>
      <w:r>
        <w:rPr/>
        <w:t>it</w:t>
      </w:r>
      <w:r>
        <w:rPr>
          <w:spacing w:val="-2"/>
        </w:rPr>
        <w:t> </w:t>
      </w:r>
      <w:r>
        <w:rPr/>
        <w:t>is</w:t>
      </w:r>
      <w:r>
        <w:rPr>
          <w:spacing w:val="-2"/>
        </w:rPr>
        <w:t> </w:t>
      </w:r>
      <w:r>
        <w:rPr/>
        <w:t>that</w:t>
      </w:r>
      <w:r>
        <w:rPr>
          <w:spacing w:val="-2"/>
        </w:rPr>
        <w:t> </w:t>
      </w:r>
      <w:r>
        <w:rPr/>
        <w:t>we</w:t>
      </w:r>
      <w:r>
        <w:rPr>
          <w:spacing w:val="-2"/>
        </w:rPr>
        <w:t> </w:t>
      </w:r>
      <w:r>
        <w:rPr/>
        <w:t>all</w:t>
      </w:r>
      <w:r>
        <w:rPr>
          <w:spacing w:val="-2"/>
        </w:rPr>
        <w:t> </w:t>
      </w:r>
      <w:r>
        <w:rPr/>
        <w:t>tend</w:t>
      </w:r>
      <w:r>
        <w:rPr>
          <w:spacing w:val="-2"/>
        </w:rPr>
        <w:t> </w:t>
      </w:r>
      <w:r>
        <w:rPr/>
        <w:t>to</w:t>
      </w:r>
      <w:r>
        <w:rPr>
          <w:spacing w:val="-2"/>
        </w:rPr>
        <w:t> </w:t>
      </w:r>
      <w:r>
        <w:rPr/>
        <w:t>respond.</w:t>
      </w:r>
      <w:r>
        <w:rPr>
          <w:spacing w:val="28"/>
        </w:rPr>
        <w:t> </w:t>
      </w:r>
      <w:r>
        <w:rPr/>
        <w:t>Cases</w:t>
      </w:r>
      <w:r>
        <w:rPr>
          <w:spacing w:val="-2"/>
        </w:rPr>
        <w:t> </w:t>
      </w:r>
      <w:r>
        <w:rPr/>
        <w:t>like</w:t>
      </w:r>
      <w:r>
        <w:rPr>
          <w:spacing w:val="-2"/>
        </w:rPr>
        <w:t> </w:t>
      </w:r>
      <w:r>
        <w:rPr/>
        <w:t>this</w:t>
      </w:r>
      <w:r>
        <w:rPr>
          <w:spacing w:val="-2"/>
        </w:rPr>
        <w:t> </w:t>
      </w:r>
      <w:r>
        <w:rPr/>
        <w:t>help</w:t>
      </w:r>
      <w:r>
        <w:rPr>
          <w:spacing w:val="-2"/>
        </w:rPr>
        <w:t> </w:t>
      </w:r>
      <w:r>
        <w:rPr/>
        <w:t>us</w:t>
      </w:r>
      <w:r>
        <w:rPr>
          <w:spacing w:val="-2"/>
        </w:rPr>
        <w:t> </w:t>
      </w:r>
      <w:r>
        <w:rPr/>
        <w:t>to</w:t>
      </w:r>
      <w:r>
        <w:rPr>
          <w:spacing w:val="-2"/>
        </w:rPr>
        <w:t> </w:t>
      </w:r>
      <w:r>
        <w:rPr/>
        <w:t>see</w:t>
      </w:r>
      <w:r>
        <w:rPr>
          <w:spacing w:val="-2"/>
        </w:rPr>
        <w:t> </w:t>
      </w:r>
      <w:r>
        <w:rPr/>
        <w:t>and</w:t>
      </w:r>
      <w:r>
        <w:rPr>
          <w:spacing w:val="-2"/>
        </w:rPr>
        <w:t> </w:t>
      </w:r>
      <w:r>
        <w:rPr/>
        <w:t>hence</w:t>
      </w:r>
      <w:r>
        <w:rPr>
          <w:spacing w:val="-2"/>
        </w:rPr>
        <w:t> </w:t>
      </w:r>
      <w:r>
        <w:rPr/>
        <w:t>to </w:t>
      </w:r>
      <w:r>
        <w:rPr>
          <w:spacing w:val="-2"/>
        </w:rPr>
        <w:t>start</w:t>
      </w:r>
      <w:r>
        <w:rPr>
          <w:spacing w:val="-8"/>
        </w:rPr>
        <w:t> </w:t>
      </w:r>
      <w:r>
        <w:rPr>
          <w:spacing w:val="-2"/>
        </w:rPr>
        <w:t>examining</w:t>
      </w:r>
      <w:r>
        <w:rPr>
          <w:spacing w:val="-8"/>
        </w:rPr>
        <w:t> </w:t>
      </w:r>
      <w:r>
        <w:rPr>
          <w:spacing w:val="-2"/>
        </w:rPr>
        <w:t>the</w:t>
      </w:r>
      <w:r>
        <w:rPr>
          <w:spacing w:val="-8"/>
        </w:rPr>
        <w:t> </w:t>
      </w:r>
      <w:r>
        <w:rPr>
          <w:spacing w:val="-2"/>
        </w:rPr>
        <w:t>deeper</w:t>
      </w:r>
      <w:r>
        <w:rPr>
          <w:spacing w:val="-8"/>
        </w:rPr>
        <w:t> </w:t>
      </w:r>
      <w:r>
        <w:rPr>
          <w:spacing w:val="-2"/>
        </w:rPr>
        <w:t>assumptions</w:t>
      </w:r>
      <w:r>
        <w:rPr>
          <w:spacing w:val="-8"/>
        </w:rPr>
        <w:t> </w:t>
      </w:r>
      <w:r>
        <w:rPr>
          <w:spacing w:val="-2"/>
        </w:rPr>
        <w:t>we</w:t>
      </w:r>
      <w:r>
        <w:rPr>
          <w:spacing w:val="-8"/>
        </w:rPr>
        <w:t> </w:t>
      </w:r>
      <w:r>
        <w:rPr>
          <w:spacing w:val="-2"/>
        </w:rPr>
        <w:t>rely</w:t>
      </w:r>
      <w:r>
        <w:rPr>
          <w:spacing w:val="-8"/>
        </w:rPr>
        <w:t> </w:t>
      </w:r>
      <w:r>
        <w:rPr>
          <w:spacing w:val="-2"/>
        </w:rPr>
        <w:t>on</w:t>
      </w:r>
      <w:r>
        <w:rPr>
          <w:spacing w:val="-8"/>
        </w:rPr>
        <w:t> </w:t>
      </w:r>
      <w:r>
        <w:rPr>
          <w:spacing w:val="-2"/>
        </w:rPr>
        <w:t>in</w:t>
      </w:r>
      <w:r>
        <w:rPr>
          <w:spacing w:val="-8"/>
        </w:rPr>
        <w:t> </w:t>
      </w:r>
      <w:r>
        <w:rPr>
          <w:spacing w:val="-2"/>
        </w:rPr>
        <w:t>our</w:t>
      </w:r>
      <w:r>
        <w:rPr>
          <w:spacing w:val="-8"/>
        </w:rPr>
        <w:t> </w:t>
      </w:r>
      <w:r>
        <w:rPr>
          <w:spacing w:val="-2"/>
        </w:rPr>
        <w:t>thinking</w:t>
      </w:r>
      <w:r>
        <w:rPr>
          <w:spacing w:val="-8"/>
        </w:rPr>
        <w:t> </w:t>
      </w:r>
      <w:r>
        <w:rPr>
          <w:spacing w:val="-2"/>
        </w:rPr>
        <w:t>about</w:t>
      </w:r>
      <w:r>
        <w:rPr>
          <w:spacing w:val="-8"/>
        </w:rPr>
        <w:t> </w:t>
      </w:r>
      <w:r>
        <w:rPr>
          <w:spacing w:val="-2"/>
        </w:rPr>
        <w:t>right</w:t>
      </w:r>
      <w:r>
        <w:rPr>
          <w:spacing w:val="-8"/>
        </w:rPr>
        <w:t> </w:t>
      </w:r>
      <w:r>
        <w:rPr>
          <w:spacing w:val="-2"/>
        </w:rPr>
        <w:t>and</w:t>
      </w:r>
      <w:r>
        <w:rPr>
          <w:spacing w:val="-8"/>
        </w:rPr>
        <w:t> </w:t>
      </w:r>
      <w:r>
        <w:rPr>
          <w:spacing w:val="-2"/>
        </w:rPr>
        <w:t>wrong. </w:t>
      </w:r>
      <w:r>
        <w:rPr>
          <w:spacing w:val="-4"/>
        </w:rPr>
        <w:t>In</w:t>
      </w:r>
      <w:r>
        <w:rPr>
          <w:spacing w:val="-11"/>
        </w:rPr>
        <w:t> </w:t>
      </w:r>
      <w:r>
        <w:rPr>
          <w:spacing w:val="-4"/>
        </w:rPr>
        <w:t>general</w:t>
      </w:r>
      <w:r>
        <w:rPr>
          <w:spacing w:val="-11"/>
        </w:rPr>
        <w:t> </w:t>
      </w:r>
      <w:r>
        <w:rPr>
          <w:spacing w:val="-4"/>
        </w:rPr>
        <w:t>this</w:t>
      </w:r>
      <w:r>
        <w:rPr>
          <w:spacing w:val="-11"/>
        </w:rPr>
        <w:t> </w:t>
      </w:r>
      <w:r>
        <w:rPr>
          <w:spacing w:val="-4"/>
        </w:rPr>
        <w:t>is</w:t>
      </w:r>
      <w:r>
        <w:rPr>
          <w:spacing w:val="-11"/>
        </w:rPr>
        <w:t> </w:t>
      </w:r>
      <w:r>
        <w:rPr>
          <w:spacing w:val="-4"/>
        </w:rPr>
        <w:t>what</w:t>
      </w:r>
      <w:r>
        <w:rPr>
          <w:spacing w:val="-11"/>
        </w:rPr>
        <w:t> </w:t>
      </w:r>
      <w:r>
        <w:rPr>
          <w:spacing w:val="-4"/>
        </w:rPr>
        <w:t>philosophy</w:t>
      </w:r>
      <w:r>
        <w:rPr>
          <w:spacing w:val="-11"/>
        </w:rPr>
        <w:t> </w:t>
      </w:r>
      <w:r>
        <w:rPr>
          <w:spacing w:val="-4"/>
        </w:rPr>
        <w:t>as</w:t>
      </w:r>
      <w:r>
        <w:rPr>
          <w:spacing w:val="-11"/>
        </w:rPr>
        <w:t> </w:t>
      </w:r>
      <w:r>
        <w:rPr>
          <w:spacing w:val="-4"/>
        </w:rPr>
        <w:t>a</w:t>
      </w:r>
      <w:r>
        <w:rPr>
          <w:spacing w:val="-11"/>
        </w:rPr>
        <w:t> </w:t>
      </w:r>
      <w:r>
        <w:rPr>
          <w:spacing w:val="-4"/>
        </w:rPr>
        <w:t>discipline</w:t>
      </w:r>
      <w:r>
        <w:rPr>
          <w:spacing w:val="-11"/>
        </w:rPr>
        <w:t> </w:t>
      </w:r>
      <w:r>
        <w:rPr>
          <w:spacing w:val="-4"/>
        </w:rPr>
        <w:t>is</w:t>
      </w:r>
      <w:r>
        <w:rPr>
          <w:spacing w:val="-11"/>
        </w:rPr>
        <w:t> </w:t>
      </w:r>
      <w:r>
        <w:rPr>
          <w:spacing w:val="-4"/>
        </w:rPr>
        <w:t>all</w:t>
      </w:r>
      <w:r>
        <w:rPr>
          <w:spacing w:val="-11"/>
        </w:rPr>
        <w:t> </w:t>
      </w:r>
      <w:r>
        <w:rPr>
          <w:spacing w:val="-4"/>
        </w:rPr>
        <w:t>about</w:t>
      </w:r>
      <w:r>
        <w:rPr>
          <w:spacing w:val="-11"/>
        </w:rPr>
        <w:t> </w:t>
      </w:r>
      <w:r>
        <w:rPr>
          <w:spacing w:val="-4"/>
        </w:rPr>
        <w:t>–</w:t>
      </w:r>
      <w:r>
        <w:rPr>
          <w:spacing w:val="-11"/>
        </w:rPr>
        <w:t> </w:t>
      </w:r>
      <w:r>
        <w:rPr>
          <w:spacing w:val="-4"/>
        </w:rPr>
        <w:t>exposing</w:t>
      </w:r>
      <w:r>
        <w:rPr>
          <w:spacing w:val="-11"/>
        </w:rPr>
        <w:t> </w:t>
      </w:r>
      <w:r>
        <w:rPr>
          <w:spacing w:val="-4"/>
        </w:rPr>
        <w:t>to</w:t>
      </w:r>
      <w:r>
        <w:rPr>
          <w:spacing w:val="-11"/>
        </w:rPr>
        <w:t> </w:t>
      </w:r>
      <w:r>
        <w:rPr>
          <w:spacing w:val="-4"/>
        </w:rPr>
        <w:t>view</w:t>
      </w:r>
      <w:r>
        <w:rPr>
          <w:spacing w:val="-11"/>
        </w:rPr>
        <w:t> </w:t>
      </w:r>
      <w:r>
        <w:rPr>
          <w:spacing w:val="-4"/>
        </w:rPr>
        <w:t>and</w:t>
      </w:r>
      <w:r>
        <w:rPr>
          <w:spacing w:val="-11"/>
        </w:rPr>
        <w:t> </w:t>
      </w:r>
      <w:r>
        <w:rPr>
          <w:spacing w:val="-4"/>
        </w:rPr>
        <w:t>carefully examining</w:t>
      </w:r>
      <w:r>
        <w:rPr>
          <w:spacing w:val="-7"/>
        </w:rPr>
        <w:t> </w:t>
      </w:r>
      <w:r>
        <w:rPr>
          <w:spacing w:val="-4"/>
        </w:rPr>
        <w:t>the</w:t>
      </w:r>
      <w:r>
        <w:rPr>
          <w:spacing w:val="-7"/>
        </w:rPr>
        <w:t> </w:t>
      </w:r>
      <w:r>
        <w:rPr>
          <w:spacing w:val="-4"/>
        </w:rPr>
        <w:t>assumptions</w:t>
      </w:r>
      <w:r>
        <w:rPr>
          <w:spacing w:val="-7"/>
        </w:rPr>
        <w:t> </w:t>
      </w:r>
      <w:r>
        <w:rPr>
          <w:spacing w:val="-4"/>
        </w:rPr>
        <w:t>we</w:t>
      </w:r>
      <w:r>
        <w:rPr>
          <w:spacing w:val="-7"/>
        </w:rPr>
        <w:t> </w:t>
      </w:r>
      <w:r>
        <w:rPr>
          <w:spacing w:val="-4"/>
        </w:rPr>
        <w:t>make</w:t>
      </w:r>
      <w:r>
        <w:rPr>
          <w:spacing w:val="-7"/>
        </w:rPr>
        <w:t> </w:t>
      </w:r>
      <w:r>
        <w:rPr>
          <w:spacing w:val="-4"/>
        </w:rPr>
        <w:t>about</w:t>
      </w:r>
      <w:r>
        <w:rPr>
          <w:spacing w:val="-7"/>
        </w:rPr>
        <w:t> </w:t>
      </w:r>
      <w:r>
        <w:rPr>
          <w:spacing w:val="-4"/>
        </w:rPr>
        <w:t>how</w:t>
      </w:r>
      <w:r>
        <w:rPr>
          <w:spacing w:val="-7"/>
        </w:rPr>
        <w:t> </w:t>
      </w:r>
      <w:r>
        <w:rPr>
          <w:spacing w:val="-4"/>
        </w:rPr>
        <w:t>the</w:t>
      </w:r>
      <w:r>
        <w:rPr>
          <w:spacing w:val="-7"/>
        </w:rPr>
        <w:t> </w:t>
      </w:r>
      <w:r>
        <w:rPr>
          <w:spacing w:val="-4"/>
        </w:rPr>
        <w:t>world</w:t>
      </w:r>
      <w:r>
        <w:rPr>
          <w:spacing w:val="-7"/>
        </w:rPr>
        <w:t> </w:t>
      </w:r>
      <w:r>
        <w:rPr>
          <w:spacing w:val="-4"/>
        </w:rPr>
        <w:t>works,</w:t>
      </w:r>
      <w:r>
        <w:rPr>
          <w:spacing w:val="-6"/>
        </w:rPr>
        <w:t> </w:t>
      </w:r>
      <w:r>
        <w:rPr>
          <w:spacing w:val="-4"/>
        </w:rPr>
        <w:t>what</w:t>
      </w:r>
      <w:r>
        <w:rPr>
          <w:spacing w:val="-7"/>
        </w:rPr>
        <w:t> </w:t>
      </w:r>
      <w:r>
        <w:rPr>
          <w:spacing w:val="-4"/>
        </w:rPr>
        <w:t>we</w:t>
      </w:r>
      <w:r>
        <w:rPr>
          <w:spacing w:val="-7"/>
        </w:rPr>
        <w:t> </w:t>
      </w:r>
      <w:r>
        <w:rPr>
          <w:spacing w:val="-4"/>
        </w:rPr>
        <w:t>can</w:t>
      </w:r>
      <w:r>
        <w:rPr>
          <w:spacing w:val="-7"/>
        </w:rPr>
        <w:t> </w:t>
      </w:r>
      <w:r>
        <w:rPr>
          <w:spacing w:val="-4"/>
        </w:rPr>
        <w:t>know</w:t>
      </w:r>
      <w:r>
        <w:rPr>
          <w:spacing w:val="-7"/>
        </w:rPr>
        <w:t> </w:t>
      </w:r>
      <w:r>
        <w:rPr>
          <w:spacing w:val="-4"/>
        </w:rPr>
        <w:t>about </w:t>
      </w:r>
      <w:r>
        <w:rPr>
          <w:spacing w:val="-2"/>
        </w:rPr>
        <w:t>it,</w:t>
      </w:r>
      <w:r>
        <w:rPr>
          <w:spacing w:val="-13"/>
        </w:rPr>
        <w:t> </w:t>
      </w:r>
      <w:r>
        <w:rPr>
          <w:spacing w:val="-2"/>
        </w:rPr>
        <w:t>and</w:t>
      </w:r>
      <w:r>
        <w:rPr>
          <w:spacing w:val="-13"/>
        </w:rPr>
        <w:t> </w:t>
      </w:r>
      <w:r>
        <w:rPr>
          <w:spacing w:val="-2"/>
        </w:rPr>
        <w:t>what</w:t>
      </w:r>
      <w:r>
        <w:rPr>
          <w:spacing w:val="-13"/>
        </w:rPr>
        <w:t> </w:t>
      </w:r>
      <w:r>
        <w:rPr>
          <w:spacing w:val="-2"/>
        </w:rPr>
        <w:t>matters.</w:t>
      </w:r>
      <w:r>
        <w:rPr>
          <w:spacing w:val="4"/>
        </w:rPr>
        <w:t> </w:t>
      </w:r>
      <w:r>
        <w:rPr>
          <w:spacing w:val="-2"/>
        </w:rPr>
        <w:t>This</w:t>
      </w:r>
      <w:r>
        <w:rPr>
          <w:spacing w:val="-13"/>
        </w:rPr>
        <w:t> </w:t>
      </w:r>
      <w:r>
        <w:rPr>
          <w:spacing w:val="-2"/>
        </w:rPr>
        <w:t>is</w:t>
      </w:r>
      <w:r>
        <w:rPr>
          <w:spacing w:val="-13"/>
        </w:rPr>
        <w:t> </w:t>
      </w:r>
      <w:r>
        <w:rPr>
          <w:spacing w:val="-2"/>
        </w:rPr>
        <w:t>exactly</w:t>
      </w:r>
      <w:r>
        <w:rPr>
          <w:spacing w:val="-13"/>
        </w:rPr>
        <w:t> </w:t>
      </w:r>
      <w:r>
        <w:rPr>
          <w:spacing w:val="-2"/>
        </w:rPr>
        <w:t>what</w:t>
      </w:r>
      <w:r>
        <w:rPr>
          <w:spacing w:val="-13"/>
        </w:rPr>
        <w:t> </w:t>
      </w:r>
      <w:r>
        <w:rPr>
          <w:spacing w:val="-2"/>
        </w:rPr>
        <w:t>Socrates</w:t>
      </w:r>
      <w:r>
        <w:rPr>
          <w:spacing w:val="-13"/>
        </w:rPr>
        <w:t> </w:t>
      </w:r>
      <w:r>
        <w:rPr>
          <w:spacing w:val="-2"/>
        </w:rPr>
        <w:t>meant</w:t>
      </w:r>
      <w:r>
        <w:rPr>
          <w:spacing w:val="-13"/>
        </w:rPr>
        <w:t> </w:t>
      </w:r>
      <w:r>
        <w:rPr>
          <w:spacing w:val="-2"/>
        </w:rPr>
        <w:t>by</w:t>
      </w:r>
      <w:r>
        <w:rPr>
          <w:spacing w:val="-13"/>
        </w:rPr>
        <w:t> </w:t>
      </w:r>
      <w:r>
        <w:rPr>
          <w:spacing w:val="-2"/>
        </w:rPr>
        <w:t>leading</w:t>
      </w:r>
      <w:r>
        <w:rPr>
          <w:spacing w:val="-13"/>
        </w:rPr>
        <w:t> </w:t>
      </w:r>
      <w:r>
        <w:rPr>
          <w:spacing w:val="-2"/>
        </w:rPr>
        <w:t>“an</w:t>
      </w:r>
      <w:r>
        <w:rPr>
          <w:spacing w:val="-13"/>
        </w:rPr>
        <w:t> </w:t>
      </w:r>
      <w:r>
        <w:rPr>
          <w:spacing w:val="-2"/>
        </w:rPr>
        <w:t>examined</w:t>
      </w:r>
      <w:r>
        <w:rPr>
          <w:spacing w:val="-13"/>
        </w:rPr>
        <w:t> </w:t>
      </w:r>
      <w:r>
        <w:rPr>
          <w:spacing w:val="-2"/>
        </w:rPr>
        <w:t>life.”</w:t>
      </w:r>
      <w:r>
        <w:rPr>
          <w:spacing w:val="8"/>
        </w:rPr>
        <w:t> </w:t>
      </w:r>
      <w:r>
        <w:rPr>
          <w:spacing w:val="-2"/>
        </w:rPr>
        <w:t>He </w:t>
      </w:r>
      <w:r>
        <w:rPr/>
        <w:t>insisted</w:t>
      </w:r>
      <w:r>
        <w:rPr>
          <w:spacing w:val="-15"/>
        </w:rPr>
        <w:t> </w:t>
      </w:r>
      <w:r>
        <w:rPr/>
        <w:t>that</w:t>
      </w:r>
      <w:r>
        <w:rPr>
          <w:spacing w:val="-15"/>
        </w:rPr>
        <w:t> </w:t>
      </w:r>
      <w:r>
        <w:rPr/>
        <w:t>if</w:t>
      </w:r>
      <w:r>
        <w:rPr>
          <w:spacing w:val="-15"/>
        </w:rPr>
        <w:t> </w:t>
      </w:r>
      <w:r>
        <w:rPr/>
        <w:t>we</w:t>
      </w:r>
      <w:r>
        <w:rPr>
          <w:spacing w:val="-15"/>
        </w:rPr>
        <w:t> </w:t>
      </w:r>
      <w:r>
        <w:rPr/>
        <w:t>never</w:t>
      </w:r>
      <w:r>
        <w:rPr>
          <w:spacing w:val="-15"/>
        </w:rPr>
        <w:t> </w:t>
      </w:r>
      <w:r>
        <w:rPr/>
        <w:t>bothered</w:t>
      </w:r>
      <w:r>
        <w:rPr>
          <w:spacing w:val="-15"/>
        </w:rPr>
        <w:t> </w:t>
      </w:r>
      <w:r>
        <w:rPr/>
        <w:t>to</w:t>
      </w:r>
      <w:r>
        <w:rPr>
          <w:spacing w:val="-15"/>
        </w:rPr>
        <w:t> </w:t>
      </w:r>
      <w:r>
        <w:rPr/>
        <w:t>reflect</w:t>
      </w:r>
      <w:r>
        <w:rPr>
          <w:spacing w:val="-15"/>
        </w:rPr>
        <w:t> </w:t>
      </w:r>
      <w:r>
        <w:rPr/>
        <w:t>on</w:t>
      </w:r>
      <w:r>
        <w:rPr>
          <w:spacing w:val="-15"/>
        </w:rPr>
        <w:t> </w:t>
      </w:r>
      <w:r>
        <w:rPr/>
        <w:t>our</w:t>
      </w:r>
      <w:r>
        <w:rPr>
          <w:spacing w:val="-15"/>
        </w:rPr>
        <w:t> </w:t>
      </w:r>
      <w:r>
        <w:rPr/>
        <w:t>own</w:t>
      </w:r>
      <w:r>
        <w:rPr>
          <w:spacing w:val="-15"/>
        </w:rPr>
        <w:t> </w:t>
      </w:r>
      <w:r>
        <w:rPr/>
        <w:t>deepest</w:t>
      </w:r>
      <w:r>
        <w:rPr>
          <w:spacing w:val="-15"/>
        </w:rPr>
        <w:t> </w:t>
      </w:r>
      <w:r>
        <w:rPr/>
        <w:t>assumptions</w:t>
      </w:r>
      <w:r>
        <w:rPr>
          <w:spacing w:val="-15"/>
        </w:rPr>
        <w:t> </w:t>
      </w:r>
      <w:r>
        <w:rPr/>
        <w:t>about</w:t>
      </w:r>
      <w:r>
        <w:rPr>
          <w:spacing w:val="-15"/>
        </w:rPr>
        <w:t> </w:t>
      </w:r>
      <w:r>
        <w:rPr/>
        <w:t>reality, </w:t>
      </w:r>
      <w:r>
        <w:rPr>
          <w:spacing w:val="-2"/>
        </w:rPr>
        <w:t>knowledge</w:t>
      </w:r>
      <w:r>
        <w:rPr>
          <w:spacing w:val="-10"/>
        </w:rPr>
        <w:t> </w:t>
      </w:r>
      <w:r>
        <w:rPr>
          <w:spacing w:val="-2"/>
        </w:rPr>
        <w:t>and</w:t>
      </w:r>
      <w:r>
        <w:rPr>
          <w:spacing w:val="-10"/>
        </w:rPr>
        <w:t> </w:t>
      </w:r>
      <w:r>
        <w:rPr>
          <w:spacing w:val="-2"/>
        </w:rPr>
        <w:t>values</w:t>
      </w:r>
      <w:r>
        <w:rPr>
          <w:spacing w:val="-10"/>
        </w:rPr>
        <w:t> </w:t>
      </w:r>
      <w:r>
        <w:rPr>
          <w:spacing w:val="-2"/>
        </w:rPr>
        <w:t>we</w:t>
      </w:r>
      <w:r>
        <w:rPr>
          <w:spacing w:val="-10"/>
        </w:rPr>
        <w:t> </w:t>
      </w:r>
      <w:r>
        <w:rPr>
          <w:spacing w:val="-2"/>
        </w:rPr>
        <w:t>would</w:t>
      </w:r>
      <w:r>
        <w:rPr>
          <w:spacing w:val="-10"/>
        </w:rPr>
        <w:t> </w:t>
      </w:r>
      <w:r>
        <w:rPr>
          <w:spacing w:val="-2"/>
        </w:rPr>
        <w:t>be</w:t>
      </w:r>
      <w:r>
        <w:rPr>
          <w:spacing w:val="-10"/>
        </w:rPr>
        <w:t> </w:t>
      </w:r>
      <w:r>
        <w:rPr>
          <w:spacing w:val="-2"/>
        </w:rPr>
        <w:t>missing</w:t>
      </w:r>
      <w:r>
        <w:rPr>
          <w:spacing w:val="-10"/>
        </w:rPr>
        <w:t> </w:t>
      </w:r>
      <w:r>
        <w:rPr>
          <w:spacing w:val="-2"/>
        </w:rPr>
        <w:t>out</w:t>
      </w:r>
      <w:r>
        <w:rPr>
          <w:spacing w:val="-10"/>
        </w:rPr>
        <w:t> </w:t>
      </w:r>
      <w:r>
        <w:rPr>
          <w:spacing w:val="-2"/>
        </w:rPr>
        <w:t>on</w:t>
      </w:r>
      <w:r>
        <w:rPr>
          <w:spacing w:val="-10"/>
        </w:rPr>
        <w:t> </w:t>
      </w:r>
      <w:r>
        <w:rPr>
          <w:spacing w:val="-2"/>
        </w:rPr>
        <w:t>what</w:t>
      </w:r>
      <w:r>
        <w:rPr>
          <w:spacing w:val="-10"/>
        </w:rPr>
        <w:t> </w:t>
      </w:r>
      <w:r>
        <w:rPr>
          <w:spacing w:val="-2"/>
        </w:rPr>
        <w:t>may</w:t>
      </w:r>
      <w:r>
        <w:rPr>
          <w:spacing w:val="-10"/>
        </w:rPr>
        <w:t> </w:t>
      </w:r>
      <w:r>
        <w:rPr>
          <w:spacing w:val="-2"/>
        </w:rPr>
        <w:t>truly</w:t>
      </w:r>
      <w:r>
        <w:rPr>
          <w:spacing w:val="-10"/>
        </w:rPr>
        <w:t> </w:t>
      </w:r>
      <w:r>
        <w:rPr>
          <w:spacing w:val="-2"/>
        </w:rPr>
        <w:t>make</w:t>
      </w:r>
      <w:r>
        <w:rPr>
          <w:spacing w:val="-10"/>
        </w:rPr>
        <w:t> </w:t>
      </w:r>
      <w:r>
        <w:rPr>
          <w:spacing w:val="-2"/>
        </w:rPr>
        <w:t>life</w:t>
      </w:r>
      <w:r>
        <w:rPr>
          <w:spacing w:val="-10"/>
        </w:rPr>
        <w:t> </w:t>
      </w:r>
      <w:r>
        <w:rPr>
          <w:spacing w:val="-2"/>
        </w:rPr>
        <w:t>worth</w:t>
      </w:r>
      <w:r>
        <w:rPr>
          <w:spacing w:val="-10"/>
        </w:rPr>
        <w:t> </w:t>
      </w:r>
      <w:r>
        <w:rPr>
          <w:spacing w:val="-2"/>
        </w:rPr>
        <w:t>living. </w:t>
      </w:r>
      <w:r>
        <w:rPr/>
        <w:t>You</w:t>
      </w:r>
      <w:r>
        <w:rPr>
          <w:spacing w:val="-6"/>
        </w:rPr>
        <w:t> </w:t>
      </w:r>
      <w:r>
        <w:rPr/>
        <w:t>may</w:t>
      </w:r>
      <w:r>
        <w:rPr>
          <w:spacing w:val="-6"/>
        </w:rPr>
        <w:t> </w:t>
      </w:r>
      <w:r>
        <w:rPr/>
        <w:t>disagree</w:t>
      </w:r>
      <w:r>
        <w:rPr>
          <w:spacing w:val="-6"/>
        </w:rPr>
        <w:t> </w:t>
      </w:r>
      <w:r>
        <w:rPr/>
        <w:t>with</w:t>
      </w:r>
      <w:r>
        <w:rPr>
          <w:spacing w:val="-6"/>
        </w:rPr>
        <w:t> </w:t>
      </w:r>
      <w:r>
        <w:rPr/>
        <w:t>him</w:t>
      </w:r>
      <w:r>
        <w:rPr>
          <w:spacing w:val="-6"/>
        </w:rPr>
        <w:t> </w:t>
      </w:r>
      <w:r>
        <w:rPr/>
        <w:t>that</w:t>
      </w:r>
      <w:r>
        <w:rPr>
          <w:spacing w:val="-6"/>
        </w:rPr>
        <w:t> </w:t>
      </w:r>
      <w:r>
        <w:rPr/>
        <w:t>this</w:t>
      </w:r>
      <w:r>
        <w:rPr>
          <w:spacing w:val="-6"/>
        </w:rPr>
        <w:t> </w:t>
      </w:r>
      <w:r>
        <w:rPr/>
        <w:t>kind</w:t>
      </w:r>
      <w:r>
        <w:rPr>
          <w:spacing w:val="-6"/>
        </w:rPr>
        <w:t> </w:t>
      </w:r>
      <w:r>
        <w:rPr/>
        <w:t>of</w:t>
      </w:r>
      <w:r>
        <w:rPr>
          <w:spacing w:val="-6"/>
        </w:rPr>
        <w:t> </w:t>
      </w:r>
      <w:r>
        <w:rPr/>
        <w:t>examination</w:t>
      </w:r>
      <w:r>
        <w:rPr>
          <w:spacing w:val="-6"/>
        </w:rPr>
        <w:t> </w:t>
      </w:r>
      <w:r>
        <w:rPr/>
        <w:t>is</w:t>
      </w:r>
      <w:r>
        <w:rPr>
          <w:spacing w:val="-6"/>
        </w:rPr>
        <w:t> </w:t>
      </w:r>
      <w:r>
        <w:rPr/>
        <w:t>something</w:t>
      </w:r>
      <w:r>
        <w:rPr>
          <w:spacing w:val="-6"/>
        </w:rPr>
        <w:t> </w:t>
      </w:r>
      <w:r>
        <w:rPr/>
        <w:t>that</w:t>
      </w:r>
      <w:r>
        <w:rPr>
          <w:spacing w:val="-6"/>
        </w:rPr>
        <w:t> </w:t>
      </w:r>
      <w:r>
        <w:rPr/>
        <w:t>we</w:t>
      </w:r>
      <w:r>
        <w:rPr>
          <w:spacing w:val="-6"/>
        </w:rPr>
        <w:t> </w:t>
      </w:r>
      <w:r>
        <w:rPr/>
        <w:t>should</w:t>
      </w:r>
      <w:r>
        <w:rPr>
          <w:spacing w:val="-6"/>
        </w:rPr>
        <w:t> </w:t>
      </w:r>
      <w:r>
        <w:rPr/>
        <w:t>all </w:t>
      </w:r>
      <w:r>
        <w:rPr>
          <w:spacing w:val="-2"/>
        </w:rPr>
        <w:t>devote</w:t>
      </w:r>
      <w:r>
        <w:rPr>
          <w:spacing w:val="-12"/>
        </w:rPr>
        <w:t> </w:t>
      </w:r>
      <w:r>
        <w:rPr>
          <w:spacing w:val="-2"/>
        </w:rPr>
        <w:t>our</w:t>
      </w:r>
      <w:r>
        <w:rPr>
          <w:spacing w:val="-12"/>
        </w:rPr>
        <w:t> </w:t>
      </w:r>
      <w:r>
        <w:rPr>
          <w:spacing w:val="-2"/>
        </w:rPr>
        <w:t>entire</w:t>
      </w:r>
      <w:r>
        <w:rPr>
          <w:spacing w:val="-12"/>
        </w:rPr>
        <w:t> </w:t>
      </w:r>
      <w:r>
        <w:rPr>
          <w:spacing w:val="-2"/>
        </w:rPr>
        <w:t>lives</w:t>
      </w:r>
      <w:r>
        <w:rPr>
          <w:spacing w:val="-12"/>
        </w:rPr>
        <w:t> </w:t>
      </w:r>
      <w:r>
        <w:rPr>
          <w:spacing w:val="-2"/>
        </w:rPr>
        <w:t>to</w:t>
      </w:r>
      <w:r>
        <w:rPr>
          <w:spacing w:val="-12"/>
        </w:rPr>
        <w:t> </w:t>
      </w:r>
      <w:r>
        <w:rPr>
          <w:spacing w:val="-2"/>
        </w:rPr>
        <w:t>as</w:t>
      </w:r>
      <w:r>
        <w:rPr>
          <w:spacing w:val="-12"/>
        </w:rPr>
        <w:t> </w:t>
      </w:r>
      <w:r>
        <w:rPr>
          <w:spacing w:val="-2"/>
        </w:rPr>
        <w:t>he</w:t>
      </w:r>
      <w:r>
        <w:rPr>
          <w:spacing w:val="-12"/>
        </w:rPr>
        <w:t> </w:t>
      </w:r>
      <w:r>
        <w:rPr>
          <w:spacing w:val="-2"/>
        </w:rPr>
        <w:t>did,</w:t>
      </w:r>
      <w:r>
        <w:rPr>
          <w:spacing w:val="-12"/>
        </w:rPr>
        <w:t> </w:t>
      </w:r>
      <w:r>
        <w:rPr>
          <w:spacing w:val="-2"/>
        </w:rPr>
        <w:t>but</w:t>
      </w:r>
      <w:r>
        <w:rPr>
          <w:spacing w:val="-12"/>
        </w:rPr>
        <w:t> </w:t>
      </w:r>
      <w:r>
        <w:rPr>
          <w:spacing w:val="-2"/>
        </w:rPr>
        <w:t>he</w:t>
      </w:r>
      <w:r>
        <w:rPr>
          <w:spacing w:val="-12"/>
        </w:rPr>
        <w:t> </w:t>
      </w:r>
      <w:r>
        <w:rPr>
          <w:spacing w:val="-2"/>
        </w:rPr>
        <w:t>does</w:t>
      </w:r>
      <w:r>
        <w:rPr>
          <w:spacing w:val="-12"/>
        </w:rPr>
        <w:t> </w:t>
      </w:r>
      <w:r>
        <w:rPr>
          <w:spacing w:val="-2"/>
        </w:rPr>
        <w:t>have</w:t>
      </w:r>
      <w:r>
        <w:rPr>
          <w:spacing w:val="-12"/>
        </w:rPr>
        <w:t> </w:t>
      </w:r>
      <w:r>
        <w:rPr>
          <w:spacing w:val="-2"/>
        </w:rPr>
        <w:t>a</w:t>
      </w:r>
      <w:r>
        <w:rPr>
          <w:spacing w:val="-12"/>
        </w:rPr>
        <w:t> </w:t>
      </w:r>
      <w:r>
        <w:rPr>
          <w:spacing w:val="-2"/>
        </w:rPr>
        <w:t>point</w:t>
      </w:r>
      <w:r>
        <w:rPr>
          <w:spacing w:val="-12"/>
        </w:rPr>
        <w:t> </w:t>
      </w:r>
      <w:r>
        <w:rPr>
          <w:spacing w:val="-2"/>
        </w:rPr>
        <w:t>worth</w:t>
      </w:r>
      <w:r>
        <w:rPr>
          <w:spacing w:val="-12"/>
        </w:rPr>
        <w:t> </w:t>
      </w:r>
      <w:r>
        <w:rPr>
          <w:spacing w:val="-2"/>
        </w:rPr>
        <w:t>considering.</w:t>
      </w:r>
      <w:r>
        <w:rPr>
          <w:spacing w:val="5"/>
        </w:rPr>
        <w:t> </w:t>
      </w:r>
      <w:r>
        <w:rPr>
          <w:spacing w:val="-2"/>
        </w:rPr>
        <w:t>If</w:t>
      </w:r>
      <w:r>
        <w:rPr>
          <w:spacing w:val="-12"/>
        </w:rPr>
        <w:t> </w:t>
      </w:r>
      <w:r>
        <w:rPr>
          <w:spacing w:val="-2"/>
        </w:rPr>
        <w:t>we</w:t>
      </w:r>
      <w:r>
        <w:rPr>
          <w:spacing w:val="-12"/>
        </w:rPr>
        <w:t> </w:t>
      </w:r>
      <w:r>
        <w:rPr>
          <w:spacing w:val="-2"/>
        </w:rPr>
        <w:t>never </w:t>
      </w:r>
      <w:r>
        <w:rPr/>
        <w:t>take</w:t>
      </w:r>
      <w:r>
        <w:rPr>
          <w:spacing w:val="-6"/>
        </w:rPr>
        <w:t> </w:t>
      </w:r>
      <w:r>
        <w:rPr/>
        <w:t>the</w:t>
      </w:r>
      <w:r>
        <w:rPr>
          <w:spacing w:val="-6"/>
        </w:rPr>
        <w:t> </w:t>
      </w:r>
      <w:r>
        <w:rPr/>
        <w:t>time</w:t>
      </w:r>
      <w:r>
        <w:rPr>
          <w:spacing w:val="-6"/>
        </w:rPr>
        <w:t> </w:t>
      </w:r>
      <w:r>
        <w:rPr/>
        <w:t>to</w:t>
      </w:r>
      <w:r>
        <w:rPr>
          <w:spacing w:val="-7"/>
        </w:rPr>
        <w:t> </w:t>
      </w:r>
      <w:r>
        <w:rPr/>
        <w:t>deeply</w:t>
      </w:r>
      <w:r>
        <w:rPr>
          <w:spacing w:val="-7"/>
        </w:rPr>
        <w:t> </w:t>
      </w:r>
      <w:r>
        <w:rPr/>
        <w:t>reflect</w:t>
      </w:r>
      <w:r>
        <w:rPr>
          <w:spacing w:val="-6"/>
        </w:rPr>
        <w:t> </w:t>
      </w:r>
      <w:r>
        <w:rPr/>
        <w:t>on</w:t>
      </w:r>
      <w:r>
        <w:rPr>
          <w:spacing w:val="-7"/>
        </w:rPr>
        <w:t> </w:t>
      </w:r>
      <w:r>
        <w:rPr/>
        <w:t>our</w:t>
      </w:r>
      <w:r>
        <w:rPr>
          <w:spacing w:val="-7"/>
        </w:rPr>
        <w:t> </w:t>
      </w:r>
      <w:r>
        <w:rPr/>
        <w:t>assumptions,</w:t>
      </w:r>
      <w:r>
        <w:rPr>
          <w:spacing w:val="-6"/>
        </w:rPr>
        <w:t> </w:t>
      </w:r>
      <w:r>
        <w:rPr/>
        <w:t>are</w:t>
      </w:r>
      <w:r>
        <w:rPr>
          <w:spacing w:val="-6"/>
        </w:rPr>
        <w:t> </w:t>
      </w:r>
      <w:r>
        <w:rPr/>
        <w:t>really</w:t>
      </w:r>
      <w:r>
        <w:rPr>
          <w:spacing w:val="-7"/>
        </w:rPr>
        <w:t> </w:t>
      </w:r>
      <w:r>
        <w:rPr/>
        <w:t>ever</w:t>
      </w:r>
      <w:r>
        <w:rPr>
          <w:spacing w:val="-7"/>
        </w:rPr>
        <w:t> </w:t>
      </w:r>
      <w:r>
        <w:rPr/>
        <w:t>living</w:t>
      </w:r>
      <w:r>
        <w:rPr>
          <w:spacing w:val="-6"/>
        </w:rPr>
        <w:t> </w:t>
      </w:r>
      <w:r>
        <w:rPr>
          <w:i/>
        </w:rPr>
        <w:t>our</w:t>
      </w:r>
      <w:r>
        <w:rPr>
          <w:i/>
          <w:spacing w:val="-3"/>
        </w:rPr>
        <w:t> </w:t>
      </w:r>
      <w:r>
        <w:rPr>
          <w:i/>
        </w:rPr>
        <w:t>own </w:t>
      </w:r>
      <w:r>
        <w:rPr/>
        <w:t>lives?</w:t>
      </w:r>
    </w:p>
    <w:p>
      <w:pPr>
        <w:pStyle w:val="BodyText"/>
        <w:spacing w:before="11"/>
        <w:rPr>
          <w:sz w:val="40"/>
        </w:rPr>
      </w:pPr>
    </w:p>
    <w:p>
      <w:pPr>
        <w:pStyle w:val="Heading3"/>
        <w:numPr>
          <w:ilvl w:val="1"/>
          <w:numId w:val="4"/>
        </w:numPr>
        <w:tabs>
          <w:tab w:pos="1379" w:val="left" w:leader="none"/>
        </w:tabs>
        <w:spacing w:line="240" w:lineRule="auto" w:before="0" w:after="0"/>
        <w:ind w:left="1379" w:right="0" w:hanging="882"/>
        <w:jc w:val="left"/>
      </w:pPr>
      <w:bookmarkStart w:name="Philosophical Ethics" w:id="24"/>
      <w:bookmarkEnd w:id="24"/>
      <w:r>
        <w:rPr>
          <w:b w:val="0"/>
        </w:rPr>
      </w:r>
      <w:bookmarkStart w:name="_bookmark18" w:id="25"/>
      <w:bookmarkEnd w:id="25"/>
      <w:r>
        <w:rPr>
          <w:b w:val="0"/>
        </w:rPr>
      </w:r>
      <w:r>
        <w:rPr>
          <w:w w:val="105"/>
        </w:rPr>
        <w:t>Philosophical</w:t>
      </w:r>
      <w:r>
        <w:rPr>
          <w:spacing w:val="22"/>
          <w:w w:val="110"/>
        </w:rPr>
        <w:t> </w:t>
      </w:r>
      <w:r>
        <w:rPr>
          <w:spacing w:val="-2"/>
          <w:w w:val="110"/>
        </w:rPr>
        <w:t>Ethics</w:t>
      </w:r>
    </w:p>
    <w:p>
      <w:pPr>
        <w:pStyle w:val="BodyText"/>
        <w:spacing w:line="213" w:lineRule="auto" w:before="338"/>
        <w:ind w:left="497" w:right="413"/>
        <w:jc w:val="both"/>
      </w:pPr>
      <w:r>
        <w:rPr>
          <w:rFonts w:ascii="Georgia" w:hAnsi="Georgia"/>
          <w:b/>
          <w:i/>
          <w:spacing w:val="-2"/>
        </w:rPr>
        <w:t>Philosophical</w:t>
      </w:r>
      <w:r>
        <w:rPr>
          <w:rFonts w:ascii="Georgia" w:hAnsi="Georgia"/>
          <w:b/>
          <w:i/>
          <w:spacing w:val="-14"/>
        </w:rPr>
        <w:t> </w:t>
      </w:r>
      <w:r>
        <w:rPr>
          <w:rFonts w:ascii="Georgia" w:hAnsi="Georgia"/>
          <w:b/>
          <w:i/>
          <w:spacing w:val="-2"/>
        </w:rPr>
        <w:t>ethics</w:t>
      </w:r>
      <w:r>
        <w:rPr>
          <w:rFonts w:ascii="Georgia" w:hAnsi="Georgia"/>
          <w:b/>
          <w:i/>
          <w:spacing w:val="-13"/>
        </w:rPr>
        <w:t> </w:t>
      </w:r>
      <w:r>
        <w:rPr>
          <w:spacing w:val="-2"/>
        </w:rPr>
        <w:t>is</w:t>
      </w:r>
      <w:r>
        <w:rPr>
          <w:spacing w:val="-13"/>
        </w:rPr>
        <w:t> </w:t>
      </w:r>
      <w:r>
        <w:rPr>
          <w:spacing w:val="-2"/>
        </w:rPr>
        <w:t>nothing</w:t>
      </w:r>
      <w:r>
        <w:rPr>
          <w:spacing w:val="-13"/>
        </w:rPr>
        <w:t> </w:t>
      </w:r>
      <w:r>
        <w:rPr>
          <w:spacing w:val="-2"/>
        </w:rPr>
        <w:t>but</w:t>
      </w:r>
      <w:r>
        <w:rPr>
          <w:spacing w:val="-13"/>
        </w:rPr>
        <w:t> </w:t>
      </w:r>
      <w:r>
        <w:rPr>
          <w:spacing w:val="-2"/>
        </w:rPr>
        <w:t>the</w:t>
      </w:r>
      <w:r>
        <w:rPr>
          <w:spacing w:val="-13"/>
        </w:rPr>
        <w:t> </w:t>
      </w:r>
      <w:r>
        <w:rPr>
          <w:spacing w:val="-2"/>
        </w:rPr>
        <w:t>deliberate</w:t>
      </w:r>
      <w:r>
        <w:rPr>
          <w:spacing w:val="-13"/>
        </w:rPr>
        <w:t> </w:t>
      </w:r>
      <w:r>
        <w:rPr>
          <w:spacing w:val="-2"/>
        </w:rPr>
        <w:t>pursuit</w:t>
      </w:r>
      <w:r>
        <w:rPr>
          <w:spacing w:val="-13"/>
        </w:rPr>
        <w:t> </w:t>
      </w:r>
      <w:r>
        <w:rPr>
          <w:spacing w:val="-2"/>
        </w:rPr>
        <w:t>and</w:t>
      </w:r>
      <w:r>
        <w:rPr>
          <w:spacing w:val="-13"/>
        </w:rPr>
        <w:t> </w:t>
      </w:r>
      <w:r>
        <w:rPr>
          <w:spacing w:val="-2"/>
        </w:rPr>
        <w:t>clarification</w:t>
      </w:r>
      <w:r>
        <w:rPr>
          <w:spacing w:val="-13"/>
        </w:rPr>
        <w:t> </w:t>
      </w:r>
      <w:r>
        <w:rPr>
          <w:spacing w:val="-2"/>
        </w:rPr>
        <w:t>of</w:t>
      </w:r>
      <w:r>
        <w:rPr>
          <w:spacing w:val="-13"/>
        </w:rPr>
        <w:t> </w:t>
      </w:r>
      <w:r>
        <w:rPr>
          <w:spacing w:val="-2"/>
        </w:rPr>
        <w:t>this</w:t>
      </w:r>
      <w:r>
        <w:rPr>
          <w:spacing w:val="-13"/>
        </w:rPr>
        <w:t> </w:t>
      </w:r>
      <w:r>
        <w:rPr>
          <w:spacing w:val="-2"/>
        </w:rPr>
        <w:t>kind</w:t>
      </w:r>
      <w:r>
        <w:rPr>
          <w:spacing w:val="-13"/>
        </w:rPr>
        <w:t> </w:t>
      </w:r>
      <w:r>
        <w:rPr>
          <w:spacing w:val="-2"/>
        </w:rPr>
        <w:t>of </w:t>
      </w:r>
      <w:r>
        <w:rPr>
          <w:spacing w:val="-6"/>
        </w:rPr>
        <w:t>reflection</w:t>
      </w:r>
      <w:r>
        <w:rPr>
          <w:spacing w:val="-11"/>
        </w:rPr>
        <w:t> </w:t>
      </w:r>
      <w:r>
        <w:rPr>
          <w:spacing w:val="-6"/>
        </w:rPr>
        <w:t>on</w:t>
      </w:r>
      <w:r>
        <w:rPr>
          <w:spacing w:val="-9"/>
        </w:rPr>
        <w:t> </w:t>
      </w:r>
      <w:r>
        <w:rPr>
          <w:spacing w:val="-6"/>
        </w:rPr>
        <w:t>our</w:t>
      </w:r>
      <w:r>
        <w:rPr>
          <w:spacing w:val="-9"/>
        </w:rPr>
        <w:t> </w:t>
      </w:r>
      <w:r>
        <w:rPr>
          <w:spacing w:val="-6"/>
        </w:rPr>
        <w:t>own</w:t>
      </w:r>
      <w:r>
        <w:rPr>
          <w:spacing w:val="-9"/>
        </w:rPr>
        <w:t> </w:t>
      </w:r>
      <w:r>
        <w:rPr>
          <w:spacing w:val="-6"/>
        </w:rPr>
        <w:t>values,</w:t>
      </w:r>
      <w:r>
        <w:rPr>
          <w:spacing w:val="-9"/>
        </w:rPr>
        <w:t> </w:t>
      </w:r>
      <w:r>
        <w:rPr>
          <w:spacing w:val="-6"/>
        </w:rPr>
        <w:t>actions</w:t>
      </w:r>
      <w:r>
        <w:rPr>
          <w:spacing w:val="-9"/>
        </w:rPr>
        <w:t> </w:t>
      </w:r>
      <w:r>
        <w:rPr>
          <w:spacing w:val="-6"/>
        </w:rPr>
        <w:t>and</w:t>
      </w:r>
      <w:r>
        <w:rPr>
          <w:spacing w:val="-9"/>
        </w:rPr>
        <w:t> </w:t>
      </w:r>
      <w:r>
        <w:rPr>
          <w:spacing w:val="-6"/>
        </w:rPr>
        <w:t>decisions.</w:t>
      </w:r>
      <w:r>
        <w:rPr>
          <w:spacing w:val="-9"/>
        </w:rPr>
        <w:t> </w:t>
      </w:r>
      <w:r>
        <w:rPr>
          <w:spacing w:val="-6"/>
        </w:rPr>
        <w:t>Even</w:t>
      </w:r>
      <w:r>
        <w:rPr>
          <w:spacing w:val="-9"/>
        </w:rPr>
        <w:t> </w:t>
      </w:r>
      <w:r>
        <w:rPr>
          <w:spacing w:val="-6"/>
        </w:rPr>
        <w:t>though,</w:t>
      </w:r>
      <w:r>
        <w:rPr>
          <w:spacing w:val="-9"/>
        </w:rPr>
        <w:t> </w:t>
      </w:r>
      <w:r>
        <w:rPr>
          <w:spacing w:val="-6"/>
        </w:rPr>
        <w:t>as</w:t>
      </w:r>
      <w:r>
        <w:rPr>
          <w:spacing w:val="-9"/>
        </w:rPr>
        <w:t> </w:t>
      </w:r>
      <w:r>
        <w:rPr>
          <w:spacing w:val="-6"/>
        </w:rPr>
        <w:t>I</w:t>
      </w:r>
      <w:r>
        <w:rPr>
          <w:spacing w:val="-9"/>
        </w:rPr>
        <w:t> </w:t>
      </w:r>
      <w:r>
        <w:rPr>
          <w:spacing w:val="-6"/>
        </w:rPr>
        <w:t>have</w:t>
      </w:r>
      <w:r>
        <w:rPr>
          <w:spacing w:val="-9"/>
        </w:rPr>
        <w:t> </w:t>
      </w:r>
      <w:r>
        <w:rPr>
          <w:spacing w:val="-6"/>
        </w:rPr>
        <w:t>been</w:t>
      </w:r>
      <w:r>
        <w:rPr>
          <w:spacing w:val="-9"/>
        </w:rPr>
        <w:t> </w:t>
      </w:r>
      <w:r>
        <w:rPr>
          <w:spacing w:val="-6"/>
        </w:rPr>
        <w:t>emphasizing, </w:t>
      </w:r>
      <w:r>
        <w:rPr>
          <w:spacing w:val="-8"/>
        </w:rPr>
        <w:t>we</w:t>
      </w:r>
      <w:r>
        <w:rPr>
          <w:spacing w:val="-4"/>
        </w:rPr>
        <w:t> </w:t>
      </w:r>
      <w:r>
        <w:rPr>
          <w:spacing w:val="-8"/>
        </w:rPr>
        <w:t>all</w:t>
      </w:r>
      <w:r>
        <w:rPr>
          <w:spacing w:val="-4"/>
        </w:rPr>
        <w:t> </w:t>
      </w:r>
      <w:r>
        <w:rPr>
          <w:spacing w:val="-8"/>
        </w:rPr>
        <w:t>have</w:t>
      </w:r>
      <w:r>
        <w:rPr>
          <w:spacing w:val="-4"/>
        </w:rPr>
        <w:t> </w:t>
      </w:r>
      <w:r>
        <w:rPr>
          <w:spacing w:val="-8"/>
        </w:rPr>
        <w:t>the</w:t>
      </w:r>
      <w:r>
        <w:rPr>
          <w:spacing w:val="-4"/>
        </w:rPr>
        <w:t> </w:t>
      </w:r>
      <w:r>
        <w:rPr>
          <w:spacing w:val="-8"/>
        </w:rPr>
        <w:t>capacity</w:t>
      </w:r>
      <w:r>
        <w:rPr>
          <w:spacing w:val="-4"/>
        </w:rPr>
        <w:t> </w:t>
      </w:r>
      <w:r>
        <w:rPr>
          <w:spacing w:val="-8"/>
        </w:rPr>
        <w:t>to</w:t>
      </w:r>
      <w:r>
        <w:rPr>
          <w:spacing w:val="-4"/>
        </w:rPr>
        <w:t> </w:t>
      </w:r>
      <w:r>
        <w:rPr>
          <w:spacing w:val="-8"/>
        </w:rPr>
        <w:t>reflect</w:t>
      </w:r>
      <w:r>
        <w:rPr>
          <w:spacing w:val="-4"/>
        </w:rPr>
        <w:t> </w:t>
      </w:r>
      <w:r>
        <w:rPr>
          <w:spacing w:val="-8"/>
        </w:rPr>
        <w:t>on</w:t>
      </w:r>
      <w:r>
        <w:rPr>
          <w:spacing w:val="-4"/>
        </w:rPr>
        <w:t> </w:t>
      </w:r>
      <w:r>
        <w:rPr>
          <w:spacing w:val="-8"/>
        </w:rPr>
        <w:t>our</w:t>
      </w:r>
      <w:r>
        <w:rPr>
          <w:spacing w:val="-4"/>
        </w:rPr>
        <w:t> </w:t>
      </w:r>
      <w:r>
        <w:rPr>
          <w:spacing w:val="-8"/>
        </w:rPr>
        <w:t>lives</w:t>
      </w:r>
      <w:r>
        <w:rPr>
          <w:spacing w:val="-3"/>
        </w:rPr>
        <w:t> </w:t>
      </w:r>
      <w:r>
        <w:rPr>
          <w:spacing w:val="-8"/>
        </w:rPr>
        <w:t>and</w:t>
      </w:r>
      <w:r>
        <w:rPr>
          <w:spacing w:val="-4"/>
        </w:rPr>
        <w:t> </w:t>
      </w:r>
      <w:r>
        <w:rPr>
          <w:spacing w:val="-8"/>
        </w:rPr>
        <w:t>choices,</w:t>
      </w:r>
      <w:r>
        <w:rPr/>
        <w:t> </w:t>
      </w:r>
      <w:r>
        <w:rPr>
          <w:spacing w:val="-8"/>
        </w:rPr>
        <w:t>we</w:t>
      </w:r>
      <w:r>
        <w:rPr>
          <w:spacing w:val="-4"/>
        </w:rPr>
        <w:t> </w:t>
      </w:r>
      <w:r>
        <w:rPr>
          <w:spacing w:val="-8"/>
        </w:rPr>
        <w:t>do</w:t>
      </w:r>
      <w:r>
        <w:rPr>
          <w:spacing w:val="-4"/>
        </w:rPr>
        <w:t> </w:t>
      </w:r>
      <w:r>
        <w:rPr>
          <w:spacing w:val="-8"/>
        </w:rPr>
        <w:t>not</w:t>
      </w:r>
      <w:r>
        <w:rPr>
          <w:spacing w:val="-4"/>
        </w:rPr>
        <w:t> </w:t>
      </w:r>
      <w:r>
        <w:rPr>
          <w:spacing w:val="-8"/>
        </w:rPr>
        <w:t>always</w:t>
      </w:r>
      <w:r>
        <w:rPr>
          <w:spacing w:val="-3"/>
        </w:rPr>
        <w:t> </w:t>
      </w:r>
      <w:r>
        <w:rPr>
          <w:spacing w:val="-8"/>
        </w:rPr>
        <w:t>spend</w:t>
      </w:r>
      <w:r>
        <w:rPr>
          <w:spacing w:val="-4"/>
        </w:rPr>
        <w:t> </w:t>
      </w:r>
      <w:r>
        <w:rPr>
          <w:spacing w:val="-8"/>
        </w:rPr>
        <w:t>the</w:t>
      </w:r>
      <w:r>
        <w:rPr>
          <w:spacing w:val="-4"/>
        </w:rPr>
        <w:t> </w:t>
      </w:r>
      <w:r>
        <w:rPr>
          <w:spacing w:val="-8"/>
        </w:rPr>
        <w:t>time</w:t>
      </w:r>
      <w:r>
        <w:rPr>
          <w:spacing w:val="-3"/>
        </w:rPr>
        <w:t> </w:t>
      </w:r>
      <w:r>
        <w:rPr>
          <w:spacing w:val="-8"/>
        </w:rPr>
        <w:t>or make</w:t>
      </w:r>
      <w:r>
        <w:rPr>
          <w:spacing w:val="-7"/>
        </w:rPr>
        <w:t> </w:t>
      </w:r>
      <w:r>
        <w:rPr>
          <w:spacing w:val="-8"/>
        </w:rPr>
        <w:t>the</w:t>
      </w:r>
      <w:r>
        <w:rPr>
          <w:spacing w:val="-7"/>
        </w:rPr>
        <w:t> </w:t>
      </w:r>
      <w:r>
        <w:rPr>
          <w:spacing w:val="-8"/>
        </w:rPr>
        <w:t>effort</w:t>
      </w:r>
      <w:r>
        <w:rPr>
          <w:spacing w:val="-7"/>
        </w:rPr>
        <w:t> </w:t>
      </w:r>
      <w:r>
        <w:rPr>
          <w:spacing w:val="-8"/>
        </w:rPr>
        <w:t>to</w:t>
      </w:r>
      <w:r>
        <w:rPr>
          <w:spacing w:val="-7"/>
        </w:rPr>
        <w:t> </w:t>
      </w:r>
      <w:r>
        <w:rPr>
          <w:spacing w:val="-8"/>
        </w:rPr>
        <w:t>do</w:t>
      </w:r>
      <w:r>
        <w:rPr>
          <w:spacing w:val="-7"/>
        </w:rPr>
        <w:t> </w:t>
      </w:r>
      <w:r>
        <w:rPr>
          <w:spacing w:val="-8"/>
        </w:rPr>
        <w:t>this</w:t>
      </w:r>
      <w:r>
        <w:rPr>
          <w:spacing w:val="-7"/>
        </w:rPr>
        <w:t> </w:t>
      </w:r>
      <w:r>
        <w:rPr>
          <w:spacing w:val="-8"/>
        </w:rPr>
        <w:t>carefully</w:t>
      </w:r>
      <w:r>
        <w:rPr>
          <w:spacing w:val="-7"/>
        </w:rPr>
        <w:t> </w:t>
      </w:r>
      <w:r>
        <w:rPr>
          <w:spacing w:val="-8"/>
        </w:rPr>
        <w:t>and</w:t>
      </w:r>
      <w:r>
        <w:rPr>
          <w:spacing w:val="-7"/>
        </w:rPr>
        <w:t> </w:t>
      </w:r>
      <w:r>
        <w:rPr>
          <w:spacing w:val="-8"/>
        </w:rPr>
        <w:t>deeply.</w:t>
      </w:r>
      <w:r>
        <w:rPr>
          <w:spacing w:val="10"/>
        </w:rPr>
        <w:t> </w:t>
      </w:r>
      <w:r>
        <w:rPr>
          <w:spacing w:val="-8"/>
        </w:rPr>
        <w:t>This</w:t>
      </w:r>
      <w:r>
        <w:rPr>
          <w:spacing w:val="-7"/>
        </w:rPr>
        <w:t> </w:t>
      </w:r>
      <w:r>
        <w:rPr>
          <w:spacing w:val="-8"/>
        </w:rPr>
        <w:t>is</w:t>
      </w:r>
      <w:r>
        <w:rPr>
          <w:spacing w:val="-7"/>
        </w:rPr>
        <w:t> </w:t>
      </w:r>
      <w:r>
        <w:rPr>
          <w:spacing w:val="-8"/>
        </w:rPr>
        <w:t>because</w:t>
      </w:r>
      <w:r>
        <w:rPr>
          <w:spacing w:val="-7"/>
        </w:rPr>
        <w:t> </w:t>
      </w:r>
      <w:r>
        <w:rPr>
          <w:spacing w:val="-8"/>
        </w:rPr>
        <w:t>we</w:t>
      </w:r>
      <w:r>
        <w:rPr>
          <w:spacing w:val="-7"/>
        </w:rPr>
        <w:t> </w:t>
      </w:r>
      <w:r>
        <w:rPr>
          <w:spacing w:val="-8"/>
        </w:rPr>
        <w:t>are</w:t>
      </w:r>
      <w:r>
        <w:rPr>
          <w:spacing w:val="-7"/>
        </w:rPr>
        <w:t> </w:t>
      </w:r>
      <w:r>
        <w:rPr>
          <w:spacing w:val="-8"/>
        </w:rPr>
        <w:t>mostly</w:t>
      </w:r>
      <w:r>
        <w:rPr>
          <w:spacing w:val="-7"/>
        </w:rPr>
        <w:t> </w:t>
      </w:r>
      <w:r>
        <w:rPr>
          <w:spacing w:val="-8"/>
        </w:rPr>
        <w:t>preoccupied</w:t>
      </w:r>
      <w:r>
        <w:rPr>
          <w:spacing w:val="-7"/>
        </w:rPr>
        <w:t> </w:t>
      </w:r>
      <w:r>
        <w:rPr>
          <w:spacing w:val="-8"/>
        </w:rPr>
        <w:t>with </w:t>
      </w:r>
      <w:r>
        <w:rPr>
          <w:spacing w:val="-2"/>
        </w:rPr>
        <w:t>the</w:t>
      </w:r>
      <w:r>
        <w:rPr>
          <w:spacing w:val="-13"/>
        </w:rPr>
        <w:t> </w:t>
      </w:r>
      <w:r>
        <w:rPr>
          <w:spacing w:val="-2"/>
        </w:rPr>
        <w:t>immediately</w:t>
      </w:r>
      <w:r>
        <w:rPr>
          <w:spacing w:val="-13"/>
        </w:rPr>
        <w:t> </w:t>
      </w:r>
      <w:r>
        <w:rPr>
          <w:spacing w:val="-2"/>
        </w:rPr>
        <w:t>practical</w:t>
      </w:r>
      <w:r>
        <w:rPr>
          <w:spacing w:val="-13"/>
        </w:rPr>
        <w:t> </w:t>
      </w:r>
      <w:r>
        <w:rPr>
          <w:spacing w:val="-2"/>
        </w:rPr>
        <w:t>details</w:t>
      </w:r>
      <w:r>
        <w:rPr>
          <w:spacing w:val="-13"/>
        </w:rPr>
        <w:t> </w:t>
      </w:r>
      <w:r>
        <w:rPr>
          <w:spacing w:val="-2"/>
        </w:rPr>
        <w:t>of</w:t>
      </w:r>
      <w:r>
        <w:rPr>
          <w:spacing w:val="-13"/>
        </w:rPr>
        <w:t> </w:t>
      </w:r>
      <w:r>
        <w:rPr>
          <w:spacing w:val="-2"/>
        </w:rPr>
        <w:t>our</w:t>
      </w:r>
      <w:r>
        <w:rPr>
          <w:spacing w:val="-13"/>
        </w:rPr>
        <w:t> </w:t>
      </w:r>
      <w:r>
        <w:rPr>
          <w:spacing w:val="-2"/>
        </w:rPr>
        <w:t>lives.</w:t>
      </w:r>
      <w:r>
        <w:rPr>
          <w:spacing w:val="8"/>
        </w:rPr>
        <w:t> </w:t>
      </w:r>
      <w:r>
        <w:rPr>
          <w:spacing w:val="-2"/>
        </w:rPr>
        <w:t>We</w:t>
      </w:r>
      <w:r>
        <w:rPr>
          <w:spacing w:val="-13"/>
        </w:rPr>
        <w:t> </w:t>
      </w:r>
      <w:r>
        <w:rPr>
          <w:spacing w:val="-2"/>
        </w:rPr>
        <w:t>are</w:t>
      </w:r>
      <w:r>
        <w:rPr>
          <w:spacing w:val="-13"/>
        </w:rPr>
        <w:t> </w:t>
      </w:r>
      <w:r>
        <w:rPr>
          <w:spacing w:val="-2"/>
        </w:rPr>
        <w:t>too</w:t>
      </w:r>
      <w:r>
        <w:rPr>
          <w:spacing w:val="-13"/>
        </w:rPr>
        <w:t> </w:t>
      </w:r>
      <w:r>
        <w:rPr>
          <w:spacing w:val="-2"/>
        </w:rPr>
        <w:t>busy</w:t>
      </w:r>
      <w:r>
        <w:rPr>
          <w:spacing w:val="-13"/>
        </w:rPr>
        <w:t> </w:t>
      </w:r>
      <w:r>
        <w:rPr>
          <w:spacing w:val="-2"/>
        </w:rPr>
        <w:t>living</w:t>
      </w:r>
      <w:r>
        <w:rPr>
          <w:spacing w:val="-13"/>
        </w:rPr>
        <w:t> </w:t>
      </w:r>
      <w:r>
        <w:rPr>
          <w:spacing w:val="-2"/>
        </w:rPr>
        <w:t>to</w:t>
      </w:r>
      <w:r>
        <w:rPr>
          <w:spacing w:val="-13"/>
        </w:rPr>
        <w:t> </w:t>
      </w:r>
      <w:r>
        <w:rPr>
          <w:spacing w:val="-2"/>
        </w:rPr>
        <w:t>take</w:t>
      </w:r>
      <w:r>
        <w:rPr>
          <w:spacing w:val="-13"/>
        </w:rPr>
        <w:t> </w:t>
      </w:r>
      <w:r>
        <w:rPr>
          <w:spacing w:val="-2"/>
        </w:rPr>
        <w:t>the</w:t>
      </w:r>
      <w:r>
        <w:rPr>
          <w:spacing w:val="-13"/>
        </w:rPr>
        <w:t> </w:t>
      </w:r>
      <w:r>
        <w:rPr>
          <w:spacing w:val="-2"/>
        </w:rPr>
        <w:t>time</w:t>
      </w:r>
      <w:r>
        <w:rPr>
          <w:spacing w:val="-13"/>
        </w:rPr>
        <w:t> </w:t>
      </w:r>
      <w:r>
        <w:rPr>
          <w:spacing w:val="-2"/>
        </w:rPr>
        <w:t>to</w:t>
      </w:r>
      <w:r>
        <w:rPr>
          <w:spacing w:val="-13"/>
        </w:rPr>
        <w:t> </w:t>
      </w:r>
      <w:r>
        <w:rPr>
          <w:spacing w:val="-2"/>
        </w:rPr>
        <w:t>stop </w:t>
      </w:r>
      <w:r>
        <w:rPr>
          <w:spacing w:val="-4"/>
        </w:rPr>
        <w:t>and</w:t>
      </w:r>
      <w:r>
        <w:rPr>
          <w:spacing w:val="-10"/>
        </w:rPr>
        <w:t> </w:t>
      </w:r>
      <w:r>
        <w:rPr>
          <w:spacing w:val="-4"/>
        </w:rPr>
        <w:t>think</w:t>
      </w:r>
      <w:r>
        <w:rPr>
          <w:spacing w:val="-10"/>
        </w:rPr>
        <w:t> </w:t>
      </w:r>
      <w:r>
        <w:rPr>
          <w:spacing w:val="-4"/>
        </w:rPr>
        <w:t>about</w:t>
      </w:r>
      <w:r>
        <w:rPr>
          <w:spacing w:val="-10"/>
        </w:rPr>
        <w:t> </w:t>
      </w:r>
      <w:r>
        <w:rPr>
          <w:spacing w:val="-4"/>
        </w:rPr>
        <w:t>the</w:t>
      </w:r>
      <w:r>
        <w:rPr>
          <w:spacing w:val="-10"/>
        </w:rPr>
        <w:t> </w:t>
      </w:r>
      <w:r>
        <w:rPr>
          <w:spacing w:val="-4"/>
        </w:rPr>
        <w:t>significance</w:t>
      </w:r>
      <w:r>
        <w:rPr>
          <w:spacing w:val="-10"/>
        </w:rPr>
        <w:t> </w:t>
      </w:r>
      <w:r>
        <w:rPr>
          <w:spacing w:val="-4"/>
        </w:rPr>
        <w:t>of</w:t>
      </w:r>
      <w:r>
        <w:rPr>
          <w:spacing w:val="-10"/>
        </w:rPr>
        <w:t> </w:t>
      </w:r>
      <w:r>
        <w:rPr>
          <w:spacing w:val="-4"/>
        </w:rPr>
        <w:t>what</w:t>
      </w:r>
      <w:r>
        <w:rPr>
          <w:spacing w:val="-10"/>
        </w:rPr>
        <w:t> </w:t>
      </w:r>
      <w:r>
        <w:rPr>
          <w:spacing w:val="-4"/>
        </w:rPr>
        <w:t>we</w:t>
      </w:r>
      <w:r>
        <w:rPr>
          <w:spacing w:val="-10"/>
        </w:rPr>
        <w:t> </w:t>
      </w:r>
      <w:r>
        <w:rPr>
          <w:spacing w:val="-4"/>
        </w:rPr>
        <w:t>are</w:t>
      </w:r>
      <w:r>
        <w:rPr>
          <w:spacing w:val="-10"/>
        </w:rPr>
        <w:t> </w:t>
      </w:r>
      <w:r>
        <w:rPr>
          <w:spacing w:val="-4"/>
        </w:rPr>
        <w:t>doing.</w:t>
      </w:r>
      <w:r>
        <w:rPr>
          <w:spacing w:val="14"/>
        </w:rPr>
        <w:t> </w:t>
      </w:r>
      <w:r>
        <w:rPr>
          <w:spacing w:val="-4"/>
        </w:rPr>
        <w:t>However,</w:t>
      </w:r>
      <w:r>
        <w:rPr>
          <w:spacing w:val="-8"/>
        </w:rPr>
        <w:t> </w:t>
      </w:r>
      <w:r>
        <w:rPr>
          <w:spacing w:val="-4"/>
        </w:rPr>
        <w:t>at</w:t>
      </w:r>
      <w:r>
        <w:rPr>
          <w:spacing w:val="-10"/>
        </w:rPr>
        <w:t> </w:t>
      </w:r>
      <w:r>
        <w:rPr>
          <w:spacing w:val="-4"/>
        </w:rPr>
        <w:t>times</w:t>
      </w:r>
      <w:r>
        <w:rPr>
          <w:spacing w:val="-10"/>
        </w:rPr>
        <w:t> </w:t>
      </w:r>
      <w:r>
        <w:rPr>
          <w:spacing w:val="-4"/>
        </w:rPr>
        <w:t>in</w:t>
      </w:r>
      <w:r>
        <w:rPr>
          <w:spacing w:val="-10"/>
        </w:rPr>
        <w:t> </w:t>
      </w:r>
      <w:r>
        <w:rPr>
          <w:spacing w:val="-4"/>
        </w:rPr>
        <w:t>the</w:t>
      </w:r>
      <w:r>
        <w:rPr>
          <w:spacing w:val="-10"/>
        </w:rPr>
        <w:t> </w:t>
      </w:r>
      <w:r>
        <w:rPr>
          <w:spacing w:val="-4"/>
        </w:rPr>
        <w:t>lives</w:t>
      </w:r>
      <w:r>
        <w:rPr>
          <w:spacing w:val="-10"/>
        </w:rPr>
        <w:t> </w:t>
      </w:r>
      <w:r>
        <w:rPr>
          <w:spacing w:val="-4"/>
        </w:rPr>
        <w:t>of</w:t>
      </w:r>
      <w:r>
        <w:rPr>
          <w:spacing w:val="-10"/>
        </w:rPr>
        <w:t> </w:t>
      </w:r>
      <w:r>
        <w:rPr>
          <w:spacing w:val="-4"/>
        </w:rPr>
        <w:t>both </w:t>
      </w:r>
      <w:r>
        <w:rPr>
          <w:spacing w:val="-6"/>
        </w:rPr>
        <w:t>individuals</w:t>
      </w:r>
      <w:r>
        <w:rPr>
          <w:spacing w:val="-7"/>
        </w:rPr>
        <w:t> </w:t>
      </w:r>
      <w:r>
        <w:rPr>
          <w:spacing w:val="-6"/>
        </w:rPr>
        <w:t>and</w:t>
      </w:r>
      <w:r>
        <w:rPr>
          <w:spacing w:val="-7"/>
        </w:rPr>
        <w:t> </w:t>
      </w:r>
      <w:r>
        <w:rPr>
          <w:spacing w:val="-6"/>
        </w:rPr>
        <w:t>societies</w:t>
      </w:r>
      <w:r>
        <w:rPr>
          <w:spacing w:val="-7"/>
        </w:rPr>
        <w:t> </w:t>
      </w:r>
      <w:r>
        <w:rPr>
          <w:spacing w:val="-6"/>
        </w:rPr>
        <w:t>the</w:t>
      </w:r>
      <w:r>
        <w:rPr>
          <w:spacing w:val="-7"/>
        </w:rPr>
        <w:t> </w:t>
      </w:r>
      <w:r>
        <w:rPr>
          <w:spacing w:val="-6"/>
        </w:rPr>
        <w:t>need</w:t>
      </w:r>
      <w:r>
        <w:rPr>
          <w:spacing w:val="-7"/>
        </w:rPr>
        <w:t> </w:t>
      </w:r>
      <w:r>
        <w:rPr>
          <w:spacing w:val="-6"/>
        </w:rPr>
        <w:t>to</w:t>
      </w:r>
      <w:r>
        <w:rPr>
          <w:spacing w:val="-7"/>
        </w:rPr>
        <w:t> </w:t>
      </w:r>
      <w:r>
        <w:rPr>
          <w:spacing w:val="-6"/>
        </w:rPr>
        <w:t>reflect</w:t>
      </w:r>
      <w:r>
        <w:rPr>
          <w:spacing w:val="-7"/>
        </w:rPr>
        <w:t> </w:t>
      </w:r>
      <w:r>
        <w:rPr>
          <w:spacing w:val="-6"/>
        </w:rPr>
        <w:t>more</w:t>
      </w:r>
      <w:r>
        <w:rPr>
          <w:spacing w:val="-7"/>
        </w:rPr>
        <w:t> </w:t>
      </w:r>
      <w:r>
        <w:rPr>
          <w:spacing w:val="-6"/>
        </w:rPr>
        <w:t>clearly</w:t>
      </w:r>
      <w:r>
        <w:rPr>
          <w:spacing w:val="-7"/>
        </w:rPr>
        <w:t> </w:t>
      </w:r>
      <w:r>
        <w:rPr>
          <w:spacing w:val="-6"/>
        </w:rPr>
        <w:t>on</w:t>
      </w:r>
      <w:r>
        <w:rPr>
          <w:spacing w:val="-7"/>
        </w:rPr>
        <w:t> </w:t>
      </w:r>
      <w:r>
        <w:rPr>
          <w:spacing w:val="-6"/>
        </w:rPr>
        <w:t>what</w:t>
      </w:r>
      <w:r>
        <w:rPr>
          <w:spacing w:val="-7"/>
        </w:rPr>
        <w:t> </w:t>
      </w:r>
      <w:r>
        <w:rPr>
          <w:spacing w:val="-6"/>
        </w:rPr>
        <w:t>we</w:t>
      </w:r>
      <w:r>
        <w:rPr>
          <w:spacing w:val="-7"/>
        </w:rPr>
        <w:t> </w:t>
      </w:r>
      <w:r>
        <w:rPr>
          <w:spacing w:val="-6"/>
        </w:rPr>
        <w:t>are</w:t>
      </w:r>
      <w:r>
        <w:rPr>
          <w:spacing w:val="-7"/>
        </w:rPr>
        <w:t> </w:t>
      </w:r>
      <w:r>
        <w:rPr>
          <w:spacing w:val="-6"/>
        </w:rPr>
        <w:t>doing</w:t>
      </w:r>
      <w:r>
        <w:rPr>
          <w:spacing w:val="-7"/>
        </w:rPr>
        <w:t> </w:t>
      </w:r>
      <w:r>
        <w:rPr>
          <w:spacing w:val="-6"/>
        </w:rPr>
        <w:t>becomes</w:t>
      </w:r>
      <w:r>
        <w:rPr>
          <w:spacing w:val="-7"/>
        </w:rPr>
        <w:t> </w:t>
      </w:r>
      <w:r>
        <w:rPr>
          <w:spacing w:val="-6"/>
        </w:rPr>
        <w:t>more urgent.</w:t>
      </w:r>
      <w:r>
        <w:rPr>
          <w:spacing w:val="24"/>
        </w:rPr>
        <w:t> </w:t>
      </w:r>
      <w:r>
        <w:rPr>
          <w:spacing w:val="-6"/>
        </w:rPr>
        <w:t>For</w:t>
      </w:r>
      <w:r>
        <w:rPr>
          <w:spacing w:val="-9"/>
        </w:rPr>
        <w:t> </w:t>
      </w:r>
      <w:r>
        <w:rPr>
          <w:spacing w:val="-6"/>
        </w:rPr>
        <w:t>individuals</w:t>
      </w:r>
      <w:r>
        <w:rPr>
          <w:spacing w:val="-9"/>
        </w:rPr>
        <w:t> </w:t>
      </w:r>
      <w:r>
        <w:rPr>
          <w:spacing w:val="-6"/>
        </w:rPr>
        <w:t>the</w:t>
      </w:r>
      <w:r>
        <w:rPr>
          <w:spacing w:val="-9"/>
        </w:rPr>
        <w:t> </w:t>
      </w:r>
      <w:r>
        <w:rPr>
          <w:spacing w:val="-6"/>
        </w:rPr>
        <w:t>need</w:t>
      </w:r>
      <w:r>
        <w:rPr>
          <w:spacing w:val="-9"/>
        </w:rPr>
        <w:t> </w:t>
      </w:r>
      <w:r>
        <w:rPr>
          <w:spacing w:val="-6"/>
        </w:rPr>
        <w:t>to</w:t>
      </w:r>
      <w:r>
        <w:rPr>
          <w:spacing w:val="-9"/>
        </w:rPr>
        <w:t> </w:t>
      </w:r>
      <w:r>
        <w:rPr>
          <w:spacing w:val="-6"/>
        </w:rPr>
        <w:t>stop</w:t>
      </w:r>
      <w:r>
        <w:rPr>
          <w:spacing w:val="-9"/>
        </w:rPr>
        <w:t> </w:t>
      </w:r>
      <w:r>
        <w:rPr>
          <w:spacing w:val="-6"/>
        </w:rPr>
        <w:t>and</w:t>
      </w:r>
      <w:r>
        <w:rPr>
          <w:spacing w:val="-9"/>
        </w:rPr>
        <w:t> </w:t>
      </w:r>
      <w:r>
        <w:rPr>
          <w:spacing w:val="-6"/>
        </w:rPr>
        <w:t>think</w:t>
      </w:r>
      <w:r>
        <w:rPr>
          <w:spacing w:val="-9"/>
        </w:rPr>
        <w:t> </w:t>
      </w:r>
      <w:r>
        <w:rPr>
          <w:spacing w:val="-6"/>
        </w:rPr>
        <w:t>and</w:t>
      </w:r>
      <w:r>
        <w:rPr>
          <w:spacing w:val="-9"/>
        </w:rPr>
        <w:t> </w:t>
      </w:r>
      <w:r>
        <w:rPr>
          <w:spacing w:val="-6"/>
        </w:rPr>
        <w:t>to</w:t>
      </w:r>
      <w:r>
        <w:rPr>
          <w:spacing w:val="-9"/>
        </w:rPr>
        <w:t> </w:t>
      </w:r>
      <w:r>
        <w:rPr>
          <w:spacing w:val="-6"/>
        </w:rPr>
        <w:t>reconsider</w:t>
      </w:r>
      <w:r>
        <w:rPr>
          <w:spacing w:val="-9"/>
        </w:rPr>
        <w:t> </w:t>
      </w:r>
      <w:r>
        <w:rPr>
          <w:spacing w:val="-6"/>
        </w:rPr>
        <w:t>the</w:t>
      </w:r>
      <w:r>
        <w:rPr>
          <w:spacing w:val="-9"/>
        </w:rPr>
        <w:t> </w:t>
      </w:r>
      <w:r>
        <w:rPr>
          <w:spacing w:val="-6"/>
        </w:rPr>
        <w:t>basic</w:t>
      </w:r>
      <w:r>
        <w:rPr>
          <w:spacing w:val="-9"/>
        </w:rPr>
        <w:t> </w:t>
      </w:r>
      <w:r>
        <w:rPr>
          <w:spacing w:val="-6"/>
        </w:rPr>
        <w:t>assumptions</w:t>
      </w:r>
      <w:r>
        <w:rPr>
          <w:spacing w:val="-9"/>
        </w:rPr>
        <w:t> </w:t>
      </w:r>
      <w:r>
        <w:rPr>
          <w:spacing w:val="-6"/>
        </w:rPr>
        <w:t>on </w:t>
      </w:r>
      <w:r>
        <w:rPr>
          <w:spacing w:val="-4"/>
        </w:rPr>
        <w:t>which</w:t>
      </w:r>
      <w:r>
        <w:rPr>
          <w:spacing w:val="-6"/>
        </w:rPr>
        <w:t> </w:t>
      </w:r>
      <w:r>
        <w:rPr>
          <w:spacing w:val="-4"/>
        </w:rPr>
        <w:t>we</w:t>
      </w:r>
      <w:r>
        <w:rPr>
          <w:spacing w:val="-6"/>
        </w:rPr>
        <w:t> </w:t>
      </w:r>
      <w:r>
        <w:rPr>
          <w:spacing w:val="-4"/>
        </w:rPr>
        <w:t>act</w:t>
      </w:r>
      <w:r>
        <w:rPr>
          <w:spacing w:val="-6"/>
        </w:rPr>
        <w:t> </w:t>
      </w:r>
      <w:r>
        <w:rPr>
          <w:spacing w:val="-4"/>
        </w:rPr>
        <w:t>often</w:t>
      </w:r>
      <w:r>
        <w:rPr>
          <w:spacing w:val="-6"/>
        </w:rPr>
        <w:t> </w:t>
      </w:r>
      <w:r>
        <w:rPr>
          <w:spacing w:val="-4"/>
        </w:rPr>
        <w:t>arises</w:t>
      </w:r>
      <w:r>
        <w:rPr>
          <w:spacing w:val="-6"/>
        </w:rPr>
        <w:t> </w:t>
      </w:r>
      <w:r>
        <w:rPr>
          <w:spacing w:val="-4"/>
        </w:rPr>
        <w:t>in</w:t>
      </w:r>
      <w:r>
        <w:rPr>
          <w:spacing w:val="-6"/>
        </w:rPr>
        <w:t> </w:t>
      </w:r>
      <w:r>
        <w:rPr>
          <w:spacing w:val="-4"/>
        </w:rPr>
        <w:t>relation</w:t>
      </w:r>
      <w:r>
        <w:rPr>
          <w:spacing w:val="-6"/>
        </w:rPr>
        <w:t> </w:t>
      </w:r>
      <w:r>
        <w:rPr>
          <w:spacing w:val="-4"/>
        </w:rPr>
        <w:t>to</w:t>
      </w:r>
      <w:r>
        <w:rPr>
          <w:spacing w:val="-6"/>
        </w:rPr>
        <w:t> </w:t>
      </w:r>
      <w:r>
        <w:rPr>
          <w:spacing w:val="-4"/>
        </w:rPr>
        <w:t>important</w:t>
      </w:r>
      <w:r>
        <w:rPr>
          <w:spacing w:val="-6"/>
        </w:rPr>
        <w:t> </w:t>
      </w:r>
      <w:r>
        <w:rPr>
          <w:spacing w:val="-4"/>
        </w:rPr>
        <w:t>life</w:t>
      </w:r>
      <w:r>
        <w:rPr>
          <w:spacing w:val="-6"/>
        </w:rPr>
        <w:t> </w:t>
      </w:r>
      <w:r>
        <w:rPr>
          <w:spacing w:val="-4"/>
        </w:rPr>
        <w:t>events</w:t>
      </w:r>
      <w:r>
        <w:rPr>
          <w:spacing w:val="-6"/>
        </w:rPr>
        <w:t> </w:t>
      </w:r>
      <w:r>
        <w:rPr>
          <w:spacing w:val="-4"/>
        </w:rPr>
        <w:t>or</w:t>
      </w:r>
      <w:r>
        <w:rPr>
          <w:spacing w:val="-6"/>
        </w:rPr>
        <w:t> </w:t>
      </w:r>
      <w:r>
        <w:rPr>
          <w:spacing w:val="-4"/>
        </w:rPr>
        <w:t>radical</w:t>
      </w:r>
      <w:r>
        <w:rPr>
          <w:spacing w:val="-6"/>
        </w:rPr>
        <w:t> </w:t>
      </w:r>
      <w:r>
        <w:rPr>
          <w:spacing w:val="-4"/>
        </w:rPr>
        <w:t>changes</w:t>
      </w:r>
      <w:r>
        <w:rPr>
          <w:spacing w:val="-6"/>
        </w:rPr>
        <w:t> </w:t>
      </w:r>
      <w:r>
        <w:rPr>
          <w:spacing w:val="-4"/>
        </w:rPr>
        <w:t>–</w:t>
      </w:r>
      <w:r>
        <w:rPr>
          <w:spacing w:val="-6"/>
        </w:rPr>
        <w:t> </w:t>
      </w:r>
      <w:r>
        <w:rPr>
          <w:spacing w:val="-4"/>
        </w:rPr>
        <w:t>the</w:t>
      </w:r>
      <w:r>
        <w:rPr>
          <w:spacing w:val="-6"/>
        </w:rPr>
        <w:t> </w:t>
      </w:r>
      <w:r>
        <w:rPr>
          <w:spacing w:val="-4"/>
        </w:rPr>
        <w:t>sudden loss</w:t>
      </w:r>
      <w:r>
        <w:rPr>
          <w:spacing w:val="-8"/>
        </w:rPr>
        <w:t> </w:t>
      </w:r>
      <w:r>
        <w:rPr>
          <w:spacing w:val="-4"/>
        </w:rPr>
        <w:t>of</w:t>
      </w:r>
      <w:r>
        <w:rPr>
          <w:spacing w:val="-8"/>
        </w:rPr>
        <w:t> </w:t>
      </w:r>
      <w:r>
        <w:rPr>
          <w:spacing w:val="-4"/>
        </w:rPr>
        <w:t>a</w:t>
      </w:r>
      <w:r>
        <w:rPr>
          <w:spacing w:val="-8"/>
        </w:rPr>
        <w:t> </w:t>
      </w:r>
      <w:r>
        <w:rPr>
          <w:spacing w:val="-4"/>
        </w:rPr>
        <w:t>loved</w:t>
      </w:r>
      <w:r>
        <w:rPr>
          <w:spacing w:val="-8"/>
        </w:rPr>
        <w:t> </w:t>
      </w:r>
      <w:r>
        <w:rPr>
          <w:spacing w:val="-4"/>
        </w:rPr>
        <w:t>one;</w:t>
      </w:r>
      <w:r>
        <w:rPr>
          <w:spacing w:val="-5"/>
        </w:rPr>
        <w:t> </w:t>
      </w:r>
      <w:r>
        <w:rPr>
          <w:spacing w:val="-4"/>
        </w:rPr>
        <w:t>the</w:t>
      </w:r>
      <w:r>
        <w:rPr>
          <w:spacing w:val="-8"/>
        </w:rPr>
        <w:t> </w:t>
      </w:r>
      <w:r>
        <w:rPr>
          <w:spacing w:val="-4"/>
        </w:rPr>
        <w:t>birth</w:t>
      </w:r>
      <w:r>
        <w:rPr>
          <w:spacing w:val="-8"/>
        </w:rPr>
        <w:t> </w:t>
      </w:r>
      <w:r>
        <w:rPr>
          <w:spacing w:val="-4"/>
        </w:rPr>
        <w:t>of</w:t>
      </w:r>
      <w:r>
        <w:rPr>
          <w:spacing w:val="-8"/>
        </w:rPr>
        <w:t> </w:t>
      </w:r>
      <w:r>
        <w:rPr>
          <w:spacing w:val="-4"/>
        </w:rPr>
        <w:t>a</w:t>
      </w:r>
      <w:r>
        <w:rPr>
          <w:spacing w:val="-8"/>
        </w:rPr>
        <w:t> </w:t>
      </w:r>
      <w:r>
        <w:rPr>
          <w:spacing w:val="-4"/>
        </w:rPr>
        <w:t>child;</w:t>
      </w:r>
      <w:r>
        <w:rPr>
          <w:spacing w:val="-5"/>
        </w:rPr>
        <w:t> </w:t>
      </w:r>
      <w:r>
        <w:rPr>
          <w:spacing w:val="-4"/>
        </w:rPr>
        <w:t>living</w:t>
      </w:r>
      <w:r>
        <w:rPr>
          <w:spacing w:val="-8"/>
        </w:rPr>
        <w:t> </w:t>
      </w:r>
      <w:r>
        <w:rPr>
          <w:spacing w:val="-4"/>
        </w:rPr>
        <w:t>through</w:t>
      </w:r>
      <w:r>
        <w:rPr>
          <w:spacing w:val="-8"/>
        </w:rPr>
        <w:t> </w:t>
      </w:r>
      <w:r>
        <w:rPr>
          <w:spacing w:val="-4"/>
        </w:rPr>
        <w:t>a</w:t>
      </w:r>
      <w:r>
        <w:rPr>
          <w:spacing w:val="-9"/>
        </w:rPr>
        <w:t> </w:t>
      </w:r>
      <w:r>
        <w:rPr>
          <w:spacing w:val="-4"/>
        </w:rPr>
        <w:t>natural</w:t>
      </w:r>
      <w:r>
        <w:rPr>
          <w:spacing w:val="-8"/>
        </w:rPr>
        <w:t> </w:t>
      </w:r>
      <w:r>
        <w:rPr>
          <w:spacing w:val="-4"/>
        </w:rPr>
        <w:t>disaster</w:t>
      </w:r>
      <w:r>
        <w:rPr>
          <w:spacing w:val="-8"/>
        </w:rPr>
        <w:t> </w:t>
      </w:r>
      <w:r>
        <w:rPr>
          <w:spacing w:val="-4"/>
        </w:rPr>
        <w:t>or</w:t>
      </w:r>
      <w:r>
        <w:rPr>
          <w:spacing w:val="-8"/>
        </w:rPr>
        <w:t> </w:t>
      </w:r>
      <w:r>
        <w:rPr>
          <w:spacing w:val="-4"/>
        </w:rPr>
        <w:t>a</w:t>
      </w:r>
      <w:r>
        <w:rPr>
          <w:spacing w:val="-8"/>
        </w:rPr>
        <w:t> </w:t>
      </w:r>
      <w:r>
        <w:rPr>
          <w:spacing w:val="-4"/>
        </w:rPr>
        <w:t>war;</w:t>
      </w:r>
      <w:r>
        <w:rPr>
          <w:spacing w:val="-5"/>
        </w:rPr>
        <w:t> </w:t>
      </w:r>
      <w:r>
        <w:rPr>
          <w:spacing w:val="-4"/>
        </w:rPr>
        <w:t>or</w:t>
      </w:r>
      <w:r>
        <w:rPr>
          <w:spacing w:val="-8"/>
        </w:rPr>
        <w:t> </w:t>
      </w:r>
      <w:r>
        <w:rPr>
          <w:spacing w:val="-4"/>
        </w:rPr>
        <w:t>even</w:t>
      </w:r>
      <w:r>
        <w:rPr>
          <w:spacing w:val="-8"/>
        </w:rPr>
        <w:t> </w:t>
      </w:r>
      <w:r>
        <w:rPr>
          <w:spacing w:val="-4"/>
        </w:rPr>
        <w:t>the </w:t>
      </w:r>
      <w:r>
        <w:rPr>
          <w:spacing w:val="-2"/>
        </w:rPr>
        <w:t>transition</w:t>
      </w:r>
      <w:r>
        <w:rPr>
          <w:spacing w:val="-10"/>
        </w:rPr>
        <w:t> </w:t>
      </w:r>
      <w:r>
        <w:rPr>
          <w:spacing w:val="-2"/>
        </w:rPr>
        <w:t>to</w:t>
      </w:r>
      <w:r>
        <w:rPr>
          <w:spacing w:val="-10"/>
        </w:rPr>
        <w:t> </w:t>
      </w:r>
      <w:r>
        <w:rPr>
          <w:spacing w:val="-2"/>
        </w:rPr>
        <w:t>adulthood</w:t>
      </w:r>
      <w:r>
        <w:rPr>
          <w:spacing w:val="-10"/>
        </w:rPr>
        <w:t> </w:t>
      </w:r>
      <w:r>
        <w:rPr>
          <w:spacing w:val="-2"/>
        </w:rPr>
        <w:t>in</w:t>
      </w:r>
      <w:r>
        <w:rPr>
          <w:spacing w:val="-10"/>
        </w:rPr>
        <w:t> </w:t>
      </w:r>
      <w:r>
        <w:rPr>
          <w:spacing w:val="-2"/>
        </w:rPr>
        <w:t>which</w:t>
      </w:r>
      <w:r>
        <w:rPr>
          <w:spacing w:val="-10"/>
        </w:rPr>
        <w:t> </w:t>
      </w:r>
      <w:r>
        <w:rPr>
          <w:spacing w:val="-2"/>
        </w:rPr>
        <w:t>one</w:t>
      </w:r>
      <w:r>
        <w:rPr>
          <w:spacing w:val="-9"/>
        </w:rPr>
        <w:t> </w:t>
      </w:r>
      <w:r>
        <w:rPr>
          <w:spacing w:val="-2"/>
        </w:rPr>
        <w:t>assumes</w:t>
      </w:r>
      <w:r>
        <w:rPr>
          <w:spacing w:val="-9"/>
        </w:rPr>
        <w:t> </w:t>
      </w:r>
      <w:r>
        <w:rPr>
          <w:spacing w:val="-2"/>
        </w:rPr>
        <w:t>full</w:t>
      </w:r>
      <w:r>
        <w:rPr>
          <w:spacing w:val="-10"/>
        </w:rPr>
        <w:t> </w:t>
      </w:r>
      <w:r>
        <w:rPr>
          <w:spacing w:val="-2"/>
        </w:rPr>
        <w:t>moral</w:t>
      </w:r>
      <w:r>
        <w:rPr>
          <w:spacing w:val="-10"/>
        </w:rPr>
        <w:t> </w:t>
      </w:r>
      <w:r>
        <w:rPr>
          <w:spacing w:val="-2"/>
        </w:rPr>
        <w:t>and</w:t>
      </w:r>
      <w:r>
        <w:rPr>
          <w:spacing w:val="-10"/>
        </w:rPr>
        <w:t> </w:t>
      </w:r>
      <w:r>
        <w:rPr>
          <w:spacing w:val="-2"/>
        </w:rPr>
        <w:t>legal</w:t>
      </w:r>
      <w:r>
        <w:rPr>
          <w:spacing w:val="-10"/>
        </w:rPr>
        <w:t> </w:t>
      </w:r>
      <w:r>
        <w:rPr>
          <w:spacing w:val="-2"/>
        </w:rPr>
        <w:t>responsibility</w:t>
      </w:r>
      <w:r>
        <w:rPr>
          <w:spacing w:val="-10"/>
        </w:rPr>
        <w:t> </w:t>
      </w:r>
      <w:r>
        <w:rPr>
          <w:spacing w:val="-2"/>
        </w:rPr>
        <w:t>while</w:t>
      </w:r>
      <w:r>
        <w:rPr>
          <w:spacing w:val="-9"/>
        </w:rPr>
        <w:t> </w:t>
      </w:r>
      <w:r>
        <w:rPr>
          <w:spacing w:val="-2"/>
        </w:rPr>
        <w:t>also </w:t>
      </w:r>
      <w:r>
        <w:rPr/>
        <w:t>gaining</w:t>
      </w:r>
      <w:r>
        <w:rPr>
          <w:spacing w:val="-7"/>
        </w:rPr>
        <w:t> </w:t>
      </w:r>
      <w:r>
        <w:rPr/>
        <w:t>the</w:t>
      </w:r>
      <w:r>
        <w:rPr>
          <w:spacing w:val="-7"/>
        </w:rPr>
        <w:t> </w:t>
      </w:r>
      <w:r>
        <w:rPr/>
        <w:t>full</w:t>
      </w:r>
      <w:r>
        <w:rPr>
          <w:spacing w:val="-7"/>
        </w:rPr>
        <w:t> </w:t>
      </w:r>
      <w:r>
        <w:rPr/>
        <w:t>rights</w:t>
      </w:r>
      <w:r>
        <w:rPr>
          <w:spacing w:val="-7"/>
        </w:rPr>
        <w:t> </w:t>
      </w:r>
      <w:r>
        <w:rPr/>
        <w:t>and</w:t>
      </w:r>
      <w:r>
        <w:rPr>
          <w:spacing w:val="-7"/>
        </w:rPr>
        <w:t> </w:t>
      </w:r>
      <w:r>
        <w:rPr/>
        <w:t>privileges</w:t>
      </w:r>
      <w:r>
        <w:rPr>
          <w:spacing w:val="-7"/>
        </w:rPr>
        <w:t> </w:t>
      </w:r>
      <w:r>
        <w:rPr/>
        <w:t>of</w:t>
      </w:r>
      <w:r>
        <w:rPr>
          <w:spacing w:val="-7"/>
        </w:rPr>
        <w:t> </w:t>
      </w:r>
      <w:r>
        <w:rPr/>
        <w:t>adults.</w:t>
      </w:r>
      <w:r>
        <w:rPr>
          <w:spacing w:val="24"/>
        </w:rPr>
        <w:t> </w:t>
      </w:r>
      <w:r>
        <w:rPr/>
        <w:t>These</w:t>
      </w:r>
      <w:r>
        <w:rPr>
          <w:spacing w:val="-7"/>
        </w:rPr>
        <w:t> </w:t>
      </w:r>
      <w:r>
        <w:rPr/>
        <w:t>are</w:t>
      </w:r>
      <w:r>
        <w:rPr>
          <w:spacing w:val="-7"/>
        </w:rPr>
        <w:t> </w:t>
      </w:r>
      <w:r>
        <w:rPr/>
        <w:t>topics</w:t>
      </w:r>
      <w:r>
        <w:rPr>
          <w:spacing w:val="-7"/>
        </w:rPr>
        <w:t> </w:t>
      </w:r>
      <w:r>
        <w:rPr/>
        <w:t>and</w:t>
      </w:r>
      <w:r>
        <w:rPr>
          <w:spacing w:val="-7"/>
        </w:rPr>
        <w:t> </w:t>
      </w:r>
      <w:r>
        <w:rPr/>
        <w:t>situations,</w:t>
      </w:r>
      <w:r>
        <w:rPr>
          <w:spacing w:val="-5"/>
        </w:rPr>
        <w:t> </w:t>
      </w:r>
      <w:r>
        <w:rPr/>
        <w:t>as</w:t>
      </w:r>
      <w:r>
        <w:rPr>
          <w:spacing w:val="-7"/>
        </w:rPr>
        <w:t> </w:t>
      </w:r>
      <w:r>
        <w:rPr/>
        <w:t>we</w:t>
      </w:r>
      <w:r>
        <w:rPr>
          <w:spacing w:val="-7"/>
        </w:rPr>
        <w:t> </w:t>
      </w:r>
      <w:r>
        <w:rPr/>
        <w:t>will see</w:t>
      </w:r>
      <w:r>
        <w:rPr>
          <w:spacing w:val="-12"/>
        </w:rPr>
        <w:t> </w:t>
      </w:r>
      <w:r>
        <w:rPr/>
        <w:t>later,</w:t>
      </w:r>
      <w:r>
        <w:rPr>
          <w:spacing w:val="-12"/>
        </w:rPr>
        <w:t> </w:t>
      </w:r>
      <w:r>
        <w:rPr/>
        <w:t>that</w:t>
      </w:r>
      <w:r>
        <w:rPr>
          <w:spacing w:val="-12"/>
        </w:rPr>
        <w:t> </w:t>
      </w:r>
      <w:r>
        <w:rPr/>
        <w:t>are</w:t>
      </w:r>
      <w:r>
        <w:rPr>
          <w:spacing w:val="-12"/>
        </w:rPr>
        <w:t> </w:t>
      </w:r>
      <w:r>
        <w:rPr/>
        <w:t>often</w:t>
      </w:r>
      <w:r>
        <w:rPr>
          <w:spacing w:val="-12"/>
        </w:rPr>
        <w:t> </w:t>
      </w:r>
      <w:r>
        <w:rPr/>
        <w:t>the</w:t>
      </w:r>
      <w:r>
        <w:rPr>
          <w:spacing w:val="-12"/>
        </w:rPr>
        <w:t> </w:t>
      </w:r>
      <w:r>
        <w:rPr/>
        <w:t>focus</w:t>
      </w:r>
      <w:r>
        <w:rPr>
          <w:spacing w:val="-12"/>
        </w:rPr>
        <w:t> </w:t>
      </w:r>
      <w:r>
        <w:rPr/>
        <w:t>of</w:t>
      </w:r>
      <w:r>
        <w:rPr>
          <w:spacing w:val="-12"/>
        </w:rPr>
        <w:t> </w:t>
      </w:r>
      <w:r>
        <w:rPr/>
        <w:t>discussions</w:t>
      </w:r>
      <w:r>
        <w:rPr>
          <w:spacing w:val="-12"/>
        </w:rPr>
        <w:t> </w:t>
      </w:r>
      <w:r>
        <w:rPr/>
        <w:t>in</w:t>
      </w:r>
      <w:r>
        <w:rPr>
          <w:spacing w:val="-12"/>
        </w:rPr>
        <w:t> </w:t>
      </w:r>
      <w:r>
        <w:rPr/>
        <w:t>the</w:t>
      </w:r>
      <w:r>
        <w:rPr>
          <w:spacing w:val="-12"/>
        </w:rPr>
        <w:t> </w:t>
      </w:r>
      <w:r>
        <w:rPr/>
        <w:t>branch</w:t>
      </w:r>
      <w:r>
        <w:rPr>
          <w:spacing w:val="-12"/>
        </w:rPr>
        <w:t> </w:t>
      </w:r>
      <w:r>
        <w:rPr/>
        <w:t>of</w:t>
      </w:r>
      <w:r>
        <w:rPr>
          <w:spacing w:val="-12"/>
        </w:rPr>
        <w:t> </w:t>
      </w:r>
      <w:r>
        <w:rPr/>
        <w:t>philosophical</w:t>
      </w:r>
      <w:r>
        <w:rPr>
          <w:spacing w:val="-12"/>
        </w:rPr>
        <w:t> </w:t>
      </w:r>
      <w:r>
        <w:rPr/>
        <w:t>ethics</w:t>
      </w:r>
      <w:r>
        <w:rPr>
          <w:spacing w:val="-12"/>
        </w:rPr>
        <w:t> </w:t>
      </w:r>
      <w:r>
        <w:rPr/>
        <w:t>called </w:t>
      </w:r>
      <w:r>
        <w:rPr>
          <w:spacing w:val="-2"/>
        </w:rPr>
        <w:t>applied</w:t>
      </w:r>
      <w:r>
        <w:rPr>
          <w:spacing w:val="-13"/>
        </w:rPr>
        <w:t> </w:t>
      </w:r>
      <w:r>
        <w:rPr>
          <w:spacing w:val="-2"/>
        </w:rPr>
        <w:t>ethics.</w:t>
      </w:r>
      <w:r>
        <w:rPr>
          <w:spacing w:val="7"/>
        </w:rPr>
        <w:t> </w:t>
      </w:r>
      <w:r>
        <w:rPr>
          <w:spacing w:val="-2"/>
        </w:rPr>
        <w:t>In</w:t>
      </w:r>
      <w:r>
        <w:rPr>
          <w:spacing w:val="-13"/>
        </w:rPr>
        <w:t> </w:t>
      </w:r>
      <w:r>
        <w:rPr>
          <w:spacing w:val="-2"/>
        </w:rPr>
        <w:t>the</w:t>
      </w:r>
      <w:r>
        <w:rPr>
          <w:spacing w:val="-13"/>
        </w:rPr>
        <w:t> </w:t>
      </w:r>
      <w:r>
        <w:rPr>
          <w:spacing w:val="-2"/>
        </w:rPr>
        <w:t>case</w:t>
      </w:r>
      <w:r>
        <w:rPr>
          <w:spacing w:val="-13"/>
        </w:rPr>
        <w:t> </w:t>
      </w:r>
      <w:r>
        <w:rPr>
          <w:spacing w:val="-2"/>
        </w:rPr>
        <w:t>of</w:t>
      </w:r>
      <w:r>
        <w:rPr>
          <w:spacing w:val="-13"/>
        </w:rPr>
        <w:t> </w:t>
      </w:r>
      <w:r>
        <w:rPr>
          <w:spacing w:val="-2"/>
        </w:rPr>
        <w:t>societies,</w:t>
      </w:r>
      <w:r>
        <w:rPr>
          <w:spacing w:val="-12"/>
        </w:rPr>
        <w:t> </w:t>
      </w:r>
      <w:r>
        <w:rPr>
          <w:spacing w:val="-2"/>
        </w:rPr>
        <w:t>philosophical</w:t>
      </w:r>
      <w:r>
        <w:rPr>
          <w:spacing w:val="-13"/>
        </w:rPr>
        <w:t> </w:t>
      </w:r>
      <w:r>
        <w:rPr>
          <w:spacing w:val="-2"/>
        </w:rPr>
        <w:t>thinking</w:t>
      </w:r>
      <w:r>
        <w:rPr>
          <w:spacing w:val="-13"/>
        </w:rPr>
        <w:t> </w:t>
      </w:r>
      <w:r>
        <w:rPr>
          <w:spacing w:val="-2"/>
        </w:rPr>
        <w:t>likewise</w:t>
      </w:r>
      <w:r>
        <w:rPr>
          <w:spacing w:val="-13"/>
        </w:rPr>
        <w:t> </w:t>
      </w:r>
      <w:r>
        <w:rPr>
          <w:spacing w:val="-2"/>
        </w:rPr>
        <w:t>flourishes</w:t>
      </w:r>
      <w:r>
        <w:rPr>
          <w:spacing w:val="-13"/>
        </w:rPr>
        <w:t> </w:t>
      </w:r>
      <w:r>
        <w:rPr>
          <w:spacing w:val="-2"/>
        </w:rPr>
        <w:t>in</w:t>
      </w:r>
      <w:r>
        <w:rPr>
          <w:spacing w:val="-13"/>
        </w:rPr>
        <w:t> </w:t>
      </w:r>
      <w:r>
        <w:rPr>
          <w:spacing w:val="-2"/>
        </w:rPr>
        <w:t>times</w:t>
      </w:r>
      <w:r>
        <w:rPr>
          <w:spacing w:val="-13"/>
        </w:rPr>
        <w:t> </w:t>
      </w:r>
      <w:r>
        <w:rPr>
          <w:spacing w:val="-2"/>
        </w:rPr>
        <w:t>of </w:t>
      </w:r>
      <w:r>
        <w:rPr>
          <w:spacing w:val="-6"/>
        </w:rPr>
        <w:t>great stress or change – for example when radically different societies suddenly make contact </w:t>
      </w:r>
      <w:r>
        <w:rPr>
          <w:spacing w:val="-4"/>
        </w:rPr>
        <w:t>with</w:t>
      </w:r>
      <w:r>
        <w:rPr>
          <w:spacing w:val="-1"/>
        </w:rPr>
        <w:t> </w:t>
      </w:r>
      <w:r>
        <w:rPr>
          <w:spacing w:val="-4"/>
        </w:rPr>
        <w:t>each</w:t>
      </w:r>
      <w:r>
        <w:rPr/>
        <w:t> </w:t>
      </w:r>
      <w:r>
        <w:rPr>
          <w:spacing w:val="-4"/>
        </w:rPr>
        <w:t>other;</w:t>
      </w:r>
      <w:r>
        <w:rPr>
          <w:spacing w:val="6"/>
        </w:rPr>
        <w:t> </w:t>
      </w:r>
      <w:r>
        <w:rPr>
          <w:spacing w:val="-4"/>
        </w:rPr>
        <w:t>when</w:t>
      </w:r>
      <w:r>
        <w:rPr/>
        <w:t> </w:t>
      </w:r>
      <w:r>
        <w:rPr>
          <w:spacing w:val="-4"/>
        </w:rPr>
        <w:t>new</w:t>
      </w:r>
      <w:r>
        <w:rPr>
          <w:spacing w:val="-1"/>
        </w:rPr>
        <w:t> </w:t>
      </w:r>
      <w:r>
        <w:rPr>
          <w:spacing w:val="-4"/>
        </w:rPr>
        <w:t>groups</w:t>
      </w:r>
      <w:r>
        <w:rPr/>
        <w:t> </w:t>
      </w:r>
      <w:r>
        <w:rPr>
          <w:spacing w:val="-4"/>
        </w:rPr>
        <w:t>and</w:t>
      </w:r>
      <w:r>
        <w:rPr/>
        <w:t> </w:t>
      </w:r>
      <w:r>
        <w:rPr>
          <w:spacing w:val="-4"/>
        </w:rPr>
        <w:t>ways</w:t>
      </w:r>
      <w:r>
        <w:rPr/>
        <w:t> </w:t>
      </w:r>
      <w:r>
        <w:rPr>
          <w:spacing w:val="-4"/>
        </w:rPr>
        <w:t>of</w:t>
      </w:r>
      <w:r>
        <w:rPr/>
        <w:t> </w:t>
      </w:r>
      <w:r>
        <w:rPr>
          <w:spacing w:val="-4"/>
        </w:rPr>
        <w:t>living</w:t>
      </w:r>
      <w:r>
        <w:rPr/>
        <w:t> </w:t>
      </w:r>
      <w:r>
        <w:rPr>
          <w:spacing w:val="-4"/>
        </w:rPr>
        <w:t>displace</w:t>
      </w:r>
      <w:r>
        <w:rPr/>
        <w:t> </w:t>
      </w:r>
      <w:r>
        <w:rPr>
          <w:spacing w:val="-4"/>
        </w:rPr>
        <w:t>old</w:t>
      </w:r>
      <w:r>
        <w:rPr/>
        <w:t> </w:t>
      </w:r>
      <w:r>
        <w:rPr>
          <w:spacing w:val="-4"/>
        </w:rPr>
        <w:t>groups</w:t>
      </w:r>
      <w:r>
        <w:rPr/>
        <w:t> </w:t>
      </w:r>
      <w:r>
        <w:rPr>
          <w:spacing w:val="-4"/>
        </w:rPr>
        <w:t>and</w:t>
      </w:r>
      <w:r>
        <w:rPr/>
        <w:t> </w:t>
      </w:r>
      <w:r>
        <w:rPr>
          <w:spacing w:val="-4"/>
        </w:rPr>
        <w:t>ways;</w:t>
      </w:r>
      <w:r>
        <w:rPr>
          <w:spacing w:val="5"/>
        </w:rPr>
        <w:t> </w:t>
      </w:r>
      <w:r>
        <w:rPr>
          <w:spacing w:val="-4"/>
        </w:rPr>
        <w:t>when</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5"/>
        <w:jc w:val="both"/>
      </w:pPr>
      <w:r>
        <w:rPr/>
        <w:t>new</w:t>
      </w:r>
      <w:r>
        <w:rPr>
          <w:spacing w:val="-15"/>
        </w:rPr>
        <w:t> </w:t>
      </w:r>
      <w:r>
        <w:rPr/>
        <w:t>discoveries</w:t>
      </w:r>
      <w:r>
        <w:rPr>
          <w:spacing w:val="-15"/>
        </w:rPr>
        <w:t> </w:t>
      </w:r>
      <w:r>
        <w:rPr/>
        <w:t>challenge</w:t>
      </w:r>
      <w:r>
        <w:rPr>
          <w:spacing w:val="-15"/>
        </w:rPr>
        <w:t> </w:t>
      </w:r>
      <w:r>
        <w:rPr/>
        <w:t>peoples’</w:t>
      </w:r>
      <w:r>
        <w:rPr>
          <w:spacing w:val="-15"/>
        </w:rPr>
        <w:t> </w:t>
      </w:r>
      <w:r>
        <w:rPr/>
        <w:t>basic</w:t>
      </w:r>
      <w:r>
        <w:rPr>
          <w:spacing w:val="-15"/>
        </w:rPr>
        <w:t> </w:t>
      </w:r>
      <w:r>
        <w:rPr/>
        <w:t>views</w:t>
      </w:r>
      <w:r>
        <w:rPr>
          <w:spacing w:val="-15"/>
        </w:rPr>
        <w:t> </w:t>
      </w:r>
      <w:r>
        <w:rPr/>
        <w:t>of</w:t>
      </w:r>
      <w:r>
        <w:rPr>
          <w:spacing w:val="-15"/>
        </w:rPr>
        <w:t> </w:t>
      </w:r>
      <w:r>
        <w:rPr/>
        <w:t>the</w:t>
      </w:r>
      <w:r>
        <w:rPr>
          <w:spacing w:val="-15"/>
        </w:rPr>
        <w:t> </w:t>
      </w:r>
      <w:r>
        <w:rPr/>
        <w:t>nature</w:t>
      </w:r>
      <w:r>
        <w:rPr>
          <w:spacing w:val="-15"/>
        </w:rPr>
        <w:t> </w:t>
      </w:r>
      <w:r>
        <w:rPr/>
        <w:t>of</w:t>
      </w:r>
      <w:r>
        <w:rPr>
          <w:spacing w:val="-15"/>
        </w:rPr>
        <w:t> </w:t>
      </w:r>
      <w:r>
        <w:rPr/>
        <w:t>things;</w:t>
      </w:r>
      <w:r>
        <w:rPr>
          <w:spacing w:val="-14"/>
        </w:rPr>
        <w:t> </w:t>
      </w:r>
      <w:r>
        <w:rPr/>
        <w:t>when</w:t>
      </w:r>
      <w:r>
        <w:rPr>
          <w:spacing w:val="-15"/>
        </w:rPr>
        <w:t> </w:t>
      </w:r>
      <w:r>
        <w:rPr/>
        <w:t>societies</w:t>
      </w:r>
      <w:r>
        <w:rPr>
          <w:spacing w:val="-15"/>
        </w:rPr>
        <w:t> </w:t>
      </w:r>
      <w:r>
        <w:rPr/>
        <w:t>find </w:t>
      </w:r>
      <w:r>
        <w:rPr>
          <w:spacing w:val="-4"/>
        </w:rPr>
        <w:t>their</w:t>
      </w:r>
      <w:r>
        <w:rPr>
          <w:spacing w:val="-5"/>
        </w:rPr>
        <w:t> </w:t>
      </w:r>
      <w:r>
        <w:rPr>
          <w:spacing w:val="-4"/>
        </w:rPr>
        <w:t>very</w:t>
      </w:r>
      <w:r>
        <w:rPr>
          <w:spacing w:val="-5"/>
        </w:rPr>
        <w:t> </w:t>
      </w:r>
      <w:r>
        <w:rPr>
          <w:spacing w:val="-4"/>
        </w:rPr>
        <w:t>existence</w:t>
      </w:r>
      <w:r>
        <w:rPr>
          <w:spacing w:val="-5"/>
        </w:rPr>
        <w:t> </w:t>
      </w:r>
      <w:r>
        <w:rPr>
          <w:spacing w:val="-4"/>
        </w:rPr>
        <w:t>threatened</w:t>
      </w:r>
      <w:r>
        <w:rPr>
          <w:spacing w:val="-5"/>
        </w:rPr>
        <w:t> </w:t>
      </w:r>
      <w:r>
        <w:rPr>
          <w:spacing w:val="-4"/>
        </w:rPr>
        <w:t>by</w:t>
      </w:r>
      <w:r>
        <w:rPr>
          <w:spacing w:val="-5"/>
        </w:rPr>
        <w:t> </w:t>
      </w:r>
      <w:r>
        <w:rPr>
          <w:spacing w:val="-4"/>
        </w:rPr>
        <w:t>seemingly</w:t>
      </w:r>
      <w:r>
        <w:rPr>
          <w:spacing w:val="-5"/>
        </w:rPr>
        <w:t> </w:t>
      </w:r>
      <w:r>
        <w:rPr>
          <w:spacing w:val="-4"/>
        </w:rPr>
        <w:t>insurmountable</w:t>
      </w:r>
      <w:r>
        <w:rPr>
          <w:spacing w:val="-5"/>
        </w:rPr>
        <w:t> </w:t>
      </w:r>
      <w:r>
        <w:rPr>
          <w:spacing w:val="-4"/>
        </w:rPr>
        <w:t>obstacles.</w:t>
      </w:r>
      <w:r>
        <w:rPr>
          <w:spacing w:val="17"/>
        </w:rPr>
        <w:t> </w:t>
      </w:r>
      <w:r>
        <w:rPr>
          <w:spacing w:val="-4"/>
        </w:rPr>
        <w:t>In</w:t>
      </w:r>
      <w:r>
        <w:rPr>
          <w:spacing w:val="-5"/>
        </w:rPr>
        <w:t> </w:t>
      </w:r>
      <w:r>
        <w:rPr>
          <w:spacing w:val="-4"/>
        </w:rPr>
        <w:t>cases</w:t>
      </w:r>
      <w:r>
        <w:rPr>
          <w:spacing w:val="-5"/>
        </w:rPr>
        <w:t> </w:t>
      </w:r>
      <w:r>
        <w:rPr>
          <w:spacing w:val="-4"/>
        </w:rPr>
        <w:t>like</w:t>
      </w:r>
      <w:r>
        <w:rPr>
          <w:spacing w:val="-5"/>
        </w:rPr>
        <w:t> </w:t>
      </w:r>
      <w:r>
        <w:rPr>
          <w:spacing w:val="-4"/>
        </w:rPr>
        <w:t>these</w:t>
      </w:r>
      <w:r>
        <w:rPr>
          <w:spacing w:val="-5"/>
        </w:rPr>
        <w:t> </w:t>
      </w:r>
      <w:r>
        <w:rPr>
          <w:spacing w:val="-4"/>
        </w:rPr>
        <w:t>it </w:t>
      </w:r>
      <w:r>
        <w:rPr>
          <w:spacing w:val="-2"/>
        </w:rPr>
        <w:t>becomes</w:t>
      </w:r>
      <w:r>
        <w:rPr>
          <w:spacing w:val="-12"/>
        </w:rPr>
        <w:t> </w:t>
      </w:r>
      <w:r>
        <w:rPr>
          <w:spacing w:val="-2"/>
        </w:rPr>
        <w:t>more</w:t>
      </w:r>
      <w:r>
        <w:rPr>
          <w:spacing w:val="-13"/>
        </w:rPr>
        <w:t> </w:t>
      </w:r>
      <w:r>
        <w:rPr>
          <w:spacing w:val="-2"/>
        </w:rPr>
        <w:t>obviously</w:t>
      </w:r>
      <w:r>
        <w:rPr>
          <w:spacing w:val="-12"/>
        </w:rPr>
        <w:t> </w:t>
      </w:r>
      <w:r>
        <w:rPr>
          <w:spacing w:val="-2"/>
        </w:rPr>
        <w:t>important</w:t>
      </w:r>
      <w:r>
        <w:rPr>
          <w:spacing w:val="-13"/>
        </w:rPr>
        <w:t> </w:t>
      </w:r>
      <w:r>
        <w:rPr>
          <w:spacing w:val="-2"/>
        </w:rPr>
        <w:t>to</w:t>
      </w:r>
      <w:r>
        <w:rPr>
          <w:spacing w:val="-12"/>
        </w:rPr>
        <w:t> </w:t>
      </w:r>
      <w:r>
        <w:rPr>
          <w:spacing w:val="-2"/>
        </w:rPr>
        <w:t>reflect</w:t>
      </w:r>
      <w:r>
        <w:rPr>
          <w:spacing w:val="-12"/>
        </w:rPr>
        <w:t> </w:t>
      </w:r>
      <w:r>
        <w:rPr>
          <w:spacing w:val="-2"/>
        </w:rPr>
        <w:t>carefully</w:t>
      </w:r>
      <w:r>
        <w:rPr>
          <w:spacing w:val="-12"/>
        </w:rPr>
        <w:t> </w:t>
      </w:r>
      <w:r>
        <w:rPr>
          <w:spacing w:val="-2"/>
        </w:rPr>
        <w:t>on</w:t>
      </w:r>
      <w:r>
        <w:rPr>
          <w:spacing w:val="-12"/>
        </w:rPr>
        <w:t> </w:t>
      </w:r>
      <w:r>
        <w:rPr>
          <w:spacing w:val="-2"/>
        </w:rPr>
        <w:t>what</w:t>
      </w:r>
      <w:r>
        <w:rPr>
          <w:spacing w:val="-13"/>
        </w:rPr>
        <w:t> </w:t>
      </w:r>
      <w:r>
        <w:rPr>
          <w:spacing w:val="-2"/>
        </w:rPr>
        <w:t>we</w:t>
      </w:r>
      <w:r>
        <w:rPr>
          <w:spacing w:val="-12"/>
        </w:rPr>
        <w:t> </w:t>
      </w:r>
      <w:r>
        <w:rPr>
          <w:spacing w:val="-2"/>
        </w:rPr>
        <w:t>assume</w:t>
      </w:r>
      <w:r>
        <w:rPr>
          <w:spacing w:val="-13"/>
        </w:rPr>
        <w:t> </w:t>
      </w:r>
      <w:r>
        <w:rPr>
          <w:spacing w:val="-2"/>
        </w:rPr>
        <w:t>is</w:t>
      </w:r>
      <w:r>
        <w:rPr>
          <w:spacing w:val="-12"/>
        </w:rPr>
        <w:t> </w:t>
      </w:r>
      <w:r>
        <w:rPr>
          <w:spacing w:val="-2"/>
        </w:rPr>
        <w:t>valuable</w:t>
      </w:r>
      <w:r>
        <w:rPr>
          <w:spacing w:val="-13"/>
        </w:rPr>
        <w:t> </w:t>
      </w:r>
      <w:r>
        <w:rPr>
          <w:spacing w:val="-2"/>
        </w:rPr>
        <w:t>to</w:t>
      </w:r>
      <w:r>
        <w:rPr>
          <w:spacing w:val="-12"/>
        </w:rPr>
        <w:t> </w:t>
      </w:r>
      <w:r>
        <w:rPr>
          <w:spacing w:val="-2"/>
        </w:rPr>
        <w:t>us </w:t>
      </w:r>
      <w:r>
        <w:rPr/>
        <w:t>both</w:t>
      </w:r>
      <w:r>
        <w:rPr>
          <w:spacing w:val="-4"/>
        </w:rPr>
        <w:t> </w:t>
      </w:r>
      <w:r>
        <w:rPr/>
        <w:t>individually</w:t>
      </w:r>
      <w:r>
        <w:rPr>
          <w:spacing w:val="-5"/>
        </w:rPr>
        <w:t> </w:t>
      </w:r>
      <w:r>
        <w:rPr/>
        <w:t>and</w:t>
      </w:r>
      <w:r>
        <w:rPr>
          <w:spacing w:val="-5"/>
        </w:rPr>
        <w:t> </w:t>
      </w:r>
      <w:r>
        <w:rPr/>
        <w:t>as</w:t>
      </w:r>
      <w:r>
        <w:rPr>
          <w:spacing w:val="-4"/>
        </w:rPr>
        <w:t> </w:t>
      </w:r>
      <w:r>
        <w:rPr/>
        <w:t>a</w:t>
      </w:r>
      <w:r>
        <w:rPr>
          <w:spacing w:val="-5"/>
        </w:rPr>
        <w:t> </w:t>
      </w:r>
      <w:r>
        <w:rPr/>
        <w:t>society,</w:t>
      </w:r>
      <w:r>
        <w:rPr>
          <w:spacing w:val="-4"/>
        </w:rPr>
        <w:t> </w:t>
      </w:r>
      <w:r>
        <w:rPr/>
        <w:t>on</w:t>
      </w:r>
      <w:r>
        <w:rPr>
          <w:spacing w:val="-5"/>
        </w:rPr>
        <w:t> </w:t>
      </w:r>
      <w:r>
        <w:rPr/>
        <w:t>what</w:t>
      </w:r>
      <w:r>
        <w:rPr>
          <w:spacing w:val="-5"/>
        </w:rPr>
        <w:t> </w:t>
      </w:r>
      <w:r>
        <w:rPr/>
        <w:t>counts</w:t>
      </w:r>
      <w:r>
        <w:rPr>
          <w:spacing w:val="-4"/>
        </w:rPr>
        <w:t> </w:t>
      </w:r>
      <w:r>
        <w:rPr/>
        <w:t>as</w:t>
      </w:r>
      <w:r>
        <w:rPr>
          <w:spacing w:val="-4"/>
        </w:rPr>
        <w:t> </w:t>
      </w:r>
      <w:r>
        <w:rPr/>
        <w:t>a</w:t>
      </w:r>
      <w:r>
        <w:rPr>
          <w:spacing w:val="-5"/>
        </w:rPr>
        <w:t> </w:t>
      </w:r>
      <w:r>
        <w:rPr/>
        <w:t>good</w:t>
      </w:r>
      <w:r>
        <w:rPr>
          <w:spacing w:val="-5"/>
        </w:rPr>
        <w:t> </w:t>
      </w:r>
      <w:r>
        <w:rPr/>
        <w:t>life.</w:t>
      </w:r>
    </w:p>
    <w:p>
      <w:pPr>
        <w:pStyle w:val="BodyText"/>
        <w:spacing w:line="213" w:lineRule="auto" w:before="144"/>
        <w:ind w:left="497" w:right="415"/>
        <w:jc w:val="both"/>
      </w:pPr>
      <w:r>
        <w:rPr>
          <w:rFonts w:ascii="Georgia"/>
          <w:b/>
          <w:i/>
          <w:spacing w:val="-4"/>
        </w:rPr>
        <w:t>A</w:t>
      </w:r>
      <w:r>
        <w:rPr>
          <w:rFonts w:ascii="Georgia"/>
          <w:b/>
          <w:i/>
        </w:rPr>
        <w:t> </w:t>
      </w:r>
      <w:r>
        <w:rPr>
          <w:rFonts w:ascii="Georgia"/>
          <w:b/>
          <w:i/>
          <w:spacing w:val="-4"/>
        </w:rPr>
        <w:t>philosophical</w:t>
      </w:r>
      <w:r>
        <w:rPr>
          <w:rFonts w:ascii="Georgia"/>
          <w:b/>
          <w:i/>
        </w:rPr>
        <w:t> </w:t>
      </w:r>
      <w:r>
        <w:rPr>
          <w:rFonts w:ascii="Georgia"/>
          <w:b/>
          <w:i/>
          <w:spacing w:val="-4"/>
        </w:rPr>
        <w:t>approach</w:t>
      </w:r>
      <w:r>
        <w:rPr>
          <w:rFonts w:ascii="Georgia"/>
          <w:b/>
          <w:i/>
          <w:spacing w:val="-4"/>
        </w:rPr>
        <w:t> </w:t>
      </w:r>
      <w:r>
        <w:rPr>
          <w:spacing w:val="-4"/>
        </w:rPr>
        <w:t>to</w:t>
      </w:r>
      <w:r>
        <w:rPr>
          <w:spacing w:val="-9"/>
        </w:rPr>
        <w:t> </w:t>
      </w:r>
      <w:r>
        <w:rPr>
          <w:spacing w:val="-4"/>
        </w:rPr>
        <w:t>ethics,</w:t>
      </w:r>
      <w:r>
        <w:rPr>
          <w:spacing w:val="-8"/>
        </w:rPr>
        <w:t> </w:t>
      </w:r>
      <w:r>
        <w:rPr>
          <w:spacing w:val="-4"/>
        </w:rPr>
        <w:t>or</w:t>
      </w:r>
      <w:r>
        <w:rPr>
          <w:spacing w:val="-9"/>
        </w:rPr>
        <w:t> </w:t>
      </w:r>
      <w:r>
        <w:rPr>
          <w:spacing w:val="-4"/>
        </w:rPr>
        <w:t>moral</w:t>
      </w:r>
      <w:r>
        <w:rPr>
          <w:spacing w:val="-9"/>
        </w:rPr>
        <w:t> </w:t>
      </w:r>
      <w:r>
        <w:rPr>
          <w:spacing w:val="-4"/>
        </w:rPr>
        <w:t>philosophy</w:t>
      </w:r>
      <w:r>
        <w:rPr>
          <w:spacing w:val="-4"/>
          <w:position w:val="9"/>
          <w:sz w:val="16"/>
        </w:rPr>
        <w:t>2</w:t>
      </w:r>
      <w:r>
        <w:rPr>
          <w:spacing w:val="-4"/>
        </w:rPr>
        <w:t>,</w:t>
      </w:r>
      <w:r>
        <w:rPr>
          <w:spacing w:val="-8"/>
        </w:rPr>
        <w:t> </w:t>
      </w:r>
      <w:r>
        <w:rPr>
          <w:spacing w:val="-4"/>
        </w:rPr>
        <w:t>looks</w:t>
      </w:r>
      <w:r>
        <w:rPr>
          <w:spacing w:val="-9"/>
        </w:rPr>
        <w:t> </w:t>
      </w:r>
      <w:r>
        <w:rPr>
          <w:spacing w:val="-4"/>
        </w:rPr>
        <w:t>at</w:t>
      </w:r>
      <w:r>
        <w:rPr>
          <w:spacing w:val="-9"/>
        </w:rPr>
        <w:t> </w:t>
      </w:r>
      <w:r>
        <w:rPr>
          <w:spacing w:val="-4"/>
        </w:rPr>
        <w:t>a</w:t>
      </w:r>
      <w:r>
        <w:rPr>
          <w:spacing w:val="-9"/>
        </w:rPr>
        <w:t> </w:t>
      </w:r>
      <w:r>
        <w:rPr>
          <w:spacing w:val="-4"/>
        </w:rPr>
        <w:t>few</w:t>
      </w:r>
      <w:r>
        <w:rPr>
          <w:spacing w:val="-9"/>
        </w:rPr>
        <w:t> </w:t>
      </w:r>
      <w:r>
        <w:rPr>
          <w:spacing w:val="-4"/>
        </w:rPr>
        <w:t>different</w:t>
      </w:r>
      <w:r>
        <w:rPr>
          <w:spacing w:val="-9"/>
        </w:rPr>
        <w:t> </w:t>
      </w:r>
      <w:r>
        <w:rPr>
          <w:spacing w:val="-4"/>
        </w:rPr>
        <w:t>kinds </w:t>
      </w:r>
      <w:r>
        <w:rPr>
          <w:spacing w:val="-2"/>
        </w:rPr>
        <w:t>of</w:t>
      </w:r>
      <w:r>
        <w:rPr>
          <w:spacing w:val="-10"/>
        </w:rPr>
        <w:t> </w:t>
      </w:r>
      <w:r>
        <w:rPr>
          <w:spacing w:val="-2"/>
        </w:rPr>
        <w:t>questions.</w:t>
      </w:r>
      <w:r>
        <w:rPr>
          <w:spacing w:val="9"/>
        </w:rPr>
        <w:t> </w:t>
      </w:r>
      <w:r>
        <w:rPr>
          <w:spacing w:val="-2"/>
        </w:rPr>
        <w:t>So</w:t>
      </w:r>
      <w:r>
        <w:rPr>
          <w:spacing w:val="-11"/>
        </w:rPr>
        <w:t> </w:t>
      </w:r>
      <w:r>
        <w:rPr>
          <w:spacing w:val="-2"/>
        </w:rPr>
        <w:t>the</w:t>
      </w:r>
      <w:r>
        <w:rPr>
          <w:spacing w:val="-10"/>
        </w:rPr>
        <w:t> </w:t>
      </w:r>
      <w:r>
        <w:rPr>
          <w:spacing w:val="-2"/>
        </w:rPr>
        <w:t>broader</w:t>
      </w:r>
      <w:r>
        <w:rPr>
          <w:spacing w:val="-11"/>
        </w:rPr>
        <w:t> </w:t>
      </w:r>
      <w:r>
        <w:rPr>
          <w:spacing w:val="-2"/>
        </w:rPr>
        <w:t>field</w:t>
      </w:r>
      <w:r>
        <w:rPr>
          <w:spacing w:val="-10"/>
        </w:rPr>
        <w:t> </w:t>
      </w:r>
      <w:r>
        <w:rPr>
          <w:spacing w:val="-2"/>
        </w:rPr>
        <w:t>of</w:t>
      </w:r>
      <w:r>
        <w:rPr>
          <w:spacing w:val="-10"/>
        </w:rPr>
        <w:t> </w:t>
      </w:r>
      <w:r>
        <w:rPr>
          <w:spacing w:val="-2"/>
        </w:rPr>
        <w:t>ethics</w:t>
      </w:r>
      <w:r>
        <w:rPr>
          <w:spacing w:val="-10"/>
        </w:rPr>
        <w:t> </w:t>
      </w:r>
      <w:r>
        <w:rPr>
          <w:spacing w:val="-2"/>
        </w:rPr>
        <w:t>can</w:t>
      </w:r>
      <w:r>
        <w:rPr>
          <w:spacing w:val="-11"/>
        </w:rPr>
        <w:t> </w:t>
      </w:r>
      <w:r>
        <w:rPr>
          <w:spacing w:val="-2"/>
        </w:rPr>
        <w:t>be</w:t>
      </w:r>
      <w:r>
        <w:rPr>
          <w:spacing w:val="-11"/>
        </w:rPr>
        <w:t> </w:t>
      </w:r>
      <w:r>
        <w:rPr>
          <w:spacing w:val="-2"/>
        </w:rPr>
        <w:t>divided</w:t>
      </w:r>
      <w:r>
        <w:rPr>
          <w:spacing w:val="-10"/>
        </w:rPr>
        <w:t> </w:t>
      </w:r>
      <w:r>
        <w:rPr>
          <w:spacing w:val="-2"/>
        </w:rPr>
        <w:t>up</w:t>
      </w:r>
      <w:r>
        <w:rPr>
          <w:spacing w:val="-10"/>
        </w:rPr>
        <w:t> </w:t>
      </w:r>
      <w:r>
        <w:rPr>
          <w:spacing w:val="-2"/>
        </w:rPr>
        <w:t>into</w:t>
      </w:r>
      <w:r>
        <w:rPr>
          <w:spacing w:val="-11"/>
        </w:rPr>
        <w:t> </w:t>
      </w:r>
      <w:r>
        <w:rPr>
          <w:spacing w:val="-2"/>
        </w:rPr>
        <w:t>a</w:t>
      </w:r>
      <w:r>
        <w:rPr>
          <w:spacing w:val="-11"/>
        </w:rPr>
        <w:t> </w:t>
      </w:r>
      <w:r>
        <w:rPr>
          <w:spacing w:val="-2"/>
        </w:rPr>
        <w:t>few</w:t>
      </w:r>
      <w:r>
        <w:rPr>
          <w:spacing w:val="-10"/>
        </w:rPr>
        <w:t> </w:t>
      </w:r>
      <w:r>
        <w:rPr>
          <w:spacing w:val="-2"/>
        </w:rPr>
        <w:t>different</w:t>
      </w:r>
      <w:r>
        <w:rPr>
          <w:spacing w:val="-11"/>
        </w:rPr>
        <w:t> </w:t>
      </w:r>
      <w:r>
        <w:rPr>
          <w:spacing w:val="-2"/>
        </w:rPr>
        <w:t>sub-fields. </w:t>
      </w:r>
      <w:r>
        <w:rPr/>
        <w:t>These are:</w:t>
      </w:r>
    </w:p>
    <w:p>
      <w:pPr>
        <w:pStyle w:val="BodyText"/>
        <w:spacing w:before="1"/>
        <w:rPr>
          <w:sz w:val="41"/>
        </w:rPr>
      </w:pPr>
    </w:p>
    <w:p>
      <w:pPr>
        <w:pStyle w:val="Heading5"/>
      </w:pPr>
      <w:r>
        <w:rPr>
          <w:spacing w:val="-2"/>
          <w:w w:val="110"/>
        </w:rPr>
        <w:t>Descriptive</w:t>
      </w:r>
      <w:r>
        <w:rPr>
          <w:w w:val="110"/>
        </w:rPr>
        <w:t> </w:t>
      </w:r>
      <w:r>
        <w:rPr>
          <w:spacing w:val="-2"/>
          <w:w w:val="110"/>
        </w:rPr>
        <w:t>ethics</w:t>
      </w:r>
    </w:p>
    <w:p>
      <w:pPr>
        <w:pStyle w:val="BodyText"/>
        <w:rPr>
          <w:b/>
          <w:sz w:val="20"/>
        </w:rPr>
      </w:pPr>
    </w:p>
    <w:p>
      <w:pPr>
        <w:pStyle w:val="BodyText"/>
        <w:spacing w:before="10"/>
        <w:rPr>
          <w:b/>
          <w:sz w:val="26"/>
        </w:rPr>
      </w:pPr>
      <w:r>
        <w:rPr/>
        <w:drawing>
          <wp:anchor distT="0" distB="0" distL="0" distR="0" allowOverlap="1" layoutInCell="1" locked="0" behindDoc="1" simplePos="0" relativeHeight="487595520">
            <wp:simplePos x="0" y="0"/>
            <wp:positionH relativeFrom="page">
              <wp:posOffset>652246</wp:posOffset>
            </wp:positionH>
            <wp:positionV relativeFrom="paragraph">
              <wp:posOffset>334527</wp:posOffset>
            </wp:positionV>
            <wp:extent cx="438149" cy="438150"/>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6" cstate="print"/>
                    <a:stretch>
                      <a:fillRect/>
                    </a:stretch>
                  </pic:blipFill>
                  <pic:spPr>
                    <a:xfrm>
                      <a:off x="0" y="0"/>
                      <a:ext cx="438149" cy="438150"/>
                    </a:xfrm>
                    <a:prstGeom prst="rect">
                      <a:avLst/>
                    </a:prstGeom>
                  </pic:spPr>
                </pic:pic>
              </a:graphicData>
            </a:graphic>
          </wp:anchor>
        </w:drawing>
      </w:r>
      <w:r>
        <w:rPr/>
        <mc:AlternateContent>
          <mc:Choice Requires="wps">
            <w:drawing>
              <wp:anchor distT="0" distB="0" distL="0" distR="0" allowOverlap="1" layoutInCell="1" locked="0" behindDoc="1" simplePos="0" relativeHeight="487596032">
                <wp:simplePos x="0" y="0"/>
                <wp:positionH relativeFrom="page">
                  <wp:posOffset>1152728</wp:posOffset>
                </wp:positionH>
                <wp:positionV relativeFrom="paragraph">
                  <wp:posOffset>244789</wp:posOffset>
                </wp:positionV>
                <wp:extent cx="5838825" cy="555625"/>
                <wp:effectExtent l="0" t="0" r="0" b="0"/>
                <wp:wrapTopAndBottom/>
                <wp:docPr id="30" name="Textbox 30"/>
                <wp:cNvGraphicFramePr>
                  <a:graphicFrameLocks/>
                </wp:cNvGraphicFramePr>
                <a:graphic>
                  <a:graphicData uri="http://schemas.microsoft.com/office/word/2010/wordprocessingShape">
                    <wps:wsp>
                      <wps:cNvPr id="30" name="Textbox 30"/>
                      <wps:cNvSpPr txBox="1"/>
                      <wps:spPr>
                        <a:xfrm>
                          <a:off x="0" y="0"/>
                          <a:ext cx="5838825" cy="555625"/>
                        </a:xfrm>
                        <a:prstGeom prst="rect">
                          <a:avLst/>
                        </a:prstGeom>
                        <a:solidFill>
                          <a:srgbClr val="F8F8F8"/>
                        </a:solidFill>
                      </wps:spPr>
                      <wps:txbx>
                        <w:txbxContent>
                          <w:p>
                            <w:pPr>
                              <w:pStyle w:val="BodyText"/>
                              <w:numPr>
                                <w:ilvl w:val="0"/>
                                <w:numId w:val="5"/>
                              </w:numPr>
                              <w:tabs>
                                <w:tab w:pos="700" w:val="left" w:leader="none"/>
                              </w:tabs>
                              <w:spacing w:line="306" w:lineRule="exact" w:before="100" w:after="0"/>
                              <w:ind w:left="700" w:right="0" w:hanging="250"/>
                              <w:jc w:val="left"/>
                              <w:rPr>
                                <w:color w:val="000000"/>
                              </w:rPr>
                            </w:pPr>
                            <w:r>
                              <w:rPr>
                                <w:color w:val="000000"/>
                                <w:spacing w:val="-2"/>
                              </w:rPr>
                              <w:t>What</w:t>
                            </w:r>
                            <w:r>
                              <w:rPr>
                                <w:color w:val="000000"/>
                                <w:spacing w:val="-7"/>
                              </w:rPr>
                              <w:t> </w:t>
                            </w:r>
                            <w:r>
                              <w:rPr>
                                <w:color w:val="000000"/>
                                <w:spacing w:val="-2"/>
                              </w:rPr>
                              <w:t>do</w:t>
                            </w:r>
                            <w:r>
                              <w:rPr>
                                <w:color w:val="000000"/>
                                <w:spacing w:val="-5"/>
                              </w:rPr>
                              <w:t> </w:t>
                            </w:r>
                            <w:r>
                              <w:rPr>
                                <w:color w:val="000000"/>
                                <w:spacing w:val="-2"/>
                              </w:rPr>
                              <w:t>people</w:t>
                            </w:r>
                            <w:r>
                              <w:rPr>
                                <w:color w:val="000000"/>
                                <w:spacing w:val="-5"/>
                              </w:rPr>
                              <w:t> </w:t>
                            </w:r>
                            <w:r>
                              <w:rPr>
                                <w:color w:val="000000"/>
                                <w:spacing w:val="-2"/>
                              </w:rPr>
                              <w:t>really</w:t>
                            </w:r>
                            <w:r>
                              <w:rPr>
                                <w:color w:val="000000"/>
                                <w:spacing w:val="-6"/>
                              </w:rPr>
                              <w:t> </w:t>
                            </w:r>
                            <w:r>
                              <w:rPr>
                                <w:color w:val="000000"/>
                                <w:spacing w:val="-2"/>
                              </w:rPr>
                              <w:t>think</w:t>
                            </w:r>
                            <w:r>
                              <w:rPr>
                                <w:color w:val="000000"/>
                                <w:spacing w:val="-6"/>
                              </w:rPr>
                              <w:t> </w:t>
                            </w:r>
                            <w:r>
                              <w:rPr>
                                <w:color w:val="000000"/>
                                <w:spacing w:val="-2"/>
                              </w:rPr>
                              <w:t>about</w:t>
                            </w:r>
                            <w:r>
                              <w:rPr>
                                <w:color w:val="000000"/>
                                <w:spacing w:val="-6"/>
                              </w:rPr>
                              <w:t> </w:t>
                            </w:r>
                            <w:r>
                              <w:rPr>
                                <w:color w:val="000000"/>
                                <w:spacing w:val="-2"/>
                              </w:rPr>
                              <w:t>right</w:t>
                            </w:r>
                            <w:r>
                              <w:rPr>
                                <w:color w:val="000000"/>
                                <w:spacing w:val="-6"/>
                              </w:rPr>
                              <w:t> </w:t>
                            </w:r>
                            <w:r>
                              <w:rPr>
                                <w:color w:val="000000"/>
                                <w:spacing w:val="-2"/>
                              </w:rPr>
                              <w:t>and</w:t>
                            </w:r>
                            <w:r>
                              <w:rPr>
                                <w:color w:val="000000"/>
                                <w:spacing w:val="-5"/>
                              </w:rPr>
                              <w:t> </w:t>
                            </w:r>
                            <w:r>
                              <w:rPr>
                                <w:color w:val="000000"/>
                                <w:spacing w:val="-2"/>
                              </w:rPr>
                              <w:t>wrong?</w:t>
                            </w:r>
                          </w:p>
                          <w:p>
                            <w:pPr>
                              <w:pStyle w:val="BodyText"/>
                              <w:numPr>
                                <w:ilvl w:val="0"/>
                                <w:numId w:val="5"/>
                              </w:numPr>
                              <w:tabs>
                                <w:tab w:pos="700" w:val="left" w:leader="none"/>
                              </w:tabs>
                              <w:spacing w:line="306" w:lineRule="exact" w:before="0" w:after="0"/>
                              <w:ind w:left="700" w:right="0" w:hanging="250"/>
                              <w:jc w:val="left"/>
                              <w:rPr>
                                <w:color w:val="000000"/>
                              </w:rPr>
                            </w:pPr>
                            <w:r>
                              <w:rPr>
                                <w:color w:val="000000"/>
                                <w:spacing w:val="-4"/>
                              </w:rPr>
                              <w:t>How</w:t>
                            </w:r>
                            <w:r>
                              <w:rPr>
                                <w:color w:val="000000"/>
                                <w:spacing w:val="-9"/>
                              </w:rPr>
                              <w:t> </w:t>
                            </w:r>
                            <w:r>
                              <w:rPr>
                                <w:color w:val="000000"/>
                                <w:spacing w:val="-4"/>
                              </w:rPr>
                              <w:t>can</w:t>
                            </w:r>
                            <w:r>
                              <w:rPr>
                                <w:color w:val="000000"/>
                                <w:spacing w:val="-10"/>
                              </w:rPr>
                              <w:t> </w:t>
                            </w:r>
                            <w:r>
                              <w:rPr>
                                <w:color w:val="000000"/>
                                <w:spacing w:val="-4"/>
                              </w:rPr>
                              <w:t>we</w:t>
                            </w:r>
                            <w:r>
                              <w:rPr>
                                <w:color w:val="000000"/>
                                <w:spacing w:val="-9"/>
                              </w:rPr>
                              <w:t> </w:t>
                            </w:r>
                            <w:r>
                              <w:rPr>
                                <w:color w:val="000000"/>
                                <w:spacing w:val="-4"/>
                              </w:rPr>
                              <w:t>best</w:t>
                            </w:r>
                            <w:r>
                              <w:rPr>
                                <w:color w:val="000000"/>
                                <w:spacing w:val="-10"/>
                              </w:rPr>
                              <w:t> </w:t>
                            </w:r>
                            <w:r>
                              <w:rPr>
                                <w:color w:val="000000"/>
                                <w:spacing w:val="-4"/>
                              </w:rPr>
                              <w:t>describe</w:t>
                            </w:r>
                            <w:r>
                              <w:rPr>
                                <w:color w:val="000000"/>
                                <w:spacing w:val="-9"/>
                              </w:rPr>
                              <w:t> </w:t>
                            </w:r>
                            <w:r>
                              <w:rPr>
                                <w:color w:val="000000"/>
                                <w:spacing w:val="-4"/>
                              </w:rPr>
                              <w:t>and</w:t>
                            </w:r>
                            <w:r>
                              <w:rPr>
                                <w:color w:val="000000"/>
                                <w:spacing w:val="-9"/>
                              </w:rPr>
                              <w:t> </w:t>
                            </w:r>
                            <w:r>
                              <w:rPr>
                                <w:color w:val="000000"/>
                                <w:spacing w:val="-4"/>
                              </w:rPr>
                              <w:t>explain</w:t>
                            </w:r>
                            <w:r>
                              <w:rPr>
                                <w:color w:val="000000"/>
                                <w:spacing w:val="-10"/>
                              </w:rPr>
                              <w:t> </w:t>
                            </w:r>
                            <w:r>
                              <w:rPr>
                                <w:color w:val="000000"/>
                                <w:spacing w:val="-4"/>
                              </w:rPr>
                              <w:t>people’s</w:t>
                            </w:r>
                            <w:r>
                              <w:rPr>
                                <w:color w:val="000000"/>
                                <w:spacing w:val="-9"/>
                              </w:rPr>
                              <w:t> </w:t>
                            </w:r>
                            <w:r>
                              <w:rPr>
                                <w:color w:val="000000"/>
                                <w:spacing w:val="-4"/>
                              </w:rPr>
                              <w:t>moral</w:t>
                            </w:r>
                            <w:r>
                              <w:rPr>
                                <w:color w:val="000000"/>
                                <w:spacing w:val="-10"/>
                              </w:rPr>
                              <w:t> </w:t>
                            </w:r>
                            <w:r>
                              <w:rPr>
                                <w:color w:val="000000"/>
                                <w:spacing w:val="-4"/>
                              </w:rPr>
                              <w:t>claims</w:t>
                            </w:r>
                            <w:r>
                              <w:rPr>
                                <w:color w:val="000000"/>
                                <w:spacing w:val="-9"/>
                              </w:rPr>
                              <w:t> </w:t>
                            </w:r>
                            <w:r>
                              <w:rPr>
                                <w:color w:val="000000"/>
                                <w:spacing w:val="-4"/>
                              </w:rPr>
                              <w:t>and</w:t>
                            </w:r>
                            <w:r>
                              <w:rPr>
                                <w:color w:val="000000"/>
                                <w:spacing w:val="-9"/>
                              </w:rPr>
                              <w:t> </w:t>
                            </w:r>
                            <w:r>
                              <w:rPr>
                                <w:color w:val="000000"/>
                                <w:spacing w:val="-4"/>
                              </w:rPr>
                              <w:t>beliefs?</w:t>
                            </w:r>
                          </w:p>
                        </w:txbxContent>
                      </wps:txbx>
                      <wps:bodyPr wrap="square" lIns="0" tIns="0" rIns="0" bIns="0" rtlCol="0">
                        <a:noAutofit/>
                      </wps:bodyPr>
                    </wps:wsp>
                  </a:graphicData>
                </a:graphic>
              </wp:anchor>
            </w:drawing>
          </mc:Choice>
          <mc:Fallback>
            <w:pict>
              <v:shape style="position:absolute;margin-left:90.765999pt;margin-top:19.274733pt;width:459.75pt;height:43.75pt;mso-position-horizontal-relative:page;mso-position-vertical-relative:paragraph;z-index:-15720448;mso-wrap-distance-left:0;mso-wrap-distance-right:0" type="#_x0000_t202" id="docshape23" filled="true" fillcolor="#f8f8f8" stroked="false">
                <v:textbox inset="0,0,0,0">
                  <w:txbxContent>
                    <w:p>
                      <w:pPr>
                        <w:pStyle w:val="BodyText"/>
                        <w:numPr>
                          <w:ilvl w:val="0"/>
                          <w:numId w:val="5"/>
                        </w:numPr>
                        <w:tabs>
                          <w:tab w:pos="700" w:val="left" w:leader="none"/>
                        </w:tabs>
                        <w:spacing w:line="306" w:lineRule="exact" w:before="100" w:after="0"/>
                        <w:ind w:left="700" w:right="0" w:hanging="250"/>
                        <w:jc w:val="left"/>
                        <w:rPr>
                          <w:color w:val="000000"/>
                        </w:rPr>
                      </w:pPr>
                      <w:r>
                        <w:rPr>
                          <w:color w:val="000000"/>
                          <w:spacing w:val="-2"/>
                        </w:rPr>
                        <w:t>What</w:t>
                      </w:r>
                      <w:r>
                        <w:rPr>
                          <w:color w:val="000000"/>
                          <w:spacing w:val="-7"/>
                        </w:rPr>
                        <w:t> </w:t>
                      </w:r>
                      <w:r>
                        <w:rPr>
                          <w:color w:val="000000"/>
                          <w:spacing w:val="-2"/>
                        </w:rPr>
                        <w:t>do</w:t>
                      </w:r>
                      <w:r>
                        <w:rPr>
                          <w:color w:val="000000"/>
                          <w:spacing w:val="-5"/>
                        </w:rPr>
                        <w:t> </w:t>
                      </w:r>
                      <w:r>
                        <w:rPr>
                          <w:color w:val="000000"/>
                          <w:spacing w:val="-2"/>
                        </w:rPr>
                        <w:t>people</w:t>
                      </w:r>
                      <w:r>
                        <w:rPr>
                          <w:color w:val="000000"/>
                          <w:spacing w:val="-5"/>
                        </w:rPr>
                        <w:t> </w:t>
                      </w:r>
                      <w:r>
                        <w:rPr>
                          <w:color w:val="000000"/>
                          <w:spacing w:val="-2"/>
                        </w:rPr>
                        <w:t>really</w:t>
                      </w:r>
                      <w:r>
                        <w:rPr>
                          <w:color w:val="000000"/>
                          <w:spacing w:val="-6"/>
                        </w:rPr>
                        <w:t> </w:t>
                      </w:r>
                      <w:r>
                        <w:rPr>
                          <w:color w:val="000000"/>
                          <w:spacing w:val="-2"/>
                        </w:rPr>
                        <w:t>think</w:t>
                      </w:r>
                      <w:r>
                        <w:rPr>
                          <w:color w:val="000000"/>
                          <w:spacing w:val="-6"/>
                        </w:rPr>
                        <w:t> </w:t>
                      </w:r>
                      <w:r>
                        <w:rPr>
                          <w:color w:val="000000"/>
                          <w:spacing w:val="-2"/>
                        </w:rPr>
                        <w:t>about</w:t>
                      </w:r>
                      <w:r>
                        <w:rPr>
                          <w:color w:val="000000"/>
                          <w:spacing w:val="-6"/>
                        </w:rPr>
                        <w:t> </w:t>
                      </w:r>
                      <w:r>
                        <w:rPr>
                          <w:color w:val="000000"/>
                          <w:spacing w:val="-2"/>
                        </w:rPr>
                        <w:t>right</w:t>
                      </w:r>
                      <w:r>
                        <w:rPr>
                          <w:color w:val="000000"/>
                          <w:spacing w:val="-6"/>
                        </w:rPr>
                        <w:t> </w:t>
                      </w:r>
                      <w:r>
                        <w:rPr>
                          <w:color w:val="000000"/>
                          <w:spacing w:val="-2"/>
                        </w:rPr>
                        <w:t>and</w:t>
                      </w:r>
                      <w:r>
                        <w:rPr>
                          <w:color w:val="000000"/>
                          <w:spacing w:val="-5"/>
                        </w:rPr>
                        <w:t> </w:t>
                      </w:r>
                      <w:r>
                        <w:rPr>
                          <w:color w:val="000000"/>
                          <w:spacing w:val="-2"/>
                        </w:rPr>
                        <w:t>wrong?</w:t>
                      </w:r>
                    </w:p>
                    <w:p>
                      <w:pPr>
                        <w:pStyle w:val="BodyText"/>
                        <w:numPr>
                          <w:ilvl w:val="0"/>
                          <w:numId w:val="5"/>
                        </w:numPr>
                        <w:tabs>
                          <w:tab w:pos="700" w:val="left" w:leader="none"/>
                        </w:tabs>
                        <w:spacing w:line="306" w:lineRule="exact" w:before="0" w:after="0"/>
                        <w:ind w:left="700" w:right="0" w:hanging="250"/>
                        <w:jc w:val="left"/>
                        <w:rPr>
                          <w:color w:val="000000"/>
                        </w:rPr>
                      </w:pPr>
                      <w:r>
                        <w:rPr>
                          <w:color w:val="000000"/>
                          <w:spacing w:val="-4"/>
                        </w:rPr>
                        <w:t>How</w:t>
                      </w:r>
                      <w:r>
                        <w:rPr>
                          <w:color w:val="000000"/>
                          <w:spacing w:val="-9"/>
                        </w:rPr>
                        <w:t> </w:t>
                      </w:r>
                      <w:r>
                        <w:rPr>
                          <w:color w:val="000000"/>
                          <w:spacing w:val="-4"/>
                        </w:rPr>
                        <w:t>can</w:t>
                      </w:r>
                      <w:r>
                        <w:rPr>
                          <w:color w:val="000000"/>
                          <w:spacing w:val="-10"/>
                        </w:rPr>
                        <w:t> </w:t>
                      </w:r>
                      <w:r>
                        <w:rPr>
                          <w:color w:val="000000"/>
                          <w:spacing w:val="-4"/>
                        </w:rPr>
                        <w:t>we</w:t>
                      </w:r>
                      <w:r>
                        <w:rPr>
                          <w:color w:val="000000"/>
                          <w:spacing w:val="-9"/>
                        </w:rPr>
                        <w:t> </w:t>
                      </w:r>
                      <w:r>
                        <w:rPr>
                          <w:color w:val="000000"/>
                          <w:spacing w:val="-4"/>
                        </w:rPr>
                        <w:t>best</w:t>
                      </w:r>
                      <w:r>
                        <w:rPr>
                          <w:color w:val="000000"/>
                          <w:spacing w:val="-10"/>
                        </w:rPr>
                        <w:t> </w:t>
                      </w:r>
                      <w:r>
                        <w:rPr>
                          <w:color w:val="000000"/>
                          <w:spacing w:val="-4"/>
                        </w:rPr>
                        <w:t>describe</w:t>
                      </w:r>
                      <w:r>
                        <w:rPr>
                          <w:color w:val="000000"/>
                          <w:spacing w:val="-9"/>
                        </w:rPr>
                        <w:t> </w:t>
                      </w:r>
                      <w:r>
                        <w:rPr>
                          <w:color w:val="000000"/>
                          <w:spacing w:val="-4"/>
                        </w:rPr>
                        <w:t>and</w:t>
                      </w:r>
                      <w:r>
                        <w:rPr>
                          <w:color w:val="000000"/>
                          <w:spacing w:val="-9"/>
                        </w:rPr>
                        <w:t> </w:t>
                      </w:r>
                      <w:r>
                        <w:rPr>
                          <w:color w:val="000000"/>
                          <w:spacing w:val="-4"/>
                        </w:rPr>
                        <w:t>explain</w:t>
                      </w:r>
                      <w:r>
                        <w:rPr>
                          <w:color w:val="000000"/>
                          <w:spacing w:val="-10"/>
                        </w:rPr>
                        <w:t> </w:t>
                      </w:r>
                      <w:r>
                        <w:rPr>
                          <w:color w:val="000000"/>
                          <w:spacing w:val="-4"/>
                        </w:rPr>
                        <w:t>people’s</w:t>
                      </w:r>
                      <w:r>
                        <w:rPr>
                          <w:color w:val="000000"/>
                          <w:spacing w:val="-9"/>
                        </w:rPr>
                        <w:t> </w:t>
                      </w:r>
                      <w:r>
                        <w:rPr>
                          <w:color w:val="000000"/>
                          <w:spacing w:val="-4"/>
                        </w:rPr>
                        <w:t>moral</w:t>
                      </w:r>
                      <w:r>
                        <w:rPr>
                          <w:color w:val="000000"/>
                          <w:spacing w:val="-10"/>
                        </w:rPr>
                        <w:t> </w:t>
                      </w:r>
                      <w:r>
                        <w:rPr>
                          <w:color w:val="000000"/>
                          <w:spacing w:val="-4"/>
                        </w:rPr>
                        <w:t>claims</w:t>
                      </w:r>
                      <w:r>
                        <w:rPr>
                          <w:color w:val="000000"/>
                          <w:spacing w:val="-9"/>
                        </w:rPr>
                        <w:t> </w:t>
                      </w:r>
                      <w:r>
                        <w:rPr>
                          <w:color w:val="000000"/>
                          <w:spacing w:val="-4"/>
                        </w:rPr>
                        <w:t>and</w:t>
                      </w:r>
                      <w:r>
                        <w:rPr>
                          <w:color w:val="000000"/>
                          <w:spacing w:val="-9"/>
                        </w:rPr>
                        <w:t> </w:t>
                      </w:r>
                      <w:r>
                        <w:rPr>
                          <w:color w:val="000000"/>
                          <w:spacing w:val="-4"/>
                        </w:rPr>
                        <w:t>beliefs?</w:t>
                      </w:r>
                    </w:p>
                  </w:txbxContent>
                </v:textbox>
                <v:fill type="solid"/>
                <w10:wrap type="topAndBottom"/>
              </v:shape>
            </w:pict>
          </mc:Fallback>
        </mc:AlternateContent>
      </w:r>
    </w:p>
    <w:p>
      <w:pPr>
        <w:pStyle w:val="BodyText"/>
        <w:spacing w:before="11"/>
        <w:rPr>
          <w:b/>
          <w:sz w:val="29"/>
        </w:rPr>
      </w:pPr>
    </w:p>
    <w:p>
      <w:pPr>
        <w:pStyle w:val="BodyText"/>
        <w:spacing w:line="213" w:lineRule="auto" w:before="150"/>
        <w:ind w:left="497" w:right="413"/>
        <w:jc w:val="both"/>
      </w:pPr>
      <w:r>
        <w:rPr>
          <w:rFonts w:ascii="Georgia" w:hAnsi="Georgia"/>
          <w:b/>
          <w:i/>
          <w:spacing w:val="-4"/>
        </w:rPr>
        <w:t>Descriptive</w:t>
      </w:r>
      <w:r>
        <w:rPr>
          <w:rFonts w:ascii="Georgia" w:hAnsi="Georgia"/>
          <w:b/>
          <w:i/>
          <w:spacing w:val="-12"/>
        </w:rPr>
        <w:t> </w:t>
      </w:r>
      <w:r>
        <w:rPr>
          <w:rFonts w:ascii="Georgia" w:hAnsi="Georgia"/>
          <w:b/>
          <w:i/>
          <w:spacing w:val="-4"/>
        </w:rPr>
        <w:t>ethics</w:t>
      </w:r>
      <w:r>
        <w:rPr>
          <w:rFonts w:ascii="Georgia" w:hAnsi="Georgia"/>
          <w:b/>
          <w:i/>
          <w:spacing w:val="-11"/>
        </w:rPr>
        <w:t> </w:t>
      </w:r>
      <w:r>
        <w:rPr>
          <w:spacing w:val="-4"/>
        </w:rPr>
        <w:t>is</w:t>
      </w:r>
      <w:r>
        <w:rPr>
          <w:spacing w:val="-11"/>
        </w:rPr>
        <w:t> </w:t>
      </w:r>
      <w:r>
        <w:rPr>
          <w:spacing w:val="-4"/>
        </w:rPr>
        <w:t>not</w:t>
      </w:r>
      <w:r>
        <w:rPr>
          <w:spacing w:val="-11"/>
        </w:rPr>
        <w:t> </w:t>
      </w:r>
      <w:r>
        <w:rPr>
          <w:spacing w:val="-4"/>
        </w:rPr>
        <w:t>exclusively</w:t>
      </w:r>
      <w:r>
        <w:rPr>
          <w:spacing w:val="-11"/>
        </w:rPr>
        <w:t> </w:t>
      </w:r>
      <w:r>
        <w:rPr>
          <w:spacing w:val="-4"/>
        </w:rPr>
        <w:t>a</w:t>
      </w:r>
      <w:r>
        <w:rPr>
          <w:spacing w:val="-11"/>
        </w:rPr>
        <w:t> </w:t>
      </w:r>
      <w:r>
        <w:rPr>
          <w:spacing w:val="-4"/>
        </w:rPr>
        <w:t>philosophical</w:t>
      </w:r>
      <w:r>
        <w:rPr>
          <w:spacing w:val="-11"/>
        </w:rPr>
        <w:t> </w:t>
      </w:r>
      <w:r>
        <w:rPr>
          <w:spacing w:val="-4"/>
        </w:rPr>
        <w:t>approach</w:t>
      </w:r>
      <w:r>
        <w:rPr>
          <w:spacing w:val="-11"/>
        </w:rPr>
        <w:t> </w:t>
      </w:r>
      <w:r>
        <w:rPr>
          <w:spacing w:val="-4"/>
        </w:rPr>
        <w:t>to</w:t>
      </w:r>
      <w:r>
        <w:rPr>
          <w:spacing w:val="-11"/>
        </w:rPr>
        <w:t> </w:t>
      </w:r>
      <w:r>
        <w:rPr>
          <w:spacing w:val="-4"/>
        </w:rPr>
        <w:t>ethics</w:t>
      </w:r>
      <w:r>
        <w:rPr>
          <w:spacing w:val="-11"/>
        </w:rPr>
        <w:t> </w:t>
      </w:r>
      <w:r>
        <w:rPr>
          <w:spacing w:val="-4"/>
        </w:rPr>
        <w:t>–</w:t>
      </w:r>
      <w:r>
        <w:rPr>
          <w:spacing w:val="-11"/>
        </w:rPr>
        <w:t> </w:t>
      </w:r>
      <w:r>
        <w:rPr>
          <w:spacing w:val="-4"/>
        </w:rPr>
        <w:t>sociologists,</w:t>
      </w:r>
      <w:r>
        <w:rPr>
          <w:spacing w:val="-11"/>
        </w:rPr>
        <w:t> </w:t>
      </w:r>
      <w:r>
        <w:rPr>
          <w:spacing w:val="-4"/>
        </w:rPr>
        <w:t>psy- chologists,</w:t>
      </w:r>
      <w:r>
        <w:rPr>
          <w:spacing w:val="-10"/>
        </w:rPr>
        <w:t> </w:t>
      </w:r>
      <w:r>
        <w:rPr>
          <w:spacing w:val="-4"/>
        </w:rPr>
        <w:t>anthropologists</w:t>
      </w:r>
      <w:r>
        <w:rPr>
          <w:spacing w:val="-11"/>
        </w:rPr>
        <w:t> </w:t>
      </w:r>
      <w:r>
        <w:rPr>
          <w:spacing w:val="-4"/>
        </w:rPr>
        <w:t>and</w:t>
      </w:r>
      <w:r>
        <w:rPr>
          <w:spacing w:val="-11"/>
        </w:rPr>
        <w:t> </w:t>
      </w:r>
      <w:r>
        <w:rPr>
          <w:spacing w:val="-4"/>
        </w:rPr>
        <w:t>other</w:t>
      </w:r>
      <w:r>
        <w:rPr>
          <w:spacing w:val="-11"/>
        </w:rPr>
        <w:t> </w:t>
      </w:r>
      <w:r>
        <w:rPr>
          <w:spacing w:val="-4"/>
        </w:rPr>
        <w:t>social</w:t>
      </w:r>
      <w:r>
        <w:rPr>
          <w:spacing w:val="-11"/>
        </w:rPr>
        <w:t> </w:t>
      </w:r>
      <w:r>
        <w:rPr>
          <w:spacing w:val="-4"/>
        </w:rPr>
        <w:t>scientists</w:t>
      </w:r>
      <w:r>
        <w:rPr>
          <w:spacing w:val="-11"/>
        </w:rPr>
        <w:t> </w:t>
      </w:r>
      <w:r>
        <w:rPr>
          <w:spacing w:val="-4"/>
        </w:rPr>
        <w:t>are</w:t>
      </w:r>
      <w:r>
        <w:rPr>
          <w:spacing w:val="-11"/>
        </w:rPr>
        <w:t> </w:t>
      </w:r>
      <w:r>
        <w:rPr>
          <w:spacing w:val="-4"/>
        </w:rPr>
        <w:t>also</w:t>
      </w:r>
      <w:r>
        <w:rPr>
          <w:spacing w:val="-11"/>
        </w:rPr>
        <w:t> </w:t>
      </w:r>
      <w:r>
        <w:rPr>
          <w:spacing w:val="-4"/>
        </w:rPr>
        <w:t>interested</w:t>
      </w:r>
      <w:r>
        <w:rPr>
          <w:spacing w:val="-11"/>
        </w:rPr>
        <w:t> </w:t>
      </w:r>
      <w:r>
        <w:rPr>
          <w:spacing w:val="-4"/>
        </w:rPr>
        <w:t>in</w:t>
      </w:r>
      <w:r>
        <w:rPr>
          <w:spacing w:val="-11"/>
        </w:rPr>
        <w:t> </w:t>
      </w:r>
      <w:r>
        <w:rPr>
          <w:spacing w:val="-4"/>
        </w:rPr>
        <w:t>studying</w:t>
      </w:r>
      <w:r>
        <w:rPr>
          <w:spacing w:val="-11"/>
        </w:rPr>
        <w:t> </w:t>
      </w:r>
      <w:r>
        <w:rPr>
          <w:spacing w:val="-4"/>
        </w:rPr>
        <w:t>people’s </w:t>
      </w:r>
      <w:r>
        <w:rPr/>
        <w:t>ethical,</w:t>
      </w:r>
      <w:r>
        <w:rPr>
          <w:spacing w:val="-15"/>
        </w:rPr>
        <w:t> </w:t>
      </w:r>
      <w:r>
        <w:rPr/>
        <w:t>moral</w:t>
      </w:r>
      <w:r>
        <w:rPr>
          <w:spacing w:val="-15"/>
        </w:rPr>
        <w:t> </w:t>
      </w:r>
      <w:r>
        <w:rPr/>
        <w:t>and</w:t>
      </w:r>
      <w:r>
        <w:rPr>
          <w:spacing w:val="-15"/>
        </w:rPr>
        <w:t> </w:t>
      </w:r>
      <w:r>
        <w:rPr/>
        <w:t>social</w:t>
      </w:r>
      <w:r>
        <w:rPr>
          <w:spacing w:val="-15"/>
        </w:rPr>
        <w:t> </w:t>
      </w:r>
      <w:r>
        <w:rPr/>
        <w:t>beliefs.</w:t>
      </w:r>
      <w:r>
        <w:rPr>
          <w:spacing w:val="-11"/>
        </w:rPr>
        <w:t> </w:t>
      </w:r>
      <w:r>
        <w:rPr/>
        <w:t>From</w:t>
      </w:r>
      <w:r>
        <w:rPr>
          <w:spacing w:val="-15"/>
        </w:rPr>
        <w:t> </w:t>
      </w:r>
      <w:r>
        <w:rPr/>
        <w:t>the</w:t>
      </w:r>
      <w:r>
        <w:rPr>
          <w:spacing w:val="-15"/>
        </w:rPr>
        <w:t> </w:t>
      </w:r>
      <w:r>
        <w:rPr/>
        <w:t>perspective</w:t>
      </w:r>
      <w:r>
        <w:rPr>
          <w:spacing w:val="-15"/>
        </w:rPr>
        <w:t> </w:t>
      </w:r>
      <w:r>
        <w:rPr/>
        <w:t>of</w:t>
      </w:r>
      <w:r>
        <w:rPr>
          <w:spacing w:val="-15"/>
        </w:rPr>
        <w:t> </w:t>
      </w:r>
      <w:r>
        <w:rPr/>
        <w:t>descriptive</w:t>
      </w:r>
      <w:r>
        <w:rPr>
          <w:spacing w:val="-15"/>
        </w:rPr>
        <w:t> </w:t>
      </w:r>
      <w:r>
        <w:rPr/>
        <w:t>ethics,</w:t>
      </w:r>
      <w:r>
        <w:rPr>
          <w:spacing w:val="-15"/>
        </w:rPr>
        <w:t> </w:t>
      </w:r>
      <w:r>
        <w:rPr/>
        <w:t>our</w:t>
      </w:r>
      <w:r>
        <w:rPr>
          <w:spacing w:val="-15"/>
        </w:rPr>
        <w:t> </w:t>
      </w:r>
      <w:r>
        <w:rPr/>
        <w:t>beliefs</w:t>
      </w:r>
      <w:r>
        <w:rPr>
          <w:spacing w:val="-15"/>
        </w:rPr>
        <w:t> </w:t>
      </w:r>
      <w:r>
        <w:rPr/>
        <w:t>and </w:t>
      </w:r>
      <w:r>
        <w:rPr>
          <w:spacing w:val="-4"/>
        </w:rPr>
        <w:t>principles</w:t>
      </w:r>
      <w:r>
        <w:rPr>
          <w:spacing w:val="-9"/>
        </w:rPr>
        <w:t> </w:t>
      </w:r>
      <w:r>
        <w:rPr>
          <w:spacing w:val="-4"/>
        </w:rPr>
        <w:t>are</w:t>
      </w:r>
      <w:r>
        <w:rPr>
          <w:spacing w:val="-9"/>
        </w:rPr>
        <w:t> </w:t>
      </w:r>
      <w:r>
        <w:rPr>
          <w:spacing w:val="-4"/>
        </w:rPr>
        <w:t>things</w:t>
      </w:r>
      <w:r>
        <w:rPr>
          <w:spacing w:val="-9"/>
        </w:rPr>
        <w:t> </w:t>
      </w:r>
      <w:r>
        <w:rPr>
          <w:spacing w:val="-4"/>
        </w:rPr>
        <w:t>to</w:t>
      </w:r>
      <w:r>
        <w:rPr>
          <w:spacing w:val="-9"/>
        </w:rPr>
        <w:t> </w:t>
      </w:r>
      <w:r>
        <w:rPr>
          <w:spacing w:val="-4"/>
        </w:rPr>
        <w:t>be</w:t>
      </w:r>
      <w:r>
        <w:rPr>
          <w:spacing w:val="-9"/>
        </w:rPr>
        <w:t> </w:t>
      </w:r>
      <w:r>
        <w:rPr>
          <w:spacing w:val="-4"/>
        </w:rPr>
        <w:t>studied,</w:t>
      </w:r>
      <w:r>
        <w:rPr>
          <w:spacing w:val="-9"/>
        </w:rPr>
        <w:t> </w:t>
      </w:r>
      <w:r>
        <w:rPr>
          <w:spacing w:val="-4"/>
        </w:rPr>
        <w:t>categorized,</w:t>
      </w:r>
      <w:r>
        <w:rPr>
          <w:spacing w:val="-9"/>
        </w:rPr>
        <w:t> </w:t>
      </w:r>
      <w:r>
        <w:rPr>
          <w:spacing w:val="-4"/>
        </w:rPr>
        <w:t>organized</w:t>
      </w:r>
      <w:r>
        <w:rPr>
          <w:spacing w:val="-9"/>
        </w:rPr>
        <w:t> </w:t>
      </w:r>
      <w:r>
        <w:rPr>
          <w:spacing w:val="-4"/>
        </w:rPr>
        <w:t>and</w:t>
      </w:r>
      <w:r>
        <w:rPr>
          <w:spacing w:val="-9"/>
        </w:rPr>
        <w:t> </w:t>
      </w:r>
      <w:r>
        <w:rPr>
          <w:spacing w:val="-4"/>
        </w:rPr>
        <w:t>explained.</w:t>
      </w:r>
      <w:r>
        <w:rPr>
          <w:spacing w:val="13"/>
        </w:rPr>
        <w:t> </w:t>
      </w:r>
      <w:r>
        <w:rPr>
          <w:spacing w:val="-4"/>
        </w:rPr>
        <w:t>This</w:t>
      </w:r>
      <w:r>
        <w:rPr>
          <w:spacing w:val="-9"/>
        </w:rPr>
        <w:t> </w:t>
      </w:r>
      <w:r>
        <w:rPr>
          <w:spacing w:val="-4"/>
        </w:rPr>
        <w:t>is</w:t>
      </w:r>
      <w:r>
        <w:rPr>
          <w:spacing w:val="-9"/>
        </w:rPr>
        <w:t> </w:t>
      </w:r>
      <w:r>
        <w:rPr>
          <w:spacing w:val="-4"/>
        </w:rPr>
        <w:t>what</w:t>
      </w:r>
      <w:r>
        <w:rPr>
          <w:spacing w:val="-9"/>
        </w:rPr>
        <w:t> </w:t>
      </w:r>
      <w:r>
        <w:rPr>
          <w:spacing w:val="-4"/>
        </w:rPr>
        <w:t>social </w:t>
      </w:r>
      <w:bookmarkStart w:name="_bookmark19" w:id="26"/>
      <w:bookmarkEnd w:id="26"/>
      <w:r>
        <w:rPr/>
        <w:t>scie</w:t>
      </w:r>
      <w:r>
        <w:rPr/>
        <w:t>ntists do for a living.</w:t>
      </w:r>
    </w:p>
    <w:p>
      <w:pPr>
        <w:pStyle w:val="BodyText"/>
        <w:spacing w:before="3"/>
        <w:rPr>
          <w:sz w:val="41"/>
        </w:rPr>
      </w:pPr>
    </w:p>
    <w:p>
      <w:pPr>
        <w:pStyle w:val="Heading5"/>
        <w:jc w:val="left"/>
      </w:pPr>
      <w:r>
        <w:rPr>
          <w:spacing w:val="-2"/>
          <w:w w:val="110"/>
        </w:rPr>
        <w:t>Meta-ethics</w:t>
      </w:r>
    </w:p>
    <w:p>
      <w:pPr>
        <w:pStyle w:val="BodyText"/>
        <w:rPr>
          <w:b/>
          <w:sz w:val="20"/>
        </w:rPr>
      </w:pPr>
    </w:p>
    <w:p>
      <w:pPr>
        <w:pStyle w:val="BodyText"/>
        <w:spacing w:before="10"/>
        <w:rPr>
          <w:b/>
          <w:sz w:val="26"/>
        </w:rPr>
      </w:pPr>
      <w:r>
        <w:rPr/>
        <w:drawing>
          <wp:anchor distT="0" distB="0" distL="0" distR="0" allowOverlap="1" layoutInCell="1" locked="0" behindDoc="1" simplePos="0" relativeHeight="487596544">
            <wp:simplePos x="0" y="0"/>
            <wp:positionH relativeFrom="page">
              <wp:posOffset>652246</wp:posOffset>
            </wp:positionH>
            <wp:positionV relativeFrom="paragraph">
              <wp:posOffset>334578</wp:posOffset>
            </wp:positionV>
            <wp:extent cx="438150" cy="438150"/>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26" cstate="print"/>
                    <a:stretch>
                      <a:fillRect/>
                    </a:stretch>
                  </pic:blipFill>
                  <pic:spPr>
                    <a:xfrm>
                      <a:off x="0" y="0"/>
                      <a:ext cx="438150" cy="438150"/>
                    </a:xfrm>
                    <a:prstGeom prst="rect">
                      <a:avLst/>
                    </a:prstGeom>
                  </pic:spPr>
                </pic:pic>
              </a:graphicData>
            </a:graphic>
          </wp:anchor>
        </w:drawing>
      </w:r>
      <w:r>
        <w:rPr/>
        <mc:AlternateContent>
          <mc:Choice Requires="wps">
            <w:drawing>
              <wp:anchor distT="0" distB="0" distL="0" distR="0" allowOverlap="1" layoutInCell="1" locked="0" behindDoc="1" simplePos="0" relativeHeight="487597056">
                <wp:simplePos x="0" y="0"/>
                <wp:positionH relativeFrom="page">
                  <wp:posOffset>1152728</wp:posOffset>
                </wp:positionH>
                <wp:positionV relativeFrom="paragraph">
                  <wp:posOffset>244840</wp:posOffset>
                </wp:positionV>
                <wp:extent cx="5838825" cy="893444"/>
                <wp:effectExtent l="0" t="0" r="0" b="0"/>
                <wp:wrapTopAndBottom/>
                <wp:docPr id="32" name="Textbox 32"/>
                <wp:cNvGraphicFramePr>
                  <a:graphicFrameLocks/>
                </wp:cNvGraphicFramePr>
                <a:graphic>
                  <a:graphicData uri="http://schemas.microsoft.com/office/word/2010/wordprocessingShape">
                    <wps:wsp>
                      <wps:cNvPr id="32" name="Textbox 32"/>
                      <wps:cNvSpPr txBox="1"/>
                      <wps:spPr>
                        <a:xfrm>
                          <a:off x="0" y="0"/>
                          <a:ext cx="5838825" cy="893444"/>
                        </a:xfrm>
                        <a:prstGeom prst="rect">
                          <a:avLst/>
                        </a:prstGeom>
                        <a:solidFill>
                          <a:srgbClr val="F8F8F8"/>
                        </a:solidFill>
                      </wps:spPr>
                      <wps:txbx>
                        <w:txbxContent>
                          <w:p>
                            <w:pPr>
                              <w:pStyle w:val="BodyText"/>
                              <w:numPr>
                                <w:ilvl w:val="0"/>
                                <w:numId w:val="6"/>
                              </w:numPr>
                              <w:tabs>
                                <w:tab w:pos="700" w:val="left" w:leader="none"/>
                                <w:tab w:pos="702" w:val="left" w:leader="none"/>
                              </w:tabs>
                              <w:spacing w:line="213" w:lineRule="auto" w:before="127" w:after="0"/>
                              <w:ind w:left="702" w:right="185" w:hanging="252"/>
                              <w:jc w:val="left"/>
                              <w:rPr>
                                <w:color w:val="000000"/>
                              </w:rPr>
                            </w:pPr>
                            <w:r>
                              <w:rPr>
                                <w:color w:val="000000"/>
                                <w:spacing w:val="-2"/>
                              </w:rPr>
                              <w:t>How</w:t>
                            </w:r>
                            <w:r>
                              <w:rPr>
                                <w:color w:val="000000"/>
                                <w:spacing w:val="8"/>
                              </w:rPr>
                              <w:t> </w:t>
                            </w:r>
                            <w:r>
                              <w:rPr>
                                <w:color w:val="000000"/>
                                <w:spacing w:val="-2"/>
                              </w:rPr>
                              <w:t>does</w:t>
                            </w:r>
                            <w:r>
                              <w:rPr>
                                <w:color w:val="000000"/>
                                <w:spacing w:val="9"/>
                              </w:rPr>
                              <w:t> </w:t>
                            </w:r>
                            <w:r>
                              <w:rPr>
                                <w:color w:val="000000"/>
                                <w:spacing w:val="-2"/>
                              </w:rPr>
                              <w:t>ethical</w:t>
                            </w:r>
                            <w:r>
                              <w:rPr>
                                <w:color w:val="000000"/>
                                <w:spacing w:val="9"/>
                              </w:rPr>
                              <w:t> </w:t>
                            </w:r>
                            <w:r>
                              <w:rPr>
                                <w:color w:val="000000"/>
                                <w:spacing w:val="-2"/>
                              </w:rPr>
                              <w:t>thinking</w:t>
                            </w:r>
                            <w:r>
                              <w:rPr>
                                <w:color w:val="000000"/>
                                <w:spacing w:val="9"/>
                              </w:rPr>
                              <w:t> </w:t>
                            </w:r>
                            <w:r>
                              <w:rPr>
                                <w:color w:val="000000"/>
                                <w:spacing w:val="-2"/>
                              </w:rPr>
                              <w:t>work</w:t>
                            </w:r>
                            <w:r>
                              <w:rPr>
                                <w:color w:val="000000"/>
                                <w:spacing w:val="9"/>
                              </w:rPr>
                              <w:t> </w:t>
                            </w:r>
                            <w:r>
                              <w:rPr>
                                <w:color w:val="000000"/>
                                <w:spacing w:val="-2"/>
                              </w:rPr>
                              <w:t>and</w:t>
                            </w:r>
                            <w:r>
                              <w:rPr>
                                <w:color w:val="000000"/>
                                <w:spacing w:val="9"/>
                              </w:rPr>
                              <w:t> </w:t>
                            </w:r>
                            <w:r>
                              <w:rPr>
                                <w:color w:val="000000"/>
                                <w:spacing w:val="-2"/>
                              </w:rPr>
                              <w:t>how</w:t>
                            </w:r>
                            <w:r>
                              <w:rPr>
                                <w:color w:val="000000"/>
                                <w:spacing w:val="9"/>
                              </w:rPr>
                              <w:t> </w:t>
                            </w:r>
                            <w:r>
                              <w:rPr>
                                <w:color w:val="000000"/>
                                <w:spacing w:val="-2"/>
                              </w:rPr>
                              <w:t>does</w:t>
                            </w:r>
                            <w:r>
                              <w:rPr>
                                <w:color w:val="000000"/>
                                <w:spacing w:val="9"/>
                              </w:rPr>
                              <w:t> </w:t>
                            </w:r>
                            <w:r>
                              <w:rPr>
                                <w:color w:val="000000"/>
                                <w:spacing w:val="-2"/>
                              </w:rPr>
                              <w:t>it</w:t>
                            </w:r>
                            <w:r>
                              <w:rPr>
                                <w:color w:val="000000"/>
                                <w:spacing w:val="9"/>
                              </w:rPr>
                              <w:t> </w:t>
                            </w:r>
                            <w:r>
                              <w:rPr>
                                <w:color w:val="000000"/>
                                <w:spacing w:val="-2"/>
                              </w:rPr>
                              <w:t>compare</w:t>
                            </w:r>
                            <w:r>
                              <w:rPr>
                                <w:color w:val="000000"/>
                                <w:spacing w:val="9"/>
                              </w:rPr>
                              <w:t> </w:t>
                            </w:r>
                            <w:r>
                              <w:rPr>
                                <w:color w:val="000000"/>
                                <w:spacing w:val="-2"/>
                              </w:rPr>
                              <w:t>with</w:t>
                            </w:r>
                            <w:r>
                              <w:rPr>
                                <w:color w:val="000000"/>
                                <w:spacing w:val="8"/>
                              </w:rPr>
                              <w:t> </w:t>
                            </w:r>
                            <w:r>
                              <w:rPr>
                                <w:color w:val="000000"/>
                                <w:spacing w:val="-2"/>
                              </w:rPr>
                              <w:t>other</w:t>
                            </w:r>
                            <w:r>
                              <w:rPr>
                                <w:color w:val="000000"/>
                                <w:spacing w:val="9"/>
                              </w:rPr>
                              <w:t> </w:t>
                            </w:r>
                            <w:r>
                              <w:rPr>
                                <w:color w:val="000000"/>
                                <w:spacing w:val="-2"/>
                              </w:rPr>
                              <w:t>forms</w:t>
                            </w:r>
                            <w:r>
                              <w:rPr>
                                <w:color w:val="000000"/>
                                <w:spacing w:val="9"/>
                              </w:rPr>
                              <w:t> </w:t>
                            </w:r>
                            <w:r>
                              <w:rPr>
                                <w:color w:val="000000"/>
                                <w:spacing w:val="-2"/>
                              </w:rPr>
                              <w:t>of thinking?</w:t>
                            </w:r>
                          </w:p>
                          <w:p>
                            <w:pPr>
                              <w:pStyle w:val="BodyText"/>
                              <w:numPr>
                                <w:ilvl w:val="0"/>
                                <w:numId w:val="6"/>
                              </w:numPr>
                              <w:tabs>
                                <w:tab w:pos="700" w:val="left" w:leader="none"/>
                                <w:tab w:pos="702" w:val="left" w:leader="none"/>
                              </w:tabs>
                              <w:spacing w:line="213" w:lineRule="auto" w:before="2" w:after="0"/>
                              <w:ind w:left="702" w:right="184" w:hanging="252"/>
                              <w:jc w:val="left"/>
                              <w:rPr>
                                <w:color w:val="000000"/>
                              </w:rPr>
                            </w:pPr>
                            <w:r>
                              <w:rPr>
                                <w:color w:val="000000"/>
                              </w:rPr>
                              <w:t>Are</w:t>
                            </w:r>
                            <w:r>
                              <w:rPr>
                                <w:color w:val="000000"/>
                                <w:spacing w:val="10"/>
                              </w:rPr>
                              <w:t> </w:t>
                            </w:r>
                            <w:r>
                              <w:rPr>
                                <w:color w:val="000000"/>
                              </w:rPr>
                              <w:t>ethical</w:t>
                            </w:r>
                            <w:r>
                              <w:rPr>
                                <w:color w:val="000000"/>
                                <w:spacing w:val="10"/>
                              </w:rPr>
                              <w:t> </w:t>
                            </w:r>
                            <w:r>
                              <w:rPr>
                                <w:color w:val="000000"/>
                              </w:rPr>
                              <w:t>claims</w:t>
                            </w:r>
                            <w:r>
                              <w:rPr>
                                <w:color w:val="000000"/>
                                <w:spacing w:val="10"/>
                              </w:rPr>
                              <w:t> </w:t>
                            </w:r>
                            <w:r>
                              <w:rPr>
                                <w:color w:val="000000"/>
                              </w:rPr>
                              <w:t>nothing</w:t>
                            </w:r>
                            <w:r>
                              <w:rPr>
                                <w:color w:val="000000"/>
                                <w:spacing w:val="10"/>
                              </w:rPr>
                              <w:t> </w:t>
                            </w:r>
                            <w:r>
                              <w:rPr>
                                <w:color w:val="000000"/>
                              </w:rPr>
                              <w:t>but</w:t>
                            </w:r>
                            <w:r>
                              <w:rPr>
                                <w:color w:val="000000"/>
                                <w:spacing w:val="10"/>
                              </w:rPr>
                              <w:t> </w:t>
                            </w:r>
                            <w:r>
                              <w:rPr>
                                <w:i/>
                                <w:color w:val="000000"/>
                              </w:rPr>
                              <w:t>opinions</w:t>
                            </w:r>
                            <w:r>
                              <w:rPr>
                                <w:i/>
                                <w:color w:val="000000"/>
                                <w:spacing w:val="18"/>
                              </w:rPr>
                              <w:t> </w:t>
                            </w:r>
                            <w:r>
                              <w:rPr>
                                <w:color w:val="000000"/>
                              </w:rPr>
                              <w:t>as</w:t>
                            </w:r>
                            <w:r>
                              <w:rPr>
                                <w:color w:val="000000"/>
                                <w:spacing w:val="10"/>
                              </w:rPr>
                              <w:t> </w:t>
                            </w:r>
                            <w:r>
                              <w:rPr>
                                <w:color w:val="000000"/>
                              </w:rPr>
                              <w:t>opposed</w:t>
                            </w:r>
                            <w:r>
                              <w:rPr>
                                <w:color w:val="000000"/>
                                <w:spacing w:val="11"/>
                              </w:rPr>
                              <w:t> </w:t>
                            </w:r>
                            <w:r>
                              <w:rPr>
                                <w:color w:val="000000"/>
                              </w:rPr>
                              <w:t>to</w:t>
                            </w:r>
                            <w:r>
                              <w:rPr>
                                <w:color w:val="000000"/>
                                <w:spacing w:val="10"/>
                              </w:rPr>
                              <w:t> </w:t>
                            </w:r>
                            <w:r>
                              <w:rPr>
                                <w:color w:val="000000"/>
                              </w:rPr>
                              <w:t>the</w:t>
                            </w:r>
                            <w:r>
                              <w:rPr>
                                <w:color w:val="000000"/>
                                <w:spacing w:val="10"/>
                              </w:rPr>
                              <w:t> </w:t>
                            </w:r>
                            <w:r>
                              <w:rPr>
                                <w:i/>
                                <w:color w:val="000000"/>
                              </w:rPr>
                              <w:t>factual</w:t>
                            </w:r>
                            <w:r>
                              <w:rPr>
                                <w:i/>
                                <w:color w:val="000000"/>
                                <w:spacing w:val="24"/>
                              </w:rPr>
                              <w:t> </w:t>
                            </w:r>
                            <w:r>
                              <w:rPr>
                                <w:color w:val="000000"/>
                              </w:rPr>
                              <w:t>claims</w:t>
                            </w:r>
                            <w:r>
                              <w:rPr>
                                <w:color w:val="000000"/>
                                <w:spacing w:val="10"/>
                              </w:rPr>
                              <w:t> </w:t>
                            </w:r>
                            <w:r>
                              <w:rPr>
                                <w:color w:val="000000"/>
                              </w:rPr>
                              <w:t>made </w:t>
                            </w:r>
                            <w:r>
                              <w:rPr>
                                <w:color w:val="000000"/>
                                <w:spacing w:val="-2"/>
                              </w:rPr>
                              <w:t>scientists?</w:t>
                            </w:r>
                          </w:p>
                        </w:txbxContent>
                      </wps:txbx>
                      <wps:bodyPr wrap="square" lIns="0" tIns="0" rIns="0" bIns="0" rtlCol="0">
                        <a:noAutofit/>
                      </wps:bodyPr>
                    </wps:wsp>
                  </a:graphicData>
                </a:graphic>
              </wp:anchor>
            </w:drawing>
          </mc:Choice>
          <mc:Fallback>
            <w:pict>
              <v:shape style="position:absolute;margin-left:90.765999pt;margin-top:19.27879pt;width:459.75pt;height:70.350pt;mso-position-horizontal-relative:page;mso-position-vertical-relative:paragraph;z-index:-15719424;mso-wrap-distance-left:0;mso-wrap-distance-right:0" type="#_x0000_t202" id="docshape24" filled="true" fillcolor="#f8f8f8" stroked="false">
                <v:textbox inset="0,0,0,0">
                  <w:txbxContent>
                    <w:p>
                      <w:pPr>
                        <w:pStyle w:val="BodyText"/>
                        <w:numPr>
                          <w:ilvl w:val="0"/>
                          <w:numId w:val="6"/>
                        </w:numPr>
                        <w:tabs>
                          <w:tab w:pos="700" w:val="left" w:leader="none"/>
                          <w:tab w:pos="702" w:val="left" w:leader="none"/>
                        </w:tabs>
                        <w:spacing w:line="213" w:lineRule="auto" w:before="127" w:after="0"/>
                        <w:ind w:left="702" w:right="185" w:hanging="252"/>
                        <w:jc w:val="left"/>
                        <w:rPr>
                          <w:color w:val="000000"/>
                        </w:rPr>
                      </w:pPr>
                      <w:r>
                        <w:rPr>
                          <w:color w:val="000000"/>
                          <w:spacing w:val="-2"/>
                        </w:rPr>
                        <w:t>How</w:t>
                      </w:r>
                      <w:r>
                        <w:rPr>
                          <w:color w:val="000000"/>
                          <w:spacing w:val="8"/>
                        </w:rPr>
                        <w:t> </w:t>
                      </w:r>
                      <w:r>
                        <w:rPr>
                          <w:color w:val="000000"/>
                          <w:spacing w:val="-2"/>
                        </w:rPr>
                        <w:t>does</w:t>
                      </w:r>
                      <w:r>
                        <w:rPr>
                          <w:color w:val="000000"/>
                          <w:spacing w:val="9"/>
                        </w:rPr>
                        <w:t> </w:t>
                      </w:r>
                      <w:r>
                        <w:rPr>
                          <w:color w:val="000000"/>
                          <w:spacing w:val="-2"/>
                        </w:rPr>
                        <w:t>ethical</w:t>
                      </w:r>
                      <w:r>
                        <w:rPr>
                          <w:color w:val="000000"/>
                          <w:spacing w:val="9"/>
                        </w:rPr>
                        <w:t> </w:t>
                      </w:r>
                      <w:r>
                        <w:rPr>
                          <w:color w:val="000000"/>
                          <w:spacing w:val="-2"/>
                        </w:rPr>
                        <w:t>thinking</w:t>
                      </w:r>
                      <w:r>
                        <w:rPr>
                          <w:color w:val="000000"/>
                          <w:spacing w:val="9"/>
                        </w:rPr>
                        <w:t> </w:t>
                      </w:r>
                      <w:r>
                        <w:rPr>
                          <w:color w:val="000000"/>
                          <w:spacing w:val="-2"/>
                        </w:rPr>
                        <w:t>work</w:t>
                      </w:r>
                      <w:r>
                        <w:rPr>
                          <w:color w:val="000000"/>
                          <w:spacing w:val="9"/>
                        </w:rPr>
                        <w:t> </w:t>
                      </w:r>
                      <w:r>
                        <w:rPr>
                          <w:color w:val="000000"/>
                          <w:spacing w:val="-2"/>
                        </w:rPr>
                        <w:t>and</w:t>
                      </w:r>
                      <w:r>
                        <w:rPr>
                          <w:color w:val="000000"/>
                          <w:spacing w:val="9"/>
                        </w:rPr>
                        <w:t> </w:t>
                      </w:r>
                      <w:r>
                        <w:rPr>
                          <w:color w:val="000000"/>
                          <w:spacing w:val="-2"/>
                        </w:rPr>
                        <w:t>how</w:t>
                      </w:r>
                      <w:r>
                        <w:rPr>
                          <w:color w:val="000000"/>
                          <w:spacing w:val="9"/>
                        </w:rPr>
                        <w:t> </w:t>
                      </w:r>
                      <w:r>
                        <w:rPr>
                          <w:color w:val="000000"/>
                          <w:spacing w:val="-2"/>
                        </w:rPr>
                        <w:t>does</w:t>
                      </w:r>
                      <w:r>
                        <w:rPr>
                          <w:color w:val="000000"/>
                          <w:spacing w:val="9"/>
                        </w:rPr>
                        <w:t> </w:t>
                      </w:r>
                      <w:r>
                        <w:rPr>
                          <w:color w:val="000000"/>
                          <w:spacing w:val="-2"/>
                        </w:rPr>
                        <w:t>it</w:t>
                      </w:r>
                      <w:r>
                        <w:rPr>
                          <w:color w:val="000000"/>
                          <w:spacing w:val="9"/>
                        </w:rPr>
                        <w:t> </w:t>
                      </w:r>
                      <w:r>
                        <w:rPr>
                          <w:color w:val="000000"/>
                          <w:spacing w:val="-2"/>
                        </w:rPr>
                        <w:t>compare</w:t>
                      </w:r>
                      <w:r>
                        <w:rPr>
                          <w:color w:val="000000"/>
                          <w:spacing w:val="9"/>
                        </w:rPr>
                        <w:t> </w:t>
                      </w:r>
                      <w:r>
                        <w:rPr>
                          <w:color w:val="000000"/>
                          <w:spacing w:val="-2"/>
                        </w:rPr>
                        <w:t>with</w:t>
                      </w:r>
                      <w:r>
                        <w:rPr>
                          <w:color w:val="000000"/>
                          <w:spacing w:val="8"/>
                        </w:rPr>
                        <w:t> </w:t>
                      </w:r>
                      <w:r>
                        <w:rPr>
                          <w:color w:val="000000"/>
                          <w:spacing w:val="-2"/>
                        </w:rPr>
                        <w:t>other</w:t>
                      </w:r>
                      <w:r>
                        <w:rPr>
                          <w:color w:val="000000"/>
                          <w:spacing w:val="9"/>
                        </w:rPr>
                        <w:t> </w:t>
                      </w:r>
                      <w:r>
                        <w:rPr>
                          <w:color w:val="000000"/>
                          <w:spacing w:val="-2"/>
                        </w:rPr>
                        <w:t>forms</w:t>
                      </w:r>
                      <w:r>
                        <w:rPr>
                          <w:color w:val="000000"/>
                          <w:spacing w:val="9"/>
                        </w:rPr>
                        <w:t> </w:t>
                      </w:r>
                      <w:r>
                        <w:rPr>
                          <w:color w:val="000000"/>
                          <w:spacing w:val="-2"/>
                        </w:rPr>
                        <w:t>of thinking?</w:t>
                      </w:r>
                    </w:p>
                    <w:p>
                      <w:pPr>
                        <w:pStyle w:val="BodyText"/>
                        <w:numPr>
                          <w:ilvl w:val="0"/>
                          <w:numId w:val="6"/>
                        </w:numPr>
                        <w:tabs>
                          <w:tab w:pos="700" w:val="left" w:leader="none"/>
                          <w:tab w:pos="702" w:val="left" w:leader="none"/>
                        </w:tabs>
                        <w:spacing w:line="213" w:lineRule="auto" w:before="2" w:after="0"/>
                        <w:ind w:left="702" w:right="184" w:hanging="252"/>
                        <w:jc w:val="left"/>
                        <w:rPr>
                          <w:color w:val="000000"/>
                        </w:rPr>
                      </w:pPr>
                      <w:r>
                        <w:rPr>
                          <w:color w:val="000000"/>
                        </w:rPr>
                        <w:t>Are</w:t>
                      </w:r>
                      <w:r>
                        <w:rPr>
                          <w:color w:val="000000"/>
                          <w:spacing w:val="10"/>
                        </w:rPr>
                        <w:t> </w:t>
                      </w:r>
                      <w:r>
                        <w:rPr>
                          <w:color w:val="000000"/>
                        </w:rPr>
                        <w:t>ethical</w:t>
                      </w:r>
                      <w:r>
                        <w:rPr>
                          <w:color w:val="000000"/>
                          <w:spacing w:val="10"/>
                        </w:rPr>
                        <w:t> </w:t>
                      </w:r>
                      <w:r>
                        <w:rPr>
                          <w:color w:val="000000"/>
                        </w:rPr>
                        <w:t>claims</w:t>
                      </w:r>
                      <w:r>
                        <w:rPr>
                          <w:color w:val="000000"/>
                          <w:spacing w:val="10"/>
                        </w:rPr>
                        <w:t> </w:t>
                      </w:r>
                      <w:r>
                        <w:rPr>
                          <w:color w:val="000000"/>
                        </w:rPr>
                        <w:t>nothing</w:t>
                      </w:r>
                      <w:r>
                        <w:rPr>
                          <w:color w:val="000000"/>
                          <w:spacing w:val="10"/>
                        </w:rPr>
                        <w:t> </w:t>
                      </w:r>
                      <w:r>
                        <w:rPr>
                          <w:color w:val="000000"/>
                        </w:rPr>
                        <w:t>but</w:t>
                      </w:r>
                      <w:r>
                        <w:rPr>
                          <w:color w:val="000000"/>
                          <w:spacing w:val="10"/>
                        </w:rPr>
                        <w:t> </w:t>
                      </w:r>
                      <w:r>
                        <w:rPr>
                          <w:i/>
                          <w:color w:val="000000"/>
                        </w:rPr>
                        <w:t>opinions</w:t>
                      </w:r>
                      <w:r>
                        <w:rPr>
                          <w:i/>
                          <w:color w:val="000000"/>
                          <w:spacing w:val="18"/>
                        </w:rPr>
                        <w:t> </w:t>
                      </w:r>
                      <w:r>
                        <w:rPr>
                          <w:color w:val="000000"/>
                        </w:rPr>
                        <w:t>as</w:t>
                      </w:r>
                      <w:r>
                        <w:rPr>
                          <w:color w:val="000000"/>
                          <w:spacing w:val="10"/>
                        </w:rPr>
                        <w:t> </w:t>
                      </w:r>
                      <w:r>
                        <w:rPr>
                          <w:color w:val="000000"/>
                        </w:rPr>
                        <w:t>opposed</w:t>
                      </w:r>
                      <w:r>
                        <w:rPr>
                          <w:color w:val="000000"/>
                          <w:spacing w:val="11"/>
                        </w:rPr>
                        <w:t> </w:t>
                      </w:r>
                      <w:r>
                        <w:rPr>
                          <w:color w:val="000000"/>
                        </w:rPr>
                        <w:t>to</w:t>
                      </w:r>
                      <w:r>
                        <w:rPr>
                          <w:color w:val="000000"/>
                          <w:spacing w:val="10"/>
                        </w:rPr>
                        <w:t> </w:t>
                      </w:r>
                      <w:r>
                        <w:rPr>
                          <w:color w:val="000000"/>
                        </w:rPr>
                        <w:t>the</w:t>
                      </w:r>
                      <w:r>
                        <w:rPr>
                          <w:color w:val="000000"/>
                          <w:spacing w:val="10"/>
                        </w:rPr>
                        <w:t> </w:t>
                      </w:r>
                      <w:r>
                        <w:rPr>
                          <w:i/>
                          <w:color w:val="000000"/>
                        </w:rPr>
                        <w:t>factual</w:t>
                      </w:r>
                      <w:r>
                        <w:rPr>
                          <w:i/>
                          <w:color w:val="000000"/>
                          <w:spacing w:val="24"/>
                        </w:rPr>
                        <w:t> </w:t>
                      </w:r>
                      <w:r>
                        <w:rPr>
                          <w:color w:val="000000"/>
                        </w:rPr>
                        <w:t>claims</w:t>
                      </w:r>
                      <w:r>
                        <w:rPr>
                          <w:color w:val="000000"/>
                          <w:spacing w:val="10"/>
                        </w:rPr>
                        <w:t> </w:t>
                      </w:r>
                      <w:r>
                        <w:rPr>
                          <w:color w:val="000000"/>
                        </w:rPr>
                        <w:t>made </w:t>
                      </w:r>
                      <w:r>
                        <w:rPr>
                          <w:color w:val="000000"/>
                          <w:spacing w:val="-2"/>
                        </w:rPr>
                        <w:t>scientists?</w:t>
                      </w:r>
                    </w:p>
                  </w:txbxContent>
                </v:textbox>
                <v:fill type="solid"/>
                <w10:wrap type="topAndBottom"/>
              </v:shape>
            </w:pict>
          </mc:Fallback>
        </mc:AlternateContent>
      </w:r>
    </w:p>
    <w:p>
      <w:pPr>
        <w:pStyle w:val="BodyText"/>
        <w:spacing w:before="11"/>
        <w:rPr>
          <w:b/>
          <w:sz w:val="29"/>
        </w:rPr>
      </w:pPr>
    </w:p>
    <w:p>
      <w:pPr>
        <w:pStyle w:val="BodyText"/>
        <w:spacing w:line="213" w:lineRule="auto" w:before="150"/>
        <w:ind w:left="497" w:right="413"/>
        <w:jc w:val="both"/>
      </w:pPr>
      <w:r>
        <w:rPr>
          <w:rFonts w:ascii="Georgia" w:hAnsi="Georgia"/>
          <w:b/>
          <w:i/>
          <w:spacing w:val="-4"/>
        </w:rPr>
        <w:t>Meta-ethics</w:t>
      </w:r>
      <w:r>
        <w:rPr>
          <w:rFonts w:ascii="Georgia" w:hAnsi="Georgia"/>
          <w:b/>
          <w:i/>
          <w:spacing w:val="-12"/>
        </w:rPr>
        <w:t> </w:t>
      </w:r>
      <w:r>
        <w:rPr>
          <w:spacing w:val="-4"/>
        </w:rPr>
        <w:t>is</w:t>
      </w:r>
      <w:r>
        <w:rPr>
          <w:spacing w:val="-11"/>
        </w:rPr>
        <w:t> </w:t>
      </w:r>
      <w:r>
        <w:rPr>
          <w:spacing w:val="-4"/>
        </w:rPr>
        <w:t>a</w:t>
      </w:r>
      <w:r>
        <w:rPr>
          <w:spacing w:val="-11"/>
        </w:rPr>
        <w:t> </w:t>
      </w:r>
      <w:r>
        <w:rPr>
          <w:spacing w:val="-4"/>
        </w:rPr>
        <w:t>higher-order</w:t>
      </w:r>
      <w:r>
        <w:rPr>
          <w:spacing w:val="-11"/>
        </w:rPr>
        <w:t> </w:t>
      </w:r>
      <w:r>
        <w:rPr>
          <w:spacing w:val="-4"/>
        </w:rPr>
        <w:t>or</w:t>
      </w:r>
      <w:r>
        <w:rPr>
          <w:spacing w:val="-11"/>
        </w:rPr>
        <w:t> </w:t>
      </w:r>
      <w:r>
        <w:rPr>
          <w:spacing w:val="-4"/>
        </w:rPr>
        <w:t>“meta-level”</w:t>
      </w:r>
      <w:r>
        <w:rPr>
          <w:spacing w:val="-11"/>
        </w:rPr>
        <w:t> </w:t>
      </w:r>
      <w:r>
        <w:rPr>
          <w:spacing w:val="-4"/>
        </w:rPr>
        <w:t>discussion</w:t>
      </w:r>
      <w:r>
        <w:rPr>
          <w:spacing w:val="-11"/>
        </w:rPr>
        <w:t> </w:t>
      </w:r>
      <w:r>
        <w:rPr>
          <w:i/>
          <w:spacing w:val="-4"/>
        </w:rPr>
        <w:t>about</w:t>
      </w:r>
      <w:r>
        <w:rPr>
          <w:i/>
          <w:spacing w:val="-11"/>
        </w:rPr>
        <w:t> </w:t>
      </w:r>
      <w:r>
        <w:rPr>
          <w:spacing w:val="-4"/>
        </w:rPr>
        <w:t>ethical</w:t>
      </w:r>
      <w:r>
        <w:rPr>
          <w:spacing w:val="-11"/>
        </w:rPr>
        <w:t> </w:t>
      </w:r>
      <w:r>
        <w:rPr>
          <w:spacing w:val="-4"/>
        </w:rPr>
        <w:t>thinking.</w:t>
      </w:r>
      <w:r>
        <w:rPr>
          <w:spacing w:val="-11"/>
        </w:rPr>
        <w:t> </w:t>
      </w:r>
      <w:r>
        <w:rPr>
          <w:spacing w:val="-4"/>
        </w:rPr>
        <w:t>Here</w:t>
      </w:r>
      <w:r>
        <w:rPr>
          <w:spacing w:val="-11"/>
        </w:rPr>
        <w:t> </w:t>
      </w:r>
      <w:r>
        <w:rPr>
          <w:spacing w:val="-4"/>
        </w:rPr>
        <w:t>again, </w:t>
      </w:r>
      <w:r>
        <w:rPr>
          <w:spacing w:val="-2"/>
        </w:rPr>
        <w:t>philosophers</w:t>
      </w:r>
      <w:r>
        <w:rPr>
          <w:spacing w:val="-12"/>
        </w:rPr>
        <w:t> </w:t>
      </w:r>
      <w:r>
        <w:rPr>
          <w:spacing w:val="-2"/>
        </w:rPr>
        <w:t>as</w:t>
      </w:r>
      <w:r>
        <w:rPr>
          <w:spacing w:val="-13"/>
        </w:rPr>
        <w:t> </w:t>
      </w:r>
      <w:r>
        <w:rPr>
          <w:spacing w:val="-2"/>
        </w:rPr>
        <w:t>well</w:t>
      </w:r>
      <w:r>
        <w:rPr>
          <w:spacing w:val="-12"/>
        </w:rPr>
        <w:t> </w:t>
      </w:r>
      <w:r>
        <w:rPr>
          <w:spacing w:val="-2"/>
        </w:rPr>
        <w:t>as</w:t>
      </w:r>
      <w:r>
        <w:rPr>
          <w:spacing w:val="-13"/>
        </w:rPr>
        <w:t> </w:t>
      </w:r>
      <w:r>
        <w:rPr>
          <w:spacing w:val="-2"/>
        </w:rPr>
        <w:t>social</w:t>
      </w:r>
      <w:r>
        <w:rPr>
          <w:spacing w:val="-12"/>
        </w:rPr>
        <w:t> </w:t>
      </w:r>
      <w:r>
        <w:rPr>
          <w:spacing w:val="-2"/>
        </w:rPr>
        <w:t>scientists</w:t>
      </w:r>
      <w:r>
        <w:rPr>
          <w:spacing w:val="-13"/>
        </w:rPr>
        <w:t> </w:t>
      </w:r>
      <w:r>
        <w:rPr>
          <w:spacing w:val="-2"/>
        </w:rPr>
        <w:t>often</w:t>
      </w:r>
      <w:r>
        <w:rPr>
          <w:spacing w:val="-12"/>
        </w:rPr>
        <w:t> </w:t>
      </w:r>
      <w:r>
        <w:rPr>
          <w:spacing w:val="-2"/>
        </w:rPr>
        <w:t>ask</w:t>
      </w:r>
      <w:r>
        <w:rPr>
          <w:spacing w:val="-13"/>
        </w:rPr>
        <w:t> </w:t>
      </w:r>
      <w:r>
        <w:rPr>
          <w:spacing w:val="-2"/>
        </w:rPr>
        <w:t>meta-ethical</w:t>
      </w:r>
      <w:r>
        <w:rPr>
          <w:spacing w:val="-12"/>
        </w:rPr>
        <w:t> </w:t>
      </w:r>
      <w:r>
        <w:rPr>
          <w:spacing w:val="-2"/>
        </w:rPr>
        <w:t>questions</w:t>
      </w:r>
      <w:r>
        <w:rPr>
          <w:spacing w:val="-12"/>
        </w:rPr>
        <w:t> </w:t>
      </w:r>
      <w:r>
        <w:rPr>
          <w:spacing w:val="-2"/>
        </w:rPr>
        <w:t>in</w:t>
      </w:r>
      <w:r>
        <w:rPr>
          <w:spacing w:val="-13"/>
        </w:rPr>
        <w:t> </w:t>
      </w:r>
      <w:r>
        <w:rPr>
          <w:spacing w:val="-2"/>
        </w:rPr>
        <w:t>their</w:t>
      </w:r>
      <w:r>
        <w:rPr>
          <w:spacing w:val="-13"/>
        </w:rPr>
        <w:t> </w:t>
      </w:r>
      <w:r>
        <w:rPr>
          <w:spacing w:val="-2"/>
        </w:rPr>
        <w:t>attempts</w:t>
      </w:r>
      <w:r>
        <w:rPr>
          <w:spacing w:val="-13"/>
        </w:rPr>
        <w:t> </w:t>
      </w:r>
      <w:r>
        <w:rPr>
          <w:spacing w:val="-2"/>
        </w:rPr>
        <w:t>to </w:t>
      </w:r>
      <w:r>
        <w:rPr>
          <w:spacing w:val="-6"/>
        </w:rPr>
        <w:t>understand what is distinctive about ethical thinking as opposed to other modes of cognition. </w:t>
      </w:r>
      <w:r>
        <w:rPr>
          <w:spacing w:val="-2"/>
        </w:rPr>
        <w:t>Looking</w:t>
      </w:r>
      <w:r>
        <w:rPr>
          <w:spacing w:val="-12"/>
        </w:rPr>
        <w:t> </w:t>
      </w:r>
      <w:r>
        <w:rPr>
          <w:spacing w:val="-2"/>
        </w:rPr>
        <w:t>at</w:t>
      </w:r>
      <w:r>
        <w:rPr>
          <w:spacing w:val="-12"/>
        </w:rPr>
        <w:t> </w:t>
      </w:r>
      <w:r>
        <w:rPr>
          <w:spacing w:val="-2"/>
        </w:rPr>
        <w:t>ethics</w:t>
      </w:r>
      <w:r>
        <w:rPr>
          <w:spacing w:val="-12"/>
        </w:rPr>
        <w:t> </w:t>
      </w:r>
      <w:r>
        <w:rPr>
          <w:spacing w:val="-2"/>
        </w:rPr>
        <w:t>from</w:t>
      </w:r>
      <w:r>
        <w:rPr>
          <w:spacing w:val="-12"/>
        </w:rPr>
        <w:t> </w:t>
      </w:r>
      <w:r>
        <w:rPr>
          <w:spacing w:val="-2"/>
        </w:rPr>
        <w:t>this</w:t>
      </w:r>
      <w:r>
        <w:rPr>
          <w:spacing w:val="-12"/>
        </w:rPr>
        <w:t> </w:t>
      </w:r>
      <w:r>
        <w:rPr>
          <w:spacing w:val="-2"/>
        </w:rPr>
        <w:t>perspective</w:t>
      </w:r>
      <w:r>
        <w:rPr>
          <w:spacing w:val="-12"/>
        </w:rPr>
        <w:t> </w:t>
      </w:r>
      <w:r>
        <w:rPr>
          <w:spacing w:val="-2"/>
        </w:rPr>
        <w:t>does</w:t>
      </w:r>
      <w:r>
        <w:rPr>
          <w:spacing w:val="-12"/>
        </w:rPr>
        <w:t> </w:t>
      </w:r>
      <w:r>
        <w:rPr>
          <w:spacing w:val="-2"/>
        </w:rPr>
        <w:t>not</w:t>
      </w:r>
      <w:r>
        <w:rPr>
          <w:spacing w:val="-12"/>
        </w:rPr>
        <w:t> </w:t>
      </w:r>
      <w:r>
        <w:rPr>
          <w:spacing w:val="-2"/>
        </w:rPr>
        <w:t>involve</w:t>
      </w:r>
      <w:r>
        <w:rPr>
          <w:spacing w:val="-12"/>
        </w:rPr>
        <w:t> </w:t>
      </w:r>
      <w:r>
        <w:rPr>
          <w:spacing w:val="-2"/>
        </w:rPr>
        <w:t>taking</w:t>
      </w:r>
      <w:r>
        <w:rPr>
          <w:spacing w:val="-12"/>
        </w:rPr>
        <w:t> </w:t>
      </w:r>
      <w:r>
        <w:rPr>
          <w:spacing w:val="-2"/>
        </w:rPr>
        <w:t>a</w:t>
      </w:r>
      <w:r>
        <w:rPr>
          <w:spacing w:val="-12"/>
        </w:rPr>
        <w:t> </w:t>
      </w:r>
      <w:r>
        <w:rPr>
          <w:spacing w:val="-2"/>
        </w:rPr>
        <w:t>stand</w:t>
      </w:r>
      <w:r>
        <w:rPr>
          <w:spacing w:val="-12"/>
        </w:rPr>
        <w:t> </w:t>
      </w:r>
      <w:r>
        <w:rPr>
          <w:spacing w:val="-2"/>
        </w:rPr>
        <w:t>on</w:t>
      </w:r>
      <w:r>
        <w:rPr>
          <w:spacing w:val="-12"/>
        </w:rPr>
        <w:t> </w:t>
      </w:r>
      <w:r>
        <w:rPr>
          <w:spacing w:val="-2"/>
        </w:rPr>
        <w:t>particular</w:t>
      </w:r>
      <w:r>
        <w:rPr>
          <w:spacing w:val="-12"/>
        </w:rPr>
        <w:t> </w:t>
      </w:r>
      <w:r>
        <w:rPr>
          <w:spacing w:val="-2"/>
        </w:rPr>
        <w:t>ethical </w:t>
      </w:r>
      <w:r>
        <w:rPr/>
        <w:t>principles or issues.</w:t>
      </w:r>
    </w:p>
    <w:p>
      <w:pPr>
        <w:pStyle w:val="BodyText"/>
        <w:rPr>
          <w:sz w:val="13"/>
        </w:rPr>
      </w:pPr>
      <w:r>
        <w:rPr/>
        <mc:AlternateContent>
          <mc:Choice Requires="wps">
            <w:drawing>
              <wp:anchor distT="0" distB="0" distL="0" distR="0" allowOverlap="1" layoutInCell="1" locked="0" behindDoc="1" simplePos="0" relativeHeight="487597568">
                <wp:simplePos x="0" y="0"/>
                <wp:positionH relativeFrom="page">
                  <wp:posOffset>899998</wp:posOffset>
                </wp:positionH>
                <wp:positionV relativeFrom="paragraph">
                  <wp:posOffset>127135</wp:posOffset>
                </wp:positionV>
                <wp:extent cx="2389505" cy="1270"/>
                <wp:effectExtent l="0" t="0" r="0" b="0"/>
                <wp:wrapTopAndBottom/>
                <wp:docPr id="33" name="Graphic 33"/>
                <wp:cNvGraphicFramePr>
                  <a:graphicFrameLocks/>
                </wp:cNvGraphicFramePr>
                <a:graphic>
                  <a:graphicData uri="http://schemas.microsoft.com/office/word/2010/wordprocessingShape">
                    <wps:wsp>
                      <wps:cNvPr id="33" name="Graphic 33"/>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10.010677pt;width:188.15pt;height:.1pt;mso-position-horizontal-relative:page;mso-position-vertical-relative:paragraph;z-index:-15718912;mso-wrap-distance-left:0;mso-wrap-distance-right:0" id="docshape25" coordorigin="1417,200" coordsize="3763,0" path="m1417,200l5179,200e" filled="false" stroked="true" strokeweight=".398pt" strokecolor="#000000">
                <v:path arrowok="t"/>
                <v:stroke dashstyle="solid"/>
                <w10:wrap type="topAndBottom"/>
              </v:shape>
            </w:pict>
          </mc:Fallback>
        </mc:AlternateContent>
      </w:r>
    </w:p>
    <w:p>
      <w:pPr>
        <w:spacing w:line="213" w:lineRule="auto" w:before="32"/>
        <w:ind w:left="497" w:right="413" w:firstLine="269"/>
        <w:jc w:val="both"/>
        <w:rPr>
          <w:sz w:val="20"/>
        </w:rPr>
      </w:pPr>
      <w:r>
        <w:rPr>
          <w:rFonts w:ascii="Eras Medium ITC" w:hAnsi="Eras Medium ITC"/>
          <w:position w:val="7"/>
          <w:sz w:val="14"/>
        </w:rPr>
        <w:t>2</w:t>
      </w:r>
      <w:bookmarkStart w:name="_bookmark20" w:id="27"/>
      <w:bookmarkEnd w:id="27"/>
      <w:r>
        <w:rPr>
          <w:rFonts w:ascii="Eras Medium ITC" w:hAnsi="Eras Medium ITC"/>
          <w:spacing w:val="10"/>
          <w:position w:val="7"/>
          <w:sz w:val="14"/>
        </w:rPr>
      </w:r>
      <w:r>
        <w:rPr>
          <w:sz w:val="20"/>
        </w:rPr>
        <w:t>Throughout this book I’ll be using the terms “ethics” and “morality” as basically synonymous.</w:t>
      </w:r>
      <w:r>
        <w:rPr>
          <w:spacing w:val="40"/>
          <w:sz w:val="20"/>
        </w:rPr>
        <w:t> </w:t>
      </w:r>
      <w:r>
        <w:rPr>
          <w:sz w:val="20"/>
        </w:rPr>
        <w:t>Some people</w:t>
      </w:r>
      <w:r>
        <w:rPr>
          <w:spacing w:val="-1"/>
          <w:sz w:val="20"/>
        </w:rPr>
        <w:t> </w:t>
      </w:r>
      <w:r>
        <w:rPr>
          <w:sz w:val="20"/>
        </w:rPr>
        <w:t>distinguish</w:t>
      </w:r>
      <w:r>
        <w:rPr>
          <w:spacing w:val="-1"/>
          <w:sz w:val="20"/>
        </w:rPr>
        <w:t> </w:t>
      </w:r>
      <w:r>
        <w:rPr>
          <w:sz w:val="20"/>
        </w:rPr>
        <w:t>between</w:t>
      </w:r>
      <w:r>
        <w:rPr>
          <w:spacing w:val="-1"/>
          <w:sz w:val="20"/>
        </w:rPr>
        <w:t> </w:t>
      </w:r>
      <w:r>
        <w:rPr>
          <w:sz w:val="20"/>
        </w:rPr>
        <w:t>the</w:t>
      </w:r>
      <w:r>
        <w:rPr>
          <w:spacing w:val="-1"/>
          <w:sz w:val="20"/>
        </w:rPr>
        <w:t> </w:t>
      </w:r>
      <w:r>
        <w:rPr>
          <w:sz w:val="20"/>
        </w:rPr>
        <w:t>two</w:t>
      </w:r>
      <w:r>
        <w:rPr>
          <w:spacing w:val="-1"/>
          <w:sz w:val="20"/>
        </w:rPr>
        <w:t> </w:t>
      </w:r>
      <w:r>
        <w:rPr>
          <w:sz w:val="20"/>
        </w:rPr>
        <w:t>terms</w:t>
      </w:r>
      <w:r>
        <w:rPr>
          <w:spacing w:val="-1"/>
          <w:sz w:val="20"/>
        </w:rPr>
        <w:t> </w:t>
      </w:r>
      <w:r>
        <w:rPr>
          <w:sz w:val="20"/>
        </w:rPr>
        <w:t>in</w:t>
      </w:r>
      <w:r>
        <w:rPr>
          <w:spacing w:val="-1"/>
          <w:sz w:val="20"/>
        </w:rPr>
        <w:t> </w:t>
      </w:r>
      <w:r>
        <w:rPr>
          <w:sz w:val="20"/>
        </w:rPr>
        <w:t>one</w:t>
      </w:r>
      <w:r>
        <w:rPr>
          <w:spacing w:val="-1"/>
          <w:sz w:val="20"/>
        </w:rPr>
        <w:t> </w:t>
      </w:r>
      <w:r>
        <w:rPr>
          <w:sz w:val="20"/>
        </w:rPr>
        <w:t>way</w:t>
      </w:r>
      <w:r>
        <w:rPr>
          <w:spacing w:val="-1"/>
          <w:sz w:val="20"/>
        </w:rPr>
        <w:t> </w:t>
      </w:r>
      <w:r>
        <w:rPr>
          <w:sz w:val="20"/>
        </w:rPr>
        <w:t>or</w:t>
      </w:r>
      <w:r>
        <w:rPr>
          <w:spacing w:val="-1"/>
          <w:sz w:val="20"/>
        </w:rPr>
        <w:t> </w:t>
      </w:r>
      <w:r>
        <w:rPr>
          <w:sz w:val="20"/>
        </w:rPr>
        <w:t>another</w:t>
      </w:r>
      <w:r>
        <w:rPr>
          <w:spacing w:val="-1"/>
          <w:sz w:val="20"/>
        </w:rPr>
        <w:t> </w:t>
      </w:r>
      <w:r>
        <w:rPr>
          <w:sz w:val="20"/>
        </w:rPr>
        <w:t>and</w:t>
      </w:r>
      <w:r>
        <w:rPr>
          <w:spacing w:val="-1"/>
          <w:sz w:val="20"/>
        </w:rPr>
        <w:t> </w:t>
      </w:r>
      <w:r>
        <w:rPr>
          <w:sz w:val="20"/>
        </w:rPr>
        <w:t>that</w:t>
      </w:r>
      <w:r>
        <w:rPr>
          <w:spacing w:val="-1"/>
          <w:sz w:val="20"/>
        </w:rPr>
        <w:t> </w:t>
      </w:r>
      <w:r>
        <w:rPr>
          <w:sz w:val="20"/>
        </w:rPr>
        <w:t>is</w:t>
      </w:r>
      <w:r>
        <w:rPr>
          <w:spacing w:val="-1"/>
          <w:sz w:val="20"/>
        </w:rPr>
        <w:t> </w:t>
      </w:r>
      <w:r>
        <w:rPr>
          <w:sz w:val="20"/>
        </w:rPr>
        <w:t>fine</w:t>
      </w:r>
      <w:r>
        <w:rPr>
          <w:spacing w:val="-1"/>
          <w:sz w:val="20"/>
        </w:rPr>
        <w:t> </w:t>
      </w:r>
      <w:r>
        <w:rPr>
          <w:sz w:val="20"/>
        </w:rPr>
        <w:t>as</w:t>
      </w:r>
      <w:r>
        <w:rPr>
          <w:spacing w:val="-1"/>
          <w:sz w:val="20"/>
        </w:rPr>
        <w:t> </w:t>
      </w:r>
      <w:r>
        <w:rPr>
          <w:sz w:val="20"/>
        </w:rPr>
        <w:t>far</w:t>
      </w:r>
      <w:r>
        <w:rPr>
          <w:spacing w:val="-1"/>
          <w:sz w:val="20"/>
        </w:rPr>
        <w:t> </w:t>
      </w:r>
      <w:r>
        <w:rPr>
          <w:sz w:val="20"/>
        </w:rPr>
        <w:t>as</w:t>
      </w:r>
      <w:r>
        <w:rPr>
          <w:spacing w:val="-1"/>
          <w:sz w:val="20"/>
        </w:rPr>
        <w:t> </w:t>
      </w:r>
      <w:r>
        <w:rPr>
          <w:sz w:val="20"/>
        </w:rPr>
        <w:t>it</w:t>
      </w:r>
      <w:r>
        <w:rPr>
          <w:spacing w:val="-1"/>
          <w:sz w:val="20"/>
        </w:rPr>
        <w:t> </w:t>
      </w:r>
      <w:r>
        <w:rPr>
          <w:sz w:val="20"/>
        </w:rPr>
        <w:t>goes.</w:t>
      </w:r>
      <w:r>
        <w:rPr>
          <w:spacing w:val="17"/>
          <w:sz w:val="20"/>
        </w:rPr>
        <w:t> </w:t>
      </w:r>
      <w:r>
        <w:rPr>
          <w:sz w:val="20"/>
        </w:rPr>
        <w:t>But</w:t>
      </w:r>
      <w:r>
        <w:rPr>
          <w:spacing w:val="-1"/>
          <w:sz w:val="20"/>
        </w:rPr>
        <w:t> </w:t>
      </w:r>
      <w:r>
        <w:rPr>
          <w:sz w:val="20"/>
        </w:rPr>
        <w:t>since the</w:t>
      </w:r>
      <w:r>
        <w:rPr>
          <w:spacing w:val="-11"/>
          <w:sz w:val="20"/>
        </w:rPr>
        <w:t> </w:t>
      </w:r>
      <w:r>
        <w:rPr>
          <w:sz w:val="20"/>
        </w:rPr>
        <w:t>reason</w:t>
      </w:r>
      <w:r>
        <w:rPr>
          <w:spacing w:val="-12"/>
          <w:sz w:val="20"/>
        </w:rPr>
        <w:t> </w:t>
      </w:r>
      <w:r>
        <w:rPr>
          <w:sz w:val="20"/>
        </w:rPr>
        <w:t>English</w:t>
      </w:r>
      <w:r>
        <w:rPr>
          <w:spacing w:val="-12"/>
          <w:sz w:val="20"/>
        </w:rPr>
        <w:t> </w:t>
      </w:r>
      <w:r>
        <w:rPr>
          <w:sz w:val="20"/>
        </w:rPr>
        <w:t>has</w:t>
      </w:r>
      <w:r>
        <w:rPr>
          <w:spacing w:val="-11"/>
          <w:sz w:val="20"/>
        </w:rPr>
        <w:t> </w:t>
      </w:r>
      <w:r>
        <w:rPr>
          <w:sz w:val="20"/>
        </w:rPr>
        <w:t>both</w:t>
      </w:r>
      <w:r>
        <w:rPr>
          <w:spacing w:val="-12"/>
          <w:sz w:val="20"/>
        </w:rPr>
        <w:t> </w:t>
      </w:r>
      <w:r>
        <w:rPr>
          <w:sz w:val="20"/>
        </w:rPr>
        <w:t>terms</w:t>
      </w:r>
      <w:r>
        <w:rPr>
          <w:spacing w:val="-11"/>
          <w:sz w:val="20"/>
        </w:rPr>
        <w:t> </w:t>
      </w:r>
      <w:r>
        <w:rPr>
          <w:sz w:val="20"/>
        </w:rPr>
        <w:t>is</w:t>
      </w:r>
      <w:r>
        <w:rPr>
          <w:spacing w:val="-11"/>
          <w:sz w:val="20"/>
        </w:rPr>
        <w:t> </w:t>
      </w:r>
      <w:r>
        <w:rPr>
          <w:sz w:val="20"/>
        </w:rPr>
        <w:t>that</w:t>
      </w:r>
      <w:r>
        <w:rPr>
          <w:spacing w:val="-12"/>
          <w:sz w:val="20"/>
        </w:rPr>
        <w:t> </w:t>
      </w:r>
      <w:r>
        <w:rPr>
          <w:sz w:val="20"/>
        </w:rPr>
        <w:t>we</w:t>
      </w:r>
      <w:r>
        <w:rPr>
          <w:spacing w:val="-11"/>
          <w:sz w:val="20"/>
        </w:rPr>
        <w:t> </w:t>
      </w:r>
      <w:r>
        <w:rPr>
          <w:sz w:val="20"/>
        </w:rPr>
        <w:t>borrowed</w:t>
      </w:r>
      <w:r>
        <w:rPr>
          <w:spacing w:val="-12"/>
          <w:sz w:val="20"/>
        </w:rPr>
        <w:t> </w:t>
      </w:r>
      <w:r>
        <w:rPr>
          <w:sz w:val="20"/>
        </w:rPr>
        <w:t>each</w:t>
      </w:r>
      <w:r>
        <w:rPr>
          <w:spacing w:val="-12"/>
          <w:sz w:val="20"/>
        </w:rPr>
        <w:t> </w:t>
      </w:r>
      <w:r>
        <w:rPr>
          <w:sz w:val="20"/>
        </w:rPr>
        <w:t>from</w:t>
      </w:r>
      <w:r>
        <w:rPr>
          <w:spacing w:val="-11"/>
          <w:sz w:val="20"/>
        </w:rPr>
        <w:t> </w:t>
      </w:r>
      <w:r>
        <w:rPr>
          <w:sz w:val="20"/>
        </w:rPr>
        <w:t>a</w:t>
      </w:r>
      <w:r>
        <w:rPr>
          <w:spacing w:val="-12"/>
          <w:sz w:val="20"/>
        </w:rPr>
        <w:t> </w:t>
      </w:r>
      <w:r>
        <w:rPr>
          <w:sz w:val="20"/>
        </w:rPr>
        <w:t>different</w:t>
      </w:r>
      <w:r>
        <w:rPr>
          <w:spacing w:val="-12"/>
          <w:sz w:val="20"/>
        </w:rPr>
        <w:t> </w:t>
      </w:r>
      <w:r>
        <w:rPr>
          <w:sz w:val="20"/>
        </w:rPr>
        <w:t>language</w:t>
      </w:r>
      <w:r>
        <w:rPr>
          <w:spacing w:val="-11"/>
          <w:sz w:val="20"/>
        </w:rPr>
        <w:t> </w:t>
      </w:r>
      <w:r>
        <w:rPr>
          <w:sz w:val="20"/>
        </w:rPr>
        <w:t>–</w:t>
      </w:r>
      <w:r>
        <w:rPr>
          <w:spacing w:val="-12"/>
          <w:sz w:val="20"/>
        </w:rPr>
        <w:t> </w:t>
      </w:r>
      <w:r>
        <w:rPr>
          <w:sz w:val="20"/>
        </w:rPr>
        <w:t>“ethics”</w:t>
      </w:r>
      <w:r>
        <w:rPr>
          <w:spacing w:val="-12"/>
          <w:sz w:val="20"/>
        </w:rPr>
        <w:t> </w:t>
      </w:r>
      <w:r>
        <w:rPr>
          <w:sz w:val="20"/>
        </w:rPr>
        <w:t>comes</w:t>
      </w:r>
      <w:r>
        <w:rPr>
          <w:spacing w:val="-11"/>
          <w:sz w:val="20"/>
        </w:rPr>
        <w:t> </w:t>
      </w:r>
      <w:r>
        <w:rPr>
          <w:sz w:val="20"/>
        </w:rPr>
        <w:t>from Greek,</w:t>
      </w:r>
      <w:r>
        <w:rPr>
          <w:spacing w:val="-11"/>
          <w:sz w:val="20"/>
        </w:rPr>
        <w:t> </w:t>
      </w:r>
      <w:r>
        <w:rPr>
          <w:sz w:val="20"/>
        </w:rPr>
        <w:t>while</w:t>
      </w:r>
      <w:r>
        <w:rPr>
          <w:spacing w:val="-12"/>
          <w:sz w:val="20"/>
        </w:rPr>
        <w:t> </w:t>
      </w:r>
      <w:r>
        <w:rPr>
          <w:sz w:val="20"/>
        </w:rPr>
        <w:t>“morality”</w:t>
      </w:r>
      <w:r>
        <w:rPr>
          <w:spacing w:val="-12"/>
          <w:sz w:val="20"/>
        </w:rPr>
        <w:t> </w:t>
      </w:r>
      <w:r>
        <w:rPr>
          <w:sz w:val="20"/>
        </w:rPr>
        <w:t>comes</w:t>
      </w:r>
      <w:r>
        <w:rPr>
          <w:spacing w:val="-12"/>
          <w:sz w:val="20"/>
        </w:rPr>
        <w:t> </w:t>
      </w:r>
      <w:r>
        <w:rPr>
          <w:sz w:val="20"/>
        </w:rPr>
        <w:t>from</w:t>
      </w:r>
      <w:r>
        <w:rPr>
          <w:spacing w:val="-12"/>
          <w:sz w:val="20"/>
        </w:rPr>
        <w:t> </w:t>
      </w:r>
      <w:r>
        <w:rPr>
          <w:sz w:val="20"/>
        </w:rPr>
        <w:t>Latin</w:t>
      </w:r>
      <w:r>
        <w:rPr>
          <w:spacing w:val="-12"/>
          <w:sz w:val="20"/>
        </w:rPr>
        <w:t> </w:t>
      </w:r>
      <w:r>
        <w:rPr>
          <w:sz w:val="20"/>
        </w:rPr>
        <w:t>–</w:t>
      </w:r>
      <w:r>
        <w:rPr>
          <w:spacing w:val="-12"/>
          <w:sz w:val="20"/>
        </w:rPr>
        <w:t> </w:t>
      </w:r>
      <w:r>
        <w:rPr>
          <w:sz w:val="20"/>
        </w:rPr>
        <w:t>and</w:t>
      </w:r>
      <w:r>
        <w:rPr>
          <w:spacing w:val="-12"/>
          <w:sz w:val="20"/>
        </w:rPr>
        <w:t> </w:t>
      </w:r>
      <w:r>
        <w:rPr>
          <w:sz w:val="20"/>
        </w:rPr>
        <w:t>both</w:t>
      </w:r>
      <w:r>
        <w:rPr>
          <w:spacing w:val="-12"/>
          <w:sz w:val="20"/>
        </w:rPr>
        <w:t> </w:t>
      </w:r>
      <w:r>
        <w:rPr>
          <w:sz w:val="20"/>
        </w:rPr>
        <w:t>original</w:t>
      </w:r>
      <w:r>
        <w:rPr>
          <w:spacing w:val="-12"/>
          <w:sz w:val="20"/>
        </w:rPr>
        <w:t> </w:t>
      </w:r>
      <w:r>
        <w:rPr>
          <w:sz w:val="20"/>
        </w:rPr>
        <w:t>terms</w:t>
      </w:r>
      <w:r>
        <w:rPr>
          <w:spacing w:val="-12"/>
          <w:sz w:val="20"/>
        </w:rPr>
        <w:t> </w:t>
      </w:r>
      <w:r>
        <w:rPr>
          <w:sz w:val="20"/>
        </w:rPr>
        <w:t>mean</w:t>
      </w:r>
      <w:r>
        <w:rPr>
          <w:spacing w:val="-12"/>
          <w:sz w:val="20"/>
        </w:rPr>
        <w:t> </w:t>
      </w:r>
      <w:r>
        <w:rPr>
          <w:sz w:val="20"/>
        </w:rPr>
        <w:t>something</w:t>
      </w:r>
      <w:r>
        <w:rPr>
          <w:spacing w:val="-12"/>
          <w:sz w:val="20"/>
        </w:rPr>
        <w:t> </w:t>
      </w:r>
      <w:r>
        <w:rPr>
          <w:sz w:val="20"/>
        </w:rPr>
        <w:t>pretty</w:t>
      </w:r>
      <w:r>
        <w:rPr>
          <w:spacing w:val="-12"/>
          <w:sz w:val="20"/>
        </w:rPr>
        <w:t> </w:t>
      </w:r>
      <w:r>
        <w:rPr>
          <w:sz w:val="20"/>
        </w:rPr>
        <w:t>similar,</w:t>
      </w:r>
      <w:r>
        <w:rPr>
          <w:spacing w:val="-11"/>
          <w:sz w:val="20"/>
        </w:rPr>
        <w:t> </w:t>
      </w:r>
      <w:r>
        <w:rPr>
          <w:sz w:val="20"/>
        </w:rPr>
        <w:t>I</w:t>
      </w:r>
      <w:r>
        <w:rPr>
          <w:spacing w:val="-12"/>
          <w:sz w:val="20"/>
        </w:rPr>
        <w:t> </w:t>
      </w:r>
      <w:r>
        <w:rPr>
          <w:sz w:val="20"/>
        </w:rPr>
        <w:t>see</w:t>
      </w:r>
      <w:r>
        <w:rPr>
          <w:spacing w:val="-12"/>
          <w:sz w:val="20"/>
        </w:rPr>
        <w:t> </w:t>
      </w:r>
      <w:r>
        <w:rPr>
          <w:sz w:val="20"/>
        </w:rPr>
        <w:t>no reason to insist on any fundamental different meaning between them.</w:t>
      </w:r>
    </w:p>
    <w:p>
      <w:pPr>
        <w:spacing w:after="0" w:line="213" w:lineRule="auto"/>
        <w:jc w:val="both"/>
        <w:rPr>
          <w:sz w:val="20"/>
        </w:rPr>
        <w:sectPr>
          <w:pgSz w:w="12240" w:h="15840"/>
          <w:pgMar w:header="752" w:footer="0" w:top="1080" w:bottom="280" w:left="920" w:right="1000"/>
        </w:sectPr>
      </w:pPr>
    </w:p>
    <w:p>
      <w:pPr>
        <w:pStyle w:val="BodyText"/>
        <w:spacing w:before="6"/>
        <w:rPr>
          <w:sz w:val="10"/>
        </w:rPr>
      </w:pPr>
    </w:p>
    <w:p>
      <w:pPr>
        <w:pStyle w:val="Heading5"/>
        <w:spacing w:before="133"/>
        <w:jc w:val="left"/>
      </w:pPr>
      <w:r>
        <w:rPr>
          <w:w w:val="110"/>
        </w:rPr>
        <w:t>Prescriptive</w:t>
      </w:r>
      <w:r>
        <w:rPr>
          <w:spacing w:val="31"/>
          <w:w w:val="110"/>
        </w:rPr>
        <w:t> </w:t>
      </w:r>
      <w:r>
        <w:rPr>
          <w:spacing w:val="-2"/>
          <w:w w:val="110"/>
        </w:rPr>
        <w:t>ethics</w:t>
      </w:r>
    </w:p>
    <w:p>
      <w:pPr>
        <w:pStyle w:val="BodyText"/>
        <w:rPr>
          <w:b/>
          <w:sz w:val="20"/>
        </w:rPr>
      </w:pPr>
    </w:p>
    <w:p>
      <w:pPr>
        <w:pStyle w:val="BodyText"/>
        <w:spacing w:before="7"/>
        <w:rPr>
          <w:b/>
          <w:sz w:val="12"/>
        </w:rPr>
      </w:pPr>
      <w:r>
        <w:rPr/>
        <w:drawing>
          <wp:anchor distT="0" distB="0" distL="0" distR="0" allowOverlap="1" layoutInCell="1" locked="0" behindDoc="1" simplePos="0" relativeHeight="487598080">
            <wp:simplePos x="0" y="0"/>
            <wp:positionH relativeFrom="page">
              <wp:posOffset>652246</wp:posOffset>
            </wp:positionH>
            <wp:positionV relativeFrom="paragraph">
              <wp:posOffset>212496</wp:posOffset>
            </wp:positionV>
            <wp:extent cx="438150" cy="438150"/>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26" cstate="print"/>
                    <a:stretch>
                      <a:fillRect/>
                    </a:stretch>
                  </pic:blipFill>
                  <pic:spPr>
                    <a:xfrm>
                      <a:off x="0" y="0"/>
                      <a:ext cx="438150" cy="438150"/>
                    </a:xfrm>
                    <a:prstGeom prst="rect">
                      <a:avLst/>
                    </a:prstGeom>
                  </pic:spPr>
                </pic:pic>
              </a:graphicData>
            </a:graphic>
          </wp:anchor>
        </w:drawing>
      </w:r>
      <w:r>
        <w:rPr/>
        <mc:AlternateContent>
          <mc:Choice Requires="wps">
            <w:drawing>
              <wp:anchor distT="0" distB="0" distL="0" distR="0" allowOverlap="1" layoutInCell="1" locked="0" behindDoc="1" simplePos="0" relativeHeight="487598592">
                <wp:simplePos x="0" y="0"/>
                <wp:positionH relativeFrom="page">
                  <wp:posOffset>1152728</wp:posOffset>
                </wp:positionH>
                <wp:positionV relativeFrom="paragraph">
                  <wp:posOffset>122758</wp:posOffset>
                </wp:positionV>
                <wp:extent cx="5838825" cy="555625"/>
                <wp:effectExtent l="0" t="0" r="0" b="0"/>
                <wp:wrapTopAndBottom/>
                <wp:docPr id="35" name="Textbox 35"/>
                <wp:cNvGraphicFramePr>
                  <a:graphicFrameLocks/>
                </wp:cNvGraphicFramePr>
                <a:graphic>
                  <a:graphicData uri="http://schemas.microsoft.com/office/word/2010/wordprocessingShape">
                    <wps:wsp>
                      <wps:cNvPr id="35" name="Textbox 35"/>
                      <wps:cNvSpPr txBox="1"/>
                      <wps:spPr>
                        <a:xfrm>
                          <a:off x="0" y="0"/>
                          <a:ext cx="5838825" cy="555625"/>
                        </a:xfrm>
                        <a:prstGeom prst="rect">
                          <a:avLst/>
                        </a:prstGeom>
                        <a:solidFill>
                          <a:srgbClr val="F8F8F8"/>
                        </a:solidFill>
                      </wps:spPr>
                      <wps:txbx>
                        <w:txbxContent>
                          <w:p>
                            <w:pPr>
                              <w:pStyle w:val="BodyText"/>
                              <w:numPr>
                                <w:ilvl w:val="0"/>
                                <w:numId w:val="7"/>
                              </w:numPr>
                              <w:tabs>
                                <w:tab w:pos="700" w:val="left" w:leader="none"/>
                              </w:tabs>
                              <w:spacing w:line="306" w:lineRule="exact" w:before="100" w:after="0"/>
                              <w:ind w:left="700" w:right="0" w:hanging="250"/>
                              <w:jc w:val="left"/>
                              <w:rPr>
                                <w:color w:val="000000"/>
                              </w:rPr>
                            </w:pPr>
                            <w:r>
                              <w:rPr>
                                <w:color w:val="000000"/>
                              </w:rPr>
                              <w:t>What</w:t>
                            </w:r>
                            <w:r>
                              <w:rPr>
                                <w:color w:val="000000"/>
                                <w:spacing w:val="4"/>
                              </w:rPr>
                              <w:t> </w:t>
                            </w:r>
                            <w:r>
                              <w:rPr>
                                <w:color w:val="000000"/>
                              </w:rPr>
                              <w:t>is</w:t>
                            </w:r>
                            <w:r>
                              <w:rPr>
                                <w:color w:val="000000"/>
                                <w:spacing w:val="5"/>
                              </w:rPr>
                              <w:t> </w:t>
                            </w:r>
                            <w:r>
                              <w:rPr>
                                <w:i/>
                                <w:color w:val="000000"/>
                              </w:rPr>
                              <w:t>really</w:t>
                            </w:r>
                            <w:r>
                              <w:rPr>
                                <w:i/>
                                <w:color w:val="000000"/>
                                <w:spacing w:val="16"/>
                              </w:rPr>
                              <w:t> </w:t>
                            </w:r>
                            <w:r>
                              <w:rPr>
                                <w:color w:val="000000"/>
                              </w:rPr>
                              <w:t>the</w:t>
                            </w:r>
                            <w:r>
                              <w:rPr>
                                <w:color w:val="000000"/>
                                <w:spacing w:val="5"/>
                              </w:rPr>
                              <w:t> </w:t>
                            </w:r>
                            <w:r>
                              <w:rPr>
                                <w:color w:val="000000"/>
                              </w:rPr>
                              <w:t>right</w:t>
                            </w:r>
                            <w:r>
                              <w:rPr>
                                <w:color w:val="000000"/>
                                <w:spacing w:val="4"/>
                              </w:rPr>
                              <w:t> </w:t>
                            </w:r>
                            <w:r>
                              <w:rPr>
                                <w:color w:val="000000"/>
                              </w:rPr>
                              <w:t>thing</w:t>
                            </w:r>
                            <w:r>
                              <w:rPr>
                                <w:color w:val="000000"/>
                                <w:spacing w:val="5"/>
                              </w:rPr>
                              <w:t> </w:t>
                            </w:r>
                            <w:r>
                              <w:rPr>
                                <w:color w:val="000000"/>
                              </w:rPr>
                              <w:t>to</w:t>
                            </w:r>
                            <w:r>
                              <w:rPr>
                                <w:color w:val="000000"/>
                                <w:spacing w:val="4"/>
                              </w:rPr>
                              <w:t> </w:t>
                            </w:r>
                            <w:r>
                              <w:rPr>
                                <w:color w:val="000000"/>
                                <w:spacing w:val="-5"/>
                              </w:rPr>
                              <w:t>do?</w:t>
                            </w:r>
                          </w:p>
                          <w:p>
                            <w:pPr>
                              <w:pStyle w:val="BodyText"/>
                              <w:numPr>
                                <w:ilvl w:val="0"/>
                                <w:numId w:val="7"/>
                              </w:numPr>
                              <w:tabs>
                                <w:tab w:pos="700" w:val="left" w:leader="none"/>
                              </w:tabs>
                              <w:spacing w:line="306" w:lineRule="exact" w:before="0" w:after="0"/>
                              <w:ind w:left="700" w:right="0" w:hanging="250"/>
                              <w:jc w:val="left"/>
                              <w:rPr>
                                <w:color w:val="000000"/>
                              </w:rPr>
                            </w:pPr>
                            <w:r>
                              <w:rPr>
                                <w:color w:val="000000"/>
                                <w:spacing w:val="-4"/>
                              </w:rPr>
                              <w:t>What</w:t>
                            </w:r>
                            <w:r>
                              <w:rPr>
                                <w:color w:val="000000"/>
                                <w:spacing w:val="-3"/>
                              </w:rPr>
                              <w:t> </w:t>
                            </w:r>
                            <w:r>
                              <w:rPr>
                                <w:color w:val="000000"/>
                                <w:spacing w:val="-4"/>
                              </w:rPr>
                              <w:t>moral</w:t>
                            </w:r>
                            <w:r>
                              <w:rPr>
                                <w:color w:val="000000"/>
                                <w:spacing w:val="-1"/>
                              </w:rPr>
                              <w:t> </w:t>
                            </w:r>
                            <w:r>
                              <w:rPr>
                                <w:color w:val="000000"/>
                                <w:spacing w:val="-4"/>
                              </w:rPr>
                              <w:t>principles</w:t>
                            </w:r>
                            <w:r>
                              <w:rPr>
                                <w:color w:val="000000"/>
                                <w:spacing w:val="-1"/>
                              </w:rPr>
                              <w:t> </w:t>
                            </w:r>
                            <w:r>
                              <w:rPr>
                                <w:color w:val="000000"/>
                                <w:spacing w:val="-4"/>
                              </w:rPr>
                              <w:t>are</w:t>
                            </w:r>
                            <w:r>
                              <w:rPr>
                                <w:color w:val="000000"/>
                                <w:spacing w:val="-2"/>
                              </w:rPr>
                              <w:t> </w:t>
                            </w:r>
                            <w:r>
                              <w:rPr>
                                <w:color w:val="000000"/>
                                <w:spacing w:val="-4"/>
                              </w:rPr>
                              <w:t>really</w:t>
                            </w:r>
                            <w:r>
                              <w:rPr>
                                <w:color w:val="000000"/>
                                <w:spacing w:val="-1"/>
                              </w:rPr>
                              <w:t> </w:t>
                            </w:r>
                            <w:r>
                              <w:rPr>
                                <w:color w:val="000000"/>
                                <w:spacing w:val="-4"/>
                              </w:rPr>
                              <w:t>justified</w:t>
                            </w:r>
                            <w:r>
                              <w:rPr>
                                <w:color w:val="000000"/>
                                <w:spacing w:val="-2"/>
                              </w:rPr>
                              <w:t> </w:t>
                            </w:r>
                            <w:r>
                              <w:rPr>
                                <w:color w:val="000000"/>
                                <w:spacing w:val="-4"/>
                              </w:rPr>
                              <w:t>and</w:t>
                            </w:r>
                            <w:r>
                              <w:rPr>
                                <w:color w:val="000000"/>
                                <w:spacing w:val="-2"/>
                              </w:rPr>
                              <w:t> </w:t>
                            </w:r>
                            <w:r>
                              <w:rPr>
                                <w:color w:val="000000"/>
                                <w:spacing w:val="-4"/>
                              </w:rPr>
                              <w:t>should</w:t>
                            </w:r>
                            <w:r>
                              <w:rPr>
                                <w:color w:val="000000"/>
                                <w:spacing w:val="-2"/>
                              </w:rPr>
                              <w:t> </w:t>
                            </w:r>
                            <w:r>
                              <w:rPr>
                                <w:color w:val="000000"/>
                                <w:spacing w:val="-4"/>
                              </w:rPr>
                              <w:t>be</w:t>
                            </w:r>
                            <w:r>
                              <w:rPr>
                                <w:color w:val="000000"/>
                                <w:spacing w:val="-1"/>
                              </w:rPr>
                              <w:t> </w:t>
                            </w:r>
                            <w:r>
                              <w:rPr>
                                <w:color w:val="000000"/>
                                <w:spacing w:val="-4"/>
                              </w:rPr>
                              <w:t>followed?</w:t>
                            </w:r>
                          </w:p>
                        </w:txbxContent>
                      </wps:txbx>
                      <wps:bodyPr wrap="square" lIns="0" tIns="0" rIns="0" bIns="0" rtlCol="0">
                        <a:noAutofit/>
                      </wps:bodyPr>
                    </wps:wsp>
                  </a:graphicData>
                </a:graphic>
              </wp:anchor>
            </w:drawing>
          </mc:Choice>
          <mc:Fallback>
            <w:pict>
              <v:shape style="position:absolute;margin-left:90.765999pt;margin-top:9.666032pt;width:459.75pt;height:43.75pt;mso-position-horizontal-relative:page;mso-position-vertical-relative:paragraph;z-index:-15717888;mso-wrap-distance-left:0;mso-wrap-distance-right:0" type="#_x0000_t202" id="docshape26" filled="true" fillcolor="#f8f8f8" stroked="false">
                <v:textbox inset="0,0,0,0">
                  <w:txbxContent>
                    <w:p>
                      <w:pPr>
                        <w:pStyle w:val="BodyText"/>
                        <w:numPr>
                          <w:ilvl w:val="0"/>
                          <w:numId w:val="7"/>
                        </w:numPr>
                        <w:tabs>
                          <w:tab w:pos="700" w:val="left" w:leader="none"/>
                        </w:tabs>
                        <w:spacing w:line="306" w:lineRule="exact" w:before="100" w:after="0"/>
                        <w:ind w:left="700" w:right="0" w:hanging="250"/>
                        <w:jc w:val="left"/>
                        <w:rPr>
                          <w:color w:val="000000"/>
                        </w:rPr>
                      </w:pPr>
                      <w:r>
                        <w:rPr>
                          <w:color w:val="000000"/>
                        </w:rPr>
                        <w:t>What</w:t>
                      </w:r>
                      <w:r>
                        <w:rPr>
                          <w:color w:val="000000"/>
                          <w:spacing w:val="4"/>
                        </w:rPr>
                        <w:t> </w:t>
                      </w:r>
                      <w:r>
                        <w:rPr>
                          <w:color w:val="000000"/>
                        </w:rPr>
                        <w:t>is</w:t>
                      </w:r>
                      <w:r>
                        <w:rPr>
                          <w:color w:val="000000"/>
                          <w:spacing w:val="5"/>
                        </w:rPr>
                        <w:t> </w:t>
                      </w:r>
                      <w:r>
                        <w:rPr>
                          <w:i/>
                          <w:color w:val="000000"/>
                        </w:rPr>
                        <w:t>really</w:t>
                      </w:r>
                      <w:r>
                        <w:rPr>
                          <w:i/>
                          <w:color w:val="000000"/>
                          <w:spacing w:val="16"/>
                        </w:rPr>
                        <w:t> </w:t>
                      </w:r>
                      <w:r>
                        <w:rPr>
                          <w:color w:val="000000"/>
                        </w:rPr>
                        <w:t>the</w:t>
                      </w:r>
                      <w:r>
                        <w:rPr>
                          <w:color w:val="000000"/>
                          <w:spacing w:val="5"/>
                        </w:rPr>
                        <w:t> </w:t>
                      </w:r>
                      <w:r>
                        <w:rPr>
                          <w:color w:val="000000"/>
                        </w:rPr>
                        <w:t>right</w:t>
                      </w:r>
                      <w:r>
                        <w:rPr>
                          <w:color w:val="000000"/>
                          <w:spacing w:val="4"/>
                        </w:rPr>
                        <w:t> </w:t>
                      </w:r>
                      <w:r>
                        <w:rPr>
                          <w:color w:val="000000"/>
                        </w:rPr>
                        <w:t>thing</w:t>
                      </w:r>
                      <w:r>
                        <w:rPr>
                          <w:color w:val="000000"/>
                          <w:spacing w:val="5"/>
                        </w:rPr>
                        <w:t> </w:t>
                      </w:r>
                      <w:r>
                        <w:rPr>
                          <w:color w:val="000000"/>
                        </w:rPr>
                        <w:t>to</w:t>
                      </w:r>
                      <w:r>
                        <w:rPr>
                          <w:color w:val="000000"/>
                          <w:spacing w:val="4"/>
                        </w:rPr>
                        <w:t> </w:t>
                      </w:r>
                      <w:r>
                        <w:rPr>
                          <w:color w:val="000000"/>
                          <w:spacing w:val="-5"/>
                        </w:rPr>
                        <w:t>do?</w:t>
                      </w:r>
                    </w:p>
                    <w:p>
                      <w:pPr>
                        <w:pStyle w:val="BodyText"/>
                        <w:numPr>
                          <w:ilvl w:val="0"/>
                          <w:numId w:val="7"/>
                        </w:numPr>
                        <w:tabs>
                          <w:tab w:pos="700" w:val="left" w:leader="none"/>
                        </w:tabs>
                        <w:spacing w:line="306" w:lineRule="exact" w:before="0" w:after="0"/>
                        <w:ind w:left="700" w:right="0" w:hanging="250"/>
                        <w:jc w:val="left"/>
                        <w:rPr>
                          <w:color w:val="000000"/>
                        </w:rPr>
                      </w:pPr>
                      <w:r>
                        <w:rPr>
                          <w:color w:val="000000"/>
                          <w:spacing w:val="-4"/>
                        </w:rPr>
                        <w:t>What</w:t>
                      </w:r>
                      <w:r>
                        <w:rPr>
                          <w:color w:val="000000"/>
                          <w:spacing w:val="-3"/>
                        </w:rPr>
                        <w:t> </w:t>
                      </w:r>
                      <w:r>
                        <w:rPr>
                          <w:color w:val="000000"/>
                          <w:spacing w:val="-4"/>
                        </w:rPr>
                        <w:t>moral</w:t>
                      </w:r>
                      <w:r>
                        <w:rPr>
                          <w:color w:val="000000"/>
                          <w:spacing w:val="-1"/>
                        </w:rPr>
                        <w:t> </w:t>
                      </w:r>
                      <w:r>
                        <w:rPr>
                          <w:color w:val="000000"/>
                          <w:spacing w:val="-4"/>
                        </w:rPr>
                        <w:t>principles</w:t>
                      </w:r>
                      <w:r>
                        <w:rPr>
                          <w:color w:val="000000"/>
                          <w:spacing w:val="-1"/>
                        </w:rPr>
                        <w:t> </w:t>
                      </w:r>
                      <w:r>
                        <w:rPr>
                          <w:color w:val="000000"/>
                          <w:spacing w:val="-4"/>
                        </w:rPr>
                        <w:t>are</w:t>
                      </w:r>
                      <w:r>
                        <w:rPr>
                          <w:color w:val="000000"/>
                          <w:spacing w:val="-2"/>
                        </w:rPr>
                        <w:t> </w:t>
                      </w:r>
                      <w:r>
                        <w:rPr>
                          <w:color w:val="000000"/>
                          <w:spacing w:val="-4"/>
                        </w:rPr>
                        <w:t>really</w:t>
                      </w:r>
                      <w:r>
                        <w:rPr>
                          <w:color w:val="000000"/>
                          <w:spacing w:val="-1"/>
                        </w:rPr>
                        <w:t> </w:t>
                      </w:r>
                      <w:r>
                        <w:rPr>
                          <w:color w:val="000000"/>
                          <w:spacing w:val="-4"/>
                        </w:rPr>
                        <w:t>justified</w:t>
                      </w:r>
                      <w:r>
                        <w:rPr>
                          <w:color w:val="000000"/>
                          <w:spacing w:val="-2"/>
                        </w:rPr>
                        <w:t> </w:t>
                      </w:r>
                      <w:r>
                        <w:rPr>
                          <w:color w:val="000000"/>
                          <w:spacing w:val="-4"/>
                        </w:rPr>
                        <w:t>and</w:t>
                      </w:r>
                      <w:r>
                        <w:rPr>
                          <w:color w:val="000000"/>
                          <w:spacing w:val="-2"/>
                        </w:rPr>
                        <w:t> </w:t>
                      </w:r>
                      <w:r>
                        <w:rPr>
                          <w:color w:val="000000"/>
                          <w:spacing w:val="-4"/>
                        </w:rPr>
                        <w:t>should</w:t>
                      </w:r>
                      <w:r>
                        <w:rPr>
                          <w:color w:val="000000"/>
                          <w:spacing w:val="-2"/>
                        </w:rPr>
                        <w:t> </w:t>
                      </w:r>
                      <w:r>
                        <w:rPr>
                          <w:color w:val="000000"/>
                          <w:spacing w:val="-4"/>
                        </w:rPr>
                        <w:t>be</w:t>
                      </w:r>
                      <w:r>
                        <w:rPr>
                          <w:color w:val="000000"/>
                          <w:spacing w:val="-1"/>
                        </w:rPr>
                        <w:t> </w:t>
                      </w:r>
                      <w:r>
                        <w:rPr>
                          <w:color w:val="000000"/>
                          <w:spacing w:val="-4"/>
                        </w:rPr>
                        <w:t>followed?</w:t>
                      </w:r>
                    </w:p>
                  </w:txbxContent>
                </v:textbox>
                <v:fill type="solid"/>
                <w10:wrap type="topAndBottom"/>
              </v:shape>
            </w:pict>
          </mc:Fallback>
        </mc:AlternateContent>
      </w:r>
    </w:p>
    <w:p>
      <w:pPr>
        <w:pStyle w:val="BodyText"/>
        <w:spacing w:before="9"/>
        <w:rPr>
          <w:b/>
          <w:sz w:val="13"/>
        </w:rPr>
      </w:pPr>
    </w:p>
    <w:p>
      <w:pPr>
        <w:pStyle w:val="BodyText"/>
        <w:spacing w:line="213" w:lineRule="auto" w:before="151"/>
        <w:ind w:left="497" w:right="413"/>
        <w:jc w:val="both"/>
      </w:pPr>
      <w:r>
        <w:rPr>
          <w:rFonts w:ascii="Georgia" w:hAnsi="Georgia"/>
          <w:b/>
          <w:i/>
        </w:rPr>
        <w:t>This approach </w:t>
      </w:r>
      <w:r>
        <w:rPr/>
        <w:t>to ethics is the uniquely philosophical attempt to find the true basis of ethical thinking.</w:t>
      </w:r>
      <w:r>
        <w:rPr>
          <w:spacing w:val="40"/>
        </w:rPr>
        <w:t> </w:t>
      </w:r>
      <w:r>
        <w:rPr/>
        <w:t>We will be spending a lot of time here examining various attempts to give an account of the basis and justification of ethical thought, belief and action.</w:t>
      </w:r>
      <w:r>
        <w:rPr>
          <w:spacing w:val="40"/>
        </w:rPr>
        <w:t> </w:t>
      </w:r>
      <w:r>
        <w:rPr/>
        <w:t>This way of approaching ethics is not scientific, to the extent that science concerns itself with </w:t>
      </w:r>
      <w:r>
        <w:rPr>
          <w:spacing w:val="-4"/>
        </w:rPr>
        <w:t>“value-neutral”</w:t>
      </w:r>
      <w:r>
        <w:rPr>
          <w:spacing w:val="-11"/>
        </w:rPr>
        <w:t> </w:t>
      </w:r>
      <w:r>
        <w:rPr>
          <w:spacing w:val="-4"/>
        </w:rPr>
        <w:t>descriptions</w:t>
      </w:r>
      <w:r>
        <w:rPr>
          <w:spacing w:val="-11"/>
        </w:rPr>
        <w:t> </w:t>
      </w:r>
      <w:r>
        <w:rPr>
          <w:spacing w:val="-4"/>
        </w:rPr>
        <w:t>and</w:t>
      </w:r>
      <w:r>
        <w:rPr>
          <w:spacing w:val="-11"/>
        </w:rPr>
        <w:t> </w:t>
      </w:r>
      <w:r>
        <w:rPr>
          <w:spacing w:val="-4"/>
        </w:rPr>
        <w:t>explanations</w:t>
      </w:r>
      <w:r>
        <w:rPr>
          <w:spacing w:val="-11"/>
        </w:rPr>
        <w:t> </w:t>
      </w:r>
      <w:r>
        <w:rPr>
          <w:spacing w:val="-4"/>
        </w:rPr>
        <w:t>of</w:t>
      </w:r>
      <w:r>
        <w:rPr>
          <w:spacing w:val="-11"/>
        </w:rPr>
        <w:t> </w:t>
      </w:r>
      <w:r>
        <w:rPr>
          <w:spacing w:val="-4"/>
        </w:rPr>
        <w:t>whatever</w:t>
      </w:r>
      <w:r>
        <w:rPr>
          <w:spacing w:val="-11"/>
        </w:rPr>
        <w:t> </w:t>
      </w:r>
      <w:r>
        <w:rPr>
          <w:spacing w:val="-4"/>
        </w:rPr>
        <w:t>phenomena</w:t>
      </w:r>
      <w:r>
        <w:rPr>
          <w:spacing w:val="-11"/>
        </w:rPr>
        <w:t> </w:t>
      </w:r>
      <w:r>
        <w:rPr>
          <w:spacing w:val="-4"/>
        </w:rPr>
        <w:t>it</w:t>
      </w:r>
      <w:r>
        <w:rPr>
          <w:spacing w:val="-11"/>
        </w:rPr>
        <w:t> </w:t>
      </w:r>
      <w:r>
        <w:rPr>
          <w:spacing w:val="-4"/>
        </w:rPr>
        <w:t>is</w:t>
      </w:r>
      <w:r>
        <w:rPr>
          <w:spacing w:val="-11"/>
        </w:rPr>
        <w:t> </w:t>
      </w:r>
      <w:r>
        <w:rPr>
          <w:spacing w:val="-4"/>
        </w:rPr>
        <w:t>addressing.</w:t>
      </w:r>
      <w:r>
        <w:rPr>
          <w:spacing w:val="-11"/>
        </w:rPr>
        <w:t> </w:t>
      </w:r>
      <w:r>
        <w:rPr>
          <w:spacing w:val="-4"/>
        </w:rPr>
        <w:t>That </w:t>
      </w:r>
      <w:r>
        <w:rPr>
          <w:spacing w:val="-8"/>
        </w:rPr>
        <w:t>philosophy</w:t>
      </w:r>
      <w:r>
        <w:rPr>
          <w:spacing w:val="-2"/>
        </w:rPr>
        <w:t> </w:t>
      </w:r>
      <w:r>
        <w:rPr>
          <w:spacing w:val="-8"/>
        </w:rPr>
        <w:t>can</w:t>
      </w:r>
      <w:r>
        <w:rPr>
          <w:spacing w:val="-2"/>
        </w:rPr>
        <w:t> </w:t>
      </w:r>
      <w:r>
        <w:rPr>
          <w:spacing w:val="-8"/>
        </w:rPr>
        <w:t>succeed</w:t>
      </w:r>
      <w:r>
        <w:rPr>
          <w:spacing w:val="-2"/>
        </w:rPr>
        <w:t> </w:t>
      </w:r>
      <w:r>
        <w:rPr>
          <w:spacing w:val="-8"/>
        </w:rPr>
        <w:t>in</w:t>
      </w:r>
      <w:r>
        <w:rPr>
          <w:spacing w:val="-2"/>
        </w:rPr>
        <w:t> </w:t>
      </w:r>
      <w:r>
        <w:rPr>
          <w:spacing w:val="-8"/>
        </w:rPr>
        <w:t>making</w:t>
      </w:r>
      <w:r>
        <w:rPr>
          <w:spacing w:val="-2"/>
        </w:rPr>
        <w:t> </w:t>
      </w:r>
      <w:r>
        <w:rPr>
          <w:spacing w:val="-8"/>
        </w:rPr>
        <w:t>normative</w:t>
      </w:r>
      <w:r>
        <w:rPr>
          <w:spacing w:val="-2"/>
        </w:rPr>
        <w:t> </w:t>
      </w:r>
      <w:r>
        <w:rPr>
          <w:spacing w:val="-8"/>
        </w:rPr>
        <w:t>claims</w:t>
      </w:r>
      <w:r>
        <w:rPr>
          <w:spacing w:val="-2"/>
        </w:rPr>
        <w:t> </w:t>
      </w:r>
      <w:r>
        <w:rPr>
          <w:spacing w:val="-8"/>
        </w:rPr>
        <w:t>while</w:t>
      </w:r>
      <w:r>
        <w:rPr>
          <w:spacing w:val="-2"/>
        </w:rPr>
        <w:t> </w:t>
      </w:r>
      <w:r>
        <w:rPr>
          <w:spacing w:val="-8"/>
        </w:rPr>
        <w:t>remaining</w:t>
      </w:r>
      <w:r>
        <w:rPr>
          <w:spacing w:val="-2"/>
        </w:rPr>
        <w:t> </w:t>
      </w:r>
      <w:r>
        <w:rPr>
          <w:spacing w:val="-8"/>
        </w:rPr>
        <w:t>based</w:t>
      </w:r>
      <w:r>
        <w:rPr>
          <w:spacing w:val="-2"/>
        </w:rPr>
        <w:t> </w:t>
      </w:r>
      <w:r>
        <w:rPr>
          <w:spacing w:val="-8"/>
        </w:rPr>
        <w:t>on</w:t>
      </w:r>
      <w:r>
        <w:rPr>
          <w:spacing w:val="-2"/>
        </w:rPr>
        <w:t> </w:t>
      </w:r>
      <w:r>
        <w:rPr>
          <w:spacing w:val="-8"/>
        </w:rPr>
        <w:t>objectivity</w:t>
      </w:r>
      <w:r>
        <w:rPr>
          <w:spacing w:val="-2"/>
        </w:rPr>
        <w:t> </w:t>
      </w:r>
      <w:r>
        <w:rPr>
          <w:spacing w:val="-8"/>
        </w:rPr>
        <w:t>and </w:t>
      </w:r>
      <w:r>
        <w:rPr/>
        <w:t>rationality is up to philosophers to establish.</w:t>
      </w:r>
    </w:p>
    <w:p>
      <w:pPr>
        <w:pStyle w:val="BodyText"/>
        <w:spacing w:before="3"/>
        <w:rPr>
          <w:sz w:val="32"/>
        </w:rPr>
      </w:pPr>
    </w:p>
    <w:p>
      <w:pPr>
        <w:pStyle w:val="Heading5"/>
      </w:pPr>
      <w:r>
        <w:rPr>
          <w:w w:val="105"/>
        </w:rPr>
        <w:t>Applied</w:t>
      </w:r>
      <w:r>
        <w:rPr>
          <w:spacing w:val="22"/>
          <w:w w:val="105"/>
        </w:rPr>
        <w:t> </w:t>
      </w:r>
      <w:r>
        <w:rPr>
          <w:spacing w:val="-2"/>
          <w:w w:val="105"/>
        </w:rPr>
        <w:t>ethics</w:t>
      </w:r>
    </w:p>
    <w:p>
      <w:pPr>
        <w:pStyle w:val="BodyText"/>
        <w:rPr>
          <w:b/>
          <w:sz w:val="20"/>
        </w:rPr>
      </w:pPr>
    </w:p>
    <w:p>
      <w:pPr>
        <w:pStyle w:val="BodyText"/>
        <w:spacing w:before="7"/>
        <w:rPr>
          <w:b/>
          <w:sz w:val="12"/>
        </w:rPr>
      </w:pPr>
      <w:r>
        <w:rPr/>
        <w:drawing>
          <wp:anchor distT="0" distB="0" distL="0" distR="0" allowOverlap="1" layoutInCell="1" locked="0" behindDoc="1" simplePos="0" relativeHeight="487599104">
            <wp:simplePos x="0" y="0"/>
            <wp:positionH relativeFrom="page">
              <wp:posOffset>652246</wp:posOffset>
            </wp:positionH>
            <wp:positionV relativeFrom="paragraph">
              <wp:posOffset>212478</wp:posOffset>
            </wp:positionV>
            <wp:extent cx="438150" cy="438150"/>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26" cstate="print"/>
                    <a:stretch>
                      <a:fillRect/>
                    </a:stretch>
                  </pic:blipFill>
                  <pic:spPr>
                    <a:xfrm>
                      <a:off x="0" y="0"/>
                      <a:ext cx="438150" cy="438150"/>
                    </a:xfrm>
                    <a:prstGeom prst="rect">
                      <a:avLst/>
                    </a:prstGeom>
                  </pic:spPr>
                </pic:pic>
              </a:graphicData>
            </a:graphic>
          </wp:anchor>
        </w:drawing>
      </w:r>
      <w:r>
        <w:rPr/>
        <mc:AlternateContent>
          <mc:Choice Requires="wps">
            <w:drawing>
              <wp:anchor distT="0" distB="0" distL="0" distR="0" allowOverlap="1" layoutInCell="1" locked="0" behindDoc="1" simplePos="0" relativeHeight="487599616">
                <wp:simplePos x="0" y="0"/>
                <wp:positionH relativeFrom="page">
                  <wp:posOffset>1152728</wp:posOffset>
                </wp:positionH>
                <wp:positionV relativeFrom="paragraph">
                  <wp:posOffset>122727</wp:posOffset>
                </wp:positionV>
                <wp:extent cx="5838825" cy="555625"/>
                <wp:effectExtent l="0" t="0" r="0" b="0"/>
                <wp:wrapTopAndBottom/>
                <wp:docPr id="37" name="Textbox 37"/>
                <wp:cNvGraphicFramePr>
                  <a:graphicFrameLocks/>
                </wp:cNvGraphicFramePr>
                <a:graphic>
                  <a:graphicData uri="http://schemas.microsoft.com/office/word/2010/wordprocessingShape">
                    <wps:wsp>
                      <wps:cNvPr id="37" name="Textbox 37"/>
                      <wps:cNvSpPr txBox="1"/>
                      <wps:spPr>
                        <a:xfrm>
                          <a:off x="0" y="0"/>
                          <a:ext cx="5838825" cy="555625"/>
                        </a:xfrm>
                        <a:prstGeom prst="rect">
                          <a:avLst/>
                        </a:prstGeom>
                        <a:solidFill>
                          <a:srgbClr val="F8F8F8"/>
                        </a:solidFill>
                      </wps:spPr>
                      <wps:txbx>
                        <w:txbxContent>
                          <w:p>
                            <w:pPr>
                              <w:pStyle w:val="BodyText"/>
                              <w:numPr>
                                <w:ilvl w:val="0"/>
                                <w:numId w:val="8"/>
                              </w:numPr>
                              <w:tabs>
                                <w:tab w:pos="700" w:val="left" w:leader="none"/>
                              </w:tabs>
                              <w:spacing w:line="306" w:lineRule="exact" w:before="100" w:after="0"/>
                              <w:ind w:left="700" w:right="0" w:hanging="250"/>
                              <w:jc w:val="left"/>
                              <w:rPr>
                                <w:color w:val="000000"/>
                              </w:rPr>
                            </w:pPr>
                            <w:r>
                              <w:rPr>
                                <w:color w:val="000000"/>
                                <w:spacing w:val="-2"/>
                              </w:rPr>
                              <w:t>What</w:t>
                            </w:r>
                            <w:r>
                              <w:rPr>
                                <w:color w:val="000000"/>
                                <w:spacing w:val="-3"/>
                              </w:rPr>
                              <w:t> </w:t>
                            </w:r>
                            <w:r>
                              <w:rPr>
                                <w:color w:val="000000"/>
                                <w:spacing w:val="-2"/>
                              </w:rPr>
                              <w:t>is the right</w:t>
                            </w:r>
                            <w:r>
                              <w:rPr>
                                <w:color w:val="000000"/>
                                <w:spacing w:val="-3"/>
                              </w:rPr>
                              <w:t> </w:t>
                            </w:r>
                            <w:r>
                              <w:rPr>
                                <w:color w:val="000000"/>
                                <w:spacing w:val="-2"/>
                              </w:rPr>
                              <w:t>thing to</w:t>
                            </w:r>
                            <w:r>
                              <w:rPr>
                                <w:color w:val="000000"/>
                                <w:spacing w:val="-3"/>
                              </w:rPr>
                              <w:t> </w:t>
                            </w:r>
                            <w:r>
                              <w:rPr>
                                <w:color w:val="000000"/>
                                <w:spacing w:val="-2"/>
                              </w:rPr>
                              <w:t>do in real-world cases of ethical controversy?</w:t>
                            </w:r>
                          </w:p>
                          <w:p>
                            <w:pPr>
                              <w:pStyle w:val="BodyText"/>
                              <w:numPr>
                                <w:ilvl w:val="0"/>
                                <w:numId w:val="8"/>
                              </w:numPr>
                              <w:tabs>
                                <w:tab w:pos="700" w:val="left" w:leader="none"/>
                              </w:tabs>
                              <w:spacing w:line="306" w:lineRule="exact" w:before="0" w:after="0"/>
                              <w:ind w:left="700" w:right="0" w:hanging="250"/>
                              <w:jc w:val="left"/>
                              <w:rPr>
                                <w:color w:val="000000"/>
                              </w:rPr>
                            </w:pPr>
                            <w:r>
                              <w:rPr>
                                <w:color w:val="000000"/>
                                <w:spacing w:val="-2"/>
                              </w:rPr>
                              <w:t>What</w:t>
                            </w:r>
                            <w:r>
                              <w:rPr>
                                <w:color w:val="000000"/>
                                <w:spacing w:val="-5"/>
                              </w:rPr>
                              <w:t> </w:t>
                            </w:r>
                            <w:r>
                              <w:rPr>
                                <w:color w:val="000000"/>
                                <w:spacing w:val="-2"/>
                              </w:rPr>
                              <w:t>assumptions</w:t>
                            </w:r>
                            <w:r>
                              <w:rPr>
                                <w:color w:val="000000"/>
                                <w:spacing w:val="-5"/>
                              </w:rPr>
                              <w:t> </w:t>
                            </w:r>
                            <w:r>
                              <w:rPr>
                                <w:color w:val="000000"/>
                                <w:spacing w:val="-2"/>
                              </w:rPr>
                              <w:t>and</w:t>
                            </w:r>
                            <w:r>
                              <w:rPr>
                                <w:color w:val="000000"/>
                                <w:spacing w:val="-5"/>
                              </w:rPr>
                              <w:t> </w:t>
                            </w:r>
                            <w:r>
                              <w:rPr>
                                <w:color w:val="000000"/>
                                <w:spacing w:val="-2"/>
                              </w:rPr>
                              <w:t>principles</w:t>
                            </w:r>
                            <w:r>
                              <w:rPr>
                                <w:color w:val="000000"/>
                                <w:spacing w:val="-4"/>
                              </w:rPr>
                              <w:t> </w:t>
                            </w:r>
                            <w:r>
                              <w:rPr>
                                <w:color w:val="000000"/>
                                <w:spacing w:val="-2"/>
                              </w:rPr>
                              <w:t>lie</w:t>
                            </w:r>
                            <w:r>
                              <w:rPr>
                                <w:color w:val="000000"/>
                                <w:spacing w:val="-4"/>
                              </w:rPr>
                              <w:t> </w:t>
                            </w:r>
                            <w:r>
                              <w:rPr>
                                <w:color w:val="000000"/>
                                <w:spacing w:val="-2"/>
                              </w:rPr>
                              <w:t>at</w:t>
                            </w:r>
                            <w:r>
                              <w:rPr>
                                <w:color w:val="000000"/>
                                <w:spacing w:val="-5"/>
                              </w:rPr>
                              <w:t> </w:t>
                            </w:r>
                            <w:r>
                              <w:rPr>
                                <w:color w:val="000000"/>
                                <w:spacing w:val="-2"/>
                              </w:rPr>
                              <w:t>the</w:t>
                            </w:r>
                            <w:r>
                              <w:rPr>
                                <w:color w:val="000000"/>
                                <w:spacing w:val="-4"/>
                              </w:rPr>
                              <w:t> </w:t>
                            </w:r>
                            <w:r>
                              <w:rPr>
                                <w:color w:val="000000"/>
                                <w:spacing w:val="-2"/>
                              </w:rPr>
                              <w:t>basis</w:t>
                            </w:r>
                            <w:r>
                              <w:rPr>
                                <w:color w:val="000000"/>
                                <w:spacing w:val="-4"/>
                              </w:rPr>
                              <w:t> </w:t>
                            </w:r>
                            <w:r>
                              <w:rPr>
                                <w:color w:val="000000"/>
                                <w:spacing w:val="-2"/>
                              </w:rPr>
                              <w:t>of</w:t>
                            </w:r>
                            <w:r>
                              <w:rPr>
                                <w:color w:val="000000"/>
                                <w:spacing w:val="-4"/>
                              </w:rPr>
                              <w:t> </w:t>
                            </w:r>
                            <w:r>
                              <w:rPr>
                                <w:color w:val="000000"/>
                                <w:spacing w:val="-2"/>
                              </w:rPr>
                              <w:t>ethical</w:t>
                            </w:r>
                            <w:r>
                              <w:rPr>
                                <w:color w:val="000000"/>
                                <w:spacing w:val="-5"/>
                              </w:rPr>
                              <w:t> </w:t>
                            </w:r>
                            <w:r>
                              <w:rPr>
                                <w:color w:val="000000"/>
                                <w:spacing w:val="-2"/>
                              </w:rPr>
                              <w:t>controversies?</w:t>
                            </w:r>
                          </w:p>
                        </w:txbxContent>
                      </wps:txbx>
                      <wps:bodyPr wrap="square" lIns="0" tIns="0" rIns="0" bIns="0" rtlCol="0">
                        <a:noAutofit/>
                      </wps:bodyPr>
                    </wps:wsp>
                  </a:graphicData>
                </a:graphic>
              </wp:anchor>
            </w:drawing>
          </mc:Choice>
          <mc:Fallback>
            <w:pict>
              <v:shape style="position:absolute;margin-left:90.765999pt;margin-top:9.663576pt;width:459.75pt;height:43.75pt;mso-position-horizontal-relative:page;mso-position-vertical-relative:paragraph;z-index:-15716864;mso-wrap-distance-left:0;mso-wrap-distance-right:0" type="#_x0000_t202" id="docshape27" filled="true" fillcolor="#f8f8f8" stroked="false">
                <v:textbox inset="0,0,0,0">
                  <w:txbxContent>
                    <w:p>
                      <w:pPr>
                        <w:pStyle w:val="BodyText"/>
                        <w:numPr>
                          <w:ilvl w:val="0"/>
                          <w:numId w:val="8"/>
                        </w:numPr>
                        <w:tabs>
                          <w:tab w:pos="700" w:val="left" w:leader="none"/>
                        </w:tabs>
                        <w:spacing w:line="306" w:lineRule="exact" w:before="100" w:after="0"/>
                        <w:ind w:left="700" w:right="0" w:hanging="250"/>
                        <w:jc w:val="left"/>
                        <w:rPr>
                          <w:color w:val="000000"/>
                        </w:rPr>
                      </w:pPr>
                      <w:r>
                        <w:rPr>
                          <w:color w:val="000000"/>
                          <w:spacing w:val="-2"/>
                        </w:rPr>
                        <w:t>What</w:t>
                      </w:r>
                      <w:r>
                        <w:rPr>
                          <w:color w:val="000000"/>
                          <w:spacing w:val="-3"/>
                        </w:rPr>
                        <w:t> </w:t>
                      </w:r>
                      <w:r>
                        <w:rPr>
                          <w:color w:val="000000"/>
                          <w:spacing w:val="-2"/>
                        </w:rPr>
                        <w:t>is the right</w:t>
                      </w:r>
                      <w:r>
                        <w:rPr>
                          <w:color w:val="000000"/>
                          <w:spacing w:val="-3"/>
                        </w:rPr>
                        <w:t> </w:t>
                      </w:r>
                      <w:r>
                        <w:rPr>
                          <w:color w:val="000000"/>
                          <w:spacing w:val="-2"/>
                        </w:rPr>
                        <w:t>thing to</w:t>
                      </w:r>
                      <w:r>
                        <w:rPr>
                          <w:color w:val="000000"/>
                          <w:spacing w:val="-3"/>
                        </w:rPr>
                        <w:t> </w:t>
                      </w:r>
                      <w:r>
                        <w:rPr>
                          <w:color w:val="000000"/>
                          <w:spacing w:val="-2"/>
                        </w:rPr>
                        <w:t>do in real-world cases of ethical controversy?</w:t>
                      </w:r>
                    </w:p>
                    <w:p>
                      <w:pPr>
                        <w:pStyle w:val="BodyText"/>
                        <w:numPr>
                          <w:ilvl w:val="0"/>
                          <w:numId w:val="8"/>
                        </w:numPr>
                        <w:tabs>
                          <w:tab w:pos="700" w:val="left" w:leader="none"/>
                        </w:tabs>
                        <w:spacing w:line="306" w:lineRule="exact" w:before="0" w:after="0"/>
                        <w:ind w:left="700" w:right="0" w:hanging="250"/>
                        <w:jc w:val="left"/>
                        <w:rPr>
                          <w:color w:val="000000"/>
                        </w:rPr>
                      </w:pPr>
                      <w:r>
                        <w:rPr>
                          <w:color w:val="000000"/>
                          <w:spacing w:val="-2"/>
                        </w:rPr>
                        <w:t>What</w:t>
                      </w:r>
                      <w:r>
                        <w:rPr>
                          <w:color w:val="000000"/>
                          <w:spacing w:val="-5"/>
                        </w:rPr>
                        <w:t> </w:t>
                      </w:r>
                      <w:r>
                        <w:rPr>
                          <w:color w:val="000000"/>
                          <w:spacing w:val="-2"/>
                        </w:rPr>
                        <w:t>assumptions</w:t>
                      </w:r>
                      <w:r>
                        <w:rPr>
                          <w:color w:val="000000"/>
                          <w:spacing w:val="-5"/>
                        </w:rPr>
                        <w:t> </w:t>
                      </w:r>
                      <w:r>
                        <w:rPr>
                          <w:color w:val="000000"/>
                          <w:spacing w:val="-2"/>
                        </w:rPr>
                        <w:t>and</w:t>
                      </w:r>
                      <w:r>
                        <w:rPr>
                          <w:color w:val="000000"/>
                          <w:spacing w:val="-5"/>
                        </w:rPr>
                        <w:t> </w:t>
                      </w:r>
                      <w:r>
                        <w:rPr>
                          <w:color w:val="000000"/>
                          <w:spacing w:val="-2"/>
                        </w:rPr>
                        <w:t>principles</w:t>
                      </w:r>
                      <w:r>
                        <w:rPr>
                          <w:color w:val="000000"/>
                          <w:spacing w:val="-4"/>
                        </w:rPr>
                        <w:t> </w:t>
                      </w:r>
                      <w:r>
                        <w:rPr>
                          <w:color w:val="000000"/>
                          <w:spacing w:val="-2"/>
                        </w:rPr>
                        <w:t>lie</w:t>
                      </w:r>
                      <w:r>
                        <w:rPr>
                          <w:color w:val="000000"/>
                          <w:spacing w:val="-4"/>
                        </w:rPr>
                        <w:t> </w:t>
                      </w:r>
                      <w:r>
                        <w:rPr>
                          <w:color w:val="000000"/>
                          <w:spacing w:val="-2"/>
                        </w:rPr>
                        <w:t>at</w:t>
                      </w:r>
                      <w:r>
                        <w:rPr>
                          <w:color w:val="000000"/>
                          <w:spacing w:val="-5"/>
                        </w:rPr>
                        <w:t> </w:t>
                      </w:r>
                      <w:r>
                        <w:rPr>
                          <w:color w:val="000000"/>
                          <w:spacing w:val="-2"/>
                        </w:rPr>
                        <w:t>the</w:t>
                      </w:r>
                      <w:r>
                        <w:rPr>
                          <w:color w:val="000000"/>
                          <w:spacing w:val="-4"/>
                        </w:rPr>
                        <w:t> </w:t>
                      </w:r>
                      <w:r>
                        <w:rPr>
                          <w:color w:val="000000"/>
                          <w:spacing w:val="-2"/>
                        </w:rPr>
                        <w:t>basis</w:t>
                      </w:r>
                      <w:r>
                        <w:rPr>
                          <w:color w:val="000000"/>
                          <w:spacing w:val="-4"/>
                        </w:rPr>
                        <w:t> </w:t>
                      </w:r>
                      <w:r>
                        <w:rPr>
                          <w:color w:val="000000"/>
                          <w:spacing w:val="-2"/>
                        </w:rPr>
                        <w:t>of</w:t>
                      </w:r>
                      <w:r>
                        <w:rPr>
                          <w:color w:val="000000"/>
                          <w:spacing w:val="-4"/>
                        </w:rPr>
                        <w:t> </w:t>
                      </w:r>
                      <w:r>
                        <w:rPr>
                          <w:color w:val="000000"/>
                          <w:spacing w:val="-2"/>
                        </w:rPr>
                        <w:t>ethical</w:t>
                      </w:r>
                      <w:r>
                        <w:rPr>
                          <w:color w:val="000000"/>
                          <w:spacing w:val="-5"/>
                        </w:rPr>
                        <w:t> </w:t>
                      </w:r>
                      <w:r>
                        <w:rPr>
                          <w:color w:val="000000"/>
                          <w:spacing w:val="-2"/>
                        </w:rPr>
                        <w:t>controversies?</w:t>
                      </w:r>
                    </w:p>
                  </w:txbxContent>
                </v:textbox>
                <v:fill type="solid"/>
                <w10:wrap type="topAndBottom"/>
              </v:shape>
            </w:pict>
          </mc:Fallback>
        </mc:AlternateContent>
      </w:r>
    </w:p>
    <w:p>
      <w:pPr>
        <w:pStyle w:val="BodyText"/>
        <w:spacing w:before="9"/>
        <w:rPr>
          <w:b/>
          <w:sz w:val="13"/>
        </w:rPr>
      </w:pPr>
    </w:p>
    <w:p>
      <w:pPr>
        <w:pStyle w:val="BodyText"/>
        <w:spacing w:line="213" w:lineRule="auto" w:before="151"/>
        <w:ind w:left="497" w:right="414"/>
        <w:jc w:val="both"/>
      </w:pPr>
      <w:r>
        <w:rPr>
          <w:rFonts w:ascii="Georgia" w:hAnsi="Georgia"/>
          <w:b/>
          <w:i/>
        </w:rPr>
        <w:t>How</w:t>
      </w:r>
      <w:r>
        <w:rPr>
          <w:rFonts w:ascii="Georgia" w:hAnsi="Georgia"/>
          <w:b/>
          <w:i/>
          <w:spacing w:val="-16"/>
        </w:rPr>
        <w:t> </w:t>
      </w:r>
      <w:r>
        <w:rPr>
          <w:rFonts w:ascii="Georgia" w:hAnsi="Georgia"/>
          <w:b/>
          <w:i/>
        </w:rPr>
        <w:t>does</w:t>
      </w:r>
      <w:r>
        <w:rPr>
          <w:rFonts w:ascii="Georgia" w:hAnsi="Georgia"/>
          <w:b/>
          <w:i/>
          <w:spacing w:val="-15"/>
        </w:rPr>
        <w:t> </w:t>
      </w:r>
      <w:r>
        <w:rPr>
          <w:rFonts w:ascii="Georgia" w:hAnsi="Georgia"/>
          <w:b/>
          <w:i/>
        </w:rPr>
        <w:t>all</w:t>
      </w:r>
      <w:r>
        <w:rPr>
          <w:rFonts w:ascii="Georgia" w:hAnsi="Georgia"/>
          <w:b/>
          <w:i/>
          <w:spacing w:val="-15"/>
        </w:rPr>
        <w:t> </w:t>
      </w:r>
      <w:r>
        <w:rPr>
          <w:rFonts w:ascii="Georgia" w:hAnsi="Georgia"/>
          <w:b/>
          <w:i/>
        </w:rPr>
        <w:t>of</w:t>
      </w:r>
      <w:r>
        <w:rPr>
          <w:rFonts w:ascii="Georgia" w:hAnsi="Georgia"/>
          <w:b/>
          <w:i/>
          <w:spacing w:val="-15"/>
        </w:rPr>
        <w:t> </w:t>
      </w:r>
      <w:r>
        <w:rPr>
          <w:rFonts w:ascii="Georgia" w:hAnsi="Georgia"/>
          <w:b/>
          <w:i/>
        </w:rPr>
        <w:t>this</w:t>
      </w:r>
      <w:r>
        <w:rPr>
          <w:rFonts w:ascii="Georgia" w:hAnsi="Georgia"/>
          <w:b/>
          <w:i/>
          <w:spacing w:val="-16"/>
        </w:rPr>
        <w:t> </w:t>
      </w:r>
      <w:r>
        <w:rPr>
          <w:rFonts w:ascii="Georgia" w:hAnsi="Georgia"/>
          <w:b/>
          <w:i/>
        </w:rPr>
        <w:t>play</w:t>
      </w:r>
      <w:r>
        <w:rPr>
          <w:rFonts w:ascii="Georgia" w:hAnsi="Georgia"/>
          <w:b/>
          <w:i/>
          <w:spacing w:val="-15"/>
        </w:rPr>
        <w:t> </w:t>
      </w:r>
      <w:r>
        <w:rPr>
          <w:rFonts w:ascii="Georgia" w:hAnsi="Georgia"/>
          <w:b/>
          <w:i/>
        </w:rPr>
        <w:t>out</w:t>
      </w:r>
      <w:r>
        <w:rPr>
          <w:rFonts w:ascii="Georgia" w:hAnsi="Georgia"/>
          <w:b/>
          <w:i/>
          <w:spacing w:val="-15"/>
        </w:rPr>
        <w:t> </w:t>
      </w:r>
      <w:r>
        <w:rPr/>
        <w:t>in</w:t>
      </w:r>
      <w:r>
        <w:rPr>
          <w:spacing w:val="-15"/>
        </w:rPr>
        <w:t> </w:t>
      </w:r>
      <w:r>
        <w:rPr/>
        <w:t>real</w:t>
      </w:r>
      <w:r>
        <w:rPr>
          <w:spacing w:val="-15"/>
        </w:rPr>
        <w:t> </w:t>
      </w:r>
      <w:r>
        <w:rPr/>
        <w:t>life</w:t>
      </w:r>
      <w:r>
        <w:rPr>
          <w:spacing w:val="-15"/>
        </w:rPr>
        <w:t> </w:t>
      </w:r>
      <w:r>
        <w:rPr/>
        <w:t>cases?</w:t>
      </w:r>
      <w:r>
        <w:rPr>
          <w:spacing w:val="-15"/>
        </w:rPr>
        <w:t> </w:t>
      </w:r>
      <w:r>
        <w:rPr/>
        <w:t>Under</w:t>
      </w:r>
      <w:r>
        <w:rPr>
          <w:spacing w:val="-15"/>
        </w:rPr>
        <w:t> </w:t>
      </w:r>
      <w:r>
        <w:rPr/>
        <w:t>this</w:t>
      </w:r>
      <w:r>
        <w:rPr>
          <w:spacing w:val="-15"/>
        </w:rPr>
        <w:t> </w:t>
      </w:r>
      <w:r>
        <w:rPr/>
        <w:t>heading</w:t>
      </w:r>
      <w:r>
        <w:rPr>
          <w:spacing w:val="-15"/>
        </w:rPr>
        <w:t> </w:t>
      </w:r>
      <w:r>
        <w:rPr/>
        <w:t>are</w:t>
      </w:r>
      <w:r>
        <w:rPr>
          <w:spacing w:val="-15"/>
        </w:rPr>
        <w:t> </w:t>
      </w:r>
      <w:r>
        <w:rPr/>
        <w:t>also</w:t>
      </w:r>
      <w:r>
        <w:rPr>
          <w:spacing w:val="-15"/>
        </w:rPr>
        <w:t> </w:t>
      </w:r>
      <w:r>
        <w:rPr/>
        <w:t>to</w:t>
      </w:r>
      <w:r>
        <w:rPr>
          <w:spacing w:val="-15"/>
        </w:rPr>
        <w:t> </w:t>
      </w:r>
      <w:r>
        <w:rPr/>
        <w:t>be</w:t>
      </w:r>
      <w:r>
        <w:rPr>
          <w:spacing w:val="-15"/>
        </w:rPr>
        <w:t> </w:t>
      </w:r>
      <w:r>
        <w:rPr/>
        <w:t>found </w:t>
      </w:r>
      <w:r>
        <w:rPr>
          <w:spacing w:val="-2"/>
        </w:rPr>
        <w:t>discussions</w:t>
      </w:r>
      <w:r>
        <w:rPr>
          <w:spacing w:val="-10"/>
        </w:rPr>
        <w:t> </w:t>
      </w:r>
      <w:r>
        <w:rPr>
          <w:spacing w:val="-2"/>
        </w:rPr>
        <w:t>of</w:t>
      </w:r>
      <w:r>
        <w:rPr>
          <w:spacing w:val="-10"/>
        </w:rPr>
        <w:t> </w:t>
      </w:r>
      <w:r>
        <w:rPr>
          <w:spacing w:val="-2"/>
        </w:rPr>
        <w:t>ethical</w:t>
      </w:r>
      <w:r>
        <w:rPr>
          <w:spacing w:val="-10"/>
        </w:rPr>
        <w:t> </w:t>
      </w:r>
      <w:r>
        <w:rPr>
          <w:spacing w:val="-2"/>
        </w:rPr>
        <w:t>issues</w:t>
      </w:r>
      <w:r>
        <w:rPr>
          <w:spacing w:val="-10"/>
        </w:rPr>
        <w:t> </w:t>
      </w:r>
      <w:r>
        <w:rPr>
          <w:spacing w:val="-2"/>
        </w:rPr>
        <w:t>associated</w:t>
      </w:r>
      <w:r>
        <w:rPr>
          <w:spacing w:val="-10"/>
        </w:rPr>
        <w:t> </w:t>
      </w:r>
      <w:r>
        <w:rPr>
          <w:spacing w:val="-2"/>
        </w:rPr>
        <w:t>with</w:t>
      </w:r>
      <w:r>
        <w:rPr>
          <w:spacing w:val="-10"/>
        </w:rPr>
        <w:t> </w:t>
      </w:r>
      <w:r>
        <w:rPr>
          <w:spacing w:val="-2"/>
        </w:rPr>
        <w:t>some</w:t>
      </w:r>
      <w:r>
        <w:rPr>
          <w:spacing w:val="-10"/>
        </w:rPr>
        <w:t> </w:t>
      </w:r>
      <w:r>
        <w:rPr>
          <w:spacing w:val="-2"/>
        </w:rPr>
        <w:t>particular</w:t>
      </w:r>
      <w:r>
        <w:rPr>
          <w:spacing w:val="-10"/>
        </w:rPr>
        <w:t> </w:t>
      </w:r>
      <w:r>
        <w:rPr>
          <w:spacing w:val="-2"/>
        </w:rPr>
        <w:t>area</w:t>
      </w:r>
      <w:r>
        <w:rPr>
          <w:spacing w:val="-10"/>
        </w:rPr>
        <w:t> </w:t>
      </w:r>
      <w:r>
        <w:rPr>
          <w:spacing w:val="-2"/>
        </w:rPr>
        <w:t>of</w:t>
      </w:r>
      <w:r>
        <w:rPr>
          <w:spacing w:val="-10"/>
        </w:rPr>
        <w:t> </w:t>
      </w:r>
      <w:r>
        <w:rPr>
          <w:spacing w:val="-2"/>
        </w:rPr>
        <w:t>human</w:t>
      </w:r>
      <w:r>
        <w:rPr>
          <w:spacing w:val="-10"/>
        </w:rPr>
        <w:t> </w:t>
      </w:r>
      <w:r>
        <w:rPr>
          <w:spacing w:val="-2"/>
        </w:rPr>
        <w:t>life,</w:t>
      </w:r>
      <w:r>
        <w:rPr>
          <w:spacing w:val="-8"/>
        </w:rPr>
        <w:t> </w:t>
      </w:r>
      <w:r>
        <w:rPr>
          <w:spacing w:val="-2"/>
        </w:rPr>
        <w:t>profession, or</w:t>
      </w:r>
      <w:r>
        <w:rPr>
          <w:spacing w:val="-7"/>
        </w:rPr>
        <w:t> </w:t>
      </w:r>
      <w:r>
        <w:rPr>
          <w:spacing w:val="-2"/>
        </w:rPr>
        <w:t>subject</w:t>
      </w:r>
      <w:r>
        <w:rPr>
          <w:spacing w:val="-7"/>
        </w:rPr>
        <w:t> </w:t>
      </w:r>
      <w:r>
        <w:rPr>
          <w:spacing w:val="-2"/>
        </w:rPr>
        <w:t>matter</w:t>
      </w:r>
      <w:r>
        <w:rPr>
          <w:spacing w:val="-7"/>
        </w:rPr>
        <w:t> </w:t>
      </w:r>
      <w:r>
        <w:rPr>
          <w:spacing w:val="-2"/>
        </w:rPr>
        <w:t>–</w:t>
      </w:r>
      <w:r>
        <w:rPr>
          <w:spacing w:val="-7"/>
        </w:rPr>
        <w:t> </w:t>
      </w:r>
      <w:r>
        <w:rPr>
          <w:spacing w:val="-2"/>
        </w:rPr>
        <w:t>hence</w:t>
      </w:r>
      <w:r>
        <w:rPr>
          <w:spacing w:val="-7"/>
        </w:rPr>
        <w:t> </w:t>
      </w:r>
      <w:r>
        <w:rPr>
          <w:spacing w:val="-2"/>
        </w:rPr>
        <w:t>medical</w:t>
      </w:r>
      <w:r>
        <w:rPr>
          <w:spacing w:val="-7"/>
        </w:rPr>
        <w:t> </w:t>
      </w:r>
      <w:r>
        <w:rPr>
          <w:spacing w:val="-2"/>
        </w:rPr>
        <w:t>ethics,</w:t>
      </w:r>
      <w:r>
        <w:rPr>
          <w:spacing w:val="-7"/>
        </w:rPr>
        <w:t> </w:t>
      </w:r>
      <w:r>
        <w:rPr>
          <w:spacing w:val="-2"/>
        </w:rPr>
        <w:t>business</w:t>
      </w:r>
      <w:r>
        <w:rPr>
          <w:spacing w:val="-7"/>
        </w:rPr>
        <w:t> </w:t>
      </w:r>
      <w:r>
        <w:rPr>
          <w:spacing w:val="-2"/>
        </w:rPr>
        <w:t>ethics,</w:t>
      </w:r>
      <w:r>
        <w:rPr>
          <w:spacing w:val="-7"/>
        </w:rPr>
        <w:t> </w:t>
      </w:r>
      <w:r>
        <w:rPr>
          <w:spacing w:val="-2"/>
        </w:rPr>
        <w:t>legal</w:t>
      </w:r>
      <w:r>
        <w:rPr>
          <w:spacing w:val="-7"/>
        </w:rPr>
        <w:t> </w:t>
      </w:r>
      <w:r>
        <w:rPr>
          <w:spacing w:val="-2"/>
        </w:rPr>
        <w:t>ethics,</w:t>
      </w:r>
      <w:r>
        <w:rPr>
          <w:spacing w:val="-7"/>
        </w:rPr>
        <w:t> </w:t>
      </w:r>
      <w:r>
        <w:rPr>
          <w:spacing w:val="-2"/>
        </w:rPr>
        <w:t>environmental</w:t>
      </w:r>
      <w:r>
        <w:rPr>
          <w:spacing w:val="-7"/>
        </w:rPr>
        <w:t> </w:t>
      </w:r>
      <w:r>
        <w:rPr>
          <w:spacing w:val="-2"/>
        </w:rPr>
        <w:t>ethics, </w:t>
      </w:r>
      <w:r>
        <w:rPr/>
        <w:t>bioethics</w:t>
      </w:r>
      <w:r>
        <w:rPr>
          <w:spacing w:val="-8"/>
        </w:rPr>
        <w:t> </w:t>
      </w:r>
      <w:r>
        <w:rPr/>
        <w:t>and</w:t>
      </w:r>
      <w:r>
        <w:rPr>
          <w:spacing w:val="-8"/>
        </w:rPr>
        <w:t> </w:t>
      </w:r>
      <w:r>
        <w:rPr/>
        <w:t>so</w:t>
      </w:r>
      <w:r>
        <w:rPr>
          <w:spacing w:val="-8"/>
        </w:rPr>
        <w:t> </w:t>
      </w:r>
      <w:r>
        <w:rPr/>
        <w:t>on</w:t>
      </w:r>
      <w:r>
        <w:rPr>
          <w:spacing w:val="-8"/>
        </w:rPr>
        <w:t> </w:t>
      </w:r>
      <w:r>
        <w:rPr/>
        <w:t>are</w:t>
      </w:r>
      <w:r>
        <w:rPr>
          <w:spacing w:val="-8"/>
        </w:rPr>
        <w:t> </w:t>
      </w:r>
      <w:r>
        <w:rPr/>
        <w:t>sub-fields</w:t>
      </w:r>
      <w:r>
        <w:rPr>
          <w:spacing w:val="-8"/>
        </w:rPr>
        <w:t> </w:t>
      </w:r>
      <w:r>
        <w:rPr/>
        <w:t>within</w:t>
      </w:r>
      <w:r>
        <w:rPr>
          <w:spacing w:val="-8"/>
        </w:rPr>
        <w:t> </w:t>
      </w:r>
      <w:r>
        <w:rPr/>
        <w:t>applied</w:t>
      </w:r>
      <w:r>
        <w:rPr>
          <w:spacing w:val="-8"/>
        </w:rPr>
        <w:t> </w:t>
      </w:r>
      <w:r>
        <w:rPr/>
        <w:t>ethics.</w:t>
      </w:r>
    </w:p>
    <w:p>
      <w:pPr>
        <w:pStyle w:val="BodyText"/>
        <w:spacing w:line="213" w:lineRule="auto" w:before="110"/>
        <w:ind w:left="497" w:right="413"/>
        <w:jc w:val="both"/>
      </w:pPr>
      <w:r>
        <w:rPr>
          <w:rFonts w:ascii="Georgia"/>
          <w:b/>
          <w:i/>
        </w:rPr>
        <w:t>We should keep in mind </w:t>
      </w:r>
      <w:r>
        <w:rPr/>
        <w:t>as</w:t>
      </w:r>
      <w:r>
        <w:rPr>
          <w:spacing w:val="-5"/>
        </w:rPr>
        <w:t> </w:t>
      </w:r>
      <w:r>
        <w:rPr/>
        <w:t>we</w:t>
      </w:r>
      <w:r>
        <w:rPr>
          <w:spacing w:val="-5"/>
        </w:rPr>
        <w:t> </w:t>
      </w:r>
      <w:r>
        <w:rPr/>
        <w:t>proceed</w:t>
      </w:r>
      <w:r>
        <w:rPr>
          <w:spacing w:val="-5"/>
        </w:rPr>
        <w:t> </w:t>
      </w:r>
      <w:r>
        <w:rPr/>
        <w:t>that</w:t>
      </w:r>
      <w:r>
        <w:rPr>
          <w:spacing w:val="-5"/>
        </w:rPr>
        <w:t> </w:t>
      </w:r>
      <w:r>
        <w:rPr/>
        <w:t>these</w:t>
      </w:r>
      <w:r>
        <w:rPr>
          <w:spacing w:val="-5"/>
        </w:rPr>
        <w:t> </w:t>
      </w:r>
      <w:r>
        <w:rPr/>
        <w:t>various</w:t>
      </w:r>
      <w:r>
        <w:rPr>
          <w:spacing w:val="-5"/>
        </w:rPr>
        <w:t> </w:t>
      </w:r>
      <w:r>
        <w:rPr/>
        <w:t>approaches</w:t>
      </w:r>
      <w:r>
        <w:rPr>
          <w:spacing w:val="-5"/>
        </w:rPr>
        <w:t> </w:t>
      </w:r>
      <w:r>
        <w:rPr/>
        <w:t>are</w:t>
      </w:r>
      <w:r>
        <w:rPr>
          <w:spacing w:val="-5"/>
        </w:rPr>
        <w:t> </w:t>
      </w:r>
      <w:r>
        <w:rPr/>
        <w:t>not</w:t>
      </w:r>
      <w:r>
        <w:rPr>
          <w:spacing w:val="-5"/>
        </w:rPr>
        <w:t> </w:t>
      </w:r>
      <w:r>
        <w:rPr/>
        <w:t>always so</w:t>
      </w:r>
      <w:r>
        <w:rPr>
          <w:spacing w:val="-15"/>
        </w:rPr>
        <w:t> </w:t>
      </w:r>
      <w:r>
        <w:rPr/>
        <w:t>clearly</w:t>
      </w:r>
      <w:r>
        <w:rPr>
          <w:spacing w:val="-15"/>
        </w:rPr>
        <w:t> </w:t>
      </w:r>
      <w:r>
        <w:rPr/>
        <w:t>separate</w:t>
      </w:r>
      <w:r>
        <w:rPr>
          <w:spacing w:val="-15"/>
        </w:rPr>
        <w:t> </w:t>
      </w:r>
      <w:r>
        <w:rPr/>
        <w:t>from</w:t>
      </w:r>
      <w:r>
        <w:rPr>
          <w:spacing w:val="-15"/>
        </w:rPr>
        <w:t> </w:t>
      </w:r>
      <w:r>
        <w:rPr/>
        <w:t>one</w:t>
      </w:r>
      <w:r>
        <w:rPr>
          <w:spacing w:val="-15"/>
        </w:rPr>
        <w:t> </w:t>
      </w:r>
      <w:r>
        <w:rPr/>
        <w:t>another.</w:t>
      </w:r>
      <w:r>
        <w:rPr>
          <w:spacing w:val="3"/>
        </w:rPr>
        <w:t> </w:t>
      </w:r>
      <w:r>
        <w:rPr/>
        <w:t>Our</w:t>
      </w:r>
      <w:r>
        <w:rPr>
          <w:spacing w:val="-15"/>
        </w:rPr>
        <w:t> </w:t>
      </w:r>
      <w:r>
        <w:rPr/>
        <w:t>description</w:t>
      </w:r>
      <w:r>
        <w:rPr>
          <w:spacing w:val="-15"/>
        </w:rPr>
        <w:t> </w:t>
      </w:r>
      <w:r>
        <w:rPr/>
        <w:t>of</w:t>
      </w:r>
      <w:r>
        <w:rPr>
          <w:spacing w:val="-15"/>
        </w:rPr>
        <w:t> </w:t>
      </w:r>
      <w:r>
        <w:rPr/>
        <w:t>what</w:t>
      </w:r>
      <w:r>
        <w:rPr>
          <w:spacing w:val="-15"/>
        </w:rPr>
        <w:t> </w:t>
      </w:r>
      <w:r>
        <w:rPr/>
        <w:t>people</w:t>
      </w:r>
      <w:r>
        <w:rPr>
          <w:spacing w:val="-15"/>
        </w:rPr>
        <w:t> </w:t>
      </w:r>
      <w:r>
        <w:rPr/>
        <w:t>believe</w:t>
      </w:r>
      <w:r>
        <w:rPr>
          <w:spacing w:val="-15"/>
        </w:rPr>
        <w:t> </w:t>
      </w:r>
      <w:r>
        <w:rPr/>
        <w:t>about</w:t>
      </w:r>
      <w:r>
        <w:rPr>
          <w:spacing w:val="-15"/>
        </w:rPr>
        <w:t> </w:t>
      </w:r>
      <w:r>
        <w:rPr/>
        <w:t>ethical questions, for example, is clearly often informed by what we think they are justified in </w:t>
      </w:r>
      <w:r>
        <w:rPr>
          <w:spacing w:val="-4"/>
        </w:rPr>
        <w:t>believing.</w:t>
      </w:r>
      <w:r>
        <w:rPr>
          <w:spacing w:val="12"/>
        </w:rPr>
        <w:t> </w:t>
      </w:r>
      <w:r>
        <w:rPr>
          <w:spacing w:val="-4"/>
        </w:rPr>
        <w:t>Nevertheless</w:t>
      </w:r>
      <w:r>
        <w:rPr>
          <w:spacing w:val="-10"/>
        </w:rPr>
        <w:t> </w:t>
      </w:r>
      <w:r>
        <w:rPr>
          <w:spacing w:val="-4"/>
        </w:rPr>
        <w:t>we</w:t>
      </w:r>
      <w:r>
        <w:rPr>
          <w:spacing w:val="-10"/>
        </w:rPr>
        <w:t> </w:t>
      </w:r>
      <w:r>
        <w:rPr>
          <w:spacing w:val="-4"/>
        </w:rPr>
        <w:t>should</w:t>
      </w:r>
      <w:r>
        <w:rPr>
          <w:spacing w:val="-10"/>
        </w:rPr>
        <w:t> </w:t>
      </w:r>
      <w:r>
        <w:rPr>
          <w:spacing w:val="-4"/>
        </w:rPr>
        <w:t>keep</w:t>
      </w:r>
      <w:r>
        <w:rPr>
          <w:spacing w:val="-10"/>
        </w:rPr>
        <w:t> </w:t>
      </w:r>
      <w:r>
        <w:rPr>
          <w:spacing w:val="-4"/>
        </w:rPr>
        <w:t>in</w:t>
      </w:r>
      <w:r>
        <w:rPr>
          <w:spacing w:val="-10"/>
        </w:rPr>
        <w:t> </w:t>
      </w:r>
      <w:r>
        <w:rPr>
          <w:spacing w:val="-4"/>
        </w:rPr>
        <w:t>mind</w:t>
      </w:r>
      <w:r>
        <w:rPr>
          <w:spacing w:val="-10"/>
        </w:rPr>
        <w:t> </w:t>
      </w:r>
      <w:r>
        <w:rPr>
          <w:spacing w:val="-4"/>
        </w:rPr>
        <w:t>the</w:t>
      </w:r>
      <w:r>
        <w:rPr>
          <w:spacing w:val="-10"/>
        </w:rPr>
        <w:t> </w:t>
      </w:r>
      <w:r>
        <w:rPr>
          <w:spacing w:val="-4"/>
        </w:rPr>
        <w:t>fact</w:t>
      </w:r>
      <w:r>
        <w:rPr>
          <w:spacing w:val="-10"/>
        </w:rPr>
        <w:t> </w:t>
      </w:r>
      <w:r>
        <w:rPr>
          <w:spacing w:val="-4"/>
        </w:rPr>
        <w:t>that</w:t>
      </w:r>
      <w:r>
        <w:rPr>
          <w:spacing w:val="-10"/>
        </w:rPr>
        <w:t> </w:t>
      </w:r>
      <w:r>
        <w:rPr>
          <w:spacing w:val="-4"/>
        </w:rPr>
        <w:t>we</w:t>
      </w:r>
      <w:r>
        <w:rPr>
          <w:spacing w:val="-10"/>
        </w:rPr>
        <w:t> </w:t>
      </w:r>
      <w:r>
        <w:rPr>
          <w:spacing w:val="-4"/>
        </w:rPr>
        <w:t>can</w:t>
      </w:r>
      <w:r>
        <w:rPr>
          <w:spacing w:val="-10"/>
        </w:rPr>
        <w:t> </w:t>
      </w:r>
      <w:r>
        <w:rPr>
          <w:spacing w:val="-4"/>
        </w:rPr>
        <w:t>look</w:t>
      </w:r>
      <w:r>
        <w:rPr>
          <w:spacing w:val="-10"/>
        </w:rPr>
        <w:t> </w:t>
      </w:r>
      <w:r>
        <w:rPr>
          <w:spacing w:val="-4"/>
        </w:rPr>
        <w:t>at</w:t>
      </w:r>
      <w:r>
        <w:rPr>
          <w:spacing w:val="-10"/>
        </w:rPr>
        <w:t> </w:t>
      </w:r>
      <w:r>
        <w:rPr>
          <w:spacing w:val="-4"/>
        </w:rPr>
        <w:t>ethics</w:t>
      </w:r>
      <w:r>
        <w:rPr>
          <w:spacing w:val="-10"/>
        </w:rPr>
        <w:t> </w:t>
      </w:r>
      <w:r>
        <w:rPr>
          <w:spacing w:val="-4"/>
        </w:rPr>
        <w:t>from</w:t>
      </w:r>
      <w:r>
        <w:rPr>
          <w:spacing w:val="-10"/>
        </w:rPr>
        <w:t> </w:t>
      </w:r>
      <w:r>
        <w:rPr>
          <w:spacing w:val="-4"/>
        </w:rPr>
        <w:t>each of</w:t>
      </w:r>
      <w:r>
        <w:rPr>
          <w:spacing w:val="-11"/>
        </w:rPr>
        <w:t> </w:t>
      </w:r>
      <w:r>
        <w:rPr>
          <w:spacing w:val="-4"/>
        </w:rPr>
        <w:t>these</w:t>
      </w:r>
      <w:r>
        <w:rPr>
          <w:spacing w:val="-11"/>
        </w:rPr>
        <w:t> </w:t>
      </w:r>
      <w:r>
        <w:rPr>
          <w:spacing w:val="-4"/>
        </w:rPr>
        <w:t>different</w:t>
      </w:r>
      <w:r>
        <w:rPr>
          <w:spacing w:val="-11"/>
        </w:rPr>
        <w:t> </w:t>
      </w:r>
      <w:r>
        <w:rPr>
          <w:spacing w:val="-4"/>
        </w:rPr>
        <w:t>points</w:t>
      </w:r>
      <w:r>
        <w:rPr>
          <w:spacing w:val="-11"/>
        </w:rPr>
        <w:t> </w:t>
      </w:r>
      <w:r>
        <w:rPr>
          <w:spacing w:val="-4"/>
        </w:rPr>
        <w:t>of</w:t>
      </w:r>
      <w:r>
        <w:rPr>
          <w:spacing w:val="-11"/>
        </w:rPr>
        <w:t> </w:t>
      </w:r>
      <w:r>
        <w:rPr>
          <w:spacing w:val="-4"/>
        </w:rPr>
        <w:t>view</w:t>
      </w:r>
      <w:r>
        <w:rPr>
          <w:spacing w:val="-11"/>
        </w:rPr>
        <w:t> </w:t>
      </w:r>
      <w:r>
        <w:rPr>
          <w:spacing w:val="-4"/>
        </w:rPr>
        <w:t>and</w:t>
      </w:r>
      <w:r>
        <w:rPr>
          <w:spacing w:val="-11"/>
        </w:rPr>
        <w:t> </w:t>
      </w:r>
      <w:r>
        <w:rPr>
          <w:spacing w:val="-4"/>
        </w:rPr>
        <w:t>recognize</w:t>
      </w:r>
      <w:r>
        <w:rPr>
          <w:spacing w:val="-11"/>
        </w:rPr>
        <w:t> </w:t>
      </w:r>
      <w:r>
        <w:rPr>
          <w:spacing w:val="-4"/>
        </w:rPr>
        <w:t>that</w:t>
      </w:r>
      <w:r>
        <w:rPr>
          <w:spacing w:val="-11"/>
        </w:rPr>
        <w:t> </w:t>
      </w:r>
      <w:r>
        <w:rPr>
          <w:spacing w:val="-4"/>
        </w:rPr>
        <w:t>failing</w:t>
      </w:r>
      <w:r>
        <w:rPr>
          <w:spacing w:val="-11"/>
        </w:rPr>
        <w:t> </w:t>
      </w:r>
      <w:r>
        <w:rPr>
          <w:spacing w:val="-4"/>
        </w:rPr>
        <w:t>to</w:t>
      </w:r>
      <w:r>
        <w:rPr>
          <w:spacing w:val="-11"/>
        </w:rPr>
        <w:t> </w:t>
      </w:r>
      <w:r>
        <w:rPr>
          <w:spacing w:val="-4"/>
        </w:rPr>
        <w:t>do</w:t>
      </w:r>
      <w:r>
        <w:rPr>
          <w:spacing w:val="-11"/>
        </w:rPr>
        <w:t> </w:t>
      </w:r>
      <w:r>
        <w:rPr>
          <w:spacing w:val="-4"/>
        </w:rPr>
        <w:t>so</w:t>
      </w:r>
      <w:r>
        <w:rPr>
          <w:spacing w:val="-11"/>
        </w:rPr>
        <w:t> </w:t>
      </w:r>
      <w:r>
        <w:rPr>
          <w:spacing w:val="-4"/>
        </w:rPr>
        <w:t>may</w:t>
      </w:r>
      <w:r>
        <w:rPr>
          <w:spacing w:val="-11"/>
        </w:rPr>
        <w:t> </w:t>
      </w:r>
      <w:r>
        <w:rPr>
          <w:spacing w:val="-4"/>
        </w:rPr>
        <w:t>result</w:t>
      </w:r>
      <w:r>
        <w:rPr>
          <w:spacing w:val="-11"/>
        </w:rPr>
        <w:t> </w:t>
      </w:r>
      <w:r>
        <w:rPr>
          <w:spacing w:val="-4"/>
        </w:rPr>
        <w:t>in</w:t>
      </w:r>
      <w:r>
        <w:rPr>
          <w:spacing w:val="-11"/>
        </w:rPr>
        <w:t> </w:t>
      </w:r>
      <w:r>
        <w:rPr>
          <w:spacing w:val="-4"/>
        </w:rPr>
        <w:t>unnecessary </w:t>
      </w:r>
      <w:r>
        <w:rPr>
          <w:spacing w:val="-2"/>
        </w:rPr>
        <w:t>confusion.</w:t>
      </w:r>
    </w:p>
    <w:p>
      <w:pPr>
        <w:pStyle w:val="BodyText"/>
        <w:spacing w:line="213" w:lineRule="auto" w:before="112"/>
        <w:ind w:left="497" w:right="412"/>
        <w:jc w:val="both"/>
      </w:pPr>
      <w:r>
        <w:rPr>
          <w:rFonts w:ascii="Georgia" w:hAnsi="Georgia"/>
          <w:b/>
          <w:i/>
          <w:spacing w:val="-6"/>
        </w:rPr>
        <w:t>In</w:t>
      </w:r>
      <w:r>
        <w:rPr>
          <w:rFonts w:ascii="Georgia" w:hAnsi="Georgia"/>
          <w:b/>
          <w:i/>
          <w:spacing w:val="6"/>
        </w:rPr>
        <w:t> </w:t>
      </w:r>
      <w:r>
        <w:rPr>
          <w:rFonts w:ascii="Georgia" w:hAnsi="Georgia"/>
          <w:b/>
          <w:i/>
          <w:spacing w:val="-6"/>
        </w:rPr>
        <w:t>conclusion</w:t>
      </w:r>
      <w:r>
        <w:rPr>
          <w:rFonts w:ascii="Georgia" w:hAnsi="Georgia"/>
          <w:b/>
          <w:i/>
        </w:rPr>
        <w:t> </w:t>
      </w:r>
      <w:r>
        <w:rPr>
          <w:spacing w:val="-6"/>
        </w:rPr>
        <w:t>we</w:t>
      </w:r>
      <w:r>
        <w:rPr>
          <w:spacing w:val="-8"/>
        </w:rPr>
        <w:t> </w:t>
      </w:r>
      <w:r>
        <w:rPr>
          <w:spacing w:val="-6"/>
        </w:rPr>
        <w:t>might</w:t>
      </w:r>
      <w:r>
        <w:rPr>
          <w:spacing w:val="-8"/>
        </w:rPr>
        <w:t> </w:t>
      </w:r>
      <w:r>
        <w:rPr>
          <w:spacing w:val="-6"/>
        </w:rPr>
        <w:t>say</w:t>
      </w:r>
      <w:r>
        <w:rPr>
          <w:spacing w:val="-8"/>
        </w:rPr>
        <w:t> </w:t>
      </w:r>
      <w:r>
        <w:rPr>
          <w:spacing w:val="-6"/>
        </w:rPr>
        <w:t>that</w:t>
      </w:r>
      <w:r>
        <w:rPr>
          <w:spacing w:val="-8"/>
        </w:rPr>
        <w:t> </w:t>
      </w:r>
      <w:r>
        <w:rPr>
          <w:spacing w:val="-6"/>
        </w:rPr>
        <w:t>philosophical</w:t>
      </w:r>
      <w:r>
        <w:rPr>
          <w:spacing w:val="-8"/>
        </w:rPr>
        <w:t> </w:t>
      </w:r>
      <w:r>
        <w:rPr>
          <w:spacing w:val="-6"/>
        </w:rPr>
        <w:t>ethics</w:t>
      </w:r>
      <w:r>
        <w:rPr>
          <w:spacing w:val="-8"/>
        </w:rPr>
        <w:t> </w:t>
      </w:r>
      <w:r>
        <w:rPr>
          <w:spacing w:val="-6"/>
        </w:rPr>
        <w:t>involves</w:t>
      </w:r>
      <w:r>
        <w:rPr>
          <w:spacing w:val="-8"/>
        </w:rPr>
        <w:t> </w:t>
      </w:r>
      <w:r>
        <w:rPr>
          <w:spacing w:val="-6"/>
        </w:rPr>
        <w:t>deliberately</w:t>
      </w:r>
      <w:r>
        <w:rPr>
          <w:spacing w:val="-8"/>
        </w:rPr>
        <w:t> </w:t>
      </w:r>
      <w:r>
        <w:rPr>
          <w:spacing w:val="-6"/>
        </w:rPr>
        <w:t>reflecting</w:t>
      </w:r>
      <w:r>
        <w:rPr>
          <w:spacing w:val="-8"/>
        </w:rPr>
        <w:t> </w:t>
      </w:r>
      <w:r>
        <w:rPr>
          <w:spacing w:val="-6"/>
        </w:rPr>
        <w:t>on</w:t>
      </w:r>
      <w:r>
        <w:rPr>
          <w:spacing w:val="-8"/>
        </w:rPr>
        <w:t> </w:t>
      </w:r>
      <w:r>
        <w:rPr>
          <w:spacing w:val="-6"/>
        </w:rPr>
        <w:t>our </w:t>
      </w:r>
      <w:r>
        <w:rPr/>
        <w:t>ideas</w:t>
      </w:r>
      <w:r>
        <w:rPr>
          <w:spacing w:val="-12"/>
        </w:rPr>
        <w:t> </w:t>
      </w:r>
      <w:r>
        <w:rPr/>
        <w:t>about</w:t>
      </w:r>
      <w:r>
        <w:rPr>
          <w:spacing w:val="-12"/>
        </w:rPr>
        <w:t> </w:t>
      </w:r>
      <w:r>
        <w:rPr/>
        <w:t>ethics</w:t>
      </w:r>
      <w:r>
        <w:rPr>
          <w:spacing w:val="-12"/>
        </w:rPr>
        <w:t> </w:t>
      </w:r>
      <w:r>
        <w:rPr/>
        <w:t>in</w:t>
      </w:r>
      <w:r>
        <w:rPr>
          <w:spacing w:val="-12"/>
        </w:rPr>
        <w:t> </w:t>
      </w:r>
      <w:r>
        <w:rPr/>
        <w:t>general</w:t>
      </w:r>
      <w:r>
        <w:rPr>
          <w:spacing w:val="-12"/>
        </w:rPr>
        <w:t> </w:t>
      </w:r>
      <w:r>
        <w:rPr/>
        <w:t>and</w:t>
      </w:r>
      <w:r>
        <w:rPr>
          <w:spacing w:val="-12"/>
        </w:rPr>
        <w:t> </w:t>
      </w:r>
      <w:r>
        <w:rPr/>
        <w:t>on</w:t>
      </w:r>
      <w:r>
        <w:rPr>
          <w:spacing w:val="-12"/>
        </w:rPr>
        <w:t> </w:t>
      </w:r>
      <w:r>
        <w:rPr/>
        <w:t>specific</w:t>
      </w:r>
      <w:r>
        <w:rPr>
          <w:spacing w:val="-12"/>
        </w:rPr>
        <w:t> </w:t>
      </w:r>
      <w:r>
        <w:rPr/>
        <w:t>applications</w:t>
      </w:r>
      <w:r>
        <w:rPr>
          <w:spacing w:val="-12"/>
        </w:rPr>
        <w:t> </w:t>
      </w:r>
      <w:r>
        <w:rPr/>
        <w:t>of</w:t>
      </w:r>
      <w:r>
        <w:rPr>
          <w:spacing w:val="-12"/>
        </w:rPr>
        <w:t> </w:t>
      </w:r>
      <w:r>
        <w:rPr/>
        <w:t>these</w:t>
      </w:r>
      <w:r>
        <w:rPr>
          <w:spacing w:val="-12"/>
        </w:rPr>
        <w:t> </w:t>
      </w:r>
      <w:r>
        <w:rPr/>
        <w:t>ideas</w:t>
      </w:r>
      <w:r>
        <w:rPr>
          <w:spacing w:val="-12"/>
        </w:rPr>
        <w:t> </w:t>
      </w:r>
      <w:r>
        <w:rPr/>
        <w:t>to</w:t>
      </w:r>
      <w:r>
        <w:rPr>
          <w:spacing w:val="-12"/>
        </w:rPr>
        <w:t> </w:t>
      </w:r>
      <w:r>
        <w:rPr/>
        <w:t>actual</w:t>
      </w:r>
      <w:r>
        <w:rPr>
          <w:spacing w:val="-12"/>
        </w:rPr>
        <w:t> </w:t>
      </w:r>
      <w:r>
        <w:rPr/>
        <w:t>cases</w:t>
      </w:r>
      <w:r>
        <w:rPr>
          <w:spacing w:val="-12"/>
        </w:rPr>
        <w:t> </w:t>
      </w:r>
      <w:r>
        <w:rPr/>
        <w:t>and </w:t>
      </w:r>
      <w:r>
        <w:rPr>
          <w:spacing w:val="-2"/>
        </w:rPr>
        <w:t>controversies.</w:t>
      </w:r>
      <w:r>
        <w:rPr>
          <w:spacing w:val="-9"/>
        </w:rPr>
        <w:t> </w:t>
      </w:r>
      <w:r>
        <w:rPr>
          <w:spacing w:val="-2"/>
        </w:rPr>
        <w:t>Another</w:t>
      </w:r>
      <w:r>
        <w:rPr>
          <w:spacing w:val="-13"/>
        </w:rPr>
        <w:t> </w:t>
      </w:r>
      <w:r>
        <w:rPr>
          <w:spacing w:val="-2"/>
        </w:rPr>
        <w:t>term</w:t>
      </w:r>
      <w:r>
        <w:rPr>
          <w:spacing w:val="-13"/>
        </w:rPr>
        <w:t> </w:t>
      </w:r>
      <w:r>
        <w:rPr>
          <w:spacing w:val="-2"/>
        </w:rPr>
        <w:t>for</w:t>
      </w:r>
      <w:r>
        <w:rPr>
          <w:spacing w:val="-13"/>
        </w:rPr>
        <w:t> </w:t>
      </w:r>
      <w:r>
        <w:rPr>
          <w:spacing w:val="-2"/>
        </w:rPr>
        <w:t>such</w:t>
      </w:r>
      <w:r>
        <w:rPr>
          <w:spacing w:val="-13"/>
        </w:rPr>
        <w:t> </w:t>
      </w:r>
      <w:r>
        <w:rPr>
          <w:spacing w:val="-2"/>
        </w:rPr>
        <w:t>deliberate</w:t>
      </w:r>
      <w:r>
        <w:rPr>
          <w:spacing w:val="-13"/>
        </w:rPr>
        <w:t> </w:t>
      </w:r>
      <w:r>
        <w:rPr>
          <w:spacing w:val="-2"/>
        </w:rPr>
        <w:t>reflection</w:t>
      </w:r>
      <w:r>
        <w:rPr>
          <w:spacing w:val="-13"/>
        </w:rPr>
        <w:t> </w:t>
      </w:r>
      <w:r>
        <w:rPr>
          <w:spacing w:val="-2"/>
        </w:rPr>
        <w:t>is</w:t>
      </w:r>
      <w:r>
        <w:rPr>
          <w:spacing w:val="-13"/>
        </w:rPr>
        <w:t> </w:t>
      </w:r>
      <w:r>
        <w:rPr>
          <w:spacing w:val="-2"/>
        </w:rPr>
        <w:t>“critical</w:t>
      </w:r>
      <w:r>
        <w:rPr>
          <w:spacing w:val="-13"/>
        </w:rPr>
        <w:t> </w:t>
      </w:r>
      <w:r>
        <w:rPr>
          <w:spacing w:val="-2"/>
        </w:rPr>
        <w:t>thinking.”</w:t>
      </w:r>
      <w:r>
        <w:rPr>
          <w:spacing w:val="4"/>
        </w:rPr>
        <w:t> </w:t>
      </w:r>
      <w:r>
        <w:rPr>
          <w:spacing w:val="-2"/>
        </w:rPr>
        <w:t>This</w:t>
      </w:r>
      <w:r>
        <w:rPr>
          <w:spacing w:val="-13"/>
        </w:rPr>
        <w:t> </w:t>
      </w:r>
      <w:r>
        <w:rPr>
          <w:spacing w:val="-2"/>
        </w:rPr>
        <w:t>should not</w:t>
      </w:r>
      <w:r>
        <w:rPr>
          <w:spacing w:val="-11"/>
        </w:rPr>
        <w:t> </w:t>
      </w:r>
      <w:r>
        <w:rPr>
          <w:spacing w:val="-2"/>
        </w:rPr>
        <w:t>be</w:t>
      </w:r>
      <w:r>
        <w:rPr>
          <w:spacing w:val="-10"/>
        </w:rPr>
        <w:t> </w:t>
      </w:r>
      <w:r>
        <w:rPr>
          <w:spacing w:val="-2"/>
        </w:rPr>
        <w:t>looked</w:t>
      </w:r>
      <w:r>
        <w:rPr>
          <w:spacing w:val="-11"/>
        </w:rPr>
        <w:t> </w:t>
      </w:r>
      <w:r>
        <w:rPr>
          <w:spacing w:val="-2"/>
        </w:rPr>
        <w:t>at</w:t>
      </w:r>
      <w:r>
        <w:rPr>
          <w:spacing w:val="-11"/>
        </w:rPr>
        <w:t> </w:t>
      </w:r>
      <w:r>
        <w:rPr>
          <w:spacing w:val="-2"/>
        </w:rPr>
        <w:t>as</w:t>
      </w:r>
      <w:r>
        <w:rPr>
          <w:spacing w:val="-10"/>
        </w:rPr>
        <w:t> </w:t>
      </w:r>
      <w:r>
        <w:rPr>
          <w:spacing w:val="-2"/>
        </w:rPr>
        <w:t>a</w:t>
      </w:r>
      <w:r>
        <w:rPr>
          <w:spacing w:val="-11"/>
        </w:rPr>
        <w:t> </w:t>
      </w:r>
      <w:r>
        <w:rPr>
          <w:spacing w:val="-2"/>
        </w:rPr>
        <w:t>primarily</w:t>
      </w:r>
      <w:r>
        <w:rPr>
          <w:spacing w:val="-11"/>
        </w:rPr>
        <w:t> </w:t>
      </w:r>
      <w:r>
        <w:rPr>
          <w:spacing w:val="-2"/>
        </w:rPr>
        <w:t>negative</w:t>
      </w:r>
      <w:r>
        <w:rPr>
          <w:spacing w:val="-10"/>
        </w:rPr>
        <w:t> </w:t>
      </w:r>
      <w:r>
        <w:rPr>
          <w:spacing w:val="-2"/>
        </w:rPr>
        <w:t>activity</w:t>
      </w:r>
      <w:r>
        <w:rPr>
          <w:spacing w:val="-11"/>
        </w:rPr>
        <w:t> </w:t>
      </w:r>
      <w:r>
        <w:rPr>
          <w:spacing w:val="-2"/>
        </w:rPr>
        <w:t>as</w:t>
      </w:r>
      <w:r>
        <w:rPr>
          <w:spacing w:val="-10"/>
        </w:rPr>
        <w:t> </w:t>
      </w:r>
      <w:r>
        <w:rPr>
          <w:spacing w:val="-2"/>
        </w:rPr>
        <w:t>the</w:t>
      </w:r>
      <w:r>
        <w:rPr>
          <w:spacing w:val="-10"/>
        </w:rPr>
        <w:t> </w:t>
      </w:r>
      <w:r>
        <w:rPr>
          <w:spacing w:val="-2"/>
        </w:rPr>
        <w:t>word</w:t>
      </w:r>
      <w:r>
        <w:rPr>
          <w:spacing w:val="-11"/>
        </w:rPr>
        <w:t> </w:t>
      </w:r>
      <w:r>
        <w:rPr>
          <w:spacing w:val="-2"/>
        </w:rPr>
        <w:t>“critical”</w:t>
      </w:r>
      <w:r>
        <w:rPr>
          <w:spacing w:val="-11"/>
        </w:rPr>
        <w:t> </w:t>
      </w:r>
      <w:r>
        <w:rPr>
          <w:spacing w:val="-2"/>
        </w:rPr>
        <w:t>might</w:t>
      </w:r>
      <w:r>
        <w:rPr>
          <w:spacing w:val="-11"/>
        </w:rPr>
        <w:t> </w:t>
      </w:r>
      <w:r>
        <w:rPr>
          <w:spacing w:val="-2"/>
        </w:rPr>
        <w:t>suggest,</w:t>
      </w:r>
      <w:r>
        <w:rPr>
          <w:spacing w:val="-10"/>
        </w:rPr>
        <w:t> </w:t>
      </w:r>
      <w:r>
        <w:rPr>
          <w:spacing w:val="-2"/>
        </w:rPr>
        <w:t>but</w:t>
      </w:r>
      <w:r>
        <w:rPr>
          <w:spacing w:val="-11"/>
        </w:rPr>
        <w:t> </w:t>
      </w:r>
      <w:r>
        <w:rPr>
          <w:spacing w:val="-2"/>
        </w:rPr>
        <w:t>as </w:t>
      </w:r>
      <w:r>
        <w:rPr/>
        <w:t>the positive attempt to arrive at the truth of the matter by thinking carefully about what are</w:t>
      </w:r>
      <w:r>
        <w:rPr>
          <w:spacing w:val="-12"/>
        </w:rPr>
        <w:t> </w:t>
      </w:r>
      <w:r>
        <w:rPr/>
        <w:t>often</w:t>
      </w:r>
      <w:r>
        <w:rPr>
          <w:spacing w:val="-12"/>
        </w:rPr>
        <w:t> </w:t>
      </w:r>
      <w:r>
        <w:rPr/>
        <w:t>complex</w:t>
      </w:r>
      <w:r>
        <w:rPr>
          <w:spacing w:val="-12"/>
        </w:rPr>
        <w:t> </w:t>
      </w:r>
      <w:r>
        <w:rPr/>
        <w:t>and</w:t>
      </w:r>
      <w:r>
        <w:rPr>
          <w:spacing w:val="-12"/>
        </w:rPr>
        <w:t> </w:t>
      </w:r>
      <w:r>
        <w:rPr/>
        <w:t>ambiguous</w:t>
      </w:r>
      <w:r>
        <w:rPr>
          <w:spacing w:val="-12"/>
        </w:rPr>
        <w:t> </w:t>
      </w:r>
      <w:r>
        <w:rPr/>
        <w:t>ideas</w:t>
      </w:r>
      <w:r>
        <w:rPr>
          <w:spacing w:val="-12"/>
        </w:rPr>
        <w:t> </w:t>
      </w:r>
      <w:r>
        <w:rPr/>
        <w:t>and</w:t>
      </w:r>
      <w:r>
        <w:rPr>
          <w:spacing w:val="-12"/>
        </w:rPr>
        <w:t> </w:t>
      </w:r>
      <w:r>
        <w:rPr/>
        <w:t>concepts.</w:t>
      </w:r>
      <w:r>
        <w:rPr>
          <w:spacing w:val="14"/>
        </w:rPr>
        <w:t> </w:t>
      </w:r>
      <w:r>
        <w:rPr/>
        <w:t>Even</w:t>
      </w:r>
      <w:r>
        <w:rPr>
          <w:spacing w:val="-12"/>
        </w:rPr>
        <w:t> </w:t>
      </w:r>
      <w:r>
        <w:rPr/>
        <w:t>though,</w:t>
      </w:r>
      <w:r>
        <w:rPr>
          <w:spacing w:val="-10"/>
        </w:rPr>
        <w:t> </w:t>
      </w:r>
      <w:r>
        <w:rPr/>
        <w:t>as</w:t>
      </w:r>
      <w:r>
        <w:rPr>
          <w:spacing w:val="-12"/>
        </w:rPr>
        <w:t> </w:t>
      </w:r>
      <w:r>
        <w:rPr/>
        <w:t>I</w:t>
      </w:r>
      <w:r>
        <w:rPr>
          <w:spacing w:val="-12"/>
        </w:rPr>
        <w:t> </w:t>
      </w:r>
      <w:r>
        <w:rPr/>
        <w:t>mentioned</w:t>
      </w:r>
      <w:r>
        <w:rPr>
          <w:spacing w:val="-12"/>
        </w:rPr>
        <w:t> </w:t>
      </w:r>
      <w:r>
        <w:rPr/>
        <w:t>at</w:t>
      </w:r>
      <w:r>
        <w:rPr>
          <w:spacing w:val="-12"/>
        </w:rPr>
        <w:t> </w:t>
      </w:r>
      <w:r>
        <w:rPr/>
        <w:t>the </w:t>
      </w:r>
      <w:r>
        <w:rPr>
          <w:spacing w:val="-4"/>
        </w:rPr>
        <w:t>outset,</w:t>
      </w:r>
      <w:r>
        <w:rPr>
          <w:spacing w:val="-6"/>
        </w:rPr>
        <w:t> </w:t>
      </w:r>
      <w:r>
        <w:rPr>
          <w:spacing w:val="-4"/>
        </w:rPr>
        <w:t>all</w:t>
      </w:r>
      <w:r>
        <w:rPr>
          <w:spacing w:val="-6"/>
        </w:rPr>
        <w:t> </w:t>
      </w:r>
      <w:r>
        <w:rPr>
          <w:spacing w:val="-4"/>
        </w:rPr>
        <w:t>of</w:t>
      </w:r>
      <w:r>
        <w:rPr>
          <w:spacing w:val="-6"/>
        </w:rPr>
        <w:t> </w:t>
      </w:r>
      <w:r>
        <w:rPr>
          <w:spacing w:val="-4"/>
        </w:rPr>
        <w:t>us</w:t>
      </w:r>
      <w:r>
        <w:rPr>
          <w:spacing w:val="-6"/>
        </w:rPr>
        <w:t> </w:t>
      </w:r>
      <w:r>
        <w:rPr>
          <w:spacing w:val="-4"/>
        </w:rPr>
        <w:t>are</w:t>
      </w:r>
      <w:r>
        <w:rPr>
          <w:spacing w:val="-6"/>
        </w:rPr>
        <w:t> </w:t>
      </w:r>
      <w:r>
        <w:rPr>
          <w:spacing w:val="-4"/>
        </w:rPr>
        <w:t>equally</w:t>
      </w:r>
      <w:r>
        <w:rPr>
          <w:spacing w:val="-6"/>
        </w:rPr>
        <w:t> </w:t>
      </w:r>
      <w:r>
        <w:rPr>
          <w:spacing w:val="-4"/>
        </w:rPr>
        <w:t>capable</w:t>
      </w:r>
      <w:r>
        <w:rPr>
          <w:spacing w:val="-6"/>
        </w:rPr>
        <w:t> </w:t>
      </w:r>
      <w:r>
        <w:rPr>
          <w:spacing w:val="-4"/>
        </w:rPr>
        <w:t>of</w:t>
      </w:r>
      <w:r>
        <w:rPr>
          <w:spacing w:val="-6"/>
        </w:rPr>
        <w:t> </w:t>
      </w:r>
      <w:r>
        <w:rPr>
          <w:spacing w:val="-4"/>
        </w:rPr>
        <w:t>reflecting</w:t>
      </w:r>
      <w:r>
        <w:rPr>
          <w:spacing w:val="-6"/>
        </w:rPr>
        <w:t> </w:t>
      </w:r>
      <w:r>
        <w:rPr>
          <w:spacing w:val="-4"/>
        </w:rPr>
        <w:t>critically</w:t>
      </w:r>
      <w:r>
        <w:rPr>
          <w:spacing w:val="-6"/>
        </w:rPr>
        <w:t> </w:t>
      </w:r>
      <w:r>
        <w:rPr>
          <w:spacing w:val="-4"/>
        </w:rPr>
        <w:t>on</w:t>
      </w:r>
      <w:r>
        <w:rPr>
          <w:spacing w:val="-6"/>
        </w:rPr>
        <w:t> </w:t>
      </w:r>
      <w:r>
        <w:rPr>
          <w:spacing w:val="-4"/>
        </w:rPr>
        <w:t>our</w:t>
      </w:r>
      <w:r>
        <w:rPr>
          <w:spacing w:val="-6"/>
        </w:rPr>
        <w:t> </w:t>
      </w:r>
      <w:r>
        <w:rPr>
          <w:spacing w:val="-4"/>
        </w:rPr>
        <w:t>own</w:t>
      </w:r>
      <w:r>
        <w:rPr>
          <w:spacing w:val="-6"/>
        </w:rPr>
        <w:t> </w:t>
      </w:r>
      <w:r>
        <w:rPr>
          <w:spacing w:val="-4"/>
        </w:rPr>
        <w:t>beliefs,</w:t>
      </w:r>
      <w:r>
        <w:rPr>
          <w:spacing w:val="-6"/>
        </w:rPr>
        <w:t> </w:t>
      </w:r>
      <w:r>
        <w:rPr>
          <w:spacing w:val="-4"/>
        </w:rPr>
        <w:t>desires,</w:t>
      </w:r>
      <w:r>
        <w:rPr>
          <w:spacing w:val="-6"/>
        </w:rPr>
        <w:t> </w:t>
      </w:r>
      <w:r>
        <w:rPr>
          <w:spacing w:val="-4"/>
        </w:rPr>
        <w:t>actions </w:t>
      </w:r>
      <w:r>
        <w:rPr>
          <w:spacing w:val="-2"/>
        </w:rPr>
        <w:t>and</w:t>
      </w:r>
      <w:r>
        <w:rPr>
          <w:spacing w:val="-9"/>
        </w:rPr>
        <w:t> </w:t>
      </w:r>
      <w:r>
        <w:rPr>
          <w:spacing w:val="-2"/>
        </w:rPr>
        <w:t>values,</w:t>
      </w:r>
      <w:r>
        <w:rPr>
          <w:spacing w:val="-8"/>
        </w:rPr>
        <w:t> </w:t>
      </w:r>
      <w:r>
        <w:rPr>
          <w:spacing w:val="-2"/>
        </w:rPr>
        <w:t>it</w:t>
      </w:r>
      <w:r>
        <w:rPr>
          <w:spacing w:val="-9"/>
        </w:rPr>
        <w:t> </w:t>
      </w:r>
      <w:r>
        <w:rPr>
          <w:spacing w:val="-2"/>
        </w:rPr>
        <w:t>does</w:t>
      </w:r>
      <w:r>
        <w:rPr>
          <w:spacing w:val="-9"/>
        </w:rPr>
        <w:t> </w:t>
      </w:r>
      <w:r>
        <w:rPr>
          <w:spacing w:val="-2"/>
        </w:rPr>
        <w:t>take</w:t>
      </w:r>
      <w:r>
        <w:rPr>
          <w:spacing w:val="-9"/>
        </w:rPr>
        <w:t> </w:t>
      </w:r>
      <w:r>
        <w:rPr>
          <w:spacing w:val="-2"/>
        </w:rPr>
        <w:t>some</w:t>
      </w:r>
      <w:r>
        <w:rPr>
          <w:spacing w:val="-9"/>
        </w:rPr>
        <w:t> </w:t>
      </w:r>
      <w:r>
        <w:rPr>
          <w:spacing w:val="-2"/>
        </w:rPr>
        <w:t>effort</w:t>
      </w:r>
      <w:r>
        <w:rPr>
          <w:spacing w:val="-9"/>
        </w:rPr>
        <w:t> </w:t>
      </w:r>
      <w:r>
        <w:rPr>
          <w:spacing w:val="-2"/>
        </w:rPr>
        <w:t>and</w:t>
      </w:r>
      <w:r>
        <w:rPr>
          <w:spacing w:val="-9"/>
        </w:rPr>
        <w:t> </w:t>
      </w:r>
      <w:r>
        <w:rPr>
          <w:spacing w:val="-2"/>
        </w:rPr>
        <w:t>quite</w:t>
      </w:r>
      <w:r>
        <w:rPr>
          <w:spacing w:val="-9"/>
        </w:rPr>
        <w:t> </w:t>
      </w:r>
      <w:r>
        <w:rPr>
          <w:spacing w:val="-2"/>
        </w:rPr>
        <w:t>a</w:t>
      </w:r>
      <w:r>
        <w:rPr>
          <w:spacing w:val="-9"/>
        </w:rPr>
        <w:t> </w:t>
      </w:r>
      <w:r>
        <w:rPr>
          <w:spacing w:val="-2"/>
        </w:rPr>
        <w:t>bit</w:t>
      </w:r>
      <w:r>
        <w:rPr>
          <w:spacing w:val="-9"/>
        </w:rPr>
        <w:t> </w:t>
      </w:r>
      <w:r>
        <w:rPr>
          <w:spacing w:val="-2"/>
        </w:rPr>
        <w:t>of</w:t>
      </w:r>
      <w:r>
        <w:rPr>
          <w:spacing w:val="-9"/>
        </w:rPr>
        <w:t> </w:t>
      </w:r>
      <w:r>
        <w:rPr>
          <w:spacing w:val="-2"/>
        </w:rPr>
        <w:t>practice</w:t>
      </w:r>
      <w:r>
        <w:rPr>
          <w:spacing w:val="-9"/>
        </w:rPr>
        <w:t> </w:t>
      </w:r>
      <w:r>
        <w:rPr>
          <w:spacing w:val="-2"/>
        </w:rPr>
        <w:t>to</w:t>
      </w:r>
      <w:r>
        <w:rPr>
          <w:spacing w:val="-9"/>
        </w:rPr>
        <w:t> </w:t>
      </w:r>
      <w:r>
        <w:rPr>
          <w:spacing w:val="-2"/>
        </w:rPr>
        <w:t>be</w:t>
      </w:r>
      <w:r>
        <w:rPr>
          <w:spacing w:val="-9"/>
        </w:rPr>
        <w:t> </w:t>
      </w:r>
      <w:r>
        <w:rPr>
          <w:spacing w:val="-2"/>
        </w:rPr>
        <w:t>able</w:t>
      </w:r>
      <w:r>
        <w:rPr>
          <w:spacing w:val="-9"/>
        </w:rPr>
        <w:t> </w:t>
      </w:r>
      <w:r>
        <w:rPr>
          <w:spacing w:val="-2"/>
        </w:rPr>
        <w:t>to</w:t>
      </w:r>
      <w:r>
        <w:rPr>
          <w:spacing w:val="-9"/>
        </w:rPr>
        <w:t> </w:t>
      </w:r>
      <w:r>
        <w:rPr>
          <w:spacing w:val="-2"/>
        </w:rPr>
        <w:t>do</w:t>
      </w:r>
      <w:r>
        <w:rPr>
          <w:spacing w:val="-9"/>
        </w:rPr>
        <w:t> </w:t>
      </w:r>
      <w:r>
        <w:rPr>
          <w:spacing w:val="-2"/>
        </w:rPr>
        <w:t>so</w:t>
      </w:r>
      <w:r>
        <w:rPr>
          <w:spacing w:val="-9"/>
        </w:rPr>
        <w:t> </w:t>
      </w:r>
      <w:r>
        <w:rPr>
          <w:spacing w:val="-2"/>
        </w:rPr>
        <w:t>effectively. This</w:t>
      </w:r>
      <w:r>
        <w:rPr>
          <w:spacing w:val="-15"/>
        </w:rPr>
        <w:t> </w:t>
      </w:r>
      <w:r>
        <w:rPr>
          <w:spacing w:val="-2"/>
        </w:rPr>
        <w:t>is</w:t>
      </w:r>
      <w:r>
        <w:rPr>
          <w:spacing w:val="-13"/>
        </w:rPr>
        <w:t> </w:t>
      </w:r>
      <w:r>
        <w:rPr>
          <w:spacing w:val="-2"/>
        </w:rPr>
        <w:t>because</w:t>
      </w:r>
      <w:r>
        <w:rPr>
          <w:spacing w:val="-13"/>
        </w:rPr>
        <w:t> </w:t>
      </w:r>
      <w:r>
        <w:rPr>
          <w:spacing w:val="-2"/>
        </w:rPr>
        <w:t>critical</w:t>
      </w:r>
      <w:r>
        <w:rPr>
          <w:spacing w:val="-13"/>
        </w:rPr>
        <w:t> </w:t>
      </w:r>
      <w:r>
        <w:rPr>
          <w:spacing w:val="-2"/>
        </w:rPr>
        <w:t>thinking</w:t>
      </w:r>
      <w:r>
        <w:rPr>
          <w:spacing w:val="-13"/>
        </w:rPr>
        <w:t> </w:t>
      </w:r>
      <w:r>
        <w:rPr>
          <w:spacing w:val="-2"/>
        </w:rPr>
        <w:t>is</w:t>
      </w:r>
      <w:r>
        <w:rPr>
          <w:spacing w:val="-13"/>
        </w:rPr>
        <w:t> </w:t>
      </w:r>
      <w:r>
        <w:rPr>
          <w:spacing w:val="-2"/>
        </w:rPr>
        <w:t>a</w:t>
      </w:r>
      <w:r>
        <w:rPr>
          <w:spacing w:val="-13"/>
        </w:rPr>
        <w:t> </w:t>
      </w:r>
      <w:r>
        <w:rPr>
          <w:spacing w:val="-2"/>
        </w:rPr>
        <w:t>skill</w:t>
      </w:r>
      <w:r>
        <w:rPr>
          <w:spacing w:val="-13"/>
        </w:rPr>
        <w:t> </w:t>
      </w:r>
      <w:r>
        <w:rPr>
          <w:spacing w:val="-2"/>
        </w:rPr>
        <w:t>like</w:t>
      </w:r>
      <w:r>
        <w:rPr>
          <w:spacing w:val="-13"/>
        </w:rPr>
        <w:t> </w:t>
      </w:r>
      <w:r>
        <w:rPr>
          <w:spacing w:val="-2"/>
        </w:rPr>
        <w:t>anything</w:t>
      </w:r>
      <w:r>
        <w:rPr>
          <w:spacing w:val="-13"/>
        </w:rPr>
        <w:t> </w:t>
      </w:r>
      <w:r>
        <w:rPr>
          <w:spacing w:val="-2"/>
        </w:rPr>
        <w:t>else</w:t>
      </w:r>
      <w:r>
        <w:rPr>
          <w:spacing w:val="-13"/>
        </w:rPr>
        <w:t> </w:t>
      </w:r>
      <w:r>
        <w:rPr>
          <w:spacing w:val="-2"/>
        </w:rPr>
        <w:t>that</w:t>
      </w:r>
      <w:r>
        <w:rPr>
          <w:spacing w:val="-13"/>
        </w:rPr>
        <w:t> </w:t>
      </w:r>
      <w:r>
        <w:rPr>
          <w:spacing w:val="-2"/>
        </w:rPr>
        <w:t>we</w:t>
      </w:r>
      <w:r>
        <w:rPr>
          <w:spacing w:val="-13"/>
        </w:rPr>
        <w:t> </w:t>
      </w:r>
      <w:r>
        <w:rPr>
          <w:spacing w:val="-2"/>
        </w:rPr>
        <w:t>might</w:t>
      </w:r>
      <w:r>
        <w:rPr>
          <w:spacing w:val="-13"/>
        </w:rPr>
        <w:t> </w:t>
      </w:r>
      <w:r>
        <w:rPr>
          <w:spacing w:val="-2"/>
        </w:rPr>
        <w:t>do</w:t>
      </w:r>
      <w:r>
        <w:rPr>
          <w:spacing w:val="-13"/>
        </w:rPr>
        <w:t> </w:t>
      </w:r>
      <w:r>
        <w:rPr>
          <w:spacing w:val="-2"/>
        </w:rPr>
        <w:t>with</w:t>
      </w:r>
      <w:r>
        <w:rPr>
          <w:spacing w:val="-13"/>
        </w:rPr>
        <w:t> </w:t>
      </w:r>
      <w:r>
        <w:rPr>
          <w:spacing w:val="-2"/>
        </w:rPr>
        <w:t>our</w:t>
      </w:r>
      <w:r>
        <w:rPr>
          <w:spacing w:val="-13"/>
        </w:rPr>
        <w:t> </w:t>
      </w:r>
      <w:r>
        <w:rPr>
          <w:spacing w:val="-2"/>
        </w:rPr>
        <w:t>minds </w:t>
      </w:r>
      <w:r>
        <w:rPr>
          <w:spacing w:val="-4"/>
        </w:rPr>
        <w:t>(like</w:t>
      </w:r>
      <w:r>
        <w:rPr>
          <w:spacing w:val="-9"/>
        </w:rPr>
        <w:t> </w:t>
      </w:r>
      <w:r>
        <w:rPr>
          <w:spacing w:val="-4"/>
        </w:rPr>
        <w:t>solve</w:t>
      </w:r>
      <w:r>
        <w:rPr>
          <w:spacing w:val="-9"/>
        </w:rPr>
        <w:t> </w:t>
      </w:r>
      <w:r>
        <w:rPr>
          <w:spacing w:val="-4"/>
        </w:rPr>
        <w:t>algebra</w:t>
      </w:r>
      <w:r>
        <w:rPr>
          <w:spacing w:val="-9"/>
        </w:rPr>
        <w:t> </w:t>
      </w:r>
      <w:r>
        <w:rPr>
          <w:spacing w:val="-4"/>
        </w:rPr>
        <w:t>problems</w:t>
      </w:r>
      <w:r>
        <w:rPr>
          <w:spacing w:val="-9"/>
        </w:rPr>
        <w:t> </w:t>
      </w:r>
      <w:r>
        <w:rPr>
          <w:spacing w:val="-4"/>
        </w:rPr>
        <w:t>or</w:t>
      </w:r>
      <w:r>
        <w:rPr>
          <w:spacing w:val="-9"/>
        </w:rPr>
        <w:t> </w:t>
      </w:r>
      <w:r>
        <w:rPr>
          <w:spacing w:val="-4"/>
        </w:rPr>
        <w:t>identify</w:t>
      </w:r>
      <w:r>
        <w:rPr>
          <w:spacing w:val="-9"/>
        </w:rPr>
        <w:t> </w:t>
      </w:r>
      <w:r>
        <w:rPr>
          <w:spacing w:val="-4"/>
        </w:rPr>
        <w:t>different</w:t>
      </w:r>
      <w:r>
        <w:rPr>
          <w:spacing w:val="-9"/>
        </w:rPr>
        <w:t> </w:t>
      </w:r>
      <w:r>
        <w:rPr>
          <w:spacing w:val="-4"/>
        </w:rPr>
        <w:t>species</w:t>
      </w:r>
      <w:r>
        <w:rPr>
          <w:spacing w:val="-9"/>
        </w:rPr>
        <w:t> </w:t>
      </w:r>
      <w:r>
        <w:rPr>
          <w:spacing w:val="-4"/>
        </w:rPr>
        <w:t>of</w:t>
      </w:r>
      <w:r>
        <w:rPr>
          <w:spacing w:val="-9"/>
        </w:rPr>
        <w:t> </w:t>
      </w:r>
      <w:r>
        <w:rPr>
          <w:spacing w:val="-4"/>
        </w:rPr>
        <w:t>trees)</w:t>
      </w:r>
      <w:r>
        <w:rPr>
          <w:spacing w:val="-9"/>
        </w:rPr>
        <w:t> </w:t>
      </w:r>
      <w:r>
        <w:rPr>
          <w:spacing w:val="-4"/>
        </w:rPr>
        <w:t>and</w:t>
      </w:r>
      <w:r>
        <w:rPr>
          <w:spacing w:val="-9"/>
        </w:rPr>
        <w:t> </w:t>
      </w:r>
      <w:r>
        <w:rPr>
          <w:spacing w:val="-4"/>
        </w:rPr>
        <w:t>we</w:t>
      </w:r>
      <w:r>
        <w:rPr>
          <w:spacing w:val="-9"/>
        </w:rPr>
        <w:t> </w:t>
      </w:r>
      <w:r>
        <w:rPr>
          <w:spacing w:val="-4"/>
        </w:rPr>
        <w:t>shouldn’t</w:t>
      </w:r>
      <w:r>
        <w:rPr>
          <w:spacing w:val="-9"/>
        </w:rPr>
        <w:t> </w:t>
      </w:r>
      <w:r>
        <w:rPr>
          <w:spacing w:val="-4"/>
        </w:rPr>
        <w:t>expect</w:t>
      </w:r>
      <w:r>
        <w:rPr>
          <w:spacing w:val="-9"/>
        </w:rPr>
        <w:t> </w:t>
      </w:r>
      <w:r>
        <w:rPr>
          <w:spacing w:val="-4"/>
        </w:rPr>
        <w:t>to </w:t>
      </w:r>
      <w:r>
        <w:rPr/>
        <w:t>be experts at it from the start.</w:t>
      </w:r>
      <w:r>
        <w:rPr>
          <w:spacing w:val="40"/>
        </w:rPr>
        <w:t> </w:t>
      </w:r>
      <w:r>
        <w:rPr/>
        <w:t>In the </w:t>
      </w:r>
      <w:hyperlink w:history="true" w:anchor="_bookmark22">
        <w:r>
          <w:rPr/>
          <w:t>next chapter</w:t>
        </w:r>
      </w:hyperlink>
      <w:r>
        <w:rPr/>
        <w:t> we will look at and get some practice </w:t>
      </w:r>
      <w:r>
        <w:rPr>
          <w:spacing w:val="-6"/>
        </w:rPr>
        <w:t>using</w:t>
      </w:r>
      <w:r>
        <w:rPr>
          <w:spacing w:val="-2"/>
        </w:rPr>
        <w:t> </w:t>
      </w:r>
      <w:r>
        <w:rPr>
          <w:spacing w:val="-6"/>
        </w:rPr>
        <w:t>one</w:t>
      </w:r>
      <w:r>
        <w:rPr>
          <w:spacing w:val="-2"/>
        </w:rPr>
        <w:t> </w:t>
      </w:r>
      <w:r>
        <w:rPr>
          <w:spacing w:val="-6"/>
        </w:rPr>
        <w:t>of</w:t>
      </w:r>
      <w:r>
        <w:rPr>
          <w:spacing w:val="-2"/>
        </w:rPr>
        <w:t> </w:t>
      </w:r>
      <w:r>
        <w:rPr>
          <w:spacing w:val="-6"/>
        </w:rPr>
        <w:t>the</w:t>
      </w:r>
      <w:r>
        <w:rPr>
          <w:spacing w:val="-2"/>
        </w:rPr>
        <w:t> </w:t>
      </w:r>
      <w:r>
        <w:rPr>
          <w:spacing w:val="-6"/>
        </w:rPr>
        <w:t>most</w:t>
      </w:r>
      <w:r>
        <w:rPr>
          <w:spacing w:val="-2"/>
        </w:rPr>
        <w:t> </w:t>
      </w:r>
      <w:r>
        <w:rPr>
          <w:spacing w:val="-6"/>
        </w:rPr>
        <w:t>important</w:t>
      </w:r>
      <w:r>
        <w:rPr>
          <w:spacing w:val="-2"/>
        </w:rPr>
        <w:t> </w:t>
      </w:r>
      <w:r>
        <w:rPr>
          <w:spacing w:val="-6"/>
        </w:rPr>
        <w:t>tools</w:t>
      </w:r>
      <w:r>
        <w:rPr>
          <w:spacing w:val="-2"/>
        </w:rPr>
        <w:t> </w:t>
      </w:r>
      <w:r>
        <w:rPr>
          <w:spacing w:val="-6"/>
        </w:rPr>
        <w:t>for</w:t>
      </w:r>
      <w:r>
        <w:rPr>
          <w:spacing w:val="-2"/>
        </w:rPr>
        <w:t> </w:t>
      </w:r>
      <w:r>
        <w:rPr>
          <w:spacing w:val="-6"/>
        </w:rPr>
        <w:t>critical</w:t>
      </w:r>
      <w:r>
        <w:rPr>
          <w:spacing w:val="-2"/>
        </w:rPr>
        <w:t> </w:t>
      </w:r>
      <w:r>
        <w:rPr>
          <w:spacing w:val="-6"/>
        </w:rPr>
        <w:t>thinking</w:t>
      </w:r>
      <w:r>
        <w:rPr>
          <w:spacing w:val="-2"/>
        </w:rPr>
        <w:t> </w:t>
      </w:r>
      <w:r>
        <w:rPr>
          <w:spacing w:val="-6"/>
        </w:rPr>
        <w:t>–</w:t>
      </w:r>
      <w:r>
        <w:rPr>
          <w:spacing w:val="-2"/>
        </w:rPr>
        <w:t> </w:t>
      </w:r>
      <w:r>
        <w:rPr>
          <w:spacing w:val="-6"/>
        </w:rPr>
        <w:t>the</w:t>
      </w:r>
      <w:r>
        <w:rPr>
          <w:spacing w:val="-2"/>
        </w:rPr>
        <w:t> </w:t>
      </w:r>
      <w:r>
        <w:rPr>
          <w:spacing w:val="-6"/>
        </w:rPr>
        <w:t>logical</w:t>
      </w:r>
      <w:r>
        <w:rPr>
          <w:spacing w:val="-1"/>
        </w:rPr>
        <w:t> </w:t>
      </w:r>
      <w:r>
        <w:rPr>
          <w:spacing w:val="-6"/>
        </w:rPr>
        <w:t>analysis</w:t>
      </w:r>
      <w:r>
        <w:rPr>
          <w:spacing w:val="-2"/>
        </w:rPr>
        <w:t> </w:t>
      </w:r>
      <w:r>
        <w:rPr>
          <w:spacing w:val="-6"/>
        </w:rPr>
        <w:t>of</w:t>
      </w:r>
      <w:r>
        <w:rPr>
          <w:spacing w:val="-2"/>
        </w:rPr>
        <w:t> </w:t>
      </w:r>
      <w:r>
        <w:rPr>
          <w:spacing w:val="-6"/>
        </w:rPr>
        <w:t>arguments.</w:t>
      </w:r>
    </w:p>
    <w:p>
      <w:pPr>
        <w:spacing w:after="0" w:line="213" w:lineRule="auto"/>
        <w:jc w:val="both"/>
        <w:sectPr>
          <w:pgSz w:w="12240" w:h="15840"/>
          <w:pgMar w:header="752" w:footer="0" w:top="1080" w:bottom="280" w:left="920" w:right="1000"/>
        </w:sectPr>
      </w:pPr>
    </w:p>
    <w:p>
      <w:pPr>
        <w:pStyle w:val="Heading3"/>
        <w:numPr>
          <w:ilvl w:val="1"/>
          <w:numId w:val="4"/>
        </w:numPr>
        <w:tabs>
          <w:tab w:pos="1379" w:val="left" w:leader="none"/>
        </w:tabs>
        <w:spacing w:line="240" w:lineRule="auto" w:before="211" w:after="0"/>
        <w:ind w:left="1379" w:right="0" w:hanging="882"/>
        <w:jc w:val="left"/>
      </w:pPr>
      <w:bookmarkStart w:name="Slideshow Summary" w:id="28"/>
      <w:bookmarkEnd w:id="28"/>
      <w:r>
        <w:rPr>
          <w:b w:val="0"/>
        </w:rPr>
      </w:r>
      <w:bookmarkStart w:name="_bookmark21" w:id="29"/>
      <w:bookmarkEnd w:id="29"/>
      <w:r>
        <w:rPr>
          <w:b w:val="0"/>
        </w:rPr>
      </w:r>
      <w:r>
        <w:rPr/>
        <w:t>Slideshow</w:t>
      </w:r>
      <w:r>
        <w:rPr>
          <w:spacing w:val="32"/>
        </w:rPr>
        <w:t> </w:t>
      </w:r>
      <w:r>
        <w:rPr>
          <w:spacing w:val="-2"/>
        </w:rPr>
        <w:t>Summary</w:t>
      </w:r>
    </w:p>
    <w:p>
      <w:pPr>
        <w:pStyle w:val="BodyText"/>
        <w:spacing w:before="285"/>
        <w:ind w:left="497"/>
        <w:jc w:val="both"/>
      </w:pPr>
      <w:r>
        <w:rPr>
          <w:spacing w:val="-8"/>
        </w:rPr>
        <w:t>Here</w:t>
      </w:r>
      <w:r>
        <w:rPr/>
        <w:t> </w:t>
      </w:r>
      <w:r>
        <w:rPr>
          <w:spacing w:val="-8"/>
        </w:rPr>
        <w:t>is</w:t>
      </w:r>
      <w:r>
        <w:rPr>
          <w:spacing w:val="1"/>
        </w:rPr>
        <w:t> </w:t>
      </w:r>
      <w:r>
        <w:rPr>
          <w:spacing w:val="-8"/>
        </w:rPr>
        <w:t>a</w:t>
      </w:r>
      <w:r>
        <w:rPr/>
        <w:t> </w:t>
      </w:r>
      <w:r>
        <w:rPr>
          <w:spacing w:val="-8"/>
        </w:rPr>
        <w:t>slideshow</w:t>
      </w:r>
      <w:r>
        <w:rPr>
          <w:spacing w:val="1"/>
        </w:rPr>
        <w:t> </w:t>
      </w:r>
      <w:r>
        <w:rPr>
          <w:spacing w:val="-8"/>
        </w:rPr>
        <w:t>summary</w:t>
      </w:r>
      <w:r>
        <w:rPr>
          <w:spacing w:val="1"/>
        </w:rPr>
        <w:t> </w:t>
      </w:r>
      <w:r>
        <w:rPr>
          <w:spacing w:val="-8"/>
        </w:rPr>
        <w:t>which</w:t>
      </w:r>
      <w:r>
        <w:rPr/>
        <w:t> </w:t>
      </w:r>
      <w:r>
        <w:rPr>
          <w:spacing w:val="-8"/>
        </w:rPr>
        <w:t>can</w:t>
      </w:r>
      <w:r>
        <w:rPr/>
        <w:t> </w:t>
      </w:r>
      <w:r>
        <w:rPr>
          <w:spacing w:val="-8"/>
        </w:rPr>
        <w:t>be</w:t>
      </w:r>
      <w:r>
        <w:rPr>
          <w:spacing w:val="1"/>
        </w:rPr>
        <w:t> </w:t>
      </w:r>
      <w:r>
        <w:rPr>
          <w:spacing w:val="-8"/>
        </w:rPr>
        <w:t>viewed</w:t>
      </w:r>
      <w:r>
        <w:rPr>
          <w:spacing w:val="1"/>
        </w:rPr>
        <w:t> </w:t>
      </w:r>
      <w:r>
        <w:rPr>
          <w:spacing w:val="-8"/>
        </w:rPr>
        <w:t>online</w:t>
      </w:r>
      <w:r>
        <w:rPr>
          <w:spacing w:val="-8"/>
          <w:position w:val="9"/>
          <w:sz w:val="16"/>
        </w:rPr>
        <w:t>3</w:t>
      </w:r>
      <w:r>
        <w:rPr>
          <w:spacing w:val="-8"/>
        </w:rPr>
        <w:t>,</w:t>
      </w:r>
      <w:r>
        <w:rPr/>
        <w:t> </w:t>
      </w:r>
      <w:r>
        <w:rPr>
          <w:spacing w:val="-8"/>
        </w:rPr>
        <w:t>downloaded</w:t>
      </w:r>
      <w:r>
        <w:rPr>
          <w:spacing w:val="-8"/>
          <w:position w:val="9"/>
          <w:sz w:val="16"/>
        </w:rPr>
        <w:t>4</w:t>
      </w:r>
      <w:r>
        <w:rPr>
          <w:spacing w:val="29"/>
          <w:position w:val="9"/>
          <w:sz w:val="16"/>
        </w:rPr>
        <w:t> </w:t>
      </w:r>
      <w:r>
        <w:rPr>
          <w:spacing w:val="-8"/>
        </w:rPr>
        <w:t>or</w:t>
      </w:r>
      <w:r>
        <w:rPr/>
        <w:t> </w:t>
      </w:r>
      <w:r>
        <w:rPr>
          <w:spacing w:val="-8"/>
        </w:rPr>
        <w:t>printed</w:t>
      </w:r>
      <w:r>
        <w:rPr>
          <w:spacing w:val="-8"/>
          <w:position w:val="9"/>
          <w:sz w:val="16"/>
        </w:rPr>
        <w:t>5</w:t>
      </w:r>
      <w:r>
        <w:rPr>
          <w:spacing w:val="-8"/>
        </w:rPr>
        <w:t>.</w:t>
      </w:r>
    </w:p>
    <w:p>
      <w:pPr>
        <w:pStyle w:val="BodyText"/>
        <w:spacing w:before="4"/>
        <w:rPr>
          <w:sz w:val="36"/>
        </w:rPr>
      </w:pPr>
    </w:p>
    <w:p>
      <w:pPr>
        <w:pStyle w:val="Heading3"/>
        <w:ind w:left="497" w:firstLine="0"/>
        <w:jc w:val="both"/>
      </w:pPr>
      <w:r>
        <w:rPr>
          <w:w w:val="110"/>
        </w:rPr>
        <w:t>Further</w:t>
      </w:r>
      <w:r>
        <w:rPr>
          <w:spacing w:val="40"/>
          <w:w w:val="110"/>
        </w:rPr>
        <w:t> </w:t>
      </w:r>
      <w:r>
        <w:rPr>
          <w:spacing w:val="-2"/>
          <w:w w:val="110"/>
        </w:rPr>
        <w:t>exploration</w:t>
      </w:r>
    </w:p>
    <w:p>
      <w:pPr>
        <w:pStyle w:val="BodyText"/>
        <w:spacing w:line="213" w:lineRule="auto" w:before="319"/>
        <w:ind w:left="497" w:right="413"/>
        <w:jc w:val="both"/>
      </w:pPr>
      <w:r>
        <w:rPr>
          <w:spacing w:val="-8"/>
        </w:rPr>
        <w:t>Michael</w:t>
      </w:r>
      <w:r>
        <w:rPr>
          <w:spacing w:val="-2"/>
        </w:rPr>
        <w:t> </w:t>
      </w:r>
      <w:r>
        <w:rPr>
          <w:spacing w:val="-8"/>
        </w:rPr>
        <w:t>Sandel</w:t>
      </w:r>
      <w:r>
        <w:rPr>
          <w:spacing w:val="-2"/>
        </w:rPr>
        <w:t> </w:t>
      </w:r>
      <w:r>
        <w:rPr>
          <w:spacing w:val="-8"/>
        </w:rPr>
        <w:t>is</w:t>
      </w:r>
      <w:r>
        <w:rPr>
          <w:spacing w:val="-2"/>
        </w:rPr>
        <w:t> </w:t>
      </w:r>
      <w:r>
        <w:rPr>
          <w:spacing w:val="-8"/>
        </w:rPr>
        <w:t>a</w:t>
      </w:r>
      <w:r>
        <w:rPr>
          <w:spacing w:val="-2"/>
        </w:rPr>
        <w:t> </w:t>
      </w:r>
      <w:r>
        <w:rPr>
          <w:spacing w:val="-8"/>
        </w:rPr>
        <w:t>philosophy</w:t>
      </w:r>
      <w:r>
        <w:rPr>
          <w:spacing w:val="-2"/>
        </w:rPr>
        <w:t> </w:t>
      </w:r>
      <w:r>
        <w:rPr>
          <w:spacing w:val="-8"/>
        </w:rPr>
        <w:t>professor</w:t>
      </w:r>
      <w:r>
        <w:rPr>
          <w:spacing w:val="-2"/>
        </w:rPr>
        <w:t> </w:t>
      </w:r>
      <w:r>
        <w:rPr>
          <w:spacing w:val="-8"/>
        </w:rPr>
        <w:t>at</w:t>
      </w:r>
      <w:r>
        <w:rPr>
          <w:spacing w:val="-2"/>
        </w:rPr>
        <w:t> </w:t>
      </w:r>
      <w:r>
        <w:rPr>
          <w:spacing w:val="-8"/>
        </w:rPr>
        <w:t>Harvard</w:t>
      </w:r>
      <w:r>
        <w:rPr>
          <w:spacing w:val="-2"/>
        </w:rPr>
        <w:t> </w:t>
      </w:r>
      <w:r>
        <w:rPr>
          <w:spacing w:val="-8"/>
        </w:rPr>
        <w:t>who</w:t>
      </w:r>
      <w:r>
        <w:rPr>
          <w:spacing w:val="-2"/>
        </w:rPr>
        <w:t> </w:t>
      </w:r>
      <w:r>
        <w:rPr>
          <w:spacing w:val="-8"/>
        </w:rPr>
        <w:t>teaches</w:t>
      </w:r>
      <w:r>
        <w:rPr>
          <w:spacing w:val="-2"/>
        </w:rPr>
        <w:t> </w:t>
      </w:r>
      <w:r>
        <w:rPr>
          <w:spacing w:val="-8"/>
        </w:rPr>
        <w:t>a</w:t>
      </w:r>
      <w:r>
        <w:rPr>
          <w:spacing w:val="-2"/>
        </w:rPr>
        <w:t> </w:t>
      </w:r>
      <w:r>
        <w:rPr>
          <w:spacing w:val="-8"/>
        </w:rPr>
        <w:t>very</w:t>
      </w:r>
      <w:r>
        <w:rPr>
          <w:spacing w:val="-2"/>
        </w:rPr>
        <w:t> </w:t>
      </w:r>
      <w:r>
        <w:rPr>
          <w:spacing w:val="-8"/>
        </w:rPr>
        <w:t>popular</w:t>
      </w:r>
      <w:r>
        <w:rPr>
          <w:spacing w:val="-2"/>
        </w:rPr>
        <w:t> </w:t>
      </w:r>
      <w:r>
        <w:rPr>
          <w:spacing w:val="-8"/>
        </w:rPr>
        <w:t>course</w:t>
      </w:r>
      <w:r>
        <w:rPr>
          <w:spacing w:val="-2"/>
        </w:rPr>
        <w:t> </w:t>
      </w:r>
      <w:r>
        <w:rPr>
          <w:spacing w:val="-8"/>
        </w:rPr>
        <w:t>called </w:t>
      </w:r>
      <w:r>
        <w:rPr/>
        <w:t>“Justice”</w:t>
      </w:r>
      <w:r>
        <w:rPr>
          <w:spacing w:val="-4"/>
        </w:rPr>
        <w:t> </w:t>
      </w:r>
      <w:r>
        <w:rPr/>
        <w:t>that</w:t>
      </w:r>
      <w:r>
        <w:rPr>
          <w:spacing w:val="-5"/>
        </w:rPr>
        <w:t> </w:t>
      </w:r>
      <w:r>
        <w:rPr/>
        <w:t>explores</w:t>
      </w:r>
      <w:r>
        <w:rPr>
          <w:spacing w:val="-4"/>
        </w:rPr>
        <w:t> </w:t>
      </w:r>
      <w:r>
        <w:rPr/>
        <w:t>material</w:t>
      </w:r>
      <w:r>
        <w:rPr>
          <w:spacing w:val="-4"/>
        </w:rPr>
        <w:t> </w:t>
      </w:r>
      <w:r>
        <w:rPr/>
        <w:t>that</w:t>
      </w:r>
      <w:r>
        <w:rPr>
          <w:spacing w:val="-4"/>
        </w:rPr>
        <w:t> </w:t>
      </w:r>
      <w:r>
        <w:rPr/>
        <w:t>overlaps</w:t>
      </w:r>
      <w:r>
        <w:rPr>
          <w:spacing w:val="-4"/>
        </w:rPr>
        <w:t> </w:t>
      </w:r>
      <w:r>
        <w:rPr/>
        <w:t>with</w:t>
      </w:r>
      <w:r>
        <w:rPr>
          <w:spacing w:val="-4"/>
        </w:rPr>
        <w:t> </w:t>
      </w:r>
      <w:r>
        <w:rPr/>
        <w:t>this</w:t>
      </w:r>
      <w:r>
        <w:rPr>
          <w:spacing w:val="-4"/>
        </w:rPr>
        <w:t> </w:t>
      </w:r>
      <w:r>
        <w:rPr/>
        <w:t>text.</w:t>
      </w:r>
      <w:r>
        <w:rPr>
          <w:spacing w:val="25"/>
        </w:rPr>
        <w:t> </w:t>
      </w:r>
      <w:r>
        <w:rPr/>
        <w:t>His</w:t>
      </w:r>
      <w:r>
        <w:rPr>
          <w:spacing w:val="-4"/>
        </w:rPr>
        <w:t> </w:t>
      </w:r>
      <w:r>
        <w:rPr/>
        <w:t>extensive</w:t>
      </w:r>
      <w:r>
        <w:rPr>
          <w:spacing w:val="-4"/>
        </w:rPr>
        <w:t> </w:t>
      </w:r>
      <w:r>
        <w:rPr/>
        <w:t>website</w:t>
      </w:r>
      <w:r>
        <w:rPr>
          <w:spacing w:val="-4"/>
        </w:rPr>
        <w:t> </w:t>
      </w:r>
      <w:r>
        <w:rPr/>
        <w:t>Justice </w:t>
      </w:r>
      <w:r>
        <w:rPr>
          <w:spacing w:val="-6"/>
        </w:rPr>
        <w:t>with</w:t>
      </w:r>
      <w:r>
        <w:rPr>
          <w:spacing w:val="-8"/>
        </w:rPr>
        <w:t> </w:t>
      </w:r>
      <w:r>
        <w:rPr>
          <w:spacing w:val="-6"/>
        </w:rPr>
        <w:t>Michael</w:t>
      </w:r>
      <w:r>
        <w:rPr>
          <w:spacing w:val="-8"/>
        </w:rPr>
        <w:t> </w:t>
      </w:r>
      <w:r>
        <w:rPr>
          <w:spacing w:val="-6"/>
        </w:rPr>
        <w:t>Sandel</w:t>
      </w:r>
      <w:r>
        <w:rPr>
          <w:spacing w:val="-6"/>
          <w:position w:val="9"/>
          <w:sz w:val="16"/>
        </w:rPr>
        <w:t>6</w:t>
      </w:r>
      <w:r>
        <w:rPr>
          <w:spacing w:val="21"/>
          <w:position w:val="9"/>
          <w:sz w:val="16"/>
        </w:rPr>
        <w:t> </w:t>
      </w:r>
      <w:r>
        <w:rPr>
          <w:spacing w:val="-6"/>
        </w:rPr>
        <w:t>also</w:t>
      </w:r>
      <w:r>
        <w:rPr>
          <w:spacing w:val="-8"/>
        </w:rPr>
        <w:t> </w:t>
      </w:r>
      <w:r>
        <w:rPr>
          <w:spacing w:val="-6"/>
        </w:rPr>
        <w:t>has</w:t>
      </w:r>
      <w:r>
        <w:rPr>
          <w:spacing w:val="-8"/>
        </w:rPr>
        <w:t> </w:t>
      </w:r>
      <w:r>
        <w:rPr>
          <w:spacing w:val="-6"/>
        </w:rPr>
        <w:t>videos</w:t>
      </w:r>
      <w:r>
        <w:rPr>
          <w:spacing w:val="-8"/>
        </w:rPr>
        <w:t> </w:t>
      </w:r>
      <w:r>
        <w:rPr>
          <w:spacing w:val="-6"/>
        </w:rPr>
        <w:t>of</w:t>
      </w:r>
      <w:r>
        <w:rPr>
          <w:spacing w:val="-8"/>
        </w:rPr>
        <w:t> </w:t>
      </w:r>
      <w:r>
        <w:rPr>
          <w:spacing w:val="-6"/>
        </w:rPr>
        <w:t>his</w:t>
      </w:r>
      <w:r>
        <w:rPr>
          <w:spacing w:val="-8"/>
        </w:rPr>
        <w:t> </w:t>
      </w:r>
      <w:r>
        <w:rPr>
          <w:spacing w:val="-6"/>
        </w:rPr>
        <w:t>lectures</w:t>
      </w:r>
      <w:r>
        <w:rPr>
          <w:spacing w:val="-8"/>
        </w:rPr>
        <w:t> </w:t>
      </w:r>
      <w:r>
        <w:rPr>
          <w:spacing w:val="-6"/>
        </w:rPr>
        <w:t>from</w:t>
      </w:r>
      <w:r>
        <w:rPr>
          <w:spacing w:val="-8"/>
        </w:rPr>
        <w:t> </w:t>
      </w:r>
      <w:r>
        <w:rPr>
          <w:spacing w:val="-6"/>
        </w:rPr>
        <w:t>that</w:t>
      </w:r>
      <w:r>
        <w:rPr>
          <w:spacing w:val="-8"/>
        </w:rPr>
        <w:t> </w:t>
      </w:r>
      <w:r>
        <w:rPr>
          <w:spacing w:val="-6"/>
        </w:rPr>
        <w:t>course</w:t>
      </w:r>
      <w:r>
        <w:rPr>
          <w:spacing w:val="-8"/>
        </w:rPr>
        <w:t> </w:t>
      </w:r>
      <w:r>
        <w:rPr>
          <w:spacing w:val="-6"/>
        </w:rPr>
        <w:t>the</w:t>
      </w:r>
      <w:r>
        <w:rPr>
          <w:spacing w:val="-8"/>
        </w:rPr>
        <w:t> </w:t>
      </w:r>
      <w:r>
        <w:rPr>
          <w:spacing w:val="-6"/>
        </w:rPr>
        <w:t>first</w:t>
      </w:r>
      <w:r>
        <w:rPr>
          <w:spacing w:val="-8"/>
        </w:rPr>
        <w:t> </w:t>
      </w:r>
      <w:r>
        <w:rPr>
          <w:spacing w:val="-6"/>
        </w:rPr>
        <w:t>of</w:t>
      </w:r>
      <w:r>
        <w:rPr>
          <w:spacing w:val="-8"/>
        </w:rPr>
        <w:t> </w:t>
      </w:r>
      <w:r>
        <w:rPr>
          <w:spacing w:val="-6"/>
        </w:rPr>
        <w:t>which</w:t>
      </w:r>
      <w:r>
        <w:rPr>
          <w:spacing w:val="-8"/>
        </w:rPr>
        <w:t> </w:t>
      </w:r>
      <w:r>
        <w:rPr>
          <w:spacing w:val="-6"/>
        </w:rPr>
        <w:t>focuses </w:t>
      </w:r>
      <w:r>
        <w:rPr/>
        <w:t>on</w:t>
      </w:r>
      <w:r>
        <w:rPr>
          <w:spacing w:val="-10"/>
        </w:rPr>
        <w:t> </w:t>
      </w:r>
      <w:r>
        <w:rPr/>
        <w:t>the</w:t>
      </w:r>
      <w:r>
        <w:rPr>
          <w:spacing w:val="-9"/>
        </w:rPr>
        <w:t> </w:t>
      </w:r>
      <w:r>
        <w:rPr/>
        <w:t>famous</w:t>
      </w:r>
      <w:r>
        <w:rPr>
          <w:spacing w:val="-9"/>
        </w:rPr>
        <w:t> </w:t>
      </w:r>
      <w:r>
        <w:rPr/>
        <w:t>runaway</w:t>
      </w:r>
      <w:r>
        <w:rPr>
          <w:spacing w:val="-9"/>
        </w:rPr>
        <w:t> </w:t>
      </w:r>
      <w:r>
        <w:rPr/>
        <w:t>trolley</w:t>
      </w:r>
      <w:r>
        <w:rPr>
          <w:spacing w:val="-10"/>
        </w:rPr>
        <w:t> </w:t>
      </w:r>
      <w:r>
        <w:rPr/>
        <w:t>example.</w:t>
      </w:r>
    </w:p>
    <w:p>
      <w:pPr>
        <w:pStyle w:val="BodyText"/>
        <w:spacing w:before="83"/>
        <w:ind w:left="497"/>
        <w:jc w:val="both"/>
      </w:pPr>
      <w:r>
        <w:rPr>
          <w:spacing w:val="-2"/>
        </w:rPr>
        <w:t>The</w:t>
      </w:r>
      <w:r>
        <w:rPr>
          <w:spacing w:val="-3"/>
        </w:rPr>
        <w:t> </w:t>
      </w:r>
      <w:r>
        <w:rPr>
          <w:spacing w:val="-2"/>
        </w:rPr>
        <w:t>Trolley</w:t>
      </w:r>
      <w:r>
        <w:rPr>
          <w:spacing w:val="-3"/>
        </w:rPr>
        <w:t> </w:t>
      </w:r>
      <w:r>
        <w:rPr>
          <w:spacing w:val="-2"/>
        </w:rPr>
        <w:t>Problem</w:t>
      </w:r>
      <w:r>
        <w:rPr>
          <w:spacing w:val="-2"/>
          <w:position w:val="9"/>
          <w:sz w:val="16"/>
        </w:rPr>
        <w:t>7</w:t>
      </w:r>
      <w:r>
        <w:rPr>
          <w:spacing w:val="-2"/>
        </w:rPr>
        <w:t>:</w:t>
      </w:r>
      <w:r>
        <w:rPr>
          <w:spacing w:val="17"/>
        </w:rPr>
        <w:t> </w:t>
      </w:r>
      <w:r>
        <w:rPr>
          <w:spacing w:val="-2"/>
        </w:rPr>
        <w:t>an account of</w:t>
      </w:r>
      <w:r>
        <w:rPr>
          <w:spacing w:val="-3"/>
        </w:rPr>
        <w:t> </w:t>
      </w:r>
      <w:r>
        <w:rPr>
          <w:spacing w:val="-2"/>
        </w:rPr>
        <w:t>some recent</w:t>
      </w:r>
      <w:r>
        <w:rPr>
          <w:spacing w:val="-3"/>
        </w:rPr>
        <w:t> </w:t>
      </w:r>
      <w:r>
        <w:rPr>
          <w:spacing w:val="-2"/>
        </w:rPr>
        <w:t>rearch</w:t>
      </w:r>
      <w:r>
        <w:rPr>
          <w:spacing w:val="-3"/>
        </w:rPr>
        <w:t> </w:t>
      </w:r>
      <w:r>
        <w:rPr>
          <w:spacing w:val="-2"/>
        </w:rPr>
        <w:t>on the</w:t>
      </w:r>
      <w:r>
        <w:rPr>
          <w:spacing w:val="-3"/>
        </w:rPr>
        <w:t> </w:t>
      </w:r>
      <w:r>
        <w:rPr>
          <w:spacing w:val="-2"/>
        </w:rPr>
        <w:t>problem.</w:t>
      </w:r>
    </w:p>
    <w:p>
      <w:pPr>
        <w:pStyle w:val="BodyText"/>
        <w:spacing w:line="213" w:lineRule="auto" w:before="107"/>
        <w:ind w:left="497" w:right="414"/>
        <w:jc w:val="both"/>
      </w:pPr>
      <w:r>
        <w:rPr/>
        <w:t>It is impossible to lead a totally ethical life</w:t>
      </w:r>
      <w:r>
        <w:rPr>
          <w:position w:val="9"/>
          <w:sz w:val="16"/>
        </w:rPr>
        <w:t>8</w:t>
      </w:r>
      <w:r>
        <w:rPr/>
        <w:t>:</w:t>
      </w:r>
      <w:r>
        <w:rPr>
          <w:spacing w:val="25"/>
        </w:rPr>
        <w:t> </w:t>
      </w:r>
      <w:r>
        <w:rPr/>
        <w:t>Ephrat Livni reflects on ethics and everyday </w:t>
      </w:r>
      <w:r>
        <w:rPr>
          <w:spacing w:val="-2"/>
        </w:rPr>
        <w:t>life.</w:t>
      </w:r>
    </w:p>
    <w:p>
      <w:pPr>
        <w:pStyle w:val="BodyText"/>
        <w:spacing w:line="213" w:lineRule="auto" w:before="115"/>
        <w:ind w:left="497" w:right="414"/>
        <w:jc w:val="both"/>
      </w:pPr>
      <w:r>
        <w:rPr/>
        <w:t>Introduction</w:t>
      </w:r>
      <w:r>
        <w:rPr>
          <w:spacing w:val="-15"/>
        </w:rPr>
        <w:t> </w:t>
      </w:r>
      <w:r>
        <w:rPr/>
        <w:t>to</w:t>
      </w:r>
      <w:r>
        <w:rPr>
          <w:spacing w:val="-15"/>
        </w:rPr>
        <w:t> </w:t>
      </w:r>
      <w:r>
        <w:rPr/>
        <w:t>Philosophy:</w:t>
      </w:r>
      <w:r>
        <w:rPr>
          <w:spacing w:val="-3"/>
        </w:rPr>
        <w:t> </w:t>
      </w:r>
      <w:r>
        <w:rPr/>
        <w:t>Ethics</w:t>
      </w:r>
      <w:r>
        <w:rPr>
          <w:position w:val="9"/>
          <w:sz w:val="16"/>
        </w:rPr>
        <w:t>9</w:t>
      </w:r>
      <w:r>
        <w:rPr/>
        <w:t>,</w:t>
      </w:r>
      <w:r>
        <w:rPr>
          <w:spacing w:val="-15"/>
        </w:rPr>
        <w:t> </w:t>
      </w:r>
      <w:r>
        <w:rPr/>
        <w:t>ed.</w:t>
      </w:r>
      <w:r>
        <w:rPr>
          <w:spacing w:val="-15"/>
        </w:rPr>
        <w:t> </w:t>
      </w:r>
      <w:r>
        <w:rPr/>
        <w:t>George</w:t>
      </w:r>
      <w:r>
        <w:rPr>
          <w:spacing w:val="-15"/>
        </w:rPr>
        <w:t> </w:t>
      </w:r>
      <w:r>
        <w:rPr/>
        <w:t>Matthews. A</w:t>
      </w:r>
      <w:r>
        <w:rPr>
          <w:spacing w:val="-15"/>
        </w:rPr>
        <w:t> </w:t>
      </w:r>
      <w:r>
        <w:rPr/>
        <w:t>free</w:t>
      </w:r>
      <w:r>
        <w:rPr>
          <w:spacing w:val="-15"/>
        </w:rPr>
        <w:t> </w:t>
      </w:r>
      <w:r>
        <w:rPr/>
        <w:t>textbook,</w:t>
      </w:r>
      <w:r>
        <w:rPr>
          <w:spacing w:val="-15"/>
        </w:rPr>
        <w:t> </w:t>
      </w:r>
      <w:r>
        <w:rPr/>
        <w:t>part</w:t>
      </w:r>
      <w:r>
        <w:rPr>
          <w:spacing w:val="-15"/>
        </w:rPr>
        <w:t> </w:t>
      </w:r>
      <w:r>
        <w:rPr/>
        <w:t>of</w:t>
      </w:r>
      <w:r>
        <w:rPr>
          <w:spacing w:val="-15"/>
        </w:rPr>
        <w:t> </w:t>
      </w:r>
      <w:r>
        <w:rPr/>
        <w:t>a</w:t>
      </w:r>
      <w:r>
        <w:rPr>
          <w:spacing w:val="-15"/>
        </w:rPr>
        <w:t> </w:t>
      </w:r>
      <w:r>
        <w:rPr/>
        <w:t>series </w:t>
      </w:r>
      <w:bookmarkStart w:name="_bookmark22" w:id="30"/>
      <w:bookmarkEnd w:id="30"/>
      <w:r>
        <w:rPr/>
        <w:t>edited</w:t>
      </w:r>
      <w:r>
        <w:rPr/>
        <w:t> by Christina Hendricks.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7"/>
        </w:rPr>
      </w:pPr>
      <w:r>
        <w:rPr/>
        <mc:AlternateContent>
          <mc:Choice Requires="wps">
            <w:drawing>
              <wp:anchor distT="0" distB="0" distL="0" distR="0" allowOverlap="1" layoutInCell="1" locked="0" behindDoc="1" simplePos="0" relativeHeight="487600128">
                <wp:simplePos x="0" y="0"/>
                <wp:positionH relativeFrom="page">
                  <wp:posOffset>899998</wp:posOffset>
                </wp:positionH>
                <wp:positionV relativeFrom="paragraph">
                  <wp:posOffset>165322</wp:posOffset>
                </wp:positionV>
                <wp:extent cx="2389505" cy="1270"/>
                <wp:effectExtent l="0" t="0" r="0" b="0"/>
                <wp:wrapTopAndBottom/>
                <wp:docPr id="38" name="Graphic 38"/>
                <wp:cNvGraphicFramePr>
                  <a:graphicFrameLocks/>
                </wp:cNvGraphicFramePr>
                <a:graphic>
                  <a:graphicData uri="http://schemas.microsoft.com/office/word/2010/wordprocessingShape">
                    <wps:wsp>
                      <wps:cNvPr id="38" name="Graphic 38"/>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13.017529pt;width:188.15pt;height:.1pt;mso-position-horizontal-relative:page;mso-position-vertical-relative:paragraph;z-index:-15716352;mso-wrap-distance-left:0;mso-wrap-distance-right:0" id="docshape28" coordorigin="1417,260" coordsize="3763,0" path="m1417,260l5179,260e" filled="false" stroked="true" strokeweight=".398pt" strokecolor="#000000">
                <v:path arrowok="t"/>
                <v:stroke dashstyle="solid"/>
                <w10:wrap type="topAndBottom"/>
              </v:shape>
            </w:pict>
          </mc:Fallback>
        </mc:AlternateContent>
      </w:r>
    </w:p>
    <w:p>
      <w:pPr>
        <w:spacing w:line="213" w:lineRule="auto" w:before="33"/>
        <w:ind w:left="766" w:right="2801" w:firstLine="0"/>
        <w:jc w:val="left"/>
        <w:rPr>
          <w:sz w:val="20"/>
        </w:rPr>
      </w:pPr>
      <w:r>
        <w:rPr>
          <w:rFonts w:ascii="Eras Medium ITC"/>
          <w:spacing w:val="-2"/>
          <w:position w:val="7"/>
          <w:sz w:val="14"/>
        </w:rPr>
        <w:t>3</w:t>
      </w:r>
      <w:bookmarkStart w:name="_bookmark23" w:id="31"/>
      <w:bookmarkEnd w:id="31"/>
      <w:r>
        <w:rPr>
          <w:rFonts w:ascii="Eras Medium ITC"/>
          <w:spacing w:val="10"/>
          <w:position w:val="7"/>
          <w:sz w:val="14"/>
        </w:rPr>
      </w:r>
      <w:bookmarkStart w:name="_bookmark24" w:id="32"/>
      <w:bookmarkEnd w:id="32"/>
      <w:r>
        <w:rPr>
          <w:rFonts w:ascii="Eras Medium ITC"/>
          <w:spacing w:val="10"/>
          <w:position w:val="7"/>
          <w:sz w:val="14"/>
        </w:rPr>
      </w:r>
      <w:hyperlink r:id="rId28">
        <w:r>
          <w:rPr>
            <w:spacing w:val="-2"/>
            <w:sz w:val="20"/>
          </w:rPr>
          <w:t>https://gwmatthews.github.io/ethics-slideshows/01-phl210-slides.html</w:t>
        </w:r>
      </w:hyperlink>
      <w:r>
        <w:rPr>
          <w:spacing w:val="-2"/>
          <w:sz w:val="20"/>
        </w:rPr>
        <w:t> </w:t>
      </w:r>
      <w:r>
        <w:rPr>
          <w:rFonts w:ascii="Eras Medium ITC"/>
          <w:spacing w:val="-2"/>
          <w:position w:val="7"/>
          <w:sz w:val="14"/>
        </w:rPr>
        <w:t>4</w:t>
      </w:r>
      <w:bookmarkStart w:name="_bookmark25" w:id="33"/>
      <w:bookmarkEnd w:id="33"/>
      <w:r>
        <w:rPr>
          <w:rFonts w:ascii="Eras Medium ITC"/>
          <w:spacing w:val="10"/>
          <w:position w:val="7"/>
          <w:sz w:val="14"/>
        </w:rPr>
      </w:r>
      <w:hyperlink r:id="rId29">
        <w:r>
          <w:rPr>
            <w:spacing w:val="-2"/>
            <w:sz w:val="20"/>
          </w:rPr>
          <w:t>https://gwmatthews.github.io/ethics-slideshows/pdf/01-phl210-slides.pdf</w:t>
        </w:r>
      </w:hyperlink>
      <w:r>
        <w:rPr>
          <w:spacing w:val="-2"/>
          <w:sz w:val="20"/>
        </w:rPr>
        <w:t> </w:t>
      </w:r>
      <w:r>
        <w:rPr>
          <w:rFonts w:ascii="Eras Medium ITC"/>
          <w:spacing w:val="-2"/>
          <w:position w:val="7"/>
          <w:sz w:val="14"/>
        </w:rPr>
        <w:t>5</w:t>
      </w:r>
      <w:bookmarkStart w:name="_bookmark26" w:id="34"/>
      <w:bookmarkEnd w:id="34"/>
      <w:r>
        <w:rPr>
          <w:rFonts w:ascii="Eras Medium ITC"/>
          <w:spacing w:val="10"/>
          <w:position w:val="7"/>
          <w:sz w:val="14"/>
        </w:rPr>
      </w:r>
      <w:hyperlink r:id="rId30">
        <w:r>
          <w:rPr>
            <w:spacing w:val="-2"/>
            <w:sz w:val="20"/>
          </w:rPr>
          <w:t>https://gwmatthews.github.io/ethics-slideshows/pdf/01-phl210-handout.pdf</w:t>
        </w:r>
      </w:hyperlink>
      <w:r>
        <w:rPr>
          <w:spacing w:val="-2"/>
          <w:sz w:val="20"/>
        </w:rPr>
        <w:t> </w:t>
      </w:r>
      <w:r>
        <w:rPr>
          <w:rFonts w:ascii="Eras Medium ITC"/>
          <w:spacing w:val="-2"/>
          <w:position w:val="7"/>
          <w:sz w:val="14"/>
        </w:rPr>
        <w:t>6</w:t>
      </w:r>
      <w:bookmarkStart w:name="_bookmark27" w:id="35"/>
      <w:bookmarkEnd w:id="35"/>
      <w:r>
        <w:rPr>
          <w:rFonts w:ascii="Eras Medium ITC"/>
          <w:spacing w:val="10"/>
          <w:position w:val="7"/>
          <w:sz w:val="14"/>
        </w:rPr>
      </w:r>
      <w:hyperlink r:id="rId31">
        <w:r>
          <w:rPr>
            <w:spacing w:val="-2"/>
            <w:sz w:val="20"/>
          </w:rPr>
          <w:t>http://justiceharvard.org/</w:t>
        </w:r>
      </w:hyperlink>
    </w:p>
    <w:p>
      <w:pPr>
        <w:spacing w:line="227" w:lineRule="exact" w:before="0"/>
        <w:ind w:left="766" w:right="0" w:firstLine="0"/>
        <w:jc w:val="left"/>
        <w:rPr>
          <w:sz w:val="20"/>
        </w:rPr>
      </w:pPr>
      <w:r>
        <w:rPr>
          <w:rFonts w:ascii="Eras Medium ITC"/>
          <w:spacing w:val="-2"/>
          <w:position w:val="7"/>
          <w:sz w:val="14"/>
        </w:rPr>
        <w:t>7</w:t>
      </w:r>
      <w:hyperlink r:id="rId32">
        <w:r>
          <w:rPr>
            <w:spacing w:val="-2"/>
            <w:sz w:val="20"/>
          </w:rPr>
          <w:t>https://www.theguardian.com/science/head-quarters/2016/dec/12/the-trolley-problem-would-you-kill-</w:t>
        </w:r>
      </w:hyperlink>
    </w:p>
    <w:p>
      <w:pPr>
        <w:spacing w:line="239" w:lineRule="exact" w:before="0"/>
        <w:ind w:left="497" w:right="0" w:firstLine="0"/>
        <w:jc w:val="left"/>
        <w:rPr>
          <w:sz w:val="20"/>
        </w:rPr>
      </w:pPr>
      <w:bookmarkStart w:name="_bookmark28" w:id="36"/>
      <w:bookmarkEnd w:id="36"/>
      <w:r>
        <w:rPr/>
      </w:r>
      <w:hyperlink r:id="rId32">
        <w:r>
          <w:rPr>
            <w:spacing w:val="-4"/>
            <w:sz w:val="20"/>
          </w:rPr>
          <w:t>one-person-to-save-many-others</w:t>
        </w:r>
      </w:hyperlink>
    </w:p>
    <w:p>
      <w:pPr>
        <w:spacing w:line="213" w:lineRule="auto" w:before="7"/>
        <w:ind w:left="766" w:right="1855" w:firstLine="0"/>
        <w:jc w:val="left"/>
        <w:rPr>
          <w:sz w:val="20"/>
        </w:rPr>
      </w:pPr>
      <w:r>
        <w:rPr>
          <w:rFonts w:ascii="Eras Medium ITC"/>
          <w:spacing w:val="-2"/>
          <w:position w:val="7"/>
          <w:sz w:val="14"/>
        </w:rPr>
        <w:t>8</w:t>
      </w:r>
      <w:bookmarkStart w:name="_bookmark29" w:id="37"/>
      <w:bookmarkEnd w:id="37"/>
      <w:r>
        <w:rPr>
          <w:rFonts w:ascii="Eras Medium ITC"/>
          <w:spacing w:val="10"/>
          <w:position w:val="7"/>
          <w:sz w:val="14"/>
        </w:rPr>
      </w:r>
      <w:hyperlink r:id="rId33">
        <w:r>
          <w:rPr>
            <w:spacing w:val="-2"/>
            <w:sz w:val="20"/>
          </w:rPr>
          <w:t>https://qz.com/1327804/its-impossible-to-lead-a-totally-ethical-life-but-its-fun-to-try/</w:t>
        </w:r>
      </w:hyperlink>
      <w:r>
        <w:rPr>
          <w:spacing w:val="80"/>
          <w:sz w:val="20"/>
        </w:rPr>
        <w:t>  </w:t>
      </w:r>
      <w:r>
        <w:rPr>
          <w:rFonts w:ascii="Eras Medium ITC"/>
          <w:spacing w:val="-2"/>
          <w:position w:val="7"/>
          <w:sz w:val="14"/>
        </w:rPr>
        <w:t>9</w:t>
      </w:r>
      <w:hyperlink r:id="rId34">
        <w:r>
          <w:rPr>
            <w:spacing w:val="-2"/>
            <w:sz w:val="20"/>
          </w:rPr>
          <w:t>https://press.rebus.community/intro-to-phil-ethics/</w:t>
        </w:r>
      </w:hyperlink>
    </w:p>
    <w:p>
      <w:pPr>
        <w:spacing w:after="0" w:line="213" w:lineRule="auto"/>
        <w:jc w:val="left"/>
        <w:rPr>
          <w:sz w:val="20"/>
        </w:rPr>
        <w:sectPr>
          <w:pgSz w:w="12240" w:h="15840"/>
          <w:pgMar w:header="752" w:footer="0" w:top="1080" w:bottom="280" w:left="920" w:right="1000"/>
        </w:sectPr>
      </w:pPr>
    </w:p>
    <w:p>
      <w:pPr>
        <w:pStyle w:val="BodyText"/>
        <w:rPr>
          <w:sz w:val="20"/>
        </w:rPr>
      </w:pPr>
    </w:p>
    <w:p>
      <w:pPr>
        <w:pStyle w:val="Heading1"/>
        <w:spacing w:before="394"/>
        <w:rPr>
          <w:i/>
        </w:rPr>
      </w:pPr>
      <w:r>
        <w:rPr/>
        <mc:AlternateContent>
          <mc:Choice Requires="wps">
            <w:drawing>
              <wp:anchor distT="0" distB="0" distL="0" distR="0" allowOverlap="1" layoutInCell="1" locked="0" behindDoc="1" simplePos="0" relativeHeight="484872704">
                <wp:simplePos x="0" y="0"/>
                <wp:positionH relativeFrom="page">
                  <wp:posOffset>899998</wp:posOffset>
                </wp:positionH>
                <wp:positionV relativeFrom="paragraph">
                  <wp:posOffset>782749</wp:posOffset>
                </wp:positionV>
                <wp:extent cx="5972810" cy="888365"/>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5972810" cy="888365"/>
                        </a:xfrm>
                        <a:custGeom>
                          <a:avLst/>
                          <a:gdLst/>
                          <a:ahLst/>
                          <a:cxnLst/>
                          <a:rect l="l" t="t" r="r" b="b"/>
                          <a:pathLst>
                            <a:path w="5972810" h="888365">
                              <a:moveTo>
                                <a:pt x="5972403" y="0"/>
                              </a:moveTo>
                              <a:lnTo>
                                <a:pt x="0" y="0"/>
                              </a:lnTo>
                              <a:lnTo>
                                <a:pt x="0" y="440740"/>
                              </a:lnTo>
                              <a:lnTo>
                                <a:pt x="0" y="506107"/>
                              </a:lnTo>
                              <a:lnTo>
                                <a:pt x="0" y="888136"/>
                              </a:lnTo>
                              <a:lnTo>
                                <a:pt x="5972403" y="888136"/>
                              </a:lnTo>
                              <a:lnTo>
                                <a:pt x="5972403" y="506107"/>
                              </a:lnTo>
                              <a:lnTo>
                                <a:pt x="5972403" y="440740"/>
                              </a:lnTo>
                              <a:lnTo>
                                <a:pt x="5972403" y="0"/>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style="position:absolute;margin-left:70.866005pt;margin-top:61.633804pt;width:470.3pt;height:69.95pt;mso-position-horizontal-relative:page;mso-position-vertical-relative:paragraph;z-index:-18443776" id="docshape29" coordorigin="1417,1233" coordsize="9406,1399" path="m10823,1233l1417,1233,1417,1927,1417,2030,1417,2631,10823,2631,10823,2030,10823,1927,10823,1233xe" filled="true" fillcolor="#d8d8d8" stroked="false">
                <v:path arrowok="t"/>
                <v:fill type="solid"/>
                <w10:wrap type="none"/>
              </v:shape>
            </w:pict>
          </mc:Fallback>
        </mc:AlternateContent>
      </w:r>
      <w:bookmarkStart w:name="A Little Bit of Logic" w:id="38"/>
      <w:bookmarkEnd w:id="38"/>
      <w:r>
        <w:rPr>
          <w:i w:val="0"/>
        </w:rPr>
      </w:r>
      <w:bookmarkStart w:name="_bookmark30" w:id="39"/>
      <w:bookmarkEnd w:id="39"/>
      <w:r>
        <w:rPr>
          <w:i w:val="0"/>
        </w:rPr>
      </w:r>
      <w:r>
        <w:rPr>
          <w:i/>
          <w:color w:val="7F7F7F"/>
          <w:w w:val="100"/>
        </w:rPr>
        <w:t>2</w:t>
      </w:r>
    </w:p>
    <w:p>
      <w:pPr>
        <w:pStyle w:val="Heading4"/>
        <w:ind w:left="6496"/>
      </w:pPr>
      <w:r>
        <w:rPr>
          <w:w w:val="90"/>
        </w:rPr>
        <w:t>A</w:t>
      </w:r>
      <w:r>
        <w:rPr>
          <w:spacing w:val="-4"/>
        </w:rPr>
        <w:t> </w:t>
      </w:r>
      <w:r>
        <w:rPr>
          <w:w w:val="90"/>
        </w:rPr>
        <w:t>Little</w:t>
      </w:r>
      <w:r>
        <w:rPr>
          <w:spacing w:val="-5"/>
        </w:rPr>
        <w:t> </w:t>
      </w:r>
      <w:r>
        <w:rPr>
          <w:w w:val="90"/>
        </w:rPr>
        <w:t>Bit</w:t>
      </w:r>
      <w:r>
        <w:rPr>
          <w:spacing w:val="-4"/>
        </w:rPr>
        <w:t> </w:t>
      </w:r>
      <w:r>
        <w:rPr>
          <w:w w:val="90"/>
        </w:rPr>
        <w:t>of</w:t>
      </w:r>
      <w:r>
        <w:rPr>
          <w:spacing w:val="-4"/>
        </w:rPr>
        <w:t> </w:t>
      </w:r>
      <w:r>
        <w:rPr>
          <w:spacing w:val="-2"/>
          <w:w w:val="90"/>
        </w:rPr>
        <w:t>Logic</w: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6"/>
        <w:rPr>
          <w:rFonts w:ascii="Arial Black"/>
          <w:sz w:val="15"/>
        </w:rPr>
      </w:pPr>
      <w:r>
        <w:rPr/>
        <w:drawing>
          <wp:anchor distT="0" distB="0" distL="0" distR="0" allowOverlap="1" layoutInCell="1" locked="0" behindDoc="1" simplePos="0" relativeHeight="487600640">
            <wp:simplePos x="0" y="0"/>
            <wp:positionH relativeFrom="page">
              <wp:posOffset>2470561</wp:posOffset>
            </wp:positionH>
            <wp:positionV relativeFrom="paragraph">
              <wp:posOffset>153497</wp:posOffset>
            </wp:positionV>
            <wp:extent cx="2875788" cy="2268569"/>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36" cstate="print"/>
                    <a:stretch>
                      <a:fillRect/>
                    </a:stretch>
                  </pic:blipFill>
                  <pic:spPr>
                    <a:xfrm>
                      <a:off x="0" y="0"/>
                      <a:ext cx="2875788" cy="2268569"/>
                    </a:xfrm>
                    <a:prstGeom prst="rect">
                      <a:avLst/>
                    </a:prstGeom>
                  </pic:spPr>
                </pic:pic>
              </a:graphicData>
            </a:graphic>
          </wp:anchor>
        </w:drawing>
      </w:r>
    </w:p>
    <w:p>
      <w:pPr>
        <w:pStyle w:val="BodyText"/>
        <w:spacing w:before="7"/>
        <w:rPr>
          <w:rFonts w:ascii="Arial Black"/>
          <w:sz w:val="20"/>
        </w:rPr>
      </w:pPr>
    </w:p>
    <w:p>
      <w:pPr>
        <w:spacing w:before="112"/>
        <w:ind w:left="1768" w:right="1689" w:firstLine="0"/>
        <w:jc w:val="center"/>
        <w:rPr>
          <w:sz w:val="16"/>
        </w:rPr>
      </w:pPr>
      <w:r>
        <w:rPr>
          <w:w w:val="105"/>
          <w:sz w:val="16"/>
        </w:rPr>
        <w:t>John</w:t>
      </w:r>
      <w:r>
        <w:rPr>
          <w:spacing w:val="-5"/>
          <w:w w:val="105"/>
          <w:sz w:val="16"/>
        </w:rPr>
        <w:t> </w:t>
      </w:r>
      <w:r>
        <w:rPr>
          <w:w w:val="105"/>
          <w:sz w:val="16"/>
        </w:rPr>
        <w:t>Tenniel,</w:t>
      </w:r>
      <w:r>
        <w:rPr>
          <w:spacing w:val="-5"/>
          <w:w w:val="105"/>
          <w:sz w:val="16"/>
        </w:rPr>
        <w:t> </w:t>
      </w:r>
      <w:r>
        <w:rPr>
          <w:w w:val="105"/>
          <w:sz w:val="16"/>
        </w:rPr>
        <w:t>“Alice</w:t>
      </w:r>
      <w:r>
        <w:rPr>
          <w:spacing w:val="-4"/>
          <w:w w:val="105"/>
          <w:sz w:val="16"/>
        </w:rPr>
        <w:t> </w:t>
      </w:r>
      <w:r>
        <w:rPr>
          <w:w w:val="105"/>
          <w:sz w:val="16"/>
        </w:rPr>
        <w:t>meets</w:t>
      </w:r>
      <w:r>
        <w:rPr>
          <w:spacing w:val="-5"/>
          <w:w w:val="105"/>
          <w:sz w:val="16"/>
        </w:rPr>
        <w:t> </w:t>
      </w:r>
      <w:r>
        <w:rPr>
          <w:w w:val="105"/>
          <w:sz w:val="16"/>
        </w:rPr>
        <w:t>Tweedle</w:t>
      </w:r>
      <w:r>
        <w:rPr>
          <w:spacing w:val="-5"/>
          <w:w w:val="105"/>
          <w:sz w:val="16"/>
        </w:rPr>
        <w:t> </w:t>
      </w:r>
      <w:r>
        <w:rPr>
          <w:w w:val="105"/>
          <w:sz w:val="16"/>
        </w:rPr>
        <w:t>Dee</w:t>
      </w:r>
      <w:r>
        <w:rPr>
          <w:spacing w:val="-4"/>
          <w:w w:val="105"/>
          <w:sz w:val="16"/>
        </w:rPr>
        <w:t> </w:t>
      </w:r>
      <w:r>
        <w:rPr>
          <w:w w:val="105"/>
          <w:sz w:val="16"/>
        </w:rPr>
        <w:t>and</w:t>
      </w:r>
      <w:r>
        <w:rPr>
          <w:spacing w:val="-5"/>
          <w:w w:val="105"/>
          <w:sz w:val="16"/>
        </w:rPr>
        <w:t> </w:t>
      </w:r>
      <w:r>
        <w:rPr>
          <w:w w:val="105"/>
          <w:sz w:val="16"/>
        </w:rPr>
        <w:t>Tweedle</w:t>
      </w:r>
      <w:r>
        <w:rPr>
          <w:spacing w:val="-5"/>
          <w:w w:val="105"/>
          <w:sz w:val="16"/>
        </w:rPr>
        <w:t> </w:t>
      </w:r>
      <w:r>
        <w:rPr>
          <w:spacing w:val="-4"/>
          <w:w w:val="105"/>
          <w:sz w:val="16"/>
        </w:rPr>
        <w:t>Dum”</w:t>
      </w:r>
    </w:p>
    <w:p>
      <w:pPr>
        <w:pStyle w:val="BodyText"/>
        <w:rPr>
          <w:sz w:val="22"/>
        </w:rPr>
      </w:pPr>
    </w:p>
    <w:p>
      <w:pPr>
        <w:pStyle w:val="BodyText"/>
        <w:rPr>
          <w:sz w:val="22"/>
        </w:rPr>
      </w:pPr>
    </w:p>
    <w:p>
      <w:pPr>
        <w:pStyle w:val="BodyText"/>
        <w:spacing w:before="12"/>
        <w:rPr>
          <w:sz w:val="21"/>
        </w:rPr>
      </w:pPr>
    </w:p>
    <w:p>
      <w:pPr>
        <w:spacing w:line="213" w:lineRule="auto" w:before="0"/>
        <w:ind w:left="3605" w:right="414" w:hanging="607"/>
        <w:jc w:val="left"/>
        <w:rPr>
          <w:i/>
          <w:sz w:val="24"/>
        </w:rPr>
      </w:pPr>
      <w:r>
        <w:rPr>
          <w:i/>
          <w:w w:val="105"/>
          <w:sz w:val="24"/>
        </w:rPr>
        <w:t>‘Contrariwise,’ continued Tweedledee, ‘if it was so, it might be; and</w:t>
      </w:r>
      <w:r>
        <w:rPr>
          <w:i/>
          <w:w w:val="105"/>
          <w:sz w:val="24"/>
        </w:rPr>
        <w:t> if</w:t>
      </w:r>
      <w:r>
        <w:rPr>
          <w:i/>
          <w:spacing w:val="8"/>
          <w:w w:val="105"/>
          <w:sz w:val="24"/>
        </w:rPr>
        <w:t> </w:t>
      </w:r>
      <w:r>
        <w:rPr>
          <w:i/>
          <w:w w:val="105"/>
          <w:sz w:val="24"/>
        </w:rPr>
        <w:t>it</w:t>
      </w:r>
      <w:r>
        <w:rPr>
          <w:i/>
          <w:spacing w:val="9"/>
          <w:w w:val="105"/>
          <w:sz w:val="24"/>
        </w:rPr>
        <w:t> </w:t>
      </w:r>
      <w:r>
        <w:rPr>
          <w:i/>
          <w:w w:val="105"/>
          <w:sz w:val="24"/>
        </w:rPr>
        <w:t>were</w:t>
      </w:r>
      <w:r>
        <w:rPr>
          <w:i/>
          <w:spacing w:val="8"/>
          <w:w w:val="105"/>
          <w:sz w:val="24"/>
        </w:rPr>
        <w:t> </w:t>
      </w:r>
      <w:r>
        <w:rPr>
          <w:i/>
          <w:w w:val="105"/>
          <w:sz w:val="24"/>
        </w:rPr>
        <w:t>so,</w:t>
      </w:r>
      <w:r>
        <w:rPr>
          <w:i/>
          <w:spacing w:val="9"/>
          <w:w w:val="105"/>
          <w:sz w:val="24"/>
        </w:rPr>
        <w:t> </w:t>
      </w:r>
      <w:r>
        <w:rPr>
          <w:i/>
          <w:w w:val="105"/>
          <w:sz w:val="24"/>
        </w:rPr>
        <w:t>it</w:t>
      </w:r>
      <w:r>
        <w:rPr>
          <w:i/>
          <w:spacing w:val="8"/>
          <w:w w:val="105"/>
          <w:sz w:val="24"/>
        </w:rPr>
        <w:t> </w:t>
      </w:r>
      <w:r>
        <w:rPr>
          <w:i/>
          <w:w w:val="105"/>
          <w:sz w:val="24"/>
        </w:rPr>
        <w:t>would</w:t>
      </w:r>
      <w:r>
        <w:rPr>
          <w:i/>
          <w:spacing w:val="9"/>
          <w:w w:val="105"/>
          <w:sz w:val="24"/>
        </w:rPr>
        <w:t> </w:t>
      </w:r>
      <w:r>
        <w:rPr>
          <w:i/>
          <w:w w:val="105"/>
          <w:sz w:val="24"/>
        </w:rPr>
        <w:t>be;</w:t>
      </w:r>
      <w:r>
        <w:rPr>
          <w:i/>
          <w:spacing w:val="8"/>
          <w:w w:val="105"/>
          <w:sz w:val="24"/>
        </w:rPr>
        <w:t> </w:t>
      </w:r>
      <w:r>
        <w:rPr>
          <w:i/>
          <w:w w:val="105"/>
          <w:sz w:val="24"/>
        </w:rPr>
        <w:t>but</w:t>
      </w:r>
      <w:r>
        <w:rPr>
          <w:i/>
          <w:spacing w:val="9"/>
          <w:w w:val="105"/>
          <w:sz w:val="24"/>
        </w:rPr>
        <w:t> </w:t>
      </w:r>
      <w:r>
        <w:rPr>
          <w:i/>
          <w:w w:val="105"/>
          <w:sz w:val="24"/>
        </w:rPr>
        <w:t>as</w:t>
      </w:r>
      <w:r>
        <w:rPr>
          <w:i/>
          <w:spacing w:val="8"/>
          <w:w w:val="105"/>
          <w:sz w:val="24"/>
        </w:rPr>
        <w:t> </w:t>
      </w:r>
      <w:r>
        <w:rPr>
          <w:i/>
          <w:w w:val="105"/>
          <w:sz w:val="24"/>
        </w:rPr>
        <w:t>it</w:t>
      </w:r>
      <w:r>
        <w:rPr>
          <w:i/>
          <w:spacing w:val="9"/>
          <w:w w:val="105"/>
          <w:sz w:val="24"/>
        </w:rPr>
        <w:t> </w:t>
      </w:r>
      <w:r>
        <w:rPr>
          <w:i/>
          <w:w w:val="105"/>
          <w:sz w:val="24"/>
        </w:rPr>
        <w:t>isn’t,</w:t>
      </w:r>
      <w:r>
        <w:rPr>
          <w:i/>
          <w:spacing w:val="8"/>
          <w:w w:val="105"/>
          <w:sz w:val="24"/>
        </w:rPr>
        <w:t> </w:t>
      </w:r>
      <w:r>
        <w:rPr>
          <w:i/>
          <w:w w:val="105"/>
          <w:sz w:val="24"/>
        </w:rPr>
        <w:t>it</w:t>
      </w:r>
      <w:r>
        <w:rPr>
          <w:i/>
          <w:spacing w:val="9"/>
          <w:w w:val="105"/>
          <w:sz w:val="24"/>
        </w:rPr>
        <w:t> </w:t>
      </w:r>
      <w:r>
        <w:rPr>
          <w:i/>
          <w:w w:val="105"/>
          <w:sz w:val="24"/>
        </w:rPr>
        <w:t>ain’t.</w:t>
      </w:r>
      <w:r>
        <w:rPr>
          <w:i/>
          <w:spacing w:val="29"/>
          <w:w w:val="105"/>
          <w:sz w:val="24"/>
        </w:rPr>
        <w:t> </w:t>
      </w:r>
      <w:r>
        <w:rPr>
          <w:i/>
          <w:w w:val="105"/>
          <w:sz w:val="24"/>
        </w:rPr>
        <w:t>That’s</w:t>
      </w:r>
      <w:r>
        <w:rPr>
          <w:i/>
          <w:spacing w:val="8"/>
          <w:w w:val="105"/>
          <w:sz w:val="24"/>
        </w:rPr>
        <w:t> </w:t>
      </w:r>
      <w:r>
        <w:rPr>
          <w:i/>
          <w:spacing w:val="-4"/>
          <w:w w:val="105"/>
          <w:sz w:val="24"/>
        </w:rPr>
        <w:t>logic.’</w:t>
      </w:r>
    </w:p>
    <w:p>
      <w:pPr>
        <w:spacing w:before="262"/>
        <w:ind w:left="5396" w:right="0" w:firstLine="0"/>
        <w:jc w:val="left"/>
        <w:rPr>
          <w:i/>
          <w:sz w:val="24"/>
        </w:rPr>
      </w:pPr>
      <w:r>
        <w:rPr>
          <w:i/>
          <w:w w:val="105"/>
          <w:sz w:val="24"/>
        </w:rPr>
        <w:t>—Lewis</w:t>
      </w:r>
      <w:r>
        <w:rPr>
          <w:i/>
          <w:spacing w:val="-6"/>
          <w:w w:val="105"/>
          <w:sz w:val="24"/>
        </w:rPr>
        <w:t> </w:t>
      </w:r>
      <w:r>
        <w:rPr>
          <w:i/>
          <w:w w:val="105"/>
          <w:sz w:val="24"/>
        </w:rPr>
        <w:t>Carroll,</w:t>
      </w:r>
      <w:r>
        <w:rPr>
          <w:i/>
          <w:spacing w:val="-5"/>
          <w:w w:val="105"/>
          <w:sz w:val="24"/>
        </w:rPr>
        <w:t> </w:t>
      </w:r>
      <w:r>
        <w:rPr>
          <w:i/>
          <w:w w:val="105"/>
          <w:sz w:val="24"/>
        </w:rPr>
        <w:t>Through</w:t>
      </w:r>
      <w:r>
        <w:rPr>
          <w:i/>
          <w:spacing w:val="-5"/>
          <w:w w:val="105"/>
          <w:sz w:val="24"/>
        </w:rPr>
        <w:t> </w:t>
      </w:r>
      <w:r>
        <w:rPr>
          <w:i/>
          <w:w w:val="105"/>
          <w:sz w:val="24"/>
        </w:rPr>
        <w:t>the</w:t>
      </w:r>
      <w:r>
        <w:rPr>
          <w:i/>
          <w:spacing w:val="-6"/>
          <w:w w:val="105"/>
          <w:sz w:val="24"/>
        </w:rPr>
        <w:t> </w:t>
      </w:r>
      <w:r>
        <w:rPr>
          <w:i/>
          <w:w w:val="105"/>
          <w:sz w:val="24"/>
        </w:rPr>
        <w:t>Looking</w:t>
      </w:r>
      <w:r>
        <w:rPr>
          <w:i/>
          <w:spacing w:val="-5"/>
          <w:w w:val="105"/>
          <w:sz w:val="24"/>
        </w:rPr>
        <w:t> </w:t>
      </w:r>
      <w:r>
        <w:rPr>
          <w:i/>
          <w:spacing w:val="-2"/>
          <w:w w:val="105"/>
          <w:sz w:val="24"/>
        </w:rPr>
        <w:t>Glass</w:t>
      </w:r>
    </w:p>
    <w:p>
      <w:pPr>
        <w:pStyle w:val="BodyText"/>
        <w:spacing w:before="7"/>
        <w:rPr>
          <w:i/>
          <w:sz w:val="34"/>
        </w:rPr>
      </w:pPr>
    </w:p>
    <w:p>
      <w:pPr>
        <w:pStyle w:val="BodyText"/>
        <w:spacing w:line="213" w:lineRule="auto"/>
        <w:ind w:left="497" w:right="415"/>
        <w:jc w:val="both"/>
      </w:pPr>
      <w:r>
        <w:rPr>
          <w:rFonts w:ascii="Georgia" w:hAnsi="Georgia"/>
          <w:b/>
          <w:i/>
          <w:spacing w:val="-4"/>
        </w:rPr>
        <w:t>Logic</w:t>
      </w:r>
      <w:r>
        <w:rPr>
          <w:rFonts w:ascii="Georgia" w:hAnsi="Georgia"/>
          <w:b/>
          <w:i/>
          <w:spacing w:val="-12"/>
        </w:rPr>
        <w:t> </w:t>
      </w:r>
      <w:r>
        <w:rPr>
          <w:spacing w:val="-4"/>
        </w:rPr>
        <w:t>is</w:t>
      </w:r>
      <w:r>
        <w:rPr>
          <w:spacing w:val="-11"/>
        </w:rPr>
        <w:t> </w:t>
      </w:r>
      <w:r>
        <w:rPr>
          <w:spacing w:val="-4"/>
        </w:rPr>
        <w:t>the</w:t>
      </w:r>
      <w:r>
        <w:rPr>
          <w:spacing w:val="-11"/>
        </w:rPr>
        <w:t> </w:t>
      </w:r>
      <w:r>
        <w:rPr>
          <w:spacing w:val="-4"/>
        </w:rPr>
        <w:t>formal</w:t>
      </w:r>
      <w:r>
        <w:rPr>
          <w:spacing w:val="-11"/>
        </w:rPr>
        <w:t> </w:t>
      </w:r>
      <w:r>
        <w:rPr>
          <w:spacing w:val="-4"/>
        </w:rPr>
        <w:t>study</w:t>
      </w:r>
      <w:r>
        <w:rPr>
          <w:spacing w:val="-11"/>
        </w:rPr>
        <w:t> </w:t>
      </w:r>
      <w:r>
        <w:rPr>
          <w:spacing w:val="-4"/>
        </w:rPr>
        <w:t>of</w:t>
      </w:r>
      <w:r>
        <w:rPr>
          <w:spacing w:val="-11"/>
        </w:rPr>
        <w:t> </w:t>
      </w:r>
      <w:r>
        <w:rPr>
          <w:spacing w:val="-4"/>
        </w:rPr>
        <w:t>reasoning</w:t>
      </w:r>
      <w:r>
        <w:rPr>
          <w:spacing w:val="-11"/>
        </w:rPr>
        <w:t> </w:t>
      </w:r>
      <w:r>
        <w:rPr>
          <w:spacing w:val="-4"/>
        </w:rPr>
        <w:t>–</w:t>
      </w:r>
      <w:r>
        <w:rPr>
          <w:spacing w:val="-11"/>
        </w:rPr>
        <w:t> </w:t>
      </w:r>
      <w:r>
        <w:rPr>
          <w:spacing w:val="-4"/>
        </w:rPr>
        <w:t>the</w:t>
      </w:r>
      <w:r>
        <w:rPr>
          <w:spacing w:val="-11"/>
        </w:rPr>
        <w:t> </w:t>
      </w:r>
      <w:r>
        <w:rPr>
          <w:spacing w:val="-4"/>
        </w:rPr>
        <w:t>attempt</w:t>
      </w:r>
      <w:r>
        <w:rPr>
          <w:spacing w:val="-11"/>
        </w:rPr>
        <w:t> </w:t>
      </w:r>
      <w:r>
        <w:rPr>
          <w:spacing w:val="-4"/>
        </w:rPr>
        <w:t>to</w:t>
      </w:r>
      <w:r>
        <w:rPr>
          <w:spacing w:val="-11"/>
        </w:rPr>
        <w:t> </w:t>
      </w:r>
      <w:r>
        <w:rPr>
          <w:spacing w:val="-4"/>
        </w:rPr>
        <w:t>justify</w:t>
      </w:r>
      <w:r>
        <w:rPr>
          <w:spacing w:val="-11"/>
        </w:rPr>
        <w:t> </w:t>
      </w:r>
      <w:r>
        <w:rPr>
          <w:spacing w:val="-4"/>
        </w:rPr>
        <w:t>or</w:t>
      </w:r>
      <w:r>
        <w:rPr>
          <w:spacing w:val="-11"/>
        </w:rPr>
        <w:t> </w:t>
      </w:r>
      <w:r>
        <w:rPr>
          <w:spacing w:val="-4"/>
        </w:rPr>
        <w:t>provide</w:t>
      </w:r>
      <w:r>
        <w:rPr>
          <w:spacing w:val="-11"/>
        </w:rPr>
        <w:t> </w:t>
      </w:r>
      <w:r>
        <w:rPr>
          <w:spacing w:val="-4"/>
        </w:rPr>
        <w:t>evidence</w:t>
      </w:r>
      <w:r>
        <w:rPr>
          <w:spacing w:val="-11"/>
        </w:rPr>
        <w:t> </w:t>
      </w:r>
      <w:r>
        <w:rPr>
          <w:spacing w:val="-4"/>
        </w:rPr>
        <w:t>for</w:t>
      </w:r>
      <w:r>
        <w:rPr>
          <w:spacing w:val="-11"/>
        </w:rPr>
        <w:t> </w:t>
      </w:r>
      <w:r>
        <w:rPr>
          <w:spacing w:val="-4"/>
        </w:rPr>
        <w:t>claims </w:t>
      </w:r>
      <w:r>
        <w:rPr/>
        <w:t>or</w:t>
      </w:r>
      <w:r>
        <w:rPr>
          <w:spacing w:val="-5"/>
        </w:rPr>
        <w:t> </w:t>
      </w:r>
      <w:r>
        <w:rPr/>
        <w:t>beliefs.</w:t>
      </w:r>
      <w:r>
        <w:rPr>
          <w:spacing w:val="25"/>
        </w:rPr>
        <w:t> </w:t>
      </w:r>
      <w:r>
        <w:rPr/>
        <w:t>In</w:t>
      </w:r>
      <w:r>
        <w:rPr>
          <w:spacing w:val="-5"/>
        </w:rPr>
        <w:t> </w:t>
      </w:r>
      <w:r>
        <w:rPr/>
        <w:t>this</w:t>
      </w:r>
      <w:r>
        <w:rPr>
          <w:spacing w:val="-5"/>
        </w:rPr>
        <w:t> </w:t>
      </w:r>
      <w:r>
        <w:rPr/>
        <w:t>chapter</w:t>
      </w:r>
      <w:r>
        <w:rPr>
          <w:spacing w:val="-5"/>
        </w:rPr>
        <w:t> </w:t>
      </w:r>
      <w:r>
        <w:rPr/>
        <w:t>we</w:t>
      </w:r>
      <w:r>
        <w:rPr>
          <w:spacing w:val="-5"/>
        </w:rPr>
        <w:t> </w:t>
      </w:r>
      <w:r>
        <w:rPr/>
        <w:t>will</w:t>
      </w:r>
      <w:r>
        <w:rPr>
          <w:spacing w:val="-5"/>
        </w:rPr>
        <w:t> </w:t>
      </w:r>
      <w:r>
        <w:rPr/>
        <w:t>look</w:t>
      </w:r>
      <w:r>
        <w:rPr>
          <w:spacing w:val="-5"/>
        </w:rPr>
        <w:t> </w:t>
      </w:r>
      <w:r>
        <w:rPr/>
        <w:t>at</w:t>
      </w:r>
      <w:r>
        <w:rPr>
          <w:spacing w:val="-5"/>
        </w:rPr>
        <w:t> </w:t>
      </w:r>
      <w:r>
        <w:rPr/>
        <w:t>the</w:t>
      </w:r>
      <w:r>
        <w:rPr>
          <w:spacing w:val="-5"/>
        </w:rPr>
        <w:t> </w:t>
      </w:r>
      <w:r>
        <w:rPr/>
        <w:t>basic</w:t>
      </w:r>
      <w:r>
        <w:rPr>
          <w:spacing w:val="-5"/>
        </w:rPr>
        <w:t> </w:t>
      </w:r>
      <w:r>
        <w:rPr/>
        <w:t>concepts</w:t>
      </w:r>
      <w:r>
        <w:rPr>
          <w:spacing w:val="-5"/>
        </w:rPr>
        <w:t> </w:t>
      </w:r>
      <w:r>
        <w:rPr/>
        <w:t>and</w:t>
      </w:r>
      <w:r>
        <w:rPr>
          <w:spacing w:val="-5"/>
        </w:rPr>
        <w:t> </w:t>
      </w:r>
      <w:r>
        <w:rPr/>
        <w:t>techniques</w:t>
      </w:r>
      <w:r>
        <w:rPr>
          <w:spacing w:val="-5"/>
        </w:rPr>
        <w:t> </w:t>
      </w:r>
      <w:r>
        <w:rPr/>
        <w:t>for</w:t>
      </w:r>
      <w:r>
        <w:rPr>
          <w:spacing w:val="-5"/>
        </w:rPr>
        <w:t> </w:t>
      </w:r>
      <w:r>
        <w:rPr/>
        <w:t>the</w:t>
      </w:r>
      <w:r>
        <w:rPr>
          <w:spacing w:val="-5"/>
        </w:rPr>
        <w:t> </w:t>
      </w:r>
      <w:r>
        <w:rPr/>
        <w:t>logical analysis</w:t>
      </w:r>
      <w:r>
        <w:rPr>
          <w:spacing w:val="-10"/>
        </w:rPr>
        <w:t> </w:t>
      </w:r>
      <w:r>
        <w:rPr/>
        <w:t>of</w:t>
      </w:r>
      <w:r>
        <w:rPr>
          <w:spacing w:val="-10"/>
        </w:rPr>
        <w:t> </w:t>
      </w:r>
      <w:r>
        <w:rPr/>
        <w:t>arguments.</w:t>
      </w:r>
      <w:r>
        <w:rPr>
          <w:spacing w:val="21"/>
        </w:rPr>
        <w:t> </w:t>
      </w:r>
      <w:r>
        <w:rPr/>
        <w:t>As</w:t>
      </w:r>
      <w:r>
        <w:rPr>
          <w:spacing w:val="-10"/>
        </w:rPr>
        <w:t> </w:t>
      </w:r>
      <w:r>
        <w:rPr/>
        <w:t>we</w:t>
      </w:r>
      <w:r>
        <w:rPr>
          <w:spacing w:val="-10"/>
        </w:rPr>
        <w:t> </w:t>
      </w:r>
      <w:r>
        <w:rPr/>
        <w:t>will</w:t>
      </w:r>
      <w:r>
        <w:rPr>
          <w:spacing w:val="-10"/>
        </w:rPr>
        <w:t> </w:t>
      </w:r>
      <w:r>
        <w:rPr/>
        <w:t>be</w:t>
      </w:r>
      <w:r>
        <w:rPr>
          <w:spacing w:val="-10"/>
        </w:rPr>
        <w:t> </w:t>
      </w:r>
      <w:r>
        <w:rPr/>
        <w:t>seeing</w:t>
      </w:r>
      <w:r>
        <w:rPr>
          <w:spacing w:val="-10"/>
        </w:rPr>
        <w:t> </w:t>
      </w:r>
      <w:r>
        <w:rPr/>
        <w:t>this</w:t>
      </w:r>
      <w:r>
        <w:rPr>
          <w:spacing w:val="-10"/>
        </w:rPr>
        <w:t> </w:t>
      </w:r>
      <w:r>
        <w:rPr/>
        <w:t>will</w:t>
      </w:r>
      <w:r>
        <w:rPr>
          <w:spacing w:val="-9"/>
        </w:rPr>
        <w:t> </w:t>
      </w:r>
      <w:r>
        <w:rPr/>
        <w:t>be</w:t>
      </w:r>
      <w:r>
        <w:rPr>
          <w:spacing w:val="-10"/>
        </w:rPr>
        <w:t> </w:t>
      </w:r>
      <w:r>
        <w:rPr/>
        <w:t>useful</w:t>
      </w:r>
      <w:r>
        <w:rPr>
          <w:spacing w:val="-10"/>
        </w:rPr>
        <w:t> </w:t>
      </w:r>
      <w:r>
        <w:rPr/>
        <w:t>in</w:t>
      </w:r>
      <w:r>
        <w:rPr>
          <w:spacing w:val="-10"/>
        </w:rPr>
        <w:t> </w:t>
      </w:r>
      <w:r>
        <w:rPr/>
        <w:t>our</w:t>
      </w:r>
      <w:r>
        <w:rPr>
          <w:spacing w:val="-10"/>
        </w:rPr>
        <w:t> </w:t>
      </w:r>
      <w:r>
        <w:rPr/>
        <w:t>discussions</w:t>
      </w:r>
      <w:r>
        <w:rPr>
          <w:spacing w:val="-10"/>
        </w:rPr>
        <w:t> </w:t>
      </w:r>
      <w:r>
        <w:rPr/>
        <w:t>of</w:t>
      </w:r>
      <w:r>
        <w:rPr>
          <w:spacing w:val="-10"/>
        </w:rPr>
        <w:t> </w:t>
      </w:r>
      <w:r>
        <w:rPr/>
        <w:t>ethics </w:t>
      </w:r>
      <w:r>
        <w:rPr>
          <w:spacing w:val="-4"/>
        </w:rPr>
        <w:t>since</w:t>
      </w:r>
      <w:r>
        <w:rPr>
          <w:spacing w:val="-6"/>
        </w:rPr>
        <w:t> </w:t>
      </w:r>
      <w:r>
        <w:rPr>
          <w:spacing w:val="-4"/>
        </w:rPr>
        <w:t>much</w:t>
      </w:r>
      <w:r>
        <w:rPr>
          <w:spacing w:val="-6"/>
        </w:rPr>
        <w:t> </w:t>
      </w:r>
      <w:r>
        <w:rPr>
          <w:spacing w:val="-4"/>
        </w:rPr>
        <w:t>of</w:t>
      </w:r>
      <w:r>
        <w:rPr>
          <w:spacing w:val="-6"/>
        </w:rPr>
        <w:t> </w:t>
      </w:r>
      <w:r>
        <w:rPr>
          <w:spacing w:val="-4"/>
        </w:rPr>
        <w:t>what</w:t>
      </w:r>
      <w:r>
        <w:rPr>
          <w:spacing w:val="-6"/>
        </w:rPr>
        <w:t> </w:t>
      </w:r>
      <w:r>
        <w:rPr>
          <w:spacing w:val="-4"/>
        </w:rPr>
        <w:t>we</w:t>
      </w:r>
      <w:r>
        <w:rPr>
          <w:spacing w:val="-6"/>
        </w:rPr>
        <w:t> </w:t>
      </w:r>
      <w:r>
        <w:rPr>
          <w:spacing w:val="-4"/>
        </w:rPr>
        <w:t>will</w:t>
      </w:r>
      <w:r>
        <w:rPr>
          <w:spacing w:val="-6"/>
        </w:rPr>
        <w:t> </w:t>
      </w:r>
      <w:r>
        <w:rPr>
          <w:spacing w:val="-4"/>
        </w:rPr>
        <w:t>be</w:t>
      </w:r>
      <w:r>
        <w:rPr>
          <w:spacing w:val="-6"/>
        </w:rPr>
        <w:t> </w:t>
      </w:r>
      <w:r>
        <w:rPr>
          <w:spacing w:val="-4"/>
        </w:rPr>
        <w:t>doing</w:t>
      </w:r>
      <w:r>
        <w:rPr>
          <w:spacing w:val="-6"/>
        </w:rPr>
        <w:t> </w:t>
      </w:r>
      <w:r>
        <w:rPr>
          <w:spacing w:val="-4"/>
        </w:rPr>
        <w:t>will</w:t>
      </w:r>
      <w:r>
        <w:rPr>
          <w:spacing w:val="-6"/>
        </w:rPr>
        <w:t> </w:t>
      </w:r>
      <w:r>
        <w:rPr>
          <w:spacing w:val="-4"/>
        </w:rPr>
        <w:t>involve</w:t>
      </w:r>
      <w:r>
        <w:rPr>
          <w:spacing w:val="-6"/>
        </w:rPr>
        <w:t> </w:t>
      </w:r>
      <w:r>
        <w:rPr>
          <w:spacing w:val="-4"/>
        </w:rPr>
        <w:t>careful</w:t>
      </w:r>
      <w:r>
        <w:rPr>
          <w:spacing w:val="-6"/>
        </w:rPr>
        <w:t> </w:t>
      </w:r>
      <w:r>
        <w:rPr>
          <w:spacing w:val="-4"/>
        </w:rPr>
        <w:t>consideration</w:t>
      </w:r>
      <w:r>
        <w:rPr>
          <w:spacing w:val="-6"/>
        </w:rPr>
        <w:t> </w:t>
      </w:r>
      <w:r>
        <w:rPr>
          <w:spacing w:val="-4"/>
        </w:rPr>
        <w:t>of</w:t>
      </w:r>
      <w:r>
        <w:rPr>
          <w:spacing w:val="-6"/>
        </w:rPr>
        <w:t> </w:t>
      </w:r>
      <w:r>
        <w:rPr>
          <w:spacing w:val="-4"/>
        </w:rPr>
        <w:t>the</w:t>
      </w:r>
      <w:r>
        <w:rPr>
          <w:spacing w:val="-6"/>
        </w:rPr>
        <w:t> </w:t>
      </w:r>
      <w:r>
        <w:rPr>
          <w:spacing w:val="-4"/>
        </w:rPr>
        <w:t>justification</w:t>
      </w:r>
      <w:r>
        <w:rPr>
          <w:spacing w:val="-6"/>
        </w:rPr>
        <w:t> </w:t>
      </w:r>
      <w:r>
        <w:rPr>
          <w:spacing w:val="-4"/>
        </w:rPr>
        <w:t>of </w:t>
      </w:r>
      <w:r>
        <w:rPr/>
        <w:t>claims</w:t>
      </w:r>
      <w:r>
        <w:rPr>
          <w:spacing w:val="-5"/>
        </w:rPr>
        <w:t> </w:t>
      </w:r>
      <w:r>
        <w:rPr/>
        <w:t>we</w:t>
      </w:r>
      <w:r>
        <w:rPr>
          <w:spacing w:val="-5"/>
        </w:rPr>
        <w:t> </w:t>
      </w:r>
      <w:r>
        <w:rPr/>
        <w:t>make</w:t>
      </w:r>
      <w:r>
        <w:rPr>
          <w:spacing w:val="-5"/>
        </w:rPr>
        <w:t> </w:t>
      </w:r>
      <w:r>
        <w:rPr/>
        <w:t>about</w:t>
      </w:r>
      <w:r>
        <w:rPr>
          <w:spacing w:val="-6"/>
        </w:rPr>
        <w:t> </w:t>
      </w:r>
      <w:r>
        <w:rPr/>
        <w:t>ethics</w:t>
      </w:r>
      <w:r>
        <w:rPr>
          <w:spacing w:val="-5"/>
        </w:rPr>
        <w:t> </w:t>
      </w:r>
      <w:r>
        <w:rPr/>
        <w:t>in</w:t>
      </w:r>
      <w:r>
        <w:rPr>
          <w:spacing w:val="-5"/>
        </w:rPr>
        <w:t> </w:t>
      </w:r>
      <w:r>
        <w:rPr/>
        <w:t>general</w:t>
      </w:r>
      <w:r>
        <w:rPr>
          <w:spacing w:val="-6"/>
        </w:rPr>
        <w:t> </w:t>
      </w:r>
      <w:r>
        <w:rPr/>
        <w:t>as</w:t>
      </w:r>
      <w:r>
        <w:rPr>
          <w:spacing w:val="-5"/>
        </w:rPr>
        <w:t> </w:t>
      </w:r>
      <w:r>
        <w:rPr/>
        <w:t>well</w:t>
      </w:r>
      <w:r>
        <w:rPr>
          <w:spacing w:val="-5"/>
        </w:rPr>
        <w:t> </w:t>
      </w:r>
      <w:r>
        <w:rPr/>
        <w:t>as</w:t>
      </w:r>
      <w:r>
        <w:rPr>
          <w:spacing w:val="-5"/>
        </w:rPr>
        <w:t> </w:t>
      </w:r>
      <w:r>
        <w:rPr/>
        <w:t>particular</w:t>
      </w:r>
      <w:r>
        <w:rPr>
          <w:spacing w:val="-6"/>
        </w:rPr>
        <w:t> </w:t>
      </w:r>
      <w:r>
        <w:rPr/>
        <w:t>topics</w:t>
      </w:r>
      <w:r>
        <w:rPr>
          <w:spacing w:val="-5"/>
        </w:rPr>
        <w:t> </w:t>
      </w:r>
      <w:r>
        <w:rPr/>
        <w:t>in</w:t>
      </w:r>
      <w:r>
        <w:rPr>
          <w:spacing w:val="-5"/>
        </w:rPr>
        <w:t> </w:t>
      </w:r>
      <w:r>
        <w:rPr/>
        <w:t>ethics.</w:t>
      </w:r>
    </w:p>
    <w:p>
      <w:pPr>
        <w:pStyle w:val="BodyText"/>
        <w:spacing w:line="213" w:lineRule="auto" w:before="114"/>
        <w:ind w:left="497" w:right="413"/>
        <w:jc w:val="both"/>
      </w:pPr>
      <w:r>
        <w:rPr>
          <w:rFonts w:ascii="Georgia" w:hAnsi="Georgia"/>
          <w:b/>
          <w:i/>
          <w:spacing w:val="-6"/>
        </w:rPr>
        <w:t>Before</w:t>
      </w:r>
      <w:r>
        <w:rPr>
          <w:rFonts w:ascii="Georgia" w:hAnsi="Georgia"/>
          <w:b/>
          <w:i/>
          <w:spacing w:val="-3"/>
        </w:rPr>
        <w:t> </w:t>
      </w:r>
      <w:r>
        <w:rPr>
          <w:spacing w:val="-6"/>
        </w:rPr>
        <w:t>we</w:t>
      </w:r>
      <w:r>
        <w:rPr>
          <w:spacing w:val="-9"/>
        </w:rPr>
        <w:t> </w:t>
      </w:r>
      <w:r>
        <w:rPr>
          <w:spacing w:val="-6"/>
        </w:rPr>
        <w:t>get</w:t>
      </w:r>
      <w:r>
        <w:rPr>
          <w:spacing w:val="-9"/>
        </w:rPr>
        <w:t> </w:t>
      </w:r>
      <w:r>
        <w:rPr>
          <w:spacing w:val="-6"/>
        </w:rPr>
        <w:t>started</w:t>
      </w:r>
      <w:r>
        <w:rPr>
          <w:spacing w:val="-9"/>
        </w:rPr>
        <w:t> </w:t>
      </w:r>
      <w:r>
        <w:rPr>
          <w:spacing w:val="-6"/>
        </w:rPr>
        <w:t>though</w:t>
      </w:r>
      <w:r>
        <w:rPr>
          <w:spacing w:val="-9"/>
        </w:rPr>
        <w:t> </w:t>
      </w:r>
      <w:r>
        <w:rPr>
          <w:spacing w:val="-6"/>
        </w:rPr>
        <w:t>we</w:t>
      </w:r>
      <w:r>
        <w:rPr>
          <w:spacing w:val="-9"/>
        </w:rPr>
        <w:t> </w:t>
      </w:r>
      <w:r>
        <w:rPr>
          <w:spacing w:val="-6"/>
        </w:rPr>
        <w:t>need</w:t>
      </w:r>
      <w:r>
        <w:rPr>
          <w:spacing w:val="-9"/>
        </w:rPr>
        <w:t> </w:t>
      </w:r>
      <w:r>
        <w:rPr>
          <w:spacing w:val="-6"/>
        </w:rPr>
        <w:t>to</w:t>
      </w:r>
      <w:r>
        <w:rPr>
          <w:spacing w:val="-9"/>
        </w:rPr>
        <w:t> </w:t>
      </w:r>
      <w:r>
        <w:rPr>
          <w:spacing w:val="-6"/>
        </w:rPr>
        <w:t>clarify</w:t>
      </w:r>
      <w:r>
        <w:rPr>
          <w:spacing w:val="-9"/>
        </w:rPr>
        <w:t> </w:t>
      </w:r>
      <w:r>
        <w:rPr>
          <w:spacing w:val="-6"/>
        </w:rPr>
        <w:t>some</w:t>
      </w:r>
      <w:r>
        <w:rPr>
          <w:spacing w:val="-9"/>
        </w:rPr>
        <w:t> </w:t>
      </w:r>
      <w:r>
        <w:rPr>
          <w:spacing w:val="-6"/>
        </w:rPr>
        <w:t>terminology</w:t>
      </w:r>
      <w:r>
        <w:rPr>
          <w:spacing w:val="-9"/>
        </w:rPr>
        <w:t> </w:t>
      </w:r>
      <w:r>
        <w:rPr>
          <w:spacing w:val="-6"/>
        </w:rPr>
        <w:t>–</w:t>
      </w:r>
      <w:r>
        <w:rPr>
          <w:spacing w:val="-9"/>
        </w:rPr>
        <w:t> </w:t>
      </w:r>
      <w:r>
        <w:rPr>
          <w:spacing w:val="-6"/>
        </w:rPr>
        <w:t>especially</w:t>
      </w:r>
      <w:r>
        <w:rPr>
          <w:spacing w:val="-9"/>
        </w:rPr>
        <w:t> </w:t>
      </w:r>
      <w:r>
        <w:rPr>
          <w:spacing w:val="-6"/>
        </w:rPr>
        <w:t>our</w:t>
      </w:r>
      <w:r>
        <w:rPr>
          <w:spacing w:val="-9"/>
        </w:rPr>
        <w:t> </w:t>
      </w:r>
      <w:r>
        <w:rPr>
          <w:spacing w:val="-6"/>
        </w:rPr>
        <w:t>use</w:t>
      </w:r>
      <w:r>
        <w:rPr>
          <w:spacing w:val="-9"/>
        </w:rPr>
        <w:t> </w:t>
      </w:r>
      <w:r>
        <w:rPr>
          <w:spacing w:val="-6"/>
        </w:rPr>
        <w:t>of</w:t>
      </w:r>
      <w:r>
        <w:rPr>
          <w:spacing w:val="-9"/>
        </w:rPr>
        <w:t> </w:t>
      </w:r>
      <w:r>
        <w:rPr>
          <w:spacing w:val="-6"/>
        </w:rPr>
        <w:t>the </w:t>
      </w:r>
      <w:r>
        <w:rPr>
          <w:spacing w:val="-4"/>
        </w:rPr>
        <w:t>word</w:t>
      </w:r>
      <w:r>
        <w:rPr>
          <w:spacing w:val="1"/>
        </w:rPr>
        <w:t> </w:t>
      </w:r>
      <w:r>
        <w:rPr>
          <w:spacing w:val="-4"/>
        </w:rPr>
        <w:t>“argument.”</w:t>
      </w:r>
      <w:r>
        <w:rPr>
          <w:spacing w:val="36"/>
        </w:rPr>
        <w:t> </w:t>
      </w:r>
      <w:r>
        <w:rPr>
          <w:spacing w:val="-4"/>
        </w:rPr>
        <w:t>Too</w:t>
      </w:r>
      <w:r>
        <w:rPr>
          <w:spacing w:val="1"/>
        </w:rPr>
        <w:t> </w:t>
      </w:r>
      <w:r>
        <w:rPr>
          <w:spacing w:val="-4"/>
        </w:rPr>
        <w:t>often</w:t>
      </w:r>
      <w:r>
        <w:rPr>
          <w:spacing w:val="2"/>
        </w:rPr>
        <w:t> </w:t>
      </w:r>
      <w:r>
        <w:rPr>
          <w:spacing w:val="-4"/>
        </w:rPr>
        <w:t>this</w:t>
      </w:r>
      <w:r>
        <w:rPr>
          <w:spacing w:val="1"/>
        </w:rPr>
        <w:t> </w:t>
      </w:r>
      <w:r>
        <w:rPr>
          <w:spacing w:val="-4"/>
        </w:rPr>
        <w:t>word</w:t>
      </w:r>
      <w:r>
        <w:rPr>
          <w:spacing w:val="2"/>
        </w:rPr>
        <w:t> </w:t>
      </w:r>
      <w:r>
        <w:rPr>
          <w:spacing w:val="-4"/>
        </w:rPr>
        <w:t>conjures</w:t>
      </w:r>
      <w:r>
        <w:rPr>
          <w:spacing w:val="1"/>
        </w:rPr>
        <w:t> </w:t>
      </w:r>
      <w:r>
        <w:rPr>
          <w:spacing w:val="-4"/>
        </w:rPr>
        <w:t>up</w:t>
      </w:r>
      <w:r>
        <w:rPr>
          <w:spacing w:val="1"/>
        </w:rPr>
        <w:t> </w:t>
      </w:r>
      <w:r>
        <w:rPr>
          <w:spacing w:val="-4"/>
        </w:rPr>
        <w:t>a</w:t>
      </w:r>
      <w:r>
        <w:rPr>
          <w:spacing w:val="2"/>
        </w:rPr>
        <w:t> </w:t>
      </w:r>
      <w:r>
        <w:rPr>
          <w:spacing w:val="-4"/>
        </w:rPr>
        <w:t>pointless</w:t>
      </w:r>
      <w:r>
        <w:rPr>
          <w:spacing w:val="1"/>
        </w:rPr>
        <w:t> </w:t>
      </w:r>
      <w:r>
        <w:rPr>
          <w:spacing w:val="-4"/>
        </w:rPr>
        <w:t>verbal</w:t>
      </w:r>
      <w:r>
        <w:rPr>
          <w:spacing w:val="2"/>
        </w:rPr>
        <w:t> </w:t>
      </w:r>
      <w:r>
        <w:rPr>
          <w:spacing w:val="-4"/>
        </w:rPr>
        <w:t>fight</w:t>
      </w:r>
      <w:r>
        <w:rPr>
          <w:spacing w:val="1"/>
        </w:rPr>
        <w:t> </w:t>
      </w:r>
      <w:r>
        <w:rPr>
          <w:spacing w:val="-4"/>
        </w:rPr>
        <w:t>between</w:t>
      </w:r>
      <w:r>
        <w:rPr>
          <w:spacing w:val="1"/>
        </w:rPr>
        <w:t> </w:t>
      </w:r>
      <w:r>
        <w:rPr>
          <w:spacing w:val="-4"/>
        </w:rPr>
        <w:t>people</w:t>
      </w:r>
    </w:p>
    <w:p>
      <w:pPr>
        <w:pStyle w:val="BodyText"/>
        <w:spacing w:before="283"/>
        <w:ind w:left="1769" w:right="1689"/>
        <w:jc w:val="center"/>
      </w:pPr>
      <w:r>
        <w:rPr>
          <w:spacing w:val="-5"/>
        </w:rPr>
        <w:t>19</w:t>
      </w:r>
    </w:p>
    <w:p>
      <w:pPr>
        <w:spacing w:after="0"/>
        <w:jc w:val="center"/>
        <w:sectPr>
          <w:headerReference w:type="default" r:id="rId35"/>
          <w:pgSz w:w="12240" w:h="15840"/>
          <w:pgMar w:header="0" w:footer="0" w:top="1820" w:bottom="280" w:left="920" w:right="1000"/>
        </w:sectPr>
      </w:pPr>
    </w:p>
    <w:p>
      <w:pPr>
        <w:pStyle w:val="BodyText"/>
        <w:spacing w:before="9"/>
        <w:rPr>
          <w:sz w:val="14"/>
        </w:rPr>
      </w:pPr>
    </w:p>
    <w:p>
      <w:pPr>
        <w:pStyle w:val="BodyText"/>
        <w:spacing w:line="213" w:lineRule="auto" w:before="146"/>
        <w:ind w:left="497" w:right="413"/>
        <w:jc w:val="both"/>
      </w:pPr>
      <w:r>
        <w:rPr/>
        <w:t>with</w:t>
      </w:r>
      <w:r>
        <w:rPr>
          <w:spacing w:val="-4"/>
        </w:rPr>
        <w:t> </w:t>
      </w:r>
      <w:r>
        <w:rPr/>
        <w:t>opposed</w:t>
      </w:r>
      <w:r>
        <w:rPr>
          <w:spacing w:val="-4"/>
        </w:rPr>
        <w:t> </w:t>
      </w:r>
      <w:r>
        <w:rPr/>
        <w:t>views.</w:t>
      </w:r>
      <w:r>
        <w:rPr>
          <w:spacing w:val="39"/>
        </w:rPr>
        <w:t> </w:t>
      </w:r>
      <w:r>
        <w:rPr/>
        <w:t>They</w:t>
      </w:r>
      <w:r>
        <w:rPr>
          <w:spacing w:val="-4"/>
        </w:rPr>
        <w:t> </w:t>
      </w:r>
      <w:r>
        <w:rPr/>
        <w:t>argue</w:t>
      </w:r>
      <w:r>
        <w:rPr>
          <w:spacing w:val="-4"/>
        </w:rPr>
        <w:t> </w:t>
      </w:r>
      <w:r>
        <w:rPr/>
        <w:t>rather</w:t>
      </w:r>
      <w:r>
        <w:rPr>
          <w:spacing w:val="-4"/>
        </w:rPr>
        <w:t> </w:t>
      </w:r>
      <w:r>
        <w:rPr/>
        <w:t>than</w:t>
      </w:r>
      <w:r>
        <w:rPr>
          <w:spacing w:val="-4"/>
        </w:rPr>
        <w:t> </w:t>
      </w:r>
      <w:r>
        <w:rPr/>
        <w:t>discuss</w:t>
      </w:r>
      <w:r>
        <w:rPr>
          <w:spacing w:val="-4"/>
        </w:rPr>
        <w:t> </w:t>
      </w:r>
      <w:r>
        <w:rPr/>
        <w:t>because</w:t>
      </w:r>
      <w:r>
        <w:rPr>
          <w:spacing w:val="-4"/>
        </w:rPr>
        <w:t> </w:t>
      </w:r>
      <w:r>
        <w:rPr/>
        <w:t>their</w:t>
      </w:r>
      <w:r>
        <w:rPr>
          <w:spacing w:val="-4"/>
        </w:rPr>
        <w:t> </w:t>
      </w:r>
      <w:r>
        <w:rPr/>
        <w:t>differences</w:t>
      </w:r>
      <w:r>
        <w:rPr>
          <w:spacing w:val="-4"/>
        </w:rPr>
        <w:t> </w:t>
      </w:r>
      <w:r>
        <w:rPr/>
        <w:t>of</w:t>
      </w:r>
      <w:r>
        <w:rPr>
          <w:spacing w:val="-4"/>
        </w:rPr>
        <w:t> </w:t>
      </w:r>
      <w:r>
        <w:rPr/>
        <w:t>opinion are fixed in place and neither will budge.</w:t>
      </w:r>
      <w:r>
        <w:rPr>
          <w:spacing w:val="40"/>
        </w:rPr>
        <w:t> </w:t>
      </w:r>
      <w:r>
        <w:rPr/>
        <w:t>It is typically a good idea to stay away from arguments</w:t>
      </w:r>
      <w:r>
        <w:rPr>
          <w:spacing w:val="-10"/>
        </w:rPr>
        <w:t> </w:t>
      </w:r>
      <w:r>
        <w:rPr/>
        <w:t>in</w:t>
      </w:r>
      <w:r>
        <w:rPr>
          <w:spacing w:val="-10"/>
        </w:rPr>
        <w:t> </w:t>
      </w:r>
      <w:r>
        <w:rPr/>
        <w:t>this</w:t>
      </w:r>
      <w:r>
        <w:rPr>
          <w:spacing w:val="-10"/>
        </w:rPr>
        <w:t> </w:t>
      </w:r>
      <w:r>
        <w:rPr/>
        <w:t>sense.</w:t>
      </w:r>
      <w:r>
        <w:rPr>
          <w:spacing w:val="18"/>
        </w:rPr>
        <w:t> </w:t>
      </w:r>
      <w:r>
        <w:rPr/>
        <w:t>The</w:t>
      </w:r>
      <w:r>
        <w:rPr>
          <w:spacing w:val="-10"/>
        </w:rPr>
        <w:t> </w:t>
      </w:r>
      <w:r>
        <w:rPr/>
        <w:t>word</w:t>
      </w:r>
      <w:r>
        <w:rPr>
          <w:spacing w:val="-10"/>
        </w:rPr>
        <w:t> </w:t>
      </w:r>
      <w:r>
        <w:rPr/>
        <w:t>argument</w:t>
      </w:r>
      <w:r>
        <w:rPr>
          <w:spacing w:val="-10"/>
        </w:rPr>
        <w:t> </w:t>
      </w:r>
      <w:r>
        <w:rPr/>
        <w:t>as</w:t>
      </w:r>
      <w:r>
        <w:rPr>
          <w:spacing w:val="-10"/>
        </w:rPr>
        <w:t> </w:t>
      </w:r>
      <w:r>
        <w:rPr/>
        <w:t>we</w:t>
      </w:r>
      <w:r>
        <w:rPr>
          <w:spacing w:val="-10"/>
        </w:rPr>
        <w:t> </w:t>
      </w:r>
      <w:r>
        <w:rPr/>
        <w:t>are</w:t>
      </w:r>
      <w:r>
        <w:rPr>
          <w:spacing w:val="-10"/>
        </w:rPr>
        <w:t> </w:t>
      </w:r>
      <w:r>
        <w:rPr/>
        <w:t>using</w:t>
      </w:r>
      <w:r>
        <w:rPr>
          <w:spacing w:val="-10"/>
        </w:rPr>
        <w:t> </w:t>
      </w:r>
      <w:r>
        <w:rPr/>
        <w:t>it</w:t>
      </w:r>
      <w:r>
        <w:rPr>
          <w:spacing w:val="-10"/>
        </w:rPr>
        <w:t> </w:t>
      </w:r>
      <w:r>
        <w:rPr/>
        <w:t>here,</w:t>
      </w:r>
      <w:r>
        <w:rPr>
          <w:spacing w:val="-8"/>
        </w:rPr>
        <w:t> </w:t>
      </w:r>
      <w:r>
        <w:rPr/>
        <w:t>however,</w:t>
      </w:r>
      <w:r>
        <w:rPr>
          <w:spacing w:val="-8"/>
        </w:rPr>
        <w:t> </w:t>
      </w:r>
      <w:r>
        <w:rPr/>
        <w:t>has</w:t>
      </w:r>
      <w:r>
        <w:rPr>
          <w:spacing w:val="-10"/>
        </w:rPr>
        <w:t> </w:t>
      </w:r>
      <w:r>
        <w:rPr/>
        <w:t>quite</w:t>
      </w:r>
      <w:r>
        <w:rPr>
          <w:spacing w:val="-10"/>
        </w:rPr>
        <w:t> </w:t>
      </w:r>
      <w:r>
        <w:rPr/>
        <w:t>a </w:t>
      </w:r>
      <w:r>
        <w:rPr>
          <w:spacing w:val="-6"/>
        </w:rPr>
        <w:t>different</w:t>
      </w:r>
      <w:r>
        <w:rPr>
          <w:spacing w:val="-9"/>
        </w:rPr>
        <w:t> </w:t>
      </w:r>
      <w:r>
        <w:rPr>
          <w:spacing w:val="-6"/>
        </w:rPr>
        <w:t>meaning.</w:t>
      </w:r>
      <w:r>
        <w:rPr>
          <w:spacing w:val="-2"/>
        </w:rPr>
        <w:t> </w:t>
      </w:r>
      <w:r>
        <w:rPr>
          <w:spacing w:val="-6"/>
        </w:rPr>
        <w:t>For</w:t>
      </w:r>
      <w:r>
        <w:rPr>
          <w:spacing w:val="-9"/>
        </w:rPr>
        <w:t> </w:t>
      </w:r>
      <w:r>
        <w:rPr>
          <w:spacing w:val="-6"/>
        </w:rPr>
        <w:t>us</w:t>
      </w:r>
      <w:r>
        <w:rPr>
          <w:spacing w:val="-9"/>
        </w:rPr>
        <w:t> </w:t>
      </w:r>
      <w:r>
        <w:rPr>
          <w:spacing w:val="-6"/>
        </w:rPr>
        <w:t>arguments</w:t>
      </w:r>
      <w:r>
        <w:rPr>
          <w:spacing w:val="-9"/>
        </w:rPr>
        <w:t> </w:t>
      </w:r>
      <w:r>
        <w:rPr>
          <w:spacing w:val="-6"/>
        </w:rPr>
        <w:t>do</w:t>
      </w:r>
      <w:r>
        <w:rPr>
          <w:spacing w:val="-9"/>
        </w:rPr>
        <w:t> </w:t>
      </w:r>
      <w:r>
        <w:rPr>
          <w:spacing w:val="-6"/>
        </w:rPr>
        <w:t>not</w:t>
      </w:r>
      <w:r>
        <w:rPr>
          <w:spacing w:val="-9"/>
        </w:rPr>
        <w:t> </w:t>
      </w:r>
      <w:r>
        <w:rPr>
          <w:spacing w:val="-6"/>
        </w:rPr>
        <w:t>require</w:t>
      </w:r>
      <w:r>
        <w:rPr>
          <w:spacing w:val="-9"/>
        </w:rPr>
        <w:t> </w:t>
      </w:r>
      <w:r>
        <w:rPr>
          <w:spacing w:val="-6"/>
        </w:rPr>
        <w:t>differences</w:t>
      </w:r>
      <w:r>
        <w:rPr>
          <w:spacing w:val="-9"/>
        </w:rPr>
        <w:t> </w:t>
      </w:r>
      <w:r>
        <w:rPr>
          <w:spacing w:val="-6"/>
        </w:rPr>
        <w:t>of</w:t>
      </w:r>
      <w:r>
        <w:rPr>
          <w:spacing w:val="-9"/>
        </w:rPr>
        <w:t> </w:t>
      </w:r>
      <w:r>
        <w:rPr>
          <w:spacing w:val="-6"/>
        </w:rPr>
        <w:t>opinion</w:t>
      </w:r>
      <w:r>
        <w:rPr>
          <w:spacing w:val="-9"/>
        </w:rPr>
        <w:t> </w:t>
      </w:r>
      <w:r>
        <w:rPr>
          <w:spacing w:val="-6"/>
        </w:rPr>
        <w:t>because</w:t>
      </w:r>
      <w:r>
        <w:rPr>
          <w:spacing w:val="-9"/>
        </w:rPr>
        <w:t> </w:t>
      </w:r>
      <w:r>
        <w:rPr>
          <w:spacing w:val="-6"/>
        </w:rPr>
        <w:t>arguments </w:t>
      </w:r>
      <w:r>
        <w:rPr>
          <w:spacing w:val="-2"/>
        </w:rPr>
        <w:t>are</w:t>
      </w:r>
      <w:r>
        <w:rPr>
          <w:spacing w:val="-9"/>
        </w:rPr>
        <w:t> </w:t>
      </w:r>
      <w:r>
        <w:rPr>
          <w:spacing w:val="-2"/>
        </w:rPr>
        <w:t>just</w:t>
      </w:r>
      <w:r>
        <w:rPr>
          <w:spacing w:val="-9"/>
        </w:rPr>
        <w:t> </w:t>
      </w:r>
      <w:r>
        <w:rPr>
          <w:spacing w:val="-2"/>
        </w:rPr>
        <w:t>attempts</w:t>
      </w:r>
      <w:r>
        <w:rPr>
          <w:spacing w:val="-9"/>
        </w:rPr>
        <w:t> </w:t>
      </w:r>
      <w:r>
        <w:rPr>
          <w:spacing w:val="-2"/>
        </w:rPr>
        <w:t>to</w:t>
      </w:r>
      <w:r>
        <w:rPr>
          <w:spacing w:val="-9"/>
        </w:rPr>
        <w:t> </w:t>
      </w:r>
      <w:r>
        <w:rPr>
          <w:spacing w:val="-2"/>
        </w:rPr>
        <w:t>explicitly</w:t>
      </w:r>
      <w:r>
        <w:rPr>
          <w:spacing w:val="-9"/>
        </w:rPr>
        <w:t> </w:t>
      </w:r>
      <w:r>
        <w:rPr>
          <w:spacing w:val="-2"/>
        </w:rPr>
        <w:t>provide</w:t>
      </w:r>
      <w:r>
        <w:rPr>
          <w:spacing w:val="-9"/>
        </w:rPr>
        <w:t> </w:t>
      </w:r>
      <w:r>
        <w:rPr>
          <w:spacing w:val="-2"/>
        </w:rPr>
        <w:t>back-up</w:t>
      </w:r>
      <w:r>
        <w:rPr>
          <w:spacing w:val="-9"/>
        </w:rPr>
        <w:t> </w:t>
      </w:r>
      <w:r>
        <w:rPr>
          <w:spacing w:val="-2"/>
        </w:rPr>
        <w:t>or</w:t>
      </w:r>
      <w:r>
        <w:rPr>
          <w:spacing w:val="-9"/>
        </w:rPr>
        <w:t> </w:t>
      </w:r>
      <w:r>
        <w:rPr>
          <w:spacing w:val="-2"/>
        </w:rPr>
        <w:t>justification</w:t>
      </w:r>
      <w:r>
        <w:rPr>
          <w:spacing w:val="-9"/>
        </w:rPr>
        <w:t> </w:t>
      </w:r>
      <w:r>
        <w:rPr>
          <w:spacing w:val="-2"/>
        </w:rPr>
        <w:t>for</w:t>
      </w:r>
      <w:r>
        <w:rPr>
          <w:spacing w:val="-9"/>
        </w:rPr>
        <w:t> </w:t>
      </w:r>
      <w:r>
        <w:rPr>
          <w:spacing w:val="-2"/>
        </w:rPr>
        <w:t>some</w:t>
      </w:r>
      <w:r>
        <w:rPr>
          <w:spacing w:val="-9"/>
        </w:rPr>
        <w:t> </w:t>
      </w:r>
      <w:r>
        <w:rPr>
          <w:spacing w:val="-2"/>
        </w:rPr>
        <w:t>claim</w:t>
      </w:r>
      <w:r>
        <w:rPr>
          <w:spacing w:val="-9"/>
        </w:rPr>
        <w:t> </w:t>
      </w:r>
      <w:r>
        <w:rPr>
          <w:spacing w:val="-2"/>
        </w:rPr>
        <w:t>that</w:t>
      </w:r>
      <w:r>
        <w:rPr>
          <w:spacing w:val="-9"/>
        </w:rPr>
        <w:t> </w:t>
      </w:r>
      <w:r>
        <w:rPr>
          <w:spacing w:val="-2"/>
        </w:rPr>
        <w:t>we</w:t>
      </w:r>
      <w:r>
        <w:rPr>
          <w:spacing w:val="-9"/>
        </w:rPr>
        <w:t> </w:t>
      </w:r>
      <w:r>
        <w:rPr>
          <w:spacing w:val="-2"/>
        </w:rPr>
        <w:t>might </w:t>
      </w:r>
      <w:r>
        <w:rPr>
          <w:spacing w:val="-6"/>
        </w:rPr>
        <w:t>make.</w:t>
      </w:r>
      <w:r>
        <w:rPr>
          <w:spacing w:val="15"/>
        </w:rPr>
        <w:t> </w:t>
      </w:r>
      <w:r>
        <w:rPr>
          <w:spacing w:val="-6"/>
        </w:rPr>
        <w:t>We</w:t>
      </w:r>
      <w:r>
        <w:rPr>
          <w:spacing w:val="-8"/>
        </w:rPr>
        <w:t> </w:t>
      </w:r>
      <w:r>
        <w:rPr>
          <w:spacing w:val="-6"/>
        </w:rPr>
        <w:t>offer</w:t>
      </w:r>
      <w:r>
        <w:rPr>
          <w:spacing w:val="-9"/>
        </w:rPr>
        <w:t> </w:t>
      </w:r>
      <w:r>
        <w:rPr>
          <w:spacing w:val="-6"/>
        </w:rPr>
        <w:t>arguments</w:t>
      </w:r>
      <w:r>
        <w:rPr>
          <w:spacing w:val="-8"/>
        </w:rPr>
        <w:t> </w:t>
      </w:r>
      <w:r>
        <w:rPr>
          <w:spacing w:val="-6"/>
        </w:rPr>
        <w:t>in</w:t>
      </w:r>
      <w:r>
        <w:rPr>
          <w:spacing w:val="-9"/>
        </w:rPr>
        <w:t> </w:t>
      </w:r>
      <w:r>
        <w:rPr>
          <w:spacing w:val="-6"/>
        </w:rPr>
        <w:t>this</w:t>
      </w:r>
      <w:r>
        <w:rPr>
          <w:spacing w:val="-8"/>
        </w:rPr>
        <w:t> </w:t>
      </w:r>
      <w:r>
        <w:rPr>
          <w:spacing w:val="-6"/>
        </w:rPr>
        <w:t>sense</w:t>
      </w:r>
      <w:r>
        <w:rPr>
          <w:spacing w:val="-8"/>
        </w:rPr>
        <w:t> </w:t>
      </w:r>
      <w:r>
        <w:rPr>
          <w:spacing w:val="-6"/>
        </w:rPr>
        <w:t>whenever</w:t>
      </w:r>
      <w:r>
        <w:rPr>
          <w:spacing w:val="-8"/>
        </w:rPr>
        <w:t> </w:t>
      </w:r>
      <w:r>
        <w:rPr>
          <w:spacing w:val="-6"/>
        </w:rPr>
        <w:t>we</w:t>
      </w:r>
      <w:r>
        <w:rPr>
          <w:spacing w:val="-9"/>
        </w:rPr>
        <w:t> </w:t>
      </w:r>
      <w:r>
        <w:rPr>
          <w:spacing w:val="-6"/>
        </w:rPr>
        <w:t>make</w:t>
      </w:r>
      <w:r>
        <w:rPr>
          <w:spacing w:val="-8"/>
        </w:rPr>
        <w:t> </w:t>
      </w:r>
      <w:r>
        <w:rPr>
          <w:spacing w:val="-6"/>
        </w:rPr>
        <w:t>the</w:t>
      </w:r>
      <w:r>
        <w:rPr>
          <w:spacing w:val="-9"/>
        </w:rPr>
        <w:t> </w:t>
      </w:r>
      <w:r>
        <w:rPr>
          <w:spacing w:val="-6"/>
        </w:rPr>
        <w:t>grounds</w:t>
      </w:r>
      <w:r>
        <w:rPr>
          <w:spacing w:val="-8"/>
        </w:rPr>
        <w:t> </w:t>
      </w:r>
      <w:r>
        <w:rPr>
          <w:spacing w:val="-6"/>
        </w:rPr>
        <w:t>for</w:t>
      </w:r>
      <w:r>
        <w:rPr>
          <w:spacing w:val="-8"/>
        </w:rPr>
        <w:t> </w:t>
      </w:r>
      <w:r>
        <w:rPr>
          <w:spacing w:val="-6"/>
        </w:rPr>
        <w:t>our</w:t>
      </w:r>
      <w:r>
        <w:rPr>
          <w:spacing w:val="-9"/>
        </w:rPr>
        <w:t> </w:t>
      </w:r>
      <w:r>
        <w:rPr>
          <w:spacing w:val="-6"/>
        </w:rPr>
        <w:t>belief</w:t>
      </w:r>
      <w:r>
        <w:rPr>
          <w:spacing w:val="-8"/>
        </w:rPr>
        <w:t> </w:t>
      </w:r>
      <w:r>
        <w:rPr>
          <w:spacing w:val="-6"/>
        </w:rPr>
        <w:t>explicit </w:t>
      </w:r>
      <w:r>
        <w:rPr>
          <w:spacing w:val="-2"/>
        </w:rPr>
        <w:t>whether</w:t>
      </w:r>
      <w:r>
        <w:rPr>
          <w:spacing w:val="-9"/>
        </w:rPr>
        <w:t> </w:t>
      </w:r>
      <w:r>
        <w:rPr>
          <w:spacing w:val="-2"/>
        </w:rPr>
        <w:t>we</w:t>
      </w:r>
      <w:r>
        <w:rPr>
          <w:spacing w:val="-9"/>
        </w:rPr>
        <w:t> </w:t>
      </w:r>
      <w:r>
        <w:rPr>
          <w:spacing w:val="-2"/>
        </w:rPr>
        <w:t>are</w:t>
      </w:r>
      <w:r>
        <w:rPr>
          <w:spacing w:val="-8"/>
        </w:rPr>
        <w:t> </w:t>
      </w:r>
      <w:r>
        <w:rPr>
          <w:spacing w:val="-2"/>
        </w:rPr>
        <w:t>doing</w:t>
      </w:r>
      <w:r>
        <w:rPr>
          <w:spacing w:val="-9"/>
        </w:rPr>
        <w:t> </w:t>
      </w:r>
      <w:r>
        <w:rPr>
          <w:spacing w:val="-2"/>
        </w:rPr>
        <w:t>this</w:t>
      </w:r>
      <w:r>
        <w:rPr>
          <w:spacing w:val="-8"/>
        </w:rPr>
        <w:t> </w:t>
      </w:r>
      <w:r>
        <w:rPr>
          <w:spacing w:val="-2"/>
        </w:rPr>
        <w:t>within</w:t>
      </w:r>
      <w:r>
        <w:rPr>
          <w:spacing w:val="-8"/>
        </w:rPr>
        <w:t> </w:t>
      </w:r>
      <w:r>
        <w:rPr>
          <w:spacing w:val="-2"/>
        </w:rPr>
        <w:t>the</w:t>
      </w:r>
      <w:r>
        <w:rPr>
          <w:spacing w:val="-8"/>
        </w:rPr>
        <w:t> </w:t>
      </w:r>
      <w:r>
        <w:rPr>
          <w:spacing w:val="-2"/>
        </w:rPr>
        <w:t>confines</w:t>
      </w:r>
      <w:r>
        <w:rPr>
          <w:spacing w:val="-8"/>
        </w:rPr>
        <w:t> </w:t>
      </w:r>
      <w:r>
        <w:rPr>
          <w:spacing w:val="-2"/>
        </w:rPr>
        <w:t>of</w:t>
      </w:r>
      <w:r>
        <w:rPr>
          <w:spacing w:val="-9"/>
        </w:rPr>
        <w:t> </w:t>
      </w:r>
      <w:r>
        <w:rPr>
          <w:spacing w:val="-2"/>
        </w:rPr>
        <w:t>our</w:t>
      </w:r>
      <w:r>
        <w:rPr>
          <w:spacing w:val="-9"/>
        </w:rPr>
        <w:t> </w:t>
      </w:r>
      <w:r>
        <w:rPr>
          <w:spacing w:val="-2"/>
        </w:rPr>
        <w:t>own</w:t>
      </w:r>
      <w:r>
        <w:rPr>
          <w:spacing w:val="-8"/>
        </w:rPr>
        <w:t> </w:t>
      </w:r>
      <w:r>
        <w:rPr>
          <w:spacing w:val="-2"/>
        </w:rPr>
        <w:t>heads,</w:t>
      </w:r>
      <w:r>
        <w:rPr>
          <w:spacing w:val="-7"/>
        </w:rPr>
        <w:t> </w:t>
      </w:r>
      <w:r>
        <w:rPr>
          <w:spacing w:val="-2"/>
        </w:rPr>
        <w:t>in</w:t>
      </w:r>
      <w:r>
        <w:rPr>
          <w:spacing w:val="-8"/>
        </w:rPr>
        <w:t> </w:t>
      </w:r>
      <w:r>
        <w:rPr>
          <w:spacing w:val="-2"/>
        </w:rPr>
        <w:t>written</w:t>
      </w:r>
      <w:r>
        <w:rPr>
          <w:spacing w:val="-8"/>
        </w:rPr>
        <w:t> </w:t>
      </w:r>
      <w:r>
        <w:rPr>
          <w:spacing w:val="-2"/>
        </w:rPr>
        <w:t>form</w:t>
      </w:r>
      <w:r>
        <w:rPr>
          <w:spacing w:val="-8"/>
        </w:rPr>
        <w:t> </w:t>
      </w:r>
      <w:r>
        <w:rPr>
          <w:spacing w:val="-2"/>
        </w:rPr>
        <w:t>or</w:t>
      </w:r>
      <w:r>
        <w:rPr>
          <w:spacing w:val="-9"/>
        </w:rPr>
        <w:t> </w:t>
      </w:r>
      <w:r>
        <w:rPr>
          <w:spacing w:val="-2"/>
        </w:rPr>
        <w:t>spoken out</w:t>
      </w:r>
      <w:r>
        <w:rPr>
          <w:spacing w:val="-13"/>
        </w:rPr>
        <w:t> </w:t>
      </w:r>
      <w:r>
        <w:rPr>
          <w:spacing w:val="-2"/>
        </w:rPr>
        <w:t>loud,</w:t>
      </w:r>
      <w:r>
        <w:rPr>
          <w:spacing w:val="-13"/>
        </w:rPr>
        <w:t> </w:t>
      </w:r>
      <w:r>
        <w:rPr>
          <w:spacing w:val="-2"/>
        </w:rPr>
        <w:t>and</w:t>
      </w:r>
      <w:r>
        <w:rPr>
          <w:spacing w:val="-13"/>
        </w:rPr>
        <w:t> </w:t>
      </w:r>
      <w:r>
        <w:rPr>
          <w:spacing w:val="-2"/>
        </w:rPr>
        <w:t>whether</w:t>
      </w:r>
      <w:r>
        <w:rPr>
          <w:spacing w:val="-13"/>
        </w:rPr>
        <w:t> </w:t>
      </w:r>
      <w:r>
        <w:rPr>
          <w:spacing w:val="-2"/>
        </w:rPr>
        <w:t>or</w:t>
      </w:r>
      <w:r>
        <w:rPr>
          <w:spacing w:val="-13"/>
        </w:rPr>
        <w:t> </w:t>
      </w:r>
      <w:r>
        <w:rPr>
          <w:spacing w:val="-2"/>
        </w:rPr>
        <w:t>not</w:t>
      </w:r>
      <w:r>
        <w:rPr>
          <w:spacing w:val="-13"/>
        </w:rPr>
        <w:t> </w:t>
      </w:r>
      <w:r>
        <w:rPr>
          <w:spacing w:val="-2"/>
        </w:rPr>
        <w:t>anyone</w:t>
      </w:r>
      <w:r>
        <w:rPr>
          <w:spacing w:val="-13"/>
        </w:rPr>
        <w:t> </w:t>
      </w:r>
      <w:r>
        <w:rPr>
          <w:spacing w:val="-2"/>
        </w:rPr>
        <w:t>disagrees</w:t>
      </w:r>
      <w:r>
        <w:rPr>
          <w:spacing w:val="-13"/>
        </w:rPr>
        <w:t> </w:t>
      </w:r>
      <w:r>
        <w:rPr>
          <w:spacing w:val="-2"/>
        </w:rPr>
        <w:t>with</w:t>
      </w:r>
      <w:r>
        <w:rPr>
          <w:spacing w:val="-13"/>
        </w:rPr>
        <w:t> </w:t>
      </w:r>
      <w:r>
        <w:rPr>
          <w:spacing w:val="-2"/>
        </w:rPr>
        <w:t>us.</w:t>
      </w:r>
      <w:r>
        <w:rPr>
          <w:spacing w:val="-11"/>
        </w:rPr>
        <w:t> </w:t>
      </w:r>
      <w:r>
        <w:rPr>
          <w:spacing w:val="-2"/>
        </w:rPr>
        <w:t>Arguments</w:t>
      </w:r>
      <w:r>
        <w:rPr>
          <w:spacing w:val="-13"/>
        </w:rPr>
        <w:t> </w:t>
      </w:r>
      <w:r>
        <w:rPr>
          <w:spacing w:val="-2"/>
        </w:rPr>
        <w:t>in</w:t>
      </w:r>
      <w:r>
        <w:rPr>
          <w:spacing w:val="-13"/>
        </w:rPr>
        <w:t> </w:t>
      </w:r>
      <w:r>
        <w:rPr>
          <w:spacing w:val="-2"/>
        </w:rPr>
        <w:t>this</w:t>
      </w:r>
      <w:r>
        <w:rPr>
          <w:spacing w:val="-13"/>
        </w:rPr>
        <w:t> </w:t>
      </w:r>
      <w:r>
        <w:rPr>
          <w:spacing w:val="-2"/>
        </w:rPr>
        <w:t>sense</w:t>
      </w:r>
      <w:r>
        <w:rPr>
          <w:spacing w:val="-13"/>
        </w:rPr>
        <w:t> </w:t>
      </w:r>
      <w:r>
        <w:rPr>
          <w:spacing w:val="-2"/>
        </w:rPr>
        <w:t>of</w:t>
      </w:r>
      <w:r>
        <w:rPr>
          <w:spacing w:val="-13"/>
        </w:rPr>
        <w:t> </w:t>
      </w:r>
      <w:r>
        <w:rPr>
          <w:spacing w:val="-2"/>
        </w:rPr>
        <w:t>the</w:t>
      </w:r>
      <w:r>
        <w:rPr>
          <w:spacing w:val="-13"/>
        </w:rPr>
        <w:t> </w:t>
      </w:r>
      <w:r>
        <w:rPr>
          <w:spacing w:val="-2"/>
        </w:rPr>
        <w:t>term </w:t>
      </w:r>
      <w:r>
        <w:rPr/>
        <w:t>might</w:t>
      </w:r>
      <w:r>
        <w:rPr>
          <w:spacing w:val="-6"/>
        </w:rPr>
        <w:t> </w:t>
      </w:r>
      <w:r>
        <w:rPr/>
        <w:t>appear</w:t>
      </w:r>
      <w:r>
        <w:rPr>
          <w:spacing w:val="-7"/>
        </w:rPr>
        <w:t> </w:t>
      </w:r>
      <w:r>
        <w:rPr/>
        <w:t>in</w:t>
      </w:r>
      <w:r>
        <w:rPr>
          <w:spacing w:val="-6"/>
        </w:rPr>
        <w:t> </w:t>
      </w:r>
      <w:r>
        <w:rPr/>
        <w:t>regular</w:t>
      </w:r>
      <w:r>
        <w:rPr>
          <w:spacing w:val="-7"/>
        </w:rPr>
        <w:t> </w:t>
      </w:r>
      <w:r>
        <w:rPr/>
        <w:t>old</w:t>
      </w:r>
      <w:r>
        <w:rPr>
          <w:spacing w:val="-6"/>
        </w:rPr>
        <w:t> </w:t>
      </w:r>
      <w:r>
        <w:rPr/>
        <w:t>verbal</w:t>
      </w:r>
      <w:r>
        <w:rPr>
          <w:spacing w:val="-7"/>
        </w:rPr>
        <w:t> </w:t>
      </w:r>
      <w:r>
        <w:rPr/>
        <w:t>disputes.</w:t>
      </w:r>
      <w:r>
        <w:rPr>
          <w:spacing w:val="25"/>
        </w:rPr>
        <w:t> </w:t>
      </w:r>
      <w:r>
        <w:rPr/>
        <w:t>But</w:t>
      </w:r>
      <w:r>
        <w:rPr>
          <w:spacing w:val="-6"/>
        </w:rPr>
        <w:t> </w:t>
      </w:r>
      <w:r>
        <w:rPr/>
        <w:t>as</w:t>
      </w:r>
      <w:r>
        <w:rPr>
          <w:spacing w:val="-7"/>
        </w:rPr>
        <w:t> </w:t>
      </w:r>
      <w:r>
        <w:rPr/>
        <w:t>we</w:t>
      </w:r>
      <w:r>
        <w:rPr>
          <w:spacing w:val="-6"/>
        </w:rPr>
        <w:t> </w:t>
      </w:r>
      <w:r>
        <w:rPr/>
        <w:t>will</w:t>
      </w:r>
      <w:r>
        <w:rPr>
          <w:spacing w:val="-7"/>
        </w:rPr>
        <w:t> </w:t>
      </w:r>
      <w:r>
        <w:rPr/>
        <w:t>be</w:t>
      </w:r>
      <w:r>
        <w:rPr>
          <w:spacing w:val="-6"/>
        </w:rPr>
        <w:t> </w:t>
      </w:r>
      <w:r>
        <w:rPr/>
        <w:t>seeing,</w:t>
      </w:r>
      <w:r>
        <w:rPr>
          <w:spacing w:val="-5"/>
        </w:rPr>
        <w:t> </w:t>
      </w:r>
      <w:r>
        <w:rPr/>
        <w:t>arguments</w:t>
      </w:r>
      <w:r>
        <w:rPr>
          <w:spacing w:val="-6"/>
        </w:rPr>
        <w:t> </w:t>
      </w:r>
      <w:r>
        <w:rPr/>
        <w:t>are</w:t>
      </w:r>
      <w:r>
        <w:rPr>
          <w:spacing w:val="-7"/>
        </w:rPr>
        <w:t> </w:t>
      </w:r>
      <w:r>
        <w:rPr/>
        <w:t>best looked at one at a time since each one stands or falls on its own merits.</w:t>
      </w:r>
    </w:p>
    <w:p>
      <w:pPr>
        <w:pStyle w:val="BodyText"/>
        <w:spacing w:line="213" w:lineRule="auto" w:before="115"/>
        <w:ind w:left="497" w:right="413"/>
        <w:jc w:val="both"/>
      </w:pPr>
      <w:r>
        <w:rPr>
          <w:rFonts w:ascii="Georgia" w:hAnsi="Georgia"/>
          <w:b/>
          <w:i/>
        </w:rPr>
        <w:t>So,</w:t>
      </w:r>
      <w:r>
        <w:rPr>
          <w:rFonts w:ascii="Georgia" w:hAnsi="Georgia"/>
          <w:b/>
          <w:i/>
          <w:spacing w:val="-4"/>
        </w:rPr>
        <w:t> </w:t>
      </w:r>
      <w:r>
        <w:rPr>
          <w:rFonts w:ascii="Georgia" w:hAnsi="Georgia"/>
          <w:b/>
          <w:i/>
        </w:rPr>
        <w:t>for</w:t>
      </w:r>
      <w:r>
        <w:rPr>
          <w:rFonts w:ascii="Georgia" w:hAnsi="Georgia"/>
          <w:b/>
          <w:i/>
          <w:spacing w:val="-5"/>
        </w:rPr>
        <w:t> </w:t>
      </w:r>
      <w:r>
        <w:rPr>
          <w:rFonts w:ascii="Georgia" w:hAnsi="Georgia"/>
          <w:b/>
          <w:i/>
        </w:rPr>
        <w:t>philosophers,</w:t>
      </w:r>
      <w:r>
        <w:rPr>
          <w:rFonts w:ascii="Georgia" w:hAnsi="Georgia"/>
          <w:b/>
          <w:i/>
          <w:spacing w:val="-14"/>
        </w:rPr>
        <w:t> </w:t>
      </w:r>
      <w:r>
        <w:rPr/>
        <w:t>arguments</w:t>
      </w:r>
      <w:r>
        <w:rPr>
          <w:spacing w:val="-15"/>
        </w:rPr>
        <w:t> </w:t>
      </w:r>
      <w:r>
        <w:rPr/>
        <w:t>are</w:t>
      </w:r>
      <w:r>
        <w:rPr>
          <w:spacing w:val="-15"/>
        </w:rPr>
        <w:t> </w:t>
      </w:r>
      <w:r>
        <w:rPr/>
        <w:t>just</w:t>
      </w:r>
      <w:r>
        <w:rPr>
          <w:spacing w:val="-15"/>
        </w:rPr>
        <w:t> </w:t>
      </w:r>
      <w:r>
        <w:rPr/>
        <w:t>attempts</w:t>
      </w:r>
      <w:r>
        <w:rPr>
          <w:spacing w:val="-15"/>
        </w:rPr>
        <w:t> </w:t>
      </w:r>
      <w:r>
        <w:rPr/>
        <w:t>to</w:t>
      </w:r>
      <w:r>
        <w:rPr>
          <w:spacing w:val="-15"/>
        </w:rPr>
        <w:t> </w:t>
      </w:r>
      <w:r>
        <w:rPr/>
        <w:t>provide</w:t>
      </w:r>
      <w:r>
        <w:rPr>
          <w:spacing w:val="-15"/>
        </w:rPr>
        <w:t> </w:t>
      </w:r>
      <w:r>
        <w:rPr/>
        <w:t>support</w:t>
      </w:r>
      <w:r>
        <w:rPr>
          <w:spacing w:val="-15"/>
        </w:rPr>
        <w:t> </w:t>
      </w:r>
      <w:r>
        <w:rPr/>
        <w:t>for</w:t>
      </w:r>
      <w:r>
        <w:rPr>
          <w:spacing w:val="-15"/>
        </w:rPr>
        <w:t> </w:t>
      </w:r>
      <w:r>
        <w:rPr/>
        <w:t>whatever</w:t>
      </w:r>
      <w:r>
        <w:rPr>
          <w:spacing w:val="-15"/>
        </w:rPr>
        <w:t> </w:t>
      </w:r>
      <w:r>
        <w:rPr/>
        <w:t>it</w:t>
      </w:r>
      <w:r>
        <w:rPr>
          <w:spacing w:val="-15"/>
        </w:rPr>
        <w:t> </w:t>
      </w:r>
      <w:r>
        <w:rPr/>
        <w:t>is </w:t>
      </w:r>
      <w:r>
        <w:rPr>
          <w:spacing w:val="-2"/>
        </w:rPr>
        <w:t>that</w:t>
      </w:r>
      <w:r>
        <w:rPr>
          <w:spacing w:val="-15"/>
        </w:rPr>
        <w:t> </w:t>
      </w:r>
      <w:r>
        <w:rPr>
          <w:spacing w:val="-2"/>
        </w:rPr>
        <w:t>we</w:t>
      </w:r>
      <w:r>
        <w:rPr>
          <w:spacing w:val="-13"/>
        </w:rPr>
        <w:t> </w:t>
      </w:r>
      <w:r>
        <w:rPr>
          <w:spacing w:val="-2"/>
        </w:rPr>
        <w:t>might</w:t>
      </w:r>
      <w:r>
        <w:rPr>
          <w:spacing w:val="-13"/>
        </w:rPr>
        <w:t> </w:t>
      </w:r>
      <w:r>
        <w:rPr>
          <w:spacing w:val="-2"/>
        </w:rPr>
        <w:t>claim</w:t>
      </w:r>
      <w:r>
        <w:rPr>
          <w:spacing w:val="-13"/>
        </w:rPr>
        <w:t> </w:t>
      </w:r>
      <w:r>
        <w:rPr>
          <w:spacing w:val="-2"/>
        </w:rPr>
        <w:t>is</w:t>
      </w:r>
      <w:r>
        <w:rPr>
          <w:spacing w:val="-13"/>
        </w:rPr>
        <w:t> </w:t>
      </w:r>
      <w:r>
        <w:rPr>
          <w:spacing w:val="-2"/>
        </w:rPr>
        <w:t>true.</w:t>
      </w:r>
      <w:r>
        <w:rPr>
          <w:spacing w:val="-13"/>
        </w:rPr>
        <w:t> </w:t>
      </w:r>
      <w:r>
        <w:rPr>
          <w:spacing w:val="-2"/>
        </w:rPr>
        <w:t>For</w:t>
      </w:r>
      <w:r>
        <w:rPr>
          <w:spacing w:val="-13"/>
        </w:rPr>
        <w:t> </w:t>
      </w:r>
      <w:r>
        <w:rPr>
          <w:spacing w:val="-2"/>
        </w:rPr>
        <w:t>example,</w:t>
      </w:r>
      <w:r>
        <w:rPr>
          <w:spacing w:val="-13"/>
        </w:rPr>
        <w:t> </w:t>
      </w:r>
      <w:r>
        <w:rPr>
          <w:spacing w:val="-2"/>
        </w:rPr>
        <w:t>maybe</w:t>
      </w:r>
      <w:r>
        <w:rPr>
          <w:spacing w:val="-13"/>
        </w:rPr>
        <w:t> </w:t>
      </w:r>
      <w:r>
        <w:rPr>
          <w:spacing w:val="-2"/>
        </w:rPr>
        <w:t>we</w:t>
      </w:r>
      <w:r>
        <w:rPr>
          <w:spacing w:val="-13"/>
        </w:rPr>
        <w:t> </w:t>
      </w:r>
      <w:r>
        <w:rPr>
          <w:spacing w:val="-2"/>
        </w:rPr>
        <w:t>think</w:t>
      </w:r>
      <w:r>
        <w:rPr>
          <w:spacing w:val="-13"/>
        </w:rPr>
        <w:t> </w:t>
      </w:r>
      <w:r>
        <w:rPr>
          <w:spacing w:val="-2"/>
        </w:rPr>
        <w:t>the</w:t>
      </w:r>
      <w:r>
        <w:rPr>
          <w:spacing w:val="-13"/>
        </w:rPr>
        <w:t> </w:t>
      </w:r>
      <w:r>
        <w:rPr>
          <w:spacing w:val="-2"/>
        </w:rPr>
        <w:t>death</w:t>
      </w:r>
      <w:r>
        <w:rPr>
          <w:spacing w:val="-13"/>
        </w:rPr>
        <w:t> </w:t>
      </w:r>
      <w:r>
        <w:rPr>
          <w:spacing w:val="-2"/>
        </w:rPr>
        <w:t>penalty</w:t>
      </w:r>
      <w:r>
        <w:rPr>
          <w:spacing w:val="-13"/>
        </w:rPr>
        <w:t> </w:t>
      </w:r>
      <w:r>
        <w:rPr>
          <w:spacing w:val="-2"/>
        </w:rPr>
        <w:t>is</w:t>
      </w:r>
      <w:r>
        <w:rPr>
          <w:spacing w:val="-13"/>
        </w:rPr>
        <w:t> </w:t>
      </w:r>
      <w:r>
        <w:rPr>
          <w:spacing w:val="-2"/>
        </w:rPr>
        <w:t>wrong,</w:t>
      </w:r>
      <w:r>
        <w:rPr>
          <w:spacing w:val="-13"/>
        </w:rPr>
        <w:t> </w:t>
      </w:r>
      <w:r>
        <w:rPr>
          <w:spacing w:val="-2"/>
        </w:rPr>
        <w:t>or</w:t>
      </w:r>
      <w:r>
        <w:rPr>
          <w:spacing w:val="-13"/>
        </w:rPr>
        <w:t> </w:t>
      </w:r>
      <w:r>
        <w:rPr>
          <w:spacing w:val="-2"/>
        </w:rPr>
        <w:t>the </w:t>
      </w:r>
      <w:r>
        <w:rPr/>
        <w:t>opposite,</w:t>
      </w:r>
      <w:r>
        <w:rPr>
          <w:spacing w:val="-13"/>
        </w:rPr>
        <w:t> </w:t>
      </w:r>
      <w:r>
        <w:rPr/>
        <w:t>so</w:t>
      </w:r>
      <w:r>
        <w:rPr>
          <w:spacing w:val="-13"/>
        </w:rPr>
        <w:t> </w:t>
      </w:r>
      <w:r>
        <w:rPr/>
        <w:t>we</w:t>
      </w:r>
      <w:r>
        <w:rPr>
          <w:spacing w:val="-13"/>
        </w:rPr>
        <w:t> </w:t>
      </w:r>
      <w:r>
        <w:rPr/>
        <w:t>come</w:t>
      </w:r>
      <w:r>
        <w:rPr>
          <w:spacing w:val="-13"/>
        </w:rPr>
        <w:t> </w:t>
      </w:r>
      <w:r>
        <w:rPr/>
        <w:t>up</w:t>
      </w:r>
      <w:r>
        <w:rPr>
          <w:spacing w:val="-13"/>
        </w:rPr>
        <w:t> </w:t>
      </w:r>
      <w:r>
        <w:rPr/>
        <w:t>with</w:t>
      </w:r>
      <w:r>
        <w:rPr>
          <w:spacing w:val="-13"/>
        </w:rPr>
        <w:t> </w:t>
      </w:r>
      <w:r>
        <w:rPr/>
        <w:t>an</w:t>
      </w:r>
      <w:r>
        <w:rPr>
          <w:spacing w:val="-13"/>
        </w:rPr>
        <w:t> </w:t>
      </w:r>
      <w:r>
        <w:rPr/>
        <w:t>argument</w:t>
      </w:r>
      <w:r>
        <w:rPr>
          <w:spacing w:val="-13"/>
        </w:rPr>
        <w:t> </w:t>
      </w:r>
      <w:r>
        <w:rPr/>
        <w:t>to</w:t>
      </w:r>
      <w:r>
        <w:rPr>
          <w:spacing w:val="-13"/>
        </w:rPr>
        <w:t> </w:t>
      </w:r>
      <w:r>
        <w:rPr/>
        <w:t>show</w:t>
      </w:r>
      <w:r>
        <w:rPr>
          <w:spacing w:val="-13"/>
        </w:rPr>
        <w:t> </w:t>
      </w:r>
      <w:r>
        <w:rPr/>
        <w:t>this.</w:t>
      </w:r>
      <w:r>
        <w:rPr>
          <w:spacing w:val="7"/>
        </w:rPr>
        <w:t> </w:t>
      </w:r>
      <w:r>
        <w:rPr/>
        <w:t>Or</w:t>
      </w:r>
      <w:r>
        <w:rPr>
          <w:spacing w:val="-13"/>
        </w:rPr>
        <w:t> </w:t>
      </w:r>
      <w:r>
        <w:rPr/>
        <w:t>maybe</w:t>
      </w:r>
      <w:r>
        <w:rPr>
          <w:spacing w:val="-13"/>
        </w:rPr>
        <w:t> </w:t>
      </w:r>
      <w:r>
        <w:rPr/>
        <w:t>we</w:t>
      </w:r>
      <w:r>
        <w:rPr>
          <w:spacing w:val="-13"/>
        </w:rPr>
        <w:t> </w:t>
      </w:r>
      <w:r>
        <w:rPr/>
        <w:t>think</w:t>
      </w:r>
      <w:r>
        <w:rPr>
          <w:spacing w:val="-13"/>
        </w:rPr>
        <w:t> </w:t>
      </w:r>
      <w:r>
        <w:rPr/>
        <w:t>that</w:t>
      </w:r>
      <w:r>
        <w:rPr>
          <w:spacing w:val="-13"/>
        </w:rPr>
        <w:t> </w:t>
      </w:r>
      <w:r>
        <w:rPr/>
        <w:t>morality is</w:t>
      </w:r>
      <w:r>
        <w:rPr>
          <w:spacing w:val="-14"/>
        </w:rPr>
        <w:t> </w:t>
      </w:r>
      <w:r>
        <w:rPr/>
        <w:t>a</w:t>
      </w:r>
      <w:r>
        <w:rPr>
          <w:spacing w:val="-14"/>
        </w:rPr>
        <w:t> </w:t>
      </w:r>
      <w:r>
        <w:rPr/>
        <w:t>sham,</w:t>
      </w:r>
      <w:r>
        <w:rPr>
          <w:spacing w:val="-13"/>
        </w:rPr>
        <w:t> </w:t>
      </w:r>
      <w:r>
        <w:rPr/>
        <w:t>nothing</w:t>
      </w:r>
      <w:r>
        <w:rPr>
          <w:spacing w:val="-14"/>
        </w:rPr>
        <w:t> </w:t>
      </w:r>
      <w:r>
        <w:rPr/>
        <w:t>but</w:t>
      </w:r>
      <w:r>
        <w:rPr>
          <w:spacing w:val="-14"/>
        </w:rPr>
        <w:t> </w:t>
      </w:r>
      <w:r>
        <w:rPr/>
        <w:t>a</w:t>
      </w:r>
      <w:r>
        <w:rPr>
          <w:spacing w:val="-14"/>
        </w:rPr>
        <w:t> </w:t>
      </w:r>
      <w:r>
        <w:rPr/>
        <w:t>cover</w:t>
      </w:r>
      <w:r>
        <w:rPr>
          <w:spacing w:val="-14"/>
        </w:rPr>
        <w:t> </w:t>
      </w:r>
      <w:r>
        <w:rPr/>
        <w:t>story</w:t>
      </w:r>
      <w:r>
        <w:rPr>
          <w:spacing w:val="-14"/>
        </w:rPr>
        <w:t> </w:t>
      </w:r>
      <w:r>
        <w:rPr/>
        <w:t>for</w:t>
      </w:r>
      <w:r>
        <w:rPr>
          <w:spacing w:val="-14"/>
        </w:rPr>
        <w:t> </w:t>
      </w:r>
      <w:r>
        <w:rPr/>
        <w:t>basically</w:t>
      </w:r>
      <w:r>
        <w:rPr>
          <w:spacing w:val="-14"/>
        </w:rPr>
        <w:t> </w:t>
      </w:r>
      <w:r>
        <w:rPr/>
        <w:t>selfish</w:t>
      </w:r>
      <w:r>
        <w:rPr>
          <w:spacing w:val="-14"/>
        </w:rPr>
        <w:t> </w:t>
      </w:r>
      <w:r>
        <w:rPr/>
        <w:t>motives.</w:t>
      </w:r>
      <w:r>
        <w:rPr>
          <w:spacing w:val="6"/>
        </w:rPr>
        <w:t> </w:t>
      </w:r>
      <w:r>
        <w:rPr/>
        <w:t>Once</w:t>
      </w:r>
      <w:r>
        <w:rPr>
          <w:spacing w:val="-14"/>
        </w:rPr>
        <w:t> </w:t>
      </w:r>
      <w:r>
        <w:rPr/>
        <w:t>again,</w:t>
      </w:r>
      <w:r>
        <w:rPr>
          <w:spacing w:val="-13"/>
        </w:rPr>
        <w:t> </w:t>
      </w:r>
      <w:r>
        <w:rPr/>
        <w:t>we</w:t>
      </w:r>
      <w:r>
        <w:rPr>
          <w:spacing w:val="-14"/>
        </w:rPr>
        <w:t> </w:t>
      </w:r>
      <w:r>
        <w:rPr/>
        <w:t>can</w:t>
      </w:r>
      <w:r>
        <w:rPr>
          <w:spacing w:val="-14"/>
        </w:rPr>
        <w:t> </w:t>
      </w:r>
      <w:r>
        <w:rPr/>
        <w:t>come up</w:t>
      </w:r>
      <w:r>
        <w:rPr>
          <w:spacing w:val="-5"/>
        </w:rPr>
        <w:t> </w:t>
      </w:r>
      <w:r>
        <w:rPr/>
        <w:t>with</w:t>
      </w:r>
      <w:r>
        <w:rPr>
          <w:spacing w:val="-5"/>
        </w:rPr>
        <w:t> </w:t>
      </w:r>
      <w:r>
        <w:rPr/>
        <w:t>an</w:t>
      </w:r>
      <w:r>
        <w:rPr>
          <w:spacing w:val="-5"/>
        </w:rPr>
        <w:t> </w:t>
      </w:r>
      <w:r>
        <w:rPr/>
        <w:t>argument</w:t>
      </w:r>
      <w:r>
        <w:rPr>
          <w:spacing w:val="-5"/>
        </w:rPr>
        <w:t> </w:t>
      </w:r>
      <w:r>
        <w:rPr/>
        <w:t>in</w:t>
      </w:r>
      <w:r>
        <w:rPr>
          <w:spacing w:val="-5"/>
        </w:rPr>
        <w:t> </w:t>
      </w:r>
      <w:r>
        <w:rPr/>
        <w:t>support</w:t>
      </w:r>
      <w:r>
        <w:rPr>
          <w:spacing w:val="-5"/>
        </w:rPr>
        <w:t> </w:t>
      </w:r>
      <w:r>
        <w:rPr/>
        <w:t>of</w:t>
      </w:r>
      <w:r>
        <w:rPr>
          <w:spacing w:val="-5"/>
        </w:rPr>
        <w:t> </w:t>
      </w:r>
      <w:r>
        <w:rPr/>
        <w:t>this</w:t>
      </w:r>
      <w:r>
        <w:rPr>
          <w:spacing w:val="-5"/>
        </w:rPr>
        <w:t> </w:t>
      </w:r>
      <w:r>
        <w:rPr/>
        <w:t>idea.</w:t>
      </w:r>
      <w:r>
        <w:rPr>
          <w:spacing w:val="25"/>
        </w:rPr>
        <w:t> </w:t>
      </w:r>
      <w:r>
        <w:rPr/>
        <w:t>Or</w:t>
      </w:r>
      <w:r>
        <w:rPr>
          <w:spacing w:val="-5"/>
        </w:rPr>
        <w:t> </w:t>
      </w:r>
      <w:r>
        <w:rPr/>
        <w:t>on</w:t>
      </w:r>
      <w:r>
        <w:rPr>
          <w:spacing w:val="-5"/>
        </w:rPr>
        <w:t> </w:t>
      </w:r>
      <w:r>
        <w:rPr/>
        <w:t>an</w:t>
      </w:r>
      <w:r>
        <w:rPr>
          <w:spacing w:val="-5"/>
        </w:rPr>
        <w:t> </w:t>
      </w:r>
      <w:r>
        <w:rPr/>
        <w:t>even</w:t>
      </w:r>
      <w:r>
        <w:rPr>
          <w:spacing w:val="-5"/>
        </w:rPr>
        <w:t> </w:t>
      </w:r>
      <w:r>
        <w:rPr/>
        <w:t>more</w:t>
      </w:r>
      <w:r>
        <w:rPr>
          <w:spacing w:val="-5"/>
        </w:rPr>
        <w:t> </w:t>
      </w:r>
      <w:r>
        <w:rPr/>
        <w:t>abstract</w:t>
      </w:r>
      <w:r>
        <w:rPr>
          <w:spacing w:val="-5"/>
        </w:rPr>
        <w:t> </w:t>
      </w:r>
      <w:r>
        <w:rPr/>
        <w:t>level</w:t>
      </w:r>
      <w:r>
        <w:rPr>
          <w:spacing w:val="-5"/>
        </w:rPr>
        <w:t> </w:t>
      </w:r>
      <w:r>
        <w:rPr/>
        <w:t>we</w:t>
      </w:r>
      <w:r>
        <w:rPr>
          <w:spacing w:val="-5"/>
        </w:rPr>
        <w:t> </w:t>
      </w:r>
      <w:r>
        <w:rPr/>
        <w:t>might think that moral judgments are just matters of opinion and that it is therefore a waste of time</w:t>
      </w:r>
      <w:r>
        <w:rPr>
          <w:spacing w:val="-3"/>
        </w:rPr>
        <w:t> </w:t>
      </w:r>
      <w:r>
        <w:rPr/>
        <w:t>to</w:t>
      </w:r>
      <w:r>
        <w:rPr>
          <w:spacing w:val="-3"/>
        </w:rPr>
        <w:t> </w:t>
      </w:r>
      <w:r>
        <w:rPr/>
        <w:t>even</w:t>
      </w:r>
      <w:r>
        <w:rPr>
          <w:spacing w:val="-3"/>
        </w:rPr>
        <w:t> </w:t>
      </w:r>
      <w:r>
        <w:rPr/>
        <w:t>argue</w:t>
      </w:r>
      <w:r>
        <w:rPr>
          <w:spacing w:val="-3"/>
        </w:rPr>
        <w:t> </w:t>
      </w:r>
      <w:r>
        <w:rPr/>
        <w:t>about</w:t>
      </w:r>
      <w:r>
        <w:rPr>
          <w:spacing w:val="-3"/>
        </w:rPr>
        <w:t> </w:t>
      </w:r>
      <w:r>
        <w:rPr/>
        <w:t>what</w:t>
      </w:r>
      <w:r>
        <w:rPr>
          <w:spacing w:val="-3"/>
        </w:rPr>
        <w:t> </w:t>
      </w:r>
      <w:r>
        <w:rPr/>
        <w:t>is</w:t>
      </w:r>
      <w:r>
        <w:rPr>
          <w:spacing w:val="-3"/>
        </w:rPr>
        <w:t> </w:t>
      </w:r>
      <w:r>
        <w:rPr/>
        <w:t>right</w:t>
      </w:r>
      <w:r>
        <w:rPr>
          <w:spacing w:val="-3"/>
        </w:rPr>
        <w:t> </w:t>
      </w:r>
      <w:r>
        <w:rPr/>
        <w:t>and</w:t>
      </w:r>
      <w:r>
        <w:rPr>
          <w:spacing w:val="-3"/>
        </w:rPr>
        <w:t> </w:t>
      </w:r>
      <w:r>
        <w:rPr/>
        <w:t>what</w:t>
      </w:r>
      <w:r>
        <w:rPr>
          <w:spacing w:val="-3"/>
        </w:rPr>
        <w:t> </w:t>
      </w:r>
      <w:r>
        <w:rPr/>
        <w:t>is</w:t>
      </w:r>
      <w:r>
        <w:rPr>
          <w:spacing w:val="-3"/>
        </w:rPr>
        <w:t> </w:t>
      </w:r>
      <w:r>
        <w:rPr/>
        <w:t>wrong.</w:t>
      </w:r>
      <w:r>
        <w:rPr>
          <w:spacing w:val="30"/>
        </w:rPr>
        <w:t> </w:t>
      </w:r>
      <w:r>
        <w:rPr/>
        <w:t>Since</w:t>
      </w:r>
      <w:r>
        <w:rPr>
          <w:spacing w:val="-3"/>
        </w:rPr>
        <w:t> </w:t>
      </w:r>
      <w:r>
        <w:rPr/>
        <w:t>none</w:t>
      </w:r>
      <w:r>
        <w:rPr>
          <w:spacing w:val="-3"/>
        </w:rPr>
        <w:t> </w:t>
      </w:r>
      <w:r>
        <w:rPr/>
        <w:t>of</w:t>
      </w:r>
      <w:r>
        <w:rPr>
          <w:spacing w:val="-3"/>
        </w:rPr>
        <w:t> </w:t>
      </w:r>
      <w:r>
        <w:rPr/>
        <w:t>these</w:t>
      </w:r>
      <w:r>
        <w:rPr>
          <w:spacing w:val="-3"/>
        </w:rPr>
        <w:t> </w:t>
      </w:r>
      <w:r>
        <w:rPr/>
        <w:t>claims</w:t>
      </w:r>
      <w:r>
        <w:rPr>
          <w:spacing w:val="-3"/>
        </w:rPr>
        <w:t> </w:t>
      </w:r>
      <w:r>
        <w:rPr/>
        <w:t>are </w:t>
      </w:r>
      <w:r>
        <w:rPr>
          <w:spacing w:val="-6"/>
        </w:rPr>
        <w:t>self-evidently</w:t>
      </w:r>
      <w:r>
        <w:rPr>
          <w:spacing w:val="-11"/>
        </w:rPr>
        <w:t> </w:t>
      </w:r>
      <w:r>
        <w:rPr>
          <w:spacing w:val="-6"/>
        </w:rPr>
        <w:t>true</w:t>
      </w:r>
      <w:r>
        <w:rPr>
          <w:spacing w:val="-9"/>
        </w:rPr>
        <w:t> </w:t>
      </w:r>
      <w:r>
        <w:rPr>
          <w:spacing w:val="-6"/>
        </w:rPr>
        <w:t>(even</w:t>
      </w:r>
      <w:r>
        <w:rPr>
          <w:spacing w:val="-9"/>
        </w:rPr>
        <w:t> </w:t>
      </w:r>
      <w:r>
        <w:rPr>
          <w:spacing w:val="-6"/>
        </w:rPr>
        <w:t>though</w:t>
      </w:r>
      <w:r>
        <w:rPr>
          <w:spacing w:val="-9"/>
        </w:rPr>
        <w:t> </w:t>
      </w:r>
      <w:r>
        <w:rPr>
          <w:spacing w:val="-6"/>
        </w:rPr>
        <w:t>some</w:t>
      </w:r>
      <w:r>
        <w:rPr>
          <w:spacing w:val="-9"/>
        </w:rPr>
        <w:t> </w:t>
      </w:r>
      <w:r>
        <w:rPr>
          <w:spacing w:val="-6"/>
        </w:rPr>
        <w:t>people</w:t>
      </w:r>
      <w:r>
        <w:rPr>
          <w:spacing w:val="-9"/>
        </w:rPr>
        <w:t> </w:t>
      </w:r>
      <w:r>
        <w:rPr>
          <w:spacing w:val="-6"/>
        </w:rPr>
        <w:t>may</w:t>
      </w:r>
      <w:r>
        <w:rPr>
          <w:spacing w:val="-9"/>
        </w:rPr>
        <w:t> </w:t>
      </w:r>
      <w:r>
        <w:rPr>
          <w:spacing w:val="-6"/>
        </w:rPr>
        <w:t>think</w:t>
      </w:r>
      <w:r>
        <w:rPr>
          <w:spacing w:val="-9"/>
        </w:rPr>
        <w:t> </w:t>
      </w:r>
      <w:r>
        <w:rPr>
          <w:spacing w:val="-6"/>
        </w:rPr>
        <w:t>some</w:t>
      </w:r>
      <w:r>
        <w:rPr>
          <w:spacing w:val="-9"/>
        </w:rPr>
        <w:t> </w:t>
      </w:r>
      <w:r>
        <w:rPr>
          <w:spacing w:val="-6"/>
        </w:rPr>
        <w:t>of</w:t>
      </w:r>
      <w:r>
        <w:rPr>
          <w:spacing w:val="-9"/>
        </w:rPr>
        <w:t> </w:t>
      </w:r>
      <w:r>
        <w:rPr>
          <w:spacing w:val="-6"/>
        </w:rPr>
        <w:t>these</w:t>
      </w:r>
      <w:r>
        <w:rPr>
          <w:spacing w:val="-9"/>
        </w:rPr>
        <w:t> </w:t>
      </w:r>
      <w:r>
        <w:rPr>
          <w:spacing w:val="-6"/>
        </w:rPr>
        <w:t>are</w:t>
      </w:r>
      <w:r>
        <w:rPr>
          <w:spacing w:val="-9"/>
        </w:rPr>
        <w:t> </w:t>
      </w:r>
      <w:r>
        <w:rPr>
          <w:spacing w:val="-6"/>
        </w:rPr>
        <w:t>obvious)</w:t>
      </w:r>
      <w:r>
        <w:rPr>
          <w:spacing w:val="-9"/>
        </w:rPr>
        <w:t> </w:t>
      </w:r>
      <w:r>
        <w:rPr>
          <w:spacing w:val="-6"/>
        </w:rPr>
        <w:t>we’ll</w:t>
      </w:r>
      <w:r>
        <w:rPr>
          <w:spacing w:val="-9"/>
        </w:rPr>
        <w:t> </w:t>
      </w:r>
      <w:r>
        <w:rPr>
          <w:spacing w:val="-6"/>
        </w:rPr>
        <w:t>need </w:t>
      </w:r>
      <w:r>
        <w:rPr/>
        <w:t>an argument to back them up, or at least to make explicit our reasons for making these claims.</w:t>
      </w:r>
      <w:r>
        <w:rPr>
          <w:spacing w:val="17"/>
        </w:rPr>
        <w:t> </w:t>
      </w:r>
      <w:r>
        <w:rPr/>
        <w:t>In</w:t>
      </w:r>
      <w:r>
        <w:rPr>
          <w:spacing w:val="-8"/>
        </w:rPr>
        <w:t> </w:t>
      </w:r>
      <w:r>
        <w:rPr/>
        <w:t>the</w:t>
      </w:r>
      <w:r>
        <w:rPr>
          <w:spacing w:val="-8"/>
        </w:rPr>
        <w:t> </w:t>
      </w:r>
      <w:r>
        <w:rPr/>
        <w:t>end,</w:t>
      </w:r>
      <w:r>
        <w:rPr>
          <w:spacing w:val="-7"/>
        </w:rPr>
        <w:t> </w:t>
      </w:r>
      <w:r>
        <w:rPr/>
        <w:t>we</w:t>
      </w:r>
      <w:r>
        <w:rPr>
          <w:spacing w:val="-8"/>
        </w:rPr>
        <w:t> </w:t>
      </w:r>
      <w:r>
        <w:rPr/>
        <w:t>can</w:t>
      </w:r>
      <w:r>
        <w:rPr>
          <w:spacing w:val="-8"/>
        </w:rPr>
        <w:t> </w:t>
      </w:r>
      <w:r>
        <w:rPr/>
        <w:t>think</w:t>
      </w:r>
      <w:r>
        <w:rPr>
          <w:spacing w:val="-8"/>
        </w:rPr>
        <w:t> </w:t>
      </w:r>
      <w:r>
        <w:rPr/>
        <w:t>whatever</w:t>
      </w:r>
      <w:r>
        <w:rPr>
          <w:spacing w:val="-8"/>
        </w:rPr>
        <w:t> </w:t>
      </w:r>
      <w:r>
        <w:rPr/>
        <w:t>we</w:t>
      </w:r>
      <w:r>
        <w:rPr>
          <w:spacing w:val="-8"/>
        </w:rPr>
        <w:t> </w:t>
      </w:r>
      <w:r>
        <w:rPr/>
        <w:t>want.</w:t>
      </w:r>
      <w:r>
        <w:rPr>
          <w:spacing w:val="17"/>
        </w:rPr>
        <w:t> </w:t>
      </w:r>
      <w:r>
        <w:rPr/>
        <w:t>That</w:t>
      </w:r>
      <w:r>
        <w:rPr>
          <w:spacing w:val="-8"/>
        </w:rPr>
        <w:t> </w:t>
      </w:r>
      <w:r>
        <w:rPr/>
        <w:t>will,</w:t>
      </w:r>
      <w:r>
        <w:rPr>
          <w:spacing w:val="-7"/>
        </w:rPr>
        <w:t> </w:t>
      </w:r>
      <w:r>
        <w:rPr/>
        <w:t>however,</w:t>
      </w:r>
      <w:r>
        <w:rPr>
          <w:spacing w:val="-7"/>
        </w:rPr>
        <w:t> </w:t>
      </w:r>
      <w:r>
        <w:rPr/>
        <w:t>only</w:t>
      </w:r>
      <w:r>
        <w:rPr>
          <w:spacing w:val="-8"/>
        </w:rPr>
        <w:t> </w:t>
      </w:r>
      <w:r>
        <w:rPr/>
        <w:t>get</w:t>
      </w:r>
      <w:r>
        <w:rPr>
          <w:spacing w:val="-8"/>
        </w:rPr>
        <w:t> </w:t>
      </w:r>
      <w:r>
        <w:rPr/>
        <w:t>us</w:t>
      </w:r>
      <w:r>
        <w:rPr>
          <w:spacing w:val="-8"/>
        </w:rPr>
        <w:t> </w:t>
      </w:r>
      <w:r>
        <w:rPr/>
        <w:t>so</w:t>
      </w:r>
      <w:r>
        <w:rPr>
          <w:spacing w:val="-8"/>
        </w:rPr>
        <w:t> </w:t>
      </w:r>
      <w:r>
        <w:rPr/>
        <w:t>far – either others will agree with us or not, and either our thoughts will be true or not.</w:t>
      </w:r>
      <w:r>
        <w:rPr>
          <w:spacing w:val="39"/>
        </w:rPr>
        <w:t> </w:t>
      </w:r>
      <w:r>
        <w:rPr/>
        <w:t>But we</w:t>
      </w:r>
      <w:r>
        <w:rPr>
          <w:spacing w:val="-11"/>
        </w:rPr>
        <w:t> </w:t>
      </w:r>
      <w:r>
        <w:rPr/>
        <w:t>can</w:t>
      </w:r>
      <w:r>
        <w:rPr>
          <w:spacing w:val="-11"/>
        </w:rPr>
        <w:t> </w:t>
      </w:r>
      <w:r>
        <w:rPr/>
        <w:t>also</w:t>
      </w:r>
      <w:r>
        <w:rPr>
          <w:spacing w:val="-11"/>
        </w:rPr>
        <w:t> </w:t>
      </w:r>
      <w:r>
        <w:rPr/>
        <w:t>offer</w:t>
      </w:r>
      <w:r>
        <w:rPr>
          <w:spacing w:val="-11"/>
        </w:rPr>
        <w:t> </w:t>
      </w:r>
      <w:r>
        <w:rPr/>
        <w:t>reasons</w:t>
      </w:r>
      <w:r>
        <w:rPr>
          <w:spacing w:val="-11"/>
        </w:rPr>
        <w:t> </w:t>
      </w:r>
      <w:r>
        <w:rPr/>
        <w:t>in</w:t>
      </w:r>
      <w:r>
        <w:rPr>
          <w:spacing w:val="-11"/>
        </w:rPr>
        <w:t> </w:t>
      </w:r>
      <w:r>
        <w:rPr/>
        <w:t>support</w:t>
      </w:r>
      <w:r>
        <w:rPr>
          <w:spacing w:val="-11"/>
        </w:rPr>
        <w:t> </w:t>
      </w:r>
      <w:r>
        <w:rPr/>
        <w:t>of</w:t>
      </w:r>
      <w:r>
        <w:rPr>
          <w:spacing w:val="-11"/>
        </w:rPr>
        <w:t> </w:t>
      </w:r>
      <w:r>
        <w:rPr/>
        <w:t>our</w:t>
      </w:r>
      <w:r>
        <w:rPr>
          <w:spacing w:val="-11"/>
        </w:rPr>
        <w:t> </w:t>
      </w:r>
      <w:r>
        <w:rPr/>
        <w:t>claims</w:t>
      </w:r>
      <w:r>
        <w:rPr>
          <w:spacing w:val="-11"/>
        </w:rPr>
        <w:t> </w:t>
      </w:r>
      <w:r>
        <w:rPr/>
        <w:t>in</w:t>
      </w:r>
      <w:r>
        <w:rPr>
          <w:spacing w:val="-11"/>
        </w:rPr>
        <w:t> </w:t>
      </w:r>
      <w:r>
        <w:rPr/>
        <w:t>the</w:t>
      </w:r>
      <w:r>
        <w:rPr>
          <w:spacing w:val="-11"/>
        </w:rPr>
        <w:t> </w:t>
      </w:r>
      <w:r>
        <w:rPr/>
        <w:t>form</w:t>
      </w:r>
      <w:r>
        <w:rPr>
          <w:spacing w:val="-11"/>
        </w:rPr>
        <w:t> </w:t>
      </w:r>
      <w:r>
        <w:rPr/>
        <w:t>of</w:t>
      </w:r>
      <w:r>
        <w:rPr>
          <w:spacing w:val="-11"/>
        </w:rPr>
        <w:t> </w:t>
      </w:r>
      <w:r>
        <w:rPr/>
        <w:t>arguments.</w:t>
      </w:r>
      <w:r>
        <w:rPr>
          <w:spacing w:val="15"/>
        </w:rPr>
        <w:t> </w:t>
      </w:r>
      <w:r>
        <w:rPr/>
        <w:t>As</w:t>
      </w:r>
      <w:r>
        <w:rPr>
          <w:spacing w:val="-11"/>
        </w:rPr>
        <w:t> </w:t>
      </w:r>
      <w:r>
        <w:rPr/>
        <w:t>we</w:t>
      </w:r>
      <w:r>
        <w:rPr>
          <w:spacing w:val="-11"/>
        </w:rPr>
        <w:t> </w:t>
      </w:r>
      <w:r>
        <w:rPr/>
        <w:t>will</w:t>
      </w:r>
      <w:r>
        <w:rPr>
          <w:spacing w:val="-11"/>
        </w:rPr>
        <w:t> </w:t>
      </w:r>
      <w:r>
        <w:rPr/>
        <w:t>be </w:t>
      </w:r>
      <w:r>
        <w:rPr>
          <w:spacing w:val="-2"/>
        </w:rPr>
        <w:t>seeing,</w:t>
      </w:r>
      <w:r>
        <w:rPr>
          <w:spacing w:val="-9"/>
        </w:rPr>
        <w:t> </w:t>
      </w:r>
      <w:r>
        <w:rPr>
          <w:spacing w:val="-2"/>
        </w:rPr>
        <w:t>not</w:t>
      </w:r>
      <w:r>
        <w:rPr>
          <w:spacing w:val="-11"/>
        </w:rPr>
        <w:t> </w:t>
      </w:r>
      <w:r>
        <w:rPr>
          <w:spacing w:val="-2"/>
        </w:rPr>
        <w:t>all</w:t>
      </w:r>
      <w:r>
        <w:rPr>
          <w:spacing w:val="-11"/>
        </w:rPr>
        <w:t> </w:t>
      </w:r>
      <w:r>
        <w:rPr>
          <w:spacing w:val="-2"/>
        </w:rPr>
        <w:t>arguments</w:t>
      </w:r>
      <w:r>
        <w:rPr>
          <w:spacing w:val="-11"/>
        </w:rPr>
        <w:t> </w:t>
      </w:r>
      <w:r>
        <w:rPr>
          <w:spacing w:val="-2"/>
        </w:rPr>
        <w:t>are</w:t>
      </w:r>
      <w:r>
        <w:rPr>
          <w:spacing w:val="-11"/>
        </w:rPr>
        <w:t> </w:t>
      </w:r>
      <w:r>
        <w:rPr>
          <w:spacing w:val="-2"/>
        </w:rPr>
        <w:t>equally</w:t>
      </w:r>
      <w:r>
        <w:rPr>
          <w:spacing w:val="-11"/>
        </w:rPr>
        <w:t> </w:t>
      </w:r>
      <w:r>
        <w:rPr>
          <w:spacing w:val="-2"/>
        </w:rPr>
        <w:t>persuasive.</w:t>
      </w:r>
      <w:r>
        <w:rPr>
          <w:spacing w:val="13"/>
        </w:rPr>
        <w:t> </w:t>
      </w:r>
      <w:r>
        <w:rPr>
          <w:spacing w:val="-2"/>
        </w:rPr>
        <w:t>There</w:t>
      </w:r>
      <w:r>
        <w:rPr>
          <w:spacing w:val="-11"/>
        </w:rPr>
        <w:t> </w:t>
      </w:r>
      <w:r>
        <w:rPr>
          <w:spacing w:val="-2"/>
        </w:rPr>
        <w:t>are,</w:t>
      </w:r>
      <w:r>
        <w:rPr>
          <w:spacing w:val="-9"/>
        </w:rPr>
        <w:t> </w:t>
      </w:r>
      <w:r>
        <w:rPr>
          <w:spacing w:val="-2"/>
        </w:rPr>
        <w:t>however,</w:t>
      </w:r>
      <w:r>
        <w:rPr>
          <w:spacing w:val="-9"/>
        </w:rPr>
        <w:t> </w:t>
      </w:r>
      <w:r>
        <w:rPr>
          <w:spacing w:val="-2"/>
        </w:rPr>
        <w:t>clear-cut</w:t>
      </w:r>
      <w:r>
        <w:rPr>
          <w:spacing w:val="-11"/>
        </w:rPr>
        <w:t> </w:t>
      </w:r>
      <w:r>
        <w:rPr>
          <w:spacing w:val="-2"/>
        </w:rPr>
        <w:t>and</w:t>
      </w:r>
      <w:r>
        <w:rPr>
          <w:spacing w:val="-11"/>
        </w:rPr>
        <w:t> </w:t>
      </w:r>
      <w:r>
        <w:rPr>
          <w:spacing w:val="-2"/>
        </w:rPr>
        <w:t>reliable ways</w:t>
      </w:r>
      <w:r>
        <w:rPr>
          <w:spacing w:val="-11"/>
        </w:rPr>
        <w:t> </w:t>
      </w:r>
      <w:r>
        <w:rPr>
          <w:spacing w:val="-2"/>
        </w:rPr>
        <w:t>of</w:t>
      </w:r>
      <w:r>
        <w:rPr>
          <w:spacing w:val="-11"/>
        </w:rPr>
        <w:t> </w:t>
      </w:r>
      <w:r>
        <w:rPr>
          <w:spacing w:val="-2"/>
        </w:rPr>
        <w:t>evaluating</w:t>
      </w:r>
      <w:r>
        <w:rPr>
          <w:spacing w:val="-11"/>
        </w:rPr>
        <w:t> </w:t>
      </w:r>
      <w:r>
        <w:rPr>
          <w:spacing w:val="-2"/>
        </w:rPr>
        <w:t>them</w:t>
      </w:r>
      <w:r>
        <w:rPr>
          <w:spacing w:val="-11"/>
        </w:rPr>
        <w:t> </w:t>
      </w:r>
      <w:r>
        <w:rPr>
          <w:spacing w:val="-2"/>
        </w:rPr>
        <w:t>to</w:t>
      </w:r>
      <w:r>
        <w:rPr>
          <w:spacing w:val="-11"/>
        </w:rPr>
        <w:t> </w:t>
      </w:r>
      <w:r>
        <w:rPr>
          <w:spacing w:val="-2"/>
        </w:rPr>
        <w:t>see</w:t>
      </w:r>
      <w:r>
        <w:rPr>
          <w:spacing w:val="-11"/>
        </w:rPr>
        <w:t> </w:t>
      </w:r>
      <w:r>
        <w:rPr>
          <w:spacing w:val="-2"/>
        </w:rPr>
        <w:t>which</w:t>
      </w:r>
      <w:r>
        <w:rPr>
          <w:spacing w:val="-11"/>
        </w:rPr>
        <w:t> </w:t>
      </w:r>
      <w:r>
        <w:rPr>
          <w:spacing w:val="-2"/>
        </w:rPr>
        <w:t>really</w:t>
      </w:r>
      <w:r>
        <w:rPr>
          <w:spacing w:val="-11"/>
        </w:rPr>
        <w:t> </w:t>
      </w:r>
      <w:r>
        <w:rPr>
          <w:spacing w:val="-2"/>
        </w:rPr>
        <w:t>provide</w:t>
      </w:r>
      <w:r>
        <w:rPr>
          <w:spacing w:val="-11"/>
        </w:rPr>
        <w:t> </w:t>
      </w:r>
      <w:r>
        <w:rPr>
          <w:spacing w:val="-2"/>
        </w:rPr>
        <w:t>the</w:t>
      </w:r>
      <w:r>
        <w:rPr>
          <w:spacing w:val="-11"/>
        </w:rPr>
        <w:t> </w:t>
      </w:r>
      <w:r>
        <w:rPr>
          <w:spacing w:val="-2"/>
        </w:rPr>
        <w:t>support</w:t>
      </w:r>
      <w:r>
        <w:rPr>
          <w:spacing w:val="-11"/>
        </w:rPr>
        <w:t> </w:t>
      </w:r>
      <w:r>
        <w:rPr>
          <w:spacing w:val="-2"/>
        </w:rPr>
        <w:t>we</w:t>
      </w:r>
      <w:r>
        <w:rPr>
          <w:spacing w:val="-11"/>
        </w:rPr>
        <w:t> </w:t>
      </w:r>
      <w:r>
        <w:rPr>
          <w:spacing w:val="-2"/>
        </w:rPr>
        <w:t>are</w:t>
      </w:r>
      <w:r>
        <w:rPr>
          <w:spacing w:val="-11"/>
        </w:rPr>
        <w:t> </w:t>
      </w:r>
      <w:r>
        <w:rPr>
          <w:spacing w:val="-2"/>
        </w:rPr>
        <w:t>after</w:t>
      </w:r>
      <w:r>
        <w:rPr>
          <w:spacing w:val="-11"/>
        </w:rPr>
        <w:t> </w:t>
      </w:r>
      <w:r>
        <w:rPr>
          <w:spacing w:val="-2"/>
        </w:rPr>
        <w:t>and</w:t>
      </w:r>
      <w:r>
        <w:rPr>
          <w:spacing w:val="-11"/>
        </w:rPr>
        <w:t> </w:t>
      </w:r>
      <w:r>
        <w:rPr>
          <w:spacing w:val="-2"/>
        </w:rPr>
        <w:t>which</w:t>
      </w:r>
      <w:r>
        <w:rPr>
          <w:spacing w:val="-11"/>
        </w:rPr>
        <w:t> </w:t>
      </w:r>
      <w:r>
        <w:rPr>
          <w:spacing w:val="-2"/>
        </w:rPr>
        <w:t>do </w:t>
      </w:r>
      <w:r>
        <w:rPr>
          <w:spacing w:val="-4"/>
        </w:rPr>
        <w:t>not.</w:t>
      </w:r>
    </w:p>
    <w:p>
      <w:pPr>
        <w:pStyle w:val="BodyText"/>
        <w:spacing w:before="13"/>
        <w:rPr>
          <w:sz w:val="35"/>
        </w:rPr>
      </w:pPr>
    </w:p>
    <w:p>
      <w:pPr>
        <w:pStyle w:val="Heading3"/>
        <w:numPr>
          <w:ilvl w:val="1"/>
          <w:numId w:val="9"/>
        </w:numPr>
        <w:tabs>
          <w:tab w:pos="1379" w:val="left" w:leader="none"/>
        </w:tabs>
        <w:spacing w:line="240" w:lineRule="auto" w:before="0" w:after="0"/>
        <w:ind w:left="1379" w:right="0" w:hanging="882"/>
        <w:jc w:val="left"/>
      </w:pPr>
      <w:bookmarkStart w:name="Arguments, Rationality and Rhetoric" w:id="40"/>
      <w:bookmarkEnd w:id="40"/>
      <w:r>
        <w:rPr>
          <w:b w:val="0"/>
        </w:rPr>
      </w:r>
      <w:bookmarkStart w:name="_bookmark31" w:id="41"/>
      <w:bookmarkEnd w:id="41"/>
      <w:r>
        <w:rPr>
          <w:b w:val="0"/>
        </w:rPr>
      </w:r>
      <w:r>
        <w:rPr>
          <w:w w:val="110"/>
        </w:rPr>
        <w:t>Arguments,</w:t>
      </w:r>
      <w:r>
        <w:rPr>
          <w:spacing w:val="-5"/>
          <w:w w:val="110"/>
        </w:rPr>
        <w:t> </w:t>
      </w:r>
      <w:r>
        <w:rPr>
          <w:w w:val="110"/>
        </w:rPr>
        <w:t>Rationality</w:t>
      </w:r>
      <w:r>
        <w:rPr>
          <w:spacing w:val="-4"/>
          <w:w w:val="110"/>
        </w:rPr>
        <w:t> </w:t>
      </w:r>
      <w:r>
        <w:rPr>
          <w:w w:val="110"/>
        </w:rPr>
        <w:t>and</w:t>
      </w:r>
      <w:r>
        <w:rPr>
          <w:spacing w:val="-3"/>
          <w:w w:val="110"/>
        </w:rPr>
        <w:t> </w:t>
      </w:r>
      <w:r>
        <w:rPr>
          <w:spacing w:val="-2"/>
          <w:w w:val="110"/>
        </w:rPr>
        <w:t>Rhetoric</w:t>
      </w:r>
    </w:p>
    <w:p>
      <w:pPr>
        <w:pStyle w:val="BodyText"/>
        <w:spacing w:line="213" w:lineRule="auto" w:before="308"/>
        <w:ind w:left="497" w:right="413"/>
        <w:jc w:val="both"/>
      </w:pPr>
      <w:r>
        <w:rPr>
          <w:rFonts w:ascii="Georgia" w:hAnsi="Georgia"/>
          <w:b/>
          <w:i/>
          <w:spacing w:val="-6"/>
        </w:rPr>
        <w:t>Arguments</w:t>
      </w:r>
      <w:r>
        <w:rPr>
          <w:rFonts w:ascii="Georgia" w:hAnsi="Georgia"/>
          <w:b/>
          <w:i/>
          <w:spacing w:val="-10"/>
        </w:rPr>
        <w:t> </w:t>
      </w:r>
      <w:r>
        <w:rPr>
          <w:spacing w:val="-6"/>
        </w:rPr>
        <w:t>can</w:t>
      </w:r>
      <w:r>
        <w:rPr>
          <w:spacing w:val="-9"/>
        </w:rPr>
        <w:t> </w:t>
      </w:r>
      <w:r>
        <w:rPr>
          <w:spacing w:val="-6"/>
        </w:rPr>
        <w:t>of</w:t>
      </w:r>
      <w:r>
        <w:rPr>
          <w:spacing w:val="-9"/>
        </w:rPr>
        <w:t> </w:t>
      </w:r>
      <w:r>
        <w:rPr>
          <w:spacing w:val="-6"/>
        </w:rPr>
        <w:t>course</w:t>
      </w:r>
      <w:r>
        <w:rPr>
          <w:spacing w:val="-9"/>
        </w:rPr>
        <w:t> </w:t>
      </w:r>
      <w:r>
        <w:rPr>
          <w:spacing w:val="-6"/>
        </w:rPr>
        <w:t>be</w:t>
      </w:r>
      <w:r>
        <w:rPr>
          <w:spacing w:val="-9"/>
        </w:rPr>
        <w:t> </w:t>
      </w:r>
      <w:r>
        <w:rPr>
          <w:spacing w:val="-6"/>
        </w:rPr>
        <w:t>looked</w:t>
      </w:r>
      <w:r>
        <w:rPr>
          <w:spacing w:val="-9"/>
        </w:rPr>
        <w:t> </w:t>
      </w:r>
      <w:r>
        <w:rPr>
          <w:spacing w:val="-6"/>
        </w:rPr>
        <w:t>at</w:t>
      </w:r>
      <w:r>
        <w:rPr>
          <w:spacing w:val="-9"/>
        </w:rPr>
        <w:t> </w:t>
      </w:r>
      <w:r>
        <w:rPr>
          <w:spacing w:val="-6"/>
        </w:rPr>
        <w:t>as</w:t>
      </w:r>
      <w:r>
        <w:rPr>
          <w:spacing w:val="-9"/>
        </w:rPr>
        <w:t> </w:t>
      </w:r>
      <w:r>
        <w:rPr>
          <w:spacing w:val="-6"/>
        </w:rPr>
        <w:t>attempts</w:t>
      </w:r>
      <w:r>
        <w:rPr>
          <w:spacing w:val="-9"/>
        </w:rPr>
        <w:t> </w:t>
      </w:r>
      <w:r>
        <w:rPr>
          <w:spacing w:val="-6"/>
        </w:rPr>
        <w:t>to</w:t>
      </w:r>
      <w:r>
        <w:rPr>
          <w:spacing w:val="-9"/>
        </w:rPr>
        <w:t> </w:t>
      </w:r>
      <w:r>
        <w:rPr>
          <w:spacing w:val="-6"/>
        </w:rPr>
        <w:t>persuade</w:t>
      </w:r>
      <w:r>
        <w:rPr>
          <w:spacing w:val="-9"/>
        </w:rPr>
        <w:t> </w:t>
      </w:r>
      <w:r>
        <w:rPr>
          <w:spacing w:val="-6"/>
        </w:rPr>
        <w:t>other</w:t>
      </w:r>
      <w:r>
        <w:rPr>
          <w:spacing w:val="-9"/>
        </w:rPr>
        <w:t> </w:t>
      </w:r>
      <w:r>
        <w:rPr>
          <w:spacing w:val="-6"/>
        </w:rPr>
        <w:t>people</w:t>
      </w:r>
      <w:r>
        <w:rPr>
          <w:spacing w:val="-9"/>
        </w:rPr>
        <w:t> </w:t>
      </w:r>
      <w:r>
        <w:rPr>
          <w:spacing w:val="-6"/>
        </w:rPr>
        <w:t>that</w:t>
      </w:r>
      <w:r>
        <w:rPr>
          <w:spacing w:val="-9"/>
        </w:rPr>
        <w:t> </w:t>
      </w:r>
      <w:r>
        <w:rPr>
          <w:spacing w:val="-6"/>
        </w:rPr>
        <w:t>they</w:t>
      </w:r>
      <w:r>
        <w:rPr>
          <w:spacing w:val="-9"/>
        </w:rPr>
        <w:t> </w:t>
      </w:r>
      <w:r>
        <w:rPr>
          <w:spacing w:val="-6"/>
        </w:rPr>
        <w:t>should </w:t>
      </w:r>
      <w:r>
        <w:rPr>
          <w:spacing w:val="-4"/>
        </w:rPr>
        <w:t>accept</w:t>
      </w:r>
      <w:r>
        <w:rPr>
          <w:spacing w:val="-9"/>
        </w:rPr>
        <w:t> </w:t>
      </w:r>
      <w:r>
        <w:rPr>
          <w:spacing w:val="-4"/>
        </w:rPr>
        <w:t>the</w:t>
      </w:r>
      <w:r>
        <w:rPr>
          <w:spacing w:val="-9"/>
        </w:rPr>
        <w:t> </w:t>
      </w:r>
      <w:r>
        <w:rPr>
          <w:spacing w:val="-4"/>
        </w:rPr>
        <w:t>claims</w:t>
      </w:r>
      <w:r>
        <w:rPr>
          <w:spacing w:val="-9"/>
        </w:rPr>
        <w:t> </w:t>
      </w:r>
      <w:r>
        <w:rPr>
          <w:spacing w:val="-4"/>
        </w:rPr>
        <w:t>that</w:t>
      </w:r>
      <w:r>
        <w:rPr>
          <w:spacing w:val="-9"/>
        </w:rPr>
        <w:t> </w:t>
      </w:r>
      <w:r>
        <w:rPr>
          <w:spacing w:val="-4"/>
        </w:rPr>
        <w:t>we</w:t>
      </w:r>
      <w:r>
        <w:rPr>
          <w:spacing w:val="-9"/>
        </w:rPr>
        <w:t> </w:t>
      </w:r>
      <w:r>
        <w:rPr>
          <w:spacing w:val="-4"/>
        </w:rPr>
        <w:t>are</w:t>
      </w:r>
      <w:r>
        <w:rPr>
          <w:spacing w:val="-9"/>
        </w:rPr>
        <w:t> </w:t>
      </w:r>
      <w:r>
        <w:rPr>
          <w:spacing w:val="-4"/>
        </w:rPr>
        <w:t>making.</w:t>
      </w:r>
      <w:r>
        <w:rPr>
          <w:spacing w:val="24"/>
        </w:rPr>
        <w:t> </w:t>
      </w:r>
      <w:r>
        <w:rPr>
          <w:spacing w:val="-4"/>
        </w:rPr>
        <w:t>Because</w:t>
      </w:r>
      <w:r>
        <w:rPr>
          <w:spacing w:val="-9"/>
        </w:rPr>
        <w:t> </w:t>
      </w:r>
      <w:r>
        <w:rPr>
          <w:spacing w:val="-4"/>
        </w:rPr>
        <w:t>of</w:t>
      </w:r>
      <w:r>
        <w:rPr>
          <w:spacing w:val="-9"/>
        </w:rPr>
        <w:t> </w:t>
      </w:r>
      <w:r>
        <w:rPr>
          <w:spacing w:val="-4"/>
        </w:rPr>
        <w:t>this</w:t>
      </w:r>
      <w:r>
        <w:rPr>
          <w:spacing w:val="-9"/>
        </w:rPr>
        <w:t> </w:t>
      </w:r>
      <w:r>
        <w:rPr>
          <w:spacing w:val="-4"/>
        </w:rPr>
        <w:t>it</w:t>
      </w:r>
      <w:r>
        <w:rPr>
          <w:spacing w:val="-9"/>
        </w:rPr>
        <w:t> </w:t>
      </w:r>
      <w:r>
        <w:rPr>
          <w:spacing w:val="-4"/>
        </w:rPr>
        <w:t>may</w:t>
      </w:r>
      <w:r>
        <w:rPr>
          <w:spacing w:val="-9"/>
        </w:rPr>
        <w:t> </w:t>
      </w:r>
      <w:r>
        <w:rPr>
          <w:spacing w:val="-4"/>
        </w:rPr>
        <w:t>seem</w:t>
      </w:r>
      <w:r>
        <w:rPr>
          <w:spacing w:val="-9"/>
        </w:rPr>
        <w:t> </w:t>
      </w:r>
      <w:r>
        <w:rPr>
          <w:spacing w:val="-4"/>
        </w:rPr>
        <w:t>at</w:t>
      </w:r>
      <w:r>
        <w:rPr>
          <w:spacing w:val="-9"/>
        </w:rPr>
        <w:t> </w:t>
      </w:r>
      <w:r>
        <w:rPr>
          <w:spacing w:val="-4"/>
        </w:rPr>
        <w:t>first</w:t>
      </w:r>
      <w:r>
        <w:rPr>
          <w:spacing w:val="-9"/>
        </w:rPr>
        <w:t> </w:t>
      </w:r>
      <w:r>
        <w:rPr>
          <w:spacing w:val="-4"/>
        </w:rPr>
        <w:t>glance</w:t>
      </w:r>
      <w:r>
        <w:rPr>
          <w:spacing w:val="-9"/>
        </w:rPr>
        <w:t> </w:t>
      </w:r>
      <w:r>
        <w:rPr>
          <w:spacing w:val="-4"/>
        </w:rPr>
        <w:t>to</w:t>
      </w:r>
      <w:r>
        <w:rPr>
          <w:spacing w:val="-9"/>
        </w:rPr>
        <w:t> </w:t>
      </w:r>
      <w:r>
        <w:rPr>
          <w:spacing w:val="-4"/>
        </w:rPr>
        <w:t>be</w:t>
      </w:r>
      <w:r>
        <w:rPr>
          <w:spacing w:val="-9"/>
        </w:rPr>
        <w:t> </w:t>
      </w:r>
      <w:r>
        <w:rPr>
          <w:spacing w:val="-4"/>
        </w:rPr>
        <w:t>similar </w:t>
      </w:r>
      <w:r>
        <w:rPr/>
        <w:t>to</w:t>
      </w:r>
      <w:r>
        <w:rPr>
          <w:spacing w:val="-11"/>
        </w:rPr>
        <w:t> </w:t>
      </w:r>
      <w:r>
        <w:rPr/>
        <w:t>rhetoric,</w:t>
      </w:r>
      <w:r>
        <w:rPr>
          <w:spacing w:val="-10"/>
        </w:rPr>
        <w:t> </w:t>
      </w:r>
      <w:r>
        <w:rPr/>
        <w:t>also</w:t>
      </w:r>
      <w:r>
        <w:rPr>
          <w:spacing w:val="-11"/>
        </w:rPr>
        <w:t> </w:t>
      </w:r>
      <w:r>
        <w:rPr/>
        <w:t>known</w:t>
      </w:r>
      <w:r>
        <w:rPr>
          <w:spacing w:val="-11"/>
        </w:rPr>
        <w:t> </w:t>
      </w:r>
      <w:r>
        <w:rPr/>
        <w:t>as</w:t>
      </w:r>
      <w:r>
        <w:rPr>
          <w:spacing w:val="-11"/>
        </w:rPr>
        <w:t> </w:t>
      </w:r>
      <w:r>
        <w:rPr/>
        <w:t>“the</w:t>
      </w:r>
      <w:r>
        <w:rPr>
          <w:spacing w:val="-11"/>
        </w:rPr>
        <w:t> </w:t>
      </w:r>
      <w:r>
        <w:rPr/>
        <w:t>art</w:t>
      </w:r>
      <w:r>
        <w:rPr>
          <w:spacing w:val="-11"/>
        </w:rPr>
        <w:t> </w:t>
      </w:r>
      <w:r>
        <w:rPr/>
        <w:t>of</w:t>
      </w:r>
      <w:r>
        <w:rPr>
          <w:spacing w:val="-11"/>
        </w:rPr>
        <w:t> </w:t>
      </w:r>
      <w:r>
        <w:rPr/>
        <w:t>persuasion.”</w:t>
      </w:r>
      <w:r>
        <w:rPr>
          <w:spacing w:val="15"/>
        </w:rPr>
        <w:t> </w:t>
      </w:r>
      <w:r>
        <w:rPr/>
        <w:t>People</w:t>
      </w:r>
      <w:r>
        <w:rPr>
          <w:spacing w:val="-11"/>
        </w:rPr>
        <w:t> </w:t>
      </w:r>
      <w:r>
        <w:rPr/>
        <w:t>who</w:t>
      </w:r>
      <w:r>
        <w:rPr>
          <w:spacing w:val="-11"/>
        </w:rPr>
        <w:t> </w:t>
      </w:r>
      <w:r>
        <w:rPr/>
        <w:t>study</w:t>
      </w:r>
      <w:r>
        <w:rPr>
          <w:spacing w:val="-12"/>
        </w:rPr>
        <w:t> </w:t>
      </w:r>
      <w:r>
        <w:rPr/>
        <w:t>and</w:t>
      </w:r>
      <w:r>
        <w:rPr>
          <w:spacing w:val="-11"/>
        </w:rPr>
        <w:t> </w:t>
      </w:r>
      <w:r>
        <w:rPr/>
        <w:t>practice</w:t>
      </w:r>
      <w:r>
        <w:rPr>
          <w:spacing w:val="-11"/>
        </w:rPr>
        <w:t> </w:t>
      </w:r>
      <w:r>
        <w:rPr/>
        <w:t>rhetoric </w:t>
      </w:r>
      <w:r>
        <w:rPr>
          <w:spacing w:val="-4"/>
        </w:rPr>
        <w:t>often</w:t>
      </w:r>
      <w:r>
        <w:rPr>
          <w:spacing w:val="-5"/>
        </w:rPr>
        <w:t> </w:t>
      </w:r>
      <w:r>
        <w:rPr>
          <w:spacing w:val="-4"/>
        </w:rPr>
        <w:t>claim</w:t>
      </w:r>
      <w:r>
        <w:rPr>
          <w:spacing w:val="-5"/>
        </w:rPr>
        <w:t> </w:t>
      </w:r>
      <w:r>
        <w:rPr>
          <w:spacing w:val="-4"/>
        </w:rPr>
        <w:t>that</w:t>
      </w:r>
      <w:r>
        <w:rPr>
          <w:spacing w:val="-5"/>
        </w:rPr>
        <w:t> </w:t>
      </w:r>
      <w:r>
        <w:rPr>
          <w:spacing w:val="-4"/>
        </w:rPr>
        <w:t>rational</w:t>
      </w:r>
      <w:r>
        <w:rPr>
          <w:spacing w:val="-5"/>
        </w:rPr>
        <w:t> </w:t>
      </w:r>
      <w:r>
        <w:rPr>
          <w:spacing w:val="-4"/>
        </w:rPr>
        <w:t>argument</w:t>
      </w:r>
      <w:r>
        <w:rPr>
          <w:spacing w:val="-5"/>
        </w:rPr>
        <w:t> </w:t>
      </w:r>
      <w:r>
        <w:rPr>
          <w:spacing w:val="-4"/>
        </w:rPr>
        <w:t>is</w:t>
      </w:r>
      <w:r>
        <w:rPr>
          <w:spacing w:val="-5"/>
        </w:rPr>
        <w:t> </w:t>
      </w:r>
      <w:r>
        <w:rPr>
          <w:spacing w:val="-4"/>
        </w:rPr>
        <w:t>just</w:t>
      </w:r>
      <w:r>
        <w:rPr>
          <w:spacing w:val="-5"/>
        </w:rPr>
        <w:t> </w:t>
      </w:r>
      <w:r>
        <w:rPr>
          <w:spacing w:val="-4"/>
        </w:rPr>
        <w:t>one</w:t>
      </w:r>
      <w:r>
        <w:rPr>
          <w:spacing w:val="-5"/>
        </w:rPr>
        <w:t> </w:t>
      </w:r>
      <w:r>
        <w:rPr>
          <w:spacing w:val="-4"/>
        </w:rPr>
        <w:t>among</w:t>
      </w:r>
      <w:r>
        <w:rPr>
          <w:spacing w:val="-5"/>
        </w:rPr>
        <w:t> </w:t>
      </w:r>
      <w:r>
        <w:rPr>
          <w:spacing w:val="-4"/>
        </w:rPr>
        <w:t>many</w:t>
      </w:r>
      <w:r>
        <w:rPr>
          <w:spacing w:val="-5"/>
        </w:rPr>
        <w:t> </w:t>
      </w:r>
      <w:r>
        <w:rPr>
          <w:spacing w:val="-4"/>
        </w:rPr>
        <w:t>different</w:t>
      </w:r>
      <w:r>
        <w:rPr>
          <w:spacing w:val="-5"/>
        </w:rPr>
        <w:t> </w:t>
      </w:r>
      <w:r>
        <w:rPr>
          <w:spacing w:val="-4"/>
        </w:rPr>
        <w:t>methods</w:t>
      </w:r>
      <w:r>
        <w:rPr>
          <w:spacing w:val="-5"/>
        </w:rPr>
        <w:t> </w:t>
      </w:r>
      <w:r>
        <w:rPr>
          <w:spacing w:val="-4"/>
        </w:rPr>
        <w:t>of</w:t>
      </w:r>
      <w:r>
        <w:rPr>
          <w:spacing w:val="-5"/>
        </w:rPr>
        <w:t> </w:t>
      </w:r>
      <w:r>
        <w:rPr>
          <w:spacing w:val="-4"/>
        </w:rPr>
        <w:t>persuasion, </w:t>
      </w:r>
      <w:r>
        <w:rPr/>
        <w:t>appropriate</w:t>
      </w:r>
      <w:r>
        <w:rPr>
          <w:spacing w:val="-15"/>
        </w:rPr>
        <w:t> </w:t>
      </w:r>
      <w:r>
        <w:rPr/>
        <w:t>at</w:t>
      </w:r>
      <w:r>
        <w:rPr>
          <w:spacing w:val="-15"/>
        </w:rPr>
        <w:t> </w:t>
      </w:r>
      <w:r>
        <w:rPr/>
        <w:t>specific</w:t>
      </w:r>
      <w:r>
        <w:rPr>
          <w:spacing w:val="-15"/>
        </w:rPr>
        <w:t> </w:t>
      </w:r>
      <w:r>
        <w:rPr/>
        <w:t>times,</w:t>
      </w:r>
      <w:r>
        <w:rPr>
          <w:spacing w:val="-15"/>
        </w:rPr>
        <w:t> </w:t>
      </w:r>
      <w:r>
        <w:rPr/>
        <w:t>but</w:t>
      </w:r>
      <w:r>
        <w:rPr>
          <w:spacing w:val="-15"/>
        </w:rPr>
        <w:t> </w:t>
      </w:r>
      <w:r>
        <w:rPr/>
        <w:t>not</w:t>
      </w:r>
      <w:r>
        <w:rPr>
          <w:spacing w:val="-15"/>
        </w:rPr>
        <w:t> </w:t>
      </w:r>
      <w:r>
        <w:rPr/>
        <w:t>fundamentally</w:t>
      </w:r>
      <w:r>
        <w:rPr>
          <w:spacing w:val="-15"/>
        </w:rPr>
        <w:t> </w:t>
      </w:r>
      <w:r>
        <w:rPr/>
        <w:t>different</w:t>
      </w:r>
      <w:r>
        <w:rPr>
          <w:spacing w:val="-15"/>
        </w:rPr>
        <w:t> </w:t>
      </w:r>
      <w:r>
        <w:rPr/>
        <w:t>than</w:t>
      </w:r>
      <w:r>
        <w:rPr>
          <w:spacing w:val="-15"/>
        </w:rPr>
        <w:t> </w:t>
      </w:r>
      <w:r>
        <w:rPr/>
        <w:t>other</w:t>
      </w:r>
      <w:r>
        <w:rPr>
          <w:spacing w:val="-15"/>
        </w:rPr>
        <w:t> </w:t>
      </w:r>
      <w:r>
        <w:rPr/>
        <w:t>methods.</w:t>
      </w:r>
      <w:r>
        <w:rPr>
          <w:spacing w:val="-1"/>
        </w:rPr>
        <w:t> </w:t>
      </w:r>
      <w:r>
        <w:rPr/>
        <w:t>That</w:t>
      </w:r>
      <w:r>
        <w:rPr>
          <w:spacing w:val="-15"/>
        </w:rPr>
        <w:t> </w:t>
      </w:r>
      <w:r>
        <w:rPr/>
        <w:t>is, they</w:t>
      </w:r>
      <w:r>
        <w:rPr>
          <w:spacing w:val="-15"/>
        </w:rPr>
        <w:t> </w:t>
      </w:r>
      <w:r>
        <w:rPr/>
        <w:t>claim</w:t>
      </w:r>
      <w:r>
        <w:rPr>
          <w:spacing w:val="-15"/>
        </w:rPr>
        <w:t> </w:t>
      </w:r>
      <w:r>
        <w:rPr/>
        <w:t>that</w:t>
      </w:r>
      <w:r>
        <w:rPr>
          <w:spacing w:val="-15"/>
        </w:rPr>
        <w:t> </w:t>
      </w:r>
      <w:r>
        <w:rPr/>
        <w:t>argument</w:t>
      </w:r>
      <w:r>
        <w:rPr>
          <w:spacing w:val="-15"/>
        </w:rPr>
        <w:t> </w:t>
      </w:r>
      <w:r>
        <w:rPr/>
        <w:t>is</w:t>
      </w:r>
      <w:r>
        <w:rPr>
          <w:spacing w:val="-15"/>
        </w:rPr>
        <w:t> </w:t>
      </w:r>
      <w:r>
        <w:rPr/>
        <w:t>a</w:t>
      </w:r>
      <w:r>
        <w:rPr>
          <w:spacing w:val="-15"/>
        </w:rPr>
        <w:t> </w:t>
      </w:r>
      <w:r>
        <w:rPr/>
        <w:t>form</w:t>
      </w:r>
      <w:r>
        <w:rPr>
          <w:spacing w:val="-15"/>
        </w:rPr>
        <w:t> </w:t>
      </w:r>
      <w:r>
        <w:rPr/>
        <w:t>of</w:t>
      </w:r>
      <w:r>
        <w:rPr>
          <w:spacing w:val="-15"/>
        </w:rPr>
        <w:t> </w:t>
      </w:r>
      <w:r>
        <w:rPr/>
        <w:t>rhetoric.</w:t>
      </w:r>
      <w:r>
        <w:rPr>
          <w:spacing w:val="-15"/>
        </w:rPr>
        <w:t> </w:t>
      </w:r>
      <w:r>
        <w:rPr/>
        <w:t>Philosophers,</w:t>
      </w:r>
      <w:r>
        <w:rPr>
          <w:spacing w:val="-15"/>
        </w:rPr>
        <w:t> </w:t>
      </w:r>
      <w:r>
        <w:rPr/>
        <w:t>on</w:t>
      </w:r>
      <w:r>
        <w:rPr>
          <w:spacing w:val="-15"/>
        </w:rPr>
        <w:t> </w:t>
      </w:r>
      <w:r>
        <w:rPr/>
        <w:t>the</w:t>
      </w:r>
      <w:r>
        <w:rPr>
          <w:spacing w:val="-15"/>
        </w:rPr>
        <w:t> </w:t>
      </w:r>
      <w:r>
        <w:rPr/>
        <w:t>other</w:t>
      </w:r>
      <w:r>
        <w:rPr>
          <w:spacing w:val="-15"/>
        </w:rPr>
        <w:t> </w:t>
      </w:r>
      <w:r>
        <w:rPr/>
        <w:t>hand,</w:t>
      </w:r>
      <w:r>
        <w:rPr>
          <w:spacing w:val="-15"/>
        </w:rPr>
        <w:t> </w:t>
      </w:r>
      <w:r>
        <w:rPr/>
        <w:t>would</w:t>
      </w:r>
      <w:r>
        <w:rPr>
          <w:spacing w:val="-15"/>
        </w:rPr>
        <w:t> </w:t>
      </w:r>
      <w:r>
        <w:rPr/>
        <w:t>like to</w:t>
      </w:r>
      <w:r>
        <w:rPr>
          <w:spacing w:val="-15"/>
        </w:rPr>
        <w:t> </w:t>
      </w:r>
      <w:r>
        <w:rPr/>
        <w:t>insist</w:t>
      </w:r>
      <w:r>
        <w:rPr>
          <w:spacing w:val="-15"/>
        </w:rPr>
        <w:t> </w:t>
      </w:r>
      <w:r>
        <w:rPr/>
        <w:t>on</w:t>
      </w:r>
      <w:r>
        <w:rPr>
          <w:spacing w:val="-15"/>
        </w:rPr>
        <w:t> </w:t>
      </w:r>
      <w:r>
        <w:rPr/>
        <w:t>the</w:t>
      </w:r>
      <w:r>
        <w:rPr>
          <w:spacing w:val="-15"/>
        </w:rPr>
        <w:t> </w:t>
      </w:r>
      <w:r>
        <w:rPr/>
        <w:t>basic</w:t>
      </w:r>
      <w:r>
        <w:rPr>
          <w:spacing w:val="-15"/>
        </w:rPr>
        <w:t> </w:t>
      </w:r>
      <w:r>
        <w:rPr/>
        <w:t>difference</w:t>
      </w:r>
      <w:r>
        <w:rPr>
          <w:spacing w:val="-15"/>
        </w:rPr>
        <w:t> </w:t>
      </w:r>
      <w:r>
        <w:rPr/>
        <w:t>between</w:t>
      </w:r>
      <w:r>
        <w:rPr>
          <w:spacing w:val="-15"/>
        </w:rPr>
        <w:t> </w:t>
      </w:r>
      <w:r>
        <w:rPr/>
        <w:t>the</w:t>
      </w:r>
      <w:r>
        <w:rPr>
          <w:spacing w:val="-15"/>
        </w:rPr>
        <w:t> </w:t>
      </w:r>
      <w:r>
        <w:rPr/>
        <w:t>two.</w:t>
      </w:r>
      <w:r>
        <w:rPr>
          <w:spacing w:val="-15"/>
        </w:rPr>
        <w:t> </w:t>
      </w:r>
      <w:r>
        <w:rPr/>
        <w:t>Philosophers</w:t>
      </w:r>
      <w:r>
        <w:rPr>
          <w:spacing w:val="-15"/>
        </w:rPr>
        <w:t> </w:t>
      </w:r>
      <w:r>
        <w:rPr/>
        <w:t>call</w:t>
      </w:r>
      <w:r>
        <w:rPr>
          <w:spacing w:val="-15"/>
        </w:rPr>
        <w:t> </w:t>
      </w:r>
      <w:r>
        <w:rPr/>
        <w:t>attention</w:t>
      </w:r>
      <w:r>
        <w:rPr>
          <w:spacing w:val="-15"/>
        </w:rPr>
        <w:t> </w:t>
      </w:r>
      <w:r>
        <w:rPr/>
        <w:t>to</w:t>
      </w:r>
      <w:r>
        <w:rPr>
          <w:spacing w:val="-15"/>
        </w:rPr>
        <w:t> </w:t>
      </w:r>
      <w:r>
        <w:rPr/>
        <w:t>the</w:t>
      </w:r>
      <w:r>
        <w:rPr>
          <w:spacing w:val="-15"/>
        </w:rPr>
        <w:t> </w:t>
      </w:r>
      <w:r>
        <w:rPr/>
        <w:t>fact</w:t>
      </w:r>
      <w:r>
        <w:rPr>
          <w:spacing w:val="-15"/>
        </w:rPr>
        <w:t> </w:t>
      </w:r>
      <w:r>
        <w:rPr/>
        <w:t>that in rhetoric:</w:t>
      </w:r>
    </w:p>
    <w:p>
      <w:pPr>
        <w:pStyle w:val="ListParagraph"/>
        <w:numPr>
          <w:ilvl w:val="2"/>
          <w:numId w:val="9"/>
        </w:numPr>
        <w:tabs>
          <w:tab w:pos="1080" w:val="left" w:leader="none"/>
          <w:tab w:pos="1082" w:val="left" w:leader="none"/>
        </w:tabs>
        <w:spacing w:line="213" w:lineRule="auto" w:before="281" w:after="0"/>
        <w:ind w:left="1082" w:right="414" w:hanging="300"/>
        <w:jc w:val="left"/>
        <w:rPr>
          <w:sz w:val="24"/>
        </w:rPr>
      </w:pPr>
      <w:r>
        <w:rPr>
          <w:spacing w:val="-2"/>
          <w:sz w:val="24"/>
        </w:rPr>
        <w:t>Appeal</w:t>
      </w:r>
      <w:r>
        <w:rPr>
          <w:spacing w:val="-12"/>
          <w:sz w:val="24"/>
        </w:rPr>
        <w:t> </w:t>
      </w:r>
      <w:r>
        <w:rPr>
          <w:spacing w:val="-2"/>
          <w:sz w:val="24"/>
        </w:rPr>
        <w:t>is</w:t>
      </w:r>
      <w:r>
        <w:rPr>
          <w:spacing w:val="-12"/>
          <w:sz w:val="24"/>
        </w:rPr>
        <w:t> </w:t>
      </w:r>
      <w:r>
        <w:rPr>
          <w:spacing w:val="-2"/>
          <w:sz w:val="24"/>
        </w:rPr>
        <w:t>made</w:t>
      </w:r>
      <w:r>
        <w:rPr>
          <w:spacing w:val="-12"/>
          <w:sz w:val="24"/>
        </w:rPr>
        <w:t> </w:t>
      </w:r>
      <w:r>
        <w:rPr>
          <w:spacing w:val="-2"/>
          <w:sz w:val="24"/>
        </w:rPr>
        <w:t>to</w:t>
      </w:r>
      <w:r>
        <w:rPr>
          <w:spacing w:val="-12"/>
          <w:sz w:val="24"/>
        </w:rPr>
        <w:t> </w:t>
      </w:r>
      <w:r>
        <w:rPr>
          <w:spacing w:val="-2"/>
          <w:sz w:val="24"/>
        </w:rPr>
        <w:t>our</w:t>
      </w:r>
      <w:r>
        <w:rPr>
          <w:spacing w:val="-12"/>
          <w:sz w:val="24"/>
        </w:rPr>
        <w:t> </w:t>
      </w:r>
      <w:r>
        <w:rPr>
          <w:spacing w:val="-2"/>
          <w:sz w:val="24"/>
        </w:rPr>
        <w:t>emotions,</w:t>
      </w:r>
      <w:r>
        <w:rPr>
          <w:spacing w:val="-11"/>
          <w:sz w:val="24"/>
        </w:rPr>
        <w:t> </w:t>
      </w:r>
      <w:r>
        <w:rPr>
          <w:spacing w:val="-2"/>
          <w:sz w:val="24"/>
        </w:rPr>
        <w:t>prejudices,</w:t>
      </w:r>
      <w:r>
        <w:rPr>
          <w:spacing w:val="-11"/>
          <w:sz w:val="24"/>
        </w:rPr>
        <w:t> </w:t>
      </w:r>
      <w:r>
        <w:rPr>
          <w:spacing w:val="-2"/>
          <w:sz w:val="24"/>
        </w:rPr>
        <w:t>fears,</w:t>
      </w:r>
      <w:r>
        <w:rPr>
          <w:spacing w:val="-11"/>
          <w:sz w:val="24"/>
        </w:rPr>
        <w:t> </w:t>
      </w:r>
      <w:r>
        <w:rPr>
          <w:spacing w:val="-2"/>
          <w:sz w:val="24"/>
        </w:rPr>
        <w:t>hopes,</w:t>
      </w:r>
      <w:r>
        <w:rPr>
          <w:spacing w:val="-11"/>
          <w:sz w:val="24"/>
        </w:rPr>
        <w:t> </w:t>
      </w:r>
      <w:r>
        <w:rPr>
          <w:spacing w:val="-2"/>
          <w:sz w:val="24"/>
        </w:rPr>
        <w:t>etc.</w:t>
      </w:r>
      <w:r>
        <w:rPr>
          <w:spacing w:val="8"/>
          <w:sz w:val="24"/>
        </w:rPr>
        <w:t> </w:t>
      </w:r>
      <w:r>
        <w:rPr>
          <w:spacing w:val="-2"/>
          <w:sz w:val="24"/>
        </w:rPr>
        <w:t>That</w:t>
      </w:r>
      <w:r>
        <w:rPr>
          <w:spacing w:val="-12"/>
          <w:sz w:val="24"/>
        </w:rPr>
        <w:t> </w:t>
      </w:r>
      <w:r>
        <w:rPr>
          <w:spacing w:val="-2"/>
          <w:sz w:val="24"/>
        </w:rPr>
        <w:t>is,</w:t>
      </w:r>
      <w:r>
        <w:rPr>
          <w:spacing w:val="-11"/>
          <w:sz w:val="24"/>
        </w:rPr>
        <w:t> </w:t>
      </w:r>
      <w:r>
        <w:rPr>
          <w:spacing w:val="-2"/>
          <w:sz w:val="24"/>
        </w:rPr>
        <w:t>who</w:t>
      </w:r>
      <w:r>
        <w:rPr>
          <w:spacing w:val="-12"/>
          <w:sz w:val="24"/>
        </w:rPr>
        <w:t> </w:t>
      </w:r>
      <w:r>
        <w:rPr>
          <w:spacing w:val="-2"/>
          <w:sz w:val="24"/>
        </w:rPr>
        <w:t>we</w:t>
      </w:r>
      <w:r>
        <w:rPr>
          <w:spacing w:val="-12"/>
          <w:sz w:val="24"/>
        </w:rPr>
        <w:t> </w:t>
      </w:r>
      <w:r>
        <w:rPr>
          <w:spacing w:val="-2"/>
          <w:sz w:val="24"/>
        </w:rPr>
        <w:t>are</w:t>
      </w:r>
      <w:r>
        <w:rPr>
          <w:spacing w:val="-12"/>
          <w:sz w:val="24"/>
        </w:rPr>
        <w:t> </w:t>
      </w:r>
      <w:r>
        <w:rPr>
          <w:spacing w:val="-2"/>
          <w:sz w:val="24"/>
        </w:rPr>
        <w:t>and </w:t>
      </w:r>
      <w:r>
        <w:rPr>
          <w:sz w:val="24"/>
        </w:rPr>
        <w:t>what we feel about things matters.</w:t>
      </w:r>
      <w:r>
        <w:rPr>
          <w:spacing w:val="22"/>
          <w:sz w:val="24"/>
        </w:rPr>
        <w:t> </w:t>
      </w:r>
      <w:r>
        <w:rPr>
          <w:sz w:val="24"/>
        </w:rPr>
        <w:t>This is both its strength and its weakness.</w:t>
      </w:r>
    </w:p>
    <w:p>
      <w:pPr>
        <w:pStyle w:val="ListParagraph"/>
        <w:numPr>
          <w:ilvl w:val="2"/>
          <w:numId w:val="9"/>
        </w:numPr>
        <w:tabs>
          <w:tab w:pos="1080" w:val="left" w:leader="none"/>
          <w:tab w:pos="1082" w:val="left" w:leader="none"/>
        </w:tabs>
        <w:spacing w:line="213" w:lineRule="auto" w:before="178" w:after="0"/>
        <w:ind w:left="1082" w:right="414" w:hanging="300"/>
        <w:jc w:val="left"/>
        <w:rPr>
          <w:sz w:val="24"/>
        </w:rPr>
      </w:pPr>
      <w:r>
        <w:rPr>
          <w:spacing w:val="-2"/>
          <w:sz w:val="24"/>
        </w:rPr>
        <w:t>Because</w:t>
      </w:r>
      <w:r>
        <w:rPr>
          <w:spacing w:val="6"/>
          <w:sz w:val="24"/>
        </w:rPr>
        <w:t> </w:t>
      </w:r>
      <w:r>
        <w:rPr>
          <w:spacing w:val="-2"/>
          <w:sz w:val="24"/>
        </w:rPr>
        <w:t>of</w:t>
      </w:r>
      <w:r>
        <w:rPr>
          <w:spacing w:val="6"/>
          <w:sz w:val="24"/>
        </w:rPr>
        <w:t> </w:t>
      </w:r>
      <w:r>
        <w:rPr>
          <w:spacing w:val="-2"/>
          <w:sz w:val="24"/>
        </w:rPr>
        <w:t>this,</w:t>
      </w:r>
      <w:r>
        <w:rPr>
          <w:spacing w:val="9"/>
          <w:sz w:val="24"/>
        </w:rPr>
        <w:t> </w:t>
      </w:r>
      <w:r>
        <w:rPr>
          <w:spacing w:val="-2"/>
          <w:sz w:val="24"/>
        </w:rPr>
        <w:t>the</w:t>
      </w:r>
      <w:r>
        <w:rPr>
          <w:spacing w:val="6"/>
          <w:sz w:val="24"/>
        </w:rPr>
        <w:t> </w:t>
      </w:r>
      <w:r>
        <w:rPr>
          <w:spacing w:val="-2"/>
          <w:sz w:val="24"/>
        </w:rPr>
        <w:t>persuasion</w:t>
      </w:r>
      <w:r>
        <w:rPr>
          <w:spacing w:val="6"/>
          <w:sz w:val="24"/>
        </w:rPr>
        <w:t> </w:t>
      </w:r>
      <w:r>
        <w:rPr>
          <w:spacing w:val="-2"/>
          <w:sz w:val="24"/>
        </w:rPr>
        <w:t>that</w:t>
      </w:r>
      <w:r>
        <w:rPr>
          <w:spacing w:val="6"/>
          <w:sz w:val="24"/>
        </w:rPr>
        <w:t> </w:t>
      </w:r>
      <w:r>
        <w:rPr>
          <w:spacing w:val="-2"/>
          <w:sz w:val="24"/>
        </w:rPr>
        <w:t>rhetoric</w:t>
      </w:r>
      <w:r>
        <w:rPr>
          <w:spacing w:val="6"/>
          <w:sz w:val="24"/>
        </w:rPr>
        <w:t> </w:t>
      </w:r>
      <w:r>
        <w:rPr>
          <w:spacing w:val="-2"/>
          <w:sz w:val="24"/>
        </w:rPr>
        <w:t>produces</w:t>
      </w:r>
      <w:r>
        <w:rPr>
          <w:spacing w:val="6"/>
          <w:sz w:val="24"/>
        </w:rPr>
        <w:t> </w:t>
      </w:r>
      <w:r>
        <w:rPr>
          <w:spacing w:val="-2"/>
          <w:sz w:val="24"/>
        </w:rPr>
        <w:t>doesn’t</w:t>
      </w:r>
      <w:r>
        <w:rPr>
          <w:spacing w:val="6"/>
          <w:sz w:val="24"/>
        </w:rPr>
        <w:t> </w:t>
      </w:r>
      <w:r>
        <w:rPr>
          <w:spacing w:val="-2"/>
          <w:sz w:val="24"/>
        </w:rPr>
        <w:t>last,</w:t>
      </w:r>
      <w:r>
        <w:rPr>
          <w:spacing w:val="9"/>
          <w:sz w:val="24"/>
        </w:rPr>
        <w:t> </w:t>
      </w:r>
      <w:r>
        <w:rPr>
          <w:spacing w:val="-2"/>
          <w:sz w:val="24"/>
        </w:rPr>
        <w:t>once</w:t>
      </w:r>
      <w:r>
        <w:rPr>
          <w:spacing w:val="6"/>
          <w:sz w:val="24"/>
        </w:rPr>
        <w:t> </w:t>
      </w:r>
      <w:r>
        <w:rPr>
          <w:spacing w:val="-2"/>
          <w:sz w:val="24"/>
        </w:rPr>
        <w:t>our</w:t>
      </w:r>
      <w:r>
        <w:rPr>
          <w:spacing w:val="6"/>
          <w:sz w:val="24"/>
        </w:rPr>
        <w:t> </w:t>
      </w:r>
      <w:r>
        <w:rPr>
          <w:spacing w:val="-2"/>
          <w:sz w:val="24"/>
        </w:rPr>
        <w:t>feelings change,</w:t>
      </w:r>
      <w:r>
        <w:rPr>
          <w:spacing w:val="-8"/>
          <w:sz w:val="24"/>
        </w:rPr>
        <w:t> </w:t>
      </w:r>
      <w:r>
        <w:rPr>
          <w:spacing w:val="-2"/>
          <w:sz w:val="24"/>
        </w:rPr>
        <w:t>we</w:t>
      </w:r>
      <w:r>
        <w:rPr>
          <w:spacing w:val="-8"/>
          <w:sz w:val="24"/>
        </w:rPr>
        <w:t> </w:t>
      </w:r>
      <w:r>
        <w:rPr>
          <w:spacing w:val="-2"/>
          <w:sz w:val="24"/>
        </w:rPr>
        <w:t>are</w:t>
      </w:r>
      <w:r>
        <w:rPr>
          <w:spacing w:val="-8"/>
          <w:sz w:val="24"/>
        </w:rPr>
        <w:t> </w:t>
      </w:r>
      <w:r>
        <w:rPr>
          <w:spacing w:val="-2"/>
          <w:sz w:val="24"/>
        </w:rPr>
        <w:t>no</w:t>
      </w:r>
      <w:r>
        <w:rPr>
          <w:spacing w:val="-8"/>
          <w:sz w:val="24"/>
        </w:rPr>
        <w:t> </w:t>
      </w:r>
      <w:r>
        <w:rPr>
          <w:spacing w:val="-2"/>
          <w:sz w:val="24"/>
        </w:rPr>
        <w:t>longer</w:t>
      </w:r>
      <w:r>
        <w:rPr>
          <w:spacing w:val="-8"/>
          <w:sz w:val="24"/>
        </w:rPr>
        <w:t> </w:t>
      </w:r>
      <w:r>
        <w:rPr>
          <w:spacing w:val="-2"/>
          <w:sz w:val="24"/>
        </w:rPr>
        <w:t>convinced,</w:t>
      </w:r>
      <w:r>
        <w:rPr>
          <w:spacing w:val="-8"/>
          <w:sz w:val="24"/>
        </w:rPr>
        <w:t> </w:t>
      </w:r>
      <w:r>
        <w:rPr>
          <w:spacing w:val="-2"/>
          <w:sz w:val="24"/>
        </w:rPr>
        <w:t>and</w:t>
      </w:r>
      <w:r>
        <w:rPr>
          <w:spacing w:val="-8"/>
          <w:sz w:val="24"/>
        </w:rPr>
        <w:t> </w:t>
      </w:r>
      <w:r>
        <w:rPr>
          <w:spacing w:val="-2"/>
          <w:sz w:val="24"/>
        </w:rPr>
        <w:t>our</w:t>
      </w:r>
      <w:r>
        <w:rPr>
          <w:spacing w:val="-8"/>
          <w:sz w:val="24"/>
        </w:rPr>
        <w:t> </w:t>
      </w:r>
      <w:r>
        <w:rPr>
          <w:spacing w:val="-2"/>
          <w:sz w:val="24"/>
        </w:rPr>
        <w:t>feelings</w:t>
      </w:r>
      <w:r>
        <w:rPr>
          <w:spacing w:val="-8"/>
          <w:sz w:val="24"/>
        </w:rPr>
        <w:t> </w:t>
      </w:r>
      <w:r>
        <w:rPr>
          <w:spacing w:val="-2"/>
          <w:sz w:val="24"/>
        </w:rPr>
        <w:t>are</w:t>
      </w:r>
      <w:r>
        <w:rPr>
          <w:spacing w:val="-8"/>
          <w:sz w:val="24"/>
        </w:rPr>
        <w:t> </w:t>
      </w:r>
      <w:r>
        <w:rPr>
          <w:spacing w:val="-2"/>
          <w:sz w:val="24"/>
        </w:rPr>
        <w:t>constantly</w:t>
      </w:r>
      <w:r>
        <w:rPr>
          <w:spacing w:val="-8"/>
          <w:sz w:val="24"/>
        </w:rPr>
        <w:t> </w:t>
      </w:r>
      <w:r>
        <w:rPr>
          <w:spacing w:val="-2"/>
          <w:sz w:val="24"/>
        </w:rPr>
        <w:t>changing.</w:t>
      </w:r>
    </w:p>
    <w:p>
      <w:pPr>
        <w:pStyle w:val="BodyText"/>
        <w:spacing w:before="250"/>
        <w:ind w:left="497"/>
        <w:jc w:val="both"/>
      </w:pPr>
      <w:r>
        <w:rPr>
          <w:spacing w:val="-2"/>
        </w:rPr>
        <w:t>In rational argument,</w:t>
      </w:r>
      <w:r>
        <w:rPr>
          <w:spacing w:val="-1"/>
        </w:rPr>
        <w:t> </w:t>
      </w:r>
      <w:r>
        <w:rPr>
          <w:spacing w:val="-2"/>
        </w:rPr>
        <w:t>on the</w:t>
      </w:r>
      <w:r>
        <w:rPr>
          <w:spacing w:val="-1"/>
        </w:rPr>
        <w:t> </w:t>
      </w:r>
      <w:r>
        <w:rPr>
          <w:spacing w:val="-2"/>
        </w:rPr>
        <w:t>other hand:</w:t>
      </w:r>
    </w:p>
    <w:p>
      <w:pPr>
        <w:spacing w:after="0"/>
        <w:jc w:val="both"/>
        <w:sectPr>
          <w:headerReference w:type="even" r:id="rId37"/>
          <w:headerReference w:type="default" r:id="rId38"/>
          <w:pgSz w:w="12240" w:h="15840"/>
          <w:pgMar w:header="752" w:footer="0" w:top="1080" w:bottom="280" w:left="920" w:right="1000"/>
          <w:pgNumType w:start="20"/>
        </w:sectPr>
      </w:pPr>
    </w:p>
    <w:p>
      <w:pPr>
        <w:pStyle w:val="BodyText"/>
        <w:spacing w:before="9"/>
        <w:rPr>
          <w:sz w:val="14"/>
        </w:rPr>
      </w:pPr>
    </w:p>
    <w:p>
      <w:pPr>
        <w:pStyle w:val="ListParagraph"/>
        <w:numPr>
          <w:ilvl w:val="2"/>
          <w:numId w:val="9"/>
        </w:numPr>
        <w:tabs>
          <w:tab w:pos="1081" w:val="left" w:leader="none"/>
        </w:tabs>
        <w:spacing w:line="240" w:lineRule="auto" w:before="118" w:after="0"/>
        <w:ind w:left="1081" w:right="0" w:hanging="298"/>
        <w:jc w:val="left"/>
        <w:rPr>
          <w:sz w:val="24"/>
        </w:rPr>
      </w:pPr>
      <w:r>
        <w:rPr>
          <w:spacing w:val="-2"/>
          <w:sz w:val="24"/>
        </w:rPr>
        <w:t>Appeal is made not to</w:t>
      </w:r>
      <w:r>
        <w:rPr>
          <w:spacing w:val="-3"/>
          <w:sz w:val="24"/>
        </w:rPr>
        <w:t> </w:t>
      </w:r>
      <w:r>
        <w:rPr>
          <w:spacing w:val="-2"/>
          <w:sz w:val="24"/>
        </w:rPr>
        <w:t>our</w:t>
      </w:r>
      <w:r>
        <w:rPr>
          <w:spacing w:val="-3"/>
          <w:sz w:val="24"/>
        </w:rPr>
        <w:t> </w:t>
      </w:r>
      <w:r>
        <w:rPr>
          <w:spacing w:val="-2"/>
          <w:sz w:val="24"/>
        </w:rPr>
        <w:t>emotions but to</w:t>
      </w:r>
      <w:r>
        <w:rPr>
          <w:spacing w:val="-3"/>
          <w:sz w:val="24"/>
        </w:rPr>
        <w:t> </w:t>
      </w:r>
      <w:r>
        <w:rPr>
          <w:spacing w:val="-2"/>
          <w:sz w:val="24"/>
        </w:rPr>
        <w:t>our ability to</w:t>
      </w:r>
      <w:r>
        <w:rPr>
          <w:spacing w:val="-3"/>
          <w:sz w:val="24"/>
        </w:rPr>
        <w:t> </w:t>
      </w:r>
      <w:r>
        <w:rPr>
          <w:spacing w:val="-2"/>
          <w:sz w:val="24"/>
        </w:rPr>
        <w:t>reason.</w:t>
      </w:r>
    </w:p>
    <w:p>
      <w:pPr>
        <w:pStyle w:val="ListParagraph"/>
        <w:numPr>
          <w:ilvl w:val="2"/>
          <w:numId w:val="9"/>
        </w:numPr>
        <w:tabs>
          <w:tab w:pos="1080" w:val="left" w:leader="none"/>
          <w:tab w:pos="1082" w:val="left" w:leader="none"/>
        </w:tabs>
        <w:spacing w:line="213" w:lineRule="auto" w:before="236" w:after="0"/>
        <w:ind w:left="1082" w:right="413" w:hanging="300"/>
        <w:jc w:val="left"/>
        <w:rPr>
          <w:sz w:val="24"/>
        </w:rPr>
      </w:pPr>
      <w:r>
        <w:rPr>
          <w:spacing w:val="-6"/>
          <w:sz w:val="24"/>
        </w:rPr>
        <w:t>Since</w:t>
      </w:r>
      <w:r>
        <w:rPr>
          <w:spacing w:val="-11"/>
          <w:sz w:val="24"/>
        </w:rPr>
        <w:t> </w:t>
      </w:r>
      <w:r>
        <w:rPr>
          <w:spacing w:val="-6"/>
          <w:sz w:val="24"/>
        </w:rPr>
        <w:t>everyone</w:t>
      </w:r>
      <w:r>
        <w:rPr>
          <w:spacing w:val="-9"/>
          <w:sz w:val="24"/>
        </w:rPr>
        <w:t> </w:t>
      </w:r>
      <w:r>
        <w:rPr>
          <w:spacing w:val="-6"/>
          <w:sz w:val="24"/>
        </w:rPr>
        <w:t>is</w:t>
      </w:r>
      <w:r>
        <w:rPr>
          <w:spacing w:val="-9"/>
          <w:sz w:val="24"/>
        </w:rPr>
        <w:t> </w:t>
      </w:r>
      <w:r>
        <w:rPr>
          <w:spacing w:val="-6"/>
          <w:sz w:val="24"/>
        </w:rPr>
        <w:t>equally</w:t>
      </w:r>
      <w:r>
        <w:rPr>
          <w:spacing w:val="-9"/>
          <w:sz w:val="24"/>
        </w:rPr>
        <w:t> </w:t>
      </w:r>
      <w:r>
        <w:rPr>
          <w:spacing w:val="-6"/>
          <w:sz w:val="24"/>
        </w:rPr>
        <w:t>capable</w:t>
      </w:r>
      <w:r>
        <w:rPr>
          <w:spacing w:val="-9"/>
          <w:sz w:val="24"/>
        </w:rPr>
        <w:t> </w:t>
      </w:r>
      <w:r>
        <w:rPr>
          <w:spacing w:val="-6"/>
          <w:sz w:val="24"/>
        </w:rPr>
        <w:t>of</w:t>
      </w:r>
      <w:r>
        <w:rPr>
          <w:spacing w:val="-9"/>
          <w:sz w:val="24"/>
        </w:rPr>
        <w:t> </w:t>
      </w:r>
      <w:r>
        <w:rPr>
          <w:spacing w:val="-6"/>
          <w:sz w:val="24"/>
        </w:rPr>
        <w:t>reasoning,</w:t>
      </w:r>
      <w:r>
        <w:rPr>
          <w:spacing w:val="-9"/>
          <w:sz w:val="24"/>
        </w:rPr>
        <w:t> </w:t>
      </w:r>
      <w:r>
        <w:rPr>
          <w:spacing w:val="-6"/>
          <w:sz w:val="24"/>
        </w:rPr>
        <w:t>this</w:t>
      </w:r>
      <w:r>
        <w:rPr>
          <w:spacing w:val="-9"/>
          <w:sz w:val="24"/>
        </w:rPr>
        <w:t> </w:t>
      </w:r>
      <w:r>
        <w:rPr>
          <w:spacing w:val="-6"/>
          <w:sz w:val="24"/>
        </w:rPr>
        <w:t>means</w:t>
      </w:r>
      <w:r>
        <w:rPr>
          <w:spacing w:val="-9"/>
          <w:sz w:val="24"/>
        </w:rPr>
        <w:t> </w:t>
      </w:r>
      <w:r>
        <w:rPr>
          <w:spacing w:val="-6"/>
          <w:sz w:val="24"/>
        </w:rPr>
        <w:t>that</w:t>
      </w:r>
      <w:r>
        <w:rPr>
          <w:spacing w:val="-9"/>
          <w:sz w:val="24"/>
        </w:rPr>
        <w:t> </w:t>
      </w:r>
      <w:r>
        <w:rPr>
          <w:spacing w:val="-6"/>
          <w:sz w:val="24"/>
        </w:rPr>
        <w:t>arguments</w:t>
      </w:r>
      <w:r>
        <w:rPr>
          <w:spacing w:val="-9"/>
          <w:sz w:val="24"/>
        </w:rPr>
        <w:t> </w:t>
      </w:r>
      <w:r>
        <w:rPr>
          <w:spacing w:val="-6"/>
          <w:sz w:val="24"/>
        </w:rPr>
        <w:t>do</w:t>
      </w:r>
      <w:r>
        <w:rPr>
          <w:spacing w:val="-9"/>
          <w:sz w:val="24"/>
        </w:rPr>
        <w:t> </w:t>
      </w:r>
      <w:r>
        <w:rPr>
          <w:spacing w:val="-6"/>
          <w:sz w:val="24"/>
        </w:rPr>
        <w:t>not</w:t>
      </w:r>
      <w:r>
        <w:rPr>
          <w:spacing w:val="-9"/>
          <w:sz w:val="24"/>
        </w:rPr>
        <w:t> </w:t>
      </w:r>
      <w:r>
        <w:rPr>
          <w:spacing w:val="-6"/>
          <w:sz w:val="24"/>
        </w:rPr>
        <w:t>appeal </w:t>
      </w:r>
      <w:r>
        <w:rPr>
          <w:spacing w:val="-4"/>
          <w:sz w:val="24"/>
        </w:rPr>
        <w:t>to</w:t>
      </w:r>
      <w:r>
        <w:rPr>
          <w:spacing w:val="-11"/>
          <w:sz w:val="24"/>
        </w:rPr>
        <w:t> </w:t>
      </w:r>
      <w:r>
        <w:rPr>
          <w:spacing w:val="-4"/>
          <w:sz w:val="24"/>
        </w:rPr>
        <w:t>us</w:t>
      </w:r>
      <w:r>
        <w:rPr>
          <w:spacing w:val="-11"/>
          <w:sz w:val="24"/>
        </w:rPr>
        <w:t> </w:t>
      </w:r>
      <w:r>
        <w:rPr>
          <w:spacing w:val="-4"/>
          <w:sz w:val="24"/>
        </w:rPr>
        <w:t>personally.</w:t>
      </w:r>
      <w:r>
        <w:rPr>
          <w:spacing w:val="5"/>
          <w:sz w:val="24"/>
        </w:rPr>
        <w:t> </w:t>
      </w:r>
      <w:r>
        <w:rPr>
          <w:spacing w:val="-4"/>
          <w:sz w:val="24"/>
        </w:rPr>
        <w:t>It</w:t>
      </w:r>
      <w:r>
        <w:rPr>
          <w:spacing w:val="-11"/>
          <w:sz w:val="24"/>
        </w:rPr>
        <w:t> </w:t>
      </w:r>
      <w:r>
        <w:rPr>
          <w:spacing w:val="-4"/>
          <w:sz w:val="24"/>
        </w:rPr>
        <w:t>doesn’t</w:t>
      </w:r>
      <w:r>
        <w:rPr>
          <w:spacing w:val="-11"/>
          <w:sz w:val="24"/>
        </w:rPr>
        <w:t> </w:t>
      </w:r>
      <w:r>
        <w:rPr>
          <w:spacing w:val="-4"/>
          <w:sz w:val="24"/>
        </w:rPr>
        <w:t>matter</w:t>
      </w:r>
      <w:r>
        <w:rPr>
          <w:spacing w:val="-11"/>
          <w:sz w:val="24"/>
        </w:rPr>
        <w:t> </w:t>
      </w:r>
      <w:r>
        <w:rPr>
          <w:spacing w:val="-4"/>
          <w:sz w:val="24"/>
        </w:rPr>
        <w:t>who</w:t>
      </w:r>
      <w:r>
        <w:rPr>
          <w:spacing w:val="-11"/>
          <w:sz w:val="24"/>
        </w:rPr>
        <w:t> </w:t>
      </w:r>
      <w:r>
        <w:rPr>
          <w:spacing w:val="-4"/>
          <w:sz w:val="24"/>
        </w:rPr>
        <w:t>you</w:t>
      </w:r>
      <w:r>
        <w:rPr>
          <w:spacing w:val="-11"/>
          <w:sz w:val="24"/>
        </w:rPr>
        <w:t> </w:t>
      </w:r>
      <w:r>
        <w:rPr>
          <w:spacing w:val="-4"/>
          <w:sz w:val="24"/>
        </w:rPr>
        <w:t>are,</w:t>
      </w:r>
      <w:r>
        <w:rPr>
          <w:spacing w:val="-11"/>
          <w:sz w:val="24"/>
        </w:rPr>
        <w:t> </w:t>
      </w:r>
      <w:r>
        <w:rPr>
          <w:spacing w:val="-4"/>
          <w:sz w:val="24"/>
        </w:rPr>
        <w:t>a</w:t>
      </w:r>
      <w:r>
        <w:rPr>
          <w:spacing w:val="-11"/>
          <w:sz w:val="24"/>
        </w:rPr>
        <w:t> </w:t>
      </w:r>
      <w:r>
        <w:rPr>
          <w:spacing w:val="-4"/>
          <w:sz w:val="24"/>
        </w:rPr>
        <w:t>good</w:t>
      </w:r>
      <w:r>
        <w:rPr>
          <w:spacing w:val="-11"/>
          <w:sz w:val="24"/>
        </w:rPr>
        <w:t> </w:t>
      </w:r>
      <w:r>
        <w:rPr>
          <w:spacing w:val="-4"/>
          <w:sz w:val="24"/>
        </w:rPr>
        <w:t>argument</w:t>
      </w:r>
      <w:r>
        <w:rPr>
          <w:spacing w:val="-11"/>
          <w:sz w:val="24"/>
        </w:rPr>
        <w:t> </w:t>
      </w:r>
      <w:r>
        <w:rPr>
          <w:spacing w:val="-4"/>
          <w:sz w:val="24"/>
        </w:rPr>
        <w:t>should</w:t>
      </w:r>
      <w:r>
        <w:rPr>
          <w:spacing w:val="-11"/>
          <w:sz w:val="24"/>
        </w:rPr>
        <w:t> </w:t>
      </w:r>
      <w:r>
        <w:rPr>
          <w:spacing w:val="-4"/>
          <w:sz w:val="24"/>
        </w:rPr>
        <w:t>convince</w:t>
      </w:r>
      <w:r>
        <w:rPr>
          <w:spacing w:val="-11"/>
          <w:sz w:val="24"/>
        </w:rPr>
        <w:t> </w:t>
      </w:r>
      <w:r>
        <w:rPr>
          <w:spacing w:val="-4"/>
          <w:sz w:val="24"/>
        </w:rPr>
        <w:t>you.</w:t>
      </w:r>
    </w:p>
    <w:p>
      <w:pPr>
        <w:pStyle w:val="BodyText"/>
        <w:spacing w:before="9"/>
        <w:rPr>
          <w:sz w:val="41"/>
        </w:rPr>
      </w:pPr>
    </w:p>
    <w:p>
      <w:pPr>
        <w:pStyle w:val="Heading3"/>
        <w:numPr>
          <w:ilvl w:val="1"/>
          <w:numId w:val="9"/>
        </w:numPr>
        <w:tabs>
          <w:tab w:pos="1379" w:val="left" w:leader="none"/>
        </w:tabs>
        <w:spacing w:line="240" w:lineRule="auto" w:before="0" w:after="0"/>
        <w:ind w:left="1379" w:right="0" w:hanging="882"/>
        <w:jc w:val="left"/>
      </w:pPr>
      <w:bookmarkStart w:name="The Structure of Arguments" w:id="42"/>
      <w:bookmarkEnd w:id="42"/>
      <w:r>
        <w:rPr>
          <w:b w:val="0"/>
        </w:rPr>
      </w:r>
      <w:bookmarkStart w:name="_bookmark32" w:id="43"/>
      <w:bookmarkEnd w:id="43"/>
      <w:r>
        <w:rPr>
          <w:b w:val="0"/>
        </w:rPr>
      </w:r>
      <w:r>
        <w:rPr>
          <w:w w:val="105"/>
        </w:rPr>
        <w:t>The</w:t>
      </w:r>
      <w:r>
        <w:rPr>
          <w:spacing w:val="72"/>
          <w:w w:val="105"/>
        </w:rPr>
        <w:t> </w:t>
      </w:r>
      <w:r>
        <w:rPr>
          <w:w w:val="105"/>
        </w:rPr>
        <w:t>Structure</w:t>
      </w:r>
      <w:r>
        <w:rPr>
          <w:spacing w:val="72"/>
          <w:w w:val="105"/>
        </w:rPr>
        <w:t> </w:t>
      </w:r>
      <w:r>
        <w:rPr>
          <w:w w:val="105"/>
        </w:rPr>
        <w:t>of</w:t>
      </w:r>
      <w:r>
        <w:rPr>
          <w:spacing w:val="73"/>
          <w:w w:val="105"/>
        </w:rPr>
        <w:t> </w:t>
      </w:r>
      <w:r>
        <w:rPr>
          <w:spacing w:val="-2"/>
          <w:w w:val="105"/>
        </w:rPr>
        <w:t>Arguments</w:t>
      </w:r>
    </w:p>
    <w:p>
      <w:pPr>
        <w:pStyle w:val="BodyText"/>
        <w:spacing w:line="213" w:lineRule="auto" w:before="346"/>
        <w:ind w:left="497" w:right="414"/>
        <w:jc w:val="both"/>
      </w:pPr>
      <w:r>
        <w:rPr>
          <w:rFonts w:ascii="Georgia" w:hAnsi="Georgia"/>
          <w:b/>
          <w:i/>
        </w:rPr>
        <w:t>To see </w:t>
      </w:r>
      <w:r>
        <w:rPr/>
        <w:t>all of this more clearly, we need to take a look at how arguments work.</w:t>
      </w:r>
      <w:r>
        <w:rPr>
          <w:spacing w:val="39"/>
        </w:rPr>
        <w:t> </w:t>
      </w:r>
      <w:r>
        <w:rPr/>
        <w:t>But first </w:t>
      </w:r>
      <w:r>
        <w:rPr>
          <w:spacing w:val="-2"/>
        </w:rPr>
        <w:t>things</w:t>
      </w:r>
      <w:r>
        <w:rPr>
          <w:spacing w:val="-15"/>
        </w:rPr>
        <w:t> </w:t>
      </w:r>
      <w:r>
        <w:rPr>
          <w:spacing w:val="-2"/>
        </w:rPr>
        <w:t>first</w:t>
      </w:r>
      <w:r>
        <w:rPr>
          <w:spacing w:val="-13"/>
        </w:rPr>
        <w:t> </w:t>
      </w:r>
      <w:r>
        <w:rPr>
          <w:spacing w:val="-2"/>
        </w:rPr>
        <w:t>–</w:t>
      </w:r>
      <w:r>
        <w:rPr>
          <w:spacing w:val="-13"/>
        </w:rPr>
        <w:t> </w:t>
      </w:r>
      <w:r>
        <w:rPr>
          <w:spacing w:val="-2"/>
        </w:rPr>
        <w:t>we</w:t>
      </w:r>
      <w:r>
        <w:rPr>
          <w:spacing w:val="-13"/>
        </w:rPr>
        <w:t> </w:t>
      </w:r>
      <w:r>
        <w:rPr>
          <w:spacing w:val="-2"/>
        </w:rPr>
        <w:t>need</w:t>
      </w:r>
      <w:r>
        <w:rPr>
          <w:spacing w:val="-13"/>
        </w:rPr>
        <w:t> </w:t>
      </w:r>
      <w:r>
        <w:rPr>
          <w:spacing w:val="-2"/>
        </w:rPr>
        <w:t>a</w:t>
      </w:r>
      <w:r>
        <w:rPr>
          <w:spacing w:val="-13"/>
        </w:rPr>
        <w:t> </w:t>
      </w:r>
      <w:r>
        <w:rPr>
          <w:spacing w:val="-2"/>
        </w:rPr>
        <w:t>more</w:t>
      </w:r>
      <w:r>
        <w:rPr>
          <w:spacing w:val="-13"/>
        </w:rPr>
        <w:t> </w:t>
      </w:r>
      <w:r>
        <w:rPr>
          <w:spacing w:val="-2"/>
        </w:rPr>
        <w:t>precise</w:t>
      </w:r>
      <w:r>
        <w:rPr>
          <w:spacing w:val="-13"/>
        </w:rPr>
        <w:t> </w:t>
      </w:r>
      <w:r>
        <w:rPr>
          <w:spacing w:val="-2"/>
        </w:rPr>
        <w:t>definition</w:t>
      </w:r>
      <w:r>
        <w:rPr>
          <w:spacing w:val="-13"/>
        </w:rPr>
        <w:t> </w:t>
      </w:r>
      <w:r>
        <w:rPr>
          <w:spacing w:val="-2"/>
        </w:rPr>
        <w:t>of</w:t>
      </w:r>
      <w:r>
        <w:rPr>
          <w:spacing w:val="-13"/>
        </w:rPr>
        <w:t> </w:t>
      </w:r>
      <w:r>
        <w:rPr>
          <w:spacing w:val="-2"/>
        </w:rPr>
        <w:t>what</w:t>
      </w:r>
      <w:r>
        <w:rPr>
          <w:spacing w:val="-13"/>
        </w:rPr>
        <w:t> </w:t>
      </w:r>
      <w:r>
        <w:rPr>
          <w:spacing w:val="-2"/>
        </w:rPr>
        <w:t>we</w:t>
      </w:r>
      <w:r>
        <w:rPr>
          <w:spacing w:val="-13"/>
        </w:rPr>
        <w:t> </w:t>
      </w:r>
      <w:r>
        <w:rPr>
          <w:spacing w:val="-2"/>
        </w:rPr>
        <w:t>mean</w:t>
      </w:r>
      <w:r>
        <w:rPr>
          <w:spacing w:val="-13"/>
        </w:rPr>
        <w:t> </w:t>
      </w:r>
      <w:r>
        <w:rPr>
          <w:spacing w:val="-2"/>
        </w:rPr>
        <w:t>by</w:t>
      </w:r>
      <w:r>
        <w:rPr>
          <w:spacing w:val="-13"/>
        </w:rPr>
        <w:t> </w:t>
      </w:r>
      <w:r>
        <w:rPr>
          <w:spacing w:val="-2"/>
        </w:rPr>
        <w:t>an</w:t>
      </w:r>
      <w:r>
        <w:rPr>
          <w:spacing w:val="-13"/>
        </w:rPr>
        <w:t> </w:t>
      </w:r>
      <w:r>
        <w:rPr>
          <w:spacing w:val="-2"/>
        </w:rPr>
        <w:t>argument</w:t>
      </w:r>
      <w:r>
        <w:rPr>
          <w:spacing w:val="-13"/>
        </w:rPr>
        <w:t> </w:t>
      </w:r>
      <w:r>
        <w:rPr>
          <w:spacing w:val="-2"/>
        </w:rPr>
        <w:t>in</w:t>
      </w:r>
      <w:r>
        <w:rPr>
          <w:spacing w:val="-13"/>
        </w:rPr>
        <w:t> </w:t>
      </w:r>
      <w:r>
        <w:rPr>
          <w:spacing w:val="-2"/>
        </w:rPr>
        <w:t>the</w:t>
      </w:r>
      <w:r>
        <w:rPr>
          <w:spacing w:val="-13"/>
        </w:rPr>
        <w:t> </w:t>
      </w:r>
      <w:r>
        <w:rPr>
          <w:spacing w:val="-2"/>
        </w:rPr>
        <w:t>first </w:t>
      </w:r>
      <w:r>
        <w:rPr/>
        <w:t>place.</w:t>
      </w:r>
      <w:r>
        <w:rPr>
          <w:spacing w:val="40"/>
        </w:rPr>
        <w:t> </w:t>
      </w:r>
      <w:r>
        <w:rPr/>
        <w:t>That’s easy enough:</w:t>
      </w:r>
    </w:p>
    <w:p>
      <w:pPr>
        <w:pStyle w:val="BodyText"/>
        <w:rPr>
          <w:sz w:val="20"/>
        </w:rPr>
      </w:pPr>
    </w:p>
    <w:p>
      <w:pPr>
        <w:pStyle w:val="BodyText"/>
        <w:spacing w:before="9"/>
        <w:rPr>
          <w:sz w:val="13"/>
        </w:rPr>
      </w:pPr>
      <w:r>
        <w:rPr/>
        <w:drawing>
          <wp:anchor distT="0" distB="0" distL="0" distR="0" allowOverlap="1" layoutInCell="1" locked="0" behindDoc="1" simplePos="0" relativeHeight="487601664">
            <wp:simplePos x="0" y="0"/>
            <wp:positionH relativeFrom="page">
              <wp:posOffset>652246</wp:posOffset>
            </wp:positionH>
            <wp:positionV relativeFrom="paragraph">
              <wp:posOffset>222591</wp:posOffset>
            </wp:positionV>
            <wp:extent cx="438150" cy="438150"/>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39" cstate="print"/>
                    <a:stretch>
                      <a:fillRect/>
                    </a:stretch>
                  </pic:blipFill>
                  <pic:spPr>
                    <a:xfrm>
                      <a:off x="0" y="0"/>
                      <a:ext cx="438150" cy="438150"/>
                    </a:xfrm>
                    <a:prstGeom prst="rect">
                      <a:avLst/>
                    </a:prstGeom>
                  </pic:spPr>
                </pic:pic>
              </a:graphicData>
            </a:graphic>
          </wp:anchor>
        </w:drawing>
      </w:r>
      <w:r>
        <w:rPr/>
        <mc:AlternateContent>
          <mc:Choice Requires="wps">
            <w:drawing>
              <wp:anchor distT="0" distB="0" distL="0" distR="0" allowOverlap="1" layoutInCell="1" locked="0" behindDoc="1" simplePos="0" relativeHeight="487602176">
                <wp:simplePos x="0" y="0"/>
                <wp:positionH relativeFrom="page">
                  <wp:posOffset>1152728</wp:posOffset>
                </wp:positionH>
                <wp:positionV relativeFrom="paragraph">
                  <wp:posOffset>132853</wp:posOffset>
                </wp:positionV>
                <wp:extent cx="5838825" cy="709930"/>
                <wp:effectExtent l="0" t="0" r="0" b="0"/>
                <wp:wrapTopAndBottom/>
                <wp:docPr id="46" name="Textbox 46"/>
                <wp:cNvGraphicFramePr>
                  <a:graphicFrameLocks/>
                </wp:cNvGraphicFramePr>
                <a:graphic>
                  <a:graphicData uri="http://schemas.microsoft.com/office/word/2010/wordprocessingShape">
                    <wps:wsp>
                      <wps:cNvPr id="46" name="Textbox 46"/>
                      <wps:cNvSpPr txBox="1"/>
                      <wps:spPr>
                        <a:xfrm>
                          <a:off x="0" y="0"/>
                          <a:ext cx="5838825" cy="709930"/>
                        </a:xfrm>
                        <a:prstGeom prst="rect">
                          <a:avLst/>
                        </a:prstGeom>
                        <a:solidFill>
                          <a:srgbClr val="F8F8F8"/>
                        </a:solidFill>
                      </wps:spPr>
                      <wps:txbx>
                        <w:txbxContent>
                          <w:p>
                            <w:pPr>
                              <w:pStyle w:val="BodyText"/>
                              <w:spacing w:line="213" w:lineRule="auto" w:before="127"/>
                              <w:ind w:left="187" w:right="183"/>
                              <w:jc w:val="both"/>
                              <w:rPr>
                                <w:color w:val="000000"/>
                              </w:rPr>
                            </w:pPr>
                            <w:r>
                              <w:rPr>
                                <w:color w:val="000000"/>
                                <w:spacing w:val="-2"/>
                              </w:rPr>
                              <w:t>An</w:t>
                            </w:r>
                            <w:r>
                              <w:rPr>
                                <w:color w:val="000000"/>
                                <w:spacing w:val="-10"/>
                              </w:rPr>
                              <w:t> </w:t>
                            </w:r>
                            <w:r>
                              <w:rPr>
                                <w:color w:val="000000"/>
                                <w:spacing w:val="-2"/>
                              </w:rPr>
                              <w:t>argument</w:t>
                            </w:r>
                            <w:r>
                              <w:rPr>
                                <w:color w:val="000000"/>
                                <w:spacing w:val="-10"/>
                              </w:rPr>
                              <w:t> </w:t>
                            </w:r>
                            <w:r>
                              <w:rPr>
                                <w:color w:val="000000"/>
                                <w:spacing w:val="-2"/>
                              </w:rPr>
                              <w:t>is</w:t>
                            </w:r>
                            <w:r>
                              <w:rPr>
                                <w:color w:val="000000"/>
                                <w:spacing w:val="-10"/>
                              </w:rPr>
                              <w:t> </w:t>
                            </w:r>
                            <w:r>
                              <w:rPr>
                                <w:color w:val="000000"/>
                                <w:spacing w:val="-2"/>
                              </w:rPr>
                              <w:t>a</w:t>
                            </w:r>
                            <w:r>
                              <w:rPr>
                                <w:color w:val="000000"/>
                                <w:spacing w:val="-10"/>
                              </w:rPr>
                              <w:t> </w:t>
                            </w:r>
                            <w:r>
                              <w:rPr>
                                <w:color w:val="000000"/>
                                <w:spacing w:val="-2"/>
                              </w:rPr>
                              <w:t>series</w:t>
                            </w:r>
                            <w:r>
                              <w:rPr>
                                <w:color w:val="000000"/>
                                <w:spacing w:val="-10"/>
                              </w:rPr>
                              <w:t> </w:t>
                            </w:r>
                            <w:r>
                              <w:rPr>
                                <w:color w:val="000000"/>
                                <w:spacing w:val="-2"/>
                              </w:rPr>
                              <w:t>of</w:t>
                            </w:r>
                            <w:r>
                              <w:rPr>
                                <w:color w:val="000000"/>
                                <w:spacing w:val="-10"/>
                              </w:rPr>
                              <w:t> </w:t>
                            </w:r>
                            <w:r>
                              <w:rPr>
                                <w:color w:val="000000"/>
                                <w:spacing w:val="-2"/>
                              </w:rPr>
                              <w:t>statements</w:t>
                            </w:r>
                            <w:r>
                              <w:rPr>
                                <w:color w:val="000000"/>
                                <w:spacing w:val="-10"/>
                              </w:rPr>
                              <w:t> </w:t>
                            </w:r>
                            <w:r>
                              <w:rPr>
                                <w:color w:val="000000"/>
                                <w:spacing w:val="-2"/>
                              </w:rPr>
                              <w:t>where</w:t>
                            </w:r>
                            <w:r>
                              <w:rPr>
                                <w:color w:val="000000"/>
                                <w:spacing w:val="-10"/>
                              </w:rPr>
                              <w:t> </w:t>
                            </w:r>
                            <w:r>
                              <w:rPr>
                                <w:color w:val="000000"/>
                                <w:spacing w:val="-2"/>
                              </w:rPr>
                              <w:t>some</w:t>
                            </w:r>
                            <w:r>
                              <w:rPr>
                                <w:color w:val="000000"/>
                                <w:spacing w:val="-10"/>
                              </w:rPr>
                              <w:t> </w:t>
                            </w:r>
                            <w:r>
                              <w:rPr>
                                <w:color w:val="000000"/>
                                <w:spacing w:val="-2"/>
                              </w:rPr>
                              <w:t>of</w:t>
                            </w:r>
                            <w:r>
                              <w:rPr>
                                <w:color w:val="000000"/>
                                <w:spacing w:val="-10"/>
                              </w:rPr>
                              <w:t> </w:t>
                            </w:r>
                            <w:r>
                              <w:rPr>
                                <w:color w:val="000000"/>
                                <w:spacing w:val="-2"/>
                              </w:rPr>
                              <w:t>these</w:t>
                            </w:r>
                            <w:r>
                              <w:rPr>
                                <w:color w:val="000000"/>
                                <w:spacing w:val="-10"/>
                              </w:rPr>
                              <w:t> </w:t>
                            </w:r>
                            <w:r>
                              <w:rPr>
                                <w:color w:val="000000"/>
                                <w:spacing w:val="-2"/>
                              </w:rPr>
                              <w:t>statements</w:t>
                            </w:r>
                            <w:r>
                              <w:rPr>
                                <w:color w:val="000000"/>
                                <w:spacing w:val="-10"/>
                              </w:rPr>
                              <w:t> </w:t>
                            </w:r>
                            <w:r>
                              <w:rPr>
                                <w:color w:val="000000"/>
                                <w:spacing w:val="-2"/>
                              </w:rPr>
                              <w:t>are</w:t>
                            </w:r>
                            <w:r>
                              <w:rPr>
                                <w:color w:val="000000"/>
                                <w:spacing w:val="-10"/>
                              </w:rPr>
                              <w:t> </w:t>
                            </w:r>
                            <w:r>
                              <w:rPr>
                                <w:color w:val="000000"/>
                                <w:spacing w:val="-2"/>
                              </w:rPr>
                              <w:t>intended</w:t>
                            </w:r>
                            <w:r>
                              <w:rPr>
                                <w:color w:val="000000"/>
                                <w:spacing w:val="-10"/>
                              </w:rPr>
                              <w:t> </w:t>
                            </w:r>
                            <w:r>
                              <w:rPr>
                                <w:color w:val="000000"/>
                                <w:spacing w:val="-2"/>
                              </w:rPr>
                              <w:t>to </w:t>
                            </w:r>
                            <w:r>
                              <w:rPr>
                                <w:color w:val="000000"/>
                                <w:spacing w:val="-4"/>
                              </w:rPr>
                              <w:t>provide</w:t>
                            </w:r>
                            <w:r>
                              <w:rPr>
                                <w:color w:val="000000"/>
                                <w:spacing w:val="-9"/>
                              </w:rPr>
                              <w:t> </w:t>
                            </w:r>
                            <w:r>
                              <w:rPr>
                                <w:color w:val="000000"/>
                                <w:spacing w:val="-4"/>
                              </w:rPr>
                              <w:t>evidence</w:t>
                            </w:r>
                            <w:r>
                              <w:rPr>
                                <w:color w:val="000000"/>
                                <w:spacing w:val="-9"/>
                              </w:rPr>
                              <w:t> </w:t>
                            </w:r>
                            <w:r>
                              <w:rPr>
                                <w:color w:val="000000"/>
                                <w:spacing w:val="-4"/>
                              </w:rPr>
                              <w:t>or</w:t>
                            </w:r>
                            <w:r>
                              <w:rPr>
                                <w:color w:val="000000"/>
                                <w:spacing w:val="-9"/>
                              </w:rPr>
                              <w:t> </w:t>
                            </w:r>
                            <w:r>
                              <w:rPr>
                                <w:color w:val="000000"/>
                                <w:spacing w:val="-4"/>
                              </w:rPr>
                              <w:t>support</w:t>
                            </w:r>
                            <w:r>
                              <w:rPr>
                                <w:color w:val="000000"/>
                                <w:spacing w:val="-9"/>
                              </w:rPr>
                              <w:t> </w:t>
                            </w:r>
                            <w:r>
                              <w:rPr>
                                <w:color w:val="000000"/>
                                <w:spacing w:val="-4"/>
                              </w:rPr>
                              <w:t>for</w:t>
                            </w:r>
                            <w:r>
                              <w:rPr>
                                <w:color w:val="000000"/>
                                <w:spacing w:val="-9"/>
                              </w:rPr>
                              <w:t> </w:t>
                            </w:r>
                            <w:r>
                              <w:rPr>
                                <w:color w:val="000000"/>
                                <w:spacing w:val="-4"/>
                              </w:rPr>
                              <w:t>others.</w:t>
                            </w:r>
                            <w:r>
                              <w:rPr>
                                <w:color w:val="000000"/>
                                <w:spacing w:val="10"/>
                              </w:rPr>
                              <w:t> </w:t>
                            </w:r>
                            <w:r>
                              <w:rPr>
                                <w:color w:val="000000"/>
                                <w:spacing w:val="-4"/>
                              </w:rPr>
                              <w:t>When</w:t>
                            </w:r>
                            <w:r>
                              <w:rPr>
                                <w:color w:val="000000"/>
                                <w:spacing w:val="-9"/>
                              </w:rPr>
                              <w:t> </w:t>
                            </w:r>
                            <w:r>
                              <w:rPr>
                                <w:color w:val="000000"/>
                                <w:spacing w:val="-4"/>
                              </w:rPr>
                              <w:t>we</w:t>
                            </w:r>
                            <w:r>
                              <w:rPr>
                                <w:color w:val="000000"/>
                                <w:spacing w:val="-9"/>
                              </w:rPr>
                              <w:t> </w:t>
                            </w:r>
                            <w:r>
                              <w:rPr>
                                <w:color w:val="000000"/>
                                <w:spacing w:val="-4"/>
                              </w:rPr>
                              <w:t>argue</w:t>
                            </w:r>
                            <w:r>
                              <w:rPr>
                                <w:color w:val="000000"/>
                                <w:spacing w:val="-9"/>
                              </w:rPr>
                              <w:t> </w:t>
                            </w:r>
                            <w:r>
                              <w:rPr>
                                <w:color w:val="000000"/>
                                <w:spacing w:val="-4"/>
                              </w:rPr>
                              <w:t>we</w:t>
                            </w:r>
                            <w:r>
                              <w:rPr>
                                <w:color w:val="000000"/>
                                <w:spacing w:val="-9"/>
                              </w:rPr>
                              <w:t> </w:t>
                            </w:r>
                            <w:r>
                              <w:rPr>
                                <w:color w:val="000000"/>
                                <w:spacing w:val="-4"/>
                              </w:rPr>
                              <w:t>are</w:t>
                            </w:r>
                            <w:r>
                              <w:rPr>
                                <w:color w:val="000000"/>
                                <w:spacing w:val="-9"/>
                              </w:rPr>
                              <w:t> </w:t>
                            </w:r>
                            <w:r>
                              <w:rPr>
                                <w:color w:val="000000"/>
                                <w:spacing w:val="-4"/>
                              </w:rPr>
                              <w:t>attempting</w:t>
                            </w:r>
                            <w:r>
                              <w:rPr>
                                <w:color w:val="000000"/>
                                <w:spacing w:val="-9"/>
                              </w:rPr>
                              <w:t> </w:t>
                            </w:r>
                            <w:r>
                              <w:rPr>
                                <w:color w:val="000000"/>
                                <w:spacing w:val="-4"/>
                              </w:rPr>
                              <w:t>to</w:t>
                            </w:r>
                            <w:r>
                              <w:rPr>
                                <w:color w:val="000000"/>
                                <w:spacing w:val="-9"/>
                              </w:rPr>
                              <w:t> </w:t>
                            </w:r>
                            <w:r>
                              <w:rPr>
                                <w:color w:val="000000"/>
                                <w:spacing w:val="-4"/>
                              </w:rPr>
                              <w:t>establish </w:t>
                            </w:r>
                            <w:r>
                              <w:rPr>
                                <w:color w:val="000000"/>
                              </w:rPr>
                              <w:t>some claims on the basis of other claims.</w:t>
                            </w:r>
                          </w:p>
                        </w:txbxContent>
                      </wps:txbx>
                      <wps:bodyPr wrap="square" lIns="0" tIns="0" rIns="0" bIns="0" rtlCol="0">
                        <a:noAutofit/>
                      </wps:bodyPr>
                    </wps:wsp>
                  </a:graphicData>
                </a:graphic>
              </wp:anchor>
            </w:drawing>
          </mc:Choice>
          <mc:Fallback>
            <w:pict>
              <v:shape style="position:absolute;margin-left:90.765999pt;margin-top:10.460925pt;width:459.75pt;height:55.9pt;mso-position-horizontal-relative:page;mso-position-vertical-relative:paragraph;z-index:-15714304;mso-wrap-distance-left:0;mso-wrap-distance-right:0" type="#_x0000_t202" id="docshape34" filled="true" fillcolor="#f8f8f8" stroked="false">
                <v:textbox inset="0,0,0,0">
                  <w:txbxContent>
                    <w:p>
                      <w:pPr>
                        <w:pStyle w:val="BodyText"/>
                        <w:spacing w:line="213" w:lineRule="auto" w:before="127"/>
                        <w:ind w:left="187" w:right="183"/>
                        <w:jc w:val="both"/>
                        <w:rPr>
                          <w:color w:val="000000"/>
                        </w:rPr>
                      </w:pPr>
                      <w:r>
                        <w:rPr>
                          <w:color w:val="000000"/>
                          <w:spacing w:val="-2"/>
                        </w:rPr>
                        <w:t>An</w:t>
                      </w:r>
                      <w:r>
                        <w:rPr>
                          <w:color w:val="000000"/>
                          <w:spacing w:val="-10"/>
                        </w:rPr>
                        <w:t> </w:t>
                      </w:r>
                      <w:r>
                        <w:rPr>
                          <w:color w:val="000000"/>
                          <w:spacing w:val="-2"/>
                        </w:rPr>
                        <w:t>argument</w:t>
                      </w:r>
                      <w:r>
                        <w:rPr>
                          <w:color w:val="000000"/>
                          <w:spacing w:val="-10"/>
                        </w:rPr>
                        <w:t> </w:t>
                      </w:r>
                      <w:r>
                        <w:rPr>
                          <w:color w:val="000000"/>
                          <w:spacing w:val="-2"/>
                        </w:rPr>
                        <w:t>is</w:t>
                      </w:r>
                      <w:r>
                        <w:rPr>
                          <w:color w:val="000000"/>
                          <w:spacing w:val="-10"/>
                        </w:rPr>
                        <w:t> </w:t>
                      </w:r>
                      <w:r>
                        <w:rPr>
                          <w:color w:val="000000"/>
                          <w:spacing w:val="-2"/>
                        </w:rPr>
                        <w:t>a</w:t>
                      </w:r>
                      <w:r>
                        <w:rPr>
                          <w:color w:val="000000"/>
                          <w:spacing w:val="-10"/>
                        </w:rPr>
                        <w:t> </w:t>
                      </w:r>
                      <w:r>
                        <w:rPr>
                          <w:color w:val="000000"/>
                          <w:spacing w:val="-2"/>
                        </w:rPr>
                        <w:t>series</w:t>
                      </w:r>
                      <w:r>
                        <w:rPr>
                          <w:color w:val="000000"/>
                          <w:spacing w:val="-10"/>
                        </w:rPr>
                        <w:t> </w:t>
                      </w:r>
                      <w:r>
                        <w:rPr>
                          <w:color w:val="000000"/>
                          <w:spacing w:val="-2"/>
                        </w:rPr>
                        <w:t>of</w:t>
                      </w:r>
                      <w:r>
                        <w:rPr>
                          <w:color w:val="000000"/>
                          <w:spacing w:val="-10"/>
                        </w:rPr>
                        <w:t> </w:t>
                      </w:r>
                      <w:r>
                        <w:rPr>
                          <w:color w:val="000000"/>
                          <w:spacing w:val="-2"/>
                        </w:rPr>
                        <w:t>statements</w:t>
                      </w:r>
                      <w:r>
                        <w:rPr>
                          <w:color w:val="000000"/>
                          <w:spacing w:val="-10"/>
                        </w:rPr>
                        <w:t> </w:t>
                      </w:r>
                      <w:r>
                        <w:rPr>
                          <w:color w:val="000000"/>
                          <w:spacing w:val="-2"/>
                        </w:rPr>
                        <w:t>where</w:t>
                      </w:r>
                      <w:r>
                        <w:rPr>
                          <w:color w:val="000000"/>
                          <w:spacing w:val="-10"/>
                        </w:rPr>
                        <w:t> </w:t>
                      </w:r>
                      <w:r>
                        <w:rPr>
                          <w:color w:val="000000"/>
                          <w:spacing w:val="-2"/>
                        </w:rPr>
                        <w:t>some</w:t>
                      </w:r>
                      <w:r>
                        <w:rPr>
                          <w:color w:val="000000"/>
                          <w:spacing w:val="-10"/>
                        </w:rPr>
                        <w:t> </w:t>
                      </w:r>
                      <w:r>
                        <w:rPr>
                          <w:color w:val="000000"/>
                          <w:spacing w:val="-2"/>
                        </w:rPr>
                        <w:t>of</w:t>
                      </w:r>
                      <w:r>
                        <w:rPr>
                          <w:color w:val="000000"/>
                          <w:spacing w:val="-10"/>
                        </w:rPr>
                        <w:t> </w:t>
                      </w:r>
                      <w:r>
                        <w:rPr>
                          <w:color w:val="000000"/>
                          <w:spacing w:val="-2"/>
                        </w:rPr>
                        <w:t>these</w:t>
                      </w:r>
                      <w:r>
                        <w:rPr>
                          <w:color w:val="000000"/>
                          <w:spacing w:val="-10"/>
                        </w:rPr>
                        <w:t> </w:t>
                      </w:r>
                      <w:r>
                        <w:rPr>
                          <w:color w:val="000000"/>
                          <w:spacing w:val="-2"/>
                        </w:rPr>
                        <w:t>statements</w:t>
                      </w:r>
                      <w:r>
                        <w:rPr>
                          <w:color w:val="000000"/>
                          <w:spacing w:val="-10"/>
                        </w:rPr>
                        <w:t> </w:t>
                      </w:r>
                      <w:r>
                        <w:rPr>
                          <w:color w:val="000000"/>
                          <w:spacing w:val="-2"/>
                        </w:rPr>
                        <w:t>are</w:t>
                      </w:r>
                      <w:r>
                        <w:rPr>
                          <w:color w:val="000000"/>
                          <w:spacing w:val="-10"/>
                        </w:rPr>
                        <w:t> </w:t>
                      </w:r>
                      <w:r>
                        <w:rPr>
                          <w:color w:val="000000"/>
                          <w:spacing w:val="-2"/>
                        </w:rPr>
                        <w:t>intended</w:t>
                      </w:r>
                      <w:r>
                        <w:rPr>
                          <w:color w:val="000000"/>
                          <w:spacing w:val="-10"/>
                        </w:rPr>
                        <w:t> </w:t>
                      </w:r>
                      <w:r>
                        <w:rPr>
                          <w:color w:val="000000"/>
                          <w:spacing w:val="-2"/>
                        </w:rPr>
                        <w:t>to </w:t>
                      </w:r>
                      <w:r>
                        <w:rPr>
                          <w:color w:val="000000"/>
                          <w:spacing w:val="-4"/>
                        </w:rPr>
                        <w:t>provide</w:t>
                      </w:r>
                      <w:r>
                        <w:rPr>
                          <w:color w:val="000000"/>
                          <w:spacing w:val="-9"/>
                        </w:rPr>
                        <w:t> </w:t>
                      </w:r>
                      <w:r>
                        <w:rPr>
                          <w:color w:val="000000"/>
                          <w:spacing w:val="-4"/>
                        </w:rPr>
                        <w:t>evidence</w:t>
                      </w:r>
                      <w:r>
                        <w:rPr>
                          <w:color w:val="000000"/>
                          <w:spacing w:val="-9"/>
                        </w:rPr>
                        <w:t> </w:t>
                      </w:r>
                      <w:r>
                        <w:rPr>
                          <w:color w:val="000000"/>
                          <w:spacing w:val="-4"/>
                        </w:rPr>
                        <w:t>or</w:t>
                      </w:r>
                      <w:r>
                        <w:rPr>
                          <w:color w:val="000000"/>
                          <w:spacing w:val="-9"/>
                        </w:rPr>
                        <w:t> </w:t>
                      </w:r>
                      <w:r>
                        <w:rPr>
                          <w:color w:val="000000"/>
                          <w:spacing w:val="-4"/>
                        </w:rPr>
                        <w:t>support</w:t>
                      </w:r>
                      <w:r>
                        <w:rPr>
                          <w:color w:val="000000"/>
                          <w:spacing w:val="-9"/>
                        </w:rPr>
                        <w:t> </w:t>
                      </w:r>
                      <w:r>
                        <w:rPr>
                          <w:color w:val="000000"/>
                          <w:spacing w:val="-4"/>
                        </w:rPr>
                        <w:t>for</w:t>
                      </w:r>
                      <w:r>
                        <w:rPr>
                          <w:color w:val="000000"/>
                          <w:spacing w:val="-9"/>
                        </w:rPr>
                        <w:t> </w:t>
                      </w:r>
                      <w:r>
                        <w:rPr>
                          <w:color w:val="000000"/>
                          <w:spacing w:val="-4"/>
                        </w:rPr>
                        <w:t>others.</w:t>
                      </w:r>
                      <w:r>
                        <w:rPr>
                          <w:color w:val="000000"/>
                          <w:spacing w:val="10"/>
                        </w:rPr>
                        <w:t> </w:t>
                      </w:r>
                      <w:r>
                        <w:rPr>
                          <w:color w:val="000000"/>
                          <w:spacing w:val="-4"/>
                        </w:rPr>
                        <w:t>When</w:t>
                      </w:r>
                      <w:r>
                        <w:rPr>
                          <w:color w:val="000000"/>
                          <w:spacing w:val="-9"/>
                        </w:rPr>
                        <w:t> </w:t>
                      </w:r>
                      <w:r>
                        <w:rPr>
                          <w:color w:val="000000"/>
                          <w:spacing w:val="-4"/>
                        </w:rPr>
                        <w:t>we</w:t>
                      </w:r>
                      <w:r>
                        <w:rPr>
                          <w:color w:val="000000"/>
                          <w:spacing w:val="-9"/>
                        </w:rPr>
                        <w:t> </w:t>
                      </w:r>
                      <w:r>
                        <w:rPr>
                          <w:color w:val="000000"/>
                          <w:spacing w:val="-4"/>
                        </w:rPr>
                        <w:t>argue</w:t>
                      </w:r>
                      <w:r>
                        <w:rPr>
                          <w:color w:val="000000"/>
                          <w:spacing w:val="-9"/>
                        </w:rPr>
                        <w:t> </w:t>
                      </w:r>
                      <w:r>
                        <w:rPr>
                          <w:color w:val="000000"/>
                          <w:spacing w:val="-4"/>
                        </w:rPr>
                        <w:t>we</w:t>
                      </w:r>
                      <w:r>
                        <w:rPr>
                          <w:color w:val="000000"/>
                          <w:spacing w:val="-9"/>
                        </w:rPr>
                        <w:t> </w:t>
                      </w:r>
                      <w:r>
                        <w:rPr>
                          <w:color w:val="000000"/>
                          <w:spacing w:val="-4"/>
                        </w:rPr>
                        <w:t>are</w:t>
                      </w:r>
                      <w:r>
                        <w:rPr>
                          <w:color w:val="000000"/>
                          <w:spacing w:val="-9"/>
                        </w:rPr>
                        <w:t> </w:t>
                      </w:r>
                      <w:r>
                        <w:rPr>
                          <w:color w:val="000000"/>
                          <w:spacing w:val="-4"/>
                        </w:rPr>
                        <w:t>attempting</w:t>
                      </w:r>
                      <w:r>
                        <w:rPr>
                          <w:color w:val="000000"/>
                          <w:spacing w:val="-9"/>
                        </w:rPr>
                        <w:t> </w:t>
                      </w:r>
                      <w:r>
                        <w:rPr>
                          <w:color w:val="000000"/>
                          <w:spacing w:val="-4"/>
                        </w:rPr>
                        <w:t>to</w:t>
                      </w:r>
                      <w:r>
                        <w:rPr>
                          <w:color w:val="000000"/>
                          <w:spacing w:val="-9"/>
                        </w:rPr>
                        <w:t> </w:t>
                      </w:r>
                      <w:r>
                        <w:rPr>
                          <w:color w:val="000000"/>
                          <w:spacing w:val="-4"/>
                        </w:rPr>
                        <w:t>establish </w:t>
                      </w:r>
                      <w:r>
                        <w:rPr>
                          <w:color w:val="000000"/>
                        </w:rPr>
                        <w:t>some claims on the basis of other claims.</w:t>
                      </w:r>
                    </w:p>
                  </w:txbxContent>
                </v:textbox>
                <v:fill type="solid"/>
                <w10:wrap type="topAndBottom"/>
              </v:shape>
            </w:pict>
          </mc:Fallback>
        </mc:AlternateContent>
      </w:r>
    </w:p>
    <w:p>
      <w:pPr>
        <w:pStyle w:val="BodyText"/>
        <w:spacing w:before="13"/>
        <w:rPr>
          <w:sz w:val="26"/>
        </w:rPr>
      </w:pPr>
    </w:p>
    <w:p>
      <w:pPr>
        <w:pStyle w:val="BodyText"/>
        <w:spacing w:line="213" w:lineRule="auto" w:before="150"/>
        <w:ind w:left="497" w:right="414"/>
        <w:jc w:val="both"/>
      </w:pPr>
      <w:r>
        <w:rPr>
          <w:rFonts w:ascii="Georgia"/>
          <w:b/>
          <w:i/>
        </w:rPr>
        <w:t>As sets of statements</w:t>
      </w:r>
      <w:r>
        <w:rPr/>
        <w:t>,</w:t>
      </w:r>
      <w:r>
        <w:rPr>
          <w:spacing w:val="-6"/>
        </w:rPr>
        <w:t> </w:t>
      </w:r>
      <w:r>
        <w:rPr/>
        <w:t>arguments</w:t>
      </w:r>
      <w:r>
        <w:rPr>
          <w:spacing w:val="-9"/>
        </w:rPr>
        <w:t> </w:t>
      </w:r>
      <w:r>
        <w:rPr/>
        <w:t>involve</w:t>
      </w:r>
      <w:r>
        <w:rPr>
          <w:spacing w:val="-9"/>
        </w:rPr>
        <w:t> </w:t>
      </w:r>
      <w:r>
        <w:rPr/>
        <w:t>the</w:t>
      </w:r>
      <w:r>
        <w:rPr>
          <w:spacing w:val="-9"/>
        </w:rPr>
        <w:t> </w:t>
      </w:r>
      <w:r>
        <w:rPr/>
        <w:t>declarative</w:t>
      </w:r>
      <w:r>
        <w:rPr>
          <w:spacing w:val="-9"/>
        </w:rPr>
        <w:t> </w:t>
      </w:r>
      <w:r>
        <w:rPr/>
        <w:t>use</w:t>
      </w:r>
      <w:r>
        <w:rPr>
          <w:spacing w:val="-9"/>
        </w:rPr>
        <w:t> </w:t>
      </w:r>
      <w:r>
        <w:rPr/>
        <w:t>of</w:t>
      </w:r>
      <w:r>
        <w:rPr>
          <w:spacing w:val="-9"/>
        </w:rPr>
        <w:t> </w:t>
      </w:r>
      <w:r>
        <w:rPr/>
        <w:t>language.</w:t>
      </w:r>
      <w:r>
        <w:rPr>
          <w:spacing w:val="25"/>
        </w:rPr>
        <w:t> </w:t>
      </w:r>
      <w:r>
        <w:rPr/>
        <w:t>Declarative </w:t>
      </w:r>
      <w:r>
        <w:rPr>
          <w:spacing w:val="-4"/>
        </w:rPr>
        <w:t>statements</w:t>
      </w:r>
      <w:r>
        <w:rPr>
          <w:spacing w:val="-7"/>
        </w:rPr>
        <w:t> </w:t>
      </w:r>
      <w:r>
        <w:rPr>
          <w:spacing w:val="-4"/>
        </w:rPr>
        <w:t>(or</w:t>
      </w:r>
      <w:r>
        <w:rPr>
          <w:spacing w:val="-7"/>
        </w:rPr>
        <w:t> </w:t>
      </w:r>
      <w:r>
        <w:rPr>
          <w:spacing w:val="-4"/>
        </w:rPr>
        <w:t>propositions)</w:t>
      </w:r>
      <w:r>
        <w:rPr>
          <w:spacing w:val="-7"/>
        </w:rPr>
        <w:t> </w:t>
      </w:r>
      <w:r>
        <w:rPr>
          <w:spacing w:val="-4"/>
        </w:rPr>
        <w:t>are</w:t>
      </w:r>
      <w:r>
        <w:rPr>
          <w:spacing w:val="-7"/>
        </w:rPr>
        <w:t> </w:t>
      </w:r>
      <w:r>
        <w:rPr>
          <w:spacing w:val="-4"/>
        </w:rPr>
        <w:t>just</w:t>
      </w:r>
      <w:r>
        <w:rPr>
          <w:spacing w:val="-7"/>
        </w:rPr>
        <w:t> </w:t>
      </w:r>
      <w:r>
        <w:rPr>
          <w:spacing w:val="-4"/>
        </w:rPr>
        <w:t>sentences</w:t>
      </w:r>
      <w:r>
        <w:rPr>
          <w:spacing w:val="-7"/>
        </w:rPr>
        <w:t> </w:t>
      </w:r>
      <w:r>
        <w:rPr>
          <w:spacing w:val="-4"/>
        </w:rPr>
        <w:t>that</w:t>
      </w:r>
      <w:r>
        <w:rPr>
          <w:spacing w:val="-7"/>
        </w:rPr>
        <w:t> </w:t>
      </w:r>
      <w:r>
        <w:rPr>
          <w:spacing w:val="-4"/>
        </w:rPr>
        <w:t>state</w:t>
      </w:r>
      <w:r>
        <w:rPr>
          <w:spacing w:val="-7"/>
        </w:rPr>
        <w:t> </w:t>
      </w:r>
      <w:r>
        <w:rPr>
          <w:spacing w:val="-4"/>
        </w:rPr>
        <w:t>stuff, they</w:t>
      </w:r>
      <w:r>
        <w:rPr>
          <w:spacing w:val="-7"/>
        </w:rPr>
        <w:t> </w:t>
      </w:r>
      <w:r>
        <w:rPr>
          <w:spacing w:val="-4"/>
        </w:rPr>
        <w:t>make</w:t>
      </w:r>
      <w:r>
        <w:rPr>
          <w:spacing w:val="-7"/>
        </w:rPr>
        <w:t> </w:t>
      </w:r>
      <w:r>
        <w:rPr>
          <w:spacing w:val="-4"/>
        </w:rPr>
        <w:t>claims, and</w:t>
      </w:r>
      <w:r>
        <w:rPr>
          <w:spacing w:val="-7"/>
        </w:rPr>
        <w:t> </w:t>
      </w:r>
      <w:r>
        <w:rPr>
          <w:spacing w:val="-4"/>
        </w:rPr>
        <w:t>so</w:t>
      </w:r>
      <w:r>
        <w:rPr>
          <w:spacing w:val="-7"/>
        </w:rPr>
        <w:t> </w:t>
      </w:r>
      <w:r>
        <w:rPr>
          <w:spacing w:val="-4"/>
        </w:rPr>
        <w:t>they can</w:t>
      </w:r>
      <w:r>
        <w:rPr>
          <w:spacing w:val="-11"/>
        </w:rPr>
        <w:t> </w:t>
      </w:r>
      <w:r>
        <w:rPr>
          <w:spacing w:val="-4"/>
        </w:rPr>
        <w:t>be</w:t>
      </w:r>
      <w:r>
        <w:rPr>
          <w:spacing w:val="-11"/>
        </w:rPr>
        <w:t> </w:t>
      </w:r>
      <w:r>
        <w:rPr>
          <w:spacing w:val="-4"/>
        </w:rPr>
        <w:t>either</w:t>
      </w:r>
      <w:r>
        <w:rPr>
          <w:spacing w:val="-11"/>
        </w:rPr>
        <w:t> </w:t>
      </w:r>
      <w:r>
        <w:rPr>
          <w:spacing w:val="-4"/>
        </w:rPr>
        <w:t>true</w:t>
      </w:r>
      <w:r>
        <w:rPr>
          <w:spacing w:val="-11"/>
        </w:rPr>
        <w:t> </w:t>
      </w:r>
      <w:r>
        <w:rPr>
          <w:spacing w:val="-4"/>
        </w:rPr>
        <w:t>or</w:t>
      </w:r>
      <w:r>
        <w:rPr>
          <w:spacing w:val="-11"/>
        </w:rPr>
        <w:t> </w:t>
      </w:r>
      <w:r>
        <w:rPr>
          <w:spacing w:val="-4"/>
        </w:rPr>
        <w:t>false.</w:t>
      </w:r>
      <w:r>
        <w:rPr>
          <w:spacing w:val="-10"/>
        </w:rPr>
        <w:t> </w:t>
      </w:r>
      <w:r>
        <w:rPr>
          <w:spacing w:val="-4"/>
        </w:rPr>
        <w:t>So</w:t>
      </w:r>
      <w:r>
        <w:rPr>
          <w:spacing w:val="-11"/>
        </w:rPr>
        <w:t> </w:t>
      </w:r>
      <w:r>
        <w:rPr>
          <w:spacing w:val="-4"/>
        </w:rPr>
        <w:t>when</w:t>
      </w:r>
      <w:r>
        <w:rPr>
          <w:spacing w:val="-11"/>
        </w:rPr>
        <w:t> </w:t>
      </w:r>
      <w:r>
        <w:rPr>
          <w:spacing w:val="-4"/>
        </w:rPr>
        <w:t>we</w:t>
      </w:r>
      <w:r>
        <w:rPr>
          <w:spacing w:val="-11"/>
        </w:rPr>
        <w:t> </w:t>
      </w:r>
      <w:r>
        <w:rPr>
          <w:spacing w:val="-4"/>
        </w:rPr>
        <w:t>are</w:t>
      </w:r>
      <w:r>
        <w:rPr>
          <w:spacing w:val="-11"/>
        </w:rPr>
        <w:t> </w:t>
      </w:r>
      <w:r>
        <w:rPr>
          <w:spacing w:val="-4"/>
        </w:rPr>
        <w:t>looking</w:t>
      </w:r>
      <w:r>
        <w:rPr>
          <w:spacing w:val="-11"/>
        </w:rPr>
        <w:t> </w:t>
      </w:r>
      <w:r>
        <w:rPr>
          <w:spacing w:val="-4"/>
        </w:rPr>
        <w:t>at</w:t>
      </w:r>
      <w:r>
        <w:rPr>
          <w:spacing w:val="-11"/>
        </w:rPr>
        <w:t> </w:t>
      </w:r>
      <w:r>
        <w:rPr>
          <w:spacing w:val="-4"/>
        </w:rPr>
        <w:t>arguments</w:t>
      </w:r>
      <w:r>
        <w:rPr>
          <w:spacing w:val="-11"/>
        </w:rPr>
        <w:t> </w:t>
      </w:r>
      <w:r>
        <w:rPr>
          <w:spacing w:val="-4"/>
        </w:rPr>
        <w:t>we</w:t>
      </w:r>
      <w:r>
        <w:rPr>
          <w:spacing w:val="-11"/>
        </w:rPr>
        <w:t> </w:t>
      </w:r>
      <w:r>
        <w:rPr>
          <w:spacing w:val="-4"/>
        </w:rPr>
        <w:t>are</w:t>
      </w:r>
      <w:r>
        <w:rPr>
          <w:spacing w:val="-11"/>
        </w:rPr>
        <w:t> </w:t>
      </w:r>
      <w:r>
        <w:rPr>
          <w:spacing w:val="-4"/>
        </w:rPr>
        <w:t>deliberately</w:t>
      </w:r>
      <w:r>
        <w:rPr>
          <w:spacing w:val="-11"/>
        </w:rPr>
        <w:t> </w:t>
      </w:r>
      <w:r>
        <w:rPr>
          <w:spacing w:val="-4"/>
        </w:rPr>
        <w:t>ignoring </w:t>
      </w:r>
      <w:r>
        <w:rPr/>
        <w:t>the</w:t>
      </w:r>
      <w:r>
        <w:rPr>
          <w:spacing w:val="-6"/>
        </w:rPr>
        <w:t> </w:t>
      </w:r>
      <w:r>
        <w:rPr/>
        <w:t>many</w:t>
      </w:r>
      <w:r>
        <w:rPr>
          <w:spacing w:val="-6"/>
        </w:rPr>
        <w:t> </w:t>
      </w:r>
      <w:r>
        <w:rPr/>
        <w:t>other</w:t>
      </w:r>
      <w:r>
        <w:rPr>
          <w:spacing w:val="-6"/>
        </w:rPr>
        <w:t> </w:t>
      </w:r>
      <w:r>
        <w:rPr/>
        <w:t>ways</w:t>
      </w:r>
      <w:r>
        <w:rPr>
          <w:spacing w:val="-6"/>
        </w:rPr>
        <w:t> </w:t>
      </w:r>
      <w:r>
        <w:rPr/>
        <w:t>we</w:t>
      </w:r>
      <w:r>
        <w:rPr>
          <w:spacing w:val="-6"/>
        </w:rPr>
        <w:t> </w:t>
      </w:r>
      <w:r>
        <w:rPr/>
        <w:t>can</w:t>
      </w:r>
      <w:r>
        <w:rPr>
          <w:spacing w:val="-6"/>
        </w:rPr>
        <w:t> </w:t>
      </w:r>
      <w:r>
        <w:rPr/>
        <w:t>use</w:t>
      </w:r>
      <w:r>
        <w:rPr>
          <w:spacing w:val="-6"/>
        </w:rPr>
        <w:t> </w:t>
      </w:r>
      <w:r>
        <w:rPr/>
        <w:t>language,</w:t>
      </w:r>
      <w:r>
        <w:rPr>
          <w:spacing w:val="-3"/>
        </w:rPr>
        <w:t> </w:t>
      </w:r>
      <w:r>
        <w:rPr/>
        <w:t>such</w:t>
      </w:r>
      <w:r>
        <w:rPr>
          <w:spacing w:val="-6"/>
        </w:rPr>
        <w:t> </w:t>
      </w:r>
      <w:r>
        <w:rPr/>
        <w:t>as</w:t>
      </w:r>
      <w:r>
        <w:rPr>
          <w:spacing w:val="-6"/>
        </w:rPr>
        <w:t> </w:t>
      </w:r>
      <w:r>
        <w:rPr/>
        <w:t>asking</w:t>
      </w:r>
      <w:r>
        <w:rPr>
          <w:spacing w:val="-6"/>
        </w:rPr>
        <w:t> </w:t>
      </w:r>
      <w:r>
        <w:rPr/>
        <w:t>questions,</w:t>
      </w:r>
      <w:r>
        <w:rPr>
          <w:spacing w:val="-3"/>
        </w:rPr>
        <w:t> </w:t>
      </w:r>
      <w:r>
        <w:rPr/>
        <w:t>making</w:t>
      </w:r>
      <w:r>
        <w:rPr>
          <w:spacing w:val="-6"/>
        </w:rPr>
        <w:t> </w:t>
      </w:r>
      <w:r>
        <w:rPr/>
        <w:t>commands, expressing</w:t>
      </w:r>
      <w:r>
        <w:rPr>
          <w:spacing w:val="-15"/>
        </w:rPr>
        <w:t> </w:t>
      </w:r>
      <w:r>
        <w:rPr/>
        <w:t>feelings.</w:t>
      </w:r>
      <w:r>
        <w:rPr>
          <w:spacing w:val="-15"/>
        </w:rPr>
        <w:t> </w:t>
      </w:r>
      <w:r>
        <w:rPr/>
        <w:t>When</w:t>
      </w:r>
      <w:r>
        <w:rPr>
          <w:spacing w:val="-15"/>
        </w:rPr>
        <w:t> </w:t>
      </w:r>
      <w:r>
        <w:rPr/>
        <w:t>we</w:t>
      </w:r>
      <w:r>
        <w:rPr>
          <w:spacing w:val="-15"/>
        </w:rPr>
        <w:t> </w:t>
      </w:r>
      <w:r>
        <w:rPr/>
        <w:t>are</w:t>
      </w:r>
      <w:r>
        <w:rPr>
          <w:spacing w:val="-15"/>
        </w:rPr>
        <w:t> </w:t>
      </w:r>
      <w:r>
        <w:rPr/>
        <w:t>offering</w:t>
      </w:r>
      <w:r>
        <w:rPr>
          <w:spacing w:val="-15"/>
        </w:rPr>
        <w:t> </w:t>
      </w:r>
      <w:r>
        <w:rPr/>
        <w:t>an</w:t>
      </w:r>
      <w:r>
        <w:rPr>
          <w:spacing w:val="-15"/>
        </w:rPr>
        <w:t> </w:t>
      </w:r>
      <w:r>
        <w:rPr/>
        <w:t>argument</w:t>
      </w:r>
      <w:r>
        <w:rPr>
          <w:spacing w:val="-15"/>
        </w:rPr>
        <w:t> </w:t>
      </w:r>
      <w:r>
        <w:rPr/>
        <w:t>we</w:t>
      </w:r>
      <w:r>
        <w:rPr>
          <w:spacing w:val="-15"/>
        </w:rPr>
        <w:t> </w:t>
      </w:r>
      <w:r>
        <w:rPr/>
        <w:t>are</w:t>
      </w:r>
      <w:r>
        <w:rPr>
          <w:spacing w:val="-15"/>
        </w:rPr>
        <w:t> </w:t>
      </w:r>
      <w:r>
        <w:rPr/>
        <w:t>making</w:t>
      </w:r>
      <w:r>
        <w:rPr>
          <w:spacing w:val="-15"/>
        </w:rPr>
        <w:t> </w:t>
      </w:r>
      <w:r>
        <w:rPr/>
        <w:t>a</w:t>
      </w:r>
      <w:r>
        <w:rPr>
          <w:spacing w:val="-15"/>
        </w:rPr>
        <w:t> </w:t>
      </w:r>
      <w:r>
        <w:rPr/>
        <w:t>series</w:t>
      </w:r>
      <w:r>
        <w:rPr>
          <w:spacing w:val="-15"/>
        </w:rPr>
        <w:t> </w:t>
      </w:r>
      <w:r>
        <w:rPr/>
        <w:t>of</w:t>
      </w:r>
      <w:r>
        <w:rPr>
          <w:spacing w:val="-15"/>
        </w:rPr>
        <w:t> </w:t>
      </w:r>
      <w:r>
        <w:rPr/>
        <w:t>claims</w:t>
      </w:r>
      <w:r>
        <w:rPr>
          <w:spacing w:val="-15"/>
        </w:rPr>
        <w:t> </w:t>
      </w:r>
      <w:r>
        <w:rPr/>
        <w:t>in which</w:t>
      </w:r>
      <w:r>
        <w:rPr>
          <w:spacing w:val="-15"/>
        </w:rPr>
        <w:t> </w:t>
      </w:r>
      <w:r>
        <w:rPr/>
        <w:t>some</w:t>
      </w:r>
      <w:r>
        <w:rPr>
          <w:spacing w:val="-15"/>
        </w:rPr>
        <w:t> </w:t>
      </w:r>
      <w:r>
        <w:rPr/>
        <w:t>are</w:t>
      </w:r>
      <w:r>
        <w:rPr>
          <w:spacing w:val="-15"/>
        </w:rPr>
        <w:t> </w:t>
      </w:r>
      <w:r>
        <w:rPr/>
        <w:t>supposed</w:t>
      </w:r>
      <w:r>
        <w:rPr>
          <w:spacing w:val="-15"/>
        </w:rPr>
        <w:t> </w:t>
      </w:r>
      <w:r>
        <w:rPr/>
        <w:t>to</w:t>
      </w:r>
      <w:r>
        <w:rPr>
          <w:spacing w:val="-15"/>
        </w:rPr>
        <w:t> </w:t>
      </w:r>
      <w:r>
        <w:rPr/>
        <w:t>provide</w:t>
      </w:r>
      <w:r>
        <w:rPr>
          <w:spacing w:val="-15"/>
        </w:rPr>
        <w:t> </w:t>
      </w:r>
      <w:r>
        <w:rPr/>
        <w:t>support</w:t>
      </w:r>
      <w:r>
        <w:rPr>
          <w:spacing w:val="-15"/>
        </w:rPr>
        <w:t> </w:t>
      </w:r>
      <w:r>
        <w:rPr/>
        <w:t>for</w:t>
      </w:r>
      <w:r>
        <w:rPr>
          <w:spacing w:val="-15"/>
        </w:rPr>
        <w:t> </w:t>
      </w:r>
      <w:r>
        <w:rPr/>
        <w:t>others.</w:t>
      </w:r>
      <w:r>
        <w:rPr>
          <w:spacing w:val="-4"/>
        </w:rPr>
        <w:t> </w:t>
      </w:r>
      <w:r>
        <w:rPr/>
        <w:t>The</w:t>
      </w:r>
      <w:r>
        <w:rPr>
          <w:spacing w:val="-15"/>
        </w:rPr>
        <w:t> </w:t>
      </w:r>
      <w:r>
        <w:rPr/>
        <w:t>statements</w:t>
      </w:r>
      <w:r>
        <w:rPr>
          <w:spacing w:val="-15"/>
        </w:rPr>
        <w:t> </w:t>
      </w:r>
      <w:r>
        <w:rPr/>
        <w:t>that</w:t>
      </w:r>
      <w:r>
        <w:rPr>
          <w:spacing w:val="-15"/>
        </w:rPr>
        <w:t> </w:t>
      </w:r>
      <w:r>
        <w:rPr/>
        <w:t>are</w:t>
      </w:r>
      <w:r>
        <w:rPr>
          <w:spacing w:val="-15"/>
        </w:rPr>
        <w:t> </w:t>
      </w:r>
      <w:r>
        <w:rPr/>
        <w:t>doing</w:t>
      </w:r>
      <w:r>
        <w:rPr>
          <w:spacing w:val="-15"/>
        </w:rPr>
        <w:t> </w:t>
      </w:r>
      <w:r>
        <w:rPr/>
        <w:t>the supporting</w:t>
      </w:r>
      <w:r>
        <w:rPr>
          <w:spacing w:val="-9"/>
        </w:rPr>
        <w:t> </w:t>
      </w:r>
      <w:r>
        <w:rPr/>
        <w:t>are</w:t>
      </w:r>
      <w:r>
        <w:rPr>
          <w:spacing w:val="-9"/>
        </w:rPr>
        <w:t> </w:t>
      </w:r>
      <w:r>
        <w:rPr/>
        <w:t>known</w:t>
      </w:r>
      <w:r>
        <w:rPr>
          <w:spacing w:val="-9"/>
        </w:rPr>
        <w:t> </w:t>
      </w:r>
      <w:r>
        <w:rPr/>
        <w:t>as</w:t>
      </w:r>
      <w:r>
        <w:rPr>
          <w:spacing w:val="-9"/>
        </w:rPr>
        <w:t> </w:t>
      </w:r>
      <w:r>
        <w:rPr>
          <w:i/>
        </w:rPr>
        <w:t>premises</w:t>
      </w:r>
      <w:r>
        <w:rPr/>
        <w:t>.</w:t>
      </w:r>
      <w:r>
        <w:rPr>
          <w:spacing w:val="10"/>
        </w:rPr>
        <w:t> </w:t>
      </w:r>
      <w:r>
        <w:rPr/>
        <w:t>The</w:t>
      </w:r>
      <w:r>
        <w:rPr>
          <w:spacing w:val="-9"/>
        </w:rPr>
        <w:t> </w:t>
      </w:r>
      <w:r>
        <w:rPr/>
        <w:t>statement</w:t>
      </w:r>
      <w:r>
        <w:rPr>
          <w:spacing w:val="-9"/>
        </w:rPr>
        <w:t> </w:t>
      </w:r>
      <w:r>
        <w:rPr/>
        <w:t>that</w:t>
      </w:r>
      <w:r>
        <w:rPr>
          <w:spacing w:val="-9"/>
        </w:rPr>
        <w:t> </w:t>
      </w:r>
      <w:r>
        <w:rPr/>
        <w:t>is</w:t>
      </w:r>
      <w:r>
        <w:rPr>
          <w:spacing w:val="-9"/>
        </w:rPr>
        <w:t> </w:t>
      </w:r>
      <w:r>
        <w:rPr/>
        <w:t>being</w:t>
      </w:r>
      <w:r>
        <w:rPr>
          <w:spacing w:val="-9"/>
        </w:rPr>
        <w:t> </w:t>
      </w:r>
      <w:r>
        <w:rPr/>
        <w:t>supported,</w:t>
      </w:r>
      <w:r>
        <w:rPr>
          <w:spacing w:val="-9"/>
        </w:rPr>
        <w:t> </w:t>
      </w:r>
      <w:r>
        <w:rPr/>
        <w:t>the</w:t>
      </w:r>
      <w:r>
        <w:rPr>
          <w:spacing w:val="-9"/>
        </w:rPr>
        <w:t> </w:t>
      </w:r>
      <w:r>
        <w:rPr/>
        <w:t>point</w:t>
      </w:r>
      <w:r>
        <w:rPr>
          <w:spacing w:val="-9"/>
        </w:rPr>
        <w:t> </w:t>
      </w:r>
      <w:r>
        <w:rPr/>
        <w:t>of</w:t>
      </w:r>
      <w:r>
        <w:rPr>
          <w:spacing w:val="-9"/>
        </w:rPr>
        <w:t> </w:t>
      </w:r>
      <w:r>
        <w:rPr/>
        <w:t>our argument is called the </w:t>
      </w:r>
      <w:r>
        <w:rPr>
          <w:i/>
        </w:rPr>
        <w:t>conclusion</w:t>
      </w:r>
      <w:r>
        <w:rPr/>
        <w:t>.</w:t>
      </w:r>
    </w:p>
    <w:p>
      <w:pPr>
        <w:pStyle w:val="BodyText"/>
        <w:spacing w:line="213" w:lineRule="auto" w:before="143"/>
        <w:ind w:left="497" w:right="414"/>
        <w:jc w:val="both"/>
      </w:pPr>
      <w:r>
        <w:rPr>
          <w:rFonts w:ascii="Georgia"/>
          <w:b/>
          <w:i/>
          <w:spacing w:val="-4"/>
        </w:rPr>
        <w:t>It</w:t>
      </w:r>
      <w:r>
        <w:rPr>
          <w:rFonts w:ascii="Georgia"/>
          <w:b/>
          <w:i/>
          <w:spacing w:val="6"/>
        </w:rPr>
        <w:t> </w:t>
      </w:r>
      <w:r>
        <w:rPr>
          <w:rFonts w:ascii="Georgia"/>
          <w:b/>
          <w:i/>
          <w:spacing w:val="-4"/>
        </w:rPr>
        <w:t>is,</w:t>
      </w:r>
      <w:r>
        <w:rPr>
          <w:rFonts w:ascii="Georgia"/>
          <w:b/>
          <w:i/>
          <w:spacing w:val="8"/>
        </w:rPr>
        <w:t> </w:t>
      </w:r>
      <w:r>
        <w:rPr>
          <w:rFonts w:ascii="Georgia"/>
          <w:b/>
          <w:i/>
          <w:spacing w:val="-4"/>
        </w:rPr>
        <w:t>however,</w:t>
      </w:r>
      <w:r>
        <w:rPr>
          <w:rFonts w:ascii="Georgia"/>
          <w:b/>
          <w:i/>
          <w:spacing w:val="-7"/>
        </w:rPr>
        <w:t> </w:t>
      </w:r>
      <w:r>
        <w:rPr>
          <w:spacing w:val="-4"/>
        </w:rPr>
        <w:t>sometimes</w:t>
      </w:r>
      <w:r>
        <w:rPr>
          <w:spacing w:val="-8"/>
        </w:rPr>
        <w:t> </w:t>
      </w:r>
      <w:r>
        <w:rPr>
          <w:spacing w:val="-4"/>
        </w:rPr>
        <w:t>difficult</w:t>
      </w:r>
      <w:r>
        <w:rPr>
          <w:spacing w:val="-8"/>
        </w:rPr>
        <w:t> </w:t>
      </w:r>
      <w:r>
        <w:rPr>
          <w:spacing w:val="-4"/>
        </w:rPr>
        <w:t>to</w:t>
      </w:r>
      <w:r>
        <w:rPr>
          <w:spacing w:val="-8"/>
        </w:rPr>
        <w:t> </w:t>
      </w:r>
      <w:r>
        <w:rPr>
          <w:spacing w:val="-4"/>
        </w:rPr>
        <w:t>tell</w:t>
      </w:r>
      <w:r>
        <w:rPr>
          <w:spacing w:val="-8"/>
        </w:rPr>
        <w:t> </w:t>
      </w:r>
      <w:r>
        <w:rPr>
          <w:spacing w:val="-4"/>
        </w:rPr>
        <w:t>whether</w:t>
      </w:r>
      <w:r>
        <w:rPr>
          <w:spacing w:val="-9"/>
        </w:rPr>
        <w:t> </w:t>
      </w:r>
      <w:r>
        <w:rPr>
          <w:spacing w:val="-4"/>
        </w:rPr>
        <w:t>a</w:t>
      </w:r>
      <w:r>
        <w:rPr>
          <w:spacing w:val="-8"/>
        </w:rPr>
        <w:t> </w:t>
      </w:r>
      <w:r>
        <w:rPr>
          <w:spacing w:val="-4"/>
        </w:rPr>
        <w:t>set</w:t>
      </w:r>
      <w:r>
        <w:rPr>
          <w:spacing w:val="-9"/>
        </w:rPr>
        <w:t> </w:t>
      </w:r>
      <w:r>
        <w:rPr>
          <w:spacing w:val="-4"/>
        </w:rPr>
        <w:t>of</w:t>
      </w:r>
      <w:r>
        <w:rPr>
          <w:spacing w:val="-8"/>
        </w:rPr>
        <w:t> </w:t>
      </w:r>
      <w:r>
        <w:rPr>
          <w:spacing w:val="-4"/>
        </w:rPr>
        <w:t>sentences</w:t>
      </w:r>
      <w:r>
        <w:rPr>
          <w:spacing w:val="-9"/>
        </w:rPr>
        <w:t> </w:t>
      </w:r>
      <w:r>
        <w:rPr>
          <w:spacing w:val="-4"/>
        </w:rPr>
        <w:t>is</w:t>
      </w:r>
      <w:r>
        <w:rPr>
          <w:spacing w:val="-8"/>
        </w:rPr>
        <w:t> </w:t>
      </w:r>
      <w:r>
        <w:rPr>
          <w:spacing w:val="-4"/>
        </w:rPr>
        <w:t>an</w:t>
      </w:r>
      <w:r>
        <w:rPr>
          <w:spacing w:val="-9"/>
        </w:rPr>
        <w:t> </w:t>
      </w:r>
      <w:r>
        <w:rPr>
          <w:spacing w:val="-4"/>
        </w:rPr>
        <w:t>argument</w:t>
      </w:r>
      <w:r>
        <w:rPr>
          <w:spacing w:val="-8"/>
        </w:rPr>
        <w:t> </w:t>
      </w:r>
      <w:r>
        <w:rPr>
          <w:spacing w:val="-4"/>
        </w:rPr>
        <w:t>or</w:t>
      </w:r>
      <w:r>
        <w:rPr>
          <w:spacing w:val="-9"/>
        </w:rPr>
        <w:t> </w:t>
      </w:r>
      <w:r>
        <w:rPr>
          <w:spacing w:val="-4"/>
        </w:rPr>
        <w:t>not. </w:t>
      </w:r>
      <w:r>
        <w:rPr/>
        <w:t>Let us consider a few examples:</w:t>
      </w:r>
    </w:p>
    <w:p>
      <w:pPr>
        <w:pStyle w:val="BodyText"/>
        <w:rPr>
          <w:sz w:val="20"/>
        </w:rPr>
      </w:pPr>
    </w:p>
    <w:p>
      <w:pPr>
        <w:pStyle w:val="BodyText"/>
        <w:spacing w:before="4"/>
        <w:rPr>
          <w:sz w:val="10"/>
        </w:rPr>
      </w:pPr>
      <w:r>
        <w:rPr/>
        <mc:AlternateContent>
          <mc:Choice Requires="wps">
            <w:drawing>
              <wp:anchor distT="0" distB="0" distL="0" distR="0" allowOverlap="1" layoutInCell="1" locked="0" behindDoc="1" simplePos="0" relativeHeight="487602688">
                <wp:simplePos x="0" y="0"/>
                <wp:positionH relativeFrom="page">
                  <wp:posOffset>1500936</wp:posOffset>
                </wp:positionH>
                <wp:positionV relativeFrom="paragraph">
                  <wp:posOffset>103766</wp:posOffset>
                </wp:positionV>
                <wp:extent cx="4770755" cy="991235"/>
                <wp:effectExtent l="0" t="0" r="0" b="0"/>
                <wp:wrapTopAndBottom/>
                <wp:docPr id="47" name="Group 47"/>
                <wp:cNvGraphicFramePr>
                  <a:graphicFrameLocks/>
                </wp:cNvGraphicFramePr>
                <a:graphic>
                  <a:graphicData uri="http://schemas.microsoft.com/office/word/2010/wordprocessingGroup">
                    <wpg:wgp>
                      <wpg:cNvPr id="47" name="Group 47"/>
                      <wpg:cNvGrpSpPr/>
                      <wpg:grpSpPr>
                        <a:xfrm>
                          <a:off x="0" y="0"/>
                          <a:ext cx="4770755" cy="991235"/>
                          <a:chExt cx="4770755" cy="991235"/>
                        </a:xfrm>
                      </wpg:grpSpPr>
                      <wps:wsp>
                        <wps:cNvPr id="48" name="Graphic 48"/>
                        <wps:cNvSpPr/>
                        <wps:spPr>
                          <a:xfrm>
                            <a:off x="0" y="0"/>
                            <a:ext cx="4770755" cy="991235"/>
                          </a:xfrm>
                          <a:custGeom>
                            <a:avLst/>
                            <a:gdLst/>
                            <a:ahLst/>
                            <a:cxnLst/>
                            <a:rect l="l" t="t" r="r" b="b"/>
                            <a:pathLst>
                              <a:path w="4770755" h="991235">
                                <a:moveTo>
                                  <a:pt x="4701975" y="0"/>
                                </a:moveTo>
                                <a:lnTo>
                                  <a:pt x="68610" y="0"/>
                                </a:lnTo>
                                <a:lnTo>
                                  <a:pt x="41904" y="5391"/>
                                </a:lnTo>
                                <a:lnTo>
                                  <a:pt x="20095" y="20095"/>
                                </a:lnTo>
                                <a:lnTo>
                                  <a:pt x="5391" y="41904"/>
                                </a:lnTo>
                                <a:lnTo>
                                  <a:pt x="0" y="68610"/>
                                </a:lnTo>
                                <a:lnTo>
                                  <a:pt x="0" y="922427"/>
                                </a:lnTo>
                                <a:lnTo>
                                  <a:pt x="5391" y="949133"/>
                                </a:lnTo>
                                <a:lnTo>
                                  <a:pt x="20095" y="970942"/>
                                </a:lnTo>
                                <a:lnTo>
                                  <a:pt x="41904" y="985646"/>
                                </a:lnTo>
                                <a:lnTo>
                                  <a:pt x="68610" y="991037"/>
                                </a:lnTo>
                                <a:lnTo>
                                  <a:pt x="4701975" y="991037"/>
                                </a:lnTo>
                                <a:lnTo>
                                  <a:pt x="4728681" y="985646"/>
                                </a:lnTo>
                                <a:lnTo>
                                  <a:pt x="4750490" y="970942"/>
                                </a:lnTo>
                                <a:lnTo>
                                  <a:pt x="4765194" y="949133"/>
                                </a:lnTo>
                                <a:lnTo>
                                  <a:pt x="4770586" y="922427"/>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49" name="Graphic 49"/>
                        <wps:cNvSpPr/>
                        <wps:spPr>
                          <a:xfrm>
                            <a:off x="17999" y="17999"/>
                            <a:ext cx="4735195" cy="955040"/>
                          </a:xfrm>
                          <a:custGeom>
                            <a:avLst/>
                            <a:gdLst/>
                            <a:ahLst/>
                            <a:cxnLst/>
                            <a:rect l="l" t="t" r="r" b="b"/>
                            <a:pathLst>
                              <a:path w="4735195" h="955040">
                                <a:moveTo>
                                  <a:pt x="4683975" y="0"/>
                                </a:moveTo>
                                <a:lnTo>
                                  <a:pt x="50610" y="0"/>
                                </a:lnTo>
                                <a:lnTo>
                                  <a:pt x="30910" y="3977"/>
                                </a:lnTo>
                                <a:lnTo>
                                  <a:pt x="14823" y="14823"/>
                                </a:lnTo>
                                <a:lnTo>
                                  <a:pt x="3977" y="30910"/>
                                </a:lnTo>
                                <a:lnTo>
                                  <a:pt x="0" y="50610"/>
                                </a:lnTo>
                                <a:lnTo>
                                  <a:pt x="0" y="904427"/>
                                </a:lnTo>
                                <a:lnTo>
                                  <a:pt x="3977" y="924127"/>
                                </a:lnTo>
                                <a:lnTo>
                                  <a:pt x="14823" y="940214"/>
                                </a:lnTo>
                                <a:lnTo>
                                  <a:pt x="30910" y="951060"/>
                                </a:lnTo>
                                <a:lnTo>
                                  <a:pt x="50610" y="955038"/>
                                </a:lnTo>
                                <a:lnTo>
                                  <a:pt x="4683975" y="955038"/>
                                </a:lnTo>
                                <a:lnTo>
                                  <a:pt x="4703675" y="951060"/>
                                </a:lnTo>
                                <a:lnTo>
                                  <a:pt x="4719762" y="940214"/>
                                </a:lnTo>
                                <a:lnTo>
                                  <a:pt x="4730609" y="924127"/>
                                </a:lnTo>
                                <a:lnTo>
                                  <a:pt x="4734586" y="904427"/>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50" name="Textbox 50"/>
                        <wps:cNvSpPr txBox="1"/>
                        <wps:spPr>
                          <a:xfrm>
                            <a:off x="0" y="0"/>
                            <a:ext cx="4770755" cy="991235"/>
                          </a:xfrm>
                          <a:prstGeom prst="rect">
                            <a:avLst/>
                          </a:prstGeom>
                        </wps:spPr>
                        <wps:txbx>
                          <w:txbxContent>
                            <w:p>
                              <w:pPr>
                                <w:spacing w:line="213" w:lineRule="auto" w:before="182"/>
                                <w:ind w:left="354" w:right="0" w:firstLine="0"/>
                                <w:jc w:val="left"/>
                                <w:rPr>
                                  <w:sz w:val="24"/>
                                </w:rPr>
                              </w:pPr>
                              <w:r>
                                <w:rPr>
                                  <w:spacing w:val="-2"/>
                                  <w:sz w:val="24"/>
                                </w:rPr>
                                <w:t>Parents</w:t>
                              </w:r>
                              <w:r>
                                <w:rPr>
                                  <w:spacing w:val="3"/>
                                  <w:sz w:val="24"/>
                                </w:rPr>
                                <w:t> </w:t>
                              </w:r>
                              <w:r>
                                <w:rPr>
                                  <w:spacing w:val="-2"/>
                                  <w:sz w:val="24"/>
                                </w:rPr>
                                <w:t>should</w:t>
                              </w:r>
                              <w:r>
                                <w:rPr>
                                  <w:spacing w:val="3"/>
                                  <w:sz w:val="24"/>
                                </w:rPr>
                                <w:t> </w:t>
                              </w:r>
                              <w:r>
                                <w:rPr>
                                  <w:spacing w:val="-2"/>
                                  <w:sz w:val="24"/>
                                </w:rPr>
                                <w:t>have</w:t>
                              </w:r>
                              <w:r>
                                <w:rPr>
                                  <w:spacing w:val="3"/>
                                  <w:sz w:val="24"/>
                                </w:rPr>
                                <w:t> </w:t>
                              </w:r>
                              <w:r>
                                <w:rPr>
                                  <w:spacing w:val="-2"/>
                                  <w:sz w:val="24"/>
                                </w:rPr>
                                <w:t>the</w:t>
                              </w:r>
                              <w:r>
                                <w:rPr>
                                  <w:spacing w:val="3"/>
                                  <w:sz w:val="24"/>
                                </w:rPr>
                                <w:t> </w:t>
                              </w:r>
                              <w:r>
                                <w:rPr>
                                  <w:spacing w:val="-2"/>
                                  <w:sz w:val="24"/>
                                </w:rPr>
                                <w:t>right</w:t>
                              </w:r>
                              <w:r>
                                <w:rPr>
                                  <w:spacing w:val="3"/>
                                  <w:sz w:val="24"/>
                                </w:rPr>
                                <w:t> </w:t>
                              </w:r>
                              <w:r>
                                <w:rPr>
                                  <w:spacing w:val="-2"/>
                                  <w:sz w:val="24"/>
                                </w:rPr>
                                <w:t>to</w:t>
                              </w:r>
                              <w:r>
                                <w:rPr>
                                  <w:spacing w:val="3"/>
                                  <w:sz w:val="24"/>
                                </w:rPr>
                                <w:t> </w:t>
                              </w:r>
                              <w:r>
                                <w:rPr>
                                  <w:spacing w:val="-2"/>
                                  <w:sz w:val="24"/>
                                </w:rPr>
                                <w:t>make</w:t>
                              </w:r>
                              <w:r>
                                <w:rPr>
                                  <w:spacing w:val="3"/>
                                  <w:sz w:val="24"/>
                                </w:rPr>
                                <w:t> </w:t>
                              </w:r>
                              <w:r>
                                <w:rPr>
                                  <w:spacing w:val="-2"/>
                                  <w:sz w:val="24"/>
                                </w:rPr>
                                <w:t>decisions</w:t>
                              </w:r>
                              <w:r>
                                <w:rPr>
                                  <w:spacing w:val="3"/>
                                  <w:sz w:val="24"/>
                                </w:rPr>
                                <w:t> </w:t>
                              </w:r>
                              <w:r>
                                <w:rPr>
                                  <w:spacing w:val="-2"/>
                                  <w:sz w:val="24"/>
                                </w:rPr>
                                <w:t>about</w:t>
                              </w:r>
                              <w:r>
                                <w:rPr>
                                  <w:spacing w:val="3"/>
                                  <w:sz w:val="24"/>
                                </w:rPr>
                                <w:t> </w:t>
                              </w:r>
                              <w:r>
                                <w:rPr>
                                  <w:spacing w:val="-2"/>
                                  <w:sz w:val="24"/>
                                </w:rPr>
                                <w:t>their</w:t>
                              </w:r>
                              <w:r>
                                <w:rPr>
                                  <w:spacing w:val="3"/>
                                  <w:sz w:val="24"/>
                                </w:rPr>
                                <w:t> </w:t>
                              </w:r>
                              <w:r>
                                <w:rPr>
                                  <w:spacing w:val="-2"/>
                                  <w:sz w:val="24"/>
                                </w:rPr>
                                <w:t>own </w:t>
                              </w:r>
                              <w:r>
                                <w:rPr>
                                  <w:sz w:val="24"/>
                                </w:rPr>
                                <w:t>children’s healthcare.</w:t>
                              </w:r>
                            </w:p>
                            <w:p>
                              <w:pPr>
                                <w:spacing w:line="213" w:lineRule="auto" w:before="1"/>
                                <w:ind w:left="354" w:right="1324" w:firstLine="0"/>
                                <w:jc w:val="left"/>
                                <w:rPr>
                                  <w:sz w:val="24"/>
                                </w:rPr>
                              </w:pPr>
                              <w:r>
                                <w:rPr>
                                  <w:spacing w:val="-4"/>
                                  <w:sz w:val="24"/>
                                </w:rPr>
                                <w:t>Why</w:t>
                              </w:r>
                              <w:r>
                                <w:rPr>
                                  <w:spacing w:val="-10"/>
                                  <w:sz w:val="24"/>
                                </w:rPr>
                                <w:t> </w:t>
                              </w:r>
                              <w:r>
                                <w:rPr>
                                  <w:spacing w:val="-4"/>
                                  <w:sz w:val="24"/>
                                </w:rPr>
                                <w:t>should</w:t>
                              </w:r>
                              <w:r>
                                <w:rPr>
                                  <w:spacing w:val="-10"/>
                                  <w:sz w:val="24"/>
                                </w:rPr>
                                <w:t> </w:t>
                              </w:r>
                              <w:r>
                                <w:rPr>
                                  <w:spacing w:val="-4"/>
                                  <w:sz w:val="24"/>
                                </w:rPr>
                                <w:t>other</w:t>
                              </w:r>
                              <w:r>
                                <w:rPr>
                                  <w:spacing w:val="-9"/>
                                  <w:sz w:val="24"/>
                                </w:rPr>
                                <w:t> </w:t>
                              </w:r>
                              <w:r>
                                <w:rPr>
                                  <w:spacing w:val="-4"/>
                                  <w:sz w:val="24"/>
                                </w:rPr>
                                <w:t>people</w:t>
                              </w:r>
                              <w:r>
                                <w:rPr>
                                  <w:spacing w:val="-9"/>
                                  <w:sz w:val="24"/>
                                </w:rPr>
                                <w:t> </w:t>
                              </w:r>
                              <w:r>
                                <w:rPr>
                                  <w:spacing w:val="-4"/>
                                  <w:sz w:val="24"/>
                                </w:rPr>
                                <w:t>mess</w:t>
                              </w:r>
                              <w:r>
                                <w:rPr>
                                  <w:spacing w:val="-10"/>
                                  <w:sz w:val="24"/>
                                </w:rPr>
                                <w:t> </w:t>
                              </w:r>
                              <w:r>
                                <w:rPr>
                                  <w:spacing w:val="-4"/>
                                  <w:sz w:val="24"/>
                                </w:rPr>
                                <w:t>around</w:t>
                              </w:r>
                              <w:r>
                                <w:rPr>
                                  <w:spacing w:val="-10"/>
                                  <w:sz w:val="24"/>
                                </w:rPr>
                                <w:t> </w:t>
                              </w:r>
                              <w:r>
                                <w:rPr>
                                  <w:spacing w:val="-4"/>
                                  <w:sz w:val="24"/>
                                </w:rPr>
                                <w:t>in</w:t>
                              </w:r>
                              <w:r>
                                <w:rPr>
                                  <w:spacing w:val="-10"/>
                                  <w:sz w:val="24"/>
                                </w:rPr>
                                <w:t> </w:t>
                              </w:r>
                              <w:r>
                                <w:rPr>
                                  <w:spacing w:val="-4"/>
                                  <w:sz w:val="24"/>
                                </w:rPr>
                                <w:t>their</w:t>
                              </w:r>
                              <w:r>
                                <w:rPr>
                                  <w:spacing w:val="-9"/>
                                  <w:sz w:val="24"/>
                                </w:rPr>
                                <w:t> </w:t>
                              </w:r>
                              <w:r>
                                <w:rPr>
                                  <w:spacing w:val="-4"/>
                                  <w:sz w:val="24"/>
                                </w:rPr>
                                <w:t>business? </w:t>
                              </w:r>
                              <w:r>
                                <w:rPr>
                                  <w:sz w:val="24"/>
                                </w:rPr>
                                <w:t>And</w:t>
                              </w:r>
                              <w:r>
                                <w:rPr>
                                  <w:spacing w:val="-1"/>
                                  <w:sz w:val="24"/>
                                </w:rPr>
                                <w:t> </w:t>
                              </w:r>
                              <w:r>
                                <w:rPr>
                                  <w:sz w:val="24"/>
                                </w:rPr>
                                <w:t>please, let’s keep</w:t>
                              </w:r>
                              <w:r>
                                <w:rPr>
                                  <w:spacing w:val="-1"/>
                                  <w:sz w:val="24"/>
                                </w:rPr>
                                <w:t> </w:t>
                              </w:r>
                              <w:r>
                                <w:rPr>
                                  <w:sz w:val="24"/>
                                </w:rPr>
                                <w:t>the lawyers out!</w:t>
                              </w:r>
                            </w:p>
                          </w:txbxContent>
                        </wps:txbx>
                        <wps:bodyPr wrap="square" lIns="0" tIns="0" rIns="0" bIns="0" rtlCol="0">
                          <a:noAutofit/>
                        </wps:bodyPr>
                      </wps:wsp>
                    </wpg:wgp>
                  </a:graphicData>
                </a:graphic>
              </wp:anchor>
            </w:drawing>
          </mc:Choice>
          <mc:Fallback>
            <w:pict>
              <v:group style="position:absolute;margin-left:118.183998pt;margin-top:8.170602pt;width:375.65pt;height:78.05pt;mso-position-horizontal-relative:page;mso-position-vertical-relative:paragraph;z-index:-15713792;mso-wrap-distance-left:0;mso-wrap-distance-right:0" id="docshapegroup35" coordorigin="2364,163" coordsize="7513,1561">
                <v:shape style="position:absolute;left:2363;top:163;width:7513;height:1561" id="docshape36" coordorigin="2364,163" coordsize="7513,1561" path="m9768,163l2472,163,2430,172,2395,195,2372,229,2364,271,2364,1616,2372,1658,2395,1692,2430,1716,2472,1724,9768,1724,9810,1716,9845,1692,9868,1658,9876,1616,9876,271,9868,229,9845,195,9810,172,9768,163xe" filled="true" fillcolor="#b2b2b2" stroked="false">
                  <v:path arrowok="t"/>
                  <v:fill type="solid"/>
                </v:shape>
                <v:shape style="position:absolute;left:2392;top:191;width:7457;height:1504" id="docshape37" coordorigin="2392,192" coordsize="7457,1504" path="m9768,192l2472,192,2441,198,2415,215,2398,240,2392,271,2392,1616,2398,1647,2415,1672,2441,1689,2472,1696,9768,1696,9799,1689,9825,1672,9842,1647,9848,1616,9848,271,9842,240,9825,215,9799,198,9768,192xe" filled="true" fillcolor="#f2f2f2" stroked="false">
                  <v:path arrowok="t"/>
                  <v:fill type="solid"/>
                </v:shape>
                <v:shape style="position:absolute;left:2363;top:163;width:7513;height:1561" type="#_x0000_t202" id="docshape38" filled="false" stroked="false">
                  <v:textbox inset="0,0,0,0">
                    <w:txbxContent>
                      <w:p>
                        <w:pPr>
                          <w:spacing w:line="213" w:lineRule="auto" w:before="182"/>
                          <w:ind w:left="354" w:right="0" w:firstLine="0"/>
                          <w:jc w:val="left"/>
                          <w:rPr>
                            <w:sz w:val="24"/>
                          </w:rPr>
                        </w:pPr>
                        <w:r>
                          <w:rPr>
                            <w:spacing w:val="-2"/>
                            <w:sz w:val="24"/>
                          </w:rPr>
                          <w:t>Parents</w:t>
                        </w:r>
                        <w:r>
                          <w:rPr>
                            <w:spacing w:val="3"/>
                            <w:sz w:val="24"/>
                          </w:rPr>
                          <w:t> </w:t>
                        </w:r>
                        <w:r>
                          <w:rPr>
                            <w:spacing w:val="-2"/>
                            <w:sz w:val="24"/>
                          </w:rPr>
                          <w:t>should</w:t>
                        </w:r>
                        <w:r>
                          <w:rPr>
                            <w:spacing w:val="3"/>
                            <w:sz w:val="24"/>
                          </w:rPr>
                          <w:t> </w:t>
                        </w:r>
                        <w:r>
                          <w:rPr>
                            <w:spacing w:val="-2"/>
                            <w:sz w:val="24"/>
                          </w:rPr>
                          <w:t>have</w:t>
                        </w:r>
                        <w:r>
                          <w:rPr>
                            <w:spacing w:val="3"/>
                            <w:sz w:val="24"/>
                          </w:rPr>
                          <w:t> </w:t>
                        </w:r>
                        <w:r>
                          <w:rPr>
                            <w:spacing w:val="-2"/>
                            <w:sz w:val="24"/>
                          </w:rPr>
                          <w:t>the</w:t>
                        </w:r>
                        <w:r>
                          <w:rPr>
                            <w:spacing w:val="3"/>
                            <w:sz w:val="24"/>
                          </w:rPr>
                          <w:t> </w:t>
                        </w:r>
                        <w:r>
                          <w:rPr>
                            <w:spacing w:val="-2"/>
                            <w:sz w:val="24"/>
                          </w:rPr>
                          <w:t>right</w:t>
                        </w:r>
                        <w:r>
                          <w:rPr>
                            <w:spacing w:val="3"/>
                            <w:sz w:val="24"/>
                          </w:rPr>
                          <w:t> </w:t>
                        </w:r>
                        <w:r>
                          <w:rPr>
                            <w:spacing w:val="-2"/>
                            <w:sz w:val="24"/>
                          </w:rPr>
                          <w:t>to</w:t>
                        </w:r>
                        <w:r>
                          <w:rPr>
                            <w:spacing w:val="3"/>
                            <w:sz w:val="24"/>
                          </w:rPr>
                          <w:t> </w:t>
                        </w:r>
                        <w:r>
                          <w:rPr>
                            <w:spacing w:val="-2"/>
                            <w:sz w:val="24"/>
                          </w:rPr>
                          <w:t>make</w:t>
                        </w:r>
                        <w:r>
                          <w:rPr>
                            <w:spacing w:val="3"/>
                            <w:sz w:val="24"/>
                          </w:rPr>
                          <w:t> </w:t>
                        </w:r>
                        <w:r>
                          <w:rPr>
                            <w:spacing w:val="-2"/>
                            <w:sz w:val="24"/>
                          </w:rPr>
                          <w:t>decisions</w:t>
                        </w:r>
                        <w:r>
                          <w:rPr>
                            <w:spacing w:val="3"/>
                            <w:sz w:val="24"/>
                          </w:rPr>
                          <w:t> </w:t>
                        </w:r>
                        <w:r>
                          <w:rPr>
                            <w:spacing w:val="-2"/>
                            <w:sz w:val="24"/>
                          </w:rPr>
                          <w:t>about</w:t>
                        </w:r>
                        <w:r>
                          <w:rPr>
                            <w:spacing w:val="3"/>
                            <w:sz w:val="24"/>
                          </w:rPr>
                          <w:t> </w:t>
                        </w:r>
                        <w:r>
                          <w:rPr>
                            <w:spacing w:val="-2"/>
                            <w:sz w:val="24"/>
                          </w:rPr>
                          <w:t>their</w:t>
                        </w:r>
                        <w:r>
                          <w:rPr>
                            <w:spacing w:val="3"/>
                            <w:sz w:val="24"/>
                          </w:rPr>
                          <w:t> </w:t>
                        </w:r>
                        <w:r>
                          <w:rPr>
                            <w:spacing w:val="-2"/>
                            <w:sz w:val="24"/>
                          </w:rPr>
                          <w:t>own </w:t>
                        </w:r>
                        <w:r>
                          <w:rPr>
                            <w:sz w:val="24"/>
                          </w:rPr>
                          <w:t>children’s healthcare.</w:t>
                        </w:r>
                      </w:p>
                      <w:p>
                        <w:pPr>
                          <w:spacing w:line="213" w:lineRule="auto" w:before="1"/>
                          <w:ind w:left="354" w:right="1324" w:firstLine="0"/>
                          <w:jc w:val="left"/>
                          <w:rPr>
                            <w:sz w:val="24"/>
                          </w:rPr>
                        </w:pPr>
                        <w:r>
                          <w:rPr>
                            <w:spacing w:val="-4"/>
                            <w:sz w:val="24"/>
                          </w:rPr>
                          <w:t>Why</w:t>
                        </w:r>
                        <w:r>
                          <w:rPr>
                            <w:spacing w:val="-10"/>
                            <w:sz w:val="24"/>
                          </w:rPr>
                          <w:t> </w:t>
                        </w:r>
                        <w:r>
                          <w:rPr>
                            <w:spacing w:val="-4"/>
                            <w:sz w:val="24"/>
                          </w:rPr>
                          <w:t>should</w:t>
                        </w:r>
                        <w:r>
                          <w:rPr>
                            <w:spacing w:val="-10"/>
                            <w:sz w:val="24"/>
                          </w:rPr>
                          <w:t> </w:t>
                        </w:r>
                        <w:r>
                          <w:rPr>
                            <w:spacing w:val="-4"/>
                            <w:sz w:val="24"/>
                          </w:rPr>
                          <w:t>other</w:t>
                        </w:r>
                        <w:r>
                          <w:rPr>
                            <w:spacing w:val="-9"/>
                            <w:sz w:val="24"/>
                          </w:rPr>
                          <w:t> </w:t>
                        </w:r>
                        <w:r>
                          <w:rPr>
                            <w:spacing w:val="-4"/>
                            <w:sz w:val="24"/>
                          </w:rPr>
                          <w:t>people</w:t>
                        </w:r>
                        <w:r>
                          <w:rPr>
                            <w:spacing w:val="-9"/>
                            <w:sz w:val="24"/>
                          </w:rPr>
                          <w:t> </w:t>
                        </w:r>
                        <w:r>
                          <w:rPr>
                            <w:spacing w:val="-4"/>
                            <w:sz w:val="24"/>
                          </w:rPr>
                          <w:t>mess</w:t>
                        </w:r>
                        <w:r>
                          <w:rPr>
                            <w:spacing w:val="-10"/>
                            <w:sz w:val="24"/>
                          </w:rPr>
                          <w:t> </w:t>
                        </w:r>
                        <w:r>
                          <w:rPr>
                            <w:spacing w:val="-4"/>
                            <w:sz w:val="24"/>
                          </w:rPr>
                          <w:t>around</w:t>
                        </w:r>
                        <w:r>
                          <w:rPr>
                            <w:spacing w:val="-10"/>
                            <w:sz w:val="24"/>
                          </w:rPr>
                          <w:t> </w:t>
                        </w:r>
                        <w:r>
                          <w:rPr>
                            <w:spacing w:val="-4"/>
                            <w:sz w:val="24"/>
                          </w:rPr>
                          <w:t>in</w:t>
                        </w:r>
                        <w:r>
                          <w:rPr>
                            <w:spacing w:val="-10"/>
                            <w:sz w:val="24"/>
                          </w:rPr>
                          <w:t> </w:t>
                        </w:r>
                        <w:r>
                          <w:rPr>
                            <w:spacing w:val="-4"/>
                            <w:sz w:val="24"/>
                          </w:rPr>
                          <w:t>their</w:t>
                        </w:r>
                        <w:r>
                          <w:rPr>
                            <w:spacing w:val="-9"/>
                            <w:sz w:val="24"/>
                          </w:rPr>
                          <w:t> </w:t>
                        </w:r>
                        <w:r>
                          <w:rPr>
                            <w:spacing w:val="-4"/>
                            <w:sz w:val="24"/>
                          </w:rPr>
                          <w:t>business? </w:t>
                        </w:r>
                        <w:r>
                          <w:rPr>
                            <w:sz w:val="24"/>
                          </w:rPr>
                          <w:t>And</w:t>
                        </w:r>
                        <w:r>
                          <w:rPr>
                            <w:spacing w:val="-1"/>
                            <w:sz w:val="24"/>
                          </w:rPr>
                          <w:t> </w:t>
                        </w:r>
                        <w:r>
                          <w:rPr>
                            <w:sz w:val="24"/>
                          </w:rPr>
                          <w:t>please, let’s keep</w:t>
                        </w:r>
                        <w:r>
                          <w:rPr>
                            <w:spacing w:val="-1"/>
                            <w:sz w:val="24"/>
                          </w:rPr>
                          <w:t> </w:t>
                        </w:r>
                        <w:r>
                          <w:rPr>
                            <w:sz w:val="24"/>
                          </w:rPr>
                          <w:t>the lawyers out!</w:t>
                        </w:r>
                      </w:p>
                    </w:txbxContent>
                  </v:textbox>
                  <w10:wrap type="none"/>
                </v:shape>
                <w10:wrap type="topAndBottom"/>
              </v:group>
            </w:pict>
          </mc:Fallback>
        </mc:AlternateContent>
      </w:r>
    </w:p>
    <w:p>
      <w:pPr>
        <w:pStyle w:val="BodyText"/>
        <w:spacing w:before="12"/>
        <w:rPr>
          <w:sz w:val="20"/>
        </w:rPr>
      </w:pPr>
    </w:p>
    <w:p>
      <w:pPr>
        <w:pStyle w:val="BodyText"/>
        <w:spacing w:line="213" w:lineRule="auto" w:before="145"/>
        <w:ind w:left="497" w:right="413"/>
        <w:jc w:val="both"/>
      </w:pPr>
      <w:r>
        <w:rPr/>
        <w:t>This</w:t>
      </w:r>
      <w:r>
        <w:rPr>
          <w:spacing w:val="-15"/>
        </w:rPr>
        <w:t> </w:t>
      </w:r>
      <w:r>
        <w:rPr/>
        <w:t>may</w:t>
      </w:r>
      <w:r>
        <w:rPr>
          <w:spacing w:val="-15"/>
        </w:rPr>
        <w:t> </w:t>
      </w:r>
      <w:r>
        <w:rPr/>
        <w:t>seem</w:t>
      </w:r>
      <w:r>
        <w:rPr>
          <w:spacing w:val="-15"/>
        </w:rPr>
        <w:t> </w:t>
      </w:r>
      <w:r>
        <w:rPr/>
        <w:t>like</w:t>
      </w:r>
      <w:r>
        <w:rPr>
          <w:spacing w:val="-15"/>
        </w:rPr>
        <w:t> </w:t>
      </w:r>
      <w:r>
        <w:rPr/>
        <w:t>an</w:t>
      </w:r>
      <w:r>
        <w:rPr>
          <w:spacing w:val="-15"/>
        </w:rPr>
        <w:t> </w:t>
      </w:r>
      <w:r>
        <w:rPr/>
        <w:t>argument,</w:t>
      </w:r>
      <w:r>
        <w:rPr>
          <w:spacing w:val="-15"/>
        </w:rPr>
        <w:t> </w:t>
      </w:r>
      <w:r>
        <w:rPr/>
        <w:t>so</w:t>
      </w:r>
      <w:r>
        <w:rPr>
          <w:spacing w:val="-15"/>
        </w:rPr>
        <w:t> </w:t>
      </w:r>
      <w:r>
        <w:rPr/>
        <w:t>how</w:t>
      </w:r>
      <w:r>
        <w:rPr>
          <w:spacing w:val="-15"/>
        </w:rPr>
        <w:t> </w:t>
      </w:r>
      <w:r>
        <w:rPr/>
        <w:t>can</w:t>
      </w:r>
      <w:r>
        <w:rPr>
          <w:spacing w:val="-15"/>
        </w:rPr>
        <w:t> </w:t>
      </w:r>
      <w:r>
        <w:rPr/>
        <w:t>we</w:t>
      </w:r>
      <w:r>
        <w:rPr>
          <w:spacing w:val="-15"/>
        </w:rPr>
        <w:t> </w:t>
      </w:r>
      <w:r>
        <w:rPr/>
        <w:t>tell</w:t>
      </w:r>
      <w:r>
        <w:rPr>
          <w:spacing w:val="-15"/>
        </w:rPr>
        <w:t> </w:t>
      </w:r>
      <w:r>
        <w:rPr/>
        <w:t>for</w:t>
      </w:r>
      <w:r>
        <w:rPr>
          <w:spacing w:val="-15"/>
        </w:rPr>
        <w:t> </w:t>
      </w:r>
      <w:r>
        <w:rPr/>
        <w:t>sure?</w:t>
      </w:r>
      <w:r>
        <w:rPr>
          <w:spacing w:val="-13"/>
        </w:rPr>
        <w:t> </w:t>
      </w:r>
      <w:r>
        <w:rPr/>
        <w:t>Simply</w:t>
      </w:r>
      <w:r>
        <w:rPr>
          <w:spacing w:val="-15"/>
        </w:rPr>
        <w:t> </w:t>
      </w:r>
      <w:r>
        <w:rPr/>
        <w:t>by</w:t>
      </w:r>
      <w:r>
        <w:rPr>
          <w:spacing w:val="-15"/>
        </w:rPr>
        <w:t> </w:t>
      </w:r>
      <w:r>
        <w:rPr/>
        <w:t>checking</w:t>
      </w:r>
      <w:r>
        <w:rPr>
          <w:spacing w:val="-15"/>
        </w:rPr>
        <w:t> </w:t>
      </w:r>
      <w:r>
        <w:rPr/>
        <w:t>whether this</w:t>
      </w:r>
      <w:r>
        <w:rPr>
          <w:spacing w:val="-9"/>
        </w:rPr>
        <w:t> </w:t>
      </w:r>
      <w:r>
        <w:rPr/>
        <w:t>set</w:t>
      </w:r>
      <w:r>
        <w:rPr>
          <w:spacing w:val="-9"/>
        </w:rPr>
        <w:t> </w:t>
      </w:r>
      <w:r>
        <w:rPr/>
        <w:t>of</w:t>
      </w:r>
      <w:r>
        <w:rPr>
          <w:spacing w:val="-9"/>
        </w:rPr>
        <w:t> </w:t>
      </w:r>
      <w:r>
        <w:rPr/>
        <w:t>sentences</w:t>
      </w:r>
      <w:r>
        <w:rPr>
          <w:spacing w:val="-9"/>
        </w:rPr>
        <w:t> </w:t>
      </w:r>
      <w:r>
        <w:rPr/>
        <w:t>is</w:t>
      </w:r>
      <w:r>
        <w:rPr>
          <w:spacing w:val="-9"/>
        </w:rPr>
        <w:t> </w:t>
      </w:r>
      <w:r>
        <w:rPr/>
        <w:t>a</w:t>
      </w:r>
      <w:r>
        <w:rPr>
          <w:spacing w:val="-9"/>
        </w:rPr>
        <w:t> </w:t>
      </w:r>
      <w:r>
        <w:rPr/>
        <w:t>set</w:t>
      </w:r>
      <w:r>
        <w:rPr>
          <w:spacing w:val="-9"/>
        </w:rPr>
        <w:t> </w:t>
      </w:r>
      <w:r>
        <w:rPr/>
        <w:t>of</w:t>
      </w:r>
      <w:r>
        <w:rPr>
          <w:spacing w:val="-9"/>
        </w:rPr>
        <w:t> </w:t>
      </w:r>
      <w:r>
        <w:rPr/>
        <w:t>statements</w:t>
      </w:r>
      <w:r>
        <w:rPr>
          <w:spacing w:val="-9"/>
        </w:rPr>
        <w:t> </w:t>
      </w:r>
      <w:r>
        <w:rPr/>
        <w:t>where</w:t>
      </w:r>
      <w:r>
        <w:rPr>
          <w:spacing w:val="-9"/>
        </w:rPr>
        <w:t> </w:t>
      </w:r>
      <w:r>
        <w:rPr/>
        <w:t>some</w:t>
      </w:r>
      <w:r>
        <w:rPr>
          <w:spacing w:val="-9"/>
        </w:rPr>
        <w:t> </w:t>
      </w:r>
      <w:r>
        <w:rPr/>
        <w:t>are</w:t>
      </w:r>
      <w:r>
        <w:rPr>
          <w:spacing w:val="-9"/>
        </w:rPr>
        <w:t> </w:t>
      </w:r>
      <w:r>
        <w:rPr/>
        <w:t>intended</w:t>
      </w:r>
      <w:r>
        <w:rPr>
          <w:spacing w:val="-9"/>
        </w:rPr>
        <w:t> </w:t>
      </w:r>
      <w:r>
        <w:rPr/>
        <w:t>to</w:t>
      </w:r>
      <w:r>
        <w:rPr>
          <w:spacing w:val="-9"/>
        </w:rPr>
        <w:t> </w:t>
      </w:r>
      <w:r>
        <w:rPr/>
        <w:t>provide</w:t>
      </w:r>
      <w:r>
        <w:rPr>
          <w:spacing w:val="-9"/>
        </w:rPr>
        <w:t> </w:t>
      </w:r>
      <w:r>
        <w:rPr/>
        <w:t>support</w:t>
      </w:r>
      <w:r>
        <w:rPr>
          <w:spacing w:val="-9"/>
        </w:rPr>
        <w:t> </w:t>
      </w:r>
      <w:r>
        <w:rPr/>
        <w:t>for </w:t>
      </w:r>
      <w:r>
        <w:rPr>
          <w:spacing w:val="-2"/>
        </w:rPr>
        <w:t>others.</w:t>
      </w:r>
      <w:r>
        <w:rPr>
          <w:spacing w:val="11"/>
        </w:rPr>
        <w:t> </w:t>
      </w:r>
      <w:r>
        <w:rPr>
          <w:spacing w:val="-2"/>
        </w:rPr>
        <w:t>So,</w:t>
      </w:r>
      <w:r>
        <w:rPr>
          <w:spacing w:val="-11"/>
        </w:rPr>
        <w:t> </w:t>
      </w:r>
      <w:r>
        <w:rPr>
          <w:spacing w:val="-2"/>
        </w:rPr>
        <w:t>how</w:t>
      </w:r>
      <w:r>
        <w:rPr>
          <w:spacing w:val="-12"/>
        </w:rPr>
        <w:t> </w:t>
      </w:r>
      <w:r>
        <w:rPr>
          <w:spacing w:val="-2"/>
        </w:rPr>
        <w:t>many</w:t>
      </w:r>
      <w:r>
        <w:rPr>
          <w:spacing w:val="-12"/>
        </w:rPr>
        <w:t> </w:t>
      </w:r>
      <w:r>
        <w:rPr>
          <w:spacing w:val="-2"/>
        </w:rPr>
        <w:t>statements</w:t>
      </w:r>
      <w:r>
        <w:rPr>
          <w:spacing w:val="-12"/>
        </w:rPr>
        <w:t> </w:t>
      </w:r>
      <w:r>
        <w:rPr>
          <w:spacing w:val="-2"/>
        </w:rPr>
        <w:t>are</w:t>
      </w:r>
      <w:r>
        <w:rPr>
          <w:spacing w:val="-12"/>
        </w:rPr>
        <w:t> </w:t>
      </w:r>
      <w:r>
        <w:rPr>
          <w:spacing w:val="-2"/>
        </w:rPr>
        <w:t>there</w:t>
      </w:r>
      <w:r>
        <w:rPr>
          <w:spacing w:val="-12"/>
        </w:rPr>
        <w:t> </w:t>
      </w:r>
      <w:r>
        <w:rPr>
          <w:spacing w:val="-2"/>
        </w:rPr>
        <w:t>here?</w:t>
      </w:r>
      <w:r>
        <w:rPr>
          <w:spacing w:val="11"/>
        </w:rPr>
        <w:t> </w:t>
      </w:r>
      <w:r>
        <w:rPr>
          <w:spacing w:val="-2"/>
        </w:rPr>
        <w:t>Only</w:t>
      </w:r>
      <w:r>
        <w:rPr>
          <w:spacing w:val="-12"/>
        </w:rPr>
        <w:t> </w:t>
      </w:r>
      <w:r>
        <w:rPr>
          <w:spacing w:val="-2"/>
        </w:rPr>
        <w:t>one:</w:t>
      </w:r>
      <w:r>
        <w:rPr>
          <w:spacing w:val="10"/>
        </w:rPr>
        <w:t> </w:t>
      </w:r>
      <w:r>
        <w:rPr>
          <w:spacing w:val="-2"/>
        </w:rPr>
        <w:t>the</w:t>
      </w:r>
      <w:r>
        <w:rPr>
          <w:spacing w:val="-12"/>
        </w:rPr>
        <w:t> </w:t>
      </w:r>
      <w:r>
        <w:rPr>
          <w:spacing w:val="-2"/>
        </w:rPr>
        <w:t>first</w:t>
      </w:r>
      <w:r>
        <w:rPr>
          <w:spacing w:val="-12"/>
        </w:rPr>
        <w:t> </w:t>
      </w:r>
      <w:r>
        <w:rPr>
          <w:spacing w:val="-2"/>
        </w:rPr>
        <w:t>sentence</w:t>
      </w:r>
      <w:r>
        <w:rPr>
          <w:spacing w:val="-12"/>
        </w:rPr>
        <w:t> </w:t>
      </w:r>
      <w:r>
        <w:rPr>
          <w:spacing w:val="-2"/>
        </w:rPr>
        <w:t>is</w:t>
      </w:r>
      <w:r>
        <w:rPr>
          <w:spacing w:val="-12"/>
        </w:rPr>
        <w:t> </w:t>
      </w:r>
      <w:r>
        <w:rPr>
          <w:spacing w:val="-2"/>
        </w:rPr>
        <w:t>a</w:t>
      </w:r>
      <w:r>
        <w:rPr>
          <w:spacing w:val="-12"/>
        </w:rPr>
        <w:t> </w:t>
      </w:r>
      <w:r>
        <w:rPr>
          <w:spacing w:val="-2"/>
        </w:rPr>
        <w:t>statement, the</w:t>
      </w:r>
      <w:r>
        <w:rPr>
          <w:spacing w:val="-13"/>
        </w:rPr>
        <w:t> </w:t>
      </w:r>
      <w:r>
        <w:rPr>
          <w:spacing w:val="-2"/>
        </w:rPr>
        <w:t>second</w:t>
      </w:r>
      <w:r>
        <w:rPr>
          <w:spacing w:val="-13"/>
        </w:rPr>
        <w:t> </w:t>
      </w:r>
      <w:r>
        <w:rPr>
          <w:spacing w:val="-2"/>
        </w:rPr>
        <w:t>is</w:t>
      </w:r>
      <w:r>
        <w:rPr>
          <w:spacing w:val="-13"/>
        </w:rPr>
        <w:t> </w:t>
      </w:r>
      <w:r>
        <w:rPr>
          <w:spacing w:val="-2"/>
        </w:rPr>
        <w:t>a</w:t>
      </w:r>
      <w:r>
        <w:rPr>
          <w:spacing w:val="-13"/>
        </w:rPr>
        <w:t> </w:t>
      </w:r>
      <w:r>
        <w:rPr>
          <w:spacing w:val="-2"/>
        </w:rPr>
        <w:t>question</w:t>
      </w:r>
      <w:r>
        <w:rPr>
          <w:spacing w:val="-13"/>
        </w:rPr>
        <w:t> </w:t>
      </w:r>
      <w:r>
        <w:rPr>
          <w:spacing w:val="-2"/>
        </w:rPr>
        <w:t>and</w:t>
      </w:r>
      <w:r>
        <w:rPr>
          <w:spacing w:val="-13"/>
        </w:rPr>
        <w:t> </w:t>
      </w:r>
      <w:r>
        <w:rPr>
          <w:spacing w:val="-2"/>
        </w:rPr>
        <w:t>the</w:t>
      </w:r>
      <w:r>
        <w:rPr>
          <w:spacing w:val="-13"/>
        </w:rPr>
        <w:t> </w:t>
      </w:r>
      <w:r>
        <w:rPr>
          <w:spacing w:val="-2"/>
        </w:rPr>
        <w:t>third</w:t>
      </w:r>
      <w:r>
        <w:rPr>
          <w:spacing w:val="-13"/>
        </w:rPr>
        <w:t> </w:t>
      </w:r>
      <w:r>
        <w:rPr>
          <w:spacing w:val="-2"/>
        </w:rPr>
        <w:t>is</w:t>
      </w:r>
      <w:r>
        <w:rPr>
          <w:spacing w:val="-13"/>
        </w:rPr>
        <w:t> </w:t>
      </w:r>
      <w:r>
        <w:rPr>
          <w:spacing w:val="-2"/>
        </w:rPr>
        <w:t>a</w:t>
      </w:r>
      <w:r>
        <w:rPr>
          <w:spacing w:val="-13"/>
        </w:rPr>
        <w:t> </w:t>
      </w:r>
      <w:r>
        <w:rPr>
          <w:spacing w:val="-2"/>
        </w:rPr>
        <w:t>command.</w:t>
      </w:r>
      <w:r>
        <w:rPr>
          <w:spacing w:val="-4"/>
        </w:rPr>
        <w:t> </w:t>
      </w:r>
      <w:r>
        <w:rPr>
          <w:spacing w:val="-2"/>
        </w:rPr>
        <w:t>In</w:t>
      </w:r>
      <w:r>
        <w:rPr>
          <w:spacing w:val="-13"/>
        </w:rPr>
        <w:t> </w:t>
      </w:r>
      <w:r>
        <w:rPr>
          <w:spacing w:val="-2"/>
        </w:rPr>
        <w:t>other</w:t>
      </w:r>
      <w:r>
        <w:rPr>
          <w:spacing w:val="-13"/>
        </w:rPr>
        <w:t> </w:t>
      </w:r>
      <w:r>
        <w:rPr>
          <w:spacing w:val="-2"/>
        </w:rPr>
        <w:t>words,</w:t>
      </w:r>
      <w:r>
        <w:rPr>
          <w:spacing w:val="-13"/>
        </w:rPr>
        <w:t> </w:t>
      </w:r>
      <w:r>
        <w:rPr>
          <w:spacing w:val="-2"/>
        </w:rPr>
        <w:t>even</w:t>
      </w:r>
      <w:r>
        <w:rPr>
          <w:spacing w:val="-13"/>
        </w:rPr>
        <w:t> </w:t>
      </w:r>
      <w:r>
        <w:rPr>
          <w:spacing w:val="-2"/>
        </w:rPr>
        <w:t>though</w:t>
      </w:r>
      <w:r>
        <w:rPr>
          <w:spacing w:val="-13"/>
        </w:rPr>
        <w:t> </w:t>
      </w:r>
      <w:r>
        <w:rPr>
          <w:spacing w:val="-2"/>
        </w:rPr>
        <w:t>this</w:t>
      </w:r>
      <w:r>
        <w:rPr>
          <w:spacing w:val="-13"/>
        </w:rPr>
        <w:t> </w:t>
      </w:r>
      <w:r>
        <w:rPr>
          <w:spacing w:val="-2"/>
        </w:rPr>
        <w:t>looks </w:t>
      </w:r>
      <w:r>
        <w:rPr>
          <w:spacing w:val="-6"/>
        </w:rPr>
        <w:t>at first</w:t>
      </w:r>
      <w:r>
        <w:rPr>
          <w:spacing w:val="-5"/>
        </w:rPr>
        <w:t> </w:t>
      </w:r>
      <w:r>
        <w:rPr>
          <w:spacing w:val="-6"/>
        </w:rPr>
        <w:t>like an</w:t>
      </w:r>
      <w:r>
        <w:rPr>
          <w:spacing w:val="-5"/>
        </w:rPr>
        <w:t> </w:t>
      </w:r>
      <w:r>
        <w:rPr>
          <w:spacing w:val="-6"/>
        </w:rPr>
        <w:t>argument</w:t>
      </w:r>
      <w:r>
        <w:rPr>
          <w:spacing w:val="-5"/>
        </w:rPr>
        <w:t> </w:t>
      </w:r>
      <w:r>
        <w:rPr>
          <w:spacing w:val="-6"/>
        </w:rPr>
        <w:t>it is</w:t>
      </w:r>
      <w:r>
        <w:rPr>
          <w:spacing w:val="-4"/>
        </w:rPr>
        <w:t> </w:t>
      </w:r>
      <w:r>
        <w:rPr>
          <w:spacing w:val="-6"/>
        </w:rPr>
        <w:t>really</w:t>
      </w:r>
      <w:r>
        <w:rPr>
          <w:spacing w:val="-5"/>
        </w:rPr>
        <w:t> </w:t>
      </w:r>
      <w:r>
        <w:rPr>
          <w:spacing w:val="-6"/>
        </w:rPr>
        <w:t>just a</w:t>
      </w:r>
      <w:r>
        <w:rPr>
          <w:spacing w:val="-5"/>
        </w:rPr>
        <w:t> </w:t>
      </w:r>
      <w:r>
        <w:rPr>
          <w:spacing w:val="-6"/>
        </w:rPr>
        <w:t>single</w:t>
      </w:r>
      <w:r>
        <w:rPr>
          <w:spacing w:val="-5"/>
        </w:rPr>
        <w:t> </w:t>
      </w:r>
      <w:r>
        <w:rPr>
          <w:spacing w:val="-6"/>
        </w:rPr>
        <w:t>claim with</w:t>
      </w:r>
      <w:r>
        <w:rPr>
          <w:spacing w:val="-5"/>
        </w:rPr>
        <w:t> </w:t>
      </w:r>
      <w:r>
        <w:rPr>
          <w:spacing w:val="-6"/>
        </w:rPr>
        <w:t>no real</w:t>
      </w:r>
      <w:r>
        <w:rPr>
          <w:spacing w:val="-5"/>
        </w:rPr>
        <w:t> </w:t>
      </w:r>
      <w:r>
        <w:rPr>
          <w:spacing w:val="-6"/>
        </w:rPr>
        <w:t>argument</w:t>
      </w:r>
      <w:r>
        <w:rPr>
          <w:spacing w:val="-5"/>
        </w:rPr>
        <w:t> </w:t>
      </w:r>
      <w:r>
        <w:rPr>
          <w:spacing w:val="-6"/>
        </w:rPr>
        <w:t>given in</w:t>
      </w:r>
      <w:r>
        <w:rPr>
          <w:spacing w:val="-5"/>
        </w:rPr>
        <w:t> </w:t>
      </w:r>
      <w:r>
        <w:rPr>
          <w:spacing w:val="-6"/>
        </w:rPr>
        <w:t>support.</w:t>
      </w:r>
    </w:p>
    <w:p>
      <w:pPr>
        <w:pStyle w:val="BodyText"/>
        <w:spacing w:line="213" w:lineRule="auto" w:before="141"/>
        <w:ind w:left="497" w:right="413"/>
        <w:jc w:val="both"/>
      </w:pPr>
      <w:r>
        <w:rPr>
          <w:rFonts w:ascii="Georgia"/>
          <w:b/>
          <w:i/>
          <w:spacing w:val="-2"/>
        </w:rPr>
        <w:t>What</w:t>
      </w:r>
      <w:r>
        <w:rPr>
          <w:rFonts w:ascii="Georgia"/>
          <w:b/>
          <w:i/>
          <w:spacing w:val="-14"/>
        </w:rPr>
        <w:t> </w:t>
      </w:r>
      <w:r>
        <w:rPr>
          <w:rFonts w:ascii="Georgia"/>
          <w:b/>
          <w:i/>
          <w:spacing w:val="-2"/>
        </w:rPr>
        <w:t>about</w:t>
      </w:r>
      <w:r>
        <w:rPr>
          <w:rFonts w:ascii="Georgia"/>
          <w:b/>
          <w:i/>
          <w:spacing w:val="-13"/>
        </w:rPr>
        <w:t> </w:t>
      </w:r>
      <w:r>
        <w:rPr>
          <w:spacing w:val="-2"/>
        </w:rPr>
        <w:t>the</w:t>
      </w:r>
      <w:r>
        <w:rPr>
          <w:spacing w:val="-13"/>
        </w:rPr>
        <w:t> </w:t>
      </w:r>
      <w:r>
        <w:rPr>
          <w:spacing w:val="-2"/>
        </w:rPr>
        <w:t>next</w:t>
      </w:r>
      <w:r>
        <w:rPr>
          <w:spacing w:val="-13"/>
        </w:rPr>
        <w:t> </w:t>
      </w:r>
      <w:r>
        <w:rPr>
          <w:spacing w:val="-2"/>
        </w:rPr>
        <w:t>example?</w:t>
      </w:r>
      <w:r>
        <w:rPr>
          <w:spacing w:val="-13"/>
        </w:rPr>
        <w:t> </w:t>
      </w:r>
      <w:r>
        <w:rPr>
          <w:spacing w:val="-2"/>
        </w:rPr>
        <w:t>How</w:t>
      </w:r>
      <w:r>
        <w:rPr>
          <w:spacing w:val="-13"/>
        </w:rPr>
        <w:t> </w:t>
      </w:r>
      <w:r>
        <w:rPr>
          <w:spacing w:val="-2"/>
        </w:rPr>
        <w:t>many</w:t>
      </w:r>
      <w:r>
        <w:rPr>
          <w:spacing w:val="-13"/>
        </w:rPr>
        <w:t> </w:t>
      </w:r>
      <w:r>
        <w:rPr>
          <w:spacing w:val="-2"/>
        </w:rPr>
        <w:t>statements</w:t>
      </w:r>
      <w:r>
        <w:rPr>
          <w:spacing w:val="-13"/>
        </w:rPr>
        <w:t> </w:t>
      </w:r>
      <w:r>
        <w:rPr>
          <w:spacing w:val="-2"/>
        </w:rPr>
        <w:t>are</w:t>
      </w:r>
      <w:r>
        <w:rPr>
          <w:spacing w:val="-13"/>
        </w:rPr>
        <w:t> </w:t>
      </w:r>
      <w:r>
        <w:rPr>
          <w:spacing w:val="-2"/>
        </w:rPr>
        <w:t>in</w:t>
      </w:r>
      <w:r>
        <w:rPr>
          <w:spacing w:val="-13"/>
        </w:rPr>
        <w:t> </w:t>
      </w:r>
      <w:r>
        <w:rPr>
          <w:spacing w:val="-2"/>
        </w:rPr>
        <w:t>these</w:t>
      </w:r>
      <w:r>
        <w:rPr>
          <w:spacing w:val="-13"/>
        </w:rPr>
        <w:t> </w:t>
      </w:r>
      <w:r>
        <w:rPr>
          <w:spacing w:val="-2"/>
        </w:rPr>
        <w:t>sentences?</w:t>
      </w:r>
      <w:r>
        <w:rPr>
          <w:spacing w:val="-10"/>
        </w:rPr>
        <w:t> </w:t>
      </w:r>
      <w:r>
        <w:rPr>
          <w:spacing w:val="-2"/>
        </w:rPr>
        <w:t>And</w:t>
      </w:r>
      <w:r>
        <w:rPr>
          <w:spacing w:val="-13"/>
        </w:rPr>
        <w:t> </w:t>
      </w:r>
      <w:r>
        <w:rPr>
          <w:spacing w:val="-2"/>
        </w:rPr>
        <w:t>do</w:t>
      </w:r>
      <w:r>
        <w:rPr>
          <w:spacing w:val="-13"/>
        </w:rPr>
        <w:t> </w:t>
      </w:r>
      <w:r>
        <w:rPr>
          <w:spacing w:val="-2"/>
        </w:rPr>
        <w:t>any </w:t>
      </w:r>
      <w:r>
        <w:rPr/>
        <w:t>of them really</w:t>
      </w:r>
      <w:r>
        <w:rPr>
          <w:spacing w:val="-1"/>
        </w:rPr>
        <w:t> </w:t>
      </w:r>
      <w:r>
        <w:rPr/>
        <w:t>offer</w:t>
      </w:r>
      <w:r>
        <w:rPr>
          <w:spacing w:val="-1"/>
        </w:rPr>
        <w:t> </w:t>
      </w:r>
      <w:r>
        <w:rPr/>
        <w:t>support for</w:t>
      </w:r>
      <w:r>
        <w:rPr>
          <w:spacing w:val="-1"/>
        </w:rPr>
        <w:t> </w:t>
      </w:r>
      <w:r>
        <w:rPr/>
        <w:t>any</w:t>
      </w:r>
      <w:r>
        <w:rPr>
          <w:spacing w:val="-1"/>
        </w:rPr>
        <w:t> </w:t>
      </w:r>
      <w:r>
        <w:rPr/>
        <w:t>of the others?</w:t>
      </w:r>
    </w:p>
    <w:p>
      <w:pPr>
        <w:spacing w:after="0" w:line="213" w:lineRule="auto"/>
        <w:jc w:val="both"/>
        <w:sectPr>
          <w:pgSz w:w="12240" w:h="15840"/>
          <w:pgMar w:header="752" w:footer="0" w:top="1080" w:bottom="280" w:left="920" w:right="1000"/>
        </w:sectPr>
      </w:pPr>
    </w:p>
    <w:p>
      <w:pPr>
        <w:pStyle w:val="BodyText"/>
        <w:spacing w:before="5"/>
      </w:pPr>
    </w:p>
    <w:p>
      <w:pPr>
        <w:pStyle w:val="BodyText"/>
        <w:ind w:left="1443"/>
        <w:rPr>
          <w:sz w:val="20"/>
        </w:rPr>
      </w:pPr>
      <w:r>
        <w:rPr>
          <w:sz w:val="20"/>
        </w:rPr>
        <mc:AlternateContent>
          <mc:Choice Requires="wps">
            <w:drawing>
              <wp:inline distT="0" distB="0" distL="0" distR="0">
                <wp:extent cx="4770755" cy="807720"/>
                <wp:effectExtent l="0" t="0" r="0" b="1904"/>
                <wp:docPr id="51" name="Group 51"/>
                <wp:cNvGraphicFramePr>
                  <a:graphicFrameLocks/>
                </wp:cNvGraphicFramePr>
                <a:graphic>
                  <a:graphicData uri="http://schemas.microsoft.com/office/word/2010/wordprocessingGroup">
                    <wpg:wgp>
                      <wpg:cNvPr id="51" name="Group 51"/>
                      <wpg:cNvGrpSpPr/>
                      <wpg:grpSpPr>
                        <a:xfrm>
                          <a:off x="0" y="0"/>
                          <a:ext cx="4770755" cy="807720"/>
                          <a:chExt cx="4770755" cy="807720"/>
                        </a:xfrm>
                      </wpg:grpSpPr>
                      <wps:wsp>
                        <wps:cNvPr id="52" name="Graphic 52"/>
                        <wps:cNvSpPr/>
                        <wps:spPr>
                          <a:xfrm>
                            <a:off x="0" y="0"/>
                            <a:ext cx="4770755" cy="807720"/>
                          </a:xfrm>
                          <a:custGeom>
                            <a:avLst/>
                            <a:gdLst/>
                            <a:ahLst/>
                            <a:cxnLst/>
                            <a:rect l="l" t="t" r="r" b="b"/>
                            <a:pathLst>
                              <a:path w="4770755" h="807720">
                                <a:moveTo>
                                  <a:pt x="4701975" y="0"/>
                                </a:moveTo>
                                <a:lnTo>
                                  <a:pt x="68610" y="0"/>
                                </a:lnTo>
                                <a:lnTo>
                                  <a:pt x="41904" y="5391"/>
                                </a:lnTo>
                                <a:lnTo>
                                  <a:pt x="20095" y="20095"/>
                                </a:lnTo>
                                <a:lnTo>
                                  <a:pt x="5391" y="41904"/>
                                </a:lnTo>
                                <a:lnTo>
                                  <a:pt x="0" y="68610"/>
                                </a:lnTo>
                                <a:lnTo>
                                  <a:pt x="0" y="738962"/>
                                </a:lnTo>
                                <a:lnTo>
                                  <a:pt x="5391" y="765669"/>
                                </a:lnTo>
                                <a:lnTo>
                                  <a:pt x="20095" y="787478"/>
                                </a:lnTo>
                                <a:lnTo>
                                  <a:pt x="41904" y="802181"/>
                                </a:lnTo>
                                <a:lnTo>
                                  <a:pt x="68610" y="807573"/>
                                </a:lnTo>
                                <a:lnTo>
                                  <a:pt x="4701975" y="807573"/>
                                </a:lnTo>
                                <a:lnTo>
                                  <a:pt x="4728681" y="802181"/>
                                </a:lnTo>
                                <a:lnTo>
                                  <a:pt x="4750490" y="787478"/>
                                </a:lnTo>
                                <a:lnTo>
                                  <a:pt x="4765194" y="765669"/>
                                </a:lnTo>
                                <a:lnTo>
                                  <a:pt x="4770586" y="738962"/>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53" name="Graphic 53"/>
                        <wps:cNvSpPr/>
                        <wps:spPr>
                          <a:xfrm>
                            <a:off x="17999" y="18000"/>
                            <a:ext cx="4735195" cy="772160"/>
                          </a:xfrm>
                          <a:custGeom>
                            <a:avLst/>
                            <a:gdLst/>
                            <a:ahLst/>
                            <a:cxnLst/>
                            <a:rect l="l" t="t" r="r" b="b"/>
                            <a:pathLst>
                              <a:path w="4735195" h="772160">
                                <a:moveTo>
                                  <a:pt x="4683975" y="0"/>
                                </a:moveTo>
                                <a:lnTo>
                                  <a:pt x="50610" y="0"/>
                                </a:lnTo>
                                <a:lnTo>
                                  <a:pt x="30910" y="3977"/>
                                </a:lnTo>
                                <a:lnTo>
                                  <a:pt x="14823" y="14823"/>
                                </a:lnTo>
                                <a:lnTo>
                                  <a:pt x="3977" y="30910"/>
                                </a:lnTo>
                                <a:lnTo>
                                  <a:pt x="0" y="50610"/>
                                </a:lnTo>
                                <a:lnTo>
                                  <a:pt x="0" y="720962"/>
                                </a:lnTo>
                                <a:lnTo>
                                  <a:pt x="3977" y="740662"/>
                                </a:lnTo>
                                <a:lnTo>
                                  <a:pt x="14823" y="756750"/>
                                </a:lnTo>
                                <a:lnTo>
                                  <a:pt x="30910" y="767596"/>
                                </a:lnTo>
                                <a:lnTo>
                                  <a:pt x="50610" y="771573"/>
                                </a:lnTo>
                                <a:lnTo>
                                  <a:pt x="4683975" y="771573"/>
                                </a:lnTo>
                                <a:lnTo>
                                  <a:pt x="4703675" y="767596"/>
                                </a:lnTo>
                                <a:lnTo>
                                  <a:pt x="4719762" y="756750"/>
                                </a:lnTo>
                                <a:lnTo>
                                  <a:pt x="4730609" y="740662"/>
                                </a:lnTo>
                                <a:lnTo>
                                  <a:pt x="4734586" y="720962"/>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54" name="Textbox 54"/>
                        <wps:cNvSpPr txBox="1"/>
                        <wps:spPr>
                          <a:xfrm>
                            <a:off x="0" y="0"/>
                            <a:ext cx="4770755" cy="807720"/>
                          </a:xfrm>
                          <a:prstGeom prst="rect">
                            <a:avLst/>
                          </a:prstGeom>
                        </wps:spPr>
                        <wps:txbx>
                          <w:txbxContent>
                            <w:p>
                              <w:pPr>
                                <w:spacing w:line="213" w:lineRule="auto" w:before="182"/>
                                <w:ind w:left="354" w:right="0" w:firstLine="0"/>
                                <w:jc w:val="left"/>
                                <w:rPr>
                                  <w:sz w:val="24"/>
                                </w:rPr>
                              </w:pPr>
                              <w:r>
                                <w:rPr>
                                  <w:spacing w:val="-2"/>
                                  <w:sz w:val="24"/>
                                </w:rPr>
                                <w:t>I</w:t>
                              </w:r>
                              <w:r>
                                <w:rPr>
                                  <w:spacing w:val="-10"/>
                                  <w:sz w:val="24"/>
                                </w:rPr>
                                <w:t> </w:t>
                              </w:r>
                              <w:r>
                                <w:rPr>
                                  <w:spacing w:val="-2"/>
                                  <w:sz w:val="24"/>
                                </w:rPr>
                                <w:t>am</w:t>
                              </w:r>
                              <w:r>
                                <w:rPr>
                                  <w:spacing w:val="-9"/>
                                  <w:sz w:val="24"/>
                                </w:rPr>
                                <w:t> </w:t>
                              </w:r>
                              <w:r>
                                <w:rPr>
                                  <w:spacing w:val="-2"/>
                                  <w:sz w:val="24"/>
                                </w:rPr>
                                <w:t>convinced</w:t>
                              </w:r>
                              <w:r>
                                <w:rPr>
                                  <w:spacing w:val="-10"/>
                                  <w:sz w:val="24"/>
                                </w:rPr>
                                <w:t> </w:t>
                              </w:r>
                              <w:r>
                                <w:rPr>
                                  <w:spacing w:val="-2"/>
                                  <w:sz w:val="24"/>
                                </w:rPr>
                                <w:t>that</w:t>
                              </w:r>
                              <w:r>
                                <w:rPr>
                                  <w:spacing w:val="-9"/>
                                  <w:sz w:val="24"/>
                                </w:rPr>
                                <w:t> </w:t>
                              </w:r>
                              <w:r>
                                <w:rPr>
                                  <w:spacing w:val="-2"/>
                                  <w:sz w:val="24"/>
                                </w:rPr>
                                <w:t>aliens</w:t>
                              </w:r>
                              <w:r>
                                <w:rPr>
                                  <w:spacing w:val="-9"/>
                                  <w:sz w:val="24"/>
                                </w:rPr>
                                <w:t> </w:t>
                              </w:r>
                              <w:r>
                                <w:rPr>
                                  <w:spacing w:val="-2"/>
                                  <w:sz w:val="24"/>
                                </w:rPr>
                                <w:t>are</w:t>
                              </w:r>
                              <w:r>
                                <w:rPr>
                                  <w:spacing w:val="-10"/>
                                  <w:sz w:val="24"/>
                                </w:rPr>
                                <w:t> </w:t>
                              </w:r>
                              <w:r>
                                <w:rPr>
                                  <w:spacing w:val="-2"/>
                                  <w:sz w:val="24"/>
                                </w:rPr>
                                <w:t>living</w:t>
                              </w:r>
                              <w:r>
                                <w:rPr>
                                  <w:spacing w:val="-9"/>
                                  <w:sz w:val="24"/>
                                </w:rPr>
                                <w:t> </w:t>
                              </w:r>
                              <w:r>
                                <w:rPr>
                                  <w:spacing w:val="-2"/>
                                  <w:sz w:val="24"/>
                                </w:rPr>
                                <w:t>among</w:t>
                              </w:r>
                              <w:r>
                                <w:rPr>
                                  <w:spacing w:val="-9"/>
                                  <w:sz w:val="24"/>
                                </w:rPr>
                                <w:t> </w:t>
                              </w:r>
                              <w:r>
                                <w:rPr>
                                  <w:spacing w:val="-2"/>
                                  <w:sz w:val="24"/>
                                </w:rPr>
                                <w:t>us</w:t>
                              </w:r>
                              <w:r>
                                <w:rPr>
                                  <w:spacing w:val="-10"/>
                                  <w:sz w:val="24"/>
                                </w:rPr>
                                <w:t> </w:t>
                              </w:r>
                              <w:r>
                                <w:rPr>
                                  <w:spacing w:val="-2"/>
                                  <w:sz w:val="24"/>
                                </w:rPr>
                                <w:t>and</w:t>
                              </w:r>
                              <w:r>
                                <w:rPr>
                                  <w:spacing w:val="-9"/>
                                  <w:sz w:val="24"/>
                                </w:rPr>
                                <w:t> </w:t>
                              </w:r>
                              <w:r>
                                <w:rPr>
                                  <w:spacing w:val="-2"/>
                                  <w:sz w:val="24"/>
                                </w:rPr>
                                <w:t>you</w:t>
                              </w:r>
                              <w:r>
                                <w:rPr>
                                  <w:spacing w:val="-9"/>
                                  <w:sz w:val="24"/>
                                </w:rPr>
                                <w:t> </w:t>
                              </w:r>
                              <w:r>
                                <w:rPr>
                                  <w:spacing w:val="-2"/>
                                  <w:sz w:val="24"/>
                                </w:rPr>
                                <w:t>should</w:t>
                              </w:r>
                              <w:r>
                                <w:rPr>
                                  <w:spacing w:val="-10"/>
                                  <w:sz w:val="24"/>
                                </w:rPr>
                                <w:t> </w:t>
                              </w:r>
                              <w:r>
                                <w:rPr>
                                  <w:spacing w:val="-2"/>
                                  <w:sz w:val="24"/>
                                </w:rPr>
                                <w:t>be </w:t>
                              </w:r>
                              <w:r>
                                <w:rPr>
                                  <w:sz w:val="24"/>
                                </w:rPr>
                                <w:t>convinced as well.</w:t>
                              </w:r>
                            </w:p>
                            <w:p>
                              <w:pPr>
                                <w:spacing w:line="298" w:lineRule="exact" w:before="0"/>
                                <w:ind w:left="354" w:right="0" w:firstLine="0"/>
                                <w:jc w:val="left"/>
                                <w:rPr>
                                  <w:sz w:val="24"/>
                                </w:rPr>
                              </w:pPr>
                              <w:r>
                                <w:rPr>
                                  <w:spacing w:val="-2"/>
                                  <w:sz w:val="24"/>
                                </w:rPr>
                                <w:t>I</w:t>
                              </w:r>
                              <w:r>
                                <w:rPr>
                                  <w:spacing w:val="-13"/>
                                  <w:sz w:val="24"/>
                                </w:rPr>
                                <w:t> </w:t>
                              </w:r>
                              <w:r>
                                <w:rPr>
                                  <w:spacing w:val="-2"/>
                                  <w:sz w:val="24"/>
                                </w:rPr>
                                <w:t>have</w:t>
                              </w:r>
                              <w:r>
                                <w:rPr>
                                  <w:spacing w:val="-13"/>
                                  <w:sz w:val="24"/>
                                </w:rPr>
                                <w:t> </w:t>
                              </w:r>
                              <w:r>
                                <w:rPr>
                                  <w:spacing w:val="-2"/>
                                  <w:sz w:val="24"/>
                                </w:rPr>
                                <w:t>really</w:t>
                              </w:r>
                              <w:r>
                                <w:rPr>
                                  <w:spacing w:val="-13"/>
                                  <w:sz w:val="24"/>
                                </w:rPr>
                                <w:t> </w:t>
                              </w:r>
                              <w:r>
                                <w:rPr>
                                  <w:spacing w:val="-2"/>
                                  <w:sz w:val="24"/>
                                </w:rPr>
                                <w:t>good</w:t>
                              </w:r>
                              <w:r>
                                <w:rPr>
                                  <w:spacing w:val="-13"/>
                                  <w:sz w:val="24"/>
                                </w:rPr>
                                <w:t> </w:t>
                              </w:r>
                              <w:r>
                                <w:rPr>
                                  <w:spacing w:val="-2"/>
                                  <w:sz w:val="24"/>
                                </w:rPr>
                                <w:t>evidence</w:t>
                              </w:r>
                              <w:r>
                                <w:rPr>
                                  <w:spacing w:val="-13"/>
                                  <w:sz w:val="24"/>
                                </w:rPr>
                                <w:t> </w:t>
                              </w:r>
                              <w:r>
                                <w:rPr>
                                  <w:spacing w:val="-2"/>
                                  <w:sz w:val="24"/>
                                </w:rPr>
                                <w:t>for</w:t>
                              </w:r>
                              <w:r>
                                <w:rPr>
                                  <w:spacing w:val="-13"/>
                                  <w:sz w:val="24"/>
                                </w:rPr>
                                <w:t> </w:t>
                              </w:r>
                              <w:r>
                                <w:rPr>
                                  <w:spacing w:val="-2"/>
                                  <w:sz w:val="24"/>
                                </w:rPr>
                                <w:t>this</w:t>
                              </w:r>
                              <w:r>
                                <w:rPr>
                                  <w:spacing w:val="-13"/>
                                  <w:sz w:val="24"/>
                                </w:rPr>
                                <w:t> </w:t>
                              </w:r>
                              <w:r>
                                <w:rPr>
                                  <w:spacing w:val="-2"/>
                                  <w:sz w:val="24"/>
                                </w:rPr>
                                <w:t>claim.</w:t>
                              </w:r>
                            </w:p>
                          </w:txbxContent>
                        </wps:txbx>
                        <wps:bodyPr wrap="square" lIns="0" tIns="0" rIns="0" bIns="0" rtlCol="0">
                          <a:noAutofit/>
                        </wps:bodyPr>
                      </wps:wsp>
                    </wpg:wgp>
                  </a:graphicData>
                </a:graphic>
              </wp:inline>
            </w:drawing>
          </mc:Choice>
          <mc:Fallback>
            <w:pict>
              <v:group style="width:375.65pt;height:63.6pt;mso-position-horizontal-relative:char;mso-position-vertical-relative:line" id="docshapegroup39" coordorigin="0,0" coordsize="7513,1272">
                <v:shape style="position:absolute;left:0;top:0;width:7513;height:1272" id="docshape40" coordorigin="0,0" coordsize="7513,1272" path="m7405,0l108,0,66,8,32,32,8,66,0,108,0,1164,8,1206,32,1240,66,1263,108,1272,7405,1272,7447,1263,7481,1240,7504,1206,7513,1164,7513,108,7504,66,7481,32,7447,8,7405,0xe" filled="true" fillcolor="#b2b2b2" stroked="false">
                  <v:path arrowok="t"/>
                  <v:fill type="solid"/>
                </v:shape>
                <v:shape style="position:absolute;left:28;top:28;width:7457;height:1216" id="docshape41" coordorigin="28,28" coordsize="7457,1216" path="m7405,28l108,28,77,35,52,52,35,77,28,108,28,1164,35,1195,52,1220,77,1237,108,1243,7405,1243,7436,1237,7461,1220,7478,1195,7484,1164,7484,108,7478,77,7461,52,7436,35,7405,28xe" filled="true" fillcolor="#f2f2f2" stroked="false">
                  <v:path arrowok="t"/>
                  <v:fill type="solid"/>
                </v:shape>
                <v:shape style="position:absolute;left:0;top:0;width:7513;height:1272" type="#_x0000_t202" id="docshape42" filled="false" stroked="false">
                  <v:textbox inset="0,0,0,0">
                    <w:txbxContent>
                      <w:p>
                        <w:pPr>
                          <w:spacing w:line="213" w:lineRule="auto" w:before="182"/>
                          <w:ind w:left="354" w:right="0" w:firstLine="0"/>
                          <w:jc w:val="left"/>
                          <w:rPr>
                            <w:sz w:val="24"/>
                          </w:rPr>
                        </w:pPr>
                        <w:r>
                          <w:rPr>
                            <w:spacing w:val="-2"/>
                            <w:sz w:val="24"/>
                          </w:rPr>
                          <w:t>I</w:t>
                        </w:r>
                        <w:r>
                          <w:rPr>
                            <w:spacing w:val="-10"/>
                            <w:sz w:val="24"/>
                          </w:rPr>
                          <w:t> </w:t>
                        </w:r>
                        <w:r>
                          <w:rPr>
                            <w:spacing w:val="-2"/>
                            <w:sz w:val="24"/>
                          </w:rPr>
                          <w:t>am</w:t>
                        </w:r>
                        <w:r>
                          <w:rPr>
                            <w:spacing w:val="-9"/>
                            <w:sz w:val="24"/>
                          </w:rPr>
                          <w:t> </w:t>
                        </w:r>
                        <w:r>
                          <w:rPr>
                            <w:spacing w:val="-2"/>
                            <w:sz w:val="24"/>
                          </w:rPr>
                          <w:t>convinced</w:t>
                        </w:r>
                        <w:r>
                          <w:rPr>
                            <w:spacing w:val="-10"/>
                            <w:sz w:val="24"/>
                          </w:rPr>
                          <w:t> </w:t>
                        </w:r>
                        <w:r>
                          <w:rPr>
                            <w:spacing w:val="-2"/>
                            <w:sz w:val="24"/>
                          </w:rPr>
                          <w:t>that</w:t>
                        </w:r>
                        <w:r>
                          <w:rPr>
                            <w:spacing w:val="-9"/>
                            <w:sz w:val="24"/>
                          </w:rPr>
                          <w:t> </w:t>
                        </w:r>
                        <w:r>
                          <w:rPr>
                            <w:spacing w:val="-2"/>
                            <w:sz w:val="24"/>
                          </w:rPr>
                          <w:t>aliens</w:t>
                        </w:r>
                        <w:r>
                          <w:rPr>
                            <w:spacing w:val="-9"/>
                            <w:sz w:val="24"/>
                          </w:rPr>
                          <w:t> </w:t>
                        </w:r>
                        <w:r>
                          <w:rPr>
                            <w:spacing w:val="-2"/>
                            <w:sz w:val="24"/>
                          </w:rPr>
                          <w:t>are</w:t>
                        </w:r>
                        <w:r>
                          <w:rPr>
                            <w:spacing w:val="-10"/>
                            <w:sz w:val="24"/>
                          </w:rPr>
                          <w:t> </w:t>
                        </w:r>
                        <w:r>
                          <w:rPr>
                            <w:spacing w:val="-2"/>
                            <w:sz w:val="24"/>
                          </w:rPr>
                          <w:t>living</w:t>
                        </w:r>
                        <w:r>
                          <w:rPr>
                            <w:spacing w:val="-9"/>
                            <w:sz w:val="24"/>
                          </w:rPr>
                          <w:t> </w:t>
                        </w:r>
                        <w:r>
                          <w:rPr>
                            <w:spacing w:val="-2"/>
                            <w:sz w:val="24"/>
                          </w:rPr>
                          <w:t>among</w:t>
                        </w:r>
                        <w:r>
                          <w:rPr>
                            <w:spacing w:val="-9"/>
                            <w:sz w:val="24"/>
                          </w:rPr>
                          <w:t> </w:t>
                        </w:r>
                        <w:r>
                          <w:rPr>
                            <w:spacing w:val="-2"/>
                            <w:sz w:val="24"/>
                          </w:rPr>
                          <w:t>us</w:t>
                        </w:r>
                        <w:r>
                          <w:rPr>
                            <w:spacing w:val="-10"/>
                            <w:sz w:val="24"/>
                          </w:rPr>
                          <w:t> </w:t>
                        </w:r>
                        <w:r>
                          <w:rPr>
                            <w:spacing w:val="-2"/>
                            <w:sz w:val="24"/>
                          </w:rPr>
                          <w:t>and</w:t>
                        </w:r>
                        <w:r>
                          <w:rPr>
                            <w:spacing w:val="-9"/>
                            <w:sz w:val="24"/>
                          </w:rPr>
                          <w:t> </w:t>
                        </w:r>
                        <w:r>
                          <w:rPr>
                            <w:spacing w:val="-2"/>
                            <w:sz w:val="24"/>
                          </w:rPr>
                          <w:t>you</w:t>
                        </w:r>
                        <w:r>
                          <w:rPr>
                            <w:spacing w:val="-9"/>
                            <w:sz w:val="24"/>
                          </w:rPr>
                          <w:t> </w:t>
                        </w:r>
                        <w:r>
                          <w:rPr>
                            <w:spacing w:val="-2"/>
                            <w:sz w:val="24"/>
                          </w:rPr>
                          <w:t>should</w:t>
                        </w:r>
                        <w:r>
                          <w:rPr>
                            <w:spacing w:val="-10"/>
                            <w:sz w:val="24"/>
                          </w:rPr>
                          <w:t> </w:t>
                        </w:r>
                        <w:r>
                          <w:rPr>
                            <w:spacing w:val="-2"/>
                            <w:sz w:val="24"/>
                          </w:rPr>
                          <w:t>be </w:t>
                        </w:r>
                        <w:r>
                          <w:rPr>
                            <w:sz w:val="24"/>
                          </w:rPr>
                          <w:t>convinced as well.</w:t>
                        </w:r>
                      </w:p>
                      <w:p>
                        <w:pPr>
                          <w:spacing w:line="298" w:lineRule="exact" w:before="0"/>
                          <w:ind w:left="354" w:right="0" w:firstLine="0"/>
                          <w:jc w:val="left"/>
                          <w:rPr>
                            <w:sz w:val="24"/>
                          </w:rPr>
                        </w:pPr>
                        <w:r>
                          <w:rPr>
                            <w:spacing w:val="-2"/>
                            <w:sz w:val="24"/>
                          </w:rPr>
                          <w:t>I</w:t>
                        </w:r>
                        <w:r>
                          <w:rPr>
                            <w:spacing w:val="-13"/>
                            <w:sz w:val="24"/>
                          </w:rPr>
                          <w:t> </w:t>
                        </w:r>
                        <w:r>
                          <w:rPr>
                            <w:spacing w:val="-2"/>
                            <w:sz w:val="24"/>
                          </w:rPr>
                          <w:t>have</w:t>
                        </w:r>
                        <w:r>
                          <w:rPr>
                            <w:spacing w:val="-13"/>
                            <w:sz w:val="24"/>
                          </w:rPr>
                          <w:t> </w:t>
                        </w:r>
                        <w:r>
                          <w:rPr>
                            <w:spacing w:val="-2"/>
                            <w:sz w:val="24"/>
                          </w:rPr>
                          <w:t>really</w:t>
                        </w:r>
                        <w:r>
                          <w:rPr>
                            <w:spacing w:val="-13"/>
                            <w:sz w:val="24"/>
                          </w:rPr>
                          <w:t> </w:t>
                        </w:r>
                        <w:r>
                          <w:rPr>
                            <w:spacing w:val="-2"/>
                            <w:sz w:val="24"/>
                          </w:rPr>
                          <w:t>good</w:t>
                        </w:r>
                        <w:r>
                          <w:rPr>
                            <w:spacing w:val="-13"/>
                            <w:sz w:val="24"/>
                          </w:rPr>
                          <w:t> </w:t>
                        </w:r>
                        <w:r>
                          <w:rPr>
                            <w:spacing w:val="-2"/>
                            <w:sz w:val="24"/>
                          </w:rPr>
                          <w:t>evidence</w:t>
                        </w:r>
                        <w:r>
                          <w:rPr>
                            <w:spacing w:val="-13"/>
                            <w:sz w:val="24"/>
                          </w:rPr>
                          <w:t> </w:t>
                        </w:r>
                        <w:r>
                          <w:rPr>
                            <w:spacing w:val="-2"/>
                            <w:sz w:val="24"/>
                          </w:rPr>
                          <w:t>for</w:t>
                        </w:r>
                        <w:r>
                          <w:rPr>
                            <w:spacing w:val="-13"/>
                            <w:sz w:val="24"/>
                          </w:rPr>
                          <w:t> </w:t>
                        </w:r>
                        <w:r>
                          <w:rPr>
                            <w:spacing w:val="-2"/>
                            <w:sz w:val="24"/>
                          </w:rPr>
                          <w:t>this</w:t>
                        </w:r>
                        <w:r>
                          <w:rPr>
                            <w:spacing w:val="-13"/>
                            <w:sz w:val="24"/>
                          </w:rPr>
                          <w:t> </w:t>
                        </w:r>
                        <w:r>
                          <w:rPr>
                            <w:spacing w:val="-2"/>
                            <w:sz w:val="24"/>
                          </w:rPr>
                          <w:t>claim.</w:t>
                        </w:r>
                      </w:p>
                    </w:txbxContent>
                  </v:textbox>
                  <w10:wrap type="none"/>
                </v:shape>
              </v:group>
            </w:pict>
          </mc:Fallback>
        </mc:AlternateContent>
      </w:r>
      <w:r>
        <w:rPr>
          <w:sz w:val="20"/>
        </w:rPr>
      </w:r>
    </w:p>
    <w:p>
      <w:pPr>
        <w:pStyle w:val="BodyText"/>
        <w:spacing w:line="213" w:lineRule="auto" w:before="212"/>
        <w:ind w:left="497" w:right="413"/>
        <w:jc w:val="both"/>
      </w:pPr>
      <w:r>
        <w:rPr/>
        <w:t>Well</w:t>
      </w:r>
      <w:r>
        <w:rPr>
          <w:spacing w:val="-15"/>
        </w:rPr>
        <w:t> </w:t>
      </w:r>
      <w:r>
        <w:rPr/>
        <w:t>this</w:t>
      </w:r>
      <w:r>
        <w:rPr>
          <w:spacing w:val="-15"/>
        </w:rPr>
        <w:t> </w:t>
      </w:r>
      <w:r>
        <w:rPr/>
        <w:t>is</w:t>
      </w:r>
      <w:r>
        <w:rPr>
          <w:spacing w:val="-15"/>
        </w:rPr>
        <w:t> </w:t>
      </w:r>
      <w:r>
        <w:rPr/>
        <w:t>almost</w:t>
      </w:r>
      <w:r>
        <w:rPr>
          <w:spacing w:val="-15"/>
        </w:rPr>
        <w:t> </w:t>
      </w:r>
      <w:r>
        <w:rPr/>
        <w:t>an</w:t>
      </w:r>
      <w:r>
        <w:rPr>
          <w:spacing w:val="-15"/>
        </w:rPr>
        <w:t> </w:t>
      </w:r>
      <w:r>
        <w:rPr/>
        <w:t>argument,</w:t>
      </w:r>
      <w:r>
        <w:rPr>
          <w:spacing w:val="-15"/>
        </w:rPr>
        <w:t> </w:t>
      </w:r>
      <w:r>
        <w:rPr/>
        <w:t>but</w:t>
      </w:r>
      <w:r>
        <w:rPr>
          <w:spacing w:val="-15"/>
        </w:rPr>
        <w:t> </w:t>
      </w:r>
      <w:r>
        <w:rPr/>
        <w:t>not</w:t>
      </w:r>
      <w:r>
        <w:rPr>
          <w:spacing w:val="-15"/>
        </w:rPr>
        <w:t> </w:t>
      </w:r>
      <w:r>
        <w:rPr/>
        <w:t>quite.</w:t>
      </w:r>
      <w:r>
        <w:rPr>
          <w:spacing w:val="3"/>
        </w:rPr>
        <w:t> </w:t>
      </w:r>
      <w:r>
        <w:rPr/>
        <w:t>There</w:t>
      </w:r>
      <w:r>
        <w:rPr>
          <w:spacing w:val="-15"/>
        </w:rPr>
        <w:t> </w:t>
      </w:r>
      <w:r>
        <w:rPr/>
        <w:t>is</w:t>
      </w:r>
      <w:r>
        <w:rPr>
          <w:spacing w:val="-15"/>
        </w:rPr>
        <w:t> </w:t>
      </w:r>
      <w:r>
        <w:rPr/>
        <w:t>a</w:t>
      </w:r>
      <w:r>
        <w:rPr>
          <w:spacing w:val="-15"/>
        </w:rPr>
        <w:t> </w:t>
      </w:r>
      <w:r>
        <w:rPr/>
        <w:t>claim</w:t>
      </w:r>
      <w:r>
        <w:rPr>
          <w:spacing w:val="-15"/>
        </w:rPr>
        <w:t> </w:t>
      </w:r>
      <w:r>
        <w:rPr/>
        <w:t>being</w:t>
      </w:r>
      <w:r>
        <w:rPr>
          <w:spacing w:val="-15"/>
        </w:rPr>
        <w:t> </w:t>
      </w:r>
      <w:r>
        <w:rPr/>
        <w:t>made</w:t>
      </w:r>
      <w:r>
        <w:rPr>
          <w:spacing w:val="-15"/>
        </w:rPr>
        <w:t> </w:t>
      </w:r>
      <w:r>
        <w:rPr/>
        <w:t>here:</w:t>
      </w:r>
      <w:r>
        <w:rPr>
          <w:spacing w:val="3"/>
        </w:rPr>
        <w:t> </w:t>
      </w:r>
      <w:r>
        <w:rPr/>
        <w:t>aliens</w:t>
      </w:r>
      <w:r>
        <w:rPr>
          <w:spacing w:val="-15"/>
        </w:rPr>
        <w:t> </w:t>
      </w:r>
      <w:r>
        <w:rPr/>
        <w:t>are living</w:t>
      </w:r>
      <w:r>
        <w:rPr>
          <w:spacing w:val="-4"/>
        </w:rPr>
        <w:t> </w:t>
      </w:r>
      <w:r>
        <w:rPr/>
        <w:t>among</w:t>
      </w:r>
      <w:r>
        <w:rPr>
          <w:spacing w:val="-4"/>
        </w:rPr>
        <w:t> </w:t>
      </w:r>
      <w:r>
        <w:rPr/>
        <w:t>us.</w:t>
      </w:r>
      <w:r>
        <w:rPr>
          <w:spacing w:val="24"/>
        </w:rPr>
        <w:t> </w:t>
      </w:r>
      <w:r>
        <w:rPr/>
        <w:t>But</w:t>
      </w:r>
      <w:r>
        <w:rPr>
          <w:spacing w:val="-4"/>
        </w:rPr>
        <w:t> </w:t>
      </w:r>
      <w:r>
        <w:rPr/>
        <w:t>there</w:t>
      </w:r>
      <w:r>
        <w:rPr>
          <w:spacing w:val="-4"/>
        </w:rPr>
        <w:t> </w:t>
      </w:r>
      <w:r>
        <w:rPr/>
        <w:t>is</w:t>
      </w:r>
      <w:r>
        <w:rPr>
          <w:spacing w:val="-4"/>
        </w:rPr>
        <w:t> </w:t>
      </w:r>
      <w:r>
        <w:rPr/>
        <w:t>no</w:t>
      </w:r>
      <w:r>
        <w:rPr>
          <w:spacing w:val="-4"/>
        </w:rPr>
        <w:t> </w:t>
      </w:r>
      <w:r>
        <w:rPr/>
        <w:t>real</w:t>
      </w:r>
      <w:r>
        <w:rPr>
          <w:spacing w:val="-4"/>
        </w:rPr>
        <w:t> </w:t>
      </w:r>
      <w:r>
        <w:rPr/>
        <w:t>support</w:t>
      </w:r>
      <w:r>
        <w:rPr>
          <w:spacing w:val="-4"/>
        </w:rPr>
        <w:t> </w:t>
      </w:r>
      <w:r>
        <w:rPr/>
        <w:t>given</w:t>
      </w:r>
      <w:r>
        <w:rPr>
          <w:spacing w:val="-4"/>
        </w:rPr>
        <w:t> </w:t>
      </w:r>
      <w:r>
        <w:rPr/>
        <w:t>for</w:t>
      </w:r>
      <w:r>
        <w:rPr>
          <w:spacing w:val="-4"/>
        </w:rPr>
        <w:t> </w:t>
      </w:r>
      <w:r>
        <w:rPr/>
        <w:t>this</w:t>
      </w:r>
      <w:r>
        <w:rPr>
          <w:spacing w:val="-4"/>
        </w:rPr>
        <w:t> </w:t>
      </w:r>
      <w:r>
        <w:rPr/>
        <w:t>claim,</w:t>
      </w:r>
      <w:r>
        <w:rPr>
          <w:spacing w:val="-3"/>
        </w:rPr>
        <w:t> </w:t>
      </w:r>
      <w:r>
        <w:rPr/>
        <w:t>only</w:t>
      </w:r>
      <w:r>
        <w:rPr>
          <w:spacing w:val="-4"/>
        </w:rPr>
        <w:t> </w:t>
      </w:r>
      <w:r>
        <w:rPr/>
        <w:t>the</w:t>
      </w:r>
      <w:r>
        <w:rPr>
          <w:spacing w:val="-4"/>
        </w:rPr>
        <w:t> </w:t>
      </w:r>
      <w:r>
        <w:rPr/>
        <w:t>insistence</w:t>
      </w:r>
      <w:r>
        <w:rPr>
          <w:spacing w:val="-4"/>
        </w:rPr>
        <w:t> </w:t>
      </w:r>
      <w:r>
        <w:rPr/>
        <w:t>that </w:t>
      </w:r>
      <w:r>
        <w:rPr>
          <w:spacing w:val="-4"/>
        </w:rPr>
        <w:t>this</w:t>
      </w:r>
      <w:r>
        <w:rPr>
          <w:spacing w:val="-9"/>
        </w:rPr>
        <w:t> </w:t>
      </w:r>
      <w:r>
        <w:rPr>
          <w:spacing w:val="-4"/>
        </w:rPr>
        <w:t>person</w:t>
      </w:r>
      <w:r>
        <w:rPr>
          <w:spacing w:val="-9"/>
        </w:rPr>
        <w:t> </w:t>
      </w:r>
      <w:r>
        <w:rPr>
          <w:spacing w:val="-4"/>
        </w:rPr>
        <w:t>has</w:t>
      </w:r>
      <w:r>
        <w:rPr>
          <w:spacing w:val="-9"/>
        </w:rPr>
        <w:t> </w:t>
      </w:r>
      <w:r>
        <w:rPr>
          <w:spacing w:val="-4"/>
        </w:rPr>
        <w:t>some</w:t>
      </w:r>
      <w:r>
        <w:rPr>
          <w:spacing w:val="-9"/>
        </w:rPr>
        <w:t> </w:t>
      </w:r>
      <w:r>
        <w:rPr>
          <w:spacing w:val="-4"/>
        </w:rPr>
        <w:t>unknown</w:t>
      </w:r>
      <w:r>
        <w:rPr>
          <w:spacing w:val="-9"/>
        </w:rPr>
        <w:t> </w:t>
      </w:r>
      <w:r>
        <w:rPr>
          <w:spacing w:val="-4"/>
        </w:rPr>
        <w:t>evidence.</w:t>
      </w:r>
      <w:r>
        <w:rPr>
          <w:spacing w:val="12"/>
        </w:rPr>
        <w:t> </w:t>
      </w:r>
      <w:r>
        <w:rPr>
          <w:spacing w:val="-4"/>
        </w:rPr>
        <w:t>Before</w:t>
      </w:r>
      <w:r>
        <w:rPr>
          <w:spacing w:val="-9"/>
        </w:rPr>
        <w:t> </w:t>
      </w:r>
      <w:r>
        <w:rPr>
          <w:spacing w:val="-4"/>
        </w:rPr>
        <w:t>we</w:t>
      </w:r>
      <w:r>
        <w:rPr>
          <w:spacing w:val="-9"/>
        </w:rPr>
        <w:t> </w:t>
      </w:r>
      <w:r>
        <w:rPr>
          <w:spacing w:val="-4"/>
        </w:rPr>
        <w:t>can</w:t>
      </w:r>
      <w:r>
        <w:rPr>
          <w:spacing w:val="-9"/>
        </w:rPr>
        <w:t> </w:t>
      </w:r>
      <w:r>
        <w:rPr>
          <w:spacing w:val="-4"/>
        </w:rPr>
        <w:t>start</w:t>
      </w:r>
      <w:r>
        <w:rPr>
          <w:spacing w:val="-9"/>
        </w:rPr>
        <w:t> </w:t>
      </w:r>
      <w:r>
        <w:rPr>
          <w:spacing w:val="-4"/>
        </w:rPr>
        <w:t>to</w:t>
      </w:r>
      <w:r>
        <w:rPr>
          <w:spacing w:val="-9"/>
        </w:rPr>
        <w:t> </w:t>
      </w:r>
      <w:r>
        <w:rPr>
          <w:spacing w:val="-4"/>
        </w:rPr>
        <w:t>evaluate</w:t>
      </w:r>
      <w:r>
        <w:rPr>
          <w:spacing w:val="-9"/>
        </w:rPr>
        <w:t> </w:t>
      </w:r>
      <w:r>
        <w:rPr>
          <w:spacing w:val="-4"/>
        </w:rPr>
        <w:t>this</w:t>
      </w:r>
      <w:r>
        <w:rPr>
          <w:spacing w:val="-9"/>
        </w:rPr>
        <w:t> </w:t>
      </w:r>
      <w:r>
        <w:rPr>
          <w:spacing w:val="-4"/>
        </w:rPr>
        <w:t>evidence</w:t>
      </w:r>
      <w:r>
        <w:rPr>
          <w:spacing w:val="-9"/>
        </w:rPr>
        <w:t> </w:t>
      </w:r>
      <w:r>
        <w:rPr>
          <w:spacing w:val="-4"/>
        </w:rPr>
        <w:t>to</w:t>
      </w:r>
      <w:r>
        <w:rPr>
          <w:spacing w:val="-9"/>
        </w:rPr>
        <w:t> </w:t>
      </w:r>
      <w:r>
        <w:rPr>
          <w:spacing w:val="-4"/>
        </w:rPr>
        <w:t>see </w:t>
      </w:r>
      <w:r>
        <w:rPr/>
        <w:t>whether</w:t>
      </w:r>
      <w:r>
        <w:rPr>
          <w:spacing w:val="-8"/>
        </w:rPr>
        <w:t> </w:t>
      </w:r>
      <w:r>
        <w:rPr/>
        <w:t>it</w:t>
      </w:r>
      <w:r>
        <w:rPr>
          <w:spacing w:val="-8"/>
        </w:rPr>
        <w:t> </w:t>
      </w:r>
      <w:r>
        <w:rPr/>
        <w:t>really</w:t>
      </w:r>
      <w:r>
        <w:rPr>
          <w:spacing w:val="-8"/>
        </w:rPr>
        <w:t> </w:t>
      </w:r>
      <w:r>
        <w:rPr/>
        <w:t>supports</w:t>
      </w:r>
      <w:r>
        <w:rPr>
          <w:spacing w:val="-8"/>
        </w:rPr>
        <w:t> </w:t>
      </w:r>
      <w:r>
        <w:rPr/>
        <w:t>the</w:t>
      </w:r>
      <w:r>
        <w:rPr>
          <w:spacing w:val="-8"/>
        </w:rPr>
        <w:t> </w:t>
      </w:r>
      <w:r>
        <w:rPr/>
        <w:t>claim,</w:t>
      </w:r>
      <w:r>
        <w:rPr>
          <w:spacing w:val="-7"/>
        </w:rPr>
        <w:t> </w:t>
      </w:r>
      <w:r>
        <w:rPr/>
        <w:t>we</w:t>
      </w:r>
      <w:r>
        <w:rPr>
          <w:spacing w:val="-8"/>
        </w:rPr>
        <w:t> </w:t>
      </w:r>
      <w:r>
        <w:rPr/>
        <w:t>need</w:t>
      </w:r>
      <w:r>
        <w:rPr>
          <w:spacing w:val="-8"/>
        </w:rPr>
        <w:t> </w:t>
      </w:r>
      <w:r>
        <w:rPr/>
        <w:t>to</w:t>
      </w:r>
      <w:r>
        <w:rPr>
          <w:spacing w:val="-8"/>
        </w:rPr>
        <w:t> </w:t>
      </w:r>
      <w:r>
        <w:rPr/>
        <w:t>see</w:t>
      </w:r>
      <w:r>
        <w:rPr>
          <w:spacing w:val="-8"/>
        </w:rPr>
        <w:t> </w:t>
      </w:r>
      <w:r>
        <w:rPr/>
        <w:t>it.</w:t>
      </w:r>
      <w:r>
        <w:rPr>
          <w:spacing w:val="19"/>
        </w:rPr>
        <w:t> </w:t>
      </w:r>
      <w:r>
        <w:rPr/>
        <w:t>So</w:t>
      </w:r>
      <w:r>
        <w:rPr>
          <w:spacing w:val="-8"/>
        </w:rPr>
        <w:t> </w:t>
      </w:r>
      <w:r>
        <w:rPr/>
        <w:t>here</w:t>
      </w:r>
      <w:r>
        <w:rPr>
          <w:spacing w:val="-8"/>
        </w:rPr>
        <w:t> </w:t>
      </w:r>
      <w:r>
        <w:rPr/>
        <w:t>we</w:t>
      </w:r>
      <w:r>
        <w:rPr>
          <w:spacing w:val="-8"/>
        </w:rPr>
        <w:t> </w:t>
      </w:r>
      <w:r>
        <w:rPr/>
        <w:t>have</w:t>
      </w:r>
      <w:r>
        <w:rPr>
          <w:spacing w:val="-8"/>
        </w:rPr>
        <w:t> </w:t>
      </w:r>
      <w:r>
        <w:rPr/>
        <w:t>only</w:t>
      </w:r>
      <w:r>
        <w:rPr>
          <w:spacing w:val="-8"/>
        </w:rPr>
        <w:t> </w:t>
      </w:r>
      <w:r>
        <w:rPr/>
        <w:t>two</w:t>
      </w:r>
      <w:r>
        <w:rPr>
          <w:spacing w:val="-8"/>
        </w:rPr>
        <w:t> </w:t>
      </w:r>
      <w:r>
        <w:rPr/>
        <w:t>separate statements without a real argument yet.</w:t>
      </w:r>
    </w:p>
    <w:p>
      <w:pPr>
        <w:spacing w:before="82"/>
        <w:ind w:left="497" w:right="0" w:firstLine="0"/>
        <w:jc w:val="both"/>
        <w:rPr>
          <w:sz w:val="24"/>
        </w:rPr>
      </w:pPr>
      <w:r>
        <w:rPr>
          <w:rFonts w:ascii="Georgia"/>
          <w:b/>
          <w:i/>
          <w:spacing w:val="-8"/>
          <w:sz w:val="24"/>
        </w:rPr>
        <w:t>Now</w:t>
      </w:r>
      <w:r>
        <w:rPr>
          <w:rFonts w:ascii="Georgia"/>
          <w:b/>
          <w:i/>
          <w:spacing w:val="13"/>
          <w:sz w:val="24"/>
        </w:rPr>
        <w:t> </w:t>
      </w:r>
      <w:r>
        <w:rPr>
          <w:rFonts w:ascii="Georgia"/>
          <w:b/>
          <w:i/>
          <w:spacing w:val="-8"/>
          <w:sz w:val="24"/>
        </w:rPr>
        <w:t>consider</w:t>
      </w:r>
      <w:r>
        <w:rPr>
          <w:rFonts w:ascii="Georgia"/>
          <w:b/>
          <w:i/>
          <w:spacing w:val="13"/>
          <w:sz w:val="24"/>
        </w:rPr>
        <w:t> </w:t>
      </w:r>
      <w:r>
        <w:rPr>
          <w:spacing w:val="-8"/>
          <w:sz w:val="24"/>
        </w:rPr>
        <w:t>the</w:t>
      </w:r>
      <w:r>
        <w:rPr>
          <w:spacing w:val="-1"/>
          <w:sz w:val="24"/>
        </w:rPr>
        <w:t> </w:t>
      </w:r>
      <w:r>
        <w:rPr>
          <w:spacing w:val="-8"/>
          <w:sz w:val="24"/>
        </w:rPr>
        <w:t>following</w:t>
      </w:r>
      <w:r>
        <w:rPr>
          <w:spacing w:val="-1"/>
          <w:sz w:val="24"/>
        </w:rPr>
        <w:t> </w:t>
      </w:r>
      <w:r>
        <w:rPr>
          <w:spacing w:val="-8"/>
          <w:sz w:val="24"/>
        </w:rPr>
        <w:t>example:</w:t>
      </w:r>
    </w:p>
    <w:p>
      <w:pPr>
        <w:pStyle w:val="BodyText"/>
        <w:spacing w:before="11"/>
        <w:rPr>
          <w:sz w:val="15"/>
        </w:rPr>
      </w:pPr>
      <w:r>
        <w:rPr/>
        <mc:AlternateContent>
          <mc:Choice Requires="wps">
            <w:drawing>
              <wp:anchor distT="0" distB="0" distL="0" distR="0" allowOverlap="1" layoutInCell="1" locked="0" behindDoc="1" simplePos="0" relativeHeight="487603712">
                <wp:simplePos x="0" y="0"/>
                <wp:positionH relativeFrom="page">
                  <wp:posOffset>1500936</wp:posOffset>
                </wp:positionH>
                <wp:positionV relativeFrom="paragraph">
                  <wp:posOffset>150793</wp:posOffset>
                </wp:positionV>
                <wp:extent cx="4770755" cy="807720"/>
                <wp:effectExtent l="0" t="0" r="0" b="0"/>
                <wp:wrapTopAndBottom/>
                <wp:docPr id="55" name="Group 55"/>
                <wp:cNvGraphicFramePr>
                  <a:graphicFrameLocks/>
                </wp:cNvGraphicFramePr>
                <a:graphic>
                  <a:graphicData uri="http://schemas.microsoft.com/office/word/2010/wordprocessingGroup">
                    <wpg:wgp>
                      <wpg:cNvPr id="55" name="Group 55"/>
                      <wpg:cNvGrpSpPr/>
                      <wpg:grpSpPr>
                        <a:xfrm>
                          <a:off x="0" y="0"/>
                          <a:ext cx="4770755" cy="807720"/>
                          <a:chExt cx="4770755" cy="807720"/>
                        </a:xfrm>
                      </wpg:grpSpPr>
                      <wps:wsp>
                        <wps:cNvPr id="56" name="Graphic 56"/>
                        <wps:cNvSpPr/>
                        <wps:spPr>
                          <a:xfrm>
                            <a:off x="0" y="0"/>
                            <a:ext cx="4770755" cy="807720"/>
                          </a:xfrm>
                          <a:custGeom>
                            <a:avLst/>
                            <a:gdLst/>
                            <a:ahLst/>
                            <a:cxnLst/>
                            <a:rect l="l" t="t" r="r" b="b"/>
                            <a:pathLst>
                              <a:path w="4770755" h="807720">
                                <a:moveTo>
                                  <a:pt x="4701975" y="0"/>
                                </a:moveTo>
                                <a:lnTo>
                                  <a:pt x="68610" y="0"/>
                                </a:lnTo>
                                <a:lnTo>
                                  <a:pt x="41904" y="5391"/>
                                </a:lnTo>
                                <a:lnTo>
                                  <a:pt x="20095" y="20095"/>
                                </a:lnTo>
                                <a:lnTo>
                                  <a:pt x="5391" y="41904"/>
                                </a:lnTo>
                                <a:lnTo>
                                  <a:pt x="0" y="68610"/>
                                </a:lnTo>
                                <a:lnTo>
                                  <a:pt x="0" y="738962"/>
                                </a:lnTo>
                                <a:lnTo>
                                  <a:pt x="5391" y="765669"/>
                                </a:lnTo>
                                <a:lnTo>
                                  <a:pt x="20095" y="787478"/>
                                </a:lnTo>
                                <a:lnTo>
                                  <a:pt x="41904" y="802181"/>
                                </a:lnTo>
                                <a:lnTo>
                                  <a:pt x="68610" y="807573"/>
                                </a:lnTo>
                                <a:lnTo>
                                  <a:pt x="4701975" y="807573"/>
                                </a:lnTo>
                                <a:lnTo>
                                  <a:pt x="4728681" y="802181"/>
                                </a:lnTo>
                                <a:lnTo>
                                  <a:pt x="4750490" y="787478"/>
                                </a:lnTo>
                                <a:lnTo>
                                  <a:pt x="4765194" y="765669"/>
                                </a:lnTo>
                                <a:lnTo>
                                  <a:pt x="4770586" y="738962"/>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57" name="Graphic 57"/>
                        <wps:cNvSpPr/>
                        <wps:spPr>
                          <a:xfrm>
                            <a:off x="17999" y="18000"/>
                            <a:ext cx="4735195" cy="772160"/>
                          </a:xfrm>
                          <a:custGeom>
                            <a:avLst/>
                            <a:gdLst/>
                            <a:ahLst/>
                            <a:cxnLst/>
                            <a:rect l="l" t="t" r="r" b="b"/>
                            <a:pathLst>
                              <a:path w="4735195" h="772160">
                                <a:moveTo>
                                  <a:pt x="4683975" y="0"/>
                                </a:moveTo>
                                <a:lnTo>
                                  <a:pt x="50610" y="0"/>
                                </a:lnTo>
                                <a:lnTo>
                                  <a:pt x="30910" y="3977"/>
                                </a:lnTo>
                                <a:lnTo>
                                  <a:pt x="14823" y="14823"/>
                                </a:lnTo>
                                <a:lnTo>
                                  <a:pt x="3977" y="30910"/>
                                </a:lnTo>
                                <a:lnTo>
                                  <a:pt x="0" y="50610"/>
                                </a:lnTo>
                                <a:lnTo>
                                  <a:pt x="0" y="720962"/>
                                </a:lnTo>
                                <a:lnTo>
                                  <a:pt x="3977" y="740662"/>
                                </a:lnTo>
                                <a:lnTo>
                                  <a:pt x="14823" y="756750"/>
                                </a:lnTo>
                                <a:lnTo>
                                  <a:pt x="30910" y="767596"/>
                                </a:lnTo>
                                <a:lnTo>
                                  <a:pt x="50610" y="771573"/>
                                </a:lnTo>
                                <a:lnTo>
                                  <a:pt x="4683975" y="771573"/>
                                </a:lnTo>
                                <a:lnTo>
                                  <a:pt x="4703675" y="767596"/>
                                </a:lnTo>
                                <a:lnTo>
                                  <a:pt x="4719762" y="756750"/>
                                </a:lnTo>
                                <a:lnTo>
                                  <a:pt x="4730609" y="740662"/>
                                </a:lnTo>
                                <a:lnTo>
                                  <a:pt x="4734586" y="720962"/>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58" name="Textbox 58"/>
                        <wps:cNvSpPr txBox="1"/>
                        <wps:spPr>
                          <a:xfrm>
                            <a:off x="0" y="0"/>
                            <a:ext cx="4770755" cy="807720"/>
                          </a:xfrm>
                          <a:prstGeom prst="rect">
                            <a:avLst/>
                          </a:prstGeom>
                        </wps:spPr>
                        <wps:txbx>
                          <w:txbxContent>
                            <w:p>
                              <w:pPr>
                                <w:spacing w:line="213" w:lineRule="auto" w:before="182"/>
                                <w:ind w:left="354" w:right="351" w:firstLine="0"/>
                                <w:jc w:val="both"/>
                                <w:rPr>
                                  <w:sz w:val="24"/>
                                </w:rPr>
                              </w:pPr>
                              <w:r>
                                <w:rPr>
                                  <w:spacing w:val="-8"/>
                                  <w:sz w:val="24"/>
                                </w:rPr>
                                <w:t>Christopher</w:t>
                              </w:r>
                              <w:r>
                                <w:rPr>
                                  <w:spacing w:val="-2"/>
                                  <w:sz w:val="24"/>
                                </w:rPr>
                                <w:t> </w:t>
                              </w:r>
                              <w:r>
                                <w:rPr>
                                  <w:spacing w:val="-8"/>
                                  <w:sz w:val="24"/>
                                </w:rPr>
                                <w:t>Columbus</w:t>
                              </w:r>
                              <w:r>
                                <w:rPr>
                                  <w:spacing w:val="-2"/>
                                  <w:sz w:val="24"/>
                                </w:rPr>
                                <w:t> </w:t>
                              </w:r>
                              <w:r>
                                <w:rPr>
                                  <w:spacing w:val="-8"/>
                                  <w:sz w:val="24"/>
                                </w:rPr>
                                <w:t>was</w:t>
                              </w:r>
                              <w:r>
                                <w:rPr>
                                  <w:spacing w:val="-2"/>
                                  <w:sz w:val="24"/>
                                </w:rPr>
                                <w:t> </w:t>
                              </w:r>
                              <w:r>
                                <w:rPr>
                                  <w:spacing w:val="-8"/>
                                  <w:sz w:val="24"/>
                                </w:rPr>
                                <w:t>a</w:t>
                              </w:r>
                              <w:r>
                                <w:rPr>
                                  <w:spacing w:val="-2"/>
                                  <w:sz w:val="24"/>
                                </w:rPr>
                                <w:t> </w:t>
                              </w:r>
                              <w:r>
                                <w:rPr>
                                  <w:spacing w:val="-8"/>
                                  <w:sz w:val="24"/>
                                </w:rPr>
                                <w:t>criminal,</w:t>
                              </w:r>
                              <w:r>
                                <w:rPr>
                                  <w:sz w:val="24"/>
                                </w:rPr>
                                <w:t> </w:t>
                              </w:r>
                              <w:r>
                                <w:rPr>
                                  <w:spacing w:val="-8"/>
                                  <w:sz w:val="24"/>
                                </w:rPr>
                                <w:t>because</w:t>
                              </w:r>
                              <w:r>
                                <w:rPr>
                                  <w:spacing w:val="-2"/>
                                  <w:sz w:val="24"/>
                                </w:rPr>
                                <w:t> </w:t>
                              </w:r>
                              <w:r>
                                <w:rPr>
                                  <w:spacing w:val="-8"/>
                                  <w:sz w:val="24"/>
                                </w:rPr>
                                <w:t>anyone</w:t>
                              </w:r>
                              <w:r>
                                <w:rPr>
                                  <w:spacing w:val="-2"/>
                                  <w:sz w:val="24"/>
                                </w:rPr>
                                <w:t> </w:t>
                              </w:r>
                              <w:r>
                                <w:rPr>
                                  <w:spacing w:val="-8"/>
                                  <w:sz w:val="24"/>
                                </w:rPr>
                                <w:t>who</w:t>
                              </w:r>
                              <w:r>
                                <w:rPr>
                                  <w:spacing w:val="-2"/>
                                  <w:sz w:val="24"/>
                                </w:rPr>
                                <w:t> </w:t>
                              </w:r>
                              <w:r>
                                <w:rPr>
                                  <w:spacing w:val="-8"/>
                                  <w:sz w:val="24"/>
                                </w:rPr>
                                <w:t>kills</w:t>
                              </w:r>
                              <w:r>
                                <w:rPr>
                                  <w:spacing w:val="-2"/>
                                  <w:sz w:val="24"/>
                                </w:rPr>
                                <w:t> </w:t>
                              </w:r>
                              <w:r>
                                <w:rPr>
                                  <w:spacing w:val="-8"/>
                                  <w:sz w:val="24"/>
                                </w:rPr>
                                <w:t>in- </w:t>
                              </w:r>
                              <w:r>
                                <w:rPr>
                                  <w:spacing w:val="-2"/>
                                  <w:sz w:val="24"/>
                                </w:rPr>
                                <w:t>nocent</w:t>
                              </w:r>
                              <w:r>
                                <w:rPr>
                                  <w:spacing w:val="-13"/>
                                  <w:sz w:val="24"/>
                                </w:rPr>
                                <w:t> </w:t>
                              </w:r>
                              <w:r>
                                <w:rPr>
                                  <w:spacing w:val="-2"/>
                                  <w:sz w:val="24"/>
                                </w:rPr>
                                <w:t>people,</w:t>
                              </w:r>
                              <w:r>
                                <w:rPr>
                                  <w:spacing w:val="-13"/>
                                  <w:sz w:val="24"/>
                                </w:rPr>
                                <w:t> </w:t>
                              </w:r>
                              <w:r>
                                <w:rPr>
                                  <w:spacing w:val="-2"/>
                                  <w:sz w:val="24"/>
                                </w:rPr>
                                <w:t>kidnaps</w:t>
                              </w:r>
                              <w:r>
                                <w:rPr>
                                  <w:spacing w:val="-13"/>
                                  <w:sz w:val="24"/>
                                </w:rPr>
                                <w:t> </w:t>
                              </w:r>
                              <w:r>
                                <w:rPr>
                                  <w:spacing w:val="-2"/>
                                  <w:sz w:val="24"/>
                                </w:rPr>
                                <w:t>others,</w:t>
                              </w:r>
                              <w:r>
                                <w:rPr>
                                  <w:spacing w:val="-13"/>
                                  <w:sz w:val="24"/>
                                </w:rPr>
                                <w:t> </w:t>
                              </w:r>
                              <w:r>
                                <w:rPr>
                                  <w:spacing w:val="-2"/>
                                  <w:sz w:val="24"/>
                                </w:rPr>
                                <w:t>and</w:t>
                              </w:r>
                              <w:r>
                                <w:rPr>
                                  <w:spacing w:val="-13"/>
                                  <w:sz w:val="24"/>
                                </w:rPr>
                                <w:t> </w:t>
                              </w:r>
                              <w:r>
                                <w:rPr>
                                  <w:spacing w:val="-2"/>
                                  <w:sz w:val="24"/>
                                </w:rPr>
                                <w:t>steals</w:t>
                              </w:r>
                              <w:r>
                                <w:rPr>
                                  <w:spacing w:val="-13"/>
                                  <w:sz w:val="24"/>
                                </w:rPr>
                                <w:t> </w:t>
                              </w:r>
                              <w:r>
                                <w:rPr>
                                  <w:spacing w:val="-2"/>
                                  <w:sz w:val="24"/>
                                </w:rPr>
                                <w:t>their</w:t>
                              </w:r>
                              <w:r>
                                <w:rPr>
                                  <w:spacing w:val="-13"/>
                                  <w:sz w:val="24"/>
                                </w:rPr>
                                <w:t> </w:t>
                              </w:r>
                              <w:r>
                                <w:rPr>
                                  <w:spacing w:val="-2"/>
                                  <w:sz w:val="24"/>
                                </w:rPr>
                                <w:t>valuables</w:t>
                              </w:r>
                              <w:r>
                                <w:rPr>
                                  <w:spacing w:val="-13"/>
                                  <w:sz w:val="24"/>
                                </w:rPr>
                                <w:t> </w:t>
                              </w:r>
                              <w:r>
                                <w:rPr>
                                  <w:spacing w:val="-2"/>
                                  <w:sz w:val="24"/>
                                </w:rPr>
                                <w:t>is</w:t>
                              </w:r>
                              <w:r>
                                <w:rPr>
                                  <w:spacing w:val="-13"/>
                                  <w:sz w:val="24"/>
                                </w:rPr>
                                <w:t> </w:t>
                              </w:r>
                              <w:r>
                                <w:rPr>
                                  <w:spacing w:val="-2"/>
                                  <w:sz w:val="24"/>
                                </w:rPr>
                                <w:t>a</w:t>
                              </w:r>
                              <w:r>
                                <w:rPr>
                                  <w:spacing w:val="-13"/>
                                  <w:sz w:val="24"/>
                                </w:rPr>
                                <w:t> </w:t>
                              </w:r>
                              <w:r>
                                <w:rPr>
                                  <w:spacing w:val="-2"/>
                                  <w:sz w:val="24"/>
                                </w:rPr>
                                <w:t>crim- </w:t>
                              </w:r>
                              <w:r>
                                <w:rPr>
                                  <w:sz w:val="24"/>
                                </w:rPr>
                                <w:t>inal and that is just what he did.</w:t>
                              </w:r>
                            </w:p>
                          </w:txbxContent>
                        </wps:txbx>
                        <wps:bodyPr wrap="square" lIns="0" tIns="0" rIns="0" bIns="0" rtlCol="0">
                          <a:noAutofit/>
                        </wps:bodyPr>
                      </wps:wsp>
                    </wpg:wgp>
                  </a:graphicData>
                </a:graphic>
              </wp:anchor>
            </w:drawing>
          </mc:Choice>
          <mc:Fallback>
            <w:pict>
              <v:group style="position:absolute;margin-left:118.183998pt;margin-top:11.873481pt;width:375.65pt;height:63.6pt;mso-position-horizontal-relative:page;mso-position-vertical-relative:paragraph;z-index:-15712768;mso-wrap-distance-left:0;mso-wrap-distance-right:0" id="docshapegroup43" coordorigin="2364,237" coordsize="7513,1272">
                <v:shape style="position:absolute;left:2363;top:237;width:7513;height:1272" id="docshape44" coordorigin="2364,237" coordsize="7513,1272" path="m9768,237l2472,237,2430,246,2395,269,2372,303,2364,346,2364,1401,2372,1443,2395,1478,2430,1501,2472,1509,9768,1509,9810,1501,9845,1478,9868,1443,9876,1401,9876,346,9868,303,9845,269,9810,246,9768,237xe" filled="true" fillcolor="#b2b2b2" stroked="false">
                  <v:path arrowok="t"/>
                  <v:fill type="solid"/>
                </v:shape>
                <v:shape style="position:absolute;left:2392;top:265;width:7457;height:1216" id="docshape45" coordorigin="2392,266" coordsize="7457,1216" path="m9768,266l2472,266,2441,272,2415,289,2398,314,2392,346,2392,1401,2398,1432,2415,1458,2441,1475,2472,1481,9768,1481,9799,1475,9825,1458,9842,1432,9848,1401,9848,346,9842,314,9825,289,9799,272,9768,266xe" filled="true" fillcolor="#f2f2f2" stroked="false">
                  <v:path arrowok="t"/>
                  <v:fill type="solid"/>
                </v:shape>
                <v:shape style="position:absolute;left:2363;top:237;width:7513;height:1272" type="#_x0000_t202" id="docshape46" filled="false" stroked="false">
                  <v:textbox inset="0,0,0,0">
                    <w:txbxContent>
                      <w:p>
                        <w:pPr>
                          <w:spacing w:line="213" w:lineRule="auto" w:before="182"/>
                          <w:ind w:left="354" w:right="351" w:firstLine="0"/>
                          <w:jc w:val="both"/>
                          <w:rPr>
                            <w:sz w:val="24"/>
                          </w:rPr>
                        </w:pPr>
                        <w:r>
                          <w:rPr>
                            <w:spacing w:val="-8"/>
                            <w:sz w:val="24"/>
                          </w:rPr>
                          <w:t>Christopher</w:t>
                        </w:r>
                        <w:r>
                          <w:rPr>
                            <w:spacing w:val="-2"/>
                            <w:sz w:val="24"/>
                          </w:rPr>
                          <w:t> </w:t>
                        </w:r>
                        <w:r>
                          <w:rPr>
                            <w:spacing w:val="-8"/>
                            <w:sz w:val="24"/>
                          </w:rPr>
                          <w:t>Columbus</w:t>
                        </w:r>
                        <w:r>
                          <w:rPr>
                            <w:spacing w:val="-2"/>
                            <w:sz w:val="24"/>
                          </w:rPr>
                          <w:t> </w:t>
                        </w:r>
                        <w:r>
                          <w:rPr>
                            <w:spacing w:val="-8"/>
                            <w:sz w:val="24"/>
                          </w:rPr>
                          <w:t>was</w:t>
                        </w:r>
                        <w:r>
                          <w:rPr>
                            <w:spacing w:val="-2"/>
                            <w:sz w:val="24"/>
                          </w:rPr>
                          <w:t> </w:t>
                        </w:r>
                        <w:r>
                          <w:rPr>
                            <w:spacing w:val="-8"/>
                            <w:sz w:val="24"/>
                          </w:rPr>
                          <w:t>a</w:t>
                        </w:r>
                        <w:r>
                          <w:rPr>
                            <w:spacing w:val="-2"/>
                            <w:sz w:val="24"/>
                          </w:rPr>
                          <w:t> </w:t>
                        </w:r>
                        <w:r>
                          <w:rPr>
                            <w:spacing w:val="-8"/>
                            <w:sz w:val="24"/>
                          </w:rPr>
                          <w:t>criminal,</w:t>
                        </w:r>
                        <w:r>
                          <w:rPr>
                            <w:sz w:val="24"/>
                          </w:rPr>
                          <w:t> </w:t>
                        </w:r>
                        <w:r>
                          <w:rPr>
                            <w:spacing w:val="-8"/>
                            <w:sz w:val="24"/>
                          </w:rPr>
                          <w:t>because</w:t>
                        </w:r>
                        <w:r>
                          <w:rPr>
                            <w:spacing w:val="-2"/>
                            <w:sz w:val="24"/>
                          </w:rPr>
                          <w:t> </w:t>
                        </w:r>
                        <w:r>
                          <w:rPr>
                            <w:spacing w:val="-8"/>
                            <w:sz w:val="24"/>
                          </w:rPr>
                          <w:t>anyone</w:t>
                        </w:r>
                        <w:r>
                          <w:rPr>
                            <w:spacing w:val="-2"/>
                            <w:sz w:val="24"/>
                          </w:rPr>
                          <w:t> </w:t>
                        </w:r>
                        <w:r>
                          <w:rPr>
                            <w:spacing w:val="-8"/>
                            <w:sz w:val="24"/>
                          </w:rPr>
                          <w:t>who</w:t>
                        </w:r>
                        <w:r>
                          <w:rPr>
                            <w:spacing w:val="-2"/>
                            <w:sz w:val="24"/>
                          </w:rPr>
                          <w:t> </w:t>
                        </w:r>
                        <w:r>
                          <w:rPr>
                            <w:spacing w:val="-8"/>
                            <w:sz w:val="24"/>
                          </w:rPr>
                          <w:t>kills</w:t>
                        </w:r>
                        <w:r>
                          <w:rPr>
                            <w:spacing w:val="-2"/>
                            <w:sz w:val="24"/>
                          </w:rPr>
                          <w:t> </w:t>
                        </w:r>
                        <w:r>
                          <w:rPr>
                            <w:spacing w:val="-8"/>
                            <w:sz w:val="24"/>
                          </w:rPr>
                          <w:t>in- </w:t>
                        </w:r>
                        <w:r>
                          <w:rPr>
                            <w:spacing w:val="-2"/>
                            <w:sz w:val="24"/>
                          </w:rPr>
                          <w:t>nocent</w:t>
                        </w:r>
                        <w:r>
                          <w:rPr>
                            <w:spacing w:val="-13"/>
                            <w:sz w:val="24"/>
                          </w:rPr>
                          <w:t> </w:t>
                        </w:r>
                        <w:r>
                          <w:rPr>
                            <w:spacing w:val="-2"/>
                            <w:sz w:val="24"/>
                          </w:rPr>
                          <w:t>people,</w:t>
                        </w:r>
                        <w:r>
                          <w:rPr>
                            <w:spacing w:val="-13"/>
                            <w:sz w:val="24"/>
                          </w:rPr>
                          <w:t> </w:t>
                        </w:r>
                        <w:r>
                          <w:rPr>
                            <w:spacing w:val="-2"/>
                            <w:sz w:val="24"/>
                          </w:rPr>
                          <w:t>kidnaps</w:t>
                        </w:r>
                        <w:r>
                          <w:rPr>
                            <w:spacing w:val="-13"/>
                            <w:sz w:val="24"/>
                          </w:rPr>
                          <w:t> </w:t>
                        </w:r>
                        <w:r>
                          <w:rPr>
                            <w:spacing w:val="-2"/>
                            <w:sz w:val="24"/>
                          </w:rPr>
                          <w:t>others,</w:t>
                        </w:r>
                        <w:r>
                          <w:rPr>
                            <w:spacing w:val="-13"/>
                            <w:sz w:val="24"/>
                          </w:rPr>
                          <w:t> </w:t>
                        </w:r>
                        <w:r>
                          <w:rPr>
                            <w:spacing w:val="-2"/>
                            <w:sz w:val="24"/>
                          </w:rPr>
                          <w:t>and</w:t>
                        </w:r>
                        <w:r>
                          <w:rPr>
                            <w:spacing w:val="-13"/>
                            <w:sz w:val="24"/>
                          </w:rPr>
                          <w:t> </w:t>
                        </w:r>
                        <w:r>
                          <w:rPr>
                            <w:spacing w:val="-2"/>
                            <w:sz w:val="24"/>
                          </w:rPr>
                          <w:t>steals</w:t>
                        </w:r>
                        <w:r>
                          <w:rPr>
                            <w:spacing w:val="-13"/>
                            <w:sz w:val="24"/>
                          </w:rPr>
                          <w:t> </w:t>
                        </w:r>
                        <w:r>
                          <w:rPr>
                            <w:spacing w:val="-2"/>
                            <w:sz w:val="24"/>
                          </w:rPr>
                          <w:t>their</w:t>
                        </w:r>
                        <w:r>
                          <w:rPr>
                            <w:spacing w:val="-13"/>
                            <w:sz w:val="24"/>
                          </w:rPr>
                          <w:t> </w:t>
                        </w:r>
                        <w:r>
                          <w:rPr>
                            <w:spacing w:val="-2"/>
                            <w:sz w:val="24"/>
                          </w:rPr>
                          <w:t>valuables</w:t>
                        </w:r>
                        <w:r>
                          <w:rPr>
                            <w:spacing w:val="-13"/>
                            <w:sz w:val="24"/>
                          </w:rPr>
                          <w:t> </w:t>
                        </w:r>
                        <w:r>
                          <w:rPr>
                            <w:spacing w:val="-2"/>
                            <w:sz w:val="24"/>
                          </w:rPr>
                          <w:t>is</w:t>
                        </w:r>
                        <w:r>
                          <w:rPr>
                            <w:spacing w:val="-13"/>
                            <w:sz w:val="24"/>
                          </w:rPr>
                          <w:t> </w:t>
                        </w:r>
                        <w:r>
                          <w:rPr>
                            <w:spacing w:val="-2"/>
                            <w:sz w:val="24"/>
                          </w:rPr>
                          <w:t>a</w:t>
                        </w:r>
                        <w:r>
                          <w:rPr>
                            <w:spacing w:val="-13"/>
                            <w:sz w:val="24"/>
                          </w:rPr>
                          <w:t> </w:t>
                        </w:r>
                        <w:r>
                          <w:rPr>
                            <w:spacing w:val="-2"/>
                            <w:sz w:val="24"/>
                          </w:rPr>
                          <w:t>crim- </w:t>
                        </w:r>
                        <w:r>
                          <w:rPr>
                            <w:sz w:val="24"/>
                          </w:rPr>
                          <w:t>inal and that is just what he did.</w:t>
                        </w:r>
                      </w:p>
                    </w:txbxContent>
                  </v:textbox>
                  <w10:wrap type="none"/>
                </v:shape>
                <w10:wrap type="topAndBottom"/>
              </v:group>
            </w:pict>
          </mc:Fallback>
        </mc:AlternateContent>
      </w:r>
    </w:p>
    <w:p>
      <w:pPr>
        <w:pStyle w:val="BodyText"/>
        <w:rPr>
          <w:sz w:val="7"/>
        </w:rPr>
      </w:pPr>
    </w:p>
    <w:p>
      <w:pPr>
        <w:pStyle w:val="BodyText"/>
        <w:spacing w:line="213" w:lineRule="auto" w:before="145"/>
        <w:ind w:left="497" w:right="412"/>
        <w:jc w:val="both"/>
      </w:pPr>
      <w:r>
        <w:rPr>
          <w:spacing w:val="-2"/>
        </w:rPr>
        <w:t>Here</w:t>
      </w:r>
      <w:r>
        <w:rPr>
          <w:spacing w:val="-13"/>
        </w:rPr>
        <w:t> </w:t>
      </w:r>
      <w:r>
        <w:rPr>
          <w:spacing w:val="-2"/>
        </w:rPr>
        <w:t>the</w:t>
      </w:r>
      <w:r>
        <w:rPr>
          <w:spacing w:val="-13"/>
        </w:rPr>
        <w:t> </w:t>
      </w:r>
      <w:r>
        <w:rPr>
          <w:spacing w:val="-2"/>
        </w:rPr>
        <w:t>grammatical</w:t>
      </w:r>
      <w:r>
        <w:rPr>
          <w:spacing w:val="-13"/>
        </w:rPr>
        <w:t> </w:t>
      </w:r>
      <w:r>
        <w:rPr>
          <w:spacing w:val="-2"/>
        </w:rPr>
        <w:t>form</w:t>
      </w:r>
      <w:r>
        <w:rPr>
          <w:spacing w:val="-13"/>
        </w:rPr>
        <w:t> </w:t>
      </w:r>
      <w:r>
        <w:rPr>
          <w:spacing w:val="-2"/>
        </w:rPr>
        <w:t>is</w:t>
      </w:r>
      <w:r>
        <w:rPr>
          <w:spacing w:val="-13"/>
        </w:rPr>
        <w:t> </w:t>
      </w:r>
      <w:r>
        <w:rPr>
          <w:spacing w:val="-2"/>
        </w:rPr>
        <w:t>a</w:t>
      </w:r>
      <w:r>
        <w:rPr>
          <w:spacing w:val="-13"/>
        </w:rPr>
        <w:t> </w:t>
      </w:r>
      <w:r>
        <w:rPr>
          <w:spacing w:val="-2"/>
        </w:rPr>
        <w:t>little</w:t>
      </w:r>
      <w:r>
        <w:rPr>
          <w:spacing w:val="-13"/>
        </w:rPr>
        <w:t> </w:t>
      </w:r>
      <w:r>
        <w:rPr>
          <w:spacing w:val="-2"/>
        </w:rPr>
        <w:t>misleading.</w:t>
      </w:r>
      <w:r>
        <w:rPr>
          <w:spacing w:val="2"/>
        </w:rPr>
        <w:t> </w:t>
      </w:r>
      <w:r>
        <w:rPr>
          <w:spacing w:val="-2"/>
        </w:rPr>
        <w:t>This</w:t>
      </w:r>
      <w:r>
        <w:rPr>
          <w:spacing w:val="-13"/>
        </w:rPr>
        <w:t> </w:t>
      </w:r>
      <w:r>
        <w:rPr>
          <w:spacing w:val="-2"/>
        </w:rPr>
        <w:t>is</w:t>
      </w:r>
      <w:r>
        <w:rPr>
          <w:spacing w:val="-13"/>
        </w:rPr>
        <w:t> </w:t>
      </w:r>
      <w:r>
        <w:rPr>
          <w:spacing w:val="-2"/>
        </w:rPr>
        <w:t>an</w:t>
      </w:r>
      <w:r>
        <w:rPr>
          <w:spacing w:val="-13"/>
        </w:rPr>
        <w:t> </w:t>
      </w:r>
      <w:r>
        <w:rPr>
          <w:spacing w:val="-2"/>
        </w:rPr>
        <w:t>argument</w:t>
      </w:r>
      <w:r>
        <w:rPr>
          <w:spacing w:val="-13"/>
        </w:rPr>
        <w:t> </w:t>
      </w:r>
      <w:r>
        <w:rPr>
          <w:spacing w:val="-2"/>
        </w:rPr>
        <w:t>in</w:t>
      </w:r>
      <w:r>
        <w:rPr>
          <w:spacing w:val="-13"/>
        </w:rPr>
        <w:t> </w:t>
      </w:r>
      <w:r>
        <w:rPr>
          <w:spacing w:val="-2"/>
        </w:rPr>
        <w:t>spite</w:t>
      </w:r>
      <w:r>
        <w:rPr>
          <w:spacing w:val="-13"/>
        </w:rPr>
        <w:t> </w:t>
      </w:r>
      <w:r>
        <w:rPr>
          <w:spacing w:val="-2"/>
        </w:rPr>
        <w:t>of</w:t>
      </w:r>
      <w:r>
        <w:rPr>
          <w:spacing w:val="-13"/>
        </w:rPr>
        <w:t> </w:t>
      </w:r>
      <w:r>
        <w:rPr>
          <w:spacing w:val="-2"/>
        </w:rPr>
        <w:t>the</w:t>
      </w:r>
      <w:r>
        <w:rPr>
          <w:spacing w:val="-13"/>
        </w:rPr>
        <w:t> </w:t>
      </w:r>
      <w:r>
        <w:rPr>
          <w:spacing w:val="-2"/>
        </w:rPr>
        <w:t>fact</w:t>
      </w:r>
      <w:r>
        <w:rPr>
          <w:spacing w:val="-13"/>
        </w:rPr>
        <w:t> </w:t>
      </w:r>
      <w:r>
        <w:rPr>
          <w:spacing w:val="-2"/>
        </w:rPr>
        <w:t>that there</w:t>
      </w:r>
      <w:r>
        <w:rPr>
          <w:spacing w:val="-13"/>
        </w:rPr>
        <w:t> </w:t>
      </w:r>
      <w:r>
        <w:rPr>
          <w:spacing w:val="-2"/>
        </w:rPr>
        <w:t>is</w:t>
      </w:r>
      <w:r>
        <w:rPr>
          <w:spacing w:val="-13"/>
        </w:rPr>
        <w:t> </w:t>
      </w:r>
      <w:r>
        <w:rPr>
          <w:spacing w:val="-2"/>
        </w:rPr>
        <w:t>only</w:t>
      </w:r>
      <w:r>
        <w:rPr>
          <w:spacing w:val="-13"/>
        </w:rPr>
        <w:t> </w:t>
      </w:r>
      <w:r>
        <w:rPr>
          <w:spacing w:val="-2"/>
        </w:rPr>
        <w:t>one</w:t>
      </w:r>
      <w:r>
        <w:rPr>
          <w:spacing w:val="-13"/>
        </w:rPr>
        <w:t> </w:t>
      </w:r>
      <w:r>
        <w:rPr>
          <w:spacing w:val="-2"/>
        </w:rPr>
        <w:t>sentence.</w:t>
      </w:r>
      <w:r>
        <w:rPr/>
        <w:t> </w:t>
      </w:r>
      <w:r>
        <w:rPr>
          <w:spacing w:val="-2"/>
        </w:rPr>
        <w:t>Why?</w:t>
      </w:r>
      <w:r>
        <w:rPr/>
        <w:t> </w:t>
      </w:r>
      <w:r>
        <w:rPr>
          <w:spacing w:val="-2"/>
        </w:rPr>
        <w:t>Because</w:t>
      </w:r>
      <w:r>
        <w:rPr>
          <w:spacing w:val="-13"/>
        </w:rPr>
        <w:t> </w:t>
      </w:r>
      <w:r>
        <w:rPr>
          <w:spacing w:val="-2"/>
        </w:rPr>
        <w:t>this</w:t>
      </w:r>
      <w:r>
        <w:rPr>
          <w:spacing w:val="-13"/>
        </w:rPr>
        <w:t> </w:t>
      </w:r>
      <w:r>
        <w:rPr>
          <w:spacing w:val="-2"/>
        </w:rPr>
        <w:t>one</w:t>
      </w:r>
      <w:r>
        <w:rPr>
          <w:spacing w:val="-13"/>
        </w:rPr>
        <w:t> </w:t>
      </w:r>
      <w:r>
        <w:rPr>
          <w:spacing w:val="-2"/>
        </w:rPr>
        <w:t>sentence</w:t>
      </w:r>
      <w:r>
        <w:rPr>
          <w:spacing w:val="-13"/>
        </w:rPr>
        <w:t> </w:t>
      </w:r>
      <w:r>
        <w:rPr>
          <w:spacing w:val="-2"/>
        </w:rPr>
        <w:t>expresses</w:t>
      </w:r>
      <w:r>
        <w:rPr>
          <w:spacing w:val="-13"/>
        </w:rPr>
        <w:t> </w:t>
      </w:r>
      <w:r>
        <w:rPr>
          <w:spacing w:val="-2"/>
        </w:rPr>
        <w:t>a</w:t>
      </w:r>
      <w:r>
        <w:rPr>
          <w:spacing w:val="-13"/>
        </w:rPr>
        <w:t> </w:t>
      </w:r>
      <w:r>
        <w:rPr>
          <w:spacing w:val="-2"/>
        </w:rPr>
        <w:t>few</w:t>
      </w:r>
      <w:r>
        <w:rPr>
          <w:spacing w:val="-13"/>
        </w:rPr>
        <w:t> </w:t>
      </w:r>
      <w:r>
        <w:rPr>
          <w:spacing w:val="-2"/>
        </w:rPr>
        <w:t>different</w:t>
      </w:r>
      <w:r>
        <w:rPr>
          <w:spacing w:val="-13"/>
        </w:rPr>
        <w:t> </w:t>
      </w:r>
      <w:r>
        <w:rPr>
          <w:spacing w:val="-2"/>
        </w:rPr>
        <w:t>claims or</w:t>
      </w:r>
      <w:r>
        <w:rPr>
          <w:spacing w:val="-10"/>
        </w:rPr>
        <w:t> </w:t>
      </w:r>
      <w:r>
        <w:rPr>
          <w:spacing w:val="-2"/>
        </w:rPr>
        <w:t>propositions</w:t>
      </w:r>
      <w:r>
        <w:rPr>
          <w:spacing w:val="-10"/>
        </w:rPr>
        <w:t> </w:t>
      </w:r>
      <w:r>
        <w:rPr>
          <w:spacing w:val="-2"/>
        </w:rPr>
        <w:t>and</w:t>
      </w:r>
      <w:r>
        <w:rPr>
          <w:spacing w:val="-10"/>
        </w:rPr>
        <w:t> </w:t>
      </w:r>
      <w:r>
        <w:rPr>
          <w:spacing w:val="-2"/>
        </w:rPr>
        <w:t>some</w:t>
      </w:r>
      <w:r>
        <w:rPr>
          <w:spacing w:val="-10"/>
        </w:rPr>
        <w:t> </w:t>
      </w:r>
      <w:r>
        <w:rPr>
          <w:spacing w:val="-2"/>
        </w:rPr>
        <w:t>of</w:t>
      </w:r>
      <w:r>
        <w:rPr>
          <w:spacing w:val="-10"/>
        </w:rPr>
        <w:t> </w:t>
      </w:r>
      <w:r>
        <w:rPr>
          <w:spacing w:val="-2"/>
        </w:rPr>
        <w:t>these</w:t>
      </w:r>
      <w:r>
        <w:rPr>
          <w:spacing w:val="-10"/>
        </w:rPr>
        <w:t> </w:t>
      </w:r>
      <w:r>
        <w:rPr>
          <w:spacing w:val="-2"/>
        </w:rPr>
        <w:t>claims</w:t>
      </w:r>
      <w:r>
        <w:rPr>
          <w:spacing w:val="-10"/>
        </w:rPr>
        <w:t> </w:t>
      </w:r>
      <w:r>
        <w:rPr>
          <w:spacing w:val="-2"/>
        </w:rPr>
        <w:t>are</w:t>
      </w:r>
      <w:r>
        <w:rPr>
          <w:spacing w:val="-10"/>
        </w:rPr>
        <w:t> </w:t>
      </w:r>
      <w:r>
        <w:rPr>
          <w:spacing w:val="-2"/>
        </w:rPr>
        <w:t>offered</w:t>
      </w:r>
      <w:r>
        <w:rPr>
          <w:spacing w:val="-10"/>
        </w:rPr>
        <w:t> </w:t>
      </w:r>
      <w:r>
        <w:rPr>
          <w:spacing w:val="-2"/>
        </w:rPr>
        <w:t>as</w:t>
      </w:r>
      <w:r>
        <w:rPr>
          <w:spacing w:val="-10"/>
        </w:rPr>
        <w:t> </w:t>
      </w:r>
      <w:r>
        <w:rPr>
          <w:spacing w:val="-2"/>
        </w:rPr>
        <w:t>supports</w:t>
      </w:r>
      <w:r>
        <w:rPr>
          <w:spacing w:val="-10"/>
        </w:rPr>
        <w:t> </w:t>
      </w:r>
      <w:r>
        <w:rPr>
          <w:spacing w:val="-2"/>
        </w:rPr>
        <w:t>for</w:t>
      </w:r>
      <w:r>
        <w:rPr>
          <w:spacing w:val="-10"/>
        </w:rPr>
        <w:t> </w:t>
      </w:r>
      <w:r>
        <w:rPr>
          <w:spacing w:val="-2"/>
        </w:rPr>
        <w:t>others.</w:t>
      </w:r>
      <w:r>
        <w:rPr>
          <w:spacing w:val="9"/>
        </w:rPr>
        <w:t> </w:t>
      </w:r>
      <w:r>
        <w:rPr>
          <w:spacing w:val="-2"/>
        </w:rPr>
        <w:t>We</w:t>
      </w:r>
      <w:r>
        <w:rPr>
          <w:spacing w:val="-10"/>
        </w:rPr>
        <w:t> </w:t>
      </w:r>
      <w:r>
        <w:rPr>
          <w:spacing w:val="-2"/>
        </w:rPr>
        <w:t>can</w:t>
      </w:r>
      <w:r>
        <w:rPr>
          <w:spacing w:val="-10"/>
        </w:rPr>
        <w:t> </w:t>
      </w:r>
      <w:r>
        <w:rPr>
          <w:spacing w:val="-2"/>
        </w:rPr>
        <w:t>see</w:t>
      </w:r>
      <w:r>
        <w:rPr>
          <w:spacing w:val="-10"/>
        </w:rPr>
        <w:t> </w:t>
      </w:r>
      <w:r>
        <w:rPr>
          <w:spacing w:val="-2"/>
        </w:rPr>
        <w:t>this </w:t>
      </w:r>
      <w:r>
        <w:rPr/>
        <w:t>if</w:t>
      </w:r>
      <w:r>
        <w:rPr>
          <w:spacing w:val="-10"/>
        </w:rPr>
        <w:t> </w:t>
      </w:r>
      <w:r>
        <w:rPr/>
        <w:t>we</w:t>
      </w:r>
      <w:r>
        <w:rPr>
          <w:spacing w:val="-10"/>
        </w:rPr>
        <w:t> </w:t>
      </w:r>
      <w:r>
        <w:rPr/>
        <w:t>break</w:t>
      </w:r>
      <w:r>
        <w:rPr>
          <w:spacing w:val="-10"/>
        </w:rPr>
        <w:t> </w:t>
      </w:r>
      <w:r>
        <w:rPr/>
        <w:t>it</w:t>
      </w:r>
      <w:r>
        <w:rPr>
          <w:spacing w:val="-10"/>
        </w:rPr>
        <w:t> </w:t>
      </w:r>
      <w:r>
        <w:rPr/>
        <w:t>up</w:t>
      </w:r>
      <w:r>
        <w:rPr>
          <w:spacing w:val="-10"/>
        </w:rPr>
        <w:t> </w:t>
      </w:r>
      <w:r>
        <w:rPr/>
        <w:t>into</w:t>
      </w:r>
      <w:r>
        <w:rPr>
          <w:spacing w:val="-10"/>
        </w:rPr>
        <w:t> </w:t>
      </w:r>
      <w:r>
        <w:rPr/>
        <w:t>individual</w:t>
      </w:r>
      <w:r>
        <w:rPr>
          <w:spacing w:val="-10"/>
        </w:rPr>
        <w:t> </w:t>
      </w:r>
      <w:r>
        <w:rPr/>
        <w:t>claims</w:t>
      </w:r>
      <w:r>
        <w:rPr>
          <w:spacing w:val="-10"/>
        </w:rPr>
        <w:t> </w:t>
      </w:r>
      <w:r>
        <w:rPr/>
        <w:t>and</w:t>
      </w:r>
      <w:r>
        <w:rPr>
          <w:spacing w:val="-10"/>
        </w:rPr>
        <w:t> </w:t>
      </w:r>
      <w:r>
        <w:rPr/>
        <w:t>change</w:t>
      </w:r>
      <w:r>
        <w:rPr>
          <w:spacing w:val="-10"/>
        </w:rPr>
        <w:t> </w:t>
      </w:r>
      <w:r>
        <w:rPr/>
        <w:t>the</w:t>
      </w:r>
      <w:r>
        <w:rPr>
          <w:spacing w:val="-10"/>
        </w:rPr>
        <w:t> </w:t>
      </w:r>
      <w:r>
        <w:rPr/>
        <w:t>order</w:t>
      </w:r>
      <w:r>
        <w:rPr>
          <w:spacing w:val="-10"/>
        </w:rPr>
        <w:t> </w:t>
      </w:r>
      <w:r>
        <w:rPr/>
        <w:t>around</w:t>
      </w:r>
      <w:r>
        <w:rPr>
          <w:spacing w:val="-10"/>
        </w:rPr>
        <w:t> </w:t>
      </w:r>
      <w:r>
        <w:rPr/>
        <w:t>like</w:t>
      </w:r>
      <w:r>
        <w:rPr>
          <w:spacing w:val="-10"/>
        </w:rPr>
        <w:t> </w:t>
      </w:r>
      <w:r>
        <w:rPr/>
        <w:t>so</w:t>
      </w:r>
      <w:r>
        <w:rPr>
          <w:spacing w:val="-10"/>
        </w:rPr>
        <w:t> </w:t>
      </w:r>
      <w:r>
        <w:rPr/>
        <w:t>into</w:t>
      </w:r>
      <w:r>
        <w:rPr>
          <w:spacing w:val="-10"/>
        </w:rPr>
        <w:t> </w:t>
      </w:r>
      <w:r>
        <w:rPr>
          <w:b/>
        </w:rPr>
        <w:t>standard form</w:t>
      </w:r>
      <w:r>
        <w:rPr>
          <w:b/>
          <w:spacing w:val="-6"/>
        </w:rPr>
        <w:t> </w:t>
      </w:r>
      <w:r>
        <w:rPr/>
        <w:t>with</w:t>
      </w:r>
      <w:r>
        <w:rPr>
          <w:spacing w:val="-7"/>
        </w:rPr>
        <w:t> </w:t>
      </w:r>
      <w:r>
        <w:rPr/>
        <w:t>the</w:t>
      </w:r>
      <w:r>
        <w:rPr>
          <w:spacing w:val="-6"/>
        </w:rPr>
        <w:t> </w:t>
      </w:r>
      <w:r>
        <w:rPr/>
        <w:t>premises</w:t>
      </w:r>
      <w:r>
        <w:rPr>
          <w:spacing w:val="-6"/>
        </w:rPr>
        <w:t> </w:t>
      </w:r>
      <w:r>
        <w:rPr/>
        <w:t>listed</w:t>
      </w:r>
      <w:r>
        <w:rPr>
          <w:spacing w:val="-7"/>
        </w:rPr>
        <w:t> </w:t>
      </w:r>
      <w:r>
        <w:rPr/>
        <w:t>as</w:t>
      </w:r>
      <w:r>
        <w:rPr>
          <w:spacing w:val="-6"/>
        </w:rPr>
        <w:t> </w:t>
      </w:r>
      <w:r>
        <w:rPr/>
        <w:t>individual</w:t>
      </w:r>
      <w:r>
        <w:rPr>
          <w:spacing w:val="-7"/>
        </w:rPr>
        <w:t> </w:t>
      </w:r>
      <w:r>
        <w:rPr/>
        <w:t>statements</w:t>
      </w:r>
      <w:r>
        <w:rPr>
          <w:spacing w:val="-6"/>
        </w:rPr>
        <w:t> </w:t>
      </w:r>
      <w:r>
        <w:rPr/>
        <w:t>and</w:t>
      </w:r>
      <w:r>
        <w:rPr>
          <w:spacing w:val="-7"/>
        </w:rPr>
        <w:t> </w:t>
      </w:r>
      <w:r>
        <w:rPr/>
        <w:t>the</w:t>
      </w:r>
      <w:r>
        <w:rPr>
          <w:spacing w:val="-6"/>
        </w:rPr>
        <w:t> </w:t>
      </w:r>
      <w:r>
        <w:rPr/>
        <w:t>conclusion</w:t>
      </w:r>
      <w:r>
        <w:rPr>
          <w:spacing w:val="-7"/>
        </w:rPr>
        <w:t> </w:t>
      </w:r>
      <w:r>
        <w:rPr/>
        <w:t>written</w:t>
      </w:r>
      <w:r>
        <w:rPr>
          <w:spacing w:val="-7"/>
        </w:rPr>
        <w:t> </w:t>
      </w:r>
      <w:r>
        <w:rPr/>
        <w:t>last.</w:t>
      </w:r>
    </w:p>
    <w:p>
      <w:pPr>
        <w:pStyle w:val="BodyText"/>
        <w:spacing w:before="8"/>
        <w:rPr>
          <w:sz w:val="16"/>
        </w:rPr>
      </w:pPr>
      <w:r>
        <w:rPr/>
        <mc:AlternateContent>
          <mc:Choice Requires="wps">
            <w:drawing>
              <wp:anchor distT="0" distB="0" distL="0" distR="0" allowOverlap="1" layoutInCell="1" locked="0" behindDoc="1" simplePos="0" relativeHeight="487604224">
                <wp:simplePos x="0" y="0"/>
                <wp:positionH relativeFrom="page">
                  <wp:posOffset>1500936</wp:posOffset>
                </wp:positionH>
                <wp:positionV relativeFrom="paragraph">
                  <wp:posOffset>157803</wp:posOffset>
                </wp:positionV>
                <wp:extent cx="4770755" cy="1174750"/>
                <wp:effectExtent l="0" t="0" r="0" b="0"/>
                <wp:wrapTopAndBottom/>
                <wp:docPr id="59" name="Group 59"/>
                <wp:cNvGraphicFramePr>
                  <a:graphicFrameLocks/>
                </wp:cNvGraphicFramePr>
                <a:graphic>
                  <a:graphicData uri="http://schemas.microsoft.com/office/word/2010/wordprocessingGroup">
                    <wpg:wgp>
                      <wpg:cNvPr id="59" name="Group 59"/>
                      <wpg:cNvGrpSpPr/>
                      <wpg:grpSpPr>
                        <a:xfrm>
                          <a:off x="0" y="0"/>
                          <a:ext cx="4770755" cy="1174750"/>
                          <a:chExt cx="4770755" cy="1174750"/>
                        </a:xfrm>
                      </wpg:grpSpPr>
                      <wps:wsp>
                        <wps:cNvPr id="60" name="Graphic 60"/>
                        <wps:cNvSpPr/>
                        <wps:spPr>
                          <a:xfrm>
                            <a:off x="0" y="0"/>
                            <a:ext cx="4770755" cy="1174750"/>
                          </a:xfrm>
                          <a:custGeom>
                            <a:avLst/>
                            <a:gdLst/>
                            <a:ahLst/>
                            <a:cxnLst/>
                            <a:rect l="l" t="t" r="r" b="b"/>
                            <a:pathLst>
                              <a:path w="4770755" h="1174750">
                                <a:moveTo>
                                  <a:pt x="4701975" y="0"/>
                                </a:moveTo>
                                <a:lnTo>
                                  <a:pt x="68610" y="0"/>
                                </a:lnTo>
                                <a:lnTo>
                                  <a:pt x="41904" y="5391"/>
                                </a:lnTo>
                                <a:lnTo>
                                  <a:pt x="20095" y="20095"/>
                                </a:lnTo>
                                <a:lnTo>
                                  <a:pt x="5391" y="41904"/>
                                </a:lnTo>
                                <a:lnTo>
                                  <a:pt x="0" y="68610"/>
                                </a:lnTo>
                                <a:lnTo>
                                  <a:pt x="0" y="1105891"/>
                                </a:lnTo>
                                <a:lnTo>
                                  <a:pt x="5391" y="1132598"/>
                                </a:lnTo>
                                <a:lnTo>
                                  <a:pt x="20095" y="1154406"/>
                                </a:lnTo>
                                <a:lnTo>
                                  <a:pt x="41904" y="1169110"/>
                                </a:lnTo>
                                <a:lnTo>
                                  <a:pt x="68610" y="1174502"/>
                                </a:lnTo>
                                <a:lnTo>
                                  <a:pt x="4701975" y="1174502"/>
                                </a:lnTo>
                                <a:lnTo>
                                  <a:pt x="4728681" y="1169110"/>
                                </a:lnTo>
                                <a:lnTo>
                                  <a:pt x="4750490" y="1154406"/>
                                </a:lnTo>
                                <a:lnTo>
                                  <a:pt x="4765194" y="1132598"/>
                                </a:lnTo>
                                <a:lnTo>
                                  <a:pt x="4770586" y="1105891"/>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61" name="Graphic 61"/>
                        <wps:cNvSpPr/>
                        <wps:spPr>
                          <a:xfrm>
                            <a:off x="17999" y="18000"/>
                            <a:ext cx="4735195" cy="1138555"/>
                          </a:xfrm>
                          <a:custGeom>
                            <a:avLst/>
                            <a:gdLst/>
                            <a:ahLst/>
                            <a:cxnLst/>
                            <a:rect l="l" t="t" r="r" b="b"/>
                            <a:pathLst>
                              <a:path w="4735195" h="1138555">
                                <a:moveTo>
                                  <a:pt x="4683975" y="0"/>
                                </a:moveTo>
                                <a:lnTo>
                                  <a:pt x="50610" y="0"/>
                                </a:lnTo>
                                <a:lnTo>
                                  <a:pt x="30910" y="3977"/>
                                </a:lnTo>
                                <a:lnTo>
                                  <a:pt x="14823" y="14823"/>
                                </a:lnTo>
                                <a:lnTo>
                                  <a:pt x="3977" y="30910"/>
                                </a:lnTo>
                                <a:lnTo>
                                  <a:pt x="0" y="50610"/>
                                </a:lnTo>
                                <a:lnTo>
                                  <a:pt x="0" y="1087891"/>
                                </a:lnTo>
                                <a:lnTo>
                                  <a:pt x="3977" y="1107591"/>
                                </a:lnTo>
                                <a:lnTo>
                                  <a:pt x="14823" y="1123678"/>
                                </a:lnTo>
                                <a:lnTo>
                                  <a:pt x="30910" y="1134525"/>
                                </a:lnTo>
                                <a:lnTo>
                                  <a:pt x="50610" y="1138502"/>
                                </a:lnTo>
                                <a:lnTo>
                                  <a:pt x="4683975" y="1138502"/>
                                </a:lnTo>
                                <a:lnTo>
                                  <a:pt x="4703675" y="1134525"/>
                                </a:lnTo>
                                <a:lnTo>
                                  <a:pt x="4719762" y="1123678"/>
                                </a:lnTo>
                                <a:lnTo>
                                  <a:pt x="4730609" y="1107591"/>
                                </a:lnTo>
                                <a:lnTo>
                                  <a:pt x="4734586" y="1087891"/>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62" name="Textbox 62"/>
                        <wps:cNvSpPr txBox="1"/>
                        <wps:spPr>
                          <a:xfrm>
                            <a:off x="0" y="0"/>
                            <a:ext cx="4770755" cy="1174750"/>
                          </a:xfrm>
                          <a:prstGeom prst="rect">
                            <a:avLst/>
                          </a:prstGeom>
                        </wps:spPr>
                        <wps:txbx>
                          <w:txbxContent>
                            <w:p>
                              <w:pPr>
                                <w:spacing w:line="213" w:lineRule="auto" w:before="182"/>
                                <w:ind w:left="354" w:right="0" w:firstLine="0"/>
                                <w:jc w:val="left"/>
                                <w:rPr>
                                  <w:sz w:val="24"/>
                                </w:rPr>
                              </w:pPr>
                              <w:r>
                                <w:rPr>
                                  <w:spacing w:val="-2"/>
                                  <w:sz w:val="24"/>
                                </w:rPr>
                                <w:t>Anyone</w:t>
                              </w:r>
                              <w:r>
                                <w:rPr>
                                  <w:spacing w:val="18"/>
                                  <w:sz w:val="24"/>
                                </w:rPr>
                                <w:t> </w:t>
                              </w:r>
                              <w:r>
                                <w:rPr>
                                  <w:spacing w:val="-2"/>
                                  <w:sz w:val="24"/>
                                </w:rPr>
                                <w:t>who</w:t>
                              </w:r>
                              <w:r>
                                <w:rPr>
                                  <w:spacing w:val="18"/>
                                  <w:sz w:val="24"/>
                                </w:rPr>
                                <w:t> </w:t>
                              </w:r>
                              <w:r>
                                <w:rPr>
                                  <w:spacing w:val="-2"/>
                                  <w:sz w:val="24"/>
                                </w:rPr>
                                <w:t>kills</w:t>
                              </w:r>
                              <w:r>
                                <w:rPr>
                                  <w:spacing w:val="18"/>
                                  <w:sz w:val="24"/>
                                </w:rPr>
                                <w:t> </w:t>
                              </w:r>
                              <w:r>
                                <w:rPr>
                                  <w:spacing w:val="-2"/>
                                  <w:sz w:val="24"/>
                                </w:rPr>
                                <w:t>people,</w:t>
                              </w:r>
                              <w:r>
                                <w:rPr>
                                  <w:spacing w:val="25"/>
                                  <w:sz w:val="24"/>
                                </w:rPr>
                                <w:t> </w:t>
                              </w:r>
                              <w:r>
                                <w:rPr>
                                  <w:spacing w:val="-2"/>
                                  <w:sz w:val="24"/>
                                </w:rPr>
                                <w:t>kidnaps</w:t>
                              </w:r>
                              <w:r>
                                <w:rPr>
                                  <w:spacing w:val="18"/>
                                  <w:sz w:val="24"/>
                                </w:rPr>
                                <w:t> </w:t>
                              </w:r>
                              <w:r>
                                <w:rPr>
                                  <w:spacing w:val="-2"/>
                                  <w:sz w:val="24"/>
                                </w:rPr>
                                <w:t>other</w:t>
                              </w:r>
                              <w:r>
                                <w:rPr>
                                  <w:spacing w:val="18"/>
                                  <w:sz w:val="24"/>
                                </w:rPr>
                                <w:t> </w:t>
                              </w:r>
                              <w:r>
                                <w:rPr>
                                  <w:spacing w:val="-2"/>
                                  <w:sz w:val="24"/>
                                </w:rPr>
                                <w:t>people</w:t>
                              </w:r>
                              <w:r>
                                <w:rPr>
                                  <w:spacing w:val="18"/>
                                  <w:sz w:val="24"/>
                                </w:rPr>
                                <w:t> </w:t>
                              </w:r>
                              <w:r>
                                <w:rPr>
                                  <w:spacing w:val="-2"/>
                                  <w:sz w:val="24"/>
                                </w:rPr>
                                <w:t>and</w:t>
                              </w:r>
                              <w:r>
                                <w:rPr>
                                  <w:spacing w:val="18"/>
                                  <w:sz w:val="24"/>
                                </w:rPr>
                                <w:t> </w:t>
                              </w:r>
                              <w:r>
                                <w:rPr>
                                  <w:spacing w:val="-2"/>
                                  <w:sz w:val="24"/>
                                </w:rPr>
                                <w:t>steals</w:t>
                              </w:r>
                              <w:r>
                                <w:rPr>
                                  <w:spacing w:val="18"/>
                                  <w:sz w:val="24"/>
                                </w:rPr>
                                <w:t> </w:t>
                              </w:r>
                              <w:r>
                                <w:rPr>
                                  <w:spacing w:val="-2"/>
                                  <w:sz w:val="24"/>
                                </w:rPr>
                                <w:t>their </w:t>
                              </w:r>
                              <w:r>
                                <w:rPr>
                                  <w:sz w:val="24"/>
                                </w:rPr>
                                <w:t>valuables is a criminal.</w:t>
                              </w:r>
                            </w:p>
                            <w:p>
                              <w:pPr>
                                <w:spacing w:line="298" w:lineRule="exact" w:before="0"/>
                                <w:ind w:left="354" w:right="0" w:firstLine="0"/>
                                <w:jc w:val="left"/>
                                <w:rPr>
                                  <w:sz w:val="24"/>
                                </w:rPr>
                              </w:pPr>
                              <w:r>
                                <w:rPr>
                                  <w:spacing w:val="-6"/>
                                  <w:sz w:val="24"/>
                                </w:rPr>
                                <w:t>Christopher</w:t>
                              </w:r>
                              <w:r>
                                <w:rPr>
                                  <w:sz w:val="24"/>
                                </w:rPr>
                                <w:t> </w:t>
                              </w:r>
                              <w:r>
                                <w:rPr>
                                  <w:spacing w:val="-6"/>
                                  <w:sz w:val="24"/>
                                </w:rPr>
                                <w:t>Columbus</w:t>
                              </w:r>
                              <w:r>
                                <w:rPr>
                                  <w:spacing w:val="1"/>
                                  <w:sz w:val="24"/>
                                </w:rPr>
                                <w:t> </w:t>
                              </w:r>
                              <w:r>
                                <w:rPr>
                                  <w:spacing w:val="-6"/>
                                  <w:sz w:val="24"/>
                                </w:rPr>
                                <w:t>did</w:t>
                              </w:r>
                              <w:r>
                                <w:rPr>
                                  <w:spacing w:val="1"/>
                                  <w:sz w:val="24"/>
                                </w:rPr>
                                <w:t> </w:t>
                              </w:r>
                              <w:r>
                                <w:rPr>
                                  <w:spacing w:val="-6"/>
                                  <w:sz w:val="24"/>
                                </w:rPr>
                                <w:t>all</w:t>
                              </w:r>
                              <w:r>
                                <w:rPr>
                                  <w:spacing w:val="1"/>
                                  <w:sz w:val="24"/>
                                </w:rPr>
                                <w:t> </w:t>
                              </w:r>
                              <w:r>
                                <w:rPr>
                                  <w:spacing w:val="-6"/>
                                  <w:sz w:val="24"/>
                                </w:rPr>
                                <w:t>of</w:t>
                              </w:r>
                              <w:r>
                                <w:rPr>
                                  <w:spacing w:val="1"/>
                                  <w:sz w:val="24"/>
                                </w:rPr>
                                <w:t> </w:t>
                              </w:r>
                              <w:r>
                                <w:rPr>
                                  <w:spacing w:val="-6"/>
                                  <w:sz w:val="24"/>
                                </w:rPr>
                                <w:t>those</w:t>
                              </w:r>
                              <w:r>
                                <w:rPr>
                                  <w:spacing w:val="1"/>
                                  <w:sz w:val="24"/>
                                </w:rPr>
                                <w:t> </w:t>
                              </w:r>
                              <w:r>
                                <w:rPr>
                                  <w:spacing w:val="-6"/>
                                  <w:sz w:val="24"/>
                                </w:rPr>
                                <w:t>things.</w:t>
                              </w:r>
                            </w:p>
                            <w:p>
                              <w:pPr>
                                <w:spacing w:before="254"/>
                                <w:ind w:left="354" w:right="0" w:firstLine="0"/>
                                <w:jc w:val="left"/>
                                <w:rPr>
                                  <w:sz w:val="24"/>
                                </w:rPr>
                              </w:pPr>
                              <w:r>
                                <w:rPr>
                                  <w:spacing w:val="-6"/>
                                  <w:sz w:val="24"/>
                                </w:rPr>
                                <w:t>So</w:t>
                              </w:r>
                              <w:r>
                                <w:rPr>
                                  <w:spacing w:val="-3"/>
                                  <w:sz w:val="24"/>
                                </w:rPr>
                                <w:t> </w:t>
                              </w:r>
                              <w:r>
                                <w:rPr>
                                  <w:spacing w:val="-6"/>
                                  <w:sz w:val="24"/>
                                </w:rPr>
                                <w:t>Christopher</w:t>
                              </w:r>
                              <w:r>
                                <w:rPr>
                                  <w:spacing w:val="-2"/>
                                  <w:sz w:val="24"/>
                                </w:rPr>
                                <w:t> </w:t>
                              </w:r>
                              <w:r>
                                <w:rPr>
                                  <w:spacing w:val="-6"/>
                                  <w:sz w:val="24"/>
                                </w:rPr>
                                <w:t>Columbus</w:t>
                              </w:r>
                              <w:r>
                                <w:rPr>
                                  <w:spacing w:val="-2"/>
                                  <w:sz w:val="24"/>
                                </w:rPr>
                                <w:t> </w:t>
                              </w:r>
                              <w:r>
                                <w:rPr>
                                  <w:spacing w:val="-6"/>
                                  <w:sz w:val="24"/>
                                </w:rPr>
                                <w:t>was</w:t>
                              </w:r>
                              <w:r>
                                <w:rPr>
                                  <w:spacing w:val="-2"/>
                                  <w:sz w:val="24"/>
                                </w:rPr>
                                <w:t> </w:t>
                              </w:r>
                              <w:r>
                                <w:rPr>
                                  <w:spacing w:val="-6"/>
                                  <w:sz w:val="24"/>
                                </w:rPr>
                                <w:t>a</w:t>
                              </w:r>
                              <w:r>
                                <w:rPr>
                                  <w:spacing w:val="-3"/>
                                  <w:sz w:val="24"/>
                                </w:rPr>
                                <w:t> </w:t>
                              </w:r>
                              <w:r>
                                <w:rPr>
                                  <w:spacing w:val="-6"/>
                                  <w:sz w:val="24"/>
                                </w:rPr>
                                <w:t>criminal.</w:t>
                              </w:r>
                            </w:p>
                          </w:txbxContent>
                        </wps:txbx>
                        <wps:bodyPr wrap="square" lIns="0" tIns="0" rIns="0" bIns="0" rtlCol="0">
                          <a:noAutofit/>
                        </wps:bodyPr>
                      </wps:wsp>
                    </wpg:wgp>
                  </a:graphicData>
                </a:graphic>
              </wp:anchor>
            </w:drawing>
          </mc:Choice>
          <mc:Fallback>
            <w:pict>
              <v:group style="position:absolute;margin-left:118.183998pt;margin-top:12.425509pt;width:375.65pt;height:92.5pt;mso-position-horizontal-relative:page;mso-position-vertical-relative:paragraph;z-index:-15712256;mso-wrap-distance-left:0;mso-wrap-distance-right:0" id="docshapegroup47" coordorigin="2364,249" coordsize="7513,1850">
                <v:shape style="position:absolute;left:2363;top:248;width:7513;height:1850" id="docshape48" coordorigin="2364,249" coordsize="7513,1850" path="m9768,249l2472,249,2430,257,2395,280,2372,315,2364,357,2364,1990,2372,2032,2395,2066,2430,2090,2472,2098,9768,2098,9810,2090,9845,2066,9868,2032,9876,1990,9876,357,9868,315,9845,280,9810,257,9768,249xe" filled="true" fillcolor="#b2b2b2" stroked="false">
                  <v:path arrowok="t"/>
                  <v:fill type="solid"/>
                </v:shape>
                <v:shape style="position:absolute;left:2392;top:276;width:7457;height:1793" id="docshape49" coordorigin="2392,277" coordsize="7457,1793" path="m9768,277l2472,277,2441,283,2415,300,2398,326,2392,357,2392,1990,2398,2021,2415,2046,2441,2064,2472,2070,9768,2070,9799,2064,9825,2046,9842,2021,9848,1990,9848,357,9842,326,9825,300,9799,283,9768,277xe" filled="true" fillcolor="#f2f2f2" stroked="false">
                  <v:path arrowok="t"/>
                  <v:fill type="solid"/>
                </v:shape>
                <v:shape style="position:absolute;left:2363;top:248;width:7513;height:1850" type="#_x0000_t202" id="docshape50" filled="false" stroked="false">
                  <v:textbox inset="0,0,0,0">
                    <w:txbxContent>
                      <w:p>
                        <w:pPr>
                          <w:spacing w:line="213" w:lineRule="auto" w:before="182"/>
                          <w:ind w:left="354" w:right="0" w:firstLine="0"/>
                          <w:jc w:val="left"/>
                          <w:rPr>
                            <w:sz w:val="24"/>
                          </w:rPr>
                        </w:pPr>
                        <w:r>
                          <w:rPr>
                            <w:spacing w:val="-2"/>
                            <w:sz w:val="24"/>
                          </w:rPr>
                          <w:t>Anyone</w:t>
                        </w:r>
                        <w:r>
                          <w:rPr>
                            <w:spacing w:val="18"/>
                            <w:sz w:val="24"/>
                          </w:rPr>
                          <w:t> </w:t>
                        </w:r>
                        <w:r>
                          <w:rPr>
                            <w:spacing w:val="-2"/>
                            <w:sz w:val="24"/>
                          </w:rPr>
                          <w:t>who</w:t>
                        </w:r>
                        <w:r>
                          <w:rPr>
                            <w:spacing w:val="18"/>
                            <w:sz w:val="24"/>
                          </w:rPr>
                          <w:t> </w:t>
                        </w:r>
                        <w:r>
                          <w:rPr>
                            <w:spacing w:val="-2"/>
                            <w:sz w:val="24"/>
                          </w:rPr>
                          <w:t>kills</w:t>
                        </w:r>
                        <w:r>
                          <w:rPr>
                            <w:spacing w:val="18"/>
                            <w:sz w:val="24"/>
                          </w:rPr>
                          <w:t> </w:t>
                        </w:r>
                        <w:r>
                          <w:rPr>
                            <w:spacing w:val="-2"/>
                            <w:sz w:val="24"/>
                          </w:rPr>
                          <w:t>people,</w:t>
                        </w:r>
                        <w:r>
                          <w:rPr>
                            <w:spacing w:val="25"/>
                            <w:sz w:val="24"/>
                          </w:rPr>
                          <w:t> </w:t>
                        </w:r>
                        <w:r>
                          <w:rPr>
                            <w:spacing w:val="-2"/>
                            <w:sz w:val="24"/>
                          </w:rPr>
                          <w:t>kidnaps</w:t>
                        </w:r>
                        <w:r>
                          <w:rPr>
                            <w:spacing w:val="18"/>
                            <w:sz w:val="24"/>
                          </w:rPr>
                          <w:t> </w:t>
                        </w:r>
                        <w:r>
                          <w:rPr>
                            <w:spacing w:val="-2"/>
                            <w:sz w:val="24"/>
                          </w:rPr>
                          <w:t>other</w:t>
                        </w:r>
                        <w:r>
                          <w:rPr>
                            <w:spacing w:val="18"/>
                            <w:sz w:val="24"/>
                          </w:rPr>
                          <w:t> </w:t>
                        </w:r>
                        <w:r>
                          <w:rPr>
                            <w:spacing w:val="-2"/>
                            <w:sz w:val="24"/>
                          </w:rPr>
                          <w:t>people</w:t>
                        </w:r>
                        <w:r>
                          <w:rPr>
                            <w:spacing w:val="18"/>
                            <w:sz w:val="24"/>
                          </w:rPr>
                          <w:t> </w:t>
                        </w:r>
                        <w:r>
                          <w:rPr>
                            <w:spacing w:val="-2"/>
                            <w:sz w:val="24"/>
                          </w:rPr>
                          <w:t>and</w:t>
                        </w:r>
                        <w:r>
                          <w:rPr>
                            <w:spacing w:val="18"/>
                            <w:sz w:val="24"/>
                          </w:rPr>
                          <w:t> </w:t>
                        </w:r>
                        <w:r>
                          <w:rPr>
                            <w:spacing w:val="-2"/>
                            <w:sz w:val="24"/>
                          </w:rPr>
                          <w:t>steals</w:t>
                        </w:r>
                        <w:r>
                          <w:rPr>
                            <w:spacing w:val="18"/>
                            <w:sz w:val="24"/>
                          </w:rPr>
                          <w:t> </w:t>
                        </w:r>
                        <w:r>
                          <w:rPr>
                            <w:spacing w:val="-2"/>
                            <w:sz w:val="24"/>
                          </w:rPr>
                          <w:t>their </w:t>
                        </w:r>
                        <w:r>
                          <w:rPr>
                            <w:sz w:val="24"/>
                          </w:rPr>
                          <w:t>valuables is a criminal.</w:t>
                        </w:r>
                      </w:p>
                      <w:p>
                        <w:pPr>
                          <w:spacing w:line="298" w:lineRule="exact" w:before="0"/>
                          <w:ind w:left="354" w:right="0" w:firstLine="0"/>
                          <w:jc w:val="left"/>
                          <w:rPr>
                            <w:sz w:val="24"/>
                          </w:rPr>
                        </w:pPr>
                        <w:r>
                          <w:rPr>
                            <w:spacing w:val="-6"/>
                            <w:sz w:val="24"/>
                          </w:rPr>
                          <w:t>Christopher</w:t>
                        </w:r>
                        <w:r>
                          <w:rPr>
                            <w:sz w:val="24"/>
                          </w:rPr>
                          <w:t> </w:t>
                        </w:r>
                        <w:r>
                          <w:rPr>
                            <w:spacing w:val="-6"/>
                            <w:sz w:val="24"/>
                          </w:rPr>
                          <w:t>Columbus</w:t>
                        </w:r>
                        <w:r>
                          <w:rPr>
                            <w:spacing w:val="1"/>
                            <w:sz w:val="24"/>
                          </w:rPr>
                          <w:t> </w:t>
                        </w:r>
                        <w:r>
                          <w:rPr>
                            <w:spacing w:val="-6"/>
                            <w:sz w:val="24"/>
                          </w:rPr>
                          <w:t>did</w:t>
                        </w:r>
                        <w:r>
                          <w:rPr>
                            <w:spacing w:val="1"/>
                            <w:sz w:val="24"/>
                          </w:rPr>
                          <w:t> </w:t>
                        </w:r>
                        <w:r>
                          <w:rPr>
                            <w:spacing w:val="-6"/>
                            <w:sz w:val="24"/>
                          </w:rPr>
                          <w:t>all</w:t>
                        </w:r>
                        <w:r>
                          <w:rPr>
                            <w:spacing w:val="1"/>
                            <w:sz w:val="24"/>
                          </w:rPr>
                          <w:t> </w:t>
                        </w:r>
                        <w:r>
                          <w:rPr>
                            <w:spacing w:val="-6"/>
                            <w:sz w:val="24"/>
                          </w:rPr>
                          <w:t>of</w:t>
                        </w:r>
                        <w:r>
                          <w:rPr>
                            <w:spacing w:val="1"/>
                            <w:sz w:val="24"/>
                          </w:rPr>
                          <w:t> </w:t>
                        </w:r>
                        <w:r>
                          <w:rPr>
                            <w:spacing w:val="-6"/>
                            <w:sz w:val="24"/>
                          </w:rPr>
                          <w:t>those</w:t>
                        </w:r>
                        <w:r>
                          <w:rPr>
                            <w:spacing w:val="1"/>
                            <w:sz w:val="24"/>
                          </w:rPr>
                          <w:t> </w:t>
                        </w:r>
                        <w:r>
                          <w:rPr>
                            <w:spacing w:val="-6"/>
                            <w:sz w:val="24"/>
                          </w:rPr>
                          <w:t>things.</w:t>
                        </w:r>
                      </w:p>
                      <w:p>
                        <w:pPr>
                          <w:spacing w:before="254"/>
                          <w:ind w:left="354" w:right="0" w:firstLine="0"/>
                          <w:jc w:val="left"/>
                          <w:rPr>
                            <w:sz w:val="24"/>
                          </w:rPr>
                        </w:pPr>
                        <w:r>
                          <w:rPr>
                            <w:spacing w:val="-6"/>
                            <w:sz w:val="24"/>
                          </w:rPr>
                          <w:t>So</w:t>
                        </w:r>
                        <w:r>
                          <w:rPr>
                            <w:spacing w:val="-3"/>
                            <w:sz w:val="24"/>
                          </w:rPr>
                          <w:t> </w:t>
                        </w:r>
                        <w:r>
                          <w:rPr>
                            <w:spacing w:val="-6"/>
                            <w:sz w:val="24"/>
                          </w:rPr>
                          <w:t>Christopher</w:t>
                        </w:r>
                        <w:r>
                          <w:rPr>
                            <w:spacing w:val="-2"/>
                            <w:sz w:val="24"/>
                          </w:rPr>
                          <w:t> </w:t>
                        </w:r>
                        <w:r>
                          <w:rPr>
                            <w:spacing w:val="-6"/>
                            <w:sz w:val="24"/>
                          </w:rPr>
                          <w:t>Columbus</w:t>
                        </w:r>
                        <w:r>
                          <w:rPr>
                            <w:spacing w:val="-2"/>
                            <w:sz w:val="24"/>
                          </w:rPr>
                          <w:t> </w:t>
                        </w:r>
                        <w:r>
                          <w:rPr>
                            <w:spacing w:val="-6"/>
                            <w:sz w:val="24"/>
                          </w:rPr>
                          <w:t>was</w:t>
                        </w:r>
                        <w:r>
                          <w:rPr>
                            <w:spacing w:val="-2"/>
                            <w:sz w:val="24"/>
                          </w:rPr>
                          <w:t> </w:t>
                        </w:r>
                        <w:r>
                          <w:rPr>
                            <w:spacing w:val="-6"/>
                            <w:sz w:val="24"/>
                          </w:rPr>
                          <w:t>a</w:t>
                        </w:r>
                        <w:r>
                          <w:rPr>
                            <w:spacing w:val="-3"/>
                            <w:sz w:val="24"/>
                          </w:rPr>
                          <w:t> </w:t>
                        </w:r>
                        <w:r>
                          <w:rPr>
                            <w:spacing w:val="-6"/>
                            <w:sz w:val="24"/>
                          </w:rPr>
                          <w:t>criminal.</w:t>
                        </w:r>
                      </w:p>
                    </w:txbxContent>
                  </v:textbox>
                  <w10:wrap type="none"/>
                </v:shape>
                <w10:wrap type="topAndBottom"/>
              </v:group>
            </w:pict>
          </mc:Fallback>
        </mc:AlternateContent>
      </w:r>
    </w:p>
    <w:p>
      <w:pPr>
        <w:pStyle w:val="BodyText"/>
        <w:rPr>
          <w:sz w:val="7"/>
        </w:rPr>
      </w:pPr>
    </w:p>
    <w:p>
      <w:pPr>
        <w:pStyle w:val="BodyText"/>
        <w:spacing w:line="213" w:lineRule="auto" w:before="145"/>
        <w:ind w:left="497" w:right="414"/>
        <w:jc w:val="both"/>
      </w:pPr>
      <w:r>
        <w:rPr>
          <w:spacing w:val="-4"/>
        </w:rPr>
        <w:t>Perhaps</w:t>
      </w:r>
      <w:r>
        <w:rPr>
          <w:spacing w:val="-11"/>
        </w:rPr>
        <w:t> </w:t>
      </w:r>
      <w:r>
        <w:rPr>
          <w:spacing w:val="-4"/>
        </w:rPr>
        <w:t>this</w:t>
      </w:r>
      <w:r>
        <w:rPr>
          <w:spacing w:val="-10"/>
        </w:rPr>
        <w:t> </w:t>
      </w:r>
      <w:r>
        <w:rPr>
          <w:spacing w:val="-4"/>
        </w:rPr>
        <w:t>is</w:t>
      </w:r>
      <w:r>
        <w:rPr>
          <w:spacing w:val="-11"/>
        </w:rPr>
        <w:t> </w:t>
      </w:r>
      <w:r>
        <w:rPr>
          <w:spacing w:val="-4"/>
        </w:rPr>
        <w:t>not</w:t>
      </w:r>
      <w:r>
        <w:rPr>
          <w:spacing w:val="-10"/>
        </w:rPr>
        <w:t> </w:t>
      </w:r>
      <w:r>
        <w:rPr>
          <w:spacing w:val="-4"/>
        </w:rPr>
        <w:t>yet</w:t>
      </w:r>
      <w:r>
        <w:rPr>
          <w:spacing w:val="-11"/>
        </w:rPr>
        <w:t> </w:t>
      </w:r>
      <w:r>
        <w:rPr>
          <w:spacing w:val="-4"/>
        </w:rPr>
        <w:t>a</w:t>
      </w:r>
      <w:r>
        <w:rPr>
          <w:spacing w:val="-10"/>
        </w:rPr>
        <w:t> </w:t>
      </w:r>
      <w:r>
        <w:rPr>
          <w:spacing w:val="-4"/>
        </w:rPr>
        <w:t>very</w:t>
      </w:r>
      <w:r>
        <w:rPr>
          <w:spacing w:val="-11"/>
        </w:rPr>
        <w:t> </w:t>
      </w:r>
      <w:r>
        <w:rPr>
          <w:spacing w:val="-4"/>
        </w:rPr>
        <w:t>convincing</w:t>
      </w:r>
      <w:r>
        <w:rPr>
          <w:spacing w:val="-11"/>
        </w:rPr>
        <w:t> </w:t>
      </w:r>
      <w:r>
        <w:rPr>
          <w:spacing w:val="-4"/>
        </w:rPr>
        <w:t>or</w:t>
      </w:r>
      <w:r>
        <w:rPr>
          <w:spacing w:val="-10"/>
        </w:rPr>
        <w:t> </w:t>
      </w:r>
      <w:r>
        <w:rPr>
          <w:spacing w:val="-4"/>
        </w:rPr>
        <w:t>complete</w:t>
      </w:r>
      <w:r>
        <w:rPr>
          <w:spacing w:val="-11"/>
        </w:rPr>
        <w:t> </w:t>
      </w:r>
      <w:r>
        <w:rPr>
          <w:spacing w:val="-4"/>
        </w:rPr>
        <w:t>argument,</w:t>
      </w:r>
      <w:r>
        <w:rPr>
          <w:spacing w:val="-7"/>
        </w:rPr>
        <w:t> </w:t>
      </w:r>
      <w:r>
        <w:rPr>
          <w:spacing w:val="-4"/>
        </w:rPr>
        <w:t>but</w:t>
      </w:r>
      <w:r>
        <w:rPr>
          <w:spacing w:val="-11"/>
        </w:rPr>
        <w:t> </w:t>
      </w:r>
      <w:r>
        <w:rPr>
          <w:spacing w:val="-4"/>
        </w:rPr>
        <w:t>at</w:t>
      </w:r>
      <w:r>
        <w:rPr>
          <w:spacing w:val="-10"/>
        </w:rPr>
        <w:t> </w:t>
      </w:r>
      <w:r>
        <w:rPr>
          <w:spacing w:val="-4"/>
        </w:rPr>
        <w:t>least</w:t>
      </w:r>
      <w:r>
        <w:rPr>
          <w:spacing w:val="-11"/>
        </w:rPr>
        <w:t> </w:t>
      </w:r>
      <w:r>
        <w:rPr>
          <w:spacing w:val="-4"/>
        </w:rPr>
        <w:t>it</w:t>
      </w:r>
      <w:r>
        <w:rPr>
          <w:spacing w:val="-10"/>
        </w:rPr>
        <w:t> </w:t>
      </w:r>
      <w:r>
        <w:rPr>
          <w:spacing w:val="-4"/>
        </w:rPr>
        <w:t>is</w:t>
      </w:r>
      <w:r>
        <w:rPr>
          <w:spacing w:val="-10"/>
        </w:rPr>
        <w:t> </w:t>
      </w:r>
      <w:r>
        <w:rPr>
          <w:spacing w:val="-4"/>
        </w:rPr>
        <w:t>an</w:t>
      </w:r>
      <w:r>
        <w:rPr>
          <w:spacing w:val="-11"/>
        </w:rPr>
        <w:t> </w:t>
      </w:r>
      <w:r>
        <w:rPr>
          <w:spacing w:val="-4"/>
        </w:rPr>
        <w:t>argument </w:t>
      </w:r>
      <w:r>
        <w:rPr/>
        <w:t>unlike the first examples.</w:t>
      </w:r>
    </w:p>
    <w:p>
      <w:pPr>
        <w:pStyle w:val="BodyText"/>
        <w:spacing w:line="213" w:lineRule="auto" w:before="109"/>
        <w:ind w:left="497" w:right="413"/>
        <w:jc w:val="both"/>
      </w:pPr>
      <w:r>
        <w:rPr>
          <w:rFonts w:ascii="Georgia" w:hAnsi="Georgia"/>
          <w:b/>
          <w:i/>
        </w:rPr>
        <w:t>It is not </w:t>
      </w:r>
      <w:r>
        <w:rPr/>
        <w:t>always so clear which statements in an argument are the premises and which </w:t>
      </w:r>
      <w:r>
        <w:rPr>
          <w:spacing w:val="-2"/>
        </w:rPr>
        <w:t>statement</w:t>
      </w:r>
      <w:r>
        <w:rPr>
          <w:spacing w:val="-10"/>
        </w:rPr>
        <w:t> </w:t>
      </w:r>
      <w:r>
        <w:rPr>
          <w:spacing w:val="-2"/>
        </w:rPr>
        <w:t>is</w:t>
      </w:r>
      <w:r>
        <w:rPr>
          <w:spacing w:val="-9"/>
        </w:rPr>
        <w:t> </w:t>
      </w:r>
      <w:r>
        <w:rPr>
          <w:spacing w:val="-2"/>
        </w:rPr>
        <w:t>the</w:t>
      </w:r>
      <w:r>
        <w:rPr>
          <w:spacing w:val="-9"/>
        </w:rPr>
        <w:t> </w:t>
      </w:r>
      <w:r>
        <w:rPr>
          <w:spacing w:val="-2"/>
        </w:rPr>
        <w:t>conclusion.</w:t>
      </w:r>
      <w:r>
        <w:rPr>
          <w:spacing w:val="8"/>
        </w:rPr>
        <w:t> </w:t>
      </w:r>
      <w:r>
        <w:rPr>
          <w:spacing w:val="-2"/>
        </w:rPr>
        <w:t>Often,</w:t>
      </w:r>
      <w:r>
        <w:rPr>
          <w:spacing w:val="-9"/>
        </w:rPr>
        <w:t> </w:t>
      </w:r>
      <w:r>
        <w:rPr>
          <w:spacing w:val="-2"/>
        </w:rPr>
        <w:t>but</w:t>
      </w:r>
      <w:r>
        <w:rPr>
          <w:spacing w:val="-9"/>
        </w:rPr>
        <w:t> </w:t>
      </w:r>
      <w:r>
        <w:rPr>
          <w:spacing w:val="-2"/>
        </w:rPr>
        <w:t>not</w:t>
      </w:r>
      <w:r>
        <w:rPr>
          <w:spacing w:val="-10"/>
        </w:rPr>
        <w:t> </w:t>
      </w:r>
      <w:r>
        <w:rPr>
          <w:spacing w:val="-2"/>
        </w:rPr>
        <w:t>always,</w:t>
      </w:r>
      <w:r>
        <w:rPr>
          <w:spacing w:val="-9"/>
        </w:rPr>
        <w:t> </w:t>
      </w:r>
      <w:r>
        <w:rPr>
          <w:spacing w:val="-2"/>
        </w:rPr>
        <w:t>these</w:t>
      </w:r>
      <w:r>
        <w:rPr>
          <w:spacing w:val="-9"/>
        </w:rPr>
        <w:t> </w:t>
      </w:r>
      <w:r>
        <w:rPr>
          <w:spacing w:val="-2"/>
        </w:rPr>
        <w:t>are</w:t>
      </w:r>
      <w:r>
        <w:rPr>
          <w:spacing w:val="-9"/>
        </w:rPr>
        <w:t> </w:t>
      </w:r>
      <w:r>
        <w:rPr>
          <w:spacing w:val="-2"/>
        </w:rPr>
        <w:t>signaled</w:t>
      </w:r>
      <w:r>
        <w:rPr>
          <w:spacing w:val="-9"/>
        </w:rPr>
        <w:t> </w:t>
      </w:r>
      <w:r>
        <w:rPr>
          <w:spacing w:val="-2"/>
        </w:rPr>
        <w:t>with</w:t>
      </w:r>
      <w:r>
        <w:rPr>
          <w:spacing w:val="-9"/>
        </w:rPr>
        <w:t> </w:t>
      </w:r>
      <w:r>
        <w:rPr>
          <w:spacing w:val="-2"/>
        </w:rPr>
        <w:t>one</w:t>
      </w:r>
      <w:r>
        <w:rPr>
          <w:spacing w:val="-9"/>
        </w:rPr>
        <w:t> </w:t>
      </w:r>
      <w:r>
        <w:rPr>
          <w:spacing w:val="-2"/>
        </w:rPr>
        <w:t>of</w:t>
      </w:r>
      <w:r>
        <w:rPr>
          <w:spacing w:val="-9"/>
        </w:rPr>
        <w:t> </w:t>
      </w:r>
      <w:r>
        <w:rPr>
          <w:spacing w:val="-2"/>
        </w:rPr>
        <w:t>a</w:t>
      </w:r>
      <w:r>
        <w:rPr>
          <w:spacing w:val="-10"/>
        </w:rPr>
        <w:t> </w:t>
      </w:r>
      <w:r>
        <w:rPr>
          <w:spacing w:val="-2"/>
        </w:rPr>
        <w:t>number of</w:t>
      </w:r>
      <w:r>
        <w:rPr>
          <w:spacing w:val="-11"/>
        </w:rPr>
        <w:t> </w:t>
      </w:r>
      <w:r>
        <w:rPr>
          <w:spacing w:val="-2"/>
        </w:rPr>
        <w:t>typical</w:t>
      </w:r>
      <w:r>
        <w:rPr>
          <w:spacing w:val="-11"/>
        </w:rPr>
        <w:t> </w:t>
      </w:r>
      <w:r>
        <w:rPr>
          <w:spacing w:val="-2"/>
        </w:rPr>
        <w:t>words</w:t>
      </w:r>
      <w:r>
        <w:rPr>
          <w:spacing w:val="-11"/>
        </w:rPr>
        <w:t> </w:t>
      </w:r>
      <w:r>
        <w:rPr>
          <w:spacing w:val="-2"/>
        </w:rPr>
        <w:t>or</w:t>
      </w:r>
      <w:r>
        <w:rPr>
          <w:spacing w:val="-11"/>
        </w:rPr>
        <w:t> </w:t>
      </w:r>
      <w:r>
        <w:rPr>
          <w:spacing w:val="-2"/>
        </w:rPr>
        <w:t>phrases</w:t>
      </w:r>
      <w:r>
        <w:rPr>
          <w:spacing w:val="-11"/>
        </w:rPr>
        <w:t> </w:t>
      </w:r>
      <w:r>
        <w:rPr>
          <w:spacing w:val="-2"/>
        </w:rPr>
        <w:t>that</w:t>
      </w:r>
      <w:r>
        <w:rPr>
          <w:spacing w:val="-11"/>
        </w:rPr>
        <w:t> </w:t>
      </w:r>
      <w:r>
        <w:rPr>
          <w:spacing w:val="-2"/>
        </w:rPr>
        <w:t>function</w:t>
      </w:r>
      <w:r>
        <w:rPr>
          <w:spacing w:val="-11"/>
        </w:rPr>
        <w:t> </w:t>
      </w:r>
      <w:r>
        <w:rPr>
          <w:spacing w:val="-2"/>
        </w:rPr>
        <w:t>as</w:t>
      </w:r>
      <w:r>
        <w:rPr>
          <w:spacing w:val="-11"/>
        </w:rPr>
        <w:t> </w:t>
      </w:r>
      <w:r>
        <w:rPr>
          <w:spacing w:val="-2"/>
        </w:rPr>
        <w:t>premise</w:t>
      </w:r>
      <w:r>
        <w:rPr>
          <w:spacing w:val="-11"/>
        </w:rPr>
        <w:t> </w:t>
      </w:r>
      <w:r>
        <w:rPr>
          <w:spacing w:val="-2"/>
        </w:rPr>
        <w:t>or</w:t>
      </w:r>
      <w:r>
        <w:rPr>
          <w:spacing w:val="-11"/>
        </w:rPr>
        <w:t> </w:t>
      </w:r>
      <w:r>
        <w:rPr>
          <w:spacing w:val="-2"/>
        </w:rPr>
        <w:t>conclusion</w:t>
      </w:r>
      <w:r>
        <w:rPr>
          <w:spacing w:val="-11"/>
        </w:rPr>
        <w:t> </w:t>
      </w:r>
      <w:r>
        <w:rPr>
          <w:spacing w:val="-2"/>
        </w:rPr>
        <w:t>indicators.</w:t>
      </w:r>
      <w:r>
        <w:rPr>
          <w:spacing w:val="7"/>
        </w:rPr>
        <w:t> </w:t>
      </w:r>
      <w:r>
        <w:rPr>
          <w:spacing w:val="-2"/>
        </w:rPr>
        <w:t>Paying</w:t>
      </w:r>
      <w:r>
        <w:rPr>
          <w:spacing w:val="-11"/>
        </w:rPr>
        <w:t> </w:t>
      </w:r>
      <w:r>
        <w:rPr>
          <w:spacing w:val="-2"/>
        </w:rPr>
        <w:t>atten- </w:t>
      </w:r>
      <w:r>
        <w:rPr/>
        <w:t>tion</w:t>
      </w:r>
      <w:r>
        <w:rPr>
          <w:spacing w:val="-15"/>
        </w:rPr>
        <w:t> </w:t>
      </w:r>
      <w:r>
        <w:rPr/>
        <w:t>to</w:t>
      </w:r>
      <w:r>
        <w:rPr>
          <w:spacing w:val="-15"/>
        </w:rPr>
        <w:t> </w:t>
      </w:r>
      <w:r>
        <w:rPr/>
        <w:t>these</w:t>
      </w:r>
      <w:r>
        <w:rPr>
          <w:spacing w:val="-15"/>
        </w:rPr>
        <w:t> </w:t>
      </w:r>
      <w:r>
        <w:rPr/>
        <w:t>typical</w:t>
      </w:r>
      <w:r>
        <w:rPr>
          <w:spacing w:val="-15"/>
        </w:rPr>
        <w:t> </w:t>
      </w:r>
      <w:r>
        <w:rPr/>
        <w:t>words</w:t>
      </w:r>
      <w:r>
        <w:rPr>
          <w:spacing w:val="-15"/>
        </w:rPr>
        <w:t> </w:t>
      </w:r>
      <w:r>
        <w:rPr/>
        <w:t>and</w:t>
      </w:r>
      <w:r>
        <w:rPr>
          <w:spacing w:val="-15"/>
        </w:rPr>
        <w:t> </w:t>
      </w:r>
      <w:r>
        <w:rPr/>
        <w:t>phrases</w:t>
      </w:r>
      <w:r>
        <w:rPr>
          <w:spacing w:val="-15"/>
        </w:rPr>
        <w:t> </w:t>
      </w:r>
      <w:r>
        <w:rPr/>
        <w:t>can</w:t>
      </w:r>
      <w:r>
        <w:rPr>
          <w:spacing w:val="-15"/>
        </w:rPr>
        <w:t> </w:t>
      </w:r>
      <w:r>
        <w:rPr/>
        <w:t>help</w:t>
      </w:r>
      <w:r>
        <w:rPr>
          <w:spacing w:val="-15"/>
        </w:rPr>
        <w:t> </w:t>
      </w:r>
      <w:r>
        <w:rPr/>
        <w:t>you</w:t>
      </w:r>
      <w:r>
        <w:rPr>
          <w:spacing w:val="-15"/>
        </w:rPr>
        <w:t> </w:t>
      </w:r>
      <w:r>
        <w:rPr/>
        <w:t>to</w:t>
      </w:r>
      <w:r>
        <w:rPr>
          <w:spacing w:val="-15"/>
        </w:rPr>
        <w:t> </w:t>
      </w:r>
      <w:r>
        <w:rPr/>
        <w:t>disentangle</w:t>
      </w:r>
      <w:r>
        <w:rPr>
          <w:spacing w:val="-15"/>
        </w:rPr>
        <w:t> </w:t>
      </w:r>
      <w:r>
        <w:rPr/>
        <w:t>the</w:t>
      </w:r>
      <w:r>
        <w:rPr>
          <w:spacing w:val="-15"/>
        </w:rPr>
        <w:t> </w:t>
      </w:r>
      <w:r>
        <w:rPr/>
        <w:t>argument</w:t>
      </w:r>
      <w:r>
        <w:rPr>
          <w:spacing w:val="-15"/>
        </w:rPr>
        <w:t> </w:t>
      </w:r>
      <w:r>
        <w:rPr/>
        <w:t>from</w:t>
      </w:r>
      <w:r>
        <w:rPr>
          <w:spacing w:val="-15"/>
        </w:rPr>
        <w:t> </w:t>
      </w:r>
      <w:r>
        <w:rPr/>
        <w:t>the peculiarities of a writer’s style.</w:t>
      </w:r>
    </w:p>
    <w:p>
      <w:pPr>
        <w:pStyle w:val="BodyText"/>
        <w:spacing w:before="13"/>
        <w:rPr>
          <w:sz w:val="31"/>
        </w:rPr>
      </w:pPr>
    </w:p>
    <w:p>
      <w:pPr>
        <w:pStyle w:val="Heading5"/>
        <w:jc w:val="left"/>
      </w:pPr>
      <w:r>
        <w:rPr>
          <w:spacing w:val="-2"/>
          <w:w w:val="110"/>
        </w:rPr>
        <w:t>Premises</w:t>
      </w:r>
    </w:p>
    <w:p>
      <w:pPr>
        <w:pStyle w:val="BodyText"/>
        <w:spacing w:line="213" w:lineRule="auto" w:before="242"/>
        <w:ind w:left="497" w:right="414"/>
        <w:jc w:val="both"/>
      </w:pPr>
      <w:r>
        <w:rPr>
          <w:rFonts w:ascii="Georgia"/>
          <w:b/>
          <w:i/>
          <w:spacing w:val="-4"/>
        </w:rPr>
        <w:t>To</w:t>
      </w:r>
      <w:r>
        <w:rPr>
          <w:rFonts w:ascii="Georgia"/>
          <w:b/>
          <w:i/>
        </w:rPr>
        <w:t> </w:t>
      </w:r>
      <w:r>
        <w:rPr>
          <w:rFonts w:ascii="Georgia"/>
          <w:b/>
          <w:i/>
          <w:spacing w:val="-4"/>
        </w:rPr>
        <w:t>help</w:t>
      </w:r>
      <w:r>
        <w:rPr>
          <w:rFonts w:ascii="Georgia"/>
          <w:b/>
          <w:i/>
        </w:rPr>
        <w:t> </w:t>
      </w:r>
      <w:r>
        <w:rPr>
          <w:rFonts w:ascii="Georgia"/>
          <w:b/>
          <w:i/>
          <w:spacing w:val="-4"/>
        </w:rPr>
        <w:t>guide</w:t>
      </w:r>
      <w:r>
        <w:rPr>
          <w:rFonts w:ascii="Georgia"/>
          <w:b/>
          <w:i/>
          <w:spacing w:val="-5"/>
        </w:rPr>
        <w:t> </w:t>
      </w:r>
      <w:r>
        <w:rPr>
          <w:spacing w:val="-4"/>
        </w:rPr>
        <w:t>us</w:t>
      </w:r>
      <w:r>
        <w:rPr>
          <w:spacing w:val="-9"/>
        </w:rPr>
        <w:t> </w:t>
      </w:r>
      <w:r>
        <w:rPr>
          <w:spacing w:val="-4"/>
        </w:rPr>
        <w:t>through</w:t>
      </w:r>
      <w:r>
        <w:rPr>
          <w:spacing w:val="-9"/>
        </w:rPr>
        <w:t> </w:t>
      </w:r>
      <w:r>
        <w:rPr>
          <w:spacing w:val="-4"/>
        </w:rPr>
        <w:t>an</w:t>
      </w:r>
      <w:r>
        <w:rPr>
          <w:spacing w:val="-9"/>
        </w:rPr>
        <w:t> </w:t>
      </w:r>
      <w:r>
        <w:rPr>
          <w:spacing w:val="-4"/>
        </w:rPr>
        <w:t>argument</w:t>
      </w:r>
      <w:r>
        <w:rPr>
          <w:spacing w:val="-10"/>
        </w:rPr>
        <w:t> </w:t>
      </w:r>
      <w:r>
        <w:rPr>
          <w:spacing w:val="-4"/>
        </w:rPr>
        <w:t>a</w:t>
      </w:r>
      <w:r>
        <w:rPr>
          <w:spacing w:val="-10"/>
        </w:rPr>
        <w:t> </w:t>
      </w:r>
      <w:r>
        <w:rPr>
          <w:spacing w:val="-4"/>
        </w:rPr>
        <w:t>writer</w:t>
      </w:r>
      <w:r>
        <w:rPr>
          <w:spacing w:val="-10"/>
        </w:rPr>
        <w:t> </w:t>
      </w:r>
      <w:r>
        <w:rPr>
          <w:spacing w:val="-4"/>
        </w:rPr>
        <w:t>or</w:t>
      </w:r>
      <w:r>
        <w:rPr>
          <w:spacing w:val="-10"/>
        </w:rPr>
        <w:t> </w:t>
      </w:r>
      <w:r>
        <w:rPr>
          <w:spacing w:val="-4"/>
        </w:rPr>
        <w:t>speaker</w:t>
      </w:r>
      <w:r>
        <w:rPr>
          <w:spacing w:val="-10"/>
        </w:rPr>
        <w:t> </w:t>
      </w:r>
      <w:r>
        <w:rPr>
          <w:spacing w:val="-4"/>
        </w:rPr>
        <w:t>who</w:t>
      </w:r>
      <w:r>
        <w:rPr>
          <w:spacing w:val="-10"/>
        </w:rPr>
        <w:t> </w:t>
      </w:r>
      <w:r>
        <w:rPr>
          <w:spacing w:val="-4"/>
        </w:rPr>
        <w:t>is</w:t>
      </w:r>
      <w:r>
        <w:rPr>
          <w:spacing w:val="-9"/>
        </w:rPr>
        <w:t> </w:t>
      </w:r>
      <w:r>
        <w:rPr>
          <w:spacing w:val="-4"/>
        </w:rPr>
        <w:t>presenting</w:t>
      </w:r>
      <w:r>
        <w:rPr>
          <w:spacing w:val="-10"/>
        </w:rPr>
        <w:t> </w:t>
      </w:r>
      <w:r>
        <w:rPr>
          <w:spacing w:val="-4"/>
        </w:rPr>
        <w:t>an</w:t>
      </w:r>
      <w:r>
        <w:rPr>
          <w:spacing w:val="-9"/>
        </w:rPr>
        <w:t> </w:t>
      </w:r>
      <w:r>
        <w:rPr>
          <w:spacing w:val="-4"/>
        </w:rPr>
        <w:t>argument might</w:t>
      </w:r>
      <w:r>
        <w:rPr>
          <w:spacing w:val="-10"/>
        </w:rPr>
        <w:t> </w:t>
      </w:r>
      <w:r>
        <w:rPr>
          <w:spacing w:val="-4"/>
        </w:rPr>
        <w:t>use</w:t>
      </w:r>
      <w:r>
        <w:rPr>
          <w:spacing w:val="-10"/>
        </w:rPr>
        <w:t> </w:t>
      </w:r>
      <w:r>
        <w:rPr>
          <w:spacing w:val="-4"/>
        </w:rPr>
        <w:t>the</w:t>
      </w:r>
      <w:r>
        <w:rPr>
          <w:spacing w:val="-10"/>
        </w:rPr>
        <w:t> </w:t>
      </w:r>
      <w:r>
        <w:rPr>
          <w:spacing w:val="-4"/>
        </w:rPr>
        <w:t>following</w:t>
      </w:r>
      <w:r>
        <w:rPr>
          <w:spacing w:val="-10"/>
        </w:rPr>
        <w:t> </w:t>
      </w:r>
      <w:r>
        <w:rPr>
          <w:spacing w:val="-4"/>
        </w:rPr>
        <w:t>expressions</w:t>
      </w:r>
      <w:r>
        <w:rPr>
          <w:spacing w:val="-10"/>
        </w:rPr>
        <w:t> </w:t>
      </w:r>
      <w:r>
        <w:rPr>
          <w:spacing w:val="-4"/>
        </w:rPr>
        <w:t>and</w:t>
      </w:r>
      <w:r>
        <w:rPr>
          <w:spacing w:val="-10"/>
        </w:rPr>
        <w:t> </w:t>
      </w:r>
      <w:r>
        <w:rPr>
          <w:spacing w:val="-4"/>
        </w:rPr>
        <w:t>phrases</w:t>
      </w:r>
      <w:r>
        <w:rPr>
          <w:spacing w:val="-10"/>
        </w:rPr>
        <w:t> </w:t>
      </w:r>
      <w:r>
        <w:rPr>
          <w:spacing w:val="-4"/>
        </w:rPr>
        <w:t>to</w:t>
      </w:r>
      <w:r>
        <w:rPr>
          <w:spacing w:val="-10"/>
        </w:rPr>
        <w:t> </w:t>
      </w:r>
      <w:r>
        <w:rPr>
          <w:spacing w:val="-4"/>
        </w:rPr>
        <w:t>show</w:t>
      </w:r>
      <w:r>
        <w:rPr>
          <w:spacing w:val="-10"/>
        </w:rPr>
        <w:t> </w:t>
      </w:r>
      <w:r>
        <w:rPr>
          <w:spacing w:val="-4"/>
        </w:rPr>
        <w:t>what</w:t>
      </w:r>
      <w:r>
        <w:rPr>
          <w:spacing w:val="-10"/>
        </w:rPr>
        <w:t> </w:t>
      </w:r>
      <w:r>
        <w:rPr>
          <w:spacing w:val="-4"/>
        </w:rPr>
        <w:t>the</w:t>
      </w:r>
      <w:r>
        <w:rPr>
          <w:spacing w:val="-10"/>
        </w:rPr>
        <w:t> </w:t>
      </w:r>
      <w:r>
        <w:rPr>
          <w:spacing w:val="-4"/>
        </w:rPr>
        <w:t>argument</w:t>
      </w:r>
      <w:r>
        <w:rPr>
          <w:spacing w:val="-10"/>
        </w:rPr>
        <w:t> </w:t>
      </w:r>
      <w:r>
        <w:rPr>
          <w:spacing w:val="-4"/>
        </w:rPr>
        <w:t>rests</w:t>
      </w:r>
      <w:r>
        <w:rPr>
          <w:spacing w:val="-10"/>
        </w:rPr>
        <w:t> </w:t>
      </w:r>
      <w:r>
        <w:rPr>
          <w:spacing w:val="-4"/>
        </w:rPr>
        <w:t>on.</w:t>
      </w:r>
      <w:r>
        <w:rPr>
          <w:spacing w:val="9"/>
        </w:rPr>
        <w:t> </w:t>
      </w:r>
      <w:r>
        <w:rPr>
          <w:spacing w:val="-4"/>
        </w:rPr>
        <w:t>These </w:t>
      </w:r>
      <w:r>
        <w:rPr/>
        <w:t>are </w:t>
      </w:r>
      <w:r>
        <w:rPr>
          <w:i/>
        </w:rPr>
        <w:t>premise indicators</w:t>
      </w:r>
      <w:r>
        <w:rPr/>
        <w:t>.</w:t>
      </w:r>
    </w:p>
    <w:p>
      <w:pPr>
        <w:spacing w:after="0" w:line="213" w:lineRule="auto"/>
        <w:jc w:val="both"/>
        <w:sectPr>
          <w:pgSz w:w="12240" w:h="15840"/>
          <w:pgMar w:header="752" w:footer="0" w:top="1080" w:bottom="280" w:left="920" w:right="1000"/>
        </w:sectPr>
      </w:pPr>
    </w:p>
    <w:p>
      <w:pPr>
        <w:pStyle w:val="BodyText"/>
        <w:rPr>
          <w:sz w:val="20"/>
        </w:rPr>
      </w:pPr>
    </w:p>
    <w:p>
      <w:pPr>
        <w:pStyle w:val="BodyText"/>
        <w:spacing w:before="3"/>
        <w:rPr>
          <w:sz w:val="13"/>
        </w:rPr>
      </w:pPr>
    </w:p>
    <w:p>
      <w:pPr>
        <w:spacing w:line="240" w:lineRule="auto"/>
        <w:ind w:left="107" w:right="0" w:firstLine="0"/>
        <w:rPr>
          <w:sz w:val="20"/>
        </w:rPr>
      </w:pPr>
      <w:r>
        <w:rPr>
          <w:position w:val="62"/>
          <w:sz w:val="20"/>
        </w:rPr>
        <w:drawing>
          <wp:inline distT="0" distB="0" distL="0" distR="0">
            <wp:extent cx="438150" cy="438150"/>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39" cstate="print"/>
                    <a:stretch>
                      <a:fillRect/>
                    </a:stretch>
                  </pic:blipFill>
                  <pic:spPr>
                    <a:xfrm>
                      <a:off x="0" y="0"/>
                      <a:ext cx="438150" cy="438150"/>
                    </a:xfrm>
                    <a:prstGeom prst="rect">
                      <a:avLst/>
                    </a:prstGeom>
                  </pic:spPr>
                </pic:pic>
              </a:graphicData>
            </a:graphic>
          </wp:inline>
        </w:drawing>
      </w:r>
      <w:r>
        <w:rPr>
          <w:position w:val="62"/>
          <w:sz w:val="20"/>
        </w:rPr>
      </w:r>
      <w:r>
        <w:rPr>
          <w:rFonts w:ascii="Times New Roman"/>
          <w:spacing w:val="48"/>
          <w:position w:val="62"/>
          <w:sz w:val="20"/>
        </w:rPr>
        <w:t> </w:t>
      </w:r>
      <w:r>
        <w:rPr>
          <w:spacing w:val="48"/>
          <w:sz w:val="20"/>
        </w:rPr>
        <mc:AlternateContent>
          <mc:Choice Requires="wps">
            <w:drawing>
              <wp:inline distT="0" distB="0" distL="0" distR="0">
                <wp:extent cx="5838825" cy="922655"/>
                <wp:effectExtent l="0" t="0" r="0" b="0"/>
                <wp:docPr id="64" name="Textbox 64"/>
                <wp:cNvGraphicFramePr>
                  <a:graphicFrameLocks/>
                </wp:cNvGraphicFramePr>
                <a:graphic>
                  <a:graphicData uri="http://schemas.microsoft.com/office/word/2010/wordprocessingShape">
                    <wps:wsp>
                      <wps:cNvPr id="64" name="Textbox 64"/>
                      <wps:cNvSpPr txBox="1"/>
                      <wps:spPr>
                        <a:xfrm>
                          <a:off x="0" y="0"/>
                          <a:ext cx="5838825" cy="922655"/>
                        </a:xfrm>
                        <a:prstGeom prst="rect">
                          <a:avLst/>
                        </a:prstGeom>
                        <a:solidFill>
                          <a:srgbClr val="F8F8F8"/>
                        </a:solidFill>
                      </wps:spPr>
                      <wps:txbx>
                        <w:txbxContent>
                          <w:p>
                            <w:pPr>
                              <w:pStyle w:val="BodyText"/>
                              <w:numPr>
                                <w:ilvl w:val="0"/>
                                <w:numId w:val="10"/>
                              </w:numPr>
                              <w:tabs>
                                <w:tab w:pos="700" w:val="left" w:leader="none"/>
                              </w:tabs>
                              <w:spacing w:line="306" w:lineRule="exact" w:before="100" w:after="0"/>
                              <w:ind w:left="700" w:right="0" w:hanging="250"/>
                              <w:jc w:val="left"/>
                              <w:rPr>
                                <w:color w:val="000000"/>
                              </w:rPr>
                            </w:pPr>
                            <w:r>
                              <w:rPr>
                                <w:color w:val="000000"/>
                                <w:spacing w:val="-2"/>
                              </w:rPr>
                              <w:t>Because</w:t>
                            </w:r>
                          </w:p>
                          <w:p>
                            <w:pPr>
                              <w:pStyle w:val="BodyText"/>
                              <w:numPr>
                                <w:ilvl w:val="0"/>
                                <w:numId w:val="10"/>
                              </w:numPr>
                              <w:tabs>
                                <w:tab w:pos="700" w:val="left" w:leader="none"/>
                              </w:tabs>
                              <w:spacing w:line="289" w:lineRule="exact" w:before="0" w:after="0"/>
                              <w:ind w:left="700" w:right="0" w:hanging="250"/>
                              <w:jc w:val="left"/>
                              <w:rPr>
                                <w:color w:val="000000"/>
                              </w:rPr>
                            </w:pPr>
                            <w:r>
                              <w:rPr>
                                <w:color w:val="000000"/>
                                <w:spacing w:val="-2"/>
                              </w:rPr>
                              <w:t>Since</w:t>
                            </w:r>
                          </w:p>
                          <w:p>
                            <w:pPr>
                              <w:pStyle w:val="BodyText"/>
                              <w:numPr>
                                <w:ilvl w:val="0"/>
                                <w:numId w:val="10"/>
                              </w:numPr>
                              <w:tabs>
                                <w:tab w:pos="700" w:val="left" w:leader="none"/>
                              </w:tabs>
                              <w:spacing w:line="289" w:lineRule="exact" w:before="0" w:after="0"/>
                              <w:ind w:left="700" w:right="0" w:hanging="250"/>
                              <w:jc w:val="left"/>
                              <w:rPr>
                                <w:color w:val="000000"/>
                              </w:rPr>
                            </w:pPr>
                            <w:r>
                              <w:rPr>
                                <w:color w:val="000000"/>
                              </w:rPr>
                              <w:t>In</w:t>
                            </w:r>
                            <w:r>
                              <w:rPr>
                                <w:color w:val="000000"/>
                                <w:spacing w:val="1"/>
                              </w:rPr>
                              <w:t> </w:t>
                            </w:r>
                            <w:r>
                              <w:rPr>
                                <w:color w:val="000000"/>
                              </w:rPr>
                              <w:t>light</w:t>
                            </w:r>
                            <w:r>
                              <w:rPr>
                                <w:color w:val="000000"/>
                                <w:spacing w:val="2"/>
                              </w:rPr>
                              <w:t> </w:t>
                            </w:r>
                            <w:r>
                              <w:rPr>
                                <w:color w:val="000000"/>
                              </w:rPr>
                              <w:t>of</w:t>
                            </w:r>
                            <w:r>
                              <w:rPr>
                                <w:color w:val="000000"/>
                                <w:spacing w:val="3"/>
                              </w:rPr>
                              <w:t> </w:t>
                            </w:r>
                            <w:r>
                              <w:rPr>
                                <w:color w:val="000000"/>
                              </w:rPr>
                              <w:t>the</w:t>
                            </w:r>
                            <w:r>
                              <w:rPr>
                                <w:color w:val="000000"/>
                                <w:spacing w:val="2"/>
                              </w:rPr>
                              <w:t> </w:t>
                            </w:r>
                            <w:r>
                              <w:rPr>
                                <w:color w:val="000000"/>
                              </w:rPr>
                              <w:t>fact</w:t>
                            </w:r>
                            <w:r>
                              <w:rPr>
                                <w:color w:val="000000"/>
                                <w:spacing w:val="2"/>
                              </w:rPr>
                              <w:t> </w:t>
                            </w:r>
                            <w:r>
                              <w:rPr>
                                <w:color w:val="000000"/>
                                <w:spacing w:val="-4"/>
                              </w:rPr>
                              <w:t>that</w:t>
                            </w:r>
                          </w:p>
                          <w:p>
                            <w:pPr>
                              <w:pStyle w:val="BodyText"/>
                              <w:numPr>
                                <w:ilvl w:val="0"/>
                                <w:numId w:val="10"/>
                              </w:numPr>
                              <w:tabs>
                                <w:tab w:pos="700" w:val="left" w:leader="none"/>
                              </w:tabs>
                              <w:spacing w:line="306" w:lineRule="exact" w:before="0" w:after="0"/>
                              <w:ind w:left="700" w:right="0" w:hanging="250"/>
                              <w:jc w:val="left"/>
                              <w:rPr>
                                <w:color w:val="000000"/>
                              </w:rPr>
                            </w:pPr>
                            <w:r>
                              <w:rPr>
                                <w:color w:val="000000"/>
                                <w:spacing w:val="-6"/>
                              </w:rPr>
                              <w:t>In</w:t>
                            </w:r>
                            <w:r>
                              <w:rPr>
                                <w:color w:val="000000"/>
                                <w:spacing w:val="-5"/>
                              </w:rPr>
                              <w:t> </w:t>
                            </w:r>
                            <w:r>
                              <w:rPr>
                                <w:color w:val="000000"/>
                                <w:spacing w:val="-6"/>
                              </w:rPr>
                              <w:t>view</w:t>
                            </w:r>
                            <w:r>
                              <w:rPr>
                                <w:color w:val="000000"/>
                                <w:spacing w:val="-4"/>
                              </w:rPr>
                              <w:t> </w:t>
                            </w:r>
                            <w:r>
                              <w:rPr>
                                <w:color w:val="000000"/>
                                <w:spacing w:val="-6"/>
                              </w:rPr>
                              <w:t>of</w:t>
                            </w:r>
                            <w:r>
                              <w:rPr>
                                <w:color w:val="000000"/>
                                <w:spacing w:val="-4"/>
                              </w:rPr>
                              <w:t> </w:t>
                            </w:r>
                            <w:r>
                              <w:rPr>
                                <w:color w:val="000000"/>
                                <w:spacing w:val="-6"/>
                              </w:rPr>
                              <w:t>the</w:t>
                            </w:r>
                            <w:r>
                              <w:rPr>
                                <w:color w:val="000000"/>
                                <w:spacing w:val="-4"/>
                              </w:rPr>
                              <w:t> </w:t>
                            </w:r>
                            <w:r>
                              <w:rPr>
                                <w:color w:val="000000"/>
                                <w:spacing w:val="-6"/>
                              </w:rPr>
                              <w:t>following</w:t>
                            </w:r>
                            <w:r>
                              <w:rPr>
                                <w:color w:val="000000"/>
                                <w:spacing w:val="-5"/>
                              </w:rPr>
                              <w:t> </w:t>
                            </w:r>
                            <w:r>
                              <w:rPr>
                                <w:color w:val="000000"/>
                                <w:spacing w:val="-6"/>
                              </w:rPr>
                              <w:t>evidence</w:t>
                            </w:r>
                          </w:p>
                        </w:txbxContent>
                      </wps:txbx>
                      <wps:bodyPr wrap="square" lIns="0" tIns="0" rIns="0" bIns="0" rtlCol="0">
                        <a:noAutofit/>
                      </wps:bodyPr>
                    </wps:wsp>
                  </a:graphicData>
                </a:graphic>
              </wp:inline>
            </w:drawing>
          </mc:Choice>
          <mc:Fallback>
            <w:pict>
              <v:shape style="width:459.75pt;height:72.650pt;mso-position-horizontal-relative:char;mso-position-vertical-relative:line" type="#_x0000_t202" id="docshape51" filled="true" fillcolor="#f8f8f8" stroked="false">
                <w10:anchorlock/>
                <v:textbox inset="0,0,0,0">
                  <w:txbxContent>
                    <w:p>
                      <w:pPr>
                        <w:pStyle w:val="BodyText"/>
                        <w:numPr>
                          <w:ilvl w:val="0"/>
                          <w:numId w:val="10"/>
                        </w:numPr>
                        <w:tabs>
                          <w:tab w:pos="700" w:val="left" w:leader="none"/>
                        </w:tabs>
                        <w:spacing w:line="306" w:lineRule="exact" w:before="100" w:after="0"/>
                        <w:ind w:left="700" w:right="0" w:hanging="250"/>
                        <w:jc w:val="left"/>
                        <w:rPr>
                          <w:color w:val="000000"/>
                        </w:rPr>
                      </w:pPr>
                      <w:r>
                        <w:rPr>
                          <w:color w:val="000000"/>
                          <w:spacing w:val="-2"/>
                        </w:rPr>
                        <w:t>Because</w:t>
                      </w:r>
                    </w:p>
                    <w:p>
                      <w:pPr>
                        <w:pStyle w:val="BodyText"/>
                        <w:numPr>
                          <w:ilvl w:val="0"/>
                          <w:numId w:val="10"/>
                        </w:numPr>
                        <w:tabs>
                          <w:tab w:pos="700" w:val="left" w:leader="none"/>
                        </w:tabs>
                        <w:spacing w:line="289" w:lineRule="exact" w:before="0" w:after="0"/>
                        <w:ind w:left="700" w:right="0" w:hanging="250"/>
                        <w:jc w:val="left"/>
                        <w:rPr>
                          <w:color w:val="000000"/>
                        </w:rPr>
                      </w:pPr>
                      <w:r>
                        <w:rPr>
                          <w:color w:val="000000"/>
                          <w:spacing w:val="-2"/>
                        </w:rPr>
                        <w:t>Since</w:t>
                      </w:r>
                    </w:p>
                    <w:p>
                      <w:pPr>
                        <w:pStyle w:val="BodyText"/>
                        <w:numPr>
                          <w:ilvl w:val="0"/>
                          <w:numId w:val="10"/>
                        </w:numPr>
                        <w:tabs>
                          <w:tab w:pos="700" w:val="left" w:leader="none"/>
                        </w:tabs>
                        <w:spacing w:line="289" w:lineRule="exact" w:before="0" w:after="0"/>
                        <w:ind w:left="700" w:right="0" w:hanging="250"/>
                        <w:jc w:val="left"/>
                        <w:rPr>
                          <w:color w:val="000000"/>
                        </w:rPr>
                      </w:pPr>
                      <w:r>
                        <w:rPr>
                          <w:color w:val="000000"/>
                        </w:rPr>
                        <w:t>In</w:t>
                      </w:r>
                      <w:r>
                        <w:rPr>
                          <w:color w:val="000000"/>
                          <w:spacing w:val="1"/>
                        </w:rPr>
                        <w:t> </w:t>
                      </w:r>
                      <w:r>
                        <w:rPr>
                          <w:color w:val="000000"/>
                        </w:rPr>
                        <w:t>light</w:t>
                      </w:r>
                      <w:r>
                        <w:rPr>
                          <w:color w:val="000000"/>
                          <w:spacing w:val="2"/>
                        </w:rPr>
                        <w:t> </w:t>
                      </w:r>
                      <w:r>
                        <w:rPr>
                          <w:color w:val="000000"/>
                        </w:rPr>
                        <w:t>of</w:t>
                      </w:r>
                      <w:r>
                        <w:rPr>
                          <w:color w:val="000000"/>
                          <w:spacing w:val="3"/>
                        </w:rPr>
                        <w:t> </w:t>
                      </w:r>
                      <w:r>
                        <w:rPr>
                          <w:color w:val="000000"/>
                        </w:rPr>
                        <w:t>the</w:t>
                      </w:r>
                      <w:r>
                        <w:rPr>
                          <w:color w:val="000000"/>
                          <w:spacing w:val="2"/>
                        </w:rPr>
                        <w:t> </w:t>
                      </w:r>
                      <w:r>
                        <w:rPr>
                          <w:color w:val="000000"/>
                        </w:rPr>
                        <w:t>fact</w:t>
                      </w:r>
                      <w:r>
                        <w:rPr>
                          <w:color w:val="000000"/>
                          <w:spacing w:val="2"/>
                        </w:rPr>
                        <w:t> </w:t>
                      </w:r>
                      <w:r>
                        <w:rPr>
                          <w:color w:val="000000"/>
                          <w:spacing w:val="-4"/>
                        </w:rPr>
                        <w:t>that</w:t>
                      </w:r>
                    </w:p>
                    <w:p>
                      <w:pPr>
                        <w:pStyle w:val="BodyText"/>
                        <w:numPr>
                          <w:ilvl w:val="0"/>
                          <w:numId w:val="10"/>
                        </w:numPr>
                        <w:tabs>
                          <w:tab w:pos="700" w:val="left" w:leader="none"/>
                        </w:tabs>
                        <w:spacing w:line="306" w:lineRule="exact" w:before="0" w:after="0"/>
                        <w:ind w:left="700" w:right="0" w:hanging="250"/>
                        <w:jc w:val="left"/>
                        <w:rPr>
                          <w:color w:val="000000"/>
                        </w:rPr>
                      </w:pPr>
                      <w:r>
                        <w:rPr>
                          <w:color w:val="000000"/>
                          <w:spacing w:val="-6"/>
                        </w:rPr>
                        <w:t>In</w:t>
                      </w:r>
                      <w:r>
                        <w:rPr>
                          <w:color w:val="000000"/>
                          <w:spacing w:val="-5"/>
                        </w:rPr>
                        <w:t> </w:t>
                      </w:r>
                      <w:r>
                        <w:rPr>
                          <w:color w:val="000000"/>
                          <w:spacing w:val="-6"/>
                        </w:rPr>
                        <w:t>view</w:t>
                      </w:r>
                      <w:r>
                        <w:rPr>
                          <w:color w:val="000000"/>
                          <w:spacing w:val="-4"/>
                        </w:rPr>
                        <w:t> </w:t>
                      </w:r>
                      <w:r>
                        <w:rPr>
                          <w:color w:val="000000"/>
                          <w:spacing w:val="-6"/>
                        </w:rPr>
                        <w:t>of</w:t>
                      </w:r>
                      <w:r>
                        <w:rPr>
                          <w:color w:val="000000"/>
                          <w:spacing w:val="-4"/>
                        </w:rPr>
                        <w:t> </w:t>
                      </w:r>
                      <w:r>
                        <w:rPr>
                          <w:color w:val="000000"/>
                          <w:spacing w:val="-6"/>
                        </w:rPr>
                        <w:t>the</w:t>
                      </w:r>
                      <w:r>
                        <w:rPr>
                          <w:color w:val="000000"/>
                          <w:spacing w:val="-4"/>
                        </w:rPr>
                        <w:t> </w:t>
                      </w:r>
                      <w:r>
                        <w:rPr>
                          <w:color w:val="000000"/>
                          <w:spacing w:val="-6"/>
                        </w:rPr>
                        <w:t>following</w:t>
                      </w:r>
                      <w:r>
                        <w:rPr>
                          <w:color w:val="000000"/>
                          <w:spacing w:val="-5"/>
                        </w:rPr>
                        <w:t> </w:t>
                      </w:r>
                      <w:r>
                        <w:rPr>
                          <w:color w:val="000000"/>
                          <w:spacing w:val="-6"/>
                        </w:rPr>
                        <w:t>evidence</w:t>
                      </w:r>
                    </w:p>
                  </w:txbxContent>
                </v:textbox>
                <v:fill type="solid"/>
              </v:shape>
            </w:pict>
          </mc:Fallback>
        </mc:AlternateContent>
      </w:r>
      <w:r>
        <w:rPr>
          <w:spacing w:val="48"/>
          <w:sz w:val="20"/>
        </w:rPr>
      </w:r>
    </w:p>
    <w:p>
      <w:pPr>
        <w:pStyle w:val="BodyText"/>
        <w:spacing w:before="4"/>
        <w:rPr>
          <w:sz w:val="21"/>
        </w:rPr>
      </w:pPr>
    </w:p>
    <w:p>
      <w:pPr>
        <w:pStyle w:val="BodyText"/>
        <w:spacing w:line="213" w:lineRule="auto" w:before="146"/>
        <w:ind w:left="497" w:right="414"/>
        <w:jc w:val="both"/>
      </w:pPr>
      <w:r>
        <w:rPr/>
        <w:t>This is not an exhaustive list.</w:t>
      </w:r>
      <w:r>
        <w:rPr>
          <w:spacing w:val="40"/>
        </w:rPr>
        <w:t> </w:t>
      </w:r>
      <w:r>
        <w:rPr/>
        <w:t>Basically, when reading an argument you can pick out the </w:t>
      </w:r>
      <w:r>
        <w:rPr>
          <w:spacing w:val="-2"/>
        </w:rPr>
        <w:t>premises</w:t>
      </w:r>
      <w:r>
        <w:rPr>
          <w:spacing w:val="-9"/>
        </w:rPr>
        <w:t> </w:t>
      </w:r>
      <w:r>
        <w:rPr>
          <w:spacing w:val="-2"/>
        </w:rPr>
        <w:t>by</w:t>
      </w:r>
      <w:r>
        <w:rPr>
          <w:spacing w:val="-9"/>
        </w:rPr>
        <w:t> </w:t>
      </w:r>
      <w:r>
        <w:rPr>
          <w:spacing w:val="-2"/>
        </w:rPr>
        <w:t>asking</w:t>
      </w:r>
      <w:r>
        <w:rPr>
          <w:spacing w:val="-9"/>
        </w:rPr>
        <w:t> </w:t>
      </w:r>
      <w:r>
        <w:rPr>
          <w:spacing w:val="-2"/>
        </w:rPr>
        <w:t>yourself</w:t>
      </w:r>
      <w:r>
        <w:rPr>
          <w:spacing w:val="-9"/>
        </w:rPr>
        <w:t> </w:t>
      </w:r>
      <w:r>
        <w:rPr>
          <w:spacing w:val="-2"/>
        </w:rPr>
        <w:t>where</w:t>
      </w:r>
      <w:r>
        <w:rPr>
          <w:spacing w:val="-9"/>
        </w:rPr>
        <w:t> </w:t>
      </w:r>
      <w:r>
        <w:rPr>
          <w:spacing w:val="-2"/>
        </w:rPr>
        <w:t>the</w:t>
      </w:r>
      <w:r>
        <w:rPr>
          <w:spacing w:val="-9"/>
        </w:rPr>
        <w:t> </w:t>
      </w:r>
      <w:r>
        <w:rPr>
          <w:spacing w:val="-2"/>
        </w:rPr>
        <w:t>writer</w:t>
      </w:r>
      <w:r>
        <w:rPr>
          <w:spacing w:val="-9"/>
        </w:rPr>
        <w:t> </w:t>
      </w:r>
      <w:r>
        <w:rPr>
          <w:spacing w:val="-2"/>
        </w:rPr>
        <w:t>is</w:t>
      </w:r>
      <w:r>
        <w:rPr>
          <w:spacing w:val="-9"/>
        </w:rPr>
        <w:t> </w:t>
      </w:r>
      <w:r>
        <w:rPr>
          <w:spacing w:val="-2"/>
        </w:rPr>
        <w:t>starting</w:t>
      </w:r>
      <w:r>
        <w:rPr>
          <w:spacing w:val="-9"/>
        </w:rPr>
        <w:t> </w:t>
      </w:r>
      <w:r>
        <w:rPr>
          <w:spacing w:val="-2"/>
        </w:rPr>
        <w:t>from</w:t>
      </w:r>
      <w:r>
        <w:rPr>
          <w:spacing w:val="-9"/>
        </w:rPr>
        <w:t> </w:t>
      </w:r>
      <w:r>
        <w:rPr>
          <w:spacing w:val="-2"/>
        </w:rPr>
        <w:t>and</w:t>
      </w:r>
      <w:r>
        <w:rPr>
          <w:spacing w:val="-9"/>
        </w:rPr>
        <w:t> </w:t>
      </w:r>
      <w:r>
        <w:rPr>
          <w:spacing w:val="-2"/>
        </w:rPr>
        <w:t>where</w:t>
      </w:r>
      <w:r>
        <w:rPr>
          <w:spacing w:val="-9"/>
        </w:rPr>
        <w:t> </w:t>
      </w:r>
      <w:r>
        <w:rPr>
          <w:spacing w:val="-2"/>
        </w:rPr>
        <w:t>he</w:t>
      </w:r>
      <w:r>
        <w:rPr>
          <w:spacing w:val="-9"/>
        </w:rPr>
        <w:t> </w:t>
      </w:r>
      <w:r>
        <w:rPr>
          <w:spacing w:val="-2"/>
        </w:rPr>
        <w:t>or</w:t>
      </w:r>
      <w:r>
        <w:rPr>
          <w:spacing w:val="-9"/>
        </w:rPr>
        <w:t> </w:t>
      </w:r>
      <w:r>
        <w:rPr>
          <w:spacing w:val="-2"/>
        </w:rPr>
        <w:t>she</w:t>
      </w:r>
      <w:r>
        <w:rPr>
          <w:spacing w:val="-9"/>
        </w:rPr>
        <w:t> </w:t>
      </w:r>
      <w:r>
        <w:rPr>
          <w:spacing w:val="-2"/>
        </w:rPr>
        <w:t>is</w:t>
      </w:r>
      <w:r>
        <w:rPr>
          <w:spacing w:val="-9"/>
        </w:rPr>
        <w:t> </w:t>
      </w:r>
      <w:r>
        <w:rPr>
          <w:spacing w:val="-2"/>
        </w:rPr>
        <w:t>going. </w:t>
      </w:r>
      <w:r>
        <w:rPr/>
        <w:t>The first is the set of premises and the second is the conclusion.</w:t>
      </w:r>
    </w:p>
    <w:p>
      <w:pPr>
        <w:pStyle w:val="BodyText"/>
        <w:spacing w:before="4"/>
        <w:rPr>
          <w:sz w:val="34"/>
        </w:rPr>
      </w:pPr>
    </w:p>
    <w:p>
      <w:pPr>
        <w:pStyle w:val="Heading5"/>
        <w:jc w:val="left"/>
      </w:pPr>
      <w:r>
        <w:rPr>
          <w:spacing w:val="-2"/>
          <w:w w:val="105"/>
        </w:rPr>
        <w:t>Conclusions</w:t>
      </w:r>
    </w:p>
    <w:p>
      <w:pPr>
        <w:pStyle w:val="BodyText"/>
        <w:spacing w:line="213" w:lineRule="auto" w:before="258"/>
        <w:ind w:left="497" w:right="414"/>
        <w:jc w:val="both"/>
      </w:pPr>
      <w:r>
        <w:rPr>
          <w:rFonts w:ascii="Georgia"/>
          <w:b/>
          <w:i/>
        </w:rPr>
        <w:t>It is often </w:t>
      </w:r>
      <w:r>
        <w:rPr/>
        <w:t>the case that arguments are presented with the conclusion first in order to </w:t>
      </w:r>
      <w:r>
        <w:rPr>
          <w:spacing w:val="-4"/>
        </w:rPr>
        <w:t>emphasize</w:t>
      </w:r>
      <w:r>
        <w:rPr>
          <w:spacing w:val="-7"/>
        </w:rPr>
        <w:t> </w:t>
      </w:r>
      <w:r>
        <w:rPr>
          <w:spacing w:val="-4"/>
        </w:rPr>
        <w:t>where</w:t>
      </w:r>
      <w:r>
        <w:rPr>
          <w:spacing w:val="-7"/>
        </w:rPr>
        <w:t> </w:t>
      </w:r>
      <w:r>
        <w:rPr>
          <w:spacing w:val="-4"/>
        </w:rPr>
        <w:t>the</w:t>
      </w:r>
      <w:r>
        <w:rPr>
          <w:spacing w:val="-7"/>
        </w:rPr>
        <w:t> </w:t>
      </w:r>
      <w:r>
        <w:rPr>
          <w:spacing w:val="-4"/>
        </w:rPr>
        <w:t>discussion</w:t>
      </w:r>
      <w:r>
        <w:rPr>
          <w:spacing w:val="-7"/>
        </w:rPr>
        <w:t> </w:t>
      </w:r>
      <w:r>
        <w:rPr>
          <w:spacing w:val="-4"/>
        </w:rPr>
        <w:t>is</w:t>
      </w:r>
      <w:r>
        <w:rPr>
          <w:spacing w:val="-7"/>
        </w:rPr>
        <w:t> </w:t>
      </w:r>
      <w:r>
        <w:rPr>
          <w:spacing w:val="-4"/>
        </w:rPr>
        <w:t>supposed</w:t>
      </w:r>
      <w:r>
        <w:rPr>
          <w:spacing w:val="-7"/>
        </w:rPr>
        <w:t> </w:t>
      </w:r>
      <w:r>
        <w:rPr>
          <w:spacing w:val="-4"/>
        </w:rPr>
        <w:t>to</w:t>
      </w:r>
      <w:r>
        <w:rPr>
          <w:spacing w:val="-7"/>
        </w:rPr>
        <w:t> </w:t>
      </w:r>
      <w:r>
        <w:rPr>
          <w:spacing w:val="-4"/>
        </w:rPr>
        <w:t>be</w:t>
      </w:r>
      <w:r>
        <w:rPr>
          <w:spacing w:val="-7"/>
        </w:rPr>
        <w:t> </w:t>
      </w:r>
      <w:r>
        <w:rPr>
          <w:spacing w:val="-4"/>
        </w:rPr>
        <w:t>going.</w:t>
      </w:r>
      <w:r>
        <w:rPr>
          <w:spacing w:val="21"/>
        </w:rPr>
        <w:t> </w:t>
      </w:r>
      <w:r>
        <w:rPr>
          <w:spacing w:val="-4"/>
        </w:rPr>
        <w:t>The</w:t>
      </w:r>
      <w:r>
        <w:rPr>
          <w:spacing w:val="-7"/>
        </w:rPr>
        <w:t> </w:t>
      </w:r>
      <w:r>
        <w:rPr>
          <w:spacing w:val="-4"/>
        </w:rPr>
        <w:t>following</w:t>
      </w:r>
      <w:r>
        <w:rPr>
          <w:spacing w:val="-7"/>
        </w:rPr>
        <w:t> </w:t>
      </w:r>
      <w:r>
        <w:rPr>
          <w:spacing w:val="-4"/>
        </w:rPr>
        <w:t>common</w:t>
      </w:r>
      <w:r>
        <w:rPr>
          <w:spacing w:val="-7"/>
        </w:rPr>
        <w:t> </w:t>
      </w:r>
      <w:r>
        <w:rPr>
          <w:spacing w:val="-4"/>
        </w:rPr>
        <w:t>words</w:t>
      </w:r>
      <w:r>
        <w:rPr>
          <w:spacing w:val="-7"/>
        </w:rPr>
        <w:t> </w:t>
      </w:r>
      <w:r>
        <w:rPr>
          <w:spacing w:val="-4"/>
        </w:rPr>
        <w:t>are </w:t>
      </w:r>
      <w:r>
        <w:rPr>
          <w:spacing w:val="-2"/>
        </w:rPr>
        <w:t>often</w:t>
      </w:r>
      <w:r>
        <w:rPr>
          <w:spacing w:val="-8"/>
        </w:rPr>
        <w:t> </w:t>
      </w:r>
      <w:r>
        <w:rPr>
          <w:spacing w:val="-2"/>
        </w:rPr>
        <w:t>used</w:t>
      </w:r>
      <w:r>
        <w:rPr>
          <w:spacing w:val="-8"/>
        </w:rPr>
        <w:t> </w:t>
      </w:r>
      <w:r>
        <w:rPr>
          <w:spacing w:val="-2"/>
        </w:rPr>
        <w:t>to</w:t>
      </w:r>
      <w:r>
        <w:rPr>
          <w:spacing w:val="-9"/>
        </w:rPr>
        <w:t> </w:t>
      </w:r>
      <w:r>
        <w:rPr>
          <w:spacing w:val="-2"/>
        </w:rPr>
        <w:t>indicate</w:t>
      </w:r>
      <w:r>
        <w:rPr>
          <w:spacing w:val="-9"/>
        </w:rPr>
        <w:t> </w:t>
      </w:r>
      <w:r>
        <w:rPr>
          <w:spacing w:val="-2"/>
        </w:rPr>
        <w:t>a</w:t>
      </w:r>
      <w:r>
        <w:rPr>
          <w:spacing w:val="-9"/>
        </w:rPr>
        <w:t> </w:t>
      </w:r>
      <w:r>
        <w:rPr>
          <w:spacing w:val="-2"/>
        </w:rPr>
        <w:t>statement</w:t>
      </w:r>
      <w:r>
        <w:rPr>
          <w:spacing w:val="-9"/>
        </w:rPr>
        <w:t> </w:t>
      </w:r>
      <w:r>
        <w:rPr>
          <w:spacing w:val="-2"/>
        </w:rPr>
        <w:t>that</w:t>
      </w:r>
      <w:r>
        <w:rPr>
          <w:spacing w:val="-9"/>
        </w:rPr>
        <w:t> </w:t>
      </w:r>
      <w:r>
        <w:rPr>
          <w:spacing w:val="-2"/>
        </w:rPr>
        <w:t>is</w:t>
      </w:r>
      <w:r>
        <w:rPr>
          <w:spacing w:val="-8"/>
        </w:rPr>
        <w:t> </w:t>
      </w:r>
      <w:r>
        <w:rPr>
          <w:spacing w:val="-2"/>
        </w:rPr>
        <w:t>supposed</w:t>
      </w:r>
      <w:r>
        <w:rPr>
          <w:spacing w:val="-8"/>
        </w:rPr>
        <w:t> </w:t>
      </w:r>
      <w:r>
        <w:rPr>
          <w:spacing w:val="-2"/>
        </w:rPr>
        <w:t>to</w:t>
      </w:r>
      <w:r>
        <w:rPr>
          <w:spacing w:val="-9"/>
        </w:rPr>
        <w:t> </w:t>
      </w:r>
      <w:r>
        <w:rPr>
          <w:spacing w:val="-2"/>
        </w:rPr>
        <w:t>play</w:t>
      </w:r>
      <w:r>
        <w:rPr>
          <w:spacing w:val="-9"/>
        </w:rPr>
        <w:t> </w:t>
      </w:r>
      <w:r>
        <w:rPr>
          <w:spacing w:val="-2"/>
        </w:rPr>
        <w:t>the</w:t>
      </w:r>
      <w:r>
        <w:rPr>
          <w:spacing w:val="-8"/>
        </w:rPr>
        <w:t> </w:t>
      </w:r>
      <w:r>
        <w:rPr>
          <w:spacing w:val="-2"/>
        </w:rPr>
        <w:t>logical</w:t>
      </w:r>
      <w:r>
        <w:rPr>
          <w:spacing w:val="-8"/>
        </w:rPr>
        <w:t> </w:t>
      </w:r>
      <w:r>
        <w:rPr>
          <w:spacing w:val="-2"/>
        </w:rPr>
        <w:t>role</w:t>
      </w:r>
      <w:r>
        <w:rPr>
          <w:spacing w:val="-8"/>
        </w:rPr>
        <w:t> </w:t>
      </w:r>
      <w:r>
        <w:rPr>
          <w:spacing w:val="-2"/>
        </w:rPr>
        <w:t>of</w:t>
      </w:r>
      <w:r>
        <w:rPr>
          <w:spacing w:val="-8"/>
        </w:rPr>
        <w:t> </w:t>
      </w:r>
      <w:r>
        <w:rPr>
          <w:spacing w:val="-2"/>
        </w:rPr>
        <w:t>the</w:t>
      </w:r>
      <w:r>
        <w:rPr>
          <w:spacing w:val="-8"/>
        </w:rPr>
        <w:t> </w:t>
      </w:r>
      <w:r>
        <w:rPr>
          <w:spacing w:val="-2"/>
        </w:rPr>
        <w:t>conclusion </w:t>
      </w:r>
      <w:r>
        <w:rPr/>
        <w:t>of an argument.</w:t>
      </w:r>
    </w:p>
    <w:p>
      <w:pPr>
        <w:pStyle w:val="BodyText"/>
        <w:rPr>
          <w:sz w:val="20"/>
        </w:rPr>
      </w:pPr>
    </w:p>
    <w:p>
      <w:pPr>
        <w:pStyle w:val="BodyText"/>
        <w:spacing w:before="3"/>
        <w:rPr>
          <w:sz w:val="10"/>
        </w:rPr>
      </w:pPr>
      <w:r>
        <w:rPr/>
        <w:drawing>
          <wp:anchor distT="0" distB="0" distL="0" distR="0" allowOverlap="1" layoutInCell="1" locked="0" behindDoc="1" simplePos="0" relativeHeight="487605248">
            <wp:simplePos x="0" y="0"/>
            <wp:positionH relativeFrom="page">
              <wp:posOffset>652246</wp:posOffset>
            </wp:positionH>
            <wp:positionV relativeFrom="paragraph">
              <wp:posOffset>192696</wp:posOffset>
            </wp:positionV>
            <wp:extent cx="438150" cy="438150"/>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39" cstate="print"/>
                    <a:stretch>
                      <a:fillRect/>
                    </a:stretch>
                  </pic:blipFill>
                  <pic:spPr>
                    <a:xfrm>
                      <a:off x="0" y="0"/>
                      <a:ext cx="438150" cy="438150"/>
                    </a:xfrm>
                    <a:prstGeom prst="rect">
                      <a:avLst/>
                    </a:prstGeom>
                  </pic:spPr>
                </pic:pic>
              </a:graphicData>
            </a:graphic>
          </wp:anchor>
        </w:drawing>
      </w:r>
      <w:r>
        <w:rPr/>
        <mc:AlternateContent>
          <mc:Choice Requires="wps">
            <w:drawing>
              <wp:anchor distT="0" distB="0" distL="0" distR="0" allowOverlap="1" layoutInCell="1" locked="0" behindDoc="1" simplePos="0" relativeHeight="487605760">
                <wp:simplePos x="0" y="0"/>
                <wp:positionH relativeFrom="page">
                  <wp:posOffset>1152728</wp:posOffset>
                </wp:positionH>
                <wp:positionV relativeFrom="paragraph">
                  <wp:posOffset>102958</wp:posOffset>
                </wp:positionV>
                <wp:extent cx="5838825" cy="893444"/>
                <wp:effectExtent l="0" t="0" r="0" b="0"/>
                <wp:wrapTopAndBottom/>
                <wp:docPr id="66" name="Textbox 66"/>
                <wp:cNvGraphicFramePr>
                  <a:graphicFrameLocks/>
                </wp:cNvGraphicFramePr>
                <a:graphic>
                  <a:graphicData uri="http://schemas.microsoft.com/office/word/2010/wordprocessingShape">
                    <wps:wsp>
                      <wps:cNvPr id="66" name="Textbox 66"/>
                      <wps:cNvSpPr txBox="1"/>
                      <wps:spPr>
                        <a:xfrm>
                          <a:off x="0" y="0"/>
                          <a:ext cx="5838825" cy="893444"/>
                        </a:xfrm>
                        <a:prstGeom prst="rect">
                          <a:avLst/>
                        </a:prstGeom>
                        <a:solidFill>
                          <a:srgbClr val="F8F8F8"/>
                        </a:solidFill>
                      </wps:spPr>
                      <wps:txbx>
                        <w:txbxContent>
                          <w:p>
                            <w:pPr>
                              <w:pStyle w:val="BodyText"/>
                              <w:numPr>
                                <w:ilvl w:val="0"/>
                                <w:numId w:val="11"/>
                              </w:numPr>
                              <w:tabs>
                                <w:tab w:pos="700" w:val="left" w:leader="none"/>
                              </w:tabs>
                              <w:spacing w:line="306" w:lineRule="exact" w:before="100" w:after="0"/>
                              <w:ind w:left="700" w:right="0" w:hanging="250"/>
                              <w:jc w:val="left"/>
                              <w:rPr>
                                <w:color w:val="000000"/>
                              </w:rPr>
                            </w:pPr>
                            <w:r>
                              <w:rPr>
                                <w:color w:val="000000"/>
                                <w:spacing w:val="-2"/>
                              </w:rPr>
                              <w:t>Therefore</w:t>
                            </w:r>
                          </w:p>
                          <w:p>
                            <w:pPr>
                              <w:pStyle w:val="BodyText"/>
                              <w:numPr>
                                <w:ilvl w:val="0"/>
                                <w:numId w:val="11"/>
                              </w:numPr>
                              <w:tabs>
                                <w:tab w:pos="700" w:val="left" w:leader="none"/>
                              </w:tabs>
                              <w:spacing w:line="289" w:lineRule="exact" w:before="0" w:after="0"/>
                              <w:ind w:left="700" w:right="0" w:hanging="250"/>
                              <w:jc w:val="left"/>
                              <w:rPr>
                                <w:color w:val="000000"/>
                              </w:rPr>
                            </w:pPr>
                            <w:r>
                              <w:rPr>
                                <w:color w:val="000000"/>
                                <w:spacing w:val="-4"/>
                              </w:rPr>
                              <w:t>It</w:t>
                            </w:r>
                            <w:r>
                              <w:rPr>
                                <w:color w:val="000000"/>
                                <w:spacing w:val="-9"/>
                              </w:rPr>
                              <w:t> </w:t>
                            </w:r>
                            <w:r>
                              <w:rPr>
                                <w:color w:val="000000"/>
                                <w:spacing w:val="-4"/>
                              </w:rPr>
                              <w:t>follows</w:t>
                            </w:r>
                            <w:r>
                              <w:rPr>
                                <w:color w:val="000000"/>
                                <w:spacing w:val="-7"/>
                              </w:rPr>
                              <w:t> </w:t>
                            </w:r>
                            <w:r>
                              <w:rPr>
                                <w:color w:val="000000"/>
                                <w:spacing w:val="-4"/>
                              </w:rPr>
                              <w:t>that</w:t>
                            </w:r>
                          </w:p>
                          <w:p>
                            <w:pPr>
                              <w:pStyle w:val="BodyText"/>
                              <w:numPr>
                                <w:ilvl w:val="0"/>
                                <w:numId w:val="11"/>
                              </w:numPr>
                              <w:tabs>
                                <w:tab w:pos="700" w:val="left" w:leader="none"/>
                              </w:tabs>
                              <w:spacing w:line="289" w:lineRule="exact" w:before="0" w:after="0"/>
                              <w:ind w:left="700" w:right="0" w:hanging="250"/>
                              <w:jc w:val="left"/>
                              <w:rPr>
                                <w:color w:val="000000"/>
                              </w:rPr>
                            </w:pPr>
                            <w:r>
                              <w:rPr>
                                <w:color w:val="000000"/>
                                <w:spacing w:val="-4"/>
                              </w:rPr>
                              <w:t>Thus</w:t>
                            </w:r>
                          </w:p>
                          <w:p>
                            <w:pPr>
                              <w:pStyle w:val="BodyText"/>
                              <w:numPr>
                                <w:ilvl w:val="0"/>
                                <w:numId w:val="11"/>
                              </w:numPr>
                              <w:tabs>
                                <w:tab w:pos="700" w:val="left" w:leader="none"/>
                              </w:tabs>
                              <w:spacing w:line="306" w:lineRule="exact" w:before="0" w:after="0"/>
                              <w:ind w:left="700" w:right="0" w:hanging="250"/>
                              <w:jc w:val="left"/>
                              <w:rPr>
                                <w:color w:val="000000"/>
                              </w:rPr>
                            </w:pPr>
                            <w:r>
                              <w:rPr>
                                <w:color w:val="000000"/>
                              </w:rPr>
                              <w:t>It</w:t>
                            </w:r>
                            <w:r>
                              <w:rPr>
                                <w:color w:val="000000"/>
                                <w:spacing w:val="-8"/>
                              </w:rPr>
                              <w:t> </w:t>
                            </w:r>
                            <w:r>
                              <w:rPr>
                                <w:color w:val="000000"/>
                              </w:rPr>
                              <w:t>should</w:t>
                            </w:r>
                            <w:r>
                              <w:rPr>
                                <w:color w:val="000000"/>
                                <w:spacing w:val="-6"/>
                              </w:rPr>
                              <w:t> </w:t>
                            </w:r>
                            <w:r>
                              <w:rPr>
                                <w:color w:val="000000"/>
                              </w:rPr>
                              <w:t>be</w:t>
                            </w:r>
                            <w:r>
                              <w:rPr>
                                <w:color w:val="000000"/>
                                <w:spacing w:val="-6"/>
                              </w:rPr>
                              <w:t> </w:t>
                            </w:r>
                            <w:r>
                              <w:rPr>
                                <w:color w:val="000000"/>
                              </w:rPr>
                              <w:t>clear</w:t>
                            </w:r>
                            <w:r>
                              <w:rPr>
                                <w:color w:val="000000"/>
                                <w:spacing w:val="-7"/>
                              </w:rPr>
                              <w:t> </w:t>
                            </w:r>
                            <w:r>
                              <w:rPr>
                                <w:color w:val="000000"/>
                                <w:spacing w:val="-4"/>
                              </w:rPr>
                              <w:t>that</w:t>
                            </w:r>
                          </w:p>
                        </w:txbxContent>
                      </wps:txbx>
                      <wps:bodyPr wrap="square" lIns="0" tIns="0" rIns="0" bIns="0" rtlCol="0">
                        <a:noAutofit/>
                      </wps:bodyPr>
                    </wps:wsp>
                  </a:graphicData>
                </a:graphic>
              </wp:anchor>
            </w:drawing>
          </mc:Choice>
          <mc:Fallback>
            <w:pict>
              <v:shape style="position:absolute;margin-left:90.765999pt;margin-top:8.106971pt;width:459.75pt;height:70.350pt;mso-position-horizontal-relative:page;mso-position-vertical-relative:paragraph;z-index:-15710720;mso-wrap-distance-left:0;mso-wrap-distance-right:0" type="#_x0000_t202" id="docshape52" filled="true" fillcolor="#f8f8f8" stroked="false">
                <v:textbox inset="0,0,0,0">
                  <w:txbxContent>
                    <w:p>
                      <w:pPr>
                        <w:pStyle w:val="BodyText"/>
                        <w:numPr>
                          <w:ilvl w:val="0"/>
                          <w:numId w:val="11"/>
                        </w:numPr>
                        <w:tabs>
                          <w:tab w:pos="700" w:val="left" w:leader="none"/>
                        </w:tabs>
                        <w:spacing w:line="306" w:lineRule="exact" w:before="100" w:after="0"/>
                        <w:ind w:left="700" w:right="0" w:hanging="250"/>
                        <w:jc w:val="left"/>
                        <w:rPr>
                          <w:color w:val="000000"/>
                        </w:rPr>
                      </w:pPr>
                      <w:r>
                        <w:rPr>
                          <w:color w:val="000000"/>
                          <w:spacing w:val="-2"/>
                        </w:rPr>
                        <w:t>Therefore</w:t>
                      </w:r>
                    </w:p>
                    <w:p>
                      <w:pPr>
                        <w:pStyle w:val="BodyText"/>
                        <w:numPr>
                          <w:ilvl w:val="0"/>
                          <w:numId w:val="11"/>
                        </w:numPr>
                        <w:tabs>
                          <w:tab w:pos="700" w:val="left" w:leader="none"/>
                        </w:tabs>
                        <w:spacing w:line="289" w:lineRule="exact" w:before="0" w:after="0"/>
                        <w:ind w:left="700" w:right="0" w:hanging="250"/>
                        <w:jc w:val="left"/>
                        <w:rPr>
                          <w:color w:val="000000"/>
                        </w:rPr>
                      </w:pPr>
                      <w:r>
                        <w:rPr>
                          <w:color w:val="000000"/>
                          <w:spacing w:val="-4"/>
                        </w:rPr>
                        <w:t>It</w:t>
                      </w:r>
                      <w:r>
                        <w:rPr>
                          <w:color w:val="000000"/>
                          <w:spacing w:val="-9"/>
                        </w:rPr>
                        <w:t> </w:t>
                      </w:r>
                      <w:r>
                        <w:rPr>
                          <w:color w:val="000000"/>
                          <w:spacing w:val="-4"/>
                        </w:rPr>
                        <w:t>follows</w:t>
                      </w:r>
                      <w:r>
                        <w:rPr>
                          <w:color w:val="000000"/>
                          <w:spacing w:val="-7"/>
                        </w:rPr>
                        <w:t> </w:t>
                      </w:r>
                      <w:r>
                        <w:rPr>
                          <w:color w:val="000000"/>
                          <w:spacing w:val="-4"/>
                        </w:rPr>
                        <w:t>that</w:t>
                      </w:r>
                    </w:p>
                    <w:p>
                      <w:pPr>
                        <w:pStyle w:val="BodyText"/>
                        <w:numPr>
                          <w:ilvl w:val="0"/>
                          <w:numId w:val="11"/>
                        </w:numPr>
                        <w:tabs>
                          <w:tab w:pos="700" w:val="left" w:leader="none"/>
                        </w:tabs>
                        <w:spacing w:line="289" w:lineRule="exact" w:before="0" w:after="0"/>
                        <w:ind w:left="700" w:right="0" w:hanging="250"/>
                        <w:jc w:val="left"/>
                        <w:rPr>
                          <w:color w:val="000000"/>
                        </w:rPr>
                      </w:pPr>
                      <w:r>
                        <w:rPr>
                          <w:color w:val="000000"/>
                          <w:spacing w:val="-4"/>
                        </w:rPr>
                        <w:t>Thus</w:t>
                      </w:r>
                    </w:p>
                    <w:p>
                      <w:pPr>
                        <w:pStyle w:val="BodyText"/>
                        <w:numPr>
                          <w:ilvl w:val="0"/>
                          <w:numId w:val="11"/>
                        </w:numPr>
                        <w:tabs>
                          <w:tab w:pos="700" w:val="left" w:leader="none"/>
                        </w:tabs>
                        <w:spacing w:line="306" w:lineRule="exact" w:before="0" w:after="0"/>
                        <w:ind w:left="700" w:right="0" w:hanging="250"/>
                        <w:jc w:val="left"/>
                        <w:rPr>
                          <w:color w:val="000000"/>
                        </w:rPr>
                      </w:pPr>
                      <w:r>
                        <w:rPr>
                          <w:color w:val="000000"/>
                        </w:rPr>
                        <w:t>It</w:t>
                      </w:r>
                      <w:r>
                        <w:rPr>
                          <w:color w:val="000000"/>
                          <w:spacing w:val="-8"/>
                        </w:rPr>
                        <w:t> </w:t>
                      </w:r>
                      <w:r>
                        <w:rPr>
                          <w:color w:val="000000"/>
                        </w:rPr>
                        <w:t>should</w:t>
                      </w:r>
                      <w:r>
                        <w:rPr>
                          <w:color w:val="000000"/>
                          <w:spacing w:val="-6"/>
                        </w:rPr>
                        <w:t> </w:t>
                      </w:r>
                      <w:r>
                        <w:rPr>
                          <w:color w:val="000000"/>
                        </w:rPr>
                        <w:t>be</w:t>
                      </w:r>
                      <w:r>
                        <w:rPr>
                          <w:color w:val="000000"/>
                          <w:spacing w:val="-6"/>
                        </w:rPr>
                        <w:t> </w:t>
                      </w:r>
                      <w:r>
                        <w:rPr>
                          <w:color w:val="000000"/>
                        </w:rPr>
                        <w:t>clear</w:t>
                      </w:r>
                      <w:r>
                        <w:rPr>
                          <w:color w:val="000000"/>
                          <w:spacing w:val="-7"/>
                        </w:rPr>
                        <w:t> </w:t>
                      </w:r>
                      <w:r>
                        <w:rPr>
                          <w:color w:val="000000"/>
                          <w:spacing w:val="-4"/>
                        </w:rPr>
                        <w:t>that</w:t>
                      </w:r>
                    </w:p>
                  </w:txbxContent>
                </v:textbox>
                <v:fill type="solid"/>
                <w10:wrap type="topAndBottom"/>
              </v:shape>
            </w:pict>
          </mc:Fallback>
        </mc:AlternateContent>
      </w:r>
    </w:p>
    <w:p>
      <w:pPr>
        <w:pStyle w:val="BodyText"/>
        <w:spacing w:before="8"/>
        <w:rPr>
          <w:sz w:val="22"/>
        </w:rPr>
      </w:pPr>
    </w:p>
    <w:p>
      <w:pPr>
        <w:pStyle w:val="BodyText"/>
        <w:spacing w:line="213" w:lineRule="auto" w:before="146"/>
        <w:ind w:left="497" w:right="414"/>
        <w:jc w:val="both"/>
      </w:pPr>
      <w:r>
        <w:rPr/>
        <w:t>These words and phrases indicate that this is where the writer (or speaker) is going with the</w:t>
      </w:r>
      <w:r>
        <w:rPr>
          <w:spacing w:val="-2"/>
        </w:rPr>
        <w:t> </w:t>
      </w:r>
      <w:r>
        <w:rPr/>
        <w:t>argument</w:t>
      </w:r>
      <w:r>
        <w:rPr>
          <w:spacing w:val="-2"/>
        </w:rPr>
        <w:t> </w:t>
      </w:r>
      <w:r>
        <w:rPr/>
        <w:t>and</w:t>
      </w:r>
      <w:r>
        <w:rPr>
          <w:spacing w:val="-2"/>
        </w:rPr>
        <w:t> </w:t>
      </w:r>
      <w:r>
        <w:rPr/>
        <w:t>they</w:t>
      </w:r>
      <w:r>
        <w:rPr>
          <w:spacing w:val="-2"/>
        </w:rPr>
        <w:t> </w:t>
      </w:r>
      <w:r>
        <w:rPr/>
        <w:t>are</w:t>
      </w:r>
      <w:r>
        <w:rPr>
          <w:spacing w:val="-2"/>
        </w:rPr>
        <w:t> </w:t>
      </w:r>
      <w:r>
        <w:rPr/>
        <w:t>often</w:t>
      </w:r>
      <w:r>
        <w:rPr>
          <w:spacing w:val="-2"/>
        </w:rPr>
        <w:t> </w:t>
      </w:r>
      <w:r>
        <w:rPr/>
        <w:t>used</w:t>
      </w:r>
      <w:r>
        <w:rPr>
          <w:spacing w:val="-2"/>
        </w:rPr>
        <w:t> </w:t>
      </w:r>
      <w:r>
        <w:rPr/>
        <w:t>at</w:t>
      </w:r>
      <w:r>
        <w:rPr>
          <w:spacing w:val="-2"/>
        </w:rPr>
        <w:t> </w:t>
      </w:r>
      <w:r>
        <w:rPr/>
        <w:t>the</w:t>
      </w:r>
      <w:r>
        <w:rPr>
          <w:spacing w:val="-2"/>
        </w:rPr>
        <w:t> </w:t>
      </w:r>
      <w:r>
        <w:rPr/>
        <w:t>beginning</w:t>
      </w:r>
      <w:r>
        <w:rPr>
          <w:spacing w:val="-2"/>
        </w:rPr>
        <w:t> </w:t>
      </w:r>
      <w:r>
        <w:rPr/>
        <w:t>of</w:t>
      </w:r>
      <w:r>
        <w:rPr>
          <w:spacing w:val="-2"/>
        </w:rPr>
        <w:t> </w:t>
      </w:r>
      <w:r>
        <w:rPr/>
        <w:t>an</w:t>
      </w:r>
      <w:r>
        <w:rPr>
          <w:spacing w:val="-2"/>
        </w:rPr>
        <w:t> </w:t>
      </w:r>
      <w:r>
        <w:rPr/>
        <w:t>informal</w:t>
      </w:r>
      <w:r>
        <w:rPr>
          <w:spacing w:val="-2"/>
        </w:rPr>
        <w:t> </w:t>
      </w:r>
      <w:r>
        <w:rPr/>
        <w:t>argument</w:t>
      </w:r>
      <w:r>
        <w:rPr>
          <w:spacing w:val="-2"/>
        </w:rPr>
        <w:t> </w:t>
      </w:r>
      <w:r>
        <w:rPr/>
        <w:t>to</w:t>
      </w:r>
      <w:r>
        <w:rPr>
          <w:spacing w:val="-2"/>
        </w:rPr>
        <w:t> </w:t>
      </w:r>
      <w:r>
        <w:rPr/>
        <w:t>orient us, even though logically speaking they are last.</w:t>
      </w:r>
      <w:r>
        <w:rPr>
          <w:spacing w:val="40"/>
        </w:rPr>
        <w:t> </w:t>
      </w:r>
      <w:r>
        <w:rPr/>
        <w:t>For example, when a lawyer begins her argument</w:t>
      </w:r>
      <w:r>
        <w:rPr>
          <w:spacing w:val="-15"/>
        </w:rPr>
        <w:t> </w:t>
      </w:r>
      <w:r>
        <w:rPr/>
        <w:t>in</w:t>
      </w:r>
      <w:r>
        <w:rPr>
          <w:spacing w:val="-15"/>
        </w:rPr>
        <w:t> </w:t>
      </w:r>
      <w:r>
        <w:rPr/>
        <w:t>court</w:t>
      </w:r>
      <w:r>
        <w:rPr>
          <w:spacing w:val="-15"/>
        </w:rPr>
        <w:t> </w:t>
      </w:r>
      <w:r>
        <w:rPr/>
        <w:t>with</w:t>
      </w:r>
      <w:r>
        <w:rPr>
          <w:spacing w:val="-15"/>
        </w:rPr>
        <w:t> </w:t>
      </w:r>
      <w:r>
        <w:rPr/>
        <w:t>the</w:t>
      </w:r>
      <w:r>
        <w:rPr>
          <w:spacing w:val="-15"/>
        </w:rPr>
        <w:t> </w:t>
      </w:r>
      <w:r>
        <w:rPr/>
        <w:t>claim,</w:t>
      </w:r>
      <w:r>
        <w:rPr>
          <w:spacing w:val="-15"/>
        </w:rPr>
        <w:t> </w:t>
      </w:r>
      <w:r>
        <w:rPr/>
        <w:t>“Your</w:t>
      </w:r>
      <w:r>
        <w:rPr>
          <w:spacing w:val="-15"/>
        </w:rPr>
        <w:t> </w:t>
      </w:r>
      <w:r>
        <w:rPr/>
        <w:t>honor,</w:t>
      </w:r>
      <w:r>
        <w:rPr>
          <w:spacing w:val="-15"/>
        </w:rPr>
        <w:t> </w:t>
      </w:r>
      <w:r>
        <w:rPr/>
        <w:t>ladies</w:t>
      </w:r>
      <w:r>
        <w:rPr>
          <w:spacing w:val="-15"/>
        </w:rPr>
        <w:t> </w:t>
      </w:r>
      <w:r>
        <w:rPr/>
        <w:t>and</w:t>
      </w:r>
      <w:r>
        <w:rPr>
          <w:spacing w:val="-15"/>
        </w:rPr>
        <w:t> </w:t>
      </w:r>
      <w:r>
        <w:rPr/>
        <w:t>gentlemen</w:t>
      </w:r>
      <w:r>
        <w:rPr>
          <w:spacing w:val="-15"/>
        </w:rPr>
        <w:t> </w:t>
      </w:r>
      <w:r>
        <w:rPr/>
        <w:t>of</w:t>
      </w:r>
      <w:r>
        <w:rPr>
          <w:spacing w:val="-15"/>
        </w:rPr>
        <w:t> </w:t>
      </w:r>
      <w:r>
        <w:rPr/>
        <w:t>the</w:t>
      </w:r>
      <w:r>
        <w:rPr>
          <w:spacing w:val="-15"/>
        </w:rPr>
        <w:t> </w:t>
      </w:r>
      <w:r>
        <w:rPr/>
        <w:t>jury,</w:t>
      </w:r>
      <w:r>
        <w:rPr>
          <w:spacing w:val="-15"/>
        </w:rPr>
        <w:t> </w:t>
      </w:r>
      <w:r>
        <w:rPr/>
        <w:t>my</w:t>
      </w:r>
      <w:r>
        <w:rPr>
          <w:spacing w:val="-15"/>
        </w:rPr>
        <w:t> </w:t>
      </w:r>
      <w:r>
        <w:rPr/>
        <w:t>client </w:t>
      </w:r>
      <w:r>
        <w:rPr>
          <w:spacing w:val="-2"/>
        </w:rPr>
        <w:t>is</w:t>
      </w:r>
      <w:r>
        <w:rPr>
          <w:spacing w:val="-15"/>
        </w:rPr>
        <w:t> </w:t>
      </w:r>
      <w:r>
        <w:rPr>
          <w:spacing w:val="-2"/>
        </w:rPr>
        <w:t>not</w:t>
      </w:r>
      <w:r>
        <w:rPr>
          <w:spacing w:val="-13"/>
        </w:rPr>
        <w:t> </w:t>
      </w:r>
      <w:r>
        <w:rPr>
          <w:spacing w:val="-2"/>
        </w:rPr>
        <w:t>guilty,”</w:t>
      </w:r>
      <w:r>
        <w:rPr>
          <w:spacing w:val="-13"/>
        </w:rPr>
        <w:t> </w:t>
      </w:r>
      <w:r>
        <w:rPr>
          <w:spacing w:val="-2"/>
        </w:rPr>
        <w:t>and</w:t>
      </w:r>
      <w:r>
        <w:rPr>
          <w:spacing w:val="-13"/>
        </w:rPr>
        <w:t> </w:t>
      </w:r>
      <w:r>
        <w:rPr>
          <w:spacing w:val="-2"/>
        </w:rPr>
        <w:t>then</w:t>
      </w:r>
      <w:r>
        <w:rPr>
          <w:spacing w:val="-13"/>
        </w:rPr>
        <w:t> </w:t>
      </w:r>
      <w:r>
        <w:rPr>
          <w:spacing w:val="-2"/>
        </w:rPr>
        <w:t>goes</w:t>
      </w:r>
      <w:r>
        <w:rPr>
          <w:spacing w:val="-13"/>
        </w:rPr>
        <w:t> </w:t>
      </w:r>
      <w:r>
        <w:rPr>
          <w:spacing w:val="-2"/>
        </w:rPr>
        <w:t>on</w:t>
      </w:r>
      <w:r>
        <w:rPr>
          <w:spacing w:val="-13"/>
        </w:rPr>
        <w:t> </w:t>
      </w:r>
      <w:r>
        <w:rPr>
          <w:spacing w:val="-2"/>
        </w:rPr>
        <w:t>to</w:t>
      </w:r>
      <w:r>
        <w:rPr>
          <w:spacing w:val="-13"/>
        </w:rPr>
        <w:t> </w:t>
      </w:r>
      <w:r>
        <w:rPr>
          <w:spacing w:val="-2"/>
        </w:rPr>
        <w:t>present</w:t>
      </w:r>
      <w:r>
        <w:rPr>
          <w:spacing w:val="-13"/>
        </w:rPr>
        <w:t> </w:t>
      </w:r>
      <w:r>
        <w:rPr>
          <w:spacing w:val="-2"/>
        </w:rPr>
        <w:t>the</w:t>
      </w:r>
      <w:r>
        <w:rPr>
          <w:spacing w:val="-13"/>
        </w:rPr>
        <w:t> </w:t>
      </w:r>
      <w:r>
        <w:rPr>
          <w:spacing w:val="-2"/>
        </w:rPr>
        <w:t>evidence,</w:t>
      </w:r>
      <w:r>
        <w:rPr>
          <w:spacing w:val="-13"/>
        </w:rPr>
        <w:t> </w:t>
      </w:r>
      <w:r>
        <w:rPr>
          <w:spacing w:val="-2"/>
        </w:rPr>
        <w:t>she</w:t>
      </w:r>
      <w:r>
        <w:rPr>
          <w:spacing w:val="-13"/>
        </w:rPr>
        <w:t> </w:t>
      </w:r>
      <w:r>
        <w:rPr>
          <w:spacing w:val="-2"/>
        </w:rPr>
        <w:t>is</w:t>
      </w:r>
      <w:r>
        <w:rPr>
          <w:spacing w:val="-13"/>
        </w:rPr>
        <w:t> </w:t>
      </w:r>
      <w:r>
        <w:rPr>
          <w:spacing w:val="-2"/>
        </w:rPr>
        <w:t>reversing</w:t>
      </w:r>
      <w:r>
        <w:rPr>
          <w:spacing w:val="-13"/>
        </w:rPr>
        <w:t> </w:t>
      </w:r>
      <w:r>
        <w:rPr>
          <w:spacing w:val="-2"/>
        </w:rPr>
        <w:t>the</w:t>
      </w:r>
      <w:r>
        <w:rPr>
          <w:spacing w:val="-13"/>
        </w:rPr>
        <w:t> </w:t>
      </w:r>
      <w:r>
        <w:rPr>
          <w:spacing w:val="-2"/>
        </w:rPr>
        <w:t>logical</w:t>
      </w:r>
      <w:r>
        <w:rPr>
          <w:spacing w:val="-13"/>
        </w:rPr>
        <w:t> </w:t>
      </w:r>
      <w:r>
        <w:rPr>
          <w:spacing w:val="-2"/>
        </w:rPr>
        <w:t>order</w:t>
      </w:r>
      <w:r>
        <w:rPr>
          <w:spacing w:val="-13"/>
        </w:rPr>
        <w:t> </w:t>
      </w:r>
      <w:r>
        <w:rPr>
          <w:spacing w:val="-2"/>
        </w:rPr>
        <w:t>for </w:t>
      </w:r>
      <w:r>
        <w:rPr/>
        <w:t>rhetorical</w:t>
      </w:r>
      <w:r>
        <w:rPr>
          <w:spacing w:val="-15"/>
        </w:rPr>
        <w:t> </w:t>
      </w:r>
      <w:r>
        <w:rPr/>
        <w:t>effect.</w:t>
      </w:r>
      <w:r>
        <w:rPr>
          <w:spacing w:val="-15"/>
        </w:rPr>
        <w:t> </w:t>
      </w:r>
      <w:r>
        <w:rPr/>
        <w:t>This</w:t>
      </w:r>
      <w:r>
        <w:rPr>
          <w:spacing w:val="-15"/>
        </w:rPr>
        <w:t> </w:t>
      </w:r>
      <w:r>
        <w:rPr/>
        <w:t>is</w:t>
      </w:r>
      <w:r>
        <w:rPr>
          <w:spacing w:val="-15"/>
        </w:rPr>
        <w:t> </w:t>
      </w:r>
      <w:r>
        <w:rPr/>
        <w:t>fine</w:t>
      </w:r>
      <w:r>
        <w:rPr>
          <w:spacing w:val="-15"/>
        </w:rPr>
        <w:t> </w:t>
      </w:r>
      <w:r>
        <w:rPr/>
        <w:t>in</w:t>
      </w:r>
      <w:r>
        <w:rPr>
          <w:spacing w:val="-15"/>
        </w:rPr>
        <w:t> </w:t>
      </w:r>
      <w:r>
        <w:rPr/>
        <w:t>everyday</w:t>
      </w:r>
      <w:r>
        <w:rPr>
          <w:spacing w:val="-15"/>
        </w:rPr>
        <w:t> </w:t>
      </w:r>
      <w:r>
        <w:rPr/>
        <w:t>life,</w:t>
      </w:r>
      <w:r>
        <w:rPr>
          <w:spacing w:val="-15"/>
        </w:rPr>
        <w:t> </w:t>
      </w:r>
      <w:r>
        <w:rPr/>
        <w:t>but</w:t>
      </w:r>
      <w:r>
        <w:rPr>
          <w:spacing w:val="-15"/>
        </w:rPr>
        <w:t> </w:t>
      </w:r>
      <w:r>
        <w:rPr/>
        <w:t>since</w:t>
      </w:r>
      <w:r>
        <w:rPr>
          <w:spacing w:val="-15"/>
        </w:rPr>
        <w:t> </w:t>
      </w:r>
      <w:r>
        <w:rPr/>
        <w:t>it</w:t>
      </w:r>
      <w:r>
        <w:rPr>
          <w:spacing w:val="-15"/>
        </w:rPr>
        <w:t> </w:t>
      </w:r>
      <w:r>
        <w:rPr/>
        <w:t>can</w:t>
      </w:r>
      <w:r>
        <w:rPr>
          <w:spacing w:val="-15"/>
        </w:rPr>
        <w:t> </w:t>
      </w:r>
      <w:r>
        <w:rPr/>
        <w:t>be</w:t>
      </w:r>
      <w:r>
        <w:rPr>
          <w:spacing w:val="-15"/>
        </w:rPr>
        <w:t> </w:t>
      </w:r>
      <w:r>
        <w:rPr/>
        <w:t>confusing,</w:t>
      </w:r>
      <w:r>
        <w:rPr>
          <w:spacing w:val="-15"/>
        </w:rPr>
        <w:t> </w:t>
      </w:r>
      <w:r>
        <w:rPr/>
        <w:t>when</w:t>
      </w:r>
      <w:r>
        <w:rPr>
          <w:spacing w:val="-15"/>
        </w:rPr>
        <w:t> </w:t>
      </w:r>
      <w:r>
        <w:rPr/>
        <w:t>we</w:t>
      </w:r>
      <w:r>
        <w:rPr>
          <w:spacing w:val="-15"/>
        </w:rPr>
        <w:t> </w:t>
      </w:r>
      <w:r>
        <w:rPr/>
        <w:t>look</w:t>
      </w:r>
      <w:r>
        <w:rPr>
          <w:spacing w:val="-15"/>
        </w:rPr>
        <w:t> </w:t>
      </w:r>
      <w:r>
        <w:rPr/>
        <w:t>at </w:t>
      </w:r>
      <w:r>
        <w:rPr>
          <w:spacing w:val="-2"/>
        </w:rPr>
        <w:t>arguments</w:t>
      </w:r>
      <w:r>
        <w:rPr>
          <w:spacing w:val="-13"/>
        </w:rPr>
        <w:t> </w:t>
      </w:r>
      <w:r>
        <w:rPr>
          <w:spacing w:val="-2"/>
        </w:rPr>
        <w:t>explicitly</w:t>
      </w:r>
      <w:r>
        <w:rPr>
          <w:spacing w:val="-13"/>
        </w:rPr>
        <w:t> </w:t>
      </w:r>
      <w:r>
        <w:rPr>
          <w:spacing w:val="-2"/>
        </w:rPr>
        <w:t>here</w:t>
      </w:r>
      <w:r>
        <w:rPr>
          <w:spacing w:val="-12"/>
        </w:rPr>
        <w:t> </w:t>
      </w:r>
      <w:r>
        <w:rPr>
          <w:spacing w:val="-2"/>
        </w:rPr>
        <w:t>we</w:t>
      </w:r>
      <w:r>
        <w:rPr>
          <w:spacing w:val="-12"/>
        </w:rPr>
        <w:t> </w:t>
      </w:r>
      <w:r>
        <w:rPr>
          <w:spacing w:val="-2"/>
        </w:rPr>
        <w:t>will</w:t>
      </w:r>
      <w:r>
        <w:rPr>
          <w:spacing w:val="-13"/>
        </w:rPr>
        <w:t> </w:t>
      </w:r>
      <w:r>
        <w:rPr>
          <w:spacing w:val="-2"/>
        </w:rPr>
        <w:t>look</w:t>
      </w:r>
      <w:r>
        <w:rPr>
          <w:spacing w:val="-12"/>
        </w:rPr>
        <w:t> </w:t>
      </w:r>
      <w:r>
        <w:rPr>
          <w:spacing w:val="-2"/>
        </w:rPr>
        <w:t>at</w:t>
      </w:r>
      <w:r>
        <w:rPr>
          <w:spacing w:val="-13"/>
        </w:rPr>
        <w:t> </w:t>
      </w:r>
      <w:r>
        <w:rPr>
          <w:spacing w:val="-2"/>
        </w:rPr>
        <w:t>them</w:t>
      </w:r>
      <w:r>
        <w:rPr>
          <w:spacing w:val="-12"/>
        </w:rPr>
        <w:t> </w:t>
      </w:r>
      <w:r>
        <w:rPr>
          <w:spacing w:val="-2"/>
        </w:rPr>
        <w:t>in</w:t>
      </w:r>
      <w:r>
        <w:rPr>
          <w:spacing w:val="-13"/>
        </w:rPr>
        <w:t> </w:t>
      </w:r>
      <w:r>
        <w:rPr>
          <w:spacing w:val="-2"/>
        </w:rPr>
        <w:t>standard</w:t>
      </w:r>
      <w:r>
        <w:rPr>
          <w:spacing w:val="-13"/>
        </w:rPr>
        <w:t> </w:t>
      </w:r>
      <w:r>
        <w:rPr>
          <w:spacing w:val="-2"/>
        </w:rPr>
        <w:t>form</w:t>
      </w:r>
      <w:r>
        <w:rPr>
          <w:spacing w:val="-12"/>
        </w:rPr>
        <w:t> </w:t>
      </w:r>
      <w:r>
        <w:rPr>
          <w:spacing w:val="-2"/>
        </w:rPr>
        <w:t>with</w:t>
      </w:r>
      <w:r>
        <w:rPr>
          <w:spacing w:val="-13"/>
        </w:rPr>
        <w:t> </w:t>
      </w:r>
      <w:r>
        <w:rPr>
          <w:spacing w:val="-2"/>
        </w:rPr>
        <w:t>the</w:t>
      </w:r>
      <w:r>
        <w:rPr>
          <w:spacing w:val="-13"/>
        </w:rPr>
        <w:t> </w:t>
      </w:r>
      <w:r>
        <w:rPr>
          <w:spacing w:val="-2"/>
        </w:rPr>
        <w:t>premises</w:t>
      </w:r>
      <w:r>
        <w:rPr>
          <w:spacing w:val="-12"/>
        </w:rPr>
        <w:t> </w:t>
      </w:r>
      <w:r>
        <w:rPr>
          <w:spacing w:val="-2"/>
        </w:rPr>
        <w:t>first</w:t>
      </w:r>
      <w:r>
        <w:rPr>
          <w:spacing w:val="-13"/>
        </w:rPr>
        <w:t> </w:t>
      </w:r>
      <w:r>
        <w:rPr>
          <w:spacing w:val="-2"/>
        </w:rPr>
        <w:t>and </w:t>
      </w:r>
      <w:r>
        <w:rPr/>
        <w:t>conclusion last.</w:t>
      </w:r>
    </w:p>
    <w:p>
      <w:pPr>
        <w:pStyle w:val="BodyText"/>
        <w:spacing w:before="7"/>
        <w:rPr>
          <w:sz w:val="34"/>
        </w:rPr>
      </w:pPr>
    </w:p>
    <w:p>
      <w:pPr>
        <w:pStyle w:val="Heading5"/>
        <w:spacing w:before="1"/>
      </w:pPr>
      <w:r>
        <w:rPr>
          <w:w w:val="110"/>
        </w:rPr>
        <w:t>Pattern</w:t>
      </w:r>
      <w:r>
        <w:rPr>
          <w:spacing w:val="47"/>
          <w:w w:val="110"/>
        </w:rPr>
        <w:t> </w:t>
      </w:r>
      <w:r>
        <w:rPr>
          <w:w w:val="110"/>
        </w:rPr>
        <w:t>of</w:t>
      </w:r>
      <w:r>
        <w:rPr>
          <w:spacing w:val="47"/>
          <w:w w:val="110"/>
        </w:rPr>
        <w:t> </w:t>
      </w:r>
      <w:r>
        <w:rPr>
          <w:spacing w:val="-2"/>
          <w:w w:val="110"/>
        </w:rPr>
        <w:t>reasoning</w:t>
      </w:r>
    </w:p>
    <w:p>
      <w:pPr>
        <w:pStyle w:val="BodyText"/>
        <w:spacing w:line="213" w:lineRule="auto" w:before="257"/>
        <w:ind w:left="497" w:right="413"/>
        <w:jc w:val="both"/>
      </w:pPr>
      <w:r>
        <w:rPr>
          <w:rFonts w:ascii="Georgia"/>
          <w:b/>
          <w:i/>
          <w:spacing w:val="-6"/>
        </w:rPr>
        <w:t>One</w:t>
      </w:r>
      <w:r>
        <w:rPr>
          <w:rFonts w:ascii="Georgia"/>
          <w:b/>
          <w:i/>
          <w:spacing w:val="-10"/>
        </w:rPr>
        <w:t> </w:t>
      </w:r>
      <w:r>
        <w:rPr>
          <w:rFonts w:ascii="Georgia"/>
          <w:b/>
          <w:i/>
          <w:spacing w:val="-6"/>
        </w:rPr>
        <w:t>other</w:t>
      </w:r>
      <w:r>
        <w:rPr>
          <w:rFonts w:ascii="Georgia"/>
          <w:b/>
          <w:i/>
          <w:spacing w:val="-9"/>
        </w:rPr>
        <w:t> </w:t>
      </w:r>
      <w:r>
        <w:rPr>
          <w:rFonts w:ascii="Georgia"/>
          <w:b/>
          <w:i/>
          <w:spacing w:val="-6"/>
        </w:rPr>
        <w:t>thing</w:t>
      </w:r>
      <w:r>
        <w:rPr>
          <w:rFonts w:ascii="Georgia"/>
          <w:b/>
          <w:i/>
          <w:spacing w:val="-9"/>
        </w:rPr>
        <w:t> </w:t>
      </w:r>
      <w:r>
        <w:rPr>
          <w:spacing w:val="-6"/>
        </w:rPr>
        <w:t>to</w:t>
      </w:r>
      <w:r>
        <w:rPr>
          <w:spacing w:val="-9"/>
        </w:rPr>
        <w:t> </w:t>
      </w:r>
      <w:r>
        <w:rPr>
          <w:spacing w:val="-6"/>
        </w:rPr>
        <w:t>watch</w:t>
      </w:r>
      <w:r>
        <w:rPr>
          <w:spacing w:val="-9"/>
        </w:rPr>
        <w:t> </w:t>
      </w:r>
      <w:r>
        <w:rPr>
          <w:spacing w:val="-6"/>
        </w:rPr>
        <w:t>for</w:t>
      </w:r>
      <w:r>
        <w:rPr>
          <w:spacing w:val="-9"/>
        </w:rPr>
        <w:t> </w:t>
      </w:r>
      <w:r>
        <w:rPr>
          <w:spacing w:val="-6"/>
        </w:rPr>
        <w:t>when</w:t>
      </w:r>
      <w:r>
        <w:rPr>
          <w:spacing w:val="-9"/>
        </w:rPr>
        <w:t> </w:t>
      </w:r>
      <w:r>
        <w:rPr>
          <w:spacing w:val="-6"/>
        </w:rPr>
        <w:t>looking</w:t>
      </w:r>
      <w:r>
        <w:rPr>
          <w:spacing w:val="-9"/>
        </w:rPr>
        <w:t> </w:t>
      </w:r>
      <w:r>
        <w:rPr>
          <w:spacing w:val="-6"/>
        </w:rPr>
        <w:t>at</w:t>
      </w:r>
      <w:r>
        <w:rPr>
          <w:spacing w:val="-9"/>
        </w:rPr>
        <w:t> </w:t>
      </w:r>
      <w:r>
        <w:rPr>
          <w:spacing w:val="-6"/>
        </w:rPr>
        <w:t>arguments</w:t>
      </w:r>
      <w:r>
        <w:rPr>
          <w:spacing w:val="-9"/>
        </w:rPr>
        <w:t> </w:t>
      </w:r>
      <w:r>
        <w:rPr>
          <w:spacing w:val="-6"/>
        </w:rPr>
        <w:t>is</w:t>
      </w:r>
      <w:r>
        <w:rPr>
          <w:spacing w:val="-9"/>
        </w:rPr>
        <w:t> </w:t>
      </w:r>
      <w:r>
        <w:rPr>
          <w:spacing w:val="-6"/>
        </w:rPr>
        <w:t>words</w:t>
      </w:r>
      <w:r>
        <w:rPr>
          <w:spacing w:val="-9"/>
        </w:rPr>
        <w:t> </w:t>
      </w:r>
      <w:r>
        <w:rPr>
          <w:spacing w:val="-6"/>
        </w:rPr>
        <w:t>and</w:t>
      </w:r>
      <w:r>
        <w:rPr>
          <w:spacing w:val="-9"/>
        </w:rPr>
        <w:t> </w:t>
      </w:r>
      <w:r>
        <w:rPr>
          <w:spacing w:val="-6"/>
        </w:rPr>
        <w:t>phrases</w:t>
      </w:r>
      <w:r>
        <w:rPr>
          <w:spacing w:val="-9"/>
        </w:rPr>
        <w:t> </w:t>
      </w:r>
      <w:r>
        <w:rPr>
          <w:spacing w:val="-6"/>
        </w:rPr>
        <w:t>that</w:t>
      </w:r>
      <w:r>
        <w:rPr>
          <w:spacing w:val="-9"/>
        </w:rPr>
        <w:t> </w:t>
      </w:r>
      <w:r>
        <w:rPr>
          <w:spacing w:val="-6"/>
        </w:rPr>
        <w:t>indicate </w:t>
      </w:r>
      <w:r>
        <w:rPr>
          <w:spacing w:val="-4"/>
        </w:rPr>
        <w:t>the</w:t>
      </w:r>
      <w:r>
        <w:rPr>
          <w:spacing w:val="-11"/>
        </w:rPr>
        <w:t> </w:t>
      </w:r>
      <w:r>
        <w:rPr>
          <w:spacing w:val="-4"/>
        </w:rPr>
        <w:t>structure</w:t>
      </w:r>
      <w:r>
        <w:rPr>
          <w:spacing w:val="-11"/>
        </w:rPr>
        <w:t> </w:t>
      </w:r>
      <w:r>
        <w:rPr>
          <w:spacing w:val="-4"/>
        </w:rPr>
        <w:t>of</w:t>
      </w:r>
      <w:r>
        <w:rPr>
          <w:spacing w:val="-11"/>
        </w:rPr>
        <w:t> </w:t>
      </w:r>
      <w:r>
        <w:rPr>
          <w:spacing w:val="-4"/>
        </w:rPr>
        <w:t>the</w:t>
      </w:r>
      <w:r>
        <w:rPr>
          <w:spacing w:val="-11"/>
        </w:rPr>
        <w:t> </w:t>
      </w:r>
      <w:r>
        <w:rPr>
          <w:spacing w:val="-4"/>
        </w:rPr>
        <w:t>reasoning</w:t>
      </w:r>
      <w:r>
        <w:rPr>
          <w:spacing w:val="-11"/>
        </w:rPr>
        <w:t> </w:t>
      </w:r>
      <w:r>
        <w:rPr>
          <w:spacing w:val="-4"/>
        </w:rPr>
        <w:t>itself.</w:t>
      </w:r>
      <w:r>
        <w:rPr>
          <w:spacing w:val="4"/>
        </w:rPr>
        <w:t> </w:t>
      </w:r>
      <w:r>
        <w:rPr>
          <w:spacing w:val="-4"/>
        </w:rPr>
        <w:t>These</w:t>
      </w:r>
      <w:r>
        <w:rPr>
          <w:spacing w:val="-11"/>
        </w:rPr>
        <w:t> </w:t>
      </w:r>
      <w:r>
        <w:rPr>
          <w:spacing w:val="-4"/>
        </w:rPr>
        <w:t>are</w:t>
      </w:r>
      <w:r>
        <w:rPr>
          <w:spacing w:val="-11"/>
        </w:rPr>
        <w:t> </w:t>
      </w:r>
      <w:r>
        <w:rPr>
          <w:spacing w:val="-4"/>
        </w:rPr>
        <w:t>ways</w:t>
      </w:r>
      <w:r>
        <w:rPr>
          <w:spacing w:val="-11"/>
        </w:rPr>
        <w:t> </w:t>
      </w:r>
      <w:r>
        <w:rPr>
          <w:spacing w:val="-4"/>
        </w:rPr>
        <w:t>of</w:t>
      </w:r>
      <w:r>
        <w:rPr>
          <w:spacing w:val="-11"/>
        </w:rPr>
        <w:t> </w:t>
      </w:r>
      <w:r>
        <w:rPr>
          <w:spacing w:val="-4"/>
        </w:rPr>
        <w:t>pointing</w:t>
      </w:r>
      <w:r>
        <w:rPr>
          <w:spacing w:val="-11"/>
        </w:rPr>
        <w:t> </w:t>
      </w:r>
      <w:r>
        <w:rPr>
          <w:spacing w:val="-4"/>
        </w:rPr>
        <w:t>out</w:t>
      </w:r>
      <w:r>
        <w:rPr>
          <w:spacing w:val="-11"/>
        </w:rPr>
        <w:t> </w:t>
      </w:r>
      <w:r>
        <w:rPr>
          <w:spacing w:val="-4"/>
        </w:rPr>
        <w:t>exactly</w:t>
      </w:r>
      <w:r>
        <w:rPr>
          <w:spacing w:val="-11"/>
        </w:rPr>
        <w:t> </w:t>
      </w:r>
      <w:r>
        <w:rPr>
          <w:spacing w:val="-4"/>
        </w:rPr>
        <w:t>how</w:t>
      </w:r>
      <w:r>
        <w:rPr>
          <w:spacing w:val="-11"/>
        </w:rPr>
        <w:t> </w:t>
      </w:r>
      <w:r>
        <w:rPr>
          <w:spacing w:val="-4"/>
        </w:rPr>
        <w:t>the</w:t>
      </w:r>
      <w:r>
        <w:rPr>
          <w:spacing w:val="-11"/>
        </w:rPr>
        <w:t> </w:t>
      </w:r>
      <w:r>
        <w:rPr>
          <w:spacing w:val="-4"/>
        </w:rPr>
        <w:t>premises </w:t>
      </w:r>
      <w:r>
        <w:rPr/>
        <w:t>are supposed to support the conclusion, and so are indicators of the pattern or form of </w:t>
      </w:r>
      <w:r>
        <w:rPr>
          <w:spacing w:val="-2"/>
        </w:rPr>
        <w:t>reasoning</w:t>
      </w:r>
      <w:r>
        <w:rPr>
          <w:spacing w:val="-3"/>
        </w:rPr>
        <w:t> </w:t>
      </w:r>
      <w:r>
        <w:rPr>
          <w:spacing w:val="-2"/>
        </w:rPr>
        <w:t>involved.</w:t>
      </w:r>
      <w:r>
        <w:rPr>
          <w:spacing w:val="18"/>
        </w:rPr>
        <w:t> </w:t>
      </w:r>
      <w:r>
        <w:rPr>
          <w:spacing w:val="-2"/>
        </w:rPr>
        <w:t>Some examples are:</w:t>
      </w:r>
    </w:p>
    <w:p>
      <w:pPr>
        <w:pStyle w:val="BodyText"/>
        <w:rPr>
          <w:sz w:val="20"/>
        </w:rPr>
      </w:pPr>
    </w:p>
    <w:p>
      <w:pPr>
        <w:pStyle w:val="BodyText"/>
        <w:spacing w:before="3"/>
        <w:rPr>
          <w:sz w:val="10"/>
        </w:rPr>
      </w:pPr>
      <w:r>
        <w:rPr/>
        <w:drawing>
          <wp:anchor distT="0" distB="0" distL="0" distR="0" allowOverlap="1" layoutInCell="1" locked="0" behindDoc="1" simplePos="0" relativeHeight="487606272">
            <wp:simplePos x="0" y="0"/>
            <wp:positionH relativeFrom="page">
              <wp:posOffset>652246</wp:posOffset>
            </wp:positionH>
            <wp:positionV relativeFrom="paragraph">
              <wp:posOffset>192552</wp:posOffset>
            </wp:positionV>
            <wp:extent cx="438149" cy="438150"/>
            <wp:effectExtent l="0" t="0" r="0" b="0"/>
            <wp:wrapTopAndBottom/>
            <wp:docPr id="67" name="Image 67"/>
            <wp:cNvGraphicFramePr>
              <a:graphicFrameLocks/>
            </wp:cNvGraphicFramePr>
            <a:graphic>
              <a:graphicData uri="http://schemas.openxmlformats.org/drawingml/2006/picture">
                <pic:pic>
                  <pic:nvPicPr>
                    <pic:cNvPr id="67" name="Image 67"/>
                    <pic:cNvPicPr/>
                  </pic:nvPicPr>
                  <pic:blipFill>
                    <a:blip r:embed="rId39" cstate="print"/>
                    <a:stretch>
                      <a:fillRect/>
                    </a:stretch>
                  </pic:blipFill>
                  <pic:spPr>
                    <a:xfrm>
                      <a:off x="0" y="0"/>
                      <a:ext cx="438149" cy="438150"/>
                    </a:xfrm>
                    <a:prstGeom prst="rect">
                      <a:avLst/>
                    </a:prstGeom>
                  </pic:spPr>
                </pic:pic>
              </a:graphicData>
            </a:graphic>
          </wp:anchor>
        </w:drawing>
      </w:r>
      <w:r>
        <w:rPr/>
        <mc:AlternateContent>
          <mc:Choice Requires="wps">
            <w:drawing>
              <wp:anchor distT="0" distB="0" distL="0" distR="0" allowOverlap="1" layoutInCell="1" locked="0" behindDoc="1" simplePos="0" relativeHeight="487606784">
                <wp:simplePos x="0" y="0"/>
                <wp:positionH relativeFrom="page">
                  <wp:posOffset>1152728</wp:posOffset>
                </wp:positionH>
                <wp:positionV relativeFrom="paragraph">
                  <wp:posOffset>102814</wp:posOffset>
                </wp:positionV>
                <wp:extent cx="5838825" cy="372110"/>
                <wp:effectExtent l="0" t="0" r="0" b="0"/>
                <wp:wrapTopAndBottom/>
                <wp:docPr id="68" name="Textbox 68"/>
                <wp:cNvGraphicFramePr>
                  <a:graphicFrameLocks/>
                </wp:cNvGraphicFramePr>
                <a:graphic>
                  <a:graphicData uri="http://schemas.microsoft.com/office/word/2010/wordprocessingShape">
                    <wps:wsp>
                      <wps:cNvPr id="68" name="Textbox 68"/>
                      <wps:cNvSpPr txBox="1"/>
                      <wps:spPr>
                        <a:xfrm>
                          <a:off x="0" y="0"/>
                          <a:ext cx="5838825" cy="372110"/>
                        </a:xfrm>
                        <a:prstGeom prst="rect">
                          <a:avLst/>
                        </a:prstGeom>
                        <a:solidFill>
                          <a:srgbClr val="F8F8F8"/>
                        </a:solidFill>
                      </wps:spPr>
                      <wps:txbx>
                        <w:txbxContent>
                          <w:p>
                            <w:pPr>
                              <w:pStyle w:val="BodyText"/>
                              <w:spacing w:before="100"/>
                              <w:ind w:left="450"/>
                              <w:rPr>
                                <w:color w:val="000000"/>
                              </w:rPr>
                            </w:pPr>
                            <w:r>
                              <w:rPr>
                                <w:b/>
                                <w:color w:val="000000"/>
                              </w:rPr>
                              <w:t>–</w:t>
                            </w:r>
                            <w:r>
                              <w:rPr>
                                <w:b/>
                                <w:color w:val="000000"/>
                                <w:spacing w:val="39"/>
                              </w:rPr>
                              <w:t> </w:t>
                            </w:r>
                            <w:r>
                              <w:rPr>
                                <w:color w:val="000000"/>
                              </w:rPr>
                              <w:t>Because</w:t>
                            </w:r>
                            <w:r>
                              <w:rPr>
                                <w:color w:val="000000"/>
                                <w:spacing w:val="6"/>
                              </w:rPr>
                              <w:t> </w:t>
                            </w:r>
                            <w:r>
                              <w:rPr>
                                <w:color w:val="000000"/>
                              </w:rPr>
                              <w:t>of</w:t>
                            </w:r>
                            <w:r>
                              <w:rPr>
                                <w:color w:val="000000"/>
                                <w:spacing w:val="7"/>
                              </w:rPr>
                              <w:t> </w:t>
                            </w:r>
                            <w:r>
                              <w:rPr>
                                <w:color w:val="000000"/>
                              </w:rPr>
                              <w:t>these,</w:t>
                            </w:r>
                            <w:r>
                              <w:rPr>
                                <w:color w:val="000000"/>
                                <w:spacing w:val="6"/>
                              </w:rPr>
                              <w:t> </w:t>
                            </w:r>
                            <w:r>
                              <w:rPr>
                                <w:color w:val="000000"/>
                              </w:rPr>
                              <w:t>that</w:t>
                            </w:r>
                            <w:r>
                              <w:rPr>
                                <w:color w:val="000000"/>
                                <w:spacing w:val="6"/>
                              </w:rPr>
                              <w:t> </w:t>
                            </w:r>
                            <w:r>
                              <w:rPr>
                                <w:color w:val="000000"/>
                              </w:rPr>
                              <w:t>has</w:t>
                            </w:r>
                            <w:r>
                              <w:rPr>
                                <w:color w:val="000000"/>
                                <w:spacing w:val="6"/>
                              </w:rPr>
                              <w:t> </w:t>
                            </w:r>
                            <w:r>
                              <w:rPr>
                                <w:color w:val="000000"/>
                              </w:rPr>
                              <w:t>to</w:t>
                            </w:r>
                            <w:r>
                              <w:rPr>
                                <w:color w:val="000000"/>
                                <w:spacing w:val="6"/>
                              </w:rPr>
                              <w:t> </w:t>
                            </w:r>
                            <w:r>
                              <w:rPr>
                                <w:color w:val="000000"/>
                              </w:rPr>
                              <w:t>be</w:t>
                            </w:r>
                            <w:r>
                              <w:rPr>
                                <w:color w:val="000000"/>
                                <w:spacing w:val="7"/>
                              </w:rPr>
                              <w:t> </w:t>
                            </w:r>
                            <w:r>
                              <w:rPr>
                                <w:color w:val="000000"/>
                                <w:spacing w:val="-2"/>
                              </w:rPr>
                              <w:t>true.</w:t>
                            </w:r>
                          </w:p>
                        </w:txbxContent>
                      </wps:txbx>
                      <wps:bodyPr wrap="square" lIns="0" tIns="0" rIns="0" bIns="0" rtlCol="0">
                        <a:noAutofit/>
                      </wps:bodyPr>
                    </wps:wsp>
                  </a:graphicData>
                </a:graphic>
              </wp:anchor>
            </w:drawing>
          </mc:Choice>
          <mc:Fallback>
            <w:pict>
              <v:shape style="position:absolute;margin-left:90.765999pt;margin-top:8.095606pt;width:459.75pt;height:29.3pt;mso-position-horizontal-relative:page;mso-position-vertical-relative:paragraph;z-index:-15709696;mso-wrap-distance-left:0;mso-wrap-distance-right:0" type="#_x0000_t202" id="docshape53" filled="true" fillcolor="#f8f8f8" stroked="false">
                <v:textbox inset="0,0,0,0">
                  <w:txbxContent>
                    <w:p>
                      <w:pPr>
                        <w:pStyle w:val="BodyText"/>
                        <w:spacing w:before="100"/>
                        <w:ind w:left="450"/>
                        <w:rPr>
                          <w:color w:val="000000"/>
                        </w:rPr>
                      </w:pPr>
                      <w:r>
                        <w:rPr>
                          <w:b/>
                          <w:color w:val="000000"/>
                        </w:rPr>
                        <w:t>–</w:t>
                      </w:r>
                      <w:r>
                        <w:rPr>
                          <w:b/>
                          <w:color w:val="000000"/>
                          <w:spacing w:val="39"/>
                        </w:rPr>
                        <w:t> </w:t>
                      </w:r>
                      <w:r>
                        <w:rPr>
                          <w:color w:val="000000"/>
                        </w:rPr>
                        <w:t>Because</w:t>
                      </w:r>
                      <w:r>
                        <w:rPr>
                          <w:color w:val="000000"/>
                          <w:spacing w:val="6"/>
                        </w:rPr>
                        <w:t> </w:t>
                      </w:r>
                      <w:r>
                        <w:rPr>
                          <w:color w:val="000000"/>
                        </w:rPr>
                        <w:t>of</w:t>
                      </w:r>
                      <w:r>
                        <w:rPr>
                          <w:color w:val="000000"/>
                          <w:spacing w:val="7"/>
                        </w:rPr>
                        <w:t> </w:t>
                      </w:r>
                      <w:r>
                        <w:rPr>
                          <w:color w:val="000000"/>
                        </w:rPr>
                        <w:t>these,</w:t>
                      </w:r>
                      <w:r>
                        <w:rPr>
                          <w:color w:val="000000"/>
                          <w:spacing w:val="6"/>
                        </w:rPr>
                        <w:t> </w:t>
                      </w:r>
                      <w:r>
                        <w:rPr>
                          <w:color w:val="000000"/>
                        </w:rPr>
                        <w:t>that</w:t>
                      </w:r>
                      <w:r>
                        <w:rPr>
                          <w:color w:val="000000"/>
                          <w:spacing w:val="6"/>
                        </w:rPr>
                        <w:t> </w:t>
                      </w:r>
                      <w:r>
                        <w:rPr>
                          <w:color w:val="000000"/>
                        </w:rPr>
                        <w:t>has</w:t>
                      </w:r>
                      <w:r>
                        <w:rPr>
                          <w:color w:val="000000"/>
                          <w:spacing w:val="6"/>
                        </w:rPr>
                        <w:t> </w:t>
                      </w:r>
                      <w:r>
                        <w:rPr>
                          <w:color w:val="000000"/>
                        </w:rPr>
                        <w:t>to</w:t>
                      </w:r>
                      <w:r>
                        <w:rPr>
                          <w:color w:val="000000"/>
                          <w:spacing w:val="6"/>
                        </w:rPr>
                        <w:t> </w:t>
                      </w:r>
                      <w:r>
                        <w:rPr>
                          <w:color w:val="000000"/>
                        </w:rPr>
                        <w:t>be</w:t>
                      </w:r>
                      <w:r>
                        <w:rPr>
                          <w:color w:val="000000"/>
                          <w:spacing w:val="7"/>
                        </w:rPr>
                        <w:t> </w:t>
                      </w:r>
                      <w:r>
                        <w:rPr>
                          <w:color w:val="000000"/>
                          <w:spacing w:val="-2"/>
                        </w:rPr>
                        <w:t>true.</w:t>
                      </w:r>
                    </w:p>
                  </w:txbxContent>
                </v:textbox>
                <v:fill type="solid"/>
                <w10:wrap type="topAndBottom"/>
              </v:shape>
            </w:pict>
          </mc:Fallback>
        </mc:AlternateContent>
      </w:r>
    </w:p>
    <w:p>
      <w:pPr>
        <w:spacing w:after="0"/>
        <w:rPr>
          <w:sz w:val="10"/>
        </w:rPr>
        <w:sectPr>
          <w:pgSz w:w="12240" w:h="15840"/>
          <w:pgMar w:header="752" w:footer="0" w:top="1080" w:bottom="280" w:left="920" w:right="1000"/>
        </w:sectPr>
      </w:pPr>
    </w:p>
    <w:p>
      <w:pPr>
        <w:pStyle w:val="BodyText"/>
        <w:rPr>
          <w:sz w:val="20"/>
        </w:rPr>
      </w:pPr>
    </w:p>
    <w:p>
      <w:pPr>
        <w:pStyle w:val="BodyText"/>
        <w:spacing w:before="3"/>
        <w:rPr>
          <w:sz w:val="13"/>
        </w:rPr>
      </w:pPr>
    </w:p>
    <w:p>
      <w:pPr>
        <w:pStyle w:val="BodyText"/>
        <w:ind w:left="895"/>
        <w:rPr>
          <w:sz w:val="20"/>
        </w:rPr>
      </w:pPr>
      <w:r>
        <w:rPr>
          <w:sz w:val="20"/>
        </w:rPr>
        <mc:AlternateContent>
          <mc:Choice Requires="wps">
            <w:drawing>
              <wp:inline distT="0" distB="0" distL="0" distR="0">
                <wp:extent cx="5838825" cy="922655"/>
                <wp:effectExtent l="0" t="0" r="0" b="0"/>
                <wp:docPr id="69" name="Textbox 69"/>
                <wp:cNvGraphicFramePr>
                  <a:graphicFrameLocks/>
                </wp:cNvGraphicFramePr>
                <a:graphic>
                  <a:graphicData uri="http://schemas.microsoft.com/office/word/2010/wordprocessingShape">
                    <wps:wsp>
                      <wps:cNvPr id="69" name="Textbox 69"/>
                      <wps:cNvSpPr txBox="1"/>
                      <wps:spPr>
                        <a:xfrm>
                          <a:off x="0" y="0"/>
                          <a:ext cx="5838825" cy="922655"/>
                        </a:xfrm>
                        <a:prstGeom prst="rect">
                          <a:avLst/>
                        </a:prstGeom>
                        <a:solidFill>
                          <a:srgbClr val="F8F8F8"/>
                        </a:solidFill>
                      </wps:spPr>
                      <wps:txbx>
                        <w:txbxContent>
                          <w:p>
                            <w:pPr>
                              <w:pStyle w:val="BodyText"/>
                              <w:numPr>
                                <w:ilvl w:val="0"/>
                                <w:numId w:val="12"/>
                              </w:numPr>
                              <w:tabs>
                                <w:tab w:pos="700" w:val="left" w:leader="none"/>
                              </w:tabs>
                              <w:spacing w:line="306" w:lineRule="exact" w:before="100" w:after="0"/>
                              <w:ind w:left="700" w:right="0" w:hanging="250"/>
                              <w:jc w:val="left"/>
                              <w:rPr>
                                <w:color w:val="000000"/>
                              </w:rPr>
                            </w:pPr>
                            <w:r>
                              <w:rPr>
                                <w:color w:val="000000"/>
                              </w:rPr>
                              <w:t>If</w:t>
                            </w:r>
                            <w:r>
                              <w:rPr>
                                <w:color w:val="000000"/>
                                <w:spacing w:val="-4"/>
                              </w:rPr>
                              <w:t> </w:t>
                            </w:r>
                            <w:r>
                              <w:rPr>
                                <w:color w:val="000000"/>
                              </w:rPr>
                              <w:t>this</w:t>
                            </w:r>
                            <w:r>
                              <w:rPr>
                                <w:color w:val="000000"/>
                                <w:spacing w:val="-3"/>
                              </w:rPr>
                              <w:t> </w:t>
                            </w:r>
                            <w:r>
                              <w:rPr>
                                <w:color w:val="000000"/>
                              </w:rPr>
                              <w:t>then</w:t>
                            </w:r>
                            <w:r>
                              <w:rPr>
                                <w:color w:val="000000"/>
                                <w:spacing w:val="-4"/>
                              </w:rPr>
                              <w:t> </w:t>
                            </w:r>
                            <w:r>
                              <w:rPr>
                                <w:color w:val="000000"/>
                              </w:rPr>
                              <w:t>that,</w:t>
                            </w:r>
                            <w:r>
                              <w:rPr>
                                <w:color w:val="000000"/>
                                <w:spacing w:val="-4"/>
                              </w:rPr>
                              <w:t> </w:t>
                            </w:r>
                            <w:r>
                              <w:rPr>
                                <w:color w:val="000000"/>
                              </w:rPr>
                              <w:t>otherwise</w:t>
                            </w:r>
                            <w:r>
                              <w:rPr>
                                <w:color w:val="000000"/>
                                <w:spacing w:val="-4"/>
                              </w:rPr>
                              <w:t> </w:t>
                            </w:r>
                            <w:r>
                              <w:rPr>
                                <w:color w:val="000000"/>
                                <w:spacing w:val="-2"/>
                              </w:rPr>
                              <w:t>this.</w:t>
                            </w:r>
                          </w:p>
                          <w:p>
                            <w:pPr>
                              <w:pStyle w:val="BodyText"/>
                              <w:numPr>
                                <w:ilvl w:val="0"/>
                                <w:numId w:val="12"/>
                              </w:numPr>
                              <w:tabs>
                                <w:tab w:pos="700" w:val="left" w:leader="none"/>
                              </w:tabs>
                              <w:spacing w:line="289" w:lineRule="exact" w:before="0" w:after="0"/>
                              <w:ind w:left="700" w:right="0" w:hanging="250"/>
                              <w:jc w:val="left"/>
                              <w:rPr>
                                <w:color w:val="000000"/>
                              </w:rPr>
                            </w:pPr>
                            <w:r>
                              <w:rPr>
                                <w:color w:val="000000"/>
                              </w:rPr>
                              <w:t>All</w:t>
                            </w:r>
                            <w:r>
                              <w:rPr>
                                <w:color w:val="000000"/>
                                <w:spacing w:val="-15"/>
                              </w:rPr>
                              <w:t> </w:t>
                            </w:r>
                            <w:r>
                              <w:rPr>
                                <w:color w:val="000000"/>
                              </w:rPr>
                              <w:t>of</w:t>
                            </w:r>
                            <w:r>
                              <w:rPr>
                                <w:color w:val="000000"/>
                                <w:spacing w:val="-15"/>
                              </w:rPr>
                              <w:t> </w:t>
                            </w:r>
                            <w:r>
                              <w:rPr>
                                <w:color w:val="000000"/>
                              </w:rPr>
                              <w:t>the</w:t>
                            </w:r>
                            <w:r>
                              <w:rPr>
                                <w:color w:val="000000"/>
                                <w:spacing w:val="-15"/>
                              </w:rPr>
                              <w:t> </w:t>
                            </w:r>
                            <w:r>
                              <w:rPr>
                                <w:color w:val="000000"/>
                              </w:rPr>
                              <w:t>above</w:t>
                            </w:r>
                            <w:r>
                              <w:rPr>
                                <w:color w:val="000000"/>
                                <w:spacing w:val="-7"/>
                              </w:rPr>
                              <w:t> </w:t>
                            </w:r>
                            <w:r>
                              <w:rPr>
                                <w:color w:val="000000"/>
                              </w:rPr>
                              <w:t>is</w:t>
                            </w:r>
                            <w:r>
                              <w:rPr>
                                <w:color w:val="000000"/>
                                <w:spacing w:val="-7"/>
                              </w:rPr>
                              <w:t> </w:t>
                            </w:r>
                            <w:r>
                              <w:rPr>
                                <w:color w:val="000000"/>
                              </w:rPr>
                              <w:t>true</w:t>
                            </w:r>
                            <w:r>
                              <w:rPr>
                                <w:color w:val="000000"/>
                                <w:spacing w:val="-7"/>
                              </w:rPr>
                              <w:t> </w:t>
                            </w:r>
                            <w:r>
                              <w:rPr>
                                <w:color w:val="000000"/>
                              </w:rPr>
                              <w:t>so</w:t>
                            </w:r>
                            <w:r>
                              <w:rPr>
                                <w:color w:val="000000"/>
                                <w:spacing w:val="-7"/>
                              </w:rPr>
                              <w:t> </w:t>
                            </w:r>
                            <w:r>
                              <w:rPr>
                                <w:color w:val="000000"/>
                              </w:rPr>
                              <w:t>this</w:t>
                            </w:r>
                            <w:r>
                              <w:rPr>
                                <w:color w:val="000000"/>
                                <w:spacing w:val="-6"/>
                              </w:rPr>
                              <w:t> </w:t>
                            </w:r>
                            <w:r>
                              <w:rPr>
                                <w:color w:val="000000"/>
                              </w:rPr>
                              <w:t>means.</w:t>
                            </w:r>
                            <w:r>
                              <w:rPr>
                                <w:color w:val="000000"/>
                                <w:spacing w:val="-22"/>
                              </w:rPr>
                              <w:t> </w:t>
                            </w:r>
                            <w:r>
                              <w:rPr>
                                <w:color w:val="000000"/>
                              </w:rPr>
                              <w:t>.</w:t>
                            </w:r>
                            <w:r>
                              <w:rPr>
                                <w:color w:val="000000"/>
                                <w:spacing w:val="-22"/>
                              </w:rPr>
                              <w:t> </w:t>
                            </w:r>
                            <w:r>
                              <w:rPr>
                                <w:color w:val="000000"/>
                                <w:spacing w:val="-10"/>
                              </w:rPr>
                              <w:t>.</w:t>
                            </w:r>
                          </w:p>
                          <w:p>
                            <w:pPr>
                              <w:pStyle w:val="BodyText"/>
                              <w:numPr>
                                <w:ilvl w:val="0"/>
                                <w:numId w:val="12"/>
                              </w:numPr>
                              <w:tabs>
                                <w:tab w:pos="700" w:val="left" w:leader="none"/>
                              </w:tabs>
                              <w:spacing w:line="289" w:lineRule="exact" w:before="0" w:after="0"/>
                              <w:ind w:left="700" w:right="0" w:hanging="250"/>
                              <w:jc w:val="left"/>
                              <w:rPr>
                                <w:color w:val="000000"/>
                              </w:rPr>
                            </w:pPr>
                            <w:r>
                              <w:rPr>
                                <w:color w:val="000000"/>
                              </w:rPr>
                              <w:t>This</w:t>
                            </w:r>
                            <w:r>
                              <w:rPr>
                                <w:color w:val="000000"/>
                                <w:spacing w:val="-8"/>
                              </w:rPr>
                              <w:t> </w:t>
                            </w:r>
                            <w:r>
                              <w:rPr>
                                <w:color w:val="000000"/>
                              </w:rPr>
                              <w:t>is</w:t>
                            </w:r>
                            <w:r>
                              <w:rPr>
                                <w:color w:val="000000"/>
                                <w:spacing w:val="-8"/>
                              </w:rPr>
                              <w:t> </w:t>
                            </w:r>
                            <w:r>
                              <w:rPr>
                                <w:color w:val="000000"/>
                              </w:rPr>
                              <w:t>the</w:t>
                            </w:r>
                            <w:r>
                              <w:rPr>
                                <w:color w:val="000000"/>
                                <w:spacing w:val="-7"/>
                              </w:rPr>
                              <w:t> </w:t>
                            </w:r>
                            <w:r>
                              <w:rPr>
                                <w:color w:val="000000"/>
                              </w:rPr>
                              <w:t>only</w:t>
                            </w:r>
                            <w:r>
                              <w:rPr>
                                <w:color w:val="000000"/>
                                <w:spacing w:val="-8"/>
                              </w:rPr>
                              <w:t> </w:t>
                            </w:r>
                            <w:r>
                              <w:rPr>
                                <w:color w:val="000000"/>
                              </w:rPr>
                              <w:t>option</w:t>
                            </w:r>
                            <w:r>
                              <w:rPr>
                                <w:color w:val="000000"/>
                                <w:spacing w:val="-8"/>
                              </w:rPr>
                              <w:t> </w:t>
                            </w:r>
                            <w:r>
                              <w:rPr>
                                <w:color w:val="000000"/>
                              </w:rPr>
                              <w:t>that</w:t>
                            </w:r>
                            <w:r>
                              <w:rPr>
                                <w:color w:val="000000"/>
                                <w:spacing w:val="-8"/>
                              </w:rPr>
                              <w:t> </w:t>
                            </w:r>
                            <w:r>
                              <w:rPr>
                                <w:color w:val="000000"/>
                              </w:rPr>
                              <w:t>makes</w:t>
                            </w:r>
                            <w:r>
                              <w:rPr>
                                <w:color w:val="000000"/>
                                <w:spacing w:val="-8"/>
                              </w:rPr>
                              <w:t> </w:t>
                            </w:r>
                            <w:r>
                              <w:rPr>
                                <w:color w:val="000000"/>
                                <w:spacing w:val="-2"/>
                              </w:rPr>
                              <w:t>sense.</w:t>
                            </w:r>
                          </w:p>
                          <w:p>
                            <w:pPr>
                              <w:pStyle w:val="BodyText"/>
                              <w:numPr>
                                <w:ilvl w:val="0"/>
                                <w:numId w:val="12"/>
                              </w:numPr>
                              <w:tabs>
                                <w:tab w:pos="700" w:val="left" w:leader="none"/>
                              </w:tabs>
                              <w:spacing w:line="306" w:lineRule="exact" w:before="0" w:after="0"/>
                              <w:ind w:left="700" w:right="0" w:hanging="250"/>
                              <w:jc w:val="left"/>
                              <w:rPr>
                                <w:color w:val="000000"/>
                              </w:rPr>
                            </w:pPr>
                            <w:r>
                              <w:rPr>
                                <w:color w:val="000000"/>
                              </w:rPr>
                              <w:t>If</w:t>
                            </w:r>
                            <w:r>
                              <w:rPr>
                                <w:color w:val="000000"/>
                                <w:spacing w:val="-8"/>
                              </w:rPr>
                              <w:t> </w:t>
                            </w:r>
                            <w:r>
                              <w:rPr>
                                <w:color w:val="000000"/>
                              </w:rPr>
                              <w:t>we</w:t>
                            </w:r>
                            <w:r>
                              <w:rPr>
                                <w:color w:val="000000"/>
                                <w:spacing w:val="-8"/>
                              </w:rPr>
                              <w:t> </w:t>
                            </w:r>
                            <w:r>
                              <w:rPr>
                                <w:color w:val="000000"/>
                              </w:rPr>
                              <w:t>assume</w:t>
                            </w:r>
                            <w:r>
                              <w:rPr>
                                <w:color w:val="000000"/>
                                <w:spacing w:val="-8"/>
                              </w:rPr>
                              <w:t> </w:t>
                            </w:r>
                            <w:r>
                              <w:rPr>
                                <w:color w:val="000000"/>
                              </w:rPr>
                              <w:t>that</w:t>
                            </w:r>
                            <w:r>
                              <w:rPr>
                                <w:color w:val="000000"/>
                                <w:spacing w:val="-9"/>
                              </w:rPr>
                              <w:t> </w:t>
                            </w:r>
                            <w:r>
                              <w:rPr>
                                <w:color w:val="000000"/>
                              </w:rPr>
                              <w:t>this</w:t>
                            </w:r>
                            <w:r>
                              <w:rPr>
                                <w:color w:val="000000"/>
                                <w:spacing w:val="-8"/>
                              </w:rPr>
                              <w:t> </w:t>
                            </w:r>
                            <w:r>
                              <w:rPr>
                                <w:color w:val="000000"/>
                              </w:rPr>
                              <w:t>is</w:t>
                            </w:r>
                            <w:r>
                              <w:rPr>
                                <w:color w:val="000000"/>
                                <w:spacing w:val="-8"/>
                              </w:rPr>
                              <w:t> </w:t>
                            </w:r>
                            <w:r>
                              <w:rPr>
                                <w:color w:val="000000"/>
                              </w:rPr>
                              <w:t>true</w:t>
                            </w:r>
                            <w:r>
                              <w:rPr>
                                <w:color w:val="000000"/>
                                <w:spacing w:val="-7"/>
                              </w:rPr>
                              <w:t> </w:t>
                            </w:r>
                            <w:r>
                              <w:rPr>
                                <w:color w:val="000000"/>
                              </w:rPr>
                              <w:t>we</w:t>
                            </w:r>
                            <w:r>
                              <w:rPr>
                                <w:color w:val="000000"/>
                                <w:spacing w:val="-8"/>
                              </w:rPr>
                              <w:t> </w:t>
                            </w:r>
                            <w:r>
                              <w:rPr>
                                <w:color w:val="000000"/>
                              </w:rPr>
                              <w:t>get</w:t>
                            </w:r>
                            <w:r>
                              <w:rPr>
                                <w:color w:val="000000"/>
                                <w:spacing w:val="-8"/>
                              </w:rPr>
                              <w:t> </w:t>
                            </w:r>
                            <w:r>
                              <w:rPr>
                                <w:color w:val="000000"/>
                              </w:rPr>
                              <w:t>a</w:t>
                            </w:r>
                            <w:r>
                              <w:rPr>
                                <w:color w:val="000000"/>
                                <w:spacing w:val="-9"/>
                              </w:rPr>
                              <w:t> </w:t>
                            </w:r>
                            <w:r>
                              <w:rPr>
                                <w:color w:val="000000"/>
                              </w:rPr>
                              <w:t>ridiculous</w:t>
                            </w:r>
                            <w:r>
                              <w:rPr>
                                <w:color w:val="000000"/>
                                <w:spacing w:val="-8"/>
                              </w:rPr>
                              <w:t> </w:t>
                            </w:r>
                            <w:r>
                              <w:rPr>
                                <w:color w:val="000000"/>
                              </w:rPr>
                              <w:t>result</w:t>
                            </w:r>
                            <w:r>
                              <w:rPr>
                                <w:color w:val="000000"/>
                                <w:spacing w:val="-8"/>
                              </w:rPr>
                              <w:t> </w:t>
                            </w:r>
                            <w:r>
                              <w:rPr>
                                <w:color w:val="000000"/>
                              </w:rPr>
                              <w:t>so</w:t>
                            </w:r>
                            <w:r>
                              <w:rPr>
                                <w:color w:val="000000"/>
                                <w:spacing w:val="-8"/>
                              </w:rPr>
                              <w:t> </w:t>
                            </w:r>
                            <w:r>
                              <w:rPr>
                                <w:color w:val="000000"/>
                              </w:rPr>
                              <w:t>it</w:t>
                            </w:r>
                            <w:r>
                              <w:rPr>
                                <w:color w:val="000000"/>
                                <w:spacing w:val="-9"/>
                              </w:rPr>
                              <w:t> </w:t>
                            </w:r>
                            <w:r>
                              <w:rPr>
                                <w:color w:val="000000"/>
                              </w:rPr>
                              <w:t>can’t</w:t>
                            </w:r>
                            <w:r>
                              <w:rPr>
                                <w:color w:val="000000"/>
                                <w:spacing w:val="-8"/>
                              </w:rPr>
                              <w:t> </w:t>
                            </w:r>
                            <w:r>
                              <w:rPr>
                                <w:color w:val="000000"/>
                              </w:rPr>
                              <w:t>be</w:t>
                            </w:r>
                            <w:r>
                              <w:rPr>
                                <w:color w:val="000000"/>
                                <w:spacing w:val="-8"/>
                              </w:rPr>
                              <w:t> </w:t>
                            </w:r>
                            <w:r>
                              <w:rPr>
                                <w:color w:val="000000"/>
                                <w:spacing w:val="-2"/>
                              </w:rPr>
                              <w:t>true.</w:t>
                            </w:r>
                          </w:p>
                        </w:txbxContent>
                      </wps:txbx>
                      <wps:bodyPr wrap="square" lIns="0" tIns="0" rIns="0" bIns="0" rtlCol="0">
                        <a:noAutofit/>
                      </wps:bodyPr>
                    </wps:wsp>
                  </a:graphicData>
                </a:graphic>
              </wp:inline>
            </w:drawing>
          </mc:Choice>
          <mc:Fallback>
            <w:pict>
              <v:shape style="width:459.75pt;height:72.650pt;mso-position-horizontal-relative:char;mso-position-vertical-relative:line" type="#_x0000_t202" id="docshape54" filled="true" fillcolor="#f8f8f8" stroked="false">
                <w10:anchorlock/>
                <v:textbox inset="0,0,0,0">
                  <w:txbxContent>
                    <w:p>
                      <w:pPr>
                        <w:pStyle w:val="BodyText"/>
                        <w:numPr>
                          <w:ilvl w:val="0"/>
                          <w:numId w:val="12"/>
                        </w:numPr>
                        <w:tabs>
                          <w:tab w:pos="700" w:val="left" w:leader="none"/>
                        </w:tabs>
                        <w:spacing w:line="306" w:lineRule="exact" w:before="100" w:after="0"/>
                        <w:ind w:left="700" w:right="0" w:hanging="250"/>
                        <w:jc w:val="left"/>
                        <w:rPr>
                          <w:color w:val="000000"/>
                        </w:rPr>
                      </w:pPr>
                      <w:r>
                        <w:rPr>
                          <w:color w:val="000000"/>
                        </w:rPr>
                        <w:t>If</w:t>
                      </w:r>
                      <w:r>
                        <w:rPr>
                          <w:color w:val="000000"/>
                          <w:spacing w:val="-4"/>
                        </w:rPr>
                        <w:t> </w:t>
                      </w:r>
                      <w:r>
                        <w:rPr>
                          <w:color w:val="000000"/>
                        </w:rPr>
                        <w:t>this</w:t>
                      </w:r>
                      <w:r>
                        <w:rPr>
                          <w:color w:val="000000"/>
                          <w:spacing w:val="-3"/>
                        </w:rPr>
                        <w:t> </w:t>
                      </w:r>
                      <w:r>
                        <w:rPr>
                          <w:color w:val="000000"/>
                        </w:rPr>
                        <w:t>then</w:t>
                      </w:r>
                      <w:r>
                        <w:rPr>
                          <w:color w:val="000000"/>
                          <w:spacing w:val="-4"/>
                        </w:rPr>
                        <w:t> </w:t>
                      </w:r>
                      <w:r>
                        <w:rPr>
                          <w:color w:val="000000"/>
                        </w:rPr>
                        <w:t>that,</w:t>
                      </w:r>
                      <w:r>
                        <w:rPr>
                          <w:color w:val="000000"/>
                          <w:spacing w:val="-4"/>
                        </w:rPr>
                        <w:t> </w:t>
                      </w:r>
                      <w:r>
                        <w:rPr>
                          <w:color w:val="000000"/>
                        </w:rPr>
                        <w:t>otherwise</w:t>
                      </w:r>
                      <w:r>
                        <w:rPr>
                          <w:color w:val="000000"/>
                          <w:spacing w:val="-4"/>
                        </w:rPr>
                        <w:t> </w:t>
                      </w:r>
                      <w:r>
                        <w:rPr>
                          <w:color w:val="000000"/>
                          <w:spacing w:val="-2"/>
                        </w:rPr>
                        <w:t>this.</w:t>
                      </w:r>
                    </w:p>
                    <w:p>
                      <w:pPr>
                        <w:pStyle w:val="BodyText"/>
                        <w:numPr>
                          <w:ilvl w:val="0"/>
                          <w:numId w:val="12"/>
                        </w:numPr>
                        <w:tabs>
                          <w:tab w:pos="700" w:val="left" w:leader="none"/>
                        </w:tabs>
                        <w:spacing w:line="289" w:lineRule="exact" w:before="0" w:after="0"/>
                        <w:ind w:left="700" w:right="0" w:hanging="250"/>
                        <w:jc w:val="left"/>
                        <w:rPr>
                          <w:color w:val="000000"/>
                        </w:rPr>
                      </w:pPr>
                      <w:r>
                        <w:rPr>
                          <w:color w:val="000000"/>
                        </w:rPr>
                        <w:t>All</w:t>
                      </w:r>
                      <w:r>
                        <w:rPr>
                          <w:color w:val="000000"/>
                          <w:spacing w:val="-15"/>
                        </w:rPr>
                        <w:t> </w:t>
                      </w:r>
                      <w:r>
                        <w:rPr>
                          <w:color w:val="000000"/>
                        </w:rPr>
                        <w:t>of</w:t>
                      </w:r>
                      <w:r>
                        <w:rPr>
                          <w:color w:val="000000"/>
                          <w:spacing w:val="-15"/>
                        </w:rPr>
                        <w:t> </w:t>
                      </w:r>
                      <w:r>
                        <w:rPr>
                          <w:color w:val="000000"/>
                        </w:rPr>
                        <w:t>the</w:t>
                      </w:r>
                      <w:r>
                        <w:rPr>
                          <w:color w:val="000000"/>
                          <w:spacing w:val="-15"/>
                        </w:rPr>
                        <w:t> </w:t>
                      </w:r>
                      <w:r>
                        <w:rPr>
                          <w:color w:val="000000"/>
                        </w:rPr>
                        <w:t>above</w:t>
                      </w:r>
                      <w:r>
                        <w:rPr>
                          <w:color w:val="000000"/>
                          <w:spacing w:val="-7"/>
                        </w:rPr>
                        <w:t> </w:t>
                      </w:r>
                      <w:r>
                        <w:rPr>
                          <w:color w:val="000000"/>
                        </w:rPr>
                        <w:t>is</w:t>
                      </w:r>
                      <w:r>
                        <w:rPr>
                          <w:color w:val="000000"/>
                          <w:spacing w:val="-7"/>
                        </w:rPr>
                        <w:t> </w:t>
                      </w:r>
                      <w:r>
                        <w:rPr>
                          <w:color w:val="000000"/>
                        </w:rPr>
                        <w:t>true</w:t>
                      </w:r>
                      <w:r>
                        <w:rPr>
                          <w:color w:val="000000"/>
                          <w:spacing w:val="-7"/>
                        </w:rPr>
                        <w:t> </w:t>
                      </w:r>
                      <w:r>
                        <w:rPr>
                          <w:color w:val="000000"/>
                        </w:rPr>
                        <w:t>so</w:t>
                      </w:r>
                      <w:r>
                        <w:rPr>
                          <w:color w:val="000000"/>
                          <w:spacing w:val="-7"/>
                        </w:rPr>
                        <w:t> </w:t>
                      </w:r>
                      <w:r>
                        <w:rPr>
                          <w:color w:val="000000"/>
                        </w:rPr>
                        <w:t>this</w:t>
                      </w:r>
                      <w:r>
                        <w:rPr>
                          <w:color w:val="000000"/>
                          <w:spacing w:val="-6"/>
                        </w:rPr>
                        <w:t> </w:t>
                      </w:r>
                      <w:r>
                        <w:rPr>
                          <w:color w:val="000000"/>
                        </w:rPr>
                        <w:t>means.</w:t>
                      </w:r>
                      <w:r>
                        <w:rPr>
                          <w:color w:val="000000"/>
                          <w:spacing w:val="-22"/>
                        </w:rPr>
                        <w:t> </w:t>
                      </w:r>
                      <w:r>
                        <w:rPr>
                          <w:color w:val="000000"/>
                        </w:rPr>
                        <w:t>.</w:t>
                      </w:r>
                      <w:r>
                        <w:rPr>
                          <w:color w:val="000000"/>
                          <w:spacing w:val="-22"/>
                        </w:rPr>
                        <w:t> </w:t>
                      </w:r>
                      <w:r>
                        <w:rPr>
                          <w:color w:val="000000"/>
                          <w:spacing w:val="-10"/>
                        </w:rPr>
                        <w:t>.</w:t>
                      </w:r>
                    </w:p>
                    <w:p>
                      <w:pPr>
                        <w:pStyle w:val="BodyText"/>
                        <w:numPr>
                          <w:ilvl w:val="0"/>
                          <w:numId w:val="12"/>
                        </w:numPr>
                        <w:tabs>
                          <w:tab w:pos="700" w:val="left" w:leader="none"/>
                        </w:tabs>
                        <w:spacing w:line="289" w:lineRule="exact" w:before="0" w:after="0"/>
                        <w:ind w:left="700" w:right="0" w:hanging="250"/>
                        <w:jc w:val="left"/>
                        <w:rPr>
                          <w:color w:val="000000"/>
                        </w:rPr>
                      </w:pPr>
                      <w:r>
                        <w:rPr>
                          <w:color w:val="000000"/>
                        </w:rPr>
                        <w:t>This</w:t>
                      </w:r>
                      <w:r>
                        <w:rPr>
                          <w:color w:val="000000"/>
                          <w:spacing w:val="-8"/>
                        </w:rPr>
                        <w:t> </w:t>
                      </w:r>
                      <w:r>
                        <w:rPr>
                          <w:color w:val="000000"/>
                        </w:rPr>
                        <w:t>is</w:t>
                      </w:r>
                      <w:r>
                        <w:rPr>
                          <w:color w:val="000000"/>
                          <w:spacing w:val="-8"/>
                        </w:rPr>
                        <w:t> </w:t>
                      </w:r>
                      <w:r>
                        <w:rPr>
                          <w:color w:val="000000"/>
                        </w:rPr>
                        <w:t>the</w:t>
                      </w:r>
                      <w:r>
                        <w:rPr>
                          <w:color w:val="000000"/>
                          <w:spacing w:val="-7"/>
                        </w:rPr>
                        <w:t> </w:t>
                      </w:r>
                      <w:r>
                        <w:rPr>
                          <w:color w:val="000000"/>
                        </w:rPr>
                        <w:t>only</w:t>
                      </w:r>
                      <w:r>
                        <w:rPr>
                          <w:color w:val="000000"/>
                          <w:spacing w:val="-8"/>
                        </w:rPr>
                        <w:t> </w:t>
                      </w:r>
                      <w:r>
                        <w:rPr>
                          <w:color w:val="000000"/>
                        </w:rPr>
                        <w:t>option</w:t>
                      </w:r>
                      <w:r>
                        <w:rPr>
                          <w:color w:val="000000"/>
                          <w:spacing w:val="-8"/>
                        </w:rPr>
                        <w:t> </w:t>
                      </w:r>
                      <w:r>
                        <w:rPr>
                          <w:color w:val="000000"/>
                        </w:rPr>
                        <w:t>that</w:t>
                      </w:r>
                      <w:r>
                        <w:rPr>
                          <w:color w:val="000000"/>
                          <w:spacing w:val="-8"/>
                        </w:rPr>
                        <w:t> </w:t>
                      </w:r>
                      <w:r>
                        <w:rPr>
                          <w:color w:val="000000"/>
                        </w:rPr>
                        <w:t>makes</w:t>
                      </w:r>
                      <w:r>
                        <w:rPr>
                          <w:color w:val="000000"/>
                          <w:spacing w:val="-8"/>
                        </w:rPr>
                        <w:t> </w:t>
                      </w:r>
                      <w:r>
                        <w:rPr>
                          <w:color w:val="000000"/>
                          <w:spacing w:val="-2"/>
                        </w:rPr>
                        <w:t>sense.</w:t>
                      </w:r>
                    </w:p>
                    <w:p>
                      <w:pPr>
                        <w:pStyle w:val="BodyText"/>
                        <w:numPr>
                          <w:ilvl w:val="0"/>
                          <w:numId w:val="12"/>
                        </w:numPr>
                        <w:tabs>
                          <w:tab w:pos="700" w:val="left" w:leader="none"/>
                        </w:tabs>
                        <w:spacing w:line="306" w:lineRule="exact" w:before="0" w:after="0"/>
                        <w:ind w:left="700" w:right="0" w:hanging="250"/>
                        <w:jc w:val="left"/>
                        <w:rPr>
                          <w:color w:val="000000"/>
                        </w:rPr>
                      </w:pPr>
                      <w:r>
                        <w:rPr>
                          <w:color w:val="000000"/>
                        </w:rPr>
                        <w:t>If</w:t>
                      </w:r>
                      <w:r>
                        <w:rPr>
                          <w:color w:val="000000"/>
                          <w:spacing w:val="-8"/>
                        </w:rPr>
                        <w:t> </w:t>
                      </w:r>
                      <w:r>
                        <w:rPr>
                          <w:color w:val="000000"/>
                        </w:rPr>
                        <w:t>we</w:t>
                      </w:r>
                      <w:r>
                        <w:rPr>
                          <w:color w:val="000000"/>
                          <w:spacing w:val="-8"/>
                        </w:rPr>
                        <w:t> </w:t>
                      </w:r>
                      <w:r>
                        <w:rPr>
                          <w:color w:val="000000"/>
                        </w:rPr>
                        <w:t>assume</w:t>
                      </w:r>
                      <w:r>
                        <w:rPr>
                          <w:color w:val="000000"/>
                          <w:spacing w:val="-8"/>
                        </w:rPr>
                        <w:t> </w:t>
                      </w:r>
                      <w:r>
                        <w:rPr>
                          <w:color w:val="000000"/>
                        </w:rPr>
                        <w:t>that</w:t>
                      </w:r>
                      <w:r>
                        <w:rPr>
                          <w:color w:val="000000"/>
                          <w:spacing w:val="-9"/>
                        </w:rPr>
                        <w:t> </w:t>
                      </w:r>
                      <w:r>
                        <w:rPr>
                          <w:color w:val="000000"/>
                        </w:rPr>
                        <w:t>this</w:t>
                      </w:r>
                      <w:r>
                        <w:rPr>
                          <w:color w:val="000000"/>
                          <w:spacing w:val="-8"/>
                        </w:rPr>
                        <w:t> </w:t>
                      </w:r>
                      <w:r>
                        <w:rPr>
                          <w:color w:val="000000"/>
                        </w:rPr>
                        <w:t>is</w:t>
                      </w:r>
                      <w:r>
                        <w:rPr>
                          <w:color w:val="000000"/>
                          <w:spacing w:val="-8"/>
                        </w:rPr>
                        <w:t> </w:t>
                      </w:r>
                      <w:r>
                        <w:rPr>
                          <w:color w:val="000000"/>
                        </w:rPr>
                        <w:t>true</w:t>
                      </w:r>
                      <w:r>
                        <w:rPr>
                          <w:color w:val="000000"/>
                          <w:spacing w:val="-7"/>
                        </w:rPr>
                        <w:t> </w:t>
                      </w:r>
                      <w:r>
                        <w:rPr>
                          <w:color w:val="000000"/>
                        </w:rPr>
                        <w:t>we</w:t>
                      </w:r>
                      <w:r>
                        <w:rPr>
                          <w:color w:val="000000"/>
                          <w:spacing w:val="-8"/>
                        </w:rPr>
                        <w:t> </w:t>
                      </w:r>
                      <w:r>
                        <w:rPr>
                          <w:color w:val="000000"/>
                        </w:rPr>
                        <w:t>get</w:t>
                      </w:r>
                      <w:r>
                        <w:rPr>
                          <w:color w:val="000000"/>
                          <w:spacing w:val="-8"/>
                        </w:rPr>
                        <w:t> </w:t>
                      </w:r>
                      <w:r>
                        <w:rPr>
                          <w:color w:val="000000"/>
                        </w:rPr>
                        <w:t>a</w:t>
                      </w:r>
                      <w:r>
                        <w:rPr>
                          <w:color w:val="000000"/>
                          <w:spacing w:val="-9"/>
                        </w:rPr>
                        <w:t> </w:t>
                      </w:r>
                      <w:r>
                        <w:rPr>
                          <w:color w:val="000000"/>
                        </w:rPr>
                        <w:t>ridiculous</w:t>
                      </w:r>
                      <w:r>
                        <w:rPr>
                          <w:color w:val="000000"/>
                          <w:spacing w:val="-8"/>
                        </w:rPr>
                        <w:t> </w:t>
                      </w:r>
                      <w:r>
                        <w:rPr>
                          <w:color w:val="000000"/>
                        </w:rPr>
                        <w:t>result</w:t>
                      </w:r>
                      <w:r>
                        <w:rPr>
                          <w:color w:val="000000"/>
                          <w:spacing w:val="-8"/>
                        </w:rPr>
                        <w:t> </w:t>
                      </w:r>
                      <w:r>
                        <w:rPr>
                          <w:color w:val="000000"/>
                        </w:rPr>
                        <w:t>so</w:t>
                      </w:r>
                      <w:r>
                        <w:rPr>
                          <w:color w:val="000000"/>
                          <w:spacing w:val="-8"/>
                        </w:rPr>
                        <w:t> </w:t>
                      </w:r>
                      <w:r>
                        <w:rPr>
                          <w:color w:val="000000"/>
                        </w:rPr>
                        <w:t>it</w:t>
                      </w:r>
                      <w:r>
                        <w:rPr>
                          <w:color w:val="000000"/>
                          <w:spacing w:val="-9"/>
                        </w:rPr>
                        <w:t> </w:t>
                      </w:r>
                      <w:r>
                        <w:rPr>
                          <w:color w:val="000000"/>
                        </w:rPr>
                        <w:t>can’t</w:t>
                      </w:r>
                      <w:r>
                        <w:rPr>
                          <w:color w:val="000000"/>
                          <w:spacing w:val="-8"/>
                        </w:rPr>
                        <w:t> </w:t>
                      </w:r>
                      <w:r>
                        <w:rPr>
                          <w:color w:val="000000"/>
                        </w:rPr>
                        <w:t>be</w:t>
                      </w:r>
                      <w:r>
                        <w:rPr>
                          <w:color w:val="000000"/>
                          <w:spacing w:val="-8"/>
                        </w:rPr>
                        <w:t> </w:t>
                      </w:r>
                      <w:r>
                        <w:rPr>
                          <w:color w:val="000000"/>
                          <w:spacing w:val="-2"/>
                        </w:rPr>
                        <w:t>true.</w:t>
                      </w:r>
                    </w:p>
                  </w:txbxContent>
                </v:textbox>
                <v:fill type="solid"/>
              </v:shape>
            </w:pict>
          </mc:Fallback>
        </mc:AlternateContent>
      </w:r>
      <w:r>
        <w:rPr>
          <w:sz w:val="20"/>
        </w:rPr>
      </w:r>
    </w:p>
    <w:p>
      <w:pPr>
        <w:pStyle w:val="BodyText"/>
        <w:spacing w:before="4"/>
        <w:rPr>
          <w:sz w:val="23"/>
        </w:rPr>
      </w:pPr>
    </w:p>
    <w:p>
      <w:pPr>
        <w:pStyle w:val="BodyText"/>
        <w:spacing w:line="213" w:lineRule="auto" w:before="145"/>
        <w:ind w:left="497" w:right="413"/>
        <w:jc w:val="both"/>
      </w:pPr>
      <w:r>
        <w:rPr>
          <w:spacing w:val="-2"/>
        </w:rPr>
        <w:t>These</w:t>
      </w:r>
      <w:r>
        <w:rPr>
          <w:spacing w:val="-15"/>
        </w:rPr>
        <w:t> </w:t>
      </w:r>
      <w:r>
        <w:rPr>
          <w:spacing w:val="-2"/>
        </w:rPr>
        <w:t>indicate</w:t>
      </w:r>
      <w:r>
        <w:rPr>
          <w:spacing w:val="-13"/>
        </w:rPr>
        <w:t> </w:t>
      </w:r>
      <w:r>
        <w:rPr>
          <w:spacing w:val="-2"/>
        </w:rPr>
        <w:t>the</w:t>
      </w:r>
      <w:r>
        <w:rPr>
          <w:spacing w:val="-13"/>
        </w:rPr>
        <w:t> </w:t>
      </w:r>
      <w:r>
        <w:rPr>
          <w:spacing w:val="-2"/>
        </w:rPr>
        <w:t>general</w:t>
      </w:r>
      <w:r>
        <w:rPr>
          <w:spacing w:val="-13"/>
        </w:rPr>
        <w:t> </w:t>
      </w:r>
      <w:r>
        <w:rPr>
          <w:spacing w:val="-2"/>
        </w:rPr>
        <w:t>logic</w:t>
      </w:r>
      <w:r>
        <w:rPr>
          <w:spacing w:val="-13"/>
        </w:rPr>
        <w:t> </w:t>
      </w:r>
      <w:r>
        <w:rPr>
          <w:spacing w:val="-2"/>
        </w:rPr>
        <w:t>form</w:t>
      </w:r>
      <w:r>
        <w:rPr>
          <w:spacing w:val="-13"/>
        </w:rPr>
        <w:t> </w:t>
      </w:r>
      <w:r>
        <w:rPr>
          <w:spacing w:val="-2"/>
        </w:rPr>
        <w:t>of</w:t>
      </w:r>
      <w:r>
        <w:rPr>
          <w:spacing w:val="-13"/>
        </w:rPr>
        <w:t> </w:t>
      </w:r>
      <w:r>
        <w:rPr>
          <w:spacing w:val="-2"/>
        </w:rPr>
        <w:t>argument</w:t>
      </w:r>
      <w:r>
        <w:rPr>
          <w:spacing w:val="-13"/>
        </w:rPr>
        <w:t> </w:t>
      </w:r>
      <w:r>
        <w:rPr>
          <w:spacing w:val="-2"/>
        </w:rPr>
        <w:t>being</w:t>
      </w:r>
      <w:r>
        <w:rPr>
          <w:spacing w:val="-13"/>
        </w:rPr>
        <w:t> </w:t>
      </w:r>
      <w:r>
        <w:rPr>
          <w:spacing w:val="-2"/>
        </w:rPr>
        <w:t>followed.</w:t>
      </w:r>
      <w:r>
        <w:rPr>
          <w:spacing w:val="-13"/>
        </w:rPr>
        <w:t> </w:t>
      </w:r>
      <w:r>
        <w:rPr>
          <w:spacing w:val="-2"/>
        </w:rPr>
        <w:t>Is</w:t>
      </w:r>
      <w:r>
        <w:rPr>
          <w:spacing w:val="-13"/>
        </w:rPr>
        <w:t> </w:t>
      </w:r>
      <w:r>
        <w:rPr>
          <w:spacing w:val="-2"/>
        </w:rPr>
        <w:t>it</w:t>
      </w:r>
      <w:r>
        <w:rPr>
          <w:spacing w:val="-13"/>
        </w:rPr>
        <w:t> </w:t>
      </w:r>
      <w:r>
        <w:rPr>
          <w:spacing w:val="-2"/>
        </w:rPr>
        <w:t>a</w:t>
      </w:r>
      <w:r>
        <w:rPr>
          <w:spacing w:val="-13"/>
        </w:rPr>
        <w:t> </w:t>
      </w:r>
      <w:r>
        <w:rPr>
          <w:spacing w:val="-2"/>
        </w:rPr>
        <w:t>matter</w:t>
      </w:r>
      <w:r>
        <w:rPr>
          <w:spacing w:val="-13"/>
        </w:rPr>
        <w:t> </w:t>
      </w:r>
      <w:r>
        <w:rPr>
          <w:spacing w:val="-2"/>
        </w:rPr>
        <w:t>of</w:t>
      </w:r>
      <w:r>
        <w:rPr>
          <w:spacing w:val="-13"/>
        </w:rPr>
        <w:t> </w:t>
      </w:r>
      <w:r>
        <w:rPr>
          <w:spacing w:val="-2"/>
        </w:rPr>
        <w:t>necessity, other</w:t>
      </w:r>
      <w:r>
        <w:rPr>
          <w:spacing w:val="-9"/>
        </w:rPr>
        <w:t> </w:t>
      </w:r>
      <w:r>
        <w:rPr>
          <w:spacing w:val="-2"/>
        </w:rPr>
        <w:t>conditions</w:t>
      </w:r>
      <w:r>
        <w:rPr>
          <w:spacing w:val="-9"/>
        </w:rPr>
        <w:t> </w:t>
      </w:r>
      <w:r>
        <w:rPr>
          <w:spacing w:val="-2"/>
        </w:rPr>
        <w:t>present</w:t>
      </w:r>
      <w:r>
        <w:rPr>
          <w:spacing w:val="-9"/>
        </w:rPr>
        <w:t> </w:t>
      </w:r>
      <w:r>
        <w:rPr>
          <w:spacing w:val="-2"/>
        </w:rPr>
        <w:t>or</w:t>
      </w:r>
      <w:r>
        <w:rPr>
          <w:spacing w:val="-9"/>
        </w:rPr>
        <w:t> </w:t>
      </w:r>
      <w:r>
        <w:rPr>
          <w:spacing w:val="-2"/>
        </w:rPr>
        <w:t>absent,</w:t>
      </w:r>
      <w:r>
        <w:rPr>
          <w:spacing w:val="-7"/>
        </w:rPr>
        <w:t> </w:t>
      </w:r>
      <w:r>
        <w:rPr>
          <w:spacing w:val="-2"/>
        </w:rPr>
        <w:t>summation</w:t>
      </w:r>
      <w:r>
        <w:rPr>
          <w:spacing w:val="-9"/>
        </w:rPr>
        <w:t> </w:t>
      </w:r>
      <w:r>
        <w:rPr>
          <w:spacing w:val="-2"/>
        </w:rPr>
        <w:t>of</w:t>
      </w:r>
      <w:r>
        <w:rPr>
          <w:spacing w:val="-9"/>
        </w:rPr>
        <w:t> </w:t>
      </w:r>
      <w:r>
        <w:rPr>
          <w:spacing w:val="-2"/>
        </w:rPr>
        <w:t>influences,</w:t>
      </w:r>
      <w:r>
        <w:rPr>
          <w:spacing w:val="-7"/>
        </w:rPr>
        <w:t> </w:t>
      </w:r>
      <w:r>
        <w:rPr>
          <w:spacing w:val="-2"/>
        </w:rPr>
        <w:t>or</w:t>
      </w:r>
      <w:r>
        <w:rPr>
          <w:spacing w:val="-9"/>
        </w:rPr>
        <w:t> </w:t>
      </w:r>
      <w:r>
        <w:rPr>
          <w:spacing w:val="-2"/>
        </w:rPr>
        <w:t>a</w:t>
      </w:r>
      <w:r>
        <w:rPr>
          <w:spacing w:val="-9"/>
        </w:rPr>
        <w:t> </w:t>
      </w:r>
      <w:r>
        <w:rPr>
          <w:spacing w:val="-2"/>
        </w:rPr>
        <w:t>process</w:t>
      </w:r>
      <w:r>
        <w:rPr>
          <w:spacing w:val="-9"/>
        </w:rPr>
        <w:t> </w:t>
      </w:r>
      <w:r>
        <w:rPr>
          <w:spacing w:val="-2"/>
        </w:rPr>
        <w:t>of</w:t>
      </w:r>
      <w:r>
        <w:rPr>
          <w:spacing w:val="-9"/>
        </w:rPr>
        <w:t> </w:t>
      </w:r>
      <w:r>
        <w:rPr>
          <w:spacing w:val="-2"/>
        </w:rPr>
        <w:t>elimination,</w:t>
      </w:r>
      <w:r>
        <w:rPr>
          <w:spacing w:val="-7"/>
        </w:rPr>
        <w:t> </w:t>
      </w:r>
      <w:r>
        <w:rPr>
          <w:spacing w:val="-2"/>
        </w:rPr>
        <w:t>or </w:t>
      </w:r>
      <w:r>
        <w:rPr>
          <w:spacing w:val="-4"/>
        </w:rPr>
        <w:t>are</w:t>
      </w:r>
      <w:r>
        <w:rPr>
          <w:spacing w:val="-9"/>
        </w:rPr>
        <w:t> </w:t>
      </w:r>
      <w:r>
        <w:rPr>
          <w:spacing w:val="-4"/>
        </w:rPr>
        <w:t>we</w:t>
      </w:r>
      <w:r>
        <w:rPr>
          <w:spacing w:val="-9"/>
        </w:rPr>
        <w:t> </w:t>
      </w:r>
      <w:r>
        <w:rPr>
          <w:spacing w:val="-4"/>
        </w:rPr>
        <w:t>showing</w:t>
      </w:r>
      <w:r>
        <w:rPr>
          <w:spacing w:val="-9"/>
        </w:rPr>
        <w:t> </w:t>
      </w:r>
      <w:r>
        <w:rPr>
          <w:spacing w:val="-4"/>
        </w:rPr>
        <w:t>something</w:t>
      </w:r>
      <w:r>
        <w:rPr>
          <w:spacing w:val="-9"/>
        </w:rPr>
        <w:t> </w:t>
      </w:r>
      <w:r>
        <w:rPr>
          <w:spacing w:val="-4"/>
        </w:rPr>
        <w:t>indirectly</w:t>
      </w:r>
      <w:r>
        <w:rPr>
          <w:spacing w:val="-9"/>
        </w:rPr>
        <w:t> </w:t>
      </w:r>
      <w:r>
        <w:rPr>
          <w:spacing w:val="-4"/>
        </w:rPr>
        <w:t>by</w:t>
      </w:r>
      <w:r>
        <w:rPr>
          <w:spacing w:val="-9"/>
        </w:rPr>
        <w:t> </w:t>
      </w:r>
      <w:r>
        <w:rPr>
          <w:spacing w:val="-4"/>
        </w:rPr>
        <w:t>showing</w:t>
      </w:r>
      <w:r>
        <w:rPr>
          <w:spacing w:val="-9"/>
        </w:rPr>
        <w:t> </w:t>
      </w:r>
      <w:r>
        <w:rPr>
          <w:spacing w:val="-4"/>
        </w:rPr>
        <w:t>that</w:t>
      </w:r>
      <w:r>
        <w:rPr>
          <w:spacing w:val="-9"/>
        </w:rPr>
        <w:t> </w:t>
      </w:r>
      <w:r>
        <w:rPr>
          <w:spacing w:val="-4"/>
        </w:rPr>
        <w:t>denying</w:t>
      </w:r>
      <w:r>
        <w:rPr>
          <w:spacing w:val="-9"/>
        </w:rPr>
        <w:t> </w:t>
      </w:r>
      <w:r>
        <w:rPr>
          <w:spacing w:val="-4"/>
        </w:rPr>
        <w:t>it</w:t>
      </w:r>
      <w:r>
        <w:rPr>
          <w:spacing w:val="-9"/>
        </w:rPr>
        <w:t> </w:t>
      </w:r>
      <w:r>
        <w:rPr>
          <w:spacing w:val="-4"/>
        </w:rPr>
        <w:t>makes</w:t>
      </w:r>
      <w:r>
        <w:rPr>
          <w:spacing w:val="-9"/>
        </w:rPr>
        <w:t> </w:t>
      </w:r>
      <w:r>
        <w:rPr>
          <w:spacing w:val="-4"/>
        </w:rPr>
        <w:t>no</w:t>
      </w:r>
      <w:r>
        <w:rPr>
          <w:spacing w:val="-9"/>
        </w:rPr>
        <w:t> </w:t>
      </w:r>
      <w:r>
        <w:rPr>
          <w:spacing w:val="-4"/>
        </w:rPr>
        <w:t>sense?</w:t>
      </w:r>
      <w:r>
        <w:rPr>
          <w:spacing w:val="11"/>
        </w:rPr>
        <w:t> </w:t>
      </w:r>
      <w:r>
        <w:rPr>
          <w:spacing w:val="-4"/>
        </w:rPr>
        <w:t>The</w:t>
      </w:r>
      <w:r>
        <w:rPr>
          <w:spacing w:val="-9"/>
        </w:rPr>
        <w:t> </w:t>
      </w:r>
      <w:r>
        <w:rPr>
          <w:spacing w:val="-4"/>
        </w:rPr>
        <w:t>more formal</w:t>
      </w:r>
      <w:r>
        <w:rPr>
          <w:spacing w:val="-9"/>
        </w:rPr>
        <w:t> </w:t>
      </w:r>
      <w:r>
        <w:rPr>
          <w:spacing w:val="-4"/>
        </w:rPr>
        <w:t>study</w:t>
      </w:r>
      <w:r>
        <w:rPr>
          <w:spacing w:val="-8"/>
        </w:rPr>
        <w:t> </w:t>
      </w:r>
      <w:r>
        <w:rPr>
          <w:spacing w:val="-4"/>
        </w:rPr>
        <w:t>of</w:t>
      </w:r>
      <w:r>
        <w:rPr>
          <w:spacing w:val="-9"/>
        </w:rPr>
        <w:t> </w:t>
      </w:r>
      <w:r>
        <w:rPr>
          <w:spacing w:val="-4"/>
        </w:rPr>
        <w:t>logic</w:t>
      </w:r>
      <w:r>
        <w:rPr>
          <w:spacing w:val="-8"/>
        </w:rPr>
        <w:t> </w:t>
      </w:r>
      <w:r>
        <w:rPr>
          <w:spacing w:val="-4"/>
        </w:rPr>
        <w:t>looks</w:t>
      </w:r>
      <w:r>
        <w:rPr>
          <w:spacing w:val="-9"/>
        </w:rPr>
        <w:t> </w:t>
      </w:r>
      <w:r>
        <w:rPr>
          <w:spacing w:val="-4"/>
        </w:rPr>
        <w:t>carefully</w:t>
      </w:r>
      <w:r>
        <w:rPr>
          <w:spacing w:val="-8"/>
        </w:rPr>
        <w:t> </w:t>
      </w:r>
      <w:r>
        <w:rPr>
          <w:spacing w:val="-4"/>
        </w:rPr>
        <w:t>at</w:t>
      </w:r>
      <w:r>
        <w:rPr>
          <w:spacing w:val="-9"/>
        </w:rPr>
        <w:t> </w:t>
      </w:r>
      <w:r>
        <w:rPr>
          <w:spacing w:val="-4"/>
        </w:rPr>
        <w:t>these</w:t>
      </w:r>
      <w:r>
        <w:rPr>
          <w:spacing w:val="-9"/>
        </w:rPr>
        <w:t> </w:t>
      </w:r>
      <w:r>
        <w:rPr>
          <w:spacing w:val="-4"/>
        </w:rPr>
        <w:t>and</w:t>
      </w:r>
      <w:r>
        <w:rPr>
          <w:spacing w:val="-8"/>
        </w:rPr>
        <w:t> </w:t>
      </w:r>
      <w:r>
        <w:rPr>
          <w:spacing w:val="-4"/>
        </w:rPr>
        <w:t>many</w:t>
      </w:r>
      <w:r>
        <w:rPr>
          <w:spacing w:val="-9"/>
        </w:rPr>
        <w:t> </w:t>
      </w:r>
      <w:r>
        <w:rPr>
          <w:spacing w:val="-4"/>
        </w:rPr>
        <w:t>other</w:t>
      </w:r>
      <w:r>
        <w:rPr>
          <w:spacing w:val="-9"/>
        </w:rPr>
        <w:t> </w:t>
      </w:r>
      <w:r>
        <w:rPr>
          <w:spacing w:val="-4"/>
        </w:rPr>
        <w:t>different</w:t>
      </w:r>
      <w:r>
        <w:rPr>
          <w:spacing w:val="-9"/>
        </w:rPr>
        <w:t> </w:t>
      </w:r>
      <w:r>
        <w:rPr>
          <w:spacing w:val="-4"/>
        </w:rPr>
        <w:t>patterns</w:t>
      </w:r>
      <w:r>
        <w:rPr>
          <w:spacing w:val="-8"/>
        </w:rPr>
        <w:t> </w:t>
      </w:r>
      <w:r>
        <w:rPr>
          <w:spacing w:val="-4"/>
        </w:rPr>
        <w:t>of</w:t>
      </w:r>
      <w:r>
        <w:rPr>
          <w:spacing w:val="-9"/>
        </w:rPr>
        <w:t> </w:t>
      </w:r>
      <w:r>
        <w:rPr>
          <w:spacing w:val="-4"/>
        </w:rPr>
        <w:t>reasoning, </w:t>
      </w:r>
      <w:r>
        <w:rPr/>
        <w:t>and we will meet them at various points in our discussions of arguments about topics in </w:t>
      </w:r>
      <w:r>
        <w:rPr>
          <w:spacing w:val="-2"/>
        </w:rPr>
        <w:t>ethics.</w:t>
      </w:r>
    </w:p>
    <w:p>
      <w:pPr>
        <w:pStyle w:val="BodyText"/>
        <w:spacing w:before="5"/>
        <w:rPr>
          <w:sz w:val="39"/>
        </w:rPr>
      </w:pPr>
    </w:p>
    <w:p>
      <w:pPr>
        <w:pStyle w:val="Heading3"/>
        <w:numPr>
          <w:ilvl w:val="1"/>
          <w:numId w:val="9"/>
        </w:numPr>
        <w:tabs>
          <w:tab w:pos="1379" w:val="left" w:leader="none"/>
        </w:tabs>
        <w:spacing w:line="240" w:lineRule="auto" w:before="1" w:after="0"/>
        <w:ind w:left="1379" w:right="0" w:hanging="882"/>
        <w:jc w:val="left"/>
      </w:pPr>
      <w:bookmarkStart w:name="Validity and Soundness" w:id="44"/>
      <w:bookmarkEnd w:id="44"/>
      <w:r>
        <w:rPr>
          <w:b w:val="0"/>
        </w:rPr>
      </w:r>
      <w:bookmarkStart w:name="_bookmark33" w:id="45"/>
      <w:bookmarkEnd w:id="45"/>
      <w:r>
        <w:rPr>
          <w:b w:val="0"/>
        </w:rPr>
      </w:r>
      <w:r>
        <w:rPr>
          <w:w w:val="105"/>
        </w:rPr>
        <w:t>Validity</w:t>
      </w:r>
      <w:r>
        <w:rPr>
          <w:spacing w:val="24"/>
          <w:w w:val="105"/>
        </w:rPr>
        <w:t> </w:t>
      </w:r>
      <w:r>
        <w:rPr>
          <w:w w:val="105"/>
        </w:rPr>
        <w:t>and</w:t>
      </w:r>
      <w:r>
        <w:rPr>
          <w:spacing w:val="25"/>
          <w:w w:val="105"/>
        </w:rPr>
        <w:t> </w:t>
      </w:r>
      <w:r>
        <w:rPr>
          <w:spacing w:val="-2"/>
          <w:w w:val="105"/>
        </w:rPr>
        <w:t>Soundness</w:t>
      </w:r>
    </w:p>
    <w:p>
      <w:pPr>
        <w:pStyle w:val="BodyText"/>
        <w:rPr>
          <w:b/>
          <w:sz w:val="20"/>
        </w:rPr>
      </w:pPr>
    </w:p>
    <w:p>
      <w:pPr>
        <w:pStyle w:val="BodyText"/>
        <w:spacing w:before="8"/>
        <w:rPr>
          <w:b/>
          <w:sz w:val="26"/>
        </w:rPr>
      </w:pPr>
      <w:r>
        <w:rPr/>
        <w:drawing>
          <wp:anchor distT="0" distB="0" distL="0" distR="0" allowOverlap="1" layoutInCell="1" locked="0" behindDoc="1" simplePos="0" relativeHeight="487607808">
            <wp:simplePos x="0" y="0"/>
            <wp:positionH relativeFrom="page">
              <wp:posOffset>652246</wp:posOffset>
            </wp:positionH>
            <wp:positionV relativeFrom="paragraph">
              <wp:posOffset>333010</wp:posOffset>
            </wp:positionV>
            <wp:extent cx="438150" cy="438150"/>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39" cstate="print"/>
                    <a:stretch>
                      <a:fillRect/>
                    </a:stretch>
                  </pic:blipFill>
                  <pic:spPr>
                    <a:xfrm>
                      <a:off x="0" y="0"/>
                      <a:ext cx="438150" cy="438150"/>
                    </a:xfrm>
                    <a:prstGeom prst="rect">
                      <a:avLst/>
                    </a:prstGeom>
                  </pic:spPr>
                </pic:pic>
              </a:graphicData>
            </a:graphic>
          </wp:anchor>
        </w:drawing>
      </w:r>
      <w:r>
        <w:rPr/>
        <mc:AlternateContent>
          <mc:Choice Requires="wps">
            <w:drawing>
              <wp:anchor distT="0" distB="0" distL="0" distR="0" allowOverlap="1" layoutInCell="1" locked="0" behindDoc="1" simplePos="0" relativeHeight="487608320">
                <wp:simplePos x="0" y="0"/>
                <wp:positionH relativeFrom="page">
                  <wp:posOffset>1152728</wp:posOffset>
                </wp:positionH>
                <wp:positionV relativeFrom="paragraph">
                  <wp:posOffset>243272</wp:posOffset>
                </wp:positionV>
                <wp:extent cx="5838825" cy="2719070"/>
                <wp:effectExtent l="0" t="0" r="0" b="0"/>
                <wp:wrapTopAndBottom/>
                <wp:docPr id="71" name="Textbox 71"/>
                <wp:cNvGraphicFramePr>
                  <a:graphicFrameLocks/>
                </wp:cNvGraphicFramePr>
                <a:graphic>
                  <a:graphicData uri="http://schemas.microsoft.com/office/word/2010/wordprocessingShape">
                    <wps:wsp>
                      <wps:cNvPr id="71" name="Textbox 71"/>
                      <wps:cNvSpPr txBox="1"/>
                      <wps:spPr>
                        <a:xfrm>
                          <a:off x="0" y="0"/>
                          <a:ext cx="5838825" cy="2719070"/>
                        </a:xfrm>
                        <a:prstGeom prst="rect">
                          <a:avLst/>
                        </a:prstGeom>
                        <a:solidFill>
                          <a:srgbClr val="F8F8F8"/>
                        </a:solidFill>
                      </wps:spPr>
                      <wps:txbx>
                        <w:txbxContent>
                          <w:p>
                            <w:pPr>
                              <w:pStyle w:val="BodyText"/>
                              <w:spacing w:before="100"/>
                              <w:ind w:left="187"/>
                              <w:jc w:val="both"/>
                              <w:rPr>
                                <w:color w:val="000000"/>
                              </w:rPr>
                            </w:pPr>
                            <w:r>
                              <w:rPr>
                                <w:color w:val="000000"/>
                                <w:spacing w:val="-4"/>
                              </w:rPr>
                              <w:t>Being</w:t>
                            </w:r>
                            <w:r>
                              <w:rPr>
                                <w:color w:val="000000"/>
                                <w:spacing w:val="-1"/>
                              </w:rPr>
                              <w:t> </w:t>
                            </w:r>
                            <w:r>
                              <w:rPr>
                                <w:color w:val="000000"/>
                                <w:spacing w:val="-4"/>
                              </w:rPr>
                              <w:t>rational</w:t>
                            </w:r>
                            <w:r>
                              <w:rPr>
                                <w:color w:val="000000"/>
                              </w:rPr>
                              <w:t> </w:t>
                            </w:r>
                            <w:r>
                              <w:rPr>
                                <w:color w:val="000000"/>
                                <w:spacing w:val="-4"/>
                              </w:rPr>
                              <w:t>is</w:t>
                            </w:r>
                            <w:r>
                              <w:rPr>
                                <w:color w:val="000000"/>
                                <w:spacing w:val="-1"/>
                              </w:rPr>
                              <w:t> </w:t>
                            </w:r>
                            <w:r>
                              <w:rPr>
                                <w:color w:val="000000"/>
                                <w:spacing w:val="-4"/>
                              </w:rPr>
                              <w:t>nothing</w:t>
                            </w:r>
                            <w:r>
                              <w:rPr>
                                <w:color w:val="000000"/>
                              </w:rPr>
                              <w:t> </w:t>
                            </w:r>
                            <w:r>
                              <w:rPr>
                                <w:color w:val="000000"/>
                                <w:spacing w:val="-4"/>
                              </w:rPr>
                              <w:t>more</w:t>
                            </w:r>
                            <w:r>
                              <w:rPr>
                                <w:color w:val="000000"/>
                                <w:spacing w:val="-1"/>
                              </w:rPr>
                              <w:t> </w:t>
                            </w:r>
                            <w:r>
                              <w:rPr>
                                <w:color w:val="000000"/>
                                <w:spacing w:val="-4"/>
                              </w:rPr>
                              <w:t>than</w:t>
                            </w:r>
                            <w:r>
                              <w:rPr>
                                <w:color w:val="000000"/>
                              </w:rPr>
                              <w:t> </w:t>
                            </w:r>
                            <w:r>
                              <w:rPr>
                                <w:color w:val="000000"/>
                                <w:spacing w:val="-4"/>
                              </w:rPr>
                              <w:t>trying</w:t>
                            </w:r>
                            <w:r>
                              <w:rPr>
                                <w:color w:val="000000"/>
                                <w:spacing w:val="-1"/>
                              </w:rPr>
                              <w:t> </w:t>
                            </w:r>
                            <w:r>
                              <w:rPr>
                                <w:color w:val="000000"/>
                                <w:spacing w:val="-4"/>
                              </w:rPr>
                              <w:t>to</w:t>
                            </w:r>
                            <w:r>
                              <w:rPr>
                                <w:color w:val="000000"/>
                              </w:rPr>
                              <w:t> </w:t>
                            </w:r>
                            <w:r>
                              <w:rPr>
                                <w:color w:val="000000"/>
                                <w:spacing w:val="-4"/>
                              </w:rPr>
                              <w:t>follow</w:t>
                            </w:r>
                            <w:r>
                              <w:rPr>
                                <w:color w:val="000000"/>
                                <w:spacing w:val="-1"/>
                              </w:rPr>
                              <w:t> </w:t>
                            </w:r>
                            <w:r>
                              <w:rPr>
                                <w:color w:val="000000"/>
                                <w:spacing w:val="-4"/>
                              </w:rPr>
                              <w:t>two</w:t>
                            </w:r>
                            <w:r>
                              <w:rPr>
                                <w:color w:val="000000"/>
                              </w:rPr>
                              <w:t> </w:t>
                            </w:r>
                            <w:r>
                              <w:rPr>
                                <w:color w:val="000000"/>
                                <w:spacing w:val="-4"/>
                              </w:rPr>
                              <w:t>basic</w:t>
                            </w:r>
                            <w:r>
                              <w:rPr>
                                <w:color w:val="000000"/>
                              </w:rPr>
                              <w:t> </w:t>
                            </w:r>
                            <w:r>
                              <w:rPr>
                                <w:color w:val="000000"/>
                                <w:spacing w:val="-4"/>
                              </w:rPr>
                              <w:t>rules.</w:t>
                            </w:r>
                          </w:p>
                          <w:p>
                            <w:pPr>
                              <w:numPr>
                                <w:ilvl w:val="0"/>
                                <w:numId w:val="13"/>
                              </w:numPr>
                              <w:tabs>
                                <w:tab w:pos="700" w:val="left" w:leader="none"/>
                                <w:tab w:pos="702" w:val="left" w:leader="none"/>
                              </w:tabs>
                              <w:spacing w:line="213" w:lineRule="auto" w:before="252"/>
                              <w:ind w:left="702" w:right="184" w:hanging="300"/>
                              <w:jc w:val="both"/>
                              <w:rPr>
                                <w:color w:val="000000"/>
                                <w:sz w:val="24"/>
                              </w:rPr>
                            </w:pPr>
                            <w:r>
                              <w:rPr>
                                <w:b/>
                                <w:color w:val="000000"/>
                                <w:sz w:val="24"/>
                              </w:rPr>
                              <w:t>Have good reasons for your fundamental beliefs.</w:t>
                            </w:r>
                            <w:r>
                              <w:rPr>
                                <w:b/>
                                <w:color w:val="000000"/>
                                <w:spacing w:val="40"/>
                                <w:sz w:val="24"/>
                              </w:rPr>
                              <w:t> </w:t>
                            </w:r>
                            <w:r>
                              <w:rPr>
                                <w:color w:val="000000"/>
                                <w:sz w:val="24"/>
                              </w:rPr>
                              <w:t>Don’t just repeat them because you have heard them, but own them because you have thought them through</w:t>
                            </w:r>
                            <w:r>
                              <w:rPr>
                                <w:color w:val="000000"/>
                                <w:spacing w:val="-10"/>
                                <w:sz w:val="24"/>
                              </w:rPr>
                              <w:t> </w:t>
                            </w:r>
                            <w:r>
                              <w:rPr>
                                <w:color w:val="000000"/>
                                <w:sz w:val="24"/>
                              </w:rPr>
                              <w:t>and</w:t>
                            </w:r>
                            <w:r>
                              <w:rPr>
                                <w:color w:val="000000"/>
                                <w:spacing w:val="-10"/>
                                <w:sz w:val="24"/>
                              </w:rPr>
                              <w:t> </w:t>
                            </w:r>
                            <w:r>
                              <w:rPr>
                                <w:color w:val="000000"/>
                                <w:sz w:val="24"/>
                              </w:rPr>
                              <w:t>they</w:t>
                            </w:r>
                            <w:r>
                              <w:rPr>
                                <w:color w:val="000000"/>
                                <w:spacing w:val="-10"/>
                                <w:sz w:val="24"/>
                              </w:rPr>
                              <w:t> </w:t>
                            </w:r>
                            <w:r>
                              <w:rPr>
                                <w:color w:val="000000"/>
                                <w:sz w:val="24"/>
                              </w:rPr>
                              <w:t>seem</w:t>
                            </w:r>
                            <w:r>
                              <w:rPr>
                                <w:color w:val="000000"/>
                                <w:spacing w:val="-10"/>
                                <w:sz w:val="24"/>
                              </w:rPr>
                              <w:t> </w:t>
                            </w:r>
                            <w:r>
                              <w:rPr>
                                <w:color w:val="000000"/>
                                <w:sz w:val="24"/>
                              </w:rPr>
                              <w:t>to</w:t>
                            </w:r>
                            <w:r>
                              <w:rPr>
                                <w:color w:val="000000"/>
                                <w:spacing w:val="-9"/>
                                <w:sz w:val="24"/>
                              </w:rPr>
                              <w:t> </w:t>
                            </w:r>
                            <w:r>
                              <w:rPr>
                                <w:color w:val="000000"/>
                                <w:sz w:val="24"/>
                              </w:rPr>
                              <w:t>present</w:t>
                            </w:r>
                            <w:r>
                              <w:rPr>
                                <w:color w:val="000000"/>
                                <w:spacing w:val="-9"/>
                                <w:sz w:val="24"/>
                              </w:rPr>
                              <w:t> </w:t>
                            </w:r>
                            <w:r>
                              <w:rPr>
                                <w:color w:val="000000"/>
                                <w:sz w:val="24"/>
                              </w:rPr>
                              <w:t>a</w:t>
                            </w:r>
                            <w:r>
                              <w:rPr>
                                <w:color w:val="000000"/>
                                <w:spacing w:val="-10"/>
                                <w:sz w:val="24"/>
                              </w:rPr>
                              <w:t> </w:t>
                            </w:r>
                            <w:r>
                              <w:rPr>
                                <w:color w:val="000000"/>
                                <w:sz w:val="24"/>
                              </w:rPr>
                              <w:t>defensible</w:t>
                            </w:r>
                            <w:r>
                              <w:rPr>
                                <w:color w:val="000000"/>
                                <w:spacing w:val="-9"/>
                                <w:sz w:val="24"/>
                              </w:rPr>
                              <w:t> </w:t>
                            </w:r>
                            <w:r>
                              <w:rPr>
                                <w:color w:val="000000"/>
                                <w:sz w:val="24"/>
                              </w:rPr>
                              <w:t>picture</w:t>
                            </w:r>
                            <w:r>
                              <w:rPr>
                                <w:color w:val="000000"/>
                                <w:spacing w:val="-10"/>
                                <w:sz w:val="24"/>
                              </w:rPr>
                              <w:t> </w:t>
                            </w:r>
                            <w:r>
                              <w:rPr>
                                <w:color w:val="000000"/>
                                <w:sz w:val="24"/>
                              </w:rPr>
                              <w:t>of</w:t>
                            </w:r>
                            <w:r>
                              <w:rPr>
                                <w:color w:val="000000"/>
                                <w:spacing w:val="-9"/>
                                <w:sz w:val="24"/>
                              </w:rPr>
                              <w:t> </w:t>
                            </w:r>
                            <w:r>
                              <w:rPr>
                                <w:color w:val="000000"/>
                                <w:sz w:val="24"/>
                              </w:rPr>
                              <w:t>how</w:t>
                            </w:r>
                            <w:r>
                              <w:rPr>
                                <w:color w:val="000000"/>
                                <w:spacing w:val="-9"/>
                                <w:sz w:val="24"/>
                              </w:rPr>
                              <w:t> </w:t>
                            </w:r>
                            <w:r>
                              <w:rPr>
                                <w:color w:val="000000"/>
                                <w:sz w:val="24"/>
                              </w:rPr>
                              <w:t>things</w:t>
                            </w:r>
                            <w:r>
                              <w:rPr>
                                <w:color w:val="000000"/>
                                <w:spacing w:val="-10"/>
                                <w:sz w:val="24"/>
                              </w:rPr>
                              <w:t> </w:t>
                            </w:r>
                            <w:r>
                              <w:rPr>
                                <w:color w:val="000000"/>
                                <w:sz w:val="24"/>
                              </w:rPr>
                              <w:t>should</w:t>
                            </w:r>
                            <w:r>
                              <w:rPr>
                                <w:color w:val="000000"/>
                                <w:spacing w:val="-9"/>
                                <w:sz w:val="24"/>
                              </w:rPr>
                              <w:t> </w:t>
                            </w:r>
                            <w:r>
                              <w:rPr>
                                <w:color w:val="000000"/>
                                <w:sz w:val="24"/>
                              </w:rPr>
                              <w:t>be.</w:t>
                            </w:r>
                          </w:p>
                          <w:p>
                            <w:pPr>
                              <w:pStyle w:val="BodyText"/>
                              <w:numPr>
                                <w:ilvl w:val="0"/>
                                <w:numId w:val="13"/>
                              </w:numPr>
                              <w:tabs>
                                <w:tab w:pos="700" w:val="left" w:leader="none"/>
                                <w:tab w:pos="702" w:val="left" w:leader="none"/>
                              </w:tabs>
                              <w:spacing w:line="213" w:lineRule="auto" w:before="2" w:after="0"/>
                              <w:ind w:left="702" w:right="184" w:hanging="300"/>
                              <w:jc w:val="both"/>
                              <w:rPr>
                                <w:color w:val="000000"/>
                              </w:rPr>
                            </w:pPr>
                            <w:r>
                              <w:rPr>
                                <w:b/>
                                <w:color w:val="000000"/>
                              </w:rPr>
                              <w:t>Adjust your theories to the evidence. </w:t>
                            </w:r>
                            <w:r>
                              <w:rPr>
                                <w:color w:val="000000"/>
                              </w:rPr>
                              <w:t>NOT the other way around! Theories are</w:t>
                            </w:r>
                            <w:r>
                              <w:rPr>
                                <w:color w:val="000000"/>
                                <w:spacing w:val="-15"/>
                              </w:rPr>
                              <w:t> </w:t>
                            </w:r>
                            <w:r>
                              <w:rPr>
                                <w:color w:val="000000"/>
                              </w:rPr>
                              <w:t>nothing</w:t>
                            </w:r>
                            <w:r>
                              <w:rPr>
                                <w:color w:val="000000"/>
                                <w:spacing w:val="-15"/>
                              </w:rPr>
                              <w:t> </w:t>
                            </w:r>
                            <w:r>
                              <w:rPr>
                                <w:color w:val="000000"/>
                              </w:rPr>
                              <w:t>but</w:t>
                            </w:r>
                            <w:r>
                              <w:rPr>
                                <w:color w:val="000000"/>
                                <w:spacing w:val="-15"/>
                              </w:rPr>
                              <w:t> </w:t>
                            </w:r>
                            <w:r>
                              <w:rPr>
                                <w:color w:val="000000"/>
                              </w:rPr>
                              <w:t>models</w:t>
                            </w:r>
                            <w:r>
                              <w:rPr>
                                <w:color w:val="000000"/>
                                <w:spacing w:val="-15"/>
                              </w:rPr>
                              <w:t> </w:t>
                            </w:r>
                            <w:r>
                              <w:rPr>
                                <w:color w:val="000000"/>
                              </w:rPr>
                              <w:t>that</w:t>
                            </w:r>
                            <w:r>
                              <w:rPr>
                                <w:color w:val="000000"/>
                                <w:spacing w:val="-15"/>
                              </w:rPr>
                              <w:t> </w:t>
                            </w:r>
                            <w:r>
                              <w:rPr>
                                <w:color w:val="000000"/>
                              </w:rPr>
                              <w:t>help</w:t>
                            </w:r>
                            <w:r>
                              <w:rPr>
                                <w:color w:val="000000"/>
                                <w:spacing w:val="-15"/>
                              </w:rPr>
                              <w:t> </w:t>
                            </w:r>
                            <w:r>
                              <w:rPr>
                                <w:color w:val="000000"/>
                              </w:rPr>
                              <w:t>us</w:t>
                            </w:r>
                            <w:r>
                              <w:rPr>
                                <w:color w:val="000000"/>
                                <w:spacing w:val="-15"/>
                              </w:rPr>
                              <w:t> </w:t>
                            </w:r>
                            <w:r>
                              <w:rPr>
                                <w:color w:val="000000"/>
                              </w:rPr>
                              <w:t>see</w:t>
                            </w:r>
                            <w:r>
                              <w:rPr>
                                <w:color w:val="000000"/>
                                <w:spacing w:val="-15"/>
                              </w:rPr>
                              <w:t> </w:t>
                            </w:r>
                            <w:r>
                              <w:rPr>
                                <w:color w:val="000000"/>
                              </w:rPr>
                              <w:t>what</w:t>
                            </w:r>
                            <w:r>
                              <w:rPr>
                                <w:color w:val="000000"/>
                                <w:spacing w:val="-15"/>
                              </w:rPr>
                              <w:t> </w:t>
                            </w:r>
                            <w:r>
                              <w:rPr>
                                <w:color w:val="000000"/>
                              </w:rPr>
                              <w:t>might</w:t>
                            </w:r>
                            <w:r>
                              <w:rPr>
                                <w:color w:val="000000"/>
                                <w:spacing w:val="-15"/>
                              </w:rPr>
                              <w:t> </w:t>
                            </w:r>
                            <w:r>
                              <w:rPr>
                                <w:color w:val="000000"/>
                              </w:rPr>
                              <w:t>happen</w:t>
                            </w:r>
                            <w:r>
                              <w:rPr>
                                <w:color w:val="000000"/>
                                <w:spacing w:val="-15"/>
                              </w:rPr>
                              <w:t> </w:t>
                            </w:r>
                            <w:r>
                              <w:rPr>
                                <w:color w:val="000000"/>
                              </w:rPr>
                              <w:t>next.</w:t>
                            </w:r>
                            <w:r>
                              <w:rPr>
                                <w:color w:val="000000"/>
                                <w:spacing w:val="-1"/>
                              </w:rPr>
                              <w:t> </w:t>
                            </w:r>
                            <w:r>
                              <w:rPr>
                                <w:color w:val="000000"/>
                              </w:rPr>
                              <w:t>If</w:t>
                            </w:r>
                            <w:r>
                              <w:rPr>
                                <w:color w:val="000000"/>
                                <w:spacing w:val="-15"/>
                              </w:rPr>
                              <w:t> </w:t>
                            </w:r>
                            <w:r>
                              <w:rPr>
                                <w:color w:val="000000"/>
                              </w:rPr>
                              <w:t>our</w:t>
                            </w:r>
                            <w:r>
                              <w:rPr>
                                <w:color w:val="000000"/>
                                <w:spacing w:val="-15"/>
                              </w:rPr>
                              <w:t> </w:t>
                            </w:r>
                            <w:r>
                              <w:rPr>
                                <w:color w:val="000000"/>
                              </w:rPr>
                              <w:t>theories keep</w:t>
                            </w:r>
                            <w:r>
                              <w:rPr>
                                <w:color w:val="000000"/>
                                <w:spacing w:val="-15"/>
                              </w:rPr>
                              <w:t> </w:t>
                            </w:r>
                            <w:r>
                              <w:rPr>
                                <w:color w:val="000000"/>
                              </w:rPr>
                              <w:t>telling</w:t>
                            </w:r>
                            <w:r>
                              <w:rPr>
                                <w:color w:val="000000"/>
                                <w:spacing w:val="-15"/>
                              </w:rPr>
                              <w:t> </w:t>
                            </w:r>
                            <w:r>
                              <w:rPr>
                                <w:color w:val="000000"/>
                              </w:rPr>
                              <w:t>us</w:t>
                            </w:r>
                            <w:r>
                              <w:rPr>
                                <w:color w:val="000000"/>
                                <w:spacing w:val="-15"/>
                              </w:rPr>
                              <w:t> </w:t>
                            </w:r>
                            <w:r>
                              <w:rPr>
                                <w:color w:val="000000"/>
                              </w:rPr>
                              <w:t>that</w:t>
                            </w:r>
                            <w:r>
                              <w:rPr>
                                <w:color w:val="000000"/>
                                <w:spacing w:val="-15"/>
                              </w:rPr>
                              <w:t> </w:t>
                            </w:r>
                            <w:r>
                              <w:rPr>
                                <w:color w:val="000000"/>
                              </w:rPr>
                              <w:t>something</w:t>
                            </w:r>
                            <w:r>
                              <w:rPr>
                                <w:color w:val="000000"/>
                                <w:spacing w:val="-15"/>
                              </w:rPr>
                              <w:t> </w:t>
                            </w:r>
                            <w:r>
                              <w:rPr>
                                <w:color w:val="000000"/>
                              </w:rPr>
                              <w:t>will</w:t>
                            </w:r>
                            <w:r>
                              <w:rPr>
                                <w:color w:val="000000"/>
                                <w:spacing w:val="-15"/>
                              </w:rPr>
                              <w:t> </w:t>
                            </w:r>
                            <w:r>
                              <w:rPr>
                                <w:color w:val="000000"/>
                              </w:rPr>
                              <w:t>happen</w:t>
                            </w:r>
                            <w:r>
                              <w:rPr>
                                <w:color w:val="000000"/>
                                <w:spacing w:val="-15"/>
                              </w:rPr>
                              <w:t> </w:t>
                            </w:r>
                            <w:r>
                              <w:rPr>
                                <w:color w:val="000000"/>
                              </w:rPr>
                              <w:t>and</w:t>
                            </w:r>
                            <w:r>
                              <w:rPr>
                                <w:color w:val="000000"/>
                                <w:spacing w:val="-15"/>
                              </w:rPr>
                              <w:t> </w:t>
                            </w:r>
                            <w:r>
                              <w:rPr>
                                <w:color w:val="000000"/>
                              </w:rPr>
                              <w:t>it</w:t>
                            </w:r>
                            <w:r>
                              <w:rPr>
                                <w:color w:val="000000"/>
                                <w:spacing w:val="-15"/>
                              </w:rPr>
                              <w:t> </w:t>
                            </w:r>
                            <w:r>
                              <w:rPr>
                                <w:color w:val="000000"/>
                              </w:rPr>
                              <w:t>doesn’t</w:t>
                            </w:r>
                            <w:r>
                              <w:rPr>
                                <w:color w:val="000000"/>
                                <w:spacing w:val="-15"/>
                              </w:rPr>
                              <w:t> </w:t>
                            </w:r>
                            <w:r>
                              <w:rPr>
                                <w:color w:val="000000"/>
                              </w:rPr>
                              <w:t>so</w:t>
                            </w:r>
                            <w:r>
                              <w:rPr>
                                <w:color w:val="000000"/>
                                <w:spacing w:val="-15"/>
                              </w:rPr>
                              <w:t> </w:t>
                            </w:r>
                            <w:r>
                              <w:rPr>
                                <w:color w:val="000000"/>
                              </w:rPr>
                              <w:t>much</w:t>
                            </w:r>
                            <w:r>
                              <w:rPr>
                                <w:color w:val="000000"/>
                                <w:spacing w:val="-15"/>
                              </w:rPr>
                              <w:t> </w:t>
                            </w:r>
                            <w:r>
                              <w:rPr>
                                <w:color w:val="000000"/>
                              </w:rPr>
                              <w:t>the</w:t>
                            </w:r>
                            <w:r>
                              <w:rPr>
                                <w:color w:val="000000"/>
                                <w:spacing w:val="-15"/>
                              </w:rPr>
                              <w:t> </w:t>
                            </w:r>
                            <w:r>
                              <w:rPr>
                                <w:color w:val="000000"/>
                              </w:rPr>
                              <w:t>worse</w:t>
                            </w:r>
                            <w:r>
                              <w:rPr>
                                <w:color w:val="000000"/>
                                <w:spacing w:val="-15"/>
                              </w:rPr>
                              <w:t> </w:t>
                            </w:r>
                            <w:r>
                              <w:rPr>
                                <w:color w:val="000000"/>
                              </w:rPr>
                              <w:t>for the theory.</w:t>
                            </w:r>
                          </w:p>
                          <w:p>
                            <w:pPr>
                              <w:pStyle w:val="BodyText"/>
                              <w:spacing w:line="213" w:lineRule="auto" w:before="262"/>
                              <w:ind w:left="187" w:right="183"/>
                              <w:jc w:val="both"/>
                              <w:rPr>
                                <w:color w:val="000000"/>
                              </w:rPr>
                            </w:pPr>
                            <w:r>
                              <w:rPr>
                                <w:color w:val="000000"/>
                              </w:rPr>
                              <w:t>Well established theories have both a cogent theoretical story to tell, but also mesh </w:t>
                            </w:r>
                            <w:r>
                              <w:rPr>
                                <w:color w:val="000000"/>
                                <w:spacing w:val="-2"/>
                              </w:rPr>
                              <w:t>with</w:t>
                            </w:r>
                            <w:r>
                              <w:rPr>
                                <w:color w:val="000000"/>
                                <w:spacing w:val="-13"/>
                              </w:rPr>
                              <w:t> </w:t>
                            </w:r>
                            <w:r>
                              <w:rPr>
                                <w:color w:val="000000"/>
                                <w:spacing w:val="-2"/>
                              </w:rPr>
                              <w:t>the</w:t>
                            </w:r>
                            <w:r>
                              <w:rPr>
                                <w:color w:val="000000"/>
                                <w:spacing w:val="-13"/>
                              </w:rPr>
                              <w:t> </w:t>
                            </w:r>
                            <w:r>
                              <w:rPr>
                                <w:color w:val="000000"/>
                                <w:spacing w:val="-2"/>
                              </w:rPr>
                              <w:t>facts</w:t>
                            </w:r>
                            <w:r>
                              <w:rPr>
                                <w:color w:val="000000"/>
                                <w:spacing w:val="-13"/>
                              </w:rPr>
                              <w:t> </w:t>
                            </w:r>
                            <w:r>
                              <w:rPr>
                                <w:color w:val="000000"/>
                                <w:spacing w:val="-2"/>
                              </w:rPr>
                              <w:t>on</w:t>
                            </w:r>
                            <w:r>
                              <w:rPr>
                                <w:color w:val="000000"/>
                                <w:spacing w:val="-13"/>
                              </w:rPr>
                              <w:t> </w:t>
                            </w:r>
                            <w:r>
                              <w:rPr>
                                <w:color w:val="000000"/>
                                <w:spacing w:val="-2"/>
                              </w:rPr>
                              <w:t>the</w:t>
                            </w:r>
                            <w:r>
                              <w:rPr>
                                <w:color w:val="000000"/>
                                <w:spacing w:val="-13"/>
                              </w:rPr>
                              <w:t> </w:t>
                            </w:r>
                            <w:r>
                              <w:rPr>
                                <w:color w:val="000000"/>
                                <w:spacing w:val="-2"/>
                              </w:rPr>
                              <w:t>ground.</w:t>
                            </w:r>
                            <w:r>
                              <w:rPr>
                                <w:color w:val="000000"/>
                                <w:spacing w:val="7"/>
                              </w:rPr>
                              <w:t> </w:t>
                            </w:r>
                            <w:r>
                              <w:rPr>
                                <w:color w:val="000000"/>
                                <w:spacing w:val="-2"/>
                              </w:rPr>
                              <w:t>Because</w:t>
                            </w:r>
                            <w:r>
                              <w:rPr>
                                <w:color w:val="000000"/>
                                <w:spacing w:val="-13"/>
                              </w:rPr>
                              <w:t> </w:t>
                            </w:r>
                            <w:r>
                              <w:rPr>
                                <w:color w:val="000000"/>
                                <w:spacing w:val="-2"/>
                              </w:rPr>
                              <w:t>of</w:t>
                            </w:r>
                            <w:r>
                              <w:rPr>
                                <w:color w:val="000000"/>
                                <w:spacing w:val="-13"/>
                              </w:rPr>
                              <w:t> </w:t>
                            </w:r>
                            <w:r>
                              <w:rPr>
                                <w:color w:val="000000"/>
                                <w:spacing w:val="-2"/>
                              </w:rPr>
                              <w:t>this</w:t>
                            </w:r>
                            <w:r>
                              <w:rPr>
                                <w:color w:val="000000"/>
                                <w:spacing w:val="-13"/>
                              </w:rPr>
                              <w:t> </w:t>
                            </w:r>
                            <w:r>
                              <w:rPr>
                                <w:color w:val="000000"/>
                                <w:spacing w:val="-2"/>
                              </w:rPr>
                              <w:t>they</w:t>
                            </w:r>
                            <w:r>
                              <w:rPr>
                                <w:color w:val="000000"/>
                                <w:spacing w:val="-13"/>
                              </w:rPr>
                              <w:t> </w:t>
                            </w:r>
                            <w:r>
                              <w:rPr>
                                <w:color w:val="000000"/>
                                <w:spacing w:val="-2"/>
                              </w:rPr>
                              <w:t>can</w:t>
                            </w:r>
                            <w:r>
                              <w:rPr>
                                <w:color w:val="000000"/>
                                <w:spacing w:val="-13"/>
                              </w:rPr>
                              <w:t> </w:t>
                            </w:r>
                            <w:r>
                              <w:rPr>
                                <w:color w:val="000000"/>
                                <w:spacing w:val="-2"/>
                              </w:rPr>
                              <w:t>help</w:t>
                            </w:r>
                            <w:r>
                              <w:rPr>
                                <w:color w:val="000000"/>
                                <w:spacing w:val="-13"/>
                              </w:rPr>
                              <w:t> </w:t>
                            </w:r>
                            <w:r>
                              <w:rPr>
                                <w:color w:val="000000"/>
                                <w:spacing w:val="-2"/>
                              </w:rPr>
                              <w:t>guide</w:t>
                            </w:r>
                            <w:r>
                              <w:rPr>
                                <w:color w:val="000000"/>
                                <w:spacing w:val="-13"/>
                              </w:rPr>
                              <w:t> </w:t>
                            </w:r>
                            <w:r>
                              <w:rPr>
                                <w:color w:val="000000"/>
                                <w:spacing w:val="-2"/>
                              </w:rPr>
                              <w:t>us</w:t>
                            </w:r>
                            <w:r>
                              <w:rPr>
                                <w:color w:val="000000"/>
                                <w:spacing w:val="-13"/>
                              </w:rPr>
                              <w:t> </w:t>
                            </w:r>
                            <w:r>
                              <w:rPr>
                                <w:color w:val="000000"/>
                                <w:spacing w:val="-2"/>
                              </w:rPr>
                              <w:t>through</w:t>
                            </w:r>
                            <w:r>
                              <w:rPr>
                                <w:color w:val="000000"/>
                                <w:spacing w:val="-13"/>
                              </w:rPr>
                              <w:t> </w:t>
                            </w:r>
                            <w:r>
                              <w:rPr>
                                <w:color w:val="000000"/>
                                <w:spacing w:val="-2"/>
                              </w:rPr>
                              <w:t>our</w:t>
                            </w:r>
                            <w:r>
                              <w:rPr>
                                <w:color w:val="000000"/>
                                <w:spacing w:val="-13"/>
                              </w:rPr>
                              <w:t> </w:t>
                            </w:r>
                            <w:r>
                              <w:rPr>
                                <w:color w:val="000000"/>
                                <w:spacing w:val="-2"/>
                              </w:rPr>
                              <w:t>lives. </w:t>
                            </w:r>
                            <w:r>
                              <w:rPr>
                                <w:color w:val="000000"/>
                              </w:rPr>
                              <w:t>Bad theories that fail either on the theoretical or empirical side, are no better than </w:t>
                            </w:r>
                            <w:r>
                              <w:rPr>
                                <w:color w:val="000000"/>
                                <w:spacing w:val="-2"/>
                              </w:rPr>
                              <w:t>guesses.</w:t>
                            </w:r>
                          </w:p>
                        </w:txbxContent>
                      </wps:txbx>
                      <wps:bodyPr wrap="square" lIns="0" tIns="0" rIns="0" bIns="0" rtlCol="0">
                        <a:noAutofit/>
                      </wps:bodyPr>
                    </wps:wsp>
                  </a:graphicData>
                </a:graphic>
              </wp:anchor>
            </w:drawing>
          </mc:Choice>
          <mc:Fallback>
            <w:pict>
              <v:shape style="position:absolute;margin-left:90.765999pt;margin-top:19.155296pt;width:459.75pt;height:214.1pt;mso-position-horizontal-relative:page;mso-position-vertical-relative:paragraph;z-index:-15708160;mso-wrap-distance-left:0;mso-wrap-distance-right:0" type="#_x0000_t202" id="docshape55" filled="true" fillcolor="#f8f8f8" stroked="false">
                <v:textbox inset="0,0,0,0">
                  <w:txbxContent>
                    <w:p>
                      <w:pPr>
                        <w:pStyle w:val="BodyText"/>
                        <w:spacing w:before="100"/>
                        <w:ind w:left="187"/>
                        <w:jc w:val="both"/>
                        <w:rPr>
                          <w:color w:val="000000"/>
                        </w:rPr>
                      </w:pPr>
                      <w:r>
                        <w:rPr>
                          <w:color w:val="000000"/>
                          <w:spacing w:val="-4"/>
                        </w:rPr>
                        <w:t>Being</w:t>
                      </w:r>
                      <w:r>
                        <w:rPr>
                          <w:color w:val="000000"/>
                          <w:spacing w:val="-1"/>
                        </w:rPr>
                        <w:t> </w:t>
                      </w:r>
                      <w:r>
                        <w:rPr>
                          <w:color w:val="000000"/>
                          <w:spacing w:val="-4"/>
                        </w:rPr>
                        <w:t>rational</w:t>
                      </w:r>
                      <w:r>
                        <w:rPr>
                          <w:color w:val="000000"/>
                        </w:rPr>
                        <w:t> </w:t>
                      </w:r>
                      <w:r>
                        <w:rPr>
                          <w:color w:val="000000"/>
                          <w:spacing w:val="-4"/>
                        </w:rPr>
                        <w:t>is</w:t>
                      </w:r>
                      <w:r>
                        <w:rPr>
                          <w:color w:val="000000"/>
                          <w:spacing w:val="-1"/>
                        </w:rPr>
                        <w:t> </w:t>
                      </w:r>
                      <w:r>
                        <w:rPr>
                          <w:color w:val="000000"/>
                          <w:spacing w:val="-4"/>
                        </w:rPr>
                        <w:t>nothing</w:t>
                      </w:r>
                      <w:r>
                        <w:rPr>
                          <w:color w:val="000000"/>
                        </w:rPr>
                        <w:t> </w:t>
                      </w:r>
                      <w:r>
                        <w:rPr>
                          <w:color w:val="000000"/>
                          <w:spacing w:val="-4"/>
                        </w:rPr>
                        <w:t>more</w:t>
                      </w:r>
                      <w:r>
                        <w:rPr>
                          <w:color w:val="000000"/>
                          <w:spacing w:val="-1"/>
                        </w:rPr>
                        <w:t> </w:t>
                      </w:r>
                      <w:r>
                        <w:rPr>
                          <w:color w:val="000000"/>
                          <w:spacing w:val="-4"/>
                        </w:rPr>
                        <w:t>than</w:t>
                      </w:r>
                      <w:r>
                        <w:rPr>
                          <w:color w:val="000000"/>
                        </w:rPr>
                        <w:t> </w:t>
                      </w:r>
                      <w:r>
                        <w:rPr>
                          <w:color w:val="000000"/>
                          <w:spacing w:val="-4"/>
                        </w:rPr>
                        <w:t>trying</w:t>
                      </w:r>
                      <w:r>
                        <w:rPr>
                          <w:color w:val="000000"/>
                          <w:spacing w:val="-1"/>
                        </w:rPr>
                        <w:t> </w:t>
                      </w:r>
                      <w:r>
                        <w:rPr>
                          <w:color w:val="000000"/>
                          <w:spacing w:val="-4"/>
                        </w:rPr>
                        <w:t>to</w:t>
                      </w:r>
                      <w:r>
                        <w:rPr>
                          <w:color w:val="000000"/>
                        </w:rPr>
                        <w:t> </w:t>
                      </w:r>
                      <w:r>
                        <w:rPr>
                          <w:color w:val="000000"/>
                          <w:spacing w:val="-4"/>
                        </w:rPr>
                        <w:t>follow</w:t>
                      </w:r>
                      <w:r>
                        <w:rPr>
                          <w:color w:val="000000"/>
                          <w:spacing w:val="-1"/>
                        </w:rPr>
                        <w:t> </w:t>
                      </w:r>
                      <w:r>
                        <w:rPr>
                          <w:color w:val="000000"/>
                          <w:spacing w:val="-4"/>
                        </w:rPr>
                        <w:t>two</w:t>
                      </w:r>
                      <w:r>
                        <w:rPr>
                          <w:color w:val="000000"/>
                        </w:rPr>
                        <w:t> </w:t>
                      </w:r>
                      <w:r>
                        <w:rPr>
                          <w:color w:val="000000"/>
                          <w:spacing w:val="-4"/>
                        </w:rPr>
                        <w:t>basic</w:t>
                      </w:r>
                      <w:r>
                        <w:rPr>
                          <w:color w:val="000000"/>
                        </w:rPr>
                        <w:t> </w:t>
                      </w:r>
                      <w:r>
                        <w:rPr>
                          <w:color w:val="000000"/>
                          <w:spacing w:val="-4"/>
                        </w:rPr>
                        <w:t>rules.</w:t>
                      </w:r>
                    </w:p>
                    <w:p>
                      <w:pPr>
                        <w:numPr>
                          <w:ilvl w:val="0"/>
                          <w:numId w:val="13"/>
                        </w:numPr>
                        <w:tabs>
                          <w:tab w:pos="700" w:val="left" w:leader="none"/>
                          <w:tab w:pos="702" w:val="left" w:leader="none"/>
                        </w:tabs>
                        <w:spacing w:line="213" w:lineRule="auto" w:before="252"/>
                        <w:ind w:left="702" w:right="184" w:hanging="300"/>
                        <w:jc w:val="both"/>
                        <w:rPr>
                          <w:color w:val="000000"/>
                          <w:sz w:val="24"/>
                        </w:rPr>
                      </w:pPr>
                      <w:r>
                        <w:rPr>
                          <w:b/>
                          <w:color w:val="000000"/>
                          <w:sz w:val="24"/>
                        </w:rPr>
                        <w:t>Have good reasons for your fundamental beliefs.</w:t>
                      </w:r>
                      <w:r>
                        <w:rPr>
                          <w:b/>
                          <w:color w:val="000000"/>
                          <w:spacing w:val="40"/>
                          <w:sz w:val="24"/>
                        </w:rPr>
                        <w:t> </w:t>
                      </w:r>
                      <w:r>
                        <w:rPr>
                          <w:color w:val="000000"/>
                          <w:sz w:val="24"/>
                        </w:rPr>
                        <w:t>Don’t just repeat them because you have heard them, but own them because you have thought them through</w:t>
                      </w:r>
                      <w:r>
                        <w:rPr>
                          <w:color w:val="000000"/>
                          <w:spacing w:val="-10"/>
                          <w:sz w:val="24"/>
                        </w:rPr>
                        <w:t> </w:t>
                      </w:r>
                      <w:r>
                        <w:rPr>
                          <w:color w:val="000000"/>
                          <w:sz w:val="24"/>
                        </w:rPr>
                        <w:t>and</w:t>
                      </w:r>
                      <w:r>
                        <w:rPr>
                          <w:color w:val="000000"/>
                          <w:spacing w:val="-10"/>
                          <w:sz w:val="24"/>
                        </w:rPr>
                        <w:t> </w:t>
                      </w:r>
                      <w:r>
                        <w:rPr>
                          <w:color w:val="000000"/>
                          <w:sz w:val="24"/>
                        </w:rPr>
                        <w:t>they</w:t>
                      </w:r>
                      <w:r>
                        <w:rPr>
                          <w:color w:val="000000"/>
                          <w:spacing w:val="-10"/>
                          <w:sz w:val="24"/>
                        </w:rPr>
                        <w:t> </w:t>
                      </w:r>
                      <w:r>
                        <w:rPr>
                          <w:color w:val="000000"/>
                          <w:sz w:val="24"/>
                        </w:rPr>
                        <w:t>seem</w:t>
                      </w:r>
                      <w:r>
                        <w:rPr>
                          <w:color w:val="000000"/>
                          <w:spacing w:val="-10"/>
                          <w:sz w:val="24"/>
                        </w:rPr>
                        <w:t> </w:t>
                      </w:r>
                      <w:r>
                        <w:rPr>
                          <w:color w:val="000000"/>
                          <w:sz w:val="24"/>
                        </w:rPr>
                        <w:t>to</w:t>
                      </w:r>
                      <w:r>
                        <w:rPr>
                          <w:color w:val="000000"/>
                          <w:spacing w:val="-9"/>
                          <w:sz w:val="24"/>
                        </w:rPr>
                        <w:t> </w:t>
                      </w:r>
                      <w:r>
                        <w:rPr>
                          <w:color w:val="000000"/>
                          <w:sz w:val="24"/>
                        </w:rPr>
                        <w:t>present</w:t>
                      </w:r>
                      <w:r>
                        <w:rPr>
                          <w:color w:val="000000"/>
                          <w:spacing w:val="-9"/>
                          <w:sz w:val="24"/>
                        </w:rPr>
                        <w:t> </w:t>
                      </w:r>
                      <w:r>
                        <w:rPr>
                          <w:color w:val="000000"/>
                          <w:sz w:val="24"/>
                        </w:rPr>
                        <w:t>a</w:t>
                      </w:r>
                      <w:r>
                        <w:rPr>
                          <w:color w:val="000000"/>
                          <w:spacing w:val="-10"/>
                          <w:sz w:val="24"/>
                        </w:rPr>
                        <w:t> </w:t>
                      </w:r>
                      <w:r>
                        <w:rPr>
                          <w:color w:val="000000"/>
                          <w:sz w:val="24"/>
                        </w:rPr>
                        <w:t>defensible</w:t>
                      </w:r>
                      <w:r>
                        <w:rPr>
                          <w:color w:val="000000"/>
                          <w:spacing w:val="-9"/>
                          <w:sz w:val="24"/>
                        </w:rPr>
                        <w:t> </w:t>
                      </w:r>
                      <w:r>
                        <w:rPr>
                          <w:color w:val="000000"/>
                          <w:sz w:val="24"/>
                        </w:rPr>
                        <w:t>picture</w:t>
                      </w:r>
                      <w:r>
                        <w:rPr>
                          <w:color w:val="000000"/>
                          <w:spacing w:val="-10"/>
                          <w:sz w:val="24"/>
                        </w:rPr>
                        <w:t> </w:t>
                      </w:r>
                      <w:r>
                        <w:rPr>
                          <w:color w:val="000000"/>
                          <w:sz w:val="24"/>
                        </w:rPr>
                        <w:t>of</w:t>
                      </w:r>
                      <w:r>
                        <w:rPr>
                          <w:color w:val="000000"/>
                          <w:spacing w:val="-9"/>
                          <w:sz w:val="24"/>
                        </w:rPr>
                        <w:t> </w:t>
                      </w:r>
                      <w:r>
                        <w:rPr>
                          <w:color w:val="000000"/>
                          <w:sz w:val="24"/>
                        </w:rPr>
                        <w:t>how</w:t>
                      </w:r>
                      <w:r>
                        <w:rPr>
                          <w:color w:val="000000"/>
                          <w:spacing w:val="-9"/>
                          <w:sz w:val="24"/>
                        </w:rPr>
                        <w:t> </w:t>
                      </w:r>
                      <w:r>
                        <w:rPr>
                          <w:color w:val="000000"/>
                          <w:sz w:val="24"/>
                        </w:rPr>
                        <w:t>things</w:t>
                      </w:r>
                      <w:r>
                        <w:rPr>
                          <w:color w:val="000000"/>
                          <w:spacing w:val="-10"/>
                          <w:sz w:val="24"/>
                        </w:rPr>
                        <w:t> </w:t>
                      </w:r>
                      <w:r>
                        <w:rPr>
                          <w:color w:val="000000"/>
                          <w:sz w:val="24"/>
                        </w:rPr>
                        <w:t>should</w:t>
                      </w:r>
                      <w:r>
                        <w:rPr>
                          <w:color w:val="000000"/>
                          <w:spacing w:val="-9"/>
                          <w:sz w:val="24"/>
                        </w:rPr>
                        <w:t> </w:t>
                      </w:r>
                      <w:r>
                        <w:rPr>
                          <w:color w:val="000000"/>
                          <w:sz w:val="24"/>
                        </w:rPr>
                        <w:t>be.</w:t>
                      </w:r>
                    </w:p>
                    <w:p>
                      <w:pPr>
                        <w:pStyle w:val="BodyText"/>
                        <w:numPr>
                          <w:ilvl w:val="0"/>
                          <w:numId w:val="13"/>
                        </w:numPr>
                        <w:tabs>
                          <w:tab w:pos="700" w:val="left" w:leader="none"/>
                          <w:tab w:pos="702" w:val="left" w:leader="none"/>
                        </w:tabs>
                        <w:spacing w:line="213" w:lineRule="auto" w:before="2" w:after="0"/>
                        <w:ind w:left="702" w:right="184" w:hanging="300"/>
                        <w:jc w:val="both"/>
                        <w:rPr>
                          <w:color w:val="000000"/>
                        </w:rPr>
                      </w:pPr>
                      <w:r>
                        <w:rPr>
                          <w:b/>
                          <w:color w:val="000000"/>
                        </w:rPr>
                        <w:t>Adjust your theories to the evidence. </w:t>
                      </w:r>
                      <w:r>
                        <w:rPr>
                          <w:color w:val="000000"/>
                        </w:rPr>
                        <w:t>NOT the other way around! Theories are</w:t>
                      </w:r>
                      <w:r>
                        <w:rPr>
                          <w:color w:val="000000"/>
                          <w:spacing w:val="-15"/>
                        </w:rPr>
                        <w:t> </w:t>
                      </w:r>
                      <w:r>
                        <w:rPr>
                          <w:color w:val="000000"/>
                        </w:rPr>
                        <w:t>nothing</w:t>
                      </w:r>
                      <w:r>
                        <w:rPr>
                          <w:color w:val="000000"/>
                          <w:spacing w:val="-15"/>
                        </w:rPr>
                        <w:t> </w:t>
                      </w:r>
                      <w:r>
                        <w:rPr>
                          <w:color w:val="000000"/>
                        </w:rPr>
                        <w:t>but</w:t>
                      </w:r>
                      <w:r>
                        <w:rPr>
                          <w:color w:val="000000"/>
                          <w:spacing w:val="-15"/>
                        </w:rPr>
                        <w:t> </w:t>
                      </w:r>
                      <w:r>
                        <w:rPr>
                          <w:color w:val="000000"/>
                        </w:rPr>
                        <w:t>models</w:t>
                      </w:r>
                      <w:r>
                        <w:rPr>
                          <w:color w:val="000000"/>
                          <w:spacing w:val="-15"/>
                        </w:rPr>
                        <w:t> </w:t>
                      </w:r>
                      <w:r>
                        <w:rPr>
                          <w:color w:val="000000"/>
                        </w:rPr>
                        <w:t>that</w:t>
                      </w:r>
                      <w:r>
                        <w:rPr>
                          <w:color w:val="000000"/>
                          <w:spacing w:val="-15"/>
                        </w:rPr>
                        <w:t> </w:t>
                      </w:r>
                      <w:r>
                        <w:rPr>
                          <w:color w:val="000000"/>
                        </w:rPr>
                        <w:t>help</w:t>
                      </w:r>
                      <w:r>
                        <w:rPr>
                          <w:color w:val="000000"/>
                          <w:spacing w:val="-15"/>
                        </w:rPr>
                        <w:t> </w:t>
                      </w:r>
                      <w:r>
                        <w:rPr>
                          <w:color w:val="000000"/>
                        </w:rPr>
                        <w:t>us</w:t>
                      </w:r>
                      <w:r>
                        <w:rPr>
                          <w:color w:val="000000"/>
                          <w:spacing w:val="-15"/>
                        </w:rPr>
                        <w:t> </w:t>
                      </w:r>
                      <w:r>
                        <w:rPr>
                          <w:color w:val="000000"/>
                        </w:rPr>
                        <w:t>see</w:t>
                      </w:r>
                      <w:r>
                        <w:rPr>
                          <w:color w:val="000000"/>
                          <w:spacing w:val="-15"/>
                        </w:rPr>
                        <w:t> </w:t>
                      </w:r>
                      <w:r>
                        <w:rPr>
                          <w:color w:val="000000"/>
                        </w:rPr>
                        <w:t>what</w:t>
                      </w:r>
                      <w:r>
                        <w:rPr>
                          <w:color w:val="000000"/>
                          <w:spacing w:val="-15"/>
                        </w:rPr>
                        <w:t> </w:t>
                      </w:r>
                      <w:r>
                        <w:rPr>
                          <w:color w:val="000000"/>
                        </w:rPr>
                        <w:t>might</w:t>
                      </w:r>
                      <w:r>
                        <w:rPr>
                          <w:color w:val="000000"/>
                          <w:spacing w:val="-15"/>
                        </w:rPr>
                        <w:t> </w:t>
                      </w:r>
                      <w:r>
                        <w:rPr>
                          <w:color w:val="000000"/>
                        </w:rPr>
                        <w:t>happen</w:t>
                      </w:r>
                      <w:r>
                        <w:rPr>
                          <w:color w:val="000000"/>
                          <w:spacing w:val="-15"/>
                        </w:rPr>
                        <w:t> </w:t>
                      </w:r>
                      <w:r>
                        <w:rPr>
                          <w:color w:val="000000"/>
                        </w:rPr>
                        <w:t>next.</w:t>
                      </w:r>
                      <w:r>
                        <w:rPr>
                          <w:color w:val="000000"/>
                          <w:spacing w:val="-1"/>
                        </w:rPr>
                        <w:t> </w:t>
                      </w:r>
                      <w:r>
                        <w:rPr>
                          <w:color w:val="000000"/>
                        </w:rPr>
                        <w:t>If</w:t>
                      </w:r>
                      <w:r>
                        <w:rPr>
                          <w:color w:val="000000"/>
                          <w:spacing w:val="-15"/>
                        </w:rPr>
                        <w:t> </w:t>
                      </w:r>
                      <w:r>
                        <w:rPr>
                          <w:color w:val="000000"/>
                        </w:rPr>
                        <w:t>our</w:t>
                      </w:r>
                      <w:r>
                        <w:rPr>
                          <w:color w:val="000000"/>
                          <w:spacing w:val="-15"/>
                        </w:rPr>
                        <w:t> </w:t>
                      </w:r>
                      <w:r>
                        <w:rPr>
                          <w:color w:val="000000"/>
                        </w:rPr>
                        <w:t>theories keep</w:t>
                      </w:r>
                      <w:r>
                        <w:rPr>
                          <w:color w:val="000000"/>
                          <w:spacing w:val="-15"/>
                        </w:rPr>
                        <w:t> </w:t>
                      </w:r>
                      <w:r>
                        <w:rPr>
                          <w:color w:val="000000"/>
                        </w:rPr>
                        <w:t>telling</w:t>
                      </w:r>
                      <w:r>
                        <w:rPr>
                          <w:color w:val="000000"/>
                          <w:spacing w:val="-15"/>
                        </w:rPr>
                        <w:t> </w:t>
                      </w:r>
                      <w:r>
                        <w:rPr>
                          <w:color w:val="000000"/>
                        </w:rPr>
                        <w:t>us</w:t>
                      </w:r>
                      <w:r>
                        <w:rPr>
                          <w:color w:val="000000"/>
                          <w:spacing w:val="-15"/>
                        </w:rPr>
                        <w:t> </w:t>
                      </w:r>
                      <w:r>
                        <w:rPr>
                          <w:color w:val="000000"/>
                        </w:rPr>
                        <w:t>that</w:t>
                      </w:r>
                      <w:r>
                        <w:rPr>
                          <w:color w:val="000000"/>
                          <w:spacing w:val="-15"/>
                        </w:rPr>
                        <w:t> </w:t>
                      </w:r>
                      <w:r>
                        <w:rPr>
                          <w:color w:val="000000"/>
                        </w:rPr>
                        <w:t>something</w:t>
                      </w:r>
                      <w:r>
                        <w:rPr>
                          <w:color w:val="000000"/>
                          <w:spacing w:val="-15"/>
                        </w:rPr>
                        <w:t> </w:t>
                      </w:r>
                      <w:r>
                        <w:rPr>
                          <w:color w:val="000000"/>
                        </w:rPr>
                        <w:t>will</w:t>
                      </w:r>
                      <w:r>
                        <w:rPr>
                          <w:color w:val="000000"/>
                          <w:spacing w:val="-15"/>
                        </w:rPr>
                        <w:t> </w:t>
                      </w:r>
                      <w:r>
                        <w:rPr>
                          <w:color w:val="000000"/>
                        </w:rPr>
                        <w:t>happen</w:t>
                      </w:r>
                      <w:r>
                        <w:rPr>
                          <w:color w:val="000000"/>
                          <w:spacing w:val="-15"/>
                        </w:rPr>
                        <w:t> </w:t>
                      </w:r>
                      <w:r>
                        <w:rPr>
                          <w:color w:val="000000"/>
                        </w:rPr>
                        <w:t>and</w:t>
                      </w:r>
                      <w:r>
                        <w:rPr>
                          <w:color w:val="000000"/>
                          <w:spacing w:val="-15"/>
                        </w:rPr>
                        <w:t> </w:t>
                      </w:r>
                      <w:r>
                        <w:rPr>
                          <w:color w:val="000000"/>
                        </w:rPr>
                        <w:t>it</w:t>
                      </w:r>
                      <w:r>
                        <w:rPr>
                          <w:color w:val="000000"/>
                          <w:spacing w:val="-15"/>
                        </w:rPr>
                        <w:t> </w:t>
                      </w:r>
                      <w:r>
                        <w:rPr>
                          <w:color w:val="000000"/>
                        </w:rPr>
                        <w:t>doesn’t</w:t>
                      </w:r>
                      <w:r>
                        <w:rPr>
                          <w:color w:val="000000"/>
                          <w:spacing w:val="-15"/>
                        </w:rPr>
                        <w:t> </w:t>
                      </w:r>
                      <w:r>
                        <w:rPr>
                          <w:color w:val="000000"/>
                        </w:rPr>
                        <w:t>so</w:t>
                      </w:r>
                      <w:r>
                        <w:rPr>
                          <w:color w:val="000000"/>
                          <w:spacing w:val="-15"/>
                        </w:rPr>
                        <w:t> </w:t>
                      </w:r>
                      <w:r>
                        <w:rPr>
                          <w:color w:val="000000"/>
                        </w:rPr>
                        <w:t>much</w:t>
                      </w:r>
                      <w:r>
                        <w:rPr>
                          <w:color w:val="000000"/>
                          <w:spacing w:val="-15"/>
                        </w:rPr>
                        <w:t> </w:t>
                      </w:r>
                      <w:r>
                        <w:rPr>
                          <w:color w:val="000000"/>
                        </w:rPr>
                        <w:t>the</w:t>
                      </w:r>
                      <w:r>
                        <w:rPr>
                          <w:color w:val="000000"/>
                          <w:spacing w:val="-15"/>
                        </w:rPr>
                        <w:t> </w:t>
                      </w:r>
                      <w:r>
                        <w:rPr>
                          <w:color w:val="000000"/>
                        </w:rPr>
                        <w:t>worse</w:t>
                      </w:r>
                      <w:r>
                        <w:rPr>
                          <w:color w:val="000000"/>
                          <w:spacing w:val="-15"/>
                        </w:rPr>
                        <w:t> </w:t>
                      </w:r>
                      <w:r>
                        <w:rPr>
                          <w:color w:val="000000"/>
                        </w:rPr>
                        <w:t>for the theory.</w:t>
                      </w:r>
                    </w:p>
                    <w:p>
                      <w:pPr>
                        <w:pStyle w:val="BodyText"/>
                        <w:spacing w:line="213" w:lineRule="auto" w:before="262"/>
                        <w:ind w:left="187" w:right="183"/>
                        <w:jc w:val="both"/>
                        <w:rPr>
                          <w:color w:val="000000"/>
                        </w:rPr>
                      </w:pPr>
                      <w:r>
                        <w:rPr>
                          <w:color w:val="000000"/>
                        </w:rPr>
                        <w:t>Well established theories have both a cogent theoretical story to tell, but also mesh </w:t>
                      </w:r>
                      <w:r>
                        <w:rPr>
                          <w:color w:val="000000"/>
                          <w:spacing w:val="-2"/>
                        </w:rPr>
                        <w:t>with</w:t>
                      </w:r>
                      <w:r>
                        <w:rPr>
                          <w:color w:val="000000"/>
                          <w:spacing w:val="-13"/>
                        </w:rPr>
                        <w:t> </w:t>
                      </w:r>
                      <w:r>
                        <w:rPr>
                          <w:color w:val="000000"/>
                          <w:spacing w:val="-2"/>
                        </w:rPr>
                        <w:t>the</w:t>
                      </w:r>
                      <w:r>
                        <w:rPr>
                          <w:color w:val="000000"/>
                          <w:spacing w:val="-13"/>
                        </w:rPr>
                        <w:t> </w:t>
                      </w:r>
                      <w:r>
                        <w:rPr>
                          <w:color w:val="000000"/>
                          <w:spacing w:val="-2"/>
                        </w:rPr>
                        <w:t>facts</w:t>
                      </w:r>
                      <w:r>
                        <w:rPr>
                          <w:color w:val="000000"/>
                          <w:spacing w:val="-13"/>
                        </w:rPr>
                        <w:t> </w:t>
                      </w:r>
                      <w:r>
                        <w:rPr>
                          <w:color w:val="000000"/>
                          <w:spacing w:val="-2"/>
                        </w:rPr>
                        <w:t>on</w:t>
                      </w:r>
                      <w:r>
                        <w:rPr>
                          <w:color w:val="000000"/>
                          <w:spacing w:val="-13"/>
                        </w:rPr>
                        <w:t> </w:t>
                      </w:r>
                      <w:r>
                        <w:rPr>
                          <w:color w:val="000000"/>
                          <w:spacing w:val="-2"/>
                        </w:rPr>
                        <w:t>the</w:t>
                      </w:r>
                      <w:r>
                        <w:rPr>
                          <w:color w:val="000000"/>
                          <w:spacing w:val="-13"/>
                        </w:rPr>
                        <w:t> </w:t>
                      </w:r>
                      <w:r>
                        <w:rPr>
                          <w:color w:val="000000"/>
                          <w:spacing w:val="-2"/>
                        </w:rPr>
                        <w:t>ground.</w:t>
                      </w:r>
                      <w:r>
                        <w:rPr>
                          <w:color w:val="000000"/>
                          <w:spacing w:val="7"/>
                        </w:rPr>
                        <w:t> </w:t>
                      </w:r>
                      <w:r>
                        <w:rPr>
                          <w:color w:val="000000"/>
                          <w:spacing w:val="-2"/>
                        </w:rPr>
                        <w:t>Because</w:t>
                      </w:r>
                      <w:r>
                        <w:rPr>
                          <w:color w:val="000000"/>
                          <w:spacing w:val="-13"/>
                        </w:rPr>
                        <w:t> </w:t>
                      </w:r>
                      <w:r>
                        <w:rPr>
                          <w:color w:val="000000"/>
                          <w:spacing w:val="-2"/>
                        </w:rPr>
                        <w:t>of</w:t>
                      </w:r>
                      <w:r>
                        <w:rPr>
                          <w:color w:val="000000"/>
                          <w:spacing w:val="-13"/>
                        </w:rPr>
                        <w:t> </w:t>
                      </w:r>
                      <w:r>
                        <w:rPr>
                          <w:color w:val="000000"/>
                          <w:spacing w:val="-2"/>
                        </w:rPr>
                        <w:t>this</w:t>
                      </w:r>
                      <w:r>
                        <w:rPr>
                          <w:color w:val="000000"/>
                          <w:spacing w:val="-13"/>
                        </w:rPr>
                        <w:t> </w:t>
                      </w:r>
                      <w:r>
                        <w:rPr>
                          <w:color w:val="000000"/>
                          <w:spacing w:val="-2"/>
                        </w:rPr>
                        <w:t>they</w:t>
                      </w:r>
                      <w:r>
                        <w:rPr>
                          <w:color w:val="000000"/>
                          <w:spacing w:val="-13"/>
                        </w:rPr>
                        <w:t> </w:t>
                      </w:r>
                      <w:r>
                        <w:rPr>
                          <w:color w:val="000000"/>
                          <w:spacing w:val="-2"/>
                        </w:rPr>
                        <w:t>can</w:t>
                      </w:r>
                      <w:r>
                        <w:rPr>
                          <w:color w:val="000000"/>
                          <w:spacing w:val="-13"/>
                        </w:rPr>
                        <w:t> </w:t>
                      </w:r>
                      <w:r>
                        <w:rPr>
                          <w:color w:val="000000"/>
                          <w:spacing w:val="-2"/>
                        </w:rPr>
                        <w:t>help</w:t>
                      </w:r>
                      <w:r>
                        <w:rPr>
                          <w:color w:val="000000"/>
                          <w:spacing w:val="-13"/>
                        </w:rPr>
                        <w:t> </w:t>
                      </w:r>
                      <w:r>
                        <w:rPr>
                          <w:color w:val="000000"/>
                          <w:spacing w:val="-2"/>
                        </w:rPr>
                        <w:t>guide</w:t>
                      </w:r>
                      <w:r>
                        <w:rPr>
                          <w:color w:val="000000"/>
                          <w:spacing w:val="-13"/>
                        </w:rPr>
                        <w:t> </w:t>
                      </w:r>
                      <w:r>
                        <w:rPr>
                          <w:color w:val="000000"/>
                          <w:spacing w:val="-2"/>
                        </w:rPr>
                        <w:t>us</w:t>
                      </w:r>
                      <w:r>
                        <w:rPr>
                          <w:color w:val="000000"/>
                          <w:spacing w:val="-13"/>
                        </w:rPr>
                        <w:t> </w:t>
                      </w:r>
                      <w:r>
                        <w:rPr>
                          <w:color w:val="000000"/>
                          <w:spacing w:val="-2"/>
                        </w:rPr>
                        <w:t>through</w:t>
                      </w:r>
                      <w:r>
                        <w:rPr>
                          <w:color w:val="000000"/>
                          <w:spacing w:val="-13"/>
                        </w:rPr>
                        <w:t> </w:t>
                      </w:r>
                      <w:r>
                        <w:rPr>
                          <w:color w:val="000000"/>
                          <w:spacing w:val="-2"/>
                        </w:rPr>
                        <w:t>our</w:t>
                      </w:r>
                      <w:r>
                        <w:rPr>
                          <w:color w:val="000000"/>
                          <w:spacing w:val="-13"/>
                        </w:rPr>
                        <w:t> </w:t>
                      </w:r>
                      <w:r>
                        <w:rPr>
                          <w:color w:val="000000"/>
                          <w:spacing w:val="-2"/>
                        </w:rPr>
                        <w:t>lives. </w:t>
                      </w:r>
                      <w:r>
                        <w:rPr>
                          <w:color w:val="000000"/>
                        </w:rPr>
                        <w:t>Bad theories that fail either on the theoretical or empirical side, are no better than </w:t>
                      </w:r>
                      <w:r>
                        <w:rPr>
                          <w:color w:val="000000"/>
                          <w:spacing w:val="-2"/>
                        </w:rPr>
                        <w:t>guesses.</w:t>
                      </w:r>
                    </w:p>
                  </w:txbxContent>
                </v:textbox>
                <v:fill type="solid"/>
                <w10:wrap type="topAndBottom"/>
              </v:shape>
            </w:pict>
          </mc:Fallback>
        </mc:AlternateContent>
      </w:r>
    </w:p>
    <w:p>
      <w:pPr>
        <w:pStyle w:val="BodyText"/>
        <w:spacing w:before="3"/>
        <w:rPr>
          <w:b/>
        </w:rPr>
      </w:pPr>
    </w:p>
    <w:p>
      <w:pPr>
        <w:pStyle w:val="BodyText"/>
        <w:spacing w:line="213" w:lineRule="auto" w:before="150"/>
        <w:ind w:left="497" w:right="413"/>
        <w:jc w:val="both"/>
      </w:pPr>
      <w:r>
        <w:rPr>
          <w:rFonts w:ascii="Georgia" w:hAnsi="Georgia"/>
          <w:b/>
          <w:i/>
          <w:spacing w:val="-6"/>
        </w:rPr>
        <w:t>Not</w:t>
      </w:r>
      <w:r>
        <w:rPr>
          <w:rFonts w:ascii="Georgia" w:hAnsi="Georgia"/>
          <w:b/>
          <w:i/>
          <w:spacing w:val="8"/>
        </w:rPr>
        <w:t> </w:t>
      </w:r>
      <w:r>
        <w:rPr>
          <w:rFonts w:ascii="Georgia" w:hAnsi="Georgia"/>
          <w:b/>
          <w:i/>
          <w:spacing w:val="-6"/>
        </w:rPr>
        <w:t>all</w:t>
      </w:r>
      <w:r>
        <w:rPr>
          <w:rFonts w:ascii="Georgia" w:hAnsi="Georgia"/>
          <w:b/>
          <w:i/>
          <w:spacing w:val="8"/>
        </w:rPr>
        <w:t> </w:t>
      </w:r>
      <w:r>
        <w:rPr>
          <w:rFonts w:ascii="Georgia" w:hAnsi="Georgia"/>
          <w:b/>
          <w:i/>
          <w:spacing w:val="-6"/>
        </w:rPr>
        <w:t>arguments</w:t>
      </w:r>
      <w:r>
        <w:rPr>
          <w:spacing w:val="-6"/>
        </w:rPr>
        <w:t>, however, are</w:t>
      </w:r>
      <w:r>
        <w:rPr>
          <w:spacing w:val="-7"/>
        </w:rPr>
        <w:t> </w:t>
      </w:r>
      <w:r>
        <w:rPr>
          <w:spacing w:val="-6"/>
        </w:rPr>
        <w:t>really</w:t>
      </w:r>
      <w:r>
        <w:rPr>
          <w:spacing w:val="-7"/>
        </w:rPr>
        <w:t> </w:t>
      </w:r>
      <w:r>
        <w:rPr>
          <w:spacing w:val="-6"/>
        </w:rPr>
        <w:t>equal.</w:t>
      </w:r>
      <w:r>
        <w:rPr>
          <w:spacing w:val="17"/>
        </w:rPr>
        <w:t> </w:t>
      </w:r>
      <w:r>
        <w:rPr>
          <w:spacing w:val="-6"/>
        </w:rPr>
        <w:t>Just</w:t>
      </w:r>
      <w:r>
        <w:rPr>
          <w:spacing w:val="-7"/>
        </w:rPr>
        <w:t> </w:t>
      </w:r>
      <w:r>
        <w:rPr>
          <w:spacing w:val="-6"/>
        </w:rPr>
        <w:t>having</w:t>
      </w:r>
      <w:r>
        <w:rPr>
          <w:spacing w:val="-7"/>
        </w:rPr>
        <w:t> </w:t>
      </w:r>
      <w:r>
        <w:rPr>
          <w:spacing w:val="-6"/>
        </w:rPr>
        <w:t>any</w:t>
      </w:r>
      <w:r>
        <w:rPr>
          <w:spacing w:val="-7"/>
        </w:rPr>
        <w:t> </w:t>
      </w:r>
      <w:r>
        <w:rPr>
          <w:spacing w:val="-6"/>
        </w:rPr>
        <w:t>old</w:t>
      </w:r>
      <w:r>
        <w:rPr>
          <w:spacing w:val="-7"/>
        </w:rPr>
        <w:t> </w:t>
      </w:r>
      <w:r>
        <w:rPr>
          <w:spacing w:val="-6"/>
        </w:rPr>
        <w:t>argument</w:t>
      </w:r>
      <w:r>
        <w:rPr>
          <w:spacing w:val="-7"/>
        </w:rPr>
        <w:t> </w:t>
      </w:r>
      <w:r>
        <w:rPr>
          <w:spacing w:val="-6"/>
        </w:rPr>
        <w:t>won’t</w:t>
      </w:r>
      <w:r>
        <w:rPr>
          <w:spacing w:val="-7"/>
        </w:rPr>
        <w:t> </w:t>
      </w:r>
      <w:r>
        <w:rPr>
          <w:spacing w:val="-6"/>
        </w:rPr>
        <w:t>always </w:t>
      </w:r>
      <w:r>
        <w:rPr/>
        <w:t>get us very far.</w:t>
      </w:r>
      <w:r>
        <w:rPr>
          <w:spacing w:val="40"/>
        </w:rPr>
        <w:t> </w:t>
      </w:r>
      <w:r>
        <w:rPr/>
        <w:t>Instead, as we will see, there are some arguments that really are better </w:t>
      </w:r>
      <w:r>
        <w:rPr>
          <w:spacing w:val="-2"/>
        </w:rPr>
        <w:t>than</w:t>
      </w:r>
      <w:r>
        <w:rPr>
          <w:spacing w:val="-13"/>
        </w:rPr>
        <w:t> </w:t>
      </w:r>
      <w:r>
        <w:rPr>
          <w:spacing w:val="-2"/>
        </w:rPr>
        <w:t>others.</w:t>
      </w:r>
      <w:r>
        <w:rPr>
          <w:spacing w:val="9"/>
        </w:rPr>
        <w:t> </w:t>
      </w:r>
      <w:r>
        <w:rPr>
          <w:spacing w:val="-2"/>
        </w:rPr>
        <w:t>This</w:t>
      </w:r>
      <w:r>
        <w:rPr>
          <w:spacing w:val="-13"/>
        </w:rPr>
        <w:t> </w:t>
      </w:r>
      <w:r>
        <w:rPr>
          <w:spacing w:val="-2"/>
        </w:rPr>
        <w:t>was</w:t>
      </w:r>
      <w:r>
        <w:rPr>
          <w:spacing w:val="-13"/>
        </w:rPr>
        <w:t> </w:t>
      </w:r>
      <w:r>
        <w:rPr>
          <w:spacing w:val="-2"/>
        </w:rPr>
        <w:t>the</w:t>
      </w:r>
      <w:r>
        <w:rPr>
          <w:spacing w:val="-13"/>
        </w:rPr>
        <w:t> </w:t>
      </w:r>
      <w:r>
        <w:rPr>
          <w:spacing w:val="-2"/>
        </w:rPr>
        <w:t>insight</w:t>
      </w:r>
      <w:r>
        <w:rPr>
          <w:spacing w:val="-13"/>
        </w:rPr>
        <w:t> </w:t>
      </w:r>
      <w:r>
        <w:rPr>
          <w:spacing w:val="-2"/>
        </w:rPr>
        <w:t>of</w:t>
      </w:r>
      <w:r>
        <w:rPr>
          <w:spacing w:val="-13"/>
        </w:rPr>
        <w:t> </w:t>
      </w:r>
      <w:r>
        <w:rPr>
          <w:spacing w:val="-2"/>
        </w:rPr>
        <w:t>the</w:t>
      </w:r>
      <w:r>
        <w:rPr>
          <w:spacing w:val="-13"/>
        </w:rPr>
        <w:t> </w:t>
      </w:r>
      <w:r>
        <w:rPr>
          <w:spacing w:val="-2"/>
        </w:rPr>
        <w:t>first</w:t>
      </w:r>
      <w:r>
        <w:rPr>
          <w:spacing w:val="-13"/>
        </w:rPr>
        <w:t> </w:t>
      </w:r>
      <w:r>
        <w:rPr>
          <w:spacing w:val="-2"/>
        </w:rPr>
        <w:t>philosophers</w:t>
      </w:r>
      <w:r>
        <w:rPr>
          <w:spacing w:val="-13"/>
        </w:rPr>
        <w:t> </w:t>
      </w:r>
      <w:r>
        <w:rPr>
          <w:spacing w:val="-2"/>
        </w:rPr>
        <w:t>in</w:t>
      </w:r>
      <w:r>
        <w:rPr>
          <w:spacing w:val="-13"/>
        </w:rPr>
        <w:t> </w:t>
      </w:r>
      <w:r>
        <w:rPr>
          <w:spacing w:val="-2"/>
        </w:rPr>
        <w:t>the</w:t>
      </w:r>
      <w:r>
        <w:rPr>
          <w:spacing w:val="-13"/>
        </w:rPr>
        <w:t> </w:t>
      </w:r>
      <w:r>
        <w:rPr>
          <w:spacing w:val="-2"/>
        </w:rPr>
        <w:t>Western</w:t>
      </w:r>
      <w:r>
        <w:rPr>
          <w:spacing w:val="-13"/>
        </w:rPr>
        <w:t> </w:t>
      </w:r>
      <w:r>
        <w:rPr>
          <w:spacing w:val="-2"/>
        </w:rPr>
        <w:t>tradition,</w:t>
      </w:r>
      <w:r>
        <w:rPr>
          <w:spacing w:val="-12"/>
        </w:rPr>
        <w:t> </w:t>
      </w:r>
      <w:r>
        <w:rPr>
          <w:spacing w:val="-2"/>
        </w:rPr>
        <w:t>Socrates, </w:t>
      </w:r>
      <w:r>
        <w:rPr/>
        <w:t>Plato</w:t>
      </w:r>
      <w:r>
        <w:rPr>
          <w:spacing w:val="-15"/>
        </w:rPr>
        <w:t> </w:t>
      </w:r>
      <w:r>
        <w:rPr/>
        <w:t>and</w:t>
      </w:r>
      <w:r>
        <w:rPr>
          <w:spacing w:val="-14"/>
        </w:rPr>
        <w:t> </w:t>
      </w:r>
      <w:r>
        <w:rPr/>
        <w:t>Aristotle,</w:t>
      </w:r>
      <w:r>
        <w:rPr>
          <w:spacing w:val="-14"/>
        </w:rPr>
        <w:t> </w:t>
      </w:r>
      <w:r>
        <w:rPr/>
        <w:t>and</w:t>
      </w:r>
      <w:r>
        <w:rPr>
          <w:spacing w:val="-15"/>
        </w:rPr>
        <w:t> </w:t>
      </w:r>
      <w:r>
        <w:rPr/>
        <w:t>it</w:t>
      </w:r>
      <w:r>
        <w:rPr>
          <w:spacing w:val="-15"/>
        </w:rPr>
        <w:t> </w:t>
      </w:r>
      <w:r>
        <w:rPr/>
        <w:t>does</w:t>
      </w:r>
      <w:r>
        <w:rPr>
          <w:spacing w:val="-14"/>
        </w:rPr>
        <w:t> </w:t>
      </w:r>
      <w:r>
        <w:rPr/>
        <w:t>seem</w:t>
      </w:r>
      <w:r>
        <w:rPr>
          <w:spacing w:val="-15"/>
        </w:rPr>
        <w:t> </w:t>
      </w:r>
      <w:r>
        <w:rPr/>
        <w:t>kind</w:t>
      </w:r>
      <w:r>
        <w:rPr>
          <w:spacing w:val="-14"/>
        </w:rPr>
        <w:t> </w:t>
      </w:r>
      <w:r>
        <w:rPr/>
        <w:t>of</w:t>
      </w:r>
      <w:r>
        <w:rPr>
          <w:spacing w:val="-15"/>
        </w:rPr>
        <w:t> </w:t>
      </w:r>
      <w:r>
        <w:rPr/>
        <w:t>strange</w:t>
      </w:r>
      <w:r>
        <w:rPr>
          <w:spacing w:val="-15"/>
        </w:rPr>
        <w:t> </w:t>
      </w:r>
      <w:r>
        <w:rPr/>
        <w:t>that</w:t>
      </w:r>
      <w:r>
        <w:rPr>
          <w:spacing w:val="-14"/>
        </w:rPr>
        <w:t> </w:t>
      </w:r>
      <w:r>
        <w:rPr/>
        <w:t>I</w:t>
      </w:r>
      <w:r>
        <w:rPr>
          <w:spacing w:val="-15"/>
        </w:rPr>
        <w:t> </w:t>
      </w:r>
      <w:r>
        <w:rPr/>
        <w:t>feel</w:t>
      </w:r>
      <w:r>
        <w:rPr>
          <w:spacing w:val="-15"/>
        </w:rPr>
        <w:t> </w:t>
      </w:r>
      <w:r>
        <w:rPr/>
        <w:t>compelled</w:t>
      </w:r>
      <w:r>
        <w:rPr>
          <w:spacing w:val="-14"/>
        </w:rPr>
        <w:t> </w:t>
      </w:r>
      <w:r>
        <w:rPr/>
        <w:t>to</w:t>
      </w:r>
      <w:r>
        <w:rPr>
          <w:spacing w:val="-15"/>
        </w:rPr>
        <w:t> </w:t>
      </w:r>
      <w:r>
        <w:rPr/>
        <w:t>have</w:t>
      </w:r>
      <w:r>
        <w:rPr>
          <w:spacing w:val="-15"/>
        </w:rPr>
        <w:t> </w:t>
      </w:r>
      <w:r>
        <w:rPr/>
        <w:t>to</w:t>
      </w:r>
      <w:r>
        <w:rPr>
          <w:spacing w:val="-14"/>
        </w:rPr>
        <w:t> </w:t>
      </w:r>
      <w:r>
        <w:rPr/>
        <w:t>justify </w:t>
      </w:r>
      <w:r>
        <w:rPr>
          <w:spacing w:val="-4"/>
        </w:rPr>
        <w:t>it</w:t>
      </w:r>
      <w:r>
        <w:rPr>
          <w:spacing w:val="-8"/>
        </w:rPr>
        <w:t> </w:t>
      </w:r>
      <w:r>
        <w:rPr>
          <w:spacing w:val="-4"/>
        </w:rPr>
        <w:t>even</w:t>
      </w:r>
      <w:r>
        <w:rPr>
          <w:spacing w:val="-7"/>
        </w:rPr>
        <w:t> </w:t>
      </w:r>
      <w:r>
        <w:rPr>
          <w:spacing w:val="-4"/>
        </w:rPr>
        <w:t>after</w:t>
      </w:r>
      <w:r>
        <w:rPr>
          <w:spacing w:val="-8"/>
        </w:rPr>
        <w:t> </w:t>
      </w:r>
      <w:r>
        <w:rPr>
          <w:spacing w:val="-4"/>
        </w:rPr>
        <w:t>a</w:t>
      </w:r>
      <w:r>
        <w:rPr>
          <w:spacing w:val="-8"/>
        </w:rPr>
        <w:t> </w:t>
      </w:r>
      <w:r>
        <w:rPr>
          <w:spacing w:val="-4"/>
        </w:rPr>
        <w:t>couple</w:t>
      </w:r>
      <w:r>
        <w:rPr>
          <w:spacing w:val="-8"/>
        </w:rPr>
        <w:t> </w:t>
      </w:r>
      <w:r>
        <w:rPr>
          <w:spacing w:val="-4"/>
        </w:rPr>
        <w:t>of</w:t>
      </w:r>
      <w:r>
        <w:rPr>
          <w:spacing w:val="-7"/>
        </w:rPr>
        <w:t> </w:t>
      </w:r>
      <w:r>
        <w:rPr>
          <w:spacing w:val="-4"/>
        </w:rPr>
        <w:t>thousand</w:t>
      </w:r>
      <w:r>
        <w:rPr>
          <w:spacing w:val="-8"/>
        </w:rPr>
        <w:t> </w:t>
      </w:r>
      <w:r>
        <w:rPr>
          <w:spacing w:val="-4"/>
        </w:rPr>
        <w:t>years.</w:t>
      </w:r>
      <w:r>
        <w:rPr>
          <w:spacing w:val="16"/>
        </w:rPr>
        <w:t> </w:t>
      </w:r>
      <w:r>
        <w:rPr>
          <w:spacing w:val="-4"/>
        </w:rPr>
        <w:t>Way</w:t>
      </w:r>
      <w:r>
        <w:rPr>
          <w:spacing w:val="-8"/>
        </w:rPr>
        <w:t> </w:t>
      </w:r>
      <w:r>
        <w:rPr>
          <w:spacing w:val="-4"/>
        </w:rPr>
        <w:t>back</w:t>
      </w:r>
      <w:r>
        <w:rPr>
          <w:spacing w:val="-8"/>
        </w:rPr>
        <w:t> </w:t>
      </w:r>
      <w:r>
        <w:rPr>
          <w:spacing w:val="-4"/>
        </w:rPr>
        <w:t>then,</w:t>
      </w:r>
      <w:r>
        <w:rPr>
          <w:spacing w:val="-6"/>
        </w:rPr>
        <w:t> </w:t>
      </w:r>
      <w:r>
        <w:rPr>
          <w:spacing w:val="-4"/>
        </w:rPr>
        <w:t>just</w:t>
      </w:r>
      <w:r>
        <w:rPr>
          <w:spacing w:val="-8"/>
        </w:rPr>
        <w:t> </w:t>
      </w:r>
      <w:r>
        <w:rPr>
          <w:spacing w:val="-4"/>
        </w:rPr>
        <w:t>like</w:t>
      </w:r>
      <w:r>
        <w:rPr>
          <w:spacing w:val="-7"/>
        </w:rPr>
        <w:t> </w:t>
      </w:r>
      <w:r>
        <w:rPr>
          <w:spacing w:val="-4"/>
        </w:rPr>
        <w:t>now,</w:t>
      </w:r>
      <w:r>
        <w:rPr>
          <w:spacing w:val="-6"/>
        </w:rPr>
        <w:t> </w:t>
      </w:r>
      <w:r>
        <w:rPr>
          <w:spacing w:val="-4"/>
        </w:rPr>
        <w:t>many</w:t>
      </w:r>
      <w:r>
        <w:rPr>
          <w:spacing w:val="-8"/>
        </w:rPr>
        <w:t> </w:t>
      </w:r>
      <w:r>
        <w:rPr>
          <w:spacing w:val="-4"/>
        </w:rPr>
        <w:t>people</w:t>
      </w:r>
      <w:r>
        <w:rPr>
          <w:spacing w:val="-8"/>
        </w:rPr>
        <w:t> </w:t>
      </w:r>
      <w:r>
        <w:rPr>
          <w:spacing w:val="-4"/>
        </w:rPr>
        <w:t>thought </w:t>
      </w:r>
      <w:r>
        <w:rPr/>
        <w:t>this</w:t>
      </w:r>
      <w:r>
        <w:rPr>
          <w:spacing w:val="-9"/>
        </w:rPr>
        <w:t> </w:t>
      </w:r>
      <w:r>
        <w:rPr/>
        <w:t>was</w:t>
      </w:r>
      <w:r>
        <w:rPr>
          <w:spacing w:val="-9"/>
        </w:rPr>
        <w:t> </w:t>
      </w:r>
      <w:r>
        <w:rPr/>
        <w:t>a</w:t>
      </w:r>
      <w:r>
        <w:rPr>
          <w:spacing w:val="-9"/>
        </w:rPr>
        <w:t> </w:t>
      </w:r>
      <w:r>
        <w:rPr/>
        <w:t>presumptuous</w:t>
      </w:r>
      <w:r>
        <w:rPr>
          <w:spacing w:val="-9"/>
        </w:rPr>
        <w:t> </w:t>
      </w:r>
      <w:r>
        <w:rPr/>
        <w:t>claim</w:t>
      </w:r>
      <w:r>
        <w:rPr>
          <w:spacing w:val="-9"/>
        </w:rPr>
        <w:t> </w:t>
      </w:r>
      <w:r>
        <w:rPr/>
        <w:t>to</w:t>
      </w:r>
      <w:r>
        <w:rPr>
          <w:spacing w:val="-9"/>
        </w:rPr>
        <w:t> </w:t>
      </w:r>
      <w:r>
        <w:rPr/>
        <w:t>make.</w:t>
      </w:r>
      <w:r>
        <w:rPr>
          <w:spacing w:val="14"/>
        </w:rPr>
        <w:t> </w:t>
      </w:r>
      <w:r>
        <w:rPr/>
        <w:t>This</w:t>
      </w:r>
      <w:r>
        <w:rPr>
          <w:spacing w:val="-9"/>
        </w:rPr>
        <w:t> </w:t>
      </w:r>
      <w:r>
        <w:rPr/>
        <w:t>is</w:t>
      </w:r>
      <w:r>
        <w:rPr>
          <w:spacing w:val="-9"/>
        </w:rPr>
        <w:t> </w:t>
      </w:r>
      <w:r>
        <w:rPr/>
        <w:t>especially</w:t>
      </w:r>
      <w:r>
        <w:rPr>
          <w:spacing w:val="-9"/>
        </w:rPr>
        <w:t> </w:t>
      </w:r>
      <w:r>
        <w:rPr/>
        <w:t>the</w:t>
      </w:r>
      <w:r>
        <w:rPr>
          <w:spacing w:val="-9"/>
        </w:rPr>
        <w:t> </w:t>
      </w:r>
      <w:r>
        <w:rPr/>
        <w:t>case</w:t>
      </w:r>
      <w:r>
        <w:rPr>
          <w:spacing w:val="-9"/>
        </w:rPr>
        <w:t> </w:t>
      </w:r>
      <w:r>
        <w:rPr/>
        <w:t>since</w:t>
      </w:r>
      <w:r>
        <w:rPr>
          <w:spacing w:val="-9"/>
        </w:rPr>
        <w:t> </w:t>
      </w:r>
      <w:r>
        <w:rPr/>
        <w:t>it</w:t>
      </w:r>
      <w:r>
        <w:rPr>
          <w:spacing w:val="-9"/>
        </w:rPr>
        <w:t> </w:t>
      </w:r>
      <w:r>
        <w:rPr/>
        <w:t>amounts</w:t>
      </w:r>
      <w:r>
        <w:rPr>
          <w:spacing w:val="-9"/>
        </w:rPr>
        <w:t> </w:t>
      </w:r>
      <w:r>
        <w:rPr/>
        <w:t>to</w:t>
      </w:r>
      <w:r>
        <w:rPr>
          <w:spacing w:val="-9"/>
        </w:rPr>
        <w:t> </w:t>
      </w:r>
      <w:r>
        <w:rPr/>
        <w:t>the </w:t>
      </w:r>
      <w:r>
        <w:rPr>
          <w:spacing w:val="-2"/>
        </w:rPr>
        <w:t>claim</w:t>
      </w:r>
      <w:r>
        <w:rPr>
          <w:spacing w:val="-9"/>
        </w:rPr>
        <w:t> </w:t>
      </w:r>
      <w:r>
        <w:rPr>
          <w:spacing w:val="-2"/>
        </w:rPr>
        <w:t>that</w:t>
      </w:r>
      <w:r>
        <w:rPr>
          <w:spacing w:val="-9"/>
        </w:rPr>
        <w:t> </w:t>
      </w:r>
      <w:r>
        <w:rPr>
          <w:spacing w:val="-2"/>
        </w:rPr>
        <w:t>some</w:t>
      </w:r>
      <w:r>
        <w:rPr>
          <w:spacing w:val="-9"/>
        </w:rPr>
        <w:t> </w:t>
      </w:r>
      <w:r>
        <w:rPr>
          <w:spacing w:val="-2"/>
        </w:rPr>
        <w:t>arguments</w:t>
      </w:r>
      <w:r>
        <w:rPr>
          <w:spacing w:val="-9"/>
        </w:rPr>
        <w:t> </w:t>
      </w:r>
      <w:r>
        <w:rPr>
          <w:spacing w:val="-2"/>
        </w:rPr>
        <w:t>are</w:t>
      </w:r>
      <w:r>
        <w:rPr>
          <w:spacing w:val="-9"/>
        </w:rPr>
        <w:t> </w:t>
      </w:r>
      <w:r>
        <w:rPr>
          <w:spacing w:val="-2"/>
        </w:rPr>
        <w:t>really</w:t>
      </w:r>
      <w:r>
        <w:rPr>
          <w:spacing w:val="-9"/>
        </w:rPr>
        <w:t> </w:t>
      </w:r>
      <w:r>
        <w:rPr>
          <w:spacing w:val="-2"/>
        </w:rPr>
        <w:t>compelling</w:t>
      </w:r>
      <w:r>
        <w:rPr>
          <w:spacing w:val="-9"/>
        </w:rPr>
        <w:t> </w:t>
      </w:r>
      <w:r>
        <w:rPr>
          <w:spacing w:val="-2"/>
        </w:rPr>
        <w:t>on</w:t>
      </w:r>
      <w:r>
        <w:rPr>
          <w:spacing w:val="-9"/>
        </w:rPr>
        <w:t> </w:t>
      </w:r>
      <w:r>
        <w:rPr>
          <w:spacing w:val="-2"/>
        </w:rPr>
        <w:t>their</w:t>
      </w:r>
      <w:r>
        <w:rPr>
          <w:spacing w:val="-9"/>
        </w:rPr>
        <w:t> </w:t>
      </w:r>
      <w:r>
        <w:rPr>
          <w:spacing w:val="-2"/>
        </w:rPr>
        <w:t>own,</w:t>
      </w:r>
      <w:r>
        <w:rPr>
          <w:spacing w:val="-8"/>
        </w:rPr>
        <w:t> </w:t>
      </w:r>
      <w:r>
        <w:rPr>
          <w:spacing w:val="-2"/>
        </w:rPr>
        <w:t>and</w:t>
      </w:r>
      <w:r>
        <w:rPr>
          <w:spacing w:val="-9"/>
        </w:rPr>
        <w:t> </w:t>
      </w:r>
      <w:r>
        <w:rPr>
          <w:spacing w:val="-2"/>
        </w:rPr>
        <w:t>that</w:t>
      </w:r>
      <w:r>
        <w:rPr>
          <w:spacing w:val="-9"/>
        </w:rPr>
        <w:t> </w:t>
      </w:r>
      <w:r>
        <w:rPr>
          <w:spacing w:val="-2"/>
        </w:rPr>
        <w:t>we</w:t>
      </w:r>
      <w:r>
        <w:rPr>
          <w:spacing w:val="-9"/>
        </w:rPr>
        <w:t> </w:t>
      </w:r>
      <w:r>
        <w:rPr>
          <w:spacing w:val="-2"/>
        </w:rPr>
        <w:t>should,</w:t>
      </w:r>
      <w:r>
        <w:rPr>
          <w:spacing w:val="-8"/>
        </w:rPr>
        <w:t> </w:t>
      </w:r>
      <w:r>
        <w:rPr>
          <w:spacing w:val="-2"/>
        </w:rPr>
        <w:t>as</w:t>
      </w:r>
      <w:r>
        <w:rPr>
          <w:spacing w:val="-9"/>
        </w:rPr>
        <w:t> </w:t>
      </w:r>
      <w:r>
        <w:rPr>
          <w:spacing w:val="-2"/>
        </w:rPr>
        <w:t>long </w:t>
      </w:r>
      <w:r>
        <w:rPr/>
        <w:t>as</w:t>
      </w:r>
      <w:r>
        <w:rPr>
          <w:spacing w:val="-13"/>
        </w:rPr>
        <w:t> </w:t>
      </w:r>
      <w:r>
        <w:rPr/>
        <w:t>we</w:t>
      </w:r>
      <w:r>
        <w:rPr>
          <w:spacing w:val="-13"/>
        </w:rPr>
        <w:t> </w:t>
      </w:r>
      <w:r>
        <w:rPr/>
        <w:t>are</w:t>
      </w:r>
      <w:r>
        <w:rPr>
          <w:spacing w:val="-13"/>
        </w:rPr>
        <w:t> </w:t>
      </w:r>
      <w:r>
        <w:rPr/>
        <w:t>being</w:t>
      </w:r>
      <w:r>
        <w:rPr>
          <w:spacing w:val="-13"/>
        </w:rPr>
        <w:t> </w:t>
      </w:r>
      <w:r>
        <w:rPr/>
        <w:t>rational,</w:t>
      </w:r>
      <w:r>
        <w:rPr>
          <w:spacing w:val="-13"/>
        </w:rPr>
        <w:t> </w:t>
      </w:r>
      <w:r>
        <w:rPr/>
        <w:t>have</w:t>
      </w:r>
      <w:r>
        <w:rPr>
          <w:spacing w:val="-13"/>
        </w:rPr>
        <w:t> </w:t>
      </w:r>
      <w:r>
        <w:rPr/>
        <w:t>no</w:t>
      </w:r>
      <w:r>
        <w:rPr>
          <w:spacing w:val="-13"/>
        </w:rPr>
        <w:t> </w:t>
      </w:r>
      <w:r>
        <w:rPr/>
        <w:t>choice</w:t>
      </w:r>
      <w:r>
        <w:rPr>
          <w:spacing w:val="-13"/>
        </w:rPr>
        <w:t> </w:t>
      </w:r>
      <w:r>
        <w:rPr/>
        <w:t>but</w:t>
      </w:r>
      <w:r>
        <w:rPr>
          <w:spacing w:val="-13"/>
        </w:rPr>
        <w:t> </w:t>
      </w:r>
      <w:r>
        <w:rPr/>
        <w:t>to</w:t>
      </w:r>
      <w:r>
        <w:rPr>
          <w:spacing w:val="-13"/>
        </w:rPr>
        <w:t> </w:t>
      </w:r>
      <w:r>
        <w:rPr/>
        <w:t>accept</w:t>
      </w:r>
      <w:r>
        <w:rPr>
          <w:spacing w:val="-13"/>
        </w:rPr>
        <w:t> </w:t>
      </w:r>
      <w:r>
        <w:rPr/>
        <w:t>them. For</w:t>
      </w:r>
      <w:r>
        <w:rPr>
          <w:spacing w:val="-13"/>
        </w:rPr>
        <w:t> </w:t>
      </w:r>
      <w:r>
        <w:rPr/>
        <w:t>the</w:t>
      </w:r>
      <w:r>
        <w:rPr>
          <w:spacing w:val="-13"/>
        </w:rPr>
        <w:t> </w:t>
      </w:r>
      <w:r>
        <w:rPr/>
        <w:t>skeptics</w:t>
      </w:r>
      <w:r>
        <w:rPr>
          <w:spacing w:val="-13"/>
        </w:rPr>
        <w:t> </w:t>
      </w:r>
      <w:r>
        <w:rPr/>
        <w:t>out</w:t>
      </w:r>
      <w:r>
        <w:rPr>
          <w:spacing w:val="-13"/>
        </w:rPr>
        <w:t> </w:t>
      </w:r>
      <w:r>
        <w:rPr/>
        <w:t>there</w:t>
      </w:r>
      <w:r>
        <w:rPr>
          <w:spacing w:val="-13"/>
        </w:rPr>
        <w:t> </w:t>
      </w:r>
      <w:r>
        <w:rPr/>
        <w:t>who doubt that we will ever be able to create such an argument, I should also point out that </w:t>
      </w:r>
      <w:r>
        <w:rPr>
          <w:spacing w:val="-2"/>
        </w:rPr>
        <w:t>the</w:t>
      </w:r>
      <w:r>
        <w:rPr>
          <w:spacing w:val="2"/>
        </w:rPr>
        <w:t> </w:t>
      </w:r>
      <w:r>
        <w:rPr>
          <w:spacing w:val="-2"/>
        </w:rPr>
        <w:t>clearest</w:t>
      </w:r>
      <w:r>
        <w:rPr>
          <w:spacing w:val="3"/>
        </w:rPr>
        <w:t> </w:t>
      </w:r>
      <w:r>
        <w:rPr>
          <w:spacing w:val="-2"/>
        </w:rPr>
        <w:t>and</w:t>
      </w:r>
      <w:r>
        <w:rPr>
          <w:spacing w:val="2"/>
        </w:rPr>
        <w:t> </w:t>
      </w:r>
      <w:r>
        <w:rPr>
          <w:spacing w:val="-2"/>
        </w:rPr>
        <w:t>best</w:t>
      </w:r>
      <w:r>
        <w:rPr>
          <w:spacing w:val="2"/>
        </w:rPr>
        <w:t> </w:t>
      </w:r>
      <w:r>
        <w:rPr>
          <w:spacing w:val="-2"/>
        </w:rPr>
        <w:t>arguments</w:t>
      </w:r>
      <w:r>
        <w:rPr>
          <w:spacing w:val="3"/>
        </w:rPr>
        <w:t> </w:t>
      </w:r>
      <w:r>
        <w:rPr>
          <w:spacing w:val="-2"/>
        </w:rPr>
        <w:t>really</w:t>
      </w:r>
      <w:r>
        <w:rPr>
          <w:spacing w:val="2"/>
        </w:rPr>
        <w:t> </w:t>
      </w:r>
      <w:r>
        <w:rPr>
          <w:spacing w:val="-2"/>
        </w:rPr>
        <w:t>don’t</w:t>
      </w:r>
      <w:r>
        <w:rPr>
          <w:spacing w:val="3"/>
        </w:rPr>
        <w:t> </w:t>
      </w:r>
      <w:r>
        <w:rPr>
          <w:spacing w:val="-2"/>
        </w:rPr>
        <w:t>end</w:t>
      </w:r>
      <w:r>
        <w:rPr>
          <w:spacing w:val="2"/>
        </w:rPr>
        <w:t> </w:t>
      </w:r>
      <w:r>
        <w:rPr>
          <w:spacing w:val="-2"/>
        </w:rPr>
        <w:t>up</w:t>
      </w:r>
      <w:r>
        <w:rPr>
          <w:spacing w:val="3"/>
        </w:rPr>
        <w:t> </w:t>
      </w:r>
      <w:r>
        <w:rPr>
          <w:spacing w:val="-2"/>
        </w:rPr>
        <w:t>saying</w:t>
      </w:r>
      <w:r>
        <w:rPr>
          <w:spacing w:val="2"/>
        </w:rPr>
        <w:t> </w:t>
      </w:r>
      <w:r>
        <w:rPr>
          <w:spacing w:val="-2"/>
        </w:rPr>
        <w:t>anything</w:t>
      </w:r>
      <w:r>
        <w:rPr>
          <w:spacing w:val="2"/>
        </w:rPr>
        <w:t> </w:t>
      </w:r>
      <w:r>
        <w:rPr>
          <w:spacing w:val="-2"/>
        </w:rPr>
        <w:t>very</w:t>
      </w:r>
      <w:r>
        <w:rPr>
          <w:spacing w:val="3"/>
        </w:rPr>
        <w:t> </w:t>
      </w:r>
      <w:r>
        <w:rPr>
          <w:spacing w:val="-2"/>
        </w:rPr>
        <w:t>controversial</w:t>
      </w:r>
      <w:r>
        <w:rPr>
          <w:spacing w:val="2"/>
        </w:rPr>
        <w:t> </w:t>
      </w:r>
      <w:r>
        <w:rPr>
          <w:spacing w:val="-2"/>
        </w:rPr>
        <w:t>or</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3"/>
        <w:jc w:val="both"/>
      </w:pPr>
      <w:r>
        <w:rPr/>
        <w:t>extraordinary. This</w:t>
      </w:r>
      <w:r>
        <w:rPr>
          <w:spacing w:val="-14"/>
        </w:rPr>
        <w:t> </w:t>
      </w:r>
      <w:r>
        <w:rPr/>
        <w:t>is</w:t>
      </w:r>
      <w:r>
        <w:rPr>
          <w:spacing w:val="-14"/>
        </w:rPr>
        <w:t> </w:t>
      </w:r>
      <w:r>
        <w:rPr/>
        <w:t>one</w:t>
      </w:r>
      <w:r>
        <w:rPr>
          <w:spacing w:val="-14"/>
        </w:rPr>
        <w:t> </w:t>
      </w:r>
      <w:r>
        <w:rPr/>
        <w:t>of</w:t>
      </w:r>
      <w:r>
        <w:rPr>
          <w:spacing w:val="-14"/>
        </w:rPr>
        <w:t> </w:t>
      </w:r>
      <w:r>
        <w:rPr/>
        <w:t>the</w:t>
      </w:r>
      <w:r>
        <w:rPr>
          <w:spacing w:val="-14"/>
        </w:rPr>
        <w:t> </w:t>
      </w:r>
      <w:r>
        <w:rPr/>
        <w:t>limitations</w:t>
      </w:r>
      <w:r>
        <w:rPr>
          <w:spacing w:val="-14"/>
        </w:rPr>
        <w:t> </w:t>
      </w:r>
      <w:r>
        <w:rPr/>
        <w:t>that</w:t>
      </w:r>
      <w:r>
        <w:rPr>
          <w:spacing w:val="-14"/>
        </w:rPr>
        <w:t> </w:t>
      </w:r>
      <w:r>
        <w:rPr/>
        <w:t>logic</w:t>
      </w:r>
      <w:r>
        <w:rPr>
          <w:spacing w:val="-14"/>
        </w:rPr>
        <w:t> </w:t>
      </w:r>
      <w:r>
        <w:rPr/>
        <w:t>imposes</w:t>
      </w:r>
      <w:r>
        <w:rPr>
          <w:spacing w:val="-14"/>
        </w:rPr>
        <w:t> </w:t>
      </w:r>
      <w:r>
        <w:rPr/>
        <w:t>on</w:t>
      </w:r>
      <w:r>
        <w:rPr>
          <w:spacing w:val="-14"/>
        </w:rPr>
        <w:t> </w:t>
      </w:r>
      <w:r>
        <w:rPr/>
        <w:t>us: if</w:t>
      </w:r>
      <w:r>
        <w:rPr>
          <w:spacing w:val="-14"/>
        </w:rPr>
        <w:t> </w:t>
      </w:r>
      <w:r>
        <w:rPr/>
        <w:t>we</w:t>
      </w:r>
      <w:r>
        <w:rPr>
          <w:spacing w:val="-14"/>
        </w:rPr>
        <w:t> </w:t>
      </w:r>
      <w:r>
        <w:rPr/>
        <w:t>are</w:t>
      </w:r>
      <w:r>
        <w:rPr>
          <w:spacing w:val="-14"/>
        </w:rPr>
        <w:t> </w:t>
      </w:r>
      <w:r>
        <w:rPr/>
        <w:t>really</w:t>
      </w:r>
      <w:r>
        <w:rPr>
          <w:spacing w:val="-14"/>
        </w:rPr>
        <w:t> </w:t>
      </w:r>
      <w:r>
        <w:rPr/>
        <w:t>being </w:t>
      </w:r>
      <w:r>
        <w:rPr>
          <w:spacing w:val="-4"/>
        </w:rPr>
        <w:t>logical</w:t>
      </w:r>
      <w:r>
        <w:rPr>
          <w:spacing w:val="-9"/>
        </w:rPr>
        <w:t> </w:t>
      </w:r>
      <w:r>
        <w:rPr>
          <w:spacing w:val="-4"/>
        </w:rPr>
        <w:t>and</w:t>
      </w:r>
      <w:r>
        <w:rPr>
          <w:spacing w:val="-9"/>
        </w:rPr>
        <w:t> </w:t>
      </w:r>
      <w:r>
        <w:rPr>
          <w:spacing w:val="-4"/>
        </w:rPr>
        <w:t>using</w:t>
      </w:r>
      <w:r>
        <w:rPr>
          <w:spacing w:val="-9"/>
        </w:rPr>
        <w:t> </w:t>
      </w:r>
      <w:r>
        <w:rPr>
          <w:spacing w:val="-4"/>
        </w:rPr>
        <w:t>only</w:t>
      </w:r>
      <w:r>
        <w:rPr>
          <w:spacing w:val="-9"/>
        </w:rPr>
        <w:t> </w:t>
      </w:r>
      <w:r>
        <w:rPr>
          <w:spacing w:val="-4"/>
        </w:rPr>
        <w:t>reliable</w:t>
      </w:r>
      <w:r>
        <w:rPr>
          <w:spacing w:val="-9"/>
        </w:rPr>
        <w:t> </w:t>
      </w:r>
      <w:r>
        <w:rPr>
          <w:spacing w:val="-4"/>
        </w:rPr>
        <w:t>arguments</w:t>
      </w:r>
      <w:r>
        <w:rPr>
          <w:spacing w:val="-9"/>
        </w:rPr>
        <w:t> </w:t>
      </w:r>
      <w:r>
        <w:rPr>
          <w:spacing w:val="-4"/>
        </w:rPr>
        <w:t>we</w:t>
      </w:r>
      <w:r>
        <w:rPr>
          <w:spacing w:val="-9"/>
        </w:rPr>
        <w:t> </w:t>
      </w:r>
      <w:r>
        <w:rPr>
          <w:spacing w:val="-4"/>
        </w:rPr>
        <w:t>may</w:t>
      </w:r>
      <w:r>
        <w:rPr>
          <w:spacing w:val="-9"/>
        </w:rPr>
        <w:t> </w:t>
      </w:r>
      <w:r>
        <w:rPr>
          <w:spacing w:val="-4"/>
        </w:rPr>
        <w:t>have</w:t>
      </w:r>
      <w:r>
        <w:rPr>
          <w:spacing w:val="-9"/>
        </w:rPr>
        <w:t> </w:t>
      </w:r>
      <w:r>
        <w:rPr>
          <w:spacing w:val="-4"/>
        </w:rPr>
        <w:t>to</w:t>
      </w:r>
      <w:r>
        <w:rPr>
          <w:spacing w:val="-9"/>
        </w:rPr>
        <w:t> </w:t>
      </w:r>
      <w:r>
        <w:rPr>
          <w:spacing w:val="-4"/>
        </w:rPr>
        <w:t>refrain</w:t>
      </w:r>
      <w:r>
        <w:rPr>
          <w:spacing w:val="-9"/>
        </w:rPr>
        <w:t> </w:t>
      </w:r>
      <w:r>
        <w:rPr>
          <w:spacing w:val="-4"/>
        </w:rPr>
        <w:t>from</w:t>
      </w:r>
      <w:r>
        <w:rPr>
          <w:spacing w:val="-9"/>
        </w:rPr>
        <w:t> </w:t>
      </w:r>
      <w:r>
        <w:rPr>
          <w:spacing w:val="-4"/>
        </w:rPr>
        <w:t>claiming</w:t>
      </w:r>
      <w:r>
        <w:rPr>
          <w:spacing w:val="-9"/>
        </w:rPr>
        <w:t> </w:t>
      </w:r>
      <w:r>
        <w:rPr>
          <w:spacing w:val="-4"/>
        </w:rPr>
        <w:t>to</w:t>
      </w:r>
      <w:r>
        <w:rPr>
          <w:spacing w:val="-9"/>
        </w:rPr>
        <w:t> </w:t>
      </w:r>
      <w:r>
        <w:rPr>
          <w:spacing w:val="-4"/>
        </w:rPr>
        <w:t>be</w:t>
      </w:r>
      <w:r>
        <w:rPr>
          <w:spacing w:val="-9"/>
        </w:rPr>
        <w:t> </w:t>
      </w:r>
      <w:r>
        <w:rPr>
          <w:spacing w:val="-4"/>
        </w:rPr>
        <w:t>able</w:t>
      </w:r>
      <w:r>
        <w:rPr>
          <w:spacing w:val="-9"/>
        </w:rPr>
        <w:t> </w:t>
      </w:r>
      <w:r>
        <w:rPr>
          <w:spacing w:val="-4"/>
        </w:rPr>
        <w:t>to </w:t>
      </w:r>
      <w:r>
        <w:rPr>
          <w:spacing w:val="-6"/>
        </w:rPr>
        <w:t>establish</w:t>
      </w:r>
      <w:r>
        <w:rPr>
          <w:spacing w:val="-9"/>
        </w:rPr>
        <w:t> </w:t>
      </w:r>
      <w:r>
        <w:rPr>
          <w:spacing w:val="-6"/>
        </w:rPr>
        <w:t>very</w:t>
      </w:r>
      <w:r>
        <w:rPr>
          <w:spacing w:val="-9"/>
        </w:rPr>
        <w:t> </w:t>
      </w:r>
      <w:r>
        <w:rPr>
          <w:spacing w:val="-6"/>
        </w:rPr>
        <w:t>much.</w:t>
      </w:r>
      <w:r>
        <w:rPr>
          <w:spacing w:val="13"/>
        </w:rPr>
        <w:t> </w:t>
      </w:r>
      <w:r>
        <w:rPr>
          <w:spacing w:val="-6"/>
        </w:rPr>
        <w:t>Understanding</w:t>
      </w:r>
      <w:r>
        <w:rPr>
          <w:spacing w:val="-9"/>
        </w:rPr>
        <w:t> </w:t>
      </w:r>
      <w:r>
        <w:rPr>
          <w:spacing w:val="-6"/>
        </w:rPr>
        <w:t>the</w:t>
      </w:r>
      <w:r>
        <w:rPr>
          <w:spacing w:val="-9"/>
        </w:rPr>
        <w:t> </w:t>
      </w:r>
      <w:r>
        <w:rPr>
          <w:spacing w:val="-6"/>
        </w:rPr>
        <w:t>logic</w:t>
      </w:r>
      <w:r>
        <w:rPr>
          <w:spacing w:val="-9"/>
        </w:rPr>
        <w:t> </w:t>
      </w:r>
      <w:r>
        <w:rPr>
          <w:spacing w:val="-6"/>
        </w:rPr>
        <w:t>of</w:t>
      </w:r>
      <w:r>
        <w:rPr>
          <w:spacing w:val="-9"/>
        </w:rPr>
        <w:t> </w:t>
      </w:r>
      <w:r>
        <w:rPr>
          <w:spacing w:val="-6"/>
        </w:rPr>
        <w:t>arguments,</w:t>
      </w:r>
      <w:r>
        <w:rPr>
          <w:spacing w:val="-8"/>
        </w:rPr>
        <w:t> </w:t>
      </w:r>
      <w:r>
        <w:rPr>
          <w:spacing w:val="-6"/>
        </w:rPr>
        <w:t>if</w:t>
      </w:r>
      <w:r>
        <w:rPr>
          <w:spacing w:val="-9"/>
        </w:rPr>
        <w:t> </w:t>
      </w:r>
      <w:r>
        <w:rPr>
          <w:spacing w:val="-6"/>
        </w:rPr>
        <w:t>nothing</w:t>
      </w:r>
      <w:r>
        <w:rPr>
          <w:spacing w:val="-9"/>
        </w:rPr>
        <w:t> </w:t>
      </w:r>
      <w:r>
        <w:rPr>
          <w:spacing w:val="-6"/>
        </w:rPr>
        <w:t>else,</w:t>
      </w:r>
      <w:r>
        <w:rPr>
          <w:spacing w:val="-8"/>
        </w:rPr>
        <w:t> </w:t>
      </w:r>
      <w:r>
        <w:rPr>
          <w:spacing w:val="-6"/>
        </w:rPr>
        <w:t>should</w:t>
      </w:r>
      <w:r>
        <w:rPr>
          <w:spacing w:val="-9"/>
        </w:rPr>
        <w:t> </w:t>
      </w:r>
      <w:r>
        <w:rPr>
          <w:spacing w:val="-6"/>
        </w:rPr>
        <w:t>encourage </w:t>
      </w:r>
      <w:r>
        <w:rPr/>
        <w:t>us</w:t>
      </w:r>
      <w:r>
        <w:rPr>
          <w:spacing w:val="-14"/>
        </w:rPr>
        <w:t> </w:t>
      </w:r>
      <w:r>
        <w:rPr/>
        <w:t>to</w:t>
      </w:r>
      <w:r>
        <w:rPr>
          <w:spacing w:val="-14"/>
        </w:rPr>
        <w:t> </w:t>
      </w:r>
      <w:r>
        <w:rPr/>
        <w:t>be</w:t>
      </w:r>
      <w:r>
        <w:rPr>
          <w:spacing w:val="-14"/>
        </w:rPr>
        <w:t> </w:t>
      </w:r>
      <w:r>
        <w:rPr/>
        <w:t>a</w:t>
      </w:r>
      <w:r>
        <w:rPr>
          <w:spacing w:val="-14"/>
        </w:rPr>
        <w:t> </w:t>
      </w:r>
      <w:r>
        <w:rPr/>
        <w:t>little</w:t>
      </w:r>
      <w:r>
        <w:rPr>
          <w:spacing w:val="-14"/>
        </w:rPr>
        <w:t> </w:t>
      </w:r>
      <w:r>
        <w:rPr/>
        <w:t>more</w:t>
      </w:r>
      <w:r>
        <w:rPr>
          <w:spacing w:val="-14"/>
        </w:rPr>
        <w:t> </w:t>
      </w:r>
      <w:r>
        <w:rPr/>
        <w:t>modest</w:t>
      </w:r>
      <w:r>
        <w:rPr>
          <w:spacing w:val="-14"/>
        </w:rPr>
        <w:t> </w:t>
      </w:r>
      <w:r>
        <w:rPr/>
        <w:t>in</w:t>
      </w:r>
      <w:r>
        <w:rPr>
          <w:spacing w:val="-14"/>
        </w:rPr>
        <w:t> </w:t>
      </w:r>
      <w:r>
        <w:rPr/>
        <w:t>our</w:t>
      </w:r>
      <w:r>
        <w:rPr>
          <w:spacing w:val="-14"/>
        </w:rPr>
        <w:t> </w:t>
      </w:r>
      <w:r>
        <w:rPr/>
        <w:t>claims</w:t>
      </w:r>
      <w:r>
        <w:rPr>
          <w:spacing w:val="-13"/>
        </w:rPr>
        <w:t> </w:t>
      </w:r>
      <w:r>
        <w:rPr/>
        <w:t>to</w:t>
      </w:r>
      <w:r>
        <w:rPr>
          <w:spacing w:val="-14"/>
        </w:rPr>
        <w:t> </w:t>
      </w:r>
      <w:r>
        <w:rPr/>
        <w:t>knowledge. And</w:t>
      </w:r>
      <w:r>
        <w:rPr>
          <w:spacing w:val="-14"/>
        </w:rPr>
        <w:t> </w:t>
      </w:r>
      <w:r>
        <w:rPr/>
        <w:t>this</w:t>
      </w:r>
      <w:r>
        <w:rPr>
          <w:spacing w:val="-13"/>
        </w:rPr>
        <w:t> </w:t>
      </w:r>
      <w:r>
        <w:rPr/>
        <w:t>is</w:t>
      </w:r>
      <w:r>
        <w:rPr>
          <w:spacing w:val="-14"/>
        </w:rPr>
        <w:t> </w:t>
      </w:r>
      <w:r>
        <w:rPr/>
        <w:t>why</w:t>
      </w:r>
      <w:r>
        <w:rPr>
          <w:spacing w:val="-14"/>
        </w:rPr>
        <w:t> </w:t>
      </w:r>
      <w:r>
        <w:rPr/>
        <w:t>Socrates,</w:t>
      </w:r>
      <w:r>
        <w:rPr>
          <w:spacing w:val="-13"/>
        </w:rPr>
        <w:t> </w:t>
      </w:r>
      <w:r>
        <w:rPr/>
        <w:t>in</w:t>
      </w:r>
      <w:r>
        <w:rPr>
          <w:spacing w:val="-14"/>
        </w:rPr>
        <w:t> </w:t>
      </w:r>
      <w:r>
        <w:rPr/>
        <w:t>spite of</w:t>
      </w:r>
      <w:r>
        <w:rPr>
          <w:spacing w:val="-3"/>
        </w:rPr>
        <w:t> </w:t>
      </w:r>
      <w:r>
        <w:rPr/>
        <w:t>his</w:t>
      </w:r>
      <w:r>
        <w:rPr>
          <w:spacing w:val="-3"/>
        </w:rPr>
        <w:t> </w:t>
      </w:r>
      <w:r>
        <w:rPr/>
        <w:t>reputation</w:t>
      </w:r>
      <w:r>
        <w:rPr>
          <w:spacing w:val="-3"/>
        </w:rPr>
        <w:t> </w:t>
      </w:r>
      <w:r>
        <w:rPr/>
        <w:t>for</w:t>
      </w:r>
      <w:r>
        <w:rPr>
          <w:spacing w:val="-3"/>
        </w:rPr>
        <w:t> </w:t>
      </w:r>
      <w:r>
        <w:rPr/>
        <w:t>being</w:t>
      </w:r>
      <w:r>
        <w:rPr>
          <w:spacing w:val="-3"/>
        </w:rPr>
        <w:t> </w:t>
      </w:r>
      <w:r>
        <w:rPr/>
        <w:t>a</w:t>
      </w:r>
      <w:r>
        <w:rPr>
          <w:spacing w:val="-3"/>
        </w:rPr>
        <w:t> </w:t>
      </w:r>
      <w:r>
        <w:rPr/>
        <w:t>bit</w:t>
      </w:r>
      <w:r>
        <w:rPr>
          <w:spacing w:val="-3"/>
        </w:rPr>
        <w:t> </w:t>
      </w:r>
      <w:r>
        <w:rPr/>
        <w:t>of</w:t>
      </w:r>
      <w:r>
        <w:rPr>
          <w:spacing w:val="-3"/>
        </w:rPr>
        <w:t> </w:t>
      </w:r>
      <w:r>
        <w:rPr/>
        <w:t>a</w:t>
      </w:r>
      <w:r>
        <w:rPr>
          <w:spacing w:val="-3"/>
        </w:rPr>
        <w:t> </w:t>
      </w:r>
      <w:r>
        <w:rPr/>
        <w:t>jerk</w:t>
      </w:r>
      <w:r>
        <w:rPr>
          <w:spacing w:val="-3"/>
        </w:rPr>
        <w:t> </w:t>
      </w:r>
      <w:r>
        <w:rPr/>
        <w:t>in</w:t>
      </w:r>
      <w:r>
        <w:rPr>
          <w:spacing w:val="-3"/>
        </w:rPr>
        <w:t> </w:t>
      </w:r>
      <w:r>
        <w:rPr/>
        <w:t>pointing</w:t>
      </w:r>
      <w:r>
        <w:rPr>
          <w:spacing w:val="-3"/>
        </w:rPr>
        <w:t> </w:t>
      </w:r>
      <w:r>
        <w:rPr/>
        <w:t>out</w:t>
      </w:r>
      <w:r>
        <w:rPr>
          <w:spacing w:val="-3"/>
        </w:rPr>
        <w:t> </w:t>
      </w:r>
      <w:r>
        <w:rPr/>
        <w:t>to</w:t>
      </w:r>
      <w:r>
        <w:rPr>
          <w:spacing w:val="-3"/>
        </w:rPr>
        <w:t> </w:t>
      </w:r>
      <w:r>
        <w:rPr/>
        <w:t>many</w:t>
      </w:r>
      <w:r>
        <w:rPr>
          <w:spacing w:val="-3"/>
        </w:rPr>
        <w:t> </w:t>
      </w:r>
      <w:r>
        <w:rPr/>
        <w:t>people</w:t>
      </w:r>
      <w:r>
        <w:rPr>
          <w:spacing w:val="-3"/>
        </w:rPr>
        <w:t> </w:t>
      </w:r>
      <w:r>
        <w:rPr/>
        <w:t>the</w:t>
      </w:r>
      <w:r>
        <w:rPr>
          <w:spacing w:val="-3"/>
        </w:rPr>
        <w:t> </w:t>
      </w:r>
      <w:r>
        <w:rPr/>
        <w:t>flaws</w:t>
      </w:r>
      <w:r>
        <w:rPr>
          <w:spacing w:val="-3"/>
        </w:rPr>
        <w:t> </w:t>
      </w:r>
      <w:r>
        <w:rPr/>
        <w:t>in</w:t>
      </w:r>
      <w:r>
        <w:rPr>
          <w:spacing w:val="-3"/>
        </w:rPr>
        <w:t> </w:t>
      </w:r>
      <w:r>
        <w:rPr/>
        <w:t>their </w:t>
      </w:r>
      <w:r>
        <w:rPr>
          <w:spacing w:val="-4"/>
        </w:rPr>
        <w:t>own</w:t>
      </w:r>
      <w:r>
        <w:rPr>
          <w:spacing w:val="-11"/>
        </w:rPr>
        <w:t> </w:t>
      </w:r>
      <w:r>
        <w:rPr>
          <w:spacing w:val="-4"/>
        </w:rPr>
        <w:t>arguments</w:t>
      </w:r>
      <w:r>
        <w:rPr>
          <w:spacing w:val="-11"/>
        </w:rPr>
        <w:t> </w:t>
      </w:r>
      <w:r>
        <w:rPr>
          <w:spacing w:val="-4"/>
        </w:rPr>
        <w:t>is</w:t>
      </w:r>
      <w:r>
        <w:rPr>
          <w:spacing w:val="-11"/>
        </w:rPr>
        <w:t> </w:t>
      </w:r>
      <w:r>
        <w:rPr>
          <w:spacing w:val="-4"/>
        </w:rPr>
        <w:t>today</w:t>
      </w:r>
      <w:r>
        <w:rPr>
          <w:spacing w:val="-11"/>
        </w:rPr>
        <w:t> </w:t>
      </w:r>
      <w:r>
        <w:rPr>
          <w:spacing w:val="-4"/>
        </w:rPr>
        <w:t>most</w:t>
      </w:r>
      <w:r>
        <w:rPr>
          <w:spacing w:val="-11"/>
        </w:rPr>
        <w:t> </w:t>
      </w:r>
      <w:r>
        <w:rPr>
          <w:spacing w:val="-4"/>
        </w:rPr>
        <w:t>well</w:t>
      </w:r>
      <w:r>
        <w:rPr>
          <w:spacing w:val="-11"/>
        </w:rPr>
        <w:t> </w:t>
      </w:r>
      <w:r>
        <w:rPr>
          <w:spacing w:val="-4"/>
        </w:rPr>
        <w:t>known</w:t>
      </w:r>
      <w:r>
        <w:rPr>
          <w:spacing w:val="-11"/>
        </w:rPr>
        <w:t> </w:t>
      </w:r>
      <w:r>
        <w:rPr>
          <w:spacing w:val="-4"/>
        </w:rPr>
        <w:t>for</w:t>
      </w:r>
      <w:r>
        <w:rPr>
          <w:spacing w:val="-11"/>
        </w:rPr>
        <w:t> </w:t>
      </w:r>
      <w:r>
        <w:rPr>
          <w:spacing w:val="-4"/>
        </w:rPr>
        <w:t>saying</w:t>
      </w:r>
      <w:r>
        <w:rPr>
          <w:spacing w:val="-11"/>
        </w:rPr>
        <w:t> </w:t>
      </w:r>
      <w:r>
        <w:rPr>
          <w:spacing w:val="-4"/>
        </w:rPr>
        <w:t>that</w:t>
      </w:r>
      <w:r>
        <w:rPr>
          <w:spacing w:val="-11"/>
        </w:rPr>
        <w:t> </w:t>
      </w:r>
      <w:r>
        <w:rPr>
          <w:spacing w:val="-4"/>
        </w:rPr>
        <w:t>the</w:t>
      </w:r>
      <w:r>
        <w:rPr>
          <w:spacing w:val="-11"/>
        </w:rPr>
        <w:t> </w:t>
      </w:r>
      <w:r>
        <w:rPr>
          <w:spacing w:val="-4"/>
        </w:rPr>
        <w:t>only</w:t>
      </w:r>
      <w:r>
        <w:rPr>
          <w:spacing w:val="-11"/>
        </w:rPr>
        <w:t> </w:t>
      </w:r>
      <w:r>
        <w:rPr>
          <w:spacing w:val="-4"/>
        </w:rPr>
        <w:t>thing</w:t>
      </w:r>
      <w:r>
        <w:rPr>
          <w:spacing w:val="-11"/>
        </w:rPr>
        <w:t> </w:t>
      </w:r>
      <w:r>
        <w:rPr>
          <w:spacing w:val="-4"/>
        </w:rPr>
        <w:t>he</w:t>
      </w:r>
      <w:r>
        <w:rPr>
          <w:spacing w:val="-11"/>
        </w:rPr>
        <w:t> </w:t>
      </w:r>
      <w:r>
        <w:rPr>
          <w:spacing w:val="-4"/>
        </w:rPr>
        <w:t>really</w:t>
      </w:r>
      <w:r>
        <w:rPr>
          <w:spacing w:val="-11"/>
        </w:rPr>
        <w:t> </w:t>
      </w:r>
      <w:r>
        <w:rPr>
          <w:spacing w:val="-4"/>
        </w:rPr>
        <w:t>knew</w:t>
      </w:r>
      <w:r>
        <w:rPr>
          <w:spacing w:val="-11"/>
        </w:rPr>
        <w:t> </w:t>
      </w:r>
      <w:r>
        <w:rPr>
          <w:spacing w:val="-4"/>
        </w:rPr>
        <w:t>what </w:t>
      </w:r>
      <w:r>
        <w:rPr/>
        <w:t>how little he knew.</w:t>
      </w:r>
    </w:p>
    <w:p>
      <w:pPr>
        <w:pStyle w:val="BodyText"/>
        <w:spacing w:line="213" w:lineRule="auto" w:before="130"/>
        <w:ind w:left="497" w:right="414"/>
        <w:jc w:val="both"/>
      </w:pPr>
      <w:r>
        <w:rPr>
          <w:rFonts w:ascii="Georgia" w:hAnsi="Georgia"/>
          <w:b/>
          <w:i/>
        </w:rPr>
        <w:t>To</w:t>
      </w:r>
      <w:r>
        <w:rPr>
          <w:rFonts w:ascii="Georgia" w:hAnsi="Georgia"/>
          <w:b/>
          <w:i/>
          <w:spacing w:val="-2"/>
        </w:rPr>
        <w:t> </w:t>
      </w:r>
      <w:r>
        <w:rPr>
          <w:rFonts w:ascii="Georgia" w:hAnsi="Georgia"/>
          <w:b/>
          <w:i/>
        </w:rPr>
        <w:t>get</w:t>
      </w:r>
      <w:r>
        <w:rPr>
          <w:rFonts w:ascii="Georgia" w:hAnsi="Georgia"/>
          <w:b/>
          <w:i/>
          <w:spacing w:val="-2"/>
        </w:rPr>
        <w:t> </w:t>
      </w:r>
      <w:r>
        <w:rPr>
          <w:rFonts w:ascii="Georgia" w:hAnsi="Georgia"/>
          <w:b/>
          <w:i/>
        </w:rPr>
        <w:t>back</w:t>
      </w:r>
      <w:r>
        <w:rPr>
          <w:rFonts w:ascii="Georgia" w:hAnsi="Georgia"/>
          <w:b/>
          <w:i/>
          <w:spacing w:val="-2"/>
        </w:rPr>
        <w:t> </w:t>
      </w:r>
      <w:r>
        <w:rPr>
          <w:rFonts w:ascii="Georgia" w:hAnsi="Georgia"/>
          <w:b/>
          <w:i/>
        </w:rPr>
        <w:t>to</w:t>
      </w:r>
      <w:r>
        <w:rPr>
          <w:rFonts w:ascii="Georgia" w:hAnsi="Georgia"/>
          <w:b/>
          <w:i/>
          <w:spacing w:val="-2"/>
        </w:rPr>
        <w:t> </w:t>
      </w:r>
      <w:r>
        <w:rPr>
          <w:rFonts w:ascii="Georgia" w:hAnsi="Georgia"/>
          <w:b/>
          <w:i/>
        </w:rPr>
        <w:t>business,</w:t>
      </w:r>
      <w:r>
        <w:rPr>
          <w:rFonts w:ascii="Georgia" w:hAnsi="Georgia"/>
          <w:b/>
          <w:i/>
          <w:spacing w:val="-12"/>
        </w:rPr>
        <w:t> </w:t>
      </w:r>
      <w:r>
        <w:rPr/>
        <w:t>when</w:t>
      </w:r>
      <w:r>
        <w:rPr>
          <w:spacing w:val="-12"/>
        </w:rPr>
        <w:t> </w:t>
      </w:r>
      <w:r>
        <w:rPr/>
        <w:t>we</w:t>
      </w:r>
      <w:r>
        <w:rPr>
          <w:spacing w:val="-13"/>
        </w:rPr>
        <w:t> </w:t>
      </w:r>
      <w:r>
        <w:rPr/>
        <w:t>are</w:t>
      </w:r>
      <w:r>
        <w:rPr>
          <w:spacing w:val="-12"/>
        </w:rPr>
        <w:t> </w:t>
      </w:r>
      <w:r>
        <w:rPr/>
        <w:t>arguing</w:t>
      </w:r>
      <w:r>
        <w:rPr>
          <w:spacing w:val="-12"/>
        </w:rPr>
        <w:t> </w:t>
      </w:r>
      <w:r>
        <w:rPr/>
        <w:t>what</w:t>
      </w:r>
      <w:r>
        <w:rPr>
          <w:spacing w:val="-12"/>
        </w:rPr>
        <w:t> </w:t>
      </w:r>
      <w:r>
        <w:rPr/>
        <w:t>we</w:t>
      </w:r>
      <w:r>
        <w:rPr>
          <w:spacing w:val="-13"/>
        </w:rPr>
        <w:t> </w:t>
      </w:r>
      <w:r>
        <w:rPr/>
        <w:t>are</w:t>
      </w:r>
      <w:r>
        <w:rPr>
          <w:spacing w:val="-12"/>
        </w:rPr>
        <w:t> </w:t>
      </w:r>
      <w:r>
        <w:rPr/>
        <w:t>doing</w:t>
      </w:r>
      <w:r>
        <w:rPr>
          <w:spacing w:val="-12"/>
        </w:rPr>
        <w:t> </w:t>
      </w:r>
      <w:r>
        <w:rPr/>
        <w:t>is</w:t>
      </w:r>
      <w:r>
        <w:rPr>
          <w:spacing w:val="-12"/>
        </w:rPr>
        <w:t> </w:t>
      </w:r>
      <w:r>
        <w:rPr/>
        <w:t>trying</w:t>
      </w:r>
      <w:r>
        <w:rPr>
          <w:spacing w:val="-12"/>
        </w:rPr>
        <w:t> </w:t>
      </w:r>
      <w:r>
        <w:rPr/>
        <w:t>to</w:t>
      </w:r>
      <w:r>
        <w:rPr>
          <w:spacing w:val="-12"/>
        </w:rPr>
        <w:t> </w:t>
      </w:r>
      <w:r>
        <w:rPr/>
        <w:t>establish </w:t>
      </w:r>
      <w:r>
        <w:rPr>
          <w:spacing w:val="-4"/>
        </w:rPr>
        <w:t>the</w:t>
      </w:r>
      <w:r>
        <w:rPr>
          <w:spacing w:val="-9"/>
        </w:rPr>
        <w:t> </w:t>
      </w:r>
      <w:r>
        <w:rPr>
          <w:spacing w:val="-4"/>
        </w:rPr>
        <w:t>truth</w:t>
      </w:r>
      <w:r>
        <w:rPr>
          <w:spacing w:val="-9"/>
        </w:rPr>
        <w:t> </w:t>
      </w:r>
      <w:r>
        <w:rPr>
          <w:spacing w:val="-4"/>
        </w:rPr>
        <w:t>of</w:t>
      </w:r>
      <w:r>
        <w:rPr>
          <w:spacing w:val="-9"/>
        </w:rPr>
        <w:t> </w:t>
      </w:r>
      <w:r>
        <w:rPr>
          <w:spacing w:val="-4"/>
        </w:rPr>
        <w:t>something</w:t>
      </w:r>
      <w:r>
        <w:rPr>
          <w:spacing w:val="-9"/>
        </w:rPr>
        <w:t> </w:t>
      </w:r>
      <w:r>
        <w:rPr>
          <w:spacing w:val="-4"/>
        </w:rPr>
        <w:t>that</w:t>
      </w:r>
      <w:r>
        <w:rPr>
          <w:spacing w:val="-9"/>
        </w:rPr>
        <w:t> </w:t>
      </w:r>
      <w:r>
        <w:rPr>
          <w:spacing w:val="-4"/>
        </w:rPr>
        <w:t>we</w:t>
      </w:r>
      <w:r>
        <w:rPr>
          <w:spacing w:val="-9"/>
        </w:rPr>
        <w:t> </w:t>
      </w:r>
      <w:r>
        <w:rPr>
          <w:spacing w:val="-4"/>
        </w:rPr>
        <w:t>don’t</w:t>
      </w:r>
      <w:r>
        <w:rPr>
          <w:spacing w:val="-9"/>
        </w:rPr>
        <w:t> </w:t>
      </w:r>
      <w:r>
        <w:rPr>
          <w:spacing w:val="-4"/>
        </w:rPr>
        <w:t>know</w:t>
      </w:r>
      <w:r>
        <w:rPr>
          <w:spacing w:val="-9"/>
        </w:rPr>
        <w:t> </w:t>
      </w:r>
      <w:r>
        <w:rPr>
          <w:spacing w:val="-4"/>
        </w:rPr>
        <w:t>on</w:t>
      </w:r>
      <w:r>
        <w:rPr>
          <w:spacing w:val="-9"/>
        </w:rPr>
        <w:t> </w:t>
      </w:r>
      <w:r>
        <w:rPr>
          <w:spacing w:val="-4"/>
        </w:rPr>
        <w:t>the</w:t>
      </w:r>
      <w:r>
        <w:rPr>
          <w:spacing w:val="-9"/>
        </w:rPr>
        <w:t> </w:t>
      </w:r>
      <w:r>
        <w:rPr>
          <w:spacing w:val="-4"/>
        </w:rPr>
        <w:t>basis</w:t>
      </w:r>
      <w:r>
        <w:rPr>
          <w:spacing w:val="-9"/>
        </w:rPr>
        <w:t> </w:t>
      </w:r>
      <w:r>
        <w:rPr>
          <w:spacing w:val="-4"/>
        </w:rPr>
        <w:t>of</w:t>
      </w:r>
      <w:r>
        <w:rPr>
          <w:spacing w:val="-9"/>
        </w:rPr>
        <w:t> </w:t>
      </w:r>
      <w:r>
        <w:rPr>
          <w:spacing w:val="-4"/>
        </w:rPr>
        <w:t>other</w:t>
      </w:r>
      <w:r>
        <w:rPr>
          <w:spacing w:val="-9"/>
        </w:rPr>
        <w:t> </w:t>
      </w:r>
      <w:r>
        <w:rPr>
          <w:spacing w:val="-4"/>
        </w:rPr>
        <w:t>things</w:t>
      </w:r>
      <w:r>
        <w:rPr>
          <w:spacing w:val="-9"/>
        </w:rPr>
        <w:t> </w:t>
      </w:r>
      <w:r>
        <w:rPr>
          <w:spacing w:val="-4"/>
        </w:rPr>
        <w:t>that</w:t>
      </w:r>
      <w:r>
        <w:rPr>
          <w:spacing w:val="-9"/>
        </w:rPr>
        <w:t> </w:t>
      </w:r>
      <w:r>
        <w:rPr>
          <w:spacing w:val="-4"/>
        </w:rPr>
        <w:t>we</w:t>
      </w:r>
      <w:r>
        <w:rPr>
          <w:spacing w:val="-9"/>
        </w:rPr>
        <w:t> </w:t>
      </w:r>
      <w:r>
        <w:rPr>
          <w:spacing w:val="-4"/>
        </w:rPr>
        <w:t>already</w:t>
      </w:r>
      <w:r>
        <w:rPr>
          <w:spacing w:val="-9"/>
        </w:rPr>
        <w:t> </w:t>
      </w:r>
      <w:r>
        <w:rPr>
          <w:spacing w:val="-4"/>
        </w:rPr>
        <w:t>know </w:t>
      </w:r>
      <w:r>
        <w:rPr>
          <w:spacing w:val="-2"/>
        </w:rPr>
        <w:t>or</w:t>
      </w:r>
      <w:r>
        <w:rPr>
          <w:spacing w:val="-10"/>
        </w:rPr>
        <w:t> </w:t>
      </w:r>
      <w:r>
        <w:rPr>
          <w:spacing w:val="-2"/>
        </w:rPr>
        <w:t>accept.</w:t>
      </w:r>
      <w:r>
        <w:rPr>
          <w:spacing w:val="12"/>
        </w:rPr>
        <w:t> </w:t>
      </w:r>
      <w:r>
        <w:rPr>
          <w:spacing w:val="-2"/>
        </w:rPr>
        <w:t>What</w:t>
      </w:r>
      <w:r>
        <w:rPr>
          <w:spacing w:val="-10"/>
        </w:rPr>
        <w:t> </w:t>
      </w:r>
      <w:r>
        <w:rPr>
          <w:spacing w:val="-2"/>
        </w:rPr>
        <w:t>we</w:t>
      </w:r>
      <w:r>
        <w:rPr>
          <w:spacing w:val="-10"/>
        </w:rPr>
        <w:t> </w:t>
      </w:r>
      <w:r>
        <w:rPr>
          <w:spacing w:val="-2"/>
        </w:rPr>
        <w:t>are</w:t>
      </w:r>
      <w:r>
        <w:rPr>
          <w:spacing w:val="-10"/>
        </w:rPr>
        <w:t> </w:t>
      </w:r>
      <w:r>
        <w:rPr>
          <w:spacing w:val="-2"/>
        </w:rPr>
        <w:t>interested</w:t>
      </w:r>
      <w:r>
        <w:rPr>
          <w:spacing w:val="-10"/>
        </w:rPr>
        <w:t> </w:t>
      </w:r>
      <w:r>
        <w:rPr>
          <w:spacing w:val="-2"/>
        </w:rPr>
        <w:t>in</w:t>
      </w:r>
      <w:r>
        <w:rPr>
          <w:spacing w:val="-10"/>
        </w:rPr>
        <w:t> </w:t>
      </w:r>
      <w:r>
        <w:rPr>
          <w:spacing w:val="-2"/>
        </w:rPr>
        <w:t>is</w:t>
      </w:r>
      <w:r>
        <w:rPr>
          <w:spacing w:val="-10"/>
        </w:rPr>
        <w:t> </w:t>
      </w:r>
      <w:r>
        <w:rPr>
          <w:spacing w:val="-2"/>
        </w:rPr>
        <w:t>establishing</w:t>
      </w:r>
      <w:r>
        <w:rPr>
          <w:spacing w:val="-10"/>
        </w:rPr>
        <w:t> </w:t>
      </w:r>
      <w:r>
        <w:rPr>
          <w:spacing w:val="-2"/>
        </w:rPr>
        <w:t>the</w:t>
      </w:r>
      <w:r>
        <w:rPr>
          <w:spacing w:val="-10"/>
        </w:rPr>
        <w:t> </w:t>
      </w:r>
      <w:r>
        <w:rPr>
          <w:spacing w:val="-2"/>
        </w:rPr>
        <w:t>truth</w:t>
      </w:r>
      <w:r>
        <w:rPr>
          <w:spacing w:val="-10"/>
        </w:rPr>
        <w:t> </w:t>
      </w:r>
      <w:r>
        <w:rPr>
          <w:spacing w:val="-2"/>
        </w:rPr>
        <w:t>of</w:t>
      </w:r>
      <w:r>
        <w:rPr>
          <w:spacing w:val="-10"/>
        </w:rPr>
        <w:t> </w:t>
      </w:r>
      <w:r>
        <w:rPr>
          <w:spacing w:val="-2"/>
        </w:rPr>
        <w:t>the</w:t>
      </w:r>
      <w:r>
        <w:rPr>
          <w:spacing w:val="-10"/>
        </w:rPr>
        <w:t> </w:t>
      </w:r>
      <w:r>
        <w:rPr>
          <w:spacing w:val="-2"/>
        </w:rPr>
        <w:t>conclusion,</w:t>
      </w:r>
      <w:r>
        <w:rPr>
          <w:spacing w:val="-9"/>
        </w:rPr>
        <w:t> </w:t>
      </w:r>
      <w:r>
        <w:rPr>
          <w:spacing w:val="-2"/>
        </w:rPr>
        <w:t>yet</w:t>
      </w:r>
      <w:r>
        <w:rPr>
          <w:spacing w:val="-10"/>
        </w:rPr>
        <w:t> </w:t>
      </w:r>
      <w:r>
        <w:rPr>
          <w:spacing w:val="-2"/>
        </w:rPr>
        <w:t>for</w:t>
      </w:r>
      <w:r>
        <w:rPr>
          <w:spacing w:val="-10"/>
        </w:rPr>
        <w:t> </w:t>
      </w:r>
      <w:r>
        <w:rPr>
          <w:spacing w:val="-2"/>
        </w:rPr>
        <w:t>some </w:t>
      </w:r>
      <w:r>
        <w:rPr/>
        <w:t>reason it’s truth is not obviously apparent to us so we need to establish it on the basis of </w:t>
      </w:r>
      <w:r>
        <w:rPr>
          <w:spacing w:val="-2"/>
        </w:rPr>
        <w:t>other</w:t>
      </w:r>
      <w:r>
        <w:rPr>
          <w:spacing w:val="-15"/>
        </w:rPr>
        <w:t> </w:t>
      </w:r>
      <w:r>
        <w:rPr>
          <w:spacing w:val="-2"/>
        </w:rPr>
        <w:t>claims</w:t>
      </w:r>
      <w:r>
        <w:rPr>
          <w:spacing w:val="-13"/>
        </w:rPr>
        <w:t> </w:t>
      </w:r>
      <w:r>
        <w:rPr>
          <w:spacing w:val="-2"/>
        </w:rPr>
        <w:t>the</w:t>
      </w:r>
      <w:r>
        <w:rPr>
          <w:spacing w:val="-13"/>
        </w:rPr>
        <w:t> </w:t>
      </w:r>
      <w:r>
        <w:rPr>
          <w:spacing w:val="-2"/>
        </w:rPr>
        <w:t>truth</w:t>
      </w:r>
      <w:r>
        <w:rPr>
          <w:spacing w:val="-13"/>
        </w:rPr>
        <w:t> </w:t>
      </w:r>
      <w:r>
        <w:rPr>
          <w:spacing w:val="-2"/>
        </w:rPr>
        <w:t>of</w:t>
      </w:r>
      <w:r>
        <w:rPr>
          <w:spacing w:val="-13"/>
        </w:rPr>
        <w:t> </w:t>
      </w:r>
      <w:r>
        <w:rPr>
          <w:spacing w:val="-2"/>
        </w:rPr>
        <w:t>which</w:t>
      </w:r>
      <w:r>
        <w:rPr>
          <w:spacing w:val="-13"/>
        </w:rPr>
        <w:t> </w:t>
      </w:r>
      <w:r>
        <w:rPr>
          <w:spacing w:val="-2"/>
        </w:rPr>
        <w:t>we</w:t>
      </w:r>
      <w:r>
        <w:rPr>
          <w:spacing w:val="-13"/>
        </w:rPr>
        <w:t> </w:t>
      </w:r>
      <w:r>
        <w:rPr>
          <w:spacing w:val="-2"/>
        </w:rPr>
        <w:t>can</w:t>
      </w:r>
      <w:r>
        <w:rPr>
          <w:spacing w:val="-13"/>
        </w:rPr>
        <w:t> </w:t>
      </w:r>
      <w:r>
        <w:rPr>
          <w:spacing w:val="-2"/>
        </w:rPr>
        <w:t>already</w:t>
      </w:r>
      <w:r>
        <w:rPr>
          <w:spacing w:val="-13"/>
        </w:rPr>
        <w:t> </w:t>
      </w:r>
      <w:r>
        <w:rPr>
          <w:spacing w:val="-2"/>
        </w:rPr>
        <w:t>accept.</w:t>
      </w:r>
      <w:r>
        <w:rPr>
          <w:spacing w:val="-13"/>
        </w:rPr>
        <w:t> </w:t>
      </w:r>
      <w:r>
        <w:rPr>
          <w:spacing w:val="-2"/>
        </w:rPr>
        <w:t>Arguments</w:t>
      </w:r>
      <w:r>
        <w:rPr>
          <w:spacing w:val="-13"/>
        </w:rPr>
        <w:t> </w:t>
      </w:r>
      <w:r>
        <w:rPr>
          <w:spacing w:val="-2"/>
        </w:rPr>
        <w:t>move</w:t>
      </w:r>
      <w:r>
        <w:rPr>
          <w:spacing w:val="-13"/>
        </w:rPr>
        <w:t> </w:t>
      </w:r>
      <w:r>
        <w:rPr>
          <w:spacing w:val="-2"/>
        </w:rPr>
        <w:t>us</w:t>
      </w:r>
      <w:r>
        <w:rPr>
          <w:spacing w:val="-13"/>
        </w:rPr>
        <w:t> </w:t>
      </w:r>
      <w:r>
        <w:rPr>
          <w:spacing w:val="-2"/>
        </w:rPr>
        <w:t>from</w:t>
      </w:r>
      <w:r>
        <w:rPr>
          <w:spacing w:val="-13"/>
        </w:rPr>
        <w:t> </w:t>
      </w:r>
      <w:r>
        <w:rPr>
          <w:spacing w:val="-2"/>
        </w:rPr>
        <w:t>the</w:t>
      </w:r>
      <w:r>
        <w:rPr>
          <w:spacing w:val="-13"/>
        </w:rPr>
        <w:t> </w:t>
      </w:r>
      <w:r>
        <w:rPr>
          <w:spacing w:val="-2"/>
        </w:rPr>
        <w:t>known </w:t>
      </w:r>
      <w:r>
        <w:rPr/>
        <w:t>to the unknown.</w:t>
      </w:r>
    </w:p>
    <w:p>
      <w:pPr>
        <w:pStyle w:val="BodyText"/>
        <w:spacing w:line="213" w:lineRule="auto" w:before="129"/>
        <w:ind w:left="497" w:right="414"/>
        <w:jc w:val="both"/>
      </w:pPr>
      <w:r>
        <w:rPr>
          <w:rFonts w:ascii="Georgia" w:hAnsi="Georgia"/>
          <w:b/>
          <w:i/>
        </w:rPr>
        <w:t>To take </w:t>
      </w:r>
      <w:r>
        <w:rPr/>
        <w:t>a</w:t>
      </w:r>
      <w:r>
        <w:rPr>
          <w:spacing w:val="-2"/>
        </w:rPr>
        <w:t> </w:t>
      </w:r>
      <w:r>
        <w:rPr/>
        <w:t>simple</w:t>
      </w:r>
      <w:r>
        <w:rPr>
          <w:spacing w:val="-2"/>
        </w:rPr>
        <w:t> </w:t>
      </w:r>
      <w:r>
        <w:rPr/>
        <w:t>example, suppose</w:t>
      </w:r>
      <w:r>
        <w:rPr>
          <w:spacing w:val="-2"/>
        </w:rPr>
        <w:t> </w:t>
      </w:r>
      <w:r>
        <w:rPr/>
        <w:t>we</w:t>
      </w:r>
      <w:r>
        <w:rPr>
          <w:spacing w:val="-2"/>
        </w:rPr>
        <w:t> </w:t>
      </w:r>
      <w:r>
        <w:rPr/>
        <w:t>would</w:t>
      </w:r>
      <w:r>
        <w:rPr>
          <w:spacing w:val="-2"/>
        </w:rPr>
        <w:t> </w:t>
      </w:r>
      <w:r>
        <w:rPr/>
        <w:t>like</w:t>
      </w:r>
      <w:r>
        <w:rPr>
          <w:spacing w:val="-2"/>
        </w:rPr>
        <w:t> </w:t>
      </w:r>
      <w:r>
        <w:rPr/>
        <w:t>to</w:t>
      </w:r>
      <w:r>
        <w:rPr>
          <w:spacing w:val="-2"/>
        </w:rPr>
        <w:t> </w:t>
      </w:r>
      <w:r>
        <w:rPr/>
        <w:t>establish</w:t>
      </w:r>
      <w:r>
        <w:rPr>
          <w:spacing w:val="-2"/>
        </w:rPr>
        <w:t> </w:t>
      </w:r>
      <w:r>
        <w:rPr/>
        <w:t>that</w:t>
      </w:r>
      <w:r>
        <w:rPr>
          <w:spacing w:val="-2"/>
        </w:rPr>
        <w:t> </w:t>
      </w:r>
      <w:r>
        <w:rPr/>
        <w:t>Socrates</w:t>
      </w:r>
      <w:r>
        <w:rPr>
          <w:spacing w:val="-2"/>
        </w:rPr>
        <w:t> </w:t>
      </w:r>
      <w:r>
        <w:rPr/>
        <w:t>fears</w:t>
      </w:r>
      <w:r>
        <w:rPr>
          <w:spacing w:val="-2"/>
        </w:rPr>
        <w:t> </w:t>
      </w:r>
      <w:r>
        <w:rPr/>
        <w:t>death. We</w:t>
      </w:r>
      <w:r>
        <w:rPr>
          <w:spacing w:val="-10"/>
        </w:rPr>
        <w:t> </w:t>
      </w:r>
      <w:r>
        <w:rPr/>
        <w:t>don’t</w:t>
      </w:r>
      <w:r>
        <w:rPr>
          <w:spacing w:val="-11"/>
        </w:rPr>
        <w:t> </w:t>
      </w:r>
      <w:r>
        <w:rPr/>
        <w:t>have</w:t>
      </w:r>
      <w:r>
        <w:rPr>
          <w:spacing w:val="-10"/>
        </w:rPr>
        <w:t> </w:t>
      </w:r>
      <w:r>
        <w:rPr/>
        <w:t>any</w:t>
      </w:r>
      <w:r>
        <w:rPr>
          <w:spacing w:val="-10"/>
        </w:rPr>
        <w:t> </w:t>
      </w:r>
      <w:r>
        <w:rPr/>
        <w:t>direct</w:t>
      </w:r>
      <w:r>
        <w:rPr>
          <w:spacing w:val="-10"/>
        </w:rPr>
        <w:t> </w:t>
      </w:r>
      <w:r>
        <w:rPr/>
        <w:t>reason</w:t>
      </w:r>
      <w:r>
        <w:rPr>
          <w:spacing w:val="-10"/>
        </w:rPr>
        <w:t> </w:t>
      </w:r>
      <w:r>
        <w:rPr/>
        <w:t>for</w:t>
      </w:r>
      <w:r>
        <w:rPr>
          <w:spacing w:val="-10"/>
        </w:rPr>
        <w:t> </w:t>
      </w:r>
      <w:r>
        <w:rPr/>
        <w:t>thinking</w:t>
      </w:r>
      <w:r>
        <w:rPr>
          <w:spacing w:val="-11"/>
        </w:rPr>
        <w:t> </w:t>
      </w:r>
      <w:r>
        <w:rPr/>
        <w:t>that</w:t>
      </w:r>
      <w:r>
        <w:rPr>
          <w:spacing w:val="-10"/>
        </w:rPr>
        <w:t> </w:t>
      </w:r>
      <w:r>
        <w:rPr/>
        <w:t>this</w:t>
      </w:r>
      <w:r>
        <w:rPr>
          <w:spacing w:val="-10"/>
        </w:rPr>
        <w:t> </w:t>
      </w:r>
      <w:r>
        <w:rPr/>
        <w:t>is</w:t>
      </w:r>
      <w:r>
        <w:rPr>
          <w:spacing w:val="-10"/>
        </w:rPr>
        <w:t> </w:t>
      </w:r>
      <w:r>
        <w:rPr/>
        <w:t>true.</w:t>
      </w:r>
      <w:r>
        <w:rPr>
          <w:spacing w:val="10"/>
        </w:rPr>
        <w:t> </w:t>
      </w:r>
      <w:r>
        <w:rPr/>
        <w:t>But</w:t>
      </w:r>
      <w:r>
        <w:rPr>
          <w:spacing w:val="-11"/>
        </w:rPr>
        <w:t> </w:t>
      </w:r>
      <w:r>
        <w:rPr/>
        <w:t>we</w:t>
      </w:r>
      <w:r>
        <w:rPr>
          <w:spacing w:val="-10"/>
        </w:rPr>
        <w:t> </w:t>
      </w:r>
      <w:r>
        <w:rPr/>
        <w:t>do</w:t>
      </w:r>
      <w:r>
        <w:rPr>
          <w:spacing w:val="-11"/>
        </w:rPr>
        <w:t> </w:t>
      </w:r>
      <w:r>
        <w:rPr/>
        <w:t>know</w:t>
      </w:r>
      <w:r>
        <w:rPr>
          <w:spacing w:val="-10"/>
        </w:rPr>
        <w:t> </w:t>
      </w:r>
      <w:r>
        <w:rPr/>
        <w:t>some</w:t>
      </w:r>
      <w:r>
        <w:rPr>
          <w:spacing w:val="-10"/>
        </w:rPr>
        <w:t> </w:t>
      </w:r>
      <w:r>
        <w:rPr/>
        <w:t>other </w:t>
      </w:r>
      <w:r>
        <w:rPr>
          <w:spacing w:val="-2"/>
        </w:rPr>
        <w:t>things</w:t>
      </w:r>
      <w:r>
        <w:rPr>
          <w:spacing w:val="-13"/>
        </w:rPr>
        <w:t> </w:t>
      </w:r>
      <w:r>
        <w:rPr>
          <w:spacing w:val="-2"/>
        </w:rPr>
        <w:t>that</w:t>
      </w:r>
      <w:r>
        <w:rPr>
          <w:spacing w:val="-13"/>
        </w:rPr>
        <w:t> </w:t>
      </w:r>
      <w:r>
        <w:rPr>
          <w:spacing w:val="-2"/>
        </w:rPr>
        <w:t>may</w:t>
      </w:r>
      <w:r>
        <w:rPr>
          <w:spacing w:val="-13"/>
        </w:rPr>
        <w:t> </w:t>
      </w:r>
      <w:r>
        <w:rPr>
          <w:spacing w:val="-2"/>
        </w:rPr>
        <w:t>be</w:t>
      </w:r>
      <w:r>
        <w:rPr>
          <w:spacing w:val="-13"/>
        </w:rPr>
        <w:t> </w:t>
      </w:r>
      <w:r>
        <w:rPr>
          <w:spacing w:val="-2"/>
        </w:rPr>
        <w:t>of</w:t>
      </w:r>
      <w:r>
        <w:rPr>
          <w:spacing w:val="-13"/>
        </w:rPr>
        <w:t> </w:t>
      </w:r>
      <w:r>
        <w:rPr>
          <w:spacing w:val="-2"/>
        </w:rPr>
        <w:t>use</w:t>
      </w:r>
      <w:r>
        <w:rPr>
          <w:spacing w:val="-13"/>
        </w:rPr>
        <w:t> </w:t>
      </w:r>
      <w:r>
        <w:rPr>
          <w:spacing w:val="-2"/>
        </w:rPr>
        <w:t>in</w:t>
      </w:r>
      <w:r>
        <w:rPr>
          <w:spacing w:val="-13"/>
        </w:rPr>
        <w:t> </w:t>
      </w:r>
      <w:r>
        <w:rPr>
          <w:spacing w:val="-2"/>
        </w:rPr>
        <w:t>establishing</w:t>
      </w:r>
      <w:r>
        <w:rPr>
          <w:spacing w:val="-13"/>
        </w:rPr>
        <w:t> </w:t>
      </w:r>
      <w:r>
        <w:rPr>
          <w:spacing w:val="-2"/>
        </w:rPr>
        <w:t>this.</w:t>
      </w:r>
      <w:r>
        <w:rPr>
          <w:spacing w:val="12"/>
        </w:rPr>
        <w:t> </w:t>
      </w:r>
      <w:r>
        <w:rPr>
          <w:spacing w:val="-2"/>
        </w:rPr>
        <w:t>First</w:t>
      </w:r>
      <w:r>
        <w:rPr>
          <w:spacing w:val="-13"/>
        </w:rPr>
        <w:t> </w:t>
      </w:r>
      <w:r>
        <w:rPr>
          <w:spacing w:val="-2"/>
        </w:rPr>
        <w:t>we</w:t>
      </w:r>
      <w:r>
        <w:rPr>
          <w:spacing w:val="-13"/>
        </w:rPr>
        <w:t> </w:t>
      </w:r>
      <w:r>
        <w:rPr>
          <w:spacing w:val="-2"/>
        </w:rPr>
        <w:t>know</w:t>
      </w:r>
      <w:r>
        <w:rPr>
          <w:spacing w:val="-13"/>
        </w:rPr>
        <w:t> </w:t>
      </w:r>
      <w:r>
        <w:rPr>
          <w:spacing w:val="-2"/>
        </w:rPr>
        <w:t>that</w:t>
      </w:r>
      <w:r>
        <w:rPr>
          <w:spacing w:val="-13"/>
        </w:rPr>
        <w:t> </w:t>
      </w:r>
      <w:r>
        <w:rPr>
          <w:spacing w:val="-2"/>
        </w:rPr>
        <w:t>Socrates</w:t>
      </w:r>
      <w:r>
        <w:rPr>
          <w:spacing w:val="-13"/>
        </w:rPr>
        <w:t> </w:t>
      </w:r>
      <w:r>
        <w:rPr>
          <w:spacing w:val="-2"/>
        </w:rPr>
        <w:t>is</w:t>
      </w:r>
      <w:r>
        <w:rPr>
          <w:spacing w:val="-13"/>
        </w:rPr>
        <w:t> </w:t>
      </w:r>
      <w:r>
        <w:rPr>
          <w:spacing w:val="-2"/>
        </w:rPr>
        <w:t>a</w:t>
      </w:r>
      <w:r>
        <w:rPr>
          <w:spacing w:val="-13"/>
        </w:rPr>
        <w:t> </w:t>
      </w:r>
      <w:r>
        <w:rPr>
          <w:spacing w:val="-2"/>
        </w:rPr>
        <w:t>human</w:t>
      </w:r>
      <w:r>
        <w:rPr>
          <w:spacing w:val="-13"/>
        </w:rPr>
        <w:t> </w:t>
      </w:r>
      <w:r>
        <w:rPr>
          <w:spacing w:val="-2"/>
        </w:rPr>
        <w:t>being. </w:t>
      </w:r>
      <w:r>
        <w:rPr/>
        <w:t>Second we know that all human beings are mortal.</w:t>
      </w:r>
      <w:r>
        <w:rPr>
          <w:spacing w:val="40"/>
        </w:rPr>
        <w:t> </w:t>
      </w:r>
      <w:r>
        <w:rPr/>
        <w:t>Third, we know that all mortals fear death.</w:t>
      </w:r>
      <w:r>
        <w:rPr>
          <w:spacing w:val="15"/>
        </w:rPr>
        <w:t> </w:t>
      </w:r>
      <w:r>
        <w:rPr/>
        <w:t>In</w:t>
      </w:r>
      <w:r>
        <w:rPr>
          <w:spacing w:val="-4"/>
        </w:rPr>
        <w:t> </w:t>
      </w:r>
      <w:r>
        <w:rPr/>
        <w:t>standard</w:t>
      </w:r>
      <w:r>
        <w:rPr>
          <w:spacing w:val="-4"/>
        </w:rPr>
        <w:t> </w:t>
      </w:r>
      <w:r>
        <w:rPr/>
        <w:t>form</w:t>
      </w:r>
      <w:r>
        <w:rPr>
          <w:spacing w:val="-4"/>
        </w:rPr>
        <w:t> </w:t>
      </w:r>
      <w:r>
        <w:rPr/>
        <w:t>this</w:t>
      </w:r>
      <w:r>
        <w:rPr>
          <w:spacing w:val="-4"/>
        </w:rPr>
        <w:t> </w:t>
      </w:r>
      <w:r>
        <w:rPr/>
        <w:t>would</w:t>
      </w:r>
      <w:r>
        <w:rPr>
          <w:spacing w:val="-4"/>
        </w:rPr>
        <w:t> </w:t>
      </w:r>
      <w:r>
        <w:rPr/>
        <w:t>be</w:t>
      </w:r>
      <w:r>
        <w:rPr>
          <w:spacing w:val="-4"/>
        </w:rPr>
        <w:t> </w:t>
      </w:r>
      <w:r>
        <w:rPr/>
        <w:t>arranged</w:t>
      </w:r>
      <w:r>
        <w:rPr>
          <w:spacing w:val="-4"/>
        </w:rPr>
        <w:t> </w:t>
      </w:r>
      <w:r>
        <w:rPr/>
        <w:t>like</w:t>
      </w:r>
      <w:r>
        <w:rPr>
          <w:spacing w:val="-4"/>
        </w:rPr>
        <w:t> </w:t>
      </w:r>
      <w:r>
        <w:rPr/>
        <w:t>so:</w:t>
      </w:r>
    </w:p>
    <w:p>
      <w:pPr>
        <w:pStyle w:val="BodyText"/>
        <w:spacing w:before="9"/>
        <w:rPr>
          <w:sz w:val="26"/>
        </w:rPr>
      </w:pPr>
      <w:r>
        <w:rPr/>
        <mc:AlternateContent>
          <mc:Choice Requires="wps">
            <w:drawing>
              <wp:anchor distT="0" distB="0" distL="0" distR="0" allowOverlap="1" layoutInCell="1" locked="0" behindDoc="1" simplePos="0" relativeHeight="487608832">
                <wp:simplePos x="0" y="0"/>
                <wp:positionH relativeFrom="page">
                  <wp:posOffset>1500936</wp:posOffset>
                </wp:positionH>
                <wp:positionV relativeFrom="paragraph">
                  <wp:posOffset>244103</wp:posOffset>
                </wp:positionV>
                <wp:extent cx="4770755" cy="1145540"/>
                <wp:effectExtent l="0" t="0" r="0" b="0"/>
                <wp:wrapTopAndBottom/>
                <wp:docPr id="76" name="Group 76"/>
                <wp:cNvGraphicFramePr>
                  <a:graphicFrameLocks/>
                </wp:cNvGraphicFramePr>
                <a:graphic>
                  <a:graphicData uri="http://schemas.microsoft.com/office/word/2010/wordprocessingGroup">
                    <wpg:wgp>
                      <wpg:cNvPr id="76" name="Group 76"/>
                      <wpg:cNvGrpSpPr/>
                      <wpg:grpSpPr>
                        <a:xfrm>
                          <a:off x="0" y="0"/>
                          <a:ext cx="4770755" cy="1145540"/>
                          <a:chExt cx="4770755" cy="1145540"/>
                        </a:xfrm>
                      </wpg:grpSpPr>
                      <wps:wsp>
                        <wps:cNvPr id="77" name="Graphic 77"/>
                        <wps:cNvSpPr/>
                        <wps:spPr>
                          <a:xfrm>
                            <a:off x="0" y="0"/>
                            <a:ext cx="4770755" cy="1145540"/>
                          </a:xfrm>
                          <a:custGeom>
                            <a:avLst/>
                            <a:gdLst/>
                            <a:ahLst/>
                            <a:cxnLst/>
                            <a:rect l="l" t="t" r="r" b="b"/>
                            <a:pathLst>
                              <a:path w="4770755" h="1145540">
                                <a:moveTo>
                                  <a:pt x="4701975" y="0"/>
                                </a:moveTo>
                                <a:lnTo>
                                  <a:pt x="68610" y="0"/>
                                </a:lnTo>
                                <a:lnTo>
                                  <a:pt x="41904" y="5391"/>
                                </a:lnTo>
                                <a:lnTo>
                                  <a:pt x="20095" y="20095"/>
                                </a:lnTo>
                                <a:lnTo>
                                  <a:pt x="5391" y="41904"/>
                                </a:lnTo>
                                <a:lnTo>
                                  <a:pt x="0" y="68610"/>
                                </a:lnTo>
                                <a:lnTo>
                                  <a:pt x="0" y="1076368"/>
                                </a:lnTo>
                                <a:lnTo>
                                  <a:pt x="5391" y="1103075"/>
                                </a:lnTo>
                                <a:lnTo>
                                  <a:pt x="20095" y="1124884"/>
                                </a:lnTo>
                                <a:lnTo>
                                  <a:pt x="41904" y="1139587"/>
                                </a:lnTo>
                                <a:lnTo>
                                  <a:pt x="68610" y="1144979"/>
                                </a:lnTo>
                                <a:lnTo>
                                  <a:pt x="4701975" y="1144979"/>
                                </a:lnTo>
                                <a:lnTo>
                                  <a:pt x="4728681" y="1139587"/>
                                </a:lnTo>
                                <a:lnTo>
                                  <a:pt x="4750490" y="1124884"/>
                                </a:lnTo>
                                <a:lnTo>
                                  <a:pt x="4765194" y="1103075"/>
                                </a:lnTo>
                                <a:lnTo>
                                  <a:pt x="4770586" y="1076368"/>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78" name="Graphic 78"/>
                        <wps:cNvSpPr/>
                        <wps:spPr>
                          <a:xfrm>
                            <a:off x="17999" y="18000"/>
                            <a:ext cx="4735195" cy="1109345"/>
                          </a:xfrm>
                          <a:custGeom>
                            <a:avLst/>
                            <a:gdLst/>
                            <a:ahLst/>
                            <a:cxnLst/>
                            <a:rect l="l" t="t" r="r" b="b"/>
                            <a:pathLst>
                              <a:path w="4735195" h="1109345">
                                <a:moveTo>
                                  <a:pt x="4683975" y="0"/>
                                </a:moveTo>
                                <a:lnTo>
                                  <a:pt x="50610" y="0"/>
                                </a:lnTo>
                                <a:lnTo>
                                  <a:pt x="30910" y="3977"/>
                                </a:lnTo>
                                <a:lnTo>
                                  <a:pt x="14823" y="14823"/>
                                </a:lnTo>
                                <a:lnTo>
                                  <a:pt x="3977" y="30910"/>
                                </a:lnTo>
                                <a:lnTo>
                                  <a:pt x="0" y="50610"/>
                                </a:lnTo>
                                <a:lnTo>
                                  <a:pt x="0" y="1058368"/>
                                </a:lnTo>
                                <a:lnTo>
                                  <a:pt x="3977" y="1078068"/>
                                </a:lnTo>
                                <a:lnTo>
                                  <a:pt x="14823" y="1094156"/>
                                </a:lnTo>
                                <a:lnTo>
                                  <a:pt x="30910" y="1105002"/>
                                </a:lnTo>
                                <a:lnTo>
                                  <a:pt x="50610" y="1108979"/>
                                </a:lnTo>
                                <a:lnTo>
                                  <a:pt x="4683975" y="1108979"/>
                                </a:lnTo>
                                <a:lnTo>
                                  <a:pt x="4703675" y="1105002"/>
                                </a:lnTo>
                                <a:lnTo>
                                  <a:pt x="4719762" y="1094156"/>
                                </a:lnTo>
                                <a:lnTo>
                                  <a:pt x="4730609" y="1078068"/>
                                </a:lnTo>
                                <a:lnTo>
                                  <a:pt x="4734586" y="1058368"/>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79" name="Textbox 79"/>
                        <wps:cNvSpPr txBox="1"/>
                        <wps:spPr>
                          <a:xfrm>
                            <a:off x="0" y="0"/>
                            <a:ext cx="4770755" cy="1145540"/>
                          </a:xfrm>
                          <a:prstGeom prst="rect">
                            <a:avLst/>
                          </a:prstGeom>
                        </wps:spPr>
                        <wps:txbx>
                          <w:txbxContent>
                            <w:p>
                              <w:pPr>
                                <w:spacing w:line="213" w:lineRule="auto" w:before="182"/>
                                <w:ind w:left="354" w:right="4053" w:firstLine="0"/>
                                <w:jc w:val="left"/>
                                <w:rPr>
                                  <w:sz w:val="24"/>
                                </w:rPr>
                              </w:pPr>
                              <w:r>
                                <w:rPr>
                                  <w:sz w:val="24"/>
                                </w:rPr>
                                <w:t>Socrates is a human being. </w:t>
                              </w:r>
                              <w:r>
                                <w:rPr>
                                  <w:spacing w:val="-4"/>
                                  <w:sz w:val="24"/>
                                </w:rPr>
                                <w:t>All</w:t>
                              </w:r>
                              <w:r>
                                <w:rPr>
                                  <w:spacing w:val="-10"/>
                                  <w:sz w:val="24"/>
                                </w:rPr>
                                <w:t> </w:t>
                              </w:r>
                              <w:r>
                                <w:rPr>
                                  <w:spacing w:val="-4"/>
                                  <w:sz w:val="24"/>
                                </w:rPr>
                                <w:t>human</w:t>
                              </w:r>
                              <w:r>
                                <w:rPr>
                                  <w:spacing w:val="-10"/>
                                  <w:sz w:val="24"/>
                                </w:rPr>
                                <w:t> </w:t>
                              </w:r>
                              <w:r>
                                <w:rPr>
                                  <w:spacing w:val="-4"/>
                                  <w:sz w:val="24"/>
                                </w:rPr>
                                <w:t>beings</w:t>
                              </w:r>
                              <w:r>
                                <w:rPr>
                                  <w:spacing w:val="-9"/>
                                  <w:sz w:val="24"/>
                                </w:rPr>
                                <w:t> </w:t>
                              </w:r>
                              <w:r>
                                <w:rPr>
                                  <w:spacing w:val="-4"/>
                                  <w:sz w:val="24"/>
                                </w:rPr>
                                <w:t>are</w:t>
                              </w:r>
                              <w:r>
                                <w:rPr>
                                  <w:spacing w:val="-9"/>
                                  <w:sz w:val="24"/>
                                </w:rPr>
                                <w:t> </w:t>
                              </w:r>
                              <w:r>
                                <w:rPr>
                                  <w:spacing w:val="-4"/>
                                  <w:sz w:val="24"/>
                                </w:rPr>
                                <w:t>mortal. </w:t>
                              </w:r>
                              <w:r>
                                <w:rPr>
                                  <w:sz w:val="24"/>
                                </w:rPr>
                                <w:t>All mortals fear death.</w:t>
                              </w:r>
                            </w:p>
                            <w:p>
                              <w:pPr>
                                <w:spacing w:before="263"/>
                                <w:ind w:left="354" w:right="0" w:firstLine="0"/>
                                <w:jc w:val="left"/>
                                <w:rPr>
                                  <w:sz w:val="24"/>
                                </w:rPr>
                              </w:pPr>
                              <w:r>
                                <w:rPr>
                                  <w:sz w:val="24"/>
                                </w:rPr>
                                <w:t>So</w:t>
                              </w:r>
                              <w:r>
                                <w:rPr>
                                  <w:spacing w:val="-8"/>
                                  <w:sz w:val="24"/>
                                </w:rPr>
                                <w:t> </w:t>
                              </w:r>
                              <w:r>
                                <w:rPr>
                                  <w:sz w:val="24"/>
                                </w:rPr>
                                <w:t>Socrates</w:t>
                              </w:r>
                              <w:r>
                                <w:rPr>
                                  <w:spacing w:val="-7"/>
                                  <w:sz w:val="24"/>
                                </w:rPr>
                                <w:t> </w:t>
                              </w:r>
                              <w:r>
                                <w:rPr>
                                  <w:sz w:val="24"/>
                                </w:rPr>
                                <w:t>fears</w:t>
                              </w:r>
                              <w:r>
                                <w:rPr>
                                  <w:spacing w:val="-6"/>
                                  <w:sz w:val="24"/>
                                </w:rPr>
                                <w:t> </w:t>
                              </w:r>
                              <w:r>
                                <w:rPr>
                                  <w:spacing w:val="-2"/>
                                  <w:sz w:val="24"/>
                                </w:rPr>
                                <w:t>death.</w:t>
                              </w:r>
                            </w:p>
                          </w:txbxContent>
                        </wps:txbx>
                        <wps:bodyPr wrap="square" lIns="0" tIns="0" rIns="0" bIns="0" rtlCol="0">
                          <a:noAutofit/>
                        </wps:bodyPr>
                      </wps:wsp>
                    </wpg:wgp>
                  </a:graphicData>
                </a:graphic>
              </wp:anchor>
            </w:drawing>
          </mc:Choice>
          <mc:Fallback>
            <w:pict>
              <v:group style="position:absolute;margin-left:118.183998pt;margin-top:19.220787pt;width:375.65pt;height:90.2pt;mso-position-horizontal-relative:page;mso-position-vertical-relative:paragraph;z-index:-15707648;mso-wrap-distance-left:0;mso-wrap-distance-right:0" id="docshapegroup60" coordorigin="2364,384" coordsize="7513,1804">
                <v:shape style="position:absolute;left:2363;top:384;width:7513;height:1804" id="docshape61" coordorigin="2364,384" coordsize="7513,1804" path="m9768,384l2472,384,2430,393,2395,416,2372,450,2364,492,2364,2079,2372,2122,2395,2156,2430,2179,2472,2188,9768,2188,9810,2179,9845,2156,9868,2122,9876,2079,9876,492,9868,450,9845,416,9810,393,9768,384xe" filled="true" fillcolor="#b2b2b2" stroked="false">
                  <v:path arrowok="t"/>
                  <v:fill type="solid"/>
                </v:shape>
                <v:shape style="position:absolute;left:2392;top:412;width:7457;height:1747" id="docshape62" coordorigin="2392,413" coordsize="7457,1747" path="m9768,413l2472,413,2441,419,2415,436,2398,461,2392,492,2392,2079,2398,2111,2415,2136,2441,2153,2472,2159,9768,2159,9799,2153,9825,2136,9842,2111,9848,2079,9848,492,9842,461,9825,436,9799,419,9768,413xe" filled="true" fillcolor="#f2f2f2" stroked="false">
                  <v:path arrowok="t"/>
                  <v:fill type="solid"/>
                </v:shape>
                <v:shape style="position:absolute;left:2363;top:384;width:7513;height:1804" type="#_x0000_t202" id="docshape63" filled="false" stroked="false">
                  <v:textbox inset="0,0,0,0">
                    <w:txbxContent>
                      <w:p>
                        <w:pPr>
                          <w:spacing w:line="213" w:lineRule="auto" w:before="182"/>
                          <w:ind w:left="354" w:right="4053" w:firstLine="0"/>
                          <w:jc w:val="left"/>
                          <w:rPr>
                            <w:sz w:val="24"/>
                          </w:rPr>
                        </w:pPr>
                        <w:r>
                          <w:rPr>
                            <w:sz w:val="24"/>
                          </w:rPr>
                          <w:t>Socrates is a human being. </w:t>
                        </w:r>
                        <w:r>
                          <w:rPr>
                            <w:spacing w:val="-4"/>
                            <w:sz w:val="24"/>
                          </w:rPr>
                          <w:t>All</w:t>
                        </w:r>
                        <w:r>
                          <w:rPr>
                            <w:spacing w:val="-10"/>
                            <w:sz w:val="24"/>
                          </w:rPr>
                          <w:t> </w:t>
                        </w:r>
                        <w:r>
                          <w:rPr>
                            <w:spacing w:val="-4"/>
                            <w:sz w:val="24"/>
                          </w:rPr>
                          <w:t>human</w:t>
                        </w:r>
                        <w:r>
                          <w:rPr>
                            <w:spacing w:val="-10"/>
                            <w:sz w:val="24"/>
                          </w:rPr>
                          <w:t> </w:t>
                        </w:r>
                        <w:r>
                          <w:rPr>
                            <w:spacing w:val="-4"/>
                            <w:sz w:val="24"/>
                          </w:rPr>
                          <w:t>beings</w:t>
                        </w:r>
                        <w:r>
                          <w:rPr>
                            <w:spacing w:val="-9"/>
                            <w:sz w:val="24"/>
                          </w:rPr>
                          <w:t> </w:t>
                        </w:r>
                        <w:r>
                          <w:rPr>
                            <w:spacing w:val="-4"/>
                            <w:sz w:val="24"/>
                          </w:rPr>
                          <w:t>are</w:t>
                        </w:r>
                        <w:r>
                          <w:rPr>
                            <w:spacing w:val="-9"/>
                            <w:sz w:val="24"/>
                          </w:rPr>
                          <w:t> </w:t>
                        </w:r>
                        <w:r>
                          <w:rPr>
                            <w:spacing w:val="-4"/>
                            <w:sz w:val="24"/>
                          </w:rPr>
                          <w:t>mortal. </w:t>
                        </w:r>
                        <w:r>
                          <w:rPr>
                            <w:sz w:val="24"/>
                          </w:rPr>
                          <w:t>All mortals fear death.</w:t>
                        </w:r>
                      </w:p>
                      <w:p>
                        <w:pPr>
                          <w:spacing w:before="263"/>
                          <w:ind w:left="354" w:right="0" w:firstLine="0"/>
                          <w:jc w:val="left"/>
                          <w:rPr>
                            <w:sz w:val="24"/>
                          </w:rPr>
                        </w:pPr>
                        <w:r>
                          <w:rPr>
                            <w:sz w:val="24"/>
                          </w:rPr>
                          <w:t>So</w:t>
                        </w:r>
                        <w:r>
                          <w:rPr>
                            <w:spacing w:val="-8"/>
                            <w:sz w:val="24"/>
                          </w:rPr>
                          <w:t> </w:t>
                        </w:r>
                        <w:r>
                          <w:rPr>
                            <w:sz w:val="24"/>
                          </w:rPr>
                          <w:t>Socrates</w:t>
                        </w:r>
                        <w:r>
                          <w:rPr>
                            <w:spacing w:val="-7"/>
                            <w:sz w:val="24"/>
                          </w:rPr>
                          <w:t> </w:t>
                        </w:r>
                        <w:r>
                          <w:rPr>
                            <w:sz w:val="24"/>
                          </w:rPr>
                          <w:t>fears</w:t>
                        </w:r>
                        <w:r>
                          <w:rPr>
                            <w:spacing w:val="-6"/>
                            <w:sz w:val="24"/>
                          </w:rPr>
                          <w:t> </w:t>
                        </w:r>
                        <w:r>
                          <w:rPr>
                            <w:spacing w:val="-2"/>
                            <w:sz w:val="24"/>
                          </w:rPr>
                          <w:t>death.</w:t>
                        </w:r>
                      </w:p>
                    </w:txbxContent>
                  </v:textbox>
                  <w10:wrap type="none"/>
                </v:shape>
                <w10:wrap type="topAndBottom"/>
              </v:group>
            </w:pict>
          </mc:Fallback>
        </mc:AlternateContent>
      </w:r>
    </w:p>
    <w:p>
      <w:pPr>
        <w:pStyle w:val="BodyText"/>
        <w:spacing w:before="2"/>
        <w:rPr>
          <w:sz w:val="17"/>
        </w:rPr>
      </w:pPr>
    </w:p>
    <w:p>
      <w:pPr>
        <w:pStyle w:val="BodyText"/>
        <w:spacing w:line="213" w:lineRule="auto" w:before="145"/>
        <w:ind w:left="497" w:right="415"/>
        <w:jc w:val="both"/>
      </w:pPr>
      <w:r>
        <w:rPr/>
        <w:t>This</w:t>
      </w:r>
      <w:r>
        <w:rPr>
          <w:spacing w:val="-12"/>
        </w:rPr>
        <w:t> </w:t>
      </w:r>
      <w:r>
        <w:rPr/>
        <w:t>is</w:t>
      </w:r>
      <w:r>
        <w:rPr>
          <w:spacing w:val="-12"/>
        </w:rPr>
        <w:t> </w:t>
      </w:r>
      <w:r>
        <w:rPr/>
        <w:t>a</w:t>
      </w:r>
      <w:r>
        <w:rPr>
          <w:spacing w:val="-12"/>
        </w:rPr>
        <w:t> </w:t>
      </w:r>
      <w:r>
        <w:rPr/>
        <w:t>bit</w:t>
      </w:r>
      <w:r>
        <w:rPr>
          <w:spacing w:val="-12"/>
        </w:rPr>
        <w:t> </w:t>
      </w:r>
      <w:r>
        <w:rPr/>
        <w:t>of</w:t>
      </w:r>
      <w:r>
        <w:rPr>
          <w:spacing w:val="-12"/>
        </w:rPr>
        <w:t> </w:t>
      </w:r>
      <w:r>
        <w:rPr/>
        <w:t>a</w:t>
      </w:r>
      <w:r>
        <w:rPr>
          <w:spacing w:val="-12"/>
        </w:rPr>
        <w:t> </w:t>
      </w:r>
      <w:r>
        <w:rPr/>
        <w:t>contrived</w:t>
      </w:r>
      <w:r>
        <w:rPr>
          <w:spacing w:val="-12"/>
        </w:rPr>
        <w:t> </w:t>
      </w:r>
      <w:r>
        <w:rPr/>
        <w:t>example,</w:t>
      </w:r>
      <w:r>
        <w:rPr>
          <w:spacing w:val="-12"/>
        </w:rPr>
        <w:t> </w:t>
      </w:r>
      <w:r>
        <w:rPr/>
        <w:t>but</w:t>
      </w:r>
      <w:r>
        <w:rPr>
          <w:spacing w:val="-12"/>
        </w:rPr>
        <w:t> </w:t>
      </w:r>
      <w:r>
        <w:rPr/>
        <w:t>it</w:t>
      </w:r>
      <w:r>
        <w:rPr>
          <w:spacing w:val="-12"/>
        </w:rPr>
        <w:t> </w:t>
      </w:r>
      <w:r>
        <w:rPr/>
        <w:t>can</w:t>
      </w:r>
      <w:r>
        <w:rPr>
          <w:spacing w:val="-12"/>
        </w:rPr>
        <w:t> </w:t>
      </w:r>
      <w:r>
        <w:rPr/>
        <w:t>help</w:t>
      </w:r>
      <w:r>
        <w:rPr>
          <w:spacing w:val="-12"/>
        </w:rPr>
        <w:t> </w:t>
      </w:r>
      <w:r>
        <w:rPr/>
        <w:t>us</w:t>
      </w:r>
      <w:r>
        <w:rPr>
          <w:spacing w:val="-12"/>
        </w:rPr>
        <w:t> </w:t>
      </w:r>
      <w:r>
        <w:rPr/>
        <w:t>to</w:t>
      </w:r>
      <w:r>
        <w:rPr>
          <w:spacing w:val="-12"/>
        </w:rPr>
        <w:t> </w:t>
      </w:r>
      <w:r>
        <w:rPr/>
        <w:t>see</w:t>
      </w:r>
      <w:r>
        <w:rPr>
          <w:spacing w:val="-12"/>
        </w:rPr>
        <w:t> </w:t>
      </w:r>
      <w:r>
        <w:rPr/>
        <w:t>the</w:t>
      </w:r>
      <w:r>
        <w:rPr>
          <w:spacing w:val="-12"/>
        </w:rPr>
        <w:t> </w:t>
      </w:r>
      <w:r>
        <w:rPr/>
        <w:t>key</w:t>
      </w:r>
      <w:r>
        <w:rPr>
          <w:spacing w:val="-12"/>
        </w:rPr>
        <w:t> </w:t>
      </w:r>
      <w:r>
        <w:rPr/>
        <w:t>concepts</w:t>
      </w:r>
      <w:r>
        <w:rPr>
          <w:spacing w:val="-12"/>
        </w:rPr>
        <w:t> </w:t>
      </w:r>
      <w:r>
        <w:rPr/>
        <w:t>we</w:t>
      </w:r>
      <w:r>
        <w:rPr>
          <w:spacing w:val="-12"/>
        </w:rPr>
        <w:t> </w:t>
      </w:r>
      <w:r>
        <w:rPr/>
        <w:t>can</w:t>
      </w:r>
      <w:r>
        <w:rPr>
          <w:spacing w:val="-12"/>
        </w:rPr>
        <w:t> </w:t>
      </w:r>
      <w:r>
        <w:rPr/>
        <w:t>use</w:t>
      </w:r>
      <w:r>
        <w:rPr>
          <w:spacing w:val="-12"/>
        </w:rPr>
        <w:t> </w:t>
      </w:r>
      <w:r>
        <w:rPr/>
        <w:t>to </w:t>
      </w:r>
      <w:bookmarkStart w:name="_bookmark34" w:id="46"/>
      <w:bookmarkEnd w:id="46"/>
      <w:r>
        <w:rPr/>
        <w:t>e</w:t>
      </w:r>
      <w:r>
        <w:rPr/>
        <w:t>valuate any argument at all.</w:t>
      </w:r>
    </w:p>
    <w:p>
      <w:pPr>
        <w:pStyle w:val="BodyText"/>
        <w:spacing w:before="2"/>
        <w:rPr>
          <w:sz w:val="35"/>
        </w:rPr>
      </w:pPr>
    </w:p>
    <w:p>
      <w:pPr>
        <w:pStyle w:val="Heading5"/>
      </w:pPr>
      <w:r>
        <w:rPr>
          <w:w w:val="110"/>
        </w:rPr>
        <w:t>Key</w:t>
      </w:r>
      <w:r>
        <w:rPr>
          <w:spacing w:val="33"/>
          <w:w w:val="110"/>
        </w:rPr>
        <w:t> </w:t>
      </w:r>
      <w:r>
        <w:rPr>
          <w:spacing w:val="-2"/>
          <w:w w:val="110"/>
        </w:rPr>
        <w:t>concepts</w:t>
      </w:r>
    </w:p>
    <w:p>
      <w:pPr>
        <w:pStyle w:val="BodyText"/>
        <w:spacing w:line="213" w:lineRule="auto" w:before="263"/>
        <w:ind w:left="497" w:right="414"/>
        <w:jc w:val="both"/>
      </w:pPr>
      <w:r>
        <w:rPr>
          <w:rFonts w:ascii="Georgia"/>
          <w:b/>
          <w:i/>
          <w:spacing w:val="-2"/>
        </w:rPr>
        <w:t>The</w:t>
      </w:r>
      <w:r>
        <w:rPr>
          <w:rFonts w:ascii="Georgia"/>
          <w:b/>
          <w:i/>
          <w:spacing w:val="-2"/>
        </w:rPr>
        <w:t> information</w:t>
      </w:r>
      <w:r>
        <w:rPr>
          <w:rFonts w:ascii="Georgia"/>
          <w:b/>
          <w:i/>
          <w:spacing w:val="-6"/>
        </w:rPr>
        <w:t> </w:t>
      </w:r>
      <w:r>
        <w:rPr>
          <w:spacing w:val="-2"/>
        </w:rPr>
        <w:t>in</w:t>
      </w:r>
      <w:r>
        <w:rPr>
          <w:spacing w:val="-13"/>
        </w:rPr>
        <w:t> </w:t>
      </w:r>
      <w:r>
        <w:rPr>
          <w:spacing w:val="-2"/>
        </w:rPr>
        <w:t>the</w:t>
      </w:r>
      <w:r>
        <w:rPr>
          <w:spacing w:val="-13"/>
        </w:rPr>
        <w:t> </w:t>
      </w:r>
      <w:r>
        <w:rPr>
          <w:spacing w:val="-2"/>
        </w:rPr>
        <w:t>premises</w:t>
      </w:r>
      <w:r>
        <w:rPr>
          <w:spacing w:val="-13"/>
        </w:rPr>
        <w:t> </w:t>
      </w:r>
      <w:r>
        <w:rPr>
          <w:spacing w:val="-2"/>
        </w:rPr>
        <w:t>is</w:t>
      </w:r>
      <w:r>
        <w:rPr>
          <w:spacing w:val="-13"/>
        </w:rPr>
        <w:t> </w:t>
      </w:r>
      <w:r>
        <w:rPr>
          <w:spacing w:val="-2"/>
        </w:rPr>
        <w:t>enough</w:t>
      </w:r>
      <w:r>
        <w:rPr>
          <w:spacing w:val="-13"/>
        </w:rPr>
        <w:t> </w:t>
      </w:r>
      <w:r>
        <w:rPr>
          <w:spacing w:val="-2"/>
        </w:rPr>
        <w:t>information,</w:t>
      </w:r>
      <w:r>
        <w:rPr>
          <w:spacing w:val="-13"/>
        </w:rPr>
        <w:t> </w:t>
      </w:r>
      <w:r>
        <w:rPr>
          <w:spacing w:val="-2"/>
        </w:rPr>
        <w:t>as</w:t>
      </w:r>
      <w:r>
        <w:rPr>
          <w:spacing w:val="-13"/>
        </w:rPr>
        <w:t> </w:t>
      </w:r>
      <w:r>
        <w:rPr>
          <w:spacing w:val="-2"/>
        </w:rPr>
        <w:t>we</w:t>
      </w:r>
      <w:r>
        <w:rPr>
          <w:spacing w:val="-13"/>
        </w:rPr>
        <w:t> </w:t>
      </w:r>
      <w:r>
        <w:rPr>
          <w:spacing w:val="-2"/>
        </w:rPr>
        <w:t>can</w:t>
      </w:r>
      <w:r>
        <w:rPr>
          <w:spacing w:val="-13"/>
        </w:rPr>
        <w:t> </w:t>
      </w:r>
      <w:r>
        <w:rPr>
          <w:spacing w:val="-2"/>
        </w:rPr>
        <w:t>easily</w:t>
      </w:r>
      <w:r>
        <w:rPr>
          <w:spacing w:val="-13"/>
        </w:rPr>
        <w:t> </w:t>
      </w:r>
      <w:r>
        <w:rPr>
          <w:spacing w:val="-2"/>
        </w:rPr>
        <w:t>see,</w:t>
      </w:r>
      <w:r>
        <w:rPr>
          <w:spacing w:val="-13"/>
        </w:rPr>
        <w:t> </w:t>
      </w:r>
      <w:r>
        <w:rPr>
          <w:spacing w:val="-2"/>
        </w:rPr>
        <w:t>to</w:t>
      </w:r>
      <w:r>
        <w:rPr>
          <w:spacing w:val="-13"/>
        </w:rPr>
        <w:t> </w:t>
      </w:r>
      <w:r>
        <w:rPr>
          <w:spacing w:val="-2"/>
        </w:rPr>
        <w:t>establish </w:t>
      </w:r>
      <w:r>
        <w:rPr/>
        <w:t>our</w:t>
      </w:r>
      <w:r>
        <w:rPr>
          <w:spacing w:val="-7"/>
        </w:rPr>
        <w:t> </w:t>
      </w:r>
      <w:r>
        <w:rPr/>
        <w:t>conclusion.</w:t>
      </w:r>
      <w:r>
        <w:rPr>
          <w:spacing w:val="20"/>
        </w:rPr>
        <w:t> </w:t>
      </w:r>
      <w:r>
        <w:rPr/>
        <w:t>Since</w:t>
      </w:r>
      <w:r>
        <w:rPr>
          <w:spacing w:val="-7"/>
        </w:rPr>
        <w:t> </w:t>
      </w:r>
      <w:r>
        <w:rPr/>
        <w:t>Socrates</w:t>
      </w:r>
      <w:r>
        <w:rPr>
          <w:spacing w:val="-7"/>
        </w:rPr>
        <w:t> </w:t>
      </w:r>
      <w:r>
        <w:rPr/>
        <w:t>is</w:t>
      </w:r>
      <w:r>
        <w:rPr>
          <w:spacing w:val="-7"/>
        </w:rPr>
        <w:t> </w:t>
      </w:r>
      <w:r>
        <w:rPr/>
        <w:t>human</w:t>
      </w:r>
      <w:r>
        <w:rPr>
          <w:spacing w:val="-7"/>
        </w:rPr>
        <w:t> </w:t>
      </w:r>
      <w:r>
        <w:rPr/>
        <w:t>he</w:t>
      </w:r>
      <w:r>
        <w:rPr>
          <w:spacing w:val="-7"/>
        </w:rPr>
        <w:t> </w:t>
      </w:r>
      <w:r>
        <w:rPr/>
        <w:t>must</w:t>
      </w:r>
      <w:r>
        <w:rPr>
          <w:spacing w:val="-7"/>
        </w:rPr>
        <w:t> </w:t>
      </w:r>
      <w:r>
        <w:rPr/>
        <w:t>be</w:t>
      </w:r>
      <w:r>
        <w:rPr>
          <w:spacing w:val="-7"/>
        </w:rPr>
        <w:t> </w:t>
      </w:r>
      <w:r>
        <w:rPr/>
        <w:t>mortal,</w:t>
      </w:r>
      <w:r>
        <w:rPr>
          <w:spacing w:val="-6"/>
        </w:rPr>
        <w:t> </w:t>
      </w:r>
      <w:r>
        <w:rPr/>
        <w:t>and</w:t>
      </w:r>
      <w:r>
        <w:rPr>
          <w:spacing w:val="-7"/>
        </w:rPr>
        <w:t> </w:t>
      </w:r>
      <w:r>
        <w:rPr/>
        <w:t>he</w:t>
      </w:r>
      <w:r>
        <w:rPr>
          <w:spacing w:val="-7"/>
        </w:rPr>
        <w:t> </w:t>
      </w:r>
      <w:r>
        <w:rPr/>
        <w:t>must</w:t>
      </w:r>
      <w:r>
        <w:rPr>
          <w:spacing w:val="-7"/>
        </w:rPr>
        <w:t> </w:t>
      </w:r>
      <w:r>
        <w:rPr/>
        <w:t>fear</w:t>
      </w:r>
      <w:r>
        <w:rPr>
          <w:spacing w:val="-7"/>
        </w:rPr>
        <w:t> </w:t>
      </w:r>
      <w:r>
        <w:rPr/>
        <w:t>death,</w:t>
      </w:r>
      <w:r>
        <w:rPr>
          <w:spacing w:val="-6"/>
        </w:rPr>
        <w:t> </w:t>
      </w:r>
      <w:r>
        <w:rPr/>
        <w:t>since all</w:t>
      </w:r>
      <w:r>
        <w:rPr>
          <w:spacing w:val="-15"/>
        </w:rPr>
        <w:t> </w:t>
      </w:r>
      <w:r>
        <w:rPr/>
        <w:t>mortals</w:t>
      </w:r>
      <w:r>
        <w:rPr>
          <w:spacing w:val="-15"/>
        </w:rPr>
        <w:t> </w:t>
      </w:r>
      <w:r>
        <w:rPr/>
        <w:t>fear</w:t>
      </w:r>
      <w:r>
        <w:rPr>
          <w:spacing w:val="-15"/>
        </w:rPr>
        <w:t> </w:t>
      </w:r>
      <w:r>
        <w:rPr/>
        <w:t>death. This</w:t>
      </w:r>
      <w:r>
        <w:rPr>
          <w:spacing w:val="-15"/>
        </w:rPr>
        <w:t> </w:t>
      </w:r>
      <w:r>
        <w:rPr/>
        <w:t>argument</w:t>
      </w:r>
      <w:r>
        <w:rPr>
          <w:spacing w:val="-15"/>
        </w:rPr>
        <w:t> </w:t>
      </w:r>
      <w:r>
        <w:rPr/>
        <w:t>seems</w:t>
      </w:r>
      <w:r>
        <w:rPr>
          <w:spacing w:val="-15"/>
        </w:rPr>
        <w:t> </w:t>
      </w:r>
      <w:r>
        <w:rPr/>
        <w:t>like</w:t>
      </w:r>
      <w:r>
        <w:rPr>
          <w:spacing w:val="-15"/>
        </w:rPr>
        <w:t> </w:t>
      </w:r>
      <w:r>
        <w:rPr/>
        <w:t>a</w:t>
      </w:r>
      <w:r>
        <w:rPr>
          <w:spacing w:val="-15"/>
        </w:rPr>
        <w:t> </w:t>
      </w:r>
      <w:r>
        <w:rPr/>
        <w:t>pretty</w:t>
      </w:r>
      <w:r>
        <w:rPr>
          <w:spacing w:val="-15"/>
        </w:rPr>
        <w:t> </w:t>
      </w:r>
      <w:r>
        <w:rPr/>
        <w:t>solid</w:t>
      </w:r>
      <w:r>
        <w:rPr>
          <w:spacing w:val="-15"/>
        </w:rPr>
        <w:t> </w:t>
      </w:r>
      <w:r>
        <w:rPr/>
        <w:t>piece</w:t>
      </w:r>
      <w:r>
        <w:rPr>
          <w:spacing w:val="-15"/>
        </w:rPr>
        <w:t> </w:t>
      </w:r>
      <w:r>
        <w:rPr/>
        <w:t>of</w:t>
      </w:r>
      <w:r>
        <w:rPr>
          <w:spacing w:val="-15"/>
        </w:rPr>
        <w:t> </w:t>
      </w:r>
      <w:r>
        <w:rPr/>
        <w:t>reasoning. But</w:t>
      </w:r>
      <w:r>
        <w:rPr>
          <w:spacing w:val="-15"/>
        </w:rPr>
        <w:t> </w:t>
      </w:r>
      <w:r>
        <w:rPr/>
        <w:t>how can</w:t>
      </w:r>
      <w:r>
        <w:rPr>
          <w:spacing w:val="-12"/>
        </w:rPr>
        <w:t> </w:t>
      </w:r>
      <w:r>
        <w:rPr/>
        <w:t>we</w:t>
      </w:r>
      <w:r>
        <w:rPr>
          <w:spacing w:val="-12"/>
        </w:rPr>
        <w:t> </w:t>
      </w:r>
      <w:r>
        <w:rPr/>
        <w:t>tell</w:t>
      </w:r>
      <w:r>
        <w:rPr>
          <w:spacing w:val="-12"/>
        </w:rPr>
        <w:t> </w:t>
      </w:r>
      <w:r>
        <w:rPr/>
        <w:t>in</w:t>
      </w:r>
      <w:r>
        <w:rPr>
          <w:spacing w:val="-12"/>
        </w:rPr>
        <w:t> </w:t>
      </w:r>
      <w:r>
        <w:rPr/>
        <w:t>general</w:t>
      </w:r>
      <w:r>
        <w:rPr>
          <w:spacing w:val="-12"/>
        </w:rPr>
        <w:t> </w:t>
      </w:r>
      <w:r>
        <w:rPr/>
        <w:t>whether</w:t>
      </w:r>
      <w:r>
        <w:rPr>
          <w:spacing w:val="-12"/>
        </w:rPr>
        <w:t> </w:t>
      </w:r>
      <w:r>
        <w:rPr/>
        <w:t>an</w:t>
      </w:r>
      <w:r>
        <w:rPr>
          <w:spacing w:val="-12"/>
        </w:rPr>
        <w:t> </w:t>
      </w:r>
      <w:r>
        <w:rPr/>
        <w:t>argument</w:t>
      </w:r>
      <w:r>
        <w:rPr>
          <w:spacing w:val="-12"/>
        </w:rPr>
        <w:t> </w:t>
      </w:r>
      <w:r>
        <w:rPr/>
        <w:t>is</w:t>
      </w:r>
      <w:r>
        <w:rPr>
          <w:spacing w:val="-12"/>
        </w:rPr>
        <w:t> </w:t>
      </w:r>
      <w:r>
        <w:rPr/>
        <w:t>a</w:t>
      </w:r>
      <w:r>
        <w:rPr>
          <w:spacing w:val="-12"/>
        </w:rPr>
        <w:t> </w:t>
      </w:r>
      <w:r>
        <w:rPr/>
        <w:t>good</w:t>
      </w:r>
      <w:r>
        <w:rPr>
          <w:spacing w:val="-12"/>
        </w:rPr>
        <w:t> </w:t>
      </w:r>
      <w:r>
        <w:rPr/>
        <w:t>argument? It</w:t>
      </w:r>
      <w:r>
        <w:rPr>
          <w:spacing w:val="-12"/>
        </w:rPr>
        <w:t> </w:t>
      </w:r>
      <w:r>
        <w:rPr/>
        <w:t>turns</w:t>
      </w:r>
      <w:r>
        <w:rPr>
          <w:spacing w:val="-12"/>
        </w:rPr>
        <w:t> </w:t>
      </w:r>
      <w:r>
        <w:rPr/>
        <w:t>out</w:t>
      </w:r>
      <w:r>
        <w:rPr>
          <w:spacing w:val="-12"/>
        </w:rPr>
        <w:t> </w:t>
      </w:r>
      <w:r>
        <w:rPr/>
        <w:t>that</w:t>
      </w:r>
      <w:r>
        <w:rPr>
          <w:spacing w:val="-12"/>
        </w:rPr>
        <w:t> </w:t>
      </w:r>
      <w:r>
        <w:rPr/>
        <w:t>there</w:t>
      </w:r>
      <w:r>
        <w:rPr>
          <w:spacing w:val="-12"/>
        </w:rPr>
        <w:t> </w:t>
      </w:r>
      <w:r>
        <w:rPr/>
        <w:t>are </w:t>
      </w:r>
      <w:r>
        <w:rPr>
          <w:spacing w:val="-2"/>
        </w:rPr>
        <w:t>two</w:t>
      </w:r>
      <w:r>
        <w:rPr>
          <w:spacing w:val="-9"/>
        </w:rPr>
        <w:t> </w:t>
      </w:r>
      <w:r>
        <w:rPr>
          <w:spacing w:val="-2"/>
        </w:rPr>
        <w:t>questions</w:t>
      </w:r>
      <w:r>
        <w:rPr>
          <w:spacing w:val="-8"/>
        </w:rPr>
        <w:t> </w:t>
      </w:r>
      <w:r>
        <w:rPr>
          <w:spacing w:val="-2"/>
        </w:rPr>
        <w:t>we</w:t>
      </w:r>
      <w:r>
        <w:rPr>
          <w:spacing w:val="-8"/>
        </w:rPr>
        <w:t> </w:t>
      </w:r>
      <w:r>
        <w:rPr>
          <w:spacing w:val="-2"/>
        </w:rPr>
        <w:t>will</w:t>
      </w:r>
      <w:r>
        <w:rPr>
          <w:spacing w:val="-8"/>
        </w:rPr>
        <w:t> </w:t>
      </w:r>
      <w:r>
        <w:rPr>
          <w:spacing w:val="-2"/>
        </w:rPr>
        <w:t>need</w:t>
      </w:r>
      <w:r>
        <w:rPr>
          <w:spacing w:val="-8"/>
        </w:rPr>
        <w:t> </w:t>
      </w:r>
      <w:r>
        <w:rPr>
          <w:spacing w:val="-2"/>
        </w:rPr>
        <w:t>to</w:t>
      </w:r>
      <w:r>
        <w:rPr>
          <w:spacing w:val="-8"/>
        </w:rPr>
        <w:t> </w:t>
      </w:r>
      <w:r>
        <w:rPr>
          <w:spacing w:val="-2"/>
        </w:rPr>
        <w:t>ask</w:t>
      </w:r>
      <w:r>
        <w:rPr>
          <w:spacing w:val="-8"/>
        </w:rPr>
        <w:t> </w:t>
      </w:r>
      <w:r>
        <w:rPr>
          <w:spacing w:val="-2"/>
        </w:rPr>
        <w:t>about</w:t>
      </w:r>
      <w:r>
        <w:rPr>
          <w:spacing w:val="-8"/>
        </w:rPr>
        <w:t> </w:t>
      </w:r>
      <w:r>
        <w:rPr>
          <w:spacing w:val="-2"/>
        </w:rPr>
        <w:t>an</w:t>
      </w:r>
      <w:r>
        <w:rPr>
          <w:spacing w:val="-8"/>
        </w:rPr>
        <w:t> </w:t>
      </w:r>
      <w:r>
        <w:rPr>
          <w:spacing w:val="-2"/>
        </w:rPr>
        <w:t>argument</w:t>
      </w:r>
      <w:r>
        <w:rPr>
          <w:spacing w:val="-8"/>
        </w:rPr>
        <w:t> </w:t>
      </w:r>
      <w:r>
        <w:rPr>
          <w:spacing w:val="-2"/>
        </w:rPr>
        <w:t>in</w:t>
      </w:r>
      <w:r>
        <w:rPr>
          <w:spacing w:val="-8"/>
        </w:rPr>
        <w:t> </w:t>
      </w:r>
      <w:r>
        <w:rPr>
          <w:spacing w:val="-2"/>
        </w:rPr>
        <w:t>order</w:t>
      </w:r>
      <w:r>
        <w:rPr>
          <w:spacing w:val="-8"/>
        </w:rPr>
        <w:t> </w:t>
      </w:r>
      <w:r>
        <w:rPr>
          <w:spacing w:val="-2"/>
        </w:rPr>
        <w:t>to</w:t>
      </w:r>
      <w:r>
        <w:rPr>
          <w:spacing w:val="-8"/>
        </w:rPr>
        <w:t> </w:t>
      </w:r>
      <w:r>
        <w:rPr>
          <w:spacing w:val="-2"/>
        </w:rPr>
        <w:t>determine</w:t>
      </w:r>
      <w:r>
        <w:rPr>
          <w:spacing w:val="-8"/>
        </w:rPr>
        <w:t> </w:t>
      </w:r>
      <w:r>
        <w:rPr>
          <w:spacing w:val="-2"/>
        </w:rPr>
        <w:t>whether</w:t>
      </w:r>
      <w:r>
        <w:rPr>
          <w:spacing w:val="-8"/>
        </w:rPr>
        <w:t> </w:t>
      </w:r>
      <w:r>
        <w:rPr>
          <w:spacing w:val="-2"/>
        </w:rPr>
        <w:t>or</w:t>
      </w:r>
      <w:r>
        <w:rPr>
          <w:spacing w:val="-8"/>
        </w:rPr>
        <w:t> </w:t>
      </w:r>
      <w:r>
        <w:rPr>
          <w:spacing w:val="-2"/>
        </w:rPr>
        <w:t>not </w:t>
      </w:r>
      <w:r>
        <w:rPr/>
        <w:t>it is a good argument:</w:t>
      </w:r>
    </w:p>
    <w:p>
      <w:pPr>
        <w:pStyle w:val="BodyText"/>
        <w:rPr>
          <w:sz w:val="20"/>
        </w:rPr>
      </w:pPr>
    </w:p>
    <w:p>
      <w:pPr>
        <w:pStyle w:val="BodyText"/>
        <w:rPr>
          <w:sz w:val="11"/>
        </w:rPr>
      </w:pPr>
      <w:r>
        <w:rPr/>
        <w:drawing>
          <wp:anchor distT="0" distB="0" distL="0" distR="0" allowOverlap="1" layoutInCell="1" locked="0" behindDoc="1" simplePos="0" relativeHeight="487609344">
            <wp:simplePos x="0" y="0"/>
            <wp:positionH relativeFrom="page">
              <wp:posOffset>652246</wp:posOffset>
            </wp:positionH>
            <wp:positionV relativeFrom="paragraph">
              <wp:posOffset>199214</wp:posOffset>
            </wp:positionV>
            <wp:extent cx="438149" cy="438150"/>
            <wp:effectExtent l="0" t="0" r="0" b="0"/>
            <wp:wrapTopAndBottom/>
            <wp:docPr id="80" name="Image 80"/>
            <wp:cNvGraphicFramePr>
              <a:graphicFrameLocks/>
            </wp:cNvGraphicFramePr>
            <a:graphic>
              <a:graphicData uri="http://schemas.openxmlformats.org/drawingml/2006/picture">
                <pic:pic>
                  <pic:nvPicPr>
                    <pic:cNvPr id="80" name="Image 80"/>
                    <pic:cNvPicPr/>
                  </pic:nvPicPr>
                  <pic:blipFill>
                    <a:blip r:embed="rId39" cstate="print"/>
                    <a:stretch>
                      <a:fillRect/>
                    </a:stretch>
                  </pic:blipFill>
                  <pic:spPr>
                    <a:xfrm>
                      <a:off x="0" y="0"/>
                      <a:ext cx="438149" cy="438150"/>
                    </a:xfrm>
                    <a:prstGeom prst="rect">
                      <a:avLst/>
                    </a:prstGeom>
                  </pic:spPr>
                </pic:pic>
              </a:graphicData>
            </a:graphic>
          </wp:anchor>
        </w:drawing>
      </w:r>
      <w:r>
        <w:rPr/>
        <mc:AlternateContent>
          <mc:Choice Requires="wps">
            <w:drawing>
              <wp:anchor distT="0" distB="0" distL="0" distR="0" allowOverlap="1" layoutInCell="1" locked="0" behindDoc="1" simplePos="0" relativeHeight="487609856">
                <wp:simplePos x="0" y="0"/>
                <wp:positionH relativeFrom="page">
                  <wp:posOffset>1152728</wp:posOffset>
                </wp:positionH>
                <wp:positionV relativeFrom="paragraph">
                  <wp:posOffset>109476</wp:posOffset>
                </wp:positionV>
                <wp:extent cx="5838825" cy="709930"/>
                <wp:effectExtent l="0" t="0" r="0" b="0"/>
                <wp:wrapTopAndBottom/>
                <wp:docPr id="81" name="Textbox 81"/>
                <wp:cNvGraphicFramePr>
                  <a:graphicFrameLocks/>
                </wp:cNvGraphicFramePr>
                <a:graphic>
                  <a:graphicData uri="http://schemas.microsoft.com/office/word/2010/wordprocessingShape">
                    <wps:wsp>
                      <wps:cNvPr id="81" name="Textbox 81"/>
                      <wps:cNvSpPr txBox="1"/>
                      <wps:spPr>
                        <a:xfrm>
                          <a:off x="0" y="0"/>
                          <a:ext cx="5838825" cy="709930"/>
                        </a:xfrm>
                        <a:prstGeom prst="rect">
                          <a:avLst/>
                        </a:prstGeom>
                        <a:solidFill>
                          <a:srgbClr val="F8F8F8"/>
                        </a:solidFill>
                      </wps:spPr>
                      <wps:txbx>
                        <w:txbxContent>
                          <w:p>
                            <w:pPr>
                              <w:pStyle w:val="BodyText"/>
                              <w:spacing w:line="213" w:lineRule="auto" w:before="127"/>
                              <w:ind w:left="702" w:right="185" w:hanging="252"/>
                              <w:jc w:val="both"/>
                              <w:rPr>
                                <w:color w:val="000000"/>
                              </w:rPr>
                            </w:pPr>
                            <w:r>
                              <w:rPr>
                                <w:b/>
                                <w:color w:val="000000"/>
                              </w:rPr>
                              <w:t>– </w:t>
                            </w:r>
                            <w:r>
                              <w:rPr>
                                <w:color w:val="000000"/>
                              </w:rPr>
                              <w:t>Is there a clear and solid connection between every step of the reasoning that </w:t>
                            </w:r>
                            <w:r>
                              <w:rPr>
                                <w:color w:val="000000"/>
                                <w:spacing w:val="-4"/>
                              </w:rPr>
                              <w:t>leads</w:t>
                            </w:r>
                            <w:r>
                              <w:rPr>
                                <w:color w:val="000000"/>
                                <w:spacing w:val="-9"/>
                              </w:rPr>
                              <w:t> </w:t>
                            </w:r>
                            <w:r>
                              <w:rPr>
                                <w:color w:val="000000"/>
                                <w:spacing w:val="-4"/>
                              </w:rPr>
                              <w:t>us</w:t>
                            </w:r>
                            <w:r>
                              <w:rPr>
                                <w:color w:val="000000"/>
                                <w:spacing w:val="-9"/>
                              </w:rPr>
                              <w:t> </w:t>
                            </w:r>
                            <w:r>
                              <w:rPr>
                                <w:color w:val="000000"/>
                                <w:spacing w:val="-4"/>
                              </w:rPr>
                              <w:t>inevitably</w:t>
                            </w:r>
                            <w:r>
                              <w:rPr>
                                <w:color w:val="000000"/>
                                <w:spacing w:val="-10"/>
                              </w:rPr>
                              <w:t> </w:t>
                            </w:r>
                            <w:r>
                              <w:rPr>
                                <w:color w:val="000000"/>
                                <w:spacing w:val="-4"/>
                              </w:rPr>
                              <w:t>from</w:t>
                            </w:r>
                            <w:r>
                              <w:rPr>
                                <w:color w:val="000000"/>
                                <w:spacing w:val="-9"/>
                              </w:rPr>
                              <w:t> </w:t>
                            </w:r>
                            <w:r>
                              <w:rPr>
                                <w:color w:val="000000"/>
                                <w:spacing w:val="-4"/>
                              </w:rPr>
                              <w:t>premises</w:t>
                            </w:r>
                            <w:r>
                              <w:rPr>
                                <w:color w:val="000000"/>
                                <w:spacing w:val="-9"/>
                              </w:rPr>
                              <w:t> </w:t>
                            </w:r>
                            <w:r>
                              <w:rPr>
                                <w:color w:val="000000"/>
                                <w:spacing w:val="-4"/>
                              </w:rPr>
                              <w:t>to</w:t>
                            </w:r>
                            <w:r>
                              <w:rPr>
                                <w:color w:val="000000"/>
                                <w:spacing w:val="-10"/>
                              </w:rPr>
                              <w:t> </w:t>
                            </w:r>
                            <w:r>
                              <w:rPr>
                                <w:color w:val="000000"/>
                                <w:spacing w:val="-4"/>
                              </w:rPr>
                              <w:t>conclusion?</w:t>
                            </w:r>
                            <w:r>
                              <w:rPr>
                                <w:color w:val="000000"/>
                                <w:spacing w:val="8"/>
                              </w:rPr>
                              <w:t> </w:t>
                            </w:r>
                            <w:r>
                              <w:rPr>
                                <w:color w:val="000000"/>
                                <w:spacing w:val="-4"/>
                              </w:rPr>
                              <w:t>In</w:t>
                            </w:r>
                            <w:r>
                              <w:rPr>
                                <w:color w:val="000000"/>
                                <w:spacing w:val="-10"/>
                              </w:rPr>
                              <w:t> </w:t>
                            </w:r>
                            <w:r>
                              <w:rPr>
                                <w:color w:val="000000"/>
                                <w:spacing w:val="-4"/>
                              </w:rPr>
                              <w:t>philosophical</w:t>
                            </w:r>
                            <w:r>
                              <w:rPr>
                                <w:color w:val="000000"/>
                                <w:spacing w:val="-10"/>
                              </w:rPr>
                              <w:t> </w:t>
                            </w:r>
                            <w:r>
                              <w:rPr>
                                <w:color w:val="000000"/>
                                <w:spacing w:val="-4"/>
                              </w:rPr>
                              <w:t>terminology:</w:t>
                            </w:r>
                            <w:r>
                              <w:rPr>
                                <w:color w:val="000000"/>
                                <w:spacing w:val="7"/>
                              </w:rPr>
                              <w:t> </w:t>
                            </w:r>
                            <w:r>
                              <w:rPr>
                                <w:b/>
                                <w:color w:val="000000"/>
                                <w:spacing w:val="-4"/>
                              </w:rPr>
                              <w:t>is </w:t>
                            </w:r>
                            <w:r>
                              <w:rPr>
                                <w:b/>
                                <w:color w:val="000000"/>
                              </w:rPr>
                              <w:t>it valid</w:t>
                            </w:r>
                            <w:r>
                              <w:rPr>
                                <w:color w:val="000000"/>
                              </w:rPr>
                              <w:t>?</w:t>
                            </w:r>
                          </w:p>
                        </w:txbxContent>
                      </wps:txbx>
                      <wps:bodyPr wrap="square" lIns="0" tIns="0" rIns="0" bIns="0" rtlCol="0">
                        <a:noAutofit/>
                      </wps:bodyPr>
                    </wps:wsp>
                  </a:graphicData>
                </a:graphic>
              </wp:anchor>
            </w:drawing>
          </mc:Choice>
          <mc:Fallback>
            <w:pict>
              <v:shape style="position:absolute;margin-left:90.765999pt;margin-top:8.620166pt;width:459.75pt;height:55.9pt;mso-position-horizontal-relative:page;mso-position-vertical-relative:paragraph;z-index:-15706624;mso-wrap-distance-left:0;mso-wrap-distance-right:0" type="#_x0000_t202" id="docshape64" filled="true" fillcolor="#f8f8f8" stroked="false">
                <v:textbox inset="0,0,0,0">
                  <w:txbxContent>
                    <w:p>
                      <w:pPr>
                        <w:pStyle w:val="BodyText"/>
                        <w:spacing w:line="213" w:lineRule="auto" w:before="127"/>
                        <w:ind w:left="702" w:right="185" w:hanging="252"/>
                        <w:jc w:val="both"/>
                        <w:rPr>
                          <w:color w:val="000000"/>
                        </w:rPr>
                      </w:pPr>
                      <w:r>
                        <w:rPr>
                          <w:b/>
                          <w:color w:val="000000"/>
                        </w:rPr>
                        <w:t>– </w:t>
                      </w:r>
                      <w:r>
                        <w:rPr>
                          <w:color w:val="000000"/>
                        </w:rPr>
                        <w:t>Is there a clear and solid connection between every step of the reasoning that </w:t>
                      </w:r>
                      <w:r>
                        <w:rPr>
                          <w:color w:val="000000"/>
                          <w:spacing w:val="-4"/>
                        </w:rPr>
                        <w:t>leads</w:t>
                      </w:r>
                      <w:r>
                        <w:rPr>
                          <w:color w:val="000000"/>
                          <w:spacing w:val="-9"/>
                        </w:rPr>
                        <w:t> </w:t>
                      </w:r>
                      <w:r>
                        <w:rPr>
                          <w:color w:val="000000"/>
                          <w:spacing w:val="-4"/>
                        </w:rPr>
                        <w:t>us</w:t>
                      </w:r>
                      <w:r>
                        <w:rPr>
                          <w:color w:val="000000"/>
                          <w:spacing w:val="-9"/>
                        </w:rPr>
                        <w:t> </w:t>
                      </w:r>
                      <w:r>
                        <w:rPr>
                          <w:color w:val="000000"/>
                          <w:spacing w:val="-4"/>
                        </w:rPr>
                        <w:t>inevitably</w:t>
                      </w:r>
                      <w:r>
                        <w:rPr>
                          <w:color w:val="000000"/>
                          <w:spacing w:val="-10"/>
                        </w:rPr>
                        <w:t> </w:t>
                      </w:r>
                      <w:r>
                        <w:rPr>
                          <w:color w:val="000000"/>
                          <w:spacing w:val="-4"/>
                        </w:rPr>
                        <w:t>from</w:t>
                      </w:r>
                      <w:r>
                        <w:rPr>
                          <w:color w:val="000000"/>
                          <w:spacing w:val="-9"/>
                        </w:rPr>
                        <w:t> </w:t>
                      </w:r>
                      <w:r>
                        <w:rPr>
                          <w:color w:val="000000"/>
                          <w:spacing w:val="-4"/>
                        </w:rPr>
                        <w:t>premises</w:t>
                      </w:r>
                      <w:r>
                        <w:rPr>
                          <w:color w:val="000000"/>
                          <w:spacing w:val="-9"/>
                        </w:rPr>
                        <w:t> </w:t>
                      </w:r>
                      <w:r>
                        <w:rPr>
                          <w:color w:val="000000"/>
                          <w:spacing w:val="-4"/>
                        </w:rPr>
                        <w:t>to</w:t>
                      </w:r>
                      <w:r>
                        <w:rPr>
                          <w:color w:val="000000"/>
                          <w:spacing w:val="-10"/>
                        </w:rPr>
                        <w:t> </w:t>
                      </w:r>
                      <w:r>
                        <w:rPr>
                          <w:color w:val="000000"/>
                          <w:spacing w:val="-4"/>
                        </w:rPr>
                        <w:t>conclusion?</w:t>
                      </w:r>
                      <w:r>
                        <w:rPr>
                          <w:color w:val="000000"/>
                          <w:spacing w:val="8"/>
                        </w:rPr>
                        <w:t> </w:t>
                      </w:r>
                      <w:r>
                        <w:rPr>
                          <w:color w:val="000000"/>
                          <w:spacing w:val="-4"/>
                        </w:rPr>
                        <w:t>In</w:t>
                      </w:r>
                      <w:r>
                        <w:rPr>
                          <w:color w:val="000000"/>
                          <w:spacing w:val="-10"/>
                        </w:rPr>
                        <w:t> </w:t>
                      </w:r>
                      <w:r>
                        <w:rPr>
                          <w:color w:val="000000"/>
                          <w:spacing w:val="-4"/>
                        </w:rPr>
                        <w:t>philosophical</w:t>
                      </w:r>
                      <w:r>
                        <w:rPr>
                          <w:color w:val="000000"/>
                          <w:spacing w:val="-10"/>
                        </w:rPr>
                        <w:t> </w:t>
                      </w:r>
                      <w:r>
                        <w:rPr>
                          <w:color w:val="000000"/>
                          <w:spacing w:val="-4"/>
                        </w:rPr>
                        <w:t>terminology:</w:t>
                      </w:r>
                      <w:r>
                        <w:rPr>
                          <w:color w:val="000000"/>
                          <w:spacing w:val="7"/>
                        </w:rPr>
                        <w:t> </w:t>
                      </w:r>
                      <w:r>
                        <w:rPr>
                          <w:b/>
                          <w:color w:val="000000"/>
                          <w:spacing w:val="-4"/>
                        </w:rPr>
                        <w:t>is </w:t>
                      </w:r>
                      <w:r>
                        <w:rPr>
                          <w:b/>
                          <w:color w:val="000000"/>
                        </w:rPr>
                        <w:t>it valid</w:t>
                      </w:r>
                      <w:r>
                        <w:rPr>
                          <w:color w:val="000000"/>
                        </w:rPr>
                        <w:t>?</w:t>
                      </w:r>
                    </w:p>
                  </w:txbxContent>
                </v:textbox>
                <v:fill type="solid"/>
                <w10:wrap type="topAndBottom"/>
              </v:shape>
            </w:pict>
          </mc:Fallback>
        </mc:AlternateContent>
      </w:r>
    </w:p>
    <w:p>
      <w:pPr>
        <w:spacing w:after="0"/>
        <w:rPr>
          <w:sz w:val="11"/>
        </w:rPr>
        <w:sectPr>
          <w:headerReference w:type="default" r:id="rId40"/>
          <w:headerReference w:type="even" r:id="rId41"/>
          <w:pgSz w:w="12240" w:h="15840"/>
          <w:pgMar w:header="752" w:footer="0" w:top="1080" w:bottom="280" w:left="920" w:right="1000"/>
          <w:pgNumType w:start="25"/>
        </w:sectPr>
      </w:pPr>
    </w:p>
    <w:p>
      <w:pPr>
        <w:pStyle w:val="BodyText"/>
        <w:rPr>
          <w:sz w:val="20"/>
        </w:rPr>
      </w:pPr>
    </w:p>
    <w:p>
      <w:pPr>
        <w:pStyle w:val="BodyText"/>
        <w:spacing w:before="3"/>
        <w:rPr>
          <w:sz w:val="13"/>
        </w:rPr>
      </w:pPr>
    </w:p>
    <w:p>
      <w:pPr>
        <w:pStyle w:val="BodyText"/>
        <w:ind w:left="895"/>
        <w:rPr>
          <w:sz w:val="20"/>
        </w:rPr>
      </w:pPr>
      <w:r>
        <w:rPr>
          <w:sz w:val="20"/>
        </w:rPr>
        <mc:AlternateContent>
          <mc:Choice Requires="wps">
            <w:drawing>
              <wp:inline distT="0" distB="0" distL="0" distR="0">
                <wp:extent cx="5838825" cy="817880"/>
                <wp:effectExtent l="0" t="0" r="0" b="0"/>
                <wp:docPr id="82" name="Textbox 82"/>
                <wp:cNvGraphicFramePr>
                  <a:graphicFrameLocks/>
                </wp:cNvGraphicFramePr>
                <a:graphic>
                  <a:graphicData uri="http://schemas.microsoft.com/office/word/2010/wordprocessingShape">
                    <wps:wsp>
                      <wps:cNvPr id="82" name="Textbox 82"/>
                      <wps:cNvSpPr txBox="1"/>
                      <wps:spPr>
                        <a:xfrm>
                          <a:off x="0" y="0"/>
                          <a:ext cx="5838825" cy="817880"/>
                        </a:xfrm>
                        <a:prstGeom prst="rect">
                          <a:avLst/>
                        </a:prstGeom>
                        <a:solidFill>
                          <a:srgbClr val="F8F8F8"/>
                        </a:solidFill>
                      </wps:spPr>
                      <wps:txbx>
                        <w:txbxContent>
                          <w:p>
                            <w:pPr>
                              <w:pStyle w:val="BodyText"/>
                              <w:spacing w:before="1"/>
                              <w:rPr>
                                <w:color w:val="000000"/>
                                <w:sz w:val="40"/>
                              </w:rPr>
                            </w:pPr>
                          </w:p>
                          <w:p>
                            <w:pPr>
                              <w:pStyle w:val="BodyText"/>
                              <w:spacing w:line="213" w:lineRule="auto"/>
                              <w:ind w:left="702" w:hanging="252"/>
                              <w:rPr>
                                <w:color w:val="000000"/>
                              </w:rPr>
                            </w:pPr>
                            <w:r>
                              <w:rPr>
                                <w:b/>
                                <w:color w:val="000000"/>
                              </w:rPr>
                              <w:t>– </w:t>
                            </w:r>
                            <w:r>
                              <w:rPr>
                                <w:color w:val="000000"/>
                              </w:rPr>
                              <w:t>Are</w:t>
                            </w:r>
                            <w:r>
                              <w:rPr>
                                <w:color w:val="000000"/>
                                <w:spacing w:val="-5"/>
                              </w:rPr>
                              <w:t> </w:t>
                            </w:r>
                            <w:r>
                              <w:rPr>
                                <w:color w:val="000000"/>
                              </w:rPr>
                              <w:t>the</w:t>
                            </w:r>
                            <w:r>
                              <w:rPr>
                                <w:color w:val="000000"/>
                                <w:spacing w:val="-5"/>
                              </w:rPr>
                              <w:t> </w:t>
                            </w:r>
                            <w:r>
                              <w:rPr>
                                <w:color w:val="000000"/>
                              </w:rPr>
                              <w:t>claims</w:t>
                            </w:r>
                            <w:r>
                              <w:rPr>
                                <w:color w:val="000000"/>
                                <w:spacing w:val="-5"/>
                              </w:rPr>
                              <w:t> </w:t>
                            </w:r>
                            <w:r>
                              <w:rPr>
                                <w:color w:val="000000"/>
                              </w:rPr>
                              <w:t>that</w:t>
                            </w:r>
                            <w:r>
                              <w:rPr>
                                <w:color w:val="000000"/>
                                <w:spacing w:val="-6"/>
                              </w:rPr>
                              <w:t> </w:t>
                            </w:r>
                            <w:r>
                              <w:rPr>
                                <w:color w:val="000000"/>
                              </w:rPr>
                              <w:t>we</w:t>
                            </w:r>
                            <w:r>
                              <w:rPr>
                                <w:color w:val="000000"/>
                                <w:spacing w:val="-5"/>
                              </w:rPr>
                              <w:t> </w:t>
                            </w:r>
                            <w:r>
                              <w:rPr>
                                <w:color w:val="000000"/>
                              </w:rPr>
                              <w:t>started</w:t>
                            </w:r>
                            <w:r>
                              <w:rPr>
                                <w:color w:val="000000"/>
                                <w:spacing w:val="-5"/>
                              </w:rPr>
                              <w:t> </w:t>
                            </w:r>
                            <w:r>
                              <w:rPr>
                                <w:color w:val="000000"/>
                              </w:rPr>
                              <w:t>from,</w:t>
                            </w:r>
                            <w:r>
                              <w:rPr>
                                <w:color w:val="000000"/>
                                <w:spacing w:val="-4"/>
                              </w:rPr>
                              <w:t> </w:t>
                            </w:r>
                            <w:r>
                              <w:rPr>
                                <w:color w:val="000000"/>
                              </w:rPr>
                              <w:t>our</w:t>
                            </w:r>
                            <w:r>
                              <w:rPr>
                                <w:color w:val="000000"/>
                                <w:spacing w:val="-6"/>
                              </w:rPr>
                              <w:t> </w:t>
                            </w:r>
                            <w:r>
                              <w:rPr>
                                <w:color w:val="000000"/>
                              </w:rPr>
                              <w:t>premises,</w:t>
                            </w:r>
                            <w:r>
                              <w:rPr>
                                <w:color w:val="000000"/>
                                <w:spacing w:val="-4"/>
                              </w:rPr>
                              <w:t> </w:t>
                            </w:r>
                            <w:r>
                              <w:rPr>
                                <w:color w:val="000000"/>
                              </w:rPr>
                              <w:t>really</w:t>
                            </w:r>
                            <w:r>
                              <w:rPr>
                                <w:color w:val="000000"/>
                                <w:spacing w:val="-6"/>
                              </w:rPr>
                              <w:t> </w:t>
                            </w:r>
                            <w:r>
                              <w:rPr>
                                <w:color w:val="000000"/>
                              </w:rPr>
                              <w:t>true?</w:t>
                            </w:r>
                            <w:r>
                              <w:rPr>
                                <w:color w:val="000000"/>
                                <w:spacing w:val="24"/>
                              </w:rPr>
                              <w:t> </w:t>
                            </w:r>
                            <w:r>
                              <w:rPr>
                                <w:color w:val="000000"/>
                              </w:rPr>
                              <w:t>In</w:t>
                            </w:r>
                            <w:r>
                              <w:rPr>
                                <w:color w:val="000000"/>
                                <w:spacing w:val="-5"/>
                              </w:rPr>
                              <w:t> </w:t>
                            </w:r>
                            <w:r>
                              <w:rPr>
                                <w:color w:val="000000"/>
                              </w:rPr>
                              <w:t>philosophical terminology:</w:t>
                            </w:r>
                            <w:r>
                              <w:rPr>
                                <w:color w:val="000000"/>
                                <w:spacing w:val="40"/>
                              </w:rPr>
                              <w:t> </w:t>
                            </w:r>
                            <w:r>
                              <w:rPr>
                                <w:b/>
                                <w:color w:val="000000"/>
                              </w:rPr>
                              <w:t>is it sound</w:t>
                            </w:r>
                            <w:r>
                              <w:rPr>
                                <w:color w:val="000000"/>
                              </w:rPr>
                              <w:t>?</w:t>
                            </w:r>
                          </w:p>
                        </w:txbxContent>
                      </wps:txbx>
                      <wps:bodyPr wrap="square" lIns="0" tIns="0" rIns="0" bIns="0" rtlCol="0">
                        <a:noAutofit/>
                      </wps:bodyPr>
                    </wps:wsp>
                  </a:graphicData>
                </a:graphic>
              </wp:inline>
            </w:drawing>
          </mc:Choice>
          <mc:Fallback>
            <w:pict>
              <v:shape style="width:459.75pt;height:64.4pt;mso-position-horizontal-relative:char;mso-position-vertical-relative:line" type="#_x0000_t202" id="docshape65" filled="true" fillcolor="#f8f8f8" stroked="false">
                <w10:anchorlock/>
                <v:textbox inset="0,0,0,0">
                  <w:txbxContent>
                    <w:p>
                      <w:pPr>
                        <w:pStyle w:val="BodyText"/>
                        <w:spacing w:before="1"/>
                        <w:rPr>
                          <w:color w:val="000000"/>
                          <w:sz w:val="40"/>
                        </w:rPr>
                      </w:pPr>
                    </w:p>
                    <w:p>
                      <w:pPr>
                        <w:pStyle w:val="BodyText"/>
                        <w:spacing w:line="213" w:lineRule="auto"/>
                        <w:ind w:left="702" w:hanging="252"/>
                        <w:rPr>
                          <w:color w:val="000000"/>
                        </w:rPr>
                      </w:pPr>
                      <w:r>
                        <w:rPr>
                          <w:b/>
                          <w:color w:val="000000"/>
                        </w:rPr>
                        <w:t>– </w:t>
                      </w:r>
                      <w:r>
                        <w:rPr>
                          <w:color w:val="000000"/>
                        </w:rPr>
                        <w:t>Are</w:t>
                      </w:r>
                      <w:r>
                        <w:rPr>
                          <w:color w:val="000000"/>
                          <w:spacing w:val="-5"/>
                        </w:rPr>
                        <w:t> </w:t>
                      </w:r>
                      <w:r>
                        <w:rPr>
                          <w:color w:val="000000"/>
                        </w:rPr>
                        <w:t>the</w:t>
                      </w:r>
                      <w:r>
                        <w:rPr>
                          <w:color w:val="000000"/>
                          <w:spacing w:val="-5"/>
                        </w:rPr>
                        <w:t> </w:t>
                      </w:r>
                      <w:r>
                        <w:rPr>
                          <w:color w:val="000000"/>
                        </w:rPr>
                        <w:t>claims</w:t>
                      </w:r>
                      <w:r>
                        <w:rPr>
                          <w:color w:val="000000"/>
                          <w:spacing w:val="-5"/>
                        </w:rPr>
                        <w:t> </w:t>
                      </w:r>
                      <w:r>
                        <w:rPr>
                          <w:color w:val="000000"/>
                        </w:rPr>
                        <w:t>that</w:t>
                      </w:r>
                      <w:r>
                        <w:rPr>
                          <w:color w:val="000000"/>
                          <w:spacing w:val="-6"/>
                        </w:rPr>
                        <w:t> </w:t>
                      </w:r>
                      <w:r>
                        <w:rPr>
                          <w:color w:val="000000"/>
                        </w:rPr>
                        <w:t>we</w:t>
                      </w:r>
                      <w:r>
                        <w:rPr>
                          <w:color w:val="000000"/>
                          <w:spacing w:val="-5"/>
                        </w:rPr>
                        <w:t> </w:t>
                      </w:r>
                      <w:r>
                        <w:rPr>
                          <w:color w:val="000000"/>
                        </w:rPr>
                        <w:t>started</w:t>
                      </w:r>
                      <w:r>
                        <w:rPr>
                          <w:color w:val="000000"/>
                          <w:spacing w:val="-5"/>
                        </w:rPr>
                        <w:t> </w:t>
                      </w:r>
                      <w:r>
                        <w:rPr>
                          <w:color w:val="000000"/>
                        </w:rPr>
                        <w:t>from,</w:t>
                      </w:r>
                      <w:r>
                        <w:rPr>
                          <w:color w:val="000000"/>
                          <w:spacing w:val="-4"/>
                        </w:rPr>
                        <w:t> </w:t>
                      </w:r>
                      <w:r>
                        <w:rPr>
                          <w:color w:val="000000"/>
                        </w:rPr>
                        <w:t>our</w:t>
                      </w:r>
                      <w:r>
                        <w:rPr>
                          <w:color w:val="000000"/>
                          <w:spacing w:val="-6"/>
                        </w:rPr>
                        <w:t> </w:t>
                      </w:r>
                      <w:r>
                        <w:rPr>
                          <w:color w:val="000000"/>
                        </w:rPr>
                        <w:t>premises,</w:t>
                      </w:r>
                      <w:r>
                        <w:rPr>
                          <w:color w:val="000000"/>
                          <w:spacing w:val="-4"/>
                        </w:rPr>
                        <w:t> </w:t>
                      </w:r>
                      <w:r>
                        <w:rPr>
                          <w:color w:val="000000"/>
                        </w:rPr>
                        <w:t>really</w:t>
                      </w:r>
                      <w:r>
                        <w:rPr>
                          <w:color w:val="000000"/>
                          <w:spacing w:val="-6"/>
                        </w:rPr>
                        <w:t> </w:t>
                      </w:r>
                      <w:r>
                        <w:rPr>
                          <w:color w:val="000000"/>
                        </w:rPr>
                        <w:t>true?</w:t>
                      </w:r>
                      <w:r>
                        <w:rPr>
                          <w:color w:val="000000"/>
                          <w:spacing w:val="24"/>
                        </w:rPr>
                        <w:t> </w:t>
                      </w:r>
                      <w:r>
                        <w:rPr>
                          <w:color w:val="000000"/>
                        </w:rPr>
                        <w:t>In</w:t>
                      </w:r>
                      <w:r>
                        <w:rPr>
                          <w:color w:val="000000"/>
                          <w:spacing w:val="-5"/>
                        </w:rPr>
                        <w:t> </w:t>
                      </w:r>
                      <w:r>
                        <w:rPr>
                          <w:color w:val="000000"/>
                        </w:rPr>
                        <w:t>philosophical terminology:</w:t>
                      </w:r>
                      <w:r>
                        <w:rPr>
                          <w:color w:val="000000"/>
                          <w:spacing w:val="40"/>
                        </w:rPr>
                        <w:t> </w:t>
                      </w:r>
                      <w:r>
                        <w:rPr>
                          <w:b/>
                          <w:color w:val="000000"/>
                        </w:rPr>
                        <w:t>is it sound</w:t>
                      </w:r>
                      <w:r>
                        <w:rPr>
                          <w:color w:val="000000"/>
                        </w:rPr>
                        <w:t>?</w:t>
                      </w:r>
                    </w:p>
                  </w:txbxContent>
                </v:textbox>
                <v:fill type="solid"/>
              </v:shape>
            </w:pict>
          </mc:Fallback>
        </mc:AlternateContent>
      </w:r>
      <w:r>
        <w:rPr>
          <w:sz w:val="20"/>
        </w:rPr>
      </w:r>
    </w:p>
    <w:p>
      <w:pPr>
        <w:pStyle w:val="BodyText"/>
        <w:spacing w:before="10"/>
        <w:rPr>
          <w:sz w:val="26"/>
        </w:rPr>
      </w:pPr>
    </w:p>
    <w:p>
      <w:pPr>
        <w:pStyle w:val="BodyText"/>
        <w:spacing w:line="213" w:lineRule="auto" w:before="145"/>
        <w:ind w:left="497" w:right="414"/>
        <w:jc w:val="both"/>
      </w:pPr>
      <w:r>
        <w:rPr/>
        <w:t>How</w:t>
      </w:r>
      <w:r>
        <w:rPr>
          <w:spacing w:val="-5"/>
        </w:rPr>
        <w:t> </w:t>
      </w:r>
      <w:r>
        <w:rPr/>
        <w:t>do</w:t>
      </w:r>
      <w:r>
        <w:rPr>
          <w:spacing w:val="-5"/>
        </w:rPr>
        <w:t> </w:t>
      </w:r>
      <w:r>
        <w:rPr/>
        <w:t>we</w:t>
      </w:r>
      <w:r>
        <w:rPr>
          <w:spacing w:val="-5"/>
        </w:rPr>
        <w:t> </w:t>
      </w:r>
      <w:r>
        <w:rPr/>
        <w:t>answer</w:t>
      </w:r>
      <w:r>
        <w:rPr>
          <w:spacing w:val="-5"/>
        </w:rPr>
        <w:t> </w:t>
      </w:r>
      <w:r>
        <w:rPr/>
        <w:t>these</w:t>
      </w:r>
      <w:r>
        <w:rPr>
          <w:spacing w:val="-5"/>
        </w:rPr>
        <w:t> </w:t>
      </w:r>
      <w:r>
        <w:rPr/>
        <w:t>questions</w:t>
      </w:r>
      <w:r>
        <w:rPr>
          <w:spacing w:val="-5"/>
        </w:rPr>
        <w:t> </w:t>
      </w:r>
      <w:r>
        <w:rPr/>
        <w:t>for</w:t>
      </w:r>
      <w:r>
        <w:rPr>
          <w:spacing w:val="-5"/>
        </w:rPr>
        <w:t> </w:t>
      </w:r>
      <w:r>
        <w:rPr/>
        <w:t>the</w:t>
      </w:r>
      <w:r>
        <w:rPr>
          <w:spacing w:val="-5"/>
        </w:rPr>
        <w:t> </w:t>
      </w:r>
      <w:r>
        <w:rPr/>
        <w:t>example</w:t>
      </w:r>
      <w:r>
        <w:rPr>
          <w:spacing w:val="-5"/>
        </w:rPr>
        <w:t> </w:t>
      </w:r>
      <w:r>
        <w:rPr/>
        <w:t>above?</w:t>
      </w:r>
      <w:r>
        <w:rPr>
          <w:spacing w:val="26"/>
        </w:rPr>
        <w:t> </w:t>
      </w:r>
      <w:r>
        <w:rPr/>
        <w:t>It</w:t>
      </w:r>
      <w:r>
        <w:rPr>
          <w:spacing w:val="-5"/>
        </w:rPr>
        <w:t> </w:t>
      </w:r>
      <w:r>
        <w:rPr/>
        <w:t>seems</w:t>
      </w:r>
      <w:r>
        <w:rPr>
          <w:spacing w:val="-5"/>
        </w:rPr>
        <w:t> </w:t>
      </w:r>
      <w:r>
        <w:rPr/>
        <w:t>that</w:t>
      </w:r>
      <w:r>
        <w:rPr>
          <w:spacing w:val="-5"/>
        </w:rPr>
        <w:t> </w:t>
      </w:r>
      <w:r>
        <w:rPr/>
        <w:t>there</w:t>
      </w:r>
      <w:r>
        <w:rPr>
          <w:spacing w:val="-5"/>
        </w:rPr>
        <w:t> </w:t>
      </w:r>
      <w:r>
        <w:rPr/>
        <w:t>is</w:t>
      </w:r>
      <w:r>
        <w:rPr>
          <w:spacing w:val="-5"/>
        </w:rPr>
        <w:t> </w:t>
      </w:r>
      <w:r>
        <w:rPr/>
        <w:t>in</w:t>
      </w:r>
      <w:r>
        <w:rPr>
          <w:spacing w:val="-5"/>
        </w:rPr>
        <w:t> </w:t>
      </w:r>
      <w:r>
        <w:rPr/>
        <w:t>fact</w:t>
      </w:r>
      <w:r>
        <w:rPr>
          <w:spacing w:val="-5"/>
        </w:rPr>
        <w:t> </w:t>
      </w:r>
      <w:r>
        <w:rPr/>
        <w:t>a </w:t>
      </w:r>
      <w:r>
        <w:rPr>
          <w:spacing w:val="-4"/>
        </w:rPr>
        <w:t>clear</w:t>
      </w:r>
      <w:r>
        <w:rPr>
          <w:spacing w:val="-8"/>
        </w:rPr>
        <w:t> </w:t>
      </w:r>
      <w:r>
        <w:rPr>
          <w:spacing w:val="-4"/>
        </w:rPr>
        <w:t>and</w:t>
      </w:r>
      <w:r>
        <w:rPr>
          <w:spacing w:val="-7"/>
        </w:rPr>
        <w:t> </w:t>
      </w:r>
      <w:r>
        <w:rPr>
          <w:spacing w:val="-4"/>
        </w:rPr>
        <w:t>solid</w:t>
      </w:r>
      <w:r>
        <w:rPr>
          <w:spacing w:val="-7"/>
        </w:rPr>
        <w:t> </w:t>
      </w:r>
      <w:r>
        <w:rPr>
          <w:spacing w:val="-4"/>
        </w:rPr>
        <w:t>connection</w:t>
      </w:r>
      <w:r>
        <w:rPr>
          <w:spacing w:val="-7"/>
        </w:rPr>
        <w:t> </w:t>
      </w:r>
      <w:r>
        <w:rPr>
          <w:spacing w:val="-4"/>
        </w:rPr>
        <w:t>between</w:t>
      </w:r>
      <w:r>
        <w:rPr>
          <w:spacing w:val="-7"/>
        </w:rPr>
        <w:t> </w:t>
      </w:r>
      <w:r>
        <w:rPr>
          <w:spacing w:val="-4"/>
        </w:rPr>
        <w:t>what</w:t>
      </w:r>
      <w:r>
        <w:rPr>
          <w:spacing w:val="-7"/>
        </w:rPr>
        <w:t> </w:t>
      </w:r>
      <w:r>
        <w:rPr>
          <w:spacing w:val="-4"/>
        </w:rPr>
        <w:t>the</w:t>
      </w:r>
      <w:r>
        <w:rPr>
          <w:spacing w:val="-7"/>
        </w:rPr>
        <w:t> </w:t>
      </w:r>
      <w:r>
        <w:rPr>
          <w:spacing w:val="-4"/>
        </w:rPr>
        <w:t>premises</w:t>
      </w:r>
      <w:r>
        <w:rPr>
          <w:spacing w:val="-7"/>
        </w:rPr>
        <w:t> </w:t>
      </w:r>
      <w:r>
        <w:rPr>
          <w:spacing w:val="-4"/>
        </w:rPr>
        <w:t>are</w:t>
      </w:r>
      <w:r>
        <w:rPr>
          <w:spacing w:val="-7"/>
        </w:rPr>
        <w:t> </w:t>
      </w:r>
      <w:r>
        <w:rPr>
          <w:spacing w:val="-4"/>
        </w:rPr>
        <w:t>saying</w:t>
      </w:r>
      <w:r>
        <w:rPr>
          <w:spacing w:val="-8"/>
        </w:rPr>
        <w:t> </w:t>
      </w:r>
      <w:r>
        <w:rPr>
          <w:spacing w:val="-4"/>
        </w:rPr>
        <w:t>and</w:t>
      </w:r>
      <w:r>
        <w:rPr>
          <w:spacing w:val="-7"/>
        </w:rPr>
        <w:t> </w:t>
      </w:r>
      <w:r>
        <w:rPr>
          <w:spacing w:val="-4"/>
        </w:rPr>
        <w:t>what</w:t>
      </w:r>
      <w:r>
        <w:rPr>
          <w:spacing w:val="-8"/>
        </w:rPr>
        <w:t> </w:t>
      </w:r>
      <w:r>
        <w:rPr>
          <w:spacing w:val="-4"/>
        </w:rPr>
        <w:t>the</w:t>
      </w:r>
      <w:r>
        <w:rPr>
          <w:spacing w:val="-7"/>
        </w:rPr>
        <w:t> </w:t>
      </w:r>
      <w:r>
        <w:rPr>
          <w:spacing w:val="-4"/>
        </w:rPr>
        <w:t>conclusion</w:t>
      </w:r>
      <w:r>
        <w:rPr>
          <w:spacing w:val="-7"/>
        </w:rPr>
        <w:t> </w:t>
      </w:r>
      <w:r>
        <w:rPr>
          <w:spacing w:val="-4"/>
        </w:rPr>
        <w:t>is </w:t>
      </w:r>
      <w:r>
        <w:rPr>
          <w:spacing w:val="-2"/>
        </w:rPr>
        <w:t>saying.</w:t>
      </w:r>
      <w:r>
        <w:rPr>
          <w:spacing w:val="20"/>
        </w:rPr>
        <w:t> </w:t>
      </w:r>
      <w:r>
        <w:rPr>
          <w:spacing w:val="-2"/>
        </w:rPr>
        <w:t>In</w:t>
      </w:r>
      <w:r>
        <w:rPr>
          <w:spacing w:val="-9"/>
        </w:rPr>
        <w:t> </w:t>
      </w:r>
      <w:r>
        <w:rPr>
          <w:spacing w:val="-2"/>
        </w:rPr>
        <w:t>fact</w:t>
      </w:r>
      <w:r>
        <w:rPr>
          <w:spacing w:val="-9"/>
        </w:rPr>
        <w:t> </w:t>
      </w:r>
      <w:r>
        <w:rPr>
          <w:spacing w:val="-2"/>
        </w:rPr>
        <w:t>we</w:t>
      </w:r>
      <w:r>
        <w:rPr>
          <w:spacing w:val="-9"/>
        </w:rPr>
        <w:t> </w:t>
      </w:r>
      <w:r>
        <w:rPr>
          <w:spacing w:val="-2"/>
        </w:rPr>
        <w:t>already</w:t>
      </w:r>
      <w:r>
        <w:rPr>
          <w:spacing w:val="-9"/>
        </w:rPr>
        <w:t> </w:t>
      </w:r>
      <w:r>
        <w:rPr>
          <w:spacing w:val="-2"/>
        </w:rPr>
        <w:t>showed</w:t>
      </w:r>
      <w:r>
        <w:rPr>
          <w:spacing w:val="-9"/>
        </w:rPr>
        <w:t> </w:t>
      </w:r>
      <w:r>
        <w:rPr>
          <w:spacing w:val="-2"/>
        </w:rPr>
        <w:t>this</w:t>
      </w:r>
      <w:r>
        <w:rPr>
          <w:spacing w:val="-9"/>
        </w:rPr>
        <w:t> </w:t>
      </w:r>
      <w:r>
        <w:rPr>
          <w:spacing w:val="-2"/>
        </w:rPr>
        <w:t>above</w:t>
      </w:r>
      <w:r>
        <w:rPr>
          <w:spacing w:val="-9"/>
        </w:rPr>
        <w:t> </w:t>
      </w:r>
      <w:r>
        <w:rPr>
          <w:spacing w:val="-2"/>
        </w:rPr>
        <w:t>when</w:t>
      </w:r>
      <w:r>
        <w:rPr>
          <w:spacing w:val="-9"/>
        </w:rPr>
        <w:t> </w:t>
      </w:r>
      <w:r>
        <w:rPr>
          <w:spacing w:val="-2"/>
        </w:rPr>
        <w:t>showed</w:t>
      </w:r>
      <w:r>
        <w:rPr>
          <w:spacing w:val="-9"/>
        </w:rPr>
        <w:t> </w:t>
      </w:r>
      <w:r>
        <w:rPr>
          <w:spacing w:val="-2"/>
        </w:rPr>
        <w:t>that</w:t>
      </w:r>
      <w:r>
        <w:rPr>
          <w:spacing w:val="-9"/>
        </w:rPr>
        <w:t> </w:t>
      </w:r>
      <w:r>
        <w:rPr>
          <w:spacing w:val="-2"/>
        </w:rPr>
        <w:t>the</w:t>
      </w:r>
      <w:r>
        <w:rPr>
          <w:spacing w:val="-9"/>
        </w:rPr>
        <w:t> </w:t>
      </w:r>
      <w:r>
        <w:rPr>
          <w:spacing w:val="-2"/>
        </w:rPr>
        <w:t>conclusion</w:t>
      </w:r>
      <w:r>
        <w:rPr>
          <w:spacing w:val="-9"/>
        </w:rPr>
        <w:t> </w:t>
      </w:r>
      <w:r>
        <w:rPr>
          <w:spacing w:val="-2"/>
        </w:rPr>
        <w:t>necessarily </w:t>
      </w:r>
      <w:r>
        <w:rPr/>
        <w:t>follows</w:t>
      </w:r>
      <w:r>
        <w:rPr>
          <w:spacing w:val="-4"/>
        </w:rPr>
        <w:t> </w:t>
      </w:r>
      <w:r>
        <w:rPr/>
        <w:t>from</w:t>
      </w:r>
      <w:r>
        <w:rPr>
          <w:spacing w:val="-5"/>
        </w:rPr>
        <w:t> </w:t>
      </w:r>
      <w:r>
        <w:rPr/>
        <w:t>the</w:t>
      </w:r>
      <w:r>
        <w:rPr>
          <w:spacing w:val="-4"/>
        </w:rPr>
        <w:t> </w:t>
      </w:r>
      <w:r>
        <w:rPr/>
        <w:t>premises.</w:t>
      </w:r>
      <w:r>
        <w:rPr>
          <w:spacing w:val="26"/>
        </w:rPr>
        <w:t> </w:t>
      </w:r>
      <w:r>
        <w:rPr/>
        <w:t>Technically</w:t>
      </w:r>
      <w:r>
        <w:rPr>
          <w:spacing w:val="-5"/>
        </w:rPr>
        <w:t> </w:t>
      </w:r>
      <w:r>
        <w:rPr/>
        <w:t>this</w:t>
      </w:r>
      <w:r>
        <w:rPr>
          <w:spacing w:val="-4"/>
        </w:rPr>
        <w:t> </w:t>
      </w:r>
      <w:r>
        <w:rPr/>
        <w:t>is</w:t>
      </w:r>
      <w:r>
        <w:rPr>
          <w:spacing w:val="-4"/>
        </w:rPr>
        <w:t> </w:t>
      </w:r>
      <w:r>
        <w:rPr/>
        <w:t>a</w:t>
      </w:r>
      <w:r>
        <w:rPr>
          <w:spacing w:val="-5"/>
        </w:rPr>
        <w:t> </w:t>
      </w:r>
      <w:r>
        <w:rPr/>
        <w:t>short</w:t>
      </w:r>
      <w:r>
        <w:rPr>
          <w:spacing w:val="-5"/>
        </w:rPr>
        <w:t> </w:t>
      </w:r>
      <w:r>
        <w:rPr/>
        <w:t>and</w:t>
      </w:r>
      <w:r>
        <w:rPr>
          <w:spacing w:val="-5"/>
        </w:rPr>
        <w:t> </w:t>
      </w:r>
      <w:r>
        <w:rPr/>
        <w:t>informal</w:t>
      </w:r>
      <w:r>
        <w:rPr>
          <w:spacing w:val="-4"/>
        </w:rPr>
        <w:t> </w:t>
      </w:r>
      <w:r>
        <w:rPr>
          <w:i/>
        </w:rPr>
        <w:t>proof</w:t>
      </w:r>
      <w:r>
        <w:rPr>
          <w:i/>
          <w:spacing w:val="22"/>
        </w:rPr>
        <w:t> </w:t>
      </w:r>
      <w:r>
        <w:rPr/>
        <w:t>of</w:t>
      </w:r>
      <w:r>
        <w:rPr>
          <w:spacing w:val="-4"/>
        </w:rPr>
        <w:t> </w:t>
      </w:r>
      <w:r>
        <w:rPr/>
        <w:t>its</w:t>
      </w:r>
      <w:r>
        <w:rPr>
          <w:spacing w:val="-4"/>
        </w:rPr>
        <w:t> </w:t>
      </w:r>
      <w:r>
        <w:rPr/>
        <w:t>strength</w:t>
      </w:r>
      <w:r>
        <w:rPr>
          <w:spacing w:val="-5"/>
        </w:rPr>
        <w:t> </w:t>
      </w:r>
      <w:r>
        <w:rPr/>
        <w:t>as an argument, that is, of its validity.</w:t>
      </w:r>
      <w:r>
        <w:rPr>
          <w:spacing w:val="21"/>
        </w:rPr>
        <w:t> </w:t>
      </w:r>
      <w:r>
        <w:rPr/>
        <w:t>So the answer to the first question is, yes, it is valid.</w:t>
      </w:r>
    </w:p>
    <w:p>
      <w:pPr>
        <w:pStyle w:val="BodyText"/>
        <w:spacing w:line="213" w:lineRule="auto" w:before="144"/>
        <w:ind w:left="497" w:right="413"/>
        <w:jc w:val="both"/>
      </w:pPr>
      <w:r>
        <w:rPr>
          <w:rFonts w:ascii="Georgia" w:hAnsi="Georgia"/>
          <w:b/>
          <w:i/>
        </w:rPr>
        <w:t>As far as </w:t>
      </w:r>
      <w:r>
        <w:rPr/>
        <w:t>the second question goes, however, we may have our doubts.</w:t>
      </w:r>
      <w:r>
        <w:rPr>
          <w:spacing w:val="40"/>
        </w:rPr>
        <w:t> </w:t>
      </w:r>
      <w:r>
        <w:rPr/>
        <w:t>Are all of the </w:t>
      </w:r>
      <w:r>
        <w:rPr>
          <w:spacing w:val="-8"/>
        </w:rPr>
        <w:t>premises</w:t>
      </w:r>
      <w:r>
        <w:rPr>
          <w:spacing w:val="-4"/>
        </w:rPr>
        <w:t> </w:t>
      </w:r>
      <w:r>
        <w:rPr>
          <w:spacing w:val="-8"/>
        </w:rPr>
        <w:t>really</w:t>
      </w:r>
      <w:r>
        <w:rPr>
          <w:spacing w:val="-4"/>
        </w:rPr>
        <w:t> </w:t>
      </w:r>
      <w:r>
        <w:rPr>
          <w:spacing w:val="-8"/>
        </w:rPr>
        <w:t>true?</w:t>
      </w:r>
      <w:r>
        <w:rPr>
          <w:spacing w:val="37"/>
        </w:rPr>
        <w:t> </w:t>
      </w:r>
      <w:r>
        <w:rPr>
          <w:spacing w:val="-8"/>
        </w:rPr>
        <w:t>Socrates</w:t>
      </w:r>
      <w:r>
        <w:rPr>
          <w:spacing w:val="-4"/>
        </w:rPr>
        <w:t> </w:t>
      </w:r>
      <w:r>
        <w:rPr>
          <w:spacing w:val="-8"/>
        </w:rPr>
        <w:t>is</w:t>
      </w:r>
      <w:r>
        <w:rPr>
          <w:spacing w:val="-4"/>
        </w:rPr>
        <w:t> </w:t>
      </w:r>
      <w:r>
        <w:rPr>
          <w:spacing w:val="-8"/>
        </w:rPr>
        <w:t>(or</w:t>
      </w:r>
      <w:r>
        <w:rPr>
          <w:spacing w:val="-4"/>
        </w:rPr>
        <w:t> </w:t>
      </w:r>
      <w:r>
        <w:rPr>
          <w:spacing w:val="-8"/>
        </w:rPr>
        <w:t>was)</w:t>
      </w:r>
      <w:r>
        <w:rPr>
          <w:spacing w:val="-4"/>
        </w:rPr>
        <w:t> </w:t>
      </w:r>
      <w:r>
        <w:rPr>
          <w:spacing w:val="-8"/>
        </w:rPr>
        <w:t>a</w:t>
      </w:r>
      <w:r>
        <w:rPr>
          <w:spacing w:val="-5"/>
        </w:rPr>
        <w:t> </w:t>
      </w:r>
      <w:r>
        <w:rPr>
          <w:spacing w:val="-8"/>
        </w:rPr>
        <w:t>human</w:t>
      </w:r>
      <w:r>
        <w:rPr>
          <w:spacing w:val="-4"/>
        </w:rPr>
        <w:t> </w:t>
      </w:r>
      <w:r>
        <w:rPr>
          <w:spacing w:val="-8"/>
        </w:rPr>
        <w:t>being</w:t>
      </w:r>
      <w:r>
        <w:rPr>
          <w:spacing w:val="-5"/>
        </w:rPr>
        <w:t> </w:t>
      </w:r>
      <w:r>
        <w:rPr>
          <w:spacing w:val="-8"/>
        </w:rPr>
        <w:t>–</w:t>
      </w:r>
      <w:r>
        <w:rPr>
          <w:spacing w:val="-4"/>
        </w:rPr>
        <w:t> </w:t>
      </w:r>
      <w:r>
        <w:rPr>
          <w:spacing w:val="-8"/>
        </w:rPr>
        <w:t>he</w:t>
      </w:r>
      <w:r>
        <w:rPr>
          <w:spacing w:val="-4"/>
        </w:rPr>
        <w:t> </w:t>
      </w:r>
      <w:r>
        <w:rPr>
          <w:spacing w:val="-8"/>
        </w:rPr>
        <w:t>was</w:t>
      </w:r>
      <w:r>
        <w:rPr>
          <w:spacing w:val="-4"/>
        </w:rPr>
        <w:t> </w:t>
      </w:r>
      <w:r>
        <w:rPr>
          <w:spacing w:val="-8"/>
        </w:rPr>
        <w:t>one</w:t>
      </w:r>
      <w:r>
        <w:rPr>
          <w:spacing w:val="-4"/>
        </w:rPr>
        <w:t> </w:t>
      </w:r>
      <w:r>
        <w:rPr>
          <w:spacing w:val="-8"/>
        </w:rPr>
        <w:t>of</w:t>
      </w:r>
      <w:r>
        <w:rPr>
          <w:spacing w:val="-4"/>
        </w:rPr>
        <w:t> </w:t>
      </w:r>
      <w:r>
        <w:rPr>
          <w:spacing w:val="-8"/>
        </w:rPr>
        <w:t>the</w:t>
      </w:r>
      <w:r>
        <w:rPr>
          <w:spacing w:val="-4"/>
        </w:rPr>
        <w:t> </w:t>
      </w:r>
      <w:r>
        <w:rPr>
          <w:spacing w:val="-8"/>
        </w:rPr>
        <w:t>first</w:t>
      </w:r>
      <w:r>
        <w:rPr>
          <w:spacing w:val="-5"/>
        </w:rPr>
        <w:t> </w:t>
      </w:r>
      <w:r>
        <w:rPr>
          <w:spacing w:val="-8"/>
        </w:rPr>
        <w:t>philosophers. </w:t>
      </w:r>
      <w:r>
        <w:rPr/>
        <w:t>And</w:t>
      </w:r>
      <w:r>
        <w:rPr>
          <w:spacing w:val="-3"/>
        </w:rPr>
        <w:t> </w:t>
      </w:r>
      <w:r>
        <w:rPr/>
        <w:t>all</w:t>
      </w:r>
      <w:r>
        <w:rPr>
          <w:spacing w:val="-3"/>
        </w:rPr>
        <w:t> </w:t>
      </w:r>
      <w:r>
        <w:rPr/>
        <w:t>human</w:t>
      </w:r>
      <w:r>
        <w:rPr>
          <w:spacing w:val="-3"/>
        </w:rPr>
        <w:t> </w:t>
      </w:r>
      <w:r>
        <w:rPr/>
        <w:t>beings</w:t>
      </w:r>
      <w:r>
        <w:rPr>
          <w:spacing w:val="-3"/>
        </w:rPr>
        <w:t> </w:t>
      </w:r>
      <w:r>
        <w:rPr/>
        <w:t>are</w:t>
      </w:r>
      <w:r>
        <w:rPr>
          <w:spacing w:val="-3"/>
        </w:rPr>
        <w:t> </w:t>
      </w:r>
      <w:r>
        <w:rPr/>
        <w:t>in</w:t>
      </w:r>
      <w:r>
        <w:rPr>
          <w:spacing w:val="-3"/>
        </w:rPr>
        <w:t> </w:t>
      </w:r>
      <w:r>
        <w:rPr/>
        <w:t>fact</w:t>
      </w:r>
      <w:r>
        <w:rPr>
          <w:spacing w:val="-3"/>
        </w:rPr>
        <w:t> </w:t>
      </w:r>
      <w:r>
        <w:rPr/>
        <w:t>mortal,</w:t>
      </w:r>
      <w:r>
        <w:rPr>
          <w:spacing w:val="-2"/>
        </w:rPr>
        <w:t> </w:t>
      </w:r>
      <w:r>
        <w:rPr/>
        <w:t>at</w:t>
      </w:r>
      <w:r>
        <w:rPr>
          <w:spacing w:val="-3"/>
        </w:rPr>
        <w:t> </w:t>
      </w:r>
      <w:r>
        <w:rPr/>
        <w:t>least</w:t>
      </w:r>
      <w:r>
        <w:rPr>
          <w:spacing w:val="-3"/>
        </w:rPr>
        <w:t> </w:t>
      </w:r>
      <w:r>
        <w:rPr/>
        <w:t>as</w:t>
      </w:r>
      <w:r>
        <w:rPr>
          <w:spacing w:val="-3"/>
        </w:rPr>
        <w:t> </w:t>
      </w:r>
      <w:r>
        <w:rPr/>
        <w:t>far</w:t>
      </w:r>
      <w:r>
        <w:rPr>
          <w:spacing w:val="-3"/>
        </w:rPr>
        <w:t> </w:t>
      </w:r>
      <w:r>
        <w:rPr/>
        <w:t>as</w:t>
      </w:r>
      <w:r>
        <w:rPr>
          <w:spacing w:val="-3"/>
        </w:rPr>
        <w:t> </w:t>
      </w:r>
      <w:r>
        <w:rPr/>
        <w:t>the</w:t>
      </w:r>
      <w:r>
        <w:rPr>
          <w:spacing w:val="-3"/>
        </w:rPr>
        <w:t> </w:t>
      </w:r>
      <w:r>
        <w:rPr/>
        <w:t>evidence</w:t>
      </w:r>
      <w:r>
        <w:rPr>
          <w:spacing w:val="-3"/>
        </w:rPr>
        <w:t> </w:t>
      </w:r>
      <w:r>
        <w:rPr/>
        <w:t>we</w:t>
      </w:r>
      <w:r>
        <w:rPr>
          <w:spacing w:val="-3"/>
        </w:rPr>
        <w:t> </w:t>
      </w:r>
      <w:r>
        <w:rPr/>
        <w:t>have</w:t>
      </w:r>
      <w:r>
        <w:rPr>
          <w:spacing w:val="-3"/>
        </w:rPr>
        <w:t> </w:t>
      </w:r>
      <w:r>
        <w:rPr/>
        <w:t>goes.</w:t>
      </w:r>
      <w:r>
        <w:rPr>
          <w:spacing w:val="25"/>
        </w:rPr>
        <w:t> </w:t>
      </w:r>
      <w:r>
        <w:rPr/>
        <w:t>But do</w:t>
      </w:r>
      <w:r>
        <w:rPr>
          <w:spacing w:val="-9"/>
        </w:rPr>
        <w:t> </w:t>
      </w:r>
      <w:r>
        <w:rPr/>
        <w:t>we</w:t>
      </w:r>
      <w:r>
        <w:rPr>
          <w:spacing w:val="-9"/>
        </w:rPr>
        <w:t> </w:t>
      </w:r>
      <w:r>
        <w:rPr/>
        <w:t>really</w:t>
      </w:r>
      <w:r>
        <w:rPr>
          <w:spacing w:val="-9"/>
        </w:rPr>
        <w:t> </w:t>
      </w:r>
      <w:r>
        <w:rPr/>
        <w:t>know</w:t>
      </w:r>
      <w:r>
        <w:rPr>
          <w:spacing w:val="-9"/>
        </w:rPr>
        <w:t> </w:t>
      </w:r>
      <w:r>
        <w:rPr/>
        <w:t>whether</w:t>
      </w:r>
      <w:r>
        <w:rPr>
          <w:spacing w:val="-9"/>
        </w:rPr>
        <w:t> </w:t>
      </w:r>
      <w:r>
        <w:rPr/>
        <w:t>all</w:t>
      </w:r>
      <w:r>
        <w:rPr>
          <w:spacing w:val="-8"/>
        </w:rPr>
        <w:t> </w:t>
      </w:r>
      <w:r>
        <w:rPr/>
        <w:t>mortals,</w:t>
      </w:r>
      <w:r>
        <w:rPr>
          <w:spacing w:val="-7"/>
        </w:rPr>
        <w:t> </w:t>
      </w:r>
      <w:r>
        <w:rPr/>
        <w:t>past,</w:t>
      </w:r>
      <w:r>
        <w:rPr>
          <w:spacing w:val="-7"/>
        </w:rPr>
        <w:t> </w:t>
      </w:r>
      <w:r>
        <w:rPr/>
        <w:t>present</w:t>
      </w:r>
      <w:r>
        <w:rPr>
          <w:spacing w:val="-9"/>
        </w:rPr>
        <w:t> </w:t>
      </w:r>
      <w:r>
        <w:rPr/>
        <w:t>and</w:t>
      </w:r>
      <w:r>
        <w:rPr>
          <w:spacing w:val="-8"/>
        </w:rPr>
        <w:t> </w:t>
      </w:r>
      <w:r>
        <w:rPr/>
        <w:t>future</w:t>
      </w:r>
      <w:r>
        <w:rPr>
          <w:spacing w:val="-8"/>
        </w:rPr>
        <w:t> </w:t>
      </w:r>
      <w:r>
        <w:rPr/>
        <w:t>fear</w:t>
      </w:r>
      <w:r>
        <w:rPr>
          <w:spacing w:val="-9"/>
        </w:rPr>
        <w:t> </w:t>
      </w:r>
      <w:r>
        <w:rPr/>
        <w:t>death?</w:t>
      </w:r>
      <w:r>
        <w:rPr>
          <w:spacing w:val="18"/>
        </w:rPr>
        <w:t> </w:t>
      </w:r>
      <w:r>
        <w:rPr/>
        <w:t>So</w:t>
      </w:r>
      <w:r>
        <w:rPr>
          <w:spacing w:val="-9"/>
        </w:rPr>
        <w:t> </w:t>
      </w:r>
      <w:r>
        <w:rPr/>
        <w:t>here</w:t>
      </w:r>
      <w:r>
        <w:rPr>
          <w:spacing w:val="-8"/>
        </w:rPr>
        <w:t> </w:t>
      </w:r>
      <w:r>
        <w:rPr/>
        <w:t>is</w:t>
      </w:r>
      <w:r>
        <w:rPr>
          <w:spacing w:val="-8"/>
        </w:rPr>
        <w:t> </w:t>
      </w:r>
      <w:r>
        <w:rPr/>
        <w:t>the one small weakness of the argument.</w:t>
      </w:r>
      <w:r>
        <w:rPr>
          <w:spacing w:val="40"/>
        </w:rPr>
        <w:t> </w:t>
      </w:r>
      <w:r>
        <w:rPr/>
        <w:t>If we could be assured that this premise was true </w:t>
      </w:r>
      <w:r>
        <w:rPr>
          <w:spacing w:val="-4"/>
        </w:rPr>
        <w:t>the</w:t>
      </w:r>
      <w:r>
        <w:rPr>
          <w:spacing w:val="-4"/>
        </w:rPr>
        <w:t> argument</w:t>
      </w:r>
      <w:r>
        <w:rPr>
          <w:spacing w:val="-4"/>
        </w:rPr>
        <w:t> would</w:t>
      </w:r>
      <w:r>
        <w:rPr>
          <w:spacing w:val="-4"/>
        </w:rPr>
        <w:t> be</w:t>
      </w:r>
      <w:r>
        <w:rPr>
          <w:spacing w:val="-4"/>
        </w:rPr>
        <w:t> completely</w:t>
      </w:r>
      <w:r>
        <w:rPr>
          <w:spacing w:val="-4"/>
        </w:rPr>
        <w:t> convincing</w:t>
      </w:r>
      <w:r>
        <w:rPr>
          <w:spacing w:val="-4"/>
        </w:rPr>
        <w:t> and</w:t>
      </w:r>
      <w:r>
        <w:rPr>
          <w:spacing w:val="-4"/>
        </w:rPr>
        <w:t> would</w:t>
      </w:r>
      <w:r>
        <w:rPr>
          <w:spacing w:val="-4"/>
        </w:rPr>
        <w:t> provide</w:t>
      </w:r>
      <w:r>
        <w:rPr>
          <w:spacing w:val="-4"/>
        </w:rPr>
        <w:t> adequate</w:t>
      </w:r>
      <w:r>
        <w:rPr>
          <w:spacing w:val="-4"/>
        </w:rPr>
        <w:t> backup</w:t>
      </w:r>
      <w:r>
        <w:rPr>
          <w:spacing w:val="-4"/>
        </w:rPr>
        <w:t> for</w:t>
      </w:r>
      <w:r>
        <w:rPr>
          <w:spacing w:val="-4"/>
        </w:rPr>
        <w:t> the </w:t>
      </w:r>
      <w:r>
        <w:rPr/>
        <w:t>conclusion.</w:t>
      </w:r>
      <w:r>
        <w:rPr>
          <w:spacing w:val="32"/>
        </w:rPr>
        <w:t> </w:t>
      </w:r>
      <w:r>
        <w:rPr/>
        <w:t>But</w:t>
      </w:r>
      <w:r>
        <w:rPr>
          <w:spacing w:val="-2"/>
        </w:rPr>
        <w:t> </w:t>
      </w:r>
      <w:r>
        <w:rPr/>
        <w:t>it</w:t>
      </w:r>
      <w:r>
        <w:rPr>
          <w:spacing w:val="-2"/>
        </w:rPr>
        <w:t> </w:t>
      </w:r>
      <w:r>
        <w:rPr/>
        <w:t>rests, unfortunately, on</w:t>
      </w:r>
      <w:r>
        <w:rPr>
          <w:spacing w:val="-2"/>
        </w:rPr>
        <w:t> </w:t>
      </w:r>
      <w:r>
        <w:rPr/>
        <w:t>a</w:t>
      </w:r>
      <w:r>
        <w:rPr>
          <w:spacing w:val="-2"/>
        </w:rPr>
        <w:t> </w:t>
      </w:r>
      <w:r>
        <w:rPr/>
        <w:t>weak</w:t>
      </w:r>
      <w:r>
        <w:rPr>
          <w:spacing w:val="-2"/>
        </w:rPr>
        <w:t> </w:t>
      </w:r>
      <w:r>
        <w:rPr/>
        <w:t>premise, so</w:t>
      </w:r>
      <w:r>
        <w:rPr>
          <w:spacing w:val="-2"/>
        </w:rPr>
        <w:t> </w:t>
      </w:r>
      <w:r>
        <w:rPr/>
        <w:t>it</w:t>
      </w:r>
      <w:r>
        <w:rPr>
          <w:spacing w:val="-2"/>
        </w:rPr>
        <w:t> </w:t>
      </w:r>
      <w:r>
        <w:rPr/>
        <w:t>is</w:t>
      </w:r>
      <w:r>
        <w:rPr>
          <w:spacing w:val="-2"/>
        </w:rPr>
        <w:t> </w:t>
      </w:r>
      <w:r>
        <w:rPr/>
        <w:t>not</w:t>
      </w:r>
      <w:r>
        <w:rPr>
          <w:spacing w:val="-2"/>
        </w:rPr>
        <w:t> </w:t>
      </w:r>
      <w:r>
        <w:rPr/>
        <w:t>a</w:t>
      </w:r>
      <w:r>
        <w:rPr>
          <w:spacing w:val="-2"/>
        </w:rPr>
        <w:t> </w:t>
      </w:r>
      <w:r>
        <w:rPr/>
        <w:t>sound</w:t>
      </w:r>
      <w:r>
        <w:rPr>
          <w:spacing w:val="-2"/>
        </w:rPr>
        <w:t> </w:t>
      </w:r>
      <w:r>
        <w:rPr/>
        <w:t>argument. </w:t>
      </w:r>
      <w:r>
        <w:rPr>
          <w:spacing w:val="-2"/>
        </w:rPr>
        <w:t>Since</w:t>
      </w:r>
      <w:r>
        <w:rPr>
          <w:spacing w:val="-11"/>
        </w:rPr>
        <w:t> </w:t>
      </w:r>
      <w:r>
        <w:rPr>
          <w:spacing w:val="-2"/>
        </w:rPr>
        <w:t>these</w:t>
      </w:r>
      <w:r>
        <w:rPr>
          <w:spacing w:val="-11"/>
        </w:rPr>
        <w:t> </w:t>
      </w:r>
      <w:r>
        <w:rPr>
          <w:spacing w:val="-2"/>
        </w:rPr>
        <w:t>two</w:t>
      </w:r>
      <w:r>
        <w:rPr>
          <w:spacing w:val="-11"/>
        </w:rPr>
        <w:t> </w:t>
      </w:r>
      <w:r>
        <w:rPr>
          <w:spacing w:val="-2"/>
        </w:rPr>
        <w:t>ideas</w:t>
      </w:r>
      <w:r>
        <w:rPr>
          <w:spacing w:val="-11"/>
        </w:rPr>
        <w:t> </w:t>
      </w:r>
      <w:r>
        <w:rPr>
          <w:spacing w:val="-2"/>
        </w:rPr>
        <w:t>are</w:t>
      </w:r>
      <w:r>
        <w:rPr>
          <w:spacing w:val="-11"/>
        </w:rPr>
        <w:t> </w:t>
      </w:r>
      <w:r>
        <w:rPr>
          <w:spacing w:val="-2"/>
        </w:rPr>
        <w:t>both</w:t>
      </w:r>
      <w:r>
        <w:rPr>
          <w:spacing w:val="-11"/>
        </w:rPr>
        <w:t> </w:t>
      </w:r>
      <w:r>
        <w:rPr>
          <w:spacing w:val="-2"/>
        </w:rPr>
        <w:t>very</w:t>
      </w:r>
      <w:r>
        <w:rPr>
          <w:spacing w:val="-11"/>
        </w:rPr>
        <w:t> </w:t>
      </w:r>
      <w:r>
        <w:rPr>
          <w:spacing w:val="-2"/>
        </w:rPr>
        <w:t>important</w:t>
      </w:r>
      <w:r>
        <w:rPr>
          <w:spacing w:val="-11"/>
        </w:rPr>
        <w:t> </w:t>
      </w:r>
      <w:r>
        <w:rPr>
          <w:spacing w:val="-2"/>
        </w:rPr>
        <w:t>for</w:t>
      </w:r>
      <w:r>
        <w:rPr>
          <w:spacing w:val="-11"/>
        </w:rPr>
        <w:t> </w:t>
      </w:r>
      <w:r>
        <w:rPr>
          <w:spacing w:val="-2"/>
        </w:rPr>
        <w:t>everything</w:t>
      </w:r>
      <w:r>
        <w:rPr>
          <w:spacing w:val="-11"/>
        </w:rPr>
        <w:t> </w:t>
      </w:r>
      <w:r>
        <w:rPr>
          <w:spacing w:val="-2"/>
        </w:rPr>
        <w:t>we’ll</w:t>
      </w:r>
      <w:r>
        <w:rPr>
          <w:spacing w:val="-11"/>
        </w:rPr>
        <w:t> </w:t>
      </w:r>
      <w:r>
        <w:rPr>
          <w:spacing w:val="-2"/>
        </w:rPr>
        <w:t>be</w:t>
      </w:r>
      <w:r>
        <w:rPr>
          <w:spacing w:val="-11"/>
        </w:rPr>
        <w:t> </w:t>
      </w:r>
      <w:r>
        <w:rPr>
          <w:spacing w:val="-2"/>
        </w:rPr>
        <w:t>doing</w:t>
      </w:r>
      <w:r>
        <w:rPr>
          <w:spacing w:val="-11"/>
        </w:rPr>
        <w:t> </w:t>
      </w:r>
      <w:r>
        <w:rPr>
          <w:spacing w:val="-2"/>
        </w:rPr>
        <w:t>here</w:t>
      </w:r>
      <w:r>
        <w:rPr>
          <w:spacing w:val="-11"/>
        </w:rPr>
        <w:t> </w:t>
      </w:r>
      <w:r>
        <w:rPr>
          <w:spacing w:val="-2"/>
        </w:rPr>
        <w:t>and</w:t>
      </w:r>
      <w:r>
        <w:rPr>
          <w:spacing w:val="-11"/>
        </w:rPr>
        <w:t> </w:t>
      </w:r>
      <w:r>
        <w:rPr>
          <w:spacing w:val="-2"/>
        </w:rPr>
        <w:t>not</w:t>
      </w:r>
      <w:r>
        <w:rPr>
          <w:spacing w:val="-11"/>
        </w:rPr>
        <w:t> </w:t>
      </w:r>
      <w:r>
        <w:rPr>
          <w:spacing w:val="-2"/>
        </w:rPr>
        <w:t>so obviously</w:t>
      </w:r>
      <w:r>
        <w:rPr>
          <w:spacing w:val="-8"/>
        </w:rPr>
        <w:t> </w:t>
      </w:r>
      <w:r>
        <w:rPr>
          <w:spacing w:val="-2"/>
        </w:rPr>
        <w:t>obvious,</w:t>
      </w:r>
      <w:r>
        <w:rPr>
          <w:spacing w:val="-8"/>
        </w:rPr>
        <w:t> </w:t>
      </w:r>
      <w:r>
        <w:rPr>
          <w:spacing w:val="-2"/>
        </w:rPr>
        <w:t>here</w:t>
      </w:r>
      <w:r>
        <w:rPr>
          <w:spacing w:val="-7"/>
        </w:rPr>
        <w:t> </w:t>
      </w:r>
      <w:r>
        <w:rPr>
          <w:spacing w:val="-2"/>
        </w:rPr>
        <w:t>are</w:t>
      </w:r>
      <w:r>
        <w:rPr>
          <w:spacing w:val="-7"/>
        </w:rPr>
        <w:t> </w:t>
      </w:r>
      <w:r>
        <w:rPr>
          <w:spacing w:val="-2"/>
        </w:rPr>
        <w:t>some</w:t>
      </w:r>
      <w:r>
        <w:rPr>
          <w:spacing w:val="-7"/>
        </w:rPr>
        <w:t> </w:t>
      </w:r>
      <w:r>
        <w:rPr>
          <w:spacing w:val="-2"/>
        </w:rPr>
        <w:t>more</w:t>
      </w:r>
      <w:r>
        <w:rPr>
          <w:spacing w:val="-7"/>
        </w:rPr>
        <w:t> </w:t>
      </w:r>
      <w:r>
        <w:rPr>
          <w:spacing w:val="-2"/>
        </w:rPr>
        <w:t>explicit</w:t>
      </w:r>
      <w:r>
        <w:rPr>
          <w:spacing w:val="-7"/>
        </w:rPr>
        <w:t> </w:t>
      </w:r>
      <w:r>
        <w:rPr>
          <w:spacing w:val="-2"/>
        </w:rPr>
        <w:t>definitions:</w:t>
      </w:r>
    </w:p>
    <w:p>
      <w:pPr>
        <w:pStyle w:val="BodyText"/>
        <w:rPr>
          <w:sz w:val="20"/>
        </w:rPr>
      </w:pPr>
    </w:p>
    <w:p>
      <w:pPr>
        <w:pStyle w:val="BodyText"/>
        <w:spacing w:before="7"/>
        <w:rPr>
          <w:sz w:val="14"/>
        </w:rPr>
      </w:pPr>
      <w:r>
        <w:rPr/>
        <w:drawing>
          <wp:anchor distT="0" distB="0" distL="0" distR="0" allowOverlap="1" layoutInCell="1" locked="0" behindDoc="1" simplePos="0" relativeHeight="487610880">
            <wp:simplePos x="0" y="0"/>
            <wp:positionH relativeFrom="page">
              <wp:posOffset>652246</wp:posOffset>
            </wp:positionH>
            <wp:positionV relativeFrom="paragraph">
              <wp:posOffset>229877</wp:posOffset>
            </wp:positionV>
            <wp:extent cx="438150" cy="438150"/>
            <wp:effectExtent l="0" t="0" r="0" b="0"/>
            <wp:wrapTopAndBottom/>
            <wp:docPr id="83" name="Image 83"/>
            <wp:cNvGraphicFramePr>
              <a:graphicFrameLocks/>
            </wp:cNvGraphicFramePr>
            <a:graphic>
              <a:graphicData uri="http://schemas.openxmlformats.org/drawingml/2006/picture">
                <pic:pic>
                  <pic:nvPicPr>
                    <pic:cNvPr id="83" name="Image 83"/>
                    <pic:cNvPicPr/>
                  </pic:nvPicPr>
                  <pic:blipFill>
                    <a:blip r:embed="rId42" cstate="print"/>
                    <a:stretch>
                      <a:fillRect/>
                    </a:stretch>
                  </pic:blipFill>
                  <pic:spPr>
                    <a:xfrm>
                      <a:off x="0" y="0"/>
                      <a:ext cx="438150" cy="438150"/>
                    </a:xfrm>
                    <a:prstGeom prst="rect">
                      <a:avLst/>
                    </a:prstGeom>
                  </pic:spPr>
                </pic:pic>
              </a:graphicData>
            </a:graphic>
          </wp:anchor>
        </w:drawing>
      </w:r>
      <w:r>
        <w:rPr/>
        <mc:AlternateContent>
          <mc:Choice Requires="wps">
            <w:drawing>
              <wp:anchor distT="0" distB="0" distL="0" distR="0" allowOverlap="1" layoutInCell="1" locked="0" behindDoc="1" simplePos="0" relativeHeight="487611392">
                <wp:simplePos x="0" y="0"/>
                <wp:positionH relativeFrom="page">
                  <wp:posOffset>1152728</wp:posOffset>
                </wp:positionH>
                <wp:positionV relativeFrom="paragraph">
                  <wp:posOffset>140139</wp:posOffset>
                </wp:positionV>
                <wp:extent cx="5838825" cy="1150620"/>
                <wp:effectExtent l="0" t="0" r="0" b="0"/>
                <wp:wrapTopAndBottom/>
                <wp:docPr id="84" name="Textbox 84"/>
                <wp:cNvGraphicFramePr>
                  <a:graphicFrameLocks/>
                </wp:cNvGraphicFramePr>
                <a:graphic>
                  <a:graphicData uri="http://schemas.microsoft.com/office/word/2010/wordprocessingShape">
                    <wps:wsp>
                      <wps:cNvPr id="84" name="Textbox 84"/>
                      <wps:cNvSpPr txBox="1"/>
                      <wps:spPr>
                        <a:xfrm>
                          <a:off x="0" y="0"/>
                          <a:ext cx="5838825" cy="1150620"/>
                        </a:xfrm>
                        <a:prstGeom prst="rect">
                          <a:avLst/>
                        </a:prstGeom>
                        <a:solidFill>
                          <a:srgbClr val="F8F8F8"/>
                        </a:solidFill>
                      </wps:spPr>
                      <wps:txbx>
                        <w:txbxContent>
                          <w:p>
                            <w:pPr>
                              <w:spacing w:before="100"/>
                              <w:ind w:left="187" w:right="0" w:firstLine="0"/>
                              <w:jc w:val="left"/>
                              <w:rPr>
                                <w:i/>
                                <w:color w:val="000000"/>
                                <w:sz w:val="24"/>
                              </w:rPr>
                            </w:pPr>
                            <w:r>
                              <w:rPr>
                                <w:color w:val="000000"/>
                                <w:sz w:val="24"/>
                              </w:rPr>
                              <w:t>The</w:t>
                            </w:r>
                            <w:r>
                              <w:rPr>
                                <w:color w:val="000000"/>
                                <w:spacing w:val="-6"/>
                                <w:sz w:val="24"/>
                              </w:rPr>
                              <w:t> </w:t>
                            </w:r>
                            <w:r>
                              <w:rPr>
                                <w:color w:val="000000"/>
                                <w:sz w:val="24"/>
                              </w:rPr>
                              <w:t>best</w:t>
                            </w:r>
                            <w:r>
                              <w:rPr>
                                <w:color w:val="000000"/>
                                <w:spacing w:val="-5"/>
                                <w:sz w:val="24"/>
                              </w:rPr>
                              <w:t> </w:t>
                            </w:r>
                            <w:r>
                              <w:rPr>
                                <w:color w:val="000000"/>
                                <w:sz w:val="24"/>
                              </w:rPr>
                              <w:t>arguments</w:t>
                            </w:r>
                            <w:r>
                              <w:rPr>
                                <w:color w:val="000000"/>
                                <w:spacing w:val="-5"/>
                                <w:sz w:val="24"/>
                              </w:rPr>
                              <w:t> </w:t>
                            </w:r>
                            <w:r>
                              <w:rPr>
                                <w:color w:val="000000"/>
                                <w:sz w:val="24"/>
                              </w:rPr>
                              <w:t>must</w:t>
                            </w:r>
                            <w:r>
                              <w:rPr>
                                <w:color w:val="000000"/>
                                <w:spacing w:val="-6"/>
                                <w:sz w:val="24"/>
                              </w:rPr>
                              <w:t> </w:t>
                            </w:r>
                            <w:r>
                              <w:rPr>
                                <w:color w:val="000000"/>
                                <w:sz w:val="24"/>
                              </w:rPr>
                              <w:t>be</w:t>
                            </w:r>
                            <w:r>
                              <w:rPr>
                                <w:color w:val="000000"/>
                                <w:spacing w:val="-5"/>
                                <w:sz w:val="24"/>
                              </w:rPr>
                              <w:t> </w:t>
                            </w:r>
                            <w:r>
                              <w:rPr>
                                <w:color w:val="000000"/>
                                <w:sz w:val="24"/>
                              </w:rPr>
                              <w:t>both</w:t>
                            </w:r>
                            <w:r>
                              <w:rPr>
                                <w:color w:val="000000"/>
                                <w:spacing w:val="-6"/>
                                <w:sz w:val="24"/>
                              </w:rPr>
                              <w:t> </w:t>
                            </w:r>
                            <w:r>
                              <w:rPr>
                                <w:i/>
                                <w:color w:val="000000"/>
                                <w:sz w:val="24"/>
                              </w:rPr>
                              <w:t>valid</w:t>
                            </w:r>
                            <w:r>
                              <w:rPr>
                                <w:i/>
                                <w:color w:val="000000"/>
                                <w:spacing w:val="8"/>
                                <w:sz w:val="24"/>
                              </w:rPr>
                              <w:t> </w:t>
                            </w:r>
                            <w:r>
                              <w:rPr>
                                <w:color w:val="000000"/>
                                <w:sz w:val="24"/>
                              </w:rPr>
                              <w:t>and</w:t>
                            </w:r>
                            <w:r>
                              <w:rPr>
                                <w:color w:val="000000"/>
                                <w:spacing w:val="-6"/>
                                <w:sz w:val="24"/>
                              </w:rPr>
                              <w:t> </w:t>
                            </w:r>
                            <w:r>
                              <w:rPr>
                                <w:i/>
                                <w:color w:val="000000"/>
                                <w:spacing w:val="-2"/>
                                <w:sz w:val="24"/>
                              </w:rPr>
                              <w:t>sound.</w:t>
                            </w:r>
                          </w:p>
                          <w:p>
                            <w:pPr>
                              <w:pStyle w:val="BodyText"/>
                              <w:numPr>
                                <w:ilvl w:val="0"/>
                                <w:numId w:val="14"/>
                              </w:numPr>
                              <w:tabs>
                                <w:tab w:pos="702" w:val="left" w:leader="none"/>
                              </w:tabs>
                              <w:spacing w:line="213" w:lineRule="auto" w:before="252" w:after="0"/>
                              <w:ind w:left="702" w:right="184" w:hanging="252"/>
                              <w:jc w:val="left"/>
                              <w:rPr>
                                <w:color w:val="000000"/>
                              </w:rPr>
                            </w:pPr>
                            <w:r>
                              <w:rPr>
                                <w:b/>
                                <w:color w:val="000000"/>
                                <w:spacing w:val="-2"/>
                              </w:rPr>
                              <w:t>Validity</w:t>
                            </w:r>
                            <w:r>
                              <w:rPr>
                                <w:color w:val="000000"/>
                                <w:spacing w:val="-2"/>
                              </w:rPr>
                              <w:t>:</w:t>
                            </w:r>
                            <w:r>
                              <w:rPr>
                                <w:color w:val="000000"/>
                                <w:spacing w:val="13"/>
                              </w:rPr>
                              <w:t> </w:t>
                            </w:r>
                            <w:r>
                              <w:rPr>
                                <w:color w:val="000000"/>
                                <w:spacing w:val="-2"/>
                              </w:rPr>
                              <w:t>in</w:t>
                            </w:r>
                            <w:r>
                              <w:rPr>
                                <w:color w:val="000000"/>
                                <w:spacing w:val="-10"/>
                              </w:rPr>
                              <w:t> </w:t>
                            </w:r>
                            <w:r>
                              <w:rPr>
                                <w:color w:val="000000"/>
                                <w:spacing w:val="-2"/>
                              </w:rPr>
                              <w:t>a</w:t>
                            </w:r>
                            <w:r>
                              <w:rPr>
                                <w:color w:val="000000"/>
                                <w:spacing w:val="-10"/>
                              </w:rPr>
                              <w:t> </w:t>
                            </w:r>
                            <w:r>
                              <w:rPr>
                                <w:color w:val="000000"/>
                                <w:spacing w:val="-2"/>
                              </w:rPr>
                              <w:t>valid</w:t>
                            </w:r>
                            <w:r>
                              <w:rPr>
                                <w:color w:val="000000"/>
                                <w:spacing w:val="-10"/>
                              </w:rPr>
                              <w:t> </w:t>
                            </w:r>
                            <w:r>
                              <w:rPr>
                                <w:color w:val="000000"/>
                                <w:spacing w:val="-2"/>
                              </w:rPr>
                              <w:t>argument</w:t>
                            </w:r>
                            <w:r>
                              <w:rPr>
                                <w:color w:val="000000"/>
                                <w:spacing w:val="-10"/>
                              </w:rPr>
                              <w:t> </w:t>
                            </w:r>
                            <w:r>
                              <w:rPr>
                                <w:color w:val="000000"/>
                                <w:spacing w:val="-2"/>
                              </w:rPr>
                              <w:t>IF</w:t>
                            </w:r>
                            <w:r>
                              <w:rPr>
                                <w:color w:val="000000"/>
                                <w:spacing w:val="-10"/>
                              </w:rPr>
                              <w:t> </w:t>
                            </w:r>
                            <w:r>
                              <w:rPr>
                                <w:color w:val="000000"/>
                                <w:spacing w:val="-2"/>
                              </w:rPr>
                              <w:t>the</w:t>
                            </w:r>
                            <w:r>
                              <w:rPr>
                                <w:color w:val="000000"/>
                                <w:spacing w:val="-10"/>
                              </w:rPr>
                              <w:t> </w:t>
                            </w:r>
                            <w:r>
                              <w:rPr>
                                <w:color w:val="000000"/>
                                <w:spacing w:val="-2"/>
                              </w:rPr>
                              <w:t>premises</w:t>
                            </w:r>
                            <w:r>
                              <w:rPr>
                                <w:color w:val="000000"/>
                                <w:spacing w:val="-10"/>
                              </w:rPr>
                              <w:t> </w:t>
                            </w:r>
                            <w:r>
                              <w:rPr>
                                <w:color w:val="000000"/>
                                <w:spacing w:val="-2"/>
                              </w:rPr>
                              <w:t>are</w:t>
                            </w:r>
                            <w:r>
                              <w:rPr>
                                <w:color w:val="000000"/>
                                <w:spacing w:val="-10"/>
                              </w:rPr>
                              <w:t> </w:t>
                            </w:r>
                            <w:r>
                              <w:rPr>
                                <w:color w:val="000000"/>
                                <w:spacing w:val="-2"/>
                              </w:rPr>
                              <w:t>true</w:t>
                            </w:r>
                            <w:r>
                              <w:rPr>
                                <w:color w:val="000000"/>
                                <w:spacing w:val="-10"/>
                              </w:rPr>
                              <w:t> </w:t>
                            </w:r>
                            <w:r>
                              <w:rPr>
                                <w:color w:val="000000"/>
                                <w:spacing w:val="-2"/>
                              </w:rPr>
                              <w:t>the</w:t>
                            </w:r>
                            <w:r>
                              <w:rPr>
                                <w:color w:val="000000"/>
                                <w:spacing w:val="-10"/>
                              </w:rPr>
                              <w:t> </w:t>
                            </w:r>
                            <w:r>
                              <w:rPr>
                                <w:color w:val="000000"/>
                                <w:spacing w:val="-2"/>
                              </w:rPr>
                              <w:t>conclusion</w:t>
                            </w:r>
                            <w:r>
                              <w:rPr>
                                <w:color w:val="000000"/>
                                <w:spacing w:val="-10"/>
                              </w:rPr>
                              <w:t> </w:t>
                            </w:r>
                            <w:r>
                              <w:rPr>
                                <w:color w:val="000000"/>
                                <w:spacing w:val="-2"/>
                              </w:rPr>
                              <w:t>MUST</w:t>
                            </w:r>
                            <w:r>
                              <w:rPr>
                                <w:color w:val="000000"/>
                                <w:spacing w:val="-10"/>
                              </w:rPr>
                              <w:t> </w:t>
                            </w:r>
                            <w:r>
                              <w:rPr>
                                <w:color w:val="000000"/>
                                <w:spacing w:val="-2"/>
                              </w:rPr>
                              <w:t>also </w:t>
                            </w:r>
                            <w:r>
                              <w:rPr>
                                <w:color w:val="000000"/>
                              </w:rPr>
                              <w:t>be true.</w:t>
                            </w:r>
                          </w:p>
                          <w:p>
                            <w:pPr>
                              <w:pStyle w:val="BodyText"/>
                              <w:numPr>
                                <w:ilvl w:val="0"/>
                                <w:numId w:val="14"/>
                              </w:numPr>
                              <w:tabs>
                                <w:tab w:pos="701" w:val="left" w:leader="none"/>
                              </w:tabs>
                              <w:spacing w:line="240" w:lineRule="auto" w:before="73" w:after="0"/>
                              <w:ind w:left="701" w:right="0" w:hanging="251"/>
                              <w:jc w:val="left"/>
                              <w:rPr>
                                <w:color w:val="000000"/>
                              </w:rPr>
                            </w:pPr>
                            <w:r>
                              <w:rPr>
                                <w:b/>
                                <w:color w:val="000000"/>
                                <w:spacing w:val="-4"/>
                              </w:rPr>
                              <w:t>Soundness</w:t>
                            </w:r>
                            <w:r>
                              <w:rPr>
                                <w:color w:val="000000"/>
                                <w:spacing w:val="-4"/>
                              </w:rPr>
                              <w:t>:</w:t>
                            </w:r>
                            <w:r>
                              <w:rPr>
                                <w:color w:val="000000"/>
                                <w:spacing w:val="24"/>
                              </w:rPr>
                              <w:t> </w:t>
                            </w:r>
                            <w:r>
                              <w:rPr>
                                <w:color w:val="000000"/>
                                <w:spacing w:val="-4"/>
                              </w:rPr>
                              <w:t>A</w:t>
                            </w:r>
                            <w:r>
                              <w:rPr>
                                <w:color w:val="000000"/>
                                <w:spacing w:val="-7"/>
                              </w:rPr>
                              <w:t> </w:t>
                            </w:r>
                            <w:r>
                              <w:rPr>
                                <w:color w:val="000000"/>
                                <w:spacing w:val="-4"/>
                              </w:rPr>
                              <w:t>sound</w:t>
                            </w:r>
                            <w:r>
                              <w:rPr>
                                <w:color w:val="000000"/>
                                <w:spacing w:val="-6"/>
                              </w:rPr>
                              <w:t> </w:t>
                            </w:r>
                            <w:r>
                              <w:rPr>
                                <w:color w:val="000000"/>
                                <w:spacing w:val="-4"/>
                              </w:rPr>
                              <w:t>argument</w:t>
                            </w:r>
                            <w:r>
                              <w:rPr>
                                <w:color w:val="000000"/>
                                <w:spacing w:val="-6"/>
                              </w:rPr>
                              <w:t> </w:t>
                            </w:r>
                            <w:r>
                              <w:rPr>
                                <w:color w:val="000000"/>
                                <w:spacing w:val="-4"/>
                              </w:rPr>
                              <w:t>is</w:t>
                            </w:r>
                            <w:r>
                              <w:rPr>
                                <w:color w:val="000000"/>
                                <w:spacing w:val="-6"/>
                              </w:rPr>
                              <w:t> </w:t>
                            </w:r>
                            <w:r>
                              <w:rPr>
                                <w:color w:val="000000"/>
                                <w:spacing w:val="-4"/>
                              </w:rPr>
                              <w:t>a</w:t>
                            </w:r>
                            <w:r>
                              <w:rPr>
                                <w:color w:val="000000"/>
                                <w:spacing w:val="-5"/>
                              </w:rPr>
                              <w:t> </w:t>
                            </w:r>
                            <w:r>
                              <w:rPr>
                                <w:color w:val="000000"/>
                                <w:spacing w:val="-4"/>
                              </w:rPr>
                              <w:t>valid</w:t>
                            </w:r>
                            <w:r>
                              <w:rPr>
                                <w:color w:val="000000"/>
                                <w:spacing w:val="-6"/>
                              </w:rPr>
                              <w:t> </w:t>
                            </w:r>
                            <w:r>
                              <w:rPr>
                                <w:color w:val="000000"/>
                                <w:spacing w:val="-4"/>
                              </w:rPr>
                              <w:t>argument</w:t>
                            </w:r>
                            <w:r>
                              <w:rPr>
                                <w:color w:val="000000"/>
                                <w:spacing w:val="-7"/>
                              </w:rPr>
                              <w:t> </w:t>
                            </w:r>
                            <w:r>
                              <w:rPr>
                                <w:color w:val="000000"/>
                                <w:spacing w:val="-4"/>
                              </w:rPr>
                              <w:t>that</w:t>
                            </w:r>
                            <w:r>
                              <w:rPr>
                                <w:color w:val="000000"/>
                                <w:spacing w:val="-5"/>
                              </w:rPr>
                              <w:t> </w:t>
                            </w:r>
                            <w:r>
                              <w:rPr>
                                <w:color w:val="000000"/>
                                <w:spacing w:val="-4"/>
                              </w:rPr>
                              <w:t>also</w:t>
                            </w:r>
                            <w:r>
                              <w:rPr>
                                <w:color w:val="000000"/>
                                <w:spacing w:val="-6"/>
                              </w:rPr>
                              <w:t> </w:t>
                            </w:r>
                            <w:r>
                              <w:rPr>
                                <w:color w:val="000000"/>
                                <w:spacing w:val="-4"/>
                              </w:rPr>
                              <w:t>has</w:t>
                            </w:r>
                            <w:r>
                              <w:rPr>
                                <w:color w:val="000000"/>
                                <w:spacing w:val="-7"/>
                              </w:rPr>
                              <w:t> </w:t>
                            </w:r>
                            <w:r>
                              <w:rPr>
                                <w:color w:val="000000"/>
                                <w:spacing w:val="-4"/>
                              </w:rPr>
                              <w:t>TRUE</w:t>
                            </w:r>
                            <w:r>
                              <w:rPr>
                                <w:color w:val="000000"/>
                                <w:spacing w:val="-5"/>
                              </w:rPr>
                              <w:t> </w:t>
                            </w:r>
                            <w:r>
                              <w:rPr>
                                <w:color w:val="000000"/>
                                <w:spacing w:val="-4"/>
                              </w:rPr>
                              <w:t>premises.</w:t>
                            </w:r>
                          </w:p>
                        </w:txbxContent>
                      </wps:txbx>
                      <wps:bodyPr wrap="square" lIns="0" tIns="0" rIns="0" bIns="0" rtlCol="0">
                        <a:noAutofit/>
                      </wps:bodyPr>
                    </wps:wsp>
                  </a:graphicData>
                </a:graphic>
              </wp:anchor>
            </w:drawing>
          </mc:Choice>
          <mc:Fallback>
            <w:pict>
              <v:shape style="position:absolute;margin-left:90.765999pt;margin-top:11.034629pt;width:459.75pt;height:90.6pt;mso-position-horizontal-relative:page;mso-position-vertical-relative:paragraph;z-index:-15705088;mso-wrap-distance-left:0;mso-wrap-distance-right:0" type="#_x0000_t202" id="docshape66" filled="true" fillcolor="#f8f8f8" stroked="false">
                <v:textbox inset="0,0,0,0">
                  <w:txbxContent>
                    <w:p>
                      <w:pPr>
                        <w:spacing w:before="100"/>
                        <w:ind w:left="187" w:right="0" w:firstLine="0"/>
                        <w:jc w:val="left"/>
                        <w:rPr>
                          <w:i/>
                          <w:color w:val="000000"/>
                          <w:sz w:val="24"/>
                        </w:rPr>
                      </w:pPr>
                      <w:r>
                        <w:rPr>
                          <w:color w:val="000000"/>
                          <w:sz w:val="24"/>
                        </w:rPr>
                        <w:t>The</w:t>
                      </w:r>
                      <w:r>
                        <w:rPr>
                          <w:color w:val="000000"/>
                          <w:spacing w:val="-6"/>
                          <w:sz w:val="24"/>
                        </w:rPr>
                        <w:t> </w:t>
                      </w:r>
                      <w:r>
                        <w:rPr>
                          <w:color w:val="000000"/>
                          <w:sz w:val="24"/>
                        </w:rPr>
                        <w:t>best</w:t>
                      </w:r>
                      <w:r>
                        <w:rPr>
                          <w:color w:val="000000"/>
                          <w:spacing w:val="-5"/>
                          <w:sz w:val="24"/>
                        </w:rPr>
                        <w:t> </w:t>
                      </w:r>
                      <w:r>
                        <w:rPr>
                          <w:color w:val="000000"/>
                          <w:sz w:val="24"/>
                        </w:rPr>
                        <w:t>arguments</w:t>
                      </w:r>
                      <w:r>
                        <w:rPr>
                          <w:color w:val="000000"/>
                          <w:spacing w:val="-5"/>
                          <w:sz w:val="24"/>
                        </w:rPr>
                        <w:t> </w:t>
                      </w:r>
                      <w:r>
                        <w:rPr>
                          <w:color w:val="000000"/>
                          <w:sz w:val="24"/>
                        </w:rPr>
                        <w:t>must</w:t>
                      </w:r>
                      <w:r>
                        <w:rPr>
                          <w:color w:val="000000"/>
                          <w:spacing w:val="-6"/>
                          <w:sz w:val="24"/>
                        </w:rPr>
                        <w:t> </w:t>
                      </w:r>
                      <w:r>
                        <w:rPr>
                          <w:color w:val="000000"/>
                          <w:sz w:val="24"/>
                        </w:rPr>
                        <w:t>be</w:t>
                      </w:r>
                      <w:r>
                        <w:rPr>
                          <w:color w:val="000000"/>
                          <w:spacing w:val="-5"/>
                          <w:sz w:val="24"/>
                        </w:rPr>
                        <w:t> </w:t>
                      </w:r>
                      <w:r>
                        <w:rPr>
                          <w:color w:val="000000"/>
                          <w:sz w:val="24"/>
                        </w:rPr>
                        <w:t>both</w:t>
                      </w:r>
                      <w:r>
                        <w:rPr>
                          <w:color w:val="000000"/>
                          <w:spacing w:val="-6"/>
                          <w:sz w:val="24"/>
                        </w:rPr>
                        <w:t> </w:t>
                      </w:r>
                      <w:r>
                        <w:rPr>
                          <w:i/>
                          <w:color w:val="000000"/>
                          <w:sz w:val="24"/>
                        </w:rPr>
                        <w:t>valid</w:t>
                      </w:r>
                      <w:r>
                        <w:rPr>
                          <w:i/>
                          <w:color w:val="000000"/>
                          <w:spacing w:val="8"/>
                          <w:sz w:val="24"/>
                        </w:rPr>
                        <w:t> </w:t>
                      </w:r>
                      <w:r>
                        <w:rPr>
                          <w:color w:val="000000"/>
                          <w:sz w:val="24"/>
                        </w:rPr>
                        <w:t>and</w:t>
                      </w:r>
                      <w:r>
                        <w:rPr>
                          <w:color w:val="000000"/>
                          <w:spacing w:val="-6"/>
                          <w:sz w:val="24"/>
                        </w:rPr>
                        <w:t> </w:t>
                      </w:r>
                      <w:r>
                        <w:rPr>
                          <w:i/>
                          <w:color w:val="000000"/>
                          <w:spacing w:val="-2"/>
                          <w:sz w:val="24"/>
                        </w:rPr>
                        <w:t>sound.</w:t>
                      </w:r>
                    </w:p>
                    <w:p>
                      <w:pPr>
                        <w:pStyle w:val="BodyText"/>
                        <w:numPr>
                          <w:ilvl w:val="0"/>
                          <w:numId w:val="14"/>
                        </w:numPr>
                        <w:tabs>
                          <w:tab w:pos="702" w:val="left" w:leader="none"/>
                        </w:tabs>
                        <w:spacing w:line="213" w:lineRule="auto" w:before="252" w:after="0"/>
                        <w:ind w:left="702" w:right="184" w:hanging="252"/>
                        <w:jc w:val="left"/>
                        <w:rPr>
                          <w:color w:val="000000"/>
                        </w:rPr>
                      </w:pPr>
                      <w:r>
                        <w:rPr>
                          <w:b/>
                          <w:color w:val="000000"/>
                          <w:spacing w:val="-2"/>
                        </w:rPr>
                        <w:t>Validity</w:t>
                      </w:r>
                      <w:r>
                        <w:rPr>
                          <w:color w:val="000000"/>
                          <w:spacing w:val="-2"/>
                        </w:rPr>
                        <w:t>:</w:t>
                      </w:r>
                      <w:r>
                        <w:rPr>
                          <w:color w:val="000000"/>
                          <w:spacing w:val="13"/>
                        </w:rPr>
                        <w:t> </w:t>
                      </w:r>
                      <w:r>
                        <w:rPr>
                          <w:color w:val="000000"/>
                          <w:spacing w:val="-2"/>
                        </w:rPr>
                        <w:t>in</w:t>
                      </w:r>
                      <w:r>
                        <w:rPr>
                          <w:color w:val="000000"/>
                          <w:spacing w:val="-10"/>
                        </w:rPr>
                        <w:t> </w:t>
                      </w:r>
                      <w:r>
                        <w:rPr>
                          <w:color w:val="000000"/>
                          <w:spacing w:val="-2"/>
                        </w:rPr>
                        <w:t>a</w:t>
                      </w:r>
                      <w:r>
                        <w:rPr>
                          <w:color w:val="000000"/>
                          <w:spacing w:val="-10"/>
                        </w:rPr>
                        <w:t> </w:t>
                      </w:r>
                      <w:r>
                        <w:rPr>
                          <w:color w:val="000000"/>
                          <w:spacing w:val="-2"/>
                        </w:rPr>
                        <w:t>valid</w:t>
                      </w:r>
                      <w:r>
                        <w:rPr>
                          <w:color w:val="000000"/>
                          <w:spacing w:val="-10"/>
                        </w:rPr>
                        <w:t> </w:t>
                      </w:r>
                      <w:r>
                        <w:rPr>
                          <w:color w:val="000000"/>
                          <w:spacing w:val="-2"/>
                        </w:rPr>
                        <w:t>argument</w:t>
                      </w:r>
                      <w:r>
                        <w:rPr>
                          <w:color w:val="000000"/>
                          <w:spacing w:val="-10"/>
                        </w:rPr>
                        <w:t> </w:t>
                      </w:r>
                      <w:r>
                        <w:rPr>
                          <w:color w:val="000000"/>
                          <w:spacing w:val="-2"/>
                        </w:rPr>
                        <w:t>IF</w:t>
                      </w:r>
                      <w:r>
                        <w:rPr>
                          <w:color w:val="000000"/>
                          <w:spacing w:val="-10"/>
                        </w:rPr>
                        <w:t> </w:t>
                      </w:r>
                      <w:r>
                        <w:rPr>
                          <w:color w:val="000000"/>
                          <w:spacing w:val="-2"/>
                        </w:rPr>
                        <w:t>the</w:t>
                      </w:r>
                      <w:r>
                        <w:rPr>
                          <w:color w:val="000000"/>
                          <w:spacing w:val="-10"/>
                        </w:rPr>
                        <w:t> </w:t>
                      </w:r>
                      <w:r>
                        <w:rPr>
                          <w:color w:val="000000"/>
                          <w:spacing w:val="-2"/>
                        </w:rPr>
                        <w:t>premises</w:t>
                      </w:r>
                      <w:r>
                        <w:rPr>
                          <w:color w:val="000000"/>
                          <w:spacing w:val="-10"/>
                        </w:rPr>
                        <w:t> </w:t>
                      </w:r>
                      <w:r>
                        <w:rPr>
                          <w:color w:val="000000"/>
                          <w:spacing w:val="-2"/>
                        </w:rPr>
                        <w:t>are</w:t>
                      </w:r>
                      <w:r>
                        <w:rPr>
                          <w:color w:val="000000"/>
                          <w:spacing w:val="-10"/>
                        </w:rPr>
                        <w:t> </w:t>
                      </w:r>
                      <w:r>
                        <w:rPr>
                          <w:color w:val="000000"/>
                          <w:spacing w:val="-2"/>
                        </w:rPr>
                        <w:t>true</w:t>
                      </w:r>
                      <w:r>
                        <w:rPr>
                          <w:color w:val="000000"/>
                          <w:spacing w:val="-10"/>
                        </w:rPr>
                        <w:t> </w:t>
                      </w:r>
                      <w:r>
                        <w:rPr>
                          <w:color w:val="000000"/>
                          <w:spacing w:val="-2"/>
                        </w:rPr>
                        <w:t>the</w:t>
                      </w:r>
                      <w:r>
                        <w:rPr>
                          <w:color w:val="000000"/>
                          <w:spacing w:val="-10"/>
                        </w:rPr>
                        <w:t> </w:t>
                      </w:r>
                      <w:r>
                        <w:rPr>
                          <w:color w:val="000000"/>
                          <w:spacing w:val="-2"/>
                        </w:rPr>
                        <w:t>conclusion</w:t>
                      </w:r>
                      <w:r>
                        <w:rPr>
                          <w:color w:val="000000"/>
                          <w:spacing w:val="-10"/>
                        </w:rPr>
                        <w:t> </w:t>
                      </w:r>
                      <w:r>
                        <w:rPr>
                          <w:color w:val="000000"/>
                          <w:spacing w:val="-2"/>
                        </w:rPr>
                        <w:t>MUST</w:t>
                      </w:r>
                      <w:r>
                        <w:rPr>
                          <w:color w:val="000000"/>
                          <w:spacing w:val="-10"/>
                        </w:rPr>
                        <w:t> </w:t>
                      </w:r>
                      <w:r>
                        <w:rPr>
                          <w:color w:val="000000"/>
                          <w:spacing w:val="-2"/>
                        </w:rPr>
                        <w:t>also </w:t>
                      </w:r>
                      <w:r>
                        <w:rPr>
                          <w:color w:val="000000"/>
                        </w:rPr>
                        <w:t>be true.</w:t>
                      </w:r>
                    </w:p>
                    <w:p>
                      <w:pPr>
                        <w:pStyle w:val="BodyText"/>
                        <w:numPr>
                          <w:ilvl w:val="0"/>
                          <w:numId w:val="14"/>
                        </w:numPr>
                        <w:tabs>
                          <w:tab w:pos="701" w:val="left" w:leader="none"/>
                        </w:tabs>
                        <w:spacing w:line="240" w:lineRule="auto" w:before="73" w:after="0"/>
                        <w:ind w:left="701" w:right="0" w:hanging="251"/>
                        <w:jc w:val="left"/>
                        <w:rPr>
                          <w:color w:val="000000"/>
                        </w:rPr>
                      </w:pPr>
                      <w:r>
                        <w:rPr>
                          <w:b/>
                          <w:color w:val="000000"/>
                          <w:spacing w:val="-4"/>
                        </w:rPr>
                        <w:t>Soundness</w:t>
                      </w:r>
                      <w:r>
                        <w:rPr>
                          <w:color w:val="000000"/>
                          <w:spacing w:val="-4"/>
                        </w:rPr>
                        <w:t>:</w:t>
                      </w:r>
                      <w:r>
                        <w:rPr>
                          <w:color w:val="000000"/>
                          <w:spacing w:val="24"/>
                        </w:rPr>
                        <w:t> </w:t>
                      </w:r>
                      <w:r>
                        <w:rPr>
                          <w:color w:val="000000"/>
                          <w:spacing w:val="-4"/>
                        </w:rPr>
                        <w:t>A</w:t>
                      </w:r>
                      <w:r>
                        <w:rPr>
                          <w:color w:val="000000"/>
                          <w:spacing w:val="-7"/>
                        </w:rPr>
                        <w:t> </w:t>
                      </w:r>
                      <w:r>
                        <w:rPr>
                          <w:color w:val="000000"/>
                          <w:spacing w:val="-4"/>
                        </w:rPr>
                        <w:t>sound</w:t>
                      </w:r>
                      <w:r>
                        <w:rPr>
                          <w:color w:val="000000"/>
                          <w:spacing w:val="-6"/>
                        </w:rPr>
                        <w:t> </w:t>
                      </w:r>
                      <w:r>
                        <w:rPr>
                          <w:color w:val="000000"/>
                          <w:spacing w:val="-4"/>
                        </w:rPr>
                        <w:t>argument</w:t>
                      </w:r>
                      <w:r>
                        <w:rPr>
                          <w:color w:val="000000"/>
                          <w:spacing w:val="-6"/>
                        </w:rPr>
                        <w:t> </w:t>
                      </w:r>
                      <w:r>
                        <w:rPr>
                          <w:color w:val="000000"/>
                          <w:spacing w:val="-4"/>
                        </w:rPr>
                        <w:t>is</w:t>
                      </w:r>
                      <w:r>
                        <w:rPr>
                          <w:color w:val="000000"/>
                          <w:spacing w:val="-6"/>
                        </w:rPr>
                        <w:t> </w:t>
                      </w:r>
                      <w:r>
                        <w:rPr>
                          <w:color w:val="000000"/>
                          <w:spacing w:val="-4"/>
                        </w:rPr>
                        <w:t>a</w:t>
                      </w:r>
                      <w:r>
                        <w:rPr>
                          <w:color w:val="000000"/>
                          <w:spacing w:val="-5"/>
                        </w:rPr>
                        <w:t> </w:t>
                      </w:r>
                      <w:r>
                        <w:rPr>
                          <w:color w:val="000000"/>
                          <w:spacing w:val="-4"/>
                        </w:rPr>
                        <w:t>valid</w:t>
                      </w:r>
                      <w:r>
                        <w:rPr>
                          <w:color w:val="000000"/>
                          <w:spacing w:val="-6"/>
                        </w:rPr>
                        <w:t> </w:t>
                      </w:r>
                      <w:r>
                        <w:rPr>
                          <w:color w:val="000000"/>
                          <w:spacing w:val="-4"/>
                        </w:rPr>
                        <w:t>argument</w:t>
                      </w:r>
                      <w:r>
                        <w:rPr>
                          <w:color w:val="000000"/>
                          <w:spacing w:val="-7"/>
                        </w:rPr>
                        <w:t> </w:t>
                      </w:r>
                      <w:r>
                        <w:rPr>
                          <w:color w:val="000000"/>
                          <w:spacing w:val="-4"/>
                        </w:rPr>
                        <w:t>that</w:t>
                      </w:r>
                      <w:r>
                        <w:rPr>
                          <w:color w:val="000000"/>
                          <w:spacing w:val="-5"/>
                        </w:rPr>
                        <w:t> </w:t>
                      </w:r>
                      <w:r>
                        <w:rPr>
                          <w:color w:val="000000"/>
                          <w:spacing w:val="-4"/>
                        </w:rPr>
                        <w:t>also</w:t>
                      </w:r>
                      <w:r>
                        <w:rPr>
                          <w:color w:val="000000"/>
                          <w:spacing w:val="-6"/>
                        </w:rPr>
                        <w:t> </w:t>
                      </w:r>
                      <w:r>
                        <w:rPr>
                          <w:color w:val="000000"/>
                          <w:spacing w:val="-4"/>
                        </w:rPr>
                        <w:t>has</w:t>
                      </w:r>
                      <w:r>
                        <w:rPr>
                          <w:color w:val="000000"/>
                          <w:spacing w:val="-7"/>
                        </w:rPr>
                        <w:t> </w:t>
                      </w:r>
                      <w:r>
                        <w:rPr>
                          <w:color w:val="000000"/>
                          <w:spacing w:val="-4"/>
                        </w:rPr>
                        <w:t>TRUE</w:t>
                      </w:r>
                      <w:r>
                        <w:rPr>
                          <w:color w:val="000000"/>
                          <w:spacing w:val="-5"/>
                        </w:rPr>
                        <w:t> </w:t>
                      </w:r>
                      <w:r>
                        <w:rPr>
                          <w:color w:val="000000"/>
                          <w:spacing w:val="-4"/>
                        </w:rPr>
                        <w:t>premises.</w:t>
                      </w:r>
                    </w:p>
                  </w:txbxContent>
                </v:textbox>
                <v:fill type="solid"/>
                <w10:wrap type="topAndBottom"/>
              </v:shape>
            </w:pict>
          </mc:Fallback>
        </mc:AlternateContent>
      </w:r>
    </w:p>
    <w:p>
      <w:pPr>
        <w:pStyle w:val="BodyText"/>
        <w:rPr>
          <w:sz w:val="28"/>
        </w:rPr>
      </w:pPr>
    </w:p>
    <w:p>
      <w:pPr>
        <w:pStyle w:val="BodyText"/>
        <w:spacing w:line="213" w:lineRule="auto" w:before="146"/>
        <w:ind w:left="497" w:right="416"/>
        <w:jc w:val="both"/>
      </w:pPr>
      <w:r>
        <w:rPr/>
        <w:t>One thing to notice here is that the test for validity is entirely independent of the test for soundness.</w:t>
      </w:r>
      <w:r>
        <w:rPr>
          <w:spacing w:val="-15"/>
        </w:rPr>
        <w:t> </w:t>
      </w:r>
      <w:r>
        <w:rPr/>
        <w:t>It</w:t>
      </w:r>
      <w:r>
        <w:rPr>
          <w:spacing w:val="-15"/>
        </w:rPr>
        <w:t> </w:t>
      </w:r>
      <w:r>
        <w:rPr/>
        <w:t>is</w:t>
      </w:r>
      <w:r>
        <w:rPr>
          <w:spacing w:val="-15"/>
        </w:rPr>
        <w:t> </w:t>
      </w:r>
      <w:r>
        <w:rPr/>
        <w:t>a</w:t>
      </w:r>
      <w:r>
        <w:rPr>
          <w:spacing w:val="-15"/>
        </w:rPr>
        <w:t> </w:t>
      </w:r>
      <w:r>
        <w:rPr/>
        <w:t>little</w:t>
      </w:r>
      <w:r>
        <w:rPr>
          <w:spacing w:val="-15"/>
        </w:rPr>
        <w:t> </w:t>
      </w:r>
      <w:r>
        <w:rPr/>
        <w:t>misleading,</w:t>
      </w:r>
      <w:r>
        <w:rPr>
          <w:spacing w:val="-15"/>
        </w:rPr>
        <w:t> </w:t>
      </w:r>
      <w:r>
        <w:rPr/>
        <w:t>as</w:t>
      </w:r>
      <w:r>
        <w:rPr>
          <w:spacing w:val="-15"/>
        </w:rPr>
        <w:t> </w:t>
      </w:r>
      <w:r>
        <w:rPr/>
        <w:t>we</w:t>
      </w:r>
      <w:r>
        <w:rPr>
          <w:spacing w:val="-15"/>
        </w:rPr>
        <w:t> </w:t>
      </w:r>
      <w:r>
        <w:rPr/>
        <w:t>can</w:t>
      </w:r>
      <w:r>
        <w:rPr>
          <w:spacing w:val="-15"/>
        </w:rPr>
        <w:t> </w:t>
      </w:r>
      <w:r>
        <w:rPr/>
        <w:t>now</w:t>
      </w:r>
      <w:r>
        <w:rPr>
          <w:spacing w:val="-15"/>
        </w:rPr>
        <w:t> </w:t>
      </w:r>
      <w:r>
        <w:rPr/>
        <w:t>see,</w:t>
      </w:r>
      <w:r>
        <w:rPr>
          <w:spacing w:val="-15"/>
        </w:rPr>
        <w:t> </w:t>
      </w:r>
      <w:r>
        <w:rPr/>
        <w:t>to</w:t>
      </w:r>
      <w:r>
        <w:rPr>
          <w:spacing w:val="-15"/>
        </w:rPr>
        <w:t> </w:t>
      </w:r>
      <w:r>
        <w:rPr/>
        <w:t>ask</w:t>
      </w:r>
      <w:r>
        <w:rPr>
          <w:spacing w:val="-15"/>
        </w:rPr>
        <w:t> </w:t>
      </w:r>
      <w:r>
        <w:rPr/>
        <w:t>whether</w:t>
      </w:r>
      <w:r>
        <w:rPr>
          <w:spacing w:val="-15"/>
        </w:rPr>
        <w:t> </w:t>
      </w:r>
      <w:r>
        <w:rPr/>
        <w:t>arguments</w:t>
      </w:r>
      <w:r>
        <w:rPr>
          <w:spacing w:val="-15"/>
        </w:rPr>
        <w:t> </w:t>
      </w:r>
      <w:r>
        <w:rPr/>
        <w:t>are</w:t>
      </w:r>
      <w:r>
        <w:rPr>
          <w:spacing w:val="-15"/>
        </w:rPr>
        <w:t> </w:t>
      </w:r>
      <w:r>
        <w:rPr/>
        <w:t>either good or bad.</w:t>
      </w:r>
      <w:r>
        <w:rPr>
          <w:spacing w:val="26"/>
        </w:rPr>
        <w:t> </w:t>
      </w:r>
      <w:r>
        <w:rPr/>
        <w:t>More precisely, they can be:</w:t>
      </w:r>
    </w:p>
    <w:p>
      <w:pPr>
        <w:pStyle w:val="BodyText"/>
        <w:spacing w:before="2"/>
        <w:rPr>
          <w:sz w:val="34"/>
        </w:rPr>
      </w:pPr>
    </w:p>
    <w:p>
      <w:pPr>
        <w:pStyle w:val="ListParagraph"/>
        <w:numPr>
          <w:ilvl w:val="2"/>
          <w:numId w:val="9"/>
        </w:numPr>
        <w:tabs>
          <w:tab w:pos="1080" w:val="left" w:leader="none"/>
          <w:tab w:pos="1082" w:val="left" w:leader="none"/>
        </w:tabs>
        <w:spacing w:line="213" w:lineRule="auto" w:before="0" w:after="0"/>
        <w:ind w:left="1082" w:right="414" w:hanging="300"/>
        <w:jc w:val="both"/>
        <w:rPr>
          <w:sz w:val="24"/>
        </w:rPr>
      </w:pPr>
      <w:r>
        <w:rPr>
          <w:i/>
          <w:sz w:val="24"/>
        </w:rPr>
        <w:t>Valid and sound</w:t>
      </w:r>
      <w:r>
        <w:rPr>
          <w:sz w:val="24"/>
        </w:rPr>
        <w:t>:</w:t>
      </w:r>
      <w:r>
        <w:rPr>
          <w:spacing w:val="25"/>
          <w:sz w:val="24"/>
        </w:rPr>
        <w:t> </w:t>
      </w:r>
      <w:r>
        <w:rPr>
          <w:sz w:val="24"/>
        </w:rPr>
        <w:t>these are the best arguments, because the premises really establish the</w:t>
      </w:r>
      <w:r>
        <w:rPr>
          <w:spacing w:val="-5"/>
          <w:sz w:val="24"/>
        </w:rPr>
        <w:t> </w:t>
      </w:r>
      <w:r>
        <w:rPr>
          <w:sz w:val="24"/>
        </w:rPr>
        <w:t>conclusion,</w:t>
      </w:r>
      <w:r>
        <w:rPr>
          <w:spacing w:val="-5"/>
          <w:sz w:val="24"/>
        </w:rPr>
        <w:t> </w:t>
      </w:r>
      <w:r>
        <w:rPr>
          <w:sz w:val="24"/>
        </w:rPr>
        <w:t>and</w:t>
      </w:r>
      <w:r>
        <w:rPr>
          <w:spacing w:val="-5"/>
          <w:sz w:val="24"/>
        </w:rPr>
        <w:t> </w:t>
      </w:r>
      <w:r>
        <w:rPr>
          <w:sz w:val="24"/>
        </w:rPr>
        <w:t>the</w:t>
      </w:r>
      <w:r>
        <w:rPr>
          <w:spacing w:val="-5"/>
          <w:sz w:val="24"/>
        </w:rPr>
        <w:t> </w:t>
      </w:r>
      <w:r>
        <w:rPr>
          <w:sz w:val="24"/>
        </w:rPr>
        <w:t>premises</w:t>
      </w:r>
      <w:r>
        <w:rPr>
          <w:spacing w:val="-5"/>
          <w:sz w:val="24"/>
        </w:rPr>
        <w:t> </w:t>
      </w:r>
      <w:r>
        <w:rPr>
          <w:sz w:val="24"/>
        </w:rPr>
        <w:t>are</w:t>
      </w:r>
      <w:r>
        <w:rPr>
          <w:spacing w:val="-5"/>
          <w:sz w:val="24"/>
        </w:rPr>
        <w:t> </w:t>
      </w:r>
      <w:r>
        <w:rPr>
          <w:sz w:val="24"/>
        </w:rPr>
        <w:t>true</w:t>
      </w:r>
      <w:r>
        <w:rPr>
          <w:spacing w:val="-5"/>
          <w:sz w:val="24"/>
        </w:rPr>
        <w:t> </w:t>
      </w:r>
      <w:r>
        <w:rPr>
          <w:sz w:val="24"/>
        </w:rPr>
        <w:t>–</w:t>
      </w:r>
      <w:r>
        <w:rPr>
          <w:spacing w:val="-5"/>
          <w:sz w:val="24"/>
        </w:rPr>
        <w:t> </w:t>
      </w:r>
      <w:r>
        <w:rPr>
          <w:sz w:val="24"/>
        </w:rPr>
        <w:t>hence</w:t>
      </w:r>
      <w:r>
        <w:rPr>
          <w:spacing w:val="-5"/>
          <w:sz w:val="24"/>
        </w:rPr>
        <w:t> </w:t>
      </w:r>
      <w:r>
        <w:rPr>
          <w:sz w:val="24"/>
        </w:rPr>
        <w:t>the</w:t>
      </w:r>
      <w:r>
        <w:rPr>
          <w:spacing w:val="-5"/>
          <w:sz w:val="24"/>
        </w:rPr>
        <w:t> </w:t>
      </w:r>
      <w:r>
        <w:rPr>
          <w:sz w:val="24"/>
        </w:rPr>
        <w:t>conclusion</w:t>
      </w:r>
      <w:r>
        <w:rPr>
          <w:spacing w:val="-5"/>
          <w:sz w:val="24"/>
        </w:rPr>
        <w:t> </w:t>
      </w:r>
      <w:r>
        <w:rPr>
          <w:sz w:val="24"/>
        </w:rPr>
        <w:t>really</w:t>
      </w:r>
      <w:r>
        <w:rPr>
          <w:spacing w:val="-5"/>
          <w:sz w:val="24"/>
        </w:rPr>
        <w:t> </w:t>
      </w:r>
      <w:r>
        <w:rPr>
          <w:sz w:val="24"/>
        </w:rPr>
        <w:t>is</w:t>
      </w:r>
      <w:r>
        <w:rPr>
          <w:spacing w:val="-5"/>
          <w:sz w:val="24"/>
        </w:rPr>
        <w:t> </w:t>
      </w:r>
      <w:r>
        <w:rPr>
          <w:sz w:val="24"/>
        </w:rPr>
        <w:t>true.</w:t>
      </w:r>
    </w:p>
    <w:p>
      <w:pPr>
        <w:pStyle w:val="ListParagraph"/>
        <w:numPr>
          <w:ilvl w:val="2"/>
          <w:numId w:val="9"/>
        </w:numPr>
        <w:tabs>
          <w:tab w:pos="1080" w:val="left" w:leader="none"/>
          <w:tab w:pos="1082" w:val="left" w:leader="none"/>
        </w:tabs>
        <w:spacing w:line="213" w:lineRule="auto" w:before="251" w:after="0"/>
        <w:ind w:left="1082" w:right="415" w:hanging="300"/>
        <w:jc w:val="both"/>
        <w:rPr>
          <w:sz w:val="24"/>
        </w:rPr>
      </w:pPr>
      <w:r>
        <w:rPr>
          <w:i/>
          <w:spacing w:val="-2"/>
          <w:sz w:val="24"/>
        </w:rPr>
        <w:t>Valid</w:t>
      </w:r>
      <w:r>
        <w:rPr>
          <w:i/>
          <w:spacing w:val="-6"/>
          <w:sz w:val="24"/>
        </w:rPr>
        <w:t> </w:t>
      </w:r>
      <w:r>
        <w:rPr>
          <w:i/>
          <w:spacing w:val="-2"/>
          <w:sz w:val="24"/>
        </w:rPr>
        <w:t>but</w:t>
      </w:r>
      <w:r>
        <w:rPr>
          <w:i/>
          <w:spacing w:val="-6"/>
          <w:sz w:val="24"/>
        </w:rPr>
        <w:t> </w:t>
      </w:r>
      <w:r>
        <w:rPr>
          <w:i/>
          <w:spacing w:val="-2"/>
          <w:sz w:val="24"/>
        </w:rPr>
        <w:t>not</w:t>
      </w:r>
      <w:r>
        <w:rPr>
          <w:i/>
          <w:spacing w:val="-6"/>
          <w:sz w:val="24"/>
        </w:rPr>
        <w:t> </w:t>
      </w:r>
      <w:r>
        <w:rPr>
          <w:i/>
          <w:spacing w:val="-2"/>
          <w:sz w:val="24"/>
        </w:rPr>
        <w:t>sound</w:t>
      </w:r>
      <w:r>
        <w:rPr>
          <w:spacing w:val="-2"/>
          <w:sz w:val="24"/>
        </w:rPr>
        <w:t>:</w:t>
      </w:r>
      <w:r>
        <w:rPr>
          <w:spacing w:val="13"/>
          <w:sz w:val="24"/>
        </w:rPr>
        <w:t> </w:t>
      </w:r>
      <w:r>
        <w:rPr>
          <w:spacing w:val="-2"/>
          <w:sz w:val="24"/>
        </w:rPr>
        <w:t>these</w:t>
      </w:r>
      <w:r>
        <w:rPr>
          <w:spacing w:val="-11"/>
          <w:sz w:val="24"/>
        </w:rPr>
        <w:t> </w:t>
      </w:r>
      <w:r>
        <w:rPr>
          <w:spacing w:val="-2"/>
          <w:sz w:val="24"/>
        </w:rPr>
        <w:t>are</w:t>
      </w:r>
      <w:r>
        <w:rPr>
          <w:spacing w:val="-11"/>
          <w:sz w:val="24"/>
        </w:rPr>
        <w:t> </w:t>
      </w:r>
      <w:r>
        <w:rPr>
          <w:spacing w:val="-2"/>
          <w:sz w:val="24"/>
        </w:rPr>
        <w:t>promising</w:t>
      </w:r>
      <w:r>
        <w:rPr>
          <w:spacing w:val="-11"/>
          <w:sz w:val="24"/>
        </w:rPr>
        <w:t> </w:t>
      </w:r>
      <w:r>
        <w:rPr>
          <w:spacing w:val="-2"/>
          <w:sz w:val="24"/>
        </w:rPr>
        <w:t>arguments</w:t>
      </w:r>
      <w:r>
        <w:rPr>
          <w:spacing w:val="-11"/>
          <w:sz w:val="24"/>
        </w:rPr>
        <w:t> </w:t>
      </w:r>
      <w:r>
        <w:rPr>
          <w:spacing w:val="-2"/>
          <w:sz w:val="24"/>
        </w:rPr>
        <w:t>that</w:t>
      </w:r>
      <w:r>
        <w:rPr>
          <w:spacing w:val="-11"/>
          <w:sz w:val="24"/>
        </w:rPr>
        <w:t> </w:t>
      </w:r>
      <w:r>
        <w:rPr>
          <w:spacing w:val="-2"/>
          <w:sz w:val="24"/>
        </w:rPr>
        <w:t>exhibit</w:t>
      </w:r>
      <w:r>
        <w:rPr>
          <w:spacing w:val="-11"/>
          <w:sz w:val="24"/>
        </w:rPr>
        <w:t> </w:t>
      </w:r>
      <w:r>
        <w:rPr>
          <w:spacing w:val="-2"/>
          <w:sz w:val="24"/>
        </w:rPr>
        <w:t>good</w:t>
      </w:r>
      <w:r>
        <w:rPr>
          <w:spacing w:val="-11"/>
          <w:sz w:val="24"/>
        </w:rPr>
        <w:t> </w:t>
      </w:r>
      <w:r>
        <w:rPr>
          <w:spacing w:val="-2"/>
          <w:sz w:val="24"/>
        </w:rPr>
        <w:t>logical</w:t>
      </w:r>
      <w:r>
        <w:rPr>
          <w:spacing w:val="-11"/>
          <w:sz w:val="24"/>
        </w:rPr>
        <w:t> </w:t>
      </w:r>
      <w:r>
        <w:rPr>
          <w:spacing w:val="-2"/>
          <w:sz w:val="24"/>
        </w:rPr>
        <w:t>form,</w:t>
      </w:r>
      <w:r>
        <w:rPr>
          <w:spacing w:val="-10"/>
          <w:sz w:val="24"/>
        </w:rPr>
        <w:t> </w:t>
      </w:r>
      <w:r>
        <w:rPr>
          <w:spacing w:val="-2"/>
          <w:sz w:val="24"/>
        </w:rPr>
        <w:t>but </w:t>
      </w:r>
      <w:r>
        <w:rPr>
          <w:sz w:val="24"/>
        </w:rPr>
        <w:t>that</w:t>
      </w:r>
      <w:r>
        <w:rPr>
          <w:spacing w:val="-15"/>
          <w:sz w:val="24"/>
        </w:rPr>
        <w:t> </w:t>
      </w:r>
      <w:r>
        <w:rPr>
          <w:sz w:val="24"/>
        </w:rPr>
        <w:t>rely</w:t>
      </w:r>
      <w:r>
        <w:rPr>
          <w:spacing w:val="-15"/>
          <w:sz w:val="24"/>
        </w:rPr>
        <w:t> </w:t>
      </w:r>
      <w:r>
        <w:rPr>
          <w:sz w:val="24"/>
        </w:rPr>
        <w:t>on</w:t>
      </w:r>
      <w:r>
        <w:rPr>
          <w:spacing w:val="-15"/>
          <w:sz w:val="24"/>
        </w:rPr>
        <w:t> </w:t>
      </w:r>
      <w:r>
        <w:rPr>
          <w:sz w:val="24"/>
        </w:rPr>
        <w:t>less</w:t>
      </w:r>
      <w:r>
        <w:rPr>
          <w:spacing w:val="-15"/>
          <w:sz w:val="24"/>
        </w:rPr>
        <w:t> </w:t>
      </w:r>
      <w:r>
        <w:rPr>
          <w:sz w:val="24"/>
        </w:rPr>
        <w:t>than</w:t>
      </w:r>
      <w:r>
        <w:rPr>
          <w:spacing w:val="-15"/>
          <w:sz w:val="24"/>
        </w:rPr>
        <w:t> </w:t>
      </w:r>
      <w:r>
        <w:rPr>
          <w:sz w:val="24"/>
        </w:rPr>
        <w:t>perfect</w:t>
      </w:r>
      <w:r>
        <w:rPr>
          <w:spacing w:val="-15"/>
          <w:sz w:val="24"/>
        </w:rPr>
        <w:t> </w:t>
      </w:r>
      <w:r>
        <w:rPr>
          <w:sz w:val="24"/>
        </w:rPr>
        <w:t>information</w:t>
      </w:r>
      <w:r>
        <w:rPr>
          <w:spacing w:val="-15"/>
          <w:sz w:val="24"/>
        </w:rPr>
        <w:t> </w:t>
      </w:r>
      <w:r>
        <w:rPr>
          <w:sz w:val="24"/>
        </w:rPr>
        <w:t>in</w:t>
      </w:r>
      <w:r>
        <w:rPr>
          <w:spacing w:val="-15"/>
          <w:sz w:val="24"/>
        </w:rPr>
        <w:t> </w:t>
      </w:r>
      <w:r>
        <w:rPr>
          <w:sz w:val="24"/>
        </w:rPr>
        <w:t>their</w:t>
      </w:r>
      <w:r>
        <w:rPr>
          <w:spacing w:val="-15"/>
          <w:sz w:val="24"/>
        </w:rPr>
        <w:t> </w:t>
      </w:r>
      <w:r>
        <w:rPr>
          <w:sz w:val="24"/>
        </w:rPr>
        <w:t>premises,</w:t>
      </w:r>
      <w:r>
        <w:rPr>
          <w:spacing w:val="-15"/>
          <w:sz w:val="24"/>
        </w:rPr>
        <w:t> </w:t>
      </w:r>
      <w:r>
        <w:rPr>
          <w:sz w:val="24"/>
        </w:rPr>
        <w:t>and</w:t>
      </w:r>
      <w:r>
        <w:rPr>
          <w:spacing w:val="-15"/>
          <w:sz w:val="24"/>
        </w:rPr>
        <w:t> </w:t>
      </w:r>
      <w:r>
        <w:rPr>
          <w:sz w:val="24"/>
        </w:rPr>
        <w:t>so</w:t>
      </w:r>
      <w:r>
        <w:rPr>
          <w:spacing w:val="-15"/>
          <w:sz w:val="24"/>
        </w:rPr>
        <w:t> </w:t>
      </w:r>
      <w:r>
        <w:rPr>
          <w:sz w:val="24"/>
        </w:rPr>
        <w:t>are</w:t>
      </w:r>
      <w:r>
        <w:rPr>
          <w:spacing w:val="-15"/>
          <w:sz w:val="24"/>
        </w:rPr>
        <w:t> </w:t>
      </w:r>
      <w:r>
        <w:rPr>
          <w:sz w:val="24"/>
        </w:rPr>
        <w:t>not</w:t>
      </w:r>
      <w:r>
        <w:rPr>
          <w:spacing w:val="-15"/>
          <w:sz w:val="24"/>
        </w:rPr>
        <w:t> </w:t>
      </w:r>
      <w:r>
        <w:rPr>
          <w:sz w:val="24"/>
        </w:rPr>
        <w:t>completely </w:t>
      </w:r>
      <w:r>
        <w:rPr>
          <w:spacing w:val="-2"/>
          <w:sz w:val="24"/>
        </w:rPr>
        <w:t>solid.</w:t>
      </w:r>
    </w:p>
    <w:p>
      <w:pPr>
        <w:pStyle w:val="ListParagraph"/>
        <w:numPr>
          <w:ilvl w:val="2"/>
          <w:numId w:val="9"/>
        </w:numPr>
        <w:tabs>
          <w:tab w:pos="1080" w:val="left" w:leader="none"/>
          <w:tab w:pos="1082" w:val="left" w:leader="none"/>
        </w:tabs>
        <w:spacing w:line="213" w:lineRule="auto" w:before="252" w:after="0"/>
        <w:ind w:left="1082" w:right="414" w:hanging="300"/>
        <w:jc w:val="both"/>
        <w:rPr>
          <w:sz w:val="24"/>
        </w:rPr>
      </w:pPr>
      <w:r>
        <w:rPr>
          <w:i/>
          <w:sz w:val="24"/>
        </w:rPr>
        <w:t>Invalid</w:t>
      </w:r>
      <w:r>
        <w:rPr>
          <w:sz w:val="24"/>
        </w:rPr>
        <w:t>:</w:t>
      </w:r>
      <w:r>
        <w:rPr>
          <w:spacing w:val="40"/>
          <w:sz w:val="24"/>
        </w:rPr>
        <w:t> </w:t>
      </w:r>
      <w:r>
        <w:rPr>
          <w:sz w:val="24"/>
        </w:rPr>
        <w:t>these arguments are bad arguments since they do not establish what they </w:t>
      </w:r>
      <w:r>
        <w:rPr>
          <w:spacing w:val="-4"/>
          <w:sz w:val="24"/>
        </w:rPr>
        <w:t>claim</w:t>
      </w:r>
      <w:r>
        <w:rPr>
          <w:spacing w:val="-11"/>
          <w:sz w:val="24"/>
        </w:rPr>
        <w:t> </w:t>
      </w:r>
      <w:r>
        <w:rPr>
          <w:spacing w:val="-4"/>
          <w:sz w:val="24"/>
        </w:rPr>
        <w:t>to</w:t>
      </w:r>
      <w:r>
        <w:rPr>
          <w:spacing w:val="-11"/>
          <w:sz w:val="24"/>
        </w:rPr>
        <w:t> </w:t>
      </w:r>
      <w:r>
        <w:rPr>
          <w:spacing w:val="-4"/>
          <w:sz w:val="24"/>
        </w:rPr>
        <w:t>be</w:t>
      </w:r>
      <w:r>
        <w:rPr>
          <w:spacing w:val="-11"/>
          <w:sz w:val="24"/>
        </w:rPr>
        <w:t> </w:t>
      </w:r>
      <w:r>
        <w:rPr>
          <w:spacing w:val="-4"/>
          <w:sz w:val="24"/>
        </w:rPr>
        <w:t>establishing.</w:t>
      </w:r>
      <w:r>
        <w:rPr>
          <w:spacing w:val="-11"/>
          <w:sz w:val="24"/>
        </w:rPr>
        <w:t> </w:t>
      </w:r>
      <w:r>
        <w:rPr>
          <w:spacing w:val="-4"/>
          <w:sz w:val="24"/>
        </w:rPr>
        <w:t>All</w:t>
      </w:r>
      <w:r>
        <w:rPr>
          <w:spacing w:val="-11"/>
          <w:sz w:val="24"/>
        </w:rPr>
        <w:t> </w:t>
      </w:r>
      <w:r>
        <w:rPr>
          <w:spacing w:val="-4"/>
          <w:sz w:val="24"/>
        </w:rPr>
        <w:t>invalid</w:t>
      </w:r>
      <w:r>
        <w:rPr>
          <w:spacing w:val="-11"/>
          <w:sz w:val="24"/>
        </w:rPr>
        <w:t> </w:t>
      </w:r>
      <w:r>
        <w:rPr>
          <w:spacing w:val="-4"/>
          <w:sz w:val="24"/>
        </w:rPr>
        <w:t>arguments</w:t>
      </w:r>
      <w:r>
        <w:rPr>
          <w:spacing w:val="-11"/>
          <w:sz w:val="24"/>
        </w:rPr>
        <w:t> </w:t>
      </w:r>
      <w:r>
        <w:rPr>
          <w:spacing w:val="-4"/>
          <w:sz w:val="24"/>
        </w:rPr>
        <w:t>are</w:t>
      </w:r>
      <w:r>
        <w:rPr>
          <w:spacing w:val="-11"/>
          <w:sz w:val="24"/>
        </w:rPr>
        <w:t> </w:t>
      </w:r>
      <w:r>
        <w:rPr>
          <w:spacing w:val="-4"/>
          <w:sz w:val="24"/>
        </w:rPr>
        <w:t>automatically</w:t>
      </w:r>
      <w:r>
        <w:rPr>
          <w:spacing w:val="-11"/>
          <w:sz w:val="24"/>
        </w:rPr>
        <w:t> </w:t>
      </w:r>
      <w:r>
        <w:rPr>
          <w:spacing w:val="-4"/>
          <w:sz w:val="24"/>
        </w:rPr>
        <w:t>unsound,</w:t>
      </w:r>
      <w:r>
        <w:rPr>
          <w:spacing w:val="-11"/>
          <w:sz w:val="24"/>
        </w:rPr>
        <w:t> </w:t>
      </w:r>
      <w:r>
        <w:rPr>
          <w:spacing w:val="-4"/>
          <w:sz w:val="24"/>
        </w:rPr>
        <w:t>since</w:t>
      </w:r>
      <w:r>
        <w:rPr>
          <w:spacing w:val="-11"/>
          <w:sz w:val="24"/>
        </w:rPr>
        <w:t> </w:t>
      </w:r>
      <w:r>
        <w:rPr>
          <w:spacing w:val="-4"/>
          <w:sz w:val="24"/>
        </w:rPr>
        <w:t>sound </w:t>
      </w:r>
      <w:r>
        <w:rPr>
          <w:sz w:val="24"/>
        </w:rPr>
        <w:t>arguments</w:t>
      </w:r>
      <w:r>
        <w:rPr>
          <w:spacing w:val="-4"/>
          <w:sz w:val="24"/>
        </w:rPr>
        <w:t> </w:t>
      </w:r>
      <w:r>
        <w:rPr>
          <w:sz w:val="24"/>
        </w:rPr>
        <w:t>are</w:t>
      </w:r>
      <w:r>
        <w:rPr>
          <w:spacing w:val="-4"/>
          <w:sz w:val="24"/>
        </w:rPr>
        <w:t> </w:t>
      </w:r>
      <w:r>
        <w:rPr>
          <w:sz w:val="24"/>
        </w:rPr>
        <w:t>a</w:t>
      </w:r>
      <w:r>
        <w:rPr>
          <w:spacing w:val="-4"/>
          <w:sz w:val="24"/>
        </w:rPr>
        <w:t> </w:t>
      </w:r>
      <w:r>
        <w:rPr>
          <w:sz w:val="24"/>
        </w:rPr>
        <w:t>subset</w:t>
      </w:r>
      <w:r>
        <w:rPr>
          <w:spacing w:val="-5"/>
          <w:sz w:val="24"/>
        </w:rPr>
        <w:t> </w:t>
      </w:r>
      <w:r>
        <w:rPr>
          <w:sz w:val="24"/>
        </w:rPr>
        <w:t>of</w:t>
      </w:r>
      <w:r>
        <w:rPr>
          <w:spacing w:val="-4"/>
          <w:sz w:val="24"/>
        </w:rPr>
        <w:t> </w:t>
      </w:r>
      <w:r>
        <w:rPr>
          <w:sz w:val="24"/>
        </w:rPr>
        <w:t>valid</w:t>
      </w:r>
      <w:r>
        <w:rPr>
          <w:spacing w:val="-5"/>
          <w:sz w:val="24"/>
        </w:rPr>
        <w:t> </w:t>
      </w:r>
      <w:r>
        <w:rPr>
          <w:sz w:val="24"/>
        </w:rPr>
        <w:t>arguments.</w:t>
      </w:r>
    </w:p>
    <w:p>
      <w:pPr>
        <w:spacing w:after="0" w:line="213" w:lineRule="auto"/>
        <w:jc w:val="both"/>
        <w:rPr>
          <w:sz w:val="24"/>
        </w:rPr>
        <w:sectPr>
          <w:pgSz w:w="12240" w:h="15840"/>
          <w:pgMar w:header="752" w:footer="0" w:top="1080" w:bottom="280" w:left="920" w:right="1000"/>
        </w:sectPr>
      </w:pPr>
    </w:p>
    <w:p>
      <w:pPr>
        <w:pStyle w:val="BodyText"/>
        <w:spacing w:before="6"/>
        <w:rPr>
          <w:sz w:val="10"/>
        </w:rPr>
      </w:pPr>
    </w:p>
    <w:p>
      <w:pPr>
        <w:pStyle w:val="Heading5"/>
        <w:spacing w:before="133"/>
        <w:jc w:val="left"/>
      </w:pPr>
      <w:r>
        <w:rPr>
          <w:w w:val="110"/>
        </w:rPr>
        <w:t>More</w:t>
      </w:r>
      <w:r>
        <w:rPr>
          <w:spacing w:val="23"/>
          <w:w w:val="110"/>
        </w:rPr>
        <w:t> </w:t>
      </w:r>
      <w:r>
        <w:rPr>
          <w:spacing w:val="-2"/>
          <w:w w:val="110"/>
        </w:rPr>
        <w:t>examples</w:t>
      </w:r>
    </w:p>
    <w:p>
      <w:pPr>
        <w:pStyle w:val="BodyText"/>
        <w:rPr>
          <w:b/>
          <w:sz w:val="20"/>
        </w:rPr>
      </w:pPr>
    </w:p>
    <w:p>
      <w:pPr>
        <w:pStyle w:val="BodyText"/>
        <w:rPr>
          <w:b/>
          <w:sz w:val="20"/>
        </w:rPr>
      </w:pPr>
      <w:r>
        <w:rPr/>
        <w:drawing>
          <wp:anchor distT="0" distB="0" distL="0" distR="0" allowOverlap="1" layoutInCell="1" locked="0" behindDoc="1" simplePos="0" relativeHeight="487611904">
            <wp:simplePos x="0" y="0"/>
            <wp:positionH relativeFrom="page">
              <wp:posOffset>652246</wp:posOffset>
            </wp:positionH>
            <wp:positionV relativeFrom="paragraph">
              <wp:posOffset>276758</wp:posOffset>
            </wp:positionV>
            <wp:extent cx="438150" cy="438150"/>
            <wp:effectExtent l="0" t="0" r="0" b="0"/>
            <wp:wrapTopAndBottom/>
            <wp:docPr id="85" name="Image 85"/>
            <wp:cNvGraphicFramePr>
              <a:graphicFrameLocks/>
            </wp:cNvGraphicFramePr>
            <a:graphic>
              <a:graphicData uri="http://schemas.openxmlformats.org/drawingml/2006/picture">
                <pic:pic>
                  <pic:nvPicPr>
                    <pic:cNvPr id="85" name="Image 85"/>
                    <pic:cNvPicPr/>
                  </pic:nvPicPr>
                  <pic:blipFill>
                    <a:blip r:embed="rId39" cstate="print"/>
                    <a:stretch>
                      <a:fillRect/>
                    </a:stretch>
                  </pic:blipFill>
                  <pic:spPr>
                    <a:xfrm>
                      <a:off x="0" y="0"/>
                      <a:ext cx="438150" cy="438150"/>
                    </a:xfrm>
                    <a:prstGeom prst="rect">
                      <a:avLst/>
                    </a:prstGeom>
                  </pic:spPr>
                </pic:pic>
              </a:graphicData>
            </a:graphic>
          </wp:anchor>
        </w:drawing>
      </w:r>
      <w:r>
        <w:rPr/>
        <mc:AlternateContent>
          <mc:Choice Requires="wps">
            <w:drawing>
              <wp:anchor distT="0" distB="0" distL="0" distR="0" allowOverlap="1" layoutInCell="1" locked="0" behindDoc="1" simplePos="0" relativeHeight="487612416">
                <wp:simplePos x="0" y="0"/>
                <wp:positionH relativeFrom="page">
                  <wp:posOffset>1152728</wp:posOffset>
                </wp:positionH>
                <wp:positionV relativeFrom="paragraph">
                  <wp:posOffset>187033</wp:posOffset>
                </wp:positionV>
                <wp:extent cx="5838825" cy="2985135"/>
                <wp:effectExtent l="0" t="0" r="0" b="0"/>
                <wp:wrapTopAndBottom/>
                <wp:docPr id="86" name="Textbox 86"/>
                <wp:cNvGraphicFramePr>
                  <a:graphicFrameLocks/>
                </wp:cNvGraphicFramePr>
                <a:graphic>
                  <a:graphicData uri="http://schemas.microsoft.com/office/word/2010/wordprocessingShape">
                    <wps:wsp>
                      <wps:cNvPr id="86" name="Textbox 86"/>
                      <wps:cNvSpPr txBox="1"/>
                      <wps:spPr>
                        <a:xfrm>
                          <a:off x="0" y="0"/>
                          <a:ext cx="5838825" cy="2985135"/>
                        </a:xfrm>
                        <a:prstGeom prst="rect">
                          <a:avLst/>
                        </a:prstGeom>
                        <a:solidFill>
                          <a:srgbClr val="F8F8F8"/>
                        </a:solidFill>
                      </wps:spPr>
                      <wps:txbx>
                        <w:txbxContent>
                          <w:p>
                            <w:pPr>
                              <w:spacing w:before="100"/>
                              <w:ind w:left="187" w:right="0" w:firstLine="0"/>
                              <w:jc w:val="left"/>
                              <w:rPr>
                                <w:i/>
                                <w:color w:val="000000"/>
                                <w:sz w:val="24"/>
                              </w:rPr>
                            </w:pPr>
                            <w:r>
                              <w:rPr>
                                <w:i/>
                                <w:color w:val="000000"/>
                                <w:w w:val="105"/>
                                <w:sz w:val="24"/>
                              </w:rPr>
                              <w:t>Theoretical</w:t>
                            </w:r>
                            <w:r>
                              <w:rPr>
                                <w:i/>
                                <w:color w:val="000000"/>
                                <w:spacing w:val="8"/>
                                <w:w w:val="105"/>
                                <w:sz w:val="24"/>
                              </w:rPr>
                              <w:t> </w:t>
                            </w:r>
                            <w:r>
                              <w:rPr>
                                <w:i/>
                                <w:color w:val="000000"/>
                                <w:w w:val="105"/>
                                <w:sz w:val="24"/>
                              </w:rPr>
                              <w:t>and</w:t>
                            </w:r>
                            <w:r>
                              <w:rPr>
                                <w:i/>
                                <w:color w:val="000000"/>
                                <w:spacing w:val="8"/>
                                <w:w w:val="105"/>
                                <w:sz w:val="24"/>
                              </w:rPr>
                              <w:t> </w:t>
                            </w:r>
                            <w:r>
                              <w:rPr>
                                <w:i/>
                                <w:color w:val="000000"/>
                                <w:w w:val="105"/>
                                <w:sz w:val="24"/>
                              </w:rPr>
                              <w:t>Empirical</w:t>
                            </w:r>
                            <w:r>
                              <w:rPr>
                                <w:i/>
                                <w:color w:val="000000"/>
                                <w:spacing w:val="8"/>
                                <w:w w:val="105"/>
                                <w:sz w:val="24"/>
                              </w:rPr>
                              <w:t> </w:t>
                            </w:r>
                            <w:r>
                              <w:rPr>
                                <w:i/>
                                <w:color w:val="000000"/>
                                <w:spacing w:val="-2"/>
                                <w:w w:val="105"/>
                                <w:sz w:val="24"/>
                              </w:rPr>
                              <w:t>Claims</w:t>
                            </w:r>
                          </w:p>
                          <w:p>
                            <w:pPr>
                              <w:pStyle w:val="BodyText"/>
                              <w:spacing w:line="213" w:lineRule="auto" w:before="92"/>
                              <w:ind w:left="187"/>
                              <w:rPr>
                                <w:color w:val="000000"/>
                              </w:rPr>
                            </w:pPr>
                            <w:r>
                              <w:rPr>
                                <w:color w:val="000000"/>
                                <w:spacing w:val="-4"/>
                              </w:rPr>
                              <w:t>Complex</w:t>
                            </w:r>
                            <w:r>
                              <w:rPr>
                                <w:color w:val="000000"/>
                              </w:rPr>
                              <w:t> </w:t>
                            </w:r>
                            <w:r>
                              <w:rPr>
                                <w:color w:val="000000"/>
                                <w:spacing w:val="-4"/>
                              </w:rPr>
                              <w:t>arguments</w:t>
                            </w:r>
                            <w:r>
                              <w:rPr>
                                <w:color w:val="000000"/>
                              </w:rPr>
                              <w:t> </w:t>
                            </w:r>
                            <w:r>
                              <w:rPr>
                                <w:color w:val="000000"/>
                                <w:spacing w:val="-4"/>
                              </w:rPr>
                              <w:t>about</w:t>
                            </w:r>
                            <w:r>
                              <w:rPr>
                                <w:color w:val="000000"/>
                              </w:rPr>
                              <w:t> </w:t>
                            </w:r>
                            <w:r>
                              <w:rPr>
                                <w:color w:val="000000"/>
                                <w:spacing w:val="-4"/>
                              </w:rPr>
                              <w:t>moral</w:t>
                            </w:r>
                            <w:r>
                              <w:rPr>
                                <w:color w:val="000000"/>
                              </w:rPr>
                              <w:t> </w:t>
                            </w:r>
                            <w:r>
                              <w:rPr>
                                <w:color w:val="000000"/>
                                <w:spacing w:val="-4"/>
                              </w:rPr>
                              <w:t>issues</w:t>
                            </w:r>
                            <w:r>
                              <w:rPr>
                                <w:color w:val="000000"/>
                              </w:rPr>
                              <w:t> </w:t>
                            </w:r>
                            <w:r>
                              <w:rPr>
                                <w:color w:val="000000"/>
                                <w:spacing w:val="-4"/>
                              </w:rPr>
                              <w:t>typically</w:t>
                            </w:r>
                            <w:r>
                              <w:rPr>
                                <w:color w:val="000000"/>
                              </w:rPr>
                              <w:t> </w:t>
                            </w:r>
                            <w:r>
                              <w:rPr>
                                <w:color w:val="000000"/>
                                <w:spacing w:val="-4"/>
                              </w:rPr>
                              <w:t>have</w:t>
                            </w:r>
                            <w:r>
                              <w:rPr>
                                <w:color w:val="000000"/>
                              </w:rPr>
                              <w:t> </w:t>
                            </w:r>
                            <w:r>
                              <w:rPr>
                                <w:color w:val="000000"/>
                                <w:spacing w:val="-4"/>
                              </w:rPr>
                              <w:t>two</w:t>
                            </w:r>
                            <w:r>
                              <w:rPr>
                                <w:color w:val="000000"/>
                              </w:rPr>
                              <w:t> </w:t>
                            </w:r>
                            <w:r>
                              <w:rPr>
                                <w:color w:val="000000"/>
                                <w:spacing w:val="-4"/>
                              </w:rPr>
                              <w:t>primary</w:t>
                            </w:r>
                            <w:r>
                              <w:rPr>
                                <w:color w:val="000000"/>
                              </w:rPr>
                              <w:t> </w:t>
                            </w:r>
                            <w:r>
                              <w:rPr>
                                <w:color w:val="000000"/>
                                <w:spacing w:val="-4"/>
                              </w:rPr>
                              <w:t>kinds</w:t>
                            </w:r>
                            <w:r>
                              <w:rPr>
                                <w:color w:val="000000"/>
                              </w:rPr>
                              <w:t> </w:t>
                            </w:r>
                            <w:r>
                              <w:rPr>
                                <w:color w:val="000000"/>
                                <w:spacing w:val="-4"/>
                              </w:rPr>
                              <w:t>of</w:t>
                            </w:r>
                            <w:r>
                              <w:rPr>
                                <w:color w:val="000000"/>
                              </w:rPr>
                              <w:t> </w:t>
                            </w:r>
                            <w:r>
                              <w:rPr>
                                <w:color w:val="000000"/>
                                <w:spacing w:val="-4"/>
                              </w:rPr>
                              <w:t>support, </w:t>
                            </w:r>
                            <w:r>
                              <w:rPr>
                                <w:color w:val="000000"/>
                              </w:rPr>
                              <w:t>theoretical claims and empirical claims.</w:t>
                            </w:r>
                          </w:p>
                          <w:p>
                            <w:pPr>
                              <w:pStyle w:val="BodyText"/>
                              <w:numPr>
                                <w:ilvl w:val="0"/>
                                <w:numId w:val="15"/>
                              </w:numPr>
                              <w:tabs>
                                <w:tab w:pos="702" w:val="left" w:leader="none"/>
                              </w:tabs>
                              <w:spacing w:line="213" w:lineRule="auto" w:before="261" w:after="0"/>
                              <w:ind w:left="702" w:right="184" w:hanging="252"/>
                              <w:jc w:val="both"/>
                              <w:rPr>
                                <w:color w:val="000000"/>
                              </w:rPr>
                            </w:pPr>
                            <w:r>
                              <w:rPr>
                                <w:b/>
                                <w:color w:val="000000"/>
                              </w:rPr>
                              <w:t>Theoretical</w:t>
                            </w:r>
                            <w:r>
                              <w:rPr>
                                <w:b/>
                                <w:color w:val="000000"/>
                                <w:spacing w:val="-13"/>
                              </w:rPr>
                              <w:t> </w:t>
                            </w:r>
                            <w:r>
                              <w:rPr>
                                <w:b/>
                                <w:color w:val="000000"/>
                              </w:rPr>
                              <w:t>Claims</w:t>
                            </w:r>
                            <w:r>
                              <w:rPr>
                                <w:b/>
                                <w:color w:val="000000"/>
                                <w:spacing w:val="-15"/>
                              </w:rPr>
                              <w:t> </w:t>
                            </w:r>
                            <w:r>
                              <w:rPr>
                                <w:color w:val="000000"/>
                              </w:rPr>
                              <w:t>are</w:t>
                            </w:r>
                            <w:r>
                              <w:rPr>
                                <w:color w:val="000000"/>
                                <w:spacing w:val="-15"/>
                              </w:rPr>
                              <w:t> </w:t>
                            </w:r>
                            <w:r>
                              <w:rPr>
                                <w:color w:val="000000"/>
                              </w:rPr>
                              <w:t>premises</w:t>
                            </w:r>
                            <w:r>
                              <w:rPr>
                                <w:color w:val="000000"/>
                                <w:spacing w:val="-15"/>
                              </w:rPr>
                              <w:t> </w:t>
                            </w:r>
                            <w:r>
                              <w:rPr>
                                <w:color w:val="000000"/>
                              </w:rPr>
                              <w:t>that</w:t>
                            </w:r>
                            <w:r>
                              <w:rPr>
                                <w:color w:val="000000"/>
                                <w:spacing w:val="-15"/>
                              </w:rPr>
                              <w:t> </w:t>
                            </w:r>
                            <w:r>
                              <w:rPr>
                                <w:color w:val="000000"/>
                              </w:rPr>
                              <w:t>spell</w:t>
                            </w:r>
                            <w:r>
                              <w:rPr>
                                <w:color w:val="000000"/>
                                <w:spacing w:val="-15"/>
                              </w:rPr>
                              <w:t> </w:t>
                            </w:r>
                            <w:r>
                              <w:rPr>
                                <w:color w:val="000000"/>
                              </w:rPr>
                              <w:t>out</w:t>
                            </w:r>
                            <w:r>
                              <w:rPr>
                                <w:color w:val="000000"/>
                                <w:spacing w:val="-15"/>
                              </w:rPr>
                              <w:t> </w:t>
                            </w:r>
                            <w:r>
                              <w:rPr>
                                <w:color w:val="000000"/>
                              </w:rPr>
                              <w:t>the</w:t>
                            </w:r>
                            <w:r>
                              <w:rPr>
                                <w:color w:val="000000"/>
                                <w:spacing w:val="-15"/>
                              </w:rPr>
                              <w:t> </w:t>
                            </w:r>
                            <w:r>
                              <w:rPr>
                                <w:color w:val="000000"/>
                              </w:rPr>
                              <w:t>bigger</w:t>
                            </w:r>
                            <w:r>
                              <w:rPr>
                                <w:color w:val="000000"/>
                                <w:spacing w:val="-15"/>
                              </w:rPr>
                              <w:t> </w:t>
                            </w:r>
                            <w:r>
                              <w:rPr>
                                <w:color w:val="000000"/>
                              </w:rPr>
                              <w:t>picture</w:t>
                            </w:r>
                            <w:r>
                              <w:rPr>
                                <w:color w:val="000000"/>
                                <w:spacing w:val="-15"/>
                              </w:rPr>
                              <w:t> </w:t>
                            </w:r>
                            <w:r>
                              <w:rPr>
                                <w:color w:val="000000"/>
                              </w:rPr>
                              <w:t>about</w:t>
                            </w:r>
                            <w:r>
                              <w:rPr>
                                <w:color w:val="000000"/>
                                <w:spacing w:val="-15"/>
                              </w:rPr>
                              <w:t> </w:t>
                            </w:r>
                            <w:r>
                              <w:rPr>
                                <w:color w:val="000000"/>
                              </w:rPr>
                              <w:t>how</w:t>
                            </w:r>
                            <w:r>
                              <w:rPr>
                                <w:color w:val="000000"/>
                                <w:spacing w:val="-15"/>
                              </w:rPr>
                              <w:t> </w:t>
                            </w:r>
                            <w:r>
                              <w:rPr>
                                <w:color w:val="000000"/>
                              </w:rPr>
                              <w:t>we are</w:t>
                            </w:r>
                            <w:r>
                              <w:rPr>
                                <w:color w:val="000000"/>
                                <w:spacing w:val="-12"/>
                              </w:rPr>
                              <w:t> </w:t>
                            </w:r>
                            <w:r>
                              <w:rPr>
                                <w:color w:val="000000"/>
                              </w:rPr>
                              <w:t>looking</w:t>
                            </w:r>
                            <w:r>
                              <w:rPr>
                                <w:color w:val="000000"/>
                                <w:spacing w:val="-13"/>
                              </w:rPr>
                              <w:t> </w:t>
                            </w:r>
                            <w:r>
                              <w:rPr>
                                <w:color w:val="000000"/>
                              </w:rPr>
                              <w:t>at</w:t>
                            </w:r>
                            <w:r>
                              <w:rPr>
                                <w:color w:val="000000"/>
                                <w:spacing w:val="-12"/>
                              </w:rPr>
                              <w:t> </w:t>
                            </w:r>
                            <w:r>
                              <w:rPr>
                                <w:color w:val="000000"/>
                              </w:rPr>
                              <w:t>things.</w:t>
                            </w:r>
                            <w:r>
                              <w:rPr>
                                <w:color w:val="000000"/>
                                <w:spacing w:val="13"/>
                              </w:rPr>
                              <w:t> </w:t>
                            </w:r>
                            <w:r>
                              <w:rPr>
                                <w:color w:val="000000"/>
                              </w:rPr>
                              <w:t>These</w:t>
                            </w:r>
                            <w:r>
                              <w:rPr>
                                <w:color w:val="000000"/>
                                <w:spacing w:val="-12"/>
                              </w:rPr>
                              <w:t> </w:t>
                            </w:r>
                            <w:r>
                              <w:rPr>
                                <w:color w:val="000000"/>
                              </w:rPr>
                              <w:t>can</w:t>
                            </w:r>
                            <w:r>
                              <w:rPr>
                                <w:color w:val="000000"/>
                                <w:spacing w:val="-12"/>
                              </w:rPr>
                              <w:t> </w:t>
                            </w:r>
                            <w:r>
                              <w:rPr>
                                <w:color w:val="000000"/>
                              </w:rPr>
                              <w:t>range</w:t>
                            </w:r>
                            <w:r>
                              <w:rPr>
                                <w:color w:val="000000"/>
                                <w:spacing w:val="-12"/>
                              </w:rPr>
                              <w:t> </w:t>
                            </w:r>
                            <w:r>
                              <w:rPr>
                                <w:color w:val="000000"/>
                              </w:rPr>
                              <w:t>from</w:t>
                            </w:r>
                            <w:r>
                              <w:rPr>
                                <w:color w:val="000000"/>
                                <w:spacing w:val="-12"/>
                              </w:rPr>
                              <w:t> </w:t>
                            </w:r>
                            <w:r>
                              <w:rPr>
                                <w:color w:val="000000"/>
                              </w:rPr>
                              <w:t>explicit</w:t>
                            </w:r>
                            <w:r>
                              <w:rPr>
                                <w:color w:val="000000"/>
                                <w:spacing w:val="-13"/>
                              </w:rPr>
                              <w:t> </w:t>
                            </w:r>
                            <w:r>
                              <w:rPr>
                                <w:color w:val="000000"/>
                              </w:rPr>
                              <w:t>statements</w:t>
                            </w:r>
                            <w:r>
                              <w:rPr>
                                <w:color w:val="000000"/>
                                <w:spacing w:val="-12"/>
                              </w:rPr>
                              <w:t> </w:t>
                            </w:r>
                            <w:r>
                              <w:rPr>
                                <w:color w:val="000000"/>
                              </w:rPr>
                              <w:t>of</w:t>
                            </w:r>
                            <w:r>
                              <w:rPr>
                                <w:color w:val="000000"/>
                                <w:spacing w:val="-12"/>
                              </w:rPr>
                              <w:t> </w:t>
                            </w:r>
                            <w:r>
                              <w:rPr>
                                <w:color w:val="000000"/>
                              </w:rPr>
                              <w:t>methodology </w:t>
                            </w:r>
                            <w:r>
                              <w:rPr>
                                <w:color w:val="000000"/>
                                <w:spacing w:val="-2"/>
                              </w:rPr>
                              <w:t>and</w:t>
                            </w:r>
                            <w:r>
                              <w:rPr>
                                <w:color w:val="000000"/>
                                <w:spacing w:val="-10"/>
                              </w:rPr>
                              <w:t> </w:t>
                            </w:r>
                            <w:r>
                              <w:rPr>
                                <w:color w:val="000000"/>
                                <w:spacing w:val="-2"/>
                              </w:rPr>
                              <w:t>scientific</w:t>
                            </w:r>
                            <w:r>
                              <w:rPr>
                                <w:color w:val="000000"/>
                                <w:spacing w:val="-10"/>
                              </w:rPr>
                              <w:t> </w:t>
                            </w:r>
                            <w:r>
                              <w:rPr>
                                <w:color w:val="000000"/>
                                <w:spacing w:val="-2"/>
                              </w:rPr>
                              <w:t>support</w:t>
                            </w:r>
                            <w:r>
                              <w:rPr>
                                <w:color w:val="000000"/>
                                <w:spacing w:val="-10"/>
                              </w:rPr>
                              <w:t> </w:t>
                            </w:r>
                            <w:r>
                              <w:rPr>
                                <w:color w:val="000000"/>
                                <w:spacing w:val="-2"/>
                              </w:rPr>
                              <w:t>to</w:t>
                            </w:r>
                            <w:r>
                              <w:rPr>
                                <w:color w:val="000000"/>
                                <w:spacing w:val="-10"/>
                              </w:rPr>
                              <w:t> </w:t>
                            </w:r>
                            <w:r>
                              <w:rPr>
                                <w:color w:val="000000"/>
                                <w:spacing w:val="-2"/>
                              </w:rPr>
                              <w:t>implicit</w:t>
                            </w:r>
                            <w:r>
                              <w:rPr>
                                <w:color w:val="000000"/>
                                <w:spacing w:val="-9"/>
                              </w:rPr>
                              <w:t> </w:t>
                            </w:r>
                            <w:r>
                              <w:rPr>
                                <w:color w:val="000000"/>
                                <w:spacing w:val="-2"/>
                              </w:rPr>
                              <w:t>ideological</w:t>
                            </w:r>
                            <w:r>
                              <w:rPr>
                                <w:color w:val="000000"/>
                                <w:spacing w:val="-9"/>
                              </w:rPr>
                              <w:t> </w:t>
                            </w:r>
                            <w:r>
                              <w:rPr>
                                <w:color w:val="000000"/>
                                <w:spacing w:val="-2"/>
                              </w:rPr>
                              <w:t>frameworks</w:t>
                            </w:r>
                            <w:r>
                              <w:rPr>
                                <w:color w:val="000000"/>
                                <w:spacing w:val="-10"/>
                              </w:rPr>
                              <w:t> </w:t>
                            </w:r>
                            <w:r>
                              <w:rPr>
                                <w:color w:val="000000"/>
                                <w:spacing w:val="-2"/>
                              </w:rPr>
                              <w:t>and</w:t>
                            </w:r>
                            <w:r>
                              <w:rPr>
                                <w:color w:val="000000"/>
                                <w:spacing w:val="-9"/>
                              </w:rPr>
                              <w:t> </w:t>
                            </w:r>
                            <w:r>
                              <w:rPr>
                                <w:color w:val="000000"/>
                                <w:spacing w:val="-2"/>
                              </w:rPr>
                              <w:t>assumptions.</w:t>
                            </w:r>
                          </w:p>
                          <w:p>
                            <w:pPr>
                              <w:pStyle w:val="BodyText"/>
                              <w:numPr>
                                <w:ilvl w:val="0"/>
                                <w:numId w:val="15"/>
                              </w:numPr>
                              <w:tabs>
                                <w:tab w:pos="702" w:val="left" w:leader="none"/>
                              </w:tabs>
                              <w:spacing w:line="213" w:lineRule="auto" w:before="2" w:after="0"/>
                              <w:ind w:left="702" w:right="183" w:hanging="252"/>
                              <w:jc w:val="both"/>
                              <w:rPr>
                                <w:color w:val="000000"/>
                              </w:rPr>
                            </w:pPr>
                            <w:r>
                              <w:rPr>
                                <w:b/>
                                <w:color w:val="000000"/>
                              </w:rPr>
                              <w:t>Empirical Claims </w:t>
                            </w:r>
                            <w:r>
                              <w:rPr>
                                <w:color w:val="000000"/>
                              </w:rPr>
                              <w:t>are factual claims on which the application of our theory to reality</w:t>
                            </w:r>
                            <w:r>
                              <w:rPr>
                                <w:color w:val="000000"/>
                                <w:spacing w:val="-7"/>
                              </w:rPr>
                              <w:t> </w:t>
                            </w:r>
                            <w:r>
                              <w:rPr>
                                <w:color w:val="000000"/>
                              </w:rPr>
                              <w:t>rests.</w:t>
                            </w:r>
                            <w:r>
                              <w:rPr>
                                <w:color w:val="000000"/>
                                <w:spacing w:val="19"/>
                              </w:rPr>
                              <w:t> </w:t>
                            </w:r>
                            <w:r>
                              <w:rPr>
                                <w:color w:val="000000"/>
                              </w:rPr>
                              <w:t>If</w:t>
                            </w:r>
                            <w:r>
                              <w:rPr>
                                <w:color w:val="000000"/>
                                <w:spacing w:val="-7"/>
                              </w:rPr>
                              <w:t> </w:t>
                            </w:r>
                            <w:r>
                              <w:rPr>
                                <w:color w:val="000000"/>
                              </w:rPr>
                              <w:t>our</w:t>
                            </w:r>
                            <w:r>
                              <w:rPr>
                                <w:color w:val="000000"/>
                                <w:spacing w:val="-7"/>
                              </w:rPr>
                              <w:t> </w:t>
                            </w:r>
                            <w:r>
                              <w:rPr>
                                <w:color w:val="000000"/>
                              </w:rPr>
                              <w:t>theory</w:t>
                            </w:r>
                            <w:r>
                              <w:rPr>
                                <w:color w:val="000000"/>
                                <w:spacing w:val="-7"/>
                              </w:rPr>
                              <w:t> </w:t>
                            </w:r>
                            <w:r>
                              <w:rPr>
                                <w:color w:val="000000"/>
                              </w:rPr>
                              <w:t>says</w:t>
                            </w:r>
                            <w:r>
                              <w:rPr>
                                <w:color w:val="000000"/>
                                <w:spacing w:val="-7"/>
                              </w:rPr>
                              <w:t> </w:t>
                            </w:r>
                            <w:r>
                              <w:rPr>
                                <w:color w:val="000000"/>
                              </w:rPr>
                              <w:t>that</w:t>
                            </w:r>
                            <w:r>
                              <w:rPr>
                                <w:color w:val="000000"/>
                                <w:spacing w:val="-7"/>
                              </w:rPr>
                              <w:t> </w:t>
                            </w:r>
                            <w:r>
                              <w:rPr>
                                <w:color w:val="000000"/>
                              </w:rPr>
                              <w:t>this</w:t>
                            </w:r>
                            <w:r>
                              <w:rPr>
                                <w:color w:val="000000"/>
                                <w:spacing w:val="-7"/>
                              </w:rPr>
                              <w:t> </w:t>
                            </w:r>
                            <w:r>
                              <w:rPr>
                                <w:color w:val="000000"/>
                              </w:rPr>
                              <w:t>economic</w:t>
                            </w:r>
                            <w:r>
                              <w:rPr>
                                <w:color w:val="000000"/>
                                <w:spacing w:val="-7"/>
                              </w:rPr>
                              <w:t> </w:t>
                            </w:r>
                            <w:r>
                              <w:rPr>
                                <w:color w:val="000000"/>
                              </w:rPr>
                              <w:t>policy</w:t>
                            </w:r>
                            <w:r>
                              <w:rPr>
                                <w:color w:val="000000"/>
                                <w:spacing w:val="-7"/>
                              </w:rPr>
                              <w:t> </w:t>
                            </w:r>
                            <w:r>
                              <w:rPr>
                                <w:color w:val="000000"/>
                              </w:rPr>
                              <w:t>will</w:t>
                            </w:r>
                            <w:r>
                              <w:rPr>
                                <w:color w:val="000000"/>
                                <w:spacing w:val="-7"/>
                              </w:rPr>
                              <w:t> </w:t>
                            </w:r>
                            <w:r>
                              <w:rPr>
                                <w:color w:val="000000"/>
                              </w:rPr>
                              <w:t>cause</w:t>
                            </w:r>
                            <w:r>
                              <w:rPr>
                                <w:color w:val="000000"/>
                                <w:spacing w:val="-7"/>
                              </w:rPr>
                              <w:t> </w:t>
                            </w:r>
                            <w:r>
                              <w:rPr>
                                <w:color w:val="000000"/>
                              </w:rPr>
                              <w:t>that</w:t>
                            </w:r>
                            <w:r>
                              <w:rPr>
                                <w:color w:val="000000"/>
                                <w:spacing w:val="-7"/>
                              </w:rPr>
                              <w:t> </w:t>
                            </w:r>
                            <w:r>
                              <w:rPr>
                                <w:color w:val="000000"/>
                              </w:rPr>
                              <w:t>change in</w:t>
                            </w:r>
                            <w:r>
                              <w:rPr>
                                <w:color w:val="000000"/>
                                <w:spacing w:val="-7"/>
                              </w:rPr>
                              <w:t> </w:t>
                            </w:r>
                            <w:r>
                              <w:rPr>
                                <w:color w:val="000000"/>
                              </w:rPr>
                              <w:t>unemployment</w:t>
                            </w:r>
                            <w:r>
                              <w:rPr>
                                <w:color w:val="000000"/>
                                <w:spacing w:val="-7"/>
                              </w:rPr>
                              <w:t> </w:t>
                            </w:r>
                            <w:r>
                              <w:rPr>
                                <w:color w:val="000000"/>
                              </w:rPr>
                              <w:t>rates</w:t>
                            </w:r>
                            <w:r>
                              <w:rPr>
                                <w:color w:val="000000"/>
                                <w:spacing w:val="-7"/>
                              </w:rPr>
                              <w:t> </w:t>
                            </w:r>
                            <w:r>
                              <w:rPr>
                                <w:color w:val="000000"/>
                              </w:rPr>
                              <w:t>and</w:t>
                            </w:r>
                            <w:r>
                              <w:rPr>
                                <w:color w:val="000000"/>
                                <w:spacing w:val="-7"/>
                              </w:rPr>
                              <w:t> </w:t>
                            </w:r>
                            <w:r>
                              <w:rPr>
                                <w:color w:val="000000"/>
                              </w:rPr>
                              <w:t>it</w:t>
                            </w:r>
                            <w:r>
                              <w:rPr>
                                <w:color w:val="000000"/>
                                <w:spacing w:val="-7"/>
                              </w:rPr>
                              <w:t> </w:t>
                            </w:r>
                            <w:r>
                              <w:rPr>
                                <w:color w:val="000000"/>
                              </w:rPr>
                              <w:t>consistently</w:t>
                            </w:r>
                            <w:r>
                              <w:rPr>
                                <w:color w:val="000000"/>
                                <w:spacing w:val="-7"/>
                              </w:rPr>
                              <w:t> </w:t>
                            </w:r>
                            <w:r>
                              <w:rPr>
                                <w:color w:val="000000"/>
                              </w:rPr>
                              <w:t>doesn’t</w:t>
                            </w:r>
                            <w:r>
                              <w:rPr>
                                <w:color w:val="000000"/>
                                <w:spacing w:val="-7"/>
                              </w:rPr>
                              <w:t> </w:t>
                            </w:r>
                            <w:r>
                              <w:rPr>
                                <w:color w:val="000000"/>
                              </w:rPr>
                              <w:t>happen</w:t>
                            </w:r>
                            <w:r>
                              <w:rPr>
                                <w:color w:val="000000"/>
                                <w:spacing w:val="-7"/>
                              </w:rPr>
                              <w:t> </w:t>
                            </w:r>
                            <w:r>
                              <w:rPr>
                                <w:color w:val="000000"/>
                              </w:rPr>
                              <w:t>that</w:t>
                            </w:r>
                            <w:r>
                              <w:rPr>
                                <w:color w:val="000000"/>
                                <w:spacing w:val="-7"/>
                              </w:rPr>
                              <w:t> </w:t>
                            </w:r>
                            <w:r>
                              <w:rPr>
                                <w:color w:val="000000"/>
                              </w:rPr>
                              <w:t>way,</w:t>
                            </w:r>
                            <w:r>
                              <w:rPr>
                                <w:color w:val="000000"/>
                                <w:spacing w:val="-5"/>
                              </w:rPr>
                              <w:t> </w:t>
                            </w:r>
                            <w:r>
                              <w:rPr>
                                <w:color w:val="000000"/>
                              </w:rPr>
                              <w:t>we</w:t>
                            </w:r>
                            <w:r>
                              <w:rPr>
                                <w:color w:val="000000"/>
                                <w:spacing w:val="-7"/>
                              </w:rPr>
                              <w:t> </w:t>
                            </w:r>
                            <w:r>
                              <w:rPr>
                                <w:color w:val="000000"/>
                              </w:rPr>
                              <w:t>have</w:t>
                            </w:r>
                            <w:r>
                              <w:rPr>
                                <w:color w:val="000000"/>
                                <w:spacing w:val="-7"/>
                              </w:rPr>
                              <w:t> </w:t>
                            </w:r>
                            <w:r>
                              <w:rPr>
                                <w:color w:val="000000"/>
                              </w:rPr>
                              <w:t>a </w:t>
                            </w:r>
                            <w:r>
                              <w:rPr>
                                <w:color w:val="000000"/>
                                <w:spacing w:val="-2"/>
                              </w:rPr>
                              <w:t>flawed</w:t>
                            </w:r>
                            <w:r>
                              <w:rPr>
                                <w:color w:val="000000"/>
                                <w:spacing w:val="-13"/>
                              </w:rPr>
                              <w:t> </w:t>
                            </w:r>
                            <w:r>
                              <w:rPr>
                                <w:color w:val="000000"/>
                                <w:spacing w:val="-2"/>
                              </w:rPr>
                              <w:t>theory.</w:t>
                            </w:r>
                            <w:r>
                              <w:rPr>
                                <w:color w:val="000000"/>
                              </w:rPr>
                              <w:t> </w:t>
                            </w:r>
                            <w:r>
                              <w:rPr>
                                <w:color w:val="000000"/>
                                <w:spacing w:val="-2"/>
                              </w:rPr>
                              <w:t>So</w:t>
                            </w:r>
                            <w:r>
                              <w:rPr>
                                <w:color w:val="000000"/>
                                <w:spacing w:val="-13"/>
                              </w:rPr>
                              <w:t> </w:t>
                            </w:r>
                            <w:r>
                              <w:rPr>
                                <w:color w:val="000000"/>
                                <w:spacing w:val="-2"/>
                              </w:rPr>
                              <w:t>empirical</w:t>
                            </w:r>
                            <w:r>
                              <w:rPr>
                                <w:color w:val="000000"/>
                                <w:spacing w:val="-13"/>
                              </w:rPr>
                              <w:t> </w:t>
                            </w:r>
                            <w:r>
                              <w:rPr>
                                <w:color w:val="000000"/>
                                <w:spacing w:val="-2"/>
                              </w:rPr>
                              <w:t>claims</w:t>
                            </w:r>
                            <w:r>
                              <w:rPr>
                                <w:color w:val="000000"/>
                                <w:spacing w:val="-13"/>
                              </w:rPr>
                              <w:t> </w:t>
                            </w:r>
                            <w:r>
                              <w:rPr>
                                <w:color w:val="000000"/>
                                <w:spacing w:val="-2"/>
                              </w:rPr>
                              <w:t>are</w:t>
                            </w:r>
                            <w:r>
                              <w:rPr>
                                <w:color w:val="000000"/>
                                <w:spacing w:val="-13"/>
                              </w:rPr>
                              <w:t> </w:t>
                            </w:r>
                            <w:r>
                              <w:rPr>
                                <w:color w:val="000000"/>
                                <w:spacing w:val="-2"/>
                              </w:rPr>
                              <w:t>where</w:t>
                            </w:r>
                            <w:r>
                              <w:rPr>
                                <w:color w:val="000000"/>
                                <w:spacing w:val="-13"/>
                              </w:rPr>
                              <w:t> </w:t>
                            </w:r>
                            <w:r>
                              <w:rPr>
                                <w:color w:val="000000"/>
                                <w:spacing w:val="-2"/>
                              </w:rPr>
                              <w:t>we</w:t>
                            </w:r>
                            <w:r>
                              <w:rPr>
                                <w:color w:val="000000"/>
                                <w:spacing w:val="-13"/>
                              </w:rPr>
                              <w:t> </w:t>
                            </w:r>
                            <w:r>
                              <w:rPr>
                                <w:color w:val="000000"/>
                                <w:spacing w:val="-2"/>
                              </w:rPr>
                              <w:t>provide</w:t>
                            </w:r>
                            <w:r>
                              <w:rPr>
                                <w:color w:val="000000"/>
                                <w:spacing w:val="-13"/>
                              </w:rPr>
                              <w:t> </w:t>
                            </w:r>
                            <w:r>
                              <w:rPr>
                                <w:color w:val="000000"/>
                                <w:spacing w:val="-2"/>
                              </w:rPr>
                              <w:t>evidence</w:t>
                            </w:r>
                            <w:r>
                              <w:rPr>
                                <w:color w:val="000000"/>
                                <w:spacing w:val="-13"/>
                              </w:rPr>
                              <w:t> </w:t>
                            </w:r>
                            <w:r>
                              <w:rPr>
                                <w:color w:val="000000"/>
                                <w:spacing w:val="-2"/>
                              </w:rPr>
                              <w:t>that</w:t>
                            </w:r>
                            <w:r>
                              <w:rPr>
                                <w:color w:val="000000"/>
                                <w:spacing w:val="-13"/>
                              </w:rPr>
                              <w:t> </w:t>
                            </w:r>
                            <w:r>
                              <w:rPr>
                                <w:color w:val="000000"/>
                                <w:spacing w:val="-2"/>
                              </w:rPr>
                              <w:t>shows</w:t>
                            </w:r>
                            <w:r>
                              <w:rPr>
                                <w:color w:val="000000"/>
                                <w:spacing w:val="-13"/>
                              </w:rPr>
                              <w:t> </w:t>
                            </w:r>
                            <w:r>
                              <w:rPr>
                                <w:color w:val="000000"/>
                                <w:spacing w:val="-2"/>
                              </w:rPr>
                              <w:t>as </w:t>
                            </w:r>
                            <w:r>
                              <w:rPr>
                                <w:color w:val="000000"/>
                              </w:rPr>
                              <w:t>much</w:t>
                            </w:r>
                            <w:r>
                              <w:rPr>
                                <w:color w:val="000000"/>
                                <w:spacing w:val="-15"/>
                              </w:rPr>
                              <w:t> </w:t>
                            </w:r>
                            <w:r>
                              <w:rPr>
                                <w:color w:val="000000"/>
                              </w:rPr>
                              <w:t>as</w:t>
                            </w:r>
                            <w:r>
                              <w:rPr>
                                <w:color w:val="000000"/>
                                <w:spacing w:val="-15"/>
                              </w:rPr>
                              <w:t> </w:t>
                            </w:r>
                            <w:r>
                              <w:rPr>
                                <w:color w:val="000000"/>
                              </w:rPr>
                              <w:t>we</w:t>
                            </w:r>
                            <w:r>
                              <w:rPr>
                                <w:color w:val="000000"/>
                                <w:spacing w:val="-15"/>
                              </w:rPr>
                              <w:t> </w:t>
                            </w:r>
                            <w:r>
                              <w:rPr>
                                <w:color w:val="000000"/>
                              </w:rPr>
                              <w:t>can</w:t>
                            </w:r>
                            <w:r>
                              <w:rPr>
                                <w:color w:val="000000"/>
                                <w:spacing w:val="-15"/>
                              </w:rPr>
                              <w:t> </w:t>
                            </w:r>
                            <w:r>
                              <w:rPr>
                                <w:color w:val="000000"/>
                              </w:rPr>
                              <w:t>how</w:t>
                            </w:r>
                            <w:r>
                              <w:rPr>
                                <w:color w:val="000000"/>
                                <w:spacing w:val="-15"/>
                              </w:rPr>
                              <w:t> </w:t>
                            </w:r>
                            <w:r>
                              <w:rPr>
                                <w:color w:val="000000"/>
                              </w:rPr>
                              <w:t>it</w:t>
                            </w:r>
                            <w:r>
                              <w:rPr>
                                <w:color w:val="000000"/>
                                <w:spacing w:val="-15"/>
                              </w:rPr>
                              <w:t> </w:t>
                            </w:r>
                            <w:r>
                              <w:rPr>
                                <w:color w:val="000000"/>
                              </w:rPr>
                              <w:t>is</w:t>
                            </w:r>
                            <w:r>
                              <w:rPr>
                                <w:color w:val="000000"/>
                                <w:spacing w:val="-15"/>
                              </w:rPr>
                              <w:t> </w:t>
                            </w:r>
                            <w:r>
                              <w:rPr>
                                <w:color w:val="000000"/>
                              </w:rPr>
                              <w:t>that</w:t>
                            </w:r>
                            <w:r>
                              <w:rPr>
                                <w:color w:val="000000"/>
                                <w:spacing w:val="-15"/>
                              </w:rPr>
                              <w:t> </w:t>
                            </w:r>
                            <w:r>
                              <w:rPr>
                                <w:color w:val="000000"/>
                              </w:rPr>
                              <w:t>our</w:t>
                            </w:r>
                            <w:r>
                              <w:rPr>
                                <w:color w:val="000000"/>
                                <w:spacing w:val="-15"/>
                              </w:rPr>
                              <w:t> </w:t>
                            </w:r>
                            <w:r>
                              <w:rPr>
                                <w:color w:val="000000"/>
                              </w:rPr>
                              <w:t>theory</w:t>
                            </w:r>
                            <w:r>
                              <w:rPr>
                                <w:color w:val="000000"/>
                                <w:spacing w:val="-15"/>
                              </w:rPr>
                              <w:t> </w:t>
                            </w:r>
                            <w:r>
                              <w:rPr>
                                <w:color w:val="000000"/>
                              </w:rPr>
                              <w:t>makes</w:t>
                            </w:r>
                            <w:r>
                              <w:rPr>
                                <w:color w:val="000000"/>
                                <w:spacing w:val="-15"/>
                              </w:rPr>
                              <w:t> </w:t>
                            </w:r>
                            <w:r>
                              <w:rPr>
                                <w:color w:val="000000"/>
                              </w:rPr>
                              <w:t>a</w:t>
                            </w:r>
                            <w:r>
                              <w:rPr>
                                <w:color w:val="000000"/>
                                <w:spacing w:val="-15"/>
                              </w:rPr>
                              <w:t> </w:t>
                            </w:r>
                            <w:r>
                              <w:rPr>
                                <w:color w:val="000000"/>
                              </w:rPr>
                              <w:t>difference</w:t>
                            </w:r>
                            <w:r>
                              <w:rPr>
                                <w:color w:val="000000"/>
                                <w:spacing w:val="-15"/>
                              </w:rPr>
                              <w:t> </w:t>
                            </w:r>
                            <w:r>
                              <w:rPr>
                                <w:color w:val="000000"/>
                              </w:rPr>
                              <w:t>in</w:t>
                            </w:r>
                            <w:r>
                              <w:rPr>
                                <w:color w:val="000000"/>
                                <w:spacing w:val="-15"/>
                              </w:rPr>
                              <w:t> </w:t>
                            </w:r>
                            <w:r>
                              <w:rPr>
                                <w:color w:val="000000"/>
                              </w:rPr>
                              <w:t>reality. This</w:t>
                            </w:r>
                            <w:r>
                              <w:rPr>
                                <w:color w:val="000000"/>
                                <w:spacing w:val="-15"/>
                              </w:rPr>
                              <w:t> </w:t>
                            </w:r>
                            <w:r>
                              <w:rPr>
                                <w:color w:val="000000"/>
                              </w:rPr>
                              <w:t>is</w:t>
                            </w:r>
                            <w:r>
                              <w:rPr>
                                <w:color w:val="000000"/>
                                <w:spacing w:val="-15"/>
                              </w:rPr>
                              <w:t> </w:t>
                            </w:r>
                            <w:r>
                              <w:rPr>
                                <w:color w:val="000000"/>
                              </w:rPr>
                              <w:t>an important</w:t>
                            </w:r>
                            <w:r>
                              <w:rPr>
                                <w:color w:val="000000"/>
                                <w:spacing w:val="-14"/>
                              </w:rPr>
                              <w:t> </w:t>
                            </w:r>
                            <w:r>
                              <w:rPr>
                                <w:color w:val="000000"/>
                              </w:rPr>
                              <w:t>part</w:t>
                            </w:r>
                            <w:r>
                              <w:rPr>
                                <w:color w:val="000000"/>
                                <w:spacing w:val="-14"/>
                              </w:rPr>
                              <w:t> </w:t>
                            </w:r>
                            <w:r>
                              <w:rPr>
                                <w:color w:val="000000"/>
                              </w:rPr>
                              <w:t>of</w:t>
                            </w:r>
                            <w:r>
                              <w:rPr>
                                <w:color w:val="000000"/>
                                <w:spacing w:val="-14"/>
                              </w:rPr>
                              <w:t> </w:t>
                            </w:r>
                            <w:r>
                              <w:rPr>
                                <w:color w:val="000000"/>
                              </w:rPr>
                              <w:t>moral</w:t>
                            </w:r>
                            <w:r>
                              <w:rPr>
                                <w:color w:val="000000"/>
                                <w:spacing w:val="-14"/>
                              </w:rPr>
                              <w:t> </w:t>
                            </w:r>
                            <w:r>
                              <w:rPr>
                                <w:color w:val="000000"/>
                              </w:rPr>
                              <w:t>argument</w:t>
                            </w:r>
                            <w:r>
                              <w:rPr>
                                <w:color w:val="000000"/>
                                <w:spacing w:val="-14"/>
                              </w:rPr>
                              <w:t> </w:t>
                            </w:r>
                            <w:r>
                              <w:rPr>
                                <w:color w:val="000000"/>
                              </w:rPr>
                              <w:t>as</w:t>
                            </w:r>
                            <w:r>
                              <w:rPr>
                                <w:color w:val="000000"/>
                                <w:spacing w:val="-14"/>
                              </w:rPr>
                              <w:t> </w:t>
                            </w:r>
                            <w:r>
                              <w:rPr>
                                <w:color w:val="000000"/>
                              </w:rPr>
                              <w:t>well</w:t>
                            </w:r>
                            <w:r>
                              <w:rPr>
                                <w:color w:val="000000"/>
                                <w:spacing w:val="-14"/>
                              </w:rPr>
                              <w:t> </w:t>
                            </w:r>
                            <w:r>
                              <w:rPr>
                                <w:color w:val="000000"/>
                              </w:rPr>
                              <w:t>since</w:t>
                            </w:r>
                            <w:r>
                              <w:rPr>
                                <w:color w:val="000000"/>
                                <w:spacing w:val="-14"/>
                              </w:rPr>
                              <w:t> </w:t>
                            </w:r>
                            <w:r>
                              <w:rPr>
                                <w:color w:val="000000"/>
                              </w:rPr>
                              <w:t>it</w:t>
                            </w:r>
                            <w:r>
                              <w:rPr>
                                <w:color w:val="000000"/>
                                <w:spacing w:val="-14"/>
                              </w:rPr>
                              <w:t> </w:t>
                            </w:r>
                            <w:r>
                              <w:rPr>
                                <w:color w:val="000000"/>
                              </w:rPr>
                              <w:t>is</w:t>
                            </w:r>
                            <w:r>
                              <w:rPr>
                                <w:color w:val="000000"/>
                                <w:spacing w:val="-14"/>
                              </w:rPr>
                              <w:t> </w:t>
                            </w:r>
                            <w:r>
                              <w:rPr>
                                <w:color w:val="000000"/>
                              </w:rPr>
                              <w:t>often</w:t>
                            </w:r>
                            <w:r>
                              <w:rPr>
                                <w:color w:val="000000"/>
                                <w:spacing w:val="-14"/>
                              </w:rPr>
                              <w:t> </w:t>
                            </w:r>
                            <w:r>
                              <w:rPr>
                                <w:color w:val="000000"/>
                              </w:rPr>
                              <w:t>the</w:t>
                            </w:r>
                            <w:r>
                              <w:rPr>
                                <w:color w:val="000000"/>
                                <w:spacing w:val="-14"/>
                              </w:rPr>
                              <w:t> </w:t>
                            </w:r>
                            <w:r>
                              <w:rPr>
                                <w:color w:val="000000"/>
                              </w:rPr>
                              <w:t>case</w:t>
                            </w:r>
                            <w:r>
                              <w:rPr>
                                <w:color w:val="000000"/>
                                <w:spacing w:val="-14"/>
                              </w:rPr>
                              <w:t> </w:t>
                            </w:r>
                            <w:r>
                              <w:rPr>
                                <w:color w:val="000000"/>
                              </w:rPr>
                              <w:t>that</w:t>
                            </w:r>
                            <w:r>
                              <w:rPr>
                                <w:color w:val="000000"/>
                                <w:spacing w:val="-14"/>
                              </w:rPr>
                              <w:t> </w:t>
                            </w:r>
                            <w:r>
                              <w:rPr>
                                <w:color w:val="000000"/>
                              </w:rPr>
                              <w:t>our</w:t>
                            </w:r>
                            <w:r>
                              <w:rPr>
                                <w:color w:val="000000"/>
                                <w:spacing w:val="-14"/>
                              </w:rPr>
                              <w:t> </w:t>
                            </w:r>
                            <w:r>
                              <w:rPr>
                                <w:color w:val="000000"/>
                              </w:rPr>
                              <w:t>ideas </w:t>
                            </w:r>
                            <w:r>
                              <w:rPr>
                                <w:color w:val="000000"/>
                                <w:spacing w:val="-4"/>
                              </w:rPr>
                              <w:t>about</w:t>
                            </w:r>
                            <w:r>
                              <w:rPr>
                                <w:color w:val="000000"/>
                                <w:spacing w:val="-11"/>
                              </w:rPr>
                              <w:t> </w:t>
                            </w:r>
                            <w:r>
                              <w:rPr>
                                <w:color w:val="000000"/>
                                <w:spacing w:val="-4"/>
                              </w:rPr>
                              <w:t>morality</w:t>
                            </w:r>
                            <w:r>
                              <w:rPr>
                                <w:color w:val="000000"/>
                                <w:spacing w:val="-11"/>
                              </w:rPr>
                              <w:t> </w:t>
                            </w:r>
                            <w:r>
                              <w:rPr>
                                <w:color w:val="000000"/>
                                <w:spacing w:val="-4"/>
                              </w:rPr>
                              <w:t>depend</w:t>
                            </w:r>
                            <w:r>
                              <w:rPr>
                                <w:color w:val="000000"/>
                                <w:spacing w:val="-11"/>
                              </w:rPr>
                              <w:t> </w:t>
                            </w:r>
                            <w:r>
                              <w:rPr>
                                <w:color w:val="000000"/>
                                <w:spacing w:val="-4"/>
                              </w:rPr>
                              <w:t>on</w:t>
                            </w:r>
                            <w:r>
                              <w:rPr>
                                <w:color w:val="000000"/>
                                <w:spacing w:val="-11"/>
                              </w:rPr>
                              <w:t> </w:t>
                            </w:r>
                            <w:r>
                              <w:rPr>
                                <w:color w:val="000000"/>
                                <w:spacing w:val="-4"/>
                              </w:rPr>
                              <w:t>our</w:t>
                            </w:r>
                            <w:r>
                              <w:rPr>
                                <w:color w:val="000000"/>
                                <w:spacing w:val="-11"/>
                              </w:rPr>
                              <w:t> </w:t>
                            </w:r>
                            <w:r>
                              <w:rPr>
                                <w:color w:val="000000"/>
                                <w:spacing w:val="-4"/>
                              </w:rPr>
                              <w:t>ideas</w:t>
                            </w:r>
                            <w:r>
                              <w:rPr>
                                <w:color w:val="000000"/>
                                <w:spacing w:val="-11"/>
                              </w:rPr>
                              <w:t> </w:t>
                            </w:r>
                            <w:r>
                              <w:rPr>
                                <w:color w:val="000000"/>
                                <w:spacing w:val="-4"/>
                              </w:rPr>
                              <w:t>about</w:t>
                            </w:r>
                            <w:r>
                              <w:rPr>
                                <w:color w:val="000000"/>
                                <w:spacing w:val="-11"/>
                              </w:rPr>
                              <w:t> </w:t>
                            </w:r>
                            <w:r>
                              <w:rPr>
                                <w:color w:val="000000"/>
                                <w:spacing w:val="-4"/>
                              </w:rPr>
                              <w:t>what</w:t>
                            </w:r>
                            <w:r>
                              <w:rPr>
                                <w:color w:val="000000"/>
                                <w:spacing w:val="-11"/>
                              </w:rPr>
                              <w:t> </w:t>
                            </w:r>
                            <w:r>
                              <w:rPr>
                                <w:color w:val="000000"/>
                                <w:spacing w:val="-4"/>
                              </w:rPr>
                              <w:t>humans</w:t>
                            </w:r>
                            <w:r>
                              <w:rPr>
                                <w:color w:val="000000"/>
                                <w:spacing w:val="-11"/>
                              </w:rPr>
                              <w:t> </w:t>
                            </w:r>
                            <w:r>
                              <w:rPr>
                                <w:color w:val="000000"/>
                                <w:spacing w:val="-4"/>
                              </w:rPr>
                              <w:t>really</w:t>
                            </w:r>
                            <w:r>
                              <w:rPr>
                                <w:color w:val="000000"/>
                                <w:spacing w:val="-11"/>
                              </w:rPr>
                              <w:t> </w:t>
                            </w:r>
                            <w:r>
                              <w:rPr>
                                <w:color w:val="000000"/>
                                <w:spacing w:val="-4"/>
                              </w:rPr>
                              <w:t>do</w:t>
                            </w:r>
                            <w:r>
                              <w:rPr>
                                <w:color w:val="000000"/>
                                <w:spacing w:val="-11"/>
                              </w:rPr>
                              <w:t> </w:t>
                            </w:r>
                            <w:r>
                              <w:rPr>
                                <w:color w:val="000000"/>
                                <w:spacing w:val="-4"/>
                              </w:rPr>
                              <w:t>in</w:t>
                            </w:r>
                            <w:r>
                              <w:rPr>
                                <w:color w:val="000000"/>
                                <w:spacing w:val="-11"/>
                              </w:rPr>
                              <w:t> </w:t>
                            </w:r>
                            <w:r>
                              <w:rPr>
                                <w:color w:val="000000"/>
                                <w:spacing w:val="-4"/>
                              </w:rPr>
                              <w:t>certain</w:t>
                            </w:r>
                            <w:r>
                              <w:rPr>
                                <w:color w:val="000000"/>
                                <w:spacing w:val="-11"/>
                              </w:rPr>
                              <w:t> </w:t>
                            </w:r>
                            <w:r>
                              <w:rPr>
                                <w:color w:val="000000"/>
                                <w:spacing w:val="-4"/>
                              </w:rPr>
                              <w:t>kinds </w:t>
                            </w:r>
                            <w:r>
                              <w:rPr>
                                <w:color w:val="000000"/>
                              </w:rPr>
                              <w:t>of cases, so we should at least get that right.</w:t>
                            </w:r>
                          </w:p>
                        </w:txbxContent>
                      </wps:txbx>
                      <wps:bodyPr wrap="square" lIns="0" tIns="0" rIns="0" bIns="0" rtlCol="0">
                        <a:noAutofit/>
                      </wps:bodyPr>
                    </wps:wsp>
                  </a:graphicData>
                </a:graphic>
              </wp:anchor>
            </w:drawing>
          </mc:Choice>
          <mc:Fallback>
            <w:pict>
              <v:shape style="position:absolute;margin-left:90.765999pt;margin-top:14.727033pt;width:459.75pt;height:235.05pt;mso-position-horizontal-relative:page;mso-position-vertical-relative:paragraph;z-index:-15704064;mso-wrap-distance-left:0;mso-wrap-distance-right:0" type="#_x0000_t202" id="docshape67" filled="true" fillcolor="#f8f8f8" stroked="false">
                <v:textbox inset="0,0,0,0">
                  <w:txbxContent>
                    <w:p>
                      <w:pPr>
                        <w:spacing w:before="100"/>
                        <w:ind w:left="187" w:right="0" w:firstLine="0"/>
                        <w:jc w:val="left"/>
                        <w:rPr>
                          <w:i/>
                          <w:color w:val="000000"/>
                          <w:sz w:val="24"/>
                        </w:rPr>
                      </w:pPr>
                      <w:r>
                        <w:rPr>
                          <w:i/>
                          <w:color w:val="000000"/>
                          <w:w w:val="105"/>
                          <w:sz w:val="24"/>
                        </w:rPr>
                        <w:t>Theoretical</w:t>
                      </w:r>
                      <w:r>
                        <w:rPr>
                          <w:i/>
                          <w:color w:val="000000"/>
                          <w:spacing w:val="8"/>
                          <w:w w:val="105"/>
                          <w:sz w:val="24"/>
                        </w:rPr>
                        <w:t> </w:t>
                      </w:r>
                      <w:r>
                        <w:rPr>
                          <w:i/>
                          <w:color w:val="000000"/>
                          <w:w w:val="105"/>
                          <w:sz w:val="24"/>
                        </w:rPr>
                        <w:t>and</w:t>
                      </w:r>
                      <w:r>
                        <w:rPr>
                          <w:i/>
                          <w:color w:val="000000"/>
                          <w:spacing w:val="8"/>
                          <w:w w:val="105"/>
                          <w:sz w:val="24"/>
                        </w:rPr>
                        <w:t> </w:t>
                      </w:r>
                      <w:r>
                        <w:rPr>
                          <w:i/>
                          <w:color w:val="000000"/>
                          <w:w w:val="105"/>
                          <w:sz w:val="24"/>
                        </w:rPr>
                        <w:t>Empirical</w:t>
                      </w:r>
                      <w:r>
                        <w:rPr>
                          <w:i/>
                          <w:color w:val="000000"/>
                          <w:spacing w:val="8"/>
                          <w:w w:val="105"/>
                          <w:sz w:val="24"/>
                        </w:rPr>
                        <w:t> </w:t>
                      </w:r>
                      <w:r>
                        <w:rPr>
                          <w:i/>
                          <w:color w:val="000000"/>
                          <w:spacing w:val="-2"/>
                          <w:w w:val="105"/>
                          <w:sz w:val="24"/>
                        </w:rPr>
                        <w:t>Claims</w:t>
                      </w:r>
                    </w:p>
                    <w:p>
                      <w:pPr>
                        <w:pStyle w:val="BodyText"/>
                        <w:spacing w:line="213" w:lineRule="auto" w:before="92"/>
                        <w:ind w:left="187"/>
                        <w:rPr>
                          <w:color w:val="000000"/>
                        </w:rPr>
                      </w:pPr>
                      <w:r>
                        <w:rPr>
                          <w:color w:val="000000"/>
                          <w:spacing w:val="-4"/>
                        </w:rPr>
                        <w:t>Complex</w:t>
                      </w:r>
                      <w:r>
                        <w:rPr>
                          <w:color w:val="000000"/>
                        </w:rPr>
                        <w:t> </w:t>
                      </w:r>
                      <w:r>
                        <w:rPr>
                          <w:color w:val="000000"/>
                          <w:spacing w:val="-4"/>
                        </w:rPr>
                        <w:t>arguments</w:t>
                      </w:r>
                      <w:r>
                        <w:rPr>
                          <w:color w:val="000000"/>
                        </w:rPr>
                        <w:t> </w:t>
                      </w:r>
                      <w:r>
                        <w:rPr>
                          <w:color w:val="000000"/>
                          <w:spacing w:val="-4"/>
                        </w:rPr>
                        <w:t>about</w:t>
                      </w:r>
                      <w:r>
                        <w:rPr>
                          <w:color w:val="000000"/>
                        </w:rPr>
                        <w:t> </w:t>
                      </w:r>
                      <w:r>
                        <w:rPr>
                          <w:color w:val="000000"/>
                          <w:spacing w:val="-4"/>
                        </w:rPr>
                        <w:t>moral</w:t>
                      </w:r>
                      <w:r>
                        <w:rPr>
                          <w:color w:val="000000"/>
                        </w:rPr>
                        <w:t> </w:t>
                      </w:r>
                      <w:r>
                        <w:rPr>
                          <w:color w:val="000000"/>
                          <w:spacing w:val="-4"/>
                        </w:rPr>
                        <w:t>issues</w:t>
                      </w:r>
                      <w:r>
                        <w:rPr>
                          <w:color w:val="000000"/>
                        </w:rPr>
                        <w:t> </w:t>
                      </w:r>
                      <w:r>
                        <w:rPr>
                          <w:color w:val="000000"/>
                          <w:spacing w:val="-4"/>
                        </w:rPr>
                        <w:t>typically</w:t>
                      </w:r>
                      <w:r>
                        <w:rPr>
                          <w:color w:val="000000"/>
                        </w:rPr>
                        <w:t> </w:t>
                      </w:r>
                      <w:r>
                        <w:rPr>
                          <w:color w:val="000000"/>
                          <w:spacing w:val="-4"/>
                        </w:rPr>
                        <w:t>have</w:t>
                      </w:r>
                      <w:r>
                        <w:rPr>
                          <w:color w:val="000000"/>
                        </w:rPr>
                        <w:t> </w:t>
                      </w:r>
                      <w:r>
                        <w:rPr>
                          <w:color w:val="000000"/>
                          <w:spacing w:val="-4"/>
                        </w:rPr>
                        <w:t>two</w:t>
                      </w:r>
                      <w:r>
                        <w:rPr>
                          <w:color w:val="000000"/>
                        </w:rPr>
                        <w:t> </w:t>
                      </w:r>
                      <w:r>
                        <w:rPr>
                          <w:color w:val="000000"/>
                          <w:spacing w:val="-4"/>
                        </w:rPr>
                        <w:t>primary</w:t>
                      </w:r>
                      <w:r>
                        <w:rPr>
                          <w:color w:val="000000"/>
                        </w:rPr>
                        <w:t> </w:t>
                      </w:r>
                      <w:r>
                        <w:rPr>
                          <w:color w:val="000000"/>
                          <w:spacing w:val="-4"/>
                        </w:rPr>
                        <w:t>kinds</w:t>
                      </w:r>
                      <w:r>
                        <w:rPr>
                          <w:color w:val="000000"/>
                        </w:rPr>
                        <w:t> </w:t>
                      </w:r>
                      <w:r>
                        <w:rPr>
                          <w:color w:val="000000"/>
                          <w:spacing w:val="-4"/>
                        </w:rPr>
                        <w:t>of</w:t>
                      </w:r>
                      <w:r>
                        <w:rPr>
                          <w:color w:val="000000"/>
                        </w:rPr>
                        <w:t> </w:t>
                      </w:r>
                      <w:r>
                        <w:rPr>
                          <w:color w:val="000000"/>
                          <w:spacing w:val="-4"/>
                        </w:rPr>
                        <w:t>support, </w:t>
                      </w:r>
                      <w:r>
                        <w:rPr>
                          <w:color w:val="000000"/>
                        </w:rPr>
                        <w:t>theoretical claims and empirical claims.</w:t>
                      </w:r>
                    </w:p>
                    <w:p>
                      <w:pPr>
                        <w:pStyle w:val="BodyText"/>
                        <w:numPr>
                          <w:ilvl w:val="0"/>
                          <w:numId w:val="15"/>
                        </w:numPr>
                        <w:tabs>
                          <w:tab w:pos="702" w:val="left" w:leader="none"/>
                        </w:tabs>
                        <w:spacing w:line="213" w:lineRule="auto" w:before="261" w:after="0"/>
                        <w:ind w:left="702" w:right="184" w:hanging="252"/>
                        <w:jc w:val="both"/>
                        <w:rPr>
                          <w:color w:val="000000"/>
                        </w:rPr>
                      </w:pPr>
                      <w:r>
                        <w:rPr>
                          <w:b/>
                          <w:color w:val="000000"/>
                        </w:rPr>
                        <w:t>Theoretical</w:t>
                      </w:r>
                      <w:r>
                        <w:rPr>
                          <w:b/>
                          <w:color w:val="000000"/>
                          <w:spacing w:val="-13"/>
                        </w:rPr>
                        <w:t> </w:t>
                      </w:r>
                      <w:r>
                        <w:rPr>
                          <w:b/>
                          <w:color w:val="000000"/>
                        </w:rPr>
                        <w:t>Claims</w:t>
                      </w:r>
                      <w:r>
                        <w:rPr>
                          <w:b/>
                          <w:color w:val="000000"/>
                          <w:spacing w:val="-15"/>
                        </w:rPr>
                        <w:t> </w:t>
                      </w:r>
                      <w:r>
                        <w:rPr>
                          <w:color w:val="000000"/>
                        </w:rPr>
                        <w:t>are</w:t>
                      </w:r>
                      <w:r>
                        <w:rPr>
                          <w:color w:val="000000"/>
                          <w:spacing w:val="-15"/>
                        </w:rPr>
                        <w:t> </w:t>
                      </w:r>
                      <w:r>
                        <w:rPr>
                          <w:color w:val="000000"/>
                        </w:rPr>
                        <w:t>premises</w:t>
                      </w:r>
                      <w:r>
                        <w:rPr>
                          <w:color w:val="000000"/>
                          <w:spacing w:val="-15"/>
                        </w:rPr>
                        <w:t> </w:t>
                      </w:r>
                      <w:r>
                        <w:rPr>
                          <w:color w:val="000000"/>
                        </w:rPr>
                        <w:t>that</w:t>
                      </w:r>
                      <w:r>
                        <w:rPr>
                          <w:color w:val="000000"/>
                          <w:spacing w:val="-15"/>
                        </w:rPr>
                        <w:t> </w:t>
                      </w:r>
                      <w:r>
                        <w:rPr>
                          <w:color w:val="000000"/>
                        </w:rPr>
                        <w:t>spell</w:t>
                      </w:r>
                      <w:r>
                        <w:rPr>
                          <w:color w:val="000000"/>
                          <w:spacing w:val="-15"/>
                        </w:rPr>
                        <w:t> </w:t>
                      </w:r>
                      <w:r>
                        <w:rPr>
                          <w:color w:val="000000"/>
                        </w:rPr>
                        <w:t>out</w:t>
                      </w:r>
                      <w:r>
                        <w:rPr>
                          <w:color w:val="000000"/>
                          <w:spacing w:val="-15"/>
                        </w:rPr>
                        <w:t> </w:t>
                      </w:r>
                      <w:r>
                        <w:rPr>
                          <w:color w:val="000000"/>
                        </w:rPr>
                        <w:t>the</w:t>
                      </w:r>
                      <w:r>
                        <w:rPr>
                          <w:color w:val="000000"/>
                          <w:spacing w:val="-15"/>
                        </w:rPr>
                        <w:t> </w:t>
                      </w:r>
                      <w:r>
                        <w:rPr>
                          <w:color w:val="000000"/>
                        </w:rPr>
                        <w:t>bigger</w:t>
                      </w:r>
                      <w:r>
                        <w:rPr>
                          <w:color w:val="000000"/>
                          <w:spacing w:val="-15"/>
                        </w:rPr>
                        <w:t> </w:t>
                      </w:r>
                      <w:r>
                        <w:rPr>
                          <w:color w:val="000000"/>
                        </w:rPr>
                        <w:t>picture</w:t>
                      </w:r>
                      <w:r>
                        <w:rPr>
                          <w:color w:val="000000"/>
                          <w:spacing w:val="-15"/>
                        </w:rPr>
                        <w:t> </w:t>
                      </w:r>
                      <w:r>
                        <w:rPr>
                          <w:color w:val="000000"/>
                        </w:rPr>
                        <w:t>about</w:t>
                      </w:r>
                      <w:r>
                        <w:rPr>
                          <w:color w:val="000000"/>
                          <w:spacing w:val="-15"/>
                        </w:rPr>
                        <w:t> </w:t>
                      </w:r>
                      <w:r>
                        <w:rPr>
                          <w:color w:val="000000"/>
                        </w:rPr>
                        <w:t>how</w:t>
                      </w:r>
                      <w:r>
                        <w:rPr>
                          <w:color w:val="000000"/>
                          <w:spacing w:val="-15"/>
                        </w:rPr>
                        <w:t> </w:t>
                      </w:r>
                      <w:r>
                        <w:rPr>
                          <w:color w:val="000000"/>
                        </w:rPr>
                        <w:t>we are</w:t>
                      </w:r>
                      <w:r>
                        <w:rPr>
                          <w:color w:val="000000"/>
                          <w:spacing w:val="-12"/>
                        </w:rPr>
                        <w:t> </w:t>
                      </w:r>
                      <w:r>
                        <w:rPr>
                          <w:color w:val="000000"/>
                        </w:rPr>
                        <w:t>looking</w:t>
                      </w:r>
                      <w:r>
                        <w:rPr>
                          <w:color w:val="000000"/>
                          <w:spacing w:val="-13"/>
                        </w:rPr>
                        <w:t> </w:t>
                      </w:r>
                      <w:r>
                        <w:rPr>
                          <w:color w:val="000000"/>
                        </w:rPr>
                        <w:t>at</w:t>
                      </w:r>
                      <w:r>
                        <w:rPr>
                          <w:color w:val="000000"/>
                          <w:spacing w:val="-12"/>
                        </w:rPr>
                        <w:t> </w:t>
                      </w:r>
                      <w:r>
                        <w:rPr>
                          <w:color w:val="000000"/>
                        </w:rPr>
                        <w:t>things.</w:t>
                      </w:r>
                      <w:r>
                        <w:rPr>
                          <w:color w:val="000000"/>
                          <w:spacing w:val="13"/>
                        </w:rPr>
                        <w:t> </w:t>
                      </w:r>
                      <w:r>
                        <w:rPr>
                          <w:color w:val="000000"/>
                        </w:rPr>
                        <w:t>These</w:t>
                      </w:r>
                      <w:r>
                        <w:rPr>
                          <w:color w:val="000000"/>
                          <w:spacing w:val="-12"/>
                        </w:rPr>
                        <w:t> </w:t>
                      </w:r>
                      <w:r>
                        <w:rPr>
                          <w:color w:val="000000"/>
                        </w:rPr>
                        <w:t>can</w:t>
                      </w:r>
                      <w:r>
                        <w:rPr>
                          <w:color w:val="000000"/>
                          <w:spacing w:val="-12"/>
                        </w:rPr>
                        <w:t> </w:t>
                      </w:r>
                      <w:r>
                        <w:rPr>
                          <w:color w:val="000000"/>
                        </w:rPr>
                        <w:t>range</w:t>
                      </w:r>
                      <w:r>
                        <w:rPr>
                          <w:color w:val="000000"/>
                          <w:spacing w:val="-12"/>
                        </w:rPr>
                        <w:t> </w:t>
                      </w:r>
                      <w:r>
                        <w:rPr>
                          <w:color w:val="000000"/>
                        </w:rPr>
                        <w:t>from</w:t>
                      </w:r>
                      <w:r>
                        <w:rPr>
                          <w:color w:val="000000"/>
                          <w:spacing w:val="-12"/>
                        </w:rPr>
                        <w:t> </w:t>
                      </w:r>
                      <w:r>
                        <w:rPr>
                          <w:color w:val="000000"/>
                        </w:rPr>
                        <w:t>explicit</w:t>
                      </w:r>
                      <w:r>
                        <w:rPr>
                          <w:color w:val="000000"/>
                          <w:spacing w:val="-13"/>
                        </w:rPr>
                        <w:t> </w:t>
                      </w:r>
                      <w:r>
                        <w:rPr>
                          <w:color w:val="000000"/>
                        </w:rPr>
                        <w:t>statements</w:t>
                      </w:r>
                      <w:r>
                        <w:rPr>
                          <w:color w:val="000000"/>
                          <w:spacing w:val="-12"/>
                        </w:rPr>
                        <w:t> </w:t>
                      </w:r>
                      <w:r>
                        <w:rPr>
                          <w:color w:val="000000"/>
                        </w:rPr>
                        <w:t>of</w:t>
                      </w:r>
                      <w:r>
                        <w:rPr>
                          <w:color w:val="000000"/>
                          <w:spacing w:val="-12"/>
                        </w:rPr>
                        <w:t> </w:t>
                      </w:r>
                      <w:r>
                        <w:rPr>
                          <w:color w:val="000000"/>
                        </w:rPr>
                        <w:t>methodology </w:t>
                      </w:r>
                      <w:r>
                        <w:rPr>
                          <w:color w:val="000000"/>
                          <w:spacing w:val="-2"/>
                        </w:rPr>
                        <w:t>and</w:t>
                      </w:r>
                      <w:r>
                        <w:rPr>
                          <w:color w:val="000000"/>
                          <w:spacing w:val="-10"/>
                        </w:rPr>
                        <w:t> </w:t>
                      </w:r>
                      <w:r>
                        <w:rPr>
                          <w:color w:val="000000"/>
                          <w:spacing w:val="-2"/>
                        </w:rPr>
                        <w:t>scientific</w:t>
                      </w:r>
                      <w:r>
                        <w:rPr>
                          <w:color w:val="000000"/>
                          <w:spacing w:val="-10"/>
                        </w:rPr>
                        <w:t> </w:t>
                      </w:r>
                      <w:r>
                        <w:rPr>
                          <w:color w:val="000000"/>
                          <w:spacing w:val="-2"/>
                        </w:rPr>
                        <w:t>support</w:t>
                      </w:r>
                      <w:r>
                        <w:rPr>
                          <w:color w:val="000000"/>
                          <w:spacing w:val="-10"/>
                        </w:rPr>
                        <w:t> </w:t>
                      </w:r>
                      <w:r>
                        <w:rPr>
                          <w:color w:val="000000"/>
                          <w:spacing w:val="-2"/>
                        </w:rPr>
                        <w:t>to</w:t>
                      </w:r>
                      <w:r>
                        <w:rPr>
                          <w:color w:val="000000"/>
                          <w:spacing w:val="-10"/>
                        </w:rPr>
                        <w:t> </w:t>
                      </w:r>
                      <w:r>
                        <w:rPr>
                          <w:color w:val="000000"/>
                          <w:spacing w:val="-2"/>
                        </w:rPr>
                        <w:t>implicit</w:t>
                      </w:r>
                      <w:r>
                        <w:rPr>
                          <w:color w:val="000000"/>
                          <w:spacing w:val="-9"/>
                        </w:rPr>
                        <w:t> </w:t>
                      </w:r>
                      <w:r>
                        <w:rPr>
                          <w:color w:val="000000"/>
                          <w:spacing w:val="-2"/>
                        </w:rPr>
                        <w:t>ideological</w:t>
                      </w:r>
                      <w:r>
                        <w:rPr>
                          <w:color w:val="000000"/>
                          <w:spacing w:val="-9"/>
                        </w:rPr>
                        <w:t> </w:t>
                      </w:r>
                      <w:r>
                        <w:rPr>
                          <w:color w:val="000000"/>
                          <w:spacing w:val="-2"/>
                        </w:rPr>
                        <w:t>frameworks</w:t>
                      </w:r>
                      <w:r>
                        <w:rPr>
                          <w:color w:val="000000"/>
                          <w:spacing w:val="-10"/>
                        </w:rPr>
                        <w:t> </w:t>
                      </w:r>
                      <w:r>
                        <w:rPr>
                          <w:color w:val="000000"/>
                          <w:spacing w:val="-2"/>
                        </w:rPr>
                        <w:t>and</w:t>
                      </w:r>
                      <w:r>
                        <w:rPr>
                          <w:color w:val="000000"/>
                          <w:spacing w:val="-9"/>
                        </w:rPr>
                        <w:t> </w:t>
                      </w:r>
                      <w:r>
                        <w:rPr>
                          <w:color w:val="000000"/>
                          <w:spacing w:val="-2"/>
                        </w:rPr>
                        <w:t>assumptions.</w:t>
                      </w:r>
                    </w:p>
                    <w:p>
                      <w:pPr>
                        <w:pStyle w:val="BodyText"/>
                        <w:numPr>
                          <w:ilvl w:val="0"/>
                          <w:numId w:val="15"/>
                        </w:numPr>
                        <w:tabs>
                          <w:tab w:pos="702" w:val="left" w:leader="none"/>
                        </w:tabs>
                        <w:spacing w:line="213" w:lineRule="auto" w:before="2" w:after="0"/>
                        <w:ind w:left="702" w:right="183" w:hanging="252"/>
                        <w:jc w:val="both"/>
                        <w:rPr>
                          <w:color w:val="000000"/>
                        </w:rPr>
                      </w:pPr>
                      <w:r>
                        <w:rPr>
                          <w:b/>
                          <w:color w:val="000000"/>
                        </w:rPr>
                        <w:t>Empirical Claims </w:t>
                      </w:r>
                      <w:r>
                        <w:rPr>
                          <w:color w:val="000000"/>
                        </w:rPr>
                        <w:t>are factual claims on which the application of our theory to reality</w:t>
                      </w:r>
                      <w:r>
                        <w:rPr>
                          <w:color w:val="000000"/>
                          <w:spacing w:val="-7"/>
                        </w:rPr>
                        <w:t> </w:t>
                      </w:r>
                      <w:r>
                        <w:rPr>
                          <w:color w:val="000000"/>
                        </w:rPr>
                        <w:t>rests.</w:t>
                      </w:r>
                      <w:r>
                        <w:rPr>
                          <w:color w:val="000000"/>
                          <w:spacing w:val="19"/>
                        </w:rPr>
                        <w:t> </w:t>
                      </w:r>
                      <w:r>
                        <w:rPr>
                          <w:color w:val="000000"/>
                        </w:rPr>
                        <w:t>If</w:t>
                      </w:r>
                      <w:r>
                        <w:rPr>
                          <w:color w:val="000000"/>
                          <w:spacing w:val="-7"/>
                        </w:rPr>
                        <w:t> </w:t>
                      </w:r>
                      <w:r>
                        <w:rPr>
                          <w:color w:val="000000"/>
                        </w:rPr>
                        <w:t>our</w:t>
                      </w:r>
                      <w:r>
                        <w:rPr>
                          <w:color w:val="000000"/>
                          <w:spacing w:val="-7"/>
                        </w:rPr>
                        <w:t> </w:t>
                      </w:r>
                      <w:r>
                        <w:rPr>
                          <w:color w:val="000000"/>
                        </w:rPr>
                        <w:t>theory</w:t>
                      </w:r>
                      <w:r>
                        <w:rPr>
                          <w:color w:val="000000"/>
                          <w:spacing w:val="-7"/>
                        </w:rPr>
                        <w:t> </w:t>
                      </w:r>
                      <w:r>
                        <w:rPr>
                          <w:color w:val="000000"/>
                        </w:rPr>
                        <w:t>says</w:t>
                      </w:r>
                      <w:r>
                        <w:rPr>
                          <w:color w:val="000000"/>
                          <w:spacing w:val="-7"/>
                        </w:rPr>
                        <w:t> </w:t>
                      </w:r>
                      <w:r>
                        <w:rPr>
                          <w:color w:val="000000"/>
                        </w:rPr>
                        <w:t>that</w:t>
                      </w:r>
                      <w:r>
                        <w:rPr>
                          <w:color w:val="000000"/>
                          <w:spacing w:val="-7"/>
                        </w:rPr>
                        <w:t> </w:t>
                      </w:r>
                      <w:r>
                        <w:rPr>
                          <w:color w:val="000000"/>
                        </w:rPr>
                        <w:t>this</w:t>
                      </w:r>
                      <w:r>
                        <w:rPr>
                          <w:color w:val="000000"/>
                          <w:spacing w:val="-7"/>
                        </w:rPr>
                        <w:t> </w:t>
                      </w:r>
                      <w:r>
                        <w:rPr>
                          <w:color w:val="000000"/>
                        </w:rPr>
                        <w:t>economic</w:t>
                      </w:r>
                      <w:r>
                        <w:rPr>
                          <w:color w:val="000000"/>
                          <w:spacing w:val="-7"/>
                        </w:rPr>
                        <w:t> </w:t>
                      </w:r>
                      <w:r>
                        <w:rPr>
                          <w:color w:val="000000"/>
                        </w:rPr>
                        <w:t>policy</w:t>
                      </w:r>
                      <w:r>
                        <w:rPr>
                          <w:color w:val="000000"/>
                          <w:spacing w:val="-7"/>
                        </w:rPr>
                        <w:t> </w:t>
                      </w:r>
                      <w:r>
                        <w:rPr>
                          <w:color w:val="000000"/>
                        </w:rPr>
                        <w:t>will</w:t>
                      </w:r>
                      <w:r>
                        <w:rPr>
                          <w:color w:val="000000"/>
                          <w:spacing w:val="-7"/>
                        </w:rPr>
                        <w:t> </w:t>
                      </w:r>
                      <w:r>
                        <w:rPr>
                          <w:color w:val="000000"/>
                        </w:rPr>
                        <w:t>cause</w:t>
                      </w:r>
                      <w:r>
                        <w:rPr>
                          <w:color w:val="000000"/>
                          <w:spacing w:val="-7"/>
                        </w:rPr>
                        <w:t> </w:t>
                      </w:r>
                      <w:r>
                        <w:rPr>
                          <w:color w:val="000000"/>
                        </w:rPr>
                        <w:t>that</w:t>
                      </w:r>
                      <w:r>
                        <w:rPr>
                          <w:color w:val="000000"/>
                          <w:spacing w:val="-7"/>
                        </w:rPr>
                        <w:t> </w:t>
                      </w:r>
                      <w:r>
                        <w:rPr>
                          <w:color w:val="000000"/>
                        </w:rPr>
                        <w:t>change in</w:t>
                      </w:r>
                      <w:r>
                        <w:rPr>
                          <w:color w:val="000000"/>
                          <w:spacing w:val="-7"/>
                        </w:rPr>
                        <w:t> </w:t>
                      </w:r>
                      <w:r>
                        <w:rPr>
                          <w:color w:val="000000"/>
                        </w:rPr>
                        <w:t>unemployment</w:t>
                      </w:r>
                      <w:r>
                        <w:rPr>
                          <w:color w:val="000000"/>
                          <w:spacing w:val="-7"/>
                        </w:rPr>
                        <w:t> </w:t>
                      </w:r>
                      <w:r>
                        <w:rPr>
                          <w:color w:val="000000"/>
                        </w:rPr>
                        <w:t>rates</w:t>
                      </w:r>
                      <w:r>
                        <w:rPr>
                          <w:color w:val="000000"/>
                          <w:spacing w:val="-7"/>
                        </w:rPr>
                        <w:t> </w:t>
                      </w:r>
                      <w:r>
                        <w:rPr>
                          <w:color w:val="000000"/>
                        </w:rPr>
                        <w:t>and</w:t>
                      </w:r>
                      <w:r>
                        <w:rPr>
                          <w:color w:val="000000"/>
                          <w:spacing w:val="-7"/>
                        </w:rPr>
                        <w:t> </w:t>
                      </w:r>
                      <w:r>
                        <w:rPr>
                          <w:color w:val="000000"/>
                        </w:rPr>
                        <w:t>it</w:t>
                      </w:r>
                      <w:r>
                        <w:rPr>
                          <w:color w:val="000000"/>
                          <w:spacing w:val="-7"/>
                        </w:rPr>
                        <w:t> </w:t>
                      </w:r>
                      <w:r>
                        <w:rPr>
                          <w:color w:val="000000"/>
                        </w:rPr>
                        <w:t>consistently</w:t>
                      </w:r>
                      <w:r>
                        <w:rPr>
                          <w:color w:val="000000"/>
                          <w:spacing w:val="-7"/>
                        </w:rPr>
                        <w:t> </w:t>
                      </w:r>
                      <w:r>
                        <w:rPr>
                          <w:color w:val="000000"/>
                        </w:rPr>
                        <w:t>doesn’t</w:t>
                      </w:r>
                      <w:r>
                        <w:rPr>
                          <w:color w:val="000000"/>
                          <w:spacing w:val="-7"/>
                        </w:rPr>
                        <w:t> </w:t>
                      </w:r>
                      <w:r>
                        <w:rPr>
                          <w:color w:val="000000"/>
                        </w:rPr>
                        <w:t>happen</w:t>
                      </w:r>
                      <w:r>
                        <w:rPr>
                          <w:color w:val="000000"/>
                          <w:spacing w:val="-7"/>
                        </w:rPr>
                        <w:t> </w:t>
                      </w:r>
                      <w:r>
                        <w:rPr>
                          <w:color w:val="000000"/>
                        </w:rPr>
                        <w:t>that</w:t>
                      </w:r>
                      <w:r>
                        <w:rPr>
                          <w:color w:val="000000"/>
                          <w:spacing w:val="-7"/>
                        </w:rPr>
                        <w:t> </w:t>
                      </w:r>
                      <w:r>
                        <w:rPr>
                          <w:color w:val="000000"/>
                        </w:rPr>
                        <w:t>way,</w:t>
                      </w:r>
                      <w:r>
                        <w:rPr>
                          <w:color w:val="000000"/>
                          <w:spacing w:val="-5"/>
                        </w:rPr>
                        <w:t> </w:t>
                      </w:r>
                      <w:r>
                        <w:rPr>
                          <w:color w:val="000000"/>
                        </w:rPr>
                        <w:t>we</w:t>
                      </w:r>
                      <w:r>
                        <w:rPr>
                          <w:color w:val="000000"/>
                          <w:spacing w:val="-7"/>
                        </w:rPr>
                        <w:t> </w:t>
                      </w:r>
                      <w:r>
                        <w:rPr>
                          <w:color w:val="000000"/>
                        </w:rPr>
                        <w:t>have</w:t>
                      </w:r>
                      <w:r>
                        <w:rPr>
                          <w:color w:val="000000"/>
                          <w:spacing w:val="-7"/>
                        </w:rPr>
                        <w:t> </w:t>
                      </w:r>
                      <w:r>
                        <w:rPr>
                          <w:color w:val="000000"/>
                        </w:rPr>
                        <w:t>a </w:t>
                      </w:r>
                      <w:r>
                        <w:rPr>
                          <w:color w:val="000000"/>
                          <w:spacing w:val="-2"/>
                        </w:rPr>
                        <w:t>flawed</w:t>
                      </w:r>
                      <w:r>
                        <w:rPr>
                          <w:color w:val="000000"/>
                          <w:spacing w:val="-13"/>
                        </w:rPr>
                        <w:t> </w:t>
                      </w:r>
                      <w:r>
                        <w:rPr>
                          <w:color w:val="000000"/>
                          <w:spacing w:val="-2"/>
                        </w:rPr>
                        <w:t>theory.</w:t>
                      </w:r>
                      <w:r>
                        <w:rPr>
                          <w:color w:val="000000"/>
                        </w:rPr>
                        <w:t> </w:t>
                      </w:r>
                      <w:r>
                        <w:rPr>
                          <w:color w:val="000000"/>
                          <w:spacing w:val="-2"/>
                        </w:rPr>
                        <w:t>So</w:t>
                      </w:r>
                      <w:r>
                        <w:rPr>
                          <w:color w:val="000000"/>
                          <w:spacing w:val="-13"/>
                        </w:rPr>
                        <w:t> </w:t>
                      </w:r>
                      <w:r>
                        <w:rPr>
                          <w:color w:val="000000"/>
                          <w:spacing w:val="-2"/>
                        </w:rPr>
                        <w:t>empirical</w:t>
                      </w:r>
                      <w:r>
                        <w:rPr>
                          <w:color w:val="000000"/>
                          <w:spacing w:val="-13"/>
                        </w:rPr>
                        <w:t> </w:t>
                      </w:r>
                      <w:r>
                        <w:rPr>
                          <w:color w:val="000000"/>
                          <w:spacing w:val="-2"/>
                        </w:rPr>
                        <w:t>claims</w:t>
                      </w:r>
                      <w:r>
                        <w:rPr>
                          <w:color w:val="000000"/>
                          <w:spacing w:val="-13"/>
                        </w:rPr>
                        <w:t> </w:t>
                      </w:r>
                      <w:r>
                        <w:rPr>
                          <w:color w:val="000000"/>
                          <w:spacing w:val="-2"/>
                        </w:rPr>
                        <w:t>are</w:t>
                      </w:r>
                      <w:r>
                        <w:rPr>
                          <w:color w:val="000000"/>
                          <w:spacing w:val="-13"/>
                        </w:rPr>
                        <w:t> </w:t>
                      </w:r>
                      <w:r>
                        <w:rPr>
                          <w:color w:val="000000"/>
                          <w:spacing w:val="-2"/>
                        </w:rPr>
                        <w:t>where</w:t>
                      </w:r>
                      <w:r>
                        <w:rPr>
                          <w:color w:val="000000"/>
                          <w:spacing w:val="-13"/>
                        </w:rPr>
                        <w:t> </w:t>
                      </w:r>
                      <w:r>
                        <w:rPr>
                          <w:color w:val="000000"/>
                          <w:spacing w:val="-2"/>
                        </w:rPr>
                        <w:t>we</w:t>
                      </w:r>
                      <w:r>
                        <w:rPr>
                          <w:color w:val="000000"/>
                          <w:spacing w:val="-13"/>
                        </w:rPr>
                        <w:t> </w:t>
                      </w:r>
                      <w:r>
                        <w:rPr>
                          <w:color w:val="000000"/>
                          <w:spacing w:val="-2"/>
                        </w:rPr>
                        <w:t>provide</w:t>
                      </w:r>
                      <w:r>
                        <w:rPr>
                          <w:color w:val="000000"/>
                          <w:spacing w:val="-13"/>
                        </w:rPr>
                        <w:t> </w:t>
                      </w:r>
                      <w:r>
                        <w:rPr>
                          <w:color w:val="000000"/>
                          <w:spacing w:val="-2"/>
                        </w:rPr>
                        <w:t>evidence</w:t>
                      </w:r>
                      <w:r>
                        <w:rPr>
                          <w:color w:val="000000"/>
                          <w:spacing w:val="-13"/>
                        </w:rPr>
                        <w:t> </w:t>
                      </w:r>
                      <w:r>
                        <w:rPr>
                          <w:color w:val="000000"/>
                          <w:spacing w:val="-2"/>
                        </w:rPr>
                        <w:t>that</w:t>
                      </w:r>
                      <w:r>
                        <w:rPr>
                          <w:color w:val="000000"/>
                          <w:spacing w:val="-13"/>
                        </w:rPr>
                        <w:t> </w:t>
                      </w:r>
                      <w:r>
                        <w:rPr>
                          <w:color w:val="000000"/>
                          <w:spacing w:val="-2"/>
                        </w:rPr>
                        <w:t>shows</w:t>
                      </w:r>
                      <w:r>
                        <w:rPr>
                          <w:color w:val="000000"/>
                          <w:spacing w:val="-13"/>
                        </w:rPr>
                        <w:t> </w:t>
                      </w:r>
                      <w:r>
                        <w:rPr>
                          <w:color w:val="000000"/>
                          <w:spacing w:val="-2"/>
                        </w:rPr>
                        <w:t>as </w:t>
                      </w:r>
                      <w:r>
                        <w:rPr>
                          <w:color w:val="000000"/>
                        </w:rPr>
                        <w:t>much</w:t>
                      </w:r>
                      <w:r>
                        <w:rPr>
                          <w:color w:val="000000"/>
                          <w:spacing w:val="-15"/>
                        </w:rPr>
                        <w:t> </w:t>
                      </w:r>
                      <w:r>
                        <w:rPr>
                          <w:color w:val="000000"/>
                        </w:rPr>
                        <w:t>as</w:t>
                      </w:r>
                      <w:r>
                        <w:rPr>
                          <w:color w:val="000000"/>
                          <w:spacing w:val="-15"/>
                        </w:rPr>
                        <w:t> </w:t>
                      </w:r>
                      <w:r>
                        <w:rPr>
                          <w:color w:val="000000"/>
                        </w:rPr>
                        <w:t>we</w:t>
                      </w:r>
                      <w:r>
                        <w:rPr>
                          <w:color w:val="000000"/>
                          <w:spacing w:val="-15"/>
                        </w:rPr>
                        <w:t> </w:t>
                      </w:r>
                      <w:r>
                        <w:rPr>
                          <w:color w:val="000000"/>
                        </w:rPr>
                        <w:t>can</w:t>
                      </w:r>
                      <w:r>
                        <w:rPr>
                          <w:color w:val="000000"/>
                          <w:spacing w:val="-15"/>
                        </w:rPr>
                        <w:t> </w:t>
                      </w:r>
                      <w:r>
                        <w:rPr>
                          <w:color w:val="000000"/>
                        </w:rPr>
                        <w:t>how</w:t>
                      </w:r>
                      <w:r>
                        <w:rPr>
                          <w:color w:val="000000"/>
                          <w:spacing w:val="-15"/>
                        </w:rPr>
                        <w:t> </w:t>
                      </w:r>
                      <w:r>
                        <w:rPr>
                          <w:color w:val="000000"/>
                        </w:rPr>
                        <w:t>it</w:t>
                      </w:r>
                      <w:r>
                        <w:rPr>
                          <w:color w:val="000000"/>
                          <w:spacing w:val="-15"/>
                        </w:rPr>
                        <w:t> </w:t>
                      </w:r>
                      <w:r>
                        <w:rPr>
                          <w:color w:val="000000"/>
                        </w:rPr>
                        <w:t>is</w:t>
                      </w:r>
                      <w:r>
                        <w:rPr>
                          <w:color w:val="000000"/>
                          <w:spacing w:val="-15"/>
                        </w:rPr>
                        <w:t> </w:t>
                      </w:r>
                      <w:r>
                        <w:rPr>
                          <w:color w:val="000000"/>
                        </w:rPr>
                        <w:t>that</w:t>
                      </w:r>
                      <w:r>
                        <w:rPr>
                          <w:color w:val="000000"/>
                          <w:spacing w:val="-15"/>
                        </w:rPr>
                        <w:t> </w:t>
                      </w:r>
                      <w:r>
                        <w:rPr>
                          <w:color w:val="000000"/>
                        </w:rPr>
                        <w:t>our</w:t>
                      </w:r>
                      <w:r>
                        <w:rPr>
                          <w:color w:val="000000"/>
                          <w:spacing w:val="-15"/>
                        </w:rPr>
                        <w:t> </w:t>
                      </w:r>
                      <w:r>
                        <w:rPr>
                          <w:color w:val="000000"/>
                        </w:rPr>
                        <w:t>theory</w:t>
                      </w:r>
                      <w:r>
                        <w:rPr>
                          <w:color w:val="000000"/>
                          <w:spacing w:val="-15"/>
                        </w:rPr>
                        <w:t> </w:t>
                      </w:r>
                      <w:r>
                        <w:rPr>
                          <w:color w:val="000000"/>
                        </w:rPr>
                        <w:t>makes</w:t>
                      </w:r>
                      <w:r>
                        <w:rPr>
                          <w:color w:val="000000"/>
                          <w:spacing w:val="-15"/>
                        </w:rPr>
                        <w:t> </w:t>
                      </w:r>
                      <w:r>
                        <w:rPr>
                          <w:color w:val="000000"/>
                        </w:rPr>
                        <w:t>a</w:t>
                      </w:r>
                      <w:r>
                        <w:rPr>
                          <w:color w:val="000000"/>
                          <w:spacing w:val="-15"/>
                        </w:rPr>
                        <w:t> </w:t>
                      </w:r>
                      <w:r>
                        <w:rPr>
                          <w:color w:val="000000"/>
                        </w:rPr>
                        <w:t>difference</w:t>
                      </w:r>
                      <w:r>
                        <w:rPr>
                          <w:color w:val="000000"/>
                          <w:spacing w:val="-15"/>
                        </w:rPr>
                        <w:t> </w:t>
                      </w:r>
                      <w:r>
                        <w:rPr>
                          <w:color w:val="000000"/>
                        </w:rPr>
                        <w:t>in</w:t>
                      </w:r>
                      <w:r>
                        <w:rPr>
                          <w:color w:val="000000"/>
                          <w:spacing w:val="-15"/>
                        </w:rPr>
                        <w:t> </w:t>
                      </w:r>
                      <w:r>
                        <w:rPr>
                          <w:color w:val="000000"/>
                        </w:rPr>
                        <w:t>reality. This</w:t>
                      </w:r>
                      <w:r>
                        <w:rPr>
                          <w:color w:val="000000"/>
                          <w:spacing w:val="-15"/>
                        </w:rPr>
                        <w:t> </w:t>
                      </w:r>
                      <w:r>
                        <w:rPr>
                          <w:color w:val="000000"/>
                        </w:rPr>
                        <w:t>is</w:t>
                      </w:r>
                      <w:r>
                        <w:rPr>
                          <w:color w:val="000000"/>
                          <w:spacing w:val="-15"/>
                        </w:rPr>
                        <w:t> </w:t>
                      </w:r>
                      <w:r>
                        <w:rPr>
                          <w:color w:val="000000"/>
                        </w:rPr>
                        <w:t>an important</w:t>
                      </w:r>
                      <w:r>
                        <w:rPr>
                          <w:color w:val="000000"/>
                          <w:spacing w:val="-14"/>
                        </w:rPr>
                        <w:t> </w:t>
                      </w:r>
                      <w:r>
                        <w:rPr>
                          <w:color w:val="000000"/>
                        </w:rPr>
                        <w:t>part</w:t>
                      </w:r>
                      <w:r>
                        <w:rPr>
                          <w:color w:val="000000"/>
                          <w:spacing w:val="-14"/>
                        </w:rPr>
                        <w:t> </w:t>
                      </w:r>
                      <w:r>
                        <w:rPr>
                          <w:color w:val="000000"/>
                        </w:rPr>
                        <w:t>of</w:t>
                      </w:r>
                      <w:r>
                        <w:rPr>
                          <w:color w:val="000000"/>
                          <w:spacing w:val="-14"/>
                        </w:rPr>
                        <w:t> </w:t>
                      </w:r>
                      <w:r>
                        <w:rPr>
                          <w:color w:val="000000"/>
                        </w:rPr>
                        <w:t>moral</w:t>
                      </w:r>
                      <w:r>
                        <w:rPr>
                          <w:color w:val="000000"/>
                          <w:spacing w:val="-14"/>
                        </w:rPr>
                        <w:t> </w:t>
                      </w:r>
                      <w:r>
                        <w:rPr>
                          <w:color w:val="000000"/>
                        </w:rPr>
                        <w:t>argument</w:t>
                      </w:r>
                      <w:r>
                        <w:rPr>
                          <w:color w:val="000000"/>
                          <w:spacing w:val="-14"/>
                        </w:rPr>
                        <w:t> </w:t>
                      </w:r>
                      <w:r>
                        <w:rPr>
                          <w:color w:val="000000"/>
                        </w:rPr>
                        <w:t>as</w:t>
                      </w:r>
                      <w:r>
                        <w:rPr>
                          <w:color w:val="000000"/>
                          <w:spacing w:val="-14"/>
                        </w:rPr>
                        <w:t> </w:t>
                      </w:r>
                      <w:r>
                        <w:rPr>
                          <w:color w:val="000000"/>
                        </w:rPr>
                        <w:t>well</w:t>
                      </w:r>
                      <w:r>
                        <w:rPr>
                          <w:color w:val="000000"/>
                          <w:spacing w:val="-14"/>
                        </w:rPr>
                        <w:t> </w:t>
                      </w:r>
                      <w:r>
                        <w:rPr>
                          <w:color w:val="000000"/>
                        </w:rPr>
                        <w:t>since</w:t>
                      </w:r>
                      <w:r>
                        <w:rPr>
                          <w:color w:val="000000"/>
                          <w:spacing w:val="-14"/>
                        </w:rPr>
                        <w:t> </w:t>
                      </w:r>
                      <w:r>
                        <w:rPr>
                          <w:color w:val="000000"/>
                        </w:rPr>
                        <w:t>it</w:t>
                      </w:r>
                      <w:r>
                        <w:rPr>
                          <w:color w:val="000000"/>
                          <w:spacing w:val="-14"/>
                        </w:rPr>
                        <w:t> </w:t>
                      </w:r>
                      <w:r>
                        <w:rPr>
                          <w:color w:val="000000"/>
                        </w:rPr>
                        <w:t>is</w:t>
                      </w:r>
                      <w:r>
                        <w:rPr>
                          <w:color w:val="000000"/>
                          <w:spacing w:val="-14"/>
                        </w:rPr>
                        <w:t> </w:t>
                      </w:r>
                      <w:r>
                        <w:rPr>
                          <w:color w:val="000000"/>
                        </w:rPr>
                        <w:t>often</w:t>
                      </w:r>
                      <w:r>
                        <w:rPr>
                          <w:color w:val="000000"/>
                          <w:spacing w:val="-14"/>
                        </w:rPr>
                        <w:t> </w:t>
                      </w:r>
                      <w:r>
                        <w:rPr>
                          <w:color w:val="000000"/>
                        </w:rPr>
                        <w:t>the</w:t>
                      </w:r>
                      <w:r>
                        <w:rPr>
                          <w:color w:val="000000"/>
                          <w:spacing w:val="-14"/>
                        </w:rPr>
                        <w:t> </w:t>
                      </w:r>
                      <w:r>
                        <w:rPr>
                          <w:color w:val="000000"/>
                        </w:rPr>
                        <w:t>case</w:t>
                      </w:r>
                      <w:r>
                        <w:rPr>
                          <w:color w:val="000000"/>
                          <w:spacing w:val="-14"/>
                        </w:rPr>
                        <w:t> </w:t>
                      </w:r>
                      <w:r>
                        <w:rPr>
                          <w:color w:val="000000"/>
                        </w:rPr>
                        <w:t>that</w:t>
                      </w:r>
                      <w:r>
                        <w:rPr>
                          <w:color w:val="000000"/>
                          <w:spacing w:val="-14"/>
                        </w:rPr>
                        <w:t> </w:t>
                      </w:r>
                      <w:r>
                        <w:rPr>
                          <w:color w:val="000000"/>
                        </w:rPr>
                        <w:t>our</w:t>
                      </w:r>
                      <w:r>
                        <w:rPr>
                          <w:color w:val="000000"/>
                          <w:spacing w:val="-14"/>
                        </w:rPr>
                        <w:t> </w:t>
                      </w:r>
                      <w:r>
                        <w:rPr>
                          <w:color w:val="000000"/>
                        </w:rPr>
                        <w:t>ideas </w:t>
                      </w:r>
                      <w:r>
                        <w:rPr>
                          <w:color w:val="000000"/>
                          <w:spacing w:val="-4"/>
                        </w:rPr>
                        <w:t>about</w:t>
                      </w:r>
                      <w:r>
                        <w:rPr>
                          <w:color w:val="000000"/>
                          <w:spacing w:val="-11"/>
                        </w:rPr>
                        <w:t> </w:t>
                      </w:r>
                      <w:r>
                        <w:rPr>
                          <w:color w:val="000000"/>
                          <w:spacing w:val="-4"/>
                        </w:rPr>
                        <w:t>morality</w:t>
                      </w:r>
                      <w:r>
                        <w:rPr>
                          <w:color w:val="000000"/>
                          <w:spacing w:val="-11"/>
                        </w:rPr>
                        <w:t> </w:t>
                      </w:r>
                      <w:r>
                        <w:rPr>
                          <w:color w:val="000000"/>
                          <w:spacing w:val="-4"/>
                        </w:rPr>
                        <w:t>depend</w:t>
                      </w:r>
                      <w:r>
                        <w:rPr>
                          <w:color w:val="000000"/>
                          <w:spacing w:val="-11"/>
                        </w:rPr>
                        <w:t> </w:t>
                      </w:r>
                      <w:r>
                        <w:rPr>
                          <w:color w:val="000000"/>
                          <w:spacing w:val="-4"/>
                        </w:rPr>
                        <w:t>on</w:t>
                      </w:r>
                      <w:r>
                        <w:rPr>
                          <w:color w:val="000000"/>
                          <w:spacing w:val="-11"/>
                        </w:rPr>
                        <w:t> </w:t>
                      </w:r>
                      <w:r>
                        <w:rPr>
                          <w:color w:val="000000"/>
                          <w:spacing w:val="-4"/>
                        </w:rPr>
                        <w:t>our</w:t>
                      </w:r>
                      <w:r>
                        <w:rPr>
                          <w:color w:val="000000"/>
                          <w:spacing w:val="-11"/>
                        </w:rPr>
                        <w:t> </w:t>
                      </w:r>
                      <w:r>
                        <w:rPr>
                          <w:color w:val="000000"/>
                          <w:spacing w:val="-4"/>
                        </w:rPr>
                        <w:t>ideas</w:t>
                      </w:r>
                      <w:r>
                        <w:rPr>
                          <w:color w:val="000000"/>
                          <w:spacing w:val="-11"/>
                        </w:rPr>
                        <w:t> </w:t>
                      </w:r>
                      <w:r>
                        <w:rPr>
                          <w:color w:val="000000"/>
                          <w:spacing w:val="-4"/>
                        </w:rPr>
                        <w:t>about</w:t>
                      </w:r>
                      <w:r>
                        <w:rPr>
                          <w:color w:val="000000"/>
                          <w:spacing w:val="-11"/>
                        </w:rPr>
                        <w:t> </w:t>
                      </w:r>
                      <w:r>
                        <w:rPr>
                          <w:color w:val="000000"/>
                          <w:spacing w:val="-4"/>
                        </w:rPr>
                        <w:t>what</w:t>
                      </w:r>
                      <w:r>
                        <w:rPr>
                          <w:color w:val="000000"/>
                          <w:spacing w:val="-11"/>
                        </w:rPr>
                        <w:t> </w:t>
                      </w:r>
                      <w:r>
                        <w:rPr>
                          <w:color w:val="000000"/>
                          <w:spacing w:val="-4"/>
                        </w:rPr>
                        <w:t>humans</w:t>
                      </w:r>
                      <w:r>
                        <w:rPr>
                          <w:color w:val="000000"/>
                          <w:spacing w:val="-11"/>
                        </w:rPr>
                        <w:t> </w:t>
                      </w:r>
                      <w:r>
                        <w:rPr>
                          <w:color w:val="000000"/>
                          <w:spacing w:val="-4"/>
                        </w:rPr>
                        <w:t>really</w:t>
                      </w:r>
                      <w:r>
                        <w:rPr>
                          <w:color w:val="000000"/>
                          <w:spacing w:val="-11"/>
                        </w:rPr>
                        <w:t> </w:t>
                      </w:r>
                      <w:r>
                        <w:rPr>
                          <w:color w:val="000000"/>
                          <w:spacing w:val="-4"/>
                        </w:rPr>
                        <w:t>do</w:t>
                      </w:r>
                      <w:r>
                        <w:rPr>
                          <w:color w:val="000000"/>
                          <w:spacing w:val="-11"/>
                        </w:rPr>
                        <w:t> </w:t>
                      </w:r>
                      <w:r>
                        <w:rPr>
                          <w:color w:val="000000"/>
                          <w:spacing w:val="-4"/>
                        </w:rPr>
                        <w:t>in</w:t>
                      </w:r>
                      <w:r>
                        <w:rPr>
                          <w:color w:val="000000"/>
                          <w:spacing w:val="-11"/>
                        </w:rPr>
                        <w:t> </w:t>
                      </w:r>
                      <w:r>
                        <w:rPr>
                          <w:color w:val="000000"/>
                          <w:spacing w:val="-4"/>
                        </w:rPr>
                        <w:t>certain</w:t>
                      </w:r>
                      <w:r>
                        <w:rPr>
                          <w:color w:val="000000"/>
                          <w:spacing w:val="-11"/>
                        </w:rPr>
                        <w:t> </w:t>
                      </w:r>
                      <w:r>
                        <w:rPr>
                          <w:color w:val="000000"/>
                          <w:spacing w:val="-4"/>
                        </w:rPr>
                        <w:t>kinds </w:t>
                      </w:r>
                      <w:r>
                        <w:rPr>
                          <w:color w:val="000000"/>
                        </w:rPr>
                        <w:t>of cases, so we should at least get that right.</w:t>
                      </w:r>
                    </w:p>
                  </w:txbxContent>
                </v:textbox>
                <v:fill type="solid"/>
                <w10:wrap type="topAndBottom"/>
              </v:shape>
            </w:pict>
          </mc:Fallback>
        </mc:AlternateContent>
      </w:r>
    </w:p>
    <w:p>
      <w:pPr>
        <w:pStyle w:val="BodyText"/>
        <w:spacing w:before="2"/>
        <w:rPr>
          <w:b/>
          <w:sz w:val="22"/>
        </w:rPr>
      </w:pPr>
    </w:p>
    <w:p>
      <w:pPr>
        <w:pStyle w:val="BodyText"/>
        <w:spacing w:line="213" w:lineRule="auto" w:before="150"/>
        <w:ind w:left="497" w:right="412"/>
        <w:jc w:val="both"/>
      </w:pPr>
      <w:r>
        <w:rPr>
          <w:rFonts w:ascii="Georgia"/>
          <w:b/>
          <w:i/>
          <w:spacing w:val="-6"/>
        </w:rPr>
        <w:t>Learning</w:t>
      </w:r>
      <w:r>
        <w:rPr>
          <w:rFonts w:ascii="Georgia"/>
          <w:b/>
          <w:i/>
          <w:spacing w:val="9"/>
        </w:rPr>
        <w:t> </w:t>
      </w:r>
      <w:r>
        <w:rPr>
          <w:rFonts w:ascii="Georgia"/>
          <w:b/>
          <w:i/>
          <w:spacing w:val="-6"/>
        </w:rPr>
        <w:t>how</w:t>
      </w:r>
      <w:r>
        <w:rPr>
          <w:rFonts w:ascii="Georgia"/>
          <w:b/>
          <w:i/>
        </w:rPr>
        <w:t> </w:t>
      </w:r>
      <w:r>
        <w:rPr>
          <w:spacing w:val="-6"/>
        </w:rPr>
        <w:t>to identify valid arguments is important for a course in philosophical ethics, </w:t>
      </w:r>
      <w:r>
        <w:rPr>
          <w:spacing w:val="-2"/>
        </w:rPr>
        <w:t>since</w:t>
      </w:r>
      <w:r>
        <w:rPr>
          <w:spacing w:val="-8"/>
        </w:rPr>
        <w:t> </w:t>
      </w:r>
      <w:r>
        <w:rPr>
          <w:spacing w:val="-2"/>
        </w:rPr>
        <w:t>the</w:t>
      </w:r>
      <w:r>
        <w:rPr>
          <w:spacing w:val="-8"/>
        </w:rPr>
        <w:t> </w:t>
      </w:r>
      <w:r>
        <w:rPr>
          <w:spacing w:val="-2"/>
        </w:rPr>
        <w:t>philosophical</w:t>
      </w:r>
      <w:r>
        <w:rPr>
          <w:spacing w:val="-8"/>
        </w:rPr>
        <w:t> </w:t>
      </w:r>
      <w:r>
        <w:rPr>
          <w:spacing w:val="-2"/>
        </w:rPr>
        <w:t>approach</w:t>
      </w:r>
      <w:r>
        <w:rPr>
          <w:spacing w:val="-8"/>
        </w:rPr>
        <w:t> </w:t>
      </w:r>
      <w:r>
        <w:rPr>
          <w:spacing w:val="-2"/>
        </w:rPr>
        <w:t>to</w:t>
      </w:r>
      <w:r>
        <w:rPr>
          <w:spacing w:val="-9"/>
        </w:rPr>
        <w:t> </w:t>
      </w:r>
      <w:r>
        <w:rPr>
          <w:spacing w:val="-2"/>
        </w:rPr>
        <w:t>ethics</w:t>
      </w:r>
      <w:r>
        <w:rPr>
          <w:spacing w:val="-8"/>
        </w:rPr>
        <w:t> </w:t>
      </w:r>
      <w:r>
        <w:rPr>
          <w:spacing w:val="-2"/>
        </w:rPr>
        <w:t>consists</w:t>
      </w:r>
      <w:r>
        <w:rPr>
          <w:spacing w:val="-8"/>
        </w:rPr>
        <w:t> </w:t>
      </w:r>
      <w:r>
        <w:rPr>
          <w:spacing w:val="-2"/>
        </w:rPr>
        <w:t>largely</w:t>
      </w:r>
      <w:r>
        <w:rPr>
          <w:spacing w:val="-9"/>
        </w:rPr>
        <w:t> </w:t>
      </w:r>
      <w:r>
        <w:rPr>
          <w:spacing w:val="-2"/>
        </w:rPr>
        <w:t>of</w:t>
      </w:r>
      <w:r>
        <w:rPr>
          <w:spacing w:val="-8"/>
        </w:rPr>
        <w:t> </w:t>
      </w:r>
      <w:r>
        <w:rPr>
          <w:spacing w:val="-2"/>
        </w:rPr>
        <w:t>the</w:t>
      </w:r>
      <w:r>
        <w:rPr>
          <w:spacing w:val="-8"/>
        </w:rPr>
        <w:t> </w:t>
      </w:r>
      <w:r>
        <w:rPr>
          <w:spacing w:val="-2"/>
        </w:rPr>
        <w:t>examination</w:t>
      </w:r>
      <w:r>
        <w:rPr>
          <w:spacing w:val="-8"/>
        </w:rPr>
        <w:t> </w:t>
      </w:r>
      <w:r>
        <w:rPr>
          <w:spacing w:val="-2"/>
        </w:rPr>
        <w:t>of</w:t>
      </w:r>
      <w:r>
        <w:rPr>
          <w:spacing w:val="-8"/>
        </w:rPr>
        <w:t> </w:t>
      </w:r>
      <w:r>
        <w:rPr>
          <w:spacing w:val="-2"/>
        </w:rPr>
        <w:t>arguments </w:t>
      </w:r>
      <w:r>
        <w:rPr/>
        <w:t>about</w:t>
      </w:r>
      <w:r>
        <w:rPr>
          <w:spacing w:val="-15"/>
        </w:rPr>
        <w:t> </w:t>
      </w:r>
      <w:r>
        <w:rPr/>
        <w:t>ethical</w:t>
      </w:r>
      <w:r>
        <w:rPr>
          <w:spacing w:val="-15"/>
        </w:rPr>
        <w:t> </w:t>
      </w:r>
      <w:r>
        <w:rPr/>
        <w:t>issues.</w:t>
      </w:r>
      <w:r>
        <w:rPr>
          <w:spacing w:val="-15"/>
        </w:rPr>
        <w:t> </w:t>
      </w:r>
      <w:r>
        <w:rPr/>
        <w:t>And</w:t>
      </w:r>
      <w:r>
        <w:rPr>
          <w:spacing w:val="-15"/>
        </w:rPr>
        <w:t> </w:t>
      </w:r>
      <w:r>
        <w:rPr/>
        <w:t>the</w:t>
      </w:r>
      <w:r>
        <w:rPr>
          <w:spacing w:val="-15"/>
        </w:rPr>
        <w:t> </w:t>
      </w:r>
      <w:r>
        <w:rPr/>
        <w:t>best</w:t>
      </w:r>
      <w:r>
        <w:rPr>
          <w:spacing w:val="-15"/>
        </w:rPr>
        <w:t> </w:t>
      </w:r>
      <w:r>
        <w:rPr/>
        <w:t>way</w:t>
      </w:r>
      <w:r>
        <w:rPr>
          <w:spacing w:val="-15"/>
        </w:rPr>
        <w:t> </w:t>
      </w:r>
      <w:r>
        <w:rPr/>
        <w:t>to</w:t>
      </w:r>
      <w:r>
        <w:rPr>
          <w:spacing w:val="-15"/>
        </w:rPr>
        <w:t> </w:t>
      </w:r>
      <w:r>
        <w:rPr/>
        <w:t>learn</w:t>
      </w:r>
      <w:r>
        <w:rPr>
          <w:spacing w:val="-15"/>
        </w:rPr>
        <w:t> </w:t>
      </w:r>
      <w:r>
        <w:rPr/>
        <w:t>this</w:t>
      </w:r>
      <w:r>
        <w:rPr>
          <w:spacing w:val="-15"/>
        </w:rPr>
        <w:t> </w:t>
      </w:r>
      <w:r>
        <w:rPr/>
        <w:t>is</w:t>
      </w:r>
      <w:r>
        <w:rPr>
          <w:spacing w:val="-15"/>
        </w:rPr>
        <w:t> </w:t>
      </w:r>
      <w:r>
        <w:rPr/>
        <w:t>by</w:t>
      </w:r>
      <w:r>
        <w:rPr>
          <w:spacing w:val="-15"/>
        </w:rPr>
        <w:t> </w:t>
      </w:r>
      <w:r>
        <w:rPr/>
        <w:t>practicing.</w:t>
      </w:r>
      <w:r>
        <w:rPr>
          <w:spacing w:val="-15"/>
        </w:rPr>
        <w:t> </w:t>
      </w:r>
      <w:r>
        <w:rPr/>
        <w:t>Consider</w:t>
      </w:r>
      <w:r>
        <w:rPr>
          <w:spacing w:val="-15"/>
        </w:rPr>
        <w:t> </w:t>
      </w:r>
      <w:r>
        <w:rPr/>
        <w:t>the</w:t>
      </w:r>
      <w:r>
        <w:rPr>
          <w:spacing w:val="-15"/>
        </w:rPr>
        <w:t> </w:t>
      </w:r>
      <w:r>
        <w:rPr/>
        <w:t>following argument,</w:t>
      </w:r>
      <w:r>
        <w:rPr>
          <w:spacing w:val="-10"/>
        </w:rPr>
        <w:t> </w:t>
      </w:r>
      <w:r>
        <w:rPr/>
        <w:t>conveniently</w:t>
      </w:r>
      <w:r>
        <w:rPr>
          <w:spacing w:val="-10"/>
        </w:rPr>
        <w:t> </w:t>
      </w:r>
      <w:r>
        <w:rPr/>
        <w:t>written</w:t>
      </w:r>
      <w:r>
        <w:rPr>
          <w:spacing w:val="-10"/>
        </w:rPr>
        <w:t> </w:t>
      </w:r>
      <w:r>
        <w:rPr/>
        <w:t>in</w:t>
      </w:r>
      <w:r>
        <w:rPr>
          <w:spacing w:val="-10"/>
        </w:rPr>
        <w:t> </w:t>
      </w:r>
      <w:r>
        <w:rPr/>
        <w:t>standard</w:t>
      </w:r>
      <w:r>
        <w:rPr>
          <w:spacing w:val="-9"/>
        </w:rPr>
        <w:t> </w:t>
      </w:r>
      <w:r>
        <w:rPr/>
        <w:t>form:</w:t>
      </w:r>
    </w:p>
    <w:p>
      <w:pPr>
        <w:pStyle w:val="BodyText"/>
        <w:spacing w:before="8"/>
        <w:rPr>
          <w:sz w:val="25"/>
        </w:rPr>
      </w:pPr>
      <w:r>
        <w:rPr/>
        <mc:AlternateContent>
          <mc:Choice Requires="wps">
            <w:drawing>
              <wp:anchor distT="0" distB="0" distL="0" distR="0" allowOverlap="1" layoutInCell="1" locked="0" behindDoc="1" simplePos="0" relativeHeight="487612928">
                <wp:simplePos x="0" y="0"/>
                <wp:positionH relativeFrom="page">
                  <wp:posOffset>1500936</wp:posOffset>
                </wp:positionH>
                <wp:positionV relativeFrom="paragraph">
                  <wp:posOffset>234844</wp:posOffset>
                </wp:positionV>
                <wp:extent cx="4770755" cy="1174750"/>
                <wp:effectExtent l="0" t="0" r="0" b="0"/>
                <wp:wrapTopAndBottom/>
                <wp:docPr id="87" name="Group 87"/>
                <wp:cNvGraphicFramePr>
                  <a:graphicFrameLocks/>
                </wp:cNvGraphicFramePr>
                <a:graphic>
                  <a:graphicData uri="http://schemas.microsoft.com/office/word/2010/wordprocessingGroup">
                    <wpg:wgp>
                      <wpg:cNvPr id="87" name="Group 87"/>
                      <wpg:cNvGrpSpPr/>
                      <wpg:grpSpPr>
                        <a:xfrm>
                          <a:off x="0" y="0"/>
                          <a:ext cx="4770755" cy="1174750"/>
                          <a:chExt cx="4770755" cy="1174750"/>
                        </a:xfrm>
                      </wpg:grpSpPr>
                      <wps:wsp>
                        <wps:cNvPr id="88" name="Graphic 88"/>
                        <wps:cNvSpPr/>
                        <wps:spPr>
                          <a:xfrm>
                            <a:off x="0" y="0"/>
                            <a:ext cx="4770755" cy="1174750"/>
                          </a:xfrm>
                          <a:custGeom>
                            <a:avLst/>
                            <a:gdLst/>
                            <a:ahLst/>
                            <a:cxnLst/>
                            <a:rect l="l" t="t" r="r" b="b"/>
                            <a:pathLst>
                              <a:path w="4770755" h="1174750">
                                <a:moveTo>
                                  <a:pt x="4701975" y="0"/>
                                </a:moveTo>
                                <a:lnTo>
                                  <a:pt x="68610" y="0"/>
                                </a:lnTo>
                                <a:lnTo>
                                  <a:pt x="41904" y="5391"/>
                                </a:lnTo>
                                <a:lnTo>
                                  <a:pt x="20095" y="20095"/>
                                </a:lnTo>
                                <a:lnTo>
                                  <a:pt x="5391" y="41904"/>
                                </a:lnTo>
                                <a:lnTo>
                                  <a:pt x="0" y="68610"/>
                                </a:lnTo>
                                <a:lnTo>
                                  <a:pt x="0" y="1105891"/>
                                </a:lnTo>
                                <a:lnTo>
                                  <a:pt x="5391" y="1132598"/>
                                </a:lnTo>
                                <a:lnTo>
                                  <a:pt x="20095" y="1154406"/>
                                </a:lnTo>
                                <a:lnTo>
                                  <a:pt x="41904" y="1169110"/>
                                </a:lnTo>
                                <a:lnTo>
                                  <a:pt x="68610" y="1174502"/>
                                </a:lnTo>
                                <a:lnTo>
                                  <a:pt x="4701975" y="1174502"/>
                                </a:lnTo>
                                <a:lnTo>
                                  <a:pt x="4728681" y="1169110"/>
                                </a:lnTo>
                                <a:lnTo>
                                  <a:pt x="4750490" y="1154406"/>
                                </a:lnTo>
                                <a:lnTo>
                                  <a:pt x="4765194" y="1132598"/>
                                </a:lnTo>
                                <a:lnTo>
                                  <a:pt x="4770586" y="1105891"/>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89" name="Graphic 89"/>
                        <wps:cNvSpPr/>
                        <wps:spPr>
                          <a:xfrm>
                            <a:off x="17999" y="18000"/>
                            <a:ext cx="4735195" cy="1138555"/>
                          </a:xfrm>
                          <a:custGeom>
                            <a:avLst/>
                            <a:gdLst/>
                            <a:ahLst/>
                            <a:cxnLst/>
                            <a:rect l="l" t="t" r="r" b="b"/>
                            <a:pathLst>
                              <a:path w="4735195" h="1138555">
                                <a:moveTo>
                                  <a:pt x="4683975" y="0"/>
                                </a:moveTo>
                                <a:lnTo>
                                  <a:pt x="50610" y="0"/>
                                </a:lnTo>
                                <a:lnTo>
                                  <a:pt x="30910" y="3977"/>
                                </a:lnTo>
                                <a:lnTo>
                                  <a:pt x="14823" y="14823"/>
                                </a:lnTo>
                                <a:lnTo>
                                  <a:pt x="3977" y="30910"/>
                                </a:lnTo>
                                <a:lnTo>
                                  <a:pt x="0" y="50610"/>
                                </a:lnTo>
                                <a:lnTo>
                                  <a:pt x="0" y="1087891"/>
                                </a:lnTo>
                                <a:lnTo>
                                  <a:pt x="3977" y="1107591"/>
                                </a:lnTo>
                                <a:lnTo>
                                  <a:pt x="14823" y="1123678"/>
                                </a:lnTo>
                                <a:lnTo>
                                  <a:pt x="30910" y="1134525"/>
                                </a:lnTo>
                                <a:lnTo>
                                  <a:pt x="50610" y="1138502"/>
                                </a:lnTo>
                                <a:lnTo>
                                  <a:pt x="4683975" y="1138502"/>
                                </a:lnTo>
                                <a:lnTo>
                                  <a:pt x="4703675" y="1134525"/>
                                </a:lnTo>
                                <a:lnTo>
                                  <a:pt x="4719762" y="1123678"/>
                                </a:lnTo>
                                <a:lnTo>
                                  <a:pt x="4730609" y="1107591"/>
                                </a:lnTo>
                                <a:lnTo>
                                  <a:pt x="4734586" y="1087891"/>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90" name="Textbox 90"/>
                        <wps:cNvSpPr txBox="1"/>
                        <wps:spPr>
                          <a:xfrm>
                            <a:off x="0" y="0"/>
                            <a:ext cx="4770755" cy="1174750"/>
                          </a:xfrm>
                          <a:prstGeom prst="rect">
                            <a:avLst/>
                          </a:prstGeom>
                        </wps:spPr>
                        <wps:txbx>
                          <w:txbxContent>
                            <w:p>
                              <w:pPr>
                                <w:spacing w:line="213" w:lineRule="auto" w:before="182"/>
                                <w:ind w:left="354" w:right="1324" w:firstLine="0"/>
                                <w:jc w:val="left"/>
                                <w:rPr>
                                  <w:sz w:val="24"/>
                                </w:rPr>
                              </w:pPr>
                              <w:r>
                                <w:rPr>
                                  <w:spacing w:val="-2"/>
                                  <w:sz w:val="24"/>
                                </w:rPr>
                                <w:t>The</w:t>
                              </w:r>
                              <w:r>
                                <w:rPr>
                                  <w:spacing w:val="-9"/>
                                  <w:sz w:val="24"/>
                                </w:rPr>
                                <w:t> </w:t>
                              </w:r>
                              <w:r>
                                <w:rPr>
                                  <w:spacing w:val="-2"/>
                                  <w:sz w:val="24"/>
                                </w:rPr>
                                <w:t>earth</w:t>
                              </w:r>
                              <w:r>
                                <w:rPr>
                                  <w:spacing w:val="-9"/>
                                  <w:sz w:val="24"/>
                                </w:rPr>
                                <w:t> </w:t>
                              </w:r>
                              <w:r>
                                <w:rPr>
                                  <w:spacing w:val="-2"/>
                                  <w:sz w:val="24"/>
                                </w:rPr>
                                <w:t>is</w:t>
                              </w:r>
                              <w:r>
                                <w:rPr>
                                  <w:spacing w:val="-9"/>
                                  <w:sz w:val="24"/>
                                </w:rPr>
                                <w:t> </w:t>
                              </w:r>
                              <w:r>
                                <w:rPr>
                                  <w:spacing w:val="-2"/>
                                  <w:sz w:val="24"/>
                                </w:rPr>
                                <w:t>a</w:t>
                              </w:r>
                              <w:r>
                                <w:rPr>
                                  <w:spacing w:val="-10"/>
                                  <w:sz w:val="24"/>
                                </w:rPr>
                                <w:t> </w:t>
                              </w:r>
                              <w:r>
                                <w:rPr>
                                  <w:spacing w:val="-2"/>
                                  <w:sz w:val="24"/>
                                </w:rPr>
                                <w:t>rotating</w:t>
                              </w:r>
                              <w:r>
                                <w:rPr>
                                  <w:spacing w:val="-9"/>
                                  <w:sz w:val="24"/>
                                </w:rPr>
                                <w:t> </w:t>
                              </w:r>
                              <w:r>
                                <w:rPr>
                                  <w:spacing w:val="-2"/>
                                  <w:sz w:val="24"/>
                                </w:rPr>
                                <w:t>sphere</w:t>
                              </w:r>
                              <w:r>
                                <w:rPr>
                                  <w:spacing w:val="-9"/>
                                  <w:sz w:val="24"/>
                                </w:rPr>
                                <w:t> </w:t>
                              </w:r>
                              <w:r>
                                <w:rPr>
                                  <w:spacing w:val="-2"/>
                                  <w:sz w:val="24"/>
                                </w:rPr>
                                <w:t>moving</w:t>
                              </w:r>
                              <w:r>
                                <w:rPr>
                                  <w:spacing w:val="-10"/>
                                  <w:sz w:val="24"/>
                                </w:rPr>
                                <w:t> </w:t>
                              </w:r>
                              <w:r>
                                <w:rPr>
                                  <w:spacing w:val="-2"/>
                                  <w:sz w:val="24"/>
                                </w:rPr>
                                <w:t>around</w:t>
                              </w:r>
                              <w:r>
                                <w:rPr>
                                  <w:spacing w:val="-10"/>
                                  <w:sz w:val="24"/>
                                </w:rPr>
                                <w:t> </w:t>
                              </w:r>
                              <w:r>
                                <w:rPr>
                                  <w:spacing w:val="-2"/>
                                  <w:sz w:val="24"/>
                                </w:rPr>
                                <w:t>the</w:t>
                              </w:r>
                              <w:r>
                                <w:rPr>
                                  <w:spacing w:val="-9"/>
                                  <w:sz w:val="24"/>
                                </w:rPr>
                                <w:t> </w:t>
                              </w:r>
                              <w:r>
                                <w:rPr>
                                  <w:spacing w:val="-2"/>
                                  <w:sz w:val="24"/>
                                </w:rPr>
                                <w:t>sun. </w:t>
                              </w:r>
                              <w:r>
                                <w:rPr>
                                  <w:sz w:val="24"/>
                                </w:rPr>
                                <w:t>We are all on the surface of the earth.</w:t>
                              </w:r>
                            </w:p>
                            <w:p>
                              <w:pPr>
                                <w:spacing w:line="298" w:lineRule="exact" w:before="0"/>
                                <w:ind w:left="354" w:right="0" w:firstLine="0"/>
                                <w:jc w:val="left"/>
                                <w:rPr>
                                  <w:sz w:val="24"/>
                                </w:rPr>
                              </w:pPr>
                              <w:r>
                                <w:rPr>
                                  <w:spacing w:val="-6"/>
                                  <w:sz w:val="24"/>
                                </w:rPr>
                                <w:t>Anything on the</w:t>
                              </w:r>
                              <w:r>
                                <w:rPr>
                                  <w:spacing w:val="-5"/>
                                  <w:sz w:val="24"/>
                                </w:rPr>
                                <w:t> </w:t>
                              </w:r>
                              <w:r>
                                <w:rPr>
                                  <w:spacing w:val="-6"/>
                                  <w:sz w:val="24"/>
                                </w:rPr>
                                <w:t>surface of</w:t>
                              </w:r>
                              <w:r>
                                <w:rPr>
                                  <w:spacing w:val="-5"/>
                                  <w:sz w:val="24"/>
                                </w:rPr>
                                <w:t> </w:t>
                              </w:r>
                              <w:r>
                                <w:rPr>
                                  <w:spacing w:val="-6"/>
                                  <w:sz w:val="24"/>
                                </w:rPr>
                                <w:t>a moving</w:t>
                              </w:r>
                              <w:r>
                                <w:rPr>
                                  <w:spacing w:val="-5"/>
                                  <w:sz w:val="24"/>
                                </w:rPr>
                                <w:t> </w:t>
                              </w:r>
                              <w:r>
                                <w:rPr>
                                  <w:spacing w:val="-6"/>
                                  <w:sz w:val="24"/>
                                </w:rPr>
                                <w:t>object moves</w:t>
                              </w:r>
                              <w:r>
                                <w:rPr>
                                  <w:spacing w:val="-5"/>
                                  <w:sz w:val="24"/>
                                </w:rPr>
                                <w:t> </w:t>
                              </w:r>
                              <w:r>
                                <w:rPr>
                                  <w:spacing w:val="-6"/>
                                  <w:sz w:val="24"/>
                                </w:rPr>
                                <w:t>with that</w:t>
                              </w:r>
                              <w:r>
                                <w:rPr>
                                  <w:spacing w:val="-5"/>
                                  <w:sz w:val="24"/>
                                </w:rPr>
                                <w:t> </w:t>
                              </w:r>
                              <w:r>
                                <w:rPr>
                                  <w:spacing w:val="-6"/>
                                  <w:sz w:val="24"/>
                                </w:rPr>
                                <w:t>object.</w:t>
                              </w:r>
                            </w:p>
                            <w:p>
                              <w:pPr>
                                <w:spacing w:before="254"/>
                                <w:ind w:left="354" w:right="0" w:firstLine="0"/>
                                <w:jc w:val="left"/>
                                <w:rPr>
                                  <w:sz w:val="24"/>
                                </w:rPr>
                              </w:pPr>
                              <w:r>
                                <w:rPr>
                                  <w:spacing w:val="-4"/>
                                  <w:sz w:val="24"/>
                                </w:rPr>
                                <w:t>So</w:t>
                              </w:r>
                              <w:r>
                                <w:rPr>
                                  <w:spacing w:val="-5"/>
                                  <w:sz w:val="24"/>
                                </w:rPr>
                                <w:t> </w:t>
                              </w:r>
                              <w:r>
                                <w:rPr>
                                  <w:spacing w:val="-4"/>
                                  <w:sz w:val="24"/>
                                </w:rPr>
                                <w:t>we are all moving</w:t>
                              </w:r>
                              <w:r>
                                <w:rPr>
                                  <w:spacing w:val="-5"/>
                                  <w:sz w:val="24"/>
                                </w:rPr>
                                <w:t> </w:t>
                              </w:r>
                              <w:r>
                                <w:rPr>
                                  <w:spacing w:val="-4"/>
                                  <w:sz w:val="24"/>
                                </w:rPr>
                                <w:t>around</w:t>
                              </w:r>
                              <w:r>
                                <w:rPr>
                                  <w:spacing w:val="-3"/>
                                  <w:sz w:val="24"/>
                                </w:rPr>
                                <w:t> </w:t>
                              </w:r>
                              <w:r>
                                <w:rPr>
                                  <w:spacing w:val="-4"/>
                                  <w:sz w:val="24"/>
                                </w:rPr>
                                <w:t>the sun.</w:t>
                              </w:r>
                            </w:p>
                          </w:txbxContent>
                        </wps:txbx>
                        <wps:bodyPr wrap="square" lIns="0" tIns="0" rIns="0" bIns="0" rtlCol="0">
                          <a:noAutofit/>
                        </wps:bodyPr>
                      </wps:wsp>
                    </wpg:wgp>
                  </a:graphicData>
                </a:graphic>
              </wp:anchor>
            </w:drawing>
          </mc:Choice>
          <mc:Fallback>
            <w:pict>
              <v:group style="position:absolute;margin-left:118.183998pt;margin-top:18.491714pt;width:375.65pt;height:92.5pt;mso-position-horizontal-relative:page;mso-position-vertical-relative:paragraph;z-index:-15703552;mso-wrap-distance-left:0;mso-wrap-distance-right:0" id="docshapegroup68" coordorigin="2364,370" coordsize="7513,1850">
                <v:shape style="position:absolute;left:2363;top:369;width:7513;height:1850" id="docshape69" coordorigin="2364,370" coordsize="7513,1850" path="m9768,370l2472,370,2430,378,2395,401,2372,436,2364,478,2364,2111,2372,2153,2395,2188,2430,2211,2472,2219,9768,2219,9810,2211,9845,2188,9868,2153,9876,2111,9876,478,9868,436,9845,401,9810,378,9768,370xe" filled="true" fillcolor="#b2b2b2" stroked="false">
                  <v:path arrowok="t"/>
                  <v:fill type="solid"/>
                </v:shape>
                <v:shape style="position:absolute;left:2392;top:398;width:7457;height:1793" id="docshape70" coordorigin="2392,398" coordsize="7457,1793" path="m9768,398l2472,398,2441,404,2415,422,2398,447,2392,478,2392,2111,2398,2142,2415,2168,2441,2185,2472,2191,9768,2191,9799,2185,9825,2168,9842,2142,9848,2111,9848,478,9842,447,9825,422,9799,404,9768,398xe" filled="true" fillcolor="#f2f2f2" stroked="false">
                  <v:path arrowok="t"/>
                  <v:fill type="solid"/>
                </v:shape>
                <v:shape style="position:absolute;left:2363;top:369;width:7513;height:1850" type="#_x0000_t202" id="docshape71" filled="false" stroked="false">
                  <v:textbox inset="0,0,0,0">
                    <w:txbxContent>
                      <w:p>
                        <w:pPr>
                          <w:spacing w:line="213" w:lineRule="auto" w:before="182"/>
                          <w:ind w:left="354" w:right="1324" w:firstLine="0"/>
                          <w:jc w:val="left"/>
                          <w:rPr>
                            <w:sz w:val="24"/>
                          </w:rPr>
                        </w:pPr>
                        <w:r>
                          <w:rPr>
                            <w:spacing w:val="-2"/>
                            <w:sz w:val="24"/>
                          </w:rPr>
                          <w:t>The</w:t>
                        </w:r>
                        <w:r>
                          <w:rPr>
                            <w:spacing w:val="-9"/>
                            <w:sz w:val="24"/>
                          </w:rPr>
                          <w:t> </w:t>
                        </w:r>
                        <w:r>
                          <w:rPr>
                            <w:spacing w:val="-2"/>
                            <w:sz w:val="24"/>
                          </w:rPr>
                          <w:t>earth</w:t>
                        </w:r>
                        <w:r>
                          <w:rPr>
                            <w:spacing w:val="-9"/>
                            <w:sz w:val="24"/>
                          </w:rPr>
                          <w:t> </w:t>
                        </w:r>
                        <w:r>
                          <w:rPr>
                            <w:spacing w:val="-2"/>
                            <w:sz w:val="24"/>
                          </w:rPr>
                          <w:t>is</w:t>
                        </w:r>
                        <w:r>
                          <w:rPr>
                            <w:spacing w:val="-9"/>
                            <w:sz w:val="24"/>
                          </w:rPr>
                          <w:t> </w:t>
                        </w:r>
                        <w:r>
                          <w:rPr>
                            <w:spacing w:val="-2"/>
                            <w:sz w:val="24"/>
                          </w:rPr>
                          <w:t>a</w:t>
                        </w:r>
                        <w:r>
                          <w:rPr>
                            <w:spacing w:val="-10"/>
                            <w:sz w:val="24"/>
                          </w:rPr>
                          <w:t> </w:t>
                        </w:r>
                        <w:r>
                          <w:rPr>
                            <w:spacing w:val="-2"/>
                            <w:sz w:val="24"/>
                          </w:rPr>
                          <w:t>rotating</w:t>
                        </w:r>
                        <w:r>
                          <w:rPr>
                            <w:spacing w:val="-9"/>
                            <w:sz w:val="24"/>
                          </w:rPr>
                          <w:t> </w:t>
                        </w:r>
                        <w:r>
                          <w:rPr>
                            <w:spacing w:val="-2"/>
                            <w:sz w:val="24"/>
                          </w:rPr>
                          <w:t>sphere</w:t>
                        </w:r>
                        <w:r>
                          <w:rPr>
                            <w:spacing w:val="-9"/>
                            <w:sz w:val="24"/>
                          </w:rPr>
                          <w:t> </w:t>
                        </w:r>
                        <w:r>
                          <w:rPr>
                            <w:spacing w:val="-2"/>
                            <w:sz w:val="24"/>
                          </w:rPr>
                          <w:t>moving</w:t>
                        </w:r>
                        <w:r>
                          <w:rPr>
                            <w:spacing w:val="-10"/>
                            <w:sz w:val="24"/>
                          </w:rPr>
                          <w:t> </w:t>
                        </w:r>
                        <w:r>
                          <w:rPr>
                            <w:spacing w:val="-2"/>
                            <w:sz w:val="24"/>
                          </w:rPr>
                          <w:t>around</w:t>
                        </w:r>
                        <w:r>
                          <w:rPr>
                            <w:spacing w:val="-10"/>
                            <w:sz w:val="24"/>
                          </w:rPr>
                          <w:t> </w:t>
                        </w:r>
                        <w:r>
                          <w:rPr>
                            <w:spacing w:val="-2"/>
                            <w:sz w:val="24"/>
                          </w:rPr>
                          <w:t>the</w:t>
                        </w:r>
                        <w:r>
                          <w:rPr>
                            <w:spacing w:val="-9"/>
                            <w:sz w:val="24"/>
                          </w:rPr>
                          <w:t> </w:t>
                        </w:r>
                        <w:r>
                          <w:rPr>
                            <w:spacing w:val="-2"/>
                            <w:sz w:val="24"/>
                          </w:rPr>
                          <w:t>sun. </w:t>
                        </w:r>
                        <w:r>
                          <w:rPr>
                            <w:sz w:val="24"/>
                          </w:rPr>
                          <w:t>We are all on the surface of the earth.</w:t>
                        </w:r>
                      </w:p>
                      <w:p>
                        <w:pPr>
                          <w:spacing w:line="298" w:lineRule="exact" w:before="0"/>
                          <w:ind w:left="354" w:right="0" w:firstLine="0"/>
                          <w:jc w:val="left"/>
                          <w:rPr>
                            <w:sz w:val="24"/>
                          </w:rPr>
                        </w:pPr>
                        <w:r>
                          <w:rPr>
                            <w:spacing w:val="-6"/>
                            <w:sz w:val="24"/>
                          </w:rPr>
                          <w:t>Anything on the</w:t>
                        </w:r>
                        <w:r>
                          <w:rPr>
                            <w:spacing w:val="-5"/>
                            <w:sz w:val="24"/>
                          </w:rPr>
                          <w:t> </w:t>
                        </w:r>
                        <w:r>
                          <w:rPr>
                            <w:spacing w:val="-6"/>
                            <w:sz w:val="24"/>
                          </w:rPr>
                          <w:t>surface of</w:t>
                        </w:r>
                        <w:r>
                          <w:rPr>
                            <w:spacing w:val="-5"/>
                            <w:sz w:val="24"/>
                          </w:rPr>
                          <w:t> </w:t>
                        </w:r>
                        <w:r>
                          <w:rPr>
                            <w:spacing w:val="-6"/>
                            <w:sz w:val="24"/>
                          </w:rPr>
                          <w:t>a moving</w:t>
                        </w:r>
                        <w:r>
                          <w:rPr>
                            <w:spacing w:val="-5"/>
                            <w:sz w:val="24"/>
                          </w:rPr>
                          <w:t> </w:t>
                        </w:r>
                        <w:r>
                          <w:rPr>
                            <w:spacing w:val="-6"/>
                            <w:sz w:val="24"/>
                          </w:rPr>
                          <w:t>object moves</w:t>
                        </w:r>
                        <w:r>
                          <w:rPr>
                            <w:spacing w:val="-5"/>
                            <w:sz w:val="24"/>
                          </w:rPr>
                          <w:t> </w:t>
                        </w:r>
                        <w:r>
                          <w:rPr>
                            <w:spacing w:val="-6"/>
                            <w:sz w:val="24"/>
                          </w:rPr>
                          <w:t>with that</w:t>
                        </w:r>
                        <w:r>
                          <w:rPr>
                            <w:spacing w:val="-5"/>
                            <w:sz w:val="24"/>
                          </w:rPr>
                          <w:t> </w:t>
                        </w:r>
                        <w:r>
                          <w:rPr>
                            <w:spacing w:val="-6"/>
                            <w:sz w:val="24"/>
                          </w:rPr>
                          <w:t>object.</w:t>
                        </w:r>
                      </w:p>
                      <w:p>
                        <w:pPr>
                          <w:spacing w:before="254"/>
                          <w:ind w:left="354" w:right="0" w:firstLine="0"/>
                          <w:jc w:val="left"/>
                          <w:rPr>
                            <w:sz w:val="24"/>
                          </w:rPr>
                        </w:pPr>
                        <w:r>
                          <w:rPr>
                            <w:spacing w:val="-4"/>
                            <w:sz w:val="24"/>
                          </w:rPr>
                          <w:t>So</w:t>
                        </w:r>
                        <w:r>
                          <w:rPr>
                            <w:spacing w:val="-5"/>
                            <w:sz w:val="24"/>
                          </w:rPr>
                          <w:t> </w:t>
                        </w:r>
                        <w:r>
                          <w:rPr>
                            <w:spacing w:val="-4"/>
                            <w:sz w:val="24"/>
                          </w:rPr>
                          <w:t>we are all moving</w:t>
                        </w:r>
                        <w:r>
                          <w:rPr>
                            <w:spacing w:val="-5"/>
                            <w:sz w:val="24"/>
                          </w:rPr>
                          <w:t> </w:t>
                        </w:r>
                        <w:r>
                          <w:rPr>
                            <w:spacing w:val="-4"/>
                            <w:sz w:val="24"/>
                          </w:rPr>
                          <w:t>around</w:t>
                        </w:r>
                        <w:r>
                          <w:rPr>
                            <w:spacing w:val="-3"/>
                            <w:sz w:val="24"/>
                          </w:rPr>
                          <w:t> </w:t>
                        </w:r>
                        <w:r>
                          <w:rPr>
                            <w:spacing w:val="-4"/>
                            <w:sz w:val="24"/>
                          </w:rPr>
                          <w:t>the sun.</w:t>
                        </w:r>
                      </w:p>
                    </w:txbxContent>
                  </v:textbox>
                  <w10:wrap type="none"/>
                </v:shape>
                <w10:wrap type="topAndBottom"/>
              </v:group>
            </w:pict>
          </mc:Fallback>
        </mc:AlternateContent>
      </w:r>
    </w:p>
    <w:p>
      <w:pPr>
        <w:pStyle w:val="BodyText"/>
        <w:spacing w:before="1"/>
        <w:rPr>
          <w:sz w:val="16"/>
        </w:rPr>
      </w:pPr>
    </w:p>
    <w:p>
      <w:pPr>
        <w:pStyle w:val="BodyText"/>
        <w:spacing w:line="213" w:lineRule="auto" w:before="145"/>
        <w:ind w:left="497" w:right="412"/>
        <w:jc w:val="both"/>
      </w:pPr>
      <w:r>
        <w:rPr/>
        <w:t>Forget</w:t>
      </w:r>
      <w:r>
        <w:rPr>
          <w:spacing w:val="-15"/>
        </w:rPr>
        <w:t> </w:t>
      </w:r>
      <w:r>
        <w:rPr/>
        <w:t>for</w:t>
      </w:r>
      <w:r>
        <w:rPr>
          <w:spacing w:val="-15"/>
        </w:rPr>
        <w:t> </w:t>
      </w:r>
      <w:r>
        <w:rPr/>
        <w:t>a</w:t>
      </w:r>
      <w:r>
        <w:rPr>
          <w:spacing w:val="-15"/>
        </w:rPr>
        <w:t> </w:t>
      </w:r>
      <w:r>
        <w:rPr/>
        <w:t>moment</w:t>
      </w:r>
      <w:r>
        <w:rPr>
          <w:spacing w:val="-15"/>
        </w:rPr>
        <w:t> </w:t>
      </w:r>
      <w:r>
        <w:rPr/>
        <w:t>about</w:t>
      </w:r>
      <w:r>
        <w:rPr>
          <w:spacing w:val="-15"/>
        </w:rPr>
        <w:t> </w:t>
      </w:r>
      <w:r>
        <w:rPr/>
        <w:t>whether</w:t>
      </w:r>
      <w:r>
        <w:rPr>
          <w:spacing w:val="-15"/>
        </w:rPr>
        <w:t> </w:t>
      </w:r>
      <w:r>
        <w:rPr/>
        <w:t>or</w:t>
      </w:r>
      <w:r>
        <w:rPr>
          <w:spacing w:val="-15"/>
        </w:rPr>
        <w:t> </w:t>
      </w:r>
      <w:r>
        <w:rPr/>
        <w:t>not</w:t>
      </w:r>
      <w:r>
        <w:rPr>
          <w:spacing w:val="-15"/>
        </w:rPr>
        <w:t> </w:t>
      </w:r>
      <w:r>
        <w:rPr/>
        <w:t>you</w:t>
      </w:r>
      <w:r>
        <w:rPr>
          <w:spacing w:val="-15"/>
        </w:rPr>
        <w:t> </w:t>
      </w:r>
      <w:r>
        <w:rPr/>
        <w:t>buy</w:t>
      </w:r>
      <w:r>
        <w:rPr>
          <w:spacing w:val="-15"/>
        </w:rPr>
        <w:t> </w:t>
      </w:r>
      <w:r>
        <w:rPr/>
        <w:t>the</w:t>
      </w:r>
      <w:r>
        <w:rPr>
          <w:spacing w:val="-15"/>
        </w:rPr>
        <w:t> </w:t>
      </w:r>
      <w:r>
        <w:rPr/>
        <w:t>conclusion</w:t>
      </w:r>
      <w:r>
        <w:rPr>
          <w:spacing w:val="-15"/>
        </w:rPr>
        <w:t> </w:t>
      </w:r>
      <w:r>
        <w:rPr/>
        <w:t>on</w:t>
      </w:r>
      <w:r>
        <w:rPr>
          <w:spacing w:val="-15"/>
        </w:rPr>
        <w:t> </w:t>
      </w:r>
      <w:r>
        <w:rPr/>
        <w:t>its</w:t>
      </w:r>
      <w:r>
        <w:rPr>
          <w:spacing w:val="-15"/>
        </w:rPr>
        <w:t> </w:t>
      </w:r>
      <w:r>
        <w:rPr/>
        <w:t>own.</w:t>
      </w:r>
      <w:r>
        <w:rPr>
          <w:spacing w:val="-15"/>
        </w:rPr>
        <w:t> </w:t>
      </w:r>
      <w:r>
        <w:rPr/>
        <w:t>In</w:t>
      </w:r>
      <w:r>
        <w:rPr>
          <w:spacing w:val="-15"/>
        </w:rPr>
        <w:t> </w:t>
      </w:r>
      <w:r>
        <w:rPr/>
        <w:t>analyzing </w:t>
      </w:r>
      <w:r>
        <w:rPr>
          <w:spacing w:val="-2"/>
        </w:rPr>
        <w:t>an</w:t>
      </w:r>
      <w:r>
        <w:rPr>
          <w:spacing w:val="-13"/>
        </w:rPr>
        <w:t> </w:t>
      </w:r>
      <w:r>
        <w:rPr>
          <w:spacing w:val="-2"/>
        </w:rPr>
        <w:t>argument</w:t>
      </w:r>
      <w:r>
        <w:rPr>
          <w:spacing w:val="-13"/>
        </w:rPr>
        <w:t> </w:t>
      </w:r>
      <w:r>
        <w:rPr>
          <w:spacing w:val="-2"/>
        </w:rPr>
        <w:t>we</w:t>
      </w:r>
      <w:r>
        <w:rPr>
          <w:spacing w:val="-13"/>
        </w:rPr>
        <w:t> </w:t>
      </w:r>
      <w:r>
        <w:rPr>
          <w:spacing w:val="-2"/>
        </w:rPr>
        <w:t>need</w:t>
      </w:r>
      <w:r>
        <w:rPr>
          <w:spacing w:val="-13"/>
        </w:rPr>
        <w:t> </w:t>
      </w:r>
      <w:r>
        <w:rPr>
          <w:spacing w:val="-2"/>
        </w:rPr>
        <w:t>to</w:t>
      </w:r>
      <w:r>
        <w:rPr>
          <w:spacing w:val="-13"/>
        </w:rPr>
        <w:t> </w:t>
      </w:r>
      <w:r>
        <w:rPr>
          <w:spacing w:val="-2"/>
        </w:rPr>
        <w:t>know</w:t>
      </w:r>
      <w:r>
        <w:rPr>
          <w:spacing w:val="-13"/>
        </w:rPr>
        <w:t> </w:t>
      </w:r>
      <w:r>
        <w:rPr>
          <w:spacing w:val="-2"/>
        </w:rPr>
        <w:t>whether</w:t>
      </w:r>
      <w:r>
        <w:rPr>
          <w:spacing w:val="-13"/>
        </w:rPr>
        <w:t> </w:t>
      </w:r>
      <w:r>
        <w:rPr>
          <w:spacing w:val="-2"/>
        </w:rPr>
        <w:t>the</w:t>
      </w:r>
      <w:r>
        <w:rPr>
          <w:spacing w:val="-13"/>
        </w:rPr>
        <w:t> </w:t>
      </w:r>
      <w:r>
        <w:rPr>
          <w:spacing w:val="-2"/>
        </w:rPr>
        <w:t>premises</w:t>
      </w:r>
      <w:r>
        <w:rPr>
          <w:spacing w:val="-13"/>
        </w:rPr>
        <w:t> </w:t>
      </w:r>
      <w:r>
        <w:rPr>
          <w:spacing w:val="-2"/>
        </w:rPr>
        <w:t>support</w:t>
      </w:r>
      <w:r>
        <w:rPr>
          <w:spacing w:val="-13"/>
        </w:rPr>
        <w:t> </w:t>
      </w:r>
      <w:r>
        <w:rPr>
          <w:spacing w:val="-2"/>
        </w:rPr>
        <w:t>the</w:t>
      </w:r>
      <w:r>
        <w:rPr>
          <w:spacing w:val="-13"/>
        </w:rPr>
        <w:t> </w:t>
      </w:r>
      <w:r>
        <w:rPr>
          <w:spacing w:val="-2"/>
        </w:rPr>
        <w:t>conclusion</w:t>
      </w:r>
      <w:r>
        <w:rPr>
          <w:spacing w:val="-13"/>
        </w:rPr>
        <w:t> </w:t>
      </w:r>
      <w:r>
        <w:rPr>
          <w:spacing w:val="-2"/>
        </w:rPr>
        <w:t>adequately,</w:t>
      </w:r>
      <w:r>
        <w:rPr>
          <w:spacing w:val="-11"/>
        </w:rPr>
        <w:t> </w:t>
      </w:r>
      <w:r>
        <w:rPr>
          <w:spacing w:val="-2"/>
        </w:rPr>
        <w:t>so </w:t>
      </w:r>
      <w:r>
        <w:rPr/>
        <w:t>we</w:t>
      </w:r>
      <w:r>
        <w:rPr>
          <w:spacing w:val="-4"/>
        </w:rPr>
        <w:t> </w:t>
      </w:r>
      <w:r>
        <w:rPr/>
        <w:t>pretend</w:t>
      </w:r>
      <w:r>
        <w:rPr>
          <w:spacing w:val="-4"/>
        </w:rPr>
        <w:t> </w:t>
      </w:r>
      <w:r>
        <w:rPr/>
        <w:t>that</w:t>
      </w:r>
      <w:r>
        <w:rPr>
          <w:spacing w:val="-4"/>
        </w:rPr>
        <w:t> </w:t>
      </w:r>
      <w:r>
        <w:rPr/>
        <w:t>we</w:t>
      </w:r>
      <w:r>
        <w:rPr>
          <w:spacing w:val="-4"/>
        </w:rPr>
        <w:t> </w:t>
      </w:r>
      <w:r>
        <w:rPr/>
        <w:t>are</w:t>
      </w:r>
      <w:r>
        <w:rPr>
          <w:spacing w:val="-4"/>
        </w:rPr>
        <w:t> </w:t>
      </w:r>
      <w:r>
        <w:rPr/>
        <w:t>not</w:t>
      </w:r>
      <w:r>
        <w:rPr>
          <w:spacing w:val="-4"/>
        </w:rPr>
        <w:t> </w:t>
      </w:r>
      <w:r>
        <w:rPr/>
        <w:t>sure</w:t>
      </w:r>
      <w:r>
        <w:rPr>
          <w:spacing w:val="-4"/>
        </w:rPr>
        <w:t> </w:t>
      </w:r>
      <w:r>
        <w:rPr/>
        <w:t>about</w:t>
      </w:r>
      <w:r>
        <w:rPr>
          <w:spacing w:val="-4"/>
        </w:rPr>
        <w:t> </w:t>
      </w:r>
      <w:r>
        <w:rPr/>
        <w:t>the</w:t>
      </w:r>
      <w:r>
        <w:rPr>
          <w:spacing w:val="-4"/>
        </w:rPr>
        <w:t> </w:t>
      </w:r>
      <w:r>
        <w:rPr/>
        <w:t>truth</w:t>
      </w:r>
      <w:r>
        <w:rPr>
          <w:spacing w:val="-4"/>
        </w:rPr>
        <w:t> </w:t>
      </w:r>
      <w:r>
        <w:rPr/>
        <w:t>of</w:t>
      </w:r>
      <w:r>
        <w:rPr>
          <w:spacing w:val="-4"/>
        </w:rPr>
        <w:t> </w:t>
      </w:r>
      <w:r>
        <w:rPr/>
        <w:t>the</w:t>
      </w:r>
      <w:r>
        <w:rPr>
          <w:spacing w:val="-4"/>
        </w:rPr>
        <w:t> </w:t>
      </w:r>
      <w:r>
        <w:rPr/>
        <w:t>conclusion.</w:t>
      </w:r>
      <w:r>
        <w:rPr>
          <w:spacing w:val="16"/>
        </w:rPr>
        <w:t> </w:t>
      </w:r>
      <w:r>
        <w:rPr/>
        <w:t>Our</w:t>
      </w:r>
      <w:r>
        <w:rPr>
          <w:spacing w:val="-4"/>
        </w:rPr>
        <w:t> </w:t>
      </w:r>
      <w:r>
        <w:rPr/>
        <w:t>first</w:t>
      </w:r>
      <w:r>
        <w:rPr>
          <w:spacing w:val="-4"/>
        </w:rPr>
        <w:t> </w:t>
      </w:r>
      <w:r>
        <w:rPr/>
        <w:t>test</w:t>
      </w:r>
      <w:r>
        <w:rPr>
          <w:spacing w:val="-4"/>
        </w:rPr>
        <w:t> </w:t>
      </w:r>
      <w:r>
        <w:rPr/>
        <w:t>is</w:t>
      </w:r>
      <w:r>
        <w:rPr>
          <w:spacing w:val="-4"/>
        </w:rPr>
        <w:t> </w:t>
      </w:r>
      <w:r>
        <w:rPr/>
        <w:t>the</w:t>
      </w:r>
      <w:r>
        <w:rPr>
          <w:spacing w:val="-4"/>
        </w:rPr>
        <w:t> </w:t>
      </w:r>
      <w:r>
        <w:rPr/>
        <w:t>test </w:t>
      </w:r>
      <w:r>
        <w:rPr>
          <w:spacing w:val="-2"/>
        </w:rPr>
        <w:t>of</w:t>
      </w:r>
      <w:r>
        <w:rPr>
          <w:spacing w:val="-12"/>
        </w:rPr>
        <w:t> </w:t>
      </w:r>
      <w:r>
        <w:rPr>
          <w:spacing w:val="-2"/>
        </w:rPr>
        <w:t>validity.</w:t>
      </w:r>
      <w:r>
        <w:rPr>
          <w:spacing w:val="11"/>
        </w:rPr>
        <w:t> </w:t>
      </w:r>
      <w:r>
        <w:rPr>
          <w:spacing w:val="-2"/>
        </w:rPr>
        <w:t>We</w:t>
      </w:r>
      <w:r>
        <w:rPr>
          <w:spacing w:val="-12"/>
        </w:rPr>
        <w:t> </w:t>
      </w:r>
      <w:r>
        <w:rPr>
          <w:spacing w:val="-2"/>
        </w:rPr>
        <w:t>ask</w:t>
      </w:r>
      <w:r>
        <w:rPr>
          <w:spacing w:val="-12"/>
        </w:rPr>
        <w:t> </w:t>
      </w:r>
      <w:r>
        <w:rPr>
          <w:spacing w:val="-2"/>
        </w:rPr>
        <w:t>ourselves:</w:t>
      </w:r>
      <w:r>
        <w:rPr>
          <w:spacing w:val="7"/>
        </w:rPr>
        <w:t> </w:t>
      </w:r>
      <w:r>
        <w:rPr>
          <w:spacing w:val="-2"/>
        </w:rPr>
        <w:t>if</w:t>
      </w:r>
      <w:r>
        <w:rPr>
          <w:spacing w:val="-12"/>
        </w:rPr>
        <w:t> </w:t>
      </w:r>
      <w:r>
        <w:rPr>
          <w:spacing w:val="-2"/>
        </w:rPr>
        <w:t>the</w:t>
      </w:r>
      <w:r>
        <w:rPr>
          <w:spacing w:val="-12"/>
        </w:rPr>
        <w:t> </w:t>
      </w:r>
      <w:r>
        <w:rPr>
          <w:spacing w:val="-2"/>
        </w:rPr>
        <w:t>premises</w:t>
      </w:r>
      <w:r>
        <w:rPr>
          <w:spacing w:val="-12"/>
        </w:rPr>
        <w:t> </w:t>
      </w:r>
      <w:r>
        <w:rPr>
          <w:spacing w:val="-2"/>
        </w:rPr>
        <w:t>were</w:t>
      </w:r>
      <w:r>
        <w:rPr>
          <w:spacing w:val="-12"/>
        </w:rPr>
        <w:t> </w:t>
      </w:r>
      <w:r>
        <w:rPr>
          <w:spacing w:val="-2"/>
        </w:rPr>
        <w:t>true,</w:t>
      </w:r>
      <w:r>
        <w:rPr>
          <w:spacing w:val="-10"/>
        </w:rPr>
        <w:t> </w:t>
      </w:r>
      <w:r>
        <w:rPr>
          <w:spacing w:val="-2"/>
        </w:rPr>
        <w:t>could</w:t>
      </w:r>
      <w:r>
        <w:rPr>
          <w:spacing w:val="-12"/>
        </w:rPr>
        <w:t> </w:t>
      </w:r>
      <w:r>
        <w:rPr>
          <w:spacing w:val="-2"/>
        </w:rPr>
        <w:t>the</w:t>
      </w:r>
      <w:r>
        <w:rPr>
          <w:spacing w:val="-12"/>
        </w:rPr>
        <w:t> </w:t>
      </w:r>
      <w:r>
        <w:rPr>
          <w:spacing w:val="-2"/>
        </w:rPr>
        <w:t>conclusion</w:t>
      </w:r>
      <w:r>
        <w:rPr>
          <w:spacing w:val="-12"/>
        </w:rPr>
        <w:t> </w:t>
      </w:r>
      <w:r>
        <w:rPr>
          <w:spacing w:val="-2"/>
        </w:rPr>
        <w:t>be</w:t>
      </w:r>
      <w:r>
        <w:rPr>
          <w:spacing w:val="-12"/>
        </w:rPr>
        <w:t> </w:t>
      </w:r>
      <w:r>
        <w:rPr>
          <w:spacing w:val="-2"/>
        </w:rPr>
        <w:t>otherwise? </w:t>
      </w:r>
      <w:r>
        <w:rPr/>
        <w:t>Is</w:t>
      </w:r>
      <w:r>
        <w:rPr>
          <w:spacing w:val="-12"/>
        </w:rPr>
        <w:t> </w:t>
      </w:r>
      <w:r>
        <w:rPr/>
        <w:t>the</w:t>
      </w:r>
      <w:r>
        <w:rPr>
          <w:spacing w:val="-12"/>
        </w:rPr>
        <w:t> </w:t>
      </w:r>
      <w:r>
        <w:rPr/>
        <w:t>truth</w:t>
      </w:r>
      <w:r>
        <w:rPr>
          <w:spacing w:val="-12"/>
        </w:rPr>
        <w:t> </w:t>
      </w:r>
      <w:r>
        <w:rPr/>
        <w:t>of</w:t>
      </w:r>
      <w:r>
        <w:rPr>
          <w:spacing w:val="-12"/>
        </w:rPr>
        <w:t> </w:t>
      </w:r>
      <w:r>
        <w:rPr/>
        <w:t>the</w:t>
      </w:r>
      <w:r>
        <w:rPr>
          <w:spacing w:val="-12"/>
        </w:rPr>
        <w:t> </w:t>
      </w:r>
      <w:r>
        <w:rPr/>
        <w:t>conclusion</w:t>
      </w:r>
      <w:r>
        <w:rPr>
          <w:spacing w:val="-12"/>
        </w:rPr>
        <w:t> </w:t>
      </w:r>
      <w:r>
        <w:rPr/>
        <w:t>guaranteed</w:t>
      </w:r>
      <w:r>
        <w:rPr>
          <w:spacing w:val="-12"/>
        </w:rPr>
        <w:t> </w:t>
      </w:r>
      <w:r>
        <w:rPr/>
        <w:t>by</w:t>
      </w:r>
      <w:r>
        <w:rPr>
          <w:spacing w:val="-12"/>
        </w:rPr>
        <w:t> </w:t>
      </w:r>
      <w:r>
        <w:rPr/>
        <w:t>the</w:t>
      </w:r>
      <w:r>
        <w:rPr>
          <w:spacing w:val="-12"/>
        </w:rPr>
        <w:t> </w:t>
      </w:r>
      <w:r>
        <w:rPr/>
        <w:t>truth</w:t>
      </w:r>
      <w:r>
        <w:rPr>
          <w:spacing w:val="-12"/>
        </w:rPr>
        <w:t> </w:t>
      </w:r>
      <w:r>
        <w:rPr/>
        <w:t>of</w:t>
      </w:r>
      <w:r>
        <w:rPr>
          <w:spacing w:val="-12"/>
        </w:rPr>
        <w:t> </w:t>
      </w:r>
      <w:r>
        <w:rPr/>
        <w:t>the</w:t>
      </w:r>
      <w:r>
        <w:rPr>
          <w:spacing w:val="-12"/>
        </w:rPr>
        <w:t> </w:t>
      </w:r>
      <w:r>
        <w:rPr/>
        <w:t>premises?</w:t>
      </w:r>
      <w:r>
        <w:rPr>
          <w:spacing w:val="6"/>
        </w:rPr>
        <w:t> </w:t>
      </w:r>
      <w:r>
        <w:rPr/>
        <w:t>In</w:t>
      </w:r>
      <w:r>
        <w:rPr>
          <w:spacing w:val="-12"/>
        </w:rPr>
        <w:t> </w:t>
      </w:r>
      <w:r>
        <w:rPr/>
        <w:t>this</w:t>
      </w:r>
      <w:r>
        <w:rPr>
          <w:spacing w:val="-12"/>
        </w:rPr>
        <w:t> </w:t>
      </w:r>
      <w:r>
        <w:rPr/>
        <w:t>case</w:t>
      </w:r>
      <w:r>
        <w:rPr>
          <w:spacing w:val="-12"/>
        </w:rPr>
        <w:t> </w:t>
      </w:r>
      <w:r>
        <w:rPr/>
        <w:t>it</w:t>
      </w:r>
      <w:r>
        <w:rPr>
          <w:spacing w:val="-12"/>
        </w:rPr>
        <w:t> </w:t>
      </w:r>
      <w:r>
        <w:rPr/>
        <w:t>seems clear</w:t>
      </w:r>
      <w:r>
        <w:rPr>
          <w:spacing w:val="-15"/>
        </w:rPr>
        <w:t> </w:t>
      </w:r>
      <w:r>
        <w:rPr/>
        <w:t>that</w:t>
      </w:r>
      <w:r>
        <w:rPr>
          <w:spacing w:val="-15"/>
        </w:rPr>
        <w:t> </w:t>
      </w:r>
      <w:r>
        <w:rPr/>
        <w:t>if</w:t>
      </w:r>
      <w:r>
        <w:rPr>
          <w:spacing w:val="-15"/>
        </w:rPr>
        <w:t> </w:t>
      </w:r>
      <w:r>
        <w:rPr/>
        <w:t>we</w:t>
      </w:r>
      <w:r>
        <w:rPr>
          <w:spacing w:val="-15"/>
        </w:rPr>
        <w:t> </w:t>
      </w:r>
      <w:r>
        <w:rPr/>
        <w:t>are</w:t>
      </w:r>
      <w:r>
        <w:rPr>
          <w:spacing w:val="-15"/>
        </w:rPr>
        <w:t> </w:t>
      </w:r>
      <w:r>
        <w:rPr/>
        <w:t>in</w:t>
      </w:r>
      <w:r>
        <w:rPr>
          <w:spacing w:val="-15"/>
        </w:rPr>
        <w:t> </w:t>
      </w:r>
      <w:r>
        <w:rPr/>
        <w:t>fact</w:t>
      </w:r>
      <w:r>
        <w:rPr>
          <w:spacing w:val="-15"/>
        </w:rPr>
        <w:t> </w:t>
      </w:r>
      <w:r>
        <w:rPr/>
        <w:t>all</w:t>
      </w:r>
      <w:r>
        <w:rPr>
          <w:spacing w:val="-15"/>
        </w:rPr>
        <w:t> </w:t>
      </w:r>
      <w:r>
        <w:rPr/>
        <w:t>on</w:t>
      </w:r>
      <w:r>
        <w:rPr>
          <w:spacing w:val="-15"/>
        </w:rPr>
        <w:t> </w:t>
      </w:r>
      <w:r>
        <w:rPr/>
        <w:t>the</w:t>
      </w:r>
      <w:r>
        <w:rPr>
          <w:spacing w:val="-15"/>
        </w:rPr>
        <w:t> </w:t>
      </w:r>
      <w:r>
        <w:rPr/>
        <w:t>surface</w:t>
      </w:r>
      <w:r>
        <w:rPr>
          <w:spacing w:val="-15"/>
        </w:rPr>
        <w:t> </w:t>
      </w:r>
      <w:r>
        <w:rPr/>
        <w:t>of</w:t>
      </w:r>
      <w:r>
        <w:rPr>
          <w:spacing w:val="-15"/>
        </w:rPr>
        <w:t> </w:t>
      </w:r>
      <w:r>
        <w:rPr/>
        <w:t>an</w:t>
      </w:r>
      <w:r>
        <w:rPr>
          <w:spacing w:val="-15"/>
        </w:rPr>
        <w:t> </w:t>
      </w:r>
      <w:r>
        <w:rPr/>
        <w:t>object</w:t>
      </w:r>
      <w:r>
        <w:rPr>
          <w:spacing w:val="-15"/>
        </w:rPr>
        <w:t> </w:t>
      </w:r>
      <w:r>
        <w:rPr/>
        <w:t>that</w:t>
      </w:r>
      <w:r>
        <w:rPr>
          <w:spacing w:val="-15"/>
        </w:rPr>
        <w:t> </w:t>
      </w:r>
      <w:r>
        <w:rPr/>
        <w:t>is</w:t>
      </w:r>
      <w:r>
        <w:rPr>
          <w:spacing w:val="-15"/>
        </w:rPr>
        <w:t> </w:t>
      </w:r>
      <w:r>
        <w:rPr/>
        <w:t>moving</w:t>
      </w:r>
      <w:r>
        <w:rPr>
          <w:spacing w:val="-15"/>
        </w:rPr>
        <w:t> </w:t>
      </w:r>
      <w:r>
        <w:rPr/>
        <w:t>around</w:t>
      </w:r>
      <w:r>
        <w:rPr>
          <w:spacing w:val="-15"/>
        </w:rPr>
        <w:t> </w:t>
      </w:r>
      <w:r>
        <w:rPr/>
        <w:t>the</w:t>
      </w:r>
      <w:r>
        <w:rPr>
          <w:spacing w:val="-15"/>
        </w:rPr>
        <w:t> </w:t>
      </w:r>
      <w:r>
        <w:rPr/>
        <w:t>sun,</w:t>
      </w:r>
      <w:r>
        <w:rPr>
          <w:spacing w:val="-14"/>
        </w:rPr>
        <w:t> </w:t>
      </w:r>
      <w:r>
        <w:rPr/>
        <w:t>then we</w:t>
      </w:r>
      <w:r>
        <w:rPr>
          <w:spacing w:val="-10"/>
        </w:rPr>
        <w:t> </w:t>
      </w:r>
      <w:r>
        <w:rPr/>
        <w:t>would</w:t>
      </w:r>
      <w:r>
        <w:rPr>
          <w:spacing w:val="-10"/>
        </w:rPr>
        <w:t> </w:t>
      </w:r>
      <w:r>
        <w:rPr/>
        <w:t>all</w:t>
      </w:r>
      <w:r>
        <w:rPr>
          <w:spacing w:val="-9"/>
        </w:rPr>
        <w:t> </w:t>
      </w:r>
      <w:r>
        <w:rPr/>
        <w:t>also</w:t>
      </w:r>
      <w:r>
        <w:rPr>
          <w:spacing w:val="-10"/>
        </w:rPr>
        <w:t> </w:t>
      </w:r>
      <w:r>
        <w:rPr/>
        <w:t>have</w:t>
      </w:r>
      <w:r>
        <w:rPr>
          <w:spacing w:val="-9"/>
        </w:rPr>
        <w:t> </w:t>
      </w:r>
      <w:r>
        <w:rPr/>
        <w:t>to</w:t>
      </w:r>
      <w:r>
        <w:rPr>
          <w:spacing w:val="-10"/>
        </w:rPr>
        <w:t> </w:t>
      </w:r>
      <w:r>
        <w:rPr/>
        <w:t>be</w:t>
      </w:r>
      <w:r>
        <w:rPr>
          <w:spacing w:val="-10"/>
        </w:rPr>
        <w:t> </w:t>
      </w:r>
      <w:r>
        <w:rPr/>
        <w:t>moving</w:t>
      </w:r>
      <w:r>
        <w:rPr>
          <w:spacing w:val="-9"/>
        </w:rPr>
        <w:t> </w:t>
      </w:r>
      <w:r>
        <w:rPr/>
        <w:t>around</w:t>
      </w:r>
      <w:r>
        <w:rPr>
          <w:spacing w:val="-10"/>
        </w:rPr>
        <w:t> </w:t>
      </w:r>
      <w:r>
        <w:rPr/>
        <w:t>the</w:t>
      </w:r>
      <w:r>
        <w:rPr>
          <w:spacing w:val="-10"/>
        </w:rPr>
        <w:t> </w:t>
      </w:r>
      <w:r>
        <w:rPr/>
        <w:t>sun.</w:t>
      </w:r>
      <w:r>
        <w:rPr>
          <w:spacing w:val="8"/>
        </w:rPr>
        <w:t> </w:t>
      </w:r>
      <w:r>
        <w:rPr/>
        <w:t>So</w:t>
      </w:r>
      <w:r>
        <w:rPr>
          <w:spacing w:val="-10"/>
        </w:rPr>
        <w:t> </w:t>
      </w:r>
      <w:r>
        <w:rPr/>
        <w:t>the</w:t>
      </w:r>
      <w:r>
        <w:rPr>
          <w:spacing w:val="-9"/>
        </w:rPr>
        <w:t> </w:t>
      </w:r>
      <w:r>
        <w:rPr/>
        <w:t>argument</w:t>
      </w:r>
      <w:r>
        <w:rPr>
          <w:spacing w:val="-10"/>
        </w:rPr>
        <w:t> </w:t>
      </w:r>
      <w:r>
        <w:rPr/>
        <w:t>is</w:t>
      </w:r>
      <w:r>
        <w:rPr>
          <w:spacing w:val="-10"/>
        </w:rPr>
        <w:t> </w:t>
      </w:r>
      <w:r>
        <w:rPr/>
        <w:t>valid.</w:t>
      </w:r>
    </w:p>
    <w:p>
      <w:pPr>
        <w:pStyle w:val="BodyText"/>
        <w:spacing w:line="213" w:lineRule="auto" w:before="127"/>
        <w:ind w:left="497" w:right="414"/>
        <w:jc w:val="both"/>
      </w:pPr>
      <w:r>
        <w:rPr>
          <w:rFonts w:ascii="Georgia" w:hAnsi="Georgia"/>
          <w:b/>
          <w:i/>
        </w:rPr>
        <w:t>Notice</w:t>
      </w:r>
      <w:r>
        <w:rPr>
          <w:rFonts w:ascii="Georgia" w:hAnsi="Georgia"/>
          <w:b/>
          <w:i/>
          <w:spacing w:val="-10"/>
        </w:rPr>
        <w:t> </w:t>
      </w:r>
      <w:r>
        <w:rPr/>
        <w:t>that</w:t>
      </w:r>
      <w:r>
        <w:rPr>
          <w:spacing w:val="-13"/>
        </w:rPr>
        <w:t> </w:t>
      </w:r>
      <w:r>
        <w:rPr/>
        <w:t>establishing</w:t>
      </w:r>
      <w:r>
        <w:rPr>
          <w:spacing w:val="-12"/>
        </w:rPr>
        <w:t> </w:t>
      </w:r>
      <w:r>
        <w:rPr/>
        <w:t>an</w:t>
      </w:r>
      <w:r>
        <w:rPr>
          <w:spacing w:val="-12"/>
        </w:rPr>
        <w:t> </w:t>
      </w:r>
      <w:r>
        <w:rPr/>
        <w:t>argument’s</w:t>
      </w:r>
      <w:r>
        <w:rPr>
          <w:spacing w:val="-12"/>
        </w:rPr>
        <w:t> </w:t>
      </w:r>
      <w:r>
        <w:rPr/>
        <w:t>validity</w:t>
      </w:r>
      <w:r>
        <w:rPr>
          <w:spacing w:val="-12"/>
        </w:rPr>
        <w:t> </w:t>
      </w:r>
      <w:r>
        <w:rPr/>
        <w:t>is</w:t>
      </w:r>
      <w:r>
        <w:rPr>
          <w:spacing w:val="-12"/>
        </w:rPr>
        <w:t> </w:t>
      </w:r>
      <w:r>
        <w:rPr/>
        <w:t>not</w:t>
      </w:r>
      <w:r>
        <w:rPr>
          <w:spacing w:val="-12"/>
        </w:rPr>
        <w:t> </w:t>
      </w:r>
      <w:r>
        <w:rPr/>
        <w:t>yet</w:t>
      </w:r>
      <w:r>
        <w:rPr>
          <w:spacing w:val="-12"/>
        </w:rPr>
        <w:t> </w:t>
      </w:r>
      <w:r>
        <w:rPr/>
        <w:t>establishing</w:t>
      </w:r>
      <w:r>
        <w:rPr>
          <w:spacing w:val="-13"/>
        </w:rPr>
        <w:t> </w:t>
      </w:r>
      <w:r>
        <w:rPr/>
        <w:t>that</w:t>
      </w:r>
      <w:r>
        <w:rPr>
          <w:spacing w:val="-13"/>
        </w:rPr>
        <w:t> </w:t>
      </w:r>
      <w:r>
        <w:rPr/>
        <w:t>the</w:t>
      </w:r>
      <w:r>
        <w:rPr>
          <w:spacing w:val="-12"/>
        </w:rPr>
        <w:t> </w:t>
      </w:r>
      <w:r>
        <w:rPr/>
        <w:t>conclusion </w:t>
      </w:r>
      <w:r>
        <w:rPr>
          <w:spacing w:val="-4"/>
        </w:rPr>
        <w:t>is</w:t>
      </w:r>
      <w:r>
        <w:rPr>
          <w:spacing w:val="-9"/>
        </w:rPr>
        <w:t> </w:t>
      </w:r>
      <w:r>
        <w:rPr>
          <w:spacing w:val="-4"/>
        </w:rPr>
        <w:t>really</w:t>
      </w:r>
      <w:r>
        <w:rPr>
          <w:spacing w:val="-9"/>
        </w:rPr>
        <w:t> </w:t>
      </w:r>
      <w:r>
        <w:rPr>
          <w:spacing w:val="-4"/>
        </w:rPr>
        <w:t>true.</w:t>
      </w:r>
      <w:r>
        <w:rPr>
          <w:spacing w:val="15"/>
        </w:rPr>
        <w:t> </w:t>
      </w:r>
      <w:r>
        <w:rPr>
          <w:spacing w:val="-4"/>
        </w:rPr>
        <w:t>It</w:t>
      </w:r>
      <w:r>
        <w:rPr>
          <w:spacing w:val="-9"/>
        </w:rPr>
        <w:t> </w:t>
      </w:r>
      <w:r>
        <w:rPr>
          <w:spacing w:val="-4"/>
        </w:rPr>
        <w:t>is</w:t>
      </w:r>
      <w:r>
        <w:rPr>
          <w:spacing w:val="-9"/>
        </w:rPr>
        <w:t> </w:t>
      </w:r>
      <w:r>
        <w:rPr>
          <w:spacing w:val="-4"/>
        </w:rPr>
        <w:t>only</w:t>
      </w:r>
      <w:r>
        <w:rPr>
          <w:spacing w:val="-9"/>
        </w:rPr>
        <w:t> </w:t>
      </w:r>
      <w:r>
        <w:rPr>
          <w:spacing w:val="-4"/>
        </w:rPr>
        <w:t>establishing</w:t>
      </w:r>
      <w:r>
        <w:rPr>
          <w:spacing w:val="-9"/>
        </w:rPr>
        <w:t> </w:t>
      </w:r>
      <w:r>
        <w:rPr>
          <w:spacing w:val="-4"/>
        </w:rPr>
        <w:t>that</w:t>
      </w:r>
      <w:r>
        <w:rPr>
          <w:spacing w:val="-9"/>
        </w:rPr>
        <w:t> </w:t>
      </w:r>
      <w:r>
        <w:rPr>
          <w:spacing w:val="-4"/>
        </w:rPr>
        <w:t>the</w:t>
      </w:r>
      <w:r>
        <w:rPr>
          <w:spacing w:val="-9"/>
        </w:rPr>
        <w:t> </w:t>
      </w:r>
      <w:r>
        <w:rPr>
          <w:spacing w:val="-4"/>
        </w:rPr>
        <w:t>conclusion</w:t>
      </w:r>
      <w:r>
        <w:rPr>
          <w:spacing w:val="-9"/>
        </w:rPr>
        <w:t> </w:t>
      </w:r>
      <w:r>
        <w:rPr>
          <w:spacing w:val="-4"/>
        </w:rPr>
        <w:t>would</w:t>
      </w:r>
      <w:r>
        <w:rPr>
          <w:spacing w:val="-9"/>
        </w:rPr>
        <w:t> </w:t>
      </w:r>
      <w:r>
        <w:rPr>
          <w:spacing w:val="-4"/>
        </w:rPr>
        <w:t>be</w:t>
      </w:r>
      <w:r>
        <w:rPr>
          <w:spacing w:val="-9"/>
        </w:rPr>
        <w:t> </w:t>
      </w:r>
      <w:r>
        <w:rPr>
          <w:spacing w:val="-4"/>
        </w:rPr>
        <w:t>true,</w:t>
      </w:r>
      <w:r>
        <w:rPr>
          <w:spacing w:val="-7"/>
        </w:rPr>
        <w:t> </w:t>
      </w:r>
      <w:r>
        <w:rPr>
          <w:spacing w:val="-4"/>
        </w:rPr>
        <w:t>if</w:t>
      </w:r>
      <w:r>
        <w:rPr>
          <w:spacing w:val="-9"/>
        </w:rPr>
        <w:t> </w:t>
      </w:r>
      <w:r>
        <w:rPr>
          <w:spacing w:val="-4"/>
        </w:rPr>
        <w:t>only</w:t>
      </w:r>
      <w:r>
        <w:rPr>
          <w:spacing w:val="-9"/>
        </w:rPr>
        <w:t> </w:t>
      </w:r>
      <w:r>
        <w:rPr>
          <w:spacing w:val="-4"/>
        </w:rPr>
        <w:t>we</w:t>
      </w:r>
      <w:r>
        <w:rPr>
          <w:spacing w:val="-9"/>
        </w:rPr>
        <w:t> </w:t>
      </w:r>
      <w:r>
        <w:rPr>
          <w:spacing w:val="-4"/>
        </w:rPr>
        <w:t>could</w:t>
      </w:r>
      <w:r>
        <w:rPr>
          <w:spacing w:val="-9"/>
        </w:rPr>
        <w:t> </w:t>
      </w:r>
      <w:r>
        <w:rPr>
          <w:spacing w:val="-4"/>
        </w:rPr>
        <w:t>show </w:t>
      </w:r>
      <w:r>
        <w:rPr/>
        <w:t>that the premises were true.</w:t>
      </w:r>
      <w:r>
        <w:rPr>
          <w:spacing w:val="36"/>
        </w:rPr>
        <w:t> </w:t>
      </w:r>
      <w:r>
        <w:rPr/>
        <w:t>In fact this argument was rejected until about 500 years ago because</w:t>
      </w:r>
      <w:r>
        <w:rPr>
          <w:spacing w:val="-4"/>
        </w:rPr>
        <w:t> </w:t>
      </w:r>
      <w:r>
        <w:rPr/>
        <w:t>nobody</w:t>
      </w:r>
      <w:r>
        <w:rPr>
          <w:spacing w:val="-4"/>
        </w:rPr>
        <w:t> </w:t>
      </w:r>
      <w:r>
        <w:rPr/>
        <w:t>was</w:t>
      </w:r>
      <w:r>
        <w:rPr>
          <w:spacing w:val="-3"/>
        </w:rPr>
        <w:t> </w:t>
      </w:r>
      <w:r>
        <w:rPr/>
        <w:t>willing</w:t>
      </w:r>
      <w:r>
        <w:rPr>
          <w:spacing w:val="-4"/>
        </w:rPr>
        <w:t> </w:t>
      </w:r>
      <w:r>
        <w:rPr/>
        <w:t>to</w:t>
      </w:r>
      <w:r>
        <w:rPr>
          <w:spacing w:val="-3"/>
        </w:rPr>
        <w:t> </w:t>
      </w:r>
      <w:r>
        <w:rPr/>
        <w:t>accept</w:t>
      </w:r>
      <w:r>
        <w:rPr>
          <w:spacing w:val="-4"/>
        </w:rPr>
        <w:t> </w:t>
      </w:r>
      <w:r>
        <w:rPr/>
        <w:t>the</w:t>
      </w:r>
      <w:r>
        <w:rPr>
          <w:spacing w:val="-4"/>
        </w:rPr>
        <w:t> </w:t>
      </w:r>
      <w:r>
        <w:rPr/>
        <w:t>truth</w:t>
      </w:r>
      <w:r>
        <w:rPr>
          <w:spacing w:val="-3"/>
        </w:rPr>
        <w:t> </w:t>
      </w:r>
      <w:r>
        <w:rPr/>
        <w:t>of</w:t>
      </w:r>
      <w:r>
        <w:rPr>
          <w:spacing w:val="-4"/>
        </w:rPr>
        <w:t> </w:t>
      </w:r>
      <w:r>
        <w:rPr/>
        <w:t>the</w:t>
      </w:r>
      <w:r>
        <w:rPr>
          <w:spacing w:val="-3"/>
        </w:rPr>
        <w:t> </w:t>
      </w:r>
      <w:r>
        <w:rPr/>
        <w:t>first</w:t>
      </w:r>
      <w:r>
        <w:rPr>
          <w:spacing w:val="-4"/>
        </w:rPr>
        <w:t> </w:t>
      </w:r>
      <w:r>
        <w:rPr/>
        <w:t>premise.</w:t>
      </w:r>
      <w:r>
        <w:rPr>
          <w:spacing w:val="25"/>
        </w:rPr>
        <w:t> </w:t>
      </w:r>
      <w:r>
        <w:rPr/>
        <w:t>Establishing</w:t>
      </w:r>
      <w:r>
        <w:rPr>
          <w:spacing w:val="-4"/>
        </w:rPr>
        <w:t> </w:t>
      </w:r>
      <w:r>
        <w:rPr/>
        <w:t>that</w:t>
      </w:r>
      <w:r>
        <w:rPr>
          <w:spacing w:val="-4"/>
        </w:rPr>
        <w:t> </w:t>
      </w:r>
      <w:r>
        <w:rPr/>
        <w:t>this</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4"/>
        <w:jc w:val="both"/>
      </w:pPr>
      <w:r>
        <w:rPr/>
        <w:t>was</w:t>
      </w:r>
      <w:r>
        <w:rPr>
          <w:spacing w:val="-1"/>
        </w:rPr>
        <w:t> </w:t>
      </w:r>
      <w:r>
        <w:rPr/>
        <w:t>true</w:t>
      </w:r>
      <w:r>
        <w:rPr>
          <w:spacing w:val="-1"/>
        </w:rPr>
        <w:t> </w:t>
      </w:r>
      <w:r>
        <w:rPr/>
        <w:t>took</w:t>
      </w:r>
      <w:r>
        <w:rPr>
          <w:spacing w:val="-1"/>
        </w:rPr>
        <w:t> </w:t>
      </w:r>
      <w:r>
        <w:rPr/>
        <w:t>quite</w:t>
      </w:r>
      <w:r>
        <w:rPr>
          <w:spacing w:val="-1"/>
        </w:rPr>
        <w:t> </w:t>
      </w:r>
      <w:r>
        <w:rPr/>
        <w:t>a</w:t>
      </w:r>
      <w:r>
        <w:rPr>
          <w:spacing w:val="-1"/>
        </w:rPr>
        <w:t> </w:t>
      </w:r>
      <w:r>
        <w:rPr/>
        <w:t>bit</w:t>
      </w:r>
      <w:r>
        <w:rPr>
          <w:spacing w:val="-1"/>
        </w:rPr>
        <w:t> </w:t>
      </w:r>
      <w:r>
        <w:rPr/>
        <w:t>of</w:t>
      </w:r>
      <w:r>
        <w:rPr>
          <w:spacing w:val="-1"/>
        </w:rPr>
        <w:t> </w:t>
      </w:r>
      <w:r>
        <w:rPr/>
        <w:t>effort</w:t>
      </w:r>
      <w:r>
        <w:rPr>
          <w:spacing w:val="-1"/>
        </w:rPr>
        <w:t> </w:t>
      </w:r>
      <w:r>
        <w:rPr/>
        <w:t>by</w:t>
      </w:r>
      <w:r>
        <w:rPr>
          <w:spacing w:val="-1"/>
        </w:rPr>
        <w:t> </w:t>
      </w:r>
      <w:r>
        <w:rPr/>
        <w:t>Copernicus, Kepler, Galileo</w:t>
      </w:r>
      <w:r>
        <w:rPr>
          <w:spacing w:val="-1"/>
        </w:rPr>
        <w:t> </w:t>
      </w:r>
      <w:r>
        <w:rPr/>
        <w:t>and</w:t>
      </w:r>
      <w:r>
        <w:rPr>
          <w:spacing w:val="-1"/>
        </w:rPr>
        <w:t> </w:t>
      </w:r>
      <w:r>
        <w:rPr/>
        <w:t>other</w:t>
      </w:r>
      <w:r>
        <w:rPr>
          <w:spacing w:val="-1"/>
        </w:rPr>
        <w:t> </w:t>
      </w:r>
      <w:r>
        <w:rPr/>
        <w:t>early</w:t>
      </w:r>
      <w:r>
        <w:rPr>
          <w:spacing w:val="-1"/>
        </w:rPr>
        <w:t> </w:t>
      </w:r>
      <w:r>
        <w:rPr/>
        <w:t>modern scientists.</w:t>
      </w:r>
      <w:r>
        <w:rPr>
          <w:spacing w:val="-9"/>
        </w:rPr>
        <w:t> </w:t>
      </w:r>
      <w:r>
        <w:rPr/>
        <w:t>However,</w:t>
      </w:r>
      <w:r>
        <w:rPr>
          <w:spacing w:val="-15"/>
        </w:rPr>
        <w:t> </w:t>
      </w:r>
      <w:r>
        <w:rPr/>
        <w:t>we</w:t>
      </w:r>
      <w:r>
        <w:rPr>
          <w:spacing w:val="-15"/>
        </w:rPr>
        <w:t> </w:t>
      </w:r>
      <w:r>
        <w:rPr/>
        <w:t>now</w:t>
      </w:r>
      <w:r>
        <w:rPr>
          <w:spacing w:val="-15"/>
        </w:rPr>
        <w:t> </w:t>
      </w:r>
      <w:r>
        <w:rPr/>
        <w:t>know</w:t>
      </w:r>
      <w:r>
        <w:rPr>
          <w:spacing w:val="-15"/>
        </w:rPr>
        <w:t> </w:t>
      </w:r>
      <w:r>
        <w:rPr/>
        <w:t>that</w:t>
      </w:r>
      <w:r>
        <w:rPr>
          <w:spacing w:val="-15"/>
        </w:rPr>
        <w:t> </w:t>
      </w:r>
      <w:r>
        <w:rPr/>
        <w:t>the</w:t>
      </w:r>
      <w:r>
        <w:rPr>
          <w:spacing w:val="-15"/>
        </w:rPr>
        <w:t> </w:t>
      </w:r>
      <w:r>
        <w:rPr/>
        <w:t>premises</w:t>
      </w:r>
      <w:r>
        <w:rPr>
          <w:spacing w:val="-15"/>
        </w:rPr>
        <w:t> </w:t>
      </w:r>
      <w:r>
        <w:rPr/>
        <w:t>are</w:t>
      </w:r>
      <w:r>
        <w:rPr>
          <w:spacing w:val="-15"/>
        </w:rPr>
        <w:t> </w:t>
      </w:r>
      <w:r>
        <w:rPr/>
        <w:t>true.</w:t>
      </w:r>
      <w:r>
        <w:rPr>
          <w:spacing w:val="3"/>
        </w:rPr>
        <w:t> </w:t>
      </w:r>
      <w:r>
        <w:rPr/>
        <w:t>So</w:t>
      </w:r>
      <w:r>
        <w:rPr>
          <w:spacing w:val="-15"/>
        </w:rPr>
        <w:t> </w:t>
      </w:r>
      <w:r>
        <w:rPr/>
        <w:t>this</w:t>
      </w:r>
      <w:r>
        <w:rPr>
          <w:spacing w:val="-15"/>
        </w:rPr>
        <w:t> </w:t>
      </w:r>
      <w:r>
        <w:rPr/>
        <w:t>argument</w:t>
      </w:r>
      <w:r>
        <w:rPr>
          <w:spacing w:val="-15"/>
        </w:rPr>
        <w:t> </w:t>
      </w:r>
      <w:r>
        <w:rPr/>
        <w:t>is</w:t>
      </w:r>
      <w:r>
        <w:rPr>
          <w:spacing w:val="-15"/>
        </w:rPr>
        <w:t> </w:t>
      </w:r>
      <w:r>
        <w:rPr/>
        <w:t>not</w:t>
      </w:r>
      <w:r>
        <w:rPr>
          <w:spacing w:val="-15"/>
        </w:rPr>
        <w:t> </w:t>
      </w:r>
      <w:r>
        <w:rPr/>
        <w:t>only valid,</w:t>
      </w:r>
      <w:r>
        <w:rPr>
          <w:spacing w:val="-15"/>
        </w:rPr>
        <w:t> </w:t>
      </w:r>
      <w:r>
        <w:rPr/>
        <w:t>but</w:t>
      </w:r>
      <w:r>
        <w:rPr>
          <w:spacing w:val="-15"/>
        </w:rPr>
        <w:t> </w:t>
      </w:r>
      <w:r>
        <w:rPr/>
        <w:t>also</w:t>
      </w:r>
      <w:r>
        <w:rPr>
          <w:spacing w:val="-15"/>
        </w:rPr>
        <w:t> </w:t>
      </w:r>
      <w:r>
        <w:rPr/>
        <w:t>sound.</w:t>
      </w:r>
      <w:r>
        <w:rPr>
          <w:spacing w:val="-15"/>
        </w:rPr>
        <w:t> </w:t>
      </w:r>
      <w:r>
        <w:rPr/>
        <w:t>And</w:t>
      </w:r>
      <w:r>
        <w:rPr>
          <w:spacing w:val="-15"/>
        </w:rPr>
        <w:t> </w:t>
      </w:r>
      <w:r>
        <w:rPr/>
        <w:t>since</w:t>
      </w:r>
      <w:r>
        <w:rPr>
          <w:spacing w:val="-15"/>
        </w:rPr>
        <w:t> </w:t>
      </w:r>
      <w:r>
        <w:rPr/>
        <w:t>it</w:t>
      </w:r>
      <w:r>
        <w:rPr>
          <w:spacing w:val="-15"/>
        </w:rPr>
        <w:t> </w:t>
      </w:r>
      <w:r>
        <w:rPr/>
        <w:t>is</w:t>
      </w:r>
      <w:r>
        <w:rPr>
          <w:spacing w:val="-15"/>
        </w:rPr>
        <w:t> </w:t>
      </w:r>
      <w:r>
        <w:rPr/>
        <w:t>sound</w:t>
      </w:r>
      <w:r>
        <w:rPr>
          <w:spacing w:val="-15"/>
        </w:rPr>
        <w:t> </w:t>
      </w:r>
      <w:r>
        <w:rPr/>
        <w:t>we</w:t>
      </w:r>
      <w:r>
        <w:rPr>
          <w:spacing w:val="-15"/>
        </w:rPr>
        <w:t> </w:t>
      </w:r>
      <w:r>
        <w:rPr/>
        <w:t>have</w:t>
      </w:r>
      <w:r>
        <w:rPr>
          <w:spacing w:val="-15"/>
        </w:rPr>
        <w:t> </w:t>
      </w:r>
      <w:r>
        <w:rPr/>
        <w:t>proven</w:t>
      </w:r>
      <w:r>
        <w:rPr>
          <w:spacing w:val="-15"/>
        </w:rPr>
        <w:t> </w:t>
      </w:r>
      <w:r>
        <w:rPr/>
        <w:t>beyond</w:t>
      </w:r>
      <w:r>
        <w:rPr>
          <w:spacing w:val="-15"/>
        </w:rPr>
        <w:t> </w:t>
      </w:r>
      <w:r>
        <w:rPr/>
        <w:t>the</w:t>
      </w:r>
      <w:r>
        <w:rPr>
          <w:spacing w:val="-15"/>
        </w:rPr>
        <w:t> </w:t>
      </w:r>
      <w:r>
        <w:rPr/>
        <w:t>shadow</w:t>
      </w:r>
      <w:r>
        <w:rPr>
          <w:spacing w:val="-15"/>
        </w:rPr>
        <w:t> </w:t>
      </w:r>
      <w:r>
        <w:rPr/>
        <w:t>of</w:t>
      </w:r>
      <w:r>
        <w:rPr>
          <w:spacing w:val="-15"/>
        </w:rPr>
        <w:t> </w:t>
      </w:r>
      <w:r>
        <w:rPr/>
        <w:t>a</w:t>
      </w:r>
      <w:r>
        <w:rPr>
          <w:spacing w:val="-15"/>
        </w:rPr>
        <w:t> </w:t>
      </w:r>
      <w:r>
        <w:rPr/>
        <w:t>doubt that the conclusion is true.</w:t>
      </w:r>
      <w:r>
        <w:rPr>
          <w:spacing w:val="40"/>
        </w:rPr>
        <w:t> </w:t>
      </w:r>
      <w:r>
        <w:rPr/>
        <w:t>One more thing to point out here is that this argument has always</w:t>
      </w:r>
      <w:r>
        <w:rPr>
          <w:spacing w:val="-14"/>
        </w:rPr>
        <w:t> </w:t>
      </w:r>
      <w:r>
        <w:rPr/>
        <w:t>been</w:t>
      </w:r>
      <w:r>
        <w:rPr>
          <w:spacing w:val="-14"/>
        </w:rPr>
        <w:t> </w:t>
      </w:r>
      <w:r>
        <w:rPr/>
        <w:t>sound</w:t>
      </w:r>
      <w:r>
        <w:rPr>
          <w:spacing w:val="-14"/>
        </w:rPr>
        <w:t> </w:t>
      </w:r>
      <w:r>
        <w:rPr/>
        <w:t>(or</w:t>
      </w:r>
      <w:r>
        <w:rPr>
          <w:spacing w:val="-14"/>
        </w:rPr>
        <w:t> </w:t>
      </w:r>
      <w:r>
        <w:rPr/>
        <w:t>at</w:t>
      </w:r>
      <w:r>
        <w:rPr>
          <w:spacing w:val="-14"/>
        </w:rPr>
        <w:t> </w:t>
      </w:r>
      <w:r>
        <w:rPr/>
        <w:t>least</w:t>
      </w:r>
      <w:r>
        <w:rPr>
          <w:spacing w:val="-14"/>
        </w:rPr>
        <w:t> </w:t>
      </w:r>
      <w:r>
        <w:rPr/>
        <w:t>as</w:t>
      </w:r>
      <w:r>
        <w:rPr>
          <w:spacing w:val="-14"/>
        </w:rPr>
        <w:t> </w:t>
      </w:r>
      <w:r>
        <w:rPr/>
        <w:t>long</w:t>
      </w:r>
      <w:r>
        <w:rPr>
          <w:spacing w:val="-14"/>
        </w:rPr>
        <w:t> </w:t>
      </w:r>
      <w:r>
        <w:rPr/>
        <w:t>as</w:t>
      </w:r>
      <w:r>
        <w:rPr>
          <w:spacing w:val="-14"/>
        </w:rPr>
        <w:t> </w:t>
      </w:r>
      <w:r>
        <w:rPr/>
        <w:t>the</w:t>
      </w:r>
      <w:r>
        <w:rPr>
          <w:spacing w:val="-14"/>
        </w:rPr>
        <w:t> </w:t>
      </w:r>
      <w:r>
        <w:rPr/>
        <w:t>solar</w:t>
      </w:r>
      <w:r>
        <w:rPr>
          <w:spacing w:val="-14"/>
        </w:rPr>
        <w:t> </w:t>
      </w:r>
      <w:r>
        <w:rPr/>
        <w:t>system</w:t>
      </w:r>
      <w:r>
        <w:rPr>
          <w:spacing w:val="-14"/>
        </w:rPr>
        <w:t> </w:t>
      </w:r>
      <w:r>
        <w:rPr/>
        <w:t>has</w:t>
      </w:r>
      <w:r>
        <w:rPr>
          <w:spacing w:val="-14"/>
        </w:rPr>
        <w:t> </w:t>
      </w:r>
      <w:r>
        <w:rPr/>
        <w:t>existed)</w:t>
      </w:r>
      <w:r>
        <w:rPr>
          <w:spacing w:val="-14"/>
        </w:rPr>
        <w:t> </w:t>
      </w:r>
      <w:r>
        <w:rPr/>
        <w:t>even</w:t>
      </w:r>
      <w:r>
        <w:rPr>
          <w:spacing w:val="-14"/>
        </w:rPr>
        <w:t> </w:t>
      </w:r>
      <w:r>
        <w:rPr/>
        <w:t>if</w:t>
      </w:r>
      <w:r>
        <w:rPr>
          <w:spacing w:val="-14"/>
        </w:rPr>
        <w:t> </w:t>
      </w:r>
      <w:r>
        <w:rPr/>
        <w:t>many</w:t>
      </w:r>
      <w:r>
        <w:rPr>
          <w:spacing w:val="-14"/>
        </w:rPr>
        <w:t> </w:t>
      </w:r>
      <w:r>
        <w:rPr/>
        <w:t>people denied</w:t>
      </w:r>
      <w:r>
        <w:rPr>
          <w:spacing w:val="-7"/>
        </w:rPr>
        <w:t> </w:t>
      </w:r>
      <w:r>
        <w:rPr/>
        <w:t>the</w:t>
      </w:r>
      <w:r>
        <w:rPr>
          <w:spacing w:val="-6"/>
        </w:rPr>
        <w:t> </w:t>
      </w:r>
      <w:r>
        <w:rPr/>
        <w:t>truth</w:t>
      </w:r>
      <w:r>
        <w:rPr>
          <w:spacing w:val="-7"/>
        </w:rPr>
        <w:t> </w:t>
      </w:r>
      <w:r>
        <w:rPr/>
        <w:t>of</w:t>
      </w:r>
      <w:r>
        <w:rPr>
          <w:spacing w:val="-6"/>
        </w:rPr>
        <w:t> </w:t>
      </w:r>
      <w:r>
        <w:rPr/>
        <w:t>the</w:t>
      </w:r>
      <w:r>
        <w:rPr>
          <w:spacing w:val="-6"/>
        </w:rPr>
        <w:t> </w:t>
      </w:r>
      <w:r>
        <w:rPr/>
        <w:t>first</w:t>
      </w:r>
      <w:r>
        <w:rPr>
          <w:spacing w:val="-7"/>
        </w:rPr>
        <w:t> </w:t>
      </w:r>
      <w:r>
        <w:rPr/>
        <w:t>premise.</w:t>
      </w:r>
      <w:r>
        <w:rPr>
          <w:spacing w:val="12"/>
        </w:rPr>
        <w:t> </w:t>
      </w:r>
      <w:r>
        <w:rPr/>
        <w:t>They</w:t>
      </w:r>
      <w:r>
        <w:rPr>
          <w:spacing w:val="-7"/>
        </w:rPr>
        <w:t> </w:t>
      </w:r>
      <w:r>
        <w:rPr/>
        <w:t>were</w:t>
      </w:r>
      <w:r>
        <w:rPr>
          <w:spacing w:val="-6"/>
        </w:rPr>
        <w:t> </w:t>
      </w:r>
      <w:r>
        <w:rPr/>
        <w:t>simply</w:t>
      </w:r>
      <w:r>
        <w:rPr>
          <w:spacing w:val="-6"/>
        </w:rPr>
        <w:t> </w:t>
      </w:r>
      <w:r>
        <w:rPr/>
        <w:t>mistaken</w:t>
      </w:r>
      <w:r>
        <w:rPr>
          <w:spacing w:val="-7"/>
        </w:rPr>
        <w:t> </w:t>
      </w:r>
      <w:r>
        <w:rPr/>
        <w:t>in</w:t>
      </w:r>
      <w:r>
        <w:rPr>
          <w:spacing w:val="-7"/>
        </w:rPr>
        <w:t> </w:t>
      </w:r>
      <w:r>
        <w:rPr/>
        <w:t>this</w:t>
      </w:r>
      <w:r>
        <w:rPr>
          <w:spacing w:val="-6"/>
        </w:rPr>
        <w:t> </w:t>
      </w:r>
      <w:r>
        <w:rPr/>
        <w:t>denial.</w:t>
      </w:r>
    </w:p>
    <w:p>
      <w:pPr>
        <w:pStyle w:val="BodyText"/>
        <w:spacing w:before="94"/>
        <w:ind w:left="497"/>
        <w:jc w:val="both"/>
      </w:pPr>
      <w:r>
        <w:rPr/>
        <w:t>Let’s</w:t>
      </w:r>
      <w:r>
        <w:rPr>
          <w:spacing w:val="-5"/>
        </w:rPr>
        <w:t> </w:t>
      </w:r>
      <w:r>
        <w:rPr/>
        <w:t>look</w:t>
      </w:r>
      <w:r>
        <w:rPr>
          <w:spacing w:val="-5"/>
        </w:rPr>
        <w:t> </w:t>
      </w:r>
      <w:r>
        <w:rPr/>
        <w:t>at</w:t>
      </w:r>
      <w:r>
        <w:rPr>
          <w:spacing w:val="-5"/>
        </w:rPr>
        <w:t> </w:t>
      </w:r>
      <w:r>
        <w:rPr/>
        <w:t>another</w:t>
      </w:r>
      <w:r>
        <w:rPr>
          <w:spacing w:val="-5"/>
        </w:rPr>
        <w:t> </w:t>
      </w:r>
      <w:r>
        <w:rPr>
          <w:spacing w:val="-2"/>
        </w:rPr>
        <w:t>example:</w:t>
      </w:r>
    </w:p>
    <w:p>
      <w:pPr>
        <w:pStyle w:val="BodyText"/>
        <w:spacing w:before="2"/>
        <w:rPr>
          <w:sz w:val="23"/>
        </w:rPr>
      </w:pPr>
      <w:r>
        <w:rPr/>
        <mc:AlternateContent>
          <mc:Choice Requires="wps">
            <w:drawing>
              <wp:anchor distT="0" distB="0" distL="0" distR="0" allowOverlap="1" layoutInCell="1" locked="0" behindDoc="1" simplePos="0" relativeHeight="487613440">
                <wp:simplePos x="0" y="0"/>
                <wp:positionH relativeFrom="page">
                  <wp:posOffset>1500936</wp:posOffset>
                </wp:positionH>
                <wp:positionV relativeFrom="paragraph">
                  <wp:posOffset>213856</wp:posOffset>
                </wp:positionV>
                <wp:extent cx="4770755" cy="991235"/>
                <wp:effectExtent l="0" t="0" r="0" b="0"/>
                <wp:wrapTopAndBottom/>
                <wp:docPr id="91" name="Group 91"/>
                <wp:cNvGraphicFramePr>
                  <a:graphicFrameLocks/>
                </wp:cNvGraphicFramePr>
                <a:graphic>
                  <a:graphicData uri="http://schemas.microsoft.com/office/word/2010/wordprocessingGroup">
                    <wpg:wgp>
                      <wpg:cNvPr id="91" name="Group 91"/>
                      <wpg:cNvGrpSpPr/>
                      <wpg:grpSpPr>
                        <a:xfrm>
                          <a:off x="0" y="0"/>
                          <a:ext cx="4770755" cy="991235"/>
                          <a:chExt cx="4770755" cy="991235"/>
                        </a:xfrm>
                      </wpg:grpSpPr>
                      <wps:wsp>
                        <wps:cNvPr id="92" name="Graphic 92"/>
                        <wps:cNvSpPr/>
                        <wps:spPr>
                          <a:xfrm>
                            <a:off x="0" y="0"/>
                            <a:ext cx="4770755" cy="991235"/>
                          </a:xfrm>
                          <a:custGeom>
                            <a:avLst/>
                            <a:gdLst/>
                            <a:ahLst/>
                            <a:cxnLst/>
                            <a:rect l="l" t="t" r="r" b="b"/>
                            <a:pathLst>
                              <a:path w="4770755" h="991235">
                                <a:moveTo>
                                  <a:pt x="4701975" y="0"/>
                                </a:moveTo>
                                <a:lnTo>
                                  <a:pt x="68610" y="0"/>
                                </a:lnTo>
                                <a:lnTo>
                                  <a:pt x="41904" y="5391"/>
                                </a:lnTo>
                                <a:lnTo>
                                  <a:pt x="20095" y="20095"/>
                                </a:lnTo>
                                <a:lnTo>
                                  <a:pt x="5391" y="41904"/>
                                </a:lnTo>
                                <a:lnTo>
                                  <a:pt x="0" y="68610"/>
                                </a:lnTo>
                                <a:lnTo>
                                  <a:pt x="0" y="922427"/>
                                </a:lnTo>
                                <a:lnTo>
                                  <a:pt x="5391" y="949133"/>
                                </a:lnTo>
                                <a:lnTo>
                                  <a:pt x="20095" y="970942"/>
                                </a:lnTo>
                                <a:lnTo>
                                  <a:pt x="41904" y="985646"/>
                                </a:lnTo>
                                <a:lnTo>
                                  <a:pt x="68610" y="991037"/>
                                </a:lnTo>
                                <a:lnTo>
                                  <a:pt x="4701975" y="991037"/>
                                </a:lnTo>
                                <a:lnTo>
                                  <a:pt x="4728681" y="985646"/>
                                </a:lnTo>
                                <a:lnTo>
                                  <a:pt x="4750490" y="970942"/>
                                </a:lnTo>
                                <a:lnTo>
                                  <a:pt x="4765194" y="949133"/>
                                </a:lnTo>
                                <a:lnTo>
                                  <a:pt x="4770586" y="922427"/>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93" name="Graphic 93"/>
                        <wps:cNvSpPr/>
                        <wps:spPr>
                          <a:xfrm>
                            <a:off x="17999" y="17999"/>
                            <a:ext cx="4735195" cy="955040"/>
                          </a:xfrm>
                          <a:custGeom>
                            <a:avLst/>
                            <a:gdLst/>
                            <a:ahLst/>
                            <a:cxnLst/>
                            <a:rect l="l" t="t" r="r" b="b"/>
                            <a:pathLst>
                              <a:path w="4735195" h="955040">
                                <a:moveTo>
                                  <a:pt x="4683975" y="0"/>
                                </a:moveTo>
                                <a:lnTo>
                                  <a:pt x="50610" y="0"/>
                                </a:lnTo>
                                <a:lnTo>
                                  <a:pt x="30910" y="3977"/>
                                </a:lnTo>
                                <a:lnTo>
                                  <a:pt x="14823" y="14823"/>
                                </a:lnTo>
                                <a:lnTo>
                                  <a:pt x="3977" y="30910"/>
                                </a:lnTo>
                                <a:lnTo>
                                  <a:pt x="0" y="50610"/>
                                </a:lnTo>
                                <a:lnTo>
                                  <a:pt x="0" y="904427"/>
                                </a:lnTo>
                                <a:lnTo>
                                  <a:pt x="3977" y="924127"/>
                                </a:lnTo>
                                <a:lnTo>
                                  <a:pt x="14823" y="940214"/>
                                </a:lnTo>
                                <a:lnTo>
                                  <a:pt x="30910" y="951060"/>
                                </a:lnTo>
                                <a:lnTo>
                                  <a:pt x="50610" y="955038"/>
                                </a:lnTo>
                                <a:lnTo>
                                  <a:pt x="4683975" y="955038"/>
                                </a:lnTo>
                                <a:lnTo>
                                  <a:pt x="4703675" y="951060"/>
                                </a:lnTo>
                                <a:lnTo>
                                  <a:pt x="4719762" y="940214"/>
                                </a:lnTo>
                                <a:lnTo>
                                  <a:pt x="4730609" y="924127"/>
                                </a:lnTo>
                                <a:lnTo>
                                  <a:pt x="4734586" y="904427"/>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94" name="Textbox 94"/>
                        <wps:cNvSpPr txBox="1"/>
                        <wps:spPr>
                          <a:xfrm>
                            <a:off x="0" y="0"/>
                            <a:ext cx="4770755" cy="991235"/>
                          </a:xfrm>
                          <a:prstGeom prst="rect">
                            <a:avLst/>
                          </a:prstGeom>
                        </wps:spPr>
                        <wps:txbx>
                          <w:txbxContent>
                            <w:p>
                              <w:pPr>
                                <w:spacing w:line="213" w:lineRule="auto" w:before="182"/>
                                <w:ind w:left="354" w:right="1324" w:firstLine="0"/>
                                <w:jc w:val="left"/>
                                <w:rPr>
                                  <w:sz w:val="24"/>
                                </w:rPr>
                              </w:pPr>
                              <w:r>
                                <w:rPr>
                                  <w:spacing w:val="-4"/>
                                  <w:sz w:val="24"/>
                                </w:rPr>
                                <w:t>If</w:t>
                              </w:r>
                              <w:r>
                                <w:rPr>
                                  <w:spacing w:val="-5"/>
                                  <w:sz w:val="24"/>
                                </w:rPr>
                                <w:t> </w:t>
                              </w:r>
                              <w:r>
                                <w:rPr>
                                  <w:spacing w:val="-4"/>
                                  <w:sz w:val="24"/>
                                </w:rPr>
                                <w:t>you</w:t>
                              </w:r>
                              <w:r>
                                <w:rPr>
                                  <w:spacing w:val="-5"/>
                                  <w:sz w:val="24"/>
                                </w:rPr>
                                <w:t> </w:t>
                              </w:r>
                              <w:r>
                                <w:rPr>
                                  <w:spacing w:val="-4"/>
                                  <w:sz w:val="24"/>
                                </w:rPr>
                                <w:t>want</w:t>
                              </w:r>
                              <w:r>
                                <w:rPr>
                                  <w:spacing w:val="-6"/>
                                  <w:sz w:val="24"/>
                                </w:rPr>
                                <w:t> </w:t>
                              </w:r>
                              <w:r>
                                <w:rPr>
                                  <w:spacing w:val="-4"/>
                                  <w:sz w:val="24"/>
                                </w:rPr>
                                <w:t>to</w:t>
                              </w:r>
                              <w:r>
                                <w:rPr>
                                  <w:spacing w:val="-5"/>
                                  <w:sz w:val="24"/>
                                </w:rPr>
                                <w:t> </w:t>
                              </w:r>
                              <w:r>
                                <w:rPr>
                                  <w:spacing w:val="-4"/>
                                  <w:sz w:val="24"/>
                                </w:rPr>
                                <w:t>see</w:t>
                              </w:r>
                              <w:r>
                                <w:rPr>
                                  <w:spacing w:val="-5"/>
                                  <w:sz w:val="24"/>
                                </w:rPr>
                                <w:t> </w:t>
                              </w:r>
                              <w:r>
                                <w:rPr>
                                  <w:spacing w:val="-4"/>
                                  <w:sz w:val="24"/>
                                </w:rPr>
                                <w:t>the</w:t>
                              </w:r>
                              <w:r>
                                <w:rPr>
                                  <w:spacing w:val="-5"/>
                                  <w:sz w:val="24"/>
                                </w:rPr>
                                <w:t> </w:t>
                              </w:r>
                              <w:r>
                                <w:rPr>
                                  <w:spacing w:val="-4"/>
                                  <w:sz w:val="24"/>
                                </w:rPr>
                                <w:t>world,</w:t>
                              </w:r>
                              <w:r>
                                <w:rPr>
                                  <w:spacing w:val="-5"/>
                                  <w:sz w:val="24"/>
                                </w:rPr>
                                <w:t> </w:t>
                              </w:r>
                              <w:r>
                                <w:rPr>
                                  <w:spacing w:val="-4"/>
                                  <w:sz w:val="24"/>
                                </w:rPr>
                                <w:t>you</w:t>
                              </w:r>
                              <w:r>
                                <w:rPr>
                                  <w:spacing w:val="-5"/>
                                  <w:sz w:val="24"/>
                                </w:rPr>
                                <w:t> </w:t>
                              </w:r>
                              <w:r>
                                <w:rPr>
                                  <w:spacing w:val="-4"/>
                                  <w:sz w:val="24"/>
                                </w:rPr>
                                <w:t>should</w:t>
                              </w:r>
                              <w:r>
                                <w:rPr>
                                  <w:spacing w:val="-6"/>
                                  <w:sz w:val="24"/>
                                </w:rPr>
                                <w:t> </w:t>
                              </w:r>
                              <w:r>
                                <w:rPr>
                                  <w:spacing w:val="-4"/>
                                  <w:sz w:val="24"/>
                                </w:rPr>
                                <w:t>join</w:t>
                              </w:r>
                              <w:r>
                                <w:rPr>
                                  <w:spacing w:val="-6"/>
                                  <w:sz w:val="24"/>
                                </w:rPr>
                                <w:t> </w:t>
                              </w:r>
                              <w:r>
                                <w:rPr>
                                  <w:spacing w:val="-4"/>
                                  <w:sz w:val="24"/>
                                </w:rPr>
                                <w:t>the</w:t>
                              </w:r>
                              <w:r>
                                <w:rPr>
                                  <w:spacing w:val="-5"/>
                                  <w:sz w:val="24"/>
                                </w:rPr>
                                <w:t> </w:t>
                              </w:r>
                              <w:r>
                                <w:rPr>
                                  <w:spacing w:val="-4"/>
                                  <w:sz w:val="24"/>
                                </w:rPr>
                                <w:t>navy. </w:t>
                              </w:r>
                              <w:r>
                                <w:rPr>
                                  <w:sz w:val="24"/>
                                </w:rPr>
                                <w:t>Jane wants to see the world.</w:t>
                              </w:r>
                            </w:p>
                            <w:p>
                              <w:pPr>
                                <w:spacing w:before="262"/>
                                <w:ind w:left="354" w:right="0" w:firstLine="0"/>
                                <w:jc w:val="left"/>
                                <w:rPr>
                                  <w:sz w:val="24"/>
                                </w:rPr>
                              </w:pPr>
                              <w:r>
                                <w:rPr>
                                  <w:sz w:val="24"/>
                                </w:rPr>
                                <w:t>So</w:t>
                              </w:r>
                              <w:r>
                                <w:rPr>
                                  <w:spacing w:val="-3"/>
                                  <w:sz w:val="24"/>
                                </w:rPr>
                                <w:t> </w:t>
                              </w:r>
                              <w:r>
                                <w:rPr>
                                  <w:sz w:val="24"/>
                                </w:rPr>
                                <w:t>Jane</w:t>
                              </w:r>
                              <w:r>
                                <w:rPr>
                                  <w:spacing w:val="-1"/>
                                  <w:sz w:val="24"/>
                                </w:rPr>
                                <w:t> </w:t>
                              </w:r>
                              <w:r>
                                <w:rPr>
                                  <w:sz w:val="24"/>
                                </w:rPr>
                                <w:t>should</w:t>
                              </w:r>
                              <w:r>
                                <w:rPr>
                                  <w:spacing w:val="-3"/>
                                  <w:sz w:val="24"/>
                                </w:rPr>
                                <w:t> </w:t>
                              </w:r>
                              <w:r>
                                <w:rPr>
                                  <w:sz w:val="24"/>
                                </w:rPr>
                                <w:t>join</w:t>
                              </w:r>
                              <w:r>
                                <w:rPr>
                                  <w:spacing w:val="-2"/>
                                  <w:sz w:val="24"/>
                                </w:rPr>
                                <w:t> </w:t>
                              </w:r>
                              <w:r>
                                <w:rPr>
                                  <w:sz w:val="24"/>
                                </w:rPr>
                                <w:t>the</w:t>
                              </w:r>
                              <w:r>
                                <w:rPr>
                                  <w:spacing w:val="-1"/>
                                  <w:sz w:val="24"/>
                                </w:rPr>
                                <w:t> </w:t>
                              </w:r>
                              <w:r>
                                <w:rPr>
                                  <w:spacing w:val="-4"/>
                                  <w:sz w:val="24"/>
                                </w:rPr>
                                <w:t>navy.</w:t>
                              </w:r>
                            </w:p>
                          </w:txbxContent>
                        </wps:txbx>
                        <wps:bodyPr wrap="square" lIns="0" tIns="0" rIns="0" bIns="0" rtlCol="0">
                          <a:noAutofit/>
                        </wps:bodyPr>
                      </wps:wsp>
                    </wpg:wgp>
                  </a:graphicData>
                </a:graphic>
              </wp:anchor>
            </w:drawing>
          </mc:Choice>
          <mc:Fallback>
            <w:pict>
              <v:group style="position:absolute;margin-left:118.183998pt;margin-top:16.839083pt;width:375.65pt;height:78.05pt;mso-position-horizontal-relative:page;mso-position-vertical-relative:paragraph;z-index:-15703040;mso-wrap-distance-left:0;mso-wrap-distance-right:0" id="docshapegroup72" coordorigin="2364,337" coordsize="7513,1561">
                <v:shape style="position:absolute;left:2363;top:336;width:7513;height:1561" id="docshape73" coordorigin="2364,337" coordsize="7513,1561" path="m9768,337l2472,337,2430,345,2395,368,2372,403,2364,445,2364,1789,2372,1831,2395,1866,2430,1889,2472,1897,9768,1897,9810,1889,9845,1866,9868,1831,9876,1789,9876,445,9868,403,9845,368,9810,345,9768,337xe" filled="true" fillcolor="#b2b2b2" stroked="false">
                  <v:path arrowok="t"/>
                  <v:fill type="solid"/>
                </v:shape>
                <v:shape style="position:absolute;left:2392;top:365;width:7457;height:1504" id="docshape74" coordorigin="2392,365" coordsize="7457,1504" path="m9768,365l2472,365,2441,371,2415,388,2398,414,2392,445,2392,1789,2398,1820,2415,1846,2441,1863,2472,1869,9768,1869,9799,1863,9825,1846,9842,1820,9848,1789,9848,445,9842,414,9825,388,9799,371,9768,365xe" filled="true" fillcolor="#f2f2f2" stroked="false">
                  <v:path arrowok="t"/>
                  <v:fill type="solid"/>
                </v:shape>
                <v:shape style="position:absolute;left:2363;top:336;width:7513;height:1561" type="#_x0000_t202" id="docshape75" filled="false" stroked="false">
                  <v:textbox inset="0,0,0,0">
                    <w:txbxContent>
                      <w:p>
                        <w:pPr>
                          <w:spacing w:line="213" w:lineRule="auto" w:before="182"/>
                          <w:ind w:left="354" w:right="1324" w:firstLine="0"/>
                          <w:jc w:val="left"/>
                          <w:rPr>
                            <w:sz w:val="24"/>
                          </w:rPr>
                        </w:pPr>
                        <w:r>
                          <w:rPr>
                            <w:spacing w:val="-4"/>
                            <w:sz w:val="24"/>
                          </w:rPr>
                          <w:t>If</w:t>
                        </w:r>
                        <w:r>
                          <w:rPr>
                            <w:spacing w:val="-5"/>
                            <w:sz w:val="24"/>
                          </w:rPr>
                          <w:t> </w:t>
                        </w:r>
                        <w:r>
                          <w:rPr>
                            <w:spacing w:val="-4"/>
                            <w:sz w:val="24"/>
                          </w:rPr>
                          <w:t>you</w:t>
                        </w:r>
                        <w:r>
                          <w:rPr>
                            <w:spacing w:val="-5"/>
                            <w:sz w:val="24"/>
                          </w:rPr>
                          <w:t> </w:t>
                        </w:r>
                        <w:r>
                          <w:rPr>
                            <w:spacing w:val="-4"/>
                            <w:sz w:val="24"/>
                          </w:rPr>
                          <w:t>want</w:t>
                        </w:r>
                        <w:r>
                          <w:rPr>
                            <w:spacing w:val="-6"/>
                            <w:sz w:val="24"/>
                          </w:rPr>
                          <w:t> </w:t>
                        </w:r>
                        <w:r>
                          <w:rPr>
                            <w:spacing w:val="-4"/>
                            <w:sz w:val="24"/>
                          </w:rPr>
                          <w:t>to</w:t>
                        </w:r>
                        <w:r>
                          <w:rPr>
                            <w:spacing w:val="-5"/>
                            <w:sz w:val="24"/>
                          </w:rPr>
                          <w:t> </w:t>
                        </w:r>
                        <w:r>
                          <w:rPr>
                            <w:spacing w:val="-4"/>
                            <w:sz w:val="24"/>
                          </w:rPr>
                          <w:t>see</w:t>
                        </w:r>
                        <w:r>
                          <w:rPr>
                            <w:spacing w:val="-5"/>
                            <w:sz w:val="24"/>
                          </w:rPr>
                          <w:t> </w:t>
                        </w:r>
                        <w:r>
                          <w:rPr>
                            <w:spacing w:val="-4"/>
                            <w:sz w:val="24"/>
                          </w:rPr>
                          <w:t>the</w:t>
                        </w:r>
                        <w:r>
                          <w:rPr>
                            <w:spacing w:val="-5"/>
                            <w:sz w:val="24"/>
                          </w:rPr>
                          <w:t> </w:t>
                        </w:r>
                        <w:r>
                          <w:rPr>
                            <w:spacing w:val="-4"/>
                            <w:sz w:val="24"/>
                          </w:rPr>
                          <w:t>world,</w:t>
                        </w:r>
                        <w:r>
                          <w:rPr>
                            <w:spacing w:val="-5"/>
                            <w:sz w:val="24"/>
                          </w:rPr>
                          <w:t> </w:t>
                        </w:r>
                        <w:r>
                          <w:rPr>
                            <w:spacing w:val="-4"/>
                            <w:sz w:val="24"/>
                          </w:rPr>
                          <w:t>you</w:t>
                        </w:r>
                        <w:r>
                          <w:rPr>
                            <w:spacing w:val="-5"/>
                            <w:sz w:val="24"/>
                          </w:rPr>
                          <w:t> </w:t>
                        </w:r>
                        <w:r>
                          <w:rPr>
                            <w:spacing w:val="-4"/>
                            <w:sz w:val="24"/>
                          </w:rPr>
                          <w:t>should</w:t>
                        </w:r>
                        <w:r>
                          <w:rPr>
                            <w:spacing w:val="-6"/>
                            <w:sz w:val="24"/>
                          </w:rPr>
                          <w:t> </w:t>
                        </w:r>
                        <w:r>
                          <w:rPr>
                            <w:spacing w:val="-4"/>
                            <w:sz w:val="24"/>
                          </w:rPr>
                          <w:t>join</w:t>
                        </w:r>
                        <w:r>
                          <w:rPr>
                            <w:spacing w:val="-6"/>
                            <w:sz w:val="24"/>
                          </w:rPr>
                          <w:t> </w:t>
                        </w:r>
                        <w:r>
                          <w:rPr>
                            <w:spacing w:val="-4"/>
                            <w:sz w:val="24"/>
                          </w:rPr>
                          <w:t>the</w:t>
                        </w:r>
                        <w:r>
                          <w:rPr>
                            <w:spacing w:val="-5"/>
                            <w:sz w:val="24"/>
                          </w:rPr>
                          <w:t> </w:t>
                        </w:r>
                        <w:r>
                          <w:rPr>
                            <w:spacing w:val="-4"/>
                            <w:sz w:val="24"/>
                          </w:rPr>
                          <w:t>navy. </w:t>
                        </w:r>
                        <w:r>
                          <w:rPr>
                            <w:sz w:val="24"/>
                          </w:rPr>
                          <w:t>Jane wants to see the world.</w:t>
                        </w:r>
                      </w:p>
                      <w:p>
                        <w:pPr>
                          <w:spacing w:before="262"/>
                          <w:ind w:left="354" w:right="0" w:firstLine="0"/>
                          <w:jc w:val="left"/>
                          <w:rPr>
                            <w:sz w:val="24"/>
                          </w:rPr>
                        </w:pPr>
                        <w:r>
                          <w:rPr>
                            <w:sz w:val="24"/>
                          </w:rPr>
                          <w:t>So</w:t>
                        </w:r>
                        <w:r>
                          <w:rPr>
                            <w:spacing w:val="-3"/>
                            <w:sz w:val="24"/>
                          </w:rPr>
                          <w:t> </w:t>
                        </w:r>
                        <w:r>
                          <w:rPr>
                            <w:sz w:val="24"/>
                          </w:rPr>
                          <w:t>Jane</w:t>
                        </w:r>
                        <w:r>
                          <w:rPr>
                            <w:spacing w:val="-1"/>
                            <w:sz w:val="24"/>
                          </w:rPr>
                          <w:t> </w:t>
                        </w:r>
                        <w:r>
                          <w:rPr>
                            <w:sz w:val="24"/>
                          </w:rPr>
                          <w:t>should</w:t>
                        </w:r>
                        <w:r>
                          <w:rPr>
                            <w:spacing w:val="-3"/>
                            <w:sz w:val="24"/>
                          </w:rPr>
                          <w:t> </w:t>
                        </w:r>
                        <w:r>
                          <w:rPr>
                            <w:sz w:val="24"/>
                          </w:rPr>
                          <w:t>join</w:t>
                        </w:r>
                        <w:r>
                          <w:rPr>
                            <w:spacing w:val="-2"/>
                            <w:sz w:val="24"/>
                          </w:rPr>
                          <w:t> </w:t>
                        </w:r>
                        <w:r>
                          <w:rPr>
                            <w:sz w:val="24"/>
                          </w:rPr>
                          <w:t>the</w:t>
                        </w:r>
                        <w:r>
                          <w:rPr>
                            <w:spacing w:val="-1"/>
                            <w:sz w:val="24"/>
                          </w:rPr>
                          <w:t> </w:t>
                        </w:r>
                        <w:r>
                          <w:rPr>
                            <w:spacing w:val="-4"/>
                            <w:sz w:val="24"/>
                          </w:rPr>
                          <w:t>navy.</w:t>
                        </w:r>
                      </w:p>
                    </w:txbxContent>
                  </v:textbox>
                  <w10:wrap type="none"/>
                </v:shape>
                <w10:wrap type="topAndBottom"/>
              </v:group>
            </w:pict>
          </mc:Fallback>
        </mc:AlternateContent>
      </w:r>
    </w:p>
    <w:p>
      <w:pPr>
        <w:pStyle w:val="BodyText"/>
        <w:spacing w:before="5"/>
        <w:rPr>
          <w:sz w:val="14"/>
        </w:rPr>
      </w:pPr>
    </w:p>
    <w:p>
      <w:pPr>
        <w:pStyle w:val="BodyText"/>
        <w:spacing w:line="213" w:lineRule="auto" w:before="146"/>
        <w:ind w:left="497" w:right="414"/>
        <w:jc w:val="both"/>
      </w:pPr>
      <w:r>
        <w:rPr/>
        <w:t>This</w:t>
      </w:r>
      <w:r>
        <w:rPr>
          <w:spacing w:val="-15"/>
        </w:rPr>
        <w:t> </w:t>
      </w:r>
      <w:r>
        <w:rPr/>
        <w:t>argument</w:t>
      </w:r>
      <w:r>
        <w:rPr>
          <w:spacing w:val="-5"/>
        </w:rPr>
        <w:t> </w:t>
      </w:r>
      <w:r>
        <w:rPr/>
        <w:t>is a little trickier because it contains an </w:t>
      </w:r>
      <w:r>
        <w:rPr>
          <w:i/>
        </w:rPr>
        <w:t>If .</w:t>
      </w:r>
      <w:r>
        <w:rPr>
          <w:i/>
          <w:spacing w:val="-15"/>
        </w:rPr>
        <w:t> </w:t>
      </w:r>
      <w:r>
        <w:rPr>
          <w:i/>
        </w:rPr>
        <w:t>.</w:t>
      </w:r>
      <w:r>
        <w:rPr>
          <w:i/>
          <w:spacing w:val="-15"/>
        </w:rPr>
        <w:t> </w:t>
      </w:r>
      <w:r>
        <w:rPr>
          <w:i/>
        </w:rPr>
        <w:t>.</w:t>
      </w:r>
      <w:r>
        <w:rPr>
          <w:i/>
          <w:spacing w:val="40"/>
        </w:rPr>
        <w:t> </w:t>
      </w:r>
      <w:r>
        <w:rPr>
          <w:i/>
        </w:rPr>
        <w:t>then </w:t>
      </w:r>
      <w:r>
        <w:rPr/>
        <w:t>statement.</w:t>
      </w:r>
      <w:r>
        <w:rPr>
          <w:spacing w:val="40"/>
        </w:rPr>
        <w:t> </w:t>
      </w:r>
      <w:r>
        <w:rPr/>
        <w:t>If .</w:t>
      </w:r>
      <w:r>
        <w:rPr>
          <w:spacing w:val="-15"/>
        </w:rPr>
        <w:t> </w:t>
      </w:r>
      <w:r>
        <w:rPr/>
        <w:t>.</w:t>
      </w:r>
      <w:r>
        <w:rPr>
          <w:spacing w:val="-15"/>
        </w:rPr>
        <w:t> </w:t>
      </w:r>
      <w:r>
        <w:rPr/>
        <w:t>.</w:t>
      </w:r>
      <w:r>
        <w:rPr>
          <w:spacing w:val="40"/>
        </w:rPr>
        <w:t> </w:t>
      </w:r>
      <w:r>
        <w:rPr/>
        <w:t>then statements,</w:t>
      </w:r>
      <w:r>
        <w:rPr>
          <w:spacing w:val="-9"/>
        </w:rPr>
        <w:t> </w:t>
      </w:r>
      <w:r>
        <w:rPr/>
        <w:t>also</w:t>
      </w:r>
      <w:r>
        <w:rPr>
          <w:spacing w:val="-10"/>
        </w:rPr>
        <w:t> </w:t>
      </w:r>
      <w:r>
        <w:rPr/>
        <w:t>known</w:t>
      </w:r>
      <w:r>
        <w:rPr>
          <w:spacing w:val="-10"/>
        </w:rPr>
        <w:t> </w:t>
      </w:r>
      <w:r>
        <w:rPr/>
        <w:t>as</w:t>
      </w:r>
      <w:r>
        <w:rPr>
          <w:spacing w:val="-10"/>
        </w:rPr>
        <w:t> </w:t>
      </w:r>
      <w:r>
        <w:rPr/>
        <w:t>conditionals,</w:t>
      </w:r>
      <w:r>
        <w:rPr>
          <w:spacing w:val="-9"/>
        </w:rPr>
        <w:t> </w:t>
      </w:r>
      <w:r>
        <w:rPr/>
        <w:t>make</w:t>
      </w:r>
      <w:r>
        <w:rPr>
          <w:spacing w:val="-10"/>
        </w:rPr>
        <w:t> </w:t>
      </w:r>
      <w:r>
        <w:rPr/>
        <w:t>indirect</w:t>
      </w:r>
      <w:r>
        <w:rPr>
          <w:spacing w:val="-10"/>
        </w:rPr>
        <w:t> </w:t>
      </w:r>
      <w:r>
        <w:rPr/>
        <w:t>claims.</w:t>
      </w:r>
      <w:r>
        <w:rPr>
          <w:spacing w:val="14"/>
        </w:rPr>
        <w:t> </w:t>
      </w:r>
      <w:r>
        <w:rPr/>
        <w:t>They</w:t>
      </w:r>
      <w:r>
        <w:rPr>
          <w:spacing w:val="-10"/>
        </w:rPr>
        <w:t> </w:t>
      </w:r>
      <w:r>
        <w:rPr/>
        <w:t>don’t</w:t>
      </w:r>
      <w:r>
        <w:rPr>
          <w:spacing w:val="-10"/>
        </w:rPr>
        <w:t> </w:t>
      </w:r>
      <w:r>
        <w:rPr/>
        <w:t>just</w:t>
      </w:r>
      <w:r>
        <w:rPr>
          <w:spacing w:val="-10"/>
        </w:rPr>
        <w:t> </w:t>
      </w:r>
      <w:r>
        <w:rPr/>
        <w:t>tell</w:t>
      </w:r>
      <w:r>
        <w:rPr>
          <w:spacing w:val="-10"/>
        </w:rPr>
        <w:t> </w:t>
      </w:r>
      <w:r>
        <w:rPr/>
        <w:t>us</w:t>
      </w:r>
      <w:r>
        <w:rPr>
          <w:spacing w:val="-10"/>
        </w:rPr>
        <w:t> </w:t>
      </w:r>
      <w:r>
        <w:rPr/>
        <w:t>what is</w:t>
      </w:r>
      <w:r>
        <w:rPr>
          <w:spacing w:val="-15"/>
        </w:rPr>
        <w:t> </w:t>
      </w:r>
      <w:r>
        <w:rPr/>
        <w:t>the</w:t>
      </w:r>
      <w:r>
        <w:rPr>
          <w:spacing w:val="-15"/>
        </w:rPr>
        <w:t> </w:t>
      </w:r>
      <w:r>
        <w:rPr/>
        <w:t>case,</w:t>
      </w:r>
      <w:r>
        <w:rPr>
          <w:spacing w:val="-14"/>
        </w:rPr>
        <w:t> </w:t>
      </w:r>
      <w:r>
        <w:rPr/>
        <w:t>they</w:t>
      </w:r>
      <w:r>
        <w:rPr>
          <w:spacing w:val="-15"/>
        </w:rPr>
        <w:t> </w:t>
      </w:r>
      <w:r>
        <w:rPr/>
        <w:t>tell</w:t>
      </w:r>
      <w:r>
        <w:rPr>
          <w:spacing w:val="-15"/>
        </w:rPr>
        <w:t> </w:t>
      </w:r>
      <w:r>
        <w:rPr/>
        <w:t>us</w:t>
      </w:r>
      <w:r>
        <w:rPr>
          <w:spacing w:val="-15"/>
        </w:rPr>
        <w:t> </w:t>
      </w:r>
      <w:r>
        <w:rPr/>
        <w:t>what</w:t>
      </w:r>
      <w:r>
        <w:rPr>
          <w:spacing w:val="-15"/>
        </w:rPr>
        <w:t> </w:t>
      </w:r>
      <w:r>
        <w:rPr/>
        <w:t>would</w:t>
      </w:r>
      <w:r>
        <w:rPr>
          <w:spacing w:val="-15"/>
        </w:rPr>
        <w:t> </w:t>
      </w:r>
      <w:r>
        <w:rPr/>
        <w:t>be</w:t>
      </w:r>
      <w:r>
        <w:rPr>
          <w:spacing w:val="-15"/>
        </w:rPr>
        <w:t> </w:t>
      </w:r>
      <w:r>
        <w:rPr/>
        <w:t>the</w:t>
      </w:r>
      <w:r>
        <w:rPr>
          <w:spacing w:val="-15"/>
        </w:rPr>
        <w:t> </w:t>
      </w:r>
      <w:r>
        <w:rPr/>
        <w:t>case</w:t>
      </w:r>
      <w:r>
        <w:rPr>
          <w:spacing w:val="-15"/>
        </w:rPr>
        <w:t> </w:t>
      </w:r>
      <w:r>
        <w:rPr/>
        <w:t>if,</w:t>
      </w:r>
      <w:r>
        <w:rPr>
          <w:spacing w:val="-15"/>
        </w:rPr>
        <w:t> </w:t>
      </w:r>
      <w:r>
        <w:rPr/>
        <w:t>or</w:t>
      </w:r>
      <w:r>
        <w:rPr>
          <w:spacing w:val="-15"/>
        </w:rPr>
        <w:t> </w:t>
      </w:r>
      <w:r>
        <w:rPr/>
        <w:t>on</w:t>
      </w:r>
      <w:r>
        <w:rPr>
          <w:spacing w:val="-15"/>
        </w:rPr>
        <w:t> </w:t>
      </w:r>
      <w:r>
        <w:rPr/>
        <w:t>condition</w:t>
      </w:r>
      <w:r>
        <w:rPr>
          <w:spacing w:val="-15"/>
        </w:rPr>
        <w:t> </w:t>
      </w:r>
      <w:r>
        <w:rPr/>
        <w:t>that,</w:t>
      </w:r>
      <w:r>
        <w:rPr>
          <w:spacing w:val="-14"/>
        </w:rPr>
        <w:t> </w:t>
      </w:r>
      <w:r>
        <w:rPr/>
        <w:t>something</w:t>
      </w:r>
      <w:r>
        <w:rPr>
          <w:spacing w:val="-15"/>
        </w:rPr>
        <w:t> </w:t>
      </w:r>
      <w:r>
        <w:rPr/>
        <w:t>else</w:t>
      </w:r>
      <w:r>
        <w:rPr>
          <w:spacing w:val="-15"/>
        </w:rPr>
        <w:t> </w:t>
      </w:r>
      <w:r>
        <w:rPr/>
        <w:t>were true.</w:t>
      </w:r>
      <w:r>
        <w:rPr>
          <w:spacing w:val="34"/>
        </w:rPr>
        <w:t> </w:t>
      </w:r>
      <w:r>
        <w:rPr/>
        <w:t>With</w:t>
      </w:r>
      <w:r>
        <w:rPr>
          <w:spacing w:val="-2"/>
        </w:rPr>
        <w:t> </w:t>
      </w:r>
      <w:r>
        <w:rPr/>
        <w:t>this</w:t>
      </w:r>
      <w:r>
        <w:rPr>
          <w:spacing w:val="-2"/>
        </w:rPr>
        <w:t> </w:t>
      </w:r>
      <w:r>
        <w:rPr/>
        <w:t>in</w:t>
      </w:r>
      <w:r>
        <w:rPr>
          <w:spacing w:val="-2"/>
        </w:rPr>
        <w:t> </w:t>
      </w:r>
      <w:r>
        <w:rPr/>
        <w:t>mind</w:t>
      </w:r>
      <w:r>
        <w:rPr>
          <w:spacing w:val="-2"/>
        </w:rPr>
        <w:t> </w:t>
      </w:r>
      <w:r>
        <w:rPr/>
        <w:t>let</w:t>
      </w:r>
      <w:r>
        <w:rPr>
          <w:spacing w:val="-2"/>
        </w:rPr>
        <w:t> </w:t>
      </w:r>
      <w:r>
        <w:rPr/>
        <w:t>us</w:t>
      </w:r>
      <w:r>
        <w:rPr>
          <w:spacing w:val="-2"/>
        </w:rPr>
        <w:t> </w:t>
      </w:r>
      <w:r>
        <w:rPr/>
        <w:t>consider</w:t>
      </w:r>
      <w:r>
        <w:rPr>
          <w:spacing w:val="-2"/>
        </w:rPr>
        <w:t> </w:t>
      </w:r>
      <w:r>
        <w:rPr/>
        <w:t>this</w:t>
      </w:r>
      <w:r>
        <w:rPr>
          <w:spacing w:val="-2"/>
        </w:rPr>
        <w:t> </w:t>
      </w:r>
      <w:r>
        <w:rPr/>
        <w:t>second</w:t>
      </w:r>
      <w:r>
        <w:rPr>
          <w:spacing w:val="-2"/>
        </w:rPr>
        <w:t> </w:t>
      </w:r>
      <w:r>
        <w:rPr/>
        <w:t>argument.</w:t>
      </w:r>
      <w:r>
        <w:rPr>
          <w:spacing w:val="34"/>
        </w:rPr>
        <w:t> </w:t>
      </w:r>
      <w:r>
        <w:rPr/>
        <w:t>First</w:t>
      </w:r>
      <w:r>
        <w:rPr>
          <w:spacing w:val="-2"/>
        </w:rPr>
        <w:t> </w:t>
      </w:r>
      <w:r>
        <w:rPr/>
        <w:t>we</w:t>
      </w:r>
      <w:r>
        <w:rPr>
          <w:spacing w:val="-2"/>
        </w:rPr>
        <w:t> </w:t>
      </w:r>
      <w:r>
        <w:rPr/>
        <w:t>check</w:t>
      </w:r>
      <w:r>
        <w:rPr>
          <w:spacing w:val="-2"/>
        </w:rPr>
        <w:t> </w:t>
      </w:r>
      <w:r>
        <w:rPr/>
        <w:t>for</w:t>
      </w:r>
      <w:r>
        <w:rPr>
          <w:spacing w:val="-2"/>
        </w:rPr>
        <w:t> </w:t>
      </w:r>
      <w:r>
        <w:rPr/>
        <w:t>validity, by</w:t>
      </w:r>
      <w:r>
        <w:rPr>
          <w:spacing w:val="-10"/>
        </w:rPr>
        <w:t> </w:t>
      </w:r>
      <w:r>
        <w:rPr/>
        <w:t>assuming</w:t>
      </w:r>
      <w:r>
        <w:rPr>
          <w:spacing w:val="-10"/>
        </w:rPr>
        <w:t> </w:t>
      </w:r>
      <w:r>
        <w:rPr/>
        <w:t>that</w:t>
      </w:r>
      <w:r>
        <w:rPr>
          <w:spacing w:val="-9"/>
        </w:rPr>
        <w:t> </w:t>
      </w:r>
      <w:r>
        <w:rPr/>
        <w:t>the</w:t>
      </w:r>
      <w:r>
        <w:rPr>
          <w:spacing w:val="-9"/>
        </w:rPr>
        <w:t> </w:t>
      </w:r>
      <w:r>
        <w:rPr/>
        <w:t>premises</w:t>
      </w:r>
      <w:r>
        <w:rPr>
          <w:spacing w:val="-9"/>
        </w:rPr>
        <w:t> </w:t>
      </w:r>
      <w:r>
        <w:rPr/>
        <w:t>are</w:t>
      </w:r>
      <w:r>
        <w:rPr>
          <w:spacing w:val="-9"/>
        </w:rPr>
        <w:t> </w:t>
      </w:r>
      <w:r>
        <w:rPr/>
        <w:t>true</w:t>
      </w:r>
      <w:r>
        <w:rPr>
          <w:spacing w:val="-9"/>
        </w:rPr>
        <w:t> </w:t>
      </w:r>
      <w:r>
        <w:rPr/>
        <w:t>and</w:t>
      </w:r>
      <w:r>
        <w:rPr>
          <w:spacing w:val="-10"/>
        </w:rPr>
        <w:t> </w:t>
      </w:r>
      <w:r>
        <w:rPr/>
        <w:t>seeing</w:t>
      </w:r>
      <w:r>
        <w:rPr>
          <w:spacing w:val="-10"/>
        </w:rPr>
        <w:t> </w:t>
      </w:r>
      <w:r>
        <w:rPr/>
        <w:t>if</w:t>
      </w:r>
      <w:r>
        <w:rPr>
          <w:spacing w:val="-9"/>
        </w:rPr>
        <w:t> </w:t>
      </w:r>
      <w:r>
        <w:rPr/>
        <w:t>the</w:t>
      </w:r>
      <w:r>
        <w:rPr>
          <w:spacing w:val="-9"/>
        </w:rPr>
        <w:t> </w:t>
      </w:r>
      <w:r>
        <w:rPr/>
        <w:t>conclusion</w:t>
      </w:r>
      <w:r>
        <w:rPr>
          <w:spacing w:val="-10"/>
        </w:rPr>
        <w:t> </w:t>
      </w:r>
      <w:r>
        <w:rPr/>
        <w:t>would</w:t>
      </w:r>
      <w:r>
        <w:rPr>
          <w:spacing w:val="-10"/>
        </w:rPr>
        <w:t> </w:t>
      </w:r>
      <w:r>
        <w:rPr/>
        <w:t>have</w:t>
      </w:r>
      <w:r>
        <w:rPr>
          <w:spacing w:val="-9"/>
        </w:rPr>
        <w:t> </w:t>
      </w:r>
      <w:r>
        <w:rPr/>
        <w:t>to</w:t>
      </w:r>
      <w:r>
        <w:rPr>
          <w:spacing w:val="-10"/>
        </w:rPr>
        <w:t> </w:t>
      </w:r>
      <w:r>
        <w:rPr/>
        <w:t>be</w:t>
      </w:r>
      <w:r>
        <w:rPr>
          <w:spacing w:val="-9"/>
        </w:rPr>
        <w:t> </w:t>
      </w:r>
      <w:r>
        <w:rPr/>
        <w:t>true as</w:t>
      </w:r>
      <w:r>
        <w:rPr>
          <w:spacing w:val="-12"/>
        </w:rPr>
        <w:t> </w:t>
      </w:r>
      <w:r>
        <w:rPr/>
        <w:t>well. In</w:t>
      </w:r>
      <w:r>
        <w:rPr>
          <w:spacing w:val="-12"/>
        </w:rPr>
        <w:t> </w:t>
      </w:r>
      <w:r>
        <w:rPr/>
        <w:t>other</w:t>
      </w:r>
      <w:r>
        <w:rPr>
          <w:spacing w:val="-12"/>
        </w:rPr>
        <w:t> </w:t>
      </w:r>
      <w:r>
        <w:rPr/>
        <w:t>words</w:t>
      </w:r>
      <w:r>
        <w:rPr>
          <w:spacing w:val="-12"/>
        </w:rPr>
        <w:t> </w:t>
      </w:r>
      <w:r>
        <w:rPr/>
        <w:t>we</w:t>
      </w:r>
      <w:r>
        <w:rPr>
          <w:spacing w:val="-12"/>
        </w:rPr>
        <w:t> </w:t>
      </w:r>
      <w:r>
        <w:rPr/>
        <w:t>are</w:t>
      </w:r>
      <w:r>
        <w:rPr>
          <w:spacing w:val="-12"/>
        </w:rPr>
        <w:t> </w:t>
      </w:r>
      <w:r>
        <w:rPr/>
        <w:t>not</w:t>
      </w:r>
      <w:r>
        <w:rPr>
          <w:spacing w:val="-12"/>
        </w:rPr>
        <w:t> </w:t>
      </w:r>
      <w:r>
        <w:rPr/>
        <w:t>yet</w:t>
      </w:r>
      <w:r>
        <w:rPr>
          <w:spacing w:val="-12"/>
        </w:rPr>
        <w:t> </w:t>
      </w:r>
      <w:r>
        <w:rPr/>
        <w:t>interested</w:t>
      </w:r>
      <w:r>
        <w:rPr>
          <w:spacing w:val="-12"/>
        </w:rPr>
        <w:t> </w:t>
      </w:r>
      <w:r>
        <w:rPr/>
        <w:t>in</w:t>
      </w:r>
      <w:r>
        <w:rPr>
          <w:spacing w:val="-12"/>
        </w:rPr>
        <w:t> </w:t>
      </w:r>
      <w:r>
        <w:rPr/>
        <w:t>whether</w:t>
      </w:r>
      <w:r>
        <w:rPr>
          <w:spacing w:val="-12"/>
        </w:rPr>
        <w:t> </w:t>
      </w:r>
      <w:r>
        <w:rPr/>
        <w:t>or</w:t>
      </w:r>
      <w:r>
        <w:rPr>
          <w:spacing w:val="-12"/>
        </w:rPr>
        <w:t> </w:t>
      </w:r>
      <w:r>
        <w:rPr/>
        <w:t>not</w:t>
      </w:r>
      <w:r>
        <w:rPr>
          <w:spacing w:val="-12"/>
        </w:rPr>
        <w:t> </w:t>
      </w:r>
      <w:r>
        <w:rPr/>
        <w:t>they</w:t>
      </w:r>
      <w:r>
        <w:rPr>
          <w:spacing w:val="-12"/>
        </w:rPr>
        <w:t> </w:t>
      </w:r>
      <w:r>
        <w:rPr/>
        <w:t>really</w:t>
      </w:r>
      <w:r>
        <w:rPr>
          <w:spacing w:val="-12"/>
        </w:rPr>
        <w:t> </w:t>
      </w:r>
      <w:r>
        <w:rPr/>
        <w:t>are</w:t>
      </w:r>
      <w:r>
        <w:rPr>
          <w:spacing w:val="-12"/>
        </w:rPr>
        <w:t> </w:t>
      </w:r>
      <w:r>
        <w:rPr/>
        <w:t>true,</w:t>
      </w:r>
      <w:r>
        <w:rPr>
          <w:spacing w:val="-12"/>
        </w:rPr>
        <w:t> </w:t>
      </w:r>
      <w:r>
        <w:rPr/>
        <w:t>but </w:t>
      </w:r>
      <w:r>
        <w:rPr>
          <w:spacing w:val="-4"/>
        </w:rPr>
        <w:t>whether</w:t>
      </w:r>
      <w:r>
        <w:rPr>
          <w:spacing w:val="-9"/>
        </w:rPr>
        <w:t> </w:t>
      </w:r>
      <w:r>
        <w:rPr>
          <w:spacing w:val="-4"/>
        </w:rPr>
        <w:t>the</w:t>
      </w:r>
      <w:r>
        <w:rPr>
          <w:spacing w:val="-10"/>
        </w:rPr>
        <w:t> </w:t>
      </w:r>
      <w:r>
        <w:rPr>
          <w:spacing w:val="-4"/>
        </w:rPr>
        <w:t>argument</w:t>
      </w:r>
      <w:r>
        <w:rPr>
          <w:spacing w:val="-9"/>
        </w:rPr>
        <w:t> </w:t>
      </w:r>
      <w:r>
        <w:rPr>
          <w:spacing w:val="-4"/>
        </w:rPr>
        <w:t>works</w:t>
      </w:r>
      <w:r>
        <w:rPr>
          <w:spacing w:val="-9"/>
        </w:rPr>
        <w:t> </w:t>
      </w:r>
      <w:r>
        <w:rPr>
          <w:spacing w:val="-4"/>
        </w:rPr>
        <w:t>as</w:t>
      </w:r>
      <w:r>
        <w:rPr>
          <w:spacing w:val="-9"/>
        </w:rPr>
        <w:t> </w:t>
      </w:r>
      <w:r>
        <w:rPr>
          <w:spacing w:val="-4"/>
        </w:rPr>
        <w:t>an</w:t>
      </w:r>
      <w:r>
        <w:rPr>
          <w:spacing w:val="-9"/>
        </w:rPr>
        <w:t> </w:t>
      </w:r>
      <w:r>
        <w:rPr>
          <w:spacing w:val="-4"/>
        </w:rPr>
        <w:t>argument,</w:t>
      </w:r>
      <w:r>
        <w:rPr>
          <w:spacing w:val="-8"/>
        </w:rPr>
        <w:t> </w:t>
      </w:r>
      <w:r>
        <w:rPr>
          <w:spacing w:val="-4"/>
        </w:rPr>
        <w:t>whether</w:t>
      </w:r>
      <w:r>
        <w:rPr>
          <w:spacing w:val="-9"/>
        </w:rPr>
        <w:t> </w:t>
      </w:r>
      <w:r>
        <w:rPr>
          <w:spacing w:val="-4"/>
        </w:rPr>
        <w:t>the</w:t>
      </w:r>
      <w:r>
        <w:rPr>
          <w:spacing w:val="-9"/>
        </w:rPr>
        <w:t> </w:t>
      </w:r>
      <w:r>
        <w:rPr>
          <w:spacing w:val="-4"/>
        </w:rPr>
        <w:t>conclusion</w:t>
      </w:r>
      <w:r>
        <w:rPr>
          <w:spacing w:val="-10"/>
        </w:rPr>
        <w:t> </w:t>
      </w:r>
      <w:r>
        <w:rPr>
          <w:spacing w:val="-4"/>
        </w:rPr>
        <w:t>logically</w:t>
      </w:r>
      <w:r>
        <w:rPr>
          <w:spacing w:val="-9"/>
        </w:rPr>
        <w:t> </w:t>
      </w:r>
      <w:r>
        <w:rPr>
          <w:spacing w:val="-4"/>
        </w:rPr>
        <w:t>follows</w:t>
      </w:r>
      <w:r>
        <w:rPr>
          <w:spacing w:val="-9"/>
        </w:rPr>
        <w:t> </w:t>
      </w:r>
      <w:r>
        <w:rPr>
          <w:spacing w:val="-4"/>
        </w:rPr>
        <w:t>from </w:t>
      </w:r>
      <w:r>
        <w:rPr/>
        <w:t>the premises.</w:t>
      </w:r>
      <w:r>
        <w:rPr>
          <w:spacing w:val="40"/>
        </w:rPr>
        <w:t> </w:t>
      </w:r>
      <w:r>
        <w:rPr/>
        <w:t>It seems pretty clear that this argument is valid.</w:t>
      </w:r>
      <w:r>
        <w:rPr>
          <w:spacing w:val="40"/>
        </w:rPr>
        <w:t> </w:t>
      </w:r>
      <w:r>
        <w:rPr/>
        <w:t>This is because </w:t>
      </w:r>
      <w:r>
        <w:rPr>
          <w:i/>
        </w:rPr>
        <w:t>if</w:t>
      </w:r>
      <w:r>
        <w:rPr/>
        <w:t>, as the first premise claims, the navy really is the best way to see the world, </w:t>
      </w:r>
      <w:r>
        <w:rPr>
          <w:i/>
        </w:rPr>
        <w:t>and if</w:t>
      </w:r>
      <w:r>
        <w:rPr>
          <w:i/>
          <w:spacing w:val="29"/>
        </w:rPr>
        <w:t> </w:t>
      </w:r>
      <w:r>
        <w:rPr/>
        <w:t>as the second premise</w:t>
      </w:r>
      <w:r>
        <w:rPr>
          <w:spacing w:val="-4"/>
        </w:rPr>
        <w:t> </w:t>
      </w:r>
      <w:r>
        <w:rPr/>
        <w:t>claims,</w:t>
      </w:r>
      <w:r>
        <w:rPr>
          <w:spacing w:val="-1"/>
        </w:rPr>
        <w:t> </w:t>
      </w:r>
      <w:r>
        <w:rPr/>
        <w:t>a</w:t>
      </w:r>
      <w:r>
        <w:rPr>
          <w:spacing w:val="-4"/>
        </w:rPr>
        <w:t> </w:t>
      </w:r>
      <w:r>
        <w:rPr/>
        <w:t>person</w:t>
      </w:r>
      <w:r>
        <w:rPr>
          <w:spacing w:val="-4"/>
        </w:rPr>
        <w:t> </w:t>
      </w:r>
      <w:r>
        <w:rPr/>
        <w:t>named</w:t>
      </w:r>
      <w:r>
        <w:rPr>
          <w:spacing w:val="-4"/>
        </w:rPr>
        <w:t> </w:t>
      </w:r>
      <w:r>
        <w:rPr/>
        <w:t>Jane</w:t>
      </w:r>
      <w:r>
        <w:rPr>
          <w:spacing w:val="-3"/>
        </w:rPr>
        <w:t> </w:t>
      </w:r>
      <w:r>
        <w:rPr/>
        <w:t>wants</w:t>
      </w:r>
      <w:r>
        <w:rPr>
          <w:spacing w:val="-4"/>
        </w:rPr>
        <w:t> </w:t>
      </w:r>
      <w:r>
        <w:rPr/>
        <w:t>to</w:t>
      </w:r>
      <w:r>
        <w:rPr>
          <w:spacing w:val="-4"/>
        </w:rPr>
        <w:t> </w:t>
      </w:r>
      <w:r>
        <w:rPr/>
        <w:t>see</w:t>
      </w:r>
      <w:r>
        <w:rPr>
          <w:spacing w:val="-4"/>
        </w:rPr>
        <w:t> </w:t>
      </w:r>
      <w:r>
        <w:rPr/>
        <w:t>the</w:t>
      </w:r>
      <w:r>
        <w:rPr>
          <w:spacing w:val="-3"/>
        </w:rPr>
        <w:t> </w:t>
      </w:r>
      <w:r>
        <w:rPr/>
        <w:t>world,</w:t>
      </w:r>
      <w:r>
        <w:rPr>
          <w:spacing w:val="-1"/>
        </w:rPr>
        <w:t> </w:t>
      </w:r>
      <w:r>
        <w:rPr/>
        <w:t>then</w:t>
      </w:r>
      <w:r>
        <w:rPr>
          <w:spacing w:val="-4"/>
        </w:rPr>
        <w:t> </w:t>
      </w:r>
      <w:r>
        <w:rPr/>
        <w:t>she</w:t>
      </w:r>
      <w:r>
        <w:rPr>
          <w:spacing w:val="-4"/>
        </w:rPr>
        <w:t> </w:t>
      </w:r>
      <w:r>
        <w:rPr/>
        <w:t>should</w:t>
      </w:r>
      <w:r>
        <w:rPr>
          <w:spacing w:val="-4"/>
        </w:rPr>
        <w:t> </w:t>
      </w:r>
      <w:r>
        <w:rPr/>
        <w:t>clearly</w:t>
      </w:r>
      <w:r>
        <w:rPr>
          <w:spacing w:val="-4"/>
        </w:rPr>
        <w:t> </w:t>
      </w:r>
      <w:r>
        <w:rPr/>
        <w:t>join </w:t>
      </w:r>
      <w:r>
        <w:rPr>
          <w:spacing w:val="-2"/>
        </w:rPr>
        <w:t>the</w:t>
      </w:r>
      <w:r>
        <w:rPr>
          <w:spacing w:val="-15"/>
        </w:rPr>
        <w:t> </w:t>
      </w:r>
      <w:r>
        <w:rPr>
          <w:spacing w:val="-2"/>
        </w:rPr>
        <w:t>navy.</w:t>
      </w:r>
      <w:r>
        <w:rPr>
          <w:spacing w:val="-13"/>
        </w:rPr>
        <w:t> </w:t>
      </w:r>
      <w:r>
        <w:rPr>
          <w:spacing w:val="-2"/>
        </w:rPr>
        <w:t>Notice</w:t>
      </w:r>
      <w:r>
        <w:rPr>
          <w:spacing w:val="-13"/>
        </w:rPr>
        <w:t> </w:t>
      </w:r>
      <w:r>
        <w:rPr>
          <w:spacing w:val="-2"/>
        </w:rPr>
        <w:t>that</w:t>
      </w:r>
      <w:r>
        <w:rPr>
          <w:spacing w:val="-13"/>
        </w:rPr>
        <w:t> </w:t>
      </w:r>
      <w:r>
        <w:rPr>
          <w:spacing w:val="-2"/>
        </w:rPr>
        <w:t>this</w:t>
      </w:r>
      <w:r>
        <w:rPr>
          <w:spacing w:val="-13"/>
        </w:rPr>
        <w:t> </w:t>
      </w:r>
      <w:r>
        <w:rPr>
          <w:spacing w:val="-2"/>
        </w:rPr>
        <w:t>argument’s</w:t>
      </w:r>
      <w:r>
        <w:rPr>
          <w:spacing w:val="-13"/>
        </w:rPr>
        <w:t> </w:t>
      </w:r>
      <w:r>
        <w:rPr>
          <w:spacing w:val="-2"/>
        </w:rPr>
        <w:t>validity</w:t>
      </w:r>
      <w:r>
        <w:rPr>
          <w:spacing w:val="-13"/>
        </w:rPr>
        <w:t> </w:t>
      </w:r>
      <w:r>
        <w:rPr>
          <w:spacing w:val="-2"/>
        </w:rPr>
        <w:t>does</w:t>
      </w:r>
      <w:r>
        <w:rPr>
          <w:spacing w:val="-13"/>
        </w:rPr>
        <w:t> </w:t>
      </w:r>
      <w:r>
        <w:rPr>
          <w:spacing w:val="-2"/>
        </w:rPr>
        <w:t>not</w:t>
      </w:r>
      <w:r>
        <w:rPr>
          <w:spacing w:val="-13"/>
        </w:rPr>
        <w:t> </w:t>
      </w:r>
      <w:r>
        <w:rPr>
          <w:spacing w:val="-2"/>
        </w:rPr>
        <w:t>have</w:t>
      </w:r>
      <w:r>
        <w:rPr>
          <w:spacing w:val="-13"/>
        </w:rPr>
        <w:t> </w:t>
      </w:r>
      <w:r>
        <w:rPr>
          <w:spacing w:val="-2"/>
        </w:rPr>
        <w:t>anything</w:t>
      </w:r>
      <w:r>
        <w:rPr>
          <w:spacing w:val="-13"/>
        </w:rPr>
        <w:t> </w:t>
      </w:r>
      <w:r>
        <w:rPr>
          <w:spacing w:val="-2"/>
        </w:rPr>
        <w:t>to</w:t>
      </w:r>
      <w:r>
        <w:rPr>
          <w:spacing w:val="-13"/>
        </w:rPr>
        <w:t> </w:t>
      </w:r>
      <w:r>
        <w:rPr>
          <w:spacing w:val="-2"/>
        </w:rPr>
        <w:t>do</w:t>
      </w:r>
      <w:r>
        <w:rPr>
          <w:spacing w:val="-13"/>
        </w:rPr>
        <w:t> </w:t>
      </w:r>
      <w:r>
        <w:rPr>
          <w:spacing w:val="-2"/>
        </w:rPr>
        <w:t>with</w:t>
      </w:r>
      <w:r>
        <w:rPr>
          <w:spacing w:val="-13"/>
        </w:rPr>
        <w:t> </w:t>
      </w:r>
      <w:r>
        <w:rPr>
          <w:spacing w:val="-2"/>
        </w:rPr>
        <w:t>its</w:t>
      </w:r>
      <w:r>
        <w:rPr>
          <w:spacing w:val="-13"/>
        </w:rPr>
        <w:t> </w:t>
      </w:r>
      <w:r>
        <w:rPr>
          <w:spacing w:val="-2"/>
        </w:rPr>
        <w:t>content, with</w:t>
      </w:r>
      <w:r>
        <w:rPr>
          <w:spacing w:val="-15"/>
        </w:rPr>
        <w:t> </w:t>
      </w:r>
      <w:r>
        <w:rPr>
          <w:spacing w:val="-2"/>
        </w:rPr>
        <w:t>the</w:t>
      </w:r>
      <w:r>
        <w:rPr>
          <w:spacing w:val="-13"/>
        </w:rPr>
        <w:t> </w:t>
      </w:r>
      <w:r>
        <w:rPr>
          <w:spacing w:val="-2"/>
        </w:rPr>
        <w:t>particular</w:t>
      </w:r>
      <w:r>
        <w:rPr>
          <w:spacing w:val="-13"/>
        </w:rPr>
        <w:t> </w:t>
      </w:r>
      <w:r>
        <w:rPr>
          <w:spacing w:val="-2"/>
        </w:rPr>
        <w:t>claims</w:t>
      </w:r>
      <w:r>
        <w:rPr>
          <w:spacing w:val="-13"/>
        </w:rPr>
        <w:t> </w:t>
      </w:r>
      <w:r>
        <w:rPr>
          <w:spacing w:val="-2"/>
        </w:rPr>
        <w:t>being</w:t>
      </w:r>
      <w:r>
        <w:rPr>
          <w:spacing w:val="-13"/>
        </w:rPr>
        <w:t> </w:t>
      </w:r>
      <w:r>
        <w:rPr>
          <w:spacing w:val="-2"/>
        </w:rPr>
        <w:t>made.</w:t>
      </w:r>
      <w:r>
        <w:rPr>
          <w:spacing w:val="-13"/>
        </w:rPr>
        <w:t> </w:t>
      </w:r>
      <w:r>
        <w:rPr>
          <w:spacing w:val="-2"/>
        </w:rPr>
        <w:t>Instead,</w:t>
      </w:r>
      <w:r>
        <w:rPr>
          <w:spacing w:val="-13"/>
        </w:rPr>
        <w:t> </w:t>
      </w:r>
      <w:r>
        <w:rPr>
          <w:spacing w:val="-2"/>
        </w:rPr>
        <w:t>validity</w:t>
      </w:r>
      <w:r>
        <w:rPr>
          <w:spacing w:val="-13"/>
        </w:rPr>
        <w:t> </w:t>
      </w:r>
      <w:r>
        <w:rPr>
          <w:spacing w:val="-2"/>
        </w:rPr>
        <w:t>is</w:t>
      </w:r>
      <w:r>
        <w:rPr>
          <w:spacing w:val="-13"/>
        </w:rPr>
        <w:t> </w:t>
      </w:r>
      <w:r>
        <w:rPr>
          <w:spacing w:val="-2"/>
        </w:rPr>
        <w:t>a</w:t>
      </w:r>
      <w:r>
        <w:rPr>
          <w:spacing w:val="-13"/>
        </w:rPr>
        <w:t> </w:t>
      </w:r>
      <w:r>
        <w:rPr>
          <w:spacing w:val="-2"/>
        </w:rPr>
        <w:t>matter</w:t>
      </w:r>
      <w:r>
        <w:rPr>
          <w:spacing w:val="-13"/>
        </w:rPr>
        <w:t> </w:t>
      </w:r>
      <w:r>
        <w:rPr>
          <w:spacing w:val="-2"/>
        </w:rPr>
        <w:t>of</w:t>
      </w:r>
      <w:r>
        <w:rPr>
          <w:spacing w:val="-13"/>
        </w:rPr>
        <w:t> </w:t>
      </w:r>
      <w:r>
        <w:rPr>
          <w:spacing w:val="-2"/>
        </w:rPr>
        <w:t>form,</w:t>
      </w:r>
      <w:r>
        <w:rPr>
          <w:spacing w:val="-13"/>
        </w:rPr>
        <w:t> </w:t>
      </w:r>
      <w:r>
        <w:rPr>
          <w:spacing w:val="-2"/>
        </w:rPr>
        <w:t>so</w:t>
      </w:r>
      <w:r>
        <w:rPr>
          <w:spacing w:val="-13"/>
        </w:rPr>
        <w:t> </w:t>
      </w:r>
      <w:r>
        <w:rPr>
          <w:spacing w:val="-2"/>
        </w:rPr>
        <w:t>that</w:t>
      </w:r>
      <w:r>
        <w:rPr>
          <w:spacing w:val="-13"/>
        </w:rPr>
        <w:t> </w:t>
      </w:r>
      <w:r>
        <w:rPr>
          <w:spacing w:val="-2"/>
        </w:rPr>
        <w:t>we</w:t>
      </w:r>
      <w:r>
        <w:rPr>
          <w:spacing w:val="-13"/>
        </w:rPr>
        <w:t> </w:t>
      </w:r>
      <w:r>
        <w:rPr>
          <w:spacing w:val="-2"/>
        </w:rPr>
        <w:t>could </w:t>
      </w:r>
      <w:r>
        <w:rPr/>
        <w:t>substitute</w:t>
      </w:r>
      <w:r>
        <w:rPr>
          <w:spacing w:val="-13"/>
        </w:rPr>
        <w:t> </w:t>
      </w:r>
      <w:r>
        <w:rPr/>
        <w:t>any</w:t>
      </w:r>
      <w:r>
        <w:rPr>
          <w:spacing w:val="-13"/>
        </w:rPr>
        <w:t> </w:t>
      </w:r>
      <w:r>
        <w:rPr/>
        <w:t>other</w:t>
      </w:r>
      <w:r>
        <w:rPr>
          <w:spacing w:val="-13"/>
        </w:rPr>
        <w:t> </w:t>
      </w:r>
      <w:r>
        <w:rPr/>
        <w:t>content</w:t>
      </w:r>
      <w:r>
        <w:rPr>
          <w:spacing w:val="-13"/>
        </w:rPr>
        <w:t> </w:t>
      </w:r>
      <w:r>
        <w:rPr/>
        <w:t>for</w:t>
      </w:r>
      <w:r>
        <w:rPr>
          <w:spacing w:val="-13"/>
        </w:rPr>
        <w:t> </w:t>
      </w:r>
      <w:r>
        <w:rPr/>
        <w:t>the</w:t>
      </w:r>
      <w:r>
        <w:rPr>
          <w:spacing w:val="-13"/>
        </w:rPr>
        <w:t> </w:t>
      </w:r>
      <w:r>
        <w:rPr/>
        <w:t>content</w:t>
      </w:r>
      <w:r>
        <w:rPr>
          <w:spacing w:val="-13"/>
        </w:rPr>
        <w:t> </w:t>
      </w:r>
      <w:r>
        <w:rPr/>
        <w:t>of</w:t>
      </w:r>
      <w:r>
        <w:rPr>
          <w:spacing w:val="-13"/>
        </w:rPr>
        <w:t> </w:t>
      </w:r>
      <w:r>
        <w:rPr/>
        <w:t>this</w:t>
      </w:r>
      <w:r>
        <w:rPr>
          <w:spacing w:val="-13"/>
        </w:rPr>
        <w:t> </w:t>
      </w:r>
      <w:r>
        <w:rPr/>
        <w:t>argument</w:t>
      </w:r>
      <w:r>
        <w:rPr>
          <w:spacing w:val="-13"/>
        </w:rPr>
        <w:t> </w:t>
      </w:r>
      <w:r>
        <w:rPr/>
        <w:t>without</w:t>
      </w:r>
      <w:r>
        <w:rPr>
          <w:spacing w:val="-13"/>
        </w:rPr>
        <w:t> </w:t>
      </w:r>
      <w:r>
        <w:rPr/>
        <w:t>affecting</w:t>
      </w:r>
      <w:r>
        <w:rPr>
          <w:spacing w:val="-13"/>
        </w:rPr>
        <w:t> </w:t>
      </w:r>
      <w:r>
        <w:rPr/>
        <w:t>its</w:t>
      </w:r>
      <w:r>
        <w:rPr>
          <w:spacing w:val="-13"/>
        </w:rPr>
        <w:t> </w:t>
      </w:r>
      <w:r>
        <w:rPr/>
        <w:t>validity. Essentially</w:t>
      </w:r>
      <w:r>
        <w:rPr>
          <w:spacing w:val="-10"/>
        </w:rPr>
        <w:t> </w:t>
      </w:r>
      <w:r>
        <w:rPr/>
        <w:t>this</w:t>
      </w:r>
      <w:r>
        <w:rPr>
          <w:spacing w:val="-10"/>
        </w:rPr>
        <w:t> </w:t>
      </w:r>
      <w:r>
        <w:rPr/>
        <w:t>argument</w:t>
      </w:r>
      <w:r>
        <w:rPr>
          <w:spacing w:val="-9"/>
        </w:rPr>
        <w:t> </w:t>
      </w:r>
      <w:r>
        <w:rPr/>
        <w:t>has</w:t>
      </w:r>
      <w:r>
        <w:rPr>
          <w:spacing w:val="-9"/>
        </w:rPr>
        <w:t> </w:t>
      </w:r>
      <w:r>
        <w:rPr/>
        <w:t>the</w:t>
      </w:r>
      <w:r>
        <w:rPr>
          <w:spacing w:val="-10"/>
        </w:rPr>
        <w:t> </w:t>
      </w:r>
      <w:r>
        <w:rPr/>
        <w:t>following</w:t>
      </w:r>
      <w:r>
        <w:rPr>
          <w:spacing w:val="-10"/>
        </w:rPr>
        <w:t> </w:t>
      </w:r>
      <w:r>
        <w:rPr/>
        <w:t>form:</w:t>
      </w:r>
    </w:p>
    <w:p>
      <w:pPr>
        <w:pStyle w:val="BodyText"/>
        <w:spacing w:before="5"/>
      </w:pPr>
      <w:r>
        <w:rPr/>
        <mc:AlternateContent>
          <mc:Choice Requires="wps">
            <w:drawing>
              <wp:anchor distT="0" distB="0" distL="0" distR="0" allowOverlap="1" layoutInCell="1" locked="0" behindDoc="1" simplePos="0" relativeHeight="487613952">
                <wp:simplePos x="0" y="0"/>
                <wp:positionH relativeFrom="page">
                  <wp:posOffset>1500936</wp:posOffset>
                </wp:positionH>
                <wp:positionV relativeFrom="paragraph">
                  <wp:posOffset>224608</wp:posOffset>
                </wp:positionV>
                <wp:extent cx="4770755" cy="962025"/>
                <wp:effectExtent l="0" t="0" r="0" b="0"/>
                <wp:wrapTopAndBottom/>
                <wp:docPr id="95" name="Group 95"/>
                <wp:cNvGraphicFramePr>
                  <a:graphicFrameLocks/>
                </wp:cNvGraphicFramePr>
                <a:graphic>
                  <a:graphicData uri="http://schemas.microsoft.com/office/word/2010/wordprocessingGroup">
                    <wpg:wgp>
                      <wpg:cNvPr id="95" name="Group 95"/>
                      <wpg:cNvGrpSpPr/>
                      <wpg:grpSpPr>
                        <a:xfrm>
                          <a:off x="0" y="0"/>
                          <a:ext cx="4770755" cy="962025"/>
                          <a:chExt cx="4770755" cy="962025"/>
                        </a:xfrm>
                      </wpg:grpSpPr>
                      <wps:wsp>
                        <wps:cNvPr id="96" name="Graphic 96"/>
                        <wps:cNvSpPr/>
                        <wps:spPr>
                          <a:xfrm>
                            <a:off x="0" y="0"/>
                            <a:ext cx="4770755" cy="962025"/>
                          </a:xfrm>
                          <a:custGeom>
                            <a:avLst/>
                            <a:gdLst/>
                            <a:ahLst/>
                            <a:cxnLst/>
                            <a:rect l="l" t="t" r="r" b="b"/>
                            <a:pathLst>
                              <a:path w="4770755" h="962025">
                                <a:moveTo>
                                  <a:pt x="4701975" y="0"/>
                                </a:moveTo>
                                <a:lnTo>
                                  <a:pt x="68610" y="0"/>
                                </a:lnTo>
                                <a:lnTo>
                                  <a:pt x="41904" y="5391"/>
                                </a:lnTo>
                                <a:lnTo>
                                  <a:pt x="20095" y="20095"/>
                                </a:lnTo>
                                <a:lnTo>
                                  <a:pt x="5391" y="41904"/>
                                </a:lnTo>
                                <a:lnTo>
                                  <a:pt x="0" y="68610"/>
                                </a:lnTo>
                                <a:lnTo>
                                  <a:pt x="0" y="892904"/>
                                </a:lnTo>
                                <a:lnTo>
                                  <a:pt x="5391" y="919610"/>
                                </a:lnTo>
                                <a:lnTo>
                                  <a:pt x="20095" y="941419"/>
                                </a:lnTo>
                                <a:lnTo>
                                  <a:pt x="41904" y="956123"/>
                                </a:lnTo>
                                <a:lnTo>
                                  <a:pt x="68610" y="961515"/>
                                </a:lnTo>
                                <a:lnTo>
                                  <a:pt x="4701975" y="961515"/>
                                </a:lnTo>
                                <a:lnTo>
                                  <a:pt x="4728681" y="956123"/>
                                </a:lnTo>
                                <a:lnTo>
                                  <a:pt x="4750490" y="941419"/>
                                </a:lnTo>
                                <a:lnTo>
                                  <a:pt x="4765194" y="919610"/>
                                </a:lnTo>
                                <a:lnTo>
                                  <a:pt x="4770586" y="892904"/>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97" name="Graphic 97"/>
                        <wps:cNvSpPr/>
                        <wps:spPr>
                          <a:xfrm>
                            <a:off x="17999" y="17999"/>
                            <a:ext cx="4735195" cy="925830"/>
                          </a:xfrm>
                          <a:custGeom>
                            <a:avLst/>
                            <a:gdLst/>
                            <a:ahLst/>
                            <a:cxnLst/>
                            <a:rect l="l" t="t" r="r" b="b"/>
                            <a:pathLst>
                              <a:path w="4735195" h="925830">
                                <a:moveTo>
                                  <a:pt x="4683975" y="0"/>
                                </a:moveTo>
                                <a:lnTo>
                                  <a:pt x="50610" y="0"/>
                                </a:lnTo>
                                <a:lnTo>
                                  <a:pt x="30910" y="3977"/>
                                </a:lnTo>
                                <a:lnTo>
                                  <a:pt x="14823" y="14823"/>
                                </a:lnTo>
                                <a:lnTo>
                                  <a:pt x="3977" y="30910"/>
                                </a:lnTo>
                                <a:lnTo>
                                  <a:pt x="0" y="50610"/>
                                </a:lnTo>
                                <a:lnTo>
                                  <a:pt x="0" y="874904"/>
                                </a:lnTo>
                                <a:lnTo>
                                  <a:pt x="3977" y="894604"/>
                                </a:lnTo>
                                <a:lnTo>
                                  <a:pt x="14823" y="910691"/>
                                </a:lnTo>
                                <a:lnTo>
                                  <a:pt x="30910" y="921538"/>
                                </a:lnTo>
                                <a:lnTo>
                                  <a:pt x="50610" y="925515"/>
                                </a:lnTo>
                                <a:lnTo>
                                  <a:pt x="4683975" y="925515"/>
                                </a:lnTo>
                                <a:lnTo>
                                  <a:pt x="4703675" y="921538"/>
                                </a:lnTo>
                                <a:lnTo>
                                  <a:pt x="4719762" y="910691"/>
                                </a:lnTo>
                                <a:lnTo>
                                  <a:pt x="4730609" y="894604"/>
                                </a:lnTo>
                                <a:lnTo>
                                  <a:pt x="4734586" y="874904"/>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98" name="Textbox 98"/>
                        <wps:cNvSpPr txBox="1"/>
                        <wps:spPr>
                          <a:xfrm>
                            <a:off x="0" y="0"/>
                            <a:ext cx="4770755" cy="962025"/>
                          </a:xfrm>
                          <a:prstGeom prst="rect">
                            <a:avLst/>
                          </a:prstGeom>
                        </wps:spPr>
                        <wps:txbx>
                          <w:txbxContent>
                            <w:p>
                              <w:pPr>
                                <w:spacing w:line="213" w:lineRule="auto" w:before="182"/>
                                <w:ind w:left="354" w:right="5677" w:firstLine="0"/>
                                <w:jc w:val="left"/>
                                <w:rPr>
                                  <w:sz w:val="24"/>
                                </w:rPr>
                              </w:pPr>
                              <w:r>
                                <w:rPr>
                                  <w:sz w:val="24"/>
                                </w:rPr>
                                <w:t>If A, then </w:t>
                              </w:r>
                              <w:r>
                                <w:rPr>
                                  <w:sz w:val="24"/>
                                </w:rPr>
                                <w:t>B. </w:t>
                              </w:r>
                              <w:r>
                                <w:rPr>
                                  <w:spacing w:val="-6"/>
                                  <w:sz w:val="24"/>
                                </w:rPr>
                                <w:t>A.</w:t>
                              </w:r>
                            </w:p>
                            <w:p>
                              <w:pPr>
                                <w:spacing w:before="262"/>
                                <w:ind w:left="354" w:right="0" w:firstLine="0"/>
                                <w:jc w:val="left"/>
                                <w:rPr>
                                  <w:sz w:val="24"/>
                                </w:rPr>
                              </w:pPr>
                              <w:r>
                                <w:rPr>
                                  <w:spacing w:val="-4"/>
                                  <w:sz w:val="24"/>
                                </w:rPr>
                                <w:t>Therefore</w:t>
                              </w:r>
                              <w:r>
                                <w:rPr>
                                  <w:spacing w:val="2"/>
                                  <w:sz w:val="24"/>
                                </w:rPr>
                                <w:t> </w:t>
                              </w:r>
                              <w:r>
                                <w:rPr>
                                  <w:spacing w:val="-5"/>
                                  <w:sz w:val="24"/>
                                </w:rPr>
                                <w:t>B.</w:t>
                              </w:r>
                            </w:p>
                          </w:txbxContent>
                        </wps:txbx>
                        <wps:bodyPr wrap="square" lIns="0" tIns="0" rIns="0" bIns="0" rtlCol="0">
                          <a:noAutofit/>
                        </wps:bodyPr>
                      </wps:wsp>
                    </wpg:wgp>
                  </a:graphicData>
                </a:graphic>
              </wp:anchor>
            </w:drawing>
          </mc:Choice>
          <mc:Fallback>
            <w:pict>
              <v:group style="position:absolute;margin-left:118.183998pt;margin-top:17.685717pt;width:375.65pt;height:75.75pt;mso-position-horizontal-relative:page;mso-position-vertical-relative:paragraph;z-index:-15702528;mso-wrap-distance-left:0;mso-wrap-distance-right:0" id="docshapegroup76" coordorigin="2364,354" coordsize="7513,1515">
                <v:shape style="position:absolute;left:2363;top:353;width:7513;height:1515" id="docshape77" coordorigin="2364,354" coordsize="7513,1515" path="m9768,354l2472,354,2430,362,2395,385,2372,420,2364,462,2364,1760,2372,1802,2395,1836,2430,1859,2472,1868,9768,1868,9810,1859,9845,1836,9868,1802,9876,1760,9876,462,9868,420,9845,385,9810,362,9768,354xe" filled="true" fillcolor="#b2b2b2" stroked="false">
                  <v:path arrowok="t"/>
                  <v:fill type="solid"/>
                </v:shape>
                <v:shape style="position:absolute;left:2392;top:382;width:7457;height:1458" id="docshape78" coordorigin="2392,382" coordsize="7457,1458" path="m9768,382l2472,382,2441,388,2415,405,2398,431,2392,462,2392,1760,2398,1791,2415,1816,2441,1833,2472,1840,9768,1840,9799,1833,9825,1816,9842,1791,9848,1760,9848,462,9842,431,9825,405,9799,388,9768,382xe" filled="true" fillcolor="#f2f2f2" stroked="false">
                  <v:path arrowok="t"/>
                  <v:fill type="solid"/>
                </v:shape>
                <v:shape style="position:absolute;left:2363;top:353;width:7513;height:1515" type="#_x0000_t202" id="docshape79" filled="false" stroked="false">
                  <v:textbox inset="0,0,0,0">
                    <w:txbxContent>
                      <w:p>
                        <w:pPr>
                          <w:spacing w:line="213" w:lineRule="auto" w:before="182"/>
                          <w:ind w:left="354" w:right="5677" w:firstLine="0"/>
                          <w:jc w:val="left"/>
                          <w:rPr>
                            <w:sz w:val="24"/>
                          </w:rPr>
                        </w:pPr>
                        <w:r>
                          <w:rPr>
                            <w:sz w:val="24"/>
                          </w:rPr>
                          <w:t>If A, then </w:t>
                        </w:r>
                        <w:r>
                          <w:rPr>
                            <w:sz w:val="24"/>
                          </w:rPr>
                          <w:t>B. </w:t>
                        </w:r>
                        <w:r>
                          <w:rPr>
                            <w:spacing w:val="-6"/>
                            <w:sz w:val="24"/>
                          </w:rPr>
                          <w:t>A.</w:t>
                        </w:r>
                      </w:p>
                      <w:p>
                        <w:pPr>
                          <w:spacing w:before="262"/>
                          <w:ind w:left="354" w:right="0" w:firstLine="0"/>
                          <w:jc w:val="left"/>
                          <w:rPr>
                            <w:sz w:val="24"/>
                          </w:rPr>
                        </w:pPr>
                        <w:r>
                          <w:rPr>
                            <w:spacing w:val="-4"/>
                            <w:sz w:val="24"/>
                          </w:rPr>
                          <w:t>Therefore</w:t>
                        </w:r>
                        <w:r>
                          <w:rPr>
                            <w:spacing w:val="2"/>
                            <w:sz w:val="24"/>
                          </w:rPr>
                          <w:t> </w:t>
                        </w:r>
                        <w:r>
                          <w:rPr>
                            <w:spacing w:val="-5"/>
                            <w:sz w:val="24"/>
                          </w:rPr>
                          <w:t>B.</w:t>
                        </w:r>
                      </w:p>
                    </w:txbxContent>
                  </v:textbox>
                  <w10:wrap type="none"/>
                </v:shape>
                <w10:wrap type="topAndBottom"/>
              </v:group>
            </w:pict>
          </mc:Fallback>
        </mc:AlternateContent>
      </w:r>
    </w:p>
    <w:p>
      <w:pPr>
        <w:pStyle w:val="BodyText"/>
        <w:rPr>
          <w:sz w:val="14"/>
        </w:rPr>
      </w:pPr>
    </w:p>
    <w:p>
      <w:pPr>
        <w:pStyle w:val="BodyText"/>
        <w:spacing w:line="213" w:lineRule="auto" w:before="151"/>
        <w:ind w:left="497" w:right="413"/>
        <w:jc w:val="both"/>
      </w:pPr>
      <w:r>
        <w:rPr>
          <w:rFonts w:ascii="Georgia"/>
          <w:b/>
          <w:i/>
        </w:rPr>
        <w:t>Here </w:t>
      </w:r>
      <w:r>
        <w:rPr/>
        <w:t>A, B can be substituted by any statements we please, as long as our substitution is consistent</w:t>
      </w:r>
      <w:r>
        <w:rPr>
          <w:spacing w:val="-15"/>
        </w:rPr>
        <w:t> </w:t>
      </w:r>
      <w:r>
        <w:rPr/>
        <w:t>throughout</w:t>
      </w:r>
      <w:r>
        <w:rPr>
          <w:spacing w:val="-15"/>
        </w:rPr>
        <w:t> </w:t>
      </w:r>
      <w:r>
        <w:rPr/>
        <w:t>the</w:t>
      </w:r>
      <w:r>
        <w:rPr>
          <w:spacing w:val="-15"/>
        </w:rPr>
        <w:t> </w:t>
      </w:r>
      <w:r>
        <w:rPr/>
        <w:t>argument.</w:t>
      </w:r>
      <w:r>
        <w:rPr>
          <w:spacing w:val="-5"/>
        </w:rPr>
        <w:t> </w:t>
      </w:r>
      <w:r>
        <w:rPr/>
        <w:t>In</w:t>
      </w:r>
      <w:r>
        <w:rPr>
          <w:spacing w:val="-15"/>
        </w:rPr>
        <w:t> </w:t>
      </w:r>
      <w:r>
        <w:rPr/>
        <w:t>all</w:t>
      </w:r>
      <w:r>
        <w:rPr>
          <w:spacing w:val="-15"/>
        </w:rPr>
        <w:t> </w:t>
      </w:r>
      <w:r>
        <w:rPr/>
        <w:t>cases</w:t>
      </w:r>
      <w:r>
        <w:rPr>
          <w:spacing w:val="-15"/>
        </w:rPr>
        <w:t> </w:t>
      </w:r>
      <w:r>
        <w:rPr/>
        <w:t>the</w:t>
      </w:r>
      <w:r>
        <w:rPr>
          <w:spacing w:val="-15"/>
        </w:rPr>
        <w:t> </w:t>
      </w:r>
      <w:r>
        <w:rPr/>
        <w:t>resulting</w:t>
      </w:r>
      <w:r>
        <w:rPr>
          <w:spacing w:val="-15"/>
        </w:rPr>
        <w:t> </w:t>
      </w:r>
      <w:r>
        <w:rPr/>
        <w:t>argument</w:t>
      </w:r>
      <w:r>
        <w:rPr>
          <w:spacing w:val="-15"/>
        </w:rPr>
        <w:t> </w:t>
      </w:r>
      <w:r>
        <w:rPr/>
        <w:t>will</w:t>
      </w:r>
      <w:r>
        <w:rPr>
          <w:spacing w:val="-15"/>
        </w:rPr>
        <w:t> </w:t>
      </w:r>
      <w:r>
        <w:rPr/>
        <w:t>turn</w:t>
      </w:r>
      <w:r>
        <w:rPr>
          <w:spacing w:val="-15"/>
        </w:rPr>
        <w:t> </w:t>
      </w:r>
      <w:r>
        <w:rPr/>
        <w:t>out</w:t>
      </w:r>
      <w:r>
        <w:rPr>
          <w:spacing w:val="-15"/>
        </w:rPr>
        <w:t> </w:t>
      </w:r>
      <w:r>
        <w:rPr/>
        <w:t>to</w:t>
      </w:r>
      <w:r>
        <w:rPr>
          <w:spacing w:val="-15"/>
        </w:rPr>
        <w:t> </w:t>
      </w:r>
      <w:r>
        <w:rPr/>
        <w:t>be </w:t>
      </w:r>
      <w:r>
        <w:rPr>
          <w:spacing w:val="-4"/>
        </w:rPr>
        <w:t>valid.</w:t>
      </w:r>
      <w:r>
        <w:rPr>
          <w:spacing w:val="18"/>
        </w:rPr>
        <w:t> </w:t>
      </w:r>
      <w:r>
        <w:rPr>
          <w:spacing w:val="-4"/>
        </w:rPr>
        <w:t>Try</w:t>
      </w:r>
      <w:r>
        <w:rPr>
          <w:spacing w:val="-10"/>
        </w:rPr>
        <w:t> </w:t>
      </w:r>
      <w:r>
        <w:rPr>
          <w:spacing w:val="-4"/>
        </w:rPr>
        <w:t>it</w:t>
      </w:r>
      <w:r>
        <w:rPr>
          <w:spacing w:val="-10"/>
        </w:rPr>
        <w:t> </w:t>
      </w:r>
      <w:r>
        <w:rPr>
          <w:spacing w:val="-4"/>
        </w:rPr>
        <w:t>and</w:t>
      </w:r>
      <w:r>
        <w:rPr>
          <w:spacing w:val="-10"/>
        </w:rPr>
        <w:t> </w:t>
      </w:r>
      <w:r>
        <w:rPr>
          <w:spacing w:val="-4"/>
        </w:rPr>
        <w:t>you</w:t>
      </w:r>
      <w:r>
        <w:rPr>
          <w:spacing w:val="-10"/>
        </w:rPr>
        <w:t> </w:t>
      </w:r>
      <w:r>
        <w:rPr>
          <w:spacing w:val="-4"/>
        </w:rPr>
        <w:t>will</w:t>
      </w:r>
      <w:r>
        <w:rPr>
          <w:spacing w:val="-10"/>
        </w:rPr>
        <w:t> </w:t>
      </w:r>
      <w:r>
        <w:rPr>
          <w:spacing w:val="-4"/>
        </w:rPr>
        <w:t>see</w:t>
      </w:r>
      <w:r>
        <w:rPr>
          <w:spacing w:val="-10"/>
        </w:rPr>
        <w:t> </w:t>
      </w:r>
      <w:r>
        <w:rPr>
          <w:spacing w:val="-4"/>
        </w:rPr>
        <w:t>that</w:t>
      </w:r>
      <w:r>
        <w:rPr>
          <w:spacing w:val="-10"/>
        </w:rPr>
        <w:t> </w:t>
      </w:r>
      <w:r>
        <w:rPr>
          <w:spacing w:val="-4"/>
        </w:rPr>
        <w:t>the</w:t>
      </w:r>
      <w:r>
        <w:rPr>
          <w:spacing w:val="-10"/>
        </w:rPr>
        <w:t> </w:t>
      </w:r>
      <w:r>
        <w:rPr>
          <w:spacing w:val="-4"/>
        </w:rPr>
        <w:t>resulting</w:t>
      </w:r>
      <w:r>
        <w:rPr>
          <w:spacing w:val="-10"/>
        </w:rPr>
        <w:t> </w:t>
      </w:r>
      <w:r>
        <w:rPr>
          <w:spacing w:val="-4"/>
        </w:rPr>
        <w:t>arguments</w:t>
      </w:r>
      <w:r>
        <w:rPr>
          <w:spacing w:val="-10"/>
        </w:rPr>
        <w:t> </w:t>
      </w:r>
      <w:r>
        <w:rPr>
          <w:spacing w:val="-4"/>
        </w:rPr>
        <w:t>all</w:t>
      </w:r>
      <w:r>
        <w:rPr>
          <w:spacing w:val="-10"/>
        </w:rPr>
        <w:t> </w:t>
      </w:r>
      <w:r>
        <w:rPr>
          <w:spacing w:val="-4"/>
        </w:rPr>
        <w:t>come</w:t>
      </w:r>
      <w:r>
        <w:rPr>
          <w:spacing w:val="-10"/>
        </w:rPr>
        <w:t> </w:t>
      </w:r>
      <w:r>
        <w:rPr>
          <w:spacing w:val="-4"/>
        </w:rPr>
        <w:t>out</w:t>
      </w:r>
      <w:r>
        <w:rPr>
          <w:spacing w:val="-10"/>
        </w:rPr>
        <w:t> </w:t>
      </w:r>
      <w:r>
        <w:rPr>
          <w:spacing w:val="-4"/>
        </w:rPr>
        <w:t>valid.</w:t>
      </w:r>
      <w:r>
        <w:rPr>
          <w:spacing w:val="18"/>
        </w:rPr>
        <w:t> </w:t>
      </w:r>
      <w:r>
        <w:rPr>
          <w:spacing w:val="-4"/>
        </w:rPr>
        <w:t>This</w:t>
      </w:r>
      <w:r>
        <w:rPr>
          <w:spacing w:val="-10"/>
        </w:rPr>
        <w:t> </w:t>
      </w:r>
      <w:r>
        <w:rPr>
          <w:spacing w:val="-4"/>
        </w:rPr>
        <w:t>is</w:t>
      </w:r>
      <w:r>
        <w:rPr>
          <w:spacing w:val="-10"/>
        </w:rPr>
        <w:t> </w:t>
      </w:r>
      <w:r>
        <w:rPr>
          <w:spacing w:val="-4"/>
        </w:rPr>
        <w:t>because </w:t>
      </w:r>
      <w:r>
        <w:rPr/>
        <w:t>validity</w:t>
      </w:r>
      <w:r>
        <w:rPr>
          <w:spacing w:val="-8"/>
        </w:rPr>
        <w:t> </w:t>
      </w:r>
      <w:r>
        <w:rPr/>
        <w:t>is</w:t>
      </w:r>
      <w:r>
        <w:rPr>
          <w:spacing w:val="-8"/>
        </w:rPr>
        <w:t> </w:t>
      </w:r>
      <w:r>
        <w:rPr/>
        <w:t>a</w:t>
      </w:r>
      <w:r>
        <w:rPr>
          <w:spacing w:val="-9"/>
        </w:rPr>
        <w:t> </w:t>
      </w:r>
      <w:r>
        <w:rPr/>
        <w:t>matter</w:t>
      </w:r>
      <w:r>
        <w:rPr>
          <w:spacing w:val="-8"/>
        </w:rPr>
        <w:t> </w:t>
      </w:r>
      <w:r>
        <w:rPr/>
        <w:t>of</w:t>
      </w:r>
      <w:r>
        <w:rPr>
          <w:spacing w:val="-8"/>
        </w:rPr>
        <w:t> </w:t>
      </w:r>
      <w:r>
        <w:rPr/>
        <w:t>logical</w:t>
      </w:r>
      <w:r>
        <w:rPr>
          <w:spacing w:val="-9"/>
        </w:rPr>
        <w:t> </w:t>
      </w:r>
      <w:r>
        <w:rPr/>
        <w:t>form</w:t>
      </w:r>
      <w:r>
        <w:rPr>
          <w:spacing w:val="-8"/>
        </w:rPr>
        <w:t> </w:t>
      </w:r>
      <w:r>
        <w:rPr/>
        <w:t>regardless</w:t>
      </w:r>
      <w:r>
        <w:rPr>
          <w:spacing w:val="-8"/>
        </w:rPr>
        <w:t> </w:t>
      </w:r>
      <w:r>
        <w:rPr/>
        <w:t>of</w:t>
      </w:r>
      <w:r>
        <w:rPr>
          <w:spacing w:val="-8"/>
        </w:rPr>
        <w:t> </w:t>
      </w:r>
      <w:r>
        <w:rPr/>
        <w:t>the</w:t>
      </w:r>
      <w:r>
        <w:rPr>
          <w:spacing w:val="-8"/>
        </w:rPr>
        <w:t> </w:t>
      </w:r>
      <w:r>
        <w:rPr/>
        <w:t>content</w:t>
      </w:r>
      <w:r>
        <w:rPr>
          <w:spacing w:val="-9"/>
        </w:rPr>
        <w:t> </w:t>
      </w:r>
      <w:r>
        <w:rPr/>
        <w:t>we</w:t>
      </w:r>
      <w:r>
        <w:rPr>
          <w:spacing w:val="-8"/>
        </w:rPr>
        <w:t> </w:t>
      </w:r>
      <w:r>
        <w:rPr/>
        <w:t>are</w:t>
      </w:r>
      <w:r>
        <w:rPr>
          <w:spacing w:val="-8"/>
        </w:rPr>
        <w:t> </w:t>
      </w:r>
      <w:r>
        <w:rPr/>
        <w:t>arguing</w:t>
      </w:r>
      <w:r>
        <w:rPr>
          <w:spacing w:val="-9"/>
        </w:rPr>
        <w:t> </w:t>
      </w:r>
      <w:r>
        <w:rPr/>
        <w:t>about.</w:t>
      </w:r>
    </w:p>
    <w:p>
      <w:pPr>
        <w:pStyle w:val="BodyText"/>
        <w:spacing w:line="213" w:lineRule="auto" w:before="120"/>
        <w:ind w:left="497" w:right="414"/>
        <w:jc w:val="both"/>
      </w:pPr>
      <w:r>
        <w:rPr>
          <w:rFonts w:ascii="Georgia" w:hAnsi="Georgia"/>
          <w:b/>
          <w:i/>
          <w:spacing w:val="-4"/>
        </w:rPr>
        <w:t>The</w:t>
      </w:r>
      <w:r>
        <w:rPr>
          <w:rFonts w:ascii="Georgia" w:hAnsi="Georgia"/>
          <w:b/>
          <w:i/>
          <w:spacing w:val="-2"/>
        </w:rPr>
        <w:t> </w:t>
      </w:r>
      <w:r>
        <w:rPr>
          <w:rFonts w:ascii="Georgia" w:hAnsi="Georgia"/>
          <w:b/>
          <w:i/>
          <w:spacing w:val="-4"/>
        </w:rPr>
        <w:t>soundness</w:t>
      </w:r>
      <w:r>
        <w:rPr>
          <w:rFonts w:ascii="Georgia" w:hAnsi="Georgia"/>
          <w:b/>
          <w:i/>
          <w:spacing w:val="-8"/>
        </w:rPr>
        <w:t> </w:t>
      </w:r>
      <w:r>
        <w:rPr>
          <w:spacing w:val="-4"/>
        </w:rPr>
        <w:t>of</w:t>
      </w:r>
      <w:r>
        <w:rPr>
          <w:spacing w:val="-11"/>
        </w:rPr>
        <w:t> </w:t>
      </w:r>
      <w:r>
        <w:rPr>
          <w:spacing w:val="-4"/>
        </w:rPr>
        <w:t>arguments,</w:t>
      </w:r>
      <w:r>
        <w:rPr>
          <w:spacing w:val="-11"/>
        </w:rPr>
        <w:t> </w:t>
      </w:r>
      <w:r>
        <w:rPr>
          <w:spacing w:val="-4"/>
        </w:rPr>
        <w:t>however,</w:t>
      </w:r>
      <w:r>
        <w:rPr>
          <w:spacing w:val="-11"/>
        </w:rPr>
        <w:t> </w:t>
      </w:r>
      <w:r>
        <w:rPr>
          <w:spacing w:val="-4"/>
        </w:rPr>
        <w:t>unlike</w:t>
      </w:r>
      <w:r>
        <w:rPr>
          <w:spacing w:val="-11"/>
        </w:rPr>
        <w:t> </w:t>
      </w:r>
      <w:r>
        <w:rPr>
          <w:spacing w:val="-4"/>
        </w:rPr>
        <w:t>validity,</w:t>
      </w:r>
      <w:r>
        <w:rPr>
          <w:spacing w:val="-11"/>
        </w:rPr>
        <w:t> </w:t>
      </w:r>
      <w:r>
        <w:rPr>
          <w:spacing w:val="-4"/>
        </w:rPr>
        <w:t>has</w:t>
      </w:r>
      <w:r>
        <w:rPr>
          <w:spacing w:val="-11"/>
        </w:rPr>
        <w:t> </w:t>
      </w:r>
      <w:r>
        <w:rPr>
          <w:spacing w:val="-4"/>
        </w:rPr>
        <w:t>everything</w:t>
      </w:r>
      <w:r>
        <w:rPr>
          <w:spacing w:val="-11"/>
        </w:rPr>
        <w:t> </w:t>
      </w:r>
      <w:r>
        <w:rPr>
          <w:spacing w:val="-4"/>
        </w:rPr>
        <w:t>to</w:t>
      </w:r>
      <w:r>
        <w:rPr>
          <w:spacing w:val="-11"/>
        </w:rPr>
        <w:t> </w:t>
      </w:r>
      <w:r>
        <w:rPr>
          <w:spacing w:val="-4"/>
        </w:rPr>
        <w:t>do</w:t>
      </w:r>
      <w:r>
        <w:rPr>
          <w:spacing w:val="-11"/>
        </w:rPr>
        <w:t> </w:t>
      </w:r>
      <w:r>
        <w:rPr>
          <w:spacing w:val="-4"/>
        </w:rPr>
        <w:t>with</w:t>
      </w:r>
      <w:r>
        <w:rPr>
          <w:spacing w:val="-11"/>
        </w:rPr>
        <w:t> </w:t>
      </w:r>
      <w:r>
        <w:rPr>
          <w:spacing w:val="-4"/>
        </w:rPr>
        <w:t>content, </w:t>
      </w:r>
      <w:r>
        <w:rPr/>
        <w:t>because an argument is sound when it is valid and it </w:t>
      </w:r>
      <w:r>
        <w:rPr>
          <w:i/>
        </w:rPr>
        <w:t>also has true premises</w:t>
      </w:r>
      <w:r>
        <w:rPr/>
        <w:t>.</w:t>
      </w:r>
      <w:r>
        <w:rPr>
          <w:spacing w:val="40"/>
        </w:rPr>
        <w:t> </w:t>
      </w:r>
      <w:r>
        <w:rPr/>
        <w:t>Back to the argument about Jane.</w:t>
      </w:r>
      <w:r>
        <w:rPr>
          <w:spacing w:val="40"/>
        </w:rPr>
        <w:t> </w:t>
      </w:r>
      <w:r>
        <w:rPr/>
        <w:t>Is it sound?</w:t>
      </w:r>
      <w:r>
        <w:rPr>
          <w:spacing w:val="40"/>
        </w:rPr>
        <w:t> </w:t>
      </w:r>
      <w:r>
        <w:rPr/>
        <w:t>First we note that it is valid, then we ask whether or </w:t>
      </w:r>
      <w:r>
        <w:rPr>
          <w:spacing w:val="-2"/>
        </w:rPr>
        <w:t>not</w:t>
      </w:r>
      <w:r>
        <w:rPr>
          <w:spacing w:val="4"/>
        </w:rPr>
        <w:t> </w:t>
      </w:r>
      <w:r>
        <w:rPr>
          <w:spacing w:val="-2"/>
        </w:rPr>
        <w:t>the</w:t>
      </w:r>
      <w:r>
        <w:rPr>
          <w:spacing w:val="5"/>
        </w:rPr>
        <w:t> </w:t>
      </w:r>
      <w:r>
        <w:rPr>
          <w:spacing w:val="-2"/>
        </w:rPr>
        <w:t>premises</w:t>
      </w:r>
      <w:r>
        <w:rPr>
          <w:spacing w:val="5"/>
        </w:rPr>
        <w:t> </w:t>
      </w:r>
      <w:r>
        <w:rPr>
          <w:spacing w:val="-2"/>
        </w:rPr>
        <w:t>are</w:t>
      </w:r>
      <w:r>
        <w:rPr>
          <w:spacing w:val="5"/>
        </w:rPr>
        <w:t> </w:t>
      </w:r>
      <w:r>
        <w:rPr>
          <w:spacing w:val="-2"/>
        </w:rPr>
        <w:t>really</w:t>
      </w:r>
      <w:r>
        <w:rPr>
          <w:spacing w:val="4"/>
        </w:rPr>
        <w:t> </w:t>
      </w:r>
      <w:r>
        <w:rPr>
          <w:spacing w:val="-2"/>
        </w:rPr>
        <w:t>true.</w:t>
      </w:r>
      <w:r>
        <w:rPr>
          <w:spacing w:val="41"/>
        </w:rPr>
        <w:t> </w:t>
      </w:r>
      <w:r>
        <w:rPr>
          <w:spacing w:val="-2"/>
        </w:rPr>
        <w:t>Consider</w:t>
      </w:r>
      <w:r>
        <w:rPr>
          <w:spacing w:val="4"/>
        </w:rPr>
        <w:t> </w:t>
      </w:r>
      <w:r>
        <w:rPr>
          <w:spacing w:val="-2"/>
        </w:rPr>
        <w:t>the</w:t>
      </w:r>
      <w:r>
        <w:rPr>
          <w:spacing w:val="5"/>
        </w:rPr>
        <w:t> </w:t>
      </w:r>
      <w:r>
        <w:rPr>
          <w:spacing w:val="-2"/>
        </w:rPr>
        <w:t>first</w:t>
      </w:r>
      <w:r>
        <w:rPr>
          <w:spacing w:val="5"/>
        </w:rPr>
        <w:t> </w:t>
      </w:r>
      <w:r>
        <w:rPr>
          <w:spacing w:val="-2"/>
        </w:rPr>
        <w:t>premise:</w:t>
      </w:r>
      <w:r>
        <w:rPr>
          <w:spacing w:val="32"/>
        </w:rPr>
        <w:t> </w:t>
      </w:r>
      <w:r>
        <w:rPr>
          <w:spacing w:val="-2"/>
        </w:rPr>
        <w:t>“If</w:t>
      </w:r>
      <w:r>
        <w:rPr>
          <w:spacing w:val="5"/>
        </w:rPr>
        <w:t> </w:t>
      </w:r>
      <w:r>
        <w:rPr>
          <w:spacing w:val="-2"/>
        </w:rPr>
        <w:t>you</w:t>
      </w:r>
      <w:r>
        <w:rPr>
          <w:spacing w:val="5"/>
        </w:rPr>
        <w:t> </w:t>
      </w:r>
      <w:r>
        <w:rPr>
          <w:spacing w:val="-2"/>
        </w:rPr>
        <w:t>want</w:t>
      </w:r>
      <w:r>
        <w:rPr>
          <w:spacing w:val="4"/>
        </w:rPr>
        <w:t> </w:t>
      </w:r>
      <w:r>
        <w:rPr>
          <w:spacing w:val="-2"/>
        </w:rPr>
        <w:t>to</w:t>
      </w:r>
      <w:r>
        <w:rPr>
          <w:spacing w:val="4"/>
        </w:rPr>
        <w:t> </w:t>
      </w:r>
      <w:r>
        <w:rPr>
          <w:spacing w:val="-2"/>
        </w:rPr>
        <w:t>see</w:t>
      </w:r>
      <w:r>
        <w:rPr>
          <w:spacing w:val="6"/>
        </w:rPr>
        <w:t> </w:t>
      </w:r>
      <w:r>
        <w:rPr>
          <w:spacing w:val="-2"/>
        </w:rPr>
        <w:t>the</w:t>
      </w:r>
      <w:r>
        <w:rPr>
          <w:spacing w:val="5"/>
        </w:rPr>
        <w:t> </w:t>
      </w:r>
      <w:r>
        <w:rPr>
          <w:spacing w:val="-2"/>
        </w:rPr>
        <w:t>world</w:t>
      </w:r>
    </w:p>
    <w:p>
      <w:pPr>
        <w:spacing w:after="0" w:line="213" w:lineRule="auto"/>
        <w:jc w:val="both"/>
        <w:sectPr>
          <w:pgSz w:w="12240" w:h="15840"/>
          <w:pgMar w:header="752" w:footer="0" w:top="1080" w:bottom="280" w:left="920" w:right="1000"/>
        </w:sectPr>
      </w:pPr>
    </w:p>
    <w:p>
      <w:pPr>
        <w:pStyle w:val="ListParagraph"/>
        <w:numPr>
          <w:ilvl w:val="1"/>
          <w:numId w:val="16"/>
        </w:numPr>
        <w:tabs>
          <w:tab w:pos="1043" w:val="left" w:leader="none"/>
          <w:tab w:pos="9902" w:val="right" w:leader="none"/>
        </w:tabs>
        <w:spacing w:line="240" w:lineRule="auto" w:before="89" w:after="0"/>
        <w:ind w:left="1043" w:right="0" w:hanging="546"/>
        <w:jc w:val="left"/>
        <w:rPr>
          <w:sz w:val="24"/>
        </w:rPr>
      </w:pPr>
      <w:r>
        <w:rPr>
          <w:i/>
          <w:sz w:val="24"/>
        </w:rPr>
        <w:t>PROOFS</w:t>
      </w:r>
      <w:r>
        <w:rPr>
          <w:i/>
          <w:spacing w:val="17"/>
          <w:sz w:val="24"/>
        </w:rPr>
        <w:t> </w:t>
      </w:r>
      <w:r>
        <w:rPr>
          <w:i/>
          <w:sz w:val="24"/>
        </w:rPr>
        <w:t>AND</w:t>
      </w:r>
      <w:r>
        <w:rPr>
          <w:i/>
          <w:spacing w:val="17"/>
          <w:sz w:val="24"/>
        </w:rPr>
        <w:t> </w:t>
      </w:r>
      <w:r>
        <w:rPr>
          <w:i/>
          <w:spacing w:val="-2"/>
          <w:sz w:val="24"/>
        </w:rPr>
        <w:t>COUNTEREXAMPLES</w:t>
      </w:r>
      <w:r>
        <w:rPr>
          <w:rFonts w:ascii="Times New Roman"/>
          <w:sz w:val="24"/>
        </w:rPr>
        <w:tab/>
      </w:r>
      <w:r>
        <w:rPr>
          <w:spacing w:val="-5"/>
          <w:sz w:val="24"/>
        </w:rPr>
        <w:t>29</w:t>
      </w:r>
    </w:p>
    <w:p>
      <w:pPr>
        <w:pStyle w:val="BodyText"/>
        <w:spacing w:line="213" w:lineRule="auto" w:before="339"/>
        <w:ind w:left="497" w:right="414"/>
        <w:jc w:val="both"/>
      </w:pPr>
      <w:r>
        <w:rPr/>
        <w:t>you</w:t>
      </w:r>
      <w:r>
        <w:rPr>
          <w:spacing w:val="-12"/>
        </w:rPr>
        <w:t> </w:t>
      </w:r>
      <w:r>
        <w:rPr/>
        <w:t>should</w:t>
      </w:r>
      <w:r>
        <w:rPr>
          <w:spacing w:val="-12"/>
        </w:rPr>
        <w:t> </w:t>
      </w:r>
      <w:r>
        <w:rPr/>
        <w:t>join</w:t>
      </w:r>
      <w:r>
        <w:rPr>
          <w:spacing w:val="-12"/>
        </w:rPr>
        <w:t> </w:t>
      </w:r>
      <w:r>
        <w:rPr/>
        <w:t>the</w:t>
      </w:r>
      <w:r>
        <w:rPr>
          <w:spacing w:val="-12"/>
        </w:rPr>
        <w:t> </w:t>
      </w:r>
      <w:r>
        <w:rPr/>
        <w:t>navy.”</w:t>
      </w:r>
      <w:r>
        <w:rPr>
          <w:spacing w:val="6"/>
        </w:rPr>
        <w:t> </w:t>
      </w:r>
      <w:r>
        <w:rPr/>
        <w:t>It</w:t>
      </w:r>
      <w:r>
        <w:rPr>
          <w:spacing w:val="-12"/>
        </w:rPr>
        <w:t> </w:t>
      </w:r>
      <w:r>
        <w:rPr/>
        <w:t>may</w:t>
      </w:r>
      <w:r>
        <w:rPr>
          <w:spacing w:val="-12"/>
        </w:rPr>
        <w:t> </w:t>
      </w:r>
      <w:r>
        <w:rPr/>
        <w:t>be</w:t>
      </w:r>
      <w:r>
        <w:rPr>
          <w:spacing w:val="-12"/>
        </w:rPr>
        <w:t> </w:t>
      </w:r>
      <w:r>
        <w:rPr/>
        <w:t>true</w:t>
      </w:r>
      <w:r>
        <w:rPr>
          <w:spacing w:val="-12"/>
        </w:rPr>
        <w:t> </w:t>
      </w:r>
      <w:r>
        <w:rPr/>
        <w:t>that</w:t>
      </w:r>
      <w:r>
        <w:rPr>
          <w:spacing w:val="-12"/>
        </w:rPr>
        <w:t> </w:t>
      </w:r>
      <w:r>
        <w:rPr/>
        <w:t>joining</w:t>
      </w:r>
      <w:r>
        <w:rPr>
          <w:spacing w:val="-12"/>
        </w:rPr>
        <w:t> </w:t>
      </w:r>
      <w:r>
        <w:rPr/>
        <w:t>the</w:t>
      </w:r>
      <w:r>
        <w:rPr>
          <w:spacing w:val="-12"/>
        </w:rPr>
        <w:t> </w:t>
      </w:r>
      <w:r>
        <w:rPr/>
        <w:t>navy</w:t>
      </w:r>
      <w:r>
        <w:rPr>
          <w:spacing w:val="-12"/>
        </w:rPr>
        <w:t> </w:t>
      </w:r>
      <w:r>
        <w:rPr/>
        <w:t>is</w:t>
      </w:r>
      <w:r>
        <w:rPr>
          <w:spacing w:val="-12"/>
        </w:rPr>
        <w:t> </w:t>
      </w:r>
      <w:r>
        <w:rPr/>
        <w:t>one</w:t>
      </w:r>
      <w:r>
        <w:rPr>
          <w:spacing w:val="-12"/>
        </w:rPr>
        <w:t> </w:t>
      </w:r>
      <w:r>
        <w:rPr/>
        <w:t>way</w:t>
      </w:r>
      <w:r>
        <w:rPr>
          <w:spacing w:val="-12"/>
        </w:rPr>
        <w:t> </w:t>
      </w:r>
      <w:r>
        <w:rPr/>
        <w:t>to</w:t>
      </w:r>
      <w:r>
        <w:rPr>
          <w:spacing w:val="-12"/>
        </w:rPr>
        <w:t> </w:t>
      </w:r>
      <w:r>
        <w:rPr/>
        <w:t>see</w:t>
      </w:r>
      <w:r>
        <w:rPr>
          <w:spacing w:val="-12"/>
        </w:rPr>
        <w:t> </w:t>
      </w:r>
      <w:r>
        <w:rPr/>
        <w:t>the</w:t>
      </w:r>
      <w:r>
        <w:rPr>
          <w:spacing w:val="-12"/>
        </w:rPr>
        <w:t> </w:t>
      </w:r>
      <w:r>
        <w:rPr/>
        <w:t>world (provided</w:t>
      </w:r>
      <w:r>
        <w:rPr>
          <w:spacing w:val="-8"/>
        </w:rPr>
        <w:t> </w:t>
      </w:r>
      <w:r>
        <w:rPr/>
        <w:t>that</w:t>
      </w:r>
      <w:r>
        <w:rPr>
          <w:spacing w:val="-8"/>
        </w:rPr>
        <w:t> </w:t>
      </w:r>
      <w:r>
        <w:rPr/>
        <w:t>you</w:t>
      </w:r>
      <w:r>
        <w:rPr>
          <w:spacing w:val="-8"/>
        </w:rPr>
        <w:t> </w:t>
      </w:r>
      <w:r>
        <w:rPr/>
        <w:t>don’t</w:t>
      </w:r>
      <w:r>
        <w:rPr>
          <w:spacing w:val="-8"/>
        </w:rPr>
        <w:t> </w:t>
      </w:r>
      <w:r>
        <w:rPr/>
        <w:t>end</w:t>
      </w:r>
      <w:r>
        <w:rPr>
          <w:spacing w:val="-8"/>
        </w:rPr>
        <w:t> </w:t>
      </w:r>
      <w:r>
        <w:rPr/>
        <w:t>up</w:t>
      </w:r>
      <w:r>
        <w:rPr>
          <w:spacing w:val="-8"/>
        </w:rPr>
        <w:t> </w:t>
      </w:r>
      <w:r>
        <w:rPr/>
        <w:t>on</w:t>
      </w:r>
      <w:r>
        <w:rPr>
          <w:spacing w:val="-8"/>
        </w:rPr>
        <w:t> </w:t>
      </w:r>
      <w:r>
        <w:rPr/>
        <w:t>a</w:t>
      </w:r>
      <w:r>
        <w:rPr>
          <w:spacing w:val="-8"/>
        </w:rPr>
        <w:t> </w:t>
      </w:r>
      <w:r>
        <w:rPr/>
        <w:t>submarine,</w:t>
      </w:r>
      <w:r>
        <w:rPr>
          <w:spacing w:val="-8"/>
        </w:rPr>
        <w:t> </w:t>
      </w:r>
      <w:r>
        <w:rPr/>
        <w:t>or</w:t>
      </w:r>
      <w:r>
        <w:rPr>
          <w:spacing w:val="-8"/>
        </w:rPr>
        <w:t> </w:t>
      </w:r>
      <w:r>
        <w:rPr/>
        <w:t>in</w:t>
      </w:r>
      <w:r>
        <w:rPr>
          <w:spacing w:val="-8"/>
        </w:rPr>
        <w:t> </w:t>
      </w:r>
      <w:r>
        <w:rPr/>
        <w:t>the</w:t>
      </w:r>
      <w:r>
        <w:rPr>
          <w:spacing w:val="-8"/>
        </w:rPr>
        <w:t> </w:t>
      </w:r>
      <w:r>
        <w:rPr/>
        <w:t>engine</w:t>
      </w:r>
      <w:r>
        <w:rPr>
          <w:spacing w:val="-8"/>
        </w:rPr>
        <w:t> </w:t>
      </w:r>
      <w:r>
        <w:rPr/>
        <w:t>room</w:t>
      </w:r>
      <w:r>
        <w:rPr>
          <w:spacing w:val="-8"/>
        </w:rPr>
        <w:t> </w:t>
      </w:r>
      <w:r>
        <w:rPr/>
        <w:t>of</w:t>
      </w:r>
      <w:r>
        <w:rPr>
          <w:spacing w:val="-8"/>
        </w:rPr>
        <w:t> </w:t>
      </w:r>
      <w:r>
        <w:rPr/>
        <w:t>a</w:t>
      </w:r>
      <w:r>
        <w:rPr>
          <w:spacing w:val="-8"/>
        </w:rPr>
        <w:t> </w:t>
      </w:r>
      <w:r>
        <w:rPr/>
        <w:t>ship),</w:t>
      </w:r>
      <w:r>
        <w:rPr>
          <w:spacing w:val="-8"/>
        </w:rPr>
        <w:t> </w:t>
      </w:r>
      <w:r>
        <w:rPr/>
        <w:t>but</w:t>
      </w:r>
      <w:r>
        <w:rPr>
          <w:spacing w:val="-8"/>
        </w:rPr>
        <w:t> </w:t>
      </w:r>
      <w:r>
        <w:rPr/>
        <w:t>is</w:t>
      </w:r>
      <w:r>
        <w:rPr>
          <w:spacing w:val="-8"/>
        </w:rPr>
        <w:t> </w:t>
      </w:r>
      <w:r>
        <w:rPr/>
        <w:t>it the only way?</w:t>
      </w:r>
      <w:r>
        <w:rPr>
          <w:spacing w:val="35"/>
        </w:rPr>
        <w:t> </w:t>
      </w:r>
      <w:r>
        <w:rPr/>
        <w:t>Of course not, so the first premise is just false.</w:t>
      </w:r>
      <w:r>
        <w:rPr>
          <w:spacing w:val="35"/>
        </w:rPr>
        <w:t> </w:t>
      </w:r>
      <w:r>
        <w:rPr/>
        <w:t>The second premise is also questionable,</w:t>
      </w:r>
      <w:r>
        <w:rPr>
          <w:spacing w:val="-13"/>
        </w:rPr>
        <w:t> </w:t>
      </w:r>
      <w:r>
        <w:rPr/>
        <w:t>but</w:t>
      </w:r>
      <w:r>
        <w:rPr>
          <w:spacing w:val="-13"/>
        </w:rPr>
        <w:t> </w:t>
      </w:r>
      <w:r>
        <w:rPr/>
        <w:t>for</w:t>
      </w:r>
      <w:r>
        <w:rPr>
          <w:spacing w:val="-14"/>
        </w:rPr>
        <w:t> </w:t>
      </w:r>
      <w:r>
        <w:rPr/>
        <w:t>a</w:t>
      </w:r>
      <w:r>
        <w:rPr>
          <w:spacing w:val="-14"/>
        </w:rPr>
        <w:t> </w:t>
      </w:r>
      <w:r>
        <w:rPr/>
        <w:t>different</w:t>
      </w:r>
      <w:r>
        <w:rPr>
          <w:spacing w:val="-13"/>
        </w:rPr>
        <w:t> </w:t>
      </w:r>
      <w:r>
        <w:rPr/>
        <w:t>reason</w:t>
      </w:r>
      <w:r>
        <w:rPr>
          <w:spacing w:val="-13"/>
        </w:rPr>
        <w:t> </w:t>
      </w:r>
      <w:r>
        <w:rPr/>
        <w:t>–</w:t>
      </w:r>
      <w:r>
        <w:rPr>
          <w:spacing w:val="-14"/>
        </w:rPr>
        <w:t> </w:t>
      </w:r>
      <w:r>
        <w:rPr/>
        <w:t>we</w:t>
      </w:r>
      <w:r>
        <w:rPr>
          <w:spacing w:val="-13"/>
        </w:rPr>
        <w:t> </w:t>
      </w:r>
      <w:r>
        <w:rPr/>
        <w:t>simply</w:t>
      </w:r>
      <w:r>
        <w:rPr>
          <w:spacing w:val="-14"/>
        </w:rPr>
        <w:t> </w:t>
      </w:r>
      <w:r>
        <w:rPr/>
        <w:t>do</w:t>
      </w:r>
      <w:r>
        <w:rPr>
          <w:spacing w:val="-14"/>
        </w:rPr>
        <w:t> </w:t>
      </w:r>
      <w:r>
        <w:rPr/>
        <w:t>not</w:t>
      </w:r>
      <w:r>
        <w:rPr>
          <w:spacing w:val="-13"/>
        </w:rPr>
        <w:t> </w:t>
      </w:r>
      <w:r>
        <w:rPr/>
        <w:t>know</w:t>
      </w:r>
      <w:r>
        <w:rPr>
          <w:spacing w:val="-14"/>
        </w:rPr>
        <w:t> </w:t>
      </w:r>
      <w:r>
        <w:rPr/>
        <w:t>who</w:t>
      </w:r>
      <w:r>
        <w:rPr>
          <w:spacing w:val="-14"/>
        </w:rPr>
        <w:t> </w:t>
      </w:r>
      <w:r>
        <w:rPr/>
        <w:t>Jane</w:t>
      </w:r>
      <w:r>
        <w:rPr>
          <w:spacing w:val="-13"/>
        </w:rPr>
        <w:t> </w:t>
      </w:r>
      <w:r>
        <w:rPr/>
        <w:t>is</w:t>
      </w:r>
      <w:r>
        <w:rPr>
          <w:spacing w:val="-13"/>
        </w:rPr>
        <w:t> </w:t>
      </w:r>
      <w:r>
        <w:rPr/>
        <w:t>since</w:t>
      </w:r>
      <w:r>
        <w:rPr>
          <w:spacing w:val="-14"/>
        </w:rPr>
        <w:t> </w:t>
      </w:r>
      <w:r>
        <w:rPr/>
        <w:t>this</w:t>
      </w:r>
      <w:r>
        <w:rPr>
          <w:spacing w:val="-13"/>
        </w:rPr>
        <w:t> </w:t>
      </w:r>
      <w:r>
        <w:rPr/>
        <w:t>is</w:t>
      </w:r>
      <w:r>
        <w:rPr>
          <w:spacing w:val="-13"/>
        </w:rPr>
        <w:t> </w:t>
      </w:r>
      <w:r>
        <w:rPr/>
        <w:t>a </w:t>
      </w:r>
      <w:r>
        <w:rPr>
          <w:spacing w:val="-4"/>
        </w:rPr>
        <w:t>fictional</w:t>
      </w:r>
      <w:r>
        <w:rPr>
          <w:spacing w:val="-11"/>
        </w:rPr>
        <w:t> </w:t>
      </w:r>
      <w:r>
        <w:rPr>
          <w:spacing w:val="-4"/>
        </w:rPr>
        <w:t>example.</w:t>
      </w:r>
      <w:r>
        <w:rPr>
          <w:spacing w:val="-3"/>
        </w:rPr>
        <w:t> </w:t>
      </w:r>
      <w:r>
        <w:rPr>
          <w:spacing w:val="-4"/>
        </w:rPr>
        <w:t>So</w:t>
      </w:r>
      <w:r>
        <w:rPr>
          <w:spacing w:val="-11"/>
        </w:rPr>
        <w:t> </w:t>
      </w:r>
      <w:r>
        <w:rPr>
          <w:spacing w:val="-4"/>
        </w:rPr>
        <w:t>in</w:t>
      </w:r>
      <w:r>
        <w:rPr>
          <w:spacing w:val="-11"/>
        </w:rPr>
        <w:t> </w:t>
      </w:r>
      <w:r>
        <w:rPr>
          <w:spacing w:val="-4"/>
        </w:rPr>
        <w:t>spite</w:t>
      </w:r>
      <w:r>
        <w:rPr>
          <w:spacing w:val="-11"/>
        </w:rPr>
        <w:t> </w:t>
      </w:r>
      <w:r>
        <w:rPr>
          <w:spacing w:val="-4"/>
        </w:rPr>
        <w:t>of</w:t>
      </w:r>
      <w:r>
        <w:rPr>
          <w:spacing w:val="-11"/>
        </w:rPr>
        <w:t> </w:t>
      </w:r>
      <w:r>
        <w:rPr>
          <w:spacing w:val="-4"/>
        </w:rPr>
        <w:t>its</w:t>
      </w:r>
      <w:r>
        <w:rPr>
          <w:spacing w:val="-11"/>
        </w:rPr>
        <w:t> </w:t>
      </w:r>
      <w:r>
        <w:rPr>
          <w:spacing w:val="-4"/>
        </w:rPr>
        <w:t>validity</w:t>
      </w:r>
      <w:r>
        <w:rPr>
          <w:spacing w:val="-11"/>
        </w:rPr>
        <w:t> </w:t>
      </w:r>
      <w:r>
        <w:rPr>
          <w:spacing w:val="-4"/>
        </w:rPr>
        <w:t>this</w:t>
      </w:r>
      <w:r>
        <w:rPr>
          <w:spacing w:val="-11"/>
        </w:rPr>
        <w:t> </w:t>
      </w:r>
      <w:r>
        <w:rPr>
          <w:spacing w:val="-4"/>
        </w:rPr>
        <w:t>argument</w:t>
      </w:r>
      <w:r>
        <w:rPr>
          <w:spacing w:val="-11"/>
        </w:rPr>
        <w:t> </w:t>
      </w:r>
      <w:r>
        <w:rPr>
          <w:spacing w:val="-4"/>
        </w:rPr>
        <w:t>is</w:t>
      </w:r>
      <w:r>
        <w:rPr>
          <w:spacing w:val="-11"/>
        </w:rPr>
        <w:t> </w:t>
      </w:r>
      <w:r>
        <w:rPr>
          <w:spacing w:val="-4"/>
        </w:rPr>
        <w:t>unsound</w:t>
      </w:r>
      <w:r>
        <w:rPr>
          <w:spacing w:val="-11"/>
        </w:rPr>
        <w:t> </w:t>
      </w:r>
      <w:r>
        <w:rPr>
          <w:spacing w:val="-4"/>
        </w:rPr>
        <w:t>and</w:t>
      </w:r>
      <w:r>
        <w:rPr>
          <w:spacing w:val="-11"/>
        </w:rPr>
        <w:t> </w:t>
      </w:r>
      <w:r>
        <w:rPr>
          <w:spacing w:val="-4"/>
        </w:rPr>
        <w:t>we</w:t>
      </w:r>
      <w:r>
        <w:rPr>
          <w:spacing w:val="-11"/>
        </w:rPr>
        <w:t> </w:t>
      </w:r>
      <w:r>
        <w:rPr>
          <w:spacing w:val="-4"/>
        </w:rPr>
        <w:t>need</w:t>
      </w:r>
      <w:r>
        <w:rPr>
          <w:spacing w:val="-11"/>
        </w:rPr>
        <w:t> </w:t>
      </w:r>
      <w:r>
        <w:rPr>
          <w:spacing w:val="-4"/>
        </w:rPr>
        <w:t>not</w:t>
      </w:r>
      <w:r>
        <w:rPr>
          <w:spacing w:val="-11"/>
        </w:rPr>
        <w:t> </w:t>
      </w:r>
      <w:r>
        <w:rPr>
          <w:spacing w:val="-4"/>
        </w:rPr>
        <w:t>accept </w:t>
      </w:r>
      <w:r>
        <w:rPr/>
        <w:t>the conclusion as a true statement.</w:t>
      </w:r>
      <w:r>
        <w:rPr>
          <w:spacing w:val="40"/>
        </w:rPr>
        <w:t> </w:t>
      </w:r>
      <w:r>
        <w:rPr/>
        <w:t>It may in fact be true, but this argument gives us no good</w:t>
      </w:r>
      <w:r>
        <w:rPr>
          <w:spacing w:val="-15"/>
        </w:rPr>
        <w:t> </w:t>
      </w:r>
      <w:r>
        <w:rPr/>
        <w:t>reason</w:t>
      </w:r>
      <w:r>
        <w:rPr>
          <w:spacing w:val="-15"/>
        </w:rPr>
        <w:t> </w:t>
      </w:r>
      <w:r>
        <w:rPr/>
        <w:t>for</w:t>
      </w:r>
      <w:r>
        <w:rPr>
          <w:spacing w:val="-15"/>
        </w:rPr>
        <w:t> </w:t>
      </w:r>
      <w:r>
        <w:rPr/>
        <w:t>thinking</w:t>
      </w:r>
      <w:r>
        <w:rPr>
          <w:spacing w:val="-15"/>
        </w:rPr>
        <w:t> </w:t>
      </w:r>
      <w:r>
        <w:rPr/>
        <w:t>so.</w:t>
      </w:r>
      <w:r>
        <w:rPr>
          <w:spacing w:val="1"/>
        </w:rPr>
        <w:t> </w:t>
      </w:r>
      <w:r>
        <w:rPr/>
        <w:t>As</w:t>
      </w:r>
      <w:r>
        <w:rPr>
          <w:spacing w:val="-15"/>
        </w:rPr>
        <w:t> </w:t>
      </w:r>
      <w:r>
        <w:rPr/>
        <w:t>an</w:t>
      </w:r>
      <w:r>
        <w:rPr>
          <w:spacing w:val="-15"/>
        </w:rPr>
        <w:t> </w:t>
      </w:r>
      <w:r>
        <w:rPr/>
        <w:t>exercise</w:t>
      </w:r>
      <w:r>
        <w:rPr>
          <w:spacing w:val="-15"/>
        </w:rPr>
        <w:t> </w:t>
      </w:r>
      <w:r>
        <w:rPr/>
        <w:t>you</w:t>
      </w:r>
      <w:r>
        <w:rPr>
          <w:spacing w:val="-15"/>
        </w:rPr>
        <w:t> </w:t>
      </w:r>
      <w:r>
        <w:rPr/>
        <w:t>might</w:t>
      </w:r>
      <w:r>
        <w:rPr>
          <w:spacing w:val="-15"/>
        </w:rPr>
        <w:t> </w:t>
      </w:r>
      <w:r>
        <w:rPr/>
        <w:t>want</w:t>
      </w:r>
      <w:r>
        <w:rPr>
          <w:spacing w:val="-15"/>
        </w:rPr>
        <w:t> </w:t>
      </w:r>
      <w:r>
        <w:rPr/>
        <w:t>to</w:t>
      </w:r>
      <w:r>
        <w:rPr>
          <w:spacing w:val="-15"/>
        </w:rPr>
        <w:t> </w:t>
      </w:r>
      <w:r>
        <w:rPr/>
        <w:t>try</w:t>
      </w:r>
      <w:r>
        <w:rPr>
          <w:spacing w:val="-15"/>
        </w:rPr>
        <w:t> </w:t>
      </w:r>
      <w:r>
        <w:rPr/>
        <w:t>coming</w:t>
      </w:r>
      <w:r>
        <w:rPr>
          <w:spacing w:val="-15"/>
        </w:rPr>
        <w:t> </w:t>
      </w:r>
      <w:r>
        <w:rPr/>
        <w:t>up</w:t>
      </w:r>
      <w:r>
        <w:rPr>
          <w:spacing w:val="-15"/>
        </w:rPr>
        <w:t> </w:t>
      </w:r>
      <w:r>
        <w:rPr/>
        <w:t>with</w:t>
      </w:r>
      <w:r>
        <w:rPr>
          <w:spacing w:val="-15"/>
        </w:rPr>
        <w:t> </w:t>
      </w:r>
      <w:r>
        <w:rPr/>
        <w:t>a</w:t>
      </w:r>
      <w:r>
        <w:rPr>
          <w:spacing w:val="-15"/>
        </w:rPr>
        <w:t> </w:t>
      </w:r>
      <w:r>
        <w:rPr/>
        <w:t>sound argument that follows the form of this one.</w:t>
      </w:r>
    </w:p>
    <w:p>
      <w:pPr>
        <w:spacing w:before="131"/>
        <w:ind w:left="497" w:right="0" w:firstLine="0"/>
        <w:jc w:val="both"/>
        <w:rPr>
          <w:sz w:val="24"/>
        </w:rPr>
      </w:pPr>
      <w:r>
        <w:rPr>
          <w:rFonts w:ascii="Georgia"/>
          <w:b/>
          <w:i/>
          <w:spacing w:val="-4"/>
          <w:sz w:val="24"/>
        </w:rPr>
        <w:t>Now</w:t>
      </w:r>
      <w:r>
        <w:rPr>
          <w:rFonts w:ascii="Georgia"/>
          <w:b/>
          <w:i/>
          <w:spacing w:val="3"/>
          <w:sz w:val="24"/>
        </w:rPr>
        <w:t> </w:t>
      </w:r>
      <w:r>
        <w:rPr>
          <w:rFonts w:ascii="Georgia"/>
          <w:b/>
          <w:i/>
          <w:spacing w:val="-4"/>
          <w:sz w:val="24"/>
        </w:rPr>
        <w:t>consider</w:t>
      </w:r>
      <w:r>
        <w:rPr>
          <w:rFonts w:ascii="Georgia"/>
          <w:b/>
          <w:i/>
          <w:spacing w:val="3"/>
          <w:sz w:val="24"/>
        </w:rPr>
        <w:t> </w:t>
      </w:r>
      <w:r>
        <w:rPr>
          <w:spacing w:val="-4"/>
          <w:sz w:val="24"/>
        </w:rPr>
        <w:t>as</w:t>
      </w:r>
      <w:r>
        <w:rPr>
          <w:spacing w:val="-8"/>
          <w:sz w:val="24"/>
        </w:rPr>
        <w:t> </w:t>
      </w:r>
      <w:r>
        <w:rPr>
          <w:spacing w:val="-4"/>
          <w:sz w:val="24"/>
        </w:rPr>
        <w:t>our</w:t>
      </w:r>
      <w:r>
        <w:rPr>
          <w:spacing w:val="-9"/>
          <w:sz w:val="24"/>
        </w:rPr>
        <w:t> </w:t>
      </w:r>
      <w:r>
        <w:rPr>
          <w:spacing w:val="-4"/>
          <w:sz w:val="24"/>
        </w:rPr>
        <w:t>next</w:t>
      </w:r>
      <w:r>
        <w:rPr>
          <w:spacing w:val="-10"/>
          <w:sz w:val="24"/>
        </w:rPr>
        <w:t> </w:t>
      </w:r>
      <w:r>
        <w:rPr>
          <w:spacing w:val="-4"/>
          <w:sz w:val="24"/>
        </w:rPr>
        <w:t>example,</w:t>
      </w:r>
      <w:r>
        <w:rPr>
          <w:spacing w:val="-9"/>
          <w:sz w:val="24"/>
        </w:rPr>
        <w:t> </w:t>
      </w:r>
      <w:r>
        <w:rPr>
          <w:spacing w:val="-4"/>
          <w:sz w:val="24"/>
        </w:rPr>
        <w:t>the</w:t>
      </w:r>
      <w:r>
        <w:rPr>
          <w:spacing w:val="-9"/>
          <w:sz w:val="24"/>
        </w:rPr>
        <w:t> </w:t>
      </w:r>
      <w:r>
        <w:rPr>
          <w:spacing w:val="-4"/>
          <w:sz w:val="24"/>
        </w:rPr>
        <w:t>following</w:t>
      </w:r>
      <w:r>
        <w:rPr>
          <w:spacing w:val="-9"/>
          <w:sz w:val="24"/>
        </w:rPr>
        <w:t> </w:t>
      </w:r>
      <w:r>
        <w:rPr>
          <w:spacing w:val="-4"/>
          <w:sz w:val="24"/>
        </w:rPr>
        <w:t>argument:</w:t>
      </w:r>
    </w:p>
    <w:p>
      <w:pPr>
        <w:pStyle w:val="BodyText"/>
        <w:rPr>
          <w:sz w:val="20"/>
        </w:rPr>
      </w:pPr>
    </w:p>
    <w:p>
      <w:pPr>
        <w:pStyle w:val="BodyText"/>
        <w:spacing w:before="5"/>
        <w:rPr>
          <w:sz w:val="14"/>
        </w:rPr>
      </w:pPr>
      <w:r>
        <w:rPr/>
        <mc:AlternateContent>
          <mc:Choice Requires="wps">
            <w:drawing>
              <wp:anchor distT="0" distB="0" distL="0" distR="0" allowOverlap="1" layoutInCell="1" locked="0" behindDoc="1" simplePos="0" relativeHeight="487614464">
                <wp:simplePos x="0" y="0"/>
                <wp:positionH relativeFrom="page">
                  <wp:posOffset>1500936</wp:posOffset>
                </wp:positionH>
                <wp:positionV relativeFrom="paragraph">
                  <wp:posOffset>138736</wp:posOffset>
                </wp:positionV>
                <wp:extent cx="4770755" cy="962025"/>
                <wp:effectExtent l="0" t="0" r="0" b="0"/>
                <wp:wrapTopAndBottom/>
                <wp:docPr id="99" name="Group 99"/>
                <wp:cNvGraphicFramePr>
                  <a:graphicFrameLocks/>
                </wp:cNvGraphicFramePr>
                <a:graphic>
                  <a:graphicData uri="http://schemas.microsoft.com/office/word/2010/wordprocessingGroup">
                    <wpg:wgp>
                      <wpg:cNvPr id="99" name="Group 99"/>
                      <wpg:cNvGrpSpPr/>
                      <wpg:grpSpPr>
                        <a:xfrm>
                          <a:off x="0" y="0"/>
                          <a:ext cx="4770755" cy="962025"/>
                          <a:chExt cx="4770755" cy="962025"/>
                        </a:xfrm>
                      </wpg:grpSpPr>
                      <wps:wsp>
                        <wps:cNvPr id="100" name="Graphic 100"/>
                        <wps:cNvSpPr/>
                        <wps:spPr>
                          <a:xfrm>
                            <a:off x="0" y="0"/>
                            <a:ext cx="4770755" cy="962025"/>
                          </a:xfrm>
                          <a:custGeom>
                            <a:avLst/>
                            <a:gdLst/>
                            <a:ahLst/>
                            <a:cxnLst/>
                            <a:rect l="l" t="t" r="r" b="b"/>
                            <a:pathLst>
                              <a:path w="4770755" h="962025">
                                <a:moveTo>
                                  <a:pt x="4701975" y="0"/>
                                </a:moveTo>
                                <a:lnTo>
                                  <a:pt x="68610" y="0"/>
                                </a:lnTo>
                                <a:lnTo>
                                  <a:pt x="41904" y="5391"/>
                                </a:lnTo>
                                <a:lnTo>
                                  <a:pt x="20095" y="20095"/>
                                </a:lnTo>
                                <a:lnTo>
                                  <a:pt x="5391" y="41904"/>
                                </a:lnTo>
                                <a:lnTo>
                                  <a:pt x="0" y="68610"/>
                                </a:lnTo>
                                <a:lnTo>
                                  <a:pt x="0" y="892904"/>
                                </a:lnTo>
                                <a:lnTo>
                                  <a:pt x="5391" y="919610"/>
                                </a:lnTo>
                                <a:lnTo>
                                  <a:pt x="20095" y="941419"/>
                                </a:lnTo>
                                <a:lnTo>
                                  <a:pt x="41904" y="956123"/>
                                </a:lnTo>
                                <a:lnTo>
                                  <a:pt x="68610" y="961515"/>
                                </a:lnTo>
                                <a:lnTo>
                                  <a:pt x="4701975" y="961515"/>
                                </a:lnTo>
                                <a:lnTo>
                                  <a:pt x="4728681" y="956123"/>
                                </a:lnTo>
                                <a:lnTo>
                                  <a:pt x="4750490" y="941419"/>
                                </a:lnTo>
                                <a:lnTo>
                                  <a:pt x="4765194" y="919610"/>
                                </a:lnTo>
                                <a:lnTo>
                                  <a:pt x="4770586" y="892904"/>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101" name="Graphic 101"/>
                        <wps:cNvSpPr/>
                        <wps:spPr>
                          <a:xfrm>
                            <a:off x="17999" y="17999"/>
                            <a:ext cx="4735195" cy="925830"/>
                          </a:xfrm>
                          <a:custGeom>
                            <a:avLst/>
                            <a:gdLst/>
                            <a:ahLst/>
                            <a:cxnLst/>
                            <a:rect l="l" t="t" r="r" b="b"/>
                            <a:pathLst>
                              <a:path w="4735195" h="925830">
                                <a:moveTo>
                                  <a:pt x="4683975" y="0"/>
                                </a:moveTo>
                                <a:lnTo>
                                  <a:pt x="50610" y="0"/>
                                </a:lnTo>
                                <a:lnTo>
                                  <a:pt x="30910" y="3977"/>
                                </a:lnTo>
                                <a:lnTo>
                                  <a:pt x="14823" y="14823"/>
                                </a:lnTo>
                                <a:lnTo>
                                  <a:pt x="3977" y="30910"/>
                                </a:lnTo>
                                <a:lnTo>
                                  <a:pt x="0" y="50610"/>
                                </a:lnTo>
                                <a:lnTo>
                                  <a:pt x="0" y="874904"/>
                                </a:lnTo>
                                <a:lnTo>
                                  <a:pt x="3977" y="894604"/>
                                </a:lnTo>
                                <a:lnTo>
                                  <a:pt x="14823" y="910691"/>
                                </a:lnTo>
                                <a:lnTo>
                                  <a:pt x="30910" y="921538"/>
                                </a:lnTo>
                                <a:lnTo>
                                  <a:pt x="50610" y="925515"/>
                                </a:lnTo>
                                <a:lnTo>
                                  <a:pt x="4683975" y="925515"/>
                                </a:lnTo>
                                <a:lnTo>
                                  <a:pt x="4703675" y="921538"/>
                                </a:lnTo>
                                <a:lnTo>
                                  <a:pt x="4719762" y="910691"/>
                                </a:lnTo>
                                <a:lnTo>
                                  <a:pt x="4730609" y="894604"/>
                                </a:lnTo>
                                <a:lnTo>
                                  <a:pt x="4734586" y="874904"/>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102" name="Textbox 102"/>
                        <wps:cNvSpPr txBox="1"/>
                        <wps:spPr>
                          <a:xfrm>
                            <a:off x="0" y="0"/>
                            <a:ext cx="4770755" cy="962025"/>
                          </a:xfrm>
                          <a:prstGeom prst="rect">
                            <a:avLst/>
                          </a:prstGeom>
                        </wps:spPr>
                        <wps:txbx>
                          <w:txbxContent>
                            <w:p>
                              <w:pPr>
                                <w:spacing w:line="213" w:lineRule="auto" w:before="182"/>
                                <w:ind w:left="354" w:right="1324" w:firstLine="0"/>
                                <w:jc w:val="left"/>
                                <w:rPr>
                                  <w:sz w:val="24"/>
                                </w:rPr>
                              </w:pPr>
                              <w:r>
                                <w:rPr>
                                  <w:spacing w:val="-4"/>
                                  <w:sz w:val="24"/>
                                </w:rPr>
                                <w:t>If</w:t>
                              </w:r>
                              <w:r>
                                <w:rPr>
                                  <w:spacing w:val="-5"/>
                                  <w:sz w:val="24"/>
                                </w:rPr>
                                <w:t> </w:t>
                              </w:r>
                              <w:r>
                                <w:rPr>
                                  <w:spacing w:val="-4"/>
                                  <w:sz w:val="24"/>
                                </w:rPr>
                                <w:t>you</w:t>
                              </w:r>
                              <w:r>
                                <w:rPr>
                                  <w:spacing w:val="-5"/>
                                  <w:sz w:val="24"/>
                                </w:rPr>
                                <w:t> </w:t>
                              </w:r>
                              <w:r>
                                <w:rPr>
                                  <w:spacing w:val="-4"/>
                                  <w:sz w:val="24"/>
                                </w:rPr>
                                <w:t>want</w:t>
                              </w:r>
                              <w:r>
                                <w:rPr>
                                  <w:spacing w:val="-6"/>
                                  <w:sz w:val="24"/>
                                </w:rPr>
                                <w:t> </w:t>
                              </w:r>
                              <w:r>
                                <w:rPr>
                                  <w:spacing w:val="-4"/>
                                  <w:sz w:val="24"/>
                                </w:rPr>
                                <w:t>to</w:t>
                              </w:r>
                              <w:r>
                                <w:rPr>
                                  <w:spacing w:val="-5"/>
                                  <w:sz w:val="24"/>
                                </w:rPr>
                                <w:t> </w:t>
                              </w:r>
                              <w:r>
                                <w:rPr>
                                  <w:spacing w:val="-4"/>
                                  <w:sz w:val="24"/>
                                </w:rPr>
                                <w:t>see</w:t>
                              </w:r>
                              <w:r>
                                <w:rPr>
                                  <w:spacing w:val="-5"/>
                                  <w:sz w:val="24"/>
                                </w:rPr>
                                <w:t> </w:t>
                              </w:r>
                              <w:r>
                                <w:rPr>
                                  <w:spacing w:val="-4"/>
                                  <w:sz w:val="24"/>
                                </w:rPr>
                                <w:t>the</w:t>
                              </w:r>
                              <w:r>
                                <w:rPr>
                                  <w:spacing w:val="-5"/>
                                  <w:sz w:val="24"/>
                                </w:rPr>
                                <w:t> </w:t>
                              </w:r>
                              <w:r>
                                <w:rPr>
                                  <w:spacing w:val="-4"/>
                                  <w:sz w:val="24"/>
                                </w:rPr>
                                <w:t>world,</w:t>
                              </w:r>
                              <w:r>
                                <w:rPr>
                                  <w:spacing w:val="-5"/>
                                  <w:sz w:val="24"/>
                                </w:rPr>
                                <w:t> </w:t>
                              </w:r>
                              <w:r>
                                <w:rPr>
                                  <w:spacing w:val="-4"/>
                                  <w:sz w:val="24"/>
                                </w:rPr>
                                <w:t>you</w:t>
                              </w:r>
                              <w:r>
                                <w:rPr>
                                  <w:spacing w:val="-5"/>
                                  <w:sz w:val="24"/>
                                </w:rPr>
                                <w:t> </w:t>
                              </w:r>
                              <w:r>
                                <w:rPr>
                                  <w:spacing w:val="-4"/>
                                  <w:sz w:val="24"/>
                                </w:rPr>
                                <w:t>should</w:t>
                              </w:r>
                              <w:r>
                                <w:rPr>
                                  <w:spacing w:val="-6"/>
                                  <w:sz w:val="24"/>
                                </w:rPr>
                                <w:t> </w:t>
                              </w:r>
                              <w:r>
                                <w:rPr>
                                  <w:spacing w:val="-4"/>
                                  <w:sz w:val="24"/>
                                </w:rPr>
                                <w:t>join</w:t>
                              </w:r>
                              <w:r>
                                <w:rPr>
                                  <w:spacing w:val="-6"/>
                                  <w:sz w:val="24"/>
                                </w:rPr>
                                <w:t> </w:t>
                              </w:r>
                              <w:r>
                                <w:rPr>
                                  <w:spacing w:val="-4"/>
                                  <w:sz w:val="24"/>
                                </w:rPr>
                                <w:t>the</w:t>
                              </w:r>
                              <w:r>
                                <w:rPr>
                                  <w:spacing w:val="-5"/>
                                  <w:sz w:val="24"/>
                                </w:rPr>
                                <w:t> </w:t>
                              </w:r>
                              <w:r>
                                <w:rPr>
                                  <w:spacing w:val="-4"/>
                                  <w:sz w:val="24"/>
                                </w:rPr>
                                <w:t>navy. </w:t>
                              </w:r>
                              <w:r>
                                <w:rPr>
                                  <w:sz w:val="24"/>
                                </w:rPr>
                                <w:t>Jane joined the navy.</w:t>
                              </w:r>
                            </w:p>
                            <w:p>
                              <w:pPr>
                                <w:spacing w:before="262"/>
                                <w:ind w:left="354" w:right="0" w:firstLine="0"/>
                                <w:jc w:val="left"/>
                                <w:rPr>
                                  <w:sz w:val="24"/>
                                </w:rPr>
                              </w:pPr>
                              <w:r>
                                <w:rPr>
                                  <w:sz w:val="24"/>
                                </w:rPr>
                                <w:t>So Jane</w:t>
                              </w:r>
                              <w:r>
                                <w:rPr>
                                  <w:spacing w:val="1"/>
                                  <w:sz w:val="24"/>
                                </w:rPr>
                                <w:t> </w:t>
                              </w:r>
                              <w:r>
                                <w:rPr>
                                  <w:sz w:val="24"/>
                                </w:rPr>
                                <w:t>wants</w:t>
                              </w:r>
                              <w:r>
                                <w:rPr>
                                  <w:spacing w:val="1"/>
                                  <w:sz w:val="24"/>
                                </w:rPr>
                                <w:t> </w:t>
                              </w:r>
                              <w:r>
                                <w:rPr>
                                  <w:sz w:val="24"/>
                                </w:rPr>
                                <w:t>to see</w:t>
                              </w:r>
                              <w:r>
                                <w:rPr>
                                  <w:spacing w:val="1"/>
                                  <w:sz w:val="24"/>
                                </w:rPr>
                                <w:t> </w:t>
                              </w:r>
                              <w:r>
                                <w:rPr>
                                  <w:sz w:val="24"/>
                                </w:rPr>
                                <w:t>the</w:t>
                              </w:r>
                              <w:r>
                                <w:rPr>
                                  <w:spacing w:val="1"/>
                                  <w:sz w:val="24"/>
                                </w:rPr>
                                <w:t> </w:t>
                              </w:r>
                              <w:r>
                                <w:rPr>
                                  <w:spacing w:val="-2"/>
                                  <w:sz w:val="24"/>
                                </w:rPr>
                                <w:t>world.</w:t>
                              </w:r>
                            </w:p>
                          </w:txbxContent>
                        </wps:txbx>
                        <wps:bodyPr wrap="square" lIns="0" tIns="0" rIns="0" bIns="0" rtlCol="0">
                          <a:noAutofit/>
                        </wps:bodyPr>
                      </wps:wsp>
                    </wpg:wgp>
                  </a:graphicData>
                </a:graphic>
              </wp:anchor>
            </w:drawing>
          </mc:Choice>
          <mc:Fallback>
            <w:pict>
              <v:group style="position:absolute;margin-left:118.183998pt;margin-top:10.924127pt;width:375.65pt;height:75.75pt;mso-position-horizontal-relative:page;mso-position-vertical-relative:paragraph;z-index:-15702016;mso-wrap-distance-left:0;mso-wrap-distance-right:0" id="docshapegroup80" coordorigin="2364,218" coordsize="7513,1515">
                <v:shape style="position:absolute;left:2363;top:218;width:7513;height:1515" id="docshape81" coordorigin="2364,218" coordsize="7513,1515" path="m9768,218l2472,218,2430,227,2395,250,2372,284,2364,327,2364,1625,2372,1667,2395,1701,2430,1724,2472,1733,9768,1733,9810,1724,9845,1701,9868,1667,9876,1625,9876,327,9868,284,9845,250,9810,227,9768,218xe" filled="true" fillcolor="#b2b2b2" stroked="false">
                  <v:path arrowok="t"/>
                  <v:fill type="solid"/>
                </v:shape>
                <v:shape style="position:absolute;left:2392;top:246;width:7457;height:1458" id="docshape82" coordorigin="2392,247" coordsize="7457,1458" path="m9768,247l2472,247,2441,253,2415,270,2398,296,2392,327,2392,1625,2398,1656,2415,1681,2441,1698,2472,1704,9768,1704,9799,1698,9825,1681,9842,1656,9848,1625,9848,327,9842,296,9825,270,9799,253,9768,247xe" filled="true" fillcolor="#f2f2f2" stroked="false">
                  <v:path arrowok="t"/>
                  <v:fill type="solid"/>
                </v:shape>
                <v:shape style="position:absolute;left:2363;top:218;width:7513;height:1515" type="#_x0000_t202" id="docshape83" filled="false" stroked="false">
                  <v:textbox inset="0,0,0,0">
                    <w:txbxContent>
                      <w:p>
                        <w:pPr>
                          <w:spacing w:line="213" w:lineRule="auto" w:before="182"/>
                          <w:ind w:left="354" w:right="1324" w:firstLine="0"/>
                          <w:jc w:val="left"/>
                          <w:rPr>
                            <w:sz w:val="24"/>
                          </w:rPr>
                        </w:pPr>
                        <w:r>
                          <w:rPr>
                            <w:spacing w:val="-4"/>
                            <w:sz w:val="24"/>
                          </w:rPr>
                          <w:t>If</w:t>
                        </w:r>
                        <w:r>
                          <w:rPr>
                            <w:spacing w:val="-5"/>
                            <w:sz w:val="24"/>
                          </w:rPr>
                          <w:t> </w:t>
                        </w:r>
                        <w:r>
                          <w:rPr>
                            <w:spacing w:val="-4"/>
                            <w:sz w:val="24"/>
                          </w:rPr>
                          <w:t>you</w:t>
                        </w:r>
                        <w:r>
                          <w:rPr>
                            <w:spacing w:val="-5"/>
                            <w:sz w:val="24"/>
                          </w:rPr>
                          <w:t> </w:t>
                        </w:r>
                        <w:r>
                          <w:rPr>
                            <w:spacing w:val="-4"/>
                            <w:sz w:val="24"/>
                          </w:rPr>
                          <w:t>want</w:t>
                        </w:r>
                        <w:r>
                          <w:rPr>
                            <w:spacing w:val="-6"/>
                            <w:sz w:val="24"/>
                          </w:rPr>
                          <w:t> </w:t>
                        </w:r>
                        <w:r>
                          <w:rPr>
                            <w:spacing w:val="-4"/>
                            <w:sz w:val="24"/>
                          </w:rPr>
                          <w:t>to</w:t>
                        </w:r>
                        <w:r>
                          <w:rPr>
                            <w:spacing w:val="-5"/>
                            <w:sz w:val="24"/>
                          </w:rPr>
                          <w:t> </w:t>
                        </w:r>
                        <w:r>
                          <w:rPr>
                            <w:spacing w:val="-4"/>
                            <w:sz w:val="24"/>
                          </w:rPr>
                          <w:t>see</w:t>
                        </w:r>
                        <w:r>
                          <w:rPr>
                            <w:spacing w:val="-5"/>
                            <w:sz w:val="24"/>
                          </w:rPr>
                          <w:t> </w:t>
                        </w:r>
                        <w:r>
                          <w:rPr>
                            <w:spacing w:val="-4"/>
                            <w:sz w:val="24"/>
                          </w:rPr>
                          <w:t>the</w:t>
                        </w:r>
                        <w:r>
                          <w:rPr>
                            <w:spacing w:val="-5"/>
                            <w:sz w:val="24"/>
                          </w:rPr>
                          <w:t> </w:t>
                        </w:r>
                        <w:r>
                          <w:rPr>
                            <w:spacing w:val="-4"/>
                            <w:sz w:val="24"/>
                          </w:rPr>
                          <w:t>world,</w:t>
                        </w:r>
                        <w:r>
                          <w:rPr>
                            <w:spacing w:val="-5"/>
                            <w:sz w:val="24"/>
                          </w:rPr>
                          <w:t> </w:t>
                        </w:r>
                        <w:r>
                          <w:rPr>
                            <w:spacing w:val="-4"/>
                            <w:sz w:val="24"/>
                          </w:rPr>
                          <w:t>you</w:t>
                        </w:r>
                        <w:r>
                          <w:rPr>
                            <w:spacing w:val="-5"/>
                            <w:sz w:val="24"/>
                          </w:rPr>
                          <w:t> </w:t>
                        </w:r>
                        <w:r>
                          <w:rPr>
                            <w:spacing w:val="-4"/>
                            <w:sz w:val="24"/>
                          </w:rPr>
                          <w:t>should</w:t>
                        </w:r>
                        <w:r>
                          <w:rPr>
                            <w:spacing w:val="-6"/>
                            <w:sz w:val="24"/>
                          </w:rPr>
                          <w:t> </w:t>
                        </w:r>
                        <w:r>
                          <w:rPr>
                            <w:spacing w:val="-4"/>
                            <w:sz w:val="24"/>
                          </w:rPr>
                          <w:t>join</w:t>
                        </w:r>
                        <w:r>
                          <w:rPr>
                            <w:spacing w:val="-6"/>
                            <w:sz w:val="24"/>
                          </w:rPr>
                          <w:t> </w:t>
                        </w:r>
                        <w:r>
                          <w:rPr>
                            <w:spacing w:val="-4"/>
                            <w:sz w:val="24"/>
                          </w:rPr>
                          <w:t>the</w:t>
                        </w:r>
                        <w:r>
                          <w:rPr>
                            <w:spacing w:val="-5"/>
                            <w:sz w:val="24"/>
                          </w:rPr>
                          <w:t> </w:t>
                        </w:r>
                        <w:r>
                          <w:rPr>
                            <w:spacing w:val="-4"/>
                            <w:sz w:val="24"/>
                          </w:rPr>
                          <w:t>navy. </w:t>
                        </w:r>
                        <w:r>
                          <w:rPr>
                            <w:sz w:val="24"/>
                          </w:rPr>
                          <w:t>Jane joined the navy.</w:t>
                        </w:r>
                      </w:p>
                      <w:p>
                        <w:pPr>
                          <w:spacing w:before="262"/>
                          <w:ind w:left="354" w:right="0" w:firstLine="0"/>
                          <w:jc w:val="left"/>
                          <w:rPr>
                            <w:sz w:val="24"/>
                          </w:rPr>
                        </w:pPr>
                        <w:r>
                          <w:rPr>
                            <w:sz w:val="24"/>
                          </w:rPr>
                          <w:t>So Jane</w:t>
                        </w:r>
                        <w:r>
                          <w:rPr>
                            <w:spacing w:val="1"/>
                            <w:sz w:val="24"/>
                          </w:rPr>
                          <w:t> </w:t>
                        </w:r>
                        <w:r>
                          <w:rPr>
                            <w:sz w:val="24"/>
                          </w:rPr>
                          <w:t>wants</w:t>
                        </w:r>
                        <w:r>
                          <w:rPr>
                            <w:spacing w:val="1"/>
                            <w:sz w:val="24"/>
                          </w:rPr>
                          <w:t> </w:t>
                        </w:r>
                        <w:r>
                          <w:rPr>
                            <w:sz w:val="24"/>
                          </w:rPr>
                          <w:t>to see</w:t>
                        </w:r>
                        <w:r>
                          <w:rPr>
                            <w:spacing w:val="1"/>
                            <w:sz w:val="24"/>
                          </w:rPr>
                          <w:t> </w:t>
                        </w:r>
                        <w:r>
                          <w:rPr>
                            <w:sz w:val="24"/>
                          </w:rPr>
                          <w:t>the</w:t>
                        </w:r>
                        <w:r>
                          <w:rPr>
                            <w:spacing w:val="1"/>
                            <w:sz w:val="24"/>
                          </w:rPr>
                          <w:t> </w:t>
                        </w:r>
                        <w:r>
                          <w:rPr>
                            <w:spacing w:val="-2"/>
                            <w:sz w:val="24"/>
                          </w:rPr>
                          <w:t>world.</w:t>
                        </w:r>
                      </w:p>
                    </w:txbxContent>
                  </v:textbox>
                  <w10:wrap type="none"/>
                </v:shape>
                <w10:wrap type="topAndBottom"/>
              </v:group>
            </w:pict>
          </mc:Fallback>
        </mc:AlternateContent>
      </w:r>
    </w:p>
    <w:p>
      <w:pPr>
        <w:pStyle w:val="BodyText"/>
        <w:spacing w:before="5"/>
        <w:rPr>
          <w:sz w:val="36"/>
        </w:rPr>
      </w:pPr>
    </w:p>
    <w:p>
      <w:pPr>
        <w:pStyle w:val="BodyText"/>
        <w:spacing w:line="213" w:lineRule="auto"/>
        <w:ind w:left="497" w:right="413"/>
        <w:jc w:val="both"/>
      </w:pPr>
      <w:r>
        <w:rPr/>
        <w:t>This</w:t>
      </w:r>
      <w:r>
        <w:rPr>
          <w:spacing w:val="-11"/>
        </w:rPr>
        <w:t> </w:t>
      </w:r>
      <w:r>
        <w:rPr/>
        <w:t>argument</w:t>
      </w:r>
      <w:r>
        <w:rPr>
          <w:spacing w:val="-11"/>
        </w:rPr>
        <w:t> </w:t>
      </w:r>
      <w:r>
        <w:rPr/>
        <w:t>seems</w:t>
      </w:r>
      <w:r>
        <w:rPr>
          <w:spacing w:val="-11"/>
        </w:rPr>
        <w:t> </w:t>
      </w:r>
      <w:r>
        <w:rPr/>
        <w:t>similar</w:t>
      </w:r>
      <w:r>
        <w:rPr>
          <w:spacing w:val="-11"/>
        </w:rPr>
        <w:t> </w:t>
      </w:r>
      <w:r>
        <w:rPr/>
        <w:t>to</w:t>
      </w:r>
      <w:r>
        <w:rPr>
          <w:spacing w:val="-11"/>
        </w:rPr>
        <w:t> </w:t>
      </w:r>
      <w:r>
        <w:rPr/>
        <w:t>the</w:t>
      </w:r>
      <w:r>
        <w:rPr>
          <w:spacing w:val="-11"/>
        </w:rPr>
        <w:t> </w:t>
      </w:r>
      <w:r>
        <w:rPr/>
        <w:t>previous</w:t>
      </w:r>
      <w:r>
        <w:rPr>
          <w:spacing w:val="-11"/>
        </w:rPr>
        <w:t> </w:t>
      </w:r>
      <w:r>
        <w:rPr/>
        <w:t>one,</w:t>
      </w:r>
      <w:r>
        <w:rPr>
          <w:spacing w:val="-9"/>
        </w:rPr>
        <w:t> </w:t>
      </w:r>
      <w:r>
        <w:rPr/>
        <w:t>but</w:t>
      </w:r>
      <w:r>
        <w:rPr>
          <w:spacing w:val="-11"/>
        </w:rPr>
        <w:t> </w:t>
      </w:r>
      <w:r>
        <w:rPr/>
        <w:t>it</w:t>
      </w:r>
      <w:r>
        <w:rPr>
          <w:spacing w:val="-11"/>
        </w:rPr>
        <w:t> </w:t>
      </w:r>
      <w:r>
        <w:rPr/>
        <w:t>has</w:t>
      </w:r>
      <w:r>
        <w:rPr>
          <w:spacing w:val="-11"/>
        </w:rPr>
        <w:t> </w:t>
      </w:r>
      <w:r>
        <w:rPr/>
        <w:t>one</w:t>
      </w:r>
      <w:r>
        <w:rPr>
          <w:spacing w:val="-11"/>
        </w:rPr>
        <w:t> </w:t>
      </w:r>
      <w:r>
        <w:rPr/>
        <w:t>important</w:t>
      </w:r>
      <w:r>
        <w:rPr>
          <w:spacing w:val="-11"/>
        </w:rPr>
        <w:t> </w:t>
      </w:r>
      <w:r>
        <w:rPr/>
        <w:t>difference.</w:t>
      </w:r>
      <w:r>
        <w:rPr>
          <w:spacing w:val="13"/>
        </w:rPr>
        <w:t> </w:t>
      </w:r>
      <w:r>
        <w:rPr/>
        <w:t>The conclusion</w:t>
      </w:r>
      <w:r>
        <w:rPr>
          <w:spacing w:val="-7"/>
        </w:rPr>
        <w:t> </w:t>
      </w:r>
      <w:r>
        <w:rPr/>
        <w:t>of</w:t>
      </w:r>
      <w:r>
        <w:rPr>
          <w:spacing w:val="-7"/>
        </w:rPr>
        <w:t> </w:t>
      </w:r>
      <w:r>
        <w:rPr/>
        <w:t>this</w:t>
      </w:r>
      <w:r>
        <w:rPr>
          <w:spacing w:val="-7"/>
        </w:rPr>
        <w:t> </w:t>
      </w:r>
      <w:r>
        <w:rPr/>
        <w:t>argument</w:t>
      </w:r>
      <w:r>
        <w:rPr>
          <w:spacing w:val="-7"/>
        </w:rPr>
        <w:t> </w:t>
      </w:r>
      <w:r>
        <w:rPr/>
        <w:t>was</w:t>
      </w:r>
      <w:r>
        <w:rPr>
          <w:spacing w:val="-7"/>
        </w:rPr>
        <w:t> </w:t>
      </w:r>
      <w:r>
        <w:rPr/>
        <w:t>the</w:t>
      </w:r>
      <w:r>
        <w:rPr>
          <w:spacing w:val="-7"/>
        </w:rPr>
        <w:t> </w:t>
      </w:r>
      <w:r>
        <w:rPr/>
        <w:t>second</w:t>
      </w:r>
      <w:r>
        <w:rPr>
          <w:spacing w:val="-7"/>
        </w:rPr>
        <w:t> </w:t>
      </w:r>
      <w:r>
        <w:rPr/>
        <w:t>premise</w:t>
      </w:r>
      <w:r>
        <w:rPr>
          <w:spacing w:val="-7"/>
        </w:rPr>
        <w:t> </w:t>
      </w:r>
      <w:r>
        <w:rPr/>
        <w:t>of</w:t>
      </w:r>
      <w:r>
        <w:rPr>
          <w:spacing w:val="-7"/>
        </w:rPr>
        <w:t> </w:t>
      </w:r>
      <w:r>
        <w:rPr/>
        <w:t>the</w:t>
      </w:r>
      <w:r>
        <w:rPr>
          <w:spacing w:val="-7"/>
        </w:rPr>
        <w:t> </w:t>
      </w:r>
      <w:r>
        <w:rPr/>
        <w:t>last</w:t>
      </w:r>
      <w:r>
        <w:rPr>
          <w:spacing w:val="-7"/>
        </w:rPr>
        <w:t> </w:t>
      </w:r>
      <w:r>
        <w:rPr/>
        <w:t>argument,</w:t>
      </w:r>
      <w:r>
        <w:rPr>
          <w:spacing w:val="-5"/>
        </w:rPr>
        <w:t> </w:t>
      </w:r>
      <w:r>
        <w:rPr/>
        <w:t>and</w:t>
      </w:r>
      <w:r>
        <w:rPr>
          <w:spacing w:val="-7"/>
        </w:rPr>
        <w:t> </w:t>
      </w:r>
      <w:r>
        <w:rPr/>
        <w:t>the</w:t>
      </w:r>
      <w:r>
        <w:rPr>
          <w:spacing w:val="-7"/>
        </w:rPr>
        <w:t> </w:t>
      </w:r>
      <w:r>
        <w:rPr/>
        <w:t>second </w:t>
      </w:r>
      <w:r>
        <w:rPr>
          <w:spacing w:val="-2"/>
        </w:rPr>
        <w:t>premise</w:t>
      </w:r>
      <w:r>
        <w:rPr>
          <w:spacing w:val="-10"/>
        </w:rPr>
        <w:t> </w:t>
      </w:r>
      <w:r>
        <w:rPr>
          <w:spacing w:val="-2"/>
        </w:rPr>
        <w:t>of</w:t>
      </w:r>
      <w:r>
        <w:rPr>
          <w:spacing w:val="-10"/>
        </w:rPr>
        <w:t> </w:t>
      </w:r>
      <w:r>
        <w:rPr>
          <w:spacing w:val="-2"/>
        </w:rPr>
        <w:t>this</w:t>
      </w:r>
      <w:r>
        <w:rPr>
          <w:spacing w:val="-10"/>
        </w:rPr>
        <w:t> </w:t>
      </w:r>
      <w:r>
        <w:rPr>
          <w:spacing w:val="-2"/>
        </w:rPr>
        <w:t>argument</w:t>
      </w:r>
      <w:r>
        <w:rPr>
          <w:spacing w:val="-10"/>
        </w:rPr>
        <w:t> </w:t>
      </w:r>
      <w:r>
        <w:rPr>
          <w:spacing w:val="-2"/>
        </w:rPr>
        <w:t>was</w:t>
      </w:r>
      <w:r>
        <w:rPr>
          <w:spacing w:val="-10"/>
        </w:rPr>
        <w:t> </w:t>
      </w:r>
      <w:r>
        <w:rPr>
          <w:spacing w:val="-2"/>
        </w:rPr>
        <w:t>its</w:t>
      </w:r>
      <w:r>
        <w:rPr>
          <w:spacing w:val="-10"/>
        </w:rPr>
        <w:t> </w:t>
      </w:r>
      <w:r>
        <w:rPr>
          <w:spacing w:val="-2"/>
        </w:rPr>
        <w:t>conclusion.</w:t>
      </w:r>
      <w:r>
        <w:rPr>
          <w:spacing w:val="9"/>
        </w:rPr>
        <w:t> </w:t>
      </w:r>
      <w:r>
        <w:rPr>
          <w:spacing w:val="-2"/>
        </w:rPr>
        <w:t>What</w:t>
      </w:r>
      <w:r>
        <w:rPr>
          <w:spacing w:val="-10"/>
        </w:rPr>
        <w:t> </w:t>
      </w:r>
      <w:r>
        <w:rPr>
          <w:spacing w:val="-2"/>
        </w:rPr>
        <w:t>happens</w:t>
      </w:r>
      <w:r>
        <w:rPr>
          <w:spacing w:val="-10"/>
        </w:rPr>
        <w:t> </w:t>
      </w:r>
      <w:r>
        <w:rPr>
          <w:spacing w:val="-2"/>
        </w:rPr>
        <w:t>to</w:t>
      </w:r>
      <w:r>
        <w:rPr>
          <w:spacing w:val="-10"/>
        </w:rPr>
        <w:t> </w:t>
      </w:r>
      <w:r>
        <w:rPr>
          <w:spacing w:val="-2"/>
        </w:rPr>
        <w:t>the</w:t>
      </w:r>
      <w:r>
        <w:rPr>
          <w:spacing w:val="-10"/>
        </w:rPr>
        <w:t> </w:t>
      </w:r>
      <w:r>
        <w:rPr>
          <w:spacing w:val="-2"/>
        </w:rPr>
        <w:t>validity</w:t>
      </w:r>
      <w:r>
        <w:rPr>
          <w:spacing w:val="-10"/>
        </w:rPr>
        <w:t> </w:t>
      </w:r>
      <w:r>
        <w:rPr>
          <w:spacing w:val="-2"/>
        </w:rPr>
        <w:t>of</w:t>
      </w:r>
      <w:r>
        <w:rPr>
          <w:spacing w:val="-10"/>
        </w:rPr>
        <w:t> </w:t>
      </w:r>
      <w:r>
        <w:rPr>
          <w:spacing w:val="-2"/>
        </w:rPr>
        <w:t>the</w:t>
      </w:r>
      <w:r>
        <w:rPr>
          <w:spacing w:val="-10"/>
        </w:rPr>
        <w:t> </w:t>
      </w:r>
      <w:r>
        <w:rPr>
          <w:spacing w:val="-2"/>
        </w:rPr>
        <w:t>argument </w:t>
      </w:r>
      <w:r>
        <w:rPr/>
        <w:t>when</w:t>
      </w:r>
      <w:r>
        <w:rPr>
          <w:spacing w:val="-6"/>
        </w:rPr>
        <w:t> </w:t>
      </w:r>
      <w:r>
        <w:rPr/>
        <w:t>we</w:t>
      </w:r>
      <w:r>
        <w:rPr>
          <w:spacing w:val="-6"/>
        </w:rPr>
        <w:t> </w:t>
      </w:r>
      <w:r>
        <w:rPr/>
        <w:t>make</w:t>
      </w:r>
      <w:r>
        <w:rPr>
          <w:spacing w:val="-6"/>
        </w:rPr>
        <w:t> </w:t>
      </w:r>
      <w:r>
        <w:rPr/>
        <w:t>this</w:t>
      </w:r>
      <w:r>
        <w:rPr>
          <w:spacing w:val="-5"/>
        </w:rPr>
        <w:t> </w:t>
      </w:r>
      <w:r>
        <w:rPr/>
        <w:t>simple</w:t>
      </w:r>
      <w:r>
        <w:rPr>
          <w:spacing w:val="-6"/>
        </w:rPr>
        <w:t> </w:t>
      </w:r>
      <w:r>
        <w:rPr/>
        <w:t>change?</w:t>
      </w:r>
      <w:r>
        <w:rPr>
          <w:spacing w:val="28"/>
        </w:rPr>
        <w:t> </w:t>
      </w:r>
      <w:r>
        <w:rPr/>
        <w:t>Notice</w:t>
      </w:r>
      <w:r>
        <w:rPr>
          <w:spacing w:val="-5"/>
        </w:rPr>
        <w:t> </w:t>
      </w:r>
      <w:r>
        <w:rPr/>
        <w:t>what</w:t>
      </w:r>
      <w:r>
        <w:rPr>
          <w:spacing w:val="-6"/>
        </w:rPr>
        <w:t> </w:t>
      </w:r>
      <w:r>
        <w:rPr/>
        <w:t>this</w:t>
      </w:r>
      <w:r>
        <w:rPr>
          <w:spacing w:val="-6"/>
        </w:rPr>
        <w:t> </w:t>
      </w:r>
      <w:r>
        <w:rPr/>
        <w:t>argument</w:t>
      </w:r>
      <w:r>
        <w:rPr>
          <w:spacing w:val="-6"/>
        </w:rPr>
        <w:t> </w:t>
      </w:r>
      <w:r>
        <w:rPr/>
        <w:t>is</w:t>
      </w:r>
      <w:r>
        <w:rPr>
          <w:spacing w:val="-5"/>
        </w:rPr>
        <w:t> </w:t>
      </w:r>
      <w:r>
        <w:rPr/>
        <w:t>saying.</w:t>
      </w:r>
      <w:r>
        <w:rPr>
          <w:spacing w:val="28"/>
        </w:rPr>
        <w:t> </w:t>
      </w:r>
      <w:r>
        <w:rPr/>
        <w:t>It</w:t>
      </w:r>
      <w:r>
        <w:rPr>
          <w:spacing w:val="-6"/>
        </w:rPr>
        <w:t> </w:t>
      </w:r>
      <w:r>
        <w:rPr/>
        <w:t>is</w:t>
      </w:r>
      <w:r>
        <w:rPr>
          <w:spacing w:val="-6"/>
        </w:rPr>
        <w:t> </w:t>
      </w:r>
      <w:r>
        <w:rPr/>
        <w:t>offering</w:t>
      </w:r>
      <w:r>
        <w:rPr>
          <w:spacing w:val="-6"/>
        </w:rPr>
        <w:t> </w:t>
      </w:r>
      <w:r>
        <w:rPr/>
        <w:t>an </w:t>
      </w:r>
      <w:r>
        <w:rPr>
          <w:spacing w:val="-4"/>
        </w:rPr>
        <w:t>explanation</w:t>
      </w:r>
      <w:r>
        <w:rPr>
          <w:spacing w:val="-10"/>
        </w:rPr>
        <w:t> </w:t>
      </w:r>
      <w:r>
        <w:rPr>
          <w:spacing w:val="-4"/>
        </w:rPr>
        <w:t>of</w:t>
      </w:r>
      <w:r>
        <w:rPr>
          <w:spacing w:val="-10"/>
        </w:rPr>
        <w:t> </w:t>
      </w:r>
      <w:r>
        <w:rPr>
          <w:spacing w:val="-4"/>
        </w:rPr>
        <w:t>why</w:t>
      </w:r>
      <w:r>
        <w:rPr>
          <w:spacing w:val="-10"/>
        </w:rPr>
        <w:t> </w:t>
      </w:r>
      <w:r>
        <w:rPr>
          <w:spacing w:val="-4"/>
        </w:rPr>
        <w:t>it</w:t>
      </w:r>
      <w:r>
        <w:rPr>
          <w:spacing w:val="-11"/>
        </w:rPr>
        <w:t> </w:t>
      </w:r>
      <w:r>
        <w:rPr>
          <w:spacing w:val="-4"/>
        </w:rPr>
        <w:t>is</w:t>
      </w:r>
      <w:r>
        <w:rPr>
          <w:spacing w:val="-10"/>
        </w:rPr>
        <w:t> </w:t>
      </w:r>
      <w:r>
        <w:rPr>
          <w:spacing w:val="-4"/>
        </w:rPr>
        <w:t>that</w:t>
      </w:r>
      <w:r>
        <w:rPr>
          <w:spacing w:val="-10"/>
        </w:rPr>
        <w:t> </w:t>
      </w:r>
      <w:r>
        <w:rPr>
          <w:spacing w:val="-4"/>
        </w:rPr>
        <w:t>Jane</w:t>
      </w:r>
      <w:r>
        <w:rPr>
          <w:spacing w:val="-10"/>
        </w:rPr>
        <w:t> </w:t>
      </w:r>
      <w:r>
        <w:rPr>
          <w:spacing w:val="-4"/>
        </w:rPr>
        <w:t>joined</w:t>
      </w:r>
      <w:r>
        <w:rPr>
          <w:spacing w:val="-10"/>
        </w:rPr>
        <w:t> </w:t>
      </w:r>
      <w:r>
        <w:rPr>
          <w:spacing w:val="-4"/>
        </w:rPr>
        <w:t>the</w:t>
      </w:r>
      <w:r>
        <w:rPr>
          <w:spacing w:val="-10"/>
        </w:rPr>
        <w:t> </w:t>
      </w:r>
      <w:r>
        <w:rPr>
          <w:spacing w:val="-4"/>
        </w:rPr>
        <w:t>navy</w:t>
      </w:r>
      <w:r>
        <w:rPr>
          <w:spacing w:val="-10"/>
        </w:rPr>
        <w:t> </w:t>
      </w:r>
      <w:r>
        <w:rPr>
          <w:spacing w:val="-4"/>
        </w:rPr>
        <w:t>–</w:t>
      </w:r>
      <w:r>
        <w:rPr>
          <w:spacing w:val="-11"/>
        </w:rPr>
        <w:t> </w:t>
      </w:r>
      <w:r>
        <w:rPr>
          <w:spacing w:val="-4"/>
        </w:rPr>
        <w:t>because</w:t>
      </w:r>
      <w:r>
        <w:rPr>
          <w:spacing w:val="-10"/>
        </w:rPr>
        <w:t> </w:t>
      </w:r>
      <w:r>
        <w:rPr>
          <w:spacing w:val="-4"/>
        </w:rPr>
        <w:t>she</w:t>
      </w:r>
      <w:r>
        <w:rPr>
          <w:spacing w:val="-10"/>
        </w:rPr>
        <w:t> </w:t>
      </w:r>
      <w:r>
        <w:rPr>
          <w:spacing w:val="-4"/>
        </w:rPr>
        <w:t>wanted</w:t>
      </w:r>
      <w:r>
        <w:rPr>
          <w:spacing w:val="-10"/>
        </w:rPr>
        <w:t> </w:t>
      </w:r>
      <w:r>
        <w:rPr>
          <w:spacing w:val="-4"/>
        </w:rPr>
        <w:t>to</w:t>
      </w:r>
      <w:r>
        <w:rPr>
          <w:spacing w:val="-10"/>
        </w:rPr>
        <w:t> </w:t>
      </w:r>
      <w:r>
        <w:rPr>
          <w:spacing w:val="-4"/>
        </w:rPr>
        <w:t>see</w:t>
      </w:r>
      <w:r>
        <w:rPr>
          <w:spacing w:val="-10"/>
        </w:rPr>
        <w:t> </w:t>
      </w:r>
      <w:r>
        <w:rPr>
          <w:spacing w:val="-4"/>
        </w:rPr>
        <w:t>the</w:t>
      </w:r>
      <w:r>
        <w:rPr>
          <w:spacing w:val="-10"/>
        </w:rPr>
        <w:t> </w:t>
      </w:r>
      <w:r>
        <w:rPr>
          <w:spacing w:val="-4"/>
        </w:rPr>
        <w:t>world.</w:t>
      </w:r>
      <w:r>
        <w:rPr>
          <w:spacing w:val="20"/>
        </w:rPr>
        <w:t> </w:t>
      </w:r>
      <w:r>
        <w:rPr>
          <w:spacing w:val="-4"/>
        </w:rPr>
        <w:t>The </w:t>
      </w:r>
      <w:r>
        <w:rPr>
          <w:spacing w:val="-6"/>
        </w:rPr>
        <w:t>question</w:t>
      </w:r>
      <w:r>
        <w:rPr>
          <w:spacing w:val="-11"/>
        </w:rPr>
        <w:t> </w:t>
      </w:r>
      <w:r>
        <w:rPr>
          <w:spacing w:val="-6"/>
        </w:rPr>
        <w:t>is,</w:t>
      </w:r>
      <w:r>
        <w:rPr>
          <w:spacing w:val="-9"/>
        </w:rPr>
        <w:t> </w:t>
      </w:r>
      <w:r>
        <w:rPr>
          <w:spacing w:val="-6"/>
        </w:rPr>
        <w:t>and</w:t>
      </w:r>
      <w:r>
        <w:rPr>
          <w:spacing w:val="-9"/>
        </w:rPr>
        <w:t> </w:t>
      </w:r>
      <w:r>
        <w:rPr>
          <w:spacing w:val="-6"/>
        </w:rPr>
        <w:t>this</w:t>
      </w:r>
      <w:r>
        <w:rPr>
          <w:spacing w:val="-9"/>
        </w:rPr>
        <w:t> </w:t>
      </w:r>
      <w:r>
        <w:rPr>
          <w:spacing w:val="-6"/>
        </w:rPr>
        <w:t>is</w:t>
      </w:r>
      <w:r>
        <w:rPr>
          <w:spacing w:val="-9"/>
        </w:rPr>
        <w:t> </w:t>
      </w:r>
      <w:r>
        <w:rPr>
          <w:spacing w:val="-6"/>
        </w:rPr>
        <w:t>the</w:t>
      </w:r>
      <w:r>
        <w:rPr>
          <w:spacing w:val="-9"/>
        </w:rPr>
        <w:t> </w:t>
      </w:r>
      <w:r>
        <w:rPr>
          <w:spacing w:val="-6"/>
        </w:rPr>
        <w:t>way</w:t>
      </w:r>
      <w:r>
        <w:rPr>
          <w:spacing w:val="-9"/>
        </w:rPr>
        <w:t> </w:t>
      </w:r>
      <w:r>
        <w:rPr>
          <w:spacing w:val="-6"/>
        </w:rPr>
        <w:t>we</w:t>
      </w:r>
      <w:r>
        <w:rPr>
          <w:spacing w:val="-9"/>
        </w:rPr>
        <w:t> </w:t>
      </w:r>
      <w:r>
        <w:rPr>
          <w:spacing w:val="-6"/>
        </w:rPr>
        <w:t>check</w:t>
      </w:r>
      <w:r>
        <w:rPr>
          <w:spacing w:val="-9"/>
        </w:rPr>
        <w:t> </w:t>
      </w:r>
      <w:r>
        <w:rPr>
          <w:spacing w:val="-6"/>
        </w:rPr>
        <w:t>for</w:t>
      </w:r>
      <w:r>
        <w:rPr>
          <w:spacing w:val="-9"/>
        </w:rPr>
        <w:t> </w:t>
      </w:r>
      <w:r>
        <w:rPr>
          <w:spacing w:val="-6"/>
        </w:rPr>
        <w:t>validity,</w:t>
      </w:r>
      <w:r>
        <w:rPr>
          <w:spacing w:val="-9"/>
        </w:rPr>
        <w:t> </w:t>
      </w:r>
      <w:r>
        <w:rPr>
          <w:spacing w:val="-6"/>
        </w:rPr>
        <w:t>are</w:t>
      </w:r>
      <w:r>
        <w:rPr>
          <w:spacing w:val="-9"/>
        </w:rPr>
        <w:t> </w:t>
      </w:r>
      <w:r>
        <w:rPr>
          <w:spacing w:val="-6"/>
        </w:rPr>
        <w:t>there</w:t>
      </w:r>
      <w:r>
        <w:rPr>
          <w:spacing w:val="-9"/>
        </w:rPr>
        <w:t> </w:t>
      </w:r>
      <w:r>
        <w:rPr>
          <w:spacing w:val="-6"/>
        </w:rPr>
        <w:t>any</w:t>
      </w:r>
      <w:r>
        <w:rPr>
          <w:spacing w:val="-9"/>
        </w:rPr>
        <w:t> </w:t>
      </w:r>
      <w:r>
        <w:rPr>
          <w:spacing w:val="-6"/>
        </w:rPr>
        <w:t>other</w:t>
      </w:r>
      <w:r>
        <w:rPr>
          <w:spacing w:val="-9"/>
        </w:rPr>
        <w:t> </w:t>
      </w:r>
      <w:r>
        <w:rPr>
          <w:spacing w:val="-6"/>
        </w:rPr>
        <w:t>possible</w:t>
      </w:r>
      <w:r>
        <w:rPr>
          <w:spacing w:val="-9"/>
        </w:rPr>
        <w:t> </w:t>
      </w:r>
      <w:r>
        <w:rPr>
          <w:spacing w:val="-6"/>
        </w:rPr>
        <w:t>explanations </w:t>
      </w:r>
      <w:r>
        <w:rPr>
          <w:spacing w:val="-4"/>
        </w:rPr>
        <w:t>of</w:t>
      </w:r>
      <w:r>
        <w:rPr>
          <w:spacing w:val="-11"/>
        </w:rPr>
        <w:t> </w:t>
      </w:r>
      <w:r>
        <w:rPr>
          <w:spacing w:val="-4"/>
        </w:rPr>
        <w:t>why</w:t>
      </w:r>
      <w:r>
        <w:rPr>
          <w:spacing w:val="-11"/>
        </w:rPr>
        <w:t> </w:t>
      </w:r>
      <w:r>
        <w:rPr>
          <w:spacing w:val="-4"/>
        </w:rPr>
        <w:t>she</w:t>
      </w:r>
      <w:r>
        <w:rPr>
          <w:spacing w:val="-11"/>
        </w:rPr>
        <w:t> </w:t>
      </w:r>
      <w:r>
        <w:rPr>
          <w:spacing w:val="-4"/>
        </w:rPr>
        <w:t>joined</w:t>
      </w:r>
      <w:r>
        <w:rPr>
          <w:spacing w:val="-11"/>
        </w:rPr>
        <w:t> </w:t>
      </w:r>
      <w:r>
        <w:rPr>
          <w:spacing w:val="-4"/>
        </w:rPr>
        <w:t>the</w:t>
      </w:r>
      <w:r>
        <w:rPr>
          <w:spacing w:val="-11"/>
        </w:rPr>
        <w:t> </w:t>
      </w:r>
      <w:r>
        <w:rPr>
          <w:spacing w:val="-4"/>
        </w:rPr>
        <w:t>navy</w:t>
      </w:r>
      <w:r>
        <w:rPr>
          <w:spacing w:val="-11"/>
        </w:rPr>
        <w:t> </w:t>
      </w:r>
      <w:r>
        <w:rPr>
          <w:spacing w:val="-4"/>
        </w:rPr>
        <w:t>that</w:t>
      </w:r>
      <w:r>
        <w:rPr>
          <w:spacing w:val="-11"/>
        </w:rPr>
        <w:t> </w:t>
      </w:r>
      <w:r>
        <w:rPr>
          <w:spacing w:val="-4"/>
        </w:rPr>
        <w:t>are</w:t>
      </w:r>
      <w:r>
        <w:rPr>
          <w:spacing w:val="-11"/>
        </w:rPr>
        <w:t> </w:t>
      </w:r>
      <w:r>
        <w:rPr>
          <w:spacing w:val="-4"/>
        </w:rPr>
        <w:t>consistent</w:t>
      </w:r>
      <w:r>
        <w:rPr>
          <w:spacing w:val="-11"/>
        </w:rPr>
        <w:t> </w:t>
      </w:r>
      <w:r>
        <w:rPr>
          <w:spacing w:val="-4"/>
        </w:rPr>
        <w:t>with</w:t>
      </w:r>
      <w:r>
        <w:rPr>
          <w:spacing w:val="-11"/>
        </w:rPr>
        <w:t> </w:t>
      </w:r>
      <w:r>
        <w:rPr>
          <w:spacing w:val="-4"/>
        </w:rPr>
        <w:t>the</w:t>
      </w:r>
      <w:r>
        <w:rPr>
          <w:spacing w:val="-11"/>
        </w:rPr>
        <w:t> </w:t>
      </w:r>
      <w:r>
        <w:rPr>
          <w:spacing w:val="-4"/>
        </w:rPr>
        <w:t>premises?</w:t>
      </w:r>
      <w:r>
        <w:rPr>
          <w:spacing w:val="8"/>
        </w:rPr>
        <w:t> </w:t>
      </w:r>
      <w:r>
        <w:rPr>
          <w:spacing w:val="-4"/>
        </w:rPr>
        <w:t>In</w:t>
      </w:r>
      <w:r>
        <w:rPr>
          <w:spacing w:val="-11"/>
        </w:rPr>
        <w:t> </w:t>
      </w:r>
      <w:r>
        <w:rPr>
          <w:spacing w:val="-4"/>
        </w:rPr>
        <w:t>other</w:t>
      </w:r>
      <w:r>
        <w:rPr>
          <w:spacing w:val="-11"/>
        </w:rPr>
        <w:t> </w:t>
      </w:r>
      <w:r>
        <w:rPr>
          <w:spacing w:val="-4"/>
        </w:rPr>
        <w:t>words,</w:t>
      </w:r>
      <w:r>
        <w:rPr>
          <w:spacing w:val="-10"/>
        </w:rPr>
        <w:t> </w:t>
      </w:r>
      <w:r>
        <w:rPr>
          <w:i/>
          <w:spacing w:val="-4"/>
        </w:rPr>
        <w:t>is</w:t>
      </w:r>
      <w:r>
        <w:rPr>
          <w:i/>
          <w:spacing w:val="-6"/>
        </w:rPr>
        <w:t> </w:t>
      </w:r>
      <w:r>
        <w:rPr>
          <w:i/>
          <w:spacing w:val="-4"/>
        </w:rPr>
        <w:t>it</w:t>
      </w:r>
      <w:r>
        <w:rPr>
          <w:i/>
          <w:spacing w:val="-7"/>
        </w:rPr>
        <w:t> </w:t>
      </w:r>
      <w:r>
        <w:rPr>
          <w:i/>
          <w:spacing w:val="-4"/>
        </w:rPr>
        <w:t>possible</w:t>
      </w:r>
      <w:r>
        <w:rPr>
          <w:i/>
          <w:spacing w:val="-4"/>
        </w:rPr>
        <w:t> </w:t>
      </w:r>
      <w:r>
        <w:rPr>
          <w:i/>
        </w:rPr>
        <w:t>for the premises to both be true and the conclusion false</w:t>
      </w:r>
      <w:r>
        <w:rPr/>
        <w:t>? The answer is yes. It all hinges on what the first premise doesn’t say.</w:t>
      </w:r>
      <w:r>
        <w:rPr>
          <w:spacing w:val="33"/>
        </w:rPr>
        <w:t> </w:t>
      </w:r>
      <w:r>
        <w:rPr/>
        <w:t>It doesn’t say that the only possible reason to join the navy</w:t>
      </w:r>
      <w:r>
        <w:rPr>
          <w:spacing w:val="-9"/>
        </w:rPr>
        <w:t> </w:t>
      </w:r>
      <w:r>
        <w:rPr/>
        <w:t>is</w:t>
      </w:r>
      <w:r>
        <w:rPr>
          <w:spacing w:val="-9"/>
        </w:rPr>
        <w:t> </w:t>
      </w:r>
      <w:r>
        <w:rPr/>
        <w:t>the</w:t>
      </w:r>
      <w:r>
        <w:rPr>
          <w:spacing w:val="-9"/>
        </w:rPr>
        <w:t> </w:t>
      </w:r>
      <w:r>
        <w:rPr/>
        <w:t>desire</w:t>
      </w:r>
      <w:r>
        <w:rPr>
          <w:spacing w:val="-9"/>
        </w:rPr>
        <w:t> </w:t>
      </w:r>
      <w:r>
        <w:rPr/>
        <w:t>to</w:t>
      </w:r>
      <w:r>
        <w:rPr>
          <w:spacing w:val="-9"/>
        </w:rPr>
        <w:t> </w:t>
      </w:r>
      <w:r>
        <w:rPr/>
        <w:t>see</w:t>
      </w:r>
      <w:r>
        <w:rPr>
          <w:spacing w:val="-9"/>
        </w:rPr>
        <w:t> </w:t>
      </w:r>
      <w:r>
        <w:rPr/>
        <w:t>the</w:t>
      </w:r>
      <w:r>
        <w:rPr>
          <w:spacing w:val="-9"/>
        </w:rPr>
        <w:t> </w:t>
      </w:r>
      <w:r>
        <w:rPr/>
        <w:t>world. It</w:t>
      </w:r>
      <w:r>
        <w:rPr>
          <w:spacing w:val="-9"/>
        </w:rPr>
        <w:t> </w:t>
      </w:r>
      <w:r>
        <w:rPr/>
        <w:t>just</w:t>
      </w:r>
      <w:r>
        <w:rPr>
          <w:spacing w:val="-9"/>
        </w:rPr>
        <w:t> </w:t>
      </w:r>
      <w:r>
        <w:rPr/>
        <w:t>says</w:t>
      </w:r>
      <w:r>
        <w:rPr>
          <w:spacing w:val="-9"/>
        </w:rPr>
        <w:t> </w:t>
      </w:r>
      <w:r>
        <w:rPr/>
        <w:t>that</w:t>
      </w:r>
      <w:r>
        <w:rPr>
          <w:spacing w:val="-9"/>
        </w:rPr>
        <w:t> </w:t>
      </w:r>
      <w:r>
        <w:rPr/>
        <w:t>if</w:t>
      </w:r>
      <w:r>
        <w:rPr>
          <w:spacing w:val="-9"/>
        </w:rPr>
        <w:t> </w:t>
      </w:r>
      <w:r>
        <w:rPr/>
        <w:t>that’s</w:t>
      </w:r>
      <w:r>
        <w:rPr>
          <w:spacing w:val="-9"/>
        </w:rPr>
        <w:t> </w:t>
      </w:r>
      <w:r>
        <w:rPr/>
        <w:t>what</w:t>
      </w:r>
      <w:r>
        <w:rPr>
          <w:spacing w:val="-9"/>
        </w:rPr>
        <w:t> </w:t>
      </w:r>
      <w:r>
        <w:rPr/>
        <w:t>you</w:t>
      </w:r>
      <w:r>
        <w:rPr>
          <w:spacing w:val="-9"/>
        </w:rPr>
        <w:t> </w:t>
      </w:r>
      <w:r>
        <w:rPr/>
        <w:t>happen</w:t>
      </w:r>
      <w:r>
        <w:rPr>
          <w:spacing w:val="-9"/>
        </w:rPr>
        <w:t> </w:t>
      </w:r>
      <w:r>
        <w:rPr/>
        <w:t>to</w:t>
      </w:r>
      <w:r>
        <w:rPr>
          <w:spacing w:val="-9"/>
        </w:rPr>
        <w:t> </w:t>
      </w:r>
      <w:r>
        <w:rPr/>
        <w:t>want</w:t>
      </w:r>
      <w:r>
        <w:rPr>
          <w:spacing w:val="-9"/>
        </w:rPr>
        <w:t> </w:t>
      </w:r>
      <w:r>
        <w:rPr/>
        <w:t>then the</w:t>
      </w:r>
      <w:r>
        <w:rPr>
          <w:spacing w:val="-3"/>
        </w:rPr>
        <w:t> </w:t>
      </w:r>
      <w:r>
        <w:rPr/>
        <w:t>navy</w:t>
      </w:r>
      <w:r>
        <w:rPr>
          <w:spacing w:val="-3"/>
        </w:rPr>
        <w:t> </w:t>
      </w:r>
      <w:r>
        <w:rPr/>
        <w:t>is</w:t>
      </w:r>
      <w:r>
        <w:rPr>
          <w:spacing w:val="-3"/>
        </w:rPr>
        <w:t> </w:t>
      </w:r>
      <w:r>
        <w:rPr/>
        <w:t>for</w:t>
      </w:r>
      <w:r>
        <w:rPr>
          <w:spacing w:val="-3"/>
        </w:rPr>
        <w:t> </w:t>
      </w:r>
      <w:r>
        <w:rPr/>
        <w:t>you.</w:t>
      </w:r>
      <w:r>
        <w:rPr>
          <w:spacing w:val="29"/>
        </w:rPr>
        <w:t> </w:t>
      </w:r>
      <w:r>
        <w:rPr/>
        <w:t>So</w:t>
      </w:r>
      <w:r>
        <w:rPr>
          <w:spacing w:val="-3"/>
        </w:rPr>
        <w:t> </w:t>
      </w:r>
      <w:r>
        <w:rPr/>
        <w:t>Jane</w:t>
      </w:r>
      <w:r>
        <w:rPr>
          <w:spacing w:val="-3"/>
        </w:rPr>
        <w:t> </w:t>
      </w:r>
      <w:r>
        <w:rPr/>
        <w:t>could</w:t>
      </w:r>
      <w:r>
        <w:rPr>
          <w:spacing w:val="-3"/>
        </w:rPr>
        <w:t> </w:t>
      </w:r>
      <w:r>
        <w:rPr/>
        <w:t>have</w:t>
      </w:r>
      <w:r>
        <w:rPr>
          <w:spacing w:val="-3"/>
        </w:rPr>
        <w:t> </w:t>
      </w:r>
      <w:r>
        <w:rPr/>
        <w:t>joined</w:t>
      </w:r>
      <w:r>
        <w:rPr>
          <w:spacing w:val="-3"/>
        </w:rPr>
        <w:t> </w:t>
      </w:r>
      <w:r>
        <w:rPr/>
        <w:t>the</w:t>
      </w:r>
      <w:r>
        <w:rPr>
          <w:spacing w:val="-3"/>
        </w:rPr>
        <w:t> </w:t>
      </w:r>
      <w:r>
        <w:rPr/>
        <w:t>navy</w:t>
      </w:r>
      <w:r>
        <w:rPr>
          <w:spacing w:val="-3"/>
        </w:rPr>
        <w:t> </w:t>
      </w:r>
      <w:r>
        <w:rPr/>
        <w:t>only</w:t>
      </w:r>
      <w:r>
        <w:rPr>
          <w:spacing w:val="-3"/>
        </w:rPr>
        <w:t> </w:t>
      </w:r>
      <w:r>
        <w:rPr/>
        <w:t>because</w:t>
      </w:r>
      <w:r>
        <w:rPr>
          <w:spacing w:val="-3"/>
        </w:rPr>
        <w:t> </w:t>
      </w:r>
      <w:r>
        <w:rPr/>
        <w:t>she</w:t>
      </w:r>
      <w:r>
        <w:rPr>
          <w:spacing w:val="-3"/>
        </w:rPr>
        <w:t> </w:t>
      </w:r>
      <w:r>
        <w:rPr/>
        <w:t>wanted</w:t>
      </w:r>
      <w:r>
        <w:rPr>
          <w:spacing w:val="-3"/>
        </w:rPr>
        <w:t> </w:t>
      </w:r>
      <w:r>
        <w:rPr/>
        <w:t>to</w:t>
      </w:r>
      <w:r>
        <w:rPr>
          <w:spacing w:val="-3"/>
        </w:rPr>
        <w:t> </w:t>
      </w:r>
      <w:r>
        <w:rPr/>
        <w:t>learn all</w:t>
      </w:r>
      <w:r>
        <w:rPr>
          <w:spacing w:val="-15"/>
        </w:rPr>
        <w:t> </w:t>
      </w:r>
      <w:r>
        <w:rPr/>
        <w:t>there</w:t>
      </w:r>
      <w:r>
        <w:rPr>
          <w:spacing w:val="-15"/>
        </w:rPr>
        <w:t> </w:t>
      </w:r>
      <w:r>
        <w:rPr/>
        <w:t>is</w:t>
      </w:r>
      <w:r>
        <w:rPr>
          <w:spacing w:val="-15"/>
        </w:rPr>
        <w:t> </w:t>
      </w:r>
      <w:r>
        <w:rPr/>
        <w:t>to</w:t>
      </w:r>
      <w:r>
        <w:rPr>
          <w:spacing w:val="-15"/>
        </w:rPr>
        <w:t> </w:t>
      </w:r>
      <w:r>
        <w:rPr/>
        <w:t>know</w:t>
      </w:r>
      <w:r>
        <w:rPr>
          <w:spacing w:val="-15"/>
        </w:rPr>
        <w:t> </w:t>
      </w:r>
      <w:r>
        <w:rPr/>
        <w:t>about</w:t>
      </w:r>
      <w:r>
        <w:rPr>
          <w:spacing w:val="-15"/>
        </w:rPr>
        <w:t> </w:t>
      </w:r>
      <w:r>
        <w:rPr/>
        <w:t>marine</w:t>
      </w:r>
      <w:r>
        <w:rPr>
          <w:spacing w:val="-15"/>
        </w:rPr>
        <w:t> </w:t>
      </w:r>
      <w:r>
        <w:rPr/>
        <w:t>diesel</w:t>
      </w:r>
      <w:r>
        <w:rPr>
          <w:spacing w:val="-15"/>
        </w:rPr>
        <w:t> </w:t>
      </w:r>
      <w:r>
        <w:rPr/>
        <w:t>engines</w:t>
      </w:r>
      <w:r>
        <w:rPr>
          <w:spacing w:val="-15"/>
        </w:rPr>
        <w:t> </w:t>
      </w:r>
      <w:r>
        <w:rPr/>
        <w:t>without</w:t>
      </w:r>
      <w:r>
        <w:rPr>
          <w:spacing w:val="-15"/>
        </w:rPr>
        <w:t> </w:t>
      </w:r>
      <w:r>
        <w:rPr/>
        <w:t>caring</w:t>
      </w:r>
      <w:r>
        <w:rPr>
          <w:spacing w:val="-15"/>
        </w:rPr>
        <w:t> </w:t>
      </w:r>
      <w:r>
        <w:rPr/>
        <w:t>whether</w:t>
      </w:r>
      <w:r>
        <w:rPr>
          <w:spacing w:val="-15"/>
        </w:rPr>
        <w:t> </w:t>
      </w:r>
      <w:r>
        <w:rPr/>
        <w:t>she</w:t>
      </w:r>
      <w:r>
        <w:rPr>
          <w:spacing w:val="-15"/>
        </w:rPr>
        <w:t> </w:t>
      </w:r>
      <w:r>
        <w:rPr/>
        <w:t>learned</w:t>
      </w:r>
      <w:r>
        <w:rPr>
          <w:spacing w:val="-15"/>
        </w:rPr>
        <w:t> </w:t>
      </w:r>
      <w:r>
        <w:rPr/>
        <w:t>this</w:t>
      </w:r>
      <w:r>
        <w:rPr>
          <w:spacing w:val="-15"/>
        </w:rPr>
        <w:t> </w:t>
      </w:r>
      <w:r>
        <w:rPr/>
        <w:t>in New Jersey or in the South Pacific ocean.</w:t>
      </w:r>
      <w:r>
        <w:rPr>
          <w:spacing w:val="40"/>
        </w:rPr>
        <w:t> </w:t>
      </w:r>
      <w:r>
        <w:rPr/>
        <w:t>To put this in yet another way:</w:t>
      </w:r>
      <w:r>
        <w:rPr>
          <w:spacing w:val="40"/>
        </w:rPr>
        <w:t> </w:t>
      </w:r>
      <w:r>
        <w:rPr/>
        <w:t>if it is at all </w:t>
      </w:r>
      <w:r>
        <w:rPr>
          <w:spacing w:val="-2"/>
        </w:rPr>
        <w:t>possible,</w:t>
      </w:r>
      <w:r>
        <w:rPr>
          <w:spacing w:val="-7"/>
        </w:rPr>
        <w:t> </w:t>
      </w:r>
      <w:r>
        <w:rPr>
          <w:spacing w:val="-2"/>
        </w:rPr>
        <w:t>if</w:t>
      </w:r>
      <w:r>
        <w:rPr>
          <w:spacing w:val="-8"/>
        </w:rPr>
        <w:t> </w:t>
      </w:r>
      <w:r>
        <w:rPr>
          <w:spacing w:val="-2"/>
        </w:rPr>
        <w:t>there</w:t>
      </w:r>
      <w:r>
        <w:rPr>
          <w:spacing w:val="-7"/>
        </w:rPr>
        <w:t> </w:t>
      </w:r>
      <w:r>
        <w:rPr>
          <w:spacing w:val="-2"/>
        </w:rPr>
        <w:t>are</w:t>
      </w:r>
      <w:r>
        <w:rPr>
          <w:spacing w:val="-8"/>
        </w:rPr>
        <w:t> </w:t>
      </w:r>
      <w:r>
        <w:rPr>
          <w:spacing w:val="-2"/>
        </w:rPr>
        <w:t>no</w:t>
      </w:r>
      <w:r>
        <w:rPr>
          <w:spacing w:val="-8"/>
        </w:rPr>
        <w:t> </w:t>
      </w:r>
      <w:r>
        <w:rPr>
          <w:spacing w:val="-2"/>
        </w:rPr>
        <w:t>contradictions</w:t>
      </w:r>
      <w:r>
        <w:rPr>
          <w:spacing w:val="-7"/>
        </w:rPr>
        <w:t> </w:t>
      </w:r>
      <w:r>
        <w:rPr>
          <w:spacing w:val="-2"/>
        </w:rPr>
        <w:t>involved,</w:t>
      </w:r>
      <w:r>
        <w:rPr>
          <w:spacing w:val="-7"/>
        </w:rPr>
        <w:t> </w:t>
      </w:r>
      <w:r>
        <w:rPr>
          <w:spacing w:val="-2"/>
        </w:rPr>
        <w:t>for</w:t>
      </w:r>
      <w:r>
        <w:rPr>
          <w:spacing w:val="-8"/>
        </w:rPr>
        <w:t> </w:t>
      </w:r>
      <w:r>
        <w:rPr>
          <w:spacing w:val="-2"/>
        </w:rPr>
        <w:t>the</w:t>
      </w:r>
      <w:r>
        <w:rPr>
          <w:spacing w:val="-7"/>
        </w:rPr>
        <w:t> </w:t>
      </w:r>
      <w:r>
        <w:rPr>
          <w:spacing w:val="-2"/>
        </w:rPr>
        <w:t>premises</w:t>
      </w:r>
      <w:r>
        <w:rPr>
          <w:spacing w:val="-7"/>
        </w:rPr>
        <w:t> </w:t>
      </w:r>
      <w:r>
        <w:rPr>
          <w:spacing w:val="-2"/>
        </w:rPr>
        <w:t>of</w:t>
      </w:r>
      <w:r>
        <w:rPr>
          <w:spacing w:val="-8"/>
        </w:rPr>
        <w:t> </w:t>
      </w:r>
      <w:r>
        <w:rPr>
          <w:spacing w:val="-2"/>
        </w:rPr>
        <w:t>an</w:t>
      </w:r>
      <w:r>
        <w:rPr>
          <w:spacing w:val="-7"/>
        </w:rPr>
        <w:t> </w:t>
      </w:r>
      <w:r>
        <w:rPr>
          <w:spacing w:val="-2"/>
        </w:rPr>
        <w:t>argument</w:t>
      </w:r>
      <w:r>
        <w:rPr>
          <w:spacing w:val="-8"/>
        </w:rPr>
        <w:t> </w:t>
      </w:r>
      <w:r>
        <w:rPr>
          <w:spacing w:val="-2"/>
        </w:rPr>
        <w:t>to</w:t>
      </w:r>
      <w:r>
        <w:rPr>
          <w:spacing w:val="-8"/>
        </w:rPr>
        <w:t> </w:t>
      </w:r>
      <w:r>
        <w:rPr>
          <w:spacing w:val="-2"/>
        </w:rPr>
        <w:t>be</w:t>
      </w:r>
      <w:r>
        <w:rPr>
          <w:spacing w:val="-8"/>
        </w:rPr>
        <w:t> </w:t>
      </w:r>
      <w:r>
        <w:rPr>
          <w:spacing w:val="-2"/>
        </w:rPr>
        <w:t>true </w:t>
      </w:r>
      <w:r>
        <w:rPr>
          <w:spacing w:val="-4"/>
        </w:rPr>
        <w:t>and</w:t>
      </w:r>
      <w:r>
        <w:rPr>
          <w:spacing w:val="-7"/>
        </w:rPr>
        <w:t> </w:t>
      </w:r>
      <w:r>
        <w:rPr>
          <w:spacing w:val="-4"/>
        </w:rPr>
        <w:t>the</w:t>
      </w:r>
      <w:r>
        <w:rPr>
          <w:spacing w:val="-7"/>
        </w:rPr>
        <w:t> </w:t>
      </w:r>
      <w:r>
        <w:rPr>
          <w:spacing w:val="-4"/>
        </w:rPr>
        <w:t>conclusion</w:t>
      </w:r>
      <w:r>
        <w:rPr>
          <w:spacing w:val="-8"/>
        </w:rPr>
        <w:t> </w:t>
      </w:r>
      <w:r>
        <w:rPr>
          <w:spacing w:val="-4"/>
        </w:rPr>
        <w:t>false,</w:t>
      </w:r>
      <w:r>
        <w:rPr>
          <w:spacing w:val="-7"/>
        </w:rPr>
        <w:t> </w:t>
      </w:r>
      <w:r>
        <w:rPr>
          <w:spacing w:val="-4"/>
        </w:rPr>
        <w:t>then</w:t>
      </w:r>
      <w:r>
        <w:rPr>
          <w:spacing w:val="-7"/>
        </w:rPr>
        <w:t> </w:t>
      </w:r>
      <w:r>
        <w:rPr>
          <w:spacing w:val="-4"/>
        </w:rPr>
        <w:t>the</w:t>
      </w:r>
      <w:r>
        <w:rPr>
          <w:spacing w:val="-7"/>
        </w:rPr>
        <w:t> </w:t>
      </w:r>
      <w:r>
        <w:rPr>
          <w:spacing w:val="-4"/>
        </w:rPr>
        <w:t>argument</w:t>
      </w:r>
      <w:r>
        <w:rPr>
          <w:spacing w:val="-7"/>
        </w:rPr>
        <w:t> </w:t>
      </w:r>
      <w:r>
        <w:rPr>
          <w:spacing w:val="-4"/>
        </w:rPr>
        <w:t>is</w:t>
      </w:r>
      <w:r>
        <w:rPr>
          <w:spacing w:val="-8"/>
        </w:rPr>
        <w:t> </w:t>
      </w:r>
      <w:r>
        <w:rPr>
          <w:spacing w:val="-4"/>
        </w:rPr>
        <w:t>invalid.</w:t>
      </w:r>
      <w:r>
        <w:rPr>
          <w:spacing w:val="13"/>
        </w:rPr>
        <w:t> </w:t>
      </w:r>
      <w:r>
        <w:rPr>
          <w:spacing w:val="-4"/>
        </w:rPr>
        <w:t>This</w:t>
      </w:r>
      <w:r>
        <w:rPr>
          <w:spacing w:val="-7"/>
        </w:rPr>
        <w:t> </w:t>
      </w:r>
      <w:r>
        <w:rPr>
          <w:spacing w:val="-4"/>
        </w:rPr>
        <w:t>argument</w:t>
      </w:r>
      <w:r>
        <w:rPr>
          <w:spacing w:val="-7"/>
        </w:rPr>
        <w:t> </w:t>
      </w:r>
      <w:r>
        <w:rPr>
          <w:spacing w:val="-4"/>
        </w:rPr>
        <w:t>is</w:t>
      </w:r>
      <w:r>
        <w:rPr>
          <w:spacing w:val="-7"/>
        </w:rPr>
        <w:t> </w:t>
      </w:r>
      <w:r>
        <w:rPr>
          <w:spacing w:val="-4"/>
        </w:rPr>
        <w:t>invalid</w:t>
      </w:r>
      <w:r>
        <w:rPr>
          <w:spacing w:val="-7"/>
        </w:rPr>
        <w:t> </w:t>
      </w:r>
      <w:r>
        <w:rPr>
          <w:spacing w:val="-4"/>
        </w:rPr>
        <w:t>for</w:t>
      </w:r>
      <w:r>
        <w:rPr>
          <w:spacing w:val="-7"/>
        </w:rPr>
        <w:t> </w:t>
      </w:r>
      <w:r>
        <w:rPr>
          <w:spacing w:val="-4"/>
        </w:rPr>
        <w:t>precisely </w:t>
      </w:r>
      <w:r>
        <w:rPr/>
        <w:t>this</w:t>
      </w:r>
      <w:r>
        <w:rPr>
          <w:spacing w:val="-8"/>
        </w:rPr>
        <w:t> </w:t>
      </w:r>
      <w:r>
        <w:rPr/>
        <w:t>reason.</w:t>
      </w:r>
      <w:r>
        <w:rPr>
          <w:spacing w:val="22"/>
        </w:rPr>
        <w:t> </w:t>
      </w:r>
      <w:r>
        <w:rPr/>
        <w:t>Furthermore,</w:t>
      </w:r>
      <w:r>
        <w:rPr>
          <w:spacing w:val="-6"/>
        </w:rPr>
        <w:t> </w:t>
      </w:r>
      <w:r>
        <w:rPr/>
        <w:t>since</w:t>
      </w:r>
      <w:r>
        <w:rPr>
          <w:spacing w:val="-8"/>
        </w:rPr>
        <w:t> </w:t>
      </w:r>
      <w:r>
        <w:rPr/>
        <w:t>it</w:t>
      </w:r>
      <w:r>
        <w:rPr>
          <w:spacing w:val="-8"/>
        </w:rPr>
        <w:t> </w:t>
      </w:r>
      <w:r>
        <w:rPr/>
        <w:t>is</w:t>
      </w:r>
      <w:r>
        <w:rPr>
          <w:spacing w:val="-8"/>
        </w:rPr>
        <w:t> </w:t>
      </w:r>
      <w:r>
        <w:rPr/>
        <w:t>invalid,</w:t>
      </w:r>
      <w:r>
        <w:rPr>
          <w:spacing w:val="-6"/>
        </w:rPr>
        <w:t> </w:t>
      </w:r>
      <w:r>
        <w:rPr/>
        <w:t>this</w:t>
      </w:r>
      <w:r>
        <w:rPr>
          <w:spacing w:val="-8"/>
        </w:rPr>
        <w:t> </w:t>
      </w:r>
      <w:r>
        <w:rPr/>
        <w:t>automatically</w:t>
      </w:r>
      <w:r>
        <w:rPr>
          <w:spacing w:val="-8"/>
        </w:rPr>
        <w:t> </w:t>
      </w:r>
      <w:r>
        <w:rPr/>
        <w:t>makes</w:t>
      </w:r>
      <w:r>
        <w:rPr>
          <w:spacing w:val="-8"/>
        </w:rPr>
        <w:t> </w:t>
      </w:r>
      <w:r>
        <w:rPr/>
        <w:t>it</w:t>
      </w:r>
      <w:r>
        <w:rPr>
          <w:spacing w:val="-8"/>
        </w:rPr>
        <w:t> </w:t>
      </w:r>
      <w:r>
        <w:rPr/>
        <w:t>unsound,</w:t>
      </w:r>
      <w:r>
        <w:rPr>
          <w:spacing w:val="-6"/>
        </w:rPr>
        <w:t> </w:t>
      </w:r>
      <w:r>
        <w:rPr/>
        <w:t>since</w:t>
      </w:r>
      <w:r>
        <w:rPr>
          <w:spacing w:val="-8"/>
        </w:rPr>
        <w:t> </w:t>
      </w:r>
      <w:r>
        <w:rPr/>
        <w:t>in order for it to be sound it has to first be valid.</w:t>
      </w:r>
    </w:p>
    <w:p>
      <w:pPr>
        <w:pStyle w:val="BodyText"/>
        <w:spacing w:before="9"/>
        <w:rPr>
          <w:sz w:val="46"/>
        </w:rPr>
      </w:pPr>
    </w:p>
    <w:p>
      <w:pPr>
        <w:pStyle w:val="Heading3"/>
        <w:numPr>
          <w:ilvl w:val="1"/>
          <w:numId w:val="9"/>
        </w:numPr>
        <w:tabs>
          <w:tab w:pos="1379" w:val="left" w:leader="none"/>
        </w:tabs>
        <w:spacing w:line="240" w:lineRule="auto" w:before="0" w:after="0"/>
        <w:ind w:left="1379" w:right="0" w:hanging="882"/>
        <w:jc w:val="left"/>
      </w:pPr>
      <w:bookmarkStart w:name="Proofs and Counterexamples" w:id="47"/>
      <w:bookmarkEnd w:id="47"/>
      <w:r>
        <w:rPr>
          <w:b w:val="0"/>
        </w:rPr>
      </w:r>
      <w:bookmarkStart w:name="_bookmark35" w:id="48"/>
      <w:bookmarkEnd w:id="48"/>
      <w:r>
        <w:rPr>
          <w:b w:val="0"/>
        </w:rPr>
      </w:r>
      <w:r>
        <w:rPr>
          <w:w w:val="105"/>
        </w:rPr>
        <w:t>Proofs</w:t>
      </w:r>
      <w:r>
        <w:rPr>
          <w:spacing w:val="55"/>
          <w:w w:val="105"/>
        </w:rPr>
        <w:t> </w:t>
      </w:r>
      <w:r>
        <w:rPr>
          <w:w w:val="105"/>
        </w:rPr>
        <w:t>and</w:t>
      </w:r>
      <w:r>
        <w:rPr>
          <w:spacing w:val="55"/>
          <w:w w:val="105"/>
        </w:rPr>
        <w:t> </w:t>
      </w:r>
      <w:r>
        <w:rPr>
          <w:spacing w:val="-2"/>
          <w:w w:val="105"/>
        </w:rPr>
        <w:t>Counterexamples</w:t>
      </w:r>
    </w:p>
    <w:p>
      <w:pPr>
        <w:pStyle w:val="BodyText"/>
        <w:spacing w:line="213" w:lineRule="auto" w:before="370"/>
        <w:ind w:left="497" w:right="414"/>
        <w:jc w:val="both"/>
      </w:pPr>
      <w:r>
        <w:rPr>
          <w:rFonts w:ascii="Georgia"/>
          <w:b/>
          <w:i/>
          <w:spacing w:val="-6"/>
        </w:rPr>
        <w:t>Another</w:t>
      </w:r>
      <w:r>
        <w:rPr>
          <w:rFonts w:ascii="Georgia"/>
          <w:b/>
          <w:i/>
          <w:spacing w:val="-9"/>
        </w:rPr>
        <w:t> </w:t>
      </w:r>
      <w:r>
        <w:rPr>
          <w:spacing w:val="-6"/>
        </w:rPr>
        <w:t>way</w:t>
      </w:r>
      <w:r>
        <w:rPr>
          <w:spacing w:val="-9"/>
        </w:rPr>
        <w:t> </w:t>
      </w:r>
      <w:r>
        <w:rPr>
          <w:spacing w:val="-6"/>
        </w:rPr>
        <w:t>to</w:t>
      </w:r>
      <w:r>
        <w:rPr>
          <w:spacing w:val="-9"/>
        </w:rPr>
        <w:t> </w:t>
      </w:r>
      <w:r>
        <w:rPr>
          <w:spacing w:val="-6"/>
        </w:rPr>
        <w:t>look</w:t>
      </w:r>
      <w:r>
        <w:rPr>
          <w:spacing w:val="-9"/>
        </w:rPr>
        <w:t> </w:t>
      </w:r>
      <w:r>
        <w:rPr>
          <w:spacing w:val="-6"/>
        </w:rPr>
        <w:t>at</w:t>
      </w:r>
      <w:r>
        <w:rPr>
          <w:spacing w:val="-9"/>
        </w:rPr>
        <w:t> </w:t>
      </w:r>
      <w:r>
        <w:rPr>
          <w:spacing w:val="-6"/>
        </w:rPr>
        <w:t>the</w:t>
      </w:r>
      <w:r>
        <w:rPr>
          <w:spacing w:val="-9"/>
        </w:rPr>
        <w:t> </w:t>
      </w:r>
      <w:r>
        <w:rPr>
          <w:spacing w:val="-6"/>
        </w:rPr>
        <w:t>difference</w:t>
      </w:r>
      <w:r>
        <w:rPr>
          <w:spacing w:val="-9"/>
        </w:rPr>
        <w:t> </w:t>
      </w:r>
      <w:r>
        <w:rPr>
          <w:spacing w:val="-6"/>
        </w:rPr>
        <w:t>between</w:t>
      </w:r>
      <w:r>
        <w:rPr>
          <w:spacing w:val="-9"/>
        </w:rPr>
        <w:t> </w:t>
      </w:r>
      <w:r>
        <w:rPr>
          <w:spacing w:val="-6"/>
        </w:rPr>
        <w:t>valid</w:t>
      </w:r>
      <w:r>
        <w:rPr>
          <w:spacing w:val="-9"/>
        </w:rPr>
        <w:t> </w:t>
      </w:r>
      <w:r>
        <w:rPr>
          <w:spacing w:val="-6"/>
        </w:rPr>
        <w:t>and</w:t>
      </w:r>
      <w:r>
        <w:rPr>
          <w:spacing w:val="-9"/>
        </w:rPr>
        <w:t> </w:t>
      </w:r>
      <w:r>
        <w:rPr>
          <w:spacing w:val="-6"/>
        </w:rPr>
        <w:t>invalid</w:t>
      </w:r>
      <w:r>
        <w:rPr>
          <w:spacing w:val="-9"/>
        </w:rPr>
        <w:t> </w:t>
      </w:r>
      <w:r>
        <w:rPr>
          <w:spacing w:val="-6"/>
        </w:rPr>
        <w:t>arguments</w:t>
      </w:r>
      <w:r>
        <w:rPr>
          <w:spacing w:val="-9"/>
        </w:rPr>
        <w:t> </w:t>
      </w:r>
      <w:r>
        <w:rPr>
          <w:spacing w:val="-6"/>
        </w:rPr>
        <w:t>is</w:t>
      </w:r>
      <w:r>
        <w:rPr>
          <w:spacing w:val="-9"/>
        </w:rPr>
        <w:t> </w:t>
      </w:r>
      <w:r>
        <w:rPr>
          <w:spacing w:val="-6"/>
        </w:rPr>
        <w:t>in</w:t>
      </w:r>
      <w:r>
        <w:rPr>
          <w:spacing w:val="-9"/>
        </w:rPr>
        <w:t> </w:t>
      </w:r>
      <w:r>
        <w:rPr>
          <w:spacing w:val="-6"/>
        </w:rPr>
        <w:t>terms</w:t>
      </w:r>
      <w:r>
        <w:rPr>
          <w:spacing w:val="-9"/>
        </w:rPr>
        <w:t> </w:t>
      </w:r>
      <w:r>
        <w:rPr>
          <w:spacing w:val="-6"/>
        </w:rPr>
        <w:t>of</w:t>
      </w:r>
      <w:r>
        <w:rPr>
          <w:spacing w:val="-9"/>
        </w:rPr>
        <w:t> </w:t>
      </w:r>
      <w:r>
        <w:rPr>
          <w:spacing w:val="-6"/>
        </w:rPr>
        <w:t>the </w:t>
      </w:r>
      <w:r>
        <w:rPr/>
        <w:t>difference</w:t>
      </w:r>
      <w:r>
        <w:rPr>
          <w:spacing w:val="-15"/>
        </w:rPr>
        <w:t> </w:t>
      </w:r>
      <w:r>
        <w:rPr/>
        <w:t>between</w:t>
      </w:r>
      <w:r>
        <w:rPr>
          <w:spacing w:val="-15"/>
        </w:rPr>
        <w:t> </w:t>
      </w:r>
      <w:r>
        <w:rPr/>
        <w:t>a</w:t>
      </w:r>
      <w:r>
        <w:rPr>
          <w:spacing w:val="-15"/>
        </w:rPr>
        <w:t> </w:t>
      </w:r>
      <w:r>
        <w:rPr/>
        <w:t>proof</w:t>
      </w:r>
      <w:r>
        <w:rPr>
          <w:spacing w:val="-15"/>
        </w:rPr>
        <w:t> </w:t>
      </w:r>
      <w:r>
        <w:rPr/>
        <w:t>and</w:t>
      </w:r>
      <w:r>
        <w:rPr>
          <w:spacing w:val="-15"/>
        </w:rPr>
        <w:t> </w:t>
      </w:r>
      <w:r>
        <w:rPr/>
        <w:t>a</w:t>
      </w:r>
      <w:r>
        <w:rPr>
          <w:spacing w:val="-15"/>
        </w:rPr>
        <w:t> </w:t>
      </w:r>
      <w:r>
        <w:rPr/>
        <w:t>counterexample.</w:t>
      </w:r>
      <w:r>
        <w:rPr>
          <w:spacing w:val="7"/>
        </w:rPr>
        <w:t> </w:t>
      </w:r>
      <w:r>
        <w:rPr/>
        <w:t>A</w:t>
      </w:r>
      <w:r>
        <w:rPr>
          <w:spacing w:val="-15"/>
        </w:rPr>
        <w:t> </w:t>
      </w:r>
      <w:r>
        <w:rPr/>
        <w:t>proof</w:t>
      </w:r>
      <w:r>
        <w:rPr>
          <w:spacing w:val="-15"/>
        </w:rPr>
        <w:t> </w:t>
      </w:r>
      <w:r>
        <w:rPr/>
        <w:t>is</w:t>
      </w:r>
      <w:r>
        <w:rPr>
          <w:spacing w:val="-15"/>
        </w:rPr>
        <w:t> </w:t>
      </w:r>
      <w:r>
        <w:rPr/>
        <w:t>a</w:t>
      </w:r>
      <w:r>
        <w:rPr>
          <w:spacing w:val="-15"/>
        </w:rPr>
        <w:t> </w:t>
      </w:r>
      <w:r>
        <w:rPr/>
        <w:t>step</w:t>
      </w:r>
      <w:r>
        <w:rPr>
          <w:spacing w:val="-15"/>
        </w:rPr>
        <w:t> </w:t>
      </w:r>
      <w:r>
        <w:rPr/>
        <w:t>by</w:t>
      </w:r>
      <w:r>
        <w:rPr>
          <w:spacing w:val="-15"/>
        </w:rPr>
        <w:t> </w:t>
      </w:r>
      <w:r>
        <w:rPr/>
        <w:t>step</w:t>
      </w:r>
      <w:r>
        <w:rPr>
          <w:spacing w:val="-15"/>
        </w:rPr>
        <w:t> </w:t>
      </w:r>
      <w:r>
        <w:rPr/>
        <w:t>demonstration that</w:t>
      </w:r>
      <w:r>
        <w:rPr>
          <w:spacing w:val="-15"/>
        </w:rPr>
        <w:t> </w:t>
      </w:r>
      <w:r>
        <w:rPr/>
        <w:t>the</w:t>
      </w:r>
      <w:r>
        <w:rPr>
          <w:spacing w:val="-15"/>
        </w:rPr>
        <w:t> </w:t>
      </w:r>
      <w:r>
        <w:rPr/>
        <w:t>conclusion</w:t>
      </w:r>
      <w:r>
        <w:rPr>
          <w:spacing w:val="-15"/>
        </w:rPr>
        <w:t> </w:t>
      </w:r>
      <w:r>
        <w:rPr/>
        <w:t>is</w:t>
      </w:r>
      <w:r>
        <w:rPr>
          <w:spacing w:val="-15"/>
        </w:rPr>
        <w:t> </w:t>
      </w:r>
      <w:r>
        <w:rPr/>
        <w:t>a</w:t>
      </w:r>
      <w:r>
        <w:rPr>
          <w:spacing w:val="-14"/>
        </w:rPr>
        <w:t> </w:t>
      </w:r>
      <w:r>
        <w:rPr>
          <w:b/>
        </w:rPr>
        <w:t>necessary</w:t>
      </w:r>
      <w:r>
        <w:rPr>
          <w:b/>
          <w:spacing w:val="-14"/>
        </w:rPr>
        <w:t> </w:t>
      </w:r>
      <w:r>
        <w:rPr/>
        <w:t>consequence</w:t>
      </w:r>
      <w:r>
        <w:rPr>
          <w:spacing w:val="-15"/>
        </w:rPr>
        <w:t> </w:t>
      </w:r>
      <w:r>
        <w:rPr/>
        <w:t>of</w:t>
      </w:r>
      <w:r>
        <w:rPr>
          <w:spacing w:val="-15"/>
        </w:rPr>
        <w:t> </w:t>
      </w:r>
      <w:r>
        <w:rPr/>
        <w:t>the</w:t>
      </w:r>
      <w:r>
        <w:rPr>
          <w:spacing w:val="-15"/>
        </w:rPr>
        <w:t> </w:t>
      </w:r>
      <w:r>
        <w:rPr/>
        <w:t>premises. To</w:t>
      </w:r>
      <w:r>
        <w:rPr>
          <w:spacing w:val="-15"/>
        </w:rPr>
        <w:t> </w:t>
      </w:r>
      <w:r>
        <w:rPr/>
        <w:t>prove</w:t>
      </w:r>
      <w:r>
        <w:rPr>
          <w:spacing w:val="-15"/>
        </w:rPr>
        <w:t> </w:t>
      </w:r>
      <w:r>
        <w:rPr/>
        <w:t>that</w:t>
      </w:r>
      <w:r>
        <w:rPr>
          <w:spacing w:val="-15"/>
        </w:rPr>
        <w:t> </w:t>
      </w:r>
      <w:r>
        <w:rPr/>
        <w:t>a</w:t>
      </w:r>
      <w:r>
        <w:rPr>
          <w:spacing w:val="-15"/>
        </w:rPr>
        <w:t> </w:t>
      </w:r>
      <w:r>
        <w:rPr/>
        <w:t>conclusion validly</w:t>
      </w:r>
      <w:r>
        <w:rPr>
          <w:spacing w:val="-15"/>
        </w:rPr>
        <w:t> </w:t>
      </w:r>
      <w:r>
        <w:rPr/>
        <w:t>follows</w:t>
      </w:r>
      <w:r>
        <w:rPr>
          <w:spacing w:val="-15"/>
        </w:rPr>
        <w:t> </w:t>
      </w:r>
      <w:r>
        <w:rPr/>
        <w:t>from</w:t>
      </w:r>
      <w:r>
        <w:rPr>
          <w:spacing w:val="-15"/>
        </w:rPr>
        <w:t> </w:t>
      </w:r>
      <w:r>
        <w:rPr/>
        <w:t>a</w:t>
      </w:r>
      <w:r>
        <w:rPr>
          <w:spacing w:val="-15"/>
        </w:rPr>
        <w:t> </w:t>
      </w:r>
      <w:r>
        <w:rPr/>
        <w:t>set</w:t>
      </w:r>
      <w:r>
        <w:rPr>
          <w:spacing w:val="-15"/>
        </w:rPr>
        <w:t> </w:t>
      </w:r>
      <w:r>
        <w:rPr/>
        <w:t>of</w:t>
      </w:r>
      <w:r>
        <w:rPr>
          <w:spacing w:val="-15"/>
        </w:rPr>
        <w:t> </w:t>
      </w:r>
      <w:r>
        <w:rPr/>
        <w:t>premises</w:t>
      </w:r>
      <w:r>
        <w:rPr>
          <w:spacing w:val="-15"/>
        </w:rPr>
        <w:t> </w:t>
      </w:r>
      <w:r>
        <w:rPr/>
        <w:t>we</w:t>
      </w:r>
      <w:r>
        <w:rPr>
          <w:spacing w:val="-15"/>
        </w:rPr>
        <w:t> </w:t>
      </w:r>
      <w:r>
        <w:rPr/>
        <w:t>show</w:t>
      </w:r>
      <w:r>
        <w:rPr>
          <w:spacing w:val="-15"/>
        </w:rPr>
        <w:t> </w:t>
      </w:r>
      <w:r>
        <w:rPr/>
        <w:t>in</w:t>
      </w:r>
      <w:r>
        <w:rPr>
          <w:spacing w:val="-15"/>
        </w:rPr>
        <w:t> </w:t>
      </w:r>
      <w:r>
        <w:rPr/>
        <w:t>a</w:t>
      </w:r>
      <w:r>
        <w:rPr>
          <w:spacing w:val="-15"/>
        </w:rPr>
        <w:t> </w:t>
      </w:r>
      <w:r>
        <w:rPr/>
        <w:t>detailed</w:t>
      </w:r>
      <w:r>
        <w:rPr>
          <w:spacing w:val="-15"/>
        </w:rPr>
        <w:t> </w:t>
      </w:r>
      <w:r>
        <w:rPr/>
        <w:t>way</w:t>
      </w:r>
      <w:r>
        <w:rPr>
          <w:spacing w:val="-15"/>
        </w:rPr>
        <w:t> </w:t>
      </w:r>
      <w:r>
        <w:rPr/>
        <w:t>how</w:t>
      </w:r>
      <w:r>
        <w:rPr>
          <w:spacing w:val="-15"/>
        </w:rPr>
        <w:t> </w:t>
      </w:r>
      <w:r>
        <w:rPr/>
        <w:t>a</w:t>
      </w:r>
      <w:r>
        <w:rPr>
          <w:spacing w:val="-15"/>
        </w:rPr>
        <w:t> </w:t>
      </w:r>
      <w:r>
        <w:rPr/>
        <w:t>series</w:t>
      </w:r>
      <w:r>
        <w:rPr>
          <w:spacing w:val="-15"/>
        </w:rPr>
        <w:t> </w:t>
      </w:r>
      <w:r>
        <w:rPr/>
        <w:t>of</w:t>
      </w:r>
      <w:r>
        <w:rPr>
          <w:spacing w:val="-15"/>
        </w:rPr>
        <w:t> </w:t>
      </w:r>
      <w:r>
        <w:rPr/>
        <w:t>obviously </w:t>
      </w:r>
      <w:r>
        <w:rPr>
          <w:spacing w:val="-4"/>
        </w:rPr>
        <w:t>valid</w:t>
      </w:r>
      <w:r>
        <w:rPr>
          <w:spacing w:val="-10"/>
        </w:rPr>
        <w:t> </w:t>
      </w:r>
      <w:r>
        <w:rPr>
          <w:spacing w:val="-4"/>
        </w:rPr>
        <w:t>steps</w:t>
      </w:r>
      <w:r>
        <w:rPr>
          <w:spacing w:val="-9"/>
        </w:rPr>
        <w:t> </w:t>
      </w:r>
      <w:r>
        <w:rPr>
          <w:spacing w:val="-4"/>
        </w:rPr>
        <w:t>in</w:t>
      </w:r>
      <w:r>
        <w:rPr>
          <w:spacing w:val="-9"/>
        </w:rPr>
        <w:t> </w:t>
      </w:r>
      <w:r>
        <w:rPr>
          <w:spacing w:val="-4"/>
        </w:rPr>
        <w:t>reasoning</w:t>
      </w:r>
      <w:r>
        <w:rPr>
          <w:spacing w:val="-9"/>
        </w:rPr>
        <w:t> </w:t>
      </w:r>
      <w:r>
        <w:rPr>
          <w:spacing w:val="-4"/>
        </w:rPr>
        <w:t>lead</w:t>
      </w:r>
      <w:r>
        <w:rPr>
          <w:spacing w:val="-9"/>
        </w:rPr>
        <w:t> </w:t>
      </w:r>
      <w:r>
        <w:rPr>
          <w:spacing w:val="-4"/>
        </w:rPr>
        <w:t>us</w:t>
      </w:r>
      <w:r>
        <w:rPr>
          <w:spacing w:val="-9"/>
        </w:rPr>
        <w:t> </w:t>
      </w:r>
      <w:r>
        <w:rPr>
          <w:spacing w:val="-4"/>
        </w:rPr>
        <w:t>to</w:t>
      </w:r>
      <w:r>
        <w:rPr>
          <w:spacing w:val="-9"/>
        </w:rPr>
        <w:t> </w:t>
      </w:r>
      <w:r>
        <w:rPr>
          <w:spacing w:val="-4"/>
        </w:rPr>
        <w:t>the</w:t>
      </w:r>
      <w:r>
        <w:rPr>
          <w:spacing w:val="-9"/>
        </w:rPr>
        <w:t> </w:t>
      </w:r>
      <w:r>
        <w:rPr>
          <w:spacing w:val="-4"/>
        </w:rPr>
        <w:t>conclusion.</w:t>
      </w:r>
      <w:r>
        <w:rPr>
          <w:spacing w:val="10"/>
        </w:rPr>
        <w:t> </w:t>
      </w:r>
      <w:r>
        <w:rPr>
          <w:spacing w:val="-4"/>
        </w:rPr>
        <w:t>Take</w:t>
      </w:r>
      <w:r>
        <w:rPr>
          <w:spacing w:val="-10"/>
        </w:rPr>
        <w:t> </w:t>
      </w:r>
      <w:r>
        <w:rPr>
          <w:spacing w:val="-4"/>
        </w:rPr>
        <w:t>the</w:t>
      </w:r>
      <w:r>
        <w:rPr>
          <w:spacing w:val="-9"/>
        </w:rPr>
        <w:t> </w:t>
      </w:r>
      <w:r>
        <w:rPr>
          <w:spacing w:val="-4"/>
        </w:rPr>
        <w:t>following</w:t>
      </w:r>
      <w:r>
        <w:rPr>
          <w:spacing w:val="-9"/>
        </w:rPr>
        <w:t> </w:t>
      </w:r>
      <w:r>
        <w:rPr>
          <w:spacing w:val="-4"/>
        </w:rPr>
        <w:t>argument</w:t>
      </w:r>
      <w:r>
        <w:rPr>
          <w:spacing w:val="-9"/>
        </w:rPr>
        <w:t> </w:t>
      </w:r>
      <w:r>
        <w:rPr>
          <w:spacing w:val="-4"/>
        </w:rPr>
        <w:t>for</w:t>
      </w:r>
      <w:r>
        <w:rPr>
          <w:spacing w:val="-9"/>
        </w:rPr>
        <w:t> </w:t>
      </w:r>
      <w:r>
        <w:rPr>
          <w:spacing w:val="-4"/>
        </w:rPr>
        <w:t>example.</w:t>
      </w:r>
    </w:p>
    <w:p>
      <w:pPr>
        <w:spacing w:after="0" w:line="213" w:lineRule="auto"/>
        <w:jc w:val="both"/>
        <w:sectPr>
          <w:headerReference w:type="default" r:id="rId43"/>
          <w:pgSz w:w="12240" w:h="15840"/>
          <w:pgMar w:header="0" w:footer="0" w:top="680" w:bottom="280" w:left="920" w:right="1000"/>
        </w:sectPr>
      </w:pPr>
    </w:p>
    <w:p>
      <w:pPr>
        <w:pStyle w:val="BodyText"/>
        <w:spacing w:before="5"/>
      </w:pPr>
    </w:p>
    <w:p>
      <w:pPr>
        <w:pStyle w:val="BodyText"/>
        <w:ind w:left="1443"/>
        <w:rPr>
          <w:sz w:val="20"/>
        </w:rPr>
      </w:pPr>
      <w:r>
        <w:rPr>
          <w:sz w:val="20"/>
        </w:rPr>
        <mc:AlternateContent>
          <mc:Choice Requires="wps">
            <w:drawing>
              <wp:inline distT="0" distB="0" distL="0" distR="0">
                <wp:extent cx="4770755" cy="991235"/>
                <wp:effectExtent l="0" t="0" r="0" b="8890"/>
                <wp:docPr id="105" name="Group 105"/>
                <wp:cNvGraphicFramePr>
                  <a:graphicFrameLocks/>
                </wp:cNvGraphicFramePr>
                <a:graphic>
                  <a:graphicData uri="http://schemas.microsoft.com/office/word/2010/wordprocessingGroup">
                    <wpg:wgp>
                      <wpg:cNvPr id="105" name="Group 105"/>
                      <wpg:cNvGrpSpPr/>
                      <wpg:grpSpPr>
                        <a:xfrm>
                          <a:off x="0" y="0"/>
                          <a:ext cx="4770755" cy="991235"/>
                          <a:chExt cx="4770755" cy="991235"/>
                        </a:xfrm>
                      </wpg:grpSpPr>
                      <wps:wsp>
                        <wps:cNvPr id="106" name="Graphic 106"/>
                        <wps:cNvSpPr/>
                        <wps:spPr>
                          <a:xfrm>
                            <a:off x="0" y="0"/>
                            <a:ext cx="4770755" cy="991235"/>
                          </a:xfrm>
                          <a:custGeom>
                            <a:avLst/>
                            <a:gdLst/>
                            <a:ahLst/>
                            <a:cxnLst/>
                            <a:rect l="l" t="t" r="r" b="b"/>
                            <a:pathLst>
                              <a:path w="4770755" h="991235">
                                <a:moveTo>
                                  <a:pt x="4701975" y="0"/>
                                </a:moveTo>
                                <a:lnTo>
                                  <a:pt x="68610" y="0"/>
                                </a:lnTo>
                                <a:lnTo>
                                  <a:pt x="41904" y="5391"/>
                                </a:lnTo>
                                <a:lnTo>
                                  <a:pt x="20095" y="20095"/>
                                </a:lnTo>
                                <a:lnTo>
                                  <a:pt x="5391" y="41904"/>
                                </a:lnTo>
                                <a:lnTo>
                                  <a:pt x="0" y="68610"/>
                                </a:lnTo>
                                <a:lnTo>
                                  <a:pt x="0" y="922427"/>
                                </a:lnTo>
                                <a:lnTo>
                                  <a:pt x="5391" y="949133"/>
                                </a:lnTo>
                                <a:lnTo>
                                  <a:pt x="20095" y="970942"/>
                                </a:lnTo>
                                <a:lnTo>
                                  <a:pt x="41904" y="985646"/>
                                </a:lnTo>
                                <a:lnTo>
                                  <a:pt x="68610" y="991037"/>
                                </a:lnTo>
                                <a:lnTo>
                                  <a:pt x="4701975" y="991037"/>
                                </a:lnTo>
                                <a:lnTo>
                                  <a:pt x="4728681" y="985646"/>
                                </a:lnTo>
                                <a:lnTo>
                                  <a:pt x="4750490" y="970942"/>
                                </a:lnTo>
                                <a:lnTo>
                                  <a:pt x="4765194" y="949133"/>
                                </a:lnTo>
                                <a:lnTo>
                                  <a:pt x="4770586" y="922427"/>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107" name="Graphic 107"/>
                        <wps:cNvSpPr/>
                        <wps:spPr>
                          <a:xfrm>
                            <a:off x="17999" y="17999"/>
                            <a:ext cx="4735195" cy="955040"/>
                          </a:xfrm>
                          <a:custGeom>
                            <a:avLst/>
                            <a:gdLst/>
                            <a:ahLst/>
                            <a:cxnLst/>
                            <a:rect l="l" t="t" r="r" b="b"/>
                            <a:pathLst>
                              <a:path w="4735195" h="955040">
                                <a:moveTo>
                                  <a:pt x="4683975" y="0"/>
                                </a:moveTo>
                                <a:lnTo>
                                  <a:pt x="50610" y="0"/>
                                </a:lnTo>
                                <a:lnTo>
                                  <a:pt x="30910" y="3977"/>
                                </a:lnTo>
                                <a:lnTo>
                                  <a:pt x="14823" y="14823"/>
                                </a:lnTo>
                                <a:lnTo>
                                  <a:pt x="3977" y="30910"/>
                                </a:lnTo>
                                <a:lnTo>
                                  <a:pt x="0" y="50610"/>
                                </a:lnTo>
                                <a:lnTo>
                                  <a:pt x="0" y="904427"/>
                                </a:lnTo>
                                <a:lnTo>
                                  <a:pt x="3977" y="924127"/>
                                </a:lnTo>
                                <a:lnTo>
                                  <a:pt x="14823" y="940214"/>
                                </a:lnTo>
                                <a:lnTo>
                                  <a:pt x="30910" y="951060"/>
                                </a:lnTo>
                                <a:lnTo>
                                  <a:pt x="50610" y="955038"/>
                                </a:lnTo>
                                <a:lnTo>
                                  <a:pt x="4683975" y="955038"/>
                                </a:lnTo>
                                <a:lnTo>
                                  <a:pt x="4703675" y="951060"/>
                                </a:lnTo>
                                <a:lnTo>
                                  <a:pt x="4719762" y="940214"/>
                                </a:lnTo>
                                <a:lnTo>
                                  <a:pt x="4730609" y="924127"/>
                                </a:lnTo>
                                <a:lnTo>
                                  <a:pt x="4734586" y="904427"/>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108" name="Textbox 108"/>
                        <wps:cNvSpPr txBox="1"/>
                        <wps:spPr>
                          <a:xfrm>
                            <a:off x="0" y="0"/>
                            <a:ext cx="4770755" cy="991235"/>
                          </a:xfrm>
                          <a:prstGeom prst="rect">
                            <a:avLst/>
                          </a:prstGeom>
                        </wps:spPr>
                        <wps:txbx>
                          <w:txbxContent>
                            <w:p>
                              <w:pPr>
                                <w:spacing w:line="213" w:lineRule="auto" w:before="182"/>
                                <w:ind w:left="354" w:right="1324" w:firstLine="0"/>
                                <w:jc w:val="left"/>
                                <w:rPr>
                                  <w:sz w:val="24"/>
                                </w:rPr>
                              </w:pPr>
                              <w:r>
                                <w:rPr>
                                  <w:sz w:val="24"/>
                                </w:rPr>
                                <w:t>Fred</w:t>
                              </w:r>
                              <w:r>
                                <w:rPr>
                                  <w:spacing w:val="-15"/>
                                  <w:sz w:val="24"/>
                                </w:rPr>
                                <w:t> </w:t>
                              </w:r>
                              <w:r>
                                <w:rPr>
                                  <w:sz w:val="24"/>
                                </w:rPr>
                                <w:t>is</w:t>
                              </w:r>
                              <w:r>
                                <w:rPr>
                                  <w:spacing w:val="-15"/>
                                  <w:sz w:val="24"/>
                                </w:rPr>
                                <w:t> </w:t>
                              </w:r>
                              <w:r>
                                <w:rPr>
                                  <w:sz w:val="24"/>
                                </w:rPr>
                                <w:t>older</w:t>
                              </w:r>
                              <w:r>
                                <w:rPr>
                                  <w:spacing w:val="-15"/>
                                  <w:sz w:val="24"/>
                                </w:rPr>
                                <w:t> </w:t>
                              </w:r>
                              <w:r>
                                <w:rPr>
                                  <w:sz w:val="24"/>
                                </w:rPr>
                                <w:t>than</w:t>
                              </w:r>
                              <w:r>
                                <w:rPr>
                                  <w:spacing w:val="-15"/>
                                  <w:sz w:val="24"/>
                                </w:rPr>
                                <w:t> </w:t>
                              </w:r>
                              <w:r>
                                <w:rPr>
                                  <w:sz w:val="24"/>
                                </w:rPr>
                                <w:t>Wilma</w:t>
                              </w:r>
                              <w:r>
                                <w:rPr>
                                  <w:spacing w:val="-15"/>
                                  <w:sz w:val="24"/>
                                </w:rPr>
                                <w:t> </w:t>
                              </w:r>
                              <w:r>
                                <w:rPr>
                                  <w:sz w:val="24"/>
                                </w:rPr>
                                <w:t>but</w:t>
                              </w:r>
                              <w:r>
                                <w:rPr>
                                  <w:spacing w:val="-15"/>
                                  <w:sz w:val="24"/>
                                </w:rPr>
                                <w:t> </w:t>
                              </w:r>
                              <w:r>
                                <w:rPr>
                                  <w:sz w:val="24"/>
                                </w:rPr>
                                <w:t>younger</w:t>
                              </w:r>
                              <w:r>
                                <w:rPr>
                                  <w:spacing w:val="-15"/>
                                  <w:sz w:val="24"/>
                                </w:rPr>
                                <w:t> </w:t>
                              </w:r>
                              <w:r>
                                <w:rPr>
                                  <w:sz w:val="24"/>
                                </w:rPr>
                                <w:t>than</w:t>
                              </w:r>
                              <w:r>
                                <w:rPr>
                                  <w:spacing w:val="-15"/>
                                  <w:sz w:val="24"/>
                                </w:rPr>
                                <w:t> </w:t>
                              </w:r>
                              <w:r>
                                <w:rPr>
                                  <w:sz w:val="24"/>
                                </w:rPr>
                                <w:t>Betty. Barney is older than Betty.</w:t>
                              </w:r>
                            </w:p>
                            <w:p>
                              <w:pPr>
                                <w:spacing w:before="262"/>
                                <w:ind w:left="354" w:right="0" w:firstLine="0"/>
                                <w:jc w:val="left"/>
                                <w:rPr>
                                  <w:sz w:val="24"/>
                                </w:rPr>
                              </w:pPr>
                              <w:r>
                                <w:rPr>
                                  <w:sz w:val="24"/>
                                </w:rPr>
                                <w:t>So</w:t>
                              </w:r>
                              <w:r>
                                <w:rPr>
                                  <w:spacing w:val="-7"/>
                                  <w:sz w:val="24"/>
                                </w:rPr>
                                <w:t> </w:t>
                              </w:r>
                              <w:r>
                                <w:rPr>
                                  <w:sz w:val="24"/>
                                </w:rPr>
                                <w:t>Barney</w:t>
                              </w:r>
                              <w:r>
                                <w:rPr>
                                  <w:spacing w:val="-6"/>
                                  <w:sz w:val="24"/>
                                </w:rPr>
                                <w:t> </w:t>
                              </w:r>
                              <w:r>
                                <w:rPr>
                                  <w:sz w:val="24"/>
                                </w:rPr>
                                <w:t>is</w:t>
                              </w:r>
                              <w:r>
                                <w:rPr>
                                  <w:spacing w:val="-5"/>
                                  <w:sz w:val="24"/>
                                </w:rPr>
                                <w:t> </w:t>
                              </w:r>
                              <w:r>
                                <w:rPr>
                                  <w:sz w:val="24"/>
                                </w:rPr>
                                <w:t>older</w:t>
                              </w:r>
                              <w:r>
                                <w:rPr>
                                  <w:spacing w:val="-7"/>
                                  <w:sz w:val="24"/>
                                </w:rPr>
                                <w:t> </w:t>
                              </w:r>
                              <w:r>
                                <w:rPr>
                                  <w:sz w:val="24"/>
                                </w:rPr>
                                <w:t>than</w:t>
                              </w:r>
                              <w:r>
                                <w:rPr>
                                  <w:spacing w:val="-5"/>
                                  <w:sz w:val="24"/>
                                </w:rPr>
                                <w:t> </w:t>
                              </w:r>
                              <w:r>
                                <w:rPr>
                                  <w:spacing w:val="-2"/>
                                  <w:sz w:val="24"/>
                                </w:rPr>
                                <w:t>Fred.</w:t>
                              </w:r>
                            </w:p>
                          </w:txbxContent>
                        </wps:txbx>
                        <wps:bodyPr wrap="square" lIns="0" tIns="0" rIns="0" bIns="0" rtlCol="0">
                          <a:noAutofit/>
                        </wps:bodyPr>
                      </wps:wsp>
                    </wpg:wgp>
                  </a:graphicData>
                </a:graphic>
              </wp:inline>
            </w:drawing>
          </mc:Choice>
          <mc:Fallback>
            <w:pict>
              <v:group style="width:375.65pt;height:78.05pt;mso-position-horizontal-relative:char;mso-position-vertical-relative:line" id="docshapegroup86" coordorigin="0,0" coordsize="7513,1561">
                <v:shape style="position:absolute;left:0;top:0;width:7513;height:1561" id="docshape87" coordorigin="0,0" coordsize="7513,1561" path="m7405,0l108,0,66,8,32,32,8,66,0,108,0,1453,8,1495,32,1529,66,1552,108,1561,7405,1561,7447,1552,7481,1529,7504,1495,7513,1453,7513,108,7504,66,7481,32,7447,8,7405,0xe" filled="true" fillcolor="#b2b2b2" stroked="false">
                  <v:path arrowok="t"/>
                  <v:fill type="solid"/>
                </v:shape>
                <v:shape style="position:absolute;left:28;top:28;width:7457;height:1504" id="docshape88" coordorigin="28,28" coordsize="7457,1504" path="m7405,28l108,28,77,35,52,52,35,77,28,108,28,1453,35,1484,52,1509,77,1526,108,1532,7405,1532,7436,1526,7461,1509,7478,1484,7484,1453,7484,108,7478,77,7461,52,7436,35,7405,28xe" filled="true" fillcolor="#f2f2f2" stroked="false">
                  <v:path arrowok="t"/>
                  <v:fill type="solid"/>
                </v:shape>
                <v:shape style="position:absolute;left:0;top:0;width:7513;height:1561" type="#_x0000_t202" id="docshape89" filled="false" stroked="false">
                  <v:textbox inset="0,0,0,0">
                    <w:txbxContent>
                      <w:p>
                        <w:pPr>
                          <w:spacing w:line="213" w:lineRule="auto" w:before="182"/>
                          <w:ind w:left="354" w:right="1324" w:firstLine="0"/>
                          <w:jc w:val="left"/>
                          <w:rPr>
                            <w:sz w:val="24"/>
                          </w:rPr>
                        </w:pPr>
                        <w:r>
                          <w:rPr>
                            <w:sz w:val="24"/>
                          </w:rPr>
                          <w:t>Fred</w:t>
                        </w:r>
                        <w:r>
                          <w:rPr>
                            <w:spacing w:val="-15"/>
                            <w:sz w:val="24"/>
                          </w:rPr>
                          <w:t> </w:t>
                        </w:r>
                        <w:r>
                          <w:rPr>
                            <w:sz w:val="24"/>
                          </w:rPr>
                          <w:t>is</w:t>
                        </w:r>
                        <w:r>
                          <w:rPr>
                            <w:spacing w:val="-15"/>
                            <w:sz w:val="24"/>
                          </w:rPr>
                          <w:t> </w:t>
                        </w:r>
                        <w:r>
                          <w:rPr>
                            <w:sz w:val="24"/>
                          </w:rPr>
                          <w:t>older</w:t>
                        </w:r>
                        <w:r>
                          <w:rPr>
                            <w:spacing w:val="-15"/>
                            <w:sz w:val="24"/>
                          </w:rPr>
                          <w:t> </w:t>
                        </w:r>
                        <w:r>
                          <w:rPr>
                            <w:sz w:val="24"/>
                          </w:rPr>
                          <w:t>than</w:t>
                        </w:r>
                        <w:r>
                          <w:rPr>
                            <w:spacing w:val="-15"/>
                            <w:sz w:val="24"/>
                          </w:rPr>
                          <w:t> </w:t>
                        </w:r>
                        <w:r>
                          <w:rPr>
                            <w:sz w:val="24"/>
                          </w:rPr>
                          <w:t>Wilma</w:t>
                        </w:r>
                        <w:r>
                          <w:rPr>
                            <w:spacing w:val="-15"/>
                            <w:sz w:val="24"/>
                          </w:rPr>
                          <w:t> </w:t>
                        </w:r>
                        <w:r>
                          <w:rPr>
                            <w:sz w:val="24"/>
                          </w:rPr>
                          <w:t>but</w:t>
                        </w:r>
                        <w:r>
                          <w:rPr>
                            <w:spacing w:val="-15"/>
                            <w:sz w:val="24"/>
                          </w:rPr>
                          <w:t> </w:t>
                        </w:r>
                        <w:r>
                          <w:rPr>
                            <w:sz w:val="24"/>
                          </w:rPr>
                          <w:t>younger</w:t>
                        </w:r>
                        <w:r>
                          <w:rPr>
                            <w:spacing w:val="-15"/>
                            <w:sz w:val="24"/>
                          </w:rPr>
                          <w:t> </w:t>
                        </w:r>
                        <w:r>
                          <w:rPr>
                            <w:sz w:val="24"/>
                          </w:rPr>
                          <w:t>than</w:t>
                        </w:r>
                        <w:r>
                          <w:rPr>
                            <w:spacing w:val="-15"/>
                            <w:sz w:val="24"/>
                          </w:rPr>
                          <w:t> </w:t>
                        </w:r>
                        <w:r>
                          <w:rPr>
                            <w:sz w:val="24"/>
                          </w:rPr>
                          <w:t>Betty. Barney is older than Betty.</w:t>
                        </w:r>
                      </w:p>
                      <w:p>
                        <w:pPr>
                          <w:spacing w:before="262"/>
                          <w:ind w:left="354" w:right="0" w:firstLine="0"/>
                          <w:jc w:val="left"/>
                          <w:rPr>
                            <w:sz w:val="24"/>
                          </w:rPr>
                        </w:pPr>
                        <w:r>
                          <w:rPr>
                            <w:sz w:val="24"/>
                          </w:rPr>
                          <w:t>So</w:t>
                        </w:r>
                        <w:r>
                          <w:rPr>
                            <w:spacing w:val="-7"/>
                            <w:sz w:val="24"/>
                          </w:rPr>
                          <w:t> </w:t>
                        </w:r>
                        <w:r>
                          <w:rPr>
                            <w:sz w:val="24"/>
                          </w:rPr>
                          <w:t>Barney</w:t>
                        </w:r>
                        <w:r>
                          <w:rPr>
                            <w:spacing w:val="-6"/>
                            <w:sz w:val="24"/>
                          </w:rPr>
                          <w:t> </w:t>
                        </w:r>
                        <w:r>
                          <w:rPr>
                            <w:sz w:val="24"/>
                          </w:rPr>
                          <w:t>is</w:t>
                        </w:r>
                        <w:r>
                          <w:rPr>
                            <w:spacing w:val="-5"/>
                            <w:sz w:val="24"/>
                          </w:rPr>
                          <w:t> </w:t>
                        </w:r>
                        <w:r>
                          <w:rPr>
                            <w:sz w:val="24"/>
                          </w:rPr>
                          <w:t>older</w:t>
                        </w:r>
                        <w:r>
                          <w:rPr>
                            <w:spacing w:val="-7"/>
                            <w:sz w:val="24"/>
                          </w:rPr>
                          <w:t> </w:t>
                        </w:r>
                        <w:r>
                          <w:rPr>
                            <w:sz w:val="24"/>
                          </w:rPr>
                          <w:t>than</w:t>
                        </w:r>
                        <w:r>
                          <w:rPr>
                            <w:spacing w:val="-5"/>
                            <w:sz w:val="24"/>
                          </w:rPr>
                          <w:t> </w:t>
                        </w:r>
                        <w:r>
                          <w:rPr>
                            <w:spacing w:val="-2"/>
                            <w:sz w:val="24"/>
                          </w:rPr>
                          <w:t>Fred.</w:t>
                        </w:r>
                      </w:p>
                    </w:txbxContent>
                  </v:textbox>
                  <w10:wrap type="none"/>
                </v:shape>
              </v:group>
            </w:pict>
          </mc:Fallback>
        </mc:AlternateContent>
      </w:r>
      <w:r>
        <w:rPr>
          <w:sz w:val="20"/>
        </w:rPr>
      </w:r>
    </w:p>
    <w:p>
      <w:pPr>
        <w:pStyle w:val="BodyText"/>
        <w:spacing w:before="11"/>
        <w:rPr>
          <w:sz w:val="27"/>
        </w:rPr>
      </w:pPr>
    </w:p>
    <w:p>
      <w:pPr>
        <w:pStyle w:val="BodyText"/>
        <w:spacing w:line="213" w:lineRule="auto" w:before="150"/>
        <w:ind w:left="497" w:right="414"/>
        <w:jc w:val="both"/>
      </w:pPr>
      <w:r>
        <w:rPr/>
        <w:t>Remember</w:t>
      </w:r>
      <w:r>
        <w:rPr>
          <w:spacing w:val="-1"/>
        </w:rPr>
        <w:t> </w:t>
      </w:r>
      <w:r>
        <w:rPr/>
        <w:t>that</w:t>
      </w:r>
      <w:r>
        <w:rPr>
          <w:spacing w:val="-1"/>
        </w:rPr>
        <w:t> </w:t>
      </w:r>
      <w:r>
        <w:rPr/>
        <w:t>a</w:t>
      </w:r>
      <w:r>
        <w:rPr>
          <w:spacing w:val="-1"/>
        </w:rPr>
        <w:t> </w:t>
      </w:r>
      <w:r>
        <w:rPr/>
        <w:t>valid</w:t>
      </w:r>
      <w:r>
        <w:rPr>
          <w:spacing w:val="-1"/>
        </w:rPr>
        <w:t> </w:t>
      </w:r>
      <w:r>
        <w:rPr/>
        <w:t>argument</w:t>
      </w:r>
      <w:r>
        <w:rPr>
          <w:spacing w:val="-1"/>
        </w:rPr>
        <w:t> </w:t>
      </w:r>
      <w:r>
        <w:rPr/>
        <w:t>is</w:t>
      </w:r>
      <w:r>
        <w:rPr>
          <w:spacing w:val="-1"/>
        </w:rPr>
        <w:t> </w:t>
      </w:r>
      <w:r>
        <w:rPr/>
        <w:t>one</w:t>
      </w:r>
      <w:r>
        <w:rPr>
          <w:spacing w:val="-1"/>
        </w:rPr>
        <w:t> </w:t>
      </w:r>
      <w:r>
        <w:rPr/>
        <w:t>in</w:t>
      </w:r>
      <w:r>
        <w:rPr>
          <w:spacing w:val="-1"/>
        </w:rPr>
        <w:t> </w:t>
      </w:r>
      <w:r>
        <w:rPr/>
        <w:t>which</w:t>
      </w:r>
      <w:r>
        <w:rPr>
          <w:spacing w:val="-1"/>
        </w:rPr>
        <w:t> </w:t>
      </w:r>
      <w:r>
        <w:rPr>
          <w:rFonts w:ascii="Georgia"/>
          <w:b/>
          <w:i/>
        </w:rPr>
        <w:t>if</w:t>
      </w:r>
      <w:r>
        <w:rPr>
          <w:rFonts w:ascii="Georgia"/>
          <w:b/>
          <w:i/>
          <w:spacing w:val="21"/>
        </w:rPr>
        <w:t> </w:t>
      </w:r>
      <w:r>
        <w:rPr/>
        <w:t>the</w:t>
      </w:r>
      <w:r>
        <w:rPr>
          <w:spacing w:val="-1"/>
        </w:rPr>
        <w:t> </w:t>
      </w:r>
      <w:r>
        <w:rPr/>
        <w:t>premises</w:t>
      </w:r>
      <w:r>
        <w:rPr>
          <w:spacing w:val="-1"/>
        </w:rPr>
        <w:t> </w:t>
      </w:r>
      <w:r>
        <w:rPr/>
        <w:t>are</w:t>
      </w:r>
      <w:r>
        <w:rPr>
          <w:spacing w:val="-1"/>
        </w:rPr>
        <w:t> </w:t>
      </w:r>
      <w:r>
        <w:rPr/>
        <w:t>true, the</w:t>
      </w:r>
      <w:r>
        <w:rPr>
          <w:spacing w:val="-1"/>
        </w:rPr>
        <w:t> </w:t>
      </w:r>
      <w:r>
        <w:rPr/>
        <w:t>conclusion must</w:t>
      </w:r>
      <w:r>
        <w:rPr>
          <w:spacing w:val="-1"/>
        </w:rPr>
        <w:t> </w:t>
      </w:r>
      <w:r>
        <w:rPr/>
        <w:t>also be true.</w:t>
      </w:r>
      <w:r>
        <w:rPr>
          <w:spacing w:val="28"/>
        </w:rPr>
        <w:t> </w:t>
      </w:r>
      <w:r>
        <w:rPr/>
        <w:t>So how</w:t>
      </w:r>
      <w:r>
        <w:rPr>
          <w:spacing w:val="-1"/>
        </w:rPr>
        <w:t> </w:t>
      </w:r>
      <w:r>
        <w:rPr/>
        <w:t>would we prove</w:t>
      </w:r>
      <w:r>
        <w:rPr>
          <w:spacing w:val="-1"/>
        </w:rPr>
        <w:t> </w:t>
      </w:r>
      <w:r>
        <w:rPr/>
        <w:t>that this is</w:t>
      </w:r>
      <w:r>
        <w:rPr>
          <w:spacing w:val="-1"/>
        </w:rPr>
        <w:t> </w:t>
      </w:r>
      <w:r>
        <w:rPr/>
        <w:t>the case?</w:t>
      </w:r>
      <w:r>
        <w:rPr>
          <w:spacing w:val="28"/>
        </w:rPr>
        <w:t> </w:t>
      </w:r>
      <w:r>
        <w:rPr/>
        <w:t>Well we</w:t>
      </w:r>
      <w:r>
        <w:rPr>
          <w:spacing w:val="-1"/>
        </w:rPr>
        <w:t> </w:t>
      </w:r>
      <w:r>
        <w:rPr/>
        <w:t>just </w:t>
      </w:r>
      <w:r>
        <w:rPr>
          <w:i/>
        </w:rPr>
        <w:t>assume </w:t>
      </w:r>
      <w:r>
        <w:rPr/>
        <w:t>that the</w:t>
      </w:r>
      <w:r>
        <w:rPr>
          <w:spacing w:val="-4"/>
        </w:rPr>
        <w:t> </w:t>
      </w:r>
      <w:r>
        <w:rPr/>
        <w:t>premises</w:t>
      </w:r>
      <w:r>
        <w:rPr>
          <w:spacing w:val="-4"/>
        </w:rPr>
        <w:t> </w:t>
      </w:r>
      <w:r>
        <w:rPr/>
        <w:t>are</w:t>
      </w:r>
      <w:r>
        <w:rPr>
          <w:spacing w:val="-4"/>
        </w:rPr>
        <w:t> </w:t>
      </w:r>
      <w:r>
        <w:rPr/>
        <w:t>true</w:t>
      </w:r>
      <w:r>
        <w:rPr>
          <w:spacing w:val="-4"/>
        </w:rPr>
        <w:t> </w:t>
      </w:r>
      <w:r>
        <w:rPr/>
        <w:t>and</w:t>
      </w:r>
      <w:r>
        <w:rPr>
          <w:spacing w:val="-4"/>
        </w:rPr>
        <w:t> </w:t>
      </w:r>
      <w:r>
        <w:rPr/>
        <w:t>go</w:t>
      </w:r>
      <w:r>
        <w:rPr>
          <w:spacing w:val="-4"/>
        </w:rPr>
        <w:t> </w:t>
      </w:r>
      <w:r>
        <w:rPr/>
        <w:t>from</w:t>
      </w:r>
      <w:r>
        <w:rPr>
          <w:spacing w:val="-4"/>
        </w:rPr>
        <w:t> </w:t>
      </w:r>
      <w:r>
        <w:rPr/>
        <w:t>there.</w:t>
      </w:r>
      <w:r>
        <w:rPr>
          <w:spacing w:val="15"/>
        </w:rPr>
        <w:t> </w:t>
      </w:r>
      <w:r>
        <w:rPr/>
        <w:t>So</w:t>
      </w:r>
      <w:r>
        <w:rPr>
          <w:spacing w:val="-4"/>
        </w:rPr>
        <w:t> </w:t>
      </w:r>
      <w:r>
        <w:rPr/>
        <w:t>here</w:t>
      </w:r>
      <w:r>
        <w:rPr>
          <w:spacing w:val="-4"/>
        </w:rPr>
        <w:t> </w:t>
      </w:r>
      <w:r>
        <w:rPr/>
        <w:t>is</w:t>
      </w:r>
      <w:r>
        <w:rPr>
          <w:spacing w:val="-4"/>
        </w:rPr>
        <w:t> </w:t>
      </w:r>
      <w:r>
        <w:rPr/>
        <w:t>what</w:t>
      </w:r>
      <w:r>
        <w:rPr>
          <w:spacing w:val="-4"/>
        </w:rPr>
        <w:t> </w:t>
      </w:r>
      <w:r>
        <w:rPr/>
        <w:t>a</w:t>
      </w:r>
      <w:r>
        <w:rPr>
          <w:spacing w:val="-4"/>
        </w:rPr>
        <w:t> </w:t>
      </w:r>
      <w:r>
        <w:rPr/>
        <w:t>proof</w:t>
      </w:r>
      <w:r>
        <w:rPr>
          <w:spacing w:val="-4"/>
        </w:rPr>
        <w:t> </w:t>
      </w:r>
      <w:r>
        <w:rPr/>
        <w:t>might</w:t>
      </w:r>
      <w:r>
        <w:rPr>
          <w:spacing w:val="-4"/>
        </w:rPr>
        <w:t> </w:t>
      </w:r>
      <w:r>
        <w:rPr/>
        <w:t>look</w:t>
      </w:r>
      <w:r>
        <w:rPr>
          <w:spacing w:val="-4"/>
        </w:rPr>
        <w:t> </w:t>
      </w:r>
      <w:r>
        <w:rPr/>
        <w:t>like:</w:t>
      </w:r>
    </w:p>
    <w:p>
      <w:pPr>
        <w:pStyle w:val="BodyText"/>
        <w:rPr>
          <w:sz w:val="20"/>
        </w:rPr>
      </w:pPr>
    </w:p>
    <w:p>
      <w:pPr>
        <w:pStyle w:val="BodyText"/>
        <w:spacing w:before="4"/>
        <w:rPr>
          <w:sz w:val="21"/>
        </w:rPr>
      </w:pPr>
      <w:r>
        <w:rPr/>
        <w:drawing>
          <wp:anchor distT="0" distB="0" distL="0" distR="0" allowOverlap="1" layoutInCell="1" locked="0" behindDoc="1" simplePos="0" relativeHeight="487615488">
            <wp:simplePos x="0" y="0"/>
            <wp:positionH relativeFrom="page">
              <wp:posOffset>652246</wp:posOffset>
            </wp:positionH>
            <wp:positionV relativeFrom="paragraph">
              <wp:posOffset>287887</wp:posOffset>
            </wp:positionV>
            <wp:extent cx="438150" cy="438150"/>
            <wp:effectExtent l="0" t="0" r="0" b="0"/>
            <wp:wrapTopAndBottom/>
            <wp:docPr id="109" name="Image 109"/>
            <wp:cNvGraphicFramePr>
              <a:graphicFrameLocks/>
            </wp:cNvGraphicFramePr>
            <a:graphic>
              <a:graphicData uri="http://schemas.openxmlformats.org/drawingml/2006/picture">
                <pic:pic>
                  <pic:nvPicPr>
                    <pic:cNvPr id="109" name="Image 109"/>
                    <pic:cNvPicPr/>
                  </pic:nvPicPr>
                  <pic:blipFill>
                    <a:blip r:embed="rId42" cstate="print"/>
                    <a:stretch>
                      <a:fillRect/>
                    </a:stretch>
                  </pic:blipFill>
                  <pic:spPr>
                    <a:xfrm>
                      <a:off x="0" y="0"/>
                      <a:ext cx="438150" cy="438150"/>
                    </a:xfrm>
                    <a:prstGeom prst="rect">
                      <a:avLst/>
                    </a:prstGeom>
                  </pic:spPr>
                </pic:pic>
              </a:graphicData>
            </a:graphic>
          </wp:anchor>
        </w:drawing>
      </w:r>
      <w:r>
        <w:rPr/>
        <mc:AlternateContent>
          <mc:Choice Requires="wps">
            <w:drawing>
              <wp:anchor distT="0" distB="0" distL="0" distR="0" allowOverlap="1" layoutInCell="1" locked="0" behindDoc="1" simplePos="0" relativeHeight="487616000">
                <wp:simplePos x="0" y="0"/>
                <wp:positionH relativeFrom="page">
                  <wp:posOffset>1152728</wp:posOffset>
                </wp:positionH>
                <wp:positionV relativeFrom="paragraph">
                  <wp:posOffset>198161</wp:posOffset>
                </wp:positionV>
                <wp:extent cx="5838825" cy="2206625"/>
                <wp:effectExtent l="0" t="0" r="0" b="0"/>
                <wp:wrapTopAndBottom/>
                <wp:docPr id="110" name="Textbox 110"/>
                <wp:cNvGraphicFramePr>
                  <a:graphicFrameLocks/>
                </wp:cNvGraphicFramePr>
                <a:graphic>
                  <a:graphicData uri="http://schemas.microsoft.com/office/word/2010/wordprocessingShape">
                    <wps:wsp>
                      <wps:cNvPr id="110" name="Textbox 110"/>
                      <wps:cNvSpPr txBox="1"/>
                      <wps:spPr>
                        <a:xfrm>
                          <a:off x="0" y="0"/>
                          <a:ext cx="5838825" cy="2206625"/>
                        </a:xfrm>
                        <a:prstGeom prst="rect">
                          <a:avLst/>
                        </a:prstGeom>
                        <a:solidFill>
                          <a:srgbClr val="F8F8F8"/>
                        </a:solidFill>
                      </wps:spPr>
                      <wps:txbx>
                        <w:txbxContent>
                          <w:p>
                            <w:pPr>
                              <w:pStyle w:val="BodyText"/>
                              <w:spacing w:line="213" w:lineRule="auto" w:before="127"/>
                              <w:ind w:left="187" w:right="184"/>
                              <w:jc w:val="both"/>
                              <w:rPr>
                                <w:color w:val="000000"/>
                              </w:rPr>
                            </w:pPr>
                            <w:r>
                              <w:rPr>
                                <w:color w:val="000000"/>
                              </w:rPr>
                              <w:t>The</w:t>
                            </w:r>
                            <w:r>
                              <w:rPr>
                                <w:color w:val="000000"/>
                                <w:spacing w:val="-2"/>
                              </w:rPr>
                              <w:t> </w:t>
                            </w:r>
                            <w:r>
                              <w:rPr>
                                <w:color w:val="000000"/>
                              </w:rPr>
                              <w:t>first</w:t>
                            </w:r>
                            <w:r>
                              <w:rPr>
                                <w:color w:val="000000"/>
                                <w:spacing w:val="-2"/>
                              </w:rPr>
                              <w:t> </w:t>
                            </w:r>
                            <w:r>
                              <w:rPr>
                                <w:color w:val="000000"/>
                              </w:rPr>
                              <w:t>premise</w:t>
                            </w:r>
                            <w:r>
                              <w:rPr>
                                <w:color w:val="000000"/>
                                <w:spacing w:val="-2"/>
                              </w:rPr>
                              <w:t> </w:t>
                            </w:r>
                            <w:r>
                              <w:rPr>
                                <w:color w:val="000000"/>
                              </w:rPr>
                              <w:t>states</w:t>
                            </w:r>
                            <w:r>
                              <w:rPr>
                                <w:color w:val="000000"/>
                                <w:spacing w:val="-2"/>
                              </w:rPr>
                              <w:t> </w:t>
                            </w:r>
                            <w:r>
                              <w:rPr>
                                <w:color w:val="000000"/>
                              </w:rPr>
                              <w:t>that</w:t>
                            </w:r>
                            <w:r>
                              <w:rPr>
                                <w:color w:val="000000"/>
                                <w:spacing w:val="-2"/>
                              </w:rPr>
                              <w:t> </w:t>
                            </w:r>
                            <w:r>
                              <w:rPr>
                                <w:color w:val="000000"/>
                              </w:rPr>
                              <w:t>Fred</w:t>
                            </w:r>
                            <w:r>
                              <w:rPr>
                                <w:color w:val="000000"/>
                                <w:spacing w:val="-2"/>
                              </w:rPr>
                              <w:t> </w:t>
                            </w:r>
                            <w:r>
                              <w:rPr>
                                <w:color w:val="000000"/>
                              </w:rPr>
                              <w:t>is</w:t>
                            </w:r>
                            <w:r>
                              <w:rPr>
                                <w:color w:val="000000"/>
                                <w:spacing w:val="-2"/>
                              </w:rPr>
                              <w:t> </w:t>
                            </w:r>
                            <w:r>
                              <w:rPr>
                                <w:color w:val="000000"/>
                              </w:rPr>
                              <w:t>older</w:t>
                            </w:r>
                            <w:r>
                              <w:rPr>
                                <w:color w:val="000000"/>
                                <w:spacing w:val="-2"/>
                              </w:rPr>
                              <w:t> </w:t>
                            </w:r>
                            <w:r>
                              <w:rPr>
                                <w:color w:val="000000"/>
                              </w:rPr>
                              <w:t>than</w:t>
                            </w:r>
                            <w:r>
                              <w:rPr>
                                <w:color w:val="000000"/>
                                <w:spacing w:val="-2"/>
                              </w:rPr>
                              <w:t> </w:t>
                            </w:r>
                            <w:r>
                              <w:rPr>
                                <w:color w:val="000000"/>
                              </w:rPr>
                              <w:t>Wilma</w:t>
                            </w:r>
                            <w:r>
                              <w:rPr>
                                <w:color w:val="000000"/>
                                <w:spacing w:val="-2"/>
                              </w:rPr>
                              <w:t> </w:t>
                            </w:r>
                            <w:r>
                              <w:rPr>
                                <w:color w:val="000000"/>
                              </w:rPr>
                              <w:t>and</w:t>
                            </w:r>
                            <w:r>
                              <w:rPr>
                                <w:color w:val="000000"/>
                                <w:spacing w:val="-2"/>
                              </w:rPr>
                              <w:t> </w:t>
                            </w:r>
                            <w:r>
                              <w:rPr>
                                <w:color w:val="000000"/>
                              </w:rPr>
                              <w:t>he</w:t>
                            </w:r>
                            <w:r>
                              <w:rPr>
                                <w:color w:val="000000"/>
                                <w:spacing w:val="-2"/>
                              </w:rPr>
                              <w:t> </w:t>
                            </w:r>
                            <w:r>
                              <w:rPr>
                                <w:color w:val="000000"/>
                              </w:rPr>
                              <w:t>is</w:t>
                            </w:r>
                            <w:r>
                              <w:rPr>
                                <w:color w:val="000000"/>
                                <w:spacing w:val="-2"/>
                              </w:rPr>
                              <w:t> </w:t>
                            </w:r>
                            <w:r>
                              <w:rPr>
                                <w:color w:val="000000"/>
                              </w:rPr>
                              <w:t>younger</w:t>
                            </w:r>
                            <w:r>
                              <w:rPr>
                                <w:color w:val="000000"/>
                                <w:spacing w:val="-2"/>
                              </w:rPr>
                              <w:t> </w:t>
                            </w:r>
                            <w:r>
                              <w:rPr>
                                <w:color w:val="000000"/>
                              </w:rPr>
                              <w:t>than</w:t>
                            </w:r>
                            <w:r>
                              <w:rPr>
                                <w:color w:val="000000"/>
                                <w:spacing w:val="-2"/>
                              </w:rPr>
                              <w:t> </w:t>
                            </w:r>
                            <w:r>
                              <w:rPr>
                                <w:color w:val="000000"/>
                              </w:rPr>
                              <w:t>Betty. </w:t>
                            </w:r>
                            <w:r>
                              <w:rPr>
                                <w:color w:val="000000"/>
                                <w:spacing w:val="-6"/>
                              </w:rPr>
                              <w:t>Wilma doesn’t matter here since she isn’t mentioned in the other premise or the conclu- </w:t>
                            </w:r>
                            <w:r>
                              <w:rPr>
                                <w:color w:val="000000"/>
                              </w:rPr>
                              <w:t>sion,</w:t>
                            </w:r>
                            <w:r>
                              <w:rPr>
                                <w:color w:val="000000"/>
                                <w:spacing w:val="-10"/>
                              </w:rPr>
                              <w:t> </w:t>
                            </w:r>
                            <w:r>
                              <w:rPr>
                                <w:color w:val="000000"/>
                              </w:rPr>
                              <w:t>so</w:t>
                            </w:r>
                            <w:r>
                              <w:rPr>
                                <w:color w:val="000000"/>
                                <w:spacing w:val="-10"/>
                              </w:rPr>
                              <w:t> </w:t>
                            </w:r>
                            <w:r>
                              <w:rPr>
                                <w:color w:val="000000"/>
                              </w:rPr>
                              <w:t>let’s</w:t>
                            </w:r>
                            <w:r>
                              <w:rPr>
                                <w:color w:val="000000"/>
                                <w:spacing w:val="-10"/>
                              </w:rPr>
                              <w:t> </w:t>
                            </w:r>
                            <w:r>
                              <w:rPr>
                                <w:color w:val="000000"/>
                              </w:rPr>
                              <w:t>just</w:t>
                            </w:r>
                            <w:r>
                              <w:rPr>
                                <w:color w:val="000000"/>
                                <w:spacing w:val="-10"/>
                              </w:rPr>
                              <w:t> </w:t>
                            </w:r>
                            <w:r>
                              <w:rPr>
                                <w:color w:val="000000"/>
                              </w:rPr>
                              <w:t>note</w:t>
                            </w:r>
                            <w:r>
                              <w:rPr>
                                <w:color w:val="000000"/>
                                <w:spacing w:val="-10"/>
                              </w:rPr>
                              <w:t> </w:t>
                            </w:r>
                            <w:r>
                              <w:rPr>
                                <w:color w:val="000000"/>
                              </w:rPr>
                              <w:t>that</w:t>
                            </w:r>
                            <w:r>
                              <w:rPr>
                                <w:color w:val="000000"/>
                                <w:spacing w:val="-10"/>
                              </w:rPr>
                              <w:t> </w:t>
                            </w:r>
                            <w:r>
                              <w:rPr>
                                <w:color w:val="000000"/>
                              </w:rPr>
                              <w:t>this</w:t>
                            </w:r>
                            <w:r>
                              <w:rPr>
                                <w:color w:val="000000"/>
                                <w:spacing w:val="-10"/>
                              </w:rPr>
                              <w:t> </w:t>
                            </w:r>
                            <w:r>
                              <w:rPr>
                                <w:color w:val="000000"/>
                              </w:rPr>
                              <w:t>premise</w:t>
                            </w:r>
                            <w:r>
                              <w:rPr>
                                <w:color w:val="000000"/>
                                <w:spacing w:val="-10"/>
                              </w:rPr>
                              <w:t> </w:t>
                            </w:r>
                            <w:r>
                              <w:rPr>
                                <w:color w:val="000000"/>
                              </w:rPr>
                              <w:t>clearly</w:t>
                            </w:r>
                            <w:r>
                              <w:rPr>
                                <w:color w:val="000000"/>
                                <w:spacing w:val="-10"/>
                              </w:rPr>
                              <w:t> </w:t>
                            </w:r>
                            <w:r>
                              <w:rPr>
                                <w:color w:val="000000"/>
                              </w:rPr>
                              <w:t>states</w:t>
                            </w:r>
                            <w:r>
                              <w:rPr>
                                <w:color w:val="000000"/>
                                <w:spacing w:val="-10"/>
                              </w:rPr>
                              <w:t> </w:t>
                            </w:r>
                            <w:r>
                              <w:rPr>
                                <w:color w:val="000000"/>
                              </w:rPr>
                              <w:t>that</w:t>
                            </w:r>
                            <w:r>
                              <w:rPr>
                                <w:color w:val="000000"/>
                                <w:spacing w:val="-10"/>
                              </w:rPr>
                              <w:t> </w:t>
                            </w:r>
                            <w:r>
                              <w:rPr>
                                <w:color w:val="000000"/>
                              </w:rPr>
                              <w:t>Fred</w:t>
                            </w:r>
                            <w:r>
                              <w:rPr>
                                <w:color w:val="000000"/>
                                <w:spacing w:val="-10"/>
                              </w:rPr>
                              <w:t> </w:t>
                            </w:r>
                            <w:r>
                              <w:rPr>
                                <w:color w:val="000000"/>
                              </w:rPr>
                              <w:t>is</w:t>
                            </w:r>
                            <w:r>
                              <w:rPr>
                                <w:color w:val="000000"/>
                                <w:spacing w:val="-10"/>
                              </w:rPr>
                              <w:t> </w:t>
                            </w:r>
                            <w:r>
                              <w:rPr>
                                <w:color w:val="000000"/>
                              </w:rPr>
                              <w:t>younger</w:t>
                            </w:r>
                            <w:r>
                              <w:rPr>
                                <w:color w:val="000000"/>
                                <w:spacing w:val="-10"/>
                              </w:rPr>
                              <w:t> </w:t>
                            </w:r>
                            <w:r>
                              <w:rPr>
                                <w:color w:val="000000"/>
                              </w:rPr>
                              <w:t>than</w:t>
                            </w:r>
                            <w:r>
                              <w:rPr>
                                <w:color w:val="000000"/>
                                <w:spacing w:val="-10"/>
                              </w:rPr>
                              <w:t> </w:t>
                            </w:r>
                            <w:r>
                              <w:rPr>
                                <w:color w:val="000000"/>
                              </w:rPr>
                              <w:t>Betty. Now</w:t>
                            </w:r>
                            <w:r>
                              <w:rPr>
                                <w:color w:val="000000"/>
                                <w:spacing w:val="-13"/>
                              </w:rPr>
                              <w:t> </w:t>
                            </w:r>
                            <w:r>
                              <w:rPr>
                                <w:color w:val="000000"/>
                              </w:rPr>
                              <w:t>this</w:t>
                            </w:r>
                            <w:r>
                              <w:rPr>
                                <w:color w:val="000000"/>
                                <w:spacing w:val="-13"/>
                              </w:rPr>
                              <w:t> </w:t>
                            </w:r>
                            <w:r>
                              <w:rPr>
                                <w:color w:val="000000"/>
                              </w:rPr>
                              <w:t>would</w:t>
                            </w:r>
                            <w:r>
                              <w:rPr>
                                <w:color w:val="000000"/>
                                <w:spacing w:val="-13"/>
                              </w:rPr>
                              <w:t> </w:t>
                            </w:r>
                            <w:r>
                              <w:rPr>
                                <w:color w:val="000000"/>
                              </w:rPr>
                              <w:t>mean</w:t>
                            </w:r>
                            <w:r>
                              <w:rPr>
                                <w:color w:val="000000"/>
                                <w:spacing w:val="-13"/>
                              </w:rPr>
                              <w:t> </w:t>
                            </w:r>
                            <w:r>
                              <w:rPr>
                                <w:color w:val="000000"/>
                              </w:rPr>
                              <w:t>that</w:t>
                            </w:r>
                            <w:r>
                              <w:rPr>
                                <w:color w:val="000000"/>
                                <w:spacing w:val="-13"/>
                              </w:rPr>
                              <w:t> </w:t>
                            </w:r>
                            <w:r>
                              <w:rPr>
                                <w:color w:val="000000"/>
                              </w:rPr>
                              <w:t>Betty</w:t>
                            </w:r>
                            <w:r>
                              <w:rPr>
                                <w:color w:val="000000"/>
                                <w:spacing w:val="-13"/>
                              </w:rPr>
                              <w:t> </w:t>
                            </w:r>
                            <w:r>
                              <w:rPr>
                                <w:color w:val="000000"/>
                              </w:rPr>
                              <w:t>is</w:t>
                            </w:r>
                            <w:r>
                              <w:rPr>
                                <w:color w:val="000000"/>
                                <w:spacing w:val="-13"/>
                              </w:rPr>
                              <w:t> </w:t>
                            </w:r>
                            <w:r>
                              <w:rPr>
                                <w:color w:val="000000"/>
                              </w:rPr>
                              <w:t>older</w:t>
                            </w:r>
                            <w:r>
                              <w:rPr>
                                <w:color w:val="000000"/>
                                <w:spacing w:val="-13"/>
                              </w:rPr>
                              <w:t> </w:t>
                            </w:r>
                            <w:r>
                              <w:rPr>
                                <w:color w:val="000000"/>
                              </w:rPr>
                              <w:t>than</w:t>
                            </w:r>
                            <w:r>
                              <w:rPr>
                                <w:color w:val="000000"/>
                                <w:spacing w:val="-13"/>
                              </w:rPr>
                              <w:t> </w:t>
                            </w:r>
                            <w:r>
                              <w:rPr>
                                <w:color w:val="000000"/>
                              </w:rPr>
                              <w:t>Fred,</w:t>
                            </w:r>
                            <w:r>
                              <w:rPr>
                                <w:color w:val="000000"/>
                                <w:spacing w:val="-12"/>
                              </w:rPr>
                              <w:t> </w:t>
                            </w:r>
                            <w:r>
                              <w:rPr>
                                <w:color w:val="000000"/>
                              </w:rPr>
                              <w:t>since</w:t>
                            </w:r>
                            <w:r>
                              <w:rPr>
                                <w:color w:val="000000"/>
                                <w:spacing w:val="-13"/>
                              </w:rPr>
                              <w:t> </w:t>
                            </w:r>
                            <w:r>
                              <w:rPr>
                                <w:color w:val="000000"/>
                              </w:rPr>
                              <w:t>“older”</w:t>
                            </w:r>
                            <w:r>
                              <w:rPr>
                                <w:color w:val="000000"/>
                                <w:spacing w:val="-13"/>
                              </w:rPr>
                              <w:t> </w:t>
                            </w:r>
                            <w:r>
                              <w:rPr>
                                <w:color w:val="000000"/>
                              </w:rPr>
                              <w:t>and</w:t>
                            </w:r>
                            <w:r>
                              <w:rPr>
                                <w:color w:val="000000"/>
                                <w:spacing w:val="-13"/>
                              </w:rPr>
                              <w:t> </w:t>
                            </w:r>
                            <w:r>
                              <w:rPr>
                                <w:color w:val="000000"/>
                              </w:rPr>
                              <w:t>“younger”</w:t>
                            </w:r>
                            <w:r>
                              <w:rPr>
                                <w:color w:val="000000"/>
                                <w:spacing w:val="-13"/>
                              </w:rPr>
                              <w:t> </w:t>
                            </w:r>
                            <w:r>
                              <w:rPr>
                                <w:color w:val="000000"/>
                              </w:rPr>
                              <w:t>are inverses.</w:t>
                            </w:r>
                            <w:r>
                              <w:rPr>
                                <w:color w:val="000000"/>
                                <w:spacing w:val="8"/>
                              </w:rPr>
                              <w:t> </w:t>
                            </w:r>
                            <w:r>
                              <w:rPr>
                                <w:color w:val="000000"/>
                              </w:rPr>
                              <w:t>If</w:t>
                            </w:r>
                            <w:r>
                              <w:rPr>
                                <w:color w:val="000000"/>
                                <w:spacing w:val="-12"/>
                              </w:rPr>
                              <w:t> </w:t>
                            </w:r>
                            <w:r>
                              <w:rPr>
                                <w:color w:val="000000"/>
                              </w:rPr>
                              <w:t>I</w:t>
                            </w:r>
                            <w:r>
                              <w:rPr>
                                <w:color w:val="000000"/>
                                <w:spacing w:val="-12"/>
                              </w:rPr>
                              <w:t> </w:t>
                            </w:r>
                            <w:r>
                              <w:rPr>
                                <w:color w:val="000000"/>
                              </w:rPr>
                              <w:t>am</w:t>
                            </w:r>
                            <w:r>
                              <w:rPr>
                                <w:color w:val="000000"/>
                                <w:spacing w:val="-12"/>
                              </w:rPr>
                              <w:t> </w:t>
                            </w:r>
                            <w:r>
                              <w:rPr>
                                <w:color w:val="000000"/>
                              </w:rPr>
                              <w:t>younger</w:t>
                            </w:r>
                            <w:r>
                              <w:rPr>
                                <w:color w:val="000000"/>
                                <w:spacing w:val="-12"/>
                              </w:rPr>
                              <w:t> </w:t>
                            </w:r>
                            <w:r>
                              <w:rPr>
                                <w:color w:val="000000"/>
                              </w:rPr>
                              <w:t>than</w:t>
                            </w:r>
                            <w:r>
                              <w:rPr>
                                <w:color w:val="000000"/>
                                <w:spacing w:val="-12"/>
                              </w:rPr>
                              <w:t> </w:t>
                            </w:r>
                            <w:r>
                              <w:rPr>
                                <w:color w:val="000000"/>
                              </w:rPr>
                              <w:t>you</w:t>
                            </w:r>
                            <w:r>
                              <w:rPr>
                                <w:color w:val="000000"/>
                                <w:spacing w:val="-12"/>
                              </w:rPr>
                              <w:t> </w:t>
                            </w:r>
                            <w:r>
                              <w:rPr>
                                <w:color w:val="000000"/>
                              </w:rPr>
                              <w:t>then</w:t>
                            </w:r>
                            <w:r>
                              <w:rPr>
                                <w:color w:val="000000"/>
                                <w:spacing w:val="-12"/>
                              </w:rPr>
                              <w:t> </w:t>
                            </w:r>
                            <w:r>
                              <w:rPr>
                                <w:color w:val="000000"/>
                              </w:rPr>
                              <w:t>you</w:t>
                            </w:r>
                            <w:r>
                              <w:rPr>
                                <w:color w:val="000000"/>
                                <w:spacing w:val="-12"/>
                              </w:rPr>
                              <w:t> </w:t>
                            </w:r>
                            <w:r>
                              <w:rPr>
                                <w:color w:val="000000"/>
                              </w:rPr>
                              <w:t>are</w:t>
                            </w:r>
                            <w:r>
                              <w:rPr>
                                <w:color w:val="000000"/>
                                <w:spacing w:val="-12"/>
                              </w:rPr>
                              <w:t> </w:t>
                            </w:r>
                            <w:r>
                              <w:rPr>
                                <w:color w:val="000000"/>
                              </w:rPr>
                              <w:t>older</w:t>
                            </w:r>
                            <w:r>
                              <w:rPr>
                                <w:color w:val="000000"/>
                                <w:spacing w:val="-12"/>
                              </w:rPr>
                              <w:t> </w:t>
                            </w:r>
                            <w:r>
                              <w:rPr>
                                <w:color w:val="000000"/>
                              </w:rPr>
                              <w:t>than</w:t>
                            </w:r>
                            <w:r>
                              <w:rPr>
                                <w:color w:val="000000"/>
                                <w:spacing w:val="-12"/>
                              </w:rPr>
                              <w:t> </w:t>
                            </w:r>
                            <w:r>
                              <w:rPr>
                                <w:color w:val="000000"/>
                              </w:rPr>
                              <w:t>me</w:t>
                            </w:r>
                            <w:r>
                              <w:rPr>
                                <w:color w:val="000000"/>
                                <w:spacing w:val="-12"/>
                              </w:rPr>
                              <w:t> </w:t>
                            </w:r>
                            <w:r>
                              <w:rPr>
                                <w:color w:val="000000"/>
                              </w:rPr>
                              <w:t>no</w:t>
                            </w:r>
                            <w:r>
                              <w:rPr>
                                <w:color w:val="000000"/>
                                <w:spacing w:val="-12"/>
                              </w:rPr>
                              <w:t> </w:t>
                            </w:r>
                            <w:r>
                              <w:rPr>
                                <w:color w:val="000000"/>
                              </w:rPr>
                              <w:t>matter</w:t>
                            </w:r>
                            <w:r>
                              <w:rPr>
                                <w:color w:val="000000"/>
                                <w:spacing w:val="-12"/>
                              </w:rPr>
                              <w:t> </w:t>
                            </w:r>
                            <w:r>
                              <w:rPr>
                                <w:color w:val="000000"/>
                              </w:rPr>
                              <w:t>who</w:t>
                            </w:r>
                            <w:r>
                              <w:rPr>
                                <w:color w:val="000000"/>
                                <w:spacing w:val="-12"/>
                              </w:rPr>
                              <w:t> </w:t>
                            </w:r>
                            <w:r>
                              <w:rPr>
                                <w:color w:val="000000"/>
                              </w:rPr>
                              <w:t>we</w:t>
                            </w:r>
                            <w:r>
                              <w:rPr>
                                <w:color w:val="000000"/>
                                <w:spacing w:val="-12"/>
                              </w:rPr>
                              <w:t> </w:t>
                            </w:r>
                            <w:r>
                              <w:rPr>
                                <w:color w:val="000000"/>
                              </w:rPr>
                              <w:t>are </w:t>
                            </w:r>
                            <w:r>
                              <w:rPr>
                                <w:color w:val="000000"/>
                                <w:spacing w:val="-2"/>
                              </w:rPr>
                              <w:t>since</w:t>
                            </w:r>
                            <w:r>
                              <w:rPr>
                                <w:color w:val="000000"/>
                                <w:spacing w:val="-11"/>
                              </w:rPr>
                              <w:t> </w:t>
                            </w:r>
                            <w:r>
                              <w:rPr>
                                <w:color w:val="000000"/>
                                <w:spacing w:val="-2"/>
                              </w:rPr>
                              <w:t>that’s</w:t>
                            </w:r>
                            <w:r>
                              <w:rPr>
                                <w:color w:val="000000"/>
                                <w:spacing w:val="-11"/>
                              </w:rPr>
                              <w:t> </w:t>
                            </w:r>
                            <w:r>
                              <w:rPr>
                                <w:color w:val="000000"/>
                                <w:spacing w:val="-2"/>
                              </w:rPr>
                              <w:t>what</w:t>
                            </w:r>
                            <w:r>
                              <w:rPr>
                                <w:color w:val="000000"/>
                                <w:spacing w:val="-11"/>
                              </w:rPr>
                              <w:t> </w:t>
                            </w:r>
                            <w:r>
                              <w:rPr>
                                <w:color w:val="000000"/>
                                <w:spacing w:val="-2"/>
                              </w:rPr>
                              <w:t>“younger”</w:t>
                            </w:r>
                            <w:r>
                              <w:rPr>
                                <w:color w:val="000000"/>
                                <w:spacing w:val="-11"/>
                              </w:rPr>
                              <w:t> </w:t>
                            </w:r>
                            <w:r>
                              <w:rPr>
                                <w:color w:val="000000"/>
                                <w:spacing w:val="-2"/>
                              </w:rPr>
                              <w:t>and</w:t>
                            </w:r>
                            <w:r>
                              <w:rPr>
                                <w:color w:val="000000"/>
                                <w:spacing w:val="-11"/>
                              </w:rPr>
                              <w:t> </w:t>
                            </w:r>
                            <w:r>
                              <w:rPr>
                                <w:color w:val="000000"/>
                                <w:spacing w:val="-2"/>
                              </w:rPr>
                              <w:t>“older”</w:t>
                            </w:r>
                            <w:r>
                              <w:rPr>
                                <w:color w:val="000000"/>
                                <w:spacing w:val="-11"/>
                              </w:rPr>
                              <w:t> </w:t>
                            </w:r>
                            <w:r>
                              <w:rPr>
                                <w:color w:val="000000"/>
                                <w:spacing w:val="-2"/>
                              </w:rPr>
                              <w:t>mean.</w:t>
                            </w:r>
                            <w:r>
                              <w:rPr>
                                <w:color w:val="000000"/>
                                <w:spacing w:val="6"/>
                              </w:rPr>
                              <w:t> </w:t>
                            </w:r>
                            <w:r>
                              <w:rPr>
                                <w:color w:val="000000"/>
                                <w:spacing w:val="-2"/>
                              </w:rPr>
                              <w:t>Now</w:t>
                            </w:r>
                            <w:r>
                              <w:rPr>
                                <w:color w:val="000000"/>
                                <w:spacing w:val="-11"/>
                              </w:rPr>
                              <w:t> </w:t>
                            </w:r>
                            <w:r>
                              <w:rPr>
                                <w:color w:val="000000"/>
                                <w:spacing w:val="-2"/>
                              </w:rPr>
                              <w:t>since</w:t>
                            </w:r>
                            <w:r>
                              <w:rPr>
                                <w:color w:val="000000"/>
                                <w:spacing w:val="-11"/>
                              </w:rPr>
                              <w:t> </w:t>
                            </w:r>
                            <w:r>
                              <w:rPr>
                                <w:color w:val="000000"/>
                                <w:spacing w:val="-2"/>
                              </w:rPr>
                              <w:t>Barney</w:t>
                            </w:r>
                            <w:r>
                              <w:rPr>
                                <w:color w:val="000000"/>
                                <w:spacing w:val="-11"/>
                              </w:rPr>
                              <w:t> </w:t>
                            </w:r>
                            <w:r>
                              <w:rPr>
                                <w:color w:val="000000"/>
                                <w:spacing w:val="-2"/>
                              </w:rPr>
                              <w:t>is</w:t>
                            </w:r>
                            <w:r>
                              <w:rPr>
                                <w:color w:val="000000"/>
                                <w:spacing w:val="-11"/>
                              </w:rPr>
                              <w:t> </w:t>
                            </w:r>
                            <w:r>
                              <w:rPr>
                                <w:color w:val="000000"/>
                                <w:spacing w:val="-2"/>
                              </w:rPr>
                              <w:t>older</w:t>
                            </w:r>
                            <w:r>
                              <w:rPr>
                                <w:color w:val="000000"/>
                                <w:spacing w:val="-11"/>
                              </w:rPr>
                              <w:t> </w:t>
                            </w:r>
                            <w:r>
                              <w:rPr>
                                <w:color w:val="000000"/>
                                <w:spacing w:val="-2"/>
                              </w:rPr>
                              <w:t>than</w:t>
                            </w:r>
                            <w:r>
                              <w:rPr>
                                <w:color w:val="000000"/>
                                <w:spacing w:val="-11"/>
                              </w:rPr>
                              <w:t> </w:t>
                            </w:r>
                            <w:r>
                              <w:rPr>
                                <w:color w:val="000000"/>
                                <w:spacing w:val="-2"/>
                              </w:rPr>
                              <w:t>Betty, </w:t>
                            </w:r>
                            <w:r>
                              <w:rPr>
                                <w:color w:val="000000"/>
                              </w:rPr>
                              <w:t>as the second premise states, he must be older than Fred too, since as we just saw, Betty</w:t>
                            </w:r>
                            <w:r>
                              <w:rPr>
                                <w:color w:val="000000"/>
                                <w:spacing w:val="-12"/>
                              </w:rPr>
                              <w:t> </w:t>
                            </w:r>
                            <w:r>
                              <w:rPr>
                                <w:color w:val="000000"/>
                              </w:rPr>
                              <w:t>is</w:t>
                            </w:r>
                            <w:r>
                              <w:rPr>
                                <w:color w:val="000000"/>
                                <w:spacing w:val="-12"/>
                              </w:rPr>
                              <w:t> </w:t>
                            </w:r>
                            <w:r>
                              <w:rPr>
                                <w:color w:val="000000"/>
                              </w:rPr>
                              <w:t>older</w:t>
                            </w:r>
                            <w:r>
                              <w:rPr>
                                <w:color w:val="000000"/>
                                <w:spacing w:val="-12"/>
                              </w:rPr>
                              <w:t> </w:t>
                            </w:r>
                            <w:r>
                              <w:rPr>
                                <w:color w:val="000000"/>
                              </w:rPr>
                              <w:t>than</w:t>
                            </w:r>
                            <w:r>
                              <w:rPr>
                                <w:color w:val="000000"/>
                                <w:spacing w:val="-12"/>
                              </w:rPr>
                              <w:t> </w:t>
                            </w:r>
                            <w:r>
                              <w:rPr>
                                <w:color w:val="000000"/>
                              </w:rPr>
                              <w:t>Fred. This</w:t>
                            </w:r>
                            <w:r>
                              <w:rPr>
                                <w:color w:val="000000"/>
                                <w:spacing w:val="-11"/>
                              </w:rPr>
                              <w:t> </w:t>
                            </w:r>
                            <w:r>
                              <w:rPr>
                                <w:color w:val="000000"/>
                              </w:rPr>
                              <w:t>follows</w:t>
                            </w:r>
                            <w:r>
                              <w:rPr>
                                <w:color w:val="000000"/>
                                <w:spacing w:val="-11"/>
                              </w:rPr>
                              <w:t> </w:t>
                            </w:r>
                            <w:r>
                              <w:rPr>
                                <w:color w:val="000000"/>
                              </w:rPr>
                              <w:t>from</w:t>
                            </w:r>
                            <w:r>
                              <w:rPr>
                                <w:color w:val="000000"/>
                                <w:spacing w:val="-12"/>
                              </w:rPr>
                              <w:t> </w:t>
                            </w:r>
                            <w:r>
                              <w:rPr>
                                <w:color w:val="000000"/>
                              </w:rPr>
                              <w:t>the</w:t>
                            </w:r>
                            <w:r>
                              <w:rPr>
                                <w:color w:val="000000"/>
                                <w:spacing w:val="-12"/>
                              </w:rPr>
                              <w:t> </w:t>
                            </w:r>
                            <w:r>
                              <w:rPr>
                                <w:color w:val="000000"/>
                              </w:rPr>
                              <w:t>fact</w:t>
                            </w:r>
                            <w:r>
                              <w:rPr>
                                <w:color w:val="000000"/>
                                <w:spacing w:val="-12"/>
                              </w:rPr>
                              <w:t> </w:t>
                            </w:r>
                            <w:r>
                              <w:rPr>
                                <w:color w:val="000000"/>
                              </w:rPr>
                              <w:t>that</w:t>
                            </w:r>
                            <w:r>
                              <w:rPr>
                                <w:color w:val="000000"/>
                                <w:spacing w:val="-12"/>
                              </w:rPr>
                              <w:t> </w:t>
                            </w:r>
                            <w:r>
                              <w:rPr>
                                <w:color w:val="000000"/>
                              </w:rPr>
                              <w:t>the</w:t>
                            </w:r>
                            <w:r>
                              <w:rPr>
                                <w:color w:val="000000"/>
                                <w:spacing w:val="-12"/>
                              </w:rPr>
                              <w:t> </w:t>
                            </w:r>
                            <w:r>
                              <w:rPr>
                                <w:color w:val="000000"/>
                              </w:rPr>
                              <w:t>relationship</w:t>
                            </w:r>
                            <w:r>
                              <w:rPr>
                                <w:color w:val="000000"/>
                                <w:spacing w:val="-12"/>
                              </w:rPr>
                              <w:t> </w:t>
                            </w:r>
                            <w:r>
                              <w:rPr>
                                <w:color w:val="000000"/>
                              </w:rPr>
                              <w:t>“older</w:t>
                            </w:r>
                            <w:r>
                              <w:rPr>
                                <w:color w:val="000000"/>
                                <w:spacing w:val="-12"/>
                              </w:rPr>
                              <w:t> </w:t>
                            </w:r>
                            <w:r>
                              <w:rPr>
                                <w:color w:val="000000"/>
                              </w:rPr>
                              <w:t>than” is a </w:t>
                            </w:r>
                            <w:r>
                              <w:rPr>
                                <w:b/>
                                <w:color w:val="000000"/>
                              </w:rPr>
                              <w:t>transitive </w:t>
                            </w:r>
                            <w:r>
                              <w:rPr>
                                <w:color w:val="000000"/>
                              </w:rPr>
                              <w:t>relationship – if A is older than B and B is older than C A has to be </w:t>
                            </w:r>
                            <w:r>
                              <w:rPr>
                                <w:color w:val="000000"/>
                                <w:spacing w:val="-2"/>
                              </w:rPr>
                              <w:t>older</w:t>
                            </w:r>
                            <w:r>
                              <w:rPr>
                                <w:color w:val="000000"/>
                                <w:spacing w:val="-13"/>
                              </w:rPr>
                              <w:t> </w:t>
                            </w:r>
                            <w:r>
                              <w:rPr>
                                <w:color w:val="000000"/>
                                <w:spacing w:val="-2"/>
                              </w:rPr>
                              <w:t>than</w:t>
                            </w:r>
                            <w:r>
                              <w:rPr>
                                <w:color w:val="000000"/>
                                <w:spacing w:val="-13"/>
                              </w:rPr>
                              <w:t> </w:t>
                            </w:r>
                            <w:r>
                              <w:rPr>
                                <w:color w:val="000000"/>
                                <w:spacing w:val="-2"/>
                              </w:rPr>
                              <w:t>C</w:t>
                            </w:r>
                            <w:r>
                              <w:rPr>
                                <w:color w:val="000000"/>
                                <w:spacing w:val="-13"/>
                              </w:rPr>
                              <w:t> </w:t>
                            </w:r>
                            <w:r>
                              <w:rPr>
                                <w:color w:val="000000"/>
                                <w:spacing w:val="-2"/>
                              </w:rPr>
                              <w:t>since</w:t>
                            </w:r>
                            <w:r>
                              <w:rPr>
                                <w:color w:val="000000"/>
                                <w:spacing w:val="-13"/>
                              </w:rPr>
                              <w:t> </w:t>
                            </w:r>
                            <w:r>
                              <w:rPr>
                                <w:color w:val="000000"/>
                                <w:spacing w:val="-2"/>
                              </w:rPr>
                              <w:t>that’s</w:t>
                            </w:r>
                            <w:r>
                              <w:rPr>
                                <w:color w:val="000000"/>
                                <w:spacing w:val="-13"/>
                              </w:rPr>
                              <w:t> </w:t>
                            </w:r>
                            <w:r>
                              <w:rPr>
                                <w:color w:val="000000"/>
                                <w:spacing w:val="-2"/>
                              </w:rPr>
                              <w:t>“just</w:t>
                            </w:r>
                            <w:r>
                              <w:rPr>
                                <w:color w:val="000000"/>
                                <w:spacing w:val="-13"/>
                              </w:rPr>
                              <w:t> </w:t>
                            </w:r>
                            <w:r>
                              <w:rPr>
                                <w:color w:val="000000"/>
                                <w:spacing w:val="-2"/>
                              </w:rPr>
                              <w:t>what”older</w:t>
                            </w:r>
                            <w:r>
                              <w:rPr>
                                <w:color w:val="000000"/>
                                <w:spacing w:val="-13"/>
                              </w:rPr>
                              <w:t> </w:t>
                            </w:r>
                            <w:r>
                              <w:rPr>
                                <w:color w:val="000000"/>
                                <w:spacing w:val="-2"/>
                              </w:rPr>
                              <w:t>than"</w:t>
                            </w:r>
                            <w:r>
                              <w:rPr>
                                <w:color w:val="000000"/>
                                <w:spacing w:val="-13"/>
                              </w:rPr>
                              <w:t> </w:t>
                            </w:r>
                            <w:r>
                              <w:rPr>
                                <w:color w:val="000000"/>
                                <w:spacing w:val="-2"/>
                              </w:rPr>
                              <w:t>means.</w:t>
                            </w:r>
                            <w:r>
                              <w:rPr>
                                <w:color w:val="000000"/>
                                <w:spacing w:val="10"/>
                              </w:rPr>
                              <w:t> </w:t>
                            </w:r>
                            <w:r>
                              <w:rPr>
                                <w:color w:val="000000"/>
                                <w:spacing w:val="-2"/>
                              </w:rPr>
                              <w:t>So</w:t>
                            </w:r>
                            <w:r>
                              <w:rPr>
                                <w:color w:val="000000"/>
                                <w:spacing w:val="-13"/>
                              </w:rPr>
                              <w:t> </w:t>
                            </w:r>
                            <w:r>
                              <w:rPr>
                                <w:color w:val="000000"/>
                                <w:spacing w:val="-2"/>
                              </w:rPr>
                              <w:t>our</w:t>
                            </w:r>
                            <w:r>
                              <w:rPr>
                                <w:color w:val="000000"/>
                                <w:spacing w:val="-13"/>
                              </w:rPr>
                              <w:t> </w:t>
                            </w:r>
                            <w:r>
                              <w:rPr>
                                <w:color w:val="000000"/>
                                <w:spacing w:val="-2"/>
                              </w:rPr>
                              <w:t>conclusion</w:t>
                            </w:r>
                            <w:r>
                              <w:rPr>
                                <w:color w:val="000000"/>
                                <w:spacing w:val="-13"/>
                              </w:rPr>
                              <w:t> </w:t>
                            </w:r>
                            <w:r>
                              <w:rPr>
                                <w:color w:val="000000"/>
                                <w:spacing w:val="-2"/>
                              </w:rPr>
                              <w:t>that</w:t>
                            </w:r>
                            <w:r>
                              <w:rPr>
                                <w:color w:val="000000"/>
                                <w:spacing w:val="-13"/>
                              </w:rPr>
                              <w:t> </w:t>
                            </w:r>
                            <w:r>
                              <w:rPr>
                                <w:color w:val="000000"/>
                                <w:spacing w:val="-2"/>
                              </w:rPr>
                              <w:t>Barney </w:t>
                            </w:r>
                            <w:r>
                              <w:rPr>
                                <w:color w:val="000000"/>
                              </w:rPr>
                              <w:t>is older than Fred is clearly a </w:t>
                            </w:r>
                            <w:r>
                              <w:rPr>
                                <w:i/>
                                <w:color w:val="000000"/>
                              </w:rPr>
                              <w:t>logical consequence </w:t>
                            </w:r>
                            <w:r>
                              <w:rPr>
                                <w:color w:val="000000"/>
                              </w:rPr>
                              <w:t>of the premises.</w:t>
                            </w:r>
                          </w:p>
                        </w:txbxContent>
                      </wps:txbx>
                      <wps:bodyPr wrap="square" lIns="0" tIns="0" rIns="0" bIns="0" rtlCol="0">
                        <a:noAutofit/>
                      </wps:bodyPr>
                    </wps:wsp>
                  </a:graphicData>
                </a:graphic>
              </wp:anchor>
            </w:drawing>
          </mc:Choice>
          <mc:Fallback>
            <w:pict>
              <v:shape style="position:absolute;margin-left:90.765999pt;margin-top:15.603294pt;width:459.75pt;height:173.75pt;mso-position-horizontal-relative:page;mso-position-vertical-relative:paragraph;z-index:-15700480;mso-wrap-distance-left:0;mso-wrap-distance-right:0" type="#_x0000_t202" id="docshape90" filled="true" fillcolor="#f8f8f8" stroked="false">
                <v:textbox inset="0,0,0,0">
                  <w:txbxContent>
                    <w:p>
                      <w:pPr>
                        <w:pStyle w:val="BodyText"/>
                        <w:spacing w:line="213" w:lineRule="auto" w:before="127"/>
                        <w:ind w:left="187" w:right="184"/>
                        <w:jc w:val="both"/>
                        <w:rPr>
                          <w:color w:val="000000"/>
                        </w:rPr>
                      </w:pPr>
                      <w:r>
                        <w:rPr>
                          <w:color w:val="000000"/>
                        </w:rPr>
                        <w:t>The</w:t>
                      </w:r>
                      <w:r>
                        <w:rPr>
                          <w:color w:val="000000"/>
                          <w:spacing w:val="-2"/>
                        </w:rPr>
                        <w:t> </w:t>
                      </w:r>
                      <w:r>
                        <w:rPr>
                          <w:color w:val="000000"/>
                        </w:rPr>
                        <w:t>first</w:t>
                      </w:r>
                      <w:r>
                        <w:rPr>
                          <w:color w:val="000000"/>
                          <w:spacing w:val="-2"/>
                        </w:rPr>
                        <w:t> </w:t>
                      </w:r>
                      <w:r>
                        <w:rPr>
                          <w:color w:val="000000"/>
                        </w:rPr>
                        <w:t>premise</w:t>
                      </w:r>
                      <w:r>
                        <w:rPr>
                          <w:color w:val="000000"/>
                          <w:spacing w:val="-2"/>
                        </w:rPr>
                        <w:t> </w:t>
                      </w:r>
                      <w:r>
                        <w:rPr>
                          <w:color w:val="000000"/>
                        </w:rPr>
                        <w:t>states</w:t>
                      </w:r>
                      <w:r>
                        <w:rPr>
                          <w:color w:val="000000"/>
                          <w:spacing w:val="-2"/>
                        </w:rPr>
                        <w:t> </w:t>
                      </w:r>
                      <w:r>
                        <w:rPr>
                          <w:color w:val="000000"/>
                        </w:rPr>
                        <w:t>that</w:t>
                      </w:r>
                      <w:r>
                        <w:rPr>
                          <w:color w:val="000000"/>
                          <w:spacing w:val="-2"/>
                        </w:rPr>
                        <w:t> </w:t>
                      </w:r>
                      <w:r>
                        <w:rPr>
                          <w:color w:val="000000"/>
                        </w:rPr>
                        <w:t>Fred</w:t>
                      </w:r>
                      <w:r>
                        <w:rPr>
                          <w:color w:val="000000"/>
                          <w:spacing w:val="-2"/>
                        </w:rPr>
                        <w:t> </w:t>
                      </w:r>
                      <w:r>
                        <w:rPr>
                          <w:color w:val="000000"/>
                        </w:rPr>
                        <w:t>is</w:t>
                      </w:r>
                      <w:r>
                        <w:rPr>
                          <w:color w:val="000000"/>
                          <w:spacing w:val="-2"/>
                        </w:rPr>
                        <w:t> </w:t>
                      </w:r>
                      <w:r>
                        <w:rPr>
                          <w:color w:val="000000"/>
                        </w:rPr>
                        <w:t>older</w:t>
                      </w:r>
                      <w:r>
                        <w:rPr>
                          <w:color w:val="000000"/>
                          <w:spacing w:val="-2"/>
                        </w:rPr>
                        <w:t> </w:t>
                      </w:r>
                      <w:r>
                        <w:rPr>
                          <w:color w:val="000000"/>
                        </w:rPr>
                        <w:t>than</w:t>
                      </w:r>
                      <w:r>
                        <w:rPr>
                          <w:color w:val="000000"/>
                          <w:spacing w:val="-2"/>
                        </w:rPr>
                        <w:t> </w:t>
                      </w:r>
                      <w:r>
                        <w:rPr>
                          <w:color w:val="000000"/>
                        </w:rPr>
                        <w:t>Wilma</w:t>
                      </w:r>
                      <w:r>
                        <w:rPr>
                          <w:color w:val="000000"/>
                          <w:spacing w:val="-2"/>
                        </w:rPr>
                        <w:t> </w:t>
                      </w:r>
                      <w:r>
                        <w:rPr>
                          <w:color w:val="000000"/>
                        </w:rPr>
                        <w:t>and</w:t>
                      </w:r>
                      <w:r>
                        <w:rPr>
                          <w:color w:val="000000"/>
                          <w:spacing w:val="-2"/>
                        </w:rPr>
                        <w:t> </w:t>
                      </w:r>
                      <w:r>
                        <w:rPr>
                          <w:color w:val="000000"/>
                        </w:rPr>
                        <w:t>he</w:t>
                      </w:r>
                      <w:r>
                        <w:rPr>
                          <w:color w:val="000000"/>
                          <w:spacing w:val="-2"/>
                        </w:rPr>
                        <w:t> </w:t>
                      </w:r>
                      <w:r>
                        <w:rPr>
                          <w:color w:val="000000"/>
                        </w:rPr>
                        <w:t>is</w:t>
                      </w:r>
                      <w:r>
                        <w:rPr>
                          <w:color w:val="000000"/>
                          <w:spacing w:val="-2"/>
                        </w:rPr>
                        <w:t> </w:t>
                      </w:r>
                      <w:r>
                        <w:rPr>
                          <w:color w:val="000000"/>
                        </w:rPr>
                        <w:t>younger</w:t>
                      </w:r>
                      <w:r>
                        <w:rPr>
                          <w:color w:val="000000"/>
                          <w:spacing w:val="-2"/>
                        </w:rPr>
                        <w:t> </w:t>
                      </w:r>
                      <w:r>
                        <w:rPr>
                          <w:color w:val="000000"/>
                        </w:rPr>
                        <w:t>than</w:t>
                      </w:r>
                      <w:r>
                        <w:rPr>
                          <w:color w:val="000000"/>
                          <w:spacing w:val="-2"/>
                        </w:rPr>
                        <w:t> </w:t>
                      </w:r>
                      <w:r>
                        <w:rPr>
                          <w:color w:val="000000"/>
                        </w:rPr>
                        <w:t>Betty. </w:t>
                      </w:r>
                      <w:r>
                        <w:rPr>
                          <w:color w:val="000000"/>
                          <w:spacing w:val="-6"/>
                        </w:rPr>
                        <w:t>Wilma doesn’t matter here since she isn’t mentioned in the other premise or the conclu- </w:t>
                      </w:r>
                      <w:r>
                        <w:rPr>
                          <w:color w:val="000000"/>
                        </w:rPr>
                        <w:t>sion,</w:t>
                      </w:r>
                      <w:r>
                        <w:rPr>
                          <w:color w:val="000000"/>
                          <w:spacing w:val="-10"/>
                        </w:rPr>
                        <w:t> </w:t>
                      </w:r>
                      <w:r>
                        <w:rPr>
                          <w:color w:val="000000"/>
                        </w:rPr>
                        <w:t>so</w:t>
                      </w:r>
                      <w:r>
                        <w:rPr>
                          <w:color w:val="000000"/>
                          <w:spacing w:val="-10"/>
                        </w:rPr>
                        <w:t> </w:t>
                      </w:r>
                      <w:r>
                        <w:rPr>
                          <w:color w:val="000000"/>
                        </w:rPr>
                        <w:t>let’s</w:t>
                      </w:r>
                      <w:r>
                        <w:rPr>
                          <w:color w:val="000000"/>
                          <w:spacing w:val="-10"/>
                        </w:rPr>
                        <w:t> </w:t>
                      </w:r>
                      <w:r>
                        <w:rPr>
                          <w:color w:val="000000"/>
                        </w:rPr>
                        <w:t>just</w:t>
                      </w:r>
                      <w:r>
                        <w:rPr>
                          <w:color w:val="000000"/>
                          <w:spacing w:val="-10"/>
                        </w:rPr>
                        <w:t> </w:t>
                      </w:r>
                      <w:r>
                        <w:rPr>
                          <w:color w:val="000000"/>
                        </w:rPr>
                        <w:t>note</w:t>
                      </w:r>
                      <w:r>
                        <w:rPr>
                          <w:color w:val="000000"/>
                          <w:spacing w:val="-10"/>
                        </w:rPr>
                        <w:t> </w:t>
                      </w:r>
                      <w:r>
                        <w:rPr>
                          <w:color w:val="000000"/>
                        </w:rPr>
                        <w:t>that</w:t>
                      </w:r>
                      <w:r>
                        <w:rPr>
                          <w:color w:val="000000"/>
                          <w:spacing w:val="-10"/>
                        </w:rPr>
                        <w:t> </w:t>
                      </w:r>
                      <w:r>
                        <w:rPr>
                          <w:color w:val="000000"/>
                        </w:rPr>
                        <w:t>this</w:t>
                      </w:r>
                      <w:r>
                        <w:rPr>
                          <w:color w:val="000000"/>
                          <w:spacing w:val="-10"/>
                        </w:rPr>
                        <w:t> </w:t>
                      </w:r>
                      <w:r>
                        <w:rPr>
                          <w:color w:val="000000"/>
                        </w:rPr>
                        <w:t>premise</w:t>
                      </w:r>
                      <w:r>
                        <w:rPr>
                          <w:color w:val="000000"/>
                          <w:spacing w:val="-10"/>
                        </w:rPr>
                        <w:t> </w:t>
                      </w:r>
                      <w:r>
                        <w:rPr>
                          <w:color w:val="000000"/>
                        </w:rPr>
                        <w:t>clearly</w:t>
                      </w:r>
                      <w:r>
                        <w:rPr>
                          <w:color w:val="000000"/>
                          <w:spacing w:val="-10"/>
                        </w:rPr>
                        <w:t> </w:t>
                      </w:r>
                      <w:r>
                        <w:rPr>
                          <w:color w:val="000000"/>
                        </w:rPr>
                        <w:t>states</w:t>
                      </w:r>
                      <w:r>
                        <w:rPr>
                          <w:color w:val="000000"/>
                          <w:spacing w:val="-10"/>
                        </w:rPr>
                        <w:t> </w:t>
                      </w:r>
                      <w:r>
                        <w:rPr>
                          <w:color w:val="000000"/>
                        </w:rPr>
                        <w:t>that</w:t>
                      </w:r>
                      <w:r>
                        <w:rPr>
                          <w:color w:val="000000"/>
                          <w:spacing w:val="-10"/>
                        </w:rPr>
                        <w:t> </w:t>
                      </w:r>
                      <w:r>
                        <w:rPr>
                          <w:color w:val="000000"/>
                        </w:rPr>
                        <w:t>Fred</w:t>
                      </w:r>
                      <w:r>
                        <w:rPr>
                          <w:color w:val="000000"/>
                          <w:spacing w:val="-10"/>
                        </w:rPr>
                        <w:t> </w:t>
                      </w:r>
                      <w:r>
                        <w:rPr>
                          <w:color w:val="000000"/>
                        </w:rPr>
                        <w:t>is</w:t>
                      </w:r>
                      <w:r>
                        <w:rPr>
                          <w:color w:val="000000"/>
                          <w:spacing w:val="-10"/>
                        </w:rPr>
                        <w:t> </w:t>
                      </w:r>
                      <w:r>
                        <w:rPr>
                          <w:color w:val="000000"/>
                        </w:rPr>
                        <w:t>younger</w:t>
                      </w:r>
                      <w:r>
                        <w:rPr>
                          <w:color w:val="000000"/>
                          <w:spacing w:val="-10"/>
                        </w:rPr>
                        <w:t> </w:t>
                      </w:r>
                      <w:r>
                        <w:rPr>
                          <w:color w:val="000000"/>
                        </w:rPr>
                        <w:t>than</w:t>
                      </w:r>
                      <w:r>
                        <w:rPr>
                          <w:color w:val="000000"/>
                          <w:spacing w:val="-10"/>
                        </w:rPr>
                        <w:t> </w:t>
                      </w:r>
                      <w:r>
                        <w:rPr>
                          <w:color w:val="000000"/>
                        </w:rPr>
                        <w:t>Betty. Now</w:t>
                      </w:r>
                      <w:r>
                        <w:rPr>
                          <w:color w:val="000000"/>
                          <w:spacing w:val="-13"/>
                        </w:rPr>
                        <w:t> </w:t>
                      </w:r>
                      <w:r>
                        <w:rPr>
                          <w:color w:val="000000"/>
                        </w:rPr>
                        <w:t>this</w:t>
                      </w:r>
                      <w:r>
                        <w:rPr>
                          <w:color w:val="000000"/>
                          <w:spacing w:val="-13"/>
                        </w:rPr>
                        <w:t> </w:t>
                      </w:r>
                      <w:r>
                        <w:rPr>
                          <w:color w:val="000000"/>
                        </w:rPr>
                        <w:t>would</w:t>
                      </w:r>
                      <w:r>
                        <w:rPr>
                          <w:color w:val="000000"/>
                          <w:spacing w:val="-13"/>
                        </w:rPr>
                        <w:t> </w:t>
                      </w:r>
                      <w:r>
                        <w:rPr>
                          <w:color w:val="000000"/>
                        </w:rPr>
                        <w:t>mean</w:t>
                      </w:r>
                      <w:r>
                        <w:rPr>
                          <w:color w:val="000000"/>
                          <w:spacing w:val="-13"/>
                        </w:rPr>
                        <w:t> </w:t>
                      </w:r>
                      <w:r>
                        <w:rPr>
                          <w:color w:val="000000"/>
                        </w:rPr>
                        <w:t>that</w:t>
                      </w:r>
                      <w:r>
                        <w:rPr>
                          <w:color w:val="000000"/>
                          <w:spacing w:val="-13"/>
                        </w:rPr>
                        <w:t> </w:t>
                      </w:r>
                      <w:r>
                        <w:rPr>
                          <w:color w:val="000000"/>
                        </w:rPr>
                        <w:t>Betty</w:t>
                      </w:r>
                      <w:r>
                        <w:rPr>
                          <w:color w:val="000000"/>
                          <w:spacing w:val="-13"/>
                        </w:rPr>
                        <w:t> </w:t>
                      </w:r>
                      <w:r>
                        <w:rPr>
                          <w:color w:val="000000"/>
                        </w:rPr>
                        <w:t>is</w:t>
                      </w:r>
                      <w:r>
                        <w:rPr>
                          <w:color w:val="000000"/>
                          <w:spacing w:val="-13"/>
                        </w:rPr>
                        <w:t> </w:t>
                      </w:r>
                      <w:r>
                        <w:rPr>
                          <w:color w:val="000000"/>
                        </w:rPr>
                        <w:t>older</w:t>
                      </w:r>
                      <w:r>
                        <w:rPr>
                          <w:color w:val="000000"/>
                          <w:spacing w:val="-13"/>
                        </w:rPr>
                        <w:t> </w:t>
                      </w:r>
                      <w:r>
                        <w:rPr>
                          <w:color w:val="000000"/>
                        </w:rPr>
                        <w:t>than</w:t>
                      </w:r>
                      <w:r>
                        <w:rPr>
                          <w:color w:val="000000"/>
                          <w:spacing w:val="-13"/>
                        </w:rPr>
                        <w:t> </w:t>
                      </w:r>
                      <w:r>
                        <w:rPr>
                          <w:color w:val="000000"/>
                        </w:rPr>
                        <w:t>Fred,</w:t>
                      </w:r>
                      <w:r>
                        <w:rPr>
                          <w:color w:val="000000"/>
                          <w:spacing w:val="-12"/>
                        </w:rPr>
                        <w:t> </w:t>
                      </w:r>
                      <w:r>
                        <w:rPr>
                          <w:color w:val="000000"/>
                        </w:rPr>
                        <w:t>since</w:t>
                      </w:r>
                      <w:r>
                        <w:rPr>
                          <w:color w:val="000000"/>
                          <w:spacing w:val="-13"/>
                        </w:rPr>
                        <w:t> </w:t>
                      </w:r>
                      <w:r>
                        <w:rPr>
                          <w:color w:val="000000"/>
                        </w:rPr>
                        <w:t>“older”</w:t>
                      </w:r>
                      <w:r>
                        <w:rPr>
                          <w:color w:val="000000"/>
                          <w:spacing w:val="-13"/>
                        </w:rPr>
                        <w:t> </w:t>
                      </w:r>
                      <w:r>
                        <w:rPr>
                          <w:color w:val="000000"/>
                        </w:rPr>
                        <w:t>and</w:t>
                      </w:r>
                      <w:r>
                        <w:rPr>
                          <w:color w:val="000000"/>
                          <w:spacing w:val="-13"/>
                        </w:rPr>
                        <w:t> </w:t>
                      </w:r>
                      <w:r>
                        <w:rPr>
                          <w:color w:val="000000"/>
                        </w:rPr>
                        <w:t>“younger”</w:t>
                      </w:r>
                      <w:r>
                        <w:rPr>
                          <w:color w:val="000000"/>
                          <w:spacing w:val="-13"/>
                        </w:rPr>
                        <w:t> </w:t>
                      </w:r>
                      <w:r>
                        <w:rPr>
                          <w:color w:val="000000"/>
                        </w:rPr>
                        <w:t>are inverses.</w:t>
                      </w:r>
                      <w:r>
                        <w:rPr>
                          <w:color w:val="000000"/>
                          <w:spacing w:val="8"/>
                        </w:rPr>
                        <w:t> </w:t>
                      </w:r>
                      <w:r>
                        <w:rPr>
                          <w:color w:val="000000"/>
                        </w:rPr>
                        <w:t>If</w:t>
                      </w:r>
                      <w:r>
                        <w:rPr>
                          <w:color w:val="000000"/>
                          <w:spacing w:val="-12"/>
                        </w:rPr>
                        <w:t> </w:t>
                      </w:r>
                      <w:r>
                        <w:rPr>
                          <w:color w:val="000000"/>
                        </w:rPr>
                        <w:t>I</w:t>
                      </w:r>
                      <w:r>
                        <w:rPr>
                          <w:color w:val="000000"/>
                          <w:spacing w:val="-12"/>
                        </w:rPr>
                        <w:t> </w:t>
                      </w:r>
                      <w:r>
                        <w:rPr>
                          <w:color w:val="000000"/>
                        </w:rPr>
                        <w:t>am</w:t>
                      </w:r>
                      <w:r>
                        <w:rPr>
                          <w:color w:val="000000"/>
                          <w:spacing w:val="-12"/>
                        </w:rPr>
                        <w:t> </w:t>
                      </w:r>
                      <w:r>
                        <w:rPr>
                          <w:color w:val="000000"/>
                        </w:rPr>
                        <w:t>younger</w:t>
                      </w:r>
                      <w:r>
                        <w:rPr>
                          <w:color w:val="000000"/>
                          <w:spacing w:val="-12"/>
                        </w:rPr>
                        <w:t> </w:t>
                      </w:r>
                      <w:r>
                        <w:rPr>
                          <w:color w:val="000000"/>
                        </w:rPr>
                        <w:t>than</w:t>
                      </w:r>
                      <w:r>
                        <w:rPr>
                          <w:color w:val="000000"/>
                          <w:spacing w:val="-12"/>
                        </w:rPr>
                        <w:t> </w:t>
                      </w:r>
                      <w:r>
                        <w:rPr>
                          <w:color w:val="000000"/>
                        </w:rPr>
                        <w:t>you</w:t>
                      </w:r>
                      <w:r>
                        <w:rPr>
                          <w:color w:val="000000"/>
                          <w:spacing w:val="-12"/>
                        </w:rPr>
                        <w:t> </w:t>
                      </w:r>
                      <w:r>
                        <w:rPr>
                          <w:color w:val="000000"/>
                        </w:rPr>
                        <w:t>then</w:t>
                      </w:r>
                      <w:r>
                        <w:rPr>
                          <w:color w:val="000000"/>
                          <w:spacing w:val="-12"/>
                        </w:rPr>
                        <w:t> </w:t>
                      </w:r>
                      <w:r>
                        <w:rPr>
                          <w:color w:val="000000"/>
                        </w:rPr>
                        <w:t>you</w:t>
                      </w:r>
                      <w:r>
                        <w:rPr>
                          <w:color w:val="000000"/>
                          <w:spacing w:val="-12"/>
                        </w:rPr>
                        <w:t> </w:t>
                      </w:r>
                      <w:r>
                        <w:rPr>
                          <w:color w:val="000000"/>
                        </w:rPr>
                        <w:t>are</w:t>
                      </w:r>
                      <w:r>
                        <w:rPr>
                          <w:color w:val="000000"/>
                          <w:spacing w:val="-12"/>
                        </w:rPr>
                        <w:t> </w:t>
                      </w:r>
                      <w:r>
                        <w:rPr>
                          <w:color w:val="000000"/>
                        </w:rPr>
                        <w:t>older</w:t>
                      </w:r>
                      <w:r>
                        <w:rPr>
                          <w:color w:val="000000"/>
                          <w:spacing w:val="-12"/>
                        </w:rPr>
                        <w:t> </w:t>
                      </w:r>
                      <w:r>
                        <w:rPr>
                          <w:color w:val="000000"/>
                        </w:rPr>
                        <w:t>than</w:t>
                      </w:r>
                      <w:r>
                        <w:rPr>
                          <w:color w:val="000000"/>
                          <w:spacing w:val="-12"/>
                        </w:rPr>
                        <w:t> </w:t>
                      </w:r>
                      <w:r>
                        <w:rPr>
                          <w:color w:val="000000"/>
                        </w:rPr>
                        <w:t>me</w:t>
                      </w:r>
                      <w:r>
                        <w:rPr>
                          <w:color w:val="000000"/>
                          <w:spacing w:val="-12"/>
                        </w:rPr>
                        <w:t> </w:t>
                      </w:r>
                      <w:r>
                        <w:rPr>
                          <w:color w:val="000000"/>
                        </w:rPr>
                        <w:t>no</w:t>
                      </w:r>
                      <w:r>
                        <w:rPr>
                          <w:color w:val="000000"/>
                          <w:spacing w:val="-12"/>
                        </w:rPr>
                        <w:t> </w:t>
                      </w:r>
                      <w:r>
                        <w:rPr>
                          <w:color w:val="000000"/>
                        </w:rPr>
                        <w:t>matter</w:t>
                      </w:r>
                      <w:r>
                        <w:rPr>
                          <w:color w:val="000000"/>
                          <w:spacing w:val="-12"/>
                        </w:rPr>
                        <w:t> </w:t>
                      </w:r>
                      <w:r>
                        <w:rPr>
                          <w:color w:val="000000"/>
                        </w:rPr>
                        <w:t>who</w:t>
                      </w:r>
                      <w:r>
                        <w:rPr>
                          <w:color w:val="000000"/>
                          <w:spacing w:val="-12"/>
                        </w:rPr>
                        <w:t> </w:t>
                      </w:r>
                      <w:r>
                        <w:rPr>
                          <w:color w:val="000000"/>
                        </w:rPr>
                        <w:t>we</w:t>
                      </w:r>
                      <w:r>
                        <w:rPr>
                          <w:color w:val="000000"/>
                          <w:spacing w:val="-12"/>
                        </w:rPr>
                        <w:t> </w:t>
                      </w:r>
                      <w:r>
                        <w:rPr>
                          <w:color w:val="000000"/>
                        </w:rPr>
                        <w:t>are </w:t>
                      </w:r>
                      <w:r>
                        <w:rPr>
                          <w:color w:val="000000"/>
                          <w:spacing w:val="-2"/>
                        </w:rPr>
                        <w:t>since</w:t>
                      </w:r>
                      <w:r>
                        <w:rPr>
                          <w:color w:val="000000"/>
                          <w:spacing w:val="-11"/>
                        </w:rPr>
                        <w:t> </w:t>
                      </w:r>
                      <w:r>
                        <w:rPr>
                          <w:color w:val="000000"/>
                          <w:spacing w:val="-2"/>
                        </w:rPr>
                        <w:t>that’s</w:t>
                      </w:r>
                      <w:r>
                        <w:rPr>
                          <w:color w:val="000000"/>
                          <w:spacing w:val="-11"/>
                        </w:rPr>
                        <w:t> </w:t>
                      </w:r>
                      <w:r>
                        <w:rPr>
                          <w:color w:val="000000"/>
                          <w:spacing w:val="-2"/>
                        </w:rPr>
                        <w:t>what</w:t>
                      </w:r>
                      <w:r>
                        <w:rPr>
                          <w:color w:val="000000"/>
                          <w:spacing w:val="-11"/>
                        </w:rPr>
                        <w:t> </w:t>
                      </w:r>
                      <w:r>
                        <w:rPr>
                          <w:color w:val="000000"/>
                          <w:spacing w:val="-2"/>
                        </w:rPr>
                        <w:t>“younger”</w:t>
                      </w:r>
                      <w:r>
                        <w:rPr>
                          <w:color w:val="000000"/>
                          <w:spacing w:val="-11"/>
                        </w:rPr>
                        <w:t> </w:t>
                      </w:r>
                      <w:r>
                        <w:rPr>
                          <w:color w:val="000000"/>
                          <w:spacing w:val="-2"/>
                        </w:rPr>
                        <w:t>and</w:t>
                      </w:r>
                      <w:r>
                        <w:rPr>
                          <w:color w:val="000000"/>
                          <w:spacing w:val="-11"/>
                        </w:rPr>
                        <w:t> </w:t>
                      </w:r>
                      <w:r>
                        <w:rPr>
                          <w:color w:val="000000"/>
                          <w:spacing w:val="-2"/>
                        </w:rPr>
                        <w:t>“older”</w:t>
                      </w:r>
                      <w:r>
                        <w:rPr>
                          <w:color w:val="000000"/>
                          <w:spacing w:val="-11"/>
                        </w:rPr>
                        <w:t> </w:t>
                      </w:r>
                      <w:r>
                        <w:rPr>
                          <w:color w:val="000000"/>
                          <w:spacing w:val="-2"/>
                        </w:rPr>
                        <w:t>mean.</w:t>
                      </w:r>
                      <w:r>
                        <w:rPr>
                          <w:color w:val="000000"/>
                          <w:spacing w:val="6"/>
                        </w:rPr>
                        <w:t> </w:t>
                      </w:r>
                      <w:r>
                        <w:rPr>
                          <w:color w:val="000000"/>
                          <w:spacing w:val="-2"/>
                        </w:rPr>
                        <w:t>Now</w:t>
                      </w:r>
                      <w:r>
                        <w:rPr>
                          <w:color w:val="000000"/>
                          <w:spacing w:val="-11"/>
                        </w:rPr>
                        <w:t> </w:t>
                      </w:r>
                      <w:r>
                        <w:rPr>
                          <w:color w:val="000000"/>
                          <w:spacing w:val="-2"/>
                        </w:rPr>
                        <w:t>since</w:t>
                      </w:r>
                      <w:r>
                        <w:rPr>
                          <w:color w:val="000000"/>
                          <w:spacing w:val="-11"/>
                        </w:rPr>
                        <w:t> </w:t>
                      </w:r>
                      <w:r>
                        <w:rPr>
                          <w:color w:val="000000"/>
                          <w:spacing w:val="-2"/>
                        </w:rPr>
                        <w:t>Barney</w:t>
                      </w:r>
                      <w:r>
                        <w:rPr>
                          <w:color w:val="000000"/>
                          <w:spacing w:val="-11"/>
                        </w:rPr>
                        <w:t> </w:t>
                      </w:r>
                      <w:r>
                        <w:rPr>
                          <w:color w:val="000000"/>
                          <w:spacing w:val="-2"/>
                        </w:rPr>
                        <w:t>is</w:t>
                      </w:r>
                      <w:r>
                        <w:rPr>
                          <w:color w:val="000000"/>
                          <w:spacing w:val="-11"/>
                        </w:rPr>
                        <w:t> </w:t>
                      </w:r>
                      <w:r>
                        <w:rPr>
                          <w:color w:val="000000"/>
                          <w:spacing w:val="-2"/>
                        </w:rPr>
                        <w:t>older</w:t>
                      </w:r>
                      <w:r>
                        <w:rPr>
                          <w:color w:val="000000"/>
                          <w:spacing w:val="-11"/>
                        </w:rPr>
                        <w:t> </w:t>
                      </w:r>
                      <w:r>
                        <w:rPr>
                          <w:color w:val="000000"/>
                          <w:spacing w:val="-2"/>
                        </w:rPr>
                        <w:t>than</w:t>
                      </w:r>
                      <w:r>
                        <w:rPr>
                          <w:color w:val="000000"/>
                          <w:spacing w:val="-11"/>
                        </w:rPr>
                        <w:t> </w:t>
                      </w:r>
                      <w:r>
                        <w:rPr>
                          <w:color w:val="000000"/>
                          <w:spacing w:val="-2"/>
                        </w:rPr>
                        <w:t>Betty, </w:t>
                      </w:r>
                      <w:r>
                        <w:rPr>
                          <w:color w:val="000000"/>
                        </w:rPr>
                        <w:t>as the second premise states, he must be older than Fred too, since as we just saw, Betty</w:t>
                      </w:r>
                      <w:r>
                        <w:rPr>
                          <w:color w:val="000000"/>
                          <w:spacing w:val="-12"/>
                        </w:rPr>
                        <w:t> </w:t>
                      </w:r>
                      <w:r>
                        <w:rPr>
                          <w:color w:val="000000"/>
                        </w:rPr>
                        <w:t>is</w:t>
                      </w:r>
                      <w:r>
                        <w:rPr>
                          <w:color w:val="000000"/>
                          <w:spacing w:val="-12"/>
                        </w:rPr>
                        <w:t> </w:t>
                      </w:r>
                      <w:r>
                        <w:rPr>
                          <w:color w:val="000000"/>
                        </w:rPr>
                        <w:t>older</w:t>
                      </w:r>
                      <w:r>
                        <w:rPr>
                          <w:color w:val="000000"/>
                          <w:spacing w:val="-12"/>
                        </w:rPr>
                        <w:t> </w:t>
                      </w:r>
                      <w:r>
                        <w:rPr>
                          <w:color w:val="000000"/>
                        </w:rPr>
                        <w:t>than</w:t>
                      </w:r>
                      <w:r>
                        <w:rPr>
                          <w:color w:val="000000"/>
                          <w:spacing w:val="-12"/>
                        </w:rPr>
                        <w:t> </w:t>
                      </w:r>
                      <w:r>
                        <w:rPr>
                          <w:color w:val="000000"/>
                        </w:rPr>
                        <w:t>Fred. This</w:t>
                      </w:r>
                      <w:r>
                        <w:rPr>
                          <w:color w:val="000000"/>
                          <w:spacing w:val="-11"/>
                        </w:rPr>
                        <w:t> </w:t>
                      </w:r>
                      <w:r>
                        <w:rPr>
                          <w:color w:val="000000"/>
                        </w:rPr>
                        <w:t>follows</w:t>
                      </w:r>
                      <w:r>
                        <w:rPr>
                          <w:color w:val="000000"/>
                          <w:spacing w:val="-11"/>
                        </w:rPr>
                        <w:t> </w:t>
                      </w:r>
                      <w:r>
                        <w:rPr>
                          <w:color w:val="000000"/>
                        </w:rPr>
                        <w:t>from</w:t>
                      </w:r>
                      <w:r>
                        <w:rPr>
                          <w:color w:val="000000"/>
                          <w:spacing w:val="-12"/>
                        </w:rPr>
                        <w:t> </w:t>
                      </w:r>
                      <w:r>
                        <w:rPr>
                          <w:color w:val="000000"/>
                        </w:rPr>
                        <w:t>the</w:t>
                      </w:r>
                      <w:r>
                        <w:rPr>
                          <w:color w:val="000000"/>
                          <w:spacing w:val="-12"/>
                        </w:rPr>
                        <w:t> </w:t>
                      </w:r>
                      <w:r>
                        <w:rPr>
                          <w:color w:val="000000"/>
                        </w:rPr>
                        <w:t>fact</w:t>
                      </w:r>
                      <w:r>
                        <w:rPr>
                          <w:color w:val="000000"/>
                          <w:spacing w:val="-12"/>
                        </w:rPr>
                        <w:t> </w:t>
                      </w:r>
                      <w:r>
                        <w:rPr>
                          <w:color w:val="000000"/>
                        </w:rPr>
                        <w:t>that</w:t>
                      </w:r>
                      <w:r>
                        <w:rPr>
                          <w:color w:val="000000"/>
                          <w:spacing w:val="-12"/>
                        </w:rPr>
                        <w:t> </w:t>
                      </w:r>
                      <w:r>
                        <w:rPr>
                          <w:color w:val="000000"/>
                        </w:rPr>
                        <w:t>the</w:t>
                      </w:r>
                      <w:r>
                        <w:rPr>
                          <w:color w:val="000000"/>
                          <w:spacing w:val="-12"/>
                        </w:rPr>
                        <w:t> </w:t>
                      </w:r>
                      <w:r>
                        <w:rPr>
                          <w:color w:val="000000"/>
                        </w:rPr>
                        <w:t>relationship</w:t>
                      </w:r>
                      <w:r>
                        <w:rPr>
                          <w:color w:val="000000"/>
                          <w:spacing w:val="-12"/>
                        </w:rPr>
                        <w:t> </w:t>
                      </w:r>
                      <w:r>
                        <w:rPr>
                          <w:color w:val="000000"/>
                        </w:rPr>
                        <w:t>“older</w:t>
                      </w:r>
                      <w:r>
                        <w:rPr>
                          <w:color w:val="000000"/>
                          <w:spacing w:val="-12"/>
                        </w:rPr>
                        <w:t> </w:t>
                      </w:r>
                      <w:r>
                        <w:rPr>
                          <w:color w:val="000000"/>
                        </w:rPr>
                        <w:t>than” is a </w:t>
                      </w:r>
                      <w:r>
                        <w:rPr>
                          <w:b/>
                          <w:color w:val="000000"/>
                        </w:rPr>
                        <w:t>transitive </w:t>
                      </w:r>
                      <w:r>
                        <w:rPr>
                          <w:color w:val="000000"/>
                        </w:rPr>
                        <w:t>relationship – if A is older than B and B is older than C A has to be </w:t>
                      </w:r>
                      <w:r>
                        <w:rPr>
                          <w:color w:val="000000"/>
                          <w:spacing w:val="-2"/>
                        </w:rPr>
                        <w:t>older</w:t>
                      </w:r>
                      <w:r>
                        <w:rPr>
                          <w:color w:val="000000"/>
                          <w:spacing w:val="-13"/>
                        </w:rPr>
                        <w:t> </w:t>
                      </w:r>
                      <w:r>
                        <w:rPr>
                          <w:color w:val="000000"/>
                          <w:spacing w:val="-2"/>
                        </w:rPr>
                        <w:t>than</w:t>
                      </w:r>
                      <w:r>
                        <w:rPr>
                          <w:color w:val="000000"/>
                          <w:spacing w:val="-13"/>
                        </w:rPr>
                        <w:t> </w:t>
                      </w:r>
                      <w:r>
                        <w:rPr>
                          <w:color w:val="000000"/>
                          <w:spacing w:val="-2"/>
                        </w:rPr>
                        <w:t>C</w:t>
                      </w:r>
                      <w:r>
                        <w:rPr>
                          <w:color w:val="000000"/>
                          <w:spacing w:val="-13"/>
                        </w:rPr>
                        <w:t> </w:t>
                      </w:r>
                      <w:r>
                        <w:rPr>
                          <w:color w:val="000000"/>
                          <w:spacing w:val="-2"/>
                        </w:rPr>
                        <w:t>since</w:t>
                      </w:r>
                      <w:r>
                        <w:rPr>
                          <w:color w:val="000000"/>
                          <w:spacing w:val="-13"/>
                        </w:rPr>
                        <w:t> </w:t>
                      </w:r>
                      <w:r>
                        <w:rPr>
                          <w:color w:val="000000"/>
                          <w:spacing w:val="-2"/>
                        </w:rPr>
                        <w:t>that’s</w:t>
                      </w:r>
                      <w:r>
                        <w:rPr>
                          <w:color w:val="000000"/>
                          <w:spacing w:val="-13"/>
                        </w:rPr>
                        <w:t> </w:t>
                      </w:r>
                      <w:r>
                        <w:rPr>
                          <w:color w:val="000000"/>
                          <w:spacing w:val="-2"/>
                        </w:rPr>
                        <w:t>“just</w:t>
                      </w:r>
                      <w:r>
                        <w:rPr>
                          <w:color w:val="000000"/>
                          <w:spacing w:val="-13"/>
                        </w:rPr>
                        <w:t> </w:t>
                      </w:r>
                      <w:r>
                        <w:rPr>
                          <w:color w:val="000000"/>
                          <w:spacing w:val="-2"/>
                        </w:rPr>
                        <w:t>what”older</w:t>
                      </w:r>
                      <w:r>
                        <w:rPr>
                          <w:color w:val="000000"/>
                          <w:spacing w:val="-13"/>
                        </w:rPr>
                        <w:t> </w:t>
                      </w:r>
                      <w:r>
                        <w:rPr>
                          <w:color w:val="000000"/>
                          <w:spacing w:val="-2"/>
                        </w:rPr>
                        <w:t>than"</w:t>
                      </w:r>
                      <w:r>
                        <w:rPr>
                          <w:color w:val="000000"/>
                          <w:spacing w:val="-13"/>
                        </w:rPr>
                        <w:t> </w:t>
                      </w:r>
                      <w:r>
                        <w:rPr>
                          <w:color w:val="000000"/>
                          <w:spacing w:val="-2"/>
                        </w:rPr>
                        <w:t>means.</w:t>
                      </w:r>
                      <w:r>
                        <w:rPr>
                          <w:color w:val="000000"/>
                          <w:spacing w:val="10"/>
                        </w:rPr>
                        <w:t> </w:t>
                      </w:r>
                      <w:r>
                        <w:rPr>
                          <w:color w:val="000000"/>
                          <w:spacing w:val="-2"/>
                        </w:rPr>
                        <w:t>So</w:t>
                      </w:r>
                      <w:r>
                        <w:rPr>
                          <w:color w:val="000000"/>
                          <w:spacing w:val="-13"/>
                        </w:rPr>
                        <w:t> </w:t>
                      </w:r>
                      <w:r>
                        <w:rPr>
                          <w:color w:val="000000"/>
                          <w:spacing w:val="-2"/>
                        </w:rPr>
                        <w:t>our</w:t>
                      </w:r>
                      <w:r>
                        <w:rPr>
                          <w:color w:val="000000"/>
                          <w:spacing w:val="-13"/>
                        </w:rPr>
                        <w:t> </w:t>
                      </w:r>
                      <w:r>
                        <w:rPr>
                          <w:color w:val="000000"/>
                          <w:spacing w:val="-2"/>
                        </w:rPr>
                        <w:t>conclusion</w:t>
                      </w:r>
                      <w:r>
                        <w:rPr>
                          <w:color w:val="000000"/>
                          <w:spacing w:val="-13"/>
                        </w:rPr>
                        <w:t> </w:t>
                      </w:r>
                      <w:r>
                        <w:rPr>
                          <w:color w:val="000000"/>
                          <w:spacing w:val="-2"/>
                        </w:rPr>
                        <w:t>that</w:t>
                      </w:r>
                      <w:r>
                        <w:rPr>
                          <w:color w:val="000000"/>
                          <w:spacing w:val="-13"/>
                        </w:rPr>
                        <w:t> </w:t>
                      </w:r>
                      <w:r>
                        <w:rPr>
                          <w:color w:val="000000"/>
                          <w:spacing w:val="-2"/>
                        </w:rPr>
                        <w:t>Barney </w:t>
                      </w:r>
                      <w:r>
                        <w:rPr>
                          <w:color w:val="000000"/>
                        </w:rPr>
                        <w:t>is older than Fred is clearly a </w:t>
                      </w:r>
                      <w:r>
                        <w:rPr>
                          <w:i/>
                          <w:color w:val="000000"/>
                        </w:rPr>
                        <w:t>logical consequence </w:t>
                      </w:r>
                      <w:r>
                        <w:rPr>
                          <w:color w:val="000000"/>
                        </w:rPr>
                        <w:t>of the premises.</w:t>
                      </w:r>
                    </w:p>
                  </w:txbxContent>
                </v:textbox>
                <v:fill type="solid"/>
                <w10:wrap type="topAndBottom"/>
              </v:shape>
            </w:pict>
          </mc:Fallback>
        </mc:AlternateContent>
      </w:r>
    </w:p>
    <w:p>
      <w:pPr>
        <w:pStyle w:val="BodyText"/>
        <w:rPr>
          <w:sz w:val="20"/>
        </w:rPr>
      </w:pPr>
    </w:p>
    <w:p>
      <w:pPr>
        <w:pStyle w:val="BodyText"/>
        <w:spacing w:before="2"/>
        <w:rPr>
          <w:sz w:val="17"/>
        </w:rPr>
      </w:pPr>
    </w:p>
    <w:p>
      <w:pPr>
        <w:pStyle w:val="BodyText"/>
        <w:spacing w:line="213" w:lineRule="auto" w:before="150"/>
        <w:ind w:left="497" w:right="413"/>
        <w:jc w:val="both"/>
      </w:pPr>
      <w:r>
        <w:rPr>
          <w:rFonts w:ascii="Georgia" w:hAnsi="Georgia"/>
          <w:b/>
          <w:i/>
        </w:rPr>
        <w:t>That’s all </w:t>
      </w:r>
      <w:r>
        <w:rPr/>
        <w:t>there really is to any proof.</w:t>
      </w:r>
      <w:r>
        <w:rPr>
          <w:spacing w:val="40"/>
        </w:rPr>
        <w:t> </w:t>
      </w:r>
      <w:r>
        <w:rPr/>
        <w:t>We have just unpacked the meaning of what the premises</w:t>
      </w:r>
      <w:r>
        <w:rPr>
          <w:spacing w:val="-6"/>
        </w:rPr>
        <w:t> </w:t>
      </w:r>
      <w:r>
        <w:rPr/>
        <w:t>are</w:t>
      </w:r>
      <w:r>
        <w:rPr>
          <w:spacing w:val="-6"/>
        </w:rPr>
        <w:t> </w:t>
      </w:r>
      <w:r>
        <w:rPr/>
        <w:t>saying</w:t>
      </w:r>
      <w:r>
        <w:rPr>
          <w:spacing w:val="-6"/>
        </w:rPr>
        <w:t> </w:t>
      </w:r>
      <w:r>
        <w:rPr/>
        <w:t>in</w:t>
      </w:r>
      <w:r>
        <w:rPr>
          <w:spacing w:val="-6"/>
        </w:rPr>
        <w:t> </w:t>
      </w:r>
      <w:r>
        <w:rPr/>
        <w:t>a</w:t>
      </w:r>
      <w:r>
        <w:rPr>
          <w:spacing w:val="-6"/>
        </w:rPr>
        <w:t> </w:t>
      </w:r>
      <w:r>
        <w:rPr/>
        <w:t>way</w:t>
      </w:r>
      <w:r>
        <w:rPr>
          <w:spacing w:val="-6"/>
        </w:rPr>
        <w:t> </w:t>
      </w:r>
      <w:r>
        <w:rPr/>
        <w:t>that</w:t>
      </w:r>
      <w:r>
        <w:rPr>
          <w:spacing w:val="-6"/>
        </w:rPr>
        <w:t> </w:t>
      </w:r>
      <w:r>
        <w:rPr/>
        <w:t>establishes</w:t>
      </w:r>
      <w:r>
        <w:rPr>
          <w:spacing w:val="-6"/>
        </w:rPr>
        <w:t> </w:t>
      </w:r>
      <w:r>
        <w:rPr/>
        <w:t>that</w:t>
      </w:r>
      <w:r>
        <w:rPr>
          <w:spacing w:val="-6"/>
        </w:rPr>
        <w:t> </w:t>
      </w:r>
      <w:r>
        <w:rPr/>
        <w:t>they</w:t>
      </w:r>
      <w:r>
        <w:rPr>
          <w:spacing w:val="-6"/>
        </w:rPr>
        <w:t> </w:t>
      </w:r>
      <w:r>
        <w:rPr/>
        <w:t>entail</w:t>
      </w:r>
      <w:r>
        <w:rPr>
          <w:spacing w:val="-6"/>
        </w:rPr>
        <w:t> </w:t>
      </w:r>
      <w:r>
        <w:rPr/>
        <w:t>the</w:t>
      </w:r>
      <w:r>
        <w:rPr>
          <w:spacing w:val="-6"/>
        </w:rPr>
        <w:t> </w:t>
      </w:r>
      <w:r>
        <w:rPr/>
        <w:t>conclusion.</w:t>
      </w:r>
      <w:r>
        <w:rPr>
          <w:spacing w:val="22"/>
        </w:rPr>
        <w:t> </w:t>
      </w:r>
      <w:r>
        <w:rPr/>
        <w:t>We</w:t>
      </w:r>
      <w:r>
        <w:rPr>
          <w:spacing w:val="-6"/>
        </w:rPr>
        <w:t> </w:t>
      </w:r>
      <w:r>
        <w:rPr/>
        <w:t>don’t,</w:t>
      </w:r>
      <w:r>
        <w:rPr>
          <w:spacing w:val="-4"/>
        </w:rPr>
        <w:t> </w:t>
      </w:r>
      <w:r>
        <w:rPr/>
        <w:t>in other</w:t>
      </w:r>
      <w:r>
        <w:rPr>
          <w:spacing w:val="-13"/>
        </w:rPr>
        <w:t> </w:t>
      </w:r>
      <w:r>
        <w:rPr/>
        <w:t>words,</w:t>
      </w:r>
      <w:r>
        <w:rPr>
          <w:spacing w:val="-12"/>
        </w:rPr>
        <w:t> </w:t>
      </w:r>
      <w:r>
        <w:rPr/>
        <w:t>have</w:t>
      </w:r>
      <w:r>
        <w:rPr>
          <w:spacing w:val="-13"/>
        </w:rPr>
        <w:t> </w:t>
      </w:r>
      <w:r>
        <w:rPr/>
        <w:t>to</w:t>
      </w:r>
      <w:r>
        <w:rPr>
          <w:spacing w:val="-13"/>
        </w:rPr>
        <w:t> </w:t>
      </w:r>
      <w:r>
        <w:rPr/>
        <w:t>add</w:t>
      </w:r>
      <w:r>
        <w:rPr>
          <w:spacing w:val="-13"/>
        </w:rPr>
        <w:t> </w:t>
      </w:r>
      <w:r>
        <w:rPr/>
        <w:t>any</w:t>
      </w:r>
      <w:r>
        <w:rPr>
          <w:spacing w:val="-13"/>
        </w:rPr>
        <w:t> </w:t>
      </w:r>
      <w:r>
        <w:rPr/>
        <w:t>new</w:t>
      </w:r>
      <w:r>
        <w:rPr>
          <w:spacing w:val="-13"/>
        </w:rPr>
        <w:t> </w:t>
      </w:r>
      <w:r>
        <w:rPr/>
        <w:t>information</w:t>
      </w:r>
      <w:r>
        <w:rPr>
          <w:spacing w:val="-13"/>
        </w:rPr>
        <w:t> </w:t>
      </w:r>
      <w:r>
        <w:rPr/>
        <w:t>to</w:t>
      </w:r>
      <w:r>
        <w:rPr>
          <w:spacing w:val="-13"/>
        </w:rPr>
        <w:t> </w:t>
      </w:r>
      <w:r>
        <w:rPr/>
        <w:t>what</w:t>
      </w:r>
      <w:r>
        <w:rPr>
          <w:spacing w:val="-13"/>
        </w:rPr>
        <w:t> </w:t>
      </w:r>
      <w:r>
        <w:rPr/>
        <w:t>is</w:t>
      </w:r>
      <w:r>
        <w:rPr>
          <w:spacing w:val="-13"/>
        </w:rPr>
        <w:t> </w:t>
      </w:r>
      <w:r>
        <w:rPr/>
        <w:t>already</w:t>
      </w:r>
      <w:r>
        <w:rPr>
          <w:spacing w:val="-13"/>
        </w:rPr>
        <w:t> </w:t>
      </w:r>
      <w:r>
        <w:rPr/>
        <w:t>stated</w:t>
      </w:r>
      <w:r>
        <w:rPr>
          <w:spacing w:val="-13"/>
        </w:rPr>
        <w:t> </w:t>
      </w:r>
      <w:r>
        <w:rPr/>
        <w:t>in</w:t>
      </w:r>
      <w:r>
        <w:rPr>
          <w:spacing w:val="-13"/>
        </w:rPr>
        <w:t> </w:t>
      </w:r>
      <w:r>
        <w:rPr/>
        <w:t>the</w:t>
      </w:r>
      <w:r>
        <w:rPr>
          <w:spacing w:val="-13"/>
        </w:rPr>
        <w:t> </w:t>
      </w:r>
      <w:r>
        <w:rPr/>
        <w:t>premises</w:t>
      </w:r>
      <w:r>
        <w:rPr>
          <w:spacing w:val="-13"/>
        </w:rPr>
        <w:t> </w:t>
      </w:r>
      <w:r>
        <w:rPr/>
        <w:t>in </w:t>
      </w:r>
      <w:r>
        <w:rPr>
          <w:spacing w:val="-2"/>
        </w:rPr>
        <w:t>order</w:t>
      </w:r>
      <w:r>
        <w:rPr>
          <w:spacing w:val="-13"/>
        </w:rPr>
        <w:t> </w:t>
      </w:r>
      <w:r>
        <w:rPr>
          <w:spacing w:val="-2"/>
        </w:rPr>
        <w:t>to</w:t>
      </w:r>
      <w:r>
        <w:rPr>
          <w:spacing w:val="-13"/>
        </w:rPr>
        <w:t> </w:t>
      </w:r>
      <w:r>
        <w:rPr>
          <w:spacing w:val="-2"/>
        </w:rPr>
        <w:t>get</w:t>
      </w:r>
      <w:r>
        <w:rPr>
          <w:spacing w:val="-13"/>
        </w:rPr>
        <w:t> </w:t>
      </w:r>
      <w:r>
        <w:rPr>
          <w:spacing w:val="-2"/>
        </w:rPr>
        <w:t>the</w:t>
      </w:r>
      <w:r>
        <w:rPr>
          <w:spacing w:val="-13"/>
        </w:rPr>
        <w:t> </w:t>
      </w:r>
      <w:r>
        <w:rPr>
          <w:spacing w:val="-2"/>
        </w:rPr>
        <w:t>conclusion.</w:t>
      </w:r>
      <w:r>
        <w:rPr>
          <w:spacing w:val="5"/>
        </w:rPr>
        <w:t> </w:t>
      </w:r>
      <w:r>
        <w:rPr>
          <w:spacing w:val="-2"/>
        </w:rPr>
        <w:t>In</w:t>
      </w:r>
      <w:r>
        <w:rPr>
          <w:spacing w:val="-13"/>
        </w:rPr>
        <w:t> </w:t>
      </w:r>
      <w:r>
        <w:rPr>
          <w:spacing w:val="-2"/>
        </w:rPr>
        <w:t>more</w:t>
      </w:r>
      <w:r>
        <w:rPr>
          <w:spacing w:val="-13"/>
        </w:rPr>
        <w:t> </w:t>
      </w:r>
      <w:r>
        <w:rPr>
          <w:spacing w:val="-2"/>
        </w:rPr>
        <w:t>complicated</w:t>
      </w:r>
      <w:r>
        <w:rPr>
          <w:spacing w:val="-13"/>
        </w:rPr>
        <w:t> </w:t>
      </w:r>
      <w:r>
        <w:rPr>
          <w:spacing w:val="-2"/>
        </w:rPr>
        <w:t>cases</w:t>
      </w:r>
      <w:r>
        <w:rPr>
          <w:spacing w:val="-13"/>
        </w:rPr>
        <w:t> </w:t>
      </w:r>
      <w:r>
        <w:rPr>
          <w:spacing w:val="-2"/>
        </w:rPr>
        <w:t>it</w:t>
      </w:r>
      <w:r>
        <w:rPr>
          <w:spacing w:val="-13"/>
        </w:rPr>
        <w:t> </w:t>
      </w:r>
      <w:r>
        <w:rPr>
          <w:spacing w:val="-2"/>
        </w:rPr>
        <w:t>can</w:t>
      </w:r>
      <w:r>
        <w:rPr>
          <w:spacing w:val="-13"/>
        </w:rPr>
        <w:t> </w:t>
      </w:r>
      <w:r>
        <w:rPr>
          <w:spacing w:val="-2"/>
        </w:rPr>
        <w:t>take</w:t>
      </w:r>
      <w:r>
        <w:rPr>
          <w:spacing w:val="-13"/>
        </w:rPr>
        <w:t> </w:t>
      </w:r>
      <w:r>
        <w:rPr>
          <w:spacing w:val="-2"/>
        </w:rPr>
        <w:t>much</w:t>
      </w:r>
      <w:r>
        <w:rPr>
          <w:spacing w:val="-13"/>
        </w:rPr>
        <w:t> </w:t>
      </w:r>
      <w:r>
        <w:rPr>
          <w:spacing w:val="-2"/>
        </w:rPr>
        <w:t>more</w:t>
      </w:r>
      <w:r>
        <w:rPr>
          <w:spacing w:val="-13"/>
        </w:rPr>
        <w:t> </w:t>
      </w:r>
      <w:r>
        <w:rPr>
          <w:spacing w:val="-2"/>
        </w:rPr>
        <w:t>effort</w:t>
      </w:r>
      <w:r>
        <w:rPr>
          <w:spacing w:val="-13"/>
        </w:rPr>
        <w:t> </w:t>
      </w:r>
      <w:r>
        <w:rPr>
          <w:spacing w:val="-2"/>
        </w:rPr>
        <w:t>to</w:t>
      </w:r>
      <w:r>
        <w:rPr>
          <w:spacing w:val="-13"/>
        </w:rPr>
        <w:t> </w:t>
      </w:r>
      <w:r>
        <w:rPr>
          <w:spacing w:val="-2"/>
        </w:rPr>
        <w:t>show </w:t>
      </w:r>
      <w:r>
        <w:rPr/>
        <w:t>this but all proofs are nothing but such a process of showing that the conclusion is thus </w:t>
      </w:r>
      <w:r>
        <w:rPr>
          <w:spacing w:val="-4"/>
        </w:rPr>
        <w:t>“contained”</w:t>
      </w:r>
      <w:r>
        <w:rPr>
          <w:spacing w:val="-6"/>
        </w:rPr>
        <w:t> </w:t>
      </w:r>
      <w:r>
        <w:rPr>
          <w:spacing w:val="-4"/>
        </w:rPr>
        <w:t>in</w:t>
      </w:r>
      <w:r>
        <w:rPr>
          <w:spacing w:val="-6"/>
        </w:rPr>
        <w:t> </w:t>
      </w:r>
      <w:r>
        <w:rPr>
          <w:spacing w:val="-4"/>
        </w:rPr>
        <w:t>the</w:t>
      </w:r>
      <w:r>
        <w:rPr>
          <w:spacing w:val="-6"/>
        </w:rPr>
        <w:t> </w:t>
      </w:r>
      <w:r>
        <w:rPr>
          <w:spacing w:val="-4"/>
        </w:rPr>
        <w:t>premises</w:t>
      </w:r>
      <w:r>
        <w:rPr>
          <w:spacing w:val="-6"/>
        </w:rPr>
        <w:t> </w:t>
      </w:r>
      <w:r>
        <w:rPr>
          <w:spacing w:val="-4"/>
        </w:rPr>
        <w:t>already,</w:t>
      </w:r>
      <w:r>
        <w:rPr>
          <w:spacing w:val="-6"/>
        </w:rPr>
        <w:t> </w:t>
      </w:r>
      <w:r>
        <w:rPr>
          <w:spacing w:val="-4"/>
        </w:rPr>
        <w:t>which</w:t>
      </w:r>
      <w:r>
        <w:rPr>
          <w:spacing w:val="-6"/>
        </w:rPr>
        <w:t> </w:t>
      </w:r>
      <w:r>
        <w:rPr>
          <w:spacing w:val="-4"/>
        </w:rPr>
        <w:t>is</w:t>
      </w:r>
      <w:r>
        <w:rPr>
          <w:spacing w:val="-6"/>
        </w:rPr>
        <w:t> </w:t>
      </w:r>
      <w:r>
        <w:rPr>
          <w:spacing w:val="-4"/>
        </w:rPr>
        <w:t>of</w:t>
      </w:r>
      <w:r>
        <w:rPr>
          <w:spacing w:val="-6"/>
        </w:rPr>
        <w:t> </w:t>
      </w:r>
      <w:r>
        <w:rPr>
          <w:spacing w:val="-4"/>
        </w:rPr>
        <w:t>course</w:t>
      </w:r>
      <w:r>
        <w:rPr>
          <w:spacing w:val="-6"/>
        </w:rPr>
        <w:t> </w:t>
      </w:r>
      <w:r>
        <w:rPr>
          <w:i/>
          <w:spacing w:val="-4"/>
        </w:rPr>
        <w:t>why</w:t>
      </w:r>
      <w:r>
        <w:rPr>
          <w:i/>
        </w:rPr>
        <w:t> </w:t>
      </w:r>
      <w:r>
        <w:rPr>
          <w:spacing w:val="-4"/>
        </w:rPr>
        <w:t>the</w:t>
      </w:r>
      <w:r>
        <w:rPr>
          <w:spacing w:val="-6"/>
        </w:rPr>
        <w:t> </w:t>
      </w:r>
      <w:r>
        <w:rPr>
          <w:spacing w:val="-4"/>
        </w:rPr>
        <w:t>truth</w:t>
      </w:r>
      <w:r>
        <w:rPr>
          <w:spacing w:val="-6"/>
        </w:rPr>
        <w:t> </w:t>
      </w:r>
      <w:r>
        <w:rPr>
          <w:spacing w:val="-4"/>
        </w:rPr>
        <w:t>of</w:t>
      </w:r>
      <w:r>
        <w:rPr>
          <w:spacing w:val="-6"/>
        </w:rPr>
        <w:t> </w:t>
      </w:r>
      <w:r>
        <w:rPr>
          <w:spacing w:val="-4"/>
        </w:rPr>
        <w:t>the</w:t>
      </w:r>
      <w:r>
        <w:rPr>
          <w:spacing w:val="-6"/>
        </w:rPr>
        <w:t> </w:t>
      </w:r>
      <w:r>
        <w:rPr>
          <w:spacing w:val="-4"/>
        </w:rPr>
        <w:t>premises</w:t>
      </w:r>
      <w:r>
        <w:rPr>
          <w:spacing w:val="-6"/>
        </w:rPr>
        <w:t> </w:t>
      </w:r>
      <w:r>
        <w:rPr>
          <w:spacing w:val="-4"/>
        </w:rPr>
        <w:t>would </w:t>
      </w:r>
      <w:r>
        <w:rPr/>
        <w:t>guarantee</w:t>
      </w:r>
      <w:r>
        <w:rPr>
          <w:spacing w:val="-4"/>
        </w:rPr>
        <w:t> </w:t>
      </w:r>
      <w:r>
        <w:rPr/>
        <w:t>the</w:t>
      </w:r>
      <w:r>
        <w:rPr>
          <w:spacing w:val="-4"/>
        </w:rPr>
        <w:t> </w:t>
      </w:r>
      <w:r>
        <w:rPr/>
        <w:t>truth</w:t>
      </w:r>
      <w:r>
        <w:rPr>
          <w:spacing w:val="-4"/>
        </w:rPr>
        <w:t> </w:t>
      </w:r>
      <w:r>
        <w:rPr/>
        <w:t>of</w:t>
      </w:r>
      <w:r>
        <w:rPr>
          <w:spacing w:val="-4"/>
        </w:rPr>
        <w:t> </w:t>
      </w:r>
      <w:r>
        <w:rPr/>
        <w:t>the</w:t>
      </w:r>
      <w:r>
        <w:rPr>
          <w:spacing w:val="-4"/>
        </w:rPr>
        <w:t> </w:t>
      </w:r>
      <w:r>
        <w:rPr/>
        <w:t>conclusion.</w:t>
      </w:r>
      <w:r>
        <w:rPr>
          <w:spacing w:val="22"/>
        </w:rPr>
        <w:t> </w:t>
      </w:r>
      <w:r>
        <w:rPr/>
        <w:t>In</w:t>
      </w:r>
      <w:r>
        <w:rPr>
          <w:spacing w:val="-4"/>
        </w:rPr>
        <w:t> </w:t>
      </w:r>
      <w:r>
        <w:rPr/>
        <w:t>a</w:t>
      </w:r>
      <w:r>
        <w:rPr>
          <w:spacing w:val="-4"/>
        </w:rPr>
        <w:t> </w:t>
      </w:r>
      <w:r>
        <w:rPr/>
        <w:t>simple</w:t>
      </w:r>
      <w:r>
        <w:rPr>
          <w:spacing w:val="-4"/>
        </w:rPr>
        <w:t> </w:t>
      </w:r>
      <w:r>
        <w:rPr/>
        <w:t>case</w:t>
      </w:r>
      <w:r>
        <w:rPr>
          <w:spacing w:val="-4"/>
        </w:rPr>
        <w:t> </w:t>
      </w:r>
      <w:r>
        <w:rPr/>
        <w:t>like</w:t>
      </w:r>
      <w:r>
        <w:rPr>
          <w:spacing w:val="-4"/>
        </w:rPr>
        <w:t> </w:t>
      </w:r>
      <w:r>
        <w:rPr/>
        <w:t>this</w:t>
      </w:r>
      <w:r>
        <w:rPr>
          <w:spacing w:val="-4"/>
        </w:rPr>
        <w:t> </w:t>
      </w:r>
      <w:r>
        <w:rPr/>
        <w:t>we</w:t>
      </w:r>
      <w:r>
        <w:rPr>
          <w:spacing w:val="-4"/>
        </w:rPr>
        <w:t> </w:t>
      </w:r>
      <w:r>
        <w:rPr/>
        <w:t>can</w:t>
      </w:r>
      <w:r>
        <w:rPr>
          <w:spacing w:val="-4"/>
        </w:rPr>
        <w:t> </w:t>
      </w:r>
      <w:r>
        <w:rPr/>
        <w:t>almost</w:t>
      </w:r>
      <w:r>
        <w:rPr>
          <w:spacing w:val="-4"/>
        </w:rPr>
        <w:t> </w:t>
      </w:r>
      <w:r>
        <w:rPr/>
        <w:t>just</w:t>
      </w:r>
      <w:r>
        <w:rPr>
          <w:spacing w:val="-4"/>
        </w:rPr>
        <w:t> </w:t>
      </w:r>
      <w:r>
        <w:rPr/>
        <w:t>see</w:t>
      </w:r>
      <w:r>
        <w:rPr>
          <w:spacing w:val="-4"/>
        </w:rPr>
        <w:t> </w:t>
      </w:r>
      <w:r>
        <w:rPr/>
        <w:t>the </w:t>
      </w:r>
      <w:r>
        <w:rPr>
          <w:spacing w:val="-2"/>
        </w:rPr>
        <w:t>obviousness</w:t>
      </w:r>
      <w:r>
        <w:rPr>
          <w:spacing w:val="-11"/>
        </w:rPr>
        <w:t> </w:t>
      </w:r>
      <w:r>
        <w:rPr>
          <w:spacing w:val="-2"/>
        </w:rPr>
        <w:t>of</w:t>
      </w:r>
      <w:r>
        <w:rPr>
          <w:spacing w:val="-10"/>
        </w:rPr>
        <w:t> </w:t>
      </w:r>
      <w:r>
        <w:rPr>
          <w:spacing w:val="-2"/>
        </w:rPr>
        <w:t>the</w:t>
      </w:r>
      <w:r>
        <w:rPr>
          <w:spacing w:val="-11"/>
        </w:rPr>
        <w:t> </w:t>
      </w:r>
      <w:r>
        <w:rPr>
          <w:spacing w:val="-2"/>
        </w:rPr>
        <w:t>connection</w:t>
      </w:r>
      <w:r>
        <w:rPr>
          <w:spacing w:val="-10"/>
        </w:rPr>
        <w:t> </w:t>
      </w:r>
      <w:r>
        <w:rPr>
          <w:spacing w:val="-2"/>
        </w:rPr>
        <w:t>between</w:t>
      </w:r>
      <w:r>
        <w:rPr>
          <w:spacing w:val="-10"/>
        </w:rPr>
        <w:t> </w:t>
      </w:r>
      <w:r>
        <w:rPr>
          <w:spacing w:val="-2"/>
        </w:rPr>
        <w:t>premises</w:t>
      </w:r>
      <w:r>
        <w:rPr>
          <w:spacing w:val="-11"/>
        </w:rPr>
        <w:t> </w:t>
      </w:r>
      <w:r>
        <w:rPr>
          <w:spacing w:val="-2"/>
        </w:rPr>
        <w:t>and</w:t>
      </w:r>
      <w:r>
        <w:rPr>
          <w:spacing w:val="-10"/>
        </w:rPr>
        <w:t> </w:t>
      </w:r>
      <w:r>
        <w:rPr>
          <w:spacing w:val="-2"/>
        </w:rPr>
        <w:t>conclusion,</w:t>
      </w:r>
      <w:r>
        <w:rPr>
          <w:spacing w:val="-9"/>
        </w:rPr>
        <w:t> </w:t>
      </w:r>
      <w:r>
        <w:rPr>
          <w:spacing w:val="-2"/>
        </w:rPr>
        <w:t>and</w:t>
      </w:r>
      <w:r>
        <w:rPr>
          <w:spacing w:val="-11"/>
        </w:rPr>
        <w:t> </w:t>
      </w:r>
      <w:r>
        <w:rPr>
          <w:spacing w:val="-2"/>
        </w:rPr>
        <w:t>so</w:t>
      </w:r>
      <w:r>
        <w:rPr>
          <w:spacing w:val="-10"/>
        </w:rPr>
        <w:t> </w:t>
      </w:r>
      <w:r>
        <w:rPr>
          <w:spacing w:val="-2"/>
        </w:rPr>
        <w:t>it</w:t>
      </w:r>
      <w:r>
        <w:rPr>
          <w:spacing w:val="-11"/>
        </w:rPr>
        <w:t> </w:t>
      </w:r>
      <w:r>
        <w:rPr>
          <w:spacing w:val="-2"/>
        </w:rPr>
        <w:t>might</w:t>
      </w:r>
      <w:r>
        <w:rPr>
          <w:spacing w:val="-11"/>
        </w:rPr>
        <w:t> </w:t>
      </w:r>
      <w:r>
        <w:rPr>
          <w:spacing w:val="-2"/>
        </w:rPr>
        <w:t>seem</w:t>
      </w:r>
      <w:r>
        <w:rPr>
          <w:spacing w:val="-10"/>
        </w:rPr>
        <w:t> </w:t>
      </w:r>
      <w:r>
        <w:rPr>
          <w:spacing w:val="-2"/>
        </w:rPr>
        <w:t>silly to</w:t>
      </w:r>
      <w:r>
        <w:rPr>
          <w:spacing w:val="-12"/>
        </w:rPr>
        <w:t> </w:t>
      </w:r>
      <w:r>
        <w:rPr>
          <w:spacing w:val="-2"/>
        </w:rPr>
        <w:t>spell</w:t>
      </w:r>
      <w:r>
        <w:rPr>
          <w:spacing w:val="-12"/>
        </w:rPr>
        <w:t> </w:t>
      </w:r>
      <w:r>
        <w:rPr>
          <w:spacing w:val="-2"/>
        </w:rPr>
        <w:t>things</w:t>
      </w:r>
      <w:r>
        <w:rPr>
          <w:spacing w:val="-12"/>
        </w:rPr>
        <w:t> </w:t>
      </w:r>
      <w:r>
        <w:rPr>
          <w:spacing w:val="-2"/>
        </w:rPr>
        <w:t>out</w:t>
      </w:r>
      <w:r>
        <w:rPr>
          <w:spacing w:val="-12"/>
        </w:rPr>
        <w:t> </w:t>
      </w:r>
      <w:r>
        <w:rPr>
          <w:spacing w:val="-2"/>
        </w:rPr>
        <w:t>in</w:t>
      </w:r>
      <w:r>
        <w:rPr>
          <w:spacing w:val="-12"/>
        </w:rPr>
        <w:t> </w:t>
      </w:r>
      <w:r>
        <w:rPr>
          <w:spacing w:val="-2"/>
        </w:rPr>
        <w:t>this</w:t>
      </w:r>
      <w:r>
        <w:rPr>
          <w:spacing w:val="-12"/>
        </w:rPr>
        <w:t> </w:t>
      </w:r>
      <w:r>
        <w:rPr>
          <w:spacing w:val="-2"/>
        </w:rPr>
        <w:t>much</w:t>
      </w:r>
      <w:r>
        <w:rPr>
          <w:spacing w:val="-12"/>
        </w:rPr>
        <w:t> </w:t>
      </w:r>
      <w:r>
        <w:rPr>
          <w:spacing w:val="-2"/>
        </w:rPr>
        <w:t>detail,</w:t>
      </w:r>
      <w:r>
        <w:rPr>
          <w:spacing w:val="-11"/>
        </w:rPr>
        <w:t> </w:t>
      </w:r>
      <w:r>
        <w:rPr>
          <w:spacing w:val="-2"/>
        </w:rPr>
        <w:t>but</w:t>
      </w:r>
      <w:r>
        <w:rPr>
          <w:spacing w:val="-12"/>
        </w:rPr>
        <w:t> </w:t>
      </w:r>
      <w:r>
        <w:rPr>
          <w:spacing w:val="-2"/>
        </w:rPr>
        <w:t>in</w:t>
      </w:r>
      <w:r>
        <w:rPr>
          <w:spacing w:val="-12"/>
        </w:rPr>
        <w:t> </w:t>
      </w:r>
      <w:r>
        <w:rPr>
          <w:spacing w:val="-2"/>
        </w:rPr>
        <w:t>more</w:t>
      </w:r>
      <w:r>
        <w:rPr>
          <w:spacing w:val="-12"/>
        </w:rPr>
        <w:t> </w:t>
      </w:r>
      <w:r>
        <w:rPr>
          <w:spacing w:val="-2"/>
        </w:rPr>
        <w:t>complicated</w:t>
      </w:r>
      <w:r>
        <w:rPr>
          <w:spacing w:val="-12"/>
        </w:rPr>
        <w:t> </w:t>
      </w:r>
      <w:r>
        <w:rPr>
          <w:spacing w:val="-2"/>
        </w:rPr>
        <w:t>cases</w:t>
      </w:r>
      <w:r>
        <w:rPr>
          <w:spacing w:val="-12"/>
        </w:rPr>
        <w:t> </w:t>
      </w:r>
      <w:r>
        <w:rPr>
          <w:spacing w:val="-2"/>
        </w:rPr>
        <w:t>there</w:t>
      </w:r>
      <w:r>
        <w:rPr>
          <w:spacing w:val="-12"/>
        </w:rPr>
        <w:t> </w:t>
      </w:r>
      <w:r>
        <w:rPr>
          <w:spacing w:val="-2"/>
        </w:rPr>
        <w:t>is</w:t>
      </w:r>
      <w:r>
        <w:rPr>
          <w:spacing w:val="-12"/>
        </w:rPr>
        <w:t> </w:t>
      </w:r>
      <w:r>
        <w:rPr>
          <w:spacing w:val="-2"/>
        </w:rPr>
        <w:t>more</w:t>
      </w:r>
      <w:r>
        <w:rPr>
          <w:spacing w:val="-12"/>
        </w:rPr>
        <w:t> </w:t>
      </w:r>
      <w:r>
        <w:rPr>
          <w:spacing w:val="-2"/>
        </w:rPr>
        <w:t>room</w:t>
      </w:r>
      <w:r>
        <w:rPr>
          <w:spacing w:val="-12"/>
        </w:rPr>
        <w:t> </w:t>
      </w:r>
      <w:r>
        <w:rPr>
          <w:spacing w:val="-2"/>
        </w:rPr>
        <w:t>for </w:t>
      </w:r>
      <w:r>
        <w:rPr/>
        <w:t>error so spelling things out like this is important.</w:t>
      </w:r>
    </w:p>
    <w:p>
      <w:pPr>
        <w:pStyle w:val="BodyText"/>
        <w:spacing w:line="213" w:lineRule="auto" w:before="179"/>
        <w:ind w:left="497" w:right="413"/>
        <w:jc w:val="both"/>
      </w:pPr>
      <w:r>
        <w:rPr>
          <w:rFonts w:ascii="Georgia"/>
          <w:b/>
          <w:i/>
          <w:spacing w:val="-6"/>
        </w:rPr>
        <w:t>Invalid</w:t>
      </w:r>
      <w:r>
        <w:rPr>
          <w:rFonts w:ascii="Georgia"/>
          <w:b/>
          <w:i/>
          <w:spacing w:val="4"/>
        </w:rPr>
        <w:t> </w:t>
      </w:r>
      <w:r>
        <w:rPr>
          <w:rFonts w:ascii="Georgia"/>
          <w:b/>
          <w:i/>
          <w:spacing w:val="-6"/>
        </w:rPr>
        <w:t>arguments </w:t>
      </w:r>
      <w:r>
        <w:rPr>
          <w:spacing w:val="-6"/>
        </w:rPr>
        <w:t>in</w:t>
      </w:r>
      <w:r>
        <w:rPr>
          <w:spacing w:val="-8"/>
        </w:rPr>
        <w:t> </w:t>
      </w:r>
      <w:r>
        <w:rPr>
          <w:spacing w:val="-6"/>
        </w:rPr>
        <w:t>contrast</w:t>
      </w:r>
      <w:r>
        <w:rPr>
          <w:spacing w:val="-8"/>
        </w:rPr>
        <w:t> </w:t>
      </w:r>
      <w:r>
        <w:rPr>
          <w:spacing w:val="-6"/>
        </w:rPr>
        <w:t>are</w:t>
      </w:r>
      <w:r>
        <w:rPr>
          <w:spacing w:val="-8"/>
        </w:rPr>
        <w:t> </w:t>
      </w:r>
      <w:r>
        <w:rPr>
          <w:spacing w:val="-6"/>
        </w:rPr>
        <w:t>arguments</w:t>
      </w:r>
      <w:r>
        <w:rPr>
          <w:spacing w:val="-8"/>
        </w:rPr>
        <w:t> </w:t>
      </w:r>
      <w:r>
        <w:rPr>
          <w:spacing w:val="-6"/>
        </w:rPr>
        <w:t>where</w:t>
      </w:r>
      <w:r>
        <w:rPr>
          <w:spacing w:val="-8"/>
        </w:rPr>
        <w:t> </w:t>
      </w:r>
      <w:r>
        <w:rPr>
          <w:spacing w:val="-6"/>
        </w:rPr>
        <w:t>we</w:t>
      </w:r>
      <w:r>
        <w:rPr>
          <w:spacing w:val="-8"/>
        </w:rPr>
        <w:t> </w:t>
      </w:r>
      <w:r>
        <w:rPr>
          <w:spacing w:val="-6"/>
        </w:rPr>
        <w:t>would</w:t>
      </w:r>
      <w:r>
        <w:rPr>
          <w:spacing w:val="-8"/>
        </w:rPr>
        <w:t> </w:t>
      </w:r>
      <w:r>
        <w:rPr>
          <w:spacing w:val="-6"/>
        </w:rPr>
        <w:t>need</w:t>
      </w:r>
      <w:r>
        <w:rPr>
          <w:spacing w:val="-8"/>
        </w:rPr>
        <w:t> </w:t>
      </w:r>
      <w:r>
        <w:rPr>
          <w:spacing w:val="-6"/>
        </w:rPr>
        <w:t>something</w:t>
      </w:r>
      <w:r>
        <w:rPr>
          <w:spacing w:val="-8"/>
        </w:rPr>
        <w:t> </w:t>
      </w:r>
      <w:r>
        <w:rPr>
          <w:spacing w:val="-6"/>
        </w:rPr>
        <w:t>more</w:t>
      </w:r>
      <w:r>
        <w:rPr>
          <w:spacing w:val="-8"/>
        </w:rPr>
        <w:t> </w:t>
      </w:r>
      <w:r>
        <w:rPr>
          <w:spacing w:val="-6"/>
        </w:rPr>
        <w:t>than </w:t>
      </w:r>
      <w:r>
        <w:rPr/>
        <w:t>what is contained in the premises to get the conclusion.</w:t>
      </w:r>
      <w:r>
        <w:rPr>
          <w:spacing w:val="40"/>
        </w:rPr>
        <w:t> </w:t>
      </w:r>
      <w:r>
        <w:rPr/>
        <w:t>No matter how we attempt to prove</w:t>
      </w:r>
      <w:r>
        <w:rPr>
          <w:spacing w:val="-10"/>
        </w:rPr>
        <w:t> </w:t>
      </w:r>
      <w:r>
        <w:rPr/>
        <w:t>our</w:t>
      </w:r>
      <w:r>
        <w:rPr>
          <w:spacing w:val="-10"/>
        </w:rPr>
        <w:t> </w:t>
      </w:r>
      <w:r>
        <w:rPr/>
        <w:t>conclusion</w:t>
      </w:r>
      <w:r>
        <w:rPr>
          <w:spacing w:val="-10"/>
        </w:rPr>
        <w:t> </w:t>
      </w:r>
      <w:r>
        <w:rPr/>
        <w:t>we</w:t>
      </w:r>
      <w:r>
        <w:rPr>
          <w:spacing w:val="-9"/>
        </w:rPr>
        <w:t> </w:t>
      </w:r>
      <w:r>
        <w:rPr/>
        <w:t>will</w:t>
      </w:r>
      <w:r>
        <w:rPr>
          <w:spacing w:val="-10"/>
        </w:rPr>
        <w:t> </w:t>
      </w:r>
      <w:r>
        <w:rPr>
          <w:i/>
        </w:rPr>
        <w:t>always</w:t>
      </w:r>
      <w:r>
        <w:rPr>
          <w:i/>
          <w:spacing w:val="-4"/>
        </w:rPr>
        <w:t> </w:t>
      </w:r>
      <w:r>
        <w:rPr/>
        <w:t>come</w:t>
      </w:r>
      <w:r>
        <w:rPr>
          <w:spacing w:val="-10"/>
        </w:rPr>
        <w:t> </w:t>
      </w:r>
      <w:r>
        <w:rPr/>
        <w:t>to</w:t>
      </w:r>
      <w:r>
        <w:rPr>
          <w:spacing w:val="-10"/>
        </w:rPr>
        <w:t> </w:t>
      </w:r>
      <w:r>
        <w:rPr/>
        <w:t>some</w:t>
      </w:r>
      <w:r>
        <w:rPr>
          <w:spacing w:val="-10"/>
        </w:rPr>
        <w:t> </w:t>
      </w:r>
      <w:r>
        <w:rPr/>
        <w:t>spot</w:t>
      </w:r>
      <w:r>
        <w:rPr>
          <w:spacing w:val="-10"/>
        </w:rPr>
        <w:t> </w:t>
      </w:r>
      <w:r>
        <w:rPr/>
        <w:t>where</w:t>
      </w:r>
      <w:r>
        <w:rPr>
          <w:spacing w:val="-10"/>
        </w:rPr>
        <w:t> </w:t>
      </w:r>
      <w:r>
        <w:rPr/>
        <w:t>we</w:t>
      </w:r>
      <w:r>
        <w:rPr>
          <w:spacing w:val="-10"/>
        </w:rPr>
        <w:t> </w:t>
      </w:r>
      <w:r>
        <w:rPr/>
        <w:t>cannot</w:t>
      </w:r>
      <w:r>
        <w:rPr>
          <w:spacing w:val="-10"/>
        </w:rPr>
        <w:t> </w:t>
      </w:r>
      <w:r>
        <w:rPr/>
        <w:t>get</w:t>
      </w:r>
      <w:r>
        <w:rPr>
          <w:spacing w:val="-10"/>
        </w:rPr>
        <w:t> </w:t>
      </w:r>
      <w:r>
        <w:rPr/>
        <w:t>any</w:t>
      </w:r>
      <w:r>
        <w:rPr>
          <w:spacing w:val="-10"/>
        </w:rPr>
        <w:t> </w:t>
      </w:r>
      <w:r>
        <w:rPr/>
        <w:t>closer</w:t>
      </w:r>
      <w:r>
        <w:rPr>
          <w:spacing w:val="-10"/>
        </w:rPr>
        <w:t> </w:t>
      </w:r>
      <w:r>
        <w:rPr/>
        <w:t>to the</w:t>
      </w:r>
      <w:r>
        <w:rPr>
          <w:spacing w:val="-15"/>
        </w:rPr>
        <w:t> </w:t>
      </w:r>
      <w:r>
        <w:rPr/>
        <w:t>conclusion.</w:t>
      </w:r>
      <w:r>
        <w:rPr>
          <w:spacing w:val="-15"/>
        </w:rPr>
        <w:t> </w:t>
      </w:r>
      <w:r>
        <w:rPr/>
        <w:t>So</w:t>
      </w:r>
      <w:r>
        <w:rPr>
          <w:spacing w:val="-15"/>
        </w:rPr>
        <w:t> </w:t>
      </w:r>
      <w:r>
        <w:rPr/>
        <w:t>how</w:t>
      </w:r>
      <w:r>
        <w:rPr>
          <w:spacing w:val="-15"/>
        </w:rPr>
        <w:t> </w:t>
      </w:r>
      <w:r>
        <w:rPr/>
        <w:t>do</w:t>
      </w:r>
      <w:r>
        <w:rPr>
          <w:spacing w:val="-15"/>
        </w:rPr>
        <w:t> </w:t>
      </w:r>
      <w:r>
        <w:rPr/>
        <w:t>we</w:t>
      </w:r>
      <w:r>
        <w:rPr>
          <w:spacing w:val="-15"/>
        </w:rPr>
        <w:t> </w:t>
      </w:r>
      <w:r>
        <w:rPr/>
        <w:t>show</w:t>
      </w:r>
      <w:r>
        <w:rPr>
          <w:spacing w:val="-15"/>
        </w:rPr>
        <w:t> </w:t>
      </w:r>
      <w:r>
        <w:rPr>
          <w:i/>
        </w:rPr>
        <w:t>this</w:t>
      </w:r>
      <w:r>
        <w:rPr/>
        <w:t>? We</w:t>
      </w:r>
      <w:r>
        <w:rPr>
          <w:spacing w:val="-15"/>
        </w:rPr>
        <w:t> </w:t>
      </w:r>
      <w:r>
        <w:rPr/>
        <w:t>use</w:t>
      </w:r>
      <w:r>
        <w:rPr>
          <w:spacing w:val="-15"/>
        </w:rPr>
        <w:t> </w:t>
      </w:r>
      <w:r>
        <w:rPr/>
        <w:t>a</w:t>
      </w:r>
      <w:r>
        <w:rPr>
          <w:spacing w:val="-15"/>
        </w:rPr>
        <w:t> </w:t>
      </w:r>
      <w:r>
        <w:rPr/>
        <w:t>counterexample,</w:t>
      </w:r>
      <w:r>
        <w:rPr>
          <w:spacing w:val="-15"/>
        </w:rPr>
        <w:t> </w:t>
      </w:r>
      <w:r>
        <w:rPr/>
        <w:t>which</w:t>
      </w:r>
      <w:r>
        <w:rPr>
          <w:spacing w:val="-15"/>
        </w:rPr>
        <w:t> </w:t>
      </w:r>
      <w:r>
        <w:rPr/>
        <w:t>is</w:t>
      </w:r>
      <w:r>
        <w:rPr>
          <w:spacing w:val="-15"/>
        </w:rPr>
        <w:t> </w:t>
      </w:r>
      <w:r>
        <w:rPr/>
        <w:t>nothing</w:t>
      </w:r>
      <w:r>
        <w:rPr>
          <w:spacing w:val="-15"/>
        </w:rPr>
        <w:t> </w:t>
      </w:r>
      <w:r>
        <w:rPr/>
        <w:t>but</w:t>
      </w:r>
      <w:r>
        <w:rPr>
          <w:spacing w:val="-15"/>
        </w:rPr>
        <w:t> </w:t>
      </w:r>
      <w:r>
        <w:rPr/>
        <w:t>a </w:t>
      </w:r>
      <w:r>
        <w:rPr>
          <w:spacing w:val="-4"/>
        </w:rPr>
        <w:t>possible</w:t>
      </w:r>
      <w:r>
        <w:rPr>
          <w:spacing w:val="-11"/>
        </w:rPr>
        <w:t> </w:t>
      </w:r>
      <w:r>
        <w:rPr>
          <w:spacing w:val="-4"/>
        </w:rPr>
        <w:t>situation</w:t>
      </w:r>
      <w:r>
        <w:rPr>
          <w:spacing w:val="-11"/>
        </w:rPr>
        <w:t> </w:t>
      </w:r>
      <w:r>
        <w:rPr>
          <w:spacing w:val="-4"/>
        </w:rPr>
        <w:t>in</w:t>
      </w:r>
      <w:r>
        <w:rPr>
          <w:spacing w:val="-11"/>
        </w:rPr>
        <w:t> </w:t>
      </w:r>
      <w:r>
        <w:rPr>
          <w:spacing w:val="-4"/>
        </w:rPr>
        <w:t>which</w:t>
      </w:r>
      <w:r>
        <w:rPr>
          <w:spacing w:val="-11"/>
        </w:rPr>
        <w:t> </w:t>
      </w:r>
      <w:r>
        <w:rPr>
          <w:spacing w:val="-4"/>
        </w:rPr>
        <w:t>the</w:t>
      </w:r>
      <w:r>
        <w:rPr>
          <w:spacing w:val="-11"/>
        </w:rPr>
        <w:t> </w:t>
      </w:r>
      <w:r>
        <w:rPr>
          <w:spacing w:val="-4"/>
        </w:rPr>
        <w:t>premises</w:t>
      </w:r>
      <w:r>
        <w:rPr>
          <w:spacing w:val="-11"/>
        </w:rPr>
        <w:t> </w:t>
      </w:r>
      <w:r>
        <w:rPr>
          <w:spacing w:val="-4"/>
        </w:rPr>
        <w:t>would</w:t>
      </w:r>
      <w:r>
        <w:rPr>
          <w:spacing w:val="-11"/>
        </w:rPr>
        <w:t> </w:t>
      </w:r>
      <w:r>
        <w:rPr>
          <w:spacing w:val="-4"/>
        </w:rPr>
        <w:t>all</w:t>
      </w:r>
      <w:r>
        <w:rPr>
          <w:spacing w:val="-11"/>
        </w:rPr>
        <w:t> </w:t>
      </w:r>
      <w:r>
        <w:rPr>
          <w:spacing w:val="-4"/>
        </w:rPr>
        <w:t>be</w:t>
      </w:r>
      <w:r>
        <w:rPr>
          <w:spacing w:val="-11"/>
        </w:rPr>
        <w:t> </w:t>
      </w:r>
      <w:r>
        <w:rPr>
          <w:spacing w:val="-4"/>
        </w:rPr>
        <w:t>true</w:t>
      </w:r>
      <w:r>
        <w:rPr>
          <w:spacing w:val="-11"/>
        </w:rPr>
        <w:t> </w:t>
      </w:r>
      <w:r>
        <w:rPr>
          <w:spacing w:val="-4"/>
        </w:rPr>
        <w:t>and</w:t>
      </w:r>
      <w:r>
        <w:rPr>
          <w:spacing w:val="-11"/>
        </w:rPr>
        <w:t> </w:t>
      </w:r>
      <w:r>
        <w:rPr>
          <w:spacing w:val="-4"/>
        </w:rPr>
        <w:t>the</w:t>
      </w:r>
      <w:r>
        <w:rPr>
          <w:spacing w:val="-11"/>
        </w:rPr>
        <w:t> </w:t>
      </w:r>
      <w:r>
        <w:rPr>
          <w:spacing w:val="-4"/>
        </w:rPr>
        <w:t>conclusion</w:t>
      </w:r>
      <w:r>
        <w:rPr>
          <w:spacing w:val="-11"/>
        </w:rPr>
        <w:t> </w:t>
      </w:r>
      <w:r>
        <w:rPr>
          <w:spacing w:val="-4"/>
        </w:rPr>
        <w:t>would</w:t>
      </w:r>
      <w:r>
        <w:rPr>
          <w:spacing w:val="-11"/>
        </w:rPr>
        <w:t> </w:t>
      </w:r>
      <w:r>
        <w:rPr>
          <w:spacing w:val="-4"/>
        </w:rPr>
        <w:t>be</w:t>
      </w:r>
      <w:r>
        <w:rPr>
          <w:spacing w:val="-11"/>
        </w:rPr>
        <w:t> </w:t>
      </w:r>
      <w:r>
        <w:rPr>
          <w:spacing w:val="-4"/>
        </w:rPr>
        <w:t>false. </w:t>
      </w:r>
      <w:r>
        <w:rPr/>
        <w:t>This</w:t>
      </w:r>
      <w:r>
        <w:rPr>
          <w:spacing w:val="-11"/>
        </w:rPr>
        <w:t> </w:t>
      </w:r>
      <w:r>
        <w:rPr/>
        <w:t>shows</w:t>
      </w:r>
      <w:r>
        <w:rPr>
          <w:spacing w:val="-11"/>
        </w:rPr>
        <w:t> </w:t>
      </w:r>
      <w:r>
        <w:rPr/>
        <w:t>that</w:t>
      </w:r>
      <w:r>
        <w:rPr>
          <w:spacing w:val="-11"/>
        </w:rPr>
        <w:t> </w:t>
      </w:r>
      <w:r>
        <w:rPr/>
        <w:t>the</w:t>
      </w:r>
      <w:r>
        <w:rPr>
          <w:spacing w:val="-11"/>
        </w:rPr>
        <w:t> </w:t>
      </w:r>
      <w:r>
        <w:rPr/>
        <w:t>argument</w:t>
      </w:r>
      <w:r>
        <w:rPr>
          <w:spacing w:val="-11"/>
        </w:rPr>
        <w:t> </w:t>
      </w:r>
      <w:r>
        <w:rPr/>
        <w:t>is</w:t>
      </w:r>
      <w:r>
        <w:rPr>
          <w:spacing w:val="-11"/>
        </w:rPr>
        <w:t> </w:t>
      </w:r>
      <w:r>
        <w:rPr/>
        <w:t>invalid,</w:t>
      </w:r>
      <w:r>
        <w:rPr>
          <w:spacing w:val="-11"/>
        </w:rPr>
        <w:t> </w:t>
      </w:r>
      <w:r>
        <w:rPr/>
        <w:t>since</w:t>
      </w:r>
      <w:r>
        <w:rPr>
          <w:spacing w:val="-11"/>
        </w:rPr>
        <w:t> </w:t>
      </w:r>
      <w:r>
        <w:rPr/>
        <w:t>if</w:t>
      </w:r>
      <w:r>
        <w:rPr>
          <w:spacing w:val="-11"/>
        </w:rPr>
        <w:t> </w:t>
      </w:r>
      <w:r>
        <w:rPr/>
        <w:t>it</w:t>
      </w:r>
      <w:r>
        <w:rPr>
          <w:spacing w:val="-11"/>
        </w:rPr>
        <w:t> </w:t>
      </w:r>
      <w:r>
        <w:rPr/>
        <w:t>were</w:t>
      </w:r>
      <w:r>
        <w:rPr>
          <w:spacing w:val="-11"/>
        </w:rPr>
        <w:t> </w:t>
      </w:r>
      <w:r>
        <w:rPr/>
        <w:t>valid</w:t>
      </w:r>
      <w:r>
        <w:rPr>
          <w:spacing w:val="-11"/>
        </w:rPr>
        <w:t> </w:t>
      </w:r>
      <w:r>
        <w:rPr/>
        <w:t>it</w:t>
      </w:r>
      <w:r>
        <w:rPr>
          <w:spacing w:val="-11"/>
        </w:rPr>
        <w:t> </w:t>
      </w:r>
      <w:r>
        <w:rPr/>
        <w:t>would</w:t>
      </w:r>
      <w:r>
        <w:rPr>
          <w:spacing w:val="-11"/>
        </w:rPr>
        <w:t> </w:t>
      </w:r>
      <w:r>
        <w:rPr/>
        <w:t>be</w:t>
      </w:r>
      <w:r>
        <w:rPr>
          <w:spacing w:val="-12"/>
        </w:rPr>
        <w:t> </w:t>
      </w:r>
      <w:r>
        <w:rPr>
          <w:i/>
        </w:rPr>
        <w:t>impossible</w:t>
      </w:r>
      <w:r>
        <w:rPr>
          <w:i/>
          <w:spacing w:val="-6"/>
        </w:rPr>
        <w:t> </w:t>
      </w:r>
      <w:r>
        <w:rPr/>
        <w:t>for</w:t>
      </w:r>
      <w:r>
        <w:rPr>
          <w:spacing w:val="-11"/>
        </w:rPr>
        <w:t> </w:t>
      </w:r>
      <w:r>
        <w:rPr/>
        <w:t>the premises</w:t>
      </w:r>
      <w:r>
        <w:rPr>
          <w:spacing w:val="-9"/>
        </w:rPr>
        <w:t> </w:t>
      </w:r>
      <w:r>
        <w:rPr/>
        <w:t>to</w:t>
      </w:r>
      <w:r>
        <w:rPr>
          <w:spacing w:val="-9"/>
        </w:rPr>
        <w:t> </w:t>
      </w:r>
      <w:r>
        <w:rPr/>
        <w:t>be</w:t>
      </w:r>
      <w:r>
        <w:rPr>
          <w:spacing w:val="-9"/>
        </w:rPr>
        <w:t> </w:t>
      </w:r>
      <w:r>
        <w:rPr/>
        <w:t>true</w:t>
      </w:r>
      <w:r>
        <w:rPr>
          <w:spacing w:val="-9"/>
        </w:rPr>
        <w:t> </w:t>
      </w:r>
      <w:r>
        <w:rPr/>
        <w:t>and</w:t>
      </w:r>
      <w:r>
        <w:rPr>
          <w:spacing w:val="-9"/>
        </w:rPr>
        <w:t> </w:t>
      </w:r>
      <w:r>
        <w:rPr/>
        <w:t>the</w:t>
      </w:r>
      <w:r>
        <w:rPr>
          <w:spacing w:val="-9"/>
        </w:rPr>
        <w:t> </w:t>
      </w:r>
      <w:r>
        <w:rPr/>
        <w:t>conclusion</w:t>
      </w:r>
      <w:r>
        <w:rPr>
          <w:spacing w:val="-9"/>
        </w:rPr>
        <w:t> </w:t>
      </w:r>
      <w:r>
        <w:rPr/>
        <w:t>false</w:t>
      </w:r>
      <w:r>
        <w:rPr>
          <w:spacing w:val="-9"/>
        </w:rPr>
        <w:t> </w:t>
      </w:r>
      <w:r>
        <w:rPr/>
        <w:t>at</w:t>
      </w:r>
      <w:r>
        <w:rPr>
          <w:spacing w:val="-9"/>
        </w:rPr>
        <w:t> </w:t>
      </w:r>
      <w:r>
        <w:rPr/>
        <w:t>the</w:t>
      </w:r>
      <w:r>
        <w:rPr>
          <w:spacing w:val="-9"/>
        </w:rPr>
        <w:t> </w:t>
      </w:r>
      <w:r>
        <w:rPr/>
        <w:t>same</w:t>
      </w:r>
      <w:r>
        <w:rPr>
          <w:spacing w:val="-9"/>
        </w:rPr>
        <w:t> </w:t>
      </w:r>
      <w:r>
        <w:rPr/>
        <w:t>time</w:t>
      </w:r>
      <w:r>
        <w:rPr>
          <w:spacing w:val="-9"/>
        </w:rPr>
        <w:t> </w:t>
      </w:r>
      <w:r>
        <w:rPr/>
        <w:t>as</w:t>
      </w:r>
      <w:r>
        <w:rPr>
          <w:spacing w:val="-9"/>
        </w:rPr>
        <w:t> </w:t>
      </w:r>
      <w:r>
        <w:rPr/>
        <w:t>we</w:t>
      </w:r>
      <w:r>
        <w:rPr>
          <w:spacing w:val="-9"/>
        </w:rPr>
        <w:t> </w:t>
      </w:r>
      <w:r>
        <w:rPr/>
        <w:t>just</w:t>
      </w:r>
      <w:r>
        <w:rPr>
          <w:spacing w:val="-9"/>
        </w:rPr>
        <w:t> </w:t>
      </w:r>
      <w:r>
        <w:rPr/>
        <w:t>saw.</w:t>
      </w:r>
      <w:r>
        <w:rPr>
          <w:spacing w:val="13"/>
        </w:rPr>
        <w:t> </w:t>
      </w:r>
      <w:r>
        <w:rPr/>
        <w:t>Consider</w:t>
      </w:r>
      <w:r>
        <w:rPr>
          <w:spacing w:val="-9"/>
        </w:rPr>
        <w:t> </w:t>
      </w:r>
      <w:r>
        <w:rPr/>
        <w:t>the following</w:t>
      </w:r>
      <w:r>
        <w:rPr>
          <w:spacing w:val="-9"/>
        </w:rPr>
        <w:t> </w:t>
      </w:r>
      <w:r>
        <w:rPr/>
        <w:t>argument:</w:t>
      </w:r>
    </w:p>
    <w:p>
      <w:pPr>
        <w:spacing w:after="0" w:line="213" w:lineRule="auto"/>
        <w:jc w:val="both"/>
        <w:sectPr>
          <w:headerReference w:type="even" r:id="rId44"/>
          <w:pgSz w:w="12240" w:h="15840"/>
          <w:pgMar w:header="752" w:footer="0" w:top="1080" w:bottom="280" w:left="920" w:right="1000"/>
          <w:pgNumType w:start="30"/>
        </w:sectPr>
      </w:pPr>
    </w:p>
    <w:p>
      <w:pPr>
        <w:pStyle w:val="ListParagraph"/>
        <w:numPr>
          <w:ilvl w:val="1"/>
          <w:numId w:val="16"/>
        </w:numPr>
        <w:tabs>
          <w:tab w:pos="1043" w:val="left" w:leader="none"/>
          <w:tab w:pos="9902" w:val="right" w:leader="none"/>
        </w:tabs>
        <w:spacing w:line="240" w:lineRule="auto" w:before="89" w:after="0"/>
        <w:ind w:left="1043" w:right="0" w:hanging="546"/>
        <w:jc w:val="left"/>
        <w:rPr>
          <w:sz w:val="24"/>
        </w:rPr>
      </w:pPr>
      <w:r>
        <w:rPr>
          <w:i/>
          <w:sz w:val="24"/>
        </w:rPr>
        <w:t>SLIDESHOW</w:t>
      </w:r>
      <w:r>
        <w:rPr>
          <w:i/>
          <w:spacing w:val="17"/>
          <w:sz w:val="24"/>
        </w:rPr>
        <w:t> </w:t>
      </w:r>
      <w:r>
        <w:rPr>
          <w:i/>
          <w:spacing w:val="-2"/>
          <w:sz w:val="24"/>
        </w:rPr>
        <w:t>SUMMARY</w:t>
      </w:r>
      <w:r>
        <w:rPr>
          <w:rFonts w:ascii="Times New Roman"/>
          <w:sz w:val="24"/>
        </w:rPr>
        <w:tab/>
      </w:r>
      <w:r>
        <w:rPr>
          <w:spacing w:val="-5"/>
          <w:sz w:val="24"/>
        </w:rPr>
        <w:t>31</w:t>
      </w:r>
    </w:p>
    <w:p>
      <w:pPr>
        <w:pStyle w:val="BodyText"/>
        <w:spacing w:before="3"/>
        <w:rPr>
          <w:sz w:val="22"/>
        </w:rPr>
      </w:pPr>
      <w:r>
        <w:rPr/>
        <mc:AlternateContent>
          <mc:Choice Requires="wps">
            <w:drawing>
              <wp:anchor distT="0" distB="0" distL="0" distR="0" allowOverlap="1" layoutInCell="1" locked="0" behindDoc="1" simplePos="0" relativeHeight="487616512">
                <wp:simplePos x="0" y="0"/>
                <wp:positionH relativeFrom="page">
                  <wp:posOffset>1500936</wp:posOffset>
                </wp:positionH>
                <wp:positionV relativeFrom="paragraph">
                  <wp:posOffset>206071</wp:posOffset>
                </wp:positionV>
                <wp:extent cx="4770755" cy="991235"/>
                <wp:effectExtent l="0" t="0" r="0" b="0"/>
                <wp:wrapTopAndBottom/>
                <wp:docPr id="111" name="Group 111"/>
                <wp:cNvGraphicFramePr>
                  <a:graphicFrameLocks/>
                </wp:cNvGraphicFramePr>
                <a:graphic>
                  <a:graphicData uri="http://schemas.microsoft.com/office/word/2010/wordprocessingGroup">
                    <wpg:wgp>
                      <wpg:cNvPr id="111" name="Group 111"/>
                      <wpg:cNvGrpSpPr/>
                      <wpg:grpSpPr>
                        <a:xfrm>
                          <a:off x="0" y="0"/>
                          <a:ext cx="4770755" cy="991235"/>
                          <a:chExt cx="4770755" cy="991235"/>
                        </a:xfrm>
                      </wpg:grpSpPr>
                      <wps:wsp>
                        <wps:cNvPr id="112" name="Graphic 112"/>
                        <wps:cNvSpPr/>
                        <wps:spPr>
                          <a:xfrm>
                            <a:off x="0" y="0"/>
                            <a:ext cx="4770755" cy="991235"/>
                          </a:xfrm>
                          <a:custGeom>
                            <a:avLst/>
                            <a:gdLst/>
                            <a:ahLst/>
                            <a:cxnLst/>
                            <a:rect l="l" t="t" r="r" b="b"/>
                            <a:pathLst>
                              <a:path w="4770755" h="991235">
                                <a:moveTo>
                                  <a:pt x="4701975" y="0"/>
                                </a:moveTo>
                                <a:lnTo>
                                  <a:pt x="68610" y="0"/>
                                </a:lnTo>
                                <a:lnTo>
                                  <a:pt x="41904" y="5391"/>
                                </a:lnTo>
                                <a:lnTo>
                                  <a:pt x="20095" y="20095"/>
                                </a:lnTo>
                                <a:lnTo>
                                  <a:pt x="5391" y="41904"/>
                                </a:lnTo>
                                <a:lnTo>
                                  <a:pt x="0" y="68610"/>
                                </a:lnTo>
                                <a:lnTo>
                                  <a:pt x="0" y="922427"/>
                                </a:lnTo>
                                <a:lnTo>
                                  <a:pt x="5391" y="949133"/>
                                </a:lnTo>
                                <a:lnTo>
                                  <a:pt x="20095" y="970942"/>
                                </a:lnTo>
                                <a:lnTo>
                                  <a:pt x="41904" y="985646"/>
                                </a:lnTo>
                                <a:lnTo>
                                  <a:pt x="68610" y="991037"/>
                                </a:lnTo>
                                <a:lnTo>
                                  <a:pt x="4701975" y="991037"/>
                                </a:lnTo>
                                <a:lnTo>
                                  <a:pt x="4728681" y="985646"/>
                                </a:lnTo>
                                <a:lnTo>
                                  <a:pt x="4750490" y="970942"/>
                                </a:lnTo>
                                <a:lnTo>
                                  <a:pt x="4765194" y="949133"/>
                                </a:lnTo>
                                <a:lnTo>
                                  <a:pt x="4770586" y="922427"/>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113" name="Graphic 113"/>
                        <wps:cNvSpPr/>
                        <wps:spPr>
                          <a:xfrm>
                            <a:off x="17999" y="17999"/>
                            <a:ext cx="4735195" cy="955040"/>
                          </a:xfrm>
                          <a:custGeom>
                            <a:avLst/>
                            <a:gdLst/>
                            <a:ahLst/>
                            <a:cxnLst/>
                            <a:rect l="l" t="t" r="r" b="b"/>
                            <a:pathLst>
                              <a:path w="4735195" h="955040">
                                <a:moveTo>
                                  <a:pt x="4683975" y="0"/>
                                </a:moveTo>
                                <a:lnTo>
                                  <a:pt x="50610" y="0"/>
                                </a:lnTo>
                                <a:lnTo>
                                  <a:pt x="30910" y="3977"/>
                                </a:lnTo>
                                <a:lnTo>
                                  <a:pt x="14823" y="14823"/>
                                </a:lnTo>
                                <a:lnTo>
                                  <a:pt x="3977" y="30910"/>
                                </a:lnTo>
                                <a:lnTo>
                                  <a:pt x="0" y="50610"/>
                                </a:lnTo>
                                <a:lnTo>
                                  <a:pt x="0" y="904427"/>
                                </a:lnTo>
                                <a:lnTo>
                                  <a:pt x="3977" y="924127"/>
                                </a:lnTo>
                                <a:lnTo>
                                  <a:pt x="14823" y="940214"/>
                                </a:lnTo>
                                <a:lnTo>
                                  <a:pt x="30910" y="951060"/>
                                </a:lnTo>
                                <a:lnTo>
                                  <a:pt x="50610" y="955038"/>
                                </a:lnTo>
                                <a:lnTo>
                                  <a:pt x="4683975" y="955038"/>
                                </a:lnTo>
                                <a:lnTo>
                                  <a:pt x="4703675" y="951060"/>
                                </a:lnTo>
                                <a:lnTo>
                                  <a:pt x="4719762" y="940214"/>
                                </a:lnTo>
                                <a:lnTo>
                                  <a:pt x="4730609" y="924127"/>
                                </a:lnTo>
                                <a:lnTo>
                                  <a:pt x="4734586" y="904427"/>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114" name="Textbox 114"/>
                        <wps:cNvSpPr txBox="1"/>
                        <wps:spPr>
                          <a:xfrm>
                            <a:off x="0" y="0"/>
                            <a:ext cx="4770755" cy="991235"/>
                          </a:xfrm>
                          <a:prstGeom prst="rect">
                            <a:avLst/>
                          </a:prstGeom>
                        </wps:spPr>
                        <wps:txbx>
                          <w:txbxContent>
                            <w:p>
                              <w:pPr>
                                <w:spacing w:line="213" w:lineRule="auto" w:before="182"/>
                                <w:ind w:left="354" w:right="1324" w:firstLine="0"/>
                                <w:jc w:val="left"/>
                                <w:rPr>
                                  <w:sz w:val="24"/>
                                </w:rPr>
                              </w:pPr>
                              <w:r>
                                <w:rPr>
                                  <w:sz w:val="24"/>
                                </w:rPr>
                                <w:t>Fred is older than Wilma but younger than Betty. </w:t>
                              </w:r>
                              <w:r>
                                <w:rPr>
                                  <w:spacing w:val="-2"/>
                                  <w:sz w:val="24"/>
                                </w:rPr>
                                <w:t>Barney</w:t>
                              </w:r>
                              <w:r>
                                <w:rPr>
                                  <w:spacing w:val="-5"/>
                                  <w:sz w:val="24"/>
                                </w:rPr>
                                <w:t> </w:t>
                              </w:r>
                              <w:r>
                                <w:rPr>
                                  <w:spacing w:val="-2"/>
                                  <w:sz w:val="24"/>
                                </w:rPr>
                                <w:t>is</w:t>
                              </w:r>
                              <w:r>
                                <w:rPr>
                                  <w:spacing w:val="-4"/>
                                  <w:sz w:val="24"/>
                                </w:rPr>
                                <w:t> </w:t>
                              </w:r>
                              <w:r>
                                <w:rPr>
                                  <w:spacing w:val="-2"/>
                                  <w:sz w:val="24"/>
                                </w:rPr>
                                <w:t>younger</w:t>
                              </w:r>
                              <w:r>
                                <w:rPr>
                                  <w:spacing w:val="-4"/>
                                  <w:sz w:val="24"/>
                                </w:rPr>
                                <w:t> </w:t>
                              </w:r>
                              <w:r>
                                <w:rPr>
                                  <w:spacing w:val="-2"/>
                                  <w:sz w:val="24"/>
                                </w:rPr>
                                <w:t>than</w:t>
                              </w:r>
                              <w:r>
                                <w:rPr>
                                  <w:spacing w:val="-5"/>
                                  <w:sz w:val="24"/>
                                </w:rPr>
                                <w:t> </w:t>
                              </w:r>
                              <w:r>
                                <w:rPr>
                                  <w:spacing w:val="-2"/>
                                  <w:sz w:val="24"/>
                                </w:rPr>
                                <w:t>Betty</w:t>
                              </w:r>
                              <w:r>
                                <w:rPr>
                                  <w:spacing w:val="-5"/>
                                  <w:sz w:val="24"/>
                                </w:rPr>
                                <w:t> </w:t>
                              </w:r>
                              <w:r>
                                <w:rPr>
                                  <w:spacing w:val="-2"/>
                                  <w:sz w:val="24"/>
                                </w:rPr>
                                <w:t>and</w:t>
                              </w:r>
                              <w:r>
                                <w:rPr>
                                  <w:spacing w:val="-4"/>
                                  <w:sz w:val="24"/>
                                </w:rPr>
                                <w:t> </w:t>
                              </w:r>
                              <w:r>
                                <w:rPr>
                                  <w:spacing w:val="-2"/>
                                  <w:sz w:val="24"/>
                                </w:rPr>
                                <w:t>older</w:t>
                              </w:r>
                              <w:r>
                                <w:rPr>
                                  <w:spacing w:val="-5"/>
                                  <w:sz w:val="24"/>
                                </w:rPr>
                                <w:t> </w:t>
                              </w:r>
                              <w:r>
                                <w:rPr>
                                  <w:spacing w:val="-2"/>
                                  <w:sz w:val="24"/>
                                </w:rPr>
                                <w:t>than</w:t>
                              </w:r>
                              <w:r>
                                <w:rPr>
                                  <w:spacing w:val="-5"/>
                                  <w:sz w:val="24"/>
                                </w:rPr>
                                <w:t> </w:t>
                              </w:r>
                              <w:r>
                                <w:rPr>
                                  <w:spacing w:val="-2"/>
                                  <w:sz w:val="24"/>
                                </w:rPr>
                                <w:t>Wilma.</w:t>
                              </w:r>
                            </w:p>
                            <w:p>
                              <w:pPr>
                                <w:spacing w:before="262"/>
                                <w:ind w:left="354" w:right="0" w:firstLine="0"/>
                                <w:jc w:val="left"/>
                                <w:rPr>
                                  <w:sz w:val="24"/>
                                </w:rPr>
                              </w:pPr>
                              <w:r>
                                <w:rPr>
                                  <w:sz w:val="24"/>
                                </w:rPr>
                                <w:t>So</w:t>
                              </w:r>
                              <w:r>
                                <w:rPr>
                                  <w:spacing w:val="-9"/>
                                  <w:sz w:val="24"/>
                                </w:rPr>
                                <w:t> </w:t>
                              </w:r>
                              <w:r>
                                <w:rPr>
                                  <w:sz w:val="24"/>
                                </w:rPr>
                                <w:t>Fred</w:t>
                              </w:r>
                              <w:r>
                                <w:rPr>
                                  <w:spacing w:val="-8"/>
                                  <w:sz w:val="24"/>
                                </w:rPr>
                                <w:t> </w:t>
                              </w:r>
                              <w:r>
                                <w:rPr>
                                  <w:sz w:val="24"/>
                                </w:rPr>
                                <w:t>is</w:t>
                              </w:r>
                              <w:r>
                                <w:rPr>
                                  <w:spacing w:val="-7"/>
                                  <w:sz w:val="24"/>
                                </w:rPr>
                                <w:t> </w:t>
                              </w:r>
                              <w:r>
                                <w:rPr>
                                  <w:sz w:val="24"/>
                                </w:rPr>
                                <w:t>older</w:t>
                              </w:r>
                              <w:r>
                                <w:rPr>
                                  <w:spacing w:val="-8"/>
                                  <w:sz w:val="24"/>
                                </w:rPr>
                                <w:t> </w:t>
                              </w:r>
                              <w:r>
                                <w:rPr>
                                  <w:sz w:val="24"/>
                                </w:rPr>
                                <w:t>than</w:t>
                              </w:r>
                              <w:r>
                                <w:rPr>
                                  <w:spacing w:val="-8"/>
                                  <w:sz w:val="24"/>
                                </w:rPr>
                                <w:t> </w:t>
                              </w:r>
                              <w:r>
                                <w:rPr>
                                  <w:spacing w:val="-2"/>
                                  <w:sz w:val="24"/>
                                </w:rPr>
                                <w:t>Barney.</w:t>
                              </w:r>
                            </w:p>
                          </w:txbxContent>
                        </wps:txbx>
                        <wps:bodyPr wrap="square" lIns="0" tIns="0" rIns="0" bIns="0" rtlCol="0">
                          <a:noAutofit/>
                        </wps:bodyPr>
                      </wps:wsp>
                    </wpg:wgp>
                  </a:graphicData>
                </a:graphic>
              </wp:anchor>
            </w:drawing>
          </mc:Choice>
          <mc:Fallback>
            <w:pict>
              <v:group style="position:absolute;margin-left:118.183998pt;margin-top:16.226067pt;width:375.65pt;height:78.05pt;mso-position-horizontal-relative:page;mso-position-vertical-relative:paragraph;z-index:-15699968;mso-wrap-distance-left:0;mso-wrap-distance-right:0" id="docshapegroup91" coordorigin="2364,325" coordsize="7513,1561">
                <v:shape style="position:absolute;left:2363;top:324;width:7513;height:1561" id="docshape92" coordorigin="2364,325" coordsize="7513,1561" path="m9768,325l2472,325,2430,333,2395,356,2372,391,2364,433,2364,1777,2372,1819,2395,1854,2430,1877,2472,1885,9768,1885,9810,1877,9845,1854,9868,1819,9876,1777,9876,433,9868,391,9845,356,9810,333,9768,325xe" filled="true" fillcolor="#b2b2b2" stroked="false">
                  <v:path arrowok="t"/>
                  <v:fill type="solid"/>
                </v:shape>
                <v:shape style="position:absolute;left:2392;top:352;width:7457;height:1504" id="docshape93" coordorigin="2392,353" coordsize="7457,1504" path="m9768,353l2472,353,2441,359,2415,376,2398,402,2392,433,2392,1777,2398,1808,2415,1834,2441,1851,2472,1857,9768,1857,9799,1851,9825,1834,9842,1808,9848,1777,9848,433,9842,402,9825,376,9799,359,9768,353xe" filled="true" fillcolor="#f2f2f2" stroked="false">
                  <v:path arrowok="t"/>
                  <v:fill type="solid"/>
                </v:shape>
                <v:shape style="position:absolute;left:2363;top:324;width:7513;height:1561" type="#_x0000_t202" id="docshape94" filled="false" stroked="false">
                  <v:textbox inset="0,0,0,0">
                    <w:txbxContent>
                      <w:p>
                        <w:pPr>
                          <w:spacing w:line="213" w:lineRule="auto" w:before="182"/>
                          <w:ind w:left="354" w:right="1324" w:firstLine="0"/>
                          <w:jc w:val="left"/>
                          <w:rPr>
                            <w:sz w:val="24"/>
                          </w:rPr>
                        </w:pPr>
                        <w:r>
                          <w:rPr>
                            <w:sz w:val="24"/>
                          </w:rPr>
                          <w:t>Fred is older than Wilma but younger than Betty. </w:t>
                        </w:r>
                        <w:r>
                          <w:rPr>
                            <w:spacing w:val="-2"/>
                            <w:sz w:val="24"/>
                          </w:rPr>
                          <w:t>Barney</w:t>
                        </w:r>
                        <w:r>
                          <w:rPr>
                            <w:spacing w:val="-5"/>
                            <w:sz w:val="24"/>
                          </w:rPr>
                          <w:t> </w:t>
                        </w:r>
                        <w:r>
                          <w:rPr>
                            <w:spacing w:val="-2"/>
                            <w:sz w:val="24"/>
                          </w:rPr>
                          <w:t>is</w:t>
                        </w:r>
                        <w:r>
                          <w:rPr>
                            <w:spacing w:val="-4"/>
                            <w:sz w:val="24"/>
                          </w:rPr>
                          <w:t> </w:t>
                        </w:r>
                        <w:r>
                          <w:rPr>
                            <w:spacing w:val="-2"/>
                            <w:sz w:val="24"/>
                          </w:rPr>
                          <w:t>younger</w:t>
                        </w:r>
                        <w:r>
                          <w:rPr>
                            <w:spacing w:val="-4"/>
                            <w:sz w:val="24"/>
                          </w:rPr>
                          <w:t> </w:t>
                        </w:r>
                        <w:r>
                          <w:rPr>
                            <w:spacing w:val="-2"/>
                            <w:sz w:val="24"/>
                          </w:rPr>
                          <w:t>than</w:t>
                        </w:r>
                        <w:r>
                          <w:rPr>
                            <w:spacing w:val="-5"/>
                            <w:sz w:val="24"/>
                          </w:rPr>
                          <w:t> </w:t>
                        </w:r>
                        <w:r>
                          <w:rPr>
                            <w:spacing w:val="-2"/>
                            <w:sz w:val="24"/>
                          </w:rPr>
                          <w:t>Betty</w:t>
                        </w:r>
                        <w:r>
                          <w:rPr>
                            <w:spacing w:val="-5"/>
                            <w:sz w:val="24"/>
                          </w:rPr>
                          <w:t> </w:t>
                        </w:r>
                        <w:r>
                          <w:rPr>
                            <w:spacing w:val="-2"/>
                            <w:sz w:val="24"/>
                          </w:rPr>
                          <w:t>and</w:t>
                        </w:r>
                        <w:r>
                          <w:rPr>
                            <w:spacing w:val="-4"/>
                            <w:sz w:val="24"/>
                          </w:rPr>
                          <w:t> </w:t>
                        </w:r>
                        <w:r>
                          <w:rPr>
                            <w:spacing w:val="-2"/>
                            <w:sz w:val="24"/>
                          </w:rPr>
                          <w:t>older</w:t>
                        </w:r>
                        <w:r>
                          <w:rPr>
                            <w:spacing w:val="-5"/>
                            <w:sz w:val="24"/>
                          </w:rPr>
                          <w:t> </w:t>
                        </w:r>
                        <w:r>
                          <w:rPr>
                            <w:spacing w:val="-2"/>
                            <w:sz w:val="24"/>
                          </w:rPr>
                          <w:t>than</w:t>
                        </w:r>
                        <w:r>
                          <w:rPr>
                            <w:spacing w:val="-5"/>
                            <w:sz w:val="24"/>
                          </w:rPr>
                          <w:t> </w:t>
                        </w:r>
                        <w:r>
                          <w:rPr>
                            <w:spacing w:val="-2"/>
                            <w:sz w:val="24"/>
                          </w:rPr>
                          <w:t>Wilma.</w:t>
                        </w:r>
                      </w:p>
                      <w:p>
                        <w:pPr>
                          <w:spacing w:before="262"/>
                          <w:ind w:left="354" w:right="0" w:firstLine="0"/>
                          <w:jc w:val="left"/>
                          <w:rPr>
                            <w:sz w:val="24"/>
                          </w:rPr>
                        </w:pPr>
                        <w:r>
                          <w:rPr>
                            <w:sz w:val="24"/>
                          </w:rPr>
                          <w:t>So</w:t>
                        </w:r>
                        <w:r>
                          <w:rPr>
                            <w:spacing w:val="-9"/>
                            <w:sz w:val="24"/>
                          </w:rPr>
                          <w:t> </w:t>
                        </w:r>
                        <w:r>
                          <w:rPr>
                            <w:sz w:val="24"/>
                          </w:rPr>
                          <w:t>Fred</w:t>
                        </w:r>
                        <w:r>
                          <w:rPr>
                            <w:spacing w:val="-8"/>
                            <w:sz w:val="24"/>
                          </w:rPr>
                          <w:t> </w:t>
                        </w:r>
                        <w:r>
                          <w:rPr>
                            <w:sz w:val="24"/>
                          </w:rPr>
                          <w:t>is</w:t>
                        </w:r>
                        <w:r>
                          <w:rPr>
                            <w:spacing w:val="-7"/>
                            <w:sz w:val="24"/>
                          </w:rPr>
                          <w:t> </w:t>
                        </w:r>
                        <w:r>
                          <w:rPr>
                            <w:sz w:val="24"/>
                          </w:rPr>
                          <w:t>older</w:t>
                        </w:r>
                        <w:r>
                          <w:rPr>
                            <w:spacing w:val="-8"/>
                            <w:sz w:val="24"/>
                          </w:rPr>
                          <w:t> </w:t>
                        </w:r>
                        <w:r>
                          <w:rPr>
                            <w:sz w:val="24"/>
                          </w:rPr>
                          <w:t>than</w:t>
                        </w:r>
                        <w:r>
                          <w:rPr>
                            <w:spacing w:val="-8"/>
                            <w:sz w:val="24"/>
                          </w:rPr>
                          <w:t> </w:t>
                        </w:r>
                        <w:r>
                          <w:rPr>
                            <w:spacing w:val="-2"/>
                            <w:sz w:val="24"/>
                          </w:rPr>
                          <w:t>Barney.</w:t>
                        </w:r>
                      </w:p>
                    </w:txbxContent>
                  </v:textbox>
                  <w10:wrap type="none"/>
                </v:shape>
                <w10:wrap type="topAndBottom"/>
              </v:group>
            </w:pict>
          </mc:Fallback>
        </mc:AlternateContent>
      </w:r>
    </w:p>
    <w:p>
      <w:pPr>
        <w:pStyle w:val="BodyText"/>
        <w:spacing w:before="5"/>
        <w:rPr>
          <w:sz w:val="26"/>
        </w:rPr>
      </w:pPr>
    </w:p>
    <w:p>
      <w:pPr>
        <w:pStyle w:val="BodyText"/>
        <w:spacing w:line="213" w:lineRule="auto" w:before="1"/>
        <w:ind w:left="497" w:right="415"/>
        <w:jc w:val="both"/>
      </w:pPr>
      <w:r>
        <w:rPr>
          <w:spacing w:val="-2"/>
        </w:rPr>
        <w:t>Even</w:t>
      </w:r>
      <w:r>
        <w:rPr>
          <w:spacing w:val="-13"/>
        </w:rPr>
        <w:t> </w:t>
      </w:r>
      <w:r>
        <w:rPr>
          <w:spacing w:val="-2"/>
        </w:rPr>
        <w:t>though</w:t>
      </w:r>
      <w:r>
        <w:rPr>
          <w:spacing w:val="-13"/>
        </w:rPr>
        <w:t> </w:t>
      </w:r>
      <w:r>
        <w:rPr>
          <w:spacing w:val="-2"/>
        </w:rPr>
        <w:t>we</w:t>
      </w:r>
      <w:r>
        <w:rPr>
          <w:spacing w:val="-13"/>
        </w:rPr>
        <w:t> </w:t>
      </w:r>
      <w:r>
        <w:rPr>
          <w:spacing w:val="-2"/>
        </w:rPr>
        <w:t>have</w:t>
      </w:r>
      <w:r>
        <w:rPr>
          <w:spacing w:val="-12"/>
        </w:rPr>
        <w:t> </w:t>
      </w:r>
      <w:r>
        <w:rPr>
          <w:spacing w:val="-2"/>
        </w:rPr>
        <w:t>no</w:t>
      </w:r>
      <w:r>
        <w:rPr>
          <w:spacing w:val="-13"/>
        </w:rPr>
        <w:t> </w:t>
      </w:r>
      <w:r>
        <w:rPr>
          <w:spacing w:val="-2"/>
        </w:rPr>
        <w:t>idea</w:t>
      </w:r>
      <w:r>
        <w:rPr>
          <w:spacing w:val="-13"/>
        </w:rPr>
        <w:t> </w:t>
      </w:r>
      <w:r>
        <w:rPr>
          <w:spacing w:val="-2"/>
        </w:rPr>
        <w:t>what</w:t>
      </w:r>
      <w:r>
        <w:rPr>
          <w:spacing w:val="-13"/>
        </w:rPr>
        <w:t> </w:t>
      </w:r>
      <w:r>
        <w:rPr>
          <w:spacing w:val="-2"/>
        </w:rPr>
        <w:t>these</w:t>
      </w:r>
      <w:r>
        <w:rPr>
          <w:spacing w:val="-13"/>
        </w:rPr>
        <w:t> </w:t>
      </w:r>
      <w:r>
        <w:rPr>
          <w:spacing w:val="-2"/>
        </w:rPr>
        <w:t>peoples’</w:t>
      </w:r>
      <w:r>
        <w:rPr>
          <w:spacing w:val="-12"/>
        </w:rPr>
        <w:t> </w:t>
      </w:r>
      <w:r>
        <w:rPr>
          <w:spacing w:val="-2"/>
        </w:rPr>
        <w:t>ages</w:t>
      </w:r>
      <w:r>
        <w:rPr>
          <w:spacing w:val="-13"/>
        </w:rPr>
        <w:t> </w:t>
      </w:r>
      <w:r>
        <w:rPr>
          <w:spacing w:val="-2"/>
        </w:rPr>
        <w:t>are</w:t>
      </w:r>
      <w:r>
        <w:rPr>
          <w:spacing w:val="-13"/>
        </w:rPr>
        <w:t> </w:t>
      </w:r>
      <w:r>
        <w:rPr>
          <w:spacing w:val="-2"/>
        </w:rPr>
        <w:t>(or</w:t>
      </w:r>
      <w:r>
        <w:rPr>
          <w:spacing w:val="-13"/>
        </w:rPr>
        <w:t> </w:t>
      </w:r>
      <w:r>
        <w:rPr>
          <w:spacing w:val="-2"/>
        </w:rPr>
        <w:t>even</w:t>
      </w:r>
      <w:r>
        <w:rPr>
          <w:spacing w:val="-12"/>
        </w:rPr>
        <w:t> </w:t>
      </w:r>
      <w:r>
        <w:rPr>
          <w:spacing w:val="-2"/>
        </w:rPr>
        <w:t>if</w:t>
      </w:r>
      <w:r>
        <w:rPr>
          <w:spacing w:val="-13"/>
        </w:rPr>
        <w:t> </w:t>
      </w:r>
      <w:r>
        <w:rPr>
          <w:spacing w:val="-2"/>
        </w:rPr>
        <w:t>they</w:t>
      </w:r>
      <w:r>
        <w:rPr>
          <w:spacing w:val="-13"/>
        </w:rPr>
        <w:t> </w:t>
      </w:r>
      <w:r>
        <w:rPr>
          <w:spacing w:val="-2"/>
        </w:rPr>
        <w:t>exist</w:t>
      </w:r>
      <w:r>
        <w:rPr>
          <w:spacing w:val="-12"/>
        </w:rPr>
        <w:t> </w:t>
      </w:r>
      <w:r>
        <w:rPr>
          <w:spacing w:val="-2"/>
        </w:rPr>
        <w:t>outside</w:t>
      </w:r>
      <w:r>
        <w:rPr>
          <w:spacing w:val="-13"/>
        </w:rPr>
        <w:t> </w:t>
      </w:r>
      <w:r>
        <w:rPr>
          <w:spacing w:val="-2"/>
        </w:rPr>
        <w:t>of</w:t>
      </w:r>
      <w:r>
        <w:rPr>
          <w:spacing w:val="-13"/>
        </w:rPr>
        <w:t> </w:t>
      </w:r>
      <w:r>
        <w:rPr>
          <w:spacing w:val="-2"/>
        </w:rPr>
        <w:t>a 1970’s</w:t>
      </w:r>
      <w:r>
        <w:rPr>
          <w:spacing w:val="-11"/>
        </w:rPr>
        <w:t> </w:t>
      </w:r>
      <w:r>
        <w:rPr>
          <w:spacing w:val="-2"/>
        </w:rPr>
        <w:t>TV</w:t>
      </w:r>
      <w:r>
        <w:rPr>
          <w:spacing w:val="-12"/>
        </w:rPr>
        <w:t> </w:t>
      </w:r>
      <w:r>
        <w:rPr>
          <w:spacing w:val="-2"/>
        </w:rPr>
        <w:t>cartoon</w:t>
      </w:r>
      <w:r>
        <w:rPr>
          <w:spacing w:val="-11"/>
        </w:rPr>
        <w:t> </w:t>
      </w:r>
      <w:r>
        <w:rPr>
          <w:spacing w:val="-2"/>
        </w:rPr>
        <w:t>series)</w:t>
      </w:r>
      <w:r>
        <w:rPr>
          <w:spacing w:val="-12"/>
        </w:rPr>
        <w:t> </w:t>
      </w:r>
      <w:r>
        <w:rPr>
          <w:spacing w:val="-2"/>
        </w:rPr>
        <w:t>we</w:t>
      </w:r>
      <w:r>
        <w:rPr>
          <w:spacing w:val="-12"/>
        </w:rPr>
        <w:t> </w:t>
      </w:r>
      <w:r>
        <w:rPr>
          <w:spacing w:val="-2"/>
        </w:rPr>
        <w:t>can</w:t>
      </w:r>
      <w:r>
        <w:rPr>
          <w:spacing w:val="-11"/>
        </w:rPr>
        <w:t> </w:t>
      </w:r>
      <w:r>
        <w:rPr>
          <w:spacing w:val="-2"/>
        </w:rPr>
        <w:t>tell</w:t>
      </w:r>
      <w:r>
        <w:rPr>
          <w:spacing w:val="-11"/>
        </w:rPr>
        <w:t> </w:t>
      </w:r>
      <w:r>
        <w:rPr>
          <w:spacing w:val="-2"/>
        </w:rPr>
        <w:t>that</w:t>
      </w:r>
      <w:r>
        <w:rPr>
          <w:spacing w:val="-12"/>
        </w:rPr>
        <w:t> </w:t>
      </w:r>
      <w:r>
        <w:rPr>
          <w:spacing w:val="-2"/>
        </w:rPr>
        <w:t>the</w:t>
      </w:r>
      <w:r>
        <w:rPr>
          <w:spacing w:val="-11"/>
        </w:rPr>
        <w:t> </w:t>
      </w:r>
      <w:r>
        <w:rPr>
          <w:spacing w:val="-2"/>
        </w:rPr>
        <w:t>conclusion</w:t>
      </w:r>
      <w:r>
        <w:rPr>
          <w:spacing w:val="-11"/>
        </w:rPr>
        <w:t> </w:t>
      </w:r>
      <w:r>
        <w:rPr>
          <w:spacing w:val="-2"/>
        </w:rPr>
        <w:t>does</w:t>
      </w:r>
      <w:r>
        <w:rPr>
          <w:spacing w:val="-11"/>
        </w:rPr>
        <w:t> </w:t>
      </w:r>
      <w:r>
        <w:rPr>
          <w:spacing w:val="-2"/>
        </w:rPr>
        <w:t>not</w:t>
      </w:r>
      <w:r>
        <w:rPr>
          <w:spacing w:val="-12"/>
        </w:rPr>
        <w:t> </w:t>
      </w:r>
      <w:r>
        <w:rPr>
          <w:spacing w:val="-2"/>
        </w:rPr>
        <w:t>have</w:t>
      </w:r>
      <w:r>
        <w:rPr>
          <w:spacing w:val="-11"/>
        </w:rPr>
        <w:t> </w:t>
      </w:r>
      <w:r>
        <w:rPr>
          <w:spacing w:val="-2"/>
        </w:rPr>
        <w:t>to</w:t>
      </w:r>
      <w:r>
        <w:rPr>
          <w:spacing w:val="-12"/>
        </w:rPr>
        <w:t> </w:t>
      </w:r>
      <w:r>
        <w:rPr>
          <w:spacing w:val="-2"/>
        </w:rPr>
        <w:t>be</w:t>
      </w:r>
      <w:r>
        <w:rPr>
          <w:spacing w:val="-12"/>
        </w:rPr>
        <w:t> </w:t>
      </w:r>
      <w:r>
        <w:rPr>
          <w:spacing w:val="-2"/>
        </w:rPr>
        <w:t>true,</w:t>
      </w:r>
      <w:r>
        <w:rPr>
          <w:spacing w:val="-10"/>
        </w:rPr>
        <w:t> </w:t>
      </w:r>
      <w:r>
        <w:rPr>
          <w:spacing w:val="-2"/>
        </w:rPr>
        <w:t>even</w:t>
      </w:r>
      <w:r>
        <w:rPr>
          <w:spacing w:val="-12"/>
        </w:rPr>
        <w:t> </w:t>
      </w:r>
      <w:r>
        <w:rPr>
          <w:spacing w:val="-2"/>
        </w:rPr>
        <w:t>if</w:t>
      </w:r>
      <w:r>
        <w:rPr>
          <w:spacing w:val="-11"/>
        </w:rPr>
        <w:t> </w:t>
      </w:r>
      <w:r>
        <w:rPr>
          <w:spacing w:val="-2"/>
        </w:rPr>
        <w:t>the premises</w:t>
      </w:r>
      <w:r>
        <w:rPr>
          <w:spacing w:val="-10"/>
        </w:rPr>
        <w:t> </w:t>
      </w:r>
      <w:r>
        <w:rPr>
          <w:spacing w:val="-2"/>
        </w:rPr>
        <w:t>were</w:t>
      </w:r>
      <w:r>
        <w:rPr>
          <w:spacing w:val="-9"/>
        </w:rPr>
        <w:t> </w:t>
      </w:r>
      <w:r>
        <w:rPr>
          <w:spacing w:val="-2"/>
        </w:rPr>
        <w:t>true.</w:t>
      </w:r>
      <w:r>
        <w:rPr>
          <w:spacing w:val="8"/>
        </w:rPr>
        <w:t> </w:t>
      </w:r>
      <w:r>
        <w:rPr>
          <w:spacing w:val="-2"/>
        </w:rPr>
        <w:t>This</w:t>
      </w:r>
      <w:r>
        <w:rPr>
          <w:spacing w:val="-10"/>
        </w:rPr>
        <w:t> </w:t>
      </w:r>
      <w:r>
        <w:rPr>
          <w:spacing w:val="-2"/>
        </w:rPr>
        <w:t>argument</w:t>
      </w:r>
      <w:r>
        <w:rPr>
          <w:spacing w:val="-10"/>
        </w:rPr>
        <w:t> </w:t>
      </w:r>
      <w:r>
        <w:rPr>
          <w:spacing w:val="-2"/>
        </w:rPr>
        <w:t>is</w:t>
      </w:r>
      <w:r>
        <w:rPr>
          <w:spacing w:val="-9"/>
        </w:rPr>
        <w:t> </w:t>
      </w:r>
      <w:r>
        <w:rPr>
          <w:spacing w:val="-2"/>
        </w:rPr>
        <w:t>invalid</w:t>
      </w:r>
      <w:r>
        <w:rPr>
          <w:spacing w:val="-10"/>
        </w:rPr>
        <w:t> </w:t>
      </w:r>
      <w:r>
        <w:rPr>
          <w:spacing w:val="-2"/>
        </w:rPr>
        <w:t>and</w:t>
      </w:r>
      <w:r>
        <w:rPr>
          <w:spacing w:val="-10"/>
        </w:rPr>
        <w:t> </w:t>
      </w:r>
      <w:r>
        <w:rPr>
          <w:spacing w:val="-2"/>
        </w:rPr>
        <w:t>we</w:t>
      </w:r>
      <w:r>
        <w:rPr>
          <w:spacing w:val="-9"/>
        </w:rPr>
        <w:t> </w:t>
      </w:r>
      <w:r>
        <w:rPr>
          <w:spacing w:val="-2"/>
        </w:rPr>
        <w:t>can</w:t>
      </w:r>
      <w:r>
        <w:rPr>
          <w:spacing w:val="-10"/>
        </w:rPr>
        <w:t> </w:t>
      </w:r>
      <w:r>
        <w:rPr>
          <w:spacing w:val="-2"/>
        </w:rPr>
        <w:t>show</w:t>
      </w:r>
      <w:r>
        <w:rPr>
          <w:spacing w:val="-9"/>
        </w:rPr>
        <w:t> </w:t>
      </w:r>
      <w:r>
        <w:rPr>
          <w:spacing w:val="-2"/>
        </w:rPr>
        <w:t>this</w:t>
      </w:r>
      <w:r>
        <w:rPr>
          <w:spacing w:val="-9"/>
        </w:rPr>
        <w:t> </w:t>
      </w:r>
      <w:r>
        <w:rPr>
          <w:spacing w:val="-2"/>
        </w:rPr>
        <w:t>with</w:t>
      </w:r>
      <w:r>
        <w:rPr>
          <w:spacing w:val="-9"/>
        </w:rPr>
        <w:t> </w:t>
      </w:r>
      <w:r>
        <w:rPr>
          <w:spacing w:val="-2"/>
        </w:rPr>
        <w:t>a</w:t>
      </w:r>
      <w:r>
        <w:rPr>
          <w:spacing w:val="-10"/>
        </w:rPr>
        <w:t> </w:t>
      </w:r>
      <w:r>
        <w:rPr>
          <w:spacing w:val="-2"/>
        </w:rPr>
        <w:t>counterexample.</w:t>
      </w:r>
    </w:p>
    <w:p>
      <w:pPr>
        <w:pStyle w:val="BodyText"/>
        <w:spacing w:before="5"/>
        <w:rPr>
          <w:sz w:val="15"/>
        </w:rPr>
      </w:pPr>
      <w:r>
        <w:rPr/>
        <mc:AlternateContent>
          <mc:Choice Requires="wps">
            <w:drawing>
              <wp:anchor distT="0" distB="0" distL="0" distR="0" allowOverlap="1" layoutInCell="1" locked="0" behindDoc="1" simplePos="0" relativeHeight="487617024">
                <wp:simplePos x="0" y="0"/>
                <wp:positionH relativeFrom="page">
                  <wp:posOffset>3470630</wp:posOffset>
                </wp:positionH>
                <wp:positionV relativeFrom="paragraph">
                  <wp:posOffset>147517</wp:posOffset>
                </wp:positionV>
                <wp:extent cx="831215" cy="1270"/>
                <wp:effectExtent l="0" t="0" r="0" b="0"/>
                <wp:wrapTopAndBottom/>
                <wp:docPr id="115" name="Graphic 115"/>
                <wp:cNvGraphicFramePr>
                  <a:graphicFrameLocks/>
                </wp:cNvGraphicFramePr>
                <a:graphic>
                  <a:graphicData uri="http://schemas.microsoft.com/office/word/2010/wordprocessingShape">
                    <wps:wsp>
                      <wps:cNvPr id="115" name="Graphic 115"/>
                      <wps:cNvSpPr/>
                      <wps:spPr>
                        <a:xfrm>
                          <a:off x="0" y="0"/>
                          <a:ext cx="831215" cy="1270"/>
                        </a:xfrm>
                        <a:custGeom>
                          <a:avLst/>
                          <a:gdLst/>
                          <a:ahLst/>
                          <a:cxnLst/>
                          <a:rect l="l" t="t" r="r" b="b"/>
                          <a:pathLst>
                            <a:path w="831215" h="0">
                              <a:moveTo>
                                <a:pt x="0" y="0"/>
                              </a:moveTo>
                              <a:lnTo>
                                <a:pt x="831126" y="0"/>
                              </a:lnTo>
                            </a:path>
                          </a:pathLst>
                        </a:custGeom>
                        <a:ln w="1188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73.278015pt;margin-top:11.615586pt;width:65.45pt;height:.1pt;mso-position-horizontal-relative:page;mso-position-vertical-relative:paragraph;z-index:-15699456;mso-wrap-distance-left:0;mso-wrap-distance-right:0" id="docshape95" coordorigin="5466,232" coordsize="1309,0" path="m5466,232l6774,232e" filled="false" stroked="true" strokeweight=".936pt" strokecolor="#000000">
                <v:path arrowok="t"/>
                <v:stroke dashstyle="solid"/>
                <w10:wrap type="topAndBottom"/>
              </v:shape>
            </w:pict>
          </mc:Fallback>
        </mc:AlternateContent>
      </w:r>
    </w:p>
    <w:p>
      <w:pPr>
        <w:pStyle w:val="BodyText"/>
        <w:tabs>
          <w:tab w:pos="5516" w:val="left" w:leader="none"/>
        </w:tabs>
        <w:spacing w:before="17" w:after="62"/>
        <w:ind w:left="4575"/>
      </w:pPr>
      <w:r>
        <w:rPr>
          <w:spacing w:val="-2"/>
        </w:rPr>
        <w:t>person</w:t>
      </w:r>
      <w:r>
        <w:rPr/>
        <w:tab/>
      </w:r>
      <w:r>
        <w:rPr>
          <w:spacing w:val="-5"/>
        </w:rPr>
        <w:t>age</w:t>
      </w:r>
    </w:p>
    <w:p>
      <w:pPr>
        <w:pStyle w:val="BodyText"/>
        <w:spacing w:line="20" w:lineRule="exact"/>
        <w:ind w:left="4545"/>
        <w:rPr>
          <w:sz w:val="2"/>
        </w:rPr>
      </w:pPr>
      <w:r>
        <w:rPr>
          <w:sz w:val="2"/>
        </w:rPr>
        <mc:AlternateContent>
          <mc:Choice Requires="wps">
            <w:drawing>
              <wp:inline distT="0" distB="0" distL="0" distR="0">
                <wp:extent cx="831215" cy="7620"/>
                <wp:effectExtent l="9525" t="0" r="0" b="1905"/>
                <wp:docPr id="116" name="Group 116"/>
                <wp:cNvGraphicFramePr>
                  <a:graphicFrameLocks/>
                </wp:cNvGraphicFramePr>
                <a:graphic>
                  <a:graphicData uri="http://schemas.microsoft.com/office/word/2010/wordprocessingGroup">
                    <wpg:wgp>
                      <wpg:cNvPr id="116" name="Group 116"/>
                      <wpg:cNvGrpSpPr/>
                      <wpg:grpSpPr>
                        <a:xfrm>
                          <a:off x="0" y="0"/>
                          <a:ext cx="831215" cy="7620"/>
                          <a:chExt cx="831215" cy="7620"/>
                        </a:xfrm>
                      </wpg:grpSpPr>
                      <wps:wsp>
                        <wps:cNvPr id="117" name="Graphic 117"/>
                        <wps:cNvSpPr/>
                        <wps:spPr>
                          <a:xfrm>
                            <a:off x="0" y="3714"/>
                            <a:ext cx="831215" cy="1270"/>
                          </a:xfrm>
                          <a:custGeom>
                            <a:avLst/>
                            <a:gdLst/>
                            <a:ahLst/>
                            <a:cxnLst/>
                            <a:rect l="l" t="t" r="r" b="b"/>
                            <a:pathLst>
                              <a:path w="831215" h="0">
                                <a:moveTo>
                                  <a:pt x="0" y="0"/>
                                </a:moveTo>
                                <a:lnTo>
                                  <a:pt x="831126" y="0"/>
                                </a:lnTo>
                              </a:path>
                            </a:pathLst>
                          </a:custGeom>
                          <a:ln w="742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65.45pt;height:.6pt;mso-position-horizontal-relative:char;mso-position-vertical-relative:line" id="docshapegroup96" coordorigin="0,0" coordsize="1309,12">
                <v:line style="position:absolute" from="0,6" to="1309,6" stroked="true" strokeweight=".585pt" strokecolor="#000000">
                  <v:stroke dashstyle="solid"/>
                </v:line>
              </v:group>
            </w:pict>
          </mc:Fallback>
        </mc:AlternateContent>
      </w:r>
      <w:r>
        <w:rPr>
          <w:sz w:val="2"/>
        </w:rPr>
      </w:r>
    </w:p>
    <w:p>
      <w:pPr>
        <w:pStyle w:val="BodyText"/>
        <w:tabs>
          <w:tab w:pos="5568" w:val="left" w:leader="none"/>
        </w:tabs>
        <w:spacing w:line="306" w:lineRule="exact" w:before="3"/>
        <w:ind w:left="4545"/>
      </w:pPr>
      <w:r>
        <w:rPr>
          <w:spacing w:val="-2"/>
        </w:rPr>
        <w:t>Barney</w:t>
      </w:r>
      <w:r>
        <w:rPr/>
        <w:tab/>
      </w:r>
      <w:r>
        <w:rPr>
          <w:spacing w:val="-5"/>
        </w:rPr>
        <w:t>36</w:t>
      </w:r>
    </w:p>
    <w:p>
      <w:pPr>
        <w:pStyle w:val="BodyText"/>
        <w:tabs>
          <w:tab w:pos="5567" w:val="left" w:leader="none"/>
        </w:tabs>
        <w:spacing w:line="289" w:lineRule="exact"/>
        <w:ind w:left="4626"/>
      </w:pPr>
      <w:r>
        <w:rPr>
          <w:spacing w:val="-2"/>
        </w:rPr>
        <w:t>Betty</w:t>
      </w:r>
      <w:r>
        <w:rPr/>
        <w:tab/>
      </w:r>
      <w:r>
        <w:rPr>
          <w:spacing w:val="-5"/>
        </w:rPr>
        <w:t>40</w:t>
      </w:r>
    </w:p>
    <w:p>
      <w:pPr>
        <w:pStyle w:val="BodyText"/>
        <w:tabs>
          <w:tab w:pos="5568" w:val="left" w:leader="none"/>
        </w:tabs>
        <w:spacing w:line="289" w:lineRule="exact"/>
        <w:ind w:left="4682"/>
      </w:pPr>
      <w:r>
        <w:rPr>
          <w:spacing w:val="-4"/>
        </w:rPr>
        <w:t>Fred</w:t>
      </w:r>
      <w:r>
        <w:rPr/>
        <w:tab/>
      </w:r>
      <w:r>
        <w:rPr>
          <w:spacing w:val="-5"/>
        </w:rPr>
        <w:t>35</w:t>
      </w:r>
    </w:p>
    <w:p>
      <w:pPr>
        <w:pStyle w:val="BodyText"/>
        <w:tabs>
          <w:tab w:pos="5567" w:val="left" w:leader="none"/>
        </w:tabs>
        <w:spacing w:line="306" w:lineRule="exact"/>
        <w:ind w:left="4569"/>
      </w:pPr>
      <w:r>
        <w:rPr>
          <w:spacing w:val="-2"/>
        </w:rPr>
        <w:t>Wilma</w:t>
      </w:r>
      <w:r>
        <w:rPr/>
        <w:tab/>
      </w:r>
      <w:r>
        <w:rPr>
          <w:spacing w:val="-5"/>
        </w:rPr>
        <w:t>32</w:t>
      </w:r>
    </w:p>
    <w:p>
      <w:pPr>
        <w:pStyle w:val="BodyText"/>
        <w:rPr>
          <w:sz w:val="3"/>
        </w:rPr>
      </w:pPr>
      <w:r>
        <w:rPr/>
        <mc:AlternateContent>
          <mc:Choice Requires="wps">
            <w:drawing>
              <wp:anchor distT="0" distB="0" distL="0" distR="0" allowOverlap="1" layoutInCell="1" locked="0" behindDoc="1" simplePos="0" relativeHeight="487618048">
                <wp:simplePos x="0" y="0"/>
                <wp:positionH relativeFrom="page">
                  <wp:posOffset>3470630</wp:posOffset>
                </wp:positionH>
                <wp:positionV relativeFrom="paragraph">
                  <wp:posOffset>41548</wp:posOffset>
                </wp:positionV>
                <wp:extent cx="831215" cy="1270"/>
                <wp:effectExtent l="0" t="0" r="0" b="0"/>
                <wp:wrapTopAndBottom/>
                <wp:docPr id="118" name="Graphic 118"/>
                <wp:cNvGraphicFramePr>
                  <a:graphicFrameLocks/>
                </wp:cNvGraphicFramePr>
                <a:graphic>
                  <a:graphicData uri="http://schemas.microsoft.com/office/word/2010/wordprocessingShape">
                    <wps:wsp>
                      <wps:cNvPr id="118" name="Graphic 118"/>
                      <wps:cNvSpPr/>
                      <wps:spPr>
                        <a:xfrm>
                          <a:off x="0" y="0"/>
                          <a:ext cx="831215" cy="1270"/>
                        </a:xfrm>
                        <a:custGeom>
                          <a:avLst/>
                          <a:gdLst/>
                          <a:ahLst/>
                          <a:cxnLst/>
                          <a:rect l="l" t="t" r="r" b="b"/>
                          <a:pathLst>
                            <a:path w="831215" h="0">
                              <a:moveTo>
                                <a:pt x="0" y="0"/>
                              </a:moveTo>
                              <a:lnTo>
                                <a:pt x="831126" y="0"/>
                              </a:lnTo>
                            </a:path>
                          </a:pathLst>
                        </a:custGeom>
                        <a:ln w="1188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73.278015pt;margin-top:3.271565pt;width:65.45pt;height:.1pt;mso-position-horizontal-relative:page;mso-position-vertical-relative:paragraph;z-index:-15698432;mso-wrap-distance-left:0;mso-wrap-distance-right:0" id="docshape97" coordorigin="5466,65" coordsize="1309,0" path="m5466,65l6774,65e" filled="false" stroked="true" strokeweight=".936pt" strokecolor="#000000">
                <v:path arrowok="t"/>
                <v:stroke dashstyle="solid"/>
                <w10:wrap type="topAndBottom"/>
              </v:shape>
            </w:pict>
          </mc:Fallback>
        </mc:AlternateContent>
      </w:r>
    </w:p>
    <w:p>
      <w:pPr>
        <w:pStyle w:val="BodyText"/>
        <w:spacing w:before="9"/>
        <w:rPr>
          <w:sz w:val="23"/>
        </w:rPr>
      </w:pPr>
    </w:p>
    <w:p>
      <w:pPr>
        <w:pStyle w:val="BodyText"/>
        <w:spacing w:line="213" w:lineRule="auto" w:before="151"/>
        <w:ind w:left="497" w:right="413"/>
        <w:jc w:val="both"/>
      </w:pPr>
      <w:r>
        <w:rPr>
          <w:rFonts w:ascii="Georgia" w:hAnsi="Georgia"/>
          <w:b/>
          <w:i/>
          <w:spacing w:val="-4"/>
        </w:rPr>
        <w:t>Notice</w:t>
      </w:r>
      <w:r>
        <w:rPr>
          <w:rFonts w:ascii="Georgia" w:hAnsi="Georgia"/>
          <w:b/>
          <w:i/>
          <w:spacing w:val="-6"/>
        </w:rPr>
        <w:t> </w:t>
      </w:r>
      <w:r>
        <w:rPr>
          <w:rFonts w:ascii="Georgia" w:hAnsi="Georgia"/>
          <w:b/>
          <w:i/>
          <w:spacing w:val="-4"/>
        </w:rPr>
        <w:t>that</w:t>
      </w:r>
      <w:r>
        <w:rPr>
          <w:rFonts w:ascii="Georgia" w:hAnsi="Georgia"/>
          <w:b/>
          <w:i/>
          <w:spacing w:val="-2"/>
        </w:rPr>
        <w:t> </w:t>
      </w:r>
      <w:r>
        <w:rPr>
          <w:spacing w:val="-4"/>
        </w:rPr>
        <w:t>if</w:t>
      </w:r>
      <w:r>
        <w:rPr>
          <w:spacing w:val="-11"/>
        </w:rPr>
        <w:t> </w:t>
      </w:r>
      <w:r>
        <w:rPr>
          <w:spacing w:val="-4"/>
        </w:rPr>
        <w:t>these</w:t>
      </w:r>
      <w:r>
        <w:rPr>
          <w:spacing w:val="-11"/>
        </w:rPr>
        <w:t> </w:t>
      </w:r>
      <w:r>
        <w:rPr>
          <w:spacing w:val="-4"/>
        </w:rPr>
        <w:t>people</w:t>
      </w:r>
      <w:r>
        <w:rPr>
          <w:spacing w:val="-11"/>
        </w:rPr>
        <w:t> </w:t>
      </w:r>
      <w:r>
        <w:rPr>
          <w:spacing w:val="-4"/>
        </w:rPr>
        <w:t>had</w:t>
      </w:r>
      <w:r>
        <w:rPr>
          <w:spacing w:val="-11"/>
        </w:rPr>
        <w:t> </w:t>
      </w:r>
      <w:r>
        <w:rPr>
          <w:spacing w:val="-4"/>
        </w:rPr>
        <w:t>these</w:t>
      </w:r>
      <w:r>
        <w:rPr>
          <w:spacing w:val="-11"/>
        </w:rPr>
        <w:t> </w:t>
      </w:r>
      <w:r>
        <w:rPr>
          <w:spacing w:val="-4"/>
        </w:rPr>
        <w:t>ages,</w:t>
      </w:r>
      <w:r>
        <w:rPr>
          <w:spacing w:val="-11"/>
        </w:rPr>
        <w:t> </w:t>
      </w:r>
      <w:r>
        <w:rPr>
          <w:spacing w:val="-4"/>
        </w:rPr>
        <w:t>this</w:t>
      </w:r>
      <w:r>
        <w:rPr>
          <w:spacing w:val="-11"/>
        </w:rPr>
        <w:t> </w:t>
      </w:r>
      <w:r>
        <w:rPr>
          <w:spacing w:val="-4"/>
        </w:rPr>
        <w:t>would</w:t>
      </w:r>
      <w:r>
        <w:rPr>
          <w:spacing w:val="-11"/>
        </w:rPr>
        <w:t> </w:t>
      </w:r>
      <w:r>
        <w:rPr>
          <w:spacing w:val="-4"/>
        </w:rPr>
        <w:t>make</w:t>
      </w:r>
      <w:r>
        <w:rPr>
          <w:spacing w:val="-11"/>
        </w:rPr>
        <w:t> </w:t>
      </w:r>
      <w:r>
        <w:rPr>
          <w:spacing w:val="-4"/>
        </w:rPr>
        <w:t>all</w:t>
      </w:r>
      <w:r>
        <w:rPr>
          <w:spacing w:val="-11"/>
        </w:rPr>
        <w:t> </w:t>
      </w:r>
      <w:r>
        <w:rPr>
          <w:spacing w:val="-4"/>
        </w:rPr>
        <w:t>of</w:t>
      </w:r>
      <w:r>
        <w:rPr>
          <w:spacing w:val="-11"/>
        </w:rPr>
        <w:t> </w:t>
      </w:r>
      <w:r>
        <w:rPr>
          <w:spacing w:val="-4"/>
        </w:rPr>
        <w:t>the</w:t>
      </w:r>
      <w:r>
        <w:rPr>
          <w:spacing w:val="-11"/>
        </w:rPr>
        <w:t> </w:t>
      </w:r>
      <w:r>
        <w:rPr>
          <w:spacing w:val="-4"/>
        </w:rPr>
        <w:t>premises</w:t>
      </w:r>
      <w:r>
        <w:rPr>
          <w:spacing w:val="-11"/>
        </w:rPr>
        <w:t> </w:t>
      </w:r>
      <w:r>
        <w:rPr>
          <w:spacing w:val="-4"/>
        </w:rPr>
        <w:t>true</w:t>
      </w:r>
      <w:r>
        <w:rPr>
          <w:spacing w:val="-11"/>
        </w:rPr>
        <w:t> </w:t>
      </w:r>
      <w:r>
        <w:rPr>
          <w:spacing w:val="-4"/>
        </w:rPr>
        <w:t>and</w:t>
      </w:r>
      <w:r>
        <w:rPr>
          <w:spacing w:val="-11"/>
        </w:rPr>
        <w:t> </w:t>
      </w:r>
      <w:r>
        <w:rPr>
          <w:spacing w:val="-4"/>
        </w:rPr>
        <w:t>the </w:t>
      </w:r>
      <w:r>
        <w:rPr/>
        <w:t>conclusion</w:t>
      </w:r>
      <w:r>
        <w:rPr>
          <w:spacing w:val="-4"/>
        </w:rPr>
        <w:t> </w:t>
      </w:r>
      <w:r>
        <w:rPr/>
        <w:t>false.</w:t>
      </w:r>
      <w:r>
        <w:rPr>
          <w:spacing w:val="19"/>
        </w:rPr>
        <w:t> </w:t>
      </w:r>
      <w:r>
        <w:rPr/>
        <w:t>If</w:t>
      </w:r>
      <w:r>
        <w:rPr>
          <w:spacing w:val="-4"/>
        </w:rPr>
        <w:t> </w:t>
      </w:r>
      <w:r>
        <w:rPr/>
        <w:t>Fred</w:t>
      </w:r>
      <w:r>
        <w:rPr>
          <w:spacing w:val="-4"/>
        </w:rPr>
        <w:t> </w:t>
      </w:r>
      <w:r>
        <w:rPr/>
        <w:t>is</w:t>
      </w:r>
      <w:r>
        <w:rPr>
          <w:spacing w:val="-5"/>
        </w:rPr>
        <w:t> </w:t>
      </w:r>
      <w:r>
        <w:rPr/>
        <w:t>35,</w:t>
      </w:r>
      <w:r>
        <w:rPr>
          <w:spacing w:val="-4"/>
        </w:rPr>
        <w:t> </w:t>
      </w:r>
      <w:r>
        <w:rPr/>
        <w:t>Wilma</w:t>
      </w:r>
      <w:r>
        <w:rPr>
          <w:spacing w:val="-4"/>
        </w:rPr>
        <w:t> </w:t>
      </w:r>
      <w:r>
        <w:rPr/>
        <w:t>is</w:t>
      </w:r>
      <w:r>
        <w:rPr>
          <w:spacing w:val="-4"/>
        </w:rPr>
        <w:t> </w:t>
      </w:r>
      <w:r>
        <w:rPr/>
        <w:t>32,</w:t>
      </w:r>
      <w:r>
        <w:rPr>
          <w:spacing w:val="-4"/>
        </w:rPr>
        <w:t> </w:t>
      </w:r>
      <w:r>
        <w:rPr/>
        <w:t>Betty</w:t>
      </w:r>
      <w:r>
        <w:rPr>
          <w:spacing w:val="-4"/>
        </w:rPr>
        <w:t> </w:t>
      </w:r>
      <w:r>
        <w:rPr/>
        <w:t>is</w:t>
      </w:r>
      <w:r>
        <w:rPr>
          <w:spacing w:val="-4"/>
        </w:rPr>
        <w:t> </w:t>
      </w:r>
      <w:r>
        <w:rPr/>
        <w:t>40</w:t>
      </w:r>
      <w:r>
        <w:rPr>
          <w:spacing w:val="-5"/>
        </w:rPr>
        <w:t> </w:t>
      </w:r>
      <w:r>
        <w:rPr/>
        <w:t>and</w:t>
      </w:r>
      <w:r>
        <w:rPr>
          <w:spacing w:val="-4"/>
        </w:rPr>
        <w:t> </w:t>
      </w:r>
      <w:r>
        <w:rPr/>
        <w:t>Barney</w:t>
      </w:r>
      <w:r>
        <w:rPr>
          <w:spacing w:val="-4"/>
        </w:rPr>
        <w:t> </w:t>
      </w:r>
      <w:r>
        <w:rPr/>
        <w:t>is</w:t>
      </w:r>
      <w:r>
        <w:rPr>
          <w:spacing w:val="-5"/>
        </w:rPr>
        <w:t> </w:t>
      </w:r>
      <w:r>
        <w:rPr/>
        <w:t>36,</w:t>
      </w:r>
      <w:r>
        <w:rPr>
          <w:spacing w:val="-4"/>
        </w:rPr>
        <w:t> </w:t>
      </w:r>
      <w:r>
        <w:rPr/>
        <w:t>then</w:t>
      </w:r>
      <w:r>
        <w:rPr>
          <w:spacing w:val="-4"/>
        </w:rPr>
        <w:t> </w:t>
      </w:r>
      <w:r>
        <w:rPr/>
        <w:t>it</w:t>
      </w:r>
      <w:r>
        <w:rPr>
          <w:spacing w:val="-4"/>
        </w:rPr>
        <w:t> </w:t>
      </w:r>
      <w:r>
        <w:rPr/>
        <w:t>is</w:t>
      </w:r>
      <w:r>
        <w:rPr>
          <w:spacing w:val="-5"/>
        </w:rPr>
        <w:t> </w:t>
      </w:r>
      <w:r>
        <w:rPr/>
        <w:t>true</w:t>
      </w:r>
      <w:r>
        <w:rPr>
          <w:spacing w:val="-4"/>
        </w:rPr>
        <w:t> </w:t>
      </w:r>
      <w:r>
        <w:rPr/>
        <w:t>that Fred</w:t>
      </w:r>
      <w:r>
        <w:rPr>
          <w:spacing w:val="-11"/>
        </w:rPr>
        <w:t> </w:t>
      </w:r>
      <w:r>
        <w:rPr/>
        <w:t>is</w:t>
      </w:r>
      <w:r>
        <w:rPr>
          <w:spacing w:val="-11"/>
        </w:rPr>
        <w:t> </w:t>
      </w:r>
      <w:r>
        <w:rPr/>
        <w:t>older</w:t>
      </w:r>
      <w:r>
        <w:rPr>
          <w:spacing w:val="-11"/>
        </w:rPr>
        <w:t> </w:t>
      </w:r>
      <w:r>
        <w:rPr/>
        <w:t>than</w:t>
      </w:r>
      <w:r>
        <w:rPr>
          <w:spacing w:val="-11"/>
        </w:rPr>
        <w:t> </w:t>
      </w:r>
      <w:r>
        <w:rPr/>
        <w:t>Wilma,</w:t>
      </w:r>
      <w:r>
        <w:rPr>
          <w:spacing w:val="-11"/>
        </w:rPr>
        <w:t> </w:t>
      </w:r>
      <w:r>
        <w:rPr/>
        <w:t>but</w:t>
      </w:r>
      <w:r>
        <w:rPr>
          <w:spacing w:val="-11"/>
        </w:rPr>
        <w:t> </w:t>
      </w:r>
      <w:r>
        <w:rPr/>
        <w:t>younger</w:t>
      </w:r>
      <w:r>
        <w:rPr>
          <w:spacing w:val="-11"/>
        </w:rPr>
        <w:t> </w:t>
      </w:r>
      <w:r>
        <w:rPr/>
        <w:t>than</w:t>
      </w:r>
      <w:r>
        <w:rPr>
          <w:spacing w:val="-11"/>
        </w:rPr>
        <w:t> </w:t>
      </w:r>
      <w:r>
        <w:rPr/>
        <w:t>Betty</w:t>
      </w:r>
      <w:r>
        <w:rPr>
          <w:spacing w:val="-11"/>
        </w:rPr>
        <w:t> </w:t>
      </w:r>
      <w:r>
        <w:rPr/>
        <w:t>–</w:t>
      </w:r>
      <w:r>
        <w:rPr>
          <w:spacing w:val="-11"/>
        </w:rPr>
        <w:t> </w:t>
      </w:r>
      <w:r>
        <w:rPr/>
        <w:t>which</w:t>
      </w:r>
      <w:r>
        <w:rPr>
          <w:spacing w:val="-11"/>
        </w:rPr>
        <w:t> </w:t>
      </w:r>
      <w:r>
        <w:rPr/>
        <w:t>is</w:t>
      </w:r>
      <w:r>
        <w:rPr>
          <w:spacing w:val="-11"/>
        </w:rPr>
        <w:t> </w:t>
      </w:r>
      <w:r>
        <w:rPr/>
        <w:t>what</w:t>
      </w:r>
      <w:r>
        <w:rPr>
          <w:spacing w:val="-11"/>
        </w:rPr>
        <w:t> </w:t>
      </w:r>
      <w:r>
        <w:rPr/>
        <w:t>the</w:t>
      </w:r>
      <w:r>
        <w:rPr>
          <w:spacing w:val="-11"/>
        </w:rPr>
        <w:t> </w:t>
      </w:r>
      <w:r>
        <w:rPr/>
        <w:t>first</w:t>
      </w:r>
      <w:r>
        <w:rPr>
          <w:spacing w:val="-11"/>
        </w:rPr>
        <w:t> </w:t>
      </w:r>
      <w:r>
        <w:rPr/>
        <w:t>premise</w:t>
      </w:r>
      <w:r>
        <w:rPr>
          <w:spacing w:val="-11"/>
        </w:rPr>
        <w:t> </w:t>
      </w:r>
      <w:r>
        <w:rPr/>
        <w:t>claims. It</w:t>
      </w:r>
      <w:r>
        <w:rPr>
          <w:spacing w:val="-6"/>
        </w:rPr>
        <w:t> </w:t>
      </w:r>
      <w:r>
        <w:rPr/>
        <w:t>is</w:t>
      </w:r>
      <w:r>
        <w:rPr>
          <w:spacing w:val="-6"/>
        </w:rPr>
        <w:t> </w:t>
      </w:r>
      <w:r>
        <w:rPr/>
        <w:t>also</w:t>
      </w:r>
      <w:r>
        <w:rPr>
          <w:spacing w:val="-6"/>
        </w:rPr>
        <w:t> </w:t>
      </w:r>
      <w:r>
        <w:rPr/>
        <w:t>true</w:t>
      </w:r>
      <w:r>
        <w:rPr>
          <w:spacing w:val="-6"/>
        </w:rPr>
        <w:t> </w:t>
      </w:r>
      <w:r>
        <w:rPr/>
        <w:t>that,</w:t>
      </w:r>
      <w:r>
        <w:rPr>
          <w:spacing w:val="-6"/>
        </w:rPr>
        <w:t> </w:t>
      </w:r>
      <w:r>
        <w:rPr/>
        <w:t>given</w:t>
      </w:r>
      <w:r>
        <w:rPr>
          <w:spacing w:val="-6"/>
        </w:rPr>
        <w:t> </w:t>
      </w:r>
      <w:r>
        <w:rPr/>
        <w:t>these</w:t>
      </w:r>
      <w:r>
        <w:rPr>
          <w:spacing w:val="-6"/>
        </w:rPr>
        <w:t> </w:t>
      </w:r>
      <w:r>
        <w:rPr/>
        <w:t>ages,</w:t>
      </w:r>
      <w:r>
        <w:rPr>
          <w:spacing w:val="-6"/>
        </w:rPr>
        <w:t> </w:t>
      </w:r>
      <w:r>
        <w:rPr/>
        <w:t>Barney</w:t>
      </w:r>
      <w:r>
        <w:rPr>
          <w:spacing w:val="-6"/>
        </w:rPr>
        <w:t> </w:t>
      </w:r>
      <w:r>
        <w:rPr/>
        <w:t>is</w:t>
      </w:r>
      <w:r>
        <w:rPr>
          <w:spacing w:val="-6"/>
        </w:rPr>
        <w:t> </w:t>
      </w:r>
      <w:r>
        <w:rPr/>
        <w:t>younger</w:t>
      </w:r>
      <w:r>
        <w:rPr>
          <w:spacing w:val="-6"/>
        </w:rPr>
        <w:t> </w:t>
      </w:r>
      <w:r>
        <w:rPr/>
        <w:t>than</w:t>
      </w:r>
      <w:r>
        <w:rPr>
          <w:spacing w:val="-6"/>
        </w:rPr>
        <w:t> </w:t>
      </w:r>
      <w:r>
        <w:rPr/>
        <w:t>Betty</w:t>
      </w:r>
      <w:r>
        <w:rPr>
          <w:spacing w:val="-6"/>
        </w:rPr>
        <w:t> </w:t>
      </w:r>
      <w:r>
        <w:rPr/>
        <w:t>and</w:t>
      </w:r>
      <w:r>
        <w:rPr>
          <w:spacing w:val="-6"/>
        </w:rPr>
        <w:t> </w:t>
      </w:r>
      <w:r>
        <w:rPr/>
        <w:t>older</w:t>
      </w:r>
      <w:r>
        <w:rPr>
          <w:spacing w:val="-6"/>
        </w:rPr>
        <w:t> </w:t>
      </w:r>
      <w:r>
        <w:rPr/>
        <w:t>than</w:t>
      </w:r>
      <w:r>
        <w:rPr>
          <w:spacing w:val="-6"/>
        </w:rPr>
        <w:t> </w:t>
      </w:r>
      <w:r>
        <w:rPr/>
        <w:t>Wilma</w:t>
      </w:r>
      <w:r>
        <w:rPr>
          <w:spacing w:val="-6"/>
        </w:rPr>
        <w:t> </w:t>
      </w:r>
      <w:r>
        <w:rPr/>
        <w:t>– </w:t>
      </w:r>
      <w:r>
        <w:rPr>
          <w:spacing w:val="-2"/>
        </w:rPr>
        <w:t>which</w:t>
      </w:r>
      <w:r>
        <w:rPr>
          <w:spacing w:val="-15"/>
        </w:rPr>
        <w:t> </w:t>
      </w:r>
      <w:r>
        <w:rPr>
          <w:spacing w:val="-2"/>
        </w:rPr>
        <w:t>is</w:t>
      </w:r>
      <w:r>
        <w:rPr>
          <w:spacing w:val="-13"/>
        </w:rPr>
        <w:t> </w:t>
      </w:r>
      <w:r>
        <w:rPr>
          <w:spacing w:val="-2"/>
        </w:rPr>
        <w:t>what</w:t>
      </w:r>
      <w:r>
        <w:rPr>
          <w:spacing w:val="-13"/>
        </w:rPr>
        <w:t> </w:t>
      </w:r>
      <w:r>
        <w:rPr>
          <w:spacing w:val="-2"/>
        </w:rPr>
        <w:t>the</w:t>
      </w:r>
      <w:r>
        <w:rPr>
          <w:spacing w:val="-13"/>
        </w:rPr>
        <w:t> </w:t>
      </w:r>
      <w:r>
        <w:rPr>
          <w:spacing w:val="-2"/>
        </w:rPr>
        <w:t>second</w:t>
      </w:r>
      <w:r>
        <w:rPr>
          <w:spacing w:val="-13"/>
        </w:rPr>
        <w:t> </w:t>
      </w:r>
      <w:r>
        <w:rPr>
          <w:spacing w:val="-2"/>
        </w:rPr>
        <w:t>premise</w:t>
      </w:r>
      <w:r>
        <w:rPr>
          <w:spacing w:val="-13"/>
        </w:rPr>
        <w:t> </w:t>
      </w:r>
      <w:r>
        <w:rPr>
          <w:spacing w:val="-2"/>
        </w:rPr>
        <w:t>claims.</w:t>
      </w:r>
      <w:r>
        <w:rPr>
          <w:spacing w:val="-13"/>
        </w:rPr>
        <w:t> </w:t>
      </w:r>
      <w:r>
        <w:rPr>
          <w:spacing w:val="-2"/>
        </w:rPr>
        <w:t>But</w:t>
      </w:r>
      <w:r>
        <w:rPr>
          <w:spacing w:val="-13"/>
        </w:rPr>
        <w:t> </w:t>
      </w:r>
      <w:r>
        <w:rPr>
          <w:spacing w:val="-2"/>
        </w:rPr>
        <w:t>Fred</w:t>
      </w:r>
      <w:r>
        <w:rPr>
          <w:spacing w:val="-13"/>
        </w:rPr>
        <w:t> </w:t>
      </w:r>
      <w:r>
        <w:rPr>
          <w:spacing w:val="-2"/>
        </w:rPr>
        <w:t>is</w:t>
      </w:r>
      <w:r>
        <w:rPr>
          <w:spacing w:val="-13"/>
        </w:rPr>
        <w:t> </w:t>
      </w:r>
      <w:r>
        <w:rPr>
          <w:spacing w:val="-2"/>
        </w:rPr>
        <w:t>not</w:t>
      </w:r>
      <w:r>
        <w:rPr>
          <w:spacing w:val="-13"/>
        </w:rPr>
        <w:t> </w:t>
      </w:r>
      <w:r>
        <w:rPr>
          <w:spacing w:val="-2"/>
        </w:rPr>
        <w:t>older</w:t>
      </w:r>
      <w:r>
        <w:rPr>
          <w:spacing w:val="-13"/>
        </w:rPr>
        <w:t> </w:t>
      </w:r>
      <w:r>
        <w:rPr>
          <w:spacing w:val="-2"/>
        </w:rPr>
        <w:t>than</w:t>
      </w:r>
      <w:r>
        <w:rPr>
          <w:spacing w:val="-13"/>
        </w:rPr>
        <w:t> </w:t>
      </w:r>
      <w:r>
        <w:rPr>
          <w:spacing w:val="-2"/>
        </w:rPr>
        <w:t>Barney.</w:t>
      </w:r>
      <w:r>
        <w:rPr>
          <w:spacing w:val="-13"/>
        </w:rPr>
        <w:t> </w:t>
      </w:r>
      <w:r>
        <w:rPr>
          <w:spacing w:val="-2"/>
        </w:rPr>
        <w:t>In</w:t>
      </w:r>
      <w:r>
        <w:rPr>
          <w:spacing w:val="-13"/>
        </w:rPr>
        <w:t> </w:t>
      </w:r>
      <w:r>
        <w:rPr>
          <w:spacing w:val="-2"/>
        </w:rPr>
        <w:t>other</w:t>
      </w:r>
      <w:r>
        <w:rPr>
          <w:spacing w:val="-13"/>
        </w:rPr>
        <w:t> </w:t>
      </w:r>
      <w:r>
        <w:rPr>
          <w:spacing w:val="-2"/>
        </w:rPr>
        <w:t>words, </w:t>
      </w:r>
      <w:r>
        <w:rPr/>
        <w:t>what these ages show that it is </w:t>
      </w:r>
      <w:r>
        <w:rPr>
          <w:i/>
        </w:rPr>
        <w:t>possible </w:t>
      </w:r>
      <w:r>
        <w:rPr/>
        <w:t>for the premises to be true and for the conclusion </w:t>
      </w:r>
      <w:r>
        <w:rPr>
          <w:spacing w:val="-2"/>
        </w:rPr>
        <w:t>to</w:t>
      </w:r>
      <w:r>
        <w:rPr>
          <w:spacing w:val="-11"/>
        </w:rPr>
        <w:t> </w:t>
      </w:r>
      <w:r>
        <w:rPr>
          <w:spacing w:val="-2"/>
        </w:rPr>
        <w:t>be</w:t>
      </w:r>
      <w:r>
        <w:rPr>
          <w:spacing w:val="-11"/>
        </w:rPr>
        <w:t> </w:t>
      </w:r>
      <w:r>
        <w:rPr>
          <w:spacing w:val="-2"/>
        </w:rPr>
        <w:t>false</w:t>
      </w:r>
      <w:r>
        <w:rPr>
          <w:spacing w:val="-10"/>
        </w:rPr>
        <w:t> </w:t>
      </w:r>
      <w:r>
        <w:rPr>
          <w:spacing w:val="-2"/>
        </w:rPr>
        <w:t>and</w:t>
      </w:r>
      <w:r>
        <w:rPr>
          <w:spacing w:val="-11"/>
        </w:rPr>
        <w:t> </w:t>
      </w:r>
      <w:r>
        <w:rPr>
          <w:spacing w:val="-2"/>
        </w:rPr>
        <w:t>thus</w:t>
      </w:r>
      <w:r>
        <w:rPr>
          <w:spacing w:val="-11"/>
        </w:rPr>
        <w:t> </w:t>
      </w:r>
      <w:r>
        <w:rPr>
          <w:spacing w:val="-2"/>
        </w:rPr>
        <w:t>that</w:t>
      </w:r>
      <w:r>
        <w:rPr>
          <w:spacing w:val="-10"/>
        </w:rPr>
        <w:t> </w:t>
      </w:r>
      <w:r>
        <w:rPr>
          <w:spacing w:val="-2"/>
        </w:rPr>
        <w:t>the</w:t>
      </w:r>
      <w:r>
        <w:rPr>
          <w:spacing w:val="-11"/>
        </w:rPr>
        <w:t> </w:t>
      </w:r>
      <w:r>
        <w:rPr>
          <w:spacing w:val="-2"/>
        </w:rPr>
        <w:t>reasoning</w:t>
      </w:r>
      <w:r>
        <w:rPr>
          <w:spacing w:val="-11"/>
        </w:rPr>
        <w:t> </w:t>
      </w:r>
      <w:r>
        <w:rPr>
          <w:spacing w:val="-2"/>
        </w:rPr>
        <w:t>involved</w:t>
      </w:r>
      <w:r>
        <w:rPr>
          <w:spacing w:val="-11"/>
        </w:rPr>
        <w:t> </w:t>
      </w:r>
      <w:r>
        <w:rPr>
          <w:spacing w:val="-2"/>
        </w:rPr>
        <w:t>in</w:t>
      </w:r>
      <w:r>
        <w:rPr>
          <w:spacing w:val="-10"/>
        </w:rPr>
        <w:t> </w:t>
      </w:r>
      <w:r>
        <w:rPr>
          <w:spacing w:val="-2"/>
        </w:rPr>
        <w:t>getting</w:t>
      </w:r>
      <w:r>
        <w:rPr>
          <w:spacing w:val="-11"/>
        </w:rPr>
        <w:t> </w:t>
      </w:r>
      <w:r>
        <w:rPr>
          <w:spacing w:val="-2"/>
        </w:rPr>
        <w:t>to</w:t>
      </w:r>
      <w:r>
        <w:rPr>
          <w:spacing w:val="-11"/>
        </w:rPr>
        <w:t> </w:t>
      </w:r>
      <w:r>
        <w:rPr>
          <w:spacing w:val="-2"/>
        </w:rPr>
        <w:t>the</w:t>
      </w:r>
      <w:r>
        <w:rPr>
          <w:spacing w:val="-11"/>
        </w:rPr>
        <w:t> </w:t>
      </w:r>
      <w:r>
        <w:rPr>
          <w:spacing w:val="-2"/>
        </w:rPr>
        <w:t>conclusion</w:t>
      </w:r>
      <w:r>
        <w:rPr>
          <w:spacing w:val="-11"/>
        </w:rPr>
        <w:t> </w:t>
      </w:r>
      <w:r>
        <w:rPr>
          <w:spacing w:val="-2"/>
        </w:rPr>
        <w:t>is</w:t>
      </w:r>
      <w:r>
        <w:rPr>
          <w:spacing w:val="-10"/>
        </w:rPr>
        <w:t> </w:t>
      </w:r>
      <w:r>
        <w:rPr>
          <w:spacing w:val="-2"/>
        </w:rPr>
        <w:t>invalid.</w:t>
      </w:r>
      <w:r>
        <w:rPr>
          <w:spacing w:val="8"/>
        </w:rPr>
        <w:t> </w:t>
      </w:r>
      <w:r>
        <w:rPr>
          <w:spacing w:val="-2"/>
        </w:rPr>
        <w:t>Even if</w:t>
      </w:r>
      <w:r>
        <w:rPr>
          <w:spacing w:val="-8"/>
        </w:rPr>
        <w:t> </w:t>
      </w:r>
      <w:r>
        <w:rPr>
          <w:spacing w:val="-2"/>
        </w:rPr>
        <w:t>we</w:t>
      </w:r>
      <w:r>
        <w:rPr>
          <w:spacing w:val="-8"/>
        </w:rPr>
        <w:t> </w:t>
      </w:r>
      <w:r>
        <w:rPr>
          <w:spacing w:val="-2"/>
        </w:rPr>
        <w:t>had</w:t>
      </w:r>
      <w:r>
        <w:rPr>
          <w:spacing w:val="-8"/>
        </w:rPr>
        <w:t> </w:t>
      </w:r>
      <w:r>
        <w:rPr>
          <w:spacing w:val="-2"/>
        </w:rPr>
        <w:t>true</w:t>
      </w:r>
      <w:r>
        <w:rPr>
          <w:spacing w:val="-8"/>
        </w:rPr>
        <w:t> </w:t>
      </w:r>
      <w:r>
        <w:rPr>
          <w:spacing w:val="-2"/>
        </w:rPr>
        <w:t>premises,</w:t>
      </w:r>
      <w:r>
        <w:rPr>
          <w:spacing w:val="-8"/>
        </w:rPr>
        <w:t> </w:t>
      </w:r>
      <w:r>
        <w:rPr>
          <w:spacing w:val="-2"/>
        </w:rPr>
        <w:t>this</w:t>
      </w:r>
      <w:r>
        <w:rPr>
          <w:spacing w:val="-8"/>
        </w:rPr>
        <w:t> </w:t>
      </w:r>
      <w:r>
        <w:rPr>
          <w:spacing w:val="-2"/>
        </w:rPr>
        <w:t>would</w:t>
      </w:r>
      <w:r>
        <w:rPr>
          <w:spacing w:val="-8"/>
        </w:rPr>
        <w:t> </w:t>
      </w:r>
      <w:r>
        <w:rPr>
          <w:spacing w:val="-2"/>
        </w:rPr>
        <w:t>not</w:t>
      </w:r>
      <w:r>
        <w:rPr>
          <w:spacing w:val="-8"/>
        </w:rPr>
        <w:t> </w:t>
      </w:r>
      <w:r>
        <w:rPr>
          <w:spacing w:val="-2"/>
        </w:rPr>
        <w:t>be</w:t>
      </w:r>
      <w:r>
        <w:rPr>
          <w:spacing w:val="-8"/>
        </w:rPr>
        <w:t> </w:t>
      </w:r>
      <w:r>
        <w:rPr>
          <w:spacing w:val="-2"/>
        </w:rPr>
        <w:t>enough</w:t>
      </w:r>
      <w:r>
        <w:rPr>
          <w:spacing w:val="-8"/>
        </w:rPr>
        <w:t> </w:t>
      </w:r>
      <w:r>
        <w:rPr>
          <w:spacing w:val="-2"/>
        </w:rPr>
        <w:t>to</w:t>
      </w:r>
      <w:r>
        <w:rPr>
          <w:spacing w:val="-8"/>
        </w:rPr>
        <w:t> </w:t>
      </w:r>
      <w:r>
        <w:rPr>
          <w:spacing w:val="-2"/>
        </w:rPr>
        <w:t>guarantee</w:t>
      </w:r>
      <w:r>
        <w:rPr>
          <w:spacing w:val="-8"/>
        </w:rPr>
        <w:t> </w:t>
      </w:r>
      <w:r>
        <w:rPr>
          <w:spacing w:val="-2"/>
        </w:rPr>
        <w:t>the</w:t>
      </w:r>
      <w:r>
        <w:rPr>
          <w:spacing w:val="-8"/>
        </w:rPr>
        <w:t> </w:t>
      </w:r>
      <w:r>
        <w:rPr>
          <w:spacing w:val="-2"/>
        </w:rPr>
        <w:t>truth</w:t>
      </w:r>
      <w:r>
        <w:rPr>
          <w:spacing w:val="-8"/>
        </w:rPr>
        <w:t> </w:t>
      </w:r>
      <w:r>
        <w:rPr>
          <w:spacing w:val="-2"/>
        </w:rPr>
        <w:t>of</w:t>
      </w:r>
      <w:r>
        <w:rPr>
          <w:spacing w:val="-8"/>
        </w:rPr>
        <w:t> </w:t>
      </w:r>
      <w:r>
        <w:rPr>
          <w:spacing w:val="-2"/>
        </w:rPr>
        <w:t>the</w:t>
      </w:r>
      <w:r>
        <w:rPr>
          <w:spacing w:val="-8"/>
        </w:rPr>
        <w:t> </w:t>
      </w:r>
      <w:r>
        <w:rPr>
          <w:spacing w:val="-2"/>
        </w:rPr>
        <w:t>conclusion. </w:t>
      </w:r>
      <w:r>
        <w:rPr/>
        <w:t>That</w:t>
      </w:r>
      <w:r>
        <w:rPr>
          <w:spacing w:val="-15"/>
        </w:rPr>
        <w:t> </w:t>
      </w:r>
      <w:r>
        <w:rPr/>
        <w:t>is</w:t>
      </w:r>
      <w:r>
        <w:rPr>
          <w:spacing w:val="-15"/>
        </w:rPr>
        <w:t> </w:t>
      </w:r>
      <w:r>
        <w:rPr/>
        <w:t>what</w:t>
      </w:r>
      <w:r>
        <w:rPr>
          <w:spacing w:val="-15"/>
        </w:rPr>
        <w:t> </w:t>
      </w:r>
      <w:r>
        <w:rPr/>
        <w:t>terrible</w:t>
      </w:r>
      <w:r>
        <w:rPr>
          <w:spacing w:val="-15"/>
        </w:rPr>
        <w:t> </w:t>
      </w:r>
      <w:r>
        <w:rPr/>
        <w:t>reasoning</w:t>
      </w:r>
      <w:r>
        <w:rPr>
          <w:spacing w:val="-15"/>
        </w:rPr>
        <w:t> </w:t>
      </w:r>
      <w:r>
        <w:rPr/>
        <w:t>is</w:t>
      </w:r>
      <w:r>
        <w:rPr>
          <w:spacing w:val="-15"/>
        </w:rPr>
        <w:t> </w:t>
      </w:r>
      <w:r>
        <w:rPr/>
        <w:t>all</w:t>
      </w:r>
      <w:r>
        <w:rPr>
          <w:spacing w:val="-15"/>
        </w:rPr>
        <w:t> </w:t>
      </w:r>
      <w:r>
        <w:rPr/>
        <w:t>about.</w:t>
      </w:r>
      <w:r>
        <w:rPr>
          <w:spacing w:val="-8"/>
        </w:rPr>
        <w:t> </w:t>
      </w:r>
      <w:r>
        <w:rPr/>
        <w:t>We</w:t>
      </w:r>
      <w:r>
        <w:rPr>
          <w:spacing w:val="-15"/>
        </w:rPr>
        <w:t> </w:t>
      </w:r>
      <w:r>
        <w:rPr/>
        <w:t>will</w:t>
      </w:r>
      <w:r>
        <w:rPr>
          <w:spacing w:val="-15"/>
        </w:rPr>
        <w:t> </w:t>
      </w:r>
      <w:r>
        <w:rPr/>
        <w:t>many</w:t>
      </w:r>
      <w:r>
        <w:rPr>
          <w:spacing w:val="-15"/>
        </w:rPr>
        <w:t> </w:t>
      </w:r>
      <w:r>
        <w:rPr/>
        <w:t>more</w:t>
      </w:r>
      <w:r>
        <w:rPr>
          <w:spacing w:val="-15"/>
        </w:rPr>
        <w:t> </w:t>
      </w:r>
      <w:r>
        <w:rPr/>
        <w:t>examples</w:t>
      </w:r>
      <w:r>
        <w:rPr>
          <w:spacing w:val="-15"/>
        </w:rPr>
        <w:t> </w:t>
      </w:r>
      <w:r>
        <w:rPr/>
        <w:t>of</w:t>
      </w:r>
      <w:r>
        <w:rPr>
          <w:spacing w:val="-15"/>
        </w:rPr>
        <w:t> </w:t>
      </w:r>
      <w:r>
        <w:rPr/>
        <w:t>bad</w:t>
      </w:r>
      <w:r>
        <w:rPr>
          <w:spacing w:val="-15"/>
        </w:rPr>
        <w:t> </w:t>
      </w:r>
      <w:r>
        <w:rPr/>
        <w:t>reasoning in the next chapter on logical fallacies.</w:t>
      </w:r>
    </w:p>
    <w:p>
      <w:pPr>
        <w:pStyle w:val="BodyText"/>
        <w:spacing w:before="7"/>
        <w:rPr>
          <w:sz w:val="41"/>
        </w:rPr>
      </w:pPr>
    </w:p>
    <w:p>
      <w:pPr>
        <w:pStyle w:val="Heading3"/>
        <w:numPr>
          <w:ilvl w:val="1"/>
          <w:numId w:val="9"/>
        </w:numPr>
        <w:tabs>
          <w:tab w:pos="1379" w:val="left" w:leader="none"/>
        </w:tabs>
        <w:spacing w:line="240" w:lineRule="auto" w:before="0" w:after="0"/>
        <w:ind w:left="1379" w:right="0" w:hanging="882"/>
        <w:jc w:val="left"/>
      </w:pPr>
      <w:bookmarkStart w:name="Slideshow Summary" w:id="49"/>
      <w:bookmarkEnd w:id="49"/>
      <w:r>
        <w:rPr>
          <w:b w:val="0"/>
        </w:rPr>
      </w:r>
      <w:bookmarkStart w:name="_bookmark36" w:id="50"/>
      <w:bookmarkEnd w:id="50"/>
      <w:r>
        <w:rPr>
          <w:b w:val="0"/>
        </w:rPr>
      </w:r>
      <w:r>
        <w:rPr/>
        <w:t>Slideshow</w:t>
      </w:r>
      <w:r>
        <w:rPr>
          <w:spacing w:val="32"/>
        </w:rPr>
        <w:t> </w:t>
      </w:r>
      <w:r>
        <w:rPr>
          <w:spacing w:val="-2"/>
        </w:rPr>
        <w:t>Summary</w:t>
      </w:r>
    </w:p>
    <w:p>
      <w:pPr>
        <w:pStyle w:val="BodyText"/>
        <w:spacing w:before="309"/>
        <w:ind w:left="497"/>
        <w:jc w:val="both"/>
      </w:pPr>
      <w:r>
        <w:rPr>
          <w:spacing w:val="-8"/>
        </w:rPr>
        <w:t>Here</w:t>
      </w:r>
      <w:r>
        <w:rPr/>
        <w:t> </w:t>
      </w:r>
      <w:r>
        <w:rPr>
          <w:spacing w:val="-8"/>
        </w:rPr>
        <w:t>is</w:t>
      </w:r>
      <w:r>
        <w:rPr>
          <w:spacing w:val="1"/>
        </w:rPr>
        <w:t> </w:t>
      </w:r>
      <w:r>
        <w:rPr>
          <w:spacing w:val="-8"/>
        </w:rPr>
        <w:t>a</w:t>
      </w:r>
      <w:r>
        <w:rPr/>
        <w:t> </w:t>
      </w:r>
      <w:r>
        <w:rPr>
          <w:spacing w:val="-8"/>
        </w:rPr>
        <w:t>slideshow</w:t>
      </w:r>
      <w:r>
        <w:rPr>
          <w:spacing w:val="1"/>
        </w:rPr>
        <w:t> </w:t>
      </w:r>
      <w:r>
        <w:rPr>
          <w:spacing w:val="-8"/>
        </w:rPr>
        <w:t>summary</w:t>
      </w:r>
      <w:r>
        <w:rPr>
          <w:spacing w:val="1"/>
        </w:rPr>
        <w:t> </w:t>
      </w:r>
      <w:r>
        <w:rPr>
          <w:spacing w:val="-8"/>
        </w:rPr>
        <w:t>which</w:t>
      </w:r>
      <w:r>
        <w:rPr/>
        <w:t> </w:t>
      </w:r>
      <w:r>
        <w:rPr>
          <w:spacing w:val="-8"/>
        </w:rPr>
        <w:t>can</w:t>
      </w:r>
      <w:r>
        <w:rPr/>
        <w:t> </w:t>
      </w:r>
      <w:r>
        <w:rPr>
          <w:spacing w:val="-8"/>
        </w:rPr>
        <w:t>be</w:t>
      </w:r>
      <w:r>
        <w:rPr>
          <w:spacing w:val="1"/>
        </w:rPr>
        <w:t> </w:t>
      </w:r>
      <w:r>
        <w:rPr>
          <w:spacing w:val="-8"/>
        </w:rPr>
        <w:t>viewed</w:t>
      </w:r>
      <w:r>
        <w:rPr>
          <w:spacing w:val="1"/>
        </w:rPr>
        <w:t> </w:t>
      </w:r>
      <w:r>
        <w:rPr>
          <w:spacing w:val="-8"/>
        </w:rPr>
        <w:t>online</w:t>
      </w:r>
      <w:r>
        <w:rPr>
          <w:spacing w:val="-8"/>
          <w:position w:val="9"/>
          <w:sz w:val="16"/>
        </w:rPr>
        <w:t>1</w:t>
      </w:r>
      <w:r>
        <w:rPr>
          <w:spacing w:val="-8"/>
        </w:rPr>
        <w:t>,</w:t>
      </w:r>
      <w:r>
        <w:rPr/>
        <w:t> </w:t>
      </w:r>
      <w:r>
        <w:rPr>
          <w:spacing w:val="-8"/>
        </w:rPr>
        <w:t>downloaded</w:t>
      </w:r>
      <w:r>
        <w:rPr>
          <w:spacing w:val="-8"/>
          <w:position w:val="9"/>
          <w:sz w:val="16"/>
        </w:rPr>
        <w:t>2</w:t>
      </w:r>
      <w:r>
        <w:rPr>
          <w:spacing w:val="29"/>
          <w:position w:val="9"/>
          <w:sz w:val="16"/>
        </w:rPr>
        <w:t> </w:t>
      </w:r>
      <w:r>
        <w:rPr>
          <w:spacing w:val="-8"/>
        </w:rPr>
        <w:t>or</w:t>
      </w:r>
      <w:r>
        <w:rPr/>
        <w:t> </w:t>
      </w:r>
      <w:r>
        <w:rPr>
          <w:spacing w:val="-8"/>
        </w:rPr>
        <w:t>printed</w:t>
      </w:r>
      <w:r>
        <w:rPr>
          <w:spacing w:val="-8"/>
          <w:position w:val="9"/>
          <w:sz w:val="16"/>
        </w:rPr>
        <w:t>3</w:t>
      </w:r>
      <w:r>
        <w:rPr>
          <w:spacing w:val="-8"/>
        </w:rPr>
        <w:t>.</w:t>
      </w:r>
    </w:p>
    <w:p>
      <w:pPr>
        <w:pStyle w:val="BodyText"/>
        <w:spacing w:before="6"/>
        <w:rPr>
          <w:sz w:val="40"/>
        </w:rPr>
      </w:pPr>
    </w:p>
    <w:p>
      <w:pPr>
        <w:pStyle w:val="Heading3"/>
        <w:ind w:left="497" w:firstLine="0"/>
        <w:jc w:val="both"/>
      </w:pPr>
      <w:r>
        <w:rPr>
          <w:w w:val="110"/>
        </w:rPr>
        <w:t>Further</w:t>
      </w:r>
      <w:r>
        <w:rPr>
          <w:spacing w:val="40"/>
          <w:w w:val="110"/>
        </w:rPr>
        <w:t> </w:t>
      </w:r>
      <w:r>
        <w:rPr>
          <w:spacing w:val="-2"/>
          <w:w w:val="110"/>
        </w:rPr>
        <w:t>exploration</w:t>
      </w:r>
    </w:p>
    <w:p>
      <w:pPr>
        <w:pStyle w:val="BodyText"/>
        <w:spacing w:line="211" w:lineRule="auto" w:before="345"/>
        <w:ind w:left="497" w:right="413"/>
        <w:jc w:val="both"/>
        <w:rPr>
          <w:i/>
        </w:rPr>
      </w:pPr>
      <w:r>
        <w:rPr/>
        <w:t>For</w:t>
      </w:r>
      <w:r>
        <w:rPr>
          <w:spacing w:val="-1"/>
        </w:rPr>
        <w:t> </w:t>
      </w:r>
      <w:r>
        <w:rPr/>
        <w:t>a</w:t>
      </w:r>
      <w:r>
        <w:rPr>
          <w:spacing w:val="-1"/>
        </w:rPr>
        <w:t> </w:t>
      </w:r>
      <w:r>
        <w:rPr/>
        <w:t>slightly</w:t>
      </w:r>
      <w:r>
        <w:rPr>
          <w:spacing w:val="-1"/>
        </w:rPr>
        <w:t> </w:t>
      </w:r>
      <w:r>
        <w:rPr/>
        <w:t>different</w:t>
      </w:r>
      <w:r>
        <w:rPr>
          <w:spacing w:val="-1"/>
        </w:rPr>
        <w:t> </w:t>
      </w:r>
      <w:r>
        <w:rPr/>
        <w:t>and</w:t>
      </w:r>
      <w:r>
        <w:rPr>
          <w:spacing w:val="-1"/>
        </w:rPr>
        <w:t> </w:t>
      </w:r>
      <w:r>
        <w:rPr/>
        <w:t>more</w:t>
      </w:r>
      <w:r>
        <w:rPr>
          <w:spacing w:val="-1"/>
        </w:rPr>
        <w:t> </w:t>
      </w:r>
      <w:r>
        <w:rPr/>
        <w:t>in-depth</w:t>
      </w:r>
      <w:r>
        <w:rPr>
          <w:spacing w:val="-1"/>
        </w:rPr>
        <w:t> </w:t>
      </w:r>
      <w:r>
        <w:rPr/>
        <w:t>treatment</w:t>
      </w:r>
      <w:r>
        <w:rPr>
          <w:spacing w:val="-1"/>
        </w:rPr>
        <w:t> </w:t>
      </w:r>
      <w:r>
        <w:rPr/>
        <w:t>of</w:t>
      </w:r>
      <w:r>
        <w:rPr>
          <w:spacing w:val="-1"/>
        </w:rPr>
        <w:t> </w:t>
      </w:r>
      <w:r>
        <w:rPr/>
        <w:t>the</w:t>
      </w:r>
      <w:r>
        <w:rPr>
          <w:spacing w:val="-1"/>
        </w:rPr>
        <w:t> </w:t>
      </w:r>
      <w:r>
        <w:rPr/>
        <w:t>basic</w:t>
      </w:r>
      <w:r>
        <w:rPr>
          <w:spacing w:val="-1"/>
        </w:rPr>
        <w:t> </w:t>
      </w:r>
      <w:r>
        <w:rPr/>
        <w:t>concepts</w:t>
      </w:r>
      <w:r>
        <w:rPr>
          <w:spacing w:val="-1"/>
        </w:rPr>
        <w:t> </w:t>
      </w:r>
      <w:r>
        <w:rPr/>
        <w:t>of</w:t>
      </w:r>
      <w:r>
        <w:rPr>
          <w:spacing w:val="-1"/>
        </w:rPr>
        <w:t> </w:t>
      </w:r>
      <w:r>
        <w:rPr/>
        <w:t>logic</w:t>
      </w:r>
      <w:r>
        <w:rPr>
          <w:spacing w:val="-1"/>
        </w:rPr>
        <w:t> </w:t>
      </w:r>
      <w:r>
        <w:rPr/>
        <w:t>see</w:t>
      </w:r>
      <w:r>
        <w:rPr>
          <w:spacing w:val="-1"/>
        </w:rPr>
        <w:t> </w:t>
      </w:r>
      <w:r>
        <w:rPr/>
        <w:t>the logic chapter</w:t>
      </w:r>
      <w:r>
        <w:rPr>
          <w:position w:val="9"/>
          <w:sz w:val="16"/>
        </w:rPr>
        <w:t>4</w:t>
      </w:r>
      <w:r>
        <w:rPr>
          <w:spacing w:val="27"/>
          <w:position w:val="9"/>
          <w:sz w:val="16"/>
        </w:rPr>
        <w:t> </w:t>
      </w:r>
      <w:r>
        <w:rPr/>
        <w:t>of Jonathan Weisberg’s open source textbook on probability and statistics, </w:t>
      </w:r>
      <w:r>
        <w:rPr>
          <w:i/>
        </w:rPr>
        <w:t>Odds &amp; Ends.</w:t>
      </w:r>
    </w:p>
    <w:p>
      <w:pPr>
        <w:pStyle w:val="BodyText"/>
        <w:spacing w:before="11"/>
        <w:rPr>
          <w:i/>
          <w:sz w:val="7"/>
        </w:rPr>
      </w:pPr>
      <w:r>
        <w:rPr/>
        <mc:AlternateContent>
          <mc:Choice Requires="wps">
            <w:drawing>
              <wp:anchor distT="0" distB="0" distL="0" distR="0" allowOverlap="1" layoutInCell="1" locked="0" behindDoc="1" simplePos="0" relativeHeight="487618560">
                <wp:simplePos x="0" y="0"/>
                <wp:positionH relativeFrom="page">
                  <wp:posOffset>899998</wp:posOffset>
                </wp:positionH>
                <wp:positionV relativeFrom="paragraph">
                  <wp:posOffset>82667</wp:posOffset>
                </wp:positionV>
                <wp:extent cx="2389505" cy="1270"/>
                <wp:effectExtent l="0" t="0" r="0" b="0"/>
                <wp:wrapTopAndBottom/>
                <wp:docPr id="119" name="Graphic 119"/>
                <wp:cNvGraphicFramePr>
                  <a:graphicFrameLocks/>
                </wp:cNvGraphicFramePr>
                <a:graphic>
                  <a:graphicData uri="http://schemas.microsoft.com/office/word/2010/wordprocessingShape">
                    <wps:wsp>
                      <wps:cNvPr id="119" name="Graphic 119"/>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6.509281pt;width:188.15pt;height:.1pt;mso-position-horizontal-relative:page;mso-position-vertical-relative:paragraph;z-index:-15697920;mso-wrap-distance-left:0;mso-wrap-distance-right:0" id="docshape98" coordorigin="1417,130" coordsize="3763,0" path="m1417,130l5179,130e" filled="false" stroked="true" strokeweight=".398pt" strokecolor="#000000">
                <v:path arrowok="t"/>
                <v:stroke dashstyle="solid"/>
                <w10:wrap type="topAndBottom"/>
              </v:shape>
            </w:pict>
          </mc:Fallback>
        </mc:AlternateContent>
      </w:r>
    </w:p>
    <w:p>
      <w:pPr>
        <w:spacing w:line="213" w:lineRule="auto" w:before="32"/>
        <w:ind w:left="766" w:right="2801" w:firstLine="0"/>
        <w:jc w:val="left"/>
        <w:rPr>
          <w:sz w:val="20"/>
        </w:rPr>
      </w:pPr>
      <w:r>
        <w:rPr>
          <w:rFonts w:ascii="Eras Medium ITC"/>
          <w:spacing w:val="-2"/>
          <w:position w:val="7"/>
          <w:sz w:val="14"/>
        </w:rPr>
        <w:t>1</w:t>
      </w:r>
      <w:bookmarkStart w:name="_bookmark37" w:id="51"/>
      <w:bookmarkEnd w:id="51"/>
      <w:r>
        <w:rPr>
          <w:rFonts w:ascii="Eras Medium ITC"/>
          <w:spacing w:val="10"/>
          <w:position w:val="7"/>
          <w:sz w:val="14"/>
        </w:rPr>
      </w:r>
      <w:bookmarkStart w:name="_bookmark38" w:id="52"/>
      <w:bookmarkEnd w:id="52"/>
      <w:r>
        <w:rPr>
          <w:rFonts w:ascii="Eras Medium ITC"/>
          <w:spacing w:val="10"/>
          <w:position w:val="7"/>
          <w:sz w:val="14"/>
        </w:rPr>
      </w:r>
      <w:hyperlink r:id="rId46">
        <w:r>
          <w:rPr>
            <w:spacing w:val="-2"/>
            <w:sz w:val="20"/>
          </w:rPr>
          <w:t>https://gwmatthews.github.io/ethics-slideshows/02-phl210-slides.html</w:t>
        </w:r>
      </w:hyperlink>
      <w:r>
        <w:rPr>
          <w:spacing w:val="-2"/>
          <w:sz w:val="20"/>
        </w:rPr>
        <w:t> </w:t>
      </w:r>
      <w:r>
        <w:rPr>
          <w:rFonts w:ascii="Eras Medium ITC"/>
          <w:spacing w:val="-2"/>
          <w:position w:val="7"/>
          <w:sz w:val="14"/>
        </w:rPr>
        <w:t>2</w:t>
      </w:r>
      <w:bookmarkStart w:name="_bookmark39" w:id="53"/>
      <w:bookmarkEnd w:id="53"/>
      <w:r>
        <w:rPr>
          <w:rFonts w:ascii="Eras Medium ITC"/>
          <w:spacing w:val="10"/>
          <w:position w:val="7"/>
          <w:sz w:val="14"/>
        </w:rPr>
      </w:r>
      <w:hyperlink r:id="rId47">
        <w:r>
          <w:rPr>
            <w:spacing w:val="-2"/>
            <w:sz w:val="20"/>
          </w:rPr>
          <w:t>https://gwmatthews.github.io/ethics-slideshows/pdf/02-phl210-slides.pdf</w:t>
        </w:r>
      </w:hyperlink>
      <w:r>
        <w:rPr>
          <w:spacing w:val="-2"/>
          <w:sz w:val="20"/>
        </w:rPr>
        <w:t> </w:t>
      </w:r>
      <w:r>
        <w:rPr>
          <w:rFonts w:ascii="Eras Medium ITC"/>
          <w:spacing w:val="-2"/>
          <w:position w:val="7"/>
          <w:sz w:val="14"/>
        </w:rPr>
        <w:t>3</w:t>
      </w:r>
      <w:bookmarkStart w:name="_bookmark40" w:id="54"/>
      <w:bookmarkEnd w:id="54"/>
      <w:r>
        <w:rPr>
          <w:rFonts w:ascii="Eras Medium ITC"/>
          <w:spacing w:val="10"/>
          <w:position w:val="7"/>
          <w:sz w:val="14"/>
        </w:rPr>
      </w:r>
      <w:hyperlink r:id="rId48">
        <w:r>
          <w:rPr>
            <w:spacing w:val="-2"/>
            <w:sz w:val="20"/>
          </w:rPr>
          <w:t>https://gwmatthews.github.io/ethics-slideshows/pdf/02-phl210-handout.pdf</w:t>
        </w:r>
      </w:hyperlink>
      <w:r>
        <w:rPr>
          <w:spacing w:val="-2"/>
          <w:sz w:val="20"/>
        </w:rPr>
        <w:t> </w:t>
      </w:r>
      <w:r>
        <w:rPr>
          <w:rFonts w:ascii="Eras Medium ITC"/>
          <w:spacing w:val="-2"/>
          <w:position w:val="7"/>
          <w:sz w:val="14"/>
        </w:rPr>
        <w:t>4</w:t>
      </w:r>
      <w:hyperlink r:id="rId49">
        <w:r>
          <w:rPr>
            <w:spacing w:val="-2"/>
            <w:sz w:val="20"/>
          </w:rPr>
          <w:t>https://jonathanweisberg.org/vip/logic.html#logic</w:t>
        </w:r>
      </w:hyperlink>
    </w:p>
    <w:p>
      <w:pPr>
        <w:spacing w:after="0" w:line="213" w:lineRule="auto"/>
        <w:jc w:val="left"/>
        <w:rPr>
          <w:sz w:val="20"/>
        </w:rPr>
        <w:sectPr>
          <w:headerReference w:type="default" r:id="rId45"/>
          <w:pgSz w:w="12240" w:h="15840"/>
          <w:pgMar w:header="0" w:footer="0" w:top="680" w:bottom="280" w:left="920" w:right="1000"/>
        </w:sectPr>
      </w:pPr>
    </w:p>
    <w:p>
      <w:pPr>
        <w:pStyle w:val="BodyText"/>
        <w:spacing w:before="9"/>
        <w:rPr>
          <w:sz w:val="14"/>
        </w:rPr>
      </w:pPr>
    </w:p>
    <w:p>
      <w:pPr>
        <w:pStyle w:val="BodyText"/>
        <w:spacing w:line="211" w:lineRule="auto" w:before="148"/>
        <w:ind w:left="497" w:right="414"/>
        <w:jc w:val="both"/>
      </w:pPr>
      <w:r>
        <w:rPr/>
        <w:t>Wireless Philosophy is a well-produced series of short videos on a great many topics in philosophy.</w:t>
      </w:r>
      <w:r>
        <w:rPr>
          <w:spacing w:val="-14"/>
        </w:rPr>
        <w:t> </w:t>
      </w:r>
      <w:r>
        <w:rPr/>
        <w:t>Their</w:t>
      </w:r>
      <w:r>
        <w:rPr>
          <w:spacing w:val="-15"/>
        </w:rPr>
        <w:t> </w:t>
      </w:r>
      <w:r>
        <w:rPr/>
        <w:t>playlist</w:t>
      </w:r>
      <w:r>
        <w:rPr>
          <w:spacing w:val="-15"/>
        </w:rPr>
        <w:t> </w:t>
      </w:r>
      <w:r>
        <w:rPr/>
        <w:t>on</w:t>
      </w:r>
      <w:r>
        <w:rPr>
          <w:spacing w:val="-15"/>
        </w:rPr>
        <w:t> </w:t>
      </w:r>
      <w:r>
        <w:rPr/>
        <w:t>Logic</w:t>
      </w:r>
      <w:r>
        <w:rPr>
          <w:spacing w:val="-15"/>
        </w:rPr>
        <w:t> </w:t>
      </w:r>
      <w:r>
        <w:rPr/>
        <w:t>and</w:t>
      </w:r>
      <w:r>
        <w:rPr>
          <w:spacing w:val="-15"/>
        </w:rPr>
        <w:t> </w:t>
      </w:r>
      <w:r>
        <w:rPr/>
        <w:t>Critical</w:t>
      </w:r>
      <w:r>
        <w:rPr>
          <w:spacing w:val="-15"/>
        </w:rPr>
        <w:t> </w:t>
      </w:r>
      <w:r>
        <w:rPr/>
        <w:t>Thinking</w:t>
      </w:r>
      <w:r>
        <w:rPr>
          <w:position w:val="9"/>
          <w:sz w:val="16"/>
        </w:rPr>
        <w:t>5</w:t>
      </w:r>
      <w:r>
        <w:rPr>
          <w:spacing w:val="8"/>
          <w:position w:val="9"/>
          <w:sz w:val="16"/>
        </w:rPr>
        <w:t> </w:t>
      </w:r>
      <w:r>
        <w:rPr/>
        <w:t>is</w:t>
      </w:r>
      <w:r>
        <w:rPr>
          <w:spacing w:val="-15"/>
        </w:rPr>
        <w:t> </w:t>
      </w:r>
      <w:r>
        <w:rPr/>
        <w:t>a</w:t>
      </w:r>
      <w:r>
        <w:rPr>
          <w:spacing w:val="-15"/>
        </w:rPr>
        <w:t> </w:t>
      </w:r>
      <w:r>
        <w:rPr/>
        <w:t>great</w:t>
      </w:r>
      <w:r>
        <w:rPr>
          <w:spacing w:val="-15"/>
        </w:rPr>
        <w:t> </w:t>
      </w:r>
      <w:r>
        <w:rPr/>
        <w:t>resource</w:t>
      </w:r>
      <w:r>
        <w:rPr>
          <w:spacing w:val="-15"/>
        </w:rPr>
        <w:t> </w:t>
      </w:r>
      <w:r>
        <w:rPr/>
        <w:t>for</w:t>
      </w:r>
      <w:r>
        <w:rPr>
          <w:spacing w:val="-15"/>
        </w:rPr>
        <w:t> </w:t>
      </w:r>
      <w:r>
        <w:rPr/>
        <w:t>exploring logical thinking in all of its complexity, 5 or 6 minutes at a time.</w:t>
      </w:r>
    </w:p>
    <w:p>
      <w:pPr>
        <w:pStyle w:val="BodyText"/>
        <w:spacing w:line="213" w:lineRule="auto" w:before="117"/>
        <w:ind w:left="497" w:right="414"/>
        <w:jc w:val="both"/>
      </w:pPr>
      <w:r>
        <w:rPr/>
        <w:t>Critical</w:t>
      </w:r>
      <w:r>
        <w:rPr>
          <w:spacing w:val="-1"/>
        </w:rPr>
        <w:t> </w:t>
      </w:r>
      <w:r>
        <w:rPr/>
        <w:t>Thinking</w:t>
      </w:r>
      <w:r>
        <w:rPr>
          <w:spacing w:val="-1"/>
        </w:rPr>
        <w:t> </w:t>
      </w:r>
      <w:r>
        <w:rPr/>
        <w:t>Web</w:t>
      </w:r>
      <w:r>
        <w:rPr>
          <w:position w:val="9"/>
          <w:sz w:val="16"/>
        </w:rPr>
        <w:t>6</w:t>
      </w:r>
      <w:r>
        <w:rPr/>
        <w:t>:</w:t>
      </w:r>
      <w:r>
        <w:rPr>
          <w:spacing w:val="24"/>
        </w:rPr>
        <w:t> </w:t>
      </w:r>
      <w:r>
        <w:rPr/>
        <w:t>A</w:t>
      </w:r>
      <w:r>
        <w:rPr>
          <w:spacing w:val="-1"/>
        </w:rPr>
        <w:t> </w:t>
      </w:r>
      <w:r>
        <w:rPr/>
        <w:t>great</w:t>
      </w:r>
      <w:r>
        <w:rPr>
          <w:spacing w:val="-1"/>
        </w:rPr>
        <w:t> </w:t>
      </w:r>
      <w:r>
        <w:rPr/>
        <w:t>site</w:t>
      </w:r>
      <w:r>
        <w:rPr>
          <w:spacing w:val="-1"/>
        </w:rPr>
        <w:t> </w:t>
      </w:r>
      <w:r>
        <w:rPr/>
        <w:t>with</w:t>
      </w:r>
      <w:r>
        <w:rPr>
          <w:spacing w:val="-1"/>
        </w:rPr>
        <w:t> </w:t>
      </w:r>
      <w:r>
        <w:rPr/>
        <w:t>over</w:t>
      </w:r>
      <w:r>
        <w:rPr>
          <w:spacing w:val="-1"/>
        </w:rPr>
        <w:t> </w:t>
      </w:r>
      <w:r>
        <w:rPr/>
        <w:t>100</w:t>
      </w:r>
      <w:r>
        <w:rPr>
          <w:spacing w:val="-1"/>
        </w:rPr>
        <w:t> </w:t>
      </w:r>
      <w:r>
        <w:rPr/>
        <w:t>free</w:t>
      </w:r>
      <w:r>
        <w:rPr>
          <w:spacing w:val="-1"/>
        </w:rPr>
        <w:t> </w:t>
      </w:r>
      <w:r>
        <w:rPr/>
        <w:t>tutorials</w:t>
      </w:r>
      <w:r>
        <w:rPr>
          <w:spacing w:val="-1"/>
        </w:rPr>
        <w:t> </w:t>
      </w:r>
      <w:r>
        <w:rPr/>
        <w:t>on</w:t>
      </w:r>
      <w:r>
        <w:rPr>
          <w:spacing w:val="-1"/>
        </w:rPr>
        <w:t> </w:t>
      </w:r>
      <w:r>
        <w:rPr/>
        <w:t>many</w:t>
      </w:r>
      <w:r>
        <w:rPr>
          <w:spacing w:val="-1"/>
        </w:rPr>
        <w:t> </w:t>
      </w:r>
      <w:r>
        <w:rPr/>
        <w:t>aspects</w:t>
      </w:r>
      <w:r>
        <w:rPr>
          <w:spacing w:val="-1"/>
        </w:rPr>
        <w:t> </w:t>
      </w:r>
      <w:r>
        <w:rPr/>
        <w:t>of</w:t>
      </w:r>
      <w:r>
        <w:rPr>
          <w:spacing w:val="-1"/>
        </w:rPr>
        <w:t> </w:t>
      </w:r>
      <w:r>
        <w:rPr/>
        <w:t>logic and</w:t>
      </w:r>
      <w:r>
        <w:rPr>
          <w:spacing w:val="-7"/>
        </w:rPr>
        <w:t> </w:t>
      </w:r>
      <w:r>
        <w:rPr/>
        <w:t>critical</w:t>
      </w:r>
      <w:r>
        <w:rPr>
          <w:spacing w:val="-6"/>
        </w:rPr>
        <w:t> </w:t>
      </w:r>
      <w:r>
        <w:rPr/>
        <w:t>thinking.</w:t>
      </w:r>
      <w:r>
        <w:rPr>
          <w:spacing w:val="12"/>
        </w:rPr>
        <w:t> </w:t>
      </w:r>
      <w:r>
        <w:rPr/>
        <w:t>A</w:t>
      </w:r>
      <w:r>
        <w:rPr>
          <w:spacing w:val="-7"/>
        </w:rPr>
        <w:t> </w:t>
      </w:r>
      <w:r>
        <w:rPr/>
        <w:t>nice</w:t>
      </w:r>
      <w:r>
        <w:rPr>
          <w:spacing w:val="-6"/>
        </w:rPr>
        <w:t> </w:t>
      </w:r>
      <w:r>
        <w:rPr/>
        <w:t>way</w:t>
      </w:r>
      <w:r>
        <w:rPr>
          <w:spacing w:val="-7"/>
        </w:rPr>
        <w:t> </w:t>
      </w:r>
      <w:r>
        <w:rPr/>
        <w:t>to</w:t>
      </w:r>
      <w:r>
        <w:rPr>
          <w:spacing w:val="-6"/>
        </w:rPr>
        <w:t> </w:t>
      </w:r>
      <w:r>
        <w:rPr/>
        <w:t>hone</w:t>
      </w:r>
      <w:r>
        <w:rPr>
          <w:spacing w:val="-6"/>
        </w:rPr>
        <w:t> </w:t>
      </w:r>
      <w:r>
        <w:rPr/>
        <w:t>your</w:t>
      </w:r>
      <w:r>
        <w:rPr>
          <w:spacing w:val="-7"/>
        </w:rPr>
        <w:t> </w:t>
      </w:r>
      <w:r>
        <w:rPr/>
        <w:t>logical</w:t>
      </w:r>
      <w:r>
        <w:rPr>
          <w:spacing w:val="-7"/>
        </w:rPr>
        <w:t> </w:t>
      </w:r>
      <w:r>
        <w:rPr/>
        <w:t>thinking</w:t>
      </w:r>
      <w:r>
        <w:rPr>
          <w:spacing w:val="-6"/>
        </w:rPr>
        <w:t> </w:t>
      </w:r>
      <w:r>
        <w:rPr/>
        <w:t>skills.</w:t>
      </w:r>
    </w:p>
    <w:p>
      <w:pPr>
        <w:pStyle w:val="BodyText"/>
        <w:spacing w:line="213" w:lineRule="auto" w:before="115"/>
        <w:ind w:left="497" w:right="415"/>
        <w:jc w:val="both"/>
      </w:pPr>
      <w:r>
        <w:rPr/>
        <w:t>Deductive</w:t>
      </w:r>
      <w:r>
        <w:rPr>
          <w:spacing w:val="-15"/>
        </w:rPr>
        <w:t> </w:t>
      </w:r>
      <w:r>
        <w:rPr/>
        <w:t>and</w:t>
      </w:r>
      <w:r>
        <w:rPr>
          <w:spacing w:val="-15"/>
        </w:rPr>
        <w:t> </w:t>
      </w:r>
      <w:r>
        <w:rPr/>
        <w:t>Inductive</w:t>
      </w:r>
      <w:r>
        <w:rPr>
          <w:spacing w:val="-15"/>
        </w:rPr>
        <w:t> </w:t>
      </w:r>
      <w:r>
        <w:rPr/>
        <w:t>Arguments</w:t>
      </w:r>
      <w:r>
        <w:rPr>
          <w:position w:val="9"/>
          <w:sz w:val="16"/>
        </w:rPr>
        <w:t>7</w:t>
      </w:r>
      <w:r>
        <w:rPr/>
        <w:t>:</w:t>
      </w:r>
      <w:r>
        <w:rPr>
          <w:spacing w:val="-15"/>
        </w:rPr>
        <w:t> </w:t>
      </w:r>
      <w:r>
        <w:rPr/>
        <w:t>An</w:t>
      </w:r>
      <w:r>
        <w:rPr>
          <w:spacing w:val="-15"/>
        </w:rPr>
        <w:t> </w:t>
      </w:r>
      <w:r>
        <w:rPr/>
        <w:t>in</w:t>
      </w:r>
      <w:r>
        <w:rPr>
          <w:spacing w:val="-15"/>
        </w:rPr>
        <w:t> </w:t>
      </w:r>
      <w:r>
        <w:rPr/>
        <w:t>depth</w:t>
      </w:r>
      <w:r>
        <w:rPr>
          <w:spacing w:val="-15"/>
        </w:rPr>
        <w:t> </w:t>
      </w:r>
      <w:r>
        <w:rPr/>
        <w:t>look</w:t>
      </w:r>
      <w:r>
        <w:rPr>
          <w:spacing w:val="-15"/>
        </w:rPr>
        <w:t> </w:t>
      </w:r>
      <w:r>
        <w:rPr/>
        <w:t>at</w:t>
      </w:r>
      <w:r>
        <w:rPr>
          <w:spacing w:val="-15"/>
        </w:rPr>
        <w:t> </w:t>
      </w:r>
      <w:r>
        <w:rPr/>
        <w:t>the</w:t>
      </w:r>
      <w:r>
        <w:rPr>
          <w:spacing w:val="-15"/>
        </w:rPr>
        <w:t> </w:t>
      </w:r>
      <w:r>
        <w:rPr/>
        <w:t>subject</w:t>
      </w:r>
      <w:r>
        <w:rPr>
          <w:spacing w:val="-15"/>
        </w:rPr>
        <w:t> </w:t>
      </w:r>
      <w:r>
        <w:rPr/>
        <w:t>at</w:t>
      </w:r>
      <w:r>
        <w:rPr>
          <w:spacing w:val="-15"/>
        </w:rPr>
        <w:t> </w:t>
      </w:r>
      <w:r>
        <w:rPr/>
        <w:t>the</w:t>
      </w:r>
      <w:r>
        <w:rPr>
          <w:spacing w:val="-15"/>
        </w:rPr>
        <w:t> </w:t>
      </w:r>
      <w:r>
        <w:rPr/>
        <w:t>Internet</w:t>
      </w:r>
      <w:r>
        <w:rPr>
          <w:spacing w:val="-15"/>
        </w:rPr>
        <w:t> </w:t>
      </w:r>
      <w:r>
        <w:rPr/>
        <w:t>Ency- clopedia of Philosophy.</w:t>
      </w:r>
    </w:p>
    <w:p>
      <w:pPr>
        <w:pStyle w:val="BodyText"/>
        <w:spacing w:line="213" w:lineRule="auto" w:before="115"/>
        <w:ind w:left="497" w:right="414"/>
        <w:jc w:val="both"/>
      </w:pPr>
      <w:r>
        <w:rPr/>
        <w:t>Abduction</w:t>
      </w:r>
      <w:r>
        <w:rPr>
          <w:position w:val="9"/>
          <w:sz w:val="16"/>
        </w:rPr>
        <w:t>8</w:t>
      </w:r>
      <w:r>
        <w:rPr/>
        <w:t>:</w:t>
      </w:r>
      <w:r>
        <w:rPr>
          <w:spacing w:val="40"/>
        </w:rPr>
        <w:t> </w:t>
      </w:r>
      <w:r>
        <w:rPr/>
        <w:t>A close look at the logic of scientific explanation.</w:t>
      </w:r>
      <w:r>
        <w:rPr>
          <w:spacing w:val="40"/>
        </w:rPr>
        <w:t> </w:t>
      </w:r>
      <w:r>
        <w:rPr/>
        <w:t>Gets technical, but the introduction is accessible.</w:t>
      </w:r>
    </w:p>
    <w:p>
      <w:pPr>
        <w:pStyle w:val="BodyText"/>
        <w:spacing w:line="213" w:lineRule="auto" w:before="115"/>
        <w:ind w:left="497" w:right="415"/>
        <w:jc w:val="both"/>
      </w:pPr>
      <w:r>
        <w:rPr>
          <w:spacing w:val="-2"/>
        </w:rPr>
        <w:t>The</w:t>
      </w:r>
      <w:r>
        <w:rPr>
          <w:spacing w:val="-13"/>
        </w:rPr>
        <w:t> </w:t>
      </w:r>
      <w:r>
        <w:rPr>
          <w:spacing w:val="-2"/>
        </w:rPr>
        <w:t>Irrationality</w:t>
      </w:r>
      <w:r>
        <w:rPr>
          <w:spacing w:val="-13"/>
        </w:rPr>
        <w:t> </w:t>
      </w:r>
      <w:r>
        <w:rPr>
          <w:spacing w:val="-2"/>
        </w:rPr>
        <w:t>of</w:t>
      </w:r>
      <w:r>
        <w:rPr>
          <w:spacing w:val="-13"/>
        </w:rPr>
        <w:t> </w:t>
      </w:r>
      <w:r>
        <w:rPr>
          <w:spacing w:val="-2"/>
        </w:rPr>
        <w:t>Politics</w:t>
      </w:r>
      <w:r>
        <w:rPr>
          <w:spacing w:val="-2"/>
          <w:position w:val="9"/>
          <w:sz w:val="16"/>
        </w:rPr>
        <w:t>9</w:t>
      </w:r>
      <w:r>
        <w:rPr>
          <w:spacing w:val="-2"/>
        </w:rPr>
        <w:t>:</w:t>
      </w:r>
      <w:r>
        <w:rPr>
          <w:spacing w:val="4"/>
        </w:rPr>
        <w:t> </w:t>
      </w:r>
      <w:r>
        <w:rPr>
          <w:spacing w:val="-2"/>
        </w:rPr>
        <w:t>Michael</w:t>
      </w:r>
      <w:r>
        <w:rPr>
          <w:spacing w:val="-13"/>
        </w:rPr>
        <w:t> </w:t>
      </w:r>
      <w:r>
        <w:rPr>
          <w:spacing w:val="-2"/>
        </w:rPr>
        <w:t>Huemer</w:t>
      </w:r>
      <w:r>
        <w:rPr>
          <w:spacing w:val="-13"/>
        </w:rPr>
        <w:t> </w:t>
      </w:r>
      <w:r>
        <w:rPr>
          <w:spacing w:val="-2"/>
        </w:rPr>
        <w:t>is</w:t>
      </w:r>
      <w:r>
        <w:rPr>
          <w:spacing w:val="-13"/>
        </w:rPr>
        <w:t> </w:t>
      </w:r>
      <w:r>
        <w:rPr>
          <w:spacing w:val="-2"/>
        </w:rPr>
        <w:t>a</w:t>
      </w:r>
      <w:r>
        <w:rPr>
          <w:spacing w:val="-13"/>
        </w:rPr>
        <w:t> </w:t>
      </w:r>
      <w:r>
        <w:rPr>
          <w:spacing w:val="-2"/>
        </w:rPr>
        <w:t>professor</w:t>
      </w:r>
      <w:r>
        <w:rPr>
          <w:spacing w:val="-13"/>
        </w:rPr>
        <w:t> </w:t>
      </w:r>
      <w:r>
        <w:rPr>
          <w:spacing w:val="-2"/>
        </w:rPr>
        <w:t>of</w:t>
      </w:r>
      <w:r>
        <w:rPr>
          <w:spacing w:val="-13"/>
        </w:rPr>
        <w:t> </w:t>
      </w:r>
      <w:r>
        <w:rPr>
          <w:spacing w:val="-2"/>
        </w:rPr>
        <w:t>philosophy</w:t>
      </w:r>
      <w:r>
        <w:rPr>
          <w:spacing w:val="-13"/>
        </w:rPr>
        <w:t> </w:t>
      </w:r>
      <w:r>
        <w:rPr>
          <w:spacing w:val="-2"/>
        </w:rPr>
        <w:t>at</w:t>
      </w:r>
      <w:r>
        <w:rPr>
          <w:spacing w:val="-13"/>
        </w:rPr>
        <w:t> </w:t>
      </w:r>
      <w:r>
        <w:rPr>
          <w:spacing w:val="-2"/>
        </w:rPr>
        <w:t>the</w:t>
      </w:r>
      <w:r>
        <w:rPr>
          <w:spacing w:val="-13"/>
        </w:rPr>
        <w:t> </w:t>
      </w:r>
      <w:r>
        <w:rPr>
          <w:spacing w:val="-2"/>
        </w:rPr>
        <w:t>University </w:t>
      </w:r>
      <w:r>
        <w:rPr>
          <w:spacing w:val="-4"/>
        </w:rPr>
        <w:t>of</w:t>
      </w:r>
      <w:r>
        <w:rPr>
          <w:spacing w:val="-8"/>
        </w:rPr>
        <w:t> </w:t>
      </w:r>
      <w:r>
        <w:rPr>
          <w:spacing w:val="-4"/>
        </w:rPr>
        <w:t>Colorado.</w:t>
      </w:r>
      <w:r>
        <w:rPr>
          <w:spacing w:val="15"/>
        </w:rPr>
        <w:t> </w:t>
      </w:r>
      <w:r>
        <w:rPr>
          <w:spacing w:val="-4"/>
        </w:rPr>
        <w:t>This</w:t>
      </w:r>
      <w:r>
        <w:rPr>
          <w:spacing w:val="-7"/>
        </w:rPr>
        <w:t> </w:t>
      </w:r>
      <w:r>
        <w:rPr>
          <w:spacing w:val="-4"/>
        </w:rPr>
        <w:t>TED</w:t>
      </w:r>
      <w:r>
        <w:rPr>
          <w:spacing w:val="-8"/>
        </w:rPr>
        <w:t> </w:t>
      </w:r>
      <w:r>
        <w:rPr>
          <w:spacing w:val="-4"/>
        </w:rPr>
        <w:t>Talk</w:t>
      </w:r>
      <w:r>
        <w:rPr>
          <w:spacing w:val="-8"/>
        </w:rPr>
        <w:t> </w:t>
      </w:r>
      <w:r>
        <w:rPr>
          <w:spacing w:val="-4"/>
        </w:rPr>
        <w:t>by</w:t>
      </w:r>
      <w:r>
        <w:rPr>
          <w:spacing w:val="-8"/>
        </w:rPr>
        <w:t> </w:t>
      </w:r>
      <w:r>
        <w:rPr>
          <w:spacing w:val="-4"/>
        </w:rPr>
        <w:t>him</w:t>
      </w:r>
      <w:r>
        <w:rPr>
          <w:spacing w:val="-8"/>
        </w:rPr>
        <w:t> </w:t>
      </w:r>
      <w:r>
        <w:rPr>
          <w:spacing w:val="-4"/>
        </w:rPr>
        <w:t>addresses</w:t>
      </w:r>
      <w:r>
        <w:rPr>
          <w:spacing w:val="-8"/>
        </w:rPr>
        <w:t> </w:t>
      </w:r>
      <w:r>
        <w:rPr>
          <w:spacing w:val="-4"/>
        </w:rPr>
        <w:t>the</w:t>
      </w:r>
      <w:r>
        <w:rPr>
          <w:spacing w:val="-8"/>
        </w:rPr>
        <w:t> </w:t>
      </w:r>
      <w:r>
        <w:rPr>
          <w:spacing w:val="-4"/>
        </w:rPr>
        <w:t>question</w:t>
      </w:r>
      <w:r>
        <w:rPr>
          <w:spacing w:val="-7"/>
        </w:rPr>
        <w:t> </w:t>
      </w:r>
      <w:r>
        <w:rPr>
          <w:spacing w:val="-4"/>
        </w:rPr>
        <w:t>of</w:t>
      </w:r>
      <w:r>
        <w:rPr>
          <w:spacing w:val="-7"/>
        </w:rPr>
        <w:t> </w:t>
      </w:r>
      <w:r>
        <w:rPr>
          <w:spacing w:val="-4"/>
        </w:rPr>
        <w:t>why</w:t>
      </w:r>
      <w:r>
        <w:rPr>
          <w:spacing w:val="-8"/>
        </w:rPr>
        <w:t> </w:t>
      </w:r>
      <w:r>
        <w:rPr>
          <w:spacing w:val="-4"/>
        </w:rPr>
        <w:t>we</w:t>
      </w:r>
      <w:r>
        <w:rPr>
          <w:spacing w:val="-8"/>
        </w:rPr>
        <w:t> </w:t>
      </w:r>
      <w:r>
        <w:rPr>
          <w:spacing w:val="-4"/>
        </w:rPr>
        <w:t>are</w:t>
      </w:r>
      <w:r>
        <w:rPr>
          <w:spacing w:val="-8"/>
        </w:rPr>
        <w:t> </w:t>
      </w:r>
      <w:r>
        <w:rPr>
          <w:spacing w:val="-4"/>
        </w:rPr>
        <w:t>so</w:t>
      </w:r>
      <w:r>
        <w:rPr>
          <w:spacing w:val="-8"/>
        </w:rPr>
        <w:t> </w:t>
      </w:r>
      <w:r>
        <w:rPr>
          <w:spacing w:val="-4"/>
        </w:rPr>
        <w:t>irrational</w:t>
      </w:r>
      <w:r>
        <w:rPr>
          <w:spacing w:val="-7"/>
        </w:rPr>
        <w:t> </w:t>
      </w:r>
      <w:r>
        <w:rPr>
          <w:spacing w:val="-4"/>
        </w:rPr>
        <w:t>when </w:t>
      </w:r>
      <w:r>
        <w:rPr/>
        <w:t>it comes to politics.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1"/>
        </w:rPr>
      </w:pPr>
      <w:r>
        <w:rPr/>
        <mc:AlternateContent>
          <mc:Choice Requires="wps">
            <w:drawing>
              <wp:anchor distT="0" distB="0" distL="0" distR="0" allowOverlap="1" layoutInCell="1" locked="0" behindDoc="1" simplePos="0" relativeHeight="487619072">
                <wp:simplePos x="0" y="0"/>
                <wp:positionH relativeFrom="page">
                  <wp:posOffset>899998</wp:posOffset>
                </wp:positionH>
                <wp:positionV relativeFrom="paragraph">
                  <wp:posOffset>199024</wp:posOffset>
                </wp:positionV>
                <wp:extent cx="2389505" cy="1270"/>
                <wp:effectExtent l="0" t="0" r="0" b="0"/>
                <wp:wrapTopAndBottom/>
                <wp:docPr id="122" name="Graphic 122"/>
                <wp:cNvGraphicFramePr>
                  <a:graphicFrameLocks/>
                </wp:cNvGraphicFramePr>
                <a:graphic>
                  <a:graphicData uri="http://schemas.microsoft.com/office/word/2010/wordprocessingShape">
                    <wps:wsp>
                      <wps:cNvPr id="122" name="Graphic 122"/>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15.671208pt;width:188.15pt;height:.1pt;mso-position-horizontal-relative:page;mso-position-vertical-relative:paragraph;z-index:-15697408;mso-wrap-distance-left:0;mso-wrap-distance-right:0" id="docshape101" coordorigin="1417,313" coordsize="3763,0" path="m1417,313l5179,313e" filled="false" stroked="true" strokeweight=".398pt" strokecolor="#000000">
                <v:path arrowok="t"/>
                <v:stroke dashstyle="solid"/>
                <w10:wrap type="topAndBottom"/>
              </v:shape>
            </w:pict>
          </mc:Fallback>
        </mc:AlternateContent>
      </w:r>
    </w:p>
    <w:p>
      <w:pPr>
        <w:spacing w:line="213" w:lineRule="auto" w:before="32"/>
        <w:ind w:left="766" w:right="0" w:firstLine="0"/>
        <w:jc w:val="left"/>
        <w:rPr>
          <w:sz w:val="20"/>
        </w:rPr>
      </w:pPr>
      <w:r>
        <w:rPr>
          <w:rFonts w:ascii="Eras Medium ITC"/>
          <w:spacing w:val="-2"/>
          <w:position w:val="7"/>
          <w:sz w:val="14"/>
        </w:rPr>
        <w:t>5</w:t>
      </w:r>
      <w:bookmarkStart w:name="_bookmark41" w:id="55"/>
      <w:bookmarkEnd w:id="55"/>
      <w:r>
        <w:rPr>
          <w:rFonts w:ascii="Eras Medium ITC"/>
          <w:spacing w:val="10"/>
          <w:position w:val="7"/>
          <w:sz w:val="14"/>
        </w:rPr>
      </w:r>
      <w:bookmarkStart w:name="_bookmark42" w:id="56"/>
      <w:bookmarkEnd w:id="56"/>
      <w:r>
        <w:rPr>
          <w:rFonts w:ascii="Eras Medium ITC"/>
          <w:spacing w:val="10"/>
          <w:position w:val="7"/>
          <w:sz w:val="14"/>
        </w:rPr>
      </w:r>
      <w:hyperlink r:id="rId51">
        <w:r>
          <w:rPr>
            <w:spacing w:val="-2"/>
            <w:sz w:val="20"/>
          </w:rPr>
          <w:t>https://www.youtube.com/playlist?list=PLtKNX4SfKpzX_bhh4LOEWEGy3pkLmFDmk</w:t>
        </w:r>
      </w:hyperlink>
      <w:r>
        <w:rPr>
          <w:spacing w:val="40"/>
          <w:sz w:val="20"/>
        </w:rPr>
        <w:t> </w:t>
      </w:r>
      <w:r>
        <w:rPr>
          <w:rFonts w:ascii="Eras Medium ITC"/>
          <w:spacing w:val="-2"/>
          <w:position w:val="7"/>
          <w:sz w:val="14"/>
        </w:rPr>
        <w:t>6</w:t>
      </w:r>
      <w:bookmarkStart w:name="_bookmark43" w:id="57"/>
      <w:bookmarkEnd w:id="57"/>
      <w:r>
        <w:rPr>
          <w:rFonts w:ascii="Eras Medium ITC"/>
          <w:spacing w:val="10"/>
          <w:position w:val="7"/>
          <w:sz w:val="14"/>
        </w:rPr>
      </w:r>
      <w:hyperlink r:id="rId52">
        <w:r>
          <w:rPr>
            <w:spacing w:val="-2"/>
            <w:sz w:val="20"/>
          </w:rPr>
          <w:t>https://philosophy.hku.hk/think/</w:t>
        </w:r>
      </w:hyperlink>
    </w:p>
    <w:p>
      <w:pPr>
        <w:spacing w:line="213" w:lineRule="auto" w:before="0"/>
        <w:ind w:left="766" w:right="5180" w:firstLine="0"/>
        <w:jc w:val="left"/>
        <w:rPr>
          <w:sz w:val="20"/>
        </w:rPr>
      </w:pPr>
      <w:r>
        <w:rPr>
          <w:rFonts w:ascii="Eras Medium ITC"/>
          <w:spacing w:val="-2"/>
          <w:w w:val="105"/>
          <w:position w:val="7"/>
          <w:sz w:val="14"/>
        </w:rPr>
        <w:t>7</w:t>
      </w:r>
      <w:bookmarkStart w:name="_bookmark44" w:id="58"/>
      <w:bookmarkEnd w:id="58"/>
      <w:r>
        <w:rPr>
          <w:rFonts w:ascii="Eras Medium ITC"/>
          <w:spacing w:val="10"/>
          <w:w w:val="105"/>
          <w:position w:val="7"/>
          <w:sz w:val="14"/>
        </w:rPr>
      </w:r>
      <w:hyperlink r:id="rId53">
        <w:r>
          <w:rPr>
            <w:spacing w:val="-2"/>
            <w:w w:val="105"/>
            <w:sz w:val="20"/>
          </w:rPr>
          <w:t>https://www.iep.utm.edu/ded-ind/</w:t>
        </w:r>
      </w:hyperlink>
      <w:r>
        <w:rPr>
          <w:spacing w:val="-2"/>
          <w:w w:val="105"/>
          <w:sz w:val="20"/>
        </w:rPr>
        <w:t> </w:t>
      </w:r>
      <w:r>
        <w:rPr>
          <w:rFonts w:ascii="Eras Medium ITC"/>
          <w:spacing w:val="-2"/>
          <w:position w:val="7"/>
          <w:sz w:val="14"/>
        </w:rPr>
        <w:t>8</w:t>
      </w:r>
      <w:bookmarkStart w:name="_bookmark45" w:id="59"/>
      <w:bookmarkEnd w:id="59"/>
      <w:r>
        <w:rPr>
          <w:rFonts w:ascii="Eras Medium ITC"/>
          <w:spacing w:val="10"/>
          <w:position w:val="7"/>
          <w:sz w:val="14"/>
        </w:rPr>
      </w:r>
      <w:hyperlink r:id="rId54">
        <w:r>
          <w:rPr>
            <w:spacing w:val="-2"/>
            <w:sz w:val="20"/>
          </w:rPr>
          <w:t>https://plato.stanford.edu/entries/abduction/#</w:t>
        </w:r>
      </w:hyperlink>
      <w:r>
        <w:rPr>
          <w:spacing w:val="40"/>
          <w:w w:val="105"/>
          <w:sz w:val="20"/>
        </w:rPr>
        <w:t> </w:t>
      </w:r>
      <w:r>
        <w:rPr>
          <w:rFonts w:ascii="Eras Medium ITC"/>
          <w:spacing w:val="-2"/>
          <w:w w:val="105"/>
          <w:position w:val="7"/>
          <w:sz w:val="14"/>
        </w:rPr>
        <w:t>9</w:t>
      </w:r>
      <w:hyperlink r:id="rId55">
        <w:r>
          <w:rPr>
            <w:spacing w:val="-2"/>
            <w:w w:val="105"/>
            <w:sz w:val="20"/>
          </w:rPr>
          <w:t>https://youtu.be/4JYL5VUe5NQ</w:t>
        </w:r>
      </w:hyperlink>
    </w:p>
    <w:p>
      <w:pPr>
        <w:spacing w:after="0" w:line="213" w:lineRule="auto"/>
        <w:jc w:val="left"/>
        <w:rPr>
          <w:sz w:val="20"/>
        </w:rPr>
        <w:sectPr>
          <w:headerReference w:type="even" r:id="rId50"/>
          <w:pgSz w:w="12240" w:h="15840"/>
          <w:pgMar w:header="752" w:footer="0" w:top="1080" w:bottom="280" w:left="920" w:right="1000"/>
          <w:pgNumType w:start="32"/>
        </w:sectPr>
      </w:pPr>
    </w:p>
    <w:p>
      <w:pPr>
        <w:pStyle w:val="BodyText"/>
        <w:rPr>
          <w:sz w:val="20"/>
        </w:rPr>
      </w:pPr>
    </w:p>
    <w:p>
      <w:pPr>
        <w:pStyle w:val="Heading1"/>
        <w:spacing w:before="402"/>
        <w:rPr>
          <w:i/>
        </w:rPr>
      </w:pPr>
      <w:r>
        <w:rPr/>
        <mc:AlternateContent>
          <mc:Choice Requires="wps">
            <w:drawing>
              <wp:anchor distT="0" distB="0" distL="0" distR="0" allowOverlap="1" layoutInCell="1" locked="0" behindDoc="1" simplePos="0" relativeHeight="484892160">
                <wp:simplePos x="0" y="0"/>
                <wp:positionH relativeFrom="page">
                  <wp:posOffset>899998</wp:posOffset>
                </wp:positionH>
                <wp:positionV relativeFrom="paragraph">
                  <wp:posOffset>787830</wp:posOffset>
                </wp:positionV>
                <wp:extent cx="5972810" cy="845819"/>
                <wp:effectExtent l="0" t="0" r="0" b="0"/>
                <wp:wrapNone/>
                <wp:docPr id="123" name="Graphic 123"/>
                <wp:cNvGraphicFramePr>
                  <a:graphicFrameLocks/>
                </wp:cNvGraphicFramePr>
                <a:graphic>
                  <a:graphicData uri="http://schemas.microsoft.com/office/word/2010/wordprocessingShape">
                    <wps:wsp>
                      <wps:cNvPr id="123" name="Graphic 123"/>
                      <wps:cNvSpPr/>
                      <wps:spPr>
                        <a:xfrm>
                          <a:off x="0" y="0"/>
                          <a:ext cx="5972810" cy="845819"/>
                        </a:xfrm>
                        <a:custGeom>
                          <a:avLst/>
                          <a:gdLst/>
                          <a:ahLst/>
                          <a:cxnLst/>
                          <a:rect l="l" t="t" r="r" b="b"/>
                          <a:pathLst>
                            <a:path w="5972810" h="845819">
                              <a:moveTo>
                                <a:pt x="5972403" y="0"/>
                              </a:moveTo>
                              <a:lnTo>
                                <a:pt x="0" y="0"/>
                              </a:lnTo>
                              <a:lnTo>
                                <a:pt x="0" y="440728"/>
                              </a:lnTo>
                              <a:lnTo>
                                <a:pt x="0" y="506107"/>
                              </a:lnTo>
                              <a:lnTo>
                                <a:pt x="0" y="845616"/>
                              </a:lnTo>
                              <a:lnTo>
                                <a:pt x="5972403" y="845616"/>
                              </a:lnTo>
                              <a:lnTo>
                                <a:pt x="5972403" y="506107"/>
                              </a:lnTo>
                              <a:lnTo>
                                <a:pt x="5972403" y="440728"/>
                              </a:lnTo>
                              <a:lnTo>
                                <a:pt x="5972403" y="0"/>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style="position:absolute;margin-left:70.866005pt;margin-top:62.033859pt;width:470.3pt;height:66.6pt;mso-position-horizontal-relative:page;mso-position-vertical-relative:paragraph;z-index:-18424320" id="docshape102" coordorigin="1417,1241" coordsize="9406,1332" path="m10823,1241l1417,1241,1417,1935,1417,2038,1417,2572,10823,2572,10823,2038,10823,1935,10823,1241xe" filled="true" fillcolor="#d8d8d8" stroked="false">
                <v:path arrowok="t"/>
                <v:fill type="solid"/>
                <w10:wrap type="none"/>
              </v:shape>
            </w:pict>
          </mc:Fallback>
        </mc:AlternateContent>
      </w:r>
      <w:bookmarkStart w:name="Fallacies and Biases" w:id="60"/>
      <w:bookmarkEnd w:id="60"/>
      <w:r>
        <w:rPr>
          <w:i w:val="0"/>
        </w:rPr>
      </w:r>
      <w:bookmarkStart w:name="_bookmark46" w:id="61"/>
      <w:bookmarkEnd w:id="61"/>
      <w:r>
        <w:rPr>
          <w:i w:val="0"/>
        </w:rPr>
      </w:r>
      <w:r>
        <w:rPr>
          <w:i/>
          <w:color w:val="7F7F7F"/>
          <w:w w:val="100"/>
        </w:rPr>
        <w:t>3</w:t>
      </w:r>
    </w:p>
    <w:p>
      <w:pPr>
        <w:pStyle w:val="Heading4"/>
        <w:ind w:left="6581"/>
      </w:pPr>
      <w:r>
        <w:rPr>
          <w:w w:val="80"/>
        </w:rPr>
        <w:t>Fallacies</w:t>
      </w:r>
      <w:r>
        <w:rPr>
          <w:spacing w:val="-3"/>
        </w:rPr>
        <w:t> </w:t>
      </w:r>
      <w:r>
        <w:rPr>
          <w:w w:val="80"/>
        </w:rPr>
        <w:t>and</w:t>
      </w:r>
      <w:r>
        <w:rPr>
          <w:spacing w:val="-1"/>
        </w:rPr>
        <w:t> </w:t>
      </w:r>
      <w:r>
        <w:rPr>
          <w:spacing w:val="-2"/>
          <w:w w:val="80"/>
        </w:rPr>
        <w:t>Biases</w: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4"/>
        <w:rPr>
          <w:rFonts w:ascii="Arial Black"/>
          <w:sz w:val="11"/>
        </w:rPr>
      </w:pPr>
      <w:r>
        <w:rPr/>
        <w:drawing>
          <wp:anchor distT="0" distB="0" distL="0" distR="0" allowOverlap="1" layoutInCell="1" locked="0" behindDoc="1" simplePos="0" relativeHeight="487619584">
            <wp:simplePos x="0" y="0"/>
            <wp:positionH relativeFrom="page">
              <wp:posOffset>2691790</wp:posOffset>
            </wp:positionH>
            <wp:positionV relativeFrom="paragraph">
              <wp:posOffset>116859</wp:posOffset>
            </wp:positionV>
            <wp:extent cx="2400299" cy="2000250"/>
            <wp:effectExtent l="0" t="0" r="0" b="0"/>
            <wp:wrapTopAndBottom/>
            <wp:docPr id="124" name="Image 124"/>
            <wp:cNvGraphicFramePr>
              <a:graphicFrameLocks/>
            </wp:cNvGraphicFramePr>
            <a:graphic>
              <a:graphicData uri="http://schemas.openxmlformats.org/drawingml/2006/picture">
                <pic:pic>
                  <pic:nvPicPr>
                    <pic:cNvPr id="124" name="Image 124"/>
                    <pic:cNvPicPr/>
                  </pic:nvPicPr>
                  <pic:blipFill>
                    <a:blip r:embed="rId57" cstate="print"/>
                    <a:stretch>
                      <a:fillRect/>
                    </a:stretch>
                  </pic:blipFill>
                  <pic:spPr>
                    <a:xfrm>
                      <a:off x="0" y="0"/>
                      <a:ext cx="2400299" cy="2000250"/>
                    </a:xfrm>
                    <a:prstGeom prst="rect">
                      <a:avLst/>
                    </a:prstGeom>
                  </pic:spPr>
                </pic:pic>
              </a:graphicData>
            </a:graphic>
          </wp:anchor>
        </w:drawing>
      </w:r>
    </w:p>
    <w:p>
      <w:pPr>
        <w:pStyle w:val="BodyText"/>
        <w:spacing w:before="1"/>
        <w:rPr>
          <w:rFonts w:ascii="Arial Black"/>
          <w:sz w:val="18"/>
        </w:rPr>
      </w:pPr>
    </w:p>
    <w:p>
      <w:pPr>
        <w:spacing w:before="117"/>
        <w:ind w:left="1769" w:right="1689" w:firstLine="0"/>
        <w:jc w:val="center"/>
        <w:rPr>
          <w:sz w:val="16"/>
        </w:rPr>
      </w:pPr>
      <w:r>
        <w:rPr>
          <w:w w:val="105"/>
          <w:sz w:val="16"/>
        </w:rPr>
        <w:t>OpenClipart-Vectors</w:t>
      </w:r>
      <w:hyperlink w:history="true" w:anchor="_bookmark47">
        <w:r>
          <w:rPr>
            <w:rFonts w:ascii="Bookman Old Style"/>
            <w:b w:val="0"/>
            <w:w w:val="105"/>
            <w:position w:val="6"/>
            <w:sz w:val="12"/>
          </w:rPr>
          <w:t>1</w:t>
        </w:r>
      </w:hyperlink>
      <w:r>
        <w:rPr>
          <w:rFonts w:ascii="Bookman Old Style"/>
          <w:b w:val="0"/>
          <w:spacing w:val="8"/>
          <w:w w:val="105"/>
          <w:position w:val="6"/>
          <w:sz w:val="12"/>
        </w:rPr>
        <w:t> </w:t>
      </w:r>
      <w:r>
        <w:rPr>
          <w:w w:val="105"/>
          <w:sz w:val="16"/>
        </w:rPr>
        <w:t>at </w:t>
      </w:r>
      <w:r>
        <w:rPr>
          <w:spacing w:val="-2"/>
          <w:w w:val="105"/>
          <w:sz w:val="16"/>
        </w:rPr>
        <w:t>pixabay.com</w:t>
      </w:r>
    </w:p>
    <w:p>
      <w:pPr>
        <w:pStyle w:val="BodyText"/>
      </w:pPr>
    </w:p>
    <w:p>
      <w:pPr>
        <w:pStyle w:val="BodyText"/>
      </w:pPr>
    </w:p>
    <w:p>
      <w:pPr>
        <w:pStyle w:val="BodyText"/>
        <w:spacing w:before="11"/>
        <w:rPr>
          <w:sz w:val="28"/>
        </w:rPr>
      </w:pPr>
    </w:p>
    <w:p>
      <w:pPr>
        <w:spacing w:line="213" w:lineRule="auto" w:before="0"/>
        <w:ind w:left="2879" w:right="415" w:firstLine="95"/>
        <w:jc w:val="right"/>
        <w:rPr>
          <w:i/>
          <w:sz w:val="24"/>
        </w:rPr>
      </w:pPr>
      <w:r>
        <w:rPr>
          <w:i/>
          <w:w w:val="105"/>
          <w:sz w:val="24"/>
        </w:rPr>
        <w:t>Reality is, you know, the tip of an iceberg of irrationality that we’ve</w:t>
      </w:r>
      <w:r>
        <w:rPr>
          <w:i/>
          <w:w w:val="105"/>
          <w:sz w:val="24"/>
        </w:rPr>
        <w:t> managed</w:t>
      </w:r>
      <w:r>
        <w:rPr>
          <w:i/>
          <w:spacing w:val="2"/>
          <w:w w:val="105"/>
          <w:sz w:val="24"/>
        </w:rPr>
        <w:t> </w:t>
      </w:r>
      <w:r>
        <w:rPr>
          <w:i/>
          <w:w w:val="105"/>
          <w:sz w:val="24"/>
        </w:rPr>
        <w:t>to</w:t>
      </w:r>
      <w:r>
        <w:rPr>
          <w:i/>
          <w:spacing w:val="2"/>
          <w:w w:val="105"/>
          <w:sz w:val="24"/>
        </w:rPr>
        <w:t> </w:t>
      </w:r>
      <w:r>
        <w:rPr>
          <w:i/>
          <w:w w:val="105"/>
          <w:sz w:val="24"/>
        </w:rPr>
        <w:t>drag</w:t>
      </w:r>
      <w:r>
        <w:rPr>
          <w:i/>
          <w:spacing w:val="2"/>
          <w:w w:val="105"/>
          <w:sz w:val="24"/>
        </w:rPr>
        <w:t> </w:t>
      </w:r>
      <w:r>
        <w:rPr>
          <w:i/>
          <w:w w:val="105"/>
          <w:sz w:val="24"/>
        </w:rPr>
        <w:t>ourselves</w:t>
      </w:r>
      <w:r>
        <w:rPr>
          <w:i/>
          <w:spacing w:val="2"/>
          <w:w w:val="105"/>
          <w:sz w:val="24"/>
        </w:rPr>
        <w:t> </w:t>
      </w:r>
      <w:r>
        <w:rPr>
          <w:i/>
          <w:w w:val="105"/>
          <w:sz w:val="24"/>
        </w:rPr>
        <w:t>up</w:t>
      </w:r>
      <w:r>
        <w:rPr>
          <w:i/>
          <w:spacing w:val="2"/>
          <w:w w:val="105"/>
          <w:sz w:val="24"/>
        </w:rPr>
        <w:t> </w:t>
      </w:r>
      <w:r>
        <w:rPr>
          <w:i/>
          <w:w w:val="105"/>
          <w:sz w:val="24"/>
        </w:rPr>
        <w:t>onto</w:t>
      </w:r>
      <w:r>
        <w:rPr>
          <w:i/>
          <w:spacing w:val="2"/>
          <w:w w:val="105"/>
          <w:sz w:val="24"/>
        </w:rPr>
        <w:t> </w:t>
      </w:r>
      <w:r>
        <w:rPr>
          <w:i/>
          <w:w w:val="105"/>
          <w:sz w:val="24"/>
        </w:rPr>
        <w:t>for</w:t>
      </w:r>
      <w:r>
        <w:rPr>
          <w:i/>
          <w:spacing w:val="1"/>
          <w:w w:val="105"/>
          <w:sz w:val="24"/>
        </w:rPr>
        <w:t> </w:t>
      </w:r>
      <w:r>
        <w:rPr>
          <w:i/>
          <w:w w:val="105"/>
          <w:sz w:val="24"/>
        </w:rPr>
        <w:t>a</w:t>
      </w:r>
      <w:r>
        <w:rPr>
          <w:i/>
          <w:spacing w:val="2"/>
          <w:w w:val="105"/>
          <w:sz w:val="24"/>
        </w:rPr>
        <w:t> </w:t>
      </w:r>
      <w:r>
        <w:rPr>
          <w:i/>
          <w:w w:val="105"/>
          <w:sz w:val="24"/>
        </w:rPr>
        <w:t>few</w:t>
      </w:r>
      <w:r>
        <w:rPr>
          <w:i/>
          <w:spacing w:val="2"/>
          <w:w w:val="105"/>
          <w:sz w:val="24"/>
        </w:rPr>
        <w:t> </w:t>
      </w:r>
      <w:r>
        <w:rPr>
          <w:i/>
          <w:w w:val="105"/>
          <w:sz w:val="24"/>
        </w:rPr>
        <w:t>panting</w:t>
      </w:r>
      <w:r>
        <w:rPr>
          <w:i/>
          <w:spacing w:val="2"/>
          <w:w w:val="105"/>
          <w:sz w:val="24"/>
        </w:rPr>
        <w:t> </w:t>
      </w:r>
      <w:r>
        <w:rPr>
          <w:i/>
          <w:w w:val="105"/>
          <w:sz w:val="24"/>
        </w:rPr>
        <w:t>moments</w:t>
      </w:r>
      <w:r>
        <w:rPr>
          <w:i/>
          <w:spacing w:val="2"/>
          <w:w w:val="105"/>
          <w:sz w:val="24"/>
        </w:rPr>
        <w:t> </w:t>
      </w:r>
      <w:r>
        <w:rPr>
          <w:i/>
          <w:spacing w:val="-2"/>
          <w:w w:val="105"/>
          <w:sz w:val="24"/>
        </w:rPr>
        <w:t>before</w:t>
      </w:r>
    </w:p>
    <w:p>
      <w:pPr>
        <w:spacing w:line="298" w:lineRule="exact" w:before="0"/>
        <w:ind w:left="364" w:right="415" w:firstLine="0"/>
        <w:jc w:val="right"/>
        <w:rPr>
          <w:i/>
          <w:sz w:val="24"/>
        </w:rPr>
      </w:pPr>
      <w:r>
        <w:rPr>
          <w:i/>
          <w:w w:val="105"/>
          <w:sz w:val="24"/>
        </w:rPr>
        <w:t>we</w:t>
      </w:r>
      <w:r>
        <w:rPr>
          <w:i/>
          <w:spacing w:val="9"/>
          <w:w w:val="105"/>
          <w:sz w:val="24"/>
        </w:rPr>
        <w:t> </w:t>
      </w:r>
      <w:r>
        <w:rPr>
          <w:i/>
          <w:w w:val="105"/>
          <w:sz w:val="24"/>
        </w:rPr>
        <w:t>slip</w:t>
      </w:r>
      <w:r>
        <w:rPr>
          <w:i/>
          <w:spacing w:val="12"/>
          <w:w w:val="105"/>
          <w:sz w:val="24"/>
        </w:rPr>
        <w:t> </w:t>
      </w:r>
      <w:r>
        <w:rPr>
          <w:i/>
          <w:w w:val="105"/>
          <w:sz w:val="24"/>
        </w:rPr>
        <w:t>back</w:t>
      </w:r>
      <w:r>
        <w:rPr>
          <w:i/>
          <w:spacing w:val="12"/>
          <w:w w:val="105"/>
          <w:sz w:val="24"/>
        </w:rPr>
        <w:t> </w:t>
      </w:r>
      <w:r>
        <w:rPr>
          <w:i/>
          <w:w w:val="105"/>
          <w:sz w:val="24"/>
        </w:rPr>
        <w:t>into</w:t>
      </w:r>
      <w:r>
        <w:rPr>
          <w:i/>
          <w:spacing w:val="12"/>
          <w:w w:val="105"/>
          <w:sz w:val="24"/>
        </w:rPr>
        <w:t> </w:t>
      </w:r>
      <w:r>
        <w:rPr>
          <w:i/>
          <w:w w:val="105"/>
          <w:sz w:val="24"/>
        </w:rPr>
        <w:t>the</w:t>
      </w:r>
      <w:r>
        <w:rPr>
          <w:i/>
          <w:spacing w:val="12"/>
          <w:w w:val="105"/>
          <w:sz w:val="24"/>
        </w:rPr>
        <w:t> </w:t>
      </w:r>
      <w:r>
        <w:rPr>
          <w:i/>
          <w:w w:val="105"/>
          <w:sz w:val="24"/>
        </w:rPr>
        <w:t>sea</w:t>
      </w:r>
      <w:r>
        <w:rPr>
          <w:i/>
          <w:spacing w:val="12"/>
          <w:w w:val="105"/>
          <w:sz w:val="24"/>
        </w:rPr>
        <w:t> </w:t>
      </w:r>
      <w:r>
        <w:rPr>
          <w:i/>
          <w:w w:val="105"/>
          <w:sz w:val="24"/>
        </w:rPr>
        <w:t>of</w:t>
      </w:r>
      <w:r>
        <w:rPr>
          <w:i/>
          <w:spacing w:val="12"/>
          <w:w w:val="105"/>
          <w:sz w:val="24"/>
        </w:rPr>
        <w:t> </w:t>
      </w:r>
      <w:r>
        <w:rPr>
          <w:i/>
          <w:w w:val="105"/>
          <w:sz w:val="24"/>
        </w:rPr>
        <w:t>the</w:t>
      </w:r>
      <w:r>
        <w:rPr>
          <w:i/>
          <w:spacing w:val="12"/>
          <w:w w:val="105"/>
          <w:sz w:val="24"/>
        </w:rPr>
        <w:t> </w:t>
      </w:r>
      <w:r>
        <w:rPr>
          <w:i/>
          <w:spacing w:val="-2"/>
          <w:w w:val="105"/>
          <w:sz w:val="24"/>
        </w:rPr>
        <w:t>unreal.</w:t>
      </w:r>
    </w:p>
    <w:p>
      <w:pPr>
        <w:spacing w:before="254"/>
        <w:ind w:left="364" w:right="415" w:firstLine="0"/>
        <w:jc w:val="right"/>
        <w:rPr>
          <w:i/>
          <w:sz w:val="24"/>
        </w:rPr>
      </w:pPr>
      <w:r>
        <w:rPr>
          <w:i/>
          <w:w w:val="105"/>
          <w:sz w:val="24"/>
        </w:rPr>
        <w:t>—Terence</w:t>
      </w:r>
      <w:r>
        <w:rPr>
          <w:i/>
          <w:spacing w:val="-3"/>
          <w:w w:val="105"/>
          <w:sz w:val="24"/>
        </w:rPr>
        <w:t> </w:t>
      </w:r>
      <w:r>
        <w:rPr>
          <w:i/>
          <w:spacing w:val="-2"/>
          <w:w w:val="105"/>
          <w:sz w:val="24"/>
        </w:rPr>
        <w:t>McKenna</w:t>
      </w:r>
    </w:p>
    <w:p>
      <w:pPr>
        <w:pStyle w:val="BodyText"/>
        <w:spacing w:before="11"/>
        <w:rPr>
          <w:i/>
          <w:sz w:val="36"/>
        </w:rPr>
      </w:pPr>
    </w:p>
    <w:p>
      <w:pPr>
        <w:pStyle w:val="BodyText"/>
        <w:spacing w:line="213" w:lineRule="auto"/>
        <w:ind w:left="497" w:right="413"/>
        <w:jc w:val="both"/>
      </w:pPr>
      <w:r>
        <w:rPr>
          <w:rFonts w:ascii="Georgia"/>
          <w:b/>
          <w:i/>
        </w:rPr>
        <w:t>Throughout</w:t>
      </w:r>
      <w:r>
        <w:rPr>
          <w:rFonts w:ascii="Georgia"/>
          <w:b/>
          <w:i/>
          <w:spacing w:val="-13"/>
        </w:rPr>
        <w:t> </w:t>
      </w:r>
      <w:r>
        <w:rPr/>
        <w:t>our</w:t>
      </w:r>
      <w:r>
        <w:rPr>
          <w:spacing w:val="-15"/>
        </w:rPr>
        <w:t> </w:t>
      </w:r>
      <w:r>
        <w:rPr/>
        <w:t>discussions</w:t>
      </w:r>
      <w:r>
        <w:rPr>
          <w:spacing w:val="-14"/>
        </w:rPr>
        <w:t> </w:t>
      </w:r>
      <w:r>
        <w:rPr/>
        <w:t>of</w:t>
      </w:r>
      <w:r>
        <w:rPr>
          <w:spacing w:val="-15"/>
        </w:rPr>
        <w:t> </w:t>
      </w:r>
      <w:r>
        <w:rPr/>
        <w:t>logic</w:t>
      </w:r>
      <w:r>
        <w:rPr>
          <w:spacing w:val="-15"/>
        </w:rPr>
        <w:t> </w:t>
      </w:r>
      <w:r>
        <w:rPr/>
        <w:t>so</w:t>
      </w:r>
      <w:r>
        <w:rPr>
          <w:spacing w:val="-15"/>
        </w:rPr>
        <w:t> </w:t>
      </w:r>
      <w:r>
        <w:rPr/>
        <w:t>far,</w:t>
      </w:r>
      <w:r>
        <w:rPr>
          <w:spacing w:val="-13"/>
        </w:rPr>
        <w:t> </w:t>
      </w:r>
      <w:r>
        <w:rPr/>
        <w:t>you</w:t>
      </w:r>
      <w:r>
        <w:rPr>
          <w:spacing w:val="-15"/>
        </w:rPr>
        <w:t> </w:t>
      </w:r>
      <w:r>
        <w:rPr/>
        <w:t>may</w:t>
      </w:r>
      <w:r>
        <w:rPr>
          <w:spacing w:val="-15"/>
        </w:rPr>
        <w:t> </w:t>
      </w:r>
      <w:r>
        <w:rPr/>
        <w:t>all</w:t>
      </w:r>
      <w:r>
        <w:rPr>
          <w:spacing w:val="-15"/>
        </w:rPr>
        <w:t> </w:t>
      </w:r>
      <w:r>
        <w:rPr/>
        <w:t>have</w:t>
      </w:r>
      <w:r>
        <w:rPr>
          <w:spacing w:val="-15"/>
        </w:rPr>
        <w:t> </w:t>
      </w:r>
      <w:r>
        <w:rPr/>
        <w:t>been</w:t>
      </w:r>
      <w:r>
        <w:rPr>
          <w:spacing w:val="-15"/>
        </w:rPr>
        <w:t> </w:t>
      </w:r>
      <w:r>
        <w:rPr/>
        <w:t>wondering</w:t>
      </w:r>
      <w:r>
        <w:rPr>
          <w:spacing w:val="-15"/>
        </w:rPr>
        <w:t> </w:t>
      </w:r>
      <w:r>
        <w:rPr/>
        <w:t>how</w:t>
      </w:r>
      <w:r>
        <w:rPr>
          <w:spacing w:val="-15"/>
        </w:rPr>
        <w:t> </w:t>
      </w:r>
      <w:r>
        <w:rPr/>
        <w:t>often anyone</w:t>
      </w:r>
      <w:r>
        <w:rPr>
          <w:spacing w:val="-15"/>
        </w:rPr>
        <w:t> </w:t>
      </w:r>
      <w:r>
        <w:rPr/>
        <w:t>ever</w:t>
      </w:r>
      <w:r>
        <w:rPr>
          <w:spacing w:val="-15"/>
        </w:rPr>
        <w:t> </w:t>
      </w:r>
      <w:r>
        <w:rPr/>
        <w:t>lives</w:t>
      </w:r>
      <w:r>
        <w:rPr>
          <w:spacing w:val="-15"/>
        </w:rPr>
        <w:t> </w:t>
      </w:r>
      <w:r>
        <w:rPr/>
        <w:t>up</w:t>
      </w:r>
      <w:r>
        <w:rPr>
          <w:spacing w:val="-15"/>
        </w:rPr>
        <w:t> </w:t>
      </w:r>
      <w:r>
        <w:rPr/>
        <w:t>to</w:t>
      </w:r>
      <w:r>
        <w:rPr>
          <w:spacing w:val="-15"/>
        </w:rPr>
        <w:t> </w:t>
      </w:r>
      <w:r>
        <w:rPr/>
        <w:t>the</w:t>
      </w:r>
      <w:r>
        <w:rPr>
          <w:spacing w:val="-15"/>
        </w:rPr>
        <w:t> </w:t>
      </w:r>
      <w:r>
        <w:rPr/>
        <w:t>standards</w:t>
      </w:r>
      <w:r>
        <w:rPr>
          <w:spacing w:val="-15"/>
        </w:rPr>
        <w:t> </w:t>
      </w:r>
      <w:r>
        <w:rPr/>
        <w:t>of</w:t>
      </w:r>
      <w:r>
        <w:rPr>
          <w:spacing w:val="-15"/>
        </w:rPr>
        <w:t> </w:t>
      </w:r>
      <w:r>
        <w:rPr/>
        <w:t>logical</w:t>
      </w:r>
      <w:r>
        <w:rPr>
          <w:spacing w:val="-15"/>
        </w:rPr>
        <w:t> </w:t>
      </w:r>
      <w:r>
        <w:rPr/>
        <w:t>reasoning</w:t>
      </w:r>
      <w:r>
        <w:rPr>
          <w:spacing w:val="-15"/>
        </w:rPr>
        <w:t> </w:t>
      </w:r>
      <w:r>
        <w:rPr/>
        <w:t>as</w:t>
      </w:r>
      <w:r>
        <w:rPr>
          <w:spacing w:val="-15"/>
        </w:rPr>
        <w:t> </w:t>
      </w:r>
      <w:r>
        <w:rPr/>
        <w:t>we</w:t>
      </w:r>
      <w:r>
        <w:rPr>
          <w:spacing w:val="-15"/>
        </w:rPr>
        <w:t> </w:t>
      </w:r>
      <w:r>
        <w:rPr/>
        <w:t>have</w:t>
      </w:r>
      <w:r>
        <w:rPr>
          <w:spacing w:val="-15"/>
        </w:rPr>
        <w:t> </w:t>
      </w:r>
      <w:r>
        <w:rPr/>
        <w:t>laid</w:t>
      </w:r>
      <w:r>
        <w:rPr>
          <w:spacing w:val="-15"/>
        </w:rPr>
        <w:t> </w:t>
      </w:r>
      <w:r>
        <w:rPr/>
        <w:t>them</w:t>
      </w:r>
      <w:r>
        <w:rPr>
          <w:spacing w:val="-15"/>
        </w:rPr>
        <w:t> </w:t>
      </w:r>
      <w:r>
        <w:rPr/>
        <w:t>out</w:t>
      </w:r>
      <w:r>
        <w:rPr>
          <w:spacing w:val="-15"/>
        </w:rPr>
        <w:t> </w:t>
      </w:r>
      <w:r>
        <w:rPr/>
        <w:t>here.</w:t>
      </w:r>
      <w:r>
        <w:rPr>
          <w:spacing w:val="-15"/>
        </w:rPr>
        <w:t> </w:t>
      </w:r>
      <w:r>
        <w:rPr/>
        <w:t>It may</w:t>
      </w:r>
      <w:r>
        <w:rPr>
          <w:spacing w:val="-15"/>
        </w:rPr>
        <w:t> </w:t>
      </w:r>
      <w:r>
        <w:rPr/>
        <w:t>seem</w:t>
      </w:r>
      <w:r>
        <w:rPr>
          <w:spacing w:val="-15"/>
        </w:rPr>
        <w:t> </w:t>
      </w:r>
      <w:r>
        <w:rPr/>
        <w:t>fairly</w:t>
      </w:r>
      <w:r>
        <w:rPr>
          <w:spacing w:val="-15"/>
        </w:rPr>
        <w:t> </w:t>
      </w:r>
      <w:r>
        <w:rPr/>
        <w:t>obvious</w:t>
      </w:r>
      <w:r>
        <w:rPr>
          <w:spacing w:val="-15"/>
        </w:rPr>
        <w:t> </w:t>
      </w:r>
      <w:r>
        <w:rPr/>
        <w:t>that</w:t>
      </w:r>
      <w:r>
        <w:rPr>
          <w:spacing w:val="-15"/>
        </w:rPr>
        <w:t> </w:t>
      </w:r>
      <w:r>
        <w:rPr/>
        <w:t>most</w:t>
      </w:r>
      <w:r>
        <w:rPr>
          <w:spacing w:val="-15"/>
        </w:rPr>
        <w:t> </w:t>
      </w:r>
      <w:r>
        <w:rPr/>
        <w:t>people</w:t>
      </w:r>
      <w:r>
        <w:rPr>
          <w:spacing w:val="-15"/>
        </w:rPr>
        <w:t> </w:t>
      </w:r>
      <w:r>
        <w:rPr/>
        <w:t>do</w:t>
      </w:r>
      <w:r>
        <w:rPr>
          <w:spacing w:val="-15"/>
        </w:rPr>
        <w:t> </w:t>
      </w:r>
      <w:r>
        <w:rPr/>
        <w:t>not</w:t>
      </w:r>
      <w:r>
        <w:rPr>
          <w:spacing w:val="-15"/>
        </w:rPr>
        <w:t> </w:t>
      </w:r>
      <w:r>
        <w:rPr/>
        <w:t>seem</w:t>
      </w:r>
      <w:r>
        <w:rPr>
          <w:spacing w:val="-15"/>
        </w:rPr>
        <w:t> </w:t>
      </w:r>
      <w:r>
        <w:rPr/>
        <w:t>to</w:t>
      </w:r>
      <w:r>
        <w:rPr>
          <w:spacing w:val="-15"/>
        </w:rPr>
        <w:t> </w:t>
      </w:r>
      <w:r>
        <w:rPr/>
        <w:t>be</w:t>
      </w:r>
      <w:r>
        <w:rPr>
          <w:spacing w:val="-15"/>
        </w:rPr>
        <w:t> </w:t>
      </w:r>
      <w:r>
        <w:rPr/>
        <w:t>either</w:t>
      </w:r>
      <w:r>
        <w:rPr>
          <w:spacing w:val="-15"/>
        </w:rPr>
        <w:t> </w:t>
      </w:r>
      <w:r>
        <w:rPr/>
        <w:t>willing</w:t>
      </w:r>
      <w:r>
        <w:rPr>
          <w:spacing w:val="-15"/>
        </w:rPr>
        <w:t> </w:t>
      </w:r>
      <w:r>
        <w:rPr/>
        <w:t>or</w:t>
      </w:r>
      <w:r>
        <w:rPr>
          <w:spacing w:val="-15"/>
        </w:rPr>
        <w:t> </w:t>
      </w:r>
      <w:r>
        <w:rPr/>
        <w:t>able</w:t>
      </w:r>
      <w:r>
        <w:rPr>
          <w:spacing w:val="-15"/>
        </w:rPr>
        <w:t> </w:t>
      </w:r>
      <w:r>
        <w:rPr/>
        <w:t>to</w:t>
      </w:r>
      <w:r>
        <w:rPr>
          <w:spacing w:val="-15"/>
        </w:rPr>
        <w:t> </w:t>
      </w:r>
      <w:r>
        <w:rPr/>
        <w:t>accept </w:t>
      </w:r>
      <w:r>
        <w:rPr>
          <w:spacing w:val="-6"/>
        </w:rPr>
        <w:t>only</w:t>
      </w:r>
      <w:r>
        <w:rPr>
          <w:spacing w:val="-7"/>
        </w:rPr>
        <w:t> </w:t>
      </w:r>
      <w:r>
        <w:rPr>
          <w:spacing w:val="-6"/>
        </w:rPr>
        <w:t>those</w:t>
      </w:r>
      <w:r>
        <w:rPr>
          <w:spacing w:val="-7"/>
        </w:rPr>
        <w:t> </w:t>
      </w:r>
      <w:r>
        <w:rPr>
          <w:spacing w:val="-6"/>
        </w:rPr>
        <w:t>claims</w:t>
      </w:r>
      <w:r>
        <w:rPr>
          <w:spacing w:val="-7"/>
        </w:rPr>
        <w:t> </w:t>
      </w:r>
      <w:r>
        <w:rPr>
          <w:spacing w:val="-6"/>
        </w:rPr>
        <w:t>that</w:t>
      </w:r>
      <w:r>
        <w:rPr>
          <w:spacing w:val="-7"/>
        </w:rPr>
        <w:t> </w:t>
      </w:r>
      <w:r>
        <w:rPr>
          <w:spacing w:val="-6"/>
        </w:rPr>
        <w:t>are</w:t>
      </w:r>
      <w:r>
        <w:rPr>
          <w:spacing w:val="-7"/>
        </w:rPr>
        <w:t> </w:t>
      </w:r>
      <w:r>
        <w:rPr>
          <w:spacing w:val="-6"/>
        </w:rPr>
        <w:t>conclusions</w:t>
      </w:r>
      <w:r>
        <w:rPr>
          <w:spacing w:val="-7"/>
        </w:rPr>
        <w:t> </w:t>
      </w:r>
      <w:r>
        <w:rPr>
          <w:spacing w:val="-6"/>
        </w:rPr>
        <w:t>of</w:t>
      </w:r>
      <w:r>
        <w:rPr>
          <w:spacing w:val="-7"/>
        </w:rPr>
        <w:t> </w:t>
      </w:r>
      <w:r>
        <w:rPr>
          <w:spacing w:val="-6"/>
        </w:rPr>
        <w:t>sound</w:t>
      </w:r>
      <w:r>
        <w:rPr>
          <w:spacing w:val="-7"/>
        </w:rPr>
        <w:t> </w:t>
      </w:r>
      <w:r>
        <w:rPr>
          <w:spacing w:val="-6"/>
        </w:rPr>
        <w:t>arguments, but</w:t>
      </w:r>
      <w:r>
        <w:rPr>
          <w:spacing w:val="-7"/>
        </w:rPr>
        <w:t> </w:t>
      </w:r>
      <w:r>
        <w:rPr>
          <w:spacing w:val="-6"/>
        </w:rPr>
        <w:t>instead</w:t>
      </w:r>
      <w:r>
        <w:rPr>
          <w:spacing w:val="-7"/>
        </w:rPr>
        <w:t> </w:t>
      </w:r>
      <w:r>
        <w:rPr>
          <w:spacing w:val="-6"/>
        </w:rPr>
        <w:t>we</w:t>
      </w:r>
      <w:r>
        <w:rPr>
          <w:spacing w:val="-7"/>
        </w:rPr>
        <w:t> </w:t>
      </w:r>
      <w:r>
        <w:rPr>
          <w:spacing w:val="-6"/>
        </w:rPr>
        <w:t>often</w:t>
      </w:r>
      <w:r>
        <w:rPr>
          <w:spacing w:val="-7"/>
        </w:rPr>
        <w:t> </w:t>
      </w:r>
      <w:r>
        <w:rPr>
          <w:spacing w:val="-6"/>
        </w:rPr>
        <w:t>decide</w:t>
      </w:r>
      <w:r>
        <w:rPr>
          <w:spacing w:val="-7"/>
        </w:rPr>
        <w:t> </w:t>
      </w:r>
      <w:r>
        <w:rPr>
          <w:spacing w:val="-6"/>
        </w:rPr>
        <w:t>based </w:t>
      </w:r>
      <w:r>
        <w:rPr/>
        <w:t>on feelings and instincts or on the basis of what we just want or assume to be true at the </w:t>
      </w:r>
      <w:r>
        <w:rPr>
          <w:spacing w:val="-2"/>
        </w:rPr>
        <w:t>outset.</w:t>
      </w:r>
      <w:r>
        <w:rPr>
          <w:spacing w:val="10"/>
        </w:rPr>
        <w:t> </w:t>
      </w:r>
      <w:r>
        <w:rPr>
          <w:spacing w:val="-2"/>
        </w:rPr>
        <w:t>In</w:t>
      </w:r>
      <w:r>
        <w:rPr>
          <w:spacing w:val="-11"/>
        </w:rPr>
        <w:t> </w:t>
      </w:r>
      <w:r>
        <w:rPr>
          <w:spacing w:val="-2"/>
        </w:rPr>
        <w:t>fact,</w:t>
      </w:r>
      <w:r>
        <w:rPr>
          <w:spacing w:val="-10"/>
        </w:rPr>
        <w:t> </w:t>
      </w:r>
      <w:r>
        <w:rPr>
          <w:spacing w:val="-2"/>
        </w:rPr>
        <w:t>there</w:t>
      </w:r>
      <w:r>
        <w:rPr>
          <w:spacing w:val="-11"/>
        </w:rPr>
        <w:t> </w:t>
      </w:r>
      <w:r>
        <w:rPr>
          <w:spacing w:val="-2"/>
        </w:rPr>
        <w:t>is</w:t>
      </w:r>
      <w:r>
        <w:rPr>
          <w:spacing w:val="-11"/>
        </w:rPr>
        <w:t> </w:t>
      </w:r>
      <w:r>
        <w:rPr>
          <w:spacing w:val="-2"/>
        </w:rPr>
        <w:t>a</w:t>
      </w:r>
      <w:r>
        <w:rPr>
          <w:spacing w:val="-11"/>
        </w:rPr>
        <w:t> </w:t>
      </w:r>
      <w:r>
        <w:rPr>
          <w:spacing w:val="-2"/>
        </w:rPr>
        <w:t>theory</w:t>
      </w:r>
      <w:r>
        <w:rPr>
          <w:spacing w:val="-11"/>
        </w:rPr>
        <w:t> </w:t>
      </w:r>
      <w:r>
        <w:rPr>
          <w:spacing w:val="-2"/>
        </w:rPr>
        <w:t>of</w:t>
      </w:r>
      <w:r>
        <w:rPr>
          <w:spacing w:val="-11"/>
        </w:rPr>
        <w:t> </w:t>
      </w:r>
      <w:r>
        <w:rPr>
          <w:spacing w:val="-2"/>
        </w:rPr>
        <w:t>the</w:t>
      </w:r>
      <w:r>
        <w:rPr>
          <w:spacing w:val="-11"/>
        </w:rPr>
        <w:t> </w:t>
      </w:r>
      <w:r>
        <w:rPr>
          <w:spacing w:val="-2"/>
        </w:rPr>
        <w:t>origins</w:t>
      </w:r>
      <w:r>
        <w:rPr>
          <w:spacing w:val="-11"/>
        </w:rPr>
        <w:t> </w:t>
      </w:r>
      <w:r>
        <w:rPr>
          <w:spacing w:val="-2"/>
        </w:rPr>
        <w:t>of</w:t>
      </w:r>
      <w:r>
        <w:rPr>
          <w:spacing w:val="-11"/>
        </w:rPr>
        <w:t> </w:t>
      </w:r>
      <w:r>
        <w:rPr>
          <w:spacing w:val="-2"/>
        </w:rPr>
        <w:t>our</w:t>
      </w:r>
      <w:r>
        <w:rPr>
          <w:spacing w:val="-11"/>
        </w:rPr>
        <w:t> </w:t>
      </w:r>
      <w:r>
        <w:rPr>
          <w:spacing w:val="-2"/>
        </w:rPr>
        <w:t>capacity</w:t>
      </w:r>
      <w:r>
        <w:rPr>
          <w:spacing w:val="-11"/>
        </w:rPr>
        <w:t> </w:t>
      </w:r>
      <w:r>
        <w:rPr>
          <w:spacing w:val="-2"/>
        </w:rPr>
        <w:t>for</w:t>
      </w:r>
      <w:r>
        <w:rPr>
          <w:spacing w:val="-11"/>
        </w:rPr>
        <w:t> </w:t>
      </w:r>
      <w:r>
        <w:rPr>
          <w:spacing w:val="-2"/>
        </w:rPr>
        <w:t>logical</w:t>
      </w:r>
      <w:r>
        <w:rPr>
          <w:spacing w:val="-11"/>
        </w:rPr>
        <w:t> </w:t>
      </w:r>
      <w:r>
        <w:rPr>
          <w:spacing w:val="-2"/>
        </w:rPr>
        <w:t>reasoning</w:t>
      </w:r>
      <w:r>
        <w:rPr>
          <w:spacing w:val="-11"/>
        </w:rPr>
        <w:t> </w:t>
      </w:r>
      <w:r>
        <w:rPr>
          <w:spacing w:val="-2"/>
        </w:rPr>
        <w:t>known</w:t>
      </w:r>
      <w:r>
        <w:rPr>
          <w:spacing w:val="-11"/>
        </w:rPr>
        <w:t> </w:t>
      </w:r>
      <w:r>
        <w:rPr>
          <w:spacing w:val="-2"/>
        </w:rPr>
        <w:t>as</w:t>
      </w:r>
    </w:p>
    <w:p>
      <w:pPr>
        <w:pStyle w:val="BodyText"/>
        <w:spacing w:before="12"/>
        <w:rPr>
          <w:sz w:val="8"/>
        </w:rPr>
      </w:pPr>
      <w:r>
        <w:rPr/>
        <mc:AlternateContent>
          <mc:Choice Requires="wps">
            <w:drawing>
              <wp:anchor distT="0" distB="0" distL="0" distR="0" allowOverlap="1" layoutInCell="1" locked="0" behindDoc="1" simplePos="0" relativeHeight="487620096">
                <wp:simplePos x="0" y="0"/>
                <wp:positionH relativeFrom="page">
                  <wp:posOffset>899998</wp:posOffset>
                </wp:positionH>
                <wp:positionV relativeFrom="paragraph">
                  <wp:posOffset>91823</wp:posOffset>
                </wp:positionV>
                <wp:extent cx="2389505" cy="1270"/>
                <wp:effectExtent l="0" t="0" r="0" b="0"/>
                <wp:wrapTopAndBottom/>
                <wp:docPr id="125" name="Graphic 125"/>
                <wp:cNvGraphicFramePr>
                  <a:graphicFrameLocks/>
                </wp:cNvGraphicFramePr>
                <a:graphic>
                  <a:graphicData uri="http://schemas.microsoft.com/office/word/2010/wordprocessingShape">
                    <wps:wsp>
                      <wps:cNvPr id="125" name="Graphic 125"/>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7.230213pt;width:188.15pt;height:.1pt;mso-position-horizontal-relative:page;mso-position-vertical-relative:paragraph;z-index:-15696384;mso-wrap-distance-left:0;mso-wrap-distance-right:0" id="docshape103" coordorigin="1417,145" coordsize="3763,0" path="m1417,145l5179,145e" filled="false" stroked="true" strokeweight=".398pt" strokecolor="#000000">
                <v:path arrowok="t"/>
                <v:stroke dashstyle="solid"/>
                <w10:wrap type="topAndBottom"/>
              </v:shape>
            </w:pict>
          </mc:Fallback>
        </mc:AlternateContent>
      </w:r>
    </w:p>
    <w:p>
      <w:pPr>
        <w:spacing w:before="9"/>
        <w:ind w:left="766" w:right="0" w:firstLine="0"/>
        <w:jc w:val="left"/>
        <w:rPr>
          <w:sz w:val="20"/>
        </w:rPr>
      </w:pPr>
      <w:r>
        <w:rPr>
          <w:rFonts w:ascii="Eras Medium ITC"/>
          <w:spacing w:val="-2"/>
          <w:position w:val="7"/>
          <w:sz w:val="14"/>
        </w:rPr>
        <w:t>1</w:t>
      </w:r>
      <w:bookmarkStart w:name="_bookmark47" w:id="62"/>
      <w:bookmarkEnd w:id="62"/>
      <w:r>
        <w:rPr>
          <w:rFonts w:ascii="Eras Medium ITC"/>
          <w:spacing w:val="10"/>
          <w:position w:val="7"/>
          <w:sz w:val="14"/>
        </w:rPr>
      </w:r>
      <w:hyperlink r:id="rId58">
        <w:r>
          <w:rPr>
            <w:spacing w:val="-2"/>
            <w:sz w:val="20"/>
          </w:rPr>
          <w:t>https://pixabay.com/users/openclipart-vectors-30363/</w:t>
        </w:r>
      </w:hyperlink>
    </w:p>
    <w:p>
      <w:pPr>
        <w:pStyle w:val="BodyText"/>
        <w:spacing w:before="2"/>
        <w:rPr>
          <w:sz w:val="21"/>
        </w:rPr>
      </w:pPr>
    </w:p>
    <w:p>
      <w:pPr>
        <w:pStyle w:val="BodyText"/>
        <w:spacing w:before="1"/>
        <w:ind w:left="1769" w:right="1689"/>
        <w:jc w:val="center"/>
      </w:pPr>
      <w:r>
        <w:rPr>
          <w:spacing w:val="-5"/>
        </w:rPr>
        <w:t>33</w:t>
      </w:r>
    </w:p>
    <w:p>
      <w:pPr>
        <w:spacing w:after="0"/>
        <w:jc w:val="center"/>
        <w:sectPr>
          <w:headerReference w:type="default" r:id="rId56"/>
          <w:pgSz w:w="12240" w:h="15840"/>
          <w:pgMar w:header="0" w:footer="0" w:top="1820" w:bottom="280" w:left="920" w:right="1000"/>
        </w:sectPr>
      </w:pPr>
    </w:p>
    <w:p>
      <w:pPr>
        <w:pStyle w:val="BodyText"/>
        <w:spacing w:before="9"/>
        <w:rPr>
          <w:sz w:val="14"/>
        </w:rPr>
      </w:pPr>
    </w:p>
    <w:p>
      <w:pPr>
        <w:pStyle w:val="BodyText"/>
        <w:spacing w:line="213" w:lineRule="auto" w:before="140"/>
        <w:ind w:left="497" w:right="414"/>
        <w:jc w:val="both"/>
      </w:pPr>
      <w:r>
        <w:rPr/>
        <w:t>the</w:t>
      </w:r>
      <w:r>
        <w:rPr>
          <w:spacing w:val="-15"/>
        </w:rPr>
        <w:t> </w:t>
      </w:r>
      <w:r>
        <w:rPr/>
        <w:t>“argumentative</w:t>
      </w:r>
      <w:r>
        <w:rPr>
          <w:spacing w:val="-15"/>
        </w:rPr>
        <w:t> </w:t>
      </w:r>
      <w:r>
        <w:rPr/>
        <w:t>theory</w:t>
      </w:r>
      <w:r>
        <w:rPr>
          <w:spacing w:val="-15"/>
        </w:rPr>
        <w:t> </w:t>
      </w:r>
      <w:r>
        <w:rPr/>
        <w:t>of</w:t>
      </w:r>
      <w:r>
        <w:rPr>
          <w:spacing w:val="-15"/>
        </w:rPr>
        <w:t> </w:t>
      </w:r>
      <w:r>
        <w:rPr/>
        <w:t>reasoning</w:t>
      </w:r>
      <w:r>
        <w:rPr>
          <w:position w:val="9"/>
          <w:sz w:val="16"/>
        </w:rPr>
        <w:t>2</w:t>
      </w:r>
      <w:r>
        <w:rPr/>
        <w:t>”</w:t>
      </w:r>
      <w:r>
        <w:rPr>
          <w:spacing w:val="-15"/>
        </w:rPr>
        <w:t> </w:t>
      </w:r>
      <w:r>
        <w:rPr/>
        <w:t>that</w:t>
      </w:r>
      <w:r>
        <w:rPr>
          <w:spacing w:val="-15"/>
        </w:rPr>
        <w:t> </w:t>
      </w:r>
      <w:r>
        <w:rPr/>
        <w:t>claims</w:t>
      </w:r>
      <w:r>
        <w:rPr>
          <w:spacing w:val="-15"/>
        </w:rPr>
        <w:t> </w:t>
      </w:r>
      <w:r>
        <w:rPr/>
        <w:t>that</w:t>
      </w:r>
      <w:r>
        <w:rPr>
          <w:spacing w:val="-15"/>
        </w:rPr>
        <w:t> </w:t>
      </w:r>
      <w:r>
        <w:rPr/>
        <w:t>our</w:t>
      </w:r>
      <w:r>
        <w:rPr>
          <w:spacing w:val="-15"/>
        </w:rPr>
        <w:t> </w:t>
      </w:r>
      <w:r>
        <w:rPr/>
        <w:t>logical</w:t>
      </w:r>
      <w:r>
        <w:rPr>
          <w:spacing w:val="-15"/>
        </w:rPr>
        <w:t> </w:t>
      </w:r>
      <w:r>
        <w:rPr/>
        <w:t>abilities,</w:t>
      </w:r>
      <w:r>
        <w:rPr>
          <w:spacing w:val="-15"/>
        </w:rPr>
        <w:t> </w:t>
      </w:r>
      <w:r>
        <w:rPr/>
        <w:t>such</w:t>
      </w:r>
      <w:r>
        <w:rPr>
          <w:spacing w:val="-15"/>
        </w:rPr>
        <w:t> </w:t>
      </w:r>
      <w:r>
        <w:rPr/>
        <w:t>as</w:t>
      </w:r>
      <w:r>
        <w:rPr>
          <w:spacing w:val="-15"/>
        </w:rPr>
        <w:t> </w:t>
      </w:r>
      <w:r>
        <w:rPr/>
        <w:t>they are,</w:t>
      </w:r>
      <w:r>
        <w:rPr>
          <w:spacing w:val="-12"/>
        </w:rPr>
        <w:t> </w:t>
      </w:r>
      <w:r>
        <w:rPr/>
        <w:t>evolved</w:t>
      </w:r>
      <w:r>
        <w:rPr>
          <w:spacing w:val="-13"/>
        </w:rPr>
        <w:t> </w:t>
      </w:r>
      <w:r>
        <w:rPr/>
        <w:t>to</w:t>
      </w:r>
      <w:r>
        <w:rPr>
          <w:spacing w:val="-14"/>
        </w:rPr>
        <w:t> </w:t>
      </w:r>
      <w:r>
        <w:rPr/>
        <w:t>enable</w:t>
      </w:r>
      <w:r>
        <w:rPr>
          <w:spacing w:val="-13"/>
        </w:rPr>
        <w:t> </w:t>
      </w:r>
      <w:r>
        <w:rPr/>
        <w:t>us</w:t>
      </w:r>
      <w:r>
        <w:rPr>
          <w:spacing w:val="-13"/>
        </w:rPr>
        <w:t> </w:t>
      </w:r>
      <w:r>
        <w:rPr/>
        <w:t>to</w:t>
      </w:r>
      <w:r>
        <w:rPr>
          <w:spacing w:val="-14"/>
        </w:rPr>
        <w:t> </w:t>
      </w:r>
      <w:r>
        <w:rPr/>
        <w:t>“prove”</w:t>
      </w:r>
      <w:r>
        <w:rPr>
          <w:spacing w:val="-14"/>
        </w:rPr>
        <w:t> </w:t>
      </w:r>
      <w:r>
        <w:rPr/>
        <w:t>ourselves</w:t>
      </w:r>
      <w:r>
        <w:rPr>
          <w:spacing w:val="-13"/>
        </w:rPr>
        <w:t> </w:t>
      </w:r>
      <w:r>
        <w:rPr/>
        <w:t>right.</w:t>
      </w:r>
      <w:r>
        <w:rPr>
          <w:spacing w:val="10"/>
        </w:rPr>
        <w:t> </w:t>
      </w:r>
      <w:r>
        <w:rPr/>
        <w:t>Before</w:t>
      </w:r>
      <w:r>
        <w:rPr>
          <w:spacing w:val="-13"/>
        </w:rPr>
        <w:t> </w:t>
      </w:r>
      <w:r>
        <w:rPr/>
        <w:t>the</w:t>
      </w:r>
      <w:r>
        <w:rPr>
          <w:spacing w:val="-13"/>
        </w:rPr>
        <w:t> </w:t>
      </w:r>
      <w:r>
        <w:rPr/>
        <w:t>abstract</w:t>
      </w:r>
      <w:r>
        <w:rPr>
          <w:spacing w:val="-13"/>
        </w:rPr>
        <w:t> </w:t>
      </w:r>
      <w:r>
        <w:rPr/>
        <w:t>study</w:t>
      </w:r>
      <w:r>
        <w:rPr>
          <w:spacing w:val="-13"/>
        </w:rPr>
        <w:t> </w:t>
      </w:r>
      <w:r>
        <w:rPr/>
        <w:t>of</w:t>
      </w:r>
      <w:r>
        <w:rPr>
          <w:spacing w:val="-13"/>
        </w:rPr>
        <w:t> </w:t>
      </w:r>
      <w:r>
        <w:rPr/>
        <w:t>logic</w:t>
      </w:r>
      <w:r>
        <w:rPr>
          <w:spacing w:val="-13"/>
        </w:rPr>
        <w:t> </w:t>
      </w:r>
      <w:r>
        <w:rPr/>
        <w:t>was </w:t>
      </w:r>
      <w:r>
        <w:rPr>
          <w:spacing w:val="-4"/>
        </w:rPr>
        <w:t>invented</w:t>
      </w:r>
      <w:r>
        <w:rPr>
          <w:spacing w:val="-9"/>
        </w:rPr>
        <w:t> </w:t>
      </w:r>
      <w:r>
        <w:rPr>
          <w:spacing w:val="-4"/>
        </w:rPr>
        <w:t>by</w:t>
      </w:r>
      <w:r>
        <w:rPr>
          <w:spacing w:val="-9"/>
        </w:rPr>
        <w:t> </w:t>
      </w:r>
      <w:r>
        <w:rPr>
          <w:spacing w:val="-4"/>
        </w:rPr>
        <w:t>Aristotle,</w:t>
      </w:r>
      <w:r>
        <w:rPr>
          <w:spacing w:val="-8"/>
        </w:rPr>
        <w:t> </w:t>
      </w:r>
      <w:r>
        <w:rPr>
          <w:spacing w:val="-4"/>
        </w:rPr>
        <w:t>who</w:t>
      </w:r>
      <w:r>
        <w:rPr>
          <w:spacing w:val="-9"/>
        </w:rPr>
        <w:t> </w:t>
      </w:r>
      <w:r>
        <w:rPr>
          <w:spacing w:val="-4"/>
        </w:rPr>
        <w:t>sought</w:t>
      </w:r>
      <w:r>
        <w:rPr>
          <w:spacing w:val="-9"/>
        </w:rPr>
        <w:t> </w:t>
      </w:r>
      <w:r>
        <w:rPr>
          <w:spacing w:val="-4"/>
        </w:rPr>
        <w:t>the</w:t>
      </w:r>
      <w:r>
        <w:rPr>
          <w:spacing w:val="-9"/>
        </w:rPr>
        <w:t> </w:t>
      </w:r>
      <w:r>
        <w:rPr>
          <w:spacing w:val="-4"/>
        </w:rPr>
        <w:t>universal</w:t>
      </w:r>
      <w:r>
        <w:rPr>
          <w:spacing w:val="-9"/>
        </w:rPr>
        <w:t> </w:t>
      </w:r>
      <w:r>
        <w:rPr>
          <w:spacing w:val="-4"/>
        </w:rPr>
        <w:t>principles</w:t>
      </w:r>
      <w:r>
        <w:rPr>
          <w:spacing w:val="-9"/>
        </w:rPr>
        <w:t> </w:t>
      </w:r>
      <w:r>
        <w:rPr>
          <w:spacing w:val="-4"/>
        </w:rPr>
        <w:t>governing</w:t>
      </w:r>
      <w:r>
        <w:rPr>
          <w:spacing w:val="-9"/>
        </w:rPr>
        <w:t> </w:t>
      </w:r>
      <w:r>
        <w:rPr>
          <w:spacing w:val="-4"/>
        </w:rPr>
        <w:t>reasoning,</w:t>
      </w:r>
      <w:r>
        <w:rPr>
          <w:spacing w:val="-8"/>
        </w:rPr>
        <w:t> </w:t>
      </w:r>
      <w:r>
        <w:rPr>
          <w:spacing w:val="-4"/>
        </w:rPr>
        <w:t>we</w:t>
      </w:r>
      <w:r>
        <w:rPr>
          <w:spacing w:val="-9"/>
        </w:rPr>
        <w:t> </w:t>
      </w:r>
      <w:r>
        <w:rPr>
          <w:spacing w:val="-4"/>
        </w:rPr>
        <w:t>were</w:t>
      </w:r>
      <w:r>
        <w:rPr>
          <w:spacing w:val="-9"/>
        </w:rPr>
        <w:t> </w:t>
      </w:r>
      <w:r>
        <w:rPr>
          <w:spacing w:val="-4"/>
        </w:rPr>
        <w:t>all </w:t>
      </w:r>
      <w:r>
        <w:rPr>
          <w:spacing w:val="-2"/>
        </w:rPr>
        <w:t>already</w:t>
      </w:r>
      <w:r>
        <w:rPr>
          <w:spacing w:val="-8"/>
        </w:rPr>
        <w:t> </w:t>
      </w:r>
      <w:r>
        <w:rPr>
          <w:spacing w:val="-2"/>
        </w:rPr>
        <w:t>adept</w:t>
      </w:r>
      <w:r>
        <w:rPr>
          <w:spacing w:val="-8"/>
        </w:rPr>
        <w:t> </w:t>
      </w:r>
      <w:r>
        <w:rPr>
          <w:spacing w:val="-2"/>
        </w:rPr>
        <w:t>at</w:t>
      </w:r>
      <w:r>
        <w:rPr>
          <w:spacing w:val="-8"/>
        </w:rPr>
        <w:t> </w:t>
      </w:r>
      <w:r>
        <w:rPr>
          <w:spacing w:val="-2"/>
        </w:rPr>
        <w:t>persuading</w:t>
      </w:r>
      <w:r>
        <w:rPr>
          <w:spacing w:val="-8"/>
        </w:rPr>
        <w:t> </w:t>
      </w:r>
      <w:r>
        <w:rPr>
          <w:spacing w:val="-2"/>
        </w:rPr>
        <w:t>others</w:t>
      </w:r>
      <w:r>
        <w:rPr>
          <w:spacing w:val="-8"/>
        </w:rPr>
        <w:t> </w:t>
      </w:r>
      <w:r>
        <w:rPr>
          <w:spacing w:val="-2"/>
        </w:rPr>
        <w:t>by</w:t>
      </w:r>
      <w:r>
        <w:rPr>
          <w:spacing w:val="-8"/>
        </w:rPr>
        <w:t> </w:t>
      </w:r>
      <w:r>
        <w:rPr>
          <w:spacing w:val="-2"/>
        </w:rPr>
        <w:t>manipulating</w:t>
      </w:r>
      <w:r>
        <w:rPr>
          <w:spacing w:val="-8"/>
        </w:rPr>
        <w:t> </w:t>
      </w:r>
      <w:r>
        <w:rPr>
          <w:spacing w:val="-2"/>
        </w:rPr>
        <w:t>logic</w:t>
      </w:r>
      <w:r>
        <w:rPr>
          <w:spacing w:val="-8"/>
        </w:rPr>
        <w:t> </w:t>
      </w:r>
      <w:r>
        <w:rPr>
          <w:spacing w:val="-2"/>
        </w:rPr>
        <w:t>for</w:t>
      </w:r>
      <w:r>
        <w:rPr>
          <w:spacing w:val="-8"/>
        </w:rPr>
        <w:t> </w:t>
      </w:r>
      <w:r>
        <w:rPr>
          <w:spacing w:val="-2"/>
        </w:rPr>
        <w:t>the</w:t>
      </w:r>
      <w:r>
        <w:rPr>
          <w:spacing w:val="-8"/>
        </w:rPr>
        <w:t> </w:t>
      </w:r>
      <w:r>
        <w:rPr>
          <w:spacing w:val="-2"/>
        </w:rPr>
        <w:t>sake</w:t>
      </w:r>
      <w:r>
        <w:rPr>
          <w:spacing w:val="-8"/>
        </w:rPr>
        <w:t> </w:t>
      </w:r>
      <w:r>
        <w:rPr>
          <w:spacing w:val="-2"/>
        </w:rPr>
        <w:t>of</w:t>
      </w:r>
      <w:r>
        <w:rPr>
          <w:spacing w:val="-8"/>
        </w:rPr>
        <w:t> </w:t>
      </w:r>
      <w:r>
        <w:rPr>
          <w:spacing w:val="-2"/>
        </w:rPr>
        <w:t>convincing</w:t>
      </w:r>
      <w:r>
        <w:rPr>
          <w:spacing w:val="-8"/>
        </w:rPr>
        <w:t> </w:t>
      </w:r>
      <w:r>
        <w:rPr>
          <w:spacing w:val="-2"/>
        </w:rPr>
        <w:t>others </w:t>
      </w:r>
      <w:r>
        <w:rPr/>
        <w:t>that</w:t>
      </w:r>
      <w:r>
        <w:rPr>
          <w:spacing w:val="-7"/>
        </w:rPr>
        <w:t> </w:t>
      </w:r>
      <w:r>
        <w:rPr/>
        <w:t>we</w:t>
      </w:r>
      <w:r>
        <w:rPr>
          <w:spacing w:val="-7"/>
        </w:rPr>
        <w:t> </w:t>
      </w:r>
      <w:r>
        <w:rPr/>
        <w:t>were</w:t>
      </w:r>
      <w:r>
        <w:rPr>
          <w:spacing w:val="-7"/>
        </w:rPr>
        <w:t> </w:t>
      </w:r>
      <w:r>
        <w:rPr/>
        <w:t>right</w:t>
      </w:r>
      <w:r>
        <w:rPr>
          <w:spacing w:val="-7"/>
        </w:rPr>
        <w:t> </w:t>
      </w:r>
      <w:r>
        <w:rPr/>
        <w:t>and</w:t>
      </w:r>
      <w:r>
        <w:rPr>
          <w:spacing w:val="-7"/>
        </w:rPr>
        <w:t> </w:t>
      </w:r>
      <w:r>
        <w:rPr/>
        <w:t>hence</w:t>
      </w:r>
      <w:r>
        <w:rPr>
          <w:spacing w:val="-7"/>
        </w:rPr>
        <w:t> </w:t>
      </w:r>
      <w:r>
        <w:rPr/>
        <w:t>asserting</w:t>
      </w:r>
      <w:r>
        <w:rPr>
          <w:spacing w:val="-7"/>
        </w:rPr>
        <w:t> </w:t>
      </w:r>
      <w:r>
        <w:rPr/>
        <w:t>social</w:t>
      </w:r>
      <w:r>
        <w:rPr>
          <w:spacing w:val="-7"/>
        </w:rPr>
        <w:t> </w:t>
      </w:r>
      <w:r>
        <w:rPr/>
        <w:t>dominance,</w:t>
      </w:r>
      <w:r>
        <w:rPr>
          <w:spacing w:val="-5"/>
        </w:rPr>
        <w:t> </w:t>
      </w:r>
      <w:r>
        <w:rPr/>
        <w:t>whether</w:t>
      </w:r>
      <w:r>
        <w:rPr>
          <w:spacing w:val="-7"/>
        </w:rPr>
        <w:t> </w:t>
      </w:r>
      <w:r>
        <w:rPr/>
        <w:t>or</w:t>
      </w:r>
      <w:r>
        <w:rPr>
          <w:spacing w:val="-7"/>
        </w:rPr>
        <w:t> </w:t>
      </w:r>
      <w:r>
        <w:rPr/>
        <w:t>not</w:t>
      </w:r>
      <w:r>
        <w:rPr>
          <w:spacing w:val="-7"/>
        </w:rPr>
        <w:t> </w:t>
      </w:r>
      <w:r>
        <w:rPr/>
        <w:t>our</w:t>
      </w:r>
      <w:r>
        <w:rPr>
          <w:spacing w:val="-7"/>
        </w:rPr>
        <w:t> </w:t>
      </w:r>
      <w:r>
        <w:rPr/>
        <w:t>claims</w:t>
      </w:r>
      <w:r>
        <w:rPr>
          <w:spacing w:val="-7"/>
        </w:rPr>
        <w:t> </w:t>
      </w:r>
      <w:r>
        <w:rPr/>
        <w:t>were </w:t>
      </w:r>
      <w:r>
        <w:rPr>
          <w:spacing w:val="-2"/>
        </w:rPr>
        <w:t>truly</w:t>
      </w:r>
      <w:r>
        <w:rPr>
          <w:spacing w:val="-10"/>
        </w:rPr>
        <w:t> </w:t>
      </w:r>
      <w:r>
        <w:rPr>
          <w:spacing w:val="-2"/>
        </w:rPr>
        <w:t>justified.</w:t>
      </w:r>
      <w:r>
        <w:rPr>
          <w:spacing w:val="13"/>
        </w:rPr>
        <w:t> </w:t>
      </w:r>
      <w:r>
        <w:rPr>
          <w:spacing w:val="-2"/>
        </w:rPr>
        <w:t>It</w:t>
      </w:r>
      <w:r>
        <w:rPr>
          <w:spacing w:val="-10"/>
        </w:rPr>
        <w:t> </w:t>
      </w:r>
      <w:r>
        <w:rPr>
          <w:spacing w:val="-2"/>
        </w:rPr>
        <w:t>seems,</w:t>
      </w:r>
      <w:r>
        <w:rPr>
          <w:spacing w:val="-9"/>
        </w:rPr>
        <w:t> </w:t>
      </w:r>
      <w:r>
        <w:rPr>
          <w:spacing w:val="-2"/>
        </w:rPr>
        <w:t>in</w:t>
      </w:r>
      <w:r>
        <w:rPr>
          <w:spacing w:val="-10"/>
        </w:rPr>
        <w:t> </w:t>
      </w:r>
      <w:r>
        <w:rPr>
          <w:spacing w:val="-2"/>
        </w:rPr>
        <w:t>other</w:t>
      </w:r>
      <w:r>
        <w:rPr>
          <w:spacing w:val="-10"/>
        </w:rPr>
        <w:t> </w:t>
      </w:r>
      <w:r>
        <w:rPr>
          <w:spacing w:val="-2"/>
        </w:rPr>
        <w:t>words,</w:t>
      </w:r>
      <w:r>
        <w:rPr>
          <w:spacing w:val="-9"/>
        </w:rPr>
        <w:t> </w:t>
      </w:r>
      <w:r>
        <w:rPr>
          <w:spacing w:val="-2"/>
        </w:rPr>
        <w:t>that</w:t>
      </w:r>
      <w:r>
        <w:rPr>
          <w:spacing w:val="-10"/>
        </w:rPr>
        <w:t> </w:t>
      </w:r>
      <w:r>
        <w:rPr>
          <w:spacing w:val="-2"/>
        </w:rPr>
        <w:t>the</w:t>
      </w:r>
      <w:r>
        <w:rPr>
          <w:spacing w:val="-10"/>
        </w:rPr>
        <w:t> </w:t>
      </w:r>
      <w:r>
        <w:rPr>
          <w:spacing w:val="-2"/>
        </w:rPr>
        <w:t>rhetoricians</w:t>
      </w:r>
      <w:r>
        <w:rPr>
          <w:spacing w:val="-10"/>
        </w:rPr>
        <w:t> </w:t>
      </w:r>
      <w:r>
        <w:rPr>
          <w:spacing w:val="-2"/>
        </w:rPr>
        <w:t>were</w:t>
      </w:r>
      <w:r>
        <w:rPr>
          <w:spacing w:val="-10"/>
        </w:rPr>
        <w:t> </w:t>
      </w:r>
      <w:r>
        <w:rPr>
          <w:spacing w:val="-2"/>
        </w:rPr>
        <w:t>right</w:t>
      </w:r>
      <w:r>
        <w:rPr>
          <w:spacing w:val="-10"/>
        </w:rPr>
        <w:t> </w:t>
      </w:r>
      <w:r>
        <w:rPr>
          <w:spacing w:val="-2"/>
        </w:rPr>
        <w:t>after</w:t>
      </w:r>
      <w:r>
        <w:rPr>
          <w:spacing w:val="-10"/>
        </w:rPr>
        <w:t> </w:t>
      </w:r>
      <w:r>
        <w:rPr>
          <w:spacing w:val="-2"/>
        </w:rPr>
        <w:t>all</w:t>
      </w:r>
      <w:r>
        <w:rPr>
          <w:spacing w:val="-10"/>
        </w:rPr>
        <w:t> </w:t>
      </w:r>
      <w:r>
        <w:rPr>
          <w:spacing w:val="-2"/>
        </w:rPr>
        <w:t>that</w:t>
      </w:r>
      <w:r>
        <w:rPr>
          <w:spacing w:val="-10"/>
        </w:rPr>
        <w:t> </w:t>
      </w:r>
      <w:r>
        <w:rPr>
          <w:spacing w:val="-2"/>
        </w:rPr>
        <w:t>logic</w:t>
      </w:r>
      <w:r>
        <w:rPr>
          <w:spacing w:val="-10"/>
        </w:rPr>
        <w:t> </w:t>
      </w:r>
      <w:r>
        <w:rPr>
          <w:spacing w:val="-2"/>
        </w:rPr>
        <w:t>is just</w:t>
      </w:r>
      <w:r>
        <w:rPr>
          <w:spacing w:val="-9"/>
        </w:rPr>
        <w:t> </w:t>
      </w:r>
      <w:r>
        <w:rPr>
          <w:spacing w:val="-2"/>
        </w:rPr>
        <w:t>one</w:t>
      </w:r>
      <w:r>
        <w:rPr>
          <w:spacing w:val="-9"/>
        </w:rPr>
        <w:t> </w:t>
      </w:r>
      <w:r>
        <w:rPr>
          <w:spacing w:val="-2"/>
        </w:rPr>
        <w:t>means</w:t>
      </w:r>
      <w:r>
        <w:rPr>
          <w:spacing w:val="-9"/>
        </w:rPr>
        <w:t> </w:t>
      </w:r>
      <w:r>
        <w:rPr>
          <w:spacing w:val="-2"/>
        </w:rPr>
        <w:t>of</w:t>
      </w:r>
      <w:r>
        <w:rPr>
          <w:spacing w:val="-9"/>
        </w:rPr>
        <w:t> </w:t>
      </w:r>
      <w:r>
        <w:rPr>
          <w:spacing w:val="-2"/>
        </w:rPr>
        <w:t>persuasion</w:t>
      </w:r>
      <w:r>
        <w:rPr>
          <w:spacing w:val="-9"/>
        </w:rPr>
        <w:t> </w:t>
      </w:r>
      <w:r>
        <w:rPr>
          <w:spacing w:val="-2"/>
        </w:rPr>
        <w:t>among</w:t>
      </w:r>
      <w:r>
        <w:rPr>
          <w:spacing w:val="-9"/>
        </w:rPr>
        <w:t> </w:t>
      </w:r>
      <w:r>
        <w:rPr>
          <w:spacing w:val="-2"/>
        </w:rPr>
        <w:t>others,</w:t>
      </w:r>
      <w:r>
        <w:rPr>
          <w:spacing w:val="-9"/>
        </w:rPr>
        <w:t> </w:t>
      </w:r>
      <w:r>
        <w:rPr>
          <w:spacing w:val="-2"/>
        </w:rPr>
        <w:t>no</w:t>
      </w:r>
      <w:r>
        <w:rPr>
          <w:spacing w:val="-9"/>
        </w:rPr>
        <w:t> </w:t>
      </w:r>
      <w:r>
        <w:rPr>
          <w:spacing w:val="-2"/>
        </w:rPr>
        <w:t>better</w:t>
      </w:r>
      <w:r>
        <w:rPr>
          <w:spacing w:val="-9"/>
        </w:rPr>
        <w:t> </w:t>
      </w:r>
      <w:r>
        <w:rPr>
          <w:spacing w:val="-2"/>
        </w:rPr>
        <w:t>or</w:t>
      </w:r>
      <w:r>
        <w:rPr>
          <w:spacing w:val="-9"/>
        </w:rPr>
        <w:t> </w:t>
      </w:r>
      <w:r>
        <w:rPr>
          <w:spacing w:val="-2"/>
        </w:rPr>
        <w:t>worse</w:t>
      </w:r>
      <w:r>
        <w:rPr>
          <w:spacing w:val="-9"/>
        </w:rPr>
        <w:t> </w:t>
      </w:r>
      <w:r>
        <w:rPr>
          <w:spacing w:val="-2"/>
        </w:rPr>
        <w:t>than</w:t>
      </w:r>
      <w:r>
        <w:rPr>
          <w:spacing w:val="-9"/>
        </w:rPr>
        <w:t> </w:t>
      </w:r>
      <w:r>
        <w:rPr>
          <w:spacing w:val="-2"/>
        </w:rPr>
        <w:t>them,</w:t>
      </w:r>
      <w:r>
        <w:rPr>
          <w:spacing w:val="-9"/>
        </w:rPr>
        <w:t> </w:t>
      </w:r>
      <w:r>
        <w:rPr>
          <w:spacing w:val="-2"/>
        </w:rPr>
        <w:t>but</w:t>
      </w:r>
      <w:r>
        <w:rPr>
          <w:spacing w:val="-9"/>
        </w:rPr>
        <w:t> </w:t>
      </w:r>
      <w:r>
        <w:rPr>
          <w:spacing w:val="-2"/>
        </w:rPr>
        <w:t>maybe</w:t>
      </w:r>
      <w:r>
        <w:rPr>
          <w:spacing w:val="-9"/>
        </w:rPr>
        <w:t> </w:t>
      </w:r>
      <w:r>
        <w:rPr>
          <w:spacing w:val="-2"/>
        </w:rPr>
        <w:t>more </w:t>
      </w:r>
      <w:r>
        <w:rPr/>
        <w:t>or less effective in different contexts.</w:t>
      </w:r>
    </w:p>
    <w:p>
      <w:pPr>
        <w:pStyle w:val="BodyText"/>
        <w:spacing w:line="213" w:lineRule="auto" w:before="152"/>
        <w:ind w:left="497" w:right="413"/>
        <w:jc w:val="both"/>
      </w:pPr>
      <w:r>
        <w:rPr>
          <w:rFonts w:ascii="Georgia" w:hAnsi="Georgia"/>
          <w:b/>
          <w:i/>
        </w:rPr>
        <w:t>Or is it?</w:t>
      </w:r>
      <w:r>
        <w:rPr>
          <w:rFonts w:ascii="Georgia" w:hAnsi="Georgia"/>
          <w:b/>
          <w:i/>
          <w:spacing w:val="40"/>
        </w:rPr>
        <w:t> </w:t>
      </w:r>
      <w:r>
        <w:rPr/>
        <w:t>As we saw in the last chapter, there is something to be said for being logical. Put</w:t>
      </w:r>
      <w:r>
        <w:rPr>
          <w:spacing w:val="-11"/>
        </w:rPr>
        <w:t> </w:t>
      </w:r>
      <w:r>
        <w:rPr/>
        <w:t>simply,</w:t>
      </w:r>
      <w:r>
        <w:rPr>
          <w:spacing w:val="-9"/>
        </w:rPr>
        <w:t> </w:t>
      </w:r>
      <w:r>
        <w:rPr/>
        <w:t>valid</w:t>
      </w:r>
      <w:r>
        <w:rPr>
          <w:spacing w:val="-11"/>
        </w:rPr>
        <w:t> </w:t>
      </w:r>
      <w:r>
        <w:rPr/>
        <w:t>and</w:t>
      </w:r>
      <w:r>
        <w:rPr>
          <w:spacing w:val="-11"/>
        </w:rPr>
        <w:t> </w:t>
      </w:r>
      <w:r>
        <w:rPr/>
        <w:t>sound</w:t>
      </w:r>
      <w:r>
        <w:rPr>
          <w:spacing w:val="-11"/>
        </w:rPr>
        <w:t> </w:t>
      </w:r>
      <w:r>
        <w:rPr/>
        <w:t>reasoning</w:t>
      </w:r>
      <w:r>
        <w:rPr>
          <w:spacing w:val="-11"/>
        </w:rPr>
        <w:t> </w:t>
      </w:r>
      <w:r>
        <w:rPr/>
        <w:t>really</w:t>
      </w:r>
      <w:r>
        <w:rPr>
          <w:spacing w:val="-11"/>
        </w:rPr>
        <w:t> </w:t>
      </w:r>
      <w:r>
        <w:rPr/>
        <w:t>just</w:t>
      </w:r>
      <w:r>
        <w:rPr>
          <w:spacing w:val="-11"/>
        </w:rPr>
        <w:t> </w:t>
      </w:r>
      <w:r>
        <w:rPr/>
        <w:t>boils</w:t>
      </w:r>
      <w:r>
        <w:rPr>
          <w:spacing w:val="-11"/>
        </w:rPr>
        <w:t> </w:t>
      </w:r>
      <w:r>
        <w:rPr/>
        <w:t>down</w:t>
      </w:r>
      <w:r>
        <w:rPr>
          <w:spacing w:val="-11"/>
        </w:rPr>
        <w:t> </w:t>
      </w:r>
      <w:r>
        <w:rPr/>
        <w:t>to</w:t>
      </w:r>
      <w:r>
        <w:rPr>
          <w:spacing w:val="-11"/>
        </w:rPr>
        <w:t> </w:t>
      </w:r>
      <w:r>
        <w:rPr/>
        <w:t>not</w:t>
      </w:r>
      <w:r>
        <w:rPr>
          <w:spacing w:val="-11"/>
        </w:rPr>
        <w:t> </w:t>
      </w:r>
      <w:r>
        <w:rPr/>
        <w:t>saying</w:t>
      </w:r>
      <w:r>
        <w:rPr>
          <w:spacing w:val="-11"/>
        </w:rPr>
        <w:t> </w:t>
      </w:r>
      <w:r>
        <w:rPr/>
        <w:t>more</w:t>
      </w:r>
      <w:r>
        <w:rPr>
          <w:spacing w:val="-11"/>
        </w:rPr>
        <w:t> </w:t>
      </w:r>
      <w:r>
        <w:rPr/>
        <w:t>than</w:t>
      </w:r>
      <w:r>
        <w:rPr>
          <w:spacing w:val="-11"/>
        </w:rPr>
        <w:t> </w:t>
      </w:r>
      <w:r>
        <w:rPr/>
        <w:t>you </w:t>
      </w:r>
      <w:r>
        <w:rPr>
          <w:spacing w:val="-2"/>
        </w:rPr>
        <w:t>really</w:t>
      </w:r>
      <w:r>
        <w:rPr>
          <w:spacing w:val="-8"/>
        </w:rPr>
        <w:t> </w:t>
      </w:r>
      <w:r>
        <w:rPr>
          <w:spacing w:val="-2"/>
        </w:rPr>
        <w:t>know</w:t>
      </w:r>
      <w:r>
        <w:rPr>
          <w:spacing w:val="-8"/>
        </w:rPr>
        <w:t> </w:t>
      </w:r>
      <w:r>
        <w:rPr>
          <w:spacing w:val="-2"/>
        </w:rPr>
        <w:t>and</w:t>
      </w:r>
      <w:r>
        <w:rPr>
          <w:spacing w:val="-8"/>
        </w:rPr>
        <w:t> </w:t>
      </w:r>
      <w:r>
        <w:rPr>
          <w:spacing w:val="-2"/>
        </w:rPr>
        <w:t>this</w:t>
      </w:r>
      <w:r>
        <w:rPr>
          <w:spacing w:val="-8"/>
        </w:rPr>
        <w:t> </w:t>
      </w:r>
      <w:r>
        <w:rPr>
          <w:spacing w:val="-2"/>
        </w:rPr>
        <w:t>seems</w:t>
      </w:r>
      <w:r>
        <w:rPr>
          <w:spacing w:val="-8"/>
        </w:rPr>
        <w:t> </w:t>
      </w:r>
      <w:r>
        <w:rPr>
          <w:spacing w:val="-2"/>
        </w:rPr>
        <w:t>like</w:t>
      </w:r>
      <w:r>
        <w:rPr>
          <w:spacing w:val="-8"/>
        </w:rPr>
        <w:t> </w:t>
      </w:r>
      <w:r>
        <w:rPr>
          <w:spacing w:val="-2"/>
        </w:rPr>
        <w:t>a</w:t>
      </w:r>
      <w:r>
        <w:rPr>
          <w:spacing w:val="-8"/>
        </w:rPr>
        <w:t> </w:t>
      </w:r>
      <w:r>
        <w:rPr>
          <w:spacing w:val="-2"/>
        </w:rPr>
        <w:t>pretty</w:t>
      </w:r>
      <w:r>
        <w:rPr>
          <w:spacing w:val="-8"/>
        </w:rPr>
        <w:t> </w:t>
      </w:r>
      <w:r>
        <w:rPr>
          <w:spacing w:val="-2"/>
        </w:rPr>
        <w:t>reasonable</w:t>
      </w:r>
      <w:r>
        <w:rPr>
          <w:spacing w:val="-8"/>
        </w:rPr>
        <w:t> </w:t>
      </w:r>
      <w:r>
        <w:rPr>
          <w:spacing w:val="-2"/>
        </w:rPr>
        <w:t>approach</w:t>
      </w:r>
      <w:r>
        <w:rPr>
          <w:spacing w:val="-8"/>
        </w:rPr>
        <w:t> </w:t>
      </w:r>
      <w:r>
        <w:rPr>
          <w:spacing w:val="-2"/>
        </w:rPr>
        <w:t>if</w:t>
      </w:r>
      <w:r>
        <w:rPr>
          <w:spacing w:val="-8"/>
        </w:rPr>
        <w:t> </w:t>
      </w:r>
      <w:r>
        <w:rPr>
          <w:spacing w:val="-2"/>
        </w:rPr>
        <w:t>we</w:t>
      </w:r>
      <w:r>
        <w:rPr>
          <w:spacing w:val="-8"/>
        </w:rPr>
        <w:t> </w:t>
      </w:r>
      <w:r>
        <w:rPr>
          <w:spacing w:val="-2"/>
        </w:rPr>
        <w:t>want</w:t>
      </w:r>
      <w:r>
        <w:rPr>
          <w:spacing w:val="-8"/>
        </w:rPr>
        <w:t> </w:t>
      </w:r>
      <w:r>
        <w:rPr>
          <w:spacing w:val="-2"/>
        </w:rPr>
        <w:t>to</w:t>
      </w:r>
      <w:r>
        <w:rPr>
          <w:spacing w:val="-8"/>
        </w:rPr>
        <w:t> </w:t>
      </w:r>
      <w:r>
        <w:rPr>
          <w:spacing w:val="-2"/>
        </w:rPr>
        <w:t>figure</w:t>
      </w:r>
      <w:r>
        <w:rPr>
          <w:spacing w:val="-8"/>
        </w:rPr>
        <w:t> </w:t>
      </w:r>
      <w:r>
        <w:rPr>
          <w:spacing w:val="-2"/>
        </w:rPr>
        <w:t>out</w:t>
      </w:r>
      <w:r>
        <w:rPr>
          <w:spacing w:val="-8"/>
        </w:rPr>
        <w:t> </w:t>
      </w:r>
      <w:r>
        <w:rPr>
          <w:spacing w:val="-2"/>
        </w:rPr>
        <w:t>what </w:t>
      </w:r>
      <w:r>
        <w:rPr/>
        <w:t>is</w:t>
      </w:r>
      <w:r>
        <w:rPr>
          <w:spacing w:val="-7"/>
        </w:rPr>
        <w:t> </w:t>
      </w:r>
      <w:r>
        <w:rPr/>
        <w:t>true</w:t>
      </w:r>
      <w:r>
        <w:rPr>
          <w:spacing w:val="-7"/>
        </w:rPr>
        <w:t> </w:t>
      </w:r>
      <w:r>
        <w:rPr/>
        <w:t>and</w:t>
      </w:r>
      <w:r>
        <w:rPr>
          <w:spacing w:val="-7"/>
        </w:rPr>
        <w:t> </w:t>
      </w:r>
      <w:r>
        <w:rPr/>
        <w:t>what</w:t>
      </w:r>
      <w:r>
        <w:rPr>
          <w:spacing w:val="-7"/>
        </w:rPr>
        <w:t> </w:t>
      </w:r>
      <w:r>
        <w:rPr/>
        <w:t>is</w:t>
      </w:r>
      <w:r>
        <w:rPr>
          <w:spacing w:val="-7"/>
        </w:rPr>
        <w:t> </w:t>
      </w:r>
      <w:r>
        <w:rPr/>
        <w:t>not.</w:t>
      </w:r>
      <w:r>
        <w:rPr>
          <w:spacing w:val="16"/>
        </w:rPr>
        <w:t> </w:t>
      </w:r>
      <w:r>
        <w:rPr/>
        <w:t>It</w:t>
      </w:r>
      <w:r>
        <w:rPr>
          <w:spacing w:val="-7"/>
        </w:rPr>
        <w:t> </w:t>
      </w:r>
      <w:r>
        <w:rPr/>
        <w:t>is,</w:t>
      </w:r>
      <w:r>
        <w:rPr>
          <w:spacing w:val="-7"/>
        </w:rPr>
        <w:t> </w:t>
      </w:r>
      <w:r>
        <w:rPr/>
        <w:t>however,</w:t>
      </w:r>
      <w:r>
        <w:rPr>
          <w:spacing w:val="-7"/>
        </w:rPr>
        <w:t> </w:t>
      </w:r>
      <w:r>
        <w:rPr/>
        <w:t>abundantly</w:t>
      </w:r>
      <w:r>
        <w:rPr>
          <w:spacing w:val="-7"/>
        </w:rPr>
        <w:t> </w:t>
      </w:r>
      <w:r>
        <w:rPr/>
        <w:t>clear</w:t>
      </w:r>
      <w:r>
        <w:rPr>
          <w:spacing w:val="-7"/>
        </w:rPr>
        <w:t> </w:t>
      </w:r>
      <w:r>
        <w:rPr/>
        <w:t>that</w:t>
      </w:r>
      <w:r>
        <w:rPr>
          <w:spacing w:val="-7"/>
        </w:rPr>
        <w:t> </w:t>
      </w:r>
      <w:r>
        <w:rPr/>
        <w:t>us</w:t>
      </w:r>
      <w:r>
        <w:rPr>
          <w:spacing w:val="-7"/>
        </w:rPr>
        <w:t> </w:t>
      </w:r>
      <w:r>
        <w:rPr/>
        <w:t>humans</w:t>
      </w:r>
      <w:r>
        <w:rPr>
          <w:spacing w:val="-7"/>
        </w:rPr>
        <w:t> </w:t>
      </w:r>
      <w:r>
        <w:rPr/>
        <w:t>often</w:t>
      </w:r>
      <w:r>
        <w:rPr>
          <w:spacing w:val="-7"/>
        </w:rPr>
        <w:t> </w:t>
      </w:r>
      <w:r>
        <w:rPr/>
        <w:t>fail</w:t>
      </w:r>
      <w:r>
        <w:rPr>
          <w:spacing w:val="-7"/>
        </w:rPr>
        <w:t> </w:t>
      </w:r>
      <w:r>
        <w:rPr/>
        <w:t>to</w:t>
      </w:r>
      <w:r>
        <w:rPr>
          <w:spacing w:val="-7"/>
        </w:rPr>
        <w:t> </w:t>
      </w:r>
      <w:r>
        <w:rPr/>
        <w:t>abide </w:t>
      </w:r>
      <w:r>
        <w:rPr>
          <w:spacing w:val="-2"/>
        </w:rPr>
        <w:t>by</w:t>
      </w:r>
      <w:r>
        <w:rPr>
          <w:spacing w:val="-10"/>
        </w:rPr>
        <w:t> </w:t>
      </w:r>
      <w:r>
        <w:rPr>
          <w:spacing w:val="-2"/>
        </w:rPr>
        <w:t>this</w:t>
      </w:r>
      <w:r>
        <w:rPr>
          <w:spacing w:val="-10"/>
        </w:rPr>
        <w:t> </w:t>
      </w:r>
      <w:r>
        <w:rPr>
          <w:spacing w:val="-2"/>
        </w:rPr>
        <w:t>principle</w:t>
      </w:r>
      <w:r>
        <w:rPr>
          <w:spacing w:val="-10"/>
        </w:rPr>
        <w:t> </w:t>
      </w:r>
      <w:r>
        <w:rPr>
          <w:spacing w:val="-2"/>
        </w:rPr>
        <w:t>and</w:t>
      </w:r>
      <w:r>
        <w:rPr>
          <w:spacing w:val="-10"/>
        </w:rPr>
        <w:t> </w:t>
      </w:r>
      <w:r>
        <w:rPr>
          <w:spacing w:val="-2"/>
        </w:rPr>
        <w:t>make</w:t>
      </w:r>
      <w:r>
        <w:rPr>
          <w:spacing w:val="-10"/>
        </w:rPr>
        <w:t> </w:t>
      </w:r>
      <w:r>
        <w:rPr>
          <w:spacing w:val="-2"/>
        </w:rPr>
        <w:t>claims</w:t>
      </w:r>
      <w:r>
        <w:rPr>
          <w:spacing w:val="-10"/>
        </w:rPr>
        <w:t> </w:t>
      </w:r>
      <w:r>
        <w:rPr>
          <w:spacing w:val="-2"/>
        </w:rPr>
        <w:t>that</w:t>
      </w:r>
      <w:r>
        <w:rPr>
          <w:spacing w:val="-10"/>
        </w:rPr>
        <w:t> </w:t>
      </w:r>
      <w:r>
        <w:rPr>
          <w:spacing w:val="-2"/>
        </w:rPr>
        <w:t>we</w:t>
      </w:r>
      <w:r>
        <w:rPr>
          <w:spacing w:val="-10"/>
        </w:rPr>
        <w:t> </w:t>
      </w:r>
      <w:r>
        <w:rPr>
          <w:spacing w:val="-2"/>
        </w:rPr>
        <w:t>really</w:t>
      </w:r>
      <w:r>
        <w:rPr>
          <w:spacing w:val="-10"/>
        </w:rPr>
        <w:t> </w:t>
      </w:r>
      <w:r>
        <w:rPr>
          <w:spacing w:val="-2"/>
        </w:rPr>
        <w:t>don’t</w:t>
      </w:r>
      <w:r>
        <w:rPr>
          <w:spacing w:val="-10"/>
        </w:rPr>
        <w:t> </w:t>
      </w:r>
      <w:r>
        <w:rPr>
          <w:spacing w:val="-2"/>
        </w:rPr>
        <w:t>have</w:t>
      </w:r>
      <w:r>
        <w:rPr>
          <w:spacing w:val="-10"/>
        </w:rPr>
        <w:t> </w:t>
      </w:r>
      <w:r>
        <w:rPr>
          <w:spacing w:val="-2"/>
        </w:rPr>
        <w:t>much</w:t>
      </w:r>
      <w:r>
        <w:rPr>
          <w:spacing w:val="-10"/>
        </w:rPr>
        <w:t> </w:t>
      </w:r>
      <w:r>
        <w:rPr>
          <w:spacing w:val="-2"/>
        </w:rPr>
        <w:t>support</w:t>
      </w:r>
      <w:r>
        <w:rPr>
          <w:spacing w:val="-10"/>
        </w:rPr>
        <w:t> </w:t>
      </w:r>
      <w:r>
        <w:rPr>
          <w:spacing w:val="-2"/>
        </w:rPr>
        <w:t>for.</w:t>
      </w:r>
      <w:r>
        <w:rPr>
          <w:spacing w:val="7"/>
        </w:rPr>
        <w:t> </w:t>
      </w:r>
      <w:r>
        <w:rPr>
          <w:spacing w:val="-2"/>
        </w:rPr>
        <w:t>This</w:t>
      </w:r>
      <w:r>
        <w:rPr>
          <w:spacing w:val="-10"/>
        </w:rPr>
        <w:t> </w:t>
      </w:r>
      <w:r>
        <w:rPr>
          <w:spacing w:val="-2"/>
        </w:rPr>
        <w:t>chapter </w:t>
      </w:r>
      <w:r>
        <w:rPr/>
        <w:t>explores two related ways we do this – by committing fallacies and by getting caught by </w:t>
      </w:r>
      <w:r>
        <w:rPr>
          <w:spacing w:val="-2"/>
        </w:rPr>
        <w:t>various</w:t>
      </w:r>
      <w:r>
        <w:rPr>
          <w:spacing w:val="-12"/>
        </w:rPr>
        <w:t> </w:t>
      </w:r>
      <w:r>
        <w:rPr>
          <w:spacing w:val="-2"/>
        </w:rPr>
        <w:t>“cognitive</w:t>
      </w:r>
      <w:r>
        <w:rPr>
          <w:spacing w:val="-12"/>
        </w:rPr>
        <w:t> </w:t>
      </w:r>
      <w:r>
        <w:rPr>
          <w:spacing w:val="-2"/>
        </w:rPr>
        <w:t>illusions.”</w:t>
      </w:r>
      <w:r>
        <w:rPr>
          <w:spacing w:val="8"/>
        </w:rPr>
        <w:t> </w:t>
      </w:r>
      <w:r>
        <w:rPr>
          <w:spacing w:val="-2"/>
        </w:rPr>
        <w:t>Fallacies</w:t>
      </w:r>
      <w:r>
        <w:rPr>
          <w:spacing w:val="-12"/>
        </w:rPr>
        <w:t> </w:t>
      </w:r>
      <w:r>
        <w:rPr>
          <w:spacing w:val="-2"/>
        </w:rPr>
        <w:t>are</w:t>
      </w:r>
      <w:r>
        <w:rPr>
          <w:spacing w:val="-12"/>
        </w:rPr>
        <w:t> </w:t>
      </w:r>
      <w:r>
        <w:rPr>
          <w:spacing w:val="-2"/>
        </w:rPr>
        <w:t>bad</w:t>
      </w:r>
      <w:r>
        <w:rPr>
          <w:spacing w:val="-12"/>
        </w:rPr>
        <w:t> </w:t>
      </w:r>
      <w:r>
        <w:rPr>
          <w:spacing w:val="-2"/>
        </w:rPr>
        <w:t>arguments</w:t>
      </w:r>
      <w:r>
        <w:rPr>
          <w:spacing w:val="-12"/>
        </w:rPr>
        <w:t> </w:t>
      </w:r>
      <w:r>
        <w:rPr>
          <w:spacing w:val="-2"/>
        </w:rPr>
        <w:t>–</w:t>
      </w:r>
      <w:r>
        <w:rPr>
          <w:spacing w:val="-12"/>
        </w:rPr>
        <w:t> </w:t>
      </w:r>
      <w:r>
        <w:rPr>
          <w:spacing w:val="-2"/>
        </w:rPr>
        <w:t>they</w:t>
      </w:r>
      <w:r>
        <w:rPr>
          <w:spacing w:val="-12"/>
        </w:rPr>
        <w:t> </w:t>
      </w:r>
      <w:r>
        <w:rPr>
          <w:spacing w:val="-2"/>
        </w:rPr>
        <w:t>are</w:t>
      </w:r>
      <w:r>
        <w:rPr>
          <w:spacing w:val="-12"/>
        </w:rPr>
        <w:t> </w:t>
      </w:r>
      <w:r>
        <w:rPr>
          <w:spacing w:val="-2"/>
        </w:rPr>
        <w:t>typically</w:t>
      </w:r>
      <w:r>
        <w:rPr>
          <w:spacing w:val="-12"/>
        </w:rPr>
        <w:t> </w:t>
      </w:r>
      <w:r>
        <w:rPr>
          <w:spacing w:val="-2"/>
        </w:rPr>
        <w:t>invalid</w:t>
      </w:r>
      <w:r>
        <w:rPr>
          <w:spacing w:val="-12"/>
        </w:rPr>
        <w:t> </w:t>
      </w:r>
      <w:r>
        <w:rPr>
          <w:spacing w:val="-2"/>
        </w:rPr>
        <w:t>–</w:t>
      </w:r>
      <w:r>
        <w:rPr>
          <w:spacing w:val="-12"/>
        </w:rPr>
        <w:t> </w:t>
      </w:r>
      <w:r>
        <w:rPr>
          <w:spacing w:val="-2"/>
        </w:rPr>
        <w:t>that are</w:t>
      </w:r>
      <w:r>
        <w:rPr>
          <w:spacing w:val="-9"/>
        </w:rPr>
        <w:t> </w:t>
      </w:r>
      <w:r>
        <w:rPr>
          <w:spacing w:val="-2"/>
        </w:rPr>
        <w:t>often</w:t>
      </w:r>
      <w:r>
        <w:rPr>
          <w:spacing w:val="-9"/>
        </w:rPr>
        <w:t> </w:t>
      </w:r>
      <w:r>
        <w:rPr>
          <w:spacing w:val="-2"/>
        </w:rPr>
        <w:t>used</w:t>
      </w:r>
      <w:r>
        <w:rPr>
          <w:spacing w:val="-9"/>
        </w:rPr>
        <w:t> </w:t>
      </w:r>
      <w:r>
        <w:rPr>
          <w:spacing w:val="-2"/>
        </w:rPr>
        <w:t>to</w:t>
      </w:r>
      <w:r>
        <w:rPr>
          <w:spacing w:val="-9"/>
        </w:rPr>
        <w:t> </w:t>
      </w:r>
      <w:r>
        <w:rPr>
          <w:spacing w:val="-2"/>
        </w:rPr>
        <w:t>try</w:t>
      </w:r>
      <w:r>
        <w:rPr>
          <w:spacing w:val="-9"/>
        </w:rPr>
        <w:t> </w:t>
      </w:r>
      <w:r>
        <w:rPr>
          <w:spacing w:val="-2"/>
        </w:rPr>
        <w:t>to</w:t>
      </w:r>
      <w:r>
        <w:rPr>
          <w:spacing w:val="-9"/>
        </w:rPr>
        <w:t> </w:t>
      </w:r>
      <w:r>
        <w:rPr>
          <w:spacing w:val="-2"/>
        </w:rPr>
        <w:t>convince</w:t>
      </w:r>
      <w:r>
        <w:rPr>
          <w:spacing w:val="-9"/>
        </w:rPr>
        <w:t> </w:t>
      </w:r>
      <w:r>
        <w:rPr>
          <w:spacing w:val="-2"/>
        </w:rPr>
        <w:t>someone</w:t>
      </w:r>
      <w:r>
        <w:rPr>
          <w:spacing w:val="-9"/>
        </w:rPr>
        <w:t> </w:t>
      </w:r>
      <w:r>
        <w:rPr>
          <w:spacing w:val="-2"/>
        </w:rPr>
        <w:t>of</w:t>
      </w:r>
      <w:r>
        <w:rPr>
          <w:spacing w:val="-9"/>
        </w:rPr>
        <w:t> </w:t>
      </w:r>
      <w:r>
        <w:rPr>
          <w:spacing w:val="-2"/>
        </w:rPr>
        <w:t>some</w:t>
      </w:r>
      <w:r>
        <w:rPr>
          <w:spacing w:val="-9"/>
        </w:rPr>
        <w:t> </w:t>
      </w:r>
      <w:r>
        <w:rPr>
          <w:spacing w:val="-2"/>
        </w:rPr>
        <w:t>point</w:t>
      </w:r>
      <w:r>
        <w:rPr>
          <w:spacing w:val="-9"/>
        </w:rPr>
        <w:t> </w:t>
      </w:r>
      <w:r>
        <w:rPr>
          <w:spacing w:val="-2"/>
        </w:rPr>
        <w:t>that</w:t>
      </w:r>
      <w:r>
        <w:rPr>
          <w:spacing w:val="-9"/>
        </w:rPr>
        <w:t> </w:t>
      </w:r>
      <w:r>
        <w:rPr>
          <w:spacing w:val="-2"/>
        </w:rPr>
        <w:t>really</w:t>
      </w:r>
      <w:r>
        <w:rPr>
          <w:spacing w:val="-9"/>
        </w:rPr>
        <w:t> </w:t>
      </w:r>
      <w:r>
        <w:rPr>
          <w:spacing w:val="-2"/>
        </w:rPr>
        <w:t>has</w:t>
      </w:r>
      <w:r>
        <w:rPr>
          <w:spacing w:val="-9"/>
        </w:rPr>
        <w:t> </w:t>
      </w:r>
      <w:r>
        <w:rPr>
          <w:spacing w:val="-2"/>
        </w:rPr>
        <w:t>little</w:t>
      </w:r>
      <w:r>
        <w:rPr>
          <w:spacing w:val="-9"/>
        </w:rPr>
        <w:t> </w:t>
      </w:r>
      <w:r>
        <w:rPr>
          <w:spacing w:val="-2"/>
        </w:rPr>
        <w:t>argumentative </w:t>
      </w:r>
      <w:r>
        <w:rPr/>
        <w:t>support.</w:t>
      </w:r>
      <w:r>
        <w:rPr>
          <w:spacing w:val="40"/>
        </w:rPr>
        <w:t> </w:t>
      </w:r>
      <w:r>
        <w:rPr/>
        <w:t>They work, to the extent that they do, because they take advantage of certain weaknesses</w:t>
      </w:r>
      <w:r>
        <w:rPr>
          <w:spacing w:val="-15"/>
        </w:rPr>
        <w:t> </w:t>
      </w:r>
      <w:r>
        <w:rPr/>
        <w:t>in</w:t>
      </w:r>
      <w:r>
        <w:rPr>
          <w:spacing w:val="-15"/>
        </w:rPr>
        <w:t> </w:t>
      </w:r>
      <w:r>
        <w:rPr/>
        <w:t>our</w:t>
      </w:r>
      <w:r>
        <w:rPr>
          <w:spacing w:val="-15"/>
        </w:rPr>
        <w:t> </w:t>
      </w:r>
      <w:r>
        <w:rPr/>
        <w:t>reasoning</w:t>
      </w:r>
      <w:r>
        <w:rPr>
          <w:spacing w:val="-15"/>
        </w:rPr>
        <w:t> </w:t>
      </w:r>
      <w:r>
        <w:rPr/>
        <w:t>skills.</w:t>
      </w:r>
      <w:r>
        <w:rPr>
          <w:spacing w:val="13"/>
        </w:rPr>
        <w:t> </w:t>
      </w:r>
      <w:r>
        <w:rPr/>
        <w:t>As</w:t>
      </w:r>
      <w:r>
        <w:rPr>
          <w:spacing w:val="-15"/>
        </w:rPr>
        <w:t> </w:t>
      </w:r>
      <w:r>
        <w:rPr/>
        <w:t>we</w:t>
      </w:r>
      <w:r>
        <w:rPr>
          <w:spacing w:val="-15"/>
        </w:rPr>
        <w:t> </w:t>
      </w:r>
      <w:r>
        <w:rPr/>
        <w:t>will</w:t>
      </w:r>
      <w:r>
        <w:rPr>
          <w:spacing w:val="-15"/>
        </w:rPr>
        <w:t> </w:t>
      </w:r>
      <w:r>
        <w:rPr/>
        <w:t>be</w:t>
      </w:r>
      <w:r>
        <w:rPr>
          <w:spacing w:val="-15"/>
        </w:rPr>
        <w:t> </w:t>
      </w:r>
      <w:r>
        <w:rPr/>
        <w:t>seeing,</w:t>
      </w:r>
      <w:r>
        <w:rPr>
          <w:spacing w:val="-13"/>
        </w:rPr>
        <w:t> </w:t>
      </w:r>
      <w:r>
        <w:rPr/>
        <w:t>a</w:t>
      </w:r>
      <w:r>
        <w:rPr>
          <w:spacing w:val="-15"/>
        </w:rPr>
        <w:t> </w:t>
      </w:r>
      <w:r>
        <w:rPr/>
        <w:t>careful</w:t>
      </w:r>
      <w:r>
        <w:rPr>
          <w:spacing w:val="-15"/>
        </w:rPr>
        <w:t> </w:t>
      </w:r>
      <w:r>
        <w:rPr/>
        <w:t>analysis</w:t>
      </w:r>
      <w:r>
        <w:rPr>
          <w:spacing w:val="-15"/>
        </w:rPr>
        <w:t> </w:t>
      </w:r>
      <w:r>
        <w:rPr/>
        <w:t>of</w:t>
      </w:r>
      <w:r>
        <w:rPr>
          <w:spacing w:val="-15"/>
        </w:rPr>
        <w:t> </w:t>
      </w:r>
      <w:r>
        <w:rPr/>
        <w:t>how</w:t>
      </w:r>
      <w:r>
        <w:rPr>
          <w:spacing w:val="-15"/>
        </w:rPr>
        <w:t> </w:t>
      </w:r>
      <w:r>
        <w:rPr/>
        <w:t>various </w:t>
      </w:r>
      <w:r>
        <w:rPr>
          <w:spacing w:val="-4"/>
        </w:rPr>
        <w:t>different</w:t>
      </w:r>
      <w:r>
        <w:rPr>
          <w:spacing w:val="-9"/>
        </w:rPr>
        <w:t> </w:t>
      </w:r>
      <w:r>
        <w:rPr>
          <w:spacing w:val="-4"/>
        </w:rPr>
        <w:t>forms</w:t>
      </w:r>
      <w:r>
        <w:rPr>
          <w:spacing w:val="-9"/>
        </w:rPr>
        <w:t> </w:t>
      </w:r>
      <w:r>
        <w:rPr>
          <w:spacing w:val="-4"/>
        </w:rPr>
        <w:t>of</w:t>
      </w:r>
      <w:r>
        <w:rPr>
          <w:spacing w:val="-9"/>
        </w:rPr>
        <w:t> </w:t>
      </w:r>
      <w:r>
        <w:rPr>
          <w:spacing w:val="-4"/>
        </w:rPr>
        <w:t>fallacious</w:t>
      </w:r>
      <w:r>
        <w:rPr>
          <w:spacing w:val="-9"/>
        </w:rPr>
        <w:t> </w:t>
      </w:r>
      <w:r>
        <w:rPr>
          <w:spacing w:val="-4"/>
        </w:rPr>
        <w:t>reasoning</w:t>
      </w:r>
      <w:r>
        <w:rPr>
          <w:spacing w:val="-9"/>
        </w:rPr>
        <w:t> </w:t>
      </w:r>
      <w:r>
        <w:rPr>
          <w:spacing w:val="-4"/>
        </w:rPr>
        <w:t>work</w:t>
      </w:r>
      <w:r>
        <w:rPr>
          <w:spacing w:val="-9"/>
        </w:rPr>
        <w:t> </w:t>
      </w:r>
      <w:r>
        <w:rPr>
          <w:spacing w:val="-4"/>
        </w:rPr>
        <w:t>and</w:t>
      </w:r>
      <w:r>
        <w:rPr>
          <w:spacing w:val="-9"/>
        </w:rPr>
        <w:t> </w:t>
      </w:r>
      <w:r>
        <w:rPr>
          <w:spacing w:val="-4"/>
        </w:rPr>
        <w:t>of</w:t>
      </w:r>
      <w:r>
        <w:rPr>
          <w:spacing w:val="-9"/>
        </w:rPr>
        <w:t> </w:t>
      </w:r>
      <w:r>
        <w:rPr>
          <w:spacing w:val="-4"/>
        </w:rPr>
        <w:t>what</w:t>
      </w:r>
      <w:r>
        <w:rPr>
          <w:spacing w:val="-9"/>
        </w:rPr>
        <w:t> </w:t>
      </w:r>
      <w:r>
        <w:rPr>
          <w:spacing w:val="-4"/>
        </w:rPr>
        <w:t>mistakes</w:t>
      </w:r>
      <w:r>
        <w:rPr>
          <w:spacing w:val="-9"/>
        </w:rPr>
        <w:t> </w:t>
      </w:r>
      <w:r>
        <w:rPr>
          <w:spacing w:val="-4"/>
        </w:rPr>
        <w:t>they</w:t>
      </w:r>
      <w:r>
        <w:rPr>
          <w:spacing w:val="-9"/>
        </w:rPr>
        <w:t> </w:t>
      </w:r>
      <w:r>
        <w:rPr>
          <w:spacing w:val="-4"/>
        </w:rPr>
        <w:t>make</w:t>
      </w:r>
      <w:r>
        <w:rPr>
          <w:spacing w:val="-9"/>
        </w:rPr>
        <w:t> </w:t>
      </w:r>
      <w:r>
        <w:rPr>
          <w:spacing w:val="-4"/>
        </w:rPr>
        <w:t>can</w:t>
      </w:r>
      <w:r>
        <w:rPr>
          <w:spacing w:val="-9"/>
        </w:rPr>
        <w:t> </w:t>
      </w:r>
      <w:r>
        <w:rPr>
          <w:spacing w:val="-4"/>
        </w:rPr>
        <w:t>provide</w:t>
      </w:r>
      <w:r>
        <w:rPr>
          <w:spacing w:val="-9"/>
        </w:rPr>
        <w:t> </w:t>
      </w:r>
      <w:r>
        <w:rPr>
          <w:spacing w:val="-4"/>
        </w:rPr>
        <w:t>us </w:t>
      </w:r>
      <w:r>
        <w:rPr>
          <w:spacing w:val="-2"/>
        </w:rPr>
        <w:t>with</w:t>
      </w:r>
      <w:r>
        <w:rPr>
          <w:spacing w:val="-15"/>
        </w:rPr>
        <w:t> </w:t>
      </w:r>
      <w:r>
        <w:rPr>
          <w:spacing w:val="-2"/>
        </w:rPr>
        <w:t>a</w:t>
      </w:r>
      <w:r>
        <w:rPr>
          <w:spacing w:val="-13"/>
        </w:rPr>
        <w:t> </w:t>
      </w:r>
      <w:r>
        <w:rPr>
          <w:spacing w:val="-2"/>
        </w:rPr>
        <w:t>certain</w:t>
      </w:r>
      <w:r>
        <w:rPr>
          <w:spacing w:val="-13"/>
        </w:rPr>
        <w:t> </w:t>
      </w:r>
      <w:r>
        <w:rPr>
          <w:spacing w:val="-2"/>
        </w:rPr>
        <w:t>degree</w:t>
      </w:r>
      <w:r>
        <w:rPr>
          <w:spacing w:val="-13"/>
        </w:rPr>
        <w:t> </w:t>
      </w:r>
      <w:r>
        <w:rPr>
          <w:spacing w:val="-2"/>
        </w:rPr>
        <w:t>of</w:t>
      </w:r>
      <w:r>
        <w:rPr>
          <w:spacing w:val="-13"/>
        </w:rPr>
        <w:t> </w:t>
      </w:r>
      <w:r>
        <w:rPr>
          <w:spacing w:val="-2"/>
        </w:rPr>
        <w:t>protection</w:t>
      </w:r>
      <w:r>
        <w:rPr>
          <w:spacing w:val="-13"/>
        </w:rPr>
        <w:t> </w:t>
      </w:r>
      <w:r>
        <w:rPr>
          <w:spacing w:val="-2"/>
        </w:rPr>
        <w:t>from</w:t>
      </w:r>
      <w:r>
        <w:rPr>
          <w:spacing w:val="-13"/>
        </w:rPr>
        <w:t> </w:t>
      </w:r>
      <w:r>
        <w:rPr>
          <w:spacing w:val="-2"/>
        </w:rPr>
        <w:t>those</w:t>
      </w:r>
      <w:r>
        <w:rPr>
          <w:spacing w:val="-13"/>
        </w:rPr>
        <w:t> </w:t>
      </w:r>
      <w:r>
        <w:rPr>
          <w:spacing w:val="-2"/>
        </w:rPr>
        <w:t>who</w:t>
      </w:r>
      <w:r>
        <w:rPr>
          <w:spacing w:val="-13"/>
        </w:rPr>
        <w:t> </w:t>
      </w:r>
      <w:r>
        <w:rPr>
          <w:spacing w:val="-2"/>
        </w:rPr>
        <w:t>would</w:t>
      </w:r>
      <w:r>
        <w:rPr>
          <w:spacing w:val="-13"/>
        </w:rPr>
        <w:t> </w:t>
      </w:r>
      <w:r>
        <w:rPr>
          <w:spacing w:val="-2"/>
        </w:rPr>
        <w:t>use</w:t>
      </w:r>
      <w:r>
        <w:rPr>
          <w:spacing w:val="-13"/>
        </w:rPr>
        <w:t> </w:t>
      </w:r>
      <w:r>
        <w:rPr>
          <w:spacing w:val="-2"/>
        </w:rPr>
        <w:t>them</w:t>
      </w:r>
      <w:r>
        <w:rPr>
          <w:spacing w:val="-13"/>
        </w:rPr>
        <w:t> </w:t>
      </w:r>
      <w:r>
        <w:rPr>
          <w:spacing w:val="-2"/>
        </w:rPr>
        <w:t>to</w:t>
      </w:r>
      <w:r>
        <w:rPr>
          <w:spacing w:val="-13"/>
        </w:rPr>
        <w:t> </w:t>
      </w:r>
      <w:r>
        <w:rPr>
          <w:spacing w:val="-2"/>
        </w:rPr>
        <w:t>convince</w:t>
      </w:r>
      <w:r>
        <w:rPr>
          <w:spacing w:val="-13"/>
        </w:rPr>
        <w:t> </w:t>
      </w:r>
      <w:r>
        <w:rPr>
          <w:spacing w:val="-2"/>
        </w:rPr>
        <w:t>us</w:t>
      </w:r>
      <w:r>
        <w:rPr>
          <w:spacing w:val="-13"/>
        </w:rPr>
        <w:t> </w:t>
      </w:r>
      <w:r>
        <w:rPr>
          <w:spacing w:val="-2"/>
        </w:rPr>
        <w:t>of</w:t>
      </w:r>
      <w:r>
        <w:rPr>
          <w:spacing w:val="-13"/>
        </w:rPr>
        <w:t> </w:t>
      </w:r>
      <w:r>
        <w:rPr>
          <w:spacing w:val="-2"/>
        </w:rPr>
        <w:t>things </w:t>
      </w:r>
      <w:r>
        <w:rPr/>
        <w:t>that have little real support.</w:t>
      </w:r>
      <w:r>
        <w:rPr>
          <w:spacing w:val="40"/>
        </w:rPr>
        <w:t> </w:t>
      </w:r>
      <w:r>
        <w:rPr/>
        <w:t>Cognitive illusions are related in that they lead to mistakes in</w:t>
      </w:r>
      <w:r>
        <w:rPr>
          <w:spacing w:val="-8"/>
        </w:rPr>
        <w:t> </w:t>
      </w:r>
      <w:r>
        <w:rPr/>
        <w:t>reasoning,</w:t>
      </w:r>
      <w:r>
        <w:rPr>
          <w:spacing w:val="-6"/>
        </w:rPr>
        <w:t> </w:t>
      </w:r>
      <w:r>
        <w:rPr/>
        <w:t>but</w:t>
      </w:r>
      <w:r>
        <w:rPr>
          <w:spacing w:val="-8"/>
        </w:rPr>
        <w:t> </w:t>
      </w:r>
      <w:r>
        <w:rPr/>
        <w:t>they</w:t>
      </w:r>
      <w:r>
        <w:rPr>
          <w:spacing w:val="-8"/>
        </w:rPr>
        <w:t> </w:t>
      </w:r>
      <w:r>
        <w:rPr/>
        <w:t>are</w:t>
      </w:r>
      <w:r>
        <w:rPr>
          <w:spacing w:val="-8"/>
        </w:rPr>
        <w:t> </w:t>
      </w:r>
      <w:r>
        <w:rPr/>
        <w:t>often</w:t>
      </w:r>
      <w:r>
        <w:rPr>
          <w:spacing w:val="-8"/>
        </w:rPr>
        <w:t> </w:t>
      </w:r>
      <w:r>
        <w:rPr/>
        <w:t>more</w:t>
      </w:r>
      <w:r>
        <w:rPr>
          <w:spacing w:val="-8"/>
        </w:rPr>
        <w:t> </w:t>
      </w:r>
      <w:r>
        <w:rPr/>
        <w:t>difficult</w:t>
      </w:r>
      <w:r>
        <w:rPr>
          <w:spacing w:val="-8"/>
        </w:rPr>
        <w:t> </w:t>
      </w:r>
      <w:r>
        <w:rPr/>
        <w:t>to</w:t>
      </w:r>
      <w:r>
        <w:rPr>
          <w:spacing w:val="-8"/>
        </w:rPr>
        <w:t> </w:t>
      </w:r>
      <w:r>
        <w:rPr/>
        <w:t>spot</w:t>
      </w:r>
      <w:r>
        <w:rPr>
          <w:spacing w:val="-8"/>
        </w:rPr>
        <w:t> </w:t>
      </w:r>
      <w:r>
        <w:rPr/>
        <w:t>and</w:t>
      </w:r>
      <w:r>
        <w:rPr>
          <w:spacing w:val="-8"/>
        </w:rPr>
        <w:t> </w:t>
      </w:r>
      <w:r>
        <w:rPr/>
        <w:t>avoid</w:t>
      </w:r>
      <w:r>
        <w:rPr>
          <w:spacing w:val="-8"/>
        </w:rPr>
        <w:t> </w:t>
      </w:r>
      <w:r>
        <w:rPr/>
        <w:t>falling</w:t>
      </w:r>
      <w:r>
        <w:rPr>
          <w:spacing w:val="-8"/>
        </w:rPr>
        <w:t> </w:t>
      </w:r>
      <w:r>
        <w:rPr/>
        <w:t>prey</w:t>
      </w:r>
      <w:r>
        <w:rPr>
          <w:spacing w:val="-8"/>
        </w:rPr>
        <w:t> </w:t>
      </w:r>
      <w:r>
        <w:rPr/>
        <w:t>to,</w:t>
      </w:r>
      <w:r>
        <w:rPr>
          <w:spacing w:val="-6"/>
        </w:rPr>
        <w:t> </w:t>
      </w:r>
      <w:r>
        <w:rPr/>
        <w:t>since</w:t>
      </w:r>
      <w:r>
        <w:rPr>
          <w:spacing w:val="-8"/>
        </w:rPr>
        <w:t> </w:t>
      </w:r>
      <w:r>
        <w:rPr/>
        <w:t>they are</w:t>
      </w:r>
      <w:r>
        <w:rPr>
          <w:spacing w:val="-12"/>
        </w:rPr>
        <w:t> </w:t>
      </w:r>
      <w:r>
        <w:rPr/>
        <w:t>mistakes</w:t>
      </w:r>
      <w:r>
        <w:rPr>
          <w:spacing w:val="-12"/>
        </w:rPr>
        <w:t> </w:t>
      </w:r>
      <w:r>
        <w:rPr/>
        <w:t>rooted</w:t>
      </w:r>
      <w:r>
        <w:rPr>
          <w:spacing w:val="-12"/>
        </w:rPr>
        <w:t> </w:t>
      </w:r>
      <w:r>
        <w:rPr/>
        <w:t>in</w:t>
      </w:r>
      <w:r>
        <w:rPr>
          <w:spacing w:val="-12"/>
        </w:rPr>
        <w:t> </w:t>
      </w:r>
      <w:r>
        <w:rPr/>
        <w:t>mental</w:t>
      </w:r>
      <w:r>
        <w:rPr>
          <w:spacing w:val="-12"/>
        </w:rPr>
        <w:t> </w:t>
      </w:r>
      <w:r>
        <w:rPr/>
        <w:t>shortcuts</w:t>
      </w:r>
      <w:r>
        <w:rPr>
          <w:spacing w:val="-12"/>
        </w:rPr>
        <w:t> </w:t>
      </w:r>
      <w:r>
        <w:rPr/>
        <w:t>that</w:t>
      </w:r>
      <w:r>
        <w:rPr>
          <w:spacing w:val="-12"/>
        </w:rPr>
        <w:t> </w:t>
      </w:r>
      <w:r>
        <w:rPr/>
        <w:t>can</w:t>
      </w:r>
      <w:r>
        <w:rPr>
          <w:spacing w:val="-12"/>
        </w:rPr>
        <w:t> </w:t>
      </w:r>
      <w:r>
        <w:rPr/>
        <w:t>be</w:t>
      </w:r>
      <w:r>
        <w:rPr>
          <w:spacing w:val="-12"/>
        </w:rPr>
        <w:t> </w:t>
      </w:r>
      <w:r>
        <w:rPr/>
        <w:t>reliable</w:t>
      </w:r>
      <w:r>
        <w:rPr>
          <w:spacing w:val="-12"/>
        </w:rPr>
        <w:t> </w:t>
      </w:r>
      <w:r>
        <w:rPr/>
        <w:t>in</w:t>
      </w:r>
      <w:r>
        <w:rPr>
          <w:spacing w:val="-12"/>
        </w:rPr>
        <w:t> </w:t>
      </w:r>
      <w:r>
        <w:rPr/>
        <w:t>certain</w:t>
      </w:r>
      <w:r>
        <w:rPr>
          <w:spacing w:val="-12"/>
        </w:rPr>
        <w:t> </w:t>
      </w:r>
      <w:r>
        <w:rPr/>
        <w:t>contexts. Like</w:t>
      </w:r>
      <w:r>
        <w:rPr>
          <w:spacing w:val="-12"/>
        </w:rPr>
        <w:t> </w:t>
      </w:r>
      <w:r>
        <w:rPr/>
        <w:t>visual </w:t>
      </w:r>
      <w:r>
        <w:rPr>
          <w:spacing w:val="-2"/>
        </w:rPr>
        <w:t>illusions,</w:t>
      </w:r>
      <w:r>
        <w:rPr>
          <w:spacing w:val="-10"/>
        </w:rPr>
        <w:t> </w:t>
      </w:r>
      <w:r>
        <w:rPr>
          <w:spacing w:val="-2"/>
        </w:rPr>
        <w:t>they</w:t>
      </w:r>
      <w:r>
        <w:rPr>
          <w:spacing w:val="-11"/>
        </w:rPr>
        <w:t> </w:t>
      </w:r>
      <w:r>
        <w:rPr>
          <w:spacing w:val="-2"/>
        </w:rPr>
        <w:t>are</w:t>
      </w:r>
      <w:r>
        <w:rPr>
          <w:spacing w:val="-11"/>
        </w:rPr>
        <w:t> </w:t>
      </w:r>
      <w:r>
        <w:rPr>
          <w:spacing w:val="-2"/>
        </w:rPr>
        <w:t>false</w:t>
      </w:r>
      <w:r>
        <w:rPr>
          <w:spacing w:val="-11"/>
        </w:rPr>
        <w:t> </w:t>
      </w:r>
      <w:r>
        <w:rPr>
          <w:spacing w:val="-2"/>
        </w:rPr>
        <w:t>representations</w:t>
      </w:r>
      <w:r>
        <w:rPr>
          <w:spacing w:val="-11"/>
        </w:rPr>
        <w:t> </w:t>
      </w:r>
      <w:r>
        <w:rPr>
          <w:spacing w:val="-2"/>
        </w:rPr>
        <w:t>of</w:t>
      </w:r>
      <w:r>
        <w:rPr>
          <w:spacing w:val="-11"/>
        </w:rPr>
        <w:t> </w:t>
      </w:r>
      <w:r>
        <w:rPr>
          <w:spacing w:val="-2"/>
        </w:rPr>
        <w:t>reality,</w:t>
      </w:r>
      <w:r>
        <w:rPr>
          <w:spacing w:val="-10"/>
        </w:rPr>
        <w:t> </w:t>
      </w:r>
      <w:r>
        <w:rPr>
          <w:spacing w:val="-2"/>
        </w:rPr>
        <w:t>which,</w:t>
      </w:r>
      <w:r>
        <w:rPr>
          <w:spacing w:val="-10"/>
        </w:rPr>
        <w:t> </w:t>
      </w:r>
      <w:r>
        <w:rPr>
          <w:spacing w:val="-2"/>
        </w:rPr>
        <w:t>even</w:t>
      </w:r>
      <w:r>
        <w:rPr>
          <w:spacing w:val="-11"/>
        </w:rPr>
        <w:t> </w:t>
      </w:r>
      <w:r>
        <w:rPr>
          <w:spacing w:val="-2"/>
        </w:rPr>
        <w:t>if</w:t>
      </w:r>
      <w:r>
        <w:rPr>
          <w:spacing w:val="-11"/>
        </w:rPr>
        <w:t> </w:t>
      </w:r>
      <w:r>
        <w:rPr>
          <w:spacing w:val="-2"/>
        </w:rPr>
        <w:t>we</w:t>
      </w:r>
      <w:r>
        <w:rPr>
          <w:spacing w:val="-11"/>
        </w:rPr>
        <w:t> </w:t>
      </w:r>
      <w:r>
        <w:rPr>
          <w:spacing w:val="-2"/>
        </w:rPr>
        <w:t>know</w:t>
      </w:r>
      <w:r>
        <w:rPr>
          <w:spacing w:val="-11"/>
        </w:rPr>
        <w:t> </w:t>
      </w:r>
      <w:r>
        <w:rPr>
          <w:spacing w:val="-2"/>
        </w:rPr>
        <w:t>they</w:t>
      </w:r>
      <w:r>
        <w:rPr>
          <w:spacing w:val="-11"/>
        </w:rPr>
        <w:t> </w:t>
      </w:r>
      <w:r>
        <w:rPr>
          <w:spacing w:val="-2"/>
        </w:rPr>
        <w:t>are</w:t>
      </w:r>
      <w:r>
        <w:rPr>
          <w:spacing w:val="-11"/>
        </w:rPr>
        <w:t> </w:t>
      </w:r>
      <w:r>
        <w:rPr>
          <w:spacing w:val="-2"/>
        </w:rPr>
        <w:t>false,</w:t>
      </w:r>
      <w:r>
        <w:rPr>
          <w:spacing w:val="-10"/>
        </w:rPr>
        <w:t> </w:t>
      </w:r>
      <w:r>
        <w:rPr>
          <w:spacing w:val="-2"/>
        </w:rPr>
        <w:t>we cannot</w:t>
      </w:r>
      <w:r>
        <w:rPr>
          <w:spacing w:val="-11"/>
        </w:rPr>
        <w:t> </w:t>
      </w:r>
      <w:r>
        <w:rPr>
          <w:spacing w:val="-2"/>
        </w:rPr>
        <w:t>help</w:t>
      </w:r>
      <w:r>
        <w:rPr>
          <w:spacing w:val="-11"/>
        </w:rPr>
        <w:t> </w:t>
      </w:r>
      <w:r>
        <w:rPr>
          <w:spacing w:val="-2"/>
        </w:rPr>
        <w:t>falling</w:t>
      </w:r>
      <w:r>
        <w:rPr>
          <w:spacing w:val="-11"/>
        </w:rPr>
        <w:t> </w:t>
      </w:r>
      <w:r>
        <w:rPr>
          <w:spacing w:val="-2"/>
        </w:rPr>
        <w:t>prey</w:t>
      </w:r>
      <w:r>
        <w:rPr>
          <w:spacing w:val="-11"/>
        </w:rPr>
        <w:t> </w:t>
      </w:r>
      <w:r>
        <w:rPr>
          <w:spacing w:val="-2"/>
        </w:rPr>
        <w:t>to.</w:t>
      </w:r>
      <w:r>
        <w:rPr>
          <w:spacing w:val="8"/>
        </w:rPr>
        <w:t> </w:t>
      </w:r>
      <w:r>
        <w:rPr>
          <w:spacing w:val="-2"/>
        </w:rPr>
        <w:t>Looking</w:t>
      </w:r>
      <w:r>
        <w:rPr>
          <w:spacing w:val="-11"/>
        </w:rPr>
        <w:t> </w:t>
      </w:r>
      <w:r>
        <w:rPr>
          <w:spacing w:val="-2"/>
        </w:rPr>
        <w:t>at</w:t>
      </w:r>
      <w:r>
        <w:rPr>
          <w:spacing w:val="-11"/>
        </w:rPr>
        <w:t> </w:t>
      </w:r>
      <w:r>
        <w:rPr>
          <w:spacing w:val="-2"/>
        </w:rPr>
        <w:t>some</w:t>
      </w:r>
      <w:r>
        <w:rPr>
          <w:spacing w:val="-11"/>
        </w:rPr>
        <w:t> </w:t>
      </w:r>
      <w:r>
        <w:rPr>
          <w:spacing w:val="-2"/>
        </w:rPr>
        <w:t>common</w:t>
      </w:r>
      <w:r>
        <w:rPr>
          <w:spacing w:val="-11"/>
        </w:rPr>
        <w:t> </w:t>
      </w:r>
      <w:r>
        <w:rPr>
          <w:spacing w:val="-2"/>
        </w:rPr>
        <w:t>cognitive</w:t>
      </w:r>
      <w:r>
        <w:rPr>
          <w:spacing w:val="-11"/>
        </w:rPr>
        <w:t> </w:t>
      </w:r>
      <w:r>
        <w:rPr>
          <w:spacing w:val="-2"/>
        </w:rPr>
        <w:t>illusions</w:t>
      </w:r>
      <w:r>
        <w:rPr>
          <w:spacing w:val="-11"/>
        </w:rPr>
        <w:t> </w:t>
      </w:r>
      <w:r>
        <w:rPr>
          <w:spacing w:val="-2"/>
        </w:rPr>
        <w:t>can</w:t>
      </w:r>
      <w:r>
        <w:rPr>
          <w:spacing w:val="-11"/>
        </w:rPr>
        <w:t> </w:t>
      </w:r>
      <w:r>
        <w:rPr>
          <w:spacing w:val="-2"/>
        </w:rPr>
        <w:t>help</w:t>
      </w:r>
      <w:r>
        <w:rPr>
          <w:spacing w:val="-11"/>
        </w:rPr>
        <w:t> </w:t>
      </w:r>
      <w:r>
        <w:rPr>
          <w:spacing w:val="-2"/>
        </w:rPr>
        <w:t>us</w:t>
      </w:r>
      <w:r>
        <w:rPr>
          <w:spacing w:val="-11"/>
        </w:rPr>
        <w:t> </w:t>
      </w:r>
      <w:r>
        <w:rPr>
          <w:spacing w:val="-2"/>
        </w:rPr>
        <w:t>to</w:t>
      </w:r>
      <w:r>
        <w:rPr>
          <w:spacing w:val="-11"/>
        </w:rPr>
        <w:t> </w:t>
      </w:r>
      <w:r>
        <w:rPr>
          <w:spacing w:val="-2"/>
        </w:rPr>
        <w:t>see, </w:t>
      </w:r>
      <w:r>
        <w:rPr>
          <w:spacing w:val="-8"/>
        </w:rPr>
        <w:t>however,</w:t>
      </w:r>
      <w:r>
        <w:rPr>
          <w:spacing w:val="-3"/>
        </w:rPr>
        <w:t> </w:t>
      </w:r>
      <w:r>
        <w:rPr>
          <w:spacing w:val="-8"/>
        </w:rPr>
        <w:t>why</w:t>
      </w:r>
      <w:r>
        <w:rPr>
          <w:spacing w:val="-4"/>
        </w:rPr>
        <w:t> </w:t>
      </w:r>
      <w:r>
        <w:rPr>
          <w:spacing w:val="-8"/>
        </w:rPr>
        <w:t>we</w:t>
      </w:r>
      <w:r>
        <w:rPr>
          <w:spacing w:val="-4"/>
        </w:rPr>
        <w:t> </w:t>
      </w:r>
      <w:r>
        <w:rPr>
          <w:spacing w:val="-8"/>
        </w:rPr>
        <w:t>should</w:t>
      </w:r>
      <w:r>
        <w:rPr>
          <w:spacing w:val="-4"/>
        </w:rPr>
        <w:t> </w:t>
      </w:r>
      <w:r>
        <w:rPr>
          <w:spacing w:val="-8"/>
        </w:rPr>
        <w:t>sometimes</w:t>
      </w:r>
      <w:r>
        <w:rPr>
          <w:spacing w:val="-4"/>
        </w:rPr>
        <w:t> </w:t>
      </w:r>
      <w:r>
        <w:rPr>
          <w:spacing w:val="-8"/>
        </w:rPr>
        <w:t>not</w:t>
      </w:r>
      <w:r>
        <w:rPr>
          <w:spacing w:val="-4"/>
        </w:rPr>
        <w:t> </w:t>
      </w:r>
      <w:r>
        <w:rPr>
          <w:spacing w:val="-8"/>
        </w:rPr>
        <w:t>trust</w:t>
      </w:r>
      <w:r>
        <w:rPr>
          <w:spacing w:val="-4"/>
        </w:rPr>
        <w:t> </w:t>
      </w:r>
      <w:r>
        <w:rPr>
          <w:spacing w:val="-8"/>
        </w:rPr>
        <w:t>our</w:t>
      </w:r>
      <w:r>
        <w:rPr>
          <w:spacing w:val="-4"/>
        </w:rPr>
        <w:t> </w:t>
      </w:r>
      <w:r>
        <w:rPr>
          <w:spacing w:val="-8"/>
        </w:rPr>
        <w:t>own</w:t>
      </w:r>
      <w:r>
        <w:rPr>
          <w:spacing w:val="-4"/>
        </w:rPr>
        <w:t> </w:t>
      </w:r>
      <w:r>
        <w:rPr>
          <w:spacing w:val="-8"/>
        </w:rPr>
        <w:t>thought</w:t>
      </w:r>
      <w:r>
        <w:rPr>
          <w:spacing w:val="-4"/>
        </w:rPr>
        <w:t> </w:t>
      </w:r>
      <w:r>
        <w:rPr>
          <w:spacing w:val="-8"/>
        </w:rPr>
        <w:t>processes</w:t>
      </w:r>
      <w:r>
        <w:rPr>
          <w:spacing w:val="-4"/>
        </w:rPr>
        <w:t> </w:t>
      </w:r>
      <w:r>
        <w:rPr>
          <w:spacing w:val="-8"/>
        </w:rPr>
        <w:t>as</w:t>
      </w:r>
      <w:r>
        <w:rPr>
          <w:spacing w:val="-4"/>
        </w:rPr>
        <w:t> </w:t>
      </w:r>
      <w:r>
        <w:rPr>
          <w:spacing w:val="-8"/>
        </w:rPr>
        <w:t>much</w:t>
      </w:r>
      <w:r>
        <w:rPr>
          <w:spacing w:val="-4"/>
        </w:rPr>
        <w:t> </w:t>
      </w:r>
      <w:r>
        <w:rPr>
          <w:spacing w:val="-8"/>
        </w:rPr>
        <w:t>as</w:t>
      </w:r>
      <w:r>
        <w:rPr>
          <w:spacing w:val="-4"/>
        </w:rPr>
        <w:t> </w:t>
      </w:r>
      <w:r>
        <w:rPr>
          <w:spacing w:val="-8"/>
        </w:rPr>
        <w:t>we</w:t>
      </w:r>
      <w:r>
        <w:rPr>
          <w:spacing w:val="-4"/>
        </w:rPr>
        <w:t> </w:t>
      </w:r>
      <w:r>
        <w:rPr>
          <w:spacing w:val="-8"/>
        </w:rPr>
        <w:t>often </w:t>
      </w:r>
      <w:r>
        <w:rPr>
          <w:spacing w:val="-6"/>
        </w:rPr>
        <w:t>do.</w:t>
      </w:r>
      <w:r>
        <w:rPr>
          <w:spacing w:val="-1"/>
        </w:rPr>
        <w:t> </w:t>
      </w:r>
      <w:r>
        <w:rPr>
          <w:spacing w:val="-6"/>
        </w:rPr>
        <w:t>And</w:t>
      </w:r>
      <w:r>
        <w:rPr>
          <w:spacing w:val="-9"/>
        </w:rPr>
        <w:t> </w:t>
      </w:r>
      <w:r>
        <w:rPr>
          <w:spacing w:val="-6"/>
        </w:rPr>
        <w:t>this</w:t>
      </w:r>
      <w:r>
        <w:rPr>
          <w:spacing w:val="-9"/>
        </w:rPr>
        <w:t> </w:t>
      </w:r>
      <w:r>
        <w:rPr>
          <w:spacing w:val="-6"/>
        </w:rPr>
        <w:t>as</w:t>
      </w:r>
      <w:r>
        <w:rPr>
          <w:spacing w:val="-9"/>
        </w:rPr>
        <w:t> </w:t>
      </w:r>
      <w:r>
        <w:rPr>
          <w:spacing w:val="-6"/>
        </w:rPr>
        <w:t>well</w:t>
      </w:r>
      <w:r>
        <w:rPr>
          <w:spacing w:val="-9"/>
        </w:rPr>
        <w:t> </w:t>
      </w:r>
      <w:r>
        <w:rPr>
          <w:spacing w:val="-6"/>
        </w:rPr>
        <w:t>can</w:t>
      </w:r>
      <w:r>
        <w:rPr>
          <w:spacing w:val="-9"/>
        </w:rPr>
        <w:t> </w:t>
      </w:r>
      <w:r>
        <w:rPr>
          <w:spacing w:val="-6"/>
        </w:rPr>
        <w:t>provide</w:t>
      </w:r>
      <w:r>
        <w:rPr>
          <w:spacing w:val="-9"/>
        </w:rPr>
        <w:t> </w:t>
      </w:r>
      <w:r>
        <w:rPr>
          <w:spacing w:val="-6"/>
        </w:rPr>
        <w:t>us</w:t>
      </w:r>
      <w:r>
        <w:rPr>
          <w:spacing w:val="-9"/>
        </w:rPr>
        <w:t> </w:t>
      </w:r>
      <w:r>
        <w:rPr>
          <w:spacing w:val="-6"/>
        </w:rPr>
        <w:t>with</w:t>
      </w:r>
      <w:r>
        <w:rPr>
          <w:spacing w:val="-9"/>
        </w:rPr>
        <w:t> </w:t>
      </w:r>
      <w:r>
        <w:rPr>
          <w:spacing w:val="-6"/>
        </w:rPr>
        <w:t>more</w:t>
      </w:r>
      <w:r>
        <w:rPr>
          <w:spacing w:val="-9"/>
        </w:rPr>
        <w:t> </w:t>
      </w:r>
      <w:r>
        <w:rPr>
          <w:spacing w:val="-6"/>
        </w:rPr>
        <w:t>tools</w:t>
      </w:r>
      <w:r>
        <w:rPr>
          <w:spacing w:val="-9"/>
        </w:rPr>
        <w:t> </w:t>
      </w:r>
      <w:r>
        <w:rPr>
          <w:spacing w:val="-6"/>
        </w:rPr>
        <w:t>for</w:t>
      </w:r>
      <w:r>
        <w:rPr>
          <w:spacing w:val="-9"/>
        </w:rPr>
        <w:t> </w:t>
      </w:r>
      <w:r>
        <w:rPr>
          <w:spacing w:val="-6"/>
        </w:rPr>
        <w:t>distinguishing</w:t>
      </w:r>
      <w:r>
        <w:rPr>
          <w:spacing w:val="-9"/>
        </w:rPr>
        <w:t> </w:t>
      </w:r>
      <w:r>
        <w:rPr>
          <w:spacing w:val="-6"/>
        </w:rPr>
        <w:t>between</w:t>
      </w:r>
      <w:r>
        <w:rPr>
          <w:spacing w:val="-9"/>
        </w:rPr>
        <w:t> </w:t>
      </w:r>
      <w:r>
        <w:rPr>
          <w:spacing w:val="-6"/>
        </w:rPr>
        <w:t>between</w:t>
      </w:r>
      <w:r>
        <w:rPr>
          <w:spacing w:val="-9"/>
        </w:rPr>
        <w:t> </w:t>
      </w:r>
      <w:r>
        <w:rPr>
          <w:spacing w:val="-6"/>
        </w:rPr>
        <w:t>what </w:t>
      </w:r>
      <w:r>
        <w:rPr/>
        <w:t>is really the case and what just seems to be so.</w:t>
      </w:r>
    </w:p>
    <w:p>
      <w:pPr>
        <w:pStyle w:val="BodyText"/>
        <w:spacing w:line="213" w:lineRule="auto" w:before="161"/>
        <w:ind w:left="497" w:right="412"/>
        <w:jc w:val="both"/>
      </w:pPr>
      <w:r>
        <w:rPr>
          <w:rFonts w:ascii="Georgia"/>
          <w:b/>
          <w:i/>
          <w:spacing w:val="-2"/>
        </w:rPr>
        <w:t>As</w:t>
      </w:r>
      <w:r>
        <w:rPr>
          <w:rFonts w:ascii="Georgia"/>
          <w:b/>
          <w:i/>
          <w:spacing w:val="-2"/>
        </w:rPr>
        <w:t> we</w:t>
      </w:r>
      <w:r>
        <w:rPr>
          <w:rFonts w:ascii="Georgia"/>
          <w:b/>
          <w:i/>
          <w:spacing w:val="-2"/>
        </w:rPr>
        <w:t> turn</w:t>
      </w:r>
      <w:r>
        <w:rPr>
          <w:rFonts w:ascii="Georgia"/>
          <w:b/>
          <w:i/>
          <w:spacing w:val="-2"/>
        </w:rPr>
        <w:t> to</w:t>
      </w:r>
      <w:r>
        <w:rPr>
          <w:rFonts w:ascii="Georgia"/>
          <w:b/>
          <w:i/>
          <w:spacing w:val="-2"/>
        </w:rPr>
        <w:t> examine</w:t>
      </w:r>
      <w:r>
        <w:rPr>
          <w:rFonts w:ascii="Georgia"/>
          <w:b/>
          <w:i/>
          <w:spacing w:val="-10"/>
        </w:rPr>
        <w:t> </w:t>
      </w:r>
      <w:r>
        <w:rPr>
          <w:spacing w:val="-2"/>
        </w:rPr>
        <w:t>some</w:t>
      </w:r>
      <w:r>
        <w:rPr>
          <w:spacing w:val="-13"/>
        </w:rPr>
        <w:t> </w:t>
      </w:r>
      <w:r>
        <w:rPr>
          <w:spacing w:val="-2"/>
        </w:rPr>
        <w:t>important</w:t>
      </w:r>
      <w:r>
        <w:rPr>
          <w:spacing w:val="-13"/>
        </w:rPr>
        <w:t> </w:t>
      </w:r>
      <w:r>
        <w:rPr>
          <w:spacing w:val="-2"/>
        </w:rPr>
        <w:t>logical</w:t>
      </w:r>
      <w:r>
        <w:rPr>
          <w:spacing w:val="-13"/>
        </w:rPr>
        <w:t> </w:t>
      </w:r>
      <w:r>
        <w:rPr>
          <w:spacing w:val="-2"/>
        </w:rPr>
        <w:t>fallacies</w:t>
      </w:r>
      <w:r>
        <w:rPr>
          <w:spacing w:val="-13"/>
        </w:rPr>
        <w:t> </w:t>
      </w:r>
      <w:r>
        <w:rPr>
          <w:spacing w:val="-2"/>
        </w:rPr>
        <w:t>it</w:t>
      </w:r>
      <w:r>
        <w:rPr>
          <w:spacing w:val="-13"/>
        </w:rPr>
        <w:t> </w:t>
      </w:r>
      <w:r>
        <w:rPr>
          <w:spacing w:val="-2"/>
        </w:rPr>
        <w:t>is</w:t>
      </w:r>
      <w:r>
        <w:rPr>
          <w:spacing w:val="-13"/>
        </w:rPr>
        <w:t> </w:t>
      </w:r>
      <w:r>
        <w:rPr>
          <w:spacing w:val="-2"/>
        </w:rPr>
        <w:t>helpful</w:t>
      </w:r>
      <w:r>
        <w:rPr>
          <w:spacing w:val="-13"/>
        </w:rPr>
        <w:t> </w:t>
      </w:r>
      <w:r>
        <w:rPr>
          <w:spacing w:val="-2"/>
        </w:rPr>
        <w:t>to</w:t>
      </w:r>
      <w:r>
        <w:rPr>
          <w:spacing w:val="-13"/>
        </w:rPr>
        <w:t> </w:t>
      </w:r>
      <w:r>
        <w:rPr>
          <w:spacing w:val="-2"/>
        </w:rPr>
        <w:t>keep</w:t>
      </w:r>
      <w:r>
        <w:rPr>
          <w:spacing w:val="-13"/>
        </w:rPr>
        <w:t> </w:t>
      </w:r>
      <w:r>
        <w:rPr>
          <w:spacing w:val="-2"/>
        </w:rPr>
        <w:t>in</w:t>
      </w:r>
      <w:r>
        <w:rPr>
          <w:spacing w:val="-13"/>
        </w:rPr>
        <w:t> </w:t>
      </w:r>
      <w:r>
        <w:rPr>
          <w:spacing w:val="-2"/>
        </w:rPr>
        <w:t>mind</w:t>
      </w:r>
      <w:r>
        <w:rPr>
          <w:spacing w:val="-13"/>
        </w:rPr>
        <w:t> </w:t>
      </w:r>
      <w:r>
        <w:rPr>
          <w:spacing w:val="-2"/>
        </w:rPr>
        <w:t>that there</w:t>
      </w:r>
      <w:r>
        <w:rPr>
          <w:spacing w:val="-10"/>
        </w:rPr>
        <w:t> </w:t>
      </w:r>
      <w:r>
        <w:rPr>
          <w:spacing w:val="-2"/>
        </w:rPr>
        <w:t>are</w:t>
      </w:r>
      <w:r>
        <w:rPr>
          <w:spacing w:val="-10"/>
        </w:rPr>
        <w:t> </w:t>
      </w:r>
      <w:r>
        <w:rPr>
          <w:spacing w:val="-2"/>
        </w:rPr>
        <w:t>both</w:t>
      </w:r>
      <w:r>
        <w:rPr>
          <w:spacing w:val="-10"/>
        </w:rPr>
        <w:t> </w:t>
      </w:r>
      <w:r>
        <w:rPr>
          <w:spacing w:val="-2"/>
        </w:rPr>
        <w:t>many</w:t>
      </w:r>
      <w:r>
        <w:rPr>
          <w:spacing w:val="-10"/>
        </w:rPr>
        <w:t> </w:t>
      </w:r>
      <w:r>
        <w:rPr>
          <w:spacing w:val="-2"/>
        </w:rPr>
        <w:t>more</w:t>
      </w:r>
      <w:r>
        <w:rPr>
          <w:spacing w:val="-10"/>
        </w:rPr>
        <w:t> </w:t>
      </w:r>
      <w:r>
        <w:rPr>
          <w:spacing w:val="-2"/>
        </w:rPr>
        <w:t>particular</w:t>
      </w:r>
      <w:r>
        <w:rPr>
          <w:spacing w:val="-10"/>
        </w:rPr>
        <w:t> </w:t>
      </w:r>
      <w:r>
        <w:rPr>
          <w:spacing w:val="-2"/>
        </w:rPr>
        <w:t>fallacies</w:t>
      </w:r>
      <w:r>
        <w:rPr>
          <w:spacing w:val="-10"/>
        </w:rPr>
        <w:t> </w:t>
      </w:r>
      <w:r>
        <w:rPr>
          <w:spacing w:val="-2"/>
        </w:rPr>
        <w:t>than</w:t>
      </w:r>
      <w:r>
        <w:rPr>
          <w:spacing w:val="-10"/>
        </w:rPr>
        <w:t> </w:t>
      </w:r>
      <w:r>
        <w:rPr>
          <w:spacing w:val="-2"/>
        </w:rPr>
        <w:t>the</w:t>
      </w:r>
      <w:r>
        <w:rPr>
          <w:spacing w:val="-10"/>
        </w:rPr>
        <w:t> </w:t>
      </w:r>
      <w:r>
        <w:rPr>
          <w:spacing w:val="-2"/>
        </w:rPr>
        <w:t>ones</w:t>
      </w:r>
      <w:r>
        <w:rPr>
          <w:spacing w:val="-10"/>
        </w:rPr>
        <w:t> </w:t>
      </w:r>
      <w:r>
        <w:rPr>
          <w:spacing w:val="-2"/>
        </w:rPr>
        <w:t>we</w:t>
      </w:r>
      <w:r>
        <w:rPr>
          <w:spacing w:val="-10"/>
        </w:rPr>
        <w:t> </w:t>
      </w:r>
      <w:r>
        <w:rPr>
          <w:spacing w:val="-2"/>
        </w:rPr>
        <w:t>are</w:t>
      </w:r>
      <w:r>
        <w:rPr>
          <w:spacing w:val="-10"/>
        </w:rPr>
        <w:t> </w:t>
      </w:r>
      <w:r>
        <w:rPr>
          <w:spacing w:val="-2"/>
        </w:rPr>
        <w:t>going</w:t>
      </w:r>
      <w:r>
        <w:rPr>
          <w:spacing w:val="-10"/>
        </w:rPr>
        <w:t> </w:t>
      </w:r>
      <w:r>
        <w:rPr>
          <w:spacing w:val="-2"/>
        </w:rPr>
        <w:t>to</w:t>
      </w:r>
      <w:r>
        <w:rPr>
          <w:spacing w:val="-10"/>
        </w:rPr>
        <w:t> </w:t>
      </w:r>
      <w:r>
        <w:rPr>
          <w:spacing w:val="-2"/>
        </w:rPr>
        <w:t>look</w:t>
      </w:r>
      <w:r>
        <w:rPr>
          <w:spacing w:val="-10"/>
        </w:rPr>
        <w:t> </w:t>
      </w:r>
      <w:r>
        <w:rPr>
          <w:spacing w:val="-2"/>
        </w:rPr>
        <w:t>at</w:t>
      </w:r>
      <w:r>
        <w:rPr>
          <w:spacing w:val="-10"/>
        </w:rPr>
        <w:t> </w:t>
      </w:r>
      <w:r>
        <w:rPr>
          <w:spacing w:val="-2"/>
        </w:rPr>
        <w:t>and</w:t>
      </w:r>
      <w:r>
        <w:rPr>
          <w:spacing w:val="-10"/>
        </w:rPr>
        <w:t> </w:t>
      </w:r>
      <w:r>
        <w:rPr>
          <w:spacing w:val="-2"/>
        </w:rPr>
        <w:t>also many</w:t>
      </w:r>
      <w:r>
        <w:rPr>
          <w:spacing w:val="-10"/>
        </w:rPr>
        <w:t> </w:t>
      </w:r>
      <w:r>
        <w:rPr>
          <w:spacing w:val="-2"/>
        </w:rPr>
        <w:t>different</w:t>
      </w:r>
      <w:r>
        <w:rPr>
          <w:spacing w:val="-10"/>
        </w:rPr>
        <w:t> </w:t>
      </w:r>
      <w:r>
        <w:rPr>
          <w:spacing w:val="-2"/>
        </w:rPr>
        <w:t>ways</w:t>
      </w:r>
      <w:r>
        <w:rPr>
          <w:spacing w:val="-10"/>
        </w:rPr>
        <w:t> </w:t>
      </w:r>
      <w:r>
        <w:rPr>
          <w:spacing w:val="-2"/>
        </w:rPr>
        <w:t>of</w:t>
      </w:r>
      <w:r>
        <w:rPr>
          <w:spacing w:val="-10"/>
        </w:rPr>
        <w:t> </w:t>
      </w:r>
      <w:r>
        <w:rPr>
          <w:spacing w:val="-2"/>
        </w:rPr>
        <w:t>categorizing</w:t>
      </w:r>
      <w:r>
        <w:rPr>
          <w:spacing w:val="-10"/>
        </w:rPr>
        <w:t> </w:t>
      </w:r>
      <w:r>
        <w:rPr>
          <w:spacing w:val="-2"/>
        </w:rPr>
        <w:t>them.</w:t>
      </w:r>
      <w:r>
        <w:rPr>
          <w:spacing w:val="9"/>
        </w:rPr>
        <w:t> </w:t>
      </w:r>
      <w:r>
        <w:rPr>
          <w:spacing w:val="-2"/>
        </w:rPr>
        <w:t>The</w:t>
      </w:r>
      <w:r>
        <w:rPr>
          <w:spacing w:val="-10"/>
        </w:rPr>
        <w:t> </w:t>
      </w:r>
      <w:r>
        <w:rPr>
          <w:spacing w:val="-2"/>
        </w:rPr>
        <w:t>thing</w:t>
      </w:r>
      <w:r>
        <w:rPr>
          <w:spacing w:val="-10"/>
        </w:rPr>
        <w:t> </w:t>
      </w:r>
      <w:r>
        <w:rPr>
          <w:spacing w:val="-2"/>
        </w:rPr>
        <w:t>to</w:t>
      </w:r>
      <w:r>
        <w:rPr>
          <w:spacing w:val="-10"/>
        </w:rPr>
        <w:t> </w:t>
      </w:r>
      <w:r>
        <w:rPr>
          <w:spacing w:val="-2"/>
        </w:rPr>
        <w:t>keep</w:t>
      </w:r>
      <w:r>
        <w:rPr>
          <w:spacing w:val="-10"/>
        </w:rPr>
        <w:t> </w:t>
      </w:r>
      <w:r>
        <w:rPr>
          <w:spacing w:val="-2"/>
        </w:rPr>
        <w:t>in</w:t>
      </w:r>
      <w:r>
        <w:rPr>
          <w:spacing w:val="-10"/>
        </w:rPr>
        <w:t> </w:t>
      </w:r>
      <w:r>
        <w:rPr>
          <w:spacing w:val="-2"/>
        </w:rPr>
        <w:t>mind</w:t>
      </w:r>
      <w:r>
        <w:rPr>
          <w:spacing w:val="-10"/>
        </w:rPr>
        <w:t> </w:t>
      </w:r>
      <w:r>
        <w:rPr>
          <w:spacing w:val="-2"/>
        </w:rPr>
        <w:t>here</w:t>
      </w:r>
      <w:r>
        <w:rPr>
          <w:spacing w:val="-10"/>
        </w:rPr>
        <w:t> </w:t>
      </w:r>
      <w:r>
        <w:rPr>
          <w:spacing w:val="-2"/>
        </w:rPr>
        <w:t>is</w:t>
      </w:r>
      <w:r>
        <w:rPr>
          <w:spacing w:val="-10"/>
        </w:rPr>
        <w:t> </w:t>
      </w:r>
      <w:r>
        <w:rPr>
          <w:spacing w:val="-2"/>
        </w:rPr>
        <w:t>that</w:t>
      </w:r>
      <w:r>
        <w:rPr>
          <w:spacing w:val="-10"/>
        </w:rPr>
        <w:t> </w:t>
      </w:r>
      <w:r>
        <w:rPr>
          <w:spacing w:val="-2"/>
        </w:rPr>
        <w:t>all</w:t>
      </w:r>
      <w:r>
        <w:rPr>
          <w:spacing w:val="-10"/>
        </w:rPr>
        <w:t> </w:t>
      </w:r>
      <w:r>
        <w:rPr>
          <w:spacing w:val="-2"/>
        </w:rPr>
        <w:t>stretch logical</w:t>
      </w:r>
      <w:r>
        <w:rPr>
          <w:spacing w:val="-12"/>
        </w:rPr>
        <w:t> </w:t>
      </w:r>
      <w:r>
        <w:rPr>
          <w:spacing w:val="-2"/>
        </w:rPr>
        <w:t>support</w:t>
      </w:r>
      <w:r>
        <w:rPr>
          <w:spacing w:val="-12"/>
        </w:rPr>
        <w:t> </w:t>
      </w:r>
      <w:r>
        <w:rPr>
          <w:spacing w:val="-2"/>
        </w:rPr>
        <w:t>beyond</w:t>
      </w:r>
      <w:r>
        <w:rPr>
          <w:spacing w:val="-12"/>
        </w:rPr>
        <w:t> </w:t>
      </w:r>
      <w:r>
        <w:rPr>
          <w:spacing w:val="-2"/>
        </w:rPr>
        <w:t>its</w:t>
      </w:r>
      <w:r>
        <w:rPr>
          <w:spacing w:val="-12"/>
        </w:rPr>
        <w:t> </w:t>
      </w:r>
      <w:r>
        <w:rPr>
          <w:spacing w:val="-2"/>
        </w:rPr>
        <w:t>breaking</w:t>
      </w:r>
      <w:r>
        <w:rPr>
          <w:spacing w:val="-12"/>
        </w:rPr>
        <w:t> </w:t>
      </w:r>
      <w:r>
        <w:rPr>
          <w:spacing w:val="-2"/>
        </w:rPr>
        <w:t>point,</w:t>
      </w:r>
      <w:r>
        <w:rPr>
          <w:spacing w:val="-11"/>
        </w:rPr>
        <w:t> </w:t>
      </w:r>
      <w:r>
        <w:rPr>
          <w:spacing w:val="-2"/>
        </w:rPr>
        <w:t>and</w:t>
      </w:r>
      <w:r>
        <w:rPr>
          <w:spacing w:val="-12"/>
        </w:rPr>
        <w:t> </w:t>
      </w:r>
      <w:r>
        <w:rPr>
          <w:spacing w:val="-2"/>
        </w:rPr>
        <w:t>how</w:t>
      </w:r>
      <w:r>
        <w:rPr>
          <w:spacing w:val="-12"/>
        </w:rPr>
        <w:t> </w:t>
      </w:r>
      <w:r>
        <w:rPr>
          <w:spacing w:val="-2"/>
        </w:rPr>
        <w:t>in</w:t>
      </w:r>
      <w:r>
        <w:rPr>
          <w:spacing w:val="-12"/>
        </w:rPr>
        <w:t> </w:t>
      </w:r>
      <w:r>
        <w:rPr>
          <w:spacing w:val="-2"/>
        </w:rPr>
        <w:t>particular</w:t>
      </w:r>
      <w:r>
        <w:rPr>
          <w:spacing w:val="-12"/>
        </w:rPr>
        <w:t> </w:t>
      </w:r>
      <w:r>
        <w:rPr>
          <w:spacing w:val="-2"/>
        </w:rPr>
        <w:t>this</w:t>
      </w:r>
      <w:r>
        <w:rPr>
          <w:spacing w:val="-12"/>
        </w:rPr>
        <w:t> </w:t>
      </w:r>
      <w:r>
        <w:rPr>
          <w:spacing w:val="-2"/>
        </w:rPr>
        <w:t>happens</w:t>
      </w:r>
      <w:r>
        <w:rPr>
          <w:spacing w:val="-12"/>
        </w:rPr>
        <w:t> </w:t>
      </w:r>
      <w:r>
        <w:rPr>
          <w:spacing w:val="-2"/>
        </w:rPr>
        <w:t>is</w:t>
      </w:r>
      <w:r>
        <w:rPr>
          <w:spacing w:val="-12"/>
        </w:rPr>
        <w:t> </w:t>
      </w:r>
      <w:r>
        <w:rPr>
          <w:spacing w:val="-2"/>
        </w:rPr>
        <w:t>not</w:t>
      </w:r>
      <w:r>
        <w:rPr>
          <w:spacing w:val="-12"/>
        </w:rPr>
        <w:t> </w:t>
      </w:r>
      <w:r>
        <w:rPr>
          <w:spacing w:val="-2"/>
        </w:rPr>
        <w:t>always </w:t>
      </w:r>
      <w:r>
        <w:rPr/>
        <w:t>so clear.</w:t>
      </w:r>
      <w:r>
        <w:rPr>
          <w:spacing w:val="40"/>
        </w:rPr>
        <w:t> </w:t>
      </w:r>
      <w:r>
        <w:rPr/>
        <w:t>On the other hand you can usually see the weakness of an argument that relies on</w:t>
      </w:r>
      <w:r>
        <w:rPr>
          <w:spacing w:val="-13"/>
        </w:rPr>
        <w:t> </w:t>
      </w:r>
      <w:r>
        <w:rPr/>
        <w:t>a</w:t>
      </w:r>
      <w:r>
        <w:rPr>
          <w:spacing w:val="-13"/>
        </w:rPr>
        <w:t> </w:t>
      </w:r>
      <w:r>
        <w:rPr/>
        <w:t>fallacy</w:t>
      </w:r>
      <w:r>
        <w:rPr>
          <w:spacing w:val="-13"/>
        </w:rPr>
        <w:t> </w:t>
      </w:r>
      <w:r>
        <w:rPr/>
        <w:t>by</w:t>
      </w:r>
      <w:r>
        <w:rPr>
          <w:spacing w:val="-13"/>
        </w:rPr>
        <w:t> </w:t>
      </w:r>
      <w:r>
        <w:rPr/>
        <w:t>asking</w:t>
      </w:r>
      <w:r>
        <w:rPr>
          <w:spacing w:val="-13"/>
        </w:rPr>
        <w:t> </w:t>
      </w:r>
      <w:r>
        <w:rPr/>
        <w:t>yourself</w:t>
      </w:r>
      <w:r>
        <w:rPr>
          <w:spacing w:val="-13"/>
        </w:rPr>
        <w:t> </w:t>
      </w:r>
      <w:r>
        <w:rPr/>
        <w:t>a</w:t>
      </w:r>
      <w:r>
        <w:rPr>
          <w:spacing w:val="-13"/>
        </w:rPr>
        <w:t> </w:t>
      </w:r>
      <w:r>
        <w:rPr/>
        <w:t>simple</w:t>
      </w:r>
      <w:r>
        <w:rPr>
          <w:spacing w:val="-13"/>
        </w:rPr>
        <w:t> </w:t>
      </w:r>
      <w:r>
        <w:rPr/>
        <w:t>question</w:t>
      </w:r>
      <w:r>
        <w:rPr>
          <w:spacing w:val="-13"/>
        </w:rPr>
        <w:t> </w:t>
      </w:r>
      <w:r>
        <w:rPr/>
        <w:t>about</w:t>
      </w:r>
      <w:r>
        <w:rPr>
          <w:spacing w:val="-13"/>
        </w:rPr>
        <w:t> </w:t>
      </w:r>
      <w:r>
        <w:rPr/>
        <w:t>it: What</w:t>
      </w:r>
      <w:r>
        <w:rPr>
          <w:spacing w:val="-13"/>
        </w:rPr>
        <w:t> </w:t>
      </w:r>
      <w:r>
        <w:rPr/>
        <w:t>is</w:t>
      </w:r>
      <w:r>
        <w:rPr>
          <w:spacing w:val="-13"/>
        </w:rPr>
        <w:t> </w:t>
      </w:r>
      <w:r>
        <w:rPr/>
        <w:t>being</w:t>
      </w:r>
      <w:r>
        <w:rPr>
          <w:spacing w:val="-13"/>
        </w:rPr>
        <w:t> </w:t>
      </w:r>
      <w:r>
        <w:rPr/>
        <w:t>claimed</w:t>
      </w:r>
      <w:r>
        <w:rPr>
          <w:spacing w:val="-13"/>
        </w:rPr>
        <w:t> </w:t>
      </w:r>
      <w:r>
        <w:rPr/>
        <w:t>here,</w:t>
      </w:r>
      <w:r>
        <w:rPr>
          <w:spacing w:val="-13"/>
        </w:rPr>
        <w:t> </w:t>
      </w:r>
      <w:r>
        <w:rPr/>
        <w:t>and on</w:t>
      </w:r>
      <w:r>
        <w:rPr>
          <w:spacing w:val="-7"/>
        </w:rPr>
        <w:t> </w:t>
      </w:r>
      <w:r>
        <w:rPr/>
        <w:t>the</w:t>
      </w:r>
      <w:r>
        <w:rPr>
          <w:spacing w:val="-7"/>
        </w:rPr>
        <w:t> </w:t>
      </w:r>
      <w:r>
        <w:rPr/>
        <w:t>basis</w:t>
      </w:r>
      <w:r>
        <w:rPr>
          <w:spacing w:val="-7"/>
        </w:rPr>
        <w:t> </w:t>
      </w:r>
      <w:r>
        <w:rPr/>
        <w:t>of</w:t>
      </w:r>
      <w:r>
        <w:rPr>
          <w:spacing w:val="-7"/>
        </w:rPr>
        <w:t> </w:t>
      </w:r>
      <w:r>
        <w:rPr/>
        <w:t>what?</w:t>
      </w:r>
      <w:r>
        <w:rPr>
          <w:spacing w:val="22"/>
        </w:rPr>
        <w:t> </w:t>
      </w:r>
      <w:r>
        <w:rPr/>
        <w:t>This</w:t>
      </w:r>
      <w:r>
        <w:rPr>
          <w:spacing w:val="-7"/>
        </w:rPr>
        <w:t> </w:t>
      </w:r>
      <w:r>
        <w:rPr/>
        <w:t>often</w:t>
      </w:r>
      <w:r>
        <w:rPr>
          <w:spacing w:val="-7"/>
        </w:rPr>
        <w:t> </w:t>
      </w:r>
      <w:r>
        <w:rPr/>
        <w:t>reveals</w:t>
      </w:r>
      <w:r>
        <w:rPr>
          <w:spacing w:val="-7"/>
        </w:rPr>
        <w:t> </w:t>
      </w:r>
      <w:r>
        <w:rPr/>
        <w:t>the</w:t>
      </w:r>
      <w:r>
        <w:rPr>
          <w:spacing w:val="-7"/>
        </w:rPr>
        <w:t> </w:t>
      </w:r>
      <w:r>
        <w:rPr/>
        <w:t>basic</w:t>
      </w:r>
      <w:r>
        <w:rPr>
          <w:spacing w:val="-7"/>
        </w:rPr>
        <w:t> </w:t>
      </w:r>
      <w:r>
        <w:rPr/>
        <w:t>weakness</w:t>
      </w:r>
      <w:r>
        <w:rPr>
          <w:spacing w:val="-7"/>
        </w:rPr>
        <w:t> </w:t>
      </w:r>
      <w:r>
        <w:rPr/>
        <w:t>of</w:t>
      </w:r>
      <w:r>
        <w:rPr>
          <w:spacing w:val="-7"/>
        </w:rPr>
        <w:t> </w:t>
      </w:r>
      <w:r>
        <w:rPr/>
        <w:t>the</w:t>
      </w:r>
      <w:r>
        <w:rPr>
          <w:spacing w:val="-7"/>
        </w:rPr>
        <w:t> </w:t>
      </w:r>
      <w:r>
        <w:rPr/>
        <w:t>argument</w:t>
      </w:r>
      <w:r>
        <w:rPr>
          <w:spacing w:val="-7"/>
        </w:rPr>
        <w:t> </w:t>
      </w:r>
      <w:r>
        <w:rPr/>
        <w:t>as</w:t>
      </w:r>
      <w:r>
        <w:rPr>
          <w:spacing w:val="-7"/>
        </w:rPr>
        <w:t> </w:t>
      </w:r>
      <w:r>
        <w:rPr/>
        <w:t>it</w:t>
      </w:r>
      <w:r>
        <w:rPr>
          <w:spacing w:val="-7"/>
        </w:rPr>
        <w:t> </w:t>
      </w:r>
      <w:r>
        <w:rPr/>
        <w:t>involves </w:t>
      </w:r>
      <w:r>
        <w:rPr>
          <w:spacing w:val="-4"/>
        </w:rPr>
        <w:t>stepping</w:t>
      </w:r>
      <w:r>
        <w:rPr>
          <w:spacing w:val="-6"/>
        </w:rPr>
        <w:t> </w:t>
      </w:r>
      <w:r>
        <w:rPr>
          <w:spacing w:val="-4"/>
        </w:rPr>
        <w:t>back</w:t>
      </w:r>
      <w:r>
        <w:rPr>
          <w:spacing w:val="-6"/>
        </w:rPr>
        <w:t> </w:t>
      </w:r>
      <w:r>
        <w:rPr>
          <w:spacing w:val="-4"/>
        </w:rPr>
        <w:t>from</w:t>
      </w:r>
      <w:r>
        <w:rPr>
          <w:spacing w:val="-5"/>
        </w:rPr>
        <w:t> </w:t>
      </w:r>
      <w:r>
        <w:rPr>
          <w:spacing w:val="-4"/>
        </w:rPr>
        <w:t>the</w:t>
      </w:r>
      <w:r>
        <w:rPr>
          <w:spacing w:val="-6"/>
        </w:rPr>
        <w:t> </w:t>
      </w:r>
      <w:r>
        <w:rPr>
          <w:spacing w:val="-4"/>
        </w:rPr>
        <w:t>particular</w:t>
      </w:r>
      <w:r>
        <w:rPr>
          <w:spacing w:val="-6"/>
        </w:rPr>
        <w:t> </w:t>
      </w:r>
      <w:r>
        <w:rPr>
          <w:spacing w:val="-4"/>
        </w:rPr>
        <w:t>claims</w:t>
      </w:r>
      <w:r>
        <w:rPr>
          <w:spacing w:val="-5"/>
        </w:rPr>
        <w:t> </w:t>
      </w:r>
      <w:r>
        <w:rPr>
          <w:spacing w:val="-4"/>
        </w:rPr>
        <w:t>being</w:t>
      </w:r>
      <w:r>
        <w:rPr>
          <w:spacing w:val="-6"/>
        </w:rPr>
        <w:t> </w:t>
      </w:r>
      <w:r>
        <w:rPr>
          <w:spacing w:val="-4"/>
        </w:rPr>
        <w:t>made</w:t>
      </w:r>
      <w:r>
        <w:rPr>
          <w:spacing w:val="-5"/>
        </w:rPr>
        <w:t> </w:t>
      </w:r>
      <w:r>
        <w:rPr>
          <w:spacing w:val="-4"/>
        </w:rPr>
        <w:t>in</w:t>
      </w:r>
      <w:r>
        <w:rPr>
          <w:spacing w:val="-5"/>
        </w:rPr>
        <w:t> </w:t>
      </w:r>
      <w:r>
        <w:rPr>
          <w:spacing w:val="-4"/>
        </w:rPr>
        <w:t>order</w:t>
      </w:r>
      <w:r>
        <w:rPr>
          <w:spacing w:val="-6"/>
        </w:rPr>
        <w:t> </w:t>
      </w:r>
      <w:r>
        <w:rPr>
          <w:spacing w:val="-4"/>
        </w:rPr>
        <w:t>to</w:t>
      </w:r>
      <w:r>
        <w:rPr>
          <w:spacing w:val="-6"/>
        </w:rPr>
        <w:t> </w:t>
      </w:r>
      <w:r>
        <w:rPr>
          <w:spacing w:val="-4"/>
        </w:rPr>
        <w:t>see</w:t>
      </w:r>
      <w:r>
        <w:rPr>
          <w:spacing w:val="-5"/>
        </w:rPr>
        <w:t> </w:t>
      </w:r>
      <w:r>
        <w:rPr>
          <w:spacing w:val="-4"/>
        </w:rPr>
        <w:t>the</w:t>
      </w:r>
      <w:r>
        <w:rPr>
          <w:spacing w:val="-6"/>
        </w:rPr>
        <w:t> </w:t>
      </w:r>
      <w:r>
        <w:rPr>
          <w:spacing w:val="-4"/>
        </w:rPr>
        <w:t>broader</w:t>
      </w:r>
      <w:r>
        <w:rPr>
          <w:spacing w:val="-6"/>
        </w:rPr>
        <w:t> </w:t>
      </w:r>
      <w:r>
        <w:rPr>
          <w:spacing w:val="-4"/>
        </w:rPr>
        <w:t>pattern</w:t>
      </w:r>
      <w:r>
        <w:rPr>
          <w:spacing w:val="-6"/>
        </w:rPr>
        <w:t> </w:t>
      </w:r>
      <w:r>
        <w:rPr>
          <w:spacing w:val="-4"/>
        </w:rPr>
        <w:t>and </w:t>
      </w:r>
      <w:r>
        <w:rPr/>
        <w:t>strategy of reasoning involved.</w:t>
      </w:r>
      <w:r>
        <w:rPr>
          <w:spacing w:val="40"/>
        </w:rPr>
        <w:t> </w:t>
      </w:r>
      <w:r>
        <w:rPr/>
        <w:t>It is this pattern that is flawed, regardless of the content of the argument.</w:t>
      </w:r>
      <w:r>
        <w:rPr>
          <w:spacing w:val="40"/>
        </w:rPr>
        <w:t> </w:t>
      </w:r>
      <w:r>
        <w:rPr/>
        <w:t>As a result, we can often find instances of the same form of fallacious </w:t>
      </w:r>
      <w:r>
        <w:rPr>
          <w:spacing w:val="-2"/>
        </w:rPr>
        <w:t>reasoning</w:t>
      </w:r>
      <w:r>
        <w:rPr>
          <w:spacing w:val="-6"/>
        </w:rPr>
        <w:t> </w:t>
      </w:r>
      <w:r>
        <w:rPr>
          <w:spacing w:val="-2"/>
        </w:rPr>
        <w:t>used</w:t>
      </w:r>
      <w:r>
        <w:rPr>
          <w:spacing w:val="-5"/>
        </w:rPr>
        <w:t> </w:t>
      </w:r>
      <w:r>
        <w:rPr>
          <w:spacing w:val="-2"/>
        </w:rPr>
        <w:t>with</w:t>
      </w:r>
      <w:r>
        <w:rPr>
          <w:spacing w:val="-6"/>
        </w:rPr>
        <w:t> </w:t>
      </w:r>
      <w:r>
        <w:rPr>
          <w:spacing w:val="-2"/>
        </w:rPr>
        <w:t>many</w:t>
      </w:r>
      <w:r>
        <w:rPr>
          <w:spacing w:val="-6"/>
        </w:rPr>
        <w:t> </w:t>
      </w:r>
      <w:r>
        <w:rPr>
          <w:spacing w:val="-2"/>
        </w:rPr>
        <w:t>different</w:t>
      </w:r>
      <w:r>
        <w:rPr>
          <w:spacing w:val="-6"/>
        </w:rPr>
        <w:t> </w:t>
      </w:r>
      <w:r>
        <w:rPr>
          <w:spacing w:val="-2"/>
        </w:rPr>
        <w:t>topics,</w:t>
      </w:r>
      <w:r>
        <w:rPr>
          <w:spacing w:val="-6"/>
        </w:rPr>
        <w:t> </w:t>
      </w:r>
      <w:r>
        <w:rPr>
          <w:spacing w:val="-2"/>
        </w:rPr>
        <w:t>especially</w:t>
      </w:r>
      <w:r>
        <w:rPr>
          <w:spacing w:val="-6"/>
        </w:rPr>
        <w:t> </w:t>
      </w:r>
      <w:r>
        <w:rPr>
          <w:spacing w:val="-2"/>
        </w:rPr>
        <w:t>those</w:t>
      </w:r>
      <w:r>
        <w:rPr>
          <w:spacing w:val="-5"/>
        </w:rPr>
        <w:t> </w:t>
      </w:r>
      <w:r>
        <w:rPr>
          <w:spacing w:val="-2"/>
        </w:rPr>
        <w:t>that</w:t>
      </w:r>
      <w:r>
        <w:rPr>
          <w:spacing w:val="-5"/>
        </w:rPr>
        <w:t> </w:t>
      </w:r>
      <w:r>
        <w:rPr>
          <w:spacing w:val="-2"/>
        </w:rPr>
        <w:t>are</w:t>
      </w:r>
      <w:r>
        <w:rPr>
          <w:spacing w:val="-5"/>
        </w:rPr>
        <w:t> </w:t>
      </w:r>
      <w:r>
        <w:rPr>
          <w:spacing w:val="-2"/>
        </w:rPr>
        <w:t>controversial.</w:t>
      </w:r>
    </w:p>
    <w:p>
      <w:pPr>
        <w:pStyle w:val="BodyText"/>
        <w:spacing w:line="213" w:lineRule="auto" w:before="154"/>
        <w:ind w:left="497" w:right="414"/>
        <w:jc w:val="both"/>
      </w:pPr>
      <w:r>
        <w:rPr>
          <w:rFonts w:ascii="Georgia"/>
          <w:b/>
          <w:i/>
        </w:rPr>
        <w:t>In addition </w:t>
      </w:r>
      <w:r>
        <w:rPr/>
        <w:t>it can be helpful to look at fallacies in terms of a few more general types of mistakes</w:t>
      </w:r>
      <w:r>
        <w:rPr>
          <w:spacing w:val="-1"/>
        </w:rPr>
        <w:t> </w:t>
      </w:r>
      <w:r>
        <w:rPr/>
        <w:t>in</w:t>
      </w:r>
      <w:r>
        <w:rPr>
          <w:spacing w:val="-1"/>
        </w:rPr>
        <w:t> </w:t>
      </w:r>
      <w:r>
        <w:rPr/>
        <w:t>reasoning.</w:t>
      </w:r>
      <w:r>
        <w:rPr>
          <w:spacing w:val="40"/>
        </w:rPr>
        <w:t> </w:t>
      </w:r>
      <w:r>
        <w:rPr/>
        <w:t>That</w:t>
      </w:r>
      <w:r>
        <w:rPr>
          <w:spacing w:val="-1"/>
        </w:rPr>
        <w:t> </w:t>
      </w:r>
      <w:r>
        <w:rPr/>
        <w:t>is</w:t>
      </w:r>
      <w:r>
        <w:rPr>
          <w:spacing w:val="-1"/>
        </w:rPr>
        <w:t> </w:t>
      </w:r>
      <w:r>
        <w:rPr/>
        <w:t>what</w:t>
      </w:r>
      <w:r>
        <w:rPr>
          <w:spacing w:val="-1"/>
        </w:rPr>
        <w:t> </w:t>
      </w:r>
      <w:r>
        <w:rPr/>
        <w:t>we</w:t>
      </w:r>
      <w:r>
        <w:rPr>
          <w:spacing w:val="-1"/>
        </w:rPr>
        <w:t> </w:t>
      </w:r>
      <w:r>
        <w:rPr/>
        <w:t>will</w:t>
      </w:r>
      <w:r>
        <w:rPr>
          <w:spacing w:val="-1"/>
        </w:rPr>
        <w:t> </w:t>
      </w:r>
      <w:r>
        <w:rPr/>
        <w:t>do</w:t>
      </w:r>
      <w:r>
        <w:rPr>
          <w:spacing w:val="-1"/>
        </w:rPr>
        <w:t> </w:t>
      </w:r>
      <w:r>
        <w:rPr/>
        <w:t>here</w:t>
      </w:r>
      <w:r>
        <w:rPr>
          <w:spacing w:val="-1"/>
        </w:rPr>
        <w:t> </w:t>
      </w:r>
      <w:r>
        <w:rPr/>
        <w:t>as</w:t>
      </w:r>
      <w:r>
        <w:rPr>
          <w:spacing w:val="-1"/>
        </w:rPr>
        <w:t> </w:t>
      </w:r>
      <w:r>
        <w:rPr/>
        <w:t>we</w:t>
      </w:r>
      <w:r>
        <w:rPr>
          <w:spacing w:val="-1"/>
        </w:rPr>
        <w:t> </w:t>
      </w:r>
      <w:r>
        <w:rPr/>
        <w:t>examine</w:t>
      </w:r>
      <w:r>
        <w:rPr>
          <w:spacing w:val="-1"/>
        </w:rPr>
        <w:t> </w:t>
      </w:r>
      <w:r>
        <w:rPr/>
        <w:t>some</w:t>
      </w:r>
      <w:r>
        <w:rPr>
          <w:spacing w:val="-1"/>
        </w:rPr>
        <w:t> </w:t>
      </w:r>
      <w:r>
        <w:rPr/>
        <w:t>different</w:t>
      </w:r>
      <w:r>
        <w:rPr>
          <w:spacing w:val="-1"/>
        </w:rPr>
        <w:t> </w:t>
      </w:r>
      <w:r>
        <w:rPr/>
        <w:t>forms </w:t>
      </w:r>
      <w:r>
        <w:rPr>
          <w:spacing w:val="-2"/>
        </w:rPr>
        <w:t>of</w:t>
      </w:r>
      <w:r>
        <w:rPr>
          <w:spacing w:val="-6"/>
        </w:rPr>
        <w:t> </w:t>
      </w:r>
      <w:r>
        <w:rPr>
          <w:spacing w:val="-2"/>
        </w:rPr>
        <w:t>bad</w:t>
      </w:r>
      <w:r>
        <w:rPr>
          <w:spacing w:val="-5"/>
        </w:rPr>
        <w:t> </w:t>
      </w:r>
      <w:r>
        <w:rPr>
          <w:spacing w:val="-2"/>
        </w:rPr>
        <w:t>reasoning</w:t>
      </w:r>
      <w:r>
        <w:rPr>
          <w:spacing w:val="-5"/>
        </w:rPr>
        <w:t> </w:t>
      </w:r>
      <w:r>
        <w:rPr>
          <w:spacing w:val="-2"/>
        </w:rPr>
        <w:t>under</w:t>
      </w:r>
      <w:r>
        <w:rPr>
          <w:spacing w:val="-6"/>
        </w:rPr>
        <w:t> </w:t>
      </w:r>
      <w:r>
        <w:rPr>
          <w:spacing w:val="-2"/>
        </w:rPr>
        <w:t>the</w:t>
      </w:r>
      <w:r>
        <w:rPr>
          <w:spacing w:val="-5"/>
        </w:rPr>
        <w:t> </w:t>
      </w:r>
      <w:r>
        <w:rPr>
          <w:spacing w:val="-2"/>
        </w:rPr>
        <w:t>headings:</w:t>
      </w:r>
      <w:r>
        <w:rPr>
          <w:spacing w:val="16"/>
        </w:rPr>
        <w:t> </w:t>
      </w:r>
      <w:hyperlink w:history="true" w:anchor="_bookmark49">
        <w:r>
          <w:rPr>
            <w:spacing w:val="-2"/>
          </w:rPr>
          <w:t>fallacies</w:t>
        </w:r>
        <w:r>
          <w:rPr>
            <w:spacing w:val="-6"/>
          </w:rPr>
          <w:t> </w:t>
        </w:r>
        <w:r>
          <w:rPr>
            <w:spacing w:val="-2"/>
          </w:rPr>
          <w:t>of</w:t>
        </w:r>
        <w:r>
          <w:rPr>
            <w:spacing w:val="-5"/>
          </w:rPr>
          <w:t> </w:t>
        </w:r>
        <w:r>
          <w:rPr>
            <w:i/>
            <w:spacing w:val="-2"/>
          </w:rPr>
          <w:t>relevance</w:t>
        </w:r>
      </w:hyperlink>
      <w:r>
        <w:rPr>
          <w:i/>
        </w:rPr>
        <w:t> </w:t>
      </w:r>
      <w:r>
        <w:rPr>
          <w:spacing w:val="-2"/>
        </w:rPr>
        <w:t>all</w:t>
      </w:r>
      <w:r>
        <w:rPr>
          <w:spacing w:val="-5"/>
        </w:rPr>
        <w:t> </w:t>
      </w:r>
      <w:r>
        <w:rPr>
          <w:spacing w:val="-2"/>
        </w:rPr>
        <w:t>of</w:t>
      </w:r>
      <w:r>
        <w:rPr>
          <w:spacing w:val="-6"/>
        </w:rPr>
        <w:t> </w:t>
      </w:r>
      <w:r>
        <w:rPr>
          <w:spacing w:val="-2"/>
        </w:rPr>
        <w:t>which</w:t>
      </w:r>
      <w:r>
        <w:rPr>
          <w:spacing w:val="-5"/>
        </w:rPr>
        <w:t> </w:t>
      </w:r>
      <w:r>
        <w:rPr>
          <w:spacing w:val="-2"/>
        </w:rPr>
        <w:t>depend</w:t>
      </w:r>
      <w:r>
        <w:rPr>
          <w:spacing w:val="-6"/>
        </w:rPr>
        <w:t> </w:t>
      </w:r>
      <w:r>
        <w:rPr>
          <w:spacing w:val="-2"/>
        </w:rPr>
        <w:t>on</w:t>
      </w:r>
      <w:r>
        <w:rPr>
          <w:spacing w:val="-5"/>
        </w:rPr>
        <w:t> premises</w:t>
      </w:r>
    </w:p>
    <w:p>
      <w:pPr>
        <w:pStyle w:val="BodyText"/>
        <w:spacing w:before="11"/>
        <w:rPr>
          <w:sz w:val="12"/>
        </w:rPr>
      </w:pPr>
      <w:r>
        <w:rPr/>
        <mc:AlternateContent>
          <mc:Choice Requires="wps">
            <w:drawing>
              <wp:anchor distT="0" distB="0" distL="0" distR="0" allowOverlap="1" layoutInCell="1" locked="0" behindDoc="1" simplePos="0" relativeHeight="487621120">
                <wp:simplePos x="0" y="0"/>
                <wp:positionH relativeFrom="page">
                  <wp:posOffset>899998</wp:posOffset>
                </wp:positionH>
                <wp:positionV relativeFrom="paragraph">
                  <wp:posOffset>125160</wp:posOffset>
                </wp:positionV>
                <wp:extent cx="2389505" cy="1270"/>
                <wp:effectExtent l="0" t="0" r="0" b="0"/>
                <wp:wrapTopAndBottom/>
                <wp:docPr id="130" name="Graphic 130"/>
                <wp:cNvGraphicFramePr>
                  <a:graphicFrameLocks/>
                </wp:cNvGraphicFramePr>
                <a:graphic>
                  <a:graphicData uri="http://schemas.microsoft.com/office/word/2010/wordprocessingShape">
                    <wps:wsp>
                      <wps:cNvPr id="130" name="Graphic 130"/>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9.855157pt;width:188.15pt;height:.1pt;mso-position-horizontal-relative:page;mso-position-vertical-relative:paragraph;z-index:-15695360;mso-wrap-distance-left:0;mso-wrap-distance-right:0" id="docshape108" coordorigin="1417,197" coordsize="3763,0" path="m1417,197l5179,197e" filled="false" stroked="true" strokeweight=".398pt" strokecolor="#000000">
                <v:path arrowok="t"/>
                <v:stroke dashstyle="solid"/>
                <w10:wrap type="topAndBottom"/>
              </v:shape>
            </w:pict>
          </mc:Fallback>
        </mc:AlternateContent>
      </w:r>
    </w:p>
    <w:p>
      <w:pPr>
        <w:spacing w:before="9"/>
        <w:ind w:left="766" w:right="0" w:firstLine="0"/>
        <w:jc w:val="left"/>
        <w:rPr>
          <w:sz w:val="20"/>
        </w:rPr>
      </w:pPr>
      <w:r>
        <w:rPr>
          <w:rFonts w:ascii="Eras Medium ITC"/>
          <w:spacing w:val="-2"/>
          <w:position w:val="7"/>
          <w:sz w:val="14"/>
        </w:rPr>
        <w:t>2</w:t>
      </w:r>
      <w:bookmarkStart w:name="_bookmark48" w:id="63"/>
      <w:bookmarkEnd w:id="63"/>
      <w:r>
        <w:rPr>
          <w:rFonts w:ascii="Eras Medium ITC"/>
          <w:spacing w:val="10"/>
          <w:position w:val="7"/>
          <w:sz w:val="14"/>
        </w:rPr>
      </w:r>
      <w:hyperlink r:id="rId61">
        <w:r>
          <w:rPr>
            <w:spacing w:val="-2"/>
            <w:sz w:val="20"/>
          </w:rPr>
          <w:t>https://www.edge.org/conversation/hugo_mercier-the-argumentative-theory</w:t>
        </w:r>
      </w:hyperlink>
    </w:p>
    <w:p>
      <w:pPr>
        <w:spacing w:after="0"/>
        <w:jc w:val="left"/>
        <w:rPr>
          <w:sz w:val="20"/>
        </w:rPr>
        <w:sectPr>
          <w:headerReference w:type="even" r:id="rId59"/>
          <w:headerReference w:type="default" r:id="rId60"/>
          <w:pgSz w:w="12240" w:h="15840"/>
          <w:pgMar w:header="752" w:footer="0" w:top="1080" w:bottom="280" w:left="920" w:right="1000"/>
          <w:pgNumType w:start="34"/>
        </w:sectPr>
      </w:pPr>
    </w:p>
    <w:p>
      <w:pPr>
        <w:pStyle w:val="BodyText"/>
        <w:spacing w:before="9"/>
        <w:rPr>
          <w:sz w:val="14"/>
        </w:rPr>
      </w:pPr>
    </w:p>
    <w:p>
      <w:pPr>
        <w:pStyle w:val="BodyText"/>
        <w:spacing w:line="213" w:lineRule="auto" w:before="146"/>
        <w:ind w:left="497" w:right="412"/>
        <w:jc w:val="both"/>
      </w:pPr>
      <w:r>
        <w:rPr/>
        <w:t>not relevant to the conclusion; </w:t>
      </w:r>
      <w:hyperlink w:history="true" w:anchor="_bookmark55">
        <w:r>
          <w:rPr/>
          <w:t>fallacies of </w:t>
        </w:r>
        <w:r>
          <w:rPr>
            <w:i/>
          </w:rPr>
          <w:t>ambiguity</w:t>
        </w:r>
      </w:hyperlink>
      <w:r>
        <w:rPr>
          <w:i/>
        </w:rPr>
        <w:t> </w:t>
      </w:r>
      <w:r>
        <w:rPr/>
        <w:t>all of which depend on the ways in </w:t>
      </w:r>
      <w:r>
        <w:rPr>
          <w:spacing w:val="-6"/>
        </w:rPr>
        <w:t>which</w:t>
      </w:r>
      <w:r>
        <w:rPr>
          <w:spacing w:val="-9"/>
        </w:rPr>
        <w:t> </w:t>
      </w:r>
      <w:r>
        <w:rPr>
          <w:spacing w:val="-6"/>
        </w:rPr>
        <w:t>many</w:t>
      </w:r>
      <w:r>
        <w:rPr>
          <w:spacing w:val="-9"/>
        </w:rPr>
        <w:t> </w:t>
      </w:r>
      <w:r>
        <w:rPr>
          <w:spacing w:val="-6"/>
        </w:rPr>
        <w:t>words</w:t>
      </w:r>
      <w:r>
        <w:rPr>
          <w:spacing w:val="-9"/>
        </w:rPr>
        <w:t> </w:t>
      </w:r>
      <w:r>
        <w:rPr>
          <w:spacing w:val="-6"/>
        </w:rPr>
        <w:t>and</w:t>
      </w:r>
      <w:r>
        <w:rPr>
          <w:spacing w:val="-9"/>
        </w:rPr>
        <w:t> </w:t>
      </w:r>
      <w:r>
        <w:rPr>
          <w:spacing w:val="-6"/>
        </w:rPr>
        <w:t>expressions</w:t>
      </w:r>
      <w:r>
        <w:rPr>
          <w:spacing w:val="-9"/>
        </w:rPr>
        <w:t> </w:t>
      </w:r>
      <w:r>
        <w:rPr>
          <w:spacing w:val="-6"/>
        </w:rPr>
        <w:t>can</w:t>
      </w:r>
      <w:r>
        <w:rPr>
          <w:spacing w:val="-9"/>
        </w:rPr>
        <w:t> </w:t>
      </w:r>
      <w:r>
        <w:rPr>
          <w:spacing w:val="-6"/>
        </w:rPr>
        <w:t>have</w:t>
      </w:r>
      <w:r>
        <w:rPr>
          <w:spacing w:val="-9"/>
        </w:rPr>
        <w:t> </w:t>
      </w:r>
      <w:r>
        <w:rPr>
          <w:spacing w:val="-6"/>
        </w:rPr>
        <w:t>multiple</w:t>
      </w:r>
      <w:r>
        <w:rPr>
          <w:spacing w:val="-9"/>
        </w:rPr>
        <w:t> </w:t>
      </w:r>
      <w:r>
        <w:rPr>
          <w:spacing w:val="-6"/>
        </w:rPr>
        <w:t>and</w:t>
      </w:r>
      <w:r>
        <w:rPr>
          <w:spacing w:val="-9"/>
        </w:rPr>
        <w:t> </w:t>
      </w:r>
      <w:r>
        <w:rPr>
          <w:spacing w:val="-6"/>
        </w:rPr>
        <w:t>often</w:t>
      </w:r>
      <w:r>
        <w:rPr>
          <w:spacing w:val="-9"/>
        </w:rPr>
        <w:t> </w:t>
      </w:r>
      <w:r>
        <w:rPr>
          <w:spacing w:val="-6"/>
        </w:rPr>
        <w:t>incompatible</w:t>
      </w:r>
      <w:r>
        <w:rPr>
          <w:spacing w:val="-9"/>
        </w:rPr>
        <w:t> </w:t>
      </w:r>
      <w:r>
        <w:rPr>
          <w:spacing w:val="-6"/>
        </w:rPr>
        <w:t>meanings;</w:t>
      </w:r>
      <w:r>
        <w:rPr>
          <w:spacing w:val="-8"/>
        </w:rPr>
        <w:t> </w:t>
      </w:r>
      <w:r>
        <w:rPr>
          <w:spacing w:val="-6"/>
        </w:rPr>
        <w:t>and </w:t>
      </w:r>
      <w:bookmarkStart w:name="_bookmark49" w:id="64"/>
      <w:bookmarkEnd w:id="64"/>
      <w:r>
        <w:rPr>
          <w:w w:val="92"/>
        </w:rPr>
      </w:r>
      <w:hyperlink w:history="true" w:anchor="_bookmark58">
        <w:r>
          <w:rPr>
            <w:spacing w:val="-4"/>
          </w:rPr>
          <w:t>fallacies of </w:t>
        </w:r>
        <w:r>
          <w:rPr>
            <w:i/>
            <w:spacing w:val="-4"/>
          </w:rPr>
          <w:t>presumption</w:t>
        </w:r>
      </w:hyperlink>
      <w:r>
        <w:rPr>
          <w:spacing w:val="-4"/>
        </w:rPr>
        <w:t>," which depend on unacknowledged, unjustified extra assumptions.</w:t>
      </w:r>
    </w:p>
    <w:p>
      <w:pPr>
        <w:pStyle w:val="BodyText"/>
        <w:spacing w:before="11"/>
        <w:rPr>
          <w:sz w:val="43"/>
        </w:rPr>
      </w:pPr>
    </w:p>
    <w:p>
      <w:pPr>
        <w:pStyle w:val="Heading3"/>
        <w:numPr>
          <w:ilvl w:val="1"/>
          <w:numId w:val="17"/>
        </w:numPr>
        <w:tabs>
          <w:tab w:pos="1379" w:val="left" w:leader="none"/>
        </w:tabs>
        <w:spacing w:line="240" w:lineRule="auto" w:before="0" w:after="0"/>
        <w:ind w:left="1379" w:right="0" w:hanging="882"/>
        <w:jc w:val="left"/>
      </w:pPr>
      <w:bookmarkStart w:name="Fallacies of Relevance" w:id="65"/>
      <w:bookmarkEnd w:id="65"/>
      <w:r>
        <w:rPr>
          <w:b w:val="0"/>
        </w:rPr>
      </w:r>
      <w:bookmarkStart w:name="_bookmark50" w:id="66"/>
      <w:bookmarkEnd w:id="66"/>
      <w:r>
        <w:rPr>
          <w:b w:val="0"/>
        </w:rPr>
      </w:r>
      <w:r>
        <w:rPr>
          <w:w w:val="105"/>
        </w:rPr>
        <w:t>Fallacies</w:t>
      </w:r>
      <w:r>
        <w:rPr>
          <w:spacing w:val="22"/>
          <w:w w:val="105"/>
        </w:rPr>
        <w:t> </w:t>
      </w:r>
      <w:r>
        <w:rPr>
          <w:w w:val="105"/>
        </w:rPr>
        <w:t>of</w:t>
      </w:r>
      <w:r>
        <w:rPr>
          <w:spacing w:val="22"/>
          <w:w w:val="105"/>
        </w:rPr>
        <w:t> </w:t>
      </w:r>
      <w:r>
        <w:rPr>
          <w:spacing w:val="-2"/>
          <w:w w:val="105"/>
        </w:rPr>
        <w:t>Relevance</w:t>
      </w:r>
    </w:p>
    <w:p>
      <w:pPr>
        <w:pStyle w:val="BodyText"/>
        <w:spacing w:line="213" w:lineRule="auto" w:before="359"/>
        <w:ind w:left="497" w:right="413"/>
        <w:jc w:val="both"/>
      </w:pPr>
      <w:r>
        <w:rPr>
          <w:rFonts w:ascii="Georgia" w:hAnsi="Georgia"/>
          <w:b/>
          <w:i/>
        </w:rPr>
        <w:t>As</w:t>
      </w:r>
      <w:r>
        <w:rPr>
          <w:rFonts w:ascii="Georgia" w:hAnsi="Georgia"/>
          <w:b/>
          <w:i/>
          <w:spacing w:val="-3"/>
        </w:rPr>
        <w:t> </w:t>
      </w:r>
      <w:r>
        <w:rPr>
          <w:rFonts w:ascii="Georgia" w:hAnsi="Georgia"/>
          <w:b/>
          <w:i/>
        </w:rPr>
        <w:t>we</w:t>
      </w:r>
      <w:r>
        <w:rPr>
          <w:rFonts w:ascii="Georgia" w:hAnsi="Georgia"/>
          <w:b/>
          <w:i/>
          <w:spacing w:val="-3"/>
        </w:rPr>
        <w:t> </w:t>
      </w:r>
      <w:r>
        <w:rPr>
          <w:rFonts w:ascii="Georgia" w:hAnsi="Georgia"/>
          <w:b/>
          <w:i/>
        </w:rPr>
        <w:t>turn</w:t>
      </w:r>
      <w:r>
        <w:rPr>
          <w:rFonts w:ascii="Georgia" w:hAnsi="Georgia"/>
          <w:b/>
          <w:i/>
          <w:spacing w:val="-3"/>
        </w:rPr>
        <w:t> </w:t>
      </w:r>
      <w:r>
        <w:rPr>
          <w:rFonts w:ascii="Georgia" w:hAnsi="Georgia"/>
          <w:b/>
          <w:i/>
        </w:rPr>
        <w:t>to</w:t>
      </w:r>
      <w:r>
        <w:rPr>
          <w:rFonts w:ascii="Georgia" w:hAnsi="Georgia"/>
          <w:b/>
          <w:i/>
          <w:spacing w:val="-11"/>
        </w:rPr>
        <w:t> </w:t>
      </w:r>
      <w:r>
        <w:rPr/>
        <w:t>the</w:t>
      </w:r>
      <w:r>
        <w:rPr>
          <w:spacing w:val="-14"/>
        </w:rPr>
        <w:t> </w:t>
      </w:r>
      <w:r>
        <w:rPr/>
        <w:t>fallacies</w:t>
      </w:r>
      <w:r>
        <w:rPr>
          <w:spacing w:val="-14"/>
        </w:rPr>
        <w:t> </w:t>
      </w:r>
      <w:r>
        <w:rPr/>
        <w:t>of</w:t>
      </w:r>
      <w:r>
        <w:rPr>
          <w:spacing w:val="-14"/>
        </w:rPr>
        <w:t> </w:t>
      </w:r>
      <w:r>
        <w:rPr/>
        <w:t>relevance,</w:t>
      </w:r>
      <w:r>
        <w:rPr>
          <w:spacing w:val="-13"/>
        </w:rPr>
        <w:t> </w:t>
      </w:r>
      <w:r>
        <w:rPr/>
        <w:t>it</w:t>
      </w:r>
      <w:r>
        <w:rPr>
          <w:spacing w:val="-14"/>
        </w:rPr>
        <w:t> </w:t>
      </w:r>
      <w:r>
        <w:rPr/>
        <w:t>is</w:t>
      </w:r>
      <w:r>
        <w:rPr>
          <w:spacing w:val="-14"/>
        </w:rPr>
        <w:t> </w:t>
      </w:r>
      <w:r>
        <w:rPr/>
        <w:t>good</w:t>
      </w:r>
      <w:r>
        <w:rPr>
          <w:spacing w:val="-14"/>
        </w:rPr>
        <w:t> </w:t>
      </w:r>
      <w:r>
        <w:rPr/>
        <w:t>to</w:t>
      </w:r>
      <w:r>
        <w:rPr>
          <w:spacing w:val="-14"/>
        </w:rPr>
        <w:t> </w:t>
      </w:r>
      <w:r>
        <w:rPr/>
        <w:t>remember</w:t>
      </w:r>
      <w:r>
        <w:rPr>
          <w:spacing w:val="-14"/>
        </w:rPr>
        <w:t> </w:t>
      </w:r>
      <w:r>
        <w:rPr/>
        <w:t>these</w:t>
      </w:r>
      <w:r>
        <w:rPr>
          <w:spacing w:val="-14"/>
        </w:rPr>
        <w:t> </w:t>
      </w:r>
      <w:r>
        <w:rPr/>
        <w:t>fallacies</w:t>
      </w:r>
      <w:r>
        <w:rPr>
          <w:spacing w:val="-14"/>
        </w:rPr>
        <w:t> </w:t>
      </w:r>
      <w:r>
        <w:rPr/>
        <w:t>depend</w:t>
      </w:r>
      <w:r>
        <w:rPr>
          <w:spacing w:val="-14"/>
        </w:rPr>
        <w:t> </w:t>
      </w:r>
      <w:r>
        <w:rPr/>
        <w:t>on </w:t>
      </w:r>
      <w:r>
        <w:rPr>
          <w:spacing w:val="-2"/>
        </w:rPr>
        <w:t>the</w:t>
      </w:r>
      <w:r>
        <w:rPr>
          <w:spacing w:val="-11"/>
        </w:rPr>
        <w:t> </w:t>
      </w:r>
      <w:r>
        <w:rPr>
          <w:spacing w:val="-2"/>
        </w:rPr>
        <w:t>use</w:t>
      </w:r>
      <w:r>
        <w:rPr>
          <w:spacing w:val="-11"/>
        </w:rPr>
        <w:t> </w:t>
      </w:r>
      <w:r>
        <w:rPr>
          <w:spacing w:val="-2"/>
        </w:rPr>
        <w:t>of</w:t>
      </w:r>
      <w:r>
        <w:rPr>
          <w:spacing w:val="-11"/>
        </w:rPr>
        <w:t> </w:t>
      </w:r>
      <w:r>
        <w:rPr>
          <w:spacing w:val="-2"/>
        </w:rPr>
        <w:t>information</w:t>
      </w:r>
      <w:r>
        <w:rPr>
          <w:spacing w:val="-11"/>
        </w:rPr>
        <w:t> </w:t>
      </w:r>
      <w:r>
        <w:rPr>
          <w:spacing w:val="-2"/>
        </w:rPr>
        <w:t>that</w:t>
      </w:r>
      <w:r>
        <w:rPr>
          <w:spacing w:val="-11"/>
        </w:rPr>
        <w:t> </w:t>
      </w:r>
      <w:r>
        <w:rPr>
          <w:spacing w:val="-2"/>
        </w:rPr>
        <w:t>may</w:t>
      </w:r>
      <w:r>
        <w:rPr>
          <w:spacing w:val="-12"/>
        </w:rPr>
        <w:t> </w:t>
      </w:r>
      <w:r>
        <w:rPr>
          <w:spacing w:val="-2"/>
        </w:rPr>
        <w:t>seem</w:t>
      </w:r>
      <w:r>
        <w:rPr>
          <w:spacing w:val="-11"/>
        </w:rPr>
        <w:t> </w:t>
      </w:r>
      <w:r>
        <w:rPr>
          <w:spacing w:val="-2"/>
        </w:rPr>
        <w:t>relevant</w:t>
      </w:r>
      <w:r>
        <w:rPr>
          <w:spacing w:val="-11"/>
        </w:rPr>
        <w:t> </w:t>
      </w:r>
      <w:r>
        <w:rPr>
          <w:spacing w:val="-2"/>
        </w:rPr>
        <w:t>to</w:t>
      </w:r>
      <w:r>
        <w:rPr>
          <w:spacing w:val="-11"/>
        </w:rPr>
        <w:t> </w:t>
      </w:r>
      <w:r>
        <w:rPr>
          <w:spacing w:val="-2"/>
        </w:rPr>
        <w:t>establishing</w:t>
      </w:r>
      <w:r>
        <w:rPr>
          <w:spacing w:val="-11"/>
        </w:rPr>
        <w:t> </w:t>
      </w:r>
      <w:r>
        <w:rPr>
          <w:spacing w:val="-2"/>
        </w:rPr>
        <w:t>the</w:t>
      </w:r>
      <w:r>
        <w:rPr>
          <w:spacing w:val="-11"/>
        </w:rPr>
        <w:t> </w:t>
      </w:r>
      <w:r>
        <w:rPr>
          <w:spacing w:val="-2"/>
        </w:rPr>
        <w:t>conclusion</w:t>
      </w:r>
      <w:r>
        <w:rPr>
          <w:spacing w:val="-11"/>
        </w:rPr>
        <w:t> </w:t>
      </w:r>
      <w:r>
        <w:rPr>
          <w:spacing w:val="-2"/>
        </w:rPr>
        <w:t>but</w:t>
      </w:r>
      <w:r>
        <w:rPr>
          <w:spacing w:val="-11"/>
        </w:rPr>
        <w:t> </w:t>
      </w:r>
      <w:r>
        <w:rPr>
          <w:spacing w:val="-2"/>
        </w:rPr>
        <w:t>isn’t</w:t>
      </w:r>
      <w:r>
        <w:rPr>
          <w:spacing w:val="-11"/>
        </w:rPr>
        <w:t> </w:t>
      </w:r>
      <w:r>
        <w:rPr>
          <w:spacing w:val="-2"/>
        </w:rPr>
        <w:t>really </w:t>
      </w:r>
      <w:r>
        <w:rPr>
          <w:spacing w:val="-4"/>
        </w:rPr>
        <w:t>relevant</w:t>
      </w:r>
      <w:r>
        <w:rPr>
          <w:spacing w:val="-11"/>
        </w:rPr>
        <w:t> </w:t>
      </w:r>
      <w:r>
        <w:rPr>
          <w:spacing w:val="-4"/>
        </w:rPr>
        <w:t>after</w:t>
      </w:r>
      <w:r>
        <w:rPr>
          <w:spacing w:val="-11"/>
        </w:rPr>
        <w:t> </w:t>
      </w:r>
      <w:r>
        <w:rPr>
          <w:spacing w:val="-4"/>
        </w:rPr>
        <w:t>all.</w:t>
      </w:r>
      <w:r>
        <w:rPr>
          <w:spacing w:val="14"/>
        </w:rPr>
        <w:t> </w:t>
      </w:r>
      <w:r>
        <w:rPr>
          <w:spacing w:val="-4"/>
        </w:rPr>
        <w:t>They</w:t>
      </w:r>
      <w:r>
        <w:rPr>
          <w:spacing w:val="-11"/>
        </w:rPr>
        <w:t> </w:t>
      </w:r>
      <w:r>
        <w:rPr>
          <w:spacing w:val="-4"/>
        </w:rPr>
        <w:t>often</w:t>
      </w:r>
      <w:r>
        <w:rPr>
          <w:spacing w:val="-11"/>
        </w:rPr>
        <w:t> </w:t>
      </w:r>
      <w:r>
        <w:rPr>
          <w:spacing w:val="-4"/>
        </w:rPr>
        <w:t>play</w:t>
      </w:r>
      <w:r>
        <w:rPr>
          <w:spacing w:val="-11"/>
        </w:rPr>
        <w:t> </w:t>
      </w:r>
      <w:r>
        <w:rPr>
          <w:spacing w:val="-4"/>
        </w:rPr>
        <w:t>on</w:t>
      </w:r>
      <w:r>
        <w:rPr>
          <w:spacing w:val="-11"/>
        </w:rPr>
        <w:t> </w:t>
      </w:r>
      <w:r>
        <w:rPr>
          <w:spacing w:val="-4"/>
        </w:rPr>
        <w:t>our</w:t>
      </w:r>
      <w:r>
        <w:rPr>
          <w:spacing w:val="-11"/>
        </w:rPr>
        <w:t> </w:t>
      </w:r>
      <w:r>
        <w:rPr>
          <w:spacing w:val="-4"/>
        </w:rPr>
        <w:t>emotional</w:t>
      </w:r>
      <w:r>
        <w:rPr>
          <w:spacing w:val="-11"/>
        </w:rPr>
        <w:t> </w:t>
      </w:r>
      <w:r>
        <w:rPr>
          <w:spacing w:val="-4"/>
        </w:rPr>
        <w:t>responses</w:t>
      </w:r>
      <w:r>
        <w:rPr>
          <w:spacing w:val="-11"/>
        </w:rPr>
        <w:t> </w:t>
      </w:r>
      <w:r>
        <w:rPr>
          <w:spacing w:val="-4"/>
        </w:rPr>
        <w:t>to</w:t>
      </w:r>
      <w:r>
        <w:rPr>
          <w:spacing w:val="-11"/>
        </w:rPr>
        <w:t> </w:t>
      </w:r>
      <w:r>
        <w:rPr>
          <w:spacing w:val="-4"/>
        </w:rPr>
        <w:t>certain</w:t>
      </w:r>
      <w:r>
        <w:rPr>
          <w:spacing w:val="-11"/>
        </w:rPr>
        <w:t> </w:t>
      </w:r>
      <w:r>
        <w:rPr>
          <w:spacing w:val="-4"/>
        </w:rPr>
        <w:t>situations</w:t>
      </w:r>
      <w:r>
        <w:rPr>
          <w:spacing w:val="-11"/>
        </w:rPr>
        <w:t> </w:t>
      </w:r>
      <w:r>
        <w:rPr>
          <w:spacing w:val="-4"/>
        </w:rPr>
        <w:t>and</w:t>
      </w:r>
      <w:r>
        <w:rPr>
          <w:spacing w:val="-11"/>
        </w:rPr>
        <w:t> </w:t>
      </w:r>
      <w:r>
        <w:rPr>
          <w:spacing w:val="-4"/>
        </w:rPr>
        <w:t>topics </w:t>
      </w:r>
      <w:r>
        <w:rPr/>
        <w:t>and</w:t>
      </w:r>
      <w:r>
        <w:rPr>
          <w:spacing w:val="-13"/>
        </w:rPr>
        <w:t> </w:t>
      </w:r>
      <w:r>
        <w:rPr/>
        <w:t>they</w:t>
      </w:r>
      <w:r>
        <w:rPr>
          <w:spacing w:val="-13"/>
        </w:rPr>
        <w:t> </w:t>
      </w:r>
      <w:r>
        <w:rPr/>
        <w:t>can</w:t>
      </w:r>
      <w:r>
        <w:rPr>
          <w:spacing w:val="-13"/>
        </w:rPr>
        <w:t> </w:t>
      </w:r>
      <w:r>
        <w:rPr/>
        <w:t>be</w:t>
      </w:r>
      <w:r>
        <w:rPr>
          <w:spacing w:val="-13"/>
        </w:rPr>
        <w:t> </w:t>
      </w:r>
      <w:r>
        <w:rPr/>
        <w:t>quite</w:t>
      </w:r>
      <w:r>
        <w:rPr>
          <w:spacing w:val="-13"/>
        </w:rPr>
        <w:t> </w:t>
      </w:r>
      <w:r>
        <w:rPr/>
        <w:t>effective</w:t>
      </w:r>
      <w:r>
        <w:rPr>
          <w:spacing w:val="-13"/>
        </w:rPr>
        <w:t> </w:t>
      </w:r>
      <w:r>
        <w:rPr/>
        <w:t>as</w:t>
      </w:r>
      <w:r>
        <w:rPr>
          <w:spacing w:val="-13"/>
        </w:rPr>
        <w:t> </w:t>
      </w:r>
      <w:r>
        <w:rPr/>
        <w:t>means</w:t>
      </w:r>
      <w:r>
        <w:rPr>
          <w:spacing w:val="-13"/>
        </w:rPr>
        <w:t> </w:t>
      </w:r>
      <w:r>
        <w:rPr/>
        <w:t>of</w:t>
      </w:r>
      <w:r>
        <w:rPr>
          <w:spacing w:val="-13"/>
        </w:rPr>
        <w:t> </w:t>
      </w:r>
      <w:r>
        <w:rPr/>
        <w:t>persuading</w:t>
      </w:r>
      <w:r>
        <w:rPr>
          <w:spacing w:val="-13"/>
        </w:rPr>
        <w:t> </w:t>
      </w:r>
      <w:r>
        <w:rPr/>
        <w:t>us.</w:t>
      </w:r>
      <w:r>
        <w:rPr>
          <w:spacing w:val="7"/>
        </w:rPr>
        <w:t> </w:t>
      </w:r>
      <w:r>
        <w:rPr/>
        <w:t>They</w:t>
      </w:r>
      <w:r>
        <w:rPr>
          <w:spacing w:val="-13"/>
        </w:rPr>
        <w:t> </w:t>
      </w:r>
      <w:r>
        <w:rPr/>
        <w:t>work</w:t>
      </w:r>
      <w:r>
        <w:rPr>
          <w:spacing w:val="-13"/>
        </w:rPr>
        <w:t> </w:t>
      </w:r>
      <w:r>
        <w:rPr/>
        <w:t>so</w:t>
      </w:r>
      <w:r>
        <w:rPr>
          <w:spacing w:val="-13"/>
        </w:rPr>
        <w:t> </w:t>
      </w:r>
      <w:r>
        <w:rPr/>
        <w:t>well</w:t>
      </w:r>
      <w:r>
        <w:rPr>
          <w:spacing w:val="-13"/>
        </w:rPr>
        <w:t> </w:t>
      </w:r>
      <w:r>
        <w:rPr/>
        <w:t>in</w:t>
      </w:r>
      <w:r>
        <w:rPr>
          <w:spacing w:val="-13"/>
        </w:rPr>
        <w:t> </w:t>
      </w:r>
      <w:r>
        <w:rPr/>
        <w:t>getting</w:t>
      </w:r>
      <w:r>
        <w:rPr>
          <w:spacing w:val="-13"/>
        </w:rPr>
        <w:t> </w:t>
      </w:r>
      <w:r>
        <w:rPr/>
        <w:t>us </w:t>
      </w:r>
      <w:r>
        <w:rPr>
          <w:spacing w:val="-4"/>
        </w:rPr>
        <w:t>to</w:t>
      </w:r>
      <w:r>
        <w:rPr>
          <w:spacing w:val="-7"/>
        </w:rPr>
        <w:t> </w:t>
      </w:r>
      <w:r>
        <w:rPr>
          <w:spacing w:val="-4"/>
        </w:rPr>
        <w:t>buy</w:t>
      </w:r>
      <w:r>
        <w:rPr>
          <w:spacing w:val="-7"/>
        </w:rPr>
        <w:t> </w:t>
      </w:r>
      <w:r>
        <w:rPr>
          <w:spacing w:val="-4"/>
        </w:rPr>
        <w:t>into</w:t>
      </w:r>
      <w:r>
        <w:rPr>
          <w:spacing w:val="-7"/>
        </w:rPr>
        <w:t> </w:t>
      </w:r>
      <w:r>
        <w:rPr>
          <w:spacing w:val="-4"/>
        </w:rPr>
        <w:t>their</w:t>
      </w:r>
      <w:r>
        <w:rPr>
          <w:spacing w:val="-7"/>
        </w:rPr>
        <w:t> </w:t>
      </w:r>
      <w:r>
        <w:rPr>
          <w:spacing w:val="-4"/>
        </w:rPr>
        <w:t>conclusions</w:t>
      </w:r>
      <w:r>
        <w:rPr>
          <w:spacing w:val="-7"/>
        </w:rPr>
        <w:t> </w:t>
      </w:r>
      <w:r>
        <w:rPr>
          <w:spacing w:val="-4"/>
        </w:rPr>
        <w:t>in</w:t>
      </w:r>
      <w:r>
        <w:rPr>
          <w:spacing w:val="-7"/>
        </w:rPr>
        <w:t> </w:t>
      </w:r>
      <w:r>
        <w:rPr>
          <w:spacing w:val="-4"/>
        </w:rPr>
        <w:t>part</w:t>
      </w:r>
      <w:r>
        <w:rPr>
          <w:spacing w:val="-7"/>
        </w:rPr>
        <w:t> </w:t>
      </w:r>
      <w:r>
        <w:rPr>
          <w:spacing w:val="-4"/>
        </w:rPr>
        <w:t>because</w:t>
      </w:r>
      <w:r>
        <w:rPr>
          <w:spacing w:val="-7"/>
        </w:rPr>
        <w:t> </w:t>
      </w:r>
      <w:r>
        <w:rPr>
          <w:spacing w:val="-4"/>
        </w:rPr>
        <w:t>of</w:t>
      </w:r>
      <w:r>
        <w:rPr>
          <w:spacing w:val="-7"/>
        </w:rPr>
        <w:t> </w:t>
      </w:r>
      <w:r>
        <w:rPr>
          <w:spacing w:val="-4"/>
        </w:rPr>
        <w:t>the</w:t>
      </w:r>
      <w:r>
        <w:rPr>
          <w:spacing w:val="-7"/>
        </w:rPr>
        <w:t> </w:t>
      </w:r>
      <w:r>
        <w:rPr>
          <w:spacing w:val="-4"/>
        </w:rPr>
        <w:t>nature</w:t>
      </w:r>
      <w:r>
        <w:rPr>
          <w:spacing w:val="-7"/>
        </w:rPr>
        <w:t> </w:t>
      </w:r>
      <w:r>
        <w:rPr>
          <w:spacing w:val="-4"/>
        </w:rPr>
        <w:t>of</w:t>
      </w:r>
      <w:r>
        <w:rPr>
          <w:spacing w:val="-7"/>
        </w:rPr>
        <w:t> </w:t>
      </w:r>
      <w:r>
        <w:rPr>
          <w:spacing w:val="-4"/>
        </w:rPr>
        <w:t>the</w:t>
      </w:r>
      <w:r>
        <w:rPr>
          <w:spacing w:val="-7"/>
        </w:rPr>
        <w:t> </w:t>
      </w:r>
      <w:r>
        <w:rPr>
          <w:spacing w:val="-4"/>
        </w:rPr>
        <w:t>human</w:t>
      </w:r>
      <w:r>
        <w:rPr>
          <w:spacing w:val="-7"/>
        </w:rPr>
        <w:t> </w:t>
      </w:r>
      <w:r>
        <w:rPr>
          <w:spacing w:val="-4"/>
        </w:rPr>
        <w:t>mind</w:t>
      </w:r>
      <w:r>
        <w:rPr>
          <w:spacing w:val="-7"/>
        </w:rPr>
        <w:t> </w:t>
      </w:r>
      <w:r>
        <w:rPr>
          <w:spacing w:val="-4"/>
        </w:rPr>
        <w:t>–</w:t>
      </w:r>
      <w:r>
        <w:rPr>
          <w:spacing w:val="-7"/>
        </w:rPr>
        <w:t> </w:t>
      </w:r>
      <w:r>
        <w:rPr>
          <w:spacing w:val="-4"/>
        </w:rPr>
        <w:t>even</w:t>
      </w:r>
      <w:r>
        <w:rPr>
          <w:spacing w:val="-7"/>
        </w:rPr>
        <w:t> </w:t>
      </w:r>
      <w:r>
        <w:rPr>
          <w:spacing w:val="-4"/>
        </w:rPr>
        <w:t>though </w:t>
      </w:r>
      <w:r>
        <w:rPr>
          <w:spacing w:val="-6"/>
        </w:rPr>
        <w:t>we are capable of thinking about things coolly and logically, we often jump to conclusions on </w:t>
      </w:r>
      <w:r>
        <w:rPr>
          <w:spacing w:val="-4"/>
        </w:rPr>
        <w:t>emotional</w:t>
      </w:r>
      <w:r>
        <w:rPr>
          <w:spacing w:val="-7"/>
        </w:rPr>
        <w:t> </w:t>
      </w:r>
      <w:r>
        <w:rPr>
          <w:spacing w:val="-4"/>
        </w:rPr>
        <w:t>grounds</w:t>
      </w:r>
      <w:r>
        <w:rPr>
          <w:spacing w:val="-7"/>
        </w:rPr>
        <w:t> </w:t>
      </w:r>
      <w:r>
        <w:rPr>
          <w:spacing w:val="-4"/>
        </w:rPr>
        <w:t>and</w:t>
      </w:r>
      <w:r>
        <w:rPr>
          <w:spacing w:val="-8"/>
        </w:rPr>
        <w:t> </w:t>
      </w:r>
      <w:r>
        <w:rPr>
          <w:spacing w:val="-4"/>
        </w:rPr>
        <w:t>then</w:t>
      </w:r>
      <w:r>
        <w:rPr>
          <w:spacing w:val="-7"/>
        </w:rPr>
        <w:t> </w:t>
      </w:r>
      <w:r>
        <w:rPr>
          <w:spacing w:val="-4"/>
        </w:rPr>
        <w:t>enlist</w:t>
      </w:r>
      <w:r>
        <w:rPr>
          <w:spacing w:val="-7"/>
        </w:rPr>
        <w:t> </w:t>
      </w:r>
      <w:r>
        <w:rPr>
          <w:spacing w:val="-4"/>
        </w:rPr>
        <w:t>our</w:t>
      </w:r>
      <w:r>
        <w:rPr>
          <w:spacing w:val="-7"/>
        </w:rPr>
        <w:t> </w:t>
      </w:r>
      <w:r>
        <w:rPr>
          <w:spacing w:val="-4"/>
        </w:rPr>
        <w:t>cognitive</w:t>
      </w:r>
      <w:r>
        <w:rPr>
          <w:spacing w:val="-7"/>
        </w:rPr>
        <w:t> </w:t>
      </w:r>
      <w:r>
        <w:rPr>
          <w:spacing w:val="-4"/>
        </w:rPr>
        <w:t>abilities</w:t>
      </w:r>
      <w:r>
        <w:rPr>
          <w:spacing w:val="-7"/>
        </w:rPr>
        <w:t> </w:t>
      </w:r>
      <w:r>
        <w:rPr>
          <w:spacing w:val="-4"/>
        </w:rPr>
        <w:t>merely</w:t>
      </w:r>
      <w:r>
        <w:rPr>
          <w:spacing w:val="-7"/>
        </w:rPr>
        <w:t> </w:t>
      </w:r>
      <w:r>
        <w:rPr>
          <w:spacing w:val="-4"/>
        </w:rPr>
        <w:t>to</w:t>
      </w:r>
      <w:r>
        <w:rPr>
          <w:spacing w:val="-7"/>
        </w:rPr>
        <w:t> </w:t>
      </w:r>
      <w:r>
        <w:rPr>
          <w:spacing w:val="-4"/>
        </w:rPr>
        <w:t>rationalize</w:t>
      </w:r>
      <w:r>
        <w:rPr>
          <w:spacing w:val="-7"/>
        </w:rPr>
        <w:t> </w:t>
      </w:r>
      <w:r>
        <w:rPr>
          <w:spacing w:val="-4"/>
        </w:rPr>
        <w:t>decisions</w:t>
      </w:r>
      <w:r>
        <w:rPr>
          <w:spacing w:val="-7"/>
        </w:rPr>
        <w:t> </w:t>
      </w:r>
      <w:r>
        <w:rPr>
          <w:spacing w:val="-4"/>
        </w:rPr>
        <w:t>and </w:t>
      </w:r>
      <w:r>
        <w:rPr>
          <w:spacing w:val="-6"/>
        </w:rPr>
        <w:t>conclusions</w:t>
      </w:r>
      <w:r>
        <w:rPr>
          <w:spacing w:val="-7"/>
        </w:rPr>
        <w:t> </w:t>
      </w:r>
      <w:r>
        <w:rPr>
          <w:spacing w:val="-6"/>
        </w:rPr>
        <w:t>we</w:t>
      </w:r>
      <w:r>
        <w:rPr>
          <w:spacing w:val="-7"/>
        </w:rPr>
        <w:t> </w:t>
      </w:r>
      <w:r>
        <w:rPr>
          <w:spacing w:val="-6"/>
        </w:rPr>
        <w:t>have</w:t>
      </w:r>
      <w:r>
        <w:rPr>
          <w:spacing w:val="-7"/>
        </w:rPr>
        <w:t> </w:t>
      </w:r>
      <w:r>
        <w:rPr>
          <w:spacing w:val="-6"/>
        </w:rPr>
        <w:t>already</w:t>
      </w:r>
      <w:r>
        <w:rPr>
          <w:spacing w:val="-7"/>
        </w:rPr>
        <w:t> </w:t>
      </w:r>
      <w:r>
        <w:rPr>
          <w:spacing w:val="-6"/>
        </w:rPr>
        <w:t>made.</w:t>
      </w:r>
      <w:r>
        <w:rPr>
          <w:spacing w:val="12"/>
        </w:rPr>
        <w:t> </w:t>
      </w:r>
      <w:r>
        <w:rPr>
          <w:spacing w:val="-6"/>
        </w:rPr>
        <w:t>Philosophers</w:t>
      </w:r>
      <w:r>
        <w:rPr>
          <w:spacing w:val="-7"/>
        </w:rPr>
        <w:t> </w:t>
      </w:r>
      <w:r>
        <w:rPr>
          <w:spacing w:val="-6"/>
        </w:rPr>
        <w:t>would</w:t>
      </w:r>
      <w:r>
        <w:rPr>
          <w:spacing w:val="-7"/>
        </w:rPr>
        <w:t> </w:t>
      </w:r>
      <w:r>
        <w:rPr>
          <w:spacing w:val="-6"/>
        </w:rPr>
        <w:t>encourage</w:t>
      </w:r>
      <w:r>
        <w:rPr>
          <w:spacing w:val="-7"/>
        </w:rPr>
        <w:t> </w:t>
      </w:r>
      <w:r>
        <w:rPr>
          <w:spacing w:val="-6"/>
        </w:rPr>
        <w:t>us</w:t>
      </w:r>
      <w:r>
        <w:rPr>
          <w:spacing w:val="-7"/>
        </w:rPr>
        <w:t> </w:t>
      </w:r>
      <w:r>
        <w:rPr>
          <w:spacing w:val="-6"/>
        </w:rPr>
        <w:t>to</w:t>
      </w:r>
      <w:r>
        <w:rPr>
          <w:spacing w:val="-7"/>
        </w:rPr>
        <w:t> </w:t>
      </w:r>
      <w:r>
        <w:rPr>
          <w:spacing w:val="-6"/>
        </w:rPr>
        <w:t>resist</w:t>
      </w:r>
      <w:r>
        <w:rPr>
          <w:spacing w:val="-7"/>
        </w:rPr>
        <w:t> </w:t>
      </w:r>
      <w:r>
        <w:rPr>
          <w:spacing w:val="-6"/>
        </w:rPr>
        <w:t>such</w:t>
      </w:r>
      <w:r>
        <w:rPr>
          <w:spacing w:val="-7"/>
        </w:rPr>
        <w:t> </w:t>
      </w:r>
      <w:r>
        <w:rPr>
          <w:spacing w:val="-6"/>
        </w:rPr>
        <w:t>impulses </w:t>
      </w:r>
      <w:r>
        <w:rPr>
          <w:spacing w:val="-4"/>
        </w:rPr>
        <w:t>and</w:t>
      </w:r>
      <w:r>
        <w:rPr>
          <w:spacing w:val="-9"/>
        </w:rPr>
        <w:t> </w:t>
      </w:r>
      <w:r>
        <w:rPr>
          <w:spacing w:val="-4"/>
        </w:rPr>
        <w:t>to</w:t>
      </w:r>
      <w:r>
        <w:rPr>
          <w:spacing w:val="-9"/>
        </w:rPr>
        <w:t> </w:t>
      </w:r>
      <w:r>
        <w:rPr>
          <w:spacing w:val="-4"/>
        </w:rPr>
        <w:t>stop</w:t>
      </w:r>
      <w:r>
        <w:rPr>
          <w:spacing w:val="-9"/>
        </w:rPr>
        <w:t> </w:t>
      </w:r>
      <w:r>
        <w:rPr>
          <w:spacing w:val="-4"/>
        </w:rPr>
        <w:t>and</w:t>
      </w:r>
      <w:r>
        <w:rPr>
          <w:spacing w:val="-9"/>
        </w:rPr>
        <w:t> </w:t>
      </w:r>
      <w:r>
        <w:rPr>
          <w:spacing w:val="-4"/>
        </w:rPr>
        <w:t>think</w:t>
      </w:r>
      <w:r>
        <w:rPr>
          <w:spacing w:val="-9"/>
        </w:rPr>
        <w:t> </w:t>
      </w:r>
      <w:r>
        <w:rPr>
          <w:spacing w:val="-4"/>
        </w:rPr>
        <w:t>before</w:t>
      </w:r>
      <w:r>
        <w:rPr>
          <w:spacing w:val="-9"/>
        </w:rPr>
        <w:t> </w:t>
      </w:r>
      <w:r>
        <w:rPr>
          <w:spacing w:val="-4"/>
        </w:rPr>
        <w:t>jumping</w:t>
      </w:r>
      <w:r>
        <w:rPr>
          <w:spacing w:val="-9"/>
        </w:rPr>
        <w:t> </w:t>
      </w:r>
      <w:r>
        <w:rPr>
          <w:spacing w:val="-4"/>
        </w:rPr>
        <w:t>to</w:t>
      </w:r>
      <w:r>
        <w:rPr>
          <w:spacing w:val="-9"/>
        </w:rPr>
        <w:t> </w:t>
      </w:r>
      <w:r>
        <w:rPr>
          <w:spacing w:val="-4"/>
        </w:rPr>
        <w:t>conclusions.</w:t>
      </w:r>
      <w:r>
        <w:rPr>
          <w:spacing w:val="16"/>
        </w:rPr>
        <w:t> </w:t>
      </w:r>
      <w:r>
        <w:rPr>
          <w:spacing w:val="-4"/>
        </w:rPr>
        <w:t>This</w:t>
      </w:r>
      <w:r>
        <w:rPr>
          <w:spacing w:val="-9"/>
        </w:rPr>
        <w:t> </w:t>
      </w:r>
      <w:r>
        <w:rPr>
          <w:spacing w:val="-4"/>
        </w:rPr>
        <w:t>can</w:t>
      </w:r>
      <w:r>
        <w:rPr>
          <w:spacing w:val="-9"/>
        </w:rPr>
        <w:t> </w:t>
      </w:r>
      <w:r>
        <w:rPr>
          <w:spacing w:val="-4"/>
        </w:rPr>
        <w:t>of</w:t>
      </w:r>
      <w:r>
        <w:rPr>
          <w:spacing w:val="-9"/>
        </w:rPr>
        <w:t> </w:t>
      </w:r>
      <w:r>
        <w:rPr>
          <w:spacing w:val="-4"/>
        </w:rPr>
        <w:t>course</w:t>
      </w:r>
      <w:r>
        <w:rPr>
          <w:spacing w:val="-9"/>
        </w:rPr>
        <w:t> </w:t>
      </w:r>
      <w:r>
        <w:rPr>
          <w:spacing w:val="-4"/>
        </w:rPr>
        <w:t>be</w:t>
      </w:r>
      <w:r>
        <w:rPr>
          <w:spacing w:val="-9"/>
        </w:rPr>
        <w:t> </w:t>
      </w:r>
      <w:r>
        <w:rPr>
          <w:spacing w:val="-4"/>
        </w:rPr>
        <w:t>quite</w:t>
      </w:r>
      <w:r>
        <w:rPr>
          <w:spacing w:val="-9"/>
        </w:rPr>
        <w:t> </w:t>
      </w:r>
      <w:r>
        <w:rPr>
          <w:spacing w:val="-4"/>
        </w:rPr>
        <w:t>challenging just</w:t>
      </w:r>
      <w:r>
        <w:rPr>
          <w:spacing w:val="-9"/>
        </w:rPr>
        <w:t> </w:t>
      </w:r>
      <w:r>
        <w:rPr>
          <w:spacing w:val="-4"/>
        </w:rPr>
        <w:t>because</w:t>
      </w:r>
      <w:r>
        <w:rPr>
          <w:spacing w:val="-9"/>
        </w:rPr>
        <w:t> </w:t>
      </w:r>
      <w:r>
        <w:rPr>
          <w:spacing w:val="-4"/>
        </w:rPr>
        <w:t>of</w:t>
      </w:r>
      <w:r>
        <w:rPr>
          <w:spacing w:val="-10"/>
        </w:rPr>
        <w:t> </w:t>
      </w:r>
      <w:r>
        <w:rPr>
          <w:spacing w:val="-4"/>
        </w:rPr>
        <w:t>the</w:t>
      </w:r>
      <w:r>
        <w:rPr>
          <w:spacing w:val="-9"/>
        </w:rPr>
        <w:t> </w:t>
      </w:r>
      <w:r>
        <w:rPr>
          <w:spacing w:val="-4"/>
        </w:rPr>
        <w:t>way</w:t>
      </w:r>
      <w:r>
        <w:rPr>
          <w:spacing w:val="-10"/>
        </w:rPr>
        <w:t> </w:t>
      </w:r>
      <w:r>
        <w:rPr>
          <w:spacing w:val="-4"/>
        </w:rPr>
        <w:t>in</w:t>
      </w:r>
      <w:r>
        <w:rPr>
          <w:spacing w:val="-9"/>
        </w:rPr>
        <w:t> </w:t>
      </w:r>
      <w:r>
        <w:rPr>
          <w:spacing w:val="-4"/>
        </w:rPr>
        <w:t>which</w:t>
      </w:r>
      <w:r>
        <w:rPr>
          <w:spacing w:val="-9"/>
        </w:rPr>
        <w:t> </w:t>
      </w:r>
      <w:r>
        <w:rPr>
          <w:spacing w:val="-4"/>
        </w:rPr>
        <w:t>our</w:t>
      </w:r>
      <w:r>
        <w:rPr>
          <w:spacing w:val="-10"/>
        </w:rPr>
        <w:t> </w:t>
      </w:r>
      <w:r>
        <w:rPr>
          <w:spacing w:val="-4"/>
        </w:rPr>
        <w:t>brains</w:t>
      </w:r>
      <w:r>
        <w:rPr>
          <w:spacing w:val="-9"/>
        </w:rPr>
        <w:t> </w:t>
      </w:r>
      <w:r>
        <w:rPr>
          <w:spacing w:val="-4"/>
        </w:rPr>
        <w:t>are</w:t>
      </w:r>
      <w:r>
        <w:rPr>
          <w:spacing w:val="-9"/>
        </w:rPr>
        <w:t> </w:t>
      </w:r>
      <w:r>
        <w:rPr>
          <w:spacing w:val="-4"/>
        </w:rPr>
        <w:t>wired</w:t>
      </w:r>
      <w:r>
        <w:rPr>
          <w:spacing w:val="-10"/>
        </w:rPr>
        <w:t> </w:t>
      </w:r>
      <w:r>
        <w:rPr>
          <w:spacing w:val="-4"/>
        </w:rPr>
        <w:t>–</w:t>
      </w:r>
      <w:r>
        <w:rPr>
          <w:spacing w:val="-9"/>
        </w:rPr>
        <w:t> </w:t>
      </w:r>
      <w:r>
        <w:rPr>
          <w:spacing w:val="-4"/>
        </w:rPr>
        <w:t>the</w:t>
      </w:r>
      <w:r>
        <w:rPr>
          <w:spacing w:val="-9"/>
        </w:rPr>
        <w:t> </w:t>
      </w:r>
      <w:r>
        <w:rPr>
          <w:spacing w:val="-4"/>
        </w:rPr>
        <w:t>neural</w:t>
      </w:r>
      <w:r>
        <w:rPr>
          <w:spacing w:val="-9"/>
        </w:rPr>
        <w:t> </w:t>
      </w:r>
      <w:r>
        <w:rPr>
          <w:spacing w:val="-4"/>
        </w:rPr>
        <w:t>pathway</w:t>
      </w:r>
      <w:r>
        <w:rPr>
          <w:spacing w:val="-9"/>
        </w:rPr>
        <w:t> </w:t>
      </w:r>
      <w:r>
        <w:rPr>
          <w:spacing w:val="-4"/>
        </w:rPr>
        <w:t>between</w:t>
      </w:r>
      <w:r>
        <w:rPr>
          <w:spacing w:val="-9"/>
        </w:rPr>
        <w:t> </w:t>
      </w:r>
      <w:r>
        <w:rPr>
          <w:spacing w:val="-4"/>
        </w:rPr>
        <w:t>sensory </w:t>
      </w:r>
      <w:r>
        <w:rPr/>
        <w:t>input to motor and cognitive output is shorter in its trip through those parts of the brain </w:t>
      </w:r>
      <w:r>
        <w:rPr>
          <w:spacing w:val="-4"/>
        </w:rPr>
        <w:t>that</w:t>
      </w:r>
      <w:r>
        <w:rPr>
          <w:spacing w:val="-8"/>
        </w:rPr>
        <w:t> </w:t>
      </w:r>
      <w:r>
        <w:rPr>
          <w:spacing w:val="-4"/>
        </w:rPr>
        <w:t>process</w:t>
      </w:r>
      <w:r>
        <w:rPr>
          <w:spacing w:val="-8"/>
        </w:rPr>
        <w:t> </w:t>
      </w:r>
      <w:r>
        <w:rPr>
          <w:spacing w:val="-4"/>
        </w:rPr>
        <w:t>emotions</w:t>
      </w:r>
      <w:r>
        <w:rPr>
          <w:spacing w:val="-8"/>
        </w:rPr>
        <w:t> </w:t>
      </w:r>
      <w:r>
        <w:rPr>
          <w:spacing w:val="-4"/>
        </w:rPr>
        <w:t>than</w:t>
      </w:r>
      <w:r>
        <w:rPr>
          <w:spacing w:val="-8"/>
        </w:rPr>
        <w:t> </w:t>
      </w:r>
      <w:r>
        <w:rPr>
          <w:spacing w:val="-4"/>
        </w:rPr>
        <w:t>it</w:t>
      </w:r>
      <w:r>
        <w:rPr>
          <w:spacing w:val="-8"/>
        </w:rPr>
        <w:t> </w:t>
      </w:r>
      <w:r>
        <w:rPr>
          <w:spacing w:val="-4"/>
        </w:rPr>
        <w:t>is</w:t>
      </w:r>
      <w:r>
        <w:rPr>
          <w:spacing w:val="-8"/>
        </w:rPr>
        <w:t> </w:t>
      </w:r>
      <w:r>
        <w:rPr>
          <w:spacing w:val="-4"/>
        </w:rPr>
        <w:t>through</w:t>
      </w:r>
      <w:r>
        <w:rPr>
          <w:spacing w:val="-8"/>
        </w:rPr>
        <w:t> </w:t>
      </w:r>
      <w:r>
        <w:rPr>
          <w:spacing w:val="-4"/>
        </w:rPr>
        <w:t>our</w:t>
      </w:r>
      <w:r>
        <w:rPr>
          <w:spacing w:val="-8"/>
        </w:rPr>
        <w:t> </w:t>
      </w:r>
      <w:r>
        <w:rPr>
          <w:spacing w:val="-4"/>
        </w:rPr>
        <w:t>higher</w:t>
      </w:r>
      <w:r>
        <w:rPr>
          <w:spacing w:val="-8"/>
        </w:rPr>
        <w:t> </w:t>
      </w:r>
      <w:r>
        <w:rPr>
          <w:spacing w:val="-4"/>
        </w:rPr>
        <w:t>cognitive</w:t>
      </w:r>
      <w:r>
        <w:rPr>
          <w:spacing w:val="-8"/>
        </w:rPr>
        <w:t> </w:t>
      </w:r>
      <w:r>
        <w:rPr>
          <w:spacing w:val="-4"/>
        </w:rPr>
        <w:t>powers.</w:t>
      </w:r>
      <w:r>
        <w:rPr>
          <w:spacing w:val="15"/>
        </w:rPr>
        <w:t> </w:t>
      </w:r>
      <w:r>
        <w:rPr>
          <w:spacing w:val="-4"/>
        </w:rPr>
        <w:t>But</w:t>
      </w:r>
      <w:r>
        <w:rPr>
          <w:spacing w:val="-8"/>
        </w:rPr>
        <w:t> </w:t>
      </w:r>
      <w:r>
        <w:rPr>
          <w:spacing w:val="-4"/>
        </w:rPr>
        <w:t>still,</w:t>
      </w:r>
      <w:r>
        <w:rPr>
          <w:spacing w:val="-7"/>
        </w:rPr>
        <w:t> </w:t>
      </w:r>
      <w:r>
        <w:rPr>
          <w:spacing w:val="-4"/>
        </w:rPr>
        <w:t>whoever</w:t>
      </w:r>
      <w:r>
        <w:rPr>
          <w:spacing w:val="-8"/>
        </w:rPr>
        <w:t> </w:t>
      </w:r>
      <w:r>
        <w:rPr>
          <w:spacing w:val="-4"/>
        </w:rPr>
        <w:t>said </w:t>
      </w:r>
      <w:bookmarkStart w:name="_bookmark51" w:id="67"/>
      <w:bookmarkEnd w:id="67"/>
      <w:r>
        <w:rPr/>
        <w:t>leadin</w:t>
      </w:r>
      <w:r>
        <w:rPr/>
        <w:t>g</w:t>
      </w:r>
      <w:r>
        <w:rPr>
          <w:spacing w:val="-4"/>
        </w:rPr>
        <w:t> </w:t>
      </w:r>
      <w:r>
        <w:rPr/>
        <w:t>an</w:t>
      </w:r>
      <w:r>
        <w:rPr>
          <w:spacing w:val="-3"/>
        </w:rPr>
        <w:t> </w:t>
      </w:r>
      <w:r>
        <w:rPr/>
        <w:t>examined</w:t>
      </w:r>
      <w:r>
        <w:rPr>
          <w:spacing w:val="-4"/>
        </w:rPr>
        <w:t> </w:t>
      </w:r>
      <w:r>
        <w:rPr/>
        <w:t>life</w:t>
      </w:r>
      <w:r>
        <w:rPr>
          <w:spacing w:val="-3"/>
        </w:rPr>
        <w:t> </w:t>
      </w:r>
      <w:r>
        <w:rPr/>
        <w:t>was</w:t>
      </w:r>
      <w:r>
        <w:rPr>
          <w:spacing w:val="-3"/>
        </w:rPr>
        <w:t> </w:t>
      </w:r>
      <w:r>
        <w:rPr/>
        <w:t>the</w:t>
      </w:r>
      <w:r>
        <w:rPr>
          <w:spacing w:val="-3"/>
        </w:rPr>
        <w:t> </w:t>
      </w:r>
      <w:r>
        <w:rPr/>
        <w:t>easiest</w:t>
      </w:r>
      <w:r>
        <w:rPr>
          <w:spacing w:val="-4"/>
        </w:rPr>
        <w:t> </w:t>
      </w:r>
      <w:r>
        <w:rPr/>
        <w:t>thing</w:t>
      </w:r>
      <w:r>
        <w:rPr>
          <w:spacing w:val="-4"/>
        </w:rPr>
        <w:t> </w:t>
      </w:r>
      <w:r>
        <w:rPr/>
        <w:t>to</w:t>
      </w:r>
      <w:r>
        <w:rPr>
          <w:spacing w:val="-3"/>
        </w:rPr>
        <w:t> </w:t>
      </w:r>
      <w:r>
        <w:rPr/>
        <w:t>do?</w:t>
      </w:r>
    </w:p>
    <w:p>
      <w:pPr>
        <w:pStyle w:val="BodyText"/>
        <w:spacing w:before="3"/>
        <w:rPr>
          <w:sz w:val="41"/>
        </w:rPr>
      </w:pPr>
    </w:p>
    <w:p>
      <w:pPr>
        <w:pStyle w:val="Heading5"/>
      </w:pPr>
      <w:r>
        <w:rPr>
          <w:w w:val="110"/>
        </w:rPr>
        <w:t>Appeal</w:t>
      </w:r>
      <w:r>
        <w:rPr>
          <w:spacing w:val="19"/>
          <w:w w:val="110"/>
        </w:rPr>
        <w:t> </w:t>
      </w:r>
      <w:r>
        <w:rPr>
          <w:w w:val="110"/>
        </w:rPr>
        <w:t>to</w:t>
      </w:r>
      <w:r>
        <w:rPr>
          <w:spacing w:val="21"/>
          <w:w w:val="110"/>
        </w:rPr>
        <w:t> </w:t>
      </w:r>
      <w:r>
        <w:rPr>
          <w:spacing w:val="-2"/>
          <w:w w:val="110"/>
        </w:rPr>
        <w:t>authority</w:t>
      </w:r>
    </w:p>
    <w:p>
      <w:pPr>
        <w:pStyle w:val="BodyText"/>
        <w:spacing w:before="11"/>
        <w:rPr>
          <w:b/>
          <w:sz w:val="20"/>
        </w:rPr>
      </w:pPr>
      <w:r>
        <w:rPr/>
        <mc:AlternateContent>
          <mc:Choice Requires="wps">
            <w:drawing>
              <wp:anchor distT="0" distB="0" distL="0" distR="0" allowOverlap="1" layoutInCell="1" locked="0" behindDoc="1" simplePos="0" relativeHeight="487621632">
                <wp:simplePos x="0" y="0"/>
                <wp:positionH relativeFrom="page">
                  <wp:posOffset>1500936</wp:posOffset>
                </wp:positionH>
                <wp:positionV relativeFrom="paragraph">
                  <wp:posOffset>194020</wp:posOffset>
                </wp:positionV>
                <wp:extent cx="4770755" cy="778510"/>
                <wp:effectExtent l="0" t="0" r="0" b="0"/>
                <wp:wrapTopAndBottom/>
                <wp:docPr id="131" name="Group 131"/>
                <wp:cNvGraphicFramePr>
                  <a:graphicFrameLocks/>
                </wp:cNvGraphicFramePr>
                <a:graphic>
                  <a:graphicData uri="http://schemas.microsoft.com/office/word/2010/wordprocessingGroup">
                    <wpg:wgp>
                      <wpg:cNvPr id="131" name="Group 131"/>
                      <wpg:cNvGrpSpPr/>
                      <wpg:grpSpPr>
                        <a:xfrm>
                          <a:off x="0" y="0"/>
                          <a:ext cx="4770755" cy="778510"/>
                          <a:chExt cx="4770755" cy="778510"/>
                        </a:xfrm>
                      </wpg:grpSpPr>
                      <wps:wsp>
                        <wps:cNvPr id="132" name="Graphic 132"/>
                        <wps:cNvSpPr/>
                        <wps:spPr>
                          <a:xfrm>
                            <a:off x="0" y="0"/>
                            <a:ext cx="4770755" cy="778510"/>
                          </a:xfrm>
                          <a:custGeom>
                            <a:avLst/>
                            <a:gdLst/>
                            <a:ahLst/>
                            <a:cxnLst/>
                            <a:rect l="l" t="t" r="r" b="b"/>
                            <a:pathLst>
                              <a:path w="4770755" h="778510">
                                <a:moveTo>
                                  <a:pt x="4701975" y="0"/>
                                </a:moveTo>
                                <a:lnTo>
                                  <a:pt x="68610" y="0"/>
                                </a:lnTo>
                                <a:lnTo>
                                  <a:pt x="41904" y="5391"/>
                                </a:lnTo>
                                <a:lnTo>
                                  <a:pt x="20095" y="20095"/>
                                </a:lnTo>
                                <a:lnTo>
                                  <a:pt x="5391" y="41904"/>
                                </a:lnTo>
                                <a:lnTo>
                                  <a:pt x="0" y="68610"/>
                                </a:lnTo>
                                <a:lnTo>
                                  <a:pt x="0" y="709440"/>
                                </a:lnTo>
                                <a:lnTo>
                                  <a:pt x="5391" y="736146"/>
                                </a:lnTo>
                                <a:lnTo>
                                  <a:pt x="20095" y="757955"/>
                                </a:lnTo>
                                <a:lnTo>
                                  <a:pt x="41904" y="772659"/>
                                </a:lnTo>
                                <a:lnTo>
                                  <a:pt x="68610" y="778050"/>
                                </a:lnTo>
                                <a:lnTo>
                                  <a:pt x="4701975" y="778050"/>
                                </a:lnTo>
                                <a:lnTo>
                                  <a:pt x="4728681" y="772659"/>
                                </a:lnTo>
                                <a:lnTo>
                                  <a:pt x="4750490" y="757955"/>
                                </a:lnTo>
                                <a:lnTo>
                                  <a:pt x="4765194" y="736146"/>
                                </a:lnTo>
                                <a:lnTo>
                                  <a:pt x="4770586" y="709440"/>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133" name="Graphic 133"/>
                        <wps:cNvSpPr/>
                        <wps:spPr>
                          <a:xfrm>
                            <a:off x="17999" y="18000"/>
                            <a:ext cx="4735195" cy="742315"/>
                          </a:xfrm>
                          <a:custGeom>
                            <a:avLst/>
                            <a:gdLst/>
                            <a:ahLst/>
                            <a:cxnLst/>
                            <a:rect l="l" t="t" r="r" b="b"/>
                            <a:pathLst>
                              <a:path w="4735195" h="742315">
                                <a:moveTo>
                                  <a:pt x="4683975" y="0"/>
                                </a:moveTo>
                                <a:lnTo>
                                  <a:pt x="50610" y="0"/>
                                </a:lnTo>
                                <a:lnTo>
                                  <a:pt x="30910" y="3977"/>
                                </a:lnTo>
                                <a:lnTo>
                                  <a:pt x="14823" y="14823"/>
                                </a:lnTo>
                                <a:lnTo>
                                  <a:pt x="3977" y="30910"/>
                                </a:lnTo>
                                <a:lnTo>
                                  <a:pt x="0" y="50610"/>
                                </a:lnTo>
                                <a:lnTo>
                                  <a:pt x="0" y="691439"/>
                                </a:lnTo>
                                <a:lnTo>
                                  <a:pt x="3977" y="711140"/>
                                </a:lnTo>
                                <a:lnTo>
                                  <a:pt x="14823" y="727227"/>
                                </a:lnTo>
                                <a:lnTo>
                                  <a:pt x="30910" y="738073"/>
                                </a:lnTo>
                                <a:lnTo>
                                  <a:pt x="50610" y="742050"/>
                                </a:lnTo>
                                <a:lnTo>
                                  <a:pt x="4683975" y="742050"/>
                                </a:lnTo>
                                <a:lnTo>
                                  <a:pt x="4703675" y="738073"/>
                                </a:lnTo>
                                <a:lnTo>
                                  <a:pt x="4719762" y="727227"/>
                                </a:lnTo>
                                <a:lnTo>
                                  <a:pt x="4730609" y="711140"/>
                                </a:lnTo>
                                <a:lnTo>
                                  <a:pt x="4734586" y="691439"/>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134" name="Textbox 134"/>
                        <wps:cNvSpPr txBox="1"/>
                        <wps:spPr>
                          <a:xfrm>
                            <a:off x="0" y="0"/>
                            <a:ext cx="4770755" cy="778510"/>
                          </a:xfrm>
                          <a:prstGeom prst="rect">
                            <a:avLst/>
                          </a:prstGeom>
                        </wps:spPr>
                        <wps:txbx>
                          <w:txbxContent>
                            <w:p>
                              <w:pPr>
                                <w:spacing w:line="213" w:lineRule="auto" w:before="182"/>
                                <w:ind w:left="354" w:right="352" w:firstLine="0"/>
                                <w:jc w:val="both"/>
                                <w:rPr>
                                  <w:sz w:val="24"/>
                                </w:rPr>
                              </w:pPr>
                              <w:r>
                                <w:rPr>
                                  <w:spacing w:val="-6"/>
                                  <w:sz w:val="24"/>
                                </w:rPr>
                                <w:t>My friend who is a scientist insists that global warming is not cause </w:t>
                              </w:r>
                              <w:r>
                                <w:rPr>
                                  <w:sz w:val="24"/>
                                </w:rPr>
                                <w:t>for</w:t>
                              </w:r>
                              <w:r>
                                <w:rPr>
                                  <w:spacing w:val="-2"/>
                                  <w:sz w:val="24"/>
                                </w:rPr>
                                <w:t> </w:t>
                              </w:r>
                              <w:r>
                                <w:rPr>
                                  <w:sz w:val="24"/>
                                </w:rPr>
                                <w:t>alarm, and</w:t>
                              </w:r>
                              <w:r>
                                <w:rPr>
                                  <w:spacing w:val="-2"/>
                                  <w:sz w:val="24"/>
                                </w:rPr>
                                <w:t> </w:t>
                              </w:r>
                              <w:r>
                                <w:rPr>
                                  <w:sz w:val="24"/>
                                </w:rPr>
                                <w:t>for</w:t>
                              </w:r>
                              <w:r>
                                <w:rPr>
                                  <w:spacing w:val="-2"/>
                                  <w:sz w:val="24"/>
                                </w:rPr>
                                <w:t> </w:t>
                              </w:r>
                              <w:r>
                                <w:rPr>
                                  <w:sz w:val="24"/>
                                </w:rPr>
                                <w:t>me</w:t>
                              </w:r>
                              <w:r>
                                <w:rPr>
                                  <w:spacing w:val="-2"/>
                                  <w:sz w:val="24"/>
                                </w:rPr>
                                <w:t> </w:t>
                              </w:r>
                              <w:r>
                                <w:rPr>
                                  <w:sz w:val="24"/>
                                </w:rPr>
                                <w:t>that</w:t>
                              </w:r>
                              <w:r>
                                <w:rPr>
                                  <w:spacing w:val="-2"/>
                                  <w:sz w:val="24"/>
                                </w:rPr>
                                <w:t> </w:t>
                              </w:r>
                              <w:r>
                                <w:rPr>
                                  <w:sz w:val="24"/>
                                </w:rPr>
                                <w:t>is</w:t>
                              </w:r>
                              <w:r>
                                <w:rPr>
                                  <w:spacing w:val="-2"/>
                                  <w:sz w:val="24"/>
                                </w:rPr>
                                <w:t> </w:t>
                              </w:r>
                              <w:r>
                                <w:rPr>
                                  <w:sz w:val="24"/>
                                </w:rPr>
                                <w:t>a</w:t>
                              </w:r>
                              <w:r>
                                <w:rPr>
                                  <w:spacing w:val="-2"/>
                                  <w:sz w:val="24"/>
                                </w:rPr>
                                <w:t> </w:t>
                              </w:r>
                              <w:r>
                                <w:rPr>
                                  <w:sz w:val="24"/>
                                </w:rPr>
                                <w:t>good</w:t>
                              </w:r>
                              <w:r>
                                <w:rPr>
                                  <w:spacing w:val="-2"/>
                                  <w:sz w:val="24"/>
                                </w:rPr>
                                <w:t> </w:t>
                              </w:r>
                              <w:r>
                                <w:rPr>
                                  <w:sz w:val="24"/>
                                </w:rPr>
                                <w:t>enough</w:t>
                              </w:r>
                              <w:r>
                                <w:rPr>
                                  <w:spacing w:val="-2"/>
                                  <w:sz w:val="24"/>
                                </w:rPr>
                                <w:t> </w:t>
                              </w:r>
                              <w:r>
                                <w:rPr>
                                  <w:sz w:val="24"/>
                                </w:rPr>
                                <w:t>reason</w:t>
                              </w:r>
                              <w:r>
                                <w:rPr>
                                  <w:spacing w:val="-2"/>
                                  <w:sz w:val="24"/>
                                </w:rPr>
                                <w:t> </w:t>
                              </w:r>
                              <w:r>
                                <w:rPr>
                                  <w:sz w:val="24"/>
                                </w:rPr>
                                <w:t>to</w:t>
                              </w:r>
                              <w:r>
                                <w:rPr>
                                  <w:spacing w:val="-2"/>
                                  <w:sz w:val="24"/>
                                </w:rPr>
                                <w:t> </w:t>
                              </w:r>
                              <w:r>
                                <w:rPr>
                                  <w:sz w:val="24"/>
                                </w:rPr>
                                <w:t>accept</w:t>
                              </w:r>
                              <w:r>
                                <w:rPr>
                                  <w:spacing w:val="-2"/>
                                  <w:sz w:val="24"/>
                                </w:rPr>
                                <w:t> </w:t>
                              </w:r>
                              <w:r>
                                <w:rPr>
                                  <w:sz w:val="24"/>
                                </w:rPr>
                                <w:t>her </w:t>
                              </w:r>
                              <w:r>
                                <w:rPr>
                                  <w:spacing w:val="-2"/>
                                  <w:sz w:val="24"/>
                                </w:rPr>
                                <w:t>conclusion.</w:t>
                              </w:r>
                            </w:p>
                          </w:txbxContent>
                        </wps:txbx>
                        <wps:bodyPr wrap="square" lIns="0" tIns="0" rIns="0" bIns="0" rtlCol="0">
                          <a:noAutofit/>
                        </wps:bodyPr>
                      </wps:wsp>
                    </wpg:wgp>
                  </a:graphicData>
                </a:graphic>
              </wp:anchor>
            </w:drawing>
          </mc:Choice>
          <mc:Fallback>
            <w:pict>
              <v:group style="position:absolute;margin-left:118.183998pt;margin-top:15.277204pt;width:375.65pt;height:61.3pt;mso-position-horizontal-relative:page;mso-position-vertical-relative:paragraph;z-index:-15694848;mso-wrap-distance-left:0;mso-wrap-distance-right:0" id="docshapegroup109" coordorigin="2364,306" coordsize="7513,1226">
                <v:shape style="position:absolute;left:2363;top:305;width:7513;height:1226" id="docshape110" coordorigin="2364,306" coordsize="7513,1226" path="m9768,306l2472,306,2430,314,2395,337,2372,372,2364,414,2364,1423,2372,1465,2395,1499,2430,1522,2472,1531,9768,1531,9810,1522,9845,1499,9868,1465,9876,1423,9876,414,9868,372,9845,337,9810,314,9768,306xe" filled="true" fillcolor="#b2b2b2" stroked="false">
                  <v:path arrowok="t"/>
                  <v:fill type="solid"/>
                </v:shape>
                <v:shape style="position:absolute;left:2392;top:333;width:7457;height:1169" id="docshape111" coordorigin="2392,334" coordsize="7457,1169" path="m9768,334l2472,334,2441,340,2415,357,2398,383,2392,414,2392,1423,2398,1454,2415,1479,2441,1496,2472,1502,9768,1502,9799,1496,9825,1479,9842,1454,9848,1423,9848,414,9842,383,9825,357,9799,340,9768,334xe" filled="true" fillcolor="#f2f2f2" stroked="false">
                  <v:path arrowok="t"/>
                  <v:fill type="solid"/>
                </v:shape>
                <v:shape style="position:absolute;left:2363;top:305;width:7513;height:1226" type="#_x0000_t202" id="docshape112" filled="false" stroked="false">
                  <v:textbox inset="0,0,0,0">
                    <w:txbxContent>
                      <w:p>
                        <w:pPr>
                          <w:spacing w:line="213" w:lineRule="auto" w:before="182"/>
                          <w:ind w:left="354" w:right="352" w:firstLine="0"/>
                          <w:jc w:val="both"/>
                          <w:rPr>
                            <w:sz w:val="24"/>
                          </w:rPr>
                        </w:pPr>
                        <w:r>
                          <w:rPr>
                            <w:spacing w:val="-6"/>
                            <w:sz w:val="24"/>
                          </w:rPr>
                          <w:t>My friend who is a scientist insists that global warming is not cause </w:t>
                        </w:r>
                        <w:r>
                          <w:rPr>
                            <w:sz w:val="24"/>
                          </w:rPr>
                          <w:t>for</w:t>
                        </w:r>
                        <w:r>
                          <w:rPr>
                            <w:spacing w:val="-2"/>
                            <w:sz w:val="24"/>
                          </w:rPr>
                          <w:t> </w:t>
                        </w:r>
                        <w:r>
                          <w:rPr>
                            <w:sz w:val="24"/>
                          </w:rPr>
                          <w:t>alarm, and</w:t>
                        </w:r>
                        <w:r>
                          <w:rPr>
                            <w:spacing w:val="-2"/>
                            <w:sz w:val="24"/>
                          </w:rPr>
                          <w:t> </w:t>
                        </w:r>
                        <w:r>
                          <w:rPr>
                            <w:sz w:val="24"/>
                          </w:rPr>
                          <w:t>for</w:t>
                        </w:r>
                        <w:r>
                          <w:rPr>
                            <w:spacing w:val="-2"/>
                            <w:sz w:val="24"/>
                          </w:rPr>
                          <w:t> </w:t>
                        </w:r>
                        <w:r>
                          <w:rPr>
                            <w:sz w:val="24"/>
                          </w:rPr>
                          <w:t>me</w:t>
                        </w:r>
                        <w:r>
                          <w:rPr>
                            <w:spacing w:val="-2"/>
                            <w:sz w:val="24"/>
                          </w:rPr>
                          <w:t> </w:t>
                        </w:r>
                        <w:r>
                          <w:rPr>
                            <w:sz w:val="24"/>
                          </w:rPr>
                          <w:t>that</w:t>
                        </w:r>
                        <w:r>
                          <w:rPr>
                            <w:spacing w:val="-2"/>
                            <w:sz w:val="24"/>
                          </w:rPr>
                          <w:t> </w:t>
                        </w:r>
                        <w:r>
                          <w:rPr>
                            <w:sz w:val="24"/>
                          </w:rPr>
                          <w:t>is</w:t>
                        </w:r>
                        <w:r>
                          <w:rPr>
                            <w:spacing w:val="-2"/>
                            <w:sz w:val="24"/>
                          </w:rPr>
                          <w:t> </w:t>
                        </w:r>
                        <w:r>
                          <w:rPr>
                            <w:sz w:val="24"/>
                          </w:rPr>
                          <w:t>a</w:t>
                        </w:r>
                        <w:r>
                          <w:rPr>
                            <w:spacing w:val="-2"/>
                            <w:sz w:val="24"/>
                          </w:rPr>
                          <w:t> </w:t>
                        </w:r>
                        <w:r>
                          <w:rPr>
                            <w:sz w:val="24"/>
                          </w:rPr>
                          <w:t>good</w:t>
                        </w:r>
                        <w:r>
                          <w:rPr>
                            <w:spacing w:val="-2"/>
                            <w:sz w:val="24"/>
                          </w:rPr>
                          <w:t> </w:t>
                        </w:r>
                        <w:r>
                          <w:rPr>
                            <w:sz w:val="24"/>
                          </w:rPr>
                          <w:t>enough</w:t>
                        </w:r>
                        <w:r>
                          <w:rPr>
                            <w:spacing w:val="-2"/>
                            <w:sz w:val="24"/>
                          </w:rPr>
                          <w:t> </w:t>
                        </w:r>
                        <w:r>
                          <w:rPr>
                            <w:sz w:val="24"/>
                          </w:rPr>
                          <w:t>reason</w:t>
                        </w:r>
                        <w:r>
                          <w:rPr>
                            <w:spacing w:val="-2"/>
                            <w:sz w:val="24"/>
                          </w:rPr>
                          <w:t> </w:t>
                        </w:r>
                        <w:r>
                          <w:rPr>
                            <w:sz w:val="24"/>
                          </w:rPr>
                          <w:t>to</w:t>
                        </w:r>
                        <w:r>
                          <w:rPr>
                            <w:spacing w:val="-2"/>
                            <w:sz w:val="24"/>
                          </w:rPr>
                          <w:t> </w:t>
                        </w:r>
                        <w:r>
                          <w:rPr>
                            <w:sz w:val="24"/>
                          </w:rPr>
                          <w:t>accept</w:t>
                        </w:r>
                        <w:r>
                          <w:rPr>
                            <w:spacing w:val="-2"/>
                            <w:sz w:val="24"/>
                          </w:rPr>
                          <w:t> </w:t>
                        </w:r>
                        <w:r>
                          <w:rPr>
                            <w:sz w:val="24"/>
                          </w:rPr>
                          <w:t>her </w:t>
                        </w:r>
                        <w:r>
                          <w:rPr>
                            <w:spacing w:val="-2"/>
                            <w:sz w:val="24"/>
                          </w:rPr>
                          <w:t>conclusion.</w:t>
                        </w:r>
                      </w:p>
                    </w:txbxContent>
                  </v:textbox>
                  <w10:wrap type="none"/>
                </v:shape>
                <w10:wrap type="topAndBottom"/>
              </v:group>
            </w:pict>
          </mc:Fallback>
        </mc:AlternateContent>
      </w:r>
    </w:p>
    <w:p>
      <w:pPr>
        <w:pStyle w:val="BodyText"/>
        <w:spacing w:before="13"/>
        <w:rPr>
          <w:b/>
          <w:sz w:val="22"/>
        </w:rPr>
      </w:pPr>
    </w:p>
    <w:p>
      <w:pPr>
        <w:pStyle w:val="BodyText"/>
        <w:spacing w:line="213" w:lineRule="auto" w:before="150"/>
        <w:ind w:left="497" w:right="413"/>
        <w:jc w:val="both"/>
      </w:pPr>
      <w:r>
        <w:rPr>
          <w:rFonts w:ascii="Georgia" w:hAnsi="Georgia"/>
          <w:b/>
          <w:i/>
          <w:spacing w:val="-6"/>
        </w:rPr>
        <w:t>This</w:t>
      </w:r>
      <w:r>
        <w:rPr>
          <w:rFonts w:ascii="Georgia" w:hAnsi="Georgia"/>
          <w:b/>
          <w:i/>
          <w:spacing w:val="-10"/>
        </w:rPr>
        <w:t> </w:t>
      </w:r>
      <w:r>
        <w:rPr>
          <w:rFonts w:ascii="Georgia" w:hAnsi="Georgia"/>
          <w:b/>
          <w:i/>
          <w:spacing w:val="-6"/>
        </w:rPr>
        <w:t>fallacy</w:t>
      </w:r>
      <w:r>
        <w:rPr>
          <w:rFonts w:ascii="Georgia" w:hAnsi="Georgia"/>
          <w:b/>
          <w:i/>
        </w:rPr>
        <w:t> </w:t>
      </w:r>
      <w:r>
        <w:rPr>
          <w:spacing w:val="-6"/>
        </w:rPr>
        <w:t>is</w:t>
      </w:r>
      <w:r>
        <w:rPr>
          <w:spacing w:val="-9"/>
        </w:rPr>
        <w:t> </w:t>
      </w:r>
      <w:r>
        <w:rPr>
          <w:spacing w:val="-6"/>
        </w:rPr>
        <w:t>also</w:t>
      </w:r>
      <w:r>
        <w:rPr>
          <w:spacing w:val="-9"/>
        </w:rPr>
        <w:t> </w:t>
      </w:r>
      <w:r>
        <w:rPr>
          <w:spacing w:val="-6"/>
        </w:rPr>
        <w:t>known</w:t>
      </w:r>
      <w:r>
        <w:rPr>
          <w:spacing w:val="-9"/>
        </w:rPr>
        <w:t> </w:t>
      </w:r>
      <w:r>
        <w:rPr>
          <w:spacing w:val="-6"/>
        </w:rPr>
        <w:t>as</w:t>
      </w:r>
      <w:r>
        <w:rPr>
          <w:spacing w:val="-9"/>
        </w:rPr>
        <w:t> </w:t>
      </w:r>
      <w:r>
        <w:rPr>
          <w:spacing w:val="-6"/>
        </w:rPr>
        <w:t>“appeal</w:t>
      </w:r>
      <w:r>
        <w:rPr>
          <w:spacing w:val="-9"/>
        </w:rPr>
        <w:t> </w:t>
      </w:r>
      <w:r>
        <w:rPr>
          <w:spacing w:val="-6"/>
        </w:rPr>
        <w:t>to</w:t>
      </w:r>
      <w:r>
        <w:rPr>
          <w:spacing w:val="-9"/>
        </w:rPr>
        <w:t> </w:t>
      </w:r>
      <w:r>
        <w:rPr>
          <w:spacing w:val="-6"/>
        </w:rPr>
        <w:t>inappropriate</w:t>
      </w:r>
      <w:r>
        <w:rPr>
          <w:spacing w:val="-9"/>
        </w:rPr>
        <w:t> </w:t>
      </w:r>
      <w:r>
        <w:rPr>
          <w:spacing w:val="-6"/>
        </w:rPr>
        <w:t>authority.”</w:t>
      </w:r>
      <w:r>
        <w:rPr>
          <w:spacing w:val="20"/>
        </w:rPr>
        <w:t> </w:t>
      </w:r>
      <w:r>
        <w:rPr>
          <w:spacing w:val="-6"/>
        </w:rPr>
        <w:t>Appealing</w:t>
      </w:r>
      <w:r>
        <w:rPr>
          <w:spacing w:val="-9"/>
        </w:rPr>
        <w:t> </w:t>
      </w:r>
      <w:r>
        <w:rPr>
          <w:spacing w:val="-6"/>
        </w:rPr>
        <w:t>to</w:t>
      </w:r>
      <w:r>
        <w:rPr>
          <w:spacing w:val="-9"/>
        </w:rPr>
        <w:t> </w:t>
      </w:r>
      <w:r>
        <w:rPr>
          <w:spacing w:val="-6"/>
        </w:rPr>
        <w:t>authority</w:t>
      </w:r>
      <w:r>
        <w:rPr>
          <w:spacing w:val="-9"/>
        </w:rPr>
        <w:t> </w:t>
      </w:r>
      <w:r>
        <w:rPr>
          <w:spacing w:val="-6"/>
        </w:rPr>
        <w:t>is </w:t>
      </w:r>
      <w:r>
        <w:rPr>
          <w:spacing w:val="-8"/>
        </w:rPr>
        <w:t>a</w:t>
      </w:r>
      <w:r>
        <w:rPr>
          <w:spacing w:val="-4"/>
        </w:rPr>
        <w:t> </w:t>
      </w:r>
      <w:r>
        <w:rPr>
          <w:spacing w:val="-8"/>
        </w:rPr>
        <w:t>commonly</w:t>
      </w:r>
      <w:r>
        <w:rPr>
          <w:spacing w:val="-4"/>
        </w:rPr>
        <w:t> </w:t>
      </w:r>
      <w:r>
        <w:rPr>
          <w:spacing w:val="-8"/>
        </w:rPr>
        <w:t>used</w:t>
      </w:r>
      <w:r>
        <w:rPr>
          <w:spacing w:val="-4"/>
        </w:rPr>
        <w:t> </w:t>
      </w:r>
      <w:r>
        <w:rPr>
          <w:spacing w:val="-8"/>
        </w:rPr>
        <w:t>way</w:t>
      </w:r>
      <w:r>
        <w:rPr>
          <w:spacing w:val="-4"/>
        </w:rPr>
        <w:t> </w:t>
      </w:r>
      <w:r>
        <w:rPr>
          <w:spacing w:val="-8"/>
        </w:rPr>
        <w:t>of</w:t>
      </w:r>
      <w:r>
        <w:rPr>
          <w:spacing w:val="-4"/>
        </w:rPr>
        <w:t> </w:t>
      </w:r>
      <w:r>
        <w:rPr>
          <w:spacing w:val="-8"/>
        </w:rPr>
        <w:t>trying</w:t>
      </w:r>
      <w:r>
        <w:rPr>
          <w:spacing w:val="-4"/>
        </w:rPr>
        <w:t> </w:t>
      </w:r>
      <w:r>
        <w:rPr>
          <w:spacing w:val="-8"/>
        </w:rPr>
        <w:t>to</w:t>
      </w:r>
      <w:r>
        <w:rPr>
          <w:spacing w:val="-4"/>
        </w:rPr>
        <w:t> </w:t>
      </w:r>
      <w:r>
        <w:rPr>
          <w:spacing w:val="-8"/>
        </w:rPr>
        <w:t>convince</w:t>
      </w:r>
      <w:r>
        <w:rPr>
          <w:spacing w:val="-4"/>
        </w:rPr>
        <w:t> </w:t>
      </w:r>
      <w:r>
        <w:rPr>
          <w:spacing w:val="-8"/>
        </w:rPr>
        <w:t>people.</w:t>
      </w:r>
      <w:r>
        <w:rPr>
          <w:spacing w:val="29"/>
        </w:rPr>
        <w:t> </w:t>
      </w:r>
      <w:r>
        <w:rPr>
          <w:spacing w:val="-8"/>
        </w:rPr>
        <w:t>But</w:t>
      </w:r>
      <w:r>
        <w:rPr>
          <w:spacing w:val="-4"/>
        </w:rPr>
        <w:t> </w:t>
      </w:r>
      <w:r>
        <w:rPr>
          <w:spacing w:val="-8"/>
        </w:rPr>
        <w:t>why</w:t>
      </w:r>
      <w:r>
        <w:rPr>
          <w:spacing w:val="-4"/>
        </w:rPr>
        <w:t> </w:t>
      </w:r>
      <w:r>
        <w:rPr>
          <w:spacing w:val="-8"/>
        </w:rPr>
        <w:t>do</w:t>
      </w:r>
      <w:r>
        <w:rPr>
          <w:spacing w:val="-4"/>
        </w:rPr>
        <w:t> </w:t>
      </w:r>
      <w:r>
        <w:rPr>
          <w:spacing w:val="-8"/>
        </w:rPr>
        <w:t>we</w:t>
      </w:r>
      <w:r>
        <w:rPr>
          <w:spacing w:val="-4"/>
        </w:rPr>
        <w:t> </w:t>
      </w:r>
      <w:r>
        <w:rPr>
          <w:spacing w:val="-8"/>
        </w:rPr>
        <w:t>find</w:t>
      </w:r>
      <w:r>
        <w:rPr>
          <w:spacing w:val="-4"/>
        </w:rPr>
        <w:t> </w:t>
      </w:r>
      <w:r>
        <w:rPr>
          <w:spacing w:val="-8"/>
        </w:rPr>
        <w:t>authorities</w:t>
      </w:r>
      <w:r>
        <w:rPr>
          <w:spacing w:val="-4"/>
        </w:rPr>
        <w:t> </w:t>
      </w:r>
      <w:r>
        <w:rPr>
          <w:spacing w:val="-8"/>
        </w:rPr>
        <w:t>believable </w:t>
      </w:r>
      <w:r>
        <w:rPr/>
        <w:t>in</w:t>
      </w:r>
      <w:r>
        <w:rPr>
          <w:spacing w:val="-7"/>
        </w:rPr>
        <w:t> </w:t>
      </w:r>
      <w:r>
        <w:rPr/>
        <w:t>the</w:t>
      </w:r>
      <w:r>
        <w:rPr>
          <w:spacing w:val="-7"/>
        </w:rPr>
        <w:t> </w:t>
      </w:r>
      <w:r>
        <w:rPr/>
        <w:t>first</w:t>
      </w:r>
      <w:r>
        <w:rPr>
          <w:spacing w:val="-7"/>
        </w:rPr>
        <w:t> </w:t>
      </w:r>
      <w:r>
        <w:rPr/>
        <w:t>place?</w:t>
      </w:r>
      <w:r>
        <w:rPr>
          <w:spacing w:val="19"/>
        </w:rPr>
        <w:t> </w:t>
      </w:r>
      <w:r>
        <w:rPr/>
        <w:t>Because</w:t>
      </w:r>
      <w:r>
        <w:rPr>
          <w:spacing w:val="-7"/>
        </w:rPr>
        <w:t> </w:t>
      </w:r>
      <w:r>
        <w:rPr/>
        <w:t>they</w:t>
      </w:r>
      <w:r>
        <w:rPr>
          <w:spacing w:val="-7"/>
        </w:rPr>
        <w:t> </w:t>
      </w:r>
      <w:r>
        <w:rPr/>
        <w:t>are</w:t>
      </w:r>
      <w:r>
        <w:rPr>
          <w:spacing w:val="-7"/>
        </w:rPr>
        <w:t> </w:t>
      </w:r>
      <w:r>
        <w:rPr/>
        <w:t>authorities?</w:t>
      </w:r>
      <w:r>
        <w:rPr>
          <w:spacing w:val="19"/>
        </w:rPr>
        <w:t> </w:t>
      </w:r>
      <w:r>
        <w:rPr/>
        <w:t>In</w:t>
      </w:r>
      <w:r>
        <w:rPr>
          <w:spacing w:val="-7"/>
        </w:rPr>
        <w:t> </w:t>
      </w:r>
      <w:r>
        <w:rPr/>
        <w:t>this</w:t>
      </w:r>
      <w:r>
        <w:rPr>
          <w:spacing w:val="-7"/>
        </w:rPr>
        <w:t> </w:t>
      </w:r>
      <w:r>
        <w:rPr/>
        <w:t>case</w:t>
      </w:r>
      <w:r>
        <w:rPr>
          <w:spacing w:val="-7"/>
        </w:rPr>
        <w:t> </w:t>
      </w:r>
      <w:r>
        <w:rPr/>
        <w:t>we</w:t>
      </w:r>
      <w:r>
        <w:rPr>
          <w:spacing w:val="-7"/>
        </w:rPr>
        <w:t> </w:t>
      </w:r>
      <w:r>
        <w:rPr/>
        <w:t>may</w:t>
      </w:r>
      <w:r>
        <w:rPr>
          <w:spacing w:val="-7"/>
        </w:rPr>
        <w:t> </w:t>
      </w:r>
      <w:r>
        <w:rPr/>
        <w:t>wonder</w:t>
      </w:r>
      <w:r>
        <w:rPr>
          <w:spacing w:val="-7"/>
        </w:rPr>
        <w:t> </w:t>
      </w:r>
      <w:r>
        <w:rPr/>
        <w:t>why</w:t>
      </w:r>
      <w:r>
        <w:rPr>
          <w:spacing w:val="-7"/>
        </w:rPr>
        <w:t> </w:t>
      </w:r>
      <w:r>
        <w:rPr/>
        <w:t>they</w:t>
      </w:r>
      <w:r>
        <w:rPr>
          <w:spacing w:val="-7"/>
        </w:rPr>
        <w:t> </w:t>
      </w:r>
      <w:r>
        <w:rPr/>
        <w:t>are considered authorities at all.</w:t>
      </w:r>
      <w:r>
        <w:rPr>
          <w:spacing w:val="40"/>
        </w:rPr>
        <w:t> </w:t>
      </w:r>
      <w:r>
        <w:rPr/>
        <w:t>On the other hand if they have something to back up their claims,</w:t>
      </w:r>
      <w:r>
        <w:rPr>
          <w:spacing w:val="-9"/>
        </w:rPr>
        <w:t> </w:t>
      </w:r>
      <w:r>
        <w:rPr/>
        <w:t>why</w:t>
      </w:r>
      <w:r>
        <w:rPr>
          <w:spacing w:val="-9"/>
        </w:rPr>
        <w:t> </w:t>
      </w:r>
      <w:r>
        <w:rPr/>
        <w:t>don’t</w:t>
      </w:r>
      <w:r>
        <w:rPr>
          <w:spacing w:val="-9"/>
        </w:rPr>
        <w:t> </w:t>
      </w:r>
      <w:r>
        <w:rPr/>
        <w:t>we</w:t>
      </w:r>
      <w:r>
        <w:rPr>
          <w:spacing w:val="-9"/>
        </w:rPr>
        <w:t> </w:t>
      </w:r>
      <w:r>
        <w:rPr/>
        <w:t>just</w:t>
      </w:r>
      <w:r>
        <w:rPr>
          <w:spacing w:val="-9"/>
        </w:rPr>
        <w:t> </w:t>
      </w:r>
      <w:r>
        <w:rPr/>
        <w:t>see</w:t>
      </w:r>
      <w:r>
        <w:rPr>
          <w:spacing w:val="-9"/>
        </w:rPr>
        <w:t> </w:t>
      </w:r>
      <w:r>
        <w:rPr/>
        <w:t>for</w:t>
      </w:r>
      <w:r>
        <w:rPr>
          <w:spacing w:val="-9"/>
        </w:rPr>
        <w:t> </w:t>
      </w:r>
      <w:r>
        <w:rPr/>
        <w:t>ourselves</w:t>
      </w:r>
      <w:r>
        <w:rPr>
          <w:spacing w:val="-9"/>
        </w:rPr>
        <w:t> </w:t>
      </w:r>
      <w:r>
        <w:rPr/>
        <w:t>whether</w:t>
      </w:r>
      <w:r>
        <w:rPr>
          <w:spacing w:val="-9"/>
        </w:rPr>
        <w:t> </w:t>
      </w:r>
      <w:r>
        <w:rPr/>
        <w:t>they</w:t>
      </w:r>
      <w:r>
        <w:rPr>
          <w:spacing w:val="-9"/>
        </w:rPr>
        <w:t> </w:t>
      </w:r>
      <w:r>
        <w:rPr/>
        <w:t>are</w:t>
      </w:r>
      <w:r>
        <w:rPr>
          <w:spacing w:val="-9"/>
        </w:rPr>
        <w:t> </w:t>
      </w:r>
      <w:r>
        <w:rPr/>
        <w:t>right</w:t>
      </w:r>
      <w:r>
        <w:rPr>
          <w:spacing w:val="-9"/>
        </w:rPr>
        <w:t> </w:t>
      </w:r>
      <w:r>
        <w:rPr/>
        <w:t>or</w:t>
      </w:r>
      <w:r>
        <w:rPr>
          <w:spacing w:val="-9"/>
        </w:rPr>
        <w:t> </w:t>
      </w:r>
      <w:r>
        <w:rPr/>
        <w:t>not?</w:t>
      </w:r>
    </w:p>
    <w:p>
      <w:pPr>
        <w:pStyle w:val="BodyText"/>
        <w:spacing w:before="11"/>
        <w:rPr>
          <w:sz w:val="40"/>
        </w:rPr>
      </w:pPr>
    </w:p>
    <w:p>
      <w:pPr>
        <w:pStyle w:val="Heading5"/>
      </w:pPr>
      <w:r>
        <w:rPr>
          <w:w w:val="105"/>
        </w:rPr>
        <w:t>Ad</w:t>
      </w:r>
      <w:r>
        <w:rPr>
          <w:spacing w:val="34"/>
          <w:w w:val="105"/>
        </w:rPr>
        <w:t> </w:t>
      </w:r>
      <w:r>
        <w:rPr>
          <w:spacing w:val="-2"/>
          <w:w w:val="105"/>
        </w:rPr>
        <w:t>hominem</w:t>
      </w:r>
    </w:p>
    <w:p>
      <w:pPr>
        <w:pStyle w:val="BodyText"/>
        <w:spacing w:before="9"/>
        <w:rPr>
          <w:b/>
          <w:sz w:val="16"/>
        </w:rPr>
      </w:pPr>
      <w:r>
        <w:rPr/>
        <mc:AlternateContent>
          <mc:Choice Requires="wps">
            <w:drawing>
              <wp:anchor distT="0" distB="0" distL="0" distR="0" allowOverlap="1" layoutInCell="1" locked="0" behindDoc="1" simplePos="0" relativeHeight="487622144">
                <wp:simplePos x="0" y="0"/>
                <wp:positionH relativeFrom="page">
                  <wp:posOffset>1500936</wp:posOffset>
                </wp:positionH>
                <wp:positionV relativeFrom="paragraph">
                  <wp:posOffset>158025</wp:posOffset>
                </wp:positionV>
                <wp:extent cx="4770755" cy="962025"/>
                <wp:effectExtent l="0" t="0" r="0" b="0"/>
                <wp:wrapTopAndBottom/>
                <wp:docPr id="135" name="Group 135"/>
                <wp:cNvGraphicFramePr>
                  <a:graphicFrameLocks/>
                </wp:cNvGraphicFramePr>
                <a:graphic>
                  <a:graphicData uri="http://schemas.microsoft.com/office/word/2010/wordprocessingGroup">
                    <wpg:wgp>
                      <wpg:cNvPr id="135" name="Group 135"/>
                      <wpg:cNvGrpSpPr/>
                      <wpg:grpSpPr>
                        <a:xfrm>
                          <a:off x="0" y="0"/>
                          <a:ext cx="4770755" cy="962025"/>
                          <a:chExt cx="4770755" cy="962025"/>
                        </a:xfrm>
                      </wpg:grpSpPr>
                      <wps:wsp>
                        <wps:cNvPr id="136" name="Graphic 136"/>
                        <wps:cNvSpPr/>
                        <wps:spPr>
                          <a:xfrm>
                            <a:off x="0" y="0"/>
                            <a:ext cx="4770755" cy="962025"/>
                          </a:xfrm>
                          <a:custGeom>
                            <a:avLst/>
                            <a:gdLst/>
                            <a:ahLst/>
                            <a:cxnLst/>
                            <a:rect l="l" t="t" r="r" b="b"/>
                            <a:pathLst>
                              <a:path w="4770755" h="962025">
                                <a:moveTo>
                                  <a:pt x="4701975" y="0"/>
                                </a:moveTo>
                                <a:lnTo>
                                  <a:pt x="68610" y="0"/>
                                </a:lnTo>
                                <a:lnTo>
                                  <a:pt x="41904" y="5391"/>
                                </a:lnTo>
                                <a:lnTo>
                                  <a:pt x="20095" y="20095"/>
                                </a:lnTo>
                                <a:lnTo>
                                  <a:pt x="5391" y="41904"/>
                                </a:lnTo>
                                <a:lnTo>
                                  <a:pt x="0" y="68610"/>
                                </a:lnTo>
                                <a:lnTo>
                                  <a:pt x="0" y="892904"/>
                                </a:lnTo>
                                <a:lnTo>
                                  <a:pt x="5391" y="919610"/>
                                </a:lnTo>
                                <a:lnTo>
                                  <a:pt x="20095" y="941419"/>
                                </a:lnTo>
                                <a:lnTo>
                                  <a:pt x="41904" y="956123"/>
                                </a:lnTo>
                                <a:lnTo>
                                  <a:pt x="68610" y="961515"/>
                                </a:lnTo>
                                <a:lnTo>
                                  <a:pt x="4701975" y="961515"/>
                                </a:lnTo>
                                <a:lnTo>
                                  <a:pt x="4728681" y="956123"/>
                                </a:lnTo>
                                <a:lnTo>
                                  <a:pt x="4750490" y="941419"/>
                                </a:lnTo>
                                <a:lnTo>
                                  <a:pt x="4765194" y="919610"/>
                                </a:lnTo>
                                <a:lnTo>
                                  <a:pt x="4770586" y="892904"/>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137" name="Graphic 137"/>
                        <wps:cNvSpPr/>
                        <wps:spPr>
                          <a:xfrm>
                            <a:off x="17999" y="17999"/>
                            <a:ext cx="4735195" cy="925830"/>
                          </a:xfrm>
                          <a:custGeom>
                            <a:avLst/>
                            <a:gdLst/>
                            <a:ahLst/>
                            <a:cxnLst/>
                            <a:rect l="l" t="t" r="r" b="b"/>
                            <a:pathLst>
                              <a:path w="4735195" h="925830">
                                <a:moveTo>
                                  <a:pt x="4683975" y="0"/>
                                </a:moveTo>
                                <a:lnTo>
                                  <a:pt x="50610" y="0"/>
                                </a:lnTo>
                                <a:lnTo>
                                  <a:pt x="30910" y="3977"/>
                                </a:lnTo>
                                <a:lnTo>
                                  <a:pt x="14823" y="14823"/>
                                </a:lnTo>
                                <a:lnTo>
                                  <a:pt x="3977" y="30910"/>
                                </a:lnTo>
                                <a:lnTo>
                                  <a:pt x="0" y="50610"/>
                                </a:lnTo>
                                <a:lnTo>
                                  <a:pt x="0" y="874904"/>
                                </a:lnTo>
                                <a:lnTo>
                                  <a:pt x="3977" y="894604"/>
                                </a:lnTo>
                                <a:lnTo>
                                  <a:pt x="14823" y="910691"/>
                                </a:lnTo>
                                <a:lnTo>
                                  <a:pt x="30910" y="921538"/>
                                </a:lnTo>
                                <a:lnTo>
                                  <a:pt x="50610" y="925515"/>
                                </a:lnTo>
                                <a:lnTo>
                                  <a:pt x="4683975" y="925515"/>
                                </a:lnTo>
                                <a:lnTo>
                                  <a:pt x="4703675" y="921538"/>
                                </a:lnTo>
                                <a:lnTo>
                                  <a:pt x="4719762" y="910691"/>
                                </a:lnTo>
                                <a:lnTo>
                                  <a:pt x="4730609" y="894604"/>
                                </a:lnTo>
                                <a:lnTo>
                                  <a:pt x="4734586" y="874904"/>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138" name="Textbox 138"/>
                        <wps:cNvSpPr txBox="1"/>
                        <wps:spPr>
                          <a:xfrm>
                            <a:off x="0" y="0"/>
                            <a:ext cx="4770755" cy="962025"/>
                          </a:xfrm>
                          <a:prstGeom prst="rect">
                            <a:avLst/>
                          </a:prstGeom>
                        </wps:spPr>
                        <wps:txbx>
                          <w:txbxContent>
                            <w:p>
                              <w:pPr>
                                <w:spacing w:before="154"/>
                                <w:ind w:left="354" w:right="0" w:firstLine="0"/>
                                <w:jc w:val="left"/>
                                <w:rPr>
                                  <w:sz w:val="24"/>
                                </w:rPr>
                              </w:pPr>
                              <w:r>
                                <w:rPr>
                                  <w:sz w:val="24"/>
                                </w:rPr>
                                <w:t>There</w:t>
                              </w:r>
                              <w:r>
                                <w:rPr>
                                  <w:spacing w:val="-5"/>
                                  <w:sz w:val="24"/>
                                </w:rPr>
                                <w:t> </w:t>
                              </w:r>
                              <w:r>
                                <w:rPr>
                                  <w:sz w:val="24"/>
                                </w:rPr>
                                <w:t>is</w:t>
                              </w:r>
                              <w:r>
                                <w:rPr>
                                  <w:spacing w:val="-5"/>
                                  <w:sz w:val="24"/>
                                </w:rPr>
                                <w:t> </w:t>
                              </w:r>
                              <w:r>
                                <w:rPr>
                                  <w:sz w:val="24"/>
                                </w:rPr>
                                <w:t>no</w:t>
                              </w:r>
                              <w:r>
                                <w:rPr>
                                  <w:spacing w:val="-6"/>
                                  <w:sz w:val="24"/>
                                </w:rPr>
                                <w:t> </w:t>
                              </w:r>
                              <w:r>
                                <w:rPr>
                                  <w:sz w:val="24"/>
                                </w:rPr>
                                <w:t>need</w:t>
                              </w:r>
                              <w:r>
                                <w:rPr>
                                  <w:spacing w:val="-5"/>
                                  <w:sz w:val="24"/>
                                </w:rPr>
                                <w:t> </w:t>
                              </w:r>
                              <w:r>
                                <w:rPr>
                                  <w:sz w:val="24"/>
                                </w:rPr>
                                <w:t>to</w:t>
                              </w:r>
                              <w:r>
                                <w:rPr>
                                  <w:spacing w:val="-5"/>
                                  <w:sz w:val="24"/>
                                </w:rPr>
                                <w:t> </w:t>
                              </w:r>
                              <w:r>
                                <w:rPr>
                                  <w:sz w:val="24"/>
                                </w:rPr>
                                <w:t>take</w:t>
                              </w:r>
                              <w:r>
                                <w:rPr>
                                  <w:spacing w:val="-5"/>
                                  <w:sz w:val="24"/>
                                </w:rPr>
                                <w:t> </w:t>
                              </w:r>
                              <w:r>
                                <w:rPr>
                                  <w:sz w:val="24"/>
                                </w:rPr>
                                <w:t>that</w:t>
                              </w:r>
                              <w:r>
                                <w:rPr>
                                  <w:spacing w:val="-6"/>
                                  <w:sz w:val="24"/>
                                </w:rPr>
                                <w:t> </w:t>
                              </w:r>
                              <w:r>
                                <w:rPr>
                                  <w:sz w:val="24"/>
                                </w:rPr>
                                <w:t>animal</w:t>
                              </w:r>
                              <w:r>
                                <w:rPr>
                                  <w:spacing w:val="-5"/>
                                  <w:sz w:val="24"/>
                                </w:rPr>
                                <w:t> </w:t>
                              </w:r>
                              <w:r>
                                <w:rPr>
                                  <w:sz w:val="24"/>
                                </w:rPr>
                                <w:t>rights</w:t>
                              </w:r>
                              <w:r>
                                <w:rPr>
                                  <w:spacing w:val="-5"/>
                                  <w:sz w:val="24"/>
                                </w:rPr>
                                <w:t> </w:t>
                              </w:r>
                              <w:r>
                                <w:rPr>
                                  <w:sz w:val="24"/>
                                </w:rPr>
                                <w:t>activist</w:t>
                              </w:r>
                              <w:r>
                                <w:rPr>
                                  <w:spacing w:val="-6"/>
                                  <w:sz w:val="24"/>
                                </w:rPr>
                                <w:t> </w:t>
                              </w:r>
                              <w:r>
                                <w:rPr>
                                  <w:spacing w:val="-2"/>
                                  <w:sz w:val="24"/>
                                </w:rPr>
                                <w:t>seriously.</w:t>
                              </w:r>
                            </w:p>
                            <w:p>
                              <w:pPr>
                                <w:spacing w:line="213" w:lineRule="auto" w:before="282"/>
                                <w:ind w:left="354" w:right="0" w:firstLine="0"/>
                                <w:jc w:val="left"/>
                                <w:rPr>
                                  <w:sz w:val="24"/>
                                </w:rPr>
                              </w:pPr>
                              <w:r>
                                <w:rPr>
                                  <w:sz w:val="24"/>
                                </w:rPr>
                                <w:t>After</w:t>
                              </w:r>
                              <w:r>
                                <w:rPr>
                                  <w:spacing w:val="15"/>
                                  <w:sz w:val="24"/>
                                </w:rPr>
                                <w:t> </w:t>
                              </w:r>
                              <w:r>
                                <w:rPr>
                                  <w:sz w:val="24"/>
                                </w:rPr>
                                <w:t>all,</w:t>
                              </w:r>
                              <w:r>
                                <w:rPr>
                                  <w:spacing w:val="21"/>
                                  <w:sz w:val="24"/>
                                </w:rPr>
                                <w:t> </w:t>
                              </w:r>
                              <w:r>
                                <w:rPr>
                                  <w:sz w:val="24"/>
                                </w:rPr>
                                <w:t>she</w:t>
                              </w:r>
                              <w:r>
                                <w:rPr>
                                  <w:spacing w:val="15"/>
                                  <w:sz w:val="24"/>
                                </w:rPr>
                                <w:t> </w:t>
                              </w:r>
                              <w:r>
                                <w:rPr>
                                  <w:sz w:val="24"/>
                                </w:rPr>
                                <w:t>also</w:t>
                              </w:r>
                              <w:r>
                                <w:rPr>
                                  <w:spacing w:val="15"/>
                                  <w:sz w:val="24"/>
                                </w:rPr>
                                <w:t> </w:t>
                              </w:r>
                              <w:r>
                                <w:rPr>
                                  <w:sz w:val="24"/>
                                </w:rPr>
                                <w:t>benefits</w:t>
                              </w:r>
                              <w:r>
                                <w:rPr>
                                  <w:spacing w:val="15"/>
                                  <w:sz w:val="24"/>
                                </w:rPr>
                                <w:t> </w:t>
                              </w:r>
                              <w:r>
                                <w:rPr>
                                  <w:sz w:val="24"/>
                                </w:rPr>
                                <w:t>from</w:t>
                              </w:r>
                              <w:r>
                                <w:rPr>
                                  <w:spacing w:val="15"/>
                                  <w:sz w:val="24"/>
                                </w:rPr>
                                <w:t> </w:t>
                              </w:r>
                              <w:r>
                                <w:rPr>
                                  <w:sz w:val="24"/>
                                </w:rPr>
                                <w:t>the</w:t>
                              </w:r>
                              <w:r>
                                <w:rPr>
                                  <w:spacing w:val="15"/>
                                  <w:sz w:val="24"/>
                                </w:rPr>
                                <w:t> </w:t>
                              </w:r>
                              <w:r>
                                <w:rPr>
                                  <w:sz w:val="24"/>
                                </w:rPr>
                                <w:t>use</w:t>
                              </w:r>
                              <w:r>
                                <w:rPr>
                                  <w:spacing w:val="15"/>
                                  <w:sz w:val="24"/>
                                </w:rPr>
                                <w:t> </w:t>
                              </w:r>
                              <w:r>
                                <w:rPr>
                                  <w:sz w:val="24"/>
                                </w:rPr>
                                <w:t>of</w:t>
                              </w:r>
                              <w:r>
                                <w:rPr>
                                  <w:spacing w:val="15"/>
                                  <w:sz w:val="24"/>
                                </w:rPr>
                                <w:t> </w:t>
                              </w:r>
                              <w:r>
                                <w:rPr>
                                  <w:sz w:val="24"/>
                                </w:rPr>
                                <w:t>animals</w:t>
                              </w:r>
                              <w:r>
                                <w:rPr>
                                  <w:spacing w:val="15"/>
                                  <w:sz w:val="24"/>
                                </w:rPr>
                                <w:t> </w:t>
                              </w:r>
                              <w:r>
                                <w:rPr>
                                  <w:sz w:val="24"/>
                                </w:rPr>
                                <w:t>–</w:t>
                              </w:r>
                              <w:r>
                                <w:rPr>
                                  <w:spacing w:val="15"/>
                                  <w:sz w:val="24"/>
                                </w:rPr>
                                <w:t> </w:t>
                              </w:r>
                              <w:r>
                                <w:rPr>
                                  <w:sz w:val="24"/>
                                </w:rPr>
                                <w:t>notice</w:t>
                              </w:r>
                              <w:r>
                                <w:rPr>
                                  <w:spacing w:val="15"/>
                                  <w:sz w:val="24"/>
                                </w:rPr>
                                <w:t> </w:t>
                              </w:r>
                              <w:r>
                                <w:rPr>
                                  <w:sz w:val="24"/>
                                </w:rPr>
                                <w:t>her leather shoes and fur mittens.</w:t>
                              </w:r>
                            </w:p>
                          </w:txbxContent>
                        </wps:txbx>
                        <wps:bodyPr wrap="square" lIns="0" tIns="0" rIns="0" bIns="0" rtlCol="0">
                          <a:noAutofit/>
                        </wps:bodyPr>
                      </wps:wsp>
                    </wpg:wgp>
                  </a:graphicData>
                </a:graphic>
              </wp:anchor>
            </w:drawing>
          </mc:Choice>
          <mc:Fallback>
            <w:pict>
              <v:group style="position:absolute;margin-left:118.183998pt;margin-top:12.442968pt;width:375.65pt;height:75.75pt;mso-position-horizontal-relative:page;mso-position-vertical-relative:paragraph;z-index:-15694336;mso-wrap-distance-left:0;mso-wrap-distance-right:0" id="docshapegroup113" coordorigin="2364,249" coordsize="7513,1515">
                <v:shape style="position:absolute;left:2363;top:248;width:7513;height:1515" id="docshape114" coordorigin="2364,249" coordsize="7513,1515" path="m9768,249l2472,249,2430,257,2395,281,2372,315,2364,357,2364,1655,2372,1697,2395,1731,2430,1755,2472,1763,9768,1763,9810,1755,9845,1731,9868,1697,9876,1655,9876,357,9868,315,9845,281,9810,257,9768,249xe" filled="true" fillcolor="#b2b2b2" stroked="false">
                  <v:path arrowok="t"/>
                  <v:fill type="solid"/>
                </v:shape>
                <v:shape style="position:absolute;left:2392;top:277;width:7457;height:1458" id="docshape115" coordorigin="2392,277" coordsize="7457,1458" path="m9768,277l2472,277,2441,283,2415,301,2398,326,2392,357,2392,1655,2398,1686,2415,1711,2441,1728,2472,1735,9768,1735,9799,1728,9825,1711,9842,1686,9848,1655,9848,357,9842,326,9825,301,9799,283,9768,277xe" filled="true" fillcolor="#f2f2f2" stroked="false">
                  <v:path arrowok="t"/>
                  <v:fill type="solid"/>
                </v:shape>
                <v:shape style="position:absolute;left:2363;top:248;width:7513;height:1515" type="#_x0000_t202" id="docshape116" filled="false" stroked="false">
                  <v:textbox inset="0,0,0,0">
                    <w:txbxContent>
                      <w:p>
                        <w:pPr>
                          <w:spacing w:before="154"/>
                          <w:ind w:left="354" w:right="0" w:firstLine="0"/>
                          <w:jc w:val="left"/>
                          <w:rPr>
                            <w:sz w:val="24"/>
                          </w:rPr>
                        </w:pPr>
                        <w:r>
                          <w:rPr>
                            <w:sz w:val="24"/>
                          </w:rPr>
                          <w:t>There</w:t>
                        </w:r>
                        <w:r>
                          <w:rPr>
                            <w:spacing w:val="-5"/>
                            <w:sz w:val="24"/>
                          </w:rPr>
                          <w:t> </w:t>
                        </w:r>
                        <w:r>
                          <w:rPr>
                            <w:sz w:val="24"/>
                          </w:rPr>
                          <w:t>is</w:t>
                        </w:r>
                        <w:r>
                          <w:rPr>
                            <w:spacing w:val="-5"/>
                            <w:sz w:val="24"/>
                          </w:rPr>
                          <w:t> </w:t>
                        </w:r>
                        <w:r>
                          <w:rPr>
                            <w:sz w:val="24"/>
                          </w:rPr>
                          <w:t>no</w:t>
                        </w:r>
                        <w:r>
                          <w:rPr>
                            <w:spacing w:val="-6"/>
                            <w:sz w:val="24"/>
                          </w:rPr>
                          <w:t> </w:t>
                        </w:r>
                        <w:r>
                          <w:rPr>
                            <w:sz w:val="24"/>
                          </w:rPr>
                          <w:t>need</w:t>
                        </w:r>
                        <w:r>
                          <w:rPr>
                            <w:spacing w:val="-5"/>
                            <w:sz w:val="24"/>
                          </w:rPr>
                          <w:t> </w:t>
                        </w:r>
                        <w:r>
                          <w:rPr>
                            <w:sz w:val="24"/>
                          </w:rPr>
                          <w:t>to</w:t>
                        </w:r>
                        <w:r>
                          <w:rPr>
                            <w:spacing w:val="-5"/>
                            <w:sz w:val="24"/>
                          </w:rPr>
                          <w:t> </w:t>
                        </w:r>
                        <w:r>
                          <w:rPr>
                            <w:sz w:val="24"/>
                          </w:rPr>
                          <w:t>take</w:t>
                        </w:r>
                        <w:r>
                          <w:rPr>
                            <w:spacing w:val="-5"/>
                            <w:sz w:val="24"/>
                          </w:rPr>
                          <w:t> </w:t>
                        </w:r>
                        <w:r>
                          <w:rPr>
                            <w:sz w:val="24"/>
                          </w:rPr>
                          <w:t>that</w:t>
                        </w:r>
                        <w:r>
                          <w:rPr>
                            <w:spacing w:val="-6"/>
                            <w:sz w:val="24"/>
                          </w:rPr>
                          <w:t> </w:t>
                        </w:r>
                        <w:r>
                          <w:rPr>
                            <w:sz w:val="24"/>
                          </w:rPr>
                          <w:t>animal</w:t>
                        </w:r>
                        <w:r>
                          <w:rPr>
                            <w:spacing w:val="-5"/>
                            <w:sz w:val="24"/>
                          </w:rPr>
                          <w:t> </w:t>
                        </w:r>
                        <w:r>
                          <w:rPr>
                            <w:sz w:val="24"/>
                          </w:rPr>
                          <w:t>rights</w:t>
                        </w:r>
                        <w:r>
                          <w:rPr>
                            <w:spacing w:val="-5"/>
                            <w:sz w:val="24"/>
                          </w:rPr>
                          <w:t> </w:t>
                        </w:r>
                        <w:r>
                          <w:rPr>
                            <w:sz w:val="24"/>
                          </w:rPr>
                          <w:t>activist</w:t>
                        </w:r>
                        <w:r>
                          <w:rPr>
                            <w:spacing w:val="-6"/>
                            <w:sz w:val="24"/>
                          </w:rPr>
                          <w:t> </w:t>
                        </w:r>
                        <w:r>
                          <w:rPr>
                            <w:spacing w:val="-2"/>
                            <w:sz w:val="24"/>
                          </w:rPr>
                          <w:t>seriously.</w:t>
                        </w:r>
                      </w:p>
                      <w:p>
                        <w:pPr>
                          <w:spacing w:line="213" w:lineRule="auto" w:before="282"/>
                          <w:ind w:left="354" w:right="0" w:firstLine="0"/>
                          <w:jc w:val="left"/>
                          <w:rPr>
                            <w:sz w:val="24"/>
                          </w:rPr>
                        </w:pPr>
                        <w:r>
                          <w:rPr>
                            <w:sz w:val="24"/>
                          </w:rPr>
                          <w:t>After</w:t>
                        </w:r>
                        <w:r>
                          <w:rPr>
                            <w:spacing w:val="15"/>
                            <w:sz w:val="24"/>
                          </w:rPr>
                          <w:t> </w:t>
                        </w:r>
                        <w:r>
                          <w:rPr>
                            <w:sz w:val="24"/>
                          </w:rPr>
                          <w:t>all,</w:t>
                        </w:r>
                        <w:r>
                          <w:rPr>
                            <w:spacing w:val="21"/>
                            <w:sz w:val="24"/>
                          </w:rPr>
                          <w:t> </w:t>
                        </w:r>
                        <w:r>
                          <w:rPr>
                            <w:sz w:val="24"/>
                          </w:rPr>
                          <w:t>she</w:t>
                        </w:r>
                        <w:r>
                          <w:rPr>
                            <w:spacing w:val="15"/>
                            <w:sz w:val="24"/>
                          </w:rPr>
                          <w:t> </w:t>
                        </w:r>
                        <w:r>
                          <w:rPr>
                            <w:sz w:val="24"/>
                          </w:rPr>
                          <w:t>also</w:t>
                        </w:r>
                        <w:r>
                          <w:rPr>
                            <w:spacing w:val="15"/>
                            <w:sz w:val="24"/>
                          </w:rPr>
                          <w:t> </w:t>
                        </w:r>
                        <w:r>
                          <w:rPr>
                            <w:sz w:val="24"/>
                          </w:rPr>
                          <w:t>benefits</w:t>
                        </w:r>
                        <w:r>
                          <w:rPr>
                            <w:spacing w:val="15"/>
                            <w:sz w:val="24"/>
                          </w:rPr>
                          <w:t> </w:t>
                        </w:r>
                        <w:r>
                          <w:rPr>
                            <w:sz w:val="24"/>
                          </w:rPr>
                          <w:t>from</w:t>
                        </w:r>
                        <w:r>
                          <w:rPr>
                            <w:spacing w:val="15"/>
                            <w:sz w:val="24"/>
                          </w:rPr>
                          <w:t> </w:t>
                        </w:r>
                        <w:r>
                          <w:rPr>
                            <w:sz w:val="24"/>
                          </w:rPr>
                          <w:t>the</w:t>
                        </w:r>
                        <w:r>
                          <w:rPr>
                            <w:spacing w:val="15"/>
                            <w:sz w:val="24"/>
                          </w:rPr>
                          <w:t> </w:t>
                        </w:r>
                        <w:r>
                          <w:rPr>
                            <w:sz w:val="24"/>
                          </w:rPr>
                          <w:t>use</w:t>
                        </w:r>
                        <w:r>
                          <w:rPr>
                            <w:spacing w:val="15"/>
                            <w:sz w:val="24"/>
                          </w:rPr>
                          <w:t> </w:t>
                        </w:r>
                        <w:r>
                          <w:rPr>
                            <w:sz w:val="24"/>
                          </w:rPr>
                          <w:t>of</w:t>
                        </w:r>
                        <w:r>
                          <w:rPr>
                            <w:spacing w:val="15"/>
                            <w:sz w:val="24"/>
                          </w:rPr>
                          <w:t> </w:t>
                        </w:r>
                        <w:r>
                          <w:rPr>
                            <w:sz w:val="24"/>
                          </w:rPr>
                          <w:t>animals</w:t>
                        </w:r>
                        <w:r>
                          <w:rPr>
                            <w:spacing w:val="15"/>
                            <w:sz w:val="24"/>
                          </w:rPr>
                          <w:t> </w:t>
                        </w:r>
                        <w:r>
                          <w:rPr>
                            <w:sz w:val="24"/>
                          </w:rPr>
                          <w:t>–</w:t>
                        </w:r>
                        <w:r>
                          <w:rPr>
                            <w:spacing w:val="15"/>
                            <w:sz w:val="24"/>
                          </w:rPr>
                          <w:t> </w:t>
                        </w:r>
                        <w:r>
                          <w:rPr>
                            <w:sz w:val="24"/>
                          </w:rPr>
                          <w:t>notice</w:t>
                        </w:r>
                        <w:r>
                          <w:rPr>
                            <w:spacing w:val="15"/>
                            <w:sz w:val="24"/>
                          </w:rPr>
                          <w:t> </w:t>
                        </w:r>
                        <w:r>
                          <w:rPr>
                            <w:sz w:val="24"/>
                          </w:rPr>
                          <w:t>her leather shoes and fur mittens.</w:t>
                        </w:r>
                      </w:p>
                    </w:txbxContent>
                  </v:textbox>
                  <w10:wrap type="none"/>
                </v:shape>
                <w10:wrap type="topAndBottom"/>
              </v:group>
            </w:pict>
          </mc:Fallback>
        </mc:AlternateContent>
      </w:r>
    </w:p>
    <w:p>
      <w:pPr>
        <w:spacing w:after="0"/>
        <w:rPr>
          <w:sz w:val="16"/>
        </w:rPr>
        <w:sectPr>
          <w:pgSz w:w="12240" w:h="15840"/>
          <w:pgMar w:header="752" w:footer="0" w:top="1080" w:bottom="280" w:left="920" w:right="1000"/>
        </w:sectPr>
      </w:pPr>
    </w:p>
    <w:p>
      <w:pPr>
        <w:pStyle w:val="BodyText"/>
        <w:spacing w:before="5"/>
        <w:rPr>
          <w:b/>
          <w:sz w:val="14"/>
        </w:rPr>
      </w:pPr>
    </w:p>
    <w:p>
      <w:pPr>
        <w:pStyle w:val="BodyText"/>
        <w:spacing w:line="213" w:lineRule="auto" w:before="150"/>
        <w:ind w:left="497" w:right="413"/>
        <w:jc w:val="both"/>
      </w:pPr>
      <w:r>
        <w:rPr>
          <w:rFonts w:ascii="Georgia" w:hAnsi="Georgia"/>
          <w:b/>
          <w:i/>
        </w:rPr>
        <w:t>The name </w:t>
      </w:r>
      <w:r>
        <w:rPr/>
        <w:t>of this fallacy is a Latin expression meaning “against the person.”</w:t>
      </w:r>
      <w:r>
        <w:rPr>
          <w:spacing w:val="40"/>
        </w:rPr>
        <w:t> </w:t>
      </w:r>
      <w:r>
        <w:rPr/>
        <w:t>It is also known</w:t>
      </w:r>
      <w:r>
        <w:rPr>
          <w:spacing w:val="-14"/>
        </w:rPr>
        <w:t> </w:t>
      </w:r>
      <w:r>
        <w:rPr/>
        <w:t>as</w:t>
      </w:r>
      <w:r>
        <w:rPr>
          <w:spacing w:val="-14"/>
        </w:rPr>
        <w:t> </w:t>
      </w:r>
      <w:r>
        <w:rPr/>
        <w:t>the</w:t>
      </w:r>
      <w:r>
        <w:rPr>
          <w:spacing w:val="-14"/>
        </w:rPr>
        <w:t> </w:t>
      </w:r>
      <w:r>
        <w:rPr/>
        <w:t>“abusive</w:t>
      </w:r>
      <w:r>
        <w:rPr>
          <w:spacing w:val="-14"/>
        </w:rPr>
        <w:t> </w:t>
      </w:r>
      <w:r>
        <w:rPr/>
        <w:t>fallacy,”</w:t>
      </w:r>
      <w:r>
        <w:rPr>
          <w:spacing w:val="-12"/>
        </w:rPr>
        <w:t> </w:t>
      </w:r>
      <w:r>
        <w:rPr/>
        <w:t>or</w:t>
      </w:r>
      <w:r>
        <w:rPr>
          <w:spacing w:val="-14"/>
        </w:rPr>
        <w:t> </w:t>
      </w:r>
      <w:r>
        <w:rPr/>
        <w:t>“personal</w:t>
      </w:r>
      <w:r>
        <w:rPr>
          <w:spacing w:val="-14"/>
        </w:rPr>
        <w:t> </w:t>
      </w:r>
      <w:r>
        <w:rPr/>
        <w:t>attack.”</w:t>
      </w:r>
      <w:r>
        <w:rPr>
          <w:spacing w:val="14"/>
        </w:rPr>
        <w:t> </w:t>
      </w:r>
      <w:r>
        <w:rPr/>
        <w:t>This</w:t>
      </w:r>
      <w:r>
        <w:rPr>
          <w:spacing w:val="-14"/>
        </w:rPr>
        <w:t> </w:t>
      </w:r>
      <w:r>
        <w:rPr/>
        <w:t>very</w:t>
      </w:r>
      <w:r>
        <w:rPr>
          <w:spacing w:val="-14"/>
        </w:rPr>
        <w:t> </w:t>
      </w:r>
      <w:r>
        <w:rPr/>
        <w:t>popular</w:t>
      </w:r>
      <w:r>
        <w:rPr>
          <w:spacing w:val="-14"/>
        </w:rPr>
        <w:t> </w:t>
      </w:r>
      <w:r>
        <w:rPr/>
        <w:t>fallacy</w:t>
      </w:r>
      <w:r>
        <w:rPr>
          <w:spacing w:val="-14"/>
        </w:rPr>
        <w:t> </w:t>
      </w:r>
      <w:r>
        <w:rPr/>
        <w:t>focuses</w:t>
      </w:r>
      <w:r>
        <w:rPr>
          <w:spacing w:val="-14"/>
        </w:rPr>
        <w:t> </w:t>
      </w:r>
      <w:r>
        <w:rPr/>
        <w:t>on </w:t>
      </w:r>
      <w:r>
        <w:rPr>
          <w:spacing w:val="-4"/>
        </w:rPr>
        <w:t>the</w:t>
      </w:r>
      <w:r>
        <w:rPr>
          <w:spacing w:val="-7"/>
        </w:rPr>
        <w:t> </w:t>
      </w:r>
      <w:r>
        <w:rPr>
          <w:spacing w:val="-4"/>
        </w:rPr>
        <w:t>personal</w:t>
      </w:r>
      <w:r>
        <w:rPr>
          <w:spacing w:val="-7"/>
        </w:rPr>
        <w:t> </w:t>
      </w:r>
      <w:r>
        <w:rPr>
          <w:spacing w:val="-4"/>
        </w:rPr>
        <w:t>inconsistency</w:t>
      </w:r>
      <w:r>
        <w:rPr>
          <w:spacing w:val="-7"/>
        </w:rPr>
        <w:t> </w:t>
      </w:r>
      <w:r>
        <w:rPr>
          <w:spacing w:val="-4"/>
        </w:rPr>
        <w:t>of</w:t>
      </w:r>
      <w:r>
        <w:rPr>
          <w:spacing w:val="-7"/>
        </w:rPr>
        <w:t> </w:t>
      </w:r>
      <w:r>
        <w:rPr>
          <w:spacing w:val="-4"/>
        </w:rPr>
        <w:t>the</w:t>
      </w:r>
      <w:r>
        <w:rPr>
          <w:spacing w:val="-7"/>
        </w:rPr>
        <w:t> </w:t>
      </w:r>
      <w:r>
        <w:rPr>
          <w:spacing w:val="-4"/>
        </w:rPr>
        <w:t>person</w:t>
      </w:r>
      <w:r>
        <w:rPr>
          <w:spacing w:val="-7"/>
        </w:rPr>
        <w:t> </w:t>
      </w:r>
      <w:r>
        <w:rPr>
          <w:spacing w:val="-4"/>
        </w:rPr>
        <w:t>giving</w:t>
      </w:r>
      <w:r>
        <w:rPr>
          <w:spacing w:val="-7"/>
        </w:rPr>
        <w:t> </w:t>
      </w:r>
      <w:r>
        <w:rPr>
          <w:spacing w:val="-4"/>
        </w:rPr>
        <w:t>the</w:t>
      </w:r>
      <w:r>
        <w:rPr>
          <w:spacing w:val="-7"/>
        </w:rPr>
        <w:t> </w:t>
      </w:r>
      <w:r>
        <w:rPr>
          <w:spacing w:val="-4"/>
        </w:rPr>
        <w:t>argument</w:t>
      </w:r>
      <w:r>
        <w:rPr>
          <w:spacing w:val="-7"/>
        </w:rPr>
        <w:t> </w:t>
      </w:r>
      <w:r>
        <w:rPr>
          <w:spacing w:val="-4"/>
        </w:rPr>
        <w:t>in</w:t>
      </w:r>
      <w:r>
        <w:rPr>
          <w:spacing w:val="-7"/>
        </w:rPr>
        <w:t> </w:t>
      </w:r>
      <w:r>
        <w:rPr>
          <w:spacing w:val="-4"/>
        </w:rPr>
        <w:t>an</w:t>
      </w:r>
      <w:r>
        <w:rPr>
          <w:spacing w:val="-7"/>
        </w:rPr>
        <w:t> </w:t>
      </w:r>
      <w:r>
        <w:rPr>
          <w:spacing w:val="-4"/>
        </w:rPr>
        <w:t>attempt</w:t>
      </w:r>
      <w:r>
        <w:rPr>
          <w:spacing w:val="-7"/>
        </w:rPr>
        <w:t> </w:t>
      </w:r>
      <w:r>
        <w:rPr>
          <w:spacing w:val="-4"/>
        </w:rPr>
        <w:t>to</w:t>
      </w:r>
      <w:r>
        <w:rPr>
          <w:spacing w:val="-7"/>
        </w:rPr>
        <w:t> </w:t>
      </w:r>
      <w:r>
        <w:rPr>
          <w:spacing w:val="-4"/>
        </w:rPr>
        <w:t>discredit</w:t>
      </w:r>
      <w:r>
        <w:rPr>
          <w:spacing w:val="-7"/>
        </w:rPr>
        <w:t> </w:t>
      </w:r>
      <w:r>
        <w:rPr>
          <w:spacing w:val="-4"/>
        </w:rPr>
        <w:t>their argument.</w:t>
      </w:r>
      <w:r>
        <w:rPr>
          <w:spacing w:val="2"/>
        </w:rPr>
        <w:t> </w:t>
      </w:r>
      <w:r>
        <w:rPr>
          <w:spacing w:val="-4"/>
        </w:rPr>
        <w:t>People</w:t>
      </w:r>
      <w:r>
        <w:rPr>
          <w:spacing w:val="-11"/>
        </w:rPr>
        <w:t> </w:t>
      </w:r>
      <w:r>
        <w:rPr>
          <w:spacing w:val="-4"/>
        </w:rPr>
        <w:t>who</w:t>
      </w:r>
      <w:r>
        <w:rPr>
          <w:spacing w:val="-11"/>
        </w:rPr>
        <w:t> </w:t>
      </w:r>
      <w:r>
        <w:rPr>
          <w:spacing w:val="-4"/>
        </w:rPr>
        <w:t>use</w:t>
      </w:r>
      <w:r>
        <w:rPr>
          <w:spacing w:val="-11"/>
        </w:rPr>
        <w:t> </w:t>
      </w:r>
      <w:r>
        <w:rPr>
          <w:spacing w:val="-4"/>
        </w:rPr>
        <w:t>this</w:t>
      </w:r>
      <w:r>
        <w:rPr>
          <w:spacing w:val="-11"/>
        </w:rPr>
        <w:t> </w:t>
      </w:r>
      <w:r>
        <w:rPr>
          <w:spacing w:val="-4"/>
        </w:rPr>
        <w:t>strategy</w:t>
      </w:r>
      <w:r>
        <w:rPr>
          <w:spacing w:val="-11"/>
        </w:rPr>
        <w:t> </w:t>
      </w:r>
      <w:r>
        <w:rPr>
          <w:spacing w:val="-4"/>
        </w:rPr>
        <w:t>don’t</w:t>
      </w:r>
      <w:r>
        <w:rPr>
          <w:spacing w:val="-11"/>
        </w:rPr>
        <w:t> </w:t>
      </w:r>
      <w:r>
        <w:rPr>
          <w:spacing w:val="-4"/>
        </w:rPr>
        <w:t>respond</w:t>
      </w:r>
      <w:r>
        <w:rPr>
          <w:spacing w:val="-11"/>
        </w:rPr>
        <w:t> </w:t>
      </w:r>
      <w:r>
        <w:rPr>
          <w:spacing w:val="-4"/>
        </w:rPr>
        <w:t>directly</w:t>
      </w:r>
      <w:r>
        <w:rPr>
          <w:spacing w:val="-11"/>
        </w:rPr>
        <w:t> </w:t>
      </w:r>
      <w:r>
        <w:rPr>
          <w:spacing w:val="-4"/>
        </w:rPr>
        <w:t>to</w:t>
      </w:r>
      <w:r>
        <w:rPr>
          <w:spacing w:val="-11"/>
        </w:rPr>
        <w:t> </w:t>
      </w:r>
      <w:r>
        <w:rPr>
          <w:spacing w:val="-4"/>
        </w:rPr>
        <w:t>their</w:t>
      </w:r>
      <w:r>
        <w:rPr>
          <w:spacing w:val="-11"/>
        </w:rPr>
        <w:t> </w:t>
      </w:r>
      <w:r>
        <w:rPr>
          <w:spacing w:val="-4"/>
        </w:rPr>
        <w:t>opponent’s</w:t>
      </w:r>
      <w:r>
        <w:rPr>
          <w:spacing w:val="-11"/>
        </w:rPr>
        <w:t> </w:t>
      </w:r>
      <w:r>
        <w:rPr>
          <w:spacing w:val="-4"/>
        </w:rPr>
        <w:t>argument </w:t>
      </w:r>
      <w:r>
        <w:rPr/>
        <w:t>but</w:t>
      </w:r>
      <w:r>
        <w:rPr>
          <w:spacing w:val="-10"/>
        </w:rPr>
        <w:t> </w:t>
      </w:r>
      <w:r>
        <w:rPr/>
        <w:t>bring</w:t>
      </w:r>
      <w:r>
        <w:rPr>
          <w:spacing w:val="-10"/>
        </w:rPr>
        <w:t> </w:t>
      </w:r>
      <w:r>
        <w:rPr/>
        <w:t>up</w:t>
      </w:r>
      <w:r>
        <w:rPr>
          <w:spacing w:val="-10"/>
        </w:rPr>
        <w:t> </w:t>
      </w:r>
      <w:r>
        <w:rPr/>
        <w:t>external</w:t>
      </w:r>
      <w:r>
        <w:rPr>
          <w:spacing w:val="-10"/>
        </w:rPr>
        <w:t> </w:t>
      </w:r>
      <w:r>
        <w:rPr/>
        <w:t>reasons</w:t>
      </w:r>
      <w:r>
        <w:rPr>
          <w:spacing w:val="-10"/>
        </w:rPr>
        <w:t> </w:t>
      </w:r>
      <w:r>
        <w:rPr/>
        <w:t>not</w:t>
      </w:r>
      <w:r>
        <w:rPr>
          <w:spacing w:val="-10"/>
        </w:rPr>
        <w:t> </w:t>
      </w:r>
      <w:r>
        <w:rPr/>
        <w:t>to</w:t>
      </w:r>
      <w:r>
        <w:rPr>
          <w:spacing w:val="-10"/>
        </w:rPr>
        <w:t> </w:t>
      </w:r>
      <w:r>
        <w:rPr/>
        <w:t>believe</w:t>
      </w:r>
      <w:r>
        <w:rPr>
          <w:spacing w:val="-10"/>
        </w:rPr>
        <w:t> </w:t>
      </w:r>
      <w:r>
        <w:rPr/>
        <w:t>anything</w:t>
      </w:r>
      <w:r>
        <w:rPr>
          <w:spacing w:val="-10"/>
        </w:rPr>
        <w:t> </w:t>
      </w:r>
      <w:r>
        <w:rPr/>
        <w:t>he</w:t>
      </w:r>
      <w:r>
        <w:rPr>
          <w:spacing w:val="-10"/>
        </w:rPr>
        <w:t> </w:t>
      </w:r>
      <w:r>
        <w:rPr/>
        <w:t>or</w:t>
      </w:r>
      <w:r>
        <w:rPr>
          <w:spacing w:val="-10"/>
        </w:rPr>
        <w:t> </w:t>
      </w:r>
      <w:r>
        <w:rPr/>
        <w:t>she</w:t>
      </w:r>
      <w:r>
        <w:rPr>
          <w:spacing w:val="-10"/>
        </w:rPr>
        <w:t> </w:t>
      </w:r>
      <w:r>
        <w:rPr/>
        <w:t>says.</w:t>
      </w:r>
      <w:r>
        <w:rPr>
          <w:spacing w:val="14"/>
        </w:rPr>
        <w:t> </w:t>
      </w:r>
      <w:r>
        <w:rPr/>
        <w:t>This</w:t>
      </w:r>
      <w:r>
        <w:rPr>
          <w:spacing w:val="-10"/>
        </w:rPr>
        <w:t> </w:t>
      </w:r>
      <w:r>
        <w:rPr/>
        <w:t>is</w:t>
      </w:r>
      <w:r>
        <w:rPr>
          <w:spacing w:val="-10"/>
        </w:rPr>
        <w:t> </w:t>
      </w:r>
      <w:r>
        <w:rPr/>
        <w:t>clearly</w:t>
      </w:r>
      <w:r>
        <w:rPr>
          <w:spacing w:val="-10"/>
        </w:rPr>
        <w:t> </w:t>
      </w:r>
      <w:r>
        <w:rPr/>
        <w:t>wrong since</w:t>
      </w:r>
      <w:r>
        <w:rPr>
          <w:spacing w:val="-6"/>
        </w:rPr>
        <w:t> </w:t>
      </w:r>
      <w:r>
        <w:rPr/>
        <w:t>it</w:t>
      </w:r>
      <w:r>
        <w:rPr>
          <w:spacing w:val="-6"/>
        </w:rPr>
        <w:t> </w:t>
      </w:r>
      <w:r>
        <w:rPr/>
        <w:t>is</w:t>
      </w:r>
      <w:r>
        <w:rPr>
          <w:spacing w:val="-6"/>
        </w:rPr>
        <w:t> </w:t>
      </w:r>
      <w:r>
        <w:rPr/>
        <w:t>the</w:t>
      </w:r>
      <w:r>
        <w:rPr>
          <w:spacing w:val="-6"/>
        </w:rPr>
        <w:t> </w:t>
      </w:r>
      <w:r>
        <w:rPr/>
        <w:t>argument</w:t>
      </w:r>
      <w:r>
        <w:rPr>
          <w:spacing w:val="-6"/>
        </w:rPr>
        <w:t> </w:t>
      </w:r>
      <w:r>
        <w:rPr/>
        <w:t>that</w:t>
      </w:r>
      <w:r>
        <w:rPr>
          <w:spacing w:val="-6"/>
        </w:rPr>
        <w:t> </w:t>
      </w:r>
      <w:r>
        <w:rPr/>
        <w:t>someone</w:t>
      </w:r>
      <w:r>
        <w:rPr>
          <w:spacing w:val="-6"/>
        </w:rPr>
        <w:t> </w:t>
      </w:r>
      <w:r>
        <w:rPr/>
        <w:t>gives</w:t>
      </w:r>
      <w:r>
        <w:rPr>
          <w:spacing w:val="-6"/>
        </w:rPr>
        <w:t> </w:t>
      </w:r>
      <w:r>
        <w:rPr/>
        <w:t>and</w:t>
      </w:r>
      <w:r>
        <w:rPr>
          <w:spacing w:val="-6"/>
        </w:rPr>
        <w:t> </w:t>
      </w:r>
      <w:r>
        <w:rPr/>
        <w:t>its</w:t>
      </w:r>
      <w:r>
        <w:rPr>
          <w:spacing w:val="-6"/>
        </w:rPr>
        <w:t> </w:t>
      </w:r>
      <w:r>
        <w:rPr/>
        <w:t>validity</w:t>
      </w:r>
      <w:r>
        <w:rPr>
          <w:spacing w:val="-6"/>
        </w:rPr>
        <w:t> </w:t>
      </w:r>
      <w:r>
        <w:rPr/>
        <w:t>and</w:t>
      </w:r>
      <w:r>
        <w:rPr>
          <w:spacing w:val="-6"/>
        </w:rPr>
        <w:t> </w:t>
      </w:r>
      <w:r>
        <w:rPr/>
        <w:t>soundness</w:t>
      </w:r>
      <w:r>
        <w:rPr>
          <w:spacing w:val="-6"/>
        </w:rPr>
        <w:t> </w:t>
      </w:r>
      <w:r>
        <w:rPr/>
        <w:t>that</w:t>
      </w:r>
      <w:r>
        <w:rPr>
          <w:spacing w:val="-6"/>
        </w:rPr>
        <w:t> </w:t>
      </w:r>
      <w:r>
        <w:rPr/>
        <w:t>should</w:t>
      </w:r>
      <w:r>
        <w:rPr>
          <w:spacing w:val="-6"/>
        </w:rPr>
        <w:t> </w:t>
      </w:r>
      <w:r>
        <w:rPr/>
        <w:t>be our</w:t>
      </w:r>
      <w:r>
        <w:rPr>
          <w:spacing w:val="-10"/>
        </w:rPr>
        <w:t> </w:t>
      </w:r>
      <w:r>
        <w:rPr/>
        <w:t>concern</w:t>
      </w:r>
      <w:r>
        <w:rPr>
          <w:spacing w:val="-10"/>
        </w:rPr>
        <w:t> </w:t>
      </w:r>
      <w:r>
        <w:rPr/>
        <w:t>not</w:t>
      </w:r>
      <w:r>
        <w:rPr>
          <w:spacing w:val="-10"/>
        </w:rPr>
        <w:t> </w:t>
      </w:r>
      <w:r>
        <w:rPr/>
        <w:t>the</w:t>
      </w:r>
      <w:r>
        <w:rPr>
          <w:spacing w:val="-9"/>
        </w:rPr>
        <w:t> </w:t>
      </w:r>
      <w:r>
        <w:rPr/>
        <w:t>person</w:t>
      </w:r>
      <w:r>
        <w:rPr>
          <w:spacing w:val="-9"/>
        </w:rPr>
        <w:t> </w:t>
      </w:r>
      <w:r>
        <w:rPr/>
        <w:t>from</w:t>
      </w:r>
      <w:r>
        <w:rPr>
          <w:spacing w:val="-10"/>
        </w:rPr>
        <w:t> </w:t>
      </w:r>
      <w:r>
        <w:rPr/>
        <w:t>whose</w:t>
      </w:r>
      <w:r>
        <w:rPr>
          <w:spacing w:val="-10"/>
        </w:rPr>
        <w:t> </w:t>
      </w:r>
      <w:r>
        <w:rPr/>
        <w:t>mouth</w:t>
      </w:r>
      <w:r>
        <w:rPr>
          <w:spacing w:val="-9"/>
        </w:rPr>
        <w:t> </w:t>
      </w:r>
      <w:r>
        <w:rPr/>
        <w:t>that</w:t>
      </w:r>
      <w:r>
        <w:rPr>
          <w:spacing w:val="-10"/>
        </w:rPr>
        <w:t> </w:t>
      </w:r>
      <w:r>
        <w:rPr/>
        <w:t>argument</w:t>
      </w:r>
      <w:r>
        <w:rPr>
          <w:spacing w:val="-10"/>
        </w:rPr>
        <w:t> </w:t>
      </w:r>
      <w:r>
        <w:rPr/>
        <w:t>happens</w:t>
      </w:r>
      <w:r>
        <w:rPr>
          <w:spacing w:val="-9"/>
        </w:rPr>
        <w:t> </w:t>
      </w:r>
      <w:r>
        <w:rPr/>
        <w:t>to</w:t>
      </w:r>
      <w:r>
        <w:rPr>
          <w:spacing w:val="-10"/>
        </w:rPr>
        <w:t> </w:t>
      </w:r>
      <w:r>
        <w:rPr/>
        <w:t>be</w:t>
      </w:r>
      <w:r>
        <w:rPr>
          <w:spacing w:val="-9"/>
        </w:rPr>
        <w:t> </w:t>
      </w:r>
      <w:r>
        <w:rPr/>
        <w:t>coming.</w:t>
      </w:r>
    </w:p>
    <w:p>
      <w:pPr>
        <w:pStyle w:val="BodyText"/>
        <w:rPr>
          <w:sz w:val="34"/>
        </w:rPr>
      </w:pPr>
    </w:p>
    <w:p>
      <w:pPr>
        <w:pStyle w:val="BodyText"/>
        <w:spacing w:before="11"/>
        <w:rPr>
          <w:sz w:val="34"/>
        </w:rPr>
      </w:pPr>
    </w:p>
    <w:p>
      <w:pPr>
        <w:pStyle w:val="Heading5"/>
        <w:spacing w:before="1"/>
      </w:pPr>
      <w:r>
        <w:rPr>
          <w:w w:val="105"/>
        </w:rPr>
        <w:t>Popular</w:t>
      </w:r>
      <w:r>
        <w:rPr>
          <w:spacing w:val="52"/>
          <w:w w:val="105"/>
        </w:rPr>
        <w:t> </w:t>
      </w:r>
      <w:r>
        <w:rPr>
          <w:w w:val="105"/>
        </w:rPr>
        <w:t>appeal</w:t>
      </w:r>
      <w:r>
        <w:rPr>
          <w:spacing w:val="53"/>
          <w:w w:val="105"/>
        </w:rPr>
        <w:t> </w:t>
      </w:r>
      <w:r>
        <w:rPr>
          <w:w w:val="105"/>
        </w:rPr>
        <w:t>(bandwagon</w:t>
      </w:r>
      <w:r>
        <w:rPr>
          <w:spacing w:val="53"/>
          <w:w w:val="105"/>
        </w:rPr>
        <w:t> </w:t>
      </w:r>
      <w:r>
        <w:rPr>
          <w:spacing w:val="-2"/>
          <w:w w:val="105"/>
        </w:rPr>
        <w:t>fallacy)</w:t>
      </w:r>
    </w:p>
    <w:p>
      <w:pPr>
        <w:pStyle w:val="BodyText"/>
        <w:rPr>
          <w:b/>
          <w:sz w:val="20"/>
        </w:rPr>
      </w:pPr>
    </w:p>
    <w:p>
      <w:pPr>
        <w:pStyle w:val="BodyText"/>
        <w:spacing w:before="11"/>
        <w:rPr>
          <w:b/>
          <w:sz w:val="13"/>
        </w:rPr>
      </w:pPr>
      <w:r>
        <w:rPr/>
        <mc:AlternateContent>
          <mc:Choice Requires="wps">
            <w:drawing>
              <wp:anchor distT="0" distB="0" distL="0" distR="0" allowOverlap="1" layoutInCell="1" locked="0" behindDoc="1" simplePos="0" relativeHeight="487622656">
                <wp:simplePos x="0" y="0"/>
                <wp:positionH relativeFrom="page">
                  <wp:posOffset>1500936</wp:posOffset>
                </wp:positionH>
                <wp:positionV relativeFrom="paragraph">
                  <wp:posOffset>133793</wp:posOffset>
                </wp:positionV>
                <wp:extent cx="4770755" cy="807720"/>
                <wp:effectExtent l="0" t="0" r="0" b="0"/>
                <wp:wrapTopAndBottom/>
                <wp:docPr id="139" name="Group 139"/>
                <wp:cNvGraphicFramePr>
                  <a:graphicFrameLocks/>
                </wp:cNvGraphicFramePr>
                <a:graphic>
                  <a:graphicData uri="http://schemas.microsoft.com/office/word/2010/wordprocessingGroup">
                    <wpg:wgp>
                      <wpg:cNvPr id="139" name="Group 139"/>
                      <wpg:cNvGrpSpPr/>
                      <wpg:grpSpPr>
                        <a:xfrm>
                          <a:off x="0" y="0"/>
                          <a:ext cx="4770755" cy="807720"/>
                          <a:chExt cx="4770755" cy="807720"/>
                        </a:xfrm>
                      </wpg:grpSpPr>
                      <wps:wsp>
                        <wps:cNvPr id="140" name="Graphic 140"/>
                        <wps:cNvSpPr/>
                        <wps:spPr>
                          <a:xfrm>
                            <a:off x="0" y="0"/>
                            <a:ext cx="4770755" cy="807720"/>
                          </a:xfrm>
                          <a:custGeom>
                            <a:avLst/>
                            <a:gdLst/>
                            <a:ahLst/>
                            <a:cxnLst/>
                            <a:rect l="l" t="t" r="r" b="b"/>
                            <a:pathLst>
                              <a:path w="4770755" h="807720">
                                <a:moveTo>
                                  <a:pt x="4701975" y="0"/>
                                </a:moveTo>
                                <a:lnTo>
                                  <a:pt x="68610" y="0"/>
                                </a:lnTo>
                                <a:lnTo>
                                  <a:pt x="41904" y="5391"/>
                                </a:lnTo>
                                <a:lnTo>
                                  <a:pt x="20095" y="20095"/>
                                </a:lnTo>
                                <a:lnTo>
                                  <a:pt x="5391" y="41904"/>
                                </a:lnTo>
                                <a:lnTo>
                                  <a:pt x="0" y="68610"/>
                                </a:lnTo>
                                <a:lnTo>
                                  <a:pt x="0" y="738962"/>
                                </a:lnTo>
                                <a:lnTo>
                                  <a:pt x="5391" y="765669"/>
                                </a:lnTo>
                                <a:lnTo>
                                  <a:pt x="20095" y="787478"/>
                                </a:lnTo>
                                <a:lnTo>
                                  <a:pt x="41904" y="802181"/>
                                </a:lnTo>
                                <a:lnTo>
                                  <a:pt x="68610" y="807573"/>
                                </a:lnTo>
                                <a:lnTo>
                                  <a:pt x="4701975" y="807573"/>
                                </a:lnTo>
                                <a:lnTo>
                                  <a:pt x="4728681" y="802181"/>
                                </a:lnTo>
                                <a:lnTo>
                                  <a:pt x="4750490" y="787478"/>
                                </a:lnTo>
                                <a:lnTo>
                                  <a:pt x="4765194" y="765669"/>
                                </a:lnTo>
                                <a:lnTo>
                                  <a:pt x="4770586" y="738962"/>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141" name="Graphic 141"/>
                        <wps:cNvSpPr/>
                        <wps:spPr>
                          <a:xfrm>
                            <a:off x="17999" y="18000"/>
                            <a:ext cx="4735195" cy="772160"/>
                          </a:xfrm>
                          <a:custGeom>
                            <a:avLst/>
                            <a:gdLst/>
                            <a:ahLst/>
                            <a:cxnLst/>
                            <a:rect l="l" t="t" r="r" b="b"/>
                            <a:pathLst>
                              <a:path w="4735195" h="772160">
                                <a:moveTo>
                                  <a:pt x="4683975" y="0"/>
                                </a:moveTo>
                                <a:lnTo>
                                  <a:pt x="50610" y="0"/>
                                </a:lnTo>
                                <a:lnTo>
                                  <a:pt x="30910" y="3977"/>
                                </a:lnTo>
                                <a:lnTo>
                                  <a:pt x="14823" y="14823"/>
                                </a:lnTo>
                                <a:lnTo>
                                  <a:pt x="3977" y="30910"/>
                                </a:lnTo>
                                <a:lnTo>
                                  <a:pt x="0" y="50610"/>
                                </a:lnTo>
                                <a:lnTo>
                                  <a:pt x="0" y="720962"/>
                                </a:lnTo>
                                <a:lnTo>
                                  <a:pt x="3977" y="740662"/>
                                </a:lnTo>
                                <a:lnTo>
                                  <a:pt x="14823" y="756750"/>
                                </a:lnTo>
                                <a:lnTo>
                                  <a:pt x="30910" y="767596"/>
                                </a:lnTo>
                                <a:lnTo>
                                  <a:pt x="50610" y="771573"/>
                                </a:lnTo>
                                <a:lnTo>
                                  <a:pt x="4683975" y="771573"/>
                                </a:lnTo>
                                <a:lnTo>
                                  <a:pt x="4703675" y="767596"/>
                                </a:lnTo>
                                <a:lnTo>
                                  <a:pt x="4719762" y="756750"/>
                                </a:lnTo>
                                <a:lnTo>
                                  <a:pt x="4730609" y="740662"/>
                                </a:lnTo>
                                <a:lnTo>
                                  <a:pt x="4734586" y="720962"/>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142" name="Textbox 142"/>
                        <wps:cNvSpPr txBox="1"/>
                        <wps:spPr>
                          <a:xfrm>
                            <a:off x="0" y="0"/>
                            <a:ext cx="4770755" cy="807720"/>
                          </a:xfrm>
                          <a:prstGeom prst="rect">
                            <a:avLst/>
                          </a:prstGeom>
                        </wps:spPr>
                        <wps:txbx>
                          <w:txbxContent>
                            <w:p>
                              <w:pPr>
                                <w:spacing w:before="154"/>
                                <w:ind w:left="354" w:right="0" w:firstLine="0"/>
                                <w:jc w:val="left"/>
                                <w:rPr>
                                  <w:sz w:val="24"/>
                                </w:rPr>
                              </w:pPr>
                              <w:r>
                                <w:rPr>
                                  <w:spacing w:val="-4"/>
                                  <w:sz w:val="24"/>
                                </w:rPr>
                                <w:t>The</w:t>
                              </w:r>
                              <w:r>
                                <w:rPr>
                                  <w:spacing w:val="-8"/>
                                  <w:sz w:val="24"/>
                                </w:rPr>
                                <w:t> </w:t>
                              </w:r>
                              <w:r>
                                <w:rPr>
                                  <w:spacing w:val="-4"/>
                                  <w:sz w:val="24"/>
                                </w:rPr>
                                <w:t>Romans</w:t>
                              </w:r>
                              <w:r>
                                <w:rPr>
                                  <w:spacing w:val="-7"/>
                                  <w:sz w:val="24"/>
                                </w:rPr>
                                <w:t> </w:t>
                              </w:r>
                              <w:r>
                                <w:rPr>
                                  <w:spacing w:val="-4"/>
                                  <w:sz w:val="24"/>
                                </w:rPr>
                                <w:t>were</w:t>
                              </w:r>
                              <w:r>
                                <w:rPr>
                                  <w:spacing w:val="-7"/>
                                  <w:sz w:val="24"/>
                                </w:rPr>
                                <w:t> </w:t>
                              </w:r>
                              <w:r>
                                <w:rPr>
                                  <w:spacing w:val="-4"/>
                                  <w:sz w:val="24"/>
                                </w:rPr>
                                <w:t>justified</w:t>
                              </w:r>
                              <w:r>
                                <w:rPr>
                                  <w:spacing w:val="-8"/>
                                  <w:sz w:val="24"/>
                                </w:rPr>
                                <w:t> </w:t>
                              </w:r>
                              <w:r>
                                <w:rPr>
                                  <w:spacing w:val="-4"/>
                                  <w:sz w:val="24"/>
                                </w:rPr>
                                <w:t>in</w:t>
                              </w:r>
                              <w:r>
                                <w:rPr>
                                  <w:spacing w:val="-8"/>
                                  <w:sz w:val="24"/>
                                </w:rPr>
                                <w:t> </w:t>
                              </w:r>
                              <w:r>
                                <w:rPr>
                                  <w:spacing w:val="-4"/>
                                  <w:sz w:val="24"/>
                                </w:rPr>
                                <w:t>slaughtering</w:t>
                              </w:r>
                              <w:r>
                                <w:rPr>
                                  <w:spacing w:val="-8"/>
                                  <w:sz w:val="24"/>
                                </w:rPr>
                                <w:t> </w:t>
                              </w:r>
                              <w:r>
                                <w:rPr>
                                  <w:spacing w:val="-4"/>
                                  <w:sz w:val="24"/>
                                </w:rPr>
                                <w:t>thousands</w:t>
                              </w:r>
                              <w:r>
                                <w:rPr>
                                  <w:spacing w:val="-7"/>
                                  <w:sz w:val="24"/>
                                </w:rPr>
                                <w:t> </w:t>
                              </w:r>
                              <w:r>
                                <w:rPr>
                                  <w:spacing w:val="-4"/>
                                  <w:sz w:val="24"/>
                                </w:rPr>
                                <w:t>of</w:t>
                              </w:r>
                              <w:r>
                                <w:rPr>
                                  <w:spacing w:val="-7"/>
                                  <w:sz w:val="24"/>
                                </w:rPr>
                                <w:t> </w:t>
                              </w:r>
                              <w:r>
                                <w:rPr>
                                  <w:spacing w:val="-4"/>
                                  <w:sz w:val="24"/>
                                </w:rPr>
                                <w:t>slaves.</w:t>
                              </w:r>
                            </w:p>
                            <w:p>
                              <w:pPr>
                                <w:spacing w:before="254"/>
                                <w:ind w:left="354" w:right="0" w:firstLine="0"/>
                                <w:jc w:val="left"/>
                                <w:rPr>
                                  <w:sz w:val="24"/>
                                </w:rPr>
                              </w:pPr>
                              <w:r>
                                <w:rPr>
                                  <w:spacing w:val="-8"/>
                                  <w:sz w:val="24"/>
                                </w:rPr>
                                <w:t>After</w:t>
                              </w:r>
                              <w:r>
                                <w:rPr>
                                  <w:spacing w:val="-4"/>
                                  <w:sz w:val="24"/>
                                </w:rPr>
                                <w:t> </w:t>
                              </w:r>
                              <w:r>
                                <w:rPr>
                                  <w:spacing w:val="-8"/>
                                  <w:sz w:val="24"/>
                                </w:rPr>
                                <w:t>all</w:t>
                              </w:r>
                              <w:r>
                                <w:rPr>
                                  <w:spacing w:val="-4"/>
                                  <w:sz w:val="24"/>
                                </w:rPr>
                                <w:t> </w:t>
                              </w:r>
                              <w:r>
                                <w:rPr>
                                  <w:spacing w:val="-8"/>
                                  <w:sz w:val="24"/>
                                </w:rPr>
                                <w:t>it</w:t>
                              </w:r>
                              <w:r>
                                <w:rPr>
                                  <w:spacing w:val="-4"/>
                                  <w:sz w:val="24"/>
                                </w:rPr>
                                <w:t> </w:t>
                              </w:r>
                              <w:r>
                                <w:rPr>
                                  <w:spacing w:val="-8"/>
                                  <w:sz w:val="24"/>
                                </w:rPr>
                                <w:t>was</w:t>
                              </w:r>
                              <w:r>
                                <w:rPr>
                                  <w:spacing w:val="-4"/>
                                  <w:sz w:val="24"/>
                                </w:rPr>
                                <w:t> </w:t>
                              </w:r>
                              <w:r>
                                <w:rPr>
                                  <w:spacing w:val="-8"/>
                                  <w:sz w:val="24"/>
                                </w:rPr>
                                <w:t>a</w:t>
                              </w:r>
                              <w:r>
                                <w:rPr>
                                  <w:spacing w:val="-4"/>
                                  <w:sz w:val="24"/>
                                </w:rPr>
                                <w:t> </w:t>
                              </w:r>
                              <w:r>
                                <w:rPr>
                                  <w:spacing w:val="-8"/>
                                  <w:sz w:val="24"/>
                                </w:rPr>
                                <w:t>part</w:t>
                              </w:r>
                              <w:r>
                                <w:rPr>
                                  <w:spacing w:val="-4"/>
                                  <w:sz w:val="24"/>
                                </w:rPr>
                                <w:t> </w:t>
                              </w:r>
                              <w:r>
                                <w:rPr>
                                  <w:spacing w:val="-8"/>
                                  <w:sz w:val="24"/>
                                </w:rPr>
                                <w:t>of</w:t>
                              </w:r>
                              <w:r>
                                <w:rPr>
                                  <w:spacing w:val="-4"/>
                                  <w:sz w:val="24"/>
                                </w:rPr>
                                <w:t> </w:t>
                              </w:r>
                              <w:r>
                                <w:rPr>
                                  <w:spacing w:val="-8"/>
                                  <w:sz w:val="24"/>
                                </w:rPr>
                                <w:t>their</w:t>
                              </w:r>
                              <w:r>
                                <w:rPr>
                                  <w:spacing w:val="-4"/>
                                  <w:sz w:val="24"/>
                                </w:rPr>
                                <w:t> </w:t>
                              </w:r>
                              <w:r>
                                <w:rPr>
                                  <w:spacing w:val="-8"/>
                                  <w:sz w:val="24"/>
                                </w:rPr>
                                <w:t>culture</w:t>
                              </w:r>
                              <w:r>
                                <w:rPr>
                                  <w:spacing w:val="-4"/>
                                  <w:sz w:val="24"/>
                                </w:rPr>
                                <w:t> </w:t>
                              </w:r>
                              <w:r>
                                <w:rPr>
                                  <w:spacing w:val="-8"/>
                                  <w:sz w:val="24"/>
                                </w:rPr>
                                <w:t>and</w:t>
                              </w:r>
                              <w:r>
                                <w:rPr>
                                  <w:spacing w:val="-4"/>
                                  <w:sz w:val="24"/>
                                </w:rPr>
                                <w:t> </w:t>
                              </w:r>
                              <w:r>
                                <w:rPr>
                                  <w:spacing w:val="-8"/>
                                  <w:sz w:val="24"/>
                                </w:rPr>
                                <w:t>not</w:t>
                              </w:r>
                              <w:r>
                                <w:rPr>
                                  <w:spacing w:val="-3"/>
                                  <w:sz w:val="24"/>
                                </w:rPr>
                                <w:t> </w:t>
                              </w:r>
                              <w:r>
                                <w:rPr>
                                  <w:spacing w:val="-8"/>
                                  <w:sz w:val="24"/>
                                </w:rPr>
                                <w:t>many</w:t>
                              </w:r>
                              <w:r>
                                <w:rPr>
                                  <w:spacing w:val="-4"/>
                                  <w:sz w:val="24"/>
                                </w:rPr>
                                <w:t> </w:t>
                              </w:r>
                              <w:r>
                                <w:rPr>
                                  <w:spacing w:val="-8"/>
                                  <w:sz w:val="24"/>
                                </w:rPr>
                                <w:t>people</w:t>
                              </w:r>
                              <w:r>
                                <w:rPr>
                                  <w:spacing w:val="-4"/>
                                  <w:sz w:val="24"/>
                                </w:rPr>
                                <w:t> </w:t>
                              </w:r>
                              <w:r>
                                <w:rPr>
                                  <w:spacing w:val="-8"/>
                                  <w:sz w:val="24"/>
                                </w:rPr>
                                <w:t>objected.</w:t>
                              </w:r>
                            </w:p>
                          </w:txbxContent>
                        </wps:txbx>
                        <wps:bodyPr wrap="square" lIns="0" tIns="0" rIns="0" bIns="0" rtlCol="0">
                          <a:noAutofit/>
                        </wps:bodyPr>
                      </wps:wsp>
                    </wpg:wgp>
                  </a:graphicData>
                </a:graphic>
              </wp:anchor>
            </w:drawing>
          </mc:Choice>
          <mc:Fallback>
            <w:pict>
              <v:group style="position:absolute;margin-left:118.183998pt;margin-top:10.53491pt;width:375.65pt;height:63.6pt;mso-position-horizontal-relative:page;mso-position-vertical-relative:paragraph;z-index:-15693824;mso-wrap-distance-left:0;mso-wrap-distance-right:0" id="docshapegroup117" coordorigin="2364,211" coordsize="7513,1272">
                <v:shape style="position:absolute;left:2363;top:210;width:7513;height:1272" id="docshape118" coordorigin="2364,211" coordsize="7513,1272" path="m9768,211l2472,211,2430,219,2395,242,2372,277,2364,319,2364,1374,2372,1416,2395,1451,2430,1474,2472,1482,9768,1482,9810,1474,9845,1451,9868,1416,9876,1374,9876,319,9868,277,9845,242,9810,219,9768,211xe" filled="true" fillcolor="#b2b2b2" stroked="false">
                  <v:path arrowok="t"/>
                  <v:fill type="solid"/>
                </v:shape>
                <v:shape style="position:absolute;left:2392;top:239;width:7457;height:1216" id="docshape119" coordorigin="2392,239" coordsize="7457,1216" path="m9768,239l2472,239,2441,245,2415,262,2398,288,2392,319,2392,1374,2398,1405,2415,1431,2441,1448,2472,1454,9768,1454,9799,1448,9825,1431,9842,1405,9848,1374,9848,319,9842,288,9825,262,9799,245,9768,239xe" filled="true" fillcolor="#f2f2f2" stroked="false">
                  <v:path arrowok="t"/>
                  <v:fill type="solid"/>
                </v:shape>
                <v:shape style="position:absolute;left:2363;top:210;width:7513;height:1272" type="#_x0000_t202" id="docshape120" filled="false" stroked="false">
                  <v:textbox inset="0,0,0,0">
                    <w:txbxContent>
                      <w:p>
                        <w:pPr>
                          <w:spacing w:before="154"/>
                          <w:ind w:left="354" w:right="0" w:firstLine="0"/>
                          <w:jc w:val="left"/>
                          <w:rPr>
                            <w:sz w:val="24"/>
                          </w:rPr>
                        </w:pPr>
                        <w:r>
                          <w:rPr>
                            <w:spacing w:val="-4"/>
                            <w:sz w:val="24"/>
                          </w:rPr>
                          <w:t>The</w:t>
                        </w:r>
                        <w:r>
                          <w:rPr>
                            <w:spacing w:val="-8"/>
                            <w:sz w:val="24"/>
                          </w:rPr>
                          <w:t> </w:t>
                        </w:r>
                        <w:r>
                          <w:rPr>
                            <w:spacing w:val="-4"/>
                            <w:sz w:val="24"/>
                          </w:rPr>
                          <w:t>Romans</w:t>
                        </w:r>
                        <w:r>
                          <w:rPr>
                            <w:spacing w:val="-7"/>
                            <w:sz w:val="24"/>
                          </w:rPr>
                          <w:t> </w:t>
                        </w:r>
                        <w:r>
                          <w:rPr>
                            <w:spacing w:val="-4"/>
                            <w:sz w:val="24"/>
                          </w:rPr>
                          <w:t>were</w:t>
                        </w:r>
                        <w:r>
                          <w:rPr>
                            <w:spacing w:val="-7"/>
                            <w:sz w:val="24"/>
                          </w:rPr>
                          <w:t> </w:t>
                        </w:r>
                        <w:r>
                          <w:rPr>
                            <w:spacing w:val="-4"/>
                            <w:sz w:val="24"/>
                          </w:rPr>
                          <w:t>justified</w:t>
                        </w:r>
                        <w:r>
                          <w:rPr>
                            <w:spacing w:val="-8"/>
                            <w:sz w:val="24"/>
                          </w:rPr>
                          <w:t> </w:t>
                        </w:r>
                        <w:r>
                          <w:rPr>
                            <w:spacing w:val="-4"/>
                            <w:sz w:val="24"/>
                          </w:rPr>
                          <w:t>in</w:t>
                        </w:r>
                        <w:r>
                          <w:rPr>
                            <w:spacing w:val="-8"/>
                            <w:sz w:val="24"/>
                          </w:rPr>
                          <w:t> </w:t>
                        </w:r>
                        <w:r>
                          <w:rPr>
                            <w:spacing w:val="-4"/>
                            <w:sz w:val="24"/>
                          </w:rPr>
                          <w:t>slaughtering</w:t>
                        </w:r>
                        <w:r>
                          <w:rPr>
                            <w:spacing w:val="-8"/>
                            <w:sz w:val="24"/>
                          </w:rPr>
                          <w:t> </w:t>
                        </w:r>
                        <w:r>
                          <w:rPr>
                            <w:spacing w:val="-4"/>
                            <w:sz w:val="24"/>
                          </w:rPr>
                          <w:t>thousands</w:t>
                        </w:r>
                        <w:r>
                          <w:rPr>
                            <w:spacing w:val="-7"/>
                            <w:sz w:val="24"/>
                          </w:rPr>
                          <w:t> </w:t>
                        </w:r>
                        <w:r>
                          <w:rPr>
                            <w:spacing w:val="-4"/>
                            <w:sz w:val="24"/>
                          </w:rPr>
                          <w:t>of</w:t>
                        </w:r>
                        <w:r>
                          <w:rPr>
                            <w:spacing w:val="-7"/>
                            <w:sz w:val="24"/>
                          </w:rPr>
                          <w:t> </w:t>
                        </w:r>
                        <w:r>
                          <w:rPr>
                            <w:spacing w:val="-4"/>
                            <w:sz w:val="24"/>
                          </w:rPr>
                          <w:t>slaves.</w:t>
                        </w:r>
                      </w:p>
                      <w:p>
                        <w:pPr>
                          <w:spacing w:before="254"/>
                          <w:ind w:left="354" w:right="0" w:firstLine="0"/>
                          <w:jc w:val="left"/>
                          <w:rPr>
                            <w:sz w:val="24"/>
                          </w:rPr>
                        </w:pPr>
                        <w:r>
                          <w:rPr>
                            <w:spacing w:val="-8"/>
                            <w:sz w:val="24"/>
                          </w:rPr>
                          <w:t>After</w:t>
                        </w:r>
                        <w:r>
                          <w:rPr>
                            <w:spacing w:val="-4"/>
                            <w:sz w:val="24"/>
                          </w:rPr>
                          <w:t> </w:t>
                        </w:r>
                        <w:r>
                          <w:rPr>
                            <w:spacing w:val="-8"/>
                            <w:sz w:val="24"/>
                          </w:rPr>
                          <w:t>all</w:t>
                        </w:r>
                        <w:r>
                          <w:rPr>
                            <w:spacing w:val="-4"/>
                            <w:sz w:val="24"/>
                          </w:rPr>
                          <w:t> </w:t>
                        </w:r>
                        <w:r>
                          <w:rPr>
                            <w:spacing w:val="-8"/>
                            <w:sz w:val="24"/>
                          </w:rPr>
                          <w:t>it</w:t>
                        </w:r>
                        <w:r>
                          <w:rPr>
                            <w:spacing w:val="-4"/>
                            <w:sz w:val="24"/>
                          </w:rPr>
                          <w:t> </w:t>
                        </w:r>
                        <w:r>
                          <w:rPr>
                            <w:spacing w:val="-8"/>
                            <w:sz w:val="24"/>
                          </w:rPr>
                          <w:t>was</w:t>
                        </w:r>
                        <w:r>
                          <w:rPr>
                            <w:spacing w:val="-4"/>
                            <w:sz w:val="24"/>
                          </w:rPr>
                          <w:t> </w:t>
                        </w:r>
                        <w:r>
                          <w:rPr>
                            <w:spacing w:val="-8"/>
                            <w:sz w:val="24"/>
                          </w:rPr>
                          <w:t>a</w:t>
                        </w:r>
                        <w:r>
                          <w:rPr>
                            <w:spacing w:val="-4"/>
                            <w:sz w:val="24"/>
                          </w:rPr>
                          <w:t> </w:t>
                        </w:r>
                        <w:r>
                          <w:rPr>
                            <w:spacing w:val="-8"/>
                            <w:sz w:val="24"/>
                          </w:rPr>
                          <w:t>part</w:t>
                        </w:r>
                        <w:r>
                          <w:rPr>
                            <w:spacing w:val="-4"/>
                            <w:sz w:val="24"/>
                          </w:rPr>
                          <w:t> </w:t>
                        </w:r>
                        <w:r>
                          <w:rPr>
                            <w:spacing w:val="-8"/>
                            <w:sz w:val="24"/>
                          </w:rPr>
                          <w:t>of</w:t>
                        </w:r>
                        <w:r>
                          <w:rPr>
                            <w:spacing w:val="-4"/>
                            <w:sz w:val="24"/>
                          </w:rPr>
                          <w:t> </w:t>
                        </w:r>
                        <w:r>
                          <w:rPr>
                            <w:spacing w:val="-8"/>
                            <w:sz w:val="24"/>
                          </w:rPr>
                          <w:t>their</w:t>
                        </w:r>
                        <w:r>
                          <w:rPr>
                            <w:spacing w:val="-4"/>
                            <w:sz w:val="24"/>
                          </w:rPr>
                          <w:t> </w:t>
                        </w:r>
                        <w:r>
                          <w:rPr>
                            <w:spacing w:val="-8"/>
                            <w:sz w:val="24"/>
                          </w:rPr>
                          <w:t>culture</w:t>
                        </w:r>
                        <w:r>
                          <w:rPr>
                            <w:spacing w:val="-4"/>
                            <w:sz w:val="24"/>
                          </w:rPr>
                          <w:t> </w:t>
                        </w:r>
                        <w:r>
                          <w:rPr>
                            <w:spacing w:val="-8"/>
                            <w:sz w:val="24"/>
                          </w:rPr>
                          <w:t>and</w:t>
                        </w:r>
                        <w:r>
                          <w:rPr>
                            <w:spacing w:val="-4"/>
                            <w:sz w:val="24"/>
                          </w:rPr>
                          <w:t> </w:t>
                        </w:r>
                        <w:r>
                          <w:rPr>
                            <w:spacing w:val="-8"/>
                            <w:sz w:val="24"/>
                          </w:rPr>
                          <w:t>not</w:t>
                        </w:r>
                        <w:r>
                          <w:rPr>
                            <w:spacing w:val="-3"/>
                            <w:sz w:val="24"/>
                          </w:rPr>
                          <w:t> </w:t>
                        </w:r>
                        <w:r>
                          <w:rPr>
                            <w:spacing w:val="-8"/>
                            <w:sz w:val="24"/>
                          </w:rPr>
                          <w:t>many</w:t>
                        </w:r>
                        <w:r>
                          <w:rPr>
                            <w:spacing w:val="-4"/>
                            <w:sz w:val="24"/>
                          </w:rPr>
                          <w:t> </w:t>
                        </w:r>
                        <w:r>
                          <w:rPr>
                            <w:spacing w:val="-8"/>
                            <w:sz w:val="24"/>
                          </w:rPr>
                          <w:t>people</w:t>
                        </w:r>
                        <w:r>
                          <w:rPr>
                            <w:spacing w:val="-4"/>
                            <w:sz w:val="24"/>
                          </w:rPr>
                          <w:t> </w:t>
                        </w:r>
                        <w:r>
                          <w:rPr>
                            <w:spacing w:val="-8"/>
                            <w:sz w:val="24"/>
                          </w:rPr>
                          <w:t>objected.</w:t>
                        </w:r>
                      </w:p>
                    </w:txbxContent>
                  </v:textbox>
                  <w10:wrap type="none"/>
                </v:shape>
                <w10:wrap type="topAndBottom"/>
              </v:group>
            </w:pict>
          </mc:Fallback>
        </mc:AlternateContent>
      </w:r>
    </w:p>
    <w:p>
      <w:pPr>
        <w:pStyle w:val="BodyText"/>
        <w:rPr>
          <w:b/>
          <w:sz w:val="20"/>
        </w:rPr>
      </w:pPr>
    </w:p>
    <w:p>
      <w:pPr>
        <w:pStyle w:val="BodyText"/>
        <w:rPr>
          <w:b/>
          <w:sz w:val="20"/>
        </w:rPr>
      </w:pPr>
    </w:p>
    <w:p>
      <w:pPr>
        <w:pStyle w:val="BodyText"/>
        <w:spacing w:before="2"/>
        <w:rPr>
          <w:b/>
          <w:sz w:val="14"/>
        </w:rPr>
      </w:pPr>
    </w:p>
    <w:p>
      <w:pPr>
        <w:pStyle w:val="BodyText"/>
        <w:spacing w:line="213" w:lineRule="auto" w:before="150"/>
        <w:ind w:left="497" w:right="414"/>
        <w:jc w:val="both"/>
      </w:pPr>
      <w:r>
        <w:rPr>
          <w:rFonts w:ascii="Georgia" w:hAnsi="Georgia"/>
          <w:b/>
          <w:i/>
        </w:rPr>
        <w:t>This</w:t>
      </w:r>
      <w:r>
        <w:rPr>
          <w:rFonts w:ascii="Georgia" w:hAnsi="Georgia"/>
          <w:b/>
          <w:i/>
          <w:spacing w:val="-2"/>
        </w:rPr>
        <w:t> </w:t>
      </w:r>
      <w:r>
        <w:rPr>
          <w:rFonts w:ascii="Georgia" w:hAnsi="Georgia"/>
          <w:b/>
          <w:i/>
        </w:rPr>
        <w:t>fallacy</w:t>
      </w:r>
      <w:r>
        <w:rPr>
          <w:rFonts w:ascii="Georgia" w:hAnsi="Georgia"/>
          <w:b/>
          <w:i/>
          <w:spacing w:val="-6"/>
        </w:rPr>
        <w:t> </w:t>
      </w:r>
      <w:r>
        <w:rPr/>
        <w:t>involves</w:t>
      </w:r>
      <w:r>
        <w:rPr>
          <w:spacing w:val="-13"/>
        </w:rPr>
        <w:t> </w:t>
      </w:r>
      <w:r>
        <w:rPr/>
        <w:t>appealing</w:t>
      </w:r>
      <w:r>
        <w:rPr>
          <w:spacing w:val="-13"/>
        </w:rPr>
        <w:t> </w:t>
      </w:r>
      <w:r>
        <w:rPr/>
        <w:t>to</w:t>
      </w:r>
      <w:r>
        <w:rPr>
          <w:spacing w:val="-13"/>
        </w:rPr>
        <w:t> </w:t>
      </w:r>
      <w:r>
        <w:rPr/>
        <w:t>what</w:t>
      </w:r>
      <w:r>
        <w:rPr>
          <w:spacing w:val="-13"/>
        </w:rPr>
        <w:t> </w:t>
      </w:r>
      <w:r>
        <w:rPr/>
        <w:t>most</w:t>
      </w:r>
      <w:r>
        <w:rPr>
          <w:spacing w:val="-13"/>
        </w:rPr>
        <w:t> </w:t>
      </w:r>
      <w:r>
        <w:rPr/>
        <w:t>people</w:t>
      </w:r>
      <w:r>
        <w:rPr>
          <w:spacing w:val="-13"/>
        </w:rPr>
        <w:t> </w:t>
      </w:r>
      <w:r>
        <w:rPr/>
        <w:t>or</w:t>
      </w:r>
      <w:r>
        <w:rPr>
          <w:spacing w:val="-13"/>
        </w:rPr>
        <w:t> </w:t>
      </w:r>
      <w:r>
        <w:rPr/>
        <w:t>the</w:t>
      </w:r>
      <w:r>
        <w:rPr>
          <w:spacing w:val="-13"/>
        </w:rPr>
        <w:t> </w:t>
      </w:r>
      <w:r>
        <w:rPr/>
        <w:t>majority</w:t>
      </w:r>
      <w:r>
        <w:rPr>
          <w:spacing w:val="-13"/>
        </w:rPr>
        <w:t> </w:t>
      </w:r>
      <w:r>
        <w:rPr/>
        <w:t>of</w:t>
      </w:r>
      <w:r>
        <w:rPr>
          <w:spacing w:val="-13"/>
        </w:rPr>
        <w:t> </w:t>
      </w:r>
      <w:r>
        <w:rPr/>
        <w:t>people</w:t>
      </w:r>
      <w:r>
        <w:rPr>
          <w:spacing w:val="-13"/>
        </w:rPr>
        <w:t> </w:t>
      </w:r>
      <w:r>
        <w:rPr/>
        <w:t>think</w:t>
      </w:r>
      <w:r>
        <w:rPr>
          <w:spacing w:val="-13"/>
        </w:rPr>
        <w:t> </w:t>
      </w:r>
      <w:r>
        <w:rPr/>
        <w:t>as</w:t>
      </w:r>
      <w:r>
        <w:rPr>
          <w:spacing w:val="-13"/>
        </w:rPr>
        <w:t> </w:t>
      </w:r>
      <w:r>
        <w:rPr/>
        <w:t>a </w:t>
      </w:r>
      <w:r>
        <w:rPr>
          <w:spacing w:val="-4"/>
        </w:rPr>
        <w:t>way</w:t>
      </w:r>
      <w:r>
        <w:rPr>
          <w:spacing w:val="-11"/>
        </w:rPr>
        <w:t> </w:t>
      </w:r>
      <w:r>
        <w:rPr>
          <w:spacing w:val="-4"/>
        </w:rPr>
        <w:t>of</w:t>
      </w:r>
      <w:r>
        <w:rPr>
          <w:spacing w:val="-11"/>
        </w:rPr>
        <w:t> </w:t>
      </w:r>
      <w:r>
        <w:rPr>
          <w:spacing w:val="-4"/>
        </w:rPr>
        <w:t>determining</w:t>
      </w:r>
      <w:r>
        <w:rPr>
          <w:spacing w:val="-11"/>
        </w:rPr>
        <w:t> </w:t>
      </w:r>
      <w:r>
        <w:rPr>
          <w:spacing w:val="-4"/>
        </w:rPr>
        <w:t>what</w:t>
      </w:r>
      <w:r>
        <w:rPr>
          <w:spacing w:val="-11"/>
        </w:rPr>
        <w:t> </w:t>
      </w:r>
      <w:r>
        <w:rPr>
          <w:spacing w:val="-4"/>
        </w:rPr>
        <w:t>is</w:t>
      </w:r>
      <w:r>
        <w:rPr>
          <w:spacing w:val="-11"/>
        </w:rPr>
        <w:t> </w:t>
      </w:r>
      <w:r>
        <w:rPr>
          <w:spacing w:val="-4"/>
        </w:rPr>
        <w:t>really</w:t>
      </w:r>
      <w:r>
        <w:rPr>
          <w:spacing w:val="-11"/>
        </w:rPr>
        <w:t> </w:t>
      </w:r>
      <w:r>
        <w:rPr>
          <w:spacing w:val="-4"/>
        </w:rPr>
        <w:t>true</w:t>
      </w:r>
      <w:r>
        <w:rPr>
          <w:spacing w:val="-11"/>
        </w:rPr>
        <w:t> </w:t>
      </w:r>
      <w:r>
        <w:rPr>
          <w:spacing w:val="-4"/>
        </w:rPr>
        <w:t>or</w:t>
      </w:r>
      <w:r>
        <w:rPr>
          <w:spacing w:val="-11"/>
        </w:rPr>
        <w:t> </w:t>
      </w:r>
      <w:r>
        <w:rPr>
          <w:spacing w:val="-4"/>
        </w:rPr>
        <w:t>really</w:t>
      </w:r>
      <w:r>
        <w:rPr>
          <w:spacing w:val="-11"/>
        </w:rPr>
        <w:t> </w:t>
      </w:r>
      <w:r>
        <w:rPr>
          <w:spacing w:val="-4"/>
        </w:rPr>
        <w:t>right.</w:t>
      </w:r>
      <w:r>
        <w:rPr>
          <w:spacing w:val="-1"/>
        </w:rPr>
        <w:t> </w:t>
      </w:r>
      <w:r>
        <w:rPr>
          <w:spacing w:val="-4"/>
        </w:rPr>
        <w:t>But</w:t>
      </w:r>
      <w:r>
        <w:rPr>
          <w:spacing w:val="-11"/>
        </w:rPr>
        <w:t> </w:t>
      </w:r>
      <w:r>
        <w:rPr>
          <w:spacing w:val="-4"/>
        </w:rPr>
        <w:t>as</w:t>
      </w:r>
      <w:r>
        <w:rPr>
          <w:spacing w:val="-11"/>
        </w:rPr>
        <w:t> </w:t>
      </w:r>
      <w:r>
        <w:rPr>
          <w:spacing w:val="-4"/>
        </w:rPr>
        <w:t>pre-civil</w:t>
      </w:r>
      <w:r>
        <w:rPr>
          <w:spacing w:val="-11"/>
        </w:rPr>
        <w:t> </w:t>
      </w:r>
      <w:r>
        <w:rPr>
          <w:spacing w:val="-4"/>
        </w:rPr>
        <w:t>rights</w:t>
      </w:r>
      <w:r>
        <w:rPr>
          <w:spacing w:val="-11"/>
        </w:rPr>
        <w:t> </w:t>
      </w:r>
      <w:r>
        <w:rPr>
          <w:spacing w:val="-4"/>
        </w:rPr>
        <w:t>segregation</w:t>
      </w:r>
      <w:r>
        <w:rPr>
          <w:spacing w:val="-11"/>
        </w:rPr>
        <w:t> </w:t>
      </w:r>
      <w:r>
        <w:rPr>
          <w:spacing w:val="-4"/>
        </w:rPr>
        <w:t>laws </w:t>
      </w:r>
      <w:r>
        <w:rPr>
          <w:spacing w:val="-2"/>
        </w:rPr>
        <w:t>show</w:t>
      </w:r>
      <w:r>
        <w:rPr>
          <w:spacing w:val="-11"/>
        </w:rPr>
        <w:t> </w:t>
      </w:r>
      <w:r>
        <w:rPr>
          <w:spacing w:val="-2"/>
        </w:rPr>
        <w:t>–</w:t>
      </w:r>
      <w:r>
        <w:rPr>
          <w:spacing w:val="-11"/>
        </w:rPr>
        <w:t> </w:t>
      </w:r>
      <w:r>
        <w:rPr>
          <w:spacing w:val="-2"/>
        </w:rPr>
        <w:t>what</w:t>
      </w:r>
      <w:r>
        <w:rPr>
          <w:spacing w:val="-11"/>
        </w:rPr>
        <w:t> </w:t>
      </w:r>
      <w:r>
        <w:rPr>
          <w:spacing w:val="-2"/>
        </w:rPr>
        <w:t>the</w:t>
      </w:r>
      <w:r>
        <w:rPr>
          <w:spacing w:val="-11"/>
        </w:rPr>
        <w:t> </w:t>
      </w:r>
      <w:r>
        <w:rPr>
          <w:spacing w:val="-2"/>
        </w:rPr>
        <w:t>majority</w:t>
      </w:r>
      <w:r>
        <w:rPr>
          <w:spacing w:val="-11"/>
        </w:rPr>
        <w:t> </w:t>
      </w:r>
      <w:r>
        <w:rPr>
          <w:spacing w:val="-2"/>
        </w:rPr>
        <w:t>wants</w:t>
      </w:r>
      <w:r>
        <w:rPr>
          <w:spacing w:val="-11"/>
        </w:rPr>
        <w:t> </w:t>
      </w:r>
      <w:r>
        <w:rPr>
          <w:spacing w:val="-2"/>
        </w:rPr>
        <w:t>or</w:t>
      </w:r>
      <w:r>
        <w:rPr>
          <w:spacing w:val="-11"/>
        </w:rPr>
        <w:t> </w:t>
      </w:r>
      <w:r>
        <w:rPr>
          <w:spacing w:val="-2"/>
        </w:rPr>
        <w:t>believes</w:t>
      </w:r>
      <w:r>
        <w:rPr>
          <w:spacing w:val="-11"/>
        </w:rPr>
        <w:t> </w:t>
      </w:r>
      <w:r>
        <w:rPr>
          <w:spacing w:val="-2"/>
        </w:rPr>
        <w:t>can</w:t>
      </w:r>
      <w:r>
        <w:rPr>
          <w:spacing w:val="-12"/>
        </w:rPr>
        <w:t> </w:t>
      </w:r>
      <w:r>
        <w:rPr>
          <w:spacing w:val="-2"/>
        </w:rPr>
        <w:t>very</w:t>
      </w:r>
      <w:r>
        <w:rPr>
          <w:spacing w:val="-11"/>
        </w:rPr>
        <w:t> </w:t>
      </w:r>
      <w:r>
        <w:rPr>
          <w:spacing w:val="-2"/>
        </w:rPr>
        <w:t>easily</w:t>
      </w:r>
      <w:r>
        <w:rPr>
          <w:spacing w:val="-11"/>
        </w:rPr>
        <w:t> </w:t>
      </w:r>
      <w:r>
        <w:rPr>
          <w:spacing w:val="-2"/>
        </w:rPr>
        <w:t>be</w:t>
      </w:r>
      <w:r>
        <w:rPr>
          <w:spacing w:val="-11"/>
        </w:rPr>
        <w:t> </w:t>
      </w:r>
      <w:r>
        <w:rPr>
          <w:spacing w:val="-2"/>
        </w:rPr>
        <w:t>wrong.</w:t>
      </w:r>
      <w:r>
        <w:rPr>
          <w:spacing w:val="5"/>
        </w:rPr>
        <w:t> </w:t>
      </w:r>
      <w:r>
        <w:rPr>
          <w:spacing w:val="-2"/>
        </w:rPr>
        <w:t>The</w:t>
      </w:r>
      <w:r>
        <w:rPr>
          <w:spacing w:val="-11"/>
        </w:rPr>
        <w:t> </w:t>
      </w:r>
      <w:r>
        <w:rPr>
          <w:spacing w:val="-2"/>
        </w:rPr>
        <w:t>fallacy</w:t>
      </w:r>
      <w:r>
        <w:rPr>
          <w:spacing w:val="-11"/>
        </w:rPr>
        <w:t> </w:t>
      </w:r>
      <w:r>
        <w:rPr>
          <w:spacing w:val="-2"/>
        </w:rPr>
        <w:t>known</w:t>
      </w:r>
      <w:r>
        <w:rPr>
          <w:spacing w:val="-12"/>
        </w:rPr>
        <w:t> </w:t>
      </w:r>
      <w:r>
        <w:rPr>
          <w:spacing w:val="-2"/>
        </w:rPr>
        <w:t>as the</w:t>
      </w:r>
      <w:r>
        <w:rPr>
          <w:spacing w:val="-10"/>
        </w:rPr>
        <w:t> </w:t>
      </w:r>
      <w:r>
        <w:rPr>
          <w:spacing w:val="-2"/>
        </w:rPr>
        <w:t>“appeal</w:t>
      </w:r>
      <w:r>
        <w:rPr>
          <w:spacing w:val="-10"/>
        </w:rPr>
        <w:t> </w:t>
      </w:r>
      <w:r>
        <w:rPr>
          <w:spacing w:val="-2"/>
        </w:rPr>
        <w:t>to</w:t>
      </w:r>
      <w:r>
        <w:rPr>
          <w:spacing w:val="-10"/>
        </w:rPr>
        <w:t> </w:t>
      </w:r>
      <w:r>
        <w:rPr>
          <w:spacing w:val="-2"/>
        </w:rPr>
        <w:t>tradition”</w:t>
      </w:r>
      <w:r>
        <w:rPr>
          <w:spacing w:val="-10"/>
        </w:rPr>
        <w:t> </w:t>
      </w:r>
      <w:r>
        <w:rPr>
          <w:spacing w:val="-2"/>
        </w:rPr>
        <w:t>is</w:t>
      </w:r>
      <w:r>
        <w:rPr>
          <w:spacing w:val="-10"/>
        </w:rPr>
        <w:t> </w:t>
      </w:r>
      <w:r>
        <w:rPr>
          <w:spacing w:val="-2"/>
        </w:rPr>
        <w:t>similar</w:t>
      </w:r>
      <w:r>
        <w:rPr>
          <w:spacing w:val="-10"/>
        </w:rPr>
        <w:t> </w:t>
      </w:r>
      <w:r>
        <w:rPr>
          <w:spacing w:val="-2"/>
        </w:rPr>
        <w:t>in</w:t>
      </w:r>
      <w:r>
        <w:rPr>
          <w:spacing w:val="-10"/>
        </w:rPr>
        <w:t> </w:t>
      </w:r>
      <w:r>
        <w:rPr>
          <w:spacing w:val="-2"/>
        </w:rPr>
        <w:t>that</w:t>
      </w:r>
      <w:r>
        <w:rPr>
          <w:spacing w:val="-10"/>
        </w:rPr>
        <w:t> </w:t>
      </w:r>
      <w:r>
        <w:rPr>
          <w:spacing w:val="-2"/>
        </w:rPr>
        <w:t>it</w:t>
      </w:r>
      <w:r>
        <w:rPr>
          <w:spacing w:val="-10"/>
        </w:rPr>
        <w:t> </w:t>
      </w:r>
      <w:r>
        <w:rPr>
          <w:spacing w:val="-2"/>
        </w:rPr>
        <w:t>claims</w:t>
      </w:r>
      <w:r>
        <w:rPr>
          <w:spacing w:val="-10"/>
        </w:rPr>
        <w:t> </w:t>
      </w:r>
      <w:r>
        <w:rPr>
          <w:spacing w:val="-2"/>
        </w:rPr>
        <w:t>that</w:t>
      </w:r>
      <w:r>
        <w:rPr>
          <w:spacing w:val="-10"/>
        </w:rPr>
        <w:t> </w:t>
      </w:r>
      <w:r>
        <w:rPr>
          <w:spacing w:val="-2"/>
        </w:rPr>
        <w:t>tradition,</w:t>
      </w:r>
      <w:r>
        <w:rPr>
          <w:spacing w:val="-8"/>
        </w:rPr>
        <w:t> </w:t>
      </w:r>
      <w:r>
        <w:rPr>
          <w:spacing w:val="-2"/>
        </w:rPr>
        <w:t>the</w:t>
      </w:r>
      <w:r>
        <w:rPr>
          <w:spacing w:val="-10"/>
        </w:rPr>
        <w:t> </w:t>
      </w:r>
      <w:r>
        <w:rPr>
          <w:spacing w:val="-2"/>
        </w:rPr>
        <w:t>way</w:t>
      </w:r>
      <w:r>
        <w:rPr>
          <w:spacing w:val="-10"/>
        </w:rPr>
        <w:t> </w:t>
      </w:r>
      <w:r>
        <w:rPr>
          <w:spacing w:val="-2"/>
        </w:rPr>
        <w:t>people</w:t>
      </w:r>
      <w:r>
        <w:rPr>
          <w:spacing w:val="-10"/>
        </w:rPr>
        <w:t> </w:t>
      </w:r>
      <w:r>
        <w:rPr>
          <w:spacing w:val="-2"/>
        </w:rPr>
        <w:t>have</w:t>
      </w:r>
      <w:r>
        <w:rPr>
          <w:spacing w:val="-10"/>
        </w:rPr>
        <w:t> </w:t>
      </w:r>
      <w:r>
        <w:rPr>
          <w:spacing w:val="-2"/>
        </w:rPr>
        <w:t>been doing</w:t>
      </w:r>
      <w:r>
        <w:rPr>
          <w:spacing w:val="-13"/>
        </w:rPr>
        <w:t> </w:t>
      </w:r>
      <w:r>
        <w:rPr>
          <w:spacing w:val="-2"/>
        </w:rPr>
        <w:t>things</w:t>
      </w:r>
      <w:r>
        <w:rPr>
          <w:spacing w:val="-13"/>
        </w:rPr>
        <w:t> </w:t>
      </w:r>
      <w:r>
        <w:rPr>
          <w:spacing w:val="-2"/>
        </w:rPr>
        <w:t>for</w:t>
      </w:r>
      <w:r>
        <w:rPr>
          <w:spacing w:val="-13"/>
        </w:rPr>
        <w:t> </w:t>
      </w:r>
      <w:r>
        <w:rPr>
          <w:spacing w:val="-2"/>
        </w:rPr>
        <w:t>a</w:t>
      </w:r>
      <w:r>
        <w:rPr>
          <w:spacing w:val="-13"/>
        </w:rPr>
        <w:t> </w:t>
      </w:r>
      <w:r>
        <w:rPr>
          <w:spacing w:val="-2"/>
        </w:rPr>
        <w:t>long</w:t>
      </w:r>
      <w:r>
        <w:rPr>
          <w:spacing w:val="-13"/>
        </w:rPr>
        <w:t> </w:t>
      </w:r>
      <w:r>
        <w:rPr>
          <w:spacing w:val="-2"/>
        </w:rPr>
        <w:t>time,</w:t>
      </w:r>
      <w:r>
        <w:rPr>
          <w:spacing w:val="-12"/>
        </w:rPr>
        <w:t> </w:t>
      </w:r>
      <w:r>
        <w:rPr>
          <w:spacing w:val="-2"/>
        </w:rPr>
        <w:t>is</w:t>
      </w:r>
      <w:r>
        <w:rPr>
          <w:spacing w:val="-13"/>
        </w:rPr>
        <w:t> </w:t>
      </w:r>
      <w:r>
        <w:rPr>
          <w:spacing w:val="-2"/>
        </w:rPr>
        <w:t>a</w:t>
      </w:r>
      <w:r>
        <w:rPr>
          <w:spacing w:val="-13"/>
        </w:rPr>
        <w:t> </w:t>
      </w:r>
      <w:r>
        <w:rPr>
          <w:spacing w:val="-2"/>
        </w:rPr>
        <w:t>good</w:t>
      </w:r>
      <w:r>
        <w:rPr>
          <w:spacing w:val="-13"/>
        </w:rPr>
        <w:t> </w:t>
      </w:r>
      <w:r>
        <w:rPr>
          <w:spacing w:val="-2"/>
        </w:rPr>
        <w:t>enough</w:t>
      </w:r>
      <w:r>
        <w:rPr>
          <w:spacing w:val="-13"/>
        </w:rPr>
        <w:t> </w:t>
      </w:r>
      <w:r>
        <w:rPr>
          <w:spacing w:val="-2"/>
        </w:rPr>
        <w:t>basis</w:t>
      </w:r>
      <w:r>
        <w:rPr>
          <w:spacing w:val="-13"/>
        </w:rPr>
        <w:t> </w:t>
      </w:r>
      <w:r>
        <w:rPr>
          <w:spacing w:val="-2"/>
        </w:rPr>
        <w:t>for</w:t>
      </w:r>
      <w:r>
        <w:rPr>
          <w:spacing w:val="-13"/>
        </w:rPr>
        <w:t> </w:t>
      </w:r>
      <w:r>
        <w:rPr>
          <w:spacing w:val="-2"/>
        </w:rPr>
        <w:t>us</w:t>
      </w:r>
      <w:r>
        <w:rPr>
          <w:spacing w:val="-13"/>
        </w:rPr>
        <w:t> </w:t>
      </w:r>
      <w:r>
        <w:rPr>
          <w:spacing w:val="-2"/>
        </w:rPr>
        <w:t>to</w:t>
      </w:r>
      <w:r>
        <w:rPr>
          <w:spacing w:val="-13"/>
        </w:rPr>
        <w:t> </w:t>
      </w:r>
      <w:r>
        <w:rPr>
          <w:spacing w:val="-2"/>
        </w:rPr>
        <w:t>believe</w:t>
      </w:r>
      <w:r>
        <w:rPr>
          <w:spacing w:val="-13"/>
        </w:rPr>
        <w:t> </w:t>
      </w:r>
      <w:r>
        <w:rPr>
          <w:spacing w:val="-2"/>
        </w:rPr>
        <w:t>or</w:t>
      </w:r>
      <w:r>
        <w:rPr>
          <w:spacing w:val="-13"/>
        </w:rPr>
        <w:t> </w:t>
      </w:r>
      <w:r>
        <w:rPr>
          <w:spacing w:val="-2"/>
        </w:rPr>
        <w:t>act</w:t>
      </w:r>
      <w:r>
        <w:rPr>
          <w:spacing w:val="-13"/>
        </w:rPr>
        <w:t> </w:t>
      </w:r>
      <w:r>
        <w:rPr>
          <w:spacing w:val="-2"/>
        </w:rPr>
        <w:t>as</w:t>
      </w:r>
      <w:r>
        <w:rPr>
          <w:spacing w:val="-13"/>
        </w:rPr>
        <w:t> </w:t>
      </w:r>
      <w:r>
        <w:rPr>
          <w:spacing w:val="-2"/>
        </w:rPr>
        <w:t>they</w:t>
      </w:r>
      <w:r>
        <w:rPr>
          <w:spacing w:val="-13"/>
        </w:rPr>
        <w:t> </w:t>
      </w:r>
      <w:r>
        <w:rPr>
          <w:spacing w:val="-2"/>
        </w:rPr>
        <w:t>did.</w:t>
      </w:r>
      <w:r>
        <w:rPr>
          <w:spacing w:val="10"/>
        </w:rPr>
        <w:t> </w:t>
      </w:r>
      <w:r>
        <w:rPr>
          <w:spacing w:val="-2"/>
        </w:rPr>
        <w:t>This, </w:t>
      </w:r>
      <w:r>
        <w:rPr>
          <w:spacing w:val="-4"/>
        </w:rPr>
        <w:t>of</w:t>
      </w:r>
      <w:r>
        <w:rPr>
          <w:spacing w:val="-7"/>
        </w:rPr>
        <w:t> </w:t>
      </w:r>
      <w:r>
        <w:rPr>
          <w:spacing w:val="-4"/>
        </w:rPr>
        <w:t>course</w:t>
      </w:r>
      <w:r>
        <w:rPr>
          <w:spacing w:val="-7"/>
        </w:rPr>
        <w:t> </w:t>
      </w:r>
      <w:r>
        <w:rPr>
          <w:spacing w:val="-4"/>
        </w:rPr>
        <w:t>overlooks</w:t>
      </w:r>
      <w:r>
        <w:rPr>
          <w:spacing w:val="-7"/>
        </w:rPr>
        <w:t> </w:t>
      </w:r>
      <w:r>
        <w:rPr>
          <w:spacing w:val="-4"/>
        </w:rPr>
        <w:t>the</w:t>
      </w:r>
      <w:r>
        <w:rPr>
          <w:spacing w:val="-7"/>
        </w:rPr>
        <w:t> </w:t>
      </w:r>
      <w:r>
        <w:rPr>
          <w:spacing w:val="-4"/>
        </w:rPr>
        <w:t>possibility</w:t>
      </w:r>
      <w:r>
        <w:rPr>
          <w:spacing w:val="-8"/>
        </w:rPr>
        <w:t> </w:t>
      </w:r>
      <w:r>
        <w:rPr>
          <w:spacing w:val="-4"/>
        </w:rPr>
        <w:t>that</w:t>
      </w:r>
      <w:r>
        <w:rPr>
          <w:spacing w:val="-8"/>
        </w:rPr>
        <w:t> </w:t>
      </w:r>
      <w:r>
        <w:rPr>
          <w:spacing w:val="-4"/>
        </w:rPr>
        <w:t>they</w:t>
      </w:r>
      <w:r>
        <w:rPr>
          <w:spacing w:val="-8"/>
        </w:rPr>
        <w:t> </w:t>
      </w:r>
      <w:r>
        <w:rPr>
          <w:spacing w:val="-4"/>
        </w:rPr>
        <w:t>were</w:t>
      </w:r>
      <w:r>
        <w:rPr>
          <w:spacing w:val="-7"/>
        </w:rPr>
        <w:t> </w:t>
      </w:r>
      <w:r>
        <w:rPr>
          <w:spacing w:val="-4"/>
        </w:rPr>
        <w:t>wrong</w:t>
      </w:r>
      <w:r>
        <w:rPr>
          <w:spacing w:val="-8"/>
        </w:rPr>
        <w:t> </w:t>
      </w:r>
      <w:r>
        <w:rPr>
          <w:spacing w:val="-4"/>
        </w:rPr>
        <w:t>or</w:t>
      </w:r>
      <w:r>
        <w:rPr>
          <w:spacing w:val="-7"/>
        </w:rPr>
        <w:t> </w:t>
      </w:r>
      <w:r>
        <w:rPr>
          <w:spacing w:val="-4"/>
        </w:rPr>
        <w:t>had</w:t>
      </w:r>
      <w:r>
        <w:rPr>
          <w:spacing w:val="-7"/>
        </w:rPr>
        <w:t> </w:t>
      </w:r>
      <w:r>
        <w:rPr>
          <w:spacing w:val="-4"/>
        </w:rPr>
        <w:t>no</w:t>
      </w:r>
      <w:r>
        <w:rPr>
          <w:spacing w:val="-8"/>
        </w:rPr>
        <w:t> </w:t>
      </w:r>
      <w:r>
        <w:rPr>
          <w:spacing w:val="-4"/>
        </w:rPr>
        <w:t>good</w:t>
      </w:r>
      <w:r>
        <w:rPr>
          <w:spacing w:val="-7"/>
        </w:rPr>
        <w:t> </w:t>
      </w:r>
      <w:r>
        <w:rPr>
          <w:spacing w:val="-4"/>
        </w:rPr>
        <w:t>reason</w:t>
      </w:r>
      <w:r>
        <w:rPr>
          <w:spacing w:val="-7"/>
        </w:rPr>
        <w:t> </w:t>
      </w:r>
      <w:r>
        <w:rPr>
          <w:spacing w:val="-4"/>
        </w:rPr>
        <w:t>to</w:t>
      </w:r>
      <w:r>
        <w:rPr>
          <w:spacing w:val="-8"/>
        </w:rPr>
        <w:t> </w:t>
      </w:r>
      <w:r>
        <w:rPr>
          <w:spacing w:val="-4"/>
        </w:rPr>
        <w:t>believe</w:t>
      </w:r>
      <w:r>
        <w:rPr>
          <w:spacing w:val="-7"/>
        </w:rPr>
        <w:t> </w:t>
      </w:r>
      <w:r>
        <w:rPr>
          <w:spacing w:val="-4"/>
        </w:rPr>
        <w:t>or </w:t>
      </w:r>
      <w:r>
        <w:rPr/>
        <w:t>act as they did.</w:t>
      </w:r>
    </w:p>
    <w:p>
      <w:pPr>
        <w:pStyle w:val="BodyText"/>
        <w:rPr>
          <w:sz w:val="34"/>
        </w:rPr>
      </w:pPr>
    </w:p>
    <w:p>
      <w:pPr>
        <w:pStyle w:val="BodyText"/>
        <w:spacing w:before="12"/>
        <w:rPr>
          <w:sz w:val="34"/>
        </w:rPr>
      </w:pPr>
    </w:p>
    <w:p>
      <w:pPr>
        <w:pStyle w:val="Heading5"/>
      </w:pPr>
      <w:r>
        <w:rPr>
          <w:w w:val="110"/>
        </w:rPr>
        <w:t>Appeal</w:t>
      </w:r>
      <w:r>
        <w:rPr>
          <w:spacing w:val="19"/>
          <w:w w:val="110"/>
        </w:rPr>
        <w:t> </w:t>
      </w:r>
      <w:r>
        <w:rPr>
          <w:w w:val="110"/>
        </w:rPr>
        <w:t>to</w:t>
      </w:r>
      <w:r>
        <w:rPr>
          <w:spacing w:val="21"/>
          <w:w w:val="110"/>
        </w:rPr>
        <w:t> </w:t>
      </w:r>
      <w:r>
        <w:rPr>
          <w:spacing w:val="-2"/>
          <w:w w:val="110"/>
        </w:rPr>
        <w:t>force</w:t>
      </w:r>
    </w:p>
    <w:p>
      <w:pPr>
        <w:pStyle w:val="BodyText"/>
        <w:rPr>
          <w:b/>
          <w:sz w:val="20"/>
        </w:rPr>
      </w:pPr>
    </w:p>
    <w:p>
      <w:pPr>
        <w:pStyle w:val="BodyText"/>
        <w:spacing w:before="9"/>
        <w:rPr>
          <w:b/>
          <w:sz w:val="12"/>
        </w:rPr>
      </w:pPr>
      <w:r>
        <w:rPr/>
        <mc:AlternateContent>
          <mc:Choice Requires="wps">
            <w:drawing>
              <wp:anchor distT="0" distB="0" distL="0" distR="0" allowOverlap="1" layoutInCell="1" locked="0" behindDoc="1" simplePos="0" relativeHeight="487623168">
                <wp:simplePos x="0" y="0"/>
                <wp:positionH relativeFrom="page">
                  <wp:posOffset>1500936</wp:posOffset>
                </wp:positionH>
                <wp:positionV relativeFrom="paragraph">
                  <wp:posOffset>124027</wp:posOffset>
                </wp:positionV>
                <wp:extent cx="4770755" cy="624205"/>
                <wp:effectExtent l="0" t="0" r="0" b="0"/>
                <wp:wrapTopAndBottom/>
                <wp:docPr id="143" name="Group 143"/>
                <wp:cNvGraphicFramePr>
                  <a:graphicFrameLocks/>
                </wp:cNvGraphicFramePr>
                <a:graphic>
                  <a:graphicData uri="http://schemas.microsoft.com/office/word/2010/wordprocessingGroup">
                    <wpg:wgp>
                      <wpg:cNvPr id="143" name="Group 143"/>
                      <wpg:cNvGrpSpPr/>
                      <wpg:grpSpPr>
                        <a:xfrm>
                          <a:off x="0" y="0"/>
                          <a:ext cx="4770755" cy="624205"/>
                          <a:chExt cx="4770755" cy="624205"/>
                        </a:xfrm>
                      </wpg:grpSpPr>
                      <wps:wsp>
                        <wps:cNvPr id="144" name="Graphic 144"/>
                        <wps:cNvSpPr/>
                        <wps:spPr>
                          <a:xfrm>
                            <a:off x="0" y="0"/>
                            <a:ext cx="4770755" cy="624205"/>
                          </a:xfrm>
                          <a:custGeom>
                            <a:avLst/>
                            <a:gdLst/>
                            <a:ahLst/>
                            <a:cxnLst/>
                            <a:rect l="l" t="t" r="r" b="b"/>
                            <a:pathLst>
                              <a:path w="4770755" h="624205">
                                <a:moveTo>
                                  <a:pt x="4701975" y="0"/>
                                </a:moveTo>
                                <a:lnTo>
                                  <a:pt x="68610" y="0"/>
                                </a:lnTo>
                                <a:lnTo>
                                  <a:pt x="41904" y="5391"/>
                                </a:lnTo>
                                <a:lnTo>
                                  <a:pt x="20095" y="20095"/>
                                </a:lnTo>
                                <a:lnTo>
                                  <a:pt x="5391" y="41904"/>
                                </a:lnTo>
                                <a:lnTo>
                                  <a:pt x="0" y="68610"/>
                                </a:lnTo>
                                <a:lnTo>
                                  <a:pt x="0" y="555498"/>
                                </a:lnTo>
                                <a:lnTo>
                                  <a:pt x="5391" y="582205"/>
                                </a:lnTo>
                                <a:lnTo>
                                  <a:pt x="20095" y="604013"/>
                                </a:lnTo>
                                <a:lnTo>
                                  <a:pt x="41904" y="618717"/>
                                </a:lnTo>
                                <a:lnTo>
                                  <a:pt x="68610" y="624109"/>
                                </a:lnTo>
                                <a:lnTo>
                                  <a:pt x="4701975" y="624109"/>
                                </a:lnTo>
                                <a:lnTo>
                                  <a:pt x="4728681" y="618717"/>
                                </a:lnTo>
                                <a:lnTo>
                                  <a:pt x="4750490" y="604013"/>
                                </a:lnTo>
                                <a:lnTo>
                                  <a:pt x="4765194" y="582205"/>
                                </a:lnTo>
                                <a:lnTo>
                                  <a:pt x="4770586" y="555498"/>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145" name="Graphic 145"/>
                        <wps:cNvSpPr/>
                        <wps:spPr>
                          <a:xfrm>
                            <a:off x="17999" y="18000"/>
                            <a:ext cx="4735195" cy="588645"/>
                          </a:xfrm>
                          <a:custGeom>
                            <a:avLst/>
                            <a:gdLst/>
                            <a:ahLst/>
                            <a:cxnLst/>
                            <a:rect l="l" t="t" r="r" b="b"/>
                            <a:pathLst>
                              <a:path w="4735195" h="588645">
                                <a:moveTo>
                                  <a:pt x="4683975" y="0"/>
                                </a:moveTo>
                                <a:lnTo>
                                  <a:pt x="50610" y="0"/>
                                </a:lnTo>
                                <a:lnTo>
                                  <a:pt x="30910" y="3977"/>
                                </a:lnTo>
                                <a:lnTo>
                                  <a:pt x="14823" y="14823"/>
                                </a:lnTo>
                                <a:lnTo>
                                  <a:pt x="3977" y="30910"/>
                                </a:lnTo>
                                <a:lnTo>
                                  <a:pt x="0" y="50610"/>
                                </a:lnTo>
                                <a:lnTo>
                                  <a:pt x="0" y="537498"/>
                                </a:lnTo>
                                <a:lnTo>
                                  <a:pt x="3977" y="557198"/>
                                </a:lnTo>
                                <a:lnTo>
                                  <a:pt x="14823" y="573285"/>
                                </a:lnTo>
                                <a:lnTo>
                                  <a:pt x="30910" y="584132"/>
                                </a:lnTo>
                                <a:lnTo>
                                  <a:pt x="50610" y="588109"/>
                                </a:lnTo>
                                <a:lnTo>
                                  <a:pt x="4683975" y="588109"/>
                                </a:lnTo>
                                <a:lnTo>
                                  <a:pt x="4703675" y="584132"/>
                                </a:lnTo>
                                <a:lnTo>
                                  <a:pt x="4719762" y="573285"/>
                                </a:lnTo>
                                <a:lnTo>
                                  <a:pt x="4730609" y="557198"/>
                                </a:lnTo>
                                <a:lnTo>
                                  <a:pt x="4734586" y="537498"/>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146" name="Textbox 146"/>
                        <wps:cNvSpPr txBox="1"/>
                        <wps:spPr>
                          <a:xfrm>
                            <a:off x="0" y="0"/>
                            <a:ext cx="4770755" cy="624205"/>
                          </a:xfrm>
                          <a:prstGeom prst="rect">
                            <a:avLst/>
                          </a:prstGeom>
                        </wps:spPr>
                        <wps:txbx>
                          <w:txbxContent>
                            <w:p>
                              <w:pPr>
                                <w:spacing w:line="213" w:lineRule="auto" w:before="182"/>
                                <w:ind w:left="354" w:right="347" w:firstLine="0"/>
                                <w:jc w:val="left"/>
                                <w:rPr>
                                  <w:sz w:val="24"/>
                                </w:rPr>
                              </w:pPr>
                              <w:r>
                                <w:rPr>
                                  <w:spacing w:val="-2"/>
                                  <w:sz w:val="24"/>
                                </w:rPr>
                                <w:t>The</w:t>
                              </w:r>
                              <w:r>
                                <w:rPr>
                                  <w:spacing w:val="-13"/>
                                  <w:sz w:val="24"/>
                                </w:rPr>
                                <w:t> </w:t>
                              </w:r>
                              <w:r>
                                <w:rPr>
                                  <w:spacing w:val="-2"/>
                                  <w:sz w:val="24"/>
                                </w:rPr>
                                <w:t>reason</w:t>
                              </w:r>
                              <w:r>
                                <w:rPr>
                                  <w:spacing w:val="-13"/>
                                  <w:sz w:val="24"/>
                                </w:rPr>
                                <w:t> </w:t>
                              </w:r>
                              <w:r>
                                <w:rPr>
                                  <w:spacing w:val="-2"/>
                                  <w:sz w:val="24"/>
                                </w:rPr>
                                <w:t>that</w:t>
                              </w:r>
                              <w:r>
                                <w:rPr>
                                  <w:spacing w:val="-13"/>
                                  <w:sz w:val="24"/>
                                </w:rPr>
                                <w:t> </w:t>
                              </w:r>
                              <w:r>
                                <w:rPr>
                                  <w:spacing w:val="-2"/>
                                  <w:sz w:val="24"/>
                                </w:rPr>
                                <w:t>we</w:t>
                              </w:r>
                              <w:r>
                                <w:rPr>
                                  <w:spacing w:val="-13"/>
                                  <w:sz w:val="24"/>
                                </w:rPr>
                                <w:t> </w:t>
                              </w:r>
                              <w:r>
                                <w:rPr>
                                  <w:spacing w:val="-2"/>
                                  <w:sz w:val="24"/>
                                </w:rPr>
                                <w:t>are</w:t>
                              </w:r>
                              <w:r>
                                <w:rPr>
                                  <w:spacing w:val="-13"/>
                                  <w:sz w:val="24"/>
                                </w:rPr>
                                <w:t> </w:t>
                              </w:r>
                              <w:r>
                                <w:rPr>
                                  <w:spacing w:val="-2"/>
                                  <w:sz w:val="24"/>
                                </w:rPr>
                                <w:t>right</w:t>
                              </w:r>
                              <w:r>
                                <w:rPr>
                                  <w:spacing w:val="-13"/>
                                  <w:sz w:val="24"/>
                                </w:rPr>
                                <w:t> </w:t>
                              </w:r>
                              <w:r>
                                <w:rPr>
                                  <w:spacing w:val="-2"/>
                                  <w:sz w:val="24"/>
                                </w:rPr>
                                <w:t>is</w:t>
                              </w:r>
                              <w:r>
                                <w:rPr>
                                  <w:spacing w:val="-13"/>
                                  <w:sz w:val="24"/>
                                </w:rPr>
                                <w:t> </w:t>
                              </w:r>
                              <w:r>
                                <w:rPr>
                                  <w:spacing w:val="-2"/>
                                  <w:sz w:val="24"/>
                                </w:rPr>
                                <w:t>because</w:t>
                              </w:r>
                              <w:r>
                                <w:rPr>
                                  <w:spacing w:val="-13"/>
                                  <w:sz w:val="24"/>
                                </w:rPr>
                                <w:t> </w:t>
                              </w:r>
                              <w:r>
                                <w:rPr>
                                  <w:spacing w:val="-2"/>
                                  <w:sz w:val="24"/>
                                </w:rPr>
                                <w:t>we</w:t>
                              </w:r>
                              <w:r>
                                <w:rPr>
                                  <w:spacing w:val="-13"/>
                                  <w:sz w:val="24"/>
                                </w:rPr>
                                <w:t> </w:t>
                              </w:r>
                              <w:r>
                                <w:rPr>
                                  <w:spacing w:val="-2"/>
                                  <w:sz w:val="24"/>
                                </w:rPr>
                                <w:t>have</w:t>
                              </w:r>
                              <w:r>
                                <w:rPr>
                                  <w:spacing w:val="-13"/>
                                  <w:sz w:val="24"/>
                                </w:rPr>
                                <w:t> </w:t>
                              </w:r>
                              <w:r>
                                <w:rPr>
                                  <w:spacing w:val="-2"/>
                                  <w:sz w:val="24"/>
                                </w:rPr>
                                <w:t>the</w:t>
                              </w:r>
                              <w:r>
                                <w:rPr>
                                  <w:spacing w:val="-13"/>
                                  <w:sz w:val="24"/>
                                </w:rPr>
                                <w:t> </w:t>
                              </w:r>
                              <w:r>
                                <w:rPr>
                                  <w:spacing w:val="-2"/>
                                  <w:sz w:val="24"/>
                                </w:rPr>
                                <w:t>military</w:t>
                              </w:r>
                              <w:r>
                                <w:rPr>
                                  <w:spacing w:val="-13"/>
                                  <w:sz w:val="24"/>
                                </w:rPr>
                                <w:t> </w:t>
                              </w:r>
                              <w:r>
                                <w:rPr>
                                  <w:spacing w:val="-2"/>
                                  <w:sz w:val="24"/>
                                </w:rPr>
                                <w:t>might </w:t>
                              </w:r>
                              <w:r>
                                <w:rPr>
                                  <w:sz w:val="24"/>
                                </w:rPr>
                                <w:t>to get rid of any government that disagrees.</w:t>
                              </w:r>
                            </w:p>
                          </w:txbxContent>
                        </wps:txbx>
                        <wps:bodyPr wrap="square" lIns="0" tIns="0" rIns="0" bIns="0" rtlCol="0">
                          <a:noAutofit/>
                        </wps:bodyPr>
                      </wps:wsp>
                    </wpg:wgp>
                  </a:graphicData>
                </a:graphic>
              </wp:anchor>
            </w:drawing>
          </mc:Choice>
          <mc:Fallback>
            <w:pict>
              <v:group style="position:absolute;margin-left:118.183998pt;margin-top:9.765954pt;width:375.65pt;height:49.15pt;mso-position-horizontal-relative:page;mso-position-vertical-relative:paragraph;z-index:-15693312;mso-wrap-distance-left:0;mso-wrap-distance-right:0" id="docshapegroup121" coordorigin="2364,195" coordsize="7513,983">
                <v:shape style="position:absolute;left:2363;top:195;width:7513;height:983" id="docshape122" coordorigin="2364,195" coordsize="7513,983" path="m9768,195l2472,195,2430,204,2395,227,2372,261,2364,303,2364,1070,2372,1112,2395,1147,2430,1170,2472,1178,9768,1178,9810,1170,9845,1147,9868,1112,9876,1070,9876,303,9868,261,9845,227,9810,204,9768,195xe" filled="true" fillcolor="#b2b2b2" stroked="false">
                  <v:path arrowok="t"/>
                  <v:fill type="solid"/>
                </v:shape>
                <v:shape style="position:absolute;left:2392;top:223;width:7457;height:927" id="docshape123" coordorigin="2392,224" coordsize="7457,927" path="m9768,224l2472,224,2441,230,2415,247,2398,272,2392,303,2392,1070,2398,1101,2415,1126,2441,1144,2472,1150,9768,1150,9799,1144,9825,1126,9842,1101,9848,1070,9848,303,9842,272,9825,247,9799,230,9768,224xe" filled="true" fillcolor="#f2f2f2" stroked="false">
                  <v:path arrowok="t"/>
                  <v:fill type="solid"/>
                </v:shape>
                <v:shape style="position:absolute;left:2363;top:195;width:7513;height:983" type="#_x0000_t202" id="docshape124" filled="false" stroked="false">
                  <v:textbox inset="0,0,0,0">
                    <w:txbxContent>
                      <w:p>
                        <w:pPr>
                          <w:spacing w:line="213" w:lineRule="auto" w:before="182"/>
                          <w:ind w:left="354" w:right="347" w:firstLine="0"/>
                          <w:jc w:val="left"/>
                          <w:rPr>
                            <w:sz w:val="24"/>
                          </w:rPr>
                        </w:pPr>
                        <w:r>
                          <w:rPr>
                            <w:spacing w:val="-2"/>
                            <w:sz w:val="24"/>
                          </w:rPr>
                          <w:t>The</w:t>
                        </w:r>
                        <w:r>
                          <w:rPr>
                            <w:spacing w:val="-13"/>
                            <w:sz w:val="24"/>
                          </w:rPr>
                          <w:t> </w:t>
                        </w:r>
                        <w:r>
                          <w:rPr>
                            <w:spacing w:val="-2"/>
                            <w:sz w:val="24"/>
                          </w:rPr>
                          <w:t>reason</w:t>
                        </w:r>
                        <w:r>
                          <w:rPr>
                            <w:spacing w:val="-13"/>
                            <w:sz w:val="24"/>
                          </w:rPr>
                          <w:t> </w:t>
                        </w:r>
                        <w:r>
                          <w:rPr>
                            <w:spacing w:val="-2"/>
                            <w:sz w:val="24"/>
                          </w:rPr>
                          <w:t>that</w:t>
                        </w:r>
                        <w:r>
                          <w:rPr>
                            <w:spacing w:val="-13"/>
                            <w:sz w:val="24"/>
                          </w:rPr>
                          <w:t> </w:t>
                        </w:r>
                        <w:r>
                          <w:rPr>
                            <w:spacing w:val="-2"/>
                            <w:sz w:val="24"/>
                          </w:rPr>
                          <w:t>we</w:t>
                        </w:r>
                        <w:r>
                          <w:rPr>
                            <w:spacing w:val="-13"/>
                            <w:sz w:val="24"/>
                          </w:rPr>
                          <w:t> </w:t>
                        </w:r>
                        <w:r>
                          <w:rPr>
                            <w:spacing w:val="-2"/>
                            <w:sz w:val="24"/>
                          </w:rPr>
                          <w:t>are</w:t>
                        </w:r>
                        <w:r>
                          <w:rPr>
                            <w:spacing w:val="-13"/>
                            <w:sz w:val="24"/>
                          </w:rPr>
                          <w:t> </w:t>
                        </w:r>
                        <w:r>
                          <w:rPr>
                            <w:spacing w:val="-2"/>
                            <w:sz w:val="24"/>
                          </w:rPr>
                          <w:t>right</w:t>
                        </w:r>
                        <w:r>
                          <w:rPr>
                            <w:spacing w:val="-13"/>
                            <w:sz w:val="24"/>
                          </w:rPr>
                          <w:t> </w:t>
                        </w:r>
                        <w:r>
                          <w:rPr>
                            <w:spacing w:val="-2"/>
                            <w:sz w:val="24"/>
                          </w:rPr>
                          <w:t>is</w:t>
                        </w:r>
                        <w:r>
                          <w:rPr>
                            <w:spacing w:val="-13"/>
                            <w:sz w:val="24"/>
                          </w:rPr>
                          <w:t> </w:t>
                        </w:r>
                        <w:r>
                          <w:rPr>
                            <w:spacing w:val="-2"/>
                            <w:sz w:val="24"/>
                          </w:rPr>
                          <w:t>because</w:t>
                        </w:r>
                        <w:r>
                          <w:rPr>
                            <w:spacing w:val="-13"/>
                            <w:sz w:val="24"/>
                          </w:rPr>
                          <w:t> </w:t>
                        </w:r>
                        <w:r>
                          <w:rPr>
                            <w:spacing w:val="-2"/>
                            <w:sz w:val="24"/>
                          </w:rPr>
                          <w:t>we</w:t>
                        </w:r>
                        <w:r>
                          <w:rPr>
                            <w:spacing w:val="-13"/>
                            <w:sz w:val="24"/>
                          </w:rPr>
                          <w:t> </w:t>
                        </w:r>
                        <w:r>
                          <w:rPr>
                            <w:spacing w:val="-2"/>
                            <w:sz w:val="24"/>
                          </w:rPr>
                          <w:t>have</w:t>
                        </w:r>
                        <w:r>
                          <w:rPr>
                            <w:spacing w:val="-13"/>
                            <w:sz w:val="24"/>
                          </w:rPr>
                          <w:t> </w:t>
                        </w:r>
                        <w:r>
                          <w:rPr>
                            <w:spacing w:val="-2"/>
                            <w:sz w:val="24"/>
                          </w:rPr>
                          <w:t>the</w:t>
                        </w:r>
                        <w:r>
                          <w:rPr>
                            <w:spacing w:val="-13"/>
                            <w:sz w:val="24"/>
                          </w:rPr>
                          <w:t> </w:t>
                        </w:r>
                        <w:r>
                          <w:rPr>
                            <w:spacing w:val="-2"/>
                            <w:sz w:val="24"/>
                          </w:rPr>
                          <w:t>military</w:t>
                        </w:r>
                        <w:r>
                          <w:rPr>
                            <w:spacing w:val="-13"/>
                            <w:sz w:val="24"/>
                          </w:rPr>
                          <w:t> </w:t>
                        </w:r>
                        <w:r>
                          <w:rPr>
                            <w:spacing w:val="-2"/>
                            <w:sz w:val="24"/>
                          </w:rPr>
                          <w:t>might </w:t>
                        </w:r>
                        <w:r>
                          <w:rPr>
                            <w:sz w:val="24"/>
                          </w:rPr>
                          <w:t>to get rid of any government that disagrees.</w:t>
                        </w:r>
                      </w:p>
                    </w:txbxContent>
                  </v:textbox>
                  <w10:wrap type="none"/>
                </v:shape>
                <w10:wrap type="topAndBottom"/>
              </v:group>
            </w:pict>
          </mc:Fallback>
        </mc:AlternateContent>
      </w:r>
    </w:p>
    <w:p>
      <w:pPr>
        <w:pStyle w:val="BodyText"/>
        <w:rPr>
          <w:b/>
          <w:sz w:val="20"/>
        </w:rPr>
      </w:pPr>
    </w:p>
    <w:p>
      <w:pPr>
        <w:pStyle w:val="BodyText"/>
        <w:rPr>
          <w:b/>
          <w:sz w:val="20"/>
        </w:rPr>
      </w:pPr>
    </w:p>
    <w:p>
      <w:pPr>
        <w:pStyle w:val="BodyText"/>
        <w:spacing w:before="2"/>
        <w:rPr>
          <w:b/>
          <w:sz w:val="14"/>
        </w:rPr>
      </w:pPr>
    </w:p>
    <w:p>
      <w:pPr>
        <w:pStyle w:val="BodyText"/>
        <w:spacing w:line="213" w:lineRule="auto" w:before="150"/>
        <w:ind w:left="497" w:right="414"/>
        <w:jc w:val="both"/>
      </w:pPr>
      <w:r>
        <w:rPr>
          <w:rFonts w:ascii="Georgia"/>
          <w:b/>
          <w:i/>
          <w:spacing w:val="-2"/>
        </w:rPr>
        <w:t>However</w:t>
      </w:r>
      <w:r>
        <w:rPr>
          <w:rFonts w:ascii="Georgia"/>
          <w:b/>
          <w:i/>
          <w:spacing w:val="-2"/>
        </w:rPr>
        <w:t> effective</w:t>
      </w:r>
      <w:r>
        <w:rPr>
          <w:rFonts w:ascii="Georgia"/>
          <w:b/>
          <w:i/>
          <w:spacing w:val="-9"/>
        </w:rPr>
        <w:t> </w:t>
      </w:r>
      <w:r>
        <w:rPr>
          <w:spacing w:val="-2"/>
        </w:rPr>
        <w:t>force</w:t>
      </w:r>
      <w:r>
        <w:rPr>
          <w:spacing w:val="-13"/>
        </w:rPr>
        <w:t> </w:t>
      </w:r>
      <w:r>
        <w:rPr>
          <w:spacing w:val="-2"/>
        </w:rPr>
        <w:t>or</w:t>
      </w:r>
      <w:r>
        <w:rPr>
          <w:spacing w:val="-13"/>
        </w:rPr>
        <w:t> </w:t>
      </w:r>
      <w:r>
        <w:rPr>
          <w:spacing w:val="-2"/>
        </w:rPr>
        <w:t>threats</w:t>
      </w:r>
      <w:r>
        <w:rPr>
          <w:spacing w:val="-13"/>
        </w:rPr>
        <w:t> </w:t>
      </w:r>
      <w:r>
        <w:rPr>
          <w:spacing w:val="-2"/>
        </w:rPr>
        <w:t>of</w:t>
      </w:r>
      <w:r>
        <w:rPr>
          <w:spacing w:val="-13"/>
        </w:rPr>
        <w:t> </w:t>
      </w:r>
      <w:r>
        <w:rPr>
          <w:spacing w:val="-2"/>
        </w:rPr>
        <w:t>force</w:t>
      </w:r>
      <w:r>
        <w:rPr>
          <w:spacing w:val="-13"/>
        </w:rPr>
        <w:t> </w:t>
      </w:r>
      <w:r>
        <w:rPr>
          <w:spacing w:val="-2"/>
        </w:rPr>
        <w:t>may</w:t>
      </w:r>
      <w:r>
        <w:rPr>
          <w:spacing w:val="-13"/>
        </w:rPr>
        <w:t> </w:t>
      </w:r>
      <w:r>
        <w:rPr>
          <w:spacing w:val="-2"/>
        </w:rPr>
        <w:t>be</w:t>
      </w:r>
      <w:r>
        <w:rPr>
          <w:spacing w:val="-13"/>
        </w:rPr>
        <w:t> </w:t>
      </w:r>
      <w:r>
        <w:rPr>
          <w:spacing w:val="-2"/>
        </w:rPr>
        <w:t>in</w:t>
      </w:r>
      <w:r>
        <w:rPr>
          <w:spacing w:val="-13"/>
        </w:rPr>
        <w:t> </w:t>
      </w:r>
      <w:r>
        <w:rPr>
          <w:spacing w:val="-2"/>
        </w:rPr>
        <w:t>getting</w:t>
      </w:r>
      <w:r>
        <w:rPr>
          <w:spacing w:val="-13"/>
        </w:rPr>
        <w:t> </w:t>
      </w:r>
      <w:r>
        <w:rPr>
          <w:spacing w:val="-2"/>
        </w:rPr>
        <w:t>people</w:t>
      </w:r>
      <w:r>
        <w:rPr>
          <w:spacing w:val="-13"/>
        </w:rPr>
        <w:t> </w:t>
      </w:r>
      <w:r>
        <w:rPr>
          <w:spacing w:val="-2"/>
        </w:rPr>
        <w:t>to</w:t>
      </w:r>
      <w:r>
        <w:rPr>
          <w:spacing w:val="-13"/>
        </w:rPr>
        <w:t> </w:t>
      </w:r>
      <w:r>
        <w:rPr>
          <w:spacing w:val="-2"/>
        </w:rPr>
        <w:t>do</w:t>
      </w:r>
      <w:r>
        <w:rPr>
          <w:spacing w:val="-13"/>
        </w:rPr>
        <w:t> </w:t>
      </w:r>
      <w:r>
        <w:rPr>
          <w:spacing w:val="-2"/>
        </w:rPr>
        <w:t>what</w:t>
      </w:r>
      <w:r>
        <w:rPr>
          <w:spacing w:val="-13"/>
        </w:rPr>
        <w:t> </w:t>
      </w:r>
      <w:r>
        <w:rPr>
          <w:spacing w:val="-2"/>
        </w:rPr>
        <w:t>we</w:t>
      </w:r>
      <w:r>
        <w:rPr>
          <w:spacing w:val="-13"/>
        </w:rPr>
        <w:t> </w:t>
      </w:r>
      <w:r>
        <w:rPr>
          <w:spacing w:val="-2"/>
        </w:rPr>
        <w:t>want, </w:t>
      </w:r>
      <w:r>
        <w:rPr>
          <w:spacing w:val="-4"/>
        </w:rPr>
        <w:t>we</w:t>
      </w:r>
      <w:r>
        <w:rPr>
          <w:spacing w:val="-8"/>
        </w:rPr>
        <w:t> </w:t>
      </w:r>
      <w:r>
        <w:rPr>
          <w:spacing w:val="-4"/>
        </w:rPr>
        <w:t>may</w:t>
      </w:r>
      <w:r>
        <w:rPr>
          <w:spacing w:val="-7"/>
        </w:rPr>
        <w:t> </w:t>
      </w:r>
      <w:r>
        <w:rPr>
          <w:spacing w:val="-4"/>
        </w:rPr>
        <w:t>wonder</w:t>
      </w:r>
      <w:r>
        <w:rPr>
          <w:spacing w:val="-7"/>
        </w:rPr>
        <w:t> </w:t>
      </w:r>
      <w:r>
        <w:rPr>
          <w:spacing w:val="-4"/>
        </w:rPr>
        <w:t>whether</w:t>
      </w:r>
      <w:r>
        <w:rPr>
          <w:spacing w:val="-8"/>
        </w:rPr>
        <w:t> </w:t>
      </w:r>
      <w:r>
        <w:rPr>
          <w:spacing w:val="-4"/>
        </w:rPr>
        <w:t>this</w:t>
      </w:r>
      <w:r>
        <w:rPr>
          <w:spacing w:val="-7"/>
        </w:rPr>
        <w:t> </w:t>
      </w:r>
      <w:r>
        <w:rPr>
          <w:spacing w:val="-4"/>
        </w:rPr>
        <w:t>approach</w:t>
      </w:r>
      <w:r>
        <w:rPr>
          <w:spacing w:val="-8"/>
        </w:rPr>
        <w:t> </w:t>
      </w:r>
      <w:r>
        <w:rPr>
          <w:spacing w:val="-4"/>
        </w:rPr>
        <w:t>really</w:t>
      </w:r>
      <w:r>
        <w:rPr>
          <w:spacing w:val="-7"/>
        </w:rPr>
        <w:t> </w:t>
      </w:r>
      <w:r>
        <w:rPr>
          <w:spacing w:val="-4"/>
        </w:rPr>
        <w:t>is</w:t>
      </w:r>
      <w:r>
        <w:rPr>
          <w:spacing w:val="-8"/>
        </w:rPr>
        <w:t> </w:t>
      </w:r>
      <w:r>
        <w:rPr>
          <w:spacing w:val="-4"/>
        </w:rPr>
        <w:t>attempting</w:t>
      </w:r>
      <w:r>
        <w:rPr>
          <w:spacing w:val="-8"/>
        </w:rPr>
        <w:t> </w:t>
      </w:r>
      <w:r>
        <w:rPr>
          <w:spacing w:val="-4"/>
        </w:rPr>
        <w:t>to</w:t>
      </w:r>
      <w:r>
        <w:rPr>
          <w:spacing w:val="-8"/>
        </w:rPr>
        <w:t> </w:t>
      </w:r>
      <w:r>
        <w:rPr>
          <w:spacing w:val="-4"/>
        </w:rPr>
        <w:t>convince</w:t>
      </w:r>
      <w:r>
        <w:rPr>
          <w:spacing w:val="-8"/>
        </w:rPr>
        <w:t> </w:t>
      </w:r>
      <w:r>
        <w:rPr>
          <w:spacing w:val="-4"/>
        </w:rPr>
        <w:t>anyone</w:t>
      </w:r>
      <w:r>
        <w:rPr>
          <w:spacing w:val="-8"/>
        </w:rPr>
        <w:t> </w:t>
      </w:r>
      <w:r>
        <w:rPr>
          <w:spacing w:val="-4"/>
        </w:rPr>
        <w:t>of</w:t>
      </w:r>
      <w:r>
        <w:rPr>
          <w:spacing w:val="-7"/>
        </w:rPr>
        <w:t> </w:t>
      </w:r>
      <w:r>
        <w:rPr>
          <w:spacing w:val="-4"/>
        </w:rPr>
        <w:t>anything. </w:t>
      </w:r>
      <w:r>
        <w:rPr/>
        <w:t>Even though threats may get people to say that they agree with you, this shows nothing about whether or not the conclusion is true or whether they really believe what you are </w:t>
      </w:r>
      <w:bookmarkStart w:name="_bookmark52" w:id="68"/>
      <w:bookmarkEnd w:id="68"/>
      <w:r>
        <w:rPr>
          <w:spacing w:val="-2"/>
        </w:rPr>
        <w:t>s</w:t>
      </w:r>
      <w:r>
        <w:rPr>
          <w:spacing w:val="-2"/>
        </w:rPr>
        <w:t>aying.</w:t>
      </w:r>
    </w:p>
    <w:p>
      <w:pPr>
        <w:spacing w:after="0" w:line="213" w:lineRule="auto"/>
        <w:jc w:val="both"/>
        <w:sectPr>
          <w:pgSz w:w="12240" w:h="15840"/>
          <w:pgMar w:header="752" w:footer="0" w:top="1080" w:bottom="280" w:left="920" w:right="1000"/>
        </w:sectPr>
      </w:pPr>
    </w:p>
    <w:p>
      <w:pPr>
        <w:pStyle w:val="BodyText"/>
        <w:spacing w:before="6"/>
        <w:rPr>
          <w:sz w:val="10"/>
        </w:rPr>
      </w:pPr>
    </w:p>
    <w:p>
      <w:pPr>
        <w:pStyle w:val="Heading5"/>
        <w:spacing w:before="133"/>
        <w:jc w:val="left"/>
      </w:pPr>
      <w:r>
        <w:rPr>
          <w:w w:val="105"/>
        </w:rPr>
        <w:t>Appeal</w:t>
      </w:r>
      <w:r>
        <w:rPr>
          <w:spacing w:val="54"/>
          <w:w w:val="105"/>
        </w:rPr>
        <w:t> </w:t>
      </w:r>
      <w:r>
        <w:rPr>
          <w:w w:val="105"/>
        </w:rPr>
        <w:t>to</w:t>
      </w:r>
      <w:r>
        <w:rPr>
          <w:spacing w:val="54"/>
          <w:w w:val="105"/>
        </w:rPr>
        <w:t> </w:t>
      </w:r>
      <w:r>
        <w:rPr>
          <w:spacing w:val="-2"/>
          <w:w w:val="105"/>
        </w:rPr>
        <w:t>consequences</w:t>
      </w:r>
    </w:p>
    <w:p>
      <w:pPr>
        <w:pStyle w:val="BodyText"/>
        <w:spacing w:before="1"/>
        <w:rPr>
          <w:b/>
          <w:sz w:val="20"/>
        </w:rPr>
      </w:pPr>
      <w:r>
        <w:rPr/>
        <mc:AlternateContent>
          <mc:Choice Requires="wps">
            <w:drawing>
              <wp:anchor distT="0" distB="0" distL="0" distR="0" allowOverlap="1" layoutInCell="1" locked="0" behindDoc="1" simplePos="0" relativeHeight="487623680">
                <wp:simplePos x="0" y="0"/>
                <wp:positionH relativeFrom="page">
                  <wp:posOffset>1500936</wp:posOffset>
                </wp:positionH>
                <wp:positionV relativeFrom="paragraph">
                  <wp:posOffset>187698</wp:posOffset>
                </wp:positionV>
                <wp:extent cx="4770755" cy="1145540"/>
                <wp:effectExtent l="0" t="0" r="0" b="0"/>
                <wp:wrapTopAndBottom/>
                <wp:docPr id="147" name="Group 147"/>
                <wp:cNvGraphicFramePr>
                  <a:graphicFrameLocks/>
                </wp:cNvGraphicFramePr>
                <a:graphic>
                  <a:graphicData uri="http://schemas.microsoft.com/office/word/2010/wordprocessingGroup">
                    <wpg:wgp>
                      <wpg:cNvPr id="147" name="Group 147"/>
                      <wpg:cNvGrpSpPr/>
                      <wpg:grpSpPr>
                        <a:xfrm>
                          <a:off x="0" y="0"/>
                          <a:ext cx="4770755" cy="1145540"/>
                          <a:chExt cx="4770755" cy="1145540"/>
                        </a:xfrm>
                      </wpg:grpSpPr>
                      <wps:wsp>
                        <wps:cNvPr id="148" name="Graphic 148"/>
                        <wps:cNvSpPr/>
                        <wps:spPr>
                          <a:xfrm>
                            <a:off x="0" y="0"/>
                            <a:ext cx="4770755" cy="1145540"/>
                          </a:xfrm>
                          <a:custGeom>
                            <a:avLst/>
                            <a:gdLst/>
                            <a:ahLst/>
                            <a:cxnLst/>
                            <a:rect l="l" t="t" r="r" b="b"/>
                            <a:pathLst>
                              <a:path w="4770755" h="1145540">
                                <a:moveTo>
                                  <a:pt x="4701975" y="0"/>
                                </a:moveTo>
                                <a:lnTo>
                                  <a:pt x="68610" y="0"/>
                                </a:lnTo>
                                <a:lnTo>
                                  <a:pt x="41904" y="5391"/>
                                </a:lnTo>
                                <a:lnTo>
                                  <a:pt x="20095" y="20095"/>
                                </a:lnTo>
                                <a:lnTo>
                                  <a:pt x="5391" y="41904"/>
                                </a:lnTo>
                                <a:lnTo>
                                  <a:pt x="0" y="68610"/>
                                </a:lnTo>
                                <a:lnTo>
                                  <a:pt x="0" y="1076368"/>
                                </a:lnTo>
                                <a:lnTo>
                                  <a:pt x="5391" y="1103075"/>
                                </a:lnTo>
                                <a:lnTo>
                                  <a:pt x="20095" y="1124884"/>
                                </a:lnTo>
                                <a:lnTo>
                                  <a:pt x="41904" y="1139587"/>
                                </a:lnTo>
                                <a:lnTo>
                                  <a:pt x="68610" y="1144979"/>
                                </a:lnTo>
                                <a:lnTo>
                                  <a:pt x="4701975" y="1144979"/>
                                </a:lnTo>
                                <a:lnTo>
                                  <a:pt x="4728681" y="1139587"/>
                                </a:lnTo>
                                <a:lnTo>
                                  <a:pt x="4750490" y="1124884"/>
                                </a:lnTo>
                                <a:lnTo>
                                  <a:pt x="4765194" y="1103075"/>
                                </a:lnTo>
                                <a:lnTo>
                                  <a:pt x="4770586" y="1076368"/>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149" name="Graphic 149"/>
                        <wps:cNvSpPr/>
                        <wps:spPr>
                          <a:xfrm>
                            <a:off x="17999" y="18000"/>
                            <a:ext cx="4735195" cy="1109345"/>
                          </a:xfrm>
                          <a:custGeom>
                            <a:avLst/>
                            <a:gdLst/>
                            <a:ahLst/>
                            <a:cxnLst/>
                            <a:rect l="l" t="t" r="r" b="b"/>
                            <a:pathLst>
                              <a:path w="4735195" h="1109345">
                                <a:moveTo>
                                  <a:pt x="4683975" y="0"/>
                                </a:moveTo>
                                <a:lnTo>
                                  <a:pt x="50610" y="0"/>
                                </a:lnTo>
                                <a:lnTo>
                                  <a:pt x="30910" y="3977"/>
                                </a:lnTo>
                                <a:lnTo>
                                  <a:pt x="14823" y="14823"/>
                                </a:lnTo>
                                <a:lnTo>
                                  <a:pt x="3977" y="30910"/>
                                </a:lnTo>
                                <a:lnTo>
                                  <a:pt x="0" y="50610"/>
                                </a:lnTo>
                                <a:lnTo>
                                  <a:pt x="0" y="1058368"/>
                                </a:lnTo>
                                <a:lnTo>
                                  <a:pt x="3977" y="1078068"/>
                                </a:lnTo>
                                <a:lnTo>
                                  <a:pt x="14823" y="1094156"/>
                                </a:lnTo>
                                <a:lnTo>
                                  <a:pt x="30910" y="1105002"/>
                                </a:lnTo>
                                <a:lnTo>
                                  <a:pt x="50610" y="1108979"/>
                                </a:lnTo>
                                <a:lnTo>
                                  <a:pt x="4683975" y="1108979"/>
                                </a:lnTo>
                                <a:lnTo>
                                  <a:pt x="4703675" y="1105002"/>
                                </a:lnTo>
                                <a:lnTo>
                                  <a:pt x="4719762" y="1094156"/>
                                </a:lnTo>
                                <a:lnTo>
                                  <a:pt x="4730609" y="1078068"/>
                                </a:lnTo>
                                <a:lnTo>
                                  <a:pt x="4734586" y="1058368"/>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150" name="Textbox 150"/>
                        <wps:cNvSpPr txBox="1"/>
                        <wps:spPr>
                          <a:xfrm>
                            <a:off x="0" y="0"/>
                            <a:ext cx="4770755" cy="1145540"/>
                          </a:xfrm>
                          <a:prstGeom prst="rect">
                            <a:avLst/>
                          </a:prstGeom>
                        </wps:spPr>
                        <wps:txbx>
                          <w:txbxContent>
                            <w:p>
                              <w:pPr>
                                <w:spacing w:line="213" w:lineRule="auto" w:before="182"/>
                                <w:ind w:left="354" w:right="347" w:firstLine="0"/>
                                <w:jc w:val="left"/>
                                <w:rPr>
                                  <w:sz w:val="24"/>
                                </w:rPr>
                              </w:pPr>
                              <w:r>
                                <w:rPr>
                                  <w:spacing w:val="-4"/>
                                  <w:sz w:val="24"/>
                                </w:rPr>
                                <w:t>If</w:t>
                              </w:r>
                              <w:r>
                                <w:rPr>
                                  <w:spacing w:val="-6"/>
                                  <w:sz w:val="24"/>
                                </w:rPr>
                                <w:t> </w:t>
                              </w:r>
                              <w:r>
                                <w:rPr>
                                  <w:spacing w:val="-4"/>
                                  <w:sz w:val="24"/>
                                </w:rPr>
                                <w:t>astronomers</w:t>
                              </w:r>
                              <w:r>
                                <w:rPr>
                                  <w:spacing w:val="-6"/>
                                  <w:sz w:val="24"/>
                                </w:rPr>
                                <w:t> </w:t>
                              </w:r>
                              <w:r>
                                <w:rPr>
                                  <w:spacing w:val="-4"/>
                                  <w:sz w:val="24"/>
                                </w:rPr>
                                <w:t>are</w:t>
                              </w:r>
                              <w:r>
                                <w:rPr>
                                  <w:spacing w:val="-6"/>
                                  <w:sz w:val="24"/>
                                </w:rPr>
                                <w:t> </w:t>
                              </w:r>
                              <w:r>
                                <w:rPr>
                                  <w:spacing w:val="-4"/>
                                  <w:sz w:val="24"/>
                                </w:rPr>
                                <w:t>correct, the</w:t>
                              </w:r>
                              <w:r>
                                <w:rPr>
                                  <w:spacing w:val="-6"/>
                                  <w:sz w:val="24"/>
                                </w:rPr>
                                <w:t> </w:t>
                              </w:r>
                              <w:r>
                                <w:rPr>
                                  <w:spacing w:val="-4"/>
                                  <w:sz w:val="24"/>
                                </w:rPr>
                                <w:t>earth</w:t>
                              </w:r>
                              <w:r>
                                <w:rPr>
                                  <w:spacing w:val="-6"/>
                                  <w:sz w:val="24"/>
                                </w:rPr>
                                <w:t> </w:t>
                              </w:r>
                              <w:r>
                                <w:rPr>
                                  <w:spacing w:val="-4"/>
                                  <w:sz w:val="24"/>
                                </w:rPr>
                                <w:t>orbits</w:t>
                              </w:r>
                              <w:r>
                                <w:rPr>
                                  <w:spacing w:val="-6"/>
                                  <w:sz w:val="24"/>
                                </w:rPr>
                                <w:t> </w:t>
                              </w:r>
                              <w:r>
                                <w:rPr>
                                  <w:spacing w:val="-4"/>
                                  <w:sz w:val="24"/>
                                </w:rPr>
                                <w:t>a</w:t>
                              </w:r>
                              <w:r>
                                <w:rPr>
                                  <w:spacing w:val="-6"/>
                                  <w:sz w:val="24"/>
                                </w:rPr>
                                <w:t> </w:t>
                              </w:r>
                              <w:r>
                                <w:rPr>
                                  <w:spacing w:val="-4"/>
                                  <w:sz w:val="24"/>
                                </w:rPr>
                                <w:t>relatively</w:t>
                              </w:r>
                              <w:r>
                                <w:rPr>
                                  <w:spacing w:val="-6"/>
                                  <w:sz w:val="24"/>
                                </w:rPr>
                                <w:t> </w:t>
                              </w:r>
                              <w:r>
                                <w:rPr>
                                  <w:spacing w:val="-4"/>
                                  <w:sz w:val="24"/>
                                </w:rPr>
                                <w:t>insignificant </w:t>
                              </w:r>
                              <w:r>
                                <w:rPr>
                                  <w:sz w:val="24"/>
                                </w:rPr>
                                <w:t>star</w:t>
                              </w:r>
                              <w:r>
                                <w:rPr>
                                  <w:spacing w:val="-2"/>
                                  <w:sz w:val="24"/>
                                </w:rPr>
                                <w:t> </w:t>
                              </w:r>
                              <w:r>
                                <w:rPr>
                                  <w:sz w:val="24"/>
                                </w:rPr>
                                <w:t>in</w:t>
                              </w:r>
                              <w:r>
                                <w:rPr>
                                  <w:spacing w:val="-1"/>
                                  <w:sz w:val="24"/>
                                </w:rPr>
                                <w:t> </w:t>
                              </w:r>
                              <w:r>
                                <w:rPr>
                                  <w:sz w:val="24"/>
                                </w:rPr>
                                <w:t>a</w:t>
                              </w:r>
                              <w:r>
                                <w:rPr>
                                  <w:spacing w:val="-2"/>
                                  <w:sz w:val="24"/>
                                </w:rPr>
                                <w:t> </w:t>
                              </w:r>
                              <w:r>
                                <w:rPr>
                                  <w:sz w:val="24"/>
                                </w:rPr>
                                <w:t>remote</w:t>
                              </w:r>
                              <w:r>
                                <w:rPr>
                                  <w:spacing w:val="-1"/>
                                  <w:sz w:val="24"/>
                                </w:rPr>
                                <w:t> </w:t>
                              </w:r>
                              <w:r>
                                <w:rPr>
                                  <w:sz w:val="24"/>
                                </w:rPr>
                                <w:t>corner</w:t>
                              </w:r>
                              <w:r>
                                <w:rPr>
                                  <w:spacing w:val="-1"/>
                                  <w:sz w:val="24"/>
                                </w:rPr>
                                <w:t> </w:t>
                              </w:r>
                              <w:r>
                                <w:rPr>
                                  <w:sz w:val="24"/>
                                </w:rPr>
                                <w:t>of</w:t>
                              </w:r>
                              <w:r>
                                <w:rPr>
                                  <w:spacing w:val="-1"/>
                                  <w:sz w:val="24"/>
                                </w:rPr>
                                <w:t> </w:t>
                              </w:r>
                              <w:r>
                                <w:rPr>
                                  <w:sz w:val="24"/>
                                </w:rPr>
                                <w:t>one</w:t>
                              </w:r>
                              <w:r>
                                <w:rPr>
                                  <w:spacing w:val="-1"/>
                                  <w:sz w:val="24"/>
                                </w:rPr>
                                <w:t> </w:t>
                              </w:r>
                              <w:r>
                                <w:rPr>
                                  <w:sz w:val="24"/>
                                </w:rPr>
                                <w:t>galaxy</w:t>
                              </w:r>
                              <w:r>
                                <w:rPr>
                                  <w:spacing w:val="-1"/>
                                  <w:sz w:val="24"/>
                                </w:rPr>
                                <w:t> </w:t>
                              </w:r>
                              <w:r>
                                <w:rPr>
                                  <w:sz w:val="24"/>
                                </w:rPr>
                                <w:t>among</w:t>
                              </w:r>
                              <w:r>
                                <w:rPr>
                                  <w:spacing w:val="-2"/>
                                  <w:sz w:val="24"/>
                                </w:rPr>
                                <w:t> </w:t>
                              </w:r>
                              <w:r>
                                <w:rPr>
                                  <w:sz w:val="24"/>
                                </w:rPr>
                                <w:t>billions.</w:t>
                              </w:r>
                            </w:p>
                            <w:p>
                              <w:pPr>
                                <w:spacing w:line="213" w:lineRule="auto" w:before="290"/>
                                <w:ind w:left="354" w:right="0" w:firstLine="0"/>
                                <w:jc w:val="left"/>
                                <w:rPr>
                                  <w:sz w:val="24"/>
                                </w:rPr>
                              </w:pPr>
                              <w:r>
                                <w:rPr>
                                  <w:spacing w:val="-6"/>
                                  <w:sz w:val="24"/>
                                </w:rPr>
                                <w:t>But this conclusion violates our sense of the significance of our own </w:t>
                              </w:r>
                              <w:r>
                                <w:rPr>
                                  <w:sz w:val="24"/>
                                </w:rPr>
                                <w:t>lives and so it must be false.</w:t>
                              </w:r>
                            </w:p>
                          </w:txbxContent>
                        </wps:txbx>
                        <wps:bodyPr wrap="square" lIns="0" tIns="0" rIns="0" bIns="0" rtlCol="0">
                          <a:noAutofit/>
                        </wps:bodyPr>
                      </wps:wsp>
                    </wpg:wgp>
                  </a:graphicData>
                </a:graphic>
              </wp:anchor>
            </w:drawing>
          </mc:Choice>
          <mc:Fallback>
            <w:pict>
              <v:group style="position:absolute;margin-left:118.183998pt;margin-top:14.779373pt;width:375.65pt;height:90.2pt;mso-position-horizontal-relative:page;mso-position-vertical-relative:paragraph;z-index:-15692800;mso-wrap-distance-left:0;mso-wrap-distance-right:0" id="docshapegroup125" coordorigin="2364,296" coordsize="7513,1804">
                <v:shape style="position:absolute;left:2363;top:295;width:7513;height:1804" id="docshape126" coordorigin="2364,296" coordsize="7513,1804" path="m9768,296l2472,296,2430,304,2395,327,2372,362,2364,404,2364,1991,2372,2033,2395,2067,2430,2090,2472,2099,9768,2099,9810,2090,9845,2067,9868,2033,9876,1991,9876,404,9868,362,9845,327,9810,304,9768,296xe" filled="true" fillcolor="#b2b2b2" stroked="false">
                  <v:path arrowok="t"/>
                  <v:fill type="solid"/>
                </v:shape>
                <v:shape style="position:absolute;left:2392;top:323;width:7457;height:1747" id="docshape127" coordorigin="2392,324" coordsize="7457,1747" path="m9768,324l2472,324,2441,330,2415,347,2398,373,2392,404,2392,1991,2398,2022,2415,2047,2441,2064,2472,2070,9768,2070,9799,2064,9825,2047,9842,2022,9848,1991,9848,404,9842,373,9825,347,9799,330,9768,324xe" filled="true" fillcolor="#f2f2f2" stroked="false">
                  <v:path arrowok="t"/>
                  <v:fill type="solid"/>
                </v:shape>
                <v:shape style="position:absolute;left:2363;top:295;width:7513;height:1804" type="#_x0000_t202" id="docshape128" filled="false" stroked="false">
                  <v:textbox inset="0,0,0,0">
                    <w:txbxContent>
                      <w:p>
                        <w:pPr>
                          <w:spacing w:line="213" w:lineRule="auto" w:before="182"/>
                          <w:ind w:left="354" w:right="347" w:firstLine="0"/>
                          <w:jc w:val="left"/>
                          <w:rPr>
                            <w:sz w:val="24"/>
                          </w:rPr>
                        </w:pPr>
                        <w:r>
                          <w:rPr>
                            <w:spacing w:val="-4"/>
                            <w:sz w:val="24"/>
                          </w:rPr>
                          <w:t>If</w:t>
                        </w:r>
                        <w:r>
                          <w:rPr>
                            <w:spacing w:val="-6"/>
                            <w:sz w:val="24"/>
                          </w:rPr>
                          <w:t> </w:t>
                        </w:r>
                        <w:r>
                          <w:rPr>
                            <w:spacing w:val="-4"/>
                            <w:sz w:val="24"/>
                          </w:rPr>
                          <w:t>astronomers</w:t>
                        </w:r>
                        <w:r>
                          <w:rPr>
                            <w:spacing w:val="-6"/>
                            <w:sz w:val="24"/>
                          </w:rPr>
                          <w:t> </w:t>
                        </w:r>
                        <w:r>
                          <w:rPr>
                            <w:spacing w:val="-4"/>
                            <w:sz w:val="24"/>
                          </w:rPr>
                          <w:t>are</w:t>
                        </w:r>
                        <w:r>
                          <w:rPr>
                            <w:spacing w:val="-6"/>
                            <w:sz w:val="24"/>
                          </w:rPr>
                          <w:t> </w:t>
                        </w:r>
                        <w:r>
                          <w:rPr>
                            <w:spacing w:val="-4"/>
                            <w:sz w:val="24"/>
                          </w:rPr>
                          <w:t>correct, the</w:t>
                        </w:r>
                        <w:r>
                          <w:rPr>
                            <w:spacing w:val="-6"/>
                            <w:sz w:val="24"/>
                          </w:rPr>
                          <w:t> </w:t>
                        </w:r>
                        <w:r>
                          <w:rPr>
                            <w:spacing w:val="-4"/>
                            <w:sz w:val="24"/>
                          </w:rPr>
                          <w:t>earth</w:t>
                        </w:r>
                        <w:r>
                          <w:rPr>
                            <w:spacing w:val="-6"/>
                            <w:sz w:val="24"/>
                          </w:rPr>
                          <w:t> </w:t>
                        </w:r>
                        <w:r>
                          <w:rPr>
                            <w:spacing w:val="-4"/>
                            <w:sz w:val="24"/>
                          </w:rPr>
                          <w:t>orbits</w:t>
                        </w:r>
                        <w:r>
                          <w:rPr>
                            <w:spacing w:val="-6"/>
                            <w:sz w:val="24"/>
                          </w:rPr>
                          <w:t> </w:t>
                        </w:r>
                        <w:r>
                          <w:rPr>
                            <w:spacing w:val="-4"/>
                            <w:sz w:val="24"/>
                          </w:rPr>
                          <w:t>a</w:t>
                        </w:r>
                        <w:r>
                          <w:rPr>
                            <w:spacing w:val="-6"/>
                            <w:sz w:val="24"/>
                          </w:rPr>
                          <w:t> </w:t>
                        </w:r>
                        <w:r>
                          <w:rPr>
                            <w:spacing w:val="-4"/>
                            <w:sz w:val="24"/>
                          </w:rPr>
                          <w:t>relatively</w:t>
                        </w:r>
                        <w:r>
                          <w:rPr>
                            <w:spacing w:val="-6"/>
                            <w:sz w:val="24"/>
                          </w:rPr>
                          <w:t> </w:t>
                        </w:r>
                        <w:r>
                          <w:rPr>
                            <w:spacing w:val="-4"/>
                            <w:sz w:val="24"/>
                          </w:rPr>
                          <w:t>insignificant </w:t>
                        </w:r>
                        <w:r>
                          <w:rPr>
                            <w:sz w:val="24"/>
                          </w:rPr>
                          <w:t>star</w:t>
                        </w:r>
                        <w:r>
                          <w:rPr>
                            <w:spacing w:val="-2"/>
                            <w:sz w:val="24"/>
                          </w:rPr>
                          <w:t> </w:t>
                        </w:r>
                        <w:r>
                          <w:rPr>
                            <w:sz w:val="24"/>
                          </w:rPr>
                          <w:t>in</w:t>
                        </w:r>
                        <w:r>
                          <w:rPr>
                            <w:spacing w:val="-1"/>
                            <w:sz w:val="24"/>
                          </w:rPr>
                          <w:t> </w:t>
                        </w:r>
                        <w:r>
                          <w:rPr>
                            <w:sz w:val="24"/>
                          </w:rPr>
                          <w:t>a</w:t>
                        </w:r>
                        <w:r>
                          <w:rPr>
                            <w:spacing w:val="-2"/>
                            <w:sz w:val="24"/>
                          </w:rPr>
                          <w:t> </w:t>
                        </w:r>
                        <w:r>
                          <w:rPr>
                            <w:sz w:val="24"/>
                          </w:rPr>
                          <w:t>remote</w:t>
                        </w:r>
                        <w:r>
                          <w:rPr>
                            <w:spacing w:val="-1"/>
                            <w:sz w:val="24"/>
                          </w:rPr>
                          <w:t> </w:t>
                        </w:r>
                        <w:r>
                          <w:rPr>
                            <w:sz w:val="24"/>
                          </w:rPr>
                          <w:t>corner</w:t>
                        </w:r>
                        <w:r>
                          <w:rPr>
                            <w:spacing w:val="-1"/>
                            <w:sz w:val="24"/>
                          </w:rPr>
                          <w:t> </w:t>
                        </w:r>
                        <w:r>
                          <w:rPr>
                            <w:sz w:val="24"/>
                          </w:rPr>
                          <w:t>of</w:t>
                        </w:r>
                        <w:r>
                          <w:rPr>
                            <w:spacing w:val="-1"/>
                            <w:sz w:val="24"/>
                          </w:rPr>
                          <w:t> </w:t>
                        </w:r>
                        <w:r>
                          <w:rPr>
                            <w:sz w:val="24"/>
                          </w:rPr>
                          <w:t>one</w:t>
                        </w:r>
                        <w:r>
                          <w:rPr>
                            <w:spacing w:val="-1"/>
                            <w:sz w:val="24"/>
                          </w:rPr>
                          <w:t> </w:t>
                        </w:r>
                        <w:r>
                          <w:rPr>
                            <w:sz w:val="24"/>
                          </w:rPr>
                          <w:t>galaxy</w:t>
                        </w:r>
                        <w:r>
                          <w:rPr>
                            <w:spacing w:val="-1"/>
                            <w:sz w:val="24"/>
                          </w:rPr>
                          <w:t> </w:t>
                        </w:r>
                        <w:r>
                          <w:rPr>
                            <w:sz w:val="24"/>
                          </w:rPr>
                          <w:t>among</w:t>
                        </w:r>
                        <w:r>
                          <w:rPr>
                            <w:spacing w:val="-2"/>
                            <w:sz w:val="24"/>
                          </w:rPr>
                          <w:t> </w:t>
                        </w:r>
                        <w:r>
                          <w:rPr>
                            <w:sz w:val="24"/>
                          </w:rPr>
                          <w:t>billions.</w:t>
                        </w:r>
                      </w:p>
                      <w:p>
                        <w:pPr>
                          <w:spacing w:line="213" w:lineRule="auto" w:before="290"/>
                          <w:ind w:left="354" w:right="0" w:firstLine="0"/>
                          <w:jc w:val="left"/>
                          <w:rPr>
                            <w:sz w:val="24"/>
                          </w:rPr>
                        </w:pPr>
                        <w:r>
                          <w:rPr>
                            <w:spacing w:val="-6"/>
                            <w:sz w:val="24"/>
                          </w:rPr>
                          <w:t>But this conclusion violates our sense of the significance of our own </w:t>
                        </w:r>
                        <w:r>
                          <w:rPr>
                            <w:sz w:val="24"/>
                          </w:rPr>
                          <w:t>lives and so it must be false.</w:t>
                        </w:r>
                      </w:p>
                    </w:txbxContent>
                  </v:textbox>
                  <w10:wrap type="none"/>
                </v:shape>
                <w10:wrap type="topAndBottom"/>
              </v:group>
            </w:pict>
          </mc:Fallback>
        </mc:AlternateContent>
      </w:r>
    </w:p>
    <w:p>
      <w:pPr>
        <w:pStyle w:val="BodyText"/>
        <w:rPr>
          <w:b/>
          <w:sz w:val="21"/>
        </w:rPr>
      </w:pPr>
    </w:p>
    <w:p>
      <w:pPr>
        <w:pStyle w:val="BodyText"/>
        <w:spacing w:line="213" w:lineRule="auto" w:before="151"/>
        <w:ind w:left="497" w:right="415"/>
        <w:jc w:val="both"/>
      </w:pPr>
      <w:r>
        <w:rPr>
          <w:rFonts w:ascii="Georgia"/>
          <w:b/>
          <w:i/>
        </w:rPr>
        <w:t>This fallacy </w:t>
      </w:r>
      <w:r>
        <w:rPr/>
        <w:t>involves rejecting some particular viewpoint, theory or idea based on the </w:t>
      </w:r>
      <w:r>
        <w:rPr>
          <w:spacing w:val="-4"/>
        </w:rPr>
        <w:t>consequences</w:t>
      </w:r>
      <w:r>
        <w:rPr>
          <w:spacing w:val="-6"/>
        </w:rPr>
        <w:t> </w:t>
      </w:r>
      <w:r>
        <w:rPr>
          <w:spacing w:val="-4"/>
        </w:rPr>
        <w:t>to</w:t>
      </w:r>
      <w:r>
        <w:rPr>
          <w:spacing w:val="-6"/>
        </w:rPr>
        <w:t> </w:t>
      </w:r>
      <w:r>
        <w:rPr>
          <w:spacing w:val="-4"/>
        </w:rPr>
        <w:t>which</w:t>
      </w:r>
      <w:r>
        <w:rPr>
          <w:spacing w:val="-6"/>
        </w:rPr>
        <w:t> </w:t>
      </w:r>
      <w:r>
        <w:rPr>
          <w:spacing w:val="-4"/>
        </w:rPr>
        <w:t>it</w:t>
      </w:r>
      <w:r>
        <w:rPr>
          <w:spacing w:val="-6"/>
        </w:rPr>
        <w:t> </w:t>
      </w:r>
      <w:r>
        <w:rPr>
          <w:spacing w:val="-4"/>
        </w:rPr>
        <w:t>leads.</w:t>
      </w:r>
      <w:r>
        <w:rPr>
          <w:spacing w:val="15"/>
        </w:rPr>
        <w:t> </w:t>
      </w:r>
      <w:r>
        <w:rPr>
          <w:spacing w:val="-4"/>
        </w:rPr>
        <w:t>These</w:t>
      </w:r>
      <w:r>
        <w:rPr>
          <w:spacing w:val="-6"/>
        </w:rPr>
        <w:t> </w:t>
      </w:r>
      <w:r>
        <w:rPr>
          <w:spacing w:val="-4"/>
        </w:rPr>
        <w:t>consequences</w:t>
      </w:r>
      <w:r>
        <w:rPr>
          <w:spacing w:val="-6"/>
        </w:rPr>
        <w:t> </w:t>
      </w:r>
      <w:r>
        <w:rPr>
          <w:spacing w:val="-4"/>
        </w:rPr>
        <w:t>are</w:t>
      </w:r>
      <w:r>
        <w:rPr>
          <w:spacing w:val="-6"/>
        </w:rPr>
        <w:t> </w:t>
      </w:r>
      <w:r>
        <w:rPr>
          <w:spacing w:val="-4"/>
        </w:rPr>
        <w:t>often</w:t>
      </w:r>
      <w:r>
        <w:rPr>
          <w:spacing w:val="-6"/>
        </w:rPr>
        <w:t> </w:t>
      </w:r>
      <w:r>
        <w:rPr>
          <w:spacing w:val="-4"/>
        </w:rPr>
        <w:t>emotionally</w:t>
      </w:r>
      <w:r>
        <w:rPr>
          <w:spacing w:val="-6"/>
        </w:rPr>
        <w:t> </w:t>
      </w:r>
      <w:r>
        <w:rPr>
          <w:spacing w:val="-4"/>
        </w:rPr>
        <w:t>loaded,</w:t>
      </w:r>
      <w:r>
        <w:rPr>
          <w:spacing w:val="-6"/>
        </w:rPr>
        <w:t> </w:t>
      </w:r>
      <w:r>
        <w:rPr>
          <w:spacing w:val="-4"/>
        </w:rPr>
        <w:t>the</w:t>
      </w:r>
      <w:r>
        <w:rPr>
          <w:spacing w:val="-6"/>
        </w:rPr>
        <w:t> </w:t>
      </w:r>
      <w:r>
        <w:rPr>
          <w:spacing w:val="-4"/>
        </w:rPr>
        <w:t>kinds </w:t>
      </w:r>
      <w:r>
        <w:rPr/>
        <w:t>of</w:t>
      </w:r>
      <w:r>
        <w:rPr>
          <w:spacing w:val="-7"/>
        </w:rPr>
        <w:t> </w:t>
      </w:r>
      <w:r>
        <w:rPr/>
        <w:t>things</w:t>
      </w:r>
      <w:r>
        <w:rPr>
          <w:spacing w:val="-7"/>
        </w:rPr>
        <w:t> </w:t>
      </w:r>
      <w:r>
        <w:rPr/>
        <w:t>that</w:t>
      </w:r>
      <w:r>
        <w:rPr>
          <w:spacing w:val="-8"/>
        </w:rPr>
        <w:t> </w:t>
      </w:r>
      <w:r>
        <w:rPr/>
        <w:t>we</w:t>
      </w:r>
      <w:r>
        <w:rPr>
          <w:spacing w:val="-7"/>
        </w:rPr>
        <w:t> </w:t>
      </w:r>
      <w:r>
        <w:rPr/>
        <w:t>may</w:t>
      </w:r>
      <w:r>
        <w:rPr>
          <w:spacing w:val="-8"/>
        </w:rPr>
        <w:t> </w:t>
      </w:r>
      <w:r>
        <w:rPr/>
        <w:t>not</w:t>
      </w:r>
      <w:r>
        <w:rPr>
          <w:spacing w:val="-8"/>
        </w:rPr>
        <w:t> </w:t>
      </w:r>
      <w:r>
        <w:rPr/>
        <w:t>want</w:t>
      </w:r>
      <w:r>
        <w:rPr>
          <w:spacing w:val="-8"/>
        </w:rPr>
        <w:t> </w:t>
      </w:r>
      <w:r>
        <w:rPr/>
        <w:t>to</w:t>
      </w:r>
      <w:r>
        <w:rPr>
          <w:spacing w:val="-8"/>
        </w:rPr>
        <w:t> </w:t>
      </w:r>
      <w:r>
        <w:rPr/>
        <w:t>believe.</w:t>
      </w:r>
      <w:r>
        <w:rPr>
          <w:spacing w:val="24"/>
        </w:rPr>
        <w:t> </w:t>
      </w:r>
      <w:r>
        <w:rPr/>
        <w:t>However,</w:t>
      </w:r>
      <w:r>
        <w:rPr>
          <w:spacing w:val="-6"/>
        </w:rPr>
        <w:t> </w:t>
      </w:r>
      <w:r>
        <w:rPr/>
        <w:t>it</w:t>
      </w:r>
      <w:r>
        <w:rPr>
          <w:spacing w:val="-8"/>
        </w:rPr>
        <w:t> </w:t>
      </w:r>
      <w:r>
        <w:rPr/>
        <w:t>is</w:t>
      </w:r>
      <w:r>
        <w:rPr>
          <w:spacing w:val="-7"/>
        </w:rPr>
        <w:t> </w:t>
      </w:r>
      <w:r>
        <w:rPr/>
        <w:t>often</w:t>
      </w:r>
      <w:r>
        <w:rPr>
          <w:spacing w:val="-7"/>
        </w:rPr>
        <w:t> </w:t>
      </w:r>
      <w:r>
        <w:rPr/>
        <w:t>simply</w:t>
      </w:r>
      <w:r>
        <w:rPr>
          <w:spacing w:val="-8"/>
        </w:rPr>
        <w:t> </w:t>
      </w:r>
      <w:r>
        <w:rPr/>
        <w:t>irrelevant</w:t>
      </w:r>
      <w:r>
        <w:rPr>
          <w:spacing w:val="-8"/>
        </w:rPr>
        <w:t> </w:t>
      </w:r>
      <w:r>
        <w:rPr/>
        <w:t>whether or</w:t>
      </w:r>
      <w:r>
        <w:rPr>
          <w:spacing w:val="-9"/>
        </w:rPr>
        <w:t> </w:t>
      </w:r>
      <w:r>
        <w:rPr/>
        <w:t>not</w:t>
      </w:r>
      <w:r>
        <w:rPr>
          <w:spacing w:val="-8"/>
        </w:rPr>
        <w:t> </w:t>
      </w:r>
      <w:r>
        <w:rPr/>
        <w:t>we</w:t>
      </w:r>
      <w:r>
        <w:rPr>
          <w:spacing w:val="-8"/>
        </w:rPr>
        <w:t> </w:t>
      </w:r>
      <w:r>
        <w:rPr/>
        <w:t>like</w:t>
      </w:r>
      <w:r>
        <w:rPr>
          <w:spacing w:val="-8"/>
        </w:rPr>
        <w:t> </w:t>
      </w:r>
      <w:r>
        <w:rPr/>
        <w:t>or</w:t>
      </w:r>
      <w:r>
        <w:rPr>
          <w:spacing w:val="-9"/>
        </w:rPr>
        <w:t> </w:t>
      </w:r>
      <w:r>
        <w:rPr/>
        <w:t>want</w:t>
      </w:r>
      <w:r>
        <w:rPr>
          <w:spacing w:val="-8"/>
        </w:rPr>
        <w:t> </w:t>
      </w:r>
      <w:r>
        <w:rPr/>
        <w:t>to</w:t>
      </w:r>
      <w:r>
        <w:rPr>
          <w:spacing w:val="-9"/>
        </w:rPr>
        <w:t> </w:t>
      </w:r>
      <w:r>
        <w:rPr/>
        <w:t>believe</w:t>
      </w:r>
      <w:r>
        <w:rPr>
          <w:spacing w:val="-8"/>
        </w:rPr>
        <w:t> </w:t>
      </w:r>
      <w:r>
        <w:rPr/>
        <w:t>something:</w:t>
      </w:r>
      <w:r>
        <w:rPr>
          <w:spacing w:val="11"/>
        </w:rPr>
        <w:t> </w:t>
      </w:r>
      <w:r>
        <w:rPr/>
        <w:t>the</w:t>
      </w:r>
      <w:r>
        <w:rPr>
          <w:spacing w:val="-8"/>
        </w:rPr>
        <w:t> </w:t>
      </w:r>
      <w:r>
        <w:rPr/>
        <w:t>truth</w:t>
      </w:r>
      <w:r>
        <w:rPr>
          <w:spacing w:val="-8"/>
        </w:rPr>
        <w:t> </w:t>
      </w:r>
      <w:r>
        <w:rPr/>
        <w:t>may</w:t>
      </w:r>
      <w:r>
        <w:rPr>
          <w:spacing w:val="-8"/>
        </w:rPr>
        <w:t> </w:t>
      </w:r>
      <w:r>
        <w:rPr/>
        <w:t>in</w:t>
      </w:r>
      <w:r>
        <w:rPr>
          <w:spacing w:val="-8"/>
        </w:rPr>
        <w:t> </w:t>
      </w:r>
      <w:r>
        <w:rPr/>
        <w:t>fact</w:t>
      </w:r>
      <w:r>
        <w:rPr>
          <w:spacing w:val="-9"/>
        </w:rPr>
        <w:t> </w:t>
      </w:r>
      <w:r>
        <w:rPr/>
        <w:t>be</w:t>
      </w:r>
      <w:r>
        <w:rPr>
          <w:spacing w:val="-8"/>
        </w:rPr>
        <w:t> </w:t>
      </w:r>
      <w:r>
        <w:rPr/>
        <w:t>indifferent</w:t>
      </w:r>
      <w:r>
        <w:rPr>
          <w:spacing w:val="-8"/>
        </w:rPr>
        <w:t> </w:t>
      </w:r>
      <w:r>
        <w:rPr/>
        <w:t>to</w:t>
      </w:r>
      <w:r>
        <w:rPr>
          <w:spacing w:val="-9"/>
        </w:rPr>
        <w:t> </w:t>
      </w:r>
      <w:r>
        <w:rPr/>
        <w:t>what</w:t>
      </w:r>
      <w:r>
        <w:rPr>
          <w:spacing w:val="-9"/>
        </w:rPr>
        <w:t> </w:t>
      </w:r>
      <w:r>
        <w:rPr/>
        <w:t>is pleasing to us.</w:t>
      </w:r>
      <w:r>
        <w:rPr>
          <w:spacing w:val="29"/>
        </w:rPr>
        <w:t> </w:t>
      </w:r>
      <w:r>
        <w:rPr/>
        <w:t>The way to tell what the truth of the matter is, is to examine the evidence </w:t>
      </w:r>
      <w:bookmarkStart w:name="_bookmark53" w:id="69"/>
      <w:bookmarkEnd w:id="69"/>
      <w:r>
        <w:rPr/>
        <w:t>rathe</w:t>
      </w:r>
      <w:r>
        <w:rPr/>
        <w:t>r</w:t>
      </w:r>
      <w:r>
        <w:rPr>
          <w:spacing w:val="-6"/>
        </w:rPr>
        <w:t> </w:t>
      </w:r>
      <w:r>
        <w:rPr/>
        <w:t>than</w:t>
      </w:r>
      <w:r>
        <w:rPr>
          <w:spacing w:val="-5"/>
        </w:rPr>
        <w:t> </w:t>
      </w:r>
      <w:r>
        <w:rPr/>
        <w:t>reject</w:t>
      </w:r>
      <w:r>
        <w:rPr>
          <w:spacing w:val="-5"/>
        </w:rPr>
        <w:t> </w:t>
      </w:r>
      <w:r>
        <w:rPr/>
        <w:t>a</w:t>
      </w:r>
      <w:r>
        <w:rPr>
          <w:spacing w:val="-6"/>
        </w:rPr>
        <w:t> </w:t>
      </w:r>
      <w:r>
        <w:rPr/>
        <w:t>theory</w:t>
      </w:r>
      <w:r>
        <w:rPr>
          <w:spacing w:val="-6"/>
        </w:rPr>
        <w:t> </w:t>
      </w:r>
      <w:r>
        <w:rPr/>
        <w:t>out</w:t>
      </w:r>
      <w:r>
        <w:rPr>
          <w:spacing w:val="-5"/>
        </w:rPr>
        <w:t> </w:t>
      </w:r>
      <w:r>
        <w:rPr/>
        <w:t>of</w:t>
      </w:r>
      <w:r>
        <w:rPr>
          <w:spacing w:val="-5"/>
        </w:rPr>
        <w:t> </w:t>
      </w:r>
      <w:r>
        <w:rPr/>
        <w:t>hand</w:t>
      </w:r>
      <w:r>
        <w:rPr>
          <w:spacing w:val="-5"/>
        </w:rPr>
        <w:t> </w:t>
      </w:r>
      <w:r>
        <w:rPr/>
        <w:t>because</w:t>
      </w:r>
      <w:r>
        <w:rPr>
          <w:spacing w:val="-5"/>
        </w:rPr>
        <w:t> </w:t>
      </w:r>
      <w:r>
        <w:rPr/>
        <w:t>it</w:t>
      </w:r>
      <w:r>
        <w:rPr>
          <w:spacing w:val="-6"/>
        </w:rPr>
        <w:t> </w:t>
      </w:r>
      <w:r>
        <w:rPr/>
        <w:t>has</w:t>
      </w:r>
      <w:r>
        <w:rPr>
          <w:spacing w:val="-5"/>
        </w:rPr>
        <w:t> </w:t>
      </w:r>
      <w:r>
        <w:rPr/>
        <w:t>unappealing</w:t>
      </w:r>
      <w:r>
        <w:rPr>
          <w:spacing w:val="-6"/>
        </w:rPr>
        <w:t> </w:t>
      </w:r>
      <w:r>
        <w:rPr/>
        <w:t>consequences.</w:t>
      </w:r>
    </w:p>
    <w:p>
      <w:pPr>
        <w:pStyle w:val="BodyText"/>
        <w:spacing w:before="1"/>
        <w:rPr>
          <w:sz w:val="39"/>
        </w:rPr>
      </w:pPr>
    </w:p>
    <w:p>
      <w:pPr>
        <w:pStyle w:val="Heading5"/>
        <w:spacing w:before="1"/>
      </w:pPr>
      <w:r>
        <w:rPr>
          <w:w w:val="110"/>
        </w:rPr>
        <w:t>The</w:t>
      </w:r>
      <w:r>
        <w:rPr>
          <w:spacing w:val="30"/>
          <w:w w:val="110"/>
        </w:rPr>
        <w:t> </w:t>
      </w:r>
      <w:r>
        <w:rPr>
          <w:w w:val="110"/>
        </w:rPr>
        <w:t>naturalistic</w:t>
      </w:r>
      <w:r>
        <w:rPr>
          <w:spacing w:val="30"/>
          <w:w w:val="110"/>
        </w:rPr>
        <w:t> </w:t>
      </w:r>
      <w:r>
        <w:rPr>
          <w:spacing w:val="-2"/>
          <w:w w:val="110"/>
        </w:rPr>
        <w:t>fallacy</w:t>
      </w:r>
    </w:p>
    <w:p>
      <w:pPr>
        <w:pStyle w:val="BodyText"/>
        <w:spacing w:before="1"/>
        <w:rPr>
          <w:b/>
          <w:sz w:val="20"/>
        </w:rPr>
      </w:pPr>
      <w:r>
        <w:rPr/>
        <mc:AlternateContent>
          <mc:Choice Requires="wps">
            <w:drawing>
              <wp:anchor distT="0" distB="0" distL="0" distR="0" allowOverlap="1" layoutInCell="1" locked="0" behindDoc="1" simplePos="0" relativeHeight="487624192">
                <wp:simplePos x="0" y="0"/>
                <wp:positionH relativeFrom="page">
                  <wp:posOffset>1500936</wp:posOffset>
                </wp:positionH>
                <wp:positionV relativeFrom="paragraph">
                  <wp:posOffset>187491</wp:posOffset>
                </wp:positionV>
                <wp:extent cx="4770755" cy="962025"/>
                <wp:effectExtent l="0" t="0" r="0" b="0"/>
                <wp:wrapTopAndBottom/>
                <wp:docPr id="151" name="Group 151"/>
                <wp:cNvGraphicFramePr>
                  <a:graphicFrameLocks/>
                </wp:cNvGraphicFramePr>
                <a:graphic>
                  <a:graphicData uri="http://schemas.microsoft.com/office/word/2010/wordprocessingGroup">
                    <wpg:wgp>
                      <wpg:cNvPr id="151" name="Group 151"/>
                      <wpg:cNvGrpSpPr/>
                      <wpg:grpSpPr>
                        <a:xfrm>
                          <a:off x="0" y="0"/>
                          <a:ext cx="4770755" cy="962025"/>
                          <a:chExt cx="4770755" cy="962025"/>
                        </a:xfrm>
                      </wpg:grpSpPr>
                      <wps:wsp>
                        <wps:cNvPr id="152" name="Graphic 152"/>
                        <wps:cNvSpPr/>
                        <wps:spPr>
                          <a:xfrm>
                            <a:off x="0" y="0"/>
                            <a:ext cx="4770755" cy="962025"/>
                          </a:xfrm>
                          <a:custGeom>
                            <a:avLst/>
                            <a:gdLst/>
                            <a:ahLst/>
                            <a:cxnLst/>
                            <a:rect l="l" t="t" r="r" b="b"/>
                            <a:pathLst>
                              <a:path w="4770755" h="962025">
                                <a:moveTo>
                                  <a:pt x="4701975" y="0"/>
                                </a:moveTo>
                                <a:lnTo>
                                  <a:pt x="68610" y="0"/>
                                </a:lnTo>
                                <a:lnTo>
                                  <a:pt x="41904" y="5391"/>
                                </a:lnTo>
                                <a:lnTo>
                                  <a:pt x="20095" y="20095"/>
                                </a:lnTo>
                                <a:lnTo>
                                  <a:pt x="5391" y="41904"/>
                                </a:lnTo>
                                <a:lnTo>
                                  <a:pt x="0" y="68610"/>
                                </a:lnTo>
                                <a:lnTo>
                                  <a:pt x="0" y="892904"/>
                                </a:lnTo>
                                <a:lnTo>
                                  <a:pt x="5391" y="919610"/>
                                </a:lnTo>
                                <a:lnTo>
                                  <a:pt x="20095" y="941419"/>
                                </a:lnTo>
                                <a:lnTo>
                                  <a:pt x="41904" y="956123"/>
                                </a:lnTo>
                                <a:lnTo>
                                  <a:pt x="68610" y="961515"/>
                                </a:lnTo>
                                <a:lnTo>
                                  <a:pt x="4701975" y="961515"/>
                                </a:lnTo>
                                <a:lnTo>
                                  <a:pt x="4728681" y="956123"/>
                                </a:lnTo>
                                <a:lnTo>
                                  <a:pt x="4750490" y="941419"/>
                                </a:lnTo>
                                <a:lnTo>
                                  <a:pt x="4765194" y="919610"/>
                                </a:lnTo>
                                <a:lnTo>
                                  <a:pt x="4770586" y="892904"/>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153" name="Graphic 153"/>
                        <wps:cNvSpPr/>
                        <wps:spPr>
                          <a:xfrm>
                            <a:off x="17999" y="17999"/>
                            <a:ext cx="4735195" cy="925830"/>
                          </a:xfrm>
                          <a:custGeom>
                            <a:avLst/>
                            <a:gdLst/>
                            <a:ahLst/>
                            <a:cxnLst/>
                            <a:rect l="l" t="t" r="r" b="b"/>
                            <a:pathLst>
                              <a:path w="4735195" h="925830">
                                <a:moveTo>
                                  <a:pt x="4683975" y="0"/>
                                </a:moveTo>
                                <a:lnTo>
                                  <a:pt x="50610" y="0"/>
                                </a:lnTo>
                                <a:lnTo>
                                  <a:pt x="30910" y="3977"/>
                                </a:lnTo>
                                <a:lnTo>
                                  <a:pt x="14823" y="14823"/>
                                </a:lnTo>
                                <a:lnTo>
                                  <a:pt x="3977" y="30910"/>
                                </a:lnTo>
                                <a:lnTo>
                                  <a:pt x="0" y="50610"/>
                                </a:lnTo>
                                <a:lnTo>
                                  <a:pt x="0" y="874904"/>
                                </a:lnTo>
                                <a:lnTo>
                                  <a:pt x="3977" y="894604"/>
                                </a:lnTo>
                                <a:lnTo>
                                  <a:pt x="14823" y="910691"/>
                                </a:lnTo>
                                <a:lnTo>
                                  <a:pt x="30910" y="921538"/>
                                </a:lnTo>
                                <a:lnTo>
                                  <a:pt x="50610" y="925515"/>
                                </a:lnTo>
                                <a:lnTo>
                                  <a:pt x="4683975" y="925515"/>
                                </a:lnTo>
                                <a:lnTo>
                                  <a:pt x="4703675" y="921538"/>
                                </a:lnTo>
                                <a:lnTo>
                                  <a:pt x="4719762" y="910691"/>
                                </a:lnTo>
                                <a:lnTo>
                                  <a:pt x="4730609" y="894604"/>
                                </a:lnTo>
                                <a:lnTo>
                                  <a:pt x="4734586" y="874904"/>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154" name="Textbox 154"/>
                        <wps:cNvSpPr txBox="1"/>
                        <wps:spPr>
                          <a:xfrm>
                            <a:off x="0" y="0"/>
                            <a:ext cx="4770755" cy="962025"/>
                          </a:xfrm>
                          <a:prstGeom prst="rect">
                            <a:avLst/>
                          </a:prstGeom>
                        </wps:spPr>
                        <wps:txbx>
                          <w:txbxContent>
                            <w:p>
                              <w:pPr>
                                <w:spacing w:before="154"/>
                                <w:ind w:left="354" w:right="0" w:firstLine="0"/>
                                <w:jc w:val="left"/>
                                <w:rPr>
                                  <w:sz w:val="24"/>
                                </w:rPr>
                              </w:pPr>
                              <w:r>
                                <w:rPr>
                                  <w:spacing w:val="-6"/>
                                  <w:sz w:val="24"/>
                                </w:rPr>
                                <w:t>Women</w:t>
                              </w:r>
                              <w:r>
                                <w:rPr>
                                  <w:spacing w:val="-1"/>
                                  <w:sz w:val="24"/>
                                </w:rPr>
                                <w:t> </w:t>
                              </w:r>
                              <w:r>
                                <w:rPr>
                                  <w:spacing w:val="-6"/>
                                  <w:sz w:val="24"/>
                                </w:rPr>
                                <w:t>alone</w:t>
                              </w:r>
                              <w:r>
                                <w:rPr>
                                  <w:sz w:val="24"/>
                                </w:rPr>
                                <w:t> </w:t>
                              </w:r>
                              <w:r>
                                <w:rPr>
                                  <w:spacing w:val="-6"/>
                                  <w:sz w:val="24"/>
                                </w:rPr>
                                <w:t>are</w:t>
                              </w:r>
                              <w:r>
                                <w:rPr>
                                  <w:spacing w:val="-1"/>
                                  <w:sz w:val="24"/>
                                </w:rPr>
                                <w:t> </w:t>
                              </w:r>
                              <w:r>
                                <w:rPr>
                                  <w:spacing w:val="-6"/>
                                  <w:sz w:val="24"/>
                                </w:rPr>
                                <w:t>capable</w:t>
                              </w:r>
                              <w:r>
                                <w:rPr>
                                  <w:sz w:val="24"/>
                                </w:rPr>
                                <w:t> </w:t>
                              </w:r>
                              <w:r>
                                <w:rPr>
                                  <w:spacing w:val="-6"/>
                                  <w:sz w:val="24"/>
                                </w:rPr>
                                <w:t>of</w:t>
                              </w:r>
                              <w:r>
                                <w:rPr>
                                  <w:spacing w:val="-1"/>
                                  <w:sz w:val="24"/>
                                </w:rPr>
                                <w:t> </w:t>
                              </w:r>
                              <w:r>
                                <w:rPr>
                                  <w:spacing w:val="-6"/>
                                  <w:sz w:val="24"/>
                                </w:rPr>
                                <w:t>having</w:t>
                              </w:r>
                              <w:r>
                                <w:rPr>
                                  <w:spacing w:val="-1"/>
                                  <w:sz w:val="24"/>
                                </w:rPr>
                                <w:t> </w:t>
                              </w:r>
                              <w:r>
                                <w:rPr>
                                  <w:spacing w:val="-6"/>
                                  <w:sz w:val="24"/>
                                </w:rPr>
                                <w:t>babies.</w:t>
                              </w:r>
                            </w:p>
                            <w:p>
                              <w:pPr>
                                <w:spacing w:line="213" w:lineRule="auto" w:before="282"/>
                                <w:ind w:left="354" w:right="0" w:firstLine="0"/>
                                <w:jc w:val="left"/>
                                <w:rPr>
                                  <w:sz w:val="24"/>
                                </w:rPr>
                              </w:pPr>
                              <w:r>
                                <w:rPr>
                                  <w:spacing w:val="-2"/>
                                  <w:sz w:val="24"/>
                                </w:rPr>
                                <w:t>So</w:t>
                              </w:r>
                              <w:r>
                                <w:rPr>
                                  <w:spacing w:val="-3"/>
                                  <w:sz w:val="24"/>
                                </w:rPr>
                                <w:t> </w:t>
                              </w:r>
                              <w:r>
                                <w:rPr>
                                  <w:spacing w:val="-2"/>
                                  <w:sz w:val="24"/>
                                </w:rPr>
                                <w:t>the</w:t>
                              </w:r>
                              <w:r>
                                <w:rPr>
                                  <w:spacing w:val="-3"/>
                                  <w:sz w:val="24"/>
                                </w:rPr>
                                <w:t> </w:t>
                              </w:r>
                              <w:r>
                                <w:rPr>
                                  <w:spacing w:val="-2"/>
                                  <w:sz w:val="24"/>
                                </w:rPr>
                                <w:t>responsibility</w:t>
                              </w:r>
                              <w:r>
                                <w:rPr>
                                  <w:spacing w:val="-3"/>
                                  <w:sz w:val="24"/>
                                </w:rPr>
                                <w:t> </w:t>
                              </w:r>
                              <w:r>
                                <w:rPr>
                                  <w:spacing w:val="-2"/>
                                  <w:sz w:val="24"/>
                                </w:rPr>
                                <w:t>of</w:t>
                              </w:r>
                              <w:r>
                                <w:rPr>
                                  <w:spacing w:val="-3"/>
                                  <w:sz w:val="24"/>
                                </w:rPr>
                                <w:t> </w:t>
                              </w:r>
                              <w:r>
                                <w:rPr>
                                  <w:spacing w:val="-2"/>
                                  <w:sz w:val="24"/>
                                </w:rPr>
                                <w:t>raising</w:t>
                              </w:r>
                              <w:r>
                                <w:rPr>
                                  <w:spacing w:val="-3"/>
                                  <w:sz w:val="24"/>
                                </w:rPr>
                                <w:t> </w:t>
                              </w:r>
                              <w:r>
                                <w:rPr>
                                  <w:spacing w:val="-2"/>
                                  <w:sz w:val="24"/>
                                </w:rPr>
                                <w:t>and</w:t>
                              </w:r>
                              <w:r>
                                <w:rPr>
                                  <w:spacing w:val="-3"/>
                                  <w:sz w:val="24"/>
                                </w:rPr>
                                <w:t> </w:t>
                              </w:r>
                              <w:r>
                                <w:rPr>
                                  <w:spacing w:val="-2"/>
                                  <w:sz w:val="24"/>
                                </w:rPr>
                                <w:t>taking</w:t>
                              </w:r>
                              <w:r>
                                <w:rPr>
                                  <w:spacing w:val="-3"/>
                                  <w:sz w:val="24"/>
                                </w:rPr>
                                <w:t> </w:t>
                              </w:r>
                              <w:r>
                                <w:rPr>
                                  <w:spacing w:val="-2"/>
                                  <w:sz w:val="24"/>
                                </w:rPr>
                                <w:t>care</w:t>
                              </w:r>
                              <w:r>
                                <w:rPr>
                                  <w:spacing w:val="-3"/>
                                  <w:sz w:val="24"/>
                                </w:rPr>
                                <w:t> </w:t>
                              </w:r>
                              <w:r>
                                <w:rPr>
                                  <w:spacing w:val="-2"/>
                                  <w:sz w:val="24"/>
                                </w:rPr>
                                <w:t>of</w:t>
                              </w:r>
                              <w:r>
                                <w:rPr>
                                  <w:spacing w:val="-3"/>
                                  <w:sz w:val="24"/>
                                </w:rPr>
                                <w:t> </w:t>
                              </w:r>
                              <w:r>
                                <w:rPr>
                                  <w:spacing w:val="-2"/>
                                  <w:sz w:val="24"/>
                                </w:rPr>
                                <w:t>them</w:t>
                              </w:r>
                              <w:r>
                                <w:rPr>
                                  <w:spacing w:val="-3"/>
                                  <w:sz w:val="24"/>
                                </w:rPr>
                                <w:t> </w:t>
                              </w:r>
                              <w:r>
                                <w:rPr>
                                  <w:spacing w:val="-2"/>
                                  <w:sz w:val="24"/>
                                </w:rPr>
                                <w:t>is</w:t>
                              </w:r>
                              <w:r>
                                <w:rPr>
                                  <w:spacing w:val="-3"/>
                                  <w:sz w:val="24"/>
                                </w:rPr>
                                <w:t> </w:t>
                              </w:r>
                              <w:r>
                                <w:rPr>
                                  <w:spacing w:val="-2"/>
                                  <w:sz w:val="24"/>
                                </w:rPr>
                                <w:t>entirely theirs.</w:t>
                              </w:r>
                            </w:p>
                          </w:txbxContent>
                        </wps:txbx>
                        <wps:bodyPr wrap="square" lIns="0" tIns="0" rIns="0" bIns="0" rtlCol="0">
                          <a:noAutofit/>
                        </wps:bodyPr>
                      </wps:wsp>
                    </wpg:wgp>
                  </a:graphicData>
                </a:graphic>
              </wp:anchor>
            </w:drawing>
          </mc:Choice>
          <mc:Fallback>
            <w:pict>
              <v:group style="position:absolute;margin-left:118.183998pt;margin-top:14.763143pt;width:375.65pt;height:75.75pt;mso-position-horizontal-relative:page;mso-position-vertical-relative:paragraph;z-index:-15692288;mso-wrap-distance-left:0;mso-wrap-distance-right:0" id="docshapegroup129" coordorigin="2364,295" coordsize="7513,1515">
                <v:shape style="position:absolute;left:2363;top:295;width:7513;height:1515" id="docshape130" coordorigin="2364,295" coordsize="7513,1515" path="m9768,295l2472,295,2430,304,2395,327,2372,361,2364,403,2364,1701,2372,1743,2395,1778,2430,1801,2472,1809,9768,1809,9810,1801,9845,1778,9868,1743,9876,1701,9876,403,9868,361,9845,327,9810,304,9768,295xe" filled="true" fillcolor="#b2b2b2" stroked="false">
                  <v:path arrowok="t"/>
                  <v:fill type="solid"/>
                </v:shape>
                <v:shape style="position:absolute;left:2392;top:323;width:7457;height:1458" id="docshape131" coordorigin="2392,324" coordsize="7457,1458" path="m9768,324l2472,324,2441,330,2415,347,2398,372,2392,403,2392,1701,2398,1732,2415,1758,2441,1775,2472,1781,9768,1781,9799,1775,9825,1758,9842,1732,9848,1701,9848,403,9842,372,9825,347,9799,330,9768,324xe" filled="true" fillcolor="#f2f2f2" stroked="false">
                  <v:path arrowok="t"/>
                  <v:fill type="solid"/>
                </v:shape>
                <v:shape style="position:absolute;left:2363;top:295;width:7513;height:1515" type="#_x0000_t202" id="docshape132" filled="false" stroked="false">
                  <v:textbox inset="0,0,0,0">
                    <w:txbxContent>
                      <w:p>
                        <w:pPr>
                          <w:spacing w:before="154"/>
                          <w:ind w:left="354" w:right="0" w:firstLine="0"/>
                          <w:jc w:val="left"/>
                          <w:rPr>
                            <w:sz w:val="24"/>
                          </w:rPr>
                        </w:pPr>
                        <w:r>
                          <w:rPr>
                            <w:spacing w:val="-6"/>
                            <w:sz w:val="24"/>
                          </w:rPr>
                          <w:t>Women</w:t>
                        </w:r>
                        <w:r>
                          <w:rPr>
                            <w:spacing w:val="-1"/>
                            <w:sz w:val="24"/>
                          </w:rPr>
                          <w:t> </w:t>
                        </w:r>
                        <w:r>
                          <w:rPr>
                            <w:spacing w:val="-6"/>
                            <w:sz w:val="24"/>
                          </w:rPr>
                          <w:t>alone</w:t>
                        </w:r>
                        <w:r>
                          <w:rPr>
                            <w:sz w:val="24"/>
                          </w:rPr>
                          <w:t> </w:t>
                        </w:r>
                        <w:r>
                          <w:rPr>
                            <w:spacing w:val="-6"/>
                            <w:sz w:val="24"/>
                          </w:rPr>
                          <w:t>are</w:t>
                        </w:r>
                        <w:r>
                          <w:rPr>
                            <w:spacing w:val="-1"/>
                            <w:sz w:val="24"/>
                          </w:rPr>
                          <w:t> </w:t>
                        </w:r>
                        <w:r>
                          <w:rPr>
                            <w:spacing w:val="-6"/>
                            <w:sz w:val="24"/>
                          </w:rPr>
                          <w:t>capable</w:t>
                        </w:r>
                        <w:r>
                          <w:rPr>
                            <w:sz w:val="24"/>
                          </w:rPr>
                          <w:t> </w:t>
                        </w:r>
                        <w:r>
                          <w:rPr>
                            <w:spacing w:val="-6"/>
                            <w:sz w:val="24"/>
                          </w:rPr>
                          <w:t>of</w:t>
                        </w:r>
                        <w:r>
                          <w:rPr>
                            <w:spacing w:val="-1"/>
                            <w:sz w:val="24"/>
                          </w:rPr>
                          <w:t> </w:t>
                        </w:r>
                        <w:r>
                          <w:rPr>
                            <w:spacing w:val="-6"/>
                            <w:sz w:val="24"/>
                          </w:rPr>
                          <w:t>having</w:t>
                        </w:r>
                        <w:r>
                          <w:rPr>
                            <w:spacing w:val="-1"/>
                            <w:sz w:val="24"/>
                          </w:rPr>
                          <w:t> </w:t>
                        </w:r>
                        <w:r>
                          <w:rPr>
                            <w:spacing w:val="-6"/>
                            <w:sz w:val="24"/>
                          </w:rPr>
                          <w:t>babies.</w:t>
                        </w:r>
                      </w:p>
                      <w:p>
                        <w:pPr>
                          <w:spacing w:line="213" w:lineRule="auto" w:before="282"/>
                          <w:ind w:left="354" w:right="0" w:firstLine="0"/>
                          <w:jc w:val="left"/>
                          <w:rPr>
                            <w:sz w:val="24"/>
                          </w:rPr>
                        </w:pPr>
                        <w:r>
                          <w:rPr>
                            <w:spacing w:val="-2"/>
                            <w:sz w:val="24"/>
                          </w:rPr>
                          <w:t>So</w:t>
                        </w:r>
                        <w:r>
                          <w:rPr>
                            <w:spacing w:val="-3"/>
                            <w:sz w:val="24"/>
                          </w:rPr>
                          <w:t> </w:t>
                        </w:r>
                        <w:r>
                          <w:rPr>
                            <w:spacing w:val="-2"/>
                            <w:sz w:val="24"/>
                          </w:rPr>
                          <w:t>the</w:t>
                        </w:r>
                        <w:r>
                          <w:rPr>
                            <w:spacing w:val="-3"/>
                            <w:sz w:val="24"/>
                          </w:rPr>
                          <w:t> </w:t>
                        </w:r>
                        <w:r>
                          <w:rPr>
                            <w:spacing w:val="-2"/>
                            <w:sz w:val="24"/>
                          </w:rPr>
                          <w:t>responsibility</w:t>
                        </w:r>
                        <w:r>
                          <w:rPr>
                            <w:spacing w:val="-3"/>
                            <w:sz w:val="24"/>
                          </w:rPr>
                          <w:t> </w:t>
                        </w:r>
                        <w:r>
                          <w:rPr>
                            <w:spacing w:val="-2"/>
                            <w:sz w:val="24"/>
                          </w:rPr>
                          <w:t>of</w:t>
                        </w:r>
                        <w:r>
                          <w:rPr>
                            <w:spacing w:val="-3"/>
                            <w:sz w:val="24"/>
                          </w:rPr>
                          <w:t> </w:t>
                        </w:r>
                        <w:r>
                          <w:rPr>
                            <w:spacing w:val="-2"/>
                            <w:sz w:val="24"/>
                          </w:rPr>
                          <w:t>raising</w:t>
                        </w:r>
                        <w:r>
                          <w:rPr>
                            <w:spacing w:val="-3"/>
                            <w:sz w:val="24"/>
                          </w:rPr>
                          <w:t> </w:t>
                        </w:r>
                        <w:r>
                          <w:rPr>
                            <w:spacing w:val="-2"/>
                            <w:sz w:val="24"/>
                          </w:rPr>
                          <w:t>and</w:t>
                        </w:r>
                        <w:r>
                          <w:rPr>
                            <w:spacing w:val="-3"/>
                            <w:sz w:val="24"/>
                          </w:rPr>
                          <w:t> </w:t>
                        </w:r>
                        <w:r>
                          <w:rPr>
                            <w:spacing w:val="-2"/>
                            <w:sz w:val="24"/>
                          </w:rPr>
                          <w:t>taking</w:t>
                        </w:r>
                        <w:r>
                          <w:rPr>
                            <w:spacing w:val="-3"/>
                            <w:sz w:val="24"/>
                          </w:rPr>
                          <w:t> </w:t>
                        </w:r>
                        <w:r>
                          <w:rPr>
                            <w:spacing w:val="-2"/>
                            <w:sz w:val="24"/>
                          </w:rPr>
                          <w:t>care</w:t>
                        </w:r>
                        <w:r>
                          <w:rPr>
                            <w:spacing w:val="-3"/>
                            <w:sz w:val="24"/>
                          </w:rPr>
                          <w:t> </w:t>
                        </w:r>
                        <w:r>
                          <w:rPr>
                            <w:spacing w:val="-2"/>
                            <w:sz w:val="24"/>
                          </w:rPr>
                          <w:t>of</w:t>
                        </w:r>
                        <w:r>
                          <w:rPr>
                            <w:spacing w:val="-3"/>
                            <w:sz w:val="24"/>
                          </w:rPr>
                          <w:t> </w:t>
                        </w:r>
                        <w:r>
                          <w:rPr>
                            <w:spacing w:val="-2"/>
                            <w:sz w:val="24"/>
                          </w:rPr>
                          <w:t>them</w:t>
                        </w:r>
                        <w:r>
                          <w:rPr>
                            <w:spacing w:val="-3"/>
                            <w:sz w:val="24"/>
                          </w:rPr>
                          <w:t> </w:t>
                        </w:r>
                        <w:r>
                          <w:rPr>
                            <w:spacing w:val="-2"/>
                            <w:sz w:val="24"/>
                          </w:rPr>
                          <w:t>is</w:t>
                        </w:r>
                        <w:r>
                          <w:rPr>
                            <w:spacing w:val="-3"/>
                            <w:sz w:val="24"/>
                          </w:rPr>
                          <w:t> </w:t>
                        </w:r>
                        <w:r>
                          <w:rPr>
                            <w:spacing w:val="-2"/>
                            <w:sz w:val="24"/>
                          </w:rPr>
                          <w:t>entirely theirs.</w:t>
                        </w:r>
                      </w:p>
                    </w:txbxContent>
                  </v:textbox>
                  <w10:wrap type="none"/>
                </v:shape>
                <w10:wrap type="topAndBottom"/>
              </v:group>
            </w:pict>
          </mc:Fallback>
        </mc:AlternateContent>
      </w:r>
    </w:p>
    <w:p>
      <w:pPr>
        <w:pStyle w:val="BodyText"/>
        <w:rPr>
          <w:b/>
          <w:sz w:val="21"/>
        </w:rPr>
      </w:pPr>
    </w:p>
    <w:p>
      <w:pPr>
        <w:pStyle w:val="BodyText"/>
        <w:spacing w:line="213" w:lineRule="auto" w:before="151"/>
        <w:ind w:left="497" w:right="413"/>
        <w:jc w:val="both"/>
      </w:pPr>
      <w:r>
        <w:rPr>
          <w:rFonts w:ascii="Georgia" w:hAnsi="Georgia"/>
          <w:b/>
          <w:i/>
        </w:rPr>
        <w:t>Next we have </w:t>
      </w:r>
      <w:r>
        <w:rPr/>
        <w:t>the naturalistic fallacy.</w:t>
      </w:r>
      <w:r>
        <w:rPr>
          <w:spacing w:val="40"/>
        </w:rPr>
        <w:t> </w:t>
      </w:r>
      <w:r>
        <w:rPr/>
        <w:t>We often appeal to nature as if natural things, practices,</w:t>
      </w:r>
      <w:r>
        <w:rPr>
          <w:spacing w:val="-1"/>
        </w:rPr>
        <w:t> </w:t>
      </w:r>
      <w:r>
        <w:rPr/>
        <w:t>etc.</w:t>
      </w:r>
      <w:r>
        <w:rPr>
          <w:spacing w:val="34"/>
        </w:rPr>
        <w:t> </w:t>
      </w:r>
      <w:r>
        <w:rPr/>
        <w:t>were</w:t>
      </w:r>
      <w:r>
        <w:rPr>
          <w:spacing w:val="-4"/>
        </w:rPr>
        <w:t> </w:t>
      </w:r>
      <w:r>
        <w:rPr/>
        <w:t>automatically</w:t>
      </w:r>
      <w:r>
        <w:rPr>
          <w:spacing w:val="-4"/>
        </w:rPr>
        <w:t> </w:t>
      </w:r>
      <w:r>
        <w:rPr/>
        <w:t>good.</w:t>
      </w:r>
      <w:r>
        <w:rPr>
          <w:spacing w:val="34"/>
        </w:rPr>
        <w:t> </w:t>
      </w:r>
      <w:r>
        <w:rPr/>
        <w:t>This</w:t>
      </w:r>
      <w:r>
        <w:rPr>
          <w:spacing w:val="-4"/>
        </w:rPr>
        <w:t> </w:t>
      </w:r>
      <w:r>
        <w:rPr/>
        <w:t>is</w:t>
      </w:r>
      <w:r>
        <w:rPr>
          <w:spacing w:val="-4"/>
        </w:rPr>
        <w:t> </w:t>
      </w:r>
      <w:r>
        <w:rPr/>
        <w:t>perhaps</w:t>
      </w:r>
      <w:r>
        <w:rPr>
          <w:spacing w:val="-4"/>
        </w:rPr>
        <w:t> </w:t>
      </w:r>
      <w:r>
        <w:rPr/>
        <w:t>understandable</w:t>
      </w:r>
      <w:r>
        <w:rPr>
          <w:spacing w:val="-4"/>
        </w:rPr>
        <w:t> </w:t>
      </w:r>
      <w:r>
        <w:rPr/>
        <w:t>in</w:t>
      </w:r>
      <w:r>
        <w:rPr>
          <w:spacing w:val="-4"/>
        </w:rPr>
        <w:t> </w:t>
      </w:r>
      <w:r>
        <w:rPr/>
        <w:t>a</w:t>
      </w:r>
      <w:r>
        <w:rPr>
          <w:spacing w:val="-4"/>
        </w:rPr>
        <w:t> </w:t>
      </w:r>
      <w:r>
        <w:rPr/>
        <w:t>world</w:t>
      </w:r>
      <w:r>
        <w:rPr>
          <w:spacing w:val="-4"/>
        </w:rPr>
        <w:t> </w:t>
      </w:r>
      <w:r>
        <w:rPr/>
        <w:t>filled </w:t>
      </w:r>
      <w:r>
        <w:rPr>
          <w:spacing w:val="-4"/>
        </w:rPr>
        <w:t>with</w:t>
      </w:r>
      <w:r>
        <w:rPr>
          <w:spacing w:val="-11"/>
        </w:rPr>
        <w:t> </w:t>
      </w:r>
      <w:r>
        <w:rPr>
          <w:spacing w:val="-4"/>
        </w:rPr>
        <w:t>various</w:t>
      </w:r>
      <w:r>
        <w:rPr>
          <w:spacing w:val="-11"/>
        </w:rPr>
        <w:t> </w:t>
      </w:r>
      <w:r>
        <w:rPr>
          <w:spacing w:val="-4"/>
        </w:rPr>
        <w:t>artificial</w:t>
      </w:r>
      <w:r>
        <w:rPr>
          <w:spacing w:val="-11"/>
        </w:rPr>
        <w:t> </w:t>
      </w:r>
      <w:r>
        <w:rPr>
          <w:spacing w:val="-4"/>
        </w:rPr>
        <w:t>substances</w:t>
      </w:r>
      <w:r>
        <w:rPr>
          <w:spacing w:val="-11"/>
        </w:rPr>
        <w:t> </w:t>
      </w:r>
      <w:r>
        <w:rPr>
          <w:spacing w:val="-4"/>
        </w:rPr>
        <w:t>of</w:t>
      </w:r>
      <w:r>
        <w:rPr>
          <w:spacing w:val="-11"/>
        </w:rPr>
        <w:t> </w:t>
      </w:r>
      <w:r>
        <w:rPr>
          <w:spacing w:val="-4"/>
        </w:rPr>
        <w:t>dubious</w:t>
      </w:r>
      <w:r>
        <w:rPr>
          <w:spacing w:val="-11"/>
        </w:rPr>
        <w:t> </w:t>
      </w:r>
      <w:r>
        <w:rPr>
          <w:spacing w:val="-4"/>
        </w:rPr>
        <w:t>safety.</w:t>
      </w:r>
      <w:r>
        <w:rPr>
          <w:spacing w:val="2"/>
        </w:rPr>
        <w:t> </w:t>
      </w:r>
      <w:r>
        <w:rPr>
          <w:spacing w:val="-4"/>
        </w:rPr>
        <w:t>But</w:t>
      </w:r>
      <w:r>
        <w:rPr>
          <w:spacing w:val="-11"/>
        </w:rPr>
        <w:t> </w:t>
      </w:r>
      <w:r>
        <w:rPr>
          <w:spacing w:val="-4"/>
        </w:rPr>
        <w:t>we</w:t>
      </w:r>
      <w:r>
        <w:rPr>
          <w:spacing w:val="-11"/>
        </w:rPr>
        <w:t> </w:t>
      </w:r>
      <w:r>
        <w:rPr>
          <w:spacing w:val="-4"/>
        </w:rPr>
        <w:t>should</w:t>
      </w:r>
      <w:r>
        <w:rPr>
          <w:spacing w:val="-11"/>
        </w:rPr>
        <w:t> </w:t>
      </w:r>
      <w:r>
        <w:rPr>
          <w:spacing w:val="-4"/>
        </w:rPr>
        <w:t>be</w:t>
      </w:r>
      <w:r>
        <w:rPr>
          <w:spacing w:val="-11"/>
        </w:rPr>
        <w:t> </w:t>
      </w:r>
      <w:r>
        <w:rPr>
          <w:spacing w:val="-4"/>
        </w:rPr>
        <w:t>careful</w:t>
      </w:r>
      <w:r>
        <w:rPr>
          <w:spacing w:val="-11"/>
        </w:rPr>
        <w:t> </w:t>
      </w:r>
      <w:r>
        <w:rPr>
          <w:spacing w:val="-4"/>
        </w:rPr>
        <w:t>of</w:t>
      </w:r>
      <w:r>
        <w:rPr>
          <w:spacing w:val="-11"/>
        </w:rPr>
        <w:t> </w:t>
      </w:r>
      <w:r>
        <w:rPr>
          <w:spacing w:val="-4"/>
        </w:rPr>
        <w:t>making</w:t>
      </w:r>
      <w:r>
        <w:rPr>
          <w:spacing w:val="-11"/>
        </w:rPr>
        <w:t> </w:t>
      </w:r>
      <w:r>
        <w:rPr>
          <w:spacing w:val="-4"/>
        </w:rPr>
        <w:t>such appeals</w:t>
      </w:r>
      <w:r>
        <w:rPr>
          <w:spacing w:val="-11"/>
        </w:rPr>
        <w:t> </w:t>
      </w:r>
      <w:r>
        <w:rPr>
          <w:spacing w:val="-4"/>
        </w:rPr>
        <w:t>since</w:t>
      </w:r>
      <w:r>
        <w:rPr>
          <w:spacing w:val="-11"/>
        </w:rPr>
        <w:t> </w:t>
      </w:r>
      <w:r>
        <w:rPr>
          <w:spacing w:val="-4"/>
        </w:rPr>
        <w:t>they</w:t>
      </w:r>
      <w:r>
        <w:rPr>
          <w:spacing w:val="-11"/>
        </w:rPr>
        <w:t> </w:t>
      </w:r>
      <w:r>
        <w:rPr>
          <w:spacing w:val="-4"/>
        </w:rPr>
        <w:t>involve</w:t>
      </w:r>
      <w:r>
        <w:rPr>
          <w:spacing w:val="-11"/>
        </w:rPr>
        <w:t> </w:t>
      </w:r>
      <w:r>
        <w:rPr>
          <w:spacing w:val="-4"/>
        </w:rPr>
        <w:t>a</w:t>
      </w:r>
      <w:r>
        <w:rPr>
          <w:spacing w:val="-11"/>
        </w:rPr>
        <w:t> </w:t>
      </w:r>
      <w:r>
        <w:rPr>
          <w:spacing w:val="-4"/>
        </w:rPr>
        <w:t>leap</w:t>
      </w:r>
      <w:r>
        <w:rPr>
          <w:spacing w:val="-11"/>
        </w:rPr>
        <w:t> </w:t>
      </w:r>
      <w:r>
        <w:rPr>
          <w:spacing w:val="-4"/>
        </w:rPr>
        <w:t>of</w:t>
      </w:r>
      <w:r>
        <w:rPr>
          <w:spacing w:val="-11"/>
        </w:rPr>
        <w:t> </w:t>
      </w:r>
      <w:r>
        <w:rPr>
          <w:spacing w:val="-4"/>
        </w:rPr>
        <w:t>logic.</w:t>
      </w:r>
      <w:r>
        <w:rPr>
          <w:spacing w:val="-11"/>
        </w:rPr>
        <w:t> </w:t>
      </w:r>
      <w:r>
        <w:rPr>
          <w:spacing w:val="-4"/>
        </w:rPr>
        <w:t>The</w:t>
      </w:r>
      <w:r>
        <w:rPr>
          <w:spacing w:val="-11"/>
        </w:rPr>
        <w:t> </w:t>
      </w:r>
      <w:r>
        <w:rPr>
          <w:spacing w:val="-4"/>
        </w:rPr>
        <w:t>problem</w:t>
      </w:r>
      <w:r>
        <w:rPr>
          <w:spacing w:val="-11"/>
        </w:rPr>
        <w:t> </w:t>
      </w:r>
      <w:r>
        <w:rPr>
          <w:spacing w:val="-4"/>
        </w:rPr>
        <w:t>with</w:t>
      </w:r>
      <w:r>
        <w:rPr>
          <w:spacing w:val="-11"/>
        </w:rPr>
        <w:t> </w:t>
      </w:r>
      <w:r>
        <w:rPr>
          <w:spacing w:val="-4"/>
        </w:rPr>
        <w:t>the</w:t>
      </w:r>
      <w:r>
        <w:rPr>
          <w:spacing w:val="-11"/>
        </w:rPr>
        <w:t> </w:t>
      </w:r>
      <w:r>
        <w:rPr>
          <w:spacing w:val="-4"/>
        </w:rPr>
        <w:t>naturalistic</w:t>
      </w:r>
      <w:r>
        <w:rPr>
          <w:spacing w:val="-11"/>
        </w:rPr>
        <w:t> </w:t>
      </w:r>
      <w:r>
        <w:rPr>
          <w:spacing w:val="-4"/>
        </w:rPr>
        <w:t>fallacy</w:t>
      </w:r>
      <w:r>
        <w:rPr>
          <w:spacing w:val="-11"/>
        </w:rPr>
        <w:t> </w:t>
      </w:r>
      <w:r>
        <w:rPr>
          <w:spacing w:val="-4"/>
        </w:rPr>
        <w:t>is</w:t>
      </w:r>
      <w:r>
        <w:rPr>
          <w:spacing w:val="-11"/>
        </w:rPr>
        <w:t> </w:t>
      </w:r>
      <w:r>
        <w:rPr>
          <w:spacing w:val="-4"/>
        </w:rPr>
        <w:t>actually </w:t>
      </w:r>
      <w:r>
        <w:rPr/>
        <w:t>quite</w:t>
      </w:r>
      <w:r>
        <w:rPr>
          <w:spacing w:val="-9"/>
        </w:rPr>
        <w:t> </w:t>
      </w:r>
      <w:r>
        <w:rPr/>
        <w:t>a</w:t>
      </w:r>
      <w:r>
        <w:rPr>
          <w:spacing w:val="-9"/>
        </w:rPr>
        <w:t> </w:t>
      </w:r>
      <w:r>
        <w:rPr/>
        <w:t>general</w:t>
      </w:r>
      <w:r>
        <w:rPr>
          <w:spacing w:val="-9"/>
        </w:rPr>
        <w:t> </w:t>
      </w:r>
      <w:r>
        <w:rPr/>
        <w:t>problem</w:t>
      </w:r>
      <w:r>
        <w:rPr>
          <w:spacing w:val="-9"/>
        </w:rPr>
        <w:t> </w:t>
      </w:r>
      <w:r>
        <w:rPr/>
        <w:t>–</w:t>
      </w:r>
      <w:r>
        <w:rPr>
          <w:spacing w:val="-9"/>
        </w:rPr>
        <w:t> </w:t>
      </w:r>
      <w:r>
        <w:rPr/>
        <w:t>the</w:t>
      </w:r>
      <w:r>
        <w:rPr>
          <w:spacing w:val="-9"/>
        </w:rPr>
        <w:t> </w:t>
      </w:r>
      <w:r>
        <w:rPr/>
        <w:t>attempt</w:t>
      </w:r>
      <w:r>
        <w:rPr>
          <w:spacing w:val="-9"/>
        </w:rPr>
        <w:t> </w:t>
      </w:r>
      <w:r>
        <w:rPr/>
        <w:t>to</w:t>
      </w:r>
      <w:r>
        <w:rPr>
          <w:spacing w:val="-9"/>
        </w:rPr>
        <w:t> </w:t>
      </w:r>
      <w:r>
        <w:rPr/>
        <w:t>conclude</w:t>
      </w:r>
      <w:r>
        <w:rPr>
          <w:spacing w:val="-9"/>
        </w:rPr>
        <w:t> </w:t>
      </w:r>
      <w:r>
        <w:rPr/>
        <w:t>something</w:t>
      </w:r>
      <w:r>
        <w:rPr>
          <w:spacing w:val="-9"/>
        </w:rPr>
        <w:t> </w:t>
      </w:r>
      <w:r>
        <w:rPr/>
        <w:t>about</w:t>
      </w:r>
      <w:r>
        <w:rPr>
          <w:spacing w:val="-9"/>
        </w:rPr>
        <w:t> </w:t>
      </w:r>
      <w:r>
        <w:rPr/>
        <w:t>what</w:t>
      </w:r>
      <w:r>
        <w:rPr>
          <w:spacing w:val="-9"/>
        </w:rPr>
        <w:t> </w:t>
      </w:r>
      <w:r>
        <w:rPr/>
        <w:t>should</w:t>
      </w:r>
      <w:r>
        <w:rPr>
          <w:spacing w:val="-9"/>
        </w:rPr>
        <w:t> </w:t>
      </w:r>
      <w:r>
        <w:rPr/>
        <w:t>or</w:t>
      </w:r>
      <w:r>
        <w:rPr>
          <w:spacing w:val="-9"/>
        </w:rPr>
        <w:t> </w:t>
      </w:r>
      <w:r>
        <w:rPr/>
        <w:t>ought to be be the case from what simply is the case.</w:t>
      </w:r>
      <w:r>
        <w:rPr>
          <w:spacing w:val="40"/>
        </w:rPr>
        <w:t> </w:t>
      </w:r>
      <w:r>
        <w:rPr/>
        <w:t>In this example, the facts of how human </w:t>
      </w:r>
      <w:r>
        <w:rPr>
          <w:spacing w:val="-4"/>
        </w:rPr>
        <w:t>reproduction</w:t>
      </w:r>
      <w:r>
        <w:rPr>
          <w:spacing w:val="-8"/>
        </w:rPr>
        <w:t> </w:t>
      </w:r>
      <w:r>
        <w:rPr>
          <w:spacing w:val="-4"/>
        </w:rPr>
        <w:t>work</w:t>
      </w:r>
      <w:r>
        <w:rPr>
          <w:spacing w:val="-8"/>
        </w:rPr>
        <w:t> </w:t>
      </w:r>
      <w:r>
        <w:rPr>
          <w:spacing w:val="-4"/>
        </w:rPr>
        <w:t>entail</w:t>
      </w:r>
      <w:r>
        <w:rPr>
          <w:spacing w:val="-8"/>
        </w:rPr>
        <w:t> </w:t>
      </w:r>
      <w:r>
        <w:rPr>
          <w:spacing w:val="-4"/>
        </w:rPr>
        <w:t>nothing</w:t>
      </w:r>
      <w:r>
        <w:rPr>
          <w:spacing w:val="-8"/>
        </w:rPr>
        <w:t> </w:t>
      </w:r>
      <w:r>
        <w:rPr>
          <w:spacing w:val="-4"/>
        </w:rPr>
        <w:t>about</w:t>
      </w:r>
      <w:r>
        <w:rPr>
          <w:spacing w:val="-8"/>
        </w:rPr>
        <w:t> </w:t>
      </w:r>
      <w:r>
        <w:rPr>
          <w:spacing w:val="-4"/>
        </w:rPr>
        <w:t>who</w:t>
      </w:r>
      <w:r>
        <w:rPr>
          <w:spacing w:val="-8"/>
        </w:rPr>
        <w:t> </w:t>
      </w:r>
      <w:r>
        <w:rPr>
          <w:spacing w:val="-4"/>
        </w:rPr>
        <w:t>should</w:t>
      </w:r>
      <w:r>
        <w:rPr>
          <w:spacing w:val="-7"/>
        </w:rPr>
        <w:t> </w:t>
      </w:r>
      <w:r>
        <w:rPr>
          <w:spacing w:val="-4"/>
        </w:rPr>
        <w:t>play</w:t>
      </w:r>
      <w:r>
        <w:rPr>
          <w:spacing w:val="-8"/>
        </w:rPr>
        <w:t> </w:t>
      </w:r>
      <w:r>
        <w:rPr>
          <w:spacing w:val="-4"/>
        </w:rPr>
        <w:t>what</w:t>
      </w:r>
      <w:r>
        <w:rPr>
          <w:spacing w:val="-8"/>
        </w:rPr>
        <w:t> </w:t>
      </w:r>
      <w:r>
        <w:rPr>
          <w:spacing w:val="-4"/>
        </w:rPr>
        <w:t>role</w:t>
      </w:r>
      <w:r>
        <w:rPr>
          <w:spacing w:val="-8"/>
        </w:rPr>
        <w:t> </w:t>
      </w:r>
      <w:r>
        <w:rPr>
          <w:spacing w:val="-4"/>
        </w:rPr>
        <w:t>in</w:t>
      </w:r>
      <w:r>
        <w:rPr>
          <w:spacing w:val="-8"/>
        </w:rPr>
        <w:t> </w:t>
      </w:r>
      <w:r>
        <w:rPr>
          <w:spacing w:val="-4"/>
        </w:rPr>
        <w:t>raising</w:t>
      </w:r>
      <w:r>
        <w:rPr>
          <w:spacing w:val="-8"/>
        </w:rPr>
        <w:t> </w:t>
      </w:r>
      <w:r>
        <w:rPr>
          <w:spacing w:val="-4"/>
        </w:rPr>
        <w:t>children.</w:t>
      </w:r>
      <w:r>
        <w:rPr>
          <w:spacing w:val="12"/>
        </w:rPr>
        <w:t> </w:t>
      </w:r>
      <w:r>
        <w:rPr>
          <w:spacing w:val="-4"/>
        </w:rPr>
        <w:t>That </w:t>
      </w:r>
      <w:r>
        <w:rPr>
          <w:spacing w:val="-2"/>
        </w:rPr>
        <w:t>is</w:t>
      </w:r>
      <w:r>
        <w:rPr>
          <w:spacing w:val="-15"/>
        </w:rPr>
        <w:t> </w:t>
      </w:r>
      <w:r>
        <w:rPr>
          <w:spacing w:val="-2"/>
        </w:rPr>
        <w:t>a</w:t>
      </w:r>
      <w:r>
        <w:rPr>
          <w:spacing w:val="-13"/>
        </w:rPr>
        <w:t> </w:t>
      </w:r>
      <w:r>
        <w:rPr>
          <w:spacing w:val="-2"/>
        </w:rPr>
        <w:t>matter</w:t>
      </w:r>
      <w:r>
        <w:rPr>
          <w:spacing w:val="-13"/>
        </w:rPr>
        <w:t> </w:t>
      </w:r>
      <w:r>
        <w:rPr>
          <w:spacing w:val="-2"/>
        </w:rPr>
        <w:t>of</w:t>
      </w:r>
      <w:r>
        <w:rPr>
          <w:spacing w:val="-13"/>
        </w:rPr>
        <w:t> </w:t>
      </w:r>
      <w:r>
        <w:rPr>
          <w:spacing w:val="-2"/>
        </w:rPr>
        <w:t>social</w:t>
      </w:r>
      <w:r>
        <w:rPr>
          <w:spacing w:val="-13"/>
        </w:rPr>
        <w:t> </w:t>
      </w:r>
      <w:r>
        <w:rPr>
          <w:spacing w:val="-2"/>
        </w:rPr>
        <w:t>relations</w:t>
      </w:r>
      <w:r>
        <w:rPr>
          <w:spacing w:val="-13"/>
        </w:rPr>
        <w:t> </w:t>
      </w:r>
      <w:r>
        <w:rPr>
          <w:spacing w:val="-2"/>
        </w:rPr>
        <w:t>that,</w:t>
      </w:r>
      <w:r>
        <w:rPr>
          <w:spacing w:val="-13"/>
        </w:rPr>
        <w:t> </w:t>
      </w:r>
      <w:r>
        <w:rPr>
          <w:spacing w:val="-2"/>
        </w:rPr>
        <w:t>us</w:t>
      </w:r>
      <w:r>
        <w:rPr>
          <w:spacing w:val="-13"/>
        </w:rPr>
        <w:t> </w:t>
      </w:r>
      <w:r>
        <w:rPr>
          <w:spacing w:val="-2"/>
        </w:rPr>
        <w:t>philosophers</w:t>
      </w:r>
      <w:r>
        <w:rPr>
          <w:spacing w:val="-13"/>
        </w:rPr>
        <w:t> </w:t>
      </w:r>
      <w:r>
        <w:rPr>
          <w:spacing w:val="-2"/>
        </w:rPr>
        <w:t>hope,</w:t>
      </w:r>
      <w:r>
        <w:rPr>
          <w:spacing w:val="-13"/>
        </w:rPr>
        <w:t> </w:t>
      </w:r>
      <w:r>
        <w:rPr>
          <w:spacing w:val="-2"/>
        </w:rPr>
        <w:t>should</w:t>
      </w:r>
      <w:r>
        <w:rPr>
          <w:spacing w:val="-13"/>
        </w:rPr>
        <w:t> </w:t>
      </w:r>
      <w:r>
        <w:rPr>
          <w:spacing w:val="-2"/>
        </w:rPr>
        <w:t>be</w:t>
      </w:r>
      <w:r>
        <w:rPr>
          <w:spacing w:val="-13"/>
        </w:rPr>
        <w:t> </w:t>
      </w:r>
      <w:r>
        <w:rPr>
          <w:spacing w:val="-2"/>
        </w:rPr>
        <w:t>based</w:t>
      </w:r>
      <w:r>
        <w:rPr>
          <w:spacing w:val="-13"/>
        </w:rPr>
        <w:t> </w:t>
      </w:r>
      <w:r>
        <w:rPr>
          <w:spacing w:val="-2"/>
        </w:rPr>
        <w:t>on</w:t>
      </w:r>
      <w:r>
        <w:rPr>
          <w:spacing w:val="-13"/>
        </w:rPr>
        <w:t> </w:t>
      </w:r>
      <w:r>
        <w:rPr>
          <w:spacing w:val="-2"/>
        </w:rPr>
        <w:t>a</w:t>
      </w:r>
      <w:r>
        <w:rPr>
          <w:spacing w:val="-13"/>
        </w:rPr>
        <w:t> </w:t>
      </w:r>
      <w:r>
        <w:rPr>
          <w:spacing w:val="-2"/>
        </w:rPr>
        <w:t>free</w:t>
      </w:r>
      <w:r>
        <w:rPr>
          <w:spacing w:val="-13"/>
        </w:rPr>
        <w:t> </w:t>
      </w:r>
      <w:r>
        <w:rPr>
          <w:spacing w:val="-2"/>
        </w:rPr>
        <w:t>and</w:t>
      </w:r>
      <w:r>
        <w:rPr>
          <w:spacing w:val="-13"/>
        </w:rPr>
        <w:t> </w:t>
      </w:r>
      <w:r>
        <w:rPr>
          <w:spacing w:val="-2"/>
        </w:rPr>
        <w:t>open </w:t>
      </w:r>
      <w:bookmarkStart w:name="_bookmark54" w:id="70"/>
      <w:bookmarkEnd w:id="70"/>
      <w:r>
        <w:rPr>
          <w:spacing w:val="-2"/>
        </w:rPr>
        <w:t>(and</w:t>
      </w:r>
      <w:r>
        <w:rPr>
          <w:spacing w:val="-3"/>
        </w:rPr>
        <w:t> </w:t>
      </w:r>
      <w:r>
        <w:rPr>
          <w:spacing w:val="-2"/>
        </w:rPr>
        <w:t>rational) discussion</w:t>
      </w:r>
      <w:r>
        <w:rPr>
          <w:spacing w:val="-3"/>
        </w:rPr>
        <w:t> </w:t>
      </w:r>
      <w:r>
        <w:rPr>
          <w:spacing w:val="-2"/>
        </w:rPr>
        <w:t>between</w:t>
      </w:r>
      <w:r>
        <w:rPr>
          <w:spacing w:val="-3"/>
        </w:rPr>
        <w:t> </w:t>
      </w:r>
      <w:r>
        <w:rPr>
          <w:spacing w:val="-2"/>
        </w:rPr>
        <w:t>those involved</w:t>
      </w:r>
      <w:r>
        <w:rPr>
          <w:spacing w:val="-3"/>
        </w:rPr>
        <w:t> </w:t>
      </w:r>
      <w:r>
        <w:rPr>
          <w:spacing w:val="-2"/>
        </w:rPr>
        <w:t>and</w:t>
      </w:r>
      <w:r>
        <w:rPr>
          <w:spacing w:val="-3"/>
        </w:rPr>
        <w:t> </w:t>
      </w:r>
      <w:r>
        <w:rPr>
          <w:spacing w:val="-2"/>
        </w:rPr>
        <w:t>not on</w:t>
      </w:r>
      <w:r>
        <w:rPr>
          <w:spacing w:val="-3"/>
        </w:rPr>
        <w:t> </w:t>
      </w:r>
      <w:r>
        <w:rPr>
          <w:spacing w:val="-2"/>
        </w:rPr>
        <w:t>the “facts of life.”</w:t>
      </w:r>
    </w:p>
    <w:p>
      <w:pPr>
        <w:pStyle w:val="BodyText"/>
        <w:spacing w:before="4"/>
        <w:rPr>
          <w:sz w:val="39"/>
        </w:rPr>
      </w:pPr>
    </w:p>
    <w:p>
      <w:pPr>
        <w:pStyle w:val="Heading5"/>
      </w:pPr>
      <w:r>
        <w:rPr>
          <w:w w:val="110"/>
        </w:rPr>
        <w:t>The</w:t>
      </w:r>
      <w:r>
        <w:rPr>
          <w:spacing w:val="20"/>
          <w:w w:val="110"/>
        </w:rPr>
        <w:t> </w:t>
      </w:r>
      <w:r>
        <w:rPr>
          <w:w w:val="110"/>
        </w:rPr>
        <w:t>genetic</w:t>
      </w:r>
      <w:r>
        <w:rPr>
          <w:spacing w:val="21"/>
          <w:w w:val="110"/>
        </w:rPr>
        <w:t> </w:t>
      </w:r>
      <w:r>
        <w:rPr>
          <w:spacing w:val="-2"/>
          <w:w w:val="110"/>
        </w:rPr>
        <w:t>fallacy</w:t>
      </w:r>
    </w:p>
    <w:p>
      <w:pPr>
        <w:pStyle w:val="BodyText"/>
        <w:spacing w:before="1"/>
        <w:rPr>
          <w:b/>
          <w:sz w:val="20"/>
        </w:rPr>
      </w:pPr>
      <w:r>
        <w:rPr/>
        <mc:AlternateContent>
          <mc:Choice Requires="wps">
            <w:drawing>
              <wp:anchor distT="0" distB="0" distL="0" distR="0" allowOverlap="1" layoutInCell="1" locked="0" behindDoc="1" simplePos="0" relativeHeight="487624704">
                <wp:simplePos x="0" y="0"/>
                <wp:positionH relativeFrom="page">
                  <wp:posOffset>1500936</wp:posOffset>
                </wp:positionH>
                <wp:positionV relativeFrom="paragraph">
                  <wp:posOffset>187213</wp:posOffset>
                </wp:positionV>
                <wp:extent cx="4770755" cy="991235"/>
                <wp:effectExtent l="0" t="0" r="0" b="0"/>
                <wp:wrapTopAndBottom/>
                <wp:docPr id="155" name="Group 155"/>
                <wp:cNvGraphicFramePr>
                  <a:graphicFrameLocks/>
                </wp:cNvGraphicFramePr>
                <a:graphic>
                  <a:graphicData uri="http://schemas.microsoft.com/office/word/2010/wordprocessingGroup">
                    <wpg:wgp>
                      <wpg:cNvPr id="155" name="Group 155"/>
                      <wpg:cNvGrpSpPr/>
                      <wpg:grpSpPr>
                        <a:xfrm>
                          <a:off x="0" y="0"/>
                          <a:ext cx="4770755" cy="991235"/>
                          <a:chExt cx="4770755" cy="991235"/>
                        </a:xfrm>
                      </wpg:grpSpPr>
                      <wps:wsp>
                        <wps:cNvPr id="156" name="Graphic 156"/>
                        <wps:cNvSpPr/>
                        <wps:spPr>
                          <a:xfrm>
                            <a:off x="0" y="0"/>
                            <a:ext cx="4770755" cy="991235"/>
                          </a:xfrm>
                          <a:custGeom>
                            <a:avLst/>
                            <a:gdLst/>
                            <a:ahLst/>
                            <a:cxnLst/>
                            <a:rect l="l" t="t" r="r" b="b"/>
                            <a:pathLst>
                              <a:path w="4770755" h="991235">
                                <a:moveTo>
                                  <a:pt x="4701975" y="0"/>
                                </a:moveTo>
                                <a:lnTo>
                                  <a:pt x="68610" y="0"/>
                                </a:lnTo>
                                <a:lnTo>
                                  <a:pt x="41904" y="5391"/>
                                </a:lnTo>
                                <a:lnTo>
                                  <a:pt x="20095" y="20095"/>
                                </a:lnTo>
                                <a:lnTo>
                                  <a:pt x="5391" y="41904"/>
                                </a:lnTo>
                                <a:lnTo>
                                  <a:pt x="0" y="68610"/>
                                </a:lnTo>
                                <a:lnTo>
                                  <a:pt x="0" y="922427"/>
                                </a:lnTo>
                                <a:lnTo>
                                  <a:pt x="5391" y="949133"/>
                                </a:lnTo>
                                <a:lnTo>
                                  <a:pt x="20095" y="970942"/>
                                </a:lnTo>
                                <a:lnTo>
                                  <a:pt x="41904" y="985646"/>
                                </a:lnTo>
                                <a:lnTo>
                                  <a:pt x="68610" y="991037"/>
                                </a:lnTo>
                                <a:lnTo>
                                  <a:pt x="4701975" y="991037"/>
                                </a:lnTo>
                                <a:lnTo>
                                  <a:pt x="4728681" y="985646"/>
                                </a:lnTo>
                                <a:lnTo>
                                  <a:pt x="4750490" y="970942"/>
                                </a:lnTo>
                                <a:lnTo>
                                  <a:pt x="4765194" y="949133"/>
                                </a:lnTo>
                                <a:lnTo>
                                  <a:pt x="4770586" y="922427"/>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157" name="Graphic 157"/>
                        <wps:cNvSpPr/>
                        <wps:spPr>
                          <a:xfrm>
                            <a:off x="17999" y="17999"/>
                            <a:ext cx="4735195" cy="955040"/>
                          </a:xfrm>
                          <a:custGeom>
                            <a:avLst/>
                            <a:gdLst/>
                            <a:ahLst/>
                            <a:cxnLst/>
                            <a:rect l="l" t="t" r="r" b="b"/>
                            <a:pathLst>
                              <a:path w="4735195" h="955040">
                                <a:moveTo>
                                  <a:pt x="4683975" y="0"/>
                                </a:moveTo>
                                <a:lnTo>
                                  <a:pt x="50610" y="0"/>
                                </a:lnTo>
                                <a:lnTo>
                                  <a:pt x="30910" y="3977"/>
                                </a:lnTo>
                                <a:lnTo>
                                  <a:pt x="14823" y="14823"/>
                                </a:lnTo>
                                <a:lnTo>
                                  <a:pt x="3977" y="30910"/>
                                </a:lnTo>
                                <a:lnTo>
                                  <a:pt x="0" y="50610"/>
                                </a:lnTo>
                                <a:lnTo>
                                  <a:pt x="0" y="904427"/>
                                </a:lnTo>
                                <a:lnTo>
                                  <a:pt x="3977" y="924127"/>
                                </a:lnTo>
                                <a:lnTo>
                                  <a:pt x="14823" y="940214"/>
                                </a:lnTo>
                                <a:lnTo>
                                  <a:pt x="30910" y="951060"/>
                                </a:lnTo>
                                <a:lnTo>
                                  <a:pt x="50610" y="955038"/>
                                </a:lnTo>
                                <a:lnTo>
                                  <a:pt x="4683975" y="955038"/>
                                </a:lnTo>
                                <a:lnTo>
                                  <a:pt x="4703675" y="951060"/>
                                </a:lnTo>
                                <a:lnTo>
                                  <a:pt x="4719762" y="940214"/>
                                </a:lnTo>
                                <a:lnTo>
                                  <a:pt x="4730609" y="924127"/>
                                </a:lnTo>
                                <a:lnTo>
                                  <a:pt x="4734586" y="904427"/>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158" name="Textbox 158"/>
                        <wps:cNvSpPr txBox="1"/>
                        <wps:spPr>
                          <a:xfrm>
                            <a:off x="0" y="0"/>
                            <a:ext cx="4770755" cy="991235"/>
                          </a:xfrm>
                          <a:prstGeom prst="rect">
                            <a:avLst/>
                          </a:prstGeom>
                        </wps:spPr>
                        <wps:txbx>
                          <w:txbxContent>
                            <w:p>
                              <w:pPr>
                                <w:spacing w:before="154"/>
                                <w:ind w:left="354" w:right="0" w:firstLine="0"/>
                                <w:jc w:val="left"/>
                                <w:rPr>
                                  <w:sz w:val="24"/>
                                </w:rPr>
                              </w:pPr>
                              <w:r>
                                <w:rPr>
                                  <w:spacing w:val="-6"/>
                                  <w:sz w:val="24"/>
                                </w:rPr>
                                <w:t>Newspapers</w:t>
                              </w:r>
                              <w:r>
                                <w:rPr>
                                  <w:spacing w:val="-3"/>
                                  <w:sz w:val="24"/>
                                </w:rPr>
                                <w:t> </w:t>
                              </w:r>
                              <w:r>
                                <w:rPr>
                                  <w:spacing w:val="-6"/>
                                  <w:sz w:val="24"/>
                                </w:rPr>
                                <w:t>are</w:t>
                              </w:r>
                              <w:r>
                                <w:rPr>
                                  <w:spacing w:val="-3"/>
                                  <w:sz w:val="24"/>
                                </w:rPr>
                                <w:t> </w:t>
                              </w:r>
                              <w:r>
                                <w:rPr>
                                  <w:spacing w:val="-6"/>
                                  <w:sz w:val="24"/>
                                </w:rPr>
                                <w:t>businesses</w:t>
                              </w:r>
                              <w:r>
                                <w:rPr>
                                  <w:spacing w:val="-3"/>
                                  <w:sz w:val="24"/>
                                </w:rPr>
                                <w:t> </w:t>
                              </w:r>
                              <w:r>
                                <w:rPr>
                                  <w:spacing w:val="-6"/>
                                  <w:sz w:val="24"/>
                                </w:rPr>
                                <w:t>that</w:t>
                              </w:r>
                              <w:r>
                                <w:rPr>
                                  <w:spacing w:val="-4"/>
                                  <w:sz w:val="24"/>
                                </w:rPr>
                                <w:t> </w:t>
                              </w:r>
                              <w:r>
                                <w:rPr>
                                  <w:spacing w:val="-6"/>
                                  <w:sz w:val="24"/>
                                </w:rPr>
                                <w:t>make</w:t>
                              </w:r>
                              <w:r>
                                <w:rPr>
                                  <w:spacing w:val="-3"/>
                                  <w:sz w:val="24"/>
                                </w:rPr>
                                <w:t> </w:t>
                              </w:r>
                              <w:r>
                                <w:rPr>
                                  <w:spacing w:val="-6"/>
                                  <w:sz w:val="24"/>
                                </w:rPr>
                                <w:t>profits</w:t>
                              </w:r>
                              <w:r>
                                <w:rPr>
                                  <w:spacing w:val="-3"/>
                                  <w:sz w:val="24"/>
                                </w:rPr>
                                <w:t> </w:t>
                              </w:r>
                              <w:r>
                                <w:rPr>
                                  <w:spacing w:val="-6"/>
                                  <w:sz w:val="24"/>
                                </w:rPr>
                                <w:t>from</w:t>
                              </w:r>
                              <w:r>
                                <w:rPr>
                                  <w:spacing w:val="-3"/>
                                  <w:sz w:val="24"/>
                                </w:rPr>
                                <w:t> </w:t>
                              </w:r>
                              <w:r>
                                <w:rPr>
                                  <w:spacing w:val="-6"/>
                                  <w:sz w:val="24"/>
                                </w:rPr>
                                <w:t>selling</w:t>
                              </w:r>
                              <w:r>
                                <w:rPr>
                                  <w:spacing w:val="-3"/>
                                  <w:sz w:val="24"/>
                                </w:rPr>
                                <w:t> </w:t>
                              </w:r>
                              <w:r>
                                <w:rPr>
                                  <w:spacing w:val="-6"/>
                                  <w:sz w:val="24"/>
                                </w:rPr>
                                <w:t>papers.</w:t>
                              </w:r>
                            </w:p>
                            <w:p>
                              <w:pPr>
                                <w:spacing w:line="213" w:lineRule="auto" w:before="282"/>
                                <w:ind w:left="354" w:right="0" w:firstLine="0"/>
                                <w:jc w:val="left"/>
                                <w:rPr>
                                  <w:sz w:val="24"/>
                                </w:rPr>
                              </w:pPr>
                              <w:r>
                                <w:rPr>
                                  <w:sz w:val="24"/>
                                </w:rPr>
                                <w:t>So</w:t>
                              </w:r>
                              <w:r>
                                <w:rPr>
                                  <w:spacing w:val="9"/>
                                  <w:sz w:val="24"/>
                                </w:rPr>
                                <w:t> </w:t>
                              </w:r>
                              <w:r>
                                <w:rPr>
                                  <w:sz w:val="24"/>
                                </w:rPr>
                                <w:t>we</w:t>
                              </w:r>
                              <w:r>
                                <w:rPr>
                                  <w:spacing w:val="9"/>
                                  <w:sz w:val="24"/>
                                </w:rPr>
                                <w:t> </w:t>
                              </w:r>
                              <w:r>
                                <w:rPr>
                                  <w:sz w:val="24"/>
                                </w:rPr>
                                <w:t>should</w:t>
                              </w:r>
                              <w:r>
                                <w:rPr>
                                  <w:spacing w:val="9"/>
                                  <w:sz w:val="24"/>
                                </w:rPr>
                                <w:t> </w:t>
                              </w:r>
                              <w:r>
                                <w:rPr>
                                  <w:sz w:val="24"/>
                                </w:rPr>
                                <w:t>distrust</w:t>
                              </w:r>
                              <w:r>
                                <w:rPr>
                                  <w:spacing w:val="9"/>
                                  <w:sz w:val="24"/>
                                </w:rPr>
                                <w:t> </w:t>
                              </w:r>
                              <w:r>
                                <w:rPr>
                                  <w:sz w:val="24"/>
                                </w:rPr>
                                <w:t>what</w:t>
                              </w:r>
                              <w:r>
                                <w:rPr>
                                  <w:spacing w:val="9"/>
                                  <w:sz w:val="24"/>
                                </w:rPr>
                                <w:t> </w:t>
                              </w:r>
                              <w:r>
                                <w:rPr>
                                  <w:sz w:val="24"/>
                                </w:rPr>
                                <w:t>they</w:t>
                              </w:r>
                              <w:r>
                                <w:rPr>
                                  <w:spacing w:val="9"/>
                                  <w:sz w:val="24"/>
                                </w:rPr>
                                <w:t> </w:t>
                              </w:r>
                              <w:r>
                                <w:rPr>
                                  <w:sz w:val="24"/>
                                </w:rPr>
                                <w:t>publish</w:t>
                              </w:r>
                              <w:r>
                                <w:rPr>
                                  <w:spacing w:val="9"/>
                                  <w:sz w:val="24"/>
                                </w:rPr>
                                <w:t> </w:t>
                              </w:r>
                              <w:r>
                                <w:rPr>
                                  <w:sz w:val="24"/>
                                </w:rPr>
                                <w:t>since</w:t>
                              </w:r>
                              <w:r>
                                <w:rPr>
                                  <w:spacing w:val="9"/>
                                  <w:sz w:val="24"/>
                                </w:rPr>
                                <w:t> </w:t>
                              </w:r>
                              <w:r>
                                <w:rPr>
                                  <w:sz w:val="24"/>
                                </w:rPr>
                                <w:t>it</w:t>
                              </w:r>
                              <w:r>
                                <w:rPr>
                                  <w:spacing w:val="9"/>
                                  <w:sz w:val="24"/>
                                </w:rPr>
                                <w:t> </w:t>
                              </w:r>
                              <w:r>
                                <w:rPr>
                                  <w:sz w:val="24"/>
                                </w:rPr>
                                <w:t>is</w:t>
                              </w:r>
                              <w:r>
                                <w:rPr>
                                  <w:spacing w:val="9"/>
                                  <w:sz w:val="24"/>
                                </w:rPr>
                                <w:t> </w:t>
                              </w:r>
                              <w:r>
                                <w:rPr>
                                  <w:sz w:val="24"/>
                                </w:rPr>
                                <w:t>bound</w:t>
                              </w:r>
                              <w:r>
                                <w:rPr>
                                  <w:spacing w:val="9"/>
                                  <w:sz w:val="24"/>
                                </w:rPr>
                                <w:t> </w:t>
                              </w:r>
                              <w:r>
                                <w:rPr>
                                  <w:sz w:val="24"/>
                                </w:rPr>
                                <w:t>to</w:t>
                              </w:r>
                              <w:r>
                                <w:rPr>
                                  <w:spacing w:val="9"/>
                                  <w:sz w:val="24"/>
                                </w:rPr>
                                <w:t> </w:t>
                              </w:r>
                              <w:r>
                                <w:rPr>
                                  <w:sz w:val="24"/>
                                </w:rPr>
                                <w:t>be affected</w:t>
                              </w:r>
                              <w:r>
                                <w:rPr>
                                  <w:spacing w:val="-4"/>
                                  <w:sz w:val="24"/>
                                </w:rPr>
                                <w:t> </w:t>
                              </w:r>
                              <w:r>
                                <w:rPr>
                                  <w:sz w:val="24"/>
                                </w:rPr>
                                <w:t>by</w:t>
                              </w:r>
                              <w:r>
                                <w:rPr>
                                  <w:spacing w:val="-4"/>
                                  <w:sz w:val="24"/>
                                </w:rPr>
                                <w:t> </w:t>
                              </w:r>
                              <w:r>
                                <w:rPr>
                                  <w:sz w:val="24"/>
                                </w:rPr>
                                <w:t>their</w:t>
                              </w:r>
                              <w:r>
                                <w:rPr>
                                  <w:spacing w:val="-3"/>
                                  <w:sz w:val="24"/>
                                </w:rPr>
                                <w:t> </w:t>
                              </w:r>
                              <w:r>
                                <w:rPr>
                                  <w:sz w:val="24"/>
                                </w:rPr>
                                <w:t>desire</w:t>
                              </w:r>
                              <w:r>
                                <w:rPr>
                                  <w:spacing w:val="-3"/>
                                  <w:sz w:val="24"/>
                                </w:rPr>
                                <w:t> </w:t>
                              </w:r>
                              <w:r>
                                <w:rPr>
                                  <w:sz w:val="24"/>
                                </w:rPr>
                                <w:t>to</w:t>
                              </w:r>
                              <w:r>
                                <w:rPr>
                                  <w:spacing w:val="-4"/>
                                  <w:sz w:val="24"/>
                                </w:rPr>
                                <w:t> </w:t>
                              </w:r>
                              <w:r>
                                <w:rPr>
                                  <w:sz w:val="24"/>
                                </w:rPr>
                                <w:t>make</w:t>
                              </w:r>
                              <w:r>
                                <w:rPr>
                                  <w:spacing w:val="-3"/>
                                  <w:sz w:val="24"/>
                                </w:rPr>
                                <w:t> </w:t>
                              </w:r>
                              <w:r>
                                <w:rPr>
                                  <w:sz w:val="24"/>
                                </w:rPr>
                                <w:t>money.</w:t>
                              </w:r>
                            </w:p>
                          </w:txbxContent>
                        </wps:txbx>
                        <wps:bodyPr wrap="square" lIns="0" tIns="0" rIns="0" bIns="0" rtlCol="0">
                          <a:noAutofit/>
                        </wps:bodyPr>
                      </wps:wsp>
                    </wpg:wgp>
                  </a:graphicData>
                </a:graphic>
              </wp:anchor>
            </w:drawing>
          </mc:Choice>
          <mc:Fallback>
            <w:pict>
              <v:group style="position:absolute;margin-left:118.183998pt;margin-top:14.741211pt;width:375.65pt;height:78.05pt;mso-position-horizontal-relative:page;mso-position-vertical-relative:paragraph;z-index:-15691776;mso-wrap-distance-left:0;mso-wrap-distance-right:0" id="docshapegroup133" coordorigin="2364,295" coordsize="7513,1561">
                <v:shape style="position:absolute;left:2363;top:294;width:7513;height:1561" id="docshape134" coordorigin="2364,295" coordsize="7513,1561" path="m9768,295l2472,295,2430,303,2395,326,2372,361,2364,403,2364,1747,2372,1790,2395,1824,2430,1847,2472,1856,9768,1856,9810,1847,9845,1824,9868,1790,9876,1747,9876,403,9868,361,9845,326,9810,303,9768,295xe" filled="true" fillcolor="#b2b2b2" stroked="false">
                  <v:path arrowok="t"/>
                  <v:fill type="solid"/>
                </v:shape>
                <v:shape style="position:absolute;left:2392;top:323;width:7457;height:1504" id="docshape135" coordorigin="2392,323" coordsize="7457,1504" path="m9768,323l2472,323,2441,329,2415,347,2398,372,2392,403,2392,1747,2398,1778,2415,1804,2441,1821,2472,1827,9768,1827,9799,1821,9825,1804,9842,1778,9848,1747,9848,403,9842,372,9825,347,9799,329,9768,323xe" filled="true" fillcolor="#f2f2f2" stroked="false">
                  <v:path arrowok="t"/>
                  <v:fill type="solid"/>
                </v:shape>
                <v:shape style="position:absolute;left:2363;top:294;width:7513;height:1561" type="#_x0000_t202" id="docshape136" filled="false" stroked="false">
                  <v:textbox inset="0,0,0,0">
                    <w:txbxContent>
                      <w:p>
                        <w:pPr>
                          <w:spacing w:before="154"/>
                          <w:ind w:left="354" w:right="0" w:firstLine="0"/>
                          <w:jc w:val="left"/>
                          <w:rPr>
                            <w:sz w:val="24"/>
                          </w:rPr>
                        </w:pPr>
                        <w:r>
                          <w:rPr>
                            <w:spacing w:val="-6"/>
                            <w:sz w:val="24"/>
                          </w:rPr>
                          <w:t>Newspapers</w:t>
                        </w:r>
                        <w:r>
                          <w:rPr>
                            <w:spacing w:val="-3"/>
                            <w:sz w:val="24"/>
                          </w:rPr>
                          <w:t> </w:t>
                        </w:r>
                        <w:r>
                          <w:rPr>
                            <w:spacing w:val="-6"/>
                            <w:sz w:val="24"/>
                          </w:rPr>
                          <w:t>are</w:t>
                        </w:r>
                        <w:r>
                          <w:rPr>
                            <w:spacing w:val="-3"/>
                            <w:sz w:val="24"/>
                          </w:rPr>
                          <w:t> </w:t>
                        </w:r>
                        <w:r>
                          <w:rPr>
                            <w:spacing w:val="-6"/>
                            <w:sz w:val="24"/>
                          </w:rPr>
                          <w:t>businesses</w:t>
                        </w:r>
                        <w:r>
                          <w:rPr>
                            <w:spacing w:val="-3"/>
                            <w:sz w:val="24"/>
                          </w:rPr>
                          <w:t> </w:t>
                        </w:r>
                        <w:r>
                          <w:rPr>
                            <w:spacing w:val="-6"/>
                            <w:sz w:val="24"/>
                          </w:rPr>
                          <w:t>that</w:t>
                        </w:r>
                        <w:r>
                          <w:rPr>
                            <w:spacing w:val="-4"/>
                            <w:sz w:val="24"/>
                          </w:rPr>
                          <w:t> </w:t>
                        </w:r>
                        <w:r>
                          <w:rPr>
                            <w:spacing w:val="-6"/>
                            <w:sz w:val="24"/>
                          </w:rPr>
                          <w:t>make</w:t>
                        </w:r>
                        <w:r>
                          <w:rPr>
                            <w:spacing w:val="-3"/>
                            <w:sz w:val="24"/>
                          </w:rPr>
                          <w:t> </w:t>
                        </w:r>
                        <w:r>
                          <w:rPr>
                            <w:spacing w:val="-6"/>
                            <w:sz w:val="24"/>
                          </w:rPr>
                          <w:t>profits</w:t>
                        </w:r>
                        <w:r>
                          <w:rPr>
                            <w:spacing w:val="-3"/>
                            <w:sz w:val="24"/>
                          </w:rPr>
                          <w:t> </w:t>
                        </w:r>
                        <w:r>
                          <w:rPr>
                            <w:spacing w:val="-6"/>
                            <w:sz w:val="24"/>
                          </w:rPr>
                          <w:t>from</w:t>
                        </w:r>
                        <w:r>
                          <w:rPr>
                            <w:spacing w:val="-3"/>
                            <w:sz w:val="24"/>
                          </w:rPr>
                          <w:t> </w:t>
                        </w:r>
                        <w:r>
                          <w:rPr>
                            <w:spacing w:val="-6"/>
                            <w:sz w:val="24"/>
                          </w:rPr>
                          <w:t>selling</w:t>
                        </w:r>
                        <w:r>
                          <w:rPr>
                            <w:spacing w:val="-3"/>
                            <w:sz w:val="24"/>
                          </w:rPr>
                          <w:t> </w:t>
                        </w:r>
                        <w:r>
                          <w:rPr>
                            <w:spacing w:val="-6"/>
                            <w:sz w:val="24"/>
                          </w:rPr>
                          <w:t>papers.</w:t>
                        </w:r>
                      </w:p>
                      <w:p>
                        <w:pPr>
                          <w:spacing w:line="213" w:lineRule="auto" w:before="282"/>
                          <w:ind w:left="354" w:right="0" w:firstLine="0"/>
                          <w:jc w:val="left"/>
                          <w:rPr>
                            <w:sz w:val="24"/>
                          </w:rPr>
                        </w:pPr>
                        <w:r>
                          <w:rPr>
                            <w:sz w:val="24"/>
                          </w:rPr>
                          <w:t>So</w:t>
                        </w:r>
                        <w:r>
                          <w:rPr>
                            <w:spacing w:val="9"/>
                            <w:sz w:val="24"/>
                          </w:rPr>
                          <w:t> </w:t>
                        </w:r>
                        <w:r>
                          <w:rPr>
                            <w:sz w:val="24"/>
                          </w:rPr>
                          <w:t>we</w:t>
                        </w:r>
                        <w:r>
                          <w:rPr>
                            <w:spacing w:val="9"/>
                            <w:sz w:val="24"/>
                          </w:rPr>
                          <w:t> </w:t>
                        </w:r>
                        <w:r>
                          <w:rPr>
                            <w:sz w:val="24"/>
                          </w:rPr>
                          <w:t>should</w:t>
                        </w:r>
                        <w:r>
                          <w:rPr>
                            <w:spacing w:val="9"/>
                            <w:sz w:val="24"/>
                          </w:rPr>
                          <w:t> </w:t>
                        </w:r>
                        <w:r>
                          <w:rPr>
                            <w:sz w:val="24"/>
                          </w:rPr>
                          <w:t>distrust</w:t>
                        </w:r>
                        <w:r>
                          <w:rPr>
                            <w:spacing w:val="9"/>
                            <w:sz w:val="24"/>
                          </w:rPr>
                          <w:t> </w:t>
                        </w:r>
                        <w:r>
                          <w:rPr>
                            <w:sz w:val="24"/>
                          </w:rPr>
                          <w:t>what</w:t>
                        </w:r>
                        <w:r>
                          <w:rPr>
                            <w:spacing w:val="9"/>
                            <w:sz w:val="24"/>
                          </w:rPr>
                          <w:t> </w:t>
                        </w:r>
                        <w:r>
                          <w:rPr>
                            <w:sz w:val="24"/>
                          </w:rPr>
                          <w:t>they</w:t>
                        </w:r>
                        <w:r>
                          <w:rPr>
                            <w:spacing w:val="9"/>
                            <w:sz w:val="24"/>
                          </w:rPr>
                          <w:t> </w:t>
                        </w:r>
                        <w:r>
                          <w:rPr>
                            <w:sz w:val="24"/>
                          </w:rPr>
                          <w:t>publish</w:t>
                        </w:r>
                        <w:r>
                          <w:rPr>
                            <w:spacing w:val="9"/>
                            <w:sz w:val="24"/>
                          </w:rPr>
                          <w:t> </w:t>
                        </w:r>
                        <w:r>
                          <w:rPr>
                            <w:sz w:val="24"/>
                          </w:rPr>
                          <w:t>since</w:t>
                        </w:r>
                        <w:r>
                          <w:rPr>
                            <w:spacing w:val="9"/>
                            <w:sz w:val="24"/>
                          </w:rPr>
                          <w:t> </w:t>
                        </w:r>
                        <w:r>
                          <w:rPr>
                            <w:sz w:val="24"/>
                          </w:rPr>
                          <w:t>it</w:t>
                        </w:r>
                        <w:r>
                          <w:rPr>
                            <w:spacing w:val="9"/>
                            <w:sz w:val="24"/>
                          </w:rPr>
                          <w:t> </w:t>
                        </w:r>
                        <w:r>
                          <w:rPr>
                            <w:sz w:val="24"/>
                          </w:rPr>
                          <w:t>is</w:t>
                        </w:r>
                        <w:r>
                          <w:rPr>
                            <w:spacing w:val="9"/>
                            <w:sz w:val="24"/>
                          </w:rPr>
                          <w:t> </w:t>
                        </w:r>
                        <w:r>
                          <w:rPr>
                            <w:sz w:val="24"/>
                          </w:rPr>
                          <w:t>bound</w:t>
                        </w:r>
                        <w:r>
                          <w:rPr>
                            <w:spacing w:val="9"/>
                            <w:sz w:val="24"/>
                          </w:rPr>
                          <w:t> </w:t>
                        </w:r>
                        <w:r>
                          <w:rPr>
                            <w:sz w:val="24"/>
                          </w:rPr>
                          <w:t>to</w:t>
                        </w:r>
                        <w:r>
                          <w:rPr>
                            <w:spacing w:val="9"/>
                            <w:sz w:val="24"/>
                          </w:rPr>
                          <w:t> </w:t>
                        </w:r>
                        <w:r>
                          <w:rPr>
                            <w:sz w:val="24"/>
                          </w:rPr>
                          <w:t>be affected</w:t>
                        </w:r>
                        <w:r>
                          <w:rPr>
                            <w:spacing w:val="-4"/>
                            <w:sz w:val="24"/>
                          </w:rPr>
                          <w:t> </w:t>
                        </w:r>
                        <w:r>
                          <w:rPr>
                            <w:sz w:val="24"/>
                          </w:rPr>
                          <w:t>by</w:t>
                        </w:r>
                        <w:r>
                          <w:rPr>
                            <w:spacing w:val="-4"/>
                            <w:sz w:val="24"/>
                          </w:rPr>
                          <w:t> </w:t>
                        </w:r>
                        <w:r>
                          <w:rPr>
                            <w:sz w:val="24"/>
                          </w:rPr>
                          <w:t>their</w:t>
                        </w:r>
                        <w:r>
                          <w:rPr>
                            <w:spacing w:val="-3"/>
                            <w:sz w:val="24"/>
                          </w:rPr>
                          <w:t> </w:t>
                        </w:r>
                        <w:r>
                          <w:rPr>
                            <w:sz w:val="24"/>
                          </w:rPr>
                          <w:t>desire</w:t>
                        </w:r>
                        <w:r>
                          <w:rPr>
                            <w:spacing w:val="-3"/>
                            <w:sz w:val="24"/>
                          </w:rPr>
                          <w:t> </w:t>
                        </w:r>
                        <w:r>
                          <w:rPr>
                            <w:sz w:val="24"/>
                          </w:rPr>
                          <w:t>to</w:t>
                        </w:r>
                        <w:r>
                          <w:rPr>
                            <w:spacing w:val="-4"/>
                            <w:sz w:val="24"/>
                          </w:rPr>
                          <w:t> </w:t>
                        </w:r>
                        <w:r>
                          <w:rPr>
                            <w:sz w:val="24"/>
                          </w:rPr>
                          <w:t>make</w:t>
                        </w:r>
                        <w:r>
                          <w:rPr>
                            <w:spacing w:val="-3"/>
                            <w:sz w:val="24"/>
                          </w:rPr>
                          <w:t> </w:t>
                        </w:r>
                        <w:r>
                          <w:rPr>
                            <w:sz w:val="24"/>
                          </w:rPr>
                          <w:t>money.</w:t>
                        </w:r>
                      </w:p>
                    </w:txbxContent>
                  </v:textbox>
                  <w10:wrap type="none"/>
                </v:shape>
                <w10:wrap type="topAndBottom"/>
              </v:group>
            </w:pict>
          </mc:Fallback>
        </mc:AlternateContent>
      </w:r>
    </w:p>
    <w:p>
      <w:pPr>
        <w:spacing w:after="0"/>
        <w:rPr>
          <w:sz w:val="20"/>
        </w:rPr>
        <w:sectPr>
          <w:pgSz w:w="12240" w:h="15840"/>
          <w:pgMar w:header="752" w:footer="0" w:top="1080" w:bottom="280" w:left="920" w:right="1000"/>
        </w:sectPr>
      </w:pPr>
    </w:p>
    <w:p>
      <w:pPr>
        <w:pStyle w:val="BodyText"/>
        <w:spacing w:before="5"/>
        <w:rPr>
          <w:b/>
          <w:sz w:val="14"/>
        </w:rPr>
      </w:pPr>
    </w:p>
    <w:p>
      <w:pPr>
        <w:pStyle w:val="BodyText"/>
        <w:spacing w:line="213" w:lineRule="auto" w:before="150"/>
        <w:ind w:left="497" w:right="413"/>
        <w:jc w:val="both"/>
      </w:pPr>
      <w:r>
        <w:rPr>
          <w:rFonts w:ascii="Georgia" w:hAnsi="Georgia"/>
          <w:b/>
          <w:i/>
          <w:spacing w:val="-6"/>
        </w:rPr>
        <w:t>Arguing</w:t>
      </w:r>
      <w:r>
        <w:rPr>
          <w:rFonts w:ascii="Georgia" w:hAnsi="Georgia"/>
          <w:b/>
          <w:i/>
          <w:spacing w:val="6"/>
        </w:rPr>
        <w:t> </w:t>
      </w:r>
      <w:r>
        <w:rPr>
          <w:rFonts w:ascii="Georgia" w:hAnsi="Georgia"/>
          <w:b/>
          <w:i/>
          <w:spacing w:val="-6"/>
        </w:rPr>
        <w:t>like</w:t>
      </w:r>
      <w:r>
        <w:rPr>
          <w:rFonts w:ascii="Georgia" w:hAnsi="Georgia"/>
          <w:b/>
          <w:i/>
          <w:spacing w:val="6"/>
        </w:rPr>
        <w:t> </w:t>
      </w:r>
      <w:r>
        <w:rPr>
          <w:rFonts w:ascii="Georgia" w:hAnsi="Georgia"/>
          <w:b/>
          <w:i/>
          <w:spacing w:val="-6"/>
        </w:rPr>
        <w:t>this </w:t>
      </w:r>
      <w:r>
        <w:rPr>
          <w:spacing w:val="-6"/>
        </w:rPr>
        <w:t>is</w:t>
      </w:r>
      <w:r>
        <w:rPr>
          <w:spacing w:val="-9"/>
        </w:rPr>
        <w:t> </w:t>
      </w:r>
      <w:r>
        <w:rPr>
          <w:spacing w:val="-6"/>
        </w:rPr>
        <w:t>a</w:t>
      </w:r>
      <w:r>
        <w:rPr>
          <w:spacing w:val="-9"/>
        </w:rPr>
        <w:t> </w:t>
      </w:r>
      <w:r>
        <w:rPr>
          <w:spacing w:val="-6"/>
        </w:rPr>
        <w:t>more</w:t>
      </w:r>
      <w:r>
        <w:rPr>
          <w:spacing w:val="-9"/>
        </w:rPr>
        <w:t> </w:t>
      </w:r>
      <w:r>
        <w:rPr>
          <w:spacing w:val="-6"/>
        </w:rPr>
        <w:t>general</w:t>
      </w:r>
      <w:r>
        <w:rPr>
          <w:spacing w:val="-9"/>
        </w:rPr>
        <w:t> </w:t>
      </w:r>
      <w:r>
        <w:rPr>
          <w:spacing w:val="-6"/>
        </w:rPr>
        <w:t>version</w:t>
      </w:r>
      <w:r>
        <w:rPr>
          <w:spacing w:val="-9"/>
        </w:rPr>
        <w:t> </w:t>
      </w:r>
      <w:r>
        <w:rPr>
          <w:spacing w:val="-6"/>
        </w:rPr>
        <w:t>of</w:t>
      </w:r>
      <w:r>
        <w:rPr>
          <w:spacing w:val="-9"/>
        </w:rPr>
        <w:t> </w:t>
      </w:r>
      <w:r>
        <w:rPr>
          <w:spacing w:val="-6"/>
        </w:rPr>
        <w:t>the</w:t>
      </w:r>
      <w:r>
        <w:rPr>
          <w:spacing w:val="-9"/>
        </w:rPr>
        <w:t> </w:t>
      </w:r>
      <w:r>
        <w:rPr>
          <w:spacing w:val="-6"/>
        </w:rPr>
        <w:t>naturalistic</w:t>
      </w:r>
      <w:r>
        <w:rPr>
          <w:spacing w:val="-9"/>
        </w:rPr>
        <w:t> </w:t>
      </w:r>
      <w:r>
        <w:rPr>
          <w:spacing w:val="-6"/>
        </w:rPr>
        <w:t>fallacy.</w:t>
      </w:r>
      <w:r>
        <w:rPr>
          <w:spacing w:val="22"/>
        </w:rPr>
        <w:t> </w:t>
      </w:r>
      <w:r>
        <w:rPr>
          <w:spacing w:val="-6"/>
        </w:rPr>
        <w:t>We</w:t>
      </w:r>
      <w:r>
        <w:rPr>
          <w:spacing w:val="-9"/>
        </w:rPr>
        <w:t> </w:t>
      </w:r>
      <w:r>
        <w:rPr>
          <w:spacing w:val="-6"/>
        </w:rPr>
        <w:t>often</w:t>
      </w:r>
      <w:r>
        <w:rPr>
          <w:spacing w:val="-9"/>
        </w:rPr>
        <w:t> </w:t>
      </w:r>
      <w:r>
        <w:rPr>
          <w:spacing w:val="-6"/>
        </w:rPr>
        <w:t>assume</w:t>
      </w:r>
      <w:r>
        <w:rPr>
          <w:spacing w:val="-9"/>
        </w:rPr>
        <w:t> </w:t>
      </w:r>
      <w:r>
        <w:rPr>
          <w:spacing w:val="-6"/>
        </w:rPr>
        <w:t>that where</w:t>
      </w:r>
      <w:r>
        <w:rPr>
          <w:spacing w:val="-7"/>
        </w:rPr>
        <w:t> </w:t>
      </w:r>
      <w:r>
        <w:rPr>
          <w:spacing w:val="-6"/>
        </w:rPr>
        <w:t>something</w:t>
      </w:r>
      <w:r>
        <w:rPr>
          <w:spacing w:val="-8"/>
        </w:rPr>
        <w:t> </w:t>
      </w:r>
      <w:r>
        <w:rPr>
          <w:spacing w:val="-6"/>
        </w:rPr>
        <w:t>comes</w:t>
      </w:r>
      <w:r>
        <w:rPr>
          <w:spacing w:val="-7"/>
        </w:rPr>
        <w:t> </w:t>
      </w:r>
      <w:r>
        <w:rPr>
          <w:spacing w:val="-6"/>
        </w:rPr>
        <w:t>from</w:t>
      </w:r>
      <w:r>
        <w:rPr>
          <w:spacing w:val="-7"/>
        </w:rPr>
        <w:t> </w:t>
      </w:r>
      <w:r>
        <w:rPr>
          <w:spacing w:val="-6"/>
        </w:rPr>
        <w:t>affects</w:t>
      </w:r>
      <w:r>
        <w:rPr>
          <w:spacing w:val="-7"/>
        </w:rPr>
        <w:t> </w:t>
      </w:r>
      <w:r>
        <w:rPr>
          <w:spacing w:val="-6"/>
        </w:rPr>
        <w:t>its</w:t>
      </w:r>
      <w:r>
        <w:rPr>
          <w:spacing w:val="-7"/>
        </w:rPr>
        <w:t> </w:t>
      </w:r>
      <w:r>
        <w:rPr>
          <w:spacing w:val="-6"/>
        </w:rPr>
        <w:t>nature</w:t>
      </w:r>
      <w:r>
        <w:rPr>
          <w:spacing w:val="-7"/>
        </w:rPr>
        <w:t> </w:t>
      </w:r>
      <w:r>
        <w:rPr>
          <w:spacing w:val="-6"/>
        </w:rPr>
        <w:t>in</w:t>
      </w:r>
      <w:r>
        <w:rPr>
          <w:spacing w:val="-7"/>
        </w:rPr>
        <w:t> </w:t>
      </w:r>
      <w:r>
        <w:rPr>
          <w:spacing w:val="-6"/>
        </w:rPr>
        <w:t>fundamental</w:t>
      </w:r>
      <w:r>
        <w:rPr>
          <w:spacing w:val="-7"/>
        </w:rPr>
        <w:t> </w:t>
      </w:r>
      <w:r>
        <w:rPr>
          <w:spacing w:val="-6"/>
        </w:rPr>
        <w:t>ways</w:t>
      </w:r>
      <w:r>
        <w:rPr>
          <w:spacing w:val="-7"/>
        </w:rPr>
        <w:t> </w:t>
      </w:r>
      <w:r>
        <w:rPr>
          <w:spacing w:val="-6"/>
        </w:rPr>
        <w:t>and</w:t>
      </w:r>
      <w:r>
        <w:rPr>
          <w:spacing w:val="-7"/>
        </w:rPr>
        <w:t> </w:t>
      </w:r>
      <w:r>
        <w:rPr>
          <w:spacing w:val="-6"/>
        </w:rPr>
        <w:t>so</w:t>
      </w:r>
      <w:r>
        <w:rPr>
          <w:spacing w:val="-8"/>
        </w:rPr>
        <w:t> </w:t>
      </w:r>
      <w:r>
        <w:rPr>
          <w:spacing w:val="-6"/>
        </w:rPr>
        <w:t>we</w:t>
      </w:r>
      <w:r>
        <w:rPr>
          <w:spacing w:val="-7"/>
        </w:rPr>
        <w:t> </w:t>
      </w:r>
      <w:r>
        <w:rPr>
          <w:spacing w:val="-6"/>
        </w:rPr>
        <w:t>automatically </w:t>
      </w:r>
      <w:r>
        <w:rPr>
          <w:spacing w:val="-2"/>
        </w:rPr>
        <w:t>tend</w:t>
      </w:r>
      <w:r>
        <w:rPr>
          <w:spacing w:val="-15"/>
        </w:rPr>
        <w:t> </w:t>
      </w:r>
      <w:r>
        <w:rPr>
          <w:spacing w:val="-2"/>
        </w:rPr>
        <w:t>to</w:t>
      </w:r>
      <w:r>
        <w:rPr>
          <w:spacing w:val="-13"/>
        </w:rPr>
        <w:t> </w:t>
      </w:r>
      <w:r>
        <w:rPr>
          <w:spacing w:val="-2"/>
        </w:rPr>
        <w:t>distrust</w:t>
      </w:r>
      <w:r>
        <w:rPr>
          <w:spacing w:val="-13"/>
        </w:rPr>
        <w:t> </w:t>
      </w:r>
      <w:r>
        <w:rPr>
          <w:spacing w:val="-2"/>
        </w:rPr>
        <w:t>research</w:t>
      </w:r>
      <w:r>
        <w:rPr>
          <w:spacing w:val="-13"/>
        </w:rPr>
        <w:t> </w:t>
      </w:r>
      <w:r>
        <w:rPr>
          <w:spacing w:val="-2"/>
        </w:rPr>
        <w:t>that</w:t>
      </w:r>
      <w:r>
        <w:rPr>
          <w:spacing w:val="-13"/>
        </w:rPr>
        <w:t> </w:t>
      </w:r>
      <w:r>
        <w:rPr>
          <w:spacing w:val="-2"/>
        </w:rPr>
        <w:t>is</w:t>
      </w:r>
      <w:r>
        <w:rPr>
          <w:spacing w:val="-13"/>
        </w:rPr>
        <w:t> </w:t>
      </w:r>
      <w:r>
        <w:rPr>
          <w:spacing w:val="-2"/>
        </w:rPr>
        <w:t>paid</w:t>
      </w:r>
      <w:r>
        <w:rPr>
          <w:spacing w:val="-13"/>
        </w:rPr>
        <w:t> </w:t>
      </w:r>
      <w:r>
        <w:rPr>
          <w:spacing w:val="-2"/>
        </w:rPr>
        <w:t>for</w:t>
      </w:r>
      <w:r>
        <w:rPr>
          <w:spacing w:val="-13"/>
        </w:rPr>
        <w:t> </w:t>
      </w:r>
      <w:r>
        <w:rPr>
          <w:spacing w:val="-2"/>
        </w:rPr>
        <w:t>by</w:t>
      </w:r>
      <w:r>
        <w:rPr>
          <w:spacing w:val="-13"/>
        </w:rPr>
        <w:t> </w:t>
      </w:r>
      <w:r>
        <w:rPr>
          <w:spacing w:val="-2"/>
        </w:rPr>
        <w:t>corporations,</w:t>
      </w:r>
      <w:r>
        <w:rPr>
          <w:spacing w:val="-13"/>
        </w:rPr>
        <w:t> </w:t>
      </w:r>
      <w:r>
        <w:rPr>
          <w:spacing w:val="-2"/>
        </w:rPr>
        <w:t>we</w:t>
      </w:r>
      <w:r>
        <w:rPr>
          <w:spacing w:val="-13"/>
        </w:rPr>
        <w:t> </w:t>
      </w:r>
      <w:r>
        <w:rPr>
          <w:spacing w:val="-2"/>
        </w:rPr>
        <w:t>distrust</w:t>
      </w:r>
      <w:r>
        <w:rPr>
          <w:spacing w:val="-13"/>
        </w:rPr>
        <w:t> </w:t>
      </w:r>
      <w:r>
        <w:rPr>
          <w:spacing w:val="-2"/>
        </w:rPr>
        <w:t>claims</w:t>
      </w:r>
      <w:r>
        <w:rPr>
          <w:spacing w:val="-13"/>
        </w:rPr>
        <w:t> </w:t>
      </w:r>
      <w:r>
        <w:rPr>
          <w:spacing w:val="-2"/>
        </w:rPr>
        <w:t>made</w:t>
      </w:r>
      <w:r>
        <w:rPr>
          <w:spacing w:val="-13"/>
        </w:rPr>
        <w:t> </w:t>
      </w:r>
      <w:r>
        <w:rPr>
          <w:spacing w:val="-2"/>
        </w:rPr>
        <w:t>by</w:t>
      </w:r>
      <w:r>
        <w:rPr>
          <w:spacing w:val="-13"/>
        </w:rPr>
        <w:t> </w:t>
      </w:r>
      <w:r>
        <w:rPr>
          <w:spacing w:val="-2"/>
        </w:rPr>
        <w:t>people </w:t>
      </w:r>
      <w:r>
        <w:rPr/>
        <w:t>who</w:t>
      </w:r>
      <w:r>
        <w:rPr>
          <w:spacing w:val="-10"/>
        </w:rPr>
        <w:t> </w:t>
      </w:r>
      <w:r>
        <w:rPr/>
        <w:t>stand</w:t>
      </w:r>
      <w:r>
        <w:rPr>
          <w:spacing w:val="-10"/>
        </w:rPr>
        <w:t> </w:t>
      </w:r>
      <w:r>
        <w:rPr/>
        <w:t>to</w:t>
      </w:r>
      <w:r>
        <w:rPr>
          <w:spacing w:val="-10"/>
        </w:rPr>
        <w:t> </w:t>
      </w:r>
      <w:r>
        <w:rPr/>
        <w:t>gain</w:t>
      </w:r>
      <w:r>
        <w:rPr>
          <w:spacing w:val="-10"/>
        </w:rPr>
        <w:t> </w:t>
      </w:r>
      <w:r>
        <w:rPr/>
        <w:t>from</w:t>
      </w:r>
      <w:r>
        <w:rPr>
          <w:spacing w:val="-10"/>
        </w:rPr>
        <w:t> </w:t>
      </w:r>
      <w:r>
        <w:rPr/>
        <w:t>what</w:t>
      </w:r>
      <w:r>
        <w:rPr>
          <w:spacing w:val="-10"/>
        </w:rPr>
        <w:t> </w:t>
      </w:r>
      <w:r>
        <w:rPr/>
        <w:t>these</w:t>
      </w:r>
      <w:r>
        <w:rPr>
          <w:spacing w:val="-10"/>
        </w:rPr>
        <w:t> </w:t>
      </w:r>
      <w:r>
        <w:rPr/>
        <w:t>claims</w:t>
      </w:r>
      <w:r>
        <w:rPr>
          <w:spacing w:val="-10"/>
        </w:rPr>
        <w:t> </w:t>
      </w:r>
      <w:r>
        <w:rPr/>
        <w:t>are</w:t>
      </w:r>
      <w:r>
        <w:rPr>
          <w:spacing w:val="-10"/>
        </w:rPr>
        <w:t> </w:t>
      </w:r>
      <w:r>
        <w:rPr/>
        <w:t>about</w:t>
      </w:r>
      <w:r>
        <w:rPr>
          <w:spacing w:val="-10"/>
        </w:rPr>
        <w:t> </w:t>
      </w:r>
      <w:r>
        <w:rPr/>
        <w:t>and</w:t>
      </w:r>
      <w:r>
        <w:rPr>
          <w:spacing w:val="-10"/>
        </w:rPr>
        <w:t> </w:t>
      </w:r>
      <w:r>
        <w:rPr/>
        <w:t>so</w:t>
      </w:r>
      <w:r>
        <w:rPr>
          <w:spacing w:val="-10"/>
        </w:rPr>
        <w:t> </w:t>
      </w:r>
      <w:r>
        <w:rPr/>
        <w:t>on.</w:t>
      </w:r>
      <w:r>
        <w:rPr>
          <w:spacing w:val="12"/>
        </w:rPr>
        <w:t> </w:t>
      </w:r>
      <w:r>
        <w:rPr/>
        <w:t>Although</w:t>
      </w:r>
      <w:r>
        <w:rPr>
          <w:spacing w:val="-10"/>
        </w:rPr>
        <w:t> </w:t>
      </w:r>
      <w:r>
        <w:rPr/>
        <w:t>it</w:t>
      </w:r>
      <w:r>
        <w:rPr>
          <w:spacing w:val="-10"/>
        </w:rPr>
        <w:t> </w:t>
      </w:r>
      <w:r>
        <w:rPr/>
        <w:t>may</w:t>
      </w:r>
      <w:r>
        <w:rPr>
          <w:spacing w:val="-10"/>
        </w:rPr>
        <w:t> </w:t>
      </w:r>
      <w:r>
        <w:rPr/>
        <w:t>seem</w:t>
      </w:r>
      <w:r>
        <w:rPr>
          <w:spacing w:val="-10"/>
        </w:rPr>
        <w:t> </w:t>
      </w:r>
      <w:r>
        <w:rPr/>
        <w:t>like wise advice to “follow the money” and keep in mind that those who pay the bills might use</w:t>
      </w:r>
      <w:r>
        <w:rPr>
          <w:spacing w:val="-13"/>
        </w:rPr>
        <w:t> </w:t>
      </w:r>
      <w:r>
        <w:rPr/>
        <w:t>their</w:t>
      </w:r>
      <w:r>
        <w:rPr>
          <w:spacing w:val="-13"/>
        </w:rPr>
        <w:t> </w:t>
      </w:r>
      <w:r>
        <w:rPr/>
        <w:t>power</w:t>
      </w:r>
      <w:r>
        <w:rPr>
          <w:spacing w:val="-13"/>
        </w:rPr>
        <w:t> </w:t>
      </w:r>
      <w:r>
        <w:rPr/>
        <w:t>to</w:t>
      </w:r>
      <w:r>
        <w:rPr>
          <w:spacing w:val="-13"/>
        </w:rPr>
        <w:t> </w:t>
      </w:r>
      <w:r>
        <w:rPr/>
        <w:t>determine</w:t>
      </w:r>
      <w:r>
        <w:rPr>
          <w:spacing w:val="-13"/>
        </w:rPr>
        <w:t> </w:t>
      </w:r>
      <w:r>
        <w:rPr/>
        <w:t>the</w:t>
      </w:r>
      <w:r>
        <w:rPr>
          <w:spacing w:val="-13"/>
        </w:rPr>
        <w:t> </w:t>
      </w:r>
      <w:r>
        <w:rPr/>
        <w:t>content</w:t>
      </w:r>
      <w:r>
        <w:rPr>
          <w:spacing w:val="-13"/>
        </w:rPr>
        <w:t> </w:t>
      </w:r>
      <w:r>
        <w:rPr/>
        <w:t>of</w:t>
      </w:r>
      <w:r>
        <w:rPr>
          <w:spacing w:val="-13"/>
        </w:rPr>
        <w:t> </w:t>
      </w:r>
      <w:r>
        <w:rPr/>
        <w:t>the</w:t>
      </w:r>
      <w:r>
        <w:rPr>
          <w:spacing w:val="-13"/>
        </w:rPr>
        <w:t> </w:t>
      </w:r>
      <w:r>
        <w:rPr/>
        <w:t>conversation,</w:t>
      </w:r>
      <w:r>
        <w:rPr>
          <w:spacing w:val="-13"/>
        </w:rPr>
        <w:t> </w:t>
      </w:r>
      <w:r>
        <w:rPr/>
        <w:t>insisting</w:t>
      </w:r>
      <w:r>
        <w:rPr>
          <w:spacing w:val="-13"/>
        </w:rPr>
        <w:t> </w:t>
      </w:r>
      <w:r>
        <w:rPr/>
        <w:t>that</w:t>
      </w:r>
      <w:r>
        <w:rPr>
          <w:spacing w:val="-13"/>
        </w:rPr>
        <w:t> </w:t>
      </w:r>
      <w:r>
        <w:rPr>
          <w:i/>
        </w:rPr>
        <w:t>this</w:t>
      </w:r>
      <w:r>
        <w:rPr>
          <w:i/>
          <w:spacing w:val="-9"/>
        </w:rPr>
        <w:t> </w:t>
      </w:r>
      <w:r>
        <w:rPr>
          <w:i/>
        </w:rPr>
        <w:t>must</w:t>
      </w:r>
      <w:r>
        <w:rPr>
          <w:i/>
          <w:spacing w:val="-9"/>
        </w:rPr>
        <w:t> </w:t>
      </w:r>
      <w:r>
        <w:rPr>
          <w:i/>
        </w:rPr>
        <w:t>be</w:t>
      </w:r>
      <w:r>
        <w:rPr>
          <w:i/>
          <w:spacing w:val="-8"/>
        </w:rPr>
        <w:t> </w:t>
      </w:r>
      <w:r>
        <w:rPr/>
        <w:t>the case</w:t>
      </w:r>
      <w:r>
        <w:rPr>
          <w:spacing w:val="-13"/>
        </w:rPr>
        <w:t> </w:t>
      </w:r>
      <w:r>
        <w:rPr/>
        <w:t>simply</w:t>
      </w:r>
      <w:r>
        <w:rPr>
          <w:spacing w:val="-13"/>
        </w:rPr>
        <w:t> </w:t>
      </w:r>
      <w:r>
        <w:rPr/>
        <w:t>does</w:t>
      </w:r>
      <w:r>
        <w:rPr>
          <w:spacing w:val="-13"/>
        </w:rPr>
        <w:t> </w:t>
      </w:r>
      <w:r>
        <w:rPr/>
        <w:t>not</w:t>
      </w:r>
      <w:r>
        <w:rPr>
          <w:spacing w:val="-13"/>
        </w:rPr>
        <w:t> </w:t>
      </w:r>
      <w:r>
        <w:rPr/>
        <w:t>follow.</w:t>
      </w:r>
      <w:r>
        <w:rPr>
          <w:spacing w:val="6"/>
        </w:rPr>
        <w:t> </w:t>
      </w:r>
      <w:r>
        <w:rPr/>
        <w:t>In</w:t>
      </w:r>
      <w:r>
        <w:rPr>
          <w:spacing w:val="-13"/>
        </w:rPr>
        <w:t> </w:t>
      </w:r>
      <w:r>
        <w:rPr/>
        <w:t>the</w:t>
      </w:r>
      <w:r>
        <w:rPr>
          <w:spacing w:val="-13"/>
        </w:rPr>
        <w:t> </w:t>
      </w:r>
      <w:r>
        <w:rPr/>
        <w:t>case</w:t>
      </w:r>
      <w:r>
        <w:rPr>
          <w:spacing w:val="-13"/>
        </w:rPr>
        <w:t> </w:t>
      </w:r>
      <w:r>
        <w:rPr/>
        <w:t>of</w:t>
      </w:r>
      <w:r>
        <w:rPr>
          <w:spacing w:val="-13"/>
        </w:rPr>
        <w:t> </w:t>
      </w:r>
      <w:r>
        <w:rPr/>
        <w:t>the</w:t>
      </w:r>
      <w:r>
        <w:rPr>
          <w:spacing w:val="-13"/>
        </w:rPr>
        <w:t> </w:t>
      </w:r>
      <w:r>
        <w:rPr/>
        <w:t>news</w:t>
      </w:r>
      <w:r>
        <w:rPr>
          <w:spacing w:val="-13"/>
        </w:rPr>
        <w:t> </w:t>
      </w:r>
      <w:r>
        <w:rPr/>
        <w:t>media,</w:t>
      </w:r>
      <w:r>
        <w:rPr>
          <w:spacing w:val="-12"/>
        </w:rPr>
        <w:t> </w:t>
      </w:r>
      <w:r>
        <w:rPr/>
        <w:t>the</w:t>
      </w:r>
      <w:r>
        <w:rPr>
          <w:spacing w:val="-13"/>
        </w:rPr>
        <w:t> </w:t>
      </w:r>
      <w:r>
        <w:rPr/>
        <w:t>fact</w:t>
      </w:r>
      <w:r>
        <w:rPr>
          <w:spacing w:val="-13"/>
        </w:rPr>
        <w:t> </w:t>
      </w:r>
      <w:r>
        <w:rPr/>
        <w:t>that</w:t>
      </w:r>
      <w:r>
        <w:rPr>
          <w:spacing w:val="-13"/>
        </w:rPr>
        <w:t> </w:t>
      </w:r>
      <w:r>
        <w:rPr/>
        <w:t>a</w:t>
      </w:r>
      <w:r>
        <w:rPr>
          <w:spacing w:val="-13"/>
        </w:rPr>
        <w:t> </w:t>
      </w:r>
      <w:r>
        <w:rPr/>
        <w:t>large</w:t>
      </w:r>
      <w:r>
        <w:rPr>
          <w:spacing w:val="-13"/>
        </w:rPr>
        <w:t> </w:t>
      </w:r>
      <w:r>
        <w:rPr/>
        <w:t>newspaper corporation</w:t>
      </w:r>
      <w:r>
        <w:rPr>
          <w:spacing w:val="-12"/>
        </w:rPr>
        <w:t> </w:t>
      </w:r>
      <w:r>
        <w:rPr/>
        <w:t>makes</w:t>
      </w:r>
      <w:r>
        <w:rPr>
          <w:spacing w:val="-12"/>
        </w:rPr>
        <w:t> </w:t>
      </w:r>
      <w:r>
        <w:rPr/>
        <w:t>money</w:t>
      </w:r>
      <w:r>
        <w:rPr>
          <w:spacing w:val="-12"/>
        </w:rPr>
        <w:t> </w:t>
      </w:r>
      <w:r>
        <w:rPr/>
        <w:t>for</w:t>
      </w:r>
      <w:r>
        <w:rPr>
          <w:spacing w:val="-12"/>
        </w:rPr>
        <w:t> </w:t>
      </w:r>
      <w:r>
        <w:rPr/>
        <w:t>its</w:t>
      </w:r>
      <w:r>
        <w:rPr>
          <w:spacing w:val="-12"/>
        </w:rPr>
        <w:t> </w:t>
      </w:r>
      <w:r>
        <w:rPr/>
        <w:t>employees</w:t>
      </w:r>
      <w:r>
        <w:rPr>
          <w:spacing w:val="-12"/>
        </w:rPr>
        <w:t> </w:t>
      </w:r>
      <w:r>
        <w:rPr/>
        <w:t>doesn’t</w:t>
      </w:r>
      <w:r>
        <w:rPr>
          <w:spacing w:val="-12"/>
        </w:rPr>
        <w:t> </w:t>
      </w:r>
      <w:r>
        <w:rPr/>
        <w:t>automatically</w:t>
      </w:r>
      <w:r>
        <w:rPr>
          <w:spacing w:val="-12"/>
        </w:rPr>
        <w:t> </w:t>
      </w:r>
      <w:r>
        <w:rPr/>
        <w:t>slant</w:t>
      </w:r>
      <w:r>
        <w:rPr>
          <w:spacing w:val="-12"/>
        </w:rPr>
        <w:t> </w:t>
      </w:r>
      <w:r>
        <w:rPr/>
        <w:t>what</w:t>
      </w:r>
      <w:r>
        <w:rPr>
          <w:spacing w:val="-12"/>
        </w:rPr>
        <w:t> </w:t>
      </w:r>
      <w:r>
        <w:rPr/>
        <w:t>exactly</w:t>
      </w:r>
      <w:r>
        <w:rPr>
          <w:spacing w:val="-12"/>
        </w:rPr>
        <w:t> </w:t>
      </w:r>
      <w:r>
        <w:rPr/>
        <w:t>they are</w:t>
      </w:r>
      <w:r>
        <w:rPr>
          <w:spacing w:val="-12"/>
        </w:rPr>
        <w:t> </w:t>
      </w:r>
      <w:r>
        <w:rPr/>
        <w:t>saying</w:t>
      </w:r>
      <w:r>
        <w:rPr>
          <w:spacing w:val="-12"/>
        </w:rPr>
        <w:t> </w:t>
      </w:r>
      <w:r>
        <w:rPr/>
        <w:t>in</w:t>
      </w:r>
      <w:r>
        <w:rPr>
          <w:spacing w:val="-12"/>
        </w:rPr>
        <w:t> </w:t>
      </w:r>
      <w:r>
        <w:rPr/>
        <w:t>one</w:t>
      </w:r>
      <w:r>
        <w:rPr>
          <w:spacing w:val="-12"/>
        </w:rPr>
        <w:t> </w:t>
      </w:r>
      <w:r>
        <w:rPr/>
        <w:t>way</w:t>
      </w:r>
      <w:r>
        <w:rPr>
          <w:spacing w:val="-12"/>
        </w:rPr>
        <w:t> </w:t>
      </w:r>
      <w:r>
        <w:rPr/>
        <w:t>or</w:t>
      </w:r>
      <w:r>
        <w:rPr>
          <w:spacing w:val="-12"/>
        </w:rPr>
        <w:t> </w:t>
      </w:r>
      <w:r>
        <w:rPr/>
        <w:t>another.</w:t>
      </w:r>
      <w:r>
        <w:rPr>
          <w:spacing w:val="8"/>
        </w:rPr>
        <w:t> </w:t>
      </w:r>
      <w:r>
        <w:rPr/>
        <w:t>This</w:t>
      </w:r>
      <w:r>
        <w:rPr>
          <w:spacing w:val="-12"/>
        </w:rPr>
        <w:t> </w:t>
      </w:r>
      <w:r>
        <w:rPr/>
        <w:t>is</w:t>
      </w:r>
      <w:r>
        <w:rPr>
          <w:spacing w:val="-12"/>
        </w:rPr>
        <w:t> </w:t>
      </w:r>
      <w:r>
        <w:rPr/>
        <w:t>because</w:t>
      </w:r>
      <w:r>
        <w:rPr>
          <w:spacing w:val="-12"/>
        </w:rPr>
        <w:t> </w:t>
      </w:r>
      <w:r>
        <w:rPr/>
        <w:t>one</w:t>
      </w:r>
      <w:r>
        <w:rPr>
          <w:spacing w:val="-12"/>
        </w:rPr>
        <w:t> </w:t>
      </w:r>
      <w:r>
        <w:rPr/>
        <w:t>part</w:t>
      </w:r>
      <w:r>
        <w:rPr>
          <w:spacing w:val="-12"/>
        </w:rPr>
        <w:t> </w:t>
      </w:r>
      <w:r>
        <w:rPr/>
        <w:t>of</w:t>
      </w:r>
      <w:r>
        <w:rPr>
          <w:spacing w:val="-12"/>
        </w:rPr>
        <w:t> </w:t>
      </w:r>
      <w:r>
        <w:rPr/>
        <w:t>their</w:t>
      </w:r>
      <w:r>
        <w:rPr>
          <w:spacing w:val="-12"/>
        </w:rPr>
        <w:t> </w:t>
      </w:r>
      <w:r>
        <w:rPr/>
        <w:t>business</w:t>
      </w:r>
      <w:r>
        <w:rPr>
          <w:spacing w:val="-12"/>
        </w:rPr>
        <w:t> </w:t>
      </w:r>
      <w:r>
        <w:rPr/>
        <w:t>strategy</w:t>
      </w:r>
      <w:r>
        <w:rPr>
          <w:spacing w:val="-12"/>
        </w:rPr>
        <w:t> </w:t>
      </w:r>
      <w:r>
        <w:rPr/>
        <w:t>might </w:t>
      </w:r>
      <w:r>
        <w:rPr>
          <w:spacing w:val="-4"/>
        </w:rPr>
        <w:t>also</w:t>
      </w:r>
      <w:r>
        <w:rPr>
          <w:spacing w:val="-11"/>
        </w:rPr>
        <w:t> </w:t>
      </w:r>
      <w:r>
        <w:rPr>
          <w:spacing w:val="-4"/>
        </w:rPr>
        <w:t>be</w:t>
      </w:r>
      <w:r>
        <w:rPr>
          <w:spacing w:val="-11"/>
        </w:rPr>
        <w:t> </w:t>
      </w:r>
      <w:r>
        <w:rPr>
          <w:spacing w:val="-4"/>
        </w:rPr>
        <w:t>to</w:t>
      </w:r>
      <w:r>
        <w:rPr>
          <w:spacing w:val="-11"/>
        </w:rPr>
        <w:t> </w:t>
      </w:r>
      <w:r>
        <w:rPr>
          <w:spacing w:val="-4"/>
        </w:rPr>
        <w:t>maintain</w:t>
      </w:r>
      <w:r>
        <w:rPr>
          <w:spacing w:val="-11"/>
        </w:rPr>
        <w:t> </w:t>
      </w:r>
      <w:r>
        <w:rPr>
          <w:spacing w:val="-4"/>
        </w:rPr>
        <w:t>high</w:t>
      </w:r>
      <w:r>
        <w:rPr>
          <w:spacing w:val="-11"/>
        </w:rPr>
        <w:t> </w:t>
      </w:r>
      <w:r>
        <w:rPr>
          <w:spacing w:val="-4"/>
        </w:rPr>
        <w:t>standards</w:t>
      </w:r>
      <w:r>
        <w:rPr>
          <w:spacing w:val="-11"/>
        </w:rPr>
        <w:t> </w:t>
      </w:r>
      <w:r>
        <w:rPr>
          <w:spacing w:val="-4"/>
        </w:rPr>
        <w:t>of</w:t>
      </w:r>
      <w:r>
        <w:rPr>
          <w:spacing w:val="-11"/>
        </w:rPr>
        <w:t> </w:t>
      </w:r>
      <w:r>
        <w:rPr>
          <w:spacing w:val="-4"/>
        </w:rPr>
        <w:t>independently</w:t>
      </w:r>
      <w:r>
        <w:rPr>
          <w:spacing w:val="-11"/>
        </w:rPr>
        <w:t> </w:t>
      </w:r>
      <w:r>
        <w:rPr>
          <w:spacing w:val="-4"/>
        </w:rPr>
        <w:t>verified</w:t>
      </w:r>
      <w:r>
        <w:rPr>
          <w:spacing w:val="-11"/>
        </w:rPr>
        <w:t> </w:t>
      </w:r>
      <w:r>
        <w:rPr>
          <w:spacing w:val="-4"/>
        </w:rPr>
        <w:t>journalistic</w:t>
      </w:r>
      <w:r>
        <w:rPr>
          <w:spacing w:val="-11"/>
        </w:rPr>
        <w:t> </w:t>
      </w:r>
      <w:r>
        <w:rPr>
          <w:spacing w:val="-4"/>
        </w:rPr>
        <w:t>integrity.</w:t>
      </w:r>
      <w:r>
        <w:rPr>
          <w:spacing w:val="-10"/>
        </w:rPr>
        <w:t> </w:t>
      </w:r>
      <w:r>
        <w:rPr>
          <w:spacing w:val="-4"/>
        </w:rPr>
        <w:t>If</w:t>
      </w:r>
      <w:r>
        <w:rPr>
          <w:spacing w:val="-11"/>
        </w:rPr>
        <w:t> </w:t>
      </w:r>
      <w:r>
        <w:rPr>
          <w:spacing w:val="-4"/>
        </w:rPr>
        <w:t>they</w:t>
      </w:r>
      <w:r>
        <w:rPr>
          <w:spacing w:val="-11"/>
        </w:rPr>
        <w:t> </w:t>
      </w:r>
      <w:r>
        <w:rPr>
          <w:spacing w:val="-4"/>
        </w:rPr>
        <w:t>are selling</w:t>
      </w:r>
      <w:r>
        <w:rPr>
          <w:spacing w:val="-11"/>
        </w:rPr>
        <w:t> </w:t>
      </w:r>
      <w:r>
        <w:rPr>
          <w:spacing w:val="-4"/>
        </w:rPr>
        <w:t>their</w:t>
      </w:r>
      <w:r>
        <w:rPr>
          <w:spacing w:val="-11"/>
        </w:rPr>
        <w:t> </w:t>
      </w:r>
      <w:r>
        <w:rPr>
          <w:spacing w:val="-4"/>
        </w:rPr>
        <w:t>reputation</w:t>
      </w:r>
      <w:r>
        <w:rPr>
          <w:spacing w:val="-11"/>
        </w:rPr>
        <w:t> </w:t>
      </w:r>
      <w:r>
        <w:rPr>
          <w:spacing w:val="-4"/>
        </w:rPr>
        <w:t>as</w:t>
      </w:r>
      <w:r>
        <w:rPr>
          <w:spacing w:val="-11"/>
        </w:rPr>
        <w:t> </w:t>
      </w:r>
      <w:r>
        <w:rPr>
          <w:spacing w:val="-4"/>
        </w:rPr>
        <w:t>reliable</w:t>
      </w:r>
      <w:r>
        <w:rPr>
          <w:spacing w:val="-11"/>
        </w:rPr>
        <w:t> </w:t>
      </w:r>
      <w:r>
        <w:rPr>
          <w:spacing w:val="-4"/>
        </w:rPr>
        <w:t>reporters,</w:t>
      </w:r>
      <w:r>
        <w:rPr>
          <w:spacing w:val="-11"/>
        </w:rPr>
        <w:t> </w:t>
      </w:r>
      <w:r>
        <w:rPr>
          <w:spacing w:val="-4"/>
        </w:rPr>
        <w:t>and</w:t>
      </w:r>
      <w:r>
        <w:rPr>
          <w:spacing w:val="-11"/>
        </w:rPr>
        <w:t> </w:t>
      </w:r>
      <w:r>
        <w:rPr>
          <w:spacing w:val="-4"/>
        </w:rPr>
        <w:t>there</w:t>
      </w:r>
      <w:r>
        <w:rPr>
          <w:spacing w:val="-11"/>
        </w:rPr>
        <w:t> </w:t>
      </w:r>
      <w:r>
        <w:rPr>
          <w:spacing w:val="-4"/>
        </w:rPr>
        <w:t>is</w:t>
      </w:r>
      <w:r>
        <w:rPr>
          <w:spacing w:val="-11"/>
        </w:rPr>
        <w:t> </w:t>
      </w:r>
      <w:r>
        <w:rPr>
          <w:spacing w:val="-4"/>
        </w:rPr>
        <w:t>an</w:t>
      </w:r>
      <w:r>
        <w:rPr>
          <w:spacing w:val="-11"/>
        </w:rPr>
        <w:t> </w:t>
      </w:r>
      <w:r>
        <w:rPr>
          <w:spacing w:val="-4"/>
        </w:rPr>
        <w:t>independent</w:t>
      </w:r>
      <w:r>
        <w:rPr>
          <w:spacing w:val="-11"/>
        </w:rPr>
        <w:t> </w:t>
      </w:r>
      <w:r>
        <w:rPr>
          <w:spacing w:val="-4"/>
        </w:rPr>
        <w:t>way</w:t>
      </w:r>
      <w:r>
        <w:rPr>
          <w:spacing w:val="-11"/>
        </w:rPr>
        <w:t> </w:t>
      </w:r>
      <w:r>
        <w:rPr>
          <w:spacing w:val="-4"/>
        </w:rPr>
        <w:t>of</w:t>
      </w:r>
      <w:r>
        <w:rPr>
          <w:spacing w:val="-11"/>
        </w:rPr>
        <w:t> </w:t>
      </w:r>
      <w:r>
        <w:rPr>
          <w:spacing w:val="-4"/>
        </w:rPr>
        <w:t>determining </w:t>
      </w:r>
      <w:r>
        <w:rPr/>
        <w:t>the truth of their claims, there is not necessarily a conflict built into the idea of selling newspapers.</w:t>
      </w:r>
      <w:r>
        <w:rPr>
          <w:spacing w:val="29"/>
        </w:rPr>
        <w:t> </w:t>
      </w:r>
      <w:r>
        <w:rPr/>
        <w:t>Just</w:t>
      </w:r>
      <w:r>
        <w:rPr>
          <w:spacing w:val="-3"/>
        </w:rPr>
        <w:t> </w:t>
      </w:r>
      <w:r>
        <w:rPr/>
        <w:t>as</w:t>
      </w:r>
      <w:r>
        <w:rPr>
          <w:spacing w:val="-3"/>
        </w:rPr>
        <w:t> </w:t>
      </w:r>
      <w:r>
        <w:rPr/>
        <w:t>in</w:t>
      </w:r>
      <w:r>
        <w:rPr>
          <w:spacing w:val="-3"/>
        </w:rPr>
        <w:t> </w:t>
      </w:r>
      <w:r>
        <w:rPr/>
        <w:t>the</w:t>
      </w:r>
      <w:r>
        <w:rPr>
          <w:spacing w:val="-3"/>
        </w:rPr>
        <w:t> </w:t>
      </w:r>
      <w:r>
        <w:rPr/>
        <w:t>case</w:t>
      </w:r>
      <w:r>
        <w:rPr>
          <w:spacing w:val="-3"/>
        </w:rPr>
        <w:t> </w:t>
      </w:r>
      <w:r>
        <w:rPr/>
        <w:t>of</w:t>
      </w:r>
      <w:r>
        <w:rPr>
          <w:spacing w:val="-3"/>
        </w:rPr>
        <w:t> </w:t>
      </w:r>
      <w:r>
        <w:rPr/>
        <w:t>other</w:t>
      </w:r>
      <w:r>
        <w:rPr>
          <w:spacing w:val="-3"/>
        </w:rPr>
        <w:t> </w:t>
      </w:r>
      <w:r>
        <w:rPr/>
        <w:t>fallacies</w:t>
      </w:r>
      <w:r>
        <w:rPr>
          <w:spacing w:val="-3"/>
        </w:rPr>
        <w:t> </w:t>
      </w:r>
      <w:r>
        <w:rPr/>
        <w:t>of</w:t>
      </w:r>
      <w:r>
        <w:rPr>
          <w:spacing w:val="-3"/>
        </w:rPr>
        <w:t> </w:t>
      </w:r>
      <w:r>
        <w:rPr/>
        <w:t>relevance,</w:t>
      </w:r>
      <w:r>
        <w:rPr>
          <w:spacing w:val="-2"/>
        </w:rPr>
        <w:t> </w:t>
      </w:r>
      <w:r>
        <w:rPr/>
        <w:t>such</w:t>
      </w:r>
      <w:r>
        <w:rPr>
          <w:spacing w:val="-3"/>
        </w:rPr>
        <w:t> </w:t>
      </w:r>
      <w:r>
        <w:rPr/>
        <w:t>as</w:t>
      </w:r>
      <w:r>
        <w:rPr>
          <w:spacing w:val="-3"/>
        </w:rPr>
        <w:t> </w:t>
      </w:r>
      <w:r>
        <w:rPr/>
        <w:t>appeal</w:t>
      </w:r>
      <w:r>
        <w:rPr>
          <w:spacing w:val="-3"/>
        </w:rPr>
        <w:t> </w:t>
      </w:r>
      <w:r>
        <w:rPr/>
        <w:t>to</w:t>
      </w:r>
      <w:r>
        <w:rPr>
          <w:spacing w:val="-3"/>
        </w:rPr>
        <w:t> </w:t>
      </w:r>
      <w:r>
        <w:rPr/>
        <w:t>authority </w:t>
      </w:r>
      <w:r>
        <w:rPr>
          <w:spacing w:val="-4"/>
        </w:rPr>
        <w:t>and</w:t>
      </w:r>
      <w:r>
        <w:rPr>
          <w:spacing w:val="-11"/>
        </w:rPr>
        <w:t> </w:t>
      </w:r>
      <w:r>
        <w:rPr>
          <w:spacing w:val="-4"/>
        </w:rPr>
        <w:t>ad</w:t>
      </w:r>
      <w:r>
        <w:rPr>
          <w:spacing w:val="-11"/>
        </w:rPr>
        <w:t> </w:t>
      </w:r>
      <w:r>
        <w:rPr>
          <w:spacing w:val="-4"/>
        </w:rPr>
        <w:t>hominem,</w:t>
      </w:r>
      <w:r>
        <w:rPr>
          <w:spacing w:val="-11"/>
        </w:rPr>
        <w:t> </w:t>
      </w:r>
      <w:r>
        <w:rPr>
          <w:spacing w:val="-4"/>
        </w:rPr>
        <w:t>in</w:t>
      </w:r>
      <w:r>
        <w:rPr>
          <w:spacing w:val="-11"/>
        </w:rPr>
        <w:t> </w:t>
      </w:r>
      <w:r>
        <w:rPr>
          <w:spacing w:val="-4"/>
        </w:rPr>
        <w:t>this</w:t>
      </w:r>
      <w:r>
        <w:rPr>
          <w:spacing w:val="-11"/>
        </w:rPr>
        <w:t> </w:t>
      </w:r>
      <w:r>
        <w:rPr>
          <w:spacing w:val="-4"/>
        </w:rPr>
        <w:t>case</w:t>
      </w:r>
      <w:r>
        <w:rPr>
          <w:spacing w:val="-11"/>
        </w:rPr>
        <w:t> </w:t>
      </w:r>
      <w:r>
        <w:rPr>
          <w:spacing w:val="-4"/>
        </w:rPr>
        <w:t>what</w:t>
      </w:r>
      <w:r>
        <w:rPr>
          <w:spacing w:val="-11"/>
        </w:rPr>
        <w:t> </w:t>
      </w:r>
      <w:r>
        <w:rPr>
          <w:spacing w:val="-4"/>
        </w:rPr>
        <w:t>matters</w:t>
      </w:r>
      <w:r>
        <w:rPr>
          <w:spacing w:val="-11"/>
        </w:rPr>
        <w:t> </w:t>
      </w:r>
      <w:r>
        <w:rPr>
          <w:spacing w:val="-4"/>
        </w:rPr>
        <w:t>is</w:t>
      </w:r>
      <w:r>
        <w:rPr>
          <w:spacing w:val="-11"/>
        </w:rPr>
        <w:t> </w:t>
      </w:r>
      <w:r>
        <w:rPr>
          <w:spacing w:val="-4"/>
        </w:rPr>
        <w:t>not</w:t>
      </w:r>
      <w:r>
        <w:rPr>
          <w:spacing w:val="-11"/>
        </w:rPr>
        <w:t> </w:t>
      </w:r>
      <w:r>
        <w:rPr>
          <w:spacing w:val="-4"/>
        </w:rPr>
        <w:t>so</w:t>
      </w:r>
      <w:r>
        <w:rPr>
          <w:spacing w:val="-11"/>
        </w:rPr>
        <w:t> </w:t>
      </w:r>
      <w:r>
        <w:rPr>
          <w:spacing w:val="-4"/>
        </w:rPr>
        <w:t>much</w:t>
      </w:r>
      <w:r>
        <w:rPr>
          <w:spacing w:val="-11"/>
        </w:rPr>
        <w:t> </w:t>
      </w:r>
      <w:r>
        <w:rPr>
          <w:spacing w:val="-4"/>
        </w:rPr>
        <w:t>who</w:t>
      </w:r>
      <w:r>
        <w:rPr>
          <w:spacing w:val="-11"/>
        </w:rPr>
        <w:t> </w:t>
      </w:r>
      <w:r>
        <w:rPr>
          <w:spacing w:val="-4"/>
        </w:rPr>
        <w:t>is</w:t>
      </w:r>
      <w:r>
        <w:rPr>
          <w:spacing w:val="-11"/>
        </w:rPr>
        <w:t> </w:t>
      </w:r>
      <w:r>
        <w:rPr>
          <w:spacing w:val="-4"/>
        </w:rPr>
        <w:t>saying</w:t>
      </w:r>
      <w:r>
        <w:rPr>
          <w:spacing w:val="-11"/>
        </w:rPr>
        <w:t> </w:t>
      </w:r>
      <w:r>
        <w:rPr>
          <w:spacing w:val="-4"/>
        </w:rPr>
        <w:t>something</w:t>
      </w:r>
      <w:r>
        <w:rPr>
          <w:spacing w:val="-11"/>
        </w:rPr>
        <w:t> </w:t>
      </w:r>
      <w:r>
        <w:rPr>
          <w:spacing w:val="-4"/>
        </w:rPr>
        <w:t>but</w:t>
      </w:r>
      <w:r>
        <w:rPr>
          <w:spacing w:val="-11"/>
        </w:rPr>
        <w:t> </w:t>
      </w:r>
      <w:r>
        <w:rPr>
          <w:spacing w:val="-4"/>
        </w:rPr>
        <w:t>what is</w:t>
      </w:r>
      <w:r>
        <w:rPr>
          <w:spacing w:val="-8"/>
        </w:rPr>
        <w:t> </w:t>
      </w:r>
      <w:r>
        <w:rPr>
          <w:spacing w:val="-4"/>
        </w:rPr>
        <w:t>being</w:t>
      </w:r>
      <w:r>
        <w:rPr>
          <w:spacing w:val="-8"/>
        </w:rPr>
        <w:t> </w:t>
      </w:r>
      <w:r>
        <w:rPr>
          <w:spacing w:val="-4"/>
        </w:rPr>
        <w:t>said,</w:t>
      </w:r>
      <w:r>
        <w:rPr>
          <w:spacing w:val="-7"/>
        </w:rPr>
        <w:t> </w:t>
      </w:r>
      <w:r>
        <w:rPr>
          <w:spacing w:val="-4"/>
        </w:rPr>
        <w:t>and</w:t>
      </w:r>
      <w:r>
        <w:rPr>
          <w:spacing w:val="-8"/>
        </w:rPr>
        <w:t> </w:t>
      </w:r>
      <w:r>
        <w:rPr>
          <w:spacing w:val="-4"/>
        </w:rPr>
        <w:t>we</w:t>
      </w:r>
      <w:r>
        <w:rPr>
          <w:spacing w:val="-8"/>
        </w:rPr>
        <w:t> </w:t>
      </w:r>
      <w:r>
        <w:rPr>
          <w:spacing w:val="-4"/>
        </w:rPr>
        <w:t>can</w:t>
      </w:r>
      <w:r>
        <w:rPr>
          <w:spacing w:val="-8"/>
        </w:rPr>
        <w:t> </w:t>
      </w:r>
      <w:r>
        <w:rPr>
          <w:spacing w:val="-4"/>
        </w:rPr>
        <w:t>see</w:t>
      </w:r>
      <w:r>
        <w:rPr>
          <w:spacing w:val="-8"/>
        </w:rPr>
        <w:t> </w:t>
      </w:r>
      <w:r>
        <w:rPr>
          <w:spacing w:val="-4"/>
        </w:rPr>
        <w:t>for</w:t>
      </w:r>
      <w:r>
        <w:rPr>
          <w:spacing w:val="-8"/>
        </w:rPr>
        <w:t> </w:t>
      </w:r>
      <w:r>
        <w:rPr>
          <w:spacing w:val="-4"/>
        </w:rPr>
        <w:t>ourselves</w:t>
      </w:r>
      <w:r>
        <w:rPr>
          <w:spacing w:val="-8"/>
        </w:rPr>
        <w:t> </w:t>
      </w:r>
      <w:r>
        <w:rPr>
          <w:spacing w:val="-4"/>
        </w:rPr>
        <w:t>whether</w:t>
      </w:r>
      <w:r>
        <w:rPr>
          <w:spacing w:val="-8"/>
        </w:rPr>
        <w:t> </w:t>
      </w:r>
      <w:r>
        <w:rPr>
          <w:spacing w:val="-4"/>
        </w:rPr>
        <w:t>or</w:t>
      </w:r>
      <w:r>
        <w:rPr>
          <w:spacing w:val="-8"/>
        </w:rPr>
        <w:t> </w:t>
      </w:r>
      <w:r>
        <w:rPr>
          <w:spacing w:val="-4"/>
        </w:rPr>
        <w:t>not</w:t>
      </w:r>
      <w:r>
        <w:rPr>
          <w:spacing w:val="-8"/>
        </w:rPr>
        <w:t> </w:t>
      </w:r>
      <w:r>
        <w:rPr>
          <w:spacing w:val="-4"/>
        </w:rPr>
        <w:t>it</w:t>
      </w:r>
      <w:r>
        <w:rPr>
          <w:spacing w:val="-8"/>
        </w:rPr>
        <w:t> </w:t>
      </w:r>
      <w:r>
        <w:rPr>
          <w:spacing w:val="-4"/>
        </w:rPr>
        <w:t>is</w:t>
      </w:r>
      <w:r>
        <w:rPr>
          <w:spacing w:val="-8"/>
        </w:rPr>
        <w:t> </w:t>
      </w:r>
      <w:r>
        <w:rPr>
          <w:spacing w:val="-4"/>
        </w:rPr>
        <w:t>reliable</w:t>
      </w:r>
      <w:r>
        <w:rPr>
          <w:spacing w:val="-8"/>
        </w:rPr>
        <w:t> </w:t>
      </w:r>
      <w:r>
        <w:rPr>
          <w:spacing w:val="-4"/>
        </w:rPr>
        <w:t>or</w:t>
      </w:r>
      <w:r>
        <w:rPr>
          <w:spacing w:val="-8"/>
        </w:rPr>
        <w:t> </w:t>
      </w:r>
      <w:r>
        <w:rPr>
          <w:spacing w:val="-4"/>
        </w:rPr>
        <w:t>slanted</w:t>
      </w:r>
      <w:r>
        <w:rPr>
          <w:spacing w:val="-8"/>
        </w:rPr>
        <w:t> </w:t>
      </w:r>
      <w:r>
        <w:rPr>
          <w:spacing w:val="-4"/>
        </w:rPr>
        <w:t>in</w:t>
      </w:r>
      <w:r>
        <w:rPr>
          <w:spacing w:val="-8"/>
        </w:rPr>
        <w:t> </w:t>
      </w:r>
      <w:r>
        <w:rPr>
          <w:spacing w:val="-4"/>
        </w:rPr>
        <w:t>any</w:t>
      </w:r>
      <w:r>
        <w:rPr>
          <w:spacing w:val="-8"/>
        </w:rPr>
        <w:t> </w:t>
      </w:r>
      <w:r>
        <w:rPr>
          <w:spacing w:val="-4"/>
        </w:rPr>
        <w:t>way.</w:t>
      </w:r>
    </w:p>
    <w:p>
      <w:pPr>
        <w:pStyle w:val="BodyText"/>
        <w:rPr>
          <w:sz w:val="34"/>
        </w:rPr>
      </w:pPr>
    </w:p>
    <w:p>
      <w:pPr>
        <w:pStyle w:val="BodyText"/>
        <w:rPr>
          <w:sz w:val="34"/>
        </w:rPr>
      </w:pPr>
    </w:p>
    <w:p>
      <w:pPr>
        <w:pStyle w:val="BodyText"/>
        <w:spacing w:before="3"/>
        <w:rPr>
          <w:sz w:val="40"/>
        </w:rPr>
      </w:pPr>
    </w:p>
    <w:p>
      <w:pPr>
        <w:pStyle w:val="Heading5"/>
        <w:spacing w:before="1"/>
      </w:pPr>
      <w:r>
        <w:rPr>
          <w:w w:val="110"/>
        </w:rPr>
        <w:t>Red</w:t>
      </w:r>
      <w:r>
        <w:rPr>
          <w:spacing w:val="35"/>
          <w:w w:val="110"/>
        </w:rPr>
        <w:t> </w:t>
      </w:r>
      <w:r>
        <w:rPr>
          <w:spacing w:val="-2"/>
          <w:w w:val="110"/>
        </w:rPr>
        <w:t>herring</w:t>
      </w:r>
    </w:p>
    <w:p>
      <w:pPr>
        <w:pStyle w:val="BodyText"/>
        <w:rPr>
          <w:b/>
          <w:sz w:val="20"/>
        </w:rPr>
      </w:pPr>
    </w:p>
    <w:p>
      <w:pPr>
        <w:pStyle w:val="BodyText"/>
        <w:spacing w:before="2"/>
        <w:rPr>
          <w:b/>
          <w:sz w:val="29"/>
        </w:rPr>
      </w:pPr>
      <w:r>
        <w:rPr/>
        <mc:AlternateContent>
          <mc:Choice Requires="wps">
            <w:drawing>
              <wp:anchor distT="0" distB="0" distL="0" distR="0" allowOverlap="1" layoutInCell="1" locked="0" behindDoc="1" simplePos="0" relativeHeight="487625216">
                <wp:simplePos x="0" y="0"/>
                <wp:positionH relativeFrom="page">
                  <wp:posOffset>1500936</wp:posOffset>
                </wp:positionH>
                <wp:positionV relativeFrom="paragraph">
                  <wp:posOffset>264980</wp:posOffset>
                </wp:positionV>
                <wp:extent cx="4770755" cy="991235"/>
                <wp:effectExtent l="0" t="0" r="0" b="0"/>
                <wp:wrapTopAndBottom/>
                <wp:docPr id="159" name="Group 159"/>
                <wp:cNvGraphicFramePr>
                  <a:graphicFrameLocks/>
                </wp:cNvGraphicFramePr>
                <a:graphic>
                  <a:graphicData uri="http://schemas.microsoft.com/office/word/2010/wordprocessingGroup">
                    <wpg:wgp>
                      <wpg:cNvPr id="159" name="Group 159"/>
                      <wpg:cNvGrpSpPr/>
                      <wpg:grpSpPr>
                        <a:xfrm>
                          <a:off x="0" y="0"/>
                          <a:ext cx="4770755" cy="991235"/>
                          <a:chExt cx="4770755" cy="991235"/>
                        </a:xfrm>
                      </wpg:grpSpPr>
                      <wps:wsp>
                        <wps:cNvPr id="160" name="Graphic 160"/>
                        <wps:cNvSpPr/>
                        <wps:spPr>
                          <a:xfrm>
                            <a:off x="0" y="0"/>
                            <a:ext cx="4770755" cy="991235"/>
                          </a:xfrm>
                          <a:custGeom>
                            <a:avLst/>
                            <a:gdLst/>
                            <a:ahLst/>
                            <a:cxnLst/>
                            <a:rect l="l" t="t" r="r" b="b"/>
                            <a:pathLst>
                              <a:path w="4770755" h="991235">
                                <a:moveTo>
                                  <a:pt x="4701975" y="0"/>
                                </a:moveTo>
                                <a:lnTo>
                                  <a:pt x="68610" y="0"/>
                                </a:lnTo>
                                <a:lnTo>
                                  <a:pt x="41904" y="5391"/>
                                </a:lnTo>
                                <a:lnTo>
                                  <a:pt x="20095" y="20095"/>
                                </a:lnTo>
                                <a:lnTo>
                                  <a:pt x="5391" y="41904"/>
                                </a:lnTo>
                                <a:lnTo>
                                  <a:pt x="0" y="68610"/>
                                </a:lnTo>
                                <a:lnTo>
                                  <a:pt x="0" y="922427"/>
                                </a:lnTo>
                                <a:lnTo>
                                  <a:pt x="5391" y="949133"/>
                                </a:lnTo>
                                <a:lnTo>
                                  <a:pt x="20095" y="970942"/>
                                </a:lnTo>
                                <a:lnTo>
                                  <a:pt x="41904" y="985646"/>
                                </a:lnTo>
                                <a:lnTo>
                                  <a:pt x="68610" y="991037"/>
                                </a:lnTo>
                                <a:lnTo>
                                  <a:pt x="4701975" y="991037"/>
                                </a:lnTo>
                                <a:lnTo>
                                  <a:pt x="4728681" y="985646"/>
                                </a:lnTo>
                                <a:lnTo>
                                  <a:pt x="4750490" y="970942"/>
                                </a:lnTo>
                                <a:lnTo>
                                  <a:pt x="4765194" y="949133"/>
                                </a:lnTo>
                                <a:lnTo>
                                  <a:pt x="4770586" y="922427"/>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161" name="Graphic 161"/>
                        <wps:cNvSpPr/>
                        <wps:spPr>
                          <a:xfrm>
                            <a:off x="17999" y="17999"/>
                            <a:ext cx="4735195" cy="955040"/>
                          </a:xfrm>
                          <a:custGeom>
                            <a:avLst/>
                            <a:gdLst/>
                            <a:ahLst/>
                            <a:cxnLst/>
                            <a:rect l="l" t="t" r="r" b="b"/>
                            <a:pathLst>
                              <a:path w="4735195" h="955040">
                                <a:moveTo>
                                  <a:pt x="4683975" y="0"/>
                                </a:moveTo>
                                <a:lnTo>
                                  <a:pt x="50610" y="0"/>
                                </a:lnTo>
                                <a:lnTo>
                                  <a:pt x="30910" y="3977"/>
                                </a:lnTo>
                                <a:lnTo>
                                  <a:pt x="14823" y="14823"/>
                                </a:lnTo>
                                <a:lnTo>
                                  <a:pt x="3977" y="30910"/>
                                </a:lnTo>
                                <a:lnTo>
                                  <a:pt x="0" y="50610"/>
                                </a:lnTo>
                                <a:lnTo>
                                  <a:pt x="0" y="904427"/>
                                </a:lnTo>
                                <a:lnTo>
                                  <a:pt x="3977" y="924127"/>
                                </a:lnTo>
                                <a:lnTo>
                                  <a:pt x="14823" y="940214"/>
                                </a:lnTo>
                                <a:lnTo>
                                  <a:pt x="30910" y="951060"/>
                                </a:lnTo>
                                <a:lnTo>
                                  <a:pt x="50610" y="955038"/>
                                </a:lnTo>
                                <a:lnTo>
                                  <a:pt x="4683975" y="955038"/>
                                </a:lnTo>
                                <a:lnTo>
                                  <a:pt x="4703675" y="951060"/>
                                </a:lnTo>
                                <a:lnTo>
                                  <a:pt x="4719762" y="940214"/>
                                </a:lnTo>
                                <a:lnTo>
                                  <a:pt x="4730609" y="924127"/>
                                </a:lnTo>
                                <a:lnTo>
                                  <a:pt x="4734586" y="904427"/>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162" name="Textbox 162"/>
                        <wps:cNvSpPr txBox="1"/>
                        <wps:spPr>
                          <a:xfrm>
                            <a:off x="0" y="0"/>
                            <a:ext cx="4770755" cy="991235"/>
                          </a:xfrm>
                          <a:prstGeom prst="rect">
                            <a:avLst/>
                          </a:prstGeom>
                        </wps:spPr>
                        <wps:txbx>
                          <w:txbxContent>
                            <w:p>
                              <w:pPr>
                                <w:spacing w:line="213" w:lineRule="auto" w:before="182"/>
                                <w:ind w:left="354" w:right="0" w:firstLine="0"/>
                                <w:jc w:val="left"/>
                                <w:rPr>
                                  <w:sz w:val="24"/>
                                </w:rPr>
                              </w:pPr>
                              <w:r>
                                <w:rPr>
                                  <w:spacing w:val="-2"/>
                                  <w:sz w:val="24"/>
                                </w:rPr>
                                <w:t>We</w:t>
                              </w:r>
                              <w:r>
                                <w:rPr>
                                  <w:spacing w:val="30"/>
                                  <w:sz w:val="24"/>
                                </w:rPr>
                                <w:t> </w:t>
                              </w:r>
                              <w:r>
                                <w:rPr>
                                  <w:spacing w:val="-2"/>
                                  <w:sz w:val="24"/>
                                </w:rPr>
                                <w:t>shouldn’t</w:t>
                              </w:r>
                              <w:r>
                                <w:rPr>
                                  <w:spacing w:val="30"/>
                                  <w:sz w:val="24"/>
                                </w:rPr>
                                <w:t> </w:t>
                              </w:r>
                              <w:r>
                                <w:rPr>
                                  <w:spacing w:val="-2"/>
                                  <w:sz w:val="24"/>
                                </w:rPr>
                                <w:t>worry</w:t>
                              </w:r>
                              <w:r>
                                <w:rPr>
                                  <w:spacing w:val="30"/>
                                  <w:sz w:val="24"/>
                                </w:rPr>
                                <w:t> </w:t>
                              </w:r>
                              <w:r>
                                <w:rPr>
                                  <w:spacing w:val="-2"/>
                                  <w:sz w:val="24"/>
                                </w:rPr>
                                <w:t>that</w:t>
                              </w:r>
                              <w:r>
                                <w:rPr>
                                  <w:spacing w:val="30"/>
                                  <w:sz w:val="24"/>
                                </w:rPr>
                                <w:t> </w:t>
                              </w:r>
                              <w:r>
                                <w:rPr>
                                  <w:spacing w:val="-2"/>
                                  <w:sz w:val="24"/>
                                </w:rPr>
                                <w:t>much</w:t>
                              </w:r>
                              <w:r>
                                <w:rPr>
                                  <w:spacing w:val="30"/>
                                  <w:sz w:val="24"/>
                                </w:rPr>
                                <w:t> </w:t>
                              </w:r>
                              <w:r>
                                <w:rPr>
                                  <w:spacing w:val="-2"/>
                                  <w:sz w:val="24"/>
                                </w:rPr>
                                <w:t>about</w:t>
                              </w:r>
                              <w:r>
                                <w:rPr>
                                  <w:spacing w:val="30"/>
                                  <w:sz w:val="24"/>
                                </w:rPr>
                                <w:t> </w:t>
                              </w:r>
                              <w:r>
                                <w:rPr>
                                  <w:spacing w:val="-2"/>
                                  <w:sz w:val="24"/>
                                </w:rPr>
                                <w:t>people</w:t>
                              </w:r>
                              <w:r>
                                <w:rPr>
                                  <w:spacing w:val="30"/>
                                  <w:sz w:val="24"/>
                                </w:rPr>
                                <w:t> </w:t>
                              </w:r>
                              <w:r>
                                <w:rPr>
                                  <w:spacing w:val="-2"/>
                                  <w:sz w:val="24"/>
                                </w:rPr>
                                <w:t>dying</w:t>
                              </w:r>
                              <w:r>
                                <w:rPr>
                                  <w:spacing w:val="29"/>
                                  <w:sz w:val="24"/>
                                </w:rPr>
                                <w:t> </w:t>
                              </w:r>
                              <w:r>
                                <w:rPr>
                                  <w:spacing w:val="-2"/>
                                  <w:sz w:val="24"/>
                                </w:rPr>
                                <w:t>of</w:t>
                              </w:r>
                              <w:r>
                                <w:rPr>
                                  <w:spacing w:val="30"/>
                                  <w:sz w:val="24"/>
                                </w:rPr>
                                <w:t> </w:t>
                              </w:r>
                              <w:r>
                                <w:rPr>
                                  <w:spacing w:val="-2"/>
                                  <w:sz w:val="24"/>
                                </w:rPr>
                                <w:t>horrible </w:t>
                              </w:r>
                              <w:r>
                                <w:rPr>
                                  <w:sz w:val="24"/>
                                </w:rPr>
                                <w:t>diseases in Africa.</w:t>
                              </w:r>
                            </w:p>
                            <w:p>
                              <w:pPr>
                                <w:spacing w:before="262"/>
                                <w:ind w:left="354" w:right="0" w:firstLine="0"/>
                                <w:jc w:val="left"/>
                                <w:rPr>
                                  <w:sz w:val="24"/>
                                </w:rPr>
                              </w:pPr>
                              <w:r>
                                <w:rPr>
                                  <w:spacing w:val="-4"/>
                                  <w:sz w:val="24"/>
                                </w:rPr>
                                <w:t>After</w:t>
                              </w:r>
                              <w:r>
                                <w:rPr>
                                  <w:spacing w:val="-7"/>
                                  <w:sz w:val="24"/>
                                </w:rPr>
                                <w:t> </w:t>
                              </w:r>
                              <w:r>
                                <w:rPr>
                                  <w:spacing w:val="-4"/>
                                  <w:sz w:val="24"/>
                                </w:rPr>
                                <w:t>all</w:t>
                              </w:r>
                              <w:r>
                                <w:rPr>
                                  <w:spacing w:val="-6"/>
                                  <w:sz w:val="24"/>
                                </w:rPr>
                                <w:t> </w:t>
                              </w:r>
                              <w:r>
                                <w:rPr>
                                  <w:spacing w:val="-4"/>
                                  <w:sz w:val="24"/>
                                </w:rPr>
                                <w:t>we</w:t>
                              </w:r>
                              <w:r>
                                <w:rPr>
                                  <w:spacing w:val="-6"/>
                                  <w:sz w:val="24"/>
                                </w:rPr>
                                <w:t> </w:t>
                              </w:r>
                              <w:r>
                                <w:rPr>
                                  <w:spacing w:val="-4"/>
                                  <w:sz w:val="24"/>
                                </w:rPr>
                                <w:t>have</w:t>
                              </w:r>
                              <w:r>
                                <w:rPr>
                                  <w:spacing w:val="-5"/>
                                  <w:sz w:val="24"/>
                                </w:rPr>
                                <w:t> </w:t>
                              </w:r>
                              <w:r>
                                <w:rPr>
                                  <w:spacing w:val="-4"/>
                                  <w:sz w:val="24"/>
                                </w:rPr>
                                <w:t>problems</w:t>
                              </w:r>
                              <w:r>
                                <w:rPr>
                                  <w:spacing w:val="-6"/>
                                  <w:sz w:val="24"/>
                                </w:rPr>
                                <w:t> </w:t>
                              </w:r>
                              <w:r>
                                <w:rPr>
                                  <w:spacing w:val="-4"/>
                                  <w:sz w:val="24"/>
                                </w:rPr>
                                <w:t>of</w:t>
                              </w:r>
                              <w:r>
                                <w:rPr>
                                  <w:spacing w:val="-6"/>
                                  <w:sz w:val="24"/>
                                </w:rPr>
                                <w:t> </w:t>
                              </w:r>
                              <w:r>
                                <w:rPr>
                                  <w:spacing w:val="-4"/>
                                  <w:sz w:val="24"/>
                                </w:rPr>
                                <w:t>our</w:t>
                              </w:r>
                              <w:r>
                                <w:rPr>
                                  <w:spacing w:val="-6"/>
                                  <w:sz w:val="24"/>
                                </w:rPr>
                                <w:t> </w:t>
                              </w:r>
                              <w:r>
                                <w:rPr>
                                  <w:spacing w:val="-4"/>
                                  <w:sz w:val="24"/>
                                </w:rPr>
                                <w:t>own</w:t>
                              </w:r>
                              <w:r>
                                <w:rPr>
                                  <w:spacing w:val="-6"/>
                                  <w:sz w:val="24"/>
                                </w:rPr>
                                <w:t> </w:t>
                              </w:r>
                              <w:r>
                                <w:rPr>
                                  <w:spacing w:val="-4"/>
                                  <w:sz w:val="24"/>
                                </w:rPr>
                                <w:t>to</w:t>
                              </w:r>
                              <w:r>
                                <w:rPr>
                                  <w:spacing w:val="-6"/>
                                  <w:sz w:val="24"/>
                                </w:rPr>
                                <w:t> </w:t>
                              </w:r>
                              <w:r>
                                <w:rPr>
                                  <w:spacing w:val="-4"/>
                                  <w:sz w:val="24"/>
                                </w:rPr>
                                <w:t>deal</w:t>
                              </w:r>
                              <w:r>
                                <w:rPr>
                                  <w:spacing w:val="-6"/>
                                  <w:sz w:val="24"/>
                                </w:rPr>
                                <w:t> </w:t>
                              </w:r>
                              <w:r>
                                <w:rPr>
                                  <w:spacing w:val="-4"/>
                                  <w:sz w:val="24"/>
                                </w:rPr>
                                <w:t>with.</w:t>
                              </w:r>
                            </w:p>
                          </w:txbxContent>
                        </wps:txbx>
                        <wps:bodyPr wrap="square" lIns="0" tIns="0" rIns="0" bIns="0" rtlCol="0">
                          <a:noAutofit/>
                        </wps:bodyPr>
                      </wps:wsp>
                    </wpg:wgp>
                  </a:graphicData>
                </a:graphic>
              </wp:anchor>
            </w:drawing>
          </mc:Choice>
          <mc:Fallback>
            <w:pict>
              <v:group style="position:absolute;margin-left:118.183998pt;margin-top:20.864573pt;width:375.65pt;height:78.05pt;mso-position-horizontal-relative:page;mso-position-vertical-relative:paragraph;z-index:-15691264;mso-wrap-distance-left:0;mso-wrap-distance-right:0" id="docshapegroup137" coordorigin="2364,417" coordsize="7513,1561">
                <v:shape style="position:absolute;left:2363;top:417;width:7513;height:1561" id="docshape138" coordorigin="2364,417" coordsize="7513,1561" path="m9768,417l2472,417,2430,426,2395,449,2372,483,2364,525,2364,1870,2372,1912,2395,1946,2430,1969,2472,1978,9768,1978,9810,1969,9845,1946,9868,1912,9876,1870,9876,525,9868,483,9845,449,9810,426,9768,417xe" filled="true" fillcolor="#b2b2b2" stroked="false">
                  <v:path arrowok="t"/>
                  <v:fill type="solid"/>
                </v:shape>
                <v:shape style="position:absolute;left:2392;top:445;width:7457;height:1504" id="docshape139" coordorigin="2392,446" coordsize="7457,1504" path="m9768,446l2472,446,2441,452,2415,469,2398,494,2392,525,2392,1870,2398,1901,2415,1926,2441,1943,2472,1950,9768,1950,9799,1943,9825,1926,9842,1901,9848,1870,9848,525,9842,494,9825,469,9799,452,9768,446xe" filled="true" fillcolor="#f2f2f2" stroked="false">
                  <v:path arrowok="t"/>
                  <v:fill type="solid"/>
                </v:shape>
                <v:shape style="position:absolute;left:2363;top:417;width:7513;height:1561" type="#_x0000_t202" id="docshape140" filled="false" stroked="false">
                  <v:textbox inset="0,0,0,0">
                    <w:txbxContent>
                      <w:p>
                        <w:pPr>
                          <w:spacing w:line="213" w:lineRule="auto" w:before="182"/>
                          <w:ind w:left="354" w:right="0" w:firstLine="0"/>
                          <w:jc w:val="left"/>
                          <w:rPr>
                            <w:sz w:val="24"/>
                          </w:rPr>
                        </w:pPr>
                        <w:r>
                          <w:rPr>
                            <w:spacing w:val="-2"/>
                            <w:sz w:val="24"/>
                          </w:rPr>
                          <w:t>We</w:t>
                        </w:r>
                        <w:r>
                          <w:rPr>
                            <w:spacing w:val="30"/>
                            <w:sz w:val="24"/>
                          </w:rPr>
                          <w:t> </w:t>
                        </w:r>
                        <w:r>
                          <w:rPr>
                            <w:spacing w:val="-2"/>
                            <w:sz w:val="24"/>
                          </w:rPr>
                          <w:t>shouldn’t</w:t>
                        </w:r>
                        <w:r>
                          <w:rPr>
                            <w:spacing w:val="30"/>
                            <w:sz w:val="24"/>
                          </w:rPr>
                          <w:t> </w:t>
                        </w:r>
                        <w:r>
                          <w:rPr>
                            <w:spacing w:val="-2"/>
                            <w:sz w:val="24"/>
                          </w:rPr>
                          <w:t>worry</w:t>
                        </w:r>
                        <w:r>
                          <w:rPr>
                            <w:spacing w:val="30"/>
                            <w:sz w:val="24"/>
                          </w:rPr>
                          <w:t> </w:t>
                        </w:r>
                        <w:r>
                          <w:rPr>
                            <w:spacing w:val="-2"/>
                            <w:sz w:val="24"/>
                          </w:rPr>
                          <w:t>that</w:t>
                        </w:r>
                        <w:r>
                          <w:rPr>
                            <w:spacing w:val="30"/>
                            <w:sz w:val="24"/>
                          </w:rPr>
                          <w:t> </w:t>
                        </w:r>
                        <w:r>
                          <w:rPr>
                            <w:spacing w:val="-2"/>
                            <w:sz w:val="24"/>
                          </w:rPr>
                          <w:t>much</w:t>
                        </w:r>
                        <w:r>
                          <w:rPr>
                            <w:spacing w:val="30"/>
                            <w:sz w:val="24"/>
                          </w:rPr>
                          <w:t> </w:t>
                        </w:r>
                        <w:r>
                          <w:rPr>
                            <w:spacing w:val="-2"/>
                            <w:sz w:val="24"/>
                          </w:rPr>
                          <w:t>about</w:t>
                        </w:r>
                        <w:r>
                          <w:rPr>
                            <w:spacing w:val="30"/>
                            <w:sz w:val="24"/>
                          </w:rPr>
                          <w:t> </w:t>
                        </w:r>
                        <w:r>
                          <w:rPr>
                            <w:spacing w:val="-2"/>
                            <w:sz w:val="24"/>
                          </w:rPr>
                          <w:t>people</w:t>
                        </w:r>
                        <w:r>
                          <w:rPr>
                            <w:spacing w:val="30"/>
                            <w:sz w:val="24"/>
                          </w:rPr>
                          <w:t> </w:t>
                        </w:r>
                        <w:r>
                          <w:rPr>
                            <w:spacing w:val="-2"/>
                            <w:sz w:val="24"/>
                          </w:rPr>
                          <w:t>dying</w:t>
                        </w:r>
                        <w:r>
                          <w:rPr>
                            <w:spacing w:val="29"/>
                            <w:sz w:val="24"/>
                          </w:rPr>
                          <w:t> </w:t>
                        </w:r>
                        <w:r>
                          <w:rPr>
                            <w:spacing w:val="-2"/>
                            <w:sz w:val="24"/>
                          </w:rPr>
                          <w:t>of</w:t>
                        </w:r>
                        <w:r>
                          <w:rPr>
                            <w:spacing w:val="30"/>
                            <w:sz w:val="24"/>
                          </w:rPr>
                          <w:t> </w:t>
                        </w:r>
                        <w:r>
                          <w:rPr>
                            <w:spacing w:val="-2"/>
                            <w:sz w:val="24"/>
                          </w:rPr>
                          <w:t>horrible </w:t>
                        </w:r>
                        <w:r>
                          <w:rPr>
                            <w:sz w:val="24"/>
                          </w:rPr>
                          <w:t>diseases in Africa.</w:t>
                        </w:r>
                      </w:p>
                      <w:p>
                        <w:pPr>
                          <w:spacing w:before="262"/>
                          <w:ind w:left="354" w:right="0" w:firstLine="0"/>
                          <w:jc w:val="left"/>
                          <w:rPr>
                            <w:sz w:val="24"/>
                          </w:rPr>
                        </w:pPr>
                        <w:r>
                          <w:rPr>
                            <w:spacing w:val="-4"/>
                            <w:sz w:val="24"/>
                          </w:rPr>
                          <w:t>After</w:t>
                        </w:r>
                        <w:r>
                          <w:rPr>
                            <w:spacing w:val="-7"/>
                            <w:sz w:val="24"/>
                          </w:rPr>
                          <w:t> </w:t>
                        </w:r>
                        <w:r>
                          <w:rPr>
                            <w:spacing w:val="-4"/>
                            <w:sz w:val="24"/>
                          </w:rPr>
                          <w:t>all</w:t>
                        </w:r>
                        <w:r>
                          <w:rPr>
                            <w:spacing w:val="-6"/>
                            <w:sz w:val="24"/>
                          </w:rPr>
                          <w:t> </w:t>
                        </w:r>
                        <w:r>
                          <w:rPr>
                            <w:spacing w:val="-4"/>
                            <w:sz w:val="24"/>
                          </w:rPr>
                          <w:t>we</w:t>
                        </w:r>
                        <w:r>
                          <w:rPr>
                            <w:spacing w:val="-6"/>
                            <w:sz w:val="24"/>
                          </w:rPr>
                          <w:t> </w:t>
                        </w:r>
                        <w:r>
                          <w:rPr>
                            <w:spacing w:val="-4"/>
                            <w:sz w:val="24"/>
                          </w:rPr>
                          <w:t>have</w:t>
                        </w:r>
                        <w:r>
                          <w:rPr>
                            <w:spacing w:val="-5"/>
                            <w:sz w:val="24"/>
                          </w:rPr>
                          <w:t> </w:t>
                        </w:r>
                        <w:r>
                          <w:rPr>
                            <w:spacing w:val="-4"/>
                            <w:sz w:val="24"/>
                          </w:rPr>
                          <w:t>problems</w:t>
                        </w:r>
                        <w:r>
                          <w:rPr>
                            <w:spacing w:val="-6"/>
                            <w:sz w:val="24"/>
                          </w:rPr>
                          <w:t> </w:t>
                        </w:r>
                        <w:r>
                          <w:rPr>
                            <w:spacing w:val="-4"/>
                            <w:sz w:val="24"/>
                          </w:rPr>
                          <w:t>of</w:t>
                        </w:r>
                        <w:r>
                          <w:rPr>
                            <w:spacing w:val="-6"/>
                            <w:sz w:val="24"/>
                          </w:rPr>
                          <w:t> </w:t>
                        </w:r>
                        <w:r>
                          <w:rPr>
                            <w:spacing w:val="-4"/>
                            <w:sz w:val="24"/>
                          </w:rPr>
                          <w:t>our</w:t>
                        </w:r>
                        <w:r>
                          <w:rPr>
                            <w:spacing w:val="-6"/>
                            <w:sz w:val="24"/>
                          </w:rPr>
                          <w:t> </w:t>
                        </w:r>
                        <w:r>
                          <w:rPr>
                            <w:spacing w:val="-4"/>
                            <w:sz w:val="24"/>
                          </w:rPr>
                          <w:t>own</w:t>
                        </w:r>
                        <w:r>
                          <w:rPr>
                            <w:spacing w:val="-6"/>
                            <w:sz w:val="24"/>
                          </w:rPr>
                          <w:t> </w:t>
                        </w:r>
                        <w:r>
                          <w:rPr>
                            <w:spacing w:val="-4"/>
                            <w:sz w:val="24"/>
                          </w:rPr>
                          <w:t>to</w:t>
                        </w:r>
                        <w:r>
                          <w:rPr>
                            <w:spacing w:val="-6"/>
                            <w:sz w:val="24"/>
                          </w:rPr>
                          <w:t> </w:t>
                        </w:r>
                        <w:r>
                          <w:rPr>
                            <w:spacing w:val="-4"/>
                            <w:sz w:val="24"/>
                          </w:rPr>
                          <w:t>deal</w:t>
                        </w:r>
                        <w:r>
                          <w:rPr>
                            <w:spacing w:val="-6"/>
                            <w:sz w:val="24"/>
                          </w:rPr>
                          <w:t> </w:t>
                        </w:r>
                        <w:r>
                          <w:rPr>
                            <w:spacing w:val="-4"/>
                            <w:sz w:val="24"/>
                          </w:rPr>
                          <w:t>with.</w:t>
                        </w:r>
                      </w:p>
                    </w:txbxContent>
                  </v:textbox>
                  <w10:wrap type="none"/>
                </v:shape>
                <w10:wrap type="topAndBottom"/>
              </v:group>
            </w:pict>
          </mc:Fallback>
        </mc:AlternateConten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17"/>
        </w:rPr>
      </w:pPr>
    </w:p>
    <w:p>
      <w:pPr>
        <w:pStyle w:val="BodyText"/>
        <w:spacing w:line="213" w:lineRule="auto" w:before="150"/>
        <w:ind w:left="497" w:right="414"/>
        <w:jc w:val="both"/>
      </w:pPr>
      <w:r>
        <w:rPr>
          <w:rFonts w:ascii="Georgia" w:hAnsi="Georgia"/>
          <w:b/>
          <w:i/>
        </w:rPr>
        <w:t>The name </w:t>
      </w:r>
      <w:r>
        <w:rPr/>
        <w:t>of this fallacy comes from the British method of fox hunting.</w:t>
      </w:r>
      <w:r>
        <w:rPr>
          <w:spacing w:val="40"/>
        </w:rPr>
        <w:t> </w:t>
      </w:r>
      <w:r>
        <w:rPr/>
        <w:t>First a captive fox</w:t>
      </w:r>
      <w:r>
        <w:rPr>
          <w:spacing w:val="-5"/>
        </w:rPr>
        <w:t> </w:t>
      </w:r>
      <w:r>
        <w:rPr/>
        <w:t>is</w:t>
      </w:r>
      <w:r>
        <w:rPr>
          <w:spacing w:val="-4"/>
        </w:rPr>
        <w:t> </w:t>
      </w:r>
      <w:r>
        <w:rPr/>
        <w:t>released</w:t>
      </w:r>
      <w:r>
        <w:rPr>
          <w:spacing w:val="-5"/>
        </w:rPr>
        <w:t> </w:t>
      </w:r>
      <w:r>
        <w:rPr/>
        <w:t>and</w:t>
      </w:r>
      <w:r>
        <w:rPr>
          <w:spacing w:val="-5"/>
        </w:rPr>
        <w:t> </w:t>
      </w:r>
      <w:r>
        <w:rPr/>
        <w:t>then</w:t>
      </w:r>
      <w:r>
        <w:rPr>
          <w:spacing w:val="-5"/>
        </w:rPr>
        <w:t> </w:t>
      </w:r>
      <w:r>
        <w:rPr/>
        <w:t>a</w:t>
      </w:r>
      <w:r>
        <w:rPr>
          <w:spacing w:val="-5"/>
        </w:rPr>
        <w:t> </w:t>
      </w:r>
      <w:r>
        <w:rPr/>
        <w:t>pack</w:t>
      </w:r>
      <w:r>
        <w:rPr>
          <w:spacing w:val="-5"/>
        </w:rPr>
        <w:t> </w:t>
      </w:r>
      <w:r>
        <w:rPr/>
        <w:t>of</w:t>
      </w:r>
      <w:r>
        <w:rPr>
          <w:spacing w:val="-4"/>
        </w:rPr>
        <w:t> </w:t>
      </w:r>
      <w:r>
        <w:rPr/>
        <w:t>foxhounds</w:t>
      </w:r>
      <w:r>
        <w:rPr>
          <w:spacing w:val="-4"/>
        </w:rPr>
        <w:t> </w:t>
      </w:r>
      <w:r>
        <w:rPr/>
        <w:t>follow</w:t>
      </w:r>
      <w:r>
        <w:rPr>
          <w:spacing w:val="-4"/>
        </w:rPr>
        <w:t> </w:t>
      </w:r>
      <w:r>
        <w:rPr/>
        <w:t>its</w:t>
      </w:r>
      <w:r>
        <w:rPr>
          <w:spacing w:val="-4"/>
        </w:rPr>
        <w:t> </w:t>
      </w:r>
      <w:r>
        <w:rPr/>
        <w:t>scent</w:t>
      </w:r>
      <w:r>
        <w:rPr>
          <w:spacing w:val="-5"/>
        </w:rPr>
        <w:t> </w:t>
      </w:r>
      <w:r>
        <w:rPr/>
        <w:t>trail,</w:t>
      </w:r>
      <w:r>
        <w:rPr>
          <w:spacing w:val="-2"/>
        </w:rPr>
        <w:t> </w:t>
      </w:r>
      <w:r>
        <w:rPr/>
        <w:t>followed</w:t>
      </w:r>
      <w:r>
        <w:rPr>
          <w:spacing w:val="-5"/>
        </w:rPr>
        <w:t> </w:t>
      </w:r>
      <w:r>
        <w:rPr/>
        <w:t>in</w:t>
      </w:r>
      <w:r>
        <w:rPr>
          <w:spacing w:val="-5"/>
        </w:rPr>
        <w:t> </w:t>
      </w:r>
      <w:r>
        <w:rPr/>
        <w:t>turn</w:t>
      </w:r>
      <w:r>
        <w:rPr>
          <w:spacing w:val="-5"/>
        </w:rPr>
        <w:t> </w:t>
      </w:r>
      <w:r>
        <w:rPr/>
        <w:t>by</w:t>
      </w:r>
      <w:r>
        <w:rPr>
          <w:spacing w:val="-5"/>
        </w:rPr>
        <w:t> </w:t>
      </w:r>
      <w:r>
        <w:rPr/>
        <w:t>the hunters.</w:t>
      </w:r>
      <w:r>
        <w:rPr>
          <w:spacing w:val="22"/>
        </w:rPr>
        <w:t> </w:t>
      </w:r>
      <w:r>
        <w:rPr/>
        <w:t>In</w:t>
      </w:r>
      <w:r>
        <w:rPr>
          <w:spacing w:val="-5"/>
        </w:rPr>
        <w:t> </w:t>
      </w:r>
      <w:r>
        <w:rPr/>
        <w:t>order</w:t>
      </w:r>
      <w:r>
        <w:rPr>
          <w:spacing w:val="-6"/>
        </w:rPr>
        <w:t> </w:t>
      </w:r>
      <w:r>
        <w:rPr/>
        <w:t>to</w:t>
      </w:r>
      <w:r>
        <w:rPr>
          <w:spacing w:val="-6"/>
        </w:rPr>
        <w:t> </w:t>
      </w:r>
      <w:r>
        <w:rPr/>
        <w:t>make</w:t>
      </w:r>
      <w:r>
        <w:rPr>
          <w:spacing w:val="-6"/>
        </w:rPr>
        <w:t> </w:t>
      </w:r>
      <w:r>
        <w:rPr/>
        <w:t>it</w:t>
      </w:r>
      <w:r>
        <w:rPr>
          <w:spacing w:val="-5"/>
        </w:rPr>
        <w:t> </w:t>
      </w:r>
      <w:r>
        <w:rPr/>
        <w:t>a</w:t>
      </w:r>
      <w:r>
        <w:rPr>
          <w:spacing w:val="-6"/>
        </w:rPr>
        <w:t> </w:t>
      </w:r>
      <w:r>
        <w:rPr/>
        <w:t>little</w:t>
      </w:r>
      <w:r>
        <w:rPr>
          <w:spacing w:val="-5"/>
        </w:rPr>
        <w:t> </w:t>
      </w:r>
      <w:r>
        <w:rPr/>
        <w:t>more</w:t>
      </w:r>
      <w:r>
        <w:rPr>
          <w:spacing w:val="-5"/>
        </w:rPr>
        <w:t> </w:t>
      </w:r>
      <w:r>
        <w:rPr/>
        <w:t>difficult</w:t>
      </w:r>
      <w:r>
        <w:rPr>
          <w:spacing w:val="-5"/>
        </w:rPr>
        <w:t> </w:t>
      </w:r>
      <w:r>
        <w:rPr/>
        <w:t>for</w:t>
      </w:r>
      <w:r>
        <w:rPr>
          <w:spacing w:val="-5"/>
        </w:rPr>
        <w:t> </w:t>
      </w:r>
      <w:r>
        <w:rPr/>
        <w:t>the</w:t>
      </w:r>
      <w:r>
        <w:rPr>
          <w:spacing w:val="-6"/>
        </w:rPr>
        <w:t> </w:t>
      </w:r>
      <w:r>
        <w:rPr/>
        <w:t>hounds</w:t>
      </w:r>
      <w:r>
        <w:rPr>
          <w:spacing w:val="-5"/>
        </w:rPr>
        <w:t> </w:t>
      </w:r>
      <w:r>
        <w:rPr/>
        <w:t>to</w:t>
      </w:r>
      <w:r>
        <w:rPr>
          <w:spacing w:val="-6"/>
        </w:rPr>
        <w:t> </w:t>
      </w:r>
      <w:r>
        <w:rPr/>
        <w:t>follow</w:t>
      </w:r>
      <w:r>
        <w:rPr>
          <w:spacing w:val="-5"/>
        </w:rPr>
        <w:t> </w:t>
      </w:r>
      <w:r>
        <w:rPr/>
        <w:t>the</w:t>
      </w:r>
      <w:r>
        <w:rPr>
          <w:spacing w:val="-5"/>
        </w:rPr>
        <w:t> </w:t>
      </w:r>
      <w:r>
        <w:rPr/>
        <w:t>fox,</w:t>
      </w:r>
      <w:r>
        <w:rPr>
          <w:spacing w:val="-4"/>
        </w:rPr>
        <w:t> </w:t>
      </w:r>
      <w:r>
        <w:rPr/>
        <w:t>a</w:t>
      </w:r>
      <w:r>
        <w:rPr>
          <w:spacing w:val="-6"/>
        </w:rPr>
        <w:t> </w:t>
      </w:r>
      <w:r>
        <w:rPr/>
        <w:t>piece </w:t>
      </w:r>
      <w:r>
        <w:rPr>
          <w:spacing w:val="-2"/>
        </w:rPr>
        <w:t>of</w:t>
      </w:r>
      <w:r>
        <w:rPr>
          <w:spacing w:val="-13"/>
        </w:rPr>
        <w:t> </w:t>
      </w:r>
      <w:r>
        <w:rPr>
          <w:spacing w:val="-2"/>
        </w:rPr>
        <w:t>smoked</w:t>
      </w:r>
      <w:r>
        <w:rPr>
          <w:spacing w:val="-13"/>
        </w:rPr>
        <w:t> </w:t>
      </w:r>
      <w:r>
        <w:rPr>
          <w:spacing w:val="-2"/>
        </w:rPr>
        <w:t>herring</w:t>
      </w:r>
      <w:r>
        <w:rPr>
          <w:spacing w:val="-13"/>
        </w:rPr>
        <w:t> </w:t>
      </w:r>
      <w:r>
        <w:rPr>
          <w:spacing w:val="-2"/>
        </w:rPr>
        <w:t>(a</w:t>
      </w:r>
      <w:r>
        <w:rPr>
          <w:spacing w:val="-13"/>
        </w:rPr>
        <w:t> </w:t>
      </w:r>
      <w:r>
        <w:rPr>
          <w:spacing w:val="-2"/>
        </w:rPr>
        <w:t>smelly</w:t>
      </w:r>
      <w:r>
        <w:rPr>
          <w:spacing w:val="-13"/>
        </w:rPr>
        <w:t> </w:t>
      </w:r>
      <w:r>
        <w:rPr>
          <w:spacing w:val="-2"/>
        </w:rPr>
        <w:t>fish</w:t>
      </w:r>
      <w:r>
        <w:rPr>
          <w:spacing w:val="-13"/>
        </w:rPr>
        <w:t> </w:t>
      </w:r>
      <w:r>
        <w:rPr>
          <w:spacing w:val="-2"/>
        </w:rPr>
        <w:t>that</w:t>
      </w:r>
      <w:r>
        <w:rPr>
          <w:spacing w:val="-13"/>
        </w:rPr>
        <w:t> </w:t>
      </w:r>
      <w:r>
        <w:rPr>
          <w:spacing w:val="-2"/>
        </w:rPr>
        <w:t>typically</w:t>
      </w:r>
      <w:r>
        <w:rPr>
          <w:spacing w:val="-13"/>
        </w:rPr>
        <w:t> </w:t>
      </w:r>
      <w:r>
        <w:rPr>
          <w:spacing w:val="-2"/>
        </w:rPr>
        <w:t>is</w:t>
      </w:r>
      <w:r>
        <w:rPr>
          <w:spacing w:val="-13"/>
        </w:rPr>
        <w:t> </w:t>
      </w:r>
      <w:r>
        <w:rPr>
          <w:spacing w:val="-2"/>
        </w:rPr>
        <w:t>red</w:t>
      </w:r>
      <w:r>
        <w:rPr>
          <w:spacing w:val="-13"/>
        </w:rPr>
        <w:t> </w:t>
      </w:r>
      <w:r>
        <w:rPr>
          <w:spacing w:val="-2"/>
        </w:rPr>
        <w:t>in</w:t>
      </w:r>
      <w:r>
        <w:rPr>
          <w:spacing w:val="-12"/>
        </w:rPr>
        <w:t> </w:t>
      </w:r>
      <w:r>
        <w:rPr>
          <w:spacing w:val="-2"/>
        </w:rPr>
        <w:t>color)</w:t>
      </w:r>
      <w:r>
        <w:rPr>
          <w:spacing w:val="-13"/>
        </w:rPr>
        <w:t> </w:t>
      </w:r>
      <w:r>
        <w:rPr>
          <w:spacing w:val="-2"/>
        </w:rPr>
        <w:t>is</w:t>
      </w:r>
      <w:r>
        <w:rPr>
          <w:spacing w:val="-13"/>
        </w:rPr>
        <w:t> </w:t>
      </w:r>
      <w:r>
        <w:rPr>
          <w:spacing w:val="-2"/>
        </w:rPr>
        <w:t>wiped</w:t>
      </w:r>
      <w:r>
        <w:rPr>
          <w:spacing w:val="-13"/>
        </w:rPr>
        <w:t> </w:t>
      </w:r>
      <w:r>
        <w:rPr>
          <w:spacing w:val="-2"/>
        </w:rPr>
        <w:t>on</w:t>
      </w:r>
      <w:r>
        <w:rPr>
          <w:spacing w:val="-13"/>
        </w:rPr>
        <w:t> </w:t>
      </w:r>
      <w:r>
        <w:rPr>
          <w:spacing w:val="-2"/>
        </w:rPr>
        <w:t>the</w:t>
      </w:r>
      <w:r>
        <w:rPr>
          <w:spacing w:val="-12"/>
        </w:rPr>
        <w:t> </w:t>
      </w:r>
      <w:r>
        <w:rPr>
          <w:spacing w:val="-2"/>
        </w:rPr>
        <w:t>ground</w:t>
      </w:r>
      <w:r>
        <w:rPr>
          <w:spacing w:val="-13"/>
        </w:rPr>
        <w:t> </w:t>
      </w:r>
      <w:r>
        <w:rPr>
          <w:spacing w:val="-2"/>
        </w:rPr>
        <w:t>across </w:t>
      </w:r>
      <w:r>
        <w:rPr/>
        <w:t>the fox’s path and thrown off to the side somewhere.</w:t>
      </w:r>
      <w:r>
        <w:rPr>
          <w:spacing w:val="40"/>
        </w:rPr>
        <w:t> </w:t>
      </w:r>
      <w:r>
        <w:rPr/>
        <w:t>This serves to distract and confuse the</w:t>
      </w:r>
      <w:r>
        <w:rPr>
          <w:spacing w:val="-15"/>
        </w:rPr>
        <w:t> </w:t>
      </w:r>
      <w:r>
        <w:rPr/>
        <w:t>hounds</w:t>
      </w:r>
      <w:r>
        <w:rPr>
          <w:spacing w:val="-15"/>
        </w:rPr>
        <w:t> </w:t>
      </w:r>
      <w:r>
        <w:rPr/>
        <w:t>and</w:t>
      </w:r>
      <w:r>
        <w:rPr>
          <w:spacing w:val="-15"/>
        </w:rPr>
        <w:t> </w:t>
      </w:r>
      <w:r>
        <w:rPr/>
        <w:t>gives</w:t>
      </w:r>
      <w:r>
        <w:rPr>
          <w:spacing w:val="-15"/>
        </w:rPr>
        <w:t> </w:t>
      </w:r>
      <w:r>
        <w:rPr/>
        <w:t>the</w:t>
      </w:r>
      <w:r>
        <w:rPr>
          <w:spacing w:val="-15"/>
        </w:rPr>
        <w:t> </w:t>
      </w:r>
      <w:r>
        <w:rPr/>
        <w:t>fox</w:t>
      </w:r>
      <w:r>
        <w:rPr>
          <w:spacing w:val="-15"/>
        </w:rPr>
        <w:t> </w:t>
      </w:r>
      <w:r>
        <w:rPr/>
        <w:t>a</w:t>
      </w:r>
      <w:r>
        <w:rPr>
          <w:spacing w:val="-15"/>
        </w:rPr>
        <w:t> </w:t>
      </w:r>
      <w:r>
        <w:rPr/>
        <w:t>chance</w:t>
      </w:r>
      <w:r>
        <w:rPr>
          <w:spacing w:val="-15"/>
        </w:rPr>
        <w:t> </w:t>
      </w:r>
      <w:r>
        <w:rPr/>
        <w:t>to</w:t>
      </w:r>
      <w:r>
        <w:rPr>
          <w:spacing w:val="-15"/>
        </w:rPr>
        <w:t> </w:t>
      </w:r>
      <w:r>
        <w:rPr/>
        <w:t>get</w:t>
      </w:r>
      <w:r>
        <w:rPr>
          <w:spacing w:val="-15"/>
        </w:rPr>
        <w:t> </w:t>
      </w:r>
      <w:r>
        <w:rPr/>
        <w:t>away.</w:t>
      </w:r>
      <w:r>
        <w:rPr>
          <w:spacing w:val="-15"/>
        </w:rPr>
        <w:t> </w:t>
      </w:r>
      <w:r>
        <w:rPr/>
        <w:t>In</w:t>
      </w:r>
      <w:r>
        <w:rPr>
          <w:spacing w:val="-15"/>
        </w:rPr>
        <w:t> </w:t>
      </w:r>
      <w:r>
        <w:rPr/>
        <w:t>an</w:t>
      </w:r>
      <w:r>
        <w:rPr>
          <w:spacing w:val="-15"/>
        </w:rPr>
        <w:t> </w:t>
      </w:r>
      <w:r>
        <w:rPr/>
        <w:t>argument</w:t>
      </w:r>
      <w:r>
        <w:rPr>
          <w:spacing w:val="-15"/>
        </w:rPr>
        <w:t> </w:t>
      </w:r>
      <w:r>
        <w:rPr/>
        <w:t>whenever</w:t>
      </w:r>
      <w:r>
        <w:rPr>
          <w:spacing w:val="-15"/>
        </w:rPr>
        <w:t> </w:t>
      </w:r>
      <w:r>
        <w:rPr/>
        <w:t>you</w:t>
      </w:r>
      <w:r>
        <w:rPr>
          <w:spacing w:val="-15"/>
        </w:rPr>
        <w:t> </w:t>
      </w:r>
      <w:r>
        <w:rPr/>
        <w:t>bring</w:t>
      </w:r>
      <w:r>
        <w:rPr>
          <w:spacing w:val="-15"/>
        </w:rPr>
        <w:t> </w:t>
      </w:r>
      <w:r>
        <w:rPr/>
        <w:t>up </w:t>
      </w:r>
      <w:r>
        <w:rPr>
          <w:spacing w:val="-4"/>
        </w:rPr>
        <w:t>something</w:t>
      </w:r>
      <w:r>
        <w:rPr>
          <w:spacing w:val="-6"/>
        </w:rPr>
        <w:t> </w:t>
      </w:r>
      <w:r>
        <w:rPr>
          <w:spacing w:val="-4"/>
        </w:rPr>
        <w:t>irrelevant</w:t>
      </w:r>
      <w:r>
        <w:rPr>
          <w:spacing w:val="-6"/>
        </w:rPr>
        <w:t> </w:t>
      </w:r>
      <w:r>
        <w:rPr>
          <w:spacing w:val="-4"/>
        </w:rPr>
        <w:t>in</w:t>
      </w:r>
      <w:r>
        <w:rPr>
          <w:spacing w:val="-6"/>
        </w:rPr>
        <w:t> </w:t>
      </w:r>
      <w:r>
        <w:rPr>
          <w:spacing w:val="-4"/>
        </w:rPr>
        <w:t>order</w:t>
      </w:r>
      <w:r>
        <w:rPr>
          <w:spacing w:val="-6"/>
        </w:rPr>
        <w:t> </w:t>
      </w:r>
      <w:r>
        <w:rPr>
          <w:spacing w:val="-4"/>
        </w:rPr>
        <w:t>to</w:t>
      </w:r>
      <w:r>
        <w:rPr>
          <w:spacing w:val="-6"/>
        </w:rPr>
        <w:t> </w:t>
      </w:r>
      <w:r>
        <w:rPr>
          <w:spacing w:val="-4"/>
        </w:rPr>
        <w:t>draw</w:t>
      </w:r>
      <w:r>
        <w:rPr>
          <w:spacing w:val="-6"/>
        </w:rPr>
        <w:t> </w:t>
      </w:r>
      <w:r>
        <w:rPr>
          <w:spacing w:val="-4"/>
        </w:rPr>
        <w:t>attention</w:t>
      </w:r>
      <w:r>
        <w:rPr>
          <w:spacing w:val="-6"/>
        </w:rPr>
        <w:t> </w:t>
      </w:r>
      <w:r>
        <w:rPr>
          <w:spacing w:val="-4"/>
        </w:rPr>
        <w:t>away</w:t>
      </w:r>
      <w:r>
        <w:rPr>
          <w:spacing w:val="-6"/>
        </w:rPr>
        <w:t> </w:t>
      </w:r>
      <w:r>
        <w:rPr>
          <w:spacing w:val="-4"/>
        </w:rPr>
        <w:t>from</w:t>
      </w:r>
      <w:r>
        <w:rPr>
          <w:spacing w:val="-6"/>
        </w:rPr>
        <w:t> </w:t>
      </w:r>
      <w:r>
        <w:rPr>
          <w:spacing w:val="-4"/>
        </w:rPr>
        <w:t>the</w:t>
      </w:r>
      <w:r>
        <w:rPr>
          <w:spacing w:val="-6"/>
        </w:rPr>
        <w:t> </w:t>
      </w:r>
      <w:r>
        <w:rPr>
          <w:spacing w:val="-4"/>
        </w:rPr>
        <w:t>topic</w:t>
      </w:r>
      <w:r>
        <w:rPr>
          <w:spacing w:val="-6"/>
        </w:rPr>
        <w:t> </w:t>
      </w:r>
      <w:r>
        <w:rPr>
          <w:spacing w:val="-4"/>
        </w:rPr>
        <w:t>at</w:t>
      </w:r>
      <w:r>
        <w:rPr>
          <w:spacing w:val="-6"/>
        </w:rPr>
        <w:t> </w:t>
      </w:r>
      <w:r>
        <w:rPr>
          <w:spacing w:val="-4"/>
        </w:rPr>
        <w:t>hand</w:t>
      </w:r>
      <w:r>
        <w:rPr>
          <w:spacing w:val="-6"/>
        </w:rPr>
        <w:t> </w:t>
      </w:r>
      <w:r>
        <w:rPr>
          <w:spacing w:val="-4"/>
        </w:rPr>
        <w:t>you</w:t>
      </w:r>
      <w:r>
        <w:rPr>
          <w:spacing w:val="-6"/>
        </w:rPr>
        <w:t> </w:t>
      </w:r>
      <w:r>
        <w:rPr>
          <w:spacing w:val="-4"/>
        </w:rPr>
        <w:t>are</w:t>
      </w:r>
      <w:r>
        <w:rPr>
          <w:spacing w:val="-6"/>
        </w:rPr>
        <w:t> </w:t>
      </w:r>
      <w:r>
        <w:rPr>
          <w:spacing w:val="-4"/>
        </w:rPr>
        <w:t>relying </w:t>
      </w:r>
      <w:r>
        <w:rPr/>
        <w:t>on</w:t>
      </w:r>
      <w:r>
        <w:rPr>
          <w:spacing w:val="-13"/>
        </w:rPr>
        <w:t> </w:t>
      </w:r>
      <w:r>
        <w:rPr/>
        <w:t>the</w:t>
      </w:r>
      <w:r>
        <w:rPr>
          <w:spacing w:val="-13"/>
        </w:rPr>
        <w:t> </w:t>
      </w:r>
      <w:r>
        <w:rPr/>
        <w:t>fallacy</w:t>
      </w:r>
      <w:r>
        <w:rPr>
          <w:spacing w:val="-13"/>
        </w:rPr>
        <w:t> </w:t>
      </w:r>
      <w:r>
        <w:rPr/>
        <w:t>of</w:t>
      </w:r>
      <w:r>
        <w:rPr>
          <w:spacing w:val="-13"/>
        </w:rPr>
        <w:t> </w:t>
      </w:r>
      <w:r>
        <w:rPr/>
        <w:t>red</w:t>
      </w:r>
      <w:r>
        <w:rPr>
          <w:spacing w:val="-13"/>
        </w:rPr>
        <w:t> </w:t>
      </w:r>
      <w:r>
        <w:rPr/>
        <w:t>herring.</w:t>
      </w:r>
      <w:r>
        <w:rPr>
          <w:spacing w:val="8"/>
        </w:rPr>
        <w:t> </w:t>
      </w:r>
      <w:r>
        <w:rPr/>
        <w:t>The</w:t>
      </w:r>
      <w:r>
        <w:rPr>
          <w:spacing w:val="-13"/>
        </w:rPr>
        <w:t> </w:t>
      </w:r>
      <w:r>
        <w:rPr/>
        <w:t>problem</w:t>
      </w:r>
      <w:r>
        <w:rPr>
          <w:spacing w:val="-13"/>
        </w:rPr>
        <w:t> </w:t>
      </w:r>
      <w:r>
        <w:rPr/>
        <w:t>with</w:t>
      </w:r>
      <w:r>
        <w:rPr>
          <w:spacing w:val="-13"/>
        </w:rPr>
        <w:t> </w:t>
      </w:r>
      <w:r>
        <w:rPr/>
        <w:t>the</w:t>
      </w:r>
      <w:r>
        <w:rPr>
          <w:spacing w:val="-13"/>
        </w:rPr>
        <w:t> </w:t>
      </w:r>
      <w:r>
        <w:rPr/>
        <w:t>reasoning</w:t>
      </w:r>
      <w:r>
        <w:rPr>
          <w:spacing w:val="-13"/>
        </w:rPr>
        <w:t> </w:t>
      </w:r>
      <w:r>
        <w:rPr/>
        <w:t>in</w:t>
      </w:r>
      <w:r>
        <w:rPr>
          <w:spacing w:val="-13"/>
        </w:rPr>
        <w:t> </w:t>
      </w:r>
      <w:r>
        <w:rPr/>
        <w:t>this</w:t>
      </w:r>
      <w:r>
        <w:rPr>
          <w:spacing w:val="-13"/>
        </w:rPr>
        <w:t> </w:t>
      </w:r>
      <w:r>
        <w:rPr/>
        <w:t>example,</w:t>
      </w:r>
      <w:r>
        <w:rPr>
          <w:spacing w:val="-12"/>
        </w:rPr>
        <w:t> </w:t>
      </w:r>
      <w:r>
        <w:rPr/>
        <w:t>of</w:t>
      </w:r>
      <w:r>
        <w:rPr>
          <w:spacing w:val="-13"/>
        </w:rPr>
        <w:t> </w:t>
      </w:r>
      <w:r>
        <w:rPr/>
        <w:t>course,</w:t>
      </w:r>
      <w:r>
        <w:rPr>
          <w:spacing w:val="-12"/>
        </w:rPr>
        <w:t> </w:t>
      </w:r>
      <w:r>
        <w:rPr/>
        <w:t>is that</w:t>
      </w:r>
      <w:r>
        <w:rPr>
          <w:spacing w:val="-15"/>
        </w:rPr>
        <w:t> </w:t>
      </w:r>
      <w:r>
        <w:rPr/>
        <w:t>there</w:t>
      </w:r>
      <w:r>
        <w:rPr>
          <w:spacing w:val="-15"/>
        </w:rPr>
        <w:t> </w:t>
      </w:r>
      <w:r>
        <w:rPr/>
        <w:t>is</w:t>
      </w:r>
      <w:r>
        <w:rPr>
          <w:spacing w:val="-15"/>
        </w:rPr>
        <w:t> </w:t>
      </w:r>
      <w:r>
        <w:rPr/>
        <w:t>no</w:t>
      </w:r>
      <w:r>
        <w:rPr>
          <w:spacing w:val="-15"/>
        </w:rPr>
        <w:t> </w:t>
      </w:r>
      <w:r>
        <w:rPr/>
        <w:t>mention</w:t>
      </w:r>
      <w:r>
        <w:rPr>
          <w:spacing w:val="-15"/>
        </w:rPr>
        <w:t> </w:t>
      </w:r>
      <w:r>
        <w:rPr/>
        <w:t>made</w:t>
      </w:r>
      <w:r>
        <w:rPr>
          <w:spacing w:val="-15"/>
        </w:rPr>
        <w:t> </w:t>
      </w:r>
      <w:r>
        <w:rPr/>
        <w:t>of</w:t>
      </w:r>
      <w:r>
        <w:rPr>
          <w:spacing w:val="-15"/>
        </w:rPr>
        <w:t> </w:t>
      </w:r>
      <w:r>
        <w:rPr/>
        <w:t>the</w:t>
      </w:r>
      <w:r>
        <w:rPr>
          <w:spacing w:val="-15"/>
        </w:rPr>
        <w:t> </w:t>
      </w:r>
      <w:r>
        <w:rPr/>
        <w:t>possibility</w:t>
      </w:r>
      <w:r>
        <w:rPr>
          <w:spacing w:val="-15"/>
        </w:rPr>
        <w:t> </w:t>
      </w:r>
      <w:r>
        <w:rPr/>
        <w:t>that</w:t>
      </w:r>
      <w:r>
        <w:rPr>
          <w:spacing w:val="-15"/>
        </w:rPr>
        <w:t> </w:t>
      </w:r>
      <w:r>
        <w:rPr/>
        <w:t>both</w:t>
      </w:r>
      <w:r>
        <w:rPr>
          <w:spacing w:val="-15"/>
        </w:rPr>
        <w:t> </w:t>
      </w:r>
      <w:r>
        <w:rPr/>
        <w:t>problems</w:t>
      </w:r>
      <w:r>
        <w:rPr>
          <w:spacing w:val="-15"/>
        </w:rPr>
        <w:t> </w:t>
      </w:r>
      <w:r>
        <w:rPr/>
        <w:t>in</w:t>
      </w:r>
      <w:r>
        <w:rPr>
          <w:spacing w:val="-15"/>
        </w:rPr>
        <w:t> </w:t>
      </w:r>
      <w:r>
        <w:rPr/>
        <w:t>Africa</w:t>
      </w:r>
      <w:r>
        <w:rPr>
          <w:spacing w:val="-15"/>
        </w:rPr>
        <w:t> </w:t>
      </w:r>
      <w:r>
        <w:rPr/>
        <w:t>and</w:t>
      </w:r>
      <w:r>
        <w:rPr>
          <w:spacing w:val="-15"/>
        </w:rPr>
        <w:t> </w:t>
      </w:r>
      <w:r>
        <w:rPr/>
        <w:t>problems here</w:t>
      </w:r>
      <w:r>
        <w:rPr>
          <w:spacing w:val="-14"/>
        </w:rPr>
        <w:t> </w:t>
      </w:r>
      <w:r>
        <w:rPr/>
        <w:t>can</w:t>
      </w:r>
      <w:r>
        <w:rPr>
          <w:spacing w:val="-14"/>
        </w:rPr>
        <w:t> </w:t>
      </w:r>
      <w:r>
        <w:rPr/>
        <w:t>be</w:t>
      </w:r>
      <w:r>
        <w:rPr>
          <w:spacing w:val="-14"/>
        </w:rPr>
        <w:t> </w:t>
      </w:r>
      <w:r>
        <w:rPr/>
        <w:t>addressed.</w:t>
      </w:r>
      <w:r>
        <w:rPr>
          <w:spacing w:val="15"/>
        </w:rPr>
        <w:t> </w:t>
      </w:r>
      <w:r>
        <w:rPr/>
        <w:t>Besides</w:t>
      </w:r>
      <w:r>
        <w:rPr>
          <w:spacing w:val="-14"/>
        </w:rPr>
        <w:t> </w:t>
      </w:r>
      <w:r>
        <w:rPr/>
        <w:t>mentioning</w:t>
      </w:r>
      <w:r>
        <w:rPr>
          <w:spacing w:val="-14"/>
        </w:rPr>
        <w:t> </w:t>
      </w:r>
      <w:r>
        <w:rPr/>
        <w:t>something</w:t>
      </w:r>
      <w:r>
        <w:rPr>
          <w:spacing w:val="-14"/>
        </w:rPr>
        <w:t> </w:t>
      </w:r>
      <w:r>
        <w:rPr/>
        <w:t>off</w:t>
      </w:r>
      <w:r>
        <w:rPr>
          <w:spacing w:val="-14"/>
        </w:rPr>
        <w:t> </w:t>
      </w:r>
      <w:r>
        <w:rPr/>
        <w:t>the</w:t>
      </w:r>
      <w:r>
        <w:rPr>
          <w:spacing w:val="-14"/>
        </w:rPr>
        <w:t> </w:t>
      </w:r>
      <w:r>
        <w:rPr/>
        <w:t>topic</w:t>
      </w:r>
      <w:r>
        <w:rPr>
          <w:spacing w:val="-14"/>
        </w:rPr>
        <w:t> </w:t>
      </w:r>
      <w:r>
        <w:rPr/>
        <w:t>in</w:t>
      </w:r>
      <w:r>
        <w:rPr>
          <w:spacing w:val="-14"/>
        </w:rPr>
        <w:t> </w:t>
      </w:r>
      <w:r>
        <w:rPr/>
        <w:t>no</w:t>
      </w:r>
      <w:r>
        <w:rPr>
          <w:spacing w:val="-14"/>
        </w:rPr>
        <w:t> </w:t>
      </w:r>
      <w:r>
        <w:rPr/>
        <w:t>way</w:t>
      </w:r>
      <w:r>
        <w:rPr>
          <w:spacing w:val="-14"/>
        </w:rPr>
        <w:t> </w:t>
      </w:r>
      <w:r>
        <w:rPr/>
        <w:t>undermines whatever claims are made about that topic.</w:t>
      </w:r>
    </w:p>
    <w:p>
      <w:pPr>
        <w:spacing w:after="0" w:line="213" w:lineRule="auto"/>
        <w:jc w:val="both"/>
        <w:sectPr>
          <w:pgSz w:w="12240" w:h="15840"/>
          <w:pgMar w:header="752" w:footer="0" w:top="1080" w:bottom="280" w:left="920" w:right="1000"/>
        </w:sectPr>
      </w:pPr>
    </w:p>
    <w:p>
      <w:pPr>
        <w:pStyle w:val="ListParagraph"/>
        <w:numPr>
          <w:ilvl w:val="1"/>
          <w:numId w:val="18"/>
        </w:numPr>
        <w:tabs>
          <w:tab w:pos="1043" w:val="left" w:leader="none"/>
          <w:tab w:pos="9902" w:val="right" w:leader="none"/>
        </w:tabs>
        <w:spacing w:line="240" w:lineRule="auto" w:before="89" w:after="0"/>
        <w:ind w:left="1043" w:right="0" w:hanging="546"/>
        <w:jc w:val="left"/>
        <w:rPr>
          <w:sz w:val="24"/>
        </w:rPr>
      </w:pPr>
      <w:r>
        <w:rPr>
          <w:i/>
          <w:sz w:val="24"/>
        </w:rPr>
        <w:t>FALLACIES</w:t>
      </w:r>
      <w:r>
        <w:rPr>
          <w:i/>
          <w:spacing w:val="37"/>
          <w:sz w:val="24"/>
        </w:rPr>
        <w:t> </w:t>
      </w:r>
      <w:r>
        <w:rPr>
          <w:i/>
          <w:sz w:val="24"/>
        </w:rPr>
        <w:t>OF</w:t>
      </w:r>
      <w:r>
        <w:rPr>
          <w:i/>
          <w:spacing w:val="38"/>
          <w:sz w:val="24"/>
        </w:rPr>
        <w:t> </w:t>
      </w:r>
      <w:r>
        <w:rPr>
          <w:i/>
          <w:spacing w:val="-2"/>
          <w:sz w:val="24"/>
        </w:rPr>
        <w:t>AMBIGUITY</w:t>
      </w:r>
      <w:r>
        <w:rPr>
          <w:rFonts w:ascii="Times New Roman"/>
          <w:sz w:val="24"/>
        </w:rPr>
        <w:tab/>
      </w:r>
      <w:r>
        <w:rPr>
          <w:spacing w:val="-5"/>
          <w:sz w:val="24"/>
        </w:rPr>
        <w:t>39</w:t>
      </w:r>
    </w:p>
    <w:p>
      <w:pPr>
        <w:pStyle w:val="Heading5"/>
        <w:spacing w:before="269"/>
        <w:jc w:val="left"/>
      </w:pPr>
      <w:r>
        <w:rPr>
          <w:w w:val="105"/>
        </w:rPr>
        <w:t>Weak</w:t>
      </w:r>
      <w:r>
        <w:rPr>
          <w:spacing w:val="43"/>
          <w:w w:val="105"/>
        </w:rPr>
        <w:t> </w:t>
      </w:r>
      <w:r>
        <w:rPr>
          <w:spacing w:val="-2"/>
          <w:w w:val="105"/>
        </w:rPr>
        <w:t>analogy</w:t>
      </w:r>
    </w:p>
    <w:p>
      <w:pPr>
        <w:pStyle w:val="BodyText"/>
        <w:spacing w:before="9"/>
        <w:rPr>
          <w:b/>
          <w:sz w:val="17"/>
        </w:rPr>
      </w:pPr>
      <w:r>
        <w:rPr/>
        <mc:AlternateContent>
          <mc:Choice Requires="wps">
            <w:drawing>
              <wp:anchor distT="0" distB="0" distL="0" distR="0" allowOverlap="1" layoutInCell="1" locked="0" behindDoc="1" simplePos="0" relativeHeight="487625728">
                <wp:simplePos x="0" y="0"/>
                <wp:positionH relativeFrom="page">
                  <wp:posOffset>1500936</wp:posOffset>
                </wp:positionH>
                <wp:positionV relativeFrom="paragraph">
                  <wp:posOffset>167187</wp:posOffset>
                </wp:positionV>
                <wp:extent cx="4770755" cy="1358265"/>
                <wp:effectExtent l="0" t="0" r="0" b="0"/>
                <wp:wrapTopAndBottom/>
                <wp:docPr id="163" name="Group 163"/>
                <wp:cNvGraphicFramePr>
                  <a:graphicFrameLocks/>
                </wp:cNvGraphicFramePr>
                <a:graphic>
                  <a:graphicData uri="http://schemas.microsoft.com/office/word/2010/wordprocessingGroup">
                    <wpg:wgp>
                      <wpg:cNvPr id="163" name="Group 163"/>
                      <wpg:cNvGrpSpPr/>
                      <wpg:grpSpPr>
                        <a:xfrm>
                          <a:off x="0" y="0"/>
                          <a:ext cx="4770755" cy="1358265"/>
                          <a:chExt cx="4770755" cy="1358265"/>
                        </a:xfrm>
                      </wpg:grpSpPr>
                      <wps:wsp>
                        <wps:cNvPr id="164" name="Graphic 164"/>
                        <wps:cNvSpPr/>
                        <wps:spPr>
                          <a:xfrm>
                            <a:off x="0" y="0"/>
                            <a:ext cx="4770755" cy="1358265"/>
                          </a:xfrm>
                          <a:custGeom>
                            <a:avLst/>
                            <a:gdLst/>
                            <a:ahLst/>
                            <a:cxnLst/>
                            <a:rect l="l" t="t" r="r" b="b"/>
                            <a:pathLst>
                              <a:path w="4770755" h="1358265">
                                <a:moveTo>
                                  <a:pt x="4701975" y="0"/>
                                </a:moveTo>
                                <a:lnTo>
                                  <a:pt x="68610" y="0"/>
                                </a:lnTo>
                                <a:lnTo>
                                  <a:pt x="41904" y="5391"/>
                                </a:lnTo>
                                <a:lnTo>
                                  <a:pt x="20095" y="20095"/>
                                </a:lnTo>
                                <a:lnTo>
                                  <a:pt x="5391" y="41904"/>
                                </a:lnTo>
                                <a:lnTo>
                                  <a:pt x="0" y="68610"/>
                                </a:lnTo>
                                <a:lnTo>
                                  <a:pt x="0" y="1289355"/>
                                </a:lnTo>
                                <a:lnTo>
                                  <a:pt x="5391" y="1316062"/>
                                </a:lnTo>
                                <a:lnTo>
                                  <a:pt x="20095" y="1337871"/>
                                </a:lnTo>
                                <a:lnTo>
                                  <a:pt x="41904" y="1352574"/>
                                </a:lnTo>
                                <a:lnTo>
                                  <a:pt x="68610" y="1357966"/>
                                </a:lnTo>
                                <a:lnTo>
                                  <a:pt x="4701975" y="1357966"/>
                                </a:lnTo>
                                <a:lnTo>
                                  <a:pt x="4728681" y="1352574"/>
                                </a:lnTo>
                                <a:lnTo>
                                  <a:pt x="4750490" y="1337871"/>
                                </a:lnTo>
                                <a:lnTo>
                                  <a:pt x="4765194" y="1316062"/>
                                </a:lnTo>
                                <a:lnTo>
                                  <a:pt x="4770586" y="1289355"/>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165" name="Graphic 165"/>
                        <wps:cNvSpPr/>
                        <wps:spPr>
                          <a:xfrm>
                            <a:off x="17999" y="17999"/>
                            <a:ext cx="4735195" cy="1322070"/>
                          </a:xfrm>
                          <a:custGeom>
                            <a:avLst/>
                            <a:gdLst/>
                            <a:ahLst/>
                            <a:cxnLst/>
                            <a:rect l="l" t="t" r="r" b="b"/>
                            <a:pathLst>
                              <a:path w="4735195" h="1322070">
                                <a:moveTo>
                                  <a:pt x="4683975" y="0"/>
                                </a:moveTo>
                                <a:lnTo>
                                  <a:pt x="50610" y="0"/>
                                </a:lnTo>
                                <a:lnTo>
                                  <a:pt x="30910" y="3977"/>
                                </a:lnTo>
                                <a:lnTo>
                                  <a:pt x="14823" y="14823"/>
                                </a:lnTo>
                                <a:lnTo>
                                  <a:pt x="3977" y="30910"/>
                                </a:lnTo>
                                <a:lnTo>
                                  <a:pt x="0" y="50610"/>
                                </a:lnTo>
                                <a:lnTo>
                                  <a:pt x="0" y="1271355"/>
                                </a:lnTo>
                                <a:lnTo>
                                  <a:pt x="3977" y="1291056"/>
                                </a:lnTo>
                                <a:lnTo>
                                  <a:pt x="14823" y="1307143"/>
                                </a:lnTo>
                                <a:lnTo>
                                  <a:pt x="30910" y="1317989"/>
                                </a:lnTo>
                                <a:lnTo>
                                  <a:pt x="50610" y="1321966"/>
                                </a:lnTo>
                                <a:lnTo>
                                  <a:pt x="4683975" y="1321966"/>
                                </a:lnTo>
                                <a:lnTo>
                                  <a:pt x="4703675" y="1317989"/>
                                </a:lnTo>
                                <a:lnTo>
                                  <a:pt x="4719762" y="1307143"/>
                                </a:lnTo>
                                <a:lnTo>
                                  <a:pt x="4730609" y="1291056"/>
                                </a:lnTo>
                                <a:lnTo>
                                  <a:pt x="4734586" y="1271355"/>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166" name="Textbox 166"/>
                        <wps:cNvSpPr txBox="1"/>
                        <wps:spPr>
                          <a:xfrm>
                            <a:off x="0" y="0"/>
                            <a:ext cx="4770755" cy="1358265"/>
                          </a:xfrm>
                          <a:prstGeom prst="rect">
                            <a:avLst/>
                          </a:prstGeom>
                        </wps:spPr>
                        <wps:txbx>
                          <w:txbxContent>
                            <w:p>
                              <w:pPr>
                                <w:spacing w:line="213" w:lineRule="auto" w:before="182"/>
                                <w:ind w:left="354" w:right="347" w:firstLine="0"/>
                                <w:jc w:val="left"/>
                                <w:rPr>
                                  <w:sz w:val="24"/>
                                </w:rPr>
                              </w:pPr>
                              <w:r>
                                <w:rPr>
                                  <w:spacing w:val="-2"/>
                                  <w:sz w:val="24"/>
                                </w:rPr>
                                <w:t>Galileo</w:t>
                              </w:r>
                              <w:r>
                                <w:rPr>
                                  <w:spacing w:val="5"/>
                                  <w:sz w:val="24"/>
                                </w:rPr>
                                <w:t> </w:t>
                              </w:r>
                              <w:r>
                                <w:rPr>
                                  <w:spacing w:val="-2"/>
                                  <w:sz w:val="24"/>
                                </w:rPr>
                                <w:t>was</w:t>
                              </w:r>
                              <w:r>
                                <w:rPr>
                                  <w:spacing w:val="6"/>
                                  <w:sz w:val="24"/>
                                </w:rPr>
                                <w:t> </w:t>
                              </w:r>
                              <w:r>
                                <w:rPr>
                                  <w:spacing w:val="-2"/>
                                  <w:sz w:val="24"/>
                                </w:rPr>
                                <w:t>ridiculed</w:t>
                              </w:r>
                              <w:r>
                                <w:rPr>
                                  <w:spacing w:val="6"/>
                                  <w:sz w:val="24"/>
                                </w:rPr>
                                <w:t> </w:t>
                              </w:r>
                              <w:r>
                                <w:rPr>
                                  <w:spacing w:val="-2"/>
                                  <w:sz w:val="24"/>
                                </w:rPr>
                                <w:t>because</w:t>
                              </w:r>
                              <w:r>
                                <w:rPr>
                                  <w:spacing w:val="6"/>
                                  <w:sz w:val="24"/>
                                </w:rPr>
                                <w:t> </w:t>
                              </w:r>
                              <w:r>
                                <w:rPr>
                                  <w:spacing w:val="-2"/>
                                  <w:sz w:val="24"/>
                                </w:rPr>
                                <w:t>of</w:t>
                              </w:r>
                              <w:r>
                                <w:rPr>
                                  <w:spacing w:val="5"/>
                                  <w:sz w:val="24"/>
                                </w:rPr>
                                <w:t> </w:t>
                              </w:r>
                              <w:r>
                                <w:rPr>
                                  <w:spacing w:val="-2"/>
                                  <w:sz w:val="24"/>
                                </w:rPr>
                                <w:t>his</w:t>
                              </w:r>
                              <w:r>
                                <w:rPr>
                                  <w:spacing w:val="6"/>
                                  <w:sz w:val="24"/>
                                </w:rPr>
                                <w:t> </w:t>
                              </w:r>
                              <w:r>
                                <w:rPr>
                                  <w:spacing w:val="-2"/>
                                  <w:sz w:val="24"/>
                                </w:rPr>
                                <w:t>views,</w:t>
                              </w:r>
                              <w:r>
                                <w:rPr>
                                  <w:spacing w:val="10"/>
                                  <w:sz w:val="24"/>
                                </w:rPr>
                                <w:t> </w:t>
                              </w:r>
                              <w:r>
                                <w:rPr>
                                  <w:spacing w:val="-2"/>
                                  <w:sz w:val="24"/>
                                </w:rPr>
                                <w:t>and</w:t>
                              </w:r>
                              <w:r>
                                <w:rPr>
                                  <w:spacing w:val="6"/>
                                  <w:sz w:val="24"/>
                                </w:rPr>
                                <w:t> </w:t>
                              </w:r>
                              <w:r>
                                <w:rPr>
                                  <w:spacing w:val="-2"/>
                                  <w:sz w:val="24"/>
                                </w:rPr>
                                <w:t>these</w:t>
                              </w:r>
                              <w:r>
                                <w:rPr>
                                  <w:spacing w:val="6"/>
                                  <w:sz w:val="24"/>
                                </w:rPr>
                                <w:t> </w:t>
                              </w:r>
                              <w:r>
                                <w:rPr>
                                  <w:spacing w:val="-2"/>
                                  <w:sz w:val="24"/>
                                </w:rPr>
                                <w:t>views</w:t>
                              </w:r>
                              <w:r>
                                <w:rPr>
                                  <w:spacing w:val="5"/>
                                  <w:sz w:val="24"/>
                                </w:rPr>
                                <w:t> </w:t>
                              </w:r>
                              <w:r>
                                <w:rPr>
                                  <w:spacing w:val="-2"/>
                                  <w:sz w:val="24"/>
                                </w:rPr>
                                <w:t>later </w:t>
                              </w:r>
                              <w:r>
                                <w:rPr>
                                  <w:sz w:val="24"/>
                                </w:rPr>
                                <w:t>proved to be correct.</w:t>
                              </w:r>
                            </w:p>
                            <w:p>
                              <w:pPr>
                                <w:spacing w:line="213" w:lineRule="auto" w:before="1"/>
                                <w:ind w:left="354" w:right="347" w:firstLine="0"/>
                                <w:jc w:val="left"/>
                                <w:rPr>
                                  <w:sz w:val="24"/>
                                </w:rPr>
                              </w:pPr>
                              <w:r>
                                <w:rPr>
                                  <w:sz w:val="24"/>
                                </w:rPr>
                                <w:t>I</w:t>
                              </w:r>
                              <w:r>
                                <w:rPr>
                                  <w:spacing w:val="4"/>
                                  <w:sz w:val="24"/>
                                </w:rPr>
                                <w:t> </w:t>
                              </w:r>
                              <w:r>
                                <w:rPr>
                                  <w:sz w:val="24"/>
                                </w:rPr>
                                <w:t>too</w:t>
                              </w:r>
                              <w:r>
                                <w:rPr>
                                  <w:spacing w:val="4"/>
                                  <w:sz w:val="24"/>
                                </w:rPr>
                                <w:t> </w:t>
                              </w:r>
                              <w:r>
                                <w:rPr>
                                  <w:sz w:val="24"/>
                                </w:rPr>
                                <w:t>am</w:t>
                              </w:r>
                              <w:r>
                                <w:rPr>
                                  <w:spacing w:val="4"/>
                                  <w:sz w:val="24"/>
                                </w:rPr>
                                <w:t> </w:t>
                              </w:r>
                              <w:r>
                                <w:rPr>
                                  <w:sz w:val="24"/>
                                </w:rPr>
                                <w:t>ridiculed</w:t>
                              </w:r>
                              <w:r>
                                <w:rPr>
                                  <w:spacing w:val="4"/>
                                  <w:sz w:val="24"/>
                                </w:rPr>
                                <w:t> </w:t>
                              </w:r>
                              <w:r>
                                <w:rPr>
                                  <w:sz w:val="24"/>
                                </w:rPr>
                                <w:t>for</w:t>
                              </w:r>
                              <w:r>
                                <w:rPr>
                                  <w:spacing w:val="4"/>
                                  <w:sz w:val="24"/>
                                </w:rPr>
                                <w:t> </w:t>
                              </w:r>
                              <w:r>
                                <w:rPr>
                                  <w:sz w:val="24"/>
                                </w:rPr>
                                <w:t>believing</w:t>
                              </w:r>
                              <w:r>
                                <w:rPr>
                                  <w:spacing w:val="4"/>
                                  <w:sz w:val="24"/>
                                </w:rPr>
                                <w:t> </w:t>
                              </w:r>
                              <w:r>
                                <w:rPr>
                                  <w:sz w:val="24"/>
                                </w:rPr>
                                <w:t>that</w:t>
                              </w:r>
                              <w:r>
                                <w:rPr>
                                  <w:spacing w:val="4"/>
                                  <w:sz w:val="24"/>
                                </w:rPr>
                                <w:t> </w:t>
                              </w:r>
                              <w:r>
                                <w:rPr>
                                  <w:sz w:val="24"/>
                                </w:rPr>
                                <w:t>the</w:t>
                              </w:r>
                              <w:r>
                                <w:rPr>
                                  <w:spacing w:val="4"/>
                                  <w:sz w:val="24"/>
                                </w:rPr>
                                <w:t> </w:t>
                              </w:r>
                              <w:r>
                                <w:rPr>
                                  <w:sz w:val="24"/>
                                </w:rPr>
                                <w:t>Pope</w:t>
                              </w:r>
                              <w:r>
                                <w:rPr>
                                  <w:spacing w:val="4"/>
                                  <w:sz w:val="24"/>
                                </w:rPr>
                                <w:t> </w:t>
                              </w:r>
                              <w:r>
                                <w:rPr>
                                  <w:sz w:val="24"/>
                                </w:rPr>
                                <w:t>is</w:t>
                              </w:r>
                              <w:r>
                                <w:rPr>
                                  <w:spacing w:val="4"/>
                                  <w:sz w:val="24"/>
                                </w:rPr>
                                <w:t> </w:t>
                              </w:r>
                              <w:r>
                                <w:rPr>
                                  <w:sz w:val="24"/>
                                </w:rPr>
                                <w:t>a</w:t>
                              </w:r>
                              <w:r>
                                <w:rPr>
                                  <w:spacing w:val="4"/>
                                  <w:sz w:val="24"/>
                                </w:rPr>
                                <w:t> </w:t>
                              </w:r>
                              <w:r>
                                <w:rPr>
                                  <w:sz w:val="24"/>
                                </w:rPr>
                                <w:t>reptilian</w:t>
                              </w:r>
                              <w:r>
                                <w:rPr>
                                  <w:spacing w:val="4"/>
                                  <w:sz w:val="24"/>
                                </w:rPr>
                                <w:t> </w:t>
                              </w:r>
                              <w:r>
                                <w:rPr>
                                  <w:sz w:val="24"/>
                                </w:rPr>
                                <w:t>alien in league with the Freemasons.</w:t>
                              </w:r>
                            </w:p>
                            <w:p>
                              <w:pPr>
                                <w:spacing w:before="263"/>
                                <w:ind w:left="354" w:right="0" w:firstLine="0"/>
                                <w:jc w:val="left"/>
                                <w:rPr>
                                  <w:sz w:val="24"/>
                                </w:rPr>
                              </w:pPr>
                              <w:r>
                                <w:rPr>
                                  <w:spacing w:val="-2"/>
                                  <w:sz w:val="24"/>
                                </w:rPr>
                                <w:t>Thus</w:t>
                              </w:r>
                              <w:r>
                                <w:rPr>
                                  <w:spacing w:val="-10"/>
                                  <w:sz w:val="24"/>
                                </w:rPr>
                                <w:t> </w:t>
                              </w:r>
                              <w:r>
                                <w:rPr>
                                  <w:spacing w:val="-2"/>
                                  <w:sz w:val="24"/>
                                </w:rPr>
                                <w:t>I</w:t>
                              </w:r>
                              <w:r>
                                <w:rPr>
                                  <w:spacing w:val="-9"/>
                                  <w:sz w:val="24"/>
                                </w:rPr>
                                <w:t> </w:t>
                              </w:r>
                              <w:r>
                                <w:rPr>
                                  <w:spacing w:val="-2"/>
                                  <w:sz w:val="24"/>
                                </w:rPr>
                                <w:t>too</w:t>
                              </w:r>
                              <w:r>
                                <w:rPr>
                                  <w:spacing w:val="-10"/>
                                  <w:sz w:val="24"/>
                                </w:rPr>
                                <w:t> </w:t>
                              </w:r>
                              <w:r>
                                <w:rPr>
                                  <w:spacing w:val="-2"/>
                                  <w:sz w:val="24"/>
                                </w:rPr>
                                <w:t>will</w:t>
                              </w:r>
                              <w:r>
                                <w:rPr>
                                  <w:spacing w:val="-9"/>
                                  <w:sz w:val="24"/>
                                </w:rPr>
                                <w:t> </w:t>
                              </w:r>
                              <w:r>
                                <w:rPr>
                                  <w:spacing w:val="-2"/>
                                  <w:sz w:val="24"/>
                                </w:rPr>
                                <w:t>have</w:t>
                              </w:r>
                              <w:r>
                                <w:rPr>
                                  <w:spacing w:val="-10"/>
                                  <w:sz w:val="24"/>
                                </w:rPr>
                                <w:t> </w:t>
                              </w:r>
                              <w:r>
                                <w:rPr>
                                  <w:spacing w:val="-2"/>
                                  <w:sz w:val="24"/>
                                </w:rPr>
                                <w:t>my</w:t>
                              </w:r>
                              <w:r>
                                <w:rPr>
                                  <w:spacing w:val="-9"/>
                                  <w:sz w:val="24"/>
                                </w:rPr>
                                <w:t> </w:t>
                              </w:r>
                              <w:r>
                                <w:rPr>
                                  <w:spacing w:val="-2"/>
                                  <w:sz w:val="24"/>
                                </w:rPr>
                                <w:t>day</w:t>
                              </w:r>
                              <w:r>
                                <w:rPr>
                                  <w:spacing w:val="-9"/>
                                  <w:sz w:val="24"/>
                                </w:rPr>
                                <w:t> </w:t>
                              </w:r>
                              <w:r>
                                <w:rPr>
                                  <w:spacing w:val="-2"/>
                                  <w:sz w:val="24"/>
                                </w:rPr>
                                <w:t>and</w:t>
                              </w:r>
                              <w:r>
                                <w:rPr>
                                  <w:spacing w:val="-10"/>
                                  <w:sz w:val="24"/>
                                </w:rPr>
                                <w:t> </w:t>
                              </w:r>
                              <w:r>
                                <w:rPr>
                                  <w:spacing w:val="-2"/>
                                  <w:sz w:val="24"/>
                                </w:rPr>
                                <w:t>my</w:t>
                              </w:r>
                              <w:r>
                                <w:rPr>
                                  <w:spacing w:val="-10"/>
                                  <w:sz w:val="24"/>
                                </w:rPr>
                                <w:t> </w:t>
                              </w:r>
                              <w:r>
                                <w:rPr>
                                  <w:spacing w:val="-2"/>
                                  <w:sz w:val="24"/>
                                </w:rPr>
                                <w:t>views</w:t>
                              </w:r>
                              <w:r>
                                <w:rPr>
                                  <w:spacing w:val="-9"/>
                                  <w:sz w:val="24"/>
                                </w:rPr>
                                <w:t> </w:t>
                              </w:r>
                              <w:r>
                                <w:rPr>
                                  <w:spacing w:val="-2"/>
                                  <w:sz w:val="24"/>
                                </w:rPr>
                                <w:t>will</w:t>
                              </w:r>
                              <w:r>
                                <w:rPr>
                                  <w:spacing w:val="-9"/>
                                  <w:sz w:val="24"/>
                                </w:rPr>
                                <w:t> </w:t>
                              </w:r>
                              <w:r>
                                <w:rPr>
                                  <w:spacing w:val="-2"/>
                                  <w:sz w:val="24"/>
                                </w:rPr>
                                <w:t>be</w:t>
                              </w:r>
                              <w:r>
                                <w:rPr>
                                  <w:spacing w:val="-10"/>
                                  <w:sz w:val="24"/>
                                </w:rPr>
                                <w:t> </w:t>
                              </w:r>
                              <w:r>
                                <w:rPr>
                                  <w:spacing w:val="-2"/>
                                  <w:sz w:val="24"/>
                                </w:rPr>
                                <w:t>accepted.</w:t>
                              </w:r>
                            </w:p>
                          </w:txbxContent>
                        </wps:txbx>
                        <wps:bodyPr wrap="square" lIns="0" tIns="0" rIns="0" bIns="0" rtlCol="0">
                          <a:noAutofit/>
                        </wps:bodyPr>
                      </wps:wsp>
                    </wpg:wgp>
                  </a:graphicData>
                </a:graphic>
              </wp:anchor>
            </w:drawing>
          </mc:Choice>
          <mc:Fallback>
            <w:pict>
              <v:group style="position:absolute;margin-left:118.183998pt;margin-top:13.164342pt;width:375.65pt;height:106.95pt;mso-position-horizontal-relative:page;mso-position-vertical-relative:paragraph;z-index:-15690752;mso-wrap-distance-left:0;mso-wrap-distance-right:0" id="docshapegroup141" coordorigin="2364,263" coordsize="7513,2139">
                <v:shape style="position:absolute;left:2363;top:263;width:7513;height:2139" id="docshape142" coordorigin="2364,263" coordsize="7513,2139" path="m9768,263l2472,263,2430,272,2395,295,2372,329,2364,371,2364,2294,2372,2336,2395,2370,2430,2393,2472,2402,9768,2402,9810,2393,9845,2370,9868,2336,9876,2294,9876,371,9868,329,9845,295,9810,272,9768,263xe" filled="true" fillcolor="#b2b2b2" stroked="false">
                  <v:path arrowok="t"/>
                  <v:fill type="solid"/>
                </v:shape>
                <v:shape style="position:absolute;left:2392;top:291;width:7457;height:2082" id="docshape143" coordorigin="2392,292" coordsize="7457,2082" path="m9768,292l2472,292,2441,298,2415,315,2398,340,2392,371,2392,2294,2398,2325,2415,2350,2441,2367,2472,2373,9768,2373,9799,2367,9825,2350,9842,2325,9848,2294,9848,371,9842,340,9825,315,9799,298,9768,292xe" filled="true" fillcolor="#f2f2f2" stroked="false">
                  <v:path arrowok="t"/>
                  <v:fill type="solid"/>
                </v:shape>
                <v:shape style="position:absolute;left:2363;top:263;width:7513;height:2139" type="#_x0000_t202" id="docshape144" filled="false" stroked="false">
                  <v:textbox inset="0,0,0,0">
                    <w:txbxContent>
                      <w:p>
                        <w:pPr>
                          <w:spacing w:line="213" w:lineRule="auto" w:before="182"/>
                          <w:ind w:left="354" w:right="347" w:firstLine="0"/>
                          <w:jc w:val="left"/>
                          <w:rPr>
                            <w:sz w:val="24"/>
                          </w:rPr>
                        </w:pPr>
                        <w:r>
                          <w:rPr>
                            <w:spacing w:val="-2"/>
                            <w:sz w:val="24"/>
                          </w:rPr>
                          <w:t>Galileo</w:t>
                        </w:r>
                        <w:r>
                          <w:rPr>
                            <w:spacing w:val="5"/>
                            <w:sz w:val="24"/>
                          </w:rPr>
                          <w:t> </w:t>
                        </w:r>
                        <w:r>
                          <w:rPr>
                            <w:spacing w:val="-2"/>
                            <w:sz w:val="24"/>
                          </w:rPr>
                          <w:t>was</w:t>
                        </w:r>
                        <w:r>
                          <w:rPr>
                            <w:spacing w:val="6"/>
                            <w:sz w:val="24"/>
                          </w:rPr>
                          <w:t> </w:t>
                        </w:r>
                        <w:r>
                          <w:rPr>
                            <w:spacing w:val="-2"/>
                            <w:sz w:val="24"/>
                          </w:rPr>
                          <w:t>ridiculed</w:t>
                        </w:r>
                        <w:r>
                          <w:rPr>
                            <w:spacing w:val="6"/>
                            <w:sz w:val="24"/>
                          </w:rPr>
                          <w:t> </w:t>
                        </w:r>
                        <w:r>
                          <w:rPr>
                            <w:spacing w:val="-2"/>
                            <w:sz w:val="24"/>
                          </w:rPr>
                          <w:t>because</w:t>
                        </w:r>
                        <w:r>
                          <w:rPr>
                            <w:spacing w:val="6"/>
                            <w:sz w:val="24"/>
                          </w:rPr>
                          <w:t> </w:t>
                        </w:r>
                        <w:r>
                          <w:rPr>
                            <w:spacing w:val="-2"/>
                            <w:sz w:val="24"/>
                          </w:rPr>
                          <w:t>of</w:t>
                        </w:r>
                        <w:r>
                          <w:rPr>
                            <w:spacing w:val="5"/>
                            <w:sz w:val="24"/>
                          </w:rPr>
                          <w:t> </w:t>
                        </w:r>
                        <w:r>
                          <w:rPr>
                            <w:spacing w:val="-2"/>
                            <w:sz w:val="24"/>
                          </w:rPr>
                          <w:t>his</w:t>
                        </w:r>
                        <w:r>
                          <w:rPr>
                            <w:spacing w:val="6"/>
                            <w:sz w:val="24"/>
                          </w:rPr>
                          <w:t> </w:t>
                        </w:r>
                        <w:r>
                          <w:rPr>
                            <w:spacing w:val="-2"/>
                            <w:sz w:val="24"/>
                          </w:rPr>
                          <w:t>views,</w:t>
                        </w:r>
                        <w:r>
                          <w:rPr>
                            <w:spacing w:val="10"/>
                            <w:sz w:val="24"/>
                          </w:rPr>
                          <w:t> </w:t>
                        </w:r>
                        <w:r>
                          <w:rPr>
                            <w:spacing w:val="-2"/>
                            <w:sz w:val="24"/>
                          </w:rPr>
                          <w:t>and</w:t>
                        </w:r>
                        <w:r>
                          <w:rPr>
                            <w:spacing w:val="6"/>
                            <w:sz w:val="24"/>
                          </w:rPr>
                          <w:t> </w:t>
                        </w:r>
                        <w:r>
                          <w:rPr>
                            <w:spacing w:val="-2"/>
                            <w:sz w:val="24"/>
                          </w:rPr>
                          <w:t>these</w:t>
                        </w:r>
                        <w:r>
                          <w:rPr>
                            <w:spacing w:val="6"/>
                            <w:sz w:val="24"/>
                          </w:rPr>
                          <w:t> </w:t>
                        </w:r>
                        <w:r>
                          <w:rPr>
                            <w:spacing w:val="-2"/>
                            <w:sz w:val="24"/>
                          </w:rPr>
                          <w:t>views</w:t>
                        </w:r>
                        <w:r>
                          <w:rPr>
                            <w:spacing w:val="5"/>
                            <w:sz w:val="24"/>
                          </w:rPr>
                          <w:t> </w:t>
                        </w:r>
                        <w:r>
                          <w:rPr>
                            <w:spacing w:val="-2"/>
                            <w:sz w:val="24"/>
                          </w:rPr>
                          <w:t>later </w:t>
                        </w:r>
                        <w:r>
                          <w:rPr>
                            <w:sz w:val="24"/>
                          </w:rPr>
                          <w:t>proved to be correct.</w:t>
                        </w:r>
                      </w:p>
                      <w:p>
                        <w:pPr>
                          <w:spacing w:line="213" w:lineRule="auto" w:before="1"/>
                          <w:ind w:left="354" w:right="347" w:firstLine="0"/>
                          <w:jc w:val="left"/>
                          <w:rPr>
                            <w:sz w:val="24"/>
                          </w:rPr>
                        </w:pPr>
                        <w:r>
                          <w:rPr>
                            <w:sz w:val="24"/>
                          </w:rPr>
                          <w:t>I</w:t>
                        </w:r>
                        <w:r>
                          <w:rPr>
                            <w:spacing w:val="4"/>
                            <w:sz w:val="24"/>
                          </w:rPr>
                          <w:t> </w:t>
                        </w:r>
                        <w:r>
                          <w:rPr>
                            <w:sz w:val="24"/>
                          </w:rPr>
                          <w:t>too</w:t>
                        </w:r>
                        <w:r>
                          <w:rPr>
                            <w:spacing w:val="4"/>
                            <w:sz w:val="24"/>
                          </w:rPr>
                          <w:t> </w:t>
                        </w:r>
                        <w:r>
                          <w:rPr>
                            <w:sz w:val="24"/>
                          </w:rPr>
                          <w:t>am</w:t>
                        </w:r>
                        <w:r>
                          <w:rPr>
                            <w:spacing w:val="4"/>
                            <w:sz w:val="24"/>
                          </w:rPr>
                          <w:t> </w:t>
                        </w:r>
                        <w:r>
                          <w:rPr>
                            <w:sz w:val="24"/>
                          </w:rPr>
                          <w:t>ridiculed</w:t>
                        </w:r>
                        <w:r>
                          <w:rPr>
                            <w:spacing w:val="4"/>
                            <w:sz w:val="24"/>
                          </w:rPr>
                          <w:t> </w:t>
                        </w:r>
                        <w:r>
                          <w:rPr>
                            <w:sz w:val="24"/>
                          </w:rPr>
                          <w:t>for</w:t>
                        </w:r>
                        <w:r>
                          <w:rPr>
                            <w:spacing w:val="4"/>
                            <w:sz w:val="24"/>
                          </w:rPr>
                          <w:t> </w:t>
                        </w:r>
                        <w:r>
                          <w:rPr>
                            <w:sz w:val="24"/>
                          </w:rPr>
                          <w:t>believing</w:t>
                        </w:r>
                        <w:r>
                          <w:rPr>
                            <w:spacing w:val="4"/>
                            <w:sz w:val="24"/>
                          </w:rPr>
                          <w:t> </w:t>
                        </w:r>
                        <w:r>
                          <w:rPr>
                            <w:sz w:val="24"/>
                          </w:rPr>
                          <w:t>that</w:t>
                        </w:r>
                        <w:r>
                          <w:rPr>
                            <w:spacing w:val="4"/>
                            <w:sz w:val="24"/>
                          </w:rPr>
                          <w:t> </w:t>
                        </w:r>
                        <w:r>
                          <w:rPr>
                            <w:sz w:val="24"/>
                          </w:rPr>
                          <w:t>the</w:t>
                        </w:r>
                        <w:r>
                          <w:rPr>
                            <w:spacing w:val="4"/>
                            <w:sz w:val="24"/>
                          </w:rPr>
                          <w:t> </w:t>
                        </w:r>
                        <w:r>
                          <w:rPr>
                            <w:sz w:val="24"/>
                          </w:rPr>
                          <w:t>Pope</w:t>
                        </w:r>
                        <w:r>
                          <w:rPr>
                            <w:spacing w:val="4"/>
                            <w:sz w:val="24"/>
                          </w:rPr>
                          <w:t> </w:t>
                        </w:r>
                        <w:r>
                          <w:rPr>
                            <w:sz w:val="24"/>
                          </w:rPr>
                          <w:t>is</w:t>
                        </w:r>
                        <w:r>
                          <w:rPr>
                            <w:spacing w:val="4"/>
                            <w:sz w:val="24"/>
                          </w:rPr>
                          <w:t> </w:t>
                        </w:r>
                        <w:r>
                          <w:rPr>
                            <w:sz w:val="24"/>
                          </w:rPr>
                          <w:t>a</w:t>
                        </w:r>
                        <w:r>
                          <w:rPr>
                            <w:spacing w:val="4"/>
                            <w:sz w:val="24"/>
                          </w:rPr>
                          <w:t> </w:t>
                        </w:r>
                        <w:r>
                          <w:rPr>
                            <w:sz w:val="24"/>
                          </w:rPr>
                          <w:t>reptilian</w:t>
                        </w:r>
                        <w:r>
                          <w:rPr>
                            <w:spacing w:val="4"/>
                            <w:sz w:val="24"/>
                          </w:rPr>
                          <w:t> </w:t>
                        </w:r>
                        <w:r>
                          <w:rPr>
                            <w:sz w:val="24"/>
                          </w:rPr>
                          <w:t>alien in league with the Freemasons.</w:t>
                        </w:r>
                      </w:p>
                      <w:p>
                        <w:pPr>
                          <w:spacing w:before="263"/>
                          <w:ind w:left="354" w:right="0" w:firstLine="0"/>
                          <w:jc w:val="left"/>
                          <w:rPr>
                            <w:sz w:val="24"/>
                          </w:rPr>
                        </w:pPr>
                        <w:r>
                          <w:rPr>
                            <w:spacing w:val="-2"/>
                            <w:sz w:val="24"/>
                          </w:rPr>
                          <w:t>Thus</w:t>
                        </w:r>
                        <w:r>
                          <w:rPr>
                            <w:spacing w:val="-10"/>
                            <w:sz w:val="24"/>
                          </w:rPr>
                          <w:t> </w:t>
                        </w:r>
                        <w:r>
                          <w:rPr>
                            <w:spacing w:val="-2"/>
                            <w:sz w:val="24"/>
                          </w:rPr>
                          <w:t>I</w:t>
                        </w:r>
                        <w:r>
                          <w:rPr>
                            <w:spacing w:val="-9"/>
                            <w:sz w:val="24"/>
                          </w:rPr>
                          <w:t> </w:t>
                        </w:r>
                        <w:r>
                          <w:rPr>
                            <w:spacing w:val="-2"/>
                            <w:sz w:val="24"/>
                          </w:rPr>
                          <w:t>too</w:t>
                        </w:r>
                        <w:r>
                          <w:rPr>
                            <w:spacing w:val="-10"/>
                            <w:sz w:val="24"/>
                          </w:rPr>
                          <w:t> </w:t>
                        </w:r>
                        <w:r>
                          <w:rPr>
                            <w:spacing w:val="-2"/>
                            <w:sz w:val="24"/>
                          </w:rPr>
                          <w:t>will</w:t>
                        </w:r>
                        <w:r>
                          <w:rPr>
                            <w:spacing w:val="-9"/>
                            <w:sz w:val="24"/>
                          </w:rPr>
                          <w:t> </w:t>
                        </w:r>
                        <w:r>
                          <w:rPr>
                            <w:spacing w:val="-2"/>
                            <w:sz w:val="24"/>
                          </w:rPr>
                          <w:t>have</w:t>
                        </w:r>
                        <w:r>
                          <w:rPr>
                            <w:spacing w:val="-10"/>
                            <w:sz w:val="24"/>
                          </w:rPr>
                          <w:t> </w:t>
                        </w:r>
                        <w:r>
                          <w:rPr>
                            <w:spacing w:val="-2"/>
                            <w:sz w:val="24"/>
                          </w:rPr>
                          <w:t>my</w:t>
                        </w:r>
                        <w:r>
                          <w:rPr>
                            <w:spacing w:val="-9"/>
                            <w:sz w:val="24"/>
                          </w:rPr>
                          <w:t> </w:t>
                        </w:r>
                        <w:r>
                          <w:rPr>
                            <w:spacing w:val="-2"/>
                            <w:sz w:val="24"/>
                          </w:rPr>
                          <w:t>day</w:t>
                        </w:r>
                        <w:r>
                          <w:rPr>
                            <w:spacing w:val="-9"/>
                            <w:sz w:val="24"/>
                          </w:rPr>
                          <w:t> </w:t>
                        </w:r>
                        <w:r>
                          <w:rPr>
                            <w:spacing w:val="-2"/>
                            <w:sz w:val="24"/>
                          </w:rPr>
                          <w:t>and</w:t>
                        </w:r>
                        <w:r>
                          <w:rPr>
                            <w:spacing w:val="-10"/>
                            <w:sz w:val="24"/>
                          </w:rPr>
                          <w:t> </w:t>
                        </w:r>
                        <w:r>
                          <w:rPr>
                            <w:spacing w:val="-2"/>
                            <w:sz w:val="24"/>
                          </w:rPr>
                          <w:t>my</w:t>
                        </w:r>
                        <w:r>
                          <w:rPr>
                            <w:spacing w:val="-10"/>
                            <w:sz w:val="24"/>
                          </w:rPr>
                          <w:t> </w:t>
                        </w:r>
                        <w:r>
                          <w:rPr>
                            <w:spacing w:val="-2"/>
                            <w:sz w:val="24"/>
                          </w:rPr>
                          <w:t>views</w:t>
                        </w:r>
                        <w:r>
                          <w:rPr>
                            <w:spacing w:val="-9"/>
                            <w:sz w:val="24"/>
                          </w:rPr>
                          <w:t> </w:t>
                        </w:r>
                        <w:r>
                          <w:rPr>
                            <w:spacing w:val="-2"/>
                            <w:sz w:val="24"/>
                          </w:rPr>
                          <w:t>will</w:t>
                        </w:r>
                        <w:r>
                          <w:rPr>
                            <w:spacing w:val="-9"/>
                            <w:sz w:val="24"/>
                          </w:rPr>
                          <w:t> </w:t>
                        </w:r>
                        <w:r>
                          <w:rPr>
                            <w:spacing w:val="-2"/>
                            <w:sz w:val="24"/>
                          </w:rPr>
                          <w:t>be</w:t>
                        </w:r>
                        <w:r>
                          <w:rPr>
                            <w:spacing w:val="-10"/>
                            <w:sz w:val="24"/>
                          </w:rPr>
                          <w:t> </w:t>
                        </w:r>
                        <w:r>
                          <w:rPr>
                            <w:spacing w:val="-2"/>
                            <w:sz w:val="24"/>
                          </w:rPr>
                          <w:t>accepted.</w:t>
                        </w:r>
                      </w:p>
                    </w:txbxContent>
                  </v:textbox>
                  <w10:wrap type="none"/>
                </v:shape>
                <w10:wrap type="topAndBottom"/>
              </v:group>
            </w:pict>
          </mc:Fallback>
        </mc:AlternateContent>
      </w:r>
    </w:p>
    <w:p>
      <w:pPr>
        <w:pStyle w:val="BodyText"/>
        <w:spacing w:before="3"/>
        <w:rPr>
          <w:b/>
        </w:rPr>
      </w:pPr>
    </w:p>
    <w:p>
      <w:pPr>
        <w:pStyle w:val="BodyText"/>
        <w:spacing w:line="213" w:lineRule="auto"/>
        <w:ind w:left="497" w:right="414"/>
        <w:jc w:val="both"/>
      </w:pPr>
      <w:r>
        <w:rPr>
          <w:rFonts w:ascii="Georgia" w:hAnsi="Georgia"/>
          <w:b/>
          <w:i/>
          <w:spacing w:val="-8"/>
        </w:rPr>
        <w:t>Analogies are</w:t>
      </w:r>
      <w:r>
        <w:rPr>
          <w:rFonts w:ascii="Georgia" w:hAnsi="Georgia"/>
          <w:b/>
          <w:i/>
          <w:spacing w:val="-7"/>
        </w:rPr>
        <w:t> </w:t>
      </w:r>
      <w:r>
        <w:rPr>
          <w:spacing w:val="-8"/>
        </w:rPr>
        <w:t>comparisons</w:t>
      </w:r>
      <w:r>
        <w:rPr>
          <w:spacing w:val="-7"/>
        </w:rPr>
        <w:t> </w:t>
      </w:r>
      <w:r>
        <w:rPr>
          <w:spacing w:val="-8"/>
        </w:rPr>
        <w:t>between</w:t>
      </w:r>
      <w:r>
        <w:rPr>
          <w:spacing w:val="-7"/>
        </w:rPr>
        <w:t> </w:t>
      </w:r>
      <w:r>
        <w:rPr>
          <w:spacing w:val="-8"/>
        </w:rPr>
        <w:t>different</w:t>
      </w:r>
      <w:r>
        <w:rPr>
          <w:spacing w:val="-7"/>
        </w:rPr>
        <w:t> </w:t>
      </w:r>
      <w:r>
        <w:rPr>
          <w:spacing w:val="-8"/>
        </w:rPr>
        <w:t>things.</w:t>
      </w:r>
      <w:r>
        <w:rPr>
          <w:spacing w:val="-7"/>
        </w:rPr>
        <w:t> </w:t>
      </w:r>
      <w:r>
        <w:rPr>
          <w:spacing w:val="-8"/>
        </w:rPr>
        <w:t>We</w:t>
      </w:r>
      <w:r>
        <w:rPr>
          <w:spacing w:val="-7"/>
        </w:rPr>
        <w:t> </w:t>
      </w:r>
      <w:r>
        <w:rPr>
          <w:spacing w:val="-8"/>
        </w:rPr>
        <w:t>reason</w:t>
      </w:r>
      <w:r>
        <w:rPr>
          <w:spacing w:val="-7"/>
        </w:rPr>
        <w:t> </w:t>
      </w:r>
      <w:r>
        <w:rPr>
          <w:spacing w:val="-8"/>
        </w:rPr>
        <w:t>analogically</w:t>
      </w:r>
      <w:r>
        <w:rPr>
          <w:spacing w:val="-7"/>
        </w:rPr>
        <w:t> </w:t>
      </w:r>
      <w:r>
        <w:rPr>
          <w:spacing w:val="-8"/>
        </w:rPr>
        <w:t>when</w:t>
      </w:r>
      <w:r>
        <w:rPr>
          <w:spacing w:val="-7"/>
        </w:rPr>
        <w:t> </w:t>
      </w:r>
      <w:r>
        <w:rPr>
          <w:spacing w:val="-8"/>
        </w:rPr>
        <w:t>we</w:t>
      </w:r>
      <w:r>
        <w:rPr>
          <w:spacing w:val="-7"/>
        </w:rPr>
        <w:t> </w:t>
      </w:r>
      <w:r>
        <w:rPr>
          <w:spacing w:val="-8"/>
        </w:rPr>
        <w:t>argue </w:t>
      </w:r>
      <w:r>
        <w:rPr/>
        <w:t>that</w:t>
      </w:r>
      <w:r>
        <w:rPr>
          <w:spacing w:val="-2"/>
        </w:rPr>
        <w:t> </w:t>
      </w:r>
      <w:r>
        <w:rPr/>
        <w:t>because</w:t>
      </w:r>
      <w:r>
        <w:rPr>
          <w:spacing w:val="-2"/>
        </w:rPr>
        <w:t> </w:t>
      </w:r>
      <w:r>
        <w:rPr/>
        <w:t>one</w:t>
      </w:r>
      <w:r>
        <w:rPr>
          <w:spacing w:val="-2"/>
        </w:rPr>
        <w:t> </w:t>
      </w:r>
      <w:r>
        <w:rPr/>
        <w:t>object</w:t>
      </w:r>
      <w:r>
        <w:rPr>
          <w:spacing w:val="-2"/>
        </w:rPr>
        <w:t> </w:t>
      </w:r>
      <w:r>
        <w:rPr/>
        <w:t>or</w:t>
      </w:r>
      <w:r>
        <w:rPr>
          <w:spacing w:val="-2"/>
        </w:rPr>
        <w:t> </w:t>
      </w:r>
      <w:r>
        <w:rPr/>
        <w:t>concept</w:t>
      </w:r>
      <w:r>
        <w:rPr>
          <w:spacing w:val="-2"/>
        </w:rPr>
        <w:t> </w:t>
      </w:r>
      <w:r>
        <w:rPr/>
        <w:t>has</w:t>
      </w:r>
      <w:r>
        <w:rPr>
          <w:spacing w:val="-2"/>
        </w:rPr>
        <w:t> </w:t>
      </w:r>
      <w:r>
        <w:rPr/>
        <w:t>a</w:t>
      </w:r>
      <w:r>
        <w:rPr>
          <w:spacing w:val="-2"/>
        </w:rPr>
        <w:t> </w:t>
      </w:r>
      <w:r>
        <w:rPr/>
        <w:t>certain</w:t>
      </w:r>
      <w:r>
        <w:rPr>
          <w:spacing w:val="-2"/>
        </w:rPr>
        <w:t> </w:t>
      </w:r>
      <w:r>
        <w:rPr/>
        <w:t>feature,</w:t>
      </w:r>
      <w:r>
        <w:rPr>
          <w:spacing w:val="-1"/>
        </w:rPr>
        <w:t> </w:t>
      </w:r>
      <w:r>
        <w:rPr/>
        <w:t>other</w:t>
      </w:r>
      <w:r>
        <w:rPr>
          <w:spacing w:val="-2"/>
        </w:rPr>
        <w:t> </w:t>
      </w:r>
      <w:r>
        <w:rPr/>
        <w:t>objects</w:t>
      </w:r>
      <w:r>
        <w:rPr>
          <w:spacing w:val="-2"/>
        </w:rPr>
        <w:t> </w:t>
      </w:r>
      <w:r>
        <w:rPr/>
        <w:t>or</w:t>
      </w:r>
      <w:r>
        <w:rPr>
          <w:spacing w:val="-2"/>
        </w:rPr>
        <w:t> </w:t>
      </w:r>
      <w:r>
        <w:rPr/>
        <w:t>concepts</w:t>
      </w:r>
      <w:r>
        <w:rPr>
          <w:spacing w:val="-2"/>
        </w:rPr>
        <w:t> </w:t>
      </w:r>
      <w:r>
        <w:rPr/>
        <w:t>that</w:t>
      </w:r>
      <w:r>
        <w:rPr>
          <w:spacing w:val="-2"/>
        </w:rPr>
        <w:t> </w:t>
      </w:r>
      <w:r>
        <w:rPr/>
        <w:t>are </w:t>
      </w:r>
      <w:r>
        <w:rPr>
          <w:spacing w:val="-2"/>
        </w:rPr>
        <w:t>similar</w:t>
      </w:r>
      <w:r>
        <w:rPr>
          <w:spacing w:val="-10"/>
        </w:rPr>
        <w:t> </w:t>
      </w:r>
      <w:r>
        <w:rPr>
          <w:spacing w:val="-2"/>
        </w:rPr>
        <w:t>in</w:t>
      </w:r>
      <w:r>
        <w:rPr>
          <w:spacing w:val="-10"/>
        </w:rPr>
        <w:t> </w:t>
      </w:r>
      <w:r>
        <w:rPr>
          <w:spacing w:val="-2"/>
        </w:rPr>
        <w:t>certain</w:t>
      </w:r>
      <w:r>
        <w:rPr>
          <w:spacing w:val="-9"/>
        </w:rPr>
        <w:t> </w:t>
      </w:r>
      <w:r>
        <w:rPr>
          <w:spacing w:val="-2"/>
        </w:rPr>
        <w:t>respects</w:t>
      </w:r>
      <w:r>
        <w:rPr>
          <w:spacing w:val="-10"/>
        </w:rPr>
        <w:t> </w:t>
      </w:r>
      <w:r>
        <w:rPr>
          <w:spacing w:val="-2"/>
        </w:rPr>
        <w:t>will</w:t>
      </w:r>
      <w:r>
        <w:rPr>
          <w:spacing w:val="-9"/>
        </w:rPr>
        <w:t> </w:t>
      </w:r>
      <w:r>
        <w:rPr>
          <w:spacing w:val="-2"/>
        </w:rPr>
        <w:t>also</w:t>
      </w:r>
      <w:r>
        <w:rPr>
          <w:spacing w:val="-10"/>
        </w:rPr>
        <w:t> </w:t>
      </w:r>
      <w:r>
        <w:rPr>
          <w:spacing w:val="-2"/>
        </w:rPr>
        <w:t>have</w:t>
      </w:r>
      <w:r>
        <w:rPr>
          <w:spacing w:val="-10"/>
        </w:rPr>
        <w:t> </w:t>
      </w:r>
      <w:r>
        <w:rPr>
          <w:spacing w:val="-2"/>
        </w:rPr>
        <w:t>that</w:t>
      </w:r>
      <w:r>
        <w:rPr>
          <w:spacing w:val="-10"/>
        </w:rPr>
        <w:t> </w:t>
      </w:r>
      <w:r>
        <w:rPr>
          <w:spacing w:val="-2"/>
        </w:rPr>
        <w:t>feature.</w:t>
      </w:r>
      <w:r>
        <w:rPr>
          <w:spacing w:val="9"/>
        </w:rPr>
        <w:t> </w:t>
      </w:r>
      <w:r>
        <w:rPr>
          <w:spacing w:val="-2"/>
        </w:rPr>
        <w:t>This</w:t>
      </w:r>
      <w:r>
        <w:rPr>
          <w:spacing w:val="-10"/>
        </w:rPr>
        <w:t> </w:t>
      </w:r>
      <w:r>
        <w:rPr>
          <w:spacing w:val="-2"/>
        </w:rPr>
        <w:t>is</w:t>
      </w:r>
      <w:r>
        <w:rPr>
          <w:spacing w:val="-9"/>
        </w:rPr>
        <w:t> </w:t>
      </w:r>
      <w:r>
        <w:rPr>
          <w:spacing w:val="-2"/>
        </w:rPr>
        <w:t>an</w:t>
      </w:r>
      <w:r>
        <w:rPr>
          <w:spacing w:val="-9"/>
        </w:rPr>
        <w:t> </w:t>
      </w:r>
      <w:r>
        <w:rPr>
          <w:spacing w:val="-2"/>
        </w:rPr>
        <w:t>important</w:t>
      </w:r>
      <w:r>
        <w:rPr>
          <w:spacing w:val="-10"/>
        </w:rPr>
        <w:t> </w:t>
      </w:r>
      <w:r>
        <w:rPr>
          <w:spacing w:val="-2"/>
        </w:rPr>
        <w:t>way</w:t>
      </w:r>
      <w:r>
        <w:rPr>
          <w:spacing w:val="-10"/>
        </w:rPr>
        <w:t> </w:t>
      </w:r>
      <w:r>
        <w:rPr>
          <w:spacing w:val="-2"/>
        </w:rPr>
        <w:t>in</w:t>
      </w:r>
      <w:r>
        <w:rPr>
          <w:spacing w:val="-9"/>
        </w:rPr>
        <w:t> </w:t>
      </w:r>
      <w:r>
        <w:rPr>
          <w:spacing w:val="-2"/>
        </w:rPr>
        <w:t>which</w:t>
      </w:r>
      <w:r>
        <w:rPr>
          <w:spacing w:val="-9"/>
        </w:rPr>
        <w:t> </w:t>
      </w:r>
      <w:r>
        <w:rPr>
          <w:spacing w:val="-2"/>
        </w:rPr>
        <w:t>we make</w:t>
      </w:r>
      <w:r>
        <w:rPr>
          <w:spacing w:val="-15"/>
        </w:rPr>
        <w:t> </w:t>
      </w:r>
      <w:r>
        <w:rPr>
          <w:spacing w:val="-2"/>
        </w:rPr>
        <w:t>sense</w:t>
      </w:r>
      <w:r>
        <w:rPr>
          <w:spacing w:val="-13"/>
        </w:rPr>
        <w:t> </w:t>
      </w:r>
      <w:r>
        <w:rPr>
          <w:spacing w:val="-2"/>
        </w:rPr>
        <w:t>of</w:t>
      </w:r>
      <w:r>
        <w:rPr>
          <w:spacing w:val="-13"/>
        </w:rPr>
        <w:t> </w:t>
      </w:r>
      <w:r>
        <w:rPr>
          <w:spacing w:val="-2"/>
        </w:rPr>
        <w:t>the</w:t>
      </w:r>
      <w:r>
        <w:rPr>
          <w:spacing w:val="-13"/>
        </w:rPr>
        <w:t> </w:t>
      </w:r>
      <w:r>
        <w:rPr>
          <w:spacing w:val="-2"/>
        </w:rPr>
        <w:t>world.</w:t>
      </w:r>
      <w:r>
        <w:rPr>
          <w:spacing w:val="-13"/>
        </w:rPr>
        <w:t> </w:t>
      </w:r>
      <w:r>
        <w:rPr>
          <w:spacing w:val="-2"/>
        </w:rPr>
        <w:t>However,</w:t>
      </w:r>
      <w:r>
        <w:rPr>
          <w:spacing w:val="-13"/>
        </w:rPr>
        <w:t> </w:t>
      </w:r>
      <w:r>
        <w:rPr>
          <w:spacing w:val="-2"/>
        </w:rPr>
        <w:t>it</w:t>
      </w:r>
      <w:r>
        <w:rPr>
          <w:spacing w:val="-13"/>
        </w:rPr>
        <w:t> </w:t>
      </w:r>
      <w:r>
        <w:rPr>
          <w:spacing w:val="-2"/>
        </w:rPr>
        <w:t>has</w:t>
      </w:r>
      <w:r>
        <w:rPr>
          <w:spacing w:val="-13"/>
        </w:rPr>
        <w:t> </w:t>
      </w:r>
      <w:r>
        <w:rPr>
          <w:spacing w:val="-2"/>
        </w:rPr>
        <w:t>its</w:t>
      </w:r>
      <w:r>
        <w:rPr>
          <w:spacing w:val="-13"/>
        </w:rPr>
        <w:t> </w:t>
      </w:r>
      <w:r>
        <w:rPr>
          <w:spacing w:val="-2"/>
        </w:rPr>
        <w:t>drawbacks.</w:t>
      </w:r>
      <w:r>
        <w:rPr>
          <w:spacing w:val="-13"/>
        </w:rPr>
        <w:t> </w:t>
      </w:r>
      <w:r>
        <w:rPr>
          <w:spacing w:val="-2"/>
        </w:rPr>
        <w:t>If</w:t>
      </w:r>
      <w:r>
        <w:rPr>
          <w:spacing w:val="-13"/>
        </w:rPr>
        <w:t> </w:t>
      </w:r>
      <w:r>
        <w:rPr>
          <w:spacing w:val="-2"/>
        </w:rPr>
        <w:t>we</w:t>
      </w:r>
      <w:r>
        <w:rPr>
          <w:spacing w:val="-13"/>
        </w:rPr>
        <w:t> </w:t>
      </w:r>
      <w:r>
        <w:rPr>
          <w:spacing w:val="-2"/>
        </w:rPr>
        <w:t>are</w:t>
      </w:r>
      <w:r>
        <w:rPr>
          <w:spacing w:val="-13"/>
        </w:rPr>
        <w:t> </w:t>
      </w:r>
      <w:r>
        <w:rPr>
          <w:spacing w:val="-2"/>
        </w:rPr>
        <w:t>not</w:t>
      </w:r>
      <w:r>
        <w:rPr>
          <w:spacing w:val="-13"/>
        </w:rPr>
        <w:t> </w:t>
      </w:r>
      <w:r>
        <w:rPr>
          <w:spacing w:val="-2"/>
        </w:rPr>
        <w:t>careful</w:t>
      </w:r>
      <w:r>
        <w:rPr>
          <w:spacing w:val="-13"/>
        </w:rPr>
        <w:t> </w:t>
      </w:r>
      <w:r>
        <w:rPr>
          <w:spacing w:val="-2"/>
        </w:rPr>
        <w:t>we</w:t>
      </w:r>
      <w:r>
        <w:rPr>
          <w:spacing w:val="-13"/>
        </w:rPr>
        <w:t> </w:t>
      </w:r>
      <w:r>
        <w:rPr>
          <w:spacing w:val="-2"/>
        </w:rPr>
        <w:t>can</w:t>
      </w:r>
      <w:r>
        <w:rPr>
          <w:spacing w:val="-13"/>
        </w:rPr>
        <w:t> </w:t>
      </w:r>
      <w:r>
        <w:rPr>
          <w:spacing w:val="-2"/>
        </w:rPr>
        <w:t>end</w:t>
      </w:r>
      <w:r>
        <w:rPr>
          <w:spacing w:val="-13"/>
        </w:rPr>
        <w:t> </w:t>
      </w:r>
      <w:r>
        <w:rPr>
          <w:spacing w:val="-2"/>
        </w:rPr>
        <w:t>up </w:t>
      </w:r>
      <w:r>
        <w:rPr>
          <w:spacing w:val="-4"/>
        </w:rPr>
        <w:t>making</w:t>
      </w:r>
      <w:r>
        <w:rPr>
          <w:spacing w:val="-7"/>
        </w:rPr>
        <w:t> </w:t>
      </w:r>
      <w:r>
        <w:rPr>
          <w:spacing w:val="-4"/>
        </w:rPr>
        <w:t>analogies</w:t>
      </w:r>
      <w:r>
        <w:rPr>
          <w:spacing w:val="-7"/>
        </w:rPr>
        <w:t> </w:t>
      </w:r>
      <w:r>
        <w:rPr>
          <w:spacing w:val="-4"/>
        </w:rPr>
        <w:t>when</w:t>
      </w:r>
      <w:r>
        <w:rPr>
          <w:spacing w:val="-7"/>
        </w:rPr>
        <w:t> </w:t>
      </w:r>
      <w:r>
        <w:rPr>
          <w:spacing w:val="-4"/>
        </w:rPr>
        <w:t>they</w:t>
      </w:r>
      <w:r>
        <w:rPr>
          <w:spacing w:val="-7"/>
        </w:rPr>
        <w:t> </w:t>
      </w:r>
      <w:r>
        <w:rPr>
          <w:spacing w:val="-4"/>
        </w:rPr>
        <w:t>are</w:t>
      </w:r>
      <w:r>
        <w:rPr>
          <w:spacing w:val="-7"/>
        </w:rPr>
        <w:t> </w:t>
      </w:r>
      <w:r>
        <w:rPr>
          <w:spacing w:val="-4"/>
        </w:rPr>
        <w:t>not</w:t>
      </w:r>
      <w:r>
        <w:rPr>
          <w:spacing w:val="-7"/>
        </w:rPr>
        <w:t> </w:t>
      </w:r>
      <w:r>
        <w:rPr>
          <w:spacing w:val="-4"/>
        </w:rPr>
        <w:t>really</w:t>
      </w:r>
      <w:r>
        <w:rPr>
          <w:spacing w:val="-7"/>
        </w:rPr>
        <w:t> </w:t>
      </w:r>
      <w:r>
        <w:rPr>
          <w:spacing w:val="-4"/>
        </w:rPr>
        <w:t>there.</w:t>
      </w:r>
      <w:r>
        <w:rPr>
          <w:spacing w:val="14"/>
        </w:rPr>
        <w:t> </w:t>
      </w:r>
      <w:r>
        <w:rPr>
          <w:spacing w:val="-4"/>
        </w:rPr>
        <w:t>This</w:t>
      </w:r>
      <w:r>
        <w:rPr>
          <w:spacing w:val="-7"/>
        </w:rPr>
        <w:t> </w:t>
      </w:r>
      <w:r>
        <w:rPr>
          <w:spacing w:val="-4"/>
        </w:rPr>
        <w:t>argument</w:t>
      </w:r>
      <w:r>
        <w:rPr>
          <w:spacing w:val="-7"/>
        </w:rPr>
        <w:t> </w:t>
      </w:r>
      <w:r>
        <w:rPr>
          <w:spacing w:val="-4"/>
        </w:rPr>
        <w:t>is</w:t>
      </w:r>
      <w:r>
        <w:rPr>
          <w:spacing w:val="-7"/>
        </w:rPr>
        <w:t> </w:t>
      </w:r>
      <w:r>
        <w:rPr>
          <w:spacing w:val="-4"/>
        </w:rPr>
        <w:t>based</w:t>
      </w:r>
      <w:r>
        <w:rPr>
          <w:spacing w:val="-7"/>
        </w:rPr>
        <w:t> </w:t>
      </w:r>
      <w:r>
        <w:rPr>
          <w:spacing w:val="-4"/>
        </w:rPr>
        <w:t>on</w:t>
      </w:r>
      <w:r>
        <w:rPr>
          <w:spacing w:val="-7"/>
        </w:rPr>
        <w:t> </w:t>
      </w:r>
      <w:r>
        <w:rPr>
          <w:spacing w:val="-4"/>
        </w:rPr>
        <w:t>a</w:t>
      </w:r>
      <w:r>
        <w:rPr>
          <w:spacing w:val="-7"/>
        </w:rPr>
        <w:t> </w:t>
      </w:r>
      <w:r>
        <w:rPr>
          <w:spacing w:val="-4"/>
        </w:rPr>
        <w:t>weak</w:t>
      </w:r>
      <w:r>
        <w:rPr>
          <w:spacing w:val="-7"/>
        </w:rPr>
        <w:t> </w:t>
      </w:r>
      <w:r>
        <w:rPr>
          <w:spacing w:val="-4"/>
        </w:rPr>
        <w:t>analogy </w:t>
      </w:r>
      <w:r>
        <w:rPr/>
        <w:t>because</w:t>
      </w:r>
      <w:r>
        <w:rPr>
          <w:spacing w:val="-10"/>
        </w:rPr>
        <w:t> </w:t>
      </w:r>
      <w:r>
        <w:rPr/>
        <w:t>it</w:t>
      </w:r>
      <w:r>
        <w:rPr>
          <w:spacing w:val="-10"/>
        </w:rPr>
        <w:t> </w:t>
      </w:r>
      <w:r>
        <w:rPr/>
        <w:t>is</w:t>
      </w:r>
      <w:r>
        <w:rPr>
          <w:spacing w:val="-10"/>
        </w:rPr>
        <w:t> </w:t>
      </w:r>
      <w:r>
        <w:rPr/>
        <w:t>just</w:t>
      </w:r>
      <w:r>
        <w:rPr>
          <w:spacing w:val="-10"/>
        </w:rPr>
        <w:t> </w:t>
      </w:r>
      <w:r>
        <w:rPr/>
        <w:t>not</w:t>
      </w:r>
      <w:r>
        <w:rPr>
          <w:spacing w:val="-10"/>
        </w:rPr>
        <w:t> </w:t>
      </w:r>
      <w:r>
        <w:rPr/>
        <w:t>the</w:t>
      </w:r>
      <w:r>
        <w:rPr>
          <w:spacing w:val="-10"/>
        </w:rPr>
        <w:t> </w:t>
      </w:r>
      <w:r>
        <w:rPr/>
        <w:t>case</w:t>
      </w:r>
      <w:r>
        <w:rPr>
          <w:spacing w:val="-10"/>
        </w:rPr>
        <w:t> </w:t>
      </w:r>
      <w:r>
        <w:rPr/>
        <w:t>that</w:t>
      </w:r>
      <w:r>
        <w:rPr>
          <w:spacing w:val="-10"/>
        </w:rPr>
        <w:t> </w:t>
      </w:r>
      <w:r>
        <w:rPr/>
        <w:t>all</w:t>
      </w:r>
      <w:r>
        <w:rPr>
          <w:spacing w:val="-10"/>
        </w:rPr>
        <w:t> </w:t>
      </w:r>
      <w:r>
        <w:rPr/>
        <w:t>views</w:t>
      </w:r>
      <w:r>
        <w:rPr>
          <w:spacing w:val="-10"/>
        </w:rPr>
        <w:t> </w:t>
      </w:r>
      <w:r>
        <w:rPr/>
        <w:t>that</w:t>
      </w:r>
      <w:r>
        <w:rPr>
          <w:spacing w:val="-10"/>
        </w:rPr>
        <w:t> </w:t>
      </w:r>
      <w:r>
        <w:rPr/>
        <w:t>are</w:t>
      </w:r>
      <w:r>
        <w:rPr>
          <w:spacing w:val="-10"/>
        </w:rPr>
        <w:t> </w:t>
      </w:r>
      <w:r>
        <w:rPr/>
        <w:t>ridiculed</w:t>
      </w:r>
      <w:r>
        <w:rPr>
          <w:spacing w:val="-10"/>
        </w:rPr>
        <w:t> </w:t>
      </w:r>
      <w:r>
        <w:rPr/>
        <w:t>end</w:t>
      </w:r>
      <w:r>
        <w:rPr>
          <w:spacing w:val="-10"/>
        </w:rPr>
        <w:t> </w:t>
      </w:r>
      <w:r>
        <w:rPr/>
        <w:t>up</w:t>
      </w:r>
      <w:r>
        <w:rPr>
          <w:spacing w:val="-10"/>
        </w:rPr>
        <w:t> </w:t>
      </w:r>
      <w:r>
        <w:rPr/>
        <w:t>prevailing</w:t>
      </w:r>
      <w:r>
        <w:rPr>
          <w:spacing w:val="-10"/>
        </w:rPr>
        <w:t> </w:t>
      </w:r>
      <w:r>
        <w:rPr/>
        <w:t>in</w:t>
      </w:r>
      <w:r>
        <w:rPr>
          <w:spacing w:val="-10"/>
        </w:rPr>
        <w:t> </w:t>
      </w:r>
      <w:r>
        <w:rPr/>
        <w:t>the</w:t>
      </w:r>
      <w:r>
        <w:rPr>
          <w:spacing w:val="-10"/>
        </w:rPr>
        <w:t> </w:t>
      </w:r>
      <w:r>
        <w:rPr/>
        <w:t>end. </w:t>
      </w:r>
      <w:r>
        <w:rPr>
          <w:spacing w:val="-2"/>
        </w:rPr>
        <w:t>Some</w:t>
      </w:r>
      <w:r>
        <w:rPr>
          <w:spacing w:val="-15"/>
        </w:rPr>
        <w:t> </w:t>
      </w:r>
      <w:r>
        <w:rPr>
          <w:spacing w:val="-2"/>
        </w:rPr>
        <w:t>do,</w:t>
      </w:r>
      <w:r>
        <w:rPr>
          <w:spacing w:val="-13"/>
        </w:rPr>
        <w:t> </w:t>
      </w:r>
      <w:r>
        <w:rPr>
          <w:spacing w:val="-2"/>
        </w:rPr>
        <w:t>like</w:t>
      </w:r>
      <w:r>
        <w:rPr>
          <w:spacing w:val="-13"/>
        </w:rPr>
        <w:t> </w:t>
      </w:r>
      <w:r>
        <w:rPr>
          <w:spacing w:val="-2"/>
        </w:rPr>
        <w:t>Galileo’s,</w:t>
      </w:r>
      <w:r>
        <w:rPr>
          <w:spacing w:val="-13"/>
        </w:rPr>
        <w:t> </w:t>
      </w:r>
      <w:r>
        <w:rPr>
          <w:spacing w:val="-2"/>
        </w:rPr>
        <w:t>but</w:t>
      </w:r>
      <w:r>
        <w:rPr>
          <w:spacing w:val="-13"/>
        </w:rPr>
        <w:t> </w:t>
      </w:r>
      <w:r>
        <w:rPr>
          <w:spacing w:val="-2"/>
        </w:rPr>
        <w:t>the</w:t>
      </w:r>
      <w:r>
        <w:rPr>
          <w:spacing w:val="-13"/>
        </w:rPr>
        <w:t> </w:t>
      </w:r>
      <w:r>
        <w:rPr>
          <w:spacing w:val="-2"/>
        </w:rPr>
        <w:t>reason</w:t>
      </w:r>
      <w:r>
        <w:rPr>
          <w:spacing w:val="-13"/>
        </w:rPr>
        <w:t> </w:t>
      </w:r>
      <w:r>
        <w:rPr>
          <w:spacing w:val="-2"/>
        </w:rPr>
        <w:t>was</w:t>
      </w:r>
      <w:r>
        <w:rPr>
          <w:spacing w:val="-13"/>
        </w:rPr>
        <w:t> </w:t>
      </w:r>
      <w:r>
        <w:rPr>
          <w:spacing w:val="-2"/>
        </w:rPr>
        <w:t>not</w:t>
      </w:r>
      <w:r>
        <w:rPr>
          <w:spacing w:val="-13"/>
        </w:rPr>
        <w:t> </w:t>
      </w:r>
      <w:r>
        <w:rPr>
          <w:spacing w:val="-2"/>
        </w:rPr>
        <w:t>inherent</w:t>
      </w:r>
      <w:r>
        <w:rPr>
          <w:spacing w:val="-13"/>
        </w:rPr>
        <w:t> </w:t>
      </w:r>
      <w:r>
        <w:rPr>
          <w:spacing w:val="-2"/>
        </w:rPr>
        <w:t>in</w:t>
      </w:r>
      <w:r>
        <w:rPr>
          <w:spacing w:val="-13"/>
        </w:rPr>
        <w:t> </w:t>
      </w:r>
      <w:r>
        <w:rPr>
          <w:spacing w:val="-2"/>
        </w:rPr>
        <w:t>their</w:t>
      </w:r>
      <w:r>
        <w:rPr>
          <w:spacing w:val="-13"/>
        </w:rPr>
        <w:t> </w:t>
      </w:r>
      <w:r>
        <w:rPr>
          <w:spacing w:val="-2"/>
        </w:rPr>
        <w:t>being</w:t>
      </w:r>
      <w:r>
        <w:rPr>
          <w:spacing w:val="-13"/>
        </w:rPr>
        <w:t> </w:t>
      </w:r>
      <w:r>
        <w:rPr>
          <w:spacing w:val="-2"/>
        </w:rPr>
        <w:t>ridiculed,</w:t>
      </w:r>
      <w:r>
        <w:rPr>
          <w:spacing w:val="-13"/>
        </w:rPr>
        <w:t> </w:t>
      </w:r>
      <w:r>
        <w:rPr>
          <w:spacing w:val="-2"/>
        </w:rPr>
        <w:t>but</w:t>
      </w:r>
      <w:r>
        <w:rPr>
          <w:spacing w:val="-13"/>
        </w:rPr>
        <w:t> </w:t>
      </w:r>
      <w:r>
        <w:rPr>
          <w:spacing w:val="-2"/>
        </w:rPr>
        <w:t>on</w:t>
      </w:r>
      <w:r>
        <w:rPr>
          <w:spacing w:val="-13"/>
        </w:rPr>
        <w:t> </w:t>
      </w:r>
      <w:r>
        <w:rPr>
          <w:spacing w:val="-2"/>
        </w:rPr>
        <w:t>their being</w:t>
      </w:r>
      <w:r>
        <w:rPr>
          <w:spacing w:val="-15"/>
        </w:rPr>
        <w:t> </w:t>
      </w:r>
      <w:r>
        <w:rPr>
          <w:spacing w:val="-2"/>
        </w:rPr>
        <w:t>based</w:t>
      </w:r>
      <w:r>
        <w:rPr>
          <w:spacing w:val="-13"/>
        </w:rPr>
        <w:t> </w:t>
      </w:r>
      <w:r>
        <w:rPr>
          <w:spacing w:val="-2"/>
        </w:rPr>
        <w:t>on</w:t>
      </w:r>
      <w:r>
        <w:rPr>
          <w:spacing w:val="-13"/>
        </w:rPr>
        <w:t> </w:t>
      </w:r>
      <w:r>
        <w:rPr>
          <w:spacing w:val="-2"/>
        </w:rPr>
        <w:t>good</w:t>
      </w:r>
      <w:r>
        <w:rPr>
          <w:spacing w:val="-13"/>
        </w:rPr>
        <w:t> </w:t>
      </w:r>
      <w:r>
        <w:rPr>
          <w:spacing w:val="-2"/>
        </w:rPr>
        <w:t>reasoning</w:t>
      </w:r>
      <w:r>
        <w:rPr>
          <w:spacing w:val="-13"/>
        </w:rPr>
        <w:t> </w:t>
      </w:r>
      <w:r>
        <w:rPr>
          <w:spacing w:val="-2"/>
        </w:rPr>
        <w:t>supported</w:t>
      </w:r>
      <w:r>
        <w:rPr>
          <w:spacing w:val="-13"/>
        </w:rPr>
        <w:t> </w:t>
      </w:r>
      <w:r>
        <w:rPr>
          <w:spacing w:val="-2"/>
        </w:rPr>
        <w:t>by</w:t>
      </w:r>
      <w:r>
        <w:rPr>
          <w:spacing w:val="-13"/>
        </w:rPr>
        <w:t> </w:t>
      </w:r>
      <w:r>
        <w:rPr>
          <w:spacing w:val="-2"/>
        </w:rPr>
        <w:t>evidence</w:t>
      </w:r>
      <w:r>
        <w:rPr>
          <w:spacing w:val="-13"/>
        </w:rPr>
        <w:t> </w:t>
      </w:r>
      <w:r>
        <w:rPr>
          <w:spacing w:val="-2"/>
        </w:rPr>
        <w:t>in</w:t>
      </w:r>
      <w:r>
        <w:rPr>
          <w:spacing w:val="-13"/>
        </w:rPr>
        <w:t> </w:t>
      </w:r>
      <w:r>
        <w:rPr>
          <w:spacing w:val="-2"/>
        </w:rPr>
        <w:t>the</w:t>
      </w:r>
      <w:r>
        <w:rPr>
          <w:spacing w:val="-13"/>
        </w:rPr>
        <w:t> </w:t>
      </w:r>
      <w:r>
        <w:rPr>
          <w:spacing w:val="-2"/>
        </w:rPr>
        <w:t>appropriate</w:t>
      </w:r>
      <w:r>
        <w:rPr>
          <w:spacing w:val="-13"/>
        </w:rPr>
        <w:t> </w:t>
      </w:r>
      <w:r>
        <w:rPr>
          <w:spacing w:val="-2"/>
        </w:rPr>
        <w:t>ways.</w:t>
      </w:r>
      <w:r>
        <w:rPr>
          <w:spacing w:val="-13"/>
        </w:rPr>
        <w:t> </w:t>
      </w:r>
      <w:r>
        <w:rPr>
          <w:spacing w:val="-2"/>
        </w:rPr>
        <w:t>And</w:t>
      </w:r>
      <w:r>
        <w:rPr>
          <w:spacing w:val="-13"/>
        </w:rPr>
        <w:t> </w:t>
      </w:r>
      <w:r>
        <w:rPr>
          <w:spacing w:val="-2"/>
        </w:rPr>
        <w:t>by</w:t>
      </w:r>
      <w:r>
        <w:rPr>
          <w:spacing w:val="-13"/>
        </w:rPr>
        <w:t> </w:t>
      </w:r>
      <w:r>
        <w:rPr>
          <w:spacing w:val="-2"/>
        </w:rPr>
        <w:t>the </w:t>
      </w:r>
      <w:r>
        <w:rPr/>
        <w:t>way,</w:t>
      </w:r>
      <w:r>
        <w:rPr>
          <w:spacing w:val="-15"/>
        </w:rPr>
        <w:t> </w:t>
      </w:r>
      <w:r>
        <w:rPr/>
        <w:t>there</w:t>
      </w:r>
      <w:r>
        <w:rPr>
          <w:spacing w:val="-15"/>
        </w:rPr>
        <w:t> </w:t>
      </w:r>
      <w:r>
        <w:rPr/>
        <w:t>really</w:t>
      </w:r>
      <w:r>
        <w:rPr>
          <w:spacing w:val="-15"/>
        </w:rPr>
        <w:t> </w:t>
      </w:r>
      <w:r>
        <w:rPr/>
        <w:t>are</w:t>
      </w:r>
      <w:r>
        <w:rPr>
          <w:spacing w:val="-15"/>
        </w:rPr>
        <w:t> </w:t>
      </w:r>
      <w:r>
        <w:rPr/>
        <w:t>people</w:t>
      </w:r>
      <w:r>
        <w:rPr>
          <w:spacing w:val="-15"/>
        </w:rPr>
        <w:t> </w:t>
      </w:r>
      <w:r>
        <w:rPr/>
        <w:t>who</w:t>
      </w:r>
      <w:r>
        <w:rPr>
          <w:spacing w:val="-15"/>
        </w:rPr>
        <w:t> </w:t>
      </w:r>
      <w:r>
        <w:rPr/>
        <w:t>believe</w:t>
      </w:r>
      <w:r>
        <w:rPr>
          <w:spacing w:val="-15"/>
        </w:rPr>
        <w:t> </w:t>
      </w:r>
      <w:r>
        <w:rPr/>
        <w:t>that</w:t>
      </w:r>
      <w:r>
        <w:rPr>
          <w:spacing w:val="-15"/>
        </w:rPr>
        <w:t> </w:t>
      </w:r>
      <w:r>
        <w:rPr/>
        <w:t>the</w:t>
      </w:r>
      <w:r>
        <w:rPr>
          <w:spacing w:val="-15"/>
        </w:rPr>
        <w:t> </w:t>
      </w:r>
      <w:r>
        <w:rPr/>
        <w:t>Pope</w:t>
      </w:r>
      <w:r>
        <w:rPr>
          <w:spacing w:val="-15"/>
        </w:rPr>
        <w:t> </w:t>
      </w:r>
      <w:r>
        <w:rPr/>
        <w:t>is</w:t>
      </w:r>
      <w:r>
        <w:rPr>
          <w:spacing w:val="-15"/>
        </w:rPr>
        <w:t> </w:t>
      </w:r>
      <w:r>
        <w:rPr/>
        <w:t>a</w:t>
      </w:r>
      <w:r>
        <w:rPr>
          <w:spacing w:val="-15"/>
        </w:rPr>
        <w:t> </w:t>
      </w:r>
      <w:r>
        <w:rPr/>
        <w:t>reptilian</w:t>
      </w:r>
      <w:r>
        <w:rPr>
          <w:spacing w:val="-15"/>
        </w:rPr>
        <w:t> </w:t>
      </w:r>
      <w:r>
        <w:rPr/>
        <w:t>alien,</w:t>
      </w:r>
      <w:r>
        <w:rPr>
          <w:spacing w:val="-15"/>
        </w:rPr>
        <w:t> </w:t>
      </w:r>
      <w:r>
        <w:rPr/>
        <w:t>just</w:t>
      </w:r>
      <w:r>
        <w:rPr>
          <w:spacing w:val="-15"/>
        </w:rPr>
        <w:t> </w:t>
      </w:r>
      <w:r>
        <w:rPr/>
        <w:t>google</w:t>
      </w:r>
      <w:r>
        <w:rPr>
          <w:spacing w:val="-15"/>
        </w:rPr>
        <w:t> </w:t>
      </w:r>
      <w:r>
        <w:rPr/>
        <w:t>it</w:t>
      </w:r>
      <w:r>
        <w:rPr>
          <w:spacing w:val="-15"/>
        </w:rPr>
        <w:t> </w:t>
      </w:r>
      <w:r>
        <w:rPr/>
        <w:t>and </w:t>
      </w:r>
      <w:bookmarkStart w:name="_bookmark55" w:id="71"/>
      <w:bookmarkEnd w:id="71"/>
      <w:r>
        <w:rPr>
          <w:spacing w:val="-4"/>
        </w:rPr>
        <w:t>see.</w:t>
      </w:r>
    </w:p>
    <w:p>
      <w:pPr>
        <w:pStyle w:val="BodyText"/>
        <w:spacing w:before="12"/>
        <w:rPr>
          <w:sz w:val="36"/>
        </w:rPr>
      </w:pPr>
    </w:p>
    <w:p>
      <w:pPr>
        <w:pStyle w:val="Heading3"/>
        <w:numPr>
          <w:ilvl w:val="1"/>
          <w:numId w:val="17"/>
        </w:numPr>
        <w:tabs>
          <w:tab w:pos="1379" w:val="left" w:leader="none"/>
        </w:tabs>
        <w:spacing w:line="240" w:lineRule="auto" w:before="0" w:after="0"/>
        <w:ind w:left="1379" w:right="0" w:hanging="882"/>
        <w:jc w:val="left"/>
      </w:pPr>
      <w:bookmarkStart w:name="Fallacies of Ambiguity" w:id="72"/>
      <w:bookmarkEnd w:id="72"/>
      <w:r>
        <w:rPr>
          <w:b w:val="0"/>
        </w:rPr>
      </w:r>
      <w:bookmarkStart w:name="_bookmark56" w:id="73"/>
      <w:bookmarkEnd w:id="73"/>
      <w:r>
        <w:rPr>
          <w:b w:val="0"/>
        </w:rPr>
      </w:r>
      <w:r>
        <w:rPr>
          <w:w w:val="105"/>
        </w:rPr>
        <w:t>Fallacies</w:t>
      </w:r>
      <w:r>
        <w:rPr>
          <w:spacing w:val="22"/>
          <w:w w:val="105"/>
        </w:rPr>
        <w:t> </w:t>
      </w:r>
      <w:r>
        <w:rPr>
          <w:w w:val="105"/>
        </w:rPr>
        <w:t>of</w:t>
      </w:r>
      <w:r>
        <w:rPr>
          <w:spacing w:val="22"/>
          <w:w w:val="105"/>
        </w:rPr>
        <w:t> </w:t>
      </w:r>
      <w:r>
        <w:rPr>
          <w:spacing w:val="-2"/>
          <w:w w:val="105"/>
        </w:rPr>
        <w:t>Ambiguity</w:t>
      </w:r>
    </w:p>
    <w:p>
      <w:pPr>
        <w:pStyle w:val="BodyText"/>
        <w:spacing w:line="213" w:lineRule="auto" w:before="316"/>
        <w:ind w:left="497" w:right="413"/>
        <w:jc w:val="both"/>
      </w:pPr>
      <w:r>
        <w:rPr>
          <w:rFonts w:ascii="Georgia"/>
          <w:b/>
          <w:i/>
          <w:spacing w:val="-4"/>
        </w:rPr>
        <w:t>The</w:t>
      </w:r>
      <w:r>
        <w:rPr>
          <w:rFonts w:ascii="Georgia"/>
          <w:b/>
          <w:i/>
          <w:spacing w:val="-12"/>
        </w:rPr>
        <w:t> </w:t>
      </w:r>
      <w:r>
        <w:rPr>
          <w:rFonts w:ascii="Georgia"/>
          <w:b/>
          <w:i/>
          <w:spacing w:val="-4"/>
        </w:rPr>
        <w:t>next</w:t>
      </w:r>
      <w:r>
        <w:rPr>
          <w:rFonts w:ascii="Georgia"/>
          <w:b/>
          <w:i/>
          <w:spacing w:val="-10"/>
        </w:rPr>
        <w:t> </w:t>
      </w:r>
      <w:r>
        <w:rPr>
          <w:rFonts w:ascii="Georgia"/>
          <w:b/>
          <w:i/>
          <w:spacing w:val="-4"/>
        </w:rPr>
        <w:t>set </w:t>
      </w:r>
      <w:r>
        <w:rPr>
          <w:spacing w:val="-4"/>
        </w:rPr>
        <w:t>of</w:t>
      </w:r>
      <w:r>
        <w:rPr>
          <w:spacing w:val="-11"/>
        </w:rPr>
        <w:t> </w:t>
      </w:r>
      <w:r>
        <w:rPr>
          <w:spacing w:val="-4"/>
        </w:rPr>
        <w:t>fallacies</w:t>
      </w:r>
      <w:r>
        <w:rPr>
          <w:spacing w:val="-11"/>
        </w:rPr>
        <w:t> </w:t>
      </w:r>
      <w:r>
        <w:rPr>
          <w:spacing w:val="-4"/>
        </w:rPr>
        <w:t>relies</w:t>
      </w:r>
      <w:r>
        <w:rPr>
          <w:spacing w:val="-11"/>
        </w:rPr>
        <w:t> </w:t>
      </w:r>
      <w:r>
        <w:rPr>
          <w:spacing w:val="-4"/>
        </w:rPr>
        <w:t>on</w:t>
      </w:r>
      <w:r>
        <w:rPr>
          <w:spacing w:val="-11"/>
        </w:rPr>
        <w:t> </w:t>
      </w:r>
      <w:r>
        <w:rPr>
          <w:spacing w:val="-4"/>
        </w:rPr>
        <w:t>the</w:t>
      </w:r>
      <w:r>
        <w:rPr>
          <w:spacing w:val="-11"/>
        </w:rPr>
        <w:t> </w:t>
      </w:r>
      <w:r>
        <w:rPr>
          <w:spacing w:val="-4"/>
        </w:rPr>
        <w:t>fact</w:t>
      </w:r>
      <w:r>
        <w:rPr>
          <w:spacing w:val="-11"/>
        </w:rPr>
        <w:t> </w:t>
      </w:r>
      <w:r>
        <w:rPr>
          <w:spacing w:val="-4"/>
        </w:rPr>
        <w:t>that</w:t>
      </w:r>
      <w:r>
        <w:rPr>
          <w:spacing w:val="-11"/>
        </w:rPr>
        <w:t> </w:t>
      </w:r>
      <w:r>
        <w:rPr>
          <w:spacing w:val="-4"/>
        </w:rPr>
        <w:t>many</w:t>
      </w:r>
      <w:r>
        <w:rPr>
          <w:spacing w:val="-11"/>
        </w:rPr>
        <w:t> </w:t>
      </w:r>
      <w:r>
        <w:rPr>
          <w:spacing w:val="-4"/>
        </w:rPr>
        <w:t>terms</w:t>
      </w:r>
      <w:r>
        <w:rPr>
          <w:spacing w:val="-11"/>
        </w:rPr>
        <w:t> </w:t>
      </w:r>
      <w:r>
        <w:rPr>
          <w:spacing w:val="-4"/>
        </w:rPr>
        <w:t>have</w:t>
      </w:r>
      <w:r>
        <w:rPr>
          <w:spacing w:val="-11"/>
        </w:rPr>
        <w:t> </w:t>
      </w:r>
      <w:r>
        <w:rPr>
          <w:spacing w:val="-4"/>
        </w:rPr>
        <w:t>multiple</w:t>
      </w:r>
      <w:r>
        <w:rPr>
          <w:spacing w:val="-11"/>
        </w:rPr>
        <w:t> </w:t>
      </w:r>
      <w:r>
        <w:rPr>
          <w:spacing w:val="-4"/>
        </w:rPr>
        <w:t>meanings.</w:t>
      </w:r>
      <w:r>
        <w:rPr>
          <w:spacing w:val="16"/>
        </w:rPr>
        <w:t> </w:t>
      </w:r>
      <w:r>
        <w:rPr>
          <w:spacing w:val="-4"/>
        </w:rPr>
        <w:t>Switch- </w:t>
      </w:r>
      <w:r>
        <w:rPr>
          <w:spacing w:val="-8"/>
        </w:rPr>
        <w:t>ing</w:t>
      </w:r>
      <w:r>
        <w:rPr>
          <w:spacing w:val="-2"/>
        </w:rPr>
        <w:t> </w:t>
      </w:r>
      <w:r>
        <w:rPr>
          <w:spacing w:val="-8"/>
        </w:rPr>
        <w:t>between</w:t>
      </w:r>
      <w:r>
        <w:rPr>
          <w:spacing w:val="-2"/>
        </w:rPr>
        <w:t> </w:t>
      </w:r>
      <w:r>
        <w:rPr>
          <w:spacing w:val="-8"/>
        </w:rPr>
        <w:t>meanings</w:t>
      </w:r>
      <w:r>
        <w:rPr>
          <w:spacing w:val="-2"/>
        </w:rPr>
        <w:t> </w:t>
      </w:r>
      <w:r>
        <w:rPr>
          <w:spacing w:val="-8"/>
        </w:rPr>
        <w:t>without</w:t>
      </w:r>
      <w:r>
        <w:rPr>
          <w:spacing w:val="-2"/>
        </w:rPr>
        <w:t> </w:t>
      </w:r>
      <w:r>
        <w:rPr>
          <w:spacing w:val="-8"/>
        </w:rPr>
        <w:t>acknowledging</w:t>
      </w:r>
      <w:r>
        <w:rPr>
          <w:spacing w:val="-2"/>
        </w:rPr>
        <w:t> </w:t>
      </w:r>
      <w:r>
        <w:rPr>
          <w:spacing w:val="-8"/>
        </w:rPr>
        <w:t>that</w:t>
      </w:r>
      <w:r>
        <w:rPr>
          <w:spacing w:val="-2"/>
        </w:rPr>
        <w:t> </w:t>
      </w:r>
      <w:r>
        <w:rPr>
          <w:spacing w:val="-8"/>
        </w:rPr>
        <w:t>one</w:t>
      </w:r>
      <w:r>
        <w:rPr>
          <w:spacing w:val="-2"/>
        </w:rPr>
        <w:t> </w:t>
      </w:r>
      <w:r>
        <w:rPr>
          <w:spacing w:val="-8"/>
        </w:rPr>
        <w:t>is</w:t>
      </w:r>
      <w:r>
        <w:rPr>
          <w:spacing w:val="-2"/>
        </w:rPr>
        <w:t> </w:t>
      </w:r>
      <w:r>
        <w:rPr>
          <w:spacing w:val="-8"/>
        </w:rPr>
        <w:t>doing</w:t>
      </w:r>
      <w:r>
        <w:rPr>
          <w:spacing w:val="-2"/>
        </w:rPr>
        <w:t> </w:t>
      </w:r>
      <w:r>
        <w:rPr>
          <w:spacing w:val="-8"/>
        </w:rPr>
        <w:t>so</w:t>
      </w:r>
      <w:r>
        <w:rPr>
          <w:spacing w:val="-2"/>
        </w:rPr>
        <w:t> </w:t>
      </w:r>
      <w:r>
        <w:rPr>
          <w:spacing w:val="-8"/>
        </w:rPr>
        <w:t>is</w:t>
      </w:r>
      <w:r>
        <w:rPr>
          <w:spacing w:val="-2"/>
        </w:rPr>
        <w:t> </w:t>
      </w:r>
      <w:r>
        <w:rPr>
          <w:spacing w:val="-8"/>
        </w:rPr>
        <w:t>a</w:t>
      </w:r>
      <w:r>
        <w:rPr>
          <w:spacing w:val="-2"/>
        </w:rPr>
        <w:t> </w:t>
      </w:r>
      <w:r>
        <w:rPr>
          <w:spacing w:val="-8"/>
        </w:rPr>
        <w:t>way</w:t>
      </w:r>
      <w:r>
        <w:rPr>
          <w:spacing w:val="-2"/>
        </w:rPr>
        <w:t> </w:t>
      </w:r>
      <w:r>
        <w:rPr>
          <w:spacing w:val="-8"/>
        </w:rPr>
        <w:t>of</w:t>
      </w:r>
      <w:r>
        <w:rPr>
          <w:spacing w:val="-2"/>
        </w:rPr>
        <w:t> </w:t>
      </w:r>
      <w:r>
        <w:rPr>
          <w:spacing w:val="-8"/>
        </w:rPr>
        <w:t>making</w:t>
      </w:r>
      <w:r>
        <w:rPr>
          <w:spacing w:val="-2"/>
        </w:rPr>
        <w:t> </w:t>
      </w:r>
      <w:r>
        <w:rPr>
          <w:spacing w:val="-8"/>
        </w:rPr>
        <w:t>invalid </w:t>
      </w:r>
      <w:r>
        <w:rPr>
          <w:spacing w:val="-4"/>
        </w:rPr>
        <w:t>reasoning</w:t>
      </w:r>
      <w:r>
        <w:rPr>
          <w:spacing w:val="-11"/>
        </w:rPr>
        <w:t> </w:t>
      </w:r>
      <w:r>
        <w:rPr>
          <w:spacing w:val="-4"/>
        </w:rPr>
        <w:t>look</w:t>
      </w:r>
      <w:r>
        <w:rPr>
          <w:spacing w:val="-11"/>
        </w:rPr>
        <w:t> </w:t>
      </w:r>
      <w:r>
        <w:rPr>
          <w:spacing w:val="-4"/>
        </w:rPr>
        <w:t>valid.</w:t>
      </w:r>
      <w:r>
        <w:rPr>
          <w:spacing w:val="-11"/>
        </w:rPr>
        <w:t> </w:t>
      </w:r>
      <w:r>
        <w:rPr>
          <w:spacing w:val="-4"/>
        </w:rPr>
        <w:t>Closer</w:t>
      </w:r>
      <w:r>
        <w:rPr>
          <w:spacing w:val="-11"/>
        </w:rPr>
        <w:t> </w:t>
      </w:r>
      <w:r>
        <w:rPr>
          <w:spacing w:val="-4"/>
        </w:rPr>
        <w:t>examination</w:t>
      </w:r>
      <w:r>
        <w:rPr>
          <w:spacing w:val="-11"/>
        </w:rPr>
        <w:t> </w:t>
      </w:r>
      <w:r>
        <w:rPr>
          <w:spacing w:val="-4"/>
        </w:rPr>
        <w:t>reveals</w:t>
      </w:r>
      <w:r>
        <w:rPr>
          <w:spacing w:val="-11"/>
        </w:rPr>
        <w:t> </w:t>
      </w:r>
      <w:r>
        <w:rPr>
          <w:spacing w:val="-4"/>
        </w:rPr>
        <w:t>arguments</w:t>
      </w:r>
      <w:r>
        <w:rPr>
          <w:spacing w:val="-11"/>
        </w:rPr>
        <w:t> </w:t>
      </w:r>
      <w:r>
        <w:rPr>
          <w:spacing w:val="-4"/>
        </w:rPr>
        <w:t>that</w:t>
      </w:r>
      <w:r>
        <w:rPr>
          <w:spacing w:val="-11"/>
        </w:rPr>
        <w:t> </w:t>
      </w:r>
      <w:r>
        <w:rPr>
          <w:spacing w:val="-4"/>
        </w:rPr>
        <w:t>do</w:t>
      </w:r>
      <w:r>
        <w:rPr>
          <w:spacing w:val="-11"/>
        </w:rPr>
        <w:t> </w:t>
      </w:r>
      <w:r>
        <w:rPr>
          <w:spacing w:val="-4"/>
        </w:rPr>
        <w:t>this</w:t>
      </w:r>
      <w:r>
        <w:rPr>
          <w:spacing w:val="-11"/>
        </w:rPr>
        <w:t> </w:t>
      </w:r>
      <w:r>
        <w:rPr>
          <w:spacing w:val="-4"/>
        </w:rPr>
        <w:t>to</w:t>
      </w:r>
      <w:r>
        <w:rPr>
          <w:spacing w:val="-11"/>
        </w:rPr>
        <w:t> </w:t>
      </w:r>
      <w:r>
        <w:rPr>
          <w:spacing w:val="-4"/>
        </w:rPr>
        <w:t>be</w:t>
      </w:r>
      <w:r>
        <w:rPr>
          <w:spacing w:val="-11"/>
        </w:rPr>
        <w:t> </w:t>
      </w:r>
      <w:r>
        <w:rPr>
          <w:spacing w:val="-4"/>
        </w:rPr>
        <w:t>weaker</w:t>
      </w:r>
      <w:r>
        <w:rPr>
          <w:spacing w:val="-11"/>
        </w:rPr>
        <w:t> </w:t>
      </w:r>
      <w:r>
        <w:rPr>
          <w:spacing w:val="-4"/>
        </w:rPr>
        <w:t>than</w:t>
      </w:r>
      <w:r>
        <w:rPr>
          <w:spacing w:val="-11"/>
        </w:rPr>
        <w:t> </w:t>
      </w:r>
      <w:r>
        <w:rPr>
          <w:spacing w:val="-4"/>
        </w:rPr>
        <w:t>at </w:t>
      </w:r>
      <w:r>
        <w:rPr>
          <w:spacing w:val="-2"/>
        </w:rPr>
        <w:t>first</w:t>
      </w:r>
      <w:r>
        <w:rPr>
          <w:spacing w:val="-12"/>
        </w:rPr>
        <w:t> </w:t>
      </w:r>
      <w:r>
        <w:rPr>
          <w:spacing w:val="-2"/>
        </w:rPr>
        <w:t>glance.</w:t>
      </w:r>
      <w:r>
        <w:rPr>
          <w:spacing w:val="7"/>
        </w:rPr>
        <w:t> </w:t>
      </w:r>
      <w:r>
        <w:rPr>
          <w:spacing w:val="-2"/>
        </w:rPr>
        <w:t>Here</w:t>
      </w:r>
      <w:r>
        <w:rPr>
          <w:spacing w:val="-12"/>
        </w:rPr>
        <w:t> </w:t>
      </w:r>
      <w:r>
        <w:rPr>
          <w:spacing w:val="-2"/>
        </w:rPr>
        <w:t>we</w:t>
      </w:r>
      <w:r>
        <w:rPr>
          <w:spacing w:val="-12"/>
        </w:rPr>
        <w:t> </w:t>
      </w:r>
      <w:r>
        <w:rPr>
          <w:spacing w:val="-2"/>
        </w:rPr>
        <w:t>will</w:t>
      </w:r>
      <w:r>
        <w:rPr>
          <w:spacing w:val="-12"/>
        </w:rPr>
        <w:t> </w:t>
      </w:r>
      <w:r>
        <w:rPr>
          <w:spacing w:val="-2"/>
        </w:rPr>
        <w:t>consider</w:t>
      </w:r>
      <w:r>
        <w:rPr>
          <w:spacing w:val="-12"/>
        </w:rPr>
        <w:t> </w:t>
      </w:r>
      <w:r>
        <w:rPr>
          <w:spacing w:val="-2"/>
        </w:rPr>
        <w:t>just</w:t>
      </w:r>
      <w:r>
        <w:rPr>
          <w:spacing w:val="-12"/>
        </w:rPr>
        <w:t> </w:t>
      </w:r>
      <w:r>
        <w:rPr>
          <w:spacing w:val="-2"/>
        </w:rPr>
        <w:t>a</w:t>
      </w:r>
      <w:r>
        <w:rPr>
          <w:spacing w:val="-12"/>
        </w:rPr>
        <w:t> </w:t>
      </w:r>
      <w:r>
        <w:rPr>
          <w:spacing w:val="-2"/>
        </w:rPr>
        <w:t>few</w:t>
      </w:r>
      <w:r>
        <w:rPr>
          <w:spacing w:val="-12"/>
        </w:rPr>
        <w:t> </w:t>
      </w:r>
      <w:r>
        <w:rPr>
          <w:spacing w:val="-2"/>
        </w:rPr>
        <w:t>examples.</w:t>
      </w:r>
      <w:r>
        <w:rPr>
          <w:spacing w:val="7"/>
        </w:rPr>
        <w:t> </w:t>
      </w:r>
      <w:r>
        <w:rPr>
          <w:spacing w:val="-2"/>
        </w:rPr>
        <w:t>Many</w:t>
      </w:r>
      <w:r>
        <w:rPr>
          <w:spacing w:val="-12"/>
        </w:rPr>
        <w:t> </w:t>
      </w:r>
      <w:r>
        <w:rPr>
          <w:spacing w:val="-2"/>
        </w:rPr>
        <w:t>more</w:t>
      </w:r>
      <w:r>
        <w:rPr>
          <w:spacing w:val="-12"/>
        </w:rPr>
        <w:t> </w:t>
      </w:r>
      <w:r>
        <w:rPr>
          <w:spacing w:val="-2"/>
        </w:rPr>
        <w:t>often</w:t>
      </w:r>
      <w:r>
        <w:rPr>
          <w:spacing w:val="-12"/>
        </w:rPr>
        <w:t> </w:t>
      </w:r>
      <w:r>
        <w:rPr>
          <w:spacing w:val="-2"/>
        </w:rPr>
        <w:t>appear</w:t>
      </w:r>
      <w:r>
        <w:rPr>
          <w:spacing w:val="-12"/>
        </w:rPr>
        <w:t> </w:t>
      </w:r>
      <w:r>
        <w:rPr>
          <w:spacing w:val="-2"/>
        </w:rPr>
        <w:t>in</w:t>
      </w:r>
      <w:r>
        <w:rPr>
          <w:spacing w:val="-12"/>
        </w:rPr>
        <w:t> </w:t>
      </w:r>
      <w:r>
        <w:rPr>
          <w:spacing w:val="-2"/>
        </w:rPr>
        <w:t>debates </w:t>
      </w:r>
      <w:r>
        <w:rPr/>
        <w:t>and</w:t>
      </w:r>
      <w:r>
        <w:rPr>
          <w:spacing w:val="-4"/>
        </w:rPr>
        <w:t> </w:t>
      </w:r>
      <w:r>
        <w:rPr/>
        <w:t>you</w:t>
      </w:r>
      <w:r>
        <w:rPr>
          <w:spacing w:val="-4"/>
        </w:rPr>
        <w:t> </w:t>
      </w:r>
      <w:r>
        <w:rPr/>
        <w:t>can</w:t>
      </w:r>
      <w:r>
        <w:rPr>
          <w:spacing w:val="-4"/>
        </w:rPr>
        <w:t> </w:t>
      </w:r>
      <w:r>
        <w:rPr/>
        <w:t>find</w:t>
      </w:r>
      <w:r>
        <w:rPr>
          <w:spacing w:val="-4"/>
        </w:rPr>
        <w:t> </w:t>
      </w:r>
      <w:r>
        <w:rPr/>
        <w:t>out</w:t>
      </w:r>
      <w:r>
        <w:rPr>
          <w:spacing w:val="-4"/>
        </w:rPr>
        <w:t> </w:t>
      </w:r>
      <w:r>
        <w:rPr/>
        <w:t>about</w:t>
      </w:r>
      <w:r>
        <w:rPr>
          <w:spacing w:val="-4"/>
        </w:rPr>
        <w:t> </w:t>
      </w:r>
      <w:r>
        <w:rPr/>
        <w:t>many</w:t>
      </w:r>
      <w:r>
        <w:rPr>
          <w:spacing w:val="-4"/>
        </w:rPr>
        <w:t> </w:t>
      </w:r>
      <w:r>
        <w:rPr/>
        <w:t>more</w:t>
      </w:r>
      <w:r>
        <w:rPr>
          <w:spacing w:val="-4"/>
        </w:rPr>
        <w:t> </w:t>
      </w:r>
      <w:r>
        <w:rPr/>
        <w:t>examples</w:t>
      </w:r>
      <w:r>
        <w:rPr>
          <w:spacing w:val="-4"/>
        </w:rPr>
        <w:t> </w:t>
      </w:r>
      <w:r>
        <w:rPr/>
        <w:t>by</w:t>
      </w:r>
      <w:r>
        <w:rPr>
          <w:spacing w:val="-4"/>
        </w:rPr>
        <w:t> </w:t>
      </w:r>
      <w:r>
        <w:rPr/>
        <w:t>following</w:t>
      </w:r>
      <w:r>
        <w:rPr>
          <w:spacing w:val="-4"/>
        </w:rPr>
        <w:t> </w:t>
      </w:r>
      <w:r>
        <w:rPr/>
        <w:t>the</w:t>
      </w:r>
      <w:r>
        <w:rPr>
          <w:spacing w:val="-4"/>
        </w:rPr>
        <w:t> </w:t>
      </w:r>
      <w:r>
        <w:rPr/>
        <w:t>links</w:t>
      </w:r>
      <w:r>
        <w:rPr>
          <w:spacing w:val="-4"/>
        </w:rPr>
        <w:t> </w:t>
      </w:r>
      <w:r>
        <w:rPr/>
        <w:t>at</w:t>
      </w:r>
      <w:r>
        <w:rPr>
          <w:spacing w:val="-4"/>
        </w:rPr>
        <w:t> </w:t>
      </w:r>
      <w:hyperlink w:history="true" w:anchor="_bookmark68">
        <w:r>
          <w:rPr/>
          <w:t>the</w:t>
        </w:r>
        <w:r>
          <w:rPr>
            <w:spacing w:val="-4"/>
          </w:rPr>
          <w:t> </w:t>
        </w:r>
        <w:r>
          <w:rPr/>
          <w:t>end</w:t>
        </w:r>
        <w:r>
          <w:rPr>
            <w:spacing w:val="-4"/>
          </w:rPr>
          <w:t> </w:t>
        </w:r>
        <w:r>
          <w:rPr/>
          <w:t>of</w:t>
        </w:r>
        <w:r>
          <w:rPr>
            <w:spacing w:val="-4"/>
          </w:rPr>
          <w:t> </w:t>
        </w:r>
        <w:r>
          <w:rPr/>
          <w:t>this</w:t>
        </w:r>
      </w:hyperlink>
      <w:r>
        <w:rPr/>
        <w:t> </w:t>
      </w:r>
      <w:bookmarkStart w:name="_bookmark57" w:id="74"/>
      <w:bookmarkEnd w:id="74"/>
      <w:r>
        <w:rPr>
          <w:w w:val="97"/>
        </w:rPr>
      </w:r>
      <w:hyperlink w:history="true" w:anchor="_bookmark68">
        <w:r>
          <w:rPr>
            <w:spacing w:val="-2"/>
          </w:rPr>
          <w:t>chapter.</w:t>
        </w:r>
      </w:hyperlink>
    </w:p>
    <w:p>
      <w:pPr>
        <w:pStyle w:val="BodyText"/>
        <w:spacing w:before="6"/>
        <w:rPr>
          <w:sz w:val="33"/>
        </w:rPr>
      </w:pPr>
    </w:p>
    <w:p>
      <w:pPr>
        <w:pStyle w:val="Heading5"/>
        <w:spacing w:before="1"/>
        <w:jc w:val="left"/>
      </w:pPr>
      <w:r>
        <w:rPr>
          <w:spacing w:val="-2"/>
          <w:w w:val="110"/>
        </w:rPr>
        <w:t>Equivocation</w:t>
      </w:r>
    </w:p>
    <w:p>
      <w:pPr>
        <w:pStyle w:val="BodyText"/>
        <w:spacing w:before="9"/>
        <w:rPr>
          <w:b/>
          <w:sz w:val="17"/>
        </w:rPr>
      </w:pPr>
      <w:r>
        <w:rPr/>
        <mc:AlternateContent>
          <mc:Choice Requires="wps">
            <w:drawing>
              <wp:anchor distT="0" distB="0" distL="0" distR="0" allowOverlap="1" layoutInCell="1" locked="0" behindDoc="1" simplePos="0" relativeHeight="487626240">
                <wp:simplePos x="0" y="0"/>
                <wp:positionH relativeFrom="page">
                  <wp:posOffset>1500936</wp:posOffset>
                </wp:positionH>
                <wp:positionV relativeFrom="paragraph">
                  <wp:posOffset>166697</wp:posOffset>
                </wp:positionV>
                <wp:extent cx="4770755" cy="991235"/>
                <wp:effectExtent l="0" t="0" r="0" b="0"/>
                <wp:wrapTopAndBottom/>
                <wp:docPr id="167" name="Group 167"/>
                <wp:cNvGraphicFramePr>
                  <a:graphicFrameLocks/>
                </wp:cNvGraphicFramePr>
                <a:graphic>
                  <a:graphicData uri="http://schemas.microsoft.com/office/word/2010/wordprocessingGroup">
                    <wpg:wgp>
                      <wpg:cNvPr id="167" name="Group 167"/>
                      <wpg:cNvGrpSpPr/>
                      <wpg:grpSpPr>
                        <a:xfrm>
                          <a:off x="0" y="0"/>
                          <a:ext cx="4770755" cy="991235"/>
                          <a:chExt cx="4770755" cy="991235"/>
                        </a:xfrm>
                      </wpg:grpSpPr>
                      <wps:wsp>
                        <wps:cNvPr id="168" name="Graphic 168"/>
                        <wps:cNvSpPr/>
                        <wps:spPr>
                          <a:xfrm>
                            <a:off x="0" y="0"/>
                            <a:ext cx="4770755" cy="991235"/>
                          </a:xfrm>
                          <a:custGeom>
                            <a:avLst/>
                            <a:gdLst/>
                            <a:ahLst/>
                            <a:cxnLst/>
                            <a:rect l="l" t="t" r="r" b="b"/>
                            <a:pathLst>
                              <a:path w="4770755" h="991235">
                                <a:moveTo>
                                  <a:pt x="4701975" y="0"/>
                                </a:moveTo>
                                <a:lnTo>
                                  <a:pt x="68610" y="0"/>
                                </a:lnTo>
                                <a:lnTo>
                                  <a:pt x="41904" y="5391"/>
                                </a:lnTo>
                                <a:lnTo>
                                  <a:pt x="20095" y="20095"/>
                                </a:lnTo>
                                <a:lnTo>
                                  <a:pt x="5391" y="41904"/>
                                </a:lnTo>
                                <a:lnTo>
                                  <a:pt x="0" y="68610"/>
                                </a:lnTo>
                                <a:lnTo>
                                  <a:pt x="0" y="922427"/>
                                </a:lnTo>
                                <a:lnTo>
                                  <a:pt x="5391" y="949133"/>
                                </a:lnTo>
                                <a:lnTo>
                                  <a:pt x="20095" y="970942"/>
                                </a:lnTo>
                                <a:lnTo>
                                  <a:pt x="41904" y="985646"/>
                                </a:lnTo>
                                <a:lnTo>
                                  <a:pt x="68610" y="991037"/>
                                </a:lnTo>
                                <a:lnTo>
                                  <a:pt x="4701975" y="991037"/>
                                </a:lnTo>
                                <a:lnTo>
                                  <a:pt x="4728681" y="985646"/>
                                </a:lnTo>
                                <a:lnTo>
                                  <a:pt x="4750490" y="970942"/>
                                </a:lnTo>
                                <a:lnTo>
                                  <a:pt x="4765194" y="949133"/>
                                </a:lnTo>
                                <a:lnTo>
                                  <a:pt x="4770586" y="922427"/>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169" name="Graphic 169"/>
                        <wps:cNvSpPr/>
                        <wps:spPr>
                          <a:xfrm>
                            <a:off x="17999" y="17999"/>
                            <a:ext cx="4735195" cy="955040"/>
                          </a:xfrm>
                          <a:custGeom>
                            <a:avLst/>
                            <a:gdLst/>
                            <a:ahLst/>
                            <a:cxnLst/>
                            <a:rect l="l" t="t" r="r" b="b"/>
                            <a:pathLst>
                              <a:path w="4735195" h="955040">
                                <a:moveTo>
                                  <a:pt x="4683975" y="0"/>
                                </a:moveTo>
                                <a:lnTo>
                                  <a:pt x="50610" y="0"/>
                                </a:lnTo>
                                <a:lnTo>
                                  <a:pt x="30910" y="3977"/>
                                </a:lnTo>
                                <a:lnTo>
                                  <a:pt x="14823" y="14823"/>
                                </a:lnTo>
                                <a:lnTo>
                                  <a:pt x="3977" y="30910"/>
                                </a:lnTo>
                                <a:lnTo>
                                  <a:pt x="0" y="50610"/>
                                </a:lnTo>
                                <a:lnTo>
                                  <a:pt x="0" y="904427"/>
                                </a:lnTo>
                                <a:lnTo>
                                  <a:pt x="3977" y="924127"/>
                                </a:lnTo>
                                <a:lnTo>
                                  <a:pt x="14823" y="940214"/>
                                </a:lnTo>
                                <a:lnTo>
                                  <a:pt x="30910" y="951060"/>
                                </a:lnTo>
                                <a:lnTo>
                                  <a:pt x="50610" y="955038"/>
                                </a:lnTo>
                                <a:lnTo>
                                  <a:pt x="4683975" y="955038"/>
                                </a:lnTo>
                                <a:lnTo>
                                  <a:pt x="4703675" y="951060"/>
                                </a:lnTo>
                                <a:lnTo>
                                  <a:pt x="4719762" y="940214"/>
                                </a:lnTo>
                                <a:lnTo>
                                  <a:pt x="4730609" y="924127"/>
                                </a:lnTo>
                                <a:lnTo>
                                  <a:pt x="4734586" y="904427"/>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170" name="Textbox 170"/>
                        <wps:cNvSpPr txBox="1"/>
                        <wps:spPr>
                          <a:xfrm>
                            <a:off x="0" y="0"/>
                            <a:ext cx="4770755" cy="991235"/>
                          </a:xfrm>
                          <a:prstGeom prst="rect">
                            <a:avLst/>
                          </a:prstGeom>
                        </wps:spPr>
                        <wps:txbx>
                          <w:txbxContent>
                            <w:p>
                              <w:pPr>
                                <w:spacing w:before="154"/>
                                <w:ind w:left="354" w:right="0" w:firstLine="0"/>
                                <w:jc w:val="left"/>
                                <w:rPr>
                                  <w:sz w:val="24"/>
                                </w:rPr>
                              </w:pPr>
                              <w:r>
                                <w:rPr>
                                  <w:sz w:val="24"/>
                                </w:rPr>
                                <w:t>People</w:t>
                              </w:r>
                              <w:r>
                                <w:rPr>
                                  <w:spacing w:val="-9"/>
                                  <w:sz w:val="24"/>
                                </w:rPr>
                                <w:t> </w:t>
                              </w:r>
                              <w:r>
                                <w:rPr>
                                  <w:sz w:val="24"/>
                                </w:rPr>
                                <w:t>in</w:t>
                              </w:r>
                              <w:r>
                                <w:rPr>
                                  <w:spacing w:val="-10"/>
                                  <w:sz w:val="24"/>
                                </w:rPr>
                                <w:t> </w:t>
                              </w:r>
                              <w:r>
                                <w:rPr>
                                  <w:sz w:val="24"/>
                                </w:rPr>
                                <w:t>jail</w:t>
                              </w:r>
                              <w:r>
                                <w:rPr>
                                  <w:spacing w:val="-8"/>
                                  <w:sz w:val="24"/>
                                </w:rPr>
                                <w:t> </w:t>
                              </w:r>
                              <w:r>
                                <w:rPr>
                                  <w:sz w:val="24"/>
                                </w:rPr>
                                <w:t>are</w:t>
                              </w:r>
                              <w:r>
                                <w:rPr>
                                  <w:spacing w:val="-9"/>
                                  <w:sz w:val="24"/>
                                </w:rPr>
                                <w:t> </w:t>
                              </w:r>
                              <w:r>
                                <w:rPr>
                                  <w:sz w:val="24"/>
                                </w:rPr>
                                <w:t>really</w:t>
                              </w:r>
                              <w:r>
                                <w:rPr>
                                  <w:spacing w:val="-10"/>
                                  <w:sz w:val="24"/>
                                </w:rPr>
                                <w:t> </w:t>
                              </w:r>
                              <w:r>
                                <w:rPr>
                                  <w:spacing w:val="-2"/>
                                  <w:sz w:val="24"/>
                                </w:rPr>
                                <w:t>free.</w:t>
                              </w:r>
                            </w:p>
                            <w:p>
                              <w:pPr>
                                <w:spacing w:line="213" w:lineRule="auto" w:before="282"/>
                                <w:ind w:left="354" w:right="347" w:firstLine="0"/>
                                <w:jc w:val="left"/>
                                <w:rPr>
                                  <w:sz w:val="24"/>
                                </w:rPr>
                              </w:pPr>
                              <w:r>
                                <w:rPr>
                                  <w:spacing w:val="-2"/>
                                  <w:sz w:val="24"/>
                                </w:rPr>
                                <w:t>This is because if you can think whatever you want, then you are </w:t>
                              </w:r>
                              <w:r>
                                <w:rPr>
                                  <w:sz w:val="24"/>
                                </w:rPr>
                                <w:t>free</w:t>
                              </w:r>
                              <w:r>
                                <w:rPr>
                                  <w:spacing w:val="-4"/>
                                  <w:sz w:val="24"/>
                                </w:rPr>
                                <w:t> </w:t>
                              </w:r>
                              <w:r>
                                <w:rPr>
                                  <w:sz w:val="24"/>
                                </w:rPr>
                                <w:t>and</w:t>
                              </w:r>
                              <w:r>
                                <w:rPr>
                                  <w:spacing w:val="-4"/>
                                  <w:sz w:val="24"/>
                                </w:rPr>
                                <w:t> </w:t>
                              </w:r>
                              <w:r>
                                <w:rPr>
                                  <w:sz w:val="24"/>
                                </w:rPr>
                                <w:t>people</w:t>
                              </w:r>
                              <w:r>
                                <w:rPr>
                                  <w:spacing w:val="-4"/>
                                  <w:sz w:val="24"/>
                                </w:rPr>
                                <w:t> </w:t>
                              </w:r>
                              <w:r>
                                <w:rPr>
                                  <w:sz w:val="24"/>
                                </w:rPr>
                                <w:t>jail</w:t>
                              </w:r>
                              <w:r>
                                <w:rPr>
                                  <w:spacing w:val="-4"/>
                                  <w:sz w:val="24"/>
                                </w:rPr>
                                <w:t> </w:t>
                              </w:r>
                              <w:r>
                                <w:rPr>
                                  <w:sz w:val="24"/>
                                </w:rPr>
                                <w:t>can</w:t>
                              </w:r>
                              <w:r>
                                <w:rPr>
                                  <w:spacing w:val="-4"/>
                                  <w:sz w:val="24"/>
                                </w:rPr>
                                <w:t> </w:t>
                              </w:r>
                              <w:r>
                                <w:rPr>
                                  <w:sz w:val="24"/>
                                </w:rPr>
                                <w:t>certainly</w:t>
                              </w:r>
                              <w:r>
                                <w:rPr>
                                  <w:spacing w:val="-4"/>
                                  <w:sz w:val="24"/>
                                </w:rPr>
                                <w:t> </w:t>
                              </w:r>
                              <w:r>
                                <w:rPr>
                                  <w:sz w:val="24"/>
                                </w:rPr>
                                <w:t>think</w:t>
                              </w:r>
                              <w:r>
                                <w:rPr>
                                  <w:spacing w:val="-4"/>
                                  <w:sz w:val="24"/>
                                </w:rPr>
                                <w:t> </w:t>
                              </w:r>
                              <w:r>
                                <w:rPr>
                                  <w:sz w:val="24"/>
                                </w:rPr>
                                <w:t>whatever</w:t>
                              </w:r>
                              <w:r>
                                <w:rPr>
                                  <w:spacing w:val="-4"/>
                                  <w:sz w:val="24"/>
                                </w:rPr>
                                <w:t> </w:t>
                              </w:r>
                              <w:r>
                                <w:rPr>
                                  <w:sz w:val="24"/>
                                </w:rPr>
                                <w:t>they</w:t>
                              </w:r>
                              <w:r>
                                <w:rPr>
                                  <w:spacing w:val="-4"/>
                                  <w:sz w:val="24"/>
                                </w:rPr>
                                <w:t> </w:t>
                              </w:r>
                              <w:r>
                                <w:rPr>
                                  <w:sz w:val="24"/>
                                </w:rPr>
                                <w:t>want.</w:t>
                              </w:r>
                            </w:p>
                          </w:txbxContent>
                        </wps:txbx>
                        <wps:bodyPr wrap="square" lIns="0" tIns="0" rIns="0" bIns="0" rtlCol="0">
                          <a:noAutofit/>
                        </wps:bodyPr>
                      </wps:wsp>
                    </wpg:wgp>
                  </a:graphicData>
                </a:graphic>
              </wp:anchor>
            </w:drawing>
          </mc:Choice>
          <mc:Fallback>
            <w:pict>
              <v:group style="position:absolute;margin-left:118.183998pt;margin-top:13.125823pt;width:375.65pt;height:78.05pt;mso-position-horizontal-relative:page;mso-position-vertical-relative:paragraph;z-index:-15690240;mso-wrap-distance-left:0;mso-wrap-distance-right:0" id="docshapegroup145" coordorigin="2364,263" coordsize="7513,1561">
                <v:shape style="position:absolute;left:2363;top:262;width:7513;height:1561" id="docshape146" coordorigin="2364,263" coordsize="7513,1561" path="m9768,263l2472,263,2430,271,2395,294,2372,329,2364,371,2364,1715,2372,1757,2395,1792,2430,1815,2472,1823,9768,1823,9810,1815,9845,1792,9868,1757,9876,1715,9876,371,9868,329,9845,294,9810,271,9768,263xe" filled="true" fillcolor="#b2b2b2" stroked="false">
                  <v:path arrowok="t"/>
                  <v:fill type="solid"/>
                </v:shape>
                <v:shape style="position:absolute;left:2392;top:290;width:7457;height:1504" id="docshape147" coordorigin="2392,291" coordsize="7457,1504" path="m9768,291l2472,291,2441,297,2415,314,2398,340,2392,371,2392,1715,2398,1746,2415,1772,2441,1789,2472,1795,9768,1795,9799,1789,9825,1772,9842,1746,9848,1715,9848,371,9842,340,9825,314,9799,297,9768,291xe" filled="true" fillcolor="#f2f2f2" stroked="false">
                  <v:path arrowok="t"/>
                  <v:fill type="solid"/>
                </v:shape>
                <v:shape style="position:absolute;left:2363;top:262;width:7513;height:1561" type="#_x0000_t202" id="docshape148" filled="false" stroked="false">
                  <v:textbox inset="0,0,0,0">
                    <w:txbxContent>
                      <w:p>
                        <w:pPr>
                          <w:spacing w:before="154"/>
                          <w:ind w:left="354" w:right="0" w:firstLine="0"/>
                          <w:jc w:val="left"/>
                          <w:rPr>
                            <w:sz w:val="24"/>
                          </w:rPr>
                        </w:pPr>
                        <w:r>
                          <w:rPr>
                            <w:sz w:val="24"/>
                          </w:rPr>
                          <w:t>People</w:t>
                        </w:r>
                        <w:r>
                          <w:rPr>
                            <w:spacing w:val="-9"/>
                            <w:sz w:val="24"/>
                          </w:rPr>
                          <w:t> </w:t>
                        </w:r>
                        <w:r>
                          <w:rPr>
                            <w:sz w:val="24"/>
                          </w:rPr>
                          <w:t>in</w:t>
                        </w:r>
                        <w:r>
                          <w:rPr>
                            <w:spacing w:val="-10"/>
                            <w:sz w:val="24"/>
                          </w:rPr>
                          <w:t> </w:t>
                        </w:r>
                        <w:r>
                          <w:rPr>
                            <w:sz w:val="24"/>
                          </w:rPr>
                          <w:t>jail</w:t>
                        </w:r>
                        <w:r>
                          <w:rPr>
                            <w:spacing w:val="-8"/>
                            <w:sz w:val="24"/>
                          </w:rPr>
                          <w:t> </w:t>
                        </w:r>
                        <w:r>
                          <w:rPr>
                            <w:sz w:val="24"/>
                          </w:rPr>
                          <w:t>are</w:t>
                        </w:r>
                        <w:r>
                          <w:rPr>
                            <w:spacing w:val="-9"/>
                            <w:sz w:val="24"/>
                          </w:rPr>
                          <w:t> </w:t>
                        </w:r>
                        <w:r>
                          <w:rPr>
                            <w:sz w:val="24"/>
                          </w:rPr>
                          <w:t>really</w:t>
                        </w:r>
                        <w:r>
                          <w:rPr>
                            <w:spacing w:val="-10"/>
                            <w:sz w:val="24"/>
                          </w:rPr>
                          <w:t> </w:t>
                        </w:r>
                        <w:r>
                          <w:rPr>
                            <w:spacing w:val="-2"/>
                            <w:sz w:val="24"/>
                          </w:rPr>
                          <w:t>free.</w:t>
                        </w:r>
                      </w:p>
                      <w:p>
                        <w:pPr>
                          <w:spacing w:line="213" w:lineRule="auto" w:before="282"/>
                          <w:ind w:left="354" w:right="347" w:firstLine="0"/>
                          <w:jc w:val="left"/>
                          <w:rPr>
                            <w:sz w:val="24"/>
                          </w:rPr>
                        </w:pPr>
                        <w:r>
                          <w:rPr>
                            <w:spacing w:val="-2"/>
                            <w:sz w:val="24"/>
                          </w:rPr>
                          <w:t>This is because if you can think whatever you want, then you are </w:t>
                        </w:r>
                        <w:r>
                          <w:rPr>
                            <w:sz w:val="24"/>
                          </w:rPr>
                          <w:t>free</w:t>
                        </w:r>
                        <w:r>
                          <w:rPr>
                            <w:spacing w:val="-4"/>
                            <w:sz w:val="24"/>
                          </w:rPr>
                          <w:t> </w:t>
                        </w:r>
                        <w:r>
                          <w:rPr>
                            <w:sz w:val="24"/>
                          </w:rPr>
                          <w:t>and</w:t>
                        </w:r>
                        <w:r>
                          <w:rPr>
                            <w:spacing w:val="-4"/>
                            <w:sz w:val="24"/>
                          </w:rPr>
                          <w:t> </w:t>
                        </w:r>
                        <w:r>
                          <w:rPr>
                            <w:sz w:val="24"/>
                          </w:rPr>
                          <w:t>people</w:t>
                        </w:r>
                        <w:r>
                          <w:rPr>
                            <w:spacing w:val="-4"/>
                            <w:sz w:val="24"/>
                          </w:rPr>
                          <w:t> </w:t>
                        </w:r>
                        <w:r>
                          <w:rPr>
                            <w:sz w:val="24"/>
                          </w:rPr>
                          <w:t>jail</w:t>
                        </w:r>
                        <w:r>
                          <w:rPr>
                            <w:spacing w:val="-4"/>
                            <w:sz w:val="24"/>
                          </w:rPr>
                          <w:t> </w:t>
                        </w:r>
                        <w:r>
                          <w:rPr>
                            <w:sz w:val="24"/>
                          </w:rPr>
                          <w:t>can</w:t>
                        </w:r>
                        <w:r>
                          <w:rPr>
                            <w:spacing w:val="-4"/>
                            <w:sz w:val="24"/>
                          </w:rPr>
                          <w:t> </w:t>
                        </w:r>
                        <w:r>
                          <w:rPr>
                            <w:sz w:val="24"/>
                          </w:rPr>
                          <w:t>certainly</w:t>
                        </w:r>
                        <w:r>
                          <w:rPr>
                            <w:spacing w:val="-4"/>
                            <w:sz w:val="24"/>
                          </w:rPr>
                          <w:t> </w:t>
                        </w:r>
                        <w:r>
                          <w:rPr>
                            <w:sz w:val="24"/>
                          </w:rPr>
                          <w:t>think</w:t>
                        </w:r>
                        <w:r>
                          <w:rPr>
                            <w:spacing w:val="-4"/>
                            <w:sz w:val="24"/>
                          </w:rPr>
                          <w:t> </w:t>
                        </w:r>
                        <w:r>
                          <w:rPr>
                            <w:sz w:val="24"/>
                          </w:rPr>
                          <w:t>whatever</w:t>
                        </w:r>
                        <w:r>
                          <w:rPr>
                            <w:spacing w:val="-4"/>
                            <w:sz w:val="24"/>
                          </w:rPr>
                          <w:t> </w:t>
                        </w:r>
                        <w:r>
                          <w:rPr>
                            <w:sz w:val="24"/>
                          </w:rPr>
                          <w:t>they</w:t>
                        </w:r>
                        <w:r>
                          <w:rPr>
                            <w:spacing w:val="-4"/>
                            <w:sz w:val="24"/>
                          </w:rPr>
                          <w:t> </w:t>
                        </w:r>
                        <w:r>
                          <w:rPr>
                            <w:sz w:val="24"/>
                          </w:rPr>
                          <w:t>want.</w:t>
                        </w:r>
                      </w:p>
                    </w:txbxContent>
                  </v:textbox>
                  <w10:wrap type="none"/>
                </v:shape>
                <w10:wrap type="topAndBottom"/>
              </v:group>
            </w:pict>
          </mc:Fallback>
        </mc:AlternateContent>
      </w:r>
    </w:p>
    <w:p>
      <w:pPr>
        <w:pStyle w:val="BodyText"/>
        <w:spacing w:before="1"/>
        <w:rPr>
          <w:b/>
          <w:sz w:val="13"/>
        </w:rPr>
      </w:pPr>
    </w:p>
    <w:p>
      <w:pPr>
        <w:pStyle w:val="BodyText"/>
        <w:spacing w:line="213" w:lineRule="auto" w:before="151"/>
        <w:ind w:left="497" w:right="414"/>
        <w:jc w:val="both"/>
      </w:pPr>
      <w:r>
        <w:rPr>
          <w:rFonts w:ascii="Georgia" w:hAnsi="Georgia"/>
          <w:b/>
          <w:i/>
          <w:spacing w:val="-2"/>
        </w:rPr>
        <w:t>Equivocation</w:t>
      </w:r>
      <w:r>
        <w:rPr>
          <w:rFonts w:ascii="Georgia" w:hAnsi="Georgia"/>
          <w:b/>
          <w:i/>
          <w:spacing w:val="-14"/>
        </w:rPr>
        <w:t> </w:t>
      </w:r>
      <w:r>
        <w:rPr>
          <w:spacing w:val="-2"/>
        </w:rPr>
        <w:t>is</w:t>
      </w:r>
      <w:r>
        <w:rPr>
          <w:spacing w:val="-13"/>
        </w:rPr>
        <w:t> </w:t>
      </w:r>
      <w:r>
        <w:rPr>
          <w:spacing w:val="-2"/>
        </w:rPr>
        <w:t>using</w:t>
      </w:r>
      <w:r>
        <w:rPr>
          <w:spacing w:val="-13"/>
        </w:rPr>
        <w:t> </w:t>
      </w:r>
      <w:r>
        <w:rPr>
          <w:spacing w:val="-2"/>
        </w:rPr>
        <w:t>multiple</w:t>
      </w:r>
      <w:r>
        <w:rPr>
          <w:spacing w:val="-13"/>
        </w:rPr>
        <w:t> </w:t>
      </w:r>
      <w:r>
        <w:rPr>
          <w:spacing w:val="-2"/>
        </w:rPr>
        <w:t>meanings</w:t>
      </w:r>
      <w:r>
        <w:rPr>
          <w:spacing w:val="-13"/>
        </w:rPr>
        <w:t> </w:t>
      </w:r>
      <w:r>
        <w:rPr>
          <w:spacing w:val="-2"/>
        </w:rPr>
        <w:t>of</w:t>
      </w:r>
      <w:r>
        <w:rPr>
          <w:spacing w:val="-13"/>
        </w:rPr>
        <w:t> </w:t>
      </w:r>
      <w:r>
        <w:rPr>
          <w:spacing w:val="-2"/>
        </w:rPr>
        <w:t>a</w:t>
      </w:r>
      <w:r>
        <w:rPr>
          <w:spacing w:val="-13"/>
        </w:rPr>
        <w:t> </w:t>
      </w:r>
      <w:r>
        <w:rPr>
          <w:spacing w:val="-2"/>
        </w:rPr>
        <w:t>word</w:t>
      </w:r>
      <w:r>
        <w:rPr>
          <w:spacing w:val="-13"/>
        </w:rPr>
        <w:t> </w:t>
      </w:r>
      <w:r>
        <w:rPr>
          <w:spacing w:val="-2"/>
        </w:rPr>
        <w:t>as</w:t>
      </w:r>
      <w:r>
        <w:rPr>
          <w:spacing w:val="-13"/>
        </w:rPr>
        <w:t> </w:t>
      </w:r>
      <w:r>
        <w:rPr>
          <w:spacing w:val="-2"/>
        </w:rPr>
        <w:t>if</w:t>
      </w:r>
      <w:r>
        <w:rPr>
          <w:spacing w:val="-13"/>
        </w:rPr>
        <w:t> </w:t>
      </w:r>
      <w:r>
        <w:rPr>
          <w:spacing w:val="-2"/>
        </w:rPr>
        <w:t>they</w:t>
      </w:r>
      <w:r>
        <w:rPr>
          <w:spacing w:val="-13"/>
        </w:rPr>
        <w:t> </w:t>
      </w:r>
      <w:r>
        <w:rPr>
          <w:spacing w:val="-2"/>
        </w:rPr>
        <w:t>were</w:t>
      </w:r>
      <w:r>
        <w:rPr>
          <w:spacing w:val="-13"/>
        </w:rPr>
        <w:t> </w:t>
      </w:r>
      <w:r>
        <w:rPr>
          <w:spacing w:val="-2"/>
        </w:rPr>
        <w:t>the</w:t>
      </w:r>
      <w:r>
        <w:rPr>
          <w:spacing w:val="-13"/>
        </w:rPr>
        <w:t> </w:t>
      </w:r>
      <w:r>
        <w:rPr>
          <w:spacing w:val="-2"/>
        </w:rPr>
        <w:t>same.</w:t>
      </w:r>
      <w:r>
        <w:rPr>
          <w:spacing w:val="-12"/>
        </w:rPr>
        <w:t> </w:t>
      </w:r>
      <w:r>
        <w:rPr>
          <w:spacing w:val="-2"/>
        </w:rPr>
        <w:t>We</w:t>
      </w:r>
      <w:r>
        <w:rPr>
          <w:spacing w:val="-13"/>
        </w:rPr>
        <w:t> </w:t>
      </w:r>
      <w:r>
        <w:rPr>
          <w:spacing w:val="-2"/>
        </w:rPr>
        <w:t>start</w:t>
      </w:r>
      <w:r>
        <w:rPr>
          <w:spacing w:val="-13"/>
        </w:rPr>
        <w:t> </w:t>
      </w:r>
      <w:r>
        <w:rPr>
          <w:spacing w:val="-2"/>
        </w:rPr>
        <w:t>out </w:t>
      </w:r>
      <w:r>
        <w:rPr>
          <w:spacing w:val="-6"/>
        </w:rPr>
        <w:t>with</w:t>
      </w:r>
      <w:r>
        <w:rPr>
          <w:spacing w:val="-11"/>
        </w:rPr>
        <w:t> </w:t>
      </w:r>
      <w:r>
        <w:rPr>
          <w:spacing w:val="-6"/>
        </w:rPr>
        <w:t>one</w:t>
      </w:r>
      <w:r>
        <w:rPr>
          <w:spacing w:val="-9"/>
        </w:rPr>
        <w:t> </w:t>
      </w:r>
      <w:r>
        <w:rPr>
          <w:spacing w:val="-6"/>
        </w:rPr>
        <w:t>meaning</w:t>
      </w:r>
      <w:r>
        <w:rPr>
          <w:spacing w:val="-9"/>
        </w:rPr>
        <w:t> </w:t>
      </w:r>
      <w:r>
        <w:rPr>
          <w:spacing w:val="-6"/>
        </w:rPr>
        <w:t>of</w:t>
      </w:r>
      <w:r>
        <w:rPr>
          <w:spacing w:val="-9"/>
        </w:rPr>
        <w:t> </w:t>
      </w:r>
      <w:r>
        <w:rPr>
          <w:spacing w:val="-6"/>
        </w:rPr>
        <w:t>a</w:t>
      </w:r>
      <w:r>
        <w:rPr>
          <w:spacing w:val="-9"/>
        </w:rPr>
        <w:t> </w:t>
      </w:r>
      <w:r>
        <w:rPr>
          <w:spacing w:val="-6"/>
        </w:rPr>
        <w:t>word</w:t>
      </w:r>
      <w:r>
        <w:rPr>
          <w:spacing w:val="-9"/>
        </w:rPr>
        <w:t> </w:t>
      </w:r>
      <w:r>
        <w:rPr>
          <w:spacing w:val="-6"/>
        </w:rPr>
        <w:t>like</w:t>
      </w:r>
      <w:r>
        <w:rPr>
          <w:spacing w:val="-9"/>
        </w:rPr>
        <w:t> </w:t>
      </w:r>
      <w:r>
        <w:rPr>
          <w:spacing w:val="-6"/>
        </w:rPr>
        <w:t>“freedom”</w:t>
      </w:r>
      <w:r>
        <w:rPr>
          <w:spacing w:val="-9"/>
        </w:rPr>
        <w:t> </w:t>
      </w:r>
      <w:r>
        <w:rPr>
          <w:spacing w:val="-6"/>
        </w:rPr>
        <w:t>and</w:t>
      </w:r>
      <w:r>
        <w:rPr>
          <w:spacing w:val="-9"/>
        </w:rPr>
        <w:t> </w:t>
      </w:r>
      <w:r>
        <w:rPr>
          <w:spacing w:val="-6"/>
        </w:rPr>
        <w:t>end</w:t>
      </w:r>
      <w:r>
        <w:rPr>
          <w:spacing w:val="-9"/>
        </w:rPr>
        <w:t> </w:t>
      </w:r>
      <w:r>
        <w:rPr>
          <w:spacing w:val="-6"/>
        </w:rPr>
        <w:t>up</w:t>
      </w:r>
      <w:r>
        <w:rPr>
          <w:spacing w:val="-9"/>
        </w:rPr>
        <w:t> </w:t>
      </w:r>
      <w:r>
        <w:rPr>
          <w:spacing w:val="-6"/>
        </w:rPr>
        <w:t>with</w:t>
      </w:r>
      <w:r>
        <w:rPr>
          <w:spacing w:val="-9"/>
        </w:rPr>
        <w:t> </w:t>
      </w:r>
      <w:r>
        <w:rPr>
          <w:spacing w:val="-6"/>
        </w:rPr>
        <w:t>another</w:t>
      </w:r>
      <w:r>
        <w:rPr>
          <w:spacing w:val="-9"/>
        </w:rPr>
        <w:t> </w:t>
      </w:r>
      <w:r>
        <w:rPr>
          <w:spacing w:val="-6"/>
        </w:rPr>
        <w:t>meaning,</w:t>
      </w:r>
      <w:r>
        <w:rPr>
          <w:spacing w:val="-8"/>
        </w:rPr>
        <w:t> </w:t>
      </w:r>
      <w:r>
        <w:rPr>
          <w:spacing w:val="-6"/>
        </w:rPr>
        <w:t>in</w:t>
      </w:r>
      <w:r>
        <w:rPr>
          <w:spacing w:val="-9"/>
        </w:rPr>
        <w:t> </w:t>
      </w:r>
      <w:r>
        <w:rPr>
          <w:spacing w:val="-6"/>
        </w:rPr>
        <w:t>the</w:t>
      </w:r>
      <w:r>
        <w:rPr>
          <w:spacing w:val="-9"/>
        </w:rPr>
        <w:t> </w:t>
      </w:r>
      <w:r>
        <w:rPr>
          <w:spacing w:val="-6"/>
        </w:rPr>
        <w:t>attempt </w:t>
      </w:r>
      <w:r>
        <w:rPr>
          <w:spacing w:val="-2"/>
        </w:rPr>
        <w:t>to</w:t>
      </w:r>
      <w:r>
        <w:rPr>
          <w:spacing w:val="-11"/>
        </w:rPr>
        <w:t> </w:t>
      </w:r>
      <w:r>
        <w:rPr>
          <w:spacing w:val="-2"/>
        </w:rPr>
        <w:t>fool</w:t>
      </w:r>
      <w:r>
        <w:rPr>
          <w:spacing w:val="-11"/>
        </w:rPr>
        <w:t> </w:t>
      </w:r>
      <w:r>
        <w:rPr>
          <w:spacing w:val="-2"/>
        </w:rPr>
        <w:t>the</w:t>
      </w:r>
      <w:r>
        <w:rPr>
          <w:spacing w:val="-11"/>
        </w:rPr>
        <w:t> </w:t>
      </w:r>
      <w:r>
        <w:rPr>
          <w:spacing w:val="-2"/>
        </w:rPr>
        <w:t>person</w:t>
      </w:r>
      <w:r>
        <w:rPr>
          <w:spacing w:val="-10"/>
        </w:rPr>
        <w:t> </w:t>
      </w:r>
      <w:r>
        <w:rPr>
          <w:spacing w:val="-2"/>
        </w:rPr>
        <w:t>who</w:t>
      </w:r>
      <w:r>
        <w:rPr>
          <w:spacing w:val="-11"/>
        </w:rPr>
        <w:t> </w:t>
      </w:r>
      <w:r>
        <w:rPr>
          <w:spacing w:val="-2"/>
        </w:rPr>
        <w:t>is</w:t>
      </w:r>
      <w:r>
        <w:rPr>
          <w:spacing w:val="-10"/>
        </w:rPr>
        <w:t> </w:t>
      </w:r>
      <w:r>
        <w:rPr>
          <w:spacing w:val="-2"/>
        </w:rPr>
        <w:t>listening</w:t>
      </w:r>
      <w:r>
        <w:rPr>
          <w:spacing w:val="-11"/>
        </w:rPr>
        <w:t> </w:t>
      </w:r>
      <w:r>
        <w:rPr>
          <w:spacing w:val="-2"/>
        </w:rPr>
        <w:t>to</w:t>
      </w:r>
      <w:r>
        <w:rPr>
          <w:spacing w:val="-11"/>
        </w:rPr>
        <w:t> </w:t>
      </w:r>
      <w:r>
        <w:rPr>
          <w:spacing w:val="-2"/>
        </w:rPr>
        <w:t>us</w:t>
      </w:r>
      <w:r>
        <w:rPr>
          <w:spacing w:val="-10"/>
        </w:rPr>
        <w:t> </w:t>
      </w:r>
      <w:r>
        <w:rPr>
          <w:spacing w:val="-2"/>
        </w:rPr>
        <w:t>that</w:t>
      </w:r>
      <w:r>
        <w:rPr>
          <w:spacing w:val="-11"/>
        </w:rPr>
        <w:t> </w:t>
      </w:r>
      <w:r>
        <w:rPr>
          <w:spacing w:val="-2"/>
        </w:rPr>
        <w:t>our</w:t>
      </w:r>
      <w:r>
        <w:rPr>
          <w:spacing w:val="-10"/>
        </w:rPr>
        <w:t> </w:t>
      </w:r>
      <w:r>
        <w:rPr>
          <w:spacing w:val="-2"/>
        </w:rPr>
        <w:t>reasoning</w:t>
      </w:r>
      <w:r>
        <w:rPr>
          <w:spacing w:val="-11"/>
        </w:rPr>
        <w:t> </w:t>
      </w:r>
      <w:r>
        <w:rPr>
          <w:spacing w:val="-2"/>
        </w:rPr>
        <w:t>is</w:t>
      </w:r>
      <w:r>
        <w:rPr>
          <w:spacing w:val="-11"/>
        </w:rPr>
        <w:t> </w:t>
      </w:r>
      <w:r>
        <w:rPr>
          <w:spacing w:val="-2"/>
        </w:rPr>
        <w:t>valid.</w:t>
      </w:r>
      <w:r>
        <w:rPr>
          <w:spacing w:val="7"/>
        </w:rPr>
        <w:t> </w:t>
      </w:r>
      <w:r>
        <w:rPr>
          <w:spacing w:val="-2"/>
        </w:rPr>
        <w:t>Since</w:t>
      </w:r>
      <w:r>
        <w:rPr>
          <w:spacing w:val="-10"/>
        </w:rPr>
        <w:t> </w:t>
      </w:r>
      <w:r>
        <w:rPr>
          <w:spacing w:val="-2"/>
        </w:rPr>
        <w:t>many</w:t>
      </w:r>
      <w:r>
        <w:rPr>
          <w:spacing w:val="-10"/>
        </w:rPr>
        <w:t> </w:t>
      </w:r>
      <w:r>
        <w:rPr>
          <w:spacing w:val="-2"/>
        </w:rPr>
        <w:t>words</w:t>
      </w:r>
      <w:r>
        <w:rPr>
          <w:spacing w:val="-10"/>
        </w:rPr>
        <w:t> </w:t>
      </w:r>
      <w:r>
        <w:rPr>
          <w:spacing w:val="-2"/>
        </w:rPr>
        <w:t>have multiple</w:t>
      </w:r>
      <w:r>
        <w:rPr>
          <w:spacing w:val="-6"/>
        </w:rPr>
        <w:t> </w:t>
      </w:r>
      <w:r>
        <w:rPr>
          <w:spacing w:val="-2"/>
        </w:rPr>
        <w:t>meanings</w:t>
      </w:r>
      <w:r>
        <w:rPr>
          <w:spacing w:val="-6"/>
        </w:rPr>
        <w:t> </w:t>
      </w:r>
      <w:r>
        <w:rPr>
          <w:spacing w:val="-2"/>
        </w:rPr>
        <w:t>it</w:t>
      </w:r>
      <w:r>
        <w:rPr>
          <w:spacing w:val="-6"/>
        </w:rPr>
        <w:t> </w:t>
      </w:r>
      <w:r>
        <w:rPr>
          <w:spacing w:val="-2"/>
        </w:rPr>
        <w:t>is</w:t>
      </w:r>
      <w:r>
        <w:rPr>
          <w:spacing w:val="-6"/>
        </w:rPr>
        <w:t> </w:t>
      </w:r>
      <w:r>
        <w:rPr>
          <w:spacing w:val="-2"/>
        </w:rPr>
        <w:t>important</w:t>
      </w:r>
      <w:r>
        <w:rPr>
          <w:spacing w:val="-7"/>
        </w:rPr>
        <w:t> </w:t>
      </w:r>
      <w:r>
        <w:rPr>
          <w:spacing w:val="-2"/>
        </w:rPr>
        <w:t>to</w:t>
      </w:r>
      <w:r>
        <w:rPr>
          <w:spacing w:val="-6"/>
        </w:rPr>
        <w:t> </w:t>
      </w:r>
      <w:r>
        <w:rPr>
          <w:spacing w:val="-2"/>
        </w:rPr>
        <w:t>watch</w:t>
      </w:r>
      <w:r>
        <w:rPr>
          <w:spacing w:val="-6"/>
        </w:rPr>
        <w:t> </w:t>
      </w:r>
      <w:r>
        <w:rPr>
          <w:spacing w:val="-2"/>
        </w:rPr>
        <w:t>out</w:t>
      </w:r>
      <w:r>
        <w:rPr>
          <w:spacing w:val="-7"/>
        </w:rPr>
        <w:t> </w:t>
      </w:r>
      <w:r>
        <w:rPr>
          <w:spacing w:val="-2"/>
        </w:rPr>
        <w:t>for</w:t>
      </w:r>
      <w:r>
        <w:rPr>
          <w:spacing w:val="-7"/>
        </w:rPr>
        <w:t> </w:t>
      </w:r>
      <w:r>
        <w:rPr>
          <w:spacing w:val="-2"/>
        </w:rPr>
        <w:t>subtle</w:t>
      </w:r>
      <w:r>
        <w:rPr>
          <w:spacing w:val="-6"/>
        </w:rPr>
        <w:t> </w:t>
      </w:r>
      <w:r>
        <w:rPr>
          <w:spacing w:val="-2"/>
        </w:rPr>
        <w:t>shifts</w:t>
      </w:r>
      <w:r>
        <w:rPr>
          <w:spacing w:val="-6"/>
        </w:rPr>
        <w:t> </w:t>
      </w:r>
      <w:r>
        <w:rPr>
          <w:spacing w:val="-2"/>
        </w:rPr>
        <w:t>as</w:t>
      </w:r>
      <w:r>
        <w:rPr>
          <w:spacing w:val="-6"/>
        </w:rPr>
        <w:t> </w:t>
      </w:r>
      <w:r>
        <w:rPr>
          <w:spacing w:val="-2"/>
        </w:rPr>
        <w:t>an</w:t>
      </w:r>
      <w:r>
        <w:rPr>
          <w:spacing w:val="-6"/>
        </w:rPr>
        <w:t> </w:t>
      </w:r>
      <w:r>
        <w:rPr>
          <w:spacing w:val="-2"/>
        </w:rPr>
        <w:t>argument</w:t>
      </w:r>
      <w:r>
        <w:rPr>
          <w:spacing w:val="-7"/>
        </w:rPr>
        <w:t> </w:t>
      </w:r>
      <w:r>
        <w:rPr>
          <w:spacing w:val="-2"/>
        </w:rPr>
        <w:t>progresses.</w:t>
      </w:r>
    </w:p>
    <w:p>
      <w:pPr>
        <w:spacing w:after="0" w:line="213" w:lineRule="auto"/>
        <w:jc w:val="both"/>
        <w:sectPr>
          <w:headerReference w:type="default" r:id="rId62"/>
          <w:pgSz w:w="12240" w:h="15840"/>
          <w:pgMar w:header="0" w:footer="0" w:top="680" w:bottom="280" w:left="920" w:right="1000"/>
        </w:sectPr>
      </w:pPr>
    </w:p>
    <w:p>
      <w:pPr>
        <w:pStyle w:val="BodyText"/>
        <w:spacing w:before="6"/>
        <w:rPr>
          <w:sz w:val="10"/>
        </w:rPr>
      </w:pPr>
    </w:p>
    <w:p>
      <w:pPr>
        <w:pStyle w:val="Heading5"/>
        <w:spacing w:before="133"/>
        <w:jc w:val="left"/>
      </w:pPr>
      <w:r>
        <w:rPr>
          <w:w w:val="110"/>
        </w:rPr>
        <w:t>Straw</w:t>
      </w:r>
      <w:r>
        <w:rPr>
          <w:spacing w:val="20"/>
          <w:w w:val="110"/>
        </w:rPr>
        <w:t> </w:t>
      </w:r>
      <w:r>
        <w:rPr>
          <w:spacing w:val="-2"/>
          <w:w w:val="110"/>
        </w:rPr>
        <w:t>person</w:t>
      </w:r>
    </w:p>
    <w:p>
      <w:pPr>
        <w:pStyle w:val="BodyText"/>
        <w:spacing w:before="3"/>
        <w:rPr>
          <w:b/>
          <w:sz w:val="25"/>
        </w:rPr>
      </w:pPr>
      <w:r>
        <w:rPr/>
        <mc:AlternateContent>
          <mc:Choice Requires="wps">
            <w:drawing>
              <wp:anchor distT="0" distB="0" distL="0" distR="0" allowOverlap="1" layoutInCell="1" locked="0" behindDoc="1" simplePos="0" relativeHeight="487626752">
                <wp:simplePos x="0" y="0"/>
                <wp:positionH relativeFrom="page">
                  <wp:posOffset>1500936</wp:posOffset>
                </wp:positionH>
                <wp:positionV relativeFrom="paragraph">
                  <wp:posOffset>231619</wp:posOffset>
                </wp:positionV>
                <wp:extent cx="4770755" cy="1174750"/>
                <wp:effectExtent l="0" t="0" r="0" b="0"/>
                <wp:wrapTopAndBottom/>
                <wp:docPr id="175" name="Group 175"/>
                <wp:cNvGraphicFramePr>
                  <a:graphicFrameLocks/>
                </wp:cNvGraphicFramePr>
                <a:graphic>
                  <a:graphicData uri="http://schemas.microsoft.com/office/word/2010/wordprocessingGroup">
                    <wpg:wgp>
                      <wpg:cNvPr id="175" name="Group 175"/>
                      <wpg:cNvGrpSpPr/>
                      <wpg:grpSpPr>
                        <a:xfrm>
                          <a:off x="0" y="0"/>
                          <a:ext cx="4770755" cy="1174750"/>
                          <a:chExt cx="4770755" cy="1174750"/>
                        </a:xfrm>
                      </wpg:grpSpPr>
                      <wps:wsp>
                        <wps:cNvPr id="176" name="Graphic 176"/>
                        <wps:cNvSpPr/>
                        <wps:spPr>
                          <a:xfrm>
                            <a:off x="0" y="0"/>
                            <a:ext cx="4770755" cy="1174750"/>
                          </a:xfrm>
                          <a:custGeom>
                            <a:avLst/>
                            <a:gdLst/>
                            <a:ahLst/>
                            <a:cxnLst/>
                            <a:rect l="l" t="t" r="r" b="b"/>
                            <a:pathLst>
                              <a:path w="4770755" h="1174750">
                                <a:moveTo>
                                  <a:pt x="4701975" y="0"/>
                                </a:moveTo>
                                <a:lnTo>
                                  <a:pt x="68610" y="0"/>
                                </a:lnTo>
                                <a:lnTo>
                                  <a:pt x="41904" y="5391"/>
                                </a:lnTo>
                                <a:lnTo>
                                  <a:pt x="20095" y="20095"/>
                                </a:lnTo>
                                <a:lnTo>
                                  <a:pt x="5391" y="41904"/>
                                </a:lnTo>
                                <a:lnTo>
                                  <a:pt x="0" y="68610"/>
                                </a:lnTo>
                                <a:lnTo>
                                  <a:pt x="0" y="1105891"/>
                                </a:lnTo>
                                <a:lnTo>
                                  <a:pt x="5391" y="1132598"/>
                                </a:lnTo>
                                <a:lnTo>
                                  <a:pt x="20095" y="1154406"/>
                                </a:lnTo>
                                <a:lnTo>
                                  <a:pt x="41904" y="1169110"/>
                                </a:lnTo>
                                <a:lnTo>
                                  <a:pt x="68610" y="1174502"/>
                                </a:lnTo>
                                <a:lnTo>
                                  <a:pt x="4701975" y="1174502"/>
                                </a:lnTo>
                                <a:lnTo>
                                  <a:pt x="4728681" y="1169110"/>
                                </a:lnTo>
                                <a:lnTo>
                                  <a:pt x="4750490" y="1154406"/>
                                </a:lnTo>
                                <a:lnTo>
                                  <a:pt x="4765194" y="1132598"/>
                                </a:lnTo>
                                <a:lnTo>
                                  <a:pt x="4770586" y="1105891"/>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177" name="Graphic 177"/>
                        <wps:cNvSpPr/>
                        <wps:spPr>
                          <a:xfrm>
                            <a:off x="17999" y="18000"/>
                            <a:ext cx="4735195" cy="1138555"/>
                          </a:xfrm>
                          <a:custGeom>
                            <a:avLst/>
                            <a:gdLst/>
                            <a:ahLst/>
                            <a:cxnLst/>
                            <a:rect l="l" t="t" r="r" b="b"/>
                            <a:pathLst>
                              <a:path w="4735195" h="1138555">
                                <a:moveTo>
                                  <a:pt x="4683975" y="0"/>
                                </a:moveTo>
                                <a:lnTo>
                                  <a:pt x="50610" y="0"/>
                                </a:lnTo>
                                <a:lnTo>
                                  <a:pt x="30910" y="3977"/>
                                </a:lnTo>
                                <a:lnTo>
                                  <a:pt x="14823" y="14823"/>
                                </a:lnTo>
                                <a:lnTo>
                                  <a:pt x="3977" y="30910"/>
                                </a:lnTo>
                                <a:lnTo>
                                  <a:pt x="0" y="50610"/>
                                </a:lnTo>
                                <a:lnTo>
                                  <a:pt x="0" y="1087891"/>
                                </a:lnTo>
                                <a:lnTo>
                                  <a:pt x="3977" y="1107591"/>
                                </a:lnTo>
                                <a:lnTo>
                                  <a:pt x="14823" y="1123678"/>
                                </a:lnTo>
                                <a:lnTo>
                                  <a:pt x="30910" y="1134525"/>
                                </a:lnTo>
                                <a:lnTo>
                                  <a:pt x="50610" y="1138502"/>
                                </a:lnTo>
                                <a:lnTo>
                                  <a:pt x="4683975" y="1138502"/>
                                </a:lnTo>
                                <a:lnTo>
                                  <a:pt x="4703675" y="1134525"/>
                                </a:lnTo>
                                <a:lnTo>
                                  <a:pt x="4719762" y="1123678"/>
                                </a:lnTo>
                                <a:lnTo>
                                  <a:pt x="4730609" y="1107591"/>
                                </a:lnTo>
                                <a:lnTo>
                                  <a:pt x="4734586" y="1087891"/>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178" name="Textbox 178"/>
                        <wps:cNvSpPr txBox="1"/>
                        <wps:spPr>
                          <a:xfrm>
                            <a:off x="0" y="0"/>
                            <a:ext cx="4770755" cy="1174750"/>
                          </a:xfrm>
                          <a:prstGeom prst="rect">
                            <a:avLst/>
                          </a:prstGeom>
                        </wps:spPr>
                        <wps:txbx>
                          <w:txbxContent>
                            <w:p>
                              <w:pPr>
                                <w:spacing w:line="213" w:lineRule="auto" w:before="182"/>
                                <w:ind w:left="354" w:right="352" w:firstLine="0"/>
                                <w:jc w:val="both"/>
                                <w:rPr>
                                  <w:sz w:val="24"/>
                                </w:rPr>
                              </w:pPr>
                              <w:r>
                                <w:rPr>
                                  <w:spacing w:val="-2"/>
                                  <w:sz w:val="24"/>
                                </w:rPr>
                                <w:t>The</w:t>
                              </w:r>
                              <w:r>
                                <w:rPr>
                                  <w:spacing w:val="-8"/>
                                  <w:sz w:val="24"/>
                                </w:rPr>
                                <w:t> </w:t>
                              </w:r>
                              <w:r>
                                <w:rPr>
                                  <w:spacing w:val="-2"/>
                                  <w:sz w:val="24"/>
                                </w:rPr>
                                <w:t>senator</w:t>
                              </w:r>
                              <w:r>
                                <w:rPr>
                                  <w:spacing w:val="-8"/>
                                  <w:sz w:val="24"/>
                                </w:rPr>
                                <w:t> </w:t>
                              </w:r>
                              <w:r>
                                <w:rPr>
                                  <w:spacing w:val="-2"/>
                                  <w:sz w:val="24"/>
                                </w:rPr>
                                <w:t>who</w:t>
                              </w:r>
                              <w:r>
                                <w:rPr>
                                  <w:spacing w:val="-9"/>
                                  <w:sz w:val="24"/>
                                </w:rPr>
                                <w:t> </w:t>
                              </w:r>
                              <w:r>
                                <w:rPr>
                                  <w:spacing w:val="-2"/>
                                  <w:sz w:val="24"/>
                                </w:rPr>
                                <w:t>suggested</w:t>
                              </w:r>
                              <w:r>
                                <w:rPr>
                                  <w:spacing w:val="-8"/>
                                  <w:sz w:val="24"/>
                                </w:rPr>
                                <w:t> </w:t>
                              </w:r>
                              <w:r>
                                <w:rPr>
                                  <w:spacing w:val="-2"/>
                                  <w:sz w:val="24"/>
                                </w:rPr>
                                <w:t>cutting</w:t>
                              </w:r>
                              <w:r>
                                <w:rPr>
                                  <w:spacing w:val="-9"/>
                                  <w:sz w:val="24"/>
                                </w:rPr>
                                <w:t> </w:t>
                              </w:r>
                              <w:r>
                                <w:rPr>
                                  <w:spacing w:val="-2"/>
                                  <w:sz w:val="24"/>
                                </w:rPr>
                                <w:t>funding</w:t>
                              </w:r>
                              <w:r>
                                <w:rPr>
                                  <w:spacing w:val="-8"/>
                                  <w:sz w:val="24"/>
                                </w:rPr>
                                <w:t> </w:t>
                              </w:r>
                              <w:r>
                                <w:rPr>
                                  <w:spacing w:val="-2"/>
                                  <w:sz w:val="24"/>
                                </w:rPr>
                                <w:t>for</w:t>
                              </w:r>
                              <w:r>
                                <w:rPr>
                                  <w:spacing w:val="-9"/>
                                  <w:sz w:val="24"/>
                                </w:rPr>
                                <w:t> </w:t>
                              </w:r>
                              <w:r>
                                <w:rPr>
                                  <w:spacing w:val="-2"/>
                                  <w:sz w:val="24"/>
                                </w:rPr>
                                <w:t>the</w:t>
                              </w:r>
                              <w:r>
                                <w:rPr>
                                  <w:spacing w:val="-8"/>
                                  <w:sz w:val="24"/>
                                </w:rPr>
                                <w:t> </w:t>
                              </w:r>
                              <w:r>
                                <w:rPr>
                                  <w:spacing w:val="-2"/>
                                  <w:sz w:val="24"/>
                                </w:rPr>
                                <w:t>new</w:t>
                              </w:r>
                              <w:r>
                                <w:rPr>
                                  <w:spacing w:val="-8"/>
                                  <w:sz w:val="24"/>
                                </w:rPr>
                                <w:t> </w:t>
                              </w:r>
                              <w:r>
                                <w:rPr>
                                  <w:spacing w:val="-2"/>
                                  <w:sz w:val="24"/>
                                </w:rPr>
                                <w:t>Air</w:t>
                              </w:r>
                              <w:r>
                                <w:rPr>
                                  <w:spacing w:val="-9"/>
                                  <w:sz w:val="24"/>
                                </w:rPr>
                                <w:t> </w:t>
                              </w:r>
                              <w:r>
                                <w:rPr>
                                  <w:spacing w:val="-2"/>
                                  <w:sz w:val="24"/>
                                </w:rPr>
                                <w:t>Force </w:t>
                              </w:r>
                              <w:r>
                                <w:rPr>
                                  <w:sz w:val="24"/>
                                </w:rPr>
                                <w:t>attack drone system really wants to leave us defenseless against our enemies.</w:t>
                              </w:r>
                            </w:p>
                            <w:p>
                              <w:pPr>
                                <w:spacing w:before="263"/>
                                <w:ind w:left="354" w:right="0" w:firstLine="0"/>
                                <w:jc w:val="both"/>
                                <w:rPr>
                                  <w:sz w:val="24"/>
                                </w:rPr>
                              </w:pPr>
                              <w:r>
                                <w:rPr>
                                  <w:spacing w:val="-4"/>
                                  <w:sz w:val="24"/>
                                </w:rPr>
                                <w:t>Thus we</w:t>
                              </w:r>
                              <w:r>
                                <w:rPr>
                                  <w:spacing w:val="-3"/>
                                  <w:sz w:val="24"/>
                                </w:rPr>
                                <w:t> </w:t>
                              </w:r>
                              <w:r>
                                <w:rPr>
                                  <w:spacing w:val="-4"/>
                                  <w:sz w:val="24"/>
                                </w:rPr>
                                <w:t>should</w:t>
                              </w:r>
                              <w:r>
                                <w:rPr>
                                  <w:spacing w:val="-3"/>
                                  <w:sz w:val="24"/>
                                </w:rPr>
                                <w:t> </w:t>
                              </w:r>
                              <w:r>
                                <w:rPr>
                                  <w:spacing w:val="-4"/>
                                  <w:sz w:val="24"/>
                                </w:rPr>
                                <w:t>reject</w:t>
                              </w:r>
                              <w:r>
                                <w:rPr>
                                  <w:spacing w:val="-5"/>
                                  <w:sz w:val="24"/>
                                </w:rPr>
                                <w:t> </w:t>
                              </w:r>
                              <w:r>
                                <w:rPr>
                                  <w:spacing w:val="-4"/>
                                  <w:sz w:val="24"/>
                                </w:rPr>
                                <w:t>such cuts.</w:t>
                              </w:r>
                            </w:p>
                          </w:txbxContent>
                        </wps:txbx>
                        <wps:bodyPr wrap="square" lIns="0" tIns="0" rIns="0" bIns="0" rtlCol="0">
                          <a:noAutofit/>
                        </wps:bodyPr>
                      </wps:wsp>
                    </wpg:wgp>
                  </a:graphicData>
                </a:graphic>
              </wp:anchor>
            </w:drawing>
          </mc:Choice>
          <mc:Fallback>
            <w:pict>
              <v:group style="position:absolute;margin-left:118.183998pt;margin-top:18.237743pt;width:375.65pt;height:92.5pt;mso-position-horizontal-relative:page;mso-position-vertical-relative:paragraph;z-index:-15689728;mso-wrap-distance-left:0;mso-wrap-distance-right:0" id="docshapegroup153" coordorigin="2364,365" coordsize="7513,1850">
                <v:shape style="position:absolute;left:2363;top:364;width:7513;height:1850" id="docshape154" coordorigin="2364,365" coordsize="7513,1850" path="m9768,365l2472,365,2430,373,2395,396,2372,431,2364,473,2364,2106,2372,2148,2395,2183,2430,2206,2472,2214,9768,2214,9810,2206,9845,2183,9868,2148,9876,2106,9876,473,9868,431,9845,396,9810,373,9768,365xe" filled="true" fillcolor="#b2b2b2" stroked="false">
                  <v:path arrowok="t"/>
                  <v:fill type="solid"/>
                </v:shape>
                <v:shape style="position:absolute;left:2392;top:393;width:7457;height:1793" id="docshape155" coordorigin="2392,393" coordsize="7457,1793" path="m9768,393l2472,393,2441,399,2415,416,2398,442,2392,473,2392,2106,2398,2137,2415,2163,2441,2180,2472,2186,9768,2186,9799,2180,9825,2163,9842,2137,9848,2106,9848,473,9842,442,9825,416,9799,399,9768,393xe" filled="true" fillcolor="#f2f2f2" stroked="false">
                  <v:path arrowok="t"/>
                  <v:fill type="solid"/>
                </v:shape>
                <v:shape style="position:absolute;left:2363;top:364;width:7513;height:1850" type="#_x0000_t202" id="docshape156" filled="false" stroked="false">
                  <v:textbox inset="0,0,0,0">
                    <w:txbxContent>
                      <w:p>
                        <w:pPr>
                          <w:spacing w:line="213" w:lineRule="auto" w:before="182"/>
                          <w:ind w:left="354" w:right="352" w:firstLine="0"/>
                          <w:jc w:val="both"/>
                          <w:rPr>
                            <w:sz w:val="24"/>
                          </w:rPr>
                        </w:pPr>
                        <w:r>
                          <w:rPr>
                            <w:spacing w:val="-2"/>
                            <w:sz w:val="24"/>
                          </w:rPr>
                          <w:t>The</w:t>
                        </w:r>
                        <w:r>
                          <w:rPr>
                            <w:spacing w:val="-8"/>
                            <w:sz w:val="24"/>
                          </w:rPr>
                          <w:t> </w:t>
                        </w:r>
                        <w:r>
                          <w:rPr>
                            <w:spacing w:val="-2"/>
                            <w:sz w:val="24"/>
                          </w:rPr>
                          <w:t>senator</w:t>
                        </w:r>
                        <w:r>
                          <w:rPr>
                            <w:spacing w:val="-8"/>
                            <w:sz w:val="24"/>
                          </w:rPr>
                          <w:t> </w:t>
                        </w:r>
                        <w:r>
                          <w:rPr>
                            <w:spacing w:val="-2"/>
                            <w:sz w:val="24"/>
                          </w:rPr>
                          <w:t>who</w:t>
                        </w:r>
                        <w:r>
                          <w:rPr>
                            <w:spacing w:val="-9"/>
                            <w:sz w:val="24"/>
                          </w:rPr>
                          <w:t> </w:t>
                        </w:r>
                        <w:r>
                          <w:rPr>
                            <w:spacing w:val="-2"/>
                            <w:sz w:val="24"/>
                          </w:rPr>
                          <w:t>suggested</w:t>
                        </w:r>
                        <w:r>
                          <w:rPr>
                            <w:spacing w:val="-8"/>
                            <w:sz w:val="24"/>
                          </w:rPr>
                          <w:t> </w:t>
                        </w:r>
                        <w:r>
                          <w:rPr>
                            <w:spacing w:val="-2"/>
                            <w:sz w:val="24"/>
                          </w:rPr>
                          <w:t>cutting</w:t>
                        </w:r>
                        <w:r>
                          <w:rPr>
                            <w:spacing w:val="-9"/>
                            <w:sz w:val="24"/>
                          </w:rPr>
                          <w:t> </w:t>
                        </w:r>
                        <w:r>
                          <w:rPr>
                            <w:spacing w:val="-2"/>
                            <w:sz w:val="24"/>
                          </w:rPr>
                          <w:t>funding</w:t>
                        </w:r>
                        <w:r>
                          <w:rPr>
                            <w:spacing w:val="-8"/>
                            <w:sz w:val="24"/>
                          </w:rPr>
                          <w:t> </w:t>
                        </w:r>
                        <w:r>
                          <w:rPr>
                            <w:spacing w:val="-2"/>
                            <w:sz w:val="24"/>
                          </w:rPr>
                          <w:t>for</w:t>
                        </w:r>
                        <w:r>
                          <w:rPr>
                            <w:spacing w:val="-9"/>
                            <w:sz w:val="24"/>
                          </w:rPr>
                          <w:t> </w:t>
                        </w:r>
                        <w:r>
                          <w:rPr>
                            <w:spacing w:val="-2"/>
                            <w:sz w:val="24"/>
                          </w:rPr>
                          <w:t>the</w:t>
                        </w:r>
                        <w:r>
                          <w:rPr>
                            <w:spacing w:val="-8"/>
                            <w:sz w:val="24"/>
                          </w:rPr>
                          <w:t> </w:t>
                        </w:r>
                        <w:r>
                          <w:rPr>
                            <w:spacing w:val="-2"/>
                            <w:sz w:val="24"/>
                          </w:rPr>
                          <w:t>new</w:t>
                        </w:r>
                        <w:r>
                          <w:rPr>
                            <w:spacing w:val="-8"/>
                            <w:sz w:val="24"/>
                          </w:rPr>
                          <w:t> </w:t>
                        </w:r>
                        <w:r>
                          <w:rPr>
                            <w:spacing w:val="-2"/>
                            <w:sz w:val="24"/>
                          </w:rPr>
                          <w:t>Air</w:t>
                        </w:r>
                        <w:r>
                          <w:rPr>
                            <w:spacing w:val="-9"/>
                            <w:sz w:val="24"/>
                          </w:rPr>
                          <w:t> </w:t>
                        </w:r>
                        <w:r>
                          <w:rPr>
                            <w:spacing w:val="-2"/>
                            <w:sz w:val="24"/>
                          </w:rPr>
                          <w:t>Force </w:t>
                        </w:r>
                        <w:r>
                          <w:rPr>
                            <w:sz w:val="24"/>
                          </w:rPr>
                          <w:t>attack drone system really wants to leave us defenseless against our enemies.</w:t>
                        </w:r>
                      </w:p>
                      <w:p>
                        <w:pPr>
                          <w:spacing w:before="263"/>
                          <w:ind w:left="354" w:right="0" w:firstLine="0"/>
                          <w:jc w:val="both"/>
                          <w:rPr>
                            <w:sz w:val="24"/>
                          </w:rPr>
                        </w:pPr>
                        <w:r>
                          <w:rPr>
                            <w:spacing w:val="-4"/>
                            <w:sz w:val="24"/>
                          </w:rPr>
                          <w:t>Thus we</w:t>
                        </w:r>
                        <w:r>
                          <w:rPr>
                            <w:spacing w:val="-3"/>
                            <w:sz w:val="24"/>
                          </w:rPr>
                          <w:t> </w:t>
                        </w:r>
                        <w:r>
                          <w:rPr>
                            <w:spacing w:val="-4"/>
                            <w:sz w:val="24"/>
                          </w:rPr>
                          <w:t>should</w:t>
                        </w:r>
                        <w:r>
                          <w:rPr>
                            <w:spacing w:val="-3"/>
                            <w:sz w:val="24"/>
                          </w:rPr>
                          <w:t> </w:t>
                        </w:r>
                        <w:r>
                          <w:rPr>
                            <w:spacing w:val="-4"/>
                            <w:sz w:val="24"/>
                          </w:rPr>
                          <w:t>reject</w:t>
                        </w:r>
                        <w:r>
                          <w:rPr>
                            <w:spacing w:val="-5"/>
                            <w:sz w:val="24"/>
                          </w:rPr>
                          <w:t> </w:t>
                        </w:r>
                        <w:r>
                          <w:rPr>
                            <w:spacing w:val="-4"/>
                            <w:sz w:val="24"/>
                          </w:rPr>
                          <w:t>such cuts.</w:t>
                        </w:r>
                      </w:p>
                    </w:txbxContent>
                  </v:textbox>
                  <w10:wrap type="none"/>
                </v:shape>
                <w10:wrap type="topAndBottom"/>
              </v:group>
            </w:pict>
          </mc:Fallback>
        </mc:AlternateContent>
      </w:r>
    </w:p>
    <w:p>
      <w:pPr>
        <w:pStyle w:val="BodyText"/>
        <w:rPr>
          <w:b/>
          <w:sz w:val="20"/>
        </w:rPr>
      </w:pPr>
    </w:p>
    <w:p>
      <w:pPr>
        <w:pStyle w:val="BodyText"/>
        <w:spacing w:before="7"/>
        <w:rPr>
          <w:b/>
          <w:sz w:val="14"/>
        </w:rPr>
      </w:pPr>
    </w:p>
    <w:p>
      <w:pPr>
        <w:pStyle w:val="BodyText"/>
        <w:spacing w:line="213" w:lineRule="auto" w:before="151"/>
        <w:ind w:left="497" w:right="413"/>
        <w:jc w:val="both"/>
      </w:pPr>
      <w:r>
        <w:rPr>
          <w:rFonts w:ascii="Georgia" w:hAnsi="Georgia"/>
          <w:b/>
          <w:i/>
          <w:spacing w:val="-4"/>
        </w:rPr>
        <w:t>This</w:t>
      </w:r>
      <w:r>
        <w:rPr>
          <w:rFonts w:ascii="Georgia" w:hAnsi="Georgia"/>
          <w:b/>
          <w:i/>
          <w:spacing w:val="-2"/>
        </w:rPr>
        <w:t> </w:t>
      </w:r>
      <w:r>
        <w:rPr>
          <w:rFonts w:ascii="Georgia" w:hAnsi="Georgia"/>
          <w:b/>
          <w:i/>
          <w:spacing w:val="-4"/>
        </w:rPr>
        <w:t>fallacy</w:t>
      </w:r>
      <w:r>
        <w:rPr>
          <w:rFonts w:ascii="Georgia" w:hAnsi="Georgia"/>
          <w:b/>
          <w:i/>
        </w:rPr>
        <w:t> </w:t>
      </w:r>
      <w:r>
        <w:rPr>
          <w:spacing w:val="-4"/>
        </w:rPr>
        <w:t>often</w:t>
      </w:r>
      <w:r>
        <w:rPr>
          <w:spacing w:val="-11"/>
        </w:rPr>
        <w:t> </w:t>
      </w:r>
      <w:r>
        <w:rPr>
          <w:spacing w:val="-4"/>
        </w:rPr>
        <w:t>appears</w:t>
      </w:r>
      <w:r>
        <w:rPr>
          <w:spacing w:val="-11"/>
        </w:rPr>
        <w:t> </w:t>
      </w:r>
      <w:r>
        <w:rPr>
          <w:spacing w:val="-4"/>
        </w:rPr>
        <w:t>in</w:t>
      </w:r>
      <w:r>
        <w:rPr>
          <w:spacing w:val="-11"/>
        </w:rPr>
        <w:t> </w:t>
      </w:r>
      <w:r>
        <w:rPr>
          <w:spacing w:val="-4"/>
        </w:rPr>
        <w:t>the</w:t>
      </w:r>
      <w:r>
        <w:rPr>
          <w:spacing w:val="-11"/>
        </w:rPr>
        <w:t> </w:t>
      </w:r>
      <w:r>
        <w:rPr>
          <w:spacing w:val="-4"/>
        </w:rPr>
        <w:t>context</w:t>
      </w:r>
      <w:r>
        <w:rPr>
          <w:spacing w:val="-11"/>
        </w:rPr>
        <w:t> </w:t>
      </w:r>
      <w:r>
        <w:rPr>
          <w:spacing w:val="-4"/>
        </w:rPr>
        <w:t>of</w:t>
      </w:r>
      <w:r>
        <w:rPr>
          <w:spacing w:val="-11"/>
        </w:rPr>
        <w:t> </w:t>
      </w:r>
      <w:r>
        <w:rPr>
          <w:spacing w:val="-4"/>
        </w:rPr>
        <w:t>a</w:t>
      </w:r>
      <w:r>
        <w:rPr>
          <w:spacing w:val="-11"/>
        </w:rPr>
        <w:t> </w:t>
      </w:r>
      <w:r>
        <w:rPr>
          <w:spacing w:val="-4"/>
        </w:rPr>
        <w:t>debate</w:t>
      </w:r>
      <w:r>
        <w:rPr>
          <w:spacing w:val="-11"/>
        </w:rPr>
        <w:t> </w:t>
      </w:r>
      <w:r>
        <w:rPr>
          <w:spacing w:val="-4"/>
        </w:rPr>
        <w:t>in</w:t>
      </w:r>
      <w:r>
        <w:rPr>
          <w:spacing w:val="-11"/>
        </w:rPr>
        <w:t> </w:t>
      </w:r>
      <w:r>
        <w:rPr>
          <w:spacing w:val="-4"/>
        </w:rPr>
        <w:t>which</w:t>
      </w:r>
      <w:r>
        <w:rPr>
          <w:spacing w:val="-11"/>
        </w:rPr>
        <w:t> </w:t>
      </w:r>
      <w:r>
        <w:rPr>
          <w:spacing w:val="-4"/>
        </w:rPr>
        <w:t>one</w:t>
      </w:r>
      <w:r>
        <w:rPr>
          <w:spacing w:val="-11"/>
        </w:rPr>
        <w:t> </w:t>
      </w:r>
      <w:r>
        <w:rPr>
          <w:spacing w:val="-4"/>
        </w:rPr>
        <w:t>person</w:t>
      </w:r>
      <w:r>
        <w:rPr>
          <w:spacing w:val="-11"/>
        </w:rPr>
        <w:t> </w:t>
      </w:r>
      <w:r>
        <w:rPr>
          <w:spacing w:val="-4"/>
        </w:rPr>
        <w:t>misrepresents</w:t>
      </w:r>
      <w:r>
        <w:rPr>
          <w:spacing w:val="-11"/>
        </w:rPr>
        <w:t> </w:t>
      </w:r>
      <w:r>
        <w:rPr>
          <w:spacing w:val="-4"/>
        </w:rPr>
        <w:t>his </w:t>
      </w:r>
      <w:r>
        <w:rPr/>
        <w:t>or</w:t>
      </w:r>
      <w:r>
        <w:rPr>
          <w:spacing w:val="-15"/>
        </w:rPr>
        <w:t> </w:t>
      </w:r>
      <w:r>
        <w:rPr/>
        <w:t>her</w:t>
      </w:r>
      <w:r>
        <w:rPr>
          <w:spacing w:val="-15"/>
        </w:rPr>
        <w:t> </w:t>
      </w:r>
      <w:r>
        <w:rPr/>
        <w:t>opponent’s</w:t>
      </w:r>
      <w:r>
        <w:rPr>
          <w:spacing w:val="-15"/>
        </w:rPr>
        <w:t> </w:t>
      </w:r>
      <w:r>
        <w:rPr/>
        <w:t>view</w:t>
      </w:r>
      <w:r>
        <w:rPr>
          <w:spacing w:val="-15"/>
        </w:rPr>
        <w:t> </w:t>
      </w:r>
      <w:r>
        <w:rPr/>
        <w:t>in</w:t>
      </w:r>
      <w:r>
        <w:rPr>
          <w:spacing w:val="-15"/>
        </w:rPr>
        <w:t> </w:t>
      </w:r>
      <w:r>
        <w:rPr/>
        <w:t>order</w:t>
      </w:r>
      <w:r>
        <w:rPr>
          <w:spacing w:val="-15"/>
        </w:rPr>
        <w:t> </w:t>
      </w:r>
      <w:r>
        <w:rPr/>
        <w:t>more</w:t>
      </w:r>
      <w:r>
        <w:rPr>
          <w:spacing w:val="-15"/>
        </w:rPr>
        <w:t> </w:t>
      </w:r>
      <w:r>
        <w:rPr/>
        <w:t>easily</w:t>
      </w:r>
      <w:r>
        <w:rPr>
          <w:spacing w:val="-15"/>
        </w:rPr>
        <w:t> </w:t>
      </w:r>
      <w:r>
        <w:rPr/>
        <w:t>to</w:t>
      </w:r>
      <w:r>
        <w:rPr>
          <w:spacing w:val="-15"/>
        </w:rPr>
        <w:t> </w:t>
      </w:r>
      <w:r>
        <w:rPr/>
        <w:t>knock</w:t>
      </w:r>
      <w:r>
        <w:rPr>
          <w:spacing w:val="-15"/>
        </w:rPr>
        <w:t> </w:t>
      </w:r>
      <w:r>
        <w:rPr/>
        <w:t>it</w:t>
      </w:r>
      <w:r>
        <w:rPr>
          <w:spacing w:val="-15"/>
        </w:rPr>
        <w:t> </w:t>
      </w:r>
      <w:r>
        <w:rPr/>
        <w:t>down,</w:t>
      </w:r>
      <w:r>
        <w:rPr>
          <w:spacing w:val="-15"/>
        </w:rPr>
        <w:t> </w:t>
      </w:r>
      <w:r>
        <w:rPr/>
        <w:t>like</w:t>
      </w:r>
      <w:r>
        <w:rPr>
          <w:spacing w:val="-15"/>
        </w:rPr>
        <w:t> </w:t>
      </w:r>
      <w:r>
        <w:rPr/>
        <w:t>a</w:t>
      </w:r>
      <w:r>
        <w:rPr>
          <w:spacing w:val="-15"/>
        </w:rPr>
        <w:t> </w:t>
      </w:r>
      <w:r>
        <w:rPr/>
        <w:t>person</w:t>
      </w:r>
      <w:r>
        <w:rPr>
          <w:spacing w:val="-15"/>
        </w:rPr>
        <w:t> </w:t>
      </w:r>
      <w:r>
        <w:rPr/>
        <w:t>made</w:t>
      </w:r>
      <w:r>
        <w:rPr>
          <w:spacing w:val="-15"/>
        </w:rPr>
        <w:t> </w:t>
      </w:r>
      <w:r>
        <w:rPr/>
        <w:t>of</w:t>
      </w:r>
      <w:r>
        <w:rPr>
          <w:spacing w:val="-15"/>
        </w:rPr>
        <w:t> </w:t>
      </w:r>
      <w:r>
        <w:rPr/>
        <w:t>straw. This</w:t>
      </w:r>
      <w:r>
        <w:rPr>
          <w:spacing w:val="-3"/>
        </w:rPr>
        <w:t> </w:t>
      </w:r>
      <w:r>
        <w:rPr/>
        <w:t>is</w:t>
      </w:r>
      <w:r>
        <w:rPr>
          <w:spacing w:val="-3"/>
        </w:rPr>
        <w:t> </w:t>
      </w:r>
      <w:r>
        <w:rPr/>
        <w:t>a</w:t>
      </w:r>
      <w:r>
        <w:rPr>
          <w:spacing w:val="-3"/>
        </w:rPr>
        <w:t> </w:t>
      </w:r>
      <w:r>
        <w:rPr/>
        <w:t>fallacy</w:t>
      </w:r>
      <w:r>
        <w:rPr>
          <w:spacing w:val="-3"/>
        </w:rPr>
        <w:t> </w:t>
      </w:r>
      <w:r>
        <w:rPr/>
        <w:t>of</w:t>
      </w:r>
      <w:r>
        <w:rPr>
          <w:spacing w:val="-3"/>
        </w:rPr>
        <w:t> </w:t>
      </w:r>
      <w:r>
        <w:rPr/>
        <w:t>ambiguity</w:t>
      </w:r>
      <w:r>
        <w:rPr>
          <w:spacing w:val="-3"/>
        </w:rPr>
        <w:t> </w:t>
      </w:r>
      <w:r>
        <w:rPr/>
        <w:t>in</w:t>
      </w:r>
      <w:r>
        <w:rPr>
          <w:spacing w:val="-3"/>
        </w:rPr>
        <w:t> </w:t>
      </w:r>
      <w:r>
        <w:rPr/>
        <w:t>that</w:t>
      </w:r>
      <w:r>
        <w:rPr>
          <w:spacing w:val="-3"/>
        </w:rPr>
        <w:t> </w:t>
      </w:r>
      <w:r>
        <w:rPr/>
        <w:t>it</w:t>
      </w:r>
      <w:r>
        <w:rPr>
          <w:spacing w:val="-3"/>
        </w:rPr>
        <w:t> </w:t>
      </w:r>
      <w:r>
        <w:rPr/>
        <w:t>relies</w:t>
      </w:r>
      <w:r>
        <w:rPr>
          <w:spacing w:val="-3"/>
        </w:rPr>
        <w:t> </w:t>
      </w:r>
      <w:r>
        <w:rPr/>
        <w:t>on</w:t>
      </w:r>
      <w:r>
        <w:rPr>
          <w:spacing w:val="-3"/>
        </w:rPr>
        <w:t> </w:t>
      </w:r>
      <w:r>
        <w:rPr/>
        <w:t>a</w:t>
      </w:r>
      <w:r>
        <w:rPr>
          <w:spacing w:val="-3"/>
        </w:rPr>
        <w:t> </w:t>
      </w:r>
      <w:r>
        <w:rPr/>
        <w:t>superficially</w:t>
      </w:r>
      <w:r>
        <w:rPr>
          <w:spacing w:val="-3"/>
        </w:rPr>
        <w:t> </w:t>
      </w:r>
      <w:r>
        <w:rPr/>
        <w:t>similar</w:t>
      </w:r>
      <w:r>
        <w:rPr>
          <w:spacing w:val="-3"/>
        </w:rPr>
        <w:t> </w:t>
      </w:r>
      <w:r>
        <w:rPr/>
        <w:t>version</w:t>
      </w:r>
      <w:r>
        <w:rPr>
          <w:spacing w:val="-3"/>
        </w:rPr>
        <w:t> </w:t>
      </w:r>
      <w:r>
        <w:rPr/>
        <w:t>of</w:t>
      </w:r>
      <w:r>
        <w:rPr>
          <w:spacing w:val="-3"/>
        </w:rPr>
        <w:t> </w:t>
      </w:r>
      <w:r>
        <w:rPr/>
        <w:t>the</w:t>
      </w:r>
      <w:r>
        <w:rPr>
          <w:spacing w:val="-3"/>
        </w:rPr>
        <w:t> </w:t>
      </w:r>
      <w:r>
        <w:rPr/>
        <w:t>view that is being attacked rather than the view itself.</w:t>
      </w:r>
      <w:r>
        <w:rPr>
          <w:spacing w:val="40"/>
        </w:rPr>
        <w:t> </w:t>
      </w:r>
      <w:r>
        <w:rPr/>
        <w:t>One can often “win” debates by using this</w:t>
      </w:r>
      <w:r>
        <w:rPr>
          <w:spacing w:val="-1"/>
        </w:rPr>
        <w:t> </w:t>
      </w:r>
      <w:r>
        <w:rPr/>
        <w:t>strategy, but</w:t>
      </w:r>
      <w:r>
        <w:rPr>
          <w:spacing w:val="-1"/>
        </w:rPr>
        <w:t> </w:t>
      </w:r>
      <w:r>
        <w:rPr/>
        <w:t>such</w:t>
      </w:r>
      <w:r>
        <w:rPr>
          <w:spacing w:val="-2"/>
        </w:rPr>
        <w:t> </w:t>
      </w:r>
      <w:r>
        <w:rPr/>
        <w:t>victories</w:t>
      </w:r>
      <w:r>
        <w:rPr>
          <w:spacing w:val="-1"/>
        </w:rPr>
        <w:t> </w:t>
      </w:r>
      <w:r>
        <w:rPr/>
        <w:t>are</w:t>
      </w:r>
      <w:r>
        <w:rPr>
          <w:spacing w:val="-2"/>
        </w:rPr>
        <w:t> </w:t>
      </w:r>
      <w:r>
        <w:rPr/>
        <w:t>hollow</w:t>
      </w:r>
      <w:r>
        <w:rPr>
          <w:spacing w:val="-1"/>
        </w:rPr>
        <w:t> </w:t>
      </w:r>
      <w:r>
        <w:rPr/>
        <w:t>in</w:t>
      </w:r>
      <w:r>
        <w:rPr>
          <w:spacing w:val="-2"/>
        </w:rPr>
        <w:t> </w:t>
      </w:r>
      <w:r>
        <w:rPr/>
        <w:t>that</w:t>
      </w:r>
      <w:r>
        <w:rPr>
          <w:spacing w:val="-1"/>
        </w:rPr>
        <w:t> </w:t>
      </w:r>
      <w:r>
        <w:rPr/>
        <w:t>they</w:t>
      </w:r>
      <w:r>
        <w:rPr>
          <w:spacing w:val="-1"/>
        </w:rPr>
        <w:t> </w:t>
      </w:r>
      <w:r>
        <w:rPr/>
        <w:t>do</w:t>
      </w:r>
      <w:r>
        <w:rPr>
          <w:spacing w:val="-2"/>
        </w:rPr>
        <w:t> </w:t>
      </w:r>
      <w:r>
        <w:rPr/>
        <w:t>not</w:t>
      </w:r>
      <w:r>
        <w:rPr>
          <w:spacing w:val="-1"/>
        </w:rPr>
        <w:t> </w:t>
      </w:r>
      <w:r>
        <w:rPr/>
        <w:t>really</w:t>
      </w:r>
      <w:r>
        <w:rPr>
          <w:spacing w:val="-2"/>
        </w:rPr>
        <w:t> </w:t>
      </w:r>
      <w:r>
        <w:rPr/>
        <w:t>engage</w:t>
      </w:r>
      <w:r>
        <w:rPr>
          <w:spacing w:val="-1"/>
        </w:rPr>
        <w:t> </w:t>
      </w:r>
      <w:r>
        <w:rPr/>
        <w:t>with</w:t>
      </w:r>
      <w:r>
        <w:rPr>
          <w:spacing w:val="-1"/>
        </w:rPr>
        <w:t> </w:t>
      </w:r>
      <w:r>
        <w:rPr/>
        <w:t>the</w:t>
      </w:r>
      <w:r>
        <w:rPr>
          <w:spacing w:val="-2"/>
        </w:rPr>
        <w:t> </w:t>
      </w:r>
      <w:r>
        <w:rPr/>
        <w:t>real issues.</w:t>
      </w:r>
      <w:r>
        <w:rPr>
          <w:spacing w:val="40"/>
        </w:rPr>
        <w:t> </w:t>
      </w:r>
      <w:r>
        <w:rPr/>
        <w:t>If you really want to demonstrate that some view you are attacking is worthy of rejection, it is far better to rely on the “principle of charity” and present your opponent’s view in as favorable a light as possible.</w:t>
      </w:r>
      <w:r>
        <w:rPr>
          <w:spacing w:val="40"/>
        </w:rPr>
        <w:t> </w:t>
      </w:r>
      <w:r>
        <w:rPr/>
        <w:t>If it still fails, then your position may look even </w:t>
      </w:r>
      <w:r>
        <w:rPr>
          <w:spacing w:val="-4"/>
        </w:rPr>
        <w:t>better.</w:t>
      </w:r>
      <w:r>
        <w:rPr>
          <w:spacing w:val="12"/>
        </w:rPr>
        <w:t> </w:t>
      </w:r>
      <w:r>
        <w:rPr>
          <w:spacing w:val="-4"/>
        </w:rPr>
        <w:t>The</w:t>
      </w:r>
      <w:r>
        <w:rPr>
          <w:spacing w:val="-10"/>
        </w:rPr>
        <w:t> </w:t>
      </w:r>
      <w:r>
        <w:rPr>
          <w:spacing w:val="-4"/>
        </w:rPr>
        <w:t>drawback,</w:t>
      </w:r>
      <w:r>
        <w:rPr>
          <w:spacing w:val="-9"/>
        </w:rPr>
        <w:t> </w:t>
      </w:r>
      <w:r>
        <w:rPr>
          <w:spacing w:val="-4"/>
        </w:rPr>
        <w:t>however,</w:t>
      </w:r>
      <w:r>
        <w:rPr>
          <w:spacing w:val="-9"/>
        </w:rPr>
        <w:t> </w:t>
      </w:r>
      <w:r>
        <w:rPr>
          <w:spacing w:val="-4"/>
        </w:rPr>
        <w:t>is</w:t>
      </w:r>
      <w:r>
        <w:rPr>
          <w:spacing w:val="-10"/>
        </w:rPr>
        <w:t> </w:t>
      </w:r>
      <w:r>
        <w:rPr>
          <w:spacing w:val="-4"/>
        </w:rPr>
        <w:t>that</w:t>
      </w:r>
      <w:r>
        <w:rPr>
          <w:spacing w:val="-10"/>
        </w:rPr>
        <w:t> </w:t>
      </w:r>
      <w:r>
        <w:rPr>
          <w:spacing w:val="-4"/>
        </w:rPr>
        <w:t>if</w:t>
      </w:r>
      <w:r>
        <w:rPr>
          <w:spacing w:val="-10"/>
        </w:rPr>
        <w:t> </w:t>
      </w:r>
      <w:r>
        <w:rPr>
          <w:spacing w:val="-4"/>
        </w:rPr>
        <w:t>you</w:t>
      </w:r>
      <w:r>
        <w:rPr>
          <w:spacing w:val="-10"/>
        </w:rPr>
        <w:t> </w:t>
      </w:r>
      <w:r>
        <w:rPr>
          <w:spacing w:val="-4"/>
        </w:rPr>
        <w:t>represent</w:t>
      </w:r>
      <w:r>
        <w:rPr>
          <w:spacing w:val="-10"/>
        </w:rPr>
        <w:t> </w:t>
      </w:r>
      <w:r>
        <w:rPr>
          <w:spacing w:val="-4"/>
        </w:rPr>
        <w:t>your</w:t>
      </w:r>
      <w:r>
        <w:rPr>
          <w:spacing w:val="-10"/>
        </w:rPr>
        <w:t> </w:t>
      </w:r>
      <w:r>
        <w:rPr>
          <w:spacing w:val="-4"/>
        </w:rPr>
        <w:t>opponent’s</w:t>
      </w:r>
      <w:r>
        <w:rPr>
          <w:spacing w:val="-10"/>
        </w:rPr>
        <w:t> </w:t>
      </w:r>
      <w:r>
        <w:rPr>
          <w:spacing w:val="-4"/>
        </w:rPr>
        <w:t>views</w:t>
      </w:r>
      <w:r>
        <w:rPr>
          <w:spacing w:val="-10"/>
        </w:rPr>
        <w:t> </w:t>
      </w:r>
      <w:r>
        <w:rPr>
          <w:spacing w:val="-4"/>
        </w:rPr>
        <w:t>in</w:t>
      </w:r>
      <w:r>
        <w:rPr>
          <w:spacing w:val="-10"/>
        </w:rPr>
        <w:t> </w:t>
      </w:r>
      <w:r>
        <w:rPr>
          <w:spacing w:val="-4"/>
        </w:rPr>
        <w:t>a</w:t>
      </w:r>
      <w:r>
        <w:rPr>
          <w:spacing w:val="-10"/>
        </w:rPr>
        <w:t> </w:t>
      </w:r>
      <w:r>
        <w:rPr>
          <w:spacing w:val="-4"/>
        </w:rPr>
        <w:t>more</w:t>
      </w:r>
      <w:r>
        <w:rPr>
          <w:spacing w:val="-10"/>
        </w:rPr>
        <w:t> </w:t>
      </w:r>
      <w:r>
        <w:rPr>
          <w:spacing w:val="-4"/>
        </w:rPr>
        <w:t>fair </w:t>
      </w:r>
      <w:r>
        <w:rPr/>
        <w:t>and</w:t>
      </w:r>
      <w:r>
        <w:rPr>
          <w:spacing w:val="-15"/>
        </w:rPr>
        <w:t> </w:t>
      </w:r>
      <w:r>
        <w:rPr/>
        <w:t>favorable</w:t>
      </w:r>
      <w:r>
        <w:rPr>
          <w:spacing w:val="-15"/>
        </w:rPr>
        <w:t> </w:t>
      </w:r>
      <w:r>
        <w:rPr/>
        <w:t>light,</w:t>
      </w:r>
      <w:r>
        <w:rPr>
          <w:spacing w:val="-15"/>
        </w:rPr>
        <w:t> </w:t>
      </w:r>
      <w:r>
        <w:rPr/>
        <w:t>your</w:t>
      </w:r>
      <w:r>
        <w:rPr>
          <w:spacing w:val="-15"/>
        </w:rPr>
        <w:t> </w:t>
      </w:r>
      <w:r>
        <w:rPr/>
        <w:t>objections</w:t>
      </w:r>
      <w:r>
        <w:rPr>
          <w:spacing w:val="-15"/>
        </w:rPr>
        <w:t> </w:t>
      </w:r>
      <w:r>
        <w:rPr/>
        <w:t>to</w:t>
      </w:r>
      <w:r>
        <w:rPr>
          <w:spacing w:val="-15"/>
        </w:rPr>
        <w:t> </w:t>
      </w:r>
      <w:r>
        <w:rPr/>
        <w:t>them</w:t>
      </w:r>
      <w:r>
        <w:rPr>
          <w:spacing w:val="-15"/>
        </w:rPr>
        <w:t> </w:t>
      </w:r>
      <w:r>
        <w:rPr/>
        <w:t>may</w:t>
      </w:r>
      <w:r>
        <w:rPr>
          <w:spacing w:val="-15"/>
        </w:rPr>
        <w:t> </w:t>
      </w:r>
      <w:r>
        <w:rPr/>
        <w:t>themselves</w:t>
      </w:r>
      <w:r>
        <w:rPr>
          <w:spacing w:val="-15"/>
        </w:rPr>
        <w:t> </w:t>
      </w:r>
      <w:r>
        <w:rPr/>
        <w:t>not</w:t>
      </w:r>
      <w:r>
        <w:rPr>
          <w:spacing w:val="-15"/>
        </w:rPr>
        <w:t> </w:t>
      </w:r>
      <w:r>
        <w:rPr/>
        <w:t>hold</w:t>
      </w:r>
      <w:r>
        <w:rPr>
          <w:spacing w:val="-15"/>
        </w:rPr>
        <w:t> </w:t>
      </w:r>
      <w:r>
        <w:rPr/>
        <w:t>up. But</w:t>
      </w:r>
      <w:r>
        <w:rPr>
          <w:spacing w:val="-15"/>
        </w:rPr>
        <w:t> </w:t>
      </w:r>
      <w:r>
        <w:rPr/>
        <w:t>that</w:t>
      </w:r>
      <w:r>
        <w:rPr>
          <w:spacing w:val="-15"/>
        </w:rPr>
        <w:t> </w:t>
      </w:r>
      <w:r>
        <w:rPr/>
        <w:t>is</w:t>
      </w:r>
      <w:r>
        <w:rPr>
          <w:spacing w:val="-15"/>
        </w:rPr>
        <w:t> </w:t>
      </w:r>
      <w:r>
        <w:rPr/>
        <w:t>really </w:t>
      </w:r>
      <w:r>
        <w:rPr>
          <w:spacing w:val="-2"/>
        </w:rPr>
        <w:t>only</w:t>
      </w:r>
      <w:r>
        <w:rPr>
          <w:spacing w:val="-10"/>
        </w:rPr>
        <w:t> </w:t>
      </w:r>
      <w:r>
        <w:rPr>
          <w:spacing w:val="-2"/>
        </w:rPr>
        <w:t>a</w:t>
      </w:r>
      <w:r>
        <w:rPr>
          <w:spacing w:val="-10"/>
        </w:rPr>
        <w:t> </w:t>
      </w:r>
      <w:r>
        <w:rPr>
          <w:spacing w:val="-2"/>
        </w:rPr>
        <w:t>drawback</w:t>
      </w:r>
      <w:r>
        <w:rPr>
          <w:spacing w:val="-9"/>
        </w:rPr>
        <w:t> </w:t>
      </w:r>
      <w:r>
        <w:rPr>
          <w:spacing w:val="-2"/>
        </w:rPr>
        <w:t>if</w:t>
      </w:r>
      <w:r>
        <w:rPr>
          <w:spacing w:val="-9"/>
        </w:rPr>
        <w:t> </w:t>
      </w:r>
      <w:r>
        <w:rPr>
          <w:spacing w:val="-2"/>
        </w:rPr>
        <w:t>you</w:t>
      </w:r>
      <w:r>
        <w:rPr>
          <w:spacing w:val="-10"/>
        </w:rPr>
        <w:t> </w:t>
      </w:r>
      <w:r>
        <w:rPr>
          <w:spacing w:val="-2"/>
        </w:rPr>
        <w:t>care</w:t>
      </w:r>
      <w:r>
        <w:rPr>
          <w:spacing w:val="-10"/>
        </w:rPr>
        <w:t> </w:t>
      </w:r>
      <w:r>
        <w:rPr>
          <w:spacing w:val="-2"/>
        </w:rPr>
        <w:t>more</w:t>
      </w:r>
      <w:r>
        <w:rPr>
          <w:spacing w:val="-9"/>
        </w:rPr>
        <w:t> </w:t>
      </w:r>
      <w:r>
        <w:rPr>
          <w:spacing w:val="-2"/>
        </w:rPr>
        <w:t>about</w:t>
      </w:r>
      <w:r>
        <w:rPr>
          <w:spacing w:val="-10"/>
        </w:rPr>
        <w:t> </w:t>
      </w:r>
      <w:r>
        <w:rPr>
          <w:spacing w:val="-2"/>
        </w:rPr>
        <w:t>winning</w:t>
      </w:r>
      <w:r>
        <w:rPr>
          <w:spacing w:val="-10"/>
        </w:rPr>
        <w:t> </w:t>
      </w:r>
      <w:r>
        <w:rPr>
          <w:spacing w:val="-2"/>
        </w:rPr>
        <w:t>debates</w:t>
      </w:r>
      <w:r>
        <w:rPr>
          <w:spacing w:val="-9"/>
        </w:rPr>
        <w:t> </w:t>
      </w:r>
      <w:r>
        <w:rPr>
          <w:spacing w:val="-2"/>
        </w:rPr>
        <w:t>rather</w:t>
      </w:r>
      <w:r>
        <w:rPr>
          <w:spacing w:val="-10"/>
        </w:rPr>
        <w:t> </w:t>
      </w:r>
      <w:r>
        <w:rPr>
          <w:spacing w:val="-2"/>
        </w:rPr>
        <w:t>than</w:t>
      </w:r>
      <w:r>
        <w:rPr>
          <w:spacing w:val="-10"/>
        </w:rPr>
        <w:t> </w:t>
      </w:r>
      <w:r>
        <w:rPr>
          <w:spacing w:val="-2"/>
        </w:rPr>
        <w:t>in</w:t>
      </w:r>
      <w:r>
        <w:rPr>
          <w:spacing w:val="-9"/>
        </w:rPr>
        <w:t> </w:t>
      </w:r>
      <w:r>
        <w:rPr>
          <w:spacing w:val="-2"/>
        </w:rPr>
        <w:t>figuring</w:t>
      </w:r>
      <w:r>
        <w:rPr>
          <w:spacing w:val="-10"/>
        </w:rPr>
        <w:t> </w:t>
      </w:r>
      <w:r>
        <w:rPr>
          <w:spacing w:val="-2"/>
        </w:rPr>
        <w:t>things</w:t>
      </w:r>
      <w:r>
        <w:rPr>
          <w:spacing w:val="-10"/>
        </w:rPr>
        <w:t> </w:t>
      </w:r>
      <w:r>
        <w:rPr>
          <w:spacing w:val="-2"/>
        </w:rPr>
        <w:t>out.</w:t>
      </w:r>
    </w:p>
    <w:p>
      <w:pPr>
        <w:pStyle w:val="BodyText"/>
        <w:rPr>
          <w:sz w:val="34"/>
        </w:rPr>
      </w:pPr>
    </w:p>
    <w:p>
      <w:pPr>
        <w:pStyle w:val="Heading5"/>
        <w:spacing w:before="236"/>
      </w:pPr>
      <w:r>
        <w:rPr>
          <w:w w:val="110"/>
        </w:rPr>
        <w:t>Cherry</w:t>
      </w:r>
      <w:r>
        <w:rPr>
          <w:spacing w:val="42"/>
          <w:w w:val="110"/>
        </w:rPr>
        <w:t> </w:t>
      </w:r>
      <w:r>
        <w:rPr>
          <w:spacing w:val="-2"/>
          <w:w w:val="110"/>
        </w:rPr>
        <w:t>picking</w:t>
      </w:r>
    </w:p>
    <w:p>
      <w:pPr>
        <w:pStyle w:val="BodyText"/>
        <w:spacing w:before="3"/>
        <w:rPr>
          <w:b/>
          <w:sz w:val="25"/>
        </w:rPr>
      </w:pPr>
      <w:r>
        <w:rPr/>
        <mc:AlternateContent>
          <mc:Choice Requires="wps">
            <w:drawing>
              <wp:anchor distT="0" distB="0" distL="0" distR="0" allowOverlap="1" layoutInCell="1" locked="0" behindDoc="1" simplePos="0" relativeHeight="487627264">
                <wp:simplePos x="0" y="0"/>
                <wp:positionH relativeFrom="page">
                  <wp:posOffset>1500936</wp:posOffset>
                </wp:positionH>
                <wp:positionV relativeFrom="paragraph">
                  <wp:posOffset>231807</wp:posOffset>
                </wp:positionV>
                <wp:extent cx="4770755" cy="962025"/>
                <wp:effectExtent l="0" t="0" r="0" b="0"/>
                <wp:wrapTopAndBottom/>
                <wp:docPr id="179" name="Group 179"/>
                <wp:cNvGraphicFramePr>
                  <a:graphicFrameLocks/>
                </wp:cNvGraphicFramePr>
                <a:graphic>
                  <a:graphicData uri="http://schemas.microsoft.com/office/word/2010/wordprocessingGroup">
                    <wpg:wgp>
                      <wpg:cNvPr id="179" name="Group 179"/>
                      <wpg:cNvGrpSpPr/>
                      <wpg:grpSpPr>
                        <a:xfrm>
                          <a:off x="0" y="0"/>
                          <a:ext cx="4770755" cy="962025"/>
                          <a:chExt cx="4770755" cy="962025"/>
                        </a:xfrm>
                      </wpg:grpSpPr>
                      <wps:wsp>
                        <wps:cNvPr id="180" name="Graphic 180"/>
                        <wps:cNvSpPr/>
                        <wps:spPr>
                          <a:xfrm>
                            <a:off x="0" y="0"/>
                            <a:ext cx="4770755" cy="962025"/>
                          </a:xfrm>
                          <a:custGeom>
                            <a:avLst/>
                            <a:gdLst/>
                            <a:ahLst/>
                            <a:cxnLst/>
                            <a:rect l="l" t="t" r="r" b="b"/>
                            <a:pathLst>
                              <a:path w="4770755" h="962025">
                                <a:moveTo>
                                  <a:pt x="4701975" y="0"/>
                                </a:moveTo>
                                <a:lnTo>
                                  <a:pt x="68610" y="0"/>
                                </a:lnTo>
                                <a:lnTo>
                                  <a:pt x="41904" y="5391"/>
                                </a:lnTo>
                                <a:lnTo>
                                  <a:pt x="20095" y="20095"/>
                                </a:lnTo>
                                <a:lnTo>
                                  <a:pt x="5391" y="41904"/>
                                </a:lnTo>
                                <a:lnTo>
                                  <a:pt x="0" y="68610"/>
                                </a:lnTo>
                                <a:lnTo>
                                  <a:pt x="0" y="892904"/>
                                </a:lnTo>
                                <a:lnTo>
                                  <a:pt x="5391" y="919610"/>
                                </a:lnTo>
                                <a:lnTo>
                                  <a:pt x="20095" y="941419"/>
                                </a:lnTo>
                                <a:lnTo>
                                  <a:pt x="41904" y="956123"/>
                                </a:lnTo>
                                <a:lnTo>
                                  <a:pt x="68610" y="961515"/>
                                </a:lnTo>
                                <a:lnTo>
                                  <a:pt x="4701975" y="961515"/>
                                </a:lnTo>
                                <a:lnTo>
                                  <a:pt x="4728681" y="956123"/>
                                </a:lnTo>
                                <a:lnTo>
                                  <a:pt x="4750490" y="941419"/>
                                </a:lnTo>
                                <a:lnTo>
                                  <a:pt x="4765194" y="919610"/>
                                </a:lnTo>
                                <a:lnTo>
                                  <a:pt x="4770586" y="892904"/>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181" name="Graphic 181"/>
                        <wps:cNvSpPr/>
                        <wps:spPr>
                          <a:xfrm>
                            <a:off x="17999" y="17999"/>
                            <a:ext cx="4735195" cy="925830"/>
                          </a:xfrm>
                          <a:custGeom>
                            <a:avLst/>
                            <a:gdLst/>
                            <a:ahLst/>
                            <a:cxnLst/>
                            <a:rect l="l" t="t" r="r" b="b"/>
                            <a:pathLst>
                              <a:path w="4735195" h="925830">
                                <a:moveTo>
                                  <a:pt x="4683975" y="0"/>
                                </a:moveTo>
                                <a:lnTo>
                                  <a:pt x="50610" y="0"/>
                                </a:lnTo>
                                <a:lnTo>
                                  <a:pt x="30910" y="3977"/>
                                </a:lnTo>
                                <a:lnTo>
                                  <a:pt x="14823" y="14823"/>
                                </a:lnTo>
                                <a:lnTo>
                                  <a:pt x="3977" y="30910"/>
                                </a:lnTo>
                                <a:lnTo>
                                  <a:pt x="0" y="50610"/>
                                </a:lnTo>
                                <a:lnTo>
                                  <a:pt x="0" y="874904"/>
                                </a:lnTo>
                                <a:lnTo>
                                  <a:pt x="3977" y="894604"/>
                                </a:lnTo>
                                <a:lnTo>
                                  <a:pt x="14823" y="910691"/>
                                </a:lnTo>
                                <a:lnTo>
                                  <a:pt x="30910" y="921538"/>
                                </a:lnTo>
                                <a:lnTo>
                                  <a:pt x="50610" y="925515"/>
                                </a:lnTo>
                                <a:lnTo>
                                  <a:pt x="4683975" y="925515"/>
                                </a:lnTo>
                                <a:lnTo>
                                  <a:pt x="4703675" y="921538"/>
                                </a:lnTo>
                                <a:lnTo>
                                  <a:pt x="4719762" y="910691"/>
                                </a:lnTo>
                                <a:lnTo>
                                  <a:pt x="4730609" y="894604"/>
                                </a:lnTo>
                                <a:lnTo>
                                  <a:pt x="4734586" y="874904"/>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182" name="Textbox 182"/>
                        <wps:cNvSpPr txBox="1"/>
                        <wps:spPr>
                          <a:xfrm>
                            <a:off x="0" y="0"/>
                            <a:ext cx="4770755" cy="962025"/>
                          </a:xfrm>
                          <a:prstGeom prst="rect">
                            <a:avLst/>
                          </a:prstGeom>
                        </wps:spPr>
                        <wps:txbx>
                          <w:txbxContent>
                            <w:p>
                              <w:pPr>
                                <w:spacing w:line="213" w:lineRule="auto" w:before="182"/>
                                <w:ind w:left="354" w:right="0" w:firstLine="0"/>
                                <w:jc w:val="left"/>
                                <w:rPr>
                                  <w:sz w:val="24"/>
                                </w:rPr>
                              </w:pPr>
                              <w:r>
                                <w:rPr>
                                  <w:spacing w:val="-4"/>
                                  <w:sz w:val="24"/>
                                </w:rPr>
                                <w:t>This</w:t>
                              </w:r>
                              <w:r>
                                <w:rPr>
                                  <w:spacing w:val="9"/>
                                  <w:sz w:val="24"/>
                                </w:rPr>
                                <w:t> </w:t>
                              </w:r>
                              <w:r>
                                <w:rPr>
                                  <w:spacing w:val="-4"/>
                                  <w:sz w:val="24"/>
                                </w:rPr>
                                <w:t>study</w:t>
                              </w:r>
                              <w:r>
                                <w:rPr>
                                  <w:spacing w:val="9"/>
                                  <w:sz w:val="24"/>
                                </w:rPr>
                                <w:t> </w:t>
                              </w:r>
                              <w:r>
                                <w:rPr>
                                  <w:spacing w:val="-4"/>
                                  <w:sz w:val="24"/>
                                </w:rPr>
                                <w:t>of</w:t>
                              </w:r>
                              <w:r>
                                <w:rPr>
                                  <w:spacing w:val="9"/>
                                  <w:sz w:val="24"/>
                                </w:rPr>
                                <w:t> </w:t>
                              </w:r>
                              <w:r>
                                <w:rPr>
                                  <w:spacing w:val="-4"/>
                                  <w:sz w:val="24"/>
                                </w:rPr>
                                <w:t>12</w:t>
                              </w:r>
                              <w:r>
                                <w:rPr>
                                  <w:spacing w:val="9"/>
                                  <w:sz w:val="24"/>
                                </w:rPr>
                                <w:t> </w:t>
                              </w:r>
                              <w:r>
                                <w:rPr>
                                  <w:spacing w:val="-4"/>
                                  <w:sz w:val="24"/>
                                </w:rPr>
                                <w:t>children</w:t>
                              </w:r>
                              <w:r>
                                <w:rPr>
                                  <w:spacing w:val="9"/>
                                  <w:sz w:val="24"/>
                                </w:rPr>
                                <w:t> </w:t>
                              </w:r>
                              <w:r>
                                <w:rPr>
                                  <w:spacing w:val="-4"/>
                                  <w:sz w:val="24"/>
                                </w:rPr>
                                <w:t>clearly</w:t>
                              </w:r>
                              <w:r>
                                <w:rPr>
                                  <w:spacing w:val="9"/>
                                  <w:sz w:val="24"/>
                                </w:rPr>
                                <w:t> </w:t>
                              </w:r>
                              <w:r>
                                <w:rPr>
                                  <w:spacing w:val="-4"/>
                                  <w:sz w:val="24"/>
                                </w:rPr>
                                <w:t>shows</w:t>
                              </w:r>
                              <w:r>
                                <w:rPr>
                                  <w:spacing w:val="9"/>
                                  <w:sz w:val="24"/>
                                </w:rPr>
                                <w:t> </w:t>
                              </w:r>
                              <w:r>
                                <w:rPr>
                                  <w:spacing w:val="-4"/>
                                  <w:sz w:val="24"/>
                                </w:rPr>
                                <w:t>a</w:t>
                              </w:r>
                              <w:r>
                                <w:rPr>
                                  <w:spacing w:val="9"/>
                                  <w:sz w:val="24"/>
                                </w:rPr>
                                <w:t> </w:t>
                              </w:r>
                              <w:r>
                                <w:rPr>
                                  <w:spacing w:val="-4"/>
                                  <w:sz w:val="24"/>
                                </w:rPr>
                                <w:t>link</w:t>
                              </w:r>
                              <w:r>
                                <w:rPr>
                                  <w:spacing w:val="9"/>
                                  <w:sz w:val="24"/>
                                </w:rPr>
                                <w:t> </w:t>
                              </w:r>
                              <w:r>
                                <w:rPr>
                                  <w:spacing w:val="-4"/>
                                  <w:sz w:val="24"/>
                                </w:rPr>
                                <w:t>between</w:t>
                              </w:r>
                              <w:r>
                                <w:rPr>
                                  <w:spacing w:val="9"/>
                                  <w:sz w:val="24"/>
                                </w:rPr>
                                <w:t> </w:t>
                              </w:r>
                              <w:r>
                                <w:rPr>
                                  <w:spacing w:val="-4"/>
                                  <w:sz w:val="24"/>
                                </w:rPr>
                                <w:t>childhood </w:t>
                              </w:r>
                              <w:r>
                                <w:rPr>
                                  <w:sz w:val="24"/>
                                </w:rPr>
                                <w:t>vaccination and autism.</w:t>
                              </w:r>
                            </w:p>
                            <w:p>
                              <w:pPr>
                                <w:spacing w:before="262"/>
                                <w:ind w:left="354" w:right="0" w:firstLine="0"/>
                                <w:jc w:val="left"/>
                                <w:rPr>
                                  <w:sz w:val="24"/>
                                </w:rPr>
                              </w:pPr>
                              <w:r>
                                <w:rPr>
                                  <w:spacing w:val="-4"/>
                                  <w:sz w:val="24"/>
                                </w:rPr>
                                <w:t>Thus vaccines</w:t>
                              </w:r>
                              <w:r>
                                <w:rPr>
                                  <w:spacing w:val="-3"/>
                                  <w:sz w:val="24"/>
                                </w:rPr>
                                <w:t> </w:t>
                              </w:r>
                              <w:r>
                                <w:rPr>
                                  <w:spacing w:val="-4"/>
                                  <w:sz w:val="24"/>
                                </w:rPr>
                                <w:t>cause autism.</w:t>
                              </w:r>
                            </w:p>
                          </w:txbxContent>
                        </wps:txbx>
                        <wps:bodyPr wrap="square" lIns="0" tIns="0" rIns="0" bIns="0" rtlCol="0">
                          <a:noAutofit/>
                        </wps:bodyPr>
                      </wps:wsp>
                    </wpg:wgp>
                  </a:graphicData>
                </a:graphic>
              </wp:anchor>
            </w:drawing>
          </mc:Choice>
          <mc:Fallback>
            <w:pict>
              <v:group style="position:absolute;margin-left:118.183998pt;margin-top:18.252592pt;width:375.65pt;height:75.75pt;mso-position-horizontal-relative:page;mso-position-vertical-relative:paragraph;z-index:-15689216;mso-wrap-distance-left:0;mso-wrap-distance-right:0" id="docshapegroup157" coordorigin="2364,365" coordsize="7513,1515">
                <v:shape style="position:absolute;left:2363;top:365;width:7513;height:1515" id="docshape158" coordorigin="2364,365" coordsize="7513,1515" path="m9768,365l2472,365,2430,374,2395,397,2372,431,2364,473,2364,1771,2372,1813,2395,1848,2430,1871,2472,1879,9768,1879,9810,1871,9845,1848,9868,1813,9876,1771,9876,473,9868,431,9845,397,9810,374,9768,365xe" filled="true" fillcolor="#b2b2b2" stroked="false">
                  <v:path arrowok="t"/>
                  <v:fill type="solid"/>
                </v:shape>
                <v:shape style="position:absolute;left:2392;top:393;width:7457;height:1458" id="docshape159" coordorigin="2392,393" coordsize="7457,1458" path="m9768,393l2472,393,2441,400,2415,417,2398,442,2392,473,2392,1771,2398,1802,2415,1828,2441,1845,2472,1851,9768,1851,9799,1845,9825,1828,9842,1802,9848,1771,9848,473,9842,442,9825,417,9799,400,9768,393xe" filled="true" fillcolor="#f2f2f2" stroked="false">
                  <v:path arrowok="t"/>
                  <v:fill type="solid"/>
                </v:shape>
                <v:shape style="position:absolute;left:2363;top:365;width:7513;height:1515" type="#_x0000_t202" id="docshape160" filled="false" stroked="false">
                  <v:textbox inset="0,0,0,0">
                    <w:txbxContent>
                      <w:p>
                        <w:pPr>
                          <w:spacing w:line="213" w:lineRule="auto" w:before="182"/>
                          <w:ind w:left="354" w:right="0" w:firstLine="0"/>
                          <w:jc w:val="left"/>
                          <w:rPr>
                            <w:sz w:val="24"/>
                          </w:rPr>
                        </w:pPr>
                        <w:r>
                          <w:rPr>
                            <w:spacing w:val="-4"/>
                            <w:sz w:val="24"/>
                          </w:rPr>
                          <w:t>This</w:t>
                        </w:r>
                        <w:r>
                          <w:rPr>
                            <w:spacing w:val="9"/>
                            <w:sz w:val="24"/>
                          </w:rPr>
                          <w:t> </w:t>
                        </w:r>
                        <w:r>
                          <w:rPr>
                            <w:spacing w:val="-4"/>
                            <w:sz w:val="24"/>
                          </w:rPr>
                          <w:t>study</w:t>
                        </w:r>
                        <w:r>
                          <w:rPr>
                            <w:spacing w:val="9"/>
                            <w:sz w:val="24"/>
                          </w:rPr>
                          <w:t> </w:t>
                        </w:r>
                        <w:r>
                          <w:rPr>
                            <w:spacing w:val="-4"/>
                            <w:sz w:val="24"/>
                          </w:rPr>
                          <w:t>of</w:t>
                        </w:r>
                        <w:r>
                          <w:rPr>
                            <w:spacing w:val="9"/>
                            <w:sz w:val="24"/>
                          </w:rPr>
                          <w:t> </w:t>
                        </w:r>
                        <w:r>
                          <w:rPr>
                            <w:spacing w:val="-4"/>
                            <w:sz w:val="24"/>
                          </w:rPr>
                          <w:t>12</w:t>
                        </w:r>
                        <w:r>
                          <w:rPr>
                            <w:spacing w:val="9"/>
                            <w:sz w:val="24"/>
                          </w:rPr>
                          <w:t> </w:t>
                        </w:r>
                        <w:r>
                          <w:rPr>
                            <w:spacing w:val="-4"/>
                            <w:sz w:val="24"/>
                          </w:rPr>
                          <w:t>children</w:t>
                        </w:r>
                        <w:r>
                          <w:rPr>
                            <w:spacing w:val="9"/>
                            <w:sz w:val="24"/>
                          </w:rPr>
                          <w:t> </w:t>
                        </w:r>
                        <w:r>
                          <w:rPr>
                            <w:spacing w:val="-4"/>
                            <w:sz w:val="24"/>
                          </w:rPr>
                          <w:t>clearly</w:t>
                        </w:r>
                        <w:r>
                          <w:rPr>
                            <w:spacing w:val="9"/>
                            <w:sz w:val="24"/>
                          </w:rPr>
                          <w:t> </w:t>
                        </w:r>
                        <w:r>
                          <w:rPr>
                            <w:spacing w:val="-4"/>
                            <w:sz w:val="24"/>
                          </w:rPr>
                          <w:t>shows</w:t>
                        </w:r>
                        <w:r>
                          <w:rPr>
                            <w:spacing w:val="9"/>
                            <w:sz w:val="24"/>
                          </w:rPr>
                          <w:t> </w:t>
                        </w:r>
                        <w:r>
                          <w:rPr>
                            <w:spacing w:val="-4"/>
                            <w:sz w:val="24"/>
                          </w:rPr>
                          <w:t>a</w:t>
                        </w:r>
                        <w:r>
                          <w:rPr>
                            <w:spacing w:val="9"/>
                            <w:sz w:val="24"/>
                          </w:rPr>
                          <w:t> </w:t>
                        </w:r>
                        <w:r>
                          <w:rPr>
                            <w:spacing w:val="-4"/>
                            <w:sz w:val="24"/>
                          </w:rPr>
                          <w:t>link</w:t>
                        </w:r>
                        <w:r>
                          <w:rPr>
                            <w:spacing w:val="9"/>
                            <w:sz w:val="24"/>
                          </w:rPr>
                          <w:t> </w:t>
                        </w:r>
                        <w:r>
                          <w:rPr>
                            <w:spacing w:val="-4"/>
                            <w:sz w:val="24"/>
                          </w:rPr>
                          <w:t>between</w:t>
                        </w:r>
                        <w:r>
                          <w:rPr>
                            <w:spacing w:val="9"/>
                            <w:sz w:val="24"/>
                          </w:rPr>
                          <w:t> </w:t>
                        </w:r>
                        <w:r>
                          <w:rPr>
                            <w:spacing w:val="-4"/>
                            <w:sz w:val="24"/>
                          </w:rPr>
                          <w:t>childhood </w:t>
                        </w:r>
                        <w:r>
                          <w:rPr>
                            <w:sz w:val="24"/>
                          </w:rPr>
                          <w:t>vaccination and autism.</w:t>
                        </w:r>
                      </w:p>
                      <w:p>
                        <w:pPr>
                          <w:spacing w:before="262"/>
                          <w:ind w:left="354" w:right="0" w:firstLine="0"/>
                          <w:jc w:val="left"/>
                          <w:rPr>
                            <w:sz w:val="24"/>
                          </w:rPr>
                        </w:pPr>
                        <w:r>
                          <w:rPr>
                            <w:spacing w:val="-4"/>
                            <w:sz w:val="24"/>
                          </w:rPr>
                          <w:t>Thus vaccines</w:t>
                        </w:r>
                        <w:r>
                          <w:rPr>
                            <w:spacing w:val="-3"/>
                            <w:sz w:val="24"/>
                          </w:rPr>
                          <w:t> </w:t>
                        </w:r>
                        <w:r>
                          <w:rPr>
                            <w:spacing w:val="-4"/>
                            <w:sz w:val="24"/>
                          </w:rPr>
                          <w:t>cause autism.</w:t>
                        </w:r>
                      </w:p>
                    </w:txbxContent>
                  </v:textbox>
                  <w10:wrap type="none"/>
                </v:shape>
                <w10:wrap type="topAndBottom"/>
              </v:group>
            </w:pict>
          </mc:Fallback>
        </mc:AlternateContent>
      </w:r>
    </w:p>
    <w:p>
      <w:pPr>
        <w:pStyle w:val="BodyText"/>
        <w:rPr>
          <w:b/>
          <w:sz w:val="20"/>
        </w:rPr>
      </w:pPr>
    </w:p>
    <w:p>
      <w:pPr>
        <w:pStyle w:val="BodyText"/>
        <w:spacing w:before="7"/>
        <w:rPr>
          <w:b/>
          <w:sz w:val="14"/>
        </w:rPr>
      </w:pPr>
    </w:p>
    <w:p>
      <w:pPr>
        <w:pStyle w:val="BodyText"/>
        <w:spacing w:line="213" w:lineRule="auto" w:before="151"/>
        <w:ind w:left="497" w:right="413"/>
        <w:jc w:val="both"/>
      </w:pPr>
      <w:r>
        <w:rPr>
          <w:rFonts w:ascii="Georgia" w:hAnsi="Georgia"/>
          <w:b/>
          <w:i/>
        </w:rPr>
        <w:t>This</w:t>
      </w:r>
      <w:r>
        <w:rPr>
          <w:rFonts w:ascii="Georgia" w:hAnsi="Georgia"/>
          <w:b/>
          <w:i/>
          <w:spacing w:val="-10"/>
        </w:rPr>
        <w:t> </w:t>
      </w:r>
      <w:r>
        <w:rPr>
          <w:rFonts w:ascii="Georgia" w:hAnsi="Georgia"/>
          <w:b/>
          <w:i/>
        </w:rPr>
        <w:t>one</w:t>
      </w:r>
      <w:r>
        <w:rPr>
          <w:rFonts w:ascii="Georgia" w:hAnsi="Georgia"/>
          <w:b/>
          <w:i/>
          <w:spacing w:val="-13"/>
        </w:rPr>
        <w:t> </w:t>
      </w:r>
      <w:r>
        <w:rPr/>
        <w:t>is</w:t>
      </w:r>
      <w:r>
        <w:rPr>
          <w:spacing w:val="-15"/>
        </w:rPr>
        <w:t> </w:t>
      </w:r>
      <w:r>
        <w:rPr/>
        <w:t>really</w:t>
      </w:r>
      <w:r>
        <w:rPr>
          <w:spacing w:val="-15"/>
        </w:rPr>
        <w:t> </w:t>
      </w:r>
      <w:r>
        <w:rPr/>
        <w:t>no</w:t>
      </w:r>
      <w:r>
        <w:rPr>
          <w:spacing w:val="-15"/>
        </w:rPr>
        <w:t> </w:t>
      </w:r>
      <w:r>
        <w:rPr/>
        <w:t>joke</w:t>
      </w:r>
      <w:r>
        <w:rPr>
          <w:spacing w:val="-15"/>
        </w:rPr>
        <w:t> </w:t>
      </w:r>
      <w:r>
        <w:rPr/>
        <w:t>–</w:t>
      </w:r>
      <w:r>
        <w:rPr>
          <w:spacing w:val="-15"/>
        </w:rPr>
        <w:t> </w:t>
      </w:r>
      <w:r>
        <w:rPr/>
        <w:t>in</w:t>
      </w:r>
      <w:r>
        <w:rPr>
          <w:spacing w:val="-15"/>
        </w:rPr>
        <w:t> </w:t>
      </w:r>
      <w:r>
        <w:rPr/>
        <w:t>fact</w:t>
      </w:r>
      <w:r>
        <w:rPr>
          <w:spacing w:val="-15"/>
        </w:rPr>
        <w:t> </w:t>
      </w:r>
      <w:r>
        <w:rPr/>
        <w:t>the</w:t>
      </w:r>
      <w:r>
        <w:rPr>
          <w:spacing w:val="-15"/>
        </w:rPr>
        <w:t> </w:t>
      </w:r>
      <w:r>
        <w:rPr/>
        <w:t>whole</w:t>
      </w:r>
      <w:r>
        <w:rPr>
          <w:spacing w:val="-15"/>
        </w:rPr>
        <w:t> </w:t>
      </w:r>
      <w:r>
        <w:rPr/>
        <w:t>of</w:t>
      </w:r>
      <w:r>
        <w:rPr>
          <w:spacing w:val="-15"/>
        </w:rPr>
        <w:t> </w:t>
      </w:r>
      <w:r>
        <w:rPr/>
        <w:t>the</w:t>
      </w:r>
      <w:r>
        <w:rPr>
          <w:spacing w:val="-15"/>
        </w:rPr>
        <w:t> </w:t>
      </w:r>
      <w:r>
        <w:rPr/>
        <w:t>current</w:t>
      </w:r>
      <w:r>
        <w:rPr>
          <w:spacing w:val="-15"/>
        </w:rPr>
        <w:t> </w:t>
      </w:r>
      <w:r>
        <w:rPr/>
        <w:t>scare</w:t>
      </w:r>
      <w:r>
        <w:rPr>
          <w:spacing w:val="-15"/>
        </w:rPr>
        <w:t> </w:t>
      </w:r>
      <w:r>
        <w:rPr/>
        <w:t>about</w:t>
      </w:r>
      <w:r>
        <w:rPr>
          <w:spacing w:val="-15"/>
        </w:rPr>
        <w:t> </w:t>
      </w:r>
      <w:r>
        <w:rPr/>
        <w:t>childhood</w:t>
      </w:r>
      <w:r>
        <w:rPr>
          <w:spacing w:val="-15"/>
        </w:rPr>
        <w:t> </w:t>
      </w:r>
      <w:r>
        <w:rPr/>
        <w:t>vaccina- tions</w:t>
      </w:r>
      <w:r>
        <w:rPr>
          <w:spacing w:val="-7"/>
        </w:rPr>
        <w:t> </w:t>
      </w:r>
      <w:r>
        <w:rPr/>
        <w:t>and</w:t>
      </w:r>
      <w:r>
        <w:rPr>
          <w:spacing w:val="-7"/>
        </w:rPr>
        <w:t> </w:t>
      </w:r>
      <w:r>
        <w:rPr/>
        <w:t>autism</w:t>
      </w:r>
      <w:r>
        <w:rPr>
          <w:spacing w:val="-7"/>
        </w:rPr>
        <w:t> </w:t>
      </w:r>
      <w:r>
        <w:rPr/>
        <w:t>was</w:t>
      </w:r>
      <w:r>
        <w:rPr>
          <w:spacing w:val="-7"/>
        </w:rPr>
        <w:t> </w:t>
      </w:r>
      <w:r>
        <w:rPr/>
        <w:t>“established”</w:t>
      </w:r>
      <w:r>
        <w:rPr>
          <w:spacing w:val="-7"/>
        </w:rPr>
        <w:t> </w:t>
      </w:r>
      <w:r>
        <w:rPr/>
        <w:t>by</w:t>
      </w:r>
      <w:r>
        <w:rPr>
          <w:spacing w:val="-7"/>
        </w:rPr>
        <w:t> </w:t>
      </w:r>
      <w:r>
        <w:rPr/>
        <w:t>a</w:t>
      </w:r>
      <w:r>
        <w:rPr>
          <w:spacing w:val="-7"/>
        </w:rPr>
        <w:t> </w:t>
      </w:r>
      <w:r>
        <w:rPr/>
        <w:t>single</w:t>
      </w:r>
      <w:r>
        <w:rPr>
          <w:spacing w:val="-7"/>
        </w:rPr>
        <w:t> </w:t>
      </w:r>
      <w:r>
        <w:rPr/>
        <w:t>study</w:t>
      </w:r>
      <w:r>
        <w:rPr>
          <w:spacing w:val="-7"/>
        </w:rPr>
        <w:t> </w:t>
      </w:r>
      <w:r>
        <w:rPr/>
        <w:t>of</w:t>
      </w:r>
      <w:r>
        <w:rPr>
          <w:spacing w:val="-7"/>
        </w:rPr>
        <w:t> </w:t>
      </w:r>
      <w:r>
        <w:rPr/>
        <w:t>twelve</w:t>
      </w:r>
      <w:r>
        <w:rPr>
          <w:spacing w:val="-7"/>
        </w:rPr>
        <w:t> </w:t>
      </w:r>
      <w:r>
        <w:rPr/>
        <w:t>children!</w:t>
      </w:r>
      <w:r>
        <w:rPr>
          <w:spacing w:val="22"/>
        </w:rPr>
        <w:t> </w:t>
      </w:r>
      <w:r>
        <w:rPr/>
        <w:t>The</w:t>
      </w:r>
      <w:r>
        <w:rPr>
          <w:spacing w:val="-7"/>
        </w:rPr>
        <w:t> </w:t>
      </w:r>
      <w:r>
        <w:rPr/>
        <w:t>fact</w:t>
      </w:r>
      <w:r>
        <w:rPr>
          <w:spacing w:val="-7"/>
        </w:rPr>
        <w:t> </w:t>
      </w:r>
      <w:r>
        <w:rPr/>
        <w:t>that</w:t>
      </w:r>
      <w:r>
        <w:rPr>
          <w:spacing w:val="-7"/>
        </w:rPr>
        <w:t> </w:t>
      </w:r>
      <w:r>
        <w:rPr/>
        <w:t>the paper</w:t>
      </w:r>
      <w:r>
        <w:rPr>
          <w:spacing w:val="-2"/>
        </w:rPr>
        <w:t> </w:t>
      </w:r>
      <w:r>
        <w:rPr/>
        <w:t>was</w:t>
      </w:r>
      <w:r>
        <w:rPr>
          <w:spacing w:val="-2"/>
        </w:rPr>
        <w:t> </w:t>
      </w:r>
      <w:r>
        <w:rPr/>
        <w:t>retracted, and</w:t>
      </w:r>
      <w:r>
        <w:rPr>
          <w:spacing w:val="-2"/>
        </w:rPr>
        <w:t> </w:t>
      </w:r>
      <w:r>
        <w:rPr/>
        <w:t>its</w:t>
      </w:r>
      <w:r>
        <w:rPr>
          <w:spacing w:val="-2"/>
        </w:rPr>
        <w:t> </w:t>
      </w:r>
      <w:r>
        <w:rPr/>
        <w:t>author</w:t>
      </w:r>
      <w:r>
        <w:rPr>
          <w:spacing w:val="-2"/>
        </w:rPr>
        <w:t> </w:t>
      </w:r>
      <w:r>
        <w:rPr/>
        <w:t>was</w:t>
      </w:r>
      <w:r>
        <w:rPr>
          <w:spacing w:val="-2"/>
        </w:rPr>
        <w:t> </w:t>
      </w:r>
      <w:r>
        <w:rPr/>
        <w:t>barred</w:t>
      </w:r>
      <w:r>
        <w:rPr>
          <w:spacing w:val="-2"/>
        </w:rPr>
        <w:t> </w:t>
      </w:r>
      <w:r>
        <w:rPr/>
        <w:t>from</w:t>
      </w:r>
      <w:r>
        <w:rPr>
          <w:spacing w:val="-2"/>
        </w:rPr>
        <w:t> </w:t>
      </w:r>
      <w:r>
        <w:rPr/>
        <w:t>medical</w:t>
      </w:r>
      <w:r>
        <w:rPr>
          <w:spacing w:val="-2"/>
        </w:rPr>
        <w:t> </w:t>
      </w:r>
      <w:r>
        <w:rPr/>
        <w:t>practice</w:t>
      </w:r>
      <w:r>
        <w:rPr>
          <w:spacing w:val="-2"/>
        </w:rPr>
        <w:t> </w:t>
      </w:r>
      <w:r>
        <w:rPr/>
        <w:t>didn’t</w:t>
      </w:r>
      <w:r>
        <w:rPr>
          <w:spacing w:val="-2"/>
        </w:rPr>
        <w:t> </w:t>
      </w:r>
      <w:r>
        <w:rPr/>
        <w:t>matter</w:t>
      </w:r>
      <w:r>
        <w:rPr>
          <w:spacing w:val="-2"/>
        </w:rPr>
        <w:t> </w:t>
      </w:r>
      <w:r>
        <w:rPr/>
        <w:t>since its</w:t>
      </w:r>
      <w:r>
        <w:rPr>
          <w:spacing w:val="-7"/>
        </w:rPr>
        <w:t> </w:t>
      </w:r>
      <w:r>
        <w:rPr/>
        <w:t>influence</w:t>
      </w:r>
      <w:r>
        <w:rPr>
          <w:spacing w:val="-7"/>
        </w:rPr>
        <w:t> </w:t>
      </w:r>
      <w:r>
        <w:rPr/>
        <w:t>only</w:t>
      </w:r>
      <w:r>
        <w:rPr>
          <w:spacing w:val="-7"/>
        </w:rPr>
        <w:t> </w:t>
      </w:r>
      <w:r>
        <w:rPr/>
        <w:t>grew</w:t>
      </w:r>
      <w:r>
        <w:rPr>
          <w:spacing w:val="-7"/>
        </w:rPr>
        <w:t> </w:t>
      </w:r>
      <w:r>
        <w:rPr/>
        <w:t>since</w:t>
      </w:r>
      <w:r>
        <w:rPr>
          <w:spacing w:val="-7"/>
        </w:rPr>
        <w:t> </w:t>
      </w:r>
      <w:r>
        <w:rPr/>
        <w:t>the</w:t>
      </w:r>
      <w:r>
        <w:rPr>
          <w:spacing w:val="-7"/>
        </w:rPr>
        <w:t> </w:t>
      </w:r>
      <w:r>
        <w:rPr/>
        <w:t>date</w:t>
      </w:r>
      <w:r>
        <w:rPr>
          <w:spacing w:val="-7"/>
        </w:rPr>
        <w:t> </w:t>
      </w:r>
      <w:r>
        <w:rPr/>
        <w:t>of</w:t>
      </w:r>
      <w:r>
        <w:rPr>
          <w:spacing w:val="-7"/>
        </w:rPr>
        <w:t> </w:t>
      </w:r>
      <w:r>
        <w:rPr/>
        <w:t>its</w:t>
      </w:r>
      <w:r>
        <w:rPr>
          <w:spacing w:val="-7"/>
        </w:rPr>
        <w:t> </w:t>
      </w:r>
      <w:r>
        <w:rPr/>
        <w:t>publication.</w:t>
      </w:r>
      <w:r>
        <w:rPr>
          <w:spacing w:val="17"/>
        </w:rPr>
        <w:t> </w:t>
      </w:r>
      <w:r>
        <w:rPr/>
        <w:t>The</w:t>
      </w:r>
      <w:r>
        <w:rPr>
          <w:spacing w:val="-7"/>
        </w:rPr>
        <w:t> </w:t>
      </w:r>
      <w:r>
        <w:rPr/>
        <w:t>logical</w:t>
      </w:r>
      <w:r>
        <w:rPr>
          <w:spacing w:val="-7"/>
        </w:rPr>
        <w:t> </w:t>
      </w:r>
      <w:r>
        <w:rPr/>
        <w:t>mistake</w:t>
      </w:r>
      <w:r>
        <w:rPr>
          <w:spacing w:val="-7"/>
        </w:rPr>
        <w:t> </w:t>
      </w:r>
      <w:r>
        <w:rPr/>
        <w:t>here</w:t>
      </w:r>
      <w:r>
        <w:rPr>
          <w:spacing w:val="-7"/>
        </w:rPr>
        <w:t> </w:t>
      </w:r>
      <w:r>
        <w:rPr/>
        <w:t>is</w:t>
      </w:r>
      <w:r>
        <w:rPr>
          <w:spacing w:val="-7"/>
        </w:rPr>
        <w:t> </w:t>
      </w:r>
      <w:r>
        <w:rPr/>
        <w:t>that</w:t>
      </w:r>
      <w:r>
        <w:rPr>
          <w:spacing w:val="-7"/>
        </w:rPr>
        <w:t> </w:t>
      </w:r>
      <w:r>
        <w:rPr/>
        <w:t>of </w:t>
      </w:r>
      <w:r>
        <w:rPr>
          <w:spacing w:val="-6"/>
        </w:rPr>
        <w:t>selectively</w:t>
      </w:r>
      <w:r>
        <w:rPr>
          <w:spacing w:val="-9"/>
        </w:rPr>
        <w:t> </w:t>
      </w:r>
      <w:r>
        <w:rPr>
          <w:spacing w:val="-6"/>
        </w:rPr>
        <w:t>reading</w:t>
      </w:r>
      <w:r>
        <w:rPr>
          <w:spacing w:val="-9"/>
        </w:rPr>
        <w:t> </w:t>
      </w:r>
      <w:r>
        <w:rPr>
          <w:spacing w:val="-6"/>
        </w:rPr>
        <w:t>the</w:t>
      </w:r>
      <w:r>
        <w:rPr>
          <w:spacing w:val="-8"/>
        </w:rPr>
        <w:t> </w:t>
      </w:r>
      <w:r>
        <w:rPr>
          <w:spacing w:val="-6"/>
        </w:rPr>
        <w:t>evidence</w:t>
      </w:r>
      <w:r>
        <w:rPr>
          <w:spacing w:val="-8"/>
        </w:rPr>
        <w:t> </w:t>
      </w:r>
      <w:r>
        <w:rPr>
          <w:spacing w:val="-6"/>
        </w:rPr>
        <w:t>in</w:t>
      </w:r>
      <w:r>
        <w:rPr>
          <w:spacing w:val="-9"/>
        </w:rPr>
        <w:t> </w:t>
      </w:r>
      <w:r>
        <w:rPr>
          <w:spacing w:val="-6"/>
        </w:rPr>
        <w:t>favor</w:t>
      </w:r>
      <w:r>
        <w:rPr>
          <w:spacing w:val="-9"/>
        </w:rPr>
        <w:t> </w:t>
      </w:r>
      <w:r>
        <w:rPr>
          <w:spacing w:val="-6"/>
        </w:rPr>
        <w:t>of</w:t>
      </w:r>
      <w:r>
        <w:rPr>
          <w:spacing w:val="-9"/>
        </w:rPr>
        <w:t> </w:t>
      </w:r>
      <w:r>
        <w:rPr>
          <w:spacing w:val="-6"/>
        </w:rPr>
        <w:t>your</w:t>
      </w:r>
      <w:r>
        <w:rPr>
          <w:spacing w:val="-8"/>
        </w:rPr>
        <w:t> </w:t>
      </w:r>
      <w:r>
        <w:rPr>
          <w:spacing w:val="-6"/>
        </w:rPr>
        <w:t>own</w:t>
      </w:r>
      <w:r>
        <w:rPr>
          <w:spacing w:val="-8"/>
        </w:rPr>
        <w:t> </w:t>
      </w:r>
      <w:r>
        <w:rPr>
          <w:spacing w:val="-6"/>
        </w:rPr>
        <w:t>hypothesis,</w:t>
      </w:r>
      <w:r>
        <w:rPr>
          <w:spacing w:val="-7"/>
        </w:rPr>
        <w:t> </w:t>
      </w:r>
      <w:r>
        <w:rPr>
          <w:spacing w:val="-6"/>
        </w:rPr>
        <w:t>or</w:t>
      </w:r>
      <w:r>
        <w:rPr>
          <w:spacing w:val="-8"/>
        </w:rPr>
        <w:t> </w:t>
      </w:r>
      <w:r>
        <w:rPr>
          <w:spacing w:val="-6"/>
        </w:rPr>
        <w:t>“cherry</w:t>
      </w:r>
      <w:r>
        <w:rPr>
          <w:spacing w:val="-8"/>
        </w:rPr>
        <w:t> </w:t>
      </w:r>
      <w:r>
        <w:rPr>
          <w:spacing w:val="-6"/>
        </w:rPr>
        <w:t>picking”</w:t>
      </w:r>
      <w:r>
        <w:rPr>
          <w:spacing w:val="-8"/>
        </w:rPr>
        <w:t> </w:t>
      </w:r>
      <w:r>
        <w:rPr>
          <w:spacing w:val="-6"/>
        </w:rPr>
        <w:t>the</w:t>
      </w:r>
      <w:r>
        <w:rPr>
          <w:spacing w:val="-9"/>
        </w:rPr>
        <w:t> </w:t>
      </w:r>
      <w:r>
        <w:rPr>
          <w:spacing w:val="-6"/>
        </w:rPr>
        <w:t>data </w:t>
      </w:r>
      <w:r>
        <w:rPr/>
        <w:t>to</w:t>
      </w:r>
      <w:r>
        <w:rPr>
          <w:spacing w:val="-4"/>
        </w:rPr>
        <w:t> </w:t>
      </w:r>
      <w:r>
        <w:rPr/>
        <w:t>get</w:t>
      </w:r>
      <w:r>
        <w:rPr>
          <w:spacing w:val="-4"/>
        </w:rPr>
        <w:t> </w:t>
      </w:r>
      <w:r>
        <w:rPr/>
        <w:t>the</w:t>
      </w:r>
      <w:r>
        <w:rPr>
          <w:spacing w:val="-3"/>
        </w:rPr>
        <w:t> </w:t>
      </w:r>
      <w:r>
        <w:rPr/>
        <w:t>juiciest</w:t>
      </w:r>
      <w:r>
        <w:rPr>
          <w:spacing w:val="-4"/>
        </w:rPr>
        <w:t> </w:t>
      </w:r>
      <w:r>
        <w:rPr/>
        <w:t>bits</w:t>
      </w:r>
      <w:r>
        <w:rPr>
          <w:spacing w:val="-4"/>
        </w:rPr>
        <w:t> </w:t>
      </w:r>
      <w:r>
        <w:rPr/>
        <w:t>while</w:t>
      </w:r>
      <w:r>
        <w:rPr>
          <w:spacing w:val="-4"/>
        </w:rPr>
        <w:t> </w:t>
      </w:r>
      <w:r>
        <w:rPr/>
        <w:t>ignoring</w:t>
      </w:r>
      <w:r>
        <w:rPr>
          <w:spacing w:val="-4"/>
        </w:rPr>
        <w:t> </w:t>
      </w:r>
      <w:r>
        <w:rPr/>
        <w:t>anything</w:t>
      </w:r>
      <w:r>
        <w:rPr>
          <w:spacing w:val="-4"/>
        </w:rPr>
        <w:t> </w:t>
      </w:r>
      <w:r>
        <w:rPr/>
        <w:t>that</w:t>
      </w:r>
      <w:r>
        <w:rPr>
          <w:spacing w:val="-4"/>
        </w:rPr>
        <w:t> </w:t>
      </w:r>
      <w:r>
        <w:rPr/>
        <w:t>contradicts</w:t>
      </w:r>
      <w:r>
        <w:rPr>
          <w:spacing w:val="-4"/>
        </w:rPr>
        <w:t> </w:t>
      </w:r>
      <w:r>
        <w:rPr/>
        <w:t>it.</w:t>
      </w:r>
      <w:r>
        <w:rPr>
          <w:spacing w:val="21"/>
        </w:rPr>
        <w:t> </w:t>
      </w:r>
      <w:r>
        <w:rPr/>
        <w:t>The</w:t>
      </w:r>
      <w:r>
        <w:rPr>
          <w:spacing w:val="-4"/>
        </w:rPr>
        <w:t> </w:t>
      </w:r>
      <w:r>
        <w:rPr/>
        <w:t>other</w:t>
      </w:r>
      <w:r>
        <w:rPr>
          <w:spacing w:val="-4"/>
        </w:rPr>
        <w:t> </w:t>
      </w:r>
      <w:r>
        <w:rPr/>
        <w:t>name</w:t>
      </w:r>
      <w:r>
        <w:rPr>
          <w:spacing w:val="-4"/>
        </w:rPr>
        <w:t> </w:t>
      </w:r>
      <w:r>
        <w:rPr/>
        <w:t>for</w:t>
      </w:r>
      <w:r>
        <w:rPr>
          <w:spacing w:val="-4"/>
        </w:rPr>
        <w:t> </w:t>
      </w:r>
      <w:r>
        <w:rPr/>
        <w:t>this </w:t>
      </w:r>
      <w:r>
        <w:rPr>
          <w:spacing w:val="-2"/>
        </w:rPr>
        <w:t>fallacy,</w:t>
      </w:r>
      <w:r>
        <w:rPr>
          <w:spacing w:val="-15"/>
        </w:rPr>
        <w:t> </w:t>
      </w:r>
      <w:r>
        <w:rPr>
          <w:spacing w:val="-2"/>
        </w:rPr>
        <w:t>“Texas</w:t>
      </w:r>
      <w:r>
        <w:rPr>
          <w:spacing w:val="-13"/>
        </w:rPr>
        <w:t> </w:t>
      </w:r>
      <w:r>
        <w:rPr>
          <w:spacing w:val="-2"/>
        </w:rPr>
        <w:t>sharpshooter”</w:t>
      </w:r>
      <w:r>
        <w:rPr>
          <w:spacing w:val="-13"/>
        </w:rPr>
        <w:t> </w:t>
      </w:r>
      <w:r>
        <w:rPr>
          <w:spacing w:val="-2"/>
        </w:rPr>
        <w:t>refers</w:t>
      </w:r>
      <w:r>
        <w:rPr>
          <w:spacing w:val="-13"/>
        </w:rPr>
        <w:t> </w:t>
      </w:r>
      <w:r>
        <w:rPr>
          <w:spacing w:val="-2"/>
        </w:rPr>
        <w:t>to</w:t>
      </w:r>
      <w:r>
        <w:rPr>
          <w:spacing w:val="-13"/>
        </w:rPr>
        <w:t> </w:t>
      </w:r>
      <w:r>
        <w:rPr>
          <w:spacing w:val="-2"/>
        </w:rPr>
        <w:t>the</w:t>
      </w:r>
      <w:r>
        <w:rPr>
          <w:spacing w:val="-13"/>
        </w:rPr>
        <w:t> </w:t>
      </w:r>
      <w:r>
        <w:rPr>
          <w:spacing w:val="-2"/>
        </w:rPr>
        <w:t>related</w:t>
      </w:r>
      <w:r>
        <w:rPr>
          <w:spacing w:val="-13"/>
        </w:rPr>
        <w:t> </w:t>
      </w:r>
      <w:r>
        <w:rPr>
          <w:spacing w:val="-2"/>
        </w:rPr>
        <w:t>practice</w:t>
      </w:r>
      <w:r>
        <w:rPr>
          <w:spacing w:val="-13"/>
        </w:rPr>
        <w:t> </w:t>
      </w:r>
      <w:r>
        <w:rPr>
          <w:spacing w:val="-2"/>
        </w:rPr>
        <w:t>of</w:t>
      </w:r>
      <w:r>
        <w:rPr>
          <w:spacing w:val="-13"/>
        </w:rPr>
        <w:t> </w:t>
      </w:r>
      <w:r>
        <w:rPr>
          <w:spacing w:val="-2"/>
        </w:rPr>
        <w:t>proving</w:t>
      </w:r>
      <w:r>
        <w:rPr>
          <w:spacing w:val="-13"/>
        </w:rPr>
        <w:t> </w:t>
      </w:r>
      <w:r>
        <w:rPr>
          <w:spacing w:val="-2"/>
        </w:rPr>
        <w:t>your</w:t>
      </w:r>
      <w:r>
        <w:rPr>
          <w:spacing w:val="-13"/>
        </w:rPr>
        <w:t> </w:t>
      </w:r>
      <w:r>
        <w:rPr>
          <w:spacing w:val="-2"/>
        </w:rPr>
        <w:t>worth</w:t>
      </w:r>
      <w:r>
        <w:rPr>
          <w:spacing w:val="-13"/>
        </w:rPr>
        <w:t> </w:t>
      </w:r>
      <w:r>
        <w:rPr>
          <w:spacing w:val="-2"/>
        </w:rPr>
        <w:t>as</w:t>
      </w:r>
      <w:r>
        <w:rPr>
          <w:spacing w:val="-13"/>
        </w:rPr>
        <w:t> </w:t>
      </w:r>
      <w:r>
        <w:rPr>
          <w:spacing w:val="-2"/>
        </w:rPr>
        <w:t>a</w:t>
      </w:r>
      <w:r>
        <w:rPr>
          <w:spacing w:val="-13"/>
        </w:rPr>
        <w:t> </w:t>
      </w:r>
      <w:r>
        <w:rPr>
          <w:spacing w:val="-2"/>
        </w:rPr>
        <w:t>target </w:t>
      </w:r>
      <w:r>
        <w:rPr/>
        <w:t>shooter</w:t>
      </w:r>
      <w:r>
        <w:rPr>
          <w:spacing w:val="-9"/>
        </w:rPr>
        <w:t> </w:t>
      </w:r>
      <w:r>
        <w:rPr/>
        <w:t>by</w:t>
      </w:r>
      <w:r>
        <w:rPr>
          <w:spacing w:val="-9"/>
        </w:rPr>
        <w:t> </w:t>
      </w:r>
      <w:r>
        <w:rPr/>
        <w:t>first</w:t>
      </w:r>
      <w:r>
        <w:rPr>
          <w:spacing w:val="-9"/>
        </w:rPr>
        <w:t> </w:t>
      </w:r>
      <w:r>
        <w:rPr/>
        <w:t>shooting</w:t>
      </w:r>
      <w:r>
        <w:rPr>
          <w:spacing w:val="-10"/>
        </w:rPr>
        <w:t> </w:t>
      </w:r>
      <w:r>
        <w:rPr/>
        <w:t>random</w:t>
      </w:r>
      <w:r>
        <w:rPr>
          <w:spacing w:val="-9"/>
        </w:rPr>
        <w:t> </w:t>
      </w:r>
      <w:r>
        <w:rPr/>
        <w:t>holes</w:t>
      </w:r>
      <w:r>
        <w:rPr>
          <w:spacing w:val="-9"/>
        </w:rPr>
        <w:t> </w:t>
      </w:r>
      <w:r>
        <w:rPr/>
        <w:t>in</w:t>
      </w:r>
      <w:r>
        <w:rPr>
          <w:spacing w:val="-9"/>
        </w:rPr>
        <w:t> </w:t>
      </w:r>
      <w:r>
        <w:rPr/>
        <w:t>the</w:t>
      </w:r>
      <w:r>
        <w:rPr>
          <w:spacing w:val="-9"/>
        </w:rPr>
        <w:t> </w:t>
      </w:r>
      <w:r>
        <w:rPr/>
        <w:t>side</w:t>
      </w:r>
      <w:r>
        <w:rPr>
          <w:spacing w:val="-9"/>
        </w:rPr>
        <w:t> </w:t>
      </w:r>
      <w:r>
        <w:rPr/>
        <w:t>of</w:t>
      </w:r>
      <w:r>
        <w:rPr>
          <w:spacing w:val="-9"/>
        </w:rPr>
        <w:t> </w:t>
      </w:r>
      <w:r>
        <w:rPr/>
        <w:t>a</w:t>
      </w:r>
      <w:r>
        <w:rPr>
          <w:spacing w:val="-10"/>
        </w:rPr>
        <w:t> </w:t>
      </w:r>
      <w:r>
        <w:rPr/>
        <w:t>barn,</w:t>
      </w:r>
      <w:r>
        <w:rPr>
          <w:spacing w:val="-7"/>
        </w:rPr>
        <w:t> </w:t>
      </w:r>
      <w:r>
        <w:rPr/>
        <w:t>and</w:t>
      </w:r>
      <w:r>
        <w:rPr>
          <w:spacing w:val="-9"/>
        </w:rPr>
        <w:t> </w:t>
      </w:r>
      <w:r>
        <w:rPr/>
        <w:t>then</w:t>
      </w:r>
      <w:r>
        <w:rPr>
          <w:spacing w:val="-9"/>
        </w:rPr>
        <w:t> </w:t>
      </w:r>
      <w:r>
        <w:rPr/>
        <w:t>afterwards</w:t>
      </w:r>
      <w:r>
        <w:rPr>
          <w:spacing w:val="-9"/>
        </w:rPr>
        <w:t> </w:t>
      </w:r>
      <w:r>
        <w:rPr/>
        <w:t>drawing your</w:t>
      </w:r>
      <w:r>
        <w:rPr>
          <w:spacing w:val="-4"/>
        </w:rPr>
        <w:t> </w:t>
      </w:r>
      <w:r>
        <w:rPr/>
        <w:t>target</w:t>
      </w:r>
      <w:r>
        <w:rPr>
          <w:spacing w:val="-4"/>
        </w:rPr>
        <w:t> </w:t>
      </w:r>
      <w:r>
        <w:rPr/>
        <w:t>around</w:t>
      </w:r>
      <w:r>
        <w:rPr>
          <w:spacing w:val="-4"/>
        </w:rPr>
        <w:t> </w:t>
      </w:r>
      <w:r>
        <w:rPr/>
        <w:t>a</w:t>
      </w:r>
      <w:r>
        <w:rPr>
          <w:spacing w:val="-4"/>
        </w:rPr>
        <w:t> </w:t>
      </w:r>
      <w:r>
        <w:rPr/>
        <w:t>cluster</w:t>
      </w:r>
      <w:r>
        <w:rPr>
          <w:spacing w:val="-4"/>
        </w:rPr>
        <w:t> </w:t>
      </w:r>
      <w:r>
        <w:rPr/>
        <w:t>of</w:t>
      </w:r>
      <w:r>
        <w:rPr>
          <w:spacing w:val="-4"/>
        </w:rPr>
        <w:t> </w:t>
      </w:r>
      <w:r>
        <w:rPr/>
        <w:t>holes</w:t>
      </w:r>
      <w:r>
        <w:rPr>
          <w:spacing w:val="-4"/>
        </w:rPr>
        <w:t> </w:t>
      </w:r>
      <w:r>
        <w:rPr/>
        <w:t>so</w:t>
      </w:r>
      <w:r>
        <w:rPr>
          <w:spacing w:val="-4"/>
        </w:rPr>
        <w:t> </w:t>
      </w:r>
      <w:r>
        <w:rPr/>
        <w:t>that</w:t>
      </w:r>
      <w:r>
        <w:rPr>
          <w:spacing w:val="-4"/>
        </w:rPr>
        <w:t> </w:t>
      </w:r>
      <w:r>
        <w:rPr/>
        <w:t>it</w:t>
      </w:r>
      <w:r>
        <w:rPr>
          <w:spacing w:val="-4"/>
        </w:rPr>
        <w:t> </w:t>
      </w:r>
      <w:r>
        <w:rPr/>
        <w:t>looks</w:t>
      </w:r>
      <w:r>
        <w:rPr>
          <w:spacing w:val="-4"/>
        </w:rPr>
        <w:t> </w:t>
      </w:r>
      <w:r>
        <w:rPr/>
        <w:t>like</w:t>
      </w:r>
      <w:r>
        <w:rPr>
          <w:spacing w:val="-4"/>
        </w:rPr>
        <w:t> </w:t>
      </w:r>
      <w:r>
        <w:rPr/>
        <w:t>you</w:t>
      </w:r>
      <w:r>
        <w:rPr>
          <w:spacing w:val="-4"/>
        </w:rPr>
        <w:t> </w:t>
      </w:r>
      <w:r>
        <w:rPr/>
        <w:t>are</w:t>
      </w:r>
      <w:r>
        <w:rPr>
          <w:spacing w:val="-4"/>
        </w:rPr>
        <w:t> </w:t>
      </w:r>
      <w:r>
        <w:rPr/>
        <w:t>a</w:t>
      </w:r>
      <w:r>
        <w:rPr>
          <w:spacing w:val="-4"/>
        </w:rPr>
        <w:t> </w:t>
      </w:r>
      <w:r>
        <w:rPr/>
        <w:t>great</w:t>
      </w:r>
      <w:r>
        <w:rPr>
          <w:spacing w:val="-4"/>
        </w:rPr>
        <w:t> </w:t>
      </w:r>
      <w:r>
        <w:rPr/>
        <w:t>shot.</w:t>
      </w:r>
      <w:r>
        <w:rPr>
          <w:spacing w:val="21"/>
        </w:rPr>
        <w:t> </w:t>
      </w:r>
      <w:r>
        <w:rPr/>
        <w:t>Is</w:t>
      </w:r>
      <w:r>
        <w:rPr>
          <w:spacing w:val="-4"/>
        </w:rPr>
        <w:t> </w:t>
      </w:r>
      <w:r>
        <w:rPr/>
        <w:t>this</w:t>
      </w:r>
      <w:r>
        <w:rPr>
          <w:spacing w:val="-4"/>
        </w:rPr>
        <w:t> </w:t>
      </w:r>
      <w:r>
        <w:rPr/>
        <w:t>done in</w:t>
      </w:r>
      <w:r>
        <w:rPr>
          <w:spacing w:val="-15"/>
        </w:rPr>
        <w:t> </w:t>
      </w:r>
      <w:r>
        <w:rPr/>
        <w:t>Texas?</w:t>
      </w:r>
      <w:r>
        <w:rPr>
          <w:spacing w:val="-15"/>
        </w:rPr>
        <w:t> </w:t>
      </w:r>
      <w:r>
        <w:rPr/>
        <w:t>Probably</w:t>
      </w:r>
      <w:r>
        <w:rPr>
          <w:spacing w:val="-15"/>
        </w:rPr>
        <w:t> </w:t>
      </w:r>
      <w:r>
        <w:rPr/>
        <w:t>not,</w:t>
      </w:r>
      <w:r>
        <w:rPr>
          <w:spacing w:val="-15"/>
        </w:rPr>
        <w:t> </w:t>
      </w:r>
      <w:r>
        <w:rPr/>
        <w:t>but</w:t>
      </w:r>
      <w:r>
        <w:rPr>
          <w:spacing w:val="-15"/>
        </w:rPr>
        <w:t> </w:t>
      </w:r>
      <w:r>
        <w:rPr/>
        <w:t>whoever</w:t>
      </w:r>
      <w:r>
        <w:rPr>
          <w:spacing w:val="-15"/>
        </w:rPr>
        <w:t> </w:t>
      </w:r>
      <w:r>
        <w:rPr/>
        <w:t>named</w:t>
      </w:r>
      <w:r>
        <w:rPr>
          <w:spacing w:val="-15"/>
        </w:rPr>
        <w:t> </w:t>
      </w:r>
      <w:r>
        <w:rPr/>
        <w:t>it</w:t>
      </w:r>
      <w:r>
        <w:rPr>
          <w:spacing w:val="-15"/>
        </w:rPr>
        <w:t> </w:t>
      </w:r>
      <w:r>
        <w:rPr/>
        <w:t>must</w:t>
      </w:r>
      <w:r>
        <w:rPr>
          <w:spacing w:val="-15"/>
        </w:rPr>
        <w:t> </w:t>
      </w:r>
      <w:r>
        <w:rPr/>
        <w:t>have</w:t>
      </w:r>
      <w:r>
        <w:rPr>
          <w:spacing w:val="-15"/>
        </w:rPr>
        <w:t> </w:t>
      </w:r>
      <w:r>
        <w:rPr/>
        <w:t>had</w:t>
      </w:r>
      <w:r>
        <w:rPr>
          <w:spacing w:val="-15"/>
        </w:rPr>
        <w:t> </w:t>
      </w:r>
      <w:r>
        <w:rPr/>
        <w:t>a</w:t>
      </w:r>
      <w:r>
        <w:rPr>
          <w:spacing w:val="-15"/>
        </w:rPr>
        <w:t> </w:t>
      </w:r>
      <w:r>
        <w:rPr/>
        <w:t>low</w:t>
      </w:r>
      <w:r>
        <w:rPr>
          <w:spacing w:val="-15"/>
        </w:rPr>
        <w:t> </w:t>
      </w:r>
      <w:r>
        <w:rPr/>
        <w:t>opinion</w:t>
      </w:r>
      <w:r>
        <w:rPr>
          <w:spacing w:val="-15"/>
        </w:rPr>
        <w:t> </w:t>
      </w:r>
      <w:r>
        <w:rPr/>
        <w:t>of</w:t>
      </w:r>
      <w:r>
        <w:rPr>
          <w:spacing w:val="-15"/>
        </w:rPr>
        <w:t> </w:t>
      </w:r>
      <w:r>
        <w:rPr/>
        <w:t>Texans</w:t>
      </w:r>
      <w:r>
        <w:rPr>
          <w:spacing w:val="-15"/>
        </w:rPr>
        <w:t> </w:t>
      </w:r>
      <w:r>
        <w:rPr/>
        <w:t>–</w:t>
      </w:r>
      <w:r>
        <w:rPr>
          <w:spacing w:val="-15"/>
        </w:rPr>
        <w:t> </w:t>
      </w:r>
      <w:r>
        <w:rPr/>
        <w:t>no offense</w:t>
      </w:r>
      <w:r>
        <w:rPr>
          <w:spacing w:val="-8"/>
        </w:rPr>
        <w:t> </w:t>
      </w:r>
      <w:r>
        <w:rPr/>
        <w:t>intended</w:t>
      </w:r>
      <w:r>
        <w:rPr>
          <w:spacing w:val="-9"/>
        </w:rPr>
        <w:t> </w:t>
      </w:r>
      <w:r>
        <w:rPr/>
        <w:t>and</w:t>
      </w:r>
      <w:r>
        <w:rPr>
          <w:spacing w:val="-8"/>
        </w:rPr>
        <w:t> </w:t>
      </w:r>
      <w:r>
        <w:rPr/>
        <w:t>if</w:t>
      </w:r>
      <w:r>
        <w:rPr>
          <w:spacing w:val="-8"/>
        </w:rPr>
        <w:t> </w:t>
      </w:r>
      <w:r>
        <w:rPr/>
        <w:t>you</w:t>
      </w:r>
      <w:r>
        <w:rPr>
          <w:spacing w:val="-9"/>
        </w:rPr>
        <w:t> </w:t>
      </w:r>
      <w:r>
        <w:rPr/>
        <w:t>are</w:t>
      </w:r>
      <w:r>
        <w:rPr>
          <w:spacing w:val="-8"/>
        </w:rPr>
        <w:t> </w:t>
      </w:r>
      <w:r>
        <w:rPr/>
        <w:t>from</w:t>
      </w:r>
      <w:r>
        <w:rPr>
          <w:spacing w:val="-8"/>
        </w:rPr>
        <w:t> </w:t>
      </w:r>
      <w:r>
        <w:rPr/>
        <w:t>Texas,</w:t>
      </w:r>
      <w:r>
        <w:rPr>
          <w:spacing w:val="-8"/>
        </w:rPr>
        <w:t> </w:t>
      </w:r>
      <w:r>
        <w:rPr/>
        <w:t>substitute</w:t>
      </w:r>
      <w:r>
        <w:rPr>
          <w:spacing w:val="-8"/>
        </w:rPr>
        <w:t> </w:t>
      </w:r>
      <w:r>
        <w:rPr/>
        <w:t>your</w:t>
      </w:r>
      <w:r>
        <w:rPr>
          <w:spacing w:val="-9"/>
        </w:rPr>
        <w:t> </w:t>
      </w:r>
      <w:r>
        <w:rPr/>
        <w:t>state</w:t>
      </w:r>
      <w:r>
        <w:rPr>
          <w:spacing w:val="-8"/>
        </w:rPr>
        <w:t> </w:t>
      </w:r>
      <w:r>
        <w:rPr/>
        <w:t>of</w:t>
      </w:r>
      <w:r>
        <w:rPr>
          <w:spacing w:val="-8"/>
        </w:rPr>
        <w:t> </w:t>
      </w:r>
      <w:r>
        <w:rPr/>
        <w:t>choice.</w:t>
      </w:r>
    </w:p>
    <w:p>
      <w:pPr>
        <w:spacing w:after="0" w:line="213" w:lineRule="auto"/>
        <w:jc w:val="both"/>
        <w:sectPr>
          <w:headerReference w:type="even" r:id="rId63"/>
          <w:headerReference w:type="default" r:id="rId64"/>
          <w:pgSz w:w="12240" w:h="15840"/>
          <w:pgMar w:header="752" w:footer="0" w:top="1080" w:bottom="280" w:left="920" w:right="1000"/>
          <w:pgNumType w:start="40"/>
        </w:sectPr>
      </w:pPr>
    </w:p>
    <w:p>
      <w:pPr>
        <w:pStyle w:val="BodyText"/>
        <w:spacing w:before="6"/>
        <w:rPr>
          <w:sz w:val="10"/>
        </w:rPr>
      </w:pPr>
    </w:p>
    <w:p>
      <w:pPr>
        <w:pStyle w:val="Heading5"/>
        <w:spacing w:before="133"/>
        <w:jc w:val="left"/>
      </w:pPr>
      <w:r>
        <w:rPr>
          <w:w w:val="105"/>
        </w:rPr>
        <w:t>Fallacy</w:t>
      </w:r>
      <w:r>
        <w:rPr>
          <w:spacing w:val="36"/>
          <w:w w:val="105"/>
        </w:rPr>
        <w:t> </w:t>
      </w:r>
      <w:r>
        <w:rPr>
          <w:w w:val="105"/>
        </w:rPr>
        <w:t>of</w:t>
      </w:r>
      <w:r>
        <w:rPr>
          <w:spacing w:val="36"/>
          <w:w w:val="105"/>
        </w:rPr>
        <w:t> </w:t>
      </w:r>
      <w:r>
        <w:rPr>
          <w:w w:val="105"/>
        </w:rPr>
        <w:t>misplaced</w:t>
      </w:r>
      <w:r>
        <w:rPr>
          <w:spacing w:val="36"/>
          <w:w w:val="105"/>
        </w:rPr>
        <w:t> </w:t>
      </w:r>
      <w:r>
        <w:rPr>
          <w:spacing w:val="-2"/>
          <w:w w:val="105"/>
        </w:rPr>
        <w:t>concreteness</w:t>
      </w:r>
    </w:p>
    <w:p>
      <w:pPr>
        <w:pStyle w:val="BodyText"/>
        <w:spacing w:before="12"/>
        <w:rPr>
          <w:b/>
          <w:sz w:val="17"/>
        </w:rPr>
      </w:pPr>
      <w:r>
        <w:rPr/>
        <mc:AlternateContent>
          <mc:Choice Requires="wps">
            <w:drawing>
              <wp:anchor distT="0" distB="0" distL="0" distR="0" allowOverlap="1" layoutInCell="1" locked="0" behindDoc="1" simplePos="0" relativeHeight="487627776">
                <wp:simplePos x="0" y="0"/>
                <wp:positionH relativeFrom="page">
                  <wp:posOffset>1500936</wp:posOffset>
                </wp:positionH>
                <wp:positionV relativeFrom="paragraph">
                  <wp:posOffset>168648</wp:posOffset>
                </wp:positionV>
                <wp:extent cx="4770755" cy="778510"/>
                <wp:effectExtent l="0" t="0" r="0" b="0"/>
                <wp:wrapTopAndBottom/>
                <wp:docPr id="183" name="Group 183"/>
                <wp:cNvGraphicFramePr>
                  <a:graphicFrameLocks/>
                </wp:cNvGraphicFramePr>
                <a:graphic>
                  <a:graphicData uri="http://schemas.microsoft.com/office/word/2010/wordprocessingGroup">
                    <wpg:wgp>
                      <wpg:cNvPr id="183" name="Group 183"/>
                      <wpg:cNvGrpSpPr/>
                      <wpg:grpSpPr>
                        <a:xfrm>
                          <a:off x="0" y="0"/>
                          <a:ext cx="4770755" cy="778510"/>
                          <a:chExt cx="4770755" cy="778510"/>
                        </a:xfrm>
                      </wpg:grpSpPr>
                      <wps:wsp>
                        <wps:cNvPr id="184" name="Graphic 184"/>
                        <wps:cNvSpPr/>
                        <wps:spPr>
                          <a:xfrm>
                            <a:off x="0" y="0"/>
                            <a:ext cx="4770755" cy="778510"/>
                          </a:xfrm>
                          <a:custGeom>
                            <a:avLst/>
                            <a:gdLst/>
                            <a:ahLst/>
                            <a:cxnLst/>
                            <a:rect l="l" t="t" r="r" b="b"/>
                            <a:pathLst>
                              <a:path w="4770755" h="778510">
                                <a:moveTo>
                                  <a:pt x="4701975" y="0"/>
                                </a:moveTo>
                                <a:lnTo>
                                  <a:pt x="68610" y="0"/>
                                </a:lnTo>
                                <a:lnTo>
                                  <a:pt x="41904" y="5391"/>
                                </a:lnTo>
                                <a:lnTo>
                                  <a:pt x="20095" y="20095"/>
                                </a:lnTo>
                                <a:lnTo>
                                  <a:pt x="5391" y="41904"/>
                                </a:lnTo>
                                <a:lnTo>
                                  <a:pt x="0" y="68610"/>
                                </a:lnTo>
                                <a:lnTo>
                                  <a:pt x="0" y="709440"/>
                                </a:lnTo>
                                <a:lnTo>
                                  <a:pt x="5391" y="736146"/>
                                </a:lnTo>
                                <a:lnTo>
                                  <a:pt x="20095" y="757955"/>
                                </a:lnTo>
                                <a:lnTo>
                                  <a:pt x="41904" y="772659"/>
                                </a:lnTo>
                                <a:lnTo>
                                  <a:pt x="68610" y="778050"/>
                                </a:lnTo>
                                <a:lnTo>
                                  <a:pt x="4701975" y="778050"/>
                                </a:lnTo>
                                <a:lnTo>
                                  <a:pt x="4728681" y="772659"/>
                                </a:lnTo>
                                <a:lnTo>
                                  <a:pt x="4750490" y="757955"/>
                                </a:lnTo>
                                <a:lnTo>
                                  <a:pt x="4765194" y="736146"/>
                                </a:lnTo>
                                <a:lnTo>
                                  <a:pt x="4770586" y="709440"/>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185" name="Graphic 185"/>
                        <wps:cNvSpPr/>
                        <wps:spPr>
                          <a:xfrm>
                            <a:off x="17999" y="18000"/>
                            <a:ext cx="4735195" cy="742315"/>
                          </a:xfrm>
                          <a:custGeom>
                            <a:avLst/>
                            <a:gdLst/>
                            <a:ahLst/>
                            <a:cxnLst/>
                            <a:rect l="l" t="t" r="r" b="b"/>
                            <a:pathLst>
                              <a:path w="4735195" h="742315">
                                <a:moveTo>
                                  <a:pt x="4683975" y="0"/>
                                </a:moveTo>
                                <a:lnTo>
                                  <a:pt x="50610" y="0"/>
                                </a:lnTo>
                                <a:lnTo>
                                  <a:pt x="30910" y="3977"/>
                                </a:lnTo>
                                <a:lnTo>
                                  <a:pt x="14823" y="14823"/>
                                </a:lnTo>
                                <a:lnTo>
                                  <a:pt x="3977" y="30910"/>
                                </a:lnTo>
                                <a:lnTo>
                                  <a:pt x="0" y="50610"/>
                                </a:lnTo>
                                <a:lnTo>
                                  <a:pt x="0" y="691439"/>
                                </a:lnTo>
                                <a:lnTo>
                                  <a:pt x="3977" y="711140"/>
                                </a:lnTo>
                                <a:lnTo>
                                  <a:pt x="14823" y="727227"/>
                                </a:lnTo>
                                <a:lnTo>
                                  <a:pt x="30910" y="738073"/>
                                </a:lnTo>
                                <a:lnTo>
                                  <a:pt x="50610" y="742050"/>
                                </a:lnTo>
                                <a:lnTo>
                                  <a:pt x="4683975" y="742050"/>
                                </a:lnTo>
                                <a:lnTo>
                                  <a:pt x="4703675" y="738073"/>
                                </a:lnTo>
                                <a:lnTo>
                                  <a:pt x="4719762" y="727227"/>
                                </a:lnTo>
                                <a:lnTo>
                                  <a:pt x="4730609" y="711140"/>
                                </a:lnTo>
                                <a:lnTo>
                                  <a:pt x="4734586" y="691439"/>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186" name="Textbox 186"/>
                        <wps:cNvSpPr txBox="1"/>
                        <wps:spPr>
                          <a:xfrm>
                            <a:off x="0" y="0"/>
                            <a:ext cx="4770755" cy="778510"/>
                          </a:xfrm>
                          <a:prstGeom prst="rect">
                            <a:avLst/>
                          </a:prstGeom>
                        </wps:spPr>
                        <wps:txbx>
                          <w:txbxContent>
                            <w:p>
                              <w:pPr>
                                <w:spacing w:line="306" w:lineRule="exact" w:before="154"/>
                                <w:ind w:left="354" w:right="0" w:firstLine="0"/>
                                <w:jc w:val="left"/>
                                <w:rPr>
                                  <w:sz w:val="24"/>
                                </w:rPr>
                              </w:pPr>
                              <w:r>
                                <w:rPr>
                                  <w:sz w:val="24"/>
                                </w:rPr>
                                <w:t>I</w:t>
                              </w:r>
                              <w:r>
                                <w:rPr>
                                  <w:spacing w:val="-4"/>
                                  <w:sz w:val="24"/>
                                </w:rPr>
                                <w:t> </w:t>
                              </w:r>
                              <w:r>
                                <w:rPr>
                                  <w:sz w:val="24"/>
                                </w:rPr>
                                <w:t>feel</w:t>
                              </w:r>
                              <w:r>
                                <w:rPr>
                                  <w:spacing w:val="-3"/>
                                  <w:sz w:val="24"/>
                                </w:rPr>
                                <w:t> </w:t>
                              </w:r>
                              <w:r>
                                <w:rPr>
                                  <w:sz w:val="24"/>
                                </w:rPr>
                                <w:t>so</w:t>
                              </w:r>
                              <w:r>
                                <w:rPr>
                                  <w:spacing w:val="-5"/>
                                  <w:sz w:val="24"/>
                                </w:rPr>
                                <w:t> </w:t>
                              </w:r>
                              <w:r>
                                <w:rPr>
                                  <w:sz w:val="24"/>
                                </w:rPr>
                                <w:t>agitated</w:t>
                              </w:r>
                              <w:r>
                                <w:rPr>
                                  <w:spacing w:val="-4"/>
                                  <w:sz w:val="24"/>
                                </w:rPr>
                                <w:t> </w:t>
                              </w:r>
                              <w:r>
                                <w:rPr>
                                  <w:sz w:val="24"/>
                                </w:rPr>
                                <w:t>after</w:t>
                              </w:r>
                              <w:r>
                                <w:rPr>
                                  <w:spacing w:val="-3"/>
                                  <w:sz w:val="24"/>
                                </w:rPr>
                                <w:t> </w:t>
                              </w:r>
                              <w:r>
                                <w:rPr>
                                  <w:sz w:val="24"/>
                                </w:rPr>
                                <w:t>I</w:t>
                              </w:r>
                              <w:r>
                                <w:rPr>
                                  <w:spacing w:val="-4"/>
                                  <w:sz w:val="24"/>
                                </w:rPr>
                                <w:t> </w:t>
                              </w:r>
                              <w:r>
                                <w:rPr>
                                  <w:sz w:val="24"/>
                                </w:rPr>
                                <w:t>watch</w:t>
                              </w:r>
                              <w:r>
                                <w:rPr>
                                  <w:spacing w:val="-4"/>
                                  <w:sz w:val="24"/>
                                </w:rPr>
                                <w:t> </w:t>
                              </w:r>
                              <w:r>
                                <w:rPr>
                                  <w:sz w:val="24"/>
                                </w:rPr>
                                <w:t>the</w:t>
                              </w:r>
                              <w:r>
                                <w:rPr>
                                  <w:spacing w:val="-3"/>
                                  <w:sz w:val="24"/>
                                </w:rPr>
                                <w:t> </w:t>
                              </w:r>
                              <w:r>
                                <w:rPr>
                                  <w:spacing w:val="-2"/>
                                  <w:sz w:val="24"/>
                                </w:rPr>
                                <w:t>news.</w:t>
                              </w:r>
                            </w:p>
                            <w:p>
                              <w:pPr>
                                <w:spacing w:line="213" w:lineRule="auto" w:before="10"/>
                                <w:ind w:left="354" w:right="347" w:firstLine="0"/>
                                <w:jc w:val="left"/>
                                <w:rPr>
                                  <w:sz w:val="24"/>
                                </w:rPr>
                              </w:pPr>
                              <w:r>
                                <w:rPr>
                                  <w:spacing w:val="-2"/>
                                  <w:sz w:val="24"/>
                                </w:rPr>
                                <w:t>That</w:t>
                              </w:r>
                              <w:r>
                                <w:rPr>
                                  <w:spacing w:val="-9"/>
                                  <w:sz w:val="24"/>
                                </w:rPr>
                                <w:t> </w:t>
                              </w:r>
                              <w:r>
                                <w:rPr>
                                  <w:spacing w:val="-2"/>
                                  <w:sz w:val="24"/>
                                </w:rPr>
                                <w:t>is</w:t>
                              </w:r>
                              <w:r>
                                <w:rPr>
                                  <w:spacing w:val="-9"/>
                                  <w:sz w:val="24"/>
                                </w:rPr>
                                <w:t> </w:t>
                              </w:r>
                              <w:r>
                                <w:rPr>
                                  <w:spacing w:val="-2"/>
                                  <w:sz w:val="24"/>
                                </w:rPr>
                                <w:t>not</w:t>
                              </w:r>
                              <w:r>
                                <w:rPr>
                                  <w:spacing w:val="-9"/>
                                  <w:sz w:val="24"/>
                                </w:rPr>
                                <w:t> </w:t>
                              </w:r>
                              <w:r>
                                <w:rPr>
                                  <w:spacing w:val="-2"/>
                                  <w:sz w:val="24"/>
                                </w:rPr>
                                <w:t>so</w:t>
                              </w:r>
                              <w:r>
                                <w:rPr>
                                  <w:spacing w:val="-9"/>
                                  <w:sz w:val="24"/>
                                </w:rPr>
                                <w:t> </w:t>
                              </w:r>
                              <w:r>
                                <w:rPr>
                                  <w:spacing w:val="-2"/>
                                  <w:sz w:val="24"/>
                                </w:rPr>
                                <w:t>surprising</w:t>
                              </w:r>
                              <w:r>
                                <w:rPr>
                                  <w:spacing w:val="-9"/>
                                  <w:sz w:val="24"/>
                                </w:rPr>
                                <w:t> </w:t>
                              </w:r>
                              <w:r>
                                <w:rPr>
                                  <w:spacing w:val="-2"/>
                                  <w:sz w:val="24"/>
                                </w:rPr>
                                <w:t>though,</w:t>
                              </w:r>
                              <w:r>
                                <w:rPr>
                                  <w:spacing w:val="-8"/>
                                  <w:sz w:val="24"/>
                                </w:rPr>
                                <w:t> </w:t>
                              </w:r>
                              <w:r>
                                <w:rPr>
                                  <w:spacing w:val="-2"/>
                                  <w:sz w:val="24"/>
                                </w:rPr>
                                <w:t>since</w:t>
                              </w:r>
                              <w:r>
                                <w:rPr>
                                  <w:spacing w:val="-9"/>
                                  <w:sz w:val="24"/>
                                </w:rPr>
                                <w:t> </w:t>
                              </w:r>
                              <w:r>
                                <w:rPr>
                                  <w:spacing w:val="-2"/>
                                  <w:sz w:val="24"/>
                                </w:rPr>
                                <w:t>the</w:t>
                              </w:r>
                              <w:r>
                                <w:rPr>
                                  <w:spacing w:val="-9"/>
                                  <w:sz w:val="24"/>
                                </w:rPr>
                                <w:t> </w:t>
                              </w:r>
                              <w:r>
                                <w:rPr>
                                  <w:spacing w:val="-2"/>
                                  <w:sz w:val="24"/>
                                </w:rPr>
                                <w:t>media</w:t>
                              </w:r>
                              <w:r>
                                <w:rPr>
                                  <w:spacing w:val="-9"/>
                                  <w:sz w:val="24"/>
                                </w:rPr>
                                <w:t> </w:t>
                              </w:r>
                              <w:r>
                                <w:rPr>
                                  <w:spacing w:val="-2"/>
                                  <w:sz w:val="24"/>
                                </w:rPr>
                                <w:t>is</w:t>
                              </w:r>
                              <w:r>
                                <w:rPr>
                                  <w:spacing w:val="-9"/>
                                  <w:sz w:val="24"/>
                                </w:rPr>
                                <w:t> </w:t>
                              </w:r>
                              <w:r>
                                <w:rPr>
                                  <w:spacing w:val="-2"/>
                                  <w:sz w:val="24"/>
                                </w:rPr>
                                <w:t>trying</w:t>
                              </w:r>
                              <w:r>
                                <w:rPr>
                                  <w:spacing w:val="-9"/>
                                  <w:sz w:val="24"/>
                                </w:rPr>
                                <w:t> </w:t>
                              </w:r>
                              <w:r>
                                <w:rPr>
                                  <w:spacing w:val="-2"/>
                                  <w:sz w:val="24"/>
                                </w:rPr>
                                <w:t>to</w:t>
                              </w:r>
                              <w:r>
                                <w:rPr>
                                  <w:spacing w:val="-9"/>
                                  <w:sz w:val="24"/>
                                </w:rPr>
                                <w:t> </w:t>
                              </w:r>
                              <w:r>
                                <w:rPr>
                                  <w:spacing w:val="-2"/>
                                  <w:sz w:val="24"/>
                                </w:rPr>
                                <w:t>scare </w:t>
                              </w:r>
                              <w:r>
                                <w:rPr>
                                  <w:sz w:val="24"/>
                                </w:rPr>
                                <w:t>us all.</w:t>
                              </w:r>
                            </w:p>
                          </w:txbxContent>
                        </wps:txbx>
                        <wps:bodyPr wrap="square" lIns="0" tIns="0" rIns="0" bIns="0" rtlCol="0">
                          <a:noAutofit/>
                        </wps:bodyPr>
                      </wps:wsp>
                    </wpg:wgp>
                  </a:graphicData>
                </a:graphic>
              </wp:anchor>
            </w:drawing>
          </mc:Choice>
          <mc:Fallback>
            <w:pict>
              <v:group style="position:absolute;margin-left:118.183998pt;margin-top:13.279404pt;width:375.65pt;height:61.3pt;mso-position-horizontal-relative:page;mso-position-vertical-relative:paragraph;z-index:-15688704;mso-wrap-distance-left:0;mso-wrap-distance-right:0" id="docshapegroup161" coordorigin="2364,266" coordsize="7513,1226">
                <v:shape style="position:absolute;left:2363;top:265;width:7513;height:1226" id="docshape162" coordorigin="2364,266" coordsize="7513,1226" path="m9768,266l2472,266,2430,274,2395,297,2372,332,2364,374,2364,1383,2372,1425,2395,1459,2430,1482,2472,1491,9768,1491,9810,1482,9845,1459,9868,1425,9876,1383,9876,374,9868,332,9845,297,9810,274,9768,266xe" filled="true" fillcolor="#b2b2b2" stroked="false">
                  <v:path arrowok="t"/>
                  <v:fill type="solid"/>
                </v:shape>
                <v:shape style="position:absolute;left:2392;top:293;width:7457;height:1169" id="docshape163" coordorigin="2392,294" coordsize="7457,1169" path="m9768,294l2472,294,2441,300,2415,317,2398,343,2392,374,2392,1383,2398,1414,2415,1439,2441,1456,2472,1463,9768,1463,9799,1456,9825,1439,9842,1414,9848,1383,9848,374,9842,343,9825,317,9799,300,9768,294xe" filled="true" fillcolor="#f2f2f2" stroked="false">
                  <v:path arrowok="t"/>
                  <v:fill type="solid"/>
                </v:shape>
                <v:shape style="position:absolute;left:2363;top:265;width:7513;height:1226" type="#_x0000_t202" id="docshape164" filled="false" stroked="false">
                  <v:textbox inset="0,0,0,0">
                    <w:txbxContent>
                      <w:p>
                        <w:pPr>
                          <w:spacing w:line="306" w:lineRule="exact" w:before="154"/>
                          <w:ind w:left="354" w:right="0" w:firstLine="0"/>
                          <w:jc w:val="left"/>
                          <w:rPr>
                            <w:sz w:val="24"/>
                          </w:rPr>
                        </w:pPr>
                        <w:r>
                          <w:rPr>
                            <w:sz w:val="24"/>
                          </w:rPr>
                          <w:t>I</w:t>
                        </w:r>
                        <w:r>
                          <w:rPr>
                            <w:spacing w:val="-4"/>
                            <w:sz w:val="24"/>
                          </w:rPr>
                          <w:t> </w:t>
                        </w:r>
                        <w:r>
                          <w:rPr>
                            <w:sz w:val="24"/>
                          </w:rPr>
                          <w:t>feel</w:t>
                        </w:r>
                        <w:r>
                          <w:rPr>
                            <w:spacing w:val="-3"/>
                            <w:sz w:val="24"/>
                          </w:rPr>
                          <w:t> </w:t>
                        </w:r>
                        <w:r>
                          <w:rPr>
                            <w:sz w:val="24"/>
                          </w:rPr>
                          <w:t>so</w:t>
                        </w:r>
                        <w:r>
                          <w:rPr>
                            <w:spacing w:val="-5"/>
                            <w:sz w:val="24"/>
                          </w:rPr>
                          <w:t> </w:t>
                        </w:r>
                        <w:r>
                          <w:rPr>
                            <w:sz w:val="24"/>
                          </w:rPr>
                          <w:t>agitated</w:t>
                        </w:r>
                        <w:r>
                          <w:rPr>
                            <w:spacing w:val="-4"/>
                            <w:sz w:val="24"/>
                          </w:rPr>
                          <w:t> </w:t>
                        </w:r>
                        <w:r>
                          <w:rPr>
                            <w:sz w:val="24"/>
                          </w:rPr>
                          <w:t>after</w:t>
                        </w:r>
                        <w:r>
                          <w:rPr>
                            <w:spacing w:val="-3"/>
                            <w:sz w:val="24"/>
                          </w:rPr>
                          <w:t> </w:t>
                        </w:r>
                        <w:r>
                          <w:rPr>
                            <w:sz w:val="24"/>
                          </w:rPr>
                          <w:t>I</w:t>
                        </w:r>
                        <w:r>
                          <w:rPr>
                            <w:spacing w:val="-4"/>
                            <w:sz w:val="24"/>
                          </w:rPr>
                          <w:t> </w:t>
                        </w:r>
                        <w:r>
                          <w:rPr>
                            <w:sz w:val="24"/>
                          </w:rPr>
                          <w:t>watch</w:t>
                        </w:r>
                        <w:r>
                          <w:rPr>
                            <w:spacing w:val="-4"/>
                            <w:sz w:val="24"/>
                          </w:rPr>
                          <w:t> </w:t>
                        </w:r>
                        <w:r>
                          <w:rPr>
                            <w:sz w:val="24"/>
                          </w:rPr>
                          <w:t>the</w:t>
                        </w:r>
                        <w:r>
                          <w:rPr>
                            <w:spacing w:val="-3"/>
                            <w:sz w:val="24"/>
                          </w:rPr>
                          <w:t> </w:t>
                        </w:r>
                        <w:r>
                          <w:rPr>
                            <w:spacing w:val="-2"/>
                            <w:sz w:val="24"/>
                          </w:rPr>
                          <w:t>news.</w:t>
                        </w:r>
                      </w:p>
                      <w:p>
                        <w:pPr>
                          <w:spacing w:line="213" w:lineRule="auto" w:before="10"/>
                          <w:ind w:left="354" w:right="347" w:firstLine="0"/>
                          <w:jc w:val="left"/>
                          <w:rPr>
                            <w:sz w:val="24"/>
                          </w:rPr>
                        </w:pPr>
                        <w:r>
                          <w:rPr>
                            <w:spacing w:val="-2"/>
                            <w:sz w:val="24"/>
                          </w:rPr>
                          <w:t>That</w:t>
                        </w:r>
                        <w:r>
                          <w:rPr>
                            <w:spacing w:val="-9"/>
                            <w:sz w:val="24"/>
                          </w:rPr>
                          <w:t> </w:t>
                        </w:r>
                        <w:r>
                          <w:rPr>
                            <w:spacing w:val="-2"/>
                            <w:sz w:val="24"/>
                          </w:rPr>
                          <w:t>is</w:t>
                        </w:r>
                        <w:r>
                          <w:rPr>
                            <w:spacing w:val="-9"/>
                            <w:sz w:val="24"/>
                          </w:rPr>
                          <w:t> </w:t>
                        </w:r>
                        <w:r>
                          <w:rPr>
                            <w:spacing w:val="-2"/>
                            <w:sz w:val="24"/>
                          </w:rPr>
                          <w:t>not</w:t>
                        </w:r>
                        <w:r>
                          <w:rPr>
                            <w:spacing w:val="-9"/>
                            <w:sz w:val="24"/>
                          </w:rPr>
                          <w:t> </w:t>
                        </w:r>
                        <w:r>
                          <w:rPr>
                            <w:spacing w:val="-2"/>
                            <w:sz w:val="24"/>
                          </w:rPr>
                          <w:t>so</w:t>
                        </w:r>
                        <w:r>
                          <w:rPr>
                            <w:spacing w:val="-9"/>
                            <w:sz w:val="24"/>
                          </w:rPr>
                          <w:t> </w:t>
                        </w:r>
                        <w:r>
                          <w:rPr>
                            <w:spacing w:val="-2"/>
                            <w:sz w:val="24"/>
                          </w:rPr>
                          <w:t>surprising</w:t>
                        </w:r>
                        <w:r>
                          <w:rPr>
                            <w:spacing w:val="-9"/>
                            <w:sz w:val="24"/>
                          </w:rPr>
                          <w:t> </w:t>
                        </w:r>
                        <w:r>
                          <w:rPr>
                            <w:spacing w:val="-2"/>
                            <w:sz w:val="24"/>
                          </w:rPr>
                          <w:t>though,</w:t>
                        </w:r>
                        <w:r>
                          <w:rPr>
                            <w:spacing w:val="-8"/>
                            <w:sz w:val="24"/>
                          </w:rPr>
                          <w:t> </w:t>
                        </w:r>
                        <w:r>
                          <w:rPr>
                            <w:spacing w:val="-2"/>
                            <w:sz w:val="24"/>
                          </w:rPr>
                          <w:t>since</w:t>
                        </w:r>
                        <w:r>
                          <w:rPr>
                            <w:spacing w:val="-9"/>
                            <w:sz w:val="24"/>
                          </w:rPr>
                          <w:t> </w:t>
                        </w:r>
                        <w:r>
                          <w:rPr>
                            <w:spacing w:val="-2"/>
                            <w:sz w:val="24"/>
                          </w:rPr>
                          <w:t>the</w:t>
                        </w:r>
                        <w:r>
                          <w:rPr>
                            <w:spacing w:val="-9"/>
                            <w:sz w:val="24"/>
                          </w:rPr>
                          <w:t> </w:t>
                        </w:r>
                        <w:r>
                          <w:rPr>
                            <w:spacing w:val="-2"/>
                            <w:sz w:val="24"/>
                          </w:rPr>
                          <w:t>media</w:t>
                        </w:r>
                        <w:r>
                          <w:rPr>
                            <w:spacing w:val="-9"/>
                            <w:sz w:val="24"/>
                          </w:rPr>
                          <w:t> </w:t>
                        </w:r>
                        <w:r>
                          <w:rPr>
                            <w:spacing w:val="-2"/>
                            <w:sz w:val="24"/>
                          </w:rPr>
                          <w:t>is</w:t>
                        </w:r>
                        <w:r>
                          <w:rPr>
                            <w:spacing w:val="-9"/>
                            <w:sz w:val="24"/>
                          </w:rPr>
                          <w:t> </w:t>
                        </w:r>
                        <w:r>
                          <w:rPr>
                            <w:spacing w:val="-2"/>
                            <w:sz w:val="24"/>
                          </w:rPr>
                          <w:t>trying</w:t>
                        </w:r>
                        <w:r>
                          <w:rPr>
                            <w:spacing w:val="-9"/>
                            <w:sz w:val="24"/>
                          </w:rPr>
                          <w:t> </w:t>
                        </w:r>
                        <w:r>
                          <w:rPr>
                            <w:spacing w:val="-2"/>
                            <w:sz w:val="24"/>
                          </w:rPr>
                          <w:t>to</w:t>
                        </w:r>
                        <w:r>
                          <w:rPr>
                            <w:spacing w:val="-9"/>
                            <w:sz w:val="24"/>
                          </w:rPr>
                          <w:t> </w:t>
                        </w:r>
                        <w:r>
                          <w:rPr>
                            <w:spacing w:val="-2"/>
                            <w:sz w:val="24"/>
                          </w:rPr>
                          <w:t>scare </w:t>
                        </w:r>
                        <w:r>
                          <w:rPr>
                            <w:sz w:val="24"/>
                          </w:rPr>
                          <w:t>us all.</w:t>
                        </w:r>
                      </w:p>
                    </w:txbxContent>
                  </v:textbox>
                  <w10:wrap type="none"/>
                </v:shape>
                <w10:wrap type="topAndBottom"/>
              </v:group>
            </w:pict>
          </mc:Fallback>
        </mc:AlternateContent>
      </w:r>
    </w:p>
    <w:p>
      <w:pPr>
        <w:pStyle w:val="BodyText"/>
        <w:spacing w:before="12"/>
        <w:rPr>
          <w:b/>
          <w:sz w:val="14"/>
        </w:rPr>
      </w:pPr>
    </w:p>
    <w:p>
      <w:pPr>
        <w:pStyle w:val="BodyText"/>
        <w:spacing w:line="213" w:lineRule="auto" w:before="150"/>
        <w:ind w:left="497" w:right="413"/>
        <w:jc w:val="both"/>
      </w:pPr>
      <w:r>
        <w:rPr>
          <w:rFonts w:ascii="Georgia" w:hAnsi="Georgia"/>
          <w:b/>
          <w:i/>
          <w:spacing w:val="-4"/>
        </w:rPr>
        <w:t>How</w:t>
      </w:r>
      <w:r>
        <w:rPr>
          <w:rFonts w:ascii="Georgia" w:hAnsi="Georgia"/>
          <w:b/>
          <w:i/>
          <w:spacing w:val="-12"/>
        </w:rPr>
        <w:t> </w:t>
      </w:r>
      <w:r>
        <w:rPr>
          <w:rFonts w:ascii="Georgia" w:hAnsi="Georgia"/>
          <w:b/>
          <w:i/>
          <w:spacing w:val="-4"/>
        </w:rPr>
        <w:t>often</w:t>
      </w:r>
      <w:r>
        <w:rPr>
          <w:rFonts w:ascii="Georgia" w:hAnsi="Georgia"/>
          <w:b/>
          <w:i/>
          <w:spacing w:val="-11"/>
        </w:rPr>
        <w:t> </w:t>
      </w:r>
      <w:r>
        <w:rPr>
          <w:rFonts w:ascii="Georgia" w:hAnsi="Georgia"/>
          <w:b/>
          <w:i/>
          <w:spacing w:val="-4"/>
        </w:rPr>
        <w:t>have</w:t>
      </w:r>
      <w:r>
        <w:rPr>
          <w:rFonts w:ascii="Georgia" w:hAnsi="Georgia"/>
          <w:b/>
          <w:i/>
          <w:spacing w:val="-11"/>
        </w:rPr>
        <w:t> </w:t>
      </w:r>
      <w:r>
        <w:rPr>
          <w:rFonts w:ascii="Georgia" w:hAnsi="Georgia"/>
          <w:b/>
          <w:i/>
          <w:spacing w:val="-4"/>
        </w:rPr>
        <w:t>you</w:t>
      </w:r>
      <w:r>
        <w:rPr>
          <w:rFonts w:ascii="Georgia" w:hAnsi="Georgia"/>
          <w:b/>
          <w:i/>
          <w:spacing w:val="-5"/>
        </w:rPr>
        <w:t> </w:t>
      </w:r>
      <w:r>
        <w:rPr>
          <w:rFonts w:ascii="Georgia" w:hAnsi="Georgia"/>
          <w:b/>
          <w:i/>
          <w:spacing w:val="-4"/>
        </w:rPr>
        <w:t>heard</w:t>
      </w:r>
      <w:r>
        <w:rPr>
          <w:rFonts w:ascii="Georgia" w:hAnsi="Georgia"/>
          <w:b/>
          <w:i/>
          <w:spacing w:val="-4"/>
        </w:rPr>
        <w:t> someone</w:t>
      </w:r>
      <w:r>
        <w:rPr>
          <w:rFonts w:ascii="Georgia" w:hAnsi="Georgia"/>
          <w:b/>
          <w:i/>
          <w:spacing w:val="-11"/>
        </w:rPr>
        <w:t> </w:t>
      </w:r>
      <w:r>
        <w:rPr>
          <w:spacing w:val="-4"/>
        </w:rPr>
        <w:t>say</w:t>
      </w:r>
      <w:r>
        <w:rPr>
          <w:spacing w:val="-11"/>
        </w:rPr>
        <w:t> </w:t>
      </w:r>
      <w:r>
        <w:rPr>
          <w:spacing w:val="-4"/>
        </w:rPr>
        <w:t>something</w:t>
      </w:r>
      <w:r>
        <w:rPr>
          <w:spacing w:val="-11"/>
        </w:rPr>
        <w:t> </w:t>
      </w:r>
      <w:r>
        <w:rPr>
          <w:spacing w:val="-4"/>
        </w:rPr>
        <w:t>like</w:t>
      </w:r>
      <w:r>
        <w:rPr>
          <w:spacing w:val="-11"/>
        </w:rPr>
        <w:t> </w:t>
      </w:r>
      <w:r>
        <w:rPr>
          <w:spacing w:val="-4"/>
        </w:rPr>
        <w:t>“it’s</w:t>
      </w:r>
      <w:r>
        <w:rPr>
          <w:spacing w:val="-11"/>
        </w:rPr>
        <w:t> </w:t>
      </w:r>
      <w:r>
        <w:rPr>
          <w:spacing w:val="-4"/>
        </w:rPr>
        <w:t>the</w:t>
      </w:r>
      <w:r>
        <w:rPr>
          <w:spacing w:val="-11"/>
        </w:rPr>
        <w:t> </w:t>
      </w:r>
      <w:r>
        <w:rPr>
          <w:spacing w:val="-4"/>
        </w:rPr>
        <w:t>media’s</w:t>
      </w:r>
      <w:r>
        <w:rPr>
          <w:spacing w:val="-11"/>
        </w:rPr>
        <w:t> </w:t>
      </w:r>
      <w:r>
        <w:rPr>
          <w:spacing w:val="-4"/>
        </w:rPr>
        <w:t>fault?”</w:t>
      </w:r>
      <w:r>
        <w:rPr>
          <w:spacing w:val="2"/>
        </w:rPr>
        <w:t> </w:t>
      </w:r>
      <w:r>
        <w:rPr>
          <w:spacing w:val="-4"/>
        </w:rPr>
        <w:t>While </w:t>
      </w:r>
      <w:r>
        <w:rPr/>
        <w:t>this</w:t>
      </w:r>
      <w:r>
        <w:rPr>
          <w:spacing w:val="-14"/>
        </w:rPr>
        <w:t> </w:t>
      </w:r>
      <w:r>
        <w:rPr/>
        <w:t>may</w:t>
      </w:r>
      <w:r>
        <w:rPr>
          <w:spacing w:val="-14"/>
        </w:rPr>
        <w:t> </w:t>
      </w:r>
      <w:r>
        <w:rPr/>
        <w:t>be</w:t>
      </w:r>
      <w:r>
        <w:rPr>
          <w:spacing w:val="-14"/>
        </w:rPr>
        <w:t> </w:t>
      </w:r>
      <w:r>
        <w:rPr/>
        <w:t>a</w:t>
      </w:r>
      <w:r>
        <w:rPr>
          <w:spacing w:val="-14"/>
        </w:rPr>
        <w:t> </w:t>
      </w:r>
      <w:r>
        <w:rPr/>
        <w:t>common</w:t>
      </w:r>
      <w:r>
        <w:rPr>
          <w:spacing w:val="-14"/>
        </w:rPr>
        <w:t> </w:t>
      </w:r>
      <w:r>
        <w:rPr/>
        <w:t>way</w:t>
      </w:r>
      <w:r>
        <w:rPr>
          <w:spacing w:val="-14"/>
        </w:rPr>
        <w:t> </w:t>
      </w:r>
      <w:r>
        <w:rPr/>
        <w:t>of</w:t>
      </w:r>
      <w:r>
        <w:rPr>
          <w:spacing w:val="-14"/>
        </w:rPr>
        <w:t> </w:t>
      </w:r>
      <w:r>
        <w:rPr/>
        <w:t>talking</w:t>
      </w:r>
      <w:r>
        <w:rPr>
          <w:spacing w:val="-14"/>
        </w:rPr>
        <w:t> </w:t>
      </w:r>
      <w:r>
        <w:rPr/>
        <w:t>about</w:t>
      </w:r>
      <w:r>
        <w:rPr>
          <w:spacing w:val="-14"/>
        </w:rPr>
        <w:t> </w:t>
      </w:r>
      <w:r>
        <w:rPr/>
        <w:t>things,</w:t>
      </w:r>
      <w:r>
        <w:rPr>
          <w:spacing w:val="-14"/>
        </w:rPr>
        <w:t> </w:t>
      </w:r>
      <w:r>
        <w:rPr/>
        <w:t>it</w:t>
      </w:r>
      <w:r>
        <w:rPr>
          <w:spacing w:val="-14"/>
        </w:rPr>
        <w:t> </w:t>
      </w:r>
      <w:r>
        <w:rPr/>
        <w:t>makes</w:t>
      </w:r>
      <w:r>
        <w:rPr>
          <w:spacing w:val="-14"/>
        </w:rPr>
        <w:t> </w:t>
      </w:r>
      <w:r>
        <w:rPr/>
        <w:t>a</w:t>
      </w:r>
      <w:r>
        <w:rPr>
          <w:spacing w:val="-14"/>
        </w:rPr>
        <w:t> </w:t>
      </w:r>
      <w:r>
        <w:rPr/>
        <w:t>subtle</w:t>
      </w:r>
      <w:r>
        <w:rPr>
          <w:spacing w:val="-14"/>
        </w:rPr>
        <w:t> </w:t>
      </w:r>
      <w:r>
        <w:rPr/>
        <w:t>mistake</w:t>
      </w:r>
      <w:r>
        <w:rPr>
          <w:spacing w:val="-14"/>
        </w:rPr>
        <w:t> </w:t>
      </w:r>
      <w:r>
        <w:rPr/>
        <w:t>in</w:t>
      </w:r>
      <w:r>
        <w:rPr>
          <w:spacing w:val="-14"/>
        </w:rPr>
        <w:t> </w:t>
      </w:r>
      <w:r>
        <w:rPr/>
        <w:t>reasoning. It</w:t>
      </w:r>
      <w:r>
        <w:rPr>
          <w:spacing w:val="-9"/>
        </w:rPr>
        <w:t> </w:t>
      </w:r>
      <w:r>
        <w:rPr/>
        <w:t>treats</w:t>
      </w:r>
      <w:r>
        <w:rPr>
          <w:spacing w:val="-9"/>
        </w:rPr>
        <w:t> </w:t>
      </w:r>
      <w:r>
        <w:rPr/>
        <w:t>an</w:t>
      </w:r>
      <w:r>
        <w:rPr>
          <w:spacing w:val="-9"/>
        </w:rPr>
        <w:t> </w:t>
      </w:r>
      <w:r>
        <w:rPr/>
        <w:t>abstract</w:t>
      </w:r>
      <w:r>
        <w:rPr>
          <w:spacing w:val="-9"/>
        </w:rPr>
        <w:t> </w:t>
      </w:r>
      <w:r>
        <w:rPr/>
        <w:t>noun,</w:t>
      </w:r>
      <w:r>
        <w:rPr>
          <w:spacing w:val="-7"/>
        </w:rPr>
        <w:t> </w:t>
      </w:r>
      <w:r>
        <w:rPr/>
        <w:t>“the</w:t>
      </w:r>
      <w:r>
        <w:rPr>
          <w:spacing w:val="-9"/>
        </w:rPr>
        <w:t> </w:t>
      </w:r>
      <w:r>
        <w:rPr/>
        <w:t>media”</w:t>
      </w:r>
      <w:r>
        <w:rPr>
          <w:spacing w:val="-9"/>
        </w:rPr>
        <w:t> </w:t>
      </w:r>
      <w:r>
        <w:rPr/>
        <w:t>which</w:t>
      </w:r>
      <w:r>
        <w:rPr>
          <w:spacing w:val="-9"/>
        </w:rPr>
        <w:t> </w:t>
      </w:r>
      <w:r>
        <w:rPr/>
        <w:t>refers</w:t>
      </w:r>
      <w:r>
        <w:rPr>
          <w:spacing w:val="-9"/>
        </w:rPr>
        <w:t> </w:t>
      </w:r>
      <w:r>
        <w:rPr/>
        <w:t>to</w:t>
      </w:r>
      <w:r>
        <w:rPr>
          <w:spacing w:val="-9"/>
        </w:rPr>
        <w:t> </w:t>
      </w:r>
      <w:r>
        <w:rPr/>
        <w:t>many</w:t>
      </w:r>
      <w:r>
        <w:rPr>
          <w:spacing w:val="-9"/>
        </w:rPr>
        <w:t> </w:t>
      </w:r>
      <w:r>
        <w:rPr/>
        <w:t>different</w:t>
      </w:r>
      <w:r>
        <w:rPr>
          <w:spacing w:val="-9"/>
        </w:rPr>
        <w:t> </w:t>
      </w:r>
      <w:r>
        <w:rPr/>
        <w:t>organizations,</w:t>
      </w:r>
      <w:r>
        <w:rPr>
          <w:spacing w:val="-7"/>
        </w:rPr>
        <w:t> </w:t>
      </w:r>
      <w:r>
        <w:rPr/>
        <w:t>pub- </w:t>
      </w:r>
      <w:r>
        <w:rPr>
          <w:spacing w:val="-2"/>
        </w:rPr>
        <w:t>lications,</w:t>
      </w:r>
      <w:r>
        <w:rPr>
          <w:spacing w:val="-12"/>
        </w:rPr>
        <w:t> </w:t>
      </w:r>
      <w:r>
        <w:rPr>
          <w:spacing w:val="-2"/>
        </w:rPr>
        <w:t>companies</w:t>
      </w:r>
      <w:r>
        <w:rPr>
          <w:spacing w:val="-13"/>
        </w:rPr>
        <w:t> </w:t>
      </w:r>
      <w:r>
        <w:rPr>
          <w:spacing w:val="-2"/>
        </w:rPr>
        <w:t>and</w:t>
      </w:r>
      <w:r>
        <w:rPr>
          <w:spacing w:val="-13"/>
        </w:rPr>
        <w:t> </w:t>
      </w:r>
      <w:r>
        <w:rPr>
          <w:spacing w:val="-2"/>
        </w:rPr>
        <w:t>their</w:t>
      </w:r>
      <w:r>
        <w:rPr>
          <w:spacing w:val="-13"/>
        </w:rPr>
        <w:t> </w:t>
      </w:r>
      <w:r>
        <w:rPr>
          <w:spacing w:val="-2"/>
        </w:rPr>
        <w:t>vast</w:t>
      </w:r>
      <w:r>
        <w:rPr>
          <w:spacing w:val="-13"/>
        </w:rPr>
        <w:t> </w:t>
      </w:r>
      <w:r>
        <w:rPr>
          <w:spacing w:val="-2"/>
        </w:rPr>
        <w:t>numbers</w:t>
      </w:r>
      <w:r>
        <w:rPr>
          <w:spacing w:val="-13"/>
        </w:rPr>
        <w:t> </w:t>
      </w:r>
      <w:r>
        <w:rPr>
          <w:spacing w:val="-2"/>
        </w:rPr>
        <w:t>of</w:t>
      </w:r>
      <w:r>
        <w:rPr>
          <w:spacing w:val="-13"/>
        </w:rPr>
        <w:t> </w:t>
      </w:r>
      <w:r>
        <w:rPr>
          <w:spacing w:val="-2"/>
        </w:rPr>
        <w:t>employees,</w:t>
      </w:r>
      <w:r>
        <w:rPr>
          <w:spacing w:val="-12"/>
        </w:rPr>
        <w:t> </w:t>
      </w:r>
      <w:r>
        <w:rPr>
          <w:spacing w:val="-2"/>
        </w:rPr>
        <w:t>owners,</w:t>
      </w:r>
      <w:r>
        <w:rPr>
          <w:spacing w:val="-12"/>
        </w:rPr>
        <w:t> </w:t>
      </w:r>
      <w:r>
        <w:rPr>
          <w:spacing w:val="-2"/>
        </w:rPr>
        <w:t>stockholders,</w:t>
      </w:r>
      <w:r>
        <w:rPr>
          <w:spacing w:val="-12"/>
        </w:rPr>
        <w:t> </w:t>
      </w:r>
      <w:r>
        <w:rPr>
          <w:spacing w:val="-2"/>
        </w:rPr>
        <w:t>etc,</w:t>
      </w:r>
      <w:r>
        <w:rPr>
          <w:spacing w:val="-12"/>
        </w:rPr>
        <w:t> </w:t>
      </w:r>
      <w:r>
        <w:rPr>
          <w:spacing w:val="-2"/>
        </w:rPr>
        <w:t>as</w:t>
      </w:r>
      <w:r>
        <w:rPr>
          <w:spacing w:val="-13"/>
        </w:rPr>
        <w:t> </w:t>
      </w:r>
      <w:r>
        <w:rPr>
          <w:spacing w:val="-2"/>
        </w:rPr>
        <w:t>if</w:t>
      </w:r>
      <w:r>
        <w:rPr>
          <w:spacing w:val="-13"/>
        </w:rPr>
        <w:t> </w:t>
      </w:r>
      <w:r>
        <w:rPr>
          <w:spacing w:val="-2"/>
        </w:rPr>
        <w:t>it </w:t>
      </w:r>
      <w:r>
        <w:rPr/>
        <w:t>were</w:t>
      </w:r>
      <w:r>
        <w:rPr>
          <w:spacing w:val="-9"/>
        </w:rPr>
        <w:t> </w:t>
      </w:r>
      <w:r>
        <w:rPr/>
        <w:t>a</w:t>
      </w:r>
      <w:r>
        <w:rPr>
          <w:spacing w:val="-9"/>
        </w:rPr>
        <w:t> </w:t>
      </w:r>
      <w:r>
        <w:rPr/>
        <w:t>concrete</w:t>
      </w:r>
      <w:r>
        <w:rPr>
          <w:spacing w:val="-9"/>
        </w:rPr>
        <w:t> </w:t>
      </w:r>
      <w:r>
        <w:rPr/>
        <w:t>noun:</w:t>
      </w:r>
      <w:r>
        <w:rPr>
          <w:spacing w:val="11"/>
        </w:rPr>
        <w:t> </w:t>
      </w:r>
      <w:r>
        <w:rPr/>
        <w:t>the</w:t>
      </w:r>
      <w:r>
        <w:rPr>
          <w:spacing w:val="-9"/>
        </w:rPr>
        <w:t> </w:t>
      </w:r>
      <w:r>
        <w:rPr/>
        <w:t>kind</w:t>
      </w:r>
      <w:r>
        <w:rPr>
          <w:spacing w:val="-9"/>
        </w:rPr>
        <w:t> </w:t>
      </w:r>
      <w:r>
        <w:rPr/>
        <w:t>of</w:t>
      </w:r>
      <w:r>
        <w:rPr>
          <w:spacing w:val="-9"/>
        </w:rPr>
        <w:t> </w:t>
      </w:r>
      <w:r>
        <w:rPr/>
        <w:t>thing</w:t>
      </w:r>
      <w:r>
        <w:rPr>
          <w:spacing w:val="-9"/>
        </w:rPr>
        <w:t> </w:t>
      </w:r>
      <w:r>
        <w:rPr/>
        <w:t>that</w:t>
      </w:r>
      <w:r>
        <w:rPr>
          <w:spacing w:val="-9"/>
        </w:rPr>
        <w:t> </w:t>
      </w:r>
      <w:r>
        <w:rPr>
          <w:b/>
        </w:rPr>
        <w:t>could</w:t>
      </w:r>
      <w:r>
        <w:rPr>
          <w:b/>
          <w:spacing w:val="-9"/>
        </w:rPr>
        <w:t> </w:t>
      </w:r>
      <w:r>
        <w:rPr/>
        <w:t>meaningfully</w:t>
      </w:r>
      <w:r>
        <w:rPr>
          <w:spacing w:val="-9"/>
        </w:rPr>
        <w:t> </w:t>
      </w:r>
      <w:r>
        <w:rPr/>
        <w:t>be</w:t>
      </w:r>
      <w:r>
        <w:rPr>
          <w:spacing w:val="-9"/>
        </w:rPr>
        <w:t> </w:t>
      </w:r>
      <w:r>
        <w:rPr/>
        <w:t>referred</w:t>
      </w:r>
      <w:r>
        <w:rPr>
          <w:spacing w:val="-9"/>
        </w:rPr>
        <w:t> </w:t>
      </w:r>
      <w:r>
        <w:rPr/>
        <w:t>to</w:t>
      </w:r>
      <w:r>
        <w:rPr>
          <w:spacing w:val="-9"/>
        </w:rPr>
        <w:t> </w:t>
      </w:r>
      <w:r>
        <w:rPr/>
        <w:t>as</w:t>
      </w:r>
      <w:r>
        <w:rPr>
          <w:spacing w:val="-9"/>
        </w:rPr>
        <w:t> </w:t>
      </w:r>
      <w:r>
        <w:rPr/>
        <w:t>being</w:t>
      </w:r>
      <w:r>
        <w:rPr>
          <w:spacing w:val="-9"/>
        </w:rPr>
        <w:t> </w:t>
      </w:r>
      <w:r>
        <w:rPr/>
        <w:t>at fault for something.</w:t>
      </w:r>
      <w:r>
        <w:rPr>
          <w:spacing w:val="40"/>
        </w:rPr>
        <w:t> </w:t>
      </w:r>
      <w:r>
        <w:rPr/>
        <w:t>Concrete things, such as individual people can of course be at fault. </w:t>
      </w:r>
      <w:r>
        <w:rPr>
          <w:spacing w:val="-2"/>
        </w:rPr>
        <w:t>Some</w:t>
      </w:r>
      <w:r>
        <w:rPr>
          <w:spacing w:val="-10"/>
        </w:rPr>
        <w:t> </w:t>
      </w:r>
      <w:r>
        <w:rPr>
          <w:spacing w:val="-2"/>
        </w:rPr>
        <w:t>organizations,</w:t>
      </w:r>
      <w:r>
        <w:rPr>
          <w:spacing w:val="-9"/>
        </w:rPr>
        <w:t> </w:t>
      </w:r>
      <w:r>
        <w:rPr>
          <w:spacing w:val="-2"/>
        </w:rPr>
        <w:t>such</w:t>
      </w:r>
      <w:r>
        <w:rPr>
          <w:spacing w:val="-10"/>
        </w:rPr>
        <w:t> </w:t>
      </w:r>
      <w:r>
        <w:rPr>
          <w:spacing w:val="-2"/>
        </w:rPr>
        <w:t>as</w:t>
      </w:r>
      <w:r>
        <w:rPr>
          <w:spacing w:val="-10"/>
        </w:rPr>
        <w:t> </w:t>
      </w:r>
      <w:r>
        <w:rPr>
          <w:spacing w:val="-2"/>
        </w:rPr>
        <w:t>corporations,</w:t>
      </w:r>
      <w:r>
        <w:rPr>
          <w:spacing w:val="-9"/>
        </w:rPr>
        <w:t> </w:t>
      </w:r>
      <w:r>
        <w:rPr>
          <w:spacing w:val="-2"/>
        </w:rPr>
        <w:t>can</w:t>
      </w:r>
      <w:r>
        <w:rPr>
          <w:spacing w:val="-10"/>
        </w:rPr>
        <w:t> </w:t>
      </w:r>
      <w:r>
        <w:rPr>
          <w:spacing w:val="-2"/>
        </w:rPr>
        <w:t>be</w:t>
      </w:r>
      <w:r>
        <w:rPr>
          <w:spacing w:val="-10"/>
        </w:rPr>
        <w:t> </w:t>
      </w:r>
      <w:r>
        <w:rPr>
          <w:spacing w:val="-2"/>
        </w:rPr>
        <w:t>at</w:t>
      </w:r>
      <w:r>
        <w:rPr>
          <w:spacing w:val="-10"/>
        </w:rPr>
        <w:t> </w:t>
      </w:r>
      <w:r>
        <w:rPr>
          <w:spacing w:val="-2"/>
        </w:rPr>
        <w:t>fault</w:t>
      </w:r>
      <w:r>
        <w:rPr>
          <w:spacing w:val="-10"/>
        </w:rPr>
        <w:t> </w:t>
      </w:r>
      <w:r>
        <w:rPr>
          <w:spacing w:val="-2"/>
        </w:rPr>
        <w:t>in</w:t>
      </w:r>
      <w:r>
        <w:rPr>
          <w:spacing w:val="-10"/>
        </w:rPr>
        <w:t> </w:t>
      </w:r>
      <w:r>
        <w:rPr>
          <w:spacing w:val="-2"/>
        </w:rPr>
        <w:t>a</w:t>
      </w:r>
      <w:r>
        <w:rPr>
          <w:spacing w:val="-10"/>
        </w:rPr>
        <w:t> </w:t>
      </w:r>
      <w:r>
        <w:rPr>
          <w:spacing w:val="-2"/>
        </w:rPr>
        <w:t>legal</w:t>
      </w:r>
      <w:r>
        <w:rPr>
          <w:spacing w:val="-10"/>
        </w:rPr>
        <w:t> </w:t>
      </w:r>
      <w:r>
        <w:rPr>
          <w:spacing w:val="-2"/>
        </w:rPr>
        <w:t>sense</w:t>
      </w:r>
      <w:r>
        <w:rPr>
          <w:spacing w:val="-10"/>
        </w:rPr>
        <w:t> </w:t>
      </w:r>
      <w:r>
        <w:rPr>
          <w:spacing w:val="-2"/>
        </w:rPr>
        <w:t>that</w:t>
      </w:r>
      <w:r>
        <w:rPr>
          <w:spacing w:val="-10"/>
        </w:rPr>
        <w:t> </w:t>
      </w:r>
      <w:r>
        <w:rPr>
          <w:spacing w:val="-2"/>
        </w:rPr>
        <w:t>they</w:t>
      </w:r>
      <w:r>
        <w:rPr>
          <w:spacing w:val="-10"/>
        </w:rPr>
        <w:t> </w:t>
      </w:r>
      <w:r>
        <w:rPr>
          <w:spacing w:val="-2"/>
        </w:rPr>
        <w:t>are</w:t>
      </w:r>
      <w:r>
        <w:rPr>
          <w:spacing w:val="-10"/>
        </w:rPr>
        <w:t> </w:t>
      </w:r>
      <w:r>
        <w:rPr>
          <w:spacing w:val="-2"/>
        </w:rPr>
        <w:t>liable </w:t>
      </w:r>
      <w:r>
        <w:rPr/>
        <w:t>for</w:t>
      </w:r>
      <w:r>
        <w:rPr>
          <w:spacing w:val="-4"/>
        </w:rPr>
        <w:t> </w:t>
      </w:r>
      <w:r>
        <w:rPr/>
        <w:t>damages</w:t>
      </w:r>
      <w:r>
        <w:rPr>
          <w:spacing w:val="-4"/>
        </w:rPr>
        <w:t> </w:t>
      </w:r>
      <w:r>
        <w:rPr/>
        <w:t>if</w:t>
      </w:r>
      <w:r>
        <w:rPr>
          <w:spacing w:val="-4"/>
        </w:rPr>
        <w:t> </w:t>
      </w:r>
      <w:r>
        <w:rPr/>
        <w:t>they</w:t>
      </w:r>
      <w:r>
        <w:rPr>
          <w:spacing w:val="-4"/>
        </w:rPr>
        <w:t> </w:t>
      </w:r>
      <w:r>
        <w:rPr/>
        <w:t>do</w:t>
      </w:r>
      <w:r>
        <w:rPr>
          <w:spacing w:val="-4"/>
        </w:rPr>
        <w:t> </w:t>
      </w:r>
      <w:r>
        <w:rPr/>
        <w:t>something</w:t>
      </w:r>
      <w:r>
        <w:rPr>
          <w:spacing w:val="-4"/>
        </w:rPr>
        <w:t> </w:t>
      </w:r>
      <w:r>
        <w:rPr/>
        <w:t>that</w:t>
      </w:r>
      <w:r>
        <w:rPr>
          <w:spacing w:val="-4"/>
        </w:rPr>
        <w:t> </w:t>
      </w:r>
      <w:r>
        <w:rPr/>
        <w:t>is</w:t>
      </w:r>
      <w:r>
        <w:rPr>
          <w:spacing w:val="-4"/>
        </w:rPr>
        <w:t> </w:t>
      </w:r>
      <w:r>
        <w:rPr/>
        <w:t>illegal.</w:t>
      </w:r>
      <w:r>
        <w:rPr>
          <w:spacing w:val="22"/>
        </w:rPr>
        <w:t> </w:t>
      </w:r>
      <w:r>
        <w:rPr/>
        <w:t>But</w:t>
      </w:r>
      <w:r>
        <w:rPr>
          <w:spacing w:val="-4"/>
        </w:rPr>
        <w:t> </w:t>
      </w:r>
      <w:r>
        <w:rPr/>
        <w:t>can</w:t>
      </w:r>
      <w:r>
        <w:rPr>
          <w:spacing w:val="-4"/>
        </w:rPr>
        <w:t> </w:t>
      </w:r>
      <w:r>
        <w:rPr/>
        <w:t>“the</w:t>
      </w:r>
      <w:r>
        <w:rPr>
          <w:spacing w:val="-4"/>
        </w:rPr>
        <w:t> </w:t>
      </w:r>
      <w:r>
        <w:rPr/>
        <w:t>media”</w:t>
      </w:r>
      <w:r>
        <w:rPr>
          <w:spacing w:val="-4"/>
        </w:rPr>
        <w:t> </w:t>
      </w:r>
      <w:r>
        <w:rPr/>
        <w:t>really</w:t>
      </w:r>
      <w:r>
        <w:rPr>
          <w:spacing w:val="-4"/>
        </w:rPr>
        <w:t> </w:t>
      </w:r>
      <w:r>
        <w:rPr/>
        <w:t>be</w:t>
      </w:r>
      <w:r>
        <w:rPr>
          <w:spacing w:val="-4"/>
        </w:rPr>
        <w:t> </w:t>
      </w:r>
      <w:r>
        <w:rPr/>
        <w:t>at</w:t>
      </w:r>
      <w:r>
        <w:rPr>
          <w:spacing w:val="-4"/>
        </w:rPr>
        <w:t> </w:t>
      </w:r>
      <w:r>
        <w:rPr/>
        <w:t>fault</w:t>
      </w:r>
      <w:r>
        <w:rPr>
          <w:spacing w:val="-4"/>
        </w:rPr>
        <w:t> </w:t>
      </w:r>
      <w:r>
        <w:rPr/>
        <w:t>for </w:t>
      </w:r>
      <w:r>
        <w:rPr>
          <w:i/>
        </w:rPr>
        <w:t>anything?</w:t>
      </w:r>
      <w:r>
        <w:rPr>
          <w:i/>
          <w:spacing w:val="40"/>
        </w:rPr>
        <w:t> </w:t>
      </w:r>
      <w:r>
        <w:rPr/>
        <w:t>What</w:t>
      </w:r>
      <w:r>
        <w:rPr>
          <w:spacing w:val="-2"/>
        </w:rPr>
        <w:t> </w:t>
      </w:r>
      <w:r>
        <w:rPr/>
        <w:t>would</w:t>
      </w:r>
      <w:r>
        <w:rPr>
          <w:spacing w:val="-2"/>
        </w:rPr>
        <w:t> </w:t>
      </w:r>
      <w:r>
        <w:rPr/>
        <w:t>this</w:t>
      </w:r>
      <w:r>
        <w:rPr>
          <w:spacing w:val="-2"/>
        </w:rPr>
        <w:t> </w:t>
      </w:r>
      <w:r>
        <w:rPr/>
        <w:t>even</w:t>
      </w:r>
      <w:r>
        <w:rPr>
          <w:spacing w:val="-2"/>
        </w:rPr>
        <w:t> </w:t>
      </w:r>
      <w:r>
        <w:rPr/>
        <w:t>mean?</w:t>
      </w:r>
      <w:r>
        <w:rPr>
          <w:spacing w:val="28"/>
        </w:rPr>
        <w:t> </w:t>
      </w:r>
      <w:r>
        <w:rPr/>
        <w:t>To</w:t>
      </w:r>
      <w:r>
        <w:rPr>
          <w:spacing w:val="-2"/>
        </w:rPr>
        <w:t> </w:t>
      </w:r>
      <w:r>
        <w:rPr/>
        <w:t>be</w:t>
      </w:r>
      <w:r>
        <w:rPr>
          <w:spacing w:val="-2"/>
        </w:rPr>
        <w:t> </w:t>
      </w:r>
      <w:r>
        <w:rPr/>
        <w:t>at</w:t>
      </w:r>
      <w:r>
        <w:rPr>
          <w:spacing w:val="-2"/>
        </w:rPr>
        <w:t> </w:t>
      </w:r>
      <w:r>
        <w:rPr/>
        <w:t>fault</w:t>
      </w:r>
      <w:r>
        <w:rPr>
          <w:spacing w:val="-2"/>
        </w:rPr>
        <w:t> </w:t>
      </w:r>
      <w:r>
        <w:rPr/>
        <w:t>for</w:t>
      </w:r>
      <w:r>
        <w:rPr>
          <w:spacing w:val="-2"/>
        </w:rPr>
        <w:t> </w:t>
      </w:r>
      <w:r>
        <w:rPr/>
        <w:t>something, I</w:t>
      </w:r>
      <w:r>
        <w:rPr>
          <w:spacing w:val="-2"/>
        </w:rPr>
        <w:t> </w:t>
      </w:r>
      <w:r>
        <w:rPr/>
        <w:t>for</w:t>
      </w:r>
      <w:r>
        <w:rPr>
          <w:spacing w:val="-2"/>
        </w:rPr>
        <w:t> </w:t>
      </w:r>
      <w:r>
        <w:rPr/>
        <w:t>example, have </w:t>
      </w:r>
      <w:r>
        <w:rPr>
          <w:spacing w:val="-4"/>
        </w:rPr>
        <w:t>to</w:t>
      </w:r>
      <w:r>
        <w:rPr>
          <w:spacing w:val="-11"/>
        </w:rPr>
        <w:t> </w:t>
      </w:r>
      <w:r>
        <w:rPr>
          <w:spacing w:val="-4"/>
        </w:rPr>
        <w:t>knowingly</w:t>
      </w:r>
      <w:r>
        <w:rPr>
          <w:spacing w:val="-11"/>
        </w:rPr>
        <w:t> </w:t>
      </w:r>
      <w:r>
        <w:rPr>
          <w:spacing w:val="-4"/>
        </w:rPr>
        <w:t>and</w:t>
      </w:r>
      <w:r>
        <w:rPr>
          <w:spacing w:val="-11"/>
        </w:rPr>
        <w:t> </w:t>
      </w:r>
      <w:r>
        <w:rPr>
          <w:spacing w:val="-4"/>
        </w:rPr>
        <w:t>willingly</w:t>
      </w:r>
      <w:r>
        <w:rPr>
          <w:spacing w:val="-11"/>
        </w:rPr>
        <w:t> </w:t>
      </w:r>
      <w:r>
        <w:rPr>
          <w:spacing w:val="-4"/>
        </w:rPr>
        <w:t>do</w:t>
      </w:r>
      <w:r>
        <w:rPr>
          <w:spacing w:val="-11"/>
        </w:rPr>
        <w:t> </w:t>
      </w:r>
      <w:r>
        <w:rPr>
          <w:spacing w:val="-4"/>
        </w:rPr>
        <w:t>something</w:t>
      </w:r>
      <w:r>
        <w:rPr>
          <w:spacing w:val="-11"/>
        </w:rPr>
        <w:t> </w:t>
      </w:r>
      <w:r>
        <w:rPr>
          <w:spacing w:val="-4"/>
        </w:rPr>
        <w:t>that</w:t>
      </w:r>
      <w:r>
        <w:rPr>
          <w:spacing w:val="-11"/>
        </w:rPr>
        <w:t> </w:t>
      </w:r>
      <w:r>
        <w:rPr>
          <w:spacing w:val="-4"/>
        </w:rPr>
        <w:t>is</w:t>
      </w:r>
      <w:r>
        <w:rPr>
          <w:spacing w:val="-11"/>
        </w:rPr>
        <w:t> </w:t>
      </w:r>
      <w:r>
        <w:rPr>
          <w:spacing w:val="-4"/>
        </w:rPr>
        <w:t>illegal</w:t>
      </w:r>
      <w:r>
        <w:rPr>
          <w:spacing w:val="-11"/>
        </w:rPr>
        <w:t> </w:t>
      </w:r>
      <w:r>
        <w:rPr>
          <w:spacing w:val="-4"/>
        </w:rPr>
        <w:t>or</w:t>
      </w:r>
      <w:r>
        <w:rPr>
          <w:spacing w:val="-11"/>
        </w:rPr>
        <w:t> </w:t>
      </w:r>
      <w:r>
        <w:rPr>
          <w:spacing w:val="-4"/>
        </w:rPr>
        <w:t>otherwise</w:t>
      </w:r>
      <w:r>
        <w:rPr>
          <w:spacing w:val="-11"/>
        </w:rPr>
        <w:t> </w:t>
      </w:r>
      <w:r>
        <w:rPr>
          <w:spacing w:val="-4"/>
        </w:rPr>
        <w:t>wrong.</w:t>
      </w:r>
      <w:r>
        <w:rPr>
          <w:spacing w:val="-11"/>
        </w:rPr>
        <w:t> </w:t>
      </w:r>
      <w:r>
        <w:rPr>
          <w:spacing w:val="-4"/>
        </w:rPr>
        <w:t>But</w:t>
      </w:r>
      <w:r>
        <w:rPr>
          <w:spacing w:val="-11"/>
        </w:rPr>
        <w:t> </w:t>
      </w:r>
      <w:r>
        <w:rPr>
          <w:spacing w:val="-4"/>
        </w:rPr>
        <w:t>this</w:t>
      </w:r>
      <w:r>
        <w:rPr>
          <w:spacing w:val="-11"/>
        </w:rPr>
        <w:t> </w:t>
      </w:r>
      <w:r>
        <w:rPr>
          <w:spacing w:val="-4"/>
        </w:rPr>
        <w:t>requires </w:t>
      </w:r>
      <w:r>
        <w:rPr/>
        <w:t>that I can know things and will things, that is, that I am person with a functioning mind.</w:t>
      </w:r>
    </w:p>
    <w:p>
      <w:pPr>
        <w:pStyle w:val="BodyText"/>
        <w:spacing w:line="213" w:lineRule="auto" w:before="128"/>
        <w:ind w:left="497" w:right="412"/>
        <w:jc w:val="both"/>
      </w:pPr>
      <w:r>
        <w:rPr>
          <w:rFonts w:ascii="Georgia" w:hAnsi="Georgia"/>
          <w:b/>
          <w:i/>
          <w:spacing w:val="-4"/>
        </w:rPr>
        <w:t>When</w:t>
      </w:r>
      <w:r>
        <w:rPr>
          <w:rFonts w:ascii="Georgia" w:hAnsi="Georgia"/>
          <w:b/>
          <w:i/>
          <w:spacing w:val="-12"/>
        </w:rPr>
        <w:t> </w:t>
      </w:r>
      <w:r>
        <w:rPr>
          <w:rFonts w:ascii="Georgia" w:hAnsi="Georgia"/>
          <w:b/>
          <w:i/>
          <w:spacing w:val="-4"/>
        </w:rPr>
        <w:t>we</w:t>
      </w:r>
      <w:r>
        <w:rPr>
          <w:rFonts w:ascii="Georgia" w:hAnsi="Georgia"/>
          <w:b/>
          <w:i/>
          <w:spacing w:val="-11"/>
        </w:rPr>
        <w:t> </w:t>
      </w:r>
      <w:r>
        <w:rPr>
          <w:rFonts w:ascii="Georgia" w:hAnsi="Georgia"/>
          <w:b/>
          <w:i/>
          <w:spacing w:val="-4"/>
        </w:rPr>
        <w:t>talk</w:t>
      </w:r>
      <w:r>
        <w:rPr>
          <w:rFonts w:ascii="Georgia" w:hAnsi="Georgia"/>
          <w:b/>
          <w:i/>
          <w:spacing w:val="-11"/>
        </w:rPr>
        <w:t> </w:t>
      </w:r>
      <w:r>
        <w:rPr>
          <w:rFonts w:ascii="Georgia" w:hAnsi="Georgia"/>
          <w:b/>
          <w:i/>
          <w:spacing w:val="-4"/>
        </w:rPr>
        <w:t>about</w:t>
      </w:r>
      <w:r>
        <w:rPr>
          <w:rFonts w:ascii="Georgia" w:hAnsi="Georgia"/>
          <w:b/>
          <w:i/>
          <w:spacing w:val="-11"/>
        </w:rPr>
        <w:t> </w:t>
      </w:r>
      <w:r>
        <w:rPr>
          <w:rFonts w:ascii="Georgia" w:hAnsi="Georgia"/>
          <w:b/>
          <w:i/>
          <w:spacing w:val="-4"/>
        </w:rPr>
        <w:t>abstractions</w:t>
      </w:r>
      <w:r>
        <w:rPr>
          <w:rFonts w:ascii="Georgia" w:hAnsi="Georgia"/>
          <w:b/>
          <w:i/>
          <w:spacing w:val="-12"/>
        </w:rPr>
        <w:t> </w:t>
      </w:r>
      <w:r>
        <w:rPr>
          <w:spacing w:val="-4"/>
        </w:rPr>
        <w:t>like</w:t>
      </w:r>
      <w:r>
        <w:rPr>
          <w:spacing w:val="-11"/>
        </w:rPr>
        <w:t> </w:t>
      </w:r>
      <w:r>
        <w:rPr>
          <w:spacing w:val="-4"/>
        </w:rPr>
        <w:t>governments,</w:t>
      </w:r>
      <w:r>
        <w:rPr>
          <w:spacing w:val="-11"/>
        </w:rPr>
        <w:t> </w:t>
      </w:r>
      <w:r>
        <w:rPr>
          <w:spacing w:val="-4"/>
        </w:rPr>
        <w:t>the</w:t>
      </w:r>
      <w:r>
        <w:rPr>
          <w:spacing w:val="-11"/>
        </w:rPr>
        <w:t> </w:t>
      </w:r>
      <w:r>
        <w:rPr>
          <w:spacing w:val="-4"/>
        </w:rPr>
        <w:t>media,</w:t>
      </w:r>
      <w:r>
        <w:rPr>
          <w:spacing w:val="-11"/>
        </w:rPr>
        <w:t> </w:t>
      </w:r>
      <w:r>
        <w:rPr>
          <w:spacing w:val="-4"/>
        </w:rPr>
        <w:t>society</w:t>
      </w:r>
      <w:r>
        <w:rPr>
          <w:spacing w:val="-11"/>
        </w:rPr>
        <w:t> </w:t>
      </w:r>
      <w:r>
        <w:rPr>
          <w:spacing w:val="-4"/>
        </w:rPr>
        <w:t>and</w:t>
      </w:r>
      <w:r>
        <w:rPr>
          <w:spacing w:val="-11"/>
        </w:rPr>
        <w:t> </w:t>
      </w:r>
      <w:r>
        <w:rPr>
          <w:spacing w:val="-4"/>
        </w:rPr>
        <w:t>so</w:t>
      </w:r>
      <w:r>
        <w:rPr>
          <w:spacing w:val="-11"/>
        </w:rPr>
        <w:t> </w:t>
      </w:r>
      <w:r>
        <w:rPr>
          <w:spacing w:val="-4"/>
        </w:rPr>
        <w:t>on,</w:t>
      </w:r>
      <w:r>
        <w:rPr>
          <w:spacing w:val="-11"/>
        </w:rPr>
        <w:t> </w:t>
      </w:r>
      <w:r>
        <w:rPr>
          <w:spacing w:val="-4"/>
        </w:rPr>
        <w:t>were are</w:t>
      </w:r>
      <w:r>
        <w:rPr>
          <w:spacing w:val="-11"/>
        </w:rPr>
        <w:t> </w:t>
      </w:r>
      <w:r>
        <w:rPr>
          <w:spacing w:val="-4"/>
        </w:rPr>
        <w:t>no</w:t>
      </w:r>
      <w:r>
        <w:rPr>
          <w:spacing w:val="-11"/>
        </w:rPr>
        <w:t> </w:t>
      </w:r>
      <w:r>
        <w:rPr>
          <w:spacing w:val="-4"/>
        </w:rPr>
        <w:t>longer</w:t>
      </w:r>
      <w:r>
        <w:rPr>
          <w:spacing w:val="-11"/>
        </w:rPr>
        <w:t> </w:t>
      </w:r>
      <w:r>
        <w:rPr>
          <w:spacing w:val="-4"/>
        </w:rPr>
        <w:t>talking</w:t>
      </w:r>
      <w:r>
        <w:rPr>
          <w:spacing w:val="-11"/>
        </w:rPr>
        <w:t> </w:t>
      </w:r>
      <w:r>
        <w:rPr>
          <w:spacing w:val="-4"/>
        </w:rPr>
        <w:t>about</w:t>
      </w:r>
      <w:r>
        <w:rPr>
          <w:spacing w:val="-11"/>
        </w:rPr>
        <w:t> </w:t>
      </w:r>
      <w:r>
        <w:rPr>
          <w:spacing w:val="-4"/>
        </w:rPr>
        <w:t>particular</w:t>
      </w:r>
      <w:r>
        <w:rPr>
          <w:spacing w:val="-11"/>
        </w:rPr>
        <w:t> </w:t>
      </w:r>
      <w:r>
        <w:rPr>
          <w:spacing w:val="-4"/>
        </w:rPr>
        <w:t>concrete</w:t>
      </w:r>
      <w:r>
        <w:rPr>
          <w:spacing w:val="-11"/>
        </w:rPr>
        <w:t> </w:t>
      </w:r>
      <w:r>
        <w:rPr>
          <w:spacing w:val="-4"/>
        </w:rPr>
        <w:t>things,</w:t>
      </w:r>
      <w:r>
        <w:rPr>
          <w:spacing w:val="-11"/>
        </w:rPr>
        <w:t> </w:t>
      </w:r>
      <w:r>
        <w:rPr>
          <w:spacing w:val="-4"/>
        </w:rPr>
        <w:t>however.</w:t>
      </w:r>
      <w:r>
        <w:rPr>
          <w:spacing w:val="-11"/>
        </w:rPr>
        <w:t> </w:t>
      </w:r>
      <w:r>
        <w:rPr>
          <w:spacing w:val="-4"/>
        </w:rPr>
        <w:t>Instead</w:t>
      </w:r>
      <w:r>
        <w:rPr>
          <w:spacing w:val="-11"/>
        </w:rPr>
        <w:t> </w:t>
      </w:r>
      <w:r>
        <w:rPr>
          <w:spacing w:val="-4"/>
        </w:rPr>
        <w:t>we</w:t>
      </w:r>
      <w:r>
        <w:rPr>
          <w:spacing w:val="-11"/>
        </w:rPr>
        <w:t> </w:t>
      </w:r>
      <w:r>
        <w:rPr>
          <w:spacing w:val="-4"/>
        </w:rPr>
        <w:t>are</w:t>
      </w:r>
      <w:r>
        <w:rPr>
          <w:spacing w:val="-11"/>
        </w:rPr>
        <w:t> </w:t>
      </w:r>
      <w:r>
        <w:rPr>
          <w:spacing w:val="-4"/>
        </w:rPr>
        <w:t>talking</w:t>
      </w:r>
      <w:r>
        <w:rPr>
          <w:spacing w:val="-11"/>
        </w:rPr>
        <w:t> </w:t>
      </w:r>
      <w:r>
        <w:rPr>
          <w:spacing w:val="-4"/>
        </w:rPr>
        <w:t>about </w:t>
      </w:r>
      <w:r>
        <w:rPr/>
        <w:t>collections of organizations, institutions, and of course all of the many particular people who run them.</w:t>
      </w:r>
      <w:r>
        <w:rPr>
          <w:spacing w:val="40"/>
        </w:rPr>
        <w:t> </w:t>
      </w:r>
      <w:r>
        <w:rPr/>
        <w:t>And such collections are just not the kinds of things that </w:t>
      </w:r>
      <w:r>
        <w:rPr>
          <w:i/>
        </w:rPr>
        <w:t>can do anything</w:t>
      </w:r>
      <w:r>
        <w:rPr>
          <w:i/>
        </w:rPr>
        <w:t> </w:t>
      </w:r>
      <w:r>
        <w:rPr/>
        <w:t>on their own.</w:t>
      </w:r>
      <w:r>
        <w:rPr>
          <w:spacing w:val="40"/>
        </w:rPr>
        <w:t> </w:t>
      </w:r>
      <w:r>
        <w:rPr/>
        <w:t>This is not to say that individual news agencies, reporters, publishers or </w:t>
      </w:r>
      <w:r>
        <w:rPr>
          <w:spacing w:val="-6"/>
        </w:rPr>
        <w:t>whoever,</w:t>
      </w:r>
      <w:r>
        <w:rPr>
          <w:spacing w:val="-6"/>
        </w:rPr>
        <w:t> wouldn’t be responsible for knowingly publishing false or misleading information. </w:t>
      </w:r>
      <w:r>
        <w:rPr/>
        <w:t>Of course they would be.</w:t>
      </w:r>
      <w:r>
        <w:rPr>
          <w:spacing w:val="40"/>
        </w:rPr>
        <w:t> </w:t>
      </w:r>
      <w:r>
        <w:rPr/>
        <w:t>It is also not to say that there might not be general trends – </w:t>
      </w:r>
      <w:r>
        <w:rPr>
          <w:spacing w:val="-4"/>
        </w:rPr>
        <w:t>clearly</w:t>
      </w:r>
      <w:r>
        <w:rPr>
          <w:spacing w:val="-11"/>
        </w:rPr>
        <w:t> </w:t>
      </w:r>
      <w:r>
        <w:rPr>
          <w:spacing w:val="-4"/>
        </w:rPr>
        <w:t>governments</w:t>
      </w:r>
      <w:r>
        <w:rPr>
          <w:spacing w:val="-11"/>
        </w:rPr>
        <w:t> </w:t>
      </w:r>
      <w:r>
        <w:rPr>
          <w:spacing w:val="-4"/>
        </w:rPr>
        <w:t>run</w:t>
      </w:r>
      <w:r>
        <w:rPr>
          <w:spacing w:val="-11"/>
        </w:rPr>
        <w:t> </w:t>
      </w:r>
      <w:r>
        <w:rPr>
          <w:spacing w:val="-4"/>
        </w:rPr>
        <w:t>by</w:t>
      </w:r>
      <w:r>
        <w:rPr>
          <w:spacing w:val="-11"/>
        </w:rPr>
        <w:t> </w:t>
      </w:r>
      <w:r>
        <w:rPr>
          <w:spacing w:val="-4"/>
        </w:rPr>
        <w:t>one</w:t>
      </w:r>
      <w:r>
        <w:rPr>
          <w:spacing w:val="-11"/>
        </w:rPr>
        <w:t> </w:t>
      </w:r>
      <w:r>
        <w:rPr>
          <w:spacing w:val="-4"/>
        </w:rPr>
        <w:t>particular</w:t>
      </w:r>
      <w:r>
        <w:rPr>
          <w:spacing w:val="-11"/>
        </w:rPr>
        <w:t> </w:t>
      </w:r>
      <w:r>
        <w:rPr>
          <w:spacing w:val="-4"/>
        </w:rPr>
        <w:t>political</w:t>
      </w:r>
      <w:r>
        <w:rPr>
          <w:spacing w:val="-11"/>
        </w:rPr>
        <w:t> </w:t>
      </w:r>
      <w:r>
        <w:rPr>
          <w:spacing w:val="-4"/>
        </w:rPr>
        <w:t>party</w:t>
      </w:r>
      <w:r>
        <w:rPr>
          <w:spacing w:val="-11"/>
        </w:rPr>
        <w:t> </w:t>
      </w:r>
      <w:r>
        <w:rPr>
          <w:spacing w:val="-4"/>
        </w:rPr>
        <w:t>tend</w:t>
      </w:r>
      <w:r>
        <w:rPr>
          <w:spacing w:val="-11"/>
        </w:rPr>
        <w:t> </w:t>
      </w:r>
      <w:r>
        <w:rPr>
          <w:spacing w:val="-4"/>
        </w:rPr>
        <w:t>to</w:t>
      </w:r>
      <w:r>
        <w:rPr>
          <w:spacing w:val="-11"/>
        </w:rPr>
        <w:t> </w:t>
      </w:r>
      <w:r>
        <w:rPr>
          <w:spacing w:val="-4"/>
        </w:rPr>
        <w:t>do</w:t>
      </w:r>
      <w:r>
        <w:rPr>
          <w:spacing w:val="-11"/>
        </w:rPr>
        <w:t> </w:t>
      </w:r>
      <w:r>
        <w:rPr>
          <w:spacing w:val="-4"/>
        </w:rPr>
        <w:t>things</w:t>
      </w:r>
      <w:r>
        <w:rPr>
          <w:spacing w:val="-11"/>
        </w:rPr>
        <w:t> </w:t>
      </w:r>
      <w:r>
        <w:rPr>
          <w:spacing w:val="-4"/>
        </w:rPr>
        <w:t>that</w:t>
      </w:r>
      <w:r>
        <w:rPr>
          <w:spacing w:val="-11"/>
        </w:rPr>
        <w:t> </w:t>
      </w:r>
      <w:r>
        <w:rPr>
          <w:spacing w:val="-4"/>
        </w:rPr>
        <w:t>governments </w:t>
      </w:r>
      <w:r>
        <w:rPr/>
        <w:t>run by another party would not.</w:t>
      </w:r>
      <w:r>
        <w:rPr>
          <w:spacing w:val="40"/>
        </w:rPr>
        <w:t> </w:t>
      </w:r>
      <w:r>
        <w:rPr/>
        <w:t>It’s just that we have to be careful about talking about </w:t>
      </w:r>
      <w:r>
        <w:rPr>
          <w:spacing w:val="-2"/>
        </w:rPr>
        <w:t>these</w:t>
      </w:r>
      <w:r>
        <w:rPr>
          <w:spacing w:val="-12"/>
        </w:rPr>
        <w:t> </w:t>
      </w:r>
      <w:r>
        <w:rPr>
          <w:spacing w:val="-2"/>
        </w:rPr>
        <w:t>abstractions</w:t>
      </w:r>
      <w:r>
        <w:rPr>
          <w:spacing w:val="-12"/>
        </w:rPr>
        <w:t> </w:t>
      </w:r>
      <w:r>
        <w:rPr>
          <w:spacing w:val="-2"/>
        </w:rPr>
        <w:t>–</w:t>
      </w:r>
      <w:r>
        <w:rPr>
          <w:spacing w:val="-12"/>
        </w:rPr>
        <w:t> </w:t>
      </w:r>
      <w:r>
        <w:rPr>
          <w:spacing w:val="-2"/>
        </w:rPr>
        <w:t>the</w:t>
      </w:r>
      <w:r>
        <w:rPr>
          <w:spacing w:val="-13"/>
        </w:rPr>
        <w:t> </w:t>
      </w:r>
      <w:r>
        <w:rPr>
          <w:spacing w:val="-2"/>
        </w:rPr>
        <w:t>government,</w:t>
      </w:r>
      <w:r>
        <w:rPr>
          <w:spacing w:val="-12"/>
        </w:rPr>
        <w:t> </w:t>
      </w:r>
      <w:r>
        <w:rPr>
          <w:spacing w:val="-2"/>
        </w:rPr>
        <w:t>the</w:t>
      </w:r>
      <w:r>
        <w:rPr>
          <w:spacing w:val="-13"/>
        </w:rPr>
        <w:t> </w:t>
      </w:r>
      <w:r>
        <w:rPr>
          <w:spacing w:val="-2"/>
        </w:rPr>
        <w:t>media,</w:t>
      </w:r>
      <w:r>
        <w:rPr>
          <w:spacing w:val="-12"/>
        </w:rPr>
        <w:t> </w:t>
      </w:r>
      <w:r>
        <w:rPr>
          <w:spacing w:val="-2"/>
        </w:rPr>
        <w:t>society</w:t>
      </w:r>
      <w:r>
        <w:rPr>
          <w:spacing w:val="-12"/>
        </w:rPr>
        <w:t> </w:t>
      </w:r>
      <w:r>
        <w:rPr>
          <w:spacing w:val="-2"/>
        </w:rPr>
        <w:t>–</w:t>
      </w:r>
      <w:r>
        <w:rPr>
          <w:spacing w:val="-13"/>
        </w:rPr>
        <w:t> </w:t>
      </w:r>
      <w:r>
        <w:rPr>
          <w:spacing w:val="-2"/>
        </w:rPr>
        <w:t>as</w:t>
      </w:r>
      <w:r>
        <w:rPr>
          <w:spacing w:val="-12"/>
        </w:rPr>
        <w:t> </w:t>
      </w:r>
      <w:r>
        <w:rPr>
          <w:spacing w:val="-2"/>
        </w:rPr>
        <w:t>if</w:t>
      </w:r>
      <w:r>
        <w:rPr>
          <w:spacing w:val="-12"/>
        </w:rPr>
        <w:t> </w:t>
      </w:r>
      <w:r>
        <w:rPr>
          <w:spacing w:val="-2"/>
        </w:rPr>
        <w:t>they</w:t>
      </w:r>
      <w:r>
        <w:rPr>
          <w:spacing w:val="-13"/>
        </w:rPr>
        <w:t> </w:t>
      </w:r>
      <w:r>
        <w:rPr>
          <w:spacing w:val="-2"/>
        </w:rPr>
        <w:t>were</w:t>
      </w:r>
      <w:r>
        <w:rPr>
          <w:spacing w:val="-12"/>
        </w:rPr>
        <w:t> </w:t>
      </w:r>
      <w:r>
        <w:rPr>
          <w:spacing w:val="-2"/>
        </w:rPr>
        <w:t>real</w:t>
      </w:r>
      <w:r>
        <w:rPr>
          <w:spacing w:val="-13"/>
        </w:rPr>
        <w:t> </w:t>
      </w:r>
      <w:r>
        <w:rPr>
          <w:spacing w:val="-2"/>
        </w:rPr>
        <w:t>agents</w:t>
      </w:r>
      <w:r>
        <w:rPr>
          <w:spacing w:val="-12"/>
        </w:rPr>
        <w:t> </w:t>
      </w:r>
      <w:r>
        <w:rPr>
          <w:spacing w:val="-2"/>
        </w:rPr>
        <w:t>making </w:t>
      </w:r>
      <w:bookmarkStart w:name="_bookmark58" w:id="75"/>
      <w:bookmarkEnd w:id="75"/>
      <w:r>
        <w:rPr>
          <w:spacing w:val="-2"/>
        </w:rPr>
        <w:t>deli</w:t>
      </w:r>
      <w:r>
        <w:rPr>
          <w:spacing w:val="-2"/>
        </w:rPr>
        <w:t>berate decisions.</w:t>
      </w:r>
      <w:r>
        <w:rPr>
          <w:spacing w:val="17"/>
        </w:rPr>
        <w:t> </w:t>
      </w:r>
      <w:r>
        <w:rPr>
          <w:spacing w:val="-2"/>
        </w:rPr>
        <w:t>To</w:t>
      </w:r>
      <w:r>
        <w:rPr>
          <w:spacing w:val="-3"/>
        </w:rPr>
        <w:t> </w:t>
      </w:r>
      <w:r>
        <w:rPr>
          <w:spacing w:val="-2"/>
        </w:rPr>
        <w:t>do so</w:t>
      </w:r>
      <w:r>
        <w:rPr>
          <w:spacing w:val="-3"/>
        </w:rPr>
        <w:t> </w:t>
      </w:r>
      <w:r>
        <w:rPr>
          <w:spacing w:val="-2"/>
        </w:rPr>
        <w:t>would</w:t>
      </w:r>
      <w:r>
        <w:rPr>
          <w:spacing w:val="-3"/>
        </w:rPr>
        <w:t> </w:t>
      </w:r>
      <w:r>
        <w:rPr>
          <w:spacing w:val="-2"/>
        </w:rPr>
        <w:t>be to</w:t>
      </w:r>
      <w:r>
        <w:rPr>
          <w:spacing w:val="-3"/>
        </w:rPr>
        <w:t> </w:t>
      </w:r>
      <w:r>
        <w:rPr>
          <w:spacing w:val="-2"/>
        </w:rPr>
        <w:t>commit</w:t>
      </w:r>
      <w:r>
        <w:rPr>
          <w:spacing w:val="-3"/>
        </w:rPr>
        <w:t> </w:t>
      </w:r>
      <w:r>
        <w:rPr>
          <w:spacing w:val="-2"/>
        </w:rPr>
        <w:t>the fallacy</w:t>
      </w:r>
      <w:r>
        <w:rPr>
          <w:spacing w:val="-3"/>
        </w:rPr>
        <w:t> </w:t>
      </w:r>
      <w:r>
        <w:rPr>
          <w:spacing w:val="-2"/>
        </w:rPr>
        <w:t>of misplaced concreteness.</w:t>
      </w:r>
    </w:p>
    <w:p>
      <w:pPr>
        <w:pStyle w:val="BodyText"/>
        <w:spacing w:before="4"/>
        <w:rPr>
          <w:sz w:val="37"/>
        </w:rPr>
      </w:pPr>
    </w:p>
    <w:p>
      <w:pPr>
        <w:pStyle w:val="Heading3"/>
        <w:numPr>
          <w:ilvl w:val="1"/>
          <w:numId w:val="17"/>
        </w:numPr>
        <w:tabs>
          <w:tab w:pos="1379" w:val="left" w:leader="none"/>
        </w:tabs>
        <w:spacing w:line="240" w:lineRule="auto" w:before="0" w:after="0"/>
        <w:ind w:left="1379" w:right="0" w:hanging="882"/>
        <w:jc w:val="left"/>
      </w:pPr>
      <w:bookmarkStart w:name="Fallacies of Presumption" w:id="76"/>
      <w:bookmarkEnd w:id="76"/>
      <w:r>
        <w:rPr>
          <w:b w:val="0"/>
        </w:rPr>
      </w:r>
      <w:bookmarkStart w:name="_bookmark59" w:id="77"/>
      <w:bookmarkEnd w:id="77"/>
      <w:r>
        <w:rPr>
          <w:b w:val="0"/>
        </w:rPr>
      </w:r>
      <w:r>
        <w:rPr>
          <w:w w:val="105"/>
        </w:rPr>
        <w:t>Fallacies</w:t>
      </w:r>
      <w:r>
        <w:rPr>
          <w:spacing w:val="22"/>
          <w:w w:val="105"/>
        </w:rPr>
        <w:t> </w:t>
      </w:r>
      <w:r>
        <w:rPr>
          <w:w w:val="105"/>
        </w:rPr>
        <w:t>of</w:t>
      </w:r>
      <w:r>
        <w:rPr>
          <w:spacing w:val="22"/>
          <w:w w:val="105"/>
        </w:rPr>
        <w:t> </w:t>
      </w:r>
      <w:r>
        <w:rPr>
          <w:spacing w:val="-2"/>
          <w:w w:val="105"/>
        </w:rPr>
        <w:t>Presumption</w:t>
      </w:r>
    </w:p>
    <w:p>
      <w:pPr>
        <w:pStyle w:val="BodyText"/>
        <w:spacing w:line="213" w:lineRule="auto" w:before="319"/>
        <w:ind w:left="497" w:right="413"/>
        <w:jc w:val="both"/>
      </w:pPr>
      <w:r>
        <w:rPr>
          <w:rFonts w:ascii="Georgia"/>
          <w:b/>
          <w:i/>
          <w:spacing w:val="-2"/>
        </w:rPr>
        <w:t>The</w:t>
      </w:r>
      <w:r>
        <w:rPr>
          <w:rFonts w:ascii="Georgia"/>
          <w:b/>
          <w:i/>
          <w:spacing w:val="-12"/>
        </w:rPr>
        <w:t> </w:t>
      </w:r>
      <w:r>
        <w:rPr>
          <w:rFonts w:ascii="Georgia"/>
          <w:b/>
          <w:i/>
          <w:spacing w:val="-2"/>
        </w:rPr>
        <w:t>third</w:t>
      </w:r>
      <w:r>
        <w:rPr>
          <w:rFonts w:ascii="Georgia"/>
          <w:b/>
          <w:i/>
          <w:spacing w:val="-2"/>
        </w:rPr>
        <w:t> set</w:t>
      </w:r>
      <w:r>
        <w:rPr>
          <w:rFonts w:ascii="Georgia"/>
          <w:b/>
          <w:i/>
          <w:spacing w:val="-7"/>
        </w:rPr>
        <w:t> </w:t>
      </w:r>
      <w:r>
        <w:rPr>
          <w:spacing w:val="-2"/>
        </w:rPr>
        <w:t>of</w:t>
      </w:r>
      <w:r>
        <w:rPr>
          <w:spacing w:val="-13"/>
        </w:rPr>
        <w:t> </w:t>
      </w:r>
      <w:r>
        <w:rPr>
          <w:spacing w:val="-2"/>
        </w:rPr>
        <w:t>fallacies</w:t>
      </w:r>
      <w:r>
        <w:rPr>
          <w:spacing w:val="-13"/>
        </w:rPr>
        <w:t> </w:t>
      </w:r>
      <w:r>
        <w:rPr>
          <w:spacing w:val="-2"/>
        </w:rPr>
        <w:t>we</w:t>
      </w:r>
      <w:r>
        <w:rPr>
          <w:spacing w:val="-13"/>
        </w:rPr>
        <w:t> </w:t>
      </w:r>
      <w:r>
        <w:rPr>
          <w:spacing w:val="-2"/>
        </w:rPr>
        <w:t>will</w:t>
      </w:r>
      <w:r>
        <w:rPr>
          <w:spacing w:val="-13"/>
        </w:rPr>
        <w:t> </w:t>
      </w:r>
      <w:r>
        <w:rPr>
          <w:spacing w:val="-2"/>
        </w:rPr>
        <w:t>consider</w:t>
      </w:r>
      <w:r>
        <w:rPr>
          <w:spacing w:val="-13"/>
        </w:rPr>
        <w:t> </w:t>
      </w:r>
      <w:r>
        <w:rPr>
          <w:spacing w:val="-2"/>
        </w:rPr>
        <w:t>here</w:t>
      </w:r>
      <w:r>
        <w:rPr>
          <w:spacing w:val="-13"/>
        </w:rPr>
        <w:t> </w:t>
      </w:r>
      <w:r>
        <w:rPr>
          <w:spacing w:val="-2"/>
        </w:rPr>
        <w:t>are</w:t>
      </w:r>
      <w:r>
        <w:rPr>
          <w:spacing w:val="-13"/>
        </w:rPr>
        <w:t> </w:t>
      </w:r>
      <w:r>
        <w:rPr>
          <w:spacing w:val="-2"/>
        </w:rPr>
        <w:t>those</w:t>
      </w:r>
      <w:r>
        <w:rPr>
          <w:spacing w:val="-13"/>
        </w:rPr>
        <w:t> </w:t>
      </w:r>
      <w:r>
        <w:rPr>
          <w:spacing w:val="-2"/>
        </w:rPr>
        <w:t>that</w:t>
      </w:r>
      <w:r>
        <w:rPr>
          <w:spacing w:val="-13"/>
        </w:rPr>
        <w:t> </w:t>
      </w:r>
      <w:r>
        <w:rPr>
          <w:spacing w:val="-2"/>
        </w:rPr>
        <w:t>make</w:t>
      </w:r>
      <w:r>
        <w:rPr>
          <w:spacing w:val="-13"/>
        </w:rPr>
        <w:t> </w:t>
      </w:r>
      <w:r>
        <w:rPr>
          <w:spacing w:val="-2"/>
        </w:rPr>
        <w:t>presumptions,</w:t>
      </w:r>
      <w:r>
        <w:rPr>
          <w:spacing w:val="-13"/>
        </w:rPr>
        <w:t> </w:t>
      </w:r>
      <w:r>
        <w:rPr>
          <w:spacing w:val="-2"/>
        </w:rPr>
        <w:t>often</w:t>
      </w:r>
      <w:r>
        <w:rPr>
          <w:spacing w:val="-13"/>
        </w:rPr>
        <w:t> </w:t>
      </w:r>
      <w:r>
        <w:rPr>
          <w:spacing w:val="-2"/>
        </w:rPr>
        <w:t>in </w:t>
      </w:r>
      <w:r>
        <w:rPr/>
        <w:t>a</w:t>
      </w:r>
      <w:r>
        <w:rPr>
          <w:spacing w:val="-4"/>
        </w:rPr>
        <w:t> </w:t>
      </w:r>
      <w:r>
        <w:rPr/>
        <w:t>hidden</w:t>
      </w:r>
      <w:r>
        <w:rPr>
          <w:spacing w:val="-4"/>
        </w:rPr>
        <w:t> </w:t>
      </w:r>
      <w:r>
        <w:rPr/>
        <w:t>way.</w:t>
      </w:r>
      <w:r>
        <w:rPr>
          <w:spacing w:val="30"/>
        </w:rPr>
        <w:t> </w:t>
      </w:r>
      <w:r>
        <w:rPr/>
        <w:t>That</w:t>
      </w:r>
      <w:r>
        <w:rPr>
          <w:spacing w:val="-4"/>
        </w:rPr>
        <w:t> </w:t>
      </w:r>
      <w:r>
        <w:rPr/>
        <w:t>is,</w:t>
      </w:r>
      <w:r>
        <w:rPr>
          <w:spacing w:val="-2"/>
        </w:rPr>
        <w:t> </w:t>
      </w:r>
      <w:r>
        <w:rPr/>
        <w:t>they</w:t>
      </w:r>
      <w:r>
        <w:rPr>
          <w:spacing w:val="-4"/>
        </w:rPr>
        <w:t> </w:t>
      </w:r>
      <w:r>
        <w:rPr/>
        <w:t>rely</w:t>
      </w:r>
      <w:r>
        <w:rPr>
          <w:spacing w:val="-4"/>
        </w:rPr>
        <w:t> </w:t>
      </w:r>
      <w:r>
        <w:rPr/>
        <w:t>on</w:t>
      </w:r>
      <w:r>
        <w:rPr>
          <w:spacing w:val="-4"/>
        </w:rPr>
        <w:t> </w:t>
      </w:r>
      <w:r>
        <w:rPr/>
        <w:t>hidden</w:t>
      </w:r>
      <w:r>
        <w:rPr>
          <w:spacing w:val="-4"/>
        </w:rPr>
        <w:t> </w:t>
      </w:r>
      <w:r>
        <w:rPr/>
        <w:t>and</w:t>
      </w:r>
      <w:r>
        <w:rPr>
          <w:spacing w:val="-4"/>
        </w:rPr>
        <w:t> </w:t>
      </w:r>
      <w:r>
        <w:rPr/>
        <w:t>unstated</w:t>
      </w:r>
      <w:r>
        <w:rPr>
          <w:spacing w:val="-4"/>
        </w:rPr>
        <w:t> </w:t>
      </w:r>
      <w:r>
        <w:rPr/>
        <w:t>assumptions</w:t>
      </w:r>
      <w:r>
        <w:rPr>
          <w:spacing w:val="-4"/>
        </w:rPr>
        <w:t> </w:t>
      </w:r>
      <w:r>
        <w:rPr/>
        <w:t>written,</w:t>
      </w:r>
      <w:r>
        <w:rPr>
          <w:spacing w:val="-2"/>
        </w:rPr>
        <w:t> </w:t>
      </w:r>
      <w:r>
        <w:rPr/>
        <w:t>as</w:t>
      </w:r>
      <w:r>
        <w:rPr>
          <w:spacing w:val="-4"/>
        </w:rPr>
        <w:t> </w:t>
      </w:r>
      <w:r>
        <w:rPr/>
        <w:t>it</w:t>
      </w:r>
      <w:r>
        <w:rPr>
          <w:spacing w:val="-4"/>
        </w:rPr>
        <w:t> </w:t>
      </w:r>
      <w:r>
        <w:rPr/>
        <w:t>were, </w:t>
      </w:r>
      <w:r>
        <w:rPr>
          <w:spacing w:val="-2"/>
        </w:rPr>
        <w:t>between</w:t>
      </w:r>
      <w:r>
        <w:rPr>
          <w:spacing w:val="-11"/>
        </w:rPr>
        <w:t> </w:t>
      </w:r>
      <w:r>
        <w:rPr>
          <w:spacing w:val="-2"/>
        </w:rPr>
        <w:t>the</w:t>
      </w:r>
      <w:r>
        <w:rPr>
          <w:spacing w:val="-11"/>
        </w:rPr>
        <w:t> </w:t>
      </w:r>
      <w:r>
        <w:rPr>
          <w:spacing w:val="-2"/>
        </w:rPr>
        <w:t>lines.</w:t>
      </w:r>
      <w:r>
        <w:rPr>
          <w:spacing w:val="6"/>
        </w:rPr>
        <w:t> </w:t>
      </w:r>
      <w:r>
        <w:rPr>
          <w:spacing w:val="-2"/>
        </w:rPr>
        <w:t>This</w:t>
      </w:r>
      <w:r>
        <w:rPr>
          <w:spacing w:val="-11"/>
        </w:rPr>
        <w:t> </w:t>
      </w:r>
      <w:r>
        <w:rPr>
          <w:spacing w:val="-2"/>
        </w:rPr>
        <w:t>strategy,</w:t>
      </w:r>
      <w:r>
        <w:rPr>
          <w:spacing w:val="-11"/>
        </w:rPr>
        <w:t> </w:t>
      </w:r>
      <w:r>
        <w:rPr>
          <w:spacing w:val="-2"/>
        </w:rPr>
        <w:t>however,</w:t>
      </w:r>
      <w:r>
        <w:rPr>
          <w:spacing w:val="-11"/>
        </w:rPr>
        <w:t> </w:t>
      </w:r>
      <w:r>
        <w:rPr>
          <w:spacing w:val="-2"/>
        </w:rPr>
        <w:t>cannot</w:t>
      </w:r>
      <w:r>
        <w:rPr>
          <w:spacing w:val="-11"/>
        </w:rPr>
        <w:t> </w:t>
      </w:r>
      <w:r>
        <w:rPr>
          <w:spacing w:val="-2"/>
        </w:rPr>
        <w:t>withstand</w:t>
      </w:r>
      <w:r>
        <w:rPr>
          <w:spacing w:val="-11"/>
        </w:rPr>
        <w:t> </w:t>
      </w:r>
      <w:r>
        <w:rPr>
          <w:spacing w:val="-2"/>
        </w:rPr>
        <w:t>critical</w:t>
      </w:r>
      <w:r>
        <w:rPr>
          <w:spacing w:val="-11"/>
        </w:rPr>
        <w:t> </w:t>
      </w:r>
      <w:r>
        <w:rPr>
          <w:spacing w:val="-2"/>
        </w:rPr>
        <w:t>analysis</w:t>
      </w:r>
      <w:r>
        <w:rPr>
          <w:spacing w:val="-11"/>
        </w:rPr>
        <w:t> </w:t>
      </w:r>
      <w:r>
        <w:rPr>
          <w:spacing w:val="-2"/>
        </w:rPr>
        <w:t>since</w:t>
      </w:r>
      <w:r>
        <w:rPr>
          <w:spacing w:val="-11"/>
        </w:rPr>
        <w:t> </w:t>
      </w:r>
      <w:r>
        <w:rPr>
          <w:spacing w:val="-2"/>
        </w:rPr>
        <w:t>if</w:t>
      </w:r>
      <w:r>
        <w:rPr>
          <w:spacing w:val="-11"/>
        </w:rPr>
        <w:t> </w:t>
      </w:r>
      <w:r>
        <w:rPr>
          <w:spacing w:val="-2"/>
        </w:rPr>
        <w:t>we</w:t>
      </w:r>
      <w:r>
        <w:rPr>
          <w:spacing w:val="-11"/>
        </w:rPr>
        <w:t> </w:t>
      </w:r>
      <w:r>
        <w:rPr>
          <w:spacing w:val="-2"/>
        </w:rPr>
        <w:t>can get</w:t>
      </w:r>
      <w:r>
        <w:rPr>
          <w:spacing w:val="-8"/>
        </w:rPr>
        <w:t> </w:t>
      </w:r>
      <w:r>
        <w:rPr>
          <w:spacing w:val="-2"/>
        </w:rPr>
        <w:t>the</w:t>
      </w:r>
      <w:r>
        <w:rPr>
          <w:spacing w:val="-8"/>
        </w:rPr>
        <w:t> </w:t>
      </w:r>
      <w:r>
        <w:rPr>
          <w:spacing w:val="-2"/>
        </w:rPr>
        <w:t>perpetrator</w:t>
      </w:r>
      <w:r>
        <w:rPr>
          <w:spacing w:val="-8"/>
        </w:rPr>
        <w:t> </w:t>
      </w:r>
      <w:r>
        <w:rPr>
          <w:spacing w:val="-2"/>
        </w:rPr>
        <w:t>of</w:t>
      </w:r>
      <w:r>
        <w:rPr>
          <w:spacing w:val="-9"/>
        </w:rPr>
        <w:t> </w:t>
      </w:r>
      <w:r>
        <w:rPr>
          <w:spacing w:val="-2"/>
        </w:rPr>
        <w:t>such</w:t>
      </w:r>
      <w:r>
        <w:rPr>
          <w:spacing w:val="-8"/>
        </w:rPr>
        <w:t> </w:t>
      </w:r>
      <w:r>
        <w:rPr>
          <w:spacing w:val="-2"/>
        </w:rPr>
        <w:t>fallacies</w:t>
      </w:r>
      <w:r>
        <w:rPr>
          <w:spacing w:val="-8"/>
        </w:rPr>
        <w:t> </w:t>
      </w:r>
      <w:r>
        <w:rPr>
          <w:spacing w:val="-2"/>
        </w:rPr>
        <w:t>to</w:t>
      </w:r>
      <w:r>
        <w:rPr>
          <w:spacing w:val="-8"/>
        </w:rPr>
        <w:t> </w:t>
      </w:r>
      <w:r>
        <w:rPr>
          <w:spacing w:val="-2"/>
        </w:rPr>
        <w:t>acknowledge</w:t>
      </w:r>
      <w:r>
        <w:rPr>
          <w:spacing w:val="-8"/>
        </w:rPr>
        <w:t> </w:t>
      </w:r>
      <w:r>
        <w:rPr>
          <w:spacing w:val="-2"/>
        </w:rPr>
        <w:t>these</w:t>
      </w:r>
      <w:r>
        <w:rPr>
          <w:spacing w:val="-8"/>
        </w:rPr>
        <w:t> </w:t>
      </w:r>
      <w:r>
        <w:rPr>
          <w:spacing w:val="-2"/>
        </w:rPr>
        <w:t>hidden</w:t>
      </w:r>
      <w:r>
        <w:rPr>
          <w:spacing w:val="-9"/>
        </w:rPr>
        <w:t> </w:t>
      </w:r>
      <w:r>
        <w:rPr>
          <w:spacing w:val="-2"/>
        </w:rPr>
        <w:t>presumptions</w:t>
      </w:r>
      <w:r>
        <w:rPr>
          <w:spacing w:val="-8"/>
        </w:rPr>
        <w:t> </w:t>
      </w:r>
      <w:r>
        <w:rPr>
          <w:spacing w:val="-2"/>
        </w:rPr>
        <w:t>we</w:t>
      </w:r>
      <w:r>
        <w:rPr>
          <w:spacing w:val="-8"/>
        </w:rPr>
        <w:t> </w:t>
      </w:r>
      <w:r>
        <w:rPr>
          <w:spacing w:val="-2"/>
        </w:rPr>
        <w:t>can</w:t>
      </w:r>
      <w:r>
        <w:rPr>
          <w:spacing w:val="-9"/>
        </w:rPr>
        <w:t> </w:t>
      </w:r>
      <w:r>
        <w:rPr>
          <w:spacing w:val="-2"/>
        </w:rPr>
        <w:t>see </w:t>
      </w:r>
      <w:r>
        <w:rPr/>
        <w:t>them</w:t>
      </w:r>
      <w:r>
        <w:rPr>
          <w:spacing w:val="-8"/>
        </w:rPr>
        <w:t> </w:t>
      </w:r>
      <w:r>
        <w:rPr/>
        <w:t>for</w:t>
      </w:r>
      <w:r>
        <w:rPr>
          <w:spacing w:val="-7"/>
        </w:rPr>
        <w:t> </w:t>
      </w:r>
      <w:r>
        <w:rPr/>
        <w:t>what</w:t>
      </w:r>
      <w:r>
        <w:rPr>
          <w:spacing w:val="-8"/>
        </w:rPr>
        <w:t> </w:t>
      </w:r>
      <w:r>
        <w:rPr/>
        <w:t>they</w:t>
      </w:r>
      <w:r>
        <w:rPr>
          <w:spacing w:val="-8"/>
        </w:rPr>
        <w:t> </w:t>
      </w:r>
      <w:r>
        <w:rPr/>
        <w:t>are,</w:t>
      </w:r>
      <w:r>
        <w:rPr>
          <w:spacing w:val="-7"/>
        </w:rPr>
        <w:t> </w:t>
      </w:r>
      <w:r>
        <w:rPr/>
        <w:t>mere</w:t>
      </w:r>
      <w:r>
        <w:rPr>
          <w:spacing w:val="-7"/>
        </w:rPr>
        <w:t> </w:t>
      </w:r>
      <w:r>
        <w:rPr/>
        <w:t>assumptions</w:t>
      </w:r>
      <w:r>
        <w:rPr>
          <w:spacing w:val="-7"/>
        </w:rPr>
        <w:t> </w:t>
      </w:r>
      <w:r>
        <w:rPr/>
        <w:t>without</w:t>
      </w:r>
      <w:r>
        <w:rPr>
          <w:spacing w:val="-7"/>
        </w:rPr>
        <w:t> </w:t>
      </w:r>
      <w:r>
        <w:rPr/>
        <w:t>warrant.</w:t>
      </w:r>
    </w:p>
    <w:p>
      <w:pPr>
        <w:pStyle w:val="BodyText"/>
        <w:spacing w:before="11"/>
        <w:rPr>
          <w:sz w:val="33"/>
        </w:rPr>
      </w:pPr>
    </w:p>
    <w:p>
      <w:pPr>
        <w:pStyle w:val="Heading5"/>
      </w:pPr>
      <w:r>
        <w:rPr>
          <w:w w:val="110"/>
        </w:rPr>
        <w:t>Mere</w:t>
      </w:r>
      <w:r>
        <w:rPr>
          <w:spacing w:val="23"/>
          <w:w w:val="110"/>
        </w:rPr>
        <w:t> </w:t>
      </w:r>
      <w:r>
        <w:rPr>
          <w:spacing w:val="-2"/>
          <w:w w:val="110"/>
        </w:rPr>
        <w:t>assertion</w:t>
      </w:r>
    </w:p>
    <w:p>
      <w:pPr>
        <w:pStyle w:val="BodyText"/>
        <w:spacing w:before="10"/>
        <w:rPr>
          <w:b/>
          <w:sz w:val="13"/>
        </w:rPr>
      </w:pPr>
      <w:r>
        <w:rPr/>
        <mc:AlternateContent>
          <mc:Choice Requires="wps">
            <w:drawing>
              <wp:anchor distT="0" distB="0" distL="0" distR="0" allowOverlap="1" layoutInCell="1" locked="0" behindDoc="1" simplePos="0" relativeHeight="487628288">
                <wp:simplePos x="0" y="0"/>
                <wp:positionH relativeFrom="page">
                  <wp:posOffset>1500936</wp:posOffset>
                </wp:positionH>
                <wp:positionV relativeFrom="paragraph">
                  <wp:posOffset>132959</wp:posOffset>
                </wp:positionV>
                <wp:extent cx="4770755" cy="440690"/>
                <wp:effectExtent l="0" t="0" r="0" b="0"/>
                <wp:wrapTopAndBottom/>
                <wp:docPr id="187" name="Group 187"/>
                <wp:cNvGraphicFramePr>
                  <a:graphicFrameLocks/>
                </wp:cNvGraphicFramePr>
                <a:graphic>
                  <a:graphicData uri="http://schemas.microsoft.com/office/word/2010/wordprocessingGroup">
                    <wpg:wgp>
                      <wpg:cNvPr id="187" name="Group 187"/>
                      <wpg:cNvGrpSpPr/>
                      <wpg:grpSpPr>
                        <a:xfrm>
                          <a:off x="0" y="0"/>
                          <a:ext cx="4770755" cy="440690"/>
                          <a:chExt cx="4770755" cy="440690"/>
                        </a:xfrm>
                      </wpg:grpSpPr>
                      <wps:wsp>
                        <wps:cNvPr id="188" name="Graphic 188"/>
                        <wps:cNvSpPr/>
                        <wps:spPr>
                          <a:xfrm>
                            <a:off x="0" y="0"/>
                            <a:ext cx="4770755" cy="440690"/>
                          </a:xfrm>
                          <a:custGeom>
                            <a:avLst/>
                            <a:gdLst/>
                            <a:ahLst/>
                            <a:cxnLst/>
                            <a:rect l="l" t="t" r="r" b="b"/>
                            <a:pathLst>
                              <a:path w="4770755" h="440690">
                                <a:moveTo>
                                  <a:pt x="4701975" y="0"/>
                                </a:moveTo>
                                <a:lnTo>
                                  <a:pt x="68610" y="0"/>
                                </a:lnTo>
                                <a:lnTo>
                                  <a:pt x="41904" y="5391"/>
                                </a:lnTo>
                                <a:lnTo>
                                  <a:pt x="20095" y="20095"/>
                                </a:lnTo>
                                <a:lnTo>
                                  <a:pt x="5391" y="41904"/>
                                </a:lnTo>
                                <a:lnTo>
                                  <a:pt x="0" y="68610"/>
                                </a:lnTo>
                                <a:lnTo>
                                  <a:pt x="0" y="372034"/>
                                </a:lnTo>
                                <a:lnTo>
                                  <a:pt x="5391" y="398740"/>
                                </a:lnTo>
                                <a:lnTo>
                                  <a:pt x="20095" y="420549"/>
                                </a:lnTo>
                                <a:lnTo>
                                  <a:pt x="41904" y="435253"/>
                                </a:lnTo>
                                <a:lnTo>
                                  <a:pt x="68610" y="440644"/>
                                </a:lnTo>
                                <a:lnTo>
                                  <a:pt x="4701975" y="440644"/>
                                </a:lnTo>
                                <a:lnTo>
                                  <a:pt x="4728681" y="435253"/>
                                </a:lnTo>
                                <a:lnTo>
                                  <a:pt x="4750490" y="420549"/>
                                </a:lnTo>
                                <a:lnTo>
                                  <a:pt x="4765194" y="398740"/>
                                </a:lnTo>
                                <a:lnTo>
                                  <a:pt x="4770586" y="372034"/>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189" name="Graphic 189"/>
                        <wps:cNvSpPr/>
                        <wps:spPr>
                          <a:xfrm>
                            <a:off x="17999" y="18000"/>
                            <a:ext cx="4735195" cy="405130"/>
                          </a:xfrm>
                          <a:custGeom>
                            <a:avLst/>
                            <a:gdLst/>
                            <a:ahLst/>
                            <a:cxnLst/>
                            <a:rect l="l" t="t" r="r" b="b"/>
                            <a:pathLst>
                              <a:path w="4735195" h="405130">
                                <a:moveTo>
                                  <a:pt x="4683975" y="0"/>
                                </a:moveTo>
                                <a:lnTo>
                                  <a:pt x="50610" y="0"/>
                                </a:lnTo>
                                <a:lnTo>
                                  <a:pt x="30910" y="3977"/>
                                </a:lnTo>
                                <a:lnTo>
                                  <a:pt x="14823" y="14823"/>
                                </a:lnTo>
                                <a:lnTo>
                                  <a:pt x="3977" y="30910"/>
                                </a:lnTo>
                                <a:lnTo>
                                  <a:pt x="0" y="50610"/>
                                </a:lnTo>
                                <a:lnTo>
                                  <a:pt x="0" y="354033"/>
                                </a:lnTo>
                                <a:lnTo>
                                  <a:pt x="3977" y="373734"/>
                                </a:lnTo>
                                <a:lnTo>
                                  <a:pt x="14823" y="389821"/>
                                </a:lnTo>
                                <a:lnTo>
                                  <a:pt x="30910" y="400667"/>
                                </a:lnTo>
                                <a:lnTo>
                                  <a:pt x="50610" y="404644"/>
                                </a:lnTo>
                                <a:lnTo>
                                  <a:pt x="4683975" y="404644"/>
                                </a:lnTo>
                                <a:lnTo>
                                  <a:pt x="4703675" y="400667"/>
                                </a:lnTo>
                                <a:lnTo>
                                  <a:pt x="4719762" y="389821"/>
                                </a:lnTo>
                                <a:lnTo>
                                  <a:pt x="4730609" y="373734"/>
                                </a:lnTo>
                                <a:lnTo>
                                  <a:pt x="4734586" y="354033"/>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190" name="Textbox 190"/>
                        <wps:cNvSpPr txBox="1"/>
                        <wps:spPr>
                          <a:xfrm>
                            <a:off x="0" y="0"/>
                            <a:ext cx="4770755" cy="440690"/>
                          </a:xfrm>
                          <a:prstGeom prst="rect">
                            <a:avLst/>
                          </a:prstGeom>
                        </wps:spPr>
                        <wps:txbx>
                          <w:txbxContent>
                            <w:p>
                              <w:pPr>
                                <w:spacing w:before="154"/>
                                <w:ind w:left="354" w:right="0" w:firstLine="0"/>
                                <w:jc w:val="left"/>
                                <w:rPr>
                                  <w:sz w:val="24"/>
                                </w:rPr>
                              </w:pPr>
                              <w:r>
                                <w:rPr>
                                  <w:sz w:val="24"/>
                                </w:rPr>
                                <w:t>Abortion</w:t>
                              </w:r>
                              <w:r>
                                <w:rPr>
                                  <w:spacing w:val="-4"/>
                                  <w:sz w:val="24"/>
                                </w:rPr>
                                <w:t> </w:t>
                              </w:r>
                              <w:r>
                                <w:rPr>
                                  <w:sz w:val="24"/>
                                </w:rPr>
                                <w:t>is</w:t>
                              </w:r>
                              <w:r>
                                <w:rPr>
                                  <w:spacing w:val="-4"/>
                                  <w:sz w:val="24"/>
                                </w:rPr>
                                <w:t> </w:t>
                              </w:r>
                              <w:r>
                                <w:rPr>
                                  <w:sz w:val="24"/>
                                </w:rPr>
                                <w:t>just</w:t>
                              </w:r>
                              <w:r>
                                <w:rPr>
                                  <w:spacing w:val="-4"/>
                                  <w:sz w:val="24"/>
                                </w:rPr>
                                <w:t> </w:t>
                              </w:r>
                              <w:r>
                                <w:rPr>
                                  <w:sz w:val="24"/>
                                </w:rPr>
                                <w:t>wrong,</w:t>
                              </w:r>
                              <w:r>
                                <w:rPr>
                                  <w:spacing w:val="-4"/>
                                  <w:sz w:val="24"/>
                                </w:rPr>
                                <w:t> </w:t>
                              </w:r>
                              <w:r>
                                <w:rPr>
                                  <w:sz w:val="24"/>
                                </w:rPr>
                                <w:t>and</w:t>
                              </w:r>
                              <w:r>
                                <w:rPr>
                                  <w:spacing w:val="-4"/>
                                  <w:sz w:val="24"/>
                                </w:rPr>
                                <w:t> </w:t>
                              </w:r>
                              <w:r>
                                <w:rPr>
                                  <w:sz w:val="24"/>
                                </w:rPr>
                                <w:t>that</w:t>
                              </w:r>
                              <w:r>
                                <w:rPr>
                                  <w:spacing w:val="-4"/>
                                  <w:sz w:val="24"/>
                                </w:rPr>
                                <w:t> </w:t>
                              </w:r>
                              <w:r>
                                <w:rPr>
                                  <w:sz w:val="24"/>
                                </w:rPr>
                                <w:t>is</w:t>
                              </w:r>
                              <w:r>
                                <w:rPr>
                                  <w:spacing w:val="-4"/>
                                  <w:sz w:val="24"/>
                                </w:rPr>
                                <w:t> </w:t>
                              </w:r>
                              <w:r>
                                <w:rPr>
                                  <w:sz w:val="24"/>
                                </w:rPr>
                                <w:t>all</w:t>
                              </w:r>
                              <w:r>
                                <w:rPr>
                                  <w:spacing w:val="-4"/>
                                  <w:sz w:val="24"/>
                                </w:rPr>
                                <w:t> </w:t>
                              </w:r>
                              <w:r>
                                <w:rPr>
                                  <w:sz w:val="24"/>
                                </w:rPr>
                                <w:t>there</w:t>
                              </w:r>
                              <w:r>
                                <w:rPr>
                                  <w:spacing w:val="-4"/>
                                  <w:sz w:val="24"/>
                                </w:rPr>
                                <w:t> </w:t>
                              </w:r>
                              <w:r>
                                <w:rPr>
                                  <w:sz w:val="24"/>
                                </w:rPr>
                                <w:t>is</w:t>
                              </w:r>
                              <w:r>
                                <w:rPr>
                                  <w:spacing w:val="-3"/>
                                  <w:sz w:val="24"/>
                                </w:rPr>
                                <w:t> </w:t>
                              </w:r>
                              <w:r>
                                <w:rPr>
                                  <w:sz w:val="24"/>
                                </w:rPr>
                                <w:t>to</w:t>
                              </w:r>
                              <w:r>
                                <w:rPr>
                                  <w:spacing w:val="-5"/>
                                  <w:sz w:val="24"/>
                                </w:rPr>
                                <w:t> it.</w:t>
                              </w:r>
                            </w:p>
                          </w:txbxContent>
                        </wps:txbx>
                        <wps:bodyPr wrap="square" lIns="0" tIns="0" rIns="0" bIns="0" rtlCol="0">
                          <a:noAutofit/>
                        </wps:bodyPr>
                      </wps:wsp>
                    </wpg:wgp>
                  </a:graphicData>
                </a:graphic>
              </wp:anchor>
            </w:drawing>
          </mc:Choice>
          <mc:Fallback>
            <w:pict>
              <v:group style="position:absolute;margin-left:118.183998pt;margin-top:10.469287pt;width:375.65pt;height:34.7pt;mso-position-horizontal-relative:page;mso-position-vertical-relative:paragraph;z-index:-15688192;mso-wrap-distance-left:0;mso-wrap-distance-right:0" id="docshapegroup165" coordorigin="2364,209" coordsize="7513,694">
                <v:shape style="position:absolute;left:2363;top:209;width:7513;height:694" id="docshape166" coordorigin="2364,209" coordsize="7513,694" path="m9768,209l2472,209,2430,218,2395,241,2372,275,2364,317,2364,795,2372,837,2395,872,2430,895,2472,903,9768,903,9810,895,9845,872,9868,837,9876,795,9876,317,9868,275,9845,241,9810,218,9768,209xe" filled="true" fillcolor="#b2b2b2" stroked="false">
                  <v:path arrowok="t"/>
                  <v:fill type="solid"/>
                </v:shape>
                <v:shape style="position:absolute;left:2392;top:237;width:7457;height:638" id="docshape167" coordorigin="2392,238" coordsize="7457,638" path="m9768,238l2472,238,2441,244,2415,261,2398,286,2392,317,2392,795,2398,826,2415,852,2441,869,2472,875,9768,875,9799,869,9825,852,9842,826,9848,795,9848,317,9842,286,9825,261,9799,244,9768,238xe" filled="true" fillcolor="#f2f2f2" stroked="false">
                  <v:path arrowok="t"/>
                  <v:fill type="solid"/>
                </v:shape>
                <v:shape style="position:absolute;left:2363;top:209;width:7513;height:694" type="#_x0000_t202" id="docshape168" filled="false" stroked="false">
                  <v:textbox inset="0,0,0,0">
                    <w:txbxContent>
                      <w:p>
                        <w:pPr>
                          <w:spacing w:before="154"/>
                          <w:ind w:left="354" w:right="0" w:firstLine="0"/>
                          <w:jc w:val="left"/>
                          <w:rPr>
                            <w:sz w:val="24"/>
                          </w:rPr>
                        </w:pPr>
                        <w:r>
                          <w:rPr>
                            <w:sz w:val="24"/>
                          </w:rPr>
                          <w:t>Abortion</w:t>
                        </w:r>
                        <w:r>
                          <w:rPr>
                            <w:spacing w:val="-4"/>
                            <w:sz w:val="24"/>
                          </w:rPr>
                          <w:t> </w:t>
                        </w:r>
                        <w:r>
                          <w:rPr>
                            <w:sz w:val="24"/>
                          </w:rPr>
                          <w:t>is</w:t>
                        </w:r>
                        <w:r>
                          <w:rPr>
                            <w:spacing w:val="-4"/>
                            <w:sz w:val="24"/>
                          </w:rPr>
                          <w:t> </w:t>
                        </w:r>
                        <w:r>
                          <w:rPr>
                            <w:sz w:val="24"/>
                          </w:rPr>
                          <w:t>just</w:t>
                        </w:r>
                        <w:r>
                          <w:rPr>
                            <w:spacing w:val="-4"/>
                            <w:sz w:val="24"/>
                          </w:rPr>
                          <w:t> </w:t>
                        </w:r>
                        <w:r>
                          <w:rPr>
                            <w:sz w:val="24"/>
                          </w:rPr>
                          <w:t>wrong,</w:t>
                        </w:r>
                        <w:r>
                          <w:rPr>
                            <w:spacing w:val="-4"/>
                            <w:sz w:val="24"/>
                          </w:rPr>
                          <w:t> </w:t>
                        </w:r>
                        <w:r>
                          <w:rPr>
                            <w:sz w:val="24"/>
                          </w:rPr>
                          <w:t>and</w:t>
                        </w:r>
                        <w:r>
                          <w:rPr>
                            <w:spacing w:val="-4"/>
                            <w:sz w:val="24"/>
                          </w:rPr>
                          <w:t> </w:t>
                        </w:r>
                        <w:r>
                          <w:rPr>
                            <w:sz w:val="24"/>
                          </w:rPr>
                          <w:t>that</w:t>
                        </w:r>
                        <w:r>
                          <w:rPr>
                            <w:spacing w:val="-4"/>
                            <w:sz w:val="24"/>
                          </w:rPr>
                          <w:t> </w:t>
                        </w:r>
                        <w:r>
                          <w:rPr>
                            <w:sz w:val="24"/>
                          </w:rPr>
                          <w:t>is</w:t>
                        </w:r>
                        <w:r>
                          <w:rPr>
                            <w:spacing w:val="-4"/>
                            <w:sz w:val="24"/>
                          </w:rPr>
                          <w:t> </w:t>
                        </w:r>
                        <w:r>
                          <w:rPr>
                            <w:sz w:val="24"/>
                          </w:rPr>
                          <w:t>all</w:t>
                        </w:r>
                        <w:r>
                          <w:rPr>
                            <w:spacing w:val="-4"/>
                            <w:sz w:val="24"/>
                          </w:rPr>
                          <w:t> </w:t>
                        </w:r>
                        <w:r>
                          <w:rPr>
                            <w:sz w:val="24"/>
                          </w:rPr>
                          <w:t>there</w:t>
                        </w:r>
                        <w:r>
                          <w:rPr>
                            <w:spacing w:val="-4"/>
                            <w:sz w:val="24"/>
                          </w:rPr>
                          <w:t> </w:t>
                        </w:r>
                        <w:r>
                          <w:rPr>
                            <w:sz w:val="24"/>
                          </w:rPr>
                          <w:t>is</w:t>
                        </w:r>
                        <w:r>
                          <w:rPr>
                            <w:spacing w:val="-3"/>
                            <w:sz w:val="24"/>
                          </w:rPr>
                          <w:t> </w:t>
                        </w:r>
                        <w:r>
                          <w:rPr>
                            <w:sz w:val="24"/>
                          </w:rPr>
                          <w:t>to</w:t>
                        </w:r>
                        <w:r>
                          <w:rPr>
                            <w:spacing w:val="-5"/>
                            <w:sz w:val="24"/>
                          </w:rPr>
                          <w:t> it.</w:t>
                        </w:r>
                      </w:p>
                    </w:txbxContent>
                  </v:textbox>
                  <w10:wrap type="none"/>
                </v:shape>
                <w10:wrap type="topAndBottom"/>
              </v:group>
            </w:pict>
          </mc:Fallback>
        </mc:AlternateContent>
      </w:r>
    </w:p>
    <w:p>
      <w:pPr>
        <w:spacing w:after="0"/>
        <w:rPr>
          <w:sz w:val="13"/>
        </w:rPr>
        <w:sectPr>
          <w:pgSz w:w="12240" w:h="15840"/>
          <w:pgMar w:header="752" w:footer="0" w:top="1080" w:bottom="280" w:left="920" w:right="1000"/>
        </w:sectPr>
      </w:pPr>
    </w:p>
    <w:p>
      <w:pPr>
        <w:pStyle w:val="BodyText"/>
        <w:spacing w:before="5"/>
        <w:rPr>
          <w:b/>
          <w:sz w:val="14"/>
        </w:rPr>
      </w:pPr>
    </w:p>
    <w:p>
      <w:pPr>
        <w:pStyle w:val="BodyText"/>
        <w:spacing w:line="213" w:lineRule="auto" w:before="150"/>
        <w:ind w:left="497" w:right="414"/>
        <w:jc w:val="both"/>
      </w:pPr>
      <w:r>
        <w:rPr>
          <w:rFonts w:ascii="Georgia"/>
          <w:b/>
          <w:i/>
        </w:rPr>
        <w:t>This is</w:t>
      </w:r>
      <w:r>
        <w:rPr>
          <w:rFonts w:ascii="Georgia"/>
          <w:b/>
          <w:i/>
          <w:spacing w:val="-6"/>
        </w:rPr>
        <w:t> </w:t>
      </w:r>
      <w:r>
        <w:rPr/>
        <w:t>the</w:t>
      </w:r>
      <w:r>
        <w:rPr>
          <w:spacing w:val="-9"/>
        </w:rPr>
        <w:t> </w:t>
      </w:r>
      <w:r>
        <w:rPr/>
        <w:t>simplest</w:t>
      </w:r>
      <w:r>
        <w:rPr>
          <w:spacing w:val="-9"/>
        </w:rPr>
        <w:t> </w:t>
      </w:r>
      <w:r>
        <w:rPr/>
        <w:t>and</w:t>
      </w:r>
      <w:r>
        <w:rPr>
          <w:spacing w:val="-9"/>
        </w:rPr>
        <w:t> </w:t>
      </w:r>
      <w:r>
        <w:rPr/>
        <w:t>most</w:t>
      </w:r>
      <w:r>
        <w:rPr>
          <w:spacing w:val="-9"/>
        </w:rPr>
        <w:t> </w:t>
      </w:r>
      <w:r>
        <w:rPr/>
        <w:t>obvious</w:t>
      </w:r>
      <w:r>
        <w:rPr>
          <w:spacing w:val="-9"/>
        </w:rPr>
        <w:t> </w:t>
      </w:r>
      <w:r>
        <w:rPr/>
        <w:t>kind</w:t>
      </w:r>
      <w:r>
        <w:rPr>
          <w:spacing w:val="-9"/>
        </w:rPr>
        <w:t> </w:t>
      </w:r>
      <w:r>
        <w:rPr/>
        <w:t>of</w:t>
      </w:r>
      <w:r>
        <w:rPr>
          <w:spacing w:val="-9"/>
        </w:rPr>
        <w:t> </w:t>
      </w:r>
      <w:r>
        <w:rPr/>
        <w:t>bad</w:t>
      </w:r>
      <w:r>
        <w:rPr>
          <w:spacing w:val="-9"/>
        </w:rPr>
        <w:t> </w:t>
      </w:r>
      <w:r>
        <w:rPr/>
        <w:t>reasoning.</w:t>
      </w:r>
      <w:r>
        <w:rPr>
          <w:spacing w:val="20"/>
        </w:rPr>
        <w:t> </w:t>
      </w:r>
      <w:r>
        <w:rPr/>
        <w:t>As</w:t>
      </w:r>
      <w:r>
        <w:rPr>
          <w:spacing w:val="-9"/>
        </w:rPr>
        <w:t> </w:t>
      </w:r>
      <w:r>
        <w:rPr/>
        <w:t>the</w:t>
      </w:r>
      <w:r>
        <w:rPr>
          <w:spacing w:val="-8"/>
        </w:rPr>
        <w:t> </w:t>
      </w:r>
      <w:r>
        <w:rPr/>
        <w:t>name</w:t>
      </w:r>
      <w:r>
        <w:rPr>
          <w:spacing w:val="-9"/>
        </w:rPr>
        <w:t> </w:t>
      </w:r>
      <w:r>
        <w:rPr/>
        <w:t>implies,</w:t>
      </w:r>
      <w:r>
        <w:rPr>
          <w:spacing w:val="-7"/>
        </w:rPr>
        <w:t> </w:t>
      </w:r>
      <w:r>
        <w:rPr/>
        <w:t>mere </w:t>
      </w:r>
      <w:r>
        <w:rPr>
          <w:spacing w:val="-6"/>
        </w:rPr>
        <w:t>assertion</w:t>
      </w:r>
      <w:r>
        <w:rPr>
          <w:spacing w:val="-9"/>
        </w:rPr>
        <w:t> </w:t>
      </w:r>
      <w:r>
        <w:rPr>
          <w:spacing w:val="-6"/>
        </w:rPr>
        <w:t>involves</w:t>
      </w:r>
      <w:r>
        <w:rPr>
          <w:spacing w:val="-9"/>
        </w:rPr>
        <w:t> </w:t>
      </w:r>
      <w:r>
        <w:rPr>
          <w:spacing w:val="-6"/>
        </w:rPr>
        <w:t>simply</w:t>
      </w:r>
      <w:r>
        <w:rPr>
          <w:spacing w:val="-9"/>
        </w:rPr>
        <w:t> </w:t>
      </w:r>
      <w:r>
        <w:rPr>
          <w:spacing w:val="-6"/>
        </w:rPr>
        <w:t>stating</w:t>
      </w:r>
      <w:r>
        <w:rPr>
          <w:spacing w:val="-9"/>
        </w:rPr>
        <w:t> </w:t>
      </w:r>
      <w:r>
        <w:rPr>
          <w:spacing w:val="-6"/>
        </w:rPr>
        <w:t>what</w:t>
      </w:r>
      <w:r>
        <w:rPr>
          <w:spacing w:val="-9"/>
        </w:rPr>
        <w:t> </w:t>
      </w:r>
      <w:r>
        <w:rPr>
          <w:spacing w:val="-6"/>
        </w:rPr>
        <w:t>you</w:t>
      </w:r>
      <w:r>
        <w:rPr>
          <w:spacing w:val="-9"/>
        </w:rPr>
        <w:t> </w:t>
      </w:r>
      <w:r>
        <w:rPr>
          <w:spacing w:val="-6"/>
        </w:rPr>
        <w:t>want</w:t>
      </w:r>
      <w:r>
        <w:rPr>
          <w:spacing w:val="-9"/>
        </w:rPr>
        <w:t> </w:t>
      </w:r>
      <w:r>
        <w:rPr>
          <w:spacing w:val="-6"/>
        </w:rPr>
        <w:t>to</w:t>
      </w:r>
      <w:r>
        <w:rPr>
          <w:spacing w:val="-9"/>
        </w:rPr>
        <w:t> </w:t>
      </w:r>
      <w:r>
        <w:rPr>
          <w:spacing w:val="-6"/>
        </w:rPr>
        <w:t>establish</w:t>
      </w:r>
      <w:r>
        <w:rPr>
          <w:spacing w:val="-9"/>
        </w:rPr>
        <w:t> </w:t>
      </w:r>
      <w:r>
        <w:rPr>
          <w:spacing w:val="-6"/>
        </w:rPr>
        <w:t>without</w:t>
      </w:r>
      <w:r>
        <w:rPr>
          <w:spacing w:val="-9"/>
        </w:rPr>
        <w:t> </w:t>
      </w:r>
      <w:r>
        <w:rPr>
          <w:spacing w:val="-6"/>
        </w:rPr>
        <w:t>presenting</w:t>
      </w:r>
      <w:r>
        <w:rPr>
          <w:spacing w:val="-9"/>
        </w:rPr>
        <w:t> </w:t>
      </w:r>
      <w:r>
        <w:rPr>
          <w:spacing w:val="-6"/>
        </w:rPr>
        <w:t>any</w:t>
      </w:r>
      <w:r>
        <w:rPr>
          <w:spacing w:val="-9"/>
        </w:rPr>
        <w:t> </w:t>
      </w:r>
      <w:r>
        <w:rPr>
          <w:spacing w:val="-6"/>
        </w:rPr>
        <w:t>evidence </w:t>
      </w:r>
      <w:r>
        <w:rPr>
          <w:spacing w:val="-2"/>
        </w:rPr>
        <w:t>whatsoever</w:t>
      </w:r>
      <w:r>
        <w:rPr>
          <w:spacing w:val="-13"/>
        </w:rPr>
        <w:t> </w:t>
      </w:r>
      <w:r>
        <w:rPr>
          <w:spacing w:val="-2"/>
        </w:rPr>
        <w:t>to</w:t>
      </w:r>
      <w:r>
        <w:rPr>
          <w:spacing w:val="-13"/>
        </w:rPr>
        <w:t> </w:t>
      </w:r>
      <w:r>
        <w:rPr>
          <w:spacing w:val="-2"/>
        </w:rPr>
        <w:t>support</w:t>
      </w:r>
      <w:r>
        <w:rPr>
          <w:spacing w:val="-13"/>
        </w:rPr>
        <w:t> </w:t>
      </w:r>
      <w:r>
        <w:rPr>
          <w:spacing w:val="-2"/>
        </w:rPr>
        <w:t>it.</w:t>
      </w:r>
      <w:r>
        <w:rPr>
          <w:spacing w:val="-13"/>
        </w:rPr>
        <w:t> </w:t>
      </w:r>
      <w:r>
        <w:rPr>
          <w:spacing w:val="-2"/>
        </w:rPr>
        <w:t>It</w:t>
      </w:r>
      <w:r>
        <w:rPr>
          <w:spacing w:val="-13"/>
        </w:rPr>
        <w:t> </w:t>
      </w:r>
      <w:r>
        <w:rPr>
          <w:spacing w:val="-2"/>
        </w:rPr>
        <w:t>is</w:t>
      </w:r>
      <w:r>
        <w:rPr>
          <w:spacing w:val="-13"/>
        </w:rPr>
        <w:t> </w:t>
      </w:r>
      <w:r>
        <w:rPr>
          <w:spacing w:val="-2"/>
        </w:rPr>
        <w:t>truly</w:t>
      </w:r>
      <w:r>
        <w:rPr>
          <w:spacing w:val="-13"/>
        </w:rPr>
        <w:t> </w:t>
      </w:r>
      <w:r>
        <w:rPr>
          <w:spacing w:val="-2"/>
        </w:rPr>
        <w:t>amazing</w:t>
      </w:r>
      <w:r>
        <w:rPr>
          <w:spacing w:val="-13"/>
        </w:rPr>
        <w:t> </w:t>
      </w:r>
      <w:r>
        <w:rPr>
          <w:spacing w:val="-2"/>
        </w:rPr>
        <w:t>how</w:t>
      </w:r>
      <w:r>
        <w:rPr>
          <w:spacing w:val="-13"/>
        </w:rPr>
        <w:t> </w:t>
      </w:r>
      <w:r>
        <w:rPr>
          <w:spacing w:val="-2"/>
        </w:rPr>
        <w:t>often</w:t>
      </w:r>
      <w:r>
        <w:rPr>
          <w:spacing w:val="-13"/>
        </w:rPr>
        <w:t> </w:t>
      </w:r>
      <w:r>
        <w:rPr>
          <w:spacing w:val="-2"/>
        </w:rPr>
        <w:t>people</w:t>
      </w:r>
      <w:r>
        <w:rPr>
          <w:spacing w:val="-13"/>
        </w:rPr>
        <w:t> </w:t>
      </w:r>
      <w:r>
        <w:rPr>
          <w:spacing w:val="-2"/>
        </w:rPr>
        <w:t>simply</w:t>
      </w:r>
      <w:r>
        <w:rPr>
          <w:spacing w:val="-13"/>
        </w:rPr>
        <w:t> </w:t>
      </w:r>
      <w:r>
        <w:rPr>
          <w:spacing w:val="-2"/>
        </w:rPr>
        <w:t>assert</w:t>
      </w:r>
      <w:r>
        <w:rPr>
          <w:spacing w:val="-13"/>
        </w:rPr>
        <w:t> </w:t>
      </w:r>
      <w:r>
        <w:rPr>
          <w:spacing w:val="-2"/>
        </w:rPr>
        <w:t>something</w:t>
      </w:r>
      <w:r>
        <w:rPr>
          <w:spacing w:val="-13"/>
        </w:rPr>
        <w:t> </w:t>
      </w:r>
      <w:r>
        <w:rPr>
          <w:spacing w:val="-2"/>
        </w:rPr>
        <w:t>that </w:t>
      </w:r>
      <w:bookmarkStart w:name="_bookmark60" w:id="78"/>
      <w:bookmarkEnd w:id="78"/>
      <w:r>
        <w:rPr/>
        <w:t>the</w:t>
      </w:r>
      <w:r>
        <w:rPr/>
        <w:t>y</w:t>
      </w:r>
      <w:r>
        <w:rPr>
          <w:spacing w:val="-6"/>
        </w:rPr>
        <w:t> </w:t>
      </w:r>
      <w:r>
        <w:rPr/>
        <w:t>may</w:t>
      </w:r>
      <w:r>
        <w:rPr>
          <w:spacing w:val="-6"/>
        </w:rPr>
        <w:t> </w:t>
      </w:r>
      <w:r>
        <w:rPr/>
        <w:t>think</w:t>
      </w:r>
      <w:r>
        <w:rPr>
          <w:spacing w:val="-6"/>
        </w:rPr>
        <w:t> </w:t>
      </w:r>
      <w:r>
        <w:rPr/>
        <w:t>is</w:t>
      </w:r>
      <w:r>
        <w:rPr>
          <w:spacing w:val="-6"/>
        </w:rPr>
        <w:t> </w:t>
      </w:r>
      <w:r>
        <w:rPr/>
        <w:t>true</w:t>
      </w:r>
      <w:r>
        <w:rPr>
          <w:spacing w:val="-6"/>
        </w:rPr>
        <w:t> </w:t>
      </w:r>
      <w:r>
        <w:rPr/>
        <w:t>without</w:t>
      </w:r>
      <w:r>
        <w:rPr>
          <w:spacing w:val="-6"/>
        </w:rPr>
        <w:t> </w:t>
      </w:r>
      <w:r>
        <w:rPr/>
        <w:t>bothering</w:t>
      </w:r>
      <w:r>
        <w:rPr>
          <w:spacing w:val="-6"/>
        </w:rPr>
        <w:t> </w:t>
      </w:r>
      <w:r>
        <w:rPr/>
        <w:t>to</w:t>
      </w:r>
      <w:r>
        <w:rPr>
          <w:spacing w:val="-6"/>
        </w:rPr>
        <w:t> </w:t>
      </w:r>
      <w:r>
        <w:rPr/>
        <w:t>offer</w:t>
      </w:r>
      <w:r>
        <w:rPr>
          <w:spacing w:val="-6"/>
        </w:rPr>
        <w:t> </w:t>
      </w:r>
      <w:r>
        <w:rPr/>
        <w:t>anything</w:t>
      </w:r>
      <w:r>
        <w:rPr>
          <w:spacing w:val="-6"/>
        </w:rPr>
        <w:t> </w:t>
      </w:r>
      <w:r>
        <w:rPr/>
        <w:t>to</w:t>
      </w:r>
      <w:r>
        <w:rPr>
          <w:spacing w:val="-6"/>
        </w:rPr>
        <w:t> </w:t>
      </w:r>
      <w:r>
        <w:rPr/>
        <w:t>support</w:t>
      </w:r>
      <w:r>
        <w:rPr>
          <w:spacing w:val="-6"/>
        </w:rPr>
        <w:t> </w:t>
      </w:r>
      <w:r>
        <w:rPr/>
        <w:t>this</w:t>
      </w:r>
      <w:r>
        <w:rPr>
          <w:spacing w:val="-6"/>
        </w:rPr>
        <w:t> </w:t>
      </w:r>
      <w:r>
        <w:rPr/>
        <w:t>assertion.</w:t>
      </w:r>
    </w:p>
    <w:p>
      <w:pPr>
        <w:pStyle w:val="BodyText"/>
        <w:rPr>
          <w:sz w:val="34"/>
        </w:rPr>
      </w:pPr>
    </w:p>
    <w:p>
      <w:pPr>
        <w:pStyle w:val="BodyText"/>
        <w:spacing w:before="5"/>
        <w:rPr>
          <w:sz w:val="31"/>
        </w:rPr>
      </w:pPr>
    </w:p>
    <w:p>
      <w:pPr>
        <w:pStyle w:val="Heading5"/>
      </w:pPr>
      <w:r>
        <w:rPr>
          <w:w w:val="110"/>
        </w:rPr>
        <w:t>Begging</w:t>
      </w:r>
      <w:r>
        <w:rPr>
          <w:spacing w:val="13"/>
          <w:w w:val="110"/>
        </w:rPr>
        <w:t> </w:t>
      </w:r>
      <w:r>
        <w:rPr>
          <w:w w:val="110"/>
        </w:rPr>
        <w:t>the</w:t>
      </w:r>
      <w:r>
        <w:rPr>
          <w:spacing w:val="13"/>
          <w:w w:val="110"/>
        </w:rPr>
        <w:t> </w:t>
      </w:r>
      <w:r>
        <w:rPr>
          <w:spacing w:val="-2"/>
          <w:w w:val="110"/>
        </w:rPr>
        <w:t>question</w:t>
      </w:r>
    </w:p>
    <w:p>
      <w:pPr>
        <w:pStyle w:val="BodyText"/>
        <w:rPr>
          <w:b/>
          <w:sz w:val="20"/>
        </w:rPr>
      </w:pPr>
    </w:p>
    <w:p>
      <w:pPr>
        <w:pStyle w:val="BodyText"/>
        <w:spacing w:before="4"/>
        <w:rPr>
          <w:b/>
          <w:sz w:val="11"/>
        </w:rPr>
      </w:pPr>
      <w:r>
        <w:rPr/>
        <mc:AlternateContent>
          <mc:Choice Requires="wps">
            <w:drawing>
              <wp:anchor distT="0" distB="0" distL="0" distR="0" allowOverlap="1" layoutInCell="1" locked="0" behindDoc="1" simplePos="0" relativeHeight="487628800">
                <wp:simplePos x="0" y="0"/>
                <wp:positionH relativeFrom="page">
                  <wp:posOffset>1500936</wp:posOffset>
                </wp:positionH>
                <wp:positionV relativeFrom="paragraph">
                  <wp:posOffset>112108</wp:posOffset>
                </wp:positionV>
                <wp:extent cx="4770755" cy="807720"/>
                <wp:effectExtent l="0" t="0" r="0" b="0"/>
                <wp:wrapTopAndBottom/>
                <wp:docPr id="191" name="Group 191"/>
                <wp:cNvGraphicFramePr>
                  <a:graphicFrameLocks/>
                </wp:cNvGraphicFramePr>
                <a:graphic>
                  <a:graphicData uri="http://schemas.microsoft.com/office/word/2010/wordprocessingGroup">
                    <wpg:wgp>
                      <wpg:cNvPr id="191" name="Group 191"/>
                      <wpg:cNvGrpSpPr/>
                      <wpg:grpSpPr>
                        <a:xfrm>
                          <a:off x="0" y="0"/>
                          <a:ext cx="4770755" cy="807720"/>
                          <a:chExt cx="4770755" cy="807720"/>
                        </a:xfrm>
                      </wpg:grpSpPr>
                      <wps:wsp>
                        <wps:cNvPr id="192" name="Graphic 192"/>
                        <wps:cNvSpPr/>
                        <wps:spPr>
                          <a:xfrm>
                            <a:off x="0" y="0"/>
                            <a:ext cx="4770755" cy="807720"/>
                          </a:xfrm>
                          <a:custGeom>
                            <a:avLst/>
                            <a:gdLst/>
                            <a:ahLst/>
                            <a:cxnLst/>
                            <a:rect l="l" t="t" r="r" b="b"/>
                            <a:pathLst>
                              <a:path w="4770755" h="807720">
                                <a:moveTo>
                                  <a:pt x="4701975" y="0"/>
                                </a:moveTo>
                                <a:lnTo>
                                  <a:pt x="68610" y="0"/>
                                </a:lnTo>
                                <a:lnTo>
                                  <a:pt x="41904" y="5391"/>
                                </a:lnTo>
                                <a:lnTo>
                                  <a:pt x="20095" y="20095"/>
                                </a:lnTo>
                                <a:lnTo>
                                  <a:pt x="5391" y="41904"/>
                                </a:lnTo>
                                <a:lnTo>
                                  <a:pt x="0" y="68610"/>
                                </a:lnTo>
                                <a:lnTo>
                                  <a:pt x="0" y="738962"/>
                                </a:lnTo>
                                <a:lnTo>
                                  <a:pt x="5391" y="765669"/>
                                </a:lnTo>
                                <a:lnTo>
                                  <a:pt x="20095" y="787478"/>
                                </a:lnTo>
                                <a:lnTo>
                                  <a:pt x="41904" y="802181"/>
                                </a:lnTo>
                                <a:lnTo>
                                  <a:pt x="68610" y="807573"/>
                                </a:lnTo>
                                <a:lnTo>
                                  <a:pt x="4701975" y="807573"/>
                                </a:lnTo>
                                <a:lnTo>
                                  <a:pt x="4728681" y="802181"/>
                                </a:lnTo>
                                <a:lnTo>
                                  <a:pt x="4750490" y="787478"/>
                                </a:lnTo>
                                <a:lnTo>
                                  <a:pt x="4765194" y="765669"/>
                                </a:lnTo>
                                <a:lnTo>
                                  <a:pt x="4770586" y="738962"/>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193" name="Graphic 193"/>
                        <wps:cNvSpPr/>
                        <wps:spPr>
                          <a:xfrm>
                            <a:off x="17999" y="18000"/>
                            <a:ext cx="4735195" cy="772160"/>
                          </a:xfrm>
                          <a:custGeom>
                            <a:avLst/>
                            <a:gdLst/>
                            <a:ahLst/>
                            <a:cxnLst/>
                            <a:rect l="l" t="t" r="r" b="b"/>
                            <a:pathLst>
                              <a:path w="4735195" h="772160">
                                <a:moveTo>
                                  <a:pt x="4683975" y="0"/>
                                </a:moveTo>
                                <a:lnTo>
                                  <a:pt x="50610" y="0"/>
                                </a:lnTo>
                                <a:lnTo>
                                  <a:pt x="30910" y="3977"/>
                                </a:lnTo>
                                <a:lnTo>
                                  <a:pt x="14823" y="14823"/>
                                </a:lnTo>
                                <a:lnTo>
                                  <a:pt x="3977" y="30910"/>
                                </a:lnTo>
                                <a:lnTo>
                                  <a:pt x="0" y="50610"/>
                                </a:lnTo>
                                <a:lnTo>
                                  <a:pt x="0" y="720962"/>
                                </a:lnTo>
                                <a:lnTo>
                                  <a:pt x="3977" y="740662"/>
                                </a:lnTo>
                                <a:lnTo>
                                  <a:pt x="14823" y="756750"/>
                                </a:lnTo>
                                <a:lnTo>
                                  <a:pt x="30910" y="767596"/>
                                </a:lnTo>
                                <a:lnTo>
                                  <a:pt x="50610" y="771573"/>
                                </a:lnTo>
                                <a:lnTo>
                                  <a:pt x="4683975" y="771573"/>
                                </a:lnTo>
                                <a:lnTo>
                                  <a:pt x="4703675" y="767596"/>
                                </a:lnTo>
                                <a:lnTo>
                                  <a:pt x="4719762" y="756750"/>
                                </a:lnTo>
                                <a:lnTo>
                                  <a:pt x="4730609" y="740662"/>
                                </a:lnTo>
                                <a:lnTo>
                                  <a:pt x="4734586" y="720962"/>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194" name="Textbox 194"/>
                        <wps:cNvSpPr txBox="1"/>
                        <wps:spPr>
                          <a:xfrm>
                            <a:off x="0" y="0"/>
                            <a:ext cx="4770755" cy="807720"/>
                          </a:xfrm>
                          <a:prstGeom prst="rect">
                            <a:avLst/>
                          </a:prstGeom>
                        </wps:spPr>
                        <wps:txbx>
                          <w:txbxContent>
                            <w:p>
                              <w:pPr>
                                <w:spacing w:line="306" w:lineRule="exact" w:before="154"/>
                                <w:ind w:left="354" w:right="0" w:firstLine="0"/>
                                <w:jc w:val="left"/>
                                <w:rPr>
                                  <w:sz w:val="24"/>
                                </w:rPr>
                              </w:pPr>
                              <w:r>
                                <w:rPr>
                                  <w:spacing w:val="-4"/>
                                  <w:sz w:val="24"/>
                                </w:rPr>
                                <w:t>You</w:t>
                              </w:r>
                              <w:r>
                                <w:rPr>
                                  <w:spacing w:val="-12"/>
                                  <w:sz w:val="24"/>
                                </w:rPr>
                                <w:t> </w:t>
                              </w:r>
                              <w:r>
                                <w:rPr>
                                  <w:spacing w:val="-4"/>
                                  <w:sz w:val="24"/>
                                </w:rPr>
                                <w:t>should</w:t>
                              </w:r>
                              <w:r>
                                <w:rPr>
                                  <w:spacing w:val="-9"/>
                                  <w:sz w:val="24"/>
                                </w:rPr>
                                <w:t> </w:t>
                              </w:r>
                              <w:r>
                                <w:rPr>
                                  <w:spacing w:val="-4"/>
                                  <w:sz w:val="24"/>
                                </w:rPr>
                                <w:t>become</w:t>
                              </w:r>
                              <w:r>
                                <w:rPr>
                                  <w:spacing w:val="-10"/>
                                  <w:sz w:val="24"/>
                                </w:rPr>
                                <w:t> </w:t>
                              </w:r>
                              <w:r>
                                <w:rPr>
                                  <w:spacing w:val="-4"/>
                                  <w:sz w:val="24"/>
                                </w:rPr>
                                <w:t>a</w:t>
                              </w:r>
                              <w:r>
                                <w:rPr>
                                  <w:spacing w:val="-9"/>
                                  <w:sz w:val="24"/>
                                </w:rPr>
                                <w:t> </w:t>
                              </w:r>
                              <w:r>
                                <w:rPr>
                                  <w:spacing w:val="-4"/>
                                  <w:sz w:val="24"/>
                                </w:rPr>
                                <w:t>Christian.</w:t>
                              </w:r>
                            </w:p>
                            <w:p>
                              <w:pPr>
                                <w:spacing w:line="213" w:lineRule="auto" w:before="10"/>
                                <w:ind w:left="354" w:right="347" w:firstLine="0"/>
                                <w:jc w:val="left"/>
                                <w:rPr>
                                  <w:sz w:val="24"/>
                                </w:rPr>
                              </w:pPr>
                              <w:r>
                                <w:rPr>
                                  <w:sz w:val="24"/>
                                </w:rPr>
                                <w:t>This is because the Bible says that if you are not a Christian you will go to Hell.</w:t>
                              </w:r>
                            </w:p>
                          </w:txbxContent>
                        </wps:txbx>
                        <wps:bodyPr wrap="square" lIns="0" tIns="0" rIns="0" bIns="0" rtlCol="0">
                          <a:noAutofit/>
                        </wps:bodyPr>
                      </wps:wsp>
                    </wpg:wgp>
                  </a:graphicData>
                </a:graphic>
              </wp:anchor>
            </w:drawing>
          </mc:Choice>
          <mc:Fallback>
            <w:pict>
              <v:group style="position:absolute;margin-left:118.183998pt;margin-top:8.827432pt;width:375.65pt;height:63.6pt;mso-position-horizontal-relative:page;mso-position-vertical-relative:paragraph;z-index:-15687680;mso-wrap-distance-left:0;mso-wrap-distance-right:0" id="docshapegroup169" coordorigin="2364,177" coordsize="7513,1272">
                <v:shape style="position:absolute;left:2363;top:176;width:7513;height:1272" id="docshape170" coordorigin="2364,177" coordsize="7513,1272" path="m9768,177l2472,177,2430,185,2395,208,2372,243,2364,285,2364,1340,2372,1382,2395,1417,2430,1440,2472,1448,9768,1448,9810,1440,9845,1417,9868,1382,9876,1340,9876,285,9868,243,9845,208,9810,185,9768,177xe" filled="true" fillcolor="#b2b2b2" stroked="false">
                  <v:path arrowok="t"/>
                  <v:fill type="solid"/>
                </v:shape>
                <v:shape style="position:absolute;left:2392;top:204;width:7457;height:1216" id="docshape171" coordorigin="2392,205" coordsize="7457,1216" path="m9768,205l2472,205,2441,211,2415,228,2398,254,2392,285,2392,1340,2398,1371,2415,1397,2441,1414,2472,1420,9768,1420,9799,1414,9825,1397,9842,1371,9848,1340,9848,285,9842,254,9825,228,9799,211,9768,205xe" filled="true" fillcolor="#f2f2f2" stroked="false">
                  <v:path arrowok="t"/>
                  <v:fill type="solid"/>
                </v:shape>
                <v:shape style="position:absolute;left:2363;top:176;width:7513;height:1272" type="#_x0000_t202" id="docshape172" filled="false" stroked="false">
                  <v:textbox inset="0,0,0,0">
                    <w:txbxContent>
                      <w:p>
                        <w:pPr>
                          <w:spacing w:line="306" w:lineRule="exact" w:before="154"/>
                          <w:ind w:left="354" w:right="0" w:firstLine="0"/>
                          <w:jc w:val="left"/>
                          <w:rPr>
                            <w:sz w:val="24"/>
                          </w:rPr>
                        </w:pPr>
                        <w:r>
                          <w:rPr>
                            <w:spacing w:val="-4"/>
                            <w:sz w:val="24"/>
                          </w:rPr>
                          <w:t>You</w:t>
                        </w:r>
                        <w:r>
                          <w:rPr>
                            <w:spacing w:val="-12"/>
                            <w:sz w:val="24"/>
                          </w:rPr>
                          <w:t> </w:t>
                        </w:r>
                        <w:r>
                          <w:rPr>
                            <w:spacing w:val="-4"/>
                            <w:sz w:val="24"/>
                          </w:rPr>
                          <w:t>should</w:t>
                        </w:r>
                        <w:r>
                          <w:rPr>
                            <w:spacing w:val="-9"/>
                            <w:sz w:val="24"/>
                          </w:rPr>
                          <w:t> </w:t>
                        </w:r>
                        <w:r>
                          <w:rPr>
                            <w:spacing w:val="-4"/>
                            <w:sz w:val="24"/>
                          </w:rPr>
                          <w:t>become</w:t>
                        </w:r>
                        <w:r>
                          <w:rPr>
                            <w:spacing w:val="-10"/>
                            <w:sz w:val="24"/>
                          </w:rPr>
                          <w:t> </w:t>
                        </w:r>
                        <w:r>
                          <w:rPr>
                            <w:spacing w:val="-4"/>
                            <w:sz w:val="24"/>
                          </w:rPr>
                          <w:t>a</w:t>
                        </w:r>
                        <w:r>
                          <w:rPr>
                            <w:spacing w:val="-9"/>
                            <w:sz w:val="24"/>
                          </w:rPr>
                          <w:t> </w:t>
                        </w:r>
                        <w:r>
                          <w:rPr>
                            <w:spacing w:val="-4"/>
                            <w:sz w:val="24"/>
                          </w:rPr>
                          <w:t>Christian.</w:t>
                        </w:r>
                      </w:p>
                      <w:p>
                        <w:pPr>
                          <w:spacing w:line="213" w:lineRule="auto" w:before="10"/>
                          <w:ind w:left="354" w:right="347" w:firstLine="0"/>
                          <w:jc w:val="left"/>
                          <w:rPr>
                            <w:sz w:val="24"/>
                          </w:rPr>
                        </w:pPr>
                        <w:r>
                          <w:rPr>
                            <w:sz w:val="24"/>
                          </w:rPr>
                          <w:t>This is because the Bible says that if you are not a Christian you will go to Hell.</w:t>
                        </w:r>
                      </w:p>
                    </w:txbxContent>
                  </v:textbox>
                  <w10:wrap type="none"/>
                </v:shape>
                <w10:wrap type="topAndBottom"/>
              </v:group>
            </w:pict>
          </mc:Fallback>
        </mc:AlternateContent>
      </w:r>
    </w:p>
    <w:p>
      <w:pPr>
        <w:pStyle w:val="BodyText"/>
        <w:rPr>
          <w:b/>
          <w:sz w:val="20"/>
        </w:rPr>
      </w:pPr>
    </w:p>
    <w:p>
      <w:pPr>
        <w:pStyle w:val="BodyText"/>
        <w:rPr>
          <w:b/>
          <w:sz w:val="20"/>
        </w:rPr>
      </w:pPr>
    </w:p>
    <w:p>
      <w:pPr>
        <w:pStyle w:val="BodyText"/>
        <w:spacing w:line="213" w:lineRule="auto" w:before="291"/>
        <w:ind w:left="497" w:right="413"/>
        <w:jc w:val="both"/>
      </w:pPr>
      <w:r>
        <w:rPr>
          <w:rFonts w:ascii="Georgia" w:hAnsi="Georgia"/>
          <w:b/>
          <w:i/>
          <w:spacing w:val="-8"/>
        </w:rPr>
        <w:t>This</w:t>
      </w:r>
      <w:r>
        <w:rPr>
          <w:rFonts w:ascii="Georgia" w:hAnsi="Georgia"/>
          <w:b/>
          <w:i/>
          <w:spacing w:val="9"/>
        </w:rPr>
        <w:t> </w:t>
      </w:r>
      <w:r>
        <w:rPr>
          <w:rFonts w:ascii="Georgia" w:hAnsi="Georgia"/>
          <w:b/>
          <w:i/>
          <w:spacing w:val="-8"/>
        </w:rPr>
        <w:t>strange</w:t>
      </w:r>
      <w:r>
        <w:rPr>
          <w:rFonts w:ascii="Georgia" w:hAnsi="Georgia"/>
          <w:b/>
          <w:i/>
          <w:spacing w:val="9"/>
        </w:rPr>
        <w:t> </w:t>
      </w:r>
      <w:r>
        <w:rPr>
          <w:rFonts w:ascii="Georgia" w:hAnsi="Georgia"/>
          <w:b/>
          <w:i/>
          <w:spacing w:val="-8"/>
        </w:rPr>
        <w:t>sounding</w:t>
      </w:r>
      <w:r>
        <w:rPr>
          <w:rFonts w:ascii="Georgia" w:hAnsi="Georgia"/>
          <w:b/>
          <w:i/>
        </w:rPr>
        <w:t> </w:t>
      </w:r>
      <w:r>
        <w:rPr>
          <w:spacing w:val="-8"/>
        </w:rPr>
        <w:t>name</w:t>
      </w:r>
      <w:r>
        <w:rPr>
          <w:spacing w:val="-7"/>
        </w:rPr>
        <w:t> </w:t>
      </w:r>
      <w:r>
        <w:rPr>
          <w:spacing w:val="-8"/>
        </w:rPr>
        <w:t>really</w:t>
      </w:r>
      <w:r>
        <w:rPr>
          <w:spacing w:val="-7"/>
        </w:rPr>
        <w:t> </w:t>
      </w:r>
      <w:r>
        <w:rPr>
          <w:spacing w:val="-8"/>
        </w:rPr>
        <w:t>applies</w:t>
      </w:r>
      <w:r>
        <w:rPr>
          <w:spacing w:val="-7"/>
        </w:rPr>
        <w:t> </w:t>
      </w:r>
      <w:r>
        <w:rPr>
          <w:spacing w:val="-8"/>
        </w:rPr>
        <w:t>to</w:t>
      </w:r>
      <w:r>
        <w:rPr>
          <w:spacing w:val="-7"/>
        </w:rPr>
        <w:t> </w:t>
      </w:r>
      <w:r>
        <w:rPr>
          <w:spacing w:val="-8"/>
        </w:rPr>
        <w:t>a</w:t>
      </w:r>
      <w:r>
        <w:rPr>
          <w:spacing w:val="-7"/>
        </w:rPr>
        <w:t> </w:t>
      </w:r>
      <w:r>
        <w:rPr>
          <w:spacing w:val="-8"/>
        </w:rPr>
        <w:t>very</w:t>
      </w:r>
      <w:r>
        <w:rPr>
          <w:spacing w:val="-7"/>
        </w:rPr>
        <w:t> </w:t>
      </w:r>
      <w:r>
        <w:rPr>
          <w:spacing w:val="-8"/>
        </w:rPr>
        <w:t>simple</w:t>
      </w:r>
      <w:r>
        <w:rPr>
          <w:spacing w:val="-7"/>
        </w:rPr>
        <w:t> </w:t>
      </w:r>
      <w:r>
        <w:rPr>
          <w:spacing w:val="-8"/>
        </w:rPr>
        <w:t>technique.</w:t>
      </w:r>
      <w:r>
        <w:rPr>
          <w:spacing w:val="24"/>
        </w:rPr>
        <w:t> </w:t>
      </w:r>
      <w:r>
        <w:rPr>
          <w:spacing w:val="-8"/>
        </w:rPr>
        <w:t>Someone</w:t>
      </w:r>
      <w:r>
        <w:rPr>
          <w:spacing w:val="-7"/>
        </w:rPr>
        <w:t> </w:t>
      </w:r>
      <w:r>
        <w:rPr>
          <w:spacing w:val="-8"/>
        </w:rPr>
        <w:t>who</w:t>
      </w:r>
      <w:r>
        <w:rPr>
          <w:spacing w:val="-7"/>
        </w:rPr>
        <w:t> </w:t>
      </w:r>
      <w:r>
        <w:rPr>
          <w:spacing w:val="-8"/>
        </w:rPr>
        <w:t>begs </w:t>
      </w:r>
      <w:r>
        <w:rPr/>
        <w:t>the</w:t>
      </w:r>
      <w:r>
        <w:rPr>
          <w:spacing w:val="-15"/>
        </w:rPr>
        <w:t> </w:t>
      </w:r>
      <w:r>
        <w:rPr/>
        <w:t>question</w:t>
      </w:r>
      <w:r>
        <w:rPr>
          <w:spacing w:val="-15"/>
        </w:rPr>
        <w:t> </w:t>
      </w:r>
      <w:r>
        <w:rPr/>
        <w:t>is</w:t>
      </w:r>
      <w:r>
        <w:rPr>
          <w:spacing w:val="-15"/>
        </w:rPr>
        <w:t> </w:t>
      </w:r>
      <w:r>
        <w:rPr/>
        <w:t>guilty</w:t>
      </w:r>
      <w:r>
        <w:rPr>
          <w:spacing w:val="-15"/>
        </w:rPr>
        <w:t> </w:t>
      </w:r>
      <w:r>
        <w:rPr/>
        <w:t>of</w:t>
      </w:r>
      <w:r>
        <w:rPr>
          <w:spacing w:val="-15"/>
        </w:rPr>
        <w:t> </w:t>
      </w:r>
      <w:r>
        <w:rPr/>
        <w:t>assuming</w:t>
      </w:r>
      <w:r>
        <w:rPr>
          <w:spacing w:val="-15"/>
        </w:rPr>
        <w:t> </w:t>
      </w:r>
      <w:r>
        <w:rPr/>
        <w:t>what</w:t>
      </w:r>
      <w:r>
        <w:rPr>
          <w:spacing w:val="-15"/>
        </w:rPr>
        <w:t> </w:t>
      </w:r>
      <w:r>
        <w:rPr/>
        <w:t>they</w:t>
      </w:r>
      <w:r>
        <w:rPr>
          <w:spacing w:val="-15"/>
        </w:rPr>
        <w:t> </w:t>
      </w:r>
      <w:r>
        <w:rPr/>
        <w:t>are</w:t>
      </w:r>
      <w:r>
        <w:rPr>
          <w:spacing w:val="-15"/>
        </w:rPr>
        <w:t> </w:t>
      </w:r>
      <w:r>
        <w:rPr/>
        <w:t>claiming</w:t>
      </w:r>
      <w:r>
        <w:rPr>
          <w:spacing w:val="-15"/>
        </w:rPr>
        <w:t> </w:t>
      </w:r>
      <w:r>
        <w:rPr/>
        <w:t>to</w:t>
      </w:r>
      <w:r>
        <w:rPr>
          <w:spacing w:val="-15"/>
        </w:rPr>
        <w:t> </w:t>
      </w:r>
      <w:r>
        <w:rPr/>
        <w:t>establish</w:t>
      </w:r>
      <w:r>
        <w:rPr>
          <w:spacing w:val="-15"/>
        </w:rPr>
        <w:t> </w:t>
      </w:r>
      <w:r>
        <w:rPr/>
        <w:t>in</w:t>
      </w:r>
      <w:r>
        <w:rPr>
          <w:spacing w:val="-15"/>
        </w:rPr>
        <w:t> </w:t>
      </w:r>
      <w:r>
        <w:rPr/>
        <w:t>their</w:t>
      </w:r>
      <w:r>
        <w:rPr>
          <w:spacing w:val="-15"/>
        </w:rPr>
        <w:t> </w:t>
      </w:r>
      <w:r>
        <w:rPr/>
        <w:t>argument.</w:t>
      </w:r>
      <w:r>
        <w:rPr>
          <w:spacing w:val="-15"/>
        </w:rPr>
        <w:t> </w:t>
      </w:r>
      <w:r>
        <w:rPr/>
        <w:t>In </w:t>
      </w:r>
      <w:r>
        <w:rPr>
          <w:spacing w:val="-8"/>
        </w:rPr>
        <w:t>other</w:t>
      </w:r>
      <w:r>
        <w:rPr>
          <w:spacing w:val="-4"/>
        </w:rPr>
        <w:t> </w:t>
      </w:r>
      <w:r>
        <w:rPr>
          <w:spacing w:val="-8"/>
        </w:rPr>
        <w:t>words</w:t>
      </w:r>
      <w:r>
        <w:rPr>
          <w:spacing w:val="-4"/>
        </w:rPr>
        <w:t> </w:t>
      </w:r>
      <w:r>
        <w:rPr>
          <w:spacing w:val="-8"/>
        </w:rPr>
        <w:t>they</w:t>
      </w:r>
      <w:r>
        <w:rPr>
          <w:spacing w:val="-4"/>
        </w:rPr>
        <w:t> </w:t>
      </w:r>
      <w:r>
        <w:rPr>
          <w:spacing w:val="-8"/>
        </w:rPr>
        <w:t>put</w:t>
      </w:r>
      <w:r>
        <w:rPr>
          <w:spacing w:val="-4"/>
        </w:rPr>
        <w:t> </w:t>
      </w:r>
      <w:r>
        <w:rPr>
          <w:spacing w:val="-8"/>
        </w:rPr>
        <w:t>a</w:t>
      </w:r>
      <w:r>
        <w:rPr>
          <w:spacing w:val="-4"/>
        </w:rPr>
        <w:t> </w:t>
      </w:r>
      <w:r>
        <w:rPr>
          <w:spacing w:val="-8"/>
        </w:rPr>
        <w:t>disguised</w:t>
      </w:r>
      <w:r>
        <w:rPr>
          <w:spacing w:val="-4"/>
        </w:rPr>
        <w:t> </w:t>
      </w:r>
      <w:r>
        <w:rPr>
          <w:spacing w:val="-8"/>
        </w:rPr>
        <w:t>version</w:t>
      </w:r>
      <w:r>
        <w:rPr>
          <w:spacing w:val="-4"/>
        </w:rPr>
        <w:t> </w:t>
      </w:r>
      <w:r>
        <w:rPr>
          <w:spacing w:val="-8"/>
        </w:rPr>
        <w:t>of</w:t>
      </w:r>
      <w:r>
        <w:rPr>
          <w:spacing w:val="-4"/>
        </w:rPr>
        <w:t> </w:t>
      </w:r>
      <w:r>
        <w:rPr>
          <w:spacing w:val="-8"/>
        </w:rPr>
        <w:t>their</w:t>
      </w:r>
      <w:r>
        <w:rPr>
          <w:spacing w:val="-4"/>
        </w:rPr>
        <w:t> </w:t>
      </w:r>
      <w:r>
        <w:rPr>
          <w:spacing w:val="-8"/>
        </w:rPr>
        <w:t>conclusion</w:t>
      </w:r>
      <w:r>
        <w:rPr>
          <w:spacing w:val="-4"/>
        </w:rPr>
        <w:t> </w:t>
      </w:r>
      <w:r>
        <w:rPr>
          <w:spacing w:val="-8"/>
        </w:rPr>
        <w:t>in</w:t>
      </w:r>
      <w:r>
        <w:rPr>
          <w:spacing w:val="-4"/>
        </w:rPr>
        <w:t> </w:t>
      </w:r>
      <w:r>
        <w:rPr>
          <w:spacing w:val="-8"/>
        </w:rPr>
        <w:t>the</w:t>
      </w:r>
      <w:r>
        <w:rPr>
          <w:spacing w:val="-4"/>
        </w:rPr>
        <w:t> </w:t>
      </w:r>
      <w:r>
        <w:rPr>
          <w:spacing w:val="-8"/>
        </w:rPr>
        <w:t>premises</w:t>
      </w:r>
      <w:r>
        <w:rPr>
          <w:spacing w:val="-4"/>
        </w:rPr>
        <w:t> </w:t>
      </w:r>
      <w:r>
        <w:rPr>
          <w:spacing w:val="-8"/>
        </w:rPr>
        <w:t>of</w:t>
      </w:r>
      <w:r>
        <w:rPr>
          <w:spacing w:val="-4"/>
        </w:rPr>
        <w:t> </w:t>
      </w:r>
      <w:r>
        <w:rPr>
          <w:spacing w:val="-8"/>
        </w:rPr>
        <w:t>their</w:t>
      </w:r>
      <w:r>
        <w:rPr>
          <w:spacing w:val="-4"/>
        </w:rPr>
        <w:t> </w:t>
      </w:r>
      <w:r>
        <w:rPr>
          <w:spacing w:val="-8"/>
        </w:rPr>
        <w:t>argument. </w:t>
      </w:r>
      <w:r>
        <w:rPr>
          <w:spacing w:val="-2"/>
        </w:rPr>
        <w:t>That</w:t>
      </w:r>
      <w:r>
        <w:rPr>
          <w:spacing w:val="-13"/>
        </w:rPr>
        <w:t> </w:t>
      </w:r>
      <w:r>
        <w:rPr>
          <w:spacing w:val="-2"/>
        </w:rPr>
        <w:t>is,</w:t>
      </w:r>
      <w:r>
        <w:rPr>
          <w:spacing w:val="-11"/>
        </w:rPr>
        <w:t> </w:t>
      </w:r>
      <w:r>
        <w:rPr>
          <w:spacing w:val="-2"/>
        </w:rPr>
        <w:t>they</w:t>
      </w:r>
      <w:r>
        <w:rPr>
          <w:spacing w:val="-13"/>
        </w:rPr>
        <w:t> </w:t>
      </w:r>
      <w:r>
        <w:rPr>
          <w:spacing w:val="-2"/>
        </w:rPr>
        <w:t>are</w:t>
      </w:r>
      <w:r>
        <w:rPr>
          <w:spacing w:val="-13"/>
        </w:rPr>
        <w:t> </w:t>
      </w:r>
      <w:r>
        <w:rPr>
          <w:spacing w:val="-2"/>
        </w:rPr>
        <w:t>not</w:t>
      </w:r>
      <w:r>
        <w:rPr>
          <w:spacing w:val="-13"/>
        </w:rPr>
        <w:t> </w:t>
      </w:r>
      <w:r>
        <w:rPr>
          <w:spacing w:val="-2"/>
        </w:rPr>
        <w:t>really</w:t>
      </w:r>
      <w:r>
        <w:rPr>
          <w:spacing w:val="-13"/>
        </w:rPr>
        <w:t> </w:t>
      </w:r>
      <w:r>
        <w:rPr>
          <w:spacing w:val="-2"/>
        </w:rPr>
        <w:t>arguing</w:t>
      </w:r>
      <w:r>
        <w:rPr>
          <w:spacing w:val="-13"/>
        </w:rPr>
        <w:t> </w:t>
      </w:r>
      <w:r>
        <w:rPr>
          <w:spacing w:val="-2"/>
        </w:rPr>
        <w:t>for</w:t>
      </w:r>
      <w:r>
        <w:rPr>
          <w:spacing w:val="-13"/>
        </w:rPr>
        <w:t> </w:t>
      </w:r>
      <w:r>
        <w:rPr>
          <w:spacing w:val="-2"/>
        </w:rPr>
        <w:t>what</w:t>
      </w:r>
      <w:r>
        <w:rPr>
          <w:spacing w:val="-13"/>
        </w:rPr>
        <w:t> </w:t>
      </w:r>
      <w:r>
        <w:rPr>
          <w:spacing w:val="-2"/>
        </w:rPr>
        <w:t>they</w:t>
      </w:r>
      <w:r>
        <w:rPr>
          <w:spacing w:val="-13"/>
        </w:rPr>
        <w:t> </w:t>
      </w:r>
      <w:r>
        <w:rPr>
          <w:spacing w:val="-2"/>
        </w:rPr>
        <w:t>claim</w:t>
      </w:r>
      <w:r>
        <w:rPr>
          <w:spacing w:val="-13"/>
        </w:rPr>
        <w:t> </w:t>
      </w:r>
      <w:r>
        <w:rPr>
          <w:spacing w:val="-2"/>
        </w:rPr>
        <w:t>to</w:t>
      </w:r>
      <w:r>
        <w:rPr>
          <w:spacing w:val="-13"/>
        </w:rPr>
        <w:t> </w:t>
      </w:r>
      <w:r>
        <w:rPr>
          <w:spacing w:val="-2"/>
        </w:rPr>
        <w:t>be</w:t>
      </w:r>
      <w:r>
        <w:rPr>
          <w:spacing w:val="-13"/>
        </w:rPr>
        <w:t> </w:t>
      </w:r>
      <w:r>
        <w:rPr>
          <w:spacing w:val="-2"/>
        </w:rPr>
        <w:t>arguing</w:t>
      </w:r>
      <w:r>
        <w:rPr>
          <w:spacing w:val="-13"/>
        </w:rPr>
        <w:t> </w:t>
      </w:r>
      <w:r>
        <w:rPr>
          <w:spacing w:val="-2"/>
        </w:rPr>
        <w:t>for.</w:t>
      </w:r>
      <w:r>
        <w:rPr>
          <w:spacing w:val="13"/>
        </w:rPr>
        <w:t> </w:t>
      </w:r>
      <w:r>
        <w:rPr>
          <w:spacing w:val="-2"/>
        </w:rPr>
        <w:t>This</w:t>
      </w:r>
      <w:r>
        <w:rPr>
          <w:spacing w:val="-13"/>
        </w:rPr>
        <w:t> </w:t>
      </w:r>
      <w:r>
        <w:rPr>
          <w:spacing w:val="-2"/>
        </w:rPr>
        <w:t>is</w:t>
      </w:r>
      <w:r>
        <w:rPr>
          <w:spacing w:val="-13"/>
        </w:rPr>
        <w:t> </w:t>
      </w:r>
      <w:r>
        <w:rPr>
          <w:spacing w:val="-2"/>
        </w:rPr>
        <w:t>an</w:t>
      </w:r>
      <w:r>
        <w:rPr>
          <w:spacing w:val="-13"/>
        </w:rPr>
        <w:t> </w:t>
      </w:r>
      <w:r>
        <w:rPr>
          <w:spacing w:val="-2"/>
        </w:rPr>
        <w:t>example </w:t>
      </w:r>
      <w:r>
        <w:rPr>
          <w:spacing w:val="-4"/>
        </w:rPr>
        <w:t>of</w:t>
      </w:r>
      <w:r>
        <w:rPr>
          <w:spacing w:val="-11"/>
        </w:rPr>
        <w:t> </w:t>
      </w:r>
      <w:r>
        <w:rPr>
          <w:spacing w:val="-4"/>
        </w:rPr>
        <w:t>a</w:t>
      </w:r>
      <w:r>
        <w:rPr>
          <w:spacing w:val="-11"/>
        </w:rPr>
        <w:t> </w:t>
      </w:r>
      <w:r>
        <w:rPr>
          <w:spacing w:val="-4"/>
        </w:rPr>
        <w:t>fallacy</w:t>
      </w:r>
      <w:r>
        <w:rPr>
          <w:spacing w:val="-11"/>
        </w:rPr>
        <w:t> </w:t>
      </w:r>
      <w:r>
        <w:rPr>
          <w:spacing w:val="-4"/>
        </w:rPr>
        <w:t>that</w:t>
      </w:r>
      <w:r>
        <w:rPr>
          <w:spacing w:val="-11"/>
        </w:rPr>
        <w:t> </w:t>
      </w:r>
      <w:r>
        <w:rPr>
          <w:spacing w:val="-4"/>
        </w:rPr>
        <w:t>is</w:t>
      </w:r>
      <w:r>
        <w:rPr>
          <w:spacing w:val="-11"/>
        </w:rPr>
        <w:t> </w:t>
      </w:r>
      <w:r>
        <w:rPr>
          <w:spacing w:val="-4"/>
        </w:rPr>
        <w:t>nevertheless</w:t>
      </w:r>
      <w:r>
        <w:rPr>
          <w:spacing w:val="-11"/>
        </w:rPr>
        <w:t> </w:t>
      </w:r>
      <w:r>
        <w:rPr>
          <w:spacing w:val="-4"/>
        </w:rPr>
        <w:t>a</w:t>
      </w:r>
      <w:r>
        <w:rPr>
          <w:spacing w:val="-11"/>
        </w:rPr>
        <w:t> </w:t>
      </w:r>
      <w:r>
        <w:rPr>
          <w:spacing w:val="-4"/>
        </w:rPr>
        <w:t>valid</w:t>
      </w:r>
      <w:r>
        <w:rPr>
          <w:spacing w:val="-11"/>
        </w:rPr>
        <w:t> </w:t>
      </w:r>
      <w:r>
        <w:rPr>
          <w:spacing w:val="-4"/>
        </w:rPr>
        <w:t>form</w:t>
      </w:r>
      <w:r>
        <w:rPr>
          <w:spacing w:val="-11"/>
        </w:rPr>
        <w:t> </w:t>
      </w:r>
      <w:r>
        <w:rPr>
          <w:spacing w:val="-4"/>
        </w:rPr>
        <w:t>of</w:t>
      </w:r>
      <w:r>
        <w:rPr>
          <w:spacing w:val="-11"/>
        </w:rPr>
        <w:t> </w:t>
      </w:r>
      <w:r>
        <w:rPr>
          <w:spacing w:val="-4"/>
        </w:rPr>
        <w:t>reasoning.</w:t>
      </w:r>
      <w:r>
        <w:rPr>
          <w:spacing w:val="17"/>
        </w:rPr>
        <w:t> </w:t>
      </w:r>
      <w:r>
        <w:rPr>
          <w:spacing w:val="-4"/>
        </w:rPr>
        <w:t>The</w:t>
      </w:r>
      <w:r>
        <w:rPr>
          <w:spacing w:val="-11"/>
        </w:rPr>
        <w:t> </w:t>
      </w:r>
      <w:r>
        <w:rPr>
          <w:spacing w:val="-4"/>
        </w:rPr>
        <w:t>problem</w:t>
      </w:r>
      <w:r>
        <w:rPr>
          <w:spacing w:val="-11"/>
        </w:rPr>
        <w:t> </w:t>
      </w:r>
      <w:r>
        <w:rPr>
          <w:spacing w:val="-4"/>
        </w:rPr>
        <w:t>here</w:t>
      </w:r>
      <w:r>
        <w:rPr>
          <w:spacing w:val="-11"/>
        </w:rPr>
        <w:t> </w:t>
      </w:r>
      <w:r>
        <w:rPr>
          <w:spacing w:val="-4"/>
        </w:rPr>
        <w:t>is</w:t>
      </w:r>
      <w:r>
        <w:rPr>
          <w:spacing w:val="-11"/>
        </w:rPr>
        <w:t> </w:t>
      </w:r>
      <w:r>
        <w:rPr>
          <w:spacing w:val="-4"/>
        </w:rPr>
        <w:t>that</w:t>
      </w:r>
      <w:r>
        <w:rPr>
          <w:spacing w:val="-11"/>
        </w:rPr>
        <w:t> </w:t>
      </w:r>
      <w:r>
        <w:rPr>
          <w:spacing w:val="-4"/>
        </w:rPr>
        <w:t>we</w:t>
      </w:r>
      <w:r>
        <w:rPr>
          <w:spacing w:val="-11"/>
        </w:rPr>
        <w:t> </w:t>
      </w:r>
      <w:r>
        <w:rPr>
          <w:spacing w:val="-4"/>
        </w:rPr>
        <w:t>cannot </w:t>
      </w:r>
      <w:r>
        <w:rPr>
          <w:spacing w:val="-2"/>
        </w:rPr>
        <w:t>just</w:t>
      </w:r>
      <w:r>
        <w:rPr>
          <w:spacing w:val="-12"/>
        </w:rPr>
        <w:t> </w:t>
      </w:r>
      <w:r>
        <w:rPr>
          <w:spacing w:val="-2"/>
        </w:rPr>
        <w:t>assume</w:t>
      </w:r>
      <w:r>
        <w:rPr>
          <w:spacing w:val="-12"/>
        </w:rPr>
        <w:t> </w:t>
      </w:r>
      <w:r>
        <w:rPr>
          <w:spacing w:val="-2"/>
        </w:rPr>
        <w:t>that</w:t>
      </w:r>
      <w:r>
        <w:rPr>
          <w:spacing w:val="-12"/>
        </w:rPr>
        <w:t> </w:t>
      </w:r>
      <w:r>
        <w:rPr>
          <w:spacing w:val="-2"/>
        </w:rPr>
        <w:t>the</w:t>
      </w:r>
      <w:r>
        <w:rPr>
          <w:spacing w:val="-12"/>
        </w:rPr>
        <w:t> </w:t>
      </w:r>
      <w:r>
        <w:rPr>
          <w:spacing w:val="-2"/>
        </w:rPr>
        <w:t>conclusion</w:t>
      </w:r>
      <w:r>
        <w:rPr>
          <w:spacing w:val="-12"/>
        </w:rPr>
        <w:t> </w:t>
      </w:r>
      <w:r>
        <w:rPr>
          <w:spacing w:val="-2"/>
        </w:rPr>
        <w:t>is</w:t>
      </w:r>
      <w:r>
        <w:rPr>
          <w:spacing w:val="-12"/>
        </w:rPr>
        <w:t> </w:t>
      </w:r>
      <w:r>
        <w:rPr>
          <w:spacing w:val="-2"/>
        </w:rPr>
        <w:t>true,</w:t>
      </w:r>
      <w:r>
        <w:rPr>
          <w:spacing w:val="-11"/>
        </w:rPr>
        <w:t> </w:t>
      </w:r>
      <w:r>
        <w:rPr>
          <w:spacing w:val="-2"/>
        </w:rPr>
        <w:t>as</w:t>
      </w:r>
      <w:r>
        <w:rPr>
          <w:spacing w:val="-12"/>
        </w:rPr>
        <w:t> </w:t>
      </w:r>
      <w:r>
        <w:rPr>
          <w:spacing w:val="-2"/>
        </w:rPr>
        <w:t>someone</w:t>
      </w:r>
      <w:r>
        <w:rPr>
          <w:spacing w:val="-12"/>
        </w:rPr>
        <w:t> </w:t>
      </w:r>
      <w:r>
        <w:rPr>
          <w:spacing w:val="-2"/>
        </w:rPr>
        <w:t>who</w:t>
      </w:r>
      <w:r>
        <w:rPr>
          <w:spacing w:val="-12"/>
        </w:rPr>
        <w:t> </w:t>
      </w:r>
      <w:r>
        <w:rPr>
          <w:spacing w:val="-2"/>
        </w:rPr>
        <w:t>uses</w:t>
      </w:r>
      <w:r>
        <w:rPr>
          <w:spacing w:val="-12"/>
        </w:rPr>
        <w:t> </w:t>
      </w:r>
      <w:r>
        <w:rPr>
          <w:spacing w:val="-2"/>
        </w:rPr>
        <w:t>this</w:t>
      </w:r>
      <w:r>
        <w:rPr>
          <w:spacing w:val="-12"/>
        </w:rPr>
        <w:t> </w:t>
      </w:r>
      <w:r>
        <w:rPr>
          <w:spacing w:val="-2"/>
        </w:rPr>
        <w:t>way</w:t>
      </w:r>
      <w:r>
        <w:rPr>
          <w:spacing w:val="-12"/>
        </w:rPr>
        <w:t> </w:t>
      </w:r>
      <w:r>
        <w:rPr>
          <w:spacing w:val="-2"/>
        </w:rPr>
        <w:t>of</w:t>
      </w:r>
      <w:r>
        <w:rPr>
          <w:spacing w:val="-12"/>
        </w:rPr>
        <w:t> </w:t>
      </w:r>
      <w:r>
        <w:rPr>
          <w:spacing w:val="-2"/>
        </w:rPr>
        <w:t>argument</w:t>
      </w:r>
      <w:r>
        <w:rPr>
          <w:spacing w:val="-12"/>
        </w:rPr>
        <w:t> </w:t>
      </w:r>
      <w:r>
        <w:rPr>
          <w:spacing w:val="-2"/>
        </w:rPr>
        <w:t>is</w:t>
      </w:r>
      <w:r>
        <w:rPr>
          <w:spacing w:val="-12"/>
        </w:rPr>
        <w:t> </w:t>
      </w:r>
      <w:r>
        <w:rPr>
          <w:spacing w:val="-2"/>
        </w:rPr>
        <w:t>in</w:t>
      </w:r>
      <w:r>
        <w:rPr>
          <w:spacing w:val="-12"/>
        </w:rPr>
        <w:t> </w:t>
      </w:r>
      <w:r>
        <w:rPr>
          <w:spacing w:val="-2"/>
        </w:rPr>
        <w:t>fact </w:t>
      </w:r>
      <w:r>
        <w:rPr/>
        <w:t>doing.</w:t>
      </w:r>
      <w:r>
        <w:rPr>
          <w:spacing w:val="22"/>
        </w:rPr>
        <w:t> </w:t>
      </w:r>
      <w:r>
        <w:rPr/>
        <w:t>Begging</w:t>
      </w:r>
      <w:r>
        <w:rPr>
          <w:spacing w:val="-6"/>
        </w:rPr>
        <w:t> </w:t>
      </w:r>
      <w:r>
        <w:rPr/>
        <w:t>the</w:t>
      </w:r>
      <w:r>
        <w:rPr>
          <w:spacing w:val="-6"/>
        </w:rPr>
        <w:t> </w:t>
      </w:r>
      <w:r>
        <w:rPr/>
        <w:t>question</w:t>
      </w:r>
      <w:r>
        <w:rPr>
          <w:spacing w:val="-6"/>
        </w:rPr>
        <w:t> </w:t>
      </w:r>
      <w:r>
        <w:rPr/>
        <w:t>is</w:t>
      </w:r>
      <w:r>
        <w:rPr>
          <w:spacing w:val="-6"/>
        </w:rPr>
        <w:t> </w:t>
      </w:r>
      <w:r>
        <w:rPr/>
        <w:t>not,</w:t>
      </w:r>
      <w:r>
        <w:rPr>
          <w:spacing w:val="-4"/>
        </w:rPr>
        <w:t> </w:t>
      </w:r>
      <w:r>
        <w:rPr/>
        <w:t>of</w:t>
      </w:r>
      <w:r>
        <w:rPr>
          <w:spacing w:val="-6"/>
        </w:rPr>
        <w:t> </w:t>
      </w:r>
      <w:r>
        <w:rPr/>
        <w:t>course,</w:t>
      </w:r>
      <w:r>
        <w:rPr>
          <w:spacing w:val="-4"/>
        </w:rPr>
        <w:t> </w:t>
      </w:r>
      <w:r>
        <w:rPr/>
        <w:t>always</w:t>
      </w:r>
      <w:r>
        <w:rPr>
          <w:spacing w:val="-6"/>
        </w:rPr>
        <w:t> </w:t>
      </w:r>
      <w:r>
        <w:rPr/>
        <w:t>so</w:t>
      </w:r>
      <w:r>
        <w:rPr>
          <w:spacing w:val="-6"/>
        </w:rPr>
        <w:t> </w:t>
      </w:r>
      <w:r>
        <w:rPr/>
        <w:t>obvious.</w:t>
      </w:r>
      <w:r>
        <w:rPr>
          <w:spacing w:val="22"/>
        </w:rPr>
        <w:t> </w:t>
      </w:r>
      <w:r>
        <w:rPr/>
        <w:t>We</w:t>
      </w:r>
      <w:r>
        <w:rPr>
          <w:spacing w:val="-6"/>
        </w:rPr>
        <w:t> </w:t>
      </w:r>
      <w:r>
        <w:rPr/>
        <w:t>can</w:t>
      </w:r>
      <w:r>
        <w:rPr>
          <w:spacing w:val="-6"/>
        </w:rPr>
        <w:t> </w:t>
      </w:r>
      <w:r>
        <w:rPr/>
        <w:t>see</w:t>
      </w:r>
      <w:r>
        <w:rPr>
          <w:spacing w:val="-6"/>
        </w:rPr>
        <w:t> </w:t>
      </w:r>
      <w:r>
        <w:rPr/>
        <w:t>that</w:t>
      </w:r>
      <w:r>
        <w:rPr>
          <w:spacing w:val="-6"/>
        </w:rPr>
        <w:t> </w:t>
      </w:r>
      <w:r>
        <w:rPr/>
        <w:t>this</w:t>
      </w:r>
      <w:r>
        <w:rPr>
          <w:spacing w:val="-6"/>
        </w:rPr>
        <w:t> </w:t>
      </w:r>
      <w:r>
        <w:rPr/>
        <w:t>is</w:t>
      </w:r>
      <w:r>
        <w:rPr>
          <w:spacing w:val="-6"/>
        </w:rPr>
        <w:t> </w:t>
      </w:r>
      <w:r>
        <w:rPr/>
        <w:t>a </w:t>
      </w:r>
      <w:r>
        <w:rPr>
          <w:spacing w:val="-4"/>
        </w:rPr>
        <w:t>case</w:t>
      </w:r>
      <w:r>
        <w:rPr>
          <w:spacing w:val="-6"/>
        </w:rPr>
        <w:t> </w:t>
      </w:r>
      <w:r>
        <w:rPr>
          <w:spacing w:val="-4"/>
        </w:rPr>
        <w:t>of</w:t>
      </w:r>
      <w:r>
        <w:rPr>
          <w:spacing w:val="-6"/>
        </w:rPr>
        <w:t> </w:t>
      </w:r>
      <w:r>
        <w:rPr>
          <w:spacing w:val="-4"/>
        </w:rPr>
        <w:t>begging</w:t>
      </w:r>
      <w:r>
        <w:rPr>
          <w:spacing w:val="-6"/>
        </w:rPr>
        <w:t> </w:t>
      </w:r>
      <w:r>
        <w:rPr>
          <w:spacing w:val="-4"/>
        </w:rPr>
        <w:t>the</w:t>
      </w:r>
      <w:r>
        <w:rPr>
          <w:spacing w:val="-6"/>
        </w:rPr>
        <w:t> </w:t>
      </w:r>
      <w:r>
        <w:rPr>
          <w:spacing w:val="-4"/>
        </w:rPr>
        <w:t>question</w:t>
      </w:r>
      <w:r>
        <w:rPr>
          <w:spacing w:val="-6"/>
        </w:rPr>
        <w:t> </w:t>
      </w:r>
      <w:r>
        <w:rPr>
          <w:spacing w:val="-4"/>
        </w:rPr>
        <w:t>when</w:t>
      </w:r>
      <w:r>
        <w:rPr>
          <w:spacing w:val="-6"/>
        </w:rPr>
        <w:t> </w:t>
      </w:r>
      <w:r>
        <w:rPr>
          <w:spacing w:val="-4"/>
        </w:rPr>
        <w:t>we</w:t>
      </w:r>
      <w:r>
        <w:rPr>
          <w:spacing w:val="-6"/>
        </w:rPr>
        <w:t> </w:t>
      </w:r>
      <w:r>
        <w:rPr>
          <w:spacing w:val="-4"/>
        </w:rPr>
        <w:t>realize</w:t>
      </w:r>
      <w:r>
        <w:rPr>
          <w:spacing w:val="-6"/>
        </w:rPr>
        <w:t> </w:t>
      </w:r>
      <w:r>
        <w:rPr>
          <w:spacing w:val="-4"/>
        </w:rPr>
        <w:t>that</w:t>
      </w:r>
      <w:r>
        <w:rPr>
          <w:spacing w:val="-6"/>
        </w:rPr>
        <w:t> </w:t>
      </w:r>
      <w:r>
        <w:rPr>
          <w:spacing w:val="-4"/>
        </w:rPr>
        <w:t>the</w:t>
      </w:r>
      <w:r>
        <w:rPr>
          <w:spacing w:val="-6"/>
        </w:rPr>
        <w:t> </w:t>
      </w:r>
      <w:r>
        <w:rPr>
          <w:spacing w:val="-4"/>
        </w:rPr>
        <w:t>only</w:t>
      </w:r>
      <w:r>
        <w:rPr>
          <w:spacing w:val="-6"/>
        </w:rPr>
        <w:t> </w:t>
      </w:r>
      <w:r>
        <w:rPr>
          <w:spacing w:val="-4"/>
        </w:rPr>
        <w:t>people</w:t>
      </w:r>
      <w:r>
        <w:rPr>
          <w:spacing w:val="-6"/>
        </w:rPr>
        <w:t> </w:t>
      </w:r>
      <w:r>
        <w:rPr>
          <w:spacing w:val="-4"/>
        </w:rPr>
        <w:t>who</w:t>
      </w:r>
      <w:r>
        <w:rPr>
          <w:spacing w:val="-6"/>
        </w:rPr>
        <w:t> </w:t>
      </w:r>
      <w:r>
        <w:rPr>
          <w:spacing w:val="-4"/>
        </w:rPr>
        <w:t>will</w:t>
      </w:r>
      <w:r>
        <w:rPr>
          <w:spacing w:val="-6"/>
        </w:rPr>
        <w:t> </w:t>
      </w:r>
      <w:r>
        <w:rPr>
          <w:spacing w:val="-4"/>
        </w:rPr>
        <w:t>be</w:t>
      </w:r>
      <w:r>
        <w:rPr>
          <w:spacing w:val="-6"/>
        </w:rPr>
        <w:t> </w:t>
      </w:r>
      <w:r>
        <w:rPr>
          <w:spacing w:val="-4"/>
        </w:rPr>
        <w:t>convinced</w:t>
      </w:r>
      <w:r>
        <w:rPr>
          <w:spacing w:val="-6"/>
        </w:rPr>
        <w:t> </w:t>
      </w:r>
      <w:r>
        <w:rPr>
          <w:spacing w:val="-4"/>
        </w:rPr>
        <w:t>by this</w:t>
      </w:r>
      <w:r>
        <w:rPr>
          <w:spacing w:val="-11"/>
        </w:rPr>
        <w:t> </w:t>
      </w:r>
      <w:r>
        <w:rPr>
          <w:spacing w:val="-4"/>
        </w:rPr>
        <w:t>argument</w:t>
      </w:r>
      <w:r>
        <w:rPr>
          <w:spacing w:val="-11"/>
        </w:rPr>
        <w:t> </w:t>
      </w:r>
      <w:r>
        <w:rPr>
          <w:spacing w:val="-4"/>
        </w:rPr>
        <w:t>are</w:t>
      </w:r>
      <w:r>
        <w:rPr>
          <w:spacing w:val="-11"/>
        </w:rPr>
        <w:t> </w:t>
      </w:r>
      <w:r>
        <w:rPr>
          <w:spacing w:val="-4"/>
        </w:rPr>
        <w:t>Christians.</w:t>
      </w:r>
      <w:r>
        <w:rPr>
          <w:spacing w:val="13"/>
        </w:rPr>
        <w:t> </w:t>
      </w:r>
      <w:r>
        <w:rPr>
          <w:spacing w:val="-4"/>
        </w:rPr>
        <w:t>Why?</w:t>
      </w:r>
      <w:r>
        <w:rPr>
          <w:spacing w:val="13"/>
        </w:rPr>
        <w:t> </w:t>
      </w:r>
      <w:r>
        <w:rPr>
          <w:spacing w:val="-4"/>
        </w:rPr>
        <w:t>Simply</w:t>
      </w:r>
      <w:r>
        <w:rPr>
          <w:spacing w:val="-11"/>
        </w:rPr>
        <w:t> </w:t>
      </w:r>
      <w:r>
        <w:rPr>
          <w:spacing w:val="-4"/>
        </w:rPr>
        <w:t>because</w:t>
      </w:r>
      <w:r>
        <w:rPr>
          <w:spacing w:val="-11"/>
        </w:rPr>
        <w:t> </w:t>
      </w:r>
      <w:r>
        <w:rPr>
          <w:spacing w:val="-4"/>
        </w:rPr>
        <w:t>nobody</w:t>
      </w:r>
      <w:r>
        <w:rPr>
          <w:spacing w:val="-11"/>
        </w:rPr>
        <w:t> </w:t>
      </w:r>
      <w:r>
        <w:rPr>
          <w:spacing w:val="-4"/>
        </w:rPr>
        <w:t>else</w:t>
      </w:r>
      <w:r>
        <w:rPr>
          <w:spacing w:val="-11"/>
        </w:rPr>
        <w:t> </w:t>
      </w:r>
      <w:r>
        <w:rPr>
          <w:spacing w:val="-4"/>
        </w:rPr>
        <w:t>will</w:t>
      </w:r>
      <w:r>
        <w:rPr>
          <w:spacing w:val="-11"/>
        </w:rPr>
        <w:t> </w:t>
      </w:r>
      <w:r>
        <w:rPr>
          <w:spacing w:val="-4"/>
        </w:rPr>
        <w:t>take</w:t>
      </w:r>
      <w:r>
        <w:rPr>
          <w:spacing w:val="-11"/>
        </w:rPr>
        <w:t> </w:t>
      </w:r>
      <w:r>
        <w:rPr>
          <w:spacing w:val="-4"/>
        </w:rPr>
        <w:t>evidence</w:t>
      </w:r>
      <w:r>
        <w:rPr>
          <w:spacing w:val="-11"/>
        </w:rPr>
        <w:t> </w:t>
      </w:r>
      <w:r>
        <w:rPr>
          <w:spacing w:val="-4"/>
        </w:rPr>
        <w:t>from</w:t>
      </w:r>
      <w:r>
        <w:rPr>
          <w:spacing w:val="-11"/>
        </w:rPr>
        <w:t> </w:t>
      </w:r>
      <w:r>
        <w:rPr>
          <w:spacing w:val="-4"/>
        </w:rPr>
        <w:t>the </w:t>
      </w:r>
      <w:r>
        <w:rPr/>
        <w:t>Bible</w:t>
      </w:r>
      <w:r>
        <w:rPr>
          <w:spacing w:val="-13"/>
        </w:rPr>
        <w:t> </w:t>
      </w:r>
      <w:r>
        <w:rPr/>
        <w:t>seriously,</w:t>
      </w:r>
      <w:r>
        <w:rPr>
          <w:spacing w:val="-11"/>
        </w:rPr>
        <w:t> </w:t>
      </w:r>
      <w:r>
        <w:rPr/>
        <w:t>and</w:t>
      </w:r>
      <w:r>
        <w:rPr>
          <w:spacing w:val="-13"/>
        </w:rPr>
        <w:t> </w:t>
      </w:r>
      <w:r>
        <w:rPr/>
        <w:t>people</w:t>
      </w:r>
      <w:r>
        <w:rPr>
          <w:spacing w:val="-12"/>
        </w:rPr>
        <w:t> </w:t>
      </w:r>
      <w:r>
        <w:rPr/>
        <w:t>who</w:t>
      </w:r>
      <w:r>
        <w:rPr>
          <w:spacing w:val="-13"/>
        </w:rPr>
        <w:t> </w:t>
      </w:r>
      <w:r>
        <w:rPr/>
        <w:t>consider</w:t>
      </w:r>
      <w:r>
        <w:rPr>
          <w:spacing w:val="-13"/>
        </w:rPr>
        <w:t> </w:t>
      </w:r>
      <w:r>
        <w:rPr/>
        <w:t>the</w:t>
      </w:r>
      <w:r>
        <w:rPr>
          <w:spacing w:val="-13"/>
        </w:rPr>
        <w:t> </w:t>
      </w:r>
      <w:r>
        <w:rPr/>
        <w:t>Bible</w:t>
      </w:r>
      <w:r>
        <w:rPr>
          <w:spacing w:val="-13"/>
        </w:rPr>
        <w:t> </w:t>
      </w:r>
      <w:r>
        <w:rPr/>
        <w:t>as</w:t>
      </w:r>
      <w:r>
        <w:rPr>
          <w:spacing w:val="-13"/>
        </w:rPr>
        <w:t> </w:t>
      </w:r>
      <w:r>
        <w:rPr/>
        <w:t>authoritative</w:t>
      </w:r>
      <w:r>
        <w:rPr>
          <w:spacing w:val="-13"/>
        </w:rPr>
        <w:t> </w:t>
      </w:r>
      <w:r>
        <w:rPr/>
        <w:t>are</w:t>
      </w:r>
      <w:r>
        <w:rPr>
          <w:spacing w:val="-13"/>
        </w:rPr>
        <w:t> </w:t>
      </w:r>
      <w:r>
        <w:rPr/>
        <w:t>already</w:t>
      </w:r>
      <w:r>
        <w:rPr>
          <w:spacing w:val="-13"/>
        </w:rPr>
        <w:t> </w:t>
      </w:r>
      <w:r>
        <w:rPr/>
        <w:t>Christians. This</w:t>
      </w:r>
      <w:r>
        <w:rPr>
          <w:spacing w:val="-2"/>
        </w:rPr>
        <w:t> </w:t>
      </w:r>
      <w:r>
        <w:rPr/>
        <w:t>example</w:t>
      </w:r>
      <w:r>
        <w:rPr>
          <w:spacing w:val="-2"/>
        </w:rPr>
        <w:t> </w:t>
      </w:r>
      <w:r>
        <w:rPr/>
        <w:t>also</w:t>
      </w:r>
      <w:r>
        <w:rPr>
          <w:spacing w:val="-2"/>
        </w:rPr>
        <w:t> </w:t>
      </w:r>
      <w:r>
        <w:rPr/>
        <w:t>shows</w:t>
      </w:r>
      <w:r>
        <w:rPr>
          <w:spacing w:val="-2"/>
        </w:rPr>
        <w:t> </w:t>
      </w:r>
      <w:r>
        <w:rPr/>
        <w:t>why</w:t>
      </w:r>
      <w:r>
        <w:rPr>
          <w:spacing w:val="-2"/>
        </w:rPr>
        <w:t> </w:t>
      </w:r>
      <w:r>
        <w:rPr/>
        <w:t>begging</w:t>
      </w:r>
      <w:r>
        <w:rPr>
          <w:spacing w:val="-2"/>
        </w:rPr>
        <w:t> </w:t>
      </w:r>
      <w:r>
        <w:rPr/>
        <w:t>the</w:t>
      </w:r>
      <w:r>
        <w:rPr>
          <w:spacing w:val="-2"/>
        </w:rPr>
        <w:t> </w:t>
      </w:r>
      <w:r>
        <w:rPr/>
        <w:t>question</w:t>
      </w:r>
      <w:r>
        <w:rPr>
          <w:spacing w:val="-2"/>
        </w:rPr>
        <w:t> </w:t>
      </w:r>
      <w:r>
        <w:rPr/>
        <w:t>is</w:t>
      </w:r>
      <w:r>
        <w:rPr>
          <w:spacing w:val="-2"/>
        </w:rPr>
        <w:t> </w:t>
      </w:r>
      <w:r>
        <w:rPr/>
        <w:t>also</w:t>
      </w:r>
      <w:r>
        <w:rPr>
          <w:spacing w:val="-2"/>
        </w:rPr>
        <w:t> </w:t>
      </w:r>
      <w:r>
        <w:rPr/>
        <w:t>known</w:t>
      </w:r>
      <w:r>
        <w:rPr>
          <w:spacing w:val="-2"/>
        </w:rPr>
        <w:t> </w:t>
      </w:r>
      <w:r>
        <w:rPr/>
        <w:t>as</w:t>
      </w:r>
      <w:r>
        <w:rPr>
          <w:spacing w:val="-2"/>
        </w:rPr>
        <w:t> </w:t>
      </w:r>
      <w:r>
        <w:rPr/>
        <w:t>“preaching</w:t>
      </w:r>
      <w:r>
        <w:rPr>
          <w:spacing w:val="-2"/>
        </w:rPr>
        <w:t> </w:t>
      </w:r>
      <w:r>
        <w:rPr/>
        <w:t>to</w:t>
      </w:r>
      <w:r>
        <w:rPr>
          <w:spacing w:val="-2"/>
        </w:rPr>
        <w:t> </w:t>
      </w:r>
      <w:r>
        <w:rPr/>
        <w:t>those already converted.”</w:t>
      </w:r>
    </w:p>
    <w:p>
      <w:pPr>
        <w:pStyle w:val="BodyText"/>
        <w:rPr>
          <w:sz w:val="34"/>
        </w:rPr>
      </w:pPr>
    </w:p>
    <w:p>
      <w:pPr>
        <w:pStyle w:val="BodyText"/>
        <w:spacing w:before="12"/>
        <w:rPr>
          <w:sz w:val="31"/>
        </w:rPr>
      </w:pPr>
    </w:p>
    <w:p>
      <w:pPr>
        <w:pStyle w:val="Heading5"/>
      </w:pPr>
      <w:r>
        <w:rPr>
          <w:w w:val="110"/>
        </w:rPr>
        <w:t>Appeal</w:t>
      </w:r>
      <w:r>
        <w:rPr>
          <w:spacing w:val="19"/>
          <w:w w:val="110"/>
        </w:rPr>
        <w:t> </w:t>
      </w:r>
      <w:r>
        <w:rPr>
          <w:w w:val="110"/>
        </w:rPr>
        <w:t>to</w:t>
      </w:r>
      <w:r>
        <w:rPr>
          <w:spacing w:val="21"/>
          <w:w w:val="110"/>
        </w:rPr>
        <w:t> </w:t>
      </w:r>
      <w:r>
        <w:rPr>
          <w:spacing w:val="-2"/>
          <w:w w:val="110"/>
        </w:rPr>
        <w:t>ignorance</w:t>
      </w:r>
    </w:p>
    <w:p>
      <w:pPr>
        <w:pStyle w:val="BodyText"/>
        <w:rPr>
          <w:b/>
          <w:sz w:val="20"/>
        </w:rPr>
      </w:pPr>
    </w:p>
    <w:p>
      <w:pPr>
        <w:pStyle w:val="BodyText"/>
        <w:spacing w:before="3"/>
        <w:rPr>
          <w:b/>
          <w:sz w:val="11"/>
        </w:rPr>
      </w:pPr>
      <w:r>
        <w:rPr/>
        <mc:AlternateContent>
          <mc:Choice Requires="wps">
            <w:drawing>
              <wp:anchor distT="0" distB="0" distL="0" distR="0" allowOverlap="1" layoutInCell="1" locked="0" behindDoc="1" simplePos="0" relativeHeight="487629312">
                <wp:simplePos x="0" y="0"/>
                <wp:positionH relativeFrom="page">
                  <wp:posOffset>1500936</wp:posOffset>
                </wp:positionH>
                <wp:positionV relativeFrom="paragraph">
                  <wp:posOffset>111836</wp:posOffset>
                </wp:positionV>
                <wp:extent cx="4770755" cy="778510"/>
                <wp:effectExtent l="0" t="0" r="0" b="0"/>
                <wp:wrapTopAndBottom/>
                <wp:docPr id="195" name="Group 195"/>
                <wp:cNvGraphicFramePr>
                  <a:graphicFrameLocks/>
                </wp:cNvGraphicFramePr>
                <a:graphic>
                  <a:graphicData uri="http://schemas.microsoft.com/office/word/2010/wordprocessingGroup">
                    <wpg:wgp>
                      <wpg:cNvPr id="195" name="Group 195"/>
                      <wpg:cNvGrpSpPr/>
                      <wpg:grpSpPr>
                        <a:xfrm>
                          <a:off x="0" y="0"/>
                          <a:ext cx="4770755" cy="778510"/>
                          <a:chExt cx="4770755" cy="778510"/>
                        </a:xfrm>
                      </wpg:grpSpPr>
                      <wps:wsp>
                        <wps:cNvPr id="196" name="Graphic 196"/>
                        <wps:cNvSpPr/>
                        <wps:spPr>
                          <a:xfrm>
                            <a:off x="0" y="0"/>
                            <a:ext cx="4770755" cy="778510"/>
                          </a:xfrm>
                          <a:custGeom>
                            <a:avLst/>
                            <a:gdLst/>
                            <a:ahLst/>
                            <a:cxnLst/>
                            <a:rect l="l" t="t" r="r" b="b"/>
                            <a:pathLst>
                              <a:path w="4770755" h="778510">
                                <a:moveTo>
                                  <a:pt x="4701975" y="0"/>
                                </a:moveTo>
                                <a:lnTo>
                                  <a:pt x="68610" y="0"/>
                                </a:lnTo>
                                <a:lnTo>
                                  <a:pt x="41904" y="5391"/>
                                </a:lnTo>
                                <a:lnTo>
                                  <a:pt x="20095" y="20095"/>
                                </a:lnTo>
                                <a:lnTo>
                                  <a:pt x="5391" y="41904"/>
                                </a:lnTo>
                                <a:lnTo>
                                  <a:pt x="0" y="68610"/>
                                </a:lnTo>
                                <a:lnTo>
                                  <a:pt x="0" y="709440"/>
                                </a:lnTo>
                                <a:lnTo>
                                  <a:pt x="5391" y="736146"/>
                                </a:lnTo>
                                <a:lnTo>
                                  <a:pt x="20095" y="757955"/>
                                </a:lnTo>
                                <a:lnTo>
                                  <a:pt x="41904" y="772659"/>
                                </a:lnTo>
                                <a:lnTo>
                                  <a:pt x="68610" y="778050"/>
                                </a:lnTo>
                                <a:lnTo>
                                  <a:pt x="4701975" y="778050"/>
                                </a:lnTo>
                                <a:lnTo>
                                  <a:pt x="4728681" y="772659"/>
                                </a:lnTo>
                                <a:lnTo>
                                  <a:pt x="4750490" y="757955"/>
                                </a:lnTo>
                                <a:lnTo>
                                  <a:pt x="4765194" y="736146"/>
                                </a:lnTo>
                                <a:lnTo>
                                  <a:pt x="4770586" y="709440"/>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197" name="Graphic 197"/>
                        <wps:cNvSpPr/>
                        <wps:spPr>
                          <a:xfrm>
                            <a:off x="17999" y="18000"/>
                            <a:ext cx="4735195" cy="742315"/>
                          </a:xfrm>
                          <a:custGeom>
                            <a:avLst/>
                            <a:gdLst/>
                            <a:ahLst/>
                            <a:cxnLst/>
                            <a:rect l="l" t="t" r="r" b="b"/>
                            <a:pathLst>
                              <a:path w="4735195" h="742315">
                                <a:moveTo>
                                  <a:pt x="4683975" y="0"/>
                                </a:moveTo>
                                <a:lnTo>
                                  <a:pt x="50610" y="0"/>
                                </a:lnTo>
                                <a:lnTo>
                                  <a:pt x="30910" y="3977"/>
                                </a:lnTo>
                                <a:lnTo>
                                  <a:pt x="14823" y="14823"/>
                                </a:lnTo>
                                <a:lnTo>
                                  <a:pt x="3977" y="30910"/>
                                </a:lnTo>
                                <a:lnTo>
                                  <a:pt x="0" y="50610"/>
                                </a:lnTo>
                                <a:lnTo>
                                  <a:pt x="0" y="691439"/>
                                </a:lnTo>
                                <a:lnTo>
                                  <a:pt x="3977" y="711140"/>
                                </a:lnTo>
                                <a:lnTo>
                                  <a:pt x="14823" y="727227"/>
                                </a:lnTo>
                                <a:lnTo>
                                  <a:pt x="30910" y="738073"/>
                                </a:lnTo>
                                <a:lnTo>
                                  <a:pt x="50610" y="742050"/>
                                </a:lnTo>
                                <a:lnTo>
                                  <a:pt x="4683975" y="742050"/>
                                </a:lnTo>
                                <a:lnTo>
                                  <a:pt x="4703675" y="738073"/>
                                </a:lnTo>
                                <a:lnTo>
                                  <a:pt x="4719762" y="727227"/>
                                </a:lnTo>
                                <a:lnTo>
                                  <a:pt x="4730609" y="711140"/>
                                </a:lnTo>
                                <a:lnTo>
                                  <a:pt x="4734586" y="691439"/>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198" name="Textbox 198"/>
                        <wps:cNvSpPr txBox="1"/>
                        <wps:spPr>
                          <a:xfrm>
                            <a:off x="0" y="0"/>
                            <a:ext cx="4770755" cy="778510"/>
                          </a:xfrm>
                          <a:prstGeom prst="rect">
                            <a:avLst/>
                          </a:prstGeom>
                        </wps:spPr>
                        <wps:txbx>
                          <w:txbxContent>
                            <w:p>
                              <w:pPr>
                                <w:spacing w:line="213" w:lineRule="auto" w:before="182"/>
                                <w:ind w:left="354" w:right="0" w:firstLine="0"/>
                                <w:jc w:val="left"/>
                                <w:rPr>
                                  <w:sz w:val="24"/>
                                </w:rPr>
                              </w:pPr>
                              <w:r>
                                <w:rPr>
                                  <w:sz w:val="24"/>
                                </w:rPr>
                                <w:t>The</w:t>
                              </w:r>
                              <w:r>
                                <w:rPr>
                                  <w:spacing w:val="-11"/>
                                  <w:sz w:val="24"/>
                                </w:rPr>
                                <w:t> </w:t>
                              </w:r>
                              <w:r>
                                <w:rPr>
                                  <w:sz w:val="24"/>
                                </w:rPr>
                                <w:t>claim</w:t>
                              </w:r>
                              <w:r>
                                <w:rPr>
                                  <w:spacing w:val="-11"/>
                                  <w:sz w:val="24"/>
                                </w:rPr>
                                <w:t> </w:t>
                              </w:r>
                              <w:r>
                                <w:rPr>
                                  <w:sz w:val="24"/>
                                </w:rPr>
                                <w:t>that</w:t>
                              </w:r>
                              <w:r>
                                <w:rPr>
                                  <w:spacing w:val="-11"/>
                                  <w:sz w:val="24"/>
                                </w:rPr>
                                <w:t> </w:t>
                              </w:r>
                              <w:r>
                                <w:rPr>
                                  <w:sz w:val="24"/>
                                </w:rPr>
                                <w:t>the</w:t>
                              </w:r>
                              <w:r>
                                <w:rPr>
                                  <w:spacing w:val="-11"/>
                                  <w:sz w:val="24"/>
                                </w:rPr>
                                <w:t> </w:t>
                              </w:r>
                              <w:r>
                                <w:rPr>
                                  <w:sz w:val="24"/>
                                </w:rPr>
                                <w:t>death</w:t>
                              </w:r>
                              <w:r>
                                <w:rPr>
                                  <w:spacing w:val="-11"/>
                                  <w:sz w:val="24"/>
                                </w:rPr>
                                <w:t> </w:t>
                              </w:r>
                              <w:r>
                                <w:rPr>
                                  <w:sz w:val="24"/>
                                </w:rPr>
                                <w:t>penalty</w:t>
                              </w:r>
                              <w:r>
                                <w:rPr>
                                  <w:spacing w:val="-11"/>
                                  <w:sz w:val="24"/>
                                </w:rPr>
                                <w:t> </w:t>
                              </w:r>
                              <w:r>
                                <w:rPr>
                                  <w:sz w:val="24"/>
                                </w:rPr>
                                <w:t>deters</w:t>
                              </w:r>
                              <w:r>
                                <w:rPr>
                                  <w:spacing w:val="-11"/>
                                  <w:sz w:val="24"/>
                                </w:rPr>
                                <w:t> </w:t>
                              </w:r>
                              <w:r>
                                <w:rPr>
                                  <w:sz w:val="24"/>
                                </w:rPr>
                                <w:t>crime</w:t>
                              </w:r>
                              <w:r>
                                <w:rPr>
                                  <w:spacing w:val="-11"/>
                                  <w:sz w:val="24"/>
                                </w:rPr>
                                <w:t> </w:t>
                              </w:r>
                              <w:r>
                                <w:rPr>
                                  <w:sz w:val="24"/>
                                </w:rPr>
                                <w:t>has</w:t>
                              </w:r>
                              <w:r>
                                <w:rPr>
                                  <w:spacing w:val="-11"/>
                                  <w:sz w:val="24"/>
                                </w:rPr>
                                <w:t> </w:t>
                              </w:r>
                              <w:r>
                                <w:rPr>
                                  <w:sz w:val="24"/>
                                </w:rPr>
                                <w:t>not</w:t>
                              </w:r>
                              <w:r>
                                <w:rPr>
                                  <w:spacing w:val="-11"/>
                                  <w:sz w:val="24"/>
                                </w:rPr>
                                <w:t> </w:t>
                              </w:r>
                              <w:r>
                                <w:rPr>
                                  <w:sz w:val="24"/>
                                </w:rPr>
                                <w:t>been</w:t>
                              </w:r>
                              <w:r>
                                <w:rPr>
                                  <w:spacing w:val="-11"/>
                                  <w:sz w:val="24"/>
                                </w:rPr>
                                <w:t> </w:t>
                              </w:r>
                              <w:r>
                                <w:rPr>
                                  <w:sz w:val="24"/>
                                </w:rPr>
                                <w:t>estab- lished with any certainty.</w:t>
                              </w:r>
                            </w:p>
                            <w:p>
                              <w:pPr>
                                <w:spacing w:line="298" w:lineRule="exact" w:before="0"/>
                                <w:ind w:left="354" w:right="0" w:firstLine="0"/>
                                <w:jc w:val="left"/>
                                <w:rPr>
                                  <w:sz w:val="24"/>
                                </w:rPr>
                              </w:pPr>
                              <w:r>
                                <w:rPr>
                                  <w:sz w:val="24"/>
                                </w:rPr>
                                <w:t>Thus</w:t>
                              </w:r>
                              <w:r>
                                <w:rPr>
                                  <w:spacing w:val="2"/>
                                  <w:sz w:val="24"/>
                                </w:rPr>
                                <w:t> </w:t>
                              </w:r>
                              <w:r>
                                <w:rPr>
                                  <w:sz w:val="24"/>
                                </w:rPr>
                                <w:t>it</w:t>
                              </w:r>
                              <w:r>
                                <w:rPr>
                                  <w:spacing w:val="2"/>
                                  <w:sz w:val="24"/>
                                </w:rPr>
                                <w:t> </w:t>
                              </w:r>
                              <w:r>
                                <w:rPr>
                                  <w:sz w:val="24"/>
                                </w:rPr>
                                <w:t>is</w:t>
                              </w:r>
                              <w:r>
                                <w:rPr>
                                  <w:spacing w:val="2"/>
                                  <w:sz w:val="24"/>
                                </w:rPr>
                                <w:t> </w:t>
                              </w:r>
                              <w:r>
                                <w:rPr>
                                  <w:sz w:val="24"/>
                                </w:rPr>
                                <w:t>clear</w:t>
                              </w:r>
                              <w:r>
                                <w:rPr>
                                  <w:spacing w:val="1"/>
                                  <w:sz w:val="24"/>
                                </w:rPr>
                                <w:t> </w:t>
                              </w:r>
                              <w:r>
                                <w:rPr>
                                  <w:sz w:val="24"/>
                                </w:rPr>
                                <w:t>that</w:t>
                              </w:r>
                              <w:r>
                                <w:rPr>
                                  <w:spacing w:val="2"/>
                                  <w:sz w:val="24"/>
                                </w:rPr>
                                <w:t> </w:t>
                              </w:r>
                              <w:r>
                                <w:rPr>
                                  <w:sz w:val="24"/>
                                </w:rPr>
                                <w:t>it</w:t>
                              </w:r>
                              <w:r>
                                <w:rPr>
                                  <w:spacing w:val="1"/>
                                  <w:sz w:val="24"/>
                                </w:rPr>
                                <w:t> </w:t>
                              </w:r>
                              <w:r>
                                <w:rPr>
                                  <w:sz w:val="24"/>
                                </w:rPr>
                                <w:t>does</w:t>
                              </w:r>
                              <w:r>
                                <w:rPr>
                                  <w:spacing w:val="2"/>
                                  <w:sz w:val="24"/>
                                </w:rPr>
                                <w:t> </w:t>
                              </w:r>
                              <w:r>
                                <w:rPr>
                                  <w:sz w:val="24"/>
                                </w:rPr>
                                <w:t>not</w:t>
                              </w:r>
                              <w:r>
                                <w:rPr>
                                  <w:spacing w:val="2"/>
                                  <w:sz w:val="24"/>
                                </w:rPr>
                                <w:t> </w:t>
                              </w:r>
                              <w:r>
                                <w:rPr>
                                  <w:sz w:val="24"/>
                                </w:rPr>
                                <w:t>deter</w:t>
                              </w:r>
                              <w:r>
                                <w:rPr>
                                  <w:spacing w:val="2"/>
                                  <w:sz w:val="24"/>
                                </w:rPr>
                                <w:t> </w:t>
                              </w:r>
                              <w:r>
                                <w:rPr>
                                  <w:spacing w:val="-2"/>
                                  <w:sz w:val="24"/>
                                </w:rPr>
                                <w:t>crime.</w:t>
                              </w:r>
                            </w:p>
                          </w:txbxContent>
                        </wps:txbx>
                        <wps:bodyPr wrap="square" lIns="0" tIns="0" rIns="0" bIns="0" rtlCol="0">
                          <a:noAutofit/>
                        </wps:bodyPr>
                      </wps:wsp>
                    </wpg:wgp>
                  </a:graphicData>
                </a:graphic>
              </wp:anchor>
            </w:drawing>
          </mc:Choice>
          <mc:Fallback>
            <w:pict>
              <v:group style="position:absolute;margin-left:118.183998pt;margin-top:8.806037pt;width:375.65pt;height:61.3pt;mso-position-horizontal-relative:page;mso-position-vertical-relative:paragraph;z-index:-15687168;mso-wrap-distance-left:0;mso-wrap-distance-right:0" id="docshapegroup173" coordorigin="2364,176" coordsize="7513,1226">
                <v:shape style="position:absolute;left:2363;top:176;width:7513;height:1226" id="docshape174" coordorigin="2364,176" coordsize="7513,1226" path="m9768,176l2472,176,2430,185,2395,208,2372,242,2364,284,2364,1293,2372,1335,2395,1370,2430,1393,2472,1401,9768,1401,9810,1393,9845,1370,9868,1335,9876,1293,9876,284,9868,242,9845,208,9810,185,9768,176xe" filled="true" fillcolor="#b2b2b2" stroked="false">
                  <v:path arrowok="t"/>
                  <v:fill type="solid"/>
                </v:shape>
                <v:shape style="position:absolute;left:2392;top:204;width:7457;height:1169" id="docshape175" coordorigin="2392,204" coordsize="7457,1169" path="m9768,204l2472,204,2441,211,2415,228,2398,253,2392,284,2392,1293,2398,1324,2415,1350,2441,1367,2472,1373,9768,1373,9799,1367,9825,1350,9842,1324,9848,1293,9848,284,9842,253,9825,228,9799,211,9768,204xe" filled="true" fillcolor="#f2f2f2" stroked="false">
                  <v:path arrowok="t"/>
                  <v:fill type="solid"/>
                </v:shape>
                <v:shape style="position:absolute;left:2363;top:176;width:7513;height:1226" type="#_x0000_t202" id="docshape176" filled="false" stroked="false">
                  <v:textbox inset="0,0,0,0">
                    <w:txbxContent>
                      <w:p>
                        <w:pPr>
                          <w:spacing w:line="213" w:lineRule="auto" w:before="182"/>
                          <w:ind w:left="354" w:right="0" w:firstLine="0"/>
                          <w:jc w:val="left"/>
                          <w:rPr>
                            <w:sz w:val="24"/>
                          </w:rPr>
                        </w:pPr>
                        <w:r>
                          <w:rPr>
                            <w:sz w:val="24"/>
                          </w:rPr>
                          <w:t>The</w:t>
                        </w:r>
                        <w:r>
                          <w:rPr>
                            <w:spacing w:val="-11"/>
                            <w:sz w:val="24"/>
                          </w:rPr>
                          <w:t> </w:t>
                        </w:r>
                        <w:r>
                          <w:rPr>
                            <w:sz w:val="24"/>
                          </w:rPr>
                          <w:t>claim</w:t>
                        </w:r>
                        <w:r>
                          <w:rPr>
                            <w:spacing w:val="-11"/>
                            <w:sz w:val="24"/>
                          </w:rPr>
                          <w:t> </w:t>
                        </w:r>
                        <w:r>
                          <w:rPr>
                            <w:sz w:val="24"/>
                          </w:rPr>
                          <w:t>that</w:t>
                        </w:r>
                        <w:r>
                          <w:rPr>
                            <w:spacing w:val="-11"/>
                            <w:sz w:val="24"/>
                          </w:rPr>
                          <w:t> </w:t>
                        </w:r>
                        <w:r>
                          <w:rPr>
                            <w:sz w:val="24"/>
                          </w:rPr>
                          <w:t>the</w:t>
                        </w:r>
                        <w:r>
                          <w:rPr>
                            <w:spacing w:val="-11"/>
                            <w:sz w:val="24"/>
                          </w:rPr>
                          <w:t> </w:t>
                        </w:r>
                        <w:r>
                          <w:rPr>
                            <w:sz w:val="24"/>
                          </w:rPr>
                          <w:t>death</w:t>
                        </w:r>
                        <w:r>
                          <w:rPr>
                            <w:spacing w:val="-11"/>
                            <w:sz w:val="24"/>
                          </w:rPr>
                          <w:t> </w:t>
                        </w:r>
                        <w:r>
                          <w:rPr>
                            <w:sz w:val="24"/>
                          </w:rPr>
                          <w:t>penalty</w:t>
                        </w:r>
                        <w:r>
                          <w:rPr>
                            <w:spacing w:val="-11"/>
                            <w:sz w:val="24"/>
                          </w:rPr>
                          <w:t> </w:t>
                        </w:r>
                        <w:r>
                          <w:rPr>
                            <w:sz w:val="24"/>
                          </w:rPr>
                          <w:t>deters</w:t>
                        </w:r>
                        <w:r>
                          <w:rPr>
                            <w:spacing w:val="-11"/>
                            <w:sz w:val="24"/>
                          </w:rPr>
                          <w:t> </w:t>
                        </w:r>
                        <w:r>
                          <w:rPr>
                            <w:sz w:val="24"/>
                          </w:rPr>
                          <w:t>crime</w:t>
                        </w:r>
                        <w:r>
                          <w:rPr>
                            <w:spacing w:val="-11"/>
                            <w:sz w:val="24"/>
                          </w:rPr>
                          <w:t> </w:t>
                        </w:r>
                        <w:r>
                          <w:rPr>
                            <w:sz w:val="24"/>
                          </w:rPr>
                          <w:t>has</w:t>
                        </w:r>
                        <w:r>
                          <w:rPr>
                            <w:spacing w:val="-11"/>
                            <w:sz w:val="24"/>
                          </w:rPr>
                          <w:t> </w:t>
                        </w:r>
                        <w:r>
                          <w:rPr>
                            <w:sz w:val="24"/>
                          </w:rPr>
                          <w:t>not</w:t>
                        </w:r>
                        <w:r>
                          <w:rPr>
                            <w:spacing w:val="-11"/>
                            <w:sz w:val="24"/>
                          </w:rPr>
                          <w:t> </w:t>
                        </w:r>
                        <w:r>
                          <w:rPr>
                            <w:sz w:val="24"/>
                          </w:rPr>
                          <w:t>been</w:t>
                        </w:r>
                        <w:r>
                          <w:rPr>
                            <w:spacing w:val="-11"/>
                            <w:sz w:val="24"/>
                          </w:rPr>
                          <w:t> </w:t>
                        </w:r>
                        <w:r>
                          <w:rPr>
                            <w:sz w:val="24"/>
                          </w:rPr>
                          <w:t>estab- lished with any certainty.</w:t>
                        </w:r>
                      </w:p>
                      <w:p>
                        <w:pPr>
                          <w:spacing w:line="298" w:lineRule="exact" w:before="0"/>
                          <w:ind w:left="354" w:right="0" w:firstLine="0"/>
                          <w:jc w:val="left"/>
                          <w:rPr>
                            <w:sz w:val="24"/>
                          </w:rPr>
                        </w:pPr>
                        <w:r>
                          <w:rPr>
                            <w:sz w:val="24"/>
                          </w:rPr>
                          <w:t>Thus</w:t>
                        </w:r>
                        <w:r>
                          <w:rPr>
                            <w:spacing w:val="2"/>
                            <w:sz w:val="24"/>
                          </w:rPr>
                          <w:t> </w:t>
                        </w:r>
                        <w:r>
                          <w:rPr>
                            <w:sz w:val="24"/>
                          </w:rPr>
                          <w:t>it</w:t>
                        </w:r>
                        <w:r>
                          <w:rPr>
                            <w:spacing w:val="2"/>
                            <w:sz w:val="24"/>
                          </w:rPr>
                          <w:t> </w:t>
                        </w:r>
                        <w:r>
                          <w:rPr>
                            <w:sz w:val="24"/>
                          </w:rPr>
                          <w:t>is</w:t>
                        </w:r>
                        <w:r>
                          <w:rPr>
                            <w:spacing w:val="2"/>
                            <w:sz w:val="24"/>
                          </w:rPr>
                          <w:t> </w:t>
                        </w:r>
                        <w:r>
                          <w:rPr>
                            <w:sz w:val="24"/>
                          </w:rPr>
                          <w:t>clear</w:t>
                        </w:r>
                        <w:r>
                          <w:rPr>
                            <w:spacing w:val="1"/>
                            <w:sz w:val="24"/>
                          </w:rPr>
                          <w:t> </w:t>
                        </w:r>
                        <w:r>
                          <w:rPr>
                            <w:sz w:val="24"/>
                          </w:rPr>
                          <w:t>that</w:t>
                        </w:r>
                        <w:r>
                          <w:rPr>
                            <w:spacing w:val="2"/>
                            <w:sz w:val="24"/>
                          </w:rPr>
                          <w:t> </w:t>
                        </w:r>
                        <w:r>
                          <w:rPr>
                            <w:sz w:val="24"/>
                          </w:rPr>
                          <w:t>it</w:t>
                        </w:r>
                        <w:r>
                          <w:rPr>
                            <w:spacing w:val="1"/>
                            <w:sz w:val="24"/>
                          </w:rPr>
                          <w:t> </w:t>
                        </w:r>
                        <w:r>
                          <w:rPr>
                            <w:sz w:val="24"/>
                          </w:rPr>
                          <w:t>does</w:t>
                        </w:r>
                        <w:r>
                          <w:rPr>
                            <w:spacing w:val="2"/>
                            <w:sz w:val="24"/>
                          </w:rPr>
                          <w:t> </w:t>
                        </w:r>
                        <w:r>
                          <w:rPr>
                            <w:sz w:val="24"/>
                          </w:rPr>
                          <w:t>not</w:t>
                        </w:r>
                        <w:r>
                          <w:rPr>
                            <w:spacing w:val="2"/>
                            <w:sz w:val="24"/>
                          </w:rPr>
                          <w:t> </w:t>
                        </w:r>
                        <w:r>
                          <w:rPr>
                            <w:sz w:val="24"/>
                          </w:rPr>
                          <w:t>deter</w:t>
                        </w:r>
                        <w:r>
                          <w:rPr>
                            <w:spacing w:val="2"/>
                            <w:sz w:val="24"/>
                          </w:rPr>
                          <w:t> </w:t>
                        </w:r>
                        <w:r>
                          <w:rPr>
                            <w:spacing w:val="-2"/>
                            <w:sz w:val="24"/>
                          </w:rPr>
                          <w:t>crime.</w:t>
                        </w:r>
                      </w:p>
                    </w:txbxContent>
                  </v:textbox>
                  <w10:wrap type="none"/>
                </v:shape>
                <w10:wrap type="topAndBottom"/>
              </v:group>
            </w:pict>
          </mc:Fallback>
        </mc:AlternateContent>
      </w:r>
    </w:p>
    <w:p>
      <w:pPr>
        <w:pStyle w:val="BodyText"/>
        <w:rPr>
          <w:b/>
          <w:sz w:val="20"/>
        </w:rPr>
      </w:pPr>
    </w:p>
    <w:p>
      <w:pPr>
        <w:pStyle w:val="BodyText"/>
        <w:rPr>
          <w:b/>
          <w:sz w:val="20"/>
        </w:rPr>
      </w:pPr>
    </w:p>
    <w:p>
      <w:pPr>
        <w:pStyle w:val="BodyText"/>
        <w:spacing w:line="213" w:lineRule="auto" w:before="291"/>
        <w:ind w:left="497" w:right="416"/>
        <w:jc w:val="both"/>
      </w:pPr>
      <w:r>
        <w:rPr>
          <w:rFonts w:ascii="Georgia"/>
          <w:b/>
          <w:i/>
        </w:rPr>
        <w:t>The</w:t>
      </w:r>
      <w:r>
        <w:rPr>
          <w:rFonts w:ascii="Georgia"/>
          <w:b/>
          <w:i/>
          <w:spacing w:val="-1"/>
        </w:rPr>
        <w:t> </w:t>
      </w:r>
      <w:r>
        <w:rPr>
          <w:rFonts w:ascii="Georgia"/>
          <w:b/>
          <w:i/>
        </w:rPr>
        <w:t>fact</w:t>
      </w:r>
      <w:r>
        <w:rPr>
          <w:rFonts w:ascii="Georgia"/>
          <w:b/>
          <w:i/>
          <w:spacing w:val="-1"/>
        </w:rPr>
        <w:t> </w:t>
      </w:r>
      <w:r>
        <w:rPr>
          <w:rFonts w:ascii="Georgia"/>
          <w:b/>
          <w:i/>
        </w:rPr>
        <w:t>that</w:t>
      </w:r>
      <w:r>
        <w:rPr>
          <w:rFonts w:ascii="Georgia"/>
          <w:b/>
          <w:i/>
          <w:spacing w:val="-5"/>
        </w:rPr>
        <w:t> </w:t>
      </w:r>
      <w:r>
        <w:rPr/>
        <w:t>something</w:t>
      </w:r>
      <w:r>
        <w:rPr>
          <w:spacing w:val="-13"/>
        </w:rPr>
        <w:t> </w:t>
      </w:r>
      <w:r>
        <w:rPr/>
        <w:t>has</w:t>
      </w:r>
      <w:r>
        <w:rPr>
          <w:spacing w:val="-13"/>
        </w:rPr>
        <w:t> </w:t>
      </w:r>
      <w:r>
        <w:rPr/>
        <w:t>not</w:t>
      </w:r>
      <w:r>
        <w:rPr>
          <w:spacing w:val="-13"/>
        </w:rPr>
        <w:t> </w:t>
      </w:r>
      <w:r>
        <w:rPr/>
        <w:t>yet</w:t>
      </w:r>
      <w:r>
        <w:rPr>
          <w:spacing w:val="-13"/>
        </w:rPr>
        <w:t> </w:t>
      </w:r>
      <w:r>
        <w:rPr/>
        <w:t>been</w:t>
      </w:r>
      <w:r>
        <w:rPr>
          <w:spacing w:val="-13"/>
        </w:rPr>
        <w:t> </w:t>
      </w:r>
      <w:r>
        <w:rPr/>
        <w:t>proven</w:t>
      </w:r>
      <w:r>
        <w:rPr>
          <w:spacing w:val="-13"/>
        </w:rPr>
        <w:t> </w:t>
      </w:r>
      <w:r>
        <w:rPr/>
        <w:t>to</w:t>
      </w:r>
      <w:r>
        <w:rPr>
          <w:spacing w:val="-13"/>
        </w:rPr>
        <w:t> </w:t>
      </w:r>
      <w:r>
        <w:rPr/>
        <w:t>be</w:t>
      </w:r>
      <w:r>
        <w:rPr>
          <w:spacing w:val="-13"/>
        </w:rPr>
        <w:t> </w:t>
      </w:r>
      <w:r>
        <w:rPr/>
        <w:t>true</w:t>
      </w:r>
      <w:r>
        <w:rPr>
          <w:spacing w:val="-13"/>
        </w:rPr>
        <w:t> </w:t>
      </w:r>
      <w:r>
        <w:rPr/>
        <w:t>does</w:t>
      </w:r>
      <w:r>
        <w:rPr>
          <w:spacing w:val="-13"/>
        </w:rPr>
        <w:t> </w:t>
      </w:r>
      <w:r>
        <w:rPr/>
        <w:t>not</w:t>
      </w:r>
      <w:r>
        <w:rPr>
          <w:spacing w:val="-13"/>
        </w:rPr>
        <w:t> </w:t>
      </w:r>
      <w:r>
        <w:rPr/>
        <w:t>mean</w:t>
      </w:r>
      <w:r>
        <w:rPr>
          <w:spacing w:val="-13"/>
        </w:rPr>
        <w:t> </w:t>
      </w:r>
      <w:r>
        <w:rPr/>
        <w:t>that</w:t>
      </w:r>
      <w:r>
        <w:rPr>
          <w:spacing w:val="-13"/>
        </w:rPr>
        <w:t> </w:t>
      </w:r>
      <w:r>
        <w:rPr/>
        <w:t>it</w:t>
      </w:r>
      <w:r>
        <w:rPr>
          <w:spacing w:val="-13"/>
        </w:rPr>
        <w:t> </w:t>
      </w:r>
      <w:r>
        <w:rPr/>
        <w:t>is</w:t>
      </w:r>
      <w:r>
        <w:rPr>
          <w:spacing w:val="-13"/>
        </w:rPr>
        <w:t> </w:t>
      </w:r>
      <w:r>
        <w:rPr/>
        <w:t>false. It</w:t>
      </w:r>
      <w:r>
        <w:rPr>
          <w:spacing w:val="-13"/>
        </w:rPr>
        <w:t> </w:t>
      </w:r>
      <w:r>
        <w:rPr/>
        <w:t>is</w:t>
      </w:r>
      <w:r>
        <w:rPr>
          <w:spacing w:val="-13"/>
        </w:rPr>
        <w:t> </w:t>
      </w:r>
      <w:r>
        <w:rPr/>
        <w:t>just</w:t>
      </w:r>
      <w:r>
        <w:rPr>
          <w:spacing w:val="-13"/>
        </w:rPr>
        <w:t> </w:t>
      </w:r>
      <w:r>
        <w:rPr/>
        <w:t>unknown!</w:t>
      </w:r>
      <w:r>
        <w:rPr>
          <w:spacing w:val="4"/>
        </w:rPr>
        <w:t> </w:t>
      </w:r>
      <w:r>
        <w:rPr/>
        <w:t>Yet</w:t>
      </w:r>
      <w:r>
        <w:rPr>
          <w:spacing w:val="-13"/>
        </w:rPr>
        <w:t> </w:t>
      </w:r>
      <w:r>
        <w:rPr/>
        <w:t>this</w:t>
      </w:r>
      <w:r>
        <w:rPr>
          <w:spacing w:val="-13"/>
        </w:rPr>
        <w:t> </w:t>
      </w:r>
      <w:r>
        <w:rPr/>
        <w:t>fallacy</w:t>
      </w:r>
      <w:r>
        <w:rPr>
          <w:spacing w:val="-13"/>
        </w:rPr>
        <w:t> </w:t>
      </w:r>
      <w:r>
        <w:rPr/>
        <w:t>assumes</w:t>
      </w:r>
      <w:r>
        <w:rPr>
          <w:spacing w:val="-13"/>
        </w:rPr>
        <w:t> </w:t>
      </w:r>
      <w:r>
        <w:rPr/>
        <w:t>that</w:t>
      </w:r>
      <w:r>
        <w:rPr>
          <w:spacing w:val="-13"/>
        </w:rPr>
        <w:t> </w:t>
      </w:r>
      <w:r>
        <w:rPr/>
        <w:t>if</w:t>
      </w:r>
      <w:r>
        <w:rPr>
          <w:spacing w:val="-13"/>
        </w:rPr>
        <w:t> </w:t>
      </w:r>
      <w:r>
        <w:rPr/>
        <w:t>we</w:t>
      </w:r>
      <w:r>
        <w:rPr>
          <w:spacing w:val="-13"/>
        </w:rPr>
        <w:t> </w:t>
      </w:r>
      <w:r>
        <w:rPr/>
        <w:t>do</w:t>
      </w:r>
      <w:r>
        <w:rPr>
          <w:spacing w:val="-13"/>
        </w:rPr>
        <w:t> </w:t>
      </w:r>
      <w:r>
        <w:rPr/>
        <w:t>not</w:t>
      </w:r>
      <w:r>
        <w:rPr>
          <w:spacing w:val="-13"/>
        </w:rPr>
        <w:t> </w:t>
      </w:r>
      <w:r>
        <w:rPr/>
        <w:t>have</w:t>
      </w:r>
      <w:r>
        <w:rPr>
          <w:spacing w:val="-13"/>
        </w:rPr>
        <w:t> </w:t>
      </w:r>
      <w:r>
        <w:rPr/>
        <w:t>proof</w:t>
      </w:r>
      <w:r>
        <w:rPr>
          <w:spacing w:val="-13"/>
        </w:rPr>
        <w:t> </w:t>
      </w:r>
      <w:r>
        <w:rPr/>
        <w:t>of</w:t>
      </w:r>
      <w:r>
        <w:rPr>
          <w:spacing w:val="-13"/>
        </w:rPr>
        <w:t> </w:t>
      </w:r>
      <w:r>
        <w:rPr/>
        <w:t>something</w:t>
      </w:r>
      <w:r>
        <w:rPr>
          <w:spacing w:val="-13"/>
        </w:rPr>
        <w:t> </w:t>
      </w:r>
      <w:r>
        <w:rPr/>
        <w:t>then that thing must be false.</w:t>
      </w:r>
    </w:p>
    <w:p>
      <w:pPr>
        <w:spacing w:after="0" w:line="213" w:lineRule="auto"/>
        <w:jc w:val="both"/>
        <w:sectPr>
          <w:pgSz w:w="12240" w:h="15840"/>
          <w:pgMar w:header="752" w:footer="0" w:top="1080" w:bottom="280" w:left="920" w:right="1000"/>
        </w:sectPr>
      </w:pPr>
    </w:p>
    <w:p>
      <w:pPr>
        <w:pStyle w:val="BodyText"/>
        <w:spacing w:before="6"/>
        <w:rPr>
          <w:sz w:val="10"/>
        </w:rPr>
      </w:pPr>
    </w:p>
    <w:p>
      <w:pPr>
        <w:pStyle w:val="Heading5"/>
        <w:spacing w:before="133"/>
        <w:jc w:val="left"/>
      </w:pPr>
      <w:r>
        <w:rPr>
          <w:w w:val="110"/>
        </w:rPr>
        <w:t>False</w:t>
      </w:r>
      <w:r>
        <w:rPr>
          <w:spacing w:val="1"/>
          <w:w w:val="110"/>
        </w:rPr>
        <w:t> </w:t>
      </w:r>
      <w:r>
        <w:rPr>
          <w:w w:val="110"/>
        </w:rPr>
        <w:t>dilemma</w:t>
      </w:r>
      <w:r>
        <w:rPr>
          <w:spacing w:val="2"/>
          <w:w w:val="110"/>
        </w:rPr>
        <w:t> </w:t>
      </w:r>
      <w:r>
        <w:rPr>
          <w:w w:val="110"/>
        </w:rPr>
        <w:t>(black</w:t>
      </w:r>
      <w:r>
        <w:rPr>
          <w:spacing w:val="1"/>
          <w:w w:val="110"/>
        </w:rPr>
        <w:t> </w:t>
      </w:r>
      <w:r>
        <w:rPr>
          <w:w w:val="110"/>
        </w:rPr>
        <w:t>or</w:t>
      </w:r>
      <w:r>
        <w:rPr>
          <w:spacing w:val="2"/>
          <w:w w:val="110"/>
        </w:rPr>
        <w:t> </w:t>
      </w:r>
      <w:r>
        <w:rPr>
          <w:w w:val="110"/>
        </w:rPr>
        <w:t>white</w:t>
      </w:r>
      <w:r>
        <w:rPr>
          <w:spacing w:val="2"/>
          <w:w w:val="110"/>
        </w:rPr>
        <w:t> </w:t>
      </w:r>
      <w:r>
        <w:rPr>
          <w:spacing w:val="-2"/>
          <w:w w:val="110"/>
        </w:rPr>
        <w:t>fallacy)</w:t>
      </w:r>
    </w:p>
    <w:p>
      <w:pPr>
        <w:pStyle w:val="BodyText"/>
        <w:rPr>
          <w:b/>
          <w:sz w:val="19"/>
        </w:rPr>
      </w:pPr>
      <w:r>
        <w:rPr/>
        <mc:AlternateContent>
          <mc:Choice Requires="wps">
            <w:drawing>
              <wp:anchor distT="0" distB="0" distL="0" distR="0" allowOverlap="1" layoutInCell="1" locked="0" behindDoc="1" simplePos="0" relativeHeight="487629824">
                <wp:simplePos x="0" y="0"/>
                <wp:positionH relativeFrom="page">
                  <wp:posOffset>1500936</wp:posOffset>
                </wp:positionH>
                <wp:positionV relativeFrom="paragraph">
                  <wp:posOffset>178025</wp:posOffset>
                </wp:positionV>
                <wp:extent cx="4770755" cy="1358265"/>
                <wp:effectExtent l="0" t="0" r="0" b="0"/>
                <wp:wrapTopAndBottom/>
                <wp:docPr id="199" name="Group 199"/>
                <wp:cNvGraphicFramePr>
                  <a:graphicFrameLocks/>
                </wp:cNvGraphicFramePr>
                <a:graphic>
                  <a:graphicData uri="http://schemas.microsoft.com/office/word/2010/wordprocessingGroup">
                    <wpg:wgp>
                      <wpg:cNvPr id="199" name="Group 199"/>
                      <wpg:cNvGrpSpPr/>
                      <wpg:grpSpPr>
                        <a:xfrm>
                          <a:off x="0" y="0"/>
                          <a:ext cx="4770755" cy="1358265"/>
                          <a:chExt cx="4770755" cy="1358265"/>
                        </a:xfrm>
                      </wpg:grpSpPr>
                      <wps:wsp>
                        <wps:cNvPr id="200" name="Graphic 200"/>
                        <wps:cNvSpPr/>
                        <wps:spPr>
                          <a:xfrm>
                            <a:off x="0" y="0"/>
                            <a:ext cx="4770755" cy="1358265"/>
                          </a:xfrm>
                          <a:custGeom>
                            <a:avLst/>
                            <a:gdLst/>
                            <a:ahLst/>
                            <a:cxnLst/>
                            <a:rect l="l" t="t" r="r" b="b"/>
                            <a:pathLst>
                              <a:path w="4770755" h="1358265">
                                <a:moveTo>
                                  <a:pt x="4701975" y="0"/>
                                </a:moveTo>
                                <a:lnTo>
                                  <a:pt x="68610" y="0"/>
                                </a:lnTo>
                                <a:lnTo>
                                  <a:pt x="41904" y="5391"/>
                                </a:lnTo>
                                <a:lnTo>
                                  <a:pt x="20095" y="20095"/>
                                </a:lnTo>
                                <a:lnTo>
                                  <a:pt x="5391" y="41904"/>
                                </a:lnTo>
                                <a:lnTo>
                                  <a:pt x="0" y="68610"/>
                                </a:lnTo>
                                <a:lnTo>
                                  <a:pt x="0" y="1289355"/>
                                </a:lnTo>
                                <a:lnTo>
                                  <a:pt x="5391" y="1316062"/>
                                </a:lnTo>
                                <a:lnTo>
                                  <a:pt x="20095" y="1337871"/>
                                </a:lnTo>
                                <a:lnTo>
                                  <a:pt x="41904" y="1352574"/>
                                </a:lnTo>
                                <a:lnTo>
                                  <a:pt x="68610" y="1357966"/>
                                </a:lnTo>
                                <a:lnTo>
                                  <a:pt x="4701975" y="1357966"/>
                                </a:lnTo>
                                <a:lnTo>
                                  <a:pt x="4728681" y="1352574"/>
                                </a:lnTo>
                                <a:lnTo>
                                  <a:pt x="4750490" y="1337871"/>
                                </a:lnTo>
                                <a:lnTo>
                                  <a:pt x="4765194" y="1316062"/>
                                </a:lnTo>
                                <a:lnTo>
                                  <a:pt x="4770586" y="1289355"/>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201" name="Graphic 201"/>
                        <wps:cNvSpPr/>
                        <wps:spPr>
                          <a:xfrm>
                            <a:off x="17999" y="17999"/>
                            <a:ext cx="4735195" cy="1322070"/>
                          </a:xfrm>
                          <a:custGeom>
                            <a:avLst/>
                            <a:gdLst/>
                            <a:ahLst/>
                            <a:cxnLst/>
                            <a:rect l="l" t="t" r="r" b="b"/>
                            <a:pathLst>
                              <a:path w="4735195" h="1322070">
                                <a:moveTo>
                                  <a:pt x="4683975" y="0"/>
                                </a:moveTo>
                                <a:lnTo>
                                  <a:pt x="50610" y="0"/>
                                </a:lnTo>
                                <a:lnTo>
                                  <a:pt x="30910" y="3977"/>
                                </a:lnTo>
                                <a:lnTo>
                                  <a:pt x="14823" y="14823"/>
                                </a:lnTo>
                                <a:lnTo>
                                  <a:pt x="3977" y="30910"/>
                                </a:lnTo>
                                <a:lnTo>
                                  <a:pt x="0" y="50610"/>
                                </a:lnTo>
                                <a:lnTo>
                                  <a:pt x="0" y="1271355"/>
                                </a:lnTo>
                                <a:lnTo>
                                  <a:pt x="3977" y="1291056"/>
                                </a:lnTo>
                                <a:lnTo>
                                  <a:pt x="14823" y="1307143"/>
                                </a:lnTo>
                                <a:lnTo>
                                  <a:pt x="30910" y="1317989"/>
                                </a:lnTo>
                                <a:lnTo>
                                  <a:pt x="50610" y="1321966"/>
                                </a:lnTo>
                                <a:lnTo>
                                  <a:pt x="4683975" y="1321966"/>
                                </a:lnTo>
                                <a:lnTo>
                                  <a:pt x="4703675" y="1317989"/>
                                </a:lnTo>
                                <a:lnTo>
                                  <a:pt x="4719762" y="1307143"/>
                                </a:lnTo>
                                <a:lnTo>
                                  <a:pt x="4730609" y="1291056"/>
                                </a:lnTo>
                                <a:lnTo>
                                  <a:pt x="4734586" y="1271355"/>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202" name="Textbox 202"/>
                        <wps:cNvSpPr txBox="1"/>
                        <wps:spPr>
                          <a:xfrm>
                            <a:off x="0" y="0"/>
                            <a:ext cx="4770755" cy="1358265"/>
                          </a:xfrm>
                          <a:prstGeom prst="rect">
                            <a:avLst/>
                          </a:prstGeom>
                        </wps:spPr>
                        <wps:txbx>
                          <w:txbxContent>
                            <w:p>
                              <w:pPr>
                                <w:spacing w:line="213" w:lineRule="auto" w:before="182"/>
                                <w:ind w:left="354" w:right="0" w:firstLine="0"/>
                                <w:jc w:val="left"/>
                                <w:rPr>
                                  <w:sz w:val="24"/>
                                </w:rPr>
                              </w:pPr>
                              <w:r>
                                <w:rPr>
                                  <w:spacing w:val="-4"/>
                                  <w:sz w:val="24"/>
                                </w:rPr>
                                <w:t>Either living organisms are products of blind chance or they were </w:t>
                              </w:r>
                              <w:r>
                                <w:rPr>
                                  <w:sz w:val="24"/>
                                </w:rPr>
                                <w:t>deliberately designed.</w:t>
                              </w:r>
                            </w:p>
                            <w:p>
                              <w:pPr>
                                <w:spacing w:line="213" w:lineRule="auto" w:before="1"/>
                                <w:ind w:left="354" w:right="359" w:firstLine="0"/>
                                <w:jc w:val="left"/>
                                <w:rPr>
                                  <w:sz w:val="24"/>
                                </w:rPr>
                              </w:pPr>
                              <w:r>
                                <w:rPr>
                                  <w:spacing w:val="-2"/>
                                  <w:sz w:val="24"/>
                                </w:rPr>
                                <w:t>But</w:t>
                              </w:r>
                              <w:r>
                                <w:rPr>
                                  <w:sz w:val="24"/>
                                </w:rPr>
                                <w:t> </w:t>
                              </w:r>
                              <w:r>
                                <w:rPr>
                                  <w:spacing w:val="-2"/>
                                  <w:sz w:val="24"/>
                                </w:rPr>
                                <w:t>it</w:t>
                              </w:r>
                              <w:r>
                                <w:rPr>
                                  <w:sz w:val="24"/>
                                </w:rPr>
                                <w:t> </w:t>
                              </w:r>
                              <w:r>
                                <w:rPr>
                                  <w:spacing w:val="-2"/>
                                  <w:sz w:val="24"/>
                                </w:rPr>
                                <w:t>makes</w:t>
                              </w:r>
                              <w:r>
                                <w:rPr>
                                  <w:sz w:val="24"/>
                                </w:rPr>
                                <w:t> </w:t>
                              </w:r>
                              <w:r>
                                <w:rPr>
                                  <w:spacing w:val="-2"/>
                                  <w:sz w:val="24"/>
                                </w:rPr>
                                <w:t>no</w:t>
                              </w:r>
                              <w:r>
                                <w:rPr>
                                  <w:sz w:val="24"/>
                                </w:rPr>
                                <w:t> </w:t>
                              </w:r>
                              <w:r>
                                <w:rPr>
                                  <w:spacing w:val="-2"/>
                                  <w:sz w:val="24"/>
                                </w:rPr>
                                <w:t>sense</w:t>
                              </w:r>
                              <w:r>
                                <w:rPr>
                                  <w:sz w:val="24"/>
                                </w:rPr>
                                <w:t> </w:t>
                              </w:r>
                              <w:r>
                                <w:rPr>
                                  <w:spacing w:val="-2"/>
                                  <w:sz w:val="24"/>
                                </w:rPr>
                                <w:t>that</w:t>
                              </w:r>
                              <w:r>
                                <w:rPr>
                                  <w:sz w:val="24"/>
                                </w:rPr>
                                <w:t> </w:t>
                              </w:r>
                              <w:r>
                                <w:rPr>
                                  <w:spacing w:val="-2"/>
                                  <w:sz w:val="24"/>
                                </w:rPr>
                                <w:t>something</w:t>
                              </w:r>
                              <w:r>
                                <w:rPr>
                                  <w:sz w:val="24"/>
                                </w:rPr>
                                <w:t> </w:t>
                              </w:r>
                              <w:r>
                                <w:rPr>
                                  <w:spacing w:val="-2"/>
                                  <w:sz w:val="24"/>
                                </w:rPr>
                                <w:t>as</w:t>
                              </w:r>
                              <w:r>
                                <w:rPr>
                                  <w:sz w:val="24"/>
                                </w:rPr>
                                <w:t> </w:t>
                              </w:r>
                              <w:r>
                                <w:rPr>
                                  <w:spacing w:val="-2"/>
                                  <w:sz w:val="24"/>
                                </w:rPr>
                                <w:t>functionally</w:t>
                              </w:r>
                              <w:r>
                                <w:rPr>
                                  <w:sz w:val="24"/>
                                </w:rPr>
                                <w:t> </w:t>
                              </w:r>
                              <w:r>
                                <w:rPr>
                                  <w:spacing w:val="-2"/>
                                  <w:sz w:val="24"/>
                                </w:rPr>
                                <w:t>complex</w:t>
                              </w:r>
                              <w:r>
                                <w:rPr>
                                  <w:sz w:val="24"/>
                                </w:rPr>
                                <w:t> </w:t>
                              </w:r>
                              <w:r>
                                <w:rPr>
                                  <w:spacing w:val="-2"/>
                                  <w:sz w:val="24"/>
                                </w:rPr>
                                <w:t>as </w:t>
                              </w:r>
                              <w:r>
                                <w:rPr>
                                  <w:sz w:val="24"/>
                                </w:rPr>
                                <w:t>a living organism is the result of blind chance.</w:t>
                              </w:r>
                            </w:p>
                            <w:p>
                              <w:pPr>
                                <w:spacing w:before="263"/>
                                <w:ind w:left="354" w:right="0" w:firstLine="0"/>
                                <w:jc w:val="left"/>
                                <w:rPr>
                                  <w:sz w:val="24"/>
                                </w:rPr>
                              </w:pPr>
                              <w:r>
                                <w:rPr>
                                  <w:spacing w:val="-4"/>
                                  <w:sz w:val="24"/>
                                </w:rPr>
                                <w:t>Hence</w:t>
                              </w:r>
                              <w:r>
                                <w:rPr>
                                  <w:spacing w:val="-7"/>
                                  <w:sz w:val="24"/>
                                </w:rPr>
                                <w:t> </w:t>
                              </w:r>
                              <w:r>
                                <w:rPr>
                                  <w:spacing w:val="-4"/>
                                  <w:sz w:val="24"/>
                                </w:rPr>
                                <w:t>they</w:t>
                              </w:r>
                              <w:r>
                                <w:rPr>
                                  <w:spacing w:val="-6"/>
                                  <w:sz w:val="24"/>
                                </w:rPr>
                                <w:t> </w:t>
                              </w:r>
                              <w:r>
                                <w:rPr>
                                  <w:spacing w:val="-4"/>
                                  <w:sz w:val="24"/>
                                </w:rPr>
                                <w:t>must</w:t>
                              </w:r>
                              <w:r>
                                <w:rPr>
                                  <w:spacing w:val="-6"/>
                                  <w:sz w:val="24"/>
                                </w:rPr>
                                <w:t> </w:t>
                              </w:r>
                              <w:r>
                                <w:rPr>
                                  <w:spacing w:val="-4"/>
                                  <w:sz w:val="24"/>
                                </w:rPr>
                                <w:t>have</w:t>
                              </w:r>
                              <w:r>
                                <w:rPr>
                                  <w:spacing w:val="-6"/>
                                  <w:sz w:val="24"/>
                                </w:rPr>
                                <w:t> </w:t>
                              </w:r>
                              <w:r>
                                <w:rPr>
                                  <w:spacing w:val="-4"/>
                                  <w:sz w:val="24"/>
                                </w:rPr>
                                <w:t>been</w:t>
                              </w:r>
                              <w:r>
                                <w:rPr>
                                  <w:spacing w:val="-7"/>
                                  <w:sz w:val="24"/>
                                </w:rPr>
                                <w:t> </w:t>
                              </w:r>
                              <w:r>
                                <w:rPr>
                                  <w:spacing w:val="-4"/>
                                  <w:sz w:val="24"/>
                                </w:rPr>
                                <w:t>designed.</w:t>
                              </w:r>
                            </w:p>
                          </w:txbxContent>
                        </wps:txbx>
                        <wps:bodyPr wrap="square" lIns="0" tIns="0" rIns="0" bIns="0" rtlCol="0">
                          <a:noAutofit/>
                        </wps:bodyPr>
                      </wps:wsp>
                    </wpg:wgp>
                  </a:graphicData>
                </a:graphic>
              </wp:anchor>
            </w:drawing>
          </mc:Choice>
          <mc:Fallback>
            <w:pict>
              <v:group style="position:absolute;margin-left:118.183998pt;margin-top:14.017734pt;width:375.65pt;height:106.95pt;mso-position-horizontal-relative:page;mso-position-vertical-relative:paragraph;z-index:-15686656;mso-wrap-distance-left:0;mso-wrap-distance-right:0" id="docshapegroup177" coordorigin="2364,280" coordsize="7513,2139">
                <v:shape style="position:absolute;left:2363;top:280;width:7513;height:2139" id="docshape178" coordorigin="2364,280" coordsize="7513,2139" path="m9768,280l2472,280,2430,289,2395,312,2372,346,2364,388,2364,2311,2372,2353,2395,2387,2430,2410,2472,2419,9768,2419,9810,2410,9845,2387,9868,2353,9876,2311,9876,388,9868,346,9845,312,9810,289,9768,280xe" filled="true" fillcolor="#b2b2b2" stroked="false">
                  <v:path arrowok="t"/>
                  <v:fill type="solid"/>
                </v:shape>
                <v:shape style="position:absolute;left:2392;top:308;width:7457;height:2082" id="docshape179" coordorigin="2392,309" coordsize="7457,2082" path="m9768,309l2472,309,2441,315,2415,332,2398,357,2392,388,2392,2311,2398,2342,2415,2367,2441,2384,2472,2391,9768,2391,9799,2384,9825,2367,9842,2342,9848,2311,9848,388,9842,357,9825,332,9799,315,9768,309xe" filled="true" fillcolor="#f2f2f2" stroked="false">
                  <v:path arrowok="t"/>
                  <v:fill type="solid"/>
                </v:shape>
                <v:shape style="position:absolute;left:2363;top:280;width:7513;height:2139" type="#_x0000_t202" id="docshape180" filled="false" stroked="false">
                  <v:textbox inset="0,0,0,0">
                    <w:txbxContent>
                      <w:p>
                        <w:pPr>
                          <w:spacing w:line="213" w:lineRule="auto" w:before="182"/>
                          <w:ind w:left="354" w:right="0" w:firstLine="0"/>
                          <w:jc w:val="left"/>
                          <w:rPr>
                            <w:sz w:val="24"/>
                          </w:rPr>
                        </w:pPr>
                        <w:r>
                          <w:rPr>
                            <w:spacing w:val="-4"/>
                            <w:sz w:val="24"/>
                          </w:rPr>
                          <w:t>Either living organisms are products of blind chance or they were </w:t>
                        </w:r>
                        <w:r>
                          <w:rPr>
                            <w:sz w:val="24"/>
                          </w:rPr>
                          <w:t>deliberately designed.</w:t>
                        </w:r>
                      </w:p>
                      <w:p>
                        <w:pPr>
                          <w:spacing w:line="213" w:lineRule="auto" w:before="1"/>
                          <w:ind w:left="354" w:right="359" w:firstLine="0"/>
                          <w:jc w:val="left"/>
                          <w:rPr>
                            <w:sz w:val="24"/>
                          </w:rPr>
                        </w:pPr>
                        <w:r>
                          <w:rPr>
                            <w:spacing w:val="-2"/>
                            <w:sz w:val="24"/>
                          </w:rPr>
                          <w:t>But</w:t>
                        </w:r>
                        <w:r>
                          <w:rPr>
                            <w:sz w:val="24"/>
                          </w:rPr>
                          <w:t> </w:t>
                        </w:r>
                        <w:r>
                          <w:rPr>
                            <w:spacing w:val="-2"/>
                            <w:sz w:val="24"/>
                          </w:rPr>
                          <w:t>it</w:t>
                        </w:r>
                        <w:r>
                          <w:rPr>
                            <w:sz w:val="24"/>
                          </w:rPr>
                          <w:t> </w:t>
                        </w:r>
                        <w:r>
                          <w:rPr>
                            <w:spacing w:val="-2"/>
                            <w:sz w:val="24"/>
                          </w:rPr>
                          <w:t>makes</w:t>
                        </w:r>
                        <w:r>
                          <w:rPr>
                            <w:sz w:val="24"/>
                          </w:rPr>
                          <w:t> </w:t>
                        </w:r>
                        <w:r>
                          <w:rPr>
                            <w:spacing w:val="-2"/>
                            <w:sz w:val="24"/>
                          </w:rPr>
                          <w:t>no</w:t>
                        </w:r>
                        <w:r>
                          <w:rPr>
                            <w:sz w:val="24"/>
                          </w:rPr>
                          <w:t> </w:t>
                        </w:r>
                        <w:r>
                          <w:rPr>
                            <w:spacing w:val="-2"/>
                            <w:sz w:val="24"/>
                          </w:rPr>
                          <w:t>sense</w:t>
                        </w:r>
                        <w:r>
                          <w:rPr>
                            <w:sz w:val="24"/>
                          </w:rPr>
                          <w:t> </w:t>
                        </w:r>
                        <w:r>
                          <w:rPr>
                            <w:spacing w:val="-2"/>
                            <w:sz w:val="24"/>
                          </w:rPr>
                          <w:t>that</w:t>
                        </w:r>
                        <w:r>
                          <w:rPr>
                            <w:sz w:val="24"/>
                          </w:rPr>
                          <w:t> </w:t>
                        </w:r>
                        <w:r>
                          <w:rPr>
                            <w:spacing w:val="-2"/>
                            <w:sz w:val="24"/>
                          </w:rPr>
                          <w:t>something</w:t>
                        </w:r>
                        <w:r>
                          <w:rPr>
                            <w:sz w:val="24"/>
                          </w:rPr>
                          <w:t> </w:t>
                        </w:r>
                        <w:r>
                          <w:rPr>
                            <w:spacing w:val="-2"/>
                            <w:sz w:val="24"/>
                          </w:rPr>
                          <w:t>as</w:t>
                        </w:r>
                        <w:r>
                          <w:rPr>
                            <w:sz w:val="24"/>
                          </w:rPr>
                          <w:t> </w:t>
                        </w:r>
                        <w:r>
                          <w:rPr>
                            <w:spacing w:val="-2"/>
                            <w:sz w:val="24"/>
                          </w:rPr>
                          <w:t>functionally</w:t>
                        </w:r>
                        <w:r>
                          <w:rPr>
                            <w:sz w:val="24"/>
                          </w:rPr>
                          <w:t> </w:t>
                        </w:r>
                        <w:r>
                          <w:rPr>
                            <w:spacing w:val="-2"/>
                            <w:sz w:val="24"/>
                          </w:rPr>
                          <w:t>complex</w:t>
                        </w:r>
                        <w:r>
                          <w:rPr>
                            <w:sz w:val="24"/>
                          </w:rPr>
                          <w:t> </w:t>
                        </w:r>
                        <w:r>
                          <w:rPr>
                            <w:spacing w:val="-2"/>
                            <w:sz w:val="24"/>
                          </w:rPr>
                          <w:t>as </w:t>
                        </w:r>
                        <w:r>
                          <w:rPr>
                            <w:sz w:val="24"/>
                          </w:rPr>
                          <w:t>a living organism is the result of blind chance.</w:t>
                        </w:r>
                      </w:p>
                      <w:p>
                        <w:pPr>
                          <w:spacing w:before="263"/>
                          <w:ind w:left="354" w:right="0" w:firstLine="0"/>
                          <w:jc w:val="left"/>
                          <w:rPr>
                            <w:sz w:val="24"/>
                          </w:rPr>
                        </w:pPr>
                        <w:r>
                          <w:rPr>
                            <w:spacing w:val="-4"/>
                            <w:sz w:val="24"/>
                          </w:rPr>
                          <w:t>Hence</w:t>
                        </w:r>
                        <w:r>
                          <w:rPr>
                            <w:spacing w:val="-7"/>
                            <w:sz w:val="24"/>
                          </w:rPr>
                          <w:t> </w:t>
                        </w:r>
                        <w:r>
                          <w:rPr>
                            <w:spacing w:val="-4"/>
                            <w:sz w:val="24"/>
                          </w:rPr>
                          <w:t>they</w:t>
                        </w:r>
                        <w:r>
                          <w:rPr>
                            <w:spacing w:val="-6"/>
                            <w:sz w:val="24"/>
                          </w:rPr>
                          <w:t> </w:t>
                        </w:r>
                        <w:r>
                          <w:rPr>
                            <w:spacing w:val="-4"/>
                            <w:sz w:val="24"/>
                          </w:rPr>
                          <w:t>must</w:t>
                        </w:r>
                        <w:r>
                          <w:rPr>
                            <w:spacing w:val="-6"/>
                            <w:sz w:val="24"/>
                          </w:rPr>
                          <w:t> </w:t>
                        </w:r>
                        <w:r>
                          <w:rPr>
                            <w:spacing w:val="-4"/>
                            <w:sz w:val="24"/>
                          </w:rPr>
                          <w:t>have</w:t>
                        </w:r>
                        <w:r>
                          <w:rPr>
                            <w:spacing w:val="-6"/>
                            <w:sz w:val="24"/>
                          </w:rPr>
                          <w:t> </w:t>
                        </w:r>
                        <w:r>
                          <w:rPr>
                            <w:spacing w:val="-4"/>
                            <w:sz w:val="24"/>
                          </w:rPr>
                          <w:t>been</w:t>
                        </w:r>
                        <w:r>
                          <w:rPr>
                            <w:spacing w:val="-7"/>
                            <w:sz w:val="24"/>
                          </w:rPr>
                          <w:t> </w:t>
                        </w:r>
                        <w:r>
                          <w:rPr>
                            <w:spacing w:val="-4"/>
                            <w:sz w:val="24"/>
                          </w:rPr>
                          <w:t>designed.</w:t>
                        </w:r>
                      </w:p>
                    </w:txbxContent>
                  </v:textbox>
                  <w10:wrap type="none"/>
                </v:shape>
                <w10:wrap type="topAndBottom"/>
              </v:group>
            </w:pict>
          </mc:Fallback>
        </mc:AlternateContent>
      </w:r>
    </w:p>
    <w:p>
      <w:pPr>
        <w:pStyle w:val="BodyText"/>
        <w:spacing w:before="2"/>
        <w:rPr>
          <w:b/>
          <w:sz w:val="14"/>
        </w:rPr>
      </w:pPr>
    </w:p>
    <w:p>
      <w:pPr>
        <w:pStyle w:val="BodyText"/>
        <w:spacing w:line="213" w:lineRule="auto" w:before="150"/>
        <w:ind w:left="497" w:right="413"/>
        <w:jc w:val="both"/>
      </w:pPr>
      <w:r>
        <w:rPr>
          <w:rFonts w:ascii="Georgia"/>
          <w:b/>
          <w:i/>
        </w:rPr>
        <w:t>The</w:t>
      </w:r>
      <w:r>
        <w:rPr>
          <w:rFonts w:ascii="Georgia"/>
          <w:b/>
          <w:i/>
          <w:spacing w:val="-16"/>
        </w:rPr>
        <w:t> </w:t>
      </w:r>
      <w:r>
        <w:rPr>
          <w:rFonts w:ascii="Georgia"/>
          <w:b/>
          <w:i/>
        </w:rPr>
        <w:t>argument</w:t>
      </w:r>
      <w:r>
        <w:rPr>
          <w:rFonts w:ascii="Georgia"/>
          <w:b/>
          <w:i/>
          <w:spacing w:val="-15"/>
        </w:rPr>
        <w:t> </w:t>
      </w:r>
      <w:r>
        <w:rPr>
          <w:rFonts w:ascii="Georgia"/>
          <w:b/>
          <w:i/>
        </w:rPr>
        <w:t>here</w:t>
      </w:r>
      <w:r>
        <w:rPr>
          <w:rFonts w:ascii="Georgia"/>
          <w:b/>
          <w:i/>
          <w:spacing w:val="-15"/>
        </w:rPr>
        <w:t> </w:t>
      </w:r>
      <w:r>
        <w:rPr/>
        <w:t>rests</w:t>
      </w:r>
      <w:r>
        <w:rPr>
          <w:spacing w:val="-15"/>
        </w:rPr>
        <w:t> </w:t>
      </w:r>
      <w:r>
        <w:rPr/>
        <w:t>entirely</w:t>
      </w:r>
      <w:r>
        <w:rPr>
          <w:spacing w:val="-15"/>
        </w:rPr>
        <w:t> </w:t>
      </w:r>
      <w:r>
        <w:rPr/>
        <w:t>on</w:t>
      </w:r>
      <w:r>
        <w:rPr>
          <w:spacing w:val="-15"/>
        </w:rPr>
        <w:t> </w:t>
      </w:r>
      <w:r>
        <w:rPr/>
        <w:t>an</w:t>
      </w:r>
      <w:r>
        <w:rPr>
          <w:spacing w:val="-15"/>
        </w:rPr>
        <w:t> </w:t>
      </w:r>
      <w:r>
        <w:rPr/>
        <w:t>assumption</w:t>
      </w:r>
      <w:r>
        <w:rPr>
          <w:spacing w:val="-15"/>
        </w:rPr>
        <w:t> </w:t>
      </w:r>
      <w:r>
        <w:rPr/>
        <w:t>that</w:t>
      </w:r>
      <w:r>
        <w:rPr>
          <w:spacing w:val="-15"/>
        </w:rPr>
        <w:t> </w:t>
      </w:r>
      <w:r>
        <w:rPr/>
        <w:t>is</w:t>
      </w:r>
      <w:r>
        <w:rPr>
          <w:spacing w:val="-15"/>
        </w:rPr>
        <w:t> </w:t>
      </w:r>
      <w:r>
        <w:rPr/>
        <w:t>not</w:t>
      </w:r>
      <w:r>
        <w:rPr>
          <w:spacing w:val="-15"/>
        </w:rPr>
        <w:t> </w:t>
      </w:r>
      <w:r>
        <w:rPr/>
        <w:t>always</w:t>
      </w:r>
      <w:r>
        <w:rPr>
          <w:spacing w:val="-15"/>
        </w:rPr>
        <w:t> </w:t>
      </w:r>
      <w:r>
        <w:rPr/>
        <w:t>so</w:t>
      </w:r>
      <w:r>
        <w:rPr>
          <w:spacing w:val="-15"/>
        </w:rPr>
        <w:t> </w:t>
      </w:r>
      <w:r>
        <w:rPr/>
        <w:t>easy</w:t>
      </w:r>
      <w:r>
        <w:rPr>
          <w:spacing w:val="-15"/>
        </w:rPr>
        <w:t> </w:t>
      </w:r>
      <w:r>
        <w:rPr/>
        <w:t>to</w:t>
      </w:r>
      <w:r>
        <w:rPr>
          <w:spacing w:val="-15"/>
        </w:rPr>
        <w:t> </w:t>
      </w:r>
      <w:r>
        <w:rPr/>
        <w:t>see,</w:t>
      </w:r>
      <w:r>
        <w:rPr>
          <w:spacing w:val="-15"/>
        </w:rPr>
        <w:t> </w:t>
      </w:r>
      <w:r>
        <w:rPr/>
        <w:t>the assumption that the alternatives stated are the only ones there are.</w:t>
      </w:r>
      <w:r>
        <w:rPr>
          <w:spacing w:val="40"/>
        </w:rPr>
        <w:t> </w:t>
      </w:r>
      <w:r>
        <w:rPr/>
        <w:t>If this were the case, </w:t>
      </w:r>
      <w:r>
        <w:rPr>
          <w:spacing w:val="-4"/>
        </w:rPr>
        <w:t>then</w:t>
      </w:r>
      <w:r>
        <w:rPr>
          <w:spacing w:val="-8"/>
        </w:rPr>
        <w:t> </w:t>
      </w:r>
      <w:r>
        <w:rPr>
          <w:spacing w:val="-4"/>
        </w:rPr>
        <w:t>the</w:t>
      </w:r>
      <w:r>
        <w:rPr>
          <w:spacing w:val="-8"/>
        </w:rPr>
        <w:t> </w:t>
      </w:r>
      <w:r>
        <w:rPr>
          <w:spacing w:val="-4"/>
        </w:rPr>
        <w:t>argument</w:t>
      </w:r>
      <w:r>
        <w:rPr>
          <w:spacing w:val="-8"/>
        </w:rPr>
        <w:t> </w:t>
      </w:r>
      <w:r>
        <w:rPr>
          <w:spacing w:val="-4"/>
        </w:rPr>
        <w:t>would</w:t>
      </w:r>
      <w:r>
        <w:rPr>
          <w:spacing w:val="-8"/>
        </w:rPr>
        <w:t> </w:t>
      </w:r>
      <w:r>
        <w:rPr>
          <w:spacing w:val="-4"/>
        </w:rPr>
        <w:t>stand,</w:t>
      </w:r>
      <w:r>
        <w:rPr>
          <w:spacing w:val="-8"/>
        </w:rPr>
        <w:t> </w:t>
      </w:r>
      <w:r>
        <w:rPr>
          <w:spacing w:val="-4"/>
        </w:rPr>
        <w:t>but</w:t>
      </w:r>
      <w:r>
        <w:rPr>
          <w:spacing w:val="-8"/>
        </w:rPr>
        <w:t> </w:t>
      </w:r>
      <w:r>
        <w:rPr>
          <w:spacing w:val="-4"/>
        </w:rPr>
        <w:t>often</w:t>
      </w:r>
      <w:r>
        <w:rPr>
          <w:spacing w:val="-8"/>
        </w:rPr>
        <w:t> </w:t>
      </w:r>
      <w:r>
        <w:rPr>
          <w:spacing w:val="-4"/>
        </w:rPr>
        <w:t>other</w:t>
      </w:r>
      <w:r>
        <w:rPr>
          <w:spacing w:val="-8"/>
        </w:rPr>
        <w:t> </w:t>
      </w:r>
      <w:r>
        <w:rPr>
          <w:spacing w:val="-4"/>
        </w:rPr>
        <w:t>alternatives</w:t>
      </w:r>
      <w:r>
        <w:rPr>
          <w:spacing w:val="-8"/>
        </w:rPr>
        <w:t> </w:t>
      </w:r>
      <w:r>
        <w:rPr>
          <w:spacing w:val="-4"/>
        </w:rPr>
        <w:t>are</w:t>
      </w:r>
      <w:r>
        <w:rPr>
          <w:spacing w:val="-8"/>
        </w:rPr>
        <w:t> </w:t>
      </w:r>
      <w:r>
        <w:rPr>
          <w:spacing w:val="-4"/>
        </w:rPr>
        <w:t>simply</w:t>
      </w:r>
      <w:r>
        <w:rPr>
          <w:spacing w:val="-8"/>
        </w:rPr>
        <w:t> </w:t>
      </w:r>
      <w:r>
        <w:rPr>
          <w:spacing w:val="-4"/>
        </w:rPr>
        <w:t>not</w:t>
      </w:r>
      <w:r>
        <w:rPr>
          <w:spacing w:val="-8"/>
        </w:rPr>
        <w:t> </w:t>
      </w:r>
      <w:r>
        <w:rPr>
          <w:spacing w:val="-4"/>
        </w:rPr>
        <w:t>even</w:t>
      </w:r>
      <w:r>
        <w:rPr>
          <w:spacing w:val="-8"/>
        </w:rPr>
        <w:t> </w:t>
      </w:r>
      <w:r>
        <w:rPr>
          <w:spacing w:val="-4"/>
        </w:rPr>
        <w:t>mentioned. </w:t>
      </w:r>
      <w:r>
        <w:rPr/>
        <w:t>Hence</w:t>
      </w:r>
      <w:r>
        <w:rPr>
          <w:spacing w:val="-1"/>
        </w:rPr>
        <w:t> </w:t>
      </w:r>
      <w:r>
        <w:rPr/>
        <w:t>the</w:t>
      </w:r>
      <w:r>
        <w:rPr>
          <w:spacing w:val="-1"/>
        </w:rPr>
        <w:t> </w:t>
      </w:r>
      <w:r>
        <w:rPr/>
        <w:t>dilemma, or</w:t>
      </w:r>
      <w:r>
        <w:rPr>
          <w:spacing w:val="-1"/>
        </w:rPr>
        <w:t> </w:t>
      </w:r>
      <w:r>
        <w:rPr/>
        <w:t>forced</w:t>
      </w:r>
      <w:r>
        <w:rPr>
          <w:spacing w:val="-1"/>
        </w:rPr>
        <w:t> </w:t>
      </w:r>
      <w:r>
        <w:rPr/>
        <w:t>choice</w:t>
      </w:r>
      <w:r>
        <w:rPr>
          <w:spacing w:val="-1"/>
        </w:rPr>
        <w:t> </w:t>
      </w:r>
      <w:r>
        <w:rPr/>
        <w:t>between</w:t>
      </w:r>
      <w:r>
        <w:rPr>
          <w:spacing w:val="-1"/>
        </w:rPr>
        <w:t> </w:t>
      </w:r>
      <w:r>
        <w:rPr/>
        <w:t>two</w:t>
      </w:r>
      <w:r>
        <w:rPr>
          <w:spacing w:val="-1"/>
        </w:rPr>
        <w:t> </w:t>
      </w:r>
      <w:r>
        <w:rPr/>
        <w:t>alternatives, is</w:t>
      </w:r>
      <w:r>
        <w:rPr>
          <w:spacing w:val="-1"/>
        </w:rPr>
        <w:t> </w:t>
      </w:r>
      <w:r>
        <w:rPr/>
        <w:t>here</w:t>
      </w:r>
      <w:r>
        <w:rPr>
          <w:spacing w:val="-1"/>
        </w:rPr>
        <w:t> </w:t>
      </w:r>
      <w:r>
        <w:rPr/>
        <w:t>a</w:t>
      </w:r>
      <w:r>
        <w:rPr>
          <w:spacing w:val="-1"/>
        </w:rPr>
        <w:t> </w:t>
      </w:r>
      <w:r>
        <w:rPr/>
        <w:t>false</w:t>
      </w:r>
      <w:r>
        <w:rPr>
          <w:spacing w:val="-1"/>
        </w:rPr>
        <w:t> </w:t>
      </w:r>
      <w:r>
        <w:rPr/>
        <w:t>one.</w:t>
      </w:r>
      <w:r>
        <w:rPr>
          <w:spacing w:val="39"/>
        </w:rPr>
        <w:t> </w:t>
      </w:r>
      <w:r>
        <w:rPr/>
        <w:t>In</w:t>
      </w:r>
      <w:r>
        <w:rPr>
          <w:spacing w:val="-1"/>
        </w:rPr>
        <w:t> </w:t>
      </w:r>
      <w:r>
        <w:rPr/>
        <w:t>the example</w:t>
      </w:r>
      <w:r>
        <w:rPr>
          <w:spacing w:val="-14"/>
        </w:rPr>
        <w:t> </w:t>
      </w:r>
      <w:r>
        <w:rPr/>
        <w:t>below,</w:t>
      </w:r>
      <w:r>
        <w:rPr>
          <w:spacing w:val="-12"/>
        </w:rPr>
        <w:t> </w:t>
      </w:r>
      <w:r>
        <w:rPr/>
        <w:t>which</w:t>
      </w:r>
      <w:r>
        <w:rPr>
          <w:spacing w:val="-14"/>
        </w:rPr>
        <w:t> </w:t>
      </w:r>
      <w:r>
        <w:rPr/>
        <w:t>is</w:t>
      </w:r>
      <w:r>
        <w:rPr>
          <w:spacing w:val="-14"/>
        </w:rPr>
        <w:t> </w:t>
      </w:r>
      <w:r>
        <w:rPr/>
        <w:t>often</w:t>
      </w:r>
      <w:r>
        <w:rPr>
          <w:spacing w:val="-14"/>
        </w:rPr>
        <w:t> </w:t>
      </w:r>
      <w:r>
        <w:rPr/>
        <w:t>used</w:t>
      </w:r>
      <w:r>
        <w:rPr>
          <w:spacing w:val="-14"/>
        </w:rPr>
        <w:t> </w:t>
      </w:r>
      <w:r>
        <w:rPr/>
        <w:t>against</w:t>
      </w:r>
      <w:r>
        <w:rPr>
          <w:spacing w:val="-14"/>
        </w:rPr>
        <w:t> </w:t>
      </w:r>
      <w:r>
        <w:rPr/>
        <w:t>the</w:t>
      </w:r>
      <w:r>
        <w:rPr>
          <w:spacing w:val="-14"/>
        </w:rPr>
        <w:t> </w:t>
      </w:r>
      <w:r>
        <w:rPr/>
        <w:t>theory</w:t>
      </w:r>
      <w:r>
        <w:rPr>
          <w:spacing w:val="-14"/>
        </w:rPr>
        <w:t> </w:t>
      </w:r>
      <w:r>
        <w:rPr/>
        <w:t>of</w:t>
      </w:r>
      <w:r>
        <w:rPr>
          <w:spacing w:val="-14"/>
        </w:rPr>
        <w:t> </w:t>
      </w:r>
      <w:r>
        <w:rPr/>
        <w:t>biological</w:t>
      </w:r>
      <w:r>
        <w:rPr>
          <w:spacing w:val="-14"/>
        </w:rPr>
        <w:t> </w:t>
      </w:r>
      <w:r>
        <w:rPr/>
        <w:t>evolution,</w:t>
      </w:r>
      <w:r>
        <w:rPr>
          <w:spacing w:val="-12"/>
        </w:rPr>
        <w:t> </w:t>
      </w:r>
      <w:r>
        <w:rPr/>
        <w:t>the</w:t>
      </w:r>
      <w:r>
        <w:rPr>
          <w:spacing w:val="-14"/>
        </w:rPr>
        <w:t> </w:t>
      </w:r>
      <w:r>
        <w:rPr/>
        <w:t>missing </w:t>
      </w:r>
      <w:r>
        <w:rPr>
          <w:spacing w:val="-2"/>
        </w:rPr>
        <w:t>alternative</w:t>
      </w:r>
      <w:r>
        <w:rPr>
          <w:spacing w:val="-13"/>
        </w:rPr>
        <w:t> </w:t>
      </w:r>
      <w:r>
        <w:rPr>
          <w:spacing w:val="-2"/>
        </w:rPr>
        <w:t>is</w:t>
      </w:r>
      <w:r>
        <w:rPr>
          <w:spacing w:val="-13"/>
        </w:rPr>
        <w:t> </w:t>
      </w:r>
      <w:r>
        <w:rPr>
          <w:spacing w:val="-2"/>
        </w:rPr>
        <w:t>precisely</w:t>
      </w:r>
      <w:r>
        <w:rPr>
          <w:spacing w:val="-13"/>
        </w:rPr>
        <w:t> </w:t>
      </w:r>
      <w:r>
        <w:rPr>
          <w:spacing w:val="-2"/>
        </w:rPr>
        <w:t>what</w:t>
      </w:r>
      <w:r>
        <w:rPr>
          <w:spacing w:val="-13"/>
        </w:rPr>
        <w:t> </w:t>
      </w:r>
      <w:r>
        <w:rPr>
          <w:spacing w:val="-2"/>
        </w:rPr>
        <w:t>Darwin</w:t>
      </w:r>
      <w:r>
        <w:rPr>
          <w:spacing w:val="-13"/>
        </w:rPr>
        <w:t> </w:t>
      </w:r>
      <w:r>
        <w:rPr>
          <w:spacing w:val="-2"/>
        </w:rPr>
        <w:t>articulated</w:t>
      </w:r>
      <w:r>
        <w:rPr>
          <w:spacing w:val="-13"/>
        </w:rPr>
        <w:t> </w:t>
      </w:r>
      <w:r>
        <w:rPr>
          <w:spacing w:val="-2"/>
        </w:rPr>
        <w:t>in</w:t>
      </w:r>
      <w:r>
        <w:rPr>
          <w:spacing w:val="-13"/>
        </w:rPr>
        <w:t> </w:t>
      </w:r>
      <w:r>
        <w:rPr>
          <w:spacing w:val="-2"/>
        </w:rPr>
        <w:t>his</w:t>
      </w:r>
      <w:r>
        <w:rPr>
          <w:spacing w:val="-13"/>
        </w:rPr>
        <w:t> </w:t>
      </w:r>
      <w:r>
        <w:rPr>
          <w:spacing w:val="-2"/>
        </w:rPr>
        <w:t>book</w:t>
      </w:r>
      <w:r>
        <w:rPr>
          <w:spacing w:val="-13"/>
        </w:rPr>
        <w:t> </w:t>
      </w:r>
      <w:r>
        <w:rPr>
          <w:i/>
          <w:spacing w:val="-2"/>
        </w:rPr>
        <w:t>On</w:t>
      </w:r>
      <w:r>
        <w:rPr>
          <w:i/>
          <w:spacing w:val="-13"/>
        </w:rPr>
        <w:t> </w:t>
      </w:r>
      <w:r>
        <w:rPr>
          <w:i/>
          <w:spacing w:val="-2"/>
        </w:rPr>
        <w:t>the</w:t>
      </w:r>
      <w:r>
        <w:rPr>
          <w:i/>
          <w:spacing w:val="-13"/>
        </w:rPr>
        <w:t> </w:t>
      </w:r>
      <w:r>
        <w:rPr>
          <w:i/>
          <w:spacing w:val="-2"/>
        </w:rPr>
        <w:t>Origin</w:t>
      </w:r>
      <w:r>
        <w:rPr>
          <w:i/>
          <w:spacing w:val="-13"/>
        </w:rPr>
        <w:t> </w:t>
      </w:r>
      <w:r>
        <w:rPr>
          <w:i/>
          <w:spacing w:val="-2"/>
        </w:rPr>
        <w:t>of</w:t>
      </w:r>
      <w:r>
        <w:rPr>
          <w:i/>
          <w:spacing w:val="-13"/>
        </w:rPr>
        <w:t> </w:t>
      </w:r>
      <w:r>
        <w:rPr>
          <w:i/>
          <w:spacing w:val="-2"/>
        </w:rPr>
        <w:t>Species</w:t>
      </w:r>
      <w:r>
        <w:rPr>
          <w:spacing w:val="-2"/>
        </w:rPr>
        <w:t>,</w:t>
      </w:r>
      <w:r>
        <w:rPr>
          <w:spacing w:val="-12"/>
        </w:rPr>
        <w:t> </w:t>
      </w:r>
      <w:r>
        <w:rPr>
          <w:spacing w:val="-2"/>
        </w:rPr>
        <w:t>a</w:t>
      </w:r>
      <w:r>
        <w:rPr>
          <w:spacing w:val="-13"/>
        </w:rPr>
        <w:t> </w:t>
      </w:r>
      <w:r>
        <w:rPr>
          <w:spacing w:val="-2"/>
        </w:rPr>
        <w:t>theory which</w:t>
      </w:r>
      <w:r>
        <w:rPr>
          <w:spacing w:val="-12"/>
        </w:rPr>
        <w:t> </w:t>
      </w:r>
      <w:r>
        <w:rPr>
          <w:spacing w:val="-2"/>
        </w:rPr>
        <w:t>contains</w:t>
      </w:r>
      <w:r>
        <w:rPr>
          <w:spacing w:val="-12"/>
        </w:rPr>
        <w:t> </w:t>
      </w:r>
      <w:r>
        <w:rPr>
          <w:spacing w:val="-2"/>
        </w:rPr>
        <w:t>an</w:t>
      </w:r>
      <w:r>
        <w:rPr>
          <w:spacing w:val="-12"/>
        </w:rPr>
        <w:t> </w:t>
      </w:r>
      <w:r>
        <w:rPr>
          <w:spacing w:val="-2"/>
        </w:rPr>
        <w:t>element</w:t>
      </w:r>
      <w:r>
        <w:rPr>
          <w:spacing w:val="-12"/>
        </w:rPr>
        <w:t> </w:t>
      </w:r>
      <w:r>
        <w:rPr>
          <w:spacing w:val="-2"/>
        </w:rPr>
        <w:t>of</w:t>
      </w:r>
      <w:r>
        <w:rPr>
          <w:spacing w:val="-12"/>
        </w:rPr>
        <w:t> </w:t>
      </w:r>
      <w:r>
        <w:rPr>
          <w:spacing w:val="-2"/>
        </w:rPr>
        <w:t>chance</w:t>
      </w:r>
      <w:r>
        <w:rPr>
          <w:spacing w:val="-12"/>
        </w:rPr>
        <w:t> </w:t>
      </w:r>
      <w:r>
        <w:rPr>
          <w:spacing w:val="-2"/>
        </w:rPr>
        <w:t>but</w:t>
      </w:r>
      <w:r>
        <w:rPr>
          <w:spacing w:val="-12"/>
        </w:rPr>
        <w:t> </w:t>
      </w:r>
      <w:r>
        <w:rPr>
          <w:spacing w:val="-2"/>
        </w:rPr>
        <w:t>which</w:t>
      </w:r>
      <w:r>
        <w:rPr>
          <w:spacing w:val="-12"/>
        </w:rPr>
        <w:t> </w:t>
      </w:r>
      <w:r>
        <w:rPr>
          <w:spacing w:val="-2"/>
        </w:rPr>
        <w:t>is</w:t>
      </w:r>
      <w:r>
        <w:rPr>
          <w:spacing w:val="-12"/>
        </w:rPr>
        <w:t> </w:t>
      </w:r>
      <w:r>
        <w:rPr>
          <w:spacing w:val="-2"/>
        </w:rPr>
        <w:t>not</w:t>
      </w:r>
      <w:r>
        <w:rPr>
          <w:spacing w:val="-12"/>
        </w:rPr>
        <w:t> </w:t>
      </w:r>
      <w:r>
        <w:rPr>
          <w:spacing w:val="-2"/>
        </w:rPr>
        <w:t>reducible</w:t>
      </w:r>
      <w:r>
        <w:rPr>
          <w:spacing w:val="-12"/>
        </w:rPr>
        <w:t> </w:t>
      </w:r>
      <w:r>
        <w:rPr>
          <w:spacing w:val="-2"/>
        </w:rPr>
        <w:t>to</w:t>
      </w:r>
      <w:r>
        <w:rPr>
          <w:spacing w:val="-12"/>
        </w:rPr>
        <w:t> </w:t>
      </w:r>
      <w:r>
        <w:rPr>
          <w:spacing w:val="-2"/>
        </w:rPr>
        <w:t>the</w:t>
      </w:r>
      <w:r>
        <w:rPr>
          <w:spacing w:val="-12"/>
        </w:rPr>
        <w:t> </w:t>
      </w:r>
      <w:r>
        <w:rPr>
          <w:spacing w:val="-2"/>
        </w:rPr>
        <w:t>blind</w:t>
      </w:r>
      <w:r>
        <w:rPr>
          <w:spacing w:val="-12"/>
        </w:rPr>
        <w:t> </w:t>
      </w:r>
      <w:r>
        <w:rPr>
          <w:spacing w:val="-2"/>
        </w:rPr>
        <w:t>chance</w:t>
      </w:r>
      <w:r>
        <w:rPr>
          <w:spacing w:val="-12"/>
        </w:rPr>
        <w:t> </w:t>
      </w:r>
      <w:r>
        <w:rPr>
          <w:spacing w:val="-2"/>
        </w:rPr>
        <w:t>that</w:t>
      </w:r>
      <w:r>
        <w:rPr>
          <w:spacing w:val="-12"/>
        </w:rPr>
        <w:t> </w:t>
      </w:r>
      <w:r>
        <w:rPr>
          <w:spacing w:val="-2"/>
        </w:rPr>
        <w:t>this </w:t>
      </w:r>
      <w:r>
        <w:rPr/>
        <w:t>argument</w:t>
      </w:r>
      <w:r>
        <w:rPr>
          <w:spacing w:val="-10"/>
        </w:rPr>
        <w:t> </w:t>
      </w:r>
      <w:r>
        <w:rPr/>
        <w:t>presumes</w:t>
      </w:r>
      <w:r>
        <w:rPr>
          <w:spacing w:val="-10"/>
        </w:rPr>
        <w:t> </w:t>
      </w:r>
      <w:r>
        <w:rPr/>
        <w:t>is</w:t>
      </w:r>
      <w:r>
        <w:rPr>
          <w:spacing w:val="-9"/>
        </w:rPr>
        <w:t> </w:t>
      </w:r>
      <w:r>
        <w:rPr/>
        <w:t>the</w:t>
      </w:r>
      <w:r>
        <w:rPr>
          <w:spacing w:val="-9"/>
        </w:rPr>
        <w:t> </w:t>
      </w:r>
      <w:r>
        <w:rPr/>
        <w:t>only</w:t>
      </w:r>
      <w:r>
        <w:rPr>
          <w:spacing w:val="-10"/>
        </w:rPr>
        <w:t> </w:t>
      </w:r>
      <w:r>
        <w:rPr/>
        <w:t>alternative</w:t>
      </w:r>
      <w:r>
        <w:rPr>
          <w:spacing w:val="-10"/>
        </w:rPr>
        <w:t> </w:t>
      </w:r>
      <w:r>
        <w:rPr/>
        <w:t>to</w:t>
      </w:r>
      <w:r>
        <w:rPr>
          <w:spacing w:val="-9"/>
        </w:rPr>
        <w:t> </w:t>
      </w:r>
      <w:r>
        <w:rPr/>
        <w:t>deliberate</w:t>
      </w:r>
      <w:r>
        <w:rPr>
          <w:spacing w:val="-9"/>
        </w:rPr>
        <w:t> </w:t>
      </w:r>
      <w:r>
        <w:rPr/>
        <w:t>design.</w:t>
      </w:r>
    </w:p>
    <w:p>
      <w:pPr>
        <w:pStyle w:val="BodyText"/>
        <w:spacing w:before="11"/>
        <w:rPr>
          <w:sz w:val="33"/>
        </w:rPr>
      </w:pPr>
    </w:p>
    <w:p>
      <w:pPr>
        <w:pStyle w:val="Heading5"/>
      </w:pPr>
      <w:r>
        <w:rPr>
          <w:w w:val="110"/>
        </w:rPr>
        <w:t>Hasty</w:t>
      </w:r>
      <w:r>
        <w:rPr>
          <w:spacing w:val="27"/>
          <w:w w:val="110"/>
        </w:rPr>
        <w:t> </w:t>
      </w:r>
      <w:r>
        <w:rPr>
          <w:spacing w:val="-2"/>
          <w:w w:val="110"/>
        </w:rPr>
        <w:t>generalization</w:t>
      </w:r>
    </w:p>
    <w:p>
      <w:pPr>
        <w:pStyle w:val="BodyText"/>
        <w:spacing w:before="11"/>
        <w:rPr>
          <w:b/>
          <w:sz w:val="17"/>
        </w:rPr>
      </w:pPr>
      <w:r>
        <w:rPr/>
        <mc:AlternateContent>
          <mc:Choice Requires="wps">
            <w:drawing>
              <wp:anchor distT="0" distB="0" distL="0" distR="0" allowOverlap="1" layoutInCell="1" locked="0" behindDoc="1" simplePos="0" relativeHeight="487630336">
                <wp:simplePos x="0" y="0"/>
                <wp:positionH relativeFrom="page">
                  <wp:posOffset>1500936</wp:posOffset>
                </wp:positionH>
                <wp:positionV relativeFrom="paragraph">
                  <wp:posOffset>168226</wp:posOffset>
                </wp:positionV>
                <wp:extent cx="4770755" cy="962025"/>
                <wp:effectExtent l="0" t="0" r="0" b="0"/>
                <wp:wrapTopAndBottom/>
                <wp:docPr id="203" name="Group 203"/>
                <wp:cNvGraphicFramePr>
                  <a:graphicFrameLocks/>
                </wp:cNvGraphicFramePr>
                <a:graphic>
                  <a:graphicData uri="http://schemas.microsoft.com/office/word/2010/wordprocessingGroup">
                    <wpg:wgp>
                      <wpg:cNvPr id="203" name="Group 203"/>
                      <wpg:cNvGrpSpPr/>
                      <wpg:grpSpPr>
                        <a:xfrm>
                          <a:off x="0" y="0"/>
                          <a:ext cx="4770755" cy="962025"/>
                          <a:chExt cx="4770755" cy="962025"/>
                        </a:xfrm>
                      </wpg:grpSpPr>
                      <wps:wsp>
                        <wps:cNvPr id="204" name="Graphic 204"/>
                        <wps:cNvSpPr/>
                        <wps:spPr>
                          <a:xfrm>
                            <a:off x="0" y="0"/>
                            <a:ext cx="4770755" cy="962025"/>
                          </a:xfrm>
                          <a:custGeom>
                            <a:avLst/>
                            <a:gdLst/>
                            <a:ahLst/>
                            <a:cxnLst/>
                            <a:rect l="l" t="t" r="r" b="b"/>
                            <a:pathLst>
                              <a:path w="4770755" h="962025">
                                <a:moveTo>
                                  <a:pt x="4701975" y="0"/>
                                </a:moveTo>
                                <a:lnTo>
                                  <a:pt x="68610" y="0"/>
                                </a:lnTo>
                                <a:lnTo>
                                  <a:pt x="41904" y="5391"/>
                                </a:lnTo>
                                <a:lnTo>
                                  <a:pt x="20095" y="20095"/>
                                </a:lnTo>
                                <a:lnTo>
                                  <a:pt x="5391" y="41904"/>
                                </a:lnTo>
                                <a:lnTo>
                                  <a:pt x="0" y="68610"/>
                                </a:lnTo>
                                <a:lnTo>
                                  <a:pt x="0" y="892904"/>
                                </a:lnTo>
                                <a:lnTo>
                                  <a:pt x="5391" y="919610"/>
                                </a:lnTo>
                                <a:lnTo>
                                  <a:pt x="20095" y="941419"/>
                                </a:lnTo>
                                <a:lnTo>
                                  <a:pt x="41904" y="956123"/>
                                </a:lnTo>
                                <a:lnTo>
                                  <a:pt x="68610" y="961515"/>
                                </a:lnTo>
                                <a:lnTo>
                                  <a:pt x="4701975" y="961515"/>
                                </a:lnTo>
                                <a:lnTo>
                                  <a:pt x="4728681" y="956123"/>
                                </a:lnTo>
                                <a:lnTo>
                                  <a:pt x="4750490" y="941419"/>
                                </a:lnTo>
                                <a:lnTo>
                                  <a:pt x="4765194" y="919610"/>
                                </a:lnTo>
                                <a:lnTo>
                                  <a:pt x="4770586" y="892904"/>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205" name="Graphic 205"/>
                        <wps:cNvSpPr/>
                        <wps:spPr>
                          <a:xfrm>
                            <a:off x="17999" y="17999"/>
                            <a:ext cx="4735195" cy="925830"/>
                          </a:xfrm>
                          <a:custGeom>
                            <a:avLst/>
                            <a:gdLst/>
                            <a:ahLst/>
                            <a:cxnLst/>
                            <a:rect l="l" t="t" r="r" b="b"/>
                            <a:pathLst>
                              <a:path w="4735195" h="925830">
                                <a:moveTo>
                                  <a:pt x="4683975" y="0"/>
                                </a:moveTo>
                                <a:lnTo>
                                  <a:pt x="50610" y="0"/>
                                </a:lnTo>
                                <a:lnTo>
                                  <a:pt x="30910" y="3977"/>
                                </a:lnTo>
                                <a:lnTo>
                                  <a:pt x="14823" y="14823"/>
                                </a:lnTo>
                                <a:lnTo>
                                  <a:pt x="3977" y="30910"/>
                                </a:lnTo>
                                <a:lnTo>
                                  <a:pt x="0" y="50610"/>
                                </a:lnTo>
                                <a:lnTo>
                                  <a:pt x="0" y="874904"/>
                                </a:lnTo>
                                <a:lnTo>
                                  <a:pt x="3977" y="894604"/>
                                </a:lnTo>
                                <a:lnTo>
                                  <a:pt x="14823" y="910691"/>
                                </a:lnTo>
                                <a:lnTo>
                                  <a:pt x="30910" y="921538"/>
                                </a:lnTo>
                                <a:lnTo>
                                  <a:pt x="50610" y="925515"/>
                                </a:lnTo>
                                <a:lnTo>
                                  <a:pt x="4683975" y="925515"/>
                                </a:lnTo>
                                <a:lnTo>
                                  <a:pt x="4703675" y="921538"/>
                                </a:lnTo>
                                <a:lnTo>
                                  <a:pt x="4719762" y="910691"/>
                                </a:lnTo>
                                <a:lnTo>
                                  <a:pt x="4730609" y="894604"/>
                                </a:lnTo>
                                <a:lnTo>
                                  <a:pt x="4734586" y="874904"/>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206" name="Textbox 206"/>
                        <wps:cNvSpPr txBox="1"/>
                        <wps:spPr>
                          <a:xfrm>
                            <a:off x="0" y="0"/>
                            <a:ext cx="4770755" cy="962025"/>
                          </a:xfrm>
                          <a:prstGeom prst="rect">
                            <a:avLst/>
                          </a:prstGeom>
                        </wps:spPr>
                        <wps:txbx>
                          <w:txbxContent>
                            <w:p>
                              <w:pPr>
                                <w:spacing w:before="154"/>
                                <w:ind w:left="354" w:right="0" w:firstLine="0"/>
                                <w:jc w:val="left"/>
                                <w:rPr>
                                  <w:sz w:val="24"/>
                                </w:rPr>
                              </w:pPr>
                              <w:r>
                                <w:rPr>
                                  <w:spacing w:val="-4"/>
                                  <w:sz w:val="24"/>
                                </w:rPr>
                                <w:t>All</w:t>
                              </w:r>
                              <w:r>
                                <w:rPr>
                                  <w:spacing w:val="-6"/>
                                  <w:sz w:val="24"/>
                                </w:rPr>
                                <w:t> </w:t>
                              </w:r>
                              <w:r>
                                <w:rPr>
                                  <w:spacing w:val="-4"/>
                                  <w:sz w:val="24"/>
                                </w:rPr>
                                <w:t>three</w:t>
                              </w:r>
                              <w:r>
                                <w:rPr>
                                  <w:spacing w:val="-5"/>
                                  <w:sz w:val="24"/>
                                </w:rPr>
                                <w:t> </w:t>
                              </w:r>
                              <w:r>
                                <w:rPr>
                                  <w:spacing w:val="-4"/>
                                  <w:sz w:val="24"/>
                                </w:rPr>
                                <w:t>of my</w:t>
                              </w:r>
                              <w:r>
                                <w:rPr>
                                  <w:spacing w:val="-6"/>
                                  <w:sz w:val="24"/>
                                </w:rPr>
                                <w:t> </w:t>
                              </w:r>
                              <w:r>
                                <w:rPr>
                                  <w:spacing w:val="-4"/>
                                  <w:sz w:val="24"/>
                                </w:rPr>
                                <w:t>ex-wives always</w:t>
                              </w:r>
                              <w:r>
                                <w:rPr>
                                  <w:spacing w:val="-5"/>
                                  <w:sz w:val="24"/>
                                </w:rPr>
                                <w:t> </w:t>
                              </w:r>
                              <w:r>
                                <w:rPr>
                                  <w:spacing w:val="-4"/>
                                  <w:sz w:val="24"/>
                                </w:rPr>
                                <w:t>told</w:t>
                              </w:r>
                              <w:r>
                                <w:rPr>
                                  <w:spacing w:val="-5"/>
                                  <w:sz w:val="24"/>
                                </w:rPr>
                                <w:t> </w:t>
                              </w:r>
                              <w:r>
                                <w:rPr>
                                  <w:spacing w:val="-4"/>
                                  <w:sz w:val="24"/>
                                </w:rPr>
                                <w:t>me what</w:t>
                              </w:r>
                              <w:r>
                                <w:rPr>
                                  <w:spacing w:val="-6"/>
                                  <w:sz w:val="24"/>
                                </w:rPr>
                                <w:t> </w:t>
                              </w:r>
                              <w:r>
                                <w:rPr>
                                  <w:spacing w:val="-4"/>
                                  <w:sz w:val="24"/>
                                </w:rPr>
                                <w:t>to </w:t>
                              </w:r>
                              <w:r>
                                <w:rPr>
                                  <w:spacing w:val="-5"/>
                                  <w:sz w:val="24"/>
                                </w:rPr>
                                <w:t>do.</w:t>
                              </w:r>
                            </w:p>
                            <w:p>
                              <w:pPr>
                                <w:spacing w:line="213" w:lineRule="auto" w:before="282"/>
                                <w:ind w:left="354" w:right="0" w:firstLine="0"/>
                                <w:jc w:val="left"/>
                                <w:rPr>
                                  <w:sz w:val="24"/>
                                </w:rPr>
                              </w:pPr>
                              <w:r>
                                <w:rPr>
                                  <w:spacing w:val="-2"/>
                                  <w:sz w:val="24"/>
                                </w:rPr>
                                <w:t>This clearly shows that all women want to control us men all the time.</w:t>
                              </w:r>
                            </w:p>
                          </w:txbxContent>
                        </wps:txbx>
                        <wps:bodyPr wrap="square" lIns="0" tIns="0" rIns="0" bIns="0" rtlCol="0">
                          <a:noAutofit/>
                        </wps:bodyPr>
                      </wps:wsp>
                    </wpg:wgp>
                  </a:graphicData>
                </a:graphic>
              </wp:anchor>
            </w:drawing>
          </mc:Choice>
          <mc:Fallback>
            <w:pict>
              <v:group style="position:absolute;margin-left:118.183998pt;margin-top:13.246202pt;width:375.65pt;height:75.75pt;mso-position-horizontal-relative:page;mso-position-vertical-relative:paragraph;z-index:-15686144;mso-wrap-distance-left:0;mso-wrap-distance-right:0" id="docshapegroup181" coordorigin="2364,265" coordsize="7513,1515">
                <v:shape style="position:absolute;left:2363;top:264;width:7513;height:1515" id="docshape182" coordorigin="2364,265" coordsize="7513,1515" path="m9768,265l2472,265,2430,273,2395,297,2372,331,2364,373,2364,1671,2372,1713,2395,1747,2430,1771,2472,1779,9768,1779,9810,1771,9845,1747,9868,1713,9876,1671,9876,373,9868,331,9845,297,9810,273,9768,265xe" filled="true" fillcolor="#b2b2b2" stroked="false">
                  <v:path arrowok="t"/>
                  <v:fill type="solid"/>
                </v:shape>
                <v:shape style="position:absolute;left:2392;top:293;width:7457;height:1458" id="docshape183" coordorigin="2392,293" coordsize="7457,1458" path="m9768,293l2472,293,2441,300,2415,317,2398,342,2392,373,2392,1671,2398,1702,2415,1727,2441,1745,2472,1751,9768,1751,9799,1745,9825,1727,9842,1702,9848,1671,9848,373,9842,342,9825,317,9799,300,9768,293xe" filled="true" fillcolor="#f2f2f2" stroked="false">
                  <v:path arrowok="t"/>
                  <v:fill type="solid"/>
                </v:shape>
                <v:shape style="position:absolute;left:2363;top:264;width:7513;height:1515" type="#_x0000_t202" id="docshape184" filled="false" stroked="false">
                  <v:textbox inset="0,0,0,0">
                    <w:txbxContent>
                      <w:p>
                        <w:pPr>
                          <w:spacing w:before="154"/>
                          <w:ind w:left="354" w:right="0" w:firstLine="0"/>
                          <w:jc w:val="left"/>
                          <w:rPr>
                            <w:sz w:val="24"/>
                          </w:rPr>
                        </w:pPr>
                        <w:r>
                          <w:rPr>
                            <w:spacing w:val="-4"/>
                            <w:sz w:val="24"/>
                          </w:rPr>
                          <w:t>All</w:t>
                        </w:r>
                        <w:r>
                          <w:rPr>
                            <w:spacing w:val="-6"/>
                            <w:sz w:val="24"/>
                          </w:rPr>
                          <w:t> </w:t>
                        </w:r>
                        <w:r>
                          <w:rPr>
                            <w:spacing w:val="-4"/>
                            <w:sz w:val="24"/>
                          </w:rPr>
                          <w:t>three</w:t>
                        </w:r>
                        <w:r>
                          <w:rPr>
                            <w:spacing w:val="-5"/>
                            <w:sz w:val="24"/>
                          </w:rPr>
                          <w:t> </w:t>
                        </w:r>
                        <w:r>
                          <w:rPr>
                            <w:spacing w:val="-4"/>
                            <w:sz w:val="24"/>
                          </w:rPr>
                          <w:t>of my</w:t>
                        </w:r>
                        <w:r>
                          <w:rPr>
                            <w:spacing w:val="-6"/>
                            <w:sz w:val="24"/>
                          </w:rPr>
                          <w:t> </w:t>
                        </w:r>
                        <w:r>
                          <w:rPr>
                            <w:spacing w:val="-4"/>
                            <w:sz w:val="24"/>
                          </w:rPr>
                          <w:t>ex-wives always</w:t>
                        </w:r>
                        <w:r>
                          <w:rPr>
                            <w:spacing w:val="-5"/>
                            <w:sz w:val="24"/>
                          </w:rPr>
                          <w:t> </w:t>
                        </w:r>
                        <w:r>
                          <w:rPr>
                            <w:spacing w:val="-4"/>
                            <w:sz w:val="24"/>
                          </w:rPr>
                          <w:t>told</w:t>
                        </w:r>
                        <w:r>
                          <w:rPr>
                            <w:spacing w:val="-5"/>
                            <w:sz w:val="24"/>
                          </w:rPr>
                          <w:t> </w:t>
                        </w:r>
                        <w:r>
                          <w:rPr>
                            <w:spacing w:val="-4"/>
                            <w:sz w:val="24"/>
                          </w:rPr>
                          <w:t>me what</w:t>
                        </w:r>
                        <w:r>
                          <w:rPr>
                            <w:spacing w:val="-6"/>
                            <w:sz w:val="24"/>
                          </w:rPr>
                          <w:t> </w:t>
                        </w:r>
                        <w:r>
                          <w:rPr>
                            <w:spacing w:val="-4"/>
                            <w:sz w:val="24"/>
                          </w:rPr>
                          <w:t>to </w:t>
                        </w:r>
                        <w:r>
                          <w:rPr>
                            <w:spacing w:val="-5"/>
                            <w:sz w:val="24"/>
                          </w:rPr>
                          <w:t>do.</w:t>
                        </w:r>
                      </w:p>
                      <w:p>
                        <w:pPr>
                          <w:spacing w:line="213" w:lineRule="auto" w:before="282"/>
                          <w:ind w:left="354" w:right="0" w:firstLine="0"/>
                          <w:jc w:val="left"/>
                          <w:rPr>
                            <w:sz w:val="24"/>
                          </w:rPr>
                        </w:pPr>
                        <w:r>
                          <w:rPr>
                            <w:spacing w:val="-2"/>
                            <w:sz w:val="24"/>
                          </w:rPr>
                          <w:t>This clearly shows that all women want to control us men all the time.</w:t>
                        </w:r>
                      </w:p>
                    </w:txbxContent>
                  </v:textbox>
                  <w10:wrap type="none"/>
                </v:shape>
                <w10:wrap type="topAndBottom"/>
              </v:group>
            </w:pict>
          </mc:Fallback>
        </mc:AlternateContent>
      </w:r>
    </w:p>
    <w:p>
      <w:pPr>
        <w:pStyle w:val="BodyText"/>
        <w:spacing w:before="2"/>
        <w:rPr>
          <w:b/>
          <w:sz w:val="14"/>
        </w:rPr>
      </w:pPr>
    </w:p>
    <w:p>
      <w:pPr>
        <w:pStyle w:val="BodyText"/>
        <w:spacing w:line="213" w:lineRule="auto" w:before="150"/>
        <w:ind w:left="497" w:right="414"/>
        <w:jc w:val="both"/>
      </w:pPr>
      <w:r>
        <w:rPr>
          <w:rFonts w:ascii="Georgia" w:hAnsi="Georgia"/>
          <w:b/>
          <w:i/>
        </w:rPr>
        <w:t>We may be tempted </w:t>
      </w:r>
      <w:r>
        <w:rPr/>
        <w:t>to</w:t>
      </w:r>
      <w:r>
        <w:rPr>
          <w:spacing w:val="-1"/>
        </w:rPr>
        <w:t> </w:t>
      </w:r>
      <w:r>
        <w:rPr/>
        <w:t>conclude</w:t>
      </w:r>
      <w:r>
        <w:rPr>
          <w:spacing w:val="-1"/>
        </w:rPr>
        <w:t> </w:t>
      </w:r>
      <w:r>
        <w:rPr/>
        <w:t>a</w:t>
      </w:r>
      <w:r>
        <w:rPr>
          <w:spacing w:val="-1"/>
        </w:rPr>
        <w:t> </w:t>
      </w:r>
      <w:r>
        <w:rPr/>
        <w:t>lot</w:t>
      </w:r>
      <w:r>
        <w:rPr>
          <w:spacing w:val="-1"/>
        </w:rPr>
        <w:t> </w:t>
      </w:r>
      <w:r>
        <w:rPr/>
        <w:t>from</w:t>
      </w:r>
      <w:r>
        <w:rPr>
          <w:spacing w:val="-1"/>
        </w:rPr>
        <w:t> </w:t>
      </w:r>
      <w:r>
        <w:rPr/>
        <w:t>a</w:t>
      </w:r>
      <w:r>
        <w:rPr>
          <w:spacing w:val="-1"/>
        </w:rPr>
        <w:t> </w:t>
      </w:r>
      <w:r>
        <w:rPr/>
        <w:t>single</w:t>
      </w:r>
      <w:r>
        <w:rPr>
          <w:spacing w:val="-1"/>
        </w:rPr>
        <w:t> </w:t>
      </w:r>
      <w:r>
        <w:rPr/>
        <w:t>case, or</w:t>
      </w:r>
      <w:r>
        <w:rPr>
          <w:spacing w:val="-1"/>
        </w:rPr>
        <w:t> </w:t>
      </w:r>
      <w:r>
        <w:rPr/>
        <w:t>a</w:t>
      </w:r>
      <w:r>
        <w:rPr>
          <w:spacing w:val="-1"/>
        </w:rPr>
        <w:t> </w:t>
      </w:r>
      <w:r>
        <w:rPr/>
        <w:t>relatively</w:t>
      </w:r>
      <w:r>
        <w:rPr>
          <w:spacing w:val="-1"/>
        </w:rPr>
        <w:t> </w:t>
      </w:r>
      <w:r>
        <w:rPr/>
        <w:t>small</w:t>
      </w:r>
      <w:r>
        <w:rPr>
          <w:spacing w:val="-1"/>
        </w:rPr>
        <w:t> </w:t>
      </w:r>
      <w:r>
        <w:rPr/>
        <w:t>sample, </w:t>
      </w:r>
      <w:r>
        <w:rPr>
          <w:spacing w:val="-4"/>
        </w:rPr>
        <w:t>but</w:t>
      </w:r>
      <w:r>
        <w:rPr>
          <w:spacing w:val="-9"/>
        </w:rPr>
        <w:t> </w:t>
      </w:r>
      <w:r>
        <w:rPr>
          <w:spacing w:val="-4"/>
        </w:rPr>
        <w:t>this</w:t>
      </w:r>
      <w:r>
        <w:rPr>
          <w:spacing w:val="-9"/>
        </w:rPr>
        <w:t> </w:t>
      </w:r>
      <w:r>
        <w:rPr>
          <w:spacing w:val="-4"/>
        </w:rPr>
        <w:t>is</w:t>
      </w:r>
      <w:r>
        <w:rPr>
          <w:spacing w:val="-9"/>
        </w:rPr>
        <w:t> </w:t>
      </w:r>
      <w:r>
        <w:rPr>
          <w:spacing w:val="-4"/>
        </w:rPr>
        <w:t>often</w:t>
      </w:r>
      <w:r>
        <w:rPr>
          <w:spacing w:val="-9"/>
        </w:rPr>
        <w:t> </w:t>
      </w:r>
      <w:r>
        <w:rPr>
          <w:spacing w:val="-4"/>
        </w:rPr>
        <w:t>merely</w:t>
      </w:r>
      <w:r>
        <w:rPr>
          <w:spacing w:val="-9"/>
        </w:rPr>
        <w:t> </w:t>
      </w:r>
      <w:r>
        <w:rPr>
          <w:spacing w:val="-4"/>
        </w:rPr>
        <w:t>a</w:t>
      </w:r>
      <w:r>
        <w:rPr>
          <w:spacing w:val="-9"/>
        </w:rPr>
        <w:t> </w:t>
      </w:r>
      <w:r>
        <w:rPr>
          <w:spacing w:val="-4"/>
        </w:rPr>
        <w:t>way</w:t>
      </w:r>
      <w:r>
        <w:rPr>
          <w:spacing w:val="-9"/>
        </w:rPr>
        <w:t> </w:t>
      </w:r>
      <w:r>
        <w:rPr>
          <w:spacing w:val="-4"/>
        </w:rPr>
        <w:t>to</w:t>
      </w:r>
      <w:r>
        <w:rPr>
          <w:spacing w:val="-9"/>
        </w:rPr>
        <w:t> </w:t>
      </w:r>
      <w:r>
        <w:rPr>
          <w:spacing w:val="-4"/>
        </w:rPr>
        <w:t>confirm</w:t>
      </w:r>
      <w:r>
        <w:rPr>
          <w:spacing w:val="-9"/>
        </w:rPr>
        <w:t> </w:t>
      </w:r>
      <w:r>
        <w:rPr>
          <w:spacing w:val="-4"/>
        </w:rPr>
        <w:t>our</w:t>
      </w:r>
      <w:r>
        <w:rPr>
          <w:spacing w:val="-9"/>
        </w:rPr>
        <w:t> </w:t>
      </w:r>
      <w:r>
        <w:rPr>
          <w:spacing w:val="-4"/>
        </w:rPr>
        <w:t>prejudices.</w:t>
      </w:r>
      <w:r>
        <w:rPr>
          <w:spacing w:val="12"/>
        </w:rPr>
        <w:t> </w:t>
      </w:r>
      <w:r>
        <w:rPr>
          <w:spacing w:val="-4"/>
        </w:rPr>
        <w:t>If</w:t>
      </w:r>
      <w:r>
        <w:rPr>
          <w:spacing w:val="-9"/>
        </w:rPr>
        <w:t> </w:t>
      </w:r>
      <w:r>
        <w:rPr>
          <w:spacing w:val="-4"/>
        </w:rPr>
        <w:t>we</w:t>
      </w:r>
      <w:r>
        <w:rPr>
          <w:spacing w:val="-9"/>
        </w:rPr>
        <w:t> </w:t>
      </w:r>
      <w:r>
        <w:rPr>
          <w:spacing w:val="-4"/>
        </w:rPr>
        <w:t>really</w:t>
      </w:r>
      <w:r>
        <w:rPr>
          <w:spacing w:val="-9"/>
        </w:rPr>
        <w:t> </w:t>
      </w:r>
      <w:r>
        <w:rPr>
          <w:spacing w:val="-4"/>
        </w:rPr>
        <w:t>want</w:t>
      </w:r>
      <w:r>
        <w:rPr>
          <w:spacing w:val="-9"/>
        </w:rPr>
        <w:t> </w:t>
      </w:r>
      <w:r>
        <w:rPr>
          <w:spacing w:val="-4"/>
        </w:rPr>
        <w:t>to</w:t>
      </w:r>
      <w:r>
        <w:rPr>
          <w:spacing w:val="-9"/>
        </w:rPr>
        <w:t> </w:t>
      </w:r>
      <w:r>
        <w:rPr>
          <w:spacing w:val="-4"/>
        </w:rPr>
        <w:t>make</w:t>
      </w:r>
      <w:r>
        <w:rPr>
          <w:spacing w:val="-9"/>
        </w:rPr>
        <w:t> </w:t>
      </w:r>
      <w:r>
        <w:rPr>
          <w:spacing w:val="-4"/>
        </w:rPr>
        <w:t>sweeping </w:t>
      </w:r>
      <w:bookmarkStart w:name="_bookmark61" w:id="79"/>
      <w:bookmarkEnd w:id="79"/>
      <w:r>
        <w:rPr>
          <w:spacing w:val="-6"/>
        </w:rPr>
        <w:t>generalizations,</w:t>
      </w:r>
      <w:r>
        <w:rPr>
          <w:spacing w:val="-4"/>
        </w:rPr>
        <w:t> </w:t>
      </w:r>
      <w:r>
        <w:rPr>
          <w:spacing w:val="-6"/>
        </w:rPr>
        <w:t>we’ll</w:t>
      </w:r>
      <w:r>
        <w:rPr>
          <w:spacing w:val="-5"/>
        </w:rPr>
        <w:t> </w:t>
      </w:r>
      <w:r>
        <w:rPr>
          <w:spacing w:val="-6"/>
        </w:rPr>
        <w:t>have</w:t>
      </w:r>
      <w:r>
        <w:rPr>
          <w:spacing w:val="-5"/>
        </w:rPr>
        <w:t> </w:t>
      </w:r>
      <w:r>
        <w:rPr>
          <w:spacing w:val="-6"/>
        </w:rPr>
        <w:t>to</w:t>
      </w:r>
      <w:r>
        <w:rPr>
          <w:spacing w:val="-5"/>
        </w:rPr>
        <w:t> </w:t>
      </w:r>
      <w:r>
        <w:rPr>
          <w:spacing w:val="-6"/>
        </w:rPr>
        <w:t>gather</w:t>
      </w:r>
      <w:r>
        <w:rPr>
          <w:spacing w:val="-5"/>
        </w:rPr>
        <w:t> </w:t>
      </w:r>
      <w:r>
        <w:rPr>
          <w:spacing w:val="-6"/>
        </w:rPr>
        <w:t>a</w:t>
      </w:r>
      <w:r>
        <w:rPr>
          <w:spacing w:val="-5"/>
        </w:rPr>
        <w:t> </w:t>
      </w:r>
      <w:r>
        <w:rPr>
          <w:spacing w:val="-6"/>
        </w:rPr>
        <w:t>bit</w:t>
      </w:r>
      <w:r>
        <w:rPr>
          <w:spacing w:val="-5"/>
        </w:rPr>
        <w:t> </w:t>
      </w:r>
      <w:r>
        <w:rPr>
          <w:spacing w:val="-6"/>
        </w:rPr>
        <w:t>more</w:t>
      </w:r>
      <w:r>
        <w:rPr>
          <w:spacing w:val="-5"/>
        </w:rPr>
        <w:t> </w:t>
      </w:r>
      <w:r>
        <w:rPr>
          <w:spacing w:val="-6"/>
        </w:rPr>
        <w:t>evidence</w:t>
      </w:r>
      <w:r>
        <w:rPr>
          <w:spacing w:val="-5"/>
        </w:rPr>
        <w:t> </w:t>
      </w:r>
      <w:r>
        <w:rPr>
          <w:spacing w:val="-6"/>
        </w:rPr>
        <w:t>in</w:t>
      </w:r>
      <w:r>
        <w:rPr>
          <w:spacing w:val="-5"/>
        </w:rPr>
        <w:t> </w:t>
      </w:r>
      <w:r>
        <w:rPr>
          <w:spacing w:val="-6"/>
        </w:rPr>
        <w:t>less</w:t>
      </w:r>
      <w:r>
        <w:rPr>
          <w:spacing w:val="-5"/>
        </w:rPr>
        <w:t> </w:t>
      </w:r>
      <w:r>
        <w:rPr>
          <w:spacing w:val="-6"/>
        </w:rPr>
        <w:t>clearly</w:t>
      </w:r>
      <w:r>
        <w:rPr>
          <w:spacing w:val="-5"/>
        </w:rPr>
        <w:t> </w:t>
      </w:r>
      <w:r>
        <w:rPr>
          <w:spacing w:val="-6"/>
        </w:rPr>
        <w:t>biased</w:t>
      </w:r>
      <w:r>
        <w:rPr>
          <w:spacing w:val="-5"/>
        </w:rPr>
        <w:t> </w:t>
      </w:r>
      <w:r>
        <w:rPr>
          <w:spacing w:val="-6"/>
        </w:rPr>
        <w:t>ways</w:t>
      </w:r>
      <w:r>
        <w:rPr>
          <w:spacing w:val="-5"/>
        </w:rPr>
        <w:t> </w:t>
      </w:r>
      <w:r>
        <w:rPr>
          <w:spacing w:val="-6"/>
        </w:rPr>
        <w:t>than</w:t>
      </w:r>
      <w:r>
        <w:rPr>
          <w:spacing w:val="-5"/>
        </w:rPr>
        <w:t> </w:t>
      </w:r>
      <w:r>
        <w:rPr>
          <w:spacing w:val="-6"/>
        </w:rPr>
        <w:t>this.</w:t>
      </w:r>
    </w:p>
    <w:p>
      <w:pPr>
        <w:pStyle w:val="BodyText"/>
        <w:spacing w:before="8"/>
        <w:rPr>
          <w:sz w:val="33"/>
        </w:rPr>
      </w:pPr>
    </w:p>
    <w:p>
      <w:pPr>
        <w:pStyle w:val="Heading5"/>
      </w:pPr>
      <w:r>
        <w:rPr>
          <w:w w:val="105"/>
        </w:rPr>
        <w:t>Slippery</w:t>
      </w:r>
      <w:r>
        <w:rPr>
          <w:spacing w:val="42"/>
          <w:w w:val="105"/>
        </w:rPr>
        <w:t> </w:t>
      </w:r>
      <w:r>
        <w:rPr>
          <w:spacing w:val="-2"/>
          <w:w w:val="105"/>
        </w:rPr>
        <w:t>slope</w:t>
      </w:r>
    </w:p>
    <w:p>
      <w:pPr>
        <w:pStyle w:val="BodyText"/>
        <w:spacing w:before="10"/>
        <w:rPr>
          <w:b/>
          <w:sz w:val="17"/>
        </w:rPr>
      </w:pPr>
      <w:r>
        <w:rPr/>
        <mc:AlternateContent>
          <mc:Choice Requires="wps">
            <w:drawing>
              <wp:anchor distT="0" distB="0" distL="0" distR="0" allowOverlap="1" layoutInCell="1" locked="0" behindDoc="1" simplePos="0" relativeHeight="487630848">
                <wp:simplePos x="0" y="0"/>
                <wp:positionH relativeFrom="page">
                  <wp:posOffset>1500936</wp:posOffset>
                </wp:positionH>
                <wp:positionV relativeFrom="paragraph">
                  <wp:posOffset>167749</wp:posOffset>
                </wp:positionV>
                <wp:extent cx="4770755" cy="1174750"/>
                <wp:effectExtent l="0" t="0" r="0" b="0"/>
                <wp:wrapTopAndBottom/>
                <wp:docPr id="207" name="Group 207"/>
                <wp:cNvGraphicFramePr>
                  <a:graphicFrameLocks/>
                </wp:cNvGraphicFramePr>
                <a:graphic>
                  <a:graphicData uri="http://schemas.microsoft.com/office/word/2010/wordprocessingGroup">
                    <wpg:wgp>
                      <wpg:cNvPr id="207" name="Group 207"/>
                      <wpg:cNvGrpSpPr/>
                      <wpg:grpSpPr>
                        <a:xfrm>
                          <a:off x="0" y="0"/>
                          <a:ext cx="4770755" cy="1174750"/>
                          <a:chExt cx="4770755" cy="1174750"/>
                        </a:xfrm>
                      </wpg:grpSpPr>
                      <wps:wsp>
                        <wps:cNvPr id="208" name="Graphic 208"/>
                        <wps:cNvSpPr/>
                        <wps:spPr>
                          <a:xfrm>
                            <a:off x="0" y="0"/>
                            <a:ext cx="4770755" cy="1174750"/>
                          </a:xfrm>
                          <a:custGeom>
                            <a:avLst/>
                            <a:gdLst/>
                            <a:ahLst/>
                            <a:cxnLst/>
                            <a:rect l="l" t="t" r="r" b="b"/>
                            <a:pathLst>
                              <a:path w="4770755" h="1174750">
                                <a:moveTo>
                                  <a:pt x="4701975" y="0"/>
                                </a:moveTo>
                                <a:lnTo>
                                  <a:pt x="68610" y="0"/>
                                </a:lnTo>
                                <a:lnTo>
                                  <a:pt x="41904" y="5391"/>
                                </a:lnTo>
                                <a:lnTo>
                                  <a:pt x="20095" y="20095"/>
                                </a:lnTo>
                                <a:lnTo>
                                  <a:pt x="5391" y="41904"/>
                                </a:lnTo>
                                <a:lnTo>
                                  <a:pt x="0" y="68610"/>
                                </a:lnTo>
                                <a:lnTo>
                                  <a:pt x="0" y="1105891"/>
                                </a:lnTo>
                                <a:lnTo>
                                  <a:pt x="5391" y="1132598"/>
                                </a:lnTo>
                                <a:lnTo>
                                  <a:pt x="20095" y="1154406"/>
                                </a:lnTo>
                                <a:lnTo>
                                  <a:pt x="41904" y="1169110"/>
                                </a:lnTo>
                                <a:lnTo>
                                  <a:pt x="68610" y="1174502"/>
                                </a:lnTo>
                                <a:lnTo>
                                  <a:pt x="4701975" y="1174502"/>
                                </a:lnTo>
                                <a:lnTo>
                                  <a:pt x="4728681" y="1169110"/>
                                </a:lnTo>
                                <a:lnTo>
                                  <a:pt x="4750490" y="1154406"/>
                                </a:lnTo>
                                <a:lnTo>
                                  <a:pt x="4765194" y="1132598"/>
                                </a:lnTo>
                                <a:lnTo>
                                  <a:pt x="4770586" y="1105891"/>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209" name="Graphic 209"/>
                        <wps:cNvSpPr/>
                        <wps:spPr>
                          <a:xfrm>
                            <a:off x="17999" y="18000"/>
                            <a:ext cx="4735195" cy="1138555"/>
                          </a:xfrm>
                          <a:custGeom>
                            <a:avLst/>
                            <a:gdLst/>
                            <a:ahLst/>
                            <a:cxnLst/>
                            <a:rect l="l" t="t" r="r" b="b"/>
                            <a:pathLst>
                              <a:path w="4735195" h="1138555">
                                <a:moveTo>
                                  <a:pt x="4683975" y="0"/>
                                </a:moveTo>
                                <a:lnTo>
                                  <a:pt x="50610" y="0"/>
                                </a:lnTo>
                                <a:lnTo>
                                  <a:pt x="30910" y="3977"/>
                                </a:lnTo>
                                <a:lnTo>
                                  <a:pt x="14823" y="14823"/>
                                </a:lnTo>
                                <a:lnTo>
                                  <a:pt x="3977" y="30910"/>
                                </a:lnTo>
                                <a:lnTo>
                                  <a:pt x="0" y="50610"/>
                                </a:lnTo>
                                <a:lnTo>
                                  <a:pt x="0" y="1087891"/>
                                </a:lnTo>
                                <a:lnTo>
                                  <a:pt x="3977" y="1107591"/>
                                </a:lnTo>
                                <a:lnTo>
                                  <a:pt x="14823" y="1123678"/>
                                </a:lnTo>
                                <a:lnTo>
                                  <a:pt x="30910" y="1134525"/>
                                </a:lnTo>
                                <a:lnTo>
                                  <a:pt x="50610" y="1138502"/>
                                </a:lnTo>
                                <a:lnTo>
                                  <a:pt x="4683975" y="1138502"/>
                                </a:lnTo>
                                <a:lnTo>
                                  <a:pt x="4703675" y="1134525"/>
                                </a:lnTo>
                                <a:lnTo>
                                  <a:pt x="4719762" y="1123678"/>
                                </a:lnTo>
                                <a:lnTo>
                                  <a:pt x="4730609" y="1107591"/>
                                </a:lnTo>
                                <a:lnTo>
                                  <a:pt x="4734586" y="1087891"/>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210" name="Textbox 210"/>
                        <wps:cNvSpPr txBox="1"/>
                        <wps:spPr>
                          <a:xfrm>
                            <a:off x="0" y="0"/>
                            <a:ext cx="4770755" cy="1174750"/>
                          </a:xfrm>
                          <a:prstGeom prst="rect">
                            <a:avLst/>
                          </a:prstGeom>
                        </wps:spPr>
                        <wps:txbx>
                          <w:txbxContent>
                            <w:p>
                              <w:pPr>
                                <w:spacing w:line="213" w:lineRule="auto" w:before="182"/>
                                <w:ind w:left="354" w:right="347" w:firstLine="0"/>
                                <w:jc w:val="left"/>
                                <w:rPr>
                                  <w:sz w:val="24"/>
                                </w:rPr>
                              </w:pPr>
                              <w:r>
                                <w:rPr>
                                  <w:spacing w:val="-4"/>
                                  <w:sz w:val="24"/>
                                </w:rPr>
                                <w:t>If</w:t>
                              </w:r>
                              <w:r>
                                <w:rPr>
                                  <w:spacing w:val="12"/>
                                  <w:sz w:val="24"/>
                                </w:rPr>
                                <w:t> </w:t>
                              </w:r>
                              <w:r>
                                <w:rPr>
                                  <w:spacing w:val="-4"/>
                                  <w:sz w:val="24"/>
                                </w:rPr>
                                <w:t>we</w:t>
                              </w:r>
                              <w:r>
                                <w:rPr>
                                  <w:spacing w:val="12"/>
                                  <w:sz w:val="24"/>
                                </w:rPr>
                                <w:t> </w:t>
                              </w:r>
                              <w:r>
                                <w:rPr>
                                  <w:spacing w:val="-4"/>
                                  <w:sz w:val="24"/>
                                </w:rPr>
                                <w:t>legalize</w:t>
                              </w:r>
                              <w:r>
                                <w:rPr>
                                  <w:spacing w:val="12"/>
                                  <w:sz w:val="24"/>
                                </w:rPr>
                                <w:t> </w:t>
                              </w:r>
                              <w:r>
                                <w:rPr>
                                  <w:spacing w:val="-4"/>
                                  <w:sz w:val="24"/>
                                </w:rPr>
                                <w:t>physician</w:t>
                              </w:r>
                              <w:r>
                                <w:rPr>
                                  <w:spacing w:val="12"/>
                                  <w:sz w:val="24"/>
                                </w:rPr>
                                <w:t> </w:t>
                              </w:r>
                              <w:r>
                                <w:rPr>
                                  <w:spacing w:val="-4"/>
                                  <w:sz w:val="24"/>
                                </w:rPr>
                                <w:t>assisted</w:t>
                              </w:r>
                              <w:r>
                                <w:rPr>
                                  <w:spacing w:val="12"/>
                                  <w:sz w:val="24"/>
                                </w:rPr>
                                <w:t> </w:t>
                              </w:r>
                              <w:r>
                                <w:rPr>
                                  <w:spacing w:val="-4"/>
                                  <w:sz w:val="24"/>
                                </w:rPr>
                                <w:t>suicide</w:t>
                              </w:r>
                              <w:r>
                                <w:rPr>
                                  <w:spacing w:val="12"/>
                                  <w:sz w:val="24"/>
                                </w:rPr>
                                <w:t> </w:t>
                              </w:r>
                              <w:r>
                                <w:rPr>
                                  <w:spacing w:val="-4"/>
                                  <w:sz w:val="24"/>
                                </w:rPr>
                                <w:t>then</w:t>
                              </w:r>
                              <w:r>
                                <w:rPr>
                                  <w:spacing w:val="12"/>
                                  <w:sz w:val="24"/>
                                </w:rPr>
                                <w:t> </w:t>
                              </w:r>
                              <w:r>
                                <w:rPr>
                                  <w:spacing w:val="-4"/>
                                  <w:sz w:val="24"/>
                                </w:rPr>
                                <w:t>everyone</w:t>
                              </w:r>
                              <w:r>
                                <w:rPr>
                                  <w:spacing w:val="12"/>
                                  <w:sz w:val="24"/>
                                </w:rPr>
                                <w:t> </w:t>
                              </w:r>
                              <w:r>
                                <w:rPr>
                                  <w:spacing w:val="-4"/>
                                  <w:sz w:val="24"/>
                                </w:rPr>
                                <w:t>over</w:t>
                              </w:r>
                              <w:r>
                                <w:rPr>
                                  <w:spacing w:val="12"/>
                                  <w:sz w:val="24"/>
                                </w:rPr>
                                <w:t> </w:t>
                              </w:r>
                              <w:r>
                                <w:rPr>
                                  <w:spacing w:val="-4"/>
                                  <w:sz w:val="24"/>
                                </w:rPr>
                                <w:t>sixty </w:t>
                              </w:r>
                              <w:r>
                                <w:rPr>
                                  <w:sz w:val="24"/>
                                </w:rPr>
                                <w:t>had better watch their backs.</w:t>
                              </w:r>
                            </w:p>
                            <w:p>
                              <w:pPr>
                                <w:spacing w:line="213" w:lineRule="auto" w:before="290"/>
                                <w:ind w:left="354" w:right="0" w:firstLine="0"/>
                                <w:jc w:val="left"/>
                                <w:rPr>
                                  <w:sz w:val="24"/>
                                </w:rPr>
                              </w:pPr>
                              <w:r>
                                <w:rPr>
                                  <w:spacing w:val="-4"/>
                                  <w:sz w:val="24"/>
                                </w:rPr>
                                <w:t>Once</w:t>
                              </w:r>
                              <w:r>
                                <w:rPr>
                                  <w:spacing w:val="-11"/>
                                  <w:sz w:val="24"/>
                                </w:rPr>
                                <w:t> </w:t>
                              </w:r>
                              <w:r>
                                <w:rPr>
                                  <w:spacing w:val="-4"/>
                                  <w:sz w:val="24"/>
                                </w:rPr>
                                <w:t>doctors</w:t>
                              </w:r>
                              <w:r>
                                <w:rPr>
                                  <w:spacing w:val="-11"/>
                                  <w:sz w:val="24"/>
                                </w:rPr>
                                <w:t> </w:t>
                              </w:r>
                              <w:r>
                                <w:rPr>
                                  <w:spacing w:val="-4"/>
                                  <w:sz w:val="24"/>
                                </w:rPr>
                                <w:t>get</w:t>
                              </w:r>
                              <w:r>
                                <w:rPr>
                                  <w:spacing w:val="-11"/>
                                  <w:sz w:val="24"/>
                                </w:rPr>
                                <w:t> </w:t>
                              </w:r>
                              <w:r>
                                <w:rPr>
                                  <w:spacing w:val="-4"/>
                                  <w:sz w:val="24"/>
                                </w:rPr>
                                <w:t>used</w:t>
                              </w:r>
                              <w:r>
                                <w:rPr>
                                  <w:spacing w:val="-11"/>
                                  <w:sz w:val="24"/>
                                </w:rPr>
                                <w:t> </w:t>
                              </w:r>
                              <w:r>
                                <w:rPr>
                                  <w:spacing w:val="-4"/>
                                  <w:sz w:val="24"/>
                                </w:rPr>
                                <w:t>to</w:t>
                              </w:r>
                              <w:r>
                                <w:rPr>
                                  <w:spacing w:val="-11"/>
                                  <w:sz w:val="24"/>
                                </w:rPr>
                                <w:t> </w:t>
                              </w:r>
                              <w:r>
                                <w:rPr>
                                  <w:spacing w:val="-4"/>
                                  <w:sz w:val="24"/>
                                </w:rPr>
                                <w:t>helping</w:t>
                              </w:r>
                              <w:r>
                                <w:rPr>
                                  <w:spacing w:val="-11"/>
                                  <w:sz w:val="24"/>
                                </w:rPr>
                                <w:t> </w:t>
                              </w:r>
                              <w:r>
                                <w:rPr>
                                  <w:spacing w:val="-4"/>
                                  <w:sz w:val="24"/>
                                </w:rPr>
                                <w:t>people</w:t>
                              </w:r>
                              <w:r>
                                <w:rPr>
                                  <w:spacing w:val="-11"/>
                                  <w:sz w:val="24"/>
                                </w:rPr>
                                <w:t> </w:t>
                              </w:r>
                              <w:r>
                                <w:rPr>
                                  <w:spacing w:val="-4"/>
                                  <w:sz w:val="24"/>
                                </w:rPr>
                                <w:t>with</w:t>
                              </w:r>
                              <w:r>
                                <w:rPr>
                                  <w:spacing w:val="-11"/>
                                  <w:sz w:val="24"/>
                                </w:rPr>
                                <w:t> </w:t>
                              </w:r>
                              <w:r>
                                <w:rPr>
                                  <w:spacing w:val="-4"/>
                                  <w:sz w:val="24"/>
                                </w:rPr>
                                <w:t>terminal</w:t>
                              </w:r>
                              <w:r>
                                <w:rPr>
                                  <w:spacing w:val="-11"/>
                                  <w:sz w:val="24"/>
                                </w:rPr>
                                <w:t> </w:t>
                              </w:r>
                              <w:r>
                                <w:rPr>
                                  <w:spacing w:val="-4"/>
                                  <w:sz w:val="24"/>
                                </w:rPr>
                                <w:t>illnesses</w:t>
                              </w:r>
                              <w:r>
                                <w:rPr>
                                  <w:spacing w:val="-11"/>
                                  <w:sz w:val="24"/>
                                </w:rPr>
                                <w:t> </w:t>
                              </w:r>
                              <w:r>
                                <w:rPr>
                                  <w:spacing w:val="-4"/>
                                  <w:sz w:val="24"/>
                                </w:rPr>
                                <w:t>die </w:t>
                              </w:r>
                              <w:r>
                                <w:rPr>
                                  <w:sz w:val="24"/>
                                </w:rPr>
                                <w:t>comfortably,</w:t>
                              </w:r>
                              <w:r>
                                <w:rPr>
                                  <w:spacing w:val="-5"/>
                                  <w:sz w:val="24"/>
                                </w:rPr>
                                <w:t> </w:t>
                              </w:r>
                              <w:r>
                                <w:rPr>
                                  <w:sz w:val="24"/>
                                </w:rPr>
                                <w:t>they’ll</w:t>
                              </w:r>
                              <w:r>
                                <w:rPr>
                                  <w:spacing w:val="-6"/>
                                  <w:sz w:val="24"/>
                                </w:rPr>
                                <w:t> </w:t>
                              </w:r>
                              <w:r>
                                <w:rPr>
                                  <w:sz w:val="24"/>
                                </w:rPr>
                                <w:t>find</w:t>
                              </w:r>
                              <w:r>
                                <w:rPr>
                                  <w:spacing w:val="-6"/>
                                  <w:sz w:val="24"/>
                                </w:rPr>
                                <w:t> </w:t>
                              </w:r>
                              <w:r>
                                <w:rPr>
                                  <w:sz w:val="24"/>
                                </w:rPr>
                                <w:t>it</w:t>
                              </w:r>
                              <w:r>
                                <w:rPr>
                                  <w:spacing w:val="-5"/>
                                  <w:sz w:val="24"/>
                                </w:rPr>
                                <w:t> </w:t>
                              </w:r>
                              <w:r>
                                <w:rPr>
                                  <w:sz w:val="24"/>
                                </w:rPr>
                                <w:t>easier</w:t>
                              </w:r>
                              <w:r>
                                <w:rPr>
                                  <w:spacing w:val="-6"/>
                                  <w:sz w:val="24"/>
                                </w:rPr>
                                <w:t> </w:t>
                              </w:r>
                              <w:r>
                                <w:rPr>
                                  <w:sz w:val="24"/>
                                </w:rPr>
                                <w:t>to</w:t>
                              </w:r>
                              <w:r>
                                <w:rPr>
                                  <w:spacing w:val="-6"/>
                                  <w:sz w:val="24"/>
                                </w:rPr>
                                <w:t> </w:t>
                              </w:r>
                              <w:r>
                                <w:rPr>
                                  <w:sz w:val="24"/>
                                </w:rPr>
                                <w:t>get</w:t>
                              </w:r>
                              <w:r>
                                <w:rPr>
                                  <w:spacing w:val="-5"/>
                                  <w:sz w:val="24"/>
                                </w:rPr>
                                <w:t> </w:t>
                              </w:r>
                              <w:r>
                                <w:rPr>
                                  <w:sz w:val="24"/>
                                </w:rPr>
                                <w:t>rid</w:t>
                              </w:r>
                              <w:r>
                                <w:rPr>
                                  <w:spacing w:val="-6"/>
                                  <w:sz w:val="24"/>
                                </w:rPr>
                                <w:t> </w:t>
                              </w:r>
                              <w:r>
                                <w:rPr>
                                  <w:sz w:val="24"/>
                                </w:rPr>
                                <w:t>of</w:t>
                              </w:r>
                              <w:r>
                                <w:rPr>
                                  <w:spacing w:val="-5"/>
                                  <w:sz w:val="24"/>
                                </w:rPr>
                                <w:t> </w:t>
                              </w:r>
                              <w:r>
                                <w:rPr>
                                  <w:sz w:val="24"/>
                                </w:rPr>
                                <w:t>older</w:t>
                              </w:r>
                              <w:r>
                                <w:rPr>
                                  <w:spacing w:val="-5"/>
                                  <w:sz w:val="24"/>
                                </w:rPr>
                                <w:t> </w:t>
                              </w:r>
                              <w:r>
                                <w:rPr>
                                  <w:sz w:val="24"/>
                                </w:rPr>
                                <w:t>people.</w:t>
                              </w:r>
                            </w:p>
                          </w:txbxContent>
                        </wps:txbx>
                        <wps:bodyPr wrap="square" lIns="0" tIns="0" rIns="0" bIns="0" rtlCol="0">
                          <a:noAutofit/>
                        </wps:bodyPr>
                      </wps:wsp>
                    </wpg:wgp>
                  </a:graphicData>
                </a:graphic>
              </wp:anchor>
            </w:drawing>
          </mc:Choice>
          <mc:Fallback>
            <w:pict>
              <v:group style="position:absolute;margin-left:118.183998pt;margin-top:13.208619pt;width:375.65pt;height:92.5pt;mso-position-horizontal-relative:page;mso-position-vertical-relative:paragraph;z-index:-15685632;mso-wrap-distance-left:0;mso-wrap-distance-right:0" id="docshapegroup185" coordorigin="2364,264" coordsize="7513,1850">
                <v:shape style="position:absolute;left:2363;top:264;width:7513;height:1850" id="docshape186" coordorigin="2364,264" coordsize="7513,1850" path="m9768,264l2472,264,2430,273,2395,296,2372,330,2364,372,2364,2006,2372,2048,2395,2082,2430,2105,2472,2114,9768,2114,9810,2105,9845,2082,9868,2048,9876,2006,9876,372,9868,330,9845,296,9810,273,9768,264xe" filled="true" fillcolor="#b2b2b2" stroked="false">
                  <v:path arrowok="t"/>
                  <v:fill type="solid"/>
                </v:shape>
                <v:shape style="position:absolute;left:2392;top:292;width:7457;height:1793" id="docshape187" coordorigin="2392,293" coordsize="7457,1793" path="m9768,293l2472,293,2441,299,2415,316,2398,341,2392,372,2392,2006,2398,2037,2415,2062,2441,2079,2472,2085,9768,2085,9799,2079,9825,2062,9842,2037,9848,2006,9848,372,9842,341,9825,316,9799,299,9768,293xe" filled="true" fillcolor="#f2f2f2" stroked="false">
                  <v:path arrowok="t"/>
                  <v:fill type="solid"/>
                </v:shape>
                <v:shape style="position:absolute;left:2363;top:264;width:7513;height:1850" type="#_x0000_t202" id="docshape188" filled="false" stroked="false">
                  <v:textbox inset="0,0,0,0">
                    <w:txbxContent>
                      <w:p>
                        <w:pPr>
                          <w:spacing w:line="213" w:lineRule="auto" w:before="182"/>
                          <w:ind w:left="354" w:right="347" w:firstLine="0"/>
                          <w:jc w:val="left"/>
                          <w:rPr>
                            <w:sz w:val="24"/>
                          </w:rPr>
                        </w:pPr>
                        <w:r>
                          <w:rPr>
                            <w:spacing w:val="-4"/>
                            <w:sz w:val="24"/>
                          </w:rPr>
                          <w:t>If</w:t>
                        </w:r>
                        <w:r>
                          <w:rPr>
                            <w:spacing w:val="12"/>
                            <w:sz w:val="24"/>
                          </w:rPr>
                          <w:t> </w:t>
                        </w:r>
                        <w:r>
                          <w:rPr>
                            <w:spacing w:val="-4"/>
                            <w:sz w:val="24"/>
                          </w:rPr>
                          <w:t>we</w:t>
                        </w:r>
                        <w:r>
                          <w:rPr>
                            <w:spacing w:val="12"/>
                            <w:sz w:val="24"/>
                          </w:rPr>
                          <w:t> </w:t>
                        </w:r>
                        <w:r>
                          <w:rPr>
                            <w:spacing w:val="-4"/>
                            <w:sz w:val="24"/>
                          </w:rPr>
                          <w:t>legalize</w:t>
                        </w:r>
                        <w:r>
                          <w:rPr>
                            <w:spacing w:val="12"/>
                            <w:sz w:val="24"/>
                          </w:rPr>
                          <w:t> </w:t>
                        </w:r>
                        <w:r>
                          <w:rPr>
                            <w:spacing w:val="-4"/>
                            <w:sz w:val="24"/>
                          </w:rPr>
                          <w:t>physician</w:t>
                        </w:r>
                        <w:r>
                          <w:rPr>
                            <w:spacing w:val="12"/>
                            <w:sz w:val="24"/>
                          </w:rPr>
                          <w:t> </w:t>
                        </w:r>
                        <w:r>
                          <w:rPr>
                            <w:spacing w:val="-4"/>
                            <w:sz w:val="24"/>
                          </w:rPr>
                          <w:t>assisted</w:t>
                        </w:r>
                        <w:r>
                          <w:rPr>
                            <w:spacing w:val="12"/>
                            <w:sz w:val="24"/>
                          </w:rPr>
                          <w:t> </w:t>
                        </w:r>
                        <w:r>
                          <w:rPr>
                            <w:spacing w:val="-4"/>
                            <w:sz w:val="24"/>
                          </w:rPr>
                          <w:t>suicide</w:t>
                        </w:r>
                        <w:r>
                          <w:rPr>
                            <w:spacing w:val="12"/>
                            <w:sz w:val="24"/>
                          </w:rPr>
                          <w:t> </w:t>
                        </w:r>
                        <w:r>
                          <w:rPr>
                            <w:spacing w:val="-4"/>
                            <w:sz w:val="24"/>
                          </w:rPr>
                          <w:t>then</w:t>
                        </w:r>
                        <w:r>
                          <w:rPr>
                            <w:spacing w:val="12"/>
                            <w:sz w:val="24"/>
                          </w:rPr>
                          <w:t> </w:t>
                        </w:r>
                        <w:r>
                          <w:rPr>
                            <w:spacing w:val="-4"/>
                            <w:sz w:val="24"/>
                          </w:rPr>
                          <w:t>everyone</w:t>
                        </w:r>
                        <w:r>
                          <w:rPr>
                            <w:spacing w:val="12"/>
                            <w:sz w:val="24"/>
                          </w:rPr>
                          <w:t> </w:t>
                        </w:r>
                        <w:r>
                          <w:rPr>
                            <w:spacing w:val="-4"/>
                            <w:sz w:val="24"/>
                          </w:rPr>
                          <w:t>over</w:t>
                        </w:r>
                        <w:r>
                          <w:rPr>
                            <w:spacing w:val="12"/>
                            <w:sz w:val="24"/>
                          </w:rPr>
                          <w:t> </w:t>
                        </w:r>
                        <w:r>
                          <w:rPr>
                            <w:spacing w:val="-4"/>
                            <w:sz w:val="24"/>
                          </w:rPr>
                          <w:t>sixty </w:t>
                        </w:r>
                        <w:r>
                          <w:rPr>
                            <w:sz w:val="24"/>
                          </w:rPr>
                          <w:t>had better watch their backs.</w:t>
                        </w:r>
                      </w:p>
                      <w:p>
                        <w:pPr>
                          <w:spacing w:line="213" w:lineRule="auto" w:before="290"/>
                          <w:ind w:left="354" w:right="0" w:firstLine="0"/>
                          <w:jc w:val="left"/>
                          <w:rPr>
                            <w:sz w:val="24"/>
                          </w:rPr>
                        </w:pPr>
                        <w:r>
                          <w:rPr>
                            <w:spacing w:val="-4"/>
                            <w:sz w:val="24"/>
                          </w:rPr>
                          <w:t>Once</w:t>
                        </w:r>
                        <w:r>
                          <w:rPr>
                            <w:spacing w:val="-11"/>
                            <w:sz w:val="24"/>
                          </w:rPr>
                          <w:t> </w:t>
                        </w:r>
                        <w:r>
                          <w:rPr>
                            <w:spacing w:val="-4"/>
                            <w:sz w:val="24"/>
                          </w:rPr>
                          <w:t>doctors</w:t>
                        </w:r>
                        <w:r>
                          <w:rPr>
                            <w:spacing w:val="-11"/>
                            <w:sz w:val="24"/>
                          </w:rPr>
                          <w:t> </w:t>
                        </w:r>
                        <w:r>
                          <w:rPr>
                            <w:spacing w:val="-4"/>
                            <w:sz w:val="24"/>
                          </w:rPr>
                          <w:t>get</w:t>
                        </w:r>
                        <w:r>
                          <w:rPr>
                            <w:spacing w:val="-11"/>
                            <w:sz w:val="24"/>
                          </w:rPr>
                          <w:t> </w:t>
                        </w:r>
                        <w:r>
                          <w:rPr>
                            <w:spacing w:val="-4"/>
                            <w:sz w:val="24"/>
                          </w:rPr>
                          <w:t>used</w:t>
                        </w:r>
                        <w:r>
                          <w:rPr>
                            <w:spacing w:val="-11"/>
                            <w:sz w:val="24"/>
                          </w:rPr>
                          <w:t> </w:t>
                        </w:r>
                        <w:r>
                          <w:rPr>
                            <w:spacing w:val="-4"/>
                            <w:sz w:val="24"/>
                          </w:rPr>
                          <w:t>to</w:t>
                        </w:r>
                        <w:r>
                          <w:rPr>
                            <w:spacing w:val="-11"/>
                            <w:sz w:val="24"/>
                          </w:rPr>
                          <w:t> </w:t>
                        </w:r>
                        <w:r>
                          <w:rPr>
                            <w:spacing w:val="-4"/>
                            <w:sz w:val="24"/>
                          </w:rPr>
                          <w:t>helping</w:t>
                        </w:r>
                        <w:r>
                          <w:rPr>
                            <w:spacing w:val="-11"/>
                            <w:sz w:val="24"/>
                          </w:rPr>
                          <w:t> </w:t>
                        </w:r>
                        <w:r>
                          <w:rPr>
                            <w:spacing w:val="-4"/>
                            <w:sz w:val="24"/>
                          </w:rPr>
                          <w:t>people</w:t>
                        </w:r>
                        <w:r>
                          <w:rPr>
                            <w:spacing w:val="-11"/>
                            <w:sz w:val="24"/>
                          </w:rPr>
                          <w:t> </w:t>
                        </w:r>
                        <w:r>
                          <w:rPr>
                            <w:spacing w:val="-4"/>
                            <w:sz w:val="24"/>
                          </w:rPr>
                          <w:t>with</w:t>
                        </w:r>
                        <w:r>
                          <w:rPr>
                            <w:spacing w:val="-11"/>
                            <w:sz w:val="24"/>
                          </w:rPr>
                          <w:t> </w:t>
                        </w:r>
                        <w:r>
                          <w:rPr>
                            <w:spacing w:val="-4"/>
                            <w:sz w:val="24"/>
                          </w:rPr>
                          <w:t>terminal</w:t>
                        </w:r>
                        <w:r>
                          <w:rPr>
                            <w:spacing w:val="-11"/>
                            <w:sz w:val="24"/>
                          </w:rPr>
                          <w:t> </w:t>
                        </w:r>
                        <w:r>
                          <w:rPr>
                            <w:spacing w:val="-4"/>
                            <w:sz w:val="24"/>
                          </w:rPr>
                          <w:t>illnesses</w:t>
                        </w:r>
                        <w:r>
                          <w:rPr>
                            <w:spacing w:val="-11"/>
                            <w:sz w:val="24"/>
                          </w:rPr>
                          <w:t> </w:t>
                        </w:r>
                        <w:r>
                          <w:rPr>
                            <w:spacing w:val="-4"/>
                            <w:sz w:val="24"/>
                          </w:rPr>
                          <w:t>die </w:t>
                        </w:r>
                        <w:r>
                          <w:rPr>
                            <w:sz w:val="24"/>
                          </w:rPr>
                          <w:t>comfortably,</w:t>
                        </w:r>
                        <w:r>
                          <w:rPr>
                            <w:spacing w:val="-5"/>
                            <w:sz w:val="24"/>
                          </w:rPr>
                          <w:t> </w:t>
                        </w:r>
                        <w:r>
                          <w:rPr>
                            <w:sz w:val="24"/>
                          </w:rPr>
                          <w:t>they’ll</w:t>
                        </w:r>
                        <w:r>
                          <w:rPr>
                            <w:spacing w:val="-6"/>
                            <w:sz w:val="24"/>
                          </w:rPr>
                          <w:t> </w:t>
                        </w:r>
                        <w:r>
                          <w:rPr>
                            <w:sz w:val="24"/>
                          </w:rPr>
                          <w:t>find</w:t>
                        </w:r>
                        <w:r>
                          <w:rPr>
                            <w:spacing w:val="-6"/>
                            <w:sz w:val="24"/>
                          </w:rPr>
                          <w:t> </w:t>
                        </w:r>
                        <w:r>
                          <w:rPr>
                            <w:sz w:val="24"/>
                          </w:rPr>
                          <w:t>it</w:t>
                        </w:r>
                        <w:r>
                          <w:rPr>
                            <w:spacing w:val="-5"/>
                            <w:sz w:val="24"/>
                          </w:rPr>
                          <w:t> </w:t>
                        </w:r>
                        <w:r>
                          <w:rPr>
                            <w:sz w:val="24"/>
                          </w:rPr>
                          <w:t>easier</w:t>
                        </w:r>
                        <w:r>
                          <w:rPr>
                            <w:spacing w:val="-6"/>
                            <w:sz w:val="24"/>
                          </w:rPr>
                          <w:t> </w:t>
                        </w:r>
                        <w:r>
                          <w:rPr>
                            <w:sz w:val="24"/>
                          </w:rPr>
                          <w:t>to</w:t>
                        </w:r>
                        <w:r>
                          <w:rPr>
                            <w:spacing w:val="-6"/>
                            <w:sz w:val="24"/>
                          </w:rPr>
                          <w:t> </w:t>
                        </w:r>
                        <w:r>
                          <w:rPr>
                            <w:sz w:val="24"/>
                          </w:rPr>
                          <w:t>get</w:t>
                        </w:r>
                        <w:r>
                          <w:rPr>
                            <w:spacing w:val="-5"/>
                            <w:sz w:val="24"/>
                          </w:rPr>
                          <w:t> </w:t>
                        </w:r>
                        <w:r>
                          <w:rPr>
                            <w:sz w:val="24"/>
                          </w:rPr>
                          <w:t>rid</w:t>
                        </w:r>
                        <w:r>
                          <w:rPr>
                            <w:spacing w:val="-6"/>
                            <w:sz w:val="24"/>
                          </w:rPr>
                          <w:t> </w:t>
                        </w:r>
                        <w:r>
                          <w:rPr>
                            <w:sz w:val="24"/>
                          </w:rPr>
                          <w:t>of</w:t>
                        </w:r>
                        <w:r>
                          <w:rPr>
                            <w:spacing w:val="-5"/>
                            <w:sz w:val="24"/>
                          </w:rPr>
                          <w:t> </w:t>
                        </w:r>
                        <w:r>
                          <w:rPr>
                            <w:sz w:val="24"/>
                          </w:rPr>
                          <w:t>older</w:t>
                        </w:r>
                        <w:r>
                          <w:rPr>
                            <w:spacing w:val="-5"/>
                            <w:sz w:val="24"/>
                          </w:rPr>
                          <w:t> </w:t>
                        </w:r>
                        <w:r>
                          <w:rPr>
                            <w:sz w:val="24"/>
                          </w:rPr>
                          <w:t>people.</w:t>
                        </w:r>
                      </w:p>
                    </w:txbxContent>
                  </v:textbox>
                  <w10:wrap type="none"/>
                </v:shape>
                <w10:wrap type="topAndBottom"/>
              </v:group>
            </w:pict>
          </mc:Fallback>
        </mc:AlternateContent>
      </w:r>
    </w:p>
    <w:p>
      <w:pPr>
        <w:pStyle w:val="BodyText"/>
        <w:spacing w:before="2"/>
        <w:rPr>
          <w:b/>
          <w:sz w:val="14"/>
        </w:rPr>
      </w:pPr>
    </w:p>
    <w:p>
      <w:pPr>
        <w:pStyle w:val="BodyText"/>
        <w:spacing w:line="213" w:lineRule="auto" w:before="150"/>
        <w:ind w:left="497"/>
      </w:pPr>
      <w:r>
        <w:rPr>
          <w:rFonts w:ascii="Georgia"/>
          <w:b/>
          <w:i/>
          <w:spacing w:val="-10"/>
        </w:rPr>
        <w:t>Slippery</w:t>
      </w:r>
      <w:r>
        <w:rPr>
          <w:rFonts w:ascii="Georgia"/>
          <w:b/>
          <w:i/>
          <w:spacing w:val="12"/>
        </w:rPr>
        <w:t> </w:t>
      </w:r>
      <w:r>
        <w:rPr>
          <w:rFonts w:ascii="Georgia"/>
          <w:b/>
          <w:i/>
          <w:spacing w:val="-10"/>
        </w:rPr>
        <w:t>slope</w:t>
      </w:r>
      <w:r>
        <w:rPr>
          <w:rFonts w:ascii="Georgia"/>
          <w:b/>
          <w:i/>
          <w:spacing w:val="12"/>
        </w:rPr>
        <w:t> </w:t>
      </w:r>
      <w:r>
        <w:rPr>
          <w:rFonts w:ascii="Georgia"/>
          <w:b/>
          <w:i/>
          <w:spacing w:val="-10"/>
        </w:rPr>
        <w:t>arguments</w:t>
      </w:r>
      <w:r>
        <w:rPr>
          <w:rFonts w:ascii="Georgia"/>
          <w:b/>
          <w:i/>
        </w:rPr>
        <w:t> </w:t>
      </w:r>
      <w:r>
        <w:rPr>
          <w:spacing w:val="-10"/>
        </w:rPr>
        <w:t>are</w:t>
      </w:r>
      <w:r>
        <w:rPr>
          <w:spacing w:val="-5"/>
        </w:rPr>
        <w:t> </w:t>
      </w:r>
      <w:r>
        <w:rPr>
          <w:spacing w:val="-10"/>
        </w:rPr>
        <w:t>often</w:t>
      </w:r>
      <w:r>
        <w:rPr>
          <w:spacing w:val="-5"/>
        </w:rPr>
        <w:t> </w:t>
      </w:r>
      <w:r>
        <w:rPr>
          <w:spacing w:val="-10"/>
        </w:rPr>
        <w:t>used</w:t>
      </w:r>
      <w:r>
        <w:rPr>
          <w:spacing w:val="-5"/>
        </w:rPr>
        <w:t> </w:t>
      </w:r>
      <w:r>
        <w:rPr>
          <w:spacing w:val="-10"/>
        </w:rPr>
        <w:t>as</w:t>
      </w:r>
      <w:r>
        <w:rPr>
          <w:spacing w:val="-5"/>
        </w:rPr>
        <w:t> </w:t>
      </w:r>
      <w:r>
        <w:rPr>
          <w:spacing w:val="-10"/>
        </w:rPr>
        <w:t>a</w:t>
      </w:r>
      <w:r>
        <w:rPr>
          <w:spacing w:val="-5"/>
        </w:rPr>
        <w:t> </w:t>
      </w:r>
      <w:r>
        <w:rPr>
          <w:spacing w:val="-10"/>
        </w:rPr>
        <w:t>way</w:t>
      </w:r>
      <w:r>
        <w:rPr>
          <w:spacing w:val="-5"/>
        </w:rPr>
        <w:t> </w:t>
      </w:r>
      <w:r>
        <w:rPr>
          <w:spacing w:val="-10"/>
        </w:rPr>
        <w:t>of</w:t>
      </w:r>
      <w:r>
        <w:rPr>
          <w:spacing w:val="-5"/>
        </w:rPr>
        <w:t> </w:t>
      </w:r>
      <w:r>
        <w:rPr>
          <w:spacing w:val="-10"/>
        </w:rPr>
        <w:t>warning</w:t>
      </w:r>
      <w:r>
        <w:rPr>
          <w:spacing w:val="-5"/>
        </w:rPr>
        <w:t> </w:t>
      </w:r>
      <w:r>
        <w:rPr>
          <w:spacing w:val="-10"/>
        </w:rPr>
        <w:t>us</w:t>
      </w:r>
      <w:r>
        <w:rPr>
          <w:spacing w:val="-5"/>
        </w:rPr>
        <w:t> </w:t>
      </w:r>
      <w:r>
        <w:rPr>
          <w:spacing w:val="-10"/>
        </w:rPr>
        <w:t>of</w:t>
      </w:r>
      <w:r>
        <w:rPr>
          <w:spacing w:val="-5"/>
        </w:rPr>
        <w:t> </w:t>
      </w:r>
      <w:r>
        <w:rPr>
          <w:spacing w:val="-10"/>
        </w:rPr>
        <w:t>the</w:t>
      </w:r>
      <w:r>
        <w:rPr>
          <w:spacing w:val="-5"/>
        </w:rPr>
        <w:t> </w:t>
      </w:r>
      <w:r>
        <w:rPr>
          <w:spacing w:val="-10"/>
        </w:rPr>
        <w:t>dangers</w:t>
      </w:r>
      <w:r>
        <w:rPr>
          <w:spacing w:val="-5"/>
        </w:rPr>
        <w:t> </w:t>
      </w:r>
      <w:r>
        <w:rPr>
          <w:spacing w:val="-10"/>
        </w:rPr>
        <w:t>of</w:t>
      </w:r>
      <w:r>
        <w:rPr>
          <w:spacing w:val="-4"/>
        </w:rPr>
        <w:t> </w:t>
      </w:r>
      <w:r>
        <w:rPr>
          <w:spacing w:val="-10"/>
        </w:rPr>
        <w:t>allowing </w:t>
      </w:r>
      <w:r>
        <w:rPr>
          <w:spacing w:val="-4"/>
        </w:rPr>
        <w:t>people</w:t>
      </w:r>
      <w:r>
        <w:rPr>
          <w:spacing w:val="-11"/>
        </w:rPr>
        <w:t> </w:t>
      </w:r>
      <w:r>
        <w:rPr>
          <w:spacing w:val="-4"/>
        </w:rPr>
        <w:t>to</w:t>
      </w:r>
      <w:r>
        <w:rPr>
          <w:spacing w:val="-10"/>
        </w:rPr>
        <w:t> </w:t>
      </w:r>
      <w:r>
        <w:rPr>
          <w:spacing w:val="-4"/>
        </w:rPr>
        <w:t>do</w:t>
      </w:r>
      <w:r>
        <w:rPr>
          <w:spacing w:val="-10"/>
        </w:rPr>
        <w:t> </w:t>
      </w:r>
      <w:r>
        <w:rPr>
          <w:spacing w:val="-4"/>
        </w:rPr>
        <w:t>something</w:t>
      </w:r>
      <w:r>
        <w:rPr>
          <w:spacing w:val="-10"/>
        </w:rPr>
        <w:t> </w:t>
      </w:r>
      <w:r>
        <w:rPr>
          <w:spacing w:val="-4"/>
        </w:rPr>
        <w:t>that</w:t>
      </w:r>
      <w:r>
        <w:rPr>
          <w:spacing w:val="-10"/>
        </w:rPr>
        <w:t> </w:t>
      </w:r>
      <w:r>
        <w:rPr>
          <w:spacing w:val="-4"/>
        </w:rPr>
        <w:t>is</w:t>
      </w:r>
      <w:r>
        <w:rPr>
          <w:spacing w:val="-11"/>
        </w:rPr>
        <w:t> </w:t>
      </w:r>
      <w:r>
        <w:rPr>
          <w:spacing w:val="-4"/>
        </w:rPr>
        <w:t>now</w:t>
      </w:r>
      <w:r>
        <w:rPr>
          <w:spacing w:val="-10"/>
        </w:rPr>
        <w:t> </w:t>
      </w:r>
      <w:r>
        <w:rPr>
          <w:spacing w:val="-4"/>
        </w:rPr>
        <w:t>forbidden.</w:t>
      </w:r>
      <w:r>
        <w:rPr>
          <w:spacing w:val="10"/>
        </w:rPr>
        <w:t> </w:t>
      </w:r>
      <w:r>
        <w:rPr>
          <w:spacing w:val="-4"/>
        </w:rPr>
        <w:t>They</w:t>
      </w:r>
      <w:r>
        <w:rPr>
          <w:spacing w:val="-10"/>
        </w:rPr>
        <w:t> </w:t>
      </w:r>
      <w:r>
        <w:rPr>
          <w:spacing w:val="-4"/>
        </w:rPr>
        <w:t>say,</w:t>
      </w:r>
      <w:r>
        <w:rPr>
          <w:spacing w:val="-10"/>
        </w:rPr>
        <w:t> </w:t>
      </w:r>
      <w:r>
        <w:rPr>
          <w:spacing w:val="-4"/>
        </w:rPr>
        <w:t>in</w:t>
      </w:r>
      <w:r>
        <w:rPr>
          <w:spacing w:val="-10"/>
        </w:rPr>
        <w:t> </w:t>
      </w:r>
      <w:r>
        <w:rPr>
          <w:spacing w:val="-4"/>
        </w:rPr>
        <w:t>effect,</w:t>
      </w:r>
      <w:r>
        <w:rPr>
          <w:spacing w:val="-9"/>
        </w:rPr>
        <w:t> </w:t>
      </w:r>
      <w:r>
        <w:rPr>
          <w:spacing w:val="-4"/>
        </w:rPr>
        <w:t>if</w:t>
      </w:r>
      <w:r>
        <w:rPr>
          <w:spacing w:val="-11"/>
        </w:rPr>
        <w:t> </w:t>
      </w:r>
      <w:r>
        <w:rPr>
          <w:spacing w:val="-4"/>
        </w:rPr>
        <w:t>we</w:t>
      </w:r>
      <w:r>
        <w:rPr>
          <w:spacing w:val="-10"/>
        </w:rPr>
        <w:t> </w:t>
      </w:r>
      <w:r>
        <w:rPr>
          <w:spacing w:val="-4"/>
        </w:rPr>
        <w:t>allow</w:t>
      </w:r>
      <w:r>
        <w:rPr>
          <w:spacing w:val="-10"/>
        </w:rPr>
        <w:t> </w:t>
      </w:r>
      <w:r>
        <w:rPr>
          <w:spacing w:val="-4"/>
        </w:rPr>
        <w:t>someone</w:t>
      </w:r>
      <w:r>
        <w:rPr>
          <w:spacing w:val="-10"/>
        </w:rPr>
        <w:t> </w:t>
      </w:r>
      <w:r>
        <w:rPr>
          <w:spacing w:val="-4"/>
        </w:rPr>
        <w:t>to</w:t>
      </w:r>
      <w:r>
        <w:rPr>
          <w:spacing w:val="-10"/>
        </w:rPr>
        <w:t> </w:t>
      </w:r>
      <w:r>
        <w:rPr>
          <w:spacing w:val="-5"/>
        </w:rPr>
        <w:t>do</w:t>
      </w:r>
    </w:p>
    <w:p>
      <w:pPr>
        <w:spacing w:after="0" w:line="213" w:lineRule="auto"/>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4"/>
        <w:jc w:val="both"/>
      </w:pPr>
      <w:r>
        <w:rPr>
          <w:spacing w:val="-2"/>
        </w:rPr>
        <w:t>this,</w:t>
      </w:r>
      <w:r>
        <w:rPr>
          <w:spacing w:val="-13"/>
        </w:rPr>
        <w:t> </w:t>
      </w:r>
      <w:r>
        <w:rPr>
          <w:spacing w:val="-2"/>
        </w:rPr>
        <w:t>then</w:t>
      </w:r>
      <w:r>
        <w:rPr>
          <w:spacing w:val="-13"/>
        </w:rPr>
        <w:t> </w:t>
      </w:r>
      <w:r>
        <w:rPr>
          <w:spacing w:val="-2"/>
        </w:rPr>
        <w:t>they’ll</w:t>
      </w:r>
      <w:r>
        <w:rPr>
          <w:spacing w:val="-13"/>
        </w:rPr>
        <w:t> </w:t>
      </w:r>
      <w:r>
        <w:rPr>
          <w:spacing w:val="-2"/>
        </w:rPr>
        <w:t>have</w:t>
      </w:r>
      <w:r>
        <w:rPr>
          <w:spacing w:val="-13"/>
        </w:rPr>
        <w:t> </w:t>
      </w:r>
      <w:r>
        <w:rPr>
          <w:spacing w:val="-2"/>
        </w:rPr>
        <w:t>no</w:t>
      </w:r>
      <w:r>
        <w:rPr>
          <w:spacing w:val="-13"/>
        </w:rPr>
        <w:t> </w:t>
      </w:r>
      <w:r>
        <w:rPr>
          <w:spacing w:val="-2"/>
        </w:rPr>
        <w:t>reason</w:t>
      </w:r>
      <w:r>
        <w:rPr>
          <w:spacing w:val="-13"/>
        </w:rPr>
        <w:t> </w:t>
      </w:r>
      <w:r>
        <w:rPr>
          <w:spacing w:val="-2"/>
        </w:rPr>
        <w:t>not</w:t>
      </w:r>
      <w:r>
        <w:rPr>
          <w:spacing w:val="-13"/>
        </w:rPr>
        <w:t> </w:t>
      </w:r>
      <w:r>
        <w:rPr>
          <w:spacing w:val="-2"/>
        </w:rPr>
        <w:t>to</w:t>
      </w:r>
      <w:r>
        <w:rPr>
          <w:spacing w:val="-13"/>
        </w:rPr>
        <w:t> </w:t>
      </w:r>
      <w:r>
        <w:rPr>
          <w:spacing w:val="-2"/>
        </w:rPr>
        <w:t>do</w:t>
      </w:r>
      <w:r>
        <w:rPr>
          <w:spacing w:val="-13"/>
        </w:rPr>
        <w:t> </w:t>
      </w:r>
      <w:r>
        <w:rPr>
          <w:spacing w:val="-2"/>
        </w:rPr>
        <w:t>that,</w:t>
      </w:r>
      <w:r>
        <w:rPr>
          <w:spacing w:val="-13"/>
        </w:rPr>
        <w:t> </w:t>
      </w:r>
      <w:r>
        <w:rPr>
          <w:spacing w:val="-2"/>
        </w:rPr>
        <w:t>which</w:t>
      </w:r>
      <w:r>
        <w:rPr>
          <w:spacing w:val="-13"/>
        </w:rPr>
        <w:t> </w:t>
      </w:r>
      <w:r>
        <w:rPr>
          <w:spacing w:val="-2"/>
        </w:rPr>
        <w:t>is</w:t>
      </w:r>
      <w:r>
        <w:rPr>
          <w:spacing w:val="-13"/>
        </w:rPr>
        <w:t> </w:t>
      </w:r>
      <w:r>
        <w:rPr>
          <w:spacing w:val="-2"/>
        </w:rPr>
        <w:t>much</w:t>
      </w:r>
      <w:r>
        <w:rPr>
          <w:spacing w:val="-13"/>
        </w:rPr>
        <w:t> </w:t>
      </w:r>
      <w:r>
        <w:rPr>
          <w:spacing w:val="-2"/>
        </w:rPr>
        <w:t>worse.</w:t>
      </w:r>
      <w:r>
        <w:rPr>
          <w:spacing w:val="6"/>
        </w:rPr>
        <w:t> </w:t>
      </w:r>
      <w:r>
        <w:rPr>
          <w:spacing w:val="-2"/>
        </w:rPr>
        <w:t>The</w:t>
      </w:r>
      <w:r>
        <w:rPr>
          <w:spacing w:val="-13"/>
        </w:rPr>
        <w:t> </w:t>
      </w:r>
      <w:r>
        <w:rPr>
          <w:spacing w:val="-2"/>
        </w:rPr>
        <w:t>name</w:t>
      </w:r>
      <w:r>
        <w:rPr>
          <w:spacing w:val="-13"/>
        </w:rPr>
        <w:t> </w:t>
      </w:r>
      <w:r>
        <w:rPr>
          <w:spacing w:val="-2"/>
        </w:rPr>
        <w:t>comes</w:t>
      </w:r>
      <w:r>
        <w:rPr>
          <w:spacing w:val="-13"/>
        </w:rPr>
        <w:t> </w:t>
      </w:r>
      <w:r>
        <w:rPr>
          <w:spacing w:val="-2"/>
        </w:rPr>
        <w:t>from </w:t>
      </w:r>
      <w:r>
        <w:rPr/>
        <w:t>the</w:t>
      </w:r>
      <w:r>
        <w:rPr>
          <w:spacing w:val="-1"/>
        </w:rPr>
        <w:t> </w:t>
      </w:r>
      <w:r>
        <w:rPr/>
        <w:t>metaphor</w:t>
      </w:r>
      <w:r>
        <w:rPr>
          <w:spacing w:val="-1"/>
        </w:rPr>
        <w:t> </w:t>
      </w:r>
      <w:r>
        <w:rPr/>
        <w:t>of</w:t>
      </w:r>
      <w:r>
        <w:rPr>
          <w:spacing w:val="-1"/>
        </w:rPr>
        <w:t> </w:t>
      </w:r>
      <w:r>
        <w:rPr/>
        <w:t>an</w:t>
      </w:r>
      <w:r>
        <w:rPr>
          <w:spacing w:val="-1"/>
        </w:rPr>
        <w:t> </w:t>
      </w:r>
      <w:r>
        <w:rPr/>
        <w:t>icy</w:t>
      </w:r>
      <w:r>
        <w:rPr>
          <w:spacing w:val="-1"/>
        </w:rPr>
        <w:t> </w:t>
      </w:r>
      <w:r>
        <w:rPr/>
        <w:t>ski</w:t>
      </w:r>
      <w:r>
        <w:rPr>
          <w:spacing w:val="-1"/>
        </w:rPr>
        <w:t> </w:t>
      </w:r>
      <w:r>
        <w:rPr/>
        <w:t>slope:</w:t>
      </w:r>
      <w:r>
        <w:rPr>
          <w:spacing w:val="26"/>
        </w:rPr>
        <w:t> </w:t>
      </w:r>
      <w:r>
        <w:rPr/>
        <w:t>if</w:t>
      </w:r>
      <w:r>
        <w:rPr>
          <w:spacing w:val="-1"/>
        </w:rPr>
        <w:t> </w:t>
      </w:r>
      <w:r>
        <w:rPr/>
        <w:t>we</w:t>
      </w:r>
      <w:r>
        <w:rPr>
          <w:spacing w:val="-1"/>
        </w:rPr>
        <w:t> </w:t>
      </w:r>
      <w:r>
        <w:rPr/>
        <w:t>are</w:t>
      </w:r>
      <w:r>
        <w:rPr>
          <w:spacing w:val="-1"/>
        </w:rPr>
        <w:t> </w:t>
      </w:r>
      <w:r>
        <w:rPr/>
        <w:t>foolish</w:t>
      </w:r>
      <w:r>
        <w:rPr>
          <w:spacing w:val="-1"/>
        </w:rPr>
        <w:t> </w:t>
      </w:r>
      <w:r>
        <w:rPr/>
        <w:t>enough</w:t>
      </w:r>
      <w:r>
        <w:rPr>
          <w:spacing w:val="-1"/>
        </w:rPr>
        <w:t> </w:t>
      </w:r>
      <w:r>
        <w:rPr/>
        <w:t>to</w:t>
      </w:r>
      <w:r>
        <w:rPr>
          <w:spacing w:val="-1"/>
        </w:rPr>
        <w:t> </w:t>
      </w:r>
      <w:r>
        <w:rPr/>
        <w:t>step</w:t>
      </w:r>
      <w:r>
        <w:rPr>
          <w:spacing w:val="-1"/>
        </w:rPr>
        <w:t> </w:t>
      </w:r>
      <w:r>
        <w:rPr/>
        <w:t>onto</w:t>
      </w:r>
      <w:r>
        <w:rPr>
          <w:spacing w:val="-1"/>
        </w:rPr>
        <w:t> </w:t>
      </w:r>
      <w:r>
        <w:rPr/>
        <w:t>the</w:t>
      </w:r>
      <w:r>
        <w:rPr>
          <w:spacing w:val="-1"/>
        </w:rPr>
        <w:t> </w:t>
      </w:r>
      <w:r>
        <w:rPr/>
        <w:t>slope, without </w:t>
      </w:r>
      <w:r>
        <w:rPr>
          <w:spacing w:val="-4"/>
        </w:rPr>
        <w:t>skis</w:t>
      </w:r>
      <w:r>
        <w:rPr>
          <w:spacing w:val="-11"/>
        </w:rPr>
        <w:t> </w:t>
      </w:r>
      <w:r>
        <w:rPr>
          <w:spacing w:val="-4"/>
        </w:rPr>
        <w:t>on</w:t>
      </w:r>
      <w:r>
        <w:rPr>
          <w:spacing w:val="-11"/>
        </w:rPr>
        <w:t> </w:t>
      </w:r>
      <w:r>
        <w:rPr>
          <w:spacing w:val="-4"/>
        </w:rPr>
        <w:t>of</w:t>
      </w:r>
      <w:r>
        <w:rPr>
          <w:spacing w:val="-11"/>
        </w:rPr>
        <w:t> </w:t>
      </w:r>
      <w:r>
        <w:rPr>
          <w:spacing w:val="-4"/>
        </w:rPr>
        <w:t>course,</w:t>
      </w:r>
      <w:r>
        <w:rPr>
          <w:spacing w:val="-11"/>
        </w:rPr>
        <w:t> </w:t>
      </w:r>
      <w:r>
        <w:rPr>
          <w:spacing w:val="-4"/>
        </w:rPr>
        <w:t>we’ll</w:t>
      </w:r>
      <w:r>
        <w:rPr>
          <w:spacing w:val="-11"/>
        </w:rPr>
        <w:t> </w:t>
      </w:r>
      <w:r>
        <w:rPr>
          <w:spacing w:val="-4"/>
        </w:rPr>
        <w:t>end</w:t>
      </w:r>
      <w:r>
        <w:rPr>
          <w:spacing w:val="-11"/>
        </w:rPr>
        <w:t> </w:t>
      </w:r>
      <w:r>
        <w:rPr>
          <w:spacing w:val="-4"/>
        </w:rPr>
        <w:t>up</w:t>
      </w:r>
      <w:r>
        <w:rPr>
          <w:spacing w:val="-11"/>
        </w:rPr>
        <w:t> </w:t>
      </w:r>
      <w:r>
        <w:rPr>
          <w:spacing w:val="-4"/>
        </w:rPr>
        <w:t>uncontrollably</w:t>
      </w:r>
      <w:r>
        <w:rPr>
          <w:spacing w:val="-11"/>
        </w:rPr>
        <w:t> </w:t>
      </w:r>
      <w:r>
        <w:rPr>
          <w:spacing w:val="-4"/>
        </w:rPr>
        <w:t>sliding</w:t>
      </w:r>
      <w:r>
        <w:rPr>
          <w:spacing w:val="-11"/>
        </w:rPr>
        <w:t> </w:t>
      </w:r>
      <w:r>
        <w:rPr>
          <w:spacing w:val="-4"/>
        </w:rPr>
        <w:t>down</w:t>
      </w:r>
      <w:r>
        <w:rPr>
          <w:spacing w:val="-11"/>
        </w:rPr>
        <w:t> </w:t>
      </w:r>
      <w:r>
        <w:rPr>
          <w:spacing w:val="-4"/>
        </w:rPr>
        <w:t>to</w:t>
      </w:r>
      <w:r>
        <w:rPr>
          <w:spacing w:val="-11"/>
        </w:rPr>
        <w:t> </w:t>
      </w:r>
      <w:r>
        <w:rPr>
          <w:spacing w:val="-4"/>
        </w:rPr>
        <w:t>the</w:t>
      </w:r>
      <w:r>
        <w:rPr>
          <w:spacing w:val="-11"/>
        </w:rPr>
        <w:t> </w:t>
      </w:r>
      <w:r>
        <w:rPr>
          <w:spacing w:val="-4"/>
        </w:rPr>
        <w:t>bottom.</w:t>
      </w:r>
      <w:r>
        <w:rPr>
          <w:spacing w:val="7"/>
        </w:rPr>
        <w:t> </w:t>
      </w:r>
      <w:r>
        <w:rPr>
          <w:spacing w:val="-4"/>
        </w:rPr>
        <w:t>The</w:t>
      </w:r>
      <w:r>
        <w:rPr>
          <w:spacing w:val="-11"/>
        </w:rPr>
        <w:t> </w:t>
      </w:r>
      <w:r>
        <w:rPr>
          <w:spacing w:val="-4"/>
        </w:rPr>
        <w:t>problem</w:t>
      </w:r>
      <w:r>
        <w:rPr>
          <w:spacing w:val="-10"/>
        </w:rPr>
        <w:t> </w:t>
      </w:r>
      <w:r>
        <w:rPr>
          <w:spacing w:val="-4"/>
        </w:rPr>
        <w:t>with </w:t>
      </w:r>
      <w:r>
        <w:rPr>
          <w:spacing w:val="-2"/>
        </w:rPr>
        <w:t>this</w:t>
      </w:r>
      <w:r>
        <w:rPr>
          <w:spacing w:val="-13"/>
        </w:rPr>
        <w:t> </w:t>
      </w:r>
      <w:r>
        <w:rPr>
          <w:spacing w:val="-2"/>
        </w:rPr>
        <w:t>argument</w:t>
      </w:r>
      <w:r>
        <w:rPr>
          <w:spacing w:val="-13"/>
        </w:rPr>
        <w:t> </w:t>
      </w:r>
      <w:r>
        <w:rPr>
          <w:spacing w:val="-2"/>
        </w:rPr>
        <w:t>is</w:t>
      </w:r>
      <w:r>
        <w:rPr>
          <w:spacing w:val="-13"/>
        </w:rPr>
        <w:t> </w:t>
      </w:r>
      <w:r>
        <w:rPr>
          <w:spacing w:val="-2"/>
        </w:rPr>
        <w:t>that</w:t>
      </w:r>
      <w:r>
        <w:rPr>
          <w:spacing w:val="-13"/>
        </w:rPr>
        <w:t> </w:t>
      </w:r>
      <w:r>
        <w:rPr>
          <w:spacing w:val="-2"/>
        </w:rPr>
        <w:t>it</w:t>
      </w:r>
      <w:r>
        <w:rPr>
          <w:spacing w:val="-13"/>
        </w:rPr>
        <w:t> </w:t>
      </w:r>
      <w:r>
        <w:rPr>
          <w:spacing w:val="-2"/>
        </w:rPr>
        <w:t>claims</w:t>
      </w:r>
      <w:r>
        <w:rPr>
          <w:spacing w:val="-13"/>
        </w:rPr>
        <w:t> </w:t>
      </w:r>
      <w:r>
        <w:rPr>
          <w:spacing w:val="-2"/>
        </w:rPr>
        <w:t>that</w:t>
      </w:r>
      <w:r>
        <w:rPr>
          <w:spacing w:val="-13"/>
        </w:rPr>
        <w:t> </w:t>
      </w:r>
      <w:r>
        <w:rPr>
          <w:spacing w:val="-2"/>
        </w:rPr>
        <w:t>we</w:t>
      </w:r>
      <w:r>
        <w:rPr>
          <w:spacing w:val="-13"/>
        </w:rPr>
        <w:t> </w:t>
      </w:r>
      <w:r>
        <w:rPr>
          <w:spacing w:val="-2"/>
        </w:rPr>
        <w:t>must</w:t>
      </w:r>
      <w:r>
        <w:rPr>
          <w:spacing w:val="-13"/>
        </w:rPr>
        <w:t> </w:t>
      </w:r>
      <w:r>
        <w:rPr>
          <w:spacing w:val="-2"/>
        </w:rPr>
        <w:t>end</w:t>
      </w:r>
      <w:r>
        <w:rPr>
          <w:spacing w:val="-13"/>
        </w:rPr>
        <w:t> </w:t>
      </w:r>
      <w:r>
        <w:rPr>
          <w:spacing w:val="-2"/>
        </w:rPr>
        <w:t>up</w:t>
      </w:r>
      <w:r>
        <w:rPr>
          <w:spacing w:val="-13"/>
        </w:rPr>
        <w:t> </w:t>
      </w:r>
      <w:r>
        <w:rPr>
          <w:spacing w:val="-2"/>
        </w:rPr>
        <w:t>where</w:t>
      </w:r>
      <w:r>
        <w:rPr>
          <w:spacing w:val="-13"/>
        </w:rPr>
        <w:t> </w:t>
      </w:r>
      <w:r>
        <w:rPr>
          <w:spacing w:val="-2"/>
        </w:rPr>
        <w:t>the</w:t>
      </w:r>
      <w:r>
        <w:rPr>
          <w:spacing w:val="-13"/>
        </w:rPr>
        <w:t> </w:t>
      </w:r>
      <w:r>
        <w:rPr>
          <w:spacing w:val="-2"/>
        </w:rPr>
        <w:t>arguer</w:t>
      </w:r>
      <w:r>
        <w:rPr>
          <w:spacing w:val="-13"/>
        </w:rPr>
        <w:t> </w:t>
      </w:r>
      <w:r>
        <w:rPr>
          <w:spacing w:val="-2"/>
        </w:rPr>
        <w:t>claims</w:t>
      </w:r>
      <w:r>
        <w:rPr>
          <w:spacing w:val="-13"/>
        </w:rPr>
        <w:t> </w:t>
      </w:r>
      <w:r>
        <w:rPr>
          <w:spacing w:val="-2"/>
        </w:rPr>
        <w:t>we</w:t>
      </w:r>
      <w:r>
        <w:rPr>
          <w:spacing w:val="-13"/>
        </w:rPr>
        <w:t> </w:t>
      </w:r>
      <w:r>
        <w:rPr>
          <w:spacing w:val="-2"/>
        </w:rPr>
        <w:t>will,</w:t>
      </w:r>
      <w:r>
        <w:rPr>
          <w:spacing w:val="-12"/>
        </w:rPr>
        <w:t> </w:t>
      </w:r>
      <w:r>
        <w:rPr>
          <w:spacing w:val="-2"/>
        </w:rPr>
        <w:t>but</w:t>
      </w:r>
      <w:r>
        <w:rPr>
          <w:spacing w:val="-13"/>
        </w:rPr>
        <w:t> </w:t>
      </w:r>
      <w:r>
        <w:rPr>
          <w:spacing w:val="-2"/>
        </w:rPr>
        <w:t>the </w:t>
      </w:r>
      <w:r>
        <w:rPr/>
        <w:t>argument gives does nothing but assert that.</w:t>
      </w:r>
    </w:p>
    <w:p>
      <w:pPr>
        <w:pStyle w:val="BodyText"/>
        <w:spacing w:before="7"/>
        <w:rPr>
          <w:sz w:val="31"/>
        </w:rPr>
      </w:pPr>
    </w:p>
    <w:p>
      <w:pPr>
        <w:pStyle w:val="Heading5"/>
      </w:pPr>
      <w:r>
        <w:rPr>
          <w:w w:val="110"/>
        </w:rPr>
        <w:t>False</w:t>
      </w:r>
      <w:r>
        <w:rPr>
          <w:spacing w:val="2"/>
          <w:w w:val="110"/>
        </w:rPr>
        <w:t> </w:t>
      </w:r>
      <w:r>
        <w:rPr>
          <w:spacing w:val="-4"/>
          <w:w w:val="110"/>
        </w:rPr>
        <w:t>cause</w:t>
      </w:r>
    </w:p>
    <w:p>
      <w:pPr>
        <w:pStyle w:val="BodyText"/>
        <w:spacing w:before="8"/>
        <w:rPr>
          <w:b/>
          <w:sz w:val="12"/>
        </w:rPr>
      </w:pPr>
      <w:r>
        <w:rPr/>
        <mc:AlternateContent>
          <mc:Choice Requires="wps">
            <w:drawing>
              <wp:anchor distT="0" distB="0" distL="0" distR="0" allowOverlap="1" layoutInCell="1" locked="0" behindDoc="1" simplePos="0" relativeHeight="487631360">
                <wp:simplePos x="0" y="0"/>
                <wp:positionH relativeFrom="page">
                  <wp:posOffset>1500936</wp:posOffset>
                </wp:positionH>
                <wp:positionV relativeFrom="paragraph">
                  <wp:posOffset>123381</wp:posOffset>
                </wp:positionV>
                <wp:extent cx="4770755" cy="807720"/>
                <wp:effectExtent l="0" t="0" r="0" b="0"/>
                <wp:wrapTopAndBottom/>
                <wp:docPr id="211" name="Group 211"/>
                <wp:cNvGraphicFramePr>
                  <a:graphicFrameLocks/>
                </wp:cNvGraphicFramePr>
                <a:graphic>
                  <a:graphicData uri="http://schemas.microsoft.com/office/word/2010/wordprocessingGroup">
                    <wpg:wgp>
                      <wpg:cNvPr id="211" name="Group 211"/>
                      <wpg:cNvGrpSpPr/>
                      <wpg:grpSpPr>
                        <a:xfrm>
                          <a:off x="0" y="0"/>
                          <a:ext cx="4770755" cy="807720"/>
                          <a:chExt cx="4770755" cy="807720"/>
                        </a:xfrm>
                      </wpg:grpSpPr>
                      <wps:wsp>
                        <wps:cNvPr id="212" name="Graphic 212"/>
                        <wps:cNvSpPr/>
                        <wps:spPr>
                          <a:xfrm>
                            <a:off x="0" y="0"/>
                            <a:ext cx="4770755" cy="807720"/>
                          </a:xfrm>
                          <a:custGeom>
                            <a:avLst/>
                            <a:gdLst/>
                            <a:ahLst/>
                            <a:cxnLst/>
                            <a:rect l="l" t="t" r="r" b="b"/>
                            <a:pathLst>
                              <a:path w="4770755" h="807720">
                                <a:moveTo>
                                  <a:pt x="4701975" y="0"/>
                                </a:moveTo>
                                <a:lnTo>
                                  <a:pt x="68610" y="0"/>
                                </a:lnTo>
                                <a:lnTo>
                                  <a:pt x="41904" y="5391"/>
                                </a:lnTo>
                                <a:lnTo>
                                  <a:pt x="20095" y="20095"/>
                                </a:lnTo>
                                <a:lnTo>
                                  <a:pt x="5391" y="41904"/>
                                </a:lnTo>
                                <a:lnTo>
                                  <a:pt x="0" y="68610"/>
                                </a:lnTo>
                                <a:lnTo>
                                  <a:pt x="0" y="738962"/>
                                </a:lnTo>
                                <a:lnTo>
                                  <a:pt x="5391" y="765669"/>
                                </a:lnTo>
                                <a:lnTo>
                                  <a:pt x="20095" y="787478"/>
                                </a:lnTo>
                                <a:lnTo>
                                  <a:pt x="41904" y="802181"/>
                                </a:lnTo>
                                <a:lnTo>
                                  <a:pt x="68610" y="807573"/>
                                </a:lnTo>
                                <a:lnTo>
                                  <a:pt x="4701975" y="807573"/>
                                </a:lnTo>
                                <a:lnTo>
                                  <a:pt x="4728681" y="802181"/>
                                </a:lnTo>
                                <a:lnTo>
                                  <a:pt x="4750490" y="787478"/>
                                </a:lnTo>
                                <a:lnTo>
                                  <a:pt x="4765194" y="765669"/>
                                </a:lnTo>
                                <a:lnTo>
                                  <a:pt x="4770586" y="738962"/>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213" name="Graphic 213"/>
                        <wps:cNvSpPr/>
                        <wps:spPr>
                          <a:xfrm>
                            <a:off x="17999" y="18000"/>
                            <a:ext cx="4735195" cy="772160"/>
                          </a:xfrm>
                          <a:custGeom>
                            <a:avLst/>
                            <a:gdLst/>
                            <a:ahLst/>
                            <a:cxnLst/>
                            <a:rect l="l" t="t" r="r" b="b"/>
                            <a:pathLst>
                              <a:path w="4735195" h="772160">
                                <a:moveTo>
                                  <a:pt x="4683975" y="0"/>
                                </a:moveTo>
                                <a:lnTo>
                                  <a:pt x="50610" y="0"/>
                                </a:lnTo>
                                <a:lnTo>
                                  <a:pt x="30910" y="3977"/>
                                </a:lnTo>
                                <a:lnTo>
                                  <a:pt x="14823" y="14823"/>
                                </a:lnTo>
                                <a:lnTo>
                                  <a:pt x="3977" y="30910"/>
                                </a:lnTo>
                                <a:lnTo>
                                  <a:pt x="0" y="50610"/>
                                </a:lnTo>
                                <a:lnTo>
                                  <a:pt x="0" y="720962"/>
                                </a:lnTo>
                                <a:lnTo>
                                  <a:pt x="3977" y="740662"/>
                                </a:lnTo>
                                <a:lnTo>
                                  <a:pt x="14823" y="756750"/>
                                </a:lnTo>
                                <a:lnTo>
                                  <a:pt x="30910" y="767596"/>
                                </a:lnTo>
                                <a:lnTo>
                                  <a:pt x="50610" y="771573"/>
                                </a:lnTo>
                                <a:lnTo>
                                  <a:pt x="4683975" y="771573"/>
                                </a:lnTo>
                                <a:lnTo>
                                  <a:pt x="4703675" y="767596"/>
                                </a:lnTo>
                                <a:lnTo>
                                  <a:pt x="4719762" y="756750"/>
                                </a:lnTo>
                                <a:lnTo>
                                  <a:pt x="4730609" y="740662"/>
                                </a:lnTo>
                                <a:lnTo>
                                  <a:pt x="4734586" y="720962"/>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214" name="Textbox 214"/>
                        <wps:cNvSpPr txBox="1"/>
                        <wps:spPr>
                          <a:xfrm>
                            <a:off x="0" y="0"/>
                            <a:ext cx="4770755" cy="807720"/>
                          </a:xfrm>
                          <a:prstGeom prst="rect">
                            <a:avLst/>
                          </a:prstGeom>
                        </wps:spPr>
                        <wps:txbx>
                          <w:txbxContent>
                            <w:p>
                              <w:pPr>
                                <w:spacing w:line="213" w:lineRule="auto" w:before="182"/>
                                <w:ind w:left="354" w:right="0" w:firstLine="0"/>
                                <w:jc w:val="left"/>
                                <w:rPr>
                                  <w:sz w:val="24"/>
                                </w:rPr>
                              </w:pPr>
                              <w:r>
                                <w:rPr>
                                  <w:spacing w:val="-2"/>
                                  <w:sz w:val="24"/>
                                </w:rPr>
                                <w:t>The</w:t>
                              </w:r>
                              <w:r>
                                <w:rPr>
                                  <w:spacing w:val="8"/>
                                  <w:sz w:val="24"/>
                                </w:rPr>
                                <w:t> </w:t>
                              </w:r>
                              <w:r>
                                <w:rPr>
                                  <w:spacing w:val="-2"/>
                                  <w:sz w:val="24"/>
                                </w:rPr>
                                <w:t>majority</w:t>
                              </w:r>
                              <w:r>
                                <w:rPr>
                                  <w:spacing w:val="9"/>
                                  <w:sz w:val="24"/>
                                </w:rPr>
                                <w:t> </w:t>
                              </w:r>
                              <w:r>
                                <w:rPr>
                                  <w:spacing w:val="-2"/>
                                  <w:sz w:val="24"/>
                                </w:rPr>
                                <w:t>of</w:t>
                              </w:r>
                              <w:r>
                                <w:rPr>
                                  <w:spacing w:val="9"/>
                                  <w:sz w:val="24"/>
                                </w:rPr>
                                <w:t> </w:t>
                              </w:r>
                              <w:r>
                                <w:rPr>
                                  <w:spacing w:val="-2"/>
                                  <w:sz w:val="24"/>
                                </w:rPr>
                                <w:t>heroin</w:t>
                              </w:r>
                              <w:r>
                                <w:rPr>
                                  <w:spacing w:val="9"/>
                                  <w:sz w:val="24"/>
                                </w:rPr>
                                <w:t> </w:t>
                              </w:r>
                              <w:r>
                                <w:rPr>
                                  <w:spacing w:val="-2"/>
                                  <w:sz w:val="24"/>
                                </w:rPr>
                                <w:t>users</w:t>
                              </w:r>
                              <w:r>
                                <w:rPr>
                                  <w:spacing w:val="9"/>
                                  <w:sz w:val="24"/>
                                </w:rPr>
                                <w:t> </w:t>
                              </w:r>
                              <w:r>
                                <w:rPr>
                                  <w:spacing w:val="-2"/>
                                  <w:sz w:val="24"/>
                                </w:rPr>
                                <w:t>smoked</w:t>
                              </w:r>
                              <w:r>
                                <w:rPr>
                                  <w:spacing w:val="9"/>
                                  <w:sz w:val="24"/>
                                </w:rPr>
                                <w:t> </w:t>
                              </w:r>
                              <w:r>
                                <w:rPr>
                                  <w:spacing w:val="-2"/>
                                  <w:sz w:val="24"/>
                                </w:rPr>
                                <w:t>marijuana</w:t>
                              </w:r>
                              <w:r>
                                <w:rPr>
                                  <w:spacing w:val="9"/>
                                  <w:sz w:val="24"/>
                                </w:rPr>
                                <w:t> </w:t>
                              </w:r>
                              <w:r>
                                <w:rPr>
                                  <w:spacing w:val="-2"/>
                                  <w:sz w:val="24"/>
                                </w:rPr>
                                <w:t>when</w:t>
                              </w:r>
                              <w:r>
                                <w:rPr>
                                  <w:spacing w:val="9"/>
                                  <w:sz w:val="24"/>
                                </w:rPr>
                                <w:t> </w:t>
                              </w:r>
                              <w:r>
                                <w:rPr>
                                  <w:spacing w:val="-2"/>
                                  <w:sz w:val="24"/>
                                </w:rPr>
                                <w:t>they</w:t>
                              </w:r>
                              <w:r>
                                <w:rPr>
                                  <w:spacing w:val="9"/>
                                  <w:sz w:val="24"/>
                                </w:rPr>
                                <w:t> </w:t>
                              </w:r>
                              <w:r>
                                <w:rPr>
                                  <w:spacing w:val="-2"/>
                                  <w:sz w:val="24"/>
                                </w:rPr>
                                <w:t>were younger.</w:t>
                              </w:r>
                            </w:p>
                            <w:p>
                              <w:pPr>
                                <w:spacing w:line="298" w:lineRule="exact" w:before="0"/>
                                <w:ind w:left="354" w:right="0" w:firstLine="0"/>
                                <w:jc w:val="left"/>
                                <w:rPr>
                                  <w:sz w:val="24"/>
                                </w:rPr>
                              </w:pPr>
                              <w:r>
                                <w:rPr>
                                  <w:spacing w:val="-4"/>
                                  <w:sz w:val="24"/>
                                </w:rPr>
                                <w:t>So</w:t>
                              </w:r>
                              <w:r>
                                <w:rPr>
                                  <w:spacing w:val="-3"/>
                                  <w:sz w:val="24"/>
                                </w:rPr>
                                <w:t> </w:t>
                              </w:r>
                              <w:r>
                                <w:rPr>
                                  <w:spacing w:val="-4"/>
                                  <w:sz w:val="24"/>
                                </w:rPr>
                                <w:t>smoking</w:t>
                              </w:r>
                              <w:r>
                                <w:rPr>
                                  <w:spacing w:val="-2"/>
                                  <w:sz w:val="24"/>
                                </w:rPr>
                                <w:t> </w:t>
                              </w:r>
                              <w:r>
                                <w:rPr>
                                  <w:spacing w:val="-4"/>
                                  <w:sz w:val="24"/>
                                </w:rPr>
                                <w:t>marijuana</w:t>
                              </w:r>
                              <w:r>
                                <w:rPr>
                                  <w:spacing w:val="-2"/>
                                  <w:sz w:val="24"/>
                                </w:rPr>
                                <w:t> </w:t>
                              </w:r>
                              <w:r>
                                <w:rPr>
                                  <w:spacing w:val="-4"/>
                                  <w:sz w:val="24"/>
                                </w:rPr>
                                <w:t>must</w:t>
                              </w:r>
                              <w:r>
                                <w:rPr>
                                  <w:spacing w:val="-3"/>
                                  <w:sz w:val="24"/>
                                </w:rPr>
                                <w:t> </w:t>
                              </w:r>
                              <w:r>
                                <w:rPr>
                                  <w:spacing w:val="-4"/>
                                  <w:sz w:val="24"/>
                                </w:rPr>
                                <w:t>be</w:t>
                              </w:r>
                              <w:r>
                                <w:rPr>
                                  <w:spacing w:val="-2"/>
                                  <w:sz w:val="24"/>
                                </w:rPr>
                                <w:t> </w:t>
                              </w:r>
                              <w:r>
                                <w:rPr>
                                  <w:spacing w:val="-4"/>
                                  <w:sz w:val="24"/>
                                </w:rPr>
                                <w:t>one</w:t>
                              </w:r>
                              <w:r>
                                <w:rPr>
                                  <w:spacing w:val="-2"/>
                                  <w:sz w:val="24"/>
                                </w:rPr>
                                <w:t> </w:t>
                              </w:r>
                              <w:r>
                                <w:rPr>
                                  <w:spacing w:val="-4"/>
                                  <w:sz w:val="24"/>
                                </w:rPr>
                                <w:t>of</w:t>
                              </w:r>
                              <w:r>
                                <w:rPr>
                                  <w:spacing w:val="-1"/>
                                  <w:sz w:val="24"/>
                                </w:rPr>
                                <w:t> </w:t>
                              </w:r>
                              <w:r>
                                <w:rPr>
                                  <w:spacing w:val="-4"/>
                                  <w:sz w:val="24"/>
                                </w:rPr>
                                <w:t>the</w:t>
                              </w:r>
                              <w:r>
                                <w:rPr>
                                  <w:spacing w:val="-2"/>
                                  <w:sz w:val="24"/>
                                </w:rPr>
                                <w:t> </w:t>
                              </w:r>
                              <w:r>
                                <w:rPr>
                                  <w:spacing w:val="-4"/>
                                  <w:sz w:val="24"/>
                                </w:rPr>
                                <w:t>causes</w:t>
                              </w:r>
                              <w:r>
                                <w:rPr>
                                  <w:spacing w:val="-2"/>
                                  <w:sz w:val="24"/>
                                </w:rPr>
                                <w:t> </w:t>
                              </w:r>
                              <w:r>
                                <w:rPr>
                                  <w:spacing w:val="-4"/>
                                  <w:sz w:val="24"/>
                                </w:rPr>
                                <w:t>of</w:t>
                              </w:r>
                              <w:r>
                                <w:rPr>
                                  <w:spacing w:val="-2"/>
                                  <w:sz w:val="24"/>
                                </w:rPr>
                                <w:t> </w:t>
                              </w:r>
                              <w:r>
                                <w:rPr>
                                  <w:spacing w:val="-4"/>
                                  <w:sz w:val="24"/>
                                </w:rPr>
                                <w:t>heroin</w:t>
                              </w:r>
                              <w:r>
                                <w:rPr>
                                  <w:spacing w:val="-2"/>
                                  <w:sz w:val="24"/>
                                </w:rPr>
                                <w:t> </w:t>
                              </w:r>
                              <w:r>
                                <w:rPr>
                                  <w:spacing w:val="-4"/>
                                  <w:sz w:val="24"/>
                                </w:rPr>
                                <w:t>use.</w:t>
                              </w:r>
                            </w:p>
                          </w:txbxContent>
                        </wps:txbx>
                        <wps:bodyPr wrap="square" lIns="0" tIns="0" rIns="0" bIns="0" rtlCol="0">
                          <a:noAutofit/>
                        </wps:bodyPr>
                      </wps:wsp>
                    </wpg:wgp>
                  </a:graphicData>
                </a:graphic>
              </wp:anchor>
            </w:drawing>
          </mc:Choice>
          <mc:Fallback>
            <w:pict>
              <v:group style="position:absolute;margin-left:118.183998pt;margin-top:9.715088pt;width:375.65pt;height:63.6pt;mso-position-horizontal-relative:page;mso-position-vertical-relative:paragraph;z-index:-15685120;mso-wrap-distance-left:0;mso-wrap-distance-right:0" id="docshapegroup189" coordorigin="2364,194" coordsize="7513,1272">
                <v:shape style="position:absolute;left:2363;top:194;width:7513;height:1272" id="docshape190" coordorigin="2364,194" coordsize="7513,1272" path="m9768,194l2472,194,2430,203,2395,226,2372,260,2364,302,2364,1358,2372,1400,2395,1434,2430,1458,2472,1466,9768,1466,9810,1458,9845,1434,9868,1400,9876,1358,9876,302,9868,260,9845,226,9810,203,9768,194xe" filled="true" fillcolor="#b2b2b2" stroked="false">
                  <v:path arrowok="t"/>
                  <v:fill type="solid"/>
                </v:shape>
                <v:shape style="position:absolute;left:2392;top:222;width:7457;height:1216" id="docshape191" coordorigin="2392,223" coordsize="7457,1216" path="m9768,223l2472,223,2441,229,2415,246,2398,271,2392,302,2392,1358,2398,1389,2415,1414,2441,1431,2472,1438,9768,1438,9799,1431,9825,1414,9842,1389,9848,1358,9848,302,9842,271,9825,246,9799,229,9768,223xe" filled="true" fillcolor="#f2f2f2" stroked="false">
                  <v:path arrowok="t"/>
                  <v:fill type="solid"/>
                </v:shape>
                <v:shape style="position:absolute;left:2363;top:194;width:7513;height:1272" type="#_x0000_t202" id="docshape192" filled="false" stroked="false">
                  <v:textbox inset="0,0,0,0">
                    <w:txbxContent>
                      <w:p>
                        <w:pPr>
                          <w:spacing w:line="213" w:lineRule="auto" w:before="182"/>
                          <w:ind w:left="354" w:right="0" w:firstLine="0"/>
                          <w:jc w:val="left"/>
                          <w:rPr>
                            <w:sz w:val="24"/>
                          </w:rPr>
                        </w:pPr>
                        <w:r>
                          <w:rPr>
                            <w:spacing w:val="-2"/>
                            <w:sz w:val="24"/>
                          </w:rPr>
                          <w:t>The</w:t>
                        </w:r>
                        <w:r>
                          <w:rPr>
                            <w:spacing w:val="8"/>
                            <w:sz w:val="24"/>
                          </w:rPr>
                          <w:t> </w:t>
                        </w:r>
                        <w:r>
                          <w:rPr>
                            <w:spacing w:val="-2"/>
                            <w:sz w:val="24"/>
                          </w:rPr>
                          <w:t>majority</w:t>
                        </w:r>
                        <w:r>
                          <w:rPr>
                            <w:spacing w:val="9"/>
                            <w:sz w:val="24"/>
                          </w:rPr>
                          <w:t> </w:t>
                        </w:r>
                        <w:r>
                          <w:rPr>
                            <w:spacing w:val="-2"/>
                            <w:sz w:val="24"/>
                          </w:rPr>
                          <w:t>of</w:t>
                        </w:r>
                        <w:r>
                          <w:rPr>
                            <w:spacing w:val="9"/>
                            <w:sz w:val="24"/>
                          </w:rPr>
                          <w:t> </w:t>
                        </w:r>
                        <w:r>
                          <w:rPr>
                            <w:spacing w:val="-2"/>
                            <w:sz w:val="24"/>
                          </w:rPr>
                          <w:t>heroin</w:t>
                        </w:r>
                        <w:r>
                          <w:rPr>
                            <w:spacing w:val="9"/>
                            <w:sz w:val="24"/>
                          </w:rPr>
                          <w:t> </w:t>
                        </w:r>
                        <w:r>
                          <w:rPr>
                            <w:spacing w:val="-2"/>
                            <w:sz w:val="24"/>
                          </w:rPr>
                          <w:t>users</w:t>
                        </w:r>
                        <w:r>
                          <w:rPr>
                            <w:spacing w:val="9"/>
                            <w:sz w:val="24"/>
                          </w:rPr>
                          <w:t> </w:t>
                        </w:r>
                        <w:r>
                          <w:rPr>
                            <w:spacing w:val="-2"/>
                            <w:sz w:val="24"/>
                          </w:rPr>
                          <w:t>smoked</w:t>
                        </w:r>
                        <w:r>
                          <w:rPr>
                            <w:spacing w:val="9"/>
                            <w:sz w:val="24"/>
                          </w:rPr>
                          <w:t> </w:t>
                        </w:r>
                        <w:r>
                          <w:rPr>
                            <w:spacing w:val="-2"/>
                            <w:sz w:val="24"/>
                          </w:rPr>
                          <w:t>marijuana</w:t>
                        </w:r>
                        <w:r>
                          <w:rPr>
                            <w:spacing w:val="9"/>
                            <w:sz w:val="24"/>
                          </w:rPr>
                          <w:t> </w:t>
                        </w:r>
                        <w:r>
                          <w:rPr>
                            <w:spacing w:val="-2"/>
                            <w:sz w:val="24"/>
                          </w:rPr>
                          <w:t>when</w:t>
                        </w:r>
                        <w:r>
                          <w:rPr>
                            <w:spacing w:val="9"/>
                            <w:sz w:val="24"/>
                          </w:rPr>
                          <w:t> </w:t>
                        </w:r>
                        <w:r>
                          <w:rPr>
                            <w:spacing w:val="-2"/>
                            <w:sz w:val="24"/>
                          </w:rPr>
                          <w:t>they</w:t>
                        </w:r>
                        <w:r>
                          <w:rPr>
                            <w:spacing w:val="9"/>
                            <w:sz w:val="24"/>
                          </w:rPr>
                          <w:t> </w:t>
                        </w:r>
                        <w:r>
                          <w:rPr>
                            <w:spacing w:val="-2"/>
                            <w:sz w:val="24"/>
                          </w:rPr>
                          <w:t>were younger.</w:t>
                        </w:r>
                      </w:p>
                      <w:p>
                        <w:pPr>
                          <w:spacing w:line="298" w:lineRule="exact" w:before="0"/>
                          <w:ind w:left="354" w:right="0" w:firstLine="0"/>
                          <w:jc w:val="left"/>
                          <w:rPr>
                            <w:sz w:val="24"/>
                          </w:rPr>
                        </w:pPr>
                        <w:r>
                          <w:rPr>
                            <w:spacing w:val="-4"/>
                            <w:sz w:val="24"/>
                          </w:rPr>
                          <w:t>So</w:t>
                        </w:r>
                        <w:r>
                          <w:rPr>
                            <w:spacing w:val="-3"/>
                            <w:sz w:val="24"/>
                          </w:rPr>
                          <w:t> </w:t>
                        </w:r>
                        <w:r>
                          <w:rPr>
                            <w:spacing w:val="-4"/>
                            <w:sz w:val="24"/>
                          </w:rPr>
                          <w:t>smoking</w:t>
                        </w:r>
                        <w:r>
                          <w:rPr>
                            <w:spacing w:val="-2"/>
                            <w:sz w:val="24"/>
                          </w:rPr>
                          <w:t> </w:t>
                        </w:r>
                        <w:r>
                          <w:rPr>
                            <w:spacing w:val="-4"/>
                            <w:sz w:val="24"/>
                          </w:rPr>
                          <w:t>marijuana</w:t>
                        </w:r>
                        <w:r>
                          <w:rPr>
                            <w:spacing w:val="-2"/>
                            <w:sz w:val="24"/>
                          </w:rPr>
                          <w:t> </w:t>
                        </w:r>
                        <w:r>
                          <w:rPr>
                            <w:spacing w:val="-4"/>
                            <w:sz w:val="24"/>
                          </w:rPr>
                          <w:t>must</w:t>
                        </w:r>
                        <w:r>
                          <w:rPr>
                            <w:spacing w:val="-3"/>
                            <w:sz w:val="24"/>
                          </w:rPr>
                          <w:t> </w:t>
                        </w:r>
                        <w:r>
                          <w:rPr>
                            <w:spacing w:val="-4"/>
                            <w:sz w:val="24"/>
                          </w:rPr>
                          <w:t>be</w:t>
                        </w:r>
                        <w:r>
                          <w:rPr>
                            <w:spacing w:val="-2"/>
                            <w:sz w:val="24"/>
                          </w:rPr>
                          <w:t> </w:t>
                        </w:r>
                        <w:r>
                          <w:rPr>
                            <w:spacing w:val="-4"/>
                            <w:sz w:val="24"/>
                          </w:rPr>
                          <w:t>one</w:t>
                        </w:r>
                        <w:r>
                          <w:rPr>
                            <w:spacing w:val="-2"/>
                            <w:sz w:val="24"/>
                          </w:rPr>
                          <w:t> </w:t>
                        </w:r>
                        <w:r>
                          <w:rPr>
                            <w:spacing w:val="-4"/>
                            <w:sz w:val="24"/>
                          </w:rPr>
                          <w:t>of</w:t>
                        </w:r>
                        <w:r>
                          <w:rPr>
                            <w:spacing w:val="-1"/>
                            <w:sz w:val="24"/>
                          </w:rPr>
                          <w:t> </w:t>
                        </w:r>
                        <w:r>
                          <w:rPr>
                            <w:spacing w:val="-4"/>
                            <w:sz w:val="24"/>
                          </w:rPr>
                          <w:t>the</w:t>
                        </w:r>
                        <w:r>
                          <w:rPr>
                            <w:spacing w:val="-2"/>
                            <w:sz w:val="24"/>
                          </w:rPr>
                          <w:t> </w:t>
                        </w:r>
                        <w:r>
                          <w:rPr>
                            <w:spacing w:val="-4"/>
                            <w:sz w:val="24"/>
                          </w:rPr>
                          <w:t>causes</w:t>
                        </w:r>
                        <w:r>
                          <w:rPr>
                            <w:spacing w:val="-2"/>
                            <w:sz w:val="24"/>
                          </w:rPr>
                          <w:t> </w:t>
                        </w:r>
                        <w:r>
                          <w:rPr>
                            <w:spacing w:val="-4"/>
                            <w:sz w:val="24"/>
                          </w:rPr>
                          <w:t>of</w:t>
                        </w:r>
                        <w:r>
                          <w:rPr>
                            <w:spacing w:val="-2"/>
                            <w:sz w:val="24"/>
                          </w:rPr>
                          <w:t> </w:t>
                        </w:r>
                        <w:r>
                          <w:rPr>
                            <w:spacing w:val="-4"/>
                            <w:sz w:val="24"/>
                          </w:rPr>
                          <w:t>heroin</w:t>
                        </w:r>
                        <w:r>
                          <w:rPr>
                            <w:spacing w:val="-2"/>
                            <w:sz w:val="24"/>
                          </w:rPr>
                          <w:t> </w:t>
                        </w:r>
                        <w:r>
                          <w:rPr>
                            <w:spacing w:val="-4"/>
                            <w:sz w:val="24"/>
                          </w:rPr>
                          <w:t>use.</w:t>
                        </w:r>
                      </w:p>
                    </w:txbxContent>
                  </v:textbox>
                  <w10:wrap type="none"/>
                </v:shape>
                <w10:wrap type="topAndBottom"/>
              </v:group>
            </w:pict>
          </mc:Fallback>
        </mc:AlternateContent>
      </w:r>
    </w:p>
    <w:p>
      <w:pPr>
        <w:pStyle w:val="BodyText"/>
        <w:spacing w:line="213" w:lineRule="auto" w:before="213"/>
        <w:ind w:left="497" w:right="412"/>
        <w:jc w:val="both"/>
      </w:pPr>
      <w:r>
        <w:rPr>
          <w:rFonts w:ascii="Georgia" w:hAnsi="Georgia"/>
          <w:b/>
          <w:i/>
        </w:rPr>
        <w:t>Us humans</w:t>
      </w:r>
      <w:r>
        <w:rPr>
          <w:rFonts w:ascii="Georgia" w:hAnsi="Georgia"/>
          <w:b/>
          <w:i/>
          <w:spacing w:val="-2"/>
        </w:rPr>
        <w:t> </w:t>
      </w:r>
      <w:r>
        <w:rPr/>
        <w:t>are</w:t>
      </w:r>
      <w:r>
        <w:rPr>
          <w:spacing w:val="-4"/>
        </w:rPr>
        <w:t> </w:t>
      </w:r>
      <w:r>
        <w:rPr/>
        <w:t>very</w:t>
      </w:r>
      <w:r>
        <w:rPr>
          <w:spacing w:val="-5"/>
        </w:rPr>
        <w:t> </w:t>
      </w:r>
      <w:r>
        <w:rPr/>
        <w:t>good</w:t>
      </w:r>
      <w:r>
        <w:rPr>
          <w:spacing w:val="-5"/>
        </w:rPr>
        <w:t> </w:t>
      </w:r>
      <w:r>
        <w:rPr/>
        <w:t>at</w:t>
      </w:r>
      <w:r>
        <w:rPr>
          <w:spacing w:val="-5"/>
        </w:rPr>
        <w:t> </w:t>
      </w:r>
      <w:r>
        <w:rPr/>
        <w:t>noticing</w:t>
      </w:r>
      <w:r>
        <w:rPr>
          <w:spacing w:val="-5"/>
        </w:rPr>
        <w:t> </w:t>
      </w:r>
      <w:r>
        <w:rPr/>
        <w:t>patterns</w:t>
      </w:r>
      <w:r>
        <w:rPr>
          <w:spacing w:val="-4"/>
        </w:rPr>
        <w:t> </w:t>
      </w:r>
      <w:r>
        <w:rPr/>
        <w:t>in</w:t>
      </w:r>
      <w:r>
        <w:rPr>
          <w:spacing w:val="-5"/>
        </w:rPr>
        <w:t> </w:t>
      </w:r>
      <w:r>
        <w:rPr/>
        <w:t>the</w:t>
      </w:r>
      <w:r>
        <w:rPr>
          <w:spacing w:val="-4"/>
        </w:rPr>
        <w:t> </w:t>
      </w:r>
      <w:r>
        <w:rPr/>
        <w:t>world</w:t>
      </w:r>
      <w:r>
        <w:rPr>
          <w:spacing w:val="-5"/>
        </w:rPr>
        <w:t> </w:t>
      </w:r>
      <w:r>
        <w:rPr/>
        <w:t>around</w:t>
      </w:r>
      <w:r>
        <w:rPr>
          <w:spacing w:val="-5"/>
        </w:rPr>
        <w:t> </w:t>
      </w:r>
      <w:r>
        <w:rPr/>
        <w:t>us.</w:t>
      </w:r>
      <w:r>
        <w:rPr>
          <w:spacing w:val="26"/>
        </w:rPr>
        <w:t> </w:t>
      </w:r>
      <w:r>
        <w:rPr/>
        <w:t>In</w:t>
      </w:r>
      <w:r>
        <w:rPr>
          <w:spacing w:val="-5"/>
        </w:rPr>
        <w:t> </w:t>
      </w:r>
      <w:r>
        <w:rPr/>
        <w:t>fact</w:t>
      </w:r>
      <w:r>
        <w:rPr>
          <w:spacing w:val="-5"/>
        </w:rPr>
        <w:t> </w:t>
      </w:r>
      <w:r>
        <w:rPr/>
        <w:t>science</w:t>
      </w:r>
      <w:r>
        <w:rPr>
          <w:spacing w:val="-4"/>
        </w:rPr>
        <w:t> </w:t>
      </w:r>
      <w:r>
        <w:rPr/>
        <w:t>is based</w:t>
      </w:r>
      <w:r>
        <w:rPr>
          <w:spacing w:val="-15"/>
        </w:rPr>
        <w:t> </w:t>
      </w:r>
      <w:r>
        <w:rPr/>
        <w:t>on</w:t>
      </w:r>
      <w:r>
        <w:rPr>
          <w:spacing w:val="-15"/>
        </w:rPr>
        <w:t> </w:t>
      </w:r>
      <w:r>
        <w:rPr/>
        <w:t>this</w:t>
      </w:r>
      <w:r>
        <w:rPr>
          <w:spacing w:val="-15"/>
        </w:rPr>
        <w:t> </w:t>
      </w:r>
      <w:r>
        <w:rPr/>
        <w:t>ability</w:t>
      </w:r>
      <w:r>
        <w:rPr>
          <w:spacing w:val="-15"/>
        </w:rPr>
        <w:t> </w:t>
      </w:r>
      <w:r>
        <w:rPr/>
        <w:t>–</w:t>
      </w:r>
      <w:r>
        <w:rPr>
          <w:spacing w:val="-15"/>
        </w:rPr>
        <w:t> </w:t>
      </w:r>
      <w:r>
        <w:rPr/>
        <w:t>we</w:t>
      </w:r>
      <w:r>
        <w:rPr>
          <w:spacing w:val="-15"/>
        </w:rPr>
        <w:t> </w:t>
      </w:r>
      <w:r>
        <w:rPr/>
        <w:t>notice</w:t>
      </w:r>
      <w:r>
        <w:rPr>
          <w:spacing w:val="-15"/>
        </w:rPr>
        <w:t> </w:t>
      </w:r>
      <w:r>
        <w:rPr/>
        <w:t>regularities</w:t>
      </w:r>
      <w:r>
        <w:rPr>
          <w:spacing w:val="-15"/>
        </w:rPr>
        <w:t> </w:t>
      </w:r>
      <w:r>
        <w:rPr/>
        <w:t>and</w:t>
      </w:r>
      <w:r>
        <w:rPr>
          <w:spacing w:val="-15"/>
        </w:rPr>
        <w:t> </w:t>
      </w:r>
      <w:r>
        <w:rPr/>
        <w:t>then</w:t>
      </w:r>
      <w:r>
        <w:rPr>
          <w:spacing w:val="-15"/>
        </w:rPr>
        <w:t> </w:t>
      </w:r>
      <w:r>
        <w:rPr/>
        <w:t>come</w:t>
      </w:r>
      <w:r>
        <w:rPr>
          <w:spacing w:val="-15"/>
        </w:rPr>
        <w:t> </w:t>
      </w:r>
      <w:r>
        <w:rPr/>
        <w:t>up</w:t>
      </w:r>
      <w:r>
        <w:rPr>
          <w:spacing w:val="-15"/>
        </w:rPr>
        <w:t> </w:t>
      </w:r>
      <w:r>
        <w:rPr/>
        <w:t>with</w:t>
      </w:r>
      <w:r>
        <w:rPr>
          <w:spacing w:val="-15"/>
        </w:rPr>
        <w:t> </w:t>
      </w:r>
      <w:r>
        <w:rPr/>
        <w:t>explanations</w:t>
      </w:r>
      <w:r>
        <w:rPr>
          <w:spacing w:val="-15"/>
        </w:rPr>
        <w:t> </w:t>
      </w:r>
      <w:r>
        <w:rPr/>
        <w:t>for</w:t>
      </w:r>
      <w:r>
        <w:rPr>
          <w:spacing w:val="-15"/>
        </w:rPr>
        <w:t> </w:t>
      </w:r>
      <w:r>
        <w:rPr/>
        <w:t>them. </w:t>
      </w:r>
      <w:r>
        <w:rPr>
          <w:spacing w:val="-2"/>
        </w:rPr>
        <w:t>The</w:t>
      </w:r>
      <w:r>
        <w:rPr>
          <w:spacing w:val="-4"/>
        </w:rPr>
        <w:t> </w:t>
      </w:r>
      <w:r>
        <w:rPr>
          <w:spacing w:val="-2"/>
        </w:rPr>
        <w:t>most</w:t>
      </w:r>
      <w:r>
        <w:rPr>
          <w:spacing w:val="-4"/>
        </w:rPr>
        <w:t> </w:t>
      </w:r>
      <w:r>
        <w:rPr>
          <w:spacing w:val="-2"/>
        </w:rPr>
        <w:t>powerful</w:t>
      </w:r>
      <w:r>
        <w:rPr>
          <w:spacing w:val="-4"/>
        </w:rPr>
        <w:t> </w:t>
      </w:r>
      <w:r>
        <w:rPr>
          <w:spacing w:val="-2"/>
        </w:rPr>
        <w:t>of</w:t>
      </w:r>
      <w:r>
        <w:rPr>
          <w:spacing w:val="-4"/>
        </w:rPr>
        <w:t> </w:t>
      </w:r>
      <w:r>
        <w:rPr>
          <w:spacing w:val="-2"/>
        </w:rPr>
        <w:t>these</w:t>
      </w:r>
      <w:r>
        <w:rPr>
          <w:spacing w:val="-4"/>
        </w:rPr>
        <w:t> </w:t>
      </w:r>
      <w:r>
        <w:rPr>
          <w:spacing w:val="-2"/>
        </w:rPr>
        <w:t>explanations</w:t>
      </w:r>
      <w:r>
        <w:rPr>
          <w:spacing w:val="-4"/>
        </w:rPr>
        <w:t> </w:t>
      </w:r>
      <w:r>
        <w:rPr>
          <w:spacing w:val="-2"/>
        </w:rPr>
        <w:t>involve</w:t>
      </w:r>
      <w:r>
        <w:rPr>
          <w:spacing w:val="-4"/>
        </w:rPr>
        <w:t> </w:t>
      </w:r>
      <w:r>
        <w:rPr>
          <w:spacing w:val="-2"/>
        </w:rPr>
        <w:t>attributing</w:t>
      </w:r>
      <w:r>
        <w:rPr>
          <w:spacing w:val="-4"/>
        </w:rPr>
        <w:t> </w:t>
      </w:r>
      <w:r>
        <w:rPr>
          <w:spacing w:val="-2"/>
        </w:rPr>
        <w:t>a</w:t>
      </w:r>
      <w:r>
        <w:rPr>
          <w:spacing w:val="-4"/>
        </w:rPr>
        <w:t> </w:t>
      </w:r>
      <w:r>
        <w:rPr>
          <w:spacing w:val="-2"/>
        </w:rPr>
        <w:t>causal</w:t>
      </w:r>
      <w:r>
        <w:rPr>
          <w:spacing w:val="-4"/>
        </w:rPr>
        <w:t> </w:t>
      </w:r>
      <w:r>
        <w:rPr>
          <w:spacing w:val="-2"/>
        </w:rPr>
        <w:t>relationship</w:t>
      </w:r>
      <w:r>
        <w:rPr>
          <w:spacing w:val="-4"/>
        </w:rPr>
        <w:t> </w:t>
      </w:r>
      <w:r>
        <w:rPr>
          <w:spacing w:val="-2"/>
        </w:rPr>
        <w:t>between </w:t>
      </w:r>
      <w:r>
        <w:rPr/>
        <w:t>events</w:t>
      </w:r>
      <w:r>
        <w:rPr>
          <w:spacing w:val="-12"/>
        </w:rPr>
        <w:t> </w:t>
      </w:r>
      <w:r>
        <w:rPr/>
        <w:t>that</w:t>
      </w:r>
      <w:r>
        <w:rPr>
          <w:spacing w:val="-12"/>
        </w:rPr>
        <w:t> </w:t>
      </w:r>
      <w:r>
        <w:rPr/>
        <w:t>appear</w:t>
      </w:r>
      <w:r>
        <w:rPr>
          <w:spacing w:val="-12"/>
        </w:rPr>
        <w:t> </w:t>
      </w:r>
      <w:r>
        <w:rPr/>
        <w:t>to</w:t>
      </w:r>
      <w:r>
        <w:rPr>
          <w:spacing w:val="-12"/>
        </w:rPr>
        <w:t> </w:t>
      </w:r>
      <w:r>
        <w:rPr/>
        <w:t>be</w:t>
      </w:r>
      <w:r>
        <w:rPr>
          <w:spacing w:val="-12"/>
        </w:rPr>
        <w:t> </w:t>
      </w:r>
      <w:r>
        <w:rPr/>
        <w:t>related</w:t>
      </w:r>
      <w:r>
        <w:rPr>
          <w:spacing w:val="-12"/>
        </w:rPr>
        <w:t> </w:t>
      </w:r>
      <w:r>
        <w:rPr/>
        <w:t>to</w:t>
      </w:r>
      <w:r>
        <w:rPr>
          <w:spacing w:val="-12"/>
        </w:rPr>
        <w:t> </w:t>
      </w:r>
      <w:r>
        <w:rPr/>
        <w:t>each</w:t>
      </w:r>
      <w:r>
        <w:rPr>
          <w:spacing w:val="-12"/>
        </w:rPr>
        <w:t> </w:t>
      </w:r>
      <w:r>
        <w:rPr/>
        <w:t>other</w:t>
      </w:r>
      <w:r>
        <w:rPr>
          <w:spacing w:val="-12"/>
        </w:rPr>
        <w:t> </w:t>
      </w:r>
      <w:r>
        <w:rPr/>
        <w:t>in</w:t>
      </w:r>
      <w:r>
        <w:rPr>
          <w:spacing w:val="-12"/>
        </w:rPr>
        <w:t> </w:t>
      </w:r>
      <w:r>
        <w:rPr/>
        <w:t>a</w:t>
      </w:r>
      <w:r>
        <w:rPr>
          <w:spacing w:val="-12"/>
        </w:rPr>
        <w:t> </w:t>
      </w:r>
      <w:r>
        <w:rPr/>
        <w:t>regular</w:t>
      </w:r>
      <w:r>
        <w:rPr>
          <w:spacing w:val="-12"/>
        </w:rPr>
        <w:t> </w:t>
      </w:r>
      <w:r>
        <w:rPr/>
        <w:t>way. We</w:t>
      </w:r>
      <w:r>
        <w:rPr>
          <w:spacing w:val="-12"/>
        </w:rPr>
        <w:t> </w:t>
      </w:r>
      <w:r>
        <w:rPr/>
        <w:t>have</w:t>
      </w:r>
      <w:r>
        <w:rPr>
          <w:spacing w:val="-12"/>
        </w:rPr>
        <w:t> </w:t>
      </w:r>
      <w:r>
        <w:rPr/>
        <w:t>to</w:t>
      </w:r>
      <w:r>
        <w:rPr>
          <w:spacing w:val="-12"/>
        </w:rPr>
        <w:t> </w:t>
      </w:r>
      <w:r>
        <w:rPr/>
        <w:t>be</w:t>
      </w:r>
      <w:r>
        <w:rPr>
          <w:spacing w:val="-12"/>
        </w:rPr>
        <w:t> </w:t>
      </w:r>
      <w:r>
        <w:rPr/>
        <w:t>careful</w:t>
      </w:r>
      <w:r>
        <w:rPr>
          <w:spacing w:val="-12"/>
        </w:rPr>
        <w:t> </w:t>
      </w:r>
      <w:r>
        <w:rPr/>
        <w:t>here, however,</w:t>
      </w:r>
      <w:r>
        <w:rPr>
          <w:spacing w:val="-12"/>
        </w:rPr>
        <w:t> </w:t>
      </w:r>
      <w:r>
        <w:rPr/>
        <w:t>since</w:t>
      </w:r>
      <w:r>
        <w:rPr>
          <w:spacing w:val="-14"/>
        </w:rPr>
        <w:t> </w:t>
      </w:r>
      <w:r>
        <w:rPr/>
        <w:t>we</w:t>
      </w:r>
      <w:r>
        <w:rPr>
          <w:spacing w:val="-14"/>
        </w:rPr>
        <w:t> </w:t>
      </w:r>
      <w:r>
        <w:rPr/>
        <w:t>also</w:t>
      </w:r>
      <w:r>
        <w:rPr>
          <w:spacing w:val="-14"/>
        </w:rPr>
        <w:t> </w:t>
      </w:r>
      <w:r>
        <w:rPr/>
        <w:t>have</w:t>
      </w:r>
      <w:r>
        <w:rPr>
          <w:spacing w:val="-14"/>
        </w:rPr>
        <w:t> </w:t>
      </w:r>
      <w:r>
        <w:rPr/>
        <w:t>the</w:t>
      </w:r>
      <w:r>
        <w:rPr>
          <w:spacing w:val="-14"/>
        </w:rPr>
        <w:t> </w:t>
      </w:r>
      <w:r>
        <w:rPr/>
        <w:t>tendency</w:t>
      </w:r>
      <w:r>
        <w:rPr>
          <w:spacing w:val="-14"/>
        </w:rPr>
        <w:t> </w:t>
      </w:r>
      <w:r>
        <w:rPr/>
        <w:t>to</w:t>
      </w:r>
      <w:r>
        <w:rPr>
          <w:spacing w:val="-14"/>
        </w:rPr>
        <w:t> </w:t>
      </w:r>
      <w:r>
        <w:rPr/>
        <w:t>overdo</w:t>
      </w:r>
      <w:r>
        <w:rPr>
          <w:spacing w:val="-14"/>
        </w:rPr>
        <w:t> </w:t>
      </w:r>
      <w:r>
        <w:rPr/>
        <w:t>this.</w:t>
      </w:r>
      <w:r>
        <w:rPr>
          <w:spacing w:val="13"/>
        </w:rPr>
        <w:t> </w:t>
      </w:r>
      <w:r>
        <w:rPr/>
        <w:t>This</w:t>
      </w:r>
      <w:r>
        <w:rPr>
          <w:spacing w:val="-14"/>
        </w:rPr>
        <w:t> </w:t>
      </w:r>
      <w:r>
        <w:rPr/>
        <w:t>may</w:t>
      </w:r>
      <w:r>
        <w:rPr>
          <w:spacing w:val="-14"/>
        </w:rPr>
        <w:t> </w:t>
      </w:r>
      <w:r>
        <w:rPr/>
        <w:t>seem</w:t>
      </w:r>
      <w:r>
        <w:rPr>
          <w:spacing w:val="-14"/>
        </w:rPr>
        <w:t> </w:t>
      </w:r>
      <w:r>
        <w:rPr/>
        <w:t>like</w:t>
      </w:r>
      <w:r>
        <w:rPr>
          <w:spacing w:val="-14"/>
        </w:rPr>
        <w:t> </w:t>
      </w:r>
      <w:r>
        <w:rPr/>
        <w:t>a</w:t>
      </w:r>
      <w:r>
        <w:rPr>
          <w:spacing w:val="-14"/>
        </w:rPr>
        <w:t> </w:t>
      </w:r>
      <w:r>
        <w:rPr/>
        <w:t>convincing </w:t>
      </w:r>
      <w:r>
        <w:rPr>
          <w:spacing w:val="-2"/>
        </w:rPr>
        <w:t>argument</w:t>
      </w:r>
      <w:r>
        <w:rPr>
          <w:spacing w:val="-15"/>
        </w:rPr>
        <w:t> </w:t>
      </w:r>
      <w:r>
        <w:rPr>
          <w:spacing w:val="-2"/>
        </w:rPr>
        <w:t>until</w:t>
      </w:r>
      <w:r>
        <w:rPr>
          <w:spacing w:val="-13"/>
        </w:rPr>
        <w:t> </w:t>
      </w:r>
      <w:r>
        <w:rPr>
          <w:spacing w:val="-2"/>
        </w:rPr>
        <w:t>we</w:t>
      </w:r>
      <w:r>
        <w:rPr>
          <w:spacing w:val="-13"/>
        </w:rPr>
        <w:t> </w:t>
      </w:r>
      <w:r>
        <w:rPr>
          <w:spacing w:val="-2"/>
        </w:rPr>
        <w:t>recognize</w:t>
      </w:r>
      <w:r>
        <w:rPr>
          <w:spacing w:val="-13"/>
        </w:rPr>
        <w:t> </w:t>
      </w:r>
      <w:r>
        <w:rPr>
          <w:spacing w:val="-2"/>
        </w:rPr>
        <w:t>that</w:t>
      </w:r>
      <w:r>
        <w:rPr>
          <w:spacing w:val="-13"/>
        </w:rPr>
        <w:t> </w:t>
      </w:r>
      <w:r>
        <w:rPr>
          <w:spacing w:val="-2"/>
        </w:rPr>
        <w:t>the</w:t>
      </w:r>
      <w:r>
        <w:rPr>
          <w:spacing w:val="-13"/>
        </w:rPr>
        <w:t> </w:t>
      </w:r>
      <w:r>
        <w:rPr>
          <w:spacing w:val="-2"/>
        </w:rPr>
        <w:t>fact</w:t>
      </w:r>
      <w:r>
        <w:rPr>
          <w:spacing w:val="-13"/>
        </w:rPr>
        <w:t> </w:t>
      </w:r>
      <w:r>
        <w:rPr>
          <w:spacing w:val="-2"/>
        </w:rPr>
        <w:t>that</w:t>
      </w:r>
      <w:r>
        <w:rPr>
          <w:spacing w:val="-13"/>
        </w:rPr>
        <w:t> </w:t>
      </w:r>
      <w:r>
        <w:rPr>
          <w:spacing w:val="-2"/>
        </w:rPr>
        <w:t>something</w:t>
      </w:r>
      <w:r>
        <w:rPr>
          <w:spacing w:val="-13"/>
        </w:rPr>
        <w:t> </w:t>
      </w:r>
      <w:r>
        <w:rPr>
          <w:spacing w:val="-2"/>
        </w:rPr>
        <w:t>tends</w:t>
      </w:r>
      <w:r>
        <w:rPr>
          <w:spacing w:val="-13"/>
        </w:rPr>
        <w:t> </w:t>
      </w:r>
      <w:r>
        <w:rPr>
          <w:spacing w:val="-2"/>
        </w:rPr>
        <w:t>to</w:t>
      </w:r>
      <w:r>
        <w:rPr>
          <w:spacing w:val="-13"/>
        </w:rPr>
        <w:t> </w:t>
      </w:r>
      <w:r>
        <w:rPr>
          <w:spacing w:val="-2"/>
        </w:rPr>
        <w:t>happen</w:t>
      </w:r>
      <w:r>
        <w:rPr>
          <w:spacing w:val="-13"/>
        </w:rPr>
        <w:t> </w:t>
      </w:r>
      <w:r>
        <w:rPr>
          <w:spacing w:val="-2"/>
        </w:rPr>
        <w:t>before</w:t>
      </w:r>
      <w:r>
        <w:rPr>
          <w:spacing w:val="-13"/>
        </w:rPr>
        <w:t> </w:t>
      </w:r>
      <w:r>
        <w:rPr>
          <w:spacing w:val="-2"/>
        </w:rPr>
        <w:t>something </w:t>
      </w:r>
      <w:r>
        <w:rPr/>
        <w:t>else</w:t>
      </w:r>
      <w:r>
        <w:rPr>
          <w:spacing w:val="-6"/>
        </w:rPr>
        <w:t> </w:t>
      </w:r>
      <w:r>
        <w:rPr/>
        <w:t>is</w:t>
      </w:r>
      <w:r>
        <w:rPr>
          <w:spacing w:val="-6"/>
        </w:rPr>
        <w:t> </w:t>
      </w:r>
      <w:r>
        <w:rPr/>
        <w:t>not</w:t>
      </w:r>
      <w:r>
        <w:rPr>
          <w:spacing w:val="-6"/>
        </w:rPr>
        <w:t> </w:t>
      </w:r>
      <w:r>
        <w:rPr/>
        <w:t>nearly</w:t>
      </w:r>
      <w:r>
        <w:rPr>
          <w:spacing w:val="-6"/>
        </w:rPr>
        <w:t> </w:t>
      </w:r>
      <w:r>
        <w:rPr/>
        <w:t>enough</w:t>
      </w:r>
      <w:r>
        <w:rPr>
          <w:spacing w:val="-6"/>
        </w:rPr>
        <w:t> </w:t>
      </w:r>
      <w:r>
        <w:rPr/>
        <w:t>to</w:t>
      </w:r>
      <w:r>
        <w:rPr>
          <w:spacing w:val="-6"/>
        </w:rPr>
        <w:t> </w:t>
      </w:r>
      <w:r>
        <w:rPr/>
        <w:t>establish</w:t>
      </w:r>
      <w:r>
        <w:rPr>
          <w:spacing w:val="-6"/>
        </w:rPr>
        <w:t> </w:t>
      </w:r>
      <w:r>
        <w:rPr/>
        <w:t>that</w:t>
      </w:r>
      <w:r>
        <w:rPr>
          <w:spacing w:val="-6"/>
        </w:rPr>
        <w:t> </w:t>
      </w:r>
      <w:r>
        <w:rPr/>
        <w:t>the</w:t>
      </w:r>
      <w:r>
        <w:rPr>
          <w:spacing w:val="-6"/>
        </w:rPr>
        <w:t> </w:t>
      </w:r>
      <w:r>
        <w:rPr/>
        <w:t>first</w:t>
      </w:r>
      <w:r>
        <w:rPr>
          <w:spacing w:val="-6"/>
        </w:rPr>
        <w:t> </w:t>
      </w:r>
      <w:r>
        <w:rPr/>
        <w:t>thing</w:t>
      </w:r>
      <w:r>
        <w:rPr>
          <w:spacing w:val="-6"/>
        </w:rPr>
        <w:t> </w:t>
      </w:r>
      <w:r>
        <w:rPr/>
        <w:t>causes</w:t>
      </w:r>
      <w:r>
        <w:rPr>
          <w:spacing w:val="-6"/>
        </w:rPr>
        <w:t> </w:t>
      </w:r>
      <w:r>
        <w:rPr/>
        <w:t>the</w:t>
      </w:r>
      <w:r>
        <w:rPr>
          <w:spacing w:val="-6"/>
        </w:rPr>
        <w:t> </w:t>
      </w:r>
      <w:r>
        <w:rPr/>
        <w:t>second</w:t>
      </w:r>
      <w:r>
        <w:rPr>
          <w:spacing w:val="-6"/>
        </w:rPr>
        <w:t> </w:t>
      </w:r>
      <w:r>
        <w:rPr/>
        <w:t>to</w:t>
      </w:r>
      <w:r>
        <w:rPr>
          <w:spacing w:val="-6"/>
        </w:rPr>
        <w:t> </w:t>
      </w:r>
      <w:r>
        <w:rPr/>
        <w:t>happen.</w:t>
      </w:r>
      <w:r>
        <w:rPr>
          <w:spacing w:val="20"/>
        </w:rPr>
        <w:t> </w:t>
      </w:r>
      <w:r>
        <w:rPr/>
        <w:t>For example, the fact that my alarm clock goes off every day shortly before sunrise does not mean that my alarm clock causes the sun to rise.</w:t>
      </w:r>
      <w:r>
        <w:rPr>
          <w:spacing w:val="30"/>
        </w:rPr>
        <w:t> </w:t>
      </w:r>
      <w:r>
        <w:rPr/>
        <w:t>The same goes for drug abuse.</w:t>
      </w:r>
      <w:r>
        <w:rPr>
          <w:spacing w:val="30"/>
        </w:rPr>
        <w:t> </w:t>
      </w:r>
      <w:r>
        <w:rPr/>
        <w:t>The fact that</w:t>
      </w:r>
      <w:r>
        <w:rPr>
          <w:spacing w:val="-5"/>
        </w:rPr>
        <w:t> </w:t>
      </w:r>
      <w:r>
        <w:rPr/>
        <w:t>I</w:t>
      </w:r>
      <w:r>
        <w:rPr>
          <w:spacing w:val="-5"/>
        </w:rPr>
        <w:t> </w:t>
      </w:r>
      <w:r>
        <w:rPr/>
        <w:t>abused</w:t>
      </w:r>
      <w:r>
        <w:rPr>
          <w:spacing w:val="-5"/>
        </w:rPr>
        <w:t> </w:t>
      </w:r>
      <w:r>
        <w:rPr/>
        <w:t>marijuana</w:t>
      </w:r>
      <w:r>
        <w:rPr>
          <w:spacing w:val="-5"/>
        </w:rPr>
        <w:t> </w:t>
      </w:r>
      <w:r>
        <w:rPr/>
        <w:t>first</w:t>
      </w:r>
      <w:r>
        <w:rPr>
          <w:spacing w:val="-5"/>
        </w:rPr>
        <w:t> </w:t>
      </w:r>
      <w:r>
        <w:rPr/>
        <w:t>and</w:t>
      </w:r>
      <w:r>
        <w:rPr>
          <w:spacing w:val="-5"/>
        </w:rPr>
        <w:t> </w:t>
      </w:r>
      <w:r>
        <w:rPr/>
        <w:t>then</w:t>
      </w:r>
      <w:r>
        <w:rPr>
          <w:spacing w:val="-5"/>
        </w:rPr>
        <w:t> </w:t>
      </w:r>
      <w:r>
        <w:rPr/>
        <w:t>heroin</w:t>
      </w:r>
      <w:r>
        <w:rPr>
          <w:spacing w:val="-5"/>
        </w:rPr>
        <w:t> </w:t>
      </w:r>
      <w:r>
        <w:rPr/>
        <w:t>later</w:t>
      </w:r>
      <w:r>
        <w:rPr>
          <w:spacing w:val="-5"/>
        </w:rPr>
        <w:t> </w:t>
      </w:r>
      <w:r>
        <w:rPr/>
        <w:t>does</w:t>
      </w:r>
      <w:r>
        <w:rPr>
          <w:spacing w:val="-5"/>
        </w:rPr>
        <w:t> </w:t>
      </w:r>
      <w:r>
        <w:rPr/>
        <w:t>not</w:t>
      </w:r>
      <w:r>
        <w:rPr>
          <w:spacing w:val="-5"/>
        </w:rPr>
        <w:t> </w:t>
      </w:r>
      <w:r>
        <w:rPr/>
        <w:t>mean</w:t>
      </w:r>
      <w:r>
        <w:rPr>
          <w:spacing w:val="-5"/>
        </w:rPr>
        <w:t> </w:t>
      </w:r>
      <w:r>
        <w:rPr/>
        <w:t>that</w:t>
      </w:r>
      <w:r>
        <w:rPr>
          <w:spacing w:val="-5"/>
        </w:rPr>
        <w:t> </w:t>
      </w:r>
      <w:r>
        <w:rPr/>
        <w:t>the</w:t>
      </w:r>
      <w:r>
        <w:rPr>
          <w:spacing w:val="-5"/>
        </w:rPr>
        <w:t> </w:t>
      </w:r>
      <w:r>
        <w:rPr/>
        <w:t>first</w:t>
      </w:r>
      <w:r>
        <w:rPr>
          <w:spacing w:val="-5"/>
        </w:rPr>
        <w:t> </w:t>
      </w:r>
      <w:r>
        <w:rPr/>
        <w:t>caused</w:t>
      </w:r>
      <w:r>
        <w:rPr>
          <w:spacing w:val="-5"/>
        </w:rPr>
        <w:t> </w:t>
      </w:r>
      <w:r>
        <w:rPr/>
        <w:t>the </w:t>
      </w:r>
      <w:r>
        <w:rPr>
          <w:spacing w:val="-2"/>
        </w:rPr>
        <w:t>second.</w:t>
      </w:r>
      <w:r>
        <w:rPr>
          <w:spacing w:val="-15"/>
        </w:rPr>
        <w:t> </w:t>
      </w:r>
      <w:r>
        <w:rPr>
          <w:spacing w:val="-2"/>
        </w:rPr>
        <w:t>It</w:t>
      </w:r>
      <w:r>
        <w:rPr>
          <w:spacing w:val="-13"/>
        </w:rPr>
        <w:t> </w:t>
      </w:r>
      <w:r>
        <w:rPr>
          <w:spacing w:val="-2"/>
        </w:rPr>
        <w:t>is</w:t>
      </w:r>
      <w:r>
        <w:rPr>
          <w:spacing w:val="-13"/>
        </w:rPr>
        <w:t> </w:t>
      </w:r>
      <w:r>
        <w:rPr>
          <w:spacing w:val="-2"/>
        </w:rPr>
        <w:t>equally</w:t>
      </w:r>
      <w:r>
        <w:rPr>
          <w:spacing w:val="-13"/>
        </w:rPr>
        <w:t> </w:t>
      </w:r>
      <w:r>
        <w:rPr>
          <w:spacing w:val="-2"/>
        </w:rPr>
        <w:t>possible</w:t>
      </w:r>
      <w:r>
        <w:rPr>
          <w:spacing w:val="-13"/>
        </w:rPr>
        <w:t> </w:t>
      </w:r>
      <w:r>
        <w:rPr>
          <w:spacing w:val="-2"/>
        </w:rPr>
        <w:t>that</w:t>
      </w:r>
      <w:r>
        <w:rPr>
          <w:spacing w:val="-13"/>
        </w:rPr>
        <w:t> </w:t>
      </w:r>
      <w:r>
        <w:rPr>
          <w:spacing w:val="-2"/>
        </w:rPr>
        <w:t>I</w:t>
      </w:r>
      <w:r>
        <w:rPr>
          <w:spacing w:val="-13"/>
        </w:rPr>
        <w:t> </w:t>
      </w:r>
      <w:r>
        <w:rPr>
          <w:spacing w:val="-2"/>
        </w:rPr>
        <w:t>abuse</w:t>
      </w:r>
      <w:r>
        <w:rPr>
          <w:spacing w:val="-13"/>
        </w:rPr>
        <w:t> </w:t>
      </w:r>
      <w:r>
        <w:rPr>
          <w:spacing w:val="-2"/>
        </w:rPr>
        <w:t>whatever</w:t>
      </w:r>
      <w:r>
        <w:rPr>
          <w:spacing w:val="-13"/>
        </w:rPr>
        <w:t> </w:t>
      </w:r>
      <w:r>
        <w:rPr>
          <w:spacing w:val="-2"/>
        </w:rPr>
        <w:t>drugs</w:t>
      </w:r>
      <w:r>
        <w:rPr>
          <w:spacing w:val="-13"/>
        </w:rPr>
        <w:t> </w:t>
      </w:r>
      <w:r>
        <w:rPr>
          <w:spacing w:val="-2"/>
        </w:rPr>
        <w:t>I</w:t>
      </w:r>
      <w:r>
        <w:rPr>
          <w:spacing w:val="-13"/>
        </w:rPr>
        <w:t> </w:t>
      </w:r>
      <w:r>
        <w:rPr>
          <w:spacing w:val="-2"/>
        </w:rPr>
        <w:t>abuse</w:t>
      </w:r>
      <w:r>
        <w:rPr>
          <w:spacing w:val="-13"/>
        </w:rPr>
        <w:t> </w:t>
      </w:r>
      <w:r>
        <w:rPr>
          <w:spacing w:val="-2"/>
        </w:rPr>
        <w:t>for</w:t>
      </w:r>
      <w:r>
        <w:rPr>
          <w:spacing w:val="-13"/>
        </w:rPr>
        <w:t> </w:t>
      </w:r>
      <w:r>
        <w:rPr>
          <w:spacing w:val="-2"/>
        </w:rPr>
        <w:t>another</w:t>
      </w:r>
      <w:r>
        <w:rPr>
          <w:spacing w:val="-13"/>
        </w:rPr>
        <w:t> </w:t>
      </w:r>
      <w:r>
        <w:rPr>
          <w:spacing w:val="-2"/>
        </w:rPr>
        <w:t>reason</w:t>
      </w:r>
      <w:r>
        <w:rPr>
          <w:spacing w:val="-13"/>
        </w:rPr>
        <w:t> </w:t>
      </w:r>
      <w:r>
        <w:rPr>
          <w:spacing w:val="-2"/>
        </w:rPr>
        <w:t>–</w:t>
      </w:r>
      <w:r>
        <w:rPr>
          <w:spacing w:val="-13"/>
        </w:rPr>
        <w:t> </w:t>
      </w:r>
      <w:r>
        <w:rPr>
          <w:spacing w:val="-2"/>
        </w:rPr>
        <w:t>I</w:t>
      </w:r>
      <w:r>
        <w:rPr>
          <w:spacing w:val="-13"/>
        </w:rPr>
        <w:t> </w:t>
      </w:r>
      <w:r>
        <w:rPr>
          <w:spacing w:val="-2"/>
        </w:rPr>
        <w:t>have </w:t>
      </w:r>
      <w:r>
        <w:rPr/>
        <w:t>major problems I am trying to escape from.</w:t>
      </w:r>
    </w:p>
    <w:p>
      <w:pPr>
        <w:pStyle w:val="BodyText"/>
        <w:spacing w:before="12"/>
        <w:rPr>
          <w:sz w:val="31"/>
        </w:rPr>
      </w:pPr>
    </w:p>
    <w:p>
      <w:pPr>
        <w:pStyle w:val="Heading5"/>
      </w:pPr>
      <w:r>
        <w:rPr>
          <w:w w:val="110"/>
        </w:rPr>
        <w:t>Circular</w:t>
      </w:r>
      <w:r>
        <w:rPr>
          <w:spacing w:val="33"/>
          <w:w w:val="110"/>
        </w:rPr>
        <w:t> </w:t>
      </w:r>
      <w:r>
        <w:rPr>
          <w:spacing w:val="-2"/>
          <w:w w:val="110"/>
        </w:rPr>
        <w:t>reasoning</w:t>
      </w:r>
    </w:p>
    <w:p>
      <w:pPr>
        <w:pStyle w:val="BodyText"/>
        <w:spacing w:before="10"/>
        <w:rPr>
          <w:b/>
          <w:sz w:val="16"/>
        </w:rPr>
      </w:pPr>
      <w:r>
        <w:rPr/>
        <mc:AlternateContent>
          <mc:Choice Requires="wps">
            <w:drawing>
              <wp:anchor distT="0" distB="0" distL="0" distR="0" allowOverlap="1" layoutInCell="1" locked="0" behindDoc="1" simplePos="0" relativeHeight="487631872">
                <wp:simplePos x="0" y="0"/>
                <wp:positionH relativeFrom="page">
                  <wp:posOffset>1500936</wp:posOffset>
                </wp:positionH>
                <wp:positionV relativeFrom="paragraph">
                  <wp:posOffset>158784</wp:posOffset>
                </wp:positionV>
                <wp:extent cx="4770755" cy="962025"/>
                <wp:effectExtent l="0" t="0" r="0" b="0"/>
                <wp:wrapTopAndBottom/>
                <wp:docPr id="215" name="Group 215"/>
                <wp:cNvGraphicFramePr>
                  <a:graphicFrameLocks/>
                </wp:cNvGraphicFramePr>
                <a:graphic>
                  <a:graphicData uri="http://schemas.microsoft.com/office/word/2010/wordprocessingGroup">
                    <wpg:wgp>
                      <wpg:cNvPr id="215" name="Group 215"/>
                      <wpg:cNvGrpSpPr/>
                      <wpg:grpSpPr>
                        <a:xfrm>
                          <a:off x="0" y="0"/>
                          <a:ext cx="4770755" cy="962025"/>
                          <a:chExt cx="4770755" cy="962025"/>
                        </a:xfrm>
                      </wpg:grpSpPr>
                      <wps:wsp>
                        <wps:cNvPr id="216" name="Graphic 216"/>
                        <wps:cNvSpPr/>
                        <wps:spPr>
                          <a:xfrm>
                            <a:off x="0" y="0"/>
                            <a:ext cx="4770755" cy="962025"/>
                          </a:xfrm>
                          <a:custGeom>
                            <a:avLst/>
                            <a:gdLst/>
                            <a:ahLst/>
                            <a:cxnLst/>
                            <a:rect l="l" t="t" r="r" b="b"/>
                            <a:pathLst>
                              <a:path w="4770755" h="962025">
                                <a:moveTo>
                                  <a:pt x="4701975" y="0"/>
                                </a:moveTo>
                                <a:lnTo>
                                  <a:pt x="68610" y="0"/>
                                </a:lnTo>
                                <a:lnTo>
                                  <a:pt x="41904" y="5391"/>
                                </a:lnTo>
                                <a:lnTo>
                                  <a:pt x="20095" y="20095"/>
                                </a:lnTo>
                                <a:lnTo>
                                  <a:pt x="5391" y="41904"/>
                                </a:lnTo>
                                <a:lnTo>
                                  <a:pt x="0" y="68610"/>
                                </a:lnTo>
                                <a:lnTo>
                                  <a:pt x="0" y="892904"/>
                                </a:lnTo>
                                <a:lnTo>
                                  <a:pt x="5391" y="919610"/>
                                </a:lnTo>
                                <a:lnTo>
                                  <a:pt x="20095" y="941419"/>
                                </a:lnTo>
                                <a:lnTo>
                                  <a:pt x="41904" y="956123"/>
                                </a:lnTo>
                                <a:lnTo>
                                  <a:pt x="68610" y="961515"/>
                                </a:lnTo>
                                <a:lnTo>
                                  <a:pt x="4701975" y="961515"/>
                                </a:lnTo>
                                <a:lnTo>
                                  <a:pt x="4728681" y="956123"/>
                                </a:lnTo>
                                <a:lnTo>
                                  <a:pt x="4750490" y="941419"/>
                                </a:lnTo>
                                <a:lnTo>
                                  <a:pt x="4765194" y="919610"/>
                                </a:lnTo>
                                <a:lnTo>
                                  <a:pt x="4770586" y="892904"/>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217" name="Graphic 217"/>
                        <wps:cNvSpPr/>
                        <wps:spPr>
                          <a:xfrm>
                            <a:off x="17999" y="17999"/>
                            <a:ext cx="4735195" cy="925830"/>
                          </a:xfrm>
                          <a:custGeom>
                            <a:avLst/>
                            <a:gdLst/>
                            <a:ahLst/>
                            <a:cxnLst/>
                            <a:rect l="l" t="t" r="r" b="b"/>
                            <a:pathLst>
                              <a:path w="4735195" h="925830">
                                <a:moveTo>
                                  <a:pt x="4683975" y="0"/>
                                </a:moveTo>
                                <a:lnTo>
                                  <a:pt x="50610" y="0"/>
                                </a:lnTo>
                                <a:lnTo>
                                  <a:pt x="30910" y="3977"/>
                                </a:lnTo>
                                <a:lnTo>
                                  <a:pt x="14823" y="14823"/>
                                </a:lnTo>
                                <a:lnTo>
                                  <a:pt x="3977" y="30910"/>
                                </a:lnTo>
                                <a:lnTo>
                                  <a:pt x="0" y="50610"/>
                                </a:lnTo>
                                <a:lnTo>
                                  <a:pt x="0" y="874904"/>
                                </a:lnTo>
                                <a:lnTo>
                                  <a:pt x="3977" y="894604"/>
                                </a:lnTo>
                                <a:lnTo>
                                  <a:pt x="14823" y="910691"/>
                                </a:lnTo>
                                <a:lnTo>
                                  <a:pt x="30910" y="921538"/>
                                </a:lnTo>
                                <a:lnTo>
                                  <a:pt x="50610" y="925515"/>
                                </a:lnTo>
                                <a:lnTo>
                                  <a:pt x="4683975" y="925515"/>
                                </a:lnTo>
                                <a:lnTo>
                                  <a:pt x="4703675" y="921538"/>
                                </a:lnTo>
                                <a:lnTo>
                                  <a:pt x="4719762" y="910691"/>
                                </a:lnTo>
                                <a:lnTo>
                                  <a:pt x="4730609" y="894604"/>
                                </a:lnTo>
                                <a:lnTo>
                                  <a:pt x="4734586" y="874904"/>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218" name="Textbox 218"/>
                        <wps:cNvSpPr txBox="1"/>
                        <wps:spPr>
                          <a:xfrm>
                            <a:off x="0" y="0"/>
                            <a:ext cx="4770755" cy="962025"/>
                          </a:xfrm>
                          <a:prstGeom prst="rect">
                            <a:avLst/>
                          </a:prstGeom>
                        </wps:spPr>
                        <wps:txbx>
                          <w:txbxContent>
                            <w:p>
                              <w:pPr>
                                <w:spacing w:before="154"/>
                                <w:ind w:left="354" w:right="0" w:firstLine="0"/>
                                <w:jc w:val="left"/>
                                <w:rPr>
                                  <w:sz w:val="24"/>
                                </w:rPr>
                              </w:pPr>
                              <w:r>
                                <w:rPr>
                                  <w:spacing w:val="-2"/>
                                  <w:sz w:val="24"/>
                                </w:rPr>
                                <w:t>He</w:t>
                              </w:r>
                              <w:r>
                                <w:rPr>
                                  <w:spacing w:val="-8"/>
                                  <w:sz w:val="24"/>
                                </w:rPr>
                                <w:t> </w:t>
                              </w:r>
                              <w:r>
                                <w:rPr>
                                  <w:spacing w:val="-2"/>
                                  <w:sz w:val="24"/>
                                </w:rPr>
                                <w:t>must</w:t>
                              </w:r>
                              <w:r>
                                <w:rPr>
                                  <w:spacing w:val="-8"/>
                                  <w:sz w:val="24"/>
                                </w:rPr>
                                <w:t> </w:t>
                              </w:r>
                              <w:r>
                                <w:rPr>
                                  <w:spacing w:val="-2"/>
                                  <w:sz w:val="24"/>
                                </w:rPr>
                                <w:t>be</w:t>
                              </w:r>
                              <w:r>
                                <w:rPr>
                                  <w:spacing w:val="-7"/>
                                  <w:sz w:val="24"/>
                                </w:rPr>
                                <w:t> </w:t>
                              </w:r>
                              <w:r>
                                <w:rPr>
                                  <w:spacing w:val="-2"/>
                                  <w:sz w:val="24"/>
                                </w:rPr>
                                <w:t>guilty,</w:t>
                              </w:r>
                              <w:r>
                                <w:rPr>
                                  <w:spacing w:val="-8"/>
                                  <w:sz w:val="24"/>
                                </w:rPr>
                                <w:t> </w:t>
                              </w:r>
                              <w:r>
                                <w:rPr>
                                  <w:spacing w:val="-2"/>
                                  <w:sz w:val="24"/>
                                </w:rPr>
                                <w:t>since</w:t>
                              </w:r>
                              <w:r>
                                <w:rPr>
                                  <w:spacing w:val="-7"/>
                                  <w:sz w:val="24"/>
                                </w:rPr>
                                <w:t> </w:t>
                              </w:r>
                              <w:r>
                                <w:rPr>
                                  <w:spacing w:val="-2"/>
                                  <w:sz w:val="24"/>
                                </w:rPr>
                                <w:t>he</w:t>
                              </w:r>
                              <w:r>
                                <w:rPr>
                                  <w:spacing w:val="-8"/>
                                  <w:sz w:val="24"/>
                                </w:rPr>
                                <w:t> </w:t>
                              </w:r>
                              <w:r>
                                <w:rPr>
                                  <w:spacing w:val="-2"/>
                                  <w:sz w:val="24"/>
                                </w:rPr>
                                <w:t>has</w:t>
                              </w:r>
                              <w:r>
                                <w:rPr>
                                  <w:spacing w:val="-7"/>
                                  <w:sz w:val="24"/>
                                </w:rPr>
                                <w:t> </w:t>
                              </w:r>
                              <w:r>
                                <w:rPr>
                                  <w:spacing w:val="-2"/>
                                  <w:sz w:val="24"/>
                                </w:rPr>
                                <w:t>a</w:t>
                              </w:r>
                              <w:r>
                                <w:rPr>
                                  <w:spacing w:val="-9"/>
                                  <w:sz w:val="24"/>
                                </w:rPr>
                                <w:t> </w:t>
                              </w:r>
                              <w:r>
                                <w:rPr>
                                  <w:spacing w:val="-2"/>
                                  <w:sz w:val="24"/>
                                </w:rPr>
                                <w:t>guilty</w:t>
                              </w:r>
                              <w:r>
                                <w:rPr>
                                  <w:spacing w:val="-8"/>
                                  <w:sz w:val="24"/>
                                </w:rPr>
                                <w:t> </w:t>
                              </w:r>
                              <w:r>
                                <w:rPr>
                                  <w:spacing w:val="-2"/>
                                  <w:sz w:val="24"/>
                                </w:rPr>
                                <w:t>look</w:t>
                              </w:r>
                              <w:r>
                                <w:rPr>
                                  <w:spacing w:val="-8"/>
                                  <w:sz w:val="24"/>
                                </w:rPr>
                                <w:t> </w:t>
                              </w:r>
                              <w:r>
                                <w:rPr>
                                  <w:spacing w:val="-2"/>
                                  <w:sz w:val="24"/>
                                </w:rPr>
                                <w:t>on</w:t>
                              </w:r>
                              <w:r>
                                <w:rPr>
                                  <w:spacing w:val="-8"/>
                                  <w:sz w:val="24"/>
                                </w:rPr>
                                <w:t> </w:t>
                              </w:r>
                              <w:r>
                                <w:rPr>
                                  <w:spacing w:val="-2"/>
                                  <w:sz w:val="24"/>
                                </w:rPr>
                                <w:t>his</w:t>
                              </w:r>
                              <w:r>
                                <w:rPr>
                                  <w:spacing w:val="-7"/>
                                  <w:sz w:val="24"/>
                                </w:rPr>
                                <w:t> </w:t>
                              </w:r>
                              <w:r>
                                <w:rPr>
                                  <w:spacing w:val="-2"/>
                                  <w:sz w:val="24"/>
                                </w:rPr>
                                <w:t>face.</w:t>
                              </w:r>
                            </w:p>
                            <w:p>
                              <w:pPr>
                                <w:spacing w:line="213" w:lineRule="auto" w:before="282"/>
                                <w:ind w:left="354" w:right="347" w:firstLine="0"/>
                                <w:jc w:val="left"/>
                                <w:rPr>
                                  <w:sz w:val="24"/>
                                </w:rPr>
                              </w:pPr>
                              <w:r>
                                <w:rPr>
                                  <w:spacing w:val="-2"/>
                                  <w:sz w:val="24"/>
                                </w:rPr>
                                <w:t>Furthermore,</w:t>
                              </w:r>
                              <w:r>
                                <w:rPr>
                                  <w:spacing w:val="-9"/>
                                  <w:sz w:val="24"/>
                                </w:rPr>
                                <w:t> </w:t>
                              </w:r>
                              <w:r>
                                <w:rPr>
                                  <w:spacing w:val="-2"/>
                                  <w:sz w:val="24"/>
                                </w:rPr>
                                <w:t>the</w:t>
                              </w:r>
                              <w:r>
                                <w:rPr>
                                  <w:spacing w:val="-9"/>
                                  <w:sz w:val="24"/>
                                </w:rPr>
                                <w:t> </w:t>
                              </w:r>
                              <w:r>
                                <w:rPr>
                                  <w:spacing w:val="-2"/>
                                  <w:sz w:val="24"/>
                                </w:rPr>
                                <w:t>look</w:t>
                              </w:r>
                              <w:r>
                                <w:rPr>
                                  <w:spacing w:val="-9"/>
                                  <w:sz w:val="24"/>
                                </w:rPr>
                                <w:t> </w:t>
                              </w:r>
                              <w:r>
                                <w:rPr>
                                  <w:spacing w:val="-2"/>
                                  <w:sz w:val="24"/>
                                </w:rPr>
                                <w:t>on</w:t>
                              </w:r>
                              <w:r>
                                <w:rPr>
                                  <w:spacing w:val="-9"/>
                                  <w:sz w:val="24"/>
                                </w:rPr>
                                <w:t> </w:t>
                              </w:r>
                              <w:r>
                                <w:rPr>
                                  <w:spacing w:val="-2"/>
                                  <w:sz w:val="24"/>
                                </w:rPr>
                                <w:t>his</w:t>
                              </w:r>
                              <w:r>
                                <w:rPr>
                                  <w:spacing w:val="-9"/>
                                  <w:sz w:val="24"/>
                                </w:rPr>
                                <w:t> </w:t>
                              </w:r>
                              <w:r>
                                <w:rPr>
                                  <w:spacing w:val="-2"/>
                                  <w:sz w:val="24"/>
                                </w:rPr>
                                <w:t>face</w:t>
                              </w:r>
                              <w:r>
                                <w:rPr>
                                  <w:spacing w:val="-9"/>
                                  <w:sz w:val="24"/>
                                </w:rPr>
                                <w:t> </w:t>
                              </w:r>
                              <w:r>
                                <w:rPr>
                                  <w:spacing w:val="-2"/>
                                  <w:sz w:val="24"/>
                                </w:rPr>
                                <w:t>indicates</w:t>
                              </w:r>
                              <w:r>
                                <w:rPr>
                                  <w:spacing w:val="-9"/>
                                  <w:sz w:val="24"/>
                                </w:rPr>
                                <w:t> </w:t>
                              </w:r>
                              <w:r>
                                <w:rPr>
                                  <w:spacing w:val="-2"/>
                                  <w:sz w:val="24"/>
                                </w:rPr>
                                <w:t>guilt,</w:t>
                              </w:r>
                              <w:r>
                                <w:rPr>
                                  <w:spacing w:val="-9"/>
                                  <w:sz w:val="24"/>
                                </w:rPr>
                                <w:t> </w:t>
                              </w:r>
                              <w:r>
                                <w:rPr>
                                  <w:spacing w:val="-2"/>
                                  <w:sz w:val="24"/>
                                </w:rPr>
                                <w:t>because</w:t>
                              </w:r>
                              <w:r>
                                <w:rPr>
                                  <w:spacing w:val="-9"/>
                                  <w:sz w:val="24"/>
                                </w:rPr>
                                <w:t> </w:t>
                              </w:r>
                              <w:r>
                                <w:rPr>
                                  <w:spacing w:val="-2"/>
                                  <w:sz w:val="24"/>
                                </w:rPr>
                                <w:t>he</w:t>
                              </w:r>
                              <w:r>
                                <w:rPr>
                                  <w:spacing w:val="-9"/>
                                  <w:sz w:val="24"/>
                                </w:rPr>
                                <w:t> </w:t>
                              </w:r>
                              <w:r>
                                <w:rPr>
                                  <w:spacing w:val="-2"/>
                                  <w:sz w:val="24"/>
                                </w:rPr>
                                <w:t>is</w:t>
                              </w:r>
                              <w:r>
                                <w:rPr>
                                  <w:spacing w:val="-9"/>
                                  <w:sz w:val="24"/>
                                </w:rPr>
                                <w:t> </w:t>
                              </w:r>
                              <w:r>
                                <w:rPr>
                                  <w:spacing w:val="-2"/>
                                  <w:sz w:val="24"/>
                                </w:rPr>
                                <w:t>the </w:t>
                              </w:r>
                              <w:r>
                                <w:rPr>
                                  <w:sz w:val="24"/>
                                </w:rPr>
                                <w:t>one who did it.</w:t>
                              </w:r>
                            </w:p>
                          </w:txbxContent>
                        </wps:txbx>
                        <wps:bodyPr wrap="square" lIns="0" tIns="0" rIns="0" bIns="0" rtlCol="0">
                          <a:noAutofit/>
                        </wps:bodyPr>
                      </wps:wsp>
                    </wpg:wgp>
                  </a:graphicData>
                </a:graphic>
              </wp:anchor>
            </w:drawing>
          </mc:Choice>
          <mc:Fallback>
            <w:pict>
              <v:group style="position:absolute;margin-left:118.183998pt;margin-top:12.502718pt;width:375.65pt;height:75.75pt;mso-position-horizontal-relative:page;mso-position-vertical-relative:paragraph;z-index:-15684608;mso-wrap-distance-left:0;mso-wrap-distance-right:0" id="docshapegroup193" coordorigin="2364,250" coordsize="7513,1515">
                <v:shape style="position:absolute;left:2363;top:250;width:7513;height:1515" id="docshape194" coordorigin="2364,250" coordsize="7513,1515" path="m9768,250l2472,250,2430,259,2395,282,2372,316,2364,358,2364,1656,2372,1698,2395,1733,2430,1756,2472,1764,9768,1764,9810,1756,9845,1733,9868,1698,9876,1656,9876,358,9868,316,9845,282,9810,259,9768,250xe" filled="true" fillcolor="#b2b2b2" stroked="false">
                  <v:path arrowok="t"/>
                  <v:fill type="solid"/>
                </v:shape>
                <v:shape style="position:absolute;left:2392;top:278;width:7457;height:1458" id="docshape195" coordorigin="2392,278" coordsize="7457,1458" path="m9768,278l2472,278,2441,285,2415,302,2398,327,2392,358,2392,1656,2398,1687,2415,1713,2441,1730,2472,1736,9768,1736,9799,1730,9825,1713,9842,1687,9848,1656,9848,358,9842,327,9825,302,9799,285,9768,278xe" filled="true" fillcolor="#f2f2f2" stroked="false">
                  <v:path arrowok="t"/>
                  <v:fill type="solid"/>
                </v:shape>
                <v:shape style="position:absolute;left:2363;top:250;width:7513;height:1515" type="#_x0000_t202" id="docshape196" filled="false" stroked="false">
                  <v:textbox inset="0,0,0,0">
                    <w:txbxContent>
                      <w:p>
                        <w:pPr>
                          <w:spacing w:before="154"/>
                          <w:ind w:left="354" w:right="0" w:firstLine="0"/>
                          <w:jc w:val="left"/>
                          <w:rPr>
                            <w:sz w:val="24"/>
                          </w:rPr>
                        </w:pPr>
                        <w:r>
                          <w:rPr>
                            <w:spacing w:val="-2"/>
                            <w:sz w:val="24"/>
                          </w:rPr>
                          <w:t>He</w:t>
                        </w:r>
                        <w:r>
                          <w:rPr>
                            <w:spacing w:val="-8"/>
                            <w:sz w:val="24"/>
                          </w:rPr>
                          <w:t> </w:t>
                        </w:r>
                        <w:r>
                          <w:rPr>
                            <w:spacing w:val="-2"/>
                            <w:sz w:val="24"/>
                          </w:rPr>
                          <w:t>must</w:t>
                        </w:r>
                        <w:r>
                          <w:rPr>
                            <w:spacing w:val="-8"/>
                            <w:sz w:val="24"/>
                          </w:rPr>
                          <w:t> </w:t>
                        </w:r>
                        <w:r>
                          <w:rPr>
                            <w:spacing w:val="-2"/>
                            <w:sz w:val="24"/>
                          </w:rPr>
                          <w:t>be</w:t>
                        </w:r>
                        <w:r>
                          <w:rPr>
                            <w:spacing w:val="-7"/>
                            <w:sz w:val="24"/>
                          </w:rPr>
                          <w:t> </w:t>
                        </w:r>
                        <w:r>
                          <w:rPr>
                            <w:spacing w:val="-2"/>
                            <w:sz w:val="24"/>
                          </w:rPr>
                          <w:t>guilty,</w:t>
                        </w:r>
                        <w:r>
                          <w:rPr>
                            <w:spacing w:val="-8"/>
                            <w:sz w:val="24"/>
                          </w:rPr>
                          <w:t> </w:t>
                        </w:r>
                        <w:r>
                          <w:rPr>
                            <w:spacing w:val="-2"/>
                            <w:sz w:val="24"/>
                          </w:rPr>
                          <w:t>since</w:t>
                        </w:r>
                        <w:r>
                          <w:rPr>
                            <w:spacing w:val="-7"/>
                            <w:sz w:val="24"/>
                          </w:rPr>
                          <w:t> </w:t>
                        </w:r>
                        <w:r>
                          <w:rPr>
                            <w:spacing w:val="-2"/>
                            <w:sz w:val="24"/>
                          </w:rPr>
                          <w:t>he</w:t>
                        </w:r>
                        <w:r>
                          <w:rPr>
                            <w:spacing w:val="-8"/>
                            <w:sz w:val="24"/>
                          </w:rPr>
                          <w:t> </w:t>
                        </w:r>
                        <w:r>
                          <w:rPr>
                            <w:spacing w:val="-2"/>
                            <w:sz w:val="24"/>
                          </w:rPr>
                          <w:t>has</w:t>
                        </w:r>
                        <w:r>
                          <w:rPr>
                            <w:spacing w:val="-7"/>
                            <w:sz w:val="24"/>
                          </w:rPr>
                          <w:t> </w:t>
                        </w:r>
                        <w:r>
                          <w:rPr>
                            <w:spacing w:val="-2"/>
                            <w:sz w:val="24"/>
                          </w:rPr>
                          <w:t>a</w:t>
                        </w:r>
                        <w:r>
                          <w:rPr>
                            <w:spacing w:val="-9"/>
                            <w:sz w:val="24"/>
                          </w:rPr>
                          <w:t> </w:t>
                        </w:r>
                        <w:r>
                          <w:rPr>
                            <w:spacing w:val="-2"/>
                            <w:sz w:val="24"/>
                          </w:rPr>
                          <w:t>guilty</w:t>
                        </w:r>
                        <w:r>
                          <w:rPr>
                            <w:spacing w:val="-8"/>
                            <w:sz w:val="24"/>
                          </w:rPr>
                          <w:t> </w:t>
                        </w:r>
                        <w:r>
                          <w:rPr>
                            <w:spacing w:val="-2"/>
                            <w:sz w:val="24"/>
                          </w:rPr>
                          <w:t>look</w:t>
                        </w:r>
                        <w:r>
                          <w:rPr>
                            <w:spacing w:val="-8"/>
                            <w:sz w:val="24"/>
                          </w:rPr>
                          <w:t> </w:t>
                        </w:r>
                        <w:r>
                          <w:rPr>
                            <w:spacing w:val="-2"/>
                            <w:sz w:val="24"/>
                          </w:rPr>
                          <w:t>on</w:t>
                        </w:r>
                        <w:r>
                          <w:rPr>
                            <w:spacing w:val="-8"/>
                            <w:sz w:val="24"/>
                          </w:rPr>
                          <w:t> </w:t>
                        </w:r>
                        <w:r>
                          <w:rPr>
                            <w:spacing w:val="-2"/>
                            <w:sz w:val="24"/>
                          </w:rPr>
                          <w:t>his</w:t>
                        </w:r>
                        <w:r>
                          <w:rPr>
                            <w:spacing w:val="-7"/>
                            <w:sz w:val="24"/>
                          </w:rPr>
                          <w:t> </w:t>
                        </w:r>
                        <w:r>
                          <w:rPr>
                            <w:spacing w:val="-2"/>
                            <w:sz w:val="24"/>
                          </w:rPr>
                          <w:t>face.</w:t>
                        </w:r>
                      </w:p>
                      <w:p>
                        <w:pPr>
                          <w:spacing w:line="213" w:lineRule="auto" w:before="282"/>
                          <w:ind w:left="354" w:right="347" w:firstLine="0"/>
                          <w:jc w:val="left"/>
                          <w:rPr>
                            <w:sz w:val="24"/>
                          </w:rPr>
                        </w:pPr>
                        <w:r>
                          <w:rPr>
                            <w:spacing w:val="-2"/>
                            <w:sz w:val="24"/>
                          </w:rPr>
                          <w:t>Furthermore,</w:t>
                        </w:r>
                        <w:r>
                          <w:rPr>
                            <w:spacing w:val="-9"/>
                            <w:sz w:val="24"/>
                          </w:rPr>
                          <w:t> </w:t>
                        </w:r>
                        <w:r>
                          <w:rPr>
                            <w:spacing w:val="-2"/>
                            <w:sz w:val="24"/>
                          </w:rPr>
                          <w:t>the</w:t>
                        </w:r>
                        <w:r>
                          <w:rPr>
                            <w:spacing w:val="-9"/>
                            <w:sz w:val="24"/>
                          </w:rPr>
                          <w:t> </w:t>
                        </w:r>
                        <w:r>
                          <w:rPr>
                            <w:spacing w:val="-2"/>
                            <w:sz w:val="24"/>
                          </w:rPr>
                          <w:t>look</w:t>
                        </w:r>
                        <w:r>
                          <w:rPr>
                            <w:spacing w:val="-9"/>
                            <w:sz w:val="24"/>
                          </w:rPr>
                          <w:t> </w:t>
                        </w:r>
                        <w:r>
                          <w:rPr>
                            <w:spacing w:val="-2"/>
                            <w:sz w:val="24"/>
                          </w:rPr>
                          <w:t>on</w:t>
                        </w:r>
                        <w:r>
                          <w:rPr>
                            <w:spacing w:val="-9"/>
                            <w:sz w:val="24"/>
                          </w:rPr>
                          <w:t> </w:t>
                        </w:r>
                        <w:r>
                          <w:rPr>
                            <w:spacing w:val="-2"/>
                            <w:sz w:val="24"/>
                          </w:rPr>
                          <w:t>his</w:t>
                        </w:r>
                        <w:r>
                          <w:rPr>
                            <w:spacing w:val="-9"/>
                            <w:sz w:val="24"/>
                          </w:rPr>
                          <w:t> </w:t>
                        </w:r>
                        <w:r>
                          <w:rPr>
                            <w:spacing w:val="-2"/>
                            <w:sz w:val="24"/>
                          </w:rPr>
                          <w:t>face</w:t>
                        </w:r>
                        <w:r>
                          <w:rPr>
                            <w:spacing w:val="-9"/>
                            <w:sz w:val="24"/>
                          </w:rPr>
                          <w:t> </w:t>
                        </w:r>
                        <w:r>
                          <w:rPr>
                            <w:spacing w:val="-2"/>
                            <w:sz w:val="24"/>
                          </w:rPr>
                          <w:t>indicates</w:t>
                        </w:r>
                        <w:r>
                          <w:rPr>
                            <w:spacing w:val="-9"/>
                            <w:sz w:val="24"/>
                          </w:rPr>
                          <w:t> </w:t>
                        </w:r>
                        <w:r>
                          <w:rPr>
                            <w:spacing w:val="-2"/>
                            <w:sz w:val="24"/>
                          </w:rPr>
                          <w:t>guilt,</w:t>
                        </w:r>
                        <w:r>
                          <w:rPr>
                            <w:spacing w:val="-9"/>
                            <w:sz w:val="24"/>
                          </w:rPr>
                          <w:t> </w:t>
                        </w:r>
                        <w:r>
                          <w:rPr>
                            <w:spacing w:val="-2"/>
                            <w:sz w:val="24"/>
                          </w:rPr>
                          <w:t>because</w:t>
                        </w:r>
                        <w:r>
                          <w:rPr>
                            <w:spacing w:val="-9"/>
                            <w:sz w:val="24"/>
                          </w:rPr>
                          <w:t> </w:t>
                        </w:r>
                        <w:r>
                          <w:rPr>
                            <w:spacing w:val="-2"/>
                            <w:sz w:val="24"/>
                          </w:rPr>
                          <w:t>he</w:t>
                        </w:r>
                        <w:r>
                          <w:rPr>
                            <w:spacing w:val="-9"/>
                            <w:sz w:val="24"/>
                          </w:rPr>
                          <w:t> </w:t>
                        </w:r>
                        <w:r>
                          <w:rPr>
                            <w:spacing w:val="-2"/>
                            <w:sz w:val="24"/>
                          </w:rPr>
                          <w:t>is</w:t>
                        </w:r>
                        <w:r>
                          <w:rPr>
                            <w:spacing w:val="-9"/>
                            <w:sz w:val="24"/>
                          </w:rPr>
                          <w:t> </w:t>
                        </w:r>
                        <w:r>
                          <w:rPr>
                            <w:spacing w:val="-2"/>
                            <w:sz w:val="24"/>
                          </w:rPr>
                          <w:t>the </w:t>
                        </w:r>
                        <w:r>
                          <w:rPr>
                            <w:sz w:val="24"/>
                          </w:rPr>
                          <w:t>one who did it.</w:t>
                        </w:r>
                      </w:p>
                    </w:txbxContent>
                  </v:textbox>
                  <w10:wrap type="none"/>
                </v:shape>
                <w10:wrap type="topAndBottom"/>
              </v:group>
            </w:pict>
          </mc:Fallback>
        </mc:AlternateContent>
      </w:r>
    </w:p>
    <w:p>
      <w:pPr>
        <w:pStyle w:val="BodyText"/>
        <w:spacing w:line="213" w:lineRule="auto" w:before="213"/>
        <w:ind w:left="497" w:right="414"/>
        <w:jc w:val="both"/>
      </w:pPr>
      <w:r>
        <w:rPr>
          <w:rFonts w:ascii="Georgia" w:hAnsi="Georgia"/>
          <w:b/>
          <w:i/>
          <w:spacing w:val="-4"/>
        </w:rPr>
        <w:t>This</w:t>
      </w:r>
      <w:r>
        <w:rPr>
          <w:rFonts w:ascii="Georgia" w:hAnsi="Georgia"/>
          <w:b/>
          <w:i/>
          <w:spacing w:val="-12"/>
        </w:rPr>
        <w:t> </w:t>
      </w:r>
      <w:r>
        <w:rPr>
          <w:rFonts w:ascii="Georgia" w:hAnsi="Georgia"/>
          <w:b/>
          <w:i/>
          <w:spacing w:val="-4"/>
        </w:rPr>
        <w:t>final</w:t>
      </w:r>
      <w:r>
        <w:rPr>
          <w:rFonts w:ascii="Georgia" w:hAnsi="Georgia"/>
          <w:b/>
          <w:i/>
          <w:spacing w:val="-5"/>
        </w:rPr>
        <w:t> </w:t>
      </w:r>
      <w:r>
        <w:rPr>
          <w:rFonts w:ascii="Georgia" w:hAnsi="Georgia"/>
          <w:b/>
          <w:i/>
          <w:spacing w:val="-4"/>
        </w:rPr>
        <w:t>fallacy</w:t>
      </w:r>
      <w:r>
        <w:rPr>
          <w:rFonts w:ascii="Georgia" w:hAnsi="Georgia"/>
          <w:b/>
          <w:i/>
          <w:spacing w:val="-2"/>
        </w:rPr>
        <w:t> </w:t>
      </w:r>
      <w:r>
        <w:rPr>
          <w:spacing w:val="-4"/>
        </w:rPr>
        <w:t>in</w:t>
      </w:r>
      <w:r>
        <w:rPr>
          <w:spacing w:val="-11"/>
        </w:rPr>
        <w:t> </w:t>
      </w:r>
      <w:r>
        <w:rPr>
          <w:spacing w:val="-4"/>
        </w:rPr>
        <w:t>our</w:t>
      </w:r>
      <w:r>
        <w:rPr>
          <w:spacing w:val="-11"/>
        </w:rPr>
        <w:t> </w:t>
      </w:r>
      <w:r>
        <w:rPr>
          <w:spacing w:val="-4"/>
        </w:rPr>
        <w:t>list</w:t>
      </w:r>
      <w:r>
        <w:rPr>
          <w:spacing w:val="-11"/>
        </w:rPr>
        <w:t> </w:t>
      </w:r>
      <w:r>
        <w:rPr>
          <w:spacing w:val="-4"/>
        </w:rPr>
        <w:t>is,</w:t>
      </w:r>
      <w:r>
        <w:rPr>
          <w:spacing w:val="-11"/>
        </w:rPr>
        <w:t> </w:t>
      </w:r>
      <w:r>
        <w:rPr>
          <w:spacing w:val="-4"/>
        </w:rPr>
        <w:t>in</w:t>
      </w:r>
      <w:r>
        <w:rPr>
          <w:spacing w:val="-11"/>
        </w:rPr>
        <w:t> </w:t>
      </w:r>
      <w:r>
        <w:rPr>
          <w:spacing w:val="-4"/>
        </w:rPr>
        <w:t>a</w:t>
      </w:r>
      <w:r>
        <w:rPr>
          <w:spacing w:val="-11"/>
        </w:rPr>
        <w:t> </w:t>
      </w:r>
      <w:r>
        <w:rPr>
          <w:spacing w:val="-4"/>
        </w:rPr>
        <w:t>sense,</w:t>
      </w:r>
      <w:r>
        <w:rPr>
          <w:spacing w:val="-11"/>
        </w:rPr>
        <w:t> </w:t>
      </w:r>
      <w:r>
        <w:rPr>
          <w:spacing w:val="-4"/>
        </w:rPr>
        <w:t>a</w:t>
      </w:r>
      <w:r>
        <w:rPr>
          <w:spacing w:val="-11"/>
        </w:rPr>
        <w:t> </w:t>
      </w:r>
      <w:r>
        <w:rPr>
          <w:spacing w:val="-4"/>
        </w:rPr>
        <w:t>more</w:t>
      </w:r>
      <w:r>
        <w:rPr>
          <w:spacing w:val="-11"/>
        </w:rPr>
        <w:t> </w:t>
      </w:r>
      <w:r>
        <w:rPr>
          <w:spacing w:val="-4"/>
        </w:rPr>
        <w:t>complex</w:t>
      </w:r>
      <w:r>
        <w:rPr>
          <w:spacing w:val="-11"/>
        </w:rPr>
        <w:t> </w:t>
      </w:r>
      <w:r>
        <w:rPr>
          <w:spacing w:val="-4"/>
        </w:rPr>
        <w:t>version</w:t>
      </w:r>
      <w:r>
        <w:rPr>
          <w:spacing w:val="-11"/>
        </w:rPr>
        <w:t> </w:t>
      </w:r>
      <w:r>
        <w:rPr>
          <w:spacing w:val="-4"/>
        </w:rPr>
        <w:t>of</w:t>
      </w:r>
      <w:r>
        <w:rPr>
          <w:spacing w:val="-11"/>
        </w:rPr>
        <w:t> </w:t>
      </w:r>
      <w:r>
        <w:rPr>
          <w:spacing w:val="-4"/>
        </w:rPr>
        <w:t>begging</w:t>
      </w:r>
      <w:r>
        <w:rPr>
          <w:spacing w:val="-11"/>
        </w:rPr>
        <w:t> </w:t>
      </w:r>
      <w:r>
        <w:rPr>
          <w:spacing w:val="-4"/>
        </w:rPr>
        <w:t>the</w:t>
      </w:r>
      <w:r>
        <w:rPr>
          <w:spacing w:val="-11"/>
        </w:rPr>
        <w:t> </w:t>
      </w:r>
      <w:r>
        <w:rPr>
          <w:spacing w:val="-4"/>
        </w:rPr>
        <w:t>question. </w:t>
      </w:r>
      <w:r>
        <w:rPr>
          <w:spacing w:val="-6"/>
        </w:rPr>
        <w:t>Circular</w:t>
      </w:r>
      <w:r>
        <w:rPr>
          <w:spacing w:val="-11"/>
        </w:rPr>
        <w:t> </w:t>
      </w:r>
      <w:r>
        <w:rPr>
          <w:spacing w:val="-6"/>
        </w:rPr>
        <w:t>reasoning</w:t>
      </w:r>
      <w:r>
        <w:rPr>
          <w:spacing w:val="-9"/>
        </w:rPr>
        <w:t> </w:t>
      </w:r>
      <w:r>
        <w:rPr>
          <w:spacing w:val="-6"/>
        </w:rPr>
        <w:t>involves</w:t>
      </w:r>
      <w:r>
        <w:rPr>
          <w:spacing w:val="-9"/>
        </w:rPr>
        <w:t> </w:t>
      </w:r>
      <w:r>
        <w:rPr>
          <w:spacing w:val="-6"/>
        </w:rPr>
        <w:t>bouncing</w:t>
      </w:r>
      <w:r>
        <w:rPr>
          <w:spacing w:val="-9"/>
        </w:rPr>
        <w:t> </w:t>
      </w:r>
      <w:r>
        <w:rPr>
          <w:spacing w:val="-6"/>
        </w:rPr>
        <w:t>back</w:t>
      </w:r>
      <w:r>
        <w:rPr>
          <w:spacing w:val="-9"/>
        </w:rPr>
        <w:t> </w:t>
      </w:r>
      <w:r>
        <w:rPr>
          <w:spacing w:val="-6"/>
        </w:rPr>
        <w:t>and</w:t>
      </w:r>
      <w:r>
        <w:rPr>
          <w:spacing w:val="-9"/>
        </w:rPr>
        <w:t> </w:t>
      </w:r>
      <w:r>
        <w:rPr>
          <w:spacing w:val="-6"/>
        </w:rPr>
        <w:t>forth</w:t>
      </w:r>
      <w:r>
        <w:rPr>
          <w:spacing w:val="-9"/>
        </w:rPr>
        <w:t> </w:t>
      </w:r>
      <w:r>
        <w:rPr>
          <w:spacing w:val="-6"/>
        </w:rPr>
        <w:t>between</w:t>
      </w:r>
      <w:r>
        <w:rPr>
          <w:spacing w:val="-9"/>
        </w:rPr>
        <w:t> </w:t>
      </w:r>
      <w:r>
        <w:rPr>
          <w:spacing w:val="-6"/>
        </w:rPr>
        <w:t>two</w:t>
      </w:r>
      <w:r>
        <w:rPr>
          <w:spacing w:val="-9"/>
        </w:rPr>
        <w:t> </w:t>
      </w:r>
      <w:r>
        <w:rPr>
          <w:spacing w:val="-6"/>
        </w:rPr>
        <w:t>assumptions</w:t>
      </w:r>
      <w:r>
        <w:rPr>
          <w:spacing w:val="-9"/>
        </w:rPr>
        <w:t> </w:t>
      </w:r>
      <w:r>
        <w:rPr>
          <w:spacing w:val="-6"/>
        </w:rPr>
        <w:t>each</w:t>
      </w:r>
      <w:r>
        <w:rPr>
          <w:spacing w:val="-9"/>
        </w:rPr>
        <w:t> </w:t>
      </w:r>
      <w:r>
        <w:rPr>
          <w:spacing w:val="-6"/>
        </w:rPr>
        <w:t>of</w:t>
      </w:r>
      <w:r>
        <w:rPr>
          <w:spacing w:val="-9"/>
        </w:rPr>
        <w:t> </w:t>
      </w:r>
      <w:r>
        <w:rPr>
          <w:spacing w:val="-6"/>
        </w:rPr>
        <w:t>which </w:t>
      </w:r>
      <w:r>
        <w:rPr/>
        <w:t>is supposed to be the basis for the other.</w:t>
      </w:r>
      <w:r>
        <w:rPr>
          <w:spacing w:val="40"/>
        </w:rPr>
        <w:t> </w:t>
      </w:r>
      <w:r>
        <w:rPr/>
        <w:t>To see the circular structure of the reasoning exhibited here it may help to figure out which statement is the premise and which is the </w:t>
      </w:r>
      <w:r>
        <w:rPr>
          <w:spacing w:val="-2"/>
        </w:rPr>
        <w:t>conclusion.</w:t>
      </w:r>
      <w:r>
        <w:rPr>
          <w:spacing w:val="7"/>
        </w:rPr>
        <w:t> </w:t>
      </w:r>
      <w:r>
        <w:rPr>
          <w:spacing w:val="-2"/>
        </w:rPr>
        <w:t>In</w:t>
      </w:r>
      <w:r>
        <w:rPr>
          <w:spacing w:val="-12"/>
        </w:rPr>
        <w:t> </w:t>
      </w:r>
      <w:r>
        <w:rPr>
          <w:spacing w:val="-2"/>
        </w:rPr>
        <w:t>this</w:t>
      </w:r>
      <w:r>
        <w:rPr>
          <w:spacing w:val="-12"/>
        </w:rPr>
        <w:t> </w:t>
      </w:r>
      <w:r>
        <w:rPr>
          <w:spacing w:val="-2"/>
        </w:rPr>
        <w:t>example,</w:t>
      </w:r>
      <w:r>
        <w:rPr>
          <w:spacing w:val="-11"/>
        </w:rPr>
        <w:t> </w:t>
      </w:r>
      <w:r>
        <w:rPr>
          <w:spacing w:val="-2"/>
        </w:rPr>
        <w:t>at</w:t>
      </w:r>
      <w:r>
        <w:rPr>
          <w:spacing w:val="-12"/>
        </w:rPr>
        <w:t> </w:t>
      </w:r>
      <w:r>
        <w:rPr>
          <w:spacing w:val="-2"/>
        </w:rPr>
        <w:t>first</w:t>
      </w:r>
      <w:r>
        <w:rPr>
          <w:spacing w:val="-12"/>
        </w:rPr>
        <w:t> </w:t>
      </w:r>
      <w:r>
        <w:rPr>
          <w:spacing w:val="-2"/>
        </w:rPr>
        <w:t>glance</w:t>
      </w:r>
      <w:r>
        <w:rPr>
          <w:spacing w:val="-12"/>
        </w:rPr>
        <w:t> </w:t>
      </w:r>
      <w:r>
        <w:rPr>
          <w:spacing w:val="-2"/>
        </w:rPr>
        <w:t>it</w:t>
      </w:r>
      <w:r>
        <w:rPr>
          <w:spacing w:val="-12"/>
        </w:rPr>
        <w:t> </w:t>
      </w:r>
      <w:r>
        <w:rPr>
          <w:spacing w:val="-2"/>
        </w:rPr>
        <w:t>seems</w:t>
      </w:r>
      <w:r>
        <w:rPr>
          <w:spacing w:val="-12"/>
        </w:rPr>
        <w:t> </w:t>
      </w:r>
      <w:r>
        <w:rPr>
          <w:spacing w:val="-2"/>
        </w:rPr>
        <w:t>like</w:t>
      </w:r>
      <w:r>
        <w:rPr>
          <w:spacing w:val="-12"/>
        </w:rPr>
        <w:t> </w:t>
      </w:r>
      <w:r>
        <w:rPr>
          <w:spacing w:val="-2"/>
        </w:rPr>
        <w:t>the</w:t>
      </w:r>
      <w:r>
        <w:rPr>
          <w:spacing w:val="-12"/>
        </w:rPr>
        <w:t> </w:t>
      </w:r>
      <w:r>
        <w:rPr>
          <w:spacing w:val="-2"/>
        </w:rPr>
        <w:t>conclusion</w:t>
      </w:r>
      <w:r>
        <w:rPr>
          <w:spacing w:val="-12"/>
        </w:rPr>
        <w:t> </w:t>
      </w:r>
      <w:r>
        <w:rPr>
          <w:spacing w:val="-2"/>
        </w:rPr>
        <w:t>is</w:t>
      </w:r>
      <w:r>
        <w:rPr>
          <w:spacing w:val="-12"/>
        </w:rPr>
        <w:t> </w:t>
      </w:r>
      <w:r>
        <w:rPr>
          <w:spacing w:val="-2"/>
        </w:rPr>
        <w:t>“He</w:t>
      </w:r>
      <w:r>
        <w:rPr>
          <w:spacing w:val="-12"/>
        </w:rPr>
        <w:t> </w:t>
      </w:r>
      <w:r>
        <w:rPr>
          <w:spacing w:val="-2"/>
        </w:rPr>
        <w:t>is</w:t>
      </w:r>
      <w:r>
        <w:rPr>
          <w:spacing w:val="-12"/>
        </w:rPr>
        <w:t> </w:t>
      </w:r>
      <w:r>
        <w:rPr>
          <w:spacing w:val="-2"/>
        </w:rPr>
        <w:t>guilty,”</w:t>
      </w:r>
      <w:r>
        <w:rPr>
          <w:spacing w:val="-12"/>
        </w:rPr>
        <w:t> </w:t>
      </w:r>
      <w:r>
        <w:rPr>
          <w:spacing w:val="-2"/>
        </w:rPr>
        <w:t>and </w:t>
      </w:r>
      <w:r>
        <w:rPr/>
        <w:t>this</w:t>
      </w:r>
      <w:r>
        <w:rPr>
          <w:spacing w:val="-15"/>
        </w:rPr>
        <w:t> </w:t>
      </w:r>
      <w:r>
        <w:rPr/>
        <w:t>seems</w:t>
      </w:r>
      <w:r>
        <w:rPr>
          <w:spacing w:val="-15"/>
        </w:rPr>
        <w:t> </w:t>
      </w:r>
      <w:r>
        <w:rPr/>
        <w:t>to</w:t>
      </w:r>
      <w:r>
        <w:rPr>
          <w:spacing w:val="-15"/>
        </w:rPr>
        <w:t> </w:t>
      </w:r>
      <w:r>
        <w:rPr/>
        <w:t>be</w:t>
      </w:r>
      <w:r>
        <w:rPr>
          <w:spacing w:val="-15"/>
        </w:rPr>
        <w:t> </w:t>
      </w:r>
      <w:r>
        <w:rPr/>
        <w:t>based</w:t>
      </w:r>
      <w:r>
        <w:rPr>
          <w:spacing w:val="-15"/>
        </w:rPr>
        <w:t> </w:t>
      </w:r>
      <w:r>
        <w:rPr/>
        <w:t>on</w:t>
      </w:r>
      <w:r>
        <w:rPr>
          <w:spacing w:val="-15"/>
        </w:rPr>
        <w:t> </w:t>
      </w:r>
      <w:r>
        <w:rPr/>
        <w:t>the</w:t>
      </w:r>
      <w:r>
        <w:rPr>
          <w:spacing w:val="-15"/>
        </w:rPr>
        <w:t> </w:t>
      </w:r>
      <w:r>
        <w:rPr/>
        <w:t>premise</w:t>
      </w:r>
      <w:r>
        <w:rPr>
          <w:spacing w:val="-15"/>
        </w:rPr>
        <w:t> </w:t>
      </w:r>
      <w:r>
        <w:rPr/>
        <w:t>that</w:t>
      </w:r>
      <w:r>
        <w:rPr>
          <w:spacing w:val="-15"/>
        </w:rPr>
        <w:t> </w:t>
      </w:r>
      <w:r>
        <w:rPr/>
        <w:t>“He</w:t>
      </w:r>
      <w:r>
        <w:rPr>
          <w:spacing w:val="-15"/>
        </w:rPr>
        <w:t> </w:t>
      </w:r>
      <w:r>
        <w:rPr/>
        <w:t>has</w:t>
      </w:r>
      <w:r>
        <w:rPr>
          <w:spacing w:val="-15"/>
        </w:rPr>
        <w:t> </w:t>
      </w:r>
      <w:r>
        <w:rPr/>
        <w:t>a</w:t>
      </w:r>
      <w:r>
        <w:rPr>
          <w:spacing w:val="-15"/>
        </w:rPr>
        <w:t> </w:t>
      </w:r>
      <w:r>
        <w:rPr/>
        <w:t>guilty</w:t>
      </w:r>
      <w:r>
        <w:rPr>
          <w:spacing w:val="-15"/>
        </w:rPr>
        <w:t> </w:t>
      </w:r>
      <w:r>
        <w:rPr/>
        <w:t>look</w:t>
      </w:r>
      <w:r>
        <w:rPr>
          <w:spacing w:val="-15"/>
        </w:rPr>
        <w:t> </w:t>
      </w:r>
      <w:r>
        <w:rPr/>
        <w:t>on</w:t>
      </w:r>
      <w:r>
        <w:rPr>
          <w:spacing w:val="-15"/>
        </w:rPr>
        <w:t> </w:t>
      </w:r>
      <w:r>
        <w:rPr/>
        <w:t>his</w:t>
      </w:r>
      <w:r>
        <w:rPr>
          <w:spacing w:val="-15"/>
        </w:rPr>
        <w:t> </w:t>
      </w:r>
      <w:r>
        <w:rPr/>
        <w:t>face.”</w:t>
      </w:r>
      <w:r>
        <w:rPr>
          <w:spacing w:val="-15"/>
        </w:rPr>
        <w:t> </w:t>
      </w:r>
      <w:r>
        <w:rPr/>
        <w:t>However,</w:t>
      </w:r>
      <w:r>
        <w:rPr>
          <w:spacing w:val="-15"/>
        </w:rPr>
        <w:t> </w:t>
      </w:r>
      <w:r>
        <w:rPr/>
        <w:t>the fact</w:t>
      </w:r>
      <w:r>
        <w:rPr>
          <w:spacing w:val="-13"/>
        </w:rPr>
        <w:t> </w:t>
      </w:r>
      <w:r>
        <w:rPr/>
        <w:t>that</w:t>
      </w:r>
      <w:r>
        <w:rPr>
          <w:spacing w:val="-13"/>
        </w:rPr>
        <w:t> </w:t>
      </w:r>
      <w:r>
        <w:rPr/>
        <w:t>the</w:t>
      </w:r>
      <w:r>
        <w:rPr>
          <w:spacing w:val="-13"/>
        </w:rPr>
        <w:t> </w:t>
      </w:r>
      <w:r>
        <w:rPr/>
        <w:t>look</w:t>
      </w:r>
      <w:r>
        <w:rPr>
          <w:spacing w:val="-13"/>
        </w:rPr>
        <w:t> </w:t>
      </w:r>
      <w:r>
        <w:rPr/>
        <w:t>on</w:t>
      </w:r>
      <w:r>
        <w:rPr>
          <w:spacing w:val="-13"/>
        </w:rPr>
        <w:t> </w:t>
      </w:r>
      <w:r>
        <w:rPr/>
        <w:t>his</w:t>
      </w:r>
      <w:r>
        <w:rPr>
          <w:spacing w:val="-13"/>
        </w:rPr>
        <w:t> </w:t>
      </w:r>
      <w:r>
        <w:rPr/>
        <w:t>face</w:t>
      </w:r>
      <w:r>
        <w:rPr>
          <w:spacing w:val="-13"/>
        </w:rPr>
        <w:t> </w:t>
      </w:r>
      <w:r>
        <w:rPr/>
        <w:t>indicates</w:t>
      </w:r>
      <w:r>
        <w:rPr>
          <w:spacing w:val="-13"/>
        </w:rPr>
        <w:t> </w:t>
      </w:r>
      <w:r>
        <w:rPr/>
        <w:t>guilt</w:t>
      </w:r>
      <w:r>
        <w:rPr>
          <w:spacing w:val="-13"/>
        </w:rPr>
        <w:t> </w:t>
      </w:r>
      <w:r>
        <w:rPr/>
        <w:t>is</w:t>
      </w:r>
      <w:r>
        <w:rPr>
          <w:spacing w:val="-13"/>
        </w:rPr>
        <w:t> </w:t>
      </w:r>
      <w:r>
        <w:rPr/>
        <w:t>then</w:t>
      </w:r>
      <w:r>
        <w:rPr>
          <w:spacing w:val="-13"/>
        </w:rPr>
        <w:t> </w:t>
      </w:r>
      <w:r>
        <w:rPr/>
        <w:t>supported</w:t>
      </w:r>
      <w:r>
        <w:rPr>
          <w:spacing w:val="-13"/>
        </w:rPr>
        <w:t> </w:t>
      </w:r>
      <w:r>
        <w:rPr/>
        <w:t>by</w:t>
      </w:r>
      <w:r>
        <w:rPr>
          <w:spacing w:val="-13"/>
        </w:rPr>
        <w:t> </w:t>
      </w:r>
      <w:r>
        <w:rPr/>
        <w:t>the</w:t>
      </w:r>
      <w:r>
        <w:rPr>
          <w:spacing w:val="-13"/>
        </w:rPr>
        <w:t> </w:t>
      </w:r>
      <w:r>
        <w:rPr/>
        <w:t>assertion</w:t>
      </w:r>
      <w:r>
        <w:rPr>
          <w:spacing w:val="-13"/>
        </w:rPr>
        <w:t> </w:t>
      </w:r>
      <w:r>
        <w:rPr/>
        <w:t>that</w:t>
      </w:r>
      <w:r>
        <w:rPr>
          <w:spacing w:val="-13"/>
        </w:rPr>
        <w:t> </w:t>
      </w:r>
      <w:r>
        <w:rPr/>
        <w:t>“He</w:t>
      </w:r>
      <w:r>
        <w:rPr>
          <w:spacing w:val="-13"/>
        </w:rPr>
        <w:t> </w:t>
      </w:r>
      <w:r>
        <w:rPr/>
        <w:t>did </w:t>
      </w:r>
      <w:r>
        <w:rPr>
          <w:spacing w:val="-4"/>
        </w:rPr>
        <w:t>it.”</w:t>
      </w:r>
      <w:r>
        <w:rPr>
          <w:spacing w:val="-11"/>
        </w:rPr>
        <w:t> </w:t>
      </w:r>
      <w:r>
        <w:rPr>
          <w:spacing w:val="-4"/>
        </w:rPr>
        <w:t>Clearly</w:t>
      </w:r>
      <w:r>
        <w:rPr>
          <w:spacing w:val="-11"/>
        </w:rPr>
        <w:t> </w:t>
      </w:r>
      <w:r>
        <w:rPr>
          <w:spacing w:val="-4"/>
        </w:rPr>
        <w:t>we</w:t>
      </w:r>
      <w:r>
        <w:rPr>
          <w:spacing w:val="-11"/>
        </w:rPr>
        <w:t> </w:t>
      </w:r>
      <w:r>
        <w:rPr>
          <w:spacing w:val="-4"/>
        </w:rPr>
        <w:t>are</w:t>
      </w:r>
      <w:r>
        <w:rPr>
          <w:spacing w:val="-11"/>
        </w:rPr>
        <w:t> </w:t>
      </w:r>
      <w:r>
        <w:rPr>
          <w:spacing w:val="-4"/>
        </w:rPr>
        <w:t>moving</w:t>
      </w:r>
      <w:r>
        <w:rPr>
          <w:spacing w:val="-11"/>
        </w:rPr>
        <w:t> </w:t>
      </w:r>
      <w:r>
        <w:rPr>
          <w:spacing w:val="-4"/>
        </w:rPr>
        <w:t>around</w:t>
      </w:r>
      <w:r>
        <w:rPr>
          <w:spacing w:val="-11"/>
        </w:rPr>
        <w:t> </w:t>
      </w:r>
      <w:r>
        <w:rPr>
          <w:spacing w:val="-4"/>
        </w:rPr>
        <w:t>in</w:t>
      </w:r>
      <w:r>
        <w:rPr>
          <w:spacing w:val="-11"/>
        </w:rPr>
        <w:t> </w:t>
      </w:r>
      <w:r>
        <w:rPr>
          <w:spacing w:val="-4"/>
        </w:rPr>
        <w:t>a</w:t>
      </w:r>
      <w:r>
        <w:rPr>
          <w:spacing w:val="-11"/>
        </w:rPr>
        <w:t> </w:t>
      </w:r>
      <w:r>
        <w:rPr>
          <w:spacing w:val="-4"/>
        </w:rPr>
        <w:t>circle</w:t>
      </w:r>
      <w:r>
        <w:rPr>
          <w:spacing w:val="-11"/>
        </w:rPr>
        <w:t> </w:t>
      </w:r>
      <w:r>
        <w:rPr>
          <w:spacing w:val="-4"/>
        </w:rPr>
        <w:t>–</w:t>
      </w:r>
      <w:r>
        <w:rPr>
          <w:spacing w:val="-11"/>
        </w:rPr>
        <w:t> </w:t>
      </w:r>
      <w:r>
        <w:rPr>
          <w:spacing w:val="-4"/>
        </w:rPr>
        <w:t>our</w:t>
      </w:r>
      <w:r>
        <w:rPr>
          <w:spacing w:val="-11"/>
        </w:rPr>
        <w:t> </w:t>
      </w:r>
      <w:r>
        <w:rPr>
          <w:spacing w:val="-4"/>
        </w:rPr>
        <w:t>premise</w:t>
      </w:r>
      <w:r>
        <w:rPr>
          <w:spacing w:val="-11"/>
        </w:rPr>
        <w:t> </w:t>
      </w:r>
      <w:r>
        <w:rPr>
          <w:spacing w:val="-4"/>
        </w:rPr>
        <w:t>supports</w:t>
      </w:r>
      <w:r>
        <w:rPr>
          <w:spacing w:val="-11"/>
        </w:rPr>
        <w:t> </w:t>
      </w:r>
      <w:r>
        <w:rPr>
          <w:spacing w:val="-4"/>
        </w:rPr>
        <w:t>and</w:t>
      </w:r>
      <w:r>
        <w:rPr>
          <w:spacing w:val="-11"/>
        </w:rPr>
        <w:t> </w:t>
      </w:r>
      <w:r>
        <w:rPr>
          <w:spacing w:val="-4"/>
        </w:rPr>
        <w:t>is</w:t>
      </w:r>
      <w:r>
        <w:rPr>
          <w:spacing w:val="-11"/>
        </w:rPr>
        <w:t> </w:t>
      </w:r>
      <w:r>
        <w:rPr>
          <w:spacing w:val="-4"/>
        </w:rPr>
        <w:t>supported</w:t>
      </w:r>
      <w:r>
        <w:rPr>
          <w:spacing w:val="-11"/>
        </w:rPr>
        <w:t> </w:t>
      </w:r>
      <w:r>
        <w:rPr>
          <w:spacing w:val="-4"/>
        </w:rPr>
        <w:t>by</w:t>
      </w:r>
      <w:r>
        <w:rPr>
          <w:spacing w:val="-11"/>
        </w:rPr>
        <w:t> </w:t>
      </w:r>
      <w:r>
        <w:rPr>
          <w:spacing w:val="-4"/>
        </w:rPr>
        <w:t>our </w:t>
      </w:r>
      <w:r>
        <w:rPr/>
        <w:t>conclusion.</w:t>
      </w:r>
      <w:r>
        <w:rPr>
          <w:spacing w:val="17"/>
        </w:rPr>
        <w:t> </w:t>
      </w:r>
      <w:r>
        <w:rPr/>
        <w:t>There</w:t>
      </w:r>
      <w:r>
        <w:rPr>
          <w:spacing w:val="-11"/>
        </w:rPr>
        <w:t> </w:t>
      </w:r>
      <w:r>
        <w:rPr/>
        <w:t>is</w:t>
      </w:r>
      <w:r>
        <w:rPr>
          <w:spacing w:val="-11"/>
        </w:rPr>
        <w:t> </w:t>
      </w:r>
      <w:r>
        <w:rPr/>
        <w:t>thus</w:t>
      </w:r>
      <w:r>
        <w:rPr>
          <w:spacing w:val="-11"/>
        </w:rPr>
        <w:t> </w:t>
      </w:r>
      <w:r>
        <w:rPr/>
        <w:t>no</w:t>
      </w:r>
      <w:r>
        <w:rPr>
          <w:spacing w:val="-11"/>
        </w:rPr>
        <w:t> </w:t>
      </w:r>
      <w:r>
        <w:rPr/>
        <w:t>real</w:t>
      </w:r>
      <w:r>
        <w:rPr>
          <w:spacing w:val="-11"/>
        </w:rPr>
        <w:t> </w:t>
      </w:r>
      <w:r>
        <w:rPr/>
        <w:t>support</w:t>
      </w:r>
      <w:r>
        <w:rPr>
          <w:spacing w:val="-11"/>
        </w:rPr>
        <w:t> </w:t>
      </w:r>
      <w:r>
        <w:rPr/>
        <w:t>for</w:t>
      </w:r>
      <w:r>
        <w:rPr>
          <w:spacing w:val="-11"/>
        </w:rPr>
        <w:t> </w:t>
      </w:r>
      <w:r>
        <w:rPr/>
        <w:t>either</w:t>
      </w:r>
      <w:r>
        <w:rPr>
          <w:spacing w:val="-11"/>
        </w:rPr>
        <w:t> </w:t>
      </w:r>
      <w:r>
        <w:rPr/>
        <w:t>and</w:t>
      </w:r>
      <w:r>
        <w:rPr>
          <w:spacing w:val="-11"/>
        </w:rPr>
        <w:t> </w:t>
      </w:r>
      <w:r>
        <w:rPr/>
        <w:t>the</w:t>
      </w:r>
      <w:r>
        <w:rPr>
          <w:spacing w:val="-11"/>
        </w:rPr>
        <w:t> </w:t>
      </w:r>
      <w:r>
        <w:rPr/>
        <w:t>whole</w:t>
      </w:r>
      <w:r>
        <w:rPr>
          <w:spacing w:val="-11"/>
        </w:rPr>
        <w:t> </w:t>
      </w:r>
      <w:r>
        <w:rPr/>
        <w:t>structure</w:t>
      </w:r>
      <w:r>
        <w:rPr>
          <w:spacing w:val="-11"/>
        </w:rPr>
        <w:t> </w:t>
      </w:r>
      <w:r>
        <w:rPr/>
        <w:t>is</w:t>
      </w:r>
      <w:r>
        <w:rPr>
          <w:spacing w:val="-11"/>
        </w:rPr>
        <w:t> </w:t>
      </w:r>
      <w:r>
        <w:rPr/>
        <w:t>unfounded. This</w:t>
      </w:r>
      <w:r>
        <w:rPr>
          <w:spacing w:val="-5"/>
        </w:rPr>
        <w:t> </w:t>
      </w:r>
      <w:r>
        <w:rPr/>
        <w:t>fallacy</w:t>
      </w:r>
      <w:r>
        <w:rPr>
          <w:spacing w:val="-5"/>
        </w:rPr>
        <w:t> </w:t>
      </w:r>
      <w:r>
        <w:rPr/>
        <w:t>is</w:t>
      </w:r>
      <w:r>
        <w:rPr>
          <w:spacing w:val="-5"/>
        </w:rPr>
        <w:t> </w:t>
      </w:r>
      <w:r>
        <w:rPr/>
        <w:t>also</w:t>
      </w:r>
      <w:r>
        <w:rPr>
          <w:spacing w:val="-6"/>
        </w:rPr>
        <w:t> </w:t>
      </w:r>
      <w:r>
        <w:rPr/>
        <w:t>known</w:t>
      </w:r>
      <w:r>
        <w:rPr>
          <w:spacing w:val="-5"/>
        </w:rPr>
        <w:t> </w:t>
      </w:r>
      <w:r>
        <w:rPr/>
        <w:t>as</w:t>
      </w:r>
      <w:r>
        <w:rPr>
          <w:spacing w:val="-5"/>
        </w:rPr>
        <w:t> </w:t>
      </w:r>
      <w:r>
        <w:rPr/>
        <w:t>the</w:t>
      </w:r>
      <w:r>
        <w:rPr>
          <w:spacing w:val="-5"/>
        </w:rPr>
        <w:t> </w:t>
      </w:r>
      <w:r>
        <w:rPr/>
        <w:t>“vicious</w:t>
      </w:r>
      <w:r>
        <w:rPr>
          <w:spacing w:val="-5"/>
        </w:rPr>
        <w:t> </w:t>
      </w:r>
      <w:r>
        <w:rPr/>
        <w:t>circle”</w:t>
      </w:r>
      <w:r>
        <w:rPr>
          <w:spacing w:val="-5"/>
        </w:rPr>
        <w:t> </w:t>
      </w:r>
      <w:r>
        <w:rPr/>
        <w:t>fallacy.</w:t>
      </w:r>
    </w:p>
    <w:p>
      <w:pPr>
        <w:spacing w:after="0" w:line="213" w:lineRule="auto"/>
        <w:jc w:val="both"/>
        <w:sectPr>
          <w:pgSz w:w="12240" w:h="15840"/>
          <w:pgMar w:header="752" w:footer="0" w:top="1080" w:bottom="280" w:left="920" w:right="1000"/>
        </w:sectPr>
      </w:pPr>
    </w:p>
    <w:p>
      <w:pPr>
        <w:pStyle w:val="Heading3"/>
        <w:numPr>
          <w:ilvl w:val="1"/>
          <w:numId w:val="17"/>
        </w:numPr>
        <w:tabs>
          <w:tab w:pos="1379" w:val="left" w:leader="none"/>
        </w:tabs>
        <w:spacing w:line="240" w:lineRule="auto" w:before="211" w:after="0"/>
        <w:ind w:left="1379" w:right="0" w:hanging="882"/>
        <w:jc w:val="left"/>
      </w:pPr>
      <w:bookmarkStart w:name="Cognitive Biases" w:id="80"/>
      <w:bookmarkEnd w:id="80"/>
      <w:r>
        <w:rPr>
          <w:b w:val="0"/>
        </w:rPr>
      </w:r>
      <w:bookmarkStart w:name="_bookmark62" w:id="81"/>
      <w:bookmarkEnd w:id="81"/>
      <w:r>
        <w:rPr>
          <w:b w:val="0"/>
        </w:rPr>
      </w:r>
      <w:r>
        <w:rPr>
          <w:w w:val="105"/>
        </w:rPr>
        <w:t>Cognitive</w:t>
      </w:r>
      <w:r>
        <w:rPr>
          <w:spacing w:val="31"/>
          <w:w w:val="105"/>
        </w:rPr>
        <w:t> </w:t>
      </w:r>
      <w:r>
        <w:rPr>
          <w:spacing w:val="-2"/>
          <w:w w:val="105"/>
        </w:rPr>
        <w:t>Biases</w:t>
      </w:r>
    </w:p>
    <w:p>
      <w:pPr>
        <w:pStyle w:val="BodyText"/>
        <w:spacing w:line="213" w:lineRule="auto" w:before="319"/>
        <w:ind w:left="497" w:right="414"/>
        <w:jc w:val="both"/>
      </w:pPr>
      <w:r>
        <w:rPr>
          <w:rFonts w:ascii="Georgia" w:hAnsi="Georgia"/>
          <w:b/>
          <w:i/>
          <w:spacing w:val="-8"/>
        </w:rPr>
        <w:t>Fallacies</w:t>
      </w:r>
      <w:r>
        <w:rPr>
          <w:spacing w:val="-8"/>
        </w:rPr>
        <w:t>,</w:t>
      </w:r>
      <w:r>
        <w:rPr>
          <w:spacing w:val="-7"/>
        </w:rPr>
        <w:t> </w:t>
      </w:r>
      <w:r>
        <w:rPr>
          <w:spacing w:val="-8"/>
        </w:rPr>
        <w:t>as</w:t>
      </w:r>
      <w:r>
        <w:rPr>
          <w:spacing w:val="-7"/>
        </w:rPr>
        <w:t> </w:t>
      </w:r>
      <w:r>
        <w:rPr>
          <w:spacing w:val="-8"/>
        </w:rPr>
        <w:t>we</w:t>
      </w:r>
      <w:r>
        <w:rPr>
          <w:spacing w:val="-7"/>
        </w:rPr>
        <w:t> </w:t>
      </w:r>
      <w:r>
        <w:rPr>
          <w:spacing w:val="-8"/>
        </w:rPr>
        <w:t>have</w:t>
      </w:r>
      <w:r>
        <w:rPr>
          <w:spacing w:val="-7"/>
        </w:rPr>
        <w:t> </w:t>
      </w:r>
      <w:r>
        <w:rPr>
          <w:spacing w:val="-8"/>
        </w:rPr>
        <w:t>been</w:t>
      </w:r>
      <w:r>
        <w:rPr>
          <w:spacing w:val="-7"/>
        </w:rPr>
        <w:t> </w:t>
      </w:r>
      <w:r>
        <w:rPr>
          <w:spacing w:val="-8"/>
        </w:rPr>
        <w:t>seeing,</w:t>
      </w:r>
      <w:r>
        <w:rPr>
          <w:spacing w:val="-7"/>
        </w:rPr>
        <w:t> </w:t>
      </w:r>
      <w:r>
        <w:rPr>
          <w:spacing w:val="-8"/>
        </w:rPr>
        <w:t>are</w:t>
      </w:r>
      <w:r>
        <w:rPr>
          <w:spacing w:val="-7"/>
        </w:rPr>
        <w:t> </w:t>
      </w:r>
      <w:r>
        <w:rPr>
          <w:spacing w:val="-8"/>
        </w:rPr>
        <w:t>common</w:t>
      </w:r>
      <w:r>
        <w:rPr>
          <w:spacing w:val="-7"/>
        </w:rPr>
        <w:t> </w:t>
      </w:r>
      <w:r>
        <w:rPr>
          <w:spacing w:val="-8"/>
        </w:rPr>
        <w:t>mistakes</w:t>
      </w:r>
      <w:r>
        <w:rPr>
          <w:spacing w:val="-7"/>
        </w:rPr>
        <w:t> </w:t>
      </w:r>
      <w:r>
        <w:rPr>
          <w:spacing w:val="-8"/>
        </w:rPr>
        <w:t>that</w:t>
      </w:r>
      <w:r>
        <w:rPr>
          <w:spacing w:val="-7"/>
        </w:rPr>
        <w:t> </w:t>
      </w:r>
      <w:r>
        <w:rPr>
          <w:spacing w:val="-8"/>
        </w:rPr>
        <w:t>we</w:t>
      </w:r>
      <w:r>
        <w:rPr>
          <w:spacing w:val="-7"/>
        </w:rPr>
        <w:t> </w:t>
      </w:r>
      <w:r>
        <w:rPr>
          <w:spacing w:val="-8"/>
        </w:rPr>
        <w:t>make</w:t>
      </w:r>
      <w:r>
        <w:rPr>
          <w:spacing w:val="-7"/>
        </w:rPr>
        <w:t> </w:t>
      </w:r>
      <w:r>
        <w:rPr>
          <w:spacing w:val="-8"/>
        </w:rPr>
        <w:t>in</w:t>
      </w:r>
      <w:r>
        <w:rPr>
          <w:spacing w:val="-7"/>
        </w:rPr>
        <w:t> </w:t>
      </w:r>
      <w:r>
        <w:rPr>
          <w:spacing w:val="-8"/>
        </w:rPr>
        <w:t>reasoning</w:t>
      </w:r>
      <w:r>
        <w:rPr>
          <w:spacing w:val="-7"/>
        </w:rPr>
        <w:t> </w:t>
      </w:r>
      <w:r>
        <w:rPr>
          <w:spacing w:val="-8"/>
        </w:rPr>
        <w:t>especially </w:t>
      </w:r>
      <w:r>
        <w:rPr/>
        <w:t>when</w:t>
      </w:r>
      <w:r>
        <w:rPr>
          <w:spacing w:val="-12"/>
        </w:rPr>
        <w:t> </w:t>
      </w:r>
      <w:r>
        <w:rPr/>
        <w:t>we</w:t>
      </w:r>
      <w:r>
        <w:rPr>
          <w:spacing w:val="-12"/>
        </w:rPr>
        <w:t> </w:t>
      </w:r>
      <w:r>
        <w:rPr/>
        <w:t>are</w:t>
      </w:r>
      <w:r>
        <w:rPr>
          <w:spacing w:val="-12"/>
        </w:rPr>
        <w:t> </w:t>
      </w:r>
      <w:r>
        <w:rPr/>
        <w:t>trying</w:t>
      </w:r>
      <w:r>
        <w:rPr>
          <w:spacing w:val="-12"/>
        </w:rPr>
        <w:t> </w:t>
      </w:r>
      <w:r>
        <w:rPr/>
        <w:t>to</w:t>
      </w:r>
      <w:r>
        <w:rPr>
          <w:spacing w:val="-12"/>
        </w:rPr>
        <w:t> </w:t>
      </w:r>
      <w:r>
        <w:rPr/>
        <w:t>support</w:t>
      </w:r>
      <w:r>
        <w:rPr>
          <w:spacing w:val="-12"/>
        </w:rPr>
        <w:t> </w:t>
      </w:r>
      <w:r>
        <w:rPr/>
        <w:t>a</w:t>
      </w:r>
      <w:r>
        <w:rPr>
          <w:spacing w:val="-12"/>
        </w:rPr>
        <w:t> </w:t>
      </w:r>
      <w:r>
        <w:rPr/>
        <w:t>conclusion</w:t>
      </w:r>
      <w:r>
        <w:rPr>
          <w:spacing w:val="-12"/>
        </w:rPr>
        <w:t> </w:t>
      </w:r>
      <w:r>
        <w:rPr/>
        <w:t>that</w:t>
      </w:r>
      <w:r>
        <w:rPr>
          <w:spacing w:val="-12"/>
        </w:rPr>
        <w:t> </w:t>
      </w:r>
      <w:r>
        <w:rPr/>
        <w:t>we</w:t>
      </w:r>
      <w:r>
        <w:rPr>
          <w:spacing w:val="-12"/>
        </w:rPr>
        <w:t> </w:t>
      </w:r>
      <w:r>
        <w:rPr/>
        <w:t>have</w:t>
      </w:r>
      <w:r>
        <w:rPr>
          <w:spacing w:val="-12"/>
        </w:rPr>
        <w:t> </w:t>
      </w:r>
      <w:r>
        <w:rPr/>
        <w:t>insufficient</w:t>
      </w:r>
      <w:r>
        <w:rPr>
          <w:spacing w:val="-12"/>
        </w:rPr>
        <w:t> </w:t>
      </w:r>
      <w:r>
        <w:rPr/>
        <w:t>evidence</w:t>
      </w:r>
      <w:r>
        <w:rPr>
          <w:spacing w:val="-12"/>
        </w:rPr>
        <w:t> </w:t>
      </w:r>
      <w:r>
        <w:rPr/>
        <w:t>to</w:t>
      </w:r>
      <w:r>
        <w:rPr>
          <w:spacing w:val="-12"/>
        </w:rPr>
        <w:t> </w:t>
      </w:r>
      <w:r>
        <w:rPr/>
        <w:t>support, </w:t>
      </w:r>
      <w:r>
        <w:rPr>
          <w:spacing w:val="-2"/>
        </w:rPr>
        <w:t>ways</w:t>
      </w:r>
      <w:r>
        <w:rPr>
          <w:spacing w:val="-10"/>
        </w:rPr>
        <w:t> </w:t>
      </w:r>
      <w:r>
        <w:rPr>
          <w:spacing w:val="-2"/>
        </w:rPr>
        <w:t>in</w:t>
      </w:r>
      <w:r>
        <w:rPr>
          <w:spacing w:val="-10"/>
        </w:rPr>
        <w:t> </w:t>
      </w:r>
      <w:r>
        <w:rPr>
          <w:spacing w:val="-2"/>
        </w:rPr>
        <w:t>which</w:t>
      </w:r>
      <w:r>
        <w:rPr>
          <w:spacing w:val="-10"/>
        </w:rPr>
        <w:t> </w:t>
      </w:r>
      <w:r>
        <w:rPr>
          <w:spacing w:val="-2"/>
        </w:rPr>
        <w:t>we</w:t>
      </w:r>
      <w:r>
        <w:rPr>
          <w:spacing w:val="-10"/>
        </w:rPr>
        <w:t> </w:t>
      </w:r>
      <w:r>
        <w:rPr>
          <w:spacing w:val="-2"/>
        </w:rPr>
        <w:t>claim</w:t>
      </w:r>
      <w:r>
        <w:rPr>
          <w:spacing w:val="-10"/>
        </w:rPr>
        <w:t> </w:t>
      </w:r>
      <w:r>
        <w:rPr>
          <w:spacing w:val="-2"/>
        </w:rPr>
        <w:t>more</w:t>
      </w:r>
      <w:r>
        <w:rPr>
          <w:spacing w:val="-10"/>
        </w:rPr>
        <w:t> </w:t>
      </w:r>
      <w:r>
        <w:rPr>
          <w:spacing w:val="-2"/>
        </w:rPr>
        <w:t>than</w:t>
      </w:r>
      <w:r>
        <w:rPr>
          <w:spacing w:val="-10"/>
        </w:rPr>
        <w:t> </w:t>
      </w:r>
      <w:r>
        <w:rPr>
          <w:spacing w:val="-2"/>
        </w:rPr>
        <w:t>we</w:t>
      </w:r>
      <w:r>
        <w:rPr>
          <w:spacing w:val="-10"/>
        </w:rPr>
        <w:t> </w:t>
      </w:r>
      <w:r>
        <w:rPr>
          <w:spacing w:val="-2"/>
        </w:rPr>
        <w:t>really</w:t>
      </w:r>
      <w:r>
        <w:rPr>
          <w:spacing w:val="-10"/>
        </w:rPr>
        <w:t> </w:t>
      </w:r>
      <w:r>
        <w:rPr>
          <w:spacing w:val="-2"/>
        </w:rPr>
        <w:t>know.</w:t>
      </w:r>
      <w:r>
        <w:rPr>
          <w:spacing w:val="18"/>
        </w:rPr>
        <w:t> </w:t>
      </w:r>
      <w:r>
        <w:rPr>
          <w:spacing w:val="-2"/>
        </w:rPr>
        <w:t>In</w:t>
      </w:r>
      <w:r>
        <w:rPr>
          <w:spacing w:val="-10"/>
        </w:rPr>
        <w:t> </w:t>
      </w:r>
      <w:r>
        <w:rPr>
          <w:spacing w:val="-2"/>
        </w:rPr>
        <w:t>recent</w:t>
      </w:r>
      <w:r>
        <w:rPr>
          <w:spacing w:val="-10"/>
        </w:rPr>
        <w:t> </w:t>
      </w:r>
      <w:r>
        <w:rPr>
          <w:spacing w:val="-2"/>
        </w:rPr>
        <w:t>years</w:t>
      </w:r>
      <w:r>
        <w:rPr>
          <w:spacing w:val="-10"/>
        </w:rPr>
        <w:t> </w:t>
      </w:r>
      <w:r>
        <w:rPr>
          <w:spacing w:val="-2"/>
        </w:rPr>
        <w:t>cognitive</w:t>
      </w:r>
      <w:r>
        <w:rPr>
          <w:spacing w:val="-10"/>
        </w:rPr>
        <w:t> </w:t>
      </w:r>
      <w:r>
        <w:rPr>
          <w:spacing w:val="-2"/>
        </w:rPr>
        <w:t>psychologists </w:t>
      </w:r>
      <w:r>
        <w:rPr/>
        <w:t>have</w:t>
      </w:r>
      <w:r>
        <w:rPr>
          <w:spacing w:val="-7"/>
        </w:rPr>
        <w:t> </w:t>
      </w:r>
      <w:r>
        <w:rPr/>
        <w:t>also</w:t>
      </w:r>
      <w:r>
        <w:rPr>
          <w:spacing w:val="-7"/>
        </w:rPr>
        <w:t> </w:t>
      </w:r>
      <w:r>
        <w:rPr/>
        <w:t>explored</w:t>
      </w:r>
      <w:r>
        <w:rPr>
          <w:spacing w:val="-7"/>
        </w:rPr>
        <w:t> </w:t>
      </w:r>
      <w:r>
        <w:rPr/>
        <w:t>the</w:t>
      </w:r>
      <w:r>
        <w:rPr>
          <w:spacing w:val="-7"/>
        </w:rPr>
        <w:t> </w:t>
      </w:r>
      <w:r>
        <w:rPr/>
        <w:t>ways</w:t>
      </w:r>
      <w:r>
        <w:rPr>
          <w:spacing w:val="-7"/>
        </w:rPr>
        <w:t> </w:t>
      </w:r>
      <w:r>
        <w:rPr/>
        <w:t>in</w:t>
      </w:r>
      <w:r>
        <w:rPr>
          <w:spacing w:val="-7"/>
        </w:rPr>
        <w:t> </w:t>
      </w:r>
      <w:r>
        <w:rPr/>
        <w:t>which</w:t>
      </w:r>
      <w:r>
        <w:rPr>
          <w:spacing w:val="-7"/>
        </w:rPr>
        <w:t> </w:t>
      </w:r>
      <w:r>
        <w:rPr/>
        <w:t>not</w:t>
      </w:r>
      <w:r>
        <w:rPr>
          <w:spacing w:val="-7"/>
        </w:rPr>
        <w:t> </w:t>
      </w:r>
      <w:r>
        <w:rPr/>
        <w:t>only</w:t>
      </w:r>
      <w:r>
        <w:rPr>
          <w:spacing w:val="-7"/>
        </w:rPr>
        <w:t> </w:t>
      </w:r>
      <w:r>
        <w:rPr/>
        <w:t>get</w:t>
      </w:r>
      <w:r>
        <w:rPr>
          <w:spacing w:val="-7"/>
        </w:rPr>
        <w:t> </w:t>
      </w:r>
      <w:r>
        <w:rPr/>
        <w:t>our</w:t>
      </w:r>
      <w:r>
        <w:rPr>
          <w:spacing w:val="-7"/>
        </w:rPr>
        <w:t> </w:t>
      </w:r>
      <w:r>
        <w:rPr/>
        <w:t>arguments</w:t>
      </w:r>
      <w:r>
        <w:rPr>
          <w:spacing w:val="-7"/>
        </w:rPr>
        <w:t> </w:t>
      </w:r>
      <w:r>
        <w:rPr/>
        <w:t>wrong,</w:t>
      </w:r>
      <w:r>
        <w:rPr>
          <w:spacing w:val="-5"/>
        </w:rPr>
        <w:t> </w:t>
      </w:r>
      <w:r>
        <w:rPr/>
        <w:t>but</w:t>
      </w:r>
      <w:r>
        <w:rPr>
          <w:spacing w:val="-7"/>
        </w:rPr>
        <w:t> </w:t>
      </w:r>
      <w:r>
        <w:rPr/>
        <w:t>also</w:t>
      </w:r>
      <w:r>
        <w:rPr>
          <w:spacing w:val="-7"/>
        </w:rPr>
        <w:t> </w:t>
      </w:r>
      <w:r>
        <w:rPr/>
        <w:t>tend</w:t>
      </w:r>
      <w:r>
        <w:rPr>
          <w:spacing w:val="-7"/>
        </w:rPr>
        <w:t> </w:t>
      </w:r>
      <w:r>
        <w:rPr/>
        <w:t>to get things wrong in our own thinking, how as Thomas Gilovich puts it in the title of his book </w:t>
      </w:r>
      <w:r>
        <w:rPr>
          <w:i/>
        </w:rPr>
        <w:t>How We Know What Isn’t So</w:t>
      </w:r>
      <w:r>
        <w:rPr/>
        <w:t>.</w:t>
      </w:r>
      <w:r>
        <w:rPr>
          <w:position w:val="9"/>
          <w:sz w:val="16"/>
        </w:rPr>
        <w:t>3</w:t>
      </w:r>
      <w:r>
        <w:rPr>
          <w:spacing w:val="40"/>
          <w:position w:val="9"/>
          <w:sz w:val="16"/>
        </w:rPr>
        <w:t> </w:t>
      </w:r>
      <w:r>
        <w:rPr/>
        <w:t>That is, we have a tendency to fall prey to biases and mistakes in our own reasoning whatever it is that we may end up defending later in our arguments.</w:t>
      </w:r>
      <w:r>
        <w:rPr>
          <w:spacing w:val="32"/>
        </w:rPr>
        <w:t> </w:t>
      </w:r>
      <w:r>
        <w:rPr/>
        <w:t>In</w:t>
      </w:r>
      <w:r>
        <w:rPr>
          <w:spacing w:val="-3"/>
        </w:rPr>
        <w:t> </w:t>
      </w:r>
      <w:r>
        <w:rPr/>
        <w:t>this</w:t>
      </w:r>
      <w:r>
        <w:rPr>
          <w:spacing w:val="-3"/>
        </w:rPr>
        <w:t> </w:t>
      </w:r>
      <w:r>
        <w:rPr/>
        <w:t>section</w:t>
      </w:r>
      <w:r>
        <w:rPr>
          <w:spacing w:val="-3"/>
        </w:rPr>
        <w:t> </w:t>
      </w:r>
      <w:r>
        <w:rPr/>
        <w:t>we’ll</w:t>
      </w:r>
      <w:r>
        <w:rPr>
          <w:spacing w:val="-3"/>
        </w:rPr>
        <w:t> </w:t>
      </w:r>
      <w:r>
        <w:rPr/>
        <w:t>look</w:t>
      </w:r>
      <w:r>
        <w:rPr>
          <w:spacing w:val="-3"/>
        </w:rPr>
        <w:t> </w:t>
      </w:r>
      <w:r>
        <w:rPr/>
        <w:t>at</w:t>
      </w:r>
      <w:r>
        <w:rPr>
          <w:spacing w:val="-3"/>
        </w:rPr>
        <w:t> </w:t>
      </w:r>
      <w:r>
        <w:rPr/>
        <w:t>some</w:t>
      </w:r>
      <w:r>
        <w:rPr>
          <w:spacing w:val="-3"/>
        </w:rPr>
        <w:t> </w:t>
      </w:r>
      <w:r>
        <w:rPr/>
        <w:t>of</w:t>
      </w:r>
      <w:r>
        <w:rPr>
          <w:spacing w:val="-3"/>
        </w:rPr>
        <w:t> </w:t>
      </w:r>
      <w:r>
        <w:rPr/>
        <w:t>the</w:t>
      </w:r>
      <w:r>
        <w:rPr>
          <w:spacing w:val="-3"/>
        </w:rPr>
        <w:t> </w:t>
      </w:r>
      <w:r>
        <w:rPr/>
        <w:t>most</w:t>
      </w:r>
      <w:r>
        <w:rPr>
          <w:spacing w:val="-3"/>
        </w:rPr>
        <w:t> </w:t>
      </w:r>
      <w:r>
        <w:rPr/>
        <w:t>important</w:t>
      </w:r>
      <w:r>
        <w:rPr>
          <w:spacing w:val="-3"/>
        </w:rPr>
        <w:t> </w:t>
      </w:r>
      <w:r>
        <w:rPr/>
        <w:t>and</w:t>
      </w:r>
      <w:r>
        <w:rPr>
          <w:spacing w:val="-3"/>
        </w:rPr>
        <w:t> </w:t>
      </w:r>
      <w:r>
        <w:rPr/>
        <w:t>relevant</w:t>
      </w:r>
      <w:r>
        <w:rPr>
          <w:spacing w:val="-3"/>
        </w:rPr>
        <w:t> </w:t>
      </w:r>
      <w:r>
        <w:rPr/>
        <w:t>of</w:t>
      </w:r>
      <w:r>
        <w:rPr>
          <w:spacing w:val="-3"/>
        </w:rPr>
        <w:t> </w:t>
      </w:r>
      <w:r>
        <w:rPr/>
        <w:t>these cognitive biases.</w:t>
      </w:r>
    </w:p>
    <w:p>
      <w:pPr>
        <w:pStyle w:val="BodyText"/>
        <w:spacing w:line="213" w:lineRule="auto" w:before="119"/>
        <w:ind w:left="497" w:right="413"/>
        <w:jc w:val="both"/>
      </w:pPr>
      <w:r>
        <w:rPr>
          <w:rFonts w:ascii="Georgia" w:hAnsi="Georgia"/>
          <w:b/>
          <w:i/>
          <w:spacing w:val="-4"/>
        </w:rPr>
        <w:t>In</w:t>
      </w:r>
      <w:r>
        <w:rPr>
          <w:rFonts w:ascii="Georgia" w:hAnsi="Georgia"/>
          <w:b/>
          <w:i/>
          <w:spacing w:val="-12"/>
        </w:rPr>
        <w:t> </w:t>
      </w:r>
      <w:r>
        <w:rPr>
          <w:rFonts w:ascii="Georgia" w:hAnsi="Georgia"/>
          <w:b/>
          <w:i/>
          <w:spacing w:val="-4"/>
        </w:rPr>
        <w:t>general</w:t>
      </w:r>
      <w:r>
        <w:rPr>
          <w:rFonts w:ascii="Georgia" w:hAnsi="Georgia"/>
          <w:b/>
          <w:i/>
          <w:spacing w:val="-11"/>
        </w:rPr>
        <w:t> </w:t>
      </w:r>
      <w:r>
        <w:rPr>
          <w:spacing w:val="-4"/>
        </w:rPr>
        <w:t>we</w:t>
      </w:r>
      <w:r>
        <w:rPr>
          <w:spacing w:val="-11"/>
        </w:rPr>
        <w:t> </w:t>
      </w:r>
      <w:r>
        <w:rPr>
          <w:spacing w:val="-4"/>
        </w:rPr>
        <w:t>might</w:t>
      </w:r>
      <w:r>
        <w:rPr>
          <w:spacing w:val="-11"/>
        </w:rPr>
        <w:t> </w:t>
      </w:r>
      <w:r>
        <w:rPr>
          <w:spacing w:val="-4"/>
        </w:rPr>
        <w:t>classify</w:t>
      </w:r>
      <w:r>
        <w:rPr>
          <w:spacing w:val="-11"/>
        </w:rPr>
        <w:t> </w:t>
      </w:r>
      <w:r>
        <w:rPr>
          <w:spacing w:val="-4"/>
        </w:rPr>
        <w:t>these</w:t>
      </w:r>
      <w:r>
        <w:rPr>
          <w:spacing w:val="-11"/>
        </w:rPr>
        <w:t> </w:t>
      </w:r>
      <w:r>
        <w:rPr>
          <w:spacing w:val="-4"/>
        </w:rPr>
        <w:t>biases</w:t>
      </w:r>
      <w:r>
        <w:rPr>
          <w:spacing w:val="-11"/>
        </w:rPr>
        <w:t> </w:t>
      </w:r>
      <w:r>
        <w:rPr>
          <w:spacing w:val="-4"/>
        </w:rPr>
        <w:t>into</w:t>
      </w:r>
      <w:r>
        <w:rPr>
          <w:spacing w:val="-11"/>
        </w:rPr>
        <w:t> </w:t>
      </w:r>
      <w:r>
        <w:rPr>
          <w:spacing w:val="-4"/>
        </w:rPr>
        <w:t>two</w:t>
      </w:r>
      <w:r>
        <w:rPr>
          <w:spacing w:val="-11"/>
        </w:rPr>
        <w:t> </w:t>
      </w:r>
      <w:r>
        <w:rPr>
          <w:spacing w:val="-4"/>
        </w:rPr>
        <w:t>general</w:t>
      </w:r>
      <w:r>
        <w:rPr>
          <w:spacing w:val="-11"/>
        </w:rPr>
        <w:t> </w:t>
      </w:r>
      <w:r>
        <w:rPr>
          <w:spacing w:val="-4"/>
        </w:rPr>
        <w:t>types:</w:t>
      </w:r>
      <w:r>
        <w:rPr>
          <w:spacing w:val="-11"/>
        </w:rPr>
        <w:t> </w:t>
      </w:r>
      <w:r>
        <w:rPr>
          <w:spacing w:val="-4"/>
        </w:rPr>
        <w:t>“hot</w:t>
      </w:r>
      <w:r>
        <w:rPr>
          <w:spacing w:val="-11"/>
        </w:rPr>
        <w:t> </w:t>
      </w:r>
      <w:r>
        <w:rPr>
          <w:spacing w:val="-4"/>
        </w:rPr>
        <w:t>biases,”</w:t>
      </w:r>
      <w:r>
        <w:rPr>
          <w:spacing w:val="-11"/>
        </w:rPr>
        <w:t> </w:t>
      </w:r>
      <w:r>
        <w:rPr>
          <w:spacing w:val="-4"/>
        </w:rPr>
        <w:t>or</w:t>
      </w:r>
      <w:r>
        <w:rPr>
          <w:spacing w:val="-11"/>
        </w:rPr>
        <w:t> </w:t>
      </w:r>
      <w:r>
        <w:rPr>
          <w:spacing w:val="-4"/>
        </w:rPr>
        <w:t>motivated </w:t>
      </w:r>
      <w:r>
        <w:rPr>
          <w:spacing w:val="-6"/>
        </w:rPr>
        <w:t>irrationality</w:t>
      </w:r>
      <w:r>
        <w:rPr>
          <w:spacing w:val="-9"/>
        </w:rPr>
        <w:t> </w:t>
      </w:r>
      <w:r>
        <w:rPr>
          <w:spacing w:val="-6"/>
        </w:rPr>
        <w:t>where</w:t>
      </w:r>
      <w:r>
        <w:rPr>
          <w:spacing w:val="-9"/>
        </w:rPr>
        <w:t> </w:t>
      </w:r>
      <w:r>
        <w:rPr>
          <w:spacing w:val="-6"/>
        </w:rPr>
        <w:t>our</w:t>
      </w:r>
      <w:r>
        <w:rPr>
          <w:spacing w:val="-9"/>
        </w:rPr>
        <w:t> </w:t>
      </w:r>
      <w:r>
        <w:rPr>
          <w:spacing w:val="-6"/>
        </w:rPr>
        <w:t>interests, emotional</w:t>
      </w:r>
      <w:r>
        <w:rPr>
          <w:spacing w:val="-9"/>
        </w:rPr>
        <w:t> </w:t>
      </w:r>
      <w:r>
        <w:rPr>
          <w:spacing w:val="-6"/>
        </w:rPr>
        <w:t>responses</w:t>
      </w:r>
      <w:r>
        <w:rPr>
          <w:spacing w:val="-9"/>
        </w:rPr>
        <w:t> </w:t>
      </w:r>
      <w:r>
        <w:rPr>
          <w:spacing w:val="-6"/>
        </w:rPr>
        <w:t>or</w:t>
      </w:r>
      <w:r>
        <w:rPr>
          <w:spacing w:val="-9"/>
        </w:rPr>
        <w:t> </w:t>
      </w:r>
      <w:r>
        <w:rPr>
          <w:spacing w:val="-6"/>
        </w:rPr>
        <w:t>visceral</w:t>
      </w:r>
      <w:r>
        <w:rPr>
          <w:spacing w:val="-9"/>
        </w:rPr>
        <w:t> </w:t>
      </w:r>
      <w:r>
        <w:rPr>
          <w:spacing w:val="-6"/>
        </w:rPr>
        <w:t>reactions</w:t>
      </w:r>
      <w:r>
        <w:rPr>
          <w:spacing w:val="-9"/>
        </w:rPr>
        <w:t> </w:t>
      </w:r>
      <w:r>
        <w:rPr>
          <w:spacing w:val="-6"/>
        </w:rPr>
        <w:t>to</w:t>
      </w:r>
      <w:r>
        <w:rPr>
          <w:spacing w:val="-9"/>
        </w:rPr>
        <w:t> </w:t>
      </w:r>
      <w:r>
        <w:rPr>
          <w:spacing w:val="-6"/>
        </w:rPr>
        <w:t>things</w:t>
      </w:r>
      <w:r>
        <w:rPr>
          <w:spacing w:val="-9"/>
        </w:rPr>
        <w:t> </w:t>
      </w:r>
      <w:r>
        <w:rPr>
          <w:spacing w:val="-6"/>
        </w:rPr>
        <w:t>influences </w:t>
      </w:r>
      <w:r>
        <w:rPr/>
        <w:t>our</w:t>
      </w:r>
      <w:r>
        <w:rPr>
          <w:spacing w:val="-6"/>
        </w:rPr>
        <w:t> </w:t>
      </w:r>
      <w:r>
        <w:rPr/>
        <w:t>thinking</w:t>
      </w:r>
      <w:r>
        <w:rPr>
          <w:spacing w:val="-6"/>
        </w:rPr>
        <w:t> </w:t>
      </w:r>
      <w:r>
        <w:rPr/>
        <w:t>process;</w:t>
      </w:r>
      <w:r>
        <w:rPr>
          <w:spacing w:val="-1"/>
        </w:rPr>
        <w:t> </w:t>
      </w:r>
      <w:r>
        <w:rPr/>
        <w:t>and</w:t>
      </w:r>
      <w:r>
        <w:rPr>
          <w:spacing w:val="-6"/>
        </w:rPr>
        <w:t> </w:t>
      </w:r>
      <w:r>
        <w:rPr/>
        <w:t>“cold</w:t>
      </w:r>
      <w:r>
        <w:rPr>
          <w:spacing w:val="-6"/>
        </w:rPr>
        <w:t> </w:t>
      </w:r>
      <w:r>
        <w:rPr/>
        <w:t>biases”</w:t>
      </w:r>
      <w:r>
        <w:rPr>
          <w:spacing w:val="-6"/>
        </w:rPr>
        <w:t> </w:t>
      </w:r>
      <w:r>
        <w:rPr/>
        <w:t>or</w:t>
      </w:r>
      <w:r>
        <w:rPr>
          <w:spacing w:val="-6"/>
        </w:rPr>
        <w:t> </w:t>
      </w:r>
      <w:r>
        <w:rPr/>
        <w:t>unmotivated</w:t>
      </w:r>
      <w:r>
        <w:rPr>
          <w:spacing w:val="-6"/>
        </w:rPr>
        <w:t> </w:t>
      </w:r>
      <w:r>
        <w:rPr/>
        <w:t>irrationality</w:t>
      </w:r>
      <w:r>
        <w:rPr>
          <w:spacing w:val="-6"/>
        </w:rPr>
        <w:t> </w:t>
      </w:r>
      <w:r>
        <w:rPr/>
        <w:t>which</w:t>
      </w:r>
      <w:r>
        <w:rPr>
          <w:spacing w:val="-6"/>
        </w:rPr>
        <w:t> </w:t>
      </w:r>
      <w:r>
        <w:rPr/>
        <w:t>are</w:t>
      </w:r>
      <w:r>
        <w:rPr>
          <w:spacing w:val="-6"/>
        </w:rPr>
        <w:t> </w:t>
      </w:r>
      <w:r>
        <w:rPr/>
        <w:t>a</w:t>
      </w:r>
      <w:r>
        <w:rPr>
          <w:spacing w:val="-6"/>
        </w:rPr>
        <w:t> </w:t>
      </w:r>
      <w:r>
        <w:rPr/>
        <w:t>result</w:t>
      </w:r>
      <w:r>
        <w:rPr>
          <w:spacing w:val="-6"/>
        </w:rPr>
        <w:t> </w:t>
      </w:r>
      <w:r>
        <w:rPr/>
        <w:t>of </w:t>
      </w:r>
      <w:r>
        <w:rPr>
          <w:spacing w:val="-2"/>
        </w:rPr>
        <w:t>certain</w:t>
      </w:r>
      <w:r>
        <w:rPr>
          <w:spacing w:val="-15"/>
        </w:rPr>
        <w:t> </w:t>
      </w:r>
      <w:r>
        <w:rPr>
          <w:spacing w:val="-2"/>
        </w:rPr>
        <w:t>mental</w:t>
      </w:r>
      <w:r>
        <w:rPr>
          <w:spacing w:val="-13"/>
        </w:rPr>
        <w:t> </w:t>
      </w:r>
      <w:r>
        <w:rPr>
          <w:spacing w:val="-2"/>
        </w:rPr>
        <w:t>shortcuts</w:t>
      </w:r>
      <w:r>
        <w:rPr>
          <w:spacing w:val="-13"/>
        </w:rPr>
        <w:t> </w:t>
      </w:r>
      <w:r>
        <w:rPr>
          <w:spacing w:val="-2"/>
        </w:rPr>
        <w:t>and</w:t>
      </w:r>
      <w:r>
        <w:rPr>
          <w:spacing w:val="-13"/>
        </w:rPr>
        <w:t> </w:t>
      </w:r>
      <w:r>
        <w:rPr>
          <w:spacing w:val="-2"/>
        </w:rPr>
        <w:t>routines</w:t>
      </w:r>
      <w:r>
        <w:rPr>
          <w:spacing w:val="-13"/>
        </w:rPr>
        <w:t> </w:t>
      </w:r>
      <w:r>
        <w:rPr>
          <w:spacing w:val="-2"/>
        </w:rPr>
        <w:t>we</w:t>
      </w:r>
      <w:r>
        <w:rPr>
          <w:spacing w:val="-13"/>
        </w:rPr>
        <w:t> </w:t>
      </w:r>
      <w:r>
        <w:rPr>
          <w:spacing w:val="-2"/>
        </w:rPr>
        <w:t>rely</w:t>
      </w:r>
      <w:r>
        <w:rPr>
          <w:spacing w:val="-13"/>
        </w:rPr>
        <w:t> </w:t>
      </w:r>
      <w:r>
        <w:rPr>
          <w:spacing w:val="-2"/>
        </w:rPr>
        <w:t>on</w:t>
      </w:r>
      <w:r>
        <w:rPr>
          <w:spacing w:val="-13"/>
        </w:rPr>
        <w:t> </w:t>
      </w:r>
      <w:r>
        <w:rPr>
          <w:spacing w:val="-2"/>
        </w:rPr>
        <w:t>even</w:t>
      </w:r>
      <w:r>
        <w:rPr>
          <w:spacing w:val="-13"/>
        </w:rPr>
        <w:t> </w:t>
      </w:r>
      <w:r>
        <w:rPr>
          <w:spacing w:val="-2"/>
        </w:rPr>
        <w:t>in</w:t>
      </w:r>
      <w:r>
        <w:rPr>
          <w:spacing w:val="-13"/>
        </w:rPr>
        <w:t> </w:t>
      </w:r>
      <w:r>
        <w:rPr>
          <w:spacing w:val="-2"/>
        </w:rPr>
        <w:t>situations</w:t>
      </w:r>
      <w:r>
        <w:rPr>
          <w:spacing w:val="-13"/>
        </w:rPr>
        <w:t> </w:t>
      </w:r>
      <w:r>
        <w:rPr>
          <w:spacing w:val="-2"/>
        </w:rPr>
        <w:t>where</w:t>
      </w:r>
      <w:r>
        <w:rPr>
          <w:spacing w:val="-13"/>
        </w:rPr>
        <w:t> </w:t>
      </w:r>
      <w:r>
        <w:rPr>
          <w:spacing w:val="-2"/>
        </w:rPr>
        <w:t>they</w:t>
      </w:r>
      <w:r>
        <w:rPr>
          <w:spacing w:val="-13"/>
        </w:rPr>
        <w:t> </w:t>
      </w:r>
      <w:r>
        <w:rPr>
          <w:spacing w:val="-2"/>
        </w:rPr>
        <w:t>do</w:t>
      </w:r>
      <w:r>
        <w:rPr>
          <w:spacing w:val="-13"/>
        </w:rPr>
        <w:t> </w:t>
      </w:r>
      <w:r>
        <w:rPr>
          <w:spacing w:val="-2"/>
        </w:rPr>
        <w:t>not</w:t>
      </w:r>
      <w:r>
        <w:rPr>
          <w:spacing w:val="-13"/>
        </w:rPr>
        <w:t> </w:t>
      </w:r>
      <w:r>
        <w:rPr>
          <w:spacing w:val="-2"/>
        </w:rPr>
        <w:t>really </w:t>
      </w:r>
      <w:r>
        <w:rPr/>
        <w:t>apply.</w:t>
      </w:r>
      <w:r>
        <w:rPr>
          <w:spacing w:val="28"/>
        </w:rPr>
        <w:t> </w:t>
      </w:r>
      <w:r>
        <w:rPr/>
        <w:t>Let’s look at some examples.</w:t>
      </w:r>
    </w:p>
    <w:p>
      <w:pPr>
        <w:pStyle w:val="BodyText"/>
        <w:spacing w:line="213" w:lineRule="auto" w:before="123"/>
        <w:ind w:left="497" w:right="413"/>
        <w:jc w:val="both"/>
      </w:pPr>
      <w:r>
        <w:rPr/>
        <w:t>Hot biases involve bending our reasoning to fit our wants and desires.</w:t>
      </w:r>
      <w:r>
        <w:rPr>
          <w:spacing w:val="40"/>
        </w:rPr>
        <w:t> </w:t>
      </w:r>
      <w:r>
        <w:rPr/>
        <w:t>Because of this definition I believe that hot biases can be pretty easy to spot throughout our daily lives and</w:t>
      </w:r>
      <w:r>
        <w:rPr>
          <w:spacing w:val="-14"/>
        </w:rPr>
        <w:t> </w:t>
      </w:r>
      <w:r>
        <w:rPr/>
        <w:t>interactions</w:t>
      </w:r>
      <w:r>
        <w:rPr>
          <w:spacing w:val="-14"/>
        </w:rPr>
        <w:t> </w:t>
      </w:r>
      <w:r>
        <w:rPr/>
        <w:t>with</w:t>
      </w:r>
      <w:r>
        <w:rPr>
          <w:spacing w:val="-14"/>
        </w:rPr>
        <w:t> </w:t>
      </w:r>
      <w:r>
        <w:rPr/>
        <w:t>others. That</w:t>
      </w:r>
      <w:r>
        <w:rPr>
          <w:spacing w:val="-14"/>
        </w:rPr>
        <w:t> </w:t>
      </w:r>
      <w:r>
        <w:rPr/>
        <w:t>is</w:t>
      </w:r>
      <w:r>
        <w:rPr>
          <w:spacing w:val="-14"/>
        </w:rPr>
        <w:t> </w:t>
      </w:r>
      <w:r>
        <w:rPr/>
        <w:t>if</w:t>
      </w:r>
      <w:r>
        <w:rPr>
          <w:spacing w:val="-14"/>
        </w:rPr>
        <w:t> </w:t>
      </w:r>
      <w:r>
        <w:rPr/>
        <w:t>we</w:t>
      </w:r>
      <w:r>
        <w:rPr>
          <w:spacing w:val="-14"/>
        </w:rPr>
        <w:t> </w:t>
      </w:r>
      <w:r>
        <w:rPr/>
        <w:t>take</w:t>
      </w:r>
      <w:r>
        <w:rPr>
          <w:spacing w:val="-14"/>
        </w:rPr>
        <w:t> </w:t>
      </w:r>
      <w:r>
        <w:rPr/>
        <w:t>a</w:t>
      </w:r>
      <w:r>
        <w:rPr>
          <w:spacing w:val="-14"/>
        </w:rPr>
        <w:t> </w:t>
      </w:r>
      <w:r>
        <w:rPr/>
        <w:t>step</w:t>
      </w:r>
      <w:r>
        <w:rPr>
          <w:spacing w:val="-14"/>
        </w:rPr>
        <w:t> </w:t>
      </w:r>
      <w:r>
        <w:rPr/>
        <w:t>back</w:t>
      </w:r>
      <w:r>
        <w:rPr>
          <w:spacing w:val="-14"/>
        </w:rPr>
        <w:t> </w:t>
      </w:r>
      <w:r>
        <w:rPr/>
        <w:t>and</w:t>
      </w:r>
      <w:r>
        <w:rPr>
          <w:spacing w:val="-14"/>
        </w:rPr>
        <w:t> </w:t>
      </w:r>
      <w:r>
        <w:rPr/>
        <w:t>evaluate</w:t>
      </w:r>
      <w:r>
        <w:rPr>
          <w:spacing w:val="-14"/>
        </w:rPr>
        <w:t> </w:t>
      </w:r>
      <w:r>
        <w:rPr/>
        <w:t>our</w:t>
      </w:r>
      <w:r>
        <w:rPr>
          <w:spacing w:val="-14"/>
        </w:rPr>
        <w:t> </w:t>
      </w:r>
      <w:r>
        <w:rPr/>
        <w:t>reasoning</w:t>
      </w:r>
      <w:r>
        <w:rPr>
          <w:spacing w:val="-14"/>
        </w:rPr>
        <w:t> </w:t>
      </w:r>
      <w:r>
        <w:rPr/>
        <w:t>and </w:t>
      </w:r>
      <w:r>
        <w:rPr>
          <w:spacing w:val="-2"/>
        </w:rPr>
        <w:t>emotions</w:t>
      </w:r>
      <w:r>
        <w:rPr>
          <w:spacing w:val="-13"/>
        </w:rPr>
        <w:t> </w:t>
      </w:r>
      <w:r>
        <w:rPr>
          <w:spacing w:val="-2"/>
        </w:rPr>
        <w:t>within</w:t>
      </w:r>
      <w:r>
        <w:rPr>
          <w:spacing w:val="-13"/>
        </w:rPr>
        <w:t> </w:t>
      </w:r>
      <w:r>
        <w:rPr>
          <w:spacing w:val="-2"/>
        </w:rPr>
        <w:t>the</w:t>
      </w:r>
      <w:r>
        <w:rPr>
          <w:spacing w:val="-13"/>
        </w:rPr>
        <w:t> </w:t>
      </w:r>
      <w:r>
        <w:rPr>
          <w:spacing w:val="-2"/>
        </w:rPr>
        <w:t>situation.</w:t>
      </w:r>
      <w:r>
        <w:rPr>
          <w:spacing w:val="6"/>
        </w:rPr>
        <w:t> </w:t>
      </w:r>
      <w:r>
        <w:rPr>
          <w:spacing w:val="-2"/>
        </w:rPr>
        <w:t>However,</w:t>
      </w:r>
      <w:r>
        <w:rPr>
          <w:spacing w:val="-12"/>
        </w:rPr>
        <w:t> </w:t>
      </w:r>
      <w:r>
        <w:rPr>
          <w:spacing w:val="-2"/>
        </w:rPr>
        <w:t>unlike</w:t>
      </w:r>
      <w:r>
        <w:rPr>
          <w:spacing w:val="-13"/>
        </w:rPr>
        <w:t> </w:t>
      </w:r>
      <w:r>
        <w:rPr>
          <w:spacing w:val="-2"/>
        </w:rPr>
        <w:t>hot</w:t>
      </w:r>
      <w:r>
        <w:rPr>
          <w:spacing w:val="-13"/>
        </w:rPr>
        <w:t> </w:t>
      </w:r>
      <w:r>
        <w:rPr>
          <w:spacing w:val="-2"/>
        </w:rPr>
        <w:t>biases,</w:t>
      </w:r>
      <w:r>
        <w:rPr>
          <w:spacing w:val="-12"/>
        </w:rPr>
        <w:t> </w:t>
      </w:r>
      <w:r>
        <w:rPr>
          <w:spacing w:val="-2"/>
        </w:rPr>
        <w:t>cold</w:t>
      </w:r>
      <w:r>
        <w:rPr>
          <w:spacing w:val="-13"/>
        </w:rPr>
        <w:t> </w:t>
      </w:r>
      <w:r>
        <w:rPr>
          <w:spacing w:val="-2"/>
        </w:rPr>
        <w:t>biases</w:t>
      </w:r>
      <w:r>
        <w:rPr>
          <w:spacing w:val="-13"/>
        </w:rPr>
        <w:t> </w:t>
      </w:r>
      <w:r>
        <w:rPr>
          <w:spacing w:val="-2"/>
        </w:rPr>
        <w:t>are</w:t>
      </w:r>
      <w:r>
        <w:rPr>
          <w:spacing w:val="-13"/>
        </w:rPr>
        <w:t> </w:t>
      </w:r>
      <w:r>
        <w:rPr>
          <w:spacing w:val="-2"/>
        </w:rPr>
        <w:t>not</w:t>
      </w:r>
      <w:r>
        <w:rPr>
          <w:spacing w:val="-13"/>
        </w:rPr>
        <w:t> </w:t>
      </w:r>
      <w:r>
        <w:rPr>
          <w:spacing w:val="-2"/>
        </w:rPr>
        <w:t>results</w:t>
      </w:r>
      <w:r>
        <w:rPr>
          <w:spacing w:val="-13"/>
        </w:rPr>
        <w:t> </w:t>
      </w:r>
      <w:r>
        <w:rPr>
          <w:spacing w:val="-2"/>
        </w:rPr>
        <w:t>of</w:t>
      </w:r>
      <w:r>
        <w:rPr>
          <w:spacing w:val="-13"/>
        </w:rPr>
        <w:t> </w:t>
      </w:r>
      <w:r>
        <w:rPr>
          <w:spacing w:val="-2"/>
        </w:rPr>
        <w:t>our </w:t>
      </w:r>
      <w:r>
        <w:rPr/>
        <w:t>desires,</w:t>
      </w:r>
      <w:r>
        <w:rPr>
          <w:spacing w:val="-4"/>
        </w:rPr>
        <w:t> </w:t>
      </w:r>
      <w:r>
        <w:rPr/>
        <w:t>but</w:t>
      </w:r>
      <w:r>
        <w:rPr>
          <w:spacing w:val="-7"/>
        </w:rPr>
        <w:t> </w:t>
      </w:r>
      <w:r>
        <w:rPr/>
        <w:t>rather</w:t>
      </w:r>
      <w:r>
        <w:rPr>
          <w:spacing w:val="-7"/>
        </w:rPr>
        <w:t> </w:t>
      </w:r>
      <w:r>
        <w:rPr/>
        <w:t>they</w:t>
      </w:r>
      <w:r>
        <w:rPr>
          <w:spacing w:val="-7"/>
        </w:rPr>
        <w:t> </w:t>
      </w:r>
      <w:r>
        <w:rPr/>
        <w:t>are</w:t>
      </w:r>
      <w:r>
        <w:rPr>
          <w:spacing w:val="-7"/>
        </w:rPr>
        <w:t> </w:t>
      </w:r>
      <w:r>
        <w:rPr/>
        <w:t>more</w:t>
      </w:r>
      <w:r>
        <w:rPr>
          <w:spacing w:val="-7"/>
        </w:rPr>
        <w:t> </w:t>
      </w:r>
      <w:r>
        <w:rPr/>
        <w:t>like</w:t>
      </w:r>
      <w:r>
        <w:rPr>
          <w:spacing w:val="-7"/>
        </w:rPr>
        <w:t> </w:t>
      </w:r>
      <w:r>
        <w:rPr/>
        <w:t>“bugs”</w:t>
      </w:r>
      <w:r>
        <w:rPr>
          <w:spacing w:val="-7"/>
        </w:rPr>
        <w:t> </w:t>
      </w:r>
      <w:r>
        <w:rPr/>
        <w:t>in</w:t>
      </w:r>
      <w:r>
        <w:rPr>
          <w:spacing w:val="-7"/>
        </w:rPr>
        <w:t> </w:t>
      </w:r>
      <w:r>
        <w:rPr/>
        <w:t>our</w:t>
      </w:r>
      <w:r>
        <w:rPr>
          <w:spacing w:val="-7"/>
        </w:rPr>
        <w:t> </w:t>
      </w:r>
      <w:r>
        <w:rPr/>
        <w:t>mental</w:t>
      </w:r>
      <w:r>
        <w:rPr>
          <w:spacing w:val="-7"/>
        </w:rPr>
        <w:t> </w:t>
      </w:r>
      <w:r>
        <w:rPr/>
        <w:t>operating</w:t>
      </w:r>
      <w:r>
        <w:rPr>
          <w:spacing w:val="-7"/>
        </w:rPr>
        <w:t> </w:t>
      </w:r>
      <w:r>
        <w:rPr/>
        <w:t>systems.</w:t>
      </w:r>
      <w:r>
        <w:rPr>
          <w:spacing w:val="26"/>
        </w:rPr>
        <w:t> </w:t>
      </w:r>
      <w:r>
        <w:rPr/>
        <w:t>When</w:t>
      </w:r>
      <w:r>
        <w:rPr>
          <w:spacing w:val="-7"/>
        </w:rPr>
        <w:t> </w:t>
      </w:r>
      <w:r>
        <w:rPr/>
        <w:t>you get</w:t>
      </w:r>
      <w:r>
        <w:rPr>
          <w:spacing w:val="-2"/>
        </w:rPr>
        <w:t> </w:t>
      </w:r>
      <w:r>
        <w:rPr/>
        <w:t>into</w:t>
      </w:r>
      <w:r>
        <w:rPr>
          <w:spacing w:val="-2"/>
        </w:rPr>
        <w:t> </w:t>
      </w:r>
      <w:r>
        <w:rPr/>
        <w:t>cold</w:t>
      </w:r>
      <w:r>
        <w:rPr>
          <w:spacing w:val="-1"/>
        </w:rPr>
        <w:t> </w:t>
      </w:r>
      <w:r>
        <w:rPr/>
        <w:t>biases,</w:t>
      </w:r>
      <w:r>
        <w:rPr>
          <w:spacing w:val="-2"/>
        </w:rPr>
        <w:t> </w:t>
      </w:r>
      <w:r>
        <w:rPr/>
        <w:t>I</w:t>
      </w:r>
      <w:r>
        <w:rPr>
          <w:spacing w:val="-1"/>
        </w:rPr>
        <w:t> </w:t>
      </w:r>
      <w:r>
        <w:rPr/>
        <w:t>believe</w:t>
      </w:r>
      <w:r>
        <w:rPr>
          <w:spacing w:val="-1"/>
        </w:rPr>
        <w:t> </w:t>
      </w:r>
      <w:r>
        <w:rPr/>
        <w:t>that</w:t>
      </w:r>
      <w:r>
        <w:rPr>
          <w:spacing w:val="-2"/>
        </w:rPr>
        <w:t> </w:t>
      </w:r>
      <w:r>
        <w:rPr/>
        <w:t>this</w:t>
      </w:r>
      <w:r>
        <w:rPr>
          <w:spacing w:val="-1"/>
        </w:rPr>
        <w:t> </w:t>
      </w:r>
      <w:r>
        <w:rPr/>
        <w:t>is</w:t>
      </w:r>
      <w:r>
        <w:rPr>
          <w:spacing w:val="-1"/>
        </w:rPr>
        <w:t> </w:t>
      </w:r>
      <w:r>
        <w:rPr/>
        <w:t>where</w:t>
      </w:r>
      <w:r>
        <w:rPr>
          <w:spacing w:val="-1"/>
        </w:rPr>
        <w:t> </w:t>
      </w:r>
      <w:r>
        <w:rPr/>
        <w:t>things</w:t>
      </w:r>
      <w:r>
        <w:rPr>
          <w:spacing w:val="-1"/>
        </w:rPr>
        <w:t> </w:t>
      </w:r>
      <w:r>
        <w:rPr/>
        <w:t>could</w:t>
      </w:r>
      <w:r>
        <w:rPr>
          <w:spacing w:val="-1"/>
        </w:rPr>
        <w:t> </w:t>
      </w:r>
      <w:r>
        <w:rPr/>
        <w:t>get</w:t>
      </w:r>
      <w:r>
        <w:rPr>
          <w:spacing w:val="-2"/>
        </w:rPr>
        <w:t> </w:t>
      </w:r>
      <w:r>
        <w:rPr/>
        <w:t>tricky.</w:t>
      </w:r>
    </w:p>
    <w:p>
      <w:pPr>
        <w:pStyle w:val="BodyText"/>
        <w:spacing w:before="96"/>
        <w:ind w:left="497"/>
        <w:jc w:val="both"/>
      </w:pPr>
      <w:r>
        <w:rPr/>
        <w:t>–</w:t>
      </w:r>
      <w:r>
        <w:rPr>
          <w:spacing w:val="1"/>
        </w:rPr>
        <w:t> </w:t>
      </w:r>
      <w:r>
        <w:rPr/>
        <w:t>Ryan</w:t>
      </w:r>
      <w:r>
        <w:rPr>
          <w:spacing w:val="2"/>
        </w:rPr>
        <w:t> </w:t>
      </w:r>
      <w:r>
        <w:rPr>
          <w:spacing w:val="-2"/>
        </w:rPr>
        <w:t>Moore</w:t>
      </w:r>
    </w:p>
    <w:p>
      <w:pPr>
        <w:pStyle w:val="BodyText"/>
        <w:spacing w:line="213" w:lineRule="auto" w:before="112"/>
        <w:ind w:left="497" w:right="414"/>
        <w:jc w:val="both"/>
      </w:pPr>
      <w:r>
        <w:rPr>
          <w:spacing w:val="-2"/>
        </w:rPr>
        <w:t>The</w:t>
      </w:r>
      <w:r>
        <w:rPr>
          <w:spacing w:val="-13"/>
        </w:rPr>
        <w:t> </w:t>
      </w:r>
      <w:r>
        <w:rPr>
          <w:spacing w:val="-2"/>
        </w:rPr>
        <w:t>reason</w:t>
      </w:r>
      <w:r>
        <w:rPr>
          <w:spacing w:val="-13"/>
        </w:rPr>
        <w:t> </w:t>
      </w:r>
      <w:r>
        <w:rPr>
          <w:spacing w:val="-2"/>
        </w:rPr>
        <w:t>I</w:t>
      </w:r>
      <w:r>
        <w:rPr>
          <w:spacing w:val="-13"/>
        </w:rPr>
        <w:t> </w:t>
      </w:r>
      <w:r>
        <w:rPr>
          <w:spacing w:val="-2"/>
        </w:rPr>
        <w:t>believe</w:t>
      </w:r>
      <w:r>
        <w:rPr>
          <w:spacing w:val="-13"/>
        </w:rPr>
        <w:t> </w:t>
      </w:r>
      <w:r>
        <w:rPr>
          <w:spacing w:val="-2"/>
        </w:rPr>
        <w:t>that</w:t>
      </w:r>
      <w:r>
        <w:rPr>
          <w:spacing w:val="-13"/>
        </w:rPr>
        <w:t> </w:t>
      </w:r>
      <w:r>
        <w:rPr>
          <w:spacing w:val="-2"/>
        </w:rPr>
        <w:t>cold</w:t>
      </w:r>
      <w:r>
        <w:rPr>
          <w:spacing w:val="-13"/>
        </w:rPr>
        <w:t> </w:t>
      </w:r>
      <w:r>
        <w:rPr>
          <w:spacing w:val="-2"/>
        </w:rPr>
        <w:t>biases</w:t>
      </w:r>
      <w:r>
        <w:rPr>
          <w:spacing w:val="-13"/>
        </w:rPr>
        <w:t> </w:t>
      </w:r>
      <w:r>
        <w:rPr>
          <w:spacing w:val="-2"/>
        </w:rPr>
        <w:t>can</w:t>
      </w:r>
      <w:r>
        <w:rPr>
          <w:spacing w:val="-13"/>
        </w:rPr>
        <w:t> </w:t>
      </w:r>
      <w:r>
        <w:rPr>
          <w:spacing w:val="-2"/>
        </w:rPr>
        <w:t>be</w:t>
      </w:r>
      <w:r>
        <w:rPr>
          <w:spacing w:val="-13"/>
        </w:rPr>
        <w:t> </w:t>
      </w:r>
      <w:r>
        <w:rPr>
          <w:spacing w:val="-2"/>
        </w:rPr>
        <w:t>very</w:t>
      </w:r>
      <w:r>
        <w:rPr>
          <w:spacing w:val="-13"/>
        </w:rPr>
        <w:t> </w:t>
      </w:r>
      <w:r>
        <w:rPr>
          <w:spacing w:val="-2"/>
        </w:rPr>
        <w:t>tricky</w:t>
      </w:r>
      <w:r>
        <w:rPr>
          <w:spacing w:val="-13"/>
        </w:rPr>
        <w:t> </w:t>
      </w:r>
      <w:r>
        <w:rPr>
          <w:spacing w:val="-2"/>
        </w:rPr>
        <w:t>to</w:t>
      </w:r>
      <w:r>
        <w:rPr>
          <w:spacing w:val="-13"/>
        </w:rPr>
        <w:t> </w:t>
      </w:r>
      <w:r>
        <w:rPr>
          <w:spacing w:val="-2"/>
        </w:rPr>
        <w:t>spot</w:t>
      </w:r>
      <w:r>
        <w:rPr>
          <w:spacing w:val="-13"/>
        </w:rPr>
        <w:t> </w:t>
      </w:r>
      <w:r>
        <w:rPr>
          <w:spacing w:val="-2"/>
        </w:rPr>
        <w:t>is</w:t>
      </w:r>
      <w:r>
        <w:rPr>
          <w:spacing w:val="-13"/>
        </w:rPr>
        <w:t> </w:t>
      </w:r>
      <w:r>
        <w:rPr>
          <w:spacing w:val="-2"/>
        </w:rPr>
        <w:t>that</w:t>
      </w:r>
      <w:r>
        <w:rPr>
          <w:spacing w:val="-13"/>
        </w:rPr>
        <w:t> </w:t>
      </w:r>
      <w:r>
        <w:rPr>
          <w:spacing w:val="-2"/>
        </w:rPr>
        <w:t>they</w:t>
      </w:r>
      <w:r>
        <w:rPr>
          <w:spacing w:val="-13"/>
        </w:rPr>
        <w:t> </w:t>
      </w:r>
      <w:r>
        <w:rPr>
          <w:spacing w:val="-2"/>
        </w:rPr>
        <w:t>are</w:t>
      </w:r>
      <w:r>
        <w:rPr>
          <w:spacing w:val="-13"/>
        </w:rPr>
        <w:t> </w:t>
      </w:r>
      <w:r>
        <w:rPr>
          <w:spacing w:val="-2"/>
        </w:rPr>
        <w:t>simply</w:t>
      </w:r>
      <w:r>
        <w:rPr>
          <w:spacing w:val="-13"/>
        </w:rPr>
        <w:t> </w:t>
      </w:r>
      <w:r>
        <w:rPr>
          <w:spacing w:val="-2"/>
        </w:rPr>
        <w:t>caused </w:t>
      </w:r>
      <w:r>
        <w:rPr/>
        <w:t>by</w:t>
      </w:r>
      <w:r>
        <w:rPr>
          <w:spacing w:val="-15"/>
        </w:rPr>
        <w:t> </w:t>
      </w:r>
      <w:r>
        <w:rPr/>
        <w:t>the</w:t>
      </w:r>
      <w:r>
        <w:rPr>
          <w:spacing w:val="-15"/>
        </w:rPr>
        <w:t> </w:t>
      </w:r>
      <w:r>
        <w:rPr/>
        <w:t>way</w:t>
      </w:r>
      <w:r>
        <w:rPr>
          <w:spacing w:val="-15"/>
        </w:rPr>
        <w:t> </w:t>
      </w:r>
      <w:r>
        <w:rPr/>
        <w:t>our</w:t>
      </w:r>
      <w:r>
        <w:rPr>
          <w:spacing w:val="-15"/>
        </w:rPr>
        <w:t> </w:t>
      </w:r>
      <w:r>
        <w:rPr/>
        <w:t>minds</w:t>
      </w:r>
      <w:r>
        <w:rPr>
          <w:spacing w:val="-15"/>
        </w:rPr>
        <w:t> </w:t>
      </w:r>
      <w:r>
        <w:rPr/>
        <w:t>are</w:t>
      </w:r>
      <w:r>
        <w:rPr>
          <w:spacing w:val="-15"/>
        </w:rPr>
        <w:t> </w:t>
      </w:r>
      <w:r>
        <w:rPr/>
        <w:t>wired</w:t>
      </w:r>
      <w:r>
        <w:rPr>
          <w:spacing w:val="-15"/>
        </w:rPr>
        <w:t> </w:t>
      </w:r>
      <w:r>
        <w:rPr/>
        <w:t>as</w:t>
      </w:r>
      <w:r>
        <w:rPr>
          <w:spacing w:val="-15"/>
        </w:rPr>
        <w:t> </w:t>
      </w:r>
      <w:r>
        <w:rPr/>
        <w:t>humans.</w:t>
      </w:r>
      <w:r>
        <w:rPr>
          <w:spacing w:val="1"/>
        </w:rPr>
        <w:t> </w:t>
      </w:r>
      <w:r>
        <w:rPr/>
        <w:t>This</w:t>
      </w:r>
      <w:r>
        <w:rPr>
          <w:spacing w:val="-15"/>
        </w:rPr>
        <w:t> </w:t>
      </w:r>
      <w:r>
        <w:rPr/>
        <w:t>means</w:t>
      </w:r>
      <w:r>
        <w:rPr>
          <w:spacing w:val="-15"/>
        </w:rPr>
        <w:t> </w:t>
      </w:r>
      <w:r>
        <w:rPr/>
        <w:t>that</w:t>
      </w:r>
      <w:r>
        <w:rPr>
          <w:spacing w:val="-15"/>
        </w:rPr>
        <w:t> </w:t>
      </w:r>
      <w:r>
        <w:rPr/>
        <w:t>when</w:t>
      </w:r>
      <w:r>
        <w:rPr>
          <w:spacing w:val="-15"/>
        </w:rPr>
        <w:t> </w:t>
      </w:r>
      <w:r>
        <w:rPr/>
        <w:t>dealing</w:t>
      </w:r>
      <w:r>
        <w:rPr>
          <w:spacing w:val="-15"/>
        </w:rPr>
        <w:t> </w:t>
      </w:r>
      <w:r>
        <w:rPr/>
        <w:t>with</w:t>
      </w:r>
      <w:r>
        <w:rPr>
          <w:spacing w:val="-15"/>
        </w:rPr>
        <w:t> </w:t>
      </w:r>
      <w:r>
        <w:rPr/>
        <w:t>these</w:t>
      </w:r>
      <w:r>
        <w:rPr>
          <w:spacing w:val="-15"/>
        </w:rPr>
        <w:t> </w:t>
      </w:r>
      <w:r>
        <w:rPr/>
        <w:t>cold biases</w:t>
      </w:r>
      <w:r>
        <w:rPr>
          <w:spacing w:val="-8"/>
        </w:rPr>
        <w:t> </w:t>
      </w:r>
      <w:r>
        <w:rPr/>
        <w:t>in</w:t>
      </w:r>
      <w:r>
        <w:rPr>
          <w:spacing w:val="-8"/>
        </w:rPr>
        <w:t> </w:t>
      </w:r>
      <w:r>
        <w:rPr/>
        <w:t>any</w:t>
      </w:r>
      <w:r>
        <w:rPr>
          <w:spacing w:val="-8"/>
        </w:rPr>
        <w:t> </w:t>
      </w:r>
      <w:r>
        <w:rPr/>
        <w:t>situation,</w:t>
      </w:r>
      <w:r>
        <w:rPr>
          <w:spacing w:val="-7"/>
        </w:rPr>
        <w:t> </w:t>
      </w:r>
      <w:r>
        <w:rPr/>
        <w:t>the</w:t>
      </w:r>
      <w:r>
        <w:rPr>
          <w:spacing w:val="-8"/>
        </w:rPr>
        <w:t> </w:t>
      </w:r>
      <w:r>
        <w:rPr/>
        <w:t>odds</w:t>
      </w:r>
      <w:r>
        <w:rPr>
          <w:spacing w:val="-8"/>
        </w:rPr>
        <w:t> </w:t>
      </w:r>
      <w:r>
        <w:rPr/>
        <w:t>are</w:t>
      </w:r>
      <w:r>
        <w:rPr>
          <w:spacing w:val="-8"/>
        </w:rPr>
        <w:t> </w:t>
      </w:r>
      <w:r>
        <w:rPr/>
        <w:t>already</w:t>
      </w:r>
      <w:r>
        <w:rPr>
          <w:spacing w:val="-8"/>
        </w:rPr>
        <w:t> </w:t>
      </w:r>
      <w:r>
        <w:rPr/>
        <w:t>stacked</w:t>
      </w:r>
      <w:r>
        <w:rPr>
          <w:spacing w:val="-8"/>
        </w:rPr>
        <w:t> </w:t>
      </w:r>
      <w:r>
        <w:rPr/>
        <w:t>against</w:t>
      </w:r>
      <w:r>
        <w:rPr>
          <w:spacing w:val="-8"/>
        </w:rPr>
        <w:t> </w:t>
      </w:r>
      <w:r>
        <w:rPr/>
        <w:t>us.</w:t>
      </w:r>
      <w:r>
        <w:rPr>
          <w:spacing w:val="19"/>
        </w:rPr>
        <w:t> </w:t>
      </w:r>
      <w:r>
        <w:rPr/>
        <w:t>Even</w:t>
      </w:r>
      <w:r>
        <w:rPr>
          <w:spacing w:val="-8"/>
        </w:rPr>
        <w:t> </w:t>
      </w:r>
      <w:r>
        <w:rPr/>
        <w:t>when</w:t>
      </w:r>
      <w:r>
        <w:rPr>
          <w:spacing w:val="-8"/>
        </w:rPr>
        <w:t> </w:t>
      </w:r>
      <w:r>
        <w:rPr/>
        <w:t>attempting</w:t>
      </w:r>
      <w:r>
        <w:rPr>
          <w:spacing w:val="-8"/>
        </w:rPr>
        <w:t> </w:t>
      </w:r>
      <w:r>
        <w:rPr/>
        <w:t>to </w:t>
      </w:r>
      <w:r>
        <w:rPr>
          <w:spacing w:val="-4"/>
        </w:rPr>
        <w:t>avoid</w:t>
      </w:r>
      <w:r>
        <w:rPr>
          <w:spacing w:val="-11"/>
        </w:rPr>
        <w:t> </w:t>
      </w:r>
      <w:r>
        <w:rPr>
          <w:spacing w:val="-4"/>
        </w:rPr>
        <w:t>the</w:t>
      </w:r>
      <w:r>
        <w:rPr>
          <w:spacing w:val="-11"/>
        </w:rPr>
        <w:t> </w:t>
      </w:r>
      <w:r>
        <w:rPr>
          <w:spacing w:val="-4"/>
        </w:rPr>
        <w:t>use</w:t>
      </w:r>
      <w:r>
        <w:rPr>
          <w:spacing w:val="-11"/>
        </w:rPr>
        <w:t> </w:t>
      </w:r>
      <w:r>
        <w:rPr>
          <w:spacing w:val="-4"/>
        </w:rPr>
        <w:t>of</w:t>
      </w:r>
      <w:r>
        <w:rPr>
          <w:spacing w:val="-11"/>
        </w:rPr>
        <w:t> </w:t>
      </w:r>
      <w:r>
        <w:rPr>
          <w:spacing w:val="-4"/>
        </w:rPr>
        <w:t>bias</w:t>
      </w:r>
      <w:r>
        <w:rPr>
          <w:spacing w:val="-11"/>
        </w:rPr>
        <w:t> </w:t>
      </w:r>
      <w:r>
        <w:rPr>
          <w:spacing w:val="-4"/>
        </w:rPr>
        <w:t>in</w:t>
      </w:r>
      <w:r>
        <w:rPr>
          <w:spacing w:val="-11"/>
        </w:rPr>
        <w:t> </w:t>
      </w:r>
      <w:r>
        <w:rPr>
          <w:spacing w:val="-4"/>
        </w:rPr>
        <w:t>any</w:t>
      </w:r>
      <w:r>
        <w:rPr>
          <w:spacing w:val="-11"/>
        </w:rPr>
        <w:t> </w:t>
      </w:r>
      <w:r>
        <w:rPr>
          <w:spacing w:val="-4"/>
        </w:rPr>
        <w:t>situation,</w:t>
      </w:r>
      <w:r>
        <w:rPr>
          <w:spacing w:val="-11"/>
        </w:rPr>
        <w:t> </w:t>
      </w:r>
      <w:r>
        <w:rPr>
          <w:spacing w:val="-4"/>
        </w:rPr>
        <w:t>debate,</w:t>
      </w:r>
      <w:r>
        <w:rPr>
          <w:spacing w:val="-11"/>
        </w:rPr>
        <w:t> </w:t>
      </w:r>
      <w:r>
        <w:rPr>
          <w:spacing w:val="-4"/>
        </w:rPr>
        <w:t>or</w:t>
      </w:r>
      <w:r>
        <w:rPr>
          <w:spacing w:val="-11"/>
        </w:rPr>
        <w:t> </w:t>
      </w:r>
      <w:r>
        <w:rPr>
          <w:spacing w:val="-4"/>
        </w:rPr>
        <w:t>reasoning</w:t>
      </w:r>
      <w:r>
        <w:rPr>
          <w:spacing w:val="-11"/>
        </w:rPr>
        <w:t> </w:t>
      </w:r>
      <w:r>
        <w:rPr>
          <w:spacing w:val="-4"/>
        </w:rPr>
        <w:t>process,</w:t>
      </w:r>
      <w:r>
        <w:rPr>
          <w:spacing w:val="-11"/>
        </w:rPr>
        <w:t> </w:t>
      </w:r>
      <w:r>
        <w:rPr>
          <w:spacing w:val="-4"/>
        </w:rPr>
        <w:t>cold</w:t>
      </w:r>
      <w:r>
        <w:rPr>
          <w:spacing w:val="-11"/>
        </w:rPr>
        <w:t> </w:t>
      </w:r>
      <w:r>
        <w:rPr>
          <w:spacing w:val="-4"/>
        </w:rPr>
        <w:t>biases</w:t>
      </w:r>
      <w:r>
        <w:rPr>
          <w:spacing w:val="-11"/>
        </w:rPr>
        <w:t> </w:t>
      </w:r>
      <w:r>
        <w:rPr>
          <w:spacing w:val="-4"/>
        </w:rPr>
        <w:t>may</w:t>
      </w:r>
      <w:r>
        <w:rPr>
          <w:spacing w:val="-11"/>
        </w:rPr>
        <w:t> </w:t>
      </w:r>
      <w:r>
        <w:rPr>
          <w:spacing w:val="-4"/>
        </w:rPr>
        <w:t>rear</w:t>
      </w:r>
      <w:r>
        <w:rPr>
          <w:spacing w:val="-11"/>
        </w:rPr>
        <w:t> </w:t>
      </w:r>
      <w:r>
        <w:rPr>
          <w:spacing w:val="-4"/>
        </w:rPr>
        <w:t>their </w:t>
      </w:r>
      <w:r>
        <w:rPr>
          <w:spacing w:val="-2"/>
        </w:rPr>
        <w:t>ugly</w:t>
      </w:r>
      <w:r>
        <w:rPr>
          <w:spacing w:val="-3"/>
        </w:rPr>
        <w:t> </w:t>
      </w:r>
      <w:r>
        <w:rPr>
          <w:spacing w:val="-2"/>
        </w:rPr>
        <w:t>heads without</w:t>
      </w:r>
      <w:r>
        <w:rPr>
          <w:spacing w:val="-3"/>
        </w:rPr>
        <w:t> </w:t>
      </w:r>
      <w:r>
        <w:rPr>
          <w:spacing w:val="-2"/>
        </w:rPr>
        <w:t>us even</w:t>
      </w:r>
      <w:r>
        <w:rPr>
          <w:spacing w:val="-3"/>
        </w:rPr>
        <w:t> </w:t>
      </w:r>
      <w:r>
        <w:rPr>
          <w:spacing w:val="-2"/>
        </w:rPr>
        <w:t>fully understanding</w:t>
      </w:r>
      <w:r>
        <w:rPr>
          <w:spacing w:val="-3"/>
        </w:rPr>
        <w:t> </w:t>
      </w:r>
      <w:r>
        <w:rPr>
          <w:spacing w:val="-2"/>
        </w:rPr>
        <w:t>that</w:t>
      </w:r>
      <w:r>
        <w:rPr>
          <w:spacing w:val="-3"/>
        </w:rPr>
        <w:t> </w:t>
      </w:r>
      <w:r>
        <w:rPr>
          <w:spacing w:val="-2"/>
        </w:rPr>
        <w:t>they are present.</w:t>
      </w:r>
    </w:p>
    <w:p>
      <w:pPr>
        <w:pStyle w:val="BodyText"/>
        <w:spacing w:line="213" w:lineRule="auto" w:before="123"/>
        <w:ind w:left="497" w:right="413"/>
        <w:jc w:val="both"/>
      </w:pPr>
      <w:r>
        <w:rPr>
          <w:spacing w:val="-4"/>
        </w:rPr>
        <w:t>One</w:t>
      </w:r>
      <w:r>
        <w:rPr>
          <w:spacing w:val="-7"/>
        </w:rPr>
        <w:t> </w:t>
      </w:r>
      <w:r>
        <w:rPr>
          <w:spacing w:val="-4"/>
        </w:rPr>
        <w:t>cold</w:t>
      </w:r>
      <w:r>
        <w:rPr>
          <w:spacing w:val="-7"/>
        </w:rPr>
        <w:t> </w:t>
      </w:r>
      <w:r>
        <w:rPr>
          <w:spacing w:val="-4"/>
        </w:rPr>
        <w:t>bias</w:t>
      </w:r>
      <w:r>
        <w:rPr>
          <w:spacing w:val="-7"/>
        </w:rPr>
        <w:t> </w:t>
      </w:r>
      <w:r>
        <w:rPr>
          <w:spacing w:val="-4"/>
        </w:rPr>
        <w:t>strikes</w:t>
      </w:r>
      <w:r>
        <w:rPr>
          <w:spacing w:val="-7"/>
        </w:rPr>
        <w:t> </w:t>
      </w:r>
      <w:r>
        <w:rPr>
          <w:spacing w:val="-4"/>
        </w:rPr>
        <w:t>me</w:t>
      </w:r>
      <w:r>
        <w:rPr>
          <w:spacing w:val="-7"/>
        </w:rPr>
        <w:t> </w:t>
      </w:r>
      <w:r>
        <w:rPr>
          <w:spacing w:val="-4"/>
        </w:rPr>
        <w:t>in</w:t>
      </w:r>
      <w:r>
        <w:rPr>
          <w:spacing w:val="-7"/>
        </w:rPr>
        <w:t> </w:t>
      </w:r>
      <w:r>
        <w:rPr>
          <w:spacing w:val="-4"/>
        </w:rPr>
        <w:t>particular,</w:t>
      </w:r>
      <w:r>
        <w:rPr>
          <w:spacing w:val="-5"/>
        </w:rPr>
        <w:t> </w:t>
      </w:r>
      <w:r>
        <w:rPr>
          <w:spacing w:val="-4"/>
        </w:rPr>
        <w:t>“The</w:t>
      </w:r>
      <w:r>
        <w:rPr>
          <w:spacing w:val="-7"/>
        </w:rPr>
        <w:t> </w:t>
      </w:r>
      <w:r>
        <w:rPr>
          <w:spacing w:val="-4"/>
        </w:rPr>
        <w:t>fundamental</w:t>
      </w:r>
      <w:r>
        <w:rPr>
          <w:spacing w:val="-7"/>
        </w:rPr>
        <w:t> </w:t>
      </w:r>
      <w:r>
        <w:rPr>
          <w:spacing w:val="-4"/>
        </w:rPr>
        <w:t>attribution</w:t>
      </w:r>
      <w:r>
        <w:rPr>
          <w:spacing w:val="-7"/>
        </w:rPr>
        <w:t> </w:t>
      </w:r>
      <w:r>
        <w:rPr>
          <w:spacing w:val="-4"/>
        </w:rPr>
        <w:t>error.”</w:t>
      </w:r>
      <w:r>
        <w:rPr>
          <w:spacing w:val="21"/>
        </w:rPr>
        <w:t> </w:t>
      </w:r>
      <w:r>
        <w:rPr>
          <w:spacing w:val="-4"/>
        </w:rPr>
        <w:t>What</w:t>
      </w:r>
      <w:r>
        <w:rPr>
          <w:spacing w:val="-7"/>
        </w:rPr>
        <w:t> </w:t>
      </w:r>
      <w:r>
        <w:rPr>
          <w:spacing w:val="-4"/>
        </w:rPr>
        <w:t>this</w:t>
      </w:r>
      <w:r>
        <w:rPr>
          <w:spacing w:val="-7"/>
        </w:rPr>
        <w:t> </w:t>
      </w:r>
      <w:r>
        <w:rPr>
          <w:spacing w:val="-4"/>
        </w:rPr>
        <w:t>refers </w:t>
      </w:r>
      <w:r>
        <w:rPr>
          <w:spacing w:val="-2"/>
        </w:rPr>
        <w:t>to</w:t>
      </w:r>
      <w:r>
        <w:rPr>
          <w:spacing w:val="-10"/>
        </w:rPr>
        <w:t> </w:t>
      </w:r>
      <w:r>
        <w:rPr>
          <w:spacing w:val="-2"/>
        </w:rPr>
        <w:t>is</w:t>
      </w:r>
      <w:r>
        <w:rPr>
          <w:spacing w:val="-10"/>
        </w:rPr>
        <w:t> </w:t>
      </w:r>
      <w:r>
        <w:rPr>
          <w:spacing w:val="-2"/>
        </w:rPr>
        <w:t>our</w:t>
      </w:r>
      <w:r>
        <w:rPr>
          <w:spacing w:val="-10"/>
        </w:rPr>
        <w:t> </w:t>
      </w:r>
      <w:r>
        <w:rPr>
          <w:spacing w:val="-2"/>
        </w:rPr>
        <w:t>tendency</w:t>
      </w:r>
      <w:r>
        <w:rPr>
          <w:spacing w:val="-10"/>
        </w:rPr>
        <w:t> </w:t>
      </w:r>
      <w:r>
        <w:rPr>
          <w:spacing w:val="-2"/>
        </w:rPr>
        <w:t>to</w:t>
      </w:r>
      <w:r>
        <w:rPr>
          <w:spacing w:val="-10"/>
        </w:rPr>
        <w:t> </w:t>
      </w:r>
      <w:r>
        <w:rPr>
          <w:spacing w:val="-2"/>
        </w:rPr>
        <w:t>be</w:t>
      </w:r>
      <w:r>
        <w:rPr>
          <w:spacing w:val="-10"/>
        </w:rPr>
        <w:t> </w:t>
      </w:r>
      <w:r>
        <w:rPr>
          <w:spacing w:val="-2"/>
        </w:rPr>
        <w:t>more</w:t>
      </w:r>
      <w:r>
        <w:rPr>
          <w:spacing w:val="-10"/>
        </w:rPr>
        <w:t> </w:t>
      </w:r>
      <w:r>
        <w:rPr>
          <w:spacing w:val="-2"/>
        </w:rPr>
        <w:t>generous</w:t>
      </w:r>
      <w:r>
        <w:rPr>
          <w:spacing w:val="-10"/>
        </w:rPr>
        <w:t> </w:t>
      </w:r>
      <w:r>
        <w:rPr>
          <w:spacing w:val="-2"/>
        </w:rPr>
        <w:t>with</w:t>
      </w:r>
      <w:r>
        <w:rPr>
          <w:spacing w:val="-10"/>
        </w:rPr>
        <w:t> </w:t>
      </w:r>
      <w:r>
        <w:rPr>
          <w:spacing w:val="-2"/>
        </w:rPr>
        <w:t>ourselves</w:t>
      </w:r>
      <w:r>
        <w:rPr>
          <w:spacing w:val="-10"/>
        </w:rPr>
        <w:t> </w:t>
      </w:r>
      <w:r>
        <w:rPr>
          <w:spacing w:val="-2"/>
        </w:rPr>
        <w:t>when</w:t>
      </w:r>
      <w:r>
        <w:rPr>
          <w:spacing w:val="-10"/>
        </w:rPr>
        <w:t> </w:t>
      </w:r>
      <w:r>
        <w:rPr>
          <w:spacing w:val="-2"/>
        </w:rPr>
        <w:t>trying</w:t>
      </w:r>
      <w:r>
        <w:rPr>
          <w:spacing w:val="-10"/>
        </w:rPr>
        <w:t> </w:t>
      </w:r>
      <w:r>
        <w:rPr>
          <w:spacing w:val="-2"/>
        </w:rPr>
        <w:t>to</w:t>
      </w:r>
      <w:r>
        <w:rPr>
          <w:spacing w:val="-10"/>
        </w:rPr>
        <w:t> </w:t>
      </w:r>
      <w:r>
        <w:rPr>
          <w:spacing w:val="-2"/>
        </w:rPr>
        <w:t>excuse</w:t>
      </w:r>
      <w:r>
        <w:rPr>
          <w:spacing w:val="-10"/>
        </w:rPr>
        <w:t> </w:t>
      </w:r>
      <w:r>
        <w:rPr>
          <w:spacing w:val="-2"/>
        </w:rPr>
        <w:t>our</w:t>
      </w:r>
      <w:r>
        <w:rPr>
          <w:spacing w:val="-10"/>
        </w:rPr>
        <w:t> </w:t>
      </w:r>
      <w:r>
        <w:rPr>
          <w:spacing w:val="-2"/>
        </w:rPr>
        <w:t>actions</w:t>
      </w:r>
      <w:r>
        <w:rPr>
          <w:spacing w:val="-10"/>
        </w:rPr>
        <w:t> </w:t>
      </w:r>
      <w:r>
        <w:rPr>
          <w:spacing w:val="-2"/>
        </w:rPr>
        <w:t>or </w:t>
      </w:r>
      <w:r>
        <w:rPr/>
        <w:t>get</w:t>
      </w:r>
      <w:r>
        <w:rPr>
          <w:spacing w:val="-12"/>
        </w:rPr>
        <w:t> </w:t>
      </w:r>
      <w:r>
        <w:rPr/>
        <w:t>ourselves</w:t>
      </w:r>
      <w:r>
        <w:rPr>
          <w:spacing w:val="-12"/>
        </w:rPr>
        <w:t> </w:t>
      </w:r>
      <w:r>
        <w:rPr/>
        <w:t>off</w:t>
      </w:r>
      <w:r>
        <w:rPr>
          <w:spacing w:val="-12"/>
        </w:rPr>
        <w:t> </w:t>
      </w:r>
      <w:r>
        <w:rPr/>
        <w:t>the</w:t>
      </w:r>
      <w:r>
        <w:rPr>
          <w:spacing w:val="-12"/>
        </w:rPr>
        <w:t> </w:t>
      </w:r>
      <w:r>
        <w:rPr/>
        <w:t>hook</w:t>
      </w:r>
      <w:r>
        <w:rPr>
          <w:spacing w:val="-12"/>
        </w:rPr>
        <w:t> </w:t>
      </w:r>
      <w:r>
        <w:rPr/>
        <w:t>than</w:t>
      </w:r>
      <w:r>
        <w:rPr>
          <w:spacing w:val="-12"/>
        </w:rPr>
        <w:t> </w:t>
      </w:r>
      <w:r>
        <w:rPr/>
        <w:t>we</w:t>
      </w:r>
      <w:r>
        <w:rPr>
          <w:spacing w:val="-12"/>
        </w:rPr>
        <w:t> </w:t>
      </w:r>
      <w:r>
        <w:rPr/>
        <w:t>tend</w:t>
      </w:r>
      <w:r>
        <w:rPr>
          <w:spacing w:val="-12"/>
        </w:rPr>
        <w:t> </w:t>
      </w:r>
      <w:r>
        <w:rPr/>
        <w:t>to</w:t>
      </w:r>
      <w:r>
        <w:rPr>
          <w:spacing w:val="-12"/>
        </w:rPr>
        <w:t> </w:t>
      </w:r>
      <w:r>
        <w:rPr/>
        <w:t>be</w:t>
      </w:r>
      <w:r>
        <w:rPr>
          <w:spacing w:val="-12"/>
        </w:rPr>
        <w:t> </w:t>
      </w:r>
      <w:r>
        <w:rPr/>
        <w:t>regarding</w:t>
      </w:r>
      <w:r>
        <w:rPr>
          <w:spacing w:val="-12"/>
        </w:rPr>
        <w:t> </w:t>
      </w:r>
      <w:r>
        <w:rPr/>
        <w:t>others.</w:t>
      </w:r>
      <w:r>
        <w:rPr>
          <w:spacing w:val="8"/>
        </w:rPr>
        <w:t> </w:t>
      </w:r>
      <w:r>
        <w:rPr/>
        <w:t>The</w:t>
      </w:r>
      <w:r>
        <w:rPr>
          <w:spacing w:val="-12"/>
        </w:rPr>
        <w:t> </w:t>
      </w:r>
      <w:r>
        <w:rPr/>
        <w:t>reason</w:t>
      </w:r>
      <w:r>
        <w:rPr>
          <w:spacing w:val="-12"/>
        </w:rPr>
        <w:t> </w:t>
      </w:r>
      <w:r>
        <w:rPr/>
        <w:t>this</w:t>
      </w:r>
      <w:r>
        <w:rPr>
          <w:spacing w:val="-12"/>
        </w:rPr>
        <w:t> </w:t>
      </w:r>
      <w:r>
        <w:rPr/>
        <w:t>bias</w:t>
      </w:r>
      <w:r>
        <w:rPr>
          <w:spacing w:val="-12"/>
        </w:rPr>
        <w:t> </w:t>
      </w:r>
      <w:r>
        <w:rPr/>
        <w:t>struck me</w:t>
      </w:r>
      <w:r>
        <w:rPr>
          <w:spacing w:val="-15"/>
        </w:rPr>
        <w:t> </w:t>
      </w:r>
      <w:r>
        <w:rPr/>
        <w:t>was</w:t>
      </w:r>
      <w:r>
        <w:rPr>
          <w:spacing w:val="-14"/>
        </w:rPr>
        <w:t> </w:t>
      </w:r>
      <w:r>
        <w:rPr/>
        <w:t>because,</w:t>
      </w:r>
      <w:r>
        <w:rPr>
          <w:spacing w:val="-15"/>
        </w:rPr>
        <w:t> </w:t>
      </w:r>
      <w:r>
        <w:rPr/>
        <w:t>without</w:t>
      </w:r>
      <w:r>
        <w:rPr>
          <w:spacing w:val="-14"/>
        </w:rPr>
        <w:t> </w:t>
      </w:r>
      <w:r>
        <w:rPr/>
        <w:t>even</w:t>
      </w:r>
      <w:r>
        <w:rPr>
          <w:spacing w:val="-15"/>
        </w:rPr>
        <w:t> </w:t>
      </w:r>
      <w:r>
        <w:rPr/>
        <w:t>noticing</w:t>
      </w:r>
      <w:r>
        <w:rPr>
          <w:spacing w:val="-15"/>
        </w:rPr>
        <w:t> </w:t>
      </w:r>
      <w:r>
        <w:rPr/>
        <w:t>it,</w:t>
      </w:r>
      <w:r>
        <w:rPr>
          <w:spacing w:val="-14"/>
        </w:rPr>
        <w:t> </w:t>
      </w:r>
      <w:r>
        <w:rPr/>
        <w:t>I</w:t>
      </w:r>
      <w:r>
        <w:rPr>
          <w:spacing w:val="-15"/>
        </w:rPr>
        <w:t> </w:t>
      </w:r>
      <w:r>
        <w:rPr/>
        <w:t>have</w:t>
      </w:r>
      <w:r>
        <w:rPr>
          <w:spacing w:val="-14"/>
        </w:rPr>
        <w:t> </w:t>
      </w:r>
      <w:r>
        <w:rPr/>
        <w:t>just</w:t>
      </w:r>
      <w:r>
        <w:rPr>
          <w:spacing w:val="-15"/>
        </w:rPr>
        <w:t> </w:t>
      </w:r>
      <w:r>
        <w:rPr/>
        <w:t>recently</w:t>
      </w:r>
      <w:r>
        <w:rPr>
          <w:spacing w:val="-14"/>
        </w:rPr>
        <w:t> </w:t>
      </w:r>
      <w:r>
        <w:rPr/>
        <w:t>fallen</w:t>
      </w:r>
      <w:r>
        <w:rPr>
          <w:spacing w:val="-15"/>
        </w:rPr>
        <w:t> </w:t>
      </w:r>
      <w:r>
        <w:rPr/>
        <w:t>victim</w:t>
      </w:r>
      <w:r>
        <w:rPr>
          <w:spacing w:val="-14"/>
        </w:rPr>
        <w:t> </w:t>
      </w:r>
      <w:r>
        <w:rPr/>
        <w:t>to</w:t>
      </w:r>
      <w:r>
        <w:rPr>
          <w:spacing w:val="-15"/>
        </w:rPr>
        <w:t> </w:t>
      </w:r>
      <w:r>
        <w:rPr/>
        <w:t>this</w:t>
      </w:r>
      <w:r>
        <w:rPr>
          <w:spacing w:val="-15"/>
        </w:rPr>
        <w:t> </w:t>
      </w:r>
      <w:r>
        <w:rPr/>
        <w:t>cold</w:t>
      </w:r>
      <w:r>
        <w:rPr>
          <w:spacing w:val="-14"/>
        </w:rPr>
        <w:t> </w:t>
      </w:r>
      <w:r>
        <w:rPr/>
        <w:t>bias in my own life.</w:t>
      </w:r>
    </w:p>
    <w:p>
      <w:pPr>
        <w:pStyle w:val="BodyText"/>
        <w:spacing w:line="213" w:lineRule="auto" w:before="123"/>
        <w:ind w:left="497" w:right="413"/>
        <w:jc w:val="both"/>
      </w:pPr>
      <w:r>
        <w:rPr>
          <w:spacing w:val="-4"/>
        </w:rPr>
        <w:t>To</w:t>
      </w:r>
      <w:r>
        <w:rPr>
          <w:spacing w:val="-6"/>
        </w:rPr>
        <w:t> </w:t>
      </w:r>
      <w:r>
        <w:rPr>
          <w:spacing w:val="-4"/>
        </w:rPr>
        <w:t>make</w:t>
      </w:r>
      <w:r>
        <w:rPr>
          <w:spacing w:val="-6"/>
        </w:rPr>
        <w:t> </w:t>
      </w:r>
      <w:r>
        <w:rPr>
          <w:spacing w:val="-4"/>
        </w:rPr>
        <w:t>a</w:t>
      </w:r>
      <w:r>
        <w:rPr>
          <w:spacing w:val="-6"/>
        </w:rPr>
        <w:t> </w:t>
      </w:r>
      <w:r>
        <w:rPr>
          <w:spacing w:val="-4"/>
        </w:rPr>
        <w:t>long</w:t>
      </w:r>
      <w:r>
        <w:rPr>
          <w:spacing w:val="-6"/>
        </w:rPr>
        <w:t> </w:t>
      </w:r>
      <w:r>
        <w:rPr>
          <w:spacing w:val="-4"/>
        </w:rPr>
        <w:t>story</w:t>
      </w:r>
      <w:r>
        <w:rPr>
          <w:spacing w:val="-6"/>
        </w:rPr>
        <w:t> </w:t>
      </w:r>
      <w:r>
        <w:rPr>
          <w:spacing w:val="-4"/>
        </w:rPr>
        <w:t>somewhat</w:t>
      </w:r>
      <w:r>
        <w:rPr>
          <w:spacing w:val="-6"/>
        </w:rPr>
        <w:t> </w:t>
      </w:r>
      <w:r>
        <w:rPr>
          <w:spacing w:val="-4"/>
        </w:rPr>
        <w:t>short,</w:t>
      </w:r>
      <w:r>
        <w:rPr>
          <w:spacing w:val="-6"/>
        </w:rPr>
        <w:t> </w:t>
      </w:r>
      <w:r>
        <w:rPr>
          <w:spacing w:val="-4"/>
        </w:rPr>
        <w:t>my</w:t>
      </w:r>
      <w:r>
        <w:rPr>
          <w:spacing w:val="-6"/>
        </w:rPr>
        <w:t> </w:t>
      </w:r>
      <w:r>
        <w:rPr>
          <w:spacing w:val="-4"/>
        </w:rPr>
        <w:t>girlfriend</w:t>
      </w:r>
      <w:r>
        <w:rPr>
          <w:spacing w:val="-6"/>
        </w:rPr>
        <w:t> </w:t>
      </w:r>
      <w:r>
        <w:rPr>
          <w:spacing w:val="-4"/>
        </w:rPr>
        <w:t>was</w:t>
      </w:r>
      <w:r>
        <w:rPr>
          <w:spacing w:val="-6"/>
        </w:rPr>
        <w:t> </w:t>
      </w:r>
      <w:r>
        <w:rPr>
          <w:spacing w:val="-4"/>
        </w:rPr>
        <w:t>in</w:t>
      </w:r>
      <w:r>
        <w:rPr>
          <w:spacing w:val="-6"/>
        </w:rPr>
        <w:t> </w:t>
      </w:r>
      <w:r>
        <w:rPr>
          <w:spacing w:val="-4"/>
        </w:rPr>
        <w:t>a</w:t>
      </w:r>
      <w:r>
        <w:rPr>
          <w:spacing w:val="-6"/>
        </w:rPr>
        <w:t> </w:t>
      </w:r>
      <w:r>
        <w:rPr>
          <w:spacing w:val="-4"/>
        </w:rPr>
        <w:t>fender-bender</w:t>
      </w:r>
      <w:r>
        <w:rPr>
          <w:spacing w:val="-6"/>
        </w:rPr>
        <w:t> </w:t>
      </w:r>
      <w:r>
        <w:rPr>
          <w:spacing w:val="-4"/>
        </w:rPr>
        <w:t>about</w:t>
      </w:r>
      <w:r>
        <w:rPr>
          <w:spacing w:val="-6"/>
        </w:rPr>
        <w:t> </w:t>
      </w:r>
      <w:r>
        <w:rPr>
          <w:spacing w:val="-4"/>
        </w:rPr>
        <w:t>2</w:t>
      </w:r>
      <w:r>
        <w:rPr>
          <w:spacing w:val="-6"/>
        </w:rPr>
        <w:t> </w:t>
      </w:r>
      <w:r>
        <w:rPr>
          <w:spacing w:val="-4"/>
        </w:rPr>
        <w:t>months </w:t>
      </w:r>
      <w:r>
        <w:rPr/>
        <w:t>back.</w:t>
      </w:r>
      <w:r>
        <w:rPr>
          <w:spacing w:val="23"/>
        </w:rPr>
        <w:t> </w:t>
      </w:r>
      <w:r>
        <w:rPr/>
        <w:t>She</w:t>
      </w:r>
      <w:r>
        <w:rPr>
          <w:spacing w:val="-6"/>
        </w:rPr>
        <w:t> </w:t>
      </w:r>
      <w:r>
        <w:rPr/>
        <w:t>was</w:t>
      </w:r>
      <w:r>
        <w:rPr>
          <w:spacing w:val="-6"/>
        </w:rPr>
        <w:t> </w:t>
      </w:r>
      <w:r>
        <w:rPr/>
        <w:t>at</w:t>
      </w:r>
      <w:r>
        <w:rPr>
          <w:spacing w:val="-6"/>
        </w:rPr>
        <w:t> </w:t>
      </w:r>
      <w:r>
        <w:rPr/>
        <w:t>fault,</w:t>
      </w:r>
      <w:r>
        <w:rPr>
          <w:spacing w:val="-4"/>
        </w:rPr>
        <w:t> </w:t>
      </w:r>
      <w:r>
        <w:rPr/>
        <w:t>as</w:t>
      </w:r>
      <w:r>
        <w:rPr>
          <w:spacing w:val="-6"/>
        </w:rPr>
        <w:t> </w:t>
      </w:r>
      <w:r>
        <w:rPr/>
        <w:t>she</w:t>
      </w:r>
      <w:r>
        <w:rPr>
          <w:spacing w:val="-6"/>
        </w:rPr>
        <w:t> </w:t>
      </w:r>
      <w:r>
        <w:rPr/>
        <w:t>rear-ended</w:t>
      </w:r>
      <w:r>
        <w:rPr>
          <w:spacing w:val="-6"/>
        </w:rPr>
        <w:t> </w:t>
      </w:r>
      <w:r>
        <w:rPr/>
        <w:t>the</w:t>
      </w:r>
      <w:r>
        <w:rPr>
          <w:spacing w:val="-6"/>
        </w:rPr>
        <w:t> </w:t>
      </w:r>
      <w:r>
        <w:rPr/>
        <w:t>person</w:t>
      </w:r>
      <w:r>
        <w:rPr>
          <w:spacing w:val="-6"/>
        </w:rPr>
        <w:t> </w:t>
      </w:r>
      <w:r>
        <w:rPr/>
        <w:t>in</w:t>
      </w:r>
      <w:r>
        <w:rPr>
          <w:spacing w:val="-6"/>
        </w:rPr>
        <w:t> </w:t>
      </w:r>
      <w:r>
        <w:rPr/>
        <w:t>front</w:t>
      </w:r>
      <w:r>
        <w:rPr>
          <w:spacing w:val="-6"/>
        </w:rPr>
        <w:t> </w:t>
      </w:r>
      <w:r>
        <w:rPr/>
        <w:t>of</w:t>
      </w:r>
      <w:r>
        <w:rPr>
          <w:spacing w:val="-6"/>
        </w:rPr>
        <w:t> </w:t>
      </w:r>
      <w:r>
        <w:rPr/>
        <w:t>her.</w:t>
      </w:r>
      <w:r>
        <w:rPr>
          <w:spacing w:val="23"/>
        </w:rPr>
        <w:t> </w:t>
      </w:r>
      <w:r>
        <w:rPr/>
        <w:t>Everybody</w:t>
      </w:r>
      <w:r>
        <w:rPr>
          <w:spacing w:val="-6"/>
        </w:rPr>
        <w:t> </w:t>
      </w:r>
      <w:r>
        <w:rPr/>
        <w:t>was</w:t>
      </w:r>
      <w:r>
        <w:rPr>
          <w:spacing w:val="-6"/>
        </w:rPr>
        <w:t> </w:t>
      </w:r>
      <w:r>
        <w:rPr/>
        <w:t>okay, and</w:t>
      </w:r>
      <w:r>
        <w:rPr>
          <w:spacing w:val="-8"/>
        </w:rPr>
        <w:t> </w:t>
      </w:r>
      <w:r>
        <w:rPr/>
        <w:t>there</w:t>
      </w:r>
      <w:r>
        <w:rPr>
          <w:spacing w:val="-8"/>
        </w:rPr>
        <w:t> </w:t>
      </w:r>
      <w:r>
        <w:rPr/>
        <w:t>was</w:t>
      </w:r>
      <w:r>
        <w:rPr>
          <w:spacing w:val="-8"/>
        </w:rPr>
        <w:t> </w:t>
      </w:r>
      <w:r>
        <w:rPr/>
        <w:t>minimal</w:t>
      </w:r>
      <w:r>
        <w:rPr>
          <w:spacing w:val="-8"/>
        </w:rPr>
        <w:t> </w:t>
      </w:r>
      <w:r>
        <w:rPr/>
        <w:t>damage,</w:t>
      </w:r>
      <w:r>
        <w:rPr>
          <w:spacing w:val="-6"/>
        </w:rPr>
        <w:t> </w:t>
      </w:r>
      <w:r>
        <w:rPr/>
        <w:t>but</w:t>
      </w:r>
      <w:r>
        <w:rPr>
          <w:spacing w:val="-8"/>
        </w:rPr>
        <w:t> </w:t>
      </w:r>
      <w:r>
        <w:rPr/>
        <w:t>there</w:t>
      </w:r>
      <w:r>
        <w:rPr>
          <w:spacing w:val="-8"/>
        </w:rPr>
        <w:t> </w:t>
      </w:r>
      <w:r>
        <w:rPr/>
        <w:t>was</w:t>
      </w:r>
      <w:r>
        <w:rPr>
          <w:spacing w:val="-8"/>
        </w:rPr>
        <w:t> </w:t>
      </w:r>
      <w:r>
        <w:rPr/>
        <w:t>still</w:t>
      </w:r>
      <w:r>
        <w:rPr>
          <w:spacing w:val="-8"/>
        </w:rPr>
        <w:t> </w:t>
      </w:r>
      <w:r>
        <w:rPr/>
        <w:t>enough</w:t>
      </w:r>
      <w:r>
        <w:rPr>
          <w:spacing w:val="-8"/>
        </w:rPr>
        <w:t> </w:t>
      </w:r>
      <w:r>
        <w:rPr/>
        <w:t>damage</w:t>
      </w:r>
      <w:r>
        <w:rPr>
          <w:spacing w:val="-8"/>
        </w:rPr>
        <w:t> </w:t>
      </w:r>
      <w:r>
        <w:rPr/>
        <w:t>for</w:t>
      </w:r>
      <w:r>
        <w:rPr>
          <w:spacing w:val="-8"/>
        </w:rPr>
        <w:t> </w:t>
      </w:r>
      <w:r>
        <w:rPr/>
        <w:t>it</w:t>
      </w:r>
      <w:r>
        <w:rPr>
          <w:spacing w:val="-8"/>
        </w:rPr>
        <w:t> </w:t>
      </w:r>
      <w:r>
        <w:rPr/>
        <w:t>to</w:t>
      </w:r>
      <w:r>
        <w:rPr>
          <w:spacing w:val="-8"/>
        </w:rPr>
        <w:t> </w:t>
      </w:r>
      <w:r>
        <w:rPr/>
        <w:t>be</w:t>
      </w:r>
      <w:r>
        <w:rPr>
          <w:spacing w:val="-8"/>
        </w:rPr>
        <w:t> </w:t>
      </w:r>
      <w:r>
        <w:rPr/>
        <w:t>noticeable. </w:t>
      </w:r>
      <w:r>
        <w:rPr>
          <w:spacing w:val="-4"/>
        </w:rPr>
        <w:t>Well,</w:t>
      </w:r>
      <w:r>
        <w:rPr>
          <w:spacing w:val="-8"/>
        </w:rPr>
        <w:t> </w:t>
      </w:r>
      <w:r>
        <w:rPr>
          <w:spacing w:val="-4"/>
        </w:rPr>
        <w:t>when</w:t>
      </w:r>
      <w:r>
        <w:rPr>
          <w:spacing w:val="-8"/>
        </w:rPr>
        <w:t> </w:t>
      </w:r>
      <w:r>
        <w:rPr>
          <w:spacing w:val="-4"/>
        </w:rPr>
        <w:t>I</w:t>
      </w:r>
      <w:r>
        <w:rPr>
          <w:spacing w:val="-8"/>
        </w:rPr>
        <w:t> </w:t>
      </w:r>
      <w:r>
        <w:rPr>
          <w:spacing w:val="-4"/>
        </w:rPr>
        <w:t>got</w:t>
      </w:r>
      <w:r>
        <w:rPr>
          <w:spacing w:val="-8"/>
        </w:rPr>
        <w:t> </w:t>
      </w:r>
      <w:r>
        <w:rPr>
          <w:spacing w:val="-4"/>
        </w:rPr>
        <w:t>home</w:t>
      </w:r>
      <w:r>
        <w:rPr>
          <w:spacing w:val="-8"/>
        </w:rPr>
        <w:t> </w:t>
      </w:r>
      <w:r>
        <w:rPr>
          <w:spacing w:val="-4"/>
        </w:rPr>
        <w:t>from</w:t>
      </w:r>
      <w:r>
        <w:rPr>
          <w:spacing w:val="-8"/>
        </w:rPr>
        <w:t> </w:t>
      </w:r>
      <w:r>
        <w:rPr>
          <w:spacing w:val="-4"/>
        </w:rPr>
        <w:t>work,</w:t>
      </w:r>
      <w:r>
        <w:rPr>
          <w:spacing w:val="-8"/>
        </w:rPr>
        <w:t> </w:t>
      </w:r>
      <w:r>
        <w:rPr>
          <w:spacing w:val="-4"/>
        </w:rPr>
        <w:t>she</w:t>
      </w:r>
      <w:r>
        <w:rPr>
          <w:spacing w:val="-8"/>
        </w:rPr>
        <w:t> </w:t>
      </w:r>
      <w:r>
        <w:rPr>
          <w:spacing w:val="-4"/>
        </w:rPr>
        <w:t>told</w:t>
      </w:r>
      <w:r>
        <w:rPr>
          <w:spacing w:val="-8"/>
        </w:rPr>
        <w:t> </w:t>
      </w:r>
      <w:r>
        <w:rPr>
          <w:spacing w:val="-4"/>
        </w:rPr>
        <w:t>me</w:t>
      </w:r>
      <w:r>
        <w:rPr>
          <w:spacing w:val="-8"/>
        </w:rPr>
        <w:t> </w:t>
      </w:r>
      <w:r>
        <w:rPr>
          <w:spacing w:val="-4"/>
        </w:rPr>
        <w:t>the</w:t>
      </w:r>
      <w:r>
        <w:rPr>
          <w:spacing w:val="-8"/>
        </w:rPr>
        <w:t> </w:t>
      </w:r>
      <w:r>
        <w:rPr>
          <w:spacing w:val="-4"/>
        </w:rPr>
        <w:t>story</w:t>
      </w:r>
      <w:r>
        <w:rPr>
          <w:spacing w:val="-8"/>
        </w:rPr>
        <w:t> </w:t>
      </w:r>
      <w:r>
        <w:rPr>
          <w:spacing w:val="-4"/>
        </w:rPr>
        <w:t>of</w:t>
      </w:r>
      <w:r>
        <w:rPr>
          <w:spacing w:val="-8"/>
        </w:rPr>
        <w:t> </w:t>
      </w:r>
      <w:r>
        <w:rPr>
          <w:spacing w:val="-4"/>
        </w:rPr>
        <w:t>what</w:t>
      </w:r>
      <w:r>
        <w:rPr>
          <w:spacing w:val="-8"/>
        </w:rPr>
        <w:t> </w:t>
      </w:r>
      <w:r>
        <w:rPr>
          <w:spacing w:val="-4"/>
        </w:rPr>
        <w:t>had</w:t>
      </w:r>
      <w:r>
        <w:rPr>
          <w:spacing w:val="-8"/>
        </w:rPr>
        <w:t> </w:t>
      </w:r>
      <w:r>
        <w:rPr>
          <w:spacing w:val="-4"/>
        </w:rPr>
        <w:t>happened</w:t>
      </w:r>
      <w:r>
        <w:rPr>
          <w:spacing w:val="-8"/>
        </w:rPr>
        <w:t> </w:t>
      </w:r>
      <w:r>
        <w:rPr>
          <w:spacing w:val="-4"/>
        </w:rPr>
        <w:t>and</w:t>
      </w:r>
      <w:r>
        <w:rPr>
          <w:spacing w:val="-8"/>
        </w:rPr>
        <w:t> </w:t>
      </w:r>
      <w:r>
        <w:rPr>
          <w:spacing w:val="-4"/>
        </w:rPr>
        <w:t>showed </w:t>
      </w:r>
      <w:r>
        <w:rPr/>
        <w:t>me</w:t>
      </w:r>
      <w:r>
        <w:rPr>
          <w:spacing w:val="-9"/>
        </w:rPr>
        <w:t> </w:t>
      </w:r>
      <w:r>
        <w:rPr/>
        <w:t>the</w:t>
      </w:r>
      <w:r>
        <w:rPr>
          <w:spacing w:val="-9"/>
        </w:rPr>
        <w:t> </w:t>
      </w:r>
      <w:r>
        <w:rPr/>
        <w:t>damage.</w:t>
      </w:r>
      <w:r>
        <w:rPr>
          <w:spacing w:val="16"/>
        </w:rPr>
        <w:t> </w:t>
      </w:r>
      <w:r>
        <w:rPr/>
        <w:t>In</w:t>
      </w:r>
      <w:r>
        <w:rPr>
          <w:spacing w:val="-9"/>
        </w:rPr>
        <w:t> </w:t>
      </w:r>
      <w:r>
        <w:rPr/>
        <w:t>this</w:t>
      </w:r>
      <w:r>
        <w:rPr>
          <w:spacing w:val="-8"/>
        </w:rPr>
        <w:t> </w:t>
      </w:r>
      <w:r>
        <w:rPr/>
        <w:t>situation,</w:t>
      </w:r>
      <w:r>
        <w:rPr>
          <w:spacing w:val="-7"/>
        </w:rPr>
        <w:t> </w:t>
      </w:r>
      <w:r>
        <w:rPr/>
        <w:t>after</w:t>
      </w:r>
      <w:r>
        <w:rPr>
          <w:spacing w:val="-9"/>
        </w:rPr>
        <w:t> </w:t>
      </w:r>
      <w:r>
        <w:rPr/>
        <w:t>she</w:t>
      </w:r>
      <w:r>
        <w:rPr>
          <w:spacing w:val="-9"/>
        </w:rPr>
        <w:t> </w:t>
      </w:r>
      <w:r>
        <w:rPr/>
        <w:t>showed</w:t>
      </w:r>
      <w:r>
        <w:rPr>
          <w:spacing w:val="-9"/>
        </w:rPr>
        <w:t> </w:t>
      </w:r>
      <w:r>
        <w:rPr/>
        <w:t>me</w:t>
      </w:r>
      <w:r>
        <w:rPr>
          <w:spacing w:val="-9"/>
        </w:rPr>
        <w:t> </w:t>
      </w:r>
      <w:r>
        <w:rPr/>
        <w:t>the</w:t>
      </w:r>
      <w:r>
        <w:rPr>
          <w:spacing w:val="-9"/>
        </w:rPr>
        <w:t> </w:t>
      </w:r>
      <w:r>
        <w:rPr/>
        <w:t>damage</w:t>
      </w:r>
      <w:r>
        <w:rPr>
          <w:spacing w:val="-9"/>
        </w:rPr>
        <w:t> </w:t>
      </w:r>
      <w:r>
        <w:rPr/>
        <w:t>and</w:t>
      </w:r>
      <w:r>
        <w:rPr>
          <w:spacing w:val="-8"/>
        </w:rPr>
        <w:t> </w:t>
      </w:r>
      <w:r>
        <w:rPr/>
        <w:t>explained</w:t>
      </w:r>
      <w:r>
        <w:rPr>
          <w:spacing w:val="-8"/>
        </w:rPr>
        <w:t> </w:t>
      </w:r>
      <w:r>
        <w:rPr/>
        <w:t>it,</w:t>
      </w:r>
      <w:r>
        <w:rPr>
          <w:spacing w:val="-8"/>
        </w:rPr>
        <w:t> </w:t>
      </w:r>
      <w:r>
        <w:rPr/>
        <w:t>I</w:t>
      </w:r>
      <w:r>
        <w:rPr>
          <w:spacing w:val="-9"/>
        </w:rPr>
        <w:t> </w:t>
      </w:r>
      <w:r>
        <w:rPr/>
        <w:t>was </w:t>
      </w:r>
      <w:r>
        <w:rPr>
          <w:spacing w:val="-4"/>
        </w:rPr>
        <w:t>giving</w:t>
      </w:r>
      <w:r>
        <w:rPr>
          <w:spacing w:val="-7"/>
        </w:rPr>
        <w:t> </w:t>
      </w:r>
      <w:r>
        <w:rPr>
          <w:spacing w:val="-4"/>
        </w:rPr>
        <w:t>her</w:t>
      </w:r>
      <w:r>
        <w:rPr>
          <w:spacing w:val="-7"/>
        </w:rPr>
        <w:t> </w:t>
      </w:r>
      <w:r>
        <w:rPr>
          <w:spacing w:val="-4"/>
        </w:rPr>
        <w:t>grief</w:t>
      </w:r>
      <w:r>
        <w:rPr>
          <w:spacing w:val="-7"/>
        </w:rPr>
        <w:t> </w:t>
      </w:r>
      <w:r>
        <w:rPr>
          <w:spacing w:val="-4"/>
        </w:rPr>
        <w:t>about</w:t>
      </w:r>
      <w:r>
        <w:rPr>
          <w:spacing w:val="-7"/>
        </w:rPr>
        <w:t> </w:t>
      </w:r>
      <w:r>
        <w:rPr>
          <w:spacing w:val="-4"/>
        </w:rPr>
        <w:t>being</w:t>
      </w:r>
      <w:r>
        <w:rPr>
          <w:spacing w:val="-7"/>
        </w:rPr>
        <w:t> </w:t>
      </w:r>
      <w:r>
        <w:rPr>
          <w:spacing w:val="-4"/>
        </w:rPr>
        <w:t>more</w:t>
      </w:r>
      <w:r>
        <w:rPr>
          <w:spacing w:val="-7"/>
        </w:rPr>
        <w:t> </w:t>
      </w:r>
      <w:r>
        <w:rPr>
          <w:spacing w:val="-4"/>
        </w:rPr>
        <w:t>careful</w:t>
      </w:r>
      <w:r>
        <w:rPr>
          <w:spacing w:val="-7"/>
        </w:rPr>
        <w:t> </w:t>
      </w:r>
      <w:r>
        <w:rPr>
          <w:spacing w:val="-4"/>
        </w:rPr>
        <w:t>when</w:t>
      </w:r>
      <w:r>
        <w:rPr>
          <w:spacing w:val="-7"/>
        </w:rPr>
        <w:t> </w:t>
      </w:r>
      <w:r>
        <w:rPr>
          <w:spacing w:val="-4"/>
        </w:rPr>
        <w:t>driving</w:t>
      </w:r>
      <w:r>
        <w:rPr>
          <w:spacing w:val="-7"/>
        </w:rPr>
        <w:t> </w:t>
      </w:r>
      <w:r>
        <w:rPr>
          <w:spacing w:val="-4"/>
        </w:rPr>
        <w:t>probably</w:t>
      </w:r>
      <w:r>
        <w:rPr>
          <w:spacing w:val="-7"/>
        </w:rPr>
        <w:t> </w:t>
      </w:r>
      <w:r>
        <w:rPr>
          <w:spacing w:val="-4"/>
        </w:rPr>
        <w:t>for</w:t>
      </w:r>
      <w:r>
        <w:rPr>
          <w:spacing w:val="-7"/>
        </w:rPr>
        <w:t> </w:t>
      </w:r>
      <w:r>
        <w:rPr>
          <w:spacing w:val="-4"/>
        </w:rPr>
        <w:t>the</w:t>
      </w:r>
      <w:r>
        <w:rPr>
          <w:spacing w:val="-7"/>
        </w:rPr>
        <w:t> </w:t>
      </w:r>
      <w:r>
        <w:rPr>
          <w:spacing w:val="-4"/>
        </w:rPr>
        <w:t>rest</w:t>
      </w:r>
      <w:r>
        <w:rPr>
          <w:spacing w:val="-7"/>
        </w:rPr>
        <w:t> </w:t>
      </w:r>
      <w:r>
        <w:rPr>
          <w:spacing w:val="-4"/>
        </w:rPr>
        <w:t>of</w:t>
      </w:r>
      <w:r>
        <w:rPr>
          <w:spacing w:val="-7"/>
        </w:rPr>
        <w:t> </w:t>
      </w:r>
      <w:r>
        <w:rPr>
          <w:spacing w:val="-4"/>
        </w:rPr>
        <w:t>the</w:t>
      </w:r>
      <w:r>
        <w:rPr>
          <w:spacing w:val="-7"/>
        </w:rPr>
        <w:t> </w:t>
      </w:r>
      <w:r>
        <w:rPr>
          <w:spacing w:val="-4"/>
        </w:rPr>
        <w:t>night.</w:t>
      </w:r>
      <w:r>
        <w:rPr>
          <w:spacing w:val="15"/>
        </w:rPr>
        <w:t> </w:t>
      </w:r>
      <w:r>
        <w:rPr>
          <w:spacing w:val="-4"/>
        </w:rPr>
        <w:t>At </w:t>
      </w:r>
      <w:r>
        <w:rPr/>
        <w:t>that point in time, I didn’t want to hear any excuses.</w:t>
      </w:r>
      <w:r>
        <w:rPr>
          <w:spacing w:val="31"/>
        </w:rPr>
        <w:t> </w:t>
      </w:r>
      <w:r>
        <w:rPr/>
        <w:t>I was just annoyed that the car was </w:t>
      </w:r>
      <w:r>
        <w:rPr>
          <w:spacing w:val="-4"/>
        </w:rPr>
        <w:t>going</w:t>
      </w:r>
      <w:r>
        <w:rPr>
          <w:spacing w:val="2"/>
        </w:rPr>
        <w:t> </w:t>
      </w:r>
      <w:r>
        <w:rPr>
          <w:spacing w:val="-4"/>
        </w:rPr>
        <w:t>to</w:t>
      </w:r>
      <w:r>
        <w:rPr>
          <w:spacing w:val="2"/>
        </w:rPr>
        <w:t> </w:t>
      </w:r>
      <w:r>
        <w:rPr>
          <w:spacing w:val="-4"/>
        </w:rPr>
        <w:t>need</w:t>
      </w:r>
      <w:r>
        <w:rPr>
          <w:spacing w:val="2"/>
        </w:rPr>
        <w:t> </w:t>
      </w:r>
      <w:r>
        <w:rPr>
          <w:spacing w:val="-4"/>
        </w:rPr>
        <w:t>some</w:t>
      </w:r>
      <w:r>
        <w:rPr>
          <w:spacing w:val="2"/>
        </w:rPr>
        <w:t> </w:t>
      </w:r>
      <w:r>
        <w:rPr>
          <w:spacing w:val="-4"/>
        </w:rPr>
        <w:t>work.</w:t>
      </w:r>
      <w:r>
        <w:rPr>
          <w:spacing w:val="38"/>
        </w:rPr>
        <w:t> </w:t>
      </w:r>
      <w:r>
        <w:rPr>
          <w:spacing w:val="-4"/>
        </w:rPr>
        <w:t>However,</w:t>
      </w:r>
      <w:r>
        <w:rPr>
          <w:spacing w:val="4"/>
        </w:rPr>
        <w:t> </w:t>
      </w:r>
      <w:r>
        <w:rPr>
          <w:spacing w:val="-4"/>
        </w:rPr>
        <w:t>not</w:t>
      </w:r>
      <w:r>
        <w:rPr>
          <w:spacing w:val="2"/>
        </w:rPr>
        <w:t> </w:t>
      </w:r>
      <w:r>
        <w:rPr>
          <w:spacing w:val="-4"/>
        </w:rPr>
        <w:t>even</w:t>
      </w:r>
      <w:r>
        <w:rPr>
          <w:spacing w:val="2"/>
        </w:rPr>
        <w:t> </w:t>
      </w:r>
      <w:r>
        <w:rPr>
          <w:spacing w:val="-4"/>
        </w:rPr>
        <w:t>two</w:t>
      </w:r>
      <w:r>
        <w:rPr>
          <w:spacing w:val="2"/>
        </w:rPr>
        <w:t> </w:t>
      </w:r>
      <w:r>
        <w:rPr>
          <w:spacing w:val="-4"/>
        </w:rPr>
        <w:t>weeks</w:t>
      </w:r>
      <w:r>
        <w:rPr>
          <w:spacing w:val="2"/>
        </w:rPr>
        <w:t> </w:t>
      </w:r>
      <w:r>
        <w:rPr>
          <w:spacing w:val="-4"/>
        </w:rPr>
        <w:t>after</w:t>
      </w:r>
      <w:r>
        <w:rPr>
          <w:spacing w:val="3"/>
        </w:rPr>
        <w:t> </w:t>
      </w:r>
      <w:r>
        <w:rPr>
          <w:spacing w:val="-4"/>
        </w:rPr>
        <w:t>that</w:t>
      </w:r>
      <w:r>
        <w:rPr>
          <w:spacing w:val="2"/>
        </w:rPr>
        <w:t> </w:t>
      </w:r>
      <w:r>
        <w:rPr>
          <w:spacing w:val="-4"/>
        </w:rPr>
        <w:t>incident,</w:t>
      </w:r>
      <w:r>
        <w:rPr>
          <w:spacing w:val="4"/>
        </w:rPr>
        <w:t> </w:t>
      </w:r>
      <w:r>
        <w:rPr>
          <w:spacing w:val="-4"/>
        </w:rPr>
        <w:t>guess</w:t>
      </w:r>
      <w:r>
        <w:rPr>
          <w:spacing w:val="2"/>
        </w:rPr>
        <w:t> </w:t>
      </w:r>
      <w:r>
        <w:rPr>
          <w:spacing w:val="-4"/>
        </w:rPr>
        <w:t>what.</w:t>
      </w:r>
      <w:r>
        <w:rPr>
          <w:spacing w:val="37"/>
        </w:rPr>
        <w:t> </w:t>
      </w:r>
      <w:r>
        <w:rPr>
          <w:spacing w:val="-10"/>
        </w:rPr>
        <w:t>I</w:t>
      </w:r>
    </w:p>
    <w:p>
      <w:pPr>
        <w:pStyle w:val="BodyText"/>
        <w:rPr>
          <w:sz w:val="9"/>
        </w:rPr>
      </w:pPr>
      <w:r>
        <w:rPr/>
        <mc:AlternateContent>
          <mc:Choice Requires="wps">
            <w:drawing>
              <wp:anchor distT="0" distB="0" distL="0" distR="0" allowOverlap="1" layoutInCell="1" locked="0" behindDoc="1" simplePos="0" relativeHeight="487632384">
                <wp:simplePos x="0" y="0"/>
                <wp:positionH relativeFrom="page">
                  <wp:posOffset>899998</wp:posOffset>
                </wp:positionH>
                <wp:positionV relativeFrom="paragraph">
                  <wp:posOffset>92823</wp:posOffset>
                </wp:positionV>
                <wp:extent cx="2389505" cy="1270"/>
                <wp:effectExtent l="0" t="0" r="0" b="0"/>
                <wp:wrapTopAndBottom/>
                <wp:docPr id="223" name="Graphic 223"/>
                <wp:cNvGraphicFramePr>
                  <a:graphicFrameLocks/>
                </wp:cNvGraphicFramePr>
                <a:graphic>
                  <a:graphicData uri="http://schemas.microsoft.com/office/word/2010/wordprocessingShape">
                    <wps:wsp>
                      <wps:cNvPr id="223" name="Graphic 223"/>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7.308946pt;width:188.15pt;height:.1pt;mso-position-horizontal-relative:page;mso-position-vertical-relative:paragraph;z-index:-15684096;mso-wrap-distance-left:0;mso-wrap-distance-right:0" id="docshape201" coordorigin="1417,146" coordsize="3763,0" path="m1417,146l5179,146e" filled="false" stroked="true" strokeweight=".398pt" strokecolor="#000000">
                <v:path arrowok="t"/>
                <v:stroke dashstyle="solid"/>
                <w10:wrap type="topAndBottom"/>
              </v:shape>
            </w:pict>
          </mc:Fallback>
        </mc:AlternateContent>
      </w:r>
    </w:p>
    <w:p>
      <w:pPr>
        <w:spacing w:before="9"/>
        <w:ind w:left="766" w:right="0" w:firstLine="0"/>
        <w:jc w:val="left"/>
        <w:rPr>
          <w:sz w:val="20"/>
        </w:rPr>
      </w:pPr>
      <w:r>
        <w:rPr>
          <w:rFonts w:ascii="Eras Medium ITC" w:hAnsi="Eras Medium ITC"/>
          <w:position w:val="7"/>
          <w:sz w:val="14"/>
        </w:rPr>
        <w:t>3</w:t>
      </w:r>
      <w:bookmarkStart w:name="_bookmark63" w:id="82"/>
      <w:bookmarkEnd w:id="82"/>
      <w:r>
        <w:rPr>
          <w:rFonts w:ascii="Eras Medium ITC" w:hAnsi="Eras Medium ITC"/>
          <w:spacing w:val="10"/>
          <w:position w:val="7"/>
          <w:sz w:val="14"/>
        </w:rPr>
      </w:r>
      <w:r>
        <w:rPr>
          <w:sz w:val="20"/>
        </w:rPr>
        <w:t>Thomas</w:t>
      </w:r>
      <w:r>
        <w:rPr>
          <w:spacing w:val="9"/>
          <w:sz w:val="20"/>
        </w:rPr>
        <w:t> </w:t>
      </w:r>
      <w:r>
        <w:rPr>
          <w:sz w:val="20"/>
        </w:rPr>
        <w:t>Gilovich,</w:t>
      </w:r>
      <w:r>
        <w:rPr>
          <w:spacing w:val="9"/>
          <w:sz w:val="20"/>
        </w:rPr>
        <w:t> </w:t>
      </w:r>
      <w:r>
        <w:rPr>
          <w:i/>
          <w:sz w:val="20"/>
        </w:rPr>
        <w:t>How</w:t>
      </w:r>
      <w:r>
        <w:rPr>
          <w:i/>
          <w:spacing w:val="14"/>
          <w:sz w:val="20"/>
        </w:rPr>
        <w:t> </w:t>
      </w:r>
      <w:r>
        <w:rPr>
          <w:i/>
          <w:sz w:val="20"/>
        </w:rPr>
        <w:t>We</w:t>
      </w:r>
      <w:r>
        <w:rPr>
          <w:i/>
          <w:spacing w:val="14"/>
          <w:sz w:val="20"/>
        </w:rPr>
        <w:t> </w:t>
      </w:r>
      <w:r>
        <w:rPr>
          <w:i/>
          <w:sz w:val="20"/>
        </w:rPr>
        <w:t>Know</w:t>
      </w:r>
      <w:r>
        <w:rPr>
          <w:i/>
          <w:spacing w:val="15"/>
          <w:sz w:val="20"/>
        </w:rPr>
        <w:t> </w:t>
      </w:r>
      <w:r>
        <w:rPr>
          <w:i/>
          <w:sz w:val="20"/>
        </w:rPr>
        <w:t>What</w:t>
      </w:r>
      <w:r>
        <w:rPr>
          <w:i/>
          <w:spacing w:val="14"/>
          <w:sz w:val="20"/>
        </w:rPr>
        <w:t> </w:t>
      </w:r>
      <w:r>
        <w:rPr>
          <w:i/>
          <w:sz w:val="20"/>
        </w:rPr>
        <w:t>Isn’t</w:t>
      </w:r>
      <w:r>
        <w:rPr>
          <w:i/>
          <w:spacing w:val="14"/>
          <w:sz w:val="20"/>
        </w:rPr>
        <w:t> </w:t>
      </w:r>
      <w:r>
        <w:rPr>
          <w:i/>
          <w:sz w:val="20"/>
        </w:rPr>
        <w:t>So</w:t>
      </w:r>
      <w:r>
        <w:rPr>
          <w:i/>
          <w:spacing w:val="14"/>
          <w:sz w:val="20"/>
        </w:rPr>
        <w:t> </w:t>
      </w:r>
      <w:r>
        <w:rPr>
          <w:sz w:val="20"/>
        </w:rPr>
        <w:t>(New</w:t>
      </w:r>
      <w:r>
        <w:rPr>
          <w:spacing w:val="10"/>
          <w:sz w:val="20"/>
        </w:rPr>
        <w:t> </w:t>
      </w:r>
      <w:r>
        <w:rPr>
          <w:sz w:val="20"/>
        </w:rPr>
        <w:t>York:</w:t>
      </w:r>
      <w:r>
        <w:rPr>
          <w:spacing w:val="30"/>
          <w:sz w:val="20"/>
        </w:rPr>
        <w:t> </w:t>
      </w:r>
      <w:r>
        <w:rPr>
          <w:sz w:val="20"/>
        </w:rPr>
        <w:t>The</w:t>
      </w:r>
      <w:r>
        <w:rPr>
          <w:spacing w:val="9"/>
          <w:sz w:val="20"/>
        </w:rPr>
        <w:t> </w:t>
      </w:r>
      <w:r>
        <w:rPr>
          <w:sz w:val="20"/>
        </w:rPr>
        <w:t>Free</w:t>
      </w:r>
      <w:r>
        <w:rPr>
          <w:spacing w:val="10"/>
          <w:sz w:val="20"/>
        </w:rPr>
        <w:t> </w:t>
      </w:r>
      <w:r>
        <w:rPr>
          <w:sz w:val="20"/>
        </w:rPr>
        <w:t>Press,</w:t>
      </w:r>
      <w:r>
        <w:rPr>
          <w:spacing w:val="10"/>
          <w:sz w:val="20"/>
        </w:rPr>
        <w:t> </w:t>
      </w:r>
      <w:r>
        <w:rPr>
          <w:spacing w:val="-2"/>
          <w:sz w:val="20"/>
        </w:rPr>
        <w:t>1991)</w:t>
      </w:r>
    </w:p>
    <w:p>
      <w:pPr>
        <w:spacing w:after="0"/>
        <w:jc w:val="left"/>
        <w:rPr>
          <w:sz w:val="20"/>
        </w:rPr>
        <w:sectPr>
          <w:headerReference w:type="default" r:id="rId65"/>
          <w:headerReference w:type="even" r:id="rId66"/>
          <w:pgSz w:w="12240" w:h="15840"/>
          <w:pgMar w:header="752" w:footer="0" w:top="1080" w:bottom="280" w:left="920" w:right="1000"/>
          <w:pgNumType w:start="45"/>
        </w:sectPr>
      </w:pPr>
    </w:p>
    <w:p>
      <w:pPr>
        <w:pStyle w:val="BodyText"/>
        <w:spacing w:before="9"/>
        <w:rPr>
          <w:sz w:val="14"/>
        </w:rPr>
      </w:pPr>
    </w:p>
    <w:p>
      <w:pPr>
        <w:pStyle w:val="BodyText"/>
        <w:spacing w:line="213" w:lineRule="auto" w:before="146"/>
        <w:ind w:left="497" w:right="413"/>
        <w:jc w:val="both"/>
      </w:pPr>
      <w:r>
        <w:rPr/>
        <w:t>rear-ended</w:t>
      </w:r>
      <w:r>
        <w:rPr>
          <w:spacing w:val="-15"/>
        </w:rPr>
        <w:t> </w:t>
      </w:r>
      <w:r>
        <w:rPr/>
        <w:t>someone</w:t>
      </w:r>
      <w:r>
        <w:rPr>
          <w:spacing w:val="-15"/>
        </w:rPr>
        <w:t> </w:t>
      </w:r>
      <w:r>
        <w:rPr/>
        <w:t>on</w:t>
      </w:r>
      <w:r>
        <w:rPr>
          <w:spacing w:val="-15"/>
        </w:rPr>
        <w:t> </w:t>
      </w:r>
      <w:r>
        <w:rPr/>
        <w:t>my</w:t>
      </w:r>
      <w:r>
        <w:rPr>
          <w:spacing w:val="-15"/>
        </w:rPr>
        <w:t> </w:t>
      </w:r>
      <w:r>
        <w:rPr/>
        <w:t>way</w:t>
      </w:r>
      <w:r>
        <w:rPr>
          <w:spacing w:val="-15"/>
        </w:rPr>
        <w:t> </w:t>
      </w:r>
      <w:r>
        <w:rPr/>
        <w:t>into</w:t>
      </w:r>
      <w:r>
        <w:rPr>
          <w:spacing w:val="-15"/>
        </w:rPr>
        <w:t> </w:t>
      </w:r>
      <w:r>
        <w:rPr/>
        <w:t>work.</w:t>
      </w:r>
      <w:r>
        <w:rPr>
          <w:spacing w:val="-15"/>
        </w:rPr>
        <w:t> </w:t>
      </w:r>
      <w:r>
        <w:rPr/>
        <w:t>Honestly</w:t>
      </w:r>
      <w:r>
        <w:rPr>
          <w:spacing w:val="-15"/>
        </w:rPr>
        <w:t> </w:t>
      </w:r>
      <w:r>
        <w:rPr/>
        <w:t>though,</w:t>
      </w:r>
      <w:r>
        <w:rPr>
          <w:spacing w:val="-15"/>
        </w:rPr>
        <w:t> </w:t>
      </w:r>
      <w:r>
        <w:rPr/>
        <w:t>what</w:t>
      </w:r>
      <w:r>
        <w:rPr>
          <w:spacing w:val="-15"/>
        </w:rPr>
        <w:t> </w:t>
      </w:r>
      <w:r>
        <w:rPr/>
        <w:t>are</w:t>
      </w:r>
      <w:r>
        <w:rPr>
          <w:spacing w:val="-15"/>
        </w:rPr>
        <w:t> </w:t>
      </w:r>
      <w:r>
        <w:rPr/>
        <w:t>the</w:t>
      </w:r>
      <w:r>
        <w:rPr>
          <w:spacing w:val="-15"/>
        </w:rPr>
        <w:t> </w:t>
      </w:r>
      <w:r>
        <w:rPr/>
        <w:t>actual</w:t>
      </w:r>
      <w:r>
        <w:rPr>
          <w:spacing w:val="-15"/>
        </w:rPr>
        <w:t> </w:t>
      </w:r>
      <w:r>
        <w:rPr/>
        <w:t>chances? </w:t>
      </w:r>
      <w:r>
        <w:rPr>
          <w:spacing w:val="-4"/>
        </w:rPr>
        <w:t>Again,</w:t>
      </w:r>
      <w:r>
        <w:rPr>
          <w:spacing w:val="-11"/>
        </w:rPr>
        <w:t> </w:t>
      </w:r>
      <w:r>
        <w:rPr>
          <w:spacing w:val="-4"/>
        </w:rPr>
        <w:t>luckily</w:t>
      </w:r>
      <w:r>
        <w:rPr>
          <w:spacing w:val="-11"/>
        </w:rPr>
        <w:t> </w:t>
      </w:r>
      <w:r>
        <w:rPr>
          <w:spacing w:val="-4"/>
        </w:rPr>
        <w:t>nobody</w:t>
      </w:r>
      <w:r>
        <w:rPr>
          <w:spacing w:val="-11"/>
        </w:rPr>
        <w:t> </w:t>
      </w:r>
      <w:r>
        <w:rPr>
          <w:spacing w:val="-4"/>
        </w:rPr>
        <w:t>was</w:t>
      </w:r>
      <w:r>
        <w:rPr>
          <w:spacing w:val="-11"/>
        </w:rPr>
        <w:t> </w:t>
      </w:r>
      <w:r>
        <w:rPr>
          <w:spacing w:val="-4"/>
        </w:rPr>
        <w:t>hurt</w:t>
      </w:r>
      <w:r>
        <w:rPr>
          <w:spacing w:val="-11"/>
        </w:rPr>
        <w:t> </w:t>
      </w:r>
      <w:r>
        <w:rPr>
          <w:spacing w:val="-4"/>
        </w:rPr>
        <w:t>(besides</w:t>
      </w:r>
      <w:r>
        <w:rPr>
          <w:spacing w:val="-11"/>
        </w:rPr>
        <w:t> </w:t>
      </w:r>
      <w:r>
        <w:rPr>
          <w:spacing w:val="-4"/>
        </w:rPr>
        <w:t>my</w:t>
      </w:r>
      <w:r>
        <w:rPr>
          <w:spacing w:val="-11"/>
        </w:rPr>
        <w:t> </w:t>
      </w:r>
      <w:r>
        <w:rPr>
          <w:spacing w:val="-4"/>
        </w:rPr>
        <w:t>ego),</w:t>
      </w:r>
      <w:r>
        <w:rPr>
          <w:spacing w:val="-11"/>
        </w:rPr>
        <w:t> </w:t>
      </w:r>
      <w:r>
        <w:rPr>
          <w:spacing w:val="-4"/>
        </w:rPr>
        <w:t>and</w:t>
      </w:r>
      <w:r>
        <w:rPr>
          <w:spacing w:val="-11"/>
        </w:rPr>
        <w:t> </w:t>
      </w:r>
      <w:r>
        <w:rPr>
          <w:spacing w:val="-4"/>
        </w:rPr>
        <w:t>there</w:t>
      </w:r>
      <w:r>
        <w:rPr>
          <w:spacing w:val="-11"/>
        </w:rPr>
        <w:t> </w:t>
      </w:r>
      <w:r>
        <w:rPr>
          <w:spacing w:val="-4"/>
        </w:rPr>
        <w:t>was</w:t>
      </w:r>
      <w:r>
        <w:rPr>
          <w:spacing w:val="-11"/>
        </w:rPr>
        <w:t> </w:t>
      </w:r>
      <w:r>
        <w:rPr>
          <w:spacing w:val="-4"/>
        </w:rPr>
        <w:t>very</w:t>
      </w:r>
      <w:r>
        <w:rPr>
          <w:spacing w:val="-11"/>
        </w:rPr>
        <w:t> </w:t>
      </w:r>
      <w:r>
        <w:rPr>
          <w:spacing w:val="-4"/>
        </w:rPr>
        <w:t>minimal</w:t>
      </w:r>
      <w:r>
        <w:rPr>
          <w:spacing w:val="-11"/>
        </w:rPr>
        <w:t> </w:t>
      </w:r>
      <w:r>
        <w:rPr>
          <w:spacing w:val="-4"/>
        </w:rPr>
        <w:t>damage.</w:t>
      </w:r>
      <w:r>
        <w:rPr>
          <w:spacing w:val="4"/>
        </w:rPr>
        <w:t> </w:t>
      </w:r>
      <w:r>
        <w:rPr>
          <w:spacing w:val="-4"/>
        </w:rPr>
        <w:t>All</w:t>
      </w:r>
      <w:r>
        <w:rPr>
          <w:spacing w:val="-11"/>
        </w:rPr>
        <w:t> </w:t>
      </w:r>
      <w:r>
        <w:rPr>
          <w:spacing w:val="-4"/>
        </w:rPr>
        <w:t>I </w:t>
      </w:r>
      <w:r>
        <w:rPr>
          <w:spacing w:val="-2"/>
        </w:rPr>
        <w:t>had</w:t>
      </w:r>
      <w:r>
        <w:rPr>
          <w:spacing w:val="-12"/>
        </w:rPr>
        <w:t> </w:t>
      </w:r>
      <w:r>
        <w:rPr>
          <w:spacing w:val="-2"/>
        </w:rPr>
        <w:t>was</w:t>
      </w:r>
      <w:r>
        <w:rPr>
          <w:spacing w:val="-12"/>
        </w:rPr>
        <w:t> </w:t>
      </w:r>
      <w:r>
        <w:rPr>
          <w:spacing w:val="-2"/>
        </w:rPr>
        <w:t>a</w:t>
      </w:r>
      <w:r>
        <w:rPr>
          <w:spacing w:val="-12"/>
        </w:rPr>
        <w:t> </w:t>
      </w:r>
      <w:r>
        <w:rPr>
          <w:spacing w:val="-2"/>
        </w:rPr>
        <w:t>cracked</w:t>
      </w:r>
      <w:r>
        <w:rPr>
          <w:spacing w:val="-12"/>
        </w:rPr>
        <w:t> </w:t>
      </w:r>
      <w:r>
        <w:rPr>
          <w:spacing w:val="-2"/>
        </w:rPr>
        <w:t>headlight</w:t>
      </w:r>
      <w:r>
        <w:rPr>
          <w:spacing w:val="-12"/>
        </w:rPr>
        <w:t> </w:t>
      </w:r>
      <w:r>
        <w:rPr>
          <w:spacing w:val="-2"/>
        </w:rPr>
        <w:t>and</w:t>
      </w:r>
      <w:r>
        <w:rPr>
          <w:spacing w:val="-12"/>
        </w:rPr>
        <w:t> </w:t>
      </w:r>
      <w:r>
        <w:rPr>
          <w:spacing w:val="-2"/>
        </w:rPr>
        <w:t>the</w:t>
      </w:r>
      <w:r>
        <w:rPr>
          <w:spacing w:val="-12"/>
        </w:rPr>
        <w:t> </w:t>
      </w:r>
      <w:r>
        <w:rPr>
          <w:spacing w:val="-2"/>
        </w:rPr>
        <w:t>other</w:t>
      </w:r>
      <w:r>
        <w:rPr>
          <w:spacing w:val="-12"/>
        </w:rPr>
        <w:t> </w:t>
      </w:r>
      <w:r>
        <w:rPr>
          <w:spacing w:val="-2"/>
        </w:rPr>
        <w:t>car</w:t>
      </w:r>
      <w:r>
        <w:rPr>
          <w:spacing w:val="-12"/>
        </w:rPr>
        <w:t> </w:t>
      </w:r>
      <w:r>
        <w:rPr>
          <w:spacing w:val="-2"/>
        </w:rPr>
        <w:t>had</w:t>
      </w:r>
      <w:r>
        <w:rPr>
          <w:spacing w:val="-12"/>
        </w:rPr>
        <w:t> </w:t>
      </w:r>
      <w:r>
        <w:rPr>
          <w:spacing w:val="-2"/>
        </w:rPr>
        <w:t>a</w:t>
      </w:r>
      <w:r>
        <w:rPr>
          <w:spacing w:val="-12"/>
        </w:rPr>
        <w:t> </w:t>
      </w:r>
      <w:r>
        <w:rPr>
          <w:spacing w:val="-2"/>
        </w:rPr>
        <w:t>small</w:t>
      </w:r>
      <w:r>
        <w:rPr>
          <w:spacing w:val="-12"/>
        </w:rPr>
        <w:t> </w:t>
      </w:r>
      <w:r>
        <w:rPr>
          <w:spacing w:val="-2"/>
        </w:rPr>
        <w:t>scuff.</w:t>
      </w:r>
      <w:r>
        <w:rPr>
          <w:spacing w:val="9"/>
        </w:rPr>
        <w:t> </w:t>
      </w:r>
      <w:r>
        <w:rPr>
          <w:spacing w:val="-2"/>
        </w:rPr>
        <w:t>Well,</w:t>
      </w:r>
      <w:r>
        <w:rPr>
          <w:spacing w:val="-11"/>
        </w:rPr>
        <w:t> </w:t>
      </w:r>
      <w:r>
        <w:rPr>
          <w:spacing w:val="-2"/>
        </w:rPr>
        <w:t>later</w:t>
      </w:r>
      <w:r>
        <w:rPr>
          <w:spacing w:val="-12"/>
        </w:rPr>
        <w:t> </w:t>
      </w:r>
      <w:r>
        <w:rPr>
          <w:spacing w:val="-2"/>
        </w:rPr>
        <w:t>that</w:t>
      </w:r>
      <w:r>
        <w:rPr>
          <w:spacing w:val="-12"/>
        </w:rPr>
        <w:t> </w:t>
      </w:r>
      <w:r>
        <w:rPr>
          <w:spacing w:val="-2"/>
        </w:rPr>
        <w:t>night</w:t>
      </w:r>
      <w:r>
        <w:rPr>
          <w:spacing w:val="-12"/>
        </w:rPr>
        <w:t> </w:t>
      </w:r>
      <w:r>
        <w:rPr>
          <w:spacing w:val="-2"/>
        </w:rPr>
        <w:t>when </w:t>
      </w:r>
      <w:r>
        <w:rPr>
          <w:spacing w:val="-4"/>
        </w:rPr>
        <w:t>I</w:t>
      </w:r>
      <w:r>
        <w:rPr>
          <w:spacing w:val="-11"/>
        </w:rPr>
        <w:t> </w:t>
      </w:r>
      <w:r>
        <w:rPr>
          <w:spacing w:val="-4"/>
        </w:rPr>
        <w:t>got</w:t>
      </w:r>
      <w:r>
        <w:rPr>
          <w:spacing w:val="-11"/>
        </w:rPr>
        <w:t> </w:t>
      </w:r>
      <w:r>
        <w:rPr>
          <w:spacing w:val="-4"/>
        </w:rPr>
        <w:t>home</w:t>
      </w:r>
      <w:r>
        <w:rPr>
          <w:spacing w:val="-11"/>
        </w:rPr>
        <w:t> </w:t>
      </w:r>
      <w:r>
        <w:rPr>
          <w:spacing w:val="-4"/>
        </w:rPr>
        <w:t>from</w:t>
      </w:r>
      <w:r>
        <w:rPr>
          <w:spacing w:val="-11"/>
        </w:rPr>
        <w:t> </w:t>
      </w:r>
      <w:r>
        <w:rPr>
          <w:spacing w:val="-4"/>
        </w:rPr>
        <w:t>work,</w:t>
      </w:r>
      <w:r>
        <w:rPr>
          <w:spacing w:val="-10"/>
        </w:rPr>
        <w:t> </w:t>
      </w:r>
      <w:r>
        <w:rPr>
          <w:spacing w:val="-4"/>
        </w:rPr>
        <w:t>I</w:t>
      </w:r>
      <w:r>
        <w:rPr>
          <w:spacing w:val="-11"/>
        </w:rPr>
        <w:t> </w:t>
      </w:r>
      <w:r>
        <w:rPr>
          <w:spacing w:val="-4"/>
        </w:rPr>
        <w:t>explained</w:t>
      </w:r>
      <w:r>
        <w:rPr>
          <w:spacing w:val="-11"/>
        </w:rPr>
        <w:t> </w:t>
      </w:r>
      <w:r>
        <w:rPr>
          <w:spacing w:val="-4"/>
        </w:rPr>
        <w:t>to</w:t>
      </w:r>
      <w:r>
        <w:rPr>
          <w:spacing w:val="-11"/>
        </w:rPr>
        <w:t> </w:t>
      </w:r>
      <w:r>
        <w:rPr>
          <w:spacing w:val="-4"/>
        </w:rPr>
        <w:t>my</w:t>
      </w:r>
      <w:r>
        <w:rPr>
          <w:spacing w:val="-11"/>
        </w:rPr>
        <w:t> </w:t>
      </w:r>
      <w:r>
        <w:rPr>
          <w:spacing w:val="-4"/>
        </w:rPr>
        <w:t>girlfriend</w:t>
      </w:r>
      <w:r>
        <w:rPr>
          <w:spacing w:val="-11"/>
        </w:rPr>
        <w:t> </w:t>
      </w:r>
      <w:r>
        <w:rPr>
          <w:spacing w:val="-4"/>
        </w:rPr>
        <w:t>what</w:t>
      </w:r>
      <w:r>
        <w:rPr>
          <w:spacing w:val="-11"/>
        </w:rPr>
        <w:t> </w:t>
      </w:r>
      <w:r>
        <w:rPr>
          <w:spacing w:val="-4"/>
        </w:rPr>
        <w:t>had</w:t>
      </w:r>
      <w:r>
        <w:rPr>
          <w:spacing w:val="-11"/>
        </w:rPr>
        <w:t> </w:t>
      </w:r>
      <w:r>
        <w:rPr>
          <w:spacing w:val="-4"/>
        </w:rPr>
        <w:t>happened.</w:t>
      </w:r>
      <w:r>
        <w:rPr>
          <w:spacing w:val="9"/>
        </w:rPr>
        <w:t> </w:t>
      </w:r>
      <w:r>
        <w:rPr>
          <w:spacing w:val="-4"/>
        </w:rPr>
        <w:t>However,</w:t>
      </w:r>
      <w:r>
        <w:rPr>
          <w:spacing w:val="-10"/>
        </w:rPr>
        <w:t> </w:t>
      </w:r>
      <w:r>
        <w:rPr>
          <w:spacing w:val="-4"/>
        </w:rPr>
        <w:t>this</w:t>
      </w:r>
      <w:r>
        <w:rPr>
          <w:spacing w:val="-11"/>
        </w:rPr>
        <w:t> </w:t>
      </w:r>
      <w:r>
        <w:rPr>
          <w:spacing w:val="-4"/>
        </w:rPr>
        <w:t>time, </w:t>
      </w:r>
      <w:r>
        <w:rPr/>
        <w:t>I</w:t>
      </w:r>
      <w:r>
        <w:rPr>
          <w:spacing w:val="-9"/>
        </w:rPr>
        <w:t> </w:t>
      </w:r>
      <w:r>
        <w:rPr/>
        <w:t>was</w:t>
      </w:r>
      <w:r>
        <w:rPr>
          <w:spacing w:val="-9"/>
        </w:rPr>
        <w:t> </w:t>
      </w:r>
      <w:r>
        <w:rPr/>
        <w:t>ALL</w:t>
      </w:r>
      <w:r>
        <w:rPr>
          <w:spacing w:val="-9"/>
        </w:rPr>
        <w:t> </w:t>
      </w:r>
      <w:r>
        <w:rPr/>
        <w:t>for</w:t>
      </w:r>
      <w:r>
        <w:rPr>
          <w:spacing w:val="-9"/>
        </w:rPr>
        <w:t> </w:t>
      </w:r>
      <w:r>
        <w:rPr/>
        <w:t>using</w:t>
      </w:r>
      <w:r>
        <w:rPr>
          <w:spacing w:val="-9"/>
        </w:rPr>
        <w:t> </w:t>
      </w:r>
      <w:r>
        <w:rPr/>
        <w:t>every</w:t>
      </w:r>
      <w:r>
        <w:rPr>
          <w:spacing w:val="-9"/>
        </w:rPr>
        <w:t> </w:t>
      </w:r>
      <w:r>
        <w:rPr/>
        <w:t>excuse</w:t>
      </w:r>
      <w:r>
        <w:rPr>
          <w:spacing w:val="-9"/>
        </w:rPr>
        <w:t> </w:t>
      </w:r>
      <w:r>
        <w:rPr/>
        <w:t>in</w:t>
      </w:r>
      <w:r>
        <w:rPr>
          <w:spacing w:val="-9"/>
        </w:rPr>
        <w:t> </w:t>
      </w:r>
      <w:r>
        <w:rPr/>
        <w:t>the</w:t>
      </w:r>
      <w:r>
        <w:rPr>
          <w:spacing w:val="-9"/>
        </w:rPr>
        <w:t> </w:t>
      </w:r>
      <w:r>
        <w:rPr/>
        <w:t>book</w:t>
      </w:r>
      <w:r>
        <w:rPr>
          <w:spacing w:val="-9"/>
        </w:rPr>
        <w:t> </w:t>
      </w:r>
      <w:r>
        <w:rPr/>
        <w:t>of</w:t>
      </w:r>
      <w:r>
        <w:rPr>
          <w:spacing w:val="-9"/>
        </w:rPr>
        <w:t> </w:t>
      </w:r>
      <w:r>
        <w:rPr/>
        <w:t>how</w:t>
      </w:r>
      <w:r>
        <w:rPr>
          <w:spacing w:val="-9"/>
        </w:rPr>
        <w:t> </w:t>
      </w:r>
      <w:r>
        <w:rPr/>
        <w:t>it</w:t>
      </w:r>
      <w:r>
        <w:rPr>
          <w:spacing w:val="-9"/>
        </w:rPr>
        <w:t> </w:t>
      </w:r>
      <w:r>
        <w:rPr/>
        <w:t>wasn’t</w:t>
      </w:r>
      <w:r>
        <w:rPr>
          <w:spacing w:val="-9"/>
        </w:rPr>
        <w:t> </w:t>
      </w:r>
      <w:r>
        <w:rPr/>
        <w:t>my</w:t>
      </w:r>
      <w:r>
        <w:rPr>
          <w:spacing w:val="-9"/>
        </w:rPr>
        <w:t> </w:t>
      </w:r>
      <w:r>
        <w:rPr/>
        <w:t>fault</w:t>
      </w:r>
      <w:r>
        <w:rPr>
          <w:spacing w:val="-9"/>
        </w:rPr>
        <w:t> </w:t>
      </w:r>
      <w:r>
        <w:rPr/>
        <w:t>(when</w:t>
      </w:r>
      <w:r>
        <w:rPr>
          <w:spacing w:val="-9"/>
        </w:rPr>
        <w:t> </w:t>
      </w:r>
      <w:r>
        <w:rPr/>
        <w:t>in</w:t>
      </w:r>
      <w:r>
        <w:rPr>
          <w:spacing w:val="-9"/>
        </w:rPr>
        <w:t> </w:t>
      </w:r>
      <w:r>
        <w:rPr/>
        <w:t>reality,</w:t>
      </w:r>
      <w:r>
        <w:rPr>
          <w:spacing w:val="-8"/>
        </w:rPr>
        <w:t> </w:t>
      </w:r>
      <w:r>
        <w:rPr/>
        <w:t>if you</w:t>
      </w:r>
      <w:r>
        <w:rPr>
          <w:spacing w:val="-13"/>
        </w:rPr>
        <w:t> </w:t>
      </w:r>
      <w:r>
        <w:rPr/>
        <w:t>rear-end</w:t>
      </w:r>
      <w:r>
        <w:rPr>
          <w:spacing w:val="-13"/>
        </w:rPr>
        <w:t> </w:t>
      </w:r>
      <w:r>
        <w:rPr/>
        <w:t>someone,</w:t>
      </w:r>
      <w:r>
        <w:rPr>
          <w:spacing w:val="-12"/>
        </w:rPr>
        <w:t> </w:t>
      </w:r>
      <w:r>
        <w:rPr/>
        <w:t>it’s</w:t>
      </w:r>
      <w:r>
        <w:rPr>
          <w:spacing w:val="-13"/>
        </w:rPr>
        <w:t> </w:t>
      </w:r>
      <w:r>
        <w:rPr/>
        <w:t>almost</w:t>
      </w:r>
      <w:r>
        <w:rPr>
          <w:spacing w:val="-13"/>
        </w:rPr>
        <w:t> </w:t>
      </w:r>
      <w:r>
        <w:rPr/>
        <w:t>always</w:t>
      </w:r>
      <w:r>
        <w:rPr>
          <w:spacing w:val="-13"/>
        </w:rPr>
        <w:t> </w:t>
      </w:r>
      <w:r>
        <w:rPr/>
        <w:t>your</w:t>
      </w:r>
      <w:r>
        <w:rPr>
          <w:spacing w:val="-13"/>
        </w:rPr>
        <w:t> </w:t>
      </w:r>
      <w:r>
        <w:rPr/>
        <w:t>fault).</w:t>
      </w:r>
      <w:r>
        <w:rPr>
          <w:spacing w:val="10"/>
        </w:rPr>
        <w:t> </w:t>
      </w:r>
      <w:r>
        <w:rPr/>
        <w:t>Looking</w:t>
      </w:r>
      <w:r>
        <w:rPr>
          <w:spacing w:val="-13"/>
        </w:rPr>
        <w:t> </w:t>
      </w:r>
      <w:r>
        <w:rPr/>
        <w:t>back</w:t>
      </w:r>
      <w:r>
        <w:rPr>
          <w:spacing w:val="-13"/>
        </w:rPr>
        <w:t> </w:t>
      </w:r>
      <w:r>
        <w:rPr/>
        <w:t>on</w:t>
      </w:r>
      <w:r>
        <w:rPr>
          <w:spacing w:val="-13"/>
        </w:rPr>
        <w:t> </w:t>
      </w:r>
      <w:r>
        <w:rPr/>
        <w:t>this</w:t>
      </w:r>
      <w:r>
        <w:rPr>
          <w:spacing w:val="-13"/>
        </w:rPr>
        <w:t> </w:t>
      </w:r>
      <w:r>
        <w:rPr/>
        <w:t>situation,</w:t>
      </w:r>
      <w:r>
        <w:rPr>
          <w:spacing w:val="-12"/>
        </w:rPr>
        <w:t> </w:t>
      </w:r>
      <w:r>
        <w:rPr/>
        <w:t>I</w:t>
      </w:r>
      <w:r>
        <w:rPr>
          <w:spacing w:val="-13"/>
        </w:rPr>
        <w:t> </w:t>
      </w:r>
      <w:r>
        <w:rPr/>
        <w:t>fell victim to cold bias.</w:t>
      </w:r>
      <w:r>
        <w:rPr>
          <w:spacing w:val="40"/>
        </w:rPr>
        <w:t> </w:t>
      </w:r>
      <w:r>
        <w:rPr/>
        <w:t>While my girlfriend and I basically committed the same fault, I was </w:t>
      </w:r>
      <w:r>
        <w:rPr>
          <w:spacing w:val="-2"/>
        </w:rPr>
        <w:t>much</w:t>
      </w:r>
      <w:r>
        <w:rPr>
          <w:spacing w:val="-10"/>
        </w:rPr>
        <w:t> </w:t>
      </w:r>
      <w:r>
        <w:rPr>
          <w:spacing w:val="-2"/>
        </w:rPr>
        <w:t>more</w:t>
      </w:r>
      <w:r>
        <w:rPr>
          <w:spacing w:val="-10"/>
        </w:rPr>
        <w:t> </w:t>
      </w:r>
      <w:r>
        <w:rPr>
          <w:spacing w:val="-2"/>
        </w:rPr>
        <w:t>generous</w:t>
      </w:r>
      <w:r>
        <w:rPr>
          <w:spacing w:val="-9"/>
        </w:rPr>
        <w:t> </w:t>
      </w:r>
      <w:r>
        <w:rPr>
          <w:spacing w:val="-2"/>
        </w:rPr>
        <w:t>with</w:t>
      </w:r>
      <w:r>
        <w:rPr>
          <w:spacing w:val="-9"/>
        </w:rPr>
        <w:t> </w:t>
      </w:r>
      <w:r>
        <w:rPr>
          <w:spacing w:val="-2"/>
        </w:rPr>
        <w:t>myself</w:t>
      </w:r>
      <w:r>
        <w:rPr>
          <w:spacing w:val="-10"/>
        </w:rPr>
        <w:t> </w:t>
      </w:r>
      <w:r>
        <w:rPr>
          <w:spacing w:val="-2"/>
        </w:rPr>
        <w:t>when</w:t>
      </w:r>
      <w:r>
        <w:rPr>
          <w:spacing w:val="-10"/>
        </w:rPr>
        <w:t> </w:t>
      </w:r>
      <w:r>
        <w:rPr>
          <w:spacing w:val="-2"/>
        </w:rPr>
        <w:t>I</w:t>
      </w:r>
      <w:r>
        <w:rPr>
          <w:spacing w:val="-9"/>
        </w:rPr>
        <w:t> </w:t>
      </w:r>
      <w:r>
        <w:rPr>
          <w:spacing w:val="-2"/>
        </w:rPr>
        <w:t>was</w:t>
      </w:r>
      <w:r>
        <w:rPr>
          <w:spacing w:val="-9"/>
        </w:rPr>
        <w:t> </w:t>
      </w:r>
      <w:r>
        <w:rPr>
          <w:spacing w:val="-2"/>
        </w:rPr>
        <w:t>the</w:t>
      </w:r>
      <w:r>
        <w:rPr>
          <w:spacing w:val="-9"/>
        </w:rPr>
        <w:t> </w:t>
      </w:r>
      <w:r>
        <w:rPr>
          <w:spacing w:val="-2"/>
        </w:rPr>
        <w:t>one</w:t>
      </w:r>
      <w:r>
        <w:rPr>
          <w:spacing w:val="-10"/>
        </w:rPr>
        <w:t> </w:t>
      </w:r>
      <w:r>
        <w:rPr>
          <w:spacing w:val="-2"/>
        </w:rPr>
        <w:t>who</w:t>
      </w:r>
      <w:r>
        <w:rPr>
          <w:spacing w:val="-9"/>
        </w:rPr>
        <w:t> </w:t>
      </w:r>
      <w:r>
        <w:rPr>
          <w:spacing w:val="-2"/>
        </w:rPr>
        <w:t>messed</w:t>
      </w:r>
      <w:r>
        <w:rPr>
          <w:spacing w:val="-10"/>
        </w:rPr>
        <w:t> </w:t>
      </w:r>
      <w:r>
        <w:rPr>
          <w:spacing w:val="-2"/>
        </w:rPr>
        <w:t>up.</w:t>
      </w:r>
    </w:p>
    <w:p>
      <w:pPr>
        <w:pStyle w:val="BodyText"/>
        <w:spacing w:line="213" w:lineRule="auto" w:before="121"/>
        <w:ind w:left="497" w:right="414"/>
        <w:jc w:val="both"/>
      </w:pPr>
      <w:r>
        <w:rPr/>
        <w:t>Overall, it is my opinion that cold biases can be much more difficult to spot and stop as compared to hot biases.</w:t>
      </w:r>
    </w:p>
    <w:p>
      <w:pPr>
        <w:pStyle w:val="BodyText"/>
        <w:spacing w:before="2"/>
        <w:rPr>
          <w:sz w:val="33"/>
        </w:rPr>
      </w:pPr>
    </w:p>
    <w:p>
      <w:pPr>
        <w:pStyle w:val="Heading5"/>
      </w:pPr>
      <w:r>
        <w:rPr>
          <w:w w:val="110"/>
        </w:rPr>
        <w:t>Hot</w:t>
      </w:r>
      <w:r>
        <w:rPr>
          <w:spacing w:val="32"/>
          <w:w w:val="110"/>
        </w:rPr>
        <w:t> </w:t>
      </w:r>
      <w:r>
        <w:rPr>
          <w:spacing w:val="-2"/>
          <w:w w:val="110"/>
        </w:rPr>
        <w:t>Biases</w:t>
      </w:r>
    </w:p>
    <w:p>
      <w:pPr>
        <w:pStyle w:val="BodyText"/>
        <w:spacing w:line="213" w:lineRule="auto" w:before="251"/>
        <w:ind w:left="497" w:right="414"/>
        <w:jc w:val="both"/>
      </w:pPr>
      <w:r>
        <w:rPr>
          <w:rFonts w:ascii="Georgia" w:hAnsi="Georgia"/>
          <w:b/>
          <w:i/>
          <w:spacing w:val="-2"/>
        </w:rPr>
        <w:t>Hot</w:t>
      </w:r>
      <w:r>
        <w:rPr>
          <w:rFonts w:ascii="Georgia" w:hAnsi="Georgia"/>
          <w:b/>
          <w:i/>
          <w:spacing w:val="-2"/>
        </w:rPr>
        <w:t> biases</w:t>
      </w:r>
      <w:r>
        <w:rPr>
          <w:rFonts w:ascii="Georgia" w:hAnsi="Georgia"/>
          <w:b/>
          <w:i/>
          <w:spacing w:val="-6"/>
        </w:rPr>
        <w:t> </w:t>
      </w:r>
      <w:r>
        <w:rPr>
          <w:spacing w:val="-2"/>
        </w:rPr>
        <w:t>are</w:t>
      </w:r>
      <w:r>
        <w:rPr>
          <w:spacing w:val="-9"/>
        </w:rPr>
        <w:t> </w:t>
      </w:r>
      <w:r>
        <w:rPr>
          <w:spacing w:val="-2"/>
        </w:rPr>
        <w:t>also</w:t>
      </w:r>
      <w:r>
        <w:rPr>
          <w:spacing w:val="-9"/>
        </w:rPr>
        <w:t> </w:t>
      </w:r>
      <w:r>
        <w:rPr>
          <w:spacing w:val="-2"/>
        </w:rPr>
        <w:t>known</w:t>
      </w:r>
      <w:r>
        <w:rPr>
          <w:spacing w:val="-9"/>
        </w:rPr>
        <w:t> </w:t>
      </w:r>
      <w:r>
        <w:rPr>
          <w:spacing w:val="-2"/>
        </w:rPr>
        <w:t>as</w:t>
      </w:r>
      <w:r>
        <w:rPr>
          <w:spacing w:val="-9"/>
        </w:rPr>
        <w:t> </w:t>
      </w:r>
      <w:r>
        <w:rPr>
          <w:spacing w:val="-2"/>
        </w:rPr>
        <w:t>examples</w:t>
      </w:r>
      <w:r>
        <w:rPr>
          <w:spacing w:val="-9"/>
        </w:rPr>
        <w:t> </w:t>
      </w:r>
      <w:r>
        <w:rPr>
          <w:spacing w:val="-2"/>
        </w:rPr>
        <w:t>of</w:t>
      </w:r>
      <w:r>
        <w:rPr>
          <w:spacing w:val="-9"/>
        </w:rPr>
        <w:t> </w:t>
      </w:r>
      <w:r>
        <w:rPr>
          <w:spacing w:val="-2"/>
        </w:rPr>
        <w:t>“motivated</w:t>
      </w:r>
      <w:r>
        <w:rPr>
          <w:spacing w:val="-9"/>
        </w:rPr>
        <w:t> </w:t>
      </w:r>
      <w:r>
        <w:rPr>
          <w:spacing w:val="-2"/>
        </w:rPr>
        <w:t>irrationality”</w:t>
      </w:r>
      <w:r>
        <w:rPr>
          <w:spacing w:val="-9"/>
        </w:rPr>
        <w:t> </w:t>
      </w:r>
      <w:r>
        <w:rPr>
          <w:spacing w:val="-2"/>
        </w:rPr>
        <w:t>because</w:t>
      </w:r>
      <w:r>
        <w:rPr>
          <w:spacing w:val="-9"/>
        </w:rPr>
        <w:t> </w:t>
      </w:r>
      <w:r>
        <w:rPr>
          <w:spacing w:val="-2"/>
        </w:rPr>
        <w:t>they</w:t>
      </w:r>
      <w:r>
        <w:rPr>
          <w:spacing w:val="-9"/>
        </w:rPr>
        <w:t> </w:t>
      </w:r>
      <w:r>
        <w:rPr>
          <w:spacing w:val="-2"/>
        </w:rPr>
        <w:t>involve </w:t>
      </w:r>
      <w:r>
        <w:rPr/>
        <w:t>bending</w:t>
      </w:r>
      <w:r>
        <w:rPr>
          <w:spacing w:val="-9"/>
        </w:rPr>
        <w:t> </w:t>
      </w:r>
      <w:r>
        <w:rPr/>
        <w:t>our</w:t>
      </w:r>
      <w:r>
        <w:rPr>
          <w:spacing w:val="-9"/>
        </w:rPr>
        <w:t> </w:t>
      </w:r>
      <w:r>
        <w:rPr/>
        <w:t>reasoning</w:t>
      </w:r>
      <w:r>
        <w:rPr>
          <w:spacing w:val="-9"/>
        </w:rPr>
        <w:t> </w:t>
      </w:r>
      <w:r>
        <w:rPr/>
        <w:t>to</w:t>
      </w:r>
      <w:r>
        <w:rPr>
          <w:spacing w:val="-9"/>
        </w:rPr>
        <w:t> </w:t>
      </w:r>
      <w:r>
        <w:rPr/>
        <w:t>suit</w:t>
      </w:r>
      <w:r>
        <w:rPr>
          <w:spacing w:val="-9"/>
        </w:rPr>
        <w:t> </w:t>
      </w:r>
      <w:r>
        <w:rPr/>
        <w:t>our</w:t>
      </w:r>
      <w:r>
        <w:rPr>
          <w:spacing w:val="-9"/>
        </w:rPr>
        <w:t> </w:t>
      </w:r>
      <w:r>
        <w:rPr/>
        <w:t>wants</w:t>
      </w:r>
      <w:r>
        <w:rPr>
          <w:spacing w:val="-9"/>
        </w:rPr>
        <w:t> </w:t>
      </w:r>
      <w:r>
        <w:rPr/>
        <w:t>and</w:t>
      </w:r>
      <w:r>
        <w:rPr>
          <w:spacing w:val="-9"/>
        </w:rPr>
        <w:t> </w:t>
      </w:r>
      <w:r>
        <w:rPr/>
        <w:t>desires.</w:t>
      </w:r>
      <w:r>
        <w:rPr>
          <w:spacing w:val="23"/>
        </w:rPr>
        <w:t> </w:t>
      </w:r>
      <w:r>
        <w:rPr/>
        <w:t>Our</w:t>
      </w:r>
      <w:r>
        <w:rPr>
          <w:spacing w:val="-9"/>
        </w:rPr>
        <w:t> </w:t>
      </w:r>
      <w:r>
        <w:rPr/>
        <w:t>motivations</w:t>
      </w:r>
      <w:r>
        <w:rPr>
          <w:spacing w:val="-9"/>
        </w:rPr>
        <w:t> </w:t>
      </w:r>
      <w:r>
        <w:rPr/>
        <w:t>may</w:t>
      </w:r>
      <w:r>
        <w:rPr>
          <w:spacing w:val="-9"/>
        </w:rPr>
        <w:t> </w:t>
      </w:r>
      <w:r>
        <w:rPr/>
        <w:t>not</w:t>
      </w:r>
      <w:r>
        <w:rPr>
          <w:spacing w:val="-9"/>
        </w:rPr>
        <w:t> </w:t>
      </w:r>
      <w:r>
        <w:rPr/>
        <w:t>always</w:t>
      </w:r>
      <w:r>
        <w:rPr>
          <w:spacing w:val="-9"/>
        </w:rPr>
        <w:t> </w:t>
      </w:r>
      <w:r>
        <w:rPr/>
        <w:t>be </w:t>
      </w:r>
      <w:r>
        <w:rPr>
          <w:spacing w:val="-6"/>
        </w:rPr>
        <w:t>clear</w:t>
      </w:r>
      <w:r>
        <w:rPr>
          <w:spacing w:val="-11"/>
        </w:rPr>
        <w:t> </w:t>
      </w:r>
      <w:r>
        <w:rPr>
          <w:spacing w:val="-6"/>
        </w:rPr>
        <w:t>even</w:t>
      </w:r>
      <w:r>
        <w:rPr>
          <w:spacing w:val="-9"/>
        </w:rPr>
        <w:t> </w:t>
      </w:r>
      <w:r>
        <w:rPr>
          <w:spacing w:val="-6"/>
        </w:rPr>
        <w:t>to</w:t>
      </w:r>
      <w:r>
        <w:rPr>
          <w:spacing w:val="-9"/>
        </w:rPr>
        <w:t> </w:t>
      </w:r>
      <w:r>
        <w:rPr>
          <w:spacing w:val="-6"/>
        </w:rPr>
        <w:t>us,</w:t>
      </w:r>
      <w:r>
        <w:rPr>
          <w:spacing w:val="-9"/>
        </w:rPr>
        <w:t> </w:t>
      </w:r>
      <w:r>
        <w:rPr>
          <w:spacing w:val="-6"/>
        </w:rPr>
        <w:t>so</w:t>
      </w:r>
      <w:r>
        <w:rPr>
          <w:spacing w:val="-9"/>
        </w:rPr>
        <w:t> </w:t>
      </w:r>
      <w:r>
        <w:rPr>
          <w:spacing w:val="-6"/>
        </w:rPr>
        <w:t>we</w:t>
      </w:r>
      <w:r>
        <w:rPr>
          <w:spacing w:val="-9"/>
        </w:rPr>
        <w:t> </w:t>
      </w:r>
      <w:r>
        <w:rPr>
          <w:spacing w:val="-6"/>
        </w:rPr>
        <w:t>may</w:t>
      </w:r>
      <w:r>
        <w:rPr>
          <w:spacing w:val="-9"/>
        </w:rPr>
        <w:t> </w:t>
      </w:r>
      <w:r>
        <w:rPr>
          <w:spacing w:val="-6"/>
        </w:rPr>
        <w:t>not</w:t>
      </w:r>
      <w:r>
        <w:rPr>
          <w:spacing w:val="-9"/>
        </w:rPr>
        <w:t> </w:t>
      </w:r>
      <w:r>
        <w:rPr>
          <w:spacing w:val="-6"/>
        </w:rPr>
        <w:t>realize</w:t>
      </w:r>
      <w:r>
        <w:rPr>
          <w:spacing w:val="-9"/>
        </w:rPr>
        <w:t> </w:t>
      </w:r>
      <w:r>
        <w:rPr>
          <w:spacing w:val="-6"/>
        </w:rPr>
        <w:t>that</w:t>
      </w:r>
      <w:r>
        <w:rPr>
          <w:spacing w:val="-9"/>
        </w:rPr>
        <w:t> </w:t>
      </w:r>
      <w:r>
        <w:rPr>
          <w:spacing w:val="-6"/>
        </w:rPr>
        <w:t>we</w:t>
      </w:r>
      <w:r>
        <w:rPr>
          <w:spacing w:val="-9"/>
        </w:rPr>
        <w:t> </w:t>
      </w:r>
      <w:r>
        <w:rPr>
          <w:spacing w:val="-6"/>
        </w:rPr>
        <w:t>are</w:t>
      </w:r>
      <w:r>
        <w:rPr>
          <w:spacing w:val="-9"/>
        </w:rPr>
        <w:t> </w:t>
      </w:r>
      <w:r>
        <w:rPr>
          <w:spacing w:val="-6"/>
        </w:rPr>
        <w:t>caught</w:t>
      </w:r>
      <w:r>
        <w:rPr>
          <w:spacing w:val="-9"/>
        </w:rPr>
        <w:t> </w:t>
      </w:r>
      <w:r>
        <w:rPr>
          <w:spacing w:val="-6"/>
        </w:rPr>
        <w:t>up</w:t>
      </w:r>
      <w:r>
        <w:rPr>
          <w:spacing w:val="-9"/>
        </w:rPr>
        <w:t> </w:t>
      </w:r>
      <w:r>
        <w:rPr>
          <w:spacing w:val="-6"/>
        </w:rPr>
        <w:t>in</w:t>
      </w:r>
      <w:r>
        <w:rPr>
          <w:spacing w:val="-9"/>
        </w:rPr>
        <w:t> </w:t>
      </w:r>
      <w:r>
        <w:rPr>
          <w:spacing w:val="-6"/>
        </w:rPr>
        <w:t>such</w:t>
      </w:r>
      <w:r>
        <w:rPr>
          <w:spacing w:val="-9"/>
        </w:rPr>
        <w:t> </w:t>
      </w:r>
      <w:r>
        <w:rPr>
          <w:spacing w:val="-6"/>
        </w:rPr>
        <w:t>biases.</w:t>
      </w:r>
      <w:r>
        <w:rPr>
          <w:spacing w:val="-9"/>
        </w:rPr>
        <w:t> </w:t>
      </w:r>
      <w:r>
        <w:rPr>
          <w:spacing w:val="-6"/>
        </w:rPr>
        <w:t>Luckily,</w:t>
      </w:r>
      <w:r>
        <w:rPr>
          <w:spacing w:val="-9"/>
        </w:rPr>
        <w:t> </w:t>
      </w:r>
      <w:r>
        <w:rPr>
          <w:spacing w:val="-6"/>
        </w:rPr>
        <w:t>however, </w:t>
      </w:r>
      <w:bookmarkStart w:name="_bookmark64" w:id="83"/>
      <w:bookmarkEnd w:id="83"/>
      <w:r>
        <w:rPr/>
        <w:t>there</w:t>
      </w:r>
      <w:r>
        <w:rPr/>
        <w:t> are steps we can take to avoid falling prey to them.</w:t>
      </w:r>
    </w:p>
    <w:p>
      <w:pPr>
        <w:pStyle w:val="BodyText"/>
        <w:spacing w:before="4"/>
        <w:rPr>
          <w:sz w:val="33"/>
        </w:rPr>
      </w:pPr>
    </w:p>
    <w:p>
      <w:pPr>
        <w:pStyle w:val="Heading5"/>
      </w:pPr>
      <w:r>
        <w:rPr>
          <w:w w:val="105"/>
        </w:rPr>
        <w:t>Confirmation</w:t>
      </w:r>
      <w:r>
        <w:rPr>
          <w:spacing w:val="68"/>
          <w:w w:val="105"/>
        </w:rPr>
        <w:t> </w:t>
      </w:r>
      <w:r>
        <w:rPr>
          <w:spacing w:val="-4"/>
          <w:w w:val="105"/>
        </w:rPr>
        <w:t>bias</w:t>
      </w:r>
    </w:p>
    <w:p>
      <w:pPr>
        <w:pStyle w:val="BodyText"/>
        <w:spacing w:line="213" w:lineRule="auto" w:before="251"/>
        <w:ind w:left="497" w:right="415"/>
        <w:jc w:val="both"/>
      </w:pPr>
      <w:r>
        <w:rPr>
          <w:rFonts w:ascii="Georgia"/>
          <w:b/>
          <w:i/>
        </w:rPr>
        <w:t>Confirmation bias</w:t>
      </w:r>
      <w:r>
        <w:rPr>
          <w:rFonts w:ascii="Georgia"/>
          <w:b/>
          <w:i/>
          <w:spacing w:val="-5"/>
        </w:rPr>
        <w:t> </w:t>
      </w:r>
      <w:r>
        <w:rPr/>
        <w:t>is</w:t>
      </w:r>
      <w:r>
        <w:rPr>
          <w:spacing w:val="-7"/>
        </w:rPr>
        <w:t> </w:t>
      </w:r>
      <w:r>
        <w:rPr/>
        <w:t>our</w:t>
      </w:r>
      <w:r>
        <w:rPr>
          <w:spacing w:val="-6"/>
        </w:rPr>
        <w:t> </w:t>
      </w:r>
      <w:r>
        <w:rPr/>
        <w:t>often</w:t>
      </w:r>
      <w:r>
        <w:rPr>
          <w:spacing w:val="-7"/>
        </w:rPr>
        <w:t> </w:t>
      </w:r>
      <w:r>
        <w:rPr/>
        <w:t>unconscious</w:t>
      </w:r>
      <w:r>
        <w:rPr>
          <w:spacing w:val="-7"/>
        </w:rPr>
        <w:t> </w:t>
      </w:r>
      <w:r>
        <w:rPr/>
        <w:t>tendency</w:t>
      </w:r>
      <w:r>
        <w:rPr>
          <w:spacing w:val="-6"/>
        </w:rPr>
        <w:t> </w:t>
      </w:r>
      <w:r>
        <w:rPr/>
        <w:t>to</w:t>
      </w:r>
      <w:r>
        <w:rPr>
          <w:spacing w:val="-7"/>
        </w:rPr>
        <w:t> </w:t>
      </w:r>
      <w:r>
        <w:rPr/>
        <w:t>give</w:t>
      </w:r>
      <w:r>
        <w:rPr>
          <w:spacing w:val="-7"/>
        </w:rPr>
        <w:t> </w:t>
      </w:r>
      <w:r>
        <w:rPr/>
        <w:t>more</w:t>
      </w:r>
      <w:r>
        <w:rPr>
          <w:spacing w:val="-7"/>
        </w:rPr>
        <w:t> </w:t>
      </w:r>
      <w:r>
        <w:rPr/>
        <w:t>weight</w:t>
      </w:r>
      <w:r>
        <w:rPr>
          <w:spacing w:val="-7"/>
        </w:rPr>
        <w:t> </w:t>
      </w:r>
      <w:r>
        <w:rPr/>
        <w:t>to</w:t>
      </w:r>
      <w:r>
        <w:rPr>
          <w:spacing w:val="-7"/>
        </w:rPr>
        <w:t> </w:t>
      </w:r>
      <w:r>
        <w:rPr/>
        <w:t>evidence </w:t>
      </w:r>
      <w:r>
        <w:rPr>
          <w:spacing w:val="-4"/>
        </w:rPr>
        <w:t>supporting</w:t>
      </w:r>
      <w:r>
        <w:rPr>
          <w:spacing w:val="-8"/>
        </w:rPr>
        <w:t> </w:t>
      </w:r>
      <w:r>
        <w:rPr>
          <w:spacing w:val="-4"/>
        </w:rPr>
        <w:t>our</w:t>
      </w:r>
      <w:r>
        <w:rPr>
          <w:spacing w:val="-8"/>
        </w:rPr>
        <w:t> </w:t>
      </w:r>
      <w:r>
        <w:rPr>
          <w:spacing w:val="-4"/>
        </w:rPr>
        <w:t>pre-existing</w:t>
      </w:r>
      <w:r>
        <w:rPr>
          <w:spacing w:val="-8"/>
        </w:rPr>
        <w:t> </w:t>
      </w:r>
      <w:r>
        <w:rPr>
          <w:spacing w:val="-4"/>
        </w:rPr>
        <w:t>beliefs</w:t>
      </w:r>
      <w:r>
        <w:rPr>
          <w:spacing w:val="-8"/>
        </w:rPr>
        <w:t> </w:t>
      </w:r>
      <w:r>
        <w:rPr>
          <w:spacing w:val="-4"/>
        </w:rPr>
        <w:t>or</w:t>
      </w:r>
      <w:r>
        <w:rPr>
          <w:spacing w:val="-8"/>
        </w:rPr>
        <w:t> </w:t>
      </w:r>
      <w:r>
        <w:rPr>
          <w:spacing w:val="-4"/>
        </w:rPr>
        <w:t>hypotheses</w:t>
      </w:r>
      <w:r>
        <w:rPr>
          <w:spacing w:val="-8"/>
        </w:rPr>
        <w:t> </w:t>
      </w:r>
      <w:r>
        <w:rPr>
          <w:spacing w:val="-4"/>
        </w:rPr>
        <w:t>and</w:t>
      </w:r>
      <w:r>
        <w:rPr>
          <w:spacing w:val="-8"/>
        </w:rPr>
        <w:t> </w:t>
      </w:r>
      <w:r>
        <w:rPr>
          <w:spacing w:val="-4"/>
        </w:rPr>
        <w:t>our</w:t>
      </w:r>
      <w:r>
        <w:rPr>
          <w:spacing w:val="-8"/>
        </w:rPr>
        <w:t> </w:t>
      </w:r>
      <w:r>
        <w:rPr>
          <w:spacing w:val="-4"/>
        </w:rPr>
        <w:t>tendency</w:t>
      </w:r>
      <w:r>
        <w:rPr>
          <w:spacing w:val="-8"/>
        </w:rPr>
        <w:t> </w:t>
      </w:r>
      <w:r>
        <w:rPr>
          <w:spacing w:val="-4"/>
        </w:rPr>
        <w:t>to</w:t>
      </w:r>
      <w:r>
        <w:rPr>
          <w:spacing w:val="-8"/>
        </w:rPr>
        <w:t> </w:t>
      </w:r>
      <w:r>
        <w:rPr>
          <w:spacing w:val="-4"/>
        </w:rPr>
        <w:t>downplay</w:t>
      </w:r>
      <w:r>
        <w:rPr>
          <w:spacing w:val="-8"/>
        </w:rPr>
        <w:t> </w:t>
      </w:r>
      <w:r>
        <w:rPr>
          <w:spacing w:val="-4"/>
        </w:rPr>
        <w:t>the</w:t>
      </w:r>
      <w:r>
        <w:rPr>
          <w:spacing w:val="-8"/>
        </w:rPr>
        <w:t> </w:t>
      </w:r>
      <w:r>
        <w:rPr>
          <w:spacing w:val="-4"/>
        </w:rPr>
        <w:t>signifi- </w:t>
      </w:r>
      <w:r>
        <w:rPr/>
        <w:t>cance</w:t>
      </w:r>
      <w:r>
        <w:rPr>
          <w:spacing w:val="-5"/>
        </w:rPr>
        <w:t> </w:t>
      </w:r>
      <w:r>
        <w:rPr/>
        <w:t>of</w:t>
      </w:r>
      <w:r>
        <w:rPr>
          <w:spacing w:val="-5"/>
        </w:rPr>
        <w:t> </w:t>
      </w:r>
      <w:r>
        <w:rPr/>
        <w:t>evidence</w:t>
      </w:r>
      <w:r>
        <w:rPr>
          <w:spacing w:val="-5"/>
        </w:rPr>
        <w:t> </w:t>
      </w:r>
      <w:r>
        <w:rPr/>
        <w:t>against</w:t>
      </w:r>
      <w:r>
        <w:rPr>
          <w:spacing w:val="-5"/>
        </w:rPr>
        <w:t> </w:t>
      </w:r>
      <w:r>
        <w:rPr/>
        <w:t>them.</w:t>
      </w:r>
      <w:r>
        <w:rPr>
          <w:spacing w:val="19"/>
        </w:rPr>
        <w:t> </w:t>
      </w:r>
      <w:r>
        <w:rPr/>
        <w:t>The</w:t>
      </w:r>
      <w:r>
        <w:rPr>
          <w:spacing w:val="-5"/>
        </w:rPr>
        <w:t> </w:t>
      </w:r>
      <w:r>
        <w:rPr/>
        <w:t>result</w:t>
      </w:r>
      <w:r>
        <w:rPr>
          <w:spacing w:val="-5"/>
        </w:rPr>
        <w:t> </w:t>
      </w:r>
      <w:r>
        <w:rPr/>
        <w:t>is</w:t>
      </w:r>
      <w:r>
        <w:rPr>
          <w:spacing w:val="-5"/>
        </w:rPr>
        <w:t> </w:t>
      </w:r>
      <w:r>
        <w:rPr/>
        <w:t>similar</w:t>
      </w:r>
      <w:r>
        <w:rPr>
          <w:spacing w:val="-5"/>
        </w:rPr>
        <w:t> </w:t>
      </w:r>
      <w:r>
        <w:rPr/>
        <w:t>to</w:t>
      </w:r>
      <w:r>
        <w:rPr>
          <w:spacing w:val="-5"/>
        </w:rPr>
        <w:t> </w:t>
      </w:r>
      <w:r>
        <w:rPr/>
        <w:t>cherry</w:t>
      </w:r>
      <w:r>
        <w:rPr>
          <w:spacing w:val="-5"/>
        </w:rPr>
        <w:t> </w:t>
      </w:r>
      <w:r>
        <w:rPr/>
        <w:t>picking</w:t>
      </w:r>
      <w:r>
        <w:rPr>
          <w:spacing w:val="-5"/>
        </w:rPr>
        <w:t> </w:t>
      </w:r>
      <w:r>
        <w:rPr/>
        <w:t>but</w:t>
      </w:r>
      <w:r>
        <w:rPr>
          <w:spacing w:val="-5"/>
        </w:rPr>
        <w:t> </w:t>
      </w:r>
      <w:r>
        <w:rPr/>
        <w:t>it</w:t>
      </w:r>
      <w:r>
        <w:rPr>
          <w:spacing w:val="-5"/>
        </w:rPr>
        <w:t> </w:t>
      </w:r>
      <w:r>
        <w:rPr/>
        <w:t>may</w:t>
      </w:r>
      <w:r>
        <w:rPr>
          <w:spacing w:val="-5"/>
        </w:rPr>
        <w:t> </w:t>
      </w:r>
      <w:r>
        <w:rPr/>
        <w:t>not</w:t>
      </w:r>
      <w:r>
        <w:rPr>
          <w:spacing w:val="-5"/>
        </w:rPr>
        <w:t> </w:t>
      </w:r>
      <w:r>
        <w:rPr/>
        <w:t>be</w:t>
      </w:r>
      <w:r>
        <w:rPr>
          <w:spacing w:val="-5"/>
        </w:rPr>
        <w:t> </w:t>
      </w:r>
      <w:r>
        <w:rPr/>
        <w:t>a deliberate</w:t>
      </w:r>
      <w:r>
        <w:rPr>
          <w:spacing w:val="-9"/>
        </w:rPr>
        <w:t> </w:t>
      </w:r>
      <w:r>
        <w:rPr/>
        <w:t>attempt</w:t>
      </w:r>
      <w:r>
        <w:rPr>
          <w:spacing w:val="-9"/>
        </w:rPr>
        <w:t> </w:t>
      </w:r>
      <w:r>
        <w:rPr/>
        <w:t>to</w:t>
      </w:r>
      <w:r>
        <w:rPr>
          <w:spacing w:val="-9"/>
        </w:rPr>
        <w:t> </w:t>
      </w:r>
      <w:r>
        <w:rPr/>
        <w:t>mislead,</w:t>
      </w:r>
      <w:r>
        <w:rPr>
          <w:spacing w:val="-9"/>
        </w:rPr>
        <w:t> </w:t>
      </w:r>
      <w:r>
        <w:rPr/>
        <w:t>but</w:t>
      </w:r>
      <w:r>
        <w:rPr>
          <w:spacing w:val="-9"/>
        </w:rPr>
        <w:t> </w:t>
      </w:r>
      <w:r>
        <w:rPr/>
        <w:t>more</w:t>
      </w:r>
      <w:r>
        <w:rPr>
          <w:spacing w:val="-9"/>
        </w:rPr>
        <w:t> </w:t>
      </w:r>
      <w:r>
        <w:rPr/>
        <w:t>of</w:t>
      </w:r>
      <w:r>
        <w:rPr>
          <w:spacing w:val="-9"/>
        </w:rPr>
        <w:t> </w:t>
      </w:r>
      <w:r>
        <w:rPr/>
        <w:t>a</w:t>
      </w:r>
      <w:r>
        <w:rPr>
          <w:spacing w:val="-9"/>
        </w:rPr>
        <w:t> </w:t>
      </w:r>
      <w:r>
        <w:rPr/>
        <w:t>product</w:t>
      </w:r>
      <w:r>
        <w:rPr>
          <w:spacing w:val="-9"/>
        </w:rPr>
        <w:t> </w:t>
      </w:r>
      <w:r>
        <w:rPr/>
        <w:t>of</w:t>
      </w:r>
      <w:r>
        <w:rPr>
          <w:spacing w:val="-9"/>
        </w:rPr>
        <w:t> </w:t>
      </w:r>
      <w:r>
        <w:rPr/>
        <w:t>other</w:t>
      </w:r>
      <w:r>
        <w:rPr>
          <w:spacing w:val="-9"/>
        </w:rPr>
        <w:t> </w:t>
      </w:r>
      <w:r>
        <w:rPr/>
        <w:t>unconscious</w:t>
      </w:r>
      <w:r>
        <w:rPr>
          <w:spacing w:val="-9"/>
        </w:rPr>
        <w:t> </w:t>
      </w:r>
      <w:r>
        <w:rPr/>
        <w:t>tendencies.</w:t>
      </w:r>
    </w:p>
    <w:p>
      <w:pPr>
        <w:pStyle w:val="BodyText"/>
        <w:spacing w:before="5"/>
        <w:rPr>
          <w:sz w:val="22"/>
        </w:rPr>
      </w:pPr>
      <w:r>
        <w:rPr/>
        <mc:AlternateContent>
          <mc:Choice Requires="wps">
            <w:drawing>
              <wp:anchor distT="0" distB="0" distL="0" distR="0" allowOverlap="1" layoutInCell="1" locked="0" behindDoc="1" simplePos="0" relativeHeight="487632896">
                <wp:simplePos x="0" y="0"/>
                <wp:positionH relativeFrom="page">
                  <wp:posOffset>1500936</wp:posOffset>
                </wp:positionH>
                <wp:positionV relativeFrom="paragraph">
                  <wp:posOffset>207439</wp:posOffset>
                </wp:positionV>
                <wp:extent cx="4770755" cy="807720"/>
                <wp:effectExtent l="0" t="0" r="0" b="0"/>
                <wp:wrapTopAndBottom/>
                <wp:docPr id="224" name="Group 224"/>
                <wp:cNvGraphicFramePr>
                  <a:graphicFrameLocks/>
                </wp:cNvGraphicFramePr>
                <a:graphic>
                  <a:graphicData uri="http://schemas.microsoft.com/office/word/2010/wordprocessingGroup">
                    <wpg:wgp>
                      <wpg:cNvPr id="224" name="Group 224"/>
                      <wpg:cNvGrpSpPr/>
                      <wpg:grpSpPr>
                        <a:xfrm>
                          <a:off x="0" y="0"/>
                          <a:ext cx="4770755" cy="807720"/>
                          <a:chExt cx="4770755" cy="807720"/>
                        </a:xfrm>
                      </wpg:grpSpPr>
                      <wps:wsp>
                        <wps:cNvPr id="225" name="Graphic 225"/>
                        <wps:cNvSpPr/>
                        <wps:spPr>
                          <a:xfrm>
                            <a:off x="0" y="0"/>
                            <a:ext cx="4770755" cy="807720"/>
                          </a:xfrm>
                          <a:custGeom>
                            <a:avLst/>
                            <a:gdLst/>
                            <a:ahLst/>
                            <a:cxnLst/>
                            <a:rect l="l" t="t" r="r" b="b"/>
                            <a:pathLst>
                              <a:path w="4770755" h="807720">
                                <a:moveTo>
                                  <a:pt x="4701975" y="0"/>
                                </a:moveTo>
                                <a:lnTo>
                                  <a:pt x="68610" y="0"/>
                                </a:lnTo>
                                <a:lnTo>
                                  <a:pt x="41904" y="5391"/>
                                </a:lnTo>
                                <a:lnTo>
                                  <a:pt x="20095" y="20095"/>
                                </a:lnTo>
                                <a:lnTo>
                                  <a:pt x="5391" y="41904"/>
                                </a:lnTo>
                                <a:lnTo>
                                  <a:pt x="0" y="68610"/>
                                </a:lnTo>
                                <a:lnTo>
                                  <a:pt x="0" y="738962"/>
                                </a:lnTo>
                                <a:lnTo>
                                  <a:pt x="5391" y="765669"/>
                                </a:lnTo>
                                <a:lnTo>
                                  <a:pt x="20095" y="787478"/>
                                </a:lnTo>
                                <a:lnTo>
                                  <a:pt x="41904" y="802181"/>
                                </a:lnTo>
                                <a:lnTo>
                                  <a:pt x="68610" y="807573"/>
                                </a:lnTo>
                                <a:lnTo>
                                  <a:pt x="4701975" y="807573"/>
                                </a:lnTo>
                                <a:lnTo>
                                  <a:pt x="4728681" y="802181"/>
                                </a:lnTo>
                                <a:lnTo>
                                  <a:pt x="4750490" y="787478"/>
                                </a:lnTo>
                                <a:lnTo>
                                  <a:pt x="4765194" y="765669"/>
                                </a:lnTo>
                                <a:lnTo>
                                  <a:pt x="4770586" y="738962"/>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226" name="Graphic 226"/>
                        <wps:cNvSpPr/>
                        <wps:spPr>
                          <a:xfrm>
                            <a:off x="17999" y="18000"/>
                            <a:ext cx="4735195" cy="772160"/>
                          </a:xfrm>
                          <a:custGeom>
                            <a:avLst/>
                            <a:gdLst/>
                            <a:ahLst/>
                            <a:cxnLst/>
                            <a:rect l="l" t="t" r="r" b="b"/>
                            <a:pathLst>
                              <a:path w="4735195" h="772160">
                                <a:moveTo>
                                  <a:pt x="4683975" y="0"/>
                                </a:moveTo>
                                <a:lnTo>
                                  <a:pt x="50610" y="0"/>
                                </a:lnTo>
                                <a:lnTo>
                                  <a:pt x="30910" y="3977"/>
                                </a:lnTo>
                                <a:lnTo>
                                  <a:pt x="14823" y="14823"/>
                                </a:lnTo>
                                <a:lnTo>
                                  <a:pt x="3977" y="30910"/>
                                </a:lnTo>
                                <a:lnTo>
                                  <a:pt x="0" y="50610"/>
                                </a:lnTo>
                                <a:lnTo>
                                  <a:pt x="0" y="720962"/>
                                </a:lnTo>
                                <a:lnTo>
                                  <a:pt x="3977" y="740662"/>
                                </a:lnTo>
                                <a:lnTo>
                                  <a:pt x="14823" y="756750"/>
                                </a:lnTo>
                                <a:lnTo>
                                  <a:pt x="30910" y="767596"/>
                                </a:lnTo>
                                <a:lnTo>
                                  <a:pt x="50610" y="771573"/>
                                </a:lnTo>
                                <a:lnTo>
                                  <a:pt x="4683975" y="771573"/>
                                </a:lnTo>
                                <a:lnTo>
                                  <a:pt x="4703675" y="767596"/>
                                </a:lnTo>
                                <a:lnTo>
                                  <a:pt x="4719762" y="756750"/>
                                </a:lnTo>
                                <a:lnTo>
                                  <a:pt x="4730609" y="740662"/>
                                </a:lnTo>
                                <a:lnTo>
                                  <a:pt x="4734586" y="720962"/>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227" name="Textbox 227"/>
                        <wps:cNvSpPr txBox="1"/>
                        <wps:spPr>
                          <a:xfrm>
                            <a:off x="0" y="0"/>
                            <a:ext cx="4770755" cy="807720"/>
                          </a:xfrm>
                          <a:prstGeom prst="rect">
                            <a:avLst/>
                          </a:prstGeom>
                        </wps:spPr>
                        <wps:txbx>
                          <w:txbxContent>
                            <w:p>
                              <w:pPr>
                                <w:spacing w:line="213" w:lineRule="auto" w:before="182"/>
                                <w:ind w:left="354" w:right="351" w:firstLine="0"/>
                                <w:jc w:val="both"/>
                                <w:rPr>
                                  <w:sz w:val="24"/>
                                </w:rPr>
                              </w:pPr>
                              <w:r>
                                <w:rPr>
                                  <w:sz w:val="24"/>
                                </w:rPr>
                                <w:t>I</w:t>
                              </w:r>
                              <w:r>
                                <w:rPr>
                                  <w:spacing w:val="-15"/>
                                  <w:sz w:val="24"/>
                                </w:rPr>
                                <w:t> </w:t>
                              </w:r>
                              <w:r>
                                <w:rPr>
                                  <w:sz w:val="24"/>
                                </w:rPr>
                                <w:t>keep</w:t>
                              </w:r>
                              <w:r>
                                <w:rPr>
                                  <w:spacing w:val="-15"/>
                                  <w:sz w:val="24"/>
                                </w:rPr>
                                <w:t> </w:t>
                              </w:r>
                              <w:r>
                                <w:rPr>
                                  <w:sz w:val="24"/>
                                </w:rPr>
                                <w:t>seeing</w:t>
                              </w:r>
                              <w:r>
                                <w:rPr>
                                  <w:spacing w:val="-15"/>
                                  <w:sz w:val="24"/>
                                </w:rPr>
                                <w:t> </w:t>
                              </w:r>
                              <w:r>
                                <w:rPr>
                                  <w:sz w:val="24"/>
                                </w:rPr>
                                <w:t>more</w:t>
                              </w:r>
                              <w:r>
                                <w:rPr>
                                  <w:spacing w:val="-15"/>
                                  <w:sz w:val="24"/>
                                </w:rPr>
                                <w:t> </w:t>
                              </w:r>
                              <w:r>
                                <w:rPr>
                                  <w:sz w:val="24"/>
                                </w:rPr>
                                <w:t>and</w:t>
                              </w:r>
                              <w:r>
                                <w:rPr>
                                  <w:spacing w:val="-15"/>
                                  <w:sz w:val="24"/>
                                </w:rPr>
                                <w:t> </w:t>
                              </w:r>
                              <w:r>
                                <w:rPr>
                                  <w:sz w:val="24"/>
                                </w:rPr>
                                <w:t>more</w:t>
                              </w:r>
                              <w:r>
                                <w:rPr>
                                  <w:spacing w:val="-15"/>
                                  <w:sz w:val="24"/>
                                </w:rPr>
                                <w:t> </w:t>
                              </w:r>
                              <w:r>
                                <w:rPr>
                                  <w:sz w:val="24"/>
                                </w:rPr>
                                <w:t>evidence</w:t>
                              </w:r>
                              <w:r>
                                <w:rPr>
                                  <w:spacing w:val="-15"/>
                                  <w:sz w:val="24"/>
                                </w:rPr>
                                <w:t> </w:t>
                              </w:r>
                              <w:r>
                                <w:rPr>
                                  <w:sz w:val="24"/>
                                </w:rPr>
                                <w:t>in</w:t>
                              </w:r>
                              <w:r>
                                <w:rPr>
                                  <w:spacing w:val="-15"/>
                                  <w:sz w:val="24"/>
                                </w:rPr>
                                <w:t> </w:t>
                              </w:r>
                              <w:r>
                                <w:rPr>
                                  <w:sz w:val="24"/>
                                </w:rPr>
                                <w:t>favor</w:t>
                              </w:r>
                              <w:r>
                                <w:rPr>
                                  <w:spacing w:val="-15"/>
                                  <w:sz w:val="24"/>
                                </w:rPr>
                                <w:t> </w:t>
                              </w:r>
                              <w:r>
                                <w:rPr>
                                  <w:sz w:val="24"/>
                                </w:rPr>
                                <w:t>of</w:t>
                              </w:r>
                              <w:r>
                                <w:rPr>
                                  <w:spacing w:val="-15"/>
                                  <w:sz w:val="24"/>
                                </w:rPr>
                                <w:t> </w:t>
                              </w:r>
                              <w:r>
                                <w:rPr>
                                  <w:sz w:val="24"/>
                                </w:rPr>
                                <w:t>my</w:t>
                              </w:r>
                              <w:r>
                                <w:rPr>
                                  <w:spacing w:val="-15"/>
                                  <w:sz w:val="24"/>
                                </w:rPr>
                                <w:t> </w:t>
                              </w:r>
                              <w:r>
                                <w:rPr>
                                  <w:sz w:val="24"/>
                                </w:rPr>
                                <w:t>hypothesis! What about the evidence against it?</w:t>
                              </w:r>
                              <w:r>
                                <w:rPr>
                                  <w:spacing w:val="32"/>
                                  <w:sz w:val="24"/>
                                </w:rPr>
                                <w:t> </w:t>
                              </w:r>
                              <w:r>
                                <w:rPr>
                                  <w:sz w:val="24"/>
                                </w:rPr>
                                <w:t>Well that must be based on faulty data collection.</w:t>
                              </w:r>
                            </w:p>
                          </w:txbxContent>
                        </wps:txbx>
                        <wps:bodyPr wrap="square" lIns="0" tIns="0" rIns="0" bIns="0" rtlCol="0">
                          <a:noAutofit/>
                        </wps:bodyPr>
                      </wps:wsp>
                    </wpg:wgp>
                  </a:graphicData>
                </a:graphic>
              </wp:anchor>
            </w:drawing>
          </mc:Choice>
          <mc:Fallback>
            <w:pict>
              <v:group style="position:absolute;margin-left:118.183998pt;margin-top:16.333801pt;width:375.65pt;height:63.6pt;mso-position-horizontal-relative:page;mso-position-vertical-relative:paragraph;z-index:-15683584;mso-wrap-distance-left:0;mso-wrap-distance-right:0" id="docshapegroup202" coordorigin="2364,327" coordsize="7513,1272">
                <v:shape style="position:absolute;left:2363;top:326;width:7513;height:1272" id="docshape203" coordorigin="2364,327" coordsize="7513,1272" path="m9768,327l2472,327,2430,335,2395,358,2372,393,2364,435,2364,1490,2372,1532,2395,1567,2430,1590,2472,1598,9768,1598,9810,1590,9845,1567,9868,1532,9876,1490,9876,435,9868,393,9845,358,9810,335,9768,327xe" filled="true" fillcolor="#b2b2b2" stroked="false">
                  <v:path arrowok="t"/>
                  <v:fill type="solid"/>
                </v:shape>
                <v:shape style="position:absolute;left:2392;top:355;width:7457;height:1216" id="docshape204" coordorigin="2392,355" coordsize="7457,1216" path="m9768,355l2472,355,2441,361,2415,378,2398,404,2392,435,2392,1490,2398,1521,2415,1547,2441,1564,2472,1570,9768,1570,9799,1564,9825,1547,9842,1521,9848,1490,9848,435,9842,404,9825,378,9799,361,9768,355xe" filled="true" fillcolor="#f2f2f2" stroked="false">
                  <v:path arrowok="t"/>
                  <v:fill type="solid"/>
                </v:shape>
                <v:shape style="position:absolute;left:2363;top:326;width:7513;height:1272" type="#_x0000_t202" id="docshape205" filled="false" stroked="false">
                  <v:textbox inset="0,0,0,0">
                    <w:txbxContent>
                      <w:p>
                        <w:pPr>
                          <w:spacing w:line="213" w:lineRule="auto" w:before="182"/>
                          <w:ind w:left="354" w:right="351" w:firstLine="0"/>
                          <w:jc w:val="both"/>
                          <w:rPr>
                            <w:sz w:val="24"/>
                          </w:rPr>
                        </w:pPr>
                        <w:r>
                          <w:rPr>
                            <w:sz w:val="24"/>
                          </w:rPr>
                          <w:t>I</w:t>
                        </w:r>
                        <w:r>
                          <w:rPr>
                            <w:spacing w:val="-15"/>
                            <w:sz w:val="24"/>
                          </w:rPr>
                          <w:t> </w:t>
                        </w:r>
                        <w:r>
                          <w:rPr>
                            <w:sz w:val="24"/>
                          </w:rPr>
                          <w:t>keep</w:t>
                        </w:r>
                        <w:r>
                          <w:rPr>
                            <w:spacing w:val="-15"/>
                            <w:sz w:val="24"/>
                          </w:rPr>
                          <w:t> </w:t>
                        </w:r>
                        <w:r>
                          <w:rPr>
                            <w:sz w:val="24"/>
                          </w:rPr>
                          <w:t>seeing</w:t>
                        </w:r>
                        <w:r>
                          <w:rPr>
                            <w:spacing w:val="-15"/>
                            <w:sz w:val="24"/>
                          </w:rPr>
                          <w:t> </w:t>
                        </w:r>
                        <w:r>
                          <w:rPr>
                            <w:sz w:val="24"/>
                          </w:rPr>
                          <w:t>more</w:t>
                        </w:r>
                        <w:r>
                          <w:rPr>
                            <w:spacing w:val="-15"/>
                            <w:sz w:val="24"/>
                          </w:rPr>
                          <w:t> </w:t>
                        </w:r>
                        <w:r>
                          <w:rPr>
                            <w:sz w:val="24"/>
                          </w:rPr>
                          <w:t>and</w:t>
                        </w:r>
                        <w:r>
                          <w:rPr>
                            <w:spacing w:val="-15"/>
                            <w:sz w:val="24"/>
                          </w:rPr>
                          <w:t> </w:t>
                        </w:r>
                        <w:r>
                          <w:rPr>
                            <w:sz w:val="24"/>
                          </w:rPr>
                          <w:t>more</w:t>
                        </w:r>
                        <w:r>
                          <w:rPr>
                            <w:spacing w:val="-15"/>
                            <w:sz w:val="24"/>
                          </w:rPr>
                          <w:t> </w:t>
                        </w:r>
                        <w:r>
                          <w:rPr>
                            <w:sz w:val="24"/>
                          </w:rPr>
                          <w:t>evidence</w:t>
                        </w:r>
                        <w:r>
                          <w:rPr>
                            <w:spacing w:val="-15"/>
                            <w:sz w:val="24"/>
                          </w:rPr>
                          <w:t> </w:t>
                        </w:r>
                        <w:r>
                          <w:rPr>
                            <w:sz w:val="24"/>
                          </w:rPr>
                          <w:t>in</w:t>
                        </w:r>
                        <w:r>
                          <w:rPr>
                            <w:spacing w:val="-15"/>
                            <w:sz w:val="24"/>
                          </w:rPr>
                          <w:t> </w:t>
                        </w:r>
                        <w:r>
                          <w:rPr>
                            <w:sz w:val="24"/>
                          </w:rPr>
                          <w:t>favor</w:t>
                        </w:r>
                        <w:r>
                          <w:rPr>
                            <w:spacing w:val="-15"/>
                            <w:sz w:val="24"/>
                          </w:rPr>
                          <w:t> </w:t>
                        </w:r>
                        <w:r>
                          <w:rPr>
                            <w:sz w:val="24"/>
                          </w:rPr>
                          <w:t>of</w:t>
                        </w:r>
                        <w:r>
                          <w:rPr>
                            <w:spacing w:val="-15"/>
                            <w:sz w:val="24"/>
                          </w:rPr>
                          <w:t> </w:t>
                        </w:r>
                        <w:r>
                          <w:rPr>
                            <w:sz w:val="24"/>
                          </w:rPr>
                          <w:t>my</w:t>
                        </w:r>
                        <w:r>
                          <w:rPr>
                            <w:spacing w:val="-15"/>
                            <w:sz w:val="24"/>
                          </w:rPr>
                          <w:t> </w:t>
                        </w:r>
                        <w:r>
                          <w:rPr>
                            <w:sz w:val="24"/>
                          </w:rPr>
                          <w:t>hypothesis! What about the evidence against it?</w:t>
                        </w:r>
                        <w:r>
                          <w:rPr>
                            <w:spacing w:val="32"/>
                            <w:sz w:val="24"/>
                          </w:rPr>
                          <w:t> </w:t>
                        </w:r>
                        <w:r>
                          <w:rPr>
                            <w:sz w:val="24"/>
                          </w:rPr>
                          <w:t>Well that must be based on faulty data collection.</w:t>
                        </w:r>
                      </w:p>
                    </w:txbxContent>
                  </v:textbox>
                  <w10:wrap type="none"/>
                </v:shape>
                <w10:wrap type="topAndBottom"/>
              </v:group>
            </w:pict>
          </mc:Fallback>
        </mc:AlternateContent>
      </w:r>
    </w:p>
    <w:p>
      <w:pPr>
        <w:pStyle w:val="BodyText"/>
        <w:spacing w:before="12"/>
        <w:rPr>
          <w:sz w:val="12"/>
        </w:rPr>
      </w:pPr>
    </w:p>
    <w:p>
      <w:pPr>
        <w:pStyle w:val="BodyText"/>
        <w:spacing w:line="213" w:lineRule="auto" w:before="146"/>
        <w:ind w:left="497" w:right="413"/>
        <w:jc w:val="both"/>
      </w:pPr>
      <w:r>
        <w:rPr/>
        <w:t>Given that we have a strong tendency to fall prey to this bias, what steps might we take to</w:t>
      </w:r>
      <w:r>
        <w:rPr>
          <w:spacing w:val="-14"/>
        </w:rPr>
        <w:t> </w:t>
      </w:r>
      <w:r>
        <w:rPr/>
        <w:t>avoid</w:t>
      </w:r>
      <w:r>
        <w:rPr>
          <w:spacing w:val="-14"/>
        </w:rPr>
        <w:t> </w:t>
      </w:r>
      <w:r>
        <w:rPr/>
        <w:t>it?</w:t>
      </w:r>
      <w:r>
        <w:rPr>
          <w:spacing w:val="6"/>
        </w:rPr>
        <w:t> </w:t>
      </w:r>
      <w:r>
        <w:rPr/>
        <w:t>For</w:t>
      </w:r>
      <w:r>
        <w:rPr>
          <w:spacing w:val="-14"/>
        </w:rPr>
        <w:t> </w:t>
      </w:r>
      <w:r>
        <w:rPr/>
        <w:t>one,</w:t>
      </w:r>
      <w:r>
        <w:rPr>
          <w:spacing w:val="-13"/>
        </w:rPr>
        <w:t> </w:t>
      </w:r>
      <w:r>
        <w:rPr/>
        <w:t>we</w:t>
      </w:r>
      <w:r>
        <w:rPr>
          <w:spacing w:val="-13"/>
        </w:rPr>
        <w:t> </w:t>
      </w:r>
      <w:r>
        <w:rPr/>
        <w:t>can</w:t>
      </w:r>
      <w:r>
        <w:rPr>
          <w:spacing w:val="-14"/>
        </w:rPr>
        <w:t> </w:t>
      </w:r>
      <w:r>
        <w:rPr/>
        <w:t>use</w:t>
      </w:r>
      <w:r>
        <w:rPr>
          <w:spacing w:val="-13"/>
        </w:rPr>
        <w:t> </w:t>
      </w:r>
      <w:r>
        <w:rPr/>
        <w:t>various</w:t>
      </w:r>
      <w:r>
        <w:rPr>
          <w:spacing w:val="-13"/>
        </w:rPr>
        <w:t> </w:t>
      </w:r>
      <w:r>
        <w:rPr/>
        <w:t>“blind”</w:t>
      </w:r>
      <w:r>
        <w:rPr>
          <w:spacing w:val="-14"/>
        </w:rPr>
        <w:t> </w:t>
      </w:r>
      <w:r>
        <w:rPr/>
        <w:t>methods</w:t>
      </w:r>
      <w:r>
        <w:rPr>
          <w:spacing w:val="-13"/>
        </w:rPr>
        <w:t> </w:t>
      </w:r>
      <w:r>
        <w:rPr/>
        <w:t>of</w:t>
      </w:r>
      <w:r>
        <w:rPr>
          <w:spacing w:val="-13"/>
        </w:rPr>
        <w:t> </w:t>
      </w:r>
      <w:r>
        <w:rPr/>
        <w:t>data</w:t>
      </w:r>
      <w:r>
        <w:rPr>
          <w:spacing w:val="-14"/>
        </w:rPr>
        <w:t> </w:t>
      </w:r>
      <w:r>
        <w:rPr/>
        <w:t>collection</w:t>
      </w:r>
      <w:r>
        <w:rPr>
          <w:spacing w:val="-14"/>
        </w:rPr>
        <w:t> </w:t>
      </w:r>
      <w:r>
        <w:rPr/>
        <w:t>and</w:t>
      </w:r>
      <w:r>
        <w:rPr>
          <w:spacing w:val="-14"/>
        </w:rPr>
        <w:t> </w:t>
      </w:r>
      <w:r>
        <w:rPr/>
        <w:t>analysis</w:t>
      </w:r>
      <w:r>
        <w:rPr>
          <w:spacing w:val="-13"/>
        </w:rPr>
        <w:t> </w:t>
      </w:r>
      <w:r>
        <w:rPr/>
        <w:t>to </w:t>
      </w:r>
      <w:r>
        <w:rPr>
          <w:spacing w:val="-2"/>
        </w:rPr>
        <w:t>protect</w:t>
      </w:r>
      <w:r>
        <w:rPr>
          <w:spacing w:val="-10"/>
        </w:rPr>
        <w:t> </w:t>
      </w:r>
      <w:r>
        <w:rPr>
          <w:spacing w:val="-2"/>
        </w:rPr>
        <w:t>our</w:t>
      </w:r>
      <w:r>
        <w:rPr>
          <w:spacing w:val="-10"/>
        </w:rPr>
        <w:t> </w:t>
      </w:r>
      <w:r>
        <w:rPr>
          <w:spacing w:val="-2"/>
        </w:rPr>
        <w:t>reasoning</w:t>
      </w:r>
      <w:r>
        <w:rPr>
          <w:spacing w:val="-10"/>
        </w:rPr>
        <w:t> </w:t>
      </w:r>
      <w:r>
        <w:rPr>
          <w:spacing w:val="-2"/>
        </w:rPr>
        <w:t>from</w:t>
      </w:r>
      <w:r>
        <w:rPr>
          <w:spacing w:val="-10"/>
        </w:rPr>
        <w:t> </w:t>
      </w:r>
      <w:r>
        <w:rPr>
          <w:spacing w:val="-2"/>
        </w:rPr>
        <w:t>the</w:t>
      </w:r>
      <w:r>
        <w:rPr>
          <w:spacing w:val="-10"/>
        </w:rPr>
        <w:t> </w:t>
      </w:r>
      <w:r>
        <w:rPr>
          <w:spacing w:val="-2"/>
        </w:rPr>
        <w:t>errors</w:t>
      </w:r>
      <w:r>
        <w:rPr>
          <w:spacing w:val="-10"/>
        </w:rPr>
        <w:t> </w:t>
      </w:r>
      <w:r>
        <w:rPr>
          <w:spacing w:val="-2"/>
        </w:rPr>
        <w:t>involving</w:t>
      </w:r>
      <w:r>
        <w:rPr>
          <w:spacing w:val="-10"/>
        </w:rPr>
        <w:t> </w:t>
      </w:r>
      <w:r>
        <w:rPr>
          <w:spacing w:val="-2"/>
        </w:rPr>
        <w:t>confirmation</w:t>
      </w:r>
      <w:r>
        <w:rPr>
          <w:spacing w:val="-10"/>
        </w:rPr>
        <w:t> </w:t>
      </w:r>
      <w:r>
        <w:rPr>
          <w:spacing w:val="-2"/>
        </w:rPr>
        <w:t>bias.</w:t>
      </w:r>
      <w:r>
        <w:rPr>
          <w:spacing w:val="19"/>
        </w:rPr>
        <w:t> </w:t>
      </w:r>
      <w:r>
        <w:rPr>
          <w:spacing w:val="-2"/>
        </w:rPr>
        <w:t>“Double</w:t>
      </w:r>
      <w:r>
        <w:rPr>
          <w:spacing w:val="-10"/>
        </w:rPr>
        <w:t> </w:t>
      </w:r>
      <w:r>
        <w:rPr>
          <w:spacing w:val="-2"/>
        </w:rPr>
        <w:t>blind”</w:t>
      </w:r>
      <w:r>
        <w:rPr>
          <w:spacing w:val="-10"/>
        </w:rPr>
        <w:t> </w:t>
      </w:r>
      <w:r>
        <w:rPr>
          <w:spacing w:val="-2"/>
        </w:rPr>
        <w:t>medical trials</w:t>
      </w:r>
      <w:r>
        <w:rPr>
          <w:spacing w:val="-15"/>
        </w:rPr>
        <w:t> </w:t>
      </w:r>
      <w:r>
        <w:rPr>
          <w:spacing w:val="-2"/>
        </w:rPr>
        <w:t>follow</w:t>
      </w:r>
      <w:r>
        <w:rPr>
          <w:spacing w:val="-13"/>
        </w:rPr>
        <w:t> </w:t>
      </w:r>
      <w:r>
        <w:rPr>
          <w:spacing w:val="-2"/>
        </w:rPr>
        <w:t>these</w:t>
      </w:r>
      <w:r>
        <w:rPr>
          <w:spacing w:val="-13"/>
        </w:rPr>
        <w:t> </w:t>
      </w:r>
      <w:r>
        <w:rPr>
          <w:spacing w:val="-2"/>
        </w:rPr>
        <w:t>precautions</w:t>
      </w:r>
      <w:r>
        <w:rPr>
          <w:spacing w:val="-13"/>
        </w:rPr>
        <w:t> </w:t>
      </w:r>
      <w:r>
        <w:rPr>
          <w:spacing w:val="-2"/>
        </w:rPr>
        <w:t>–</w:t>
      </w:r>
      <w:r>
        <w:rPr>
          <w:spacing w:val="-13"/>
        </w:rPr>
        <w:t> </w:t>
      </w:r>
      <w:r>
        <w:rPr>
          <w:spacing w:val="-2"/>
        </w:rPr>
        <w:t>to</w:t>
      </w:r>
      <w:r>
        <w:rPr>
          <w:spacing w:val="-13"/>
        </w:rPr>
        <w:t> </w:t>
      </w:r>
      <w:r>
        <w:rPr>
          <w:spacing w:val="-2"/>
        </w:rPr>
        <w:t>avoid</w:t>
      </w:r>
      <w:r>
        <w:rPr>
          <w:spacing w:val="-13"/>
        </w:rPr>
        <w:t> </w:t>
      </w:r>
      <w:r>
        <w:rPr>
          <w:spacing w:val="-2"/>
        </w:rPr>
        <w:t>confirmation</w:t>
      </w:r>
      <w:r>
        <w:rPr>
          <w:spacing w:val="-13"/>
        </w:rPr>
        <w:t> </w:t>
      </w:r>
      <w:r>
        <w:rPr>
          <w:spacing w:val="-2"/>
        </w:rPr>
        <w:t>bias,</w:t>
      </w:r>
      <w:r>
        <w:rPr>
          <w:spacing w:val="-13"/>
        </w:rPr>
        <w:t> </w:t>
      </w:r>
      <w:r>
        <w:rPr>
          <w:spacing w:val="-2"/>
        </w:rPr>
        <w:t>the</w:t>
      </w:r>
      <w:r>
        <w:rPr>
          <w:spacing w:val="-13"/>
        </w:rPr>
        <w:t> </w:t>
      </w:r>
      <w:r>
        <w:rPr>
          <w:spacing w:val="-2"/>
        </w:rPr>
        <w:t>patients</w:t>
      </w:r>
      <w:r>
        <w:rPr>
          <w:spacing w:val="-13"/>
        </w:rPr>
        <w:t> </w:t>
      </w:r>
      <w:r>
        <w:rPr>
          <w:spacing w:val="-2"/>
        </w:rPr>
        <w:t>involved</w:t>
      </w:r>
      <w:r>
        <w:rPr>
          <w:spacing w:val="-13"/>
        </w:rPr>
        <w:t> </w:t>
      </w:r>
      <w:r>
        <w:rPr>
          <w:spacing w:val="-2"/>
        </w:rPr>
        <w:t>in</w:t>
      </w:r>
      <w:r>
        <w:rPr>
          <w:spacing w:val="-13"/>
        </w:rPr>
        <w:t> </w:t>
      </w:r>
      <w:r>
        <w:rPr>
          <w:spacing w:val="-2"/>
        </w:rPr>
        <w:t>the</w:t>
      </w:r>
      <w:r>
        <w:rPr>
          <w:spacing w:val="-13"/>
        </w:rPr>
        <w:t> </w:t>
      </w:r>
      <w:r>
        <w:rPr>
          <w:spacing w:val="-2"/>
        </w:rPr>
        <w:t>trial of</w:t>
      </w:r>
      <w:r>
        <w:rPr>
          <w:spacing w:val="-9"/>
        </w:rPr>
        <w:t> </w:t>
      </w:r>
      <w:r>
        <w:rPr>
          <w:spacing w:val="-2"/>
        </w:rPr>
        <w:t>a</w:t>
      </w:r>
      <w:r>
        <w:rPr>
          <w:spacing w:val="-9"/>
        </w:rPr>
        <w:t> </w:t>
      </w:r>
      <w:r>
        <w:rPr>
          <w:spacing w:val="-2"/>
        </w:rPr>
        <w:t>new</w:t>
      </w:r>
      <w:r>
        <w:rPr>
          <w:spacing w:val="-9"/>
        </w:rPr>
        <w:t> </w:t>
      </w:r>
      <w:r>
        <w:rPr>
          <w:spacing w:val="-2"/>
        </w:rPr>
        <w:t>drug,</w:t>
      </w:r>
      <w:r>
        <w:rPr>
          <w:spacing w:val="-9"/>
        </w:rPr>
        <w:t> </w:t>
      </w:r>
      <w:r>
        <w:rPr>
          <w:spacing w:val="-2"/>
        </w:rPr>
        <w:t>for</w:t>
      </w:r>
      <w:r>
        <w:rPr>
          <w:spacing w:val="-9"/>
        </w:rPr>
        <w:t> </w:t>
      </w:r>
      <w:r>
        <w:rPr>
          <w:spacing w:val="-2"/>
        </w:rPr>
        <w:t>example,</w:t>
      </w:r>
      <w:r>
        <w:rPr>
          <w:spacing w:val="-9"/>
        </w:rPr>
        <w:t> </w:t>
      </w:r>
      <w:r>
        <w:rPr>
          <w:spacing w:val="-2"/>
        </w:rPr>
        <w:t>don’t</w:t>
      </w:r>
      <w:r>
        <w:rPr>
          <w:spacing w:val="-9"/>
        </w:rPr>
        <w:t> </w:t>
      </w:r>
      <w:r>
        <w:rPr>
          <w:spacing w:val="-2"/>
        </w:rPr>
        <w:t>know</w:t>
      </w:r>
      <w:r>
        <w:rPr>
          <w:spacing w:val="-9"/>
        </w:rPr>
        <w:t> </w:t>
      </w:r>
      <w:r>
        <w:rPr>
          <w:spacing w:val="-2"/>
        </w:rPr>
        <w:t>whether</w:t>
      </w:r>
      <w:r>
        <w:rPr>
          <w:spacing w:val="-9"/>
        </w:rPr>
        <w:t> </w:t>
      </w:r>
      <w:r>
        <w:rPr>
          <w:spacing w:val="-2"/>
        </w:rPr>
        <w:t>they</w:t>
      </w:r>
      <w:r>
        <w:rPr>
          <w:spacing w:val="-9"/>
        </w:rPr>
        <w:t> </w:t>
      </w:r>
      <w:r>
        <w:rPr>
          <w:spacing w:val="-2"/>
        </w:rPr>
        <w:t>are</w:t>
      </w:r>
      <w:r>
        <w:rPr>
          <w:spacing w:val="-9"/>
        </w:rPr>
        <w:t> </w:t>
      </w:r>
      <w:r>
        <w:rPr>
          <w:spacing w:val="-2"/>
        </w:rPr>
        <w:t>getting</w:t>
      </w:r>
      <w:r>
        <w:rPr>
          <w:spacing w:val="-9"/>
        </w:rPr>
        <w:t> </w:t>
      </w:r>
      <w:r>
        <w:rPr>
          <w:spacing w:val="-2"/>
        </w:rPr>
        <w:t>the</w:t>
      </w:r>
      <w:r>
        <w:rPr>
          <w:spacing w:val="-9"/>
        </w:rPr>
        <w:t> </w:t>
      </w:r>
      <w:r>
        <w:rPr>
          <w:spacing w:val="-2"/>
        </w:rPr>
        <w:t>drug</w:t>
      </w:r>
      <w:r>
        <w:rPr>
          <w:spacing w:val="-9"/>
        </w:rPr>
        <w:t> </w:t>
      </w:r>
      <w:r>
        <w:rPr>
          <w:spacing w:val="-2"/>
        </w:rPr>
        <w:t>or</w:t>
      </w:r>
      <w:r>
        <w:rPr>
          <w:spacing w:val="-9"/>
        </w:rPr>
        <w:t> </w:t>
      </w:r>
      <w:r>
        <w:rPr>
          <w:spacing w:val="-2"/>
        </w:rPr>
        <w:t>a</w:t>
      </w:r>
      <w:r>
        <w:rPr>
          <w:spacing w:val="-9"/>
        </w:rPr>
        <w:t> </w:t>
      </w:r>
      <w:r>
        <w:rPr>
          <w:spacing w:val="-2"/>
        </w:rPr>
        <w:t>pacebo,</w:t>
      </w:r>
      <w:r>
        <w:rPr>
          <w:spacing w:val="-9"/>
        </w:rPr>
        <w:t> </w:t>
      </w:r>
      <w:r>
        <w:rPr>
          <w:spacing w:val="-2"/>
        </w:rPr>
        <w:t>and </w:t>
      </w:r>
      <w:r>
        <w:rPr>
          <w:spacing w:val="-4"/>
        </w:rPr>
        <w:t>the</w:t>
      </w:r>
      <w:r>
        <w:rPr>
          <w:spacing w:val="-11"/>
        </w:rPr>
        <w:t> </w:t>
      </w:r>
      <w:r>
        <w:rPr>
          <w:spacing w:val="-4"/>
        </w:rPr>
        <w:t>researchers</w:t>
      </w:r>
      <w:r>
        <w:rPr>
          <w:spacing w:val="-11"/>
        </w:rPr>
        <w:t> </w:t>
      </w:r>
      <w:r>
        <w:rPr>
          <w:spacing w:val="-4"/>
        </w:rPr>
        <w:t>also</w:t>
      </w:r>
      <w:r>
        <w:rPr>
          <w:spacing w:val="-11"/>
        </w:rPr>
        <w:t> </w:t>
      </w:r>
      <w:r>
        <w:rPr>
          <w:spacing w:val="-4"/>
        </w:rPr>
        <w:t>don’t</w:t>
      </w:r>
      <w:r>
        <w:rPr>
          <w:spacing w:val="-11"/>
        </w:rPr>
        <w:t> </w:t>
      </w:r>
      <w:r>
        <w:rPr>
          <w:spacing w:val="-4"/>
        </w:rPr>
        <w:t>know</w:t>
      </w:r>
      <w:r>
        <w:rPr>
          <w:spacing w:val="-11"/>
        </w:rPr>
        <w:t> </w:t>
      </w:r>
      <w:r>
        <w:rPr>
          <w:spacing w:val="-4"/>
        </w:rPr>
        <w:t>whether</w:t>
      </w:r>
      <w:r>
        <w:rPr>
          <w:spacing w:val="-11"/>
        </w:rPr>
        <w:t> </w:t>
      </w:r>
      <w:r>
        <w:rPr>
          <w:spacing w:val="-4"/>
        </w:rPr>
        <w:t>each</w:t>
      </w:r>
      <w:r>
        <w:rPr>
          <w:spacing w:val="-11"/>
        </w:rPr>
        <w:t> </w:t>
      </w:r>
      <w:r>
        <w:rPr>
          <w:spacing w:val="-4"/>
        </w:rPr>
        <w:t>particular</w:t>
      </w:r>
      <w:r>
        <w:rPr>
          <w:spacing w:val="-11"/>
        </w:rPr>
        <w:t> </w:t>
      </w:r>
      <w:r>
        <w:rPr>
          <w:spacing w:val="-4"/>
        </w:rPr>
        <w:t>patient</w:t>
      </w:r>
      <w:r>
        <w:rPr>
          <w:spacing w:val="-11"/>
        </w:rPr>
        <w:t> </w:t>
      </w:r>
      <w:r>
        <w:rPr>
          <w:spacing w:val="-4"/>
        </w:rPr>
        <w:t>they</w:t>
      </w:r>
      <w:r>
        <w:rPr>
          <w:spacing w:val="-11"/>
        </w:rPr>
        <w:t> </w:t>
      </w:r>
      <w:r>
        <w:rPr>
          <w:spacing w:val="-4"/>
        </w:rPr>
        <w:t>examine</w:t>
      </w:r>
      <w:r>
        <w:rPr>
          <w:spacing w:val="-11"/>
        </w:rPr>
        <w:t> </w:t>
      </w:r>
      <w:r>
        <w:rPr>
          <w:spacing w:val="-4"/>
        </w:rPr>
        <w:t>afterwards</w:t>
      </w:r>
      <w:r>
        <w:rPr>
          <w:spacing w:val="-11"/>
        </w:rPr>
        <w:t> </w:t>
      </w:r>
      <w:r>
        <w:rPr>
          <w:spacing w:val="-4"/>
        </w:rPr>
        <w:t>are </w:t>
      </w:r>
      <w:r>
        <w:rPr/>
        <w:t>in</w:t>
      </w:r>
      <w:r>
        <w:rPr>
          <w:spacing w:val="-6"/>
        </w:rPr>
        <w:t> </w:t>
      </w:r>
      <w:r>
        <w:rPr/>
        <w:t>the</w:t>
      </w:r>
      <w:r>
        <w:rPr>
          <w:spacing w:val="-5"/>
        </w:rPr>
        <w:t> </w:t>
      </w:r>
      <w:r>
        <w:rPr/>
        <w:t>test</w:t>
      </w:r>
      <w:r>
        <w:rPr>
          <w:spacing w:val="-6"/>
        </w:rPr>
        <w:t> </w:t>
      </w:r>
      <w:r>
        <w:rPr/>
        <w:t>group</w:t>
      </w:r>
      <w:r>
        <w:rPr>
          <w:spacing w:val="-6"/>
        </w:rPr>
        <w:t> </w:t>
      </w:r>
      <w:r>
        <w:rPr/>
        <w:t>who</w:t>
      </w:r>
      <w:r>
        <w:rPr>
          <w:spacing w:val="-5"/>
        </w:rPr>
        <w:t> </w:t>
      </w:r>
      <w:r>
        <w:rPr/>
        <w:t>receive</w:t>
      </w:r>
      <w:r>
        <w:rPr>
          <w:spacing w:val="-5"/>
        </w:rPr>
        <w:t> </w:t>
      </w:r>
      <w:r>
        <w:rPr/>
        <w:t>dthe</w:t>
      </w:r>
      <w:r>
        <w:rPr>
          <w:spacing w:val="-5"/>
        </w:rPr>
        <w:t> </w:t>
      </w:r>
      <w:r>
        <w:rPr/>
        <w:t>drug</w:t>
      </w:r>
      <w:r>
        <w:rPr>
          <w:spacing w:val="-6"/>
        </w:rPr>
        <w:t> </w:t>
      </w:r>
      <w:r>
        <w:rPr/>
        <w:t>of</w:t>
      </w:r>
      <w:r>
        <w:rPr>
          <w:spacing w:val="-5"/>
        </w:rPr>
        <w:t> </w:t>
      </w:r>
      <w:r>
        <w:rPr/>
        <w:t>the</w:t>
      </w:r>
      <w:r>
        <w:rPr>
          <w:spacing w:val="-5"/>
        </w:rPr>
        <w:t> </w:t>
      </w:r>
      <w:r>
        <w:rPr/>
        <w:t>control</w:t>
      </w:r>
      <w:r>
        <w:rPr>
          <w:spacing w:val="-6"/>
        </w:rPr>
        <w:t> </w:t>
      </w:r>
      <w:r>
        <w:rPr/>
        <w:t>group</w:t>
      </w:r>
      <w:r>
        <w:rPr>
          <w:spacing w:val="-6"/>
        </w:rPr>
        <w:t> </w:t>
      </w:r>
      <w:r>
        <w:rPr/>
        <w:t>that</w:t>
      </w:r>
      <w:r>
        <w:rPr>
          <w:spacing w:val="-5"/>
        </w:rPr>
        <w:t> </w:t>
      </w:r>
      <w:r>
        <w:rPr/>
        <w:t>didn’t</w:t>
      </w:r>
    </w:p>
    <w:p>
      <w:pPr>
        <w:pStyle w:val="BodyText"/>
        <w:spacing w:before="6"/>
        <w:rPr>
          <w:sz w:val="33"/>
        </w:rPr>
      </w:pPr>
    </w:p>
    <w:p>
      <w:pPr>
        <w:pStyle w:val="Heading5"/>
      </w:pPr>
      <w:r>
        <w:rPr>
          <w:w w:val="105"/>
        </w:rPr>
        <w:t>Group</w:t>
      </w:r>
      <w:r>
        <w:rPr>
          <w:spacing w:val="50"/>
          <w:w w:val="105"/>
        </w:rPr>
        <w:t> </w:t>
      </w:r>
      <w:r>
        <w:rPr>
          <w:spacing w:val="-2"/>
          <w:w w:val="105"/>
        </w:rPr>
        <w:t>think</w:t>
      </w:r>
    </w:p>
    <w:p>
      <w:pPr>
        <w:pStyle w:val="BodyText"/>
        <w:spacing w:line="213" w:lineRule="auto" w:before="251"/>
        <w:ind w:left="497" w:right="415"/>
        <w:jc w:val="both"/>
      </w:pPr>
      <w:r>
        <w:rPr>
          <w:rFonts w:ascii="Georgia"/>
          <w:b/>
          <w:i/>
          <w:spacing w:val="-8"/>
        </w:rPr>
        <w:t>Just</w:t>
      </w:r>
      <w:r>
        <w:rPr>
          <w:rFonts w:ascii="Georgia"/>
          <w:b/>
          <w:i/>
          <w:spacing w:val="13"/>
        </w:rPr>
        <w:t> </w:t>
      </w:r>
      <w:r>
        <w:rPr>
          <w:rFonts w:ascii="Georgia"/>
          <w:b/>
          <w:i/>
          <w:spacing w:val="-8"/>
        </w:rPr>
        <w:t>like</w:t>
      </w:r>
      <w:r>
        <w:rPr>
          <w:rFonts w:ascii="Georgia"/>
          <w:b/>
          <w:i/>
        </w:rPr>
        <w:t> </w:t>
      </w:r>
      <w:r>
        <w:rPr>
          <w:spacing w:val="-8"/>
        </w:rPr>
        <w:t>our</w:t>
      </w:r>
      <w:r>
        <w:rPr>
          <w:spacing w:val="-6"/>
        </w:rPr>
        <w:t> </w:t>
      </w:r>
      <w:r>
        <w:rPr>
          <w:spacing w:val="-8"/>
        </w:rPr>
        <w:t>pre-existing</w:t>
      </w:r>
      <w:r>
        <w:rPr>
          <w:spacing w:val="-6"/>
        </w:rPr>
        <w:t> </w:t>
      </w:r>
      <w:r>
        <w:rPr>
          <w:spacing w:val="-8"/>
        </w:rPr>
        <w:t>beliefs</w:t>
      </w:r>
      <w:r>
        <w:rPr>
          <w:spacing w:val="-6"/>
        </w:rPr>
        <w:t> </w:t>
      </w:r>
      <w:r>
        <w:rPr>
          <w:spacing w:val="-8"/>
        </w:rPr>
        <w:t>can</w:t>
      </w:r>
      <w:r>
        <w:rPr>
          <w:spacing w:val="-6"/>
        </w:rPr>
        <w:t> </w:t>
      </w:r>
      <w:r>
        <w:rPr>
          <w:spacing w:val="-8"/>
        </w:rPr>
        <w:t>influence</w:t>
      </w:r>
      <w:r>
        <w:rPr>
          <w:spacing w:val="-6"/>
        </w:rPr>
        <w:t> </w:t>
      </w:r>
      <w:r>
        <w:rPr>
          <w:spacing w:val="-8"/>
        </w:rPr>
        <w:t>what</w:t>
      </w:r>
      <w:r>
        <w:rPr>
          <w:spacing w:val="-6"/>
        </w:rPr>
        <w:t> </w:t>
      </w:r>
      <w:r>
        <w:rPr>
          <w:spacing w:val="-8"/>
        </w:rPr>
        <w:t>we</w:t>
      </w:r>
      <w:r>
        <w:rPr>
          <w:spacing w:val="-6"/>
        </w:rPr>
        <w:t> </w:t>
      </w:r>
      <w:r>
        <w:rPr>
          <w:spacing w:val="-8"/>
        </w:rPr>
        <w:t>take</w:t>
      </w:r>
      <w:r>
        <w:rPr>
          <w:spacing w:val="-6"/>
        </w:rPr>
        <w:t> </w:t>
      </w:r>
      <w:r>
        <w:rPr>
          <w:spacing w:val="-8"/>
        </w:rPr>
        <w:t>the</w:t>
      </w:r>
      <w:r>
        <w:rPr>
          <w:spacing w:val="-6"/>
        </w:rPr>
        <w:t> </w:t>
      </w:r>
      <w:r>
        <w:rPr>
          <w:spacing w:val="-8"/>
        </w:rPr>
        <w:t>evidence</w:t>
      </w:r>
      <w:r>
        <w:rPr>
          <w:spacing w:val="-6"/>
        </w:rPr>
        <w:t> </w:t>
      </w:r>
      <w:r>
        <w:rPr>
          <w:spacing w:val="-8"/>
        </w:rPr>
        <w:t>to</w:t>
      </w:r>
      <w:r>
        <w:rPr>
          <w:spacing w:val="-6"/>
        </w:rPr>
        <w:t> </w:t>
      </w:r>
      <w:r>
        <w:rPr>
          <w:spacing w:val="-8"/>
        </w:rPr>
        <w:t>support,</w:t>
      </w:r>
      <w:r>
        <w:rPr>
          <w:spacing w:val="-2"/>
        </w:rPr>
        <w:t> </w:t>
      </w:r>
      <w:r>
        <w:rPr>
          <w:spacing w:val="-8"/>
        </w:rPr>
        <w:t>likewise </w:t>
      </w:r>
      <w:r>
        <w:rPr>
          <w:spacing w:val="-4"/>
        </w:rPr>
        <w:t>with</w:t>
      </w:r>
      <w:r>
        <w:rPr>
          <w:spacing w:val="-5"/>
        </w:rPr>
        <w:t> </w:t>
      </w:r>
      <w:r>
        <w:rPr>
          <w:spacing w:val="-4"/>
        </w:rPr>
        <w:t>our connections to</w:t>
      </w:r>
      <w:r>
        <w:rPr>
          <w:spacing w:val="-5"/>
        </w:rPr>
        <w:t> </w:t>
      </w:r>
      <w:r>
        <w:rPr>
          <w:spacing w:val="-4"/>
        </w:rPr>
        <w:t>other people can</w:t>
      </w:r>
      <w:r>
        <w:rPr>
          <w:spacing w:val="-5"/>
        </w:rPr>
        <w:t> </w:t>
      </w:r>
      <w:r>
        <w:rPr>
          <w:spacing w:val="-4"/>
        </w:rPr>
        <w:t>do so.</w:t>
      </w:r>
      <w:r>
        <w:rPr>
          <w:spacing w:val="15"/>
        </w:rPr>
        <w:t> </w:t>
      </w:r>
      <w:r>
        <w:rPr>
          <w:spacing w:val="-4"/>
        </w:rPr>
        <w:t>When someone in</w:t>
      </w:r>
      <w:r>
        <w:rPr>
          <w:spacing w:val="-5"/>
        </w:rPr>
        <w:t> </w:t>
      </w:r>
      <w:r>
        <w:rPr>
          <w:spacing w:val="-4"/>
        </w:rPr>
        <w:t>a group we identify</w:t>
      </w:r>
      <w:r>
        <w:rPr>
          <w:spacing w:val="-5"/>
        </w:rPr>
        <w:t> </w:t>
      </w:r>
      <w:r>
        <w:rPr>
          <w:spacing w:val="-4"/>
        </w:rPr>
        <w:t>with</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4"/>
        <w:jc w:val="both"/>
        <w:rPr>
          <w:sz w:val="16"/>
        </w:rPr>
      </w:pPr>
      <w:r>
        <w:rPr/>
        <w:t>comes up with an idea we have tendency to give it more weight than in fact it deserves. A</w:t>
      </w:r>
      <w:r>
        <w:rPr>
          <w:spacing w:val="-9"/>
        </w:rPr>
        <w:t> </w:t>
      </w:r>
      <w:r>
        <w:rPr/>
        <w:t>great</w:t>
      </w:r>
      <w:r>
        <w:rPr>
          <w:spacing w:val="-9"/>
        </w:rPr>
        <w:t> </w:t>
      </w:r>
      <w:r>
        <w:rPr/>
        <w:t>example</w:t>
      </w:r>
      <w:r>
        <w:rPr>
          <w:spacing w:val="-9"/>
        </w:rPr>
        <w:t> </w:t>
      </w:r>
      <w:r>
        <w:rPr/>
        <w:t>of</w:t>
      </w:r>
      <w:r>
        <w:rPr>
          <w:spacing w:val="-9"/>
        </w:rPr>
        <w:t> </w:t>
      </w:r>
      <w:r>
        <w:rPr/>
        <w:t>this</w:t>
      </w:r>
      <w:r>
        <w:rPr>
          <w:spacing w:val="-9"/>
        </w:rPr>
        <w:t> </w:t>
      </w:r>
      <w:r>
        <w:rPr/>
        <w:t>occurred</w:t>
      </w:r>
      <w:r>
        <w:rPr>
          <w:spacing w:val="-9"/>
        </w:rPr>
        <w:t> </w:t>
      </w:r>
      <w:r>
        <w:rPr/>
        <w:t>during</w:t>
      </w:r>
      <w:r>
        <w:rPr>
          <w:spacing w:val="-9"/>
        </w:rPr>
        <w:t> </w:t>
      </w:r>
      <w:r>
        <w:rPr/>
        <w:t>the</w:t>
      </w:r>
      <w:r>
        <w:rPr>
          <w:spacing w:val="-9"/>
        </w:rPr>
        <w:t> </w:t>
      </w:r>
      <w:r>
        <w:rPr/>
        <w:t>Kennedy</w:t>
      </w:r>
      <w:r>
        <w:rPr>
          <w:spacing w:val="-9"/>
        </w:rPr>
        <w:t> </w:t>
      </w:r>
      <w:r>
        <w:rPr/>
        <w:t>administration</w:t>
      </w:r>
      <w:r>
        <w:rPr>
          <w:spacing w:val="-9"/>
        </w:rPr>
        <w:t> </w:t>
      </w:r>
      <w:r>
        <w:rPr/>
        <w:t>with</w:t>
      </w:r>
      <w:r>
        <w:rPr>
          <w:spacing w:val="-9"/>
        </w:rPr>
        <w:t> </w:t>
      </w:r>
      <w:r>
        <w:rPr/>
        <w:t>the</w:t>
      </w:r>
      <w:r>
        <w:rPr>
          <w:spacing w:val="-9"/>
        </w:rPr>
        <w:t> </w:t>
      </w:r>
      <w:r>
        <w:rPr/>
        <w:t>Bay</w:t>
      </w:r>
      <w:r>
        <w:rPr>
          <w:spacing w:val="-9"/>
        </w:rPr>
        <w:t> </w:t>
      </w:r>
      <w:r>
        <w:rPr/>
        <w:t>of</w:t>
      </w:r>
      <w:r>
        <w:rPr>
          <w:spacing w:val="-9"/>
        </w:rPr>
        <w:t> </w:t>
      </w:r>
      <w:r>
        <w:rPr/>
        <w:t>Pigs incident.</w:t>
      </w:r>
      <w:r>
        <w:rPr>
          <w:spacing w:val="36"/>
        </w:rPr>
        <w:t> </w:t>
      </w:r>
      <w:r>
        <w:rPr/>
        <w:t>The</w:t>
      </w:r>
      <w:r>
        <w:rPr>
          <w:spacing w:val="-1"/>
        </w:rPr>
        <w:t> </w:t>
      </w:r>
      <w:r>
        <w:rPr/>
        <w:t>plan</w:t>
      </w:r>
      <w:r>
        <w:rPr>
          <w:spacing w:val="-1"/>
        </w:rPr>
        <w:t> </w:t>
      </w:r>
      <w:r>
        <w:rPr/>
        <w:t>was</w:t>
      </w:r>
      <w:r>
        <w:rPr>
          <w:spacing w:val="-1"/>
        </w:rPr>
        <w:t> </w:t>
      </w:r>
      <w:r>
        <w:rPr/>
        <w:t>to</w:t>
      </w:r>
      <w:r>
        <w:rPr>
          <w:spacing w:val="-1"/>
        </w:rPr>
        <w:t> </w:t>
      </w:r>
      <w:r>
        <w:rPr/>
        <w:t>send</w:t>
      </w:r>
      <w:r>
        <w:rPr>
          <w:spacing w:val="-1"/>
        </w:rPr>
        <w:t> </w:t>
      </w:r>
      <w:r>
        <w:rPr/>
        <w:t>a</w:t>
      </w:r>
      <w:r>
        <w:rPr>
          <w:spacing w:val="-1"/>
        </w:rPr>
        <w:t> </w:t>
      </w:r>
      <w:r>
        <w:rPr/>
        <w:t>small</w:t>
      </w:r>
      <w:r>
        <w:rPr>
          <w:spacing w:val="-1"/>
        </w:rPr>
        <w:t> </w:t>
      </w:r>
      <w:r>
        <w:rPr/>
        <w:t>group</w:t>
      </w:r>
      <w:r>
        <w:rPr>
          <w:spacing w:val="-1"/>
        </w:rPr>
        <w:t> </w:t>
      </w:r>
      <w:r>
        <w:rPr/>
        <w:t>of</w:t>
      </w:r>
      <w:r>
        <w:rPr>
          <w:spacing w:val="-1"/>
        </w:rPr>
        <w:t> </w:t>
      </w:r>
      <w:r>
        <w:rPr/>
        <w:t>armed</w:t>
      </w:r>
      <w:r>
        <w:rPr>
          <w:spacing w:val="-1"/>
        </w:rPr>
        <w:t> </w:t>
      </w:r>
      <w:r>
        <w:rPr/>
        <w:t>anti-Castro</w:t>
      </w:r>
      <w:r>
        <w:rPr>
          <w:spacing w:val="-1"/>
        </w:rPr>
        <w:t> </w:t>
      </w:r>
      <w:r>
        <w:rPr/>
        <w:t>Cuban</w:t>
      </w:r>
      <w:r>
        <w:rPr>
          <w:spacing w:val="-1"/>
        </w:rPr>
        <w:t> </w:t>
      </w:r>
      <w:r>
        <w:rPr/>
        <w:t>soldiers</w:t>
      </w:r>
      <w:r>
        <w:rPr>
          <w:spacing w:val="-1"/>
        </w:rPr>
        <w:t> </w:t>
      </w:r>
      <w:r>
        <w:rPr/>
        <w:t>to</w:t>
      </w:r>
      <w:r>
        <w:rPr>
          <w:spacing w:val="-1"/>
        </w:rPr>
        <w:t> </w:t>
      </w:r>
      <w:r>
        <w:rPr/>
        <w:t>the Bay</w:t>
      </w:r>
      <w:r>
        <w:rPr>
          <w:spacing w:val="-14"/>
        </w:rPr>
        <w:t> </w:t>
      </w:r>
      <w:r>
        <w:rPr/>
        <w:t>of</w:t>
      </w:r>
      <w:r>
        <w:rPr>
          <w:spacing w:val="-14"/>
        </w:rPr>
        <w:t> </w:t>
      </w:r>
      <w:r>
        <w:rPr/>
        <w:t>Pigs</w:t>
      </w:r>
      <w:r>
        <w:rPr>
          <w:spacing w:val="-14"/>
        </w:rPr>
        <w:t> </w:t>
      </w:r>
      <w:r>
        <w:rPr/>
        <w:t>in</w:t>
      </w:r>
      <w:r>
        <w:rPr>
          <w:spacing w:val="-14"/>
        </w:rPr>
        <w:t> </w:t>
      </w:r>
      <w:r>
        <w:rPr/>
        <w:t>Cuba</w:t>
      </w:r>
      <w:r>
        <w:rPr>
          <w:spacing w:val="-14"/>
        </w:rPr>
        <w:t> </w:t>
      </w:r>
      <w:r>
        <w:rPr/>
        <w:t>with</w:t>
      </w:r>
      <w:r>
        <w:rPr>
          <w:spacing w:val="-14"/>
        </w:rPr>
        <w:t> </w:t>
      </w:r>
      <w:r>
        <w:rPr/>
        <w:t>the</w:t>
      </w:r>
      <w:r>
        <w:rPr>
          <w:spacing w:val="-14"/>
        </w:rPr>
        <w:t> </w:t>
      </w:r>
      <w:r>
        <w:rPr/>
        <w:t>thought</w:t>
      </w:r>
      <w:r>
        <w:rPr>
          <w:spacing w:val="-14"/>
        </w:rPr>
        <w:t> </w:t>
      </w:r>
      <w:r>
        <w:rPr/>
        <w:t>that</w:t>
      </w:r>
      <w:r>
        <w:rPr>
          <w:spacing w:val="-14"/>
        </w:rPr>
        <w:t> </w:t>
      </w:r>
      <w:r>
        <w:rPr/>
        <w:t>that</w:t>
      </w:r>
      <w:r>
        <w:rPr>
          <w:spacing w:val="-14"/>
        </w:rPr>
        <w:t> </w:t>
      </w:r>
      <w:r>
        <w:rPr/>
        <w:t>would</w:t>
      </w:r>
      <w:r>
        <w:rPr>
          <w:spacing w:val="-14"/>
        </w:rPr>
        <w:t> </w:t>
      </w:r>
      <w:r>
        <w:rPr/>
        <w:t>be</w:t>
      </w:r>
      <w:r>
        <w:rPr>
          <w:spacing w:val="-14"/>
        </w:rPr>
        <w:t> </w:t>
      </w:r>
      <w:r>
        <w:rPr/>
        <w:t>enough</w:t>
      </w:r>
      <w:r>
        <w:rPr>
          <w:spacing w:val="-14"/>
        </w:rPr>
        <w:t> </w:t>
      </w:r>
      <w:r>
        <w:rPr/>
        <w:t>to</w:t>
      </w:r>
      <w:r>
        <w:rPr>
          <w:spacing w:val="-14"/>
        </w:rPr>
        <w:t> </w:t>
      </w:r>
      <w:r>
        <w:rPr/>
        <w:t>incite</w:t>
      </w:r>
      <w:r>
        <w:rPr>
          <w:spacing w:val="-14"/>
        </w:rPr>
        <w:t> </w:t>
      </w:r>
      <w:r>
        <w:rPr/>
        <w:t>a</w:t>
      </w:r>
      <w:r>
        <w:rPr>
          <w:spacing w:val="-14"/>
        </w:rPr>
        <w:t> </w:t>
      </w:r>
      <w:r>
        <w:rPr/>
        <w:t>full-scale</w:t>
      </w:r>
      <w:r>
        <w:rPr>
          <w:spacing w:val="-14"/>
        </w:rPr>
        <w:t> </w:t>
      </w:r>
      <w:r>
        <w:rPr/>
        <w:t>revolt </w:t>
      </w:r>
      <w:r>
        <w:rPr>
          <w:spacing w:val="-2"/>
        </w:rPr>
        <w:t>against</w:t>
      </w:r>
      <w:r>
        <w:rPr>
          <w:spacing w:val="-13"/>
        </w:rPr>
        <w:t> </w:t>
      </w:r>
      <w:r>
        <w:rPr>
          <w:spacing w:val="-2"/>
        </w:rPr>
        <w:t>the</w:t>
      </w:r>
      <w:r>
        <w:rPr>
          <w:spacing w:val="-13"/>
        </w:rPr>
        <w:t> </w:t>
      </w:r>
      <w:r>
        <w:rPr>
          <w:spacing w:val="-2"/>
        </w:rPr>
        <w:t>Communist</w:t>
      </w:r>
      <w:r>
        <w:rPr>
          <w:spacing w:val="-13"/>
        </w:rPr>
        <w:t> </w:t>
      </w:r>
      <w:r>
        <w:rPr>
          <w:spacing w:val="-2"/>
        </w:rPr>
        <w:t>government</w:t>
      </w:r>
      <w:r>
        <w:rPr>
          <w:spacing w:val="-13"/>
        </w:rPr>
        <w:t> </w:t>
      </w:r>
      <w:r>
        <w:rPr>
          <w:spacing w:val="-2"/>
        </w:rPr>
        <w:t>by</w:t>
      </w:r>
      <w:r>
        <w:rPr>
          <w:spacing w:val="-13"/>
        </w:rPr>
        <w:t> </w:t>
      </w:r>
      <w:r>
        <w:rPr>
          <w:spacing w:val="-2"/>
        </w:rPr>
        <w:t>the</w:t>
      </w:r>
      <w:r>
        <w:rPr>
          <w:spacing w:val="-13"/>
        </w:rPr>
        <w:t> </w:t>
      </w:r>
      <w:r>
        <w:rPr>
          <w:spacing w:val="-2"/>
        </w:rPr>
        <w:t>rest</w:t>
      </w:r>
      <w:r>
        <w:rPr>
          <w:spacing w:val="-13"/>
        </w:rPr>
        <w:t> </w:t>
      </w:r>
      <w:r>
        <w:rPr>
          <w:spacing w:val="-2"/>
        </w:rPr>
        <w:t>of</w:t>
      </w:r>
      <w:r>
        <w:rPr>
          <w:spacing w:val="-13"/>
        </w:rPr>
        <w:t> </w:t>
      </w:r>
      <w:r>
        <w:rPr>
          <w:spacing w:val="-2"/>
        </w:rPr>
        <w:t>the</w:t>
      </w:r>
      <w:r>
        <w:rPr>
          <w:spacing w:val="-13"/>
        </w:rPr>
        <w:t> </w:t>
      </w:r>
      <w:r>
        <w:rPr>
          <w:spacing w:val="-2"/>
        </w:rPr>
        <w:t>Cuban</w:t>
      </w:r>
      <w:r>
        <w:rPr>
          <w:spacing w:val="-13"/>
        </w:rPr>
        <w:t> </w:t>
      </w:r>
      <w:r>
        <w:rPr>
          <w:spacing w:val="-2"/>
        </w:rPr>
        <w:t>population.</w:t>
      </w:r>
      <w:r>
        <w:rPr>
          <w:spacing w:val="-5"/>
        </w:rPr>
        <w:t> </w:t>
      </w:r>
      <w:r>
        <w:rPr>
          <w:spacing w:val="-2"/>
        </w:rPr>
        <w:t>Enough</w:t>
      </w:r>
      <w:r>
        <w:rPr>
          <w:spacing w:val="-13"/>
        </w:rPr>
        <w:t> </w:t>
      </w:r>
      <w:r>
        <w:rPr>
          <w:spacing w:val="-2"/>
        </w:rPr>
        <w:t>members </w:t>
      </w:r>
      <w:r>
        <w:rPr/>
        <w:t>of</w:t>
      </w:r>
      <w:r>
        <w:rPr>
          <w:spacing w:val="-8"/>
        </w:rPr>
        <w:t> </w:t>
      </w:r>
      <w:r>
        <w:rPr/>
        <w:t>Kennedy’s</w:t>
      </w:r>
      <w:r>
        <w:rPr>
          <w:spacing w:val="-8"/>
        </w:rPr>
        <w:t> </w:t>
      </w:r>
      <w:r>
        <w:rPr/>
        <w:t>National</w:t>
      </w:r>
      <w:r>
        <w:rPr>
          <w:spacing w:val="-8"/>
        </w:rPr>
        <w:t> </w:t>
      </w:r>
      <w:r>
        <w:rPr/>
        <w:t>Security</w:t>
      </w:r>
      <w:r>
        <w:rPr>
          <w:spacing w:val="-8"/>
        </w:rPr>
        <w:t> </w:t>
      </w:r>
      <w:r>
        <w:rPr/>
        <w:t>Council</w:t>
      </w:r>
      <w:r>
        <w:rPr>
          <w:spacing w:val="-8"/>
        </w:rPr>
        <w:t> </w:t>
      </w:r>
      <w:r>
        <w:rPr/>
        <w:t>which</w:t>
      </w:r>
      <w:r>
        <w:rPr>
          <w:spacing w:val="-8"/>
        </w:rPr>
        <w:t> </w:t>
      </w:r>
      <w:r>
        <w:rPr/>
        <w:t>planned</w:t>
      </w:r>
      <w:r>
        <w:rPr>
          <w:spacing w:val="-8"/>
        </w:rPr>
        <w:t> </w:t>
      </w:r>
      <w:r>
        <w:rPr/>
        <w:t>and</w:t>
      </w:r>
      <w:r>
        <w:rPr>
          <w:spacing w:val="-8"/>
        </w:rPr>
        <w:t> </w:t>
      </w:r>
      <w:r>
        <w:rPr/>
        <w:t>approved</w:t>
      </w:r>
      <w:r>
        <w:rPr>
          <w:spacing w:val="-8"/>
        </w:rPr>
        <w:t> </w:t>
      </w:r>
      <w:r>
        <w:rPr/>
        <w:t>the</w:t>
      </w:r>
      <w:r>
        <w:rPr>
          <w:spacing w:val="-8"/>
        </w:rPr>
        <w:t> </w:t>
      </w:r>
      <w:r>
        <w:rPr/>
        <w:t>incursion</w:t>
      </w:r>
      <w:r>
        <w:rPr>
          <w:spacing w:val="-8"/>
        </w:rPr>
        <w:t> </w:t>
      </w:r>
      <w:r>
        <w:rPr/>
        <w:t>were strongly</w:t>
      </w:r>
      <w:r>
        <w:rPr>
          <w:spacing w:val="-3"/>
        </w:rPr>
        <w:t> </w:t>
      </w:r>
      <w:r>
        <w:rPr/>
        <w:t>in</w:t>
      </w:r>
      <w:r>
        <w:rPr>
          <w:spacing w:val="-3"/>
        </w:rPr>
        <w:t> </w:t>
      </w:r>
      <w:r>
        <w:rPr/>
        <w:t>favor</w:t>
      </w:r>
      <w:r>
        <w:rPr>
          <w:spacing w:val="-3"/>
        </w:rPr>
        <w:t> </w:t>
      </w:r>
      <w:r>
        <w:rPr/>
        <w:t>of</w:t>
      </w:r>
      <w:r>
        <w:rPr>
          <w:spacing w:val="-3"/>
        </w:rPr>
        <w:t> </w:t>
      </w:r>
      <w:r>
        <w:rPr/>
        <w:t>it</w:t>
      </w:r>
      <w:r>
        <w:rPr>
          <w:spacing w:val="-3"/>
        </w:rPr>
        <w:t> </w:t>
      </w:r>
      <w:r>
        <w:rPr/>
        <w:t>that</w:t>
      </w:r>
      <w:r>
        <w:rPr>
          <w:spacing w:val="-3"/>
        </w:rPr>
        <w:t> </w:t>
      </w:r>
      <w:r>
        <w:rPr/>
        <w:t>they</w:t>
      </w:r>
      <w:r>
        <w:rPr>
          <w:spacing w:val="-3"/>
        </w:rPr>
        <w:t> </w:t>
      </w:r>
      <w:r>
        <w:rPr/>
        <w:t>collectively</w:t>
      </w:r>
      <w:r>
        <w:rPr>
          <w:spacing w:val="-3"/>
        </w:rPr>
        <w:t> </w:t>
      </w:r>
      <w:r>
        <w:rPr/>
        <w:t>ignored</w:t>
      </w:r>
      <w:r>
        <w:rPr>
          <w:spacing w:val="-3"/>
        </w:rPr>
        <w:t> </w:t>
      </w:r>
      <w:r>
        <w:rPr/>
        <w:t>their</w:t>
      </w:r>
      <w:r>
        <w:rPr>
          <w:spacing w:val="-3"/>
        </w:rPr>
        <w:t> </w:t>
      </w:r>
      <w:r>
        <w:rPr/>
        <w:t>own</w:t>
      </w:r>
      <w:r>
        <w:rPr>
          <w:spacing w:val="-3"/>
        </w:rPr>
        <w:t> </w:t>
      </w:r>
      <w:r>
        <w:rPr/>
        <w:t>military</w:t>
      </w:r>
      <w:r>
        <w:rPr>
          <w:spacing w:val="-3"/>
        </w:rPr>
        <w:t> </w:t>
      </w:r>
      <w:r>
        <w:rPr/>
        <w:t>intelligence</w:t>
      </w:r>
      <w:r>
        <w:rPr>
          <w:spacing w:val="-3"/>
        </w:rPr>
        <w:t> </w:t>
      </w:r>
      <w:r>
        <w:rPr/>
        <w:t>which </w:t>
      </w:r>
      <w:r>
        <w:rPr>
          <w:spacing w:val="-2"/>
        </w:rPr>
        <w:t>indicated</w:t>
      </w:r>
      <w:r>
        <w:rPr>
          <w:spacing w:val="-15"/>
        </w:rPr>
        <w:t> </w:t>
      </w:r>
      <w:r>
        <w:rPr>
          <w:spacing w:val="-2"/>
        </w:rPr>
        <w:t>that</w:t>
      </w:r>
      <w:r>
        <w:rPr>
          <w:spacing w:val="-13"/>
        </w:rPr>
        <w:t> </w:t>
      </w:r>
      <w:r>
        <w:rPr>
          <w:spacing w:val="-2"/>
        </w:rPr>
        <w:t>there</w:t>
      </w:r>
      <w:r>
        <w:rPr>
          <w:spacing w:val="-13"/>
        </w:rPr>
        <w:t> </w:t>
      </w:r>
      <w:r>
        <w:rPr>
          <w:spacing w:val="-2"/>
        </w:rPr>
        <w:t>was</w:t>
      </w:r>
      <w:r>
        <w:rPr>
          <w:spacing w:val="-13"/>
        </w:rPr>
        <w:t> </w:t>
      </w:r>
      <w:r>
        <w:rPr>
          <w:spacing w:val="-2"/>
        </w:rPr>
        <w:t>little</w:t>
      </w:r>
      <w:r>
        <w:rPr>
          <w:spacing w:val="-13"/>
        </w:rPr>
        <w:t> </w:t>
      </w:r>
      <w:r>
        <w:rPr>
          <w:spacing w:val="-2"/>
        </w:rPr>
        <w:t>popular</w:t>
      </w:r>
      <w:r>
        <w:rPr>
          <w:spacing w:val="-13"/>
        </w:rPr>
        <w:t> </w:t>
      </w:r>
      <w:r>
        <w:rPr>
          <w:spacing w:val="-2"/>
        </w:rPr>
        <w:t>support</w:t>
      </w:r>
      <w:r>
        <w:rPr>
          <w:spacing w:val="-13"/>
        </w:rPr>
        <w:t> </w:t>
      </w:r>
      <w:r>
        <w:rPr>
          <w:spacing w:val="-2"/>
        </w:rPr>
        <w:t>for</w:t>
      </w:r>
      <w:r>
        <w:rPr>
          <w:spacing w:val="-13"/>
        </w:rPr>
        <w:t> </w:t>
      </w:r>
      <w:r>
        <w:rPr>
          <w:spacing w:val="-2"/>
        </w:rPr>
        <w:t>revolting</w:t>
      </w:r>
      <w:r>
        <w:rPr>
          <w:spacing w:val="-13"/>
        </w:rPr>
        <w:t> </w:t>
      </w:r>
      <w:r>
        <w:rPr>
          <w:spacing w:val="-2"/>
        </w:rPr>
        <w:t>against</w:t>
      </w:r>
      <w:r>
        <w:rPr>
          <w:spacing w:val="-13"/>
        </w:rPr>
        <w:t> </w:t>
      </w:r>
      <w:r>
        <w:rPr>
          <w:spacing w:val="-2"/>
        </w:rPr>
        <w:t>the</w:t>
      </w:r>
      <w:r>
        <w:rPr>
          <w:spacing w:val="-13"/>
        </w:rPr>
        <w:t> </w:t>
      </w:r>
      <w:r>
        <w:rPr>
          <w:spacing w:val="-2"/>
        </w:rPr>
        <w:t>Cuban</w:t>
      </w:r>
      <w:r>
        <w:rPr>
          <w:spacing w:val="-13"/>
        </w:rPr>
        <w:t> </w:t>
      </w:r>
      <w:r>
        <w:rPr>
          <w:spacing w:val="-2"/>
        </w:rPr>
        <w:t>government. So</w:t>
      </w:r>
      <w:r>
        <w:rPr>
          <w:spacing w:val="-11"/>
        </w:rPr>
        <w:t> </w:t>
      </w:r>
      <w:r>
        <w:rPr>
          <w:spacing w:val="-2"/>
        </w:rPr>
        <w:t>when</w:t>
      </w:r>
      <w:r>
        <w:rPr>
          <w:spacing w:val="-12"/>
        </w:rPr>
        <w:t> </w:t>
      </w:r>
      <w:r>
        <w:rPr>
          <w:spacing w:val="-2"/>
        </w:rPr>
        <w:t>the</w:t>
      </w:r>
      <w:r>
        <w:rPr>
          <w:spacing w:val="-11"/>
        </w:rPr>
        <w:t> </w:t>
      </w:r>
      <w:r>
        <w:rPr>
          <w:spacing w:val="-2"/>
        </w:rPr>
        <w:t>invasion</w:t>
      </w:r>
      <w:r>
        <w:rPr>
          <w:spacing w:val="-12"/>
        </w:rPr>
        <w:t> </w:t>
      </w:r>
      <w:r>
        <w:rPr>
          <w:spacing w:val="-2"/>
        </w:rPr>
        <w:t>happened</w:t>
      </w:r>
      <w:r>
        <w:rPr>
          <w:spacing w:val="-11"/>
        </w:rPr>
        <w:t> </w:t>
      </w:r>
      <w:r>
        <w:rPr>
          <w:spacing w:val="-2"/>
        </w:rPr>
        <w:t>in</w:t>
      </w:r>
      <w:r>
        <w:rPr>
          <w:spacing w:val="-11"/>
        </w:rPr>
        <w:t> </w:t>
      </w:r>
      <w:r>
        <w:rPr>
          <w:spacing w:val="-2"/>
        </w:rPr>
        <w:t>January</w:t>
      </w:r>
      <w:r>
        <w:rPr>
          <w:spacing w:val="-11"/>
        </w:rPr>
        <w:t> </w:t>
      </w:r>
      <w:r>
        <w:rPr>
          <w:spacing w:val="-2"/>
        </w:rPr>
        <w:t>1961</w:t>
      </w:r>
      <w:r>
        <w:rPr>
          <w:spacing w:val="-11"/>
        </w:rPr>
        <w:t> </w:t>
      </w:r>
      <w:r>
        <w:rPr>
          <w:spacing w:val="-2"/>
        </w:rPr>
        <w:t>the</w:t>
      </w:r>
      <w:r>
        <w:rPr>
          <w:spacing w:val="-11"/>
        </w:rPr>
        <w:t> </w:t>
      </w:r>
      <w:r>
        <w:rPr>
          <w:spacing w:val="-2"/>
        </w:rPr>
        <w:t>initiative</w:t>
      </w:r>
      <w:r>
        <w:rPr>
          <w:spacing w:val="-12"/>
        </w:rPr>
        <w:t> </w:t>
      </w:r>
      <w:r>
        <w:rPr>
          <w:spacing w:val="-2"/>
        </w:rPr>
        <w:t>was</w:t>
      </w:r>
      <w:r>
        <w:rPr>
          <w:spacing w:val="-11"/>
        </w:rPr>
        <w:t> </w:t>
      </w:r>
      <w:r>
        <w:rPr>
          <w:spacing w:val="-2"/>
        </w:rPr>
        <w:t>quickly</w:t>
      </w:r>
      <w:r>
        <w:rPr>
          <w:spacing w:val="-11"/>
        </w:rPr>
        <w:t> </w:t>
      </w:r>
      <w:r>
        <w:rPr>
          <w:spacing w:val="-2"/>
        </w:rPr>
        <w:t>defeated</w:t>
      </w:r>
      <w:r>
        <w:rPr>
          <w:spacing w:val="-11"/>
        </w:rPr>
        <w:t> </w:t>
      </w:r>
      <w:r>
        <w:rPr>
          <w:spacing w:val="-2"/>
        </w:rPr>
        <w:t>and</w:t>
      </w:r>
      <w:r>
        <w:rPr>
          <w:spacing w:val="-11"/>
        </w:rPr>
        <w:t> </w:t>
      </w:r>
      <w:r>
        <w:rPr>
          <w:spacing w:val="-2"/>
        </w:rPr>
        <w:t>the </w:t>
      </w:r>
      <w:r>
        <w:rPr/>
        <w:t>Cuban</w:t>
      </w:r>
      <w:r>
        <w:rPr>
          <w:spacing w:val="-7"/>
        </w:rPr>
        <w:t> </w:t>
      </w:r>
      <w:r>
        <w:rPr/>
        <w:t>exiles</w:t>
      </w:r>
      <w:r>
        <w:rPr>
          <w:spacing w:val="-7"/>
        </w:rPr>
        <w:t> </w:t>
      </w:r>
      <w:r>
        <w:rPr/>
        <w:t>who</w:t>
      </w:r>
      <w:r>
        <w:rPr>
          <w:spacing w:val="-7"/>
        </w:rPr>
        <w:t> </w:t>
      </w:r>
      <w:r>
        <w:rPr/>
        <w:t>landed</w:t>
      </w:r>
      <w:r>
        <w:rPr>
          <w:spacing w:val="-7"/>
        </w:rPr>
        <w:t> </w:t>
      </w:r>
      <w:r>
        <w:rPr/>
        <w:t>in</w:t>
      </w:r>
      <w:r>
        <w:rPr>
          <w:spacing w:val="-7"/>
        </w:rPr>
        <w:t> </w:t>
      </w:r>
      <w:r>
        <w:rPr/>
        <w:t>the</w:t>
      </w:r>
      <w:r>
        <w:rPr>
          <w:spacing w:val="-7"/>
        </w:rPr>
        <w:t> </w:t>
      </w:r>
      <w:r>
        <w:rPr/>
        <w:t>beach</w:t>
      </w:r>
      <w:r>
        <w:rPr>
          <w:spacing w:val="-7"/>
        </w:rPr>
        <w:t> </w:t>
      </w:r>
      <w:r>
        <w:rPr/>
        <w:t>were</w:t>
      </w:r>
      <w:r>
        <w:rPr>
          <w:spacing w:val="-7"/>
        </w:rPr>
        <w:t> </w:t>
      </w:r>
      <w:r>
        <w:rPr/>
        <w:t>quickly</w:t>
      </w:r>
      <w:r>
        <w:rPr>
          <w:spacing w:val="-7"/>
        </w:rPr>
        <w:t> </w:t>
      </w:r>
      <w:r>
        <w:rPr/>
        <w:t>arrested</w:t>
      </w:r>
      <w:r>
        <w:rPr>
          <w:spacing w:val="-7"/>
        </w:rPr>
        <w:t> </w:t>
      </w:r>
      <w:r>
        <w:rPr/>
        <w:t>and</w:t>
      </w:r>
      <w:r>
        <w:rPr>
          <w:spacing w:val="-7"/>
        </w:rPr>
        <w:t> </w:t>
      </w:r>
      <w:r>
        <w:rPr/>
        <w:t>imprisoned</w:t>
      </w:r>
      <w:r>
        <w:rPr>
          <w:spacing w:val="-7"/>
        </w:rPr>
        <w:t> </w:t>
      </w:r>
      <w:r>
        <w:rPr/>
        <w:t>much</w:t>
      </w:r>
      <w:r>
        <w:rPr>
          <w:spacing w:val="-7"/>
        </w:rPr>
        <w:t> </w:t>
      </w:r>
      <w:r>
        <w:rPr/>
        <w:t>to</w:t>
      </w:r>
      <w:r>
        <w:rPr>
          <w:spacing w:val="-7"/>
        </w:rPr>
        <w:t> </w:t>
      </w:r>
      <w:r>
        <w:rPr/>
        <w:t>the embarrassment</w:t>
      </w:r>
      <w:r>
        <w:rPr>
          <w:spacing w:val="-10"/>
        </w:rPr>
        <w:t> </w:t>
      </w:r>
      <w:r>
        <w:rPr/>
        <w:t>of</w:t>
      </w:r>
      <w:r>
        <w:rPr>
          <w:spacing w:val="-9"/>
        </w:rPr>
        <w:t> </w:t>
      </w:r>
      <w:r>
        <w:rPr/>
        <w:t>the</w:t>
      </w:r>
      <w:r>
        <w:rPr>
          <w:spacing w:val="-9"/>
        </w:rPr>
        <w:t> </w:t>
      </w:r>
      <w:r>
        <w:rPr/>
        <w:t>Kennedy</w:t>
      </w:r>
      <w:r>
        <w:rPr>
          <w:spacing w:val="-10"/>
        </w:rPr>
        <w:t> </w:t>
      </w:r>
      <w:r>
        <w:rPr/>
        <w:t>Administration.</w:t>
      </w:r>
      <w:r>
        <w:rPr>
          <w:position w:val="9"/>
          <w:sz w:val="16"/>
        </w:rPr>
        <w:t>4</w:t>
      </w:r>
    </w:p>
    <w:p>
      <w:pPr>
        <w:pStyle w:val="BodyText"/>
        <w:spacing w:before="5"/>
        <w:rPr>
          <w:sz w:val="33"/>
        </w:rPr>
      </w:pPr>
    </w:p>
    <w:p>
      <w:pPr>
        <w:pStyle w:val="Heading5"/>
      </w:pPr>
      <w:r>
        <w:rPr>
          <w:w w:val="105"/>
        </w:rPr>
        <w:t>Wishful</w:t>
      </w:r>
      <w:r>
        <w:rPr>
          <w:spacing w:val="27"/>
          <w:w w:val="105"/>
        </w:rPr>
        <w:t> </w:t>
      </w:r>
      <w:r>
        <w:rPr>
          <w:spacing w:val="-2"/>
          <w:w w:val="105"/>
        </w:rPr>
        <w:t>thinking</w:t>
      </w:r>
    </w:p>
    <w:p>
      <w:pPr>
        <w:pStyle w:val="BodyText"/>
        <w:spacing w:line="213" w:lineRule="auto" w:before="252"/>
        <w:ind w:left="497" w:right="414"/>
        <w:jc w:val="both"/>
      </w:pPr>
      <w:r>
        <w:rPr>
          <w:rFonts w:ascii="Georgia"/>
          <w:b/>
          <w:i/>
          <w:spacing w:val="-6"/>
        </w:rPr>
        <w:t>These</w:t>
      </w:r>
      <w:r>
        <w:rPr>
          <w:rFonts w:ascii="Georgia"/>
          <w:b/>
          <w:i/>
          <w:spacing w:val="3"/>
        </w:rPr>
        <w:t> </w:t>
      </w:r>
      <w:r>
        <w:rPr>
          <w:rFonts w:ascii="Georgia"/>
          <w:b/>
          <w:i/>
          <w:spacing w:val="-6"/>
        </w:rPr>
        <w:t>last</w:t>
      </w:r>
      <w:r>
        <w:rPr>
          <w:rFonts w:ascii="Georgia"/>
          <w:b/>
          <w:i/>
          <w:spacing w:val="4"/>
        </w:rPr>
        <w:t> </w:t>
      </w:r>
      <w:r>
        <w:rPr>
          <w:rFonts w:ascii="Georgia"/>
          <w:b/>
          <w:i/>
          <w:spacing w:val="-6"/>
        </w:rPr>
        <w:t>two </w:t>
      </w:r>
      <w:r>
        <w:rPr>
          <w:spacing w:val="-6"/>
        </w:rPr>
        <w:t>biases</w:t>
      </w:r>
      <w:r>
        <w:rPr>
          <w:spacing w:val="-9"/>
        </w:rPr>
        <w:t> </w:t>
      </w:r>
      <w:r>
        <w:rPr>
          <w:spacing w:val="-6"/>
        </w:rPr>
        <w:t>could</w:t>
      </w:r>
      <w:r>
        <w:rPr>
          <w:spacing w:val="-9"/>
        </w:rPr>
        <w:t> </w:t>
      </w:r>
      <w:r>
        <w:rPr>
          <w:spacing w:val="-6"/>
        </w:rPr>
        <w:t>be</w:t>
      </w:r>
      <w:r>
        <w:rPr>
          <w:spacing w:val="-9"/>
        </w:rPr>
        <w:t> </w:t>
      </w:r>
      <w:r>
        <w:rPr>
          <w:spacing w:val="-6"/>
        </w:rPr>
        <w:t>considered</w:t>
      </w:r>
      <w:r>
        <w:rPr>
          <w:spacing w:val="-9"/>
        </w:rPr>
        <w:t> </w:t>
      </w:r>
      <w:r>
        <w:rPr>
          <w:spacing w:val="-6"/>
        </w:rPr>
        <w:t>specific</w:t>
      </w:r>
      <w:r>
        <w:rPr>
          <w:spacing w:val="-9"/>
        </w:rPr>
        <w:t> </w:t>
      </w:r>
      <w:r>
        <w:rPr>
          <w:spacing w:val="-6"/>
        </w:rPr>
        <w:t>examples</w:t>
      </w:r>
      <w:r>
        <w:rPr>
          <w:spacing w:val="-9"/>
        </w:rPr>
        <w:t> </w:t>
      </w:r>
      <w:r>
        <w:rPr>
          <w:spacing w:val="-6"/>
        </w:rPr>
        <w:t>of</w:t>
      </w:r>
      <w:r>
        <w:rPr>
          <w:spacing w:val="-9"/>
        </w:rPr>
        <w:t> </w:t>
      </w:r>
      <w:r>
        <w:rPr>
          <w:spacing w:val="-6"/>
        </w:rPr>
        <w:t>a</w:t>
      </w:r>
      <w:r>
        <w:rPr>
          <w:spacing w:val="-9"/>
        </w:rPr>
        <w:t> </w:t>
      </w:r>
      <w:r>
        <w:rPr>
          <w:spacing w:val="-6"/>
        </w:rPr>
        <w:t>more</w:t>
      </w:r>
      <w:r>
        <w:rPr>
          <w:spacing w:val="-9"/>
        </w:rPr>
        <w:t> </w:t>
      </w:r>
      <w:r>
        <w:rPr>
          <w:spacing w:val="-6"/>
        </w:rPr>
        <w:t>general</w:t>
      </w:r>
      <w:r>
        <w:rPr>
          <w:spacing w:val="-9"/>
        </w:rPr>
        <w:t> </w:t>
      </w:r>
      <w:r>
        <w:rPr>
          <w:spacing w:val="-6"/>
        </w:rPr>
        <w:t>tendency</w:t>
      </w:r>
      <w:r>
        <w:rPr>
          <w:spacing w:val="-9"/>
        </w:rPr>
        <w:t> </w:t>
      </w:r>
      <w:r>
        <w:rPr>
          <w:spacing w:val="-6"/>
        </w:rPr>
        <w:t>we </w:t>
      </w:r>
      <w:r>
        <w:rPr>
          <w:spacing w:val="-4"/>
        </w:rPr>
        <w:t>have</w:t>
      </w:r>
      <w:r>
        <w:rPr>
          <w:spacing w:val="-10"/>
        </w:rPr>
        <w:t> </w:t>
      </w:r>
      <w:r>
        <w:rPr>
          <w:spacing w:val="-4"/>
        </w:rPr>
        <w:t>towards</w:t>
      </w:r>
      <w:r>
        <w:rPr>
          <w:spacing w:val="-10"/>
        </w:rPr>
        <w:t> </w:t>
      </w:r>
      <w:r>
        <w:rPr>
          <w:spacing w:val="-4"/>
        </w:rPr>
        <w:t>wishful</w:t>
      </w:r>
      <w:r>
        <w:rPr>
          <w:spacing w:val="-10"/>
        </w:rPr>
        <w:t> </w:t>
      </w:r>
      <w:r>
        <w:rPr>
          <w:spacing w:val="-4"/>
        </w:rPr>
        <w:t>thinking,</w:t>
      </w:r>
      <w:r>
        <w:rPr>
          <w:spacing w:val="-10"/>
        </w:rPr>
        <w:t> </w:t>
      </w:r>
      <w:r>
        <w:rPr>
          <w:spacing w:val="-4"/>
        </w:rPr>
        <w:t>which</w:t>
      </w:r>
      <w:r>
        <w:rPr>
          <w:spacing w:val="-10"/>
        </w:rPr>
        <w:t> </w:t>
      </w:r>
      <w:r>
        <w:rPr>
          <w:spacing w:val="-4"/>
        </w:rPr>
        <w:t>is</w:t>
      </w:r>
      <w:r>
        <w:rPr>
          <w:spacing w:val="-10"/>
        </w:rPr>
        <w:t> </w:t>
      </w:r>
      <w:r>
        <w:rPr>
          <w:spacing w:val="-4"/>
        </w:rPr>
        <w:t>the</w:t>
      </w:r>
      <w:r>
        <w:rPr>
          <w:spacing w:val="-10"/>
        </w:rPr>
        <w:t> </w:t>
      </w:r>
      <w:r>
        <w:rPr>
          <w:spacing w:val="-4"/>
        </w:rPr>
        <w:t>tendency</w:t>
      </w:r>
      <w:r>
        <w:rPr>
          <w:spacing w:val="-10"/>
        </w:rPr>
        <w:t> </w:t>
      </w:r>
      <w:r>
        <w:rPr>
          <w:spacing w:val="-4"/>
        </w:rPr>
        <w:t>to</w:t>
      </w:r>
      <w:r>
        <w:rPr>
          <w:spacing w:val="-10"/>
        </w:rPr>
        <w:t> </w:t>
      </w:r>
      <w:r>
        <w:rPr>
          <w:spacing w:val="-4"/>
        </w:rPr>
        <w:t>project</w:t>
      </w:r>
      <w:r>
        <w:rPr>
          <w:spacing w:val="-10"/>
        </w:rPr>
        <w:t> </w:t>
      </w:r>
      <w:r>
        <w:rPr>
          <w:spacing w:val="-4"/>
        </w:rPr>
        <w:t>our</w:t>
      </w:r>
      <w:r>
        <w:rPr>
          <w:spacing w:val="-10"/>
        </w:rPr>
        <w:t> </w:t>
      </w:r>
      <w:r>
        <w:rPr>
          <w:spacing w:val="-4"/>
        </w:rPr>
        <w:t>own</w:t>
      </w:r>
      <w:r>
        <w:rPr>
          <w:spacing w:val="-10"/>
        </w:rPr>
        <w:t> </w:t>
      </w:r>
      <w:r>
        <w:rPr>
          <w:spacing w:val="-4"/>
        </w:rPr>
        <w:t>desires</w:t>
      </w:r>
      <w:r>
        <w:rPr>
          <w:spacing w:val="-10"/>
        </w:rPr>
        <w:t> </w:t>
      </w:r>
      <w:r>
        <w:rPr>
          <w:spacing w:val="-4"/>
        </w:rPr>
        <w:t>onto</w:t>
      </w:r>
      <w:r>
        <w:rPr>
          <w:spacing w:val="-10"/>
        </w:rPr>
        <w:t> </w:t>
      </w:r>
      <w:r>
        <w:rPr>
          <w:spacing w:val="-4"/>
        </w:rPr>
        <w:t>reality </w:t>
      </w:r>
      <w:r>
        <w:rPr/>
        <w:t>and</w:t>
      </w:r>
      <w:r>
        <w:rPr>
          <w:spacing w:val="-10"/>
        </w:rPr>
        <w:t> </w:t>
      </w:r>
      <w:r>
        <w:rPr/>
        <w:t>fool</w:t>
      </w:r>
      <w:r>
        <w:rPr>
          <w:spacing w:val="-10"/>
        </w:rPr>
        <w:t> </w:t>
      </w:r>
      <w:r>
        <w:rPr/>
        <w:t>ourselves</w:t>
      </w:r>
      <w:r>
        <w:rPr>
          <w:spacing w:val="-10"/>
        </w:rPr>
        <w:t> </w:t>
      </w:r>
      <w:r>
        <w:rPr/>
        <w:t>into</w:t>
      </w:r>
      <w:r>
        <w:rPr>
          <w:spacing w:val="-10"/>
        </w:rPr>
        <w:t> </w:t>
      </w:r>
      <w:r>
        <w:rPr/>
        <w:t>thinking</w:t>
      </w:r>
      <w:r>
        <w:rPr>
          <w:spacing w:val="-10"/>
        </w:rPr>
        <w:t> </w:t>
      </w:r>
      <w:r>
        <w:rPr/>
        <w:t>that</w:t>
      </w:r>
      <w:r>
        <w:rPr>
          <w:spacing w:val="-9"/>
        </w:rPr>
        <w:t> </w:t>
      </w:r>
      <w:r>
        <w:rPr/>
        <w:t>reality</w:t>
      </w:r>
      <w:r>
        <w:rPr>
          <w:spacing w:val="-9"/>
        </w:rPr>
        <w:t> </w:t>
      </w:r>
      <w:r>
        <w:rPr/>
        <w:t>conforms</w:t>
      </w:r>
      <w:r>
        <w:rPr>
          <w:spacing w:val="-9"/>
        </w:rPr>
        <w:t> </w:t>
      </w:r>
      <w:r>
        <w:rPr/>
        <w:t>to</w:t>
      </w:r>
      <w:r>
        <w:rPr>
          <w:spacing w:val="-10"/>
        </w:rPr>
        <w:t> </w:t>
      </w:r>
      <w:r>
        <w:rPr/>
        <w:t>how</w:t>
      </w:r>
      <w:r>
        <w:rPr>
          <w:spacing w:val="-10"/>
        </w:rPr>
        <w:t> </w:t>
      </w:r>
      <w:r>
        <w:rPr/>
        <w:t>we</w:t>
      </w:r>
      <w:r>
        <w:rPr>
          <w:spacing w:val="-9"/>
        </w:rPr>
        <w:t> </w:t>
      </w:r>
      <w:r>
        <w:rPr/>
        <w:t>would</w:t>
      </w:r>
      <w:r>
        <w:rPr>
          <w:spacing w:val="-9"/>
        </w:rPr>
        <w:t> </w:t>
      </w:r>
      <w:r>
        <w:rPr/>
        <w:t>like</w:t>
      </w:r>
      <w:r>
        <w:rPr>
          <w:spacing w:val="-10"/>
        </w:rPr>
        <w:t> </w:t>
      </w:r>
      <w:r>
        <w:rPr/>
        <w:t>it</w:t>
      </w:r>
      <w:r>
        <w:rPr>
          <w:spacing w:val="-10"/>
        </w:rPr>
        <w:t> </w:t>
      </w:r>
      <w:r>
        <w:rPr/>
        <w:t>to</w:t>
      </w:r>
      <w:r>
        <w:rPr>
          <w:spacing w:val="-9"/>
        </w:rPr>
        <w:t> </w:t>
      </w:r>
      <w:r>
        <w:rPr/>
        <w:t>be.</w:t>
      </w:r>
    </w:p>
    <w:p>
      <w:pPr>
        <w:pStyle w:val="BodyText"/>
        <w:spacing w:before="2"/>
        <w:rPr>
          <w:sz w:val="23"/>
        </w:rPr>
      </w:pPr>
      <w:r>
        <w:rPr/>
        <mc:AlternateContent>
          <mc:Choice Requires="wps">
            <w:drawing>
              <wp:anchor distT="0" distB="0" distL="0" distR="0" allowOverlap="1" layoutInCell="1" locked="0" behindDoc="1" simplePos="0" relativeHeight="487633408">
                <wp:simplePos x="0" y="0"/>
                <wp:positionH relativeFrom="page">
                  <wp:posOffset>1500936</wp:posOffset>
                </wp:positionH>
                <wp:positionV relativeFrom="paragraph">
                  <wp:posOffset>213673</wp:posOffset>
                </wp:positionV>
                <wp:extent cx="4770755" cy="624205"/>
                <wp:effectExtent l="0" t="0" r="0" b="0"/>
                <wp:wrapTopAndBottom/>
                <wp:docPr id="228" name="Group 228"/>
                <wp:cNvGraphicFramePr>
                  <a:graphicFrameLocks/>
                </wp:cNvGraphicFramePr>
                <a:graphic>
                  <a:graphicData uri="http://schemas.microsoft.com/office/word/2010/wordprocessingGroup">
                    <wpg:wgp>
                      <wpg:cNvPr id="228" name="Group 228"/>
                      <wpg:cNvGrpSpPr/>
                      <wpg:grpSpPr>
                        <a:xfrm>
                          <a:off x="0" y="0"/>
                          <a:ext cx="4770755" cy="624205"/>
                          <a:chExt cx="4770755" cy="624205"/>
                        </a:xfrm>
                      </wpg:grpSpPr>
                      <wps:wsp>
                        <wps:cNvPr id="229" name="Graphic 229"/>
                        <wps:cNvSpPr/>
                        <wps:spPr>
                          <a:xfrm>
                            <a:off x="0" y="0"/>
                            <a:ext cx="4770755" cy="624205"/>
                          </a:xfrm>
                          <a:custGeom>
                            <a:avLst/>
                            <a:gdLst/>
                            <a:ahLst/>
                            <a:cxnLst/>
                            <a:rect l="l" t="t" r="r" b="b"/>
                            <a:pathLst>
                              <a:path w="4770755" h="624205">
                                <a:moveTo>
                                  <a:pt x="4701975" y="0"/>
                                </a:moveTo>
                                <a:lnTo>
                                  <a:pt x="68610" y="0"/>
                                </a:lnTo>
                                <a:lnTo>
                                  <a:pt x="41904" y="5391"/>
                                </a:lnTo>
                                <a:lnTo>
                                  <a:pt x="20095" y="20095"/>
                                </a:lnTo>
                                <a:lnTo>
                                  <a:pt x="5391" y="41904"/>
                                </a:lnTo>
                                <a:lnTo>
                                  <a:pt x="0" y="68610"/>
                                </a:lnTo>
                                <a:lnTo>
                                  <a:pt x="0" y="555498"/>
                                </a:lnTo>
                                <a:lnTo>
                                  <a:pt x="5391" y="582205"/>
                                </a:lnTo>
                                <a:lnTo>
                                  <a:pt x="20095" y="604013"/>
                                </a:lnTo>
                                <a:lnTo>
                                  <a:pt x="41904" y="618717"/>
                                </a:lnTo>
                                <a:lnTo>
                                  <a:pt x="68610" y="624109"/>
                                </a:lnTo>
                                <a:lnTo>
                                  <a:pt x="4701975" y="624109"/>
                                </a:lnTo>
                                <a:lnTo>
                                  <a:pt x="4728681" y="618717"/>
                                </a:lnTo>
                                <a:lnTo>
                                  <a:pt x="4750490" y="604013"/>
                                </a:lnTo>
                                <a:lnTo>
                                  <a:pt x="4765194" y="582205"/>
                                </a:lnTo>
                                <a:lnTo>
                                  <a:pt x="4770586" y="555498"/>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230" name="Graphic 230"/>
                        <wps:cNvSpPr/>
                        <wps:spPr>
                          <a:xfrm>
                            <a:off x="17999" y="18000"/>
                            <a:ext cx="4735195" cy="588645"/>
                          </a:xfrm>
                          <a:custGeom>
                            <a:avLst/>
                            <a:gdLst/>
                            <a:ahLst/>
                            <a:cxnLst/>
                            <a:rect l="l" t="t" r="r" b="b"/>
                            <a:pathLst>
                              <a:path w="4735195" h="588645">
                                <a:moveTo>
                                  <a:pt x="4683975" y="0"/>
                                </a:moveTo>
                                <a:lnTo>
                                  <a:pt x="50610" y="0"/>
                                </a:lnTo>
                                <a:lnTo>
                                  <a:pt x="30910" y="3977"/>
                                </a:lnTo>
                                <a:lnTo>
                                  <a:pt x="14823" y="14823"/>
                                </a:lnTo>
                                <a:lnTo>
                                  <a:pt x="3977" y="30910"/>
                                </a:lnTo>
                                <a:lnTo>
                                  <a:pt x="0" y="50610"/>
                                </a:lnTo>
                                <a:lnTo>
                                  <a:pt x="0" y="537498"/>
                                </a:lnTo>
                                <a:lnTo>
                                  <a:pt x="3977" y="557198"/>
                                </a:lnTo>
                                <a:lnTo>
                                  <a:pt x="14823" y="573285"/>
                                </a:lnTo>
                                <a:lnTo>
                                  <a:pt x="30910" y="584132"/>
                                </a:lnTo>
                                <a:lnTo>
                                  <a:pt x="50610" y="588109"/>
                                </a:lnTo>
                                <a:lnTo>
                                  <a:pt x="4683975" y="588109"/>
                                </a:lnTo>
                                <a:lnTo>
                                  <a:pt x="4703675" y="584132"/>
                                </a:lnTo>
                                <a:lnTo>
                                  <a:pt x="4719762" y="573285"/>
                                </a:lnTo>
                                <a:lnTo>
                                  <a:pt x="4730609" y="557198"/>
                                </a:lnTo>
                                <a:lnTo>
                                  <a:pt x="4734586" y="537498"/>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231" name="Textbox 231"/>
                        <wps:cNvSpPr txBox="1"/>
                        <wps:spPr>
                          <a:xfrm>
                            <a:off x="0" y="0"/>
                            <a:ext cx="4770755" cy="624205"/>
                          </a:xfrm>
                          <a:prstGeom prst="rect">
                            <a:avLst/>
                          </a:prstGeom>
                        </wps:spPr>
                        <wps:txbx>
                          <w:txbxContent>
                            <w:p>
                              <w:pPr>
                                <w:spacing w:line="213" w:lineRule="auto" w:before="182"/>
                                <w:ind w:left="354" w:right="0" w:firstLine="0"/>
                                <w:jc w:val="left"/>
                                <w:rPr>
                                  <w:sz w:val="24"/>
                                </w:rPr>
                              </w:pPr>
                              <w:r>
                                <w:rPr>
                                  <w:sz w:val="24"/>
                                </w:rPr>
                                <w:t>I</w:t>
                              </w:r>
                              <w:r>
                                <w:rPr>
                                  <w:spacing w:val="-2"/>
                                  <w:sz w:val="24"/>
                                </w:rPr>
                                <w:t> </w:t>
                              </w:r>
                              <w:r>
                                <w:rPr>
                                  <w:sz w:val="24"/>
                                </w:rPr>
                                <w:t>just</w:t>
                              </w:r>
                              <w:r>
                                <w:rPr>
                                  <w:spacing w:val="-2"/>
                                  <w:sz w:val="24"/>
                                </w:rPr>
                                <w:t> </w:t>
                              </w:r>
                              <w:r>
                                <w:rPr>
                                  <w:sz w:val="24"/>
                                </w:rPr>
                                <w:t>know</w:t>
                              </w:r>
                              <w:r>
                                <w:rPr>
                                  <w:spacing w:val="-2"/>
                                  <w:sz w:val="24"/>
                                </w:rPr>
                                <w:t> </w:t>
                              </w:r>
                              <w:r>
                                <w:rPr>
                                  <w:sz w:val="24"/>
                                </w:rPr>
                                <w:t>that</w:t>
                              </w:r>
                              <w:r>
                                <w:rPr>
                                  <w:spacing w:val="-2"/>
                                  <w:sz w:val="24"/>
                                </w:rPr>
                                <w:t> </w:t>
                              </w:r>
                              <w:r>
                                <w:rPr>
                                  <w:sz w:val="24"/>
                                </w:rPr>
                                <w:t>the</w:t>
                              </w:r>
                              <w:r>
                                <w:rPr>
                                  <w:spacing w:val="-2"/>
                                  <w:sz w:val="24"/>
                                </w:rPr>
                                <w:t> </w:t>
                              </w:r>
                              <w:r>
                                <w:rPr>
                                  <w:sz w:val="24"/>
                                </w:rPr>
                                <w:t>Yankees</w:t>
                              </w:r>
                              <w:r>
                                <w:rPr>
                                  <w:spacing w:val="-2"/>
                                  <w:sz w:val="24"/>
                                </w:rPr>
                                <w:t> </w:t>
                              </w:r>
                              <w:r>
                                <w:rPr>
                                  <w:sz w:val="24"/>
                                </w:rPr>
                                <w:t>will</w:t>
                              </w:r>
                              <w:r>
                                <w:rPr>
                                  <w:spacing w:val="-2"/>
                                  <w:sz w:val="24"/>
                                </w:rPr>
                                <w:t> </w:t>
                              </w:r>
                              <w:r>
                                <w:rPr>
                                  <w:sz w:val="24"/>
                                </w:rPr>
                                <w:t>win</w:t>
                              </w:r>
                              <w:r>
                                <w:rPr>
                                  <w:spacing w:val="-2"/>
                                  <w:sz w:val="24"/>
                                </w:rPr>
                                <w:t> </w:t>
                              </w:r>
                              <w:r>
                                <w:rPr>
                                  <w:sz w:val="24"/>
                                </w:rPr>
                                <w:t>the</w:t>
                              </w:r>
                              <w:r>
                                <w:rPr>
                                  <w:spacing w:val="-2"/>
                                  <w:sz w:val="24"/>
                                </w:rPr>
                                <w:t> </w:t>
                              </w:r>
                              <w:r>
                                <w:rPr>
                                  <w:sz w:val="24"/>
                                </w:rPr>
                                <w:t>World</w:t>
                              </w:r>
                              <w:r>
                                <w:rPr>
                                  <w:spacing w:val="-2"/>
                                  <w:sz w:val="24"/>
                                </w:rPr>
                                <w:t> </w:t>
                              </w:r>
                              <w:r>
                                <w:rPr>
                                  <w:sz w:val="24"/>
                                </w:rPr>
                                <w:t>Series,</w:t>
                              </w:r>
                              <w:r>
                                <w:rPr>
                                  <w:spacing w:val="-1"/>
                                  <w:sz w:val="24"/>
                                </w:rPr>
                                <w:t> </w:t>
                              </w:r>
                              <w:r>
                                <w:rPr>
                                  <w:sz w:val="24"/>
                                </w:rPr>
                                <w:t>they</w:t>
                              </w:r>
                              <w:r>
                                <w:rPr>
                                  <w:spacing w:val="-2"/>
                                  <w:sz w:val="24"/>
                                </w:rPr>
                                <w:t> </w:t>
                              </w:r>
                              <w:r>
                                <w:rPr>
                                  <w:sz w:val="24"/>
                                </w:rPr>
                                <w:t>just can’t let me down again!</w:t>
                              </w:r>
                            </w:p>
                          </w:txbxContent>
                        </wps:txbx>
                        <wps:bodyPr wrap="square" lIns="0" tIns="0" rIns="0" bIns="0" rtlCol="0">
                          <a:noAutofit/>
                        </wps:bodyPr>
                      </wps:wsp>
                    </wpg:wgp>
                  </a:graphicData>
                </a:graphic>
              </wp:anchor>
            </w:drawing>
          </mc:Choice>
          <mc:Fallback>
            <w:pict>
              <v:group style="position:absolute;margin-left:118.183998pt;margin-top:16.824677pt;width:375.65pt;height:49.15pt;mso-position-horizontal-relative:page;mso-position-vertical-relative:paragraph;z-index:-15683072;mso-wrap-distance-left:0;mso-wrap-distance-right:0" id="docshapegroup206" coordorigin="2364,336" coordsize="7513,983">
                <v:shape style="position:absolute;left:2363;top:336;width:7513;height:983" id="docshape207" coordorigin="2364,336" coordsize="7513,983" path="m9768,336l2472,336,2430,345,2395,368,2372,402,2364,445,2364,1211,2372,1253,2395,1288,2430,1311,2472,1319,9768,1319,9810,1311,9845,1288,9868,1253,9876,1211,9876,445,9868,402,9845,368,9810,345,9768,336xe" filled="true" fillcolor="#b2b2b2" stroked="false">
                  <v:path arrowok="t"/>
                  <v:fill type="solid"/>
                </v:shape>
                <v:shape style="position:absolute;left:2392;top:364;width:7457;height:927" id="docshape208" coordorigin="2392,365" coordsize="7457,927" path="m9768,365l2472,365,2441,371,2415,388,2398,414,2392,445,2392,1211,2398,1242,2415,1268,2441,1285,2472,1291,9768,1291,9799,1285,9825,1268,9842,1242,9848,1211,9848,445,9842,414,9825,388,9799,371,9768,365xe" filled="true" fillcolor="#f2f2f2" stroked="false">
                  <v:path arrowok="t"/>
                  <v:fill type="solid"/>
                </v:shape>
                <v:shape style="position:absolute;left:2363;top:336;width:7513;height:983" type="#_x0000_t202" id="docshape209" filled="false" stroked="false">
                  <v:textbox inset="0,0,0,0">
                    <w:txbxContent>
                      <w:p>
                        <w:pPr>
                          <w:spacing w:line="213" w:lineRule="auto" w:before="182"/>
                          <w:ind w:left="354" w:right="0" w:firstLine="0"/>
                          <w:jc w:val="left"/>
                          <w:rPr>
                            <w:sz w:val="24"/>
                          </w:rPr>
                        </w:pPr>
                        <w:r>
                          <w:rPr>
                            <w:sz w:val="24"/>
                          </w:rPr>
                          <w:t>I</w:t>
                        </w:r>
                        <w:r>
                          <w:rPr>
                            <w:spacing w:val="-2"/>
                            <w:sz w:val="24"/>
                          </w:rPr>
                          <w:t> </w:t>
                        </w:r>
                        <w:r>
                          <w:rPr>
                            <w:sz w:val="24"/>
                          </w:rPr>
                          <w:t>just</w:t>
                        </w:r>
                        <w:r>
                          <w:rPr>
                            <w:spacing w:val="-2"/>
                            <w:sz w:val="24"/>
                          </w:rPr>
                          <w:t> </w:t>
                        </w:r>
                        <w:r>
                          <w:rPr>
                            <w:sz w:val="24"/>
                          </w:rPr>
                          <w:t>know</w:t>
                        </w:r>
                        <w:r>
                          <w:rPr>
                            <w:spacing w:val="-2"/>
                            <w:sz w:val="24"/>
                          </w:rPr>
                          <w:t> </w:t>
                        </w:r>
                        <w:r>
                          <w:rPr>
                            <w:sz w:val="24"/>
                          </w:rPr>
                          <w:t>that</w:t>
                        </w:r>
                        <w:r>
                          <w:rPr>
                            <w:spacing w:val="-2"/>
                            <w:sz w:val="24"/>
                          </w:rPr>
                          <w:t> </w:t>
                        </w:r>
                        <w:r>
                          <w:rPr>
                            <w:sz w:val="24"/>
                          </w:rPr>
                          <w:t>the</w:t>
                        </w:r>
                        <w:r>
                          <w:rPr>
                            <w:spacing w:val="-2"/>
                            <w:sz w:val="24"/>
                          </w:rPr>
                          <w:t> </w:t>
                        </w:r>
                        <w:r>
                          <w:rPr>
                            <w:sz w:val="24"/>
                          </w:rPr>
                          <w:t>Yankees</w:t>
                        </w:r>
                        <w:r>
                          <w:rPr>
                            <w:spacing w:val="-2"/>
                            <w:sz w:val="24"/>
                          </w:rPr>
                          <w:t> </w:t>
                        </w:r>
                        <w:r>
                          <w:rPr>
                            <w:sz w:val="24"/>
                          </w:rPr>
                          <w:t>will</w:t>
                        </w:r>
                        <w:r>
                          <w:rPr>
                            <w:spacing w:val="-2"/>
                            <w:sz w:val="24"/>
                          </w:rPr>
                          <w:t> </w:t>
                        </w:r>
                        <w:r>
                          <w:rPr>
                            <w:sz w:val="24"/>
                          </w:rPr>
                          <w:t>win</w:t>
                        </w:r>
                        <w:r>
                          <w:rPr>
                            <w:spacing w:val="-2"/>
                            <w:sz w:val="24"/>
                          </w:rPr>
                          <w:t> </w:t>
                        </w:r>
                        <w:r>
                          <w:rPr>
                            <w:sz w:val="24"/>
                          </w:rPr>
                          <w:t>the</w:t>
                        </w:r>
                        <w:r>
                          <w:rPr>
                            <w:spacing w:val="-2"/>
                            <w:sz w:val="24"/>
                          </w:rPr>
                          <w:t> </w:t>
                        </w:r>
                        <w:r>
                          <w:rPr>
                            <w:sz w:val="24"/>
                          </w:rPr>
                          <w:t>World</w:t>
                        </w:r>
                        <w:r>
                          <w:rPr>
                            <w:spacing w:val="-2"/>
                            <w:sz w:val="24"/>
                          </w:rPr>
                          <w:t> </w:t>
                        </w:r>
                        <w:r>
                          <w:rPr>
                            <w:sz w:val="24"/>
                          </w:rPr>
                          <w:t>Series,</w:t>
                        </w:r>
                        <w:r>
                          <w:rPr>
                            <w:spacing w:val="-1"/>
                            <w:sz w:val="24"/>
                          </w:rPr>
                          <w:t> </w:t>
                        </w:r>
                        <w:r>
                          <w:rPr>
                            <w:sz w:val="24"/>
                          </w:rPr>
                          <w:t>they</w:t>
                        </w:r>
                        <w:r>
                          <w:rPr>
                            <w:spacing w:val="-2"/>
                            <w:sz w:val="24"/>
                          </w:rPr>
                          <w:t> </w:t>
                        </w:r>
                        <w:r>
                          <w:rPr>
                            <w:sz w:val="24"/>
                          </w:rPr>
                          <w:t>just can’t let me down again!</w:t>
                        </w:r>
                      </w:p>
                    </w:txbxContent>
                  </v:textbox>
                  <w10:wrap type="none"/>
                </v:shape>
                <w10:wrap type="topAndBottom"/>
              </v:group>
            </w:pict>
          </mc:Fallback>
        </mc:AlternateContent>
      </w:r>
    </w:p>
    <w:p>
      <w:pPr>
        <w:pStyle w:val="BodyText"/>
        <w:spacing w:before="9"/>
        <w:rPr>
          <w:sz w:val="13"/>
        </w:rPr>
      </w:pPr>
    </w:p>
    <w:p>
      <w:pPr>
        <w:pStyle w:val="BodyText"/>
        <w:spacing w:line="213" w:lineRule="auto" w:before="146"/>
        <w:ind w:left="497" w:right="414"/>
        <w:jc w:val="both"/>
      </w:pPr>
      <w:r>
        <w:rPr/>
        <w:t>All</w:t>
      </w:r>
      <w:r>
        <w:rPr>
          <w:spacing w:val="-15"/>
        </w:rPr>
        <w:t> </w:t>
      </w:r>
      <w:r>
        <w:rPr/>
        <w:t>of</w:t>
      </w:r>
      <w:r>
        <w:rPr>
          <w:spacing w:val="-15"/>
        </w:rPr>
        <w:t> </w:t>
      </w:r>
      <w:r>
        <w:rPr/>
        <w:t>these</w:t>
      </w:r>
      <w:r>
        <w:rPr>
          <w:spacing w:val="-15"/>
        </w:rPr>
        <w:t> </w:t>
      </w:r>
      <w:r>
        <w:rPr/>
        <w:t>biases</w:t>
      </w:r>
      <w:r>
        <w:rPr>
          <w:spacing w:val="-15"/>
        </w:rPr>
        <w:t> </w:t>
      </w:r>
      <w:r>
        <w:rPr/>
        <w:t>fail</w:t>
      </w:r>
      <w:r>
        <w:rPr>
          <w:spacing w:val="-15"/>
        </w:rPr>
        <w:t> </w:t>
      </w:r>
      <w:r>
        <w:rPr/>
        <w:t>to</w:t>
      </w:r>
      <w:r>
        <w:rPr>
          <w:spacing w:val="-15"/>
        </w:rPr>
        <w:t> </w:t>
      </w:r>
      <w:r>
        <w:rPr/>
        <w:t>make</w:t>
      </w:r>
      <w:r>
        <w:rPr>
          <w:spacing w:val="-15"/>
        </w:rPr>
        <w:t> </w:t>
      </w:r>
      <w:r>
        <w:rPr/>
        <w:t>a</w:t>
      </w:r>
      <w:r>
        <w:rPr>
          <w:spacing w:val="-15"/>
        </w:rPr>
        <w:t> </w:t>
      </w:r>
      <w:r>
        <w:rPr/>
        <w:t>distinction</w:t>
      </w:r>
      <w:r>
        <w:rPr>
          <w:spacing w:val="-15"/>
        </w:rPr>
        <w:t> </w:t>
      </w:r>
      <w:r>
        <w:rPr/>
        <w:t>between</w:t>
      </w:r>
      <w:r>
        <w:rPr>
          <w:spacing w:val="-15"/>
        </w:rPr>
        <w:t> </w:t>
      </w:r>
      <w:r>
        <w:rPr/>
        <w:t>what</w:t>
      </w:r>
      <w:r>
        <w:rPr>
          <w:spacing w:val="-15"/>
        </w:rPr>
        <w:t> </w:t>
      </w:r>
      <w:r>
        <w:rPr/>
        <w:t>we</w:t>
      </w:r>
      <w:r>
        <w:rPr>
          <w:spacing w:val="-15"/>
        </w:rPr>
        <w:t> </w:t>
      </w:r>
      <w:r>
        <w:rPr/>
        <w:t>would</w:t>
      </w:r>
      <w:r>
        <w:rPr>
          <w:spacing w:val="-15"/>
        </w:rPr>
        <w:t> </w:t>
      </w:r>
      <w:r>
        <w:rPr/>
        <w:t>like</w:t>
      </w:r>
      <w:r>
        <w:rPr>
          <w:spacing w:val="-15"/>
        </w:rPr>
        <w:t> </w:t>
      </w:r>
      <w:r>
        <w:rPr/>
        <w:t>to</w:t>
      </w:r>
      <w:r>
        <w:rPr>
          <w:spacing w:val="-15"/>
        </w:rPr>
        <w:t> </w:t>
      </w:r>
      <w:r>
        <w:rPr/>
        <w:t>be</w:t>
      </w:r>
      <w:r>
        <w:rPr>
          <w:spacing w:val="-15"/>
        </w:rPr>
        <w:t> </w:t>
      </w:r>
      <w:r>
        <w:rPr/>
        <w:t>the</w:t>
      </w:r>
      <w:r>
        <w:rPr>
          <w:spacing w:val="-15"/>
        </w:rPr>
        <w:t> </w:t>
      </w:r>
      <w:r>
        <w:rPr/>
        <w:t>case</w:t>
      </w:r>
      <w:r>
        <w:rPr>
          <w:spacing w:val="-15"/>
        </w:rPr>
        <w:t> </w:t>
      </w:r>
      <w:r>
        <w:rPr/>
        <w:t>and what really is in fact the case.</w:t>
      </w:r>
      <w:r>
        <w:rPr>
          <w:spacing w:val="40"/>
        </w:rPr>
        <w:t> </w:t>
      </w:r>
      <w:r>
        <w:rPr/>
        <w:t>We may end up lucky and happen to find out that reality </w:t>
      </w:r>
      <w:r>
        <w:rPr>
          <w:spacing w:val="-6"/>
        </w:rPr>
        <w:t>conforms</w:t>
      </w:r>
      <w:r>
        <w:rPr>
          <w:spacing w:val="-7"/>
        </w:rPr>
        <w:t> </w:t>
      </w:r>
      <w:r>
        <w:rPr>
          <w:spacing w:val="-6"/>
        </w:rPr>
        <w:t>to</w:t>
      </w:r>
      <w:r>
        <w:rPr>
          <w:spacing w:val="-8"/>
        </w:rPr>
        <w:t> </w:t>
      </w:r>
      <w:r>
        <w:rPr>
          <w:spacing w:val="-6"/>
        </w:rPr>
        <w:t>how</w:t>
      </w:r>
      <w:r>
        <w:rPr>
          <w:spacing w:val="-7"/>
        </w:rPr>
        <w:t> </w:t>
      </w:r>
      <w:r>
        <w:rPr>
          <w:spacing w:val="-6"/>
        </w:rPr>
        <w:t>we</w:t>
      </w:r>
      <w:r>
        <w:rPr>
          <w:spacing w:val="-7"/>
        </w:rPr>
        <w:t> </w:t>
      </w:r>
      <w:r>
        <w:rPr>
          <w:spacing w:val="-6"/>
        </w:rPr>
        <w:t>would</w:t>
      </w:r>
      <w:r>
        <w:rPr>
          <w:spacing w:val="-7"/>
        </w:rPr>
        <w:t> </w:t>
      </w:r>
      <w:r>
        <w:rPr>
          <w:spacing w:val="-6"/>
        </w:rPr>
        <w:t>like</w:t>
      </w:r>
      <w:r>
        <w:rPr>
          <w:spacing w:val="-7"/>
        </w:rPr>
        <w:t> </w:t>
      </w:r>
      <w:r>
        <w:rPr>
          <w:spacing w:val="-6"/>
        </w:rPr>
        <w:t>it</w:t>
      </w:r>
      <w:r>
        <w:rPr>
          <w:spacing w:val="-8"/>
        </w:rPr>
        <w:t> </w:t>
      </w:r>
      <w:r>
        <w:rPr>
          <w:spacing w:val="-6"/>
        </w:rPr>
        <w:t>to</w:t>
      </w:r>
      <w:r>
        <w:rPr>
          <w:spacing w:val="-8"/>
        </w:rPr>
        <w:t> </w:t>
      </w:r>
      <w:r>
        <w:rPr>
          <w:spacing w:val="-6"/>
        </w:rPr>
        <w:t>be, but</w:t>
      </w:r>
      <w:r>
        <w:rPr>
          <w:spacing w:val="-8"/>
        </w:rPr>
        <w:t> </w:t>
      </w:r>
      <w:r>
        <w:rPr>
          <w:spacing w:val="-6"/>
        </w:rPr>
        <w:t>then</w:t>
      </w:r>
      <w:r>
        <w:rPr>
          <w:spacing w:val="-7"/>
        </w:rPr>
        <w:t> </w:t>
      </w:r>
      <w:r>
        <w:rPr>
          <w:spacing w:val="-6"/>
        </w:rPr>
        <w:t>again</w:t>
      </w:r>
      <w:r>
        <w:rPr>
          <w:spacing w:val="-7"/>
        </w:rPr>
        <w:t> </w:t>
      </w:r>
      <w:r>
        <w:rPr>
          <w:spacing w:val="-6"/>
        </w:rPr>
        <w:t>we</w:t>
      </w:r>
      <w:r>
        <w:rPr>
          <w:spacing w:val="-8"/>
        </w:rPr>
        <w:t> </w:t>
      </w:r>
      <w:r>
        <w:rPr>
          <w:spacing w:val="-6"/>
        </w:rPr>
        <w:t>may</w:t>
      </w:r>
      <w:r>
        <w:rPr>
          <w:spacing w:val="-8"/>
        </w:rPr>
        <w:t> </w:t>
      </w:r>
      <w:r>
        <w:rPr>
          <w:spacing w:val="-6"/>
        </w:rPr>
        <w:t>not.</w:t>
      </w:r>
      <w:r>
        <w:rPr>
          <w:spacing w:val="21"/>
        </w:rPr>
        <w:t> </w:t>
      </w:r>
      <w:r>
        <w:rPr>
          <w:spacing w:val="-6"/>
        </w:rPr>
        <w:t>We</w:t>
      </w:r>
      <w:r>
        <w:rPr>
          <w:spacing w:val="-7"/>
        </w:rPr>
        <w:t> </w:t>
      </w:r>
      <w:r>
        <w:rPr>
          <w:spacing w:val="-6"/>
        </w:rPr>
        <w:t>can</w:t>
      </w:r>
      <w:r>
        <w:rPr>
          <w:spacing w:val="-7"/>
        </w:rPr>
        <w:t> </w:t>
      </w:r>
      <w:r>
        <w:rPr>
          <w:spacing w:val="-6"/>
        </w:rPr>
        <w:t>protect</w:t>
      </w:r>
      <w:r>
        <w:rPr>
          <w:spacing w:val="-8"/>
        </w:rPr>
        <w:t> </w:t>
      </w:r>
      <w:r>
        <w:rPr>
          <w:spacing w:val="-6"/>
        </w:rPr>
        <w:t>ourselves </w:t>
      </w:r>
      <w:r>
        <w:rPr>
          <w:spacing w:val="-2"/>
        </w:rPr>
        <w:t>against</w:t>
      </w:r>
      <w:r>
        <w:rPr>
          <w:spacing w:val="-10"/>
        </w:rPr>
        <w:t> </w:t>
      </w:r>
      <w:r>
        <w:rPr>
          <w:spacing w:val="-2"/>
        </w:rPr>
        <w:t>these</w:t>
      </w:r>
      <w:r>
        <w:rPr>
          <w:spacing w:val="-10"/>
        </w:rPr>
        <w:t> </w:t>
      </w:r>
      <w:r>
        <w:rPr>
          <w:spacing w:val="-2"/>
        </w:rPr>
        <w:t>kinds</w:t>
      </w:r>
      <w:r>
        <w:rPr>
          <w:spacing w:val="-10"/>
        </w:rPr>
        <w:t> </w:t>
      </w:r>
      <w:r>
        <w:rPr>
          <w:spacing w:val="-2"/>
        </w:rPr>
        <w:t>of</w:t>
      </w:r>
      <w:r>
        <w:rPr>
          <w:spacing w:val="-10"/>
        </w:rPr>
        <w:t> </w:t>
      </w:r>
      <w:r>
        <w:rPr>
          <w:spacing w:val="-2"/>
        </w:rPr>
        <w:t>biases</w:t>
      </w:r>
      <w:r>
        <w:rPr>
          <w:spacing w:val="-10"/>
        </w:rPr>
        <w:t> </w:t>
      </w:r>
      <w:r>
        <w:rPr>
          <w:spacing w:val="-2"/>
        </w:rPr>
        <w:t>first</w:t>
      </w:r>
      <w:r>
        <w:rPr>
          <w:spacing w:val="-10"/>
        </w:rPr>
        <w:t> </w:t>
      </w:r>
      <w:r>
        <w:rPr>
          <w:spacing w:val="-2"/>
        </w:rPr>
        <w:t>by</w:t>
      </w:r>
      <w:r>
        <w:rPr>
          <w:spacing w:val="-10"/>
        </w:rPr>
        <w:t> </w:t>
      </w:r>
      <w:r>
        <w:rPr>
          <w:spacing w:val="-2"/>
        </w:rPr>
        <w:t>being</w:t>
      </w:r>
      <w:r>
        <w:rPr>
          <w:spacing w:val="-10"/>
        </w:rPr>
        <w:t> </w:t>
      </w:r>
      <w:r>
        <w:rPr>
          <w:spacing w:val="-2"/>
        </w:rPr>
        <w:t>aware</w:t>
      </w:r>
      <w:r>
        <w:rPr>
          <w:spacing w:val="-10"/>
        </w:rPr>
        <w:t> </w:t>
      </w:r>
      <w:r>
        <w:rPr>
          <w:spacing w:val="-2"/>
        </w:rPr>
        <w:t>of</w:t>
      </w:r>
      <w:r>
        <w:rPr>
          <w:spacing w:val="-10"/>
        </w:rPr>
        <w:t> </w:t>
      </w:r>
      <w:r>
        <w:rPr>
          <w:spacing w:val="-2"/>
        </w:rPr>
        <w:t>our</w:t>
      </w:r>
      <w:r>
        <w:rPr>
          <w:spacing w:val="-10"/>
        </w:rPr>
        <w:t> </w:t>
      </w:r>
      <w:r>
        <w:rPr>
          <w:spacing w:val="-2"/>
        </w:rPr>
        <w:t>own</w:t>
      </w:r>
      <w:r>
        <w:rPr>
          <w:spacing w:val="-10"/>
        </w:rPr>
        <w:t> </w:t>
      </w:r>
      <w:r>
        <w:rPr>
          <w:spacing w:val="-2"/>
        </w:rPr>
        <w:t>tendencies</w:t>
      </w:r>
      <w:r>
        <w:rPr>
          <w:spacing w:val="-10"/>
        </w:rPr>
        <w:t> </w:t>
      </w:r>
      <w:r>
        <w:rPr>
          <w:spacing w:val="-2"/>
        </w:rPr>
        <w:t>to</w:t>
      </w:r>
      <w:r>
        <w:rPr>
          <w:spacing w:val="-10"/>
        </w:rPr>
        <w:t> </w:t>
      </w:r>
      <w:r>
        <w:rPr>
          <w:spacing w:val="-2"/>
        </w:rPr>
        <w:t>fall</w:t>
      </w:r>
      <w:r>
        <w:rPr>
          <w:spacing w:val="-10"/>
        </w:rPr>
        <w:t> </w:t>
      </w:r>
      <w:r>
        <w:rPr>
          <w:spacing w:val="-2"/>
        </w:rPr>
        <w:t>prey</w:t>
      </w:r>
      <w:r>
        <w:rPr>
          <w:spacing w:val="-10"/>
        </w:rPr>
        <w:t> </w:t>
      </w:r>
      <w:r>
        <w:rPr>
          <w:spacing w:val="-2"/>
        </w:rPr>
        <w:t>to</w:t>
      </w:r>
      <w:r>
        <w:rPr>
          <w:spacing w:val="-10"/>
        </w:rPr>
        <w:t> </w:t>
      </w:r>
      <w:r>
        <w:rPr>
          <w:spacing w:val="-2"/>
        </w:rPr>
        <w:t>them </w:t>
      </w:r>
      <w:r>
        <w:rPr/>
        <w:t>and then by using particular strategies to separate our analysis of the evidence from our </w:t>
      </w:r>
      <w:r>
        <w:rPr>
          <w:spacing w:val="-2"/>
        </w:rPr>
        <w:t>wishes.</w:t>
      </w:r>
    </w:p>
    <w:p>
      <w:pPr>
        <w:pStyle w:val="BodyText"/>
        <w:spacing w:before="7"/>
        <w:rPr>
          <w:sz w:val="33"/>
        </w:rPr>
      </w:pPr>
    </w:p>
    <w:p>
      <w:pPr>
        <w:pStyle w:val="Heading5"/>
      </w:pPr>
      <w:r>
        <w:rPr>
          <w:w w:val="105"/>
        </w:rPr>
        <w:t>Cold</w:t>
      </w:r>
      <w:r>
        <w:rPr>
          <w:spacing w:val="39"/>
          <w:w w:val="105"/>
        </w:rPr>
        <w:t> </w:t>
      </w:r>
      <w:r>
        <w:rPr>
          <w:spacing w:val="-2"/>
          <w:w w:val="105"/>
        </w:rPr>
        <w:t>biases</w:t>
      </w:r>
    </w:p>
    <w:p>
      <w:pPr>
        <w:pStyle w:val="BodyText"/>
        <w:spacing w:line="213" w:lineRule="auto" w:before="252"/>
        <w:ind w:left="497" w:right="414"/>
        <w:jc w:val="both"/>
      </w:pPr>
      <w:r>
        <w:rPr>
          <w:rFonts w:ascii="Georgia" w:hAnsi="Georgia"/>
          <w:b/>
          <w:i/>
          <w:spacing w:val="-2"/>
        </w:rPr>
        <w:t>Cold</w:t>
      </w:r>
      <w:r>
        <w:rPr>
          <w:rFonts w:ascii="Georgia" w:hAnsi="Georgia"/>
          <w:b/>
          <w:i/>
          <w:spacing w:val="-2"/>
        </w:rPr>
        <w:t> biases</w:t>
      </w:r>
      <w:r>
        <w:rPr>
          <w:rFonts w:ascii="Georgia" w:hAnsi="Georgia"/>
          <w:b/>
          <w:i/>
          <w:spacing w:val="-10"/>
        </w:rPr>
        <w:t> </w:t>
      </w:r>
      <w:r>
        <w:rPr>
          <w:spacing w:val="-2"/>
        </w:rPr>
        <w:t>differ</w:t>
      </w:r>
      <w:r>
        <w:rPr>
          <w:spacing w:val="-13"/>
        </w:rPr>
        <w:t> </w:t>
      </w:r>
      <w:r>
        <w:rPr>
          <w:spacing w:val="-2"/>
        </w:rPr>
        <w:t>from</w:t>
      </w:r>
      <w:r>
        <w:rPr>
          <w:spacing w:val="-13"/>
        </w:rPr>
        <w:t> </w:t>
      </w:r>
      <w:r>
        <w:rPr>
          <w:spacing w:val="-2"/>
        </w:rPr>
        <w:t>hot</w:t>
      </w:r>
      <w:r>
        <w:rPr>
          <w:spacing w:val="-13"/>
        </w:rPr>
        <w:t> </w:t>
      </w:r>
      <w:r>
        <w:rPr>
          <w:spacing w:val="-2"/>
        </w:rPr>
        <w:t>biases</w:t>
      </w:r>
      <w:r>
        <w:rPr>
          <w:spacing w:val="-13"/>
        </w:rPr>
        <w:t> </w:t>
      </w:r>
      <w:r>
        <w:rPr>
          <w:spacing w:val="-2"/>
        </w:rPr>
        <w:t>in</w:t>
      </w:r>
      <w:r>
        <w:rPr>
          <w:spacing w:val="-13"/>
        </w:rPr>
        <w:t> </w:t>
      </w:r>
      <w:r>
        <w:rPr>
          <w:spacing w:val="-2"/>
        </w:rPr>
        <w:t>that</w:t>
      </w:r>
      <w:r>
        <w:rPr>
          <w:spacing w:val="-13"/>
        </w:rPr>
        <w:t> </w:t>
      </w:r>
      <w:r>
        <w:rPr>
          <w:spacing w:val="-2"/>
        </w:rPr>
        <w:t>they</w:t>
      </w:r>
      <w:r>
        <w:rPr>
          <w:spacing w:val="-13"/>
        </w:rPr>
        <w:t> </w:t>
      </w:r>
      <w:r>
        <w:rPr>
          <w:spacing w:val="-2"/>
        </w:rPr>
        <w:t>are</w:t>
      </w:r>
      <w:r>
        <w:rPr>
          <w:spacing w:val="-13"/>
        </w:rPr>
        <w:t> </w:t>
      </w:r>
      <w:r>
        <w:rPr>
          <w:spacing w:val="-2"/>
        </w:rPr>
        <w:t>not</w:t>
      </w:r>
      <w:r>
        <w:rPr>
          <w:spacing w:val="-13"/>
        </w:rPr>
        <w:t> </w:t>
      </w:r>
      <w:r>
        <w:rPr>
          <w:spacing w:val="-2"/>
        </w:rPr>
        <w:t>such</w:t>
      </w:r>
      <w:r>
        <w:rPr>
          <w:spacing w:val="-13"/>
        </w:rPr>
        <w:t> </w:t>
      </w:r>
      <w:r>
        <w:rPr>
          <w:spacing w:val="-2"/>
        </w:rPr>
        <w:t>much</w:t>
      </w:r>
      <w:r>
        <w:rPr>
          <w:spacing w:val="-13"/>
        </w:rPr>
        <w:t> </w:t>
      </w:r>
      <w:r>
        <w:rPr>
          <w:spacing w:val="-2"/>
        </w:rPr>
        <w:t>results</w:t>
      </w:r>
      <w:r>
        <w:rPr>
          <w:spacing w:val="-13"/>
        </w:rPr>
        <w:t> </w:t>
      </w:r>
      <w:r>
        <w:rPr>
          <w:spacing w:val="-2"/>
        </w:rPr>
        <w:t>of</w:t>
      </w:r>
      <w:r>
        <w:rPr>
          <w:spacing w:val="-13"/>
        </w:rPr>
        <w:t> </w:t>
      </w:r>
      <w:r>
        <w:rPr>
          <w:spacing w:val="-2"/>
        </w:rPr>
        <w:t>our</w:t>
      </w:r>
      <w:r>
        <w:rPr>
          <w:spacing w:val="-13"/>
        </w:rPr>
        <w:t> </w:t>
      </w:r>
      <w:r>
        <w:rPr>
          <w:spacing w:val="-2"/>
        </w:rPr>
        <w:t>desires</w:t>
      </w:r>
      <w:r>
        <w:rPr>
          <w:spacing w:val="-13"/>
        </w:rPr>
        <w:t> </w:t>
      </w:r>
      <w:r>
        <w:rPr>
          <w:spacing w:val="-2"/>
        </w:rPr>
        <w:t>but </w:t>
      </w:r>
      <w:r>
        <w:rPr/>
        <w:t>of</w:t>
      </w:r>
      <w:r>
        <w:rPr>
          <w:spacing w:val="-15"/>
        </w:rPr>
        <w:t> </w:t>
      </w:r>
      <w:r>
        <w:rPr/>
        <w:t>the</w:t>
      </w:r>
      <w:r>
        <w:rPr>
          <w:spacing w:val="-15"/>
        </w:rPr>
        <w:t> </w:t>
      </w:r>
      <w:r>
        <w:rPr/>
        <w:t>ways</w:t>
      </w:r>
      <w:r>
        <w:rPr>
          <w:spacing w:val="-15"/>
        </w:rPr>
        <w:t> </w:t>
      </w:r>
      <w:r>
        <w:rPr/>
        <w:t>in</w:t>
      </w:r>
      <w:r>
        <w:rPr>
          <w:spacing w:val="-15"/>
        </w:rPr>
        <w:t> </w:t>
      </w:r>
      <w:r>
        <w:rPr/>
        <w:t>which</w:t>
      </w:r>
      <w:r>
        <w:rPr>
          <w:spacing w:val="-15"/>
        </w:rPr>
        <w:t> </w:t>
      </w:r>
      <w:r>
        <w:rPr/>
        <w:t>our</w:t>
      </w:r>
      <w:r>
        <w:rPr>
          <w:spacing w:val="-15"/>
        </w:rPr>
        <w:t> </w:t>
      </w:r>
      <w:r>
        <w:rPr/>
        <w:t>cognitive</w:t>
      </w:r>
      <w:r>
        <w:rPr>
          <w:spacing w:val="-15"/>
        </w:rPr>
        <w:t> </w:t>
      </w:r>
      <w:r>
        <w:rPr/>
        <w:t>systems</w:t>
      </w:r>
      <w:r>
        <w:rPr>
          <w:spacing w:val="-15"/>
        </w:rPr>
        <w:t> </w:t>
      </w:r>
      <w:r>
        <w:rPr/>
        <w:t>work.</w:t>
      </w:r>
      <w:r>
        <w:rPr>
          <w:spacing w:val="-15"/>
        </w:rPr>
        <w:t> </w:t>
      </w:r>
      <w:r>
        <w:rPr/>
        <w:t>They</w:t>
      </w:r>
      <w:r>
        <w:rPr>
          <w:spacing w:val="-15"/>
        </w:rPr>
        <w:t> </w:t>
      </w:r>
      <w:r>
        <w:rPr/>
        <w:t>are</w:t>
      </w:r>
      <w:r>
        <w:rPr>
          <w:spacing w:val="-15"/>
        </w:rPr>
        <w:t> </w:t>
      </w:r>
      <w:r>
        <w:rPr/>
        <w:t>more</w:t>
      </w:r>
      <w:r>
        <w:rPr>
          <w:spacing w:val="-15"/>
        </w:rPr>
        <w:t> </w:t>
      </w:r>
      <w:r>
        <w:rPr/>
        <w:t>like</w:t>
      </w:r>
      <w:r>
        <w:rPr>
          <w:spacing w:val="-15"/>
        </w:rPr>
        <w:t> </w:t>
      </w:r>
      <w:r>
        <w:rPr/>
        <w:t>“bugs”</w:t>
      </w:r>
      <w:r>
        <w:rPr>
          <w:spacing w:val="-15"/>
        </w:rPr>
        <w:t> </w:t>
      </w:r>
      <w:r>
        <w:rPr/>
        <w:t>in</w:t>
      </w:r>
      <w:r>
        <w:rPr>
          <w:spacing w:val="-15"/>
        </w:rPr>
        <w:t> </w:t>
      </w:r>
      <w:r>
        <w:rPr/>
        <w:t>our</w:t>
      </w:r>
      <w:r>
        <w:rPr>
          <w:spacing w:val="-15"/>
        </w:rPr>
        <w:t> </w:t>
      </w:r>
      <w:r>
        <w:rPr/>
        <w:t>mental </w:t>
      </w:r>
      <w:r>
        <w:rPr>
          <w:spacing w:val="-2"/>
        </w:rPr>
        <w:t>operating</w:t>
      </w:r>
      <w:r>
        <w:rPr>
          <w:spacing w:val="-6"/>
        </w:rPr>
        <w:t> </w:t>
      </w:r>
      <w:r>
        <w:rPr>
          <w:spacing w:val="-2"/>
        </w:rPr>
        <w:t>systems</w:t>
      </w:r>
      <w:r>
        <w:rPr>
          <w:spacing w:val="-5"/>
        </w:rPr>
        <w:t> </w:t>
      </w:r>
      <w:r>
        <w:rPr>
          <w:spacing w:val="-2"/>
        </w:rPr>
        <w:t>than</w:t>
      </w:r>
      <w:r>
        <w:rPr>
          <w:spacing w:val="-6"/>
        </w:rPr>
        <w:t> </w:t>
      </w:r>
      <w:r>
        <w:rPr>
          <w:spacing w:val="-2"/>
        </w:rPr>
        <w:t>ways</w:t>
      </w:r>
      <w:r>
        <w:rPr>
          <w:spacing w:val="-5"/>
        </w:rPr>
        <w:t> </w:t>
      </w:r>
      <w:r>
        <w:rPr>
          <w:spacing w:val="-2"/>
        </w:rPr>
        <w:t>in</w:t>
      </w:r>
      <w:r>
        <w:rPr>
          <w:spacing w:val="-6"/>
        </w:rPr>
        <w:t> </w:t>
      </w:r>
      <w:r>
        <w:rPr>
          <w:spacing w:val="-2"/>
        </w:rPr>
        <w:t>which</w:t>
      </w:r>
      <w:r>
        <w:rPr>
          <w:spacing w:val="-5"/>
        </w:rPr>
        <w:t> </w:t>
      </w:r>
      <w:r>
        <w:rPr>
          <w:spacing w:val="-2"/>
        </w:rPr>
        <w:t>we</w:t>
      </w:r>
      <w:r>
        <w:rPr>
          <w:spacing w:val="-5"/>
        </w:rPr>
        <w:t> </w:t>
      </w:r>
      <w:r>
        <w:rPr>
          <w:spacing w:val="-2"/>
        </w:rPr>
        <w:t>twist</w:t>
      </w:r>
      <w:r>
        <w:rPr>
          <w:spacing w:val="-5"/>
        </w:rPr>
        <w:t> </w:t>
      </w:r>
      <w:r>
        <w:rPr>
          <w:spacing w:val="-2"/>
        </w:rPr>
        <w:t>our</w:t>
      </w:r>
      <w:r>
        <w:rPr>
          <w:spacing w:val="-6"/>
        </w:rPr>
        <w:t> </w:t>
      </w:r>
      <w:r>
        <w:rPr>
          <w:spacing w:val="-2"/>
        </w:rPr>
        <w:t>thoughts</w:t>
      </w:r>
      <w:r>
        <w:rPr>
          <w:spacing w:val="-5"/>
        </w:rPr>
        <w:t> </w:t>
      </w:r>
      <w:r>
        <w:rPr>
          <w:spacing w:val="-2"/>
        </w:rPr>
        <w:t>to</w:t>
      </w:r>
      <w:r>
        <w:rPr>
          <w:spacing w:val="-5"/>
        </w:rPr>
        <w:t> </w:t>
      </w:r>
      <w:r>
        <w:rPr>
          <w:spacing w:val="-2"/>
        </w:rPr>
        <w:t>conform</w:t>
      </w:r>
      <w:r>
        <w:rPr>
          <w:spacing w:val="-5"/>
        </w:rPr>
        <w:t> </w:t>
      </w:r>
      <w:r>
        <w:rPr>
          <w:spacing w:val="-2"/>
        </w:rPr>
        <w:t>to</w:t>
      </w:r>
      <w:r>
        <w:rPr>
          <w:spacing w:val="-6"/>
        </w:rPr>
        <w:t> </w:t>
      </w:r>
      <w:r>
        <w:rPr>
          <w:spacing w:val="-2"/>
        </w:rPr>
        <w:t>our</w:t>
      </w:r>
      <w:r>
        <w:rPr>
          <w:spacing w:val="-5"/>
        </w:rPr>
        <w:t> </w:t>
      </w:r>
      <w:r>
        <w:rPr>
          <w:spacing w:val="-2"/>
        </w:rPr>
        <w:t>desires.</w:t>
      </w:r>
    </w:p>
    <w:p>
      <w:pPr>
        <w:pStyle w:val="BodyText"/>
        <w:spacing w:before="5"/>
        <w:rPr>
          <w:sz w:val="33"/>
        </w:rPr>
      </w:pPr>
    </w:p>
    <w:p>
      <w:pPr>
        <w:pStyle w:val="Heading5"/>
      </w:pPr>
      <w:r>
        <w:rPr>
          <w:w w:val="105"/>
        </w:rPr>
        <w:t>Anchoring/framing</w:t>
      </w:r>
      <w:r>
        <w:rPr>
          <w:spacing w:val="21"/>
          <w:w w:val="105"/>
        </w:rPr>
        <w:t>  </w:t>
      </w:r>
      <w:r>
        <w:rPr>
          <w:spacing w:val="-2"/>
          <w:w w:val="105"/>
        </w:rPr>
        <w:t>effects</w:t>
      </w:r>
    </w:p>
    <w:p>
      <w:pPr>
        <w:pStyle w:val="BodyText"/>
        <w:spacing w:line="213" w:lineRule="auto" w:before="252"/>
        <w:ind w:left="497" w:right="414"/>
        <w:jc w:val="both"/>
      </w:pPr>
      <w:r>
        <w:rPr>
          <w:b/>
        </w:rPr>
        <w:t>How much</w:t>
      </w:r>
      <w:r>
        <w:rPr>
          <w:b/>
          <w:spacing w:val="-4"/>
        </w:rPr>
        <w:t> </w:t>
      </w:r>
      <w:r>
        <w:rPr/>
        <w:t>are</w:t>
      </w:r>
      <w:r>
        <w:rPr>
          <w:spacing w:val="-5"/>
        </w:rPr>
        <w:t> </w:t>
      </w:r>
      <w:r>
        <w:rPr/>
        <w:t>you</w:t>
      </w:r>
      <w:r>
        <w:rPr>
          <w:spacing w:val="-5"/>
        </w:rPr>
        <w:t> </w:t>
      </w:r>
      <w:r>
        <w:rPr/>
        <w:t>willing</w:t>
      </w:r>
      <w:r>
        <w:rPr>
          <w:spacing w:val="-5"/>
        </w:rPr>
        <w:t> </w:t>
      </w:r>
      <w:r>
        <w:rPr/>
        <w:t>to</w:t>
      </w:r>
      <w:r>
        <w:rPr>
          <w:spacing w:val="-5"/>
        </w:rPr>
        <w:t> </w:t>
      </w:r>
      <w:r>
        <w:rPr/>
        <w:t>pay</w:t>
      </w:r>
      <w:r>
        <w:rPr>
          <w:spacing w:val="-5"/>
        </w:rPr>
        <w:t> </w:t>
      </w:r>
      <w:r>
        <w:rPr/>
        <w:t>for</w:t>
      </w:r>
      <w:r>
        <w:rPr>
          <w:spacing w:val="-5"/>
        </w:rPr>
        <w:t> </w:t>
      </w:r>
      <w:r>
        <w:rPr/>
        <w:t>some</w:t>
      </w:r>
      <w:r>
        <w:rPr>
          <w:spacing w:val="-5"/>
        </w:rPr>
        <w:t> </w:t>
      </w:r>
      <w:r>
        <w:rPr/>
        <w:t>given</w:t>
      </w:r>
      <w:r>
        <w:rPr>
          <w:spacing w:val="-5"/>
        </w:rPr>
        <w:t> </w:t>
      </w:r>
      <w:r>
        <w:rPr/>
        <w:t>product</w:t>
      </w:r>
      <w:r>
        <w:rPr>
          <w:spacing w:val="-5"/>
        </w:rPr>
        <w:t> </w:t>
      </w:r>
      <w:r>
        <w:rPr/>
        <w:t>or</w:t>
      </w:r>
      <w:r>
        <w:rPr>
          <w:spacing w:val="-5"/>
        </w:rPr>
        <w:t> </w:t>
      </w:r>
      <w:r>
        <w:rPr/>
        <w:t>service?</w:t>
      </w:r>
      <w:r>
        <w:rPr>
          <w:spacing w:val="22"/>
        </w:rPr>
        <w:t> </w:t>
      </w:r>
      <w:r>
        <w:rPr/>
        <w:t>Well</w:t>
      </w:r>
      <w:r>
        <w:rPr>
          <w:spacing w:val="-5"/>
        </w:rPr>
        <w:t> </w:t>
      </w:r>
      <w:r>
        <w:rPr/>
        <w:t>it</w:t>
      </w:r>
      <w:r>
        <w:rPr>
          <w:spacing w:val="-5"/>
        </w:rPr>
        <w:t> </w:t>
      </w:r>
      <w:r>
        <w:rPr/>
        <w:t>turns</w:t>
      </w:r>
      <w:r>
        <w:rPr>
          <w:spacing w:val="-5"/>
        </w:rPr>
        <w:t> </w:t>
      </w:r>
      <w:r>
        <w:rPr/>
        <w:t>out</w:t>
      </w:r>
      <w:r>
        <w:rPr>
          <w:spacing w:val="-5"/>
        </w:rPr>
        <w:t> </w:t>
      </w:r>
      <w:r>
        <w:rPr/>
        <w:t>to depend</w:t>
      </w:r>
      <w:r>
        <w:rPr>
          <w:spacing w:val="-5"/>
        </w:rPr>
        <w:t> </w:t>
      </w:r>
      <w:r>
        <w:rPr/>
        <w:t>not</w:t>
      </w:r>
      <w:r>
        <w:rPr>
          <w:spacing w:val="-5"/>
        </w:rPr>
        <w:t> </w:t>
      </w:r>
      <w:r>
        <w:rPr/>
        <w:t>just</w:t>
      </w:r>
      <w:r>
        <w:rPr>
          <w:spacing w:val="-5"/>
        </w:rPr>
        <w:t> </w:t>
      </w:r>
      <w:r>
        <w:rPr/>
        <w:t>on</w:t>
      </w:r>
      <w:r>
        <w:rPr>
          <w:spacing w:val="-5"/>
        </w:rPr>
        <w:t> </w:t>
      </w:r>
      <w:r>
        <w:rPr/>
        <w:t>the</w:t>
      </w:r>
      <w:r>
        <w:rPr>
          <w:spacing w:val="-5"/>
        </w:rPr>
        <w:t> </w:t>
      </w:r>
      <w:r>
        <w:rPr/>
        <w:t>features</w:t>
      </w:r>
      <w:r>
        <w:rPr>
          <w:spacing w:val="-5"/>
        </w:rPr>
        <w:t> </w:t>
      </w:r>
      <w:r>
        <w:rPr/>
        <w:t>of</w:t>
      </w:r>
      <w:r>
        <w:rPr>
          <w:spacing w:val="-5"/>
        </w:rPr>
        <w:t> </w:t>
      </w:r>
      <w:r>
        <w:rPr/>
        <w:t>that</w:t>
      </w:r>
      <w:r>
        <w:rPr>
          <w:spacing w:val="-5"/>
        </w:rPr>
        <w:t> </w:t>
      </w:r>
      <w:r>
        <w:rPr/>
        <w:t>product</w:t>
      </w:r>
      <w:r>
        <w:rPr>
          <w:spacing w:val="-5"/>
        </w:rPr>
        <w:t> </w:t>
      </w:r>
      <w:r>
        <w:rPr/>
        <w:t>or</w:t>
      </w:r>
      <w:r>
        <w:rPr>
          <w:spacing w:val="-5"/>
        </w:rPr>
        <w:t> </w:t>
      </w:r>
      <w:r>
        <w:rPr/>
        <w:t>service</w:t>
      </w:r>
      <w:r>
        <w:rPr>
          <w:spacing w:val="-5"/>
        </w:rPr>
        <w:t> </w:t>
      </w:r>
      <w:r>
        <w:rPr/>
        <w:t>itself</w:t>
      </w:r>
      <w:r>
        <w:rPr>
          <w:spacing w:val="-5"/>
        </w:rPr>
        <w:t> </w:t>
      </w:r>
      <w:r>
        <w:rPr/>
        <w:t>but</w:t>
      </w:r>
      <w:r>
        <w:rPr>
          <w:spacing w:val="-5"/>
        </w:rPr>
        <w:t> </w:t>
      </w:r>
      <w:r>
        <w:rPr/>
        <w:t>also</w:t>
      </w:r>
      <w:r>
        <w:rPr>
          <w:spacing w:val="-5"/>
        </w:rPr>
        <w:t> </w:t>
      </w:r>
      <w:r>
        <w:rPr/>
        <w:t>by</w:t>
      </w:r>
      <w:r>
        <w:rPr>
          <w:spacing w:val="-5"/>
        </w:rPr>
        <w:t> </w:t>
      </w:r>
      <w:r>
        <w:rPr/>
        <w:t>what</w:t>
      </w:r>
      <w:r>
        <w:rPr>
          <w:spacing w:val="-5"/>
        </w:rPr>
        <w:t> </w:t>
      </w:r>
      <w:r>
        <w:rPr/>
        <w:t>is</w:t>
      </w:r>
      <w:r>
        <w:rPr>
          <w:spacing w:val="-5"/>
        </w:rPr>
        <w:t> </w:t>
      </w:r>
      <w:r>
        <w:rPr/>
        <w:t>next</w:t>
      </w:r>
      <w:r>
        <w:rPr>
          <w:spacing w:val="-5"/>
        </w:rPr>
        <w:t> </w:t>
      </w:r>
      <w:r>
        <w:rPr/>
        <w:t>to </w:t>
      </w:r>
      <w:r>
        <w:rPr>
          <w:spacing w:val="-2"/>
        </w:rPr>
        <w:t>it</w:t>
      </w:r>
      <w:r>
        <w:rPr>
          <w:spacing w:val="-6"/>
        </w:rPr>
        <w:t> </w:t>
      </w:r>
      <w:r>
        <w:rPr>
          <w:spacing w:val="-2"/>
        </w:rPr>
        <w:t>on</w:t>
      </w:r>
      <w:r>
        <w:rPr>
          <w:spacing w:val="-5"/>
        </w:rPr>
        <w:t> </w:t>
      </w:r>
      <w:r>
        <w:rPr>
          <w:spacing w:val="-2"/>
        </w:rPr>
        <w:t>the</w:t>
      </w:r>
      <w:r>
        <w:rPr>
          <w:spacing w:val="-6"/>
        </w:rPr>
        <w:t> </w:t>
      </w:r>
      <w:r>
        <w:rPr>
          <w:spacing w:val="-2"/>
        </w:rPr>
        <w:t>shelf,</w:t>
      </w:r>
      <w:r>
        <w:rPr>
          <w:spacing w:val="-4"/>
        </w:rPr>
        <w:t> </w:t>
      </w:r>
      <w:r>
        <w:rPr>
          <w:spacing w:val="-2"/>
        </w:rPr>
        <w:t>what</w:t>
      </w:r>
      <w:r>
        <w:rPr>
          <w:spacing w:val="-6"/>
        </w:rPr>
        <w:t> </w:t>
      </w:r>
      <w:r>
        <w:rPr>
          <w:spacing w:val="-2"/>
        </w:rPr>
        <w:t>other</w:t>
      </w:r>
      <w:r>
        <w:rPr>
          <w:spacing w:val="-5"/>
        </w:rPr>
        <w:t> </w:t>
      </w:r>
      <w:r>
        <w:rPr>
          <w:spacing w:val="-2"/>
        </w:rPr>
        <w:t>options</w:t>
      </w:r>
      <w:r>
        <w:rPr>
          <w:spacing w:val="-5"/>
        </w:rPr>
        <w:t> </w:t>
      </w:r>
      <w:r>
        <w:rPr>
          <w:spacing w:val="-2"/>
        </w:rPr>
        <w:t>you</w:t>
      </w:r>
      <w:r>
        <w:rPr>
          <w:spacing w:val="-6"/>
        </w:rPr>
        <w:t> </w:t>
      </w:r>
      <w:r>
        <w:rPr>
          <w:spacing w:val="-2"/>
        </w:rPr>
        <w:t>are</w:t>
      </w:r>
      <w:r>
        <w:rPr>
          <w:spacing w:val="-5"/>
        </w:rPr>
        <w:t> </w:t>
      </w:r>
      <w:r>
        <w:rPr>
          <w:spacing w:val="-2"/>
        </w:rPr>
        <w:t>presented</w:t>
      </w:r>
      <w:r>
        <w:rPr>
          <w:spacing w:val="-6"/>
        </w:rPr>
        <w:t> </w:t>
      </w:r>
      <w:r>
        <w:rPr>
          <w:spacing w:val="-2"/>
        </w:rPr>
        <w:t>with</w:t>
      </w:r>
      <w:r>
        <w:rPr>
          <w:spacing w:val="-5"/>
        </w:rPr>
        <w:t> </w:t>
      </w:r>
      <w:r>
        <w:rPr>
          <w:spacing w:val="-2"/>
        </w:rPr>
        <w:t>and</w:t>
      </w:r>
      <w:r>
        <w:rPr>
          <w:spacing w:val="-5"/>
        </w:rPr>
        <w:t> </w:t>
      </w:r>
      <w:r>
        <w:rPr>
          <w:spacing w:val="-2"/>
        </w:rPr>
        <w:t>even</w:t>
      </w:r>
      <w:r>
        <w:rPr>
          <w:spacing w:val="-6"/>
        </w:rPr>
        <w:t> </w:t>
      </w:r>
      <w:r>
        <w:rPr>
          <w:spacing w:val="-2"/>
        </w:rPr>
        <w:t>the</w:t>
      </w:r>
      <w:r>
        <w:rPr>
          <w:spacing w:val="-5"/>
        </w:rPr>
        <w:t> </w:t>
      </w:r>
      <w:r>
        <w:rPr>
          <w:spacing w:val="-2"/>
        </w:rPr>
        <w:t>initial</w:t>
      </w:r>
      <w:r>
        <w:rPr>
          <w:spacing w:val="-6"/>
        </w:rPr>
        <w:t> </w:t>
      </w:r>
      <w:r>
        <w:rPr>
          <w:spacing w:val="-2"/>
        </w:rPr>
        <w:t>asking</w:t>
      </w:r>
      <w:r>
        <w:rPr>
          <w:spacing w:val="-5"/>
        </w:rPr>
        <w:t> </w:t>
      </w:r>
      <w:r>
        <w:rPr>
          <w:spacing w:val="-2"/>
        </w:rPr>
        <w:t>price.</w:t>
      </w:r>
    </w:p>
    <w:p>
      <w:pPr>
        <w:pStyle w:val="BodyText"/>
        <w:spacing w:before="6"/>
        <w:rPr>
          <w:sz w:val="8"/>
        </w:rPr>
      </w:pPr>
      <w:r>
        <w:rPr/>
        <mc:AlternateContent>
          <mc:Choice Requires="wps">
            <w:drawing>
              <wp:anchor distT="0" distB="0" distL="0" distR="0" allowOverlap="1" layoutInCell="1" locked="0" behindDoc="1" simplePos="0" relativeHeight="487633920">
                <wp:simplePos x="0" y="0"/>
                <wp:positionH relativeFrom="page">
                  <wp:posOffset>899998</wp:posOffset>
                </wp:positionH>
                <wp:positionV relativeFrom="paragraph">
                  <wp:posOffset>87718</wp:posOffset>
                </wp:positionV>
                <wp:extent cx="2389505" cy="1270"/>
                <wp:effectExtent l="0" t="0" r="0" b="0"/>
                <wp:wrapTopAndBottom/>
                <wp:docPr id="232" name="Graphic 232"/>
                <wp:cNvGraphicFramePr>
                  <a:graphicFrameLocks/>
                </wp:cNvGraphicFramePr>
                <a:graphic>
                  <a:graphicData uri="http://schemas.microsoft.com/office/word/2010/wordprocessingShape">
                    <wps:wsp>
                      <wps:cNvPr id="232" name="Graphic 232"/>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6.906967pt;width:188.15pt;height:.1pt;mso-position-horizontal-relative:page;mso-position-vertical-relative:paragraph;z-index:-15682560;mso-wrap-distance-left:0;mso-wrap-distance-right:0" id="docshape210" coordorigin="1417,138" coordsize="3763,0" path="m1417,138l5179,138e" filled="false" stroked="true" strokeweight=".398pt" strokecolor="#000000">
                <v:path arrowok="t"/>
                <v:stroke dashstyle="solid"/>
                <w10:wrap type="topAndBottom"/>
              </v:shape>
            </w:pict>
          </mc:Fallback>
        </mc:AlternateContent>
      </w:r>
    </w:p>
    <w:p>
      <w:pPr>
        <w:spacing w:line="213" w:lineRule="auto" w:before="32"/>
        <w:ind w:left="497" w:right="425" w:firstLine="269"/>
        <w:jc w:val="left"/>
        <w:rPr>
          <w:sz w:val="20"/>
        </w:rPr>
      </w:pPr>
      <w:r>
        <w:rPr>
          <w:rFonts w:ascii="Eras Medium ITC" w:hAnsi="Eras Medium ITC"/>
          <w:position w:val="7"/>
          <w:sz w:val="14"/>
        </w:rPr>
        <w:t>4</w:t>
      </w:r>
      <w:bookmarkStart w:name="_bookmark65" w:id="84"/>
      <w:bookmarkEnd w:id="84"/>
      <w:r>
        <w:rPr>
          <w:rFonts w:ascii="Eras Medium ITC" w:hAnsi="Eras Medium ITC"/>
          <w:spacing w:val="10"/>
          <w:position w:val="7"/>
          <w:sz w:val="14"/>
        </w:rPr>
      </w:r>
      <w:r>
        <w:rPr>
          <w:sz w:val="20"/>
        </w:rPr>
        <w:t>“Bay</w:t>
      </w:r>
      <w:r>
        <w:rPr>
          <w:spacing w:val="-9"/>
          <w:sz w:val="20"/>
        </w:rPr>
        <w:t> </w:t>
      </w:r>
      <w:r>
        <w:rPr>
          <w:sz w:val="20"/>
        </w:rPr>
        <w:t>of</w:t>
      </w:r>
      <w:r>
        <w:rPr>
          <w:spacing w:val="-10"/>
          <w:sz w:val="20"/>
        </w:rPr>
        <w:t> </w:t>
      </w:r>
      <w:r>
        <w:rPr>
          <w:sz w:val="20"/>
        </w:rPr>
        <w:t>Pigs</w:t>
      </w:r>
      <w:r>
        <w:rPr>
          <w:spacing w:val="-9"/>
          <w:sz w:val="20"/>
        </w:rPr>
        <w:t> </w:t>
      </w:r>
      <w:r>
        <w:rPr>
          <w:sz w:val="20"/>
        </w:rPr>
        <w:t>-</w:t>
      </w:r>
      <w:r>
        <w:rPr>
          <w:spacing w:val="-9"/>
          <w:sz w:val="20"/>
        </w:rPr>
        <w:t> </w:t>
      </w:r>
      <w:r>
        <w:rPr>
          <w:sz w:val="20"/>
        </w:rPr>
        <w:t>Groupthink,”</w:t>
      </w:r>
      <w:r>
        <w:rPr>
          <w:spacing w:val="-8"/>
          <w:sz w:val="20"/>
        </w:rPr>
        <w:t> </w:t>
      </w:r>
      <w:r>
        <w:rPr>
          <w:sz w:val="20"/>
        </w:rPr>
        <w:t>accessed</w:t>
      </w:r>
      <w:r>
        <w:rPr>
          <w:spacing w:val="-10"/>
          <w:sz w:val="20"/>
        </w:rPr>
        <w:t> </w:t>
      </w:r>
      <w:r>
        <w:rPr>
          <w:sz w:val="20"/>
        </w:rPr>
        <w:t>December</w:t>
      </w:r>
      <w:r>
        <w:rPr>
          <w:spacing w:val="-10"/>
          <w:sz w:val="20"/>
        </w:rPr>
        <w:t> </w:t>
      </w:r>
      <w:r>
        <w:rPr>
          <w:sz w:val="20"/>
        </w:rPr>
        <w:t>2,</w:t>
      </w:r>
      <w:r>
        <w:rPr>
          <w:spacing w:val="-8"/>
          <w:sz w:val="20"/>
        </w:rPr>
        <w:t> </w:t>
      </w:r>
      <w:r>
        <w:rPr>
          <w:sz w:val="20"/>
        </w:rPr>
        <w:t>2019,</w:t>
      </w:r>
      <w:r>
        <w:rPr>
          <w:spacing w:val="-8"/>
          <w:sz w:val="20"/>
        </w:rPr>
        <w:t> </w:t>
      </w:r>
      <w:hyperlink r:id="rId67">
        <w:r>
          <w:rPr>
            <w:sz w:val="20"/>
          </w:rPr>
          <w:t>https://www.globalsecurity.org/intell/ops/bay-</w:t>
        </w:r>
      </w:hyperlink>
      <w:r>
        <w:rPr>
          <w:sz w:val="20"/>
        </w:rPr>
        <w:t> </w:t>
      </w:r>
      <w:hyperlink r:id="rId67">
        <w:r>
          <w:rPr>
            <w:spacing w:val="-2"/>
            <w:sz w:val="20"/>
          </w:rPr>
          <w:t>of-pigs-groupthink.htm</w:t>
        </w:r>
      </w:hyperlink>
    </w:p>
    <w:p>
      <w:pPr>
        <w:spacing w:after="0" w:line="213" w:lineRule="auto"/>
        <w:jc w:val="left"/>
        <w:rPr>
          <w:sz w:val="20"/>
        </w:rPr>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3"/>
        <w:jc w:val="both"/>
      </w:pPr>
      <w:r>
        <w:rPr>
          <w:spacing w:val="-2"/>
        </w:rPr>
        <w:t>These</w:t>
      </w:r>
      <w:r>
        <w:rPr>
          <w:spacing w:val="-15"/>
        </w:rPr>
        <w:t> </w:t>
      </w:r>
      <w:r>
        <w:rPr>
          <w:spacing w:val="-2"/>
        </w:rPr>
        <w:t>are</w:t>
      </w:r>
      <w:r>
        <w:rPr>
          <w:spacing w:val="-13"/>
        </w:rPr>
        <w:t> </w:t>
      </w:r>
      <w:r>
        <w:rPr>
          <w:spacing w:val="-2"/>
        </w:rPr>
        <w:t>examples</w:t>
      </w:r>
      <w:r>
        <w:rPr>
          <w:spacing w:val="-13"/>
        </w:rPr>
        <w:t> </w:t>
      </w:r>
      <w:r>
        <w:rPr>
          <w:spacing w:val="-2"/>
        </w:rPr>
        <w:t>of</w:t>
      </w:r>
      <w:r>
        <w:rPr>
          <w:spacing w:val="-13"/>
        </w:rPr>
        <w:t> </w:t>
      </w:r>
      <w:r>
        <w:rPr>
          <w:spacing w:val="-2"/>
        </w:rPr>
        <w:t>the</w:t>
      </w:r>
      <w:r>
        <w:rPr>
          <w:spacing w:val="-13"/>
        </w:rPr>
        <w:t> </w:t>
      </w:r>
      <w:r>
        <w:rPr>
          <w:spacing w:val="-2"/>
        </w:rPr>
        <w:t>ways</w:t>
      </w:r>
      <w:r>
        <w:rPr>
          <w:spacing w:val="-13"/>
        </w:rPr>
        <w:t> </w:t>
      </w:r>
      <w:r>
        <w:rPr>
          <w:spacing w:val="-2"/>
        </w:rPr>
        <w:t>in</w:t>
      </w:r>
      <w:r>
        <w:rPr>
          <w:spacing w:val="-13"/>
        </w:rPr>
        <w:t> </w:t>
      </w:r>
      <w:r>
        <w:rPr>
          <w:spacing w:val="-2"/>
        </w:rPr>
        <w:t>which</w:t>
      </w:r>
      <w:r>
        <w:rPr>
          <w:spacing w:val="-13"/>
        </w:rPr>
        <w:t> </w:t>
      </w:r>
      <w:r>
        <w:rPr>
          <w:spacing w:val="-2"/>
        </w:rPr>
        <w:t>the</w:t>
      </w:r>
      <w:r>
        <w:rPr>
          <w:spacing w:val="-13"/>
        </w:rPr>
        <w:t> </w:t>
      </w:r>
      <w:r>
        <w:rPr>
          <w:spacing w:val="-2"/>
        </w:rPr>
        <w:t>context</w:t>
      </w:r>
      <w:r>
        <w:rPr>
          <w:spacing w:val="-13"/>
        </w:rPr>
        <w:t> </w:t>
      </w:r>
      <w:r>
        <w:rPr>
          <w:spacing w:val="-2"/>
        </w:rPr>
        <w:t>of</w:t>
      </w:r>
      <w:r>
        <w:rPr>
          <w:spacing w:val="-13"/>
        </w:rPr>
        <w:t> </w:t>
      </w:r>
      <w:r>
        <w:rPr>
          <w:spacing w:val="-2"/>
        </w:rPr>
        <w:t>our</w:t>
      </w:r>
      <w:r>
        <w:rPr>
          <w:spacing w:val="-13"/>
        </w:rPr>
        <w:t> </w:t>
      </w:r>
      <w:r>
        <w:rPr>
          <w:spacing w:val="-2"/>
        </w:rPr>
        <w:t>choices</w:t>
      </w:r>
      <w:r>
        <w:rPr>
          <w:spacing w:val="-13"/>
        </w:rPr>
        <w:t> </w:t>
      </w:r>
      <w:r>
        <w:rPr>
          <w:spacing w:val="-2"/>
        </w:rPr>
        <w:t>influences</w:t>
      </w:r>
      <w:r>
        <w:rPr>
          <w:spacing w:val="-13"/>
        </w:rPr>
        <w:t> </w:t>
      </w:r>
      <w:r>
        <w:rPr>
          <w:spacing w:val="-2"/>
        </w:rPr>
        <w:t>the</w:t>
      </w:r>
      <w:r>
        <w:rPr>
          <w:spacing w:val="-13"/>
        </w:rPr>
        <w:t> </w:t>
      </w:r>
      <w:r>
        <w:rPr>
          <w:spacing w:val="-2"/>
        </w:rPr>
        <w:t>content</w:t>
      </w:r>
      <w:r>
        <w:rPr>
          <w:spacing w:val="-13"/>
        </w:rPr>
        <w:t> </w:t>
      </w:r>
      <w:r>
        <w:rPr>
          <w:spacing w:val="-2"/>
        </w:rPr>
        <w:t>of </w:t>
      </w:r>
      <w:r>
        <w:rPr/>
        <w:t>our</w:t>
      </w:r>
      <w:r>
        <w:rPr>
          <w:spacing w:val="-5"/>
        </w:rPr>
        <w:t> </w:t>
      </w:r>
      <w:r>
        <w:rPr/>
        <w:t>choices.</w:t>
      </w:r>
      <w:r>
        <w:rPr>
          <w:spacing w:val="26"/>
        </w:rPr>
        <w:t> </w:t>
      </w:r>
      <w:r>
        <w:rPr/>
        <w:t>Many</w:t>
      </w:r>
      <w:r>
        <w:rPr>
          <w:spacing w:val="-5"/>
        </w:rPr>
        <w:t> </w:t>
      </w:r>
      <w:r>
        <w:rPr/>
        <w:t>examples</w:t>
      </w:r>
      <w:r>
        <w:rPr>
          <w:spacing w:val="-5"/>
        </w:rPr>
        <w:t> </w:t>
      </w:r>
      <w:r>
        <w:rPr/>
        <w:t>of</w:t>
      </w:r>
      <w:r>
        <w:rPr>
          <w:spacing w:val="-5"/>
        </w:rPr>
        <w:t> </w:t>
      </w:r>
      <w:r>
        <w:rPr/>
        <w:t>this</w:t>
      </w:r>
      <w:r>
        <w:rPr>
          <w:spacing w:val="-5"/>
        </w:rPr>
        <w:t> </w:t>
      </w:r>
      <w:r>
        <w:rPr/>
        <w:t>can</w:t>
      </w:r>
      <w:r>
        <w:rPr>
          <w:spacing w:val="-5"/>
        </w:rPr>
        <w:t> </w:t>
      </w:r>
      <w:r>
        <w:rPr/>
        <w:t>be</w:t>
      </w:r>
      <w:r>
        <w:rPr>
          <w:spacing w:val="-5"/>
        </w:rPr>
        <w:t> </w:t>
      </w:r>
      <w:r>
        <w:rPr/>
        <w:t>found</w:t>
      </w:r>
      <w:r>
        <w:rPr>
          <w:spacing w:val="-5"/>
        </w:rPr>
        <w:t> </w:t>
      </w:r>
      <w:r>
        <w:rPr/>
        <w:t>in</w:t>
      </w:r>
      <w:r>
        <w:rPr>
          <w:spacing w:val="-5"/>
        </w:rPr>
        <w:t> </w:t>
      </w:r>
      <w:r>
        <w:rPr/>
        <w:t>the</w:t>
      </w:r>
      <w:r>
        <w:rPr>
          <w:spacing w:val="-5"/>
        </w:rPr>
        <w:t> </w:t>
      </w:r>
      <w:r>
        <w:rPr/>
        <w:t>marketplace.</w:t>
      </w:r>
      <w:r>
        <w:rPr>
          <w:spacing w:val="26"/>
        </w:rPr>
        <w:t> </w:t>
      </w:r>
      <w:r>
        <w:rPr/>
        <w:t>The</w:t>
      </w:r>
      <w:r>
        <w:rPr>
          <w:spacing w:val="-5"/>
        </w:rPr>
        <w:t> </w:t>
      </w:r>
      <w:r>
        <w:rPr/>
        <w:t>notorious</w:t>
      </w:r>
      <w:r>
        <w:rPr>
          <w:spacing w:val="-5"/>
        </w:rPr>
        <w:t> </w:t>
      </w:r>
      <w:r>
        <w:rPr/>
        <w:t>“bait and switch” tactic relies on this bias.</w:t>
      </w:r>
    </w:p>
    <w:p>
      <w:pPr>
        <w:pStyle w:val="BodyText"/>
        <w:spacing w:before="2"/>
        <w:rPr>
          <w:sz w:val="15"/>
        </w:rPr>
      </w:pPr>
      <w:r>
        <w:rPr/>
        <mc:AlternateContent>
          <mc:Choice Requires="wps">
            <w:drawing>
              <wp:anchor distT="0" distB="0" distL="0" distR="0" allowOverlap="1" layoutInCell="1" locked="0" behindDoc="1" simplePos="0" relativeHeight="487634432">
                <wp:simplePos x="0" y="0"/>
                <wp:positionH relativeFrom="page">
                  <wp:posOffset>1500936</wp:posOffset>
                </wp:positionH>
                <wp:positionV relativeFrom="paragraph">
                  <wp:posOffset>145092</wp:posOffset>
                </wp:positionV>
                <wp:extent cx="4770755" cy="633730"/>
                <wp:effectExtent l="0" t="0" r="0" b="0"/>
                <wp:wrapTopAndBottom/>
                <wp:docPr id="233" name="Group 233"/>
                <wp:cNvGraphicFramePr>
                  <a:graphicFrameLocks/>
                </wp:cNvGraphicFramePr>
                <a:graphic>
                  <a:graphicData uri="http://schemas.microsoft.com/office/word/2010/wordprocessingGroup">
                    <wpg:wgp>
                      <wpg:cNvPr id="233" name="Group 233"/>
                      <wpg:cNvGrpSpPr/>
                      <wpg:grpSpPr>
                        <a:xfrm>
                          <a:off x="0" y="0"/>
                          <a:ext cx="4770755" cy="633730"/>
                          <a:chExt cx="4770755" cy="633730"/>
                        </a:xfrm>
                      </wpg:grpSpPr>
                      <wps:wsp>
                        <wps:cNvPr id="234" name="Graphic 234"/>
                        <wps:cNvSpPr/>
                        <wps:spPr>
                          <a:xfrm>
                            <a:off x="0" y="0"/>
                            <a:ext cx="4770755" cy="633730"/>
                          </a:xfrm>
                          <a:custGeom>
                            <a:avLst/>
                            <a:gdLst/>
                            <a:ahLst/>
                            <a:cxnLst/>
                            <a:rect l="l" t="t" r="r" b="b"/>
                            <a:pathLst>
                              <a:path w="4770755" h="633730">
                                <a:moveTo>
                                  <a:pt x="4701975" y="0"/>
                                </a:moveTo>
                                <a:lnTo>
                                  <a:pt x="68610" y="0"/>
                                </a:lnTo>
                                <a:lnTo>
                                  <a:pt x="41904" y="5391"/>
                                </a:lnTo>
                                <a:lnTo>
                                  <a:pt x="20095" y="20095"/>
                                </a:lnTo>
                                <a:lnTo>
                                  <a:pt x="5391" y="41904"/>
                                </a:lnTo>
                                <a:lnTo>
                                  <a:pt x="0" y="68610"/>
                                </a:lnTo>
                                <a:lnTo>
                                  <a:pt x="0" y="564779"/>
                                </a:lnTo>
                                <a:lnTo>
                                  <a:pt x="5391" y="591486"/>
                                </a:lnTo>
                                <a:lnTo>
                                  <a:pt x="20095" y="613294"/>
                                </a:lnTo>
                                <a:lnTo>
                                  <a:pt x="41904" y="627998"/>
                                </a:lnTo>
                                <a:lnTo>
                                  <a:pt x="68610" y="633390"/>
                                </a:lnTo>
                                <a:lnTo>
                                  <a:pt x="4701975" y="633390"/>
                                </a:lnTo>
                                <a:lnTo>
                                  <a:pt x="4728681" y="627998"/>
                                </a:lnTo>
                                <a:lnTo>
                                  <a:pt x="4750490" y="613294"/>
                                </a:lnTo>
                                <a:lnTo>
                                  <a:pt x="4765194" y="591486"/>
                                </a:lnTo>
                                <a:lnTo>
                                  <a:pt x="4770586" y="564779"/>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235" name="Graphic 235"/>
                        <wps:cNvSpPr/>
                        <wps:spPr>
                          <a:xfrm>
                            <a:off x="17999" y="18000"/>
                            <a:ext cx="4735195" cy="597535"/>
                          </a:xfrm>
                          <a:custGeom>
                            <a:avLst/>
                            <a:gdLst/>
                            <a:ahLst/>
                            <a:cxnLst/>
                            <a:rect l="l" t="t" r="r" b="b"/>
                            <a:pathLst>
                              <a:path w="4735195" h="597535">
                                <a:moveTo>
                                  <a:pt x="4683975" y="0"/>
                                </a:moveTo>
                                <a:lnTo>
                                  <a:pt x="50610" y="0"/>
                                </a:lnTo>
                                <a:lnTo>
                                  <a:pt x="30910" y="3977"/>
                                </a:lnTo>
                                <a:lnTo>
                                  <a:pt x="14823" y="14823"/>
                                </a:lnTo>
                                <a:lnTo>
                                  <a:pt x="3977" y="30910"/>
                                </a:lnTo>
                                <a:lnTo>
                                  <a:pt x="0" y="50610"/>
                                </a:lnTo>
                                <a:lnTo>
                                  <a:pt x="0" y="546779"/>
                                </a:lnTo>
                                <a:lnTo>
                                  <a:pt x="3977" y="566479"/>
                                </a:lnTo>
                                <a:lnTo>
                                  <a:pt x="14823" y="582566"/>
                                </a:lnTo>
                                <a:lnTo>
                                  <a:pt x="30910" y="593413"/>
                                </a:lnTo>
                                <a:lnTo>
                                  <a:pt x="50610" y="597390"/>
                                </a:lnTo>
                                <a:lnTo>
                                  <a:pt x="4683975" y="597390"/>
                                </a:lnTo>
                                <a:lnTo>
                                  <a:pt x="4703675" y="593413"/>
                                </a:lnTo>
                                <a:lnTo>
                                  <a:pt x="4719762" y="582566"/>
                                </a:lnTo>
                                <a:lnTo>
                                  <a:pt x="4730609" y="566479"/>
                                </a:lnTo>
                                <a:lnTo>
                                  <a:pt x="4734586" y="546779"/>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236" name="Textbox 236"/>
                        <wps:cNvSpPr txBox="1"/>
                        <wps:spPr>
                          <a:xfrm>
                            <a:off x="0" y="0"/>
                            <a:ext cx="4770755" cy="633730"/>
                          </a:xfrm>
                          <a:prstGeom prst="rect">
                            <a:avLst/>
                          </a:prstGeom>
                        </wps:spPr>
                        <wps:txbx>
                          <w:txbxContent>
                            <w:p>
                              <w:pPr>
                                <w:spacing w:line="213" w:lineRule="auto" w:before="196"/>
                                <w:ind w:left="354" w:right="347" w:firstLine="0"/>
                                <w:jc w:val="left"/>
                                <w:rPr>
                                  <w:sz w:val="24"/>
                                </w:rPr>
                              </w:pPr>
                              <w:r>
                                <w:rPr>
                                  <w:spacing w:val="-4"/>
                                  <w:sz w:val="24"/>
                                </w:rPr>
                                <w:t>Today</w:t>
                              </w:r>
                              <w:r>
                                <w:rPr>
                                  <w:spacing w:val="-8"/>
                                  <w:sz w:val="24"/>
                                </w:rPr>
                                <w:t> </w:t>
                              </w:r>
                              <w:r>
                                <w:rPr>
                                  <w:spacing w:val="-4"/>
                                  <w:sz w:val="24"/>
                                </w:rPr>
                                <w:t>only,</w:t>
                              </w:r>
                              <w:r>
                                <w:rPr>
                                  <w:spacing w:val="-7"/>
                                  <w:sz w:val="24"/>
                                </w:rPr>
                                <w:t> </w:t>
                              </w:r>
                              <w:r>
                                <w:rPr>
                                  <w:spacing w:val="-4"/>
                                  <w:sz w:val="24"/>
                                </w:rPr>
                                <w:t>you</w:t>
                              </w:r>
                              <w:r>
                                <w:rPr>
                                  <w:spacing w:val="-8"/>
                                  <w:sz w:val="24"/>
                                </w:rPr>
                                <w:t> </w:t>
                              </w:r>
                              <w:r>
                                <w:rPr>
                                  <w:spacing w:val="-4"/>
                                  <w:sz w:val="24"/>
                                </w:rPr>
                                <w:t>can</w:t>
                              </w:r>
                              <w:r>
                                <w:rPr>
                                  <w:spacing w:val="-8"/>
                                  <w:sz w:val="24"/>
                                </w:rPr>
                                <w:t> </w:t>
                              </w:r>
                              <w:r>
                                <w:rPr>
                                  <w:spacing w:val="-4"/>
                                  <w:sz w:val="24"/>
                                </w:rPr>
                                <w:t>get</w:t>
                              </w:r>
                              <w:r>
                                <w:rPr>
                                  <w:spacing w:val="-8"/>
                                  <w:sz w:val="24"/>
                                </w:rPr>
                                <w:t> </w:t>
                              </w:r>
                              <w:r>
                                <w:rPr>
                                  <w:spacing w:val="-4"/>
                                  <w:sz w:val="24"/>
                                </w:rPr>
                                <w:t>a</w:t>
                              </w:r>
                              <w:r>
                                <w:rPr>
                                  <w:spacing w:val="-8"/>
                                  <w:sz w:val="24"/>
                                </w:rPr>
                                <w:t> </w:t>
                              </w:r>
                              <w:r>
                                <w:rPr>
                                  <w:spacing w:val="-4"/>
                                  <w:sz w:val="24"/>
                                </w:rPr>
                                <w:t>new</w:t>
                              </w:r>
                              <w:r>
                                <w:rPr>
                                  <w:spacing w:val="-8"/>
                                  <w:sz w:val="24"/>
                                </w:rPr>
                                <w:t> </w:t>
                              </w:r>
                              <w:r>
                                <w:rPr>
                                  <w:spacing w:val="-4"/>
                                  <w:sz w:val="24"/>
                                </w:rPr>
                                <w:t>Toyota</w:t>
                              </w:r>
                              <w:r>
                                <w:rPr>
                                  <w:spacing w:val="-8"/>
                                  <w:sz w:val="24"/>
                                </w:rPr>
                                <w:t> </w:t>
                              </w:r>
                              <w:r>
                                <w:rPr>
                                  <w:spacing w:val="-4"/>
                                  <w:sz w:val="24"/>
                                </w:rPr>
                                <w:t>for</w:t>
                              </w:r>
                              <w:r>
                                <w:rPr>
                                  <w:spacing w:val="-8"/>
                                  <w:sz w:val="24"/>
                                </w:rPr>
                                <w:t> </w:t>
                              </w:r>
                              <w:r>
                                <w:rPr>
                                  <w:spacing w:val="-4"/>
                                  <w:sz w:val="24"/>
                                </w:rPr>
                                <w:t>20%</w:t>
                              </w:r>
                              <w:r>
                                <w:rPr>
                                  <w:spacing w:val="-8"/>
                                  <w:sz w:val="24"/>
                                </w:rPr>
                                <w:t> </w:t>
                              </w:r>
                              <w:r>
                                <w:rPr>
                                  <w:spacing w:val="-4"/>
                                  <w:sz w:val="24"/>
                                </w:rPr>
                                <w:t>off</w:t>
                              </w:r>
                              <w:r>
                                <w:rPr>
                                  <w:spacing w:val="-8"/>
                                  <w:sz w:val="24"/>
                                </w:rPr>
                                <w:t> </w:t>
                              </w:r>
                              <w:r>
                                <w:rPr>
                                  <w:spacing w:val="-4"/>
                                  <w:sz w:val="24"/>
                                </w:rPr>
                                <w:t>the</w:t>
                              </w:r>
                              <w:r>
                                <w:rPr>
                                  <w:spacing w:val="-8"/>
                                  <w:sz w:val="24"/>
                                </w:rPr>
                                <w:t> </w:t>
                              </w:r>
                              <w:r>
                                <w:rPr>
                                  <w:spacing w:val="-4"/>
                                  <w:sz w:val="24"/>
                                </w:rPr>
                                <w:t>sticker</w:t>
                              </w:r>
                              <w:r>
                                <w:rPr>
                                  <w:spacing w:val="-8"/>
                                  <w:sz w:val="24"/>
                                </w:rPr>
                                <w:t> </w:t>
                              </w:r>
                              <w:r>
                                <w:rPr>
                                  <w:spacing w:val="-4"/>
                                  <w:sz w:val="24"/>
                                </w:rPr>
                                <w:t>price! </w:t>
                              </w:r>
                              <w:r>
                                <w:rPr>
                                  <w:sz w:val="24"/>
                                </w:rPr>
                                <w:t>So</w:t>
                              </w:r>
                              <w:r>
                                <w:rPr>
                                  <w:spacing w:val="-7"/>
                                  <w:sz w:val="24"/>
                                </w:rPr>
                                <w:t> </w:t>
                              </w:r>
                              <w:r>
                                <w:rPr>
                                  <w:sz w:val="24"/>
                                </w:rPr>
                                <w:t>act</w:t>
                              </w:r>
                              <w:r>
                                <w:rPr>
                                  <w:spacing w:val="-6"/>
                                  <w:sz w:val="24"/>
                                </w:rPr>
                                <w:t> </w:t>
                              </w:r>
                              <w:r>
                                <w:rPr>
                                  <w:sz w:val="24"/>
                                </w:rPr>
                                <w:t>now</w:t>
                              </w:r>
                              <w:r>
                                <w:rPr>
                                  <w:spacing w:val="-6"/>
                                  <w:sz w:val="24"/>
                                </w:rPr>
                                <w:t> </w:t>
                              </w:r>
                              <w:r>
                                <w:rPr>
                                  <w:sz w:val="24"/>
                                </w:rPr>
                                <w:t>and</w:t>
                              </w:r>
                              <w:r>
                                <w:rPr>
                                  <w:spacing w:val="-7"/>
                                  <w:sz w:val="24"/>
                                </w:rPr>
                                <w:t> </w:t>
                              </w:r>
                              <w:r>
                                <w:rPr>
                                  <w:sz w:val="24"/>
                                </w:rPr>
                                <w:t>drive</w:t>
                              </w:r>
                              <w:r>
                                <w:rPr>
                                  <w:spacing w:val="-6"/>
                                  <w:sz w:val="24"/>
                                </w:rPr>
                                <w:t> </w:t>
                              </w:r>
                              <w:r>
                                <w:rPr>
                                  <w:sz w:val="24"/>
                                </w:rPr>
                                <w:t>your</w:t>
                              </w:r>
                              <w:r>
                                <w:rPr>
                                  <w:spacing w:val="-7"/>
                                  <w:sz w:val="24"/>
                                </w:rPr>
                                <w:t> </w:t>
                              </w:r>
                              <w:r>
                                <w:rPr>
                                  <w:sz w:val="24"/>
                                </w:rPr>
                                <w:t>new</w:t>
                              </w:r>
                              <w:r>
                                <w:rPr>
                                  <w:spacing w:val="-6"/>
                                  <w:sz w:val="24"/>
                                </w:rPr>
                                <w:t> </w:t>
                              </w:r>
                              <w:r>
                                <w:rPr>
                                  <w:sz w:val="24"/>
                                </w:rPr>
                                <w:t>car</w:t>
                              </w:r>
                              <w:r>
                                <w:rPr>
                                  <w:spacing w:val="-7"/>
                                  <w:sz w:val="24"/>
                                </w:rPr>
                                <w:t> </w:t>
                              </w:r>
                              <w:r>
                                <w:rPr>
                                  <w:sz w:val="24"/>
                                </w:rPr>
                                <w:t>away</w:t>
                              </w:r>
                              <w:r>
                                <w:rPr>
                                  <w:spacing w:val="-6"/>
                                  <w:sz w:val="24"/>
                                </w:rPr>
                                <w:t> </w:t>
                              </w:r>
                              <w:r>
                                <w:rPr>
                                  <w:sz w:val="24"/>
                                </w:rPr>
                                <w:t>today!</w:t>
                              </w:r>
                            </w:p>
                          </w:txbxContent>
                        </wps:txbx>
                        <wps:bodyPr wrap="square" lIns="0" tIns="0" rIns="0" bIns="0" rtlCol="0">
                          <a:noAutofit/>
                        </wps:bodyPr>
                      </wps:wsp>
                    </wpg:wgp>
                  </a:graphicData>
                </a:graphic>
              </wp:anchor>
            </w:drawing>
          </mc:Choice>
          <mc:Fallback>
            <w:pict>
              <v:group style="position:absolute;margin-left:118.183998pt;margin-top:11.424606pt;width:375.65pt;height:49.9pt;mso-position-horizontal-relative:page;mso-position-vertical-relative:paragraph;z-index:-15682048;mso-wrap-distance-left:0;mso-wrap-distance-right:0" id="docshapegroup211" coordorigin="2364,228" coordsize="7513,998">
                <v:shape style="position:absolute;left:2363;top:228;width:7513;height:998" id="docshape212" coordorigin="2364,228" coordsize="7513,998" path="m9768,228l2472,228,2430,237,2395,260,2372,294,2364,337,2364,1118,2372,1160,2395,1194,2430,1217,2472,1226,9768,1226,9810,1217,9845,1194,9868,1160,9876,1118,9876,337,9868,294,9845,260,9810,237,9768,228xe" filled="true" fillcolor="#b2b2b2" stroked="false">
                  <v:path arrowok="t"/>
                  <v:fill type="solid"/>
                </v:shape>
                <v:shape style="position:absolute;left:2392;top:256;width:7457;height:941" id="docshape213" coordorigin="2392,257" coordsize="7457,941" path="m9768,257l2472,257,2441,263,2415,280,2398,306,2392,337,2392,1118,2398,1149,2415,1174,2441,1191,2472,1198,9768,1198,9799,1191,9825,1174,9842,1149,9848,1118,9848,337,9842,306,9825,280,9799,263,9768,257xe" filled="true" fillcolor="#f2f2f2" stroked="false">
                  <v:path arrowok="t"/>
                  <v:fill type="solid"/>
                </v:shape>
                <v:shape style="position:absolute;left:2363;top:228;width:7513;height:998" type="#_x0000_t202" id="docshape214" filled="false" stroked="false">
                  <v:textbox inset="0,0,0,0">
                    <w:txbxContent>
                      <w:p>
                        <w:pPr>
                          <w:spacing w:line="213" w:lineRule="auto" w:before="196"/>
                          <w:ind w:left="354" w:right="347" w:firstLine="0"/>
                          <w:jc w:val="left"/>
                          <w:rPr>
                            <w:sz w:val="24"/>
                          </w:rPr>
                        </w:pPr>
                        <w:r>
                          <w:rPr>
                            <w:spacing w:val="-4"/>
                            <w:sz w:val="24"/>
                          </w:rPr>
                          <w:t>Today</w:t>
                        </w:r>
                        <w:r>
                          <w:rPr>
                            <w:spacing w:val="-8"/>
                            <w:sz w:val="24"/>
                          </w:rPr>
                          <w:t> </w:t>
                        </w:r>
                        <w:r>
                          <w:rPr>
                            <w:spacing w:val="-4"/>
                            <w:sz w:val="24"/>
                          </w:rPr>
                          <w:t>only,</w:t>
                        </w:r>
                        <w:r>
                          <w:rPr>
                            <w:spacing w:val="-7"/>
                            <w:sz w:val="24"/>
                          </w:rPr>
                          <w:t> </w:t>
                        </w:r>
                        <w:r>
                          <w:rPr>
                            <w:spacing w:val="-4"/>
                            <w:sz w:val="24"/>
                          </w:rPr>
                          <w:t>you</w:t>
                        </w:r>
                        <w:r>
                          <w:rPr>
                            <w:spacing w:val="-8"/>
                            <w:sz w:val="24"/>
                          </w:rPr>
                          <w:t> </w:t>
                        </w:r>
                        <w:r>
                          <w:rPr>
                            <w:spacing w:val="-4"/>
                            <w:sz w:val="24"/>
                          </w:rPr>
                          <w:t>can</w:t>
                        </w:r>
                        <w:r>
                          <w:rPr>
                            <w:spacing w:val="-8"/>
                            <w:sz w:val="24"/>
                          </w:rPr>
                          <w:t> </w:t>
                        </w:r>
                        <w:r>
                          <w:rPr>
                            <w:spacing w:val="-4"/>
                            <w:sz w:val="24"/>
                          </w:rPr>
                          <w:t>get</w:t>
                        </w:r>
                        <w:r>
                          <w:rPr>
                            <w:spacing w:val="-8"/>
                            <w:sz w:val="24"/>
                          </w:rPr>
                          <w:t> </w:t>
                        </w:r>
                        <w:r>
                          <w:rPr>
                            <w:spacing w:val="-4"/>
                            <w:sz w:val="24"/>
                          </w:rPr>
                          <w:t>a</w:t>
                        </w:r>
                        <w:r>
                          <w:rPr>
                            <w:spacing w:val="-8"/>
                            <w:sz w:val="24"/>
                          </w:rPr>
                          <w:t> </w:t>
                        </w:r>
                        <w:r>
                          <w:rPr>
                            <w:spacing w:val="-4"/>
                            <w:sz w:val="24"/>
                          </w:rPr>
                          <w:t>new</w:t>
                        </w:r>
                        <w:r>
                          <w:rPr>
                            <w:spacing w:val="-8"/>
                            <w:sz w:val="24"/>
                          </w:rPr>
                          <w:t> </w:t>
                        </w:r>
                        <w:r>
                          <w:rPr>
                            <w:spacing w:val="-4"/>
                            <w:sz w:val="24"/>
                          </w:rPr>
                          <w:t>Toyota</w:t>
                        </w:r>
                        <w:r>
                          <w:rPr>
                            <w:spacing w:val="-8"/>
                            <w:sz w:val="24"/>
                          </w:rPr>
                          <w:t> </w:t>
                        </w:r>
                        <w:r>
                          <w:rPr>
                            <w:spacing w:val="-4"/>
                            <w:sz w:val="24"/>
                          </w:rPr>
                          <w:t>for</w:t>
                        </w:r>
                        <w:r>
                          <w:rPr>
                            <w:spacing w:val="-8"/>
                            <w:sz w:val="24"/>
                          </w:rPr>
                          <w:t> </w:t>
                        </w:r>
                        <w:r>
                          <w:rPr>
                            <w:spacing w:val="-4"/>
                            <w:sz w:val="24"/>
                          </w:rPr>
                          <w:t>20%</w:t>
                        </w:r>
                        <w:r>
                          <w:rPr>
                            <w:spacing w:val="-8"/>
                            <w:sz w:val="24"/>
                          </w:rPr>
                          <w:t> </w:t>
                        </w:r>
                        <w:r>
                          <w:rPr>
                            <w:spacing w:val="-4"/>
                            <w:sz w:val="24"/>
                          </w:rPr>
                          <w:t>off</w:t>
                        </w:r>
                        <w:r>
                          <w:rPr>
                            <w:spacing w:val="-8"/>
                            <w:sz w:val="24"/>
                          </w:rPr>
                          <w:t> </w:t>
                        </w:r>
                        <w:r>
                          <w:rPr>
                            <w:spacing w:val="-4"/>
                            <w:sz w:val="24"/>
                          </w:rPr>
                          <w:t>the</w:t>
                        </w:r>
                        <w:r>
                          <w:rPr>
                            <w:spacing w:val="-8"/>
                            <w:sz w:val="24"/>
                          </w:rPr>
                          <w:t> </w:t>
                        </w:r>
                        <w:r>
                          <w:rPr>
                            <w:spacing w:val="-4"/>
                            <w:sz w:val="24"/>
                          </w:rPr>
                          <w:t>sticker</w:t>
                        </w:r>
                        <w:r>
                          <w:rPr>
                            <w:spacing w:val="-8"/>
                            <w:sz w:val="24"/>
                          </w:rPr>
                          <w:t> </w:t>
                        </w:r>
                        <w:r>
                          <w:rPr>
                            <w:spacing w:val="-4"/>
                            <w:sz w:val="24"/>
                          </w:rPr>
                          <w:t>price! </w:t>
                        </w:r>
                        <w:r>
                          <w:rPr>
                            <w:sz w:val="24"/>
                          </w:rPr>
                          <w:t>So</w:t>
                        </w:r>
                        <w:r>
                          <w:rPr>
                            <w:spacing w:val="-7"/>
                            <w:sz w:val="24"/>
                          </w:rPr>
                          <w:t> </w:t>
                        </w:r>
                        <w:r>
                          <w:rPr>
                            <w:sz w:val="24"/>
                          </w:rPr>
                          <w:t>act</w:t>
                        </w:r>
                        <w:r>
                          <w:rPr>
                            <w:spacing w:val="-6"/>
                            <w:sz w:val="24"/>
                          </w:rPr>
                          <w:t> </w:t>
                        </w:r>
                        <w:r>
                          <w:rPr>
                            <w:sz w:val="24"/>
                          </w:rPr>
                          <w:t>now</w:t>
                        </w:r>
                        <w:r>
                          <w:rPr>
                            <w:spacing w:val="-6"/>
                            <w:sz w:val="24"/>
                          </w:rPr>
                          <w:t> </w:t>
                        </w:r>
                        <w:r>
                          <w:rPr>
                            <w:sz w:val="24"/>
                          </w:rPr>
                          <w:t>and</w:t>
                        </w:r>
                        <w:r>
                          <w:rPr>
                            <w:spacing w:val="-7"/>
                            <w:sz w:val="24"/>
                          </w:rPr>
                          <w:t> </w:t>
                        </w:r>
                        <w:r>
                          <w:rPr>
                            <w:sz w:val="24"/>
                          </w:rPr>
                          <w:t>drive</w:t>
                        </w:r>
                        <w:r>
                          <w:rPr>
                            <w:spacing w:val="-6"/>
                            <w:sz w:val="24"/>
                          </w:rPr>
                          <w:t> </w:t>
                        </w:r>
                        <w:r>
                          <w:rPr>
                            <w:sz w:val="24"/>
                          </w:rPr>
                          <w:t>your</w:t>
                        </w:r>
                        <w:r>
                          <w:rPr>
                            <w:spacing w:val="-7"/>
                            <w:sz w:val="24"/>
                          </w:rPr>
                          <w:t> </w:t>
                        </w:r>
                        <w:r>
                          <w:rPr>
                            <w:sz w:val="24"/>
                          </w:rPr>
                          <w:t>new</w:t>
                        </w:r>
                        <w:r>
                          <w:rPr>
                            <w:spacing w:val="-6"/>
                            <w:sz w:val="24"/>
                          </w:rPr>
                          <w:t> </w:t>
                        </w:r>
                        <w:r>
                          <w:rPr>
                            <w:sz w:val="24"/>
                          </w:rPr>
                          <w:t>car</w:t>
                        </w:r>
                        <w:r>
                          <w:rPr>
                            <w:spacing w:val="-7"/>
                            <w:sz w:val="24"/>
                          </w:rPr>
                          <w:t> </w:t>
                        </w:r>
                        <w:r>
                          <w:rPr>
                            <w:sz w:val="24"/>
                          </w:rPr>
                          <w:t>away</w:t>
                        </w:r>
                        <w:r>
                          <w:rPr>
                            <w:spacing w:val="-6"/>
                            <w:sz w:val="24"/>
                          </w:rPr>
                          <w:t> </w:t>
                        </w:r>
                        <w:r>
                          <w:rPr>
                            <w:sz w:val="24"/>
                          </w:rPr>
                          <w:t>today!</w:t>
                        </w:r>
                      </w:p>
                    </w:txbxContent>
                  </v:textbox>
                  <w10:wrap type="none"/>
                </v:shape>
                <w10:wrap type="topAndBottom"/>
              </v:group>
            </w:pict>
          </mc:Fallback>
        </mc:AlternateContent>
      </w:r>
    </w:p>
    <w:p>
      <w:pPr>
        <w:pStyle w:val="BodyText"/>
        <w:spacing w:before="2"/>
        <w:rPr>
          <w:sz w:val="9"/>
        </w:rPr>
      </w:pPr>
    </w:p>
    <w:p>
      <w:pPr>
        <w:pStyle w:val="BodyText"/>
        <w:spacing w:line="213" w:lineRule="auto" w:before="145"/>
        <w:ind w:left="497" w:right="413"/>
        <w:jc w:val="both"/>
        <w:rPr>
          <w:sz w:val="16"/>
        </w:rPr>
      </w:pPr>
      <w:r>
        <w:rPr>
          <w:spacing w:val="-4"/>
        </w:rPr>
        <w:t>There are numerous ways in which advertisers and salespeople try to influence our choices. </w:t>
      </w:r>
      <w:r>
        <w:rPr/>
        <w:t>First the “sticker price” may or may not reflect anything about the reality of the product </w:t>
      </w:r>
      <w:r>
        <w:rPr>
          <w:spacing w:val="-2"/>
        </w:rPr>
        <w:t>in</w:t>
      </w:r>
      <w:r>
        <w:rPr>
          <w:spacing w:val="-9"/>
        </w:rPr>
        <w:t> </w:t>
      </w:r>
      <w:r>
        <w:rPr>
          <w:spacing w:val="-2"/>
        </w:rPr>
        <w:t>question</w:t>
      </w:r>
      <w:r>
        <w:rPr>
          <w:spacing w:val="-9"/>
        </w:rPr>
        <w:t> </w:t>
      </w:r>
      <w:r>
        <w:rPr>
          <w:spacing w:val="-2"/>
        </w:rPr>
        <w:t>but</w:t>
      </w:r>
      <w:r>
        <w:rPr>
          <w:spacing w:val="-9"/>
        </w:rPr>
        <w:t> </w:t>
      </w:r>
      <w:r>
        <w:rPr>
          <w:spacing w:val="-2"/>
        </w:rPr>
        <w:t>may</w:t>
      </w:r>
      <w:r>
        <w:rPr>
          <w:spacing w:val="-9"/>
        </w:rPr>
        <w:t> </w:t>
      </w:r>
      <w:r>
        <w:rPr>
          <w:spacing w:val="-2"/>
        </w:rPr>
        <w:t>be</w:t>
      </w:r>
      <w:r>
        <w:rPr>
          <w:spacing w:val="-9"/>
        </w:rPr>
        <w:t> </w:t>
      </w:r>
      <w:r>
        <w:rPr>
          <w:spacing w:val="-2"/>
        </w:rPr>
        <w:t>intentionally</w:t>
      </w:r>
      <w:r>
        <w:rPr>
          <w:spacing w:val="-9"/>
        </w:rPr>
        <w:t> </w:t>
      </w:r>
      <w:r>
        <w:rPr>
          <w:spacing w:val="-2"/>
        </w:rPr>
        <w:t>inflated</w:t>
      </w:r>
      <w:r>
        <w:rPr>
          <w:spacing w:val="-9"/>
        </w:rPr>
        <w:t> </w:t>
      </w:r>
      <w:r>
        <w:rPr>
          <w:spacing w:val="-2"/>
        </w:rPr>
        <w:t>to</w:t>
      </w:r>
      <w:r>
        <w:rPr>
          <w:spacing w:val="-9"/>
        </w:rPr>
        <w:t> </w:t>
      </w:r>
      <w:r>
        <w:rPr>
          <w:spacing w:val="-2"/>
        </w:rPr>
        <w:t>anchor</w:t>
      </w:r>
      <w:r>
        <w:rPr>
          <w:spacing w:val="-9"/>
        </w:rPr>
        <w:t> </w:t>
      </w:r>
      <w:r>
        <w:rPr>
          <w:spacing w:val="-2"/>
        </w:rPr>
        <w:t>our</w:t>
      </w:r>
      <w:r>
        <w:rPr>
          <w:spacing w:val="-9"/>
        </w:rPr>
        <w:t> </w:t>
      </w:r>
      <w:r>
        <w:rPr>
          <w:spacing w:val="-2"/>
        </w:rPr>
        <w:t>minds</w:t>
      </w:r>
      <w:r>
        <w:rPr>
          <w:spacing w:val="-9"/>
        </w:rPr>
        <w:t> </w:t>
      </w:r>
      <w:r>
        <w:rPr>
          <w:spacing w:val="-2"/>
        </w:rPr>
        <w:t>to</w:t>
      </w:r>
      <w:r>
        <w:rPr>
          <w:spacing w:val="-9"/>
        </w:rPr>
        <w:t> </w:t>
      </w:r>
      <w:r>
        <w:rPr>
          <w:spacing w:val="-2"/>
        </w:rPr>
        <w:t>a</w:t>
      </w:r>
      <w:r>
        <w:rPr>
          <w:spacing w:val="-9"/>
        </w:rPr>
        <w:t> </w:t>
      </w:r>
      <w:r>
        <w:rPr>
          <w:spacing w:val="-2"/>
        </w:rPr>
        <w:t>price</w:t>
      </w:r>
      <w:r>
        <w:rPr>
          <w:spacing w:val="-9"/>
        </w:rPr>
        <w:t> </w:t>
      </w:r>
      <w:r>
        <w:rPr>
          <w:spacing w:val="-2"/>
        </w:rPr>
        <w:t>higher</w:t>
      </w:r>
      <w:r>
        <w:rPr>
          <w:spacing w:val="-9"/>
        </w:rPr>
        <w:t> </w:t>
      </w:r>
      <w:r>
        <w:rPr>
          <w:spacing w:val="-2"/>
        </w:rPr>
        <w:t>than</w:t>
      </w:r>
      <w:r>
        <w:rPr>
          <w:spacing w:val="-9"/>
        </w:rPr>
        <w:t> </w:t>
      </w:r>
      <w:r>
        <w:rPr>
          <w:spacing w:val="-2"/>
        </w:rPr>
        <w:t>we </w:t>
      </w:r>
      <w:r>
        <w:rPr/>
        <w:t>would actually pay.</w:t>
      </w:r>
      <w:r>
        <w:rPr>
          <w:spacing w:val="40"/>
        </w:rPr>
        <w:t> </w:t>
      </w:r>
      <w:r>
        <w:rPr/>
        <w:t>It turns out that doing so will make us more willing to pay a higher price</w:t>
      </w:r>
      <w:r>
        <w:rPr>
          <w:spacing w:val="-13"/>
        </w:rPr>
        <w:t> </w:t>
      </w:r>
      <w:r>
        <w:rPr/>
        <w:t>than</w:t>
      </w:r>
      <w:r>
        <w:rPr>
          <w:spacing w:val="-13"/>
        </w:rPr>
        <w:t> </w:t>
      </w:r>
      <w:r>
        <w:rPr/>
        <w:t>we</w:t>
      </w:r>
      <w:r>
        <w:rPr>
          <w:spacing w:val="-13"/>
        </w:rPr>
        <w:t> </w:t>
      </w:r>
      <w:r>
        <w:rPr/>
        <w:t>would</w:t>
      </w:r>
      <w:r>
        <w:rPr>
          <w:spacing w:val="-13"/>
        </w:rPr>
        <w:t> </w:t>
      </w:r>
      <w:r>
        <w:rPr/>
        <w:t>if</w:t>
      </w:r>
      <w:r>
        <w:rPr>
          <w:spacing w:val="-13"/>
        </w:rPr>
        <w:t> </w:t>
      </w:r>
      <w:r>
        <w:rPr/>
        <w:t>the</w:t>
      </w:r>
      <w:r>
        <w:rPr>
          <w:spacing w:val="-13"/>
        </w:rPr>
        <w:t> </w:t>
      </w:r>
      <w:r>
        <w:rPr/>
        <w:t>original</w:t>
      </w:r>
      <w:r>
        <w:rPr>
          <w:spacing w:val="-13"/>
        </w:rPr>
        <w:t> </w:t>
      </w:r>
      <w:r>
        <w:rPr/>
        <w:t>non-discounted</w:t>
      </w:r>
      <w:r>
        <w:rPr>
          <w:spacing w:val="-13"/>
        </w:rPr>
        <w:t> </w:t>
      </w:r>
      <w:r>
        <w:rPr/>
        <w:t>price</w:t>
      </w:r>
      <w:r>
        <w:rPr>
          <w:spacing w:val="-13"/>
        </w:rPr>
        <w:t> </w:t>
      </w:r>
      <w:r>
        <w:rPr/>
        <w:t>were</w:t>
      </w:r>
      <w:r>
        <w:rPr>
          <w:spacing w:val="-13"/>
        </w:rPr>
        <w:t> </w:t>
      </w:r>
      <w:r>
        <w:rPr/>
        <w:t>set</w:t>
      </w:r>
      <w:r>
        <w:rPr>
          <w:spacing w:val="-13"/>
        </w:rPr>
        <w:t> </w:t>
      </w:r>
      <w:r>
        <w:rPr/>
        <w:t>closer</w:t>
      </w:r>
      <w:r>
        <w:rPr>
          <w:spacing w:val="-13"/>
        </w:rPr>
        <w:t> </w:t>
      </w:r>
      <w:r>
        <w:rPr/>
        <w:t>to</w:t>
      </w:r>
      <w:r>
        <w:rPr>
          <w:spacing w:val="-13"/>
        </w:rPr>
        <w:t> </w:t>
      </w:r>
      <w:r>
        <w:rPr/>
        <w:t>what</w:t>
      </w:r>
      <w:r>
        <w:rPr>
          <w:spacing w:val="-13"/>
        </w:rPr>
        <w:t> </w:t>
      </w:r>
      <w:r>
        <w:rPr/>
        <w:t>we</w:t>
      </w:r>
      <w:r>
        <w:rPr>
          <w:spacing w:val="-13"/>
        </w:rPr>
        <w:t> </w:t>
      </w:r>
      <w:r>
        <w:rPr/>
        <w:t>might actually</w:t>
      </w:r>
      <w:r>
        <w:rPr>
          <w:spacing w:val="-7"/>
        </w:rPr>
        <w:t> </w:t>
      </w:r>
      <w:r>
        <w:rPr/>
        <w:t>pay,</w:t>
      </w:r>
      <w:r>
        <w:rPr>
          <w:spacing w:val="-5"/>
        </w:rPr>
        <w:t> </w:t>
      </w:r>
      <w:r>
        <w:rPr/>
        <w:t>or</w:t>
      </w:r>
      <w:r>
        <w:rPr>
          <w:spacing w:val="-7"/>
        </w:rPr>
        <w:t> </w:t>
      </w:r>
      <w:r>
        <w:rPr/>
        <w:t>what</w:t>
      </w:r>
      <w:r>
        <w:rPr>
          <w:spacing w:val="-7"/>
        </w:rPr>
        <w:t> </w:t>
      </w:r>
      <w:r>
        <w:rPr/>
        <w:t>the</w:t>
      </w:r>
      <w:r>
        <w:rPr>
          <w:spacing w:val="-7"/>
        </w:rPr>
        <w:t> </w:t>
      </w:r>
      <w:r>
        <w:rPr/>
        <w:t>manufacturer</w:t>
      </w:r>
      <w:r>
        <w:rPr>
          <w:spacing w:val="-7"/>
        </w:rPr>
        <w:t> </w:t>
      </w:r>
      <w:r>
        <w:rPr/>
        <w:t>expects</w:t>
      </w:r>
      <w:r>
        <w:rPr>
          <w:spacing w:val="-7"/>
        </w:rPr>
        <w:t> </w:t>
      </w:r>
      <w:r>
        <w:rPr/>
        <w:t>us</w:t>
      </w:r>
      <w:r>
        <w:rPr>
          <w:spacing w:val="-7"/>
        </w:rPr>
        <w:t> </w:t>
      </w:r>
      <w:r>
        <w:rPr/>
        <w:t>to</w:t>
      </w:r>
      <w:r>
        <w:rPr>
          <w:spacing w:val="-7"/>
        </w:rPr>
        <w:t> </w:t>
      </w:r>
      <w:r>
        <w:rPr/>
        <w:t>pay.</w:t>
      </w:r>
      <w:r>
        <w:rPr>
          <w:spacing w:val="26"/>
        </w:rPr>
        <w:t> </w:t>
      </w:r>
      <w:r>
        <w:rPr/>
        <w:t>Likewise,</w:t>
      </w:r>
      <w:r>
        <w:rPr>
          <w:spacing w:val="-5"/>
        </w:rPr>
        <w:t> </w:t>
      </w:r>
      <w:r>
        <w:rPr/>
        <w:t>adding</w:t>
      </w:r>
      <w:r>
        <w:rPr>
          <w:spacing w:val="-7"/>
        </w:rPr>
        <w:t> </w:t>
      </w:r>
      <w:r>
        <w:rPr/>
        <w:t>extra</w:t>
      </w:r>
      <w:r>
        <w:rPr>
          <w:spacing w:val="-7"/>
        </w:rPr>
        <w:t> </w:t>
      </w:r>
      <w:r>
        <w:rPr/>
        <w:t>options </w:t>
      </w:r>
      <w:r>
        <w:rPr>
          <w:spacing w:val="-4"/>
        </w:rPr>
        <w:t>that</w:t>
      </w:r>
      <w:r>
        <w:rPr>
          <w:spacing w:val="-11"/>
        </w:rPr>
        <w:t> </w:t>
      </w:r>
      <w:r>
        <w:rPr>
          <w:spacing w:val="-4"/>
        </w:rPr>
        <w:t>we</w:t>
      </w:r>
      <w:r>
        <w:rPr>
          <w:spacing w:val="-11"/>
        </w:rPr>
        <w:t> </w:t>
      </w:r>
      <w:r>
        <w:rPr>
          <w:spacing w:val="-4"/>
        </w:rPr>
        <w:t>may</w:t>
      </w:r>
      <w:r>
        <w:rPr>
          <w:spacing w:val="-11"/>
        </w:rPr>
        <w:t> </w:t>
      </w:r>
      <w:r>
        <w:rPr>
          <w:spacing w:val="-4"/>
        </w:rPr>
        <w:t>not</w:t>
      </w:r>
      <w:r>
        <w:rPr>
          <w:spacing w:val="-11"/>
        </w:rPr>
        <w:t> </w:t>
      </w:r>
      <w:r>
        <w:rPr>
          <w:spacing w:val="-4"/>
        </w:rPr>
        <w:t>actually</w:t>
      </w:r>
      <w:r>
        <w:rPr>
          <w:spacing w:val="-11"/>
        </w:rPr>
        <w:t> </w:t>
      </w:r>
      <w:r>
        <w:rPr>
          <w:spacing w:val="-4"/>
        </w:rPr>
        <w:t>be</w:t>
      </w:r>
      <w:r>
        <w:rPr>
          <w:spacing w:val="-11"/>
        </w:rPr>
        <w:t> </w:t>
      </w:r>
      <w:r>
        <w:rPr>
          <w:spacing w:val="-4"/>
        </w:rPr>
        <w:t>interested</w:t>
      </w:r>
      <w:r>
        <w:rPr>
          <w:spacing w:val="-11"/>
        </w:rPr>
        <w:t> </w:t>
      </w:r>
      <w:r>
        <w:rPr>
          <w:spacing w:val="-4"/>
        </w:rPr>
        <w:t>in</w:t>
      </w:r>
      <w:r>
        <w:rPr>
          <w:spacing w:val="-11"/>
        </w:rPr>
        <w:t> </w:t>
      </w:r>
      <w:r>
        <w:rPr>
          <w:spacing w:val="-4"/>
        </w:rPr>
        <w:t>independently</w:t>
      </w:r>
      <w:r>
        <w:rPr>
          <w:spacing w:val="-11"/>
        </w:rPr>
        <w:t> </w:t>
      </w:r>
      <w:r>
        <w:rPr>
          <w:spacing w:val="-4"/>
        </w:rPr>
        <w:t>can</w:t>
      </w:r>
      <w:r>
        <w:rPr>
          <w:spacing w:val="-11"/>
        </w:rPr>
        <w:t> </w:t>
      </w:r>
      <w:r>
        <w:rPr>
          <w:spacing w:val="-4"/>
        </w:rPr>
        <w:t>influence</w:t>
      </w:r>
      <w:r>
        <w:rPr>
          <w:spacing w:val="-11"/>
        </w:rPr>
        <w:t> </w:t>
      </w:r>
      <w:r>
        <w:rPr>
          <w:spacing w:val="-4"/>
        </w:rPr>
        <w:t>our</w:t>
      </w:r>
      <w:r>
        <w:rPr>
          <w:spacing w:val="-11"/>
        </w:rPr>
        <w:t> </w:t>
      </w:r>
      <w:r>
        <w:rPr>
          <w:spacing w:val="-4"/>
        </w:rPr>
        <w:t>willingness</w:t>
      </w:r>
      <w:r>
        <w:rPr>
          <w:spacing w:val="-11"/>
        </w:rPr>
        <w:t> </w:t>
      </w:r>
      <w:r>
        <w:rPr>
          <w:spacing w:val="-4"/>
        </w:rPr>
        <w:t>to</w:t>
      </w:r>
      <w:r>
        <w:rPr>
          <w:spacing w:val="-11"/>
        </w:rPr>
        <w:t> </w:t>
      </w:r>
      <w:r>
        <w:rPr>
          <w:spacing w:val="-4"/>
        </w:rPr>
        <w:t>buy a product, especially when it is compared to an otherwise equivalent product without those potions.</w:t>
      </w:r>
      <w:r>
        <w:rPr>
          <w:spacing w:val="13"/>
        </w:rPr>
        <w:t> </w:t>
      </w:r>
      <w:r>
        <w:rPr>
          <w:spacing w:val="-4"/>
        </w:rPr>
        <w:t>In</w:t>
      </w:r>
      <w:r>
        <w:rPr>
          <w:spacing w:val="-10"/>
        </w:rPr>
        <w:t> </w:t>
      </w:r>
      <w:r>
        <w:rPr>
          <w:spacing w:val="-4"/>
        </w:rPr>
        <w:t>both</w:t>
      </w:r>
      <w:r>
        <w:rPr>
          <w:spacing w:val="-11"/>
        </w:rPr>
        <w:t> </w:t>
      </w:r>
      <w:r>
        <w:rPr>
          <w:spacing w:val="-4"/>
        </w:rPr>
        <w:t>cases</w:t>
      </w:r>
      <w:r>
        <w:rPr>
          <w:spacing w:val="-11"/>
        </w:rPr>
        <w:t> </w:t>
      </w:r>
      <w:r>
        <w:rPr>
          <w:spacing w:val="-4"/>
        </w:rPr>
        <w:t>our</w:t>
      </w:r>
      <w:r>
        <w:rPr>
          <w:spacing w:val="-11"/>
        </w:rPr>
        <w:t> </w:t>
      </w:r>
      <w:r>
        <w:rPr>
          <w:spacing w:val="-4"/>
        </w:rPr>
        <w:t>ability</w:t>
      </w:r>
      <w:r>
        <w:rPr>
          <w:spacing w:val="-11"/>
        </w:rPr>
        <w:t> </w:t>
      </w:r>
      <w:r>
        <w:rPr>
          <w:spacing w:val="-4"/>
        </w:rPr>
        <w:t>to</w:t>
      </w:r>
      <w:r>
        <w:rPr>
          <w:spacing w:val="-10"/>
        </w:rPr>
        <w:t> </w:t>
      </w:r>
      <w:r>
        <w:rPr>
          <w:spacing w:val="-4"/>
        </w:rPr>
        <w:t>compare</w:t>
      </w:r>
      <w:r>
        <w:rPr>
          <w:spacing w:val="-10"/>
        </w:rPr>
        <w:t> </w:t>
      </w:r>
      <w:r>
        <w:rPr>
          <w:spacing w:val="-4"/>
        </w:rPr>
        <w:t>what</w:t>
      </w:r>
      <w:r>
        <w:rPr>
          <w:spacing w:val="-11"/>
        </w:rPr>
        <w:t> </w:t>
      </w:r>
      <w:r>
        <w:rPr>
          <w:spacing w:val="-4"/>
        </w:rPr>
        <w:t>is</w:t>
      </w:r>
      <w:r>
        <w:rPr>
          <w:spacing w:val="-11"/>
        </w:rPr>
        <w:t> </w:t>
      </w:r>
      <w:r>
        <w:rPr>
          <w:spacing w:val="-4"/>
        </w:rPr>
        <w:t>offered</w:t>
      </w:r>
      <w:r>
        <w:rPr>
          <w:spacing w:val="-11"/>
        </w:rPr>
        <w:t> </w:t>
      </w:r>
      <w:r>
        <w:rPr>
          <w:spacing w:val="-4"/>
        </w:rPr>
        <w:t>with</w:t>
      </w:r>
      <w:r>
        <w:rPr>
          <w:spacing w:val="-11"/>
        </w:rPr>
        <w:t> </w:t>
      </w:r>
      <w:r>
        <w:rPr>
          <w:spacing w:val="-4"/>
        </w:rPr>
        <w:t>what</w:t>
      </w:r>
      <w:r>
        <w:rPr>
          <w:spacing w:val="-11"/>
        </w:rPr>
        <w:t> </w:t>
      </w:r>
      <w:r>
        <w:rPr>
          <w:spacing w:val="-4"/>
        </w:rPr>
        <w:t>we</w:t>
      </w:r>
      <w:r>
        <w:rPr>
          <w:spacing w:val="-11"/>
        </w:rPr>
        <w:t> </w:t>
      </w:r>
      <w:r>
        <w:rPr>
          <w:spacing w:val="-4"/>
        </w:rPr>
        <w:t>want</w:t>
      </w:r>
      <w:r>
        <w:rPr>
          <w:spacing w:val="-11"/>
        </w:rPr>
        <w:t> </w:t>
      </w:r>
      <w:r>
        <w:rPr>
          <w:spacing w:val="-4"/>
        </w:rPr>
        <w:t>is</w:t>
      </w:r>
      <w:r>
        <w:rPr>
          <w:spacing w:val="-11"/>
        </w:rPr>
        <w:t> </w:t>
      </w:r>
      <w:r>
        <w:rPr>
          <w:spacing w:val="-4"/>
        </w:rPr>
        <w:t>corrupted </w:t>
      </w:r>
      <w:r>
        <w:rPr/>
        <w:t>by</w:t>
      </w:r>
      <w:r>
        <w:rPr>
          <w:spacing w:val="-2"/>
        </w:rPr>
        <w:t> </w:t>
      </w:r>
      <w:r>
        <w:rPr/>
        <w:t>the</w:t>
      </w:r>
      <w:r>
        <w:rPr>
          <w:spacing w:val="-1"/>
        </w:rPr>
        <w:t> </w:t>
      </w:r>
      <w:r>
        <w:rPr/>
        <w:t>context</w:t>
      </w:r>
      <w:r>
        <w:rPr>
          <w:spacing w:val="-1"/>
        </w:rPr>
        <w:t> </w:t>
      </w:r>
      <w:r>
        <w:rPr/>
        <w:t>within</w:t>
      </w:r>
      <w:r>
        <w:rPr>
          <w:spacing w:val="-1"/>
        </w:rPr>
        <w:t> </w:t>
      </w:r>
      <w:r>
        <w:rPr/>
        <w:t>which</w:t>
      </w:r>
      <w:r>
        <w:rPr>
          <w:spacing w:val="-2"/>
        </w:rPr>
        <w:t> </w:t>
      </w:r>
      <w:r>
        <w:rPr/>
        <w:t>the</w:t>
      </w:r>
      <w:r>
        <w:rPr>
          <w:spacing w:val="-1"/>
        </w:rPr>
        <w:t> </w:t>
      </w:r>
      <w:r>
        <w:rPr/>
        <w:t>product</w:t>
      </w:r>
      <w:r>
        <w:rPr>
          <w:spacing w:val="-1"/>
        </w:rPr>
        <w:t> </w:t>
      </w:r>
      <w:r>
        <w:rPr/>
        <w:t>is</w:t>
      </w:r>
      <w:r>
        <w:rPr>
          <w:spacing w:val="-1"/>
        </w:rPr>
        <w:t> </w:t>
      </w:r>
      <w:r>
        <w:rPr/>
        <w:t>presented.</w:t>
      </w:r>
      <w:r>
        <w:rPr>
          <w:position w:val="9"/>
          <w:sz w:val="16"/>
        </w:rPr>
        <w:t>5</w:t>
      </w:r>
    </w:p>
    <w:p>
      <w:pPr>
        <w:pStyle w:val="BodyText"/>
        <w:spacing w:before="4"/>
        <w:rPr>
          <w:sz w:val="32"/>
        </w:rPr>
      </w:pPr>
    </w:p>
    <w:p>
      <w:pPr>
        <w:pStyle w:val="Heading5"/>
      </w:pPr>
      <w:r>
        <w:rPr>
          <w:w w:val="110"/>
        </w:rPr>
        <w:t>The</w:t>
      </w:r>
      <w:r>
        <w:rPr>
          <w:spacing w:val="13"/>
          <w:w w:val="110"/>
        </w:rPr>
        <w:t> </w:t>
      </w:r>
      <w:r>
        <w:rPr>
          <w:w w:val="110"/>
        </w:rPr>
        <w:t>fundamental</w:t>
      </w:r>
      <w:r>
        <w:rPr>
          <w:spacing w:val="13"/>
          <w:w w:val="110"/>
        </w:rPr>
        <w:t> </w:t>
      </w:r>
      <w:r>
        <w:rPr>
          <w:w w:val="110"/>
        </w:rPr>
        <w:t>attribution</w:t>
      </w:r>
      <w:r>
        <w:rPr>
          <w:spacing w:val="13"/>
          <w:w w:val="110"/>
        </w:rPr>
        <w:t> </w:t>
      </w:r>
      <w:r>
        <w:rPr>
          <w:spacing w:val="-4"/>
          <w:w w:val="110"/>
        </w:rPr>
        <w:t>error</w:t>
      </w:r>
    </w:p>
    <w:p>
      <w:pPr>
        <w:pStyle w:val="BodyText"/>
        <w:spacing w:line="213" w:lineRule="auto" w:before="245"/>
        <w:ind w:left="497" w:right="413"/>
        <w:jc w:val="both"/>
      </w:pPr>
      <w:r>
        <w:rPr>
          <w:rFonts w:ascii="Georgia"/>
          <w:b/>
          <w:i/>
          <w:spacing w:val="-6"/>
        </w:rPr>
        <w:t>When</w:t>
      </w:r>
      <w:r>
        <w:rPr>
          <w:rFonts w:ascii="Georgia"/>
          <w:b/>
          <w:i/>
          <w:spacing w:val="-2"/>
        </w:rPr>
        <w:t> </w:t>
      </w:r>
      <w:r>
        <w:rPr>
          <w:rFonts w:ascii="Georgia"/>
          <w:b/>
          <w:i/>
          <w:spacing w:val="-6"/>
        </w:rPr>
        <w:t>it</w:t>
      </w:r>
      <w:r>
        <w:rPr>
          <w:rFonts w:ascii="Georgia"/>
          <w:b/>
          <w:i/>
          <w:spacing w:val="6"/>
        </w:rPr>
        <w:t> </w:t>
      </w:r>
      <w:r>
        <w:rPr>
          <w:rFonts w:ascii="Georgia"/>
          <w:b/>
          <w:i/>
          <w:spacing w:val="-6"/>
        </w:rPr>
        <w:t>comes</w:t>
      </w:r>
      <w:r>
        <w:rPr>
          <w:rFonts w:ascii="Georgia"/>
          <w:b/>
          <w:i/>
          <w:spacing w:val="5"/>
        </w:rPr>
        <w:t> </w:t>
      </w:r>
      <w:r>
        <w:rPr>
          <w:rFonts w:ascii="Georgia"/>
          <w:b/>
          <w:i/>
          <w:spacing w:val="-6"/>
        </w:rPr>
        <w:t>to </w:t>
      </w:r>
      <w:r>
        <w:rPr>
          <w:spacing w:val="-6"/>
        </w:rPr>
        <w:t>explaining</w:t>
      </w:r>
      <w:r>
        <w:rPr>
          <w:spacing w:val="-9"/>
        </w:rPr>
        <w:t> </w:t>
      </w:r>
      <w:r>
        <w:rPr>
          <w:spacing w:val="-6"/>
        </w:rPr>
        <w:t>human</w:t>
      </w:r>
      <w:r>
        <w:rPr>
          <w:spacing w:val="-9"/>
        </w:rPr>
        <w:t> </w:t>
      </w:r>
      <w:r>
        <w:rPr>
          <w:spacing w:val="-6"/>
        </w:rPr>
        <w:t>behavior,</w:t>
      </w:r>
      <w:r>
        <w:rPr>
          <w:spacing w:val="-7"/>
        </w:rPr>
        <w:t> </w:t>
      </w:r>
      <w:r>
        <w:rPr>
          <w:spacing w:val="-6"/>
        </w:rPr>
        <w:t>and</w:t>
      </w:r>
      <w:r>
        <w:rPr>
          <w:spacing w:val="-9"/>
        </w:rPr>
        <w:t> </w:t>
      </w:r>
      <w:r>
        <w:rPr>
          <w:spacing w:val="-6"/>
        </w:rPr>
        <w:t>trying</w:t>
      </w:r>
      <w:r>
        <w:rPr>
          <w:spacing w:val="-9"/>
        </w:rPr>
        <w:t> </w:t>
      </w:r>
      <w:r>
        <w:rPr>
          <w:spacing w:val="-6"/>
        </w:rPr>
        <w:t>to</w:t>
      </w:r>
      <w:r>
        <w:rPr>
          <w:spacing w:val="-9"/>
        </w:rPr>
        <w:t> </w:t>
      </w:r>
      <w:r>
        <w:rPr>
          <w:spacing w:val="-6"/>
        </w:rPr>
        <w:t>figure</w:t>
      </w:r>
      <w:r>
        <w:rPr>
          <w:spacing w:val="-9"/>
        </w:rPr>
        <w:t> </w:t>
      </w:r>
      <w:r>
        <w:rPr>
          <w:spacing w:val="-6"/>
        </w:rPr>
        <w:t>out</w:t>
      </w:r>
      <w:r>
        <w:rPr>
          <w:spacing w:val="-9"/>
        </w:rPr>
        <w:t> </w:t>
      </w:r>
      <w:r>
        <w:rPr>
          <w:spacing w:val="-6"/>
        </w:rPr>
        <w:t>the</w:t>
      </w:r>
      <w:r>
        <w:rPr>
          <w:spacing w:val="-9"/>
        </w:rPr>
        <w:t> </w:t>
      </w:r>
      <w:r>
        <w:rPr>
          <w:spacing w:val="-6"/>
        </w:rPr>
        <w:t>relative</w:t>
      </w:r>
      <w:r>
        <w:rPr>
          <w:spacing w:val="-9"/>
        </w:rPr>
        <w:t> </w:t>
      </w:r>
      <w:r>
        <w:rPr>
          <w:spacing w:val="-6"/>
        </w:rPr>
        <w:t>weights of internal factors such as needs, desires and the personality of the actor on the one hand, and </w:t>
      </w:r>
      <w:r>
        <w:rPr/>
        <w:t>external situational factors on the other hand it turns out that we come up with different weights when thinking about our own behavior and that of other people.</w:t>
      </w:r>
      <w:r>
        <w:rPr>
          <w:spacing w:val="40"/>
        </w:rPr>
        <w:t> </w:t>
      </w:r>
      <w:r>
        <w:rPr/>
        <w:t>our own and </w:t>
      </w:r>
      <w:r>
        <w:rPr>
          <w:spacing w:val="-4"/>
        </w:rPr>
        <w:t>others.</w:t>
      </w:r>
      <w:r>
        <w:rPr>
          <w:spacing w:val="5"/>
        </w:rPr>
        <w:t> </w:t>
      </w:r>
      <w:r>
        <w:rPr>
          <w:spacing w:val="-4"/>
        </w:rPr>
        <w:t>We</w:t>
      </w:r>
      <w:r>
        <w:rPr>
          <w:spacing w:val="-11"/>
        </w:rPr>
        <w:t> </w:t>
      </w:r>
      <w:r>
        <w:rPr>
          <w:spacing w:val="-4"/>
        </w:rPr>
        <w:t>tend,</w:t>
      </w:r>
      <w:r>
        <w:rPr>
          <w:spacing w:val="-11"/>
        </w:rPr>
        <w:t> </w:t>
      </w:r>
      <w:r>
        <w:rPr>
          <w:spacing w:val="-4"/>
        </w:rPr>
        <w:t>for</w:t>
      </w:r>
      <w:r>
        <w:rPr>
          <w:spacing w:val="-11"/>
        </w:rPr>
        <w:t> </w:t>
      </w:r>
      <w:r>
        <w:rPr>
          <w:spacing w:val="-4"/>
        </w:rPr>
        <w:t>example,</w:t>
      </w:r>
      <w:r>
        <w:rPr>
          <w:spacing w:val="-11"/>
        </w:rPr>
        <w:t> </w:t>
      </w:r>
      <w:r>
        <w:rPr>
          <w:spacing w:val="-4"/>
        </w:rPr>
        <w:t>to</w:t>
      </w:r>
      <w:r>
        <w:rPr>
          <w:spacing w:val="-11"/>
        </w:rPr>
        <w:t> </w:t>
      </w:r>
      <w:r>
        <w:rPr>
          <w:spacing w:val="-4"/>
        </w:rPr>
        <w:t>put</w:t>
      </w:r>
      <w:r>
        <w:rPr>
          <w:spacing w:val="-11"/>
        </w:rPr>
        <w:t> </w:t>
      </w:r>
      <w:r>
        <w:rPr>
          <w:spacing w:val="-4"/>
        </w:rPr>
        <w:t>more</w:t>
      </w:r>
      <w:r>
        <w:rPr>
          <w:spacing w:val="-11"/>
        </w:rPr>
        <w:t> </w:t>
      </w:r>
      <w:r>
        <w:rPr>
          <w:spacing w:val="-4"/>
        </w:rPr>
        <w:t>weight</w:t>
      </w:r>
      <w:r>
        <w:rPr>
          <w:spacing w:val="-11"/>
        </w:rPr>
        <w:t> </w:t>
      </w:r>
      <w:r>
        <w:rPr>
          <w:spacing w:val="-4"/>
        </w:rPr>
        <w:t>on</w:t>
      </w:r>
      <w:r>
        <w:rPr>
          <w:spacing w:val="-11"/>
        </w:rPr>
        <w:t> </w:t>
      </w:r>
      <w:r>
        <w:rPr>
          <w:spacing w:val="-4"/>
        </w:rPr>
        <w:t>things</w:t>
      </w:r>
      <w:r>
        <w:rPr>
          <w:spacing w:val="-11"/>
        </w:rPr>
        <w:t> </w:t>
      </w:r>
      <w:r>
        <w:rPr>
          <w:spacing w:val="-4"/>
        </w:rPr>
        <w:t>outside</w:t>
      </w:r>
      <w:r>
        <w:rPr>
          <w:spacing w:val="-11"/>
        </w:rPr>
        <w:t> </w:t>
      </w:r>
      <w:r>
        <w:rPr>
          <w:spacing w:val="-4"/>
        </w:rPr>
        <w:t>of</w:t>
      </w:r>
      <w:r>
        <w:rPr>
          <w:spacing w:val="-11"/>
        </w:rPr>
        <w:t> </w:t>
      </w:r>
      <w:r>
        <w:rPr>
          <w:spacing w:val="-4"/>
        </w:rPr>
        <w:t>our</w:t>
      </w:r>
      <w:r>
        <w:rPr>
          <w:spacing w:val="-11"/>
        </w:rPr>
        <w:t> </w:t>
      </w:r>
      <w:r>
        <w:rPr>
          <w:spacing w:val="-4"/>
        </w:rPr>
        <w:t>own</w:t>
      </w:r>
      <w:r>
        <w:rPr>
          <w:spacing w:val="-11"/>
        </w:rPr>
        <w:t> </w:t>
      </w:r>
      <w:r>
        <w:rPr>
          <w:spacing w:val="-4"/>
        </w:rPr>
        <w:t>control</w:t>
      </w:r>
      <w:r>
        <w:rPr>
          <w:spacing w:val="-11"/>
        </w:rPr>
        <w:t> </w:t>
      </w:r>
      <w:r>
        <w:rPr>
          <w:spacing w:val="-4"/>
        </w:rPr>
        <w:t>when </w:t>
      </w:r>
      <w:r>
        <w:rPr>
          <w:spacing w:val="-2"/>
        </w:rPr>
        <w:t>accounting</w:t>
      </w:r>
      <w:r>
        <w:rPr>
          <w:spacing w:val="-5"/>
        </w:rPr>
        <w:t> </w:t>
      </w:r>
      <w:r>
        <w:rPr>
          <w:spacing w:val="-2"/>
        </w:rPr>
        <w:t>for</w:t>
      </w:r>
      <w:r>
        <w:rPr>
          <w:spacing w:val="-5"/>
        </w:rPr>
        <w:t> </w:t>
      </w:r>
      <w:r>
        <w:rPr>
          <w:spacing w:val="-2"/>
        </w:rPr>
        <w:t>our</w:t>
      </w:r>
      <w:r>
        <w:rPr>
          <w:spacing w:val="-4"/>
        </w:rPr>
        <w:t> </w:t>
      </w:r>
      <w:r>
        <w:rPr>
          <w:spacing w:val="-2"/>
        </w:rPr>
        <w:t>bad</w:t>
      </w:r>
      <w:r>
        <w:rPr>
          <w:spacing w:val="-5"/>
        </w:rPr>
        <w:t> </w:t>
      </w:r>
      <w:r>
        <w:rPr>
          <w:spacing w:val="-2"/>
        </w:rPr>
        <w:t>behavior</w:t>
      </w:r>
      <w:r>
        <w:rPr>
          <w:spacing w:val="-5"/>
        </w:rPr>
        <w:t> </w:t>
      </w:r>
      <w:r>
        <w:rPr>
          <w:spacing w:val="-2"/>
        </w:rPr>
        <w:t>than</w:t>
      </w:r>
      <w:r>
        <w:rPr>
          <w:spacing w:val="-4"/>
        </w:rPr>
        <w:t> </w:t>
      </w:r>
      <w:r>
        <w:rPr>
          <w:spacing w:val="-2"/>
        </w:rPr>
        <w:t>we</w:t>
      </w:r>
      <w:r>
        <w:rPr>
          <w:spacing w:val="-4"/>
        </w:rPr>
        <w:t> </w:t>
      </w:r>
      <w:r>
        <w:rPr>
          <w:spacing w:val="-2"/>
        </w:rPr>
        <w:t>do</w:t>
      </w:r>
      <w:r>
        <w:rPr>
          <w:spacing w:val="-5"/>
        </w:rPr>
        <w:t> </w:t>
      </w:r>
      <w:r>
        <w:rPr>
          <w:spacing w:val="-2"/>
        </w:rPr>
        <w:t>when</w:t>
      </w:r>
      <w:r>
        <w:rPr>
          <w:spacing w:val="-5"/>
        </w:rPr>
        <w:t> </w:t>
      </w:r>
      <w:r>
        <w:rPr>
          <w:spacing w:val="-2"/>
        </w:rPr>
        <w:t>accounting</w:t>
      </w:r>
      <w:r>
        <w:rPr>
          <w:spacing w:val="-5"/>
        </w:rPr>
        <w:t> </w:t>
      </w:r>
      <w:r>
        <w:rPr>
          <w:spacing w:val="-2"/>
        </w:rPr>
        <w:t>for</w:t>
      </w:r>
      <w:r>
        <w:rPr>
          <w:spacing w:val="-4"/>
        </w:rPr>
        <w:t> </w:t>
      </w:r>
      <w:r>
        <w:rPr>
          <w:spacing w:val="-2"/>
        </w:rPr>
        <w:t>the</w:t>
      </w:r>
      <w:r>
        <w:rPr>
          <w:spacing w:val="-4"/>
        </w:rPr>
        <w:t> </w:t>
      </w:r>
      <w:r>
        <w:rPr>
          <w:spacing w:val="-2"/>
        </w:rPr>
        <w:t>behavior</w:t>
      </w:r>
      <w:r>
        <w:rPr>
          <w:spacing w:val="-5"/>
        </w:rPr>
        <w:t> </w:t>
      </w:r>
      <w:r>
        <w:rPr>
          <w:spacing w:val="-2"/>
        </w:rPr>
        <w:t>of</w:t>
      </w:r>
      <w:r>
        <w:rPr>
          <w:spacing w:val="-4"/>
        </w:rPr>
        <w:t> </w:t>
      </w:r>
      <w:r>
        <w:rPr>
          <w:spacing w:val="-2"/>
        </w:rPr>
        <w:t>others.</w:t>
      </w:r>
    </w:p>
    <w:p>
      <w:pPr>
        <w:pStyle w:val="BodyText"/>
        <w:spacing w:before="11"/>
        <w:rPr>
          <w:sz w:val="18"/>
        </w:rPr>
      </w:pPr>
      <w:r>
        <w:rPr/>
        <mc:AlternateContent>
          <mc:Choice Requires="wps">
            <w:drawing>
              <wp:anchor distT="0" distB="0" distL="0" distR="0" allowOverlap="1" layoutInCell="1" locked="0" behindDoc="1" simplePos="0" relativeHeight="487634944">
                <wp:simplePos x="0" y="0"/>
                <wp:positionH relativeFrom="page">
                  <wp:posOffset>1500936</wp:posOffset>
                </wp:positionH>
                <wp:positionV relativeFrom="paragraph">
                  <wp:posOffset>176469</wp:posOffset>
                </wp:positionV>
                <wp:extent cx="4770755" cy="807720"/>
                <wp:effectExtent l="0" t="0" r="0" b="0"/>
                <wp:wrapTopAndBottom/>
                <wp:docPr id="237" name="Group 237"/>
                <wp:cNvGraphicFramePr>
                  <a:graphicFrameLocks/>
                </wp:cNvGraphicFramePr>
                <a:graphic>
                  <a:graphicData uri="http://schemas.microsoft.com/office/word/2010/wordprocessingGroup">
                    <wpg:wgp>
                      <wpg:cNvPr id="237" name="Group 237"/>
                      <wpg:cNvGrpSpPr/>
                      <wpg:grpSpPr>
                        <a:xfrm>
                          <a:off x="0" y="0"/>
                          <a:ext cx="4770755" cy="807720"/>
                          <a:chExt cx="4770755" cy="807720"/>
                        </a:xfrm>
                      </wpg:grpSpPr>
                      <wps:wsp>
                        <wps:cNvPr id="238" name="Graphic 238"/>
                        <wps:cNvSpPr/>
                        <wps:spPr>
                          <a:xfrm>
                            <a:off x="0" y="0"/>
                            <a:ext cx="4770755" cy="807720"/>
                          </a:xfrm>
                          <a:custGeom>
                            <a:avLst/>
                            <a:gdLst/>
                            <a:ahLst/>
                            <a:cxnLst/>
                            <a:rect l="l" t="t" r="r" b="b"/>
                            <a:pathLst>
                              <a:path w="4770755" h="807720">
                                <a:moveTo>
                                  <a:pt x="4701975" y="0"/>
                                </a:moveTo>
                                <a:lnTo>
                                  <a:pt x="68610" y="0"/>
                                </a:lnTo>
                                <a:lnTo>
                                  <a:pt x="41904" y="5391"/>
                                </a:lnTo>
                                <a:lnTo>
                                  <a:pt x="20095" y="20095"/>
                                </a:lnTo>
                                <a:lnTo>
                                  <a:pt x="5391" y="41904"/>
                                </a:lnTo>
                                <a:lnTo>
                                  <a:pt x="0" y="68610"/>
                                </a:lnTo>
                                <a:lnTo>
                                  <a:pt x="0" y="738962"/>
                                </a:lnTo>
                                <a:lnTo>
                                  <a:pt x="5391" y="765669"/>
                                </a:lnTo>
                                <a:lnTo>
                                  <a:pt x="20095" y="787478"/>
                                </a:lnTo>
                                <a:lnTo>
                                  <a:pt x="41904" y="802181"/>
                                </a:lnTo>
                                <a:lnTo>
                                  <a:pt x="68610" y="807573"/>
                                </a:lnTo>
                                <a:lnTo>
                                  <a:pt x="4701975" y="807573"/>
                                </a:lnTo>
                                <a:lnTo>
                                  <a:pt x="4728681" y="802181"/>
                                </a:lnTo>
                                <a:lnTo>
                                  <a:pt x="4750490" y="787478"/>
                                </a:lnTo>
                                <a:lnTo>
                                  <a:pt x="4765194" y="765669"/>
                                </a:lnTo>
                                <a:lnTo>
                                  <a:pt x="4770586" y="738962"/>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239" name="Graphic 239"/>
                        <wps:cNvSpPr/>
                        <wps:spPr>
                          <a:xfrm>
                            <a:off x="17999" y="18000"/>
                            <a:ext cx="4735195" cy="772160"/>
                          </a:xfrm>
                          <a:custGeom>
                            <a:avLst/>
                            <a:gdLst/>
                            <a:ahLst/>
                            <a:cxnLst/>
                            <a:rect l="l" t="t" r="r" b="b"/>
                            <a:pathLst>
                              <a:path w="4735195" h="772160">
                                <a:moveTo>
                                  <a:pt x="4683975" y="0"/>
                                </a:moveTo>
                                <a:lnTo>
                                  <a:pt x="50610" y="0"/>
                                </a:lnTo>
                                <a:lnTo>
                                  <a:pt x="30910" y="3977"/>
                                </a:lnTo>
                                <a:lnTo>
                                  <a:pt x="14823" y="14823"/>
                                </a:lnTo>
                                <a:lnTo>
                                  <a:pt x="3977" y="30910"/>
                                </a:lnTo>
                                <a:lnTo>
                                  <a:pt x="0" y="50610"/>
                                </a:lnTo>
                                <a:lnTo>
                                  <a:pt x="0" y="720962"/>
                                </a:lnTo>
                                <a:lnTo>
                                  <a:pt x="3977" y="740662"/>
                                </a:lnTo>
                                <a:lnTo>
                                  <a:pt x="14823" y="756750"/>
                                </a:lnTo>
                                <a:lnTo>
                                  <a:pt x="30910" y="767596"/>
                                </a:lnTo>
                                <a:lnTo>
                                  <a:pt x="50610" y="771573"/>
                                </a:lnTo>
                                <a:lnTo>
                                  <a:pt x="4683975" y="771573"/>
                                </a:lnTo>
                                <a:lnTo>
                                  <a:pt x="4703675" y="767596"/>
                                </a:lnTo>
                                <a:lnTo>
                                  <a:pt x="4719762" y="756750"/>
                                </a:lnTo>
                                <a:lnTo>
                                  <a:pt x="4730609" y="740662"/>
                                </a:lnTo>
                                <a:lnTo>
                                  <a:pt x="4734586" y="720962"/>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240" name="Textbox 240"/>
                        <wps:cNvSpPr txBox="1"/>
                        <wps:spPr>
                          <a:xfrm>
                            <a:off x="0" y="0"/>
                            <a:ext cx="4770755" cy="807720"/>
                          </a:xfrm>
                          <a:prstGeom prst="rect">
                            <a:avLst/>
                          </a:prstGeom>
                        </wps:spPr>
                        <wps:txbx>
                          <w:txbxContent>
                            <w:p>
                              <w:pPr>
                                <w:spacing w:line="213" w:lineRule="auto" w:before="182"/>
                                <w:ind w:left="354" w:right="352" w:firstLine="0"/>
                                <w:jc w:val="both"/>
                                <w:rPr>
                                  <w:sz w:val="24"/>
                                </w:rPr>
                              </w:pPr>
                              <w:r>
                                <w:rPr>
                                  <w:spacing w:val="-2"/>
                                  <w:sz w:val="24"/>
                                </w:rPr>
                                <w:t>The</w:t>
                              </w:r>
                              <w:r>
                                <w:rPr>
                                  <w:spacing w:val="-11"/>
                                  <w:sz w:val="24"/>
                                </w:rPr>
                                <w:t> </w:t>
                              </w:r>
                              <w:r>
                                <w:rPr>
                                  <w:spacing w:val="-2"/>
                                  <w:sz w:val="24"/>
                                </w:rPr>
                                <w:t>fact</w:t>
                              </w:r>
                              <w:r>
                                <w:rPr>
                                  <w:spacing w:val="-11"/>
                                  <w:sz w:val="24"/>
                                </w:rPr>
                                <w:t> </w:t>
                              </w:r>
                              <w:r>
                                <w:rPr>
                                  <w:spacing w:val="-2"/>
                                  <w:sz w:val="24"/>
                                </w:rPr>
                                <w:t>that</w:t>
                              </w:r>
                              <w:r>
                                <w:rPr>
                                  <w:spacing w:val="-11"/>
                                  <w:sz w:val="24"/>
                                </w:rPr>
                                <w:t> </w:t>
                              </w:r>
                              <w:r>
                                <w:rPr>
                                  <w:spacing w:val="-2"/>
                                  <w:sz w:val="24"/>
                                </w:rPr>
                                <w:t>I</w:t>
                              </w:r>
                              <w:r>
                                <w:rPr>
                                  <w:spacing w:val="-11"/>
                                  <w:sz w:val="24"/>
                                </w:rPr>
                                <w:t> </w:t>
                              </w:r>
                              <w:r>
                                <w:rPr>
                                  <w:spacing w:val="-2"/>
                                  <w:sz w:val="24"/>
                                </w:rPr>
                                <w:t>tripped</w:t>
                              </w:r>
                              <w:r>
                                <w:rPr>
                                  <w:spacing w:val="-11"/>
                                  <w:sz w:val="24"/>
                                </w:rPr>
                                <w:t> </w:t>
                              </w:r>
                              <w:r>
                                <w:rPr>
                                  <w:spacing w:val="-2"/>
                                  <w:sz w:val="24"/>
                                </w:rPr>
                                <w:t>when</w:t>
                              </w:r>
                              <w:r>
                                <w:rPr>
                                  <w:spacing w:val="-11"/>
                                  <w:sz w:val="24"/>
                                </w:rPr>
                                <w:t> </w:t>
                              </w:r>
                              <w:r>
                                <w:rPr>
                                  <w:spacing w:val="-2"/>
                                  <w:sz w:val="24"/>
                                </w:rPr>
                                <w:t>walking</w:t>
                              </w:r>
                              <w:r>
                                <w:rPr>
                                  <w:spacing w:val="-11"/>
                                  <w:sz w:val="24"/>
                                </w:rPr>
                                <w:t> </w:t>
                              </w:r>
                              <w:r>
                                <w:rPr>
                                  <w:spacing w:val="-2"/>
                                  <w:sz w:val="24"/>
                                </w:rPr>
                                <w:t>down</w:t>
                              </w:r>
                              <w:r>
                                <w:rPr>
                                  <w:spacing w:val="-11"/>
                                  <w:sz w:val="24"/>
                                </w:rPr>
                                <w:t> </w:t>
                              </w:r>
                              <w:r>
                                <w:rPr>
                                  <w:spacing w:val="-2"/>
                                  <w:sz w:val="24"/>
                                </w:rPr>
                                <w:t>the</w:t>
                              </w:r>
                              <w:r>
                                <w:rPr>
                                  <w:spacing w:val="-11"/>
                                  <w:sz w:val="24"/>
                                </w:rPr>
                                <w:t> </w:t>
                              </w:r>
                              <w:r>
                                <w:rPr>
                                  <w:spacing w:val="-2"/>
                                  <w:sz w:val="24"/>
                                </w:rPr>
                                <w:t>street</w:t>
                              </w:r>
                              <w:r>
                                <w:rPr>
                                  <w:spacing w:val="-11"/>
                                  <w:sz w:val="24"/>
                                </w:rPr>
                                <w:t> </w:t>
                              </w:r>
                              <w:r>
                                <w:rPr>
                                  <w:spacing w:val="-2"/>
                                  <w:sz w:val="24"/>
                                </w:rPr>
                                <w:t>was</w:t>
                              </w:r>
                              <w:r>
                                <w:rPr>
                                  <w:spacing w:val="-11"/>
                                  <w:sz w:val="24"/>
                                </w:rPr>
                                <w:t> </w:t>
                              </w:r>
                              <w:r>
                                <w:rPr>
                                  <w:spacing w:val="-2"/>
                                  <w:sz w:val="24"/>
                                </w:rPr>
                                <w:t>because </w:t>
                              </w:r>
                              <w:r>
                                <w:rPr>
                                  <w:sz w:val="24"/>
                                </w:rPr>
                                <w:t>the</w:t>
                              </w:r>
                              <w:r>
                                <w:rPr>
                                  <w:spacing w:val="-2"/>
                                  <w:sz w:val="24"/>
                                </w:rPr>
                                <w:t> </w:t>
                              </w:r>
                              <w:r>
                                <w:rPr>
                                  <w:sz w:val="24"/>
                                </w:rPr>
                                <w:t>sidewalk</w:t>
                              </w:r>
                              <w:r>
                                <w:rPr>
                                  <w:spacing w:val="-2"/>
                                  <w:sz w:val="24"/>
                                </w:rPr>
                                <w:t> </w:t>
                              </w:r>
                              <w:r>
                                <w:rPr>
                                  <w:sz w:val="24"/>
                                </w:rPr>
                                <w:t>was</w:t>
                              </w:r>
                              <w:r>
                                <w:rPr>
                                  <w:spacing w:val="-2"/>
                                  <w:sz w:val="24"/>
                                </w:rPr>
                                <w:t> </w:t>
                              </w:r>
                              <w:r>
                                <w:rPr>
                                  <w:sz w:val="24"/>
                                </w:rPr>
                                <w:t>uneven.</w:t>
                              </w:r>
                              <w:r>
                                <w:rPr>
                                  <w:spacing w:val="37"/>
                                  <w:sz w:val="24"/>
                                </w:rPr>
                                <w:t> </w:t>
                              </w:r>
                              <w:r>
                                <w:rPr>
                                  <w:sz w:val="24"/>
                                </w:rPr>
                                <w:t>When</w:t>
                              </w:r>
                              <w:r>
                                <w:rPr>
                                  <w:spacing w:val="-2"/>
                                  <w:sz w:val="24"/>
                                </w:rPr>
                                <w:t> </w:t>
                              </w:r>
                              <w:r>
                                <w:rPr>
                                  <w:sz w:val="24"/>
                                </w:rPr>
                                <w:t>you</w:t>
                              </w:r>
                              <w:r>
                                <w:rPr>
                                  <w:spacing w:val="-2"/>
                                  <w:sz w:val="24"/>
                                </w:rPr>
                                <w:t> </w:t>
                              </w:r>
                              <w:r>
                                <w:rPr>
                                  <w:sz w:val="24"/>
                                </w:rPr>
                                <w:t>trip</w:t>
                              </w:r>
                              <w:r>
                                <w:rPr>
                                  <w:spacing w:val="-2"/>
                                  <w:sz w:val="24"/>
                                </w:rPr>
                                <w:t> </w:t>
                              </w:r>
                              <w:r>
                                <w:rPr>
                                  <w:sz w:val="24"/>
                                </w:rPr>
                                <w:t>on</w:t>
                              </w:r>
                              <w:r>
                                <w:rPr>
                                  <w:spacing w:val="-2"/>
                                  <w:sz w:val="24"/>
                                </w:rPr>
                                <w:t> </w:t>
                              </w:r>
                              <w:r>
                                <w:rPr>
                                  <w:sz w:val="24"/>
                                </w:rPr>
                                <w:t>the</w:t>
                              </w:r>
                              <w:r>
                                <w:rPr>
                                  <w:spacing w:val="-2"/>
                                  <w:sz w:val="24"/>
                                </w:rPr>
                                <w:t> </w:t>
                              </w:r>
                              <w:r>
                                <w:rPr>
                                  <w:sz w:val="24"/>
                                </w:rPr>
                                <w:t>other</w:t>
                              </w:r>
                              <w:r>
                                <w:rPr>
                                  <w:spacing w:val="-2"/>
                                  <w:sz w:val="24"/>
                                </w:rPr>
                                <w:t> </w:t>
                              </w:r>
                              <w:r>
                                <w:rPr>
                                  <w:sz w:val="24"/>
                                </w:rPr>
                                <w:t>hand, it’s evidence that you are a klutz.</w:t>
                              </w:r>
                            </w:p>
                          </w:txbxContent>
                        </wps:txbx>
                        <wps:bodyPr wrap="square" lIns="0" tIns="0" rIns="0" bIns="0" rtlCol="0">
                          <a:noAutofit/>
                        </wps:bodyPr>
                      </wps:wsp>
                    </wpg:wgp>
                  </a:graphicData>
                </a:graphic>
              </wp:anchor>
            </w:drawing>
          </mc:Choice>
          <mc:Fallback>
            <w:pict>
              <v:group style="position:absolute;margin-left:118.183998pt;margin-top:13.895259pt;width:375.65pt;height:63.6pt;mso-position-horizontal-relative:page;mso-position-vertical-relative:paragraph;z-index:-15681536;mso-wrap-distance-left:0;mso-wrap-distance-right:0" id="docshapegroup215" coordorigin="2364,278" coordsize="7513,1272">
                <v:shape style="position:absolute;left:2363;top:277;width:7513;height:1272" id="docshape216" coordorigin="2364,278" coordsize="7513,1272" path="m9768,278l2472,278,2430,286,2395,310,2372,344,2364,386,2364,1442,2372,1484,2395,1518,2430,1541,2472,1550,9768,1550,9810,1541,9845,1518,9868,1484,9876,1442,9876,386,9868,344,9845,310,9810,286,9768,278xe" filled="true" fillcolor="#b2b2b2" stroked="false">
                  <v:path arrowok="t"/>
                  <v:fill type="solid"/>
                </v:shape>
                <v:shape style="position:absolute;left:2392;top:306;width:7457;height:1216" id="docshape217" coordorigin="2392,306" coordsize="7457,1216" path="m9768,306l2472,306,2441,313,2415,330,2398,355,2392,386,2392,1442,2398,1473,2415,1498,2441,1515,2472,1521,9768,1521,9799,1515,9825,1498,9842,1473,9848,1442,9848,386,9842,355,9825,330,9799,313,9768,306xe" filled="true" fillcolor="#f2f2f2" stroked="false">
                  <v:path arrowok="t"/>
                  <v:fill type="solid"/>
                </v:shape>
                <v:shape style="position:absolute;left:2363;top:277;width:7513;height:1272" type="#_x0000_t202" id="docshape218" filled="false" stroked="false">
                  <v:textbox inset="0,0,0,0">
                    <w:txbxContent>
                      <w:p>
                        <w:pPr>
                          <w:spacing w:line="213" w:lineRule="auto" w:before="182"/>
                          <w:ind w:left="354" w:right="352" w:firstLine="0"/>
                          <w:jc w:val="both"/>
                          <w:rPr>
                            <w:sz w:val="24"/>
                          </w:rPr>
                        </w:pPr>
                        <w:r>
                          <w:rPr>
                            <w:spacing w:val="-2"/>
                            <w:sz w:val="24"/>
                          </w:rPr>
                          <w:t>The</w:t>
                        </w:r>
                        <w:r>
                          <w:rPr>
                            <w:spacing w:val="-11"/>
                            <w:sz w:val="24"/>
                          </w:rPr>
                          <w:t> </w:t>
                        </w:r>
                        <w:r>
                          <w:rPr>
                            <w:spacing w:val="-2"/>
                            <w:sz w:val="24"/>
                          </w:rPr>
                          <w:t>fact</w:t>
                        </w:r>
                        <w:r>
                          <w:rPr>
                            <w:spacing w:val="-11"/>
                            <w:sz w:val="24"/>
                          </w:rPr>
                          <w:t> </w:t>
                        </w:r>
                        <w:r>
                          <w:rPr>
                            <w:spacing w:val="-2"/>
                            <w:sz w:val="24"/>
                          </w:rPr>
                          <w:t>that</w:t>
                        </w:r>
                        <w:r>
                          <w:rPr>
                            <w:spacing w:val="-11"/>
                            <w:sz w:val="24"/>
                          </w:rPr>
                          <w:t> </w:t>
                        </w:r>
                        <w:r>
                          <w:rPr>
                            <w:spacing w:val="-2"/>
                            <w:sz w:val="24"/>
                          </w:rPr>
                          <w:t>I</w:t>
                        </w:r>
                        <w:r>
                          <w:rPr>
                            <w:spacing w:val="-11"/>
                            <w:sz w:val="24"/>
                          </w:rPr>
                          <w:t> </w:t>
                        </w:r>
                        <w:r>
                          <w:rPr>
                            <w:spacing w:val="-2"/>
                            <w:sz w:val="24"/>
                          </w:rPr>
                          <w:t>tripped</w:t>
                        </w:r>
                        <w:r>
                          <w:rPr>
                            <w:spacing w:val="-11"/>
                            <w:sz w:val="24"/>
                          </w:rPr>
                          <w:t> </w:t>
                        </w:r>
                        <w:r>
                          <w:rPr>
                            <w:spacing w:val="-2"/>
                            <w:sz w:val="24"/>
                          </w:rPr>
                          <w:t>when</w:t>
                        </w:r>
                        <w:r>
                          <w:rPr>
                            <w:spacing w:val="-11"/>
                            <w:sz w:val="24"/>
                          </w:rPr>
                          <w:t> </w:t>
                        </w:r>
                        <w:r>
                          <w:rPr>
                            <w:spacing w:val="-2"/>
                            <w:sz w:val="24"/>
                          </w:rPr>
                          <w:t>walking</w:t>
                        </w:r>
                        <w:r>
                          <w:rPr>
                            <w:spacing w:val="-11"/>
                            <w:sz w:val="24"/>
                          </w:rPr>
                          <w:t> </w:t>
                        </w:r>
                        <w:r>
                          <w:rPr>
                            <w:spacing w:val="-2"/>
                            <w:sz w:val="24"/>
                          </w:rPr>
                          <w:t>down</w:t>
                        </w:r>
                        <w:r>
                          <w:rPr>
                            <w:spacing w:val="-11"/>
                            <w:sz w:val="24"/>
                          </w:rPr>
                          <w:t> </w:t>
                        </w:r>
                        <w:r>
                          <w:rPr>
                            <w:spacing w:val="-2"/>
                            <w:sz w:val="24"/>
                          </w:rPr>
                          <w:t>the</w:t>
                        </w:r>
                        <w:r>
                          <w:rPr>
                            <w:spacing w:val="-11"/>
                            <w:sz w:val="24"/>
                          </w:rPr>
                          <w:t> </w:t>
                        </w:r>
                        <w:r>
                          <w:rPr>
                            <w:spacing w:val="-2"/>
                            <w:sz w:val="24"/>
                          </w:rPr>
                          <w:t>street</w:t>
                        </w:r>
                        <w:r>
                          <w:rPr>
                            <w:spacing w:val="-11"/>
                            <w:sz w:val="24"/>
                          </w:rPr>
                          <w:t> </w:t>
                        </w:r>
                        <w:r>
                          <w:rPr>
                            <w:spacing w:val="-2"/>
                            <w:sz w:val="24"/>
                          </w:rPr>
                          <w:t>was</w:t>
                        </w:r>
                        <w:r>
                          <w:rPr>
                            <w:spacing w:val="-11"/>
                            <w:sz w:val="24"/>
                          </w:rPr>
                          <w:t> </w:t>
                        </w:r>
                        <w:r>
                          <w:rPr>
                            <w:spacing w:val="-2"/>
                            <w:sz w:val="24"/>
                          </w:rPr>
                          <w:t>because </w:t>
                        </w:r>
                        <w:r>
                          <w:rPr>
                            <w:sz w:val="24"/>
                          </w:rPr>
                          <w:t>the</w:t>
                        </w:r>
                        <w:r>
                          <w:rPr>
                            <w:spacing w:val="-2"/>
                            <w:sz w:val="24"/>
                          </w:rPr>
                          <w:t> </w:t>
                        </w:r>
                        <w:r>
                          <w:rPr>
                            <w:sz w:val="24"/>
                          </w:rPr>
                          <w:t>sidewalk</w:t>
                        </w:r>
                        <w:r>
                          <w:rPr>
                            <w:spacing w:val="-2"/>
                            <w:sz w:val="24"/>
                          </w:rPr>
                          <w:t> </w:t>
                        </w:r>
                        <w:r>
                          <w:rPr>
                            <w:sz w:val="24"/>
                          </w:rPr>
                          <w:t>was</w:t>
                        </w:r>
                        <w:r>
                          <w:rPr>
                            <w:spacing w:val="-2"/>
                            <w:sz w:val="24"/>
                          </w:rPr>
                          <w:t> </w:t>
                        </w:r>
                        <w:r>
                          <w:rPr>
                            <w:sz w:val="24"/>
                          </w:rPr>
                          <w:t>uneven.</w:t>
                        </w:r>
                        <w:r>
                          <w:rPr>
                            <w:spacing w:val="37"/>
                            <w:sz w:val="24"/>
                          </w:rPr>
                          <w:t> </w:t>
                        </w:r>
                        <w:r>
                          <w:rPr>
                            <w:sz w:val="24"/>
                          </w:rPr>
                          <w:t>When</w:t>
                        </w:r>
                        <w:r>
                          <w:rPr>
                            <w:spacing w:val="-2"/>
                            <w:sz w:val="24"/>
                          </w:rPr>
                          <w:t> </w:t>
                        </w:r>
                        <w:r>
                          <w:rPr>
                            <w:sz w:val="24"/>
                          </w:rPr>
                          <w:t>you</w:t>
                        </w:r>
                        <w:r>
                          <w:rPr>
                            <w:spacing w:val="-2"/>
                            <w:sz w:val="24"/>
                          </w:rPr>
                          <w:t> </w:t>
                        </w:r>
                        <w:r>
                          <w:rPr>
                            <w:sz w:val="24"/>
                          </w:rPr>
                          <w:t>trip</w:t>
                        </w:r>
                        <w:r>
                          <w:rPr>
                            <w:spacing w:val="-2"/>
                            <w:sz w:val="24"/>
                          </w:rPr>
                          <w:t> </w:t>
                        </w:r>
                        <w:r>
                          <w:rPr>
                            <w:sz w:val="24"/>
                          </w:rPr>
                          <w:t>on</w:t>
                        </w:r>
                        <w:r>
                          <w:rPr>
                            <w:spacing w:val="-2"/>
                            <w:sz w:val="24"/>
                          </w:rPr>
                          <w:t> </w:t>
                        </w:r>
                        <w:r>
                          <w:rPr>
                            <w:sz w:val="24"/>
                          </w:rPr>
                          <w:t>the</w:t>
                        </w:r>
                        <w:r>
                          <w:rPr>
                            <w:spacing w:val="-2"/>
                            <w:sz w:val="24"/>
                          </w:rPr>
                          <w:t> </w:t>
                        </w:r>
                        <w:r>
                          <w:rPr>
                            <w:sz w:val="24"/>
                          </w:rPr>
                          <w:t>other</w:t>
                        </w:r>
                        <w:r>
                          <w:rPr>
                            <w:spacing w:val="-2"/>
                            <w:sz w:val="24"/>
                          </w:rPr>
                          <w:t> </w:t>
                        </w:r>
                        <w:r>
                          <w:rPr>
                            <w:sz w:val="24"/>
                          </w:rPr>
                          <w:t>hand, it’s evidence that you are a klutz.</w:t>
                        </w:r>
                      </w:p>
                    </w:txbxContent>
                  </v:textbox>
                  <w10:wrap type="none"/>
                </v:shape>
                <w10:wrap type="topAndBottom"/>
              </v:group>
            </w:pict>
          </mc:Fallback>
        </mc:AlternateContent>
      </w:r>
    </w:p>
    <w:p>
      <w:pPr>
        <w:pStyle w:val="BodyText"/>
        <w:spacing w:before="11"/>
        <w:rPr>
          <w:sz w:val="8"/>
        </w:rPr>
      </w:pPr>
    </w:p>
    <w:p>
      <w:pPr>
        <w:pStyle w:val="BodyText"/>
        <w:spacing w:line="213" w:lineRule="auto" w:before="150"/>
        <w:ind w:left="497" w:right="413"/>
        <w:jc w:val="both"/>
      </w:pPr>
      <w:r>
        <w:rPr>
          <w:rFonts w:ascii="Georgia" w:hAnsi="Georgia"/>
          <w:b/>
          <w:i/>
          <w:spacing w:val="-2"/>
        </w:rPr>
        <w:t>In</w:t>
      </w:r>
      <w:r>
        <w:rPr>
          <w:rFonts w:ascii="Georgia" w:hAnsi="Georgia"/>
          <w:b/>
          <w:i/>
          <w:spacing w:val="-14"/>
        </w:rPr>
        <w:t> </w:t>
      </w:r>
      <w:r>
        <w:rPr>
          <w:rFonts w:ascii="Georgia" w:hAnsi="Georgia"/>
          <w:b/>
          <w:i/>
          <w:spacing w:val="-2"/>
        </w:rPr>
        <w:t>other</w:t>
      </w:r>
      <w:r>
        <w:rPr>
          <w:rFonts w:ascii="Georgia" w:hAnsi="Georgia"/>
          <w:b/>
          <w:i/>
          <w:spacing w:val="-13"/>
        </w:rPr>
        <w:t> </w:t>
      </w:r>
      <w:r>
        <w:rPr>
          <w:rFonts w:ascii="Georgia" w:hAnsi="Georgia"/>
          <w:b/>
          <w:i/>
          <w:spacing w:val="-2"/>
        </w:rPr>
        <w:t>words</w:t>
      </w:r>
      <w:r>
        <w:rPr>
          <w:rFonts w:ascii="Georgia" w:hAnsi="Georgia"/>
          <w:b/>
          <w:i/>
          <w:spacing w:val="-13"/>
        </w:rPr>
        <w:t> </w:t>
      </w:r>
      <w:r>
        <w:rPr>
          <w:spacing w:val="-2"/>
        </w:rPr>
        <w:t>we</w:t>
      </w:r>
      <w:r>
        <w:rPr>
          <w:spacing w:val="-13"/>
        </w:rPr>
        <w:t> </w:t>
      </w:r>
      <w:r>
        <w:rPr>
          <w:spacing w:val="-2"/>
        </w:rPr>
        <w:t>are</w:t>
      </w:r>
      <w:r>
        <w:rPr>
          <w:spacing w:val="-13"/>
        </w:rPr>
        <w:t> </w:t>
      </w:r>
      <w:r>
        <w:rPr>
          <w:spacing w:val="-2"/>
        </w:rPr>
        <w:t>more</w:t>
      </w:r>
      <w:r>
        <w:rPr>
          <w:spacing w:val="-13"/>
        </w:rPr>
        <w:t> </w:t>
      </w:r>
      <w:r>
        <w:rPr>
          <w:spacing w:val="-2"/>
        </w:rPr>
        <w:t>generous</w:t>
      </w:r>
      <w:r>
        <w:rPr>
          <w:spacing w:val="-13"/>
        </w:rPr>
        <w:t> </w:t>
      </w:r>
      <w:r>
        <w:rPr>
          <w:spacing w:val="-2"/>
        </w:rPr>
        <w:t>with</w:t>
      </w:r>
      <w:r>
        <w:rPr>
          <w:spacing w:val="-13"/>
        </w:rPr>
        <w:t> </w:t>
      </w:r>
      <w:r>
        <w:rPr>
          <w:spacing w:val="-2"/>
        </w:rPr>
        <w:t>ourselves</w:t>
      </w:r>
      <w:r>
        <w:rPr>
          <w:spacing w:val="-13"/>
        </w:rPr>
        <w:t> </w:t>
      </w:r>
      <w:r>
        <w:rPr>
          <w:spacing w:val="-2"/>
        </w:rPr>
        <w:t>in</w:t>
      </w:r>
      <w:r>
        <w:rPr>
          <w:spacing w:val="-13"/>
        </w:rPr>
        <w:t> </w:t>
      </w:r>
      <w:r>
        <w:rPr>
          <w:spacing w:val="-2"/>
        </w:rPr>
        <w:t>terms</w:t>
      </w:r>
      <w:r>
        <w:rPr>
          <w:spacing w:val="-13"/>
        </w:rPr>
        <w:t> </w:t>
      </w:r>
      <w:r>
        <w:rPr>
          <w:spacing w:val="-2"/>
        </w:rPr>
        <w:t>of</w:t>
      </w:r>
      <w:r>
        <w:rPr>
          <w:spacing w:val="-13"/>
        </w:rPr>
        <w:t> </w:t>
      </w:r>
      <w:r>
        <w:rPr>
          <w:spacing w:val="-2"/>
        </w:rPr>
        <w:t>getting</w:t>
      </w:r>
      <w:r>
        <w:rPr>
          <w:spacing w:val="-13"/>
        </w:rPr>
        <w:t> </w:t>
      </w:r>
      <w:r>
        <w:rPr>
          <w:spacing w:val="-2"/>
        </w:rPr>
        <w:t>ourselves</w:t>
      </w:r>
      <w:r>
        <w:rPr>
          <w:spacing w:val="-13"/>
        </w:rPr>
        <w:t> </w:t>
      </w:r>
      <w:r>
        <w:rPr>
          <w:spacing w:val="-2"/>
        </w:rPr>
        <w:t>off</w:t>
      </w:r>
      <w:r>
        <w:rPr>
          <w:spacing w:val="-13"/>
        </w:rPr>
        <w:t> </w:t>
      </w:r>
      <w:r>
        <w:rPr>
          <w:spacing w:val="-2"/>
        </w:rPr>
        <w:t>the </w:t>
      </w:r>
      <w:r>
        <w:rPr/>
        <w:t>hook — it’s not my fault it’s the situation I was in — than we are with others — clearly</w:t>
      </w:r>
      <w:r>
        <w:rPr>
          <w:spacing w:val="80"/>
        </w:rPr>
        <w:t> </w:t>
      </w:r>
      <w:r>
        <w:rPr/>
        <w:t>it is their fault!</w:t>
      </w:r>
      <w:r>
        <w:rPr>
          <w:spacing w:val="40"/>
        </w:rPr>
        <w:t> </w:t>
      </w:r>
      <w:r>
        <w:rPr/>
        <w:t>This is true that in many, many cases, if we looked at things in the more </w:t>
      </w:r>
      <w:r>
        <w:rPr>
          <w:spacing w:val="-4"/>
        </w:rPr>
        <w:t>neutral</w:t>
      </w:r>
      <w:r>
        <w:rPr>
          <w:spacing w:val="-10"/>
        </w:rPr>
        <w:t> </w:t>
      </w:r>
      <w:r>
        <w:rPr>
          <w:spacing w:val="-4"/>
        </w:rPr>
        <w:t>terms</w:t>
      </w:r>
      <w:r>
        <w:rPr>
          <w:spacing w:val="-10"/>
        </w:rPr>
        <w:t> </w:t>
      </w:r>
      <w:r>
        <w:rPr>
          <w:spacing w:val="-4"/>
        </w:rPr>
        <w:t>of</w:t>
      </w:r>
      <w:r>
        <w:rPr>
          <w:spacing w:val="-11"/>
        </w:rPr>
        <w:t> </w:t>
      </w:r>
      <w:r>
        <w:rPr>
          <w:spacing w:val="-4"/>
        </w:rPr>
        <w:t>finding</w:t>
      </w:r>
      <w:r>
        <w:rPr>
          <w:spacing w:val="-10"/>
        </w:rPr>
        <w:t> </w:t>
      </w:r>
      <w:r>
        <w:rPr>
          <w:spacing w:val="-4"/>
        </w:rPr>
        <w:t>what</w:t>
      </w:r>
      <w:r>
        <w:rPr>
          <w:spacing w:val="-10"/>
        </w:rPr>
        <w:t> </w:t>
      </w:r>
      <w:r>
        <w:rPr>
          <w:spacing w:val="-4"/>
        </w:rPr>
        <w:t>factor</w:t>
      </w:r>
      <w:r>
        <w:rPr>
          <w:spacing w:val="-10"/>
        </w:rPr>
        <w:t> </w:t>
      </w:r>
      <w:r>
        <w:rPr>
          <w:spacing w:val="-4"/>
        </w:rPr>
        <w:t>most</w:t>
      </w:r>
      <w:r>
        <w:rPr>
          <w:spacing w:val="-10"/>
        </w:rPr>
        <w:t> </w:t>
      </w:r>
      <w:r>
        <w:rPr>
          <w:spacing w:val="-4"/>
        </w:rPr>
        <w:t>influence</w:t>
      </w:r>
      <w:r>
        <w:rPr>
          <w:spacing w:val="-10"/>
        </w:rPr>
        <w:t> </w:t>
      </w:r>
      <w:r>
        <w:rPr>
          <w:spacing w:val="-4"/>
        </w:rPr>
        <w:t>all</w:t>
      </w:r>
      <w:r>
        <w:rPr>
          <w:spacing w:val="-10"/>
        </w:rPr>
        <w:t> </w:t>
      </w:r>
      <w:r>
        <w:rPr>
          <w:spacing w:val="-4"/>
        </w:rPr>
        <w:t>of</w:t>
      </w:r>
      <w:r>
        <w:rPr>
          <w:spacing w:val="-10"/>
        </w:rPr>
        <w:t> </w:t>
      </w:r>
      <w:r>
        <w:rPr>
          <w:spacing w:val="-4"/>
        </w:rPr>
        <w:t>our</w:t>
      </w:r>
      <w:r>
        <w:rPr>
          <w:spacing w:val="-10"/>
        </w:rPr>
        <w:t> </w:t>
      </w:r>
      <w:r>
        <w:rPr>
          <w:spacing w:val="-4"/>
        </w:rPr>
        <w:t>behavior</w:t>
      </w:r>
      <w:r>
        <w:rPr>
          <w:spacing w:val="-11"/>
        </w:rPr>
        <w:t> </w:t>
      </w:r>
      <w:r>
        <w:rPr>
          <w:spacing w:val="-4"/>
        </w:rPr>
        <w:t>situational</w:t>
      </w:r>
      <w:r>
        <w:rPr>
          <w:spacing w:val="-10"/>
        </w:rPr>
        <w:t> </w:t>
      </w:r>
      <w:r>
        <w:rPr>
          <w:spacing w:val="-4"/>
        </w:rPr>
        <w:t>or</w:t>
      </w:r>
      <w:r>
        <w:rPr>
          <w:spacing w:val="-10"/>
        </w:rPr>
        <w:t> </w:t>
      </w:r>
      <w:r>
        <w:rPr>
          <w:spacing w:val="-4"/>
        </w:rPr>
        <w:t>external </w:t>
      </w:r>
      <w:r>
        <w:rPr/>
        <w:t>factors often play a much greater role than we think.</w:t>
      </w:r>
      <w:r>
        <w:rPr>
          <w:spacing w:val="40"/>
        </w:rPr>
        <w:t> </w:t>
      </w:r>
      <w:r>
        <w:rPr/>
        <w:t>So we are more accurate when we reflect</w:t>
      </w:r>
      <w:r>
        <w:rPr>
          <w:spacing w:val="-10"/>
        </w:rPr>
        <w:t> </w:t>
      </w:r>
      <w:r>
        <w:rPr/>
        <w:t>on</w:t>
      </w:r>
      <w:r>
        <w:rPr>
          <w:spacing w:val="-10"/>
        </w:rPr>
        <w:t> </w:t>
      </w:r>
      <w:r>
        <w:rPr/>
        <w:t>ourselves</w:t>
      </w:r>
      <w:r>
        <w:rPr>
          <w:spacing w:val="-10"/>
        </w:rPr>
        <w:t> </w:t>
      </w:r>
      <w:r>
        <w:rPr/>
        <w:t>than</w:t>
      </w:r>
      <w:r>
        <w:rPr>
          <w:spacing w:val="-10"/>
        </w:rPr>
        <w:t> </w:t>
      </w:r>
      <w:r>
        <w:rPr/>
        <w:t>when</w:t>
      </w:r>
      <w:r>
        <w:rPr>
          <w:spacing w:val="-10"/>
        </w:rPr>
        <w:t> </w:t>
      </w:r>
      <w:r>
        <w:rPr/>
        <w:t>we</w:t>
      </w:r>
      <w:r>
        <w:rPr>
          <w:spacing w:val="-10"/>
        </w:rPr>
        <w:t> </w:t>
      </w:r>
      <w:r>
        <w:rPr/>
        <w:t>look</w:t>
      </w:r>
      <w:r>
        <w:rPr>
          <w:spacing w:val="-10"/>
        </w:rPr>
        <w:t> </w:t>
      </w:r>
      <w:r>
        <w:rPr/>
        <w:t>at</w:t>
      </w:r>
      <w:r>
        <w:rPr>
          <w:spacing w:val="-10"/>
        </w:rPr>
        <w:t> </w:t>
      </w:r>
      <w:r>
        <w:rPr/>
        <w:t>the</w:t>
      </w:r>
      <w:r>
        <w:rPr>
          <w:spacing w:val="-10"/>
        </w:rPr>
        <w:t> </w:t>
      </w:r>
      <w:r>
        <w:rPr/>
        <w:t>behavior</w:t>
      </w:r>
      <w:r>
        <w:rPr>
          <w:spacing w:val="-10"/>
        </w:rPr>
        <w:t> </w:t>
      </w:r>
      <w:r>
        <w:rPr/>
        <w:t>of</w:t>
      </w:r>
      <w:r>
        <w:rPr>
          <w:spacing w:val="-10"/>
        </w:rPr>
        <w:t> </w:t>
      </w:r>
      <w:r>
        <w:rPr/>
        <w:t>other</w:t>
      </w:r>
      <w:r>
        <w:rPr>
          <w:spacing w:val="-10"/>
        </w:rPr>
        <w:t> </w:t>
      </w:r>
      <w:r>
        <w:rPr/>
        <w:t>people.</w:t>
      </w:r>
      <w:r>
        <w:rPr>
          <w:spacing w:val="16"/>
        </w:rPr>
        <w:t> </w:t>
      </w:r>
      <w:r>
        <w:rPr/>
        <w:t>Our</w:t>
      </w:r>
      <w:r>
        <w:rPr>
          <w:spacing w:val="-10"/>
        </w:rPr>
        <w:t> </w:t>
      </w:r>
      <w:r>
        <w:rPr/>
        <w:t>attribution</w:t>
      </w:r>
      <w:r>
        <w:rPr>
          <w:spacing w:val="-10"/>
        </w:rPr>
        <w:t> </w:t>
      </w:r>
      <w:r>
        <w:rPr/>
        <w:t>of </w:t>
      </w:r>
      <w:r>
        <w:rPr>
          <w:spacing w:val="-2"/>
        </w:rPr>
        <w:t>causal</w:t>
      </w:r>
      <w:r>
        <w:rPr>
          <w:spacing w:val="-15"/>
        </w:rPr>
        <w:t> </w:t>
      </w:r>
      <w:r>
        <w:rPr>
          <w:spacing w:val="-2"/>
        </w:rPr>
        <w:t>influences</w:t>
      </w:r>
      <w:r>
        <w:rPr>
          <w:spacing w:val="-13"/>
        </w:rPr>
        <w:t> </w:t>
      </w:r>
      <w:r>
        <w:rPr>
          <w:spacing w:val="-2"/>
        </w:rPr>
        <w:t>tends</w:t>
      </w:r>
      <w:r>
        <w:rPr>
          <w:spacing w:val="-13"/>
        </w:rPr>
        <w:t> </w:t>
      </w:r>
      <w:r>
        <w:rPr>
          <w:spacing w:val="-2"/>
        </w:rPr>
        <w:t>to</w:t>
      </w:r>
      <w:r>
        <w:rPr>
          <w:spacing w:val="-13"/>
        </w:rPr>
        <w:t> </w:t>
      </w:r>
      <w:r>
        <w:rPr>
          <w:spacing w:val="-2"/>
        </w:rPr>
        <w:t>be</w:t>
      </w:r>
      <w:r>
        <w:rPr>
          <w:spacing w:val="-13"/>
        </w:rPr>
        <w:t> </w:t>
      </w:r>
      <w:r>
        <w:rPr>
          <w:spacing w:val="-2"/>
        </w:rPr>
        <w:t>skewed</w:t>
      </w:r>
      <w:r>
        <w:rPr>
          <w:spacing w:val="-13"/>
        </w:rPr>
        <w:t> </w:t>
      </w:r>
      <w:r>
        <w:rPr>
          <w:spacing w:val="-2"/>
        </w:rPr>
        <w:t>in</w:t>
      </w:r>
      <w:r>
        <w:rPr>
          <w:spacing w:val="-13"/>
        </w:rPr>
        <w:t> </w:t>
      </w:r>
      <w:r>
        <w:rPr>
          <w:spacing w:val="-2"/>
        </w:rPr>
        <w:t>the</w:t>
      </w:r>
      <w:r>
        <w:rPr>
          <w:spacing w:val="-13"/>
        </w:rPr>
        <w:t> </w:t>
      </w:r>
      <w:r>
        <w:rPr>
          <w:spacing w:val="-2"/>
        </w:rPr>
        <w:t>wrong</w:t>
      </w:r>
      <w:r>
        <w:rPr>
          <w:spacing w:val="-13"/>
        </w:rPr>
        <w:t> </w:t>
      </w:r>
      <w:r>
        <w:rPr>
          <w:spacing w:val="-2"/>
        </w:rPr>
        <w:t>direction</w:t>
      </w:r>
      <w:r>
        <w:rPr>
          <w:spacing w:val="-13"/>
        </w:rPr>
        <w:t> </w:t>
      </w:r>
      <w:r>
        <w:rPr>
          <w:spacing w:val="-2"/>
        </w:rPr>
        <w:t>when</w:t>
      </w:r>
      <w:r>
        <w:rPr>
          <w:spacing w:val="-13"/>
        </w:rPr>
        <w:t> </w:t>
      </w:r>
      <w:r>
        <w:rPr>
          <w:spacing w:val="-2"/>
        </w:rPr>
        <w:t>we</w:t>
      </w:r>
      <w:r>
        <w:rPr>
          <w:spacing w:val="-13"/>
        </w:rPr>
        <w:t> </w:t>
      </w:r>
      <w:r>
        <w:rPr>
          <w:spacing w:val="-2"/>
        </w:rPr>
        <w:t>look</w:t>
      </w:r>
      <w:r>
        <w:rPr>
          <w:spacing w:val="-13"/>
        </w:rPr>
        <w:t> </w:t>
      </w:r>
      <w:r>
        <w:rPr>
          <w:spacing w:val="-2"/>
        </w:rPr>
        <w:t>at</w:t>
      </w:r>
      <w:r>
        <w:rPr>
          <w:spacing w:val="-13"/>
        </w:rPr>
        <w:t> </w:t>
      </w:r>
      <w:r>
        <w:rPr>
          <w:spacing w:val="-2"/>
        </w:rPr>
        <w:t>why</w:t>
      </w:r>
      <w:r>
        <w:rPr>
          <w:spacing w:val="-13"/>
        </w:rPr>
        <w:t> </w:t>
      </w:r>
      <w:r>
        <w:rPr>
          <w:spacing w:val="-2"/>
        </w:rPr>
        <w:t>others</w:t>
      </w:r>
      <w:r>
        <w:rPr>
          <w:spacing w:val="-13"/>
        </w:rPr>
        <w:t> </w:t>
      </w:r>
      <w:r>
        <w:rPr>
          <w:spacing w:val="-2"/>
        </w:rPr>
        <w:t>do what</w:t>
      </w:r>
      <w:r>
        <w:rPr>
          <w:spacing w:val="-10"/>
        </w:rPr>
        <w:t> </w:t>
      </w:r>
      <w:r>
        <w:rPr>
          <w:spacing w:val="-2"/>
        </w:rPr>
        <w:t>they</w:t>
      </w:r>
      <w:r>
        <w:rPr>
          <w:spacing w:val="-10"/>
        </w:rPr>
        <w:t> </w:t>
      </w:r>
      <w:r>
        <w:rPr>
          <w:spacing w:val="-2"/>
        </w:rPr>
        <w:t>do</w:t>
      </w:r>
      <w:r>
        <w:rPr>
          <w:spacing w:val="-10"/>
        </w:rPr>
        <w:t> </w:t>
      </w:r>
      <w:r>
        <w:rPr>
          <w:spacing w:val="-2"/>
        </w:rPr>
        <w:t>especially</w:t>
      </w:r>
      <w:r>
        <w:rPr>
          <w:spacing w:val="-10"/>
        </w:rPr>
        <w:t> </w:t>
      </w:r>
      <w:r>
        <w:rPr>
          <w:spacing w:val="-2"/>
        </w:rPr>
        <w:t>when</w:t>
      </w:r>
      <w:r>
        <w:rPr>
          <w:spacing w:val="-10"/>
        </w:rPr>
        <w:t> </w:t>
      </w:r>
      <w:r>
        <w:rPr>
          <w:spacing w:val="-2"/>
        </w:rPr>
        <w:t>we</w:t>
      </w:r>
      <w:r>
        <w:rPr>
          <w:spacing w:val="-10"/>
        </w:rPr>
        <w:t> </w:t>
      </w:r>
      <w:r>
        <w:rPr>
          <w:spacing w:val="-2"/>
        </w:rPr>
        <w:t>compare</w:t>
      </w:r>
      <w:r>
        <w:rPr>
          <w:spacing w:val="-10"/>
        </w:rPr>
        <w:t> </w:t>
      </w:r>
      <w:r>
        <w:rPr>
          <w:spacing w:val="-2"/>
        </w:rPr>
        <w:t>it</w:t>
      </w:r>
      <w:r>
        <w:rPr>
          <w:spacing w:val="-10"/>
        </w:rPr>
        <w:t> </w:t>
      </w:r>
      <w:r>
        <w:rPr>
          <w:spacing w:val="-2"/>
        </w:rPr>
        <w:t>with</w:t>
      </w:r>
      <w:r>
        <w:rPr>
          <w:spacing w:val="-10"/>
        </w:rPr>
        <w:t> </w:t>
      </w:r>
      <w:r>
        <w:rPr>
          <w:spacing w:val="-2"/>
        </w:rPr>
        <w:t>our</w:t>
      </w:r>
      <w:r>
        <w:rPr>
          <w:spacing w:val="-10"/>
        </w:rPr>
        <w:t> </w:t>
      </w:r>
      <w:r>
        <w:rPr>
          <w:spacing w:val="-2"/>
        </w:rPr>
        <w:t>understanding</w:t>
      </w:r>
      <w:r>
        <w:rPr>
          <w:spacing w:val="-10"/>
        </w:rPr>
        <w:t> </w:t>
      </w:r>
      <w:r>
        <w:rPr>
          <w:spacing w:val="-2"/>
        </w:rPr>
        <w:t>of</w:t>
      </w:r>
      <w:r>
        <w:rPr>
          <w:spacing w:val="-10"/>
        </w:rPr>
        <w:t> </w:t>
      </w:r>
      <w:r>
        <w:rPr>
          <w:spacing w:val="-2"/>
        </w:rPr>
        <w:t>what</w:t>
      </w:r>
      <w:r>
        <w:rPr>
          <w:spacing w:val="-10"/>
        </w:rPr>
        <w:t> </w:t>
      </w:r>
      <w:r>
        <w:rPr>
          <w:spacing w:val="-2"/>
        </w:rPr>
        <w:t>influences</w:t>
      </w:r>
      <w:r>
        <w:rPr>
          <w:spacing w:val="-10"/>
        </w:rPr>
        <w:t> </w:t>
      </w:r>
      <w:r>
        <w:rPr>
          <w:spacing w:val="-2"/>
        </w:rPr>
        <w:t>us ourselves.</w:t>
      </w:r>
    </w:p>
    <w:p>
      <w:pPr>
        <w:pStyle w:val="BodyText"/>
        <w:spacing w:before="4"/>
        <w:rPr>
          <w:sz w:val="4"/>
        </w:rPr>
      </w:pPr>
      <w:r>
        <w:rPr/>
        <mc:AlternateContent>
          <mc:Choice Requires="wps">
            <w:drawing>
              <wp:anchor distT="0" distB="0" distL="0" distR="0" allowOverlap="1" layoutInCell="1" locked="0" behindDoc="1" simplePos="0" relativeHeight="487635456">
                <wp:simplePos x="0" y="0"/>
                <wp:positionH relativeFrom="page">
                  <wp:posOffset>899998</wp:posOffset>
                </wp:positionH>
                <wp:positionV relativeFrom="paragraph">
                  <wp:posOffset>52044</wp:posOffset>
                </wp:positionV>
                <wp:extent cx="2389505" cy="1270"/>
                <wp:effectExtent l="0" t="0" r="0" b="0"/>
                <wp:wrapTopAndBottom/>
                <wp:docPr id="241" name="Graphic 241"/>
                <wp:cNvGraphicFramePr>
                  <a:graphicFrameLocks/>
                </wp:cNvGraphicFramePr>
                <a:graphic>
                  <a:graphicData uri="http://schemas.microsoft.com/office/word/2010/wordprocessingShape">
                    <wps:wsp>
                      <wps:cNvPr id="241" name="Graphic 241"/>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4.097996pt;width:188.15pt;height:.1pt;mso-position-horizontal-relative:page;mso-position-vertical-relative:paragraph;z-index:-15681024;mso-wrap-distance-left:0;mso-wrap-distance-right:0" id="docshape219" coordorigin="1417,82" coordsize="3763,0" path="m1417,82l5179,82e" filled="false" stroked="true" strokeweight=".398pt" strokecolor="#000000">
                <v:path arrowok="t"/>
                <v:stroke dashstyle="solid"/>
                <w10:wrap type="topAndBottom"/>
              </v:shape>
            </w:pict>
          </mc:Fallback>
        </mc:AlternateContent>
      </w:r>
    </w:p>
    <w:p>
      <w:pPr>
        <w:spacing w:line="213" w:lineRule="auto" w:before="32"/>
        <w:ind w:left="497" w:right="414" w:firstLine="269"/>
        <w:jc w:val="both"/>
        <w:rPr>
          <w:sz w:val="20"/>
        </w:rPr>
      </w:pPr>
      <w:r>
        <w:rPr>
          <w:rFonts w:ascii="Eras Medium ITC"/>
          <w:position w:val="7"/>
          <w:sz w:val="14"/>
        </w:rPr>
        <w:t>5</w:t>
      </w:r>
      <w:bookmarkStart w:name="_bookmark66" w:id="85"/>
      <w:bookmarkEnd w:id="85"/>
      <w:r>
        <w:rPr>
          <w:rFonts w:ascii="Eras Medium ITC"/>
          <w:spacing w:val="10"/>
          <w:position w:val="7"/>
          <w:sz w:val="14"/>
        </w:rPr>
      </w:r>
      <w:r>
        <w:rPr>
          <w:sz w:val="20"/>
        </w:rPr>
        <w:t>For</w:t>
      </w:r>
      <w:r>
        <w:rPr>
          <w:spacing w:val="-1"/>
          <w:sz w:val="20"/>
        </w:rPr>
        <w:t> </w:t>
      </w:r>
      <w:r>
        <w:rPr>
          <w:sz w:val="20"/>
        </w:rPr>
        <w:t>more</w:t>
      </w:r>
      <w:r>
        <w:rPr>
          <w:spacing w:val="-1"/>
          <w:sz w:val="20"/>
        </w:rPr>
        <w:t> </w:t>
      </w:r>
      <w:r>
        <w:rPr>
          <w:sz w:val="20"/>
        </w:rPr>
        <w:t>on</w:t>
      </w:r>
      <w:r>
        <w:rPr>
          <w:spacing w:val="-1"/>
          <w:sz w:val="20"/>
        </w:rPr>
        <w:t> </w:t>
      </w:r>
      <w:r>
        <w:rPr>
          <w:sz w:val="20"/>
        </w:rPr>
        <w:t>anchoring</w:t>
      </w:r>
      <w:r>
        <w:rPr>
          <w:spacing w:val="-1"/>
          <w:sz w:val="20"/>
        </w:rPr>
        <w:t> </w:t>
      </w:r>
      <w:r>
        <w:rPr>
          <w:sz w:val="20"/>
        </w:rPr>
        <w:t>effects</w:t>
      </w:r>
      <w:r>
        <w:rPr>
          <w:spacing w:val="-1"/>
          <w:sz w:val="20"/>
        </w:rPr>
        <w:t> </w:t>
      </w:r>
      <w:r>
        <w:rPr>
          <w:sz w:val="20"/>
        </w:rPr>
        <w:t>see</w:t>
      </w:r>
      <w:r>
        <w:rPr>
          <w:spacing w:val="-1"/>
          <w:sz w:val="20"/>
        </w:rPr>
        <w:t> </w:t>
      </w:r>
      <w:r>
        <w:rPr>
          <w:sz w:val="20"/>
        </w:rPr>
        <w:t>Daniel</w:t>
      </w:r>
      <w:r>
        <w:rPr>
          <w:spacing w:val="-1"/>
          <w:sz w:val="20"/>
        </w:rPr>
        <w:t> </w:t>
      </w:r>
      <w:r>
        <w:rPr>
          <w:sz w:val="20"/>
        </w:rPr>
        <w:t>Kahneman,</w:t>
      </w:r>
      <w:r>
        <w:rPr>
          <w:spacing w:val="-1"/>
          <w:sz w:val="20"/>
        </w:rPr>
        <w:t> </w:t>
      </w:r>
      <w:r>
        <w:rPr>
          <w:i/>
          <w:sz w:val="20"/>
        </w:rPr>
        <w:t>Thinking Fast and Slow </w:t>
      </w:r>
      <w:r>
        <w:rPr>
          <w:sz w:val="20"/>
        </w:rPr>
        <w:t>(New</w:t>
      </w:r>
      <w:r>
        <w:rPr>
          <w:spacing w:val="-1"/>
          <w:sz w:val="20"/>
        </w:rPr>
        <w:t> </w:t>
      </w:r>
      <w:r>
        <w:rPr>
          <w:sz w:val="20"/>
        </w:rPr>
        <w:t>York: Farrar,</w:t>
      </w:r>
      <w:r>
        <w:rPr>
          <w:spacing w:val="-1"/>
          <w:sz w:val="20"/>
        </w:rPr>
        <w:t> </w:t>
      </w:r>
      <w:r>
        <w:rPr>
          <w:sz w:val="20"/>
        </w:rPr>
        <w:t>Straus and Giroux, 2011)</w:t>
      </w:r>
    </w:p>
    <w:p>
      <w:pPr>
        <w:spacing w:after="0" w:line="213" w:lineRule="auto"/>
        <w:jc w:val="both"/>
        <w:rPr>
          <w:sz w:val="20"/>
        </w:rPr>
        <w:sectPr>
          <w:pgSz w:w="12240" w:h="15840"/>
          <w:pgMar w:header="752" w:footer="0" w:top="1080" w:bottom="280" w:left="920" w:right="1000"/>
        </w:sectPr>
      </w:pPr>
    </w:p>
    <w:p>
      <w:pPr>
        <w:tabs>
          <w:tab w:pos="9902" w:val="right" w:leader="none"/>
        </w:tabs>
        <w:spacing w:before="89"/>
        <w:ind w:left="497" w:right="0" w:firstLine="0"/>
        <w:jc w:val="left"/>
        <w:rPr>
          <w:sz w:val="24"/>
        </w:rPr>
      </w:pPr>
      <w:r>
        <w:rPr>
          <w:i/>
          <w:sz w:val="24"/>
        </w:rPr>
        <w:t>3.5.</w:t>
      </w:r>
      <w:r>
        <w:rPr>
          <w:i/>
          <w:spacing w:val="32"/>
          <w:sz w:val="24"/>
        </w:rPr>
        <w:t>  </w:t>
      </w:r>
      <w:r>
        <w:rPr>
          <w:i/>
          <w:sz w:val="24"/>
        </w:rPr>
        <w:t>SLIDESHOW</w:t>
      </w:r>
      <w:r>
        <w:rPr>
          <w:i/>
          <w:spacing w:val="19"/>
          <w:sz w:val="24"/>
        </w:rPr>
        <w:t> </w:t>
      </w:r>
      <w:r>
        <w:rPr>
          <w:i/>
          <w:spacing w:val="-2"/>
          <w:sz w:val="24"/>
        </w:rPr>
        <w:t>SUMMARY</w:t>
      </w:r>
      <w:r>
        <w:rPr>
          <w:rFonts w:ascii="Times New Roman"/>
          <w:sz w:val="24"/>
        </w:rPr>
        <w:tab/>
      </w:r>
      <w:r>
        <w:rPr>
          <w:spacing w:val="-5"/>
          <w:sz w:val="24"/>
        </w:rPr>
        <w:t>49</w:t>
      </w:r>
    </w:p>
    <w:p>
      <w:pPr>
        <w:pStyle w:val="Heading5"/>
        <w:spacing w:before="269"/>
      </w:pPr>
      <w:r>
        <w:rPr>
          <w:spacing w:val="-2"/>
          <w:w w:val="110"/>
        </w:rPr>
        <w:t>The</w:t>
      </w:r>
      <w:r>
        <w:rPr>
          <w:spacing w:val="-4"/>
          <w:w w:val="110"/>
        </w:rPr>
        <w:t> </w:t>
      </w:r>
      <w:r>
        <w:rPr>
          <w:spacing w:val="-2"/>
          <w:w w:val="110"/>
        </w:rPr>
        <w:t>availability</w:t>
      </w:r>
      <w:r>
        <w:rPr>
          <w:spacing w:val="-3"/>
          <w:w w:val="110"/>
        </w:rPr>
        <w:t> </w:t>
      </w:r>
      <w:r>
        <w:rPr>
          <w:spacing w:val="-2"/>
          <w:w w:val="110"/>
        </w:rPr>
        <w:t>heuristic</w:t>
      </w:r>
    </w:p>
    <w:p>
      <w:pPr>
        <w:pStyle w:val="BodyText"/>
        <w:spacing w:line="213" w:lineRule="auto" w:before="291"/>
        <w:ind w:left="497" w:right="412"/>
        <w:jc w:val="both"/>
      </w:pPr>
      <w:r>
        <w:rPr>
          <w:rFonts w:ascii="Georgia" w:hAnsi="Georgia"/>
          <w:b/>
          <w:i/>
          <w:spacing w:val="-6"/>
        </w:rPr>
        <w:t>Finally</w:t>
      </w:r>
      <w:r>
        <w:rPr>
          <w:rFonts w:ascii="Georgia" w:hAnsi="Georgia"/>
          <w:b/>
          <w:i/>
          <w:spacing w:val="6"/>
        </w:rPr>
        <w:t> </w:t>
      </w:r>
      <w:r>
        <w:rPr>
          <w:spacing w:val="-6"/>
        </w:rPr>
        <w:t>in this brief survey of some major cognitive biases we have the confusion we tend to </w:t>
      </w:r>
      <w:r>
        <w:rPr>
          <w:spacing w:val="-4"/>
        </w:rPr>
        <w:t>make</w:t>
      </w:r>
      <w:r>
        <w:rPr>
          <w:spacing w:val="-7"/>
        </w:rPr>
        <w:t> </w:t>
      </w:r>
      <w:r>
        <w:rPr>
          <w:spacing w:val="-4"/>
        </w:rPr>
        <w:t>between</w:t>
      </w:r>
      <w:r>
        <w:rPr>
          <w:spacing w:val="-7"/>
        </w:rPr>
        <w:t> </w:t>
      </w:r>
      <w:r>
        <w:rPr>
          <w:spacing w:val="-4"/>
        </w:rPr>
        <w:t>how</w:t>
      </w:r>
      <w:r>
        <w:rPr>
          <w:spacing w:val="-7"/>
        </w:rPr>
        <w:t> </w:t>
      </w:r>
      <w:r>
        <w:rPr>
          <w:spacing w:val="-4"/>
        </w:rPr>
        <w:t>readily</w:t>
      </w:r>
      <w:r>
        <w:rPr>
          <w:spacing w:val="-7"/>
        </w:rPr>
        <w:t> </w:t>
      </w:r>
      <w:r>
        <w:rPr>
          <w:spacing w:val="-4"/>
        </w:rPr>
        <w:t>something</w:t>
      </w:r>
      <w:r>
        <w:rPr>
          <w:spacing w:val="-7"/>
        </w:rPr>
        <w:t> </w:t>
      </w:r>
      <w:r>
        <w:rPr>
          <w:spacing w:val="-4"/>
        </w:rPr>
        <w:t>comes</w:t>
      </w:r>
      <w:r>
        <w:rPr>
          <w:spacing w:val="-7"/>
        </w:rPr>
        <w:t> </w:t>
      </w:r>
      <w:r>
        <w:rPr>
          <w:spacing w:val="-4"/>
        </w:rPr>
        <w:t>to</w:t>
      </w:r>
      <w:r>
        <w:rPr>
          <w:spacing w:val="-7"/>
        </w:rPr>
        <w:t> </w:t>
      </w:r>
      <w:r>
        <w:rPr>
          <w:spacing w:val="-4"/>
        </w:rPr>
        <w:t>mind</w:t>
      </w:r>
      <w:r>
        <w:rPr>
          <w:spacing w:val="-7"/>
        </w:rPr>
        <w:t> </w:t>
      </w:r>
      <w:r>
        <w:rPr>
          <w:spacing w:val="-4"/>
        </w:rPr>
        <w:t>(its</w:t>
      </w:r>
      <w:r>
        <w:rPr>
          <w:spacing w:val="-7"/>
        </w:rPr>
        <w:t> </w:t>
      </w:r>
      <w:r>
        <w:rPr>
          <w:spacing w:val="-4"/>
        </w:rPr>
        <w:t>“salience”)</w:t>
      </w:r>
      <w:r>
        <w:rPr>
          <w:spacing w:val="-7"/>
        </w:rPr>
        <w:t> </w:t>
      </w:r>
      <w:r>
        <w:rPr>
          <w:spacing w:val="-4"/>
        </w:rPr>
        <w:t>and</w:t>
      </w:r>
      <w:r>
        <w:rPr>
          <w:spacing w:val="-7"/>
        </w:rPr>
        <w:t> </w:t>
      </w:r>
      <w:r>
        <w:rPr>
          <w:spacing w:val="-4"/>
        </w:rPr>
        <w:t>the</w:t>
      </w:r>
      <w:r>
        <w:rPr>
          <w:spacing w:val="-7"/>
        </w:rPr>
        <w:t> </w:t>
      </w:r>
      <w:r>
        <w:rPr>
          <w:spacing w:val="-4"/>
        </w:rPr>
        <w:t>more</w:t>
      </w:r>
      <w:r>
        <w:rPr>
          <w:spacing w:val="-7"/>
        </w:rPr>
        <w:t> </w:t>
      </w:r>
      <w:r>
        <w:rPr>
          <w:spacing w:val="-4"/>
        </w:rPr>
        <w:t>objective probability</w:t>
      </w:r>
      <w:r>
        <w:rPr>
          <w:spacing w:val="-8"/>
        </w:rPr>
        <w:t> </w:t>
      </w:r>
      <w:r>
        <w:rPr>
          <w:spacing w:val="-4"/>
        </w:rPr>
        <w:t>of</w:t>
      </w:r>
      <w:r>
        <w:rPr>
          <w:spacing w:val="-8"/>
        </w:rPr>
        <w:t> </w:t>
      </w:r>
      <w:r>
        <w:rPr>
          <w:spacing w:val="-4"/>
        </w:rPr>
        <w:t>its</w:t>
      </w:r>
      <w:r>
        <w:rPr>
          <w:spacing w:val="-8"/>
        </w:rPr>
        <w:t> </w:t>
      </w:r>
      <w:r>
        <w:rPr>
          <w:spacing w:val="-4"/>
        </w:rPr>
        <w:t>occurrence</w:t>
      </w:r>
      <w:r>
        <w:rPr>
          <w:spacing w:val="-8"/>
        </w:rPr>
        <w:t> </w:t>
      </w:r>
      <w:r>
        <w:rPr>
          <w:spacing w:val="-4"/>
        </w:rPr>
        <w:t>(its</w:t>
      </w:r>
      <w:r>
        <w:rPr>
          <w:spacing w:val="-8"/>
        </w:rPr>
        <w:t> </w:t>
      </w:r>
      <w:r>
        <w:rPr>
          <w:spacing w:val="-4"/>
        </w:rPr>
        <w:t>“frequency”).</w:t>
      </w:r>
      <w:r>
        <w:rPr>
          <w:spacing w:val="25"/>
        </w:rPr>
        <w:t> </w:t>
      </w:r>
      <w:r>
        <w:rPr>
          <w:spacing w:val="-4"/>
        </w:rPr>
        <w:t>Thus</w:t>
      </w:r>
      <w:r>
        <w:rPr>
          <w:spacing w:val="-8"/>
        </w:rPr>
        <w:t> </w:t>
      </w:r>
      <w:r>
        <w:rPr>
          <w:spacing w:val="-4"/>
        </w:rPr>
        <w:t>because</w:t>
      </w:r>
      <w:r>
        <w:rPr>
          <w:spacing w:val="-8"/>
        </w:rPr>
        <w:t> </w:t>
      </w:r>
      <w:r>
        <w:rPr>
          <w:spacing w:val="-4"/>
        </w:rPr>
        <w:t>terrorist</w:t>
      </w:r>
      <w:r>
        <w:rPr>
          <w:spacing w:val="-8"/>
        </w:rPr>
        <w:t> </w:t>
      </w:r>
      <w:r>
        <w:rPr>
          <w:spacing w:val="-4"/>
        </w:rPr>
        <w:t>attacks</w:t>
      </w:r>
      <w:r>
        <w:rPr>
          <w:spacing w:val="-8"/>
        </w:rPr>
        <w:t> </w:t>
      </w:r>
      <w:r>
        <w:rPr>
          <w:spacing w:val="-4"/>
        </w:rPr>
        <w:t>are</w:t>
      </w:r>
      <w:r>
        <w:rPr>
          <w:spacing w:val="-8"/>
        </w:rPr>
        <w:t> </w:t>
      </w:r>
      <w:r>
        <w:rPr>
          <w:spacing w:val="-4"/>
        </w:rPr>
        <w:t>so</w:t>
      </w:r>
      <w:r>
        <w:rPr>
          <w:spacing w:val="-8"/>
        </w:rPr>
        <w:t> </w:t>
      </w:r>
      <w:r>
        <w:rPr>
          <w:spacing w:val="-4"/>
        </w:rPr>
        <w:t>dramatic and</w:t>
      </w:r>
      <w:r>
        <w:rPr>
          <w:spacing w:val="-11"/>
        </w:rPr>
        <w:t> </w:t>
      </w:r>
      <w:r>
        <w:rPr>
          <w:spacing w:val="-4"/>
        </w:rPr>
        <w:t>stand</w:t>
      </w:r>
      <w:r>
        <w:rPr>
          <w:spacing w:val="-10"/>
        </w:rPr>
        <w:t> </w:t>
      </w:r>
      <w:r>
        <w:rPr>
          <w:spacing w:val="-4"/>
        </w:rPr>
        <w:t>out</w:t>
      </w:r>
      <w:r>
        <w:rPr>
          <w:spacing w:val="-11"/>
        </w:rPr>
        <w:t> </w:t>
      </w:r>
      <w:r>
        <w:rPr>
          <w:spacing w:val="-4"/>
        </w:rPr>
        <w:t>in</w:t>
      </w:r>
      <w:r>
        <w:rPr>
          <w:spacing w:val="-11"/>
        </w:rPr>
        <w:t> </w:t>
      </w:r>
      <w:r>
        <w:rPr>
          <w:spacing w:val="-4"/>
        </w:rPr>
        <w:t>our</w:t>
      </w:r>
      <w:r>
        <w:rPr>
          <w:spacing w:val="-10"/>
        </w:rPr>
        <w:t> </w:t>
      </w:r>
      <w:r>
        <w:rPr>
          <w:spacing w:val="-4"/>
        </w:rPr>
        <w:t>minds</w:t>
      </w:r>
      <w:r>
        <w:rPr>
          <w:spacing w:val="-11"/>
        </w:rPr>
        <w:t> </w:t>
      </w:r>
      <w:r>
        <w:rPr>
          <w:spacing w:val="-4"/>
        </w:rPr>
        <w:t>much</w:t>
      </w:r>
      <w:r>
        <w:rPr>
          <w:spacing w:val="-10"/>
        </w:rPr>
        <w:t> </w:t>
      </w:r>
      <w:r>
        <w:rPr>
          <w:spacing w:val="-4"/>
        </w:rPr>
        <w:t>more</w:t>
      </w:r>
      <w:r>
        <w:rPr>
          <w:spacing w:val="-11"/>
        </w:rPr>
        <w:t> </w:t>
      </w:r>
      <w:r>
        <w:rPr>
          <w:spacing w:val="-4"/>
        </w:rPr>
        <w:t>than</w:t>
      </w:r>
      <w:r>
        <w:rPr>
          <w:spacing w:val="-11"/>
        </w:rPr>
        <w:t> </w:t>
      </w:r>
      <w:r>
        <w:rPr>
          <w:spacing w:val="-4"/>
        </w:rPr>
        <w:t>the</w:t>
      </w:r>
      <w:r>
        <w:rPr>
          <w:spacing w:val="-10"/>
        </w:rPr>
        <w:t> </w:t>
      </w:r>
      <w:r>
        <w:rPr>
          <w:spacing w:val="-4"/>
        </w:rPr>
        <w:t>more</w:t>
      </w:r>
      <w:r>
        <w:rPr>
          <w:spacing w:val="-11"/>
        </w:rPr>
        <w:t> </w:t>
      </w:r>
      <w:r>
        <w:rPr>
          <w:spacing w:val="-4"/>
        </w:rPr>
        <w:t>common</w:t>
      </w:r>
      <w:r>
        <w:rPr>
          <w:spacing w:val="-11"/>
        </w:rPr>
        <w:t> </w:t>
      </w:r>
      <w:r>
        <w:rPr>
          <w:spacing w:val="-4"/>
        </w:rPr>
        <w:t>and</w:t>
      </w:r>
      <w:r>
        <w:rPr>
          <w:spacing w:val="-11"/>
        </w:rPr>
        <w:t> </w:t>
      </w:r>
      <w:r>
        <w:rPr>
          <w:spacing w:val="-4"/>
        </w:rPr>
        <w:t>mundane</w:t>
      </w:r>
      <w:r>
        <w:rPr>
          <w:spacing w:val="-11"/>
        </w:rPr>
        <w:t> </w:t>
      </w:r>
      <w:r>
        <w:rPr>
          <w:spacing w:val="-4"/>
        </w:rPr>
        <w:t>threats</w:t>
      </w:r>
      <w:r>
        <w:rPr>
          <w:spacing w:val="-10"/>
        </w:rPr>
        <w:t> </w:t>
      </w:r>
      <w:r>
        <w:rPr>
          <w:spacing w:val="-4"/>
        </w:rPr>
        <w:t>we</w:t>
      </w:r>
      <w:r>
        <w:rPr>
          <w:spacing w:val="-10"/>
        </w:rPr>
        <w:t> </w:t>
      </w:r>
      <w:r>
        <w:rPr>
          <w:spacing w:val="-4"/>
        </w:rPr>
        <w:t>are </w:t>
      </w:r>
      <w:r>
        <w:rPr/>
        <w:t>exposed</w:t>
      </w:r>
      <w:r>
        <w:rPr>
          <w:spacing w:val="-15"/>
        </w:rPr>
        <w:t> </w:t>
      </w:r>
      <w:r>
        <w:rPr/>
        <w:t>to</w:t>
      </w:r>
      <w:r>
        <w:rPr>
          <w:spacing w:val="-15"/>
        </w:rPr>
        <w:t> </w:t>
      </w:r>
      <w:r>
        <w:rPr/>
        <w:t>we</w:t>
      </w:r>
      <w:r>
        <w:rPr>
          <w:spacing w:val="-15"/>
        </w:rPr>
        <w:t> </w:t>
      </w:r>
      <w:r>
        <w:rPr/>
        <w:t>tend</w:t>
      </w:r>
      <w:r>
        <w:rPr>
          <w:spacing w:val="-15"/>
        </w:rPr>
        <w:t> </w:t>
      </w:r>
      <w:r>
        <w:rPr/>
        <w:t>to</w:t>
      </w:r>
      <w:r>
        <w:rPr>
          <w:spacing w:val="-15"/>
        </w:rPr>
        <w:t> </w:t>
      </w:r>
      <w:r>
        <w:rPr/>
        <w:t>be</w:t>
      </w:r>
      <w:r>
        <w:rPr>
          <w:spacing w:val="-15"/>
        </w:rPr>
        <w:t> </w:t>
      </w:r>
      <w:r>
        <w:rPr/>
        <w:t>more</w:t>
      </w:r>
      <w:r>
        <w:rPr>
          <w:spacing w:val="-15"/>
        </w:rPr>
        <w:t> </w:t>
      </w:r>
      <w:r>
        <w:rPr/>
        <w:t>afraid</w:t>
      </w:r>
      <w:r>
        <w:rPr>
          <w:spacing w:val="-15"/>
        </w:rPr>
        <w:t> </w:t>
      </w:r>
      <w:r>
        <w:rPr/>
        <w:t>of</w:t>
      </w:r>
      <w:r>
        <w:rPr>
          <w:spacing w:val="-15"/>
        </w:rPr>
        <w:t> </w:t>
      </w:r>
      <w:r>
        <w:rPr/>
        <w:t>terrorism</w:t>
      </w:r>
      <w:r>
        <w:rPr>
          <w:spacing w:val="-15"/>
        </w:rPr>
        <w:t> </w:t>
      </w:r>
      <w:r>
        <w:rPr/>
        <w:t>than,</w:t>
      </w:r>
      <w:r>
        <w:rPr>
          <w:spacing w:val="-15"/>
        </w:rPr>
        <w:t> </w:t>
      </w:r>
      <w:r>
        <w:rPr/>
        <w:t>for</w:t>
      </w:r>
      <w:r>
        <w:rPr>
          <w:spacing w:val="-15"/>
        </w:rPr>
        <w:t> </w:t>
      </w:r>
      <w:r>
        <w:rPr/>
        <w:t>example,</w:t>
      </w:r>
      <w:r>
        <w:rPr>
          <w:spacing w:val="-15"/>
        </w:rPr>
        <w:t> </w:t>
      </w:r>
      <w:r>
        <w:rPr/>
        <w:t>driving</w:t>
      </w:r>
      <w:r>
        <w:rPr>
          <w:spacing w:val="-15"/>
        </w:rPr>
        <w:t> </w:t>
      </w:r>
      <w:r>
        <w:rPr/>
        <w:t>to</w:t>
      </w:r>
      <w:r>
        <w:rPr>
          <w:spacing w:val="-15"/>
        </w:rPr>
        <w:t> </w:t>
      </w:r>
      <w:r>
        <w:rPr/>
        <w:t>the</w:t>
      </w:r>
      <w:r>
        <w:rPr>
          <w:spacing w:val="-15"/>
        </w:rPr>
        <w:t> </w:t>
      </w:r>
      <w:r>
        <w:rPr/>
        <w:t>airport. In the aftermath of the 9/11 attacks I remember listening to an interview with an expert on national security threats.</w:t>
      </w:r>
      <w:r>
        <w:rPr>
          <w:spacing w:val="40"/>
        </w:rPr>
        <w:t> </w:t>
      </w:r>
      <w:r>
        <w:rPr/>
        <w:t>The interviewer asked him what we could all do to be safer in</w:t>
      </w:r>
      <w:r>
        <w:rPr>
          <w:spacing w:val="-8"/>
        </w:rPr>
        <w:t> </w:t>
      </w:r>
      <w:r>
        <w:rPr/>
        <w:t>international</w:t>
      </w:r>
      <w:r>
        <w:rPr>
          <w:spacing w:val="-8"/>
        </w:rPr>
        <w:t> </w:t>
      </w:r>
      <w:r>
        <w:rPr/>
        <w:t>air</w:t>
      </w:r>
      <w:r>
        <w:rPr>
          <w:spacing w:val="-8"/>
        </w:rPr>
        <w:t> </w:t>
      </w:r>
      <w:r>
        <w:rPr/>
        <w:t>travel</w:t>
      </w:r>
      <w:r>
        <w:rPr>
          <w:spacing w:val="-8"/>
        </w:rPr>
        <w:t> </w:t>
      </w:r>
      <w:r>
        <w:rPr/>
        <w:t>and</w:t>
      </w:r>
      <w:r>
        <w:rPr>
          <w:spacing w:val="-8"/>
        </w:rPr>
        <w:t> </w:t>
      </w:r>
      <w:r>
        <w:rPr/>
        <w:t>his</w:t>
      </w:r>
      <w:r>
        <w:rPr>
          <w:spacing w:val="-8"/>
        </w:rPr>
        <w:t> </w:t>
      </w:r>
      <w:r>
        <w:rPr/>
        <w:t>response</w:t>
      </w:r>
      <w:r>
        <w:rPr>
          <w:spacing w:val="-8"/>
        </w:rPr>
        <w:t> </w:t>
      </w:r>
      <w:r>
        <w:rPr/>
        <w:t>was</w:t>
      </w:r>
      <w:r>
        <w:rPr>
          <w:spacing w:val="-8"/>
        </w:rPr>
        <w:t> </w:t>
      </w:r>
      <w:r>
        <w:rPr/>
        <w:t>“Drive</w:t>
      </w:r>
      <w:r>
        <w:rPr>
          <w:spacing w:val="-8"/>
        </w:rPr>
        <w:t> </w:t>
      </w:r>
      <w:r>
        <w:rPr/>
        <w:t>very</w:t>
      </w:r>
      <w:r>
        <w:rPr>
          <w:spacing w:val="-8"/>
        </w:rPr>
        <w:t> </w:t>
      </w:r>
      <w:r>
        <w:rPr/>
        <w:t>carefully</w:t>
      </w:r>
      <w:r>
        <w:rPr>
          <w:spacing w:val="-8"/>
        </w:rPr>
        <w:t> </w:t>
      </w:r>
      <w:r>
        <w:rPr/>
        <w:t>to</w:t>
      </w:r>
      <w:r>
        <w:rPr>
          <w:spacing w:val="-8"/>
        </w:rPr>
        <w:t> </w:t>
      </w:r>
      <w:r>
        <w:rPr/>
        <w:t>the</w:t>
      </w:r>
      <w:r>
        <w:rPr>
          <w:spacing w:val="-8"/>
        </w:rPr>
        <w:t> </w:t>
      </w:r>
      <w:r>
        <w:rPr/>
        <w:t>airport.”</w:t>
      </w:r>
      <w:r>
        <w:rPr>
          <w:spacing w:val="22"/>
        </w:rPr>
        <w:t> </w:t>
      </w:r>
      <w:r>
        <w:rPr/>
        <w:t>This </w:t>
      </w:r>
      <w:r>
        <w:rPr>
          <w:spacing w:val="-4"/>
        </w:rPr>
        <w:t>effect,</w:t>
      </w:r>
      <w:r>
        <w:rPr>
          <w:spacing w:val="-7"/>
        </w:rPr>
        <w:t> </w:t>
      </w:r>
      <w:r>
        <w:rPr>
          <w:spacing w:val="-4"/>
        </w:rPr>
        <w:t>once</w:t>
      </w:r>
      <w:r>
        <w:rPr>
          <w:spacing w:val="-8"/>
        </w:rPr>
        <w:t> </w:t>
      </w:r>
      <w:r>
        <w:rPr>
          <w:spacing w:val="-4"/>
        </w:rPr>
        <w:t>you</w:t>
      </w:r>
      <w:r>
        <w:rPr>
          <w:spacing w:val="-8"/>
        </w:rPr>
        <w:t> </w:t>
      </w:r>
      <w:r>
        <w:rPr>
          <w:spacing w:val="-4"/>
        </w:rPr>
        <w:t>start</w:t>
      </w:r>
      <w:r>
        <w:rPr>
          <w:spacing w:val="-8"/>
        </w:rPr>
        <w:t> </w:t>
      </w:r>
      <w:r>
        <w:rPr>
          <w:spacing w:val="-4"/>
        </w:rPr>
        <w:t>to</w:t>
      </w:r>
      <w:r>
        <w:rPr>
          <w:spacing w:val="-8"/>
        </w:rPr>
        <w:t> </w:t>
      </w:r>
      <w:r>
        <w:rPr>
          <w:spacing w:val="-4"/>
        </w:rPr>
        <w:t>notice</w:t>
      </w:r>
      <w:r>
        <w:rPr>
          <w:spacing w:val="-8"/>
        </w:rPr>
        <w:t> </w:t>
      </w:r>
      <w:r>
        <w:rPr>
          <w:spacing w:val="-4"/>
        </w:rPr>
        <w:t>it,</w:t>
      </w:r>
      <w:r>
        <w:rPr>
          <w:spacing w:val="-7"/>
        </w:rPr>
        <w:t> </w:t>
      </w:r>
      <w:r>
        <w:rPr>
          <w:spacing w:val="-4"/>
        </w:rPr>
        <w:t>is</w:t>
      </w:r>
      <w:r>
        <w:rPr>
          <w:spacing w:val="-8"/>
        </w:rPr>
        <w:t> </w:t>
      </w:r>
      <w:r>
        <w:rPr>
          <w:spacing w:val="-4"/>
        </w:rPr>
        <w:t>everywhere.</w:t>
      </w:r>
      <w:r>
        <w:rPr>
          <w:spacing w:val="16"/>
        </w:rPr>
        <w:t> </w:t>
      </w:r>
      <w:r>
        <w:rPr>
          <w:spacing w:val="-4"/>
        </w:rPr>
        <w:t>We</w:t>
      </w:r>
      <w:r>
        <w:rPr>
          <w:spacing w:val="-8"/>
        </w:rPr>
        <w:t> </w:t>
      </w:r>
      <w:r>
        <w:rPr>
          <w:spacing w:val="-4"/>
        </w:rPr>
        <w:t>focus</w:t>
      </w:r>
      <w:r>
        <w:rPr>
          <w:spacing w:val="-8"/>
        </w:rPr>
        <w:t> </w:t>
      </w:r>
      <w:r>
        <w:rPr>
          <w:spacing w:val="-4"/>
        </w:rPr>
        <w:t>on</w:t>
      </w:r>
      <w:r>
        <w:rPr>
          <w:spacing w:val="-8"/>
        </w:rPr>
        <w:t> </w:t>
      </w:r>
      <w:r>
        <w:rPr>
          <w:spacing w:val="-4"/>
        </w:rPr>
        <w:t>dramatic</w:t>
      </w:r>
      <w:r>
        <w:rPr>
          <w:spacing w:val="-8"/>
        </w:rPr>
        <w:t> </w:t>
      </w:r>
      <w:r>
        <w:rPr>
          <w:spacing w:val="-4"/>
        </w:rPr>
        <w:t>if</w:t>
      </w:r>
      <w:r>
        <w:rPr>
          <w:spacing w:val="-8"/>
        </w:rPr>
        <w:t> </w:t>
      </w:r>
      <w:r>
        <w:rPr>
          <w:spacing w:val="-4"/>
        </w:rPr>
        <w:t>also</w:t>
      </w:r>
      <w:r>
        <w:rPr>
          <w:spacing w:val="-8"/>
        </w:rPr>
        <w:t> </w:t>
      </w:r>
      <w:r>
        <w:rPr>
          <w:spacing w:val="-4"/>
        </w:rPr>
        <w:t>highly</w:t>
      </w:r>
      <w:r>
        <w:rPr>
          <w:spacing w:val="-8"/>
        </w:rPr>
        <w:t> </w:t>
      </w:r>
      <w:r>
        <w:rPr>
          <w:spacing w:val="-4"/>
        </w:rPr>
        <w:t>unlikely </w:t>
      </w:r>
      <w:r>
        <w:rPr>
          <w:spacing w:val="-2"/>
        </w:rPr>
        <w:t>threats</w:t>
      </w:r>
      <w:r>
        <w:rPr>
          <w:spacing w:val="-15"/>
        </w:rPr>
        <w:t> </w:t>
      </w:r>
      <w:r>
        <w:rPr>
          <w:spacing w:val="-2"/>
        </w:rPr>
        <w:t>and</w:t>
      </w:r>
      <w:r>
        <w:rPr>
          <w:spacing w:val="-13"/>
        </w:rPr>
        <w:t> </w:t>
      </w:r>
      <w:r>
        <w:rPr>
          <w:spacing w:val="-2"/>
        </w:rPr>
        <w:t>events</w:t>
      </w:r>
      <w:r>
        <w:rPr>
          <w:spacing w:val="-13"/>
        </w:rPr>
        <w:t> </w:t>
      </w:r>
      <w:r>
        <w:rPr>
          <w:spacing w:val="-2"/>
        </w:rPr>
        <w:t>and</w:t>
      </w:r>
      <w:r>
        <w:rPr>
          <w:spacing w:val="-13"/>
        </w:rPr>
        <w:t> </w:t>
      </w:r>
      <w:r>
        <w:rPr>
          <w:spacing w:val="-2"/>
        </w:rPr>
        <w:t>ignore</w:t>
      </w:r>
      <w:r>
        <w:rPr>
          <w:spacing w:val="-13"/>
        </w:rPr>
        <w:t> </w:t>
      </w:r>
      <w:r>
        <w:rPr>
          <w:spacing w:val="-2"/>
        </w:rPr>
        <w:t>those</w:t>
      </w:r>
      <w:r>
        <w:rPr>
          <w:spacing w:val="-13"/>
        </w:rPr>
        <w:t> </w:t>
      </w:r>
      <w:r>
        <w:rPr>
          <w:spacing w:val="-2"/>
        </w:rPr>
        <w:t>that</w:t>
      </w:r>
      <w:r>
        <w:rPr>
          <w:spacing w:val="-13"/>
        </w:rPr>
        <w:t> </w:t>
      </w:r>
      <w:r>
        <w:rPr>
          <w:spacing w:val="-2"/>
        </w:rPr>
        <w:t>are</w:t>
      </w:r>
      <w:r>
        <w:rPr>
          <w:spacing w:val="-13"/>
        </w:rPr>
        <w:t> </w:t>
      </w:r>
      <w:r>
        <w:rPr>
          <w:spacing w:val="-2"/>
        </w:rPr>
        <w:t>far</w:t>
      </w:r>
      <w:r>
        <w:rPr>
          <w:spacing w:val="-13"/>
        </w:rPr>
        <w:t> </w:t>
      </w:r>
      <w:r>
        <w:rPr>
          <w:spacing w:val="-2"/>
        </w:rPr>
        <w:t>more</w:t>
      </w:r>
      <w:r>
        <w:rPr>
          <w:spacing w:val="-13"/>
        </w:rPr>
        <w:t> </w:t>
      </w:r>
      <w:r>
        <w:rPr>
          <w:spacing w:val="-2"/>
        </w:rPr>
        <w:t>likely</w:t>
      </w:r>
      <w:r>
        <w:rPr>
          <w:spacing w:val="-13"/>
        </w:rPr>
        <w:t> </w:t>
      </w:r>
      <w:r>
        <w:rPr>
          <w:spacing w:val="-2"/>
        </w:rPr>
        <w:t>and</w:t>
      </w:r>
      <w:r>
        <w:rPr>
          <w:spacing w:val="-13"/>
        </w:rPr>
        <w:t> </w:t>
      </w:r>
      <w:r>
        <w:rPr>
          <w:spacing w:val="-2"/>
        </w:rPr>
        <w:t>hence,</w:t>
      </w:r>
      <w:r>
        <w:rPr>
          <w:spacing w:val="-13"/>
        </w:rPr>
        <w:t> </w:t>
      </w:r>
      <w:r>
        <w:rPr>
          <w:spacing w:val="-2"/>
        </w:rPr>
        <w:t>paradoxically,</w:t>
      </w:r>
      <w:r>
        <w:rPr>
          <w:spacing w:val="-13"/>
        </w:rPr>
        <w:t> </w:t>
      </w:r>
      <w:r>
        <w:rPr>
          <w:spacing w:val="-2"/>
        </w:rPr>
        <w:t>not</w:t>
      </w:r>
      <w:r>
        <w:rPr>
          <w:spacing w:val="-13"/>
        </w:rPr>
        <w:t> </w:t>
      </w:r>
      <w:r>
        <w:rPr>
          <w:spacing w:val="-2"/>
        </w:rPr>
        <w:t>so </w:t>
      </w:r>
      <w:r>
        <w:rPr/>
        <w:t>obvious to us.</w:t>
      </w:r>
    </w:p>
    <w:p>
      <w:pPr>
        <w:pStyle w:val="BodyText"/>
        <w:spacing w:line="213" w:lineRule="auto" w:before="152"/>
        <w:ind w:left="497" w:right="414"/>
        <w:jc w:val="both"/>
      </w:pPr>
      <w:r>
        <w:rPr>
          <w:rFonts w:ascii="Georgia" w:hAnsi="Georgia"/>
          <w:b/>
          <w:i/>
          <w:spacing w:val="-6"/>
        </w:rPr>
        <w:t>In</w:t>
      </w:r>
      <w:r>
        <w:rPr>
          <w:rFonts w:ascii="Georgia" w:hAnsi="Georgia"/>
          <w:b/>
          <w:i/>
          <w:spacing w:val="-2"/>
        </w:rPr>
        <w:t> </w:t>
      </w:r>
      <w:r>
        <w:rPr>
          <w:rFonts w:ascii="Georgia" w:hAnsi="Georgia"/>
          <w:b/>
          <w:i/>
          <w:spacing w:val="-6"/>
        </w:rPr>
        <w:t>this</w:t>
      </w:r>
      <w:r>
        <w:rPr>
          <w:rFonts w:ascii="Georgia" w:hAnsi="Georgia"/>
          <w:b/>
          <w:i/>
          <w:spacing w:val="-5"/>
        </w:rPr>
        <w:t> </w:t>
      </w:r>
      <w:r>
        <w:rPr>
          <w:spacing w:val="-6"/>
        </w:rPr>
        <w:t>and</w:t>
      </w:r>
      <w:r>
        <w:rPr>
          <w:spacing w:val="-9"/>
        </w:rPr>
        <w:t> </w:t>
      </w:r>
      <w:r>
        <w:rPr>
          <w:spacing w:val="-6"/>
        </w:rPr>
        <w:t>the</w:t>
      </w:r>
      <w:r>
        <w:rPr>
          <w:spacing w:val="-9"/>
        </w:rPr>
        <w:t> </w:t>
      </w:r>
      <w:r>
        <w:rPr>
          <w:spacing w:val="-6"/>
        </w:rPr>
        <w:t>last</w:t>
      </w:r>
      <w:r>
        <w:rPr>
          <w:spacing w:val="-9"/>
        </w:rPr>
        <w:t> </w:t>
      </w:r>
      <w:r>
        <w:rPr>
          <w:spacing w:val="-6"/>
        </w:rPr>
        <w:t>chapter</w:t>
      </w:r>
      <w:r>
        <w:rPr>
          <w:spacing w:val="-9"/>
        </w:rPr>
        <w:t> </w:t>
      </w:r>
      <w:r>
        <w:rPr>
          <w:spacing w:val="-6"/>
        </w:rPr>
        <w:t>we</w:t>
      </w:r>
      <w:r>
        <w:rPr>
          <w:spacing w:val="-9"/>
        </w:rPr>
        <w:t> </w:t>
      </w:r>
      <w:r>
        <w:rPr>
          <w:spacing w:val="-6"/>
        </w:rPr>
        <w:t>have</w:t>
      </w:r>
      <w:r>
        <w:rPr>
          <w:spacing w:val="-9"/>
        </w:rPr>
        <w:t> </w:t>
      </w:r>
      <w:r>
        <w:rPr>
          <w:spacing w:val="-6"/>
        </w:rPr>
        <w:t>taken</w:t>
      </w:r>
      <w:r>
        <w:rPr>
          <w:spacing w:val="-9"/>
        </w:rPr>
        <w:t> </w:t>
      </w:r>
      <w:r>
        <w:rPr>
          <w:spacing w:val="-6"/>
        </w:rPr>
        <w:t>a</w:t>
      </w:r>
      <w:r>
        <w:rPr>
          <w:spacing w:val="-9"/>
        </w:rPr>
        <w:t> </w:t>
      </w:r>
      <w:r>
        <w:rPr>
          <w:spacing w:val="-6"/>
        </w:rPr>
        <w:t>closer</w:t>
      </w:r>
      <w:r>
        <w:rPr>
          <w:spacing w:val="-9"/>
        </w:rPr>
        <w:t> </w:t>
      </w:r>
      <w:r>
        <w:rPr>
          <w:spacing w:val="-6"/>
        </w:rPr>
        <w:t>look</w:t>
      </w:r>
      <w:r>
        <w:rPr>
          <w:spacing w:val="-9"/>
        </w:rPr>
        <w:t> </w:t>
      </w:r>
      <w:r>
        <w:rPr>
          <w:spacing w:val="-6"/>
        </w:rPr>
        <w:t>at</w:t>
      </w:r>
      <w:r>
        <w:rPr>
          <w:spacing w:val="-9"/>
        </w:rPr>
        <w:t> </w:t>
      </w:r>
      <w:r>
        <w:rPr>
          <w:spacing w:val="-6"/>
        </w:rPr>
        <w:t>what</w:t>
      </w:r>
      <w:r>
        <w:rPr>
          <w:spacing w:val="-9"/>
        </w:rPr>
        <w:t> </w:t>
      </w:r>
      <w:r>
        <w:rPr>
          <w:spacing w:val="-6"/>
        </w:rPr>
        <w:t>is</w:t>
      </w:r>
      <w:r>
        <w:rPr>
          <w:spacing w:val="-9"/>
        </w:rPr>
        <w:t> </w:t>
      </w:r>
      <w:r>
        <w:rPr>
          <w:spacing w:val="-6"/>
        </w:rPr>
        <w:t>involved</w:t>
      </w:r>
      <w:r>
        <w:rPr>
          <w:spacing w:val="-9"/>
        </w:rPr>
        <w:t> </w:t>
      </w:r>
      <w:r>
        <w:rPr>
          <w:spacing w:val="-6"/>
        </w:rPr>
        <w:t>in</w:t>
      </w:r>
      <w:r>
        <w:rPr>
          <w:spacing w:val="-9"/>
        </w:rPr>
        <w:t> </w:t>
      </w:r>
      <w:r>
        <w:rPr>
          <w:spacing w:val="-6"/>
        </w:rPr>
        <w:t>the</w:t>
      </w:r>
      <w:r>
        <w:rPr>
          <w:spacing w:val="-9"/>
        </w:rPr>
        <w:t> </w:t>
      </w:r>
      <w:r>
        <w:rPr>
          <w:spacing w:val="-6"/>
        </w:rPr>
        <w:t>justification </w:t>
      </w:r>
      <w:r>
        <w:rPr/>
        <w:t>of</w:t>
      </w:r>
      <w:r>
        <w:rPr>
          <w:spacing w:val="-6"/>
        </w:rPr>
        <w:t> </w:t>
      </w:r>
      <w:r>
        <w:rPr/>
        <w:t>any</w:t>
      </w:r>
      <w:r>
        <w:rPr>
          <w:spacing w:val="-6"/>
        </w:rPr>
        <w:t> </w:t>
      </w:r>
      <w:r>
        <w:rPr/>
        <w:t>claim</w:t>
      </w:r>
      <w:r>
        <w:rPr>
          <w:spacing w:val="-6"/>
        </w:rPr>
        <w:t> </w:t>
      </w:r>
      <w:r>
        <w:rPr/>
        <w:t>at</w:t>
      </w:r>
      <w:r>
        <w:rPr>
          <w:spacing w:val="-6"/>
        </w:rPr>
        <w:t> </w:t>
      </w:r>
      <w:r>
        <w:rPr/>
        <w:t>all.</w:t>
      </w:r>
      <w:r>
        <w:rPr>
          <w:spacing w:val="17"/>
        </w:rPr>
        <w:t> </w:t>
      </w:r>
      <w:r>
        <w:rPr/>
        <w:t>We</w:t>
      </w:r>
      <w:r>
        <w:rPr>
          <w:spacing w:val="-6"/>
        </w:rPr>
        <w:t> </w:t>
      </w:r>
      <w:r>
        <w:rPr/>
        <w:t>have</w:t>
      </w:r>
      <w:r>
        <w:rPr>
          <w:spacing w:val="-6"/>
        </w:rPr>
        <w:t> </w:t>
      </w:r>
      <w:r>
        <w:rPr/>
        <w:t>seen</w:t>
      </w:r>
      <w:r>
        <w:rPr>
          <w:spacing w:val="-6"/>
        </w:rPr>
        <w:t> </w:t>
      </w:r>
      <w:r>
        <w:rPr/>
        <w:t>that</w:t>
      </w:r>
      <w:r>
        <w:rPr>
          <w:spacing w:val="-6"/>
        </w:rPr>
        <w:t> </w:t>
      </w:r>
      <w:r>
        <w:rPr/>
        <w:t>the</w:t>
      </w:r>
      <w:r>
        <w:rPr>
          <w:spacing w:val="-6"/>
        </w:rPr>
        <w:t> </w:t>
      </w:r>
      <w:r>
        <w:rPr/>
        <w:t>best</w:t>
      </w:r>
      <w:r>
        <w:rPr>
          <w:spacing w:val="-6"/>
        </w:rPr>
        <w:t> </w:t>
      </w:r>
      <w:r>
        <w:rPr/>
        <w:t>arguments</w:t>
      </w:r>
      <w:r>
        <w:rPr>
          <w:spacing w:val="-6"/>
        </w:rPr>
        <w:t> </w:t>
      </w:r>
      <w:r>
        <w:rPr/>
        <w:t>are</w:t>
      </w:r>
      <w:r>
        <w:rPr>
          <w:spacing w:val="-6"/>
        </w:rPr>
        <w:t> </w:t>
      </w:r>
      <w:r>
        <w:rPr/>
        <w:t>both</w:t>
      </w:r>
      <w:r>
        <w:rPr>
          <w:spacing w:val="-6"/>
        </w:rPr>
        <w:t> </w:t>
      </w:r>
      <w:r>
        <w:rPr/>
        <w:t>valid</w:t>
      </w:r>
      <w:r>
        <w:rPr>
          <w:spacing w:val="-6"/>
        </w:rPr>
        <w:t> </w:t>
      </w:r>
      <w:r>
        <w:rPr/>
        <w:t>and</w:t>
      </w:r>
      <w:r>
        <w:rPr>
          <w:spacing w:val="-6"/>
        </w:rPr>
        <w:t> </w:t>
      </w:r>
      <w:r>
        <w:rPr/>
        <w:t>sound</w:t>
      </w:r>
      <w:r>
        <w:rPr>
          <w:spacing w:val="-6"/>
        </w:rPr>
        <w:t> </w:t>
      </w:r>
      <w:r>
        <w:rPr/>
        <w:t>–</w:t>
      </w:r>
      <w:r>
        <w:rPr>
          <w:spacing w:val="-6"/>
        </w:rPr>
        <w:t> </w:t>
      </w:r>
      <w:r>
        <w:rPr/>
        <w:t>they work</w:t>
      </w:r>
      <w:r>
        <w:rPr>
          <w:spacing w:val="-15"/>
        </w:rPr>
        <w:t> </w:t>
      </w:r>
      <w:r>
        <w:rPr/>
        <w:t>logically</w:t>
      </w:r>
      <w:r>
        <w:rPr>
          <w:spacing w:val="-15"/>
        </w:rPr>
        <w:t> </w:t>
      </w:r>
      <w:r>
        <w:rPr/>
        <w:t>in</w:t>
      </w:r>
      <w:r>
        <w:rPr>
          <w:spacing w:val="-15"/>
        </w:rPr>
        <w:t> </w:t>
      </w:r>
      <w:r>
        <w:rPr/>
        <w:t>that</w:t>
      </w:r>
      <w:r>
        <w:rPr>
          <w:spacing w:val="-15"/>
        </w:rPr>
        <w:t> </w:t>
      </w:r>
      <w:r>
        <w:rPr/>
        <w:t>their</w:t>
      </w:r>
      <w:r>
        <w:rPr>
          <w:spacing w:val="-15"/>
        </w:rPr>
        <w:t> </w:t>
      </w:r>
      <w:r>
        <w:rPr/>
        <w:t>premises</w:t>
      </w:r>
      <w:r>
        <w:rPr>
          <w:spacing w:val="-15"/>
        </w:rPr>
        <w:t> </w:t>
      </w:r>
      <w:r>
        <w:rPr/>
        <w:t>really</w:t>
      </w:r>
      <w:r>
        <w:rPr>
          <w:spacing w:val="-15"/>
        </w:rPr>
        <w:t> </w:t>
      </w:r>
      <w:r>
        <w:rPr/>
        <w:t>provide</w:t>
      </w:r>
      <w:r>
        <w:rPr>
          <w:spacing w:val="-15"/>
        </w:rPr>
        <w:t> </w:t>
      </w:r>
      <w:r>
        <w:rPr/>
        <w:t>adequate</w:t>
      </w:r>
      <w:r>
        <w:rPr>
          <w:spacing w:val="-15"/>
        </w:rPr>
        <w:t> </w:t>
      </w:r>
      <w:r>
        <w:rPr/>
        <w:t>support</w:t>
      </w:r>
      <w:r>
        <w:rPr>
          <w:spacing w:val="-15"/>
        </w:rPr>
        <w:t> </w:t>
      </w:r>
      <w:r>
        <w:rPr/>
        <w:t>for</w:t>
      </w:r>
      <w:r>
        <w:rPr>
          <w:spacing w:val="-15"/>
        </w:rPr>
        <w:t> </w:t>
      </w:r>
      <w:r>
        <w:rPr/>
        <w:t>their</w:t>
      </w:r>
      <w:r>
        <w:rPr>
          <w:spacing w:val="-15"/>
        </w:rPr>
        <w:t> </w:t>
      </w:r>
      <w:r>
        <w:rPr/>
        <w:t>conclusions and</w:t>
      </w:r>
      <w:r>
        <w:rPr>
          <w:spacing w:val="-1"/>
        </w:rPr>
        <w:t> </w:t>
      </w:r>
      <w:r>
        <w:rPr/>
        <w:t>their</w:t>
      </w:r>
      <w:r>
        <w:rPr>
          <w:spacing w:val="-1"/>
        </w:rPr>
        <w:t> </w:t>
      </w:r>
      <w:r>
        <w:rPr/>
        <w:t>premises</w:t>
      </w:r>
      <w:r>
        <w:rPr>
          <w:spacing w:val="-1"/>
        </w:rPr>
        <w:t> </w:t>
      </w:r>
      <w:r>
        <w:rPr/>
        <w:t>are</w:t>
      </w:r>
      <w:r>
        <w:rPr>
          <w:spacing w:val="-1"/>
        </w:rPr>
        <w:t> </w:t>
      </w:r>
      <w:r>
        <w:rPr/>
        <w:t>actually</w:t>
      </w:r>
      <w:r>
        <w:rPr>
          <w:spacing w:val="-1"/>
        </w:rPr>
        <w:t> </w:t>
      </w:r>
      <w:r>
        <w:rPr/>
        <w:t>true.</w:t>
      </w:r>
      <w:r>
        <w:rPr>
          <w:spacing w:val="40"/>
        </w:rPr>
        <w:t> </w:t>
      </w:r>
      <w:r>
        <w:rPr/>
        <w:t>We</w:t>
      </w:r>
      <w:r>
        <w:rPr>
          <w:spacing w:val="-1"/>
        </w:rPr>
        <w:t> </w:t>
      </w:r>
      <w:r>
        <w:rPr/>
        <w:t>have</w:t>
      </w:r>
      <w:r>
        <w:rPr>
          <w:spacing w:val="-1"/>
        </w:rPr>
        <w:t> </w:t>
      </w:r>
      <w:r>
        <w:rPr/>
        <w:t>also</w:t>
      </w:r>
      <w:r>
        <w:rPr>
          <w:spacing w:val="-1"/>
        </w:rPr>
        <w:t> </w:t>
      </w:r>
      <w:r>
        <w:rPr/>
        <w:t>examined</w:t>
      </w:r>
      <w:r>
        <w:rPr>
          <w:spacing w:val="-1"/>
        </w:rPr>
        <w:t> </w:t>
      </w:r>
      <w:r>
        <w:rPr/>
        <w:t>some</w:t>
      </w:r>
      <w:r>
        <w:rPr>
          <w:spacing w:val="-1"/>
        </w:rPr>
        <w:t> </w:t>
      </w:r>
      <w:r>
        <w:rPr/>
        <w:t>of</w:t>
      </w:r>
      <w:r>
        <w:rPr>
          <w:spacing w:val="-1"/>
        </w:rPr>
        <w:t> </w:t>
      </w:r>
      <w:r>
        <w:rPr/>
        <w:t>the</w:t>
      </w:r>
      <w:r>
        <w:rPr>
          <w:spacing w:val="-1"/>
        </w:rPr>
        <w:t> </w:t>
      </w:r>
      <w:r>
        <w:rPr/>
        <w:t>many</w:t>
      </w:r>
      <w:r>
        <w:rPr>
          <w:spacing w:val="-1"/>
        </w:rPr>
        <w:t> </w:t>
      </w:r>
      <w:r>
        <w:rPr/>
        <w:t>mistakes in reasoning to which we are prone.</w:t>
      </w:r>
      <w:r>
        <w:rPr>
          <w:spacing w:val="40"/>
        </w:rPr>
        <w:t> </w:t>
      </w:r>
      <w:r>
        <w:rPr/>
        <w:t>These mistakes are not only used in a deliberately misleading</w:t>
      </w:r>
      <w:r>
        <w:rPr>
          <w:spacing w:val="-15"/>
        </w:rPr>
        <w:t> </w:t>
      </w:r>
      <w:r>
        <w:rPr/>
        <w:t>way,</w:t>
      </w:r>
      <w:r>
        <w:rPr>
          <w:spacing w:val="-13"/>
        </w:rPr>
        <w:t> </w:t>
      </w:r>
      <w:r>
        <w:rPr/>
        <w:t>since</w:t>
      </w:r>
      <w:r>
        <w:rPr>
          <w:spacing w:val="-15"/>
        </w:rPr>
        <w:t> </w:t>
      </w:r>
      <w:r>
        <w:rPr/>
        <w:t>all</w:t>
      </w:r>
      <w:r>
        <w:rPr>
          <w:spacing w:val="-15"/>
        </w:rPr>
        <w:t> </w:t>
      </w:r>
      <w:r>
        <w:rPr/>
        <w:t>of</w:t>
      </w:r>
      <w:r>
        <w:rPr>
          <w:spacing w:val="-15"/>
        </w:rPr>
        <w:t> </w:t>
      </w:r>
      <w:r>
        <w:rPr/>
        <w:t>us</w:t>
      </w:r>
      <w:r>
        <w:rPr>
          <w:spacing w:val="-15"/>
        </w:rPr>
        <w:t> </w:t>
      </w:r>
      <w:r>
        <w:rPr/>
        <w:t>have</w:t>
      </w:r>
      <w:r>
        <w:rPr>
          <w:spacing w:val="-15"/>
        </w:rPr>
        <w:t> </w:t>
      </w:r>
      <w:r>
        <w:rPr/>
        <w:t>a</w:t>
      </w:r>
      <w:r>
        <w:rPr>
          <w:spacing w:val="-15"/>
        </w:rPr>
        <w:t> </w:t>
      </w:r>
      <w:r>
        <w:rPr/>
        <w:t>tendency</w:t>
      </w:r>
      <w:r>
        <w:rPr>
          <w:spacing w:val="-15"/>
        </w:rPr>
        <w:t> </w:t>
      </w:r>
      <w:r>
        <w:rPr/>
        <w:t>to</w:t>
      </w:r>
      <w:r>
        <w:rPr>
          <w:spacing w:val="-15"/>
        </w:rPr>
        <w:t> </w:t>
      </w:r>
      <w:r>
        <w:rPr/>
        <w:t>make</w:t>
      </w:r>
      <w:r>
        <w:rPr>
          <w:spacing w:val="-15"/>
        </w:rPr>
        <w:t> </w:t>
      </w:r>
      <w:r>
        <w:rPr/>
        <w:t>decisions</w:t>
      </w:r>
      <w:r>
        <w:rPr>
          <w:spacing w:val="-15"/>
        </w:rPr>
        <w:t> </w:t>
      </w:r>
      <w:r>
        <w:rPr/>
        <w:t>and</w:t>
      </w:r>
      <w:r>
        <w:rPr>
          <w:spacing w:val="-15"/>
        </w:rPr>
        <w:t> </w:t>
      </w:r>
      <w:r>
        <w:rPr/>
        <w:t>judgments</w:t>
      </w:r>
      <w:r>
        <w:rPr>
          <w:spacing w:val="-15"/>
        </w:rPr>
        <w:t> </w:t>
      </w:r>
      <w:r>
        <w:rPr/>
        <w:t>first</w:t>
      </w:r>
      <w:r>
        <w:rPr>
          <w:spacing w:val="-15"/>
        </w:rPr>
        <w:t> </w:t>
      </w:r>
      <w:r>
        <w:rPr/>
        <w:t>and </w:t>
      </w:r>
      <w:r>
        <w:rPr>
          <w:spacing w:val="-8"/>
        </w:rPr>
        <w:t>then</w:t>
      </w:r>
      <w:r>
        <w:rPr>
          <w:spacing w:val="-7"/>
        </w:rPr>
        <w:t> </w:t>
      </w:r>
      <w:r>
        <w:rPr>
          <w:spacing w:val="-8"/>
        </w:rPr>
        <w:t>come</w:t>
      </w:r>
      <w:r>
        <w:rPr>
          <w:spacing w:val="-7"/>
        </w:rPr>
        <w:t> </w:t>
      </w:r>
      <w:r>
        <w:rPr>
          <w:spacing w:val="-8"/>
        </w:rPr>
        <w:t>up</w:t>
      </w:r>
      <w:r>
        <w:rPr>
          <w:spacing w:val="-7"/>
        </w:rPr>
        <w:t> </w:t>
      </w:r>
      <w:r>
        <w:rPr>
          <w:spacing w:val="-8"/>
        </w:rPr>
        <w:t>with</w:t>
      </w:r>
      <w:r>
        <w:rPr>
          <w:spacing w:val="-7"/>
        </w:rPr>
        <w:t> </w:t>
      </w:r>
      <w:r>
        <w:rPr>
          <w:spacing w:val="-8"/>
        </w:rPr>
        <w:t>reasons</w:t>
      </w:r>
      <w:r>
        <w:rPr>
          <w:spacing w:val="-7"/>
        </w:rPr>
        <w:t> </w:t>
      </w:r>
      <w:r>
        <w:rPr>
          <w:spacing w:val="-8"/>
        </w:rPr>
        <w:t>in</w:t>
      </w:r>
      <w:r>
        <w:rPr>
          <w:spacing w:val="-7"/>
        </w:rPr>
        <w:t> </w:t>
      </w:r>
      <w:r>
        <w:rPr>
          <w:spacing w:val="-8"/>
        </w:rPr>
        <w:t>support</w:t>
      </w:r>
      <w:r>
        <w:rPr>
          <w:spacing w:val="-7"/>
        </w:rPr>
        <w:t> </w:t>
      </w:r>
      <w:r>
        <w:rPr>
          <w:spacing w:val="-8"/>
        </w:rPr>
        <w:t>of</w:t>
      </w:r>
      <w:r>
        <w:rPr>
          <w:spacing w:val="-7"/>
        </w:rPr>
        <w:t> </w:t>
      </w:r>
      <w:r>
        <w:rPr>
          <w:spacing w:val="-8"/>
        </w:rPr>
        <w:t>them</w:t>
      </w:r>
      <w:r>
        <w:rPr>
          <w:spacing w:val="-7"/>
        </w:rPr>
        <w:t> </w:t>
      </w:r>
      <w:r>
        <w:rPr>
          <w:spacing w:val="-8"/>
        </w:rPr>
        <w:t>later.</w:t>
      </w:r>
      <w:r>
        <w:rPr>
          <w:spacing w:val="35"/>
        </w:rPr>
        <w:t> </w:t>
      </w:r>
      <w:r>
        <w:rPr>
          <w:spacing w:val="-8"/>
        </w:rPr>
        <w:t>Thus</w:t>
      </w:r>
      <w:r>
        <w:rPr>
          <w:spacing w:val="-7"/>
        </w:rPr>
        <w:t> </w:t>
      </w:r>
      <w:r>
        <w:rPr>
          <w:spacing w:val="-8"/>
        </w:rPr>
        <w:t>we</w:t>
      </w:r>
      <w:r>
        <w:rPr>
          <w:spacing w:val="-7"/>
        </w:rPr>
        <w:t> </w:t>
      </w:r>
      <w:r>
        <w:rPr>
          <w:spacing w:val="-8"/>
        </w:rPr>
        <w:t>often</w:t>
      </w:r>
      <w:r>
        <w:rPr>
          <w:spacing w:val="-7"/>
        </w:rPr>
        <w:t> </w:t>
      </w:r>
      <w:r>
        <w:rPr>
          <w:spacing w:val="-8"/>
        </w:rPr>
        <w:t>rely</w:t>
      </w:r>
      <w:r>
        <w:rPr>
          <w:spacing w:val="-7"/>
        </w:rPr>
        <w:t> </w:t>
      </w:r>
      <w:r>
        <w:rPr>
          <w:spacing w:val="-8"/>
        </w:rPr>
        <w:t>on</w:t>
      </w:r>
      <w:r>
        <w:rPr>
          <w:spacing w:val="-7"/>
        </w:rPr>
        <w:t> </w:t>
      </w:r>
      <w:r>
        <w:rPr>
          <w:spacing w:val="-8"/>
        </w:rPr>
        <w:t>fallacious</w:t>
      </w:r>
      <w:r>
        <w:rPr>
          <w:spacing w:val="-7"/>
        </w:rPr>
        <w:t> </w:t>
      </w:r>
      <w:r>
        <w:rPr>
          <w:spacing w:val="-8"/>
        </w:rPr>
        <w:t>reasoning </w:t>
      </w:r>
      <w:r>
        <w:rPr/>
        <w:t>to</w:t>
      </w:r>
      <w:r>
        <w:rPr>
          <w:spacing w:val="-15"/>
        </w:rPr>
        <w:t> </w:t>
      </w:r>
      <w:r>
        <w:rPr/>
        <w:t>rationalize</w:t>
      </w:r>
      <w:r>
        <w:rPr>
          <w:spacing w:val="-15"/>
        </w:rPr>
        <w:t> </w:t>
      </w:r>
      <w:r>
        <w:rPr/>
        <w:t>our</w:t>
      </w:r>
      <w:r>
        <w:rPr>
          <w:spacing w:val="-15"/>
        </w:rPr>
        <w:t> </w:t>
      </w:r>
      <w:r>
        <w:rPr/>
        <w:t>own</w:t>
      </w:r>
      <w:r>
        <w:rPr>
          <w:spacing w:val="-15"/>
        </w:rPr>
        <w:t> </w:t>
      </w:r>
      <w:r>
        <w:rPr/>
        <w:t>beliefs</w:t>
      </w:r>
      <w:r>
        <w:rPr>
          <w:spacing w:val="-15"/>
        </w:rPr>
        <w:t> </w:t>
      </w:r>
      <w:r>
        <w:rPr/>
        <w:t>or</w:t>
      </w:r>
      <w:r>
        <w:rPr>
          <w:spacing w:val="-15"/>
        </w:rPr>
        <w:t> </w:t>
      </w:r>
      <w:r>
        <w:rPr/>
        <w:t>we</w:t>
      </w:r>
      <w:r>
        <w:rPr>
          <w:spacing w:val="-15"/>
        </w:rPr>
        <w:t> </w:t>
      </w:r>
      <w:r>
        <w:rPr/>
        <w:t>tend</w:t>
      </w:r>
      <w:r>
        <w:rPr>
          <w:spacing w:val="-15"/>
        </w:rPr>
        <w:t> </w:t>
      </w:r>
      <w:r>
        <w:rPr/>
        <w:t>to</w:t>
      </w:r>
      <w:r>
        <w:rPr>
          <w:spacing w:val="-15"/>
        </w:rPr>
        <w:t> </w:t>
      </w:r>
      <w:r>
        <w:rPr/>
        <w:t>read</w:t>
      </w:r>
      <w:r>
        <w:rPr>
          <w:spacing w:val="-15"/>
        </w:rPr>
        <w:t> </w:t>
      </w:r>
      <w:r>
        <w:rPr/>
        <w:t>the</w:t>
      </w:r>
      <w:r>
        <w:rPr>
          <w:spacing w:val="-15"/>
        </w:rPr>
        <w:t> </w:t>
      </w:r>
      <w:r>
        <w:rPr/>
        <w:t>evidence</w:t>
      </w:r>
      <w:r>
        <w:rPr>
          <w:spacing w:val="-15"/>
        </w:rPr>
        <w:t> </w:t>
      </w:r>
      <w:r>
        <w:rPr/>
        <w:t>is</w:t>
      </w:r>
      <w:r>
        <w:rPr>
          <w:spacing w:val="-15"/>
        </w:rPr>
        <w:t> </w:t>
      </w:r>
      <w:r>
        <w:rPr/>
        <w:t>biased</w:t>
      </w:r>
      <w:r>
        <w:rPr>
          <w:spacing w:val="-15"/>
        </w:rPr>
        <w:t> </w:t>
      </w:r>
      <w:r>
        <w:rPr/>
        <w:t>ways.</w:t>
      </w:r>
      <w:r>
        <w:rPr>
          <w:spacing w:val="-15"/>
        </w:rPr>
        <w:t> </w:t>
      </w:r>
      <w:r>
        <w:rPr/>
        <w:t>As</w:t>
      </w:r>
      <w:r>
        <w:rPr>
          <w:spacing w:val="-15"/>
        </w:rPr>
        <w:t> </w:t>
      </w:r>
      <w:r>
        <w:rPr/>
        <w:t>we</w:t>
      </w:r>
      <w:r>
        <w:rPr>
          <w:spacing w:val="-15"/>
        </w:rPr>
        <w:t> </w:t>
      </w:r>
      <w:r>
        <w:rPr/>
        <w:t>will</w:t>
      </w:r>
      <w:r>
        <w:rPr>
          <w:spacing w:val="-15"/>
        </w:rPr>
        <w:t> </w:t>
      </w:r>
      <w:r>
        <w:rPr/>
        <w:t>be </w:t>
      </w:r>
      <w:r>
        <w:rPr>
          <w:spacing w:val="-4"/>
        </w:rPr>
        <w:t>seeing,</w:t>
      </w:r>
      <w:r>
        <w:rPr>
          <w:spacing w:val="-9"/>
        </w:rPr>
        <w:t> </w:t>
      </w:r>
      <w:r>
        <w:rPr>
          <w:spacing w:val="-4"/>
        </w:rPr>
        <w:t>as</w:t>
      </w:r>
      <w:r>
        <w:rPr>
          <w:spacing w:val="-10"/>
        </w:rPr>
        <w:t> </w:t>
      </w:r>
      <w:r>
        <w:rPr>
          <w:spacing w:val="-4"/>
        </w:rPr>
        <w:t>we</w:t>
      </w:r>
      <w:r>
        <w:rPr>
          <w:spacing w:val="-10"/>
        </w:rPr>
        <w:t> </w:t>
      </w:r>
      <w:r>
        <w:rPr>
          <w:spacing w:val="-4"/>
        </w:rPr>
        <w:t>turn</w:t>
      </w:r>
      <w:r>
        <w:rPr>
          <w:spacing w:val="-10"/>
        </w:rPr>
        <w:t> </w:t>
      </w:r>
      <w:r>
        <w:rPr>
          <w:spacing w:val="-4"/>
        </w:rPr>
        <w:t>now</w:t>
      </w:r>
      <w:r>
        <w:rPr>
          <w:spacing w:val="-10"/>
        </w:rPr>
        <w:t> </w:t>
      </w:r>
      <w:r>
        <w:rPr>
          <w:spacing w:val="-4"/>
        </w:rPr>
        <w:t>to</w:t>
      </w:r>
      <w:r>
        <w:rPr>
          <w:spacing w:val="-10"/>
        </w:rPr>
        <w:t> </w:t>
      </w:r>
      <w:r>
        <w:rPr>
          <w:spacing w:val="-4"/>
        </w:rPr>
        <w:t>start</w:t>
      </w:r>
      <w:r>
        <w:rPr>
          <w:spacing w:val="-10"/>
        </w:rPr>
        <w:t> </w:t>
      </w:r>
      <w:r>
        <w:rPr>
          <w:spacing w:val="-4"/>
        </w:rPr>
        <w:t>examining</w:t>
      </w:r>
      <w:r>
        <w:rPr>
          <w:spacing w:val="-10"/>
        </w:rPr>
        <w:t> </w:t>
      </w:r>
      <w:r>
        <w:rPr>
          <w:spacing w:val="-4"/>
        </w:rPr>
        <w:t>some</w:t>
      </w:r>
      <w:r>
        <w:rPr>
          <w:spacing w:val="-10"/>
        </w:rPr>
        <w:t> </w:t>
      </w:r>
      <w:r>
        <w:rPr>
          <w:spacing w:val="-4"/>
        </w:rPr>
        <w:t>of</w:t>
      </w:r>
      <w:r>
        <w:rPr>
          <w:spacing w:val="-10"/>
        </w:rPr>
        <w:t> </w:t>
      </w:r>
      <w:r>
        <w:rPr>
          <w:spacing w:val="-4"/>
        </w:rPr>
        <w:t>the</w:t>
      </w:r>
      <w:r>
        <w:rPr>
          <w:spacing w:val="-10"/>
        </w:rPr>
        <w:t> </w:t>
      </w:r>
      <w:r>
        <w:rPr>
          <w:spacing w:val="-4"/>
        </w:rPr>
        <w:t>many</w:t>
      </w:r>
      <w:r>
        <w:rPr>
          <w:spacing w:val="-10"/>
        </w:rPr>
        <w:t> </w:t>
      </w:r>
      <w:r>
        <w:rPr>
          <w:spacing w:val="-4"/>
        </w:rPr>
        <w:t>different</w:t>
      </w:r>
      <w:r>
        <w:rPr>
          <w:spacing w:val="-10"/>
        </w:rPr>
        <w:t> </w:t>
      </w:r>
      <w:r>
        <w:rPr>
          <w:spacing w:val="-4"/>
        </w:rPr>
        <w:t>theoretical</w:t>
      </w:r>
      <w:r>
        <w:rPr>
          <w:spacing w:val="-10"/>
        </w:rPr>
        <w:t> </w:t>
      </w:r>
      <w:r>
        <w:rPr>
          <w:spacing w:val="-4"/>
        </w:rPr>
        <w:t>approaches </w:t>
      </w:r>
      <w:r>
        <w:rPr/>
        <w:t>to</w:t>
      </w:r>
      <w:r>
        <w:rPr>
          <w:spacing w:val="-13"/>
        </w:rPr>
        <w:t> </w:t>
      </w:r>
      <w:r>
        <w:rPr/>
        <w:t>ethics,</w:t>
      </w:r>
      <w:r>
        <w:rPr>
          <w:spacing w:val="-13"/>
        </w:rPr>
        <w:t> </w:t>
      </w:r>
      <w:r>
        <w:rPr/>
        <w:t>the</w:t>
      </w:r>
      <w:r>
        <w:rPr>
          <w:spacing w:val="-13"/>
        </w:rPr>
        <w:t> </w:t>
      </w:r>
      <w:r>
        <w:rPr/>
        <w:t>tools</w:t>
      </w:r>
      <w:r>
        <w:rPr>
          <w:spacing w:val="-13"/>
        </w:rPr>
        <w:t> </w:t>
      </w:r>
      <w:r>
        <w:rPr/>
        <w:t>of</w:t>
      </w:r>
      <w:r>
        <w:rPr>
          <w:spacing w:val="-13"/>
        </w:rPr>
        <w:t> </w:t>
      </w:r>
      <w:r>
        <w:rPr/>
        <w:t>logic</w:t>
      </w:r>
      <w:r>
        <w:rPr>
          <w:spacing w:val="-13"/>
        </w:rPr>
        <w:t> </w:t>
      </w:r>
      <w:r>
        <w:rPr/>
        <w:t>and</w:t>
      </w:r>
      <w:r>
        <w:rPr>
          <w:spacing w:val="-13"/>
        </w:rPr>
        <w:t> </w:t>
      </w:r>
      <w:r>
        <w:rPr/>
        <w:t>critical</w:t>
      </w:r>
      <w:r>
        <w:rPr>
          <w:spacing w:val="-13"/>
        </w:rPr>
        <w:t> </w:t>
      </w:r>
      <w:r>
        <w:rPr/>
        <w:t>thinking</w:t>
      </w:r>
      <w:r>
        <w:rPr>
          <w:spacing w:val="-13"/>
        </w:rPr>
        <w:t> </w:t>
      </w:r>
      <w:r>
        <w:rPr/>
        <w:t>will</w:t>
      </w:r>
      <w:r>
        <w:rPr>
          <w:spacing w:val="-13"/>
        </w:rPr>
        <w:t> </w:t>
      </w:r>
      <w:r>
        <w:rPr/>
        <w:t>prove</w:t>
      </w:r>
      <w:r>
        <w:rPr>
          <w:spacing w:val="-13"/>
        </w:rPr>
        <w:t> </w:t>
      </w:r>
      <w:r>
        <w:rPr/>
        <w:t>very</w:t>
      </w:r>
      <w:r>
        <w:rPr>
          <w:spacing w:val="-13"/>
        </w:rPr>
        <w:t> </w:t>
      </w:r>
      <w:r>
        <w:rPr/>
        <w:t>useful</w:t>
      </w:r>
      <w:r>
        <w:rPr>
          <w:spacing w:val="-13"/>
        </w:rPr>
        <w:t> </w:t>
      </w:r>
      <w:r>
        <w:rPr/>
        <w:t>in</w:t>
      </w:r>
      <w:r>
        <w:rPr>
          <w:spacing w:val="-13"/>
        </w:rPr>
        <w:t> </w:t>
      </w:r>
      <w:r>
        <w:rPr/>
        <w:t>trying</w:t>
      </w:r>
      <w:r>
        <w:rPr>
          <w:spacing w:val="-13"/>
        </w:rPr>
        <w:t> </w:t>
      </w:r>
      <w:r>
        <w:rPr/>
        <w:t>to</w:t>
      </w:r>
      <w:r>
        <w:rPr>
          <w:spacing w:val="-13"/>
        </w:rPr>
        <w:t> </w:t>
      </w:r>
      <w:r>
        <w:rPr/>
        <w:t>come</w:t>
      </w:r>
      <w:r>
        <w:rPr>
          <w:spacing w:val="-13"/>
        </w:rPr>
        <w:t> </w:t>
      </w:r>
      <w:r>
        <w:rPr/>
        <w:t>up with</w:t>
      </w:r>
      <w:r>
        <w:rPr>
          <w:spacing w:val="-6"/>
        </w:rPr>
        <w:t> </w:t>
      </w:r>
      <w:r>
        <w:rPr/>
        <w:t>a</w:t>
      </w:r>
      <w:r>
        <w:rPr>
          <w:spacing w:val="-5"/>
        </w:rPr>
        <w:t> </w:t>
      </w:r>
      <w:r>
        <w:rPr/>
        <w:t>reasonable</w:t>
      </w:r>
      <w:r>
        <w:rPr>
          <w:spacing w:val="-5"/>
        </w:rPr>
        <w:t> </w:t>
      </w:r>
      <w:r>
        <w:rPr/>
        <w:t>answer</w:t>
      </w:r>
      <w:r>
        <w:rPr>
          <w:spacing w:val="-6"/>
        </w:rPr>
        <w:t> </w:t>
      </w:r>
      <w:r>
        <w:rPr/>
        <w:t>to</w:t>
      </w:r>
      <w:r>
        <w:rPr>
          <w:spacing w:val="-6"/>
        </w:rPr>
        <w:t> </w:t>
      </w:r>
      <w:r>
        <w:rPr/>
        <w:t>the</w:t>
      </w:r>
      <w:r>
        <w:rPr>
          <w:spacing w:val="-5"/>
        </w:rPr>
        <w:t> </w:t>
      </w:r>
      <w:r>
        <w:rPr/>
        <w:t>general</w:t>
      </w:r>
      <w:r>
        <w:rPr>
          <w:spacing w:val="-6"/>
        </w:rPr>
        <w:t> </w:t>
      </w:r>
      <w:r>
        <w:rPr/>
        <w:t>question,</w:t>
      </w:r>
      <w:r>
        <w:rPr>
          <w:spacing w:val="-6"/>
        </w:rPr>
        <w:t> </w:t>
      </w:r>
      <w:r>
        <w:rPr/>
        <w:t>“what</w:t>
      </w:r>
      <w:r>
        <w:rPr>
          <w:spacing w:val="-5"/>
        </w:rPr>
        <w:t> </w:t>
      </w:r>
      <w:r>
        <w:rPr/>
        <w:t>is</w:t>
      </w:r>
      <w:r>
        <w:rPr>
          <w:spacing w:val="-5"/>
        </w:rPr>
        <w:t> </w:t>
      </w:r>
      <w:r>
        <w:rPr/>
        <w:t>the</w:t>
      </w:r>
      <w:r>
        <w:rPr>
          <w:spacing w:val="-5"/>
        </w:rPr>
        <w:t> </w:t>
      </w:r>
      <w:r>
        <w:rPr/>
        <w:t>right</w:t>
      </w:r>
      <w:r>
        <w:rPr>
          <w:spacing w:val="-6"/>
        </w:rPr>
        <w:t> </w:t>
      </w:r>
      <w:r>
        <w:rPr/>
        <w:t>thing</w:t>
      </w:r>
      <w:r>
        <w:rPr>
          <w:spacing w:val="-5"/>
        </w:rPr>
        <w:t> </w:t>
      </w:r>
      <w:r>
        <w:rPr/>
        <w:t>to</w:t>
      </w:r>
      <w:r>
        <w:rPr>
          <w:spacing w:val="-6"/>
        </w:rPr>
        <w:t> </w:t>
      </w:r>
      <w:r>
        <w:rPr/>
        <w:t>do?”</w:t>
      </w:r>
    </w:p>
    <w:p>
      <w:pPr>
        <w:pStyle w:val="BodyText"/>
        <w:spacing w:before="10"/>
        <w:rPr>
          <w:sz w:val="43"/>
        </w:rPr>
      </w:pPr>
    </w:p>
    <w:p>
      <w:pPr>
        <w:pStyle w:val="Heading3"/>
        <w:numPr>
          <w:ilvl w:val="1"/>
          <w:numId w:val="17"/>
        </w:numPr>
        <w:tabs>
          <w:tab w:pos="1379" w:val="left" w:leader="none"/>
        </w:tabs>
        <w:spacing w:line="240" w:lineRule="auto" w:before="0" w:after="0"/>
        <w:ind w:left="1379" w:right="0" w:hanging="882"/>
        <w:jc w:val="left"/>
      </w:pPr>
      <w:bookmarkStart w:name="Slideshow Summary" w:id="86"/>
      <w:bookmarkEnd w:id="86"/>
      <w:r>
        <w:rPr>
          <w:b w:val="0"/>
        </w:rPr>
      </w:r>
      <w:bookmarkStart w:name="_bookmark67" w:id="87"/>
      <w:bookmarkEnd w:id="87"/>
      <w:r>
        <w:rPr>
          <w:b w:val="0"/>
        </w:rPr>
      </w:r>
      <w:r>
        <w:rPr/>
        <w:t>Slideshow</w:t>
      </w:r>
      <w:r>
        <w:rPr>
          <w:spacing w:val="32"/>
        </w:rPr>
        <w:t> </w:t>
      </w:r>
      <w:r>
        <w:rPr>
          <w:spacing w:val="-2"/>
        </w:rPr>
        <w:t>Summary</w:t>
      </w:r>
    </w:p>
    <w:p>
      <w:pPr>
        <w:pStyle w:val="BodyText"/>
        <w:spacing w:before="322"/>
        <w:ind w:left="497"/>
      </w:pPr>
      <w:bookmarkStart w:name="_bookmark68" w:id="88"/>
      <w:bookmarkEnd w:id="88"/>
      <w:r>
        <w:rPr/>
      </w:r>
      <w:r>
        <w:rPr>
          <w:spacing w:val="-8"/>
        </w:rPr>
        <w:t>Here</w:t>
      </w:r>
      <w:r>
        <w:rPr/>
        <w:t> </w:t>
      </w:r>
      <w:r>
        <w:rPr>
          <w:spacing w:val="-8"/>
        </w:rPr>
        <w:t>is</w:t>
      </w:r>
      <w:r>
        <w:rPr>
          <w:spacing w:val="1"/>
        </w:rPr>
        <w:t> </w:t>
      </w:r>
      <w:r>
        <w:rPr>
          <w:spacing w:val="-8"/>
        </w:rPr>
        <w:t>a</w:t>
      </w:r>
      <w:r>
        <w:rPr/>
        <w:t> </w:t>
      </w:r>
      <w:r>
        <w:rPr>
          <w:spacing w:val="-8"/>
        </w:rPr>
        <w:t>slideshow</w:t>
      </w:r>
      <w:r>
        <w:rPr>
          <w:spacing w:val="1"/>
        </w:rPr>
        <w:t> </w:t>
      </w:r>
      <w:r>
        <w:rPr>
          <w:spacing w:val="-8"/>
        </w:rPr>
        <w:t>summary</w:t>
      </w:r>
      <w:r>
        <w:rPr>
          <w:spacing w:val="1"/>
        </w:rPr>
        <w:t> </w:t>
      </w:r>
      <w:r>
        <w:rPr>
          <w:spacing w:val="-8"/>
        </w:rPr>
        <w:t>which</w:t>
      </w:r>
      <w:r>
        <w:rPr/>
        <w:t> </w:t>
      </w:r>
      <w:r>
        <w:rPr>
          <w:spacing w:val="-8"/>
        </w:rPr>
        <w:t>can</w:t>
      </w:r>
      <w:r>
        <w:rPr/>
        <w:t> </w:t>
      </w:r>
      <w:r>
        <w:rPr>
          <w:spacing w:val="-8"/>
        </w:rPr>
        <w:t>be</w:t>
      </w:r>
      <w:r>
        <w:rPr>
          <w:spacing w:val="1"/>
        </w:rPr>
        <w:t> </w:t>
      </w:r>
      <w:r>
        <w:rPr>
          <w:spacing w:val="-8"/>
        </w:rPr>
        <w:t>viewed</w:t>
      </w:r>
      <w:r>
        <w:rPr>
          <w:spacing w:val="1"/>
        </w:rPr>
        <w:t> </w:t>
      </w:r>
      <w:r>
        <w:rPr>
          <w:spacing w:val="-8"/>
        </w:rPr>
        <w:t>online</w:t>
      </w:r>
      <w:r>
        <w:rPr>
          <w:spacing w:val="-8"/>
          <w:position w:val="9"/>
          <w:sz w:val="16"/>
        </w:rPr>
        <w:t>6</w:t>
      </w:r>
      <w:r>
        <w:rPr>
          <w:spacing w:val="-8"/>
        </w:rPr>
        <w:t>,</w:t>
      </w:r>
      <w:r>
        <w:rPr/>
        <w:t> </w:t>
      </w:r>
      <w:r>
        <w:rPr>
          <w:spacing w:val="-8"/>
        </w:rPr>
        <w:t>downloaded</w:t>
      </w:r>
      <w:r>
        <w:rPr>
          <w:spacing w:val="-8"/>
          <w:position w:val="9"/>
          <w:sz w:val="16"/>
        </w:rPr>
        <w:t>7</w:t>
      </w:r>
      <w:r>
        <w:rPr>
          <w:spacing w:val="29"/>
          <w:position w:val="9"/>
          <w:sz w:val="16"/>
        </w:rPr>
        <w:t> </w:t>
      </w:r>
      <w:r>
        <w:rPr>
          <w:spacing w:val="-8"/>
        </w:rPr>
        <w:t>or</w:t>
      </w:r>
      <w:r>
        <w:rPr/>
        <w:t> </w:t>
      </w:r>
      <w:r>
        <w:rPr>
          <w:spacing w:val="-8"/>
        </w:rPr>
        <w:t>printed</w:t>
      </w:r>
      <w:r>
        <w:rPr>
          <w:spacing w:val="-8"/>
          <w:position w:val="9"/>
          <w:sz w:val="16"/>
        </w:rPr>
        <w:t>8</w:t>
      </w:r>
      <w:r>
        <w:rPr>
          <w:spacing w:val="-8"/>
        </w:rPr>
        <w:t>.</w:t>
      </w:r>
    </w:p>
    <w:p>
      <w:pPr>
        <w:pStyle w:val="BodyText"/>
        <w:spacing w:before="8"/>
        <w:rPr>
          <w:sz w:val="42"/>
        </w:rPr>
      </w:pPr>
    </w:p>
    <w:p>
      <w:pPr>
        <w:pStyle w:val="Heading3"/>
        <w:ind w:left="497" w:firstLine="0"/>
      </w:pPr>
      <w:r>
        <w:rPr>
          <w:w w:val="110"/>
        </w:rPr>
        <w:t>Further</w:t>
      </w:r>
      <w:r>
        <w:rPr>
          <w:spacing w:val="40"/>
          <w:w w:val="110"/>
        </w:rPr>
        <w:t> </w:t>
      </w:r>
      <w:r>
        <w:rPr>
          <w:spacing w:val="-2"/>
          <w:w w:val="110"/>
        </w:rPr>
        <w:t>exploration</w:t>
      </w:r>
    </w:p>
    <w:p>
      <w:pPr>
        <w:pStyle w:val="BodyText"/>
        <w:spacing w:line="213" w:lineRule="auto" w:before="355"/>
        <w:ind w:left="497"/>
      </w:pPr>
      <w:r>
        <w:rPr>
          <w:rFonts w:ascii="Georgia"/>
          <w:b/>
          <w:i/>
          <w:spacing w:val="-4"/>
        </w:rPr>
        <w:t>There</w:t>
      </w:r>
      <w:r>
        <w:rPr>
          <w:rFonts w:ascii="Georgia"/>
          <w:b/>
          <w:i/>
          <w:spacing w:val="3"/>
        </w:rPr>
        <w:t> </w:t>
      </w:r>
      <w:r>
        <w:rPr>
          <w:rFonts w:ascii="Georgia"/>
          <w:b/>
          <w:i/>
          <w:spacing w:val="-4"/>
        </w:rPr>
        <w:t>are</w:t>
      </w:r>
      <w:r>
        <w:rPr>
          <w:rFonts w:ascii="Georgia"/>
          <w:b/>
          <w:i/>
          <w:spacing w:val="3"/>
        </w:rPr>
        <w:t> </w:t>
      </w:r>
      <w:r>
        <w:rPr>
          <w:rFonts w:ascii="Georgia"/>
          <w:b/>
          <w:i/>
          <w:spacing w:val="-4"/>
        </w:rPr>
        <w:t>many</w:t>
      </w:r>
      <w:r>
        <w:rPr>
          <w:rFonts w:ascii="Georgia"/>
          <w:b/>
          <w:i/>
          <w:spacing w:val="-1"/>
        </w:rPr>
        <w:t> </w:t>
      </w:r>
      <w:r>
        <w:rPr>
          <w:spacing w:val="-4"/>
        </w:rPr>
        <w:t>great</w:t>
      </w:r>
      <w:r>
        <w:rPr>
          <w:spacing w:val="-11"/>
        </w:rPr>
        <w:t> </w:t>
      </w:r>
      <w:r>
        <w:rPr>
          <w:spacing w:val="-4"/>
        </w:rPr>
        <w:t>websites</w:t>
      </w:r>
      <w:r>
        <w:rPr>
          <w:spacing w:val="-11"/>
        </w:rPr>
        <w:t> </w:t>
      </w:r>
      <w:r>
        <w:rPr>
          <w:spacing w:val="-4"/>
        </w:rPr>
        <w:t>that</w:t>
      </w:r>
      <w:r>
        <w:rPr>
          <w:spacing w:val="-11"/>
        </w:rPr>
        <w:t> </w:t>
      </w:r>
      <w:r>
        <w:rPr>
          <w:spacing w:val="-4"/>
        </w:rPr>
        <w:t>list,</w:t>
      </w:r>
      <w:r>
        <w:rPr>
          <w:spacing w:val="-10"/>
        </w:rPr>
        <w:t> </w:t>
      </w:r>
      <w:r>
        <w:rPr>
          <w:spacing w:val="-4"/>
        </w:rPr>
        <w:t>discuss</w:t>
      </w:r>
      <w:r>
        <w:rPr>
          <w:spacing w:val="-11"/>
        </w:rPr>
        <w:t> </w:t>
      </w:r>
      <w:r>
        <w:rPr>
          <w:spacing w:val="-4"/>
        </w:rPr>
        <w:t>and</w:t>
      </w:r>
      <w:r>
        <w:rPr>
          <w:spacing w:val="-11"/>
        </w:rPr>
        <w:t> </w:t>
      </w:r>
      <w:r>
        <w:rPr>
          <w:spacing w:val="-4"/>
        </w:rPr>
        <w:t>explain</w:t>
      </w:r>
      <w:r>
        <w:rPr>
          <w:spacing w:val="-11"/>
        </w:rPr>
        <w:t> </w:t>
      </w:r>
      <w:r>
        <w:rPr>
          <w:spacing w:val="-4"/>
        </w:rPr>
        <w:t>the</w:t>
      </w:r>
      <w:r>
        <w:rPr>
          <w:spacing w:val="-11"/>
        </w:rPr>
        <w:t> </w:t>
      </w:r>
      <w:r>
        <w:rPr>
          <w:spacing w:val="-4"/>
        </w:rPr>
        <w:t>many</w:t>
      </w:r>
      <w:r>
        <w:rPr>
          <w:spacing w:val="-11"/>
        </w:rPr>
        <w:t> </w:t>
      </w:r>
      <w:r>
        <w:rPr>
          <w:spacing w:val="-4"/>
        </w:rPr>
        <w:t>ways</w:t>
      </w:r>
      <w:r>
        <w:rPr>
          <w:spacing w:val="-11"/>
        </w:rPr>
        <w:t> </w:t>
      </w:r>
      <w:r>
        <w:rPr>
          <w:spacing w:val="-4"/>
        </w:rPr>
        <w:t>we</w:t>
      </w:r>
      <w:r>
        <w:rPr>
          <w:spacing w:val="-11"/>
        </w:rPr>
        <w:t> </w:t>
      </w:r>
      <w:r>
        <w:rPr>
          <w:spacing w:val="-4"/>
        </w:rPr>
        <w:t>get</w:t>
      </w:r>
      <w:r>
        <w:rPr>
          <w:spacing w:val="-11"/>
        </w:rPr>
        <w:t> </w:t>
      </w:r>
      <w:r>
        <w:rPr>
          <w:spacing w:val="-4"/>
        </w:rPr>
        <w:t>things </w:t>
      </w:r>
      <w:r>
        <w:rPr/>
        <w:t>wrong</w:t>
      </w:r>
      <w:r>
        <w:rPr>
          <w:spacing w:val="-8"/>
        </w:rPr>
        <w:t> </w:t>
      </w:r>
      <w:r>
        <w:rPr/>
        <w:t>in</w:t>
      </w:r>
      <w:r>
        <w:rPr>
          <w:spacing w:val="-7"/>
        </w:rPr>
        <w:t> </w:t>
      </w:r>
      <w:r>
        <w:rPr/>
        <w:t>our</w:t>
      </w:r>
      <w:r>
        <w:rPr>
          <w:spacing w:val="-8"/>
        </w:rPr>
        <w:t> </w:t>
      </w:r>
      <w:r>
        <w:rPr/>
        <w:t>thinking.</w:t>
      </w:r>
      <w:r>
        <w:rPr>
          <w:spacing w:val="11"/>
        </w:rPr>
        <w:t> </w:t>
      </w:r>
      <w:r>
        <w:rPr/>
        <w:t>Here</w:t>
      </w:r>
      <w:r>
        <w:rPr>
          <w:spacing w:val="-7"/>
        </w:rPr>
        <w:t> </w:t>
      </w:r>
      <w:r>
        <w:rPr/>
        <w:t>are</w:t>
      </w:r>
      <w:r>
        <w:rPr>
          <w:spacing w:val="-7"/>
        </w:rPr>
        <w:t> </w:t>
      </w:r>
      <w:r>
        <w:rPr/>
        <w:t>a</w:t>
      </w:r>
      <w:r>
        <w:rPr>
          <w:spacing w:val="-8"/>
        </w:rPr>
        <w:t> </w:t>
      </w:r>
      <w:r>
        <w:rPr/>
        <w:t>few</w:t>
      </w:r>
      <w:r>
        <w:rPr>
          <w:spacing w:val="-7"/>
        </w:rPr>
        <w:t> </w:t>
      </w:r>
      <w:r>
        <w:rPr/>
        <w:t>of</w:t>
      </w:r>
      <w:r>
        <w:rPr>
          <w:spacing w:val="-7"/>
        </w:rPr>
        <w:t> </w:t>
      </w:r>
      <w:r>
        <w:rPr/>
        <w:t>my</w:t>
      </w:r>
      <w:r>
        <w:rPr>
          <w:spacing w:val="-8"/>
        </w:rPr>
        <w:t> </w:t>
      </w:r>
      <w:r>
        <w:rPr/>
        <w:t>favorites.</w:t>
      </w:r>
    </w:p>
    <w:p>
      <w:pPr>
        <w:pStyle w:val="BodyText"/>
        <w:spacing w:before="111"/>
        <w:ind w:left="497"/>
      </w:pPr>
      <w:r>
        <w:rPr>
          <w:i/>
          <w:spacing w:val="-2"/>
        </w:rPr>
        <w:t>Your</w:t>
      </w:r>
      <w:r>
        <w:rPr>
          <w:i/>
          <w:spacing w:val="-3"/>
        </w:rPr>
        <w:t> </w:t>
      </w:r>
      <w:r>
        <w:rPr>
          <w:i/>
          <w:spacing w:val="-2"/>
        </w:rPr>
        <w:t>Fallacy Is</w:t>
      </w:r>
      <w:r>
        <w:rPr>
          <w:spacing w:val="-2"/>
          <w:position w:val="9"/>
          <w:sz w:val="16"/>
        </w:rPr>
        <w:t>9</w:t>
      </w:r>
      <w:r>
        <w:rPr>
          <w:spacing w:val="21"/>
          <w:position w:val="9"/>
          <w:sz w:val="16"/>
        </w:rPr>
        <w:t> </w:t>
      </w:r>
      <w:r>
        <w:rPr>
          <w:spacing w:val="-2"/>
        </w:rPr>
        <w:t>is</w:t>
      </w:r>
      <w:r>
        <w:rPr>
          <w:spacing w:val="-6"/>
        </w:rPr>
        <w:t> </w:t>
      </w:r>
      <w:r>
        <w:rPr>
          <w:spacing w:val="-2"/>
        </w:rPr>
        <w:t>a</w:t>
      </w:r>
      <w:r>
        <w:rPr>
          <w:spacing w:val="-5"/>
        </w:rPr>
        <w:t> </w:t>
      </w:r>
      <w:r>
        <w:rPr>
          <w:spacing w:val="-2"/>
        </w:rPr>
        <w:t>nicely</w:t>
      </w:r>
      <w:r>
        <w:rPr>
          <w:spacing w:val="-7"/>
        </w:rPr>
        <w:t> </w:t>
      </w:r>
      <w:r>
        <w:rPr>
          <w:spacing w:val="-2"/>
        </w:rPr>
        <w:t>designed</w:t>
      </w:r>
      <w:r>
        <w:rPr>
          <w:spacing w:val="-6"/>
        </w:rPr>
        <w:t> </w:t>
      </w:r>
      <w:r>
        <w:rPr>
          <w:spacing w:val="-2"/>
        </w:rPr>
        <w:t>website</w:t>
      </w:r>
      <w:r>
        <w:rPr>
          <w:spacing w:val="-6"/>
        </w:rPr>
        <w:t> </w:t>
      </w:r>
      <w:r>
        <w:rPr>
          <w:spacing w:val="-2"/>
        </w:rPr>
        <w:t>with</w:t>
      </w:r>
      <w:r>
        <w:rPr>
          <w:spacing w:val="-6"/>
        </w:rPr>
        <w:t> </w:t>
      </w:r>
      <w:r>
        <w:rPr>
          <w:spacing w:val="-2"/>
        </w:rPr>
        <w:t>more</w:t>
      </w:r>
      <w:r>
        <w:rPr>
          <w:spacing w:val="-6"/>
        </w:rPr>
        <w:t> </w:t>
      </w:r>
      <w:r>
        <w:rPr>
          <w:spacing w:val="-2"/>
        </w:rPr>
        <w:t>examples</w:t>
      </w:r>
      <w:r>
        <w:rPr>
          <w:spacing w:val="-5"/>
        </w:rPr>
        <w:t> </w:t>
      </w:r>
      <w:r>
        <w:rPr>
          <w:spacing w:val="-2"/>
        </w:rPr>
        <w:t>of</w:t>
      </w:r>
      <w:r>
        <w:rPr>
          <w:spacing w:val="-6"/>
        </w:rPr>
        <w:t> </w:t>
      </w:r>
      <w:r>
        <w:rPr>
          <w:spacing w:val="-2"/>
        </w:rPr>
        <w:t>common</w:t>
      </w:r>
      <w:r>
        <w:rPr>
          <w:spacing w:val="-7"/>
        </w:rPr>
        <w:t> </w:t>
      </w:r>
      <w:r>
        <w:rPr>
          <w:spacing w:val="-2"/>
        </w:rPr>
        <w:t>fallacies.</w:t>
      </w:r>
    </w:p>
    <w:p>
      <w:pPr>
        <w:pStyle w:val="BodyText"/>
        <w:spacing w:before="103"/>
        <w:ind w:left="497"/>
      </w:pPr>
      <w:r>
        <w:rPr>
          <w:i/>
        </w:rPr>
        <w:t>Your</w:t>
      </w:r>
      <w:r>
        <w:rPr>
          <w:i/>
          <w:spacing w:val="-2"/>
        </w:rPr>
        <w:t> </w:t>
      </w:r>
      <w:r>
        <w:rPr>
          <w:i/>
        </w:rPr>
        <w:t>Bias</w:t>
      </w:r>
      <w:r>
        <w:rPr>
          <w:i/>
          <w:spacing w:val="-1"/>
        </w:rPr>
        <w:t> </w:t>
      </w:r>
      <w:r>
        <w:rPr>
          <w:i/>
        </w:rPr>
        <w:t>Is</w:t>
      </w:r>
      <w:r>
        <w:rPr>
          <w:position w:val="9"/>
          <w:sz w:val="16"/>
        </w:rPr>
        <w:t>10</w:t>
      </w:r>
      <w:r>
        <w:rPr>
          <w:spacing w:val="22"/>
          <w:position w:val="9"/>
          <w:sz w:val="16"/>
        </w:rPr>
        <w:t> </w:t>
      </w:r>
      <w:r>
        <w:rPr/>
        <w:t>is</w:t>
      </w:r>
      <w:r>
        <w:rPr>
          <w:spacing w:val="-5"/>
        </w:rPr>
        <w:t> </w:t>
      </w:r>
      <w:r>
        <w:rPr/>
        <w:t>the</w:t>
      </w:r>
      <w:r>
        <w:rPr>
          <w:spacing w:val="-5"/>
        </w:rPr>
        <w:t> </w:t>
      </w:r>
      <w:r>
        <w:rPr/>
        <w:t>sister</w:t>
      </w:r>
      <w:r>
        <w:rPr>
          <w:spacing w:val="-6"/>
        </w:rPr>
        <w:t> </w:t>
      </w:r>
      <w:r>
        <w:rPr/>
        <w:t>site</w:t>
      </w:r>
      <w:r>
        <w:rPr>
          <w:spacing w:val="-5"/>
        </w:rPr>
        <w:t> </w:t>
      </w:r>
      <w:r>
        <w:rPr/>
        <w:t>to</w:t>
      </w:r>
      <w:r>
        <w:rPr>
          <w:spacing w:val="-5"/>
        </w:rPr>
        <w:t> </w:t>
      </w:r>
      <w:r>
        <w:rPr/>
        <w:t>Your</w:t>
      </w:r>
      <w:r>
        <w:rPr>
          <w:spacing w:val="-5"/>
        </w:rPr>
        <w:t> </w:t>
      </w:r>
      <w:r>
        <w:rPr/>
        <w:t>Fallacy</w:t>
      </w:r>
      <w:r>
        <w:rPr>
          <w:spacing w:val="-6"/>
        </w:rPr>
        <w:t> </w:t>
      </w:r>
      <w:r>
        <w:rPr/>
        <w:t>Is</w:t>
      </w:r>
      <w:r>
        <w:rPr>
          <w:spacing w:val="-5"/>
        </w:rPr>
        <w:t> </w:t>
      </w:r>
      <w:r>
        <w:rPr/>
        <w:t>and</w:t>
      </w:r>
      <w:r>
        <w:rPr>
          <w:spacing w:val="-6"/>
        </w:rPr>
        <w:t> </w:t>
      </w:r>
      <w:r>
        <w:rPr/>
        <w:t>focuses</w:t>
      </w:r>
      <w:r>
        <w:rPr>
          <w:spacing w:val="-5"/>
        </w:rPr>
        <w:t> </w:t>
      </w:r>
      <w:r>
        <w:rPr/>
        <w:t>on</w:t>
      </w:r>
      <w:r>
        <w:rPr>
          <w:spacing w:val="-5"/>
        </w:rPr>
        <w:t> </w:t>
      </w:r>
      <w:r>
        <w:rPr/>
        <w:t>common</w:t>
      </w:r>
      <w:r>
        <w:rPr>
          <w:spacing w:val="-5"/>
        </w:rPr>
        <w:t> </w:t>
      </w:r>
      <w:r>
        <w:rPr/>
        <w:t>cognitive</w:t>
      </w:r>
      <w:r>
        <w:rPr>
          <w:spacing w:val="-5"/>
        </w:rPr>
        <w:t> </w:t>
      </w:r>
      <w:r>
        <w:rPr>
          <w:spacing w:val="-2"/>
        </w:rPr>
        <w:t>biases.</w:t>
      </w:r>
    </w:p>
    <w:p>
      <w:pPr>
        <w:pStyle w:val="BodyText"/>
        <w:spacing w:before="9"/>
        <w:rPr>
          <w:sz w:val="11"/>
        </w:rPr>
      </w:pPr>
      <w:r>
        <w:rPr/>
        <mc:AlternateContent>
          <mc:Choice Requires="wps">
            <w:drawing>
              <wp:anchor distT="0" distB="0" distL="0" distR="0" allowOverlap="1" layoutInCell="1" locked="0" behindDoc="1" simplePos="0" relativeHeight="487635968">
                <wp:simplePos x="0" y="0"/>
                <wp:positionH relativeFrom="page">
                  <wp:posOffset>899998</wp:posOffset>
                </wp:positionH>
                <wp:positionV relativeFrom="paragraph">
                  <wp:posOffset>115476</wp:posOffset>
                </wp:positionV>
                <wp:extent cx="2389505" cy="1270"/>
                <wp:effectExtent l="0" t="0" r="0" b="0"/>
                <wp:wrapTopAndBottom/>
                <wp:docPr id="242" name="Graphic 242"/>
                <wp:cNvGraphicFramePr>
                  <a:graphicFrameLocks/>
                </wp:cNvGraphicFramePr>
                <a:graphic>
                  <a:graphicData uri="http://schemas.microsoft.com/office/word/2010/wordprocessingShape">
                    <wps:wsp>
                      <wps:cNvPr id="242" name="Graphic 242"/>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9.092666pt;width:188.15pt;height:.1pt;mso-position-horizontal-relative:page;mso-position-vertical-relative:paragraph;z-index:-15680512;mso-wrap-distance-left:0;mso-wrap-distance-right:0" id="docshape220" coordorigin="1417,182" coordsize="3763,0" path="m1417,182l5179,182e" filled="false" stroked="true" strokeweight=".398pt" strokecolor="#000000">
                <v:path arrowok="t"/>
                <v:stroke dashstyle="solid"/>
                <w10:wrap type="topAndBottom"/>
              </v:shape>
            </w:pict>
          </mc:Fallback>
        </mc:AlternateContent>
      </w:r>
    </w:p>
    <w:p>
      <w:pPr>
        <w:spacing w:line="213" w:lineRule="auto" w:before="32"/>
        <w:ind w:left="766" w:right="2801" w:firstLine="0"/>
        <w:jc w:val="left"/>
        <w:rPr>
          <w:sz w:val="20"/>
        </w:rPr>
      </w:pPr>
      <w:r>
        <w:rPr>
          <w:rFonts w:ascii="Eras Medium ITC"/>
          <w:spacing w:val="-2"/>
          <w:position w:val="7"/>
          <w:sz w:val="14"/>
        </w:rPr>
        <w:t>6</w:t>
      </w:r>
      <w:bookmarkStart w:name="_bookmark69" w:id="89"/>
      <w:bookmarkEnd w:id="89"/>
      <w:r>
        <w:rPr>
          <w:rFonts w:ascii="Eras Medium ITC"/>
          <w:spacing w:val="10"/>
          <w:position w:val="7"/>
          <w:sz w:val="14"/>
        </w:rPr>
      </w:r>
      <w:bookmarkStart w:name="_bookmark70" w:id="90"/>
      <w:bookmarkEnd w:id="90"/>
      <w:r>
        <w:rPr>
          <w:rFonts w:ascii="Eras Medium ITC"/>
          <w:spacing w:val="10"/>
          <w:position w:val="7"/>
          <w:sz w:val="14"/>
        </w:rPr>
      </w:r>
      <w:hyperlink r:id="rId69">
        <w:r>
          <w:rPr>
            <w:spacing w:val="-2"/>
            <w:sz w:val="20"/>
          </w:rPr>
          <w:t>https://gwmatthews.github.io/ethics-slideshows/03-phl210-slides.html</w:t>
        </w:r>
      </w:hyperlink>
      <w:r>
        <w:rPr>
          <w:spacing w:val="-2"/>
          <w:sz w:val="20"/>
        </w:rPr>
        <w:t> </w:t>
      </w:r>
      <w:r>
        <w:rPr>
          <w:rFonts w:ascii="Eras Medium ITC"/>
          <w:spacing w:val="-2"/>
          <w:position w:val="7"/>
          <w:sz w:val="14"/>
        </w:rPr>
        <w:t>7</w:t>
      </w:r>
      <w:bookmarkStart w:name="_bookmark71" w:id="91"/>
      <w:bookmarkEnd w:id="91"/>
      <w:r>
        <w:rPr>
          <w:rFonts w:ascii="Eras Medium ITC"/>
          <w:spacing w:val="10"/>
          <w:position w:val="7"/>
          <w:sz w:val="14"/>
        </w:rPr>
      </w:r>
      <w:hyperlink r:id="rId70">
        <w:r>
          <w:rPr>
            <w:spacing w:val="-2"/>
            <w:sz w:val="20"/>
          </w:rPr>
          <w:t>https://gwmatthews.github.io/ethics-slideshows/pdf/03-phl210-slides.pdf</w:t>
        </w:r>
      </w:hyperlink>
      <w:r>
        <w:rPr>
          <w:spacing w:val="-2"/>
          <w:sz w:val="20"/>
        </w:rPr>
        <w:t> </w:t>
      </w:r>
      <w:r>
        <w:rPr>
          <w:rFonts w:ascii="Eras Medium ITC"/>
          <w:spacing w:val="-2"/>
          <w:position w:val="7"/>
          <w:sz w:val="14"/>
        </w:rPr>
        <w:t>8</w:t>
      </w:r>
      <w:bookmarkStart w:name="_bookmark72" w:id="92"/>
      <w:bookmarkEnd w:id="92"/>
      <w:r>
        <w:rPr>
          <w:rFonts w:ascii="Eras Medium ITC"/>
          <w:spacing w:val="10"/>
          <w:position w:val="7"/>
          <w:sz w:val="14"/>
        </w:rPr>
      </w:r>
      <w:hyperlink r:id="rId71">
        <w:r>
          <w:rPr>
            <w:spacing w:val="-2"/>
            <w:sz w:val="20"/>
          </w:rPr>
          <w:t>https://gwmatthews.github.io/ethics-slideshows/pdf/03-phl210-handout.pdf</w:t>
        </w:r>
      </w:hyperlink>
      <w:r>
        <w:rPr>
          <w:spacing w:val="-2"/>
          <w:sz w:val="20"/>
        </w:rPr>
        <w:t> </w:t>
      </w:r>
      <w:r>
        <w:rPr>
          <w:rFonts w:ascii="Eras Medium ITC"/>
          <w:spacing w:val="-2"/>
          <w:position w:val="7"/>
          <w:sz w:val="14"/>
        </w:rPr>
        <w:t>9</w:t>
      </w:r>
      <w:bookmarkStart w:name="_bookmark73" w:id="93"/>
      <w:bookmarkEnd w:id="93"/>
      <w:r>
        <w:rPr>
          <w:rFonts w:ascii="Eras Medium ITC"/>
          <w:spacing w:val="10"/>
          <w:position w:val="7"/>
          <w:sz w:val="14"/>
        </w:rPr>
      </w:r>
      <w:hyperlink r:id="rId72">
        <w:r>
          <w:rPr>
            <w:spacing w:val="-2"/>
            <w:sz w:val="20"/>
          </w:rPr>
          <w:t>https://yourlogicalfallacyis.com/</w:t>
        </w:r>
      </w:hyperlink>
    </w:p>
    <w:p>
      <w:pPr>
        <w:spacing w:line="243" w:lineRule="exact" w:before="0"/>
        <w:ind w:left="687" w:right="0" w:firstLine="0"/>
        <w:jc w:val="left"/>
        <w:rPr>
          <w:sz w:val="20"/>
        </w:rPr>
      </w:pPr>
      <w:r>
        <w:rPr>
          <w:rFonts w:ascii="Eras Medium ITC"/>
          <w:spacing w:val="-2"/>
          <w:w w:val="105"/>
          <w:position w:val="7"/>
          <w:sz w:val="14"/>
        </w:rPr>
        <w:t>10</w:t>
      </w:r>
      <w:hyperlink r:id="rId73">
        <w:r>
          <w:rPr>
            <w:spacing w:val="-2"/>
            <w:w w:val="105"/>
            <w:sz w:val="20"/>
          </w:rPr>
          <w:t>https://yourbias.is/</w:t>
        </w:r>
      </w:hyperlink>
    </w:p>
    <w:p>
      <w:pPr>
        <w:spacing w:after="0" w:line="243" w:lineRule="exact"/>
        <w:jc w:val="left"/>
        <w:rPr>
          <w:sz w:val="20"/>
        </w:rPr>
        <w:sectPr>
          <w:headerReference w:type="default" r:id="rId68"/>
          <w:pgSz w:w="12240" w:h="15840"/>
          <w:pgMar w:header="0" w:footer="0" w:top="680" w:bottom="280" w:left="920" w:right="1000"/>
        </w:sectPr>
      </w:pPr>
    </w:p>
    <w:p>
      <w:pPr>
        <w:pStyle w:val="BodyText"/>
        <w:spacing w:before="9"/>
        <w:rPr>
          <w:sz w:val="14"/>
        </w:rPr>
      </w:pPr>
    </w:p>
    <w:p>
      <w:pPr>
        <w:pStyle w:val="BodyText"/>
        <w:spacing w:line="213" w:lineRule="auto" w:before="140"/>
        <w:ind w:left="497"/>
      </w:pPr>
      <w:r>
        <w:rPr>
          <w:i/>
        </w:rPr>
        <w:t>Logically</w:t>
      </w:r>
      <w:r>
        <w:rPr>
          <w:i/>
          <w:spacing w:val="15"/>
        </w:rPr>
        <w:t> </w:t>
      </w:r>
      <w:r>
        <w:rPr>
          <w:i/>
        </w:rPr>
        <w:t>Fallacious</w:t>
      </w:r>
      <w:r>
        <w:rPr>
          <w:position w:val="9"/>
          <w:sz w:val="16"/>
        </w:rPr>
        <w:t>11</w:t>
      </w:r>
      <w:r>
        <w:rPr>
          <w:spacing w:val="40"/>
          <w:position w:val="9"/>
          <w:sz w:val="16"/>
        </w:rPr>
        <w:t> </w:t>
      </w:r>
      <w:r>
        <w:rPr/>
        <w:t>is</w:t>
      </w:r>
      <w:r>
        <w:rPr>
          <w:spacing w:val="12"/>
        </w:rPr>
        <w:t> </w:t>
      </w:r>
      <w:r>
        <w:rPr/>
        <w:t>a</w:t>
      </w:r>
      <w:r>
        <w:rPr>
          <w:spacing w:val="13"/>
        </w:rPr>
        <w:t> </w:t>
      </w:r>
      <w:r>
        <w:rPr/>
        <w:t>site</w:t>
      </w:r>
      <w:r>
        <w:rPr>
          <w:spacing w:val="12"/>
        </w:rPr>
        <w:t> </w:t>
      </w:r>
      <w:r>
        <w:rPr/>
        <w:t>with</w:t>
      </w:r>
      <w:r>
        <w:rPr>
          <w:spacing w:val="13"/>
        </w:rPr>
        <w:t> </w:t>
      </w:r>
      <w:r>
        <w:rPr/>
        <w:t>a</w:t>
      </w:r>
      <w:r>
        <w:rPr>
          <w:spacing w:val="12"/>
        </w:rPr>
        <w:t> </w:t>
      </w:r>
      <w:r>
        <w:rPr/>
        <w:t>huge</w:t>
      </w:r>
      <w:r>
        <w:rPr>
          <w:spacing w:val="12"/>
        </w:rPr>
        <w:t> </w:t>
      </w:r>
      <w:r>
        <w:rPr/>
        <w:t>and</w:t>
      </w:r>
      <w:r>
        <w:rPr>
          <w:spacing w:val="13"/>
        </w:rPr>
        <w:t> </w:t>
      </w:r>
      <w:r>
        <w:rPr/>
        <w:t>comprehensive</w:t>
      </w:r>
      <w:r>
        <w:rPr>
          <w:spacing w:val="12"/>
        </w:rPr>
        <w:t> </w:t>
      </w:r>
      <w:r>
        <w:rPr/>
        <w:t>list</w:t>
      </w:r>
      <w:r>
        <w:rPr>
          <w:spacing w:val="13"/>
        </w:rPr>
        <w:t> </w:t>
      </w:r>
      <w:r>
        <w:rPr/>
        <w:t>of</w:t>
      </w:r>
      <w:r>
        <w:rPr>
          <w:spacing w:val="13"/>
        </w:rPr>
        <w:t> </w:t>
      </w:r>
      <w:r>
        <w:rPr/>
        <w:t>logical</w:t>
      </w:r>
      <w:r>
        <w:rPr>
          <w:spacing w:val="12"/>
        </w:rPr>
        <w:t> </w:t>
      </w:r>
      <w:r>
        <w:rPr/>
        <w:t>fallacies</w:t>
      </w:r>
      <w:r>
        <w:rPr>
          <w:spacing w:val="13"/>
        </w:rPr>
        <w:t> </w:t>
      </w:r>
      <w:r>
        <w:rPr/>
        <w:t>and cognitive</w:t>
      </w:r>
      <w:r>
        <w:rPr>
          <w:spacing w:val="-6"/>
        </w:rPr>
        <w:t> </w:t>
      </w:r>
      <w:r>
        <w:rPr/>
        <w:t>biases.</w:t>
      </w:r>
      <w:r>
        <w:rPr>
          <w:spacing w:val="12"/>
        </w:rPr>
        <w:t> </w:t>
      </w:r>
      <w:r>
        <w:rPr/>
        <w:t>A</w:t>
      </w:r>
      <w:r>
        <w:rPr>
          <w:spacing w:val="-6"/>
        </w:rPr>
        <w:t> </w:t>
      </w:r>
      <w:r>
        <w:rPr/>
        <w:t>great</w:t>
      </w:r>
      <w:r>
        <w:rPr>
          <w:spacing w:val="-6"/>
        </w:rPr>
        <w:t> </w:t>
      </w:r>
      <w:r>
        <w:rPr/>
        <w:t>reference</w:t>
      </w:r>
      <w:r>
        <w:rPr>
          <w:spacing w:val="-6"/>
        </w:rPr>
        <w:t> </w:t>
      </w:r>
      <w:r>
        <w:rPr/>
        <w:t>with</w:t>
      </w:r>
      <w:r>
        <w:rPr>
          <w:spacing w:val="-7"/>
        </w:rPr>
        <w:t> </w:t>
      </w:r>
      <w:r>
        <w:rPr/>
        <w:t>lots</w:t>
      </w:r>
      <w:r>
        <w:rPr>
          <w:spacing w:val="-6"/>
        </w:rPr>
        <w:t> </w:t>
      </w:r>
      <w:r>
        <w:rPr/>
        <w:t>of</w:t>
      </w:r>
      <w:r>
        <w:rPr>
          <w:spacing w:val="-6"/>
        </w:rPr>
        <w:t> </w:t>
      </w:r>
      <w:r>
        <w:rPr/>
        <w:t>examples.</w:t>
      </w:r>
    </w:p>
    <w:p>
      <w:pPr>
        <w:pStyle w:val="BodyText"/>
        <w:spacing w:before="87"/>
        <w:ind w:left="497"/>
      </w:pPr>
      <w:r>
        <w:rPr>
          <w:spacing w:val="-4"/>
        </w:rPr>
        <w:t>And</w:t>
      </w:r>
      <w:r>
        <w:rPr>
          <w:spacing w:val="-6"/>
        </w:rPr>
        <w:t> </w:t>
      </w:r>
      <w:r>
        <w:rPr>
          <w:spacing w:val="-4"/>
        </w:rPr>
        <w:t>you</w:t>
      </w:r>
      <w:r>
        <w:rPr>
          <w:spacing w:val="-5"/>
        </w:rPr>
        <w:t> </w:t>
      </w:r>
      <w:r>
        <w:rPr>
          <w:spacing w:val="-4"/>
        </w:rPr>
        <w:t>should</w:t>
      </w:r>
      <w:r>
        <w:rPr>
          <w:spacing w:val="-5"/>
        </w:rPr>
        <w:t> </w:t>
      </w:r>
      <w:r>
        <w:rPr>
          <w:spacing w:val="-4"/>
        </w:rPr>
        <w:t>of</w:t>
      </w:r>
      <w:r>
        <w:rPr>
          <w:spacing w:val="-5"/>
        </w:rPr>
        <w:t> </w:t>
      </w:r>
      <w:r>
        <w:rPr>
          <w:spacing w:val="-4"/>
        </w:rPr>
        <w:t>course follow</w:t>
      </w:r>
      <w:r>
        <w:rPr>
          <w:spacing w:val="-5"/>
        </w:rPr>
        <w:t> </w:t>
      </w:r>
      <w:r>
        <w:rPr>
          <w:spacing w:val="-4"/>
        </w:rPr>
        <w:t>the</w:t>
      </w:r>
      <w:r>
        <w:rPr>
          <w:spacing w:val="-5"/>
        </w:rPr>
        <w:t> </w:t>
      </w:r>
      <w:r>
        <w:rPr>
          <w:spacing w:val="-4"/>
        </w:rPr>
        <w:t>Logical</w:t>
      </w:r>
      <w:r>
        <w:rPr>
          <w:spacing w:val="-5"/>
        </w:rPr>
        <w:t> </w:t>
      </w:r>
      <w:r>
        <w:rPr>
          <w:spacing w:val="-4"/>
        </w:rPr>
        <w:t>Fallacy</w:t>
      </w:r>
      <w:r>
        <w:rPr>
          <w:spacing w:val="-6"/>
        </w:rPr>
        <w:t> </w:t>
      </w:r>
      <w:r>
        <w:rPr>
          <w:spacing w:val="-4"/>
        </w:rPr>
        <w:t>Ref</w:t>
      </w:r>
      <w:r>
        <w:rPr>
          <w:spacing w:val="-4"/>
          <w:position w:val="9"/>
          <w:sz w:val="16"/>
        </w:rPr>
        <w:t>12</w:t>
      </w:r>
      <w:r>
        <w:rPr>
          <w:spacing w:val="23"/>
          <w:position w:val="9"/>
          <w:sz w:val="16"/>
        </w:rPr>
        <w:t> </w:t>
      </w:r>
      <w:r>
        <w:rPr>
          <w:spacing w:val="-4"/>
        </w:rPr>
        <w:t>on</w:t>
      </w:r>
      <w:r>
        <w:rPr>
          <w:spacing w:val="-6"/>
        </w:rPr>
        <w:t> </w:t>
      </w:r>
      <w:r>
        <w:rPr>
          <w:spacing w:val="-4"/>
        </w:rPr>
        <w:t>Twitter.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3"/>
        </w:rPr>
      </w:pPr>
      <w:r>
        <w:rPr/>
        <mc:AlternateContent>
          <mc:Choice Requires="wps">
            <w:drawing>
              <wp:anchor distT="0" distB="0" distL="0" distR="0" allowOverlap="1" layoutInCell="1" locked="0" behindDoc="1" simplePos="0" relativeHeight="487636480">
                <wp:simplePos x="0" y="0"/>
                <wp:positionH relativeFrom="page">
                  <wp:posOffset>899998</wp:posOffset>
                </wp:positionH>
                <wp:positionV relativeFrom="paragraph">
                  <wp:posOffset>128556</wp:posOffset>
                </wp:positionV>
                <wp:extent cx="2389505" cy="1270"/>
                <wp:effectExtent l="0" t="0" r="0" b="0"/>
                <wp:wrapTopAndBottom/>
                <wp:docPr id="245" name="Graphic 245"/>
                <wp:cNvGraphicFramePr>
                  <a:graphicFrameLocks/>
                </wp:cNvGraphicFramePr>
                <a:graphic>
                  <a:graphicData uri="http://schemas.microsoft.com/office/word/2010/wordprocessingShape">
                    <wps:wsp>
                      <wps:cNvPr id="245" name="Graphic 245"/>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10.122595pt;width:188.15pt;height:.1pt;mso-position-horizontal-relative:page;mso-position-vertical-relative:paragraph;z-index:-15680000;mso-wrap-distance-left:0;mso-wrap-distance-right:0" id="docshape223" coordorigin="1417,202" coordsize="3763,0" path="m1417,202l5179,202e" filled="false" stroked="true" strokeweight=".398pt" strokecolor="#000000">
                <v:path arrowok="t"/>
                <v:stroke dashstyle="solid"/>
                <w10:wrap type="topAndBottom"/>
              </v:shape>
            </w:pict>
          </mc:Fallback>
        </mc:AlternateContent>
      </w:r>
    </w:p>
    <w:p>
      <w:pPr>
        <w:spacing w:line="213" w:lineRule="auto" w:before="32"/>
        <w:ind w:left="687" w:right="2801" w:firstLine="0"/>
        <w:jc w:val="left"/>
        <w:rPr>
          <w:sz w:val="20"/>
        </w:rPr>
      </w:pPr>
      <w:r>
        <w:rPr>
          <w:rFonts w:ascii="Eras Medium ITC"/>
          <w:spacing w:val="-2"/>
          <w:position w:val="7"/>
          <w:sz w:val="14"/>
        </w:rPr>
        <w:t>11</w:t>
      </w:r>
      <w:bookmarkStart w:name="_bookmark74" w:id="94"/>
      <w:bookmarkEnd w:id="94"/>
      <w:r>
        <w:rPr>
          <w:rFonts w:ascii="Eras Medium ITC"/>
          <w:spacing w:val="10"/>
          <w:position w:val="7"/>
          <w:sz w:val="14"/>
        </w:rPr>
      </w:r>
      <w:bookmarkStart w:name="_bookmark75" w:id="95"/>
      <w:bookmarkEnd w:id="95"/>
      <w:r>
        <w:rPr>
          <w:rFonts w:ascii="Eras Medium ITC"/>
          <w:spacing w:val="10"/>
          <w:position w:val="7"/>
          <w:sz w:val="14"/>
        </w:rPr>
      </w:r>
      <w:hyperlink r:id="rId75">
        <w:r>
          <w:rPr>
            <w:spacing w:val="-2"/>
            <w:sz w:val="20"/>
          </w:rPr>
          <w:t>https://www.logicallyfallacious.com/tools/lp/Bo/LogicalFallacies</w:t>
        </w:r>
      </w:hyperlink>
      <w:r>
        <w:rPr>
          <w:spacing w:val="-2"/>
          <w:sz w:val="20"/>
        </w:rPr>
        <w:t> </w:t>
      </w:r>
      <w:r>
        <w:rPr>
          <w:rFonts w:ascii="Eras Medium ITC"/>
          <w:spacing w:val="-2"/>
          <w:position w:val="7"/>
          <w:sz w:val="14"/>
        </w:rPr>
        <w:t>12</w:t>
      </w:r>
      <w:hyperlink r:id="rId76">
        <w:r>
          <w:rPr>
            <w:spacing w:val="-2"/>
            <w:sz w:val="20"/>
          </w:rPr>
          <w:t>https://twitter.com/fallacy_ref</w:t>
        </w:r>
      </w:hyperlink>
    </w:p>
    <w:p>
      <w:pPr>
        <w:spacing w:after="0" w:line="213" w:lineRule="auto"/>
        <w:jc w:val="left"/>
        <w:rPr>
          <w:sz w:val="20"/>
        </w:rPr>
        <w:sectPr>
          <w:headerReference w:type="even" r:id="rId74"/>
          <w:pgSz w:w="12240" w:h="15840"/>
          <w:pgMar w:header="752" w:footer="0" w:top="1080" w:bottom="280" w:left="920" w:right="1000"/>
          <w:pgNumType w:start="5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rPr>
          <w:sz w:val="21"/>
        </w:rPr>
      </w:pPr>
    </w:p>
    <w:p>
      <w:pPr>
        <w:pStyle w:val="Heading2"/>
      </w:pPr>
      <w:bookmarkStart w:name="II Ethics Culture and Religion" w:id="96"/>
      <w:bookmarkEnd w:id="96"/>
      <w:r>
        <w:rPr>
          <w:b w:val="0"/>
        </w:rPr>
      </w:r>
      <w:bookmarkStart w:name="_bookmark76" w:id="97"/>
      <w:bookmarkEnd w:id="97"/>
      <w:r>
        <w:rPr>
          <w:b w:val="0"/>
        </w:rPr>
      </w:r>
      <w:r>
        <w:rPr>
          <w:w w:val="120"/>
        </w:rPr>
        <w:t>Part</w:t>
      </w:r>
      <w:r>
        <w:rPr>
          <w:spacing w:val="34"/>
          <w:w w:val="120"/>
        </w:rPr>
        <w:t> </w:t>
      </w:r>
      <w:r>
        <w:rPr>
          <w:spacing w:val="-5"/>
          <w:w w:val="120"/>
        </w:rPr>
        <w:t>II</w:t>
      </w:r>
    </w:p>
    <w:p>
      <w:pPr>
        <w:spacing w:before="455"/>
        <w:ind w:left="1771" w:right="1689" w:firstLine="0"/>
        <w:jc w:val="center"/>
        <w:rPr>
          <w:b/>
          <w:sz w:val="49"/>
        </w:rPr>
      </w:pPr>
      <w:r>
        <w:rPr>
          <w:b/>
          <w:w w:val="105"/>
          <w:sz w:val="49"/>
        </w:rPr>
        <w:t>Ethics</w:t>
      </w:r>
      <w:r>
        <w:rPr>
          <w:b/>
          <w:spacing w:val="49"/>
          <w:w w:val="150"/>
          <w:sz w:val="49"/>
        </w:rPr>
        <w:t> </w:t>
      </w:r>
      <w:r>
        <w:rPr>
          <w:b/>
          <w:w w:val="105"/>
          <w:sz w:val="49"/>
        </w:rPr>
        <w:t>Culture</w:t>
      </w:r>
      <w:r>
        <w:rPr>
          <w:b/>
          <w:spacing w:val="50"/>
          <w:w w:val="150"/>
          <w:sz w:val="49"/>
        </w:rPr>
        <w:t> </w:t>
      </w:r>
      <w:r>
        <w:rPr>
          <w:b/>
          <w:w w:val="105"/>
          <w:sz w:val="49"/>
        </w:rPr>
        <w:t>and</w:t>
      </w:r>
      <w:r>
        <w:rPr>
          <w:b/>
          <w:spacing w:val="49"/>
          <w:w w:val="150"/>
          <w:sz w:val="49"/>
        </w:rPr>
        <w:t> </w:t>
      </w:r>
      <w:r>
        <w:rPr>
          <w:b/>
          <w:spacing w:val="-2"/>
          <w:w w:val="105"/>
          <w:sz w:val="49"/>
        </w:rPr>
        <w:t>Religion</w:t>
      </w:r>
    </w:p>
    <w:p>
      <w:pPr>
        <w:pStyle w:val="BodyText"/>
        <w:rPr>
          <w:b/>
          <w:sz w:val="70"/>
        </w:rPr>
      </w:pPr>
    </w:p>
    <w:p>
      <w:pPr>
        <w:pStyle w:val="BodyText"/>
        <w:rPr>
          <w:b/>
          <w:sz w:val="70"/>
        </w:rPr>
      </w:pPr>
    </w:p>
    <w:p>
      <w:pPr>
        <w:pStyle w:val="BodyText"/>
        <w:rPr>
          <w:b/>
          <w:sz w:val="70"/>
        </w:rPr>
      </w:pPr>
    </w:p>
    <w:p>
      <w:pPr>
        <w:pStyle w:val="BodyText"/>
        <w:rPr>
          <w:b/>
          <w:sz w:val="70"/>
        </w:rPr>
      </w:pPr>
    </w:p>
    <w:p>
      <w:pPr>
        <w:pStyle w:val="BodyText"/>
        <w:rPr>
          <w:b/>
          <w:sz w:val="70"/>
        </w:rPr>
      </w:pPr>
    </w:p>
    <w:p>
      <w:pPr>
        <w:pStyle w:val="BodyText"/>
        <w:rPr>
          <w:b/>
          <w:sz w:val="70"/>
        </w:rPr>
      </w:pPr>
    </w:p>
    <w:p>
      <w:pPr>
        <w:pStyle w:val="BodyText"/>
        <w:rPr>
          <w:b/>
          <w:sz w:val="70"/>
        </w:rPr>
      </w:pPr>
    </w:p>
    <w:p>
      <w:pPr>
        <w:pStyle w:val="BodyText"/>
        <w:rPr>
          <w:b/>
          <w:sz w:val="65"/>
        </w:rPr>
      </w:pPr>
    </w:p>
    <w:p>
      <w:pPr>
        <w:pStyle w:val="BodyText"/>
        <w:ind w:left="1769" w:right="1689"/>
        <w:jc w:val="center"/>
      </w:pPr>
      <w:r>
        <w:rPr>
          <w:spacing w:val="-5"/>
        </w:rPr>
        <w:t>51</w:t>
      </w:r>
    </w:p>
    <w:p>
      <w:pPr>
        <w:spacing w:after="0"/>
        <w:jc w:val="center"/>
        <w:sectPr>
          <w:headerReference w:type="default" r:id="rId77"/>
          <w:pgSz w:w="12240" w:h="15840"/>
          <w:pgMar w:header="0" w:footer="0" w:top="1820" w:bottom="280" w:left="920" w:right="1000"/>
        </w:sectPr>
      </w:pPr>
    </w:p>
    <w:p>
      <w:pPr>
        <w:pStyle w:val="BodyText"/>
        <w:rPr>
          <w:sz w:val="20"/>
        </w:rPr>
      </w:pPr>
    </w:p>
    <w:p>
      <w:pPr>
        <w:pStyle w:val="Heading1"/>
        <w:spacing w:before="398"/>
        <w:rPr>
          <w:i/>
        </w:rPr>
      </w:pPr>
      <w:r>
        <w:rPr/>
        <mc:AlternateContent>
          <mc:Choice Requires="wps">
            <w:drawing>
              <wp:anchor distT="0" distB="0" distL="0" distR="0" allowOverlap="1" layoutInCell="1" locked="0" behindDoc="1" simplePos="0" relativeHeight="484909568">
                <wp:simplePos x="0" y="0"/>
                <wp:positionH relativeFrom="page">
                  <wp:posOffset>899998</wp:posOffset>
                </wp:positionH>
                <wp:positionV relativeFrom="paragraph">
                  <wp:posOffset>785289</wp:posOffset>
                </wp:positionV>
                <wp:extent cx="5972810" cy="845819"/>
                <wp:effectExtent l="0" t="0" r="0" b="0"/>
                <wp:wrapNone/>
                <wp:docPr id="246" name="Graphic 246"/>
                <wp:cNvGraphicFramePr>
                  <a:graphicFrameLocks/>
                </wp:cNvGraphicFramePr>
                <a:graphic>
                  <a:graphicData uri="http://schemas.microsoft.com/office/word/2010/wordprocessingShape">
                    <wps:wsp>
                      <wps:cNvPr id="246" name="Graphic 246"/>
                      <wps:cNvSpPr/>
                      <wps:spPr>
                        <a:xfrm>
                          <a:off x="0" y="0"/>
                          <a:ext cx="5972810" cy="845819"/>
                        </a:xfrm>
                        <a:custGeom>
                          <a:avLst/>
                          <a:gdLst/>
                          <a:ahLst/>
                          <a:cxnLst/>
                          <a:rect l="l" t="t" r="r" b="b"/>
                          <a:pathLst>
                            <a:path w="5972810" h="845819">
                              <a:moveTo>
                                <a:pt x="5972403" y="0"/>
                              </a:moveTo>
                              <a:lnTo>
                                <a:pt x="0" y="0"/>
                              </a:lnTo>
                              <a:lnTo>
                                <a:pt x="0" y="440728"/>
                              </a:lnTo>
                              <a:lnTo>
                                <a:pt x="0" y="506107"/>
                              </a:lnTo>
                              <a:lnTo>
                                <a:pt x="0" y="845616"/>
                              </a:lnTo>
                              <a:lnTo>
                                <a:pt x="5972403" y="845616"/>
                              </a:lnTo>
                              <a:lnTo>
                                <a:pt x="5972403" y="506107"/>
                              </a:lnTo>
                              <a:lnTo>
                                <a:pt x="5972403" y="440728"/>
                              </a:lnTo>
                              <a:lnTo>
                                <a:pt x="5972403" y="0"/>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style="position:absolute;margin-left:70.866005pt;margin-top:61.833851pt;width:470.3pt;height:66.6pt;mso-position-horizontal-relative:page;mso-position-vertical-relative:paragraph;z-index:-18406912" id="docshape224" coordorigin="1417,1237" coordsize="9406,1332" path="m10823,1237l1417,1237,1417,1931,1417,2034,1417,2568,10823,2568,10823,2034,10823,1931,10823,1237xe" filled="true" fillcolor="#d8d8d8" stroked="false">
                <v:path arrowok="t"/>
                <v:fill type="solid"/>
                <w10:wrap type="none"/>
              </v:shape>
            </w:pict>
          </mc:Fallback>
        </mc:AlternateContent>
      </w:r>
      <w:bookmarkStart w:name="Relativism" w:id="98"/>
      <w:bookmarkEnd w:id="98"/>
      <w:r>
        <w:rPr>
          <w:i w:val="0"/>
        </w:rPr>
      </w:r>
      <w:bookmarkStart w:name="_bookmark77" w:id="99"/>
      <w:bookmarkEnd w:id="99"/>
      <w:r>
        <w:rPr>
          <w:i w:val="0"/>
        </w:rPr>
      </w:r>
      <w:r>
        <w:rPr>
          <w:i/>
          <w:color w:val="7F7F7F"/>
          <w:w w:val="100"/>
        </w:rPr>
        <w:t>4</w:t>
      </w:r>
    </w:p>
    <w:p>
      <w:pPr>
        <w:pStyle w:val="Heading4"/>
        <w:ind w:right="614"/>
        <w:jc w:val="right"/>
      </w:pPr>
      <w:r>
        <w:rPr>
          <w:spacing w:val="-2"/>
          <w:w w:val="90"/>
        </w:rPr>
        <w:t>Relativism</w: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11"/>
        </w:rPr>
      </w:pPr>
      <w:r>
        <w:rPr/>
        <w:drawing>
          <wp:anchor distT="0" distB="0" distL="0" distR="0" allowOverlap="1" layoutInCell="1" locked="0" behindDoc="1" simplePos="0" relativeHeight="487636992">
            <wp:simplePos x="0" y="0"/>
            <wp:positionH relativeFrom="page">
              <wp:posOffset>2393073</wp:posOffset>
            </wp:positionH>
            <wp:positionV relativeFrom="paragraph">
              <wp:posOffset>114203</wp:posOffset>
            </wp:positionV>
            <wp:extent cx="2987039" cy="1988248"/>
            <wp:effectExtent l="0" t="0" r="0" b="0"/>
            <wp:wrapTopAndBottom/>
            <wp:docPr id="247" name="Image 247"/>
            <wp:cNvGraphicFramePr>
              <a:graphicFrameLocks/>
            </wp:cNvGraphicFramePr>
            <a:graphic>
              <a:graphicData uri="http://schemas.openxmlformats.org/drawingml/2006/picture">
                <pic:pic>
                  <pic:nvPicPr>
                    <pic:cNvPr id="247" name="Image 247"/>
                    <pic:cNvPicPr/>
                  </pic:nvPicPr>
                  <pic:blipFill>
                    <a:blip r:embed="rId79" cstate="print"/>
                    <a:stretch>
                      <a:fillRect/>
                    </a:stretch>
                  </pic:blipFill>
                  <pic:spPr>
                    <a:xfrm>
                      <a:off x="0" y="0"/>
                      <a:ext cx="2987039" cy="1988248"/>
                    </a:xfrm>
                    <a:prstGeom prst="rect">
                      <a:avLst/>
                    </a:prstGeom>
                  </pic:spPr>
                </pic:pic>
              </a:graphicData>
            </a:graphic>
          </wp:anchor>
        </w:drawing>
      </w:r>
    </w:p>
    <w:p>
      <w:pPr>
        <w:pStyle w:val="BodyText"/>
        <w:spacing w:before="6"/>
        <w:rPr>
          <w:rFonts w:ascii="Arial Black"/>
          <w:sz w:val="16"/>
        </w:rPr>
      </w:pPr>
    </w:p>
    <w:p>
      <w:pPr>
        <w:spacing w:before="118"/>
        <w:ind w:left="1769" w:right="1689" w:firstLine="0"/>
        <w:jc w:val="center"/>
        <w:rPr>
          <w:sz w:val="16"/>
        </w:rPr>
      </w:pPr>
      <w:r>
        <w:rPr>
          <w:w w:val="105"/>
          <w:sz w:val="16"/>
        </w:rPr>
        <w:t>mikhsan</w:t>
      </w:r>
      <w:hyperlink w:history="true" w:anchor="_bookmark78">
        <w:r>
          <w:rPr>
            <w:rFonts w:ascii="Bookman Old Style"/>
            <w:b w:val="0"/>
            <w:w w:val="105"/>
            <w:position w:val="6"/>
            <w:sz w:val="12"/>
          </w:rPr>
          <w:t>1</w:t>
        </w:r>
      </w:hyperlink>
      <w:r>
        <w:rPr>
          <w:rFonts w:ascii="Bookman Old Style"/>
          <w:b w:val="0"/>
          <w:spacing w:val="14"/>
          <w:w w:val="105"/>
          <w:position w:val="6"/>
          <w:sz w:val="12"/>
        </w:rPr>
        <w:t> </w:t>
      </w:r>
      <w:r>
        <w:rPr>
          <w:w w:val="105"/>
          <w:sz w:val="16"/>
        </w:rPr>
        <w:t>at</w:t>
      </w:r>
      <w:r>
        <w:rPr>
          <w:spacing w:val="5"/>
          <w:w w:val="105"/>
          <w:sz w:val="16"/>
        </w:rPr>
        <w:t> </w:t>
      </w:r>
      <w:r>
        <w:rPr>
          <w:spacing w:val="-2"/>
          <w:w w:val="105"/>
          <w:sz w:val="16"/>
        </w:rPr>
        <w:t>pixabay.com</w:t>
      </w:r>
    </w:p>
    <w:p>
      <w:pPr>
        <w:pStyle w:val="BodyText"/>
        <w:rPr>
          <w:sz w:val="26"/>
        </w:rPr>
      </w:pPr>
    </w:p>
    <w:p>
      <w:pPr>
        <w:pStyle w:val="BodyText"/>
        <w:spacing w:line="213" w:lineRule="auto"/>
        <w:ind w:left="497" w:right="414"/>
        <w:jc w:val="both"/>
      </w:pPr>
      <w:r>
        <w:rPr>
          <w:rFonts w:ascii="Georgia" w:hAnsi="Georgia"/>
          <w:b/>
          <w:i/>
          <w:spacing w:val="-2"/>
        </w:rPr>
        <w:t>As we now turn</w:t>
      </w:r>
      <w:r>
        <w:rPr>
          <w:rFonts w:ascii="Georgia" w:hAnsi="Georgia"/>
          <w:b/>
          <w:i/>
          <w:spacing w:val="-4"/>
        </w:rPr>
        <w:t> </w:t>
      </w:r>
      <w:r>
        <w:rPr>
          <w:spacing w:val="-2"/>
        </w:rPr>
        <w:t>to</w:t>
      </w:r>
      <w:r>
        <w:rPr>
          <w:spacing w:val="-13"/>
        </w:rPr>
        <w:t> </w:t>
      </w:r>
      <w:r>
        <w:rPr>
          <w:spacing w:val="-2"/>
        </w:rPr>
        <w:t>look</w:t>
      </w:r>
      <w:r>
        <w:rPr>
          <w:spacing w:val="-13"/>
        </w:rPr>
        <w:t> </w:t>
      </w:r>
      <w:r>
        <w:rPr>
          <w:spacing w:val="-2"/>
        </w:rPr>
        <w:t>more</w:t>
      </w:r>
      <w:r>
        <w:rPr>
          <w:spacing w:val="-13"/>
        </w:rPr>
        <w:t> </w:t>
      </w:r>
      <w:r>
        <w:rPr>
          <w:spacing w:val="-2"/>
        </w:rPr>
        <w:t>carefully</w:t>
      </w:r>
      <w:r>
        <w:rPr>
          <w:spacing w:val="-13"/>
        </w:rPr>
        <w:t> </w:t>
      </w:r>
      <w:r>
        <w:rPr>
          <w:spacing w:val="-2"/>
        </w:rPr>
        <w:t>at</w:t>
      </w:r>
      <w:r>
        <w:rPr>
          <w:spacing w:val="-13"/>
        </w:rPr>
        <w:t> </w:t>
      </w:r>
      <w:r>
        <w:rPr>
          <w:spacing w:val="-2"/>
        </w:rPr>
        <w:t>ethics</w:t>
      </w:r>
      <w:r>
        <w:rPr>
          <w:spacing w:val="-13"/>
        </w:rPr>
        <w:t> </w:t>
      </w:r>
      <w:r>
        <w:rPr>
          <w:spacing w:val="-2"/>
        </w:rPr>
        <w:t>it</w:t>
      </w:r>
      <w:r>
        <w:rPr>
          <w:spacing w:val="-13"/>
        </w:rPr>
        <w:t> </w:t>
      </w:r>
      <w:r>
        <w:rPr>
          <w:spacing w:val="-2"/>
        </w:rPr>
        <w:t>may</w:t>
      </w:r>
      <w:r>
        <w:rPr>
          <w:spacing w:val="-13"/>
        </w:rPr>
        <w:t> </w:t>
      </w:r>
      <w:r>
        <w:rPr>
          <w:spacing w:val="-2"/>
        </w:rPr>
        <w:t>help</w:t>
      </w:r>
      <w:r>
        <w:rPr>
          <w:spacing w:val="-13"/>
        </w:rPr>
        <w:t> </w:t>
      </w:r>
      <w:r>
        <w:rPr>
          <w:spacing w:val="-2"/>
        </w:rPr>
        <w:t>to</w:t>
      </w:r>
      <w:r>
        <w:rPr>
          <w:spacing w:val="-13"/>
        </w:rPr>
        <w:t> </w:t>
      </w:r>
      <w:r>
        <w:rPr>
          <w:spacing w:val="-2"/>
        </w:rPr>
        <w:t>have</w:t>
      </w:r>
      <w:r>
        <w:rPr>
          <w:spacing w:val="-13"/>
        </w:rPr>
        <w:t> </w:t>
      </w:r>
      <w:r>
        <w:rPr>
          <w:spacing w:val="-2"/>
        </w:rPr>
        <w:t>a</w:t>
      </w:r>
      <w:r>
        <w:rPr>
          <w:spacing w:val="-13"/>
        </w:rPr>
        <w:t> </w:t>
      </w:r>
      <w:r>
        <w:rPr>
          <w:spacing w:val="-2"/>
        </w:rPr>
        <w:t>sense</w:t>
      </w:r>
      <w:r>
        <w:rPr>
          <w:spacing w:val="-13"/>
        </w:rPr>
        <w:t> </w:t>
      </w:r>
      <w:r>
        <w:rPr>
          <w:spacing w:val="-2"/>
        </w:rPr>
        <w:t>of</w:t>
      </w:r>
      <w:r>
        <w:rPr>
          <w:spacing w:val="-13"/>
        </w:rPr>
        <w:t> </w:t>
      </w:r>
      <w:r>
        <w:rPr>
          <w:spacing w:val="-2"/>
        </w:rPr>
        <w:t>the</w:t>
      </w:r>
      <w:r>
        <w:rPr>
          <w:spacing w:val="-13"/>
        </w:rPr>
        <w:t> </w:t>
      </w:r>
      <w:r>
        <w:rPr>
          <w:spacing w:val="-2"/>
        </w:rPr>
        <w:t>general approach</w:t>
      </w:r>
      <w:r>
        <w:rPr>
          <w:spacing w:val="-13"/>
        </w:rPr>
        <w:t> </w:t>
      </w:r>
      <w:r>
        <w:rPr>
          <w:spacing w:val="-2"/>
        </w:rPr>
        <w:t>we</w:t>
      </w:r>
      <w:r>
        <w:rPr>
          <w:spacing w:val="-13"/>
        </w:rPr>
        <w:t> </w:t>
      </w:r>
      <w:r>
        <w:rPr>
          <w:spacing w:val="-2"/>
        </w:rPr>
        <w:t>will</w:t>
      </w:r>
      <w:r>
        <w:rPr>
          <w:spacing w:val="-13"/>
        </w:rPr>
        <w:t> </w:t>
      </w:r>
      <w:r>
        <w:rPr>
          <w:spacing w:val="-2"/>
        </w:rPr>
        <w:t>be</w:t>
      </w:r>
      <w:r>
        <w:rPr>
          <w:spacing w:val="-13"/>
        </w:rPr>
        <w:t> </w:t>
      </w:r>
      <w:r>
        <w:rPr>
          <w:spacing w:val="-2"/>
        </w:rPr>
        <w:t>following</w:t>
      </w:r>
      <w:r>
        <w:rPr>
          <w:spacing w:val="-13"/>
        </w:rPr>
        <w:t> </w:t>
      </w:r>
      <w:r>
        <w:rPr>
          <w:spacing w:val="-2"/>
        </w:rPr>
        <w:t>here.</w:t>
      </w:r>
      <w:r>
        <w:rPr>
          <w:spacing w:val="-1"/>
        </w:rPr>
        <w:t> </w:t>
      </w:r>
      <w:r>
        <w:rPr>
          <w:spacing w:val="-2"/>
        </w:rPr>
        <w:t>We’ll</w:t>
      </w:r>
      <w:r>
        <w:rPr>
          <w:spacing w:val="-13"/>
        </w:rPr>
        <w:t> </w:t>
      </w:r>
      <w:r>
        <w:rPr>
          <w:spacing w:val="-2"/>
        </w:rPr>
        <w:t>be</w:t>
      </w:r>
      <w:r>
        <w:rPr>
          <w:spacing w:val="-13"/>
        </w:rPr>
        <w:t> </w:t>
      </w:r>
      <w:r>
        <w:rPr>
          <w:spacing w:val="-2"/>
        </w:rPr>
        <w:t>looking</w:t>
      </w:r>
      <w:r>
        <w:rPr>
          <w:spacing w:val="-13"/>
        </w:rPr>
        <w:t> </w:t>
      </w:r>
      <w:r>
        <w:rPr>
          <w:spacing w:val="-2"/>
        </w:rPr>
        <w:t>at</w:t>
      </w:r>
      <w:r>
        <w:rPr>
          <w:spacing w:val="-13"/>
        </w:rPr>
        <w:t> </w:t>
      </w:r>
      <w:r>
        <w:rPr>
          <w:spacing w:val="-2"/>
        </w:rPr>
        <w:t>a</w:t>
      </w:r>
      <w:r>
        <w:rPr>
          <w:spacing w:val="-13"/>
        </w:rPr>
        <w:t> </w:t>
      </w:r>
      <w:r>
        <w:rPr>
          <w:spacing w:val="-2"/>
        </w:rPr>
        <w:t>variety</w:t>
      </w:r>
      <w:r>
        <w:rPr>
          <w:spacing w:val="-13"/>
        </w:rPr>
        <w:t> </w:t>
      </w:r>
      <w:r>
        <w:rPr>
          <w:spacing w:val="-2"/>
        </w:rPr>
        <w:t>of</w:t>
      </w:r>
      <w:r>
        <w:rPr>
          <w:spacing w:val="-13"/>
        </w:rPr>
        <w:t> </w:t>
      </w:r>
      <w:r>
        <w:rPr>
          <w:spacing w:val="-2"/>
        </w:rPr>
        <w:t>theoretical</w:t>
      </w:r>
      <w:r>
        <w:rPr>
          <w:spacing w:val="-13"/>
        </w:rPr>
        <w:t> </w:t>
      </w:r>
      <w:r>
        <w:rPr>
          <w:spacing w:val="-2"/>
        </w:rPr>
        <w:t>perspectives </w:t>
      </w:r>
      <w:r>
        <w:rPr/>
        <w:t>on</w:t>
      </w:r>
      <w:r>
        <w:rPr>
          <w:spacing w:val="-13"/>
        </w:rPr>
        <w:t> </w:t>
      </w:r>
      <w:r>
        <w:rPr/>
        <w:t>ethics</w:t>
      </w:r>
      <w:r>
        <w:rPr>
          <w:spacing w:val="-13"/>
        </w:rPr>
        <w:t> </w:t>
      </w:r>
      <w:r>
        <w:rPr/>
        <w:t>–</w:t>
      </w:r>
      <w:r>
        <w:rPr>
          <w:spacing w:val="-13"/>
        </w:rPr>
        <w:t> </w:t>
      </w:r>
      <w:r>
        <w:rPr/>
        <w:t>perspectives</w:t>
      </w:r>
      <w:r>
        <w:rPr>
          <w:spacing w:val="-13"/>
        </w:rPr>
        <w:t> </w:t>
      </w:r>
      <w:r>
        <w:rPr/>
        <w:t>which</w:t>
      </w:r>
      <w:r>
        <w:rPr>
          <w:spacing w:val="-13"/>
        </w:rPr>
        <w:t> </w:t>
      </w:r>
      <w:r>
        <w:rPr/>
        <w:t>determine</w:t>
      </w:r>
      <w:r>
        <w:rPr>
          <w:spacing w:val="-13"/>
        </w:rPr>
        <w:t> </w:t>
      </w:r>
      <w:r>
        <w:rPr/>
        <w:t>the</w:t>
      </w:r>
      <w:r>
        <w:rPr>
          <w:spacing w:val="-13"/>
        </w:rPr>
        <w:t> </w:t>
      </w:r>
      <w:r>
        <w:rPr/>
        <w:t>position</w:t>
      </w:r>
      <w:r>
        <w:rPr>
          <w:spacing w:val="-13"/>
        </w:rPr>
        <w:t> </w:t>
      </w:r>
      <w:r>
        <w:rPr/>
        <w:t>one</w:t>
      </w:r>
      <w:r>
        <w:rPr>
          <w:spacing w:val="-13"/>
        </w:rPr>
        <w:t> </w:t>
      </w:r>
      <w:r>
        <w:rPr/>
        <w:t>might</w:t>
      </w:r>
      <w:r>
        <w:rPr>
          <w:spacing w:val="-13"/>
        </w:rPr>
        <w:t> </w:t>
      </w:r>
      <w:r>
        <w:rPr/>
        <w:t>take</w:t>
      </w:r>
      <w:r>
        <w:rPr>
          <w:spacing w:val="-13"/>
        </w:rPr>
        <w:t> </w:t>
      </w:r>
      <w:r>
        <w:rPr/>
        <w:t>regarding</w:t>
      </w:r>
      <w:r>
        <w:rPr>
          <w:spacing w:val="-13"/>
        </w:rPr>
        <w:t> </w:t>
      </w:r>
      <w:r>
        <w:rPr/>
        <w:t>questions such as:</w:t>
      </w:r>
    </w:p>
    <w:p>
      <w:pPr>
        <w:pStyle w:val="BodyText"/>
        <w:rPr>
          <w:sz w:val="25"/>
        </w:rPr>
      </w:pPr>
    </w:p>
    <w:p>
      <w:pPr>
        <w:pStyle w:val="ListParagraph"/>
        <w:numPr>
          <w:ilvl w:val="0"/>
          <w:numId w:val="19"/>
        </w:numPr>
        <w:tabs>
          <w:tab w:pos="1080" w:val="left" w:leader="none"/>
          <w:tab w:pos="1082" w:val="left" w:leader="none"/>
        </w:tabs>
        <w:spacing w:line="213" w:lineRule="auto" w:before="0" w:after="0"/>
        <w:ind w:left="1082" w:right="414" w:hanging="300"/>
        <w:jc w:val="left"/>
        <w:rPr>
          <w:sz w:val="24"/>
        </w:rPr>
      </w:pPr>
      <w:r>
        <w:rPr>
          <w:sz w:val="24"/>
        </w:rPr>
        <w:t>Is</w:t>
      </w:r>
      <w:r>
        <w:rPr>
          <w:spacing w:val="26"/>
          <w:sz w:val="24"/>
        </w:rPr>
        <w:t> </w:t>
      </w:r>
      <w:r>
        <w:rPr>
          <w:sz w:val="24"/>
        </w:rPr>
        <w:t>ethics</w:t>
      </w:r>
      <w:r>
        <w:rPr>
          <w:spacing w:val="26"/>
          <w:sz w:val="24"/>
        </w:rPr>
        <w:t> </w:t>
      </w:r>
      <w:r>
        <w:rPr>
          <w:sz w:val="24"/>
        </w:rPr>
        <w:t>just</w:t>
      </w:r>
      <w:r>
        <w:rPr>
          <w:spacing w:val="26"/>
          <w:sz w:val="24"/>
        </w:rPr>
        <w:t> </w:t>
      </w:r>
      <w:r>
        <w:rPr>
          <w:sz w:val="24"/>
        </w:rPr>
        <w:t>a</w:t>
      </w:r>
      <w:r>
        <w:rPr>
          <w:spacing w:val="26"/>
          <w:sz w:val="24"/>
        </w:rPr>
        <w:t> </w:t>
      </w:r>
      <w:r>
        <w:rPr>
          <w:sz w:val="24"/>
        </w:rPr>
        <w:t>matter</w:t>
      </w:r>
      <w:r>
        <w:rPr>
          <w:spacing w:val="26"/>
          <w:sz w:val="24"/>
        </w:rPr>
        <w:t> </w:t>
      </w:r>
      <w:r>
        <w:rPr>
          <w:sz w:val="24"/>
        </w:rPr>
        <w:t>of</w:t>
      </w:r>
      <w:r>
        <w:rPr>
          <w:spacing w:val="26"/>
          <w:sz w:val="24"/>
        </w:rPr>
        <w:t> </w:t>
      </w:r>
      <w:r>
        <w:rPr>
          <w:sz w:val="24"/>
        </w:rPr>
        <w:t>opinion,</w:t>
      </w:r>
      <w:r>
        <w:rPr>
          <w:spacing w:val="33"/>
          <w:sz w:val="24"/>
        </w:rPr>
        <w:t> </w:t>
      </w:r>
      <w:r>
        <w:rPr>
          <w:sz w:val="24"/>
        </w:rPr>
        <w:t>or</w:t>
      </w:r>
      <w:r>
        <w:rPr>
          <w:spacing w:val="26"/>
          <w:sz w:val="24"/>
        </w:rPr>
        <w:t> </w:t>
      </w:r>
      <w:r>
        <w:rPr>
          <w:sz w:val="24"/>
        </w:rPr>
        <w:t>is</w:t>
      </w:r>
      <w:r>
        <w:rPr>
          <w:spacing w:val="26"/>
          <w:sz w:val="24"/>
        </w:rPr>
        <w:t> </w:t>
      </w:r>
      <w:r>
        <w:rPr>
          <w:sz w:val="24"/>
        </w:rPr>
        <w:t>can</w:t>
      </w:r>
      <w:r>
        <w:rPr>
          <w:spacing w:val="26"/>
          <w:sz w:val="24"/>
        </w:rPr>
        <w:t> </w:t>
      </w:r>
      <w:r>
        <w:rPr>
          <w:sz w:val="24"/>
        </w:rPr>
        <w:t>ethical</w:t>
      </w:r>
      <w:r>
        <w:rPr>
          <w:spacing w:val="26"/>
          <w:sz w:val="24"/>
        </w:rPr>
        <w:t> </w:t>
      </w:r>
      <w:r>
        <w:rPr>
          <w:sz w:val="24"/>
        </w:rPr>
        <w:t>principles</w:t>
      </w:r>
      <w:r>
        <w:rPr>
          <w:spacing w:val="26"/>
          <w:sz w:val="24"/>
        </w:rPr>
        <w:t> </w:t>
      </w:r>
      <w:r>
        <w:rPr>
          <w:sz w:val="24"/>
        </w:rPr>
        <w:t>lay</w:t>
      </w:r>
      <w:r>
        <w:rPr>
          <w:spacing w:val="26"/>
          <w:sz w:val="24"/>
        </w:rPr>
        <w:t> </w:t>
      </w:r>
      <w:r>
        <w:rPr>
          <w:sz w:val="24"/>
        </w:rPr>
        <w:t>claim</w:t>
      </w:r>
      <w:r>
        <w:rPr>
          <w:spacing w:val="26"/>
          <w:sz w:val="24"/>
        </w:rPr>
        <w:t> </w:t>
      </w:r>
      <w:r>
        <w:rPr>
          <w:sz w:val="24"/>
        </w:rPr>
        <w:t>to</w:t>
      </w:r>
      <w:r>
        <w:rPr>
          <w:spacing w:val="26"/>
          <w:sz w:val="24"/>
        </w:rPr>
        <w:t> </w:t>
      </w:r>
      <w:r>
        <w:rPr>
          <w:sz w:val="24"/>
        </w:rPr>
        <w:t>a</w:t>
      </w:r>
      <w:r>
        <w:rPr>
          <w:spacing w:val="26"/>
          <w:sz w:val="24"/>
        </w:rPr>
        <w:t> </w:t>
      </w:r>
      <w:r>
        <w:rPr>
          <w:sz w:val="24"/>
        </w:rPr>
        <w:t>more universal validity?</w:t>
      </w:r>
    </w:p>
    <w:p>
      <w:pPr>
        <w:pStyle w:val="ListParagraph"/>
        <w:numPr>
          <w:ilvl w:val="0"/>
          <w:numId w:val="19"/>
        </w:numPr>
        <w:tabs>
          <w:tab w:pos="1080" w:val="left" w:leader="none"/>
          <w:tab w:pos="1082" w:val="left" w:leader="none"/>
        </w:tabs>
        <w:spacing w:line="213" w:lineRule="auto" w:before="2" w:after="0"/>
        <w:ind w:left="1082" w:right="414" w:hanging="300"/>
        <w:jc w:val="left"/>
        <w:rPr>
          <w:sz w:val="24"/>
        </w:rPr>
      </w:pPr>
      <w:r>
        <w:rPr>
          <w:sz w:val="24"/>
        </w:rPr>
        <w:t>What</w:t>
      </w:r>
      <w:r>
        <w:rPr>
          <w:spacing w:val="-5"/>
          <w:sz w:val="24"/>
        </w:rPr>
        <w:t> </w:t>
      </w:r>
      <w:r>
        <w:rPr>
          <w:sz w:val="24"/>
        </w:rPr>
        <w:t>is</w:t>
      </w:r>
      <w:r>
        <w:rPr>
          <w:spacing w:val="-4"/>
          <w:sz w:val="24"/>
        </w:rPr>
        <w:t> </w:t>
      </w:r>
      <w:r>
        <w:rPr>
          <w:sz w:val="24"/>
        </w:rPr>
        <w:t>the</w:t>
      </w:r>
      <w:r>
        <w:rPr>
          <w:spacing w:val="-4"/>
          <w:sz w:val="24"/>
        </w:rPr>
        <w:t> </w:t>
      </w:r>
      <w:r>
        <w:rPr>
          <w:sz w:val="24"/>
        </w:rPr>
        <w:t>relation</w:t>
      </w:r>
      <w:r>
        <w:rPr>
          <w:spacing w:val="-4"/>
          <w:sz w:val="24"/>
        </w:rPr>
        <w:t> </w:t>
      </w:r>
      <w:r>
        <w:rPr>
          <w:sz w:val="24"/>
        </w:rPr>
        <w:t>between</w:t>
      </w:r>
      <w:r>
        <w:rPr>
          <w:spacing w:val="-4"/>
          <w:sz w:val="24"/>
        </w:rPr>
        <w:t> </w:t>
      </w:r>
      <w:r>
        <w:rPr>
          <w:sz w:val="24"/>
        </w:rPr>
        <w:t>ethics,</w:t>
      </w:r>
      <w:r>
        <w:rPr>
          <w:spacing w:val="-3"/>
          <w:sz w:val="24"/>
        </w:rPr>
        <w:t> </w:t>
      </w:r>
      <w:r>
        <w:rPr>
          <w:sz w:val="24"/>
        </w:rPr>
        <w:t>law</w:t>
      </w:r>
      <w:r>
        <w:rPr>
          <w:spacing w:val="-4"/>
          <w:sz w:val="24"/>
        </w:rPr>
        <w:t> </w:t>
      </w:r>
      <w:r>
        <w:rPr>
          <w:sz w:val="24"/>
        </w:rPr>
        <w:t>and</w:t>
      </w:r>
      <w:r>
        <w:rPr>
          <w:spacing w:val="-4"/>
          <w:sz w:val="24"/>
        </w:rPr>
        <w:t> </w:t>
      </w:r>
      <w:r>
        <w:rPr>
          <w:sz w:val="24"/>
        </w:rPr>
        <w:t>religion</w:t>
      </w:r>
      <w:r>
        <w:rPr>
          <w:spacing w:val="-4"/>
          <w:sz w:val="24"/>
        </w:rPr>
        <w:t> </w:t>
      </w:r>
      <w:r>
        <w:rPr>
          <w:sz w:val="24"/>
        </w:rPr>
        <w:t>–</w:t>
      </w:r>
      <w:r>
        <w:rPr>
          <w:spacing w:val="-4"/>
          <w:sz w:val="24"/>
        </w:rPr>
        <w:t> </w:t>
      </w:r>
      <w:r>
        <w:rPr>
          <w:sz w:val="24"/>
        </w:rPr>
        <w:t>all</w:t>
      </w:r>
      <w:r>
        <w:rPr>
          <w:spacing w:val="-4"/>
          <w:sz w:val="24"/>
        </w:rPr>
        <w:t> </w:t>
      </w:r>
      <w:r>
        <w:rPr>
          <w:sz w:val="24"/>
        </w:rPr>
        <w:t>of</w:t>
      </w:r>
      <w:r>
        <w:rPr>
          <w:spacing w:val="-4"/>
          <w:sz w:val="24"/>
        </w:rPr>
        <w:t> </w:t>
      </w:r>
      <w:r>
        <w:rPr>
          <w:sz w:val="24"/>
        </w:rPr>
        <w:t>these</w:t>
      </w:r>
      <w:r>
        <w:rPr>
          <w:spacing w:val="-4"/>
          <w:sz w:val="24"/>
        </w:rPr>
        <w:t> </w:t>
      </w:r>
      <w:r>
        <w:rPr>
          <w:sz w:val="24"/>
        </w:rPr>
        <w:t>spell</w:t>
      </w:r>
      <w:r>
        <w:rPr>
          <w:spacing w:val="-5"/>
          <w:sz w:val="24"/>
        </w:rPr>
        <w:t> </w:t>
      </w:r>
      <w:r>
        <w:rPr>
          <w:sz w:val="24"/>
        </w:rPr>
        <w:t>out</w:t>
      </w:r>
      <w:r>
        <w:rPr>
          <w:spacing w:val="-4"/>
          <w:sz w:val="24"/>
        </w:rPr>
        <w:t> </w:t>
      </w:r>
      <w:r>
        <w:rPr>
          <w:sz w:val="24"/>
        </w:rPr>
        <w:t>rules</w:t>
      </w:r>
      <w:r>
        <w:rPr>
          <w:spacing w:val="-4"/>
          <w:sz w:val="24"/>
        </w:rPr>
        <w:t> </w:t>
      </w:r>
      <w:r>
        <w:rPr>
          <w:sz w:val="24"/>
        </w:rPr>
        <w:t>for behavior</w:t>
      </w:r>
      <w:r>
        <w:rPr>
          <w:spacing w:val="-8"/>
          <w:sz w:val="24"/>
        </w:rPr>
        <w:t> </w:t>
      </w:r>
      <w:r>
        <w:rPr>
          <w:sz w:val="24"/>
        </w:rPr>
        <w:t>but</w:t>
      </w:r>
      <w:r>
        <w:rPr>
          <w:spacing w:val="-7"/>
          <w:sz w:val="24"/>
        </w:rPr>
        <w:t> </w:t>
      </w:r>
      <w:r>
        <w:rPr>
          <w:sz w:val="24"/>
        </w:rPr>
        <w:t>on</w:t>
      </w:r>
      <w:r>
        <w:rPr>
          <w:spacing w:val="-8"/>
          <w:sz w:val="24"/>
        </w:rPr>
        <w:t> </w:t>
      </w:r>
      <w:r>
        <w:rPr>
          <w:sz w:val="24"/>
        </w:rPr>
        <w:t>the</w:t>
      </w:r>
      <w:r>
        <w:rPr>
          <w:spacing w:val="-7"/>
          <w:sz w:val="24"/>
        </w:rPr>
        <w:t> </w:t>
      </w:r>
      <w:r>
        <w:rPr>
          <w:sz w:val="24"/>
        </w:rPr>
        <w:t>basis</w:t>
      </w:r>
      <w:r>
        <w:rPr>
          <w:spacing w:val="-7"/>
          <w:sz w:val="24"/>
        </w:rPr>
        <w:t> </w:t>
      </w:r>
      <w:r>
        <w:rPr>
          <w:sz w:val="24"/>
        </w:rPr>
        <w:t>of</w:t>
      </w:r>
      <w:r>
        <w:rPr>
          <w:spacing w:val="-7"/>
          <w:sz w:val="24"/>
        </w:rPr>
        <w:t> </w:t>
      </w:r>
      <w:r>
        <w:rPr>
          <w:sz w:val="24"/>
        </w:rPr>
        <w:t>what</w:t>
      </w:r>
      <w:r>
        <w:rPr>
          <w:spacing w:val="-8"/>
          <w:sz w:val="24"/>
        </w:rPr>
        <w:t> </w:t>
      </w:r>
      <w:r>
        <w:rPr>
          <w:sz w:val="24"/>
        </w:rPr>
        <w:t>and</w:t>
      </w:r>
      <w:r>
        <w:rPr>
          <w:spacing w:val="-7"/>
          <w:sz w:val="24"/>
        </w:rPr>
        <w:t> </w:t>
      </w:r>
      <w:r>
        <w:rPr>
          <w:sz w:val="24"/>
        </w:rPr>
        <w:t>what</w:t>
      </w:r>
      <w:r>
        <w:rPr>
          <w:spacing w:val="-8"/>
          <w:sz w:val="24"/>
        </w:rPr>
        <w:t> </w:t>
      </w:r>
      <w:r>
        <w:rPr>
          <w:sz w:val="24"/>
        </w:rPr>
        <w:t>happens</w:t>
      </w:r>
      <w:r>
        <w:rPr>
          <w:spacing w:val="-7"/>
          <w:sz w:val="24"/>
        </w:rPr>
        <w:t> </w:t>
      </w:r>
      <w:r>
        <w:rPr>
          <w:sz w:val="24"/>
        </w:rPr>
        <w:t>when</w:t>
      </w:r>
      <w:r>
        <w:rPr>
          <w:spacing w:val="-7"/>
          <w:sz w:val="24"/>
        </w:rPr>
        <w:t> </w:t>
      </w:r>
      <w:r>
        <w:rPr>
          <w:sz w:val="24"/>
        </w:rPr>
        <w:t>they</w:t>
      </w:r>
      <w:r>
        <w:rPr>
          <w:spacing w:val="-8"/>
          <w:sz w:val="24"/>
        </w:rPr>
        <w:t> </w:t>
      </w:r>
      <w:r>
        <w:rPr>
          <w:sz w:val="24"/>
        </w:rPr>
        <w:t>come</w:t>
      </w:r>
      <w:r>
        <w:rPr>
          <w:spacing w:val="-7"/>
          <w:sz w:val="24"/>
        </w:rPr>
        <w:t> </w:t>
      </w:r>
      <w:r>
        <w:rPr>
          <w:sz w:val="24"/>
        </w:rPr>
        <w:t>into</w:t>
      </w:r>
      <w:r>
        <w:rPr>
          <w:spacing w:val="-7"/>
          <w:sz w:val="24"/>
        </w:rPr>
        <w:t> </w:t>
      </w:r>
      <w:r>
        <w:rPr>
          <w:sz w:val="24"/>
        </w:rPr>
        <w:t>conflict?</w:t>
      </w:r>
    </w:p>
    <w:p>
      <w:pPr>
        <w:pStyle w:val="ListParagraph"/>
        <w:numPr>
          <w:ilvl w:val="0"/>
          <w:numId w:val="19"/>
        </w:numPr>
        <w:tabs>
          <w:tab w:pos="1080" w:val="left" w:leader="none"/>
          <w:tab w:pos="1082" w:val="left" w:leader="none"/>
        </w:tabs>
        <w:spacing w:line="213" w:lineRule="auto" w:before="1" w:after="0"/>
        <w:ind w:left="1082" w:right="415" w:hanging="300"/>
        <w:jc w:val="left"/>
        <w:rPr>
          <w:sz w:val="24"/>
        </w:rPr>
      </w:pPr>
      <w:r>
        <w:rPr>
          <w:sz w:val="24"/>
        </w:rPr>
        <w:t>Is</w:t>
      </w:r>
      <w:r>
        <w:rPr>
          <w:spacing w:val="-3"/>
          <w:sz w:val="24"/>
        </w:rPr>
        <w:t> </w:t>
      </w:r>
      <w:r>
        <w:rPr>
          <w:sz w:val="24"/>
        </w:rPr>
        <w:t>it</w:t>
      </w:r>
      <w:r>
        <w:rPr>
          <w:spacing w:val="-3"/>
          <w:sz w:val="24"/>
        </w:rPr>
        <w:t> </w:t>
      </w:r>
      <w:r>
        <w:rPr>
          <w:sz w:val="24"/>
        </w:rPr>
        <w:t>rational</w:t>
      </w:r>
      <w:r>
        <w:rPr>
          <w:spacing w:val="-3"/>
          <w:sz w:val="24"/>
        </w:rPr>
        <w:t> </w:t>
      </w:r>
      <w:r>
        <w:rPr>
          <w:sz w:val="24"/>
        </w:rPr>
        <w:t>to</w:t>
      </w:r>
      <w:r>
        <w:rPr>
          <w:spacing w:val="-3"/>
          <w:sz w:val="24"/>
        </w:rPr>
        <w:t> </w:t>
      </w:r>
      <w:r>
        <w:rPr>
          <w:sz w:val="24"/>
        </w:rPr>
        <w:t>be</w:t>
      </w:r>
      <w:r>
        <w:rPr>
          <w:spacing w:val="-3"/>
          <w:sz w:val="24"/>
        </w:rPr>
        <w:t> </w:t>
      </w:r>
      <w:r>
        <w:rPr>
          <w:sz w:val="24"/>
        </w:rPr>
        <w:t>ethical</w:t>
      </w:r>
      <w:r>
        <w:rPr>
          <w:spacing w:val="-3"/>
          <w:sz w:val="24"/>
        </w:rPr>
        <w:t> </w:t>
      </w:r>
      <w:r>
        <w:rPr>
          <w:sz w:val="24"/>
        </w:rPr>
        <w:t>or</w:t>
      </w:r>
      <w:r>
        <w:rPr>
          <w:spacing w:val="-3"/>
          <w:sz w:val="24"/>
        </w:rPr>
        <w:t> </w:t>
      </w:r>
      <w:r>
        <w:rPr>
          <w:sz w:val="24"/>
        </w:rPr>
        <w:t>does</w:t>
      </w:r>
      <w:r>
        <w:rPr>
          <w:spacing w:val="-3"/>
          <w:sz w:val="24"/>
        </w:rPr>
        <w:t> </w:t>
      </w:r>
      <w:r>
        <w:rPr>
          <w:sz w:val="24"/>
        </w:rPr>
        <w:t>ethics</w:t>
      </w:r>
      <w:r>
        <w:rPr>
          <w:spacing w:val="-3"/>
          <w:sz w:val="24"/>
        </w:rPr>
        <w:t> </w:t>
      </w:r>
      <w:r>
        <w:rPr>
          <w:sz w:val="24"/>
        </w:rPr>
        <w:t>depend</w:t>
      </w:r>
      <w:r>
        <w:rPr>
          <w:spacing w:val="-3"/>
          <w:sz w:val="24"/>
        </w:rPr>
        <w:t> </w:t>
      </w:r>
      <w:r>
        <w:rPr>
          <w:sz w:val="24"/>
        </w:rPr>
        <w:t>on</w:t>
      </w:r>
      <w:r>
        <w:rPr>
          <w:spacing w:val="-3"/>
          <w:sz w:val="24"/>
        </w:rPr>
        <w:t> </w:t>
      </w:r>
      <w:r>
        <w:rPr>
          <w:sz w:val="24"/>
        </w:rPr>
        <w:t>something</w:t>
      </w:r>
      <w:r>
        <w:rPr>
          <w:spacing w:val="-3"/>
          <w:sz w:val="24"/>
        </w:rPr>
        <w:t> </w:t>
      </w:r>
      <w:r>
        <w:rPr>
          <w:sz w:val="24"/>
        </w:rPr>
        <w:t>other</w:t>
      </w:r>
      <w:r>
        <w:rPr>
          <w:spacing w:val="-3"/>
          <w:sz w:val="24"/>
        </w:rPr>
        <w:t> </w:t>
      </w:r>
      <w:r>
        <w:rPr>
          <w:sz w:val="24"/>
        </w:rPr>
        <w:t>than</w:t>
      </w:r>
      <w:r>
        <w:rPr>
          <w:spacing w:val="-3"/>
          <w:sz w:val="24"/>
        </w:rPr>
        <w:t> </w:t>
      </w:r>
      <w:r>
        <w:rPr>
          <w:sz w:val="24"/>
        </w:rPr>
        <w:t>our</w:t>
      </w:r>
      <w:r>
        <w:rPr>
          <w:spacing w:val="-3"/>
          <w:sz w:val="24"/>
        </w:rPr>
        <w:t> </w:t>
      </w:r>
      <w:r>
        <w:rPr>
          <w:sz w:val="24"/>
        </w:rPr>
        <w:t>ability to think things through?</w:t>
      </w:r>
    </w:p>
    <w:p>
      <w:pPr>
        <w:pStyle w:val="ListParagraph"/>
        <w:numPr>
          <w:ilvl w:val="0"/>
          <w:numId w:val="19"/>
        </w:numPr>
        <w:tabs>
          <w:tab w:pos="1081" w:val="left" w:leader="none"/>
        </w:tabs>
        <w:spacing w:line="298" w:lineRule="exact" w:before="0" w:after="0"/>
        <w:ind w:left="1081" w:right="0" w:hanging="298"/>
        <w:jc w:val="left"/>
        <w:rPr>
          <w:sz w:val="24"/>
        </w:rPr>
      </w:pPr>
      <w:r>
        <w:rPr>
          <w:sz w:val="24"/>
        </w:rPr>
        <w:t>Is</w:t>
      </w:r>
      <w:r>
        <w:rPr>
          <w:spacing w:val="-8"/>
          <w:sz w:val="24"/>
        </w:rPr>
        <w:t> </w:t>
      </w:r>
      <w:r>
        <w:rPr>
          <w:sz w:val="24"/>
        </w:rPr>
        <w:t>there</w:t>
      </w:r>
      <w:r>
        <w:rPr>
          <w:spacing w:val="-8"/>
          <w:sz w:val="24"/>
        </w:rPr>
        <w:t> </w:t>
      </w:r>
      <w:r>
        <w:rPr>
          <w:sz w:val="24"/>
        </w:rPr>
        <w:t>anything</w:t>
      </w:r>
      <w:r>
        <w:rPr>
          <w:spacing w:val="-8"/>
          <w:sz w:val="24"/>
        </w:rPr>
        <w:t> </w:t>
      </w:r>
      <w:r>
        <w:rPr>
          <w:sz w:val="24"/>
        </w:rPr>
        <w:t>that</w:t>
      </w:r>
      <w:r>
        <w:rPr>
          <w:spacing w:val="-9"/>
          <w:sz w:val="24"/>
        </w:rPr>
        <w:t> </w:t>
      </w:r>
      <w:r>
        <w:rPr>
          <w:sz w:val="24"/>
        </w:rPr>
        <w:t>is</w:t>
      </w:r>
      <w:r>
        <w:rPr>
          <w:spacing w:val="-8"/>
          <w:sz w:val="24"/>
        </w:rPr>
        <w:t> </w:t>
      </w:r>
      <w:r>
        <w:rPr>
          <w:sz w:val="24"/>
        </w:rPr>
        <w:t>just</w:t>
      </w:r>
      <w:r>
        <w:rPr>
          <w:spacing w:val="-9"/>
          <w:sz w:val="24"/>
        </w:rPr>
        <w:t> </w:t>
      </w:r>
      <w:r>
        <w:rPr>
          <w:sz w:val="24"/>
        </w:rPr>
        <w:t>plain</w:t>
      </w:r>
      <w:r>
        <w:rPr>
          <w:spacing w:val="-8"/>
          <w:sz w:val="24"/>
        </w:rPr>
        <w:t> </w:t>
      </w:r>
      <w:r>
        <w:rPr>
          <w:sz w:val="24"/>
        </w:rPr>
        <w:t>wrong,</w:t>
      </w:r>
      <w:r>
        <w:rPr>
          <w:spacing w:val="-8"/>
          <w:sz w:val="24"/>
        </w:rPr>
        <w:t> </w:t>
      </w:r>
      <w:r>
        <w:rPr>
          <w:sz w:val="24"/>
        </w:rPr>
        <w:t>no</w:t>
      </w:r>
      <w:r>
        <w:rPr>
          <w:spacing w:val="-9"/>
          <w:sz w:val="24"/>
        </w:rPr>
        <w:t> </w:t>
      </w:r>
      <w:r>
        <w:rPr>
          <w:sz w:val="24"/>
        </w:rPr>
        <w:t>matter</w:t>
      </w:r>
      <w:r>
        <w:rPr>
          <w:spacing w:val="-9"/>
          <w:sz w:val="24"/>
        </w:rPr>
        <w:t> </w:t>
      </w:r>
      <w:r>
        <w:rPr>
          <w:sz w:val="24"/>
        </w:rPr>
        <w:t>what</w:t>
      </w:r>
      <w:r>
        <w:rPr>
          <w:spacing w:val="-8"/>
          <w:sz w:val="24"/>
        </w:rPr>
        <w:t> </w:t>
      </w:r>
      <w:r>
        <w:rPr>
          <w:sz w:val="24"/>
        </w:rPr>
        <w:t>the</w:t>
      </w:r>
      <w:r>
        <w:rPr>
          <w:spacing w:val="-8"/>
          <w:sz w:val="24"/>
        </w:rPr>
        <w:t> </w:t>
      </w:r>
      <w:r>
        <w:rPr>
          <w:spacing w:val="-2"/>
          <w:sz w:val="24"/>
        </w:rPr>
        <w:t>consequences?</w:t>
      </w:r>
    </w:p>
    <w:p>
      <w:pPr>
        <w:pStyle w:val="BodyText"/>
        <w:spacing w:before="4"/>
      </w:pPr>
    </w:p>
    <w:p>
      <w:pPr>
        <w:pStyle w:val="BodyText"/>
        <w:spacing w:line="213" w:lineRule="auto"/>
        <w:ind w:left="497" w:right="412"/>
        <w:jc w:val="both"/>
      </w:pPr>
      <w:r>
        <w:rPr>
          <w:rFonts w:ascii="Georgia" w:hAnsi="Georgia"/>
          <w:b/>
          <w:i/>
        </w:rPr>
        <w:t>There are many possible ways</w:t>
      </w:r>
      <w:r>
        <w:rPr>
          <w:rFonts w:ascii="Georgia" w:hAnsi="Georgia"/>
          <w:b/>
          <w:i/>
          <w:spacing w:val="-2"/>
        </w:rPr>
        <w:t> </w:t>
      </w:r>
      <w:r>
        <w:rPr/>
        <w:t>to</w:t>
      </w:r>
      <w:r>
        <w:rPr>
          <w:spacing w:val="-4"/>
        </w:rPr>
        <w:t> </w:t>
      </w:r>
      <w:r>
        <w:rPr/>
        <w:t>consider</w:t>
      </w:r>
      <w:r>
        <w:rPr>
          <w:spacing w:val="-4"/>
        </w:rPr>
        <w:t> </w:t>
      </w:r>
      <w:r>
        <w:rPr/>
        <w:t>these</w:t>
      </w:r>
      <w:r>
        <w:rPr>
          <w:spacing w:val="-4"/>
        </w:rPr>
        <w:t> </w:t>
      </w:r>
      <w:r>
        <w:rPr/>
        <w:t>questions.</w:t>
      </w:r>
      <w:r>
        <w:rPr>
          <w:spacing w:val="38"/>
        </w:rPr>
        <w:t> </w:t>
      </w:r>
      <w:r>
        <w:rPr/>
        <w:t>I’ll</w:t>
      </w:r>
      <w:r>
        <w:rPr>
          <w:spacing w:val="-4"/>
        </w:rPr>
        <w:t> </w:t>
      </w:r>
      <w:r>
        <w:rPr/>
        <w:t>be</w:t>
      </w:r>
      <w:r>
        <w:rPr>
          <w:spacing w:val="-4"/>
        </w:rPr>
        <w:t> </w:t>
      </w:r>
      <w:r>
        <w:rPr/>
        <w:t>following</w:t>
      </w:r>
      <w:r>
        <w:rPr>
          <w:spacing w:val="-4"/>
        </w:rPr>
        <w:t> </w:t>
      </w:r>
      <w:r>
        <w:rPr/>
        <w:t>a</w:t>
      </w:r>
      <w:r>
        <w:rPr>
          <w:spacing w:val="-4"/>
        </w:rPr>
        <w:t> </w:t>
      </w:r>
      <w:r>
        <w:rPr/>
        <w:t>fairly </w:t>
      </w:r>
      <w:r>
        <w:rPr>
          <w:spacing w:val="-4"/>
        </w:rPr>
        <w:t>common</w:t>
      </w:r>
      <w:r>
        <w:rPr>
          <w:spacing w:val="-8"/>
        </w:rPr>
        <w:t> </w:t>
      </w:r>
      <w:r>
        <w:rPr>
          <w:spacing w:val="-4"/>
        </w:rPr>
        <w:t>approach</w:t>
      </w:r>
      <w:r>
        <w:rPr>
          <w:spacing w:val="-7"/>
        </w:rPr>
        <w:t> </w:t>
      </w:r>
      <w:r>
        <w:rPr>
          <w:spacing w:val="-4"/>
        </w:rPr>
        <w:t>that</w:t>
      </w:r>
      <w:r>
        <w:rPr>
          <w:spacing w:val="-8"/>
        </w:rPr>
        <w:t> </w:t>
      </w:r>
      <w:r>
        <w:rPr>
          <w:spacing w:val="-4"/>
        </w:rPr>
        <w:t>looks</w:t>
      </w:r>
      <w:r>
        <w:rPr>
          <w:spacing w:val="-7"/>
        </w:rPr>
        <w:t> </w:t>
      </w:r>
      <w:r>
        <w:rPr>
          <w:spacing w:val="-4"/>
        </w:rPr>
        <w:t>at</w:t>
      </w:r>
      <w:r>
        <w:rPr>
          <w:spacing w:val="-7"/>
        </w:rPr>
        <w:t> </w:t>
      </w:r>
      <w:r>
        <w:rPr>
          <w:spacing w:val="-4"/>
        </w:rPr>
        <w:t>them</w:t>
      </w:r>
      <w:r>
        <w:rPr>
          <w:spacing w:val="-8"/>
        </w:rPr>
        <w:t> </w:t>
      </w:r>
      <w:r>
        <w:rPr>
          <w:spacing w:val="-4"/>
        </w:rPr>
        <w:t>in</w:t>
      </w:r>
      <w:r>
        <w:rPr>
          <w:spacing w:val="-7"/>
        </w:rPr>
        <w:t> </w:t>
      </w:r>
      <w:r>
        <w:rPr>
          <w:spacing w:val="-4"/>
        </w:rPr>
        <w:t>the</w:t>
      </w:r>
      <w:r>
        <w:rPr>
          <w:spacing w:val="-8"/>
        </w:rPr>
        <w:t> </w:t>
      </w:r>
      <w:r>
        <w:rPr>
          <w:spacing w:val="-4"/>
        </w:rPr>
        <w:t>light</w:t>
      </w:r>
      <w:r>
        <w:rPr>
          <w:spacing w:val="-7"/>
        </w:rPr>
        <w:t> </w:t>
      </w:r>
      <w:r>
        <w:rPr>
          <w:spacing w:val="-4"/>
        </w:rPr>
        <w:t>of</w:t>
      </w:r>
      <w:r>
        <w:rPr>
          <w:spacing w:val="-7"/>
        </w:rPr>
        <w:t> </w:t>
      </w:r>
      <w:r>
        <w:rPr>
          <w:spacing w:val="-4"/>
        </w:rPr>
        <w:t>various</w:t>
      </w:r>
      <w:r>
        <w:rPr>
          <w:spacing w:val="-8"/>
        </w:rPr>
        <w:t> </w:t>
      </w:r>
      <w:r>
        <w:rPr>
          <w:spacing w:val="-4"/>
        </w:rPr>
        <w:t>general</w:t>
      </w:r>
      <w:r>
        <w:rPr>
          <w:spacing w:val="-7"/>
        </w:rPr>
        <w:t> </w:t>
      </w:r>
      <w:r>
        <w:rPr>
          <w:spacing w:val="-4"/>
        </w:rPr>
        <w:t>theories</w:t>
      </w:r>
      <w:r>
        <w:rPr>
          <w:spacing w:val="-7"/>
        </w:rPr>
        <w:t> </w:t>
      </w:r>
      <w:r>
        <w:rPr>
          <w:spacing w:val="-4"/>
        </w:rPr>
        <w:t>or</w:t>
      </w:r>
      <w:r>
        <w:rPr>
          <w:spacing w:val="-8"/>
        </w:rPr>
        <w:t> </w:t>
      </w:r>
      <w:r>
        <w:rPr>
          <w:spacing w:val="-7"/>
        </w:rPr>
        <w:t>philosophical</w:t>
      </w:r>
    </w:p>
    <w:p>
      <w:pPr>
        <w:pStyle w:val="BodyText"/>
        <w:spacing w:before="1"/>
        <w:rPr>
          <w:sz w:val="8"/>
        </w:rPr>
      </w:pPr>
      <w:r>
        <w:rPr/>
        <mc:AlternateContent>
          <mc:Choice Requires="wps">
            <w:drawing>
              <wp:anchor distT="0" distB="0" distL="0" distR="0" allowOverlap="1" layoutInCell="1" locked="0" behindDoc="1" simplePos="0" relativeHeight="487637504">
                <wp:simplePos x="0" y="0"/>
                <wp:positionH relativeFrom="page">
                  <wp:posOffset>899998</wp:posOffset>
                </wp:positionH>
                <wp:positionV relativeFrom="paragraph">
                  <wp:posOffset>84546</wp:posOffset>
                </wp:positionV>
                <wp:extent cx="2389505" cy="1270"/>
                <wp:effectExtent l="0" t="0" r="0" b="0"/>
                <wp:wrapTopAndBottom/>
                <wp:docPr id="248" name="Graphic 248"/>
                <wp:cNvGraphicFramePr>
                  <a:graphicFrameLocks/>
                </wp:cNvGraphicFramePr>
                <a:graphic>
                  <a:graphicData uri="http://schemas.microsoft.com/office/word/2010/wordprocessingShape">
                    <wps:wsp>
                      <wps:cNvPr id="248" name="Graphic 248"/>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6.657198pt;width:188.15pt;height:.1pt;mso-position-horizontal-relative:page;mso-position-vertical-relative:paragraph;z-index:-15678976;mso-wrap-distance-left:0;mso-wrap-distance-right:0" id="docshape225" coordorigin="1417,133" coordsize="3763,0" path="m1417,133l5179,133e" filled="false" stroked="true" strokeweight=".398pt" strokecolor="#000000">
                <v:path arrowok="t"/>
                <v:stroke dashstyle="solid"/>
                <w10:wrap type="topAndBottom"/>
              </v:shape>
            </w:pict>
          </mc:Fallback>
        </mc:AlternateContent>
      </w:r>
    </w:p>
    <w:p>
      <w:pPr>
        <w:spacing w:before="9"/>
        <w:ind w:left="766" w:right="0" w:firstLine="0"/>
        <w:jc w:val="left"/>
        <w:rPr>
          <w:sz w:val="20"/>
        </w:rPr>
      </w:pPr>
      <w:r>
        <w:rPr>
          <w:rFonts w:ascii="Eras Medium ITC"/>
          <w:position w:val="7"/>
          <w:sz w:val="14"/>
        </w:rPr>
        <w:t>1</w:t>
      </w:r>
      <w:bookmarkStart w:name="_bookmark78" w:id="100"/>
      <w:bookmarkEnd w:id="100"/>
      <w:r>
        <w:rPr>
          <w:rFonts w:ascii="Eras Medium ITC"/>
          <w:spacing w:val="10"/>
          <w:position w:val="7"/>
          <w:sz w:val="14"/>
        </w:rPr>
      </w:r>
      <w:hyperlink r:id="rId80">
        <w:r>
          <w:rPr>
            <w:sz w:val="20"/>
          </w:rPr>
          <w:t>https://pixabay.com/users/mikhsan-</w:t>
        </w:r>
        <w:r>
          <w:rPr>
            <w:spacing w:val="-2"/>
            <w:sz w:val="20"/>
          </w:rPr>
          <w:t>4911734/</w:t>
        </w:r>
      </w:hyperlink>
    </w:p>
    <w:p>
      <w:pPr>
        <w:pStyle w:val="BodyText"/>
        <w:spacing w:before="6"/>
        <w:rPr>
          <w:sz w:val="12"/>
        </w:rPr>
      </w:pPr>
    </w:p>
    <w:p>
      <w:pPr>
        <w:pStyle w:val="BodyText"/>
        <w:spacing w:before="118"/>
        <w:ind w:left="1769" w:right="1689"/>
        <w:jc w:val="center"/>
      </w:pPr>
      <w:r>
        <w:rPr>
          <w:spacing w:val="-5"/>
        </w:rPr>
        <w:t>52</w:t>
      </w:r>
    </w:p>
    <w:p>
      <w:pPr>
        <w:spacing w:after="0"/>
        <w:jc w:val="center"/>
        <w:sectPr>
          <w:headerReference w:type="even" r:id="rId78"/>
          <w:pgSz w:w="12240" w:h="15840"/>
          <w:pgMar w:header="0" w:footer="0" w:top="1820" w:bottom="280" w:left="920" w:right="1000"/>
        </w:sectPr>
      </w:pPr>
    </w:p>
    <w:p>
      <w:pPr>
        <w:pStyle w:val="BodyText"/>
        <w:spacing w:before="89"/>
        <w:ind w:left="364" w:right="415"/>
        <w:jc w:val="right"/>
      </w:pPr>
      <w:r>
        <w:rPr>
          <w:spacing w:val="-5"/>
        </w:rPr>
        <w:t>53</w:t>
      </w:r>
    </w:p>
    <w:p>
      <w:pPr>
        <w:pStyle w:val="BodyText"/>
        <w:spacing w:before="2"/>
        <w:rPr>
          <w:sz w:val="25"/>
        </w:rPr>
      </w:pPr>
    </w:p>
    <w:p>
      <w:pPr>
        <w:pStyle w:val="BodyText"/>
        <w:spacing w:line="213" w:lineRule="auto"/>
        <w:ind w:left="497" w:right="413"/>
        <w:jc w:val="both"/>
      </w:pPr>
      <w:r>
        <w:rPr/>
        <w:t>positions</w:t>
      </w:r>
      <w:r>
        <w:rPr>
          <w:spacing w:val="-3"/>
        </w:rPr>
        <w:t> </w:t>
      </w:r>
      <w:r>
        <w:rPr/>
        <w:t>one</w:t>
      </w:r>
      <w:r>
        <w:rPr>
          <w:spacing w:val="-3"/>
        </w:rPr>
        <w:t> </w:t>
      </w:r>
      <w:r>
        <w:rPr/>
        <w:t>might</w:t>
      </w:r>
      <w:r>
        <w:rPr>
          <w:spacing w:val="-3"/>
        </w:rPr>
        <w:t> </w:t>
      </w:r>
      <w:r>
        <w:rPr/>
        <w:t>adopt.</w:t>
      </w:r>
      <w:r>
        <w:rPr>
          <w:spacing w:val="32"/>
        </w:rPr>
        <w:t> </w:t>
      </w:r>
      <w:r>
        <w:rPr/>
        <w:t>Each</w:t>
      </w:r>
      <w:r>
        <w:rPr>
          <w:spacing w:val="-3"/>
        </w:rPr>
        <w:t> </w:t>
      </w:r>
      <w:r>
        <w:rPr/>
        <w:t>of</w:t>
      </w:r>
      <w:r>
        <w:rPr>
          <w:spacing w:val="-3"/>
        </w:rPr>
        <w:t> </w:t>
      </w:r>
      <w:r>
        <w:rPr/>
        <w:t>these</w:t>
      </w:r>
      <w:r>
        <w:rPr>
          <w:spacing w:val="-3"/>
        </w:rPr>
        <w:t> </w:t>
      </w:r>
      <w:r>
        <w:rPr/>
        <w:t>theories</w:t>
      </w:r>
      <w:r>
        <w:rPr>
          <w:spacing w:val="-3"/>
        </w:rPr>
        <w:t> </w:t>
      </w:r>
      <w:r>
        <w:rPr/>
        <w:t>makes</w:t>
      </w:r>
      <w:r>
        <w:rPr>
          <w:spacing w:val="-3"/>
        </w:rPr>
        <w:t> </w:t>
      </w:r>
      <w:r>
        <w:rPr/>
        <w:t>a</w:t>
      </w:r>
      <w:r>
        <w:rPr>
          <w:spacing w:val="-3"/>
        </w:rPr>
        <w:t> </w:t>
      </w:r>
      <w:r>
        <w:rPr/>
        <w:t>particular</w:t>
      </w:r>
      <w:r>
        <w:rPr>
          <w:spacing w:val="-3"/>
        </w:rPr>
        <w:t> </w:t>
      </w:r>
      <w:r>
        <w:rPr/>
        <w:t>claim</w:t>
      </w:r>
      <w:r>
        <w:rPr>
          <w:spacing w:val="-3"/>
        </w:rPr>
        <w:t> </w:t>
      </w:r>
      <w:r>
        <w:rPr/>
        <w:t>about</w:t>
      </w:r>
      <w:r>
        <w:rPr>
          <w:spacing w:val="-3"/>
        </w:rPr>
        <w:t> </w:t>
      </w:r>
      <w:r>
        <w:rPr/>
        <w:t>what</w:t>
      </w:r>
      <w:r>
        <w:rPr>
          <w:spacing w:val="-3"/>
        </w:rPr>
        <w:t> </w:t>
      </w:r>
      <w:r>
        <w:rPr/>
        <w:t>is </w:t>
      </w:r>
      <w:r>
        <w:rPr>
          <w:spacing w:val="-2"/>
        </w:rPr>
        <w:t>fundamental</w:t>
      </w:r>
      <w:r>
        <w:rPr>
          <w:spacing w:val="-13"/>
        </w:rPr>
        <w:t> </w:t>
      </w:r>
      <w:r>
        <w:rPr>
          <w:spacing w:val="-2"/>
        </w:rPr>
        <w:t>to</w:t>
      </w:r>
      <w:r>
        <w:rPr>
          <w:spacing w:val="-13"/>
        </w:rPr>
        <w:t> </w:t>
      </w:r>
      <w:r>
        <w:rPr>
          <w:spacing w:val="-2"/>
        </w:rPr>
        <w:t>ethics,</w:t>
      </w:r>
      <w:r>
        <w:rPr>
          <w:spacing w:val="-12"/>
        </w:rPr>
        <w:t> </w:t>
      </w:r>
      <w:r>
        <w:rPr>
          <w:spacing w:val="-2"/>
        </w:rPr>
        <w:t>highlights</w:t>
      </w:r>
      <w:r>
        <w:rPr>
          <w:spacing w:val="-13"/>
        </w:rPr>
        <w:t> </w:t>
      </w:r>
      <w:r>
        <w:rPr>
          <w:spacing w:val="-2"/>
        </w:rPr>
        <w:t>certain</w:t>
      </w:r>
      <w:r>
        <w:rPr>
          <w:spacing w:val="-13"/>
        </w:rPr>
        <w:t> </w:t>
      </w:r>
      <w:r>
        <w:rPr>
          <w:spacing w:val="-2"/>
        </w:rPr>
        <w:t>aspects</w:t>
      </w:r>
      <w:r>
        <w:rPr>
          <w:spacing w:val="-13"/>
        </w:rPr>
        <w:t> </w:t>
      </w:r>
      <w:r>
        <w:rPr>
          <w:spacing w:val="-2"/>
        </w:rPr>
        <w:t>of</w:t>
      </w:r>
      <w:r>
        <w:rPr>
          <w:spacing w:val="-13"/>
        </w:rPr>
        <w:t> </w:t>
      </w:r>
      <w:r>
        <w:rPr>
          <w:spacing w:val="-2"/>
        </w:rPr>
        <w:t>our</w:t>
      </w:r>
      <w:r>
        <w:rPr>
          <w:spacing w:val="-13"/>
        </w:rPr>
        <w:t> </w:t>
      </w:r>
      <w:r>
        <w:rPr>
          <w:spacing w:val="-2"/>
        </w:rPr>
        <w:t>ethical</w:t>
      </w:r>
      <w:r>
        <w:rPr>
          <w:spacing w:val="-13"/>
        </w:rPr>
        <w:t> </w:t>
      </w:r>
      <w:r>
        <w:rPr>
          <w:spacing w:val="-2"/>
        </w:rPr>
        <w:t>lives</w:t>
      </w:r>
      <w:r>
        <w:rPr>
          <w:spacing w:val="-13"/>
        </w:rPr>
        <w:t> </w:t>
      </w:r>
      <w:r>
        <w:rPr>
          <w:spacing w:val="-2"/>
        </w:rPr>
        <w:t>and</w:t>
      </w:r>
      <w:r>
        <w:rPr>
          <w:spacing w:val="-13"/>
        </w:rPr>
        <w:t> </w:t>
      </w:r>
      <w:r>
        <w:rPr>
          <w:spacing w:val="-2"/>
        </w:rPr>
        <w:t>also</w:t>
      </w:r>
      <w:r>
        <w:rPr>
          <w:spacing w:val="-13"/>
        </w:rPr>
        <w:t> </w:t>
      </w:r>
      <w:r>
        <w:rPr>
          <w:spacing w:val="-2"/>
        </w:rPr>
        <w:t>provides</w:t>
      </w:r>
      <w:r>
        <w:rPr>
          <w:spacing w:val="-13"/>
        </w:rPr>
        <w:t> </w:t>
      </w:r>
      <w:r>
        <w:rPr>
          <w:spacing w:val="-2"/>
        </w:rPr>
        <w:t>some </w:t>
      </w:r>
      <w:r>
        <w:rPr/>
        <w:t>guidance</w:t>
      </w:r>
      <w:r>
        <w:rPr>
          <w:spacing w:val="-1"/>
        </w:rPr>
        <w:t> </w:t>
      </w:r>
      <w:r>
        <w:rPr/>
        <w:t>for</w:t>
      </w:r>
      <w:r>
        <w:rPr>
          <w:spacing w:val="-1"/>
        </w:rPr>
        <w:t> </w:t>
      </w:r>
      <w:r>
        <w:rPr/>
        <w:t>dealing</w:t>
      </w:r>
      <w:r>
        <w:rPr>
          <w:spacing w:val="-1"/>
        </w:rPr>
        <w:t> </w:t>
      </w:r>
      <w:r>
        <w:rPr/>
        <w:t>with</w:t>
      </w:r>
      <w:r>
        <w:rPr>
          <w:spacing w:val="-1"/>
        </w:rPr>
        <w:t> </w:t>
      </w:r>
      <w:r>
        <w:rPr/>
        <w:t>ethical</w:t>
      </w:r>
      <w:r>
        <w:rPr>
          <w:spacing w:val="-1"/>
        </w:rPr>
        <w:t> </w:t>
      </w:r>
      <w:r>
        <w:rPr/>
        <w:t>controversies</w:t>
      </w:r>
      <w:r>
        <w:rPr>
          <w:spacing w:val="-1"/>
        </w:rPr>
        <w:t> </w:t>
      </w:r>
      <w:r>
        <w:rPr/>
        <w:t>in</w:t>
      </w:r>
      <w:r>
        <w:rPr>
          <w:spacing w:val="-1"/>
        </w:rPr>
        <w:t> </w:t>
      </w:r>
      <w:r>
        <w:rPr/>
        <w:t>the</w:t>
      </w:r>
      <w:r>
        <w:rPr>
          <w:spacing w:val="-1"/>
        </w:rPr>
        <w:t> </w:t>
      </w:r>
      <w:r>
        <w:rPr/>
        <w:t>real</w:t>
      </w:r>
      <w:r>
        <w:rPr>
          <w:spacing w:val="-1"/>
        </w:rPr>
        <w:t> </w:t>
      </w:r>
      <w:r>
        <w:rPr/>
        <w:t>world.</w:t>
      </w:r>
      <w:r>
        <w:rPr>
          <w:spacing w:val="40"/>
        </w:rPr>
        <w:t> </w:t>
      </w:r>
      <w:r>
        <w:rPr/>
        <w:t>These</w:t>
      </w:r>
      <w:r>
        <w:rPr>
          <w:spacing w:val="-1"/>
        </w:rPr>
        <w:t> </w:t>
      </w:r>
      <w:r>
        <w:rPr/>
        <w:t>theories</w:t>
      </w:r>
      <w:r>
        <w:rPr>
          <w:spacing w:val="-1"/>
        </w:rPr>
        <w:t> </w:t>
      </w:r>
      <w:r>
        <w:rPr/>
        <w:t>have</w:t>
      </w:r>
      <w:r>
        <w:rPr>
          <w:spacing w:val="-1"/>
        </w:rPr>
        <w:t> </w:t>
      </w:r>
      <w:r>
        <w:rPr/>
        <w:t>all found</w:t>
      </w:r>
      <w:r>
        <w:rPr>
          <w:spacing w:val="-11"/>
        </w:rPr>
        <w:t> </w:t>
      </w:r>
      <w:r>
        <w:rPr/>
        <w:t>both</w:t>
      </w:r>
      <w:r>
        <w:rPr>
          <w:spacing w:val="-11"/>
        </w:rPr>
        <w:t> </w:t>
      </w:r>
      <w:r>
        <w:rPr/>
        <w:t>defenders</w:t>
      </w:r>
      <w:r>
        <w:rPr>
          <w:spacing w:val="-11"/>
        </w:rPr>
        <w:t> </w:t>
      </w:r>
      <w:r>
        <w:rPr/>
        <w:t>and</w:t>
      </w:r>
      <w:r>
        <w:rPr>
          <w:spacing w:val="-11"/>
        </w:rPr>
        <w:t> </w:t>
      </w:r>
      <w:r>
        <w:rPr/>
        <w:t>critics</w:t>
      </w:r>
      <w:r>
        <w:rPr>
          <w:spacing w:val="-11"/>
        </w:rPr>
        <w:t> </w:t>
      </w:r>
      <w:r>
        <w:rPr/>
        <w:t>in</w:t>
      </w:r>
      <w:r>
        <w:rPr>
          <w:spacing w:val="-11"/>
        </w:rPr>
        <w:t> </w:t>
      </w:r>
      <w:r>
        <w:rPr/>
        <w:t>the</w:t>
      </w:r>
      <w:r>
        <w:rPr>
          <w:spacing w:val="-11"/>
        </w:rPr>
        <w:t> </w:t>
      </w:r>
      <w:r>
        <w:rPr/>
        <w:t>history</w:t>
      </w:r>
      <w:r>
        <w:rPr>
          <w:spacing w:val="-11"/>
        </w:rPr>
        <w:t> </w:t>
      </w:r>
      <w:r>
        <w:rPr/>
        <w:t>of</w:t>
      </w:r>
      <w:r>
        <w:rPr>
          <w:spacing w:val="-11"/>
        </w:rPr>
        <w:t> </w:t>
      </w:r>
      <w:r>
        <w:rPr/>
        <w:t>philosophy</w:t>
      </w:r>
      <w:r>
        <w:rPr>
          <w:spacing w:val="-11"/>
        </w:rPr>
        <w:t> </w:t>
      </w:r>
      <w:r>
        <w:rPr/>
        <w:t>although</w:t>
      </w:r>
      <w:r>
        <w:rPr>
          <w:spacing w:val="-11"/>
        </w:rPr>
        <w:t> </w:t>
      </w:r>
      <w:r>
        <w:rPr/>
        <w:t>here</w:t>
      </w:r>
      <w:r>
        <w:rPr>
          <w:spacing w:val="-11"/>
        </w:rPr>
        <w:t> </w:t>
      </w:r>
      <w:r>
        <w:rPr/>
        <w:t>I</w:t>
      </w:r>
      <w:r>
        <w:rPr>
          <w:spacing w:val="-11"/>
        </w:rPr>
        <w:t> </w:t>
      </w:r>
      <w:r>
        <w:rPr/>
        <w:t>will</w:t>
      </w:r>
      <w:r>
        <w:rPr>
          <w:spacing w:val="-11"/>
        </w:rPr>
        <w:t> </w:t>
      </w:r>
      <w:r>
        <w:rPr/>
        <w:t>be</w:t>
      </w:r>
      <w:r>
        <w:rPr>
          <w:spacing w:val="-11"/>
        </w:rPr>
        <w:t> </w:t>
      </w:r>
      <w:r>
        <w:rPr/>
        <w:t>more concerned</w:t>
      </w:r>
      <w:r>
        <w:rPr>
          <w:spacing w:val="-8"/>
        </w:rPr>
        <w:t> </w:t>
      </w:r>
      <w:r>
        <w:rPr/>
        <w:t>with</w:t>
      </w:r>
      <w:r>
        <w:rPr>
          <w:spacing w:val="-8"/>
        </w:rPr>
        <w:t> </w:t>
      </w:r>
      <w:r>
        <w:rPr/>
        <w:t>them</w:t>
      </w:r>
      <w:r>
        <w:rPr>
          <w:spacing w:val="-8"/>
        </w:rPr>
        <w:t> </w:t>
      </w:r>
      <w:r>
        <w:rPr/>
        <w:t>as</w:t>
      </w:r>
      <w:r>
        <w:rPr>
          <w:spacing w:val="-8"/>
        </w:rPr>
        <w:t> </w:t>
      </w:r>
      <w:r>
        <w:rPr/>
        <w:t>general</w:t>
      </w:r>
      <w:r>
        <w:rPr>
          <w:spacing w:val="-8"/>
        </w:rPr>
        <w:t> </w:t>
      </w:r>
      <w:r>
        <w:rPr/>
        <w:t>approaches</w:t>
      </w:r>
      <w:r>
        <w:rPr>
          <w:spacing w:val="-8"/>
        </w:rPr>
        <w:t> </w:t>
      </w:r>
      <w:r>
        <w:rPr/>
        <w:t>to</w:t>
      </w:r>
      <w:r>
        <w:rPr>
          <w:spacing w:val="-8"/>
        </w:rPr>
        <w:t> </w:t>
      </w:r>
      <w:r>
        <w:rPr/>
        <w:t>ethics</w:t>
      </w:r>
      <w:r>
        <w:rPr>
          <w:spacing w:val="-8"/>
        </w:rPr>
        <w:t> </w:t>
      </w:r>
      <w:r>
        <w:rPr/>
        <w:t>than</w:t>
      </w:r>
      <w:r>
        <w:rPr>
          <w:spacing w:val="-8"/>
        </w:rPr>
        <w:t> </w:t>
      </w:r>
      <w:r>
        <w:rPr/>
        <w:t>with</w:t>
      </w:r>
      <w:r>
        <w:rPr>
          <w:spacing w:val="-8"/>
        </w:rPr>
        <w:t> </w:t>
      </w:r>
      <w:r>
        <w:rPr/>
        <w:t>worrying</w:t>
      </w:r>
      <w:r>
        <w:rPr>
          <w:spacing w:val="-8"/>
        </w:rPr>
        <w:t> </w:t>
      </w:r>
      <w:r>
        <w:rPr/>
        <w:t>too</w:t>
      </w:r>
      <w:r>
        <w:rPr>
          <w:spacing w:val="-8"/>
        </w:rPr>
        <w:t> </w:t>
      </w:r>
      <w:r>
        <w:rPr/>
        <w:t>much</w:t>
      </w:r>
      <w:r>
        <w:rPr>
          <w:spacing w:val="-8"/>
        </w:rPr>
        <w:t> </w:t>
      </w:r>
      <w:r>
        <w:rPr/>
        <w:t>about </w:t>
      </w:r>
      <w:r>
        <w:rPr>
          <w:spacing w:val="-4"/>
        </w:rPr>
        <w:t>accurately</w:t>
      </w:r>
      <w:r>
        <w:rPr>
          <w:spacing w:val="-11"/>
        </w:rPr>
        <w:t> </w:t>
      </w:r>
      <w:r>
        <w:rPr>
          <w:spacing w:val="-4"/>
        </w:rPr>
        <w:t>presenting</w:t>
      </w:r>
      <w:r>
        <w:rPr>
          <w:spacing w:val="-11"/>
        </w:rPr>
        <w:t> </w:t>
      </w:r>
      <w:r>
        <w:rPr>
          <w:spacing w:val="-4"/>
        </w:rPr>
        <w:t>the</w:t>
      </w:r>
      <w:r>
        <w:rPr>
          <w:spacing w:val="-11"/>
        </w:rPr>
        <w:t> </w:t>
      </w:r>
      <w:r>
        <w:rPr>
          <w:spacing w:val="-4"/>
        </w:rPr>
        <w:t>views</w:t>
      </w:r>
      <w:r>
        <w:rPr>
          <w:spacing w:val="-11"/>
        </w:rPr>
        <w:t> </w:t>
      </w:r>
      <w:r>
        <w:rPr>
          <w:spacing w:val="-4"/>
        </w:rPr>
        <w:t>of</w:t>
      </w:r>
      <w:r>
        <w:rPr>
          <w:spacing w:val="-11"/>
        </w:rPr>
        <w:t> </w:t>
      </w:r>
      <w:r>
        <w:rPr>
          <w:spacing w:val="-4"/>
        </w:rPr>
        <w:t>historical</w:t>
      </w:r>
      <w:r>
        <w:rPr>
          <w:spacing w:val="-11"/>
        </w:rPr>
        <w:t> </w:t>
      </w:r>
      <w:r>
        <w:rPr>
          <w:spacing w:val="-4"/>
        </w:rPr>
        <w:t>thinkers.</w:t>
      </w:r>
      <w:r>
        <w:rPr>
          <w:spacing w:val="-11"/>
        </w:rPr>
        <w:t> </w:t>
      </w:r>
      <w:r>
        <w:rPr>
          <w:spacing w:val="-4"/>
        </w:rPr>
        <w:t>These</w:t>
      </w:r>
      <w:r>
        <w:rPr>
          <w:spacing w:val="-11"/>
        </w:rPr>
        <w:t> </w:t>
      </w:r>
      <w:r>
        <w:rPr>
          <w:spacing w:val="-4"/>
        </w:rPr>
        <w:t>theories</w:t>
      </w:r>
      <w:r>
        <w:rPr>
          <w:spacing w:val="-11"/>
        </w:rPr>
        <w:t> </w:t>
      </w:r>
      <w:r>
        <w:rPr>
          <w:spacing w:val="-4"/>
        </w:rPr>
        <w:t>as</w:t>
      </w:r>
      <w:r>
        <w:rPr>
          <w:spacing w:val="-11"/>
        </w:rPr>
        <w:t> </w:t>
      </w:r>
      <w:r>
        <w:rPr>
          <w:spacing w:val="-4"/>
        </w:rPr>
        <w:t>I</w:t>
      </w:r>
      <w:r>
        <w:rPr>
          <w:spacing w:val="-11"/>
        </w:rPr>
        <w:t> </w:t>
      </w:r>
      <w:r>
        <w:rPr>
          <w:spacing w:val="-4"/>
        </w:rPr>
        <w:t>am</w:t>
      </w:r>
      <w:r>
        <w:rPr>
          <w:spacing w:val="-11"/>
        </w:rPr>
        <w:t> </w:t>
      </w:r>
      <w:r>
        <w:rPr>
          <w:spacing w:val="-4"/>
        </w:rPr>
        <w:t>presenting</w:t>
      </w:r>
      <w:r>
        <w:rPr>
          <w:spacing w:val="-11"/>
        </w:rPr>
        <w:t> </w:t>
      </w:r>
      <w:r>
        <w:rPr>
          <w:spacing w:val="-4"/>
        </w:rPr>
        <w:t>them </w:t>
      </w:r>
      <w:r>
        <w:rPr>
          <w:spacing w:val="-6"/>
        </w:rPr>
        <w:t>can best be looked at as “ideal types” that have their own inner logic, and their own strengths </w:t>
      </w:r>
      <w:r>
        <w:rPr>
          <w:spacing w:val="-4"/>
        </w:rPr>
        <w:t>and</w:t>
      </w:r>
      <w:r>
        <w:rPr>
          <w:spacing w:val="-8"/>
        </w:rPr>
        <w:t> </w:t>
      </w:r>
      <w:r>
        <w:rPr>
          <w:spacing w:val="-4"/>
        </w:rPr>
        <w:t>weaknesses</w:t>
      </w:r>
      <w:r>
        <w:rPr>
          <w:spacing w:val="-8"/>
        </w:rPr>
        <w:t> </w:t>
      </w:r>
      <w:r>
        <w:rPr>
          <w:spacing w:val="-4"/>
        </w:rPr>
        <w:t>as</w:t>
      </w:r>
      <w:r>
        <w:rPr>
          <w:spacing w:val="-8"/>
        </w:rPr>
        <w:t> </w:t>
      </w:r>
      <w:r>
        <w:rPr>
          <w:spacing w:val="-4"/>
        </w:rPr>
        <w:t>attempts</w:t>
      </w:r>
      <w:r>
        <w:rPr>
          <w:spacing w:val="-8"/>
        </w:rPr>
        <w:t> </w:t>
      </w:r>
      <w:r>
        <w:rPr>
          <w:spacing w:val="-4"/>
        </w:rPr>
        <w:t>to</w:t>
      </w:r>
      <w:r>
        <w:rPr>
          <w:spacing w:val="-8"/>
        </w:rPr>
        <w:t> </w:t>
      </w:r>
      <w:r>
        <w:rPr>
          <w:spacing w:val="-4"/>
        </w:rPr>
        <w:t>articulate</w:t>
      </w:r>
      <w:r>
        <w:rPr>
          <w:spacing w:val="-8"/>
        </w:rPr>
        <w:t> </w:t>
      </w:r>
      <w:r>
        <w:rPr>
          <w:spacing w:val="-4"/>
        </w:rPr>
        <w:t>and</w:t>
      </w:r>
      <w:r>
        <w:rPr>
          <w:spacing w:val="-8"/>
        </w:rPr>
        <w:t> </w:t>
      </w:r>
      <w:r>
        <w:rPr>
          <w:spacing w:val="-4"/>
        </w:rPr>
        <w:t>defend</w:t>
      </w:r>
      <w:r>
        <w:rPr>
          <w:spacing w:val="-8"/>
        </w:rPr>
        <w:t> </w:t>
      </w:r>
      <w:r>
        <w:rPr>
          <w:spacing w:val="-4"/>
        </w:rPr>
        <w:t>some</w:t>
      </w:r>
      <w:r>
        <w:rPr>
          <w:spacing w:val="-8"/>
        </w:rPr>
        <w:t> </w:t>
      </w:r>
      <w:r>
        <w:rPr>
          <w:spacing w:val="-4"/>
        </w:rPr>
        <w:t>version</w:t>
      </w:r>
      <w:r>
        <w:rPr>
          <w:spacing w:val="-8"/>
        </w:rPr>
        <w:t> </w:t>
      </w:r>
      <w:r>
        <w:rPr>
          <w:spacing w:val="-4"/>
        </w:rPr>
        <w:t>of</w:t>
      </w:r>
      <w:r>
        <w:rPr>
          <w:spacing w:val="-8"/>
        </w:rPr>
        <w:t> </w:t>
      </w:r>
      <w:r>
        <w:rPr>
          <w:spacing w:val="-4"/>
        </w:rPr>
        <w:t>what</w:t>
      </w:r>
      <w:r>
        <w:rPr>
          <w:spacing w:val="-8"/>
        </w:rPr>
        <w:t> </w:t>
      </w:r>
      <w:r>
        <w:rPr>
          <w:spacing w:val="-4"/>
        </w:rPr>
        <w:t>ethics</w:t>
      </w:r>
      <w:r>
        <w:rPr>
          <w:spacing w:val="-8"/>
        </w:rPr>
        <w:t> </w:t>
      </w:r>
      <w:r>
        <w:rPr>
          <w:spacing w:val="-4"/>
        </w:rPr>
        <w:t>is</w:t>
      </w:r>
      <w:r>
        <w:rPr>
          <w:spacing w:val="-8"/>
        </w:rPr>
        <w:t> </w:t>
      </w:r>
      <w:r>
        <w:rPr>
          <w:spacing w:val="-4"/>
        </w:rPr>
        <w:t>really</w:t>
      </w:r>
      <w:r>
        <w:rPr>
          <w:spacing w:val="-8"/>
        </w:rPr>
        <w:t> </w:t>
      </w:r>
      <w:r>
        <w:rPr>
          <w:spacing w:val="-4"/>
        </w:rPr>
        <w:t>all </w:t>
      </w:r>
      <w:r>
        <w:rPr>
          <w:spacing w:val="-2"/>
        </w:rPr>
        <w:t>about.</w:t>
      </w:r>
    </w:p>
    <w:p>
      <w:pPr>
        <w:pStyle w:val="BodyText"/>
        <w:spacing w:line="213" w:lineRule="auto" w:before="178"/>
        <w:ind w:left="497" w:right="413"/>
        <w:jc w:val="both"/>
      </w:pPr>
      <w:r>
        <w:rPr>
          <w:rFonts w:ascii="Georgia" w:hAnsi="Georgia"/>
          <w:b/>
          <w:i/>
        </w:rPr>
        <w:t>In my view </w:t>
      </w:r>
      <w:r>
        <w:rPr/>
        <w:t>not all of these theories are equally viable.</w:t>
      </w:r>
      <w:r>
        <w:rPr>
          <w:spacing w:val="34"/>
        </w:rPr>
        <w:t> </w:t>
      </w:r>
      <w:r>
        <w:rPr/>
        <w:t>In fact it seems to me that most of</w:t>
      </w:r>
      <w:r>
        <w:rPr>
          <w:spacing w:val="-14"/>
        </w:rPr>
        <w:t> </w:t>
      </w:r>
      <w:r>
        <w:rPr/>
        <w:t>them</w:t>
      </w:r>
      <w:r>
        <w:rPr>
          <w:spacing w:val="-14"/>
        </w:rPr>
        <w:t> </w:t>
      </w:r>
      <w:r>
        <w:rPr/>
        <w:t>simply</w:t>
      </w:r>
      <w:r>
        <w:rPr>
          <w:spacing w:val="-14"/>
        </w:rPr>
        <w:t> </w:t>
      </w:r>
      <w:r>
        <w:rPr/>
        <w:t>fail</w:t>
      </w:r>
      <w:r>
        <w:rPr>
          <w:spacing w:val="-14"/>
        </w:rPr>
        <w:t> </w:t>
      </w:r>
      <w:r>
        <w:rPr/>
        <w:t>as</w:t>
      </w:r>
      <w:r>
        <w:rPr>
          <w:spacing w:val="-14"/>
        </w:rPr>
        <w:t> </w:t>
      </w:r>
      <w:r>
        <w:rPr/>
        <w:t>approaches</w:t>
      </w:r>
      <w:r>
        <w:rPr>
          <w:spacing w:val="-14"/>
        </w:rPr>
        <w:t> </w:t>
      </w:r>
      <w:r>
        <w:rPr/>
        <w:t>to</w:t>
      </w:r>
      <w:r>
        <w:rPr>
          <w:spacing w:val="-14"/>
        </w:rPr>
        <w:t> </w:t>
      </w:r>
      <w:r>
        <w:rPr/>
        <w:t>ethics</w:t>
      </w:r>
      <w:r>
        <w:rPr>
          <w:spacing w:val="-14"/>
        </w:rPr>
        <w:t> </w:t>
      </w:r>
      <w:r>
        <w:rPr/>
        <w:t>for</w:t>
      </w:r>
      <w:r>
        <w:rPr>
          <w:spacing w:val="-14"/>
        </w:rPr>
        <w:t> </w:t>
      </w:r>
      <w:r>
        <w:rPr/>
        <w:t>a</w:t>
      </w:r>
      <w:r>
        <w:rPr>
          <w:spacing w:val="-14"/>
        </w:rPr>
        <w:t> </w:t>
      </w:r>
      <w:r>
        <w:rPr/>
        <w:t>variety</w:t>
      </w:r>
      <w:r>
        <w:rPr>
          <w:spacing w:val="-14"/>
        </w:rPr>
        <w:t> </w:t>
      </w:r>
      <w:r>
        <w:rPr/>
        <w:t>of</w:t>
      </w:r>
      <w:r>
        <w:rPr>
          <w:spacing w:val="-14"/>
        </w:rPr>
        <w:t> </w:t>
      </w:r>
      <w:r>
        <w:rPr/>
        <w:t>reasons</w:t>
      </w:r>
      <w:r>
        <w:rPr>
          <w:spacing w:val="-14"/>
        </w:rPr>
        <w:t> </w:t>
      </w:r>
      <w:r>
        <w:rPr/>
        <w:t>that</w:t>
      </w:r>
      <w:r>
        <w:rPr>
          <w:spacing w:val="-14"/>
        </w:rPr>
        <w:t> </w:t>
      </w:r>
      <w:r>
        <w:rPr/>
        <w:t>will</w:t>
      </w:r>
      <w:r>
        <w:rPr>
          <w:spacing w:val="-14"/>
        </w:rPr>
        <w:t> </w:t>
      </w:r>
      <w:r>
        <w:rPr/>
        <w:t>become</w:t>
      </w:r>
      <w:r>
        <w:rPr>
          <w:spacing w:val="-14"/>
        </w:rPr>
        <w:t> </w:t>
      </w:r>
      <w:r>
        <w:rPr/>
        <w:t>clearer in each case.</w:t>
      </w:r>
      <w:r>
        <w:rPr>
          <w:spacing w:val="40"/>
        </w:rPr>
        <w:t> </w:t>
      </w:r>
      <w:r>
        <w:rPr/>
        <w:t>This brings up the obvious question of why we should bother looking at a whole</w:t>
      </w:r>
      <w:r>
        <w:rPr>
          <w:spacing w:val="-15"/>
        </w:rPr>
        <w:t> </w:t>
      </w:r>
      <w:r>
        <w:rPr/>
        <w:t>slew</w:t>
      </w:r>
      <w:r>
        <w:rPr>
          <w:spacing w:val="-15"/>
        </w:rPr>
        <w:t> </w:t>
      </w:r>
      <w:r>
        <w:rPr/>
        <w:t>of</w:t>
      </w:r>
      <w:r>
        <w:rPr>
          <w:spacing w:val="-15"/>
        </w:rPr>
        <w:t> </w:t>
      </w:r>
      <w:r>
        <w:rPr/>
        <w:t>approaches</w:t>
      </w:r>
      <w:r>
        <w:rPr>
          <w:spacing w:val="-15"/>
        </w:rPr>
        <w:t> </w:t>
      </w:r>
      <w:r>
        <w:rPr/>
        <w:t>to</w:t>
      </w:r>
      <w:r>
        <w:rPr>
          <w:spacing w:val="-15"/>
        </w:rPr>
        <w:t> </w:t>
      </w:r>
      <w:r>
        <w:rPr/>
        <w:t>ethics</w:t>
      </w:r>
      <w:r>
        <w:rPr>
          <w:spacing w:val="-15"/>
        </w:rPr>
        <w:t> </w:t>
      </w:r>
      <w:r>
        <w:rPr/>
        <w:t>that</w:t>
      </w:r>
      <w:r>
        <w:rPr>
          <w:spacing w:val="-15"/>
        </w:rPr>
        <w:t> </w:t>
      </w:r>
      <w:r>
        <w:rPr/>
        <w:t>ultimately</w:t>
      </w:r>
      <w:r>
        <w:rPr>
          <w:spacing w:val="-15"/>
        </w:rPr>
        <w:t> </w:t>
      </w:r>
      <w:r>
        <w:rPr/>
        <w:t>don’t</w:t>
      </w:r>
      <w:r>
        <w:rPr>
          <w:spacing w:val="-15"/>
        </w:rPr>
        <w:t> </w:t>
      </w:r>
      <w:r>
        <w:rPr/>
        <w:t>work</w:t>
      </w:r>
      <w:r>
        <w:rPr>
          <w:spacing w:val="-15"/>
        </w:rPr>
        <w:t> </w:t>
      </w:r>
      <w:r>
        <w:rPr/>
        <w:t>instead</w:t>
      </w:r>
      <w:r>
        <w:rPr>
          <w:spacing w:val="-15"/>
        </w:rPr>
        <w:t> </w:t>
      </w:r>
      <w:r>
        <w:rPr/>
        <w:t>of</w:t>
      </w:r>
      <w:r>
        <w:rPr>
          <w:spacing w:val="-15"/>
        </w:rPr>
        <w:t> </w:t>
      </w:r>
      <w:r>
        <w:rPr/>
        <w:t>just</w:t>
      </w:r>
      <w:r>
        <w:rPr>
          <w:spacing w:val="-15"/>
        </w:rPr>
        <w:t> </w:t>
      </w:r>
      <w:r>
        <w:rPr/>
        <w:t>more</w:t>
      </w:r>
      <w:r>
        <w:rPr>
          <w:spacing w:val="-15"/>
        </w:rPr>
        <w:t> </w:t>
      </w:r>
      <w:r>
        <w:rPr/>
        <w:t>directly articulating</w:t>
      </w:r>
      <w:r>
        <w:rPr>
          <w:spacing w:val="-15"/>
        </w:rPr>
        <w:t> </w:t>
      </w:r>
      <w:r>
        <w:rPr/>
        <w:t>one</w:t>
      </w:r>
      <w:r>
        <w:rPr>
          <w:spacing w:val="-15"/>
        </w:rPr>
        <w:t> </w:t>
      </w:r>
      <w:r>
        <w:rPr/>
        <w:t>that</w:t>
      </w:r>
      <w:r>
        <w:rPr>
          <w:spacing w:val="-15"/>
        </w:rPr>
        <w:t> </w:t>
      </w:r>
      <w:r>
        <w:rPr/>
        <w:t>does.</w:t>
      </w:r>
      <w:r>
        <w:rPr>
          <w:spacing w:val="-15"/>
        </w:rPr>
        <w:t> </w:t>
      </w:r>
      <w:r>
        <w:rPr/>
        <w:t>There</w:t>
      </w:r>
      <w:r>
        <w:rPr>
          <w:spacing w:val="-15"/>
        </w:rPr>
        <w:t> </w:t>
      </w:r>
      <w:r>
        <w:rPr/>
        <w:t>are</w:t>
      </w:r>
      <w:r>
        <w:rPr>
          <w:spacing w:val="-15"/>
        </w:rPr>
        <w:t> </w:t>
      </w:r>
      <w:r>
        <w:rPr/>
        <w:t>two</w:t>
      </w:r>
      <w:r>
        <w:rPr>
          <w:spacing w:val="-15"/>
        </w:rPr>
        <w:t> </w:t>
      </w:r>
      <w:r>
        <w:rPr/>
        <w:t>reasons</w:t>
      </w:r>
      <w:r>
        <w:rPr>
          <w:spacing w:val="-15"/>
        </w:rPr>
        <w:t> </w:t>
      </w:r>
      <w:r>
        <w:rPr/>
        <w:t>to</w:t>
      </w:r>
      <w:r>
        <w:rPr>
          <w:spacing w:val="-15"/>
        </w:rPr>
        <w:t> </w:t>
      </w:r>
      <w:r>
        <w:rPr/>
        <w:t>take</w:t>
      </w:r>
      <w:r>
        <w:rPr>
          <w:spacing w:val="-15"/>
        </w:rPr>
        <w:t> </w:t>
      </w:r>
      <w:r>
        <w:rPr/>
        <w:t>this</w:t>
      </w:r>
      <w:r>
        <w:rPr>
          <w:spacing w:val="-15"/>
        </w:rPr>
        <w:t> </w:t>
      </w:r>
      <w:r>
        <w:rPr/>
        <w:t>approach.</w:t>
      </w:r>
      <w:r>
        <w:rPr>
          <w:spacing w:val="-9"/>
        </w:rPr>
        <w:t> </w:t>
      </w:r>
      <w:r>
        <w:rPr/>
        <w:t>First,</w:t>
      </w:r>
      <w:r>
        <w:rPr>
          <w:spacing w:val="-15"/>
        </w:rPr>
        <w:t> </w:t>
      </w:r>
      <w:r>
        <w:rPr/>
        <w:t>in</w:t>
      </w:r>
      <w:r>
        <w:rPr>
          <w:spacing w:val="-15"/>
        </w:rPr>
        <w:t> </w:t>
      </w:r>
      <w:r>
        <w:rPr/>
        <w:t>spite</w:t>
      </w:r>
      <w:r>
        <w:rPr>
          <w:spacing w:val="-15"/>
        </w:rPr>
        <w:t> </w:t>
      </w:r>
      <w:r>
        <w:rPr/>
        <w:t>of</w:t>
      </w:r>
      <w:r>
        <w:rPr>
          <w:spacing w:val="-15"/>
        </w:rPr>
        <w:t> </w:t>
      </w:r>
      <w:r>
        <w:rPr/>
        <w:t>the difficulties</w:t>
      </w:r>
      <w:r>
        <w:rPr>
          <w:spacing w:val="-15"/>
        </w:rPr>
        <w:t> </w:t>
      </w:r>
      <w:r>
        <w:rPr/>
        <w:t>faced</w:t>
      </w:r>
      <w:r>
        <w:rPr>
          <w:spacing w:val="-15"/>
        </w:rPr>
        <w:t> </w:t>
      </w:r>
      <w:r>
        <w:rPr/>
        <w:t>by</w:t>
      </w:r>
      <w:r>
        <w:rPr>
          <w:spacing w:val="-15"/>
        </w:rPr>
        <w:t> </w:t>
      </w:r>
      <w:r>
        <w:rPr/>
        <w:t>these</w:t>
      </w:r>
      <w:r>
        <w:rPr>
          <w:spacing w:val="-15"/>
        </w:rPr>
        <w:t> </w:t>
      </w:r>
      <w:r>
        <w:rPr/>
        <w:t>approaches</w:t>
      </w:r>
      <w:r>
        <w:rPr>
          <w:spacing w:val="-15"/>
        </w:rPr>
        <w:t> </w:t>
      </w:r>
      <w:r>
        <w:rPr/>
        <w:t>to</w:t>
      </w:r>
      <w:r>
        <w:rPr>
          <w:spacing w:val="-15"/>
        </w:rPr>
        <w:t> </w:t>
      </w:r>
      <w:r>
        <w:rPr/>
        <w:t>ethics,</w:t>
      </w:r>
      <w:r>
        <w:rPr>
          <w:spacing w:val="-15"/>
        </w:rPr>
        <w:t> </w:t>
      </w:r>
      <w:r>
        <w:rPr>
          <w:i/>
        </w:rPr>
        <w:t>all</w:t>
      </w:r>
      <w:r>
        <w:rPr>
          <w:i/>
          <w:spacing w:val="-5"/>
        </w:rPr>
        <w:t> </w:t>
      </w:r>
      <w:r>
        <w:rPr/>
        <w:t>of</w:t>
      </w:r>
      <w:r>
        <w:rPr>
          <w:spacing w:val="-15"/>
        </w:rPr>
        <w:t> </w:t>
      </w:r>
      <w:r>
        <w:rPr/>
        <w:t>them</w:t>
      </w:r>
      <w:r>
        <w:rPr>
          <w:spacing w:val="-15"/>
        </w:rPr>
        <w:t> </w:t>
      </w:r>
      <w:r>
        <w:rPr/>
        <w:t>continue</w:t>
      </w:r>
      <w:r>
        <w:rPr>
          <w:spacing w:val="-15"/>
        </w:rPr>
        <w:t> </w:t>
      </w:r>
      <w:r>
        <w:rPr/>
        <w:t>to</w:t>
      </w:r>
      <w:r>
        <w:rPr>
          <w:spacing w:val="-15"/>
        </w:rPr>
        <w:t> </w:t>
      </w:r>
      <w:r>
        <w:rPr/>
        <w:t>be</w:t>
      </w:r>
      <w:r>
        <w:rPr>
          <w:spacing w:val="-15"/>
        </w:rPr>
        <w:t> </w:t>
      </w:r>
      <w:r>
        <w:rPr/>
        <w:t>popular</w:t>
      </w:r>
      <w:r>
        <w:rPr>
          <w:spacing w:val="-15"/>
        </w:rPr>
        <w:t> </w:t>
      </w:r>
      <w:r>
        <w:rPr/>
        <w:t>and</w:t>
      </w:r>
      <w:r>
        <w:rPr>
          <w:spacing w:val="-15"/>
        </w:rPr>
        <w:t> </w:t>
      </w:r>
      <w:r>
        <w:rPr/>
        <w:t>find defenders</w:t>
      </w:r>
      <w:r>
        <w:rPr>
          <w:spacing w:val="-11"/>
        </w:rPr>
        <w:t> </w:t>
      </w:r>
      <w:r>
        <w:rPr/>
        <w:t>both</w:t>
      </w:r>
      <w:r>
        <w:rPr>
          <w:spacing w:val="-11"/>
        </w:rPr>
        <w:t> </w:t>
      </w:r>
      <w:r>
        <w:rPr/>
        <w:t>historically</w:t>
      </w:r>
      <w:r>
        <w:rPr>
          <w:spacing w:val="-11"/>
        </w:rPr>
        <w:t> </w:t>
      </w:r>
      <w:r>
        <w:rPr/>
        <w:t>and</w:t>
      </w:r>
      <w:r>
        <w:rPr>
          <w:spacing w:val="-11"/>
        </w:rPr>
        <w:t> </w:t>
      </w:r>
      <w:r>
        <w:rPr/>
        <w:t>at</w:t>
      </w:r>
      <w:r>
        <w:rPr>
          <w:spacing w:val="-11"/>
        </w:rPr>
        <w:t> </w:t>
      </w:r>
      <w:r>
        <w:rPr/>
        <w:t>the</w:t>
      </w:r>
      <w:r>
        <w:rPr>
          <w:spacing w:val="-11"/>
        </w:rPr>
        <w:t> </w:t>
      </w:r>
      <w:r>
        <w:rPr/>
        <w:t>present.</w:t>
      </w:r>
      <w:r>
        <w:rPr>
          <w:spacing w:val="16"/>
        </w:rPr>
        <w:t> </w:t>
      </w:r>
      <w:r>
        <w:rPr/>
        <w:t>Even</w:t>
      </w:r>
      <w:r>
        <w:rPr>
          <w:spacing w:val="-11"/>
        </w:rPr>
        <w:t> </w:t>
      </w:r>
      <w:r>
        <w:rPr/>
        <w:t>if</w:t>
      </w:r>
      <w:r>
        <w:rPr>
          <w:spacing w:val="-11"/>
        </w:rPr>
        <w:t> </w:t>
      </w:r>
      <w:r>
        <w:rPr/>
        <w:t>these</w:t>
      </w:r>
      <w:r>
        <w:rPr>
          <w:spacing w:val="-11"/>
        </w:rPr>
        <w:t> </w:t>
      </w:r>
      <w:r>
        <w:rPr/>
        <w:t>defenses</w:t>
      </w:r>
      <w:r>
        <w:rPr>
          <w:spacing w:val="-11"/>
        </w:rPr>
        <w:t> </w:t>
      </w:r>
      <w:r>
        <w:rPr/>
        <w:t>are</w:t>
      </w:r>
      <w:r>
        <w:rPr>
          <w:spacing w:val="-11"/>
        </w:rPr>
        <w:t> </w:t>
      </w:r>
      <w:r>
        <w:rPr/>
        <w:t>inadequate,</w:t>
      </w:r>
      <w:r>
        <w:rPr>
          <w:spacing w:val="-9"/>
        </w:rPr>
        <w:t> </w:t>
      </w:r>
      <w:r>
        <w:rPr/>
        <w:t>they still</w:t>
      </w:r>
      <w:r>
        <w:rPr>
          <w:spacing w:val="-12"/>
        </w:rPr>
        <w:t> </w:t>
      </w:r>
      <w:r>
        <w:rPr/>
        <w:t>have</w:t>
      </w:r>
      <w:r>
        <w:rPr>
          <w:spacing w:val="-12"/>
        </w:rPr>
        <w:t> </w:t>
      </w:r>
      <w:r>
        <w:rPr/>
        <w:t>and</w:t>
      </w:r>
      <w:r>
        <w:rPr>
          <w:spacing w:val="-12"/>
        </w:rPr>
        <w:t> </w:t>
      </w:r>
      <w:r>
        <w:rPr/>
        <w:t>have</w:t>
      </w:r>
      <w:r>
        <w:rPr>
          <w:spacing w:val="-12"/>
        </w:rPr>
        <w:t> </w:t>
      </w:r>
      <w:r>
        <w:rPr/>
        <w:t>had</w:t>
      </w:r>
      <w:r>
        <w:rPr>
          <w:spacing w:val="-12"/>
        </w:rPr>
        <w:t> </w:t>
      </w:r>
      <w:r>
        <w:rPr/>
        <w:t>their</w:t>
      </w:r>
      <w:r>
        <w:rPr>
          <w:spacing w:val="-12"/>
        </w:rPr>
        <w:t> </w:t>
      </w:r>
      <w:r>
        <w:rPr/>
        <w:t>champions.</w:t>
      </w:r>
      <w:r>
        <w:rPr>
          <w:spacing w:val="10"/>
        </w:rPr>
        <w:t> </w:t>
      </w:r>
      <w:r>
        <w:rPr/>
        <w:t>There</w:t>
      </w:r>
      <w:r>
        <w:rPr>
          <w:spacing w:val="-12"/>
        </w:rPr>
        <w:t> </w:t>
      </w:r>
      <w:r>
        <w:rPr/>
        <w:t>is</w:t>
      </w:r>
      <w:r>
        <w:rPr>
          <w:spacing w:val="-12"/>
        </w:rPr>
        <w:t> </w:t>
      </w:r>
      <w:r>
        <w:rPr/>
        <w:t>a</w:t>
      </w:r>
      <w:r>
        <w:rPr>
          <w:spacing w:val="-12"/>
        </w:rPr>
        <w:t> </w:t>
      </w:r>
      <w:r>
        <w:rPr/>
        <w:t>version</w:t>
      </w:r>
      <w:r>
        <w:rPr>
          <w:spacing w:val="-12"/>
        </w:rPr>
        <w:t> </w:t>
      </w:r>
      <w:r>
        <w:rPr/>
        <w:t>of</w:t>
      </w:r>
      <w:r>
        <w:rPr>
          <w:spacing w:val="-12"/>
        </w:rPr>
        <w:t> </w:t>
      </w:r>
      <w:r>
        <w:rPr/>
        <w:t>an</w:t>
      </w:r>
      <w:r>
        <w:rPr>
          <w:spacing w:val="-12"/>
        </w:rPr>
        <w:t> </w:t>
      </w:r>
      <w:r>
        <w:rPr/>
        <w:t>old</w:t>
      </w:r>
      <w:r>
        <w:rPr>
          <w:spacing w:val="-12"/>
        </w:rPr>
        <w:t> </w:t>
      </w:r>
      <w:r>
        <w:rPr/>
        <w:t>joke</w:t>
      </w:r>
      <w:r>
        <w:rPr>
          <w:spacing w:val="-12"/>
        </w:rPr>
        <w:t> </w:t>
      </w:r>
      <w:r>
        <w:rPr/>
        <w:t>about</w:t>
      </w:r>
      <w:r>
        <w:rPr>
          <w:spacing w:val="-12"/>
        </w:rPr>
        <w:t> </w:t>
      </w:r>
      <w:r>
        <w:rPr/>
        <w:t>anarchists </w:t>
      </w:r>
      <w:r>
        <w:rPr>
          <w:spacing w:val="-2"/>
        </w:rPr>
        <w:t>that</w:t>
      </w:r>
      <w:r>
        <w:rPr>
          <w:spacing w:val="-10"/>
        </w:rPr>
        <w:t> </w:t>
      </w:r>
      <w:r>
        <w:rPr>
          <w:spacing w:val="-2"/>
        </w:rPr>
        <w:t>applies</w:t>
      </w:r>
      <w:r>
        <w:rPr>
          <w:spacing w:val="-10"/>
        </w:rPr>
        <w:t> </w:t>
      </w:r>
      <w:r>
        <w:rPr>
          <w:spacing w:val="-2"/>
        </w:rPr>
        <w:t>here</w:t>
      </w:r>
      <w:r>
        <w:rPr>
          <w:spacing w:val="-10"/>
        </w:rPr>
        <w:t> </w:t>
      </w:r>
      <w:r>
        <w:rPr>
          <w:spacing w:val="-2"/>
        </w:rPr>
        <w:t>to</w:t>
      </w:r>
      <w:r>
        <w:rPr>
          <w:spacing w:val="-10"/>
        </w:rPr>
        <w:t> </w:t>
      </w:r>
      <w:r>
        <w:rPr>
          <w:spacing w:val="-2"/>
        </w:rPr>
        <w:t>philosophers:</w:t>
      </w:r>
      <w:r>
        <w:rPr>
          <w:spacing w:val="9"/>
        </w:rPr>
        <w:t> </w:t>
      </w:r>
      <w:r>
        <w:rPr>
          <w:spacing w:val="-2"/>
        </w:rPr>
        <w:t>given</w:t>
      </w:r>
      <w:r>
        <w:rPr>
          <w:spacing w:val="-10"/>
        </w:rPr>
        <w:t> </w:t>
      </w:r>
      <w:r>
        <w:rPr>
          <w:spacing w:val="-2"/>
        </w:rPr>
        <w:t>three</w:t>
      </w:r>
      <w:r>
        <w:rPr>
          <w:spacing w:val="-10"/>
        </w:rPr>
        <w:t> </w:t>
      </w:r>
      <w:r>
        <w:rPr>
          <w:spacing w:val="-2"/>
        </w:rPr>
        <w:t>philosophers</w:t>
      </w:r>
      <w:r>
        <w:rPr>
          <w:spacing w:val="-10"/>
        </w:rPr>
        <w:t> </w:t>
      </w:r>
      <w:r>
        <w:rPr>
          <w:spacing w:val="-2"/>
        </w:rPr>
        <w:t>in</w:t>
      </w:r>
      <w:r>
        <w:rPr>
          <w:spacing w:val="-10"/>
        </w:rPr>
        <w:t> </w:t>
      </w:r>
      <w:r>
        <w:rPr>
          <w:spacing w:val="-2"/>
        </w:rPr>
        <w:t>a</w:t>
      </w:r>
      <w:r>
        <w:rPr>
          <w:spacing w:val="-10"/>
        </w:rPr>
        <w:t> </w:t>
      </w:r>
      <w:r>
        <w:rPr>
          <w:spacing w:val="-2"/>
        </w:rPr>
        <w:t>room</w:t>
      </w:r>
      <w:r>
        <w:rPr>
          <w:spacing w:val="-10"/>
        </w:rPr>
        <w:t> </w:t>
      </w:r>
      <w:r>
        <w:rPr>
          <w:spacing w:val="-2"/>
        </w:rPr>
        <w:t>together</w:t>
      </w:r>
      <w:r>
        <w:rPr>
          <w:spacing w:val="-10"/>
        </w:rPr>
        <w:t> </w:t>
      </w:r>
      <w:r>
        <w:rPr>
          <w:spacing w:val="-2"/>
        </w:rPr>
        <w:t>there</w:t>
      </w:r>
      <w:r>
        <w:rPr>
          <w:spacing w:val="-10"/>
        </w:rPr>
        <w:t> </w:t>
      </w:r>
      <w:r>
        <w:rPr>
          <w:spacing w:val="-2"/>
        </w:rPr>
        <w:t>will</w:t>
      </w:r>
      <w:r>
        <w:rPr>
          <w:spacing w:val="-10"/>
        </w:rPr>
        <w:t> </w:t>
      </w:r>
      <w:r>
        <w:rPr>
          <w:spacing w:val="-2"/>
        </w:rPr>
        <w:t>be </w:t>
      </w:r>
      <w:r>
        <w:rPr/>
        <w:t>four positions taken by them on any topic that comes up for discussion.</w:t>
      </w:r>
      <w:r>
        <w:rPr>
          <w:spacing w:val="38"/>
        </w:rPr>
        <w:t> </w:t>
      </w:r>
      <w:r>
        <w:rPr/>
        <w:t>This is a feature and not a bug of philosophy, since philosophy is the attempt to articulate and defend a general</w:t>
      </w:r>
      <w:r>
        <w:rPr>
          <w:spacing w:val="-3"/>
        </w:rPr>
        <w:t> </w:t>
      </w:r>
      <w:r>
        <w:rPr/>
        <w:t>account</w:t>
      </w:r>
      <w:r>
        <w:rPr>
          <w:spacing w:val="-3"/>
        </w:rPr>
        <w:t> </w:t>
      </w:r>
      <w:r>
        <w:rPr/>
        <w:t>of</w:t>
      </w:r>
      <w:r>
        <w:rPr>
          <w:spacing w:val="-2"/>
        </w:rPr>
        <w:t> </w:t>
      </w:r>
      <w:r>
        <w:rPr/>
        <w:t>such</w:t>
      </w:r>
      <w:r>
        <w:rPr>
          <w:spacing w:val="-2"/>
        </w:rPr>
        <w:t> </w:t>
      </w:r>
      <w:r>
        <w:rPr/>
        <w:t>abstract</w:t>
      </w:r>
      <w:r>
        <w:rPr>
          <w:spacing w:val="-3"/>
        </w:rPr>
        <w:t> </w:t>
      </w:r>
      <w:r>
        <w:rPr/>
        <w:t>topics</w:t>
      </w:r>
      <w:r>
        <w:rPr>
          <w:spacing w:val="-2"/>
        </w:rPr>
        <w:t> </w:t>
      </w:r>
      <w:r>
        <w:rPr/>
        <w:t>as</w:t>
      </w:r>
      <w:r>
        <w:rPr>
          <w:spacing w:val="-2"/>
        </w:rPr>
        <w:t> </w:t>
      </w:r>
      <w:r>
        <w:rPr/>
        <w:t>the</w:t>
      </w:r>
      <w:r>
        <w:rPr>
          <w:spacing w:val="-2"/>
        </w:rPr>
        <w:t> </w:t>
      </w:r>
      <w:r>
        <w:rPr/>
        <w:t>nature</w:t>
      </w:r>
      <w:r>
        <w:rPr>
          <w:spacing w:val="-2"/>
        </w:rPr>
        <w:t> </w:t>
      </w:r>
      <w:r>
        <w:rPr/>
        <w:t>of</w:t>
      </w:r>
      <w:r>
        <w:rPr>
          <w:spacing w:val="-2"/>
        </w:rPr>
        <w:t> </w:t>
      </w:r>
      <w:r>
        <w:rPr/>
        <w:t>reality, knowledge</w:t>
      </w:r>
      <w:r>
        <w:rPr>
          <w:spacing w:val="-2"/>
        </w:rPr>
        <w:t> </w:t>
      </w:r>
      <w:r>
        <w:rPr/>
        <w:t>and</w:t>
      </w:r>
      <w:r>
        <w:rPr>
          <w:spacing w:val="-3"/>
        </w:rPr>
        <w:t> </w:t>
      </w:r>
      <w:r>
        <w:rPr/>
        <w:t>values, so the more particular positions we can examine the better.</w:t>
      </w:r>
      <w:r>
        <w:rPr>
          <w:spacing w:val="40"/>
        </w:rPr>
        <w:t> </w:t>
      </w:r>
      <w:r>
        <w:rPr/>
        <w:t>Just like in science we should welcome a diversity of approaches rather than rule any out at the start.</w:t>
      </w:r>
      <w:r>
        <w:rPr>
          <w:spacing w:val="40"/>
        </w:rPr>
        <w:t> </w:t>
      </w:r>
      <w:r>
        <w:rPr/>
        <w:t>But unlike in </w:t>
      </w:r>
      <w:r>
        <w:rPr>
          <w:spacing w:val="-4"/>
        </w:rPr>
        <w:t>science, unworkable philosophical theories have a longer shelf life since the cost for holding </w:t>
      </w:r>
      <w:r>
        <w:rPr/>
        <w:t>on</w:t>
      </w:r>
      <w:r>
        <w:rPr>
          <w:spacing w:val="-5"/>
        </w:rPr>
        <w:t> </w:t>
      </w:r>
      <w:r>
        <w:rPr/>
        <w:t>to</w:t>
      </w:r>
      <w:r>
        <w:rPr>
          <w:spacing w:val="-5"/>
        </w:rPr>
        <w:t> </w:t>
      </w:r>
      <w:r>
        <w:rPr/>
        <w:t>them</w:t>
      </w:r>
      <w:r>
        <w:rPr>
          <w:spacing w:val="-5"/>
        </w:rPr>
        <w:t> </w:t>
      </w:r>
      <w:r>
        <w:rPr/>
        <w:t>is</w:t>
      </w:r>
      <w:r>
        <w:rPr>
          <w:spacing w:val="-5"/>
        </w:rPr>
        <w:t> </w:t>
      </w:r>
      <w:r>
        <w:rPr/>
        <w:t>relatively</w:t>
      </w:r>
      <w:r>
        <w:rPr>
          <w:spacing w:val="-5"/>
        </w:rPr>
        <w:t> </w:t>
      </w:r>
      <w:r>
        <w:rPr/>
        <w:t>easy</w:t>
      </w:r>
      <w:r>
        <w:rPr>
          <w:spacing w:val="-5"/>
        </w:rPr>
        <w:t> </w:t>
      </w:r>
      <w:r>
        <w:rPr/>
        <w:t>to</w:t>
      </w:r>
      <w:r>
        <w:rPr>
          <w:spacing w:val="-5"/>
        </w:rPr>
        <w:t> </w:t>
      </w:r>
      <w:r>
        <w:rPr/>
        <w:t>bear.</w:t>
      </w:r>
      <w:r>
        <w:rPr>
          <w:spacing w:val="19"/>
        </w:rPr>
        <w:t> </w:t>
      </w:r>
      <w:r>
        <w:rPr/>
        <w:t>If</w:t>
      </w:r>
      <w:r>
        <w:rPr>
          <w:spacing w:val="-5"/>
        </w:rPr>
        <w:t> </w:t>
      </w:r>
      <w:r>
        <w:rPr/>
        <w:t>a</w:t>
      </w:r>
      <w:r>
        <w:rPr>
          <w:spacing w:val="-5"/>
        </w:rPr>
        <w:t> </w:t>
      </w:r>
      <w:r>
        <w:rPr/>
        <w:t>scientific</w:t>
      </w:r>
      <w:r>
        <w:rPr>
          <w:spacing w:val="-5"/>
        </w:rPr>
        <w:t> </w:t>
      </w:r>
      <w:r>
        <w:rPr/>
        <w:t>theory</w:t>
      </w:r>
      <w:r>
        <w:rPr>
          <w:spacing w:val="-5"/>
        </w:rPr>
        <w:t> </w:t>
      </w:r>
      <w:r>
        <w:rPr/>
        <w:t>is</w:t>
      </w:r>
      <w:r>
        <w:rPr>
          <w:spacing w:val="-5"/>
        </w:rPr>
        <w:t> </w:t>
      </w:r>
      <w:r>
        <w:rPr/>
        <w:t>fatally</w:t>
      </w:r>
      <w:r>
        <w:rPr>
          <w:spacing w:val="-5"/>
        </w:rPr>
        <w:t> </w:t>
      </w:r>
      <w:r>
        <w:rPr/>
        <w:t>flawed</w:t>
      </w:r>
      <w:r>
        <w:rPr>
          <w:spacing w:val="-5"/>
        </w:rPr>
        <w:t> </w:t>
      </w:r>
      <w:r>
        <w:rPr/>
        <w:t>that</w:t>
      </w:r>
      <w:r>
        <w:rPr>
          <w:spacing w:val="-5"/>
        </w:rPr>
        <w:t> </w:t>
      </w:r>
      <w:r>
        <w:rPr/>
        <w:t>is</w:t>
      </w:r>
      <w:r>
        <w:rPr>
          <w:spacing w:val="-5"/>
        </w:rPr>
        <w:t> </w:t>
      </w:r>
      <w:r>
        <w:rPr/>
        <w:t>typically clear</w:t>
      </w:r>
      <w:r>
        <w:rPr>
          <w:spacing w:val="-15"/>
        </w:rPr>
        <w:t> </w:t>
      </w:r>
      <w:r>
        <w:rPr/>
        <w:t>–</w:t>
      </w:r>
      <w:r>
        <w:rPr>
          <w:spacing w:val="-15"/>
        </w:rPr>
        <w:t> </w:t>
      </w:r>
      <w:r>
        <w:rPr/>
        <w:t>one’s</w:t>
      </w:r>
      <w:r>
        <w:rPr>
          <w:spacing w:val="-15"/>
        </w:rPr>
        <w:t> </w:t>
      </w:r>
      <w:r>
        <w:rPr/>
        <w:t>prediction</w:t>
      </w:r>
      <w:r>
        <w:rPr>
          <w:spacing w:val="-15"/>
        </w:rPr>
        <w:t> </w:t>
      </w:r>
      <w:r>
        <w:rPr/>
        <w:t>of</w:t>
      </w:r>
      <w:r>
        <w:rPr>
          <w:spacing w:val="-15"/>
        </w:rPr>
        <w:t> </w:t>
      </w:r>
      <w:r>
        <w:rPr/>
        <w:t>what</w:t>
      </w:r>
      <w:r>
        <w:rPr>
          <w:spacing w:val="-15"/>
        </w:rPr>
        <w:t> </w:t>
      </w:r>
      <w:r>
        <w:rPr/>
        <w:t>the</w:t>
      </w:r>
      <w:r>
        <w:rPr>
          <w:spacing w:val="-15"/>
        </w:rPr>
        <w:t> </w:t>
      </w:r>
      <w:r>
        <w:rPr/>
        <w:t>experiments</w:t>
      </w:r>
      <w:r>
        <w:rPr>
          <w:spacing w:val="-15"/>
        </w:rPr>
        <w:t> </w:t>
      </w:r>
      <w:r>
        <w:rPr/>
        <w:t>or</w:t>
      </w:r>
      <w:r>
        <w:rPr>
          <w:spacing w:val="-15"/>
        </w:rPr>
        <w:t> </w:t>
      </w:r>
      <w:r>
        <w:rPr/>
        <w:t>data</w:t>
      </w:r>
      <w:r>
        <w:rPr>
          <w:spacing w:val="-15"/>
        </w:rPr>
        <w:t> </w:t>
      </w:r>
      <w:r>
        <w:rPr/>
        <w:t>will</w:t>
      </w:r>
      <w:r>
        <w:rPr>
          <w:spacing w:val="-15"/>
        </w:rPr>
        <w:t> </w:t>
      </w:r>
      <w:r>
        <w:rPr/>
        <w:t>show</w:t>
      </w:r>
      <w:r>
        <w:rPr>
          <w:spacing w:val="-15"/>
        </w:rPr>
        <w:t> </w:t>
      </w:r>
      <w:r>
        <w:rPr/>
        <w:t>fails,</w:t>
      </w:r>
      <w:r>
        <w:rPr>
          <w:spacing w:val="-15"/>
        </w:rPr>
        <w:t> </w:t>
      </w:r>
      <w:r>
        <w:rPr/>
        <w:t>other</w:t>
      </w:r>
      <w:r>
        <w:rPr>
          <w:spacing w:val="-15"/>
        </w:rPr>
        <w:t> </w:t>
      </w:r>
      <w:r>
        <w:rPr/>
        <w:t>explanations cover</w:t>
      </w:r>
      <w:r>
        <w:rPr>
          <w:spacing w:val="-3"/>
        </w:rPr>
        <w:t> </w:t>
      </w:r>
      <w:r>
        <w:rPr/>
        <w:t>more</w:t>
      </w:r>
      <w:r>
        <w:rPr>
          <w:spacing w:val="-3"/>
        </w:rPr>
        <w:t> </w:t>
      </w:r>
      <w:r>
        <w:rPr/>
        <w:t>cases</w:t>
      </w:r>
      <w:r>
        <w:rPr>
          <w:spacing w:val="-3"/>
        </w:rPr>
        <w:t> </w:t>
      </w:r>
      <w:r>
        <w:rPr/>
        <w:t>with</w:t>
      </w:r>
      <w:r>
        <w:rPr>
          <w:spacing w:val="-3"/>
        </w:rPr>
        <w:t> </w:t>
      </w:r>
      <w:r>
        <w:rPr/>
        <w:t>fewer</w:t>
      </w:r>
      <w:r>
        <w:rPr>
          <w:spacing w:val="-3"/>
        </w:rPr>
        <w:t> </w:t>
      </w:r>
      <w:r>
        <w:rPr/>
        <w:t>assumptions</w:t>
      </w:r>
      <w:r>
        <w:rPr>
          <w:spacing w:val="-3"/>
        </w:rPr>
        <w:t> </w:t>
      </w:r>
      <w:r>
        <w:rPr/>
        <w:t>and</w:t>
      </w:r>
      <w:r>
        <w:rPr>
          <w:spacing w:val="-3"/>
        </w:rPr>
        <w:t> </w:t>
      </w:r>
      <w:r>
        <w:rPr/>
        <w:t>better</w:t>
      </w:r>
      <w:r>
        <w:rPr>
          <w:spacing w:val="-3"/>
        </w:rPr>
        <w:t> </w:t>
      </w:r>
      <w:r>
        <w:rPr/>
        <w:t>fit</w:t>
      </w:r>
      <w:r>
        <w:rPr>
          <w:spacing w:val="-3"/>
        </w:rPr>
        <w:t> </w:t>
      </w:r>
      <w:r>
        <w:rPr/>
        <w:t>with</w:t>
      </w:r>
      <w:r>
        <w:rPr>
          <w:spacing w:val="-3"/>
        </w:rPr>
        <w:t> </w:t>
      </w:r>
      <w:r>
        <w:rPr/>
        <w:t>the</w:t>
      </w:r>
      <w:r>
        <w:rPr>
          <w:spacing w:val="-3"/>
        </w:rPr>
        <w:t> </w:t>
      </w:r>
      <w:r>
        <w:rPr/>
        <w:t>data, the</w:t>
      </w:r>
      <w:r>
        <w:rPr>
          <w:spacing w:val="-3"/>
        </w:rPr>
        <w:t> </w:t>
      </w:r>
      <w:r>
        <w:rPr/>
        <w:t>bridge</w:t>
      </w:r>
      <w:r>
        <w:rPr>
          <w:spacing w:val="-3"/>
        </w:rPr>
        <w:t> </w:t>
      </w:r>
      <w:r>
        <w:rPr/>
        <w:t>built</w:t>
      </w:r>
      <w:r>
        <w:rPr>
          <w:spacing w:val="-3"/>
        </w:rPr>
        <w:t> </w:t>
      </w:r>
      <w:r>
        <w:rPr/>
        <w:t>on the basis of one’s calculations collapses.</w:t>
      </w:r>
      <w:r>
        <w:rPr>
          <w:spacing w:val="40"/>
        </w:rPr>
        <w:t> </w:t>
      </w:r>
      <w:r>
        <w:rPr/>
        <w:t>The cost of bad science is steep.</w:t>
      </w:r>
      <w:r>
        <w:rPr>
          <w:spacing w:val="40"/>
        </w:rPr>
        <w:t> </w:t>
      </w:r>
      <w:r>
        <w:rPr/>
        <w:t>In philosophy, </w:t>
      </w:r>
      <w:r>
        <w:rPr>
          <w:spacing w:val="-4"/>
        </w:rPr>
        <w:t>however,</w:t>
      </w:r>
      <w:r>
        <w:rPr>
          <w:spacing w:val="-8"/>
        </w:rPr>
        <w:t> </w:t>
      </w:r>
      <w:r>
        <w:rPr>
          <w:spacing w:val="-4"/>
        </w:rPr>
        <w:t>the</w:t>
      </w:r>
      <w:r>
        <w:rPr>
          <w:spacing w:val="-8"/>
        </w:rPr>
        <w:t> </w:t>
      </w:r>
      <w:r>
        <w:rPr>
          <w:spacing w:val="-4"/>
        </w:rPr>
        <w:t>costs</w:t>
      </w:r>
      <w:r>
        <w:rPr>
          <w:spacing w:val="-8"/>
        </w:rPr>
        <w:t> </w:t>
      </w:r>
      <w:r>
        <w:rPr>
          <w:spacing w:val="-4"/>
        </w:rPr>
        <w:t>of</w:t>
      </w:r>
      <w:r>
        <w:rPr>
          <w:spacing w:val="-8"/>
        </w:rPr>
        <w:t> </w:t>
      </w:r>
      <w:r>
        <w:rPr>
          <w:spacing w:val="-4"/>
        </w:rPr>
        <w:t>holding</w:t>
      </w:r>
      <w:r>
        <w:rPr>
          <w:spacing w:val="-8"/>
        </w:rPr>
        <w:t> </w:t>
      </w:r>
      <w:r>
        <w:rPr>
          <w:spacing w:val="-4"/>
        </w:rPr>
        <w:t>onto</w:t>
      </w:r>
      <w:r>
        <w:rPr>
          <w:spacing w:val="-8"/>
        </w:rPr>
        <w:t> </w:t>
      </w:r>
      <w:r>
        <w:rPr>
          <w:spacing w:val="-4"/>
        </w:rPr>
        <w:t>unsuccessful</w:t>
      </w:r>
      <w:r>
        <w:rPr>
          <w:spacing w:val="-8"/>
        </w:rPr>
        <w:t> </w:t>
      </w:r>
      <w:r>
        <w:rPr>
          <w:spacing w:val="-4"/>
        </w:rPr>
        <w:t>theories</w:t>
      </w:r>
      <w:r>
        <w:rPr>
          <w:spacing w:val="-8"/>
        </w:rPr>
        <w:t> </w:t>
      </w:r>
      <w:r>
        <w:rPr>
          <w:spacing w:val="-4"/>
        </w:rPr>
        <w:t>is</w:t>
      </w:r>
      <w:r>
        <w:rPr>
          <w:spacing w:val="-8"/>
        </w:rPr>
        <w:t> </w:t>
      </w:r>
      <w:r>
        <w:rPr>
          <w:spacing w:val="-4"/>
        </w:rPr>
        <w:t>having</w:t>
      </w:r>
      <w:r>
        <w:rPr>
          <w:spacing w:val="-8"/>
        </w:rPr>
        <w:t> </w:t>
      </w:r>
      <w:r>
        <w:rPr>
          <w:spacing w:val="-4"/>
        </w:rPr>
        <w:t>to</w:t>
      </w:r>
      <w:r>
        <w:rPr>
          <w:spacing w:val="-8"/>
        </w:rPr>
        <w:t> </w:t>
      </w:r>
      <w:r>
        <w:rPr>
          <w:spacing w:val="-4"/>
        </w:rPr>
        <w:t>put</w:t>
      </w:r>
      <w:r>
        <w:rPr>
          <w:spacing w:val="-8"/>
        </w:rPr>
        <w:t> </w:t>
      </w:r>
      <w:r>
        <w:rPr>
          <w:spacing w:val="-4"/>
        </w:rPr>
        <w:t>up</w:t>
      </w:r>
      <w:r>
        <w:rPr>
          <w:spacing w:val="-8"/>
        </w:rPr>
        <w:t> </w:t>
      </w:r>
      <w:r>
        <w:rPr>
          <w:spacing w:val="-4"/>
        </w:rPr>
        <w:t>with</w:t>
      </w:r>
      <w:r>
        <w:rPr>
          <w:spacing w:val="-8"/>
        </w:rPr>
        <w:t> </w:t>
      </w:r>
      <w:r>
        <w:rPr>
          <w:spacing w:val="-4"/>
        </w:rPr>
        <w:t>theoretical </w:t>
      </w:r>
      <w:r>
        <w:rPr/>
        <w:t>incoherence, to be willing to hold conflicting views in the mind at the same time.</w:t>
      </w:r>
      <w:r>
        <w:rPr>
          <w:spacing w:val="40"/>
        </w:rPr>
        <w:t> </w:t>
      </w:r>
      <w:r>
        <w:rPr/>
        <w:t>And it turns</w:t>
      </w:r>
      <w:r>
        <w:rPr>
          <w:spacing w:val="-8"/>
        </w:rPr>
        <w:t> </w:t>
      </w:r>
      <w:r>
        <w:rPr/>
        <w:t>out</w:t>
      </w:r>
      <w:r>
        <w:rPr>
          <w:spacing w:val="-8"/>
        </w:rPr>
        <w:t> </w:t>
      </w:r>
      <w:r>
        <w:rPr/>
        <w:t>that</w:t>
      </w:r>
      <w:r>
        <w:rPr>
          <w:spacing w:val="-8"/>
        </w:rPr>
        <w:t> </w:t>
      </w:r>
      <w:r>
        <w:rPr/>
        <w:t>us</w:t>
      </w:r>
      <w:r>
        <w:rPr>
          <w:spacing w:val="-8"/>
        </w:rPr>
        <w:t> </w:t>
      </w:r>
      <w:r>
        <w:rPr/>
        <w:t>humans</w:t>
      </w:r>
      <w:r>
        <w:rPr>
          <w:spacing w:val="-8"/>
        </w:rPr>
        <w:t> </w:t>
      </w:r>
      <w:r>
        <w:rPr/>
        <w:t>are</w:t>
      </w:r>
      <w:r>
        <w:rPr>
          <w:spacing w:val="-8"/>
        </w:rPr>
        <w:t> </w:t>
      </w:r>
      <w:r>
        <w:rPr/>
        <w:t>pretty</w:t>
      </w:r>
      <w:r>
        <w:rPr>
          <w:spacing w:val="-8"/>
        </w:rPr>
        <w:t> </w:t>
      </w:r>
      <w:r>
        <w:rPr/>
        <w:t>good</w:t>
      </w:r>
      <w:r>
        <w:rPr>
          <w:spacing w:val="-8"/>
        </w:rPr>
        <w:t> </w:t>
      </w:r>
      <w:r>
        <w:rPr/>
        <w:t>at</w:t>
      </w:r>
      <w:r>
        <w:rPr>
          <w:spacing w:val="-8"/>
        </w:rPr>
        <w:t> </w:t>
      </w:r>
      <w:r>
        <w:rPr/>
        <w:t>doing</w:t>
      </w:r>
      <w:r>
        <w:rPr>
          <w:spacing w:val="-8"/>
        </w:rPr>
        <w:t> </w:t>
      </w:r>
      <w:r>
        <w:rPr/>
        <w:t>these</w:t>
      </w:r>
      <w:r>
        <w:rPr>
          <w:spacing w:val="-8"/>
        </w:rPr>
        <w:t> </w:t>
      </w:r>
      <w:r>
        <w:rPr/>
        <w:t>things</w:t>
      </w:r>
      <w:r>
        <w:rPr>
          <w:spacing w:val="-8"/>
        </w:rPr>
        <w:t> </w:t>
      </w:r>
      <w:r>
        <w:rPr/>
        <w:t>–</w:t>
      </w:r>
      <w:r>
        <w:rPr>
          <w:spacing w:val="-8"/>
        </w:rPr>
        <w:t> </w:t>
      </w:r>
      <w:r>
        <w:rPr/>
        <w:t>all</w:t>
      </w:r>
      <w:r>
        <w:rPr>
          <w:spacing w:val="-8"/>
        </w:rPr>
        <w:t> </w:t>
      </w:r>
      <w:r>
        <w:rPr/>
        <w:t>you</w:t>
      </w:r>
      <w:r>
        <w:rPr>
          <w:spacing w:val="-8"/>
        </w:rPr>
        <w:t> </w:t>
      </w:r>
      <w:r>
        <w:rPr/>
        <w:t>have</w:t>
      </w:r>
      <w:r>
        <w:rPr>
          <w:spacing w:val="-8"/>
        </w:rPr>
        <w:t> </w:t>
      </w:r>
      <w:r>
        <w:rPr/>
        <w:t>to</w:t>
      </w:r>
      <w:r>
        <w:rPr>
          <w:spacing w:val="-8"/>
        </w:rPr>
        <w:t> </w:t>
      </w:r>
      <w:r>
        <w:rPr/>
        <w:t>do</w:t>
      </w:r>
      <w:r>
        <w:rPr>
          <w:spacing w:val="-8"/>
        </w:rPr>
        <w:t> </w:t>
      </w:r>
      <w:r>
        <w:rPr/>
        <w:t>to</w:t>
      </w:r>
      <w:r>
        <w:rPr>
          <w:spacing w:val="-8"/>
        </w:rPr>
        <w:t> </w:t>
      </w:r>
      <w:r>
        <w:rPr/>
        <w:t>live with</w:t>
      </w:r>
      <w:r>
        <w:rPr>
          <w:spacing w:val="-10"/>
        </w:rPr>
        <w:t> </w:t>
      </w:r>
      <w:r>
        <w:rPr/>
        <w:t>a</w:t>
      </w:r>
      <w:r>
        <w:rPr>
          <w:spacing w:val="-10"/>
        </w:rPr>
        <w:t> </w:t>
      </w:r>
      <w:r>
        <w:rPr/>
        <w:t>poorly</w:t>
      </w:r>
      <w:r>
        <w:rPr>
          <w:spacing w:val="-10"/>
        </w:rPr>
        <w:t> </w:t>
      </w:r>
      <w:r>
        <w:rPr/>
        <w:t>worked</w:t>
      </w:r>
      <w:r>
        <w:rPr>
          <w:spacing w:val="-10"/>
        </w:rPr>
        <w:t> </w:t>
      </w:r>
      <w:r>
        <w:rPr/>
        <w:t>out</w:t>
      </w:r>
      <w:r>
        <w:rPr>
          <w:spacing w:val="-9"/>
        </w:rPr>
        <w:t> </w:t>
      </w:r>
      <w:r>
        <w:rPr/>
        <w:t>set</w:t>
      </w:r>
      <w:r>
        <w:rPr>
          <w:spacing w:val="-10"/>
        </w:rPr>
        <w:t> </w:t>
      </w:r>
      <w:r>
        <w:rPr/>
        <w:t>of</w:t>
      </w:r>
      <w:r>
        <w:rPr>
          <w:spacing w:val="-9"/>
        </w:rPr>
        <w:t> </w:t>
      </w:r>
      <w:r>
        <w:rPr/>
        <w:t>fundamental</w:t>
      </w:r>
      <w:r>
        <w:rPr>
          <w:spacing w:val="-10"/>
        </w:rPr>
        <w:t> </w:t>
      </w:r>
      <w:r>
        <w:rPr/>
        <w:t>beliefs</w:t>
      </w:r>
      <w:r>
        <w:rPr>
          <w:spacing w:val="-9"/>
        </w:rPr>
        <w:t> </w:t>
      </w:r>
      <w:r>
        <w:rPr/>
        <w:t>is</w:t>
      </w:r>
      <w:r>
        <w:rPr>
          <w:spacing w:val="-10"/>
        </w:rPr>
        <w:t> </w:t>
      </w:r>
      <w:r>
        <w:rPr/>
        <w:t>stop</w:t>
      </w:r>
      <w:r>
        <w:rPr>
          <w:spacing w:val="-9"/>
        </w:rPr>
        <w:t> </w:t>
      </w:r>
      <w:r>
        <w:rPr/>
        <w:t>thinking</w:t>
      </w:r>
      <w:r>
        <w:rPr>
          <w:spacing w:val="-10"/>
        </w:rPr>
        <w:t> </w:t>
      </w:r>
      <w:r>
        <w:rPr/>
        <w:t>about</w:t>
      </w:r>
      <w:r>
        <w:rPr>
          <w:spacing w:val="-10"/>
        </w:rPr>
        <w:t> </w:t>
      </w:r>
      <w:r>
        <w:rPr/>
        <w:t>them.</w:t>
      </w:r>
    </w:p>
    <w:p>
      <w:pPr>
        <w:pStyle w:val="BodyText"/>
        <w:spacing w:line="213" w:lineRule="auto" w:before="188"/>
        <w:ind w:left="497" w:right="413"/>
        <w:jc w:val="both"/>
      </w:pPr>
      <w:r>
        <w:rPr>
          <w:rFonts w:ascii="Georgia" w:hAnsi="Georgia"/>
          <w:b/>
          <w:i/>
          <w:spacing w:val="-6"/>
        </w:rPr>
        <w:t>The</w:t>
      </w:r>
      <w:r>
        <w:rPr>
          <w:rFonts w:ascii="Georgia" w:hAnsi="Georgia"/>
          <w:b/>
          <w:i/>
          <w:spacing w:val="-10"/>
        </w:rPr>
        <w:t> </w:t>
      </w:r>
      <w:r>
        <w:rPr>
          <w:rFonts w:ascii="Georgia" w:hAnsi="Georgia"/>
          <w:b/>
          <w:i/>
          <w:spacing w:val="-6"/>
        </w:rPr>
        <w:t>second</w:t>
      </w:r>
      <w:r>
        <w:rPr>
          <w:rFonts w:ascii="Georgia" w:hAnsi="Georgia"/>
          <w:b/>
          <w:i/>
          <w:spacing w:val="-9"/>
        </w:rPr>
        <w:t> </w:t>
      </w:r>
      <w:r>
        <w:rPr>
          <w:rFonts w:ascii="Georgia" w:hAnsi="Georgia"/>
          <w:b/>
          <w:i/>
          <w:spacing w:val="-6"/>
        </w:rPr>
        <w:t>reason</w:t>
      </w:r>
      <w:r>
        <w:rPr>
          <w:rFonts w:ascii="Georgia" w:hAnsi="Georgia"/>
          <w:b/>
          <w:i/>
          <w:spacing w:val="-3"/>
        </w:rPr>
        <w:t> </w:t>
      </w:r>
      <w:r>
        <w:rPr>
          <w:spacing w:val="-6"/>
        </w:rPr>
        <w:t>for</w:t>
      </w:r>
      <w:r>
        <w:rPr>
          <w:spacing w:val="-9"/>
        </w:rPr>
        <w:t> </w:t>
      </w:r>
      <w:r>
        <w:rPr>
          <w:spacing w:val="-6"/>
        </w:rPr>
        <w:t>considering</w:t>
      </w:r>
      <w:r>
        <w:rPr>
          <w:spacing w:val="-9"/>
        </w:rPr>
        <w:t> </w:t>
      </w:r>
      <w:r>
        <w:rPr>
          <w:spacing w:val="-6"/>
        </w:rPr>
        <w:t>a</w:t>
      </w:r>
      <w:r>
        <w:rPr>
          <w:spacing w:val="-9"/>
        </w:rPr>
        <w:t> </w:t>
      </w:r>
      <w:r>
        <w:rPr>
          <w:spacing w:val="-6"/>
        </w:rPr>
        <w:t>multitude</w:t>
      </w:r>
      <w:r>
        <w:rPr>
          <w:spacing w:val="-9"/>
        </w:rPr>
        <w:t> </w:t>
      </w:r>
      <w:r>
        <w:rPr>
          <w:spacing w:val="-6"/>
        </w:rPr>
        <w:t>of</w:t>
      </w:r>
      <w:r>
        <w:rPr>
          <w:spacing w:val="-9"/>
        </w:rPr>
        <w:t> </w:t>
      </w:r>
      <w:r>
        <w:rPr>
          <w:spacing w:val="-6"/>
        </w:rPr>
        <w:t>unsuccessful</w:t>
      </w:r>
      <w:r>
        <w:rPr>
          <w:spacing w:val="-9"/>
        </w:rPr>
        <w:t> </w:t>
      </w:r>
      <w:r>
        <w:rPr>
          <w:spacing w:val="-6"/>
        </w:rPr>
        <w:t>approaches</w:t>
      </w:r>
      <w:r>
        <w:rPr>
          <w:spacing w:val="-9"/>
        </w:rPr>
        <w:t> </w:t>
      </w:r>
      <w:r>
        <w:rPr>
          <w:spacing w:val="-6"/>
        </w:rPr>
        <w:t>to</w:t>
      </w:r>
      <w:r>
        <w:rPr>
          <w:spacing w:val="-9"/>
        </w:rPr>
        <w:t> </w:t>
      </w:r>
      <w:r>
        <w:rPr>
          <w:spacing w:val="-6"/>
        </w:rPr>
        <w:t>ethics</w:t>
      </w:r>
      <w:r>
        <w:rPr>
          <w:spacing w:val="-9"/>
        </w:rPr>
        <w:t> </w:t>
      </w:r>
      <w:r>
        <w:rPr>
          <w:spacing w:val="-6"/>
        </w:rPr>
        <w:t>here</w:t>
      </w:r>
      <w:r>
        <w:rPr>
          <w:spacing w:val="-9"/>
        </w:rPr>
        <w:t> </w:t>
      </w:r>
      <w:r>
        <w:rPr>
          <w:spacing w:val="-6"/>
        </w:rPr>
        <w:t>is </w:t>
      </w:r>
      <w:r>
        <w:rPr>
          <w:spacing w:val="-4"/>
        </w:rPr>
        <w:t>that</w:t>
      </w:r>
      <w:r>
        <w:rPr>
          <w:spacing w:val="-11"/>
        </w:rPr>
        <w:t> </w:t>
      </w:r>
      <w:r>
        <w:rPr>
          <w:spacing w:val="-4"/>
        </w:rPr>
        <w:t>each</w:t>
      </w:r>
      <w:r>
        <w:rPr>
          <w:spacing w:val="-11"/>
        </w:rPr>
        <w:t> </w:t>
      </w:r>
      <w:r>
        <w:rPr>
          <w:spacing w:val="-4"/>
        </w:rPr>
        <w:t>of</w:t>
      </w:r>
      <w:r>
        <w:rPr>
          <w:spacing w:val="-11"/>
        </w:rPr>
        <w:t> </w:t>
      </w:r>
      <w:r>
        <w:rPr>
          <w:spacing w:val="-4"/>
        </w:rPr>
        <w:t>these</w:t>
      </w:r>
      <w:r>
        <w:rPr>
          <w:spacing w:val="-11"/>
        </w:rPr>
        <w:t> </w:t>
      </w:r>
      <w:r>
        <w:rPr>
          <w:spacing w:val="-4"/>
        </w:rPr>
        <w:t>approaches</w:t>
      </w:r>
      <w:r>
        <w:rPr>
          <w:spacing w:val="-11"/>
        </w:rPr>
        <w:t> </w:t>
      </w:r>
      <w:r>
        <w:rPr>
          <w:spacing w:val="-4"/>
        </w:rPr>
        <w:t>does</w:t>
      </w:r>
      <w:r>
        <w:rPr>
          <w:spacing w:val="-11"/>
        </w:rPr>
        <w:t> </w:t>
      </w:r>
      <w:r>
        <w:rPr>
          <w:spacing w:val="-4"/>
        </w:rPr>
        <w:t>have</w:t>
      </w:r>
      <w:r>
        <w:rPr>
          <w:spacing w:val="-11"/>
        </w:rPr>
        <w:t> </w:t>
      </w:r>
      <w:r>
        <w:rPr>
          <w:spacing w:val="-4"/>
        </w:rPr>
        <w:t>the</w:t>
      </w:r>
      <w:r>
        <w:rPr>
          <w:spacing w:val="-11"/>
        </w:rPr>
        <w:t> </w:t>
      </w:r>
      <w:r>
        <w:rPr>
          <w:spacing w:val="-4"/>
        </w:rPr>
        <w:t>advantage</w:t>
      </w:r>
      <w:r>
        <w:rPr>
          <w:spacing w:val="-11"/>
        </w:rPr>
        <w:t> </w:t>
      </w:r>
      <w:r>
        <w:rPr>
          <w:spacing w:val="-4"/>
        </w:rPr>
        <w:t>of</w:t>
      </w:r>
      <w:r>
        <w:rPr>
          <w:spacing w:val="-11"/>
        </w:rPr>
        <w:t> </w:t>
      </w:r>
      <w:r>
        <w:rPr>
          <w:spacing w:val="-4"/>
        </w:rPr>
        <w:t>focusing</w:t>
      </w:r>
      <w:r>
        <w:rPr>
          <w:spacing w:val="-11"/>
        </w:rPr>
        <w:t> </w:t>
      </w:r>
      <w:r>
        <w:rPr>
          <w:spacing w:val="-4"/>
        </w:rPr>
        <w:t>on</w:t>
      </w:r>
      <w:r>
        <w:rPr>
          <w:spacing w:val="-11"/>
        </w:rPr>
        <w:t> </w:t>
      </w:r>
      <w:r>
        <w:rPr>
          <w:spacing w:val="-4"/>
        </w:rPr>
        <w:t>some</w:t>
      </w:r>
      <w:r>
        <w:rPr>
          <w:spacing w:val="-11"/>
        </w:rPr>
        <w:t> </w:t>
      </w:r>
      <w:r>
        <w:rPr>
          <w:spacing w:val="-4"/>
        </w:rPr>
        <w:t>important</w:t>
      </w:r>
      <w:r>
        <w:rPr>
          <w:spacing w:val="-11"/>
        </w:rPr>
        <w:t> </w:t>
      </w:r>
      <w:r>
        <w:rPr>
          <w:spacing w:val="-4"/>
        </w:rPr>
        <w:t>aspect </w:t>
      </w:r>
      <w:r>
        <w:rPr/>
        <w:t>of</w:t>
      </w:r>
      <w:r>
        <w:rPr>
          <w:spacing w:val="-10"/>
        </w:rPr>
        <w:t> </w:t>
      </w:r>
      <w:r>
        <w:rPr/>
        <w:t>ethics. To</w:t>
      </w:r>
      <w:r>
        <w:rPr>
          <w:spacing w:val="-10"/>
        </w:rPr>
        <w:t> </w:t>
      </w:r>
      <w:r>
        <w:rPr/>
        <w:t>the</w:t>
      </w:r>
      <w:r>
        <w:rPr>
          <w:spacing w:val="-10"/>
        </w:rPr>
        <w:t> </w:t>
      </w:r>
      <w:r>
        <w:rPr/>
        <w:t>extent</w:t>
      </w:r>
      <w:r>
        <w:rPr>
          <w:spacing w:val="-10"/>
        </w:rPr>
        <w:t> </w:t>
      </w:r>
      <w:r>
        <w:rPr/>
        <w:t>that</w:t>
      </w:r>
      <w:r>
        <w:rPr>
          <w:spacing w:val="-10"/>
        </w:rPr>
        <w:t> </w:t>
      </w:r>
      <w:r>
        <w:rPr/>
        <w:t>these</w:t>
      </w:r>
      <w:r>
        <w:rPr>
          <w:spacing w:val="-10"/>
        </w:rPr>
        <w:t> </w:t>
      </w:r>
      <w:r>
        <w:rPr/>
        <w:t>theories</w:t>
      </w:r>
      <w:r>
        <w:rPr>
          <w:spacing w:val="-10"/>
        </w:rPr>
        <w:t> </w:t>
      </w:r>
      <w:r>
        <w:rPr/>
        <w:t>fail</w:t>
      </w:r>
      <w:r>
        <w:rPr>
          <w:spacing w:val="-10"/>
        </w:rPr>
        <w:t> </w:t>
      </w:r>
      <w:r>
        <w:rPr/>
        <w:t>it</w:t>
      </w:r>
      <w:r>
        <w:rPr>
          <w:spacing w:val="-10"/>
        </w:rPr>
        <w:t> </w:t>
      </w:r>
      <w:r>
        <w:rPr/>
        <w:t>is</w:t>
      </w:r>
      <w:r>
        <w:rPr>
          <w:spacing w:val="-10"/>
        </w:rPr>
        <w:t> </w:t>
      </w:r>
      <w:r>
        <w:rPr/>
        <w:t>because</w:t>
      </w:r>
      <w:r>
        <w:rPr>
          <w:spacing w:val="-10"/>
        </w:rPr>
        <w:t> </w:t>
      </w:r>
      <w:r>
        <w:rPr/>
        <w:t>they</w:t>
      </w:r>
      <w:r>
        <w:rPr>
          <w:spacing w:val="-10"/>
        </w:rPr>
        <w:t> </w:t>
      </w:r>
      <w:r>
        <w:rPr/>
        <w:t>tend</w:t>
      </w:r>
      <w:r>
        <w:rPr>
          <w:spacing w:val="-10"/>
        </w:rPr>
        <w:t> </w:t>
      </w:r>
      <w:r>
        <w:rPr/>
        <w:t>to</w:t>
      </w:r>
      <w:r>
        <w:rPr>
          <w:spacing w:val="-10"/>
        </w:rPr>
        <w:t> </w:t>
      </w:r>
      <w:r>
        <w:rPr/>
        <w:t>overemphasize</w:t>
      </w:r>
      <w:r>
        <w:rPr>
          <w:spacing w:val="-10"/>
        </w:rPr>
        <w:t> </w:t>
      </w:r>
      <w:r>
        <w:rPr/>
        <w:t>the </w:t>
      </w:r>
      <w:r>
        <w:rPr>
          <w:spacing w:val="-2"/>
        </w:rPr>
        <w:t>aspect</w:t>
      </w:r>
      <w:r>
        <w:rPr>
          <w:spacing w:val="-9"/>
        </w:rPr>
        <w:t> </w:t>
      </w:r>
      <w:r>
        <w:rPr>
          <w:spacing w:val="-2"/>
        </w:rPr>
        <w:t>in</w:t>
      </w:r>
      <w:r>
        <w:rPr>
          <w:spacing w:val="-9"/>
        </w:rPr>
        <w:t> </w:t>
      </w:r>
      <w:r>
        <w:rPr>
          <w:spacing w:val="-2"/>
        </w:rPr>
        <w:t>question</w:t>
      </w:r>
      <w:r>
        <w:rPr>
          <w:spacing w:val="-9"/>
        </w:rPr>
        <w:t> </w:t>
      </w:r>
      <w:r>
        <w:rPr>
          <w:spacing w:val="-2"/>
        </w:rPr>
        <w:t>and</w:t>
      </w:r>
      <w:r>
        <w:rPr>
          <w:spacing w:val="-9"/>
        </w:rPr>
        <w:t> </w:t>
      </w:r>
      <w:r>
        <w:rPr>
          <w:spacing w:val="-2"/>
        </w:rPr>
        <w:t>ignore</w:t>
      </w:r>
      <w:r>
        <w:rPr>
          <w:spacing w:val="-9"/>
        </w:rPr>
        <w:t> </w:t>
      </w:r>
      <w:r>
        <w:rPr>
          <w:spacing w:val="-2"/>
        </w:rPr>
        <w:t>others.</w:t>
      </w:r>
      <w:r>
        <w:rPr>
          <w:spacing w:val="11"/>
        </w:rPr>
        <w:t> </w:t>
      </w:r>
      <w:r>
        <w:rPr>
          <w:spacing w:val="-2"/>
        </w:rPr>
        <w:t>Looking</w:t>
      </w:r>
      <w:r>
        <w:rPr>
          <w:spacing w:val="-9"/>
        </w:rPr>
        <w:t> </w:t>
      </w:r>
      <w:r>
        <w:rPr>
          <w:spacing w:val="-2"/>
        </w:rPr>
        <w:t>at</w:t>
      </w:r>
      <w:r>
        <w:rPr>
          <w:spacing w:val="-9"/>
        </w:rPr>
        <w:t> </w:t>
      </w:r>
      <w:r>
        <w:rPr>
          <w:spacing w:val="-2"/>
        </w:rPr>
        <w:t>a</w:t>
      </w:r>
      <w:r>
        <w:rPr>
          <w:spacing w:val="-9"/>
        </w:rPr>
        <w:t> </w:t>
      </w:r>
      <w:r>
        <w:rPr>
          <w:spacing w:val="-2"/>
        </w:rPr>
        <w:t>variety</w:t>
      </w:r>
      <w:r>
        <w:rPr>
          <w:spacing w:val="-9"/>
        </w:rPr>
        <w:t> </w:t>
      </w:r>
      <w:r>
        <w:rPr>
          <w:spacing w:val="-2"/>
        </w:rPr>
        <w:t>of</w:t>
      </w:r>
      <w:r>
        <w:rPr>
          <w:spacing w:val="-9"/>
        </w:rPr>
        <w:t> </w:t>
      </w:r>
      <w:r>
        <w:rPr>
          <w:spacing w:val="-2"/>
        </w:rPr>
        <w:t>approaches</w:t>
      </w:r>
      <w:r>
        <w:rPr>
          <w:spacing w:val="-9"/>
        </w:rPr>
        <w:t> </w:t>
      </w:r>
      <w:r>
        <w:rPr>
          <w:spacing w:val="-2"/>
        </w:rPr>
        <w:t>can</w:t>
      </w:r>
      <w:r>
        <w:rPr>
          <w:spacing w:val="-9"/>
        </w:rPr>
        <w:t> </w:t>
      </w:r>
      <w:r>
        <w:rPr>
          <w:spacing w:val="-2"/>
        </w:rPr>
        <w:t>thus</w:t>
      </w:r>
      <w:r>
        <w:rPr>
          <w:spacing w:val="-9"/>
        </w:rPr>
        <w:t> </w:t>
      </w:r>
      <w:r>
        <w:rPr>
          <w:spacing w:val="-2"/>
        </w:rPr>
        <w:t>help</w:t>
      </w:r>
      <w:r>
        <w:rPr>
          <w:spacing w:val="-9"/>
        </w:rPr>
        <w:t> </w:t>
      </w:r>
      <w:r>
        <w:rPr>
          <w:spacing w:val="-2"/>
        </w:rPr>
        <w:t>give </w:t>
      </w:r>
      <w:r>
        <w:rPr/>
        <w:t>us</w:t>
      </w:r>
      <w:r>
        <w:rPr>
          <w:spacing w:val="-10"/>
        </w:rPr>
        <w:t> </w:t>
      </w:r>
      <w:r>
        <w:rPr/>
        <w:t>a</w:t>
      </w:r>
      <w:r>
        <w:rPr>
          <w:spacing w:val="-10"/>
        </w:rPr>
        <w:t> </w:t>
      </w:r>
      <w:r>
        <w:rPr/>
        <w:t>clearer</w:t>
      </w:r>
      <w:r>
        <w:rPr>
          <w:spacing w:val="-10"/>
        </w:rPr>
        <w:t> </w:t>
      </w:r>
      <w:r>
        <w:rPr/>
        <w:t>picture</w:t>
      </w:r>
      <w:r>
        <w:rPr>
          <w:spacing w:val="-10"/>
        </w:rPr>
        <w:t> </w:t>
      </w:r>
      <w:r>
        <w:rPr/>
        <w:t>of</w:t>
      </w:r>
      <w:r>
        <w:rPr>
          <w:spacing w:val="-10"/>
        </w:rPr>
        <w:t> </w:t>
      </w:r>
      <w:r>
        <w:rPr/>
        <w:t>what</w:t>
      </w:r>
      <w:r>
        <w:rPr>
          <w:spacing w:val="-10"/>
        </w:rPr>
        <w:t> </w:t>
      </w:r>
      <w:r>
        <w:rPr/>
        <w:t>ethics</w:t>
      </w:r>
      <w:r>
        <w:rPr>
          <w:spacing w:val="-10"/>
        </w:rPr>
        <w:t> </w:t>
      </w:r>
      <w:r>
        <w:rPr/>
        <w:t>as</w:t>
      </w:r>
      <w:r>
        <w:rPr>
          <w:spacing w:val="-10"/>
        </w:rPr>
        <w:t> </w:t>
      </w:r>
      <w:r>
        <w:rPr/>
        <w:t>a</w:t>
      </w:r>
      <w:r>
        <w:rPr>
          <w:spacing w:val="-10"/>
        </w:rPr>
        <w:t> </w:t>
      </w:r>
      <w:r>
        <w:rPr/>
        <w:t>whole</w:t>
      </w:r>
      <w:r>
        <w:rPr>
          <w:spacing w:val="-11"/>
        </w:rPr>
        <w:t> </w:t>
      </w:r>
      <w:r>
        <w:rPr/>
        <w:t>is</w:t>
      </w:r>
      <w:r>
        <w:rPr>
          <w:spacing w:val="-10"/>
        </w:rPr>
        <w:t> </w:t>
      </w:r>
      <w:r>
        <w:rPr/>
        <w:t>all</w:t>
      </w:r>
      <w:r>
        <w:rPr>
          <w:spacing w:val="-10"/>
        </w:rPr>
        <w:t> </w:t>
      </w:r>
      <w:r>
        <w:rPr/>
        <w:t>about,</w:t>
      </w:r>
      <w:r>
        <w:rPr>
          <w:spacing w:val="-10"/>
        </w:rPr>
        <w:t> </w:t>
      </w:r>
      <w:r>
        <w:rPr/>
        <w:t>even</w:t>
      </w:r>
      <w:r>
        <w:rPr>
          <w:spacing w:val="-10"/>
        </w:rPr>
        <w:t> </w:t>
      </w:r>
      <w:r>
        <w:rPr/>
        <w:t>in</w:t>
      </w:r>
      <w:r>
        <w:rPr>
          <w:spacing w:val="-10"/>
        </w:rPr>
        <w:t> </w:t>
      </w:r>
      <w:r>
        <w:rPr/>
        <w:t>the</w:t>
      </w:r>
      <w:r>
        <w:rPr>
          <w:spacing w:val="-10"/>
        </w:rPr>
        <w:t> </w:t>
      </w:r>
      <w:r>
        <w:rPr/>
        <w:t>absence</w:t>
      </w:r>
      <w:r>
        <w:rPr>
          <w:spacing w:val="-10"/>
        </w:rPr>
        <w:t> </w:t>
      </w:r>
      <w:r>
        <w:rPr/>
        <w:t>of</w:t>
      </w:r>
      <w:r>
        <w:rPr>
          <w:spacing w:val="-11"/>
        </w:rPr>
        <w:t> </w:t>
      </w:r>
      <w:r>
        <w:rPr/>
        <w:t>some</w:t>
      </w:r>
      <w:r>
        <w:rPr>
          <w:spacing w:val="-10"/>
        </w:rPr>
        <w:t> </w:t>
      </w:r>
      <w:r>
        <w:rPr/>
        <w:t>final master</w:t>
      </w:r>
      <w:r>
        <w:rPr>
          <w:spacing w:val="-4"/>
        </w:rPr>
        <w:t> </w:t>
      </w:r>
      <w:r>
        <w:rPr/>
        <w:t>theory</w:t>
      </w:r>
      <w:r>
        <w:rPr>
          <w:spacing w:val="-4"/>
        </w:rPr>
        <w:t> </w:t>
      </w:r>
      <w:r>
        <w:rPr/>
        <w:t>that</w:t>
      </w:r>
      <w:r>
        <w:rPr>
          <w:spacing w:val="-4"/>
        </w:rPr>
        <w:t> </w:t>
      </w:r>
      <w:r>
        <w:rPr/>
        <w:t>would</w:t>
      </w:r>
      <w:r>
        <w:rPr>
          <w:spacing w:val="-4"/>
        </w:rPr>
        <w:t> </w:t>
      </w:r>
      <w:r>
        <w:rPr/>
        <w:t>unify</w:t>
      </w:r>
      <w:r>
        <w:rPr>
          <w:spacing w:val="-4"/>
        </w:rPr>
        <w:t> </w:t>
      </w:r>
      <w:r>
        <w:rPr/>
        <w:t>ethics</w:t>
      </w:r>
      <w:r>
        <w:rPr>
          <w:spacing w:val="-4"/>
        </w:rPr>
        <w:t> </w:t>
      </w:r>
      <w:r>
        <w:rPr/>
        <w:t>once</w:t>
      </w:r>
      <w:r>
        <w:rPr>
          <w:spacing w:val="-4"/>
        </w:rPr>
        <w:t> </w:t>
      </w:r>
      <w:r>
        <w:rPr/>
        <w:t>and</w:t>
      </w:r>
      <w:r>
        <w:rPr>
          <w:spacing w:val="-4"/>
        </w:rPr>
        <w:t> </w:t>
      </w:r>
      <w:r>
        <w:rPr/>
        <w:t>for</w:t>
      </w:r>
      <w:r>
        <w:rPr>
          <w:spacing w:val="-4"/>
        </w:rPr>
        <w:t> </w:t>
      </w:r>
      <w:r>
        <w:rPr/>
        <w:t>all</w:t>
      </w:r>
      <w:r>
        <w:rPr>
          <w:spacing w:val="-4"/>
        </w:rPr>
        <w:t> </w:t>
      </w:r>
      <w:r>
        <w:rPr/>
        <w:t>and</w:t>
      </w:r>
      <w:r>
        <w:rPr>
          <w:spacing w:val="-4"/>
        </w:rPr>
        <w:t> </w:t>
      </w:r>
      <w:r>
        <w:rPr/>
        <w:t>win</w:t>
      </w:r>
      <w:r>
        <w:rPr>
          <w:spacing w:val="-4"/>
        </w:rPr>
        <w:t> </w:t>
      </w:r>
      <w:r>
        <w:rPr/>
        <w:t>universal</w:t>
      </w:r>
      <w:r>
        <w:rPr>
          <w:spacing w:val="-4"/>
        </w:rPr>
        <w:t> </w:t>
      </w:r>
      <w:r>
        <w:rPr/>
        <w:t>assent.</w:t>
      </w:r>
      <w:r>
        <w:rPr>
          <w:spacing w:val="30"/>
        </w:rPr>
        <w:t> </w:t>
      </w:r>
      <w:r>
        <w:rPr/>
        <w:t>It</w:t>
      </w:r>
      <w:r>
        <w:rPr>
          <w:spacing w:val="-4"/>
        </w:rPr>
        <w:t> </w:t>
      </w:r>
      <w:r>
        <w:rPr/>
        <w:t>seems to me that there is a certain “logic” to the story I’ll be telling here, even if it is nothing </w:t>
      </w:r>
      <w:r>
        <w:rPr>
          <w:spacing w:val="-2"/>
        </w:rPr>
        <w:t>like</w:t>
      </w:r>
      <w:r>
        <w:rPr>
          <w:spacing w:val="-9"/>
        </w:rPr>
        <w:t> </w:t>
      </w:r>
      <w:r>
        <w:rPr>
          <w:spacing w:val="-2"/>
        </w:rPr>
        <w:t>a</w:t>
      </w:r>
      <w:r>
        <w:rPr>
          <w:spacing w:val="-9"/>
        </w:rPr>
        <w:t> </w:t>
      </w:r>
      <w:r>
        <w:rPr>
          <w:spacing w:val="-2"/>
        </w:rPr>
        <w:t>necessary</w:t>
      </w:r>
      <w:r>
        <w:rPr>
          <w:spacing w:val="-9"/>
        </w:rPr>
        <w:t> </w:t>
      </w:r>
      <w:r>
        <w:rPr>
          <w:spacing w:val="-2"/>
        </w:rPr>
        <w:t>development,</w:t>
      </w:r>
      <w:r>
        <w:rPr>
          <w:spacing w:val="-8"/>
        </w:rPr>
        <w:t> </w:t>
      </w:r>
      <w:r>
        <w:rPr>
          <w:spacing w:val="-2"/>
        </w:rPr>
        <w:t>a</w:t>
      </w:r>
      <w:r>
        <w:rPr>
          <w:spacing w:val="-9"/>
        </w:rPr>
        <w:t> </w:t>
      </w:r>
      <w:r>
        <w:rPr>
          <w:spacing w:val="-2"/>
        </w:rPr>
        <w:t>magical</w:t>
      </w:r>
      <w:r>
        <w:rPr>
          <w:spacing w:val="-9"/>
        </w:rPr>
        <w:t> </w:t>
      </w:r>
      <w:r>
        <w:rPr>
          <w:spacing w:val="-2"/>
        </w:rPr>
        <w:t>dialectical</w:t>
      </w:r>
      <w:r>
        <w:rPr>
          <w:spacing w:val="-9"/>
        </w:rPr>
        <w:t> </w:t>
      </w:r>
      <w:r>
        <w:rPr>
          <w:spacing w:val="-2"/>
        </w:rPr>
        <w:t>unfolding</w:t>
      </w:r>
      <w:r>
        <w:rPr>
          <w:spacing w:val="-9"/>
        </w:rPr>
        <w:t> </w:t>
      </w:r>
      <w:r>
        <w:rPr>
          <w:spacing w:val="-2"/>
        </w:rPr>
        <w:t>of</w:t>
      </w:r>
      <w:r>
        <w:rPr>
          <w:spacing w:val="-9"/>
        </w:rPr>
        <w:t> </w:t>
      </w:r>
      <w:r>
        <w:rPr>
          <w:spacing w:val="-2"/>
        </w:rPr>
        <w:t>the</w:t>
      </w:r>
      <w:r>
        <w:rPr>
          <w:spacing w:val="-9"/>
        </w:rPr>
        <w:t> </w:t>
      </w:r>
      <w:r>
        <w:rPr>
          <w:spacing w:val="-2"/>
        </w:rPr>
        <w:t>Truth</w:t>
      </w:r>
      <w:r>
        <w:rPr>
          <w:spacing w:val="-9"/>
        </w:rPr>
        <w:t> </w:t>
      </w:r>
      <w:r>
        <w:rPr>
          <w:spacing w:val="-2"/>
        </w:rPr>
        <w:t>about</w:t>
      </w:r>
      <w:r>
        <w:rPr>
          <w:spacing w:val="-9"/>
        </w:rPr>
        <w:t> </w:t>
      </w:r>
      <w:r>
        <w:rPr>
          <w:spacing w:val="-2"/>
        </w:rPr>
        <w:t>ethics,</w:t>
      </w:r>
      <w:r>
        <w:rPr>
          <w:spacing w:val="-8"/>
        </w:rPr>
        <w:t> </w:t>
      </w:r>
      <w:r>
        <w:rPr>
          <w:spacing w:val="-2"/>
        </w:rPr>
        <w:t>but </w:t>
      </w:r>
      <w:r>
        <w:rPr/>
        <w:t>I do present each theory as an effort to take in to account the failings of the proceeding accounts.</w:t>
      </w:r>
      <w:r>
        <w:rPr>
          <w:spacing w:val="7"/>
        </w:rPr>
        <w:t> </w:t>
      </w:r>
      <w:r>
        <w:rPr/>
        <w:t>Making</w:t>
      </w:r>
      <w:r>
        <w:rPr>
          <w:spacing w:val="-13"/>
        </w:rPr>
        <w:t> </w:t>
      </w:r>
      <w:r>
        <w:rPr/>
        <w:t>sense</w:t>
      </w:r>
      <w:r>
        <w:rPr>
          <w:spacing w:val="-12"/>
        </w:rPr>
        <w:t> </w:t>
      </w:r>
      <w:r>
        <w:rPr/>
        <w:t>of</w:t>
      </w:r>
      <w:r>
        <w:rPr>
          <w:spacing w:val="-12"/>
        </w:rPr>
        <w:t> </w:t>
      </w:r>
      <w:r>
        <w:rPr/>
        <w:t>our</w:t>
      </w:r>
      <w:r>
        <w:rPr>
          <w:spacing w:val="-12"/>
        </w:rPr>
        <w:t> </w:t>
      </w:r>
      <w:r>
        <w:rPr/>
        <w:t>ethical</w:t>
      </w:r>
      <w:r>
        <w:rPr>
          <w:spacing w:val="-12"/>
        </w:rPr>
        <w:t> </w:t>
      </w:r>
      <w:r>
        <w:rPr/>
        <w:t>lives</w:t>
      </w:r>
      <w:r>
        <w:rPr>
          <w:spacing w:val="-12"/>
        </w:rPr>
        <w:t> </w:t>
      </w:r>
      <w:r>
        <w:rPr/>
        <w:t>and</w:t>
      </w:r>
      <w:r>
        <w:rPr>
          <w:spacing w:val="-12"/>
        </w:rPr>
        <w:t> </w:t>
      </w:r>
      <w:r>
        <w:rPr/>
        <w:t>thinking</w:t>
      </w:r>
      <w:r>
        <w:rPr>
          <w:spacing w:val="-13"/>
        </w:rPr>
        <w:t> </w:t>
      </w:r>
      <w:r>
        <w:rPr/>
        <w:t>clearly</w:t>
      </w:r>
      <w:r>
        <w:rPr>
          <w:spacing w:val="-12"/>
        </w:rPr>
        <w:t> </w:t>
      </w:r>
      <w:r>
        <w:rPr/>
        <w:t>about</w:t>
      </w:r>
      <w:r>
        <w:rPr>
          <w:spacing w:val="-12"/>
        </w:rPr>
        <w:t> </w:t>
      </w:r>
      <w:r>
        <w:rPr/>
        <w:t>ethics</w:t>
      </w:r>
      <w:r>
        <w:rPr>
          <w:spacing w:val="-12"/>
        </w:rPr>
        <w:t> </w:t>
      </w:r>
      <w:r>
        <w:rPr/>
        <w:t>is</w:t>
      </w:r>
      <w:r>
        <w:rPr>
          <w:spacing w:val="-12"/>
        </w:rPr>
        <w:t> </w:t>
      </w:r>
      <w:r>
        <w:rPr/>
        <w:t>hard,</w:t>
      </w:r>
      <w:r>
        <w:rPr>
          <w:spacing w:val="-12"/>
        </w:rPr>
        <w:t> </w:t>
      </w:r>
      <w:r>
        <w:rPr/>
        <w:t>but</w:t>
      </w:r>
      <w:r>
        <w:rPr>
          <w:spacing w:val="-12"/>
        </w:rPr>
        <w:t> </w:t>
      </w:r>
      <w:r>
        <w:rPr/>
        <w:t>it </w:t>
      </w:r>
      <w:r>
        <w:rPr>
          <w:spacing w:val="-2"/>
        </w:rPr>
        <w:t>seems</w:t>
      </w:r>
      <w:r>
        <w:rPr>
          <w:spacing w:val="-12"/>
        </w:rPr>
        <w:t> </w:t>
      </w:r>
      <w:r>
        <w:rPr>
          <w:spacing w:val="-2"/>
        </w:rPr>
        <w:t>to</w:t>
      </w:r>
      <w:r>
        <w:rPr>
          <w:spacing w:val="-12"/>
        </w:rPr>
        <w:t> </w:t>
      </w:r>
      <w:r>
        <w:rPr>
          <w:spacing w:val="-2"/>
        </w:rPr>
        <w:t>me</w:t>
      </w:r>
      <w:r>
        <w:rPr>
          <w:spacing w:val="-12"/>
        </w:rPr>
        <w:t> </w:t>
      </w:r>
      <w:r>
        <w:rPr>
          <w:spacing w:val="-2"/>
        </w:rPr>
        <w:t>that</w:t>
      </w:r>
      <w:r>
        <w:rPr>
          <w:spacing w:val="-12"/>
        </w:rPr>
        <w:t> </w:t>
      </w:r>
      <w:r>
        <w:rPr>
          <w:spacing w:val="-2"/>
        </w:rPr>
        <w:t>it</w:t>
      </w:r>
      <w:r>
        <w:rPr>
          <w:spacing w:val="-12"/>
        </w:rPr>
        <w:t> </w:t>
      </w:r>
      <w:r>
        <w:rPr>
          <w:spacing w:val="-2"/>
        </w:rPr>
        <w:t>is</w:t>
      </w:r>
      <w:r>
        <w:rPr>
          <w:spacing w:val="-12"/>
        </w:rPr>
        <w:t> </w:t>
      </w:r>
      <w:r>
        <w:rPr>
          <w:spacing w:val="-2"/>
        </w:rPr>
        <w:t>worth</w:t>
      </w:r>
      <w:r>
        <w:rPr>
          <w:spacing w:val="-12"/>
        </w:rPr>
        <w:t> </w:t>
      </w:r>
      <w:r>
        <w:rPr>
          <w:spacing w:val="-2"/>
        </w:rPr>
        <w:t>the</w:t>
      </w:r>
      <w:r>
        <w:rPr>
          <w:spacing w:val="-12"/>
        </w:rPr>
        <w:t> </w:t>
      </w:r>
      <w:r>
        <w:rPr>
          <w:spacing w:val="-2"/>
        </w:rPr>
        <w:t>effort.</w:t>
      </w:r>
      <w:r>
        <w:rPr>
          <w:spacing w:val="11"/>
        </w:rPr>
        <w:t> </w:t>
      </w:r>
      <w:r>
        <w:rPr>
          <w:spacing w:val="-2"/>
        </w:rPr>
        <w:t>Philosophical</w:t>
      </w:r>
      <w:r>
        <w:rPr>
          <w:spacing w:val="-12"/>
        </w:rPr>
        <w:t> </w:t>
      </w:r>
      <w:r>
        <w:rPr>
          <w:spacing w:val="-2"/>
        </w:rPr>
        <w:t>ethics</w:t>
      </w:r>
      <w:r>
        <w:rPr>
          <w:spacing w:val="-12"/>
        </w:rPr>
        <w:t> </w:t>
      </w:r>
      <w:r>
        <w:rPr>
          <w:spacing w:val="-2"/>
        </w:rPr>
        <w:t>may</w:t>
      </w:r>
      <w:r>
        <w:rPr>
          <w:spacing w:val="-12"/>
        </w:rPr>
        <w:t> </w:t>
      </w:r>
      <w:r>
        <w:rPr>
          <w:spacing w:val="-2"/>
        </w:rPr>
        <w:t>not</w:t>
      </w:r>
      <w:r>
        <w:rPr>
          <w:spacing w:val="-12"/>
        </w:rPr>
        <w:t> </w:t>
      </w:r>
      <w:r>
        <w:rPr>
          <w:spacing w:val="-2"/>
        </w:rPr>
        <w:t>be</w:t>
      </w:r>
      <w:r>
        <w:rPr>
          <w:spacing w:val="-12"/>
        </w:rPr>
        <w:t> </w:t>
      </w:r>
      <w:r>
        <w:rPr>
          <w:spacing w:val="-2"/>
        </w:rPr>
        <w:t>an</w:t>
      </w:r>
      <w:r>
        <w:rPr>
          <w:spacing w:val="-12"/>
        </w:rPr>
        <w:t> </w:t>
      </w:r>
      <w:r>
        <w:rPr>
          <w:spacing w:val="-2"/>
        </w:rPr>
        <w:t>empirical</w:t>
      </w:r>
      <w:r>
        <w:rPr>
          <w:spacing w:val="-12"/>
        </w:rPr>
        <w:t> </w:t>
      </w:r>
      <w:r>
        <w:rPr>
          <w:spacing w:val="-2"/>
        </w:rPr>
        <w:t>science, and</w:t>
      </w:r>
      <w:r>
        <w:rPr>
          <w:spacing w:val="7"/>
        </w:rPr>
        <w:t> </w:t>
      </w:r>
      <w:r>
        <w:rPr>
          <w:spacing w:val="-2"/>
        </w:rPr>
        <w:t>debates</w:t>
      </w:r>
      <w:r>
        <w:rPr>
          <w:spacing w:val="7"/>
        </w:rPr>
        <w:t> </w:t>
      </w:r>
      <w:r>
        <w:rPr>
          <w:spacing w:val="-2"/>
        </w:rPr>
        <w:t>in</w:t>
      </w:r>
      <w:r>
        <w:rPr>
          <w:spacing w:val="7"/>
        </w:rPr>
        <w:t> </w:t>
      </w:r>
      <w:r>
        <w:rPr>
          <w:spacing w:val="-2"/>
        </w:rPr>
        <w:t>ethics</w:t>
      </w:r>
      <w:r>
        <w:rPr>
          <w:spacing w:val="7"/>
        </w:rPr>
        <w:t> </w:t>
      </w:r>
      <w:r>
        <w:rPr>
          <w:spacing w:val="-2"/>
        </w:rPr>
        <w:t>may</w:t>
      </w:r>
      <w:r>
        <w:rPr>
          <w:spacing w:val="7"/>
        </w:rPr>
        <w:t> </w:t>
      </w:r>
      <w:r>
        <w:rPr>
          <w:spacing w:val="-2"/>
        </w:rPr>
        <w:t>not</w:t>
      </w:r>
      <w:r>
        <w:rPr>
          <w:spacing w:val="7"/>
        </w:rPr>
        <w:t> </w:t>
      </w:r>
      <w:r>
        <w:rPr>
          <w:spacing w:val="-2"/>
        </w:rPr>
        <w:t>ever</w:t>
      </w:r>
      <w:r>
        <w:rPr>
          <w:spacing w:val="7"/>
        </w:rPr>
        <w:t> </w:t>
      </w:r>
      <w:r>
        <w:rPr>
          <w:spacing w:val="-2"/>
        </w:rPr>
        <w:t>be</w:t>
      </w:r>
      <w:r>
        <w:rPr>
          <w:spacing w:val="7"/>
        </w:rPr>
        <w:t> </w:t>
      </w:r>
      <w:r>
        <w:rPr>
          <w:spacing w:val="-2"/>
        </w:rPr>
        <w:t>resolved,</w:t>
      </w:r>
      <w:r>
        <w:rPr>
          <w:spacing w:val="10"/>
        </w:rPr>
        <w:t> </w:t>
      </w:r>
      <w:r>
        <w:rPr>
          <w:spacing w:val="-2"/>
        </w:rPr>
        <w:t>but</w:t>
      </w:r>
      <w:r>
        <w:rPr>
          <w:spacing w:val="7"/>
        </w:rPr>
        <w:t> </w:t>
      </w:r>
      <w:r>
        <w:rPr>
          <w:spacing w:val="-2"/>
        </w:rPr>
        <w:t>it</w:t>
      </w:r>
      <w:r>
        <w:rPr>
          <w:spacing w:val="7"/>
        </w:rPr>
        <w:t> </w:t>
      </w:r>
      <w:r>
        <w:rPr>
          <w:spacing w:val="-2"/>
        </w:rPr>
        <w:t>is</w:t>
      </w:r>
      <w:r>
        <w:rPr>
          <w:spacing w:val="7"/>
        </w:rPr>
        <w:t> </w:t>
      </w:r>
      <w:r>
        <w:rPr>
          <w:spacing w:val="-2"/>
        </w:rPr>
        <w:t>a</w:t>
      </w:r>
      <w:r>
        <w:rPr>
          <w:spacing w:val="7"/>
        </w:rPr>
        <w:t> </w:t>
      </w:r>
      <w:r>
        <w:rPr>
          <w:spacing w:val="-2"/>
        </w:rPr>
        <w:t>rich</w:t>
      </w:r>
      <w:r>
        <w:rPr>
          <w:spacing w:val="7"/>
        </w:rPr>
        <w:t> </w:t>
      </w:r>
      <w:r>
        <w:rPr>
          <w:spacing w:val="-2"/>
        </w:rPr>
        <w:t>field</w:t>
      </w:r>
      <w:r>
        <w:rPr>
          <w:spacing w:val="7"/>
        </w:rPr>
        <w:t> </w:t>
      </w:r>
      <w:r>
        <w:rPr>
          <w:spacing w:val="-2"/>
        </w:rPr>
        <w:t>well</w:t>
      </w:r>
      <w:r>
        <w:rPr>
          <w:spacing w:val="7"/>
        </w:rPr>
        <w:t> </w:t>
      </w:r>
      <w:r>
        <w:rPr>
          <w:spacing w:val="-2"/>
        </w:rPr>
        <w:t>worth</w:t>
      </w:r>
      <w:r>
        <w:rPr>
          <w:spacing w:val="7"/>
        </w:rPr>
        <w:t> </w:t>
      </w:r>
      <w:r>
        <w:rPr>
          <w:spacing w:val="-2"/>
        </w:rPr>
        <w:t>exploring.</w:t>
      </w:r>
    </w:p>
    <w:p>
      <w:pPr>
        <w:spacing w:after="0" w:line="213" w:lineRule="auto"/>
        <w:jc w:val="both"/>
        <w:sectPr>
          <w:headerReference w:type="default" r:id="rId81"/>
          <w:pgSz w:w="12240" w:h="15840"/>
          <w:pgMar w:header="0" w:footer="0" w:top="680" w:bottom="280" w:left="920" w:right="1000"/>
        </w:sectPr>
      </w:pPr>
    </w:p>
    <w:p>
      <w:pPr>
        <w:pStyle w:val="BodyText"/>
        <w:spacing w:before="9"/>
        <w:rPr>
          <w:sz w:val="14"/>
        </w:rPr>
      </w:pPr>
    </w:p>
    <w:p>
      <w:pPr>
        <w:pStyle w:val="BodyText"/>
        <w:spacing w:line="213" w:lineRule="auto" w:before="146"/>
        <w:ind w:left="497" w:right="412"/>
        <w:jc w:val="both"/>
      </w:pPr>
      <w:r>
        <w:rPr/>
        <w:t>My</w:t>
      </w:r>
      <w:r>
        <w:rPr>
          <w:spacing w:val="-11"/>
        </w:rPr>
        <w:t> </w:t>
      </w:r>
      <w:r>
        <w:rPr/>
        <w:t>presentation</w:t>
      </w:r>
      <w:r>
        <w:rPr>
          <w:spacing w:val="-11"/>
        </w:rPr>
        <w:t> </w:t>
      </w:r>
      <w:r>
        <w:rPr/>
        <w:t>here</w:t>
      </w:r>
      <w:r>
        <w:rPr>
          <w:spacing w:val="-11"/>
        </w:rPr>
        <w:t> </w:t>
      </w:r>
      <w:r>
        <w:rPr/>
        <w:t>is</w:t>
      </w:r>
      <w:r>
        <w:rPr>
          <w:spacing w:val="-11"/>
        </w:rPr>
        <w:t> </w:t>
      </w:r>
      <w:r>
        <w:rPr/>
        <w:t>intended</w:t>
      </w:r>
      <w:r>
        <w:rPr>
          <w:spacing w:val="-11"/>
        </w:rPr>
        <w:t> </w:t>
      </w:r>
      <w:r>
        <w:rPr/>
        <w:t>in</w:t>
      </w:r>
      <w:r>
        <w:rPr>
          <w:spacing w:val="-11"/>
        </w:rPr>
        <w:t> </w:t>
      </w:r>
      <w:r>
        <w:rPr/>
        <w:t>the</w:t>
      </w:r>
      <w:r>
        <w:rPr>
          <w:spacing w:val="-11"/>
        </w:rPr>
        <w:t> </w:t>
      </w:r>
      <w:r>
        <w:rPr/>
        <w:t>spirit</w:t>
      </w:r>
      <w:r>
        <w:rPr>
          <w:spacing w:val="-11"/>
        </w:rPr>
        <w:t> </w:t>
      </w:r>
      <w:r>
        <w:rPr/>
        <w:t>of</w:t>
      </w:r>
      <w:r>
        <w:rPr>
          <w:spacing w:val="-11"/>
        </w:rPr>
        <w:t> </w:t>
      </w:r>
      <w:r>
        <w:rPr/>
        <w:t>a</w:t>
      </w:r>
      <w:r>
        <w:rPr>
          <w:spacing w:val="-11"/>
        </w:rPr>
        <w:t> </w:t>
      </w:r>
      <w:r>
        <w:rPr/>
        <w:t>guidebook,</w:t>
      </w:r>
      <w:r>
        <w:rPr>
          <w:spacing w:val="-9"/>
        </w:rPr>
        <w:t> </w:t>
      </w:r>
      <w:r>
        <w:rPr/>
        <w:t>pointing</w:t>
      </w:r>
      <w:r>
        <w:rPr>
          <w:spacing w:val="-11"/>
        </w:rPr>
        <w:t> </w:t>
      </w:r>
      <w:r>
        <w:rPr/>
        <w:t>out</w:t>
      </w:r>
      <w:r>
        <w:rPr>
          <w:spacing w:val="-11"/>
        </w:rPr>
        <w:t> </w:t>
      </w:r>
      <w:r>
        <w:rPr/>
        <w:t>certain</w:t>
      </w:r>
      <w:r>
        <w:rPr>
          <w:spacing w:val="-11"/>
        </w:rPr>
        <w:t> </w:t>
      </w:r>
      <w:r>
        <w:rPr/>
        <w:t>general </w:t>
      </w:r>
      <w:r>
        <w:rPr>
          <w:spacing w:val="-6"/>
        </w:rPr>
        <w:t>features</w:t>
      </w:r>
      <w:r>
        <w:rPr>
          <w:spacing w:val="-9"/>
        </w:rPr>
        <w:t> </w:t>
      </w:r>
      <w:r>
        <w:rPr>
          <w:spacing w:val="-6"/>
        </w:rPr>
        <w:t>of</w:t>
      </w:r>
      <w:r>
        <w:rPr>
          <w:spacing w:val="-8"/>
        </w:rPr>
        <w:t> </w:t>
      </w:r>
      <w:r>
        <w:rPr>
          <w:spacing w:val="-6"/>
        </w:rPr>
        <w:t>the</w:t>
      </w:r>
      <w:r>
        <w:rPr>
          <w:spacing w:val="-8"/>
        </w:rPr>
        <w:t> </w:t>
      </w:r>
      <w:r>
        <w:rPr>
          <w:spacing w:val="-6"/>
        </w:rPr>
        <w:t>landscape, some</w:t>
      </w:r>
      <w:r>
        <w:rPr>
          <w:spacing w:val="-8"/>
        </w:rPr>
        <w:t> </w:t>
      </w:r>
      <w:r>
        <w:rPr>
          <w:spacing w:val="-6"/>
        </w:rPr>
        <w:t>important</w:t>
      </w:r>
      <w:r>
        <w:rPr>
          <w:spacing w:val="-8"/>
        </w:rPr>
        <w:t> </w:t>
      </w:r>
      <w:r>
        <w:rPr>
          <w:spacing w:val="-6"/>
        </w:rPr>
        <w:t>landmarks</w:t>
      </w:r>
      <w:r>
        <w:rPr>
          <w:spacing w:val="-9"/>
        </w:rPr>
        <w:t> </w:t>
      </w:r>
      <w:r>
        <w:rPr>
          <w:spacing w:val="-6"/>
        </w:rPr>
        <w:t>and</w:t>
      </w:r>
      <w:r>
        <w:rPr>
          <w:spacing w:val="-8"/>
        </w:rPr>
        <w:t> </w:t>
      </w:r>
      <w:r>
        <w:rPr>
          <w:spacing w:val="-6"/>
        </w:rPr>
        <w:t>major</w:t>
      </w:r>
      <w:r>
        <w:rPr>
          <w:spacing w:val="-8"/>
        </w:rPr>
        <w:t> </w:t>
      </w:r>
      <w:r>
        <w:rPr>
          <w:spacing w:val="-6"/>
        </w:rPr>
        <w:t>hazards</w:t>
      </w:r>
      <w:r>
        <w:rPr>
          <w:spacing w:val="-8"/>
        </w:rPr>
        <w:t> </w:t>
      </w:r>
      <w:r>
        <w:rPr>
          <w:spacing w:val="-6"/>
        </w:rPr>
        <w:t>to</w:t>
      </w:r>
      <w:r>
        <w:rPr>
          <w:spacing w:val="-9"/>
        </w:rPr>
        <w:t> </w:t>
      </w:r>
      <w:r>
        <w:rPr>
          <w:spacing w:val="-6"/>
        </w:rPr>
        <w:t>be</w:t>
      </w:r>
      <w:r>
        <w:rPr>
          <w:spacing w:val="-8"/>
        </w:rPr>
        <w:t> </w:t>
      </w:r>
      <w:r>
        <w:rPr>
          <w:spacing w:val="-6"/>
        </w:rPr>
        <w:t>reckoned</w:t>
      </w:r>
      <w:r>
        <w:rPr>
          <w:spacing w:val="-8"/>
        </w:rPr>
        <w:t> </w:t>
      </w:r>
      <w:r>
        <w:rPr>
          <w:spacing w:val="-6"/>
        </w:rPr>
        <w:t>with.</w:t>
      </w:r>
    </w:p>
    <w:p>
      <w:pPr>
        <w:pStyle w:val="BodyText"/>
        <w:spacing w:before="5"/>
        <w:rPr>
          <w:sz w:val="48"/>
        </w:rPr>
      </w:pPr>
    </w:p>
    <w:p>
      <w:pPr>
        <w:pStyle w:val="BodyText"/>
        <w:spacing w:line="213" w:lineRule="auto" w:before="1"/>
        <w:ind w:left="497" w:right="413"/>
        <w:jc w:val="both"/>
      </w:pPr>
      <w:r>
        <w:rPr>
          <w:rFonts w:ascii="Georgia" w:hAnsi="Georgia"/>
          <w:b/>
          <w:i/>
          <w:spacing w:val="-2"/>
        </w:rPr>
        <w:t>So</w:t>
      </w:r>
      <w:r>
        <w:rPr>
          <w:rFonts w:ascii="Georgia" w:hAnsi="Georgia"/>
          <w:b/>
          <w:i/>
          <w:spacing w:val="-8"/>
        </w:rPr>
        <w:t> </w:t>
      </w:r>
      <w:r>
        <w:rPr>
          <w:rFonts w:ascii="Georgia" w:hAnsi="Georgia"/>
          <w:b/>
          <w:i/>
          <w:spacing w:val="-2"/>
        </w:rPr>
        <w:t>much for </w:t>
      </w:r>
      <w:r>
        <w:rPr>
          <w:spacing w:val="-2"/>
        </w:rPr>
        <w:t>a</w:t>
      </w:r>
      <w:r>
        <w:rPr>
          <w:spacing w:val="-13"/>
        </w:rPr>
        <w:t> </w:t>
      </w:r>
      <w:r>
        <w:rPr>
          <w:spacing w:val="-2"/>
        </w:rPr>
        <w:t>general</w:t>
      </w:r>
      <w:r>
        <w:rPr>
          <w:spacing w:val="-13"/>
        </w:rPr>
        <w:t> </w:t>
      </w:r>
      <w:r>
        <w:rPr>
          <w:spacing w:val="-2"/>
        </w:rPr>
        <w:t>account</w:t>
      </w:r>
      <w:r>
        <w:rPr>
          <w:spacing w:val="-13"/>
        </w:rPr>
        <w:t> </w:t>
      </w:r>
      <w:r>
        <w:rPr>
          <w:spacing w:val="-2"/>
        </w:rPr>
        <w:t>of</w:t>
      </w:r>
      <w:r>
        <w:rPr>
          <w:spacing w:val="-13"/>
        </w:rPr>
        <w:t> </w:t>
      </w:r>
      <w:r>
        <w:rPr>
          <w:spacing w:val="-2"/>
        </w:rPr>
        <w:t>what</w:t>
      </w:r>
      <w:r>
        <w:rPr>
          <w:spacing w:val="-13"/>
        </w:rPr>
        <w:t> </w:t>
      </w:r>
      <w:r>
        <w:rPr>
          <w:spacing w:val="-2"/>
        </w:rPr>
        <w:t>we</w:t>
      </w:r>
      <w:r>
        <w:rPr>
          <w:spacing w:val="-13"/>
        </w:rPr>
        <w:t> </w:t>
      </w:r>
      <w:r>
        <w:rPr>
          <w:spacing w:val="-2"/>
        </w:rPr>
        <w:t>will</w:t>
      </w:r>
      <w:r>
        <w:rPr>
          <w:spacing w:val="-13"/>
        </w:rPr>
        <w:t> </w:t>
      </w:r>
      <w:r>
        <w:rPr>
          <w:spacing w:val="-2"/>
        </w:rPr>
        <w:t>be</w:t>
      </w:r>
      <w:r>
        <w:rPr>
          <w:spacing w:val="-13"/>
        </w:rPr>
        <w:t> </w:t>
      </w:r>
      <w:r>
        <w:rPr>
          <w:spacing w:val="-2"/>
        </w:rPr>
        <w:t>up</w:t>
      </w:r>
      <w:r>
        <w:rPr>
          <w:spacing w:val="-13"/>
        </w:rPr>
        <w:t> </w:t>
      </w:r>
      <w:r>
        <w:rPr>
          <w:spacing w:val="-2"/>
        </w:rPr>
        <w:t>to</w:t>
      </w:r>
      <w:r>
        <w:rPr>
          <w:spacing w:val="-13"/>
        </w:rPr>
        <w:t> </w:t>
      </w:r>
      <w:r>
        <w:rPr>
          <w:spacing w:val="-2"/>
        </w:rPr>
        <w:t>here.</w:t>
      </w:r>
      <w:r>
        <w:rPr>
          <w:spacing w:val="10"/>
        </w:rPr>
        <w:t> </w:t>
      </w:r>
      <w:r>
        <w:rPr>
          <w:spacing w:val="-2"/>
        </w:rPr>
        <w:t>This</w:t>
      </w:r>
      <w:r>
        <w:rPr>
          <w:spacing w:val="-13"/>
        </w:rPr>
        <w:t> </w:t>
      </w:r>
      <w:r>
        <w:rPr>
          <w:spacing w:val="-2"/>
        </w:rPr>
        <w:t>section</w:t>
      </w:r>
      <w:r>
        <w:rPr>
          <w:spacing w:val="-13"/>
        </w:rPr>
        <w:t> </w:t>
      </w:r>
      <w:r>
        <w:rPr>
          <w:spacing w:val="-2"/>
        </w:rPr>
        <w:t>of</w:t>
      </w:r>
      <w:r>
        <w:rPr>
          <w:spacing w:val="-13"/>
        </w:rPr>
        <w:t> </w:t>
      </w:r>
      <w:r>
        <w:rPr>
          <w:spacing w:val="-2"/>
        </w:rPr>
        <w:t>the</w:t>
      </w:r>
      <w:r>
        <w:rPr>
          <w:spacing w:val="-13"/>
        </w:rPr>
        <w:t> </w:t>
      </w:r>
      <w:r>
        <w:rPr>
          <w:spacing w:val="-2"/>
        </w:rPr>
        <w:t>text</w:t>
      </w:r>
      <w:r>
        <w:rPr>
          <w:spacing w:val="-13"/>
        </w:rPr>
        <w:t> </w:t>
      </w:r>
      <w:r>
        <w:rPr>
          <w:spacing w:val="-2"/>
        </w:rPr>
        <w:t>looks at</w:t>
      </w:r>
      <w:r>
        <w:rPr>
          <w:spacing w:val="-13"/>
        </w:rPr>
        <w:t> </w:t>
      </w:r>
      <w:r>
        <w:rPr>
          <w:spacing w:val="-2"/>
        </w:rPr>
        <w:t>two</w:t>
      </w:r>
      <w:r>
        <w:rPr>
          <w:spacing w:val="-13"/>
        </w:rPr>
        <w:t> </w:t>
      </w:r>
      <w:r>
        <w:rPr>
          <w:spacing w:val="-2"/>
        </w:rPr>
        <w:t>approaches</w:t>
      </w:r>
      <w:r>
        <w:rPr>
          <w:spacing w:val="-13"/>
        </w:rPr>
        <w:t> </w:t>
      </w:r>
      <w:r>
        <w:rPr>
          <w:spacing w:val="-2"/>
        </w:rPr>
        <w:t>to</w:t>
      </w:r>
      <w:r>
        <w:rPr>
          <w:spacing w:val="-13"/>
        </w:rPr>
        <w:t> </w:t>
      </w:r>
      <w:r>
        <w:rPr>
          <w:spacing w:val="-2"/>
        </w:rPr>
        <w:t>ethics</w:t>
      </w:r>
      <w:r>
        <w:rPr>
          <w:spacing w:val="-13"/>
        </w:rPr>
        <w:t> </w:t>
      </w:r>
      <w:r>
        <w:rPr>
          <w:spacing w:val="-2"/>
        </w:rPr>
        <w:t>that</w:t>
      </w:r>
      <w:r>
        <w:rPr>
          <w:spacing w:val="-13"/>
        </w:rPr>
        <w:t> </w:t>
      </w:r>
      <w:r>
        <w:rPr>
          <w:spacing w:val="-2"/>
        </w:rPr>
        <w:t>may</w:t>
      </w:r>
      <w:r>
        <w:rPr>
          <w:spacing w:val="-13"/>
        </w:rPr>
        <w:t> </w:t>
      </w:r>
      <w:r>
        <w:rPr>
          <w:spacing w:val="-2"/>
        </w:rPr>
        <w:t>seem</w:t>
      </w:r>
      <w:r>
        <w:rPr>
          <w:spacing w:val="-13"/>
        </w:rPr>
        <w:t> </w:t>
      </w:r>
      <w:r>
        <w:rPr>
          <w:spacing w:val="-2"/>
        </w:rPr>
        <w:t>to</w:t>
      </w:r>
      <w:r>
        <w:rPr>
          <w:spacing w:val="-13"/>
        </w:rPr>
        <w:t> </w:t>
      </w:r>
      <w:r>
        <w:rPr>
          <w:spacing w:val="-2"/>
        </w:rPr>
        <w:t>be</w:t>
      </w:r>
      <w:r>
        <w:rPr>
          <w:spacing w:val="-13"/>
        </w:rPr>
        <w:t> </w:t>
      </w:r>
      <w:r>
        <w:rPr>
          <w:spacing w:val="-2"/>
        </w:rPr>
        <w:t>diametrically</w:t>
      </w:r>
      <w:r>
        <w:rPr>
          <w:spacing w:val="-13"/>
        </w:rPr>
        <w:t> </w:t>
      </w:r>
      <w:r>
        <w:rPr>
          <w:spacing w:val="-2"/>
        </w:rPr>
        <w:t>opposed</w:t>
      </w:r>
      <w:r>
        <w:rPr>
          <w:spacing w:val="-13"/>
        </w:rPr>
        <w:t> </w:t>
      </w:r>
      <w:r>
        <w:rPr>
          <w:spacing w:val="-2"/>
        </w:rPr>
        <w:t>–</w:t>
      </w:r>
      <w:r>
        <w:rPr>
          <w:spacing w:val="-13"/>
        </w:rPr>
        <w:t> </w:t>
      </w:r>
      <w:r>
        <w:rPr>
          <w:spacing w:val="-2"/>
        </w:rPr>
        <w:t>cultural</w:t>
      </w:r>
      <w:r>
        <w:rPr>
          <w:spacing w:val="-13"/>
        </w:rPr>
        <w:t> </w:t>
      </w:r>
      <w:r>
        <w:rPr>
          <w:spacing w:val="-2"/>
        </w:rPr>
        <w:t>relativism </w:t>
      </w:r>
      <w:r>
        <w:rPr/>
        <w:t>and the attempt to show how ethics can and should be based on religion.</w:t>
      </w:r>
      <w:r>
        <w:rPr>
          <w:spacing w:val="40"/>
        </w:rPr>
        <w:t> </w:t>
      </w:r>
      <w:r>
        <w:rPr/>
        <w:t>According to cultural relativism, ethical rules and norms are determined by culture in the sense that </w:t>
      </w:r>
      <w:r>
        <w:rPr>
          <w:spacing w:val="-2"/>
        </w:rPr>
        <w:t>there</w:t>
      </w:r>
      <w:r>
        <w:rPr>
          <w:spacing w:val="-12"/>
        </w:rPr>
        <w:t> </w:t>
      </w:r>
      <w:r>
        <w:rPr>
          <w:spacing w:val="-2"/>
        </w:rPr>
        <w:t>are</w:t>
      </w:r>
      <w:r>
        <w:rPr>
          <w:spacing w:val="-12"/>
        </w:rPr>
        <w:t> </w:t>
      </w:r>
      <w:r>
        <w:rPr>
          <w:spacing w:val="-2"/>
        </w:rPr>
        <w:t>no</w:t>
      </w:r>
      <w:r>
        <w:rPr>
          <w:spacing w:val="-12"/>
        </w:rPr>
        <w:t> </w:t>
      </w:r>
      <w:r>
        <w:rPr>
          <w:spacing w:val="-2"/>
        </w:rPr>
        <w:t>absolute</w:t>
      </w:r>
      <w:r>
        <w:rPr>
          <w:spacing w:val="-12"/>
        </w:rPr>
        <w:t> </w:t>
      </w:r>
      <w:r>
        <w:rPr>
          <w:spacing w:val="-2"/>
        </w:rPr>
        <w:t>and</w:t>
      </w:r>
      <w:r>
        <w:rPr>
          <w:spacing w:val="-12"/>
        </w:rPr>
        <w:t> </w:t>
      </w:r>
      <w:r>
        <w:rPr>
          <w:spacing w:val="-2"/>
        </w:rPr>
        <w:t>universal</w:t>
      </w:r>
      <w:r>
        <w:rPr>
          <w:spacing w:val="-12"/>
        </w:rPr>
        <w:t> </w:t>
      </w:r>
      <w:r>
        <w:rPr>
          <w:spacing w:val="-2"/>
        </w:rPr>
        <w:t>rules</w:t>
      </w:r>
      <w:r>
        <w:rPr>
          <w:spacing w:val="-12"/>
        </w:rPr>
        <w:t> </w:t>
      </w:r>
      <w:r>
        <w:rPr>
          <w:spacing w:val="-2"/>
        </w:rPr>
        <w:t>with</w:t>
      </w:r>
      <w:r>
        <w:rPr>
          <w:spacing w:val="-12"/>
        </w:rPr>
        <w:t> </w:t>
      </w:r>
      <w:r>
        <w:rPr>
          <w:spacing w:val="-2"/>
        </w:rPr>
        <w:t>an</w:t>
      </w:r>
      <w:r>
        <w:rPr>
          <w:spacing w:val="-12"/>
        </w:rPr>
        <w:t> </w:t>
      </w:r>
      <w:r>
        <w:rPr>
          <w:spacing w:val="-2"/>
        </w:rPr>
        <w:t>independent</w:t>
      </w:r>
      <w:r>
        <w:rPr>
          <w:spacing w:val="-12"/>
        </w:rPr>
        <w:t> </w:t>
      </w:r>
      <w:r>
        <w:rPr>
          <w:spacing w:val="-2"/>
        </w:rPr>
        <w:t>warrant,</w:t>
      </w:r>
      <w:r>
        <w:rPr>
          <w:spacing w:val="-12"/>
        </w:rPr>
        <w:t> </w:t>
      </w:r>
      <w:r>
        <w:rPr>
          <w:spacing w:val="-2"/>
        </w:rPr>
        <w:t>but</w:t>
      </w:r>
      <w:r>
        <w:rPr>
          <w:spacing w:val="-12"/>
        </w:rPr>
        <w:t> </w:t>
      </w:r>
      <w:r>
        <w:rPr>
          <w:spacing w:val="-2"/>
        </w:rPr>
        <w:t>only</w:t>
      </w:r>
      <w:r>
        <w:rPr>
          <w:spacing w:val="-12"/>
        </w:rPr>
        <w:t> </w:t>
      </w:r>
      <w:r>
        <w:rPr>
          <w:spacing w:val="-2"/>
        </w:rPr>
        <w:t>particular, </w:t>
      </w:r>
      <w:r>
        <w:rPr>
          <w:spacing w:val="-4"/>
        </w:rPr>
        <w:t>culturally</w:t>
      </w:r>
      <w:r>
        <w:rPr>
          <w:spacing w:val="-7"/>
        </w:rPr>
        <w:t> </w:t>
      </w:r>
      <w:r>
        <w:rPr>
          <w:spacing w:val="-4"/>
        </w:rPr>
        <w:t>determined</w:t>
      </w:r>
      <w:r>
        <w:rPr>
          <w:spacing w:val="-7"/>
        </w:rPr>
        <w:t> </w:t>
      </w:r>
      <w:r>
        <w:rPr>
          <w:spacing w:val="-4"/>
        </w:rPr>
        <w:t>ways</w:t>
      </w:r>
      <w:r>
        <w:rPr>
          <w:spacing w:val="-7"/>
        </w:rPr>
        <w:t> </w:t>
      </w:r>
      <w:r>
        <w:rPr>
          <w:spacing w:val="-4"/>
        </w:rPr>
        <w:t>of</w:t>
      </w:r>
      <w:r>
        <w:rPr>
          <w:spacing w:val="-7"/>
        </w:rPr>
        <w:t> </w:t>
      </w:r>
      <w:r>
        <w:rPr>
          <w:spacing w:val="-4"/>
        </w:rPr>
        <w:t>conducting</w:t>
      </w:r>
      <w:r>
        <w:rPr>
          <w:spacing w:val="-7"/>
        </w:rPr>
        <w:t> </w:t>
      </w:r>
      <w:r>
        <w:rPr>
          <w:spacing w:val="-4"/>
        </w:rPr>
        <w:t>oneself,</w:t>
      </w:r>
      <w:r>
        <w:rPr>
          <w:spacing w:val="-6"/>
        </w:rPr>
        <w:t> </w:t>
      </w:r>
      <w:r>
        <w:rPr>
          <w:spacing w:val="-4"/>
        </w:rPr>
        <w:t>none</w:t>
      </w:r>
      <w:r>
        <w:rPr>
          <w:spacing w:val="-7"/>
        </w:rPr>
        <w:t> </w:t>
      </w:r>
      <w:r>
        <w:rPr>
          <w:spacing w:val="-4"/>
        </w:rPr>
        <w:t>fundamentally</w:t>
      </w:r>
      <w:r>
        <w:rPr>
          <w:spacing w:val="-7"/>
        </w:rPr>
        <w:t> </w:t>
      </w:r>
      <w:r>
        <w:rPr>
          <w:spacing w:val="-4"/>
        </w:rPr>
        <w:t>better</w:t>
      </w:r>
      <w:r>
        <w:rPr>
          <w:spacing w:val="-7"/>
        </w:rPr>
        <w:t> </w:t>
      </w:r>
      <w:r>
        <w:rPr>
          <w:spacing w:val="-4"/>
        </w:rPr>
        <w:t>or</w:t>
      </w:r>
      <w:r>
        <w:rPr>
          <w:spacing w:val="-7"/>
        </w:rPr>
        <w:t> </w:t>
      </w:r>
      <w:r>
        <w:rPr>
          <w:spacing w:val="-4"/>
        </w:rPr>
        <w:t>worse</w:t>
      </w:r>
      <w:r>
        <w:rPr>
          <w:spacing w:val="-7"/>
        </w:rPr>
        <w:t> </w:t>
      </w:r>
      <w:r>
        <w:rPr>
          <w:spacing w:val="-4"/>
        </w:rPr>
        <w:t>than </w:t>
      </w:r>
      <w:r>
        <w:rPr>
          <w:spacing w:val="-2"/>
        </w:rPr>
        <w:t>the</w:t>
      </w:r>
      <w:r>
        <w:rPr>
          <w:spacing w:val="-12"/>
        </w:rPr>
        <w:t> </w:t>
      </w:r>
      <w:r>
        <w:rPr>
          <w:spacing w:val="-2"/>
        </w:rPr>
        <w:t>others.</w:t>
      </w:r>
      <w:r>
        <w:rPr>
          <w:spacing w:val="8"/>
        </w:rPr>
        <w:t> </w:t>
      </w:r>
      <w:r>
        <w:rPr>
          <w:spacing w:val="-2"/>
        </w:rPr>
        <w:t>According</w:t>
      </w:r>
      <w:r>
        <w:rPr>
          <w:spacing w:val="-12"/>
        </w:rPr>
        <w:t> </w:t>
      </w:r>
      <w:r>
        <w:rPr>
          <w:spacing w:val="-2"/>
        </w:rPr>
        <w:t>to</w:t>
      </w:r>
      <w:r>
        <w:rPr>
          <w:spacing w:val="-12"/>
        </w:rPr>
        <w:t> </w:t>
      </w:r>
      <w:r>
        <w:rPr>
          <w:spacing w:val="-2"/>
        </w:rPr>
        <w:t>religious</w:t>
      </w:r>
      <w:r>
        <w:rPr>
          <w:spacing w:val="-12"/>
        </w:rPr>
        <w:t> </w:t>
      </w:r>
      <w:r>
        <w:rPr>
          <w:spacing w:val="-2"/>
        </w:rPr>
        <w:t>approaches</w:t>
      </w:r>
      <w:r>
        <w:rPr>
          <w:spacing w:val="-12"/>
        </w:rPr>
        <w:t> </w:t>
      </w:r>
      <w:r>
        <w:rPr>
          <w:spacing w:val="-2"/>
        </w:rPr>
        <w:t>to</w:t>
      </w:r>
      <w:r>
        <w:rPr>
          <w:spacing w:val="-12"/>
        </w:rPr>
        <w:t> </w:t>
      </w:r>
      <w:r>
        <w:rPr>
          <w:spacing w:val="-2"/>
        </w:rPr>
        <w:t>ethics,</w:t>
      </w:r>
      <w:r>
        <w:rPr>
          <w:spacing w:val="-12"/>
        </w:rPr>
        <w:t> </w:t>
      </w:r>
      <w:r>
        <w:rPr>
          <w:spacing w:val="-2"/>
        </w:rPr>
        <w:t>ethical</w:t>
      </w:r>
      <w:r>
        <w:rPr>
          <w:spacing w:val="-12"/>
        </w:rPr>
        <w:t> </w:t>
      </w:r>
      <w:r>
        <w:rPr>
          <w:spacing w:val="-2"/>
        </w:rPr>
        <w:t>rules</w:t>
      </w:r>
      <w:r>
        <w:rPr>
          <w:spacing w:val="-12"/>
        </w:rPr>
        <w:t> </w:t>
      </w:r>
      <w:r>
        <w:rPr>
          <w:spacing w:val="-2"/>
        </w:rPr>
        <w:t>and</w:t>
      </w:r>
      <w:r>
        <w:rPr>
          <w:spacing w:val="-12"/>
        </w:rPr>
        <w:t> </w:t>
      </w:r>
      <w:r>
        <w:rPr>
          <w:spacing w:val="-2"/>
        </w:rPr>
        <w:t>principles</w:t>
      </w:r>
      <w:r>
        <w:rPr>
          <w:spacing w:val="-12"/>
        </w:rPr>
        <w:t> </w:t>
      </w:r>
      <w:r>
        <w:rPr>
          <w:spacing w:val="-2"/>
        </w:rPr>
        <w:t>do</w:t>
      </w:r>
      <w:r>
        <w:rPr>
          <w:spacing w:val="-12"/>
        </w:rPr>
        <w:t> </w:t>
      </w:r>
      <w:r>
        <w:rPr>
          <w:spacing w:val="-2"/>
        </w:rPr>
        <w:t>have an</w:t>
      </w:r>
      <w:r>
        <w:rPr>
          <w:spacing w:val="-13"/>
        </w:rPr>
        <w:t> </w:t>
      </w:r>
      <w:r>
        <w:rPr>
          <w:spacing w:val="-2"/>
        </w:rPr>
        <w:t>absolute</w:t>
      </w:r>
      <w:r>
        <w:rPr>
          <w:spacing w:val="-13"/>
        </w:rPr>
        <w:t> </w:t>
      </w:r>
      <w:r>
        <w:rPr>
          <w:spacing w:val="-2"/>
        </w:rPr>
        <w:t>foundation</w:t>
      </w:r>
      <w:r>
        <w:rPr>
          <w:spacing w:val="-13"/>
        </w:rPr>
        <w:t> </w:t>
      </w:r>
      <w:r>
        <w:rPr>
          <w:spacing w:val="-2"/>
        </w:rPr>
        <w:t>and</w:t>
      </w:r>
      <w:r>
        <w:rPr>
          <w:spacing w:val="-13"/>
        </w:rPr>
        <w:t> </w:t>
      </w:r>
      <w:r>
        <w:rPr>
          <w:spacing w:val="-2"/>
        </w:rPr>
        <w:t>that</w:t>
      </w:r>
      <w:r>
        <w:rPr>
          <w:spacing w:val="-13"/>
        </w:rPr>
        <w:t> </w:t>
      </w:r>
      <w:r>
        <w:rPr>
          <w:spacing w:val="-2"/>
        </w:rPr>
        <w:t>foundation</w:t>
      </w:r>
      <w:r>
        <w:rPr>
          <w:spacing w:val="-13"/>
        </w:rPr>
        <w:t> </w:t>
      </w:r>
      <w:r>
        <w:rPr>
          <w:spacing w:val="-2"/>
        </w:rPr>
        <w:t>is</w:t>
      </w:r>
      <w:r>
        <w:rPr>
          <w:spacing w:val="-13"/>
        </w:rPr>
        <w:t> </w:t>
      </w:r>
      <w:r>
        <w:rPr>
          <w:spacing w:val="-2"/>
        </w:rPr>
        <w:t>to</w:t>
      </w:r>
      <w:r>
        <w:rPr>
          <w:spacing w:val="-13"/>
        </w:rPr>
        <w:t> </w:t>
      </w:r>
      <w:r>
        <w:rPr>
          <w:spacing w:val="-2"/>
        </w:rPr>
        <w:t>be</w:t>
      </w:r>
      <w:r>
        <w:rPr>
          <w:spacing w:val="-13"/>
        </w:rPr>
        <w:t> </w:t>
      </w:r>
      <w:r>
        <w:rPr>
          <w:spacing w:val="-2"/>
        </w:rPr>
        <w:t>found</w:t>
      </w:r>
      <w:r>
        <w:rPr>
          <w:spacing w:val="-13"/>
        </w:rPr>
        <w:t> </w:t>
      </w:r>
      <w:r>
        <w:rPr>
          <w:spacing w:val="-2"/>
        </w:rPr>
        <w:t>is</w:t>
      </w:r>
      <w:r>
        <w:rPr>
          <w:spacing w:val="-13"/>
        </w:rPr>
        <w:t> </w:t>
      </w:r>
      <w:r>
        <w:rPr>
          <w:spacing w:val="-2"/>
        </w:rPr>
        <w:t>an</w:t>
      </w:r>
      <w:r>
        <w:rPr>
          <w:spacing w:val="-13"/>
        </w:rPr>
        <w:t> </w:t>
      </w:r>
      <w:r>
        <w:rPr>
          <w:spacing w:val="-2"/>
        </w:rPr>
        <w:t>authoritative</w:t>
      </w:r>
      <w:r>
        <w:rPr>
          <w:spacing w:val="-13"/>
        </w:rPr>
        <w:t> </w:t>
      </w:r>
      <w:r>
        <w:rPr>
          <w:spacing w:val="-2"/>
        </w:rPr>
        <w:t>set</w:t>
      </w:r>
      <w:r>
        <w:rPr>
          <w:spacing w:val="-13"/>
        </w:rPr>
        <w:t> </w:t>
      </w:r>
      <w:r>
        <w:rPr>
          <w:spacing w:val="-2"/>
        </w:rPr>
        <w:t>of</w:t>
      </w:r>
      <w:r>
        <w:rPr>
          <w:spacing w:val="-13"/>
        </w:rPr>
        <w:t> </w:t>
      </w:r>
      <w:r>
        <w:rPr>
          <w:spacing w:val="-2"/>
        </w:rPr>
        <w:t>religious truths.</w:t>
      </w:r>
      <w:r>
        <w:rPr>
          <w:spacing w:val="13"/>
        </w:rPr>
        <w:t> </w:t>
      </w:r>
      <w:r>
        <w:rPr>
          <w:spacing w:val="-2"/>
        </w:rPr>
        <w:t>In</w:t>
      </w:r>
      <w:r>
        <w:rPr>
          <w:spacing w:val="-8"/>
        </w:rPr>
        <w:t> </w:t>
      </w:r>
      <w:r>
        <w:rPr>
          <w:spacing w:val="-2"/>
        </w:rPr>
        <w:t>spite</w:t>
      </w:r>
      <w:r>
        <w:rPr>
          <w:spacing w:val="-8"/>
        </w:rPr>
        <w:t> </w:t>
      </w:r>
      <w:r>
        <w:rPr>
          <w:spacing w:val="-2"/>
        </w:rPr>
        <w:t>of</w:t>
      </w:r>
      <w:r>
        <w:rPr>
          <w:spacing w:val="-8"/>
        </w:rPr>
        <w:t> </w:t>
      </w:r>
      <w:r>
        <w:rPr>
          <w:spacing w:val="-2"/>
        </w:rPr>
        <w:t>their</w:t>
      </w:r>
      <w:r>
        <w:rPr>
          <w:spacing w:val="-8"/>
        </w:rPr>
        <w:t> </w:t>
      </w:r>
      <w:r>
        <w:rPr>
          <w:spacing w:val="-2"/>
        </w:rPr>
        <w:t>obvious</w:t>
      </w:r>
      <w:r>
        <w:rPr>
          <w:spacing w:val="-8"/>
        </w:rPr>
        <w:t> </w:t>
      </w:r>
      <w:r>
        <w:rPr>
          <w:spacing w:val="-2"/>
        </w:rPr>
        <w:t>opposition,</w:t>
      </w:r>
      <w:r>
        <w:rPr>
          <w:spacing w:val="-8"/>
        </w:rPr>
        <w:t> </w:t>
      </w:r>
      <w:r>
        <w:rPr>
          <w:spacing w:val="-2"/>
        </w:rPr>
        <w:t>with</w:t>
      </w:r>
      <w:r>
        <w:rPr>
          <w:spacing w:val="-8"/>
        </w:rPr>
        <w:t> </w:t>
      </w:r>
      <w:r>
        <w:rPr>
          <w:spacing w:val="-2"/>
        </w:rPr>
        <w:t>relativism</w:t>
      </w:r>
      <w:r>
        <w:rPr>
          <w:spacing w:val="-8"/>
        </w:rPr>
        <w:t> </w:t>
      </w:r>
      <w:r>
        <w:rPr>
          <w:spacing w:val="-2"/>
        </w:rPr>
        <w:t>denying</w:t>
      </w:r>
      <w:r>
        <w:rPr>
          <w:spacing w:val="-8"/>
        </w:rPr>
        <w:t> </w:t>
      </w:r>
      <w:r>
        <w:rPr>
          <w:spacing w:val="-2"/>
        </w:rPr>
        <w:t>the</w:t>
      </w:r>
      <w:r>
        <w:rPr>
          <w:spacing w:val="-8"/>
        </w:rPr>
        <w:t> </w:t>
      </w:r>
      <w:r>
        <w:rPr>
          <w:spacing w:val="-2"/>
        </w:rPr>
        <w:t>existence</w:t>
      </w:r>
      <w:r>
        <w:rPr>
          <w:spacing w:val="-8"/>
        </w:rPr>
        <w:t> </w:t>
      </w:r>
      <w:r>
        <w:rPr>
          <w:spacing w:val="-2"/>
        </w:rPr>
        <w:t>of</w:t>
      </w:r>
      <w:r>
        <w:rPr>
          <w:spacing w:val="-8"/>
        </w:rPr>
        <w:t> </w:t>
      </w:r>
      <w:r>
        <w:rPr>
          <w:spacing w:val="-2"/>
        </w:rPr>
        <w:t>ethical absolutes</w:t>
      </w:r>
      <w:r>
        <w:rPr>
          <w:spacing w:val="-12"/>
        </w:rPr>
        <w:t> </w:t>
      </w:r>
      <w:r>
        <w:rPr>
          <w:spacing w:val="-2"/>
        </w:rPr>
        <w:t>and</w:t>
      </w:r>
      <w:r>
        <w:rPr>
          <w:spacing w:val="-12"/>
        </w:rPr>
        <w:t> </w:t>
      </w:r>
      <w:r>
        <w:rPr>
          <w:spacing w:val="-2"/>
        </w:rPr>
        <w:t>religious</w:t>
      </w:r>
      <w:r>
        <w:rPr>
          <w:spacing w:val="-12"/>
        </w:rPr>
        <w:t> </w:t>
      </w:r>
      <w:r>
        <w:rPr>
          <w:spacing w:val="-2"/>
        </w:rPr>
        <w:t>approaches</w:t>
      </w:r>
      <w:r>
        <w:rPr>
          <w:spacing w:val="-12"/>
        </w:rPr>
        <w:t> </w:t>
      </w:r>
      <w:r>
        <w:rPr>
          <w:spacing w:val="-2"/>
        </w:rPr>
        <w:t>affirming</w:t>
      </w:r>
      <w:r>
        <w:rPr>
          <w:spacing w:val="-12"/>
        </w:rPr>
        <w:t> </w:t>
      </w:r>
      <w:r>
        <w:rPr>
          <w:spacing w:val="-2"/>
        </w:rPr>
        <w:t>it,</w:t>
      </w:r>
      <w:r>
        <w:rPr>
          <w:spacing w:val="-10"/>
        </w:rPr>
        <w:t> </w:t>
      </w:r>
      <w:r>
        <w:rPr>
          <w:spacing w:val="-2"/>
        </w:rPr>
        <w:t>in</w:t>
      </w:r>
      <w:r>
        <w:rPr>
          <w:spacing w:val="-12"/>
        </w:rPr>
        <w:t> </w:t>
      </w:r>
      <w:r>
        <w:rPr>
          <w:spacing w:val="-2"/>
        </w:rPr>
        <w:t>a</w:t>
      </w:r>
      <w:r>
        <w:rPr>
          <w:spacing w:val="-12"/>
        </w:rPr>
        <w:t> </w:t>
      </w:r>
      <w:r>
        <w:rPr>
          <w:spacing w:val="-2"/>
        </w:rPr>
        <w:t>sense</w:t>
      </w:r>
      <w:r>
        <w:rPr>
          <w:spacing w:val="-12"/>
        </w:rPr>
        <w:t> </w:t>
      </w:r>
      <w:r>
        <w:rPr>
          <w:spacing w:val="-2"/>
        </w:rPr>
        <w:t>both</w:t>
      </w:r>
      <w:r>
        <w:rPr>
          <w:spacing w:val="-12"/>
        </w:rPr>
        <w:t> </w:t>
      </w:r>
      <w:r>
        <w:rPr>
          <w:spacing w:val="-2"/>
        </w:rPr>
        <w:t>have</w:t>
      </w:r>
      <w:r>
        <w:rPr>
          <w:spacing w:val="-12"/>
        </w:rPr>
        <w:t> </w:t>
      </w:r>
      <w:r>
        <w:rPr>
          <w:spacing w:val="-2"/>
        </w:rPr>
        <w:t>something</w:t>
      </w:r>
      <w:r>
        <w:rPr>
          <w:spacing w:val="-12"/>
        </w:rPr>
        <w:t> </w:t>
      </w:r>
      <w:r>
        <w:rPr>
          <w:spacing w:val="-2"/>
        </w:rPr>
        <w:t>essential</w:t>
      </w:r>
      <w:r>
        <w:rPr>
          <w:spacing w:val="-12"/>
        </w:rPr>
        <w:t> </w:t>
      </w:r>
      <w:r>
        <w:rPr>
          <w:spacing w:val="-2"/>
        </w:rPr>
        <w:t>in common,</w:t>
      </w:r>
      <w:r>
        <w:rPr>
          <w:spacing w:val="-11"/>
        </w:rPr>
        <w:t> </w:t>
      </w:r>
      <w:r>
        <w:rPr>
          <w:spacing w:val="-2"/>
        </w:rPr>
        <w:t>which</w:t>
      </w:r>
      <w:r>
        <w:rPr>
          <w:spacing w:val="-12"/>
        </w:rPr>
        <w:t> </w:t>
      </w:r>
      <w:r>
        <w:rPr>
          <w:spacing w:val="-2"/>
        </w:rPr>
        <w:t>is</w:t>
      </w:r>
      <w:r>
        <w:rPr>
          <w:spacing w:val="-12"/>
        </w:rPr>
        <w:t> </w:t>
      </w:r>
      <w:r>
        <w:rPr>
          <w:spacing w:val="-2"/>
        </w:rPr>
        <w:t>the</w:t>
      </w:r>
      <w:r>
        <w:rPr>
          <w:spacing w:val="-12"/>
        </w:rPr>
        <w:t> </w:t>
      </w:r>
      <w:r>
        <w:rPr>
          <w:spacing w:val="-2"/>
        </w:rPr>
        <w:t>idea</w:t>
      </w:r>
      <w:r>
        <w:rPr>
          <w:spacing w:val="-12"/>
        </w:rPr>
        <w:t> </w:t>
      </w:r>
      <w:r>
        <w:rPr>
          <w:spacing w:val="-2"/>
        </w:rPr>
        <w:t>that</w:t>
      </w:r>
      <w:r>
        <w:rPr>
          <w:spacing w:val="-12"/>
        </w:rPr>
        <w:t> </w:t>
      </w:r>
      <w:r>
        <w:rPr>
          <w:spacing w:val="-2"/>
        </w:rPr>
        <w:t>ethical</w:t>
      </w:r>
      <w:r>
        <w:rPr>
          <w:spacing w:val="-12"/>
        </w:rPr>
        <w:t> </w:t>
      </w:r>
      <w:r>
        <w:rPr>
          <w:spacing w:val="-2"/>
        </w:rPr>
        <w:t>rules</w:t>
      </w:r>
      <w:r>
        <w:rPr>
          <w:spacing w:val="-12"/>
        </w:rPr>
        <w:t> </w:t>
      </w:r>
      <w:r>
        <w:rPr>
          <w:spacing w:val="-2"/>
        </w:rPr>
        <w:t>come</w:t>
      </w:r>
      <w:r>
        <w:rPr>
          <w:spacing w:val="-12"/>
        </w:rPr>
        <w:t> </w:t>
      </w:r>
      <w:r>
        <w:rPr>
          <w:spacing w:val="-2"/>
        </w:rPr>
        <w:t>to</w:t>
      </w:r>
      <w:r>
        <w:rPr>
          <w:spacing w:val="-12"/>
        </w:rPr>
        <w:t> </w:t>
      </w:r>
      <w:r>
        <w:rPr>
          <w:spacing w:val="-2"/>
        </w:rPr>
        <w:t>us</w:t>
      </w:r>
      <w:r>
        <w:rPr>
          <w:spacing w:val="-12"/>
        </w:rPr>
        <w:t> </w:t>
      </w:r>
      <w:r>
        <w:rPr>
          <w:spacing w:val="-2"/>
        </w:rPr>
        <w:t>“from</w:t>
      </w:r>
      <w:r>
        <w:rPr>
          <w:spacing w:val="-12"/>
        </w:rPr>
        <w:t> </w:t>
      </w:r>
      <w:r>
        <w:rPr>
          <w:spacing w:val="-2"/>
        </w:rPr>
        <w:t>outside”</w:t>
      </w:r>
      <w:r>
        <w:rPr>
          <w:spacing w:val="-12"/>
        </w:rPr>
        <w:t> </w:t>
      </w:r>
      <w:r>
        <w:rPr>
          <w:spacing w:val="-2"/>
        </w:rPr>
        <w:t>and</w:t>
      </w:r>
      <w:r>
        <w:rPr>
          <w:spacing w:val="-12"/>
        </w:rPr>
        <w:t> </w:t>
      </w:r>
      <w:r>
        <w:rPr>
          <w:spacing w:val="-2"/>
        </w:rPr>
        <w:t>have</w:t>
      </w:r>
      <w:r>
        <w:rPr>
          <w:spacing w:val="-12"/>
        </w:rPr>
        <w:t> </w:t>
      </w:r>
      <w:r>
        <w:rPr>
          <w:spacing w:val="-2"/>
        </w:rPr>
        <w:t>little</w:t>
      </w:r>
      <w:r>
        <w:rPr>
          <w:spacing w:val="-12"/>
        </w:rPr>
        <w:t> </w:t>
      </w:r>
      <w:r>
        <w:rPr>
          <w:spacing w:val="-2"/>
        </w:rPr>
        <w:t>to</w:t>
      </w:r>
      <w:r>
        <w:rPr>
          <w:spacing w:val="-12"/>
        </w:rPr>
        <w:t> </w:t>
      </w:r>
      <w:r>
        <w:rPr>
          <w:spacing w:val="-2"/>
        </w:rPr>
        <w:t>do </w:t>
      </w:r>
      <w:r>
        <w:rPr>
          <w:spacing w:val="-4"/>
        </w:rPr>
        <w:t>with</w:t>
      </w:r>
      <w:r>
        <w:rPr>
          <w:spacing w:val="-10"/>
        </w:rPr>
        <w:t> </w:t>
      </w:r>
      <w:r>
        <w:rPr>
          <w:spacing w:val="-4"/>
        </w:rPr>
        <w:t>human</w:t>
      </w:r>
      <w:r>
        <w:rPr>
          <w:spacing w:val="-10"/>
        </w:rPr>
        <w:t> </w:t>
      </w:r>
      <w:r>
        <w:rPr>
          <w:spacing w:val="-4"/>
        </w:rPr>
        <w:t>choices.</w:t>
      </w:r>
      <w:r>
        <w:rPr>
          <w:spacing w:val="13"/>
        </w:rPr>
        <w:t> </w:t>
      </w:r>
      <w:r>
        <w:rPr>
          <w:spacing w:val="-4"/>
        </w:rPr>
        <w:t>Their</w:t>
      </w:r>
      <w:r>
        <w:rPr>
          <w:spacing w:val="-10"/>
        </w:rPr>
        <w:t> </w:t>
      </w:r>
      <w:r>
        <w:rPr>
          <w:spacing w:val="-4"/>
        </w:rPr>
        <w:t>opposition</w:t>
      </w:r>
      <w:r>
        <w:rPr>
          <w:spacing w:val="-10"/>
        </w:rPr>
        <w:t> </w:t>
      </w:r>
      <w:r>
        <w:rPr>
          <w:spacing w:val="-4"/>
        </w:rPr>
        <w:t>lies</w:t>
      </w:r>
      <w:r>
        <w:rPr>
          <w:spacing w:val="-9"/>
        </w:rPr>
        <w:t> </w:t>
      </w:r>
      <w:r>
        <w:rPr>
          <w:spacing w:val="-4"/>
        </w:rPr>
        <w:t>in</w:t>
      </w:r>
      <w:r>
        <w:rPr>
          <w:spacing w:val="-10"/>
        </w:rPr>
        <w:t> </w:t>
      </w:r>
      <w:r>
        <w:rPr>
          <w:spacing w:val="-4"/>
        </w:rPr>
        <w:t>whether</w:t>
      </w:r>
      <w:r>
        <w:rPr>
          <w:spacing w:val="-10"/>
        </w:rPr>
        <w:t> </w:t>
      </w:r>
      <w:r>
        <w:rPr>
          <w:spacing w:val="-4"/>
        </w:rPr>
        <w:t>or</w:t>
      </w:r>
      <w:r>
        <w:rPr>
          <w:spacing w:val="-10"/>
        </w:rPr>
        <w:t> </w:t>
      </w:r>
      <w:r>
        <w:rPr>
          <w:spacing w:val="-4"/>
        </w:rPr>
        <w:t>not</w:t>
      </w:r>
      <w:r>
        <w:rPr>
          <w:spacing w:val="-10"/>
        </w:rPr>
        <w:t> </w:t>
      </w:r>
      <w:r>
        <w:rPr>
          <w:spacing w:val="-4"/>
        </w:rPr>
        <w:t>the</w:t>
      </w:r>
      <w:r>
        <w:rPr>
          <w:spacing w:val="-9"/>
        </w:rPr>
        <w:t> </w:t>
      </w:r>
      <w:r>
        <w:rPr>
          <w:spacing w:val="-4"/>
        </w:rPr>
        <w:t>source</w:t>
      </w:r>
      <w:r>
        <w:rPr>
          <w:spacing w:val="-10"/>
        </w:rPr>
        <w:t> </w:t>
      </w:r>
      <w:r>
        <w:rPr>
          <w:spacing w:val="-4"/>
        </w:rPr>
        <w:t>of</w:t>
      </w:r>
      <w:r>
        <w:rPr>
          <w:spacing w:val="-10"/>
        </w:rPr>
        <w:t> </w:t>
      </w:r>
      <w:r>
        <w:rPr>
          <w:spacing w:val="-4"/>
        </w:rPr>
        <w:t>ethical</w:t>
      </w:r>
      <w:r>
        <w:rPr>
          <w:spacing w:val="-10"/>
        </w:rPr>
        <w:t> </w:t>
      </w:r>
      <w:r>
        <w:rPr>
          <w:spacing w:val="-4"/>
        </w:rPr>
        <w:t>rules</w:t>
      </w:r>
      <w:r>
        <w:rPr>
          <w:spacing w:val="-9"/>
        </w:rPr>
        <w:t> </w:t>
      </w:r>
      <w:r>
        <w:rPr>
          <w:spacing w:val="-4"/>
        </w:rPr>
        <w:t>varies </w:t>
      </w:r>
      <w:r>
        <w:rPr/>
        <w:t>from place to place or not.</w:t>
      </w:r>
      <w:r>
        <w:rPr>
          <w:spacing w:val="40"/>
        </w:rPr>
        <w:t> </w:t>
      </w:r>
      <w:r>
        <w:rPr/>
        <w:t>Both of these approaches will be found wanting, for roughly parallel reasons.</w:t>
      </w:r>
      <w:r>
        <w:rPr>
          <w:spacing w:val="40"/>
        </w:rPr>
        <w:t> </w:t>
      </w:r>
      <w:r>
        <w:rPr/>
        <w:t>And so the next part of the text, which examines various more purely philosophical</w:t>
      </w:r>
      <w:r>
        <w:rPr>
          <w:spacing w:val="-7"/>
        </w:rPr>
        <w:t> </w:t>
      </w:r>
      <w:r>
        <w:rPr/>
        <w:t>approaches</w:t>
      </w:r>
      <w:r>
        <w:rPr>
          <w:spacing w:val="-7"/>
        </w:rPr>
        <w:t> </w:t>
      </w:r>
      <w:r>
        <w:rPr/>
        <w:t>to</w:t>
      </w:r>
      <w:r>
        <w:rPr>
          <w:spacing w:val="-7"/>
        </w:rPr>
        <w:t> </w:t>
      </w:r>
      <w:r>
        <w:rPr/>
        <w:t>ethics,</w:t>
      </w:r>
      <w:r>
        <w:rPr>
          <w:spacing w:val="-5"/>
        </w:rPr>
        <w:t> </w:t>
      </w:r>
      <w:r>
        <w:rPr/>
        <w:t>takes</w:t>
      </w:r>
      <w:r>
        <w:rPr>
          <w:spacing w:val="-7"/>
        </w:rPr>
        <w:t> </w:t>
      </w:r>
      <w:r>
        <w:rPr/>
        <w:t>up</w:t>
      </w:r>
      <w:r>
        <w:rPr>
          <w:spacing w:val="-7"/>
        </w:rPr>
        <w:t> </w:t>
      </w:r>
      <w:r>
        <w:rPr/>
        <w:t>the</w:t>
      </w:r>
      <w:r>
        <w:rPr>
          <w:spacing w:val="-7"/>
        </w:rPr>
        <w:t> </w:t>
      </w:r>
      <w:r>
        <w:rPr/>
        <w:t>question</w:t>
      </w:r>
      <w:r>
        <w:rPr>
          <w:spacing w:val="-7"/>
        </w:rPr>
        <w:t> </w:t>
      </w:r>
      <w:r>
        <w:rPr/>
        <w:t>of</w:t>
      </w:r>
      <w:r>
        <w:rPr>
          <w:spacing w:val="-7"/>
        </w:rPr>
        <w:t> </w:t>
      </w:r>
      <w:r>
        <w:rPr/>
        <w:t>what</w:t>
      </w:r>
      <w:r>
        <w:rPr>
          <w:spacing w:val="-7"/>
        </w:rPr>
        <w:t> </w:t>
      </w:r>
      <w:r>
        <w:rPr/>
        <w:t>ethics</w:t>
      </w:r>
      <w:r>
        <w:rPr>
          <w:spacing w:val="-7"/>
        </w:rPr>
        <w:t> </w:t>
      </w:r>
      <w:r>
        <w:rPr/>
        <w:t>might</w:t>
      </w:r>
      <w:r>
        <w:rPr>
          <w:spacing w:val="-7"/>
        </w:rPr>
        <w:t> </w:t>
      </w:r>
      <w:r>
        <w:rPr/>
        <w:t>look</w:t>
      </w:r>
      <w:r>
        <w:rPr>
          <w:spacing w:val="-7"/>
        </w:rPr>
        <w:t> </w:t>
      </w:r>
      <w:r>
        <w:rPr/>
        <w:t>like</w:t>
      </w:r>
      <w:r>
        <w:rPr>
          <w:spacing w:val="-7"/>
        </w:rPr>
        <w:t> </w:t>
      </w:r>
      <w:r>
        <w:rPr/>
        <w:t>if </w:t>
      </w:r>
      <w:r>
        <w:rPr>
          <w:spacing w:val="-2"/>
        </w:rPr>
        <w:t>it</w:t>
      </w:r>
      <w:r>
        <w:rPr>
          <w:spacing w:val="-9"/>
        </w:rPr>
        <w:t> </w:t>
      </w:r>
      <w:r>
        <w:rPr>
          <w:spacing w:val="-2"/>
        </w:rPr>
        <w:t>is</w:t>
      </w:r>
      <w:r>
        <w:rPr>
          <w:spacing w:val="-9"/>
        </w:rPr>
        <w:t> </w:t>
      </w:r>
      <w:r>
        <w:rPr>
          <w:spacing w:val="-2"/>
        </w:rPr>
        <w:t>something</w:t>
      </w:r>
      <w:r>
        <w:rPr>
          <w:spacing w:val="-9"/>
        </w:rPr>
        <w:t> </w:t>
      </w:r>
      <w:r>
        <w:rPr>
          <w:spacing w:val="-2"/>
        </w:rPr>
        <w:t>we</w:t>
      </w:r>
      <w:r>
        <w:rPr>
          <w:spacing w:val="-9"/>
        </w:rPr>
        <w:t> </w:t>
      </w:r>
      <w:r>
        <w:rPr>
          <w:spacing w:val="-2"/>
        </w:rPr>
        <w:t>humans</w:t>
      </w:r>
      <w:r>
        <w:rPr>
          <w:spacing w:val="-9"/>
        </w:rPr>
        <w:t> </w:t>
      </w:r>
      <w:r>
        <w:rPr>
          <w:spacing w:val="-2"/>
        </w:rPr>
        <w:t>create</w:t>
      </w:r>
      <w:r>
        <w:rPr>
          <w:spacing w:val="-9"/>
        </w:rPr>
        <w:t> </w:t>
      </w:r>
      <w:r>
        <w:rPr>
          <w:spacing w:val="-2"/>
        </w:rPr>
        <w:t>and</w:t>
      </w:r>
      <w:r>
        <w:rPr>
          <w:spacing w:val="-9"/>
        </w:rPr>
        <w:t> </w:t>
      </w:r>
      <w:r>
        <w:rPr>
          <w:spacing w:val="-2"/>
        </w:rPr>
        <w:t>not</w:t>
      </w:r>
      <w:r>
        <w:rPr>
          <w:spacing w:val="-9"/>
        </w:rPr>
        <w:t> </w:t>
      </w:r>
      <w:r>
        <w:rPr>
          <w:spacing w:val="-2"/>
        </w:rPr>
        <w:t>imposed</w:t>
      </w:r>
      <w:r>
        <w:rPr>
          <w:spacing w:val="-9"/>
        </w:rPr>
        <w:t> </w:t>
      </w:r>
      <w:r>
        <w:rPr>
          <w:spacing w:val="-2"/>
        </w:rPr>
        <w:t>from</w:t>
      </w:r>
      <w:r>
        <w:rPr>
          <w:spacing w:val="-9"/>
        </w:rPr>
        <w:t> </w:t>
      </w:r>
      <w:r>
        <w:rPr>
          <w:spacing w:val="-2"/>
        </w:rPr>
        <w:t>outside</w:t>
      </w:r>
      <w:r>
        <w:rPr>
          <w:spacing w:val="-9"/>
        </w:rPr>
        <w:t> </w:t>
      </w:r>
      <w:r>
        <w:rPr>
          <w:spacing w:val="-2"/>
        </w:rPr>
        <w:t>by</w:t>
      </w:r>
      <w:r>
        <w:rPr>
          <w:spacing w:val="-9"/>
        </w:rPr>
        <w:t> </w:t>
      </w:r>
      <w:r>
        <w:rPr>
          <w:spacing w:val="-2"/>
        </w:rPr>
        <w:t>culture,</w:t>
      </w:r>
      <w:r>
        <w:rPr>
          <w:spacing w:val="-9"/>
        </w:rPr>
        <w:t> </w:t>
      </w:r>
      <w:r>
        <w:rPr>
          <w:spacing w:val="-2"/>
        </w:rPr>
        <w:t>God</w:t>
      </w:r>
      <w:r>
        <w:rPr>
          <w:spacing w:val="-9"/>
        </w:rPr>
        <w:t> </w:t>
      </w:r>
      <w:r>
        <w:rPr>
          <w:spacing w:val="-2"/>
        </w:rPr>
        <w:t>or</w:t>
      </w:r>
      <w:r>
        <w:rPr>
          <w:spacing w:val="-9"/>
        </w:rPr>
        <w:t> </w:t>
      </w:r>
      <w:r>
        <w:rPr>
          <w:spacing w:val="-2"/>
        </w:rPr>
        <w:t>human nature.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28"/>
        </w:rPr>
      </w:pPr>
      <w:r>
        <w:rPr/>
        <w:drawing>
          <wp:anchor distT="0" distB="0" distL="0" distR="0" allowOverlap="1" layoutInCell="1" locked="0" behindDoc="1" simplePos="0" relativeHeight="487638528">
            <wp:simplePos x="0" y="0"/>
            <wp:positionH relativeFrom="page">
              <wp:posOffset>652246</wp:posOffset>
            </wp:positionH>
            <wp:positionV relativeFrom="paragraph">
              <wp:posOffset>351684</wp:posOffset>
            </wp:positionV>
            <wp:extent cx="438150" cy="438150"/>
            <wp:effectExtent l="0" t="0" r="0" b="0"/>
            <wp:wrapTopAndBottom/>
            <wp:docPr id="253" name="Image 253"/>
            <wp:cNvGraphicFramePr>
              <a:graphicFrameLocks/>
            </wp:cNvGraphicFramePr>
            <a:graphic>
              <a:graphicData uri="http://schemas.openxmlformats.org/drawingml/2006/picture">
                <pic:pic>
                  <pic:nvPicPr>
                    <pic:cNvPr id="253" name="Image 253"/>
                    <pic:cNvPicPr/>
                  </pic:nvPicPr>
                  <pic:blipFill>
                    <a:blip r:embed="rId39" cstate="print"/>
                    <a:stretch>
                      <a:fillRect/>
                    </a:stretch>
                  </pic:blipFill>
                  <pic:spPr>
                    <a:xfrm>
                      <a:off x="0" y="0"/>
                      <a:ext cx="438150" cy="438150"/>
                    </a:xfrm>
                    <a:prstGeom prst="rect">
                      <a:avLst/>
                    </a:prstGeom>
                  </pic:spPr>
                </pic:pic>
              </a:graphicData>
            </a:graphic>
          </wp:anchor>
        </w:drawing>
      </w:r>
      <w:r>
        <w:rPr/>
        <mc:AlternateContent>
          <mc:Choice Requires="wps">
            <w:drawing>
              <wp:anchor distT="0" distB="0" distL="0" distR="0" allowOverlap="1" layoutInCell="1" locked="0" behindDoc="1" simplePos="0" relativeHeight="487639040">
                <wp:simplePos x="0" y="0"/>
                <wp:positionH relativeFrom="page">
                  <wp:posOffset>1152728</wp:posOffset>
                </wp:positionH>
                <wp:positionV relativeFrom="paragraph">
                  <wp:posOffset>262733</wp:posOffset>
                </wp:positionV>
                <wp:extent cx="5838825" cy="3066415"/>
                <wp:effectExtent l="0" t="0" r="0" b="0"/>
                <wp:wrapTopAndBottom/>
                <wp:docPr id="254" name="Textbox 254"/>
                <wp:cNvGraphicFramePr>
                  <a:graphicFrameLocks/>
                </wp:cNvGraphicFramePr>
                <a:graphic>
                  <a:graphicData uri="http://schemas.microsoft.com/office/word/2010/wordprocessingShape">
                    <wps:wsp>
                      <wps:cNvPr id="254" name="Textbox 254"/>
                      <wps:cNvSpPr txBox="1"/>
                      <wps:spPr>
                        <a:xfrm>
                          <a:off x="0" y="0"/>
                          <a:ext cx="5838825" cy="3066415"/>
                        </a:xfrm>
                        <a:prstGeom prst="rect">
                          <a:avLst/>
                        </a:prstGeom>
                        <a:solidFill>
                          <a:srgbClr val="F8F8F8"/>
                        </a:solidFill>
                      </wps:spPr>
                      <wps:txbx>
                        <w:txbxContent>
                          <w:p>
                            <w:pPr>
                              <w:spacing w:before="99"/>
                              <w:ind w:left="187" w:right="0" w:firstLine="0"/>
                              <w:jc w:val="both"/>
                              <w:rPr>
                                <w:b/>
                                <w:color w:val="000000"/>
                                <w:sz w:val="24"/>
                              </w:rPr>
                            </w:pPr>
                            <w:r>
                              <w:rPr>
                                <w:b/>
                                <w:color w:val="000000"/>
                                <w:w w:val="105"/>
                                <w:sz w:val="24"/>
                              </w:rPr>
                              <w:t>A</w:t>
                            </w:r>
                            <w:r>
                              <w:rPr>
                                <w:b/>
                                <w:color w:val="000000"/>
                                <w:spacing w:val="25"/>
                                <w:w w:val="105"/>
                                <w:sz w:val="24"/>
                              </w:rPr>
                              <w:t> </w:t>
                            </w:r>
                            <w:r>
                              <w:rPr>
                                <w:b/>
                                <w:color w:val="000000"/>
                                <w:w w:val="105"/>
                                <w:sz w:val="24"/>
                              </w:rPr>
                              <w:t>note</w:t>
                            </w:r>
                            <w:r>
                              <w:rPr>
                                <w:b/>
                                <w:color w:val="000000"/>
                                <w:spacing w:val="26"/>
                                <w:w w:val="105"/>
                                <w:sz w:val="24"/>
                              </w:rPr>
                              <w:t> </w:t>
                            </w:r>
                            <w:r>
                              <w:rPr>
                                <w:b/>
                                <w:color w:val="000000"/>
                                <w:w w:val="105"/>
                                <w:sz w:val="24"/>
                              </w:rPr>
                              <w:t>on</w:t>
                            </w:r>
                            <w:r>
                              <w:rPr>
                                <w:b/>
                                <w:color w:val="000000"/>
                                <w:spacing w:val="26"/>
                                <w:w w:val="105"/>
                                <w:sz w:val="24"/>
                              </w:rPr>
                              <w:t> </w:t>
                            </w:r>
                            <w:r>
                              <w:rPr>
                                <w:b/>
                                <w:color w:val="000000"/>
                                <w:spacing w:val="-2"/>
                                <w:w w:val="105"/>
                                <w:sz w:val="24"/>
                              </w:rPr>
                              <w:t>method:</w:t>
                            </w:r>
                          </w:p>
                          <w:p>
                            <w:pPr>
                              <w:pStyle w:val="BodyText"/>
                              <w:spacing w:line="213" w:lineRule="auto" w:before="92"/>
                              <w:ind w:left="187" w:right="183"/>
                              <w:jc w:val="both"/>
                              <w:rPr>
                                <w:color w:val="000000"/>
                              </w:rPr>
                            </w:pPr>
                            <w:r>
                              <w:rPr>
                                <w:color w:val="000000"/>
                                <w:spacing w:val="-2"/>
                              </w:rPr>
                              <w:t>In</w:t>
                            </w:r>
                            <w:r>
                              <w:rPr>
                                <w:color w:val="000000"/>
                                <w:spacing w:val="-11"/>
                              </w:rPr>
                              <w:t> </w:t>
                            </w:r>
                            <w:r>
                              <w:rPr>
                                <w:color w:val="000000"/>
                                <w:spacing w:val="-2"/>
                              </w:rPr>
                              <w:t>this</w:t>
                            </w:r>
                            <w:r>
                              <w:rPr>
                                <w:color w:val="000000"/>
                                <w:spacing w:val="-11"/>
                              </w:rPr>
                              <w:t> </w:t>
                            </w:r>
                            <w:r>
                              <w:rPr>
                                <w:color w:val="000000"/>
                                <w:spacing w:val="-2"/>
                              </w:rPr>
                              <w:t>text</w:t>
                            </w:r>
                            <w:r>
                              <w:rPr>
                                <w:color w:val="000000"/>
                                <w:spacing w:val="-11"/>
                              </w:rPr>
                              <w:t> </w:t>
                            </w:r>
                            <w:r>
                              <w:rPr>
                                <w:color w:val="000000"/>
                                <w:spacing w:val="-2"/>
                              </w:rPr>
                              <w:t>I’ll</w:t>
                            </w:r>
                            <w:r>
                              <w:rPr>
                                <w:color w:val="000000"/>
                                <w:spacing w:val="-11"/>
                              </w:rPr>
                              <w:t> </w:t>
                            </w:r>
                            <w:r>
                              <w:rPr>
                                <w:color w:val="000000"/>
                                <w:spacing w:val="-2"/>
                              </w:rPr>
                              <w:t>be</w:t>
                            </w:r>
                            <w:r>
                              <w:rPr>
                                <w:color w:val="000000"/>
                                <w:spacing w:val="-11"/>
                              </w:rPr>
                              <w:t> </w:t>
                            </w:r>
                            <w:r>
                              <w:rPr>
                                <w:color w:val="000000"/>
                                <w:spacing w:val="-2"/>
                              </w:rPr>
                              <w:t>exploring</w:t>
                            </w:r>
                            <w:r>
                              <w:rPr>
                                <w:color w:val="000000"/>
                                <w:spacing w:val="-11"/>
                              </w:rPr>
                              <w:t> </w:t>
                            </w:r>
                            <w:r>
                              <w:rPr>
                                <w:color w:val="000000"/>
                                <w:spacing w:val="-2"/>
                              </w:rPr>
                              <w:t>various</w:t>
                            </w:r>
                            <w:r>
                              <w:rPr>
                                <w:color w:val="000000"/>
                                <w:spacing w:val="-11"/>
                              </w:rPr>
                              <w:t> </w:t>
                            </w:r>
                            <w:r>
                              <w:rPr>
                                <w:color w:val="000000"/>
                                <w:spacing w:val="-2"/>
                              </w:rPr>
                              <w:t>approaches</w:t>
                            </w:r>
                            <w:r>
                              <w:rPr>
                                <w:color w:val="000000"/>
                                <w:spacing w:val="-11"/>
                              </w:rPr>
                              <w:t> </w:t>
                            </w:r>
                            <w:r>
                              <w:rPr>
                                <w:color w:val="000000"/>
                                <w:spacing w:val="-2"/>
                              </w:rPr>
                              <w:t>to</w:t>
                            </w:r>
                            <w:r>
                              <w:rPr>
                                <w:color w:val="000000"/>
                                <w:spacing w:val="-11"/>
                              </w:rPr>
                              <w:t> </w:t>
                            </w:r>
                            <w:r>
                              <w:rPr>
                                <w:color w:val="000000"/>
                                <w:spacing w:val="-2"/>
                              </w:rPr>
                              <w:t>ethics</w:t>
                            </w:r>
                            <w:r>
                              <w:rPr>
                                <w:color w:val="000000"/>
                                <w:spacing w:val="-11"/>
                              </w:rPr>
                              <w:t> </w:t>
                            </w:r>
                            <w:r>
                              <w:rPr>
                                <w:color w:val="000000"/>
                                <w:spacing w:val="-2"/>
                              </w:rPr>
                              <w:t>chiefly</w:t>
                            </w:r>
                            <w:r>
                              <w:rPr>
                                <w:color w:val="000000"/>
                                <w:spacing w:val="-11"/>
                              </w:rPr>
                              <w:t> </w:t>
                            </w:r>
                            <w:r>
                              <w:rPr>
                                <w:color w:val="000000"/>
                                <w:spacing w:val="-2"/>
                              </w:rPr>
                              <w:t>as</w:t>
                            </w:r>
                            <w:r>
                              <w:rPr>
                                <w:color w:val="000000"/>
                                <w:spacing w:val="-11"/>
                              </w:rPr>
                              <w:t> </w:t>
                            </w:r>
                            <w:r>
                              <w:rPr>
                                <w:color w:val="000000"/>
                                <w:spacing w:val="-2"/>
                              </w:rPr>
                              <w:t>I</w:t>
                            </w:r>
                            <w:r>
                              <w:rPr>
                                <w:color w:val="000000"/>
                                <w:spacing w:val="-11"/>
                              </w:rPr>
                              <w:t> </w:t>
                            </w:r>
                            <w:r>
                              <w:rPr>
                                <w:color w:val="000000"/>
                                <w:spacing w:val="-2"/>
                              </w:rPr>
                              <w:t>understand</w:t>
                            </w:r>
                            <w:r>
                              <w:rPr>
                                <w:color w:val="000000"/>
                                <w:spacing w:val="-11"/>
                              </w:rPr>
                              <w:t> </w:t>
                            </w:r>
                            <w:r>
                              <w:rPr>
                                <w:color w:val="000000"/>
                                <w:spacing w:val="-2"/>
                              </w:rPr>
                              <w:t>them. </w:t>
                            </w:r>
                            <w:r>
                              <w:rPr>
                                <w:color w:val="000000"/>
                              </w:rPr>
                              <w:t>Although</w:t>
                            </w:r>
                            <w:r>
                              <w:rPr>
                                <w:color w:val="000000"/>
                                <w:spacing w:val="-15"/>
                              </w:rPr>
                              <w:t> </w:t>
                            </w:r>
                            <w:r>
                              <w:rPr>
                                <w:color w:val="000000"/>
                              </w:rPr>
                              <w:t>at</w:t>
                            </w:r>
                            <w:r>
                              <w:rPr>
                                <w:color w:val="000000"/>
                                <w:spacing w:val="-15"/>
                              </w:rPr>
                              <w:t> </w:t>
                            </w:r>
                            <w:r>
                              <w:rPr>
                                <w:color w:val="000000"/>
                              </w:rPr>
                              <w:t>times</w:t>
                            </w:r>
                            <w:r>
                              <w:rPr>
                                <w:color w:val="000000"/>
                                <w:spacing w:val="-15"/>
                              </w:rPr>
                              <w:t> </w:t>
                            </w:r>
                            <w:r>
                              <w:rPr>
                                <w:color w:val="000000"/>
                              </w:rPr>
                              <w:t>I</w:t>
                            </w:r>
                            <w:r>
                              <w:rPr>
                                <w:color w:val="000000"/>
                                <w:spacing w:val="-15"/>
                              </w:rPr>
                              <w:t> </w:t>
                            </w:r>
                            <w:r>
                              <w:rPr>
                                <w:color w:val="000000"/>
                              </w:rPr>
                              <w:t>make</w:t>
                            </w:r>
                            <w:r>
                              <w:rPr>
                                <w:color w:val="000000"/>
                                <w:spacing w:val="-15"/>
                              </w:rPr>
                              <w:t> </w:t>
                            </w:r>
                            <w:r>
                              <w:rPr>
                                <w:color w:val="000000"/>
                              </w:rPr>
                              <w:t>reference</w:t>
                            </w:r>
                            <w:r>
                              <w:rPr>
                                <w:color w:val="000000"/>
                                <w:spacing w:val="-15"/>
                              </w:rPr>
                              <w:t> </w:t>
                            </w:r>
                            <w:r>
                              <w:rPr>
                                <w:color w:val="000000"/>
                              </w:rPr>
                              <w:t>to</w:t>
                            </w:r>
                            <w:r>
                              <w:rPr>
                                <w:color w:val="000000"/>
                                <w:spacing w:val="-15"/>
                              </w:rPr>
                              <w:t> </w:t>
                            </w:r>
                            <w:r>
                              <w:rPr>
                                <w:color w:val="000000"/>
                              </w:rPr>
                              <w:t>historical</w:t>
                            </w:r>
                            <w:r>
                              <w:rPr>
                                <w:color w:val="000000"/>
                                <w:spacing w:val="-15"/>
                              </w:rPr>
                              <w:t> </w:t>
                            </w:r>
                            <w:r>
                              <w:rPr>
                                <w:color w:val="000000"/>
                              </w:rPr>
                              <w:t>philosophers</w:t>
                            </w:r>
                            <w:r>
                              <w:rPr>
                                <w:color w:val="000000"/>
                                <w:spacing w:val="-15"/>
                              </w:rPr>
                              <w:t> </w:t>
                            </w:r>
                            <w:r>
                              <w:rPr>
                                <w:color w:val="000000"/>
                              </w:rPr>
                              <w:t>and</w:t>
                            </w:r>
                            <w:r>
                              <w:rPr>
                                <w:color w:val="000000"/>
                                <w:spacing w:val="-15"/>
                              </w:rPr>
                              <w:t> </w:t>
                            </w:r>
                            <w:r>
                              <w:rPr>
                                <w:color w:val="000000"/>
                              </w:rPr>
                              <w:t>sometimes</w:t>
                            </w:r>
                            <w:r>
                              <w:rPr>
                                <w:color w:val="000000"/>
                                <w:spacing w:val="-15"/>
                              </w:rPr>
                              <w:t> </w:t>
                            </w:r>
                            <w:r>
                              <w:rPr>
                                <w:color w:val="000000"/>
                              </w:rPr>
                              <w:t>to</w:t>
                            </w:r>
                            <w:r>
                              <w:rPr>
                                <w:color w:val="000000"/>
                                <w:spacing w:val="-15"/>
                              </w:rPr>
                              <w:t> </w:t>
                            </w:r>
                            <w:r>
                              <w:rPr>
                                <w:color w:val="000000"/>
                              </w:rPr>
                              <w:t>their </w:t>
                            </w:r>
                            <w:r>
                              <w:rPr>
                                <w:color w:val="000000"/>
                                <w:spacing w:val="-4"/>
                              </w:rPr>
                              <w:t>particular</w:t>
                            </w:r>
                            <w:r>
                              <w:rPr>
                                <w:color w:val="000000"/>
                                <w:spacing w:val="-6"/>
                              </w:rPr>
                              <w:t> </w:t>
                            </w:r>
                            <w:r>
                              <w:rPr>
                                <w:color w:val="000000"/>
                                <w:spacing w:val="-4"/>
                              </w:rPr>
                              <w:t>arguments</w:t>
                            </w:r>
                            <w:r>
                              <w:rPr>
                                <w:color w:val="000000"/>
                                <w:spacing w:val="-6"/>
                              </w:rPr>
                              <w:t> </w:t>
                            </w:r>
                            <w:r>
                              <w:rPr>
                                <w:color w:val="000000"/>
                                <w:spacing w:val="-4"/>
                              </w:rPr>
                              <w:t>and</w:t>
                            </w:r>
                            <w:r>
                              <w:rPr>
                                <w:color w:val="000000"/>
                                <w:spacing w:val="-6"/>
                              </w:rPr>
                              <w:t> </w:t>
                            </w:r>
                            <w:r>
                              <w:rPr>
                                <w:color w:val="000000"/>
                                <w:spacing w:val="-4"/>
                              </w:rPr>
                              <w:t>texts, this</w:t>
                            </w:r>
                            <w:r>
                              <w:rPr>
                                <w:color w:val="000000"/>
                                <w:spacing w:val="-6"/>
                              </w:rPr>
                              <w:t> </w:t>
                            </w:r>
                            <w:r>
                              <w:rPr>
                                <w:color w:val="000000"/>
                                <w:spacing w:val="-4"/>
                              </w:rPr>
                              <w:t>book</w:t>
                            </w:r>
                            <w:r>
                              <w:rPr>
                                <w:color w:val="000000"/>
                                <w:spacing w:val="-6"/>
                              </w:rPr>
                              <w:t> </w:t>
                            </w:r>
                            <w:r>
                              <w:rPr>
                                <w:color w:val="000000"/>
                                <w:spacing w:val="-4"/>
                              </w:rPr>
                              <w:t>is</w:t>
                            </w:r>
                            <w:r>
                              <w:rPr>
                                <w:color w:val="000000"/>
                                <w:spacing w:val="-6"/>
                              </w:rPr>
                              <w:t> </w:t>
                            </w:r>
                            <w:r>
                              <w:rPr>
                                <w:color w:val="000000"/>
                                <w:spacing w:val="-4"/>
                              </w:rPr>
                              <w:t>not</w:t>
                            </w:r>
                            <w:r>
                              <w:rPr>
                                <w:color w:val="000000"/>
                                <w:spacing w:val="-6"/>
                              </w:rPr>
                              <w:t> </w:t>
                            </w:r>
                            <w:r>
                              <w:rPr>
                                <w:color w:val="000000"/>
                                <w:spacing w:val="-4"/>
                              </w:rPr>
                              <w:t>intended</w:t>
                            </w:r>
                            <w:r>
                              <w:rPr>
                                <w:color w:val="000000"/>
                                <w:spacing w:val="-6"/>
                              </w:rPr>
                              <w:t> </w:t>
                            </w:r>
                            <w:r>
                              <w:rPr>
                                <w:color w:val="000000"/>
                                <w:spacing w:val="-4"/>
                              </w:rPr>
                              <w:t>as</w:t>
                            </w:r>
                            <w:r>
                              <w:rPr>
                                <w:color w:val="000000"/>
                                <w:spacing w:val="-6"/>
                              </w:rPr>
                              <w:t> </w:t>
                            </w:r>
                            <w:r>
                              <w:rPr>
                                <w:color w:val="000000"/>
                                <w:spacing w:val="-4"/>
                              </w:rPr>
                              <w:t>a</w:t>
                            </w:r>
                            <w:r>
                              <w:rPr>
                                <w:color w:val="000000"/>
                                <w:spacing w:val="-6"/>
                              </w:rPr>
                              <w:t> </w:t>
                            </w:r>
                            <w:r>
                              <w:rPr>
                                <w:color w:val="000000"/>
                                <w:spacing w:val="-4"/>
                              </w:rPr>
                              <w:t>contribution</w:t>
                            </w:r>
                            <w:r>
                              <w:rPr>
                                <w:color w:val="000000"/>
                                <w:spacing w:val="-6"/>
                              </w:rPr>
                              <w:t> </w:t>
                            </w:r>
                            <w:r>
                              <w:rPr>
                                <w:color w:val="000000"/>
                                <w:spacing w:val="-4"/>
                              </w:rPr>
                              <w:t>to</w:t>
                            </w:r>
                            <w:r>
                              <w:rPr>
                                <w:color w:val="000000"/>
                                <w:spacing w:val="-6"/>
                              </w:rPr>
                              <w:t> </w:t>
                            </w:r>
                            <w:r>
                              <w:rPr>
                                <w:color w:val="000000"/>
                                <w:spacing w:val="-4"/>
                              </w:rPr>
                              <w:t>historical </w:t>
                            </w:r>
                            <w:r>
                              <w:rPr>
                                <w:color w:val="000000"/>
                              </w:rPr>
                              <w:t>scholarship.</w:t>
                            </w:r>
                            <w:r>
                              <w:rPr>
                                <w:color w:val="000000"/>
                                <w:spacing w:val="40"/>
                              </w:rPr>
                              <w:t> </w:t>
                            </w:r>
                            <w:r>
                              <w:rPr>
                                <w:color w:val="000000"/>
                              </w:rPr>
                              <w:t>Instead my approach is to consider ethics in terms of a series of “ideal types”</w:t>
                            </w:r>
                            <w:r>
                              <w:rPr>
                                <w:color w:val="000000"/>
                                <w:spacing w:val="-13"/>
                              </w:rPr>
                              <w:t> </w:t>
                            </w:r>
                            <w:r>
                              <w:rPr>
                                <w:color w:val="000000"/>
                              </w:rPr>
                              <w:t>which,</w:t>
                            </w:r>
                            <w:r>
                              <w:rPr>
                                <w:color w:val="000000"/>
                                <w:spacing w:val="-12"/>
                              </w:rPr>
                              <w:t> </w:t>
                            </w:r>
                            <w:r>
                              <w:rPr>
                                <w:color w:val="000000"/>
                              </w:rPr>
                              <w:t>while</w:t>
                            </w:r>
                            <w:r>
                              <w:rPr>
                                <w:color w:val="000000"/>
                                <w:spacing w:val="-13"/>
                              </w:rPr>
                              <w:t> </w:t>
                            </w:r>
                            <w:r>
                              <w:rPr>
                                <w:color w:val="000000"/>
                              </w:rPr>
                              <w:t>they</w:t>
                            </w:r>
                            <w:r>
                              <w:rPr>
                                <w:color w:val="000000"/>
                                <w:spacing w:val="-13"/>
                              </w:rPr>
                              <w:t> </w:t>
                            </w:r>
                            <w:r>
                              <w:rPr>
                                <w:color w:val="000000"/>
                              </w:rPr>
                              <w:t>may</w:t>
                            </w:r>
                            <w:r>
                              <w:rPr>
                                <w:color w:val="000000"/>
                                <w:spacing w:val="-13"/>
                              </w:rPr>
                              <w:t> </w:t>
                            </w:r>
                            <w:r>
                              <w:rPr>
                                <w:color w:val="000000"/>
                              </w:rPr>
                              <w:t>overlap</w:t>
                            </w:r>
                            <w:r>
                              <w:rPr>
                                <w:color w:val="000000"/>
                                <w:spacing w:val="-13"/>
                              </w:rPr>
                              <w:t> </w:t>
                            </w:r>
                            <w:r>
                              <w:rPr>
                                <w:color w:val="000000"/>
                              </w:rPr>
                              <w:t>with</w:t>
                            </w:r>
                            <w:r>
                              <w:rPr>
                                <w:color w:val="000000"/>
                                <w:spacing w:val="-13"/>
                              </w:rPr>
                              <w:t> </w:t>
                            </w:r>
                            <w:r>
                              <w:rPr>
                                <w:color w:val="000000"/>
                              </w:rPr>
                              <w:t>the</w:t>
                            </w:r>
                            <w:r>
                              <w:rPr>
                                <w:color w:val="000000"/>
                                <w:spacing w:val="-13"/>
                              </w:rPr>
                              <w:t> </w:t>
                            </w:r>
                            <w:r>
                              <w:rPr>
                                <w:color w:val="000000"/>
                              </w:rPr>
                              <w:t>ideas</w:t>
                            </w:r>
                            <w:r>
                              <w:rPr>
                                <w:color w:val="000000"/>
                                <w:spacing w:val="-13"/>
                              </w:rPr>
                              <w:t> </w:t>
                            </w:r>
                            <w:r>
                              <w:rPr>
                                <w:color w:val="000000"/>
                              </w:rPr>
                              <w:t>of</w:t>
                            </w:r>
                            <w:r>
                              <w:rPr>
                                <w:color w:val="000000"/>
                                <w:spacing w:val="-13"/>
                              </w:rPr>
                              <w:t> </w:t>
                            </w:r>
                            <w:r>
                              <w:rPr>
                                <w:color w:val="000000"/>
                              </w:rPr>
                              <w:t>certain</w:t>
                            </w:r>
                            <w:r>
                              <w:rPr>
                                <w:color w:val="000000"/>
                                <w:spacing w:val="-13"/>
                              </w:rPr>
                              <w:t> </w:t>
                            </w:r>
                            <w:r>
                              <w:rPr>
                                <w:color w:val="000000"/>
                              </w:rPr>
                              <w:t>historical</w:t>
                            </w:r>
                            <w:r>
                              <w:rPr>
                                <w:color w:val="000000"/>
                                <w:spacing w:val="-13"/>
                              </w:rPr>
                              <w:t> </w:t>
                            </w:r>
                            <w:r>
                              <w:rPr>
                                <w:color w:val="000000"/>
                              </w:rPr>
                              <w:t>figures,</w:t>
                            </w:r>
                            <w:r>
                              <w:rPr>
                                <w:color w:val="000000"/>
                                <w:spacing w:val="-12"/>
                              </w:rPr>
                              <w:t> </w:t>
                            </w:r>
                            <w:r>
                              <w:rPr>
                                <w:color w:val="000000"/>
                              </w:rPr>
                              <w:t>are intended</w:t>
                            </w:r>
                            <w:r>
                              <w:rPr>
                                <w:color w:val="000000"/>
                                <w:spacing w:val="-13"/>
                              </w:rPr>
                              <w:t> </w:t>
                            </w:r>
                            <w:r>
                              <w:rPr>
                                <w:color w:val="000000"/>
                              </w:rPr>
                              <w:t>to</w:t>
                            </w:r>
                            <w:r>
                              <w:rPr>
                                <w:color w:val="000000"/>
                                <w:spacing w:val="-13"/>
                              </w:rPr>
                              <w:t> </w:t>
                            </w:r>
                            <w:r>
                              <w:rPr>
                                <w:color w:val="000000"/>
                              </w:rPr>
                              <w:t>capture</w:t>
                            </w:r>
                            <w:r>
                              <w:rPr>
                                <w:color w:val="000000"/>
                                <w:spacing w:val="-13"/>
                              </w:rPr>
                              <w:t> </w:t>
                            </w:r>
                            <w:r>
                              <w:rPr>
                                <w:color w:val="000000"/>
                              </w:rPr>
                              <w:t>what</w:t>
                            </w:r>
                            <w:r>
                              <w:rPr>
                                <w:color w:val="000000"/>
                                <w:spacing w:val="-13"/>
                              </w:rPr>
                              <w:t> </w:t>
                            </w:r>
                            <w:r>
                              <w:rPr>
                                <w:color w:val="000000"/>
                              </w:rPr>
                              <w:t>I</w:t>
                            </w:r>
                            <w:r>
                              <w:rPr>
                                <w:color w:val="000000"/>
                                <w:spacing w:val="-13"/>
                              </w:rPr>
                              <w:t> </w:t>
                            </w:r>
                            <w:r>
                              <w:rPr>
                                <w:color w:val="000000"/>
                              </w:rPr>
                              <w:t>understand</w:t>
                            </w:r>
                            <w:r>
                              <w:rPr>
                                <w:color w:val="000000"/>
                                <w:spacing w:val="-13"/>
                              </w:rPr>
                              <w:t> </w:t>
                            </w:r>
                            <w:r>
                              <w:rPr>
                                <w:color w:val="000000"/>
                              </w:rPr>
                              <w:t>to</w:t>
                            </w:r>
                            <w:r>
                              <w:rPr>
                                <w:color w:val="000000"/>
                                <w:spacing w:val="-13"/>
                              </w:rPr>
                              <w:t> </w:t>
                            </w:r>
                            <w:r>
                              <w:rPr>
                                <w:color w:val="000000"/>
                              </w:rPr>
                              <w:t>be</w:t>
                            </w:r>
                            <w:r>
                              <w:rPr>
                                <w:color w:val="000000"/>
                                <w:spacing w:val="-13"/>
                              </w:rPr>
                              <w:t> </w:t>
                            </w:r>
                            <w:r>
                              <w:rPr>
                                <w:color w:val="000000"/>
                              </w:rPr>
                              <w:t>the</w:t>
                            </w:r>
                            <w:r>
                              <w:rPr>
                                <w:color w:val="000000"/>
                                <w:spacing w:val="-13"/>
                              </w:rPr>
                              <w:t> </w:t>
                            </w:r>
                            <w:r>
                              <w:rPr>
                                <w:color w:val="000000"/>
                              </w:rPr>
                              <w:t>major</w:t>
                            </w:r>
                            <w:r>
                              <w:rPr>
                                <w:color w:val="000000"/>
                                <w:spacing w:val="-13"/>
                              </w:rPr>
                              <w:t> </w:t>
                            </w:r>
                            <w:r>
                              <w:rPr>
                                <w:color w:val="000000"/>
                              </w:rPr>
                              <w:t>lines</w:t>
                            </w:r>
                            <w:r>
                              <w:rPr>
                                <w:color w:val="000000"/>
                                <w:spacing w:val="-13"/>
                              </w:rPr>
                              <w:t> </w:t>
                            </w:r>
                            <w:r>
                              <w:rPr>
                                <w:color w:val="000000"/>
                              </w:rPr>
                              <w:t>of</w:t>
                            </w:r>
                            <w:r>
                              <w:rPr>
                                <w:color w:val="000000"/>
                                <w:spacing w:val="-13"/>
                              </w:rPr>
                              <w:t> </w:t>
                            </w:r>
                            <w:r>
                              <w:rPr>
                                <w:color w:val="000000"/>
                              </w:rPr>
                              <w:t>argument</w:t>
                            </w:r>
                            <w:r>
                              <w:rPr>
                                <w:color w:val="000000"/>
                                <w:spacing w:val="-13"/>
                              </w:rPr>
                              <w:t> </w:t>
                            </w:r>
                            <w:r>
                              <w:rPr>
                                <w:color w:val="000000"/>
                              </w:rPr>
                              <w:t>available</w:t>
                            </w:r>
                            <w:r>
                              <w:rPr>
                                <w:color w:val="000000"/>
                                <w:spacing w:val="-13"/>
                              </w:rPr>
                              <w:t> </w:t>
                            </w:r>
                            <w:r>
                              <w:rPr>
                                <w:color w:val="000000"/>
                              </w:rPr>
                              <w:t>to anyone</w:t>
                            </w:r>
                            <w:r>
                              <w:rPr>
                                <w:color w:val="000000"/>
                                <w:spacing w:val="-4"/>
                              </w:rPr>
                              <w:t> </w:t>
                            </w:r>
                            <w:r>
                              <w:rPr>
                                <w:color w:val="000000"/>
                              </w:rPr>
                              <w:t>who</w:t>
                            </w:r>
                            <w:r>
                              <w:rPr>
                                <w:color w:val="000000"/>
                                <w:spacing w:val="-4"/>
                              </w:rPr>
                              <w:t> </w:t>
                            </w:r>
                            <w:r>
                              <w:rPr>
                                <w:color w:val="000000"/>
                              </w:rPr>
                              <w:t>attempts</w:t>
                            </w:r>
                            <w:r>
                              <w:rPr>
                                <w:color w:val="000000"/>
                                <w:spacing w:val="-4"/>
                              </w:rPr>
                              <w:t> </w:t>
                            </w:r>
                            <w:r>
                              <w:rPr>
                                <w:color w:val="000000"/>
                              </w:rPr>
                              <w:t>to</w:t>
                            </w:r>
                            <w:r>
                              <w:rPr>
                                <w:color w:val="000000"/>
                                <w:spacing w:val="-4"/>
                              </w:rPr>
                              <w:t> </w:t>
                            </w:r>
                            <w:r>
                              <w:rPr>
                                <w:color w:val="000000"/>
                              </w:rPr>
                              <w:t>clarify</w:t>
                            </w:r>
                            <w:r>
                              <w:rPr>
                                <w:color w:val="000000"/>
                                <w:spacing w:val="-4"/>
                              </w:rPr>
                              <w:t> </w:t>
                            </w:r>
                            <w:r>
                              <w:rPr>
                                <w:color w:val="000000"/>
                              </w:rPr>
                              <w:t>basic</w:t>
                            </w:r>
                            <w:r>
                              <w:rPr>
                                <w:color w:val="000000"/>
                                <w:spacing w:val="-4"/>
                              </w:rPr>
                              <w:t> </w:t>
                            </w:r>
                            <w:r>
                              <w:rPr>
                                <w:color w:val="000000"/>
                              </w:rPr>
                              <w:t>notions</w:t>
                            </w:r>
                            <w:r>
                              <w:rPr>
                                <w:color w:val="000000"/>
                                <w:spacing w:val="-4"/>
                              </w:rPr>
                              <w:t> </w:t>
                            </w:r>
                            <w:r>
                              <w:rPr>
                                <w:color w:val="000000"/>
                              </w:rPr>
                              <w:t>of</w:t>
                            </w:r>
                            <w:r>
                              <w:rPr>
                                <w:color w:val="000000"/>
                                <w:spacing w:val="-4"/>
                              </w:rPr>
                              <w:t> </w:t>
                            </w:r>
                            <w:r>
                              <w:rPr>
                                <w:color w:val="000000"/>
                              </w:rPr>
                              <w:t>ethics.</w:t>
                            </w:r>
                            <w:r>
                              <w:rPr>
                                <w:color w:val="000000"/>
                                <w:spacing w:val="26"/>
                              </w:rPr>
                              <w:t> </w:t>
                            </w:r>
                            <w:r>
                              <w:rPr>
                                <w:color w:val="000000"/>
                              </w:rPr>
                              <w:t>There</w:t>
                            </w:r>
                            <w:r>
                              <w:rPr>
                                <w:color w:val="000000"/>
                                <w:spacing w:val="-4"/>
                              </w:rPr>
                              <w:t> </w:t>
                            </w:r>
                            <w:r>
                              <w:rPr>
                                <w:color w:val="000000"/>
                              </w:rPr>
                              <w:t>is</w:t>
                            </w:r>
                            <w:r>
                              <w:rPr>
                                <w:color w:val="000000"/>
                                <w:spacing w:val="-4"/>
                              </w:rPr>
                              <w:t> </w:t>
                            </w:r>
                            <w:r>
                              <w:rPr>
                                <w:color w:val="000000"/>
                              </w:rPr>
                              <w:t>a</w:t>
                            </w:r>
                            <w:r>
                              <w:rPr>
                                <w:color w:val="000000"/>
                                <w:spacing w:val="-4"/>
                              </w:rPr>
                              <w:t> </w:t>
                            </w:r>
                            <w:r>
                              <w:rPr>
                                <w:color w:val="000000"/>
                              </w:rPr>
                              <w:t>certain</w:t>
                            </w:r>
                            <w:r>
                              <w:rPr>
                                <w:color w:val="000000"/>
                                <w:spacing w:val="-4"/>
                              </w:rPr>
                              <w:t> </w:t>
                            </w:r>
                            <w:r>
                              <w:rPr>
                                <w:color w:val="000000"/>
                              </w:rPr>
                              <w:t>inner</w:t>
                            </w:r>
                            <w:r>
                              <w:rPr>
                                <w:color w:val="000000"/>
                                <w:spacing w:val="-4"/>
                              </w:rPr>
                              <w:t> </w:t>
                            </w:r>
                            <w:r>
                              <w:rPr>
                                <w:color w:val="000000"/>
                              </w:rPr>
                              <w:t>logic it</w:t>
                            </w:r>
                            <w:r>
                              <w:rPr>
                                <w:color w:val="000000"/>
                                <w:spacing w:val="-13"/>
                              </w:rPr>
                              <w:t> </w:t>
                            </w:r>
                            <w:r>
                              <w:rPr>
                                <w:color w:val="000000"/>
                              </w:rPr>
                              <w:t>seems</w:t>
                            </w:r>
                            <w:r>
                              <w:rPr>
                                <w:color w:val="000000"/>
                                <w:spacing w:val="-13"/>
                              </w:rPr>
                              <w:t> </w:t>
                            </w:r>
                            <w:r>
                              <w:rPr>
                                <w:color w:val="000000"/>
                              </w:rPr>
                              <w:t>to</w:t>
                            </w:r>
                            <w:r>
                              <w:rPr>
                                <w:color w:val="000000"/>
                                <w:spacing w:val="-13"/>
                              </w:rPr>
                              <w:t> </w:t>
                            </w:r>
                            <w:r>
                              <w:rPr>
                                <w:color w:val="000000"/>
                              </w:rPr>
                              <w:t>me</w:t>
                            </w:r>
                            <w:r>
                              <w:rPr>
                                <w:color w:val="000000"/>
                                <w:spacing w:val="-13"/>
                              </w:rPr>
                              <w:t> </w:t>
                            </w:r>
                            <w:r>
                              <w:rPr>
                                <w:color w:val="000000"/>
                              </w:rPr>
                              <w:t>to</w:t>
                            </w:r>
                            <w:r>
                              <w:rPr>
                                <w:color w:val="000000"/>
                                <w:spacing w:val="-13"/>
                              </w:rPr>
                              <w:t> </w:t>
                            </w:r>
                            <w:r>
                              <w:rPr>
                                <w:color w:val="000000"/>
                              </w:rPr>
                              <w:t>how</w:t>
                            </w:r>
                            <w:r>
                              <w:rPr>
                                <w:color w:val="000000"/>
                                <w:spacing w:val="-13"/>
                              </w:rPr>
                              <w:t> </w:t>
                            </w:r>
                            <w:r>
                              <w:rPr>
                                <w:color w:val="000000"/>
                              </w:rPr>
                              <w:t>we</w:t>
                            </w:r>
                            <w:r>
                              <w:rPr>
                                <w:color w:val="000000"/>
                                <w:spacing w:val="-13"/>
                              </w:rPr>
                              <w:t> </w:t>
                            </w:r>
                            <w:r>
                              <w:rPr>
                                <w:color w:val="000000"/>
                              </w:rPr>
                              <w:t>can,</w:t>
                            </w:r>
                            <w:r>
                              <w:rPr>
                                <w:color w:val="000000"/>
                                <w:spacing w:val="-13"/>
                              </w:rPr>
                              <w:t> </w:t>
                            </w:r>
                            <w:r>
                              <w:rPr>
                                <w:color w:val="000000"/>
                              </w:rPr>
                              <w:t>and</w:t>
                            </w:r>
                            <w:r>
                              <w:rPr>
                                <w:color w:val="000000"/>
                                <w:spacing w:val="-13"/>
                              </w:rPr>
                              <w:t> </w:t>
                            </w:r>
                            <w:r>
                              <w:rPr>
                                <w:color w:val="000000"/>
                              </w:rPr>
                              <w:t>maybe</w:t>
                            </w:r>
                            <w:r>
                              <w:rPr>
                                <w:color w:val="000000"/>
                                <w:spacing w:val="-13"/>
                              </w:rPr>
                              <w:t> </w:t>
                            </w:r>
                            <w:r>
                              <w:rPr>
                                <w:color w:val="000000"/>
                              </w:rPr>
                              <w:t>even</w:t>
                            </w:r>
                            <w:r>
                              <w:rPr>
                                <w:color w:val="000000"/>
                                <w:spacing w:val="-13"/>
                              </w:rPr>
                              <w:t> </w:t>
                            </w:r>
                            <w:r>
                              <w:rPr>
                                <w:color w:val="000000"/>
                              </w:rPr>
                              <w:t>should,</w:t>
                            </w:r>
                            <w:r>
                              <w:rPr>
                                <w:color w:val="000000"/>
                                <w:spacing w:val="-13"/>
                              </w:rPr>
                              <w:t> </w:t>
                            </w:r>
                            <w:r>
                              <w:rPr>
                                <w:color w:val="000000"/>
                              </w:rPr>
                              <w:t>think</w:t>
                            </w:r>
                            <w:r>
                              <w:rPr>
                                <w:color w:val="000000"/>
                                <w:spacing w:val="-13"/>
                              </w:rPr>
                              <w:t> </w:t>
                            </w:r>
                            <w:r>
                              <w:rPr>
                                <w:color w:val="000000"/>
                              </w:rPr>
                              <w:t>about</w:t>
                            </w:r>
                            <w:r>
                              <w:rPr>
                                <w:color w:val="000000"/>
                                <w:spacing w:val="-13"/>
                              </w:rPr>
                              <w:t> </w:t>
                            </w:r>
                            <w:r>
                              <w:rPr>
                                <w:color w:val="000000"/>
                              </w:rPr>
                              <w:t>ethics.</w:t>
                            </w:r>
                            <w:r>
                              <w:rPr>
                                <w:color w:val="000000"/>
                                <w:spacing w:val="5"/>
                              </w:rPr>
                              <w:t> </w:t>
                            </w:r>
                            <w:r>
                              <w:rPr>
                                <w:color w:val="000000"/>
                              </w:rPr>
                              <w:t>Or</w:t>
                            </w:r>
                            <w:r>
                              <w:rPr>
                                <w:color w:val="000000"/>
                                <w:spacing w:val="-13"/>
                              </w:rPr>
                              <w:t> </w:t>
                            </w:r>
                            <w:r>
                              <w:rPr>
                                <w:color w:val="000000"/>
                              </w:rPr>
                              <w:t>maybe that</w:t>
                            </w:r>
                            <w:r>
                              <w:rPr>
                                <w:color w:val="000000"/>
                                <w:spacing w:val="-10"/>
                              </w:rPr>
                              <w:t> </w:t>
                            </w:r>
                            <w:r>
                              <w:rPr>
                                <w:color w:val="000000"/>
                              </w:rPr>
                              <w:t>is</w:t>
                            </w:r>
                            <w:r>
                              <w:rPr>
                                <w:color w:val="000000"/>
                                <w:spacing w:val="-9"/>
                              </w:rPr>
                              <w:t> </w:t>
                            </w:r>
                            <w:r>
                              <w:rPr>
                                <w:color w:val="000000"/>
                              </w:rPr>
                              <w:t>just</w:t>
                            </w:r>
                            <w:r>
                              <w:rPr>
                                <w:color w:val="000000"/>
                                <w:spacing w:val="-10"/>
                              </w:rPr>
                              <w:t> </w:t>
                            </w:r>
                            <w:r>
                              <w:rPr>
                                <w:color w:val="000000"/>
                              </w:rPr>
                              <w:t>a</w:t>
                            </w:r>
                            <w:r>
                              <w:rPr>
                                <w:color w:val="000000"/>
                                <w:spacing w:val="-10"/>
                              </w:rPr>
                              <w:t> </w:t>
                            </w:r>
                            <w:r>
                              <w:rPr>
                                <w:color w:val="000000"/>
                              </w:rPr>
                              <w:t>result</w:t>
                            </w:r>
                            <w:r>
                              <w:rPr>
                                <w:color w:val="000000"/>
                                <w:spacing w:val="-10"/>
                              </w:rPr>
                              <w:t> </w:t>
                            </w:r>
                            <w:r>
                              <w:rPr>
                                <w:color w:val="000000"/>
                              </w:rPr>
                              <w:t>of</w:t>
                            </w:r>
                            <w:r>
                              <w:rPr>
                                <w:color w:val="000000"/>
                                <w:spacing w:val="-9"/>
                              </w:rPr>
                              <w:t> </w:t>
                            </w:r>
                            <w:r>
                              <w:rPr>
                                <w:color w:val="000000"/>
                              </w:rPr>
                              <w:t>my</w:t>
                            </w:r>
                            <w:r>
                              <w:rPr>
                                <w:color w:val="000000"/>
                                <w:spacing w:val="-9"/>
                              </w:rPr>
                              <w:t> </w:t>
                            </w:r>
                            <w:r>
                              <w:rPr>
                                <w:color w:val="000000"/>
                              </w:rPr>
                              <w:t>having</w:t>
                            </w:r>
                            <w:r>
                              <w:rPr>
                                <w:color w:val="000000"/>
                                <w:spacing w:val="-10"/>
                              </w:rPr>
                              <w:t> </w:t>
                            </w:r>
                            <w:r>
                              <w:rPr>
                                <w:color w:val="000000"/>
                              </w:rPr>
                              <w:t>spent</w:t>
                            </w:r>
                            <w:r>
                              <w:rPr>
                                <w:color w:val="000000"/>
                                <w:spacing w:val="-9"/>
                              </w:rPr>
                              <w:t> </w:t>
                            </w:r>
                            <w:r>
                              <w:rPr>
                                <w:color w:val="000000"/>
                              </w:rPr>
                              <w:t>too</w:t>
                            </w:r>
                            <w:r>
                              <w:rPr>
                                <w:color w:val="000000"/>
                                <w:spacing w:val="-10"/>
                              </w:rPr>
                              <w:t> </w:t>
                            </w:r>
                            <w:r>
                              <w:rPr>
                                <w:color w:val="000000"/>
                              </w:rPr>
                              <w:t>much</w:t>
                            </w:r>
                            <w:r>
                              <w:rPr>
                                <w:color w:val="000000"/>
                                <w:spacing w:val="-10"/>
                              </w:rPr>
                              <w:t> </w:t>
                            </w:r>
                            <w:r>
                              <w:rPr>
                                <w:color w:val="000000"/>
                              </w:rPr>
                              <w:t>time</w:t>
                            </w:r>
                            <w:r>
                              <w:rPr>
                                <w:color w:val="000000"/>
                                <w:spacing w:val="-9"/>
                              </w:rPr>
                              <w:t> </w:t>
                            </w:r>
                            <w:r>
                              <w:rPr>
                                <w:color w:val="000000"/>
                              </w:rPr>
                              <w:t>reading</w:t>
                            </w:r>
                            <w:r>
                              <w:rPr>
                                <w:color w:val="000000"/>
                                <w:spacing w:val="-10"/>
                              </w:rPr>
                              <w:t> </w:t>
                            </w:r>
                            <w:r>
                              <w:rPr>
                                <w:color w:val="000000"/>
                              </w:rPr>
                              <w:t>Hegel</w:t>
                            </w:r>
                            <w:r>
                              <w:rPr>
                                <w:color w:val="000000"/>
                                <w:spacing w:val="-10"/>
                              </w:rPr>
                              <w:t> </w:t>
                            </w:r>
                            <w:r>
                              <w:rPr>
                                <w:color w:val="000000"/>
                              </w:rPr>
                              <w:t>in</w:t>
                            </w:r>
                            <w:r>
                              <w:rPr>
                                <w:color w:val="000000"/>
                                <w:spacing w:val="-9"/>
                              </w:rPr>
                              <w:t> </w:t>
                            </w:r>
                            <w:r>
                              <w:rPr>
                                <w:color w:val="000000"/>
                              </w:rPr>
                              <w:t>my</w:t>
                            </w:r>
                            <w:r>
                              <w:rPr>
                                <w:color w:val="000000"/>
                                <w:spacing w:val="-10"/>
                              </w:rPr>
                              <w:t> </w:t>
                            </w:r>
                            <w:r>
                              <w:rPr>
                                <w:color w:val="000000"/>
                              </w:rPr>
                              <w:t>youth.</w:t>
                            </w:r>
                            <w:r>
                              <w:rPr>
                                <w:color w:val="000000"/>
                                <w:spacing w:val="10"/>
                              </w:rPr>
                              <w:t> </w:t>
                            </w:r>
                            <w:r>
                              <w:rPr>
                                <w:color w:val="000000"/>
                              </w:rPr>
                              <w:t>In either case, </w:t>
                            </w:r>
                            <w:r>
                              <w:rPr>
                                <w:i/>
                                <w:color w:val="000000"/>
                              </w:rPr>
                              <w:t>caveat lector</w:t>
                            </w:r>
                            <w:r>
                              <w:rPr>
                                <w:i/>
                                <w:color w:val="000000"/>
                                <w:spacing w:val="40"/>
                              </w:rPr>
                              <w:t> </w:t>
                            </w:r>
                            <w:r>
                              <w:rPr>
                                <w:color w:val="000000"/>
                              </w:rPr>
                              <w:t>– let the reader beware.</w:t>
                            </w:r>
                          </w:p>
                          <w:p>
                            <w:pPr>
                              <w:pStyle w:val="BodyText"/>
                              <w:spacing w:line="213" w:lineRule="auto" w:before="107"/>
                              <w:ind w:left="187" w:right="184"/>
                              <w:jc w:val="both"/>
                              <w:rPr>
                                <w:color w:val="000000"/>
                              </w:rPr>
                            </w:pPr>
                            <w:r>
                              <w:rPr>
                                <w:color w:val="000000"/>
                              </w:rPr>
                              <w:t>Over</w:t>
                            </w:r>
                            <w:r>
                              <w:rPr>
                                <w:color w:val="000000"/>
                                <w:spacing w:val="-15"/>
                              </w:rPr>
                              <w:t> </w:t>
                            </w:r>
                            <w:r>
                              <w:rPr>
                                <w:color w:val="000000"/>
                              </w:rPr>
                              <w:t>time</w:t>
                            </w:r>
                            <w:r>
                              <w:rPr>
                                <w:color w:val="000000"/>
                                <w:spacing w:val="-15"/>
                              </w:rPr>
                              <w:t> </w:t>
                            </w:r>
                            <w:r>
                              <w:rPr>
                                <w:color w:val="000000"/>
                              </w:rPr>
                              <w:t>I</w:t>
                            </w:r>
                            <w:r>
                              <w:rPr>
                                <w:color w:val="000000"/>
                                <w:spacing w:val="-15"/>
                              </w:rPr>
                              <w:t> </w:t>
                            </w:r>
                            <w:r>
                              <w:rPr>
                                <w:color w:val="000000"/>
                              </w:rPr>
                              <w:t>will</w:t>
                            </w:r>
                            <w:r>
                              <w:rPr>
                                <w:color w:val="000000"/>
                                <w:spacing w:val="-15"/>
                              </w:rPr>
                              <w:t> </w:t>
                            </w:r>
                            <w:r>
                              <w:rPr>
                                <w:color w:val="000000"/>
                              </w:rPr>
                              <w:t>also</w:t>
                            </w:r>
                            <w:r>
                              <w:rPr>
                                <w:color w:val="000000"/>
                                <w:spacing w:val="-15"/>
                              </w:rPr>
                              <w:t> </w:t>
                            </w:r>
                            <w:r>
                              <w:rPr>
                                <w:color w:val="000000"/>
                              </w:rPr>
                              <w:t>try</w:t>
                            </w:r>
                            <w:r>
                              <w:rPr>
                                <w:color w:val="000000"/>
                                <w:spacing w:val="-15"/>
                              </w:rPr>
                              <w:t> </w:t>
                            </w:r>
                            <w:r>
                              <w:rPr>
                                <w:color w:val="000000"/>
                              </w:rPr>
                              <w:t>to</w:t>
                            </w:r>
                            <w:r>
                              <w:rPr>
                                <w:color w:val="000000"/>
                                <w:spacing w:val="-15"/>
                              </w:rPr>
                              <w:t> </w:t>
                            </w:r>
                            <w:r>
                              <w:rPr>
                                <w:color w:val="000000"/>
                              </w:rPr>
                              <w:t>expand</w:t>
                            </w:r>
                            <w:r>
                              <w:rPr>
                                <w:color w:val="000000"/>
                                <w:spacing w:val="-15"/>
                              </w:rPr>
                              <w:t> </w:t>
                            </w:r>
                            <w:r>
                              <w:rPr>
                                <w:color w:val="000000"/>
                              </w:rPr>
                              <w:t>on</w:t>
                            </w:r>
                            <w:r>
                              <w:rPr>
                                <w:color w:val="000000"/>
                                <w:spacing w:val="-15"/>
                              </w:rPr>
                              <w:t> </w:t>
                            </w:r>
                            <w:r>
                              <w:rPr>
                                <w:color w:val="000000"/>
                              </w:rPr>
                              <w:t>and/or</w:t>
                            </w:r>
                            <w:r>
                              <w:rPr>
                                <w:color w:val="000000"/>
                                <w:spacing w:val="-15"/>
                              </w:rPr>
                              <w:t> </w:t>
                            </w:r>
                            <w:r>
                              <w:rPr>
                                <w:color w:val="000000"/>
                              </w:rPr>
                              <w:t>make</w:t>
                            </w:r>
                            <w:r>
                              <w:rPr>
                                <w:color w:val="000000"/>
                                <w:spacing w:val="-15"/>
                              </w:rPr>
                              <w:t> </w:t>
                            </w:r>
                            <w:r>
                              <w:rPr>
                                <w:color w:val="000000"/>
                              </w:rPr>
                              <w:t>room</w:t>
                            </w:r>
                            <w:r>
                              <w:rPr>
                                <w:color w:val="000000"/>
                                <w:spacing w:val="-15"/>
                              </w:rPr>
                              <w:t> </w:t>
                            </w:r>
                            <w:r>
                              <w:rPr>
                                <w:color w:val="000000"/>
                              </w:rPr>
                              <w:t>for</w:t>
                            </w:r>
                            <w:r>
                              <w:rPr>
                                <w:color w:val="000000"/>
                                <w:spacing w:val="-15"/>
                              </w:rPr>
                              <w:t> </w:t>
                            </w:r>
                            <w:r>
                              <w:rPr>
                                <w:color w:val="000000"/>
                              </w:rPr>
                              <w:t>approaches</w:t>
                            </w:r>
                            <w:r>
                              <w:rPr>
                                <w:color w:val="000000"/>
                                <w:spacing w:val="-15"/>
                              </w:rPr>
                              <w:t> </w:t>
                            </w:r>
                            <w:r>
                              <w:rPr>
                                <w:color w:val="000000"/>
                              </w:rPr>
                              <w:t>I</w:t>
                            </w:r>
                            <w:r>
                              <w:rPr>
                                <w:color w:val="000000"/>
                                <w:spacing w:val="-15"/>
                              </w:rPr>
                              <w:t> </w:t>
                            </w:r>
                            <w:r>
                              <w:rPr>
                                <w:color w:val="000000"/>
                              </w:rPr>
                              <w:t>haven’t</w:t>
                            </w:r>
                            <w:r>
                              <w:rPr>
                                <w:color w:val="000000"/>
                                <w:spacing w:val="-15"/>
                              </w:rPr>
                              <w:t> </w:t>
                            </w:r>
                            <w:r>
                              <w:rPr>
                                <w:color w:val="000000"/>
                              </w:rPr>
                              <w:t>yet had time to</w:t>
                            </w:r>
                            <w:r>
                              <w:rPr>
                                <w:color w:val="000000"/>
                                <w:spacing w:val="-1"/>
                              </w:rPr>
                              <w:t> </w:t>
                            </w:r>
                            <w:r>
                              <w:rPr>
                                <w:color w:val="000000"/>
                              </w:rPr>
                              <w:t>integrate into</w:t>
                            </w:r>
                            <w:r>
                              <w:rPr>
                                <w:color w:val="000000"/>
                                <w:spacing w:val="-1"/>
                              </w:rPr>
                              <w:t> </w:t>
                            </w:r>
                            <w:r>
                              <w:rPr>
                                <w:color w:val="000000"/>
                              </w:rPr>
                              <w:t>my overall scheme, such as virtue ethics, Buddhist ethics (and</w:t>
                            </w:r>
                            <w:r>
                              <w:rPr>
                                <w:color w:val="000000"/>
                                <w:spacing w:val="-15"/>
                              </w:rPr>
                              <w:t> </w:t>
                            </w:r>
                            <w:r>
                              <w:rPr>
                                <w:color w:val="000000"/>
                              </w:rPr>
                              <w:t>non-Western</w:t>
                            </w:r>
                            <w:r>
                              <w:rPr>
                                <w:color w:val="000000"/>
                                <w:spacing w:val="-15"/>
                              </w:rPr>
                              <w:t> </w:t>
                            </w:r>
                            <w:r>
                              <w:rPr>
                                <w:color w:val="000000"/>
                              </w:rPr>
                              <w:t>approaches</w:t>
                            </w:r>
                            <w:r>
                              <w:rPr>
                                <w:color w:val="000000"/>
                                <w:spacing w:val="-15"/>
                              </w:rPr>
                              <w:t> </w:t>
                            </w:r>
                            <w:r>
                              <w:rPr>
                                <w:color w:val="000000"/>
                              </w:rPr>
                              <w:t>more</w:t>
                            </w:r>
                            <w:r>
                              <w:rPr>
                                <w:color w:val="000000"/>
                                <w:spacing w:val="-15"/>
                              </w:rPr>
                              <w:t> </w:t>
                            </w:r>
                            <w:r>
                              <w:rPr>
                                <w:color w:val="000000"/>
                              </w:rPr>
                              <w:t>broadly)</w:t>
                            </w:r>
                            <w:r>
                              <w:rPr>
                                <w:color w:val="000000"/>
                                <w:spacing w:val="-15"/>
                              </w:rPr>
                              <w:t> </w:t>
                            </w:r>
                            <w:r>
                              <w:rPr>
                                <w:color w:val="000000"/>
                              </w:rPr>
                              <w:t>and</w:t>
                            </w:r>
                            <w:r>
                              <w:rPr>
                                <w:color w:val="000000"/>
                                <w:spacing w:val="-15"/>
                              </w:rPr>
                              <w:t> </w:t>
                            </w:r>
                            <w:r>
                              <w:rPr>
                                <w:color w:val="000000"/>
                              </w:rPr>
                              <w:t>feminist</w:t>
                            </w:r>
                            <w:r>
                              <w:rPr>
                                <w:color w:val="000000"/>
                                <w:spacing w:val="-15"/>
                              </w:rPr>
                              <w:t> </w:t>
                            </w:r>
                            <w:r>
                              <w:rPr>
                                <w:color w:val="000000"/>
                              </w:rPr>
                              <w:t>approaches</w:t>
                            </w:r>
                            <w:r>
                              <w:rPr>
                                <w:color w:val="000000"/>
                                <w:spacing w:val="-15"/>
                              </w:rPr>
                              <w:t> </w:t>
                            </w:r>
                            <w:r>
                              <w:rPr>
                                <w:color w:val="000000"/>
                              </w:rPr>
                              <w:t>to</w:t>
                            </w:r>
                            <w:r>
                              <w:rPr>
                                <w:color w:val="000000"/>
                                <w:spacing w:val="-15"/>
                              </w:rPr>
                              <w:t> </w:t>
                            </w:r>
                            <w:r>
                              <w:rPr>
                                <w:color w:val="000000"/>
                              </w:rPr>
                              <w:t>ethics.</w:t>
                            </w:r>
                            <w:r>
                              <w:rPr>
                                <w:color w:val="000000"/>
                                <w:spacing w:val="6"/>
                              </w:rPr>
                              <w:t> </w:t>
                            </w:r>
                            <w:hyperlink w:history="true" w:anchor="_bookmark8">
                              <w:r>
                                <w:rPr>
                                  <w:color w:val="000000"/>
                                </w:rPr>
                                <w:t>I</w:t>
                              </w:r>
                              <w:r>
                                <w:rPr>
                                  <w:color w:val="000000"/>
                                  <w:spacing w:val="-15"/>
                                </w:rPr>
                                <w:t> </w:t>
                              </w:r>
                              <w:r>
                                <w:rPr>
                                  <w:color w:val="000000"/>
                                </w:rPr>
                                <w:t>do</w:t>
                              </w:r>
                            </w:hyperlink>
                            <w:r>
                              <w:rPr>
                                <w:color w:val="000000"/>
                              </w:rPr>
                              <w:t> </w:t>
                            </w:r>
                            <w:hyperlink w:history="true" w:anchor="_bookmark8">
                              <w:r>
                                <w:rPr>
                                  <w:color w:val="000000"/>
                                  <w:spacing w:val="-8"/>
                                </w:rPr>
                                <w:t>welcome</w:t>
                              </w:r>
                              <w:r>
                                <w:rPr>
                                  <w:color w:val="000000"/>
                                  <w:spacing w:val="-3"/>
                                </w:rPr>
                                <w:t> </w:t>
                              </w:r>
                              <w:r>
                                <w:rPr>
                                  <w:color w:val="000000"/>
                                  <w:spacing w:val="-8"/>
                                </w:rPr>
                                <w:t>suggestions</w:t>
                              </w:r>
                            </w:hyperlink>
                            <w:r>
                              <w:rPr>
                                <w:color w:val="000000"/>
                                <w:spacing w:val="-2"/>
                              </w:rPr>
                              <w:t> </w:t>
                            </w:r>
                            <w:r>
                              <w:rPr>
                                <w:color w:val="000000"/>
                                <w:spacing w:val="-8"/>
                              </w:rPr>
                              <w:t>about</w:t>
                            </w:r>
                            <w:r>
                              <w:rPr>
                                <w:color w:val="000000"/>
                                <w:spacing w:val="-3"/>
                              </w:rPr>
                              <w:t> </w:t>
                            </w:r>
                            <w:r>
                              <w:rPr>
                                <w:color w:val="000000"/>
                                <w:spacing w:val="-8"/>
                              </w:rPr>
                              <w:t>how</w:t>
                            </w:r>
                            <w:r>
                              <w:rPr>
                                <w:color w:val="000000"/>
                                <w:spacing w:val="-1"/>
                              </w:rPr>
                              <w:t> </w:t>
                            </w:r>
                            <w:r>
                              <w:rPr>
                                <w:color w:val="000000"/>
                                <w:spacing w:val="-8"/>
                              </w:rPr>
                              <w:t>to</w:t>
                            </w:r>
                            <w:r>
                              <w:rPr>
                                <w:color w:val="000000"/>
                                <w:spacing w:val="-3"/>
                              </w:rPr>
                              <w:t> </w:t>
                            </w:r>
                            <w:r>
                              <w:rPr>
                                <w:color w:val="000000"/>
                                <w:spacing w:val="-8"/>
                              </w:rPr>
                              <w:t>extend</w:t>
                            </w:r>
                            <w:r>
                              <w:rPr>
                                <w:color w:val="000000"/>
                                <w:spacing w:val="-3"/>
                              </w:rPr>
                              <w:t> </w:t>
                            </w:r>
                            <w:r>
                              <w:rPr>
                                <w:color w:val="000000"/>
                                <w:spacing w:val="-8"/>
                              </w:rPr>
                              <w:t>and</w:t>
                            </w:r>
                            <w:r>
                              <w:rPr>
                                <w:color w:val="000000"/>
                                <w:spacing w:val="-1"/>
                              </w:rPr>
                              <w:t> </w:t>
                            </w:r>
                            <w:r>
                              <w:rPr>
                                <w:color w:val="000000"/>
                                <w:spacing w:val="-8"/>
                              </w:rPr>
                              <w:t>revise</w:t>
                            </w:r>
                            <w:r>
                              <w:rPr>
                                <w:color w:val="000000"/>
                                <w:spacing w:val="-2"/>
                              </w:rPr>
                              <w:t> </w:t>
                            </w:r>
                            <w:r>
                              <w:rPr>
                                <w:color w:val="000000"/>
                                <w:spacing w:val="-8"/>
                              </w:rPr>
                              <w:t>this</w:t>
                            </w:r>
                            <w:r>
                              <w:rPr>
                                <w:color w:val="000000"/>
                                <w:spacing w:val="-3"/>
                              </w:rPr>
                              <w:t> </w:t>
                            </w:r>
                            <w:r>
                              <w:rPr>
                                <w:color w:val="000000"/>
                                <w:spacing w:val="-8"/>
                              </w:rPr>
                              <w:t>text</w:t>
                            </w:r>
                            <w:r>
                              <w:rPr>
                                <w:color w:val="000000"/>
                                <w:spacing w:val="-3"/>
                              </w:rPr>
                              <w:t> </w:t>
                            </w:r>
                            <w:r>
                              <w:rPr>
                                <w:color w:val="000000"/>
                                <w:spacing w:val="-8"/>
                              </w:rPr>
                              <w:t>to</w:t>
                            </w:r>
                            <w:r>
                              <w:rPr>
                                <w:color w:val="000000"/>
                                <w:spacing w:val="-2"/>
                              </w:rPr>
                              <w:t> </w:t>
                            </w:r>
                            <w:r>
                              <w:rPr>
                                <w:color w:val="000000"/>
                                <w:spacing w:val="-8"/>
                              </w:rPr>
                              <w:t>make</w:t>
                            </w:r>
                            <w:r>
                              <w:rPr>
                                <w:color w:val="000000"/>
                                <w:spacing w:val="-2"/>
                              </w:rPr>
                              <w:t> </w:t>
                            </w:r>
                            <w:r>
                              <w:rPr>
                                <w:color w:val="000000"/>
                                <w:spacing w:val="-8"/>
                              </w:rPr>
                              <w:t>it</w:t>
                            </w:r>
                            <w:r>
                              <w:rPr>
                                <w:color w:val="000000"/>
                                <w:spacing w:val="-3"/>
                              </w:rPr>
                              <w:t> </w:t>
                            </w:r>
                            <w:r>
                              <w:rPr>
                                <w:color w:val="000000"/>
                                <w:spacing w:val="-8"/>
                              </w:rPr>
                              <w:t>more</w:t>
                            </w:r>
                            <w:r>
                              <w:rPr>
                                <w:color w:val="000000"/>
                                <w:spacing w:val="-1"/>
                              </w:rPr>
                              <w:t> </w:t>
                            </w:r>
                            <w:r>
                              <w:rPr>
                                <w:color w:val="000000"/>
                                <w:spacing w:val="-8"/>
                              </w:rPr>
                              <w:t>inclusive.</w:t>
                            </w:r>
                          </w:p>
                        </w:txbxContent>
                      </wps:txbx>
                      <wps:bodyPr wrap="square" lIns="0" tIns="0" rIns="0" bIns="0" rtlCol="0">
                        <a:noAutofit/>
                      </wps:bodyPr>
                    </wps:wsp>
                  </a:graphicData>
                </a:graphic>
              </wp:anchor>
            </w:drawing>
          </mc:Choice>
          <mc:Fallback>
            <w:pict>
              <v:shape style="position:absolute;margin-left:90.765999pt;margin-top:20.687695pt;width:459.75pt;height:241.45pt;mso-position-horizontal-relative:page;mso-position-vertical-relative:paragraph;z-index:-15677440;mso-wrap-distance-left:0;mso-wrap-distance-right:0" type="#_x0000_t202" id="docshape230" filled="true" fillcolor="#f8f8f8" stroked="false">
                <v:textbox inset="0,0,0,0">
                  <w:txbxContent>
                    <w:p>
                      <w:pPr>
                        <w:spacing w:before="99"/>
                        <w:ind w:left="187" w:right="0" w:firstLine="0"/>
                        <w:jc w:val="both"/>
                        <w:rPr>
                          <w:b/>
                          <w:color w:val="000000"/>
                          <w:sz w:val="24"/>
                        </w:rPr>
                      </w:pPr>
                      <w:r>
                        <w:rPr>
                          <w:b/>
                          <w:color w:val="000000"/>
                          <w:w w:val="105"/>
                          <w:sz w:val="24"/>
                        </w:rPr>
                        <w:t>A</w:t>
                      </w:r>
                      <w:r>
                        <w:rPr>
                          <w:b/>
                          <w:color w:val="000000"/>
                          <w:spacing w:val="25"/>
                          <w:w w:val="105"/>
                          <w:sz w:val="24"/>
                        </w:rPr>
                        <w:t> </w:t>
                      </w:r>
                      <w:r>
                        <w:rPr>
                          <w:b/>
                          <w:color w:val="000000"/>
                          <w:w w:val="105"/>
                          <w:sz w:val="24"/>
                        </w:rPr>
                        <w:t>note</w:t>
                      </w:r>
                      <w:r>
                        <w:rPr>
                          <w:b/>
                          <w:color w:val="000000"/>
                          <w:spacing w:val="26"/>
                          <w:w w:val="105"/>
                          <w:sz w:val="24"/>
                        </w:rPr>
                        <w:t> </w:t>
                      </w:r>
                      <w:r>
                        <w:rPr>
                          <w:b/>
                          <w:color w:val="000000"/>
                          <w:w w:val="105"/>
                          <w:sz w:val="24"/>
                        </w:rPr>
                        <w:t>on</w:t>
                      </w:r>
                      <w:r>
                        <w:rPr>
                          <w:b/>
                          <w:color w:val="000000"/>
                          <w:spacing w:val="26"/>
                          <w:w w:val="105"/>
                          <w:sz w:val="24"/>
                        </w:rPr>
                        <w:t> </w:t>
                      </w:r>
                      <w:r>
                        <w:rPr>
                          <w:b/>
                          <w:color w:val="000000"/>
                          <w:spacing w:val="-2"/>
                          <w:w w:val="105"/>
                          <w:sz w:val="24"/>
                        </w:rPr>
                        <w:t>method:</w:t>
                      </w:r>
                    </w:p>
                    <w:p>
                      <w:pPr>
                        <w:pStyle w:val="BodyText"/>
                        <w:spacing w:line="213" w:lineRule="auto" w:before="92"/>
                        <w:ind w:left="187" w:right="183"/>
                        <w:jc w:val="both"/>
                        <w:rPr>
                          <w:color w:val="000000"/>
                        </w:rPr>
                      </w:pPr>
                      <w:r>
                        <w:rPr>
                          <w:color w:val="000000"/>
                          <w:spacing w:val="-2"/>
                        </w:rPr>
                        <w:t>In</w:t>
                      </w:r>
                      <w:r>
                        <w:rPr>
                          <w:color w:val="000000"/>
                          <w:spacing w:val="-11"/>
                        </w:rPr>
                        <w:t> </w:t>
                      </w:r>
                      <w:r>
                        <w:rPr>
                          <w:color w:val="000000"/>
                          <w:spacing w:val="-2"/>
                        </w:rPr>
                        <w:t>this</w:t>
                      </w:r>
                      <w:r>
                        <w:rPr>
                          <w:color w:val="000000"/>
                          <w:spacing w:val="-11"/>
                        </w:rPr>
                        <w:t> </w:t>
                      </w:r>
                      <w:r>
                        <w:rPr>
                          <w:color w:val="000000"/>
                          <w:spacing w:val="-2"/>
                        </w:rPr>
                        <w:t>text</w:t>
                      </w:r>
                      <w:r>
                        <w:rPr>
                          <w:color w:val="000000"/>
                          <w:spacing w:val="-11"/>
                        </w:rPr>
                        <w:t> </w:t>
                      </w:r>
                      <w:r>
                        <w:rPr>
                          <w:color w:val="000000"/>
                          <w:spacing w:val="-2"/>
                        </w:rPr>
                        <w:t>I’ll</w:t>
                      </w:r>
                      <w:r>
                        <w:rPr>
                          <w:color w:val="000000"/>
                          <w:spacing w:val="-11"/>
                        </w:rPr>
                        <w:t> </w:t>
                      </w:r>
                      <w:r>
                        <w:rPr>
                          <w:color w:val="000000"/>
                          <w:spacing w:val="-2"/>
                        </w:rPr>
                        <w:t>be</w:t>
                      </w:r>
                      <w:r>
                        <w:rPr>
                          <w:color w:val="000000"/>
                          <w:spacing w:val="-11"/>
                        </w:rPr>
                        <w:t> </w:t>
                      </w:r>
                      <w:r>
                        <w:rPr>
                          <w:color w:val="000000"/>
                          <w:spacing w:val="-2"/>
                        </w:rPr>
                        <w:t>exploring</w:t>
                      </w:r>
                      <w:r>
                        <w:rPr>
                          <w:color w:val="000000"/>
                          <w:spacing w:val="-11"/>
                        </w:rPr>
                        <w:t> </w:t>
                      </w:r>
                      <w:r>
                        <w:rPr>
                          <w:color w:val="000000"/>
                          <w:spacing w:val="-2"/>
                        </w:rPr>
                        <w:t>various</w:t>
                      </w:r>
                      <w:r>
                        <w:rPr>
                          <w:color w:val="000000"/>
                          <w:spacing w:val="-11"/>
                        </w:rPr>
                        <w:t> </w:t>
                      </w:r>
                      <w:r>
                        <w:rPr>
                          <w:color w:val="000000"/>
                          <w:spacing w:val="-2"/>
                        </w:rPr>
                        <w:t>approaches</w:t>
                      </w:r>
                      <w:r>
                        <w:rPr>
                          <w:color w:val="000000"/>
                          <w:spacing w:val="-11"/>
                        </w:rPr>
                        <w:t> </w:t>
                      </w:r>
                      <w:r>
                        <w:rPr>
                          <w:color w:val="000000"/>
                          <w:spacing w:val="-2"/>
                        </w:rPr>
                        <w:t>to</w:t>
                      </w:r>
                      <w:r>
                        <w:rPr>
                          <w:color w:val="000000"/>
                          <w:spacing w:val="-11"/>
                        </w:rPr>
                        <w:t> </w:t>
                      </w:r>
                      <w:r>
                        <w:rPr>
                          <w:color w:val="000000"/>
                          <w:spacing w:val="-2"/>
                        </w:rPr>
                        <w:t>ethics</w:t>
                      </w:r>
                      <w:r>
                        <w:rPr>
                          <w:color w:val="000000"/>
                          <w:spacing w:val="-11"/>
                        </w:rPr>
                        <w:t> </w:t>
                      </w:r>
                      <w:r>
                        <w:rPr>
                          <w:color w:val="000000"/>
                          <w:spacing w:val="-2"/>
                        </w:rPr>
                        <w:t>chiefly</w:t>
                      </w:r>
                      <w:r>
                        <w:rPr>
                          <w:color w:val="000000"/>
                          <w:spacing w:val="-11"/>
                        </w:rPr>
                        <w:t> </w:t>
                      </w:r>
                      <w:r>
                        <w:rPr>
                          <w:color w:val="000000"/>
                          <w:spacing w:val="-2"/>
                        </w:rPr>
                        <w:t>as</w:t>
                      </w:r>
                      <w:r>
                        <w:rPr>
                          <w:color w:val="000000"/>
                          <w:spacing w:val="-11"/>
                        </w:rPr>
                        <w:t> </w:t>
                      </w:r>
                      <w:r>
                        <w:rPr>
                          <w:color w:val="000000"/>
                          <w:spacing w:val="-2"/>
                        </w:rPr>
                        <w:t>I</w:t>
                      </w:r>
                      <w:r>
                        <w:rPr>
                          <w:color w:val="000000"/>
                          <w:spacing w:val="-11"/>
                        </w:rPr>
                        <w:t> </w:t>
                      </w:r>
                      <w:r>
                        <w:rPr>
                          <w:color w:val="000000"/>
                          <w:spacing w:val="-2"/>
                        </w:rPr>
                        <w:t>understand</w:t>
                      </w:r>
                      <w:r>
                        <w:rPr>
                          <w:color w:val="000000"/>
                          <w:spacing w:val="-11"/>
                        </w:rPr>
                        <w:t> </w:t>
                      </w:r>
                      <w:r>
                        <w:rPr>
                          <w:color w:val="000000"/>
                          <w:spacing w:val="-2"/>
                        </w:rPr>
                        <w:t>them. </w:t>
                      </w:r>
                      <w:r>
                        <w:rPr>
                          <w:color w:val="000000"/>
                        </w:rPr>
                        <w:t>Although</w:t>
                      </w:r>
                      <w:r>
                        <w:rPr>
                          <w:color w:val="000000"/>
                          <w:spacing w:val="-15"/>
                        </w:rPr>
                        <w:t> </w:t>
                      </w:r>
                      <w:r>
                        <w:rPr>
                          <w:color w:val="000000"/>
                        </w:rPr>
                        <w:t>at</w:t>
                      </w:r>
                      <w:r>
                        <w:rPr>
                          <w:color w:val="000000"/>
                          <w:spacing w:val="-15"/>
                        </w:rPr>
                        <w:t> </w:t>
                      </w:r>
                      <w:r>
                        <w:rPr>
                          <w:color w:val="000000"/>
                        </w:rPr>
                        <w:t>times</w:t>
                      </w:r>
                      <w:r>
                        <w:rPr>
                          <w:color w:val="000000"/>
                          <w:spacing w:val="-15"/>
                        </w:rPr>
                        <w:t> </w:t>
                      </w:r>
                      <w:r>
                        <w:rPr>
                          <w:color w:val="000000"/>
                        </w:rPr>
                        <w:t>I</w:t>
                      </w:r>
                      <w:r>
                        <w:rPr>
                          <w:color w:val="000000"/>
                          <w:spacing w:val="-15"/>
                        </w:rPr>
                        <w:t> </w:t>
                      </w:r>
                      <w:r>
                        <w:rPr>
                          <w:color w:val="000000"/>
                        </w:rPr>
                        <w:t>make</w:t>
                      </w:r>
                      <w:r>
                        <w:rPr>
                          <w:color w:val="000000"/>
                          <w:spacing w:val="-15"/>
                        </w:rPr>
                        <w:t> </w:t>
                      </w:r>
                      <w:r>
                        <w:rPr>
                          <w:color w:val="000000"/>
                        </w:rPr>
                        <w:t>reference</w:t>
                      </w:r>
                      <w:r>
                        <w:rPr>
                          <w:color w:val="000000"/>
                          <w:spacing w:val="-15"/>
                        </w:rPr>
                        <w:t> </w:t>
                      </w:r>
                      <w:r>
                        <w:rPr>
                          <w:color w:val="000000"/>
                        </w:rPr>
                        <w:t>to</w:t>
                      </w:r>
                      <w:r>
                        <w:rPr>
                          <w:color w:val="000000"/>
                          <w:spacing w:val="-15"/>
                        </w:rPr>
                        <w:t> </w:t>
                      </w:r>
                      <w:r>
                        <w:rPr>
                          <w:color w:val="000000"/>
                        </w:rPr>
                        <w:t>historical</w:t>
                      </w:r>
                      <w:r>
                        <w:rPr>
                          <w:color w:val="000000"/>
                          <w:spacing w:val="-15"/>
                        </w:rPr>
                        <w:t> </w:t>
                      </w:r>
                      <w:r>
                        <w:rPr>
                          <w:color w:val="000000"/>
                        </w:rPr>
                        <w:t>philosophers</w:t>
                      </w:r>
                      <w:r>
                        <w:rPr>
                          <w:color w:val="000000"/>
                          <w:spacing w:val="-15"/>
                        </w:rPr>
                        <w:t> </w:t>
                      </w:r>
                      <w:r>
                        <w:rPr>
                          <w:color w:val="000000"/>
                        </w:rPr>
                        <w:t>and</w:t>
                      </w:r>
                      <w:r>
                        <w:rPr>
                          <w:color w:val="000000"/>
                          <w:spacing w:val="-15"/>
                        </w:rPr>
                        <w:t> </w:t>
                      </w:r>
                      <w:r>
                        <w:rPr>
                          <w:color w:val="000000"/>
                        </w:rPr>
                        <w:t>sometimes</w:t>
                      </w:r>
                      <w:r>
                        <w:rPr>
                          <w:color w:val="000000"/>
                          <w:spacing w:val="-15"/>
                        </w:rPr>
                        <w:t> </w:t>
                      </w:r>
                      <w:r>
                        <w:rPr>
                          <w:color w:val="000000"/>
                        </w:rPr>
                        <w:t>to</w:t>
                      </w:r>
                      <w:r>
                        <w:rPr>
                          <w:color w:val="000000"/>
                          <w:spacing w:val="-15"/>
                        </w:rPr>
                        <w:t> </w:t>
                      </w:r>
                      <w:r>
                        <w:rPr>
                          <w:color w:val="000000"/>
                        </w:rPr>
                        <w:t>their </w:t>
                      </w:r>
                      <w:r>
                        <w:rPr>
                          <w:color w:val="000000"/>
                          <w:spacing w:val="-4"/>
                        </w:rPr>
                        <w:t>particular</w:t>
                      </w:r>
                      <w:r>
                        <w:rPr>
                          <w:color w:val="000000"/>
                          <w:spacing w:val="-6"/>
                        </w:rPr>
                        <w:t> </w:t>
                      </w:r>
                      <w:r>
                        <w:rPr>
                          <w:color w:val="000000"/>
                          <w:spacing w:val="-4"/>
                        </w:rPr>
                        <w:t>arguments</w:t>
                      </w:r>
                      <w:r>
                        <w:rPr>
                          <w:color w:val="000000"/>
                          <w:spacing w:val="-6"/>
                        </w:rPr>
                        <w:t> </w:t>
                      </w:r>
                      <w:r>
                        <w:rPr>
                          <w:color w:val="000000"/>
                          <w:spacing w:val="-4"/>
                        </w:rPr>
                        <w:t>and</w:t>
                      </w:r>
                      <w:r>
                        <w:rPr>
                          <w:color w:val="000000"/>
                          <w:spacing w:val="-6"/>
                        </w:rPr>
                        <w:t> </w:t>
                      </w:r>
                      <w:r>
                        <w:rPr>
                          <w:color w:val="000000"/>
                          <w:spacing w:val="-4"/>
                        </w:rPr>
                        <w:t>texts, this</w:t>
                      </w:r>
                      <w:r>
                        <w:rPr>
                          <w:color w:val="000000"/>
                          <w:spacing w:val="-6"/>
                        </w:rPr>
                        <w:t> </w:t>
                      </w:r>
                      <w:r>
                        <w:rPr>
                          <w:color w:val="000000"/>
                          <w:spacing w:val="-4"/>
                        </w:rPr>
                        <w:t>book</w:t>
                      </w:r>
                      <w:r>
                        <w:rPr>
                          <w:color w:val="000000"/>
                          <w:spacing w:val="-6"/>
                        </w:rPr>
                        <w:t> </w:t>
                      </w:r>
                      <w:r>
                        <w:rPr>
                          <w:color w:val="000000"/>
                          <w:spacing w:val="-4"/>
                        </w:rPr>
                        <w:t>is</w:t>
                      </w:r>
                      <w:r>
                        <w:rPr>
                          <w:color w:val="000000"/>
                          <w:spacing w:val="-6"/>
                        </w:rPr>
                        <w:t> </w:t>
                      </w:r>
                      <w:r>
                        <w:rPr>
                          <w:color w:val="000000"/>
                          <w:spacing w:val="-4"/>
                        </w:rPr>
                        <w:t>not</w:t>
                      </w:r>
                      <w:r>
                        <w:rPr>
                          <w:color w:val="000000"/>
                          <w:spacing w:val="-6"/>
                        </w:rPr>
                        <w:t> </w:t>
                      </w:r>
                      <w:r>
                        <w:rPr>
                          <w:color w:val="000000"/>
                          <w:spacing w:val="-4"/>
                        </w:rPr>
                        <w:t>intended</w:t>
                      </w:r>
                      <w:r>
                        <w:rPr>
                          <w:color w:val="000000"/>
                          <w:spacing w:val="-6"/>
                        </w:rPr>
                        <w:t> </w:t>
                      </w:r>
                      <w:r>
                        <w:rPr>
                          <w:color w:val="000000"/>
                          <w:spacing w:val="-4"/>
                        </w:rPr>
                        <w:t>as</w:t>
                      </w:r>
                      <w:r>
                        <w:rPr>
                          <w:color w:val="000000"/>
                          <w:spacing w:val="-6"/>
                        </w:rPr>
                        <w:t> </w:t>
                      </w:r>
                      <w:r>
                        <w:rPr>
                          <w:color w:val="000000"/>
                          <w:spacing w:val="-4"/>
                        </w:rPr>
                        <w:t>a</w:t>
                      </w:r>
                      <w:r>
                        <w:rPr>
                          <w:color w:val="000000"/>
                          <w:spacing w:val="-6"/>
                        </w:rPr>
                        <w:t> </w:t>
                      </w:r>
                      <w:r>
                        <w:rPr>
                          <w:color w:val="000000"/>
                          <w:spacing w:val="-4"/>
                        </w:rPr>
                        <w:t>contribution</w:t>
                      </w:r>
                      <w:r>
                        <w:rPr>
                          <w:color w:val="000000"/>
                          <w:spacing w:val="-6"/>
                        </w:rPr>
                        <w:t> </w:t>
                      </w:r>
                      <w:r>
                        <w:rPr>
                          <w:color w:val="000000"/>
                          <w:spacing w:val="-4"/>
                        </w:rPr>
                        <w:t>to</w:t>
                      </w:r>
                      <w:r>
                        <w:rPr>
                          <w:color w:val="000000"/>
                          <w:spacing w:val="-6"/>
                        </w:rPr>
                        <w:t> </w:t>
                      </w:r>
                      <w:r>
                        <w:rPr>
                          <w:color w:val="000000"/>
                          <w:spacing w:val="-4"/>
                        </w:rPr>
                        <w:t>historical </w:t>
                      </w:r>
                      <w:r>
                        <w:rPr>
                          <w:color w:val="000000"/>
                        </w:rPr>
                        <w:t>scholarship.</w:t>
                      </w:r>
                      <w:r>
                        <w:rPr>
                          <w:color w:val="000000"/>
                          <w:spacing w:val="40"/>
                        </w:rPr>
                        <w:t> </w:t>
                      </w:r>
                      <w:r>
                        <w:rPr>
                          <w:color w:val="000000"/>
                        </w:rPr>
                        <w:t>Instead my approach is to consider ethics in terms of a series of “ideal types”</w:t>
                      </w:r>
                      <w:r>
                        <w:rPr>
                          <w:color w:val="000000"/>
                          <w:spacing w:val="-13"/>
                        </w:rPr>
                        <w:t> </w:t>
                      </w:r>
                      <w:r>
                        <w:rPr>
                          <w:color w:val="000000"/>
                        </w:rPr>
                        <w:t>which,</w:t>
                      </w:r>
                      <w:r>
                        <w:rPr>
                          <w:color w:val="000000"/>
                          <w:spacing w:val="-12"/>
                        </w:rPr>
                        <w:t> </w:t>
                      </w:r>
                      <w:r>
                        <w:rPr>
                          <w:color w:val="000000"/>
                        </w:rPr>
                        <w:t>while</w:t>
                      </w:r>
                      <w:r>
                        <w:rPr>
                          <w:color w:val="000000"/>
                          <w:spacing w:val="-13"/>
                        </w:rPr>
                        <w:t> </w:t>
                      </w:r>
                      <w:r>
                        <w:rPr>
                          <w:color w:val="000000"/>
                        </w:rPr>
                        <w:t>they</w:t>
                      </w:r>
                      <w:r>
                        <w:rPr>
                          <w:color w:val="000000"/>
                          <w:spacing w:val="-13"/>
                        </w:rPr>
                        <w:t> </w:t>
                      </w:r>
                      <w:r>
                        <w:rPr>
                          <w:color w:val="000000"/>
                        </w:rPr>
                        <w:t>may</w:t>
                      </w:r>
                      <w:r>
                        <w:rPr>
                          <w:color w:val="000000"/>
                          <w:spacing w:val="-13"/>
                        </w:rPr>
                        <w:t> </w:t>
                      </w:r>
                      <w:r>
                        <w:rPr>
                          <w:color w:val="000000"/>
                        </w:rPr>
                        <w:t>overlap</w:t>
                      </w:r>
                      <w:r>
                        <w:rPr>
                          <w:color w:val="000000"/>
                          <w:spacing w:val="-13"/>
                        </w:rPr>
                        <w:t> </w:t>
                      </w:r>
                      <w:r>
                        <w:rPr>
                          <w:color w:val="000000"/>
                        </w:rPr>
                        <w:t>with</w:t>
                      </w:r>
                      <w:r>
                        <w:rPr>
                          <w:color w:val="000000"/>
                          <w:spacing w:val="-13"/>
                        </w:rPr>
                        <w:t> </w:t>
                      </w:r>
                      <w:r>
                        <w:rPr>
                          <w:color w:val="000000"/>
                        </w:rPr>
                        <w:t>the</w:t>
                      </w:r>
                      <w:r>
                        <w:rPr>
                          <w:color w:val="000000"/>
                          <w:spacing w:val="-13"/>
                        </w:rPr>
                        <w:t> </w:t>
                      </w:r>
                      <w:r>
                        <w:rPr>
                          <w:color w:val="000000"/>
                        </w:rPr>
                        <w:t>ideas</w:t>
                      </w:r>
                      <w:r>
                        <w:rPr>
                          <w:color w:val="000000"/>
                          <w:spacing w:val="-13"/>
                        </w:rPr>
                        <w:t> </w:t>
                      </w:r>
                      <w:r>
                        <w:rPr>
                          <w:color w:val="000000"/>
                        </w:rPr>
                        <w:t>of</w:t>
                      </w:r>
                      <w:r>
                        <w:rPr>
                          <w:color w:val="000000"/>
                          <w:spacing w:val="-13"/>
                        </w:rPr>
                        <w:t> </w:t>
                      </w:r>
                      <w:r>
                        <w:rPr>
                          <w:color w:val="000000"/>
                        </w:rPr>
                        <w:t>certain</w:t>
                      </w:r>
                      <w:r>
                        <w:rPr>
                          <w:color w:val="000000"/>
                          <w:spacing w:val="-13"/>
                        </w:rPr>
                        <w:t> </w:t>
                      </w:r>
                      <w:r>
                        <w:rPr>
                          <w:color w:val="000000"/>
                        </w:rPr>
                        <w:t>historical</w:t>
                      </w:r>
                      <w:r>
                        <w:rPr>
                          <w:color w:val="000000"/>
                          <w:spacing w:val="-13"/>
                        </w:rPr>
                        <w:t> </w:t>
                      </w:r>
                      <w:r>
                        <w:rPr>
                          <w:color w:val="000000"/>
                        </w:rPr>
                        <w:t>figures,</w:t>
                      </w:r>
                      <w:r>
                        <w:rPr>
                          <w:color w:val="000000"/>
                          <w:spacing w:val="-12"/>
                        </w:rPr>
                        <w:t> </w:t>
                      </w:r>
                      <w:r>
                        <w:rPr>
                          <w:color w:val="000000"/>
                        </w:rPr>
                        <w:t>are intended</w:t>
                      </w:r>
                      <w:r>
                        <w:rPr>
                          <w:color w:val="000000"/>
                          <w:spacing w:val="-13"/>
                        </w:rPr>
                        <w:t> </w:t>
                      </w:r>
                      <w:r>
                        <w:rPr>
                          <w:color w:val="000000"/>
                        </w:rPr>
                        <w:t>to</w:t>
                      </w:r>
                      <w:r>
                        <w:rPr>
                          <w:color w:val="000000"/>
                          <w:spacing w:val="-13"/>
                        </w:rPr>
                        <w:t> </w:t>
                      </w:r>
                      <w:r>
                        <w:rPr>
                          <w:color w:val="000000"/>
                        </w:rPr>
                        <w:t>capture</w:t>
                      </w:r>
                      <w:r>
                        <w:rPr>
                          <w:color w:val="000000"/>
                          <w:spacing w:val="-13"/>
                        </w:rPr>
                        <w:t> </w:t>
                      </w:r>
                      <w:r>
                        <w:rPr>
                          <w:color w:val="000000"/>
                        </w:rPr>
                        <w:t>what</w:t>
                      </w:r>
                      <w:r>
                        <w:rPr>
                          <w:color w:val="000000"/>
                          <w:spacing w:val="-13"/>
                        </w:rPr>
                        <w:t> </w:t>
                      </w:r>
                      <w:r>
                        <w:rPr>
                          <w:color w:val="000000"/>
                        </w:rPr>
                        <w:t>I</w:t>
                      </w:r>
                      <w:r>
                        <w:rPr>
                          <w:color w:val="000000"/>
                          <w:spacing w:val="-13"/>
                        </w:rPr>
                        <w:t> </w:t>
                      </w:r>
                      <w:r>
                        <w:rPr>
                          <w:color w:val="000000"/>
                        </w:rPr>
                        <w:t>understand</w:t>
                      </w:r>
                      <w:r>
                        <w:rPr>
                          <w:color w:val="000000"/>
                          <w:spacing w:val="-13"/>
                        </w:rPr>
                        <w:t> </w:t>
                      </w:r>
                      <w:r>
                        <w:rPr>
                          <w:color w:val="000000"/>
                        </w:rPr>
                        <w:t>to</w:t>
                      </w:r>
                      <w:r>
                        <w:rPr>
                          <w:color w:val="000000"/>
                          <w:spacing w:val="-13"/>
                        </w:rPr>
                        <w:t> </w:t>
                      </w:r>
                      <w:r>
                        <w:rPr>
                          <w:color w:val="000000"/>
                        </w:rPr>
                        <w:t>be</w:t>
                      </w:r>
                      <w:r>
                        <w:rPr>
                          <w:color w:val="000000"/>
                          <w:spacing w:val="-13"/>
                        </w:rPr>
                        <w:t> </w:t>
                      </w:r>
                      <w:r>
                        <w:rPr>
                          <w:color w:val="000000"/>
                        </w:rPr>
                        <w:t>the</w:t>
                      </w:r>
                      <w:r>
                        <w:rPr>
                          <w:color w:val="000000"/>
                          <w:spacing w:val="-13"/>
                        </w:rPr>
                        <w:t> </w:t>
                      </w:r>
                      <w:r>
                        <w:rPr>
                          <w:color w:val="000000"/>
                        </w:rPr>
                        <w:t>major</w:t>
                      </w:r>
                      <w:r>
                        <w:rPr>
                          <w:color w:val="000000"/>
                          <w:spacing w:val="-13"/>
                        </w:rPr>
                        <w:t> </w:t>
                      </w:r>
                      <w:r>
                        <w:rPr>
                          <w:color w:val="000000"/>
                        </w:rPr>
                        <w:t>lines</w:t>
                      </w:r>
                      <w:r>
                        <w:rPr>
                          <w:color w:val="000000"/>
                          <w:spacing w:val="-13"/>
                        </w:rPr>
                        <w:t> </w:t>
                      </w:r>
                      <w:r>
                        <w:rPr>
                          <w:color w:val="000000"/>
                        </w:rPr>
                        <w:t>of</w:t>
                      </w:r>
                      <w:r>
                        <w:rPr>
                          <w:color w:val="000000"/>
                          <w:spacing w:val="-13"/>
                        </w:rPr>
                        <w:t> </w:t>
                      </w:r>
                      <w:r>
                        <w:rPr>
                          <w:color w:val="000000"/>
                        </w:rPr>
                        <w:t>argument</w:t>
                      </w:r>
                      <w:r>
                        <w:rPr>
                          <w:color w:val="000000"/>
                          <w:spacing w:val="-13"/>
                        </w:rPr>
                        <w:t> </w:t>
                      </w:r>
                      <w:r>
                        <w:rPr>
                          <w:color w:val="000000"/>
                        </w:rPr>
                        <w:t>available</w:t>
                      </w:r>
                      <w:r>
                        <w:rPr>
                          <w:color w:val="000000"/>
                          <w:spacing w:val="-13"/>
                        </w:rPr>
                        <w:t> </w:t>
                      </w:r>
                      <w:r>
                        <w:rPr>
                          <w:color w:val="000000"/>
                        </w:rPr>
                        <w:t>to anyone</w:t>
                      </w:r>
                      <w:r>
                        <w:rPr>
                          <w:color w:val="000000"/>
                          <w:spacing w:val="-4"/>
                        </w:rPr>
                        <w:t> </w:t>
                      </w:r>
                      <w:r>
                        <w:rPr>
                          <w:color w:val="000000"/>
                        </w:rPr>
                        <w:t>who</w:t>
                      </w:r>
                      <w:r>
                        <w:rPr>
                          <w:color w:val="000000"/>
                          <w:spacing w:val="-4"/>
                        </w:rPr>
                        <w:t> </w:t>
                      </w:r>
                      <w:r>
                        <w:rPr>
                          <w:color w:val="000000"/>
                        </w:rPr>
                        <w:t>attempts</w:t>
                      </w:r>
                      <w:r>
                        <w:rPr>
                          <w:color w:val="000000"/>
                          <w:spacing w:val="-4"/>
                        </w:rPr>
                        <w:t> </w:t>
                      </w:r>
                      <w:r>
                        <w:rPr>
                          <w:color w:val="000000"/>
                        </w:rPr>
                        <w:t>to</w:t>
                      </w:r>
                      <w:r>
                        <w:rPr>
                          <w:color w:val="000000"/>
                          <w:spacing w:val="-4"/>
                        </w:rPr>
                        <w:t> </w:t>
                      </w:r>
                      <w:r>
                        <w:rPr>
                          <w:color w:val="000000"/>
                        </w:rPr>
                        <w:t>clarify</w:t>
                      </w:r>
                      <w:r>
                        <w:rPr>
                          <w:color w:val="000000"/>
                          <w:spacing w:val="-4"/>
                        </w:rPr>
                        <w:t> </w:t>
                      </w:r>
                      <w:r>
                        <w:rPr>
                          <w:color w:val="000000"/>
                        </w:rPr>
                        <w:t>basic</w:t>
                      </w:r>
                      <w:r>
                        <w:rPr>
                          <w:color w:val="000000"/>
                          <w:spacing w:val="-4"/>
                        </w:rPr>
                        <w:t> </w:t>
                      </w:r>
                      <w:r>
                        <w:rPr>
                          <w:color w:val="000000"/>
                        </w:rPr>
                        <w:t>notions</w:t>
                      </w:r>
                      <w:r>
                        <w:rPr>
                          <w:color w:val="000000"/>
                          <w:spacing w:val="-4"/>
                        </w:rPr>
                        <w:t> </w:t>
                      </w:r>
                      <w:r>
                        <w:rPr>
                          <w:color w:val="000000"/>
                        </w:rPr>
                        <w:t>of</w:t>
                      </w:r>
                      <w:r>
                        <w:rPr>
                          <w:color w:val="000000"/>
                          <w:spacing w:val="-4"/>
                        </w:rPr>
                        <w:t> </w:t>
                      </w:r>
                      <w:r>
                        <w:rPr>
                          <w:color w:val="000000"/>
                        </w:rPr>
                        <w:t>ethics.</w:t>
                      </w:r>
                      <w:r>
                        <w:rPr>
                          <w:color w:val="000000"/>
                          <w:spacing w:val="26"/>
                        </w:rPr>
                        <w:t> </w:t>
                      </w:r>
                      <w:r>
                        <w:rPr>
                          <w:color w:val="000000"/>
                        </w:rPr>
                        <w:t>There</w:t>
                      </w:r>
                      <w:r>
                        <w:rPr>
                          <w:color w:val="000000"/>
                          <w:spacing w:val="-4"/>
                        </w:rPr>
                        <w:t> </w:t>
                      </w:r>
                      <w:r>
                        <w:rPr>
                          <w:color w:val="000000"/>
                        </w:rPr>
                        <w:t>is</w:t>
                      </w:r>
                      <w:r>
                        <w:rPr>
                          <w:color w:val="000000"/>
                          <w:spacing w:val="-4"/>
                        </w:rPr>
                        <w:t> </w:t>
                      </w:r>
                      <w:r>
                        <w:rPr>
                          <w:color w:val="000000"/>
                        </w:rPr>
                        <w:t>a</w:t>
                      </w:r>
                      <w:r>
                        <w:rPr>
                          <w:color w:val="000000"/>
                          <w:spacing w:val="-4"/>
                        </w:rPr>
                        <w:t> </w:t>
                      </w:r>
                      <w:r>
                        <w:rPr>
                          <w:color w:val="000000"/>
                        </w:rPr>
                        <w:t>certain</w:t>
                      </w:r>
                      <w:r>
                        <w:rPr>
                          <w:color w:val="000000"/>
                          <w:spacing w:val="-4"/>
                        </w:rPr>
                        <w:t> </w:t>
                      </w:r>
                      <w:r>
                        <w:rPr>
                          <w:color w:val="000000"/>
                        </w:rPr>
                        <w:t>inner</w:t>
                      </w:r>
                      <w:r>
                        <w:rPr>
                          <w:color w:val="000000"/>
                          <w:spacing w:val="-4"/>
                        </w:rPr>
                        <w:t> </w:t>
                      </w:r>
                      <w:r>
                        <w:rPr>
                          <w:color w:val="000000"/>
                        </w:rPr>
                        <w:t>logic it</w:t>
                      </w:r>
                      <w:r>
                        <w:rPr>
                          <w:color w:val="000000"/>
                          <w:spacing w:val="-13"/>
                        </w:rPr>
                        <w:t> </w:t>
                      </w:r>
                      <w:r>
                        <w:rPr>
                          <w:color w:val="000000"/>
                        </w:rPr>
                        <w:t>seems</w:t>
                      </w:r>
                      <w:r>
                        <w:rPr>
                          <w:color w:val="000000"/>
                          <w:spacing w:val="-13"/>
                        </w:rPr>
                        <w:t> </w:t>
                      </w:r>
                      <w:r>
                        <w:rPr>
                          <w:color w:val="000000"/>
                        </w:rPr>
                        <w:t>to</w:t>
                      </w:r>
                      <w:r>
                        <w:rPr>
                          <w:color w:val="000000"/>
                          <w:spacing w:val="-13"/>
                        </w:rPr>
                        <w:t> </w:t>
                      </w:r>
                      <w:r>
                        <w:rPr>
                          <w:color w:val="000000"/>
                        </w:rPr>
                        <w:t>me</w:t>
                      </w:r>
                      <w:r>
                        <w:rPr>
                          <w:color w:val="000000"/>
                          <w:spacing w:val="-13"/>
                        </w:rPr>
                        <w:t> </w:t>
                      </w:r>
                      <w:r>
                        <w:rPr>
                          <w:color w:val="000000"/>
                        </w:rPr>
                        <w:t>to</w:t>
                      </w:r>
                      <w:r>
                        <w:rPr>
                          <w:color w:val="000000"/>
                          <w:spacing w:val="-13"/>
                        </w:rPr>
                        <w:t> </w:t>
                      </w:r>
                      <w:r>
                        <w:rPr>
                          <w:color w:val="000000"/>
                        </w:rPr>
                        <w:t>how</w:t>
                      </w:r>
                      <w:r>
                        <w:rPr>
                          <w:color w:val="000000"/>
                          <w:spacing w:val="-13"/>
                        </w:rPr>
                        <w:t> </w:t>
                      </w:r>
                      <w:r>
                        <w:rPr>
                          <w:color w:val="000000"/>
                        </w:rPr>
                        <w:t>we</w:t>
                      </w:r>
                      <w:r>
                        <w:rPr>
                          <w:color w:val="000000"/>
                          <w:spacing w:val="-13"/>
                        </w:rPr>
                        <w:t> </w:t>
                      </w:r>
                      <w:r>
                        <w:rPr>
                          <w:color w:val="000000"/>
                        </w:rPr>
                        <w:t>can,</w:t>
                      </w:r>
                      <w:r>
                        <w:rPr>
                          <w:color w:val="000000"/>
                          <w:spacing w:val="-13"/>
                        </w:rPr>
                        <w:t> </w:t>
                      </w:r>
                      <w:r>
                        <w:rPr>
                          <w:color w:val="000000"/>
                        </w:rPr>
                        <w:t>and</w:t>
                      </w:r>
                      <w:r>
                        <w:rPr>
                          <w:color w:val="000000"/>
                          <w:spacing w:val="-13"/>
                        </w:rPr>
                        <w:t> </w:t>
                      </w:r>
                      <w:r>
                        <w:rPr>
                          <w:color w:val="000000"/>
                        </w:rPr>
                        <w:t>maybe</w:t>
                      </w:r>
                      <w:r>
                        <w:rPr>
                          <w:color w:val="000000"/>
                          <w:spacing w:val="-13"/>
                        </w:rPr>
                        <w:t> </w:t>
                      </w:r>
                      <w:r>
                        <w:rPr>
                          <w:color w:val="000000"/>
                        </w:rPr>
                        <w:t>even</w:t>
                      </w:r>
                      <w:r>
                        <w:rPr>
                          <w:color w:val="000000"/>
                          <w:spacing w:val="-13"/>
                        </w:rPr>
                        <w:t> </w:t>
                      </w:r>
                      <w:r>
                        <w:rPr>
                          <w:color w:val="000000"/>
                        </w:rPr>
                        <w:t>should,</w:t>
                      </w:r>
                      <w:r>
                        <w:rPr>
                          <w:color w:val="000000"/>
                          <w:spacing w:val="-13"/>
                        </w:rPr>
                        <w:t> </w:t>
                      </w:r>
                      <w:r>
                        <w:rPr>
                          <w:color w:val="000000"/>
                        </w:rPr>
                        <w:t>think</w:t>
                      </w:r>
                      <w:r>
                        <w:rPr>
                          <w:color w:val="000000"/>
                          <w:spacing w:val="-13"/>
                        </w:rPr>
                        <w:t> </w:t>
                      </w:r>
                      <w:r>
                        <w:rPr>
                          <w:color w:val="000000"/>
                        </w:rPr>
                        <w:t>about</w:t>
                      </w:r>
                      <w:r>
                        <w:rPr>
                          <w:color w:val="000000"/>
                          <w:spacing w:val="-13"/>
                        </w:rPr>
                        <w:t> </w:t>
                      </w:r>
                      <w:r>
                        <w:rPr>
                          <w:color w:val="000000"/>
                        </w:rPr>
                        <w:t>ethics.</w:t>
                      </w:r>
                      <w:r>
                        <w:rPr>
                          <w:color w:val="000000"/>
                          <w:spacing w:val="5"/>
                        </w:rPr>
                        <w:t> </w:t>
                      </w:r>
                      <w:r>
                        <w:rPr>
                          <w:color w:val="000000"/>
                        </w:rPr>
                        <w:t>Or</w:t>
                      </w:r>
                      <w:r>
                        <w:rPr>
                          <w:color w:val="000000"/>
                          <w:spacing w:val="-13"/>
                        </w:rPr>
                        <w:t> </w:t>
                      </w:r>
                      <w:r>
                        <w:rPr>
                          <w:color w:val="000000"/>
                        </w:rPr>
                        <w:t>maybe that</w:t>
                      </w:r>
                      <w:r>
                        <w:rPr>
                          <w:color w:val="000000"/>
                          <w:spacing w:val="-10"/>
                        </w:rPr>
                        <w:t> </w:t>
                      </w:r>
                      <w:r>
                        <w:rPr>
                          <w:color w:val="000000"/>
                        </w:rPr>
                        <w:t>is</w:t>
                      </w:r>
                      <w:r>
                        <w:rPr>
                          <w:color w:val="000000"/>
                          <w:spacing w:val="-9"/>
                        </w:rPr>
                        <w:t> </w:t>
                      </w:r>
                      <w:r>
                        <w:rPr>
                          <w:color w:val="000000"/>
                        </w:rPr>
                        <w:t>just</w:t>
                      </w:r>
                      <w:r>
                        <w:rPr>
                          <w:color w:val="000000"/>
                          <w:spacing w:val="-10"/>
                        </w:rPr>
                        <w:t> </w:t>
                      </w:r>
                      <w:r>
                        <w:rPr>
                          <w:color w:val="000000"/>
                        </w:rPr>
                        <w:t>a</w:t>
                      </w:r>
                      <w:r>
                        <w:rPr>
                          <w:color w:val="000000"/>
                          <w:spacing w:val="-10"/>
                        </w:rPr>
                        <w:t> </w:t>
                      </w:r>
                      <w:r>
                        <w:rPr>
                          <w:color w:val="000000"/>
                        </w:rPr>
                        <w:t>result</w:t>
                      </w:r>
                      <w:r>
                        <w:rPr>
                          <w:color w:val="000000"/>
                          <w:spacing w:val="-10"/>
                        </w:rPr>
                        <w:t> </w:t>
                      </w:r>
                      <w:r>
                        <w:rPr>
                          <w:color w:val="000000"/>
                        </w:rPr>
                        <w:t>of</w:t>
                      </w:r>
                      <w:r>
                        <w:rPr>
                          <w:color w:val="000000"/>
                          <w:spacing w:val="-9"/>
                        </w:rPr>
                        <w:t> </w:t>
                      </w:r>
                      <w:r>
                        <w:rPr>
                          <w:color w:val="000000"/>
                        </w:rPr>
                        <w:t>my</w:t>
                      </w:r>
                      <w:r>
                        <w:rPr>
                          <w:color w:val="000000"/>
                          <w:spacing w:val="-9"/>
                        </w:rPr>
                        <w:t> </w:t>
                      </w:r>
                      <w:r>
                        <w:rPr>
                          <w:color w:val="000000"/>
                        </w:rPr>
                        <w:t>having</w:t>
                      </w:r>
                      <w:r>
                        <w:rPr>
                          <w:color w:val="000000"/>
                          <w:spacing w:val="-10"/>
                        </w:rPr>
                        <w:t> </w:t>
                      </w:r>
                      <w:r>
                        <w:rPr>
                          <w:color w:val="000000"/>
                        </w:rPr>
                        <w:t>spent</w:t>
                      </w:r>
                      <w:r>
                        <w:rPr>
                          <w:color w:val="000000"/>
                          <w:spacing w:val="-9"/>
                        </w:rPr>
                        <w:t> </w:t>
                      </w:r>
                      <w:r>
                        <w:rPr>
                          <w:color w:val="000000"/>
                        </w:rPr>
                        <w:t>too</w:t>
                      </w:r>
                      <w:r>
                        <w:rPr>
                          <w:color w:val="000000"/>
                          <w:spacing w:val="-10"/>
                        </w:rPr>
                        <w:t> </w:t>
                      </w:r>
                      <w:r>
                        <w:rPr>
                          <w:color w:val="000000"/>
                        </w:rPr>
                        <w:t>much</w:t>
                      </w:r>
                      <w:r>
                        <w:rPr>
                          <w:color w:val="000000"/>
                          <w:spacing w:val="-10"/>
                        </w:rPr>
                        <w:t> </w:t>
                      </w:r>
                      <w:r>
                        <w:rPr>
                          <w:color w:val="000000"/>
                        </w:rPr>
                        <w:t>time</w:t>
                      </w:r>
                      <w:r>
                        <w:rPr>
                          <w:color w:val="000000"/>
                          <w:spacing w:val="-9"/>
                        </w:rPr>
                        <w:t> </w:t>
                      </w:r>
                      <w:r>
                        <w:rPr>
                          <w:color w:val="000000"/>
                        </w:rPr>
                        <w:t>reading</w:t>
                      </w:r>
                      <w:r>
                        <w:rPr>
                          <w:color w:val="000000"/>
                          <w:spacing w:val="-10"/>
                        </w:rPr>
                        <w:t> </w:t>
                      </w:r>
                      <w:r>
                        <w:rPr>
                          <w:color w:val="000000"/>
                        </w:rPr>
                        <w:t>Hegel</w:t>
                      </w:r>
                      <w:r>
                        <w:rPr>
                          <w:color w:val="000000"/>
                          <w:spacing w:val="-10"/>
                        </w:rPr>
                        <w:t> </w:t>
                      </w:r>
                      <w:r>
                        <w:rPr>
                          <w:color w:val="000000"/>
                        </w:rPr>
                        <w:t>in</w:t>
                      </w:r>
                      <w:r>
                        <w:rPr>
                          <w:color w:val="000000"/>
                          <w:spacing w:val="-9"/>
                        </w:rPr>
                        <w:t> </w:t>
                      </w:r>
                      <w:r>
                        <w:rPr>
                          <w:color w:val="000000"/>
                        </w:rPr>
                        <w:t>my</w:t>
                      </w:r>
                      <w:r>
                        <w:rPr>
                          <w:color w:val="000000"/>
                          <w:spacing w:val="-10"/>
                        </w:rPr>
                        <w:t> </w:t>
                      </w:r>
                      <w:r>
                        <w:rPr>
                          <w:color w:val="000000"/>
                        </w:rPr>
                        <w:t>youth.</w:t>
                      </w:r>
                      <w:r>
                        <w:rPr>
                          <w:color w:val="000000"/>
                          <w:spacing w:val="10"/>
                        </w:rPr>
                        <w:t> </w:t>
                      </w:r>
                      <w:r>
                        <w:rPr>
                          <w:color w:val="000000"/>
                        </w:rPr>
                        <w:t>In either case, </w:t>
                      </w:r>
                      <w:r>
                        <w:rPr>
                          <w:i/>
                          <w:color w:val="000000"/>
                        </w:rPr>
                        <w:t>caveat lector</w:t>
                      </w:r>
                      <w:r>
                        <w:rPr>
                          <w:i/>
                          <w:color w:val="000000"/>
                          <w:spacing w:val="40"/>
                        </w:rPr>
                        <w:t> </w:t>
                      </w:r>
                      <w:r>
                        <w:rPr>
                          <w:color w:val="000000"/>
                        </w:rPr>
                        <w:t>– let the reader beware.</w:t>
                      </w:r>
                    </w:p>
                    <w:p>
                      <w:pPr>
                        <w:pStyle w:val="BodyText"/>
                        <w:spacing w:line="213" w:lineRule="auto" w:before="107"/>
                        <w:ind w:left="187" w:right="184"/>
                        <w:jc w:val="both"/>
                        <w:rPr>
                          <w:color w:val="000000"/>
                        </w:rPr>
                      </w:pPr>
                      <w:r>
                        <w:rPr>
                          <w:color w:val="000000"/>
                        </w:rPr>
                        <w:t>Over</w:t>
                      </w:r>
                      <w:r>
                        <w:rPr>
                          <w:color w:val="000000"/>
                          <w:spacing w:val="-15"/>
                        </w:rPr>
                        <w:t> </w:t>
                      </w:r>
                      <w:r>
                        <w:rPr>
                          <w:color w:val="000000"/>
                        </w:rPr>
                        <w:t>time</w:t>
                      </w:r>
                      <w:r>
                        <w:rPr>
                          <w:color w:val="000000"/>
                          <w:spacing w:val="-15"/>
                        </w:rPr>
                        <w:t> </w:t>
                      </w:r>
                      <w:r>
                        <w:rPr>
                          <w:color w:val="000000"/>
                        </w:rPr>
                        <w:t>I</w:t>
                      </w:r>
                      <w:r>
                        <w:rPr>
                          <w:color w:val="000000"/>
                          <w:spacing w:val="-15"/>
                        </w:rPr>
                        <w:t> </w:t>
                      </w:r>
                      <w:r>
                        <w:rPr>
                          <w:color w:val="000000"/>
                        </w:rPr>
                        <w:t>will</w:t>
                      </w:r>
                      <w:r>
                        <w:rPr>
                          <w:color w:val="000000"/>
                          <w:spacing w:val="-15"/>
                        </w:rPr>
                        <w:t> </w:t>
                      </w:r>
                      <w:r>
                        <w:rPr>
                          <w:color w:val="000000"/>
                        </w:rPr>
                        <w:t>also</w:t>
                      </w:r>
                      <w:r>
                        <w:rPr>
                          <w:color w:val="000000"/>
                          <w:spacing w:val="-15"/>
                        </w:rPr>
                        <w:t> </w:t>
                      </w:r>
                      <w:r>
                        <w:rPr>
                          <w:color w:val="000000"/>
                        </w:rPr>
                        <w:t>try</w:t>
                      </w:r>
                      <w:r>
                        <w:rPr>
                          <w:color w:val="000000"/>
                          <w:spacing w:val="-15"/>
                        </w:rPr>
                        <w:t> </w:t>
                      </w:r>
                      <w:r>
                        <w:rPr>
                          <w:color w:val="000000"/>
                        </w:rPr>
                        <w:t>to</w:t>
                      </w:r>
                      <w:r>
                        <w:rPr>
                          <w:color w:val="000000"/>
                          <w:spacing w:val="-15"/>
                        </w:rPr>
                        <w:t> </w:t>
                      </w:r>
                      <w:r>
                        <w:rPr>
                          <w:color w:val="000000"/>
                        </w:rPr>
                        <w:t>expand</w:t>
                      </w:r>
                      <w:r>
                        <w:rPr>
                          <w:color w:val="000000"/>
                          <w:spacing w:val="-15"/>
                        </w:rPr>
                        <w:t> </w:t>
                      </w:r>
                      <w:r>
                        <w:rPr>
                          <w:color w:val="000000"/>
                        </w:rPr>
                        <w:t>on</w:t>
                      </w:r>
                      <w:r>
                        <w:rPr>
                          <w:color w:val="000000"/>
                          <w:spacing w:val="-15"/>
                        </w:rPr>
                        <w:t> </w:t>
                      </w:r>
                      <w:r>
                        <w:rPr>
                          <w:color w:val="000000"/>
                        </w:rPr>
                        <w:t>and/or</w:t>
                      </w:r>
                      <w:r>
                        <w:rPr>
                          <w:color w:val="000000"/>
                          <w:spacing w:val="-15"/>
                        </w:rPr>
                        <w:t> </w:t>
                      </w:r>
                      <w:r>
                        <w:rPr>
                          <w:color w:val="000000"/>
                        </w:rPr>
                        <w:t>make</w:t>
                      </w:r>
                      <w:r>
                        <w:rPr>
                          <w:color w:val="000000"/>
                          <w:spacing w:val="-15"/>
                        </w:rPr>
                        <w:t> </w:t>
                      </w:r>
                      <w:r>
                        <w:rPr>
                          <w:color w:val="000000"/>
                        </w:rPr>
                        <w:t>room</w:t>
                      </w:r>
                      <w:r>
                        <w:rPr>
                          <w:color w:val="000000"/>
                          <w:spacing w:val="-15"/>
                        </w:rPr>
                        <w:t> </w:t>
                      </w:r>
                      <w:r>
                        <w:rPr>
                          <w:color w:val="000000"/>
                        </w:rPr>
                        <w:t>for</w:t>
                      </w:r>
                      <w:r>
                        <w:rPr>
                          <w:color w:val="000000"/>
                          <w:spacing w:val="-15"/>
                        </w:rPr>
                        <w:t> </w:t>
                      </w:r>
                      <w:r>
                        <w:rPr>
                          <w:color w:val="000000"/>
                        </w:rPr>
                        <w:t>approaches</w:t>
                      </w:r>
                      <w:r>
                        <w:rPr>
                          <w:color w:val="000000"/>
                          <w:spacing w:val="-15"/>
                        </w:rPr>
                        <w:t> </w:t>
                      </w:r>
                      <w:r>
                        <w:rPr>
                          <w:color w:val="000000"/>
                        </w:rPr>
                        <w:t>I</w:t>
                      </w:r>
                      <w:r>
                        <w:rPr>
                          <w:color w:val="000000"/>
                          <w:spacing w:val="-15"/>
                        </w:rPr>
                        <w:t> </w:t>
                      </w:r>
                      <w:r>
                        <w:rPr>
                          <w:color w:val="000000"/>
                        </w:rPr>
                        <w:t>haven’t</w:t>
                      </w:r>
                      <w:r>
                        <w:rPr>
                          <w:color w:val="000000"/>
                          <w:spacing w:val="-15"/>
                        </w:rPr>
                        <w:t> </w:t>
                      </w:r>
                      <w:r>
                        <w:rPr>
                          <w:color w:val="000000"/>
                        </w:rPr>
                        <w:t>yet had time to</w:t>
                      </w:r>
                      <w:r>
                        <w:rPr>
                          <w:color w:val="000000"/>
                          <w:spacing w:val="-1"/>
                        </w:rPr>
                        <w:t> </w:t>
                      </w:r>
                      <w:r>
                        <w:rPr>
                          <w:color w:val="000000"/>
                        </w:rPr>
                        <w:t>integrate into</w:t>
                      </w:r>
                      <w:r>
                        <w:rPr>
                          <w:color w:val="000000"/>
                          <w:spacing w:val="-1"/>
                        </w:rPr>
                        <w:t> </w:t>
                      </w:r>
                      <w:r>
                        <w:rPr>
                          <w:color w:val="000000"/>
                        </w:rPr>
                        <w:t>my overall scheme, such as virtue ethics, Buddhist ethics (and</w:t>
                      </w:r>
                      <w:r>
                        <w:rPr>
                          <w:color w:val="000000"/>
                          <w:spacing w:val="-15"/>
                        </w:rPr>
                        <w:t> </w:t>
                      </w:r>
                      <w:r>
                        <w:rPr>
                          <w:color w:val="000000"/>
                        </w:rPr>
                        <w:t>non-Western</w:t>
                      </w:r>
                      <w:r>
                        <w:rPr>
                          <w:color w:val="000000"/>
                          <w:spacing w:val="-15"/>
                        </w:rPr>
                        <w:t> </w:t>
                      </w:r>
                      <w:r>
                        <w:rPr>
                          <w:color w:val="000000"/>
                        </w:rPr>
                        <w:t>approaches</w:t>
                      </w:r>
                      <w:r>
                        <w:rPr>
                          <w:color w:val="000000"/>
                          <w:spacing w:val="-15"/>
                        </w:rPr>
                        <w:t> </w:t>
                      </w:r>
                      <w:r>
                        <w:rPr>
                          <w:color w:val="000000"/>
                        </w:rPr>
                        <w:t>more</w:t>
                      </w:r>
                      <w:r>
                        <w:rPr>
                          <w:color w:val="000000"/>
                          <w:spacing w:val="-15"/>
                        </w:rPr>
                        <w:t> </w:t>
                      </w:r>
                      <w:r>
                        <w:rPr>
                          <w:color w:val="000000"/>
                        </w:rPr>
                        <w:t>broadly)</w:t>
                      </w:r>
                      <w:r>
                        <w:rPr>
                          <w:color w:val="000000"/>
                          <w:spacing w:val="-15"/>
                        </w:rPr>
                        <w:t> </w:t>
                      </w:r>
                      <w:r>
                        <w:rPr>
                          <w:color w:val="000000"/>
                        </w:rPr>
                        <w:t>and</w:t>
                      </w:r>
                      <w:r>
                        <w:rPr>
                          <w:color w:val="000000"/>
                          <w:spacing w:val="-15"/>
                        </w:rPr>
                        <w:t> </w:t>
                      </w:r>
                      <w:r>
                        <w:rPr>
                          <w:color w:val="000000"/>
                        </w:rPr>
                        <w:t>feminist</w:t>
                      </w:r>
                      <w:r>
                        <w:rPr>
                          <w:color w:val="000000"/>
                          <w:spacing w:val="-15"/>
                        </w:rPr>
                        <w:t> </w:t>
                      </w:r>
                      <w:r>
                        <w:rPr>
                          <w:color w:val="000000"/>
                        </w:rPr>
                        <w:t>approaches</w:t>
                      </w:r>
                      <w:r>
                        <w:rPr>
                          <w:color w:val="000000"/>
                          <w:spacing w:val="-15"/>
                        </w:rPr>
                        <w:t> </w:t>
                      </w:r>
                      <w:r>
                        <w:rPr>
                          <w:color w:val="000000"/>
                        </w:rPr>
                        <w:t>to</w:t>
                      </w:r>
                      <w:r>
                        <w:rPr>
                          <w:color w:val="000000"/>
                          <w:spacing w:val="-15"/>
                        </w:rPr>
                        <w:t> </w:t>
                      </w:r>
                      <w:r>
                        <w:rPr>
                          <w:color w:val="000000"/>
                        </w:rPr>
                        <w:t>ethics.</w:t>
                      </w:r>
                      <w:r>
                        <w:rPr>
                          <w:color w:val="000000"/>
                          <w:spacing w:val="6"/>
                        </w:rPr>
                        <w:t> </w:t>
                      </w:r>
                      <w:hyperlink w:history="true" w:anchor="_bookmark8">
                        <w:r>
                          <w:rPr>
                            <w:color w:val="000000"/>
                          </w:rPr>
                          <w:t>I</w:t>
                        </w:r>
                        <w:r>
                          <w:rPr>
                            <w:color w:val="000000"/>
                            <w:spacing w:val="-15"/>
                          </w:rPr>
                          <w:t> </w:t>
                        </w:r>
                        <w:r>
                          <w:rPr>
                            <w:color w:val="000000"/>
                          </w:rPr>
                          <w:t>do</w:t>
                        </w:r>
                      </w:hyperlink>
                      <w:r>
                        <w:rPr>
                          <w:color w:val="000000"/>
                        </w:rPr>
                        <w:t> </w:t>
                      </w:r>
                      <w:hyperlink w:history="true" w:anchor="_bookmark8">
                        <w:r>
                          <w:rPr>
                            <w:color w:val="000000"/>
                            <w:spacing w:val="-8"/>
                          </w:rPr>
                          <w:t>welcome</w:t>
                        </w:r>
                        <w:r>
                          <w:rPr>
                            <w:color w:val="000000"/>
                            <w:spacing w:val="-3"/>
                          </w:rPr>
                          <w:t> </w:t>
                        </w:r>
                        <w:r>
                          <w:rPr>
                            <w:color w:val="000000"/>
                            <w:spacing w:val="-8"/>
                          </w:rPr>
                          <w:t>suggestions</w:t>
                        </w:r>
                      </w:hyperlink>
                      <w:r>
                        <w:rPr>
                          <w:color w:val="000000"/>
                          <w:spacing w:val="-2"/>
                        </w:rPr>
                        <w:t> </w:t>
                      </w:r>
                      <w:r>
                        <w:rPr>
                          <w:color w:val="000000"/>
                          <w:spacing w:val="-8"/>
                        </w:rPr>
                        <w:t>about</w:t>
                      </w:r>
                      <w:r>
                        <w:rPr>
                          <w:color w:val="000000"/>
                          <w:spacing w:val="-3"/>
                        </w:rPr>
                        <w:t> </w:t>
                      </w:r>
                      <w:r>
                        <w:rPr>
                          <w:color w:val="000000"/>
                          <w:spacing w:val="-8"/>
                        </w:rPr>
                        <w:t>how</w:t>
                      </w:r>
                      <w:r>
                        <w:rPr>
                          <w:color w:val="000000"/>
                          <w:spacing w:val="-1"/>
                        </w:rPr>
                        <w:t> </w:t>
                      </w:r>
                      <w:r>
                        <w:rPr>
                          <w:color w:val="000000"/>
                          <w:spacing w:val="-8"/>
                        </w:rPr>
                        <w:t>to</w:t>
                      </w:r>
                      <w:r>
                        <w:rPr>
                          <w:color w:val="000000"/>
                          <w:spacing w:val="-3"/>
                        </w:rPr>
                        <w:t> </w:t>
                      </w:r>
                      <w:r>
                        <w:rPr>
                          <w:color w:val="000000"/>
                          <w:spacing w:val="-8"/>
                        </w:rPr>
                        <w:t>extend</w:t>
                      </w:r>
                      <w:r>
                        <w:rPr>
                          <w:color w:val="000000"/>
                          <w:spacing w:val="-3"/>
                        </w:rPr>
                        <w:t> </w:t>
                      </w:r>
                      <w:r>
                        <w:rPr>
                          <w:color w:val="000000"/>
                          <w:spacing w:val="-8"/>
                        </w:rPr>
                        <w:t>and</w:t>
                      </w:r>
                      <w:r>
                        <w:rPr>
                          <w:color w:val="000000"/>
                          <w:spacing w:val="-1"/>
                        </w:rPr>
                        <w:t> </w:t>
                      </w:r>
                      <w:r>
                        <w:rPr>
                          <w:color w:val="000000"/>
                          <w:spacing w:val="-8"/>
                        </w:rPr>
                        <w:t>revise</w:t>
                      </w:r>
                      <w:r>
                        <w:rPr>
                          <w:color w:val="000000"/>
                          <w:spacing w:val="-2"/>
                        </w:rPr>
                        <w:t> </w:t>
                      </w:r>
                      <w:r>
                        <w:rPr>
                          <w:color w:val="000000"/>
                          <w:spacing w:val="-8"/>
                        </w:rPr>
                        <w:t>this</w:t>
                      </w:r>
                      <w:r>
                        <w:rPr>
                          <w:color w:val="000000"/>
                          <w:spacing w:val="-3"/>
                        </w:rPr>
                        <w:t> </w:t>
                      </w:r>
                      <w:r>
                        <w:rPr>
                          <w:color w:val="000000"/>
                          <w:spacing w:val="-8"/>
                        </w:rPr>
                        <w:t>text</w:t>
                      </w:r>
                      <w:r>
                        <w:rPr>
                          <w:color w:val="000000"/>
                          <w:spacing w:val="-3"/>
                        </w:rPr>
                        <w:t> </w:t>
                      </w:r>
                      <w:r>
                        <w:rPr>
                          <w:color w:val="000000"/>
                          <w:spacing w:val="-8"/>
                        </w:rPr>
                        <w:t>to</w:t>
                      </w:r>
                      <w:r>
                        <w:rPr>
                          <w:color w:val="000000"/>
                          <w:spacing w:val="-2"/>
                        </w:rPr>
                        <w:t> </w:t>
                      </w:r>
                      <w:r>
                        <w:rPr>
                          <w:color w:val="000000"/>
                          <w:spacing w:val="-8"/>
                        </w:rPr>
                        <w:t>make</w:t>
                      </w:r>
                      <w:r>
                        <w:rPr>
                          <w:color w:val="000000"/>
                          <w:spacing w:val="-2"/>
                        </w:rPr>
                        <w:t> </w:t>
                      </w:r>
                      <w:r>
                        <w:rPr>
                          <w:color w:val="000000"/>
                          <w:spacing w:val="-8"/>
                        </w:rPr>
                        <w:t>it</w:t>
                      </w:r>
                      <w:r>
                        <w:rPr>
                          <w:color w:val="000000"/>
                          <w:spacing w:val="-3"/>
                        </w:rPr>
                        <w:t> </w:t>
                      </w:r>
                      <w:r>
                        <w:rPr>
                          <w:color w:val="000000"/>
                          <w:spacing w:val="-8"/>
                        </w:rPr>
                        <w:t>more</w:t>
                      </w:r>
                      <w:r>
                        <w:rPr>
                          <w:color w:val="000000"/>
                          <w:spacing w:val="-1"/>
                        </w:rPr>
                        <w:t> </w:t>
                      </w:r>
                      <w:r>
                        <w:rPr>
                          <w:color w:val="000000"/>
                          <w:spacing w:val="-8"/>
                        </w:rPr>
                        <w:t>inclusive.</w:t>
                      </w:r>
                    </w:p>
                  </w:txbxContent>
                </v:textbox>
                <v:fill type="solid"/>
                <w10:wrap type="topAndBottom"/>
              </v:shape>
            </w:pict>
          </mc:Fallback>
        </mc:AlternateContent>
      </w:r>
    </w:p>
    <w:p>
      <w:pPr>
        <w:spacing w:after="0"/>
        <w:rPr>
          <w:sz w:val="28"/>
        </w:rPr>
        <w:sectPr>
          <w:headerReference w:type="even" r:id="rId82"/>
          <w:headerReference w:type="default" r:id="rId83"/>
          <w:pgSz w:w="12240" w:h="15840"/>
          <w:pgMar w:header="752" w:footer="0" w:top="1080" w:bottom="280" w:left="920" w:right="1000"/>
          <w:pgNumType w:start="54"/>
        </w:sectPr>
      </w:pPr>
    </w:p>
    <w:p>
      <w:pPr>
        <w:pStyle w:val="Heading3"/>
        <w:numPr>
          <w:ilvl w:val="1"/>
          <w:numId w:val="20"/>
        </w:numPr>
        <w:tabs>
          <w:tab w:pos="1379" w:val="left" w:leader="none"/>
        </w:tabs>
        <w:spacing w:line="240" w:lineRule="auto" w:before="211" w:after="0"/>
        <w:ind w:left="1379" w:right="0" w:hanging="882"/>
        <w:jc w:val="left"/>
      </w:pPr>
      <w:bookmarkStart w:name="Claims and Consequences of Moral Relativ" w:id="101"/>
      <w:bookmarkEnd w:id="101"/>
      <w:r>
        <w:rPr>
          <w:b w:val="0"/>
        </w:rPr>
      </w:r>
      <w:bookmarkStart w:name="_bookmark79" w:id="102"/>
      <w:bookmarkEnd w:id="102"/>
      <w:r>
        <w:rPr>
          <w:b w:val="0"/>
        </w:rPr>
      </w:r>
      <w:r>
        <w:rPr>
          <w:w w:val="105"/>
        </w:rPr>
        <w:t>Claims</w:t>
      </w:r>
      <w:r>
        <w:rPr>
          <w:spacing w:val="29"/>
          <w:w w:val="105"/>
        </w:rPr>
        <w:t> </w:t>
      </w:r>
      <w:r>
        <w:rPr>
          <w:w w:val="105"/>
        </w:rPr>
        <w:t>and</w:t>
      </w:r>
      <w:r>
        <w:rPr>
          <w:spacing w:val="30"/>
          <w:w w:val="105"/>
        </w:rPr>
        <w:t> </w:t>
      </w:r>
      <w:r>
        <w:rPr>
          <w:w w:val="105"/>
        </w:rPr>
        <w:t>Consequences</w:t>
      </w:r>
      <w:r>
        <w:rPr>
          <w:spacing w:val="30"/>
          <w:w w:val="105"/>
        </w:rPr>
        <w:t> </w:t>
      </w:r>
      <w:r>
        <w:rPr>
          <w:w w:val="105"/>
        </w:rPr>
        <w:t>of</w:t>
      </w:r>
      <w:r>
        <w:rPr>
          <w:spacing w:val="29"/>
          <w:w w:val="105"/>
        </w:rPr>
        <w:t> </w:t>
      </w:r>
      <w:r>
        <w:rPr>
          <w:w w:val="105"/>
        </w:rPr>
        <w:t>Moral</w:t>
      </w:r>
      <w:r>
        <w:rPr>
          <w:spacing w:val="29"/>
          <w:w w:val="105"/>
        </w:rPr>
        <w:t> </w:t>
      </w:r>
      <w:r>
        <w:rPr>
          <w:spacing w:val="-2"/>
          <w:w w:val="105"/>
        </w:rPr>
        <w:t>Relativism</w:t>
      </w:r>
    </w:p>
    <w:p>
      <w:pPr>
        <w:pStyle w:val="BodyText"/>
        <w:spacing w:before="1"/>
        <w:rPr>
          <w:b/>
          <w:sz w:val="55"/>
        </w:rPr>
      </w:pPr>
    </w:p>
    <w:p>
      <w:pPr>
        <w:spacing w:line="213" w:lineRule="auto" w:before="0"/>
        <w:ind w:left="2944" w:right="415" w:firstLine="271"/>
        <w:jc w:val="right"/>
        <w:rPr>
          <w:i/>
          <w:sz w:val="24"/>
        </w:rPr>
      </w:pPr>
      <w:r>
        <w:rPr>
          <w:i/>
          <w:w w:val="105"/>
          <w:sz w:val="24"/>
        </w:rPr>
        <w:t>If anyone, no matter who, were given the opportunity of choosing</w:t>
      </w:r>
      <w:r>
        <w:rPr>
          <w:i/>
          <w:w w:val="105"/>
          <w:sz w:val="24"/>
        </w:rPr>
        <w:t> from amongst all the nations in the world the set of beliefs which he thought best, he would inevitably – after careful considerations of their relative merits – choose that of his own country.</w:t>
      </w:r>
      <w:r>
        <w:rPr>
          <w:i/>
          <w:spacing w:val="40"/>
          <w:w w:val="105"/>
          <w:sz w:val="24"/>
        </w:rPr>
        <w:t> </w:t>
      </w:r>
      <w:r>
        <w:rPr>
          <w:i/>
          <w:w w:val="105"/>
          <w:sz w:val="24"/>
        </w:rPr>
        <w:t>Everyone without exception believes his own native customs, and the religion</w:t>
      </w:r>
    </w:p>
    <w:p>
      <w:pPr>
        <w:spacing w:line="300" w:lineRule="exact" w:before="0"/>
        <w:ind w:left="364" w:right="415" w:firstLine="0"/>
        <w:jc w:val="right"/>
        <w:rPr>
          <w:i/>
          <w:sz w:val="24"/>
        </w:rPr>
      </w:pPr>
      <w:r>
        <w:rPr>
          <w:i/>
          <w:sz w:val="24"/>
        </w:rPr>
        <w:t>he</w:t>
      </w:r>
      <w:r>
        <w:rPr>
          <w:i/>
          <w:spacing w:val="23"/>
          <w:sz w:val="24"/>
        </w:rPr>
        <w:t> </w:t>
      </w:r>
      <w:r>
        <w:rPr>
          <w:i/>
          <w:sz w:val="24"/>
        </w:rPr>
        <w:t>was</w:t>
      </w:r>
      <w:r>
        <w:rPr>
          <w:i/>
          <w:spacing w:val="23"/>
          <w:sz w:val="24"/>
        </w:rPr>
        <w:t> </w:t>
      </w:r>
      <w:r>
        <w:rPr>
          <w:i/>
          <w:sz w:val="24"/>
        </w:rPr>
        <w:t>brought</w:t>
      </w:r>
      <w:r>
        <w:rPr>
          <w:i/>
          <w:spacing w:val="23"/>
          <w:sz w:val="24"/>
        </w:rPr>
        <w:t> </w:t>
      </w:r>
      <w:r>
        <w:rPr>
          <w:i/>
          <w:sz w:val="24"/>
        </w:rPr>
        <w:t>up</w:t>
      </w:r>
      <w:r>
        <w:rPr>
          <w:i/>
          <w:spacing w:val="24"/>
          <w:sz w:val="24"/>
        </w:rPr>
        <w:t> </w:t>
      </w:r>
      <w:r>
        <w:rPr>
          <w:i/>
          <w:sz w:val="24"/>
        </w:rPr>
        <w:t>in,</w:t>
      </w:r>
      <w:r>
        <w:rPr>
          <w:i/>
          <w:spacing w:val="23"/>
          <w:sz w:val="24"/>
        </w:rPr>
        <w:t> </w:t>
      </w:r>
      <w:r>
        <w:rPr>
          <w:i/>
          <w:sz w:val="24"/>
        </w:rPr>
        <w:t>to</w:t>
      </w:r>
      <w:r>
        <w:rPr>
          <w:i/>
          <w:spacing w:val="23"/>
          <w:sz w:val="24"/>
        </w:rPr>
        <w:t> </w:t>
      </w:r>
      <w:r>
        <w:rPr>
          <w:i/>
          <w:sz w:val="24"/>
        </w:rPr>
        <w:t>be</w:t>
      </w:r>
      <w:r>
        <w:rPr>
          <w:i/>
          <w:spacing w:val="24"/>
          <w:sz w:val="24"/>
        </w:rPr>
        <w:t> </w:t>
      </w:r>
      <w:r>
        <w:rPr>
          <w:i/>
          <w:sz w:val="24"/>
        </w:rPr>
        <w:t>the</w:t>
      </w:r>
      <w:r>
        <w:rPr>
          <w:i/>
          <w:spacing w:val="23"/>
          <w:sz w:val="24"/>
        </w:rPr>
        <w:t> </w:t>
      </w:r>
      <w:r>
        <w:rPr>
          <w:i/>
          <w:spacing w:val="-2"/>
          <w:sz w:val="24"/>
        </w:rPr>
        <w:t>best.</w:t>
      </w:r>
    </w:p>
    <w:p>
      <w:pPr>
        <w:spacing w:before="254"/>
        <w:ind w:left="364" w:right="415" w:firstLine="0"/>
        <w:jc w:val="right"/>
        <w:rPr>
          <w:i/>
          <w:sz w:val="24"/>
        </w:rPr>
      </w:pPr>
      <w:r>
        <w:rPr>
          <w:i/>
          <w:w w:val="105"/>
          <w:sz w:val="24"/>
        </w:rPr>
        <w:t>—Herodotus,</w:t>
      </w:r>
      <w:r>
        <w:rPr>
          <w:i/>
          <w:spacing w:val="-8"/>
          <w:w w:val="105"/>
          <w:sz w:val="24"/>
        </w:rPr>
        <w:t> </w:t>
      </w:r>
      <w:r>
        <w:rPr>
          <w:i/>
          <w:w w:val="105"/>
          <w:sz w:val="24"/>
        </w:rPr>
        <w:t>The</w:t>
      </w:r>
      <w:r>
        <w:rPr>
          <w:i/>
          <w:spacing w:val="-7"/>
          <w:w w:val="105"/>
          <w:sz w:val="24"/>
        </w:rPr>
        <w:t> </w:t>
      </w:r>
      <w:r>
        <w:rPr>
          <w:i/>
          <w:spacing w:val="-2"/>
          <w:w w:val="105"/>
          <w:sz w:val="24"/>
        </w:rPr>
        <w:t>Histories</w:t>
      </w:r>
    </w:p>
    <w:p>
      <w:pPr>
        <w:pStyle w:val="BodyText"/>
        <w:rPr>
          <w:i/>
          <w:sz w:val="36"/>
        </w:rPr>
      </w:pPr>
    </w:p>
    <w:p>
      <w:pPr>
        <w:pStyle w:val="BodyText"/>
        <w:spacing w:line="213" w:lineRule="auto" w:before="1"/>
        <w:ind w:left="497" w:right="413"/>
        <w:jc w:val="both"/>
      </w:pPr>
      <w:r>
        <w:rPr>
          <w:rFonts w:ascii="Georgia" w:hAnsi="Georgia"/>
          <w:b/>
          <w:i/>
        </w:rPr>
        <w:t>Opinion</w:t>
      </w:r>
      <w:r>
        <w:rPr>
          <w:rFonts w:ascii="Georgia" w:hAnsi="Georgia"/>
          <w:b/>
          <w:i/>
          <w:spacing w:val="-8"/>
        </w:rPr>
        <w:t> </w:t>
      </w:r>
      <w:r>
        <w:rPr/>
        <w:t>–</w:t>
      </w:r>
      <w:r>
        <w:rPr>
          <w:spacing w:val="-15"/>
        </w:rPr>
        <w:t> </w:t>
      </w:r>
      <w:r>
        <w:rPr/>
        <w:t>this</w:t>
      </w:r>
      <w:r>
        <w:rPr>
          <w:spacing w:val="-15"/>
        </w:rPr>
        <w:t> </w:t>
      </w:r>
      <w:r>
        <w:rPr/>
        <w:t>seems</w:t>
      </w:r>
      <w:r>
        <w:rPr>
          <w:spacing w:val="-15"/>
        </w:rPr>
        <w:t> </w:t>
      </w:r>
      <w:r>
        <w:rPr/>
        <w:t>to</w:t>
      </w:r>
      <w:r>
        <w:rPr>
          <w:spacing w:val="-15"/>
        </w:rPr>
        <w:t> </w:t>
      </w:r>
      <w:r>
        <w:rPr/>
        <w:t>be</w:t>
      </w:r>
      <w:r>
        <w:rPr>
          <w:spacing w:val="-15"/>
        </w:rPr>
        <w:t> </w:t>
      </w:r>
      <w:r>
        <w:rPr/>
        <w:t>where</w:t>
      </w:r>
      <w:r>
        <w:rPr>
          <w:spacing w:val="-15"/>
        </w:rPr>
        <w:t> </w:t>
      </w:r>
      <w:r>
        <w:rPr/>
        <w:t>ethics</w:t>
      </w:r>
      <w:r>
        <w:rPr>
          <w:spacing w:val="-15"/>
        </w:rPr>
        <w:t> </w:t>
      </w:r>
      <w:r>
        <w:rPr/>
        <w:t>starts</w:t>
      </w:r>
      <w:r>
        <w:rPr>
          <w:spacing w:val="-15"/>
        </w:rPr>
        <w:t> </w:t>
      </w:r>
      <w:r>
        <w:rPr/>
        <w:t>and</w:t>
      </w:r>
      <w:r>
        <w:rPr>
          <w:spacing w:val="-15"/>
        </w:rPr>
        <w:t> </w:t>
      </w:r>
      <w:r>
        <w:rPr/>
        <w:t>in</w:t>
      </w:r>
      <w:r>
        <w:rPr>
          <w:spacing w:val="-15"/>
        </w:rPr>
        <w:t> </w:t>
      </w:r>
      <w:r>
        <w:rPr/>
        <w:t>many</w:t>
      </w:r>
      <w:r>
        <w:rPr>
          <w:spacing w:val="-15"/>
        </w:rPr>
        <w:t> </w:t>
      </w:r>
      <w:r>
        <w:rPr/>
        <w:t>people’s</w:t>
      </w:r>
      <w:r>
        <w:rPr>
          <w:spacing w:val="-15"/>
        </w:rPr>
        <w:t> </w:t>
      </w:r>
      <w:r>
        <w:rPr/>
        <w:t>minds</w:t>
      </w:r>
      <w:r>
        <w:rPr>
          <w:spacing w:val="-15"/>
        </w:rPr>
        <w:t> </w:t>
      </w:r>
      <w:r>
        <w:rPr/>
        <w:t>where</w:t>
      </w:r>
      <w:r>
        <w:rPr>
          <w:spacing w:val="-15"/>
        </w:rPr>
        <w:t> </w:t>
      </w:r>
      <w:r>
        <w:rPr/>
        <w:t>it</w:t>
      </w:r>
      <w:r>
        <w:rPr>
          <w:spacing w:val="-15"/>
        </w:rPr>
        <w:t> </w:t>
      </w:r>
      <w:r>
        <w:rPr/>
        <w:t>ends. You</w:t>
      </w:r>
      <w:r>
        <w:rPr>
          <w:spacing w:val="-12"/>
        </w:rPr>
        <w:t> </w:t>
      </w:r>
      <w:r>
        <w:rPr/>
        <w:t>have</w:t>
      </w:r>
      <w:r>
        <w:rPr>
          <w:spacing w:val="-12"/>
        </w:rPr>
        <w:t> </w:t>
      </w:r>
      <w:r>
        <w:rPr/>
        <w:t>a</w:t>
      </w:r>
      <w:r>
        <w:rPr>
          <w:spacing w:val="-12"/>
        </w:rPr>
        <w:t> </w:t>
      </w:r>
      <w:r>
        <w:rPr/>
        <w:t>right</w:t>
      </w:r>
      <w:r>
        <w:rPr>
          <w:spacing w:val="-12"/>
        </w:rPr>
        <w:t> </w:t>
      </w:r>
      <w:r>
        <w:rPr/>
        <w:t>to</w:t>
      </w:r>
      <w:r>
        <w:rPr>
          <w:spacing w:val="-12"/>
        </w:rPr>
        <w:t> </w:t>
      </w:r>
      <w:r>
        <w:rPr/>
        <w:t>your</w:t>
      </w:r>
      <w:r>
        <w:rPr>
          <w:spacing w:val="-12"/>
        </w:rPr>
        <w:t> </w:t>
      </w:r>
      <w:r>
        <w:rPr/>
        <w:t>opinion</w:t>
      </w:r>
      <w:r>
        <w:rPr>
          <w:spacing w:val="-12"/>
        </w:rPr>
        <w:t> </w:t>
      </w:r>
      <w:r>
        <w:rPr/>
        <w:t>about</w:t>
      </w:r>
      <w:r>
        <w:rPr>
          <w:spacing w:val="-12"/>
        </w:rPr>
        <w:t> </w:t>
      </w:r>
      <w:r>
        <w:rPr/>
        <w:t>right</w:t>
      </w:r>
      <w:r>
        <w:rPr>
          <w:spacing w:val="-12"/>
        </w:rPr>
        <w:t> </w:t>
      </w:r>
      <w:r>
        <w:rPr/>
        <w:t>and</w:t>
      </w:r>
      <w:r>
        <w:rPr>
          <w:spacing w:val="-12"/>
        </w:rPr>
        <w:t> </w:t>
      </w:r>
      <w:r>
        <w:rPr/>
        <w:t>wrong</w:t>
      </w:r>
      <w:r>
        <w:rPr>
          <w:spacing w:val="-12"/>
        </w:rPr>
        <w:t> </w:t>
      </w:r>
      <w:r>
        <w:rPr/>
        <w:t>and</w:t>
      </w:r>
      <w:r>
        <w:rPr>
          <w:spacing w:val="-12"/>
        </w:rPr>
        <w:t> </w:t>
      </w:r>
      <w:r>
        <w:rPr/>
        <w:t>I</w:t>
      </w:r>
      <w:r>
        <w:rPr>
          <w:spacing w:val="-12"/>
        </w:rPr>
        <w:t> </w:t>
      </w:r>
      <w:r>
        <w:rPr/>
        <w:t>have</w:t>
      </w:r>
      <w:r>
        <w:rPr>
          <w:spacing w:val="-12"/>
        </w:rPr>
        <w:t> </w:t>
      </w:r>
      <w:r>
        <w:rPr/>
        <w:t>a</w:t>
      </w:r>
      <w:r>
        <w:rPr>
          <w:spacing w:val="-12"/>
        </w:rPr>
        <w:t> </w:t>
      </w:r>
      <w:r>
        <w:rPr/>
        <w:t>right</w:t>
      </w:r>
      <w:r>
        <w:rPr>
          <w:spacing w:val="-12"/>
        </w:rPr>
        <w:t> </w:t>
      </w:r>
      <w:r>
        <w:rPr/>
        <w:t>to</w:t>
      </w:r>
      <w:r>
        <w:rPr>
          <w:spacing w:val="-12"/>
        </w:rPr>
        <w:t> </w:t>
      </w:r>
      <w:r>
        <w:rPr/>
        <w:t>mine,</w:t>
      </w:r>
      <w:r>
        <w:rPr>
          <w:spacing w:val="-12"/>
        </w:rPr>
        <w:t> </w:t>
      </w:r>
      <w:r>
        <w:rPr/>
        <w:t>so</w:t>
      </w:r>
      <w:r>
        <w:rPr>
          <w:spacing w:val="-12"/>
        </w:rPr>
        <w:t> </w:t>
      </w:r>
      <w:r>
        <w:rPr/>
        <w:t>let’s just leave it at that.</w:t>
      </w:r>
      <w:r>
        <w:rPr>
          <w:spacing w:val="37"/>
        </w:rPr>
        <w:t> </w:t>
      </w:r>
      <w:r>
        <w:rPr/>
        <w:t>Given what we have been looking at so far, not to mention all of the unread pages still ahead, it is probably already apparent that that is not going to be the whole</w:t>
      </w:r>
      <w:r>
        <w:rPr>
          <w:spacing w:val="-11"/>
        </w:rPr>
        <w:t> </w:t>
      </w:r>
      <w:r>
        <w:rPr/>
        <w:t>story</w:t>
      </w:r>
      <w:r>
        <w:rPr>
          <w:spacing w:val="-11"/>
        </w:rPr>
        <w:t> </w:t>
      </w:r>
      <w:r>
        <w:rPr/>
        <w:t>about</w:t>
      </w:r>
      <w:r>
        <w:rPr>
          <w:spacing w:val="-11"/>
        </w:rPr>
        <w:t> </w:t>
      </w:r>
      <w:r>
        <w:rPr/>
        <w:t>ethics.</w:t>
      </w:r>
      <w:r>
        <w:rPr>
          <w:spacing w:val="14"/>
        </w:rPr>
        <w:t> </w:t>
      </w:r>
      <w:r>
        <w:rPr/>
        <w:t>It</w:t>
      </w:r>
      <w:r>
        <w:rPr>
          <w:spacing w:val="-11"/>
        </w:rPr>
        <w:t> </w:t>
      </w:r>
      <w:r>
        <w:rPr/>
        <w:t>is</w:t>
      </w:r>
      <w:r>
        <w:rPr>
          <w:spacing w:val="-11"/>
        </w:rPr>
        <w:t> </w:t>
      </w:r>
      <w:r>
        <w:rPr/>
        <w:t>nevertheless</w:t>
      </w:r>
      <w:r>
        <w:rPr>
          <w:spacing w:val="-11"/>
        </w:rPr>
        <w:t> </w:t>
      </w:r>
      <w:r>
        <w:rPr/>
        <w:t>a</w:t>
      </w:r>
      <w:r>
        <w:rPr>
          <w:spacing w:val="-11"/>
        </w:rPr>
        <w:t> </w:t>
      </w:r>
      <w:r>
        <w:rPr/>
        <w:t>deeply</w:t>
      </w:r>
      <w:r>
        <w:rPr>
          <w:spacing w:val="-11"/>
        </w:rPr>
        <w:t> </w:t>
      </w:r>
      <w:r>
        <w:rPr/>
        <w:t>rooted</w:t>
      </w:r>
      <w:r>
        <w:rPr>
          <w:spacing w:val="-11"/>
        </w:rPr>
        <w:t> </w:t>
      </w:r>
      <w:r>
        <w:rPr/>
        <w:t>assumption</w:t>
      </w:r>
      <w:r>
        <w:rPr>
          <w:spacing w:val="-11"/>
        </w:rPr>
        <w:t> </w:t>
      </w:r>
      <w:r>
        <w:rPr/>
        <w:t>that</w:t>
      </w:r>
      <w:r>
        <w:rPr>
          <w:spacing w:val="-11"/>
        </w:rPr>
        <w:t> </w:t>
      </w:r>
      <w:r>
        <w:rPr/>
        <w:t>ethical</w:t>
      </w:r>
      <w:r>
        <w:rPr>
          <w:spacing w:val="-11"/>
        </w:rPr>
        <w:t> </w:t>
      </w:r>
      <w:r>
        <w:rPr/>
        <w:t>claims </w:t>
      </w:r>
      <w:r>
        <w:rPr>
          <w:i/>
        </w:rPr>
        <w:t>must be </w:t>
      </w:r>
      <w:r>
        <w:rPr/>
        <w:t>opinions, since they are clearly </w:t>
      </w:r>
      <w:r>
        <w:rPr>
          <w:b/>
        </w:rPr>
        <w:t>not </w:t>
      </w:r>
      <w:r>
        <w:rPr/>
        <w:t>factual claims and that seems to be the only other</w:t>
      </w:r>
      <w:r>
        <w:rPr>
          <w:spacing w:val="-13"/>
        </w:rPr>
        <w:t> </w:t>
      </w:r>
      <w:r>
        <w:rPr/>
        <w:t>sort</w:t>
      </w:r>
      <w:r>
        <w:rPr>
          <w:spacing w:val="-13"/>
        </w:rPr>
        <w:t> </w:t>
      </w:r>
      <w:r>
        <w:rPr/>
        <w:t>of</w:t>
      </w:r>
      <w:r>
        <w:rPr>
          <w:spacing w:val="-13"/>
        </w:rPr>
        <w:t> </w:t>
      </w:r>
      <w:r>
        <w:rPr/>
        <w:t>claim</w:t>
      </w:r>
      <w:r>
        <w:rPr>
          <w:spacing w:val="-13"/>
        </w:rPr>
        <w:t> </w:t>
      </w:r>
      <w:r>
        <w:rPr/>
        <w:t>we</w:t>
      </w:r>
      <w:r>
        <w:rPr>
          <w:spacing w:val="-13"/>
        </w:rPr>
        <w:t> </w:t>
      </w:r>
      <w:r>
        <w:rPr/>
        <w:t>can</w:t>
      </w:r>
      <w:r>
        <w:rPr>
          <w:spacing w:val="-13"/>
        </w:rPr>
        <w:t> </w:t>
      </w:r>
      <w:r>
        <w:rPr/>
        <w:t>possibly</w:t>
      </w:r>
      <w:r>
        <w:rPr>
          <w:spacing w:val="-13"/>
        </w:rPr>
        <w:t> </w:t>
      </w:r>
      <w:r>
        <w:rPr/>
        <w:t>be</w:t>
      </w:r>
      <w:r>
        <w:rPr>
          <w:spacing w:val="-13"/>
        </w:rPr>
        <w:t> </w:t>
      </w:r>
      <w:r>
        <w:rPr/>
        <w:t>making</w:t>
      </w:r>
      <w:r>
        <w:rPr>
          <w:spacing w:val="-13"/>
        </w:rPr>
        <w:t> </w:t>
      </w:r>
      <w:r>
        <w:rPr/>
        <w:t>when</w:t>
      </w:r>
      <w:r>
        <w:rPr>
          <w:spacing w:val="-13"/>
        </w:rPr>
        <w:t> </w:t>
      </w:r>
      <w:r>
        <w:rPr/>
        <w:t>we</w:t>
      </w:r>
      <w:r>
        <w:rPr>
          <w:spacing w:val="-13"/>
        </w:rPr>
        <w:t> </w:t>
      </w:r>
      <w:r>
        <w:rPr/>
        <w:t>are</w:t>
      </w:r>
      <w:r>
        <w:rPr>
          <w:spacing w:val="-13"/>
        </w:rPr>
        <w:t> </w:t>
      </w:r>
      <w:r>
        <w:rPr/>
        <w:t>using</w:t>
      </w:r>
      <w:r>
        <w:rPr>
          <w:spacing w:val="-13"/>
        </w:rPr>
        <w:t> </w:t>
      </w:r>
      <w:r>
        <w:rPr/>
        <w:t>language</w:t>
      </w:r>
      <w:r>
        <w:rPr>
          <w:spacing w:val="-13"/>
        </w:rPr>
        <w:t> </w:t>
      </w:r>
      <w:r>
        <w:rPr/>
        <w:t>to</w:t>
      </w:r>
      <w:r>
        <w:rPr>
          <w:spacing w:val="-13"/>
        </w:rPr>
        <w:t> </w:t>
      </w:r>
      <w:r>
        <w:rPr/>
        <w:t>state</w:t>
      </w:r>
      <w:r>
        <w:rPr>
          <w:spacing w:val="-13"/>
        </w:rPr>
        <w:t> </w:t>
      </w:r>
      <w:r>
        <w:rPr/>
        <w:t>things. That this assumption does not in fact hold up to closer inspection is what this chapter is going to argue.</w:t>
      </w:r>
    </w:p>
    <w:p>
      <w:pPr>
        <w:pStyle w:val="BodyText"/>
        <w:spacing w:line="213" w:lineRule="auto" w:before="119"/>
        <w:ind w:left="497" w:right="412"/>
        <w:jc w:val="both"/>
      </w:pPr>
      <w:r>
        <w:rPr>
          <w:rFonts w:ascii="Georgia" w:hAnsi="Georgia"/>
          <w:b/>
          <w:i/>
          <w:spacing w:val="-6"/>
        </w:rPr>
        <w:t>Humans</w:t>
      </w:r>
      <w:r>
        <w:rPr>
          <w:rFonts w:ascii="Georgia" w:hAnsi="Georgia"/>
          <w:b/>
          <w:i/>
          <w:spacing w:val="-10"/>
        </w:rPr>
        <w:t> </w:t>
      </w:r>
      <w:r>
        <w:rPr>
          <w:rFonts w:ascii="Georgia" w:hAnsi="Georgia"/>
          <w:b/>
          <w:i/>
          <w:spacing w:val="-6"/>
        </w:rPr>
        <w:t>are</w:t>
      </w:r>
      <w:r>
        <w:rPr>
          <w:rFonts w:ascii="Georgia" w:hAnsi="Georgia"/>
          <w:b/>
          <w:i/>
          <w:spacing w:val="-9"/>
        </w:rPr>
        <w:t> </w:t>
      </w:r>
      <w:r>
        <w:rPr>
          <w:spacing w:val="-6"/>
        </w:rPr>
        <w:t>incredibly</w:t>
      </w:r>
      <w:r>
        <w:rPr>
          <w:spacing w:val="-9"/>
        </w:rPr>
        <w:t> </w:t>
      </w:r>
      <w:r>
        <w:rPr>
          <w:spacing w:val="-6"/>
        </w:rPr>
        <w:t>diverse</w:t>
      </w:r>
      <w:r>
        <w:rPr>
          <w:spacing w:val="-9"/>
        </w:rPr>
        <w:t> </w:t>
      </w:r>
      <w:r>
        <w:rPr>
          <w:spacing w:val="-6"/>
        </w:rPr>
        <w:t>and</w:t>
      </w:r>
      <w:r>
        <w:rPr>
          <w:spacing w:val="-9"/>
        </w:rPr>
        <w:t> </w:t>
      </w:r>
      <w:r>
        <w:rPr>
          <w:spacing w:val="-6"/>
        </w:rPr>
        <w:t>in</w:t>
      </w:r>
      <w:r>
        <w:rPr>
          <w:spacing w:val="-9"/>
        </w:rPr>
        <w:t> </w:t>
      </w:r>
      <w:r>
        <w:rPr>
          <w:spacing w:val="-6"/>
        </w:rPr>
        <w:t>many</w:t>
      </w:r>
      <w:r>
        <w:rPr>
          <w:spacing w:val="-9"/>
        </w:rPr>
        <w:t> </w:t>
      </w:r>
      <w:r>
        <w:rPr>
          <w:spacing w:val="-6"/>
        </w:rPr>
        <w:t>ways.</w:t>
      </w:r>
      <w:r>
        <w:rPr>
          <w:spacing w:val="-9"/>
        </w:rPr>
        <w:t> </w:t>
      </w:r>
      <w:r>
        <w:rPr>
          <w:spacing w:val="-6"/>
        </w:rPr>
        <w:t>We</w:t>
      </w:r>
      <w:r>
        <w:rPr>
          <w:spacing w:val="-9"/>
        </w:rPr>
        <w:t> </w:t>
      </w:r>
      <w:r>
        <w:rPr>
          <w:spacing w:val="-6"/>
        </w:rPr>
        <w:t>are</w:t>
      </w:r>
      <w:r>
        <w:rPr>
          <w:spacing w:val="-9"/>
        </w:rPr>
        <w:t> </w:t>
      </w:r>
      <w:r>
        <w:rPr>
          <w:spacing w:val="-6"/>
        </w:rPr>
        <w:t>diverse</w:t>
      </w:r>
      <w:r>
        <w:rPr>
          <w:spacing w:val="-9"/>
        </w:rPr>
        <w:t> </w:t>
      </w:r>
      <w:r>
        <w:rPr>
          <w:spacing w:val="-6"/>
        </w:rPr>
        <w:t>in</w:t>
      </w:r>
      <w:r>
        <w:rPr>
          <w:spacing w:val="-9"/>
        </w:rPr>
        <w:t> </w:t>
      </w:r>
      <w:r>
        <w:rPr>
          <w:spacing w:val="-6"/>
        </w:rPr>
        <w:t>appearance;</w:t>
      </w:r>
      <w:r>
        <w:rPr>
          <w:spacing w:val="-9"/>
        </w:rPr>
        <w:t> </w:t>
      </w:r>
      <w:r>
        <w:rPr>
          <w:spacing w:val="-6"/>
        </w:rPr>
        <w:t>we</w:t>
      </w:r>
      <w:r>
        <w:rPr>
          <w:spacing w:val="-9"/>
        </w:rPr>
        <w:t> </w:t>
      </w:r>
      <w:r>
        <w:rPr>
          <w:spacing w:val="-6"/>
        </w:rPr>
        <w:t>live</w:t>
      </w:r>
      <w:r>
        <w:rPr>
          <w:spacing w:val="-9"/>
        </w:rPr>
        <w:t> </w:t>
      </w:r>
      <w:r>
        <w:rPr>
          <w:spacing w:val="-6"/>
        </w:rPr>
        <w:t>in </w:t>
      </w:r>
      <w:r>
        <w:rPr>
          <w:spacing w:val="-8"/>
        </w:rPr>
        <w:t>many</w:t>
      </w:r>
      <w:r>
        <w:rPr>
          <w:spacing w:val="-1"/>
        </w:rPr>
        <w:t> </w:t>
      </w:r>
      <w:r>
        <w:rPr>
          <w:spacing w:val="-8"/>
        </w:rPr>
        <w:t>ways</w:t>
      </w:r>
      <w:r>
        <w:rPr>
          <w:spacing w:val="-1"/>
        </w:rPr>
        <w:t> </w:t>
      </w:r>
      <w:r>
        <w:rPr>
          <w:spacing w:val="-8"/>
        </w:rPr>
        <w:t>in</w:t>
      </w:r>
      <w:r>
        <w:rPr>
          <w:spacing w:val="-1"/>
        </w:rPr>
        <w:t> </w:t>
      </w:r>
      <w:r>
        <w:rPr>
          <w:spacing w:val="-8"/>
        </w:rPr>
        <w:t>many</w:t>
      </w:r>
      <w:r>
        <w:rPr>
          <w:spacing w:val="-1"/>
        </w:rPr>
        <w:t> </w:t>
      </w:r>
      <w:r>
        <w:rPr>
          <w:spacing w:val="-8"/>
        </w:rPr>
        <w:t>different</w:t>
      </w:r>
      <w:r>
        <w:rPr>
          <w:spacing w:val="-1"/>
        </w:rPr>
        <w:t> </w:t>
      </w:r>
      <w:r>
        <w:rPr>
          <w:spacing w:val="-8"/>
        </w:rPr>
        <w:t>environments;</w:t>
      </w:r>
      <w:r>
        <w:rPr/>
        <w:t> </w:t>
      </w:r>
      <w:r>
        <w:rPr>
          <w:spacing w:val="-8"/>
        </w:rPr>
        <w:t>we</w:t>
      </w:r>
      <w:r>
        <w:rPr>
          <w:spacing w:val="-1"/>
        </w:rPr>
        <w:t> </w:t>
      </w:r>
      <w:r>
        <w:rPr>
          <w:spacing w:val="-8"/>
        </w:rPr>
        <w:t>speak</w:t>
      </w:r>
      <w:r>
        <w:rPr>
          <w:spacing w:val="-1"/>
        </w:rPr>
        <w:t> </w:t>
      </w:r>
      <w:r>
        <w:rPr>
          <w:spacing w:val="-8"/>
        </w:rPr>
        <w:t>many</w:t>
      </w:r>
      <w:r>
        <w:rPr>
          <w:spacing w:val="-1"/>
        </w:rPr>
        <w:t> </w:t>
      </w:r>
      <w:r>
        <w:rPr>
          <w:spacing w:val="-8"/>
        </w:rPr>
        <w:t>different</w:t>
      </w:r>
      <w:r>
        <w:rPr>
          <w:spacing w:val="-1"/>
        </w:rPr>
        <w:t> </w:t>
      </w:r>
      <w:r>
        <w:rPr>
          <w:spacing w:val="-8"/>
        </w:rPr>
        <w:t>languages</w:t>
      </w:r>
      <w:r>
        <w:rPr>
          <w:spacing w:val="-1"/>
        </w:rPr>
        <w:t> </w:t>
      </w:r>
      <w:r>
        <w:rPr>
          <w:spacing w:val="-8"/>
        </w:rPr>
        <w:t>and</w:t>
      </w:r>
      <w:r>
        <w:rPr>
          <w:spacing w:val="-1"/>
        </w:rPr>
        <w:t> </w:t>
      </w:r>
      <w:r>
        <w:rPr>
          <w:spacing w:val="-8"/>
        </w:rPr>
        <w:t>embrace </w:t>
      </w:r>
      <w:r>
        <w:rPr>
          <w:spacing w:val="-2"/>
        </w:rPr>
        <w:t>many</w:t>
      </w:r>
      <w:r>
        <w:rPr>
          <w:spacing w:val="-11"/>
        </w:rPr>
        <w:t> </w:t>
      </w:r>
      <w:r>
        <w:rPr>
          <w:spacing w:val="-2"/>
        </w:rPr>
        <w:t>different</w:t>
      </w:r>
      <w:r>
        <w:rPr>
          <w:spacing w:val="-11"/>
        </w:rPr>
        <w:t> </w:t>
      </w:r>
      <w:r>
        <w:rPr>
          <w:spacing w:val="-2"/>
        </w:rPr>
        <w:t>beliefs,</w:t>
      </w:r>
      <w:r>
        <w:rPr>
          <w:spacing w:val="-9"/>
        </w:rPr>
        <w:t> </w:t>
      </w:r>
      <w:r>
        <w:rPr>
          <w:spacing w:val="-2"/>
        </w:rPr>
        <w:t>practices</w:t>
      </w:r>
      <w:r>
        <w:rPr>
          <w:spacing w:val="-11"/>
        </w:rPr>
        <w:t> </w:t>
      </w:r>
      <w:r>
        <w:rPr>
          <w:spacing w:val="-2"/>
        </w:rPr>
        <w:t>and</w:t>
      </w:r>
      <w:r>
        <w:rPr>
          <w:spacing w:val="-11"/>
        </w:rPr>
        <w:t> </w:t>
      </w:r>
      <w:r>
        <w:rPr>
          <w:spacing w:val="-2"/>
        </w:rPr>
        <w:t>norms.</w:t>
      </w:r>
      <w:r>
        <w:rPr>
          <w:spacing w:val="15"/>
        </w:rPr>
        <w:t> </w:t>
      </w:r>
      <w:r>
        <w:rPr>
          <w:spacing w:val="-2"/>
        </w:rPr>
        <w:t>People</w:t>
      </w:r>
      <w:r>
        <w:rPr>
          <w:spacing w:val="-11"/>
        </w:rPr>
        <w:t> </w:t>
      </w:r>
      <w:r>
        <w:rPr>
          <w:spacing w:val="-2"/>
        </w:rPr>
        <w:t>live</w:t>
      </w:r>
      <w:r>
        <w:rPr>
          <w:spacing w:val="-11"/>
        </w:rPr>
        <w:t> </w:t>
      </w:r>
      <w:r>
        <w:rPr>
          <w:spacing w:val="-2"/>
        </w:rPr>
        <w:t>in</w:t>
      </w:r>
      <w:r>
        <w:rPr>
          <w:spacing w:val="-11"/>
        </w:rPr>
        <w:t> </w:t>
      </w:r>
      <w:r>
        <w:rPr>
          <w:spacing w:val="-2"/>
        </w:rPr>
        <w:t>almost</w:t>
      </w:r>
      <w:r>
        <w:rPr>
          <w:spacing w:val="-11"/>
        </w:rPr>
        <w:t> </w:t>
      </w:r>
      <w:r>
        <w:rPr>
          <w:spacing w:val="-2"/>
        </w:rPr>
        <w:t>any</w:t>
      </w:r>
      <w:r>
        <w:rPr>
          <w:spacing w:val="-11"/>
        </w:rPr>
        <w:t> </w:t>
      </w:r>
      <w:r>
        <w:rPr>
          <w:spacing w:val="-2"/>
        </w:rPr>
        <w:t>conceivable</w:t>
      </w:r>
      <w:r>
        <w:rPr>
          <w:spacing w:val="-11"/>
        </w:rPr>
        <w:t> </w:t>
      </w:r>
      <w:r>
        <w:rPr>
          <w:spacing w:val="-2"/>
        </w:rPr>
        <w:t>physical </w:t>
      </w:r>
      <w:r>
        <w:rPr/>
        <w:t>environment,</w:t>
      </w:r>
      <w:r>
        <w:rPr>
          <w:spacing w:val="-15"/>
        </w:rPr>
        <w:t> </w:t>
      </w:r>
      <w:r>
        <w:rPr/>
        <w:t>from</w:t>
      </w:r>
      <w:r>
        <w:rPr>
          <w:spacing w:val="-15"/>
        </w:rPr>
        <w:t> </w:t>
      </w:r>
      <w:r>
        <w:rPr/>
        <w:t>dense</w:t>
      </w:r>
      <w:r>
        <w:rPr>
          <w:spacing w:val="-15"/>
        </w:rPr>
        <w:t> </w:t>
      </w:r>
      <w:r>
        <w:rPr/>
        <w:t>tropical</w:t>
      </w:r>
      <w:r>
        <w:rPr>
          <w:spacing w:val="-15"/>
        </w:rPr>
        <w:t> </w:t>
      </w:r>
      <w:r>
        <w:rPr/>
        <w:t>jungles,</w:t>
      </w:r>
      <w:r>
        <w:rPr>
          <w:spacing w:val="-15"/>
        </w:rPr>
        <w:t> </w:t>
      </w:r>
      <w:r>
        <w:rPr/>
        <w:t>to</w:t>
      </w:r>
      <w:r>
        <w:rPr>
          <w:spacing w:val="-15"/>
        </w:rPr>
        <w:t> </w:t>
      </w:r>
      <w:r>
        <w:rPr/>
        <w:t>frozen</w:t>
      </w:r>
      <w:r>
        <w:rPr>
          <w:spacing w:val="-15"/>
        </w:rPr>
        <w:t> </w:t>
      </w:r>
      <w:r>
        <w:rPr/>
        <w:t>polar</w:t>
      </w:r>
      <w:r>
        <w:rPr>
          <w:spacing w:val="-15"/>
        </w:rPr>
        <w:t> </w:t>
      </w:r>
      <w:r>
        <w:rPr/>
        <w:t>deserts,</w:t>
      </w:r>
      <w:r>
        <w:rPr>
          <w:spacing w:val="-15"/>
        </w:rPr>
        <w:t> </w:t>
      </w:r>
      <w:r>
        <w:rPr/>
        <w:t>from</w:t>
      </w:r>
      <w:r>
        <w:rPr>
          <w:spacing w:val="-15"/>
        </w:rPr>
        <w:t> </w:t>
      </w:r>
      <w:r>
        <w:rPr/>
        <w:t>small</w:t>
      </w:r>
      <w:r>
        <w:rPr>
          <w:spacing w:val="-15"/>
        </w:rPr>
        <w:t> </w:t>
      </w:r>
      <w:r>
        <w:rPr/>
        <w:t>villages</w:t>
      </w:r>
      <w:r>
        <w:rPr>
          <w:spacing w:val="-15"/>
        </w:rPr>
        <w:t> </w:t>
      </w:r>
      <w:r>
        <w:rPr/>
        <w:t>with </w:t>
      </w:r>
      <w:r>
        <w:rPr>
          <w:spacing w:val="-2"/>
        </w:rPr>
        <w:t>thatched</w:t>
      </w:r>
      <w:r>
        <w:rPr>
          <w:spacing w:val="-9"/>
        </w:rPr>
        <w:t> </w:t>
      </w:r>
      <w:r>
        <w:rPr>
          <w:spacing w:val="-2"/>
        </w:rPr>
        <w:t>huts</w:t>
      </w:r>
      <w:r>
        <w:rPr>
          <w:spacing w:val="-9"/>
        </w:rPr>
        <w:t> </w:t>
      </w:r>
      <w:r>
        <w:rPr>
          <w:spacing w:val="-2"/>
        </w:rPr>
        <w:t>to</w:t>
      </w:r>
      <w:r>
        <w:rPr>
          <w:spacing w:val="-10"/>
        </w:rPr>
        <w:t> </w:t>
      </w:r>
      <w:r>
        <w:rPr>
          <w:spacing w:val="-2"/>
        </w:rPr>
        <w:t>modern</w:t>
      </w:r>
      <w:r>
        <w:rPr>
          <w:spacing w:val="-9"/>
        </w:rPr>
        <w:t> </w:t>
      </w:r>
      <w:r>
        <w:rPr>
          <w:spacing w:val="-2"/>
        </w:rPr>
        <w:t>industrial</w:t>
      </w:r>
      <w:r>
        <w:rPr>
          <w:spacing w:val="-9"/>
        </w:rPr>
        <w:t> </w:t>
      </w:r>
      <w:r>
        <w:rPr>
          <w:spacing w:val="-2"/>
        </w:rPr>
        <w:t>cities</w:t>
      </w:r>
      <w:r>
        <w:rPr>
          <w:spacing w:val="-9"/>
        </w:rPr>
        <w:t> </w:t>
      </w:r>
      <w:r>
        <w:rPr>
          <w:spacing w:val="-2"/>
        </w:rPr>
        <w:t>made</w:t>
      </w:r>
      <w:r>
        <w:rPr>
          <w:spacing w:val="-9"/>
        </w:rPr>
        <w:t> </w:t>
      </w:r>
      <w:r>
        <w:rPr>
          <w:spacing w:val="-2"/>
        </w:rPr>
        <w:t>of</w:t>
      </w:r>
      <w:r>
        <w:rPr>
          <w:spacing w:val="-9"/>
        </w:rPr>
        <w:t> </w:t>
      </w:r>
      <w:r>
        <w:rPr>
          <w:spacing w:val="-2"/>
        </w:rPr>
        <w:t>concrete,</w:t>
      </w:r>
      <w:r>
        <w:rPr>
          <w:spacing w:val="-9"/>
        </w:rPr>
        <w:t> </w:t>
      </w:r>
      <w:r>
        <w:rPr>
          <w:spacing w:val="-2"/>
        </w:rPr>
        <w:t>steel</w:t>
      </w:r>
      <w:r>
        <w:rPr>
          <w:spacing w:val="-9"/>
        </w:rPr>
        <w:t> </w:t>
      </w:r>
      <w:r>
        <w:rPr>
          <w:spacing w:val="-2"/>
        </w:rPr>
        <w:t>and</w:t>
      </w:r>
      <w:r>
        <w:rPr>
          <w:spacing w:val="-9"/>
        </w:rPr>
        <w:t> </w:t>
      </w:r>
      <w:r>
        <w:rPr>
          <w:spacing w:val="-2"/>
        </w:rPr>
        <w:t>glass.</w:t>
      </w:r>
      <w:r>
        <w:rPr>
          <w:spacing w:val="8"/>
        </w:rPr>
        <w:t> </w:t>
      </w:r>
      <w:r>
        <w:rPr>
          <w:spacing w:val="-2"/>
        </w:rPr>
        <w:t>In</w:t>
      </w:r>
      <w:r>
        <w:rPr>
          <w:spacing w:val="-9"/>
        </w:rPr>
        <w:t> </w:t>
      </w:r>
      <w:r>
        <w:rPr>
          <w:spacing w:val="-2"/>
        </w:rPr>
        <w:t>addition,</w:t>
      </w:r>
      <w:r>
        <w:rPr>
          <w:spacing w:val="-9"/>
        </w:rPr>
        <w:t> </w:t>
      </w:r>
      <w:r>
        <w:rPr>
          <w:spacing w:val="-2"/>
        </w:rPr>
        <w:t>our </w:t>
      </w:r>
      <w:r>
        <w:rPr>
          <w:spacing w:val="-4"/>
        </w:rPr>
        <w:t>cultural</w:t>
      </w:r>
      <w:r>
        <w:rPr>
          <w:spacing w:val="-11"/>
        </w:rPr>
        <w:t> </w:t>
      </w:r>
      <w:r>
        <w:rPr>
          <w:spacing w:val="-4"/>
        </w:rPr>
        <w:t>practices</w:t>
      </w:r>
      <w:r>
        <w:rPr>
          <w:spacing w:val="-11"/>
        </w:rPr>
        <w:t> </w:t>
      </w:r>
      <w:r>
        <w:rPr>
          <w:spacing w:val="-4"/>
        </w:rPr>
        <w:t>and</w:t>
      </w:r>
      <w:r>
        <w:rPr>
          <w:spacing w:val="-11"/>
        </w:rPr>
        <w:t> </w:t>
      </w:r>
      <w:r>
        <w:rPr>
          <w:spacing w:val="-4"/>
        </w:rPr>
        <w:t>norms</w:t>
      </w:r>
      <w:r>
        <w:rPr>
          <w:spacing w:val="-11"/>
        </w:rPr>
        <w:t> </w:t>
      </w:r>
      <w:r>
        <w:rPr>
          <w:spacing w:val="-4"/>
        </w:rPr>
        <w:t>reveal</w:t>
      </w:r>
      <w:r>
        <w:rPr>
          <w:spacing w:val="-11"/>
        </w:rPr>
        <w:t> </w:t>
      </w:r>
      <w:r>
        <w:rPr>
          <w:spacing w:val="-4"/>
        </w:rPr>
        <w:t>perhaps</w:t>
      </w:r>
      <w:r>
        <w:rPr>
          <w:spacing w:val="-11"/>
        </w:rPr>
        <w:t> </w:t>
      </w:r>
      <w:r>
        <w:rPr>
          <w:spacing w:val="-4"/>
        </w:rPr>
        <w:t>an</w:t>
      </w:r>
      <w:r>
        <w:rPr>
          <w:spacing w:val="-11"/>
        </w:rPr>
        <w:t> </w:t>
      </w:r>
      <w:r>
        <w:rPr>
          <w:spacing w:val="-4"/>
        </w:rPr>
        <w:t>even</w:t>
      </w:r>
      <w:r>
        <w:rPr>
          <w:spacing w:val="-11"/>
        </w:rPr>
        <w:t> </w:t>
      </w:r>
      <w:r>
        <w:rPr>
          <w:spacing w:val="-4"/>
        </w:rPr>
        <w:t>greater</w:t>
      </w:r>
      <w:r>
        <w:rPr>
          <w:spacing w:val="-11"/>
        </w:rPr>
        <w:t> </w:t>
      </w:r>
      <w:r>
        <w:rPr>
          <w:spacing w:val="-4"/>
        </w:rPr>
        <w:t>diversity.</w:t>
      </w:r>
      <w:r>
        <w:rPr>
          <w:spacing w:val="6"/>
        </w:rPr>
        <w:t> </w:t>
      </w:r>
      <w:r>
        <w:rPr>
          <w:spacing w:val="-4"/>
        </w:rPr>
        <w:t>Some</w:t>
      </w:r>
      <w:r>
        <w:rPr>
          <w:spacing w:val="-11"/>
        </w:rPr>
        <w:t> </w:t>
      </w:r>
      <w:r>
        <w:rPr>
          <w:spacing w:val="-4"/>
        </w:rPr>
        <w:t>human</w:t>
      </w:r>
      <w:r>
        <w:rPr>
          <w:spacing w:val="-11"/>
        </w:rPr>
        <w:t> </w:t>
      </w:r>
      <w:r>
        <w:rPr>
          <w:spacing w:val="-4"/>
        </w:rPr>
        <w:t>cultures </w:t>
      </w:r>
      <w:r>
        <w:rPr>
          <w:spacing w:val="-8"/>
        </w:rPr>
        <w:t>place</w:t>
      </w:r>
      <w:r>
        <w:rPr>
          <w:spacing w:val="-3"/>
        </w:rPr>
        <w:t> </w:t>
      </w:r>
      <w:r>
        <w:rPr>
          <w:spacing w:val="-8"/>
        </w:rPr>
        <w:t>value</w:t>
      </w:r>
      <w:r>
        <w:rPr>
          <w:spacing w:val="-3"/>
        </w:rPr>
        <w:t> </w:t>
      </w:r>
      <w:r>
        <w:rPr>
          <w:spacing w:val="-8"/>
        </w:rPr>
        <w:t>on</w:t>
      </w:r>
      <w:r>
        <w:rPr>
          <w:spacing w:val="-3"/>
        </w:rPr>
        <w:t> </w:t>
      </w:r>
      <w:r>
        <w:rPr>
          <w:spacing w:val="-8"/>
        </w:rPr>
        <w:t>devotion</w:t>
      </w:r>
      <w:r>
        <w:rPr>
          <w:spacing w:val="-3"/>
        </w:rPr>
        <w:t> </w:t>
      </w:r>
      <w:r>
        <w:rPr>
          <w:spacing w:val="-8"/>
        </w:rPr>
        <w:t>to</w:t>
      </w:r>
      <w:r>
        <w:rPr>
          <w:spacing w:val="-3"/>
        </w:rPr>
        <w:t> </w:t>
      </w:r>
      <w:r>
        <w:rPr>
          <w:spacing w:val="-8"/>
        </w:rPr>
        <w:t>the</w:t>
      </w:r>
      <w:r>
        <w:rPr>
          <w:spacing w:val="-3"/>
        </w:rPr>
        <w:t> </w:t>
      </w:r>
      <w:r>
        <w:rPr>
          <w:spacing w:val="-8"/>
        </w:rPr>
        <w:t>group</w:t>
      </w:r>
      <w:r>
        <w:rPr>
          <w:spacing w:val="-3"/>
        </w:rPr>
        <w:t> </w:t>
      </w:r>
      <w:r>
        <w:rPr>
          <w:spacing w:val="-8"/>
        </w:rPr>
        <w:t>at</w:t>
      </w:r>
      <w:r>
        <w:rPr>
          <w:spacing w:val="-3"/>
        </w:rPr>
        <w:t> </w:t>
      </w:r>
      <w:r>
        <w:rPr>
          <w:spacing w:val="-8"/>
        </w:rPr>
        <w:t>the</w:t>
      </w:r>
      <w:r>
        <w:rPr>
          <w:spacing w:val="-3"/>
        </w:rPr>
        <w:t> </w:t>
      </w:r>
      <w:r>
        <w:rPr>
          <w:spacing w:val="-8"/>
        </w:rPr>
        <w:t>expense</w:t>
      </w:r>
      <w:r>
        <w:rPr>
          <w:spacing w:val="-3"/>
        </w:rPr>
        <w:t> </w:t>
      </w:r>
      <w:r>
        <w:rPr>
          <w:spacing w:val="-8"/>
        </w:rPr>
        <w:t>of</w:t>
      </w:r>
      <w:r>
        <w:rPr>
          <w:spacing w:val="-3"/>
        </w:rPr>
        <w:t> </w:t>
      </w:r>
      <w:r>
        <w:rPr>
          <w:spacing w:val="-8"/>
        </w:rPr>
        <w:t>individual</w:t>
      </w:r>
      <w:r>
        <w:rPr>
          <w:spacing w:val="-3"/>
        </w:rPr>
        <w:t> </w:t>
      </w:r>
      <w:r>
        <w:rPr>
          <w:spacing w:val="-8"/>
        </w:rPr>
        <w:t>liberty,</w:t>
      </w:r>
      <w:r>
        <w:rPr/>
        <w:t> </w:t>
      </w:r>
      <w:r>
        <w:rPr>
          <w:spacing w:val="-8"/>
        </w:rPr>
        <w:t>others</w:t>
      </w:r>
      <w:r>
        <w:rPr>
          <w:spacing w:val="-3"/>
        </w:rPr>
        <w:t> </w:t>
      </w:r>
      <w:r>
        <w:rPr>
          <w:spacing w:val="-8"/>
        </w:rPr>
        <w:t>emphasize</w:t>
      </w:r>
      <w:r>
        <w:rPr>
          <w:spacing w:val="-3"/>
        </w:rPr>
        <w:t> </w:t>
      </w:r>
      <w:r>
        <w:rPr>
          <w:spacing w:val="-8"/>
        </w:rPr>
        <w:t>the unique</w:t>
      </w:r>
      <w:r>
        <w:rPr>
          <w:spacing w:val="-7"/>
        </w:rPr>
        <w:t> </w:t>
      </w:r>
      <w:r>
        <w:rPr>
          <w:spacing w:val="-8"/>
        </w:rPr>
        <w:t>individual</w:t>
      </w:r>
      <w:r>
        <w:rPr>
          <w:spacing w:val="-7"/>
        </w:rPr>
        <w:t> </w:t>
      </w:r>
      <w:r>
        <w:rPr>
          <w:spacing w:val="-8"/>
        </w:rPr>
        <w:t>while</w:t>
      </w:r>
      <w:r>
        <w:rPr>
          <w:spacing w:val="-7"/>
        </w:rPr>
        <w:t> </w:t>
      </w:r>
      <w:r>
        <w:rPr>
          <w:spacing w:val="-8"/>
        </w:rPr>
        <w:t>downplaying</w:t>
      </w:r>
      <w:r>
        <w:rPr>
          <w:spacing w:val="-7"/>
        </w:rPr>
        <w:t> </w:t>
      </w:r>
      <w:r>
        <w:rPr>
          <w:spacing w:val="-8"/>
        </w:rPr>
        <w:t>our</w:t>
      </w:r>
      <w:r>
        <w:rPr>
          <w:spacing w:val="-7"/>
        </w:rPr>
        <w:t> </w:t>
      </w:r>
      <w:r>
        <w:rPr>
          <w:spacing w:val="-8"/>
        </w:rPr>
        <w:t>relation</w:t>
      </w:r>
      <w:r>
        <w:rPr>
          <w:spacing w:val="-7"/>
        </w:rPr>
        <w:t> </w:t>
      </w:r>
      <w:r>
        <w:rPr>
          <w:spacing w:val="-8"/>
        </w:rPr>
        <w:t>with</w:t>
      </w:r>
      <w:r>
        <w:rPr>
          <w:spacing w:val="-7"/>
        </w:rPr>
        <w:t> </w:t>
      </w:r>
      <w:r>
        <w:rPr>
          <w:spacing w:val="-8"/>
        </w:rPr>
        <w:t>others.</w:t>
      </w:r>
      <w:r>
        <w:rPr>
          <w:spacing w:val="26"/>
        </w:rPr>
        <w:t> </w:t>
      </w:r>
      <w:r>
        <w:rPr>
          <w:spacing w:val="-8"/>
        </w:rPr>
        <w:t>Some</w:t>
      </w:r>
      <w:r>
        <w:rPr>
          <w:spacing w:val="-7"/>
        </w:rPr>
        <w:t> </w:t>
      </w:r>
      <w:r>
        <w:rPr>
          <w:spacing w:val="-8"/>
        </w:rPr>
        <w:t>cultures</w:t>
      </w:r>
      <w:r>
        <w:rPr>
          <w:spacing w:val="-7"/>
        </w:rPr>
        <w:t> </w:t>
      </w:r>
      <w:r>
        <w:rPr>
          <w:spacing w:val="-8"/>
        </w:rPr>
        <w:t>value</w:t>
      </w:r>
      <w:r>
        <w:rPr>
          <w:spacing w:val="-7"/>
        </w:rPr>
        <w:t> </w:t>
      </w:r>
      <w:r>
        <w:rPr>
          <w:spacing w:val="-8"/>
        </w:rPr>
        <w:t>continuity </w:t>
      </w:r>
      <w:r>
        <w:rPr>
          <w:spacing w:val="-4"/>
        </w:rPr>
        <w:t>and</w:t>
      </w:r>
      <w:r>
        <w:rPr>
          <w:spacing w:val="-9"/>
        </w:rPr>
        <w:t> </w:t>
      </w:r>
      <w:r>
        <w:rPr>
          <w:spacing w:val="-4"/>
        </w:rPr>
        <w:t>tradition</w:t>
      </w:r>
      <w:r>
        <w:rPr>
          <w:spacing w:val="-9"/>
        </w:rPr>
        <w:t> </w:t>
      </w:r>
      <w:r>
        <w:rPr>
          <w:spacing w:val="-4"/>
        </w:rPr>
        <w:t>while</w:t>
      </w:r>
      <w:r>
        <w:rPr>
          <w:spacing w:val="-9"/>
        </w:rPr>
        <w:t> </w:t>
      </w:r>
      <w:r>
        <w:rPr>
          <w:spacing w:val="-4"/>
        </w:rPr>
        <w:t>others</w:t>
      </w:r>
      <w:r>
        <w:rPr>
          <w:spacing w:val="-8"/>
        </w:rPr>
        <w:t> </w:t>
      </w:r>
      <w:r>
        <w:rPr>
          <w:spacing w:val="-4"/>
        </w:rPr>
        <w:t>value</w:t>
      </w:r>
      <w:r>
        <w:rPr>
          <w:spacing w:val="-8"/>
        </w:rPr>
        <w:t> </w:t>
      </w:r>
      <w:r>
        <w:rPr>
          <w:spacing w:val="-4"/>
        </w:rPr>
        <w:t>innovation</w:t>
      </w:r>
      <w:r>
        <w:rPr>
          <w:spacing w:val="-9"/>
        </w:rPr>
        <w:t> </w:t>
      </w:r>
      <w:r>
        <w:rPr>
          <w:spacing w:val="-4"/>
        </w:rPr>
        <w:t>and</w:t>
      </w:r>
      <w:r>
        <w:rPr>
          <w:spacing w:val="-9"/>
        </w:rPr>
        <w:t> </w:t>
      </w:r>
      <w:r>
        <w:rPr>
          <w:spacing w:val="-4"/>
        </w:rPr>
        <w:t>rapid</w:t>
      </w:r>
      <w:r>
        <w:rPr>
          <w:spacing w:val="-9"/>
        </w:rPr>
        <w:t> </w:t>
      </w:r>
      <w:r>
        <w:rPr>
          <w:spacing w:val="-4"/>
        </w:rPr>
        <w:t>change.</w:t>
      </w:r>
      <w:r>
        <w:rPr>
          <w:spacing w:val="9"/>
        </w:rPr>
        <w:t> </w:t>
      </w:r>
      <w:r>
        <w:rPr>
          <w:spacing w:val="-4"/>
        </w:rPr>
        <w:t>Some</w:t>
      </w:r>
      <w:r>
        <w:rPr>
          <w:spacing w:val="-9"/>
        </w:rPr>
        <w:t> </w:t>
      </w:r>
      <w:r>
        <w:rPr>
          <w:spacing w:val="-4"/>
        </w:rPr>
        <w:t>cultures</w:t>
      </w:r>
      <w:r>
        <w:rPr>
          <w:spacing w:val="-8"/>
        </w:rPr>
        <w:t> </w:t>
      </w:r>
      <w:r>
        <w:rPr>
          <w:spacing w:val="-4"/>
        </w:rPr>
        <w:t>value</w:t>
      </w:r>
      <w:r>
        <w:rPr>
          <w:spacing w:val="-8"/>
        </w:rPr>
        <w:t> </w:t>
      </w:r>
      <w:r>
        <w:rPr>
          <w:spacing w:val="-4"/>
        </w:rPr>
        <w:t>constant </w:t>
      </w:r>
      <w:r>
        <w:rPr/>
        <w:t>productive</w:t>
      </w:r>
      <w:r>
        <w:rPr>
          <w:spacing w:val="-5"/>
        </w:rPr>
        <w:t> </w:t>
      </w:r>
      <w:r>
        <w:rPr/>
        <w:t>work</w:t>
      </w:r>
      <w:r>
        <w:rPr>
          <w:spacing w:val="-5"/>
        </w:rPr>
        <w:t> </w:t>
      </w:r>
      <w:r>
        <w:rPr/>
        <w:t>while</w:t>
      </w:r>
      <w:r>
        <w:rPr>
          <w:spacing w:val="-5"/>
        </w:rPr>
        <w:t> </w:t>
      </w:r>
      <w:r>
        <w:rPr/>
        <w:t>others</w:t>
      </w:r>
      <w:r>
        <w:rPr>
          <w:spacing w:val="-5"/>
        </w:rPr>
        <w:t> </w:t>
      </w:r>
      <w:r>
        <w:rPr/>
        <w:t>place</w:t>
      </w:r>
      <w:r>
        <w:rPr>
          <w:spacing w:val="-5"/>
        </w:rPr>
        <w:t> </w:t>
      </w:r>
      <w:r>
        <w:rPr/>
        <w:t>far</w:t>
      </w:r>
      <w:r>
        <w:rPr>
          <w:spacing w:val="-5"/>
        </w:rPr>
        <w:t> </w:t>
      </w:r>
      <w:r>
        <w:rPr/>
        <w:t>more</w:t>
      </w:r>
      <w:r>
        <w:rPr>
          <w:spacing w:val="-5"/>
        </w:rPr>
        <w:t> </w:t>
      </w:r>
      <w:r>
        <w:rPr/>
        <w:t>emphasis</w:t>
      </w:r>
      <w:r>
        <w:rPr>
          <w:spacing w:val="-5"/>
        </w:rPr>
        <w:t> </w:t>
      </w:r>
      <w:r>
        <w:rPr/>
        <w:t>on</w:t>
      </w:r>
      <w:r>
        <w:rPr>
          <w:spacing w:val="-5"/>
        </w:rPr>
        <w:t> </w:t>
      </w:r>
      <w:r>
        <w:rPr/>
        <w:t>living</w:t>
      </w:r>
      <w:r>
        <w:rPr>
          <w:spacing w:val="-5"/>
        </w:rPr>
        <w:t> </w:t>
      </w:r>
      <w:r>
        <w:rPr/>
        <w:t>well</w:t>
      </w:r>
      <w:r>
        <w:rPr>
          <w:spacing w:val="-5"/>
        </w:rPr>
        <w:t> </w:t>
      </w:r>
      <w:r>
        <w:rPr/>
        <w:t>and</w:t>
      </w:r>
      <w:r>
        <w:rPr>
          <w:spacing w:val="-5"/>
        </w:rPr>
        <w:t> </w:t>
      </w:r>
      <w:r>
        <w:rPr/>
        <w:t>enjoying</w:t>
      </w:r>
      <w:r>
        <w:rPr>
          <w:spacing w:val="-5"/>
        </w:rPr>
        <w:t> </w:t>
      </w:r>
      <w:r>
        <w:rPr/>
        <w:t>social interaction</w:t>
      </w:r>
      <w:r>
        <w:rPr>
          <w:spacing w:val="-8"/>
        </w:rPr>
        <w:t> </w:t>
      </w:r>
      <w:r>
        <w:rPr/>
        <w:t>with</w:t>
      </w:r>
      <w:r>
        <w:rPr>
          <w:spacing w:val="-8"/>
        </w:rPr>
        <w:t> </w:t>
      </w:r>
      <w:r>
        <w:rPr/>
        <w:t>others.</w:t>
      </w:r>
      <w:r>
        <w:rPr>
          <w:spacing w:val="24"/>
        </w:rPr>
        <w:t> </w:t>
      </w:r>
      <w:r>
        <w:rPr/>
        <w:t>Some</w:t>
      </w:r>
      <w:r>
        <w:rPr>
          <w:spacing w:val="-8"/>
        </w:rPr>
        <w:t> </w:t>
      </w:r>
      <w:r>
        <w:rPr/>
        <w:t>cultures</w:t>
      </w:r>
      <w:r>
        <w:rPr>
          <w:spacing w:val="-8"/>
        </w:rPr>
        <w:t> </w:t>
      </w:r>
      <w:r>
        <w:rPr/>
        <w:t>allow</w:t>
      </w:r>
      <w:r>
        <w:rPr>
          <w:spacing w:val="-8"/>
        </w:rPr>
        <w:t> </w:t>
      </w:r>
      <w:r>
        <w:rPr/>
        <w:t>men</w:t>
      </w:r>
      <w:r>
        <w:rPr>
          <w:spacing w:val="-8"/>
        </w:rPr>
        <w:t> </w:t>
      </w:r>
      <w:r>
        <w:rPr/>
        <w:t>and</w:t>
      </w:r>
      <w:r>
        <w:rPr>
          <w:spacing w:val="-8"/>
        </w:rPr>
        <w:t> </w:t>
      </w:r>
      <w:r>
        <w:rPr/>
        <w:t>women</w:t>
      </w:r>
      <w:r>
        <w:rPr>
          <w:spacing w:val="-8"/>
        </w:rPr>
        <w:t> </w:t>
      </w:r>
      <w:r>
        <w:rPr/>
        <w:t>to</w:t>
      </w:r>
      <w:r>
        <w:rPr>
          <w:spacing w:val="-8"/>
        </w:rPr>
        <w:t> </w:t>
      </w:r>
      <w:r>
        <w:rPr/>
        <w:t>participate</w:t>
      </w:r>
      <w:r>
        <w:rPr>
          <w:spacing w:val="-8"/>
        </w:rPr>
        <w:t> </w:t>
      </w:r>
      <w:r>
        <w:rPr/>
        <w:t>equally</w:t>
      </w:r>
      <w:r>
        <w:rPr>
          <w:spacing w:val="-8"/>
        </w:rPr>
        <w:t> </w:t>
      </w:r>
      <w:r>
        <w:rPr/>
        <w:t>in</w:t>
      </w:r>
      <w:r>
        <w:rPr>
          <w:spacing w:val="-8"/>
        </w:rPr>
        <w:t> </w:t>
      </w:r>
      <w:r>
        <w:rPr/>
        <w:t>all </w:t>
      </w:r>
      <w:r>
        <w:rPr>
          <w:spacing w:val="-4"/>
        </w:rPr>
        <w:t>areas</w:t>
      </w:r>
      <w:r>
        <w:rPr>
          <w:spacing w:val="-11"/>
        </w:rPr>
        <w:t> </w:t>
      </w:r>
      <w:r>
        <w:rPr>
          <w:spacing w:val="-4"/>
        </w:rPr>
        <w:t>of</w:t>
      </w:r>
      <w:r>
        <w:rPr>
          <w:spacing w:val="-11"/>
        </w:rPr>
        <w:t> </w:t>
      </w:r>
      <w:r>
        <w:rPr>
          <w:spacing w:val="-4"/>
        </w:rPr>
        <w:t>social</w:t>
      </w:r>
      <w:r>
        <w:rPr>
          <w:spacing w:val="-11"/>
        </w:rPr>
        <w:t> </w:t>
      </w:r>
      <w:r>
        <w:rPr>
          <w:spacing w:val="-4"/>
        </w:rPr>
        <w:t>life,</w:t>
      </w:r>
      <w:r>
        <w:rPr>
          <w:spacing w:val="-10"/>
        </w:rPr>
        <w:t> </w:t>
      </w:r>
      <w:r>
        <w:rPr>
          <w:spacing w:val="-4"/>
        </w:rPr>
        <w:t>while</w:t>
      </w:r>
      <w:r>
        <w:rPr>
          <w:spacing w:val="-11"/>
        </w:rPr>
        <w:t> </w:t>
      </w:r>
      <w:r>
        <w:rPr>
          <w:spacing w:val="-4"/>
        </w:rPr>
        <w:t>others</w:t>
      </w:r>
      <w:r>
        <w:rPr>
          <w:spacing w:val="-11"/>
        </w:rPr>
        <w:t> </w:t>
      </w:r>
      <w:r>
        <w:rPr>
          <w:spacing w:val="-4"/>
        </w:rPr>
        <w:t>have</w:t>
      </w:r>
      <w:r>
        <w:rPr>
          <w:spacing w:val="-11"/>
        </w:rPr>
        <w:t> </w:t>
      </w:r>
      <w:r>
        <w:rPr>
          <w:spacing w:val="-4"/>
        </w:rPr>
        <w:t>entirely</w:t>
      </w:r>
      <w:r>
        <w:rPr>
          <w:spacing w:val="-11"/>
        </w:rPr>
        <w:t> </w:t>
      </w:r>
      <w:r>
        <w:rPr>
          <w:spacing w:val="-4"/>
        </w:rPr>
        <w:t>separate</w:t>
      </w:r>
      <w:r>
        <w:rPr>
          <w:spacing w:val="-11"/>
        </w:rPr>
        <w:t> </w:t>
      </w:r>
      <w:r>
        <w:rPr>
          <w:spacing w:val="-4"/>
        </w:rPr>
        <w:t>spheres</w:t>
      </w:r>
      <w:r>
        <w:rPr>
          <w:spacing w:val="-11"/>
        </w:rPr>
        <w:t> </w:t>
      </w:r>
      <w:r>
        <w:rPr>
          <w:spacing w:val="-4"/>
        </w:rPr>
        <w:t>for</w:t>
      </w:r>
      <w:r>
        <w:rPr>
          <w:spacing w:val="-11"/>
        </w:rPr>
        <w:t> </w:t>
      </w:r>
      <w:r>
        <w:rPr>
          <w:spacing w:val="-4"/>
        </w:rPr>
        <w:t>the</w:t>
      </w:r>
      <w:r>
        <w:rPr>
          <w:spacing w:val="-11"/>
        </w:rPr>
        <w:t> </w:t>
      </w:r>
      <w:r>
        <w:rPr>
          <w:spacing w:val="-4"/>
        </w:rPr>
        <w:t>two</w:t>
      </w:r>
      <w:r>
        <w:rPr>
          <w:spacing w:val="-11"/>
        </w:rPr>
        <w:t> </w:t>
      </w:r>
      <w:r>
        <w:rPr>
          <w:spacing w:val="-4"/>
        </w:rPr>
        <w:t>sexes.</w:t>
      </w:r>
      <w:r>
        <w:rPr>
          <w:spacing w:val="11"/>
        </w:rPr>
        <w:t> </w:t>
      </w:r>
      <w:r>
        <w:rPr>
          <w:spacing w:val="-4"/>
        </w:rPr>
        <w:t>Recognition of</w:t>
      </w:r>
      <w:r>
        <w:rPr>
          <w:spacing w:val="-9"/>
        </w:rPr>
        <w:t> </w:t>
      </w:r>
      <w:r>
        <w:rPr>
          <w:spacing w:val="-4"/>
        </w:rPr>
        <w:t>this</w:t>
      </w:r>
      <w:r>
        <w:rPr>
          <w:spacing w:val="-9"/>
        </w:rPr>
        <w:t> </w:t>
      </w:r>
      <w:r>
        <w:rPr>
          <w:spacing w:val="-4"/>
        </w:rPr>
        <w:t>diversity</w:t>
      </w:r>
      <w:r>
        <w:rPr>
          <w:spacing w:val="-9"/>
        </w:rPr>
        <w:t> </w:t>
      </w:r>
      <w:r>
        <w:rPr>
          <w:spacing w:val="-4"/>
        </w:rPr>
        <w:t>is</w:t>
      </w:r>
      <w:r>
        <w:rPr>
          <w:spacing w:val="-9"/>
        </w:rPr>
        <w:t> </w:t>
      </w:r>
      <w:r>
        <w:rPr>
          <w:spacing w:val="-4"/>
        </w:rPr>
        <w:t>what</w:t>
      </w:r>
      <w:r>
        <w:rPr>
          <w:spacing w:val="-10"/>
        </w:rPr>
        <w:t> </w:t>
      </w:r>
      <w:r>
        <w:rPr>
          <w:spacing w:val="-4"/>
        </w:rPr>
        <w:t>has</w:t>
      </w:r>
      <w:r>
        <w:rPr>
          <w:spacing w:val="-9"/>
        </w:rPr>
        <w:t> </w:t>
      </w:r>
      <w:r>
        <w:rPr>
          <w:spacing w:val="-4"/>
        </w:rPr>
        <w:t>led</w:t>
      </w:r>
      <w:r>
        <w:rPr>
          <w:spacing w:val="-9"/>
        </w:rPr>
        <w:t> </w:t>
      </w:r>
      <w:r>
        <w:rPr>
          <w:spacing w:val="-4"/>
        </w:rPr>
        <w:t>some</w:t>
      </w:r>
      <w:r>
        <w:rPr>
          <w:spacing w:val="-9"/>
        </w:rPr>
        <w:t> </w:t>
      </w:r>
      <w:r>
        <w:rPr>
          <w:spacing w:val="-4"/>
        </w:rPr>
        <w:t>philosophers</w:t>
      </w:r>
      <w:r>
        <w:rPr>
          <w:spacing w:val="-9"/>
        </w:rPr>
        <w:t> </w:t>
      </w:r>
      <w:r>
        <w:rPr>
          <w:spacing w:val="-4"/>
        </w:rPr>
        <w:t>and</w:t>
      </w:r>
      <w:r>
        <w:rPr>
          <w:spacing w:val="-9"/>
        </w:rPr>
        <w:t> </w:t>
      </w:r>
      <w:r>
        <w:rPr>
          <w:spacing w:val="-4"/>
        </w:rPr>
        <w:t>social</w:t>
      </w:r>
      <w:r>
        <w:rPr>
          <w:spacing w:val="-9"/>
        </w:rPr>
        <w:t> </w:t>
      </w:r>
      <w:r>
        <w:rPr>
          <w:spacing w:val="-4"/>
        </w:rPr>
        <w:t>scientists</w:t>
      </w:r>
      <w:r>
        <w:rPr>
          <w:spacing w:val="-9"/>
        </w:rPr>
        <w:t> </w:t>
      </w:r>
      <w:r>
        <w:rPr>
          <w:spacing w:val="-4"/>
        </w:rPr>
        <w:t>to</w:t>
      </w:r>
      <w:r>
        <w:rPr>
          <w:spacing w:val="-10"/>
        </w:rPr>
        <w:t> </w:t>
      </w:r>
      <w:r>
        <w:rPr>
          <w:spacing w:val="-4"/>
        </w:rPr>
        <w:t>formulate</w:t>
      </w:r>
      <w:r>
        <w:rPr>
          <w:spacing w:val="-9"/>
        </w:rPr>
        <w:t> </w:t>
      </w:r>
      <w:r>
        <w:rPr>
          <w:spacing w:val="-4"/>
        </w:rPr>
        <w:t>a</w:t>
      </w:r>
      <w:r>
        <w:rPr>
          <w:spacing w:val="-10"/>
        </w:rPr>
        <w:t> </w:t>
      </w:r>
      <w:r>
        <w:rPr>
          <w:spacing w:val="-4"/>
        </w:rPr>
        <w:t>theory </w:t>
      </w:r>
      <w:r>
        <w:rPr>
          <w:spacing w:val="-6"/>
        </w:rPr>
        <w:t>known as “cultural relativism,” which takes these casual observations and turns them into an </w:t>
      </w:r>
      <w:r>
        <w:rPr>
          <w:spacing w:val="-2"/>
        </w:rPr>
        <w:t>explicit</w:t>
      </w:r>
      <w:r>
        <w:rPr>
          <w:spacing w:val="-10"/>
        </w:rPr>
        <w:t> </w:t>
      </w:r>
      <w:r>
        <w:rPr>
          <w:spacing w:val="-2"/>
        </w:rPr>
        <w:t>set</w:t>
      </w:r>
      <w:r>
        <w:rPr>
          <w:spacing w:val="-10"/>
        </w:rPr>
        <w:t> </w:t>
      </w:r>
      <w:r>
        <w:rPr>
          <w:spacing w:val="-2"/>
        </w:rPr>
        <w:t>of</w:t>
      </w:r>
      <w:r>
        <w:rPr>
          <w:spacing w:val="-10"/>
        </w:rPr>
        <w:t> </w:t>
      </w:r>
      <w:r>
        <w:rPr>
          <w:spacing w:val="-2"/>
        </w:rPr>
        <w:t>claims</w:t>
      </w:r>
      <w:r>
        <w:rPr>
          <w:spacing w:val="-10"/>
        </w:rPr>
        <w:t> </w:t>
      </w:r>
      <w:r>
        <w:rPr>
          <w:spacing w:val="-2"/>
        </w:rPr>
        <w:t>about</w:t>
      </w:r>
      <w:r>
        <w:rPr>
          <w:spacing w:val="-10"/>
        </w:rPr>
        <w:t> </w:t>
      </w:r>
      <w:r>
        <w:rPr>
          <w:spacing w:val="-2"/>
        </w:rPr>
        <w:t>the</w:t>
      </w:r>
      <w:r>
        <w:rPr>
          <w:spacing w:val="-10"/>
        </w:rPr>
        <w:t> </w:t>
      </w:r>
      <w:r>
        <w:rPr>
          <w:spacing w:val="-2"/>
        </w:rPr>
        <w:t>nature</w:t>
      </w:r>
      <w:r>
        <w:rPr>
          <w:spacing w:val="-10"/>
        </w:rPr>
        <w:t> </w:t>
      </w:r>
      <w:r>
        <w:rPr>
          <w:spacing w:val="-2"/>
        </w:rPr>
        <w:t>of</w:t>
      </w:r>
      <w:r>
        <w:rPr>
          <w:spacing w:val="-10"/>
        </w:rPr>
        <w:t> </w:t>
      </w:r>
      <w:r>
        <w:rPr>
          <w:spacing w:val="-2"/>
        </w:rPr>
        <w:t>value</w:t>
      </w:r>
      <w:r>
        <w:rPr>
          <w:spacing w:val="-10"/>
        </w:rPr>
        <w:t> </w:t>
      </w:r>
      <w:r>
        <w:rPr>
          <w:spacing w:val="-2"/>
        </w:rPr>
        <w:t>judgments.</w:t>
      </w:r>
      <w:r>
        <w:rPr>
          <w:spacing w:val="12"/>
        </w:rPr>
        <w:t> </w:t>
      </w:r>
      <w:r>
        <w:rPr>
          <w:spacing w:val="-2"/>
        </w:rPr>
        <w:t>This</w:t>
      </w:r>
      <w:r>
        <w:rPr>
          <w:spacing w:val="-10"/>
        </w:rPr>
        <w:t> </w:t>
      </w:r>
      <w:r>
        <w:rPr>
          <w:spacing w:val="-2"/>
        </w:rPr>
        <w:t>theory</w:t>
      </w:r>
      <w:r>
        <w:rPr>
          <w:spacing w:val="-10"/>
        </w:rPr>
        <w:t> </w:t>
      </w:r>
      <w:r>
        <w:rPr>
          <w:spacing w:val="-2"/>
        </w:rPr>
        <w:t>is</w:t>
      </w:r>
      <w:r>
        <w:rPr>
          <w:spacing w:val="-10"/>
        </w:rPr>
        <w:t> </w:t>
      </w:r>
      <w:r>
        <w:rPr>
          <w:spacing w:val="-2"/>
        </w:rPr>
        <w:t>not</w:t>
      </w:r>
      <w:r>
        <w:rPr>
          <w:spacing w:val="-10"/>
        </w:rPr>
        <w:t> </w:t>
      </w:r>
      <w:r>
        <w:rPr>
          <w:spacing w:val="-2"/>
        </w:rPr>
        <w:t>only</w:t>
      </w:r>
      <w:r>
        <w:rPr>
          <w:spacing w:val="-10"/>
        </w:rPr>
        <w:t> </w:t>
      </w:r>
      <w:r>
        <w:rPr>
          <w:spacing w:val="-2"/>
        </w:rPr>
        <w:t>a</w:t>
      </w:r>
      <w:r>
        <w:rPr>
          <w:spacing w:val="-10"/>
        </w:rPr>
        <w:t> </w:t>
      </w:r>
      <w:r>
        <w:rPr>
          <w:spacing w:val="-2"/>
        </w:rPr>
        <w:t>popular </w:t>
      </w:r>
      <w:r>
        <w:rPr/>
        <w:t>theory about the nature of values.</w:t>
      </w:r>
      <w:r>
        <w:rPr>
          <w:spacing w:val="40"/>
        </w:rPr>
        <w:t> </w:t>
      </w:r>
      <w:r>
        <w:rPr/>
        <w:t>It also presents a challenge to the whole enterprise of </w:t>
      </w:r>
      <w:r>
        <w:rPr>
          <w:spacing w:val="-6"/>
        </w:rPr>
        <w:t>philosophical</w:t>
      </w:r>
      <w:r>
        <w:rPr>
          <w:spacing w:val="-8"/>
        </w:rPr>
        <w:t> </w:t>
      </w:r>
      <w:r>
        <w:rPr>
          <w:spacing w:val="-6"/>
        </w:rPr>
        <w:t>ethics</w:t>
      </w:r>
      <w:r>
        <w:rPr>
          <w:spacing w:val="-8"/>
        </w:rPr>
        <w:t> </w:t>
      </w:r>
      <w:r>
        <w:rPr>
          <w:spacing w:val="-6"/>
        </w:rPr>
        <w:t>since</w:t>
      </w:r>
      <w:r>
        <w:rPr>
          <w:spacing w:val="-8"/>
        </w:rPr>
        <w:t> </w:t>
      </w:r>
      <w:r>
        <w:rPr>
          <w:spacing w:val="-6"/>
        </w:rPr>
        <w:t>it</w:t>
      </w:r>
      <w:r>
        <w:rPr>
          <w:spacing w:val="-8"/>
        </w:rPr>
        <w:t> </w:t>
      </w:r>
      <w:r>
        <w:rPr>
          <w:spacing w:val="-6"/>
        </w:rPr>
        <w:t>leads</w:t>
      </w:r>
      <w:r>
        <w:rPr>
          <w:spacing w:val="-8"/>
        </w:rPr>
        <w:t> </w:t>
      </w:r>
      <w:r>
        <w:rPr>
          <w:spacing w:val="-6"/>
        </w:rPr>
        <w:t>to</w:t>
      </w:r>
      <w:r>
        <w:rPr>
          <w:spacing w:val="-8"/>
        </w:rPr>
        <w:t> </w:t>
      </w:r>
      <w:r>
        <w:rPr>
          <w:spacing w:val="-6"/>
        </w:rPr>
        <w:t>the</w:t>
      </w:r>
      <w:r>
        <w:rPr>
          <w:spacing w:val="-8"/>
        </w:rPr>
        <w:t> </w:t>
      </w:r>
      <w:r>
        <w:rPr>
          <w:spacing w:val="-6"/>
        </w:rPr>
        <w:t>view</w:t>
      </w:r>
      <w:r>
        <w:rPr>
          <w:spacing w:val="-8"/>
        </w:rPr>
        <w:t> </w:t>
      </w:r>
      <w:r>
        <w:rPr>
          <w:spacing w:val="-6"/>
        </w:rPr>
        <w:t>that</w:t>
      </w:r>
      <w:r>
        <w:rPr>
          <w:spacing w:val="-8"/>
        </w:rPr>
        <w:t> </w:t>
      </w:r>
      <w:r>
        <w:rPr>
          <w:spacing w:val="-6"/>
        </w:rPr>
        <w:t>rational</w:t>
      </w:r>
      <w:r>
        <w:rPr>
          <w:spacing w:val="-8"/>
        </w:rPr>
        <w:t> </w:t>
      </w:r>
      <w:r>
        <w:rPr>
          <w:spacing w:val="-6"/>
        </w:rPr>
        <w:t>discussion</w:t>
      </w:r>
      <w:r>
        <w:rPr>
          <w:spacing w:val="-8"/>
        </w:rPr>
        <w:t> </w:t>
      </w:r>
      <w:r>
        <w:rPr>
          <w:spacing w:val="-6"/>
        </w:rPr>
        <w:t>and</w:t>
      </w:r>
      <w:r>
        <w:rPr>
          <w:spacing w:val="-8"/>
        </w:rPr>
        <w:t> </w:t>
      </w:r>
      <w:r>
        <w:rPr>
          <w:spacing w:val="-6"/>
        </w:rPr>
        <w:t>argument</w:t>
      </w:r>
      <w:r>
        <w:rPr>
          <w:spacing w:val="-8"/>
        </w:rPr>
        <w:t> </w:t>
      </w:r>
      <w:r>
        <w:rPr>
          <w:spacing w:val="-6"/>
        </w:rPr>
        <w:t>have</w:t>
      </w:r>
      <w:r>
        <w:rPr>
          <w:spacing w:val="-8"/>
        </w:rPr>
        <w:t> </w:t>
      </w:r>
      <w:r>
        <w:rPr>
          <w:spacing w:val="-6"/>
        </w:rPr>
        <w:t>little </w:t>
      </w:r>
      <w:r>
        <w:rPr>
          <w:spacing w:val="-4"/>
        </w:rPr>
        <w:t>role</w:t>
      </w:r>
      <w:r>
        <w:rPr>
          <w:spacing w:val="-11"/>
        </w:rPr>
        <w:t> </w:t>
      </w:r>
      <w:r>
        <w:rPr>
          <w:spacing w:val="-4"/>
        </w:rPr>
        <w:t>to</w:t>
      </w:r>
      <w:r>
        <w:rPr>
          <w:spacing w:val="-11"/>
        </w:rPr>
        <w:t> </w:t>
      </w:r>
      <w:r>
        <w:rPr>
          <w:spacing w:val="-4"/>
        </w:rPr>
        <w:t>play</w:t>
      </w:r>
      <w:r>
        <w:rPr>
          <w:spacing w:val="-11"/>
        </w:rPr>
        <w:t> </w:t>
      </w:r>
      <w:r>
        <w:rPr>
          <w:spacing w:val="-4"/>
        </w:rPr>
        <w:t>in</w:t>
      </w:r>
      <w:r>
        <w:rPr>
          <w:spacing w:val="-11"/>
        </w:rPr>
        <w:t> </w:t>
      </w:r>
      <w:r>
        <w:rPr>
          <w:spacing w:val="-4"/>
        </w:rPr>
        <w:t>ethical</w:t>
      </w:r>
      <w:r>
        <w:rPr>
          <w:spacing w:val="-11"/>
        </w:rPr>
        <w:t> </w:t>
      </w:r>
      <w:r>
        <w:rPr>
          <w:spacing w:val="-4"/>
        </w:rPr>
        <w:t>decision</w:t>
      </w:r>
      <w:r>
        <w:rPr>
          <w:spacing w:val="-11"/>
        </w:rPr>
        <w:t> </w:t>
      </w:r>
      <w:r>
        <w:rPr>
          <w:spacing w:val="-4"/>
        </w:rPr>
        <w:t>making.</w:t>
      </w:r>
      <w:r>
        <w:rPr>
          <w:spacing w:val="7"/>
        </w:rPr>
        <w:t> </w:t>
      </w:r>
      <w:r>
        <w:rPr>
          <w:spacing w:val="-4"/>
        </w:rPr>
        <w:t>Ethical</w:t>
      </w:r>
      <w:r>
        <w:rPr>
          <w:spacing w:val="-11"/>
        </w:rPr>
        <w:t> </w:t>
      </w:r>
      <w:r>
        <w:rPr>
          <w:spacing w:val="-4"/>
        </w:rPr>
        <w:t>decisions,</w:t>
      </w:r>
      <w:r>
        <w:rPr>
          <w:spacing w:val="-10"/>
        </w:rPr>
        <w:t> </w:t>
      </w:r>
      <w:r>
        <w:rPr>
          <w:spacing w:val="-4"/>
        </w:rPr>
        <w:t>opinions</w:t>
      </w:r>
      <w:r>
        <w:rPr>
          <w:spacing w:val="-11"/>
        </w:rPr>
        <w:t> </w:t>
      </w:r>
      <w:r>
        <w:rPr>
          <w:spacing w:val="-4"/>
        </w:rPr>
        <w:t>and</w:t>
      </w:r>
      <w:r>
        <w:rPr>
          <w:spacing w:val="-11"/>
        </w:rPr>
        <w:t> </w:t>
      </w:r>
      <w:r>
        <w:rPr>
          <w:spacing w:val="-4"/>
        </w:rPr>
        <w:t>judgments,</w:t>
      </w:r>
      <w:r>
        <w:rPr>
          <w:spacing w:val="-10"/>
        </w:rPr>
        <w:t> </w:t>
      </w:r>
      <w:r>
        <w:rPr>
          <w:spacing w:val="-4"/>
        </w:rPr>
        <w:t>according </w:t>
      </w:r>
      <w:r>
        <w:rPr>
          <w:spacing w:val="-2"/>
        </w:rPr>
        <w:t>to</w:t>
      </w:r>
      <w:r>
        <w:rPr>
          <w:spacing w:val="-15"/>
        </w:rPr>
        <w:t> </w:t>
      </w:r>
      <w:r>
        <w:rPr>
          <w:spacing w:val="-2"/>
        </w:rPr>
        <w:t>cultural</w:t>
      </w:r>
      <w:r>
        <w:rPr>
          <w:spacing w:val="-13"/>
        </w:rPr>
        <w:t> </w:t>
      </w:r>
      <w:r>
        <w:rPr>
          <w:spacing w:val="-2"/>
        </w:rPr>
        <w:t>relativism,</w:t>
      </w:r>
      <w:r>
        <w:rPr>
          <w:spacing w:val="-13"/>
        </w:rPr>
        <w:t> </w:t>
      </w:r>
      <w:r>
        <w:rPr>
          <w:spacing w:val="-2"/>
        </w:rPr>
        <w:t>are</w:t>
      </w:r>
      <w:r>
        <w:rPr>
          <w:spacing w:val="-13"/>
        </w:rPr>
        <w:t> </w:t>
      </w:r>
      <w:r>
        <w:rPr>
          <w:spacing w:val="-2"/>
        </w:rPr>
        <w:t>always</w:t>
      </w:r>
      <w:r>
        <w:rPr>
          <w:spacing w:val="-13"/>
        </w:rPr>
        <w:t> </w:t>
      </w:r>
      <w:r>
        <w:rPr>
          <w:spacing w:val="-2"/>
        </w:rPr>
        <w:t>relative</w:t>
      </w:r>
      <w:r>
        <w:rPr>
          <w:spacing w:val="-13"/>
        </w:rPr>
        <w:t> </w:t>
      </w:r>
      <w:r>
        <w:rPr>
          <w:spacing w:val="-2"/>
        </w:rPr>
        <w:t>to</w:t>
      </w:r>
      <w:r>
        <w:rPr>
          <w:spacing w:val="-13"/>
        </w:rPr>
        <w:t> </w:t>
      </w:r>
      <w:r>
        <w:rPr>
          <w:spacing w:val="-2"/>
        </w:rPr>
        <w:t>the</w:t>
      </w:r>
      <w:r>
        <w:rPr>
          <w:spacing w:val="-13"/>
        </w:rPr>
        <w:t> </w:t>
      </w:r>
      <w:r>
        <w:rPr>
          <w:spacing w:val="-2"/>
        </w:rPr>
        <w:t>cultural</w:t>
      </w:r>
      <w:r>
        <w:rPr>
          <w:spacing w:val="-13"/>
        </w:rPr>
        <w:t> </w:t>
      </w:r>
      <w:r>
        <w:rPr>
          <w:spacing w:val="-2"/>
        </w:rPr>
        <w:t>environment</w:t>
      </w:r>
      <w:r>
        <w:rPr>
          <w:spacing w:val="-13"/>
        </w:rPr>
        <w:t> </w:t>
      </w:r>
      <w:r>
        <w:rPr>
          <w:spacing w:val="-2"/>
        </w:rPr>
        <w:t>within</w:t>
      </w:r>
      <w:r>
        <w:rPr>
          <w:spacing w:val="-13"/>
        </w:rPr>
        <w:t> </w:t>
      </w:r>
      <w:r>
        <w:rPr>
          <w:spacing w:val="-2"/>
        </w:rPr>
        <w:t>which</w:t>
      </w:r>
      <w:r>
        <w:rPr>
          <w:spacing w:val="-13"/>
        </w:rPr>
        <w:t> </w:t>
      </w:r>
      <w:r>
        <w:rPr>
          <w:spacing w:val="-2"/>
        </w:rPr>
        <w:t>they</w:t>
      </w:r>
      <w:r>
        <w:rPr>
          <w:spacing w:val="-13"/>
        </w:rPr>
        <w:t> </w:t>
      </w:r>
      <w:r>
        <w:rPr>
          <w:spacing w:val="-2"/>
        </w:rPr>
        <w:t>are made.</w:t>
      </w:r>
    </w:p>
    <w:p>
      <w:pPr>
        <w:pStyle w:val="BodyText"/>
        <w:spacing w:line="213" w:lineRule="auto" w:before="127"/>
        <w:ind w:left="497" w:right="414"/>
        <w:jc w:val="both"/>
      </w:pPr>
      <w:r>
        <w:rPr>
          <w:rFonts w:ascii="Georgia"/>
          <w:b/>
          <w:i/>
        </w:rPr>
        <w:t>Cultural</w:t>
      </w:r>
      <w:r>
        <w:rPr>
          <w:rFonts w:ascii="Georgia"/>
          <w:b/>
          <w:i/>
          <w:spacing w:val="-16"/>
        </w:rPr>
        <w:t> </w:t>
      </w:r>
      <w:r>
        <w:rPr>
          <w:rFonts w:ascii="Georgia"/>
          <w:b/>
          <w:i/>
        </w:rPr>
        <w:t>relativism</w:t>
      </w:r>
      <w:r>
        <w:rPr>
          <w:rFonts w:ascii="Georgia"/>
          <w:b/>
          <w:i/>
          <w:spacing w:val="-15"/>
        </w:rPr>
        <w:t> </w:t>
      </w:r>
      <w:r>
        <w:rPr/>
        <w:t>is</w:t>
      </w:r>
      <w:r>
        <w:rPr>
          <w:spacing w:val="-15"/>
        </w:rPr>
        <w:t> </w:t>
      </w:r>
      <w:r>
        <w:rPr/>
        <w:t>one</w:t>
      </w:r>
      <w:r>
        <w:rPr>
          <w:spacing w:val="-15"/>
        </w:rPr>
        <w:t> </w:t>
      </w:r>
      <w:r>
        <w:rPr/>
        <w:t>particular</w:t>
      </w:r>
      <w:r>
        <w:rPr>
          <w:spacing w:val="-15"/>
        </w:rPr>
        <w:t> </w:t>
      </w:r>
      <w:r>
        <w:rPr/>
        <w:t>variant</w:t>
      </w:r>
      <w:r>
        <w:rPr>
          <w:spacing w:val="-15"/>
        </w:rPr>
        <w:t> </w:t>
      </w:r>
      <w:r>
        <w:rPr/>
        <w:t>of</w:t>
      </w:r>
      <w:r>
        <w:rPr>
          <w:spacing w:val="-15"/>
        </w:rPr>
        <w:t> </w:t>
      </w:r>
      <w:r>
        <w:rPr/>
        <w:t>a</w:t>
      </w:r>
      <w:r>
        <w:rPr>
          <w:spacing w:val="-15"/>
        </w:rPr>
        <w:t> </w:t>
      </w:r>
      <w:r>
        <w:rPr/>
        <w:t>broader</w:t>
      </w:r>
      <w:r>
        <w:rPr>
          <w:spacing w:val="-15"/>
        </w:rPr>
        <w:t> </w:t>
      </w:r>
      <w:r>
        <w:rPr/>
        <w:t>position</w:t>
      </w:r>
      <w:r>
        <w:rPr>
          <w:spacing w:val="-15"/>
        </w:rPr>
        <w:t> </w:t>
      </w:r>
      <w:r>
        <w:rPr/>
        <w:t>that</w:t>
      </w:r>
      <w:r>
        <w:rPr>
          <w:spacing w:val="-15"/>
        </w:rPr>
        <w:t> </w:t>
      </w:r>
      <w:r>
        <w:rPr/>
        <w:t>holds</w:t>
      </w:r>
      <w:r>
        <w:rPr>
          <w:spacing w:val="-15"/>
        </w:rPr>
        <w:t> </w:t>
      </w:r>
      <w:r>
        <w:rPr/>
        <w:t>that</w:t>
      </w:r>
      <w:r>
        <w:rPr>
          <w:spacing w:val="-15"/>
        </w:rPr>
        <w:t> </w:t>
      </w:r>
      <w:r>
        <w:rPr/>
        <w:t>moral </w:t>
      </w:r>
      <w:r>
        <w:rPr>
          <w:spacing w:val="-4"/>
        </w:rPr>
        <w:t>universals</w:t>
      </w:r>
      <w:r>
        <w:rPr>
          <w:spacing w:val="5"/>
        </w:rPr>
        <w:t> </w:t>
      </w:r>
      <w:r>
        <w:rPr>
          <w:spacing w:val="-4"/>
        </w:rPr>
        <w:t>are</w:t>
      </w:r>
      <w:r>
        <w:rPr>
          <w:spacing w:val="5"/>
        </w:rPr>
        <w:t> </w:t>
      </w:r>
      <w:r>
        <w:rPr>
          <w:spacing w:val="-4"/>
        </w:rPr>
        <w:t>impossible</w:t>
      </w:r>
      <w:r>
        <w:rPr>
          <w:spacing w:val="6"/>
        </w:rPr>
        <w:t> </w:t>
      </w:r>
      <w:r>
        <w:rPr>
          <w:spacing w:val="-4"/>
        </w:rPr>
        <w:t>in</w:t>
      </w:r>
      <w:r>
        <w:rPr>
          <w:spacing w:val="5"/>
        </w:rPr>
        <w:t> </w:t>
      </w:r>
      <w:r>
        <w:rPr>
          <w:spacing w:val="-4"/>
        </w:rPr>
        <w:t>principle</w:t>
      </w:r>
      <w:r>
        <w:rPr>
          <w:spacing w:val="5"/>
        </w:rPr>
        <w:t> </w:t>
      </w:r>
      <w:r>
        <w:rPr>
          <w:spacing w:val="-4"/>
        </w:rPr>
        <w:t>and</w:t>
      </w:r>
      <w:r>
        <w:rPr>
          <w:spacing w:val="6"/>
        </w:rPr>
        <w:t> </w:t>
      </w:r>
      <w:r>
        <w:rPr>
          <w:spacing w:val="-4"/>
        </w:rPr>
        <w:t>that</w:t>
      </w:r>
      <w:r>
        <w:rPr>
          <w:spacing w:val="5"/>
        </w:rPr>
        <w:t> </w:t>
      </w:r>
      <w:r>
        <w:rPr>
          <w:spacing w:val="-4"/>
        </w:rPr>
        <w:t>moral</w:t>
      </w:r>
      <w:r>
        <w:rPr>
          <w:spacing w:val="5"/>
        </w:rPr>
        <w:t> </w:t>
      </w:r>
      <w:r>
        <w:rPr>
          <w:spacing w:val="-4"/>
        </w:rPr>
        <w:t>judgments</w:t>
      </w:r>
      <w:r>
        <w:rPr>
          <w:spacing w:val="6"/>
        </w:rPr>
        <w:t> </w:t>
      </w:r>
      <w:r>
        <w:rPr>
          <w:spacing w:val="-4"/>
        </w:rPr>
        <w:t>are</w:t>
      </w:r>
      <w:r>
        <w:rPr>
          <w:spacing w:val="5"/>
        </w:rPr>
        <w:t> </w:t>
      </w:r>
      <w:r>
        <w:rPr>
          <w:spacing w:val="-4"/>
        </w:rPr>
        <w:t>closer</w:t>
      </w:r>
      <w:r>
        <w:rPr>
          <w:spacing w:val="5"/>
        </w:rPr>
        <w:t> </w:t>
      </w:r>
      <w:r>
        <w:rPr>
          <w:spacing w:val="-4"/>
        </w:rPr>
        <w:t>to</w:t>
      </w:r>
      <w:r>
        <w:rPr>
          <w:spacing w:val="6"/>
        </w:rPr>
        <w:t> </w:t>
      </w:r>
      <w:r>
        <w:rPr>
          <w:spacing w:val="-4"/>
        </w:rPr>
        <w:t>judgments</w:t>
      </w:r>
      <w:r>
        <w:rPr>
          <w:spacing w:val="5"/>
        </w:rPr>
        <w:t> </w:t>
      </w:r>
      <w:r>
        <w:rPr>
          <w:spacing w:val="-5"/>
        </w:rPr>
        <w:t>of</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3"/>
        <w:jc w:val="both"/>
      </w:pPr>
      <w:r>
        <w:rPr/>
        <w:t>taste than they are to anything else.</w:t>
      </w:r>
      <w:r>
        <w:rPr>
          <w:spacing w:val="40"/>
        </w:rPr>
        <w:t> </w:t>
      </w:r>
      <w:r>
        <w:rPr/>
        <w:t>Just as with judgments of taste, according to this view,</w:t>
      </w:r>
      <w:r>
        <w:rPr>
          <w:spacing w:val="-7"/>
        </w:rPr>
        <w:t> </w:t>
      </w:r>
      <w:r>
        <w:rPr/>
        <w:t>sometimes</w:t>
      </w:r>
      <w:r>
        <w:rPr>
          <w:spacing w:val="-8"/>
        </w:rPr>
        <w:t> </w:t>
      </w:r>
      <w:r>
        <w:rPr/>
        <w:t>called</w:t>
      </w:r>
      <w:r>
        <w:rPr>
          <w:spacing w:val="-8"/>
        </w:rPr>
        <w:t> </w:t>
      </w:r>
      <w:r>
        <w:rPr/>
        <w:t>“moral</w:t>
      </w:r>
      <w:r>
        <w:rPr>
          <w:spacing w:val="-8"/>
        </w:rPr>
        <w:t> </w:t>
      </w:r>
      <w:r>
        <w:rPr/>
        <w:t>anti-realism”</w:t>
      </w:r>
      <w:r>
        <w:rPr>
          <w:spacing w:val="-8"/>
        </w:rPr>
        <w:t> </w:t>
      </w:r>
      <w:r>
        <w:rPr/>
        <w:t>for</w:t>
      </w:r>
      <w:r>
        <w:rPr>
          <w:spacing w:val="-8"/>
        </w:rPr>
        <w:t> </w:t>
      </w:r>
      <w:r>
        <w:rPr/>
        <w:t>its</w:t>
      </w:r>
      <w:r>
        <w:rPr>
          <w:spacing w:val="-8"/>
        </w:rPr>
        <w:t> </w:t>
      </w:r>
      <w:r>
        <w:rPr/>
        <w:t>denial</w:t>
      </w:r>
      <w:r>
        <w:rPr>
          <w:spacing w:val="-8"/>
        </w:rPr>
        <w:t> </w:t>
      </w:r>
      <w:r>
        <w:rPr/>
        <w:t>that</w:t>
      </w:r>
      <w:r>
        <w:rPr>
          <w:spacing w:val="-8"/>
        </w:rPr>
        <w:t> </w:t>
      </w:r>
      <w:r>
        <w:rPr/>
        <w:t>there</w:t>
      </w:r>
      <w:r>
        <w:rPr>
          <w:spacing w:val="-8"/>
        </w:rPr>
        <w:t> </w:t>
      </w:r>
      <w:r>
        <w:rPr/>
        <w:t>is</w:t>
      </w:r>
      <w:r>
        <w:rPr>
          <w:spacing w:val="-8"/>
        </w:rPr>
        <w:t> </w:t>
      </w:r>
      <w:r>
        <w:rPr/>
        <w:t>any</w:t>
      </w:r>
      <w:r>
        <w:rPr>
          <w:spacing w:val="-8"/>
        </w:rPr>
        <w:t> </w:t>
      </w:r>
      <w:r>
        <w:rPr/>
        <w:t>basis</w:t>
      </w:r>
      <w:r>
        <w:rPr>
          <w:spacing w:val="-8"/>
        </w:rPr>
        <w:t> </w:t>
      </w:r>
      <w:r>
        <w:rPr/>
        <w:t>in</w:t>
      </w:r>
      <w:r>
        <w:rPr>
          <w:spacing w:val="-8"/>
        </w:rPr>
        <w:t> </w:t>
      </w:r>
      <w:r>
        <w:rPr/>
        <w:t>reality </w:t>
      </w:r>
      <w:r>
        <w:rPr>
          <w:spacing w:val="-2"/>
        </w:rPr>
        <w:t>for</w:t>
      </w:r>
      <w:r>
        <w:rPr>
          <w:spacing w:val="-13"/>
        </w:rPr>
        <w:t> </w:t>
      </w:r>
      <w:r>
        <w:rPr>
          <w:spacing w:val="-2"/>
        </w:rPr>
        <w:t>determining</w:t>
      </w:r>
      <w:r>
        <w:rPr>
          <w:spacing w:val="-13"/>
        </w:rPr>
        <w:t> </w:t>
      </w:r>
      <w:r>
        <w:rPr>
          <w:spacing w:val="-2"/>
        </w:rPr>
        <w:t>what</w:t>
      </w:r>
      <w:r>
        <w:rPr>
          <w:spacing w:val="-13"/>
        </w:rPr>
        <w:t> </w:t>
      </w:r>
      <w:r>
        <w:rPr>
          <w:spacing w:val="-2"/>
        </w:rPr>
        <w:t>is</w:t>
      </w:r>
      <w:r>
        <w:rPr>
          <w:spacing w:val="-13"/>
        </w:rPr>
        <w:t> </w:t>
      </w:r>
      <w:r>
        <w:rPr>
          <w:spacing w:val="-2"/>
        </w:rPr>
        <w:t>right</w:t>
      </w:r>
      <w:r>
        <w:rPr>
          <w:spacing w:val="-13"/>
        </w:rPr>
        <w:t> </w:t>
      </w:r>
      <w:r>
        <w:rPr>
          <w:spacing w:val="-2"/>
        </w:rPr>
        <w:t>and</w:t>
      </w:r>
      <w:r>
        <w:rPr>
          <w:spacing w:val="-13"/>
        </w:rPr>
        <w:t> </w:t>
      </w:r>
      <w:r>
        <w:rPr>
          <w:spacing w:val="-2"/>
        </w:rPr>
        <w:t>what</w:t>
      </w:r>
      <w:r>
        <w:rPr>
          <w:spacing w:val="-13"/>
        </w:rPr>
        <w:t> </w:t>
      </w:r>
      <w:r>
        <w:rPr>
          <w:spacing w:val="-2"/>
        </w:rPr>
        <w:t>is</w:t>
      </w:r>
      <w:r>
        <w:rPr>
          <w:spacing w:val="-13"/>
        </w:rPr>
        <w:t> </w:t>
      </w:r>
      <w:r>
        <w:rPr>
          <w:spacing w:val="-2"/>
        </w:rPr>
        <w:t>wrong,</w:t>
      </w:r>
      <w:r>
        <w:rPr>
          <w:spacing w:val="-12"/>
        </w:rPr>
        <w:t> </w:t>
      </w:r>
      <w:r>
        <w:rPr>
          <w:spacing w:val="-2"/>
        </w:rPr>
        <w:t>there</w:t>
      </w:r>
      <w:r>
        <w:rPr>
          <w:spacing w:val="-13"/>
        </w:rPr>
        <w:t> </w:t>
      </w:r>
      <w:r>
        <w:rPr>
          <w:spacing w:val="-2"/>
        </w:rPr>
        <w:t>is</w:t>
      </w:r>
      <w:r>
        <w:rPr>
          <w:spacing w:val="-13"/>
        </w:rPr>
        <w:t> </w:t>
      </w:r>
      <w:r>
        <w:rPr>
          <w:spacing w:val="-2"/>
        </w:rPr>
        <w:t>little</w:t>
      </w:r>
      <w:r>
        <w:rPr>
          <w:spacing w:val="-13"/>
        </w:rPr>
        <w:t> </w:t>
      </w:r>
      <w:r>
        <w:rPr>
          <w:spacing w:val="-2"/>
        </w:rPr>
        <w:t>point</w:t>
      </w:r>
      <w:r>
        <w:rPr>
          <w:spacing w:val="-13"/>
        </w:rPr>
        <w:t> </w:t>
      </w:r>
      <w:r>
        <w:rPr>
          <w:spacing w:val="-2"/>
        </w:rPr>
        <w:t>in</w:t>
      </w:r>
      <w:r>
        <w:rPr>
          <w:spacing w:val="-13"/>
        </w:rPr>
        <w:t> </w:t>
      </w:r>
      <w:r>
        <w:rPr>
          <w:spacing w:val="-2"/>
        </w:rPr>
        <w:t>arguing</w:t>
      </w:r>
      <w:r>
        <w:rPr>
          <w:spacing w:val="-13"/>
        </w:rPr>
        <w:t> </w:t>
      </w:r>
      <w:r>
        <w:rPr>
          <w:spacing w:val="-2"/>
        </w:rPr>
        <w:t>about</w:t>
      </w:r>
      <w:r>
        <w:rPr>
          <w:spacing w:val="-13"/>
        </w:rPr>
        <w:t> </w:t>
      </w:r>
      <w:r>
        <w:rPr>
          <w:spacing w:val="-2"/>
        </w:rPr>
        <w:t>moral issues</w:t>
      </w:r>
      <w:r>
        <w:rPr>
          <w:spacing w:val="-11"/>
        </w:rPr>
        <w:t> </w:t>
      </w:r>
      <w:r>
        <w:rPr>
          <w:spacing w:val="-2"/>
        </w:rPr>
        <w:t>since</w:t>
      </w:r>
      <w:r>
        <w:rPr>
          <w:spacing w:val="-11"/>
        </w:rPr>
        <w:t> </w:t>
      </w:r>
      <w:r>
        <w:rPr>
          <w:spacing w:val="-2"/>
        </w:rPr>
        <w:t>they</w:t>
      </w:r>
      <w:r>
        <w:rPr>
          <w:spacing w:val="-11"/>
        </w:rPr>
        <w:t> </w:t>
      </w:r>
      <w:r>
        <w:rPr>
          <w:spacing w:val="-2"/>
        </w:rPr>
        <w:t>reduce</w:t>
      </w:r>
      <w:r>
        <w:rPr>
          <w:spacing w:val="-11"/>
        </w:rPr>
        <w:t> </w:t>
      </w:r>
      <w:r>
        <w:rPr>
          <w:spacing w:val="-2"/>
        </w:rPr>
        <w:t>to</w:t>
      </w:r>
      <w:r>
        <w:rPr>
          <w:spacing w:val="-11"/>
        </w:rPr>
        <w:t> </w:t>
      </w:r>
      <w:r>
        <w:rPr>
          <w:spacing w:val="-2"/>
        </w:rPr>
        <w:t>personal</w:t>
      </w:r>
      <w:r>
        <w:rPr>
          <w:spacing w:val="-11"/>
        </w:rPr>
        <w:t> </w:t>
      </w:r>
      <w:r>
        <w:rPr>
          <w:spacing w:val="-2"/>
        </w:rPr>
        <w:t>preferences.</w:t>
      </w:r>
      <w:r>
        <w:rPr>
          <w:spacing w:val="10"/>
        </w:rPr>
        <w:t> </w:t>
      </w:r>
      <w:r>
        <w:rPr>
          <w:spacing w:val="-2"/>
        </w:rPr>
        <w:t>I</w:t>
      </w:r>
      <w:r>
        <w:rPr>
          <w:spacing w:val="-11"/>
        </w:rPr>
        <w:t> </w:t>
      </w:r>
      <w:r>
        <w:rPr>
          <w:spacing w:val="-2"/>
        </w:rPr>
        <w:t>won’t</w:t>
      </w:r>
      <w:r>
        <w:rPr>
          <w:spacing w:val="-11"/>
        </w:rPr>
        <w:t> </w:t>
      </w:r>
      <w:r>
        <w:rPr>
          <w:spacing w:val="-2"/>
        </w:rPr>
        <w:t>go</w:t>
      </w:r>
      <w:r>
        <w:rPr>
          <w:spacing w:val="-11"/>
        </w:rPr>
        <w:t> </w:t>
      </w:r>
      <w:r>
        <w:rPr>
          <w:spacing w:val="-2"/>
        </w:rPr>
        <w:t>into</w:t>
      </w:r>
      <w:r>
        <w:rPr>
          <w:spacing w:val="-11"/>
        </w:rPr>
        <w:t> </w:t>
      </w:r>
      <w:r>
        <w:rPr>
          <w:spacing w:val="-2"/>
        </w:rPr>
        <w:t>the</w:t>
      </w:r>
      <w:r>
        <w:rPr>
          <w:spacing w:val="-11"/>
        </w:rPr>
        <w:t> </w:t>
      </w:r>
      <w:r>
        <w:rPr>
          <w:spacing w:val="-2"/>
        </w:rPr>
        <w:t>various</w:t>
      </w:r>
      <w:r>
        <w:rPr>
          <w:spacing w:val="-11"/>
        </w:rPr>
        <w:t> </w:t>
      </w:r>
      <w:r>
        <w:rPr>
          <w:spacing w:val="-2"/>
        </w:rPr>
        <w:t>versions</w:t>
      </w:r>
      <w:r>
        <w:rPr>
          <w:spacing w:val="-11"/>
        </w:rPr>
        <w:t> </w:t>
      </w:r>
      <w:r>
        <w:rPr>
          <w:spacing w:val="-2"/>
        </w:rPr>
        <w:t>of</w:t>
      </w:r>
      <w:r>
        <w:rPr>
          <w:spacing w:val="-11"/>
        </w:rPr>
        <w:t> </w:t>
      </w:r>
      <w:r>
        <w:rPr>
          <w:spacing w:val="-2"/>
        </w:rPr>
        <w:t>this idea</w:t>
      </w:r>
      <w:r>
        <w:rPr>
          <w:spacing w:val="-15"/>
        </w:rPr>
        <w:t> </w:t>
      </w:r>
      <w:r>
        <w:rPr>
          <w:spacing w:val="-2"/>
        </w:rPr>
        <w:t>here</w:t>
      </w:r>
      <w:r>
        <w:rPr>
          <w:spacing w:val="-13"/>
        </w:rPr>
        <w:t> </w:t>
      </w:r>
      <w:r>
        <w:rPr>
          <w:spacing w:val="-2"/>
        </w:rPr>
        <w:t>but</w:t>
      </w:r>
      <w:r>
        <w:rPr>
          <w:spacing w:val="-13"/>
        </w:rPr>
        <w:t> </w:t>
      </w:r>
      <w:r>
        <w:rPr>
          <w:spacing w:val="-2"/>
        </w:rPr>
        <w:t>will</w:t>
      </w:r>
      <w:r>
        <w:rPr>
          <w:spacing w:val="-13"/>
        </w:rPr>
        <w:t> </w:t>
      </w:r>
      <w:r>
        <w:rPr>
          <w:spacing w:val="-2"/>
        </w:rPr>
        <w:t>focus</w:t>
      </w:r>
      <w:r>
        <w:rPr>
          <w:spacing w:val="-13"/>
        </w:rPr>
        <w:t> </w:t>
      </w:r>
      <w:r>
        <w:rPr>
          <w:spacing w:val="-2"/>
        </w:rPr>
        <w:t>on</w:t>
      </w:r>
      <w:r>
        <w:rPr>
          <w:spacing w:val="-13"/>
        </w:rPr>
        <w:t> </w:t>
      </w:r>
      <w:r>
        <w:rPr>
          <w:spacing w:val="-2"/>
        </w:rPr>
        <w:t>the</w:t>
      </w:r>
      <w:r>
        <w:rPr>
          <w:spacing w:val="-13"/>
        </w:rPr>
        <w:t> </w:t>
      </w:r>
      <w:r>
        <w:rPr>
          <w:spacing w:val="-2"/>
        </w:rPr>
        <w:t>claim</w:t>
      </w:r>
      <w:r>
        <w:rPr>
          <w:spacing w:val="-13"/>
        </w:rPr>
        <w:t> </w:t>
      </w:r>
      <w:r>
        <w:rPr>
          <w:spacing w:val="-2"/>
        </w:rPr>
        <w:t>that</w:t>
      </w:r>
      <w:r>
        <w:rPr>
          <w:spacing w:val="-13"/>
        </w:rPr>
        <w:t> </w:t>
      </w:r>
      <w:r>
        <w:rPr>
          <w:spacing w:val="-2"/>
        </w:rPr>
        <w:t>moral</w:t>
      </w:r>
      <w:r>
        <w:rPr>
          <w:spacing w:val="-13"/>
        </w:rPr>
        <w:t> </w:t>
      </w:r>
      <w:r>
        <w:rPr>
          <w:spacing w:val="-2"/>
        </w:rPr>
        <w:t>values</w:t>
      </w:r>
      <w:r>
        <w:rPr>
          <w:spacing w:val="-13"/>
        </w:rPr>
        <w:t> </w:t>
      </w:r>
      <w:r>
        <w:rPr>
          <w:spacing w:val="-2"/>
        </w:rPr>
        <w:t>and</w:t>
      </w:r>
      <w:r>
        <w:rPr>
          <w:spacing w:val="-13"/>
        </w:rPr>
        <w:t> </w:t>
      </w:r>
      <w:r>
        <w:rPr>
          <w:spacing w:val="-2"/>
        </w:rPr>
        <w:t>judgments</w:t>
      </w:r>
      <w:r>
        <w:rPr>
          <w:spacing w:val="-13"/>
        </w:rPr>
        <w:t> </w:t>
      </w:r>
      <w:r>
        <w:rPr>
          <w:spacing w:val="-2"/>
        </w:rPr>
        <w:t>are</w:t>
      </w:r>
      <w:r>
        <w:rPr>
          <w:spacing w:val="-13"/>
        </w:rPr>
        <w:t> </w:t>
      </w:r>
      <w:r>
        <w:rPr>
          <w:spacing w:val="-2"/>
        </w:rPr>
        <w:t>essentially</w:t>
      </w:r>
      <w:r>
        <w:rPr>
          <w:spacing w:val="-13"/>
        </w:rPr>
        <w:t> </w:t>
      </w:r>
      <w:r>
        <w:rPr>
          <w:spacing w:val="-2"/>
        </w:rPr>
        <w:t>rooted </w:t>
      </w:r>
      <w:r>
        <w:rPr/>
        <w:t>in</w:t>
      </w:r>
      <w:r>
        <w:rPr>
          <w:spacing w:val="-4"/>
        </w:rPr>
        <w:t> </w:t>
      </w:r>
      <w:r>
        <w:rPr/>
        <w:t>culture.</w:t>
      </w:r>
      <w:r>
        <w:rPr>
          <w:spacing w:val="19"/>
        </w:rPr>
        <w:t> </w:t>
      </w:r>
      <w:r>
        <w:rPr/>
        <w:t>The</w:t>
      </w:r>
      <w:r>
        <w:rPr>
          <w:spacing w:val="-4"/>
        </w:rPr>
        <w:t> </w:t>
      </w:r>
      <w:r>
        <w:rPr/>
        <w:t>issues</w:t>
      </w:r>
      <w:r>
        <w:rPr>
          <w:spacing w:val="-4"/>
        </w:rPr>
        <w:t> </w:t>
      </w:r>
      <w:r>
        <w:rPr/>
        <w:t>that</w:t>
      </w:r>
      <w:r>
        <w:rPr>
          <w:spacing w:val="-4"/>
        </w:rPr>
        <w:t> </w:t>
      </w:r>
      <w:r>
        <w:rPr/>
        <w:t>this</w:t>
      </w:r>
      <w:r>
        <w:rPr>
          <w:spacing w:val="-4"/>
        </w:rPr>
        <w:t> </w:t>
      </w:r>
      <w:r>
        <w:rPr/>
        <w:t>view</w:t>
      </w:r>
      <w:r>
        <w:rPr>
          <w:spacing w:val="-4"/>
        </w:rPr>
        <w:t> </w:t>
      </w:r>
      <w:r>
        <w:rPr/>
        <w:t>raises,</w:t>
      </w:r>
      <w:r>
        <w:rPr>
          <w:spacing w:val="-3"/>
        </w:rPr>
        <w:t> </w:t>
      </w:r>
      <w:r>
        <w:rPr/>
        <w:t>it</w:t>
      </w:r>
      <w:r>
        <w:rPr>
          <w:spacing w:val="-4"/>
        </w:rPr>
        <w:t> </w:t>
      </w:r>
      <w:r>
        <w:rPr/>
        <w:t>seems</w:t>
      </w:r>
      <w:r>
        <w:rPr>
          <w:spacing w:val="-4"/>
        </w:rPr>
        <w:t> </w:t>
      </w:r>
      <w:r>
        <w:rPr/>
        <w:t>to</w:t>
      </w:r>
      <w:r>
        <w:rPr>
          <w:spacing w:val="-4"/>
        </w:rPr>
        <w:t> </w:t>
      </w:r>
      <w:r>
        <w:rPr/>
        <w:t>me</w:t>
      </w:r>
      <w:r>
        <w:rPr>
          <w:spacing w:val="-4"/>
        </w:rPr>
        <w:t> </w:t>
      </w:r>
      <w:r>
        <w:rPr/>
        <w:t>at</w:t>
      </w:r>
      <w:r>
        <w:rPr>
          <w:spacing w:val="-4"/>
        </w:rPr>
        <w:t> </w:t>
      </w:r>
      <w:r>
        <w:rPr/>
        <w:t>least</w:t>
      </w:r>
      <w:r>
        <w:rPr>
          <w:spacing w:val="-4"/>
        </w:rPr>
        <w:t> </w:t>
      </w:r>
      <w:r>
        <w:rPr/>
        <w:t>are</w:t>
      </w:r>
      <w:r>
        <w:rPr>
          <w:spacing w:val="-4"/>
        </w:rPr>
        <w:t> </w:t>
      </w:r>
      <w:r>
        <w:rPr/>
        <w:t>broadly</w:t>
      </w:r>
      <w:r>
        <w:rPr>
          <w:spacing w:val="-4"/>
        </w:rPr>
        <w:t> </w:t>
      </w:r>
      <w:r>
        <w:rPr/>
        <w:t>the</w:t>
      </w:r>
      <w:r>
        <w:rPr>
          <w:spacing w:val="-4"/>
        </w:rPr>
        <w:t> </w:t>
      </w:r>
      <w:r>
        <w:rPr/>
        <w:t>same</w:t>
      </w:r>
      <w:r>
        <w:rPr>
          <w:spacing w:val="-4"/>
        </w:rPr>
        <w:t> </w:t>
      </w:r>
      <w:r>
        <w:rPr/>
        <w:t>as </w:t>
      </w:r>
      <w:r>
        <w:rPr>
          <w:spacing w:val="-2"/>
        </w:rPr>
        <w:t>those</w:t>
      </w:r>
      <w:r>
        <w:rPr>
          <w:spacing w:val="-10"/>
        </w:rPr>
        <w:t> </w:t>
      </w:r>
      <w:r>
        <w:rPr>
          <w:spacing w:val="-2"/>
        </w:rPr>
        <w:t>faced</w:t>
      </w:r>
      <w:r>
        <w:rPr>
          <w:spacing w:val="-10"/>
        </w:rPr>
        <w:t> </w:t>
      </w:r>
      <w:r>
        <w:rPr>
          <w:spacing w:val="-2"/>
        </w:rPr>
        <w:t>by</w:t>
      </w:r>
      <w:r>
        <w:rPr>
          <w:spacing w:val="-11"/>
        </w:rPr>
        <w:t> </w:t>
      </w:r>
      <w:r>
        <w:rPr>
          <w:spacing w:val="-2"/>
        </w:rPr>
        <w:t>other</w:t>
      </w:r>
      <w:r>
        <w:rPr>
          <w:spacing w:val="-11"/>
        </w:rPr>
        <w:t> </w:t>
      </w:r>
      <w:r>
        <w:rPr>
          <w:spacing w:val="-2"/>
        </w:rPr>
        <w:t>variants</w:t>
      </w:r>
      <w:r>
        <w:rPr>
          <w:spacing w:val="-10"/>
        </w:rPr>
        <w:t> </w:t>
      </w:r>
      <w:r>
        <w:rPr>
          <w:spacing w:val="-2"/>
        </w:rPr>
        <w:t>and</w:t>
      </w:r>
      <w:r>
        <w:rPr>
          <w:spacing w:val="-10"/>
        </w:rPr>
        <w:t> </w:t>
      </w:r>
      <w:r>
        <w:rPr>
          <w:spacing w:val="-2"/>
        </w:rPr>
        <w:t>so</w:t>
      </w:r>
      <w:r>
        <w:rPr>
          <w:spacing w:val="-11"/>
        </w:rPr>
        <w:t> </w:t>
      </w:r>
      <w:r>
        <w:rPr>
          <w:spacing w:val="-2"/>
        </w:rPr>
        <w:t>dealing</w:t>
      </w:r>
      <w:r>
        <w:rPr>
          <w:spacing w:val="-10"/>
        </w:rPr>
        <w:t> </w:t>
      </w:r>
      <w:r>
        <w:rPr>
          <w:spacing w:val="-2"/>
        </w:rPr>
        <w:t>with</w:t>
      </w:r>
      <w:r>
        <w:rPr>
          <w:spacing w:val="-10"/>
        </w:rPr>
        <w:t> </w:t>
      </w:r>
      <w:r>
        <w:rPr>
          <w:spacing w:val="-2"/>
        </w:rPr>
        <w:t>cultural</w:t>
      </w:r>
      <w:r>
        <w:rPr>
          <w:spacing w:val="-10"/>
        </w:rPr>
        <w:t> </w:t>
      </w:r>
      <w:r>
        <w:rPr>
          <w:spacing w:val="-2"/>
        </w:rPr>
        <w:t>relativism</w:t>
      </w:r>
      <w:r>
        <w:rPr>
          <w:spacing w:val="-10"/>
        </w:rPr>
        <w:t> </w:t>
      </w:r>
      <w:r>
        <w:rPr>
          <w:spacing w:val="-2"/>
        </w:rPr>
        <w:t>will</w:t>
      </w:r>
      <w:r>
        <w:rPr>
          <w:spacing w:val="-10"/>
        </w:rPr>
        <w:t> </w:t>
      </w:r>
      <w:r>
        <w:rPr>
          <w:spacing w:val="-2"/>
        </w:rPr>
        <w:t>be</w:t>
      </w:r>
      <w:r>
        <w:rPr>
          <w:spacing w:val="-10"/>
        </w:rPr>
        <w:t> </w:t>
      </w:r>
      <w:r>
        <w:rPr>
          <w:spacing w:val="-2"/>
        </w:rPr>
        <w:t>enough</w:t>
      </w:r>
      <w:r>
        <w:rPr>
          <w:spacing w:val="-10"/>
        </w:rPr>
        <w:t> </w:t>
      </w:r>
      <w:r>
        <w:rPr>
          <w:spacing w:val="-2"/>
        </w:rPr>
        <w:t>for</w:t>
      </w:r>
      <w:r>
        <w:rPr>
          <w:spacing w:val="-11"/>
        </w:rPr>
        <w:t> </w:t>
      </w:r>
      <w:r>
        <w:rPr>
          <w:spacing w:val="-2"/>
        </w:rPr>
        <w:t>our </w:t>
      </w:r>
      <w:r>
        <w:rPr/>
        <w:t>purposes here.</w:t>
      </w:r>
    </w:p>
    <w:p>
      <w:pPr>
        <w:pStyle w:val="BodyText"/>
        <w:spacing w:line="213" w:lineRule="auto" w:before="130"/>
        <w:ind w:left="497" w:right="415"/>
        <w:jc w:val="both"/>
      </w:pPr>
      <w:r>
        <w:rPr/>
        <w:t>So let us then look more carefully at what cultural relativism claims.</w:t>
      </w:r>
      <w:r>
        <w:rPr>
          <w:spacing w:val="40"/>
        </w:rPr>
        <w:t> </w:t>
      </w:r>
      <w:r>
        <w:rPr/>
        <w:t>It is a </w:t>
      </w:r>
      <w:hyperlink w:history="true" w:anchor="_bookmark19">
        <w:r>
          <w:rPr/>
          <w:t>meta-ethical</w:t>
        </w:r>
      </w:hyperlink>
      <w:r>
        <w:rPr/>
        <w:t> </w:t>
      </w:r>
      <w:r>
        <w:rPr>
          <w:spacing w:val="-2"/>
        </w:rPr>
        <w:t>position</w:t>
      </w:r>
      <w:r>
        <w:rPr>
          <w:spacing w:val="-4"/>
        </w:rPr>
        <w:t> </w:t>
      </w:r>
      <w:r>
        <w:rPr>
          <w:spacing w:val="-2"/>
        </w:rPr>
        <w:t>that</w:t>
      </w:r>
      <w:r>
        <w:rPr>
          <w:spacing w:val="-5"/>
        </w:rPr>
        <w:t> </w:t>
      </w:r>
      <w:r>
        <w:rPr>
          <w:spacing w:val="-2"/>
        </w:rPr>
        <w:t>boils</w:t>
      </w:r>
      <w:r>
        <w:rPr>
          <w:spacing w:val="-4"/>
        </w:rPr>
        <w:t> </w:t>
      </w:r>
      <w:r>
        <w:rPr>
          <w:spacing w:val="-2"/>
        </w:rPr>
        <w:t>down</w:t>
      </w:r>
      <w:r>
        <w:rPr>
          <w:spacing w:val="-4"/>
        </w:rPr>
        <w:t> </w:t>
      </w:r>
      <w:r>
        <w:rPr>
          <w:spacing w:val="-2"/>
        </w:rPr>
        <w:t>to</w:t>
      </w:r>
      <w:r>
        <w:rPr>
          <w:spacing w:val="-5"/>
        </w:rPr>
        <w:t> </w:t>
      </w:r>
      <w:r>
        <w:rPr>
          <w:spacing w:val="-2"/>
        </w:rPr>
        <w:t>a</w:t>
      </w:r>
      <w:r>
        <w:rPr>
          <w:spacing w:val="-5"/>
        </w:rPr>
        <w:t> </w:t>
      </w:r>
      <w:r>
        <w:rPr>
          <w:spacing w:val="-2"/>
        </w:rPr>
        <w:t>few</w:t>
      </w:r>
      <w:r>
        <w:rPr>
          <w:spacing w:val="-4"/>
        </w:rPr>
        <w:t> </w:t>
      </w:r>
      <w:r>
        <w:rPr>
          <w:spacing w:val="-2"/>
        </w:rPr>
        <w:t>simple</w:t>
      </w:r>
      <w:r>
        <w:rPr>
          <w:spacing w:val="-4"/>
        </w:rPr>
        <w:t> </w:t>
      </w:r>
      <w:r>
        <w:rPr>
          <w:spacing w:val="-2"/>
        </w:rPr>
        <w:t>and</w:t>
      </w:r>
      <w:r>
        <w:rPr>
          <w:spacing w:val="-5"/>
        </w:rPr>
        <w:t> </w:t>
      </w:r>
      <w:r>
        <w:rPr>
          <w:spacing w:val="-2"/>
        </w:rPr>
        <w:t>seemingly</w:t>
      </w:r>
      <w:r>
        <w:rPr>
          <w:spacing w:val="-4"/>
        </w:rPr>
        <w:t> </w:t>
      </w:r>
      <w:r>
        <w:rPr>
          <w:spacing w:val="-2"/>
        </w:rPr>
        <w:t>obvious</w:t>
      </w:r>
      <w:r>
        <w:rPr>
          <w:spacing w:val="-4"/>
        </w:rPr>
        <w:t> </w:t>
      </w:r>
      <w:r>
        <w:rPr>
          <w:spacing w:val="-2"/>
        </w:rPr>
        <w:t>claims:</w:t>
      </w:r>
    </w:p>
    <w:p>
      <w:pPr>
        <w:pStyle w:val="BodyText"/>
        <w:rPr>
          <w:sz w:val="20"/>
        </w:rPr>
      </w:pPr>
    </w:p>
    <w:p>
      <w:pPr>
        <w:pStyle w:val="BodyText"/>
        <w:spacing w:before="12"/>
        <w:rPr>
          <w:sz w:val="10"/>
        </w:rPr>
      </w:pPr>
      <w:r>
        <w:rPr/>
        <w:drawing>
          <wp:anchor distT="0" distB="0" distL="0" distR="0" allowOverlap="1" layoutInCell="1" locked="0" behindDoc="1" simplePos="0" relativeHeight="487639552">
            <wp:simplePos x="0" y="0"/>
            <wp:positionH relativeFrom="page">
              <wp:posOffset>652246</wp:posOffset>
            </wp:positionH>
            <wp:positionV relativeFrom="paragraph">
              <wp:posOffset>197946</wp:posOffset>
            </wp:positionV>
            <wp:extent cx="438149" cy="438150"/>
            <wp:effectExtent l="0" t="0" r="0" b="0"/>
            <wp:wrapTopAndBottom/>
            <wp:docPr id="255" name="Image 255"/>
            <wp:cNvGraphicFramePr>
              <a:graphicFrameLocks/>
            </wp:cNvGraphicFramePr>
            <a:graphic>
              <a:graphicData uri="http://schemas.openxmlformats.org/drawingml/2006/picture">
                <pic:pic>
                  <pic:nvPicPr>
                    <pic:cNvPr id="255" name="Image 255"/>
                    <pic:cNvPicPr/>
                  </pic:nvPicPr>
                  <pic:blipFill>
                    <a:blip r:embed="rId39" cstate="print"/>
                    <a:stretch>
                      <a:fillRect/>
                    </a:stretch>
                  </pic:blipFill>
                  <pic:spPr>
                    <a:xfrm>
                      <a:off x="0" y="0"/>
                      <a:ext cx="438149" cy="438150"/>
                    </a:xfrm>
                    <a:prstGeom prst="rect">
                      <a:avLst/>
                    </a:prstGeom>
                  </pic:spPr>
                </pic:pic>
              </a:graphicData>
            </a:graphic>
          </wp:anchor>
        </w:drawing>
      </w:r>
      <w:r>
        <w:rPr/>
        <mc:AlternateContent>
          <mc:Choice Requires="wps">
            <w:drawing>
              <wp:anchor distT="0" distB="0" distL="0" distR="0" allowOverlap="1" layoutInCell="1" locked="0" behindDoc="1" simplePos="0" relativeHeight="487640064">
                <wp:simplePos x="0" y="0"/>
                <wp:positionH relativeFrom="page">
                  <wp:posOffset>1152728</wp:posOffset>
                </wp:positionH>
                <wp:positionV relativeFrom="paragraph">
                  <wp:posOffset>108995</wp:posOffset>
                </wp:positionV>
                <wp:extent cx="5838825" cy="1086485"/>
                <wp:effectExtent l="0" t="0" r="0" b="0"/>
                <wp:wrapTopAndBottom/>
                <wp:docPr id="256" name="Textbox 256"/>
                <wp:cNvGraphicFramePr>
                  <a:graphicFrameLocks/>
                </wp:cNvGraphicFramePr>
                <a:graphic>
                  <a:graphicData uri="http://schemas.microsoft.com/office/word/2010/wordprocessingShape">
                    <wps:wsp>
                      <wps:cNvPr id="256" name="Textbox 256"/>
                      <wps:cNvSpPr txBox="1"/>
                      <wps:spPr>
                        <a:xfrm>
                          <a:off x="0" y="0"/>
                          <a:ext cx="5838825" cy="1086485"/>
                        </a:xfrm>
                        <a:prstGeom prst="rect">
                          <a:avLst/>
                        </a:prstGeom>
                        <a:solidFill>
                          <a:srgbClr val="F8F8F8"/>
                        </a:solidFill>
                      </wps:spPr>
                      <wps:txbx>
                        <w:txbxContent>
                          <w:p>
                            <w:pPr>
                              <w:spacing w:before="99"/>
                              <w:ind w:left="187" w:right="0" w:firstLine="0"/>
                              <w:jc w:val="left"/>
                              <w:rPr>
                                <w:b/>
                                <w:color w:val="000000"/>
                                <w:sz w:val="24"/>
                              </w:rPr>
                            </w:pPr>
                            <w:r>
                              <w:rPr>
                                <w:b/>
                                <w:color w:val="000000"/>
                                <w:w w:val="105"/>
                                <w:sz w:val="24"/>
                              </w:rPr>
                              <w:t>According</w:t>
                            </w:r>
                            <w:r>
                              <w:rPr>
                                <w:b/>
                                <w:color w:val="000000"/>
                                <w:spacing w:val="27"/>
                                <w:w w:val="105"/>
                                <w:sz w:val="24"/>
                              </w:rPr>
                              <w:t> </w:t>
                            </w:r>
                            <w:r>
                              <w:rPr>
                                <w:b/>
                                <w:color w:val="000000"/>
                                <w:w w:val="105"/>
                                <w:sz w:val="24"/>
                              </w:rPr>
                              <w:t>to</w:t>
                            </w:r>
                            <w:r>
                              <w:rPr>
                                <w:b/>
                                <w:color w:val="000000"/>
                                <w:spacing w:val="28"/>
                                <w:w w:val="105"/>
                                <w:sz w:val="24"/>
                              </w:rPr>
                              <w:t> </w:t>
                            </w:r>
                            <w:r>
                              <w:rPr>
                                <w:b/>
                                <w:color w:val="000000"/>
                                <w:w w:val="105"/>
                                <w:sz w:val="24"/>
                              </w:rPr>
                              <w:t>cultural</w:t>
                            </w:r>
                            <w:r>
                              <w:rPr>
                                <w:b/>
                                <w:color w:val="000000"/>
                                <w:spacing w:val="28"/>
                                <w:w w:val="105"/>
                                <w:sz w:val="24"/>
                              </w:rPr>
                              <w:t> </w:t>
                            </w:r>
                            <w:r>
                              <w:rPr>
                                <w:b/>
                                <w:color w:val="000000"/>
                                <w:spacing w:val="-2"/>
                                <w:w w:val="105"/>
                                <w:sz w:val="24"/>
                              </w:rPr>
                              <w:t>relativism</w:t>
                            </w:r>
                          </w:p>
                          <w:p>
                            <w:pPr>
                              <w:pStyle w:val="BodyText"/>
                              <w:numPr>
                                <w:ilvl w:val="0"/>
                                <w:numId w:val="21"/>
                              </w:numPr>
                              <w:tabs>
                                <w:tab w:pos="700" w:val="left" w:leader="none"/>
                              </w:tabs>
                              <w:spacing w:line="306" w:lineRule="exact" w:before="224" w:after="0"/>
                              <w:ind w:left="700" w:right="0" w:hanging="250"/>
                              <w:jc w:val="left"/>
                              <w:rPr>
                                <w:color w:val="000000"/>
                              </w:rPr>
                            </w:pPr>
                            <w:r>
                              <w:rPr>
                                <w:color w:val="000000"/>
                                <w:spacing w:val="-2"/>
                              </w:rPr>
                              <w:t>Ethical</w:t>
                            </w:r>
                            <w:r>
                              <w:rPr>
                                <w:color w:val="000000"/>
                                <w:spacing w:val="-3"/>
                              </w:rPr>
                              <w:t> </w:t>
                            </w:r>
                            <w:r>
                              <w:rPr>
                                <w:color w:val="000000"/>
                                <w:spacing w:val="-2"/>
                              </w:rPr>
                              <w:t>or moral</w:t>
                            </w:r>
                            <w:r>
                              <w:rPr>
                                <w:color w:val="000000"/>
                                <w:spacing w:val="-3"/>
                              </w:rPr>
                              <w:t> </w:t>
                            </w:r>
                            <w:r>
                              <w:rPr>
                                <w:color w:val="000000"/>
                                <w:spacing w:val="-2"/>
                              </w:rPr>
                              <w:t>claims</w:t>
                            </w:r>
                            <w:r>
                              <w:rPr>
                                <w:color w:val="000000"/>
                                <w:spacing w:val="-1"/>
                              </w:rPr>
                              <w:t> </w:t>
                            </w:r>
                            <w:r>
                              <w:rPr>
                                <w:color w:val="000000"/>
                                <w:spacing w:val="-2"/>
                              </w:rPr>
                              <w:t>are not</w:t>
                            </w:r>
                            <w:r>
                              <w:rPr>
                                <w:color w:val="000000"/>
                                <w:spacing w:val="-3"/>
                              </w:rPr>
                              <w:t> </w:t>
                            </w:r>
                            <w:r>
                              <w:rPr>
                                <w:color w:val="000000"/>
                                <w:spacing w:val="-2"/>
                              </w:rPr>
                              <w:t>objective in the</w:t>
                            </w:r>
                            <w:r>
                              <w:rPr>
                                <w:color w:val="000000"/>
                                <w:spacing w:val="-1"/>
                              </w:rPr>
                              <w:t> </w:t>
                            </w:r>
                            <w:r>
                              <w:rPr>
                                <w:color w:val="000000"/>
                                <w:spacing w:val="-2"/>
                              </w:rPr>
                              <w:t>way factual</w:t>
                            </w:r>
                            <w:r>
                              <w:rPr>
                                <w:color w:val="000000"/>
                                <w:spacing w:val="-3"/>
                              </w:rPr>
                              <w:t> </w:t>
                            </w:r>
                            <w:r>
                              <w:rPr>
                                <w:color w:val="000000"/>
                                <w:spacing w:val="-2"/>
                              </w:rPr>
                              <w:t>claims </w:t>
                            </w:r>
                            <w:r>
                              <w:rPr>
                                <w:color w:val="000000"/>
                                <w:spacing w:val="-4"/>
                              </w:rPr>
                              <w:t>are.</w:t>
                            </w:r>
                          </w:p>
                          <w:p>
                            <w:pPr>
                              <w:pStyle w:val="BodyText"/>
                              <w:numPr>
                                <w:ilvl w:val="0"/>
                                <w:numId w:val="21"/>
                              </w:numPr>
                              <w:tabs>
                                <w:tab w:pos="700" w:val="left" w:leader="none"/>
                              </w:tabs>
                              <w:spacing w:line="289" w:lineRule="exact" w:before="0" w:after="0"/>
                              <w:ind w:left="700" w:right="0" w:hanging="250"/>
                              <w:jc w:val="left"/>
                              <w:rPr>
                                <w:color w:val="000000"/>
                              </w:rPr>
                            </w:pPr>
                            <w:r>
                              <w:rPr>
                                <w:color w:val="000000"/>
                                <w:spacing w:val="-4"/>
                              </w:rPr>
                              <w:t>There</w:t>
                            </w:r>
                            <w:r>
                              <w:rPr>
                                <w:color w:val="000000"/>
                              </w:rPr>
                              <w:t> </w:t>
                            </w:r>
                            <w:r>
                              <w:rPr>
                                <w:color w:val="000000"/>
                                <w:spacing w:val="-4"/>
                              </w:rPr>
                              <w:t>is</w:t>
                            </w:r>
                            <w:r>
                              <w:rPr>
                                <w:color w:val="000000"/>
                                <w:spacing w:val="1"/>
                              </w:rPr>
                              <w:t> </w:t>
                            </w:r>
                            <w:r>
                              <w:rPr>
                                <w:color w:val="000000"/>
                                <w:spacing w:val="-4"/>
                              </w:rPr>
                              <w:t>no</w:t>
                            </w:r>
                            <w:r>
                              <w:rPr>
                                <w:color w:val="000000"/>
                              </w:rPr>
                              <w:t> </w:t>
                            </w:r>
                            <w:r>
                              <w:rPr>
                                <w:color w:val="000000"/>
                                <w:spacing w:val="-4"/>
                              </w:rPr>
                              <w:t>neutral</w:t>
                            </w:r>
                            <w:r>
                              <w:rPr>
                                <w:color w:val="000000"/>
                              </w:rPr>
                              <w:t> </w:t>
                            </w:r>
                            <w:r>
                              <w:rPr>
                                <w:color w:val="000000"/>
                                <w:spacing w:val="-4"/>
                              </w:rPr>
                              <w:t>standard</w:t>
                            </w:r>
                            <w:r>
                              <w:rPr>
                                <w:color w:val="000000"/>
                                <w:spacing w:val="1"/>
                              </w:rPr>
                              <w:t> </w:t>
                            </w:r>
                            <w:r>
                              <w:rPr>
                                <w:color w:val="000000"/>
                                <w:spacing w:val="-4"/>
                              </w:rPr>
                              <w:t>for</w:t>
                            </w:r>
                            <w:r>
                              <w:rPr>
                                <w:color w:val="000000"/>
                              </w:rPr>
                              <w:t> </w:t>
                            </w:r>
                            <w:r>
                              <w:rPr>
                                <w:color w:val="000000"/>
                                <w:spacing w:val="-4"/>
                              </w:rPr>
                              <w:t>determining</w:t>
                            </w:r>
                            <w:r>
                              <w:rPr>
                                <w:color w:val="000000"/>
                              </w:rPr>
                              <w:t> </w:t>
                            </w:r>
                            <w:r>
                              <w:rPr>
                                <w:color w:val="000000"/>
                                <w:spacing w:val="-4"/>
                              </w:rPr>
                              <w:t>right</w:t>
                            </w:r>
                            <w:r>
                              <w:rPr>
                                <w:color w:val="000000"/>
                              </w:rPr>
                              <w:t> </w:t>
                            </w:r>
                            <w:r>
                              <w:rPr>
                                <w:color w:val="000000"/>
                                <w:spacing w:val="-4"/>
                              </w:rPr>
                              <w:t>or</w:t>
                            </w:r>
                            <w:r>
                              <w:rPr>
                                <w:color w:val="000000"/>
                              </w:rPr>
                              <w:t> </w:t>
                            </w:r>
                            <w:r>
                              <w:rPr>
                                <w:color w:val="000000"/>
                                <w:spacing w:val="-4"/>
                              </w:rPr>
                              <w:t>wrong.</w:t>
                            </w:r>
                          </w:p>
                          <w:p>
                            <w:pPr>
                              <w:pStyle w:val="BodyText"/>
                              <w:numPr>
                                <w:ilvl w:val="0"/>
                                <w:numId w:val="21"/>
                              </w:numPr>
                              <w:tabs>
                                <w:tab w:pos="700" w:val="left" w:leader="none"/>
                              </w:tabs>
                              <w:spacing w:line="306" w:lineRule="exact" w:before="0" w:after="0"/>
                              <w:ind w:left="700" w:right="0" w:hanging="250"/>
                              <w:jc w:val="left"/>
                              <w:rPr>
                                <w:color w:val="000000"/>
                              </w:rPr>
                            </w:pPr>
                            <w:r>
                              <w:rPr>
                                <w:color w:val="000000"/>
                                <w:spacing w:val="-4"/>
                              </w:rPr>
                              <w:t>All value</w:t>
                            </w:r>
                            <w:r>
                              <w:rPr>
                                <w:color w:val="000000"/>
                                <w:spacing w:val="-2"/>
                              </w:rPr>
                              <w:t> </w:t>
                            </w:r>
                            <w:r>
                              <w:rPr>
                                <w:color w:val="000000"/>
                                <w:spacing w:val="-4"/>
                              </w:rPr>
                              <w:t>judgments</w:t>
                            </w:r>
                            <w:r>
                              <w:rPr>
                                <w:color w:val="000000"/>
                                <w:spacing w:val="-2"/>
                              </w:rPr>
                              <w:t> </w:t>
                            </w:r>
                            <w:r>
                              <w:rPr>
                                <w:color w:val="000000"/>
                                <w:spacing w:val="-4"/>
                              </w:rPr>
                              <w:t>are</w:t>
                            </w:r>
                            <w:r>
                              <w:rPr>
                                <w:color w:val="000000"/>
                                <w:spacing w:val="-2"/>
                              </w:rPr>
                              <w:t> </w:t>
                            </w:r>
                            <w:r>
                              <w:rPr>
                                <w:color w:val="000000"/>
                                <w:spacing w:val="-4"/>
                              </w:rPr>
                              <w:t>relative</w:t>
                            </w:r>
                            <w:r>
                              <w:rPr>
                                <w:color w:val="000000"/>
                                <w:spacing w:val="-3"/>
                              </w:rPr>
                              <w:t> </w:t>
                            </w:r>
                            <w:r>
                              <w:rPr>
                                <w:color w:val="000000"/>
                                <w:spacing w:val="-4"/>
                              </w:rPr>
                              <w:t>to</w:t>
                            </w:r>
                            <w:r>
                              <w:rPr>
                                <w:color w:val="000000"/>
                                <w:spacing w:val="-3"/>
                              </w:rPr>
                              <w:t> </w:t>
                            </w:r>
                            <w:r>
                              <w:rPr>
                                <w:color w:val="000000"/>
                                <w:spacing w:val="-4"/>
                              </w:rPr>
                              <w:t>our</w:t>
                            </w:r>
                            <w:r>
                              <w:rPr>
                                <w:color w:val="000000"/>
                                <w:spacing w:val="-3"/>
                              </w:rPr>
                              <w:t> </w:t>
                            </w:r>
                            <w:r>
                              <w:rPr>
                                <w:color w:val="000000"/>
                                <w:spacing w:val="-4"/>
                              </w:rPr>
                              <w:t>personal</w:t>
                            </w:r>
                            <w:r>
                              <w:rPr>
                                <w:color w:val="000000"/>
                                <w:spacing w:val="-3"/>
                              </w:rPr>
                              <w:t> </w:t>
                            </w:r>
                            <w:r>
                              <w:rPr>
                                <w:color w:val="000000"/>
                                <w:spacing w:val="-4"/>
                              </w:rPr>
                              <w:t>or</w:t>
                            </w:r>
                            <w:r>
                              <w:rPr>
                                <w:color w:val="000000"/>
                                <w:spacing w:val="-3"/>
                              </w:rPr>
                              <w:t> </w:t>
                            </w:r>
                            <w:r>
                              <w:rPr>
                                <w:color w:val="000000"/>
                                <w:spacing w:val="-4"/>
                              </w:rPr>
                              <w:t>cultural</w:t>
                            </w:r>
                            <w:r>
                              <w:rPr>
                                <w:color w:val="000000"/>
                                <w:spacing w:val="-2"/>
                              </w:rPr>
                              <w:t> </w:t>
                            </w:r>
                            <w:r>
                              <w:rPr>
                                <w:color w:val="000000"/>
                                <w:spacing w:val="-4"/>
                              </w:rPr>
                              <w:t>perspective.</w:t>
                            </w:r>
                          </w:p>
                        </w:txbxContent>
                      </wps:txbx>
                      <wps:bodyPr wrap="square" lIns="0" tIns="0" rIns="0" bIns="0" rtlCol="0">
                        <a:noAutofit/>
                      </wps:bodyPr>
                    </wps:wsp>
                  </a:graphicData>
                </a:graphic>
              </wp:anchor>
            </w:drawing>
          </mc:Choice>
          <mc:Fallback>
            <w:pict>
              <v:shape style="position:absolute;margin-left:90.765999pt;margin-top:8.582353pt;width:459.75pt;height:85.55pt;mso-position-horizontal-relative:page;mso-position-vertical-relative:paragraph;z-index:-15676416;mso-wrap-distance-left:0;mso-wrap-distance-right:0" type="#_x0000_t202" id="docshape231" filled="true" fillcolor="#f8f8f8" stroked="false">
                <v:textbox inset="0,0,0,0">
                  <w:txbxContent>
                    <w:p>
                      <w:pPr>
                        <w:spacing w:before="99"/>
                        <w:ind w:left="187" w:right="0" w:firstLine="0"/>
                        <w:jc w:val="left"/>
                        <w:rPr>
                          <w:b/>
                          <w:color w:val="000000"/>
                          <w:sz w:val="24"/>
                        </w:rPr>
                      </w:pPr>
                      <w:r>
                        <w:rPr>
                          <w:b/>
                          <w:color w:val="000000"/>
                          <w:w w:val="105"/>
                          <w:sz w:val="24"/>
                        </w:rPr>
                        <w:t>According</w:t>
                      </w:r>
                      <w:r>
                        <w:rPr>
                          <w:b/>
                          <w:color w:val="000000"/>
                          <w:spacing w:val="27"/>
                          <w:w w:val="105"/>
                          <w:sz w:val="24"/>
                        </w:rPr>
                        <w:t> </w:t>
                      </w:r>
                      <w:r>
                        <w:rPr>
                          <w:b/>
                          <w:color w:val="000000"/>
                          <w:w w:val="105"/>
                          <w:sz w:val="24"/>
                        </w:rPr>
                        <w:t>to</w:t>
                      </w:r>
                      <w:r>
                        <w:rPr>
                          <w:b/>
                          <w:color w:val="000000"/>
                          <w:spacing w:val="28"/>
                          <w:w w:val="105"/>
                          <w:sz w:val="24"/>
                        </w:rPr>
                        <w:t> </w:t>
                      </w:r>
                      <w:r>
                        <w:rPr>
                          <w:b/>
                          <w:color w:val="000000"/>
                          <w:w w:val="105"/>
                          <w:sz w:val="24"/>
                        </w:rPr>
                        <w:t>cultural</w:t>
                      </w:r>
                      <w:r>
                        <w:rPr>
                          <w:b/>
                          <w:color w:val="000000"/>
                          <w:spacing w:val="28"/>
                          <w:w w:val="105"/>
                          <w:sz w:val="24"/>
                        </w:rPr>
                        <w:t> </w:t>
                      </w:r>
                      <w:r>
                        <w:rPr>
                          <w:b/>
                          <w:color w:val="000000"/>
                          <w:spacing w:val="-2"/>
                          <w:w w:val="105"/>
                          <w:sz w:val="24"/>
                        </w:rPr>
                        <w:t>relativism</w:t>
                      </w:r>
                    </w:p>
                    <w:p>
                      <w:pPr>
                        <w:pStyle w:val="BodyText"/>
                        <w:numPr>
                          <w:ilvl w:val="0"/>
                          <w:numId w:val="21"/>
                        </w:numPr>
                        <w:tabs>
                          <w:tab w:pos="700" w:val="left" w:leader="none"/>
                        </w:tabs>
                        <w:spacing w:line="306" w:lineRule="exact" w:before="224" w:after="0"/>
                        <w:ind w:left="700" w:right="0" w:hanging="250"/>
                        <w:jc w:val="left"/>
                        <w:rPr>
                          <w:color w:val="000000"/>
                        </w:rPr>
                      </w:pPr>
                      <w:r>
                        <w:rPr>
                          <w:color w:val="000000"/>
                          <w:spacing w:val="-2"/>
                        </w:rPr>
                        <w:t>Ethical</w:t>
                      </w:r>
                      <w:r>
                        <w:rPr>
                          <w:color w:val="000000"/>
                          <w:spacing w:val="-3"/>
                        </w:rPr>
                        <w:t> </w:t>
                      </w:r>
                      <w:r>
                        <w:rPr>
                          <w:color w:val="000000"/>
                          <w:spacing w:val="-2"/>
                        </w:rPr>
                        <w:t>or moral</w:t>
                      </w:r>
                      <w:r>
                        <w:rPr>
                          <w:color w:val="000000"/>
                          <w:spacing w:val="-3"/>
                        </w:rPr>
                        <w:t> </w:t>
                      </w:r>
                      <w:r>
                        <w:rPr>
                          <w:color w:val="000000"/>
                          <w:spacing w:val="-2"/>
                        </w:rPr>
                        <w:t>claims</w:t>
                      </w:r>
                      <w:r>
                        <w:rPr>
                          <w:color w:val="000000"/>
                          <w:spacing w:val="-1"/>
                        </w:rPr>
                        <w:t> </w:t>
                      </w:r>
                      <w:r>
                        <w:rPr>
                          <w:color w:val="000000"/>
                          <w:spacing w:val="-2"/>
                        </w:rPr>
                        <w:t>are not</w:t>
                      </w:r>
                      <w:r>
                        <w:rPr>
                          <w:color w:val="000000"/>
                          <w:spacing w:val="-3"/>
                        </w:rPr>
                        <w:t> </w:t>
                      </w:r>
                      <w:r>
                        <w:rPr>
                          <w:color w:val="000000"/>
                          <w:spacing w:val="-2"/>
                        </w:rPr>
                        <w:t>objective in the</w:t>
                      </w:r>
                      <w:r>
                        <w:rPr>
                          <w:color w:val="000000"/>
                          <w:spacing w:val="-1"/>
                        </w:rPr>
                        <w:t> </w:t>
                      </w:r>
                      <w:r>
                        <w:rPr>
                          <w:color w:val="000000"/>
                          <w:spacing w:val="-2"/>
                        </w:rPr>
                        <w:t>way factual</w:t>
                      </w:r>
                      <w:r>
                        <w:rPr>
                          <w:color w:val="000000"/>
                          <w:spacing w:val="-3"/>
                        </w:rPr>
                        <w:t> </w:t>
                      </w:r>
                      <w:r>
                        <w:rPr>
                          <w:color w:val="000000"/>
                          <w:spacing w:val="-2"/>
                        </w:rPr>
                        <w:t>claims </w:t>
                      </w:r>
                      <w:r>
                        <w:rPr>
                          <w:color w:val="000000"/>
                          <w:spacing w:val="-4"/>
                        </w:rPr>
                        <w:t>are.</w:t>
                      </w:r>
                    </w:p>
                    <w:p>
                      <w:pPr>
                        <w:pStyle w:val="BodyText"/>
                        <w:numPr>
                          <w:ilvl w:val="0"/>
                          <w:numId w:val="21"/>
                        </w:numPr>
                        <w:tabs>
                          <w:tab w:pos="700" w:val="left" w:leader="none"/>
                        </w:tabs>
                        <w:spacing w:line="289" w:lineRule="exact" w:before="0" w:after="0"/>
                        <w:ind w:left="700" w:right="0" w:hanging="250"/>
                        <w:jc w:val="left"/>
                        <w:rPr>
                          <w:color w:val="000000"/>
                        </w:rPr>
                      </w:pPr>
                      <w:r>
                        <w:rPr>
                          <w:color w:val="000000"/>
                          <w:spacing w:val="-4"/>
                        </w:rPr>
                        <w:t>There</w:t>
                      </w:r>
                      <w:r>
                        <w:rPr>
                          <w:color w:val="000000"/>
                        </w:rPr>
                        <w:t> </w:t>
                      </w:r>
                      <w:r>
                        <w:rPr>
                          <w:color w:val="000000"/>
                          <w:spacing w:val="-4"/>
                        </w:rPr>
                        <w:t>is</w:t>
                      </w:r>
                      <w:r>
                        <w:rPr>
                          <w:color w:val="000000"/>
                          <w:spacing w:val="1"/>
                        </w:rPr>
                        <w:t> </w:t>
                      </w:r>
                      <w:r>
                        <w:rPr>
                          <w:color w:val="000000"/>
                          <w:spacing w:val="-4"/>
                        </w:rPr>
                        <w:t>no</w:t>
                      </w:r>
                      <w:r>
                        <w:rPr>
                          <w:color w:val="000000"/>
                        </w:rPr>
                        <w:t> </w:t>
                      </w:r>
                      <w:r>
                        <w:rPr>
                          <w:color w:val="000000"/>
                          <w:spacing w:val="-4"/>
                        </w:rPr>
                        <w:t>neutral</w:t>
                      </w:r>
                      <w:r>
                        <w:rPr>
                          <w:color w:val="000000"/>
                        </w:rPr>
                        <w:t> </w:t>
                      </w:r>
                      <w:r>
                        <w:rPr>
                          <w:color w:val="000000"/>
                          <w:spacing w:val="-4"/>
                        </w:rPr>
                        <w:t>standard</w:t>
                      </w:r>
                      <w:r>
                        <w:rPr>
                          <w:color w:val="000000"/>
                          <w:spacing w:val="1"/>
                        </w:rPr>
                        <w:t> </w:t>
                      </w:r>
                      <w:r>
                        <w:rPr>
                          <w:color w:val="000000"/>
                          <w:spacing w:val="-4"/>
                        </w:rPr>
                        <w:t>for</w:t>
                      </w:r>
                      <w:r>
                        <w:rPr>
                          <w:color w:val="000000"/>
                        </w:rPr>
                        <w:t> </w:t>
                      </w:r>
                      <w:r>
                        <w:rPr>
                          <w:color w:val="000000"/>
                          <w:spacing w:val="-4"/>
                        </w:rPr>
                        <w:t>determining</w:t>
                      </w:r>
                      <w:r>
                        <w:rPr>
                          <w:color w:val="000000"/>
                        </w:rPr>
                        <w:t> </w:t>
                      </w:r>
                      <w:r>
                        <w:rPr>
                          <w:color w:val="000000"/>
                          <w:spacing w:val="-4"/>
                        </w:rPr>
                        <w:t>right</w:t>
                      </w:r>
                      <w:r>
                        <w:rPr>
                          <w:color w:val="000000"/>
                        </w:rPr>
                        <w:t> </w:t>
                      </w:r>
                      <w:r>
                        <w:rPr>
                          <w:color w:val="000000"/>
                          <w:spacing w:val="-4"/>
                        </w:rPr>
                        <w:t>or</w:t>
                      </w:r>
                      <w:r>
                        <w:rPr>
                          <w:color w:val="000000"/>
                        </w:rPr>
                        <w:t> </w:t>
                      </w:r>
                      <w:r>
                        <w:rPr>
                          <w:color w:val="000000"/>
                          <w:spacing w:val="-4"/>
                        </w:rPr>
                        <w:t>wrong.</w:t>
                      </w:r>
                    </w:p>
                    <w:p>
                      <w:pPr>
                        <w:pStyle w:val="BodyText"/>
                        <w:numPr>
                          <w:ilvl w:val="0"/>
                          <w:numId w:val="21"/>
                        </w:numPr>
                        <w:tabs>
                          <w:tab w:pos="700" w:val="left" w:leader="none"/>
                        </w:tabs>
                        <w:spacing w:line="306" w:lineRule="exact" w:before="0" w:after="0"/>
                        <w:ind w:left="700" w:right="0" w:hanging="250"/>
                        <w:jc w:val="left"/>
                        <w:rPr>
                          <w:color w:val="000000"/>
                        </w:rPr>
                      </w:pPr>
                      <w:r>
                        <w:rPr>
                          <w:color w:val="000000"/>
                          <w:spacing w:val="-4"/>
                        </w:rPr>
                        <w:t>All value</w:t>
                      </w:r>
                      <w:r>
                        <w:rPr>
                          <w:color w:val="000000"/>
                          <w:spacing w:val="-2"/>
                        </w:rPr>
                        <w:t> </w:t>
                      </w:r>
                      <w:r>
                        <w:rPr>
                          <w:color w:val="000000"/>
                          <w:spacing w:val="-4"/>
                        </w:rPr>
                        <w:t>judgments</w:t>
                      </w:r>
                      <w:r>
                        <w:rPr>
                          <w:color w:val="000000"/>
                          <w:spacing w:val="-2"/>
                        </w:rPr>
                        <w:t> </w:t>
                      </w:r>
                      <w:r>
                        <w:rPr>
                          <w:color w:val="000000"/>
                          <w:spacing w:val="-4"/>
                        </w:rPr>
                        <w:t>are</w:t>
                      </w:r>
                      <w:r>
                        <w:rPr>
                          <w:color w:val="000000"/>
                          <w:spacing w:val="-2"/>
                        </w:rPr>
                        <w:t> </w:t>
                      </w:r>
                      <w:r>
                        <w:rPr>
                          <w:color w:val="000000"/>
                          <w:spacing w:val="-4"/>
                        </w:rPr>
                        <w:t>relative</w:t>
                      </w:r>
                      <w:r>
                        <w:rPr>
                          <w:color w:val="000000"/>
                          <w:spacing w:val="-3"/>
                        </w:rPr>
                        <w:t> </w:t>
                      </w:r>
                      <w:r>
                        <w:rPr>
                          <w:color w:val="000000"/>
                          <w:spacing w:val="-4"/>
                        </w:rPr>
                        <w:t>to</w:t>
                      </w:r>
                      <w:r>
                        <w:rPr>
                          <w:color w:val="000000"/>
                          <w:spacing w:val="-3"/>
                        </w:rPr>
                        <w:t> </w:t>
                      </w:r>
                      <w:r>
                        <w:rPr>
                          <w:color w:val="000000"/>
                          <w:spacing w:val="-4"/>
                        </w:rPr>
                        <w:t>our</w:t>
                      </w:r>
                      <w:r>
                        <w:rPr>
                          <w:color w:val="000000"/>
                          <w:spacing w:val="-3"/>
                        </w:rPr>
                        <w:t> </w:t>
                      </w:r>
                      <w:r>
                        <w:rPr>
                          <w:color w:val="000000"/>
                          <w:spacing w:val="-4"/>
                        </w:rPr>
                        <w:t>personal</w:t>
                      </w:r>
                      <w:r>
                        <w:rPr>
                          <w:color w:val="000000"/>
                          <w:spacing w:val="-3"/>
                        </w:rPr>
                        <w:t> </w:t>
                      </w:r>
                      <w:r>
                        <w:rPr>
                          <w:color w:val="000000"/>
                          <w:spacing w:val="-4"/>
                        </w:rPr>
                        <w:t>or</w:t>
                      </w:r>
                      <w:r>
                        <w:rPr>
                          <w:color w:val="000000"/>
                          <w:spacing w:val="-3"/>
                        </w:rPr>
                        <w:t> </w:t>
                      </w:r>
                      <w:r>
                        <w:rPr>
                          <w:color w:val="000000"/>
                          <w:spacing w:val="-4"/>
                        </w:rPr>
                        <w:t>cultural</w:t>
                      </w:r>
                      <w:r>
                        <w:rPr>
                          <w:color w:val="000000"/>
                          <w:spacing w:val="-2"/>
                        </w:rPr>
                        <w:t> </w:t>
                      </w:r>
                      <w:r>
                        <w:rPr>
                          <w:color w:val="000000"/>
                          <w:spacing w:val="-4"/>
                        </w:rPr>
                        <w:t>perspective.</w:t>
                      </w:r>
                    </w:p>
                  </w:txbxContent>
                </v:textbox>
                <v:fill type="solid"/>
                <w10:wrap type="topAndBottom"/>
              </v:shape>
            </w:pict>
          </mc:Fallback>
        </mc:AlternateContent>
      </w:r>
    </w:p>
    <w:p>
      <w:pPr>
        <w:pStyle w:val="BodyText"/>
        <w:rPr>
          <w:sz w:val="20"/>
        </w:rPr>
      </w:pPr>
    </w:p>
    <w:p>
      <w:pPr>
        <w:pStyle w:val="Heading5"/>
        <w:spacing w:before="267"/>
      </w:pPr>
      <w:r>
        <w:rPr>
          <w:w w:val="105"/>
        </w:rPr>
        <w:t>A</w:t>
      </w:r>
      <w:r>
        <w:rPr>
          <w:spacing w:val="39"/>
          <w:w w:val="105"/>
        </w:rPr>
        <w:t> </w:t>
      </w:r>
      <w:r>
        <w:rPr>
          <w:w w:val="105"/>
        </w:rPr>
        <w:t>first</w:t>
      </w:r>
      <w:r>
        <w:rPr>
          <w:spacing w:val="40"/>
          <w:w w:val="105"/>
        </w:rPr>
        <w:t> </w:t>
      </w:r>
      <w:r>
        <w:rPr>
          <w:w w:val="105"/>
        </w:rPr>
        <w:t>case</w:t>
      </w:r>
      <w:r>
        <w:rPr>
          <w:spacing w:val="39"/>
          <w:w w:val="105"/>
        </w:rPr>
        <w:t> </w:t>
      </w:r>
      <w:r>
        <w:rPr>
          <w:w w:val="105"/>
        </w:rPr>
        <w:t>for</w:t>
      </w:r>
      <w:r>
        <w:rPr>
          <w:spacing w:val="40"/>
          <w:w w:val="105"/>
        </w:rPr>
        <w:t> </w:t>
      </w:r>
      <w:r>
        <w:rPr>
          <w:spacing w:val="-2"/>
          <w:w w:val="105"/>
        </w:rPr>
        <w:t>relativism</w:t>
      </w:r>
    </w:p>
    <w:p>
      <w:pPr>
        <w:pStyle w:val="BodyText"/>
        <w:spacing w:line="213" w:lineRule="auto" w:before="263"/>
        <w:ind w:left="497" w:right="414"/>
        <w:jc w:val="both"/>
      </w:pPr>
      <w:r>
        <w:rPr>
          <w:rFonts w:ascii="Georgia"/>
          <w:b/>
          <w:i/>
        </w:rPr>
        <w:t>At</w:t>
      </w:r>
      <w:r>
        <w:rPr>
          <w:rFonts w:ascii="Georgia"/>
          <w:b/>
          <w:i/>
          <w:spacing w:val="-16"/>
        </w:rPr>
        <w:t> </w:t>
      </w:r>
      <w:r>
        <w:rPr>
          <w:rFonts w:ascii="Georgia"/>
          <w:b/>
          <w:i/>
        </w:rPr>
        <w:t>first</w:t>
      </w:r>
      <w:r>
        <w:rPr>
          <w:rFonts w:ascii="Georgia"/>
          <w:b/>
          <w:i/>
          <w:spacing w:val="-15"/>
        </w:rPr>
        <w:t> </w:t>
      </w:r>
      <w:r>
        <w:rPr/>
        <w:t>this</w:t>
      </w:r>
      <w:r>
        <w:rPr>
          <w:spacing w:val="-15"/>
        </w:rPr>
        <w:t> </w:t>
      </w:r>
      <w:r>
        <w:rPr/>
        <w:t>set</w:t>
      </w:r>
      <w:r>
        <w:rPr>
          <w:spacing w:val="-15"/>
        </w:rPr>
        <w:t> </w:t>
      </w:r>
      <w:r>
        <w:rPr/>
        <w:t>of</w:t>
      </w:r>
      <w:r>
        <w:rPr>
          <w:spacing w:val="-15"/>
        </w:rPr>
        <w:t> </w:t>
      </w:r>
      <w:r>
        <w:rPr/>
        <w:t>claims</w:t>
      </w:r>
      <w:r>
        <w:rPr>
          <w:spacing w:val="-15"/>
        </w:rPr>
        <w:t> </w:t>
      </w:r>
      <w:r>
        <w:rPr/>
        <w:t>may</w:t>
      </w:r>
      <w:r>
        <w:rPr>
          <w:spacing w:val="-15"/>
        </w:rPr>
        <w:t> </w:t>
      </w:r>
      <w:r>
        <w:rPr/>
        <w:t>seem</w:t>
      </w:r>
      <w:r>
        <w:rPr>
          <w:spacing w:val="-15"/>
        </w:rPr>
        <w:t> </w:t>
      </w:r>
      <w:r>
        <w:rPr/>
        <w:t>obviously</w:t>
      </w:r>
      <w:r>
        <w:rPr>
          <w:spacing w:val="-15"/>
        </w:rPr>
        <w:t> </w:t>
      </w:r>
      <w:r>
        <w:rPr/>
        <w:t>true.</w:t>
      </w:r>
      <w:r>
        <w:rPr>
          <w:spacing w:val="-15"/>
        </w:rPr>
        <w:t> </w:t>
      </w:r>
      <w:r>
        <w:rPr/>
        <w:t>After</w:t>
      </w:r>
      <w:r>
        <w:rPr>
          <w:spacing w:val="-15"/>
        </w:rPr>
        <w:t> </w:t>
      </w:r>
      <w:r>
        <w:rPr/>
        <w:t>all,</w:t>
      </w:r>
      <w:r>
        <w:rPr>
          <w:spacing w:val="-15"/>
        </w:rPr>
        <w:t> </w:t>
      </w:r>
      <w:r>
        <w:rPr/>
        <w:t>given</w:t>
      </w:r>
      <w:r>
        <w:rPr>
          <w:spacing w:val="-15"/>
        </w:rPr>
        <w:t> </w:t>
      </w:r>
      <w:r>
        <w:rPr/>
        <w:t>the</w:t>
      </w:r>
      <w:r>
        <w:rPr>
          <w:spacing w:val="-15"/>
        </w:rPr>
        <w:t> </w:t>
      </w:r>
      <w:r>
        <w:rPr/>
        <w:t>diversity</w:t>
      </w:r>
      <w:r>
        <w:rPr>
          <w:spacing w:val="-15"/>
        </w:rPr>
        <w:t> </w:t>
      </w:r>
      <w:r>
        <w:rPr/>
        <w:t>of</w:t>
      </w:r>
      <w:r>
        <w:rPr>
          <w:spacing w:val="-15"/>
        </w:rPr>
        <w:t> </w:t>
      </w:r>
      <w:r>
        <w:rPr/>
        <w:t>human values</w:t>
      </w:r>
      <w:r>
        <w:rPr>
          <w:spacing w:val="-15"/>
        </w:rPr>
        <w:t> </w:t>
      </w:r>
      <w:r>
        <w:rPr/>
        <w:t>and</w:t>
      </w:r>
      <w:r>
        <w:rPr>
          <w:spacing w:val="-15"/>
        </w:rPr>
        <w:t> </w:t>
      </w:r>
      <w:r>
        <w:rPr/>
        <w:t>customs,</w:t>
      </w:r>
      <w:r>
        <w:rPr>
          <w:spacing w:val="-15"/>
        </w:rPr>
        <w:t> </w:t>
      </w:r>
      <w:r>
        <w:rPr/>
        <w:t>how</w:t>
      </w:r>
      <w:r>
        <w:rPr>
          <w:spacing w:val="-15"/>
        </w:rPr>
        <w:t> </w:t>
      </w:r>
      <w:r>
        <w:rPr/>
        <w:t>could</w:t>
      </w:r>
      <w:r>
        <w:rPr>
          <w:spacing w:val="-15"/>
        </w:rPr>
        <w:t> </w:t>
      </w:r>
      <w:r>
        <w:rPr/>
        <w:t>there</w:t>
      </w:r>
      <w:r>
        <w:rPr>
          <w:spacing w:val="-15"/>
        </w:rPr>
        <w:t> </w:t>
      </w:r>
      <w:r>
        <w:rPr/>
        <w:t>be</w:t>
      </w:r>
      <w:r>
        <w:rPr>
          <w:spacing w:val="-15"/>
        </w:rPr>
        <w:t> </w:t>
      </w:r>
      <w:r>
        <w:rPr/>
        <w:t>anything</w:t>
      </w:r>
      <w:r>
        <w:rPr>
          <w:spacing w:val="-15"/>
        </w:rPr>
        <w:t> </w:t>
      </w:r>
      <w:r>
        <w:rPr/>
        <w:t>more</w:t>
      </w:r>
      <w:r>
        <w:rPr>
          <w:spacing w:val="-15"/>
        </w:rPr>
        <w:t> </w:t>
      </w:r>
      <w:r>
        <w:rPr/>
        <w:t>than</w:t>
      </w:r>
      <w:r>
        <w:rPr>
          <w:spacing w:val="-15"/>
        </w:rPr>
        <w:t> </w:t>
      </w:r>
      <w:r>
        <w:rPr/>
        <w:t>relative</w:t>
      </w:r>
      <w:r>
        <w:rPr>
          <w:spacing w:val="-15"/>
        </w:rPr>
        <w:t> </w:t>
      </w:r>
      <w:r>
        <w:rPr/>
        <w:t>standards,</w:t>
      </w:r>
      <w:r>
        <w:rPr>
          <w:spacing w:val="-15"/>
        </w:rPr>
        <w:t> </w:t>
      </w:r>
      <w:r>
        <w:rPr/>
        <w:t>standards that are only applicable within a given culture?</w:t>
      </w:r>
      <w:r>
        <w:rPr>
          <w:spacing w:val="40"/>
        </w:rPr>
        <w:t> </w:t>
      </w:r>
      <w:r>
        <w:rPr/>
        <w:t>Many people find relativism intuitively </w:t>
      </w:r>
      <w:r>
        <w:rPr>
          <w:spacing w:val="-2"/>
        </w:rPr>
        <w:t>appealing</w:t>
      </w:r>
      <w:r>
        <w:rPr>
          <w:spacing w:val="-9"/>
        </w:rPr>
        <w:t> </w:t>
      </w:r>
      <w:r>
        <w:rPr>
          <w:spacing w:val="-2"/>
        </w:rPr>
        <w:t>and</w:t>
      </w:r>
      <w:r>
        <w:rPr>
          <w:spacing w:val="-8"/>
        </w:rPr>
        <w:t> </w:t>
      </w:r>
      <w:r>
        <w:rPr>
          <w:spacing w:val="-2"/>
        </w:rPr>
        <w:t>might</w:t>
      </w:r>
      <w:r>
        <w:rPr>
          <w:spacing w:val="-9"/>
        </w:rPr>
        <w:t> </w:t>
      </w:r>
      <w:r>
        <w:rPr>
          <w:spacing w:val="-2"/>
        </w:rPr>
        <w:t>even</w:t>
      </w:r>
      <w:r>
        <w:rPr>
          <w:spacing w:val="-9"/>
        </w:rPr>
        <w:t> </w:t>
      </w:r>
      <w:r>
        <w:rPr>
          <w:spacing w:val="-2"/>
        </w:rPr>
        <w:t>offer</w:t>
      </w:r>
      <w:r>
        <w:rPr>
          <w:spacing w:val="-9"/>
        </w:rPr>
        <w:t> </w:t>
      </w:r>
      <w:r>
        <w:rPr>
          <w:spacing w:val="-2"/>
        </w:rPr>
        <w:t>as</w:t>
      </w:r>
      <w:r>
        <w:rPr>
          <w:spacing w:val="-8"/>
        </w:rPr>
        <w:t> </w:t>
      </w:r>
      <w:r>
        <w:rPr>
          <w:spacing w:val="-2"/>
        </w:rPr>
        <w:t>a</w:t>
      </w:r>
      <w:r>
        <w:rPr>
          <w:spacing w:val="-9"/>
        </w:rPr>
        <w:t> </w:t>
      </w:r>
      <w:r>
        <w:rPr>
          <w:spacing w:val="-2"/>
        </w:rPr>
        <w:t>preliminary</w:t>
      </w:r>
      <w:r>
        <w:rPr>
          <w:spacing w:val="-9"/>
        </w:rPr>
        <w:t> </w:t>
      </w:r>
      <w:r>
        <w:rPr>
          <w:spacing w:val="-2"/>
        </w:rPr>
        <w:t>case</w:t>
      </w:r>
      <w:r>
        <w:rPr>
          <w:spacing w:val="-8"/>
        </w:rPr>
        <w:t> </w:t>
      </w:r>
      <w:r>
        <w:rPr>
          <w:spacing w:val="-2"/>
        </w:rPr>
        <w:t>for</w:t>
      </w:r>
      <w:r>
        <w:rPr>
          <w:spacing w:val="-9"/>
        </w:rPr>
        <w:t> </w:t>
      </w:r>
      <w:r>
        <w:rPr>
          <w:spacing w:val="-2"/>
        </w:rPr>
        <w:t>relativism</w:t>
      </w:r>
      <w:r>
        <w:rPr>
          <w:spacing w:val="-9"/>
        </w:rPr>
        <w:t> </w:t>
      </w:r>
      <w:r>
        <w:rPr>
          <w:spacing w:val="-2"/>
        </w:rPr>
        <w:t>the</w:t>
      </w:r>
      <w:r>
        <w:rPr>
          <w:spacing w:val="-8"/>
        </w:rPr>
        <w:t> </w:t>
      </w:r>
      <w:r>
        <w:rPr>
          <w:spacing w:val="-2"/>
        </w:rPr>
        <w:t>following</w:t>
      </w:r>
      <w:r>
        <w:rPr>
          <w:spacing w:val="-8"/>
        </w:rPr>
        <w:t> </w:t>
      </w:r>
      <w:r>
        <w:rPr>
          <w:spacing w:val="-2"/>
        </w:rPr>
        <w:t>points:</w:t>
      </w:r>
    </w:p>
    <w:p>
      <w:pPr>
        <w:pStyle w:val="BodyText"/>
        <w:spacing w:before="11"/>
        <w:rPr>
          <w:sz w:val="29"/>
        </w:rPr>
      </w:pPr>
    </w:p>
    <w:p>
      <w:pPr>
        <w:pStyle w:val="ListParagraph"/>
        <w:numPr>
          <w:ilvl w:val="2"/>
          <w:numId w:val="20"/>
        </w:numPr>
        <w:tabs>
          <w:tab w:pos="1080" w:val="left" w:leader="none"/>
          <w:tab w:pos="1082" w:val="left" w:leader="none"/>
        </w:tabs>
        <w:spacing w:line="213" w:lineRule="auto" w:before="1" w:after="0"/>
        <w:ind w:left="1082" w:right="414" w:hanging="300"/>
        <w:jc w:val="both"/>
        <w:rPr>
          <w:sz w:val="24"/>
        </w:rPr>
      </w:pPr>
      <w:r>
        <w:rPr>
          <w:i/>
          <w:spacing w:val="-6"/>
          <w:sz w:val="24"/>
        </w:rPr>
        <w:t>Cultural</w:t>
      </w:r>
      <w:r>
        <w:rPr>
          <w:i/>
          <w:spacing w:val="-9"/>
          <w:sz w:val="24"/>
        </w:rPr>
        <w:t> </w:t>
      </w:r>
      <w:r>
        <w:rPr>
          <w:i/>
          <w:spacing w:val="-6"/>
          <w:sz w:val="24"/>
        </w:rPr>
        <w:t>diversity</w:t>
      </w:r>
      <w:r>
        <w:rPr>
          <w:spacing w:val="-6"/>
          <w:sz w:val="24"/>
        </w:rPr>
        <w:t>:</w:t>
      </w:r>
      <w:r>
        <w:rPr>
          <w:spacing w:val="-5"/>
          <w:sz w:val="24"/>
        </w:rPr>
        <w:t> </w:t>
      </w:r>
      <w:r>
        <w:rPr>
          <w:spacing w:val="-6"/>
          <w:sz w:val="24"/>
        </w:rPr>
        <w:t>Human</w:t>
      </w:r>
      <w:r>
        <w:rPr>
          <w:spacing w:val="-9"/>
          <w:sz w:val="24"/>
        </w:rPr>
        <w:t> </w:t>
      </w:r>
      <w:r>
        <w:rPr>
          <w:spacing w:val="-6"/>
          <w:sz w:val="24"/>
        </w:rPr>
        <w:t>culture</w:t>
      </w:r>
      <w:r>
        <w:rPr>
          <w:spacing w:val="-9"/>
          <w:sz w:val="24"/>
        </w:rPr>
        <w:t> </w:t>
      </w:r>
      <w:r>
        <w:rPr>
          <w:spacing w:val="-6"/>
          <w:sz w:val="24"/>
        </w:rPr>
        <w:t>has</w:t>
      </w:r>
      <w:r>
        <w:rPr>
          <w:spacing w:val="-9"/>
          <w:sz w:val="24"/>
        </w:rPr>
        <w:t> </w:t>
      </w:r>
      <w:r>
        <w:rPr>
          <w:spacing w:val="-6"/>
          <w:sz w:val="24"/>
        </w:rPr>
        <w:t>always</w:t>
      </w:r>
      <w:r>
        <w:rPr>
          <w:spacing w:val="-9"/>
          <w:sz w:val="24"/>
        </w:rPr>
        <w:t> </w:t>
      </w:r>
      <w:r>
        <w:rPr>
          <w:spacing w:val="-6"/>
          <w:sz w:val="24"/>
        </w:rPr>
        <w:t>been</w:t>
      </w:r>
      <w:r>
        <w:rPr>
          <w:spacing w:val="-9"/>
          <w:sz w:val="24"/>
        </w:rPr>
        <w:t> </w:t>
      </w:r>
      <w:r>
        <w:rPr>
          <w:spacing w:val="-6"/>
          <w:sz w:val="24"/>
        </w:rPr>
        <w:t>extremely</w:t>
      </w:r>
      <w:r>
        <w:rPr>
          <w:spacing w:val="-9"/>
          <w:sz w:val="24"/>
        </w:rPr>
        <w:t> </w:t>
      </w:r>
      <w:r>
        <w:rPr>
          <w:spacing w:val="-6"/>
          <w:sz w:val="24"/>
        </w:rPr>
        <w:t>diverse.</w:t>
      </w:r>
      <w:r>
        <w:rPr>
          <w:spacing w:val="24"/>
          <w:sz w:val="24"/>
        </w:rPr>
        <w:t> </w:t>
      </w:r>
      <w:r>
        <w:rPr>
          <w:spacing w:val="-6"/>
          <w:sz w:val="24"/>
        </w:rPr>
        <w:t>And</w:t>
      </w:r>
      <w:r>
        <w:rPr>
          <w:spacing w:val="-9"/>
          <w:sz w:val="24"/>
        </w:rPr>
        <w:t> </w:t>
      </w:r>
      <w:r>
        <w:rPr>
          <w:spacing w:val="-6"/>
          <w:sz w:val="24"/>
        </w:rPr>
        <w:t>many</w:t>
      </w:r>
      <w:r>
        <w:rPr>
          <w:spacing w:val="-9"/>
          <w:sz w:val="24"/>
        </w:rPr>
        <w:t> </w:t>
      </w:r>
      <w:r>
        <w:rPr>
          <w:spacing w:val="-6"/>
          <w:sz w:val="24"/>
        </w:rPr>
        <w:t>people </w:t>
      </w:r>
      <w:r>
        <w:rPr>
          <w:sz w:val="24"/>
        </w:rPr>
        <w:t>seem</w:t>
      </w:r>
      <w:r>
        <w:rPr>
          <w:spacing w:val="-4"/>
          <w:sz w:val="24"/>
        </w:rPr>
        <w:t> </w:t>
      </w:r>
      <w:r>
        <w:rPr>
          <w:sz w:val="24"/>
        </w:rPr>
        <w:t>to</w:t>
      </w:r>
      <w:r>
        <w:rPr>
          <w:spacing w:val="-4"/>
          <w:sz w:val="24"/>
        </w:rPr>
        <w:t> </w:t>
      </w:r>
      <w:r>
        <w:rPr>
          <w:sz w:val="24"/>
        </w:rPr>
        <w:t>have</w:t>
      </w:r>
      <w:r>
        <w:rPr>
          <w:spacing w:val="-4"/>
          <w:sz w:val="24"/>
        </w:rPr>
        <w:t> </w:t>
      </w:r>
      <w:r>
        <w:rPr>
          <w:sz w:val="24"/>
        </w:rPr>
        <w:t>equally</w:t>
      </w:r>
      <w:r>
        <w:rPr>
          <w:spacing w:val="-4"/>
          <w:sz w:val="24"/>
        </w:rPr>
        <w:t> </w:t>
      </w:r>
      <w:r>
        <w:rPr>
          <w:sz w:val="24"/>
        </w:rPr>
        <w:t>diverse</w:t>
      </w:r>
      <w:r>
        <w:rPr>
          <w:spacing w:val="-4"/>
          <w:sz w:val="24"/>
        </w:rPr>
        <w:t> </w:t>
      </w:r>
      <w:r>
        <w:rPr>
          <w:sz w:val="24"/>
        </w:rPr>
        <w:t>views</w:t>
      </w:r>
      <w:r>
        <w:rPr>
          <w:spacing w:val="-4"/>
          <w:sz w:val="24"/>
        </w:rPr>
        <w:t> </w:t>
      </w:r>
      <w:r>
        <w:rPr>
          <w:sz w:val="24"/>
        </w:rPr>
        <w:t>on</w:t>
      </w:r>
      <w:r>
        <w:rPr>
          <w:spacing w:val="-4"/>
          <w:sz w:val="24"/>
        </w:rPr>
        <w:t> </w:t>
      </w:r>
      <w:r>
        <w:rPr>
          <w:sz w:val="24"/>
        </w:rPr>
        <w:t>what</w:t>
      </w:r>
      <w:r>
        <w:rPr>
          <w:spacing w:val="-4"/>
          <w:sz w:val="24"/>
        </w:rPr>
        <w:t> </w:t>
      </w:r>
      <w:r>
        <w:rPr>
          <w:sz w:val="24"/>
        </w:rPr>
        <w:t>sort</w:t>
      </w:r>
      <w:r>
        <w:rPr>
          <w:spacing w:val="-4"/>
          <w:sz w:val="24"/>
        </w:rPr>
        <w:t> </w:t>
      </w:r>
      <w:r>
        <w:rPr>
          <w:sz w:val="24"/>
        </w:rPr>
        <w:t>of</w:t>
      </w:r>
      <w:r>
        <w:rPr>
          <w:spacing w:val="-4"/>
          <w:sz w:val="24"/>
        </w:rPr>
        <w:t> </w:t>
      </w:r>
      <w:r>
        <w:rPr>
          <w:sz w:val="24"/>
        </w:rPr>
        <w:t>behavior</w:t>
      </w:r>
      <w:r>
        <w:rPr>
          <w:spacing w:val="-4"/>
          <w:sz w:val="24"/>
        </w:rPr>
        <w:t> </w:t>
      </w:r>
      <w:r>
        <w:rPr>
          <w:sz w:val="24"/>
        </w:rPr>
        <w:t>is</w:t>
      </w:r>
      <w:r>
        <w:rPr>
          <w:spacing w:val="-4"/>
          <w:sz w:val="24"/>
        </w:rPr>
        <w:t> </w:t>
      </w:r>
      <w:r>
        <w:rPr>
          <w:sz w:val="24"/>
        </w:rPr>
        <w:t>acceptable.</w:t>
      </w:r>
      <w:r>
        <w:rPr>
          <w:spacing w:val="32"/>
          <w:sz w:val="24"/>
        </w:rPr>
        <w:t> </w:t>
      </w:r>
      <w:r>
        <w:rPr>
          <w:sz w:val="24"/>
        </w:rPr>
        <w:t>It</w:t>
      </w:r>
      <w:r>
        <w:rPr>
          <w:spacing w:val="-4"/>
          <w:sz w:val="24"/>
        </w:rPr>
        <w:t> </w:t>
      </w:r>
      <w:r>
        <w:rPr>
          <w:sz w:val="24"/>
        </w:rPr>
        <w:t>seems to</w:t>
      </w:r>
      <w:r>
        <w:rPr>
          <w:spacing w:val="-14"/>
          <w:sz w:val="24"/>
        </w:rPr>
        <w:t> </w:t>
      </w:r>
      <w:r>
        <w:rPr>
          <w:sz w:val="24"/>
        </w:rPr>
        <w:t>follow</w:t>
      </w:r>
      <w:r>
        <w:rPr>
          <w:spacing w:val="-14"/>
          <w:sz w:val="24"/>
        </w:rPr>
        <w:t> </w:t>
      </w:r>
      <w:r>
        <w:rPr>
          <w:sz w:val="24"/>
        </w:rPr>
        <w:t>from</w:t>
      </w:r>
      <w:r>
        <w:rPr>
          <w:spacing w:val="-14"/>
          <w:sz w:val="24"/>
        </w:rPr>
        <w:t> </w:t>
      </w:r>
      <w:r>
        <w:rPr>
          <w:sz w:val="24"/>
        </w:rPr>
        <w:t>this</w:t>
      </w:r>
      <w:r>
        <w:rPr>
          <w:spacing w:val="-14"/>
          <w:sz w:val="24"/>
        </w:rPr>
        <w:t> </w:t>
      </w:r>
      <w:r>
        <w:rPr>
          <w:sz w:val="24"/>
        </w:rPr>
        <w:t>that</w:t>
      </w:r>
      <w:r>
        <w:rPr>
          <w:spacing w:val="-14"/>
          <w:sz w:val="24"/>
        </w:rPr>
        <w:t> </w:t>
      </w:r>
      <w:r>
        <w:rPr>
          <w:sz w:val="24"/>
        </w:rPr>
        <w:t>there</w:t>
      </w:r>
      <w:r>
        <w:rPr>
          <w:spacing w:val="-14"/>
          <w:sz w:val="24"/>
        </w:rPr>
        <w:t> </w:t>
      </w:r>
      <w:r>
        <w:rPr>
          <w:sz w:val="24"/>
        </w:rPr>
        <w:t>cannot</w:t>
      </w:r>
      <w:r>
        <w:rPr>
          <w:spacing w:val="-14"/>
          <w:sz w:val="24"/>
        </w:rPr>
        <w:t> </w:t>
      </w:r>
      <w:r>
        <w:rPr>
          <w:sz w:val="24"/>
        </w:rPr>
        <w:t>possibly</w:t>
      </w:r>
      <w:r>
        <w:rPr>
          <w:spacing w:val="-14"/>
          <w:sz w:val="24"/>
        </w:rPr>
        <w:t> </w:t>
      </w:r>
      <w:r>
        <w:rPr>
          <w:sz w:val="24"/>
        </w:rPr>
        <w:t>be</w:t>
      </w:r>
      <w:r>
        <w:rPr>
          <w:spacing w:val="-14"/>
          <w:sz w:val="24"/>
        </w:rPr>
        <w:t> </w:t>
      </w:r>
      <w:r>
        <w:rPr>
          <w:sz w:val="24"/>
        </w:rPr>
        <w:t>any</w:t>
      </w:r>
      <w:r>
        <w:rPr>
          <w:spacing w:val="-14"/>
          <w:sz w:val="24"/>
        </w:rPr>
        <w:t> </w:t>
      </w:r>
      <w:r>
        <w:rPr>
          <w:sz w:val="24"/>
        </w:rPr>
        <w:t>standards</w:t>
      </w:r>
      <w:r>
        <w:rPr>
          <w:spacing w:val="-14"/>
          <w:sz w:val="24"/>
        </w:rPr>
        <w:t> </w:t>
      </w:r>
      <w:r>
        <w:rPr>
          <w:sz w:val="24"/>
        </w:rPr>
        <w:t>for</w:t>
      </w:r>
      <w:r>
        <w:rPr>
          <w:spacing w:val="-14"/>
          <w:sz w:val="24"/>
        </w:rPr>
        <w:t> </w:t>
      </w:r>
      <w:r>
        <w:rPr>
          <w:sz w:val="24"/>
        </w:rPr>
        <w:t>deciding</w:t>
      </w:r>
      <w:r>
        <w:rPr>
          <w:spacing w:val="-14"/>
          <w:sz w:val="24"/>
        </w:rPr>
        <w:t> </w:t>
      </w:r>
      <w:r>
        <w:rPr>
          <w:sz w:val="24"/>
        </w:rPr>
        <w:t>between these views.</w:t>
      </w:r>
    </w:p>
    <w:p>
      <w:pPr>
        <w:pStyle w:val="ListParagraph"/>
        <w:numPr>
          <w:ilvl w:val="2"/>
          <w:numId w:val="20"/>
        </w:numPr>
        <w:tabs>
          <w:tab w:pos="1080" w:val="left" w:leader="none"/>
          <w:tab w:pos="1082" w:val="left" w:leader="none"/>
        </w:tabs>
        <w:spacing w:line="213" w:lineRule="auto" w:before="3" w:after="0"/>
        <w:ind w:left="1082" w:right="413" w:hanging="300"/>
        <w:jc w:val="both"/>
        <w:rPr>
          <w:sz w:val="24"/>
        </w:rPr>
      </w:pPr>
      <w:r>
        <w:rPr>
          <w:i/>
          <w:sz w:val="24"/>
        </w:rPr>
        <w:t>How we learn about values</w:t>
      </w:r>
      <w:r>
        <w:rPr>
          <w:sz w:val="24"/>
        </w:rPr>
        <w:t>: It</w:t>
      </w:r>
      <w:r>
        <w:rPr>
          <w:spacing w:val="-3"/>
          <w:sz w:val="24"/>
        </w:rPr>
        <w:t> </w:t>
      </w:r>
      <w:r>
        <w:rPr>
          <w:sz w:val="24"/>
        </w:rPr>
        <w:t>seems</w:t>
      </w:r>
      <w:r>
        <w:rPr>
          <w:spacing w:val="-3"/>
          <w:sz w:val="24"/>
        </w:rPr>
        <w:t> </w:t>
      </w:r>
      <w:r>
        <w:rPr>
          <w:sz w:val="24"/>
        </w:rPr>
        <w:t>obvious</w:t>
      </w:r>
      <w:r>
        <w:rPr>
          <w:spacing w:val="-3"/>
          <w:sz w:val="24"/>
        </w:rPr>
        <w:t> </w:t>
      </w:r>
      <w:r>
        <w:rPr>
          <w:sz w:val="24"/>
        </w:rPr>
        <w:t>that</w:t>
      </w:r>
      <w:r>
        <w:rPr>
          <w:spacing w:val="-3"/>
          <w:sz w:val="24"/>
        </w:rPr>
        <w:t> </w:t>
      </w:r>
      <w:r>
        <w:rPr>
          <w:sz w:val="24"/>
        </w:rPr>
        <w:t>we</w:t>
      </w:r>
      <w:r>
        <w:rPr>
          <w:spacing w:val="-3"/>
          <w:sz w:val="24"/>
        </w:rPr>
        <w:t> </w:t>
      </w:r>
      <w:r>
        <w:rPr>
          <w:sz w:val="24"/>
        </w:rPr>
        <w:t>learn</w:t>
      </w:r>
      <w:r>
        <w:rPr>
          <w:spacing w:val="-3"/>
          <w:sz w:val="24"/>
        </w:rPr>
        <w:t> </w:t>
      </w:r>
      <w:r>
        <w:rPr>
          <w:sz w:val="24"/>
        </w:rPr>
        <w:t>about</w:t>
      </w:r>
      <w:r>
        <w:rPr>
          <w:spacing w:val="-3"/>
          <w:sz w:val="24"/>
        </w:rPr>
        <w:t> </w:t>
      </w:r>
      <w:r>
        <w:rPr>
          <w:sz w:val="24"/>
        </w:rPr>
        <w:t>values,</w:t>
      </w:r>
      <w:r>
        <w:rPr>
          <w:spacing w:val="-3"/>
          <w:sz w:val="24"/>
        </w:rPr>
        <w:t> </w:t>
      </w:r>
      <w:r>
        <w:rPr>
          <w:sz w:val="24"/>
        </w:rPr>
        <w:t>and</w:t>
      </w:r>
      <w:r>
        <w:rPr>
          <w:spacing w:val="-3"/>
          <w:sz w:val="24"/>
        </w:rPr>
        <w:t> </w:t>
      </w:r>
      <w:r>
        <w:rPr>
          <w:sz w:val="24"/>
        </w:rPr>
        <w:t>come</w:t>
      </w:r>
      <w:r>
        <w:rPr>
          <w:spacing w:val="-3"/>
          <w:sz w:val="24"/>
        </w:rPr>
        <w:t> </w:t>
      </w:r>
      <w:r>
        <w:rPr>
          <w:sz w:val="24"/>
        </w:rPr>
        <w:t>to </w:t>
      </w:r>
      <w:r>
        <w:rPr>
          <w:spacing w:val="-4"/>
          <w:sz w:val="24"/>
        </w:rPr>
        <w:t>accept</w:t>
      </w:r>
      <w:r>
        <w:rPr>
          <w:spacing w:val="-7"/>
          <w:sz w:val="24"/>
        </w:rPr>
        <w:t> </w:t>
      </w:r>
      <w:r>
        <w:rPr>
          <w:spacing w:val="-4"/>
          <w:sz w:val="24"/>
        </w:rPr>
        <w:t>the</w:t>
      </w:r>
      <w:r>
        <w:rPr>
          <w:spacing w:val="-7"/>
          <w:sz w:val="24"/>
        </w:rPr>
        <w:t> </w:t>
      </w:r>
      <w:r>
        <w:rPr>
          <w:spacing w:val="-4"/>
          <w:sz w:val="24"/>
        </w:rPr>
        <w:t>values</w:t>
      </w:r>
      <w:r>
        <w:rPr>
          <w:spacing w:val="-7"/>
          <w:sz w:val="24"/>
        </w:rPr>
        <w:t> </w:t>
      </w:r>
      <w:r>
        <w:rPr>
          <w:spacing w:val="-4"/>
          <w:sz w:val="24"/>
        </w:rPr>
        <w:t>that</w:t>
      </w:r>
      <w:r>
        <w:rPr>
          <w:spacing w:val="-7"/>
          <w:sz w:val="24"/>
        </w:rPr>
        <w:t> </w:t>
      </w:r>
      <w:r>
        <w:rPr>
          <w:spacing w:val="-4"/>
          <w:sz w:val="24"/>
        </w:rPr>
        <w:t>we</w:t>
      </w:r>
      <w:r>
        <w:rPr>
          <w:spacing w:val="-7"/>
          <w:sz w:val="24"/>
        </w:rPr>
        <w:t> </w:t>
      </w:r>
      <w:r>
        <w:rPr>
          <w:spacing w:val="-4"/>
          <w:sz w:val="24"/>
        </w:rPr>
        <w:t>do</w:t>
      </w:r>
      <w:r>
        <w:rPr>
          <w:spacing w:val="-7"/>
          <w:sz w:val="24"/>
        </w:rPr>
        <w:t> </w:t>
      </w:r>
      <w:r>
        <w:rPr>
          <w:spacing w:val="-4"/>
          <w:sz w:val="24"/>
        </w:rPr>
        <w:t>because</w:t>
      </w:r>
      <w:r>
        <w:rPr>
          <w:spacing w:val="-7"/>
          <w:sz w:val="24"/>
        </w:rPr>
        <w:t> </w:t>
      </w:r>
      <w:r>
        <w:rPr>
          <w:spacing w:val="-4"/>
          <w:sz w:val="24"/>
        </w:rPr>
        <w:t>these</w:t>
      </w:r>
      <w:r>
        <w:rPr>
          <w:spacing w:val="-7"/>
          <w:sz w:val="24"/>
        </w:rPr>
        <w:t> </w:t>
      </w:r>
      <w:r>
        <w:rPr>
          <w:spacing w:val="-4"/>
          <w:sz w:val="24"/>
        </w:rPr>
        <w:t>are</w:t>
      </w:r>
      <w:r>
        <w:rPr>
          <w:spacing w:val="-7"/>
          <w:sz w:val="24"/>
        </w:rPr>
        <w:t> </w:t>
      </w:r>
      <w:r>
        <w:rPr>
          <w:spacing w:val="-4"/>
          <w:sz w:val="24"/>
        </w:rPr>
        <w:t>the</w:t>
      </w:r>
      <w:r>
        <w:rPr>
          <w:spacing w:val="-7"/>
          <w:sz w:val="24"/>
        </w:rPr>
        <w:t> </w:t>
      </w:r>
      <w:r>
        <w:rPr>
          <w:spacing w:val="-4"/>
          <w:sz w:val="24"/>
        </w:rPr>
        <w:t>values</w:t>
      </w:r>
      <w:r>
        <w:rPr>
          <w:spacing w:val="-7"/>
          <w:sz w:val="24"/>
        </w:rPr>
        <w:t> </w:t>
      </w:r>
      <w:r>
        <w:rPr>
          <w:spacing w:val="-4"/>
          <w:sz w:val="24"/>
        </w:rPr>
        <w:t>that</w:t>
      </w:r>
      <w:r>
        <w:rPr>
          <w:spacing w:val="-7"/>
          <w:sz w:val="24"/>
        </w:rPr>
        <w:t> </w:t>
      </w:r>
      <w:r>
        <w:rPr>
          <w:spacing w:val="-4"/>
          <w:sz w:val="24"/>
        </w:rPr>
        <w:t>are</w:t>
      </w:r>
      <w:r>
        <w:rPr>
          <w:spacing w:val="-7"/>
          <w:sz w:val="24"/>
        </w:rPr>
        <w:t> </w:t>
      </w:r>
      <w:r>
        <w:rPr>
          <w:spacing w:val="-4"/>
          <w:sz w:val="24"/>
        </w:rPr>
        <w:t>shared</w:t>
      </w:r>
      <w:r>
        <w:rPr>
          <w:spacing w:val="-7"/>
          <w:sz w:val="24"/>
        </w:rPr>
        <w:t> </w:t>
      </w:r>
      <w:r>
        <w:rPr>
          <w:spacing w:val="-4"/>
          <w:sz w:val="24"/>
        </w:rPr>
        <w:t>by</w:t>
      </w:r>
      <w:r>
        <w:rPr>
          <w:spacing w:val="-7"/>
          <w:sz w:val="24"/>
        </w:rPr>
        <w:t> </w:t>
      </w:r>
      <w:r>
        <w:rPr>
          <w:spacing w:val="-4"/>
          <w:sz w:val="24"/>
        </w:rPr>
        <w:t>the</w:t>
      </w:r>
      <w:r>
        <w:rPr>
          <w:spacing w:val="-7"/>
          <w:sz w:val="24"/>
        </w:rPr>
        <w:t> </w:t>
      </w:r>
      <w:r>
        <w:rPr>
          <w:spacing w:val="-4"/>
          <w:sz w:val="24"/>
        </w:rPr>
        <w:t>people </w:t>
      </w:r>
      <w:r>
        <w:rPr>
          <w:sz w:val="24"/>
        </w:rPr>
        <w:t>who</w:t>
      </w:r>
      <w:r>
        <w:rPr>
          <w:spacing w:val="-9"/>
          <w:sz w:val="24"/>
        </w:rPr>
        <w:t> </w:t>
      </w:r>
      <w:r>
        <w:rPr>
          <w:sz w:val="24"/>
        </w:rPr>
        <w:t>raise</w:t>
      </w:r>
      <w:r>
        <w:rPr>
          <w:spacing w:val="-9"/>
          <w:sz w:val="24"/>
        </w:rPr>
        <w:t> </w:t>
      </w:r>
      <w:r>
        <w:rPr>
          <w:sz w:val="24"/>
        </w:rPr>
        <w:t>us.</w:t>
      </w:r>
      <w:r>
        <w:rPr>
          <w:spacing w:val="9"/>
          <w:sz w:val="24"/>
        </w:rPr>
        <w:t> </w:t>
      </w:r>
      <w:r>
        <w:rPr>
          <w:sz w:val="24"/>
        </w:rPr>
        <w:t>They</w:t>
      </w:r>
      <w:r>
        <w:rPr>
          <w:spacing w:val="-9"/>
          <w:sz w:val="24"/>
        </w:rPr>
        <w:t> </w:t>
      </w:r>
      <w:r>
        <w:rPr>
          <w:sz w:val="24"/>
        </w:rPr>
        <w:t>are</w:t>
      </w:r>
      <w:r>
        <w:rPr>
          <w:spacing w:val="-9"/>
          <w:sz w:val="24"/>
        </w:rPr>
        <w:t> </w:t>
      </w:r>
      <w:r>
        <w:rPr>
          <w:sz w:val="24"/>
        </w:rPr>
        <w:t>the</w:t>
      </w:r>
      <w:r>
        <w:rPr>
          <w:spacing w:val="-9"/>
          <w:sz w:val="24"/>
        </w:rPr>
        <w:t> </w:t>
      </w:r>
      <w:r>
        <w:rPr>
          <w:sz w:val="24"/>
        </w:rPr>
        <w:t>values</w:t>
      </w:r>
      <w:r>
        <w:rPr>
          <w:spacing w:val="-9"/>
          <w:sz w:val="24"/>
        </w:rPr>
        <w:t> </w:t>
      </w:r>
      <w:r>
        <w:rPr>
          <w:sz w:val="24"/>
        </w:rPr>
        <w:t>of</w:t>
      </w:r>
      <w:r>
        <w:rPr>
          <w:spacing w:val="-9"/>
          <w:sz w:val="24"/>
        </w:rPr>
        <w:t> </w:t>
      </w:r>
      <w:r>
        <w:rPr>
          <w:sz w:val="24"/>
        </w:rPr>
        <w:t>our</w:t>
      </w:r>
      <w:r>
        <w:rPr>
          <w:spacing w:val="-9"/>
          <w:sz w:val="24"/>
        </w:rPr>
        <w:t> </w:t>
      </w:r>
      <w:r>
        <w:rPr>
          <w:sz w:val="24"/>
        </w:rPr>
        <w:t>families</w:t>
      </w:r>
      <w:r>
        <w:rPr>
          <w:spacing w:val="-9"/>
          <w:sz w:val="24"/>
        </w:rPr>
        <w:t> </w:t>
      </w:r>
      <w:r>
        <w:rPr>
          <w:sz w:val="24"/>
        </w:rPr>
        <w:t>and</w:t>
      </w:r>
      <w:r>
        <w:rPr>
          <w:spacing w:val="-9"/>
          <w:sz w:val="24"/>
        </w:rPr>
        <w:t> </w:t>
      </w:r>
      <w:r>
        <w:rPr>
          <w:sz w:val="24"/>
        </w:rPr>
        <w:t>communities.</w:t>
      </w:r>
    </w:p>
    <w:p>
      <w:pPr>
        <w:pStyle w:val="ListParagraph"/>
        <w:numPr>
          <w:ilvl w:val="2"/>
          <w:numId w:val="20"/>
        </w:numPr>
        <w:tabs>
          <w:tab w:pos="1080" w:val="left" w:leader="none"/>
          <w:tab w:pos="1082" w:val="left" w:leader="none"/>
        </w:tabs>
        <w:spacing w:line="213" w:lineRule="auto" w:before="2" w:after="0"/>
        <w:ind w:left="1082" w:right="414" w:hanging="300"/>
        <w:jc w:val="both"/>
        <w:rPr>
          <w:sz w:val="24"/>
        </w:rPr>
      </w:pPr>
      <w:r>
        <w:rPr>
          <w:i/>
          <w:spacing w:val="-2"/>
          <w:sz w:val="24"/>
        </w:rPr>
        <w:t>Intolerance</w:t>
      </w:r>
      <w:r>
        <w:rPr>
          <w:spacing w:val="-2"/>
          <w:sz w:val="24"/>
        </w:rPr>
        <w:t>:</w:t>
      </w:r>
      <w:r>
        <w:rPr>
          <w:spacing w:val="7"/>
          <w:sz w:val="24"/>
        </w:rPr>
        <w:t> </w:t>
      </w:r>
      <w:r>
        <w:rPr>
          <w:spacing w:val="-2"/>
          <w:sz w:val="24"/>
        </w:rPr>
        <w:t>There</w:t>
      </w:r>
      <w:r>
        <w:rPr>
          <w:spacing w:val="-12"/>
          <w:sz w:val="24"/>
        </w:rPr>
        <w:t> </w:t>
      </w:r>
      <w:r>
        <w:rPr>
          <w:spacing w:val="-2"/>
          <w:sz w:val="24"/>
        </w:rPr>
        <w:t>have</w:t>
      </w:r>
      <w:r>
        <w:rPr>
          <w:spacing w:val="-12"/>
          <w:sz w:val="24"/>
        </w:rPr>
        <w:t> </w:t>
      </w:r>
      <w:r>
        <w:rPr>
          <w:spacing w:val="-2"/>
          <w:sz w:val="24"/>
        </w:rPr>
        <w:t>been</w:t>
      </w:r>
      <w:r>
        <w:rPr>
          <w:spacing w:val="-12"/>
          <w:sz w:val="24"/>
        </w:rPr>
        <w:t> </w:t>
      </w:r>
      <w:r>
        <w:rPr>
          <w:spacing w:val="-2"/>
          <w:sz w:val="24"/>
        </w:rPr>
        <w:t>plenty</w:t>
      </w:r>
      <w:r>
        <w:rPr>
          <w:spacing w:val="-12"/>
          <w:sz w:val="24"/>
        </w:rPr>
        <w:t> </w:t>
      </w:r>
      <w:r>
        <w:rPr>
          <w:spacing w:val="-2"/>
          <w:sz w:val="24"/>
        </w:rPr>
        <w:t>of</w:t>
      </w:r>
      <w:r>
        <w:rPr>
          <w:spacing w:val="-12"/>
          <w:sz w:val="24"/>
        </w:rPr>
        <w:t> </w:t>
      </w:r>
      <w:r>
        <w:rPr>
          <w:spacing w:val="-2"/>
          <w:sz w:val="24"/>
        </w:rPr>
        <w:t>cases</w:t>
      </w:r>
      <w:r>
        <w:rPr>
          <w:spacing w:val="-11"/>
          <w:sz w:val="24"/>
        </w:rPr>
        <w:t> </w:t>
      </w:r>
      <w:r>
        <w:rPr>
          <w:spacing w:val="-2"/>
          <w:sz w:val="24"/>
        </w:rPr>
        <w:t>throughout</w:t>
      </w:r>
      <w:r>
        <w:rPr>
          <w:spacing w:val="-12"/>
          <w:sz w:val="24"/>
        </w:rPr>
        <w:t> </w:t>
      </w:r>
      <w:r>
        <w:rPr>
          <w:spacing w:val="-2"/>
          <w:sz w:val="24"/>
        </w:rPr>
        <w:t>history</w:t>
      </w:r>
      <w:r>
        <w:rPr>
          <w:spacing w:val="-12"/>
          <w:sz w:val="24"/>
        </w:rPr>
        <w:t> </w:t>
      </w:r>
      <w:r>
        <w:rPr>
          <w:spacing w:val="-2"/>
          <w:sz w:val="24"/>
        </w:rPr>
        <w:t>in</w:t>
      </w:r>
      <w:r>
        <w:rPr>
          <w:spacing w:val="-12"/>
          <w:sz w:val="24"/>
        </w:rPr>
        <w:t> </w:t>
      </w:r>
      <w:r>
        <w:rPr>
          <w:spacing w:val="-2"/>
          <w:sz w:val="24"/>
        </w:rPr>
        <w:t>which</w:t>
      </w:r>
      <w:r>
        <w:rPr>
          <w:spacing w:val="-12"/>
          <w:sz w:val="24"/>
        </w:rPr>
        <w:t> </w:t>
      </w:r>
      <w:r>
        <w:rPr>
          <w:spacing w:val="-2"/>
          <w:sz w:val="24"/>
        </w:rPr>
        <w:t>one</w:t>
      </w:r>
      <w:r>
        <w:rPr>
          <w:spacing w:val="-12"/>
          <w:sz w:val="24"/>
        </w:rPr>
        <w:t> </w:t>
      </w:r>
      <w:r>
        <w:rPr>
          <w:spacing w:val="-2"/>
          <w:sz w:val="24"/>
        </w:rPr>
        <w:t>group</w:t>
      </w:r>
      <w:r>
        <w:rPr>
          <w:spacing w:val="-12"/>
          <w:sz w:val="24"/>
        </w:rPr>
        <w:t> </w:t>
      </w:r>
      <w:r>
        <w:rPr>
          <w:spacing w:val="-2"/>
          <w:sz w:val="24"/>
        </w:rPr>
        <w:t>of </w:t>
      </w:r>
      <w:r>
        <w:rPr>
          <w:spacing w:val="-6"/>
          <w:sz w:val="24"/>
        </w:rPr>
        <w:t>people</w:t>
      </w:r>
      <w:r>
        <w:rPr>
          <w:spacing w:val="-7"/>
          <w:sz w:val="24"/>
        </w:rPr>
        <w:t> </w:t>
      </w:r>
      <w:r>
        <w:rPr>
          <w:spacing w:val="-6"/>
          <w:sz w:val="24"/>
        </w:rPr>
        <w:t>firmly</w:t>
      </w:r>
      <w:r>
        <w:rPr>
          <w:spacing w:val="-7"/>
          <w:sz w:val="24"/>
        </w:rPr>
        <w:t> </w:t>
      </w:r>
      <w:r>
        <w:rPr>
          <w:spacing w:val="-6"/>
          <w:sz w:val="24"/>
        </w:rPr>
        <w:t>believed</w:t>
      </w:r>
      <w:r>
        <w:rPr>
          <w:spacing w:val="-7"/>
          <w:sz w:val="24"/>
        </w:rPr>
        <w:t> </w:t>
      </w:r>
      <w:r>
        <w:rPr>
          <w:spacing w:val="-6"/>
          <w:sz w:val="24"/>
        </w:rPr>
        <w:t>that</w:t>
      </w:r>
      <w:r>
        <w:rPr>
          <w:spacing w:val="-7"/>
          <w:sz w:val="24"/>
        </w:rPr>
        <w:t> </w:t>
      </w:r>
      <w:r>
        <w:rPr>
          <w:spacing w:val="-6"/>
          <w:sz w:val="24"/>
        </w:rPr>
        <w:t>their</w:t>
      </w:r>
      <w:r>
        <w:rPr>
          <w:spacing w:val="-7"/>
          <w:sz w:val="24"/>
        </w:rPr>
        <w:t> </w:t>
      </w:r>
      <w:r>
        <w:rPr>
          <w:spacing w:val="-6"/>
          <w:sz w:val="24"/>
        </w:rPr>
        <w:t>values</w:t>
      </w:r>
      <w:r>
        <w:rPr>
          <w:spacing w:val="-7"/>
          <w:sz w:val="24"/>
        </w:rPr>
        <w:t> </w:t>
      </w:r>
      <w:r>
        <w:rPr>
          <w:spacing w:val="-6"/>
          <w:sz w:val="24"/>
        </w:rPr>
        <w:t>were</w:t>
      </w:r>
      <w:r>
        <w:rPr>
          <w:spacing w:val="-7"/>
          <w:sz w:val="24"/>
        </w:rPr>
        <w:t> </w:t>
      </w:r>
      <w:r>
        <w:rPr>
          <w:spacing w:val="-6"/>
          <w:sz w:val="24"/>
        </w:rPr>
        <w:t>not</w:t>
      </w:r>
      <w:r>
        <w:rPr>
          <w:spacing w:val="-7"/>
          <w:sz w:val="24"/>
        </w:rPr>
        <w:t> </w:t>
      </w:r>
      <w:r>
        <w:rPr>
          <w:spacing w:val="-6"/>
          <w:sz w:val="24"/>
        </w:rPr>
        <w:t>just</w:t>
      </w:r>
      <w:r>
        <w:rPr>
          <w:spacing w:val="-7"/>
          <w:sz w:val="24"/>
        </w:rPr>
        <w:t> </w:t>
      </w:r>
      <w:r>
        <w:rPr>
          <w:spacing w:val="-6"/>
          <w:sz w:val="24"/>
        </w:rPr>
        <w:t>acceptable</w:t>
      </w:r>
      <w:r>
        <w:rPr>
          <w:spacing w:val="-7"/>
          <w:sz w:val="24"/>
        </w:rPr>
        <w:t> </w:t>
      </w:r>
      <w:r>
        <w:rPr>
          <w:spacing w:val="-6"/>
          <w:sz w:val="24"/>
        </w:rPr>
        <w:t>for</w:t>
      </w:r>
      <w:r>
        <w:rPr>
          <w:spacing w:val="-7"/>
          <w:sz w:val="24"/>
        </w:rPr>
        <w:t> </w:t>
      </w:r>
      <w:r>
        <w:rPr>
          <w:spacing w:val="-6"/>
          <w:sz w:val="24"/>
        </w:rPr>
        <w:t>them</w:t>
      </w:r>
      <w:r>
        <w:rPr>
          <w:spacing w:val="-7"/>
          <w:sz w:val="24"/>
        </w:rPr>
        <w:t> </w:t>
      </w:r>
      <w:r>
        <w:rPr>
          <w:spacing w:val="-6"/>
          <w:sz w:val="24"/>
        </w:rPr>
        <w:t>but</w:t>
      </w:r>
      <w:r>
        <w:rPr>
          <w:spacing w:val="-7"/>
          <w:sz w:val="24"/>
        </w:rPr>
        <w:t> </w:t>
      </w:r>
      <w:r>
        <w:rPr>
          <w:spacing w:val="-6"/>
          <w:sz w:val="24"/>
        </w:rPr>
        <w:t>absolutely </w:t>
      </w:r>
      <w:r>
        <w:rPr>
          <w:sz w:val="24"/>
        </w:rPr>
        <w:t>right, and</w:t>
      </w:r>
      <w:r>
        <w:rPr>
          <w:spacing w:val="-2"/>
          <w:sz w:val="24"/>
        </w:rPr>
        <w:t> </w:t>
      </w:r>
      <w:r>
        <w:rPr>
          <w:sz w:val="24"/>
        </w:rPr>
        <w:t>used</w:t>
      </w:r>
      <w:r>
        <w:rPr>
          <w:spacing w:val="-1"/>
          <w:sz w:val="24"/>
        </w:rPr>
        <w:t> </w:t>
      </w:r>
      <w:r>
        <w:rPr>
          <w:sz w:val="24"/>
        </w:rPr>
        <w:t>this</w:t>
      </w:r>
      <w:r>
        <w:rPr>
          <w:spacing w:val="-2"/>
          <w:sz w:val="24"/>
        </w:rPr>
        <w:t> </w:t>
      </w:r>
      <w:r>
        <w:rPr>
          <w:sz w:val="24"/>
        </w:rPr>
        <w:t>as</w:t>
      </w:r>
      <w:r>
        <w:rPr>
          <w:spacing w:val="-1"/>
          <w:sz w:val="24"/>
        </w:rPr>
        <w:t> </w:t>
      </w:r>
      <w:r>
        <w:rPr>
          <w:sz w:val="24"/>
        </w:rPr>
        <w:t>a</w:t>
      </w:r>
      <w:r>
        <w:rPr>
          <w:spacing w:val="-2"/>
          <w:sz w:val="24"/>
        </w:rPr>
        <w:t> </w:t>
      </w:r>
      <w:r>
        <w:rPr>
          <w:sz w:val="24"/>
        </w:rPr>
        <w:t>justification</w:t>
      </w:r>
      <w:r>
        <w:rPr>
          <w:spacing w:val="-1"/>
          <w:sz w:val="24"/>
        </w:rPr>
        <w:t> </w:t>
      </w:r>
      <w:r>
        <w:rPr>
          <w:sz w:val="24"/>
        </w:rPr>
        <w:t>for</w:t>
      </w:r>
      <w:r>
        <w:rPr>
          <w:spacing w:val="-2"/>
          <w:sz w:val="24"/>
        </w:rPr>
        <w:t> </w:t>
      </w:r>
      <w:r>
        <w:rPr>
          <w:sz w:val="24"/>
        </w:rPr>
        <w:t>committing</w:t>
      </w:r>
      <w:r>
        <w:rPr>
          <w:spacing w:val="-1"/>
          <w:sz w:val="24"/>
        </w:rPr>
        <w:t> </w:t>
      </w:r>
      <w:r>
        <w:rPr>
          <w:sz w:val="24"/>
        </w:rPr>
        <w:t>atrocities</w:t>
      </w:r>
      <w:r>
        <w:rPr>
          <w:spacing w:val="-2"/>
          <w:sz w:val="24"/>
        </w:rPr>
        <w:t> </w:t>
      </w:r>
      <w:r>
        <w:rPr>
          <w:sz w:val="24"/>
        </w:rPr>
        <w:t>against</w:t>
      </w:r>
      <w:r>
        <w:rPr>
          <w:spacing w:val="-2"/>
          <w:sz w:val="24"/>
        </w:rPr>
        <w:t> </w:t>
      </w:r>
      <w:r>
        <w:rPr>
          <w:sz w:val="24"/>
        </w:rPr>
        <w:t>other</w:t>
      </w:r>
      <w:r>
        <w:rPr>
          <w:spacing w:val="-1"/>
          <w:sz w:val="24"/>
        </w:rPr>
        <w:t> </w:t>
      </w:r>
      <w:r>
        <w:rPr>
          <w:sz w:val="24"/>
        </w:rPr>
        <w:t>people. Relativists</w:t>
      </w:r>
      <w:r>
        <w:rPr>
          <w:spacing w:val="-1"/>
          <w:sz w:val="24"/>
        </w:rPr>
        <w:t> </w:t>
      </w:r>
      <w:r>
        <w:rPr>
          <w:sz w:val="24"/>
        </w:rPr>
        <w:t>insist</w:t>
      </w:r>
      <w:r>
        <w:rPr>
          <w:spacing w:val="-1"/>
          <w:sz w:val="24"/>
        </w:rPr>
        <w:t> </w:t>
      </w:r>
      <w:r>
        <w:rPr>
          <w:sz w:val="24"/>
        </w:rPr>
        <w:t>that</w:t>
      </w:r>
      <w:r>
        <w:rPr>
          <w:spacing w:val="-1"/>
          <w:sz w:val="24"/>
        </w:rPr>
        <w:t> </w:t>
      </w:r>
      <w:r>
        <w:rPr>
          <w:sz w:val="24"/>
        </w:rPr>
        <w:t>the</w:t>
      </w:r>
      <w:r>
        <w:rPr>
          <w:spacing w:val="-1"/>
          <w:sz w:val="24"/>
        </w:rPr>
        <w:t> </w:t>
      </w:r>
      <w:r>
        <w:rPr>
          <w:sz w:val="24"/>
        </w:rPr>
        <w:t>only</w:t>
      </w:r>
      <w:r>
        <w:rPr>
          <w:spacing w:val="-1"/>
          <w:sz w:val="24"/>
        </w:rPr>
        <w:t> </w:t>
      </w:r>
      <w:r>
        <w:rPr>
          <w:sz w:val="24"/>
        </w:rPr>
        <w:t>way</w:t>
      </w:r>
      <w:r>
        <w:rPr>
          <w:spacing w:val="-1"/>
          <w:sz w:val="24"/>
        </w:rPr>
        <w:t> </w:t>
      </w:r>
      <w:r>
        <w:rPr>
          <w:sz w:val="24"/>
        </w:rPr>
        <w:t>to</w:t>
      </w:r>
      <w:r>
        <w:rPr>
          <w:spacing w:val="-1"/>
          <w:sz w:val="24"/>
        </w:rPr>
        <w:t> </w:t>
      </w:r>
      <w:r>
        <w:rPr>
          <w:sz w:val="24"/>
        </w:rPr>
        <w:t>avoid</w:t>
      </w:r>
      <w:r>
        <w:rPr>
          <w:spacing w:val="-1"/>
          <w:sz w:val="24"/>
        </w:rPr>
        <w:t> </w:t>
      </w:r>
      <w:r>
        <w:rPr>
          <w:sz w:val="24"/>
        </w:rPr>
        <w:t>this</w:t>
      </w:r>
      <w:r>
        <w:rPr>
          <w:spacing w:val="-1"/>
          <w:sz w:val="24"/>
        </w:rPr>
        <w:t> </w:t>
      </w:r>
      <w:r>
        <w:rPr>
          <w:sz w:val="24"/>
        </w:rPr>
        <w:t>kind</w:t>
      </w:r>
      <w:r>
        <w:rPr>
          <w:spacing w:val="-1"/>
          <w:sz w:val="24"/>
        </w:rPr>
        <w:t> </w:t>
      </w:r>
      <w:r>
        <w:rPr>
          <w:sz w:val="24"/>
        </w:rPr>
        <w:t>of</w:t>
      </w:r>
      <w:r>
        <w:rPr>
          <w:spacing w:val="-1"/>
          <w:sz w:val="24"/>
        </w:rPr>
        <w:t> </w:t>
      </w:r>
      <w:r>
        <w:rPr>
          <w:sz w:val="24"/>
        </w:rPr>
        <w:t>intolerance</w:t>
      </w:r>
      <w:r>
        <w:rPr>
          <w:spacing w:val="-1"/>
          <w:sz w:val="24"/>
        </w:rPr>
        <w:t> </w:t>
      </w:r>
      <w:r>
        <w:rPr>
          <w:sz w:val="24"/>
        </w:rPr>
        <w:t>is</w:t>
      </w:r>
      <w:r>
        <w:rPr>
          <w:spacing w:val="-1"/>
          <w:sz w:val="24"/>
        </w:rPr>
        <w:t> </w:t>
      </w:r>
      <w:r>
        <w:rPr>
          <w:sz w:val="24"/>
        </w:rPr>
        <w:t>to</w:t>
      </w:r>
      <w:r>
        <w:rPr>
          <w:spacing w:val="-1"/>
          <w:sz w:val="24"/>
        </w:rPr>
        <w:t> </w:t>
      </w:r>
      <w:r>
        <w:rPr>
          <w:sz w:val="24"/>
        </w:rPr>
        <w:t>accept</w:t>
      </w:r>
      <w:r>
        <w:rPr>
          <w:spacing w:val="-1"/>
          <w:sz w:val="24"/>
        </w:rPr>
        <w:t> </w:t>
      </w:r>
      <w:r>
        <w:rPr>
          <w:sz w:val="24"/>
        </w:rPr>
        <w:t>that there are no ultimate standards.</w:t>
      </w:r>
    </w:p>
    <w:p>
      <w:pPr>
        <w:pStyle w:val="BodyText"/>
        <w:spacing w:before="4"/>
        <w:rPr>
          <w:sz w:val="35"/>
        </w:rPr>
      </w:pPr>
    </w:p>
    <w:p>
      <w:pPr>
        <w:pStyle w:val="Heading5"/>
      </w:pPr>
      <w:r>
        <w:rPr>
          <w:w w:val="110"/>
        </w:rPr>
        <w:t>What</w:t>
      </w:r>
      <w:r>
        <w:rPr>
          <w:spacing w:val="42"/>
          <w:w w:val="110"/>
        </w:rPr>
        <w:t> </w:t>
      </w:r>
      <w:r>
        <w:rPr>
          <w:w w:val="110"/>
        </w:rPr>
        <w:t>is</w:t>
      </w:r>
      <w:r>
        <w:rPr>
          <w:spacing w:val="43"/>
          <w:w w:val="110"/>
        </w:rPr>
        <w:t> </w:t>
      </w:r>
      <w:r>
        <w:rPr>
          <w:w w:val="110"/>
        </w:rPr>
        <w:t>at</w:t>
      </w:r>
      <w:r>
        <w:rPr>
          <w:spacing w:val="42"/>
          <w:w w:val="110"/>
        </w:rPr>
        <w:t> </w:t>
      </w:r>
      <w:r>
        <w:rPr>
          <w:spacing w:val="-4"/>
          <w:w w:val="110"/>
        </w:rPr>
        <w:t>stake</w:t>
      </w:r>
    </w:p>
    <w:p>
      <w:pPr>
        <w:pStyle w:val="BodyText"/>
        <w:spacing w:line="213" w:lineRule="auto" w:before="263"/>
        <w:ind w:left="497" w:right="414"/>
        <w:jc w:val="both"/>
      </w:pPr>
      <w:r>
        <w:rPr>
          <w:rFonts w:ascii="Georgia"/>
          <w:b/>
          <w:i/>
        </w:rPr>
        <w:t>In a moment </w:t>
      </w:r>
      <w:r>
        <w:rPr/>
        <w:t>we will consider each of these points in greater detail.</w:t>
      </w:r>
      <w:r>
        <w:rPr>
          <w:spacing w:val="40"/>
        </w:rPr>
        <w:t> </w:t>
      </w:r>
      <w:r>
        <w:rPr/>
        <w:t>Before we do this it</w:t>
      </w:r>
      <w:r>
        <w:rPr>
          <w:spacing w:val="26"/>
        </w:rPr>
        <w:t> </w:t>
      </w:r>
      <w:r>
        <w:rPr/>
        <w:t>will</w:t>
      </w:r>
      <w:r>
        <w:rPr>
          <w:spacing w:val="27"/>
        </w:rPr>
        <w:t> </w:t>
      </w:r>
      <w:r>
        <w:rPr/>
        <w:t>be</w:t>
      </w:r>
      <w:r>
        <w:rPr>
          <w:spacing w:val="27"/>
        </w:rPr>
        <w:t> </w:t>
      </w:r>
      <w:r>
        <w:rPr/>
        <w:t>helpful</w:t>
      </w:r>
      <w:r>
        <w:rPr>
          <w:spacing w:val="26"/>
        </w:rPr>
        <w:t> </w:t>
      </w:r>
      <w:r>
        <w:rPr/>
        <w:t>to</w:t>
      </w:r>
      <w:r>
        <w:rPr>
          <w:spacing w:val="27"/>
        </w:rPr>
        <w:t> </w:t>
      </w:r>
      <w:r>
        <w:rPr/>
        <w:t>spell</w:t>
      </w:r>
      <w:r>
        <w:rPr>
          <w:spacing w:val="27"/>
        </w:rPr>
        <w:t> </w:t>
      </w:r>
      <w:r>
        <w:rPr/>
        <w:t>out</w:t>
      </w:r>
      <w:r>
        <w:rPr>
          <w:spacing w:val="27"/>
        </w:rPr>
        <w:t> </w:t>
      </w:r>
      <w:r>
        <w:rPr/>
        <w:t>what</w:t>
      </w:r>
      <w:r>
        <w:rPr>
          <w:spacing w:val="26"/>
        </w:rPr>
        <w:t> </w:t>
      </w:r>
      <w:r>
        <w:rPr/>
        <w:t>is</w:t>
      </w:r>
      <w:r>
        <w:rPr>
          <w:spacing w:val="27"/>
        </w:rPr>
        <w:t> </w:t>
      </w:r>
      <w:r>
        <w:rPr/>
        <w:t>at</w:t>
      </w:r>
      <w:r>
        <w:rPr>
          <w:spacing w:val="27"/>
        </w:rPr>
        <w:t> </w:t>
      </w:r>
      <w:r>
        <w:rPr/>
        <w:t>stake</w:t>
      </w:r>
      <w:r>
        <w:rPr>
          <w:spacing w:val="27"/>
        </w:rPr>
        <w:t> </w:t>
      </w:r>
      <w:r>
        <w:rPr/>
        <w:t>here.</w:t>
      </w:r>
      <w:r>
        <w:rPr>
          <w:spacing w:val="71"/>
          <w:w w:val="150"/>
        </w:rPr>
        <w:t> </w:t>
      </w:r>
      <w:r>
        <w:rPr/>
        <w:t>That</w:t>
      </w:r>
      <w:r>
        <w:rPr>
          <w:spacing w:val="27"/>
        </w:rPr>
        <w:t> </w:t>
      </w:r>
      <w:r>
        <w:rPr/>
        <w:t>is,</w:t>
      </w:r>
      <w:r>
        <w:rPr>
          <w:spacing w:val="33"/>
        </w:rPr>
        <w:t> </w:t>
      </w:r>
      <w:r>
        <w:rPr/>
        <w:t>we</w:t>
      </w:r>
      <w:r>
        <w:rPr>
          <w:spacing w:val="27"/>
        </w:rPr>
        <w:t> </w:t>
      </w:r>
      <w:r>
        <w:rPr/>
        <w:t>should</w:t>
      </w:r>
      <w:r>
        <w:rPr>
          <w:spacing w:val="27"/>
        </w:rPr>
        <w:t> </w:t>
      </w:r>
      <w:r>
        <w:rPr/>
        <w:t>consider</w:t>
      </w:r>
      <w:r>
        <w:rPr>
          <w:spacing w:val="26"/>
        </w:rPr>
        <w:t> </w:t>
      </w:r>
      <w:r>
        <w:rPr>
          <w:spacing w:val="-4"/>
        </w:rPr>
        <w:t>what</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3"/>
        <w:jc w:val="both"/>
      </w:pPr>
      <w:r>
        <w:rPr/>
        <w:t>would</w:t>
      </w:r>
      <w:r>
        <w:rPr>
          <w:spacing w:val="-12"/>
        </w:rPr>
        <w:t> </w:t>
      </w:r>
      <w:r>
        <w:rPr/>
        <w:t>be</w:t>
      </w:r>
      <w:r>
        <w:rPr>
          <w:spacing w:val="-12"/>
        </w:rPr>
        <w:t> </w:t>
      </w:r>
      <w:r>
        <w:rPr/>
        <w:t>the</w:t>
      </w:r>
      <w:r>
        <w:rPr>
          <w:spacing w:val="-12"/>
        </w:rPr>
        <w:t> </w:t>
      </w:r>
      <w:r>
        <w:rPr/>
        <w:t>case</w:t>
      </w:r>
      <w:r>
        <w:rPr>
          <w:spacing w:val="-12"/>
        </w:rPr>
        <w:t> </w:t>
      </w:r>
      <w:r>
        <w:rPr/>
        <w:t>about</w:t>
      </w:r>
      <w:r>
        <w:rPr>
          <w:spacing w:val="-12"/>
        </w:rPr>
        <w:t> </w:t>
      </w:r>
      <w:r>
        <w:rPr/>
        <w:t>ethical</w:t>
      </w:r>
      <w:r>
        <w:rPr>
          <w:spacing w:val="-12"/>
        </w:rPr>
        <w:t> </w:t>
      </w:r>
      <w:r>
        <w:rPr/>
        <w:t>principles</w:t>
      </w:r>
      <w:r>
        <w:rPr>
          <w:spacing w:val="-12"/>
        </w:rPr>
        <w:t> </w:t>
      </w:r>
      <w:r>
        <w:rPr/>
        <w:t>and</w:t>
      </w:r>
      <w:r>
        <w:rPr>
          <w:spacing w:val="-12"/>
        </w:rPr>
        <w:t> </w:t>
      </w:r>
      <w:r>
        <w:rPr/>
        <w:t>decision</w:t>
      </w:r>
      <w:r>
        <w:rPr>
          <w:spacing w:val="-12"/>
        </w:rPr>
        <w:t> </w:t>
      </w:r>
      <w:r>
        <w:rPr/>
        <w:t>making</w:t>
      </w:r>
      <w:r>
        <w:rPr>
          <w:spacing w:val="-12"/>
        </w:rPr>
        <w:t> </w:t>
      </w:r>
      <w:r>
        <w:rPr/>
        <w:t>if</w:t>
      </w:r>
      <w:r>
        <w:rPr>
          <w:spacing w:val="-12"/>
        </w:rPr>
        <w:t> </w:t>
      </w:r>
      <w:r>
        <w:rPr/>
        <w:t>cultural</w:t>
      </w:r>
      <w:r>
        <w:rPr>
          <w:spacing w:val="-12"/>
        </w:rPr>
        <w:t> </w:t>
      </w:r>
      <w:r>
        <w:rPr/>
        <w:t>relativism</w:t>
      </w:r>
      <w:r>
        <w:rPr>
          <w:spacing w:val="-12"/>
        </w:rPr>
        <w:t> </w:t>
      </w:r>
      <w:r>
        <w:rPr/>
        <w:t>were </w:t>
      </w:r>
      <w:r>
        <w:rPr>
          <w:spacing w:val="-6"/>
        </w:rPr>
        <w:t>true.</w:t>
      </w:r>
      <w:r>
        <w:rPr>
          <w:spacing w:val="-11"/>
        </w:rPr>
        <w:t> </w:t>
      </w:r>
      <w:r>
        <w:rPr>
          <w:spacing w:val="-6"/>
        </w:rPr>
        <w:t>Its</w:t>
      </w:r>
      <w:r>
        <w:rPr>
          <w:spacing w:val="-9"/>
        </w:rPr>
        <w:t> </w:t>
      </w:r>
      <w:r>
        <w:rPr>
          <w:spacing w:val="-6"/>
        </w:rPr>
        <w:t>defenders</w:t>
      </w:r>
      <w:r>
        <w:rPr>
          <w:spacing w:val="-9"/>
        </w:rPr>
        <w:t> </w:t>
      </w:r>
      <w:r>
        <w:rPr>
          <w:spacing w:val="-6"/>
        </w:rPr>
        <w:t>make</w:t>
      </w:r>
      <w:r>
        <w:rPr>
          <w:spacing w:val="-9"/>
        </w:rPr>
        <w:t> </w:t>
      </w:r>
      <w:r>
        <w:rPr>
          <w:spacing w:val="-6"/>
        </w:rPr>
        <w:t>much</w:t>
      </w:r>
      <w:r>
        <w:rPr>
          <w:spacing w:val="-9"/>
        </w:rPr>
        <w:t> </w:t>
      </w:r>
      <w:r>
        <w:rPr>
          <w:spacing w:val="-6"/>
        </w:rPr>
        <w:t>of</w:t>
      </w:r>
      <w:r>
        <w:rPr>
          <w:spacing w:val="-9"/>
        </w:rPr>
        <w:t> </w:t>
      </w:r>
      <w:r>
        <w:rPr>
          <w:spacing w:val="-6"/>
        </w:rPr>
        <w:t>the</w:t>
      </w:r>
      <w:r>
        <w:rPr>
          <w:spacing w:val="-9"/>
        </w:rPr>
        <w:t> </w:t>
      </w:r>
      <w:r>
        <w:rPr>
          <w:spacing w:val="-6"/>
        </w:rPr>
        <w:t>positive</w:t>
      </w:r>
      <w:r>
        <w:rPr>
          <w:spacing w:val="-9"/>
        </w:rPr>
        <w:t> </w:t>
      </w:r>
      <w:r>
        <w:rPr>
          <w:spacing w:val="-6"/>
        </w:rPr>
        <w:t>consequences</w:t>
      </w:r>
      <w:r>
        <w:rPr>
          <w:spacing w:val="-9"/>
        </w:rPr>
        <w:t> </w:t>
      </w:r>
      <w:r>
        <w:rPr>
          <w:spacing w:val="-6"/>
        </w:rPr>
        <w:t>of</w:t>
      </w:r>
      <w:r>
        <w:rPr>
          <w:spacing w:val="-9"/>
        </w:rPr>
        <w:t> </w:t>
      </w:r>
      <w:r>
        <w:rPr>
          <w:spacing w:val="-6"/>
        </w:rPr>
        <w:t>this</w:t>
      </w:r>
      <w:r>
        <w:rPr>
          <w:spacing w:val="-9"/>
        </w:rPr>
        <w:t> </w:t>
      </w:r>
      <w:r>
        <w:rPr>
          <w:spacing w:val="-6"/>
        </w:rPr>
        <w:t>theory,</w:t>
      </w:r>
      <w:r>
        <w:rPr>
          <w:spacing w:val="-9"/>
        </w:rPr>
        <w:t> </w:t>
      </w:r>
      <w:r>
        <w:rPr>
          <w:spacing w:val="-6"/>
        </w:rPr>
        <w:t>while</w:t>
      </w:r>
      <w:r>
        <w:rPr>
          <w:spacing w:val="-9"/>
        </w:rPr>
        <w:t> </w:t>
      </w:r>
      <w:r>
        <w:rPr>
          <w:spacing w:val="-6"/>
        </w:rPr>
        <w:t>its</w:t>
      </w:r>
      <w:r>
        <w:rPr>
          <w:spacing w:val="-9"/>
        </w:rPr>
        <w:t> </w:t>
      </w:r>
      <w:r>
        <w:rPr>
          <w:spacing w:val="-6"/>
        </w:rPr>
        <w:t>opponents </w:t>
      </w:r>
      <w:r>
        <w:rPr>
          <w:spacing w:val="-8"/>
        </w:rPr>
        <w:t>emphasize</w:t>
      </w:r>
      <w:r>
        <w:rPr>
          <w:spacing w:val="-7"/>
        </w:rPr>
        <w:t> </w:t>
      </w:r>
      <w:r>
        <w:rPr>
          <w:spacing w:val="-8"/>
        </w:rPr>
        <w:t>its</w:t>
      </w:r>
      <w:r>
        <w:rPr>
          <w:spacing w:val="-7"/>
        </w:rPr>
        <w:t> </w:t>
      </w:r>
      <w:r>
        <w:rPr>
          <w:spacing w:val="-8"/>
        </w:rPr>
        <w:t>negative</w:t>
      </w:r>
      <w:r>
        <w:rPr>
          <w:spacing w:val="-7"/>
        </w:rPr>
        <w:t> </w:t>
      </w:r>
      <w:r>
        <w:rPr>
          <w:spacing w:val="-8"/>
        </w:rPr>
        <w:t>implications.</w:t>
      </w:r>
      <w:r>
        <w:rPr>
          <w:spacing w:val="30"/>
        </w:rPr>
        <w:t> </w:t>
      </w:r>
      <w:r>
        <w:rPr>
          <w:spacing w:val="-8"/>
        </w:rPr>
        <w:t>As</w:t>
      </w:r>
      <w:r>
        <w:rPr>
          <w:spacing w:val="-7"/>
        </w:rPr>
        <w:t> </w:t>
      </w:r>
      <w:r>
        <w:rPr>
          <w:spacing w:val="-8"/>
        </w:rPr>
        <w:t>we</w:t>
      </w:r>
      <w:r>
        <w:rPr>
          <w:spacing w:val="-7"/>
        </w:rPr>
        <w:t> </w:t>
      </w:r>
      <w:r>
        <w:rPr>
          <w:spacing w:val="-8"/>
        </w:rPr>
        <w:t>consider</w:t>
      </w:r>
      <w:r>
        <w:rPr>
          <w:spacing w:val="-7"/>
        </w:rPr>
        <w:t> </w:t>
      </w:r>
      <w:r>
        <w:rPr>
          <w:spacing w:val="-8"/>
        </w:rPr>
        <w:t>these</w:t>
      </w:r>
      <w:r>
        <w:rPr>
          <w:spacing w:val="-7"/>
        </w:rPr>
        <w:t> </w:t>
      </w:r>
      <w:r>
        <w:rPr>
          <w:spacing w:val="-8"/>
        </w:rPr>
        <w:t>consequences</w:t>
      </w:r>
      <w:r>
        <w:rPr>
          <w:spacing w:val="-7"/>
        </w:rPr>
        <w:t> </w:t>
      </w:r>
      <w:r>
        <w:rPr>
          <w:spacing w:val="-8"/>
        </w:rPr>
        <w:t>of</w:t>
      </w:r>
      <w:r>
        <w:rPr>
          <w:spacing w:val="-7"/>
        </w:rPr>
        <w:t> </w:t>
      </w:r>
      <w:r>
        <w:rPr>
          <w:spacing w:val="-8"/>
        </w:rPr>
        <w:t>the</w:t>
      </w:r>
      <w:r>
        <w:rPr>
          <w:spacing w:val="-7"/>
        </w:rPr>
        <w:t> </w:t>
      </w:r>
      <w:r>
        <w:rPr>
          <w:spacing w:val="-8"/>
        </w:rPr>
        <w:t>theory</w:t>
      </w:r>
      <w:r>
        <w:rPr>
          <w:spacing w:val="-7"/>
        </w:rPr>
        <w:t> </w:t>
      </w:r>
      <w:r>
        <w:rPr>
          <w:spacing w:val="-8"/>
        </w:rPr>
        <w:t>we</w:t>
      </w:r>
      <w:r>
        <w:rPr>
          <w:spacing w:val="-7"/>
        </w:rPr>
        <w:t> </w:t>
      </w:r>
      <w:r>
        <w:rPr>
          <w:spacing w:val="-8"/>
        </w:rPr>
        <w:t>must </w:t>
      </w:r>
      <w:r>
        <w:rPr/>
        <w:t>remember that whether or not we like where a theory leads us, in terms of its theoretical consequences,</w:t>
      </w:r>
      <w:r>
        <w:rPr>
          <w:spacing w:val="-14"/>
        </w:rPr>
        <w:t> </w:t>
      </w:r>
      <w:r>
        <w:rPr/>
        <w:t>cannot</w:t>
      </w:r>
      <w:r>
        <w:rPr>
          <w:spacing w:val="-15"/>
        </w:rPr>
        <w:t> </w:t>
      </w:r>
      <w:r>
        <w:rPr/>
        <w:t>itself</w:t>
      </w:r>
      <w:r>
        <w:rPr>
          <w:spacing w:val="-15"/>
        </w:rPr>
        <w:t> </w:t>
      </w:r>
      <w:r>
        <w:rPr/>
        <w:t>determine</w:t>
      </w:r>
      <w:r>
        <w:rPr>
          <w:spacing w:val="-15"/>
        </w:rPr>
        <w:t> </w:t>
      </w:r>
      <w:r>
        <w:rPr/>
        <w:t>whether</w:t>
      </w:r>
      <w:r>
        <w:rPr>
          <w:spacing w:val="-15"/>
        </w:rPr>
        <w:t> </w:t>
      </w:r>
      <w:r>
        <w:rPr/>
        <w:t>the</w:t>
      </w:r>
      <w:r>
        <w:rPr>
          <w:spacing w:val="-15"/>
        </w:rPr>
        <w:t> </w:t>
      </w:r>
      <w:r>
        <w:rPr/>
        <w:t>theory</w:t>
      </w:r>
      <w:r>
        <w:rPr>
          <w:spacing w:val="-15"/>
        </w:rPr>
        <w:t> </w:t>
      </w:r>
      <w:r>
        <w:rPr/>
        <w:t>itself</w:t>
      </w:r>
      <w:r>
        <w:rPr>
          <w:spacing w:val="-15"/>
        </w:rPr>
        <w:t> </w:t>
      </w:r>
      <w:r>
        <w:rPr/>
        <w:t>is</w:t>
      </w:r>
      <w:r>
        <w:rPr>
          <w:spacing w:val="-15"/>
        </w:rPr>
        <w:t> </w:t>
      </w:r>
      <w:r>
        <w:rPr/>
        <w:t>correct.</w:t>
      </w:r>
      <w:r>
        <w:rPr>
          <w:spacing w:val="8"/>
        </w:rPr>
        <w:t> </w:t>
      </w:r>
      <w:r>
        <w:rPr/>
        <w:t>Reality</w:t>
      </w:r>
      <w:r>
        <w:rPr>
          <w:spacing w:val="-15"/>
        </w:rPr>
        <w:t> </w:t>
      </w:r>
      <w:r>
        <w:rPr/>
        <w:t>does</w:t>
      </w:r>
      <w:r>
        <w:rPr>
          <w:spacing w:val="-15"/>
        </w:rPr>
        <w:t> </w:t>
      </w:r>
      <w:r>
        <w:rPr/>
        <w:t>not care whether or not we like it.</w:t>
      </w:r>
      <w:r>
        <w:rPr>
          <w:spacing w:val="40"/>
        </w:rPr>
        <w:t> </w:t>
      </w:r>
      <w:r>
        <w:rPr/>
        <w:t>In the case of relativism at least, the extreme nature of its </w:t>
      </w:r>
      <w:r>
        <w:rPr>
          <w:spacing w:val="-2"/>
        </w:rPr>
        <w:t>consequences</w:t>
      </w:r>
      <w:r>
        <w:rPr>
          <w:spacing w:val="-6"/>
        </w:rPr>
        <w:t> </w:t>
      </w:r>
      <w:r>
        <w:rPr>
          <w:spacing w:val="-2"/>
        </w:rPr>
        <w:t>helps</w:t>
      </w:r>
      <w:r>
        <w:rPr>
          <w:spacing w:val="-6"/>
        </w:rPr>
        <w:t> </w:t>
      </w:r>
      <w:r>
        <w:rPr>
          <w:spacing w:val="-2"/>
        </w:rPr>
        <w:t>explain</w:t>
      </w:r>
      <w:r>
        <w:rPr>
          <w:spacing w:val="-7"/>
        </w:rPr>
        <w:t> </w:t>
      </w:r>
      <w:r>
        <w:rPr>
          <w:spacing w:val="-2"/>
        </w:rPr>
        <w:t>why</w:t>
      </w:r>
      <w:r>
        <w:rPr>
          <w:spacing w:val="-7"/>
        </w:rPr>
        <w:t> </w:t>
      </w:r>
      <w:r>
        <w:rPr>
          <w:spacing w:val="-2"/>
        </w:rPr>
        <w:t>it</w:t>
      </w:r>
      <w:r>
        <w:rPr>
          <w:spacing w:val="-7"/>
        </w:rPr>
        <w:t> </w:t>
      </w:r>
      <w:r>
        <w:rPr>
          <w:spacing w:val="-2"/>
        </w:rPr>
        <w:t>is</w:t>
      </w:r>
      <w:r>
        <w:rPr>
          <w:spacing w:val="-6"/>
        </w:rPr>
        <w:t> </w:t>
      </w:r>
      <w:r>
        <w:rPr>
          <w:spacing w:val="-2"/>
        </w:rPr>
        <w:t>such</w:t>
      </w:r>
      <w:r>
        <w:rPr>
          <w:spacing w:val="-7"/>
        </w:rPr>
        <w:t> </w:t>
      </w:r>
      <w:r>
        <w:rPr>
          <w:spacing w:val="-2"/>
        </w:rPr>
        <w:t>a</w:t>
      </w:r>
      <w:r>
        <w:rPr>
          <w:spacing w:val="-7"/>
        </w:rPr>
        <w:t> </w:t>
      </w:r>
      <w:r>
        <w:rPr>
          <w:spacing w:val="-2"/>
        </w:rPr>
        <w:t>controversial</w:t>
      </w:r>
      <w:r>
        <w:rPr>
          <w:spacing w:val="-7"/>
        </w:rPr>
        <w:t> </w:t>
      </w:r>
      <w:r>
        <w:rPr>
          <w:spacing w:val="-2"/>
        </w:rPr>
        <w:t>theory.</w:t>
      </w:r>
    </w:p>
    <w:p>
      <w:pPr>
        <w:pStyle w:val="BodyText"/>
        <w:spacing w:line="213" w:lineRule="auto" w:before="119"/>
        <w:ind w:left="497" w:right="412"/>
        <w:jc w:val="both"/>
      </w:pPr>
      <w:r>
        <w:rPr>
          <w:rFonts w:ascii="Georgia" w:hAnsi="Georgia"/>
          <w:b/>
          <w:i/>
        </w:rPr>
        <w:t>Defenders of relativism </w:t>
      </w:r>
      <w:r>
        <w:rPr/>
        <w:t>present it as the best way to acknowledge the great variety of</w:t>
      </w:r>
      <w:r>
        <w:rPr>
          <w:spacing w:val="-3"/>
        </w:rPr>
        <w:t> </w:t>
      </w:r>
      <w:r>
        <w:rPr/>
        <w:t>human</w:t>
      </w:r>
      <w:r>
        <w:rPr>
          <w:spacing w:val="-3"/>
        </w:rPr>
        <w:t> </w:t>
      </w:r>
      <w:r>
        <w:rPr/>
        <w:t>value</w:t>
      </w:r>
      <w:r>
        <w:rPr>
          <w:spacing w:val="-3"/>
        </w:rPr>
        <w:t> </w:t>
      </w:r>
      <w:r>
        <w:rPr/>
        <w:t>systems</w:t>
      </w:r>
      <w:r>
        <w:rPr>
          <w:spacing w:val="-3"/>
        </w:rPr>
        <w:t> </w:t>
      </w:r>
      <w:r>
        <w:rPr/>
        <w:t>and</w:t>
      </w:r>
      <w:r>
        <w:rPr>
          <w:spacing w:val="-3"/>
        </w:rPr>
        <w:t> </w:t>
      </w:r>
      <w:r>
        <w:rPr/>
        <w:t>cultures.</w:t>
      </w:r>
      <w:r>
        <w:rPr>
          <w:spacing w:val="36"/>
        </w:rPr>
        <w:t> </w:t>
      </w:r>
      <w:r>
        <w:rPr/>
        <w:t>If</w:t>
      </w:r>
      <w:r>
        <w:rPr>
          <w:spacing w:val="-3"/>
        </w:rPr>
        <w:t> </w:t>
      </w:r>
      <w:r>
        <w:rPr/>
        <w:t>there</w:t>
      </w:r>
      <w:r>
        <w:rPr>
          <w:spacing w:val="-3"/>
        </w:rPr>
        <w:t> </w:t>
      </w:r>
      <w:r>
        <w:rPr/>
        <w:t>are</w:t>
      </w:r>
      <w:r>
        <w:rPr>
          <w:spacing w:val="-3"/>
        </w:rPr>
        <w:t> </w:t>
      </w:r>
      <w:r>
        <w:rPr/>
        <w:t>no</w:t>
      </w:r>
      <w:r>
        <w:rPr>
          <w:spacing w:val="-3"/>
        </w:rPr>
        <w:t> </w:t>
      </w:r>
      <w:r>
        <w:rPr/>
        <w:t>ultimately</w:t>
      </w:r>
      <w:r>
        <w:rPr>
          <w:spacing w:val="-3"/>
        </w:rPr>
        <w:t> </w:t>
      </w:r>
      <w:r>
        <w:rPr/>
        <w:t>correct</w:t>
      </w:r>
      <w:r>
        <w:rPr>
          <w:spacing w:val="-3"/>
        </w:rPr>
        <w:t> </w:t>
      </w:r>
      <w:r>
        <w:rPr/>
        <w:t>moral</w:t>
      </w:r>
      <w:r>
        <w:rPr>
          <w:spacing w:val="-3"/>
        </w:rPr>
        <w:t> </w:t>
      </w:r>
      <w:r>
        <w:rPr/>
        <w:t>principles, </w:t>
      </w:r>
      <w:r>
        <w:rPr>
          <w:spacing w:val="-2"/>
        </w:rPr>
        <w:t>then</w:t>
      </w:r>
      <w:r>
        <w:rPr>
          <w:spacing w:val="-11"/>
        </w:rPr>
        <w:t> </w:t>
      </w:r>
      <w:r>
        <w:rPr>
          <w:spacing w:val="-2"/>
        </w:rPr>
        <w:t>all</w:t>
      </w:r>
      <w:r>
        <w:rPr>
          <w:spacing w:val="-11"/>
        </w:rPr>
        <w:t> </w:t>
      </w:r>
      <w:r>
        <w:rPr>
          <w:spacing w:val="-2"/>
        </w:rPr>
        <w:t>human</w:t>
      </w:r>
      <w:r>
        <w:rPr>
          <w:spacing w:val="-11"/>
        </w:rPr>
        <w:t> </w:t>
      </w:r>
      <w:r>
        <w:rPr>
          <w:spacing w:val="-2"/>
        </w:rPr>
        <w:t>cultures</w:t>
      </w:r>
      <w:r>
        <w:rPr>
          <w:spacing w:val="-11"/>
        </w:rPr>
        <w:t> </w:t>
      </w:r>
      <w:r>
        <w:rPr>
          <w:spacing w:val="-2"/>
        </w:rPr>
        <w:t>become</w:t>
      </w:r>
      <w:r>
        <w:rPr>
          <w:spacing w:val="-11"/>
        </w:rPr>
        <w:t> </w:t>
      </w:r>
      <w:r>
        <w:rPr>
          <w:spacing w:val="-2"/>
        </w:rPr>
        <w:t>equally</w:t>
      </w:r>
      <w:r>
        <w:rPr>
          <w:spacing w:val="-11"/>
        </w:rPr>
        <w:t> </w:t>
      </w:r>
      <w:r>
        <w:rPr>
          <w:spacing w:val="-2"/>
        </w:rPr>
        <w:t>valid</w:t>
      </w:r>
      <w:r>
        <w:rPr>
          <w:spacing w:val="-11"/>
        </w:rPr>
        <w:t> </w:t>
      </w:r>
      <w:r>
        <w:rPr>
          <w:spacing w:val="-2"/>
        </w:rPr>
        <w:t>as</w:t>
      </w:r>
      <w:r>
        <w:rPr>
          <w:spacing w:val="-11"/>
        </w:rPr>
        <w:t> </w:t>
      </w:r>
      <w:r>
        <w:rPr>
          <w:spacing w:val="-2"/>
        </w:rPr>
        <w:t>ways</w:t>
      </w:r>
      <w:r>
        <w:rPr>
          <w:spacing w:val="-11"/>
        </w:rPr>
        <w:t> </w:t>
      </w:r>
      <w:r>
        <w:rPr>
          <w:spacing w:val="-2"/>
        </w:rPr>
        <w:t>of</w:t>
      </w:r>
      <w:r>
        <w:rPr>
          <w:spacing w:val="-11"/>
        </w:rPr>
        <w:t> </w:t>
      </w:r>
      <w:r>
        <w:rPr>
          <w:spacing w:val="-2"/>
        </w:rPr>
        <w:t>life,</w:t>
      </w:r>
      <w:r>
        <w:rPr>
          <w:spacing w:val="-11"/>
        </w:rPr>
        <w:t> </w:t>
      </w:r>
      <w:r>
        <w:rPr>
          <w:spacing w:val="-2"/>
        </w:rPr>
        <w:t>at</w:t>
      </w:r>
      <w:r>
        <w:rPr>
          <w:spacing w:val="-11"/>
        </w:rPr>
        <w:t> </w:t>
      </w:r>
      <w:r>
        <w:rPr>
          <w:spacing w:val="-2"/>
        </w:rPr>
        <w:t>least</w:t>
      </w:r>
      <w:r>
        <w:rPr>
          <w:spacing w:val="-11"/>
        </w:rPr>
        <w:t> </w:t>
      </w:r>
      <w:r>
        <w:rPr>
          <w:spacing w:val="-2"/>
        </w:rPr>
        <w:t>for</w:t>
      </w:r>
      <w:r>
        <w:rPr>
          <w:spacing w:val="-11"/>
        </w:rPr>
        <w:t> </w:t>
      </w:r>
      <w:r>
        <w:rPr>
          <w:spacing w:val="-2"/>
        </w:rPr>
        <w:t>different</w:t>
      </w:r>
      <w:r>
        <w:rPr>
          <w:spacing w:val="-11"/>
        </w:rPr>
        <w:t> </w:t>
      </w:r>
      <w:r>
        <w:rPr>
          <w:spacing w:val="-2"/>
        </w:rPr>
        <w:t>groups</w:t>
      </w:r>
      <w:r>
        <w:rPr>
          <w:spacing w:val="-11"/>
        </w:rPr>
        <w:t> </w:t>
      </w:r>
      <w:r>
        <w:rPr>
          <w:spacing w:val="-2"/>
        </w:rPr>
        <w:t>of </w:t>
      </w:r>
      <w:r>
        <w:rPr/>
        <w:t>people.</w:t>
      </w:r>
      <w:r>
        <w:rPr>
          <w:spacing w:val="27"/>
        </w:rPr>
        <w:t> </w:t>
      </w:r>
      <w:r>
        <w:rPr/>
        <w:t>This</w:t>
      </w:r>
      <w:r>
        <w:rPr>
          <w:spacing w:val="-8"/>
        </w:rPr>
        <w:t> </w:t>
      </w:r>
      <w:r>
        <w:rPr/>
        <w:t>seems</w:t>
      </w:r>
      <w:r>
        <w:rPr>
          <w:spacing w:val="-8"/>
        </w:rPr>
        <w:t> </w:t>
      </w:r>
      <w:r>
        <w:rPr/>
        <w:t>to</w:t>
      </w:r>
      <w:r>
        <w:rPr>
          <w:spacing w:val="-8"/>
        </w:rPr>
        <w:t> </w:t>
      </w:r>
      <w:r>
        <w:rPr/>
        <w:t>encourage</w:t>
      </w:r>
      <w:r>
        <w:rPr>
          <w:spacing w:val="-8"/>
        </w:rPr>
        <w:t> </w:t>
      </w:r>
      <w:r>
        <w:rPr/>
        <w:t>tolerance</w:t>
      </w:r>
      <w:r>
        <w:rPr>
          <w:spacing w:val="-8"/>
        </w:rPr>
        <w:t> </w:t>
      </w:r>
      <w:r>
        <w:rPr/>
        <w:t>of</w:t>
      </w:r>
      <w:r>
        <w:rPr>
          <w:spacing w:val="-8"/>
        </w:rPr>
        <w:t> </w:t>
      </w:r>
      <w:r>
        <w:rPr/>
        <w:t>other</w:t>
      </w:r>
      <w:r>
        <w:rPr>
          <w:spacing w:val="-8"/>
        </w:rPr>
        <w:t> </w:t>
      </w:r>
      <w:r>
        <w:rPr/>
        <w:t>ways,</w:t>
      </w:r>
      <w:r>
        <w:rPr>
          <w:spacing w:val="-6"/>
        </w:rPr>
        <w:t> </w:t>
      </w:r>
      <w:r>
        <w:rPr/>
        <w:t>a</w:t>
      </w:r>
      <w:r>
        <w:rPr>
          <w:spacing w:val="-8"/>
        </w:rPr>
        <w:t> </w:t>
      </w:r>
      <w:r>
        <w:rPr/>
        <w:t>welcome</w:t>
      </w:r>
      <w:r>
        <w:rPr>
          <w:spacing w:val="-8"/>
        </w:rPr>
        <w:t> </w:t>
      </w:r>
      <w:r>
        <w:rPr/>
        <w:t>relief</w:t>
      </w:r>
      <w:r>
        <w:rPr>
          <w:spacing w:val="-8"/>
        </w:rPr>
        <w:t> </w:t>
      </w:r>
      <w:r>
        <w:rPr/>
        <w:t>after</w:t>
      </w:r>
      <w:r>
        <w:rPr>
          <w:spacing w:val="-8"/>
        </w:rPr>
        <w:t> </w:t>
      </w:r>
      <w:r>
        <w:rPr/>
        <w:t>millennia of</w:t>
      </w:r>
      <w:r>
        <w:rPr>
          <w:spacing w:val="-13"/>
        </w:rPr>
        <w:t> </w:t>
      </w:r>
      <w:r>
        <w:rPr/>
        <w:t>people</w:t>
      </w:r>
      <w:r>
        <w:rPr>
          <w:spacing w:val="-13"/>
        </w:rPr>
        <w:t> </w:t>
      </w:r>
      <w:r>
        <w:rPr/>
        <w:t>intolerantly</w:t>
      </w:r>
      <w:r>
        <w:rPr>
          <w:spacing w:val="-13"/>
        </w:rPr>
        <w:t> </w:t>
      </w:r>
      <w:r>
        <w:rPr/>
        <w:t>fighting</w:t>
      </w:r>
      <w:r>
        <w:rPr>
          <w:spacing w:val="-13"/>
        </w:rPr>
        <w:t> </w:t>
      </w:r>
      <w:r>
        <w:rPr/>
        <w:t>with</w:t>
      </w:r>
      <w:r>
        <w:rPr>
          <w:spacing w:val="-13"/>
        </w:rPr>
        <w:t> </w:t>
      </w:r>
      <w:r>
        <w:rPr/>
        <w:t>each</w:t>
      </w:r>
      <w:r>
        <w:rPr>
          <w:spacing w:val="-13"/>
        </w:rPr>
        <w:t> </w:t>
      </w:r>
      <w:r>
        <w:rPr/>
        <w:t>other</w:t>
      </w:r>
      <w:r>
        <w:rPr>
          <w:spacing w:val="-13"/>
        </w:rPr>
        <w:t> </w:t>
      </w:r>
      <w:r>
        <w:rPr/>
        <w:t>over</w:t>
      </w:r>
      <w:r>
        <w:rPr>
          <w:spacing w:val="-13"/>
        </w:rPr>
        <w:t> </w:t>
      </w:r>
      <w:r>
        <w:rPr/>
        <w:t>their</w:t>
      </w:r>
      <w:r>
        <w:rPr>
          <w:spacing w:val="-13"/>
        </w:rPr>
        <w:t> </w:t>
      </w:r>
      <w:r>
        <w:rPr/>
        <w:t>different</w:t>
      </w:r>
      <w:r>
        <w:rPr>
          <w:spacing w:val="-13"/>
        </w:rPr>
        <w:t> </w:t>
      </w:r>
      <w:r>
        <w:rPr/>
        <w:t>views.</w:t>
      </w:r>
      <w:r>
        <w:rPr>
          <w:spacing w:val="12"/>
        </w:rPr>
        <w:t> </w:t>
      </w:r>
      <w:r>
        <w:rPr/>
        <w:t>After</w:t>
      </w:r>
      <w:r>
        <w:rPr>
          <w:spacing w:val="-13"/>
        </w:rPr>
        <w:t> </w:t>
      </w:r>
      <w:r>
        <w:rPr/>
        <w:t>all,</w:t>
      </w:r>
      <w:r>
        <w:rPr>
          <w:spacing w:val="-12"/>
        </w:rPr>
        <w:t> </w:t>
      </w:r>
      <w:r>
        <w:rPr/>
        <w:t>if</w:t>
      </w:r>
      <w:r>
        <w:rPr>
          <w:spacing w:val="-13"/>
        </w:rPr>
        <w:t> </w:t>
      </w:r>
      <w:r>
        <w:rPr/>
        <w:t>there </w:t>
      </w:r>
      <w:r>
        <w:rPr>
          <w:spacing w:val="-2"/>
        </w:rPr>
        <w:t>are</w:t>
      </w:r>
      <w:r>
        <w:rPr>
          <w:spacing w:val="-13"/>
        </w:rPr>
        <w:t> </w:t>
      </w:r>
      <w:r>
        <w:rPr>
          <w:spacing w:val="-2"/>
        </w:rPr>
        <w:t>no</w:t>
      </w:r>
      <w:r>
        <w:rPr>
          <w:spacing w:val="-13"/>
        </w:rPr>
        <w:t> </w:t>
      </w:r>
      <w:r>
        <w:rPr>
          <w:spacing w:val="-2"/>
        </w:rPr>
        <w:t>ultimate</w:t>
      </w:r>
      <w:r>
        <w:rPr>
          <w:spacing w:val="-13"/>
        </w:rPr>
        <w:t> </w:t>
      </w:r>
      <w:r>
        <w:rPr>
          <w:spacing w:val="-2"/>
        </w:rPr>
        <w:t>standards</w:t>
      </w:r>
      <w:r>
        <w:rPr>
          <w:spacing w:val="-13"/>
        </w:rPr>
        <w:t> </w:t>
      </w:r>
      <w:r>
        <w:rPr>
          <w:spacing w:val="-2"/>
        </w:rPr>
        <w:t>for</w:t>
      </w:r>
      <w:r>
        <w:rPr>
          <w:spacing w:val="-13"/>
        </w:rPr>
        <w:t> </w:t>
      </w:r>
      <w:r>
        <w:rPr>
          <w:spacing w:val="-2"/>
        </w:rPr>
        <w:t>right</w:t>
      </w:r>
      <w:r>
        <w:rPr>
          <w:spacing w:val="-13"/>
        </w:rPr>
        <w:t> </w:t>
      </w:r>
      <w:r>
        <w:rPr>
          <w:spacing w:val="-2"/>
        </w:rPr>
        <w:t>and</w:t>
      </w:r>
      <w:r>
        <w:rPr>
          <w:spacing w:val="-13"/>
        </w:rPr>
        <w:t> </w:t>
      </w:r>
      <w:r>
        <w:rPr>
          <w:spacing w:val="-2"/>
        </w:rPr>
        <w:t>wrong,</w:t>
      </w:r>
      <w:r>
        <w:rPr>
          <w:spacing w:val="-11"/>
        </w:rPr>
        <w:t> </w:t>
      </w:r>
      <w:r>
        <w:rPr>
          <w:spacing w:val="-2"/>
        </w:rPr>
        <w:t>we</w:t>
      </w:r>
      <w:r>
        <w:rPr>
          <w:spacing w:val="-13"/>
        </w:rPr>
        <w:t> </w:t>
      </w:r>
      <w:r>
        <w:rPr>
          <w:spacing w:val="-2"/>
        </w:rPr>
        <w:t>would</w:t>
      </w:r>
      <w:r>
        <w:rPr>
          <w:spacing w:val="-13"/>
        </w:rPr>
        <w:t> </w:t>
      </w:r>
      <w:r>
        <w:rPr>
          <w:spacing w:val="-2"/>
        </w:rPr>
        <w:t>could</w:t>
      </w:r>
      <w:r>
        <w:rPr>
          <w:spacing w:val="-13"/>
        </w:rPr>
        <w:t> </w:t>
      </w:r>
      <w:r>
        <w:rPr>
          <w:spacing w:val="-2"/>
        </w:rPr>
        <w:t>never</w:t>
      </w:r>
      <w:r>
        <w:rPr>
          <w:spacing w:val="-13"/>
        </w:rPr>
        <w:t> </w:t>
      </w:r>
      <w:r>
        <w:rPr>
          <w:spacing w:val="-2"/>
        </w:rPr>
        <w:t>justifiably</w:t>
      </w:r>
      <w:r>
        <w:rPr>
          <w:spacing w:val="-13"/>
        </w:rPr>
        <w:t> </w:t>
      </w:r>
      <w:r>
        <w:rPr>
          <w:spacing w:val="-2"/>
        </w:rPr>
        <w:t>say,</w:t>
      </w:r>
      <w:r>
        <w:rPr>
          <w:spacing w:val="-12"/>
        </w:rPr>
        <w:t> </w:t>
      </w:r>
      <w:r>
        <w:rPr>
          <w:spacing w:val="-2"/>
        </w:rPr>
        <w:t>“Your </w:t>
      </w:r>
      <w:r>
        <w:rPr/>
        <w:t>group is wrong in doing what you do and so we have the right to force you to change your</w:t>
      </w:r>
      <w:r>
        <w:rPr>
          <w:spacing w:val="-11"/>
        </w:rPr>
        <w:t> </w:t>
      </w:r>
      <w:r>
        <w:rPr/>
        <w:t>ways.”</w:t>
      </w:r>
      <w:r>
        <w:rPr>
          <w:spacing w:val="16"/>
        </w:rPr>
        <w:t> </w:t>
      </w:r>
      <w:r>
        <w:rPr/>
        <w:t>On</w:t>
      </w:r>
      <w:r>
        <w:rPr>
          <w:spacing w:val="-11"/>
        </w:rPr>
        <w:t> </w:t>
      </w:r>
      <w:r>
        <w:rPr/>
        <w:t>the</w:t>
      </w:r>
      <w:r>
        <w:rPr>
          <w:spacing w:val="-11"/>
        </w:rPr>
        <w:t> </w:t>
      </w:r>
      <w:r>
        <w:rPr/>
        <w:t>other</w:t>
      </w:r>
      <w:r>
        <w:rPr>
          <w:spacing w:val="-11"/>
        </w:rPr>
        <w:t> </w:t>
      </w:r>
      <w:r>
        <w:rPr/>
        <w:t>hand,</w:t>
      </w:r>
      <w:r>
        <w:rPr>
          <w:spacing w:val="-9"/>
        </w:rPr>
        <w:t> </w:t>
      </w:r>
      <w:r>
        <w:rPr/>
        <w:t>a</w:t>
      </w:r>
      <w:r>
        <w:rPr>
          <w:spacing w:val="-11"/>
        </w:rPr>
        <w:t> </w:t>
      </w:r>
      <w:r>
        <w:rPr/>
        <w:t>relativist</w:t>
      </w:r>
      <w:r>
        <w:rPr>
          <w:spacing w:val="-11"/>
        </w:rPr>
        <w:t> </w:t>
      </w:r>
      <w:r>
        <w:rPr/>
        <w:t>cannot</w:t>
      </w:r>
      <w:r>
        <w:rPr>
          <w:spacing w:val="-11"/>
        </w:rPr>
        <w:t> </w:t>
      </w:r>
      <w:r>
        <w:rPr/>
        <w:t>really</w:t>
      </w:r>
      <w:r>
        <w:rPr>
          <w:spacing w:val="-11"/>
        </w:rPr>
        <w:t> </w:t>
      </w:r>
      <w:r>
        <w:rPr/>
        <w:t>consistently</w:t>
      </w:r>
      <w:r>
        <w:rPr>
          <w:spacing w:val="-11"/>
        </w:rPr>
        <w:t> </w:t>
      </w:r>
      <w:r>
        <w:rPr/>
        <w:t>promote</w:t>
      </w:r>
      <w:r>
        <w:rPr>
          <w:spacing w:val="-11"/>
        </w:rPr>
        <w:t> </w:t>
      </w:r>
      <w:r>
        <w:rPr/>
        <w:t>tolerance</w:t>
      </w:r>
      <w:r>
        <w:rPr>
          <w:spacing w:val="-11"/>
        </w:rPr>
        <w:t> </w:t>
      </w:r>
      <w:r>
        <w:rPr/>
        <w:t>– </w:t>
      </w:r>
      <w:r>
        <w:rPr>
          <w:spacing w:val="-6"/>
        </w:rPr>
        <w:t>otherwise</w:t>
      </w:r>
      <w:r>
        <w:rPr>
          <w:spacing w:val="-8"/>
        </w:rPr>
        <w:t> </w:t>
      </w:r>
      <w:r>
        <w:rPr>
          <w:spacing w:val="-6"/>
        </w:rPr>
        <w:t>she</w:t>
      </w:r>
      <w:r>
        <w:rPr>
          <w:spacing w:val="-8"/>
        </w:rPr>
        <w:t> </w:t>
      </w:r>
      <w:r>
        <w:rPr>
          <w:spacing w:val="-6"/>
        </w:rPr>
        <w:t>would</w:t>
      </w:r>
      <w:r>
        <w:rPr>
          <w:spacing w:val="-8"/>
        </w:rPr>
        <w:t> </w:t>
      </w:r>
      <w:r>
        <w:rPr>
          <w:spacing w:val="-6"/>
        </w:rPr>
        <w:t>be</w:t>
      </w:r>
      <w:r>
        <w:rPr>
          <w:spacing w:val="-8"/>
        </w:rPr>
        <w:t> </w:t>
      </w:r>
      <w:r>
        <w:rPr>
          <w:spacing w:val="-6"/>
        </w:rPr>
        <w:t>granting</w:t>
      </w:r>
      <w:r>
        <w:rPr>
          <w:spacing w:val="-8"/>
        </w:rPr>
        <w:t> </w:t>
      </w:r>
      <w:r>
        <w:rPr>
          <w:spacing w:val="-6"/>
        </w:rPr>
        <w:t>tolerance</w:t>
      </w:r>
      <w:r>
        <w:rPr>
          <w:spacing w:val="-8"/>
        </w:rPr>
        <w:t> </w:t>
      </w:r>
      <w:r>
        <w:rPr>
          <w:spacing w:val="-6"/>
        </w:rPr>
        <w:t>for</w:t>
      </w:r>
      <w:r>
        <w:rPr>
          <w:spacing w:val="-8"/>
        </w:rPr>
        <w:t> </w:t>
      </w:r>
      <w:r>
        <w:rPr>
          <w:spacing w:val="-6"/>
        </w:rPr>
        <w:t>other</w:t>
      </w:r>
      <w:r>
        <w:rPr>
          <w:spacing w:val="-8"/>
        </w:rPr>
        <w:t> </w:t>
      </w:r>
      <w:r>
        <w:rPr>
          <w:spacing w:val="-6"/>
        </w:rPr>
        <w:t>cultural</w:t>
      </w:r>
      <w:r>
        <w:rPr>
          <w:spacing w:val="-8"/>
        </w:rPr>
        <w:t> </w:t>
      </w:r>
      <w:r>
        <w:rPr>
          <w:spacing w:val="-6"/>
        </w:rPr>
        <w:t>practices</w:t>
      </w:r>
      <w:r>
        <w:rPr>
          <w:spacing w:val="-8"/>
        </w:rPr>
        <w:t> </w:t>
      </w:r>
      <w:r>
        <w:rPr>
          <w:spacing w:val="-6"/>
        </w:rPr>
        <w:t>the</w:t>
      </w:r>
      <w:r>
        <w:rPr>
          <w:spacing w:val="-8"/>
        </w:rPr>
        <w:t> </w:t>
      </w:r>
      <w:r>
        <w:rPr>
          <w:spacing w:val="-6"/>
        </w:rPr>
        <w:t>status</w:t>
      </w:r>
      <w:r>
        <w:rPr>
          <w:spacing w:val="-8"/>
        </w:rPr>
        <w:t> </w:t>
      </w:r>
      <w:r>
        <w:rPr>
          <w:spacing w:val="-6"/>
        </w:rPr>
        <w:t>of</w:t>
      </w:r>
      <w:r>
        <w:rPr>
          <w:spacing w:val="-8"/>
        </w:rPr>
        <w:t> </w:t>
      </w:r>
      <w:r>
        <w:rPr>
          <w:spacing w:val="-6"/>
        </w:rPr>
        <w:t>a</w:t>
      </w:r>
      <w:r>
        <w:rPr>
          <w:spacing w:val="-8"/>
        </w:rPr>
        <w:t> </w:t>
      </w:r>
      <w:r>
        <w:rPr>
          <w:spacing w:val="-6"/>
        </w:rPr>
        <w:t>universal </w:t>
      </w:r>
      <w:r>
        <w:rPr/>
        <w:t>value, valid for everyone and this is what relativism says does not exist.</w:t>
      </w:r>
      <w:r>
        <w:rPr>
          <w:spacing w:val="40"/>
        </w:rPr>
        <w:t> </w:t>
      </w:r>
      <w:r>
        <w:rPr/>
        <w:t>So we should really</w:t>
      </w:r>
      <w:r>
        <w:rPr>
          <w:spacing w:val="-1"/>
        </w:rPr>
        <w:t> </w:t>
      </w:r>
      <w:r>
        <w:rPr/>
        <w:t>say</w:t>
      </w:r>
      <w:r>
        <w:rPr>
          <w:spacing w:val="-1"/>
        </w:rPr>
        <w:t> </w:t>
      </w:r>
      <w:r>
        <w:rPr/>
        <w:t>that</w:t>
      </w:r>
      <w:r>
        <w:rPr>
          <w:spacing w:val="-1"/>
        </w:rPr>
        <w:t> </w:t>
      </w:r>
      <w:r>
        <w:rPr/>
        <w:t>relativism</w:t>
      </w:r>
      <w:r>
        <w:rPr>
          <w:spacing w:val="-1"/>
        </w:rPr>
        <w:t> </w:t>
      </w:r>
      <w:r>
        <w:rPr/>
        <w:t>really</w:t>
      </w:r>
      <w:r>
        <w:rPr>
          <w:spacing w:val="-1"/>
        </w:rPr>
        <w:t> </w:t>
      </w:r>
      <w:r>
        <w:rPr/>
        <w:t>only</w:t>
      </w:r>
      <w:r>
        <w:rPr>
          <w:spacing w:val="-1"/>
        </w:rPr>
        <w:t> </w:t>
      </w:r>
      <w:r>
        <w:rPr/>
        <w:t>rules</w:t>
      </w:r>
      <w:r>
        <w:rPr>
          <w:spacing w:val="-1"/>
        </w:rPr>
        <w:t> </w:t>
      </w:r>
      <w:r>
        <w:rPr/>
        <w:t>out</w:t>
      </w:r>
      <w:r>
        <w:rPr>
          <w:spacing w:val="-1"/>
        </w:rPr>
        <w:t> </w:t>
      </w:r>
      <w:r>
        <w:rPr/>
        <w:t>one</w:t>
      </w:r>
      <w:r>
        <w:rPr>
          <w:spacing w:val="-1"/>
        </w:rPr>
        <w:t> </w:t>
      </w:r>
      <w:r>
        <w:rPr/>
        <w:t>possible</w:t>
      </w:r>
      <w:r>
        <w:rPr>
          <w:spacing w:val="-1"/>
        </w:rPr>
        <w:t> </w:t>
      </w:r>
      <w:r>
        <w:rPr/>
        <w:t>way</w:t>
      </w:r>
      <w:r>
        <w:rPr>
          <w:spacing w:val="-1"/>
        </w:rPr>
        <w:t> </w:t>
      </w:r>
      <w:r>
        <w:rPr/>
        <w:t>of</w:t>
      </w:r>
      <w:r>
        <w:rPr>
          <w:spacing w:val="-1"/>
        </w:rPr>
        <w:t> </w:t>
      </w:r>
      <w:r>
        <w:rPr/>
        <w:t>dealing</w:t>
      </w:r>
      <w:r>
        <w:rPr>
          <w:spacing w:val="-1"/>
        </w:rPr>
        <w:t> </w:t>
      </w:r>
      <w:r>
        <w:rPr/>
        <w:t>with</w:t>
      </w:r>
      <w:r>
        <w:rPr>
          <w:spacing w:val="-1"/>
        </w:rPr>
        <w:t> </w:t>
      </w:r>
      <w:r>
        <w:rPr/>
        <w:t>conflicts: </w:t>
      </w:r>
      <w:r>
        <w:rPr>
          <w:spacing w:val="-2"/>
        </w:rPr>
        <w:t>the</w:t>
      </w:r>
      <w:r>
        <w:rPr>
          <w:spacing w:val="-7"/>
        </w:rPr>
        <w:t> </w:t>
      </w:r>
      <w:r>
        <w:rPr>
          <w:spacing w:val="-2"/>
        </w:rPr>
        <w:t>rational</w:t>
      </w:r>
      <w:r>
        <w:rPr>
          <w:spacing w:val="-7"/>
        </w:rPr>
        <w:t> </w:t>
      </w:r>
      <w:r>
        <w:rPr>
          <w:spacing w:val="-2"/>
        </w:rPr>
        <w:t>settlement</w:t>
      </w:r>
      <w:r>
        <w:rPr>
          <w:spacing w:val="-7"/>
        </w:rPr>
        <w:t> </w:t>
      </w:r>
      <w:r>
        <w:rPr>
          <w:spacing w:val="-2"/>
        </w:rPr>
        <w:t>of</w:t>
      </w:r>
      <w:r>
        <w:rPr>
          <w:spacing w:val="-7"/>
        </w:rPr>
        <w:t> </w:t>
      </w:r>
      <w:r>
        <w:rPr>
          <w:spacing w:val="-2"/>
        </w:rPr>
        <w:t>differences</w:t>
      </w:r>
      <w:r>
        <w:rPr>
          <w:spacing w:val="-7"/>
        </w:rPr>
        <w:t> </w:t>
      </w:r>
      <w:r>
        <w:rPr>
          <w:spacing w:val="-2"/>
        </w:rPr>
        <w:t>with</w:t>
      </w:r>
      <w:r>
        <w:rPr>
          <w:spacing w:val="-7"/>
        </w:rPr>
        <w:t> </w:t>
      </w:r>
      <w:r>
        <w:rPr>
          <w:spacing w:val="-2"/>
        </w:rPr>
        <w:t>reference</w:t>
      </w:r>
      <w:r>
        <w:rPr>
          <w:spacing w:val="-7"/>
        </w:rPr>
        <w:t> </w:t>
      </w:r>
      <w:r>
        <w:rPr>
          <w:spacing w:val="-2"/>
        </w:rPr>
        <w:t>to</w:t>
      </w:r>
      <w:r>
        <w:rPr>
          <w:spacing w:val="-7"/>
        </w:rPr>
        <w:t> </w:t>
      </w:r>
      <w:r>
        <w:rPr>
          <w:spacing w:val="-2"/>
        </w:rPr>
        <w:t>some</w:t>
      </w:r>
      <w:r>
        <w:rPr>
          <w:spacing w:val="-7"/>
        </w:rPr>
        <w:t> </w:t>
      </w:r>
      <w:r>
        <w:rPr>
          <w:spacing w:val="-2"/>
        </w:rPr>
        <w:t>kind</w:t>
      </w:r>
      <w:r>
        <w:rPr>
          <w:spacing w:val="-7"/>
        </w:rPr>
        <w:t> </w:t>
      </w:r>
      <w:r>
        <w:rPr>
          <w:spacing w:val="-2"/>
        </w:rPr>
        <w:t>of</w:t>
      </w:r>
      <w:r>
        <w:rPr>
          <w:spacing w:val="-7"/>
        </w:rPr>
        <w:t> </w:t>
      </w:r>
      <w:r>
        <w:rPr>
          <w:spacing w:val="-2"/>
        </w:rPr>
        <w:t>universal</w:t>
      </w:r>
      <w:r>
        <w:rPr>
          <w:spacing w:val="-7"/>
        </w:rPr>
        <w:t> </w:t>
      </w:r>
      <w:r>
        <w:rPr>
          <w:spacing w:val="-2"/>
        </w:rPr>
        <w:t>principles</w:t>
      </w:r>
      <w:r>
        <w:rPr>
          <w:spacing w:val="-7"/>
        </w:rPr>
        <w:t> </w:t>
      </w:r>
      <w:r>
        <w:rPr>
          <w:spacing w:val="-2"/>
        </w:rPr>
        <w:t>or values.</w:t>
      </w:r>
      <w:r>
        <w:rPr>
          <w:spacing w:val="-15"/>
        </w:rPr>
        <w:t> </w:t>
      </w:r>
      <w:r>
        <w:rPr>
          <w:spacing w:val="-2"/>
        </w:rPr>
        <w:t>Sometimes</w:t>
      </w:r>
      <w:r>
        <w:rPr>
          <w:spacing w:val="-13"/>
        </w:rPr>
        <w:t> </w:t>
      </w:r>
      <w:r>
        <w:rPr>
          <w:spacing w:val="-2"/>
        </w:rPr>
        <w:t>differences</w:t>
      </w:r>
      <w:r>
        <w:rPr>
          <w:spacing w:val="-13"/>
        </w:rPr>
        <w:t> </w:t>
      </w:r>
      <w:r>
        <w:rPr>
          <w:spacing w:val="-2"/>
        </w:rPr>
        <w:t>of</w:t>
      </w:r>
      <w:r>
        <w:rPr>
          <w:spacing w:val="-13"/>
        </w:rPr>
        <w:t> </w:t>
      </w:r>
      <w:r>
        <w:rPr>
          <w:spacing w:val="-2"/>
        </w:rPr>
        <w:t>opinions</w:t>
      </w:r>
      <w:r>
        <w:rPr>
          <w:spacing w:val="-13"/>
        </w:rPr>
        <w:t> </w:t>
      </w:r>
      <w:r>
        <w:rPr>
          <w:spacing w:val="-2"/>
        </w:rPr>
        <w:t>might</w:t>
      </w:r>
      <w:r>
        <w:rPr>
          <w:spacing w:val="-13"/>
        </w:rPr>
        <w:t> </w:t>
      </w:r>
      <w:r>
        <w:rPr>
          <w:spacing w:val="-2"/>
        </w:rPr>
        <w:t>be</w:t>
      </w:r>
      <w:r>
        <w:rPr>
          <w:spacing w:val="-13"/>
        </w:rPr>
        <w:t> </w:t>
      </w:r>
      <w:r>
        <w:rPr>
          <w:spacing w:val="-2"/>
        </w:rPr>
        <w:t>tolerated</w:t>
      </w:r>
      <w:r>
        <w:rPr>
          <w:spacing w:val="-13"/>
        </w:rPr>
        <w:t> </w:t>
      </w:r>
      <w:r>
        <w:rPr>
          <w:spacing w:val="-2"/>
        </w:rPr>
        <w:t>by</w:t>
      </w:r>
      <w:r>
        <w:rPr>
          <w:spacing w:val="-13"/>
        </w:rPr>
        <w:t> </w:t>
      </w:r>
      <w:r>
        <w:rPr>
          <w:spacing w:val="-2"/>
        </w:rPr>
        <w:t>the</w:t>
      </w:r>
      <w:r>
        <w:rPr>
          <w:spacing w:val="-13"/>
        </w:rPr>
        <w:t> </w:t>
      </w:r>
      <w:r>
        <w:rPr>
          <w:spacing w:val="-2"/>
        </w:rPr>
        <w:t>members</w:t>
      </w:r>
      <w:r>
        <w:rPr>
          <w:spacing w:val="-13"/>
        </w:rPr>
        <w:t> </w:t>
      </w:r>
      <w:r>
        <w:rPr>
          <w:spacing w:val="-2"/>
        </w:rPr>
        <w:t>of</w:t>
      </w:r>
      <w:r>
        <w:rPr>
          <w:spacing w:val="-13"/>
        </w:rPr>
        <w:t> </w:t>
      </w:r>
      <w:r>
        <w:rPr>
          <w:spacing w:val="-2"/>
        </w:rPr>
        <w:t>the</w:t>
      </w:r>
      <w:r>
        <w:rPr>
          <w:spacing w:val="-13"/>
        </w:rPr>
        <w:t> </w:t>
      </w:r>
      <w:r>
        <w:rPr>
          <w:spacing w:val="-2"/>
        </w:rPr>
        <w:t>groups </w:t>
      </w:r>
      <w:r>
        <w:rPr/>
        <w:t>that</w:t>
      </w:r>
      <w:r>
        <w:rPr>
          <w:spacing w:val="-5"/>
        </w:rPr>
        <w:t> </w:t>
      </w:r>
      <w:r>
        <w:rPr/>
        <w:t>differ,</w:t>
      </w:r>
      <w:r>
        <w:rPr>
          <w:spacing w:val="-3"/>
        </w:rPr>
        <w:t> </w:t>
      </w:r>
      <w:r>
        <w:rPr/>
        <w:t>sometimes</w:t>
      </w:r>
      <w:r>
        <w:rPr>
          <w:spacing w:val="-5"/>
        </w:rPr>
        <w:t> </w:t>
      </w:r>
      <w:r>
        <w:rPr/>
        <w:t>one</w:t>
      </w:r>
      <w:r>
        <w:rPr>
          <w:spacing w:val="-5"/>
        </w:rPr>
        <w:t> </w:t>
      </w:r>
      <w:r>
        <w:rPr/>
        <w:t>group</w:t>
      </w:r>
      <w:r>
        <w:rPr>
          <w:spacing w:val="-5"/>
        </w:rPr>
        <w:t> </w:t>
      </w:r>
      <w:r>
        <w:rPr/>
        <w:t>will</w:t>
      </w:r>
      <w:r>
        <w:rPr>
          <w:spacing w:val="-5"/>
        </w:rPr>
        <w:t> </w:t>
      </w:r>
      <w:r>
        <w:rPr/>
        <w:t>attempt</w:t>
      </w:r>
      <w:r>
        <w:rPr>
          <w:spacing w:val="-5"/>
        </w:rPr>
        <w:t> </w:t>
      </w:r>
      <w:r>
        <w:rPr/>
        <w:t>to</w:t>
      </w:r>
      <w:r>
        <w:rPr>
          <w:spacing w:val="-5"/>
        </w:rPr>
        <w:t> </w:t>
      </w:r>
      <w:r>
        <w:rPr/>
        <w:t>push</w:t>
      </w:r>
      <w:r>
        <w:rPr>
          <w:spacing w:val="-5"/>
        </w:rPr>
        <w:t> </w:t>
      </w:r>
      <w:r>
        <w:rPr/>
        <w:t>its</w:t>
      </w:r>
      <w:r>
        <w:rPr>
          <w:spacing w:val="-5"/>
        </w:rPr>
        <w:t> </w:t>
      </w:r>
      <w:r>
        <w:rPr/>
        <w:t>values</w:t>
      </w:r>
      <w:r>
        <w:rPr>
          <w:spacing w:val="-5"/>
        </w:rPr>
        <w:t> </w:t>
      </w:r>
      <w:r>
        <w:rPr/>
        <w:t>on</w:t>
      </w:r>
      <w:r>
        <w:rPr>
          <w:spacing w:val="-5"/>
        </w:rPr>
        <w:t> </w:t>
      </w:r>
      <w:r>
        <w:rPr/>
        <w:t>the</w:t>
      </w:r>
      <w:r>
        <w:rPr>
          <w:spacing w:val="-5"/>
        </w:rPr>
        <w:t> </w:t>
      </w:r>
      <w:r>
        <w:rPr/>
        <w:t>other</w:t>
      </w:r>
      <w:r>
        <w:rPr>
          <w:spacing w:val="-5"/>
        </w:rPr>
        <w:t> </w:t>
      </w:r>
      <w:r>
        <w:rPr/>
        <w:t>group.</w:t>
      </w:r>
      <w:r>
        <w:rPr>
          <w:spacing w:val="25"/>
        </w:rPr>
        <w:t> </w:t>
      </w:r>
      <w:r>
        <w:rPr/>
        <w:t>Both approaches</w:t>
      </w:r>
      <w:r>
        <w:rPr>
          <w:spacing w:val="-5"/>
        </w:rPr>
        <w:t> </w:t>
      </w:r>
      <w:r>
        <w:rPr/>
        <w:t>are</w:t>
      </w:r>
      <w:r>
        <w:rPr>
          <w:spacing w:val="-5"/>
        </w:rPr>
        <w:t> </w:t>
      </w:r>
      <w:r>
        <w:rPr/>
        <w:t>consistent</w:t>
      </w:r>
      <w:r>
        <w:rPr>
          <w:spacing w:val="-6"/>
        </w:rPr>
        <w:t> </w:t>
      </w:r>
      <w:r>
        <w:rPr/>
        <w:t>with</w:t>
      </w:r>
      <w:r>
        <w:rPr>
          <w:spacing w:val="-5"/>
        </w:rPr>
        <w:t> </w:t>
      </w:r>
      <w:r>
        <w:rPr/>
        <w:t>the</w:t>
      </w:r>
      <w:r>
        <w:rPr>
          <w:spacing w:val="-5"/>
        </w:rPr>
        <w:t> </w:t>
      </w:r>
      <w:r>
        <w:rPr/>
        <w:t>claims</w:t>
      </w:r>
      <w:r>
        <w:rPr>
          <w:spacing w:val="-5"/>
        </w:rPr>
        <w:t> </w:t>
      </w:r>
      <w:r>
        <w:rPr/>
        <w:t>of</w:t>
      </w:r>
      <w:r>
        <w:rPr>
          <w:spacing w:val="-5"/>
        </w:rPr>
        <w:t> </w:t>
      </w:r>
      <w:r>
        <w:rPr/>
        <w:t>relativism.</w:t>
      </w:r>
    </w:p>
    <w:p>
      <w:pPr>
        <w:pStyle w:val="BodyText"/>
        <w:spacing w:line="213" w:lineRule="auto" w:before="126"/>
        <w:ind w:left="497" w:right="413"/>
        <w:jc w:val="both"/>
      </w:pPr>
      <w:r>
        <w:rPr>
          <w:rFonts w:ascii="Georgia" w:hAnsi="Georgia"/>
          <w:b/>
          <w:i/>
        </w:rPr>
        <w:t>The first </w:t>
      </w:r>
      <w:r>
        <w:rPr/>
        <w:t>troubling</w:t>
      </w:r>
      <w:r>
        <w:rPr>
          <w:spacing w:val="-6"/>
        </w:rPr>
        <w:t> </w:t>
      </w:r>
      <w:r>
        <w:rPr/>
        <w:t>consequence</w:t>
      </w:r>
      <w:r>
        <w:rPr>
          <w:spacing w:val="-6"/>
        </w:rPr>
        <w:t> </w:t>
      </w:r>
      <w:r>
        <w:rPr/>
        <w:t>of</w:t>
      </w:r>
      <w:r>
        <w:rPr>
          <w:spacing w:val="-6"/>
        </w:rPr>
        <w:t> </w:t>
      </w:r>
      <w:r>
        <w:rPr/>
        <w:t>relativism</w:t>
      </w:r>
      <w:r>
        <w:rPr>
          <w:spacing w:val="-6"/>
        </w:rPr>
        <w:t> </w:t>
      </w:r>
      <w:r>
        <w:rPr/>
        <w:t>is</w:t>
      </w:r>
      <w:r>
        <w:rPr>
          <w:spacing w:val="-6"/>
        </w:rPr>
        <w:t> </w:t>
      </w:r>
      <w:r>
        <w:rPr/>
        <w:t>one</w:t>
      </w:r>
      <w:r>
        <w:rPr>
          <w:spacing w:val="-6"/>
        </w:rPr>
        <w:t> </w:t>
      </w:r>
      <w:r>
        <w:rPr/>
        <w:t>you</w:t>
      </w:r>
      <w:r>
        <w:rPr>
          <w:spacing w:val="-6"/>
        </w:rPr>
        <w:t> </w:t>
      </w:r>
      <w:r>
        <w:rPr/>
        <w:t>may</w:t>
      </w:r>
      <w:r>
        <w:rPr>
          <w:spacing w:val="-6"/>
        </w:rPr>
        <w:t> </w:t>
      </w:r>
      <w:r>
        <w:rPr/>
        <w:t>already</w:t>
      </w:r>
      <w:r>
        <w:rPr>
          <w:spacing w:val="-6"/>
        </w:rPr>
        <w:t> </w:t>
      </w:r>
      <w:r>
        <w:rPr/>
        <w:t>have</w:t>
      </w:r>
      <w:r>
        <w:rPr>
          <w:spacing w:val="-6"/>
        </w:rPr>
        <w:t> </w:t>
      </w:r>
      <w:r>
        <w:rPr/>
        <w:t>suspected:</w:t>
      </w:r>
      <w:r>
        <w:rPr>
          <w:spacing w:val="20"/>
        </w:rPr>
        <w:t> </w:t>
      </w:r>
      <w:r>
        <w:rPr/>
        <w:t>if </w:t>
      </w:r>
      <w:r>
        <w:rPr>
          <w:spacing w:val="-6"/>
        </w:rPr>
        <w:t>there are no real standards, standards about right and wrong that are independent of cultural </w:t>
      </w:r>
      <w:r>
        <w:rPr>
          <w:w w:val="90"/>
        </w:rPr>
        <w:t>perspectives, it doesn’t seem possible to condemn other cultures or individuals for doing awful </w:t>
      </w:r>
      <w:r>
        <w:rPr/>
        <w:t>things.</w:t>
      </w:r>
      <w:r>
        <w:rPr>
          <w:spacing w:val="35"/>
        </w:rPr>
        <w:t> </w:t>
      </w:r>
      <w:r>
        <w:rPr/>
        <w:t>For example, imagine that there is a society that has two major groups of people. </w:t>
      </w:r>
      <w:r>
        <w:rPr>
          <w:spacing w:val="-4"/>
        </w:rPr>
        <w:t>One</w:t>
      </w:r>
      <w:r>
        <w:rPr>
          <w:spacing w:val="-10"/>
        </w:rPr>
        <w:t> </w:t>
      </w:r>
      <w:r>
        <w:rPr>
          <w:spacing w:val="-4"/>
        </w:rPr>
        <w:t>of</w:t>
      </w:r>
      <w:r>
        <w:rPr>
          <w:spacing w:val="-10"/>
        </w:rPr>
        <w:t> </w:t>
      </w:r>
      <w:r>
        <w:rPr>
          <w:spacing w:val="-4"/>
        </w:rPr>
        <w:t>these</w:t>
      </w:r>
      <w:r>
        <w:rPr>
          <w:spacing w:val="-10"/>
        </w:rPr>
        <w:t> </w:t>
      </w:r>
      <w:r>
        <w:rPr>
          <w:spacing w:val="-4"/>
        </w:rPr>
        <w:t>groups,</w:t>
      </w:r>
      <w:r>
        <w:rPr>
          <w:spacing w:val="-8"/>
        </w:rPr>
        <w:t> </w:t>
      </w:r>
      <w:r>
        <w:rPr>
          <w:spacing w:val="-4"/>
        </w:rPr>
        <w:t>who</w:t>
      </w:r>
      <w:r>
        <w:rPr>
          <w:spacing w:val="-10"/>
        </w:rPr>
        <w:t> </w:t>
      </w:r>
      <w:r>
        <w:rPr>
          <w:spacing w:val="-4"/>
        </w:rPr>
        <w:t>happen</w:t>
      </w:r>
      <w:r>
        <w:rPr>
          <w:spacing w:val="-10"/>
        </w:rPr>
        <w:t> </w:t>
      </w:r>
      <w:r>
        <w:rPr>
          <w:spacing w:val="-4"/>
        </w:rPr>
        <w:t>to</w:t>
      </w:r>
      <w:r>
        <w:rPr>
          <w:spacing w:val="-10"/>
        </w:rPr>
        <w:t> </w:t>
      </w:r>
      <w:r>
        <w:rPr>
          <w:spacing w:val="-4"/>
        </w:rPr>
        <w:t>be</w:t>
      </w:r>
      <w:r>
        <w:rPr>
          <w:spacing w:val="-10"/>
        </w:rPr>
        <w:t> </w:t>
      </w:r>
      <w:r>
        <w:rPr>
          <w:spacing w:val="-4"/>
        </w:rPr>
        <w:t>the</w:t>
      </w:r>
      <w:r>
        <w:rPr>
          <w:spacing w:val="-10"/>
        </w:rPr>
        <w:t> </w:t>
      </w:r>
      <w:r>
        <w:rPr>
          <w:spacing w:val="-4"/>
        </w:rPr>
        <w:t>majority</w:t>
      </w:r>
      <w:r>
        <w:rPr>
          <w:spacing w:val="-10"/>
        </w:rPr>
        <w:t> </w:t>
      </w:r>
      <w:r>
        <w:rPr>
          <w:spacing w:val="-4"/>
        </w:rPr>
        <w:t>of</w:t>
      </w:r>
      <w:r>
        <w:rPr>
          <w:spacing w:val="-10"/>
        </w:rPr>
        <w:t> </w:t>
      </w:r>
      <w:r>
        <w:rPr>
          <w:spacing w:val="-4"/>
        </w:rPr>
        <w:t>the</w:t>
      </w:r>
      <w:r>
        <w:rPr>
          <w:spacing w:val="-10"/>
        </w:rPr>
        <w:t> </w:t>
      </w:r>
      <w:r>
        <w:rPr>
          <w:spacing w:val="-4"/>
        </w:rPr>
        <w:t>population,</w:t>
      </w:r>
      <w:r>
        <w:rPr>
          <w:spacing w:val="-8"/>
        </w:rPr>
        <w:t> </w:t>
      </w:r>
      <w:r>
        <w:rPr>
          <w:spacing w:val="-4"/>
        </w:rPr>
        <w:t>decides</w:t>
      </w:r>
      <w:r>
        <w:rPr>
          <w:spacing w:val="-10"/>
        </w:rPr>
        <w:t> </w:t>
      </w:r>
      <w:r>
        <w:rPr>
          <w:spacing w:val="-4"/>
        </w:rPr>
        <w:t>that</w:t>
      </w:r>
      <w:r>
        <w:rPr>
          <w:spacing w:val="-10"/>
        </w:rPr>
        <w:t> </w:t>
      </w:r>
      <w:r>
        <w:rPr>
          <w:spacing w:val="-4"/>
        </w:rPr>
        <w:t>the</w:t>
      </w:r>
      <w:r>
        <w:rPr>
          <w:spacing w:val="-10"/>
        </w:rPr>
        <w:t> </w:t>
      </w:r>
      <w:r>
        <w:rPr>
          <w:spacing w:val="-4"/>
        </w:rPr>
        <w:t>other </w:t>
      </w:r>
      <w:r>
        <w:rPr>
          <w:spacing w:val="-2"/>
        </w:rPr>
        <w:t>group</w:t>
      </w:r>
      <w:r>
        <w:rPr>
          <w:spacing w:val="-13"/>
        </w:rPr>
        <w:t> </w:t>
      </w:r>
      <w:r>
        <w:rPr>
          <w:spacing w:val="-2"/>
        </w:rPr>
        <w:t>doesn’t</w:t>
      </w:r>
      <w:r>
        <w:rPr>
          <w:spacing w:val="-13"/>
        </w:rPr>
        <w:t> </w:t>
      </w:r>
      <w:r>
        <w:rPr>
          <w:spacing w:val="-2"/>
        </w:rPr>
        <w:t>deserve</w:t>
      </w:r>
      <w:r>
        <w:rPr>
          <w:spacing w:val="-13"/>
        </w:rPr>
        <w:t> </w:t>
      </w:r>
      <w:r>
        <w:rPr>
          <w:spacing w:val="-2"/>
        </w:rPr>
        <w:t>any</w:t>
      </w:r>
      <w:r>
        <w:rPr>
          <w:spacing w:val="-13"/>
        </w:rPr>
        <w:t> </w:t>
      </w:r>
      <w:r>
        <w:rPr>
          <w:spacing w:val="-2"/>
        </w:rPr>
        <w:t>respect,</w:t>
      </w:r>
      <w:r>
        <w:rPr>
          <w:spacing w:val="-12"/>
        </w:rPr>
        <w:t> </w:t>
      </w:r>
      <w:r>
        <w:rPr>
          <w:spacing w:val="-2"/>
        </w:rPr>
        <w:t>perhaps</w:t>
      </w:r>
      <w:r>
        <w:rPr>
          <w:spacing w:val="-13"/>
        </w:rPr>
        <w:t> </w:t>
      </w:r>
      <w:r>
        <w:rPr>
          <w:spacing w:val="-2"/>
        </w:rPr>
        <w:t>even</w:t>
      </w:r>
      <w:r>
        <w:rPr>
          <w:spacing w:val="-13"/>
        </w:rPr>
        <w:t> </w:t>
      </w:r>
      <w:r>
        <w:rPr>
          <w:spacing w:val="-2"/>
        </w:rPr>
        <w:t>that</w:t>
      </w:r>
      <w:r>
        <w:rPr>
          <w:spacing w:val="-13"/>
        </w:rPr>
        <w:t> </w:t>
      </w:r>
      <w:r>
        <w:rPr>
          <w:spacing w:val="-2"/>
        </w:rPr>
        <w:t>they</w:t>
      </w:r>
      <w:r>
        <w:rPr>
          <w:spacing w:val="-13"/>
        </w:rPr>
        <w:t> </w:t>
      </w:r>
      <w:r>
        <w:rPr>
          <w:spacing w:val="-2"/>
        </w:rPr>
        <w:t>are</w:t>
      </w:r>
      <w:r>
        <w:rPr>
          <w:spacing w:val="-13"/>
        </w:rPr>
        <w:t> </w:t>
      </w:r>
      <w:r>
        <w:rPr>
          <w:spacing w:val="-2"/>
        </w:rPr>
        <w:t>somehow</w:t>
      </w:r>
      <w:r>
        <w:rPr>
          <w:spacing w:val="-13"/>
        </w:rPr>
        <w:t> </w:t>
      </w:r>
      <w:r>
        <w:rPr>
          <w:spacing w:val="-2"/>
        </w:rPr>
        <w:t>naturally</w:t>
      </w:r>
      <w:r>
        <w:rPr>
          <w:spacing w:val="-13"/>
        </w:rPr>
        <w:t> </w:t>
      </w:r>
      <w:r>
        <w:rPr>
          <w:spacing w:val="-2"/>
        </w:rPr>
        <w:t>deficient </w:t>
      </w:r>
      <w:r>
        <w:rPr/>
        <w:t>or inferior.</w:t>
      </w:r>
      <w:r>
        <w:rPr>
          <w:spacing w:val="40"/>
        </w:rPr>
        <w:t> </w:t>
      </w:r>
      <w:r>
        <w:rPr/>
        <w:t>As a result they perform painful and often fatal experiments on the minority </w:t>
      </w:r>
      <w:r>
        <w:rPr>
          <w:spacing w:val="-6"/>
        </w:rPr>
        <w:t>group, force them to work without pay, and even decide just to kill them off because it makes </w:t>
      </w:r>
      <w:r>
        <w:rPr/>
        <w:t>them feel better about themselves.</w:t>
      </w:r>
      <w:r>
        <w:rPr>
          <w:spacing w:val="40"/>
        </w:rPr>
        <w:t> </w:t>
      </w:r>
      <w:r>
        <w:rPr/>
        <w:t>What would a relativist say about this?</w:t>
      </w:r>
      <w:r>
        <w:rPr>
          <w:spacing w:val="40"/>
        </w:rPr>
        <w:t> </w:t>
      </w:r>
      <w:r>
        <w:rPr/>
        <w:t>It seems that </w:t>
      </w:r>
      <w:r>
        <w:rPr>
          <w:spacing w:val="-2"/>
        </w:rPr>
        <w:t>since</w:t>
      </w:r>
      <w:r>
        <w:rPr>
          <w:spacing w:val="-15"/>
        </w:rPr>
        <w:t> </w:t>
      </w:r>
      <w:r>
        <w:rPr>
          <w:spacing w:val="-2"/>
        </w:rPr>
        <w:t>the</w:t>
      </w:r>
      <w:r>
        <w:rPr>
          <w:spacing w:val="-13"/>
        </w:rPr>
        <w:t> </w:t>
      </w:r>
      <w:r>
        <w:rPr>
          <w:spacing w:val="-2"/>
        </w:rPr>
        <w:t>relativist</w:t>
      </w:r>
      <w:r>
        <w:rPr>
          <w:spacing w:val="-13"/>
        </w:rPr>
        <w:t> </w:t>
      </w:r>
      <w:r>
        <w:rPr>
          <w:spacing w:val="-2"/>
        </w:rPr>
        <w:t>is</w:t>
      </w:r>
      <w:r>
        <w:rPr>
          <w:spacing w:val="-13"/>
        </w:rPr>
        <w:t> </w:t>
      </w:r>
      <w:r>
        <w:rPr>
          <w:spacing w:val="-2"/>
        </w:rPr>
        <w:t>only</w:t>
      </w:r>
      <w:r>
        <w:rPr>
          <w:spacing w:val="-13"/>
        </w:rPr>
        <w:t> </w:t>
      </w:r>
      <w:r>
        <w:rPr>
          <w:spacing w:val="-2"/>
        </w:rPr>
        <w:t>willing</w:t>
      </w:r>
      <w:r>
        <w:rPr>
          <w:spacing w:val="-13"/>
        </w:rPr>
        <w:t> </w:t>
      </w:r>
      <w:r>
        <w:rPr>
          <w:spacing w:val="-2"/>
        </w:rPr>
        <w:t>to</w:t>
      </w:r>
      <w:r>
        <w:rPr>
          <w:spacing w:val="-13"/>
        </w:rPr>
        <w:t> </w:t>
      </w:r>
      <w:r>
        <w:rPr>
          <w:spacing w:val="-2"/>
        </w:rPr>
        <w:t>recognize</w:t>
      </w:r>
      <w:r>
        <w:rPr>
          <w:spacing w:val="-13"/>
        </w:rPr>
        <w:t> </w:t>
      </w:r>
      <w:r>
        <w:rPr>
          <w:spacing w:val="-2"/>
        </w:rPr>
        <w:t>local</w:t>
      </w:r>
      <w:r>
        <w:rPr>
          <w:spacing w:val="-13"/>
        </w:rPr>
        <w:t> </w:t>
      </w:r>
      <w:r>
        <w:rPr>
          <w:spacing w:val="-2"/>
        </w:rPr>
        <w:t>or</w:t>
      </w:r>
      <w:r>
        <w:rPr>
          <w:spacing w:val="-13"/>
        </w:rPr>
        <w:t> </w:t>
      </w:r>
      <w:r>
        <w:rPr>
          <w:spacing w:val="-2"/>
        </w:rPr>
        <w:t>relative</w:t>
      </w:r>
      <w:r>
        <w:rPr>
          <w:spacing w:val="-13"/>
        </w:rPr>
        <w:t> </w:t>
      </w:r>
      <w:r>
        <w:rPr>
          <w:spacing w:val="-2"/>
        </w:rPr>
        <w:t>standards,</w:t>
      </w:r>
      <w:r>
        <w:rPr>
          <w:spacing w:val="-13"/>
        </w:rPr>
        <w:t> </w:t>
      </w:r>
      <w:r>
        <w:rPr>
          <w:spacing w:val="-2"/>
        </w:rPr>
        <w:t>she</w:t>
      </w:r>
      <w:r>
        <w:rPr>
          <w:spacing w:val="-13"/>
        </w:rPr>
        <w:t> </w:t>
      </w:r>
      <w:r>
        <w:rPr>
          <w:spacing w:val="-2"/>
        </w:rPr>
        <w:t>would</w:t>
      </w:r>
      <w:r>
        <w:rPr>
          <w:spacing w:val="-13"/>
        </w:rPr>
        <w:t> </w:t>
      </w:r>
      <w:r>
        <w:rPr>
          <w:spacing w:val="-2"/>
        </w:rPr>
        <w:t>have</w:t>
      </w:r>
      <w:r>
        <w:rPr>
          <w:spacing w:val="-13"/>
        </w:rPr>
        <w:t> </w:t>
      </w:r>
      <w:r>
        <w:rPr>
          <w:spacing w:val="-2"/>
        </w:rPr>
        <w:t>to </w:t>
      </w:r>
      <w:r>
        <w:rPr/>
        <w:t>conclude</w:t>
      </w:r>
      <w:r>
        <w:rPr>
          <w:spacing w:val="-7"/>
        </w:rPr>
        <w:t> </w:t>
      </w:r>
      <w:r>
        <w:rPr/>
        <w:t>that</w:t>
      </w:r>
      <w:r>
        <w:rPr>
          <w:spacing w:val="-8"/>
        </w:rPr>
        <w:t> </w:t>
      </w:r>
      <w:r>
        <w:rPr/>
        <w:t>although</w:t>
      </w:r>
      <w:r>
        <w:rPr>
          <w:spacing w:val="-7"/>
        </w:rPr>
        <w:t> </w:t>
      </w:r>
      <w:r>
        <w:rPr/>
        <w:t>she</w:t>
      </w:r>
      <w:r>
        <w:rPr>
          <w:spacing w:val="-7"/>
        </w:rPr>
        <w:t> </w:t>
      </w:r>
      <w:r>
        <w:rPr/>
        <w:t>doesn’t</w:t>
      </w:r>
      <w:r>
        <w:rPr>
          <w:spacing w:val="-7"/>
        </w:rPr>
        <w:t> </w:t>
      </w:r>
      <w:r>
        <w:rPr/>
        <w:t>like</w:t>
      </w:r>
      <w:r>
        <w:rPr>
          <w:spacing w:val="-7"/>
        </w:rPr>
        <w:t> </w:t>
      </w:r>
      <w:r>
        <w:rPr/>
        <w:t>it,</w:t>
      </w:r>
      <w:r>
        <w:rPr>
          <w:spacing w:val="-6"/>
        </w:rPr>
        <w:t> </w:t>
      </w:r>
      <w:r>
        <w:rPr/>
        <w:t>or</w:t>
      </w:r>
      <w:r>
        <w:rPr>
          <w:spacing w:val="-7"/>
        </w:rPr>
        <w:t> </w:t>
      </w:r>
      <w:r>
        <w:rPr/>
        <w:t>that</w:t>
      </w:r>
      <w:r>
        <w:rPr>
          <w:spacing w:val="-7"/>
        </w:rPr>
        <w:t> </w:t>
      </w:r>
      <w:r>
        <w:rPr/>
        <w:t>such</w:t>
      </w:r>
      <w:r>
        <w:rPr>
          <w:spacing w:val="-7"/>
        </w:rPr>
        <w:t> </w:t>
      </w:r>
      <w:r>
        <w:rPr/>
        <w:t>behavior</w:t>
      </w:r>
      <w:r>
        <w:rPr>
          <w:spacing w:val="-7"/>
        </w:rPr>
        <w:t> </w:t>
      </w:r>
      <w:r>
        <w:rPr/>
        <w:t>would</w:t>
      </w:r>
      <w:r>
        <w:rPr>
          <w:spacing w:val="-7"/>
        </w:rPr>
        <w:t> </w:t>
      </w:r>
      <w:r>
        <w:rPr/>
        <w:t>never</w:t>
      </w:r>
      <w:r>
        <w:rPr>
          <w:spacing w:val="-7"/>
        </w:rPr>
        <w:t> </w:t>
      </w:r>
      <w:r>
        <w:rPr/>
        <w:t>be</w:t>
      </w:r>
      <w:r>
        <w:rPr>
          <w:spacing w:val="-7"/>
        </w:rPr>
        <w:t> </w:t>
      </w:r>
      <w:r>
        <w:rPr/>
        <w:t>tolerated </w:t>
      </w:r>
      <w:r>
        <w:rPr>
          <w:spacing w:val="-4"/>
        </w:rPr>
        <w:t>in</w:t>
      </w:r>
      <w:r>
        <w:rPr>
          <w:spacing w:val="-7"/>
        </w:rPr>
        <w:t> </w:t>
      </w:r>
      <w:r>
        <w:rPr>
          <w:spacing w:val="-4"/>
        </w:rPr>
        <w:t>her</w:t>
      </w:r>
      <w:r>
        <w:rPr>
          <w:spacing w:val="-7"/>
        </w:rPr>
        <w:t> </w:t>
      </w:r>
      <w:r>
        <w:rPr>
          <w:spacing w:val="-4"/>
        </w:rPr>
        <w:t>society,</w:t>
      </w:r>
      <w:r>
        <w:rPr>
          <w:spacing w:val="-6"/>
        </w:rPr>
        <w:t> </w:t>
      </w:r>
      <w:r>
        <w:rPr>
          <w:spacing w:val="-4"/>
        </w:rPr>
        <w:t>she</w:t>
      </w:r>
      <w:r>
        <w:rPr>
          <w:spacing w:val="-7"/>
        </w:rPr>
        <w:t> </w:t>
      </w:r>
      <w:r>
        <w:rPr>
          <w:spacing w:val="-4"/>
        </w:rPr>
        <w:t>really</w:t>
      </w:r>
      <w:r>
        <w:rPr>
          <w:spacing w:val="-7"/>
        </w:rPr>
        <w:t> </w:t>
      </w:r>
      <w:r>
        <w:rPr>
          <w:spacing w:val="-4"/>
        </w:rPr>
        <w:t>can’t</w:t>
      </w:r>
      <w:r>
        <w:rPr>
          <w:spacing w:val="-7"/>
        </w:rPr>
        <w:t> </w:t>
      </w:r>
      <w:r>
        <w:rPr>
          <w:spacing w:val="-4"/>
        </w:rPr>
        <w:t>condemn</w:t>
      </w:r>
      <w:r>
        <w:rPr>
          <w:spacing w:val="-7"/>
        </w:rPr>
        <w:t> </w:t>
      </w:r>
      <w:r>
        <w:rPr>
          <w:spacing w:val="-4"/>
        </w:rPr>
        <w:t>what</w:t>
      </w:r>
      <w:r>
        <w:rPr>
          <w:spacing w:val="-7"/>
        </w:rPr>
        <w:t> </w:t>
      </w:r>
      <w:r>
        <w:rPr>
          <w:spacing w:val="-4"/>
        </w:rPr>
        <w:t>this</w:t>
      </w:r>
      <w:r>
        <w:rPr>
          <w:spacing w:val="-7"/>
        </w:rPr>
        <w:t> </w:t>
      </w:r>
      <w:r>
        <w:rPr>
          <w:spacing w:val="-4"/>
        </w:rPr>
        <w:t>group</w:t>
      </w:r>
      <w:r>
        <w:rPr>
          <w:spacing w:val="-7"/>
        </w:rPr>
        <w:t> </w:t>
      </w:r>
      <w:r>
        <w:rPr>
          <w:spacing w:val="-4"/>
        </w:rPr>
        <w:t>of</w:t>
      </w:r>
      <w:r>
        <w:rPr>
          <w:spacing w:val="-7"/>
        </w:rPr>
        <w:t> </w:t>
      </w:r>
      <w:r>
        <w:rPr>
          <w:spacing w:val="-4"/>
        </w:rPr>
        <w:t>people</w:t>
      </w:r>
      <w:r>
        <w:rPr>
          <w:spacing w:val="-7"/>
        </w:rPr>
        <w:t> </w:t>
      </w:r>
      <w:r>
        <w:rPr>
          <w:spacing w:val="-4"/>
        </w:rPr>
        <w:t>are</w:t>
      </w:r>
      <w:r>
        <w:rPr>
          <w:spacing w:val="-7"/>
        </w:rPr>
        <w:t> </w:t>
      </w:r>
      <w:r>
        <w:rPr>
          <w:spacing w:val="-4"/>
        </w:rPr>
        <w:t>doing</w:t>
      </w:r>
      <w:r>
        <w:rPr>
          <w:spacing w:val="-7"/>
        </w:rPr>
        <w:t> </w:t>
      </w:r>
      <w:r>
        <w:rPr>
          <w:spacing w:val="-4"/>
        </w:rPr>
        <w:t>as</w:t>
      </w:r>
      <w:r>
        <w:rPr>
          <w:spacing w:val="-7"/>
        </w:rPr>
        <w:t> </w:t>
      </w:r>
      <w:r>
        <w:rPr>
          <w:spacing w:val="-4"/>
        </w:rPr>
        <w:t>simply</w:t>
      </w:r>
      <w:r>
        <w:rPr>
          <w:spacing w:val="-7"/>
        </w:rPr>
        <w:t> </w:t>
      </w:r>
      <w:r>
        <w:rPr>
          <w:spacing w:val="-4"/>
        </w:rPr>
        <w:t>being wrong.</w:t>
      </w:r>
      <w:r>
        <w:rPr>
          <w:spacing w:val="22"/>
        </w:rPr>
        <w:t> </w:t>
      </w:r>
      <w:r>
        <w:rPr>
          <w:spacing w:val="-4"/>
        </w:rPr>
        <w:t>Why</w:t>
      </w:r>
      <w:r>
        <w:rPr>
          <w:spacing w:val="-8"/>
        </w:rPr>
        <w:t> </w:t>
      </w:r>
      <w:r>
        <w:rPr>
          <w:spacing w:val="-4"/>
        </w:rPr>
        <w:t>not?</w:t>
      </w:r>
      <w:r>
        <w:rPr>
          <w:spacing w:val="23"/>
        </w:rPr>
        <w:t> </w:t>
      </w:r>
      <w:r>
        <w:rPr>
          <w:spacing w:val="-4"/>
        </w:rPr>
        <w:t>Well,</w:t>
      </w:r>
      <w:r>
        <w:rPr>
          <w:spacing w:val="-5"/>
        </w:rPr>
        <w:t> </w:t>
      </w:r>
      <w:r>
        <w:rPr>
          <w:spacing w:val="-4"/>
        </w:rPr>
        <w:t>because</w:t>
      </w:r>
      <w:r>
        <w:rPr>
          <w:spacing w:val="-8"/>
        </w:rPr>
        <w:t> </w:t>
      </w:r>
      <w:r>
        <w:rPr>
          <w:spacing w:val="-4"/>
        </w:rPr>
        <w:t>it</w:t>
      </w:r>
      <w:r>
        <w:rPr>
          <w:spacing w:val="-7"/>
        </w:rPr>
        <w:t> </w:t>
      </w:r>
      <w:r>
        <w:rPr>
          <w:spacing w:val="-4"/>
        </w:rPr>
        <w:t>seems</w:t>
      </w:r>
      <w:r>
        <w:rPr>
          <w:spacing w:val="-8"/>
        </w:rPr>
        <w:t> </w:t>
      </w:r>
      <w:r>
        <w:rPr>
          <w:spacing w:val="-4"/>
        </w:rPr>
        <w:t>right</w:t>
      </w:r>
      <w:r>
        <w:rPr>
          <w:spacing w:val="-7"/>
        </w:rPr>
        <w:t> </w:t>
      </w:r>
      <w:r>
        <w:rPr>
          <w:spacing w:val="-4"/>
        </w:rPr>
        <w:t>to</w:t>
      </w:r>
      <w:r>
        <w:rPr>
          <w:spacing w:val="-8"/>
        </w:rPr>
        <w:t> </w:t>
      </w:r>
      <w:r>
        <w:rPr>
          <w:spacing w:val="-4"/>
        </w:rPr>
        <w:t>the</w:t>
      </w:r>
      <w:r>
        <w:rPr>
          <w:spacing w:val="-7"/>
        </w:rPr>
        <w:t> </w:t>
      </w:r>
      <w:r>
        <w:rPr>
          <w:spacing w:val="-4"/>
        </w:rPr>
        <w:t>majority</w:t>
      </w:r>
      <w:r>
        <w:rPr>
          <w:spacing w:val="-8"/>
        </w:rPr>
        <w:t> </w:t>
      </w:r>
      <w:r>
        <w:rPr>
          <w:spacing w:val="-4"/>
        </w:rPr>
        <w:t>of</w:t>
      </w:r>
      <w:r>
        <w:rPr>
          <w:spacing w:val="-7"/>
        </w:rPr>
        <w:t> </w:t>
      </w:r>
      <w:r>
        <w:rPr>
          <w:spacing w:val="-4"/>
        </w:rPr>
        <w:t>people</w:t>
      </w:r>
      <w:r>
        <w:rPr>
          <w:spacing w:val="-8"/>
        </w:rPr>
        <w:t> </w:t>
      </w:r>
      <w:r>
        <w:rPr>
          <w:spacing w:val="-4"/>
        </w:rPr>
        <w:t>in</w:t>
      </w:r>
      <w:r>
        <w:rPr>
          <w:spacing w:val="-7"/>
        </w:rPr>
        <w:t> </w:t>
      </w:r>
      <w:r>
        <w:rPr>
          <w:spacing w:val="-4"/>
        </w:rPr>
        <w:t>that</w:t>
      </w:r>
      <w:r>
        <w:rPr>
          <w:spacing w:val="-8"/>
        </w:rPr>
        <w:t> </w:t>
      </w:r>
      <w:r>
        <w:rPr>
          <w:spacing w:val="-4"/>
        </w:rPr>
        <w:t>other</w:t>
      </w:r>
      <w:r>
        <w:rPr>
          <w:spacing w:val="-7"/>
        </w:rPr>
        <w:t> </w:t>
      </w:r>
      <w:r>
        <w:rPr>
          <w:spacing w:val="-4"/>
        </w:rPr>
        <w:t>society.</w:t>
      </w:r>
    </w:p>
    <w:p>
      <w:pPr>
        <w:pStyle w:val="BodyText"/>
        <w:spacing w:line="213" w:lineRule="auto" w:before="124"/>
        <w:ind w:left="497" w:right="413"/>
        <w:jc w:val="both"/>
      </w:pPr>
      <w:r>
        <w:rPr>
          <w:rFonts w:ascii="Georgia" w:hAnsi="Georgia"/>
          <w:b/>
          <w:i/>
        </w:rPr>
        <w:t>Furthermore</w:t>
      </w:r>
      <w:r>
        <w:rPr/>
        <w:t>, relativism, if</w:t>
      </w:r>
      <w:r>
        <w:rPr>
          <w:spacing w:val="-3"/>
        </w:rPr>
        <w:t> </w:t>
      </w:r>
      <w:r>
        <w:rPr/>
        <w:t>it</w:t>
      </w:r>
      <w:r>
        <w:rPr>
          <w:spacing w:val="-3"/>
        </w:rPr>
        <w:t> </w:t>
      </w:r>
      <w:r>
        <w:rPr/>
        <w:t>were</w:t>
      </w:r>
      <w:r>
        <w:rPr>
          <w:spacing w:val="-3"/>
        </w:rPr>
        <w:t> </w:t>
      </w:r>
      <w:r>
        <w:rPr/>
        <w:t>true, would</w:t>
      </w:r>
      <w:r>
        <w:rPr>
          <w:spacing w:val="-3"/>
        </w:rPr>
        <w:t> </w:t>
      </w:r>
      <w:r>
        <w:rPr/>
        <w:t>require</w:t>
      </w:r>
      <w:r>
        <w:rPr>
          <w:spacing w:val="-3"/>
        </w:rPr>
        <w:t> </w:t>
      </w:r>
      <w:r>
        <w:rPr/>
        <w:t>us</w:t>
      </w:r>
      <w:r>
        <w:rPr>
          <w:spacing w:val="-3"/>
        </w:rPr>
        <w:t> </w:t>
      </w:r>
      <w:r>
        <w:rPr/>
        <w:t>to</w:t>
      </w:r>
      <w:r>
        <w:rPr>
          <w:spacing w:val="-3"/>
        </w:rPr>
        <w:t> </w:t>
      </w:r>
      <w:r>
        <w:rPr/>
        <w:t>reject</w:t>
      </w:r>
      <w:r>
        <w:rPr>
          <w:spacing w:val="-3"/>
        </w:rPr>
        <w:t> </w:t>
      </w:r>
      <w:r>
        <w:rPr/>
        <w:t>the</w:t>
      </w:r>
      <w:r>
        <w:rPr>
          <w:spacing w:val="-3"/>
        </w:rPr>
        <w:t> </w:t>
      </w:r>
      <w:r>
        <w:rPr/>
        <w:t>idea</w:t>
      </w:r>
      <w:r>
        <w:rPr>
          <w:spacing w:val="-3"/>
        </w:rPr>
        <w:t> </w:t>
      </w:r>
      <w:r>
        <w:rPr/>
        <w:t>that</w:t>
      </w:r>
      <w:r>
        <w:rPr>
          <w:spacing w:val="-3"/>
        </w:rPr>
        <w:t> </w:t>
      </w:r>
      <w:r>
        <w:rPr/>
        <w:t>we</w:t>
      </w:r>
      <w:r>
        <w:rPr>
          <w:spacing w:val="-3"/>
        </w:rPr>
        <w:t> </w:t>
      </w:r>
      <w:r>
        <w:rPr/>
        <w:t>can really</w:t>
      </w:r>
      <w:r>
        <w:rPr>
          <w:spacing w:val="-15"/>
        </w:rPr>
        <w:t> </w:t>
      </w:r>
      <w:r>
        <w:rPr/>
        <w:t>make</w:t>
      </w:r>
      <w:r>
        <w:rPr>
          <w:spacing w:val="-15"/>
        </w:rPr>
        <w:t> </w:t>
      </w:r>
      <w:r>
        <w:rPr/>
        <w:t>moral</w:t>
      </w:r>
      <w:r>
        <w:rPr>
          <w:spacing w:val="-15"/>
        </w:rPr>
        <w:t> </w:t>
      </w:r>
      <w:r>
        <w:rPr/>
        <w:t>progress.</w:t>
      </w:r>
      <w:r>
        <w:rPr>
          <w:spacing w:val="-15"/>
        </w:rPr>
        <w:t> </w:t>
      </w:r>
      <w:r>
        <w:rPr/>
        <w:t>Consider</w:t>
      </w:r>
      <w:r>
        <w:rPr>
          <w:spacing w:val="-15"/>
        </w:rPr>
        <w:t> </w:t>
      </w:r>
      <w:r>
        <w:rPr/>
        <w:t>voting</w:t>
      </w:r>
      <w:r>
        <w:rPr>
          <w:spacing w:val="-15"/>
        </w:rPr>
        <w:t> </w:t>
      </w:r>
      <w:r>
        <w:rPr/>
        <w:t>rights</w:t>
      </w:r>
      <w:r>
        <w:rPr>
          <w:spacing w:val="-15"/>
        </w:rPr>
        <w:t> </w:t>
      </w:r>
      <w:r>
        <w:rPr/>
        <w:t>for</w:t>
      </w:r>
      <w:r>
        <w:rPr>
          <w:spacing w:val="-15"/>
        </w:rPr>
        <w:t> </w:t>
      </w:r>
      <w:r>
        <w:rPr/>
        <w:t>women</w:t>
      </w:r>
      <w:r>
        <w:rPr>
          <w:spacing w:val="-15"/>
        </w:rPr>
        <w:t> </w:t>
      </w:r>
      <w:r>
        <w:rPr/>
        <w:t>and</w:t>
      </w:r>
      <w:r>
        <w:rPr>
          <w:spacing w:val="-15"/>
        </w:rPr>
        <w:t> </w:t>
      </w:r>
      <w:r>
        <w:rPr/>
        <w:t>African-Americans.</w:t>
      </w:r>
      <w:r>
        <w:rPr>
          <w:spacing w:val="-15"/>
        </w:rPr>
        <w:t> </w:t>
      </w:r>
      <w:r>
        <w:rPr/>
        <w:t>In early</w:t>
      </w:r>
      <w:r>
        <w:rPr>
          <w:spacing w:val="-13"/>
        </w:rPr>
        <w:t> </w:t>
      </w:r>
      <w:r>
        <w:rPr/>
        <w:t>American</w:t>
      </w:r>
      <w:r>
        <w:rPr>
          <w:spacing w:val="-13"/>
        </w:rPr>
        <w:t> </w:t>
      </w:r>
      <w:r>
        <w:rPr/>
        <w:t>history</w:t>
      </w:r>
      <w:r>
        <w:rPr>
          <w:spacing w:val="-13"/>
        </w:rPr>
        <w:t> </w:t>
      </w:r>
      <w:r>
        <w:rPr/>
        <w:t>both</w:t>
      </w:r>
      <w:r>
        <w:rPr>
          <w:spacing w:val="-13"/>
        </w:rPr>
        <w:t> </w:t>
      </w:r>
      <w:r>
        <w:rPr/>
        <w:t>groups</w:t>
      </w:r>
      <w:r>
        <w:rPr>
          <w:spacing w:val="-13"/>
        </w:rPr>
        <w:t> </w:t>
      </w:r>
      <w:r>
        <w:rPr/>
        <w:t>were</w:t>
      </w:r>
      <w:r>
        <w:rPr>
          <w:spacing w:val="-13"/>
        </w:rPr>
        <w:t> </w:t>
      </w:r>
      <w:r>
        <w:rPr/>
        <w:t>denied</w:t>
      </w:r>
      <w:r>
        <w:rPr>
          <w:spacing w:val="-13"/>
        </w:rPr>
        <w:t> </w:t>
      </w:r>
      <w:r>
        <w:rPr/>
        <w:t>these</w:t>
      </w:r>
      <w:r>
        <w:rPr>
          <w:spacing w:val="-13"/>
        </w:rPr>
        <w:t> </w:t>
      </w:r>
      <w:r>
        <w:rPr/>
        <w:t>rights.</w:t>
      </w:r>
      <w:r>
        <w:rPr>
          <w:spacing w:val="10"/>
        </w:rPr>
        <w:t> </w:t>
      </w:r>
      <w:r>
        <w:rPr/>
        <w:t>Later</w:t>
      </w:r>
      <w:r>
        <w:rPr>
          <w:spacing w:val="-13"/>
        </w:rPr>
        <w:t> </w:t>
      </w:r>
      <w:r>
        <w:rPr/>
        <w:t>on,</w:t>
      </w:r>
      <w:r>
        <w:rPr>
          <w:spacing w:val="-12"/>
        </w:rPr>
        <w:t> </w:t>
      </w:r>
      <w:r>
        <w:rPr/>
        <w:t>after</w:t>
      </w:r>
      <w:r>
        <w:rPr>
          <w:spacing w:val="-13"/>
        </w:rPr>
        <w:t> </w:t>
      </w:r>
      <w:r>
        <w:rPr/>
        <w:t>the</w:t>
      </w:r>
      <w:r>
        <w:rPr>
          <w:spacing w:val="-13"/>
        </w:rPr>
        <w:t> </w:t>
      </w:r>
      <w:r>
        <w:rPr/>
        <w:t>Civil</w:t>
      </w:r>
      <w:r>
        <w:rPr>
          <w:spacing w:val="-13"/>
        </w:rPr>
        <w:t> </w:t>
      </w:r>
      <w:r>
        <w:rPr/>
        <w:t>war in the case of African-American men and then in the early twentieth century in the case </w:t>
      </w:r>
      <w:r>
        <w:rPr>
          <w:spacing w:val="-2"/>
        </w:rPr>
        <w:t>of</w:t>
      </w:r>
      <w:r>
        <w:rPr>
          <w:spacing w:val="-9"/>
        </w:rPr>
        <w:t> </w:t>
      </w:r>
      <w:r>
        <w:rPr>
          <w:spacing w:val="-2"/>
        </w:rPr>
        <w:t>all</w:t>
      </w:r>
      <w:r>
        <w:rPr>
          <w:spacing w:val="-9"/>
        </w:rPr>
        <w:t> </w:t>
      </w:r>
      <w:r>
        <w:rPr>
          <w:spacing w:val="-2"/>
        </w:rPr>
        <w:t>women,</w:t>
      </w:r>
      <w:r>
        <w:rPr>
          <w:spacing w:val="-7"/>
        </w:rPr>
        <w:t> </w:t>
      </w:r>
      <w:r>
        <w:rPr>
          <w:spacing w:val="-2"/>
        </w:rPr>
        <w:t>the</w:t>
      </w:r>
      <w:r>
        <w:rPr>
          <w:spacing w:val="-9"/>
        </w:rPr>
        <w:t> </w:t>
      </w:r>
      <w:r>
        <w:rPr>
          <w:spacing w:val="-2"/>
        </w:rPr>
        <w:t>Constitution</w:t>
      </w:r>
      <w:r>
        <w:rPr>
          <w:spacing w:val="-9"/>
        </w:rPr>
        <w:t> </w:t>
      </w:r>
      <w:r>
        <w:rPr>
          <w:spacing w:val="-2"/>
        </w:rPr>
        <w:t>was</w:t>
      </w:r>
      <w:r>
        <w:rPr>
          <w:spacing w:val="-9"/>
        </w:rPr>
        <w:t> </w:t>
      </w:r>
      <w:r>
        <w:rPr>
          <w:spacing w:val="-2"/>
        </w:rPr>
        <w:t>amended</w:t>
      </w:r>
      <w:r>
        <w:rPr>
          <w:spacing w:val="-9"/>
        </w:rPr>
        <w:t> </w:t>
      </w:r>
      <w:r>
        <w:rPr>
          <w:spacing w:val="-2"/>
        </w:rPr>
        <w:t>when</w:t>
      </w:r>
      <w:r>
        <w:rPr>
          <w:spacing w:val="-9"/>
        </w:rPr>
        <w:t> </w:t>
      </w:r>
      <w:r>
        <w:rPr>
          <w:spacing w:val="-2"/>
        </w:rPr>
        <w:t>people</w:t>
      </w:r>
      <w:r>
        <w:rPr>
          <w:spacing w:val="-9"/>
        </w:rPr>
        <w:t> </w:t>
      </w:r>
      <w:r>
        <w:rPr>
          <w:spacing w:val="-2"/>
        </w:rPr>
        <w:t>recognized</w:t>
      </w:r>
      <w:r>
        <w:rPr>
          <w:spacing w:val="-9"/>
        </w:rPr>
        <w:t> </w:t>
      </w:r>
      <w:r>
        <w:rPr>
          <w:spacing w:val="-2"/>
        </w:rPr>
        <w:t>that</w:t>
      </w:r>
      <w:r>
        <w:rPr>
          <w:spacing w:val="-9"/>
        </w:rPr>
        <w:t> </w:t>
      </w:r>
      <w:r>
        <w:rPr>
          <w:spacing w:val="-2"/>
        </w:rPr>
        <w:t>it</w:t>
      </w:r>
      <w:r>
        <w:rPr>
          <w:spacing w:val="-9"/>
        </w:rPr>
        <w:t> </w:t>
      </w:r>
      <w:r>
        <w:rPr>
          <w:spacing w:val="-2"/>
        </w:rPr>
        <w:t>was</w:t>
      </w:r>
      <w:r>
        <w:rPr>
          <w:spacing w:val="-9"/>
        </w:rPr>
        <w:t> </w:t>
      </w:r>
      <w:r>
        <w:rPr>
          <w:spacing w:val="-2"/>
        </w:rPr>
        <w:t>wrong</w:t>
      </w:r>
      <w:r>
        <w:rPr>
          <w:spacing w:val="-9"/>
        </w:rPr>
        <w:t> </w:t>
      </w:r>
      <w:r>
        <w:rPr>
          <w:spacing w:val="-2"/>
        </w:rPr>
        <w:t>to </w:t>
      </w:r>
      <w:r>
        <w:rPr/>
        <w:t>restrict these groups’ access to the political process just because of race or gender.</w:t>
      </w:r>
      <w:r>
        <w:rPr>
          <w:spacing w:val="40"/>
        </w:rPr>
        <w:t> </w:t>
      </w:r>
      <w:r>
        <w:rPr/>
        <w:t>Many of</w:t>
      </w:r>
      <w:r>
        <w:rPr>
          <w:spacing w:val="-2"/>
        </w:rPr>
        <w:t> </w:t>
      </w:r>
      <w:r>
        <w:rPr/>
        <w:t>us</w:t>
      </w:r>
      <w:r>
        <w:rPr>
          <w:spacing w:val="-2"/>
        </w:rPr>
        <w:t> </w:t>
      </w:r>
      <w:r>
        <w:rPr/>
        <w:t>would</w:t>
      </w:r>
      <w:r>
        <w:rPr>
          <w:spacing w:val="-2"/>
        </w:rPr>
        <w:t> </w:t>
      </w:r>
      <w:r>
        <w:rPr/>
        <w:t>consider</w:t>
      </w:r>
      <w:r>
        <w:rPr>
          <w:spacing w:val="-2"/>
        </w:rPr>
        <w:t> </w:t>
      </w:r>
      <w:r>
        <w:rPr/>
        <w:t>this</w:t>
      </w:r>
      <w:r>
        <w:rPr>
          <w:spacing w:val="-2"/>
        </w:rPr>
        <w:t> </w:t>
      </w:r>
      <w:r>
        <w:rPr/>
        <w:t>a</w:t>
      </w:r>
      <w:r>
        <w:rPr>
          <w:spacing w:val="-3"/>
        </w:rPr>
        <w:t> </w:t>
      </w:r>
      <w:r>
        <w:rPr/>
        <w:t>case</w:t>
      </w:r>
      <w:r>
        <w:rPr>
          <w:spacing w:val="-2"/>
        </w:rPr>
        <w:t> </w:t>
      </w:r>
      <w:r>
        <w:rPr/>
        <w:t>of</w:t>
      </w:r>
      <w:r>
        <w:rPr>
          <w:spacing w:val="-2"/>
        </w:rPr>
        <w:t> </w:t>
      </w:r>
      <w:r>
        <w:rPr/>
        <w:t>moral</w:t>
      </w:r>
      <w:r>
        <w:rPr>
          <w:spacing w:val="-2"/>
        </w:rPr>
        <w:t> </w:t>
      </w:r>
      <w:r>
        <w:rPr/>
        <w:t>progress</w:t>
      </w:r>
      <w:r>
        <w:rPr>
          <w:spacing w:val="-2"/>
        </w:rPr>
        <w:t> </w:t>
      </w:r>
      <w:r>
        <w:rPr/>
        <w:t>–</w:t>
      </w:r>
      <w:r>
        <w:rPr>
          <w:spacing w:val="-3"/>
        </w:rPr>
        <w:t> </w:t>
      </w:r>
      <w:r>
        <w:rPr/>
        <w:t>a</w:t>
      </w:r>
      <w:r>
        <w:rPr>
          <w:spacing w:val="-3"/>
        </w:rPr>
        <w:t> </w:t>
      </w:r>
      <w:r>
        <w:rPr/>
        <w:t>basic</w:t>
      </w:r>
      <w:r>
        <w:rPr>
          <w:spacing w:val="-3"/>
        </w:rPr>
        <w:t> </w:t>
      </w:r>
      <w:r>
        <w:rPr/>
        <w:t>right</w:t>
      </w:r>
      <w:r>
        <w:rPr>
          <w:spacing w:val="-2"/>
        </w:rPr>
        <w:t> </w:t>
      </w:r>
      <w:r>
        <w:rPr/>
        <w:t>was</w:t>
      </w:r>
      <w:r>
        <w:rPr>
          <w:spacing w:val="-2"/>
        </w:rPr>
        <w:t> </w:t>
      </w:r>
      <w:r>
        <w:rPr/>
        <w:t>extended</w:t>
      </w:r>
      <w:r>
        <w:rPr>
          <w:spacing w:val="-2"/>
        </w:rPr>
        <w:t> </w:t>
      </w:r>
      <w:r>
        <w:rPr/>
        <w:t>to</w:t>
      </w:r>
      <w:r>
        <w:rPr>
          <w:spacing w:val="-3"/>
        </w:rPr>
        <w:t> </w:t>
      </w:r>
      <w:r>
        <w:rPr/>
        <w:t>people </w:t>
      </w:r>
      <w:r>
        <w:rPr>
          <w:spacing w:val="-4"/>
        </w:rPr>
        <w:t>who</w:t>
      </w:r>
      <w:r>
        <w:rPr>
          <w:spacing w:val="-11"/>
        </w:rPr>
        <w:t> </w:t>
      </w:r>
      <w:r>
        <w:rPr>
          <w:spacing w:val="-4"/>
        </w:rPr>
        <w:t>had</w:t>
      </w:r>
      <w:r>
        <w:rPr>
          <w:spacing w:val="-11"/>
        </w:rPr>
        <w:t> </w:t>
      </w:r>
      <w:r>
        <w:rPr>
          <w:spacing w:val="-4"/>
        </w:rPr>
        <w:t>previously,</w:t>
      </w:r>
      <w:r>
        <w:rPr>
          <w:spacing w:val="-11"/>
        </w:rPr>
        <w:t> </w:t>
      </w:r>
      <w:r>
        <w:rPr>
          <w:spacing w:val="-4"/>
        </w:rPr>
        <w:t>for</w:t>
      </w:r>
      <w:r>
        <w:rPr>
          <w:spacing w:val="-11"/>
        </w:rPr>
        <w:t> </w:t>
      </w:r>
      <w:r>
        <w:rPr>
          <w:spacing w:val="-4"/>
        </w:rPr>
        <w:t>no</w:t>
      </w:r>
      <w:r>
        <w:rPr>
          <w:spacing w:val="-11"/>
        </w:rPr>
        <w:t> </w:t>
      </w:r>
      <w:r>
        <w:rPr>
          <w:spacing w:val="-4"/>
        </w:rPr>
        <w:t>good</w:t>
      </w:r>
      <w:r>
        <w:rPr>
          <w:spacing w:val="-11"/>
        </w:rPr>
        <w:t> </w:t>
      </w:r>
      <w:r>
        <w:rPr>
          <w:spacing w:val="-4"/>
        </w:rPr>
        <w:t>reason,</w:t>
      </w:r>
      <w:r>
        <w:rPr>
          <w:spacing w:val="-11"/>
        </w:rPr>
        <w:t> </w:t>
      </w:r>
      <w:r>
        <w:rPr>
          <w:spacing w:val="-4"/>
        </w:rPr>
        <w:t>been</w:t>
      </w:r>
      <w:r>
        <w:rPr>
          <w:spacing w:val="-11"/>
        </w:rPr>
        <w:t> </w:t>
      </w:r>
      <w:r>
        <w:rPr>
          <w:spacing w:val="-4"/>
        </w:rPr>
        <w:t>denied</w:t>
      </w:r>
      <w:r>
        <w:rPr>
          <w:spacing w:val="-11"/>
        </w:rPr>
        <w:t> </w:t>
      </w:r>
      <w:r>
        <w:rPr>
          <w:spacing w:val="-4"/>
        </w:rPr>
        <w:t>this</w:t>
      </w:r>
      <w:r>
        <w:rPr>
          <w:spacing w:val="-11"/>
        </w:rPr>
        <w:t> </w:t>
      </w:r>
      <w:r>
        <w:rPr>
          <w:spacing w:val="-4"/>
        </w:rPr>
        <w:t>right.</w:t>
      </w:r>
      <w:r>
        <w:rPr>
          <w:spacing w:val="-11"/>
        </w:rPr>
        <w:t> </w:t>
      </w:r>
      <w:r>
        <w:rPr>
          <w:spacing w:val="-4"/>
        </w:rPr>
        <w:t>What</w:t>
      </w:r>
      <w:r>
        <w:rPr>
          <w:spacing w:val="-11"/>
        </w:rPr>
        <w:t> </w:t>
      </w:r>
      <w:r>
        <w:rPr>
          <w:spacing w:val="-4"/>
        </w:rPr>
        <w:t>would</w:t>
      </w:r>
      <w:r>
        <w:rPr>
          <w:spacing w:val="-11"/>
        </w:rPr>
        <w:t> </w:t>
      </w:r>
      <w:r>
        <w:rPr>
          <w:spacing w:val="-4"/>
        </w:rPr>
        <w:t>a</w:t>
      </w:r>
      <w:r>
        <w:rPr>
          <w:spacing w:val="-11"/>
        </w:rPr>
        <w:t> </w:t>
      </w:r>
      <w:r>
        <w:rPr>
          <w:spacing w:val="-4"/>
        </w:rPr>
        <w:t>relativist</w:t>
      </w:r>
      <w:r>
        <w:rPr>
          <w:spacing w:val="-11"/>
        </w:rPr>
        <w:t> </w:t>
      </w:r>
      <w:r>
        <w:rPr>
          <w:spacing w:val="-4"/>
        </w:rPr>
        <w:t>say? </w:t>
      </w:r>
      <w:r>
        <w:rPr>
          <w:spacing w:val="-2"/>
        </w:rPr>
        <w:t>Could</w:t>
      </w:r>
      <w:r>
        <w:rPr>
          <w:spacing w:val="-6"/>
        </w:rPr>
        <w:t> </w:t>
      </w:r>
      <w:r>
        <w:rPr>
          <w:spacing w:val="-2"/>
        </w:rPr>
        <w:t>they</w:t>
      </w:r>
      <w:r>
        <w:rPr>
          <w:spacing w:val="-5"/>
        </w:rPr>
        <w:t> </w:t>
      </w:r>
      <w:r>
        <w:rPr>
          <w:spacing w:val="-2"/>
        </w:rPr>
        <w:t>say</w:t>
      </w:r>
      <w:r>
        <w:rPr>
          <w:spacing w:val="-5"/>
        </w:rPr>
        <w:t> </w:t>
      </w:r>
      <w:r>
        <w:rPr>
          <w:spacing w:val="-2"/>
        </w:rPr>
        <w:t>that</w:t>
      </w:r>
      <w:r>
        <w:rPr>
          <w:spacing w:val="-6"/>
        </w:rPr>
        <w:t> </w:t>
      </w:r>
      <w:r>
        <w:rPr>
          <w:spacing w:val="-2"/>
        </w:rPr>
        <w:t>this</w:t>
      </w:r>
      <w:r>
        <w:rPr>
          <w:spacing w:val="-5"/>
        </w:rPr>
        <w:t> </w:t>
      </w:r>
      <w:r>
        <w:rPr>
          <w:spacing w:val="-2"/>
        </w:rPr>
        <w:t>was</w:t>
      </w:r>
      <w:r>
        <w:rPr>
          <w:spacing w:val="-5"/>
        </w:rPr>
        <w:t> </w:t>
      </w:r>
      <w:r>
        <w:rPr>
          <w:spacing w:val="-2"/>
        </w:rPr>
        <w:t>really</w:t>
      </w:r>
      <w:r>
        <w:rPr>
          <w:spacing w:val="-5"/>
        </w:rPr>
        <w:t> </w:t>
      </w:r>
      <w:r>
        <w:rPr>
          <w:spacing w:val="-2"/>
        </w:rPr>
        <w:t>a</w:t>
      </w:r>
      <w:r>
        <w:rPr>
          <w:spacing w:val="-6"/>
        </w:rPr>
        <w:t> </w:t>
      </w:r>
      <w:r>
        <w:rPr>
          <w:spacing w:val="-2"/>
        </w:rPr>
        <w:t>case</w:t>
      </w:r>
      <w:r>
        <w:rPr>
          <w:spacing w:val="-5"/>
        </w:rPr>
        <w:t> </w:t>
      </w:r>
      <w:r>
        <w:rPr>
          <w:spacing w:val="-2"/>
        </w:rPr>
        <w:t>of</w:t>
      </w:r>
      <w:r>
        <w:rPr>
          <w:spacing w:val="-5"/>
        </w:rPr>
        <w:t> </w:t>
      </w:r>
      <w:r>
        <w:rPr>
          <w:spacing w:val="-2"/>
        </w:rPr>
        <w:t>progress?</w:t>
      </w:r>
      <w:r>
        <w:rPr>
          <w:spacing w:val="15"/>
        </w:rPr>
        <w:t> </w:t>
      </w:r>
      <w:r>
        <w:rPr>
          <w:spacing w:val="-2"/>
        </w:rPr>
        <w:t>Probably</w:t>
      </w:r>
      <w:r>
        <w:rPr>
          <w:spacing w:val="-5"/>
        </w:rPr>
        <w:t> </w:t>
      </w:r>
      <w:r>
        <w:rPr>
          <w:spacing w:val="-2"/>
        </w:rPr>
        <w:t>not,</w:t>
      </w:r>
      <w:r>
        <w:rPr>
          <w:spacing w:val="-6"/>
        </w:rPr>
        <w:t> </w:t>
      </w:r>
      <w:r>
        <w:rPr>
          <w:spacing w:val="-2"/>
        </w:rPr>
        <w:t>since</w:t>
      </w:r>
      <w:r>
        <w:rPr>
          <w:spacing w:val="-5"/>
        </w:rPr>
        <w:t> </w:t>
      </w:r>
      <w:r>
        <w:rPr>
          <w:spacing w:val="-2"/>
        </w:rPr>
        <w:t>progress</w:t>
      </w:r>
      <w:r>
        <w:rPr>
          <w:spacing w:val="-5"/>
        </w:rPr>
        <w:t> </w:t>
      </w:r>
      <w:r>
        <w:rPr>
          <w:spacing w:val="-2"/>
        </w:rPr>
        <w:t>implies</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3"/>
        <w:jc w:val="both"/>
      </w:pPr>
      <w:r>
        <w:rPr/>
        <w:t>that</w:t>
      </w:r>
      <w:r>
        <w:rPr>
          <w:spacing w:val="-3"/>
        </w:rPr>
        <w:t> </w:t>
      </w:r>
      <w:r>
        <w:rPr/>
        <w:t>things</w:t>
      </w:r>
      <w:r>
        <w:rPr>
          <w:spacing w:val="-2"/>
        </w:rPr>
        <w:t> </w:t>
      </w:r>
      <w:r>
        <w:rPr/>
        <w:t>are</w:t>
      </w:r>
      <w:r>
        <w:rPr>
          <w:spacing w:val="-3"/>
        </w:rPr>
        <w:t> </w:t>
      </w:r>
      <w:r>
        <w:rPr/>
        <w:t>getting</w:t>
      </w:r>
      <w:r>
        <w:rPr>
          <w:spacing w:val="-3"/>
        </w:rPr>
        <w:t> </w:t>
      </w:r>
      <w:r>
        <w:rPr/>
        <w:t>better,</w:t>
      </w:r>
      <w:r>
        <w:rPr>
          <w:spacing w:val="-1"/>
        </w:rPr>
        <w:t> </w:t>
      </w:r>
      <w:r>
        <w:rPr/>
        <w:t>and</w:t>
      </w:r>
      <w:r>
        <w:rPr>
          <w:spacing w:val="-3"/>
        </w:rPr>
        <w:t> </w:t>
      </w:r>
      <w:r>
        <w:rPr/>
        <w:t>this</w:t>
      </w:r>
      <w:r>
        <w:rPr>
          <w:spacing w:val="-2"/>
        </w:rPr>
        <w:t> </w:t>
      </w:r>
      <w:r>
        <w:rPr/>
        <w:t>requires</w:t>
      </w:r>
      <w:r>
        <w:rPr>
          <w:spacing w:val="-2"/>
        </w:rPr>
        <w:t> </w:t>
      </w:r>
      <w:r>
        <w:rPr/>
        <w:t>that</w:t>
      </w:r>
      <w:r>
        <w:rPr>
          <w:spacing w:val="-3"/>
        </w:rPr>
        <w:t> </w:t>
      </w:r>
      <w:r>
        <w:rPr/>
        <w:t>there</w:t>
      </w:r>
      <w:r>
        <w:rPr>
          <w:spacing w:val="-3"/>
        </w:rPr>
        <w:t> </w:t>
      </w:r>
      <w:r>
        <w:rPr/>
        <w:t>is</w:t>
      </w:r>
      <w:r>
        <w:rPr>
          <w:spacing w:val="-2"/>
        </w:rPr>
        <w:t> </w:t>
      </w:r>
      <w:r>
        <w:rPr/>
        <w:t>some</w:t>
      </w:r>
      <w:r>
        <w:rPr>
          <w:spacing w:val="-2"/>
        </w:rPr>
        <w:t> </w:t>
      </w:r>
      <w:r>
        <w:rPr/>
        <w:t>standard</w:t>
      </w:r>
      <w:r>
        <w:rPr>
          <w:spacing w:val="-3"/>
        </w:rPr>
        <w:t> </w:t>
      </w:r>
      <w:r>
        <w:rPr/>
        <w:t>against</w:t>
      </w:r>
      <w:r>
        <w:rPr>
          <w:spacing w:val="-3"/>
        </w:rPr>
        <w:t> </w:t>
      </w:r>
      <w:r>
        <w:rPr/>
        <w:t>which </w:t>
      </w:r>
      <w:r>
        <w:rPr>
          <w:spacing w:val="-2"/>
        </w:rPr>
        <w:t>we</w:t>
      </w:r>
      <w:r>
        <w:rPr>
          <w:spacing w:val="-15"/>
        </w:rPr>
        <w:t> </w:t>
      </w:r>
      <w:r>
        <w:rPr>
          <w:spacing w:val="-2"/>
        </w:rPr>
        <w:t>can</w:t>
      </w:r>
      <w:r>
        <w:rPr>
          <w:spacing w:val="-13"/>
        </w:rPr>
        <w:t> </w:t>
      </w:r>
      <w:r>
        <w:rPr>
          <w:spacing w:val="-2"/>
        </w:rPr>
        <w:t>measure</w:t>
      </w:r>
      <w:r>
        <w:rPr>
          <w:spacing w:val="-13"/>
        </w:rPr>
        <w:t> </w:t>
      </w:r>
      <w:r>
        <w:rPr>
          <w:spacing w:val="-2"/>
        </w:rPr>
        <w:t>better</w:t>
      </w:r>
      <w:r>
        <w:rPr>
          <w:spacing w:val="-13"/>
        </w:rPr>
        <w:t> </w:t>
      </w:r>
      <w:r>
        <w:rPr>
          <w:spacing w:val="-2"/>
        </w:rPr>
        <w:t>or</w:t>
      </w:r>
      <w:r>
        <w:rPr>
          <w:spacing w:val="-13"/>
        </w:rPr>
        <w:t> </w:t>
      </w:r>
      <w:r>
        <w:rPr>
          <w:spacing w:val="-2"/>
        </w:rPr>
        <w:t>worse.</w:t>
      </w:r>
      <w:r>
        <w:rPr>
          <w:spacing w:val="-13"/>
        </w:rPr>
        <w:t> </w:t>
      </w:r>
      <w:r>
        <w:rPr>
          <w:spacing w:val="-2"/>
        </w:rPr>
        <w:t>So,</w:t>
      </w:r>
      <w:r>
        <w:rPr>
          <w:spacing w:val="-13"/>
        </w:rPr>
        <w:t> </w:t>
      </w:r>
      <w:r>
        <w:rPr>
          <w:spacing w:val="-2"/>
        </w:rPr>
        <w:t>for</w:t>
      </w:r>
      <w:r>
        <w:rPr>
          <w:spacing w:val="-13"/>
        </w:rPr>
        <w:t> </w:t>
      </w:r>
      <w:r>
        <w:rPr>
          <w:spacing w:val="-2"/>
        </w:rPr>
        <w:t>the</w:t>
      </w:r>
      <w:r>
        <w:rPr>
          <w:spacing w:val="-13"/>
        </w:rPr>
        <w:t> </w:t>
      </w:r>
      <w:r>
        <w:rPr>
          <w:spacing w:val="-2"/>
        </w:rPr>
        <w:t>relativist</w:t>
      </w:r>
      <w:r>
        <w:rPr>
          <w:spacing w:val="-13"/>
        </w:rPr>
        <w:t> </w:t>
      </w:r>
      <w:r>
        <w:rPr>
          <w:spacing w:val="-2"/>
        </w:rPr>
        <w:t>there</w:t>
      </w:r>
      <w:r>
        <w:rPr>
          <w:spacing w:val="-13"/>
        </w:rPr>
        <w:t> </w:t>
      </w:r>
      <w:r>
        <w:rPr>
          <w:spacing w:val="-2"/>
        </w:rPr>
        <w:t>is</w:t>
      </w:r>
      <w:r>
        <w:rPr>
          <w:spacing w:val="-13"/>
        </w:rPr>
        <w:t> </w:t>
      </w:r>
      <w:r>
        <w:rPr>
          <w:spacing w:val="-2"/>
        </w:rPr>
        <w:t>no</w:t>
      </w:r>
      <w:r>
        <w:rPr>
          <w:spacing w:val="-13"/>
        </w:rPr>
        <w:t> </w:t>
      </w:r>
      <w:r>
        <w:rPr>
          <w:spacing w:val="-2"/>
        </w:rPr>
        <w:t>such</w:t>
      </w:r>
      <w:r>
        <w:rPr>
          <w:spacing w:val="-13"/>
        </w:rPr>
        <w:t> </w:t>
      </w:r>
      <w:r>
        <w:rPr>
          <w:spacing w:val="-2"/>
        </w:rPr>
        <w:t>thing</w:t>
      </w:r>
      <w:r>
        <w:rPr>
          <w:spacing w:val="-13"/>
        </w:rPr>
        <w:t> </w:t>
      </w:r>
      <w:r>
        <w:rPr>
          <w:spacing w:val="-2"/>
        </w:rPr>
        <w:t>as</w:t>
      </w:r>
      <w:r>
        <w:rPr>
          <w:spacing w:val="-13"/>
        </w:rPr>
        <w:t> </w:t>
      </w:r>
      <w:r>
        <w:rPr>
          <w:spacing w:val="-2"/>
        </w:rPr>
        <w:t>progress,</w:t>
      </w:r>
      <w:r>
        <w:rPr>
          <w:spacing w:val="-13"/>
        </w:rPr>
        <w:t> </w:t>
      </w:r>
      <w:r>
        <w:rPr>
          <w:spacing w:val="-2"/>
        </w:rPr>
        <w:t>only </w:t>
      </w:r>
      <w:r>
        <w:rPr/>
        <w:t>different</w:t>
      </w:r>
      <w:r>
        <w:rPr>
          <w:spacing w:val="-14"/>
        </w:rPr>
        <w:t> </w:t>
      </w:r>
      <w:r>
        <w:rPr/>
        <w:t>ways</w:t>
      </w:r>
      <w:r>
        <w:rPr>
          <w:spacing w:val="-14"/>
        </w:rPr>
        <w:t> </w:t>
      </w:r>
      <w:r>
        <w:rPr/>
        <w:t>of</w:t>
      </w:r>
      <w:r>
        <w:rPr>
          <w:spacing w:val="-14"/>
        </w:rPr>
        <w:t> </w:t>
      </w:r>
      <w:r>
        <w:rPr/>
        <w:t>doing</w:t>
      </w:r>
      <w:r>
        <w:rPr>
          <w:spacing w:val="-14"/>
        </w:rPr>
        <w:t> </w:t>
      </w:r>
      <w:r>
        <w:rPr/>
        <w:t>things,</w:t>
      </w:r>
      <w:r>
        <w:rPr>
          <w:spacing w:val="-13"/>
        </w:rPr>
        <w:t> </w:t>
      </w:r>
      <w:r>
        <w:rPr/>
        <w:t>none</w:t>
      </w:r>
      <w:r>
        <w:rPr>
          <w:spacing w:val="-14"/>
        </w:rPr>
        <w:t> </w:t>
      </w:r>
      <w:r>
        <w:rPr/>
        <w:t>of</w:t>
      </w:r>
      <w:r>
        <w:rPr>
          <w:spacing w:val="-14"/>
        </w:rPr>
        <w:t> </w:t>
      </w:r>
      <w:r>
        <w:rPr/>
        <w:t>which</w:t>
      </w:r>
      <w:r>
        <w:rPr>
          <w:spacing w:val="-14"/>
        </w:rPr>
        <w:t> </w:t>
      </w:r>
      <w:r>
        <w:rPr/>
        <w:t>are</w:t>
      </w:r>
      <w:r>
        <w:rPr>
          <w:spacing w:val="-14"/>
        </w:rPr>
        <w:t> </w:t>
      </w:r>
      <w:r>
        <w:rPr/>
        <w:t>really</w:t>
      </w:r>
      <w:r>
        <w:rPr>
          <w:spacing w:val="-14"/>
        </w:rPr>
        <w:t> </w:t>
      </w:r>
      <w:r>
        <w:rPr/>
        <w:t>better</w:t>
      </w:r>
      <w:r>
        <w:rPr>
          <w:spacing w:val="-14"/>
        </w:rPr>
        <w:t> </w:t>
      </w:r>
      <w:r>
        <w:rPr/>
        <w:t>or</w:t>
      </w:r>
      <w:r>
        <w:rPr>
          <w:spacing w:val="-14"/>
        </w:rPr>
        <w:t> </w:t>
      </w:r>
      <w:r>
        <w:rPr/>
        <w:t>worse</w:t>
      </w:r>
      <w:r>
        <w:rPr>
          <w:spacing w:val="-14"/>
        </w:rPr>
        <w:t> </w:t>
      </w:r>
      <w:r>
        <w:rPr/>
        <w:t>than</w:t>
      </w:r>
      <w:r>
        <w:rPr>
          <w:spacing w:val="-14"/>
        </w:rPr>
        <w:t> </w:t>
      </w:r>
      <w:r>
        <w:rPr/>
        <w:t>any</w:t>
      </w:r>
      <w:r>
        <w:rPr>
          <w:spacing w:val="-14"/>
        </w:rPr>
        <w:t> </w:t>
      </w:r>
      <w:r>
        <w:rPr/>
        <w:t>others.</w:t>
      </w:r>
      <w:r>
        <w:rPr>
          <w:spacing w:val="7"/>
        </w:rPr>
        <w:t> </w:t>
      </w:r>
      <w:r>
        <w:rPr/>
        <w:t>Is this a conclusion you are comfortable with?</w:t>
      </w:r>
    </w:p>
    <w:p>
      <w:pPr>
        <w:pStyle w:val="BodyText"/>
        <w:spacing w:line="213" w:lineRule="auto" w:before="104"/>
        <w:ind w:left="497" w:right="413"/>
        <w:jc w:val="both"/>
      </w:pPr>
      <w:r>
        <w:rPr>
          <w:rFonts w:ascii="Georgia" w:hAnsi="Georgia"/>
          <w:b/>
          <w:i/>
        </w:rPr>
        <w:t>Relativism seems </w:t>
      </w:r>
      <w:r>
        <w:rPr/>
        <w:t>like a plausible theory about the nature of value judgments.</w:t>
      </w:r>
      <w:r>
        <w:rPr>
          <w:spacing w:val="40"/>
        </w:rPr>
        <w:t> </w:t>
      </w:r>
      <w:r>
        <w:rPr/>
        <w:t>It also seems, at first glance at least, to be a theory with nothing but positive implications – it </w:t>
      </w:r>
      <w:r>
        <w:rPr>
          <w:spacing w:val="-2"/>
        </w:rPr>
        <w:t>seems</w:t>
      </w:r>
      <w:r>
        <w:rPr>
          <w:spacing w:val="-15"/>
        </w:rPr>
        <w:t> </w:t>
      </w:r>
      <w:r>
        <w:rPr>
          <w:spacing w:val="-2"/>
        </w:rPr>
        <w:t>to</w:t>
      </w:r>
      <w:r>
        <w:rPr>
          <w:spacing w:val="-13"/>
        </w:rPr>
        <w:t> </w:t>
      </w:r>
      <w:r>
        <w:rPr>
          <w:spacing w:val="-2"/>
        </w:rPr>
        <w:t>encourage</w:t>
      </w:r>
      <w:r>
        <w:rPr>
          <w:spacing w:val="-13"/>
        </w:rPr>
        <w:t> </w:t>
      </w:r>
      <w:r>
        <w:rPr>
          <w:spacing w:val="-2"/>
        </w:rPr>
        <w:t>of</w:t>
      </w:r>
      <w:r>
        <w:rPr>
          <w:spacing w:val="-13"/>
        </w:rPr>
        <w:t> </w:t>
      </w:r>
      <w:r>
        <w:rPr>
          <w:spacing w:val="-2"/>
        </w:rPr>
        <w:t>diversity</w:t>
      </w:r>
      <w:r>
        <w:rPr>
          <w:spacing w:val="-13"/>
        </w:rPr>
        <w:t> </w:t>
      </w:r>
      <w:r>
        <w:rPr>
          <w:spacing w:val="-2"/>
        </w:rPr>
        <w:t>and</w:t>
      </w:r>
      <w:r>
        <w:rPr>
          <w:spacing w:val="-13"/>
        </w:rPr>
        <w:t> </w:t>
      </w:r>
      <w:r>
        <w:rPr>
          <w:spacing w:val="-2"/>
        </w:rPr>
        <w:t>lets</w:t>
      </w:r>
      <w:r>
        <w:rPr>
          <w:spacing w:val="-13"/>
        </w:rPr>
        <w:t> </w:t>
      </w:r>
      <w:r>
        <w:rPr>
          <w:spacing w:val="-2"/>
        </w:rPr>
        <w:t>everyone</w:t>
      </w:r>
      <w:r>
        <w:rPr>
          <w:spacing w:val="-13"/>
        </w:rPr>
        <w:t> </w:t>
      </w:r>
      <w:r>
        <w:rPr>
          <w:spacing w:val="-2"/>
        </w:rPr>
        <w:t>do</w:t>
      </w:r>
      <w:r>
        <w:rPr>
          <w:spacing w:val="-13"/>
        </w:rPr>
        <w:t> </w:t>
      </w:r>
      <w:r>
        <w:rPr>
          <w:spacing w:val="-2"/>
        </w:rPr>
        <w:t>their</w:t>
      </w:r>
      <w:r>
        <w:rPr>
          <w:spacing w:val="-13"/>
        </w:rPr>
        <w:t> </w:t>
      </w:r>
      <w:r>
        <w:rPr>
          <w:spacing w:val="-2"/>
        </w:rPr>
        <w:t>own</w:t>
      </w:r>
      <w:r>
        <w:rPr>
          <w:spacing w:val="-13"/>
        </w:rPr>
        <w:t> </w:t>
      </w:r>
      <w:r>
        <w:rPr>
          <w:spacing w:val="-2"/>
        </w:rPr>
        <w:t>thing.</w:t>
      </w:r>
      <w:r>
        <w:rPr>
          <w:spacing w:val="-13"/>
        </w:rPr>
        <w:t> </w:t>
      </w:r>
      <w:r>
        <w:rPr>
          <w:spacing w:val="-2"/>
        </w:rPr>
        <w:t>However,</w:t>
      </w:r>
      <w:r>
        <w:rPr>
          <w:spacing w:val="-13"/>
        </w:rPr>
        <w:t> </w:t>
      </w:r>
      <w:r>
        <w:rPr>
          <w:spacing w:val="-2"/>
        </w:rPr>
        <w:t>as</w:t>
      </w:r>
      <w:r>
        <w:rPr>
          <w:spacing w:val="-13"/>
        </w:rPr>
        <w:t> </w:t>
      </w:r>
      <w:r>
        <w:rPr>
          <w:spacing w:val="-2"/>
        </w:rPr>
        <w:t>we</w:t>
      </w:r>
      <w:r>
        <w:rPr>
          <w:spacing w:val="-13"/>
        </w:rPr>
        <w:t> </w:t>
      </w:r>
      <w:r>
        <w:rPr>
          <w:spacing w:val="-2"/>
        </w:rPr>
        <w:t>have </w:t>
      </w:r>
      <w:r>
        <w:rPr>
          <w:spacing w:val="-6"/>
        </w:rPr>
        <w:t>just seen this easy-going character of relativism soon reveals a darker side.</w:t>
      </w:r>
      <w:r>
        <w:rPr>
          <w:spacing w:val="32"/>
        </w:rPr>
        <w:t> </w:t>
      </w:r>
      <w:r>
        <w:rPr>
          <w:spacing w:val="-6"/>
        </w:rPr>
        <w:t>A relativist cannot really have any grounds for condemning any behavior at all, no matter how intuitively awful </w:t>
      </w:r>
      <w:r>
        <w:rPr>
          <w:spacing w:val="-4"/>
        </w:rPr>
        <w:t>it</w:t>
      </w:r>
      <w:r>
        <w:rPr>
          <w:spacing w:val="-11"/>
        </w:rPr>
        <w:t> </w:t>
      </w:r>
      <w:r>
        <w:rPr>
          <w:spacing w:val="-4"/>
        </w:rPr>
        <w:t>seems,</w:t>
      </w:r>
      <w:r>
        <w:rPr>
          <w:spacing w:val="-11"/>
        </w:rPr>
        <w:t> </w:t>
      </w:r>
      <w:r>
        <w:rPr>
          <w:spacing w:val="-4"/>
        </w:rPr>
        <w:t>as</w:t>
      </w:r>
      <w:r>
        <w:rPr>
          <w:spacing w:val="-11"/>
        </w:rPr>
        <w:t> </w:t>
      </w:r>
      <w:r>
        <w:rPr>
          <w:spacing w:val="-4"/>
        </w:rPr>
        <w:t>long</w:t>
      </w:r>
      <w:r>
        <w:rPr>
          <w:spacing w:val="-11"/>
        </w:rPr>
        <w:t> </w:t>
      </w:r>
      <w:r>
        <w:rPr>
          <w:spacing w:val="-4"/>
        </w:rPr>
        <w:t>as</w:t>
      </w:r>
      <w:r>
        <w:rPr>
          <w:spacing w:val="-11"/>
        </w:rPr>
        <w:t> </w:t>
      </w:r>
      <w:r>
        <w:rPr>
          <w:spacing w:val="-4"/>
        </w:rPr>
        <w:t>someone</w:t>
      </w:r>
      <w:r>
        <w:rPr>
          <w:spacing w:val="-11"/>
        </w:rPr>
        <w:t> </w:t>
      </w:r>
      <w:r>
        <w:rPr>
          <w:spacing w:val="-4"/>
        </w:rPr>
        <w:t>believes</w:t>
      </w:r>
      <w:r>
        <w:rPr>
          <w:spacing w:val="-11"/>
        </w:rPr>
        <w:t> </w:t>
      </w:r>
      <w:r>
        <w:rPr>
          <w:spacing w:val="-4"/>
        </w:rPr>
        <w:t>that</w:t>
      </w:r>
      <w:r>
        <w:rPr>
          <w:spacing w:val="-11"/>
        </w:rPr>
        <w:t> </w:t>
      </w:r>
      <w:r>
        <w:rPr>
          <w:spacing w:val="-4"/>
        </w:rPr>
        <w:t>it</w:t>
      </w:r>
      <w:r>
        <w:rPr>
          <w:spacing w:val="-11"/>
        </w:rPr>
        <w:t> </w:t>
      </w:r>
      <w:r>
        <w:rPr>
          <w:spacing w:val="-4"/>
        </w:rPr>
        <w:t>is</w:t>
      </w:r>
      <w:r>
        <w:rPr>
          <w:spacing w:val="-11"/>
        </w:rPr>
        <w:t> </w:t>
      </w:r>
      <w:r>
        <w:rPr>
          <w:spacing w:val="-4"/>
        </w:rPr>
        <w:t>OK.</w:t>
      </w:r>
      <w:r>
        <w:rPr>
          <w:spacing w:val="-11"/>
        </w:rPr>
        <w:t> </w:t>
      </w:r>
      <w:r>
        <w:rPr>
          <w:spacing w:val="-4"/>
        </w:rPr>
        <w:t>In</w:t>
      </w:r>
      <w:r>
        <w:rPr>
          <w:spacing w:val="-11"/>
        </w:rPr>
        <w:t> </w:t>
      </w:r>
      <w:r>
        <w:rPr>
          <w:spacing w:val="-4"/>
        </w:rPr>
        <w:t>addition</w:t>
      </w:r>
      <w:r>
        <w:rPr>
          <w:spacing w:val="-11"/>
        </w:rPr>
        <w:t> </w:t>
      </w:r>
      <w:r>
        <w:rPr>
          <w:spacing w:val="-4"/>
        </w:rPr>
        <w:t>relativism</w:t>
      </w:r>
      <w:r>
        <w:rPr>
          <w:spacing w:val="-11"/>
        </w:rPr>
        <w:t> </w:t>
      </w:r>
      <w:r>
        <w:rPr>
          <w:spacing w:val="-4"/>
        </w:rPr>
        <w:t>does</w:t>
      </w:r>
      <w:r>
        <w:rPr>
          <w:spacing w:val="-11"/>
        </w:rPr>
        <w:t> </w:t>
      </w:r>
      <w:r>
        <w:rPr>
          <w:spacing w:val="-4"/>
        </w:rPr>
        <w:t>away</w:t>
      </w:r>
      <w:r>
        <w:rPr>
          <w:spacing w:val="-11"/>
        </w:rPr>
        <w:t> </w:t>
      </w:r>
      <w:r>
        <w:rPr>
          <w:spacing w:val="-4"/>
        </w:rPr>
        <w:t>with</w:t>
      </w:r>
      <w:r>
        <w:rPr>
          <w:spacing w:val="-11"/>
        </w:rPr>
        <w:t> </w:t>
      </w:r>
      <w:r>
        <w:rPr>
          <w:spacing w:val="-4"/>
        </w:rPr>
        <w:t>one </w:t>
      </w:r>
      <w:r>
        <w:rPr/>
        <w:t>of</w:t>
      </w:r>
      <w:r>
        <w:rPr>
          <w:spacing w:val="-14"/>
        </w:rPr>
        <w:t> </w:t>
      </w:r>
      <w:r>
        <w:rPr/>
        <w:t>the</w:t>
      </w:r>
      <w:r>
        <w:rPr>
          <w:spacing w:val="-14"/>
        </w:rPr>
        <w:t> </w:t>
      </w:r>
      <w:r>
        <w:rPr/>
        <w:t>most</w:t>
      </w:r>
      <w:r>
        <w:rPr>
          <w:spacing w:val="-14"/>
        </w:rPr>
        <w:t> </w:t>
      </w:r>
      <w:r>
        <w:rPr/>
        <w:t>important</w:t>
      </w:r>
      <w:r>
        <w:rPr>
          <w:spacing w:val="-14"/>
        </w:rPr>
        <w:t> </w:t>
      </w:r>
      <w:r>
        <w:rPr/>
        <w:t>parts</w:t>
      </w:r>
      <w:r>
        <w:rPr>
          <w:spacing w:val="-14"/>
        </w:rPr>
        <w:t> </w:t>
      </w:r>
      <w:r>
        <w:rPr/>
        <w:t>of</w:t>
      </w:r>
      <w:r>
        <w:rPr>
          <w:spacing w:val="-14"/>
        </w:rPr>
        <w:t> </w:t>
      </w:r>
      <w:r>
        <w:rPr/>
        <w:t>our</w:t>
      </w:r>
      <w:r>
        <w:rPr>
          <w:spacing w:val="-14"/>
        </w:rPr>
        <w:t> </w:t>
      </w:r>
      <w:r>
        <w:rPr/>
        <w:t>moral</w:t>
      </w:r>
      <w:r>
        <w:rPr>
          <w:spacing w:val="-14"/>
        </w:rPr>
        <w:t> </w:t>
      </w:r>
      <w:r>
        <w:rPr/>
        <w:t>thinking,</w:t>
      </w:r>
      <w:r>
        <w:rPr>
          <w:spacing w:val="-14"/>
        </w:rPr>
        <w:t> </w:t>
      </w:r>
      <w:r>
        <w:rPr/>
        <w:t>the</w:t>
      </w:r>
      <w:r>
        <w:rPr>
          <w:spacing w:val="-14"/>
        </w:rPr>
        <w:t> </w:t>
      </w:r>
      <w:r>
        <w:rPr/>
        <w:t>idea</w:t>
      </w:r>
      <w:r>
        <w:rPr>
          <w:spacing w:val="-14"/>
        </w:rPr>
        <w:t> </w:t>
      </w:r>
      <w:r>
        <w:rPr/>
        <w:t>that</w:t>
      </w:r>
      <w:r>
        <w:rPr>
          <w:spacing w:val="-14"/>
        </w:rPr>
        <w:t> </w:t>
      </w:r>
      <w:r>
        <w:rPr/>
        <w:t>maybe</w:t>
      </w:r>
      <w:r>
        <w:rPr>
          <w:spacing w:val="-14"/>
        </w:rPr>
        <w:t> </w:t>
      </w:r>
      <w:r>
        <w:rPr/>
        <w:t>through</w:t>
      </w:r>
      <w:r>
        <w:rPr>
          <w:spacing w:val="-14"/>
        </w:rPr>
        <w:t> </w:t>
      </w:r>
      <w:r>
        <w:rPr/>
        <w:t>our</w:t>
      </w:r>
      <w:r>
        <w:rPr>
          <w:spacing w:val="-14"/>
        </w:rPr>
        <w:t> </w:t>
      </w:r>
      <w:r>
        <w:rPr/>
        <w:t>efforts we can make things a little better.</w:t>
      </w:r>
      <w:r>
        <w:rPr>
          <w:spacing w:val="40"/>
        </w:rPr>
        <w:t> </w:t>
      </w:r>
      <w:r>
        <w:rPr/>
        <w:t>This idea of progress is rendered simply meaningless by</w:t>
      </w:r>
      <w:r>
        <w:rPr>
          <w:spacing w:val="-9"/>
        </w:rPr>
        <w:t> </w:t>
      </w:r>
      <w:r>
        <w:rPr/>
        <w:t>relativism.</w:t>
      </w:r>
      <w:r>
        <w:rPr>
          <w:spacing w:val="23"/>
        </w:rPr>
        <w:t> </w:t>
      </w:r>
      <w:r>
        <w:rPr/>
        <w:t>These</w:t>
      </w:r>
      <w:r>
        <w:rPr>
          <w:spacing w:val="-9"/>
        </w:rPr>
        <w:t> </w:t>
      </w:r>
      <w:r>
        <w:rPr/>
        <w:t>implications</w:t>
      </w:r>
      <w:r>
        <w:rPr>
          <w:spacing w:val="-9"/>
        </w:rPr>
        <w:t> </w:t>
      </w:r>
      <w:r>
        <w:rPr/>
        <w:t>of</w:t>
      </w:r>
      <w:r>
        <w:rPr>
          <w:spacing w:val="-9"/>
        </w:rPr>
        <w:t> </w:t>
      </w:r>
      <w:r>
        <w:rPr/>
        <w:t>relativism</w:t>
      </w:r>
      <w:r>
        <w:rPr>
          <w:spacing w:val="-9"/>
        </w:rPr>
        <w:t> </w:t>
      </w:r>
      <w:r>
        <w:rPr/>
        <w:t>do</w:t>
      </w:r>
      <w:r>
        <w:rPr>
          <w:spacing w:val="-9"/>
        </w:rPr>
        <w:t> </w:t>
      </w:r>
      <w:r>
        <w:rPr/>
        <w:t>not</w:t>
      </w:r>
      <w:r>
        <w:rPr>
          <w:spacing w:val="-9"/>
        </w:rPr>
        <w:t> </w:t>
      </w:r>
      <w:r>
        <w:rPr/>
        <w:t>by</w:t>
      </w:r>
      <w:r>
        <w:rPr>
          <w:spacing w:val="-9"/>
        </w:rPr>
        <w:t> </w:t>
      </w:r>
      <w:r>
        <w:rPr/>
        <w:t>themselves</w:t>
      </w:r>
      <w:r>
        <w:rPr>
          <w:spacing w:val="-9"/>
        </w:rPr>
        <w:t> </w:t>
      </w:r>
      <w:r>
        <w:rPr/>
        <w:t>let</w:t>
      </w:r>
      <w:r>
        <w:rPr>
          <w:spacing w:val="-9"/>
        </w:rPr>
        <w:t> </w:t>
      </w:r>
      <w:r>
        <w:rPr/>
        <w:t>us</w:t>
      </w:r>
      <w:r>
        <w:rPr>
          <w:spacing w:val="-9"/>
        </w:rPr>
        <w:t> </w:t>
      </w:r>
      <w:r>
        <w:rPr/>
        <w:t>know</w:t>
      </w:r>
      <w:r>
        <w:rPr>
          <w:spacing w:val="-9"/>
        </w:rPr>
        <w:t> </w:t>
      </w:r>
      <w:r>
        <w:rPr/>
        <w:t>whether or not relativism is true.</w:t>
      </w:r>
      <w:r>
        <w:rPr>
          <w:spacing w:val="34"/>
        </w:rPr>
        <w:t> </w:t>
      </w:r>
      <w:r>
        <w:rPr/>
        <w:t>At best they reveal what the stakes are – if relativism is true we get tolerance at the expense of having to tolerate anything all at that someone feels is the right</w:t>
      </w:r>
      <w:r>
        <w:rPr>
          <w:spacing w:val="-15"/>
        </w:rPr>
        <w:t> </w:t>
      </w:r>
      <w:r>
        <w:rPr/>
        <w:t>thing</w:t>
      </w:r>
      <w:r>
        <w:rPr>
          <w:spacing w:val="-15"/>
        </w:rPr>
        <w:t> </w:t>
      </w:r>
      <w:r>
        <w:rPr/>
        <w:t>to</w:t>
      </w:r>
      <w:r>
        <w:rPr>
          <w:spacing w:val="-15"/>
        </w:rPr>
        <w:t> </w:t>
      </w:r>
      <w:r>
        <w:rPr/>
        <w:t>do.</w:t>
      </w:r>
      <w:r>
        <w:rPr>
          <w:spacing w:val="5"/>
        </w:rPr>
        <w:t> </w:t>
      </w:r>
      <w:r>
        <w:rPr/>
        <w:t>To</w:t>
      </w:r>
      <w:r>
        <w:rPr>
          <w:spacing w:val="-15"/>
        </w:rPr>
        <w:t> </w:t>
      </w:r>
      <w:r>
        <w:rPr/>
        <w:t>determine</w:t>
      </w:r>
      <w:r>
        <w:rPr>
          <w:spacing w:val="-15"/>
        </w:rPr>
        <w:t> </w:t>
      </w:r>
      <w:r>
        <w:rPr/>
        <w:t>whether</w:t>
      </w:r>
      <w:r>
        <w:rPr>
          <w:spacing w:val="-15"/>
        </w:rPr>
        <w:t> </w:t>
      </w:r>
      <w:r>
        <w:rPr/>
        <w:t>or</w:t>
      </w:r>
      <w:r>
        <w:rPr>
          <w:spacing w:val="-15"/>
        </w:rPr>
        <w:t> </w:t>
      </w:r>
      <w:r>
        <w:rPr/>
        <w:t>not</w:t>
      </w:r>
      <w:r>
        <w:rPr>
          <w:spacing w:val="-15"/>
        </w:rPr>
        <w:t> </w:t>
      </w:r>
      <w:r>
        <w:rPr/>
        <w:t>relativism</w:t>
      </w:r>
      <w:r>
        <w:rPr>
          <w:spacing w:val="-15"/>
        </w:rPr>
        <w:t> </w:t>
      </w:r>
      <w:r>
        <w:rPr/>
        <w:t>is</w:t>
      </w:r>
      <w:r>
        <w:rPr>
          <w:spacing w:val="-15"/>
        </w:rPr>
        <w:t> </w:t>
      </w:r>
      <w:r>
        <w:rPr/>
        <w:t>true</w:t>
      </w:r>
      <w:r>
        <w:rPr>
          <w:spacing w:val="-15"/>
        </w:rPr>
        <w:t> </w:t>
      </w:r>
      <w:r>
        <w:rPr/>
        <w:t>we</w:t>
      </w:r>
      <w:r>
        <w:rPr>
          <w:spacing w:val="-15"/>
        </w:rPr>
        <w:t> </w:t>
      </w:r>
      <w:r>
        <w:rPr/>
        <w:t>need</w:t>
      </w:r>
      <w:r>
        <w:rPr>
          <w:spacing w:val="-15"/>
        </w:rPr>
        <w:t> </w:t>
      </w:r>
      <w:r>
        <w:rPr/>
        <w:t>to</w:t>
      </w:r>
      <w:r>
        <w:rPr>
          <w:spacing w:val="-15"/>
        </w:rPr>
        <w:t> </w:t>
      </w:r>
      <w:r>
        <w:rPr/>
        <w:t>consider</w:t>
      </w:r>
      <w:r>
        <w:rPr>
          <w:spacing w:val="-15"/>
        </w:rPr>
        <w:t> </w:t>
      </w:r>
      <w:r>
        <w:rPr/>
        <w:t>more explicitly</w:t>
      </w:r>
      <w:r>
        <w:rPr>
          <w:spacing w:val="-3"/>
        </w:rPr>
        <w:t> </w:t>
      </w:r>
      <w:r>
        <w:rPr/>
        <w:t>the</w:t>
      </w:r>
      <w:r>
        <w:rPr>
          <w:spacing w:val="-2"/>
        </w:rPr>
        <w:t> </w:t>
      </w:r>
      <w:r>
        <w:rPr/>
        <w:t>arguments</w:t>
      </w:r>
      <w:r>
        <w:rPr>
          <w:spacing w:val="-2"/>
        </w:rPr>
        <w:t> </w:t>
      </w:r>
      <w:r>
        <w:rPr/>
        <w:t>in</w:t>
      </w:r>
      <w:r>
        <w:rPr>
          <w:spacing w:val="-3"/>
        </w:rPr>
        <w:t> </w:t>
      </w:r>
      <w:r>
        <w:rPr/>
        <w:t>support</w:t>
      </w:r>
      <w:r>
        <w:rPr>
          <w:spacing w:val="-2"/>
        </w:rPr>
        <w:t> </w:t>
      </w:r>
      <w:r>
        <w:rPr/>
        <w:t>of</w:t>
      </w:r>
      <w:r>
        <w:rPr>
          <w:spacing w:val="-2"/>
        </w:rPr>
        <w:t> </w:t>
      </w:r>
      <w:r>
        <w:rPr/>
        <w:t>this</w:t>
      </w:r>
      <w:r>
        <w:rPr>
          <w:spacing w:val="-2"/>
        </w:rPr>
        <w:t> </w:t>
      </w:r>
      <w:r>
        <w:rPr/>
        <w:t>theory.</w:t>
      </w:r>
    </w:p>
    <w:p>
      <w:pPr>
        <w:pStyle w:val="BodyText"/>
        <w:spacing w:before="9"/>
        <w:rPr>
          <w:sz w:val="19"/>
        </w:rPr>
      </w:pPr>
      <w:r>
        <w:rPr/>
        <w:drawing>
          <wp:anchor distT="0" distB="0" distL="0" distR="0" allowOverlap="1" layoutInCell="1" locked="0" behindDoc="1" simplePos="0" relativeHeight="487640576">
            <wp:simplePos x="0" y="0"/>
            <wp:positionH relativeFrom="page">
              <wp:posOffset>652246</wp:posOffset>
            </wp:positionH>
            <wp:positionV relativeFrom="paragraph">
              <wp:posOffset>272888</wp:posOffset>
            </wp:positionV>
            <wp:extent cx="438150" cy="438150"/>
            <wp:effectExtent l="0" t="0" r="0" b="0"/>
            <wp:wrapTopAndBottom/>
            <wp:docPr id="257" name="Image 257"/>
            <wp:cNvGraphicFramePr>
              <a:graphicFrameLocks/>
            </wp:cNvGraphicFramePr>
            <a:graphic>
              <a:graphicData uri="http://schemas.openxmlformats.org/drawingml/2006/picture">
                <pic:pic>
                  <pic:nvPicPr>
                    <pic:cNvPr id="257" name="Image 257"/>
                    <pic:cNvPicPr/>
                  </pic:nvPicPr>
                  <pic:blipFill>
                    <a:blip r:embed="rId84" cstate="print"/>
                    <a:stretch>
                      <a:fillRect/>
                    </a:stretch>
                  </pic:blipFill>
                  <pic:spPr>
                    <a:xfrm>
                      <a:off x="0" y="0"/>
                      <a:ext cx="438150" cy="438150"/>
                    </a:xfrm>
                    <a:prstGeom prst="rect">
                      <a:avLst/>
                    </a:prstGeom>
                  </pic:spPr>
                </pic:pic>
              </a:graphicData>
            </a:graphic>
          </wp:anchor>
        </w:drawing>
      </w:r>
      <w:r>
        <w:rPr/>
        <mc:AlternateContent>
          <mc:Choice Requires="wps">
            <w:drawing>
              <wp:anchor distT="0" distB="0" distL="0" distR="0" allowOverlap="1" layoutInCell="1" locked="0" behindDoc="1" simplePos="0" relativeHeight="487641088">
                <wp:simplePos x="0" y="0"/>
                <wp:positionH relativeFrom="page">
                  <wp:posOffset>1152728</wp:posOffset>
                </wp:positionH>
                <wp:positionV relativeFrom="paragraph">
                  <wp:posOffset>183937</wp:posOffset>
                </wp:positionV>
                <wp:extent cx="5838825" cy="1864360"/>
                <wp:effectExtent l="0" t="0" r="0" b="0"/>
                <wp:wrapTopAndBottom/>
                <wp:docPr id="258" name="Textbox 258"/>
                <wp:cNvGraphicFramePr>
                  <a:graphicFrameLocks/>
                </wp:cNvGraphicFramePr>
                <a:graphic>
                  <a:graphicData uri="http://schemas.microsoft.com/office/word/2010/wordprocessingShape">
                    <wps:wsp>
                      <wps:cNvPr id="258" name="Textbox 258"/>
                      <wps:cNvSpPr txBox="1"/>
                      <wps:spPr>
                        <a:xfrm>
                          <a:off x="0" y="0"/>
                          <a:ext cx="5838825" cy="1864360"/>
                        </a:xfrm>
                        <a:prstGeom prst="rect">
                          <a:avLst/>
                        </a:prstGeom>
                        <a:solidFill>
                          <a:srgbClr val="F8F8F8"/>
                        </a:solidFill>
                      </wps:spPr>
                      <wps:txbx>
                        <w:txbxContent>
                          <w:p>
                            <w:pPr>
                              <w:spacing w:before="99"/>
                              <w:ind w:left="187" w:right="0" w:firstLine="0"/>
                              <w:jc w:val="left"/>
                              <w:rPr>
                                <w:b/>
                                <w:color w:val="000000"/>
                                <w:sz w:val="24"/>
                              </w:rPr>
                            </w:pPr>
                            <w:r>
                              <w:rPr>
                                <w:b/>
                                <w:color w:val="000000"/>
                                <w:sz w:val="24"/>
                              </w:rPr>
                              <w:t>Consequences</w:t>
                            </w:r>
                            <w:r>
                              <w:rPr>
                                <w:b/>
                                <w:color w:val="000000"/>
                                <w:spacing w:val="33"/>
                                <w:sz w:val="24"/>
                              </w:rPr>
                              <w:t> </w:t>
                            </w:r>
                            <w:r>
                              <w:rPr>
                                <w:b/>
                                <w:color w:val="000000"/>
                                <w:sz w:val="24"/>
                              </w:rPr>
                              <w:t>of</w:t>
                            </w:r>
                            <w:r>
                              <w:rPr>
                                <w:b/>
                                <w:color w:val="000000"/>
                                <w:spacing w:val="33"/>
                                <w:sz w:val="24"/>
                              </w:rPr>
                              <w:t> </w:t>
                            </w:r>
                            <w:r>
                              <w:rPr>
                                <w:b/>
                                <w:color w:val="000000"/>
                                <w:spacing w:val="-2"/>
                                <w:sz w:val="24"/>
                              </w:rPr>
                              <w:t>relativism</w:t>
                            </w:r>
                          </w:p>
                          <w:p>
                            <w:pPr>
                              <w:pStyle w:val="BodyText"/>
                              <w:spacing w:before="64"/>
                              <w:ind w:left="187"/>
                              <w:rPr>
                                <w:color w:val="000000"/>
                              </w:rPr>
                            </w:pPr>
                            <w:r>
                              <w:rPr>
                                <w:color w:val="000000"/>
                                <w:spacing w:val="-2"/>
                              </w:rPr>
                              <w:t>If relativism</w:t>
                            </w:r>
                            <w:r>
                              <w:rPr>
                                <w:color w:val="000000"/>
                                <w:spacing w:val="-1"/>
                              </w:rPr>
                              <w:t> </w:t>
                            </w:r>
                            <w:r>
                              <w:rPr>
                                <w:color w:val="000000"/>
                                <w:spacing w:val="-2"/>
                              </w:rPr>
                              <w:t>is</w:t>
                            </w:r>
                            <w:r>
                              <w:rPr>
                                <w:color w:val="000000"/>
                                <w:spacing w:val="-1"/>
                              </w:rPr>
                              <w:t> </w:t>
                            </w:r>
                            <w:r>
                              <w:rPr>
                                <w:color w:val="000000"/>
                                <w:spacing w:val="-2"/>
                              </w:rPr>
                              <w:t>true:</w:t>
                            </w:r>
                          </w:p>
                          <w:p>
                            <w:pPr>
                              <w:pStyle w:val="BodyText"/>
                              <w:numPr>
                                <w:ilvl w:val="0"/>
                                <w:numId w:val="22"/>
                              </w:numPr>
                              <w:tabs>
                                <w:tab w:pos="700" w:val="left" w:leader="none"/>
                              </w:tabs>
                              <w:spacing w:line="306" w:lineRule="exact" w:before="224" w:after="0"/>
                              <w:ind w:left="700" w:right="0" w:hanging="250"/>
                              <w:jc w:val="left"/>
                              <w:rPr>
                                <w:color w:val="000000"/>
                              </w:rPr>
                            </w:pPr>
                            <w:r>
                              <w:rPr>
                                <w:color w:val="000000"/>
                                <w:spacing w:val="-4"/>
                              </w:rPr>
                              <w:t>Nothing</w:t>
                            </w:r>
                            <w:r>
                              <w:rPr>
                                <w:color w:val="000000"/>
                                <w:spacing w:val="-3"/>
                              </w:rPr>
                              <w:t> </w:t>
                            </w:r>
                            <w:r>
                              <w:rPr>
                                <w:color w:val="000000"/>
                                <w:spacing w:val="-4"/>
                              </w:rPr>
                              <w:t>can</w:t>
                            </w:r>
                            <w:r>
                              <w:rPr>
                                <w:color w:val="000000"/>
                                <w:spacing w:val="-3"/>
                              </w:rPr>
                              <w:t> </w:t>
                            </w:r>
                            <w:r>
                              <w:rPr>
                                <w:color w:val="000000"/>
                                <w:spacing w:val="-4"/>
                              </w:rPr>
                              <w:t>be</w:t>
                            </w:r>
                            <w:r>
                              <w:rPr>
                                <w:color w:val="000000"/>
                                <w:spacing w:val="-2"/>
                              </w:rPr>
                              <w:t> </w:t>
                            </w:r>
                            <w:r>
                              <w:rPr>
                                <w:color w:val="000000"/>
                                <w:spacing w:val="-4"/>
                              </w:rPr>
                              <w:t>condemned</w:t>
                            </w:r>
                            <w:r>
                              <w:rPr>
                                <w:color w:val="000000"/>
                                <w:spacing w:val="-3"/>
                              </w:rPr>
                              <w:t> </w:t>
                            </w:r>
                            <w:r>
                              <w:rPr>
                                <w:color w:val="000000"/>
                                <w:spacing w:val="-4"/>
                              </w:rPr>
                              <w:t>as</w:t>
                            </w:r>
                            <w:r>
                              <w:rPr>
                                <w:color w:val="000000"/>
                                <w:spacing w:val="-2"/>
                              </w:rPr>
                              <w:t> </w:t>
                            </w:r>
                            <w:r>
                              <w:rPr>
                                <w:color w:val="000000"/>
                                <w:spacing w:val="-4"/>
                              </w:rPr>
                              <w:t>just</w:t>
                            </w:r>
                            <w:r>
                              <w:rPr>
                                <w:color w:val="000000"/>
                                <w:spacing w:val="-3"/>
                              </w:rPr>
                              <w:t> </w:t>
                            </w:r>
                            <w:r>
                              <w:rPr>
                                <w:color w:val="000000"/>
                                <w:spacing w:val="-4"/>
                              </w:rPr>
                              <w:t>plain</w:t>
                            </w:r>
                            <w:r>
                              <w:rPr>
                                <w:color w:val="000000"/>
                                <w:spacing w:val="-2"/>
                              </w:rPr>
                              <w:t> </w:t>
                            </w:r>
                            <w:r>
                              <w:rPr>
                                <w:color w:val="000000"/>
                                <w:spacing w:val="-4"/>
                              </w:rPr>
                              <w:t>wrong.</w:t>
                            </w:r>
                          </w:p>
                          <w:p>
                            <w:pPr>
                              <w:pStyle w:val="BodyText"/>
                              <w:numPr>
                                <w:ilvl w:val="0"/>
                                <w:numId w:val="22"/>
                              </w:numPr>
                              <w:tabs>
                                <w:tab w:pos="700" w:val="left" w:leader="none"/>
                              </w:tabs>
                              <w:spacing w:line="289" w:lineRule="exact" w:before="0" w:after="0"/>
                              <w:ind w:left="700" w:right="0" w:hanging="250"/>
                              <w:jc w:val="left"/>
                              <w:rPr>
                                <w:color w:val="000000"/>
                              </w:rPr>
                            </w:pPr>
                            <w:r>
                              <w:rPr>
                                <w:color w:val="000000"/>
                                <w:spacing w:val="-6"/>
                              </w:rPr>
                              <w:t>Moral</w:t>
                            </w:r>
                            <w:r>
                              <w:rPr>
                                <w:color w:val="000000"/>
                                <w:spacing w:val="-3"/>
                              </w:rPr>
                              <w:t> </w:t>
                            </w:r>
                            <w:r>
                              <w:rPr>
                                <w:color w:val="000000"/>
                                <w:spacing w:val="-6"/>
                              </w:rPr>
                              <w:t>progress</w:t>
                            </w:r>
                            <w:r>
                              <w:rPr>
                                <w:color w:val="000000"/>
                                <w:spacing w:val="-1"/>
                              </w:rPr>
                              <w:t> </w:t>
                            </w:r>
                            <w:r>
                              <w:rPr>
                                <w:color w:val="000000"/>
                                <w:spacing w:val="-6"/>
                              </w:rPr>
                              <w:t>is</w:t>
                            </w:r>
                            <w:r>
                              <w:rPr>
                                <w:color w:val="000000"/>
                                <w:spacing w:val="-2"/>
                              </w:rPr>
                              <w:t> </w:t>
                            </w:r>
                            <w:r>
                              <w:rPr>
                                <w:color w:val="000000"/>
                                <w:spacing w:val="-6"/>
                              </w:rPr>
                              <w:t>a</w:t>
                            </w:r>
                            <w:r>
                              <w:rPr>
                                <w:color w:val="000000"/>
                                <w:spacing w:val="-2"/>
                              </w:rPr>
                              <w:t> </w:t>
                            </w:r>
                            <w:r>
                              <w:rPr>
                                <w:color w:val="000000"/>
                                <w:spacing w:val="-6"/>
                              </w:rPr>
                              <w:t>meaningless</w:t>
                            </w:r>
                            <w:r>
                              <w:rPr>
                                <w:color w:val="000000"/>
                                <w:spacing w:val="-1"/>
                              </w:rPr>
                              <w:t> </w:t>
                            </w:r>
                            <w:r>
                              <w:rPr>
                                <w:color w:val="000000"/>
                                <w:spacing w:val="-6"/>
                              </w:rPr>
                              <w:t>idea.</w:t>
                            </w:r>
                          </w:p>
                          <w:p>
                            <w:pPr>
                              <w:pStyle w:val="BodyText"/>
                              <w:numPr>
                                <w:ilvl w:val="0"/>
                                <w:numId w:val="22"/>
                              </w:numPr>
                              <w:tabs>
                                <w:tab w:pos="700" w:val="left" w:leader="none"/>
                              </w:tabs>
                              <w:spacing w:line="306" w:lineRule="exact" w:before="0" w:after="0"/>
                              <w:ind w:left="700" w:right="0" w:hanging="250"/>
                              <w:jc w:val="left"/>
                              <w:rPr>
                                <w:color w:val="000000"/>
                              </w:rPr>
                            </w:pPr>
                            <w:r>
                              <w:rPr>
                                <w:color w:val="000000"/>
                                <w:spacing w:val="-6"/>
                              </w:rPr>
                              <w:t>Different</w:t>
                            </w:r>
                            <w:r>
                              <w:rPr>
                                <w:color w:val="000000"/>
                                <w:spacing w:val="-4"/>
                              </w:rPr>
                              <w:t> </w:t>
                            </w:r>
                            <w:r>
                              <w:rPr>
                                <w:color w:val="000000"/>
                                <w:spacing w:val="-6"/>
                              </w:rPr>
                              <w:t>cultures</w:t>
                            </w:r>
                            <w:r>
                              <w:rPr>
                                <w:color w:val="000000"/>
                                <w:spacing w:val="-2"/>
                              </w:rPr>
                              <w:t> </w:t>
                            </w:r>
                            <w:r>
                              <w:rPr>
                                <w:color w:val="000000"/>
                                <w:spacing w:val="-6"/>
                              </w:rPr>
                              <w:t>speak</w:t>
                            </w:r>
                            <w:r>
                              <w:rPr>
                                <w:color w:val="000000"/>
                                <w:spacing w:val="-3"/>
                              </w:rPr>
                              <w:t> </w:t>
                            </w:r>
                            <w:r>
                              <w:rPr>
                                <w:color w:val="000000"/>
                                <w:spacing w:val="-6"/>
                              </w:rPr>
                              <w:t>different,</w:t>
                            </w:r>
                            <w:r>
                              <w:rPr>
                                <w:color w:val="000000"/>
                                <w:spacing w:val="-4"/>
                              </w:rPr>
                              <w:t> </w:t>
                            </w:r>
                            <w:r>
                              <w:rPr>
                                <w:color w:val="000000"/>
                                <w:spacing w:val="-6"/>
                              </w:rPr>
                              <w:t>mutually</w:t>
                            </w:r>
                            <w:r>
                              <w:rPr>
                                <w:color w:val="000000"/>
                                <w:spacing w:val="-3"/>
                              </w:rPr>
                              <w:t> </w:t>
                            </w:r>
                            <w:r>
                              <w:rPr>
                                <w:color w:val="000000"/>
                                <w:spacing w:val="-6"/>
                              </w:rPr>
                              <w:t>incomprehensible</w:t>
                            </w:r>
                            <w:r>
                              <w:rPr>
                                <w:color w:val="000000"/>
                                <w:spacing w:val="-2"/>
                              </w:rPr>
                              <w:t> </w:t>
                            </w:r>
                            <w:r>
                              <w:rPr>
                                <w:color w:val="000000"/>
                                <w:spacing w:val="-6"/>
                              </w:rPr>
                              <w:t>moral</w:t>
                            </w:r>
                            <w:r>
                              <w:rPr>
                                <w:color w:val="000000"/>
                                <w:spacing w:val="-3"/>
                              </w:rPr>
                              <w:t> </w:t>
                            </w:r>
                            <w:r>
                              <w:rPr>
                                <w:color w:val="000000"/>
                                <w:spacing w:val="-6"/>
                              </w:rPr>
                              <w:t>languages.</w:t>
                            </w:r>
                          </w:p>
                          <w:p>
                            <w:pPr>
                              <w:pStyle w:val="BodyText"/>
                              <w:spacing w:line="213" w:lineRule="auto" w:before="252"/>
                              <w:ind w:left="187"/>
                              <w:rPr>
                                <w:color w:val="000000"/>
                              </w:rPr>
                            </w:pPr>
                            <w:r>
                              <w:rPr>
                                <w:color w:val="000000"/>
                                <w:spacing w:val="-4"/>
                              </w:rPr>
                              <w:t>But</w:t>
                            </w:r>
                            <w:r>
                              <w:rPr>
                                <w:color w:val="000000"/>
                                <w:spacing w:val="-11"/>
                              </w:rPr>
                              <w:t> </w:t>
                            </w:r>
                            <w:r>
                              <w:rPr>
                                <w:color w:val="000000"/>
                                <w:spacing w:val="-4"/>
                              </w:rPr>
                              <w:t>remember</w:t>
                            </w:r>
                            <w:r>
                              <w:rPr>
                                <w:color w:val="000000"/>
                                <w:spacing w:val="-11"/>
                              </w:rPr>
                              <w:t> </w:t>
                            </w:r>
                            <w:r>
                              <w:rPr>
                                <w:color w:val="000000"/>
                                <w:spacing w:val="-4"/>
                              </w:rPr>
                              <w:t>–</w:t>
                            </w:r>
                            <w:r>
                              <w:rPr>
                                <w:color w:val="000000"/>
                                <w:spacing w:val="-11"/>
                              </w:rPr>
                              <w:t> </w:t>
                            </w:r>
                            <w:r>
                              <w:rPr>
                                <w:color w:val="000000"/>
                                <w:spacing w:val="-4"/>
                              </w:rPr>
                              <w:t>just</w:t>
                            </w:r>
                            <w:r>
                              <w:rPr>
                                <w:color w:val="000000"/>
                                <w:spacing w:val="-11"/>
                              </w:rPr>
                              <w:t> </w:t>
                            </w:r>
                            <w:r>
                              <w:rPr>
                                <w:color w:val="000000"/>
                                <w:spacing w:val="-4"/>
                              </w:rPr>
                              <w:t>because</w:t>
                            </w:r>
                            <w:r>
                              <w:rPr>
                                <w:color w:val="000000"/>
                                <w:spacing w:val="-11"/>
                              </w:rPr>
                              <w:t> </w:t>
                            </w:r>
                            <w:r>
                              <w:rPr>
                                <w:color w:val="000000"/>
                                <w:spacing w:val="-4"/>
                              </w:rPr>
                              <w:t>a</w:t>
                            </w:r>
                            <w:r>
                              <w:rPr>
                                <w:color w:val="000000"/>
                                <w:spacing w:val="-11"/>
                              </w:rPr>
                              <w:t> </w:t>
                            </w:r>
                            <w:r>
                              <w:rPr>
                                <w:color w:val="000000"/>
                                <w:spacing w:val="-4"/>
                              </w:rPr>
                              <w:t>theory</w:t>
                            </w:r>
                            <w:r>
                              <w:rPr>
                                <w:color w:val="000000"/>
                                <w:spacing w:val="-11"/>
                              </w:rPr>
                              <w:t> </w:t>
                            </w:r>
                            <w:r>
                              <w:rPr>
                                <w:color w:val="000000"/>
                                <w:spacing w:val="-4"/>
                              </w:rPr>
                              <w:t>has</w:t>
                            </w:r>
                            <w:r>
                              <w:rPr>
                                <w:color w:val="000000"/>
                                <w:spacing w:val="-11"/>
                              </w:rPr>
                              <w:t> </w:t>
                            </w:r>
                            <w:r>
                              <w:rPr>
                                <w:color w:val="000000"/>
                                <w:spacing w:val="-4"/>
                              </w:rPr>
                              <w:t>consequences</w:t>
                            </w:r>
                            <w:r>
                              <w:rPr>
                                <w:color w:val="000000"/>
                                <w:spacing w:val="-11"/>
                              </w:rPr>
                              <w:t> </w:t>
                            </w:r>
                            <w:r>
                              <w:rPr>
                                <w:color w:val="000000"/>
                                <w:spacing w:val="-4"/>
                              </w:rPr>
                              <w:t>we</w:t>
                            </w:r>
                            <w:r>
                              <w:rPr>
                                <w:color w:val="000000"/>
                                <w:spacing w:val="-11"/>
                              </w:rPr>
                              <w:t> </w:t>
                            </w:r>
                            <w:r>
                              <w:rPr>
                                <w:color w:val="000000"/>
                                <w:spacing w:val="-4"/>
                              </w:rPr>
                              <w:t>don’t</w:t>
                            </w:r>
                            <w:r>
                              <w:rPr>
                                <w:color w:val="000000"/>
                                <w:spacing w:val="-11"/>
                              </w:rPr>
                              <w:t> </w:t>
                            </w:r>
                            <w:r>
                              <w:rPr>
                                <w:color w:val="000000"/>
                                <w:spacing w:val="-4"/>
                              </w:rPr>
                              <w:t>like</w:t>
                            </w:r>
                            <w:r>
                              <w:rPr>
                                <w:color w:val="000000"/>
                                <w:spacing w:val="-11"/>
                              </w:rPr>
                              <w:t> </w:t>
                            </w:r>
                            <w:r>
                              <w:rPr>
                                <w:color w:val="000000"/>
                                <w:spacing w:val="-4"/>
                              </w:rPr>
                              <w:t>doesn’t</w:t>
                            </w:r>
                            <w:r>
                              <w:rPr>
                                <w:color w:val="000000"/>
                                <w:spacing w:val="-11"/>
                              </w:rPr>
                              <w:t> </w:t>
                            </w:r>
                            <w:r>
                              <w:rPr>
                                <w:color w:val="000000"/>
                                <w:spacing w:val="-4"/>
                              </w:rPr>
                              <w:t>mean</w:t>
                            </w:r>
                            <w:r>
                              <w:rPr>
                                <w:color w:val="000000"/>
                                <w:spacing w:val="-11"/>
                              </w:rPr>
                              <w:t> </w:t>
                            </w:r>
                            <w:r>
                              <w:rPr>
                                <w:color w:val="000000"/>
                                <w:spacing w:val="-4"/>
                              </w:rPr>
                              <w:t>it’s </w:t>
                            </w:r>
                            <w:r>
                              <w:rPr>
                                <w:color w:val="000000"/>
                              </w:rPr>
                              <w:t>false.</w:t>
                            </w:r>
                            <w:r>
                              <w:rPr>
                                <w:color w:val="000000"/>
                                <w:spacing w:val="28"/>
                              </w:rPr>
                              <w:t> </w:t>
                            </w:r>
                            <w:r>
                              <w:rPr>
                                <w:color w:val="000000"/>
                              </w:rPr>
                              <w:t>Saying so would be a </w:t>
                            </w:r>
                            <w:hyperlink w:history="true" w:anchor="_bookmark52">
                              <w:r>
                                <w:rPr>
                                  <w:color w:val="000000"/>
                                </w:rPr>
                                <w:t>fallacy.</w:t>
                              </w:r>
                            </w:hyperlink>
                          </w:p>
                        </w:txbxContent>
                      </wps:txbx>
                      <wps:bodyPr wrap="square" lIns="0" tIns="0" rIns="0" bIns="0" rtlCol="0">
                        <a:noAutofit/>
                      </wps:bodyPr>
                    </wps:wsp>
                  </a:graphicData>
                </a:graphic>
              </wp:anchor>
            </w:drawing>
          </mc:Choice>
          <mc:Fallback>
            <w:pict>
              <v:shape style="position:absolute;margin-left:90.765999pt;margin-top:14.483271pt;width:459.75pt;height:146.8pt;mso-position-horizontal-relative:page;mso-position-vertical-relative:paragraph;z-index:-15675392;mso-wrap-distance-left:0;mso-wrap-distance-right:0" type="#_x0000_t202" id="docshape232" filled="true" fillcolor="#f8f8f8" stroked="false">
                <v:textbox inset="0,0,0,0">
                  <w:txbxContent>
                    <w:p>
                      <w:pPr>
                        <w:spacing w:before="99"/>
                        <w:ind w:left="187" w:right="0" w:firstLine="0"/>
                        <w:jc w:val="left"/>
                        <w:rPr>
                          <w:b/>
                          <w:color w:val="000000"/>
                          <w:sz w:val="24"/>
                        </w:rPr>
                      </w:pPr>
                      <w:r>
                        <w:rPr>
                          <w:b/>
                          <w:color w:val="000000"/>
                          <w:sz w:val="24"/>
                        </w:rPr>
                        <w:t>Consequences</w:t>
                      </w:r>
                      <w:r>
                        <w:rPr>
                          <w:b/>
                          <w:color w:val="000000"/>
                          <w:spacing w:val="33"/>
                          <w:sz w:val="24"/>
                        </w:rPr>
                        <w:t> </w:t>
                      </w:r>
                      <w:r>
                        <w:rPr>
                          <w:b/>
                          <w:color w:val="000000"/>
                          <w:sz w:val="24"/>
                        </w:rPr>
                        <w:t>of</w:t>
                      </w:r>
                      <w:r>
                        <w:rPr>
                          <w:b/>
                          <w:color w:val="000000"/>
                          <w:spacing w:val="33"/>
                          <w:sz w:val="24"/>
                        </w:rPr>
                        <w:t> </w:t>
                      </w:r>
                      <w:r>
                        <w:rPr>
                          <w:b/>
                          <w:color w:val="000000"/>
                          <w:spacing w:val="-2"/>
                          <w:sz w:val="24"/>
                        </w:rPr>
                        <w:t>relativism</w:t>
                      </w:r>
                    </w:p>
                    <w:p>
                      <w:pPr>
                        <w:pStyle w:val="BodyText"/>
                        <w:spacing w:before="64"/>
                        <w:ind w:left="187"/>
                        <w:rPr>
                          <w:color w:val="000000"/>
                        </w:rPr>
                      </w:pPr>
                      <w:r>
                        <w:rPr>
                          <w:color w:val="000000"/>
                          <w:spacing w:val="-2"/>
                        </w:rPr>
                        <w:t>If relativism</w:t>
                      </w:r>
                      <w:r>
                        <w:rPr>
                          <w:color w:val="000000"/>
                          <w:spacing w:val="-1"/>
                        </w:rPr>
                        <w:t> </w:t>
                      </w:r>
                      <w:r>
                        <w:rPr>
                          <w:color w:val="000000"/>
                          <w:spacing w:val="-2"/>
                        </w:rPr>
                        <w:t>is</w:t>
                      </w:r>
                      <w:r>
                        <w:rPr>
                          <w:color w:val="000000"/>
                          <w:spacing w:val="-1"/>
                        </w:rPr>
                        <w:t> </w:t>
                      </w:r>
                      <w:r>
                        <w:rPr>
                          <w:color w:val="000000"/>
                          <w:spacing w:val="-2"/>
                        </w:rPr>
                        <w:t>true:</w:t>
                      </w:r>
                    </w:p>
                    <w:p>
                      <w:pPr>
                        <w:pStyle w:val="BodyText"/>
                        <w:numPr>
                          <w:ilvl w:val="0"/>
                          <w:numId w:val="22"/>
                        </w:numPr>
                        <w:tabs>
                          <w:tab w:pos="700" w:val="left" w:leader="none"/>
                        </w:tabs>
                        <w:spacing w:line="306" w:lineRule="exact" w:before="224" w:after="0"/>
                        <w:ind w:left="700" w:right="0" w:hanging="250"/>
                        <w:jc w:val="left"/>
                        <w:rPr>
                          <w:color w:val="000000"/>
                        </w:rPr>
                      </w:pPr>
                      <w:r>
                        <w:rPr>
                          <w:color w:val="000000"/>
                          <w:spacing w:val="-4"/>
                        </w:rPr>
                        <w:t>Nothing</w:t>
                      </w:r>
                      <w:r>
                        <w:rPr>
                          <w:color w:val="000000"/>
                          <w:spacing w:val="-3"/>
                        </w:rPr>
                        <w:t> </w:t>
                      </w:r>
                      <w:r>
                        <w:rPr>
                          <w:color w:val="000000"/>
                          <w:spacing w:val="-4"/>
                        </w:rPr>
                        <w:t>can</w:t>
                      </w:r>
                      <w:r>
                        <w:rPr>
                          <w:color w:val="000000"/>
                          <w:spacing w:val="-3"/>
                        </w:rPr>
                        <w:t> </w:t>
                      </w:r>
                      <w:r>
                        <w:rPr>
                          <w:color w:val="000000"/>
                          <w:spacing w:val="-4"/>
                        </w:rPr>
                        <w:t>be</w:t>
                      </w:r>
                      <w:r>
                        <w:rPr>
                          <w:color w:val="000000"/>
                          <w:spacing w:val="-2"/>
                        </w:rPr>
                        <w:t> </w:t>
                      </w:r>
                      <w:r>
                        <w:rPr>
                          <w:color w:val="000000"/>
                          <w:spacing w:val="-4"/>
                        </w:rPr>
                        <w:t>condemned</w:t>
                      </w:r>
                      <w:r>
                        <w:rPr>
                          <w:color w:val="000000"/>
                          <w:spacing w:val="-3"/>
                        </w:rPr>
                        <w:t> </w:t>
                      </w:r>
                      <w:r>
                        <w:rPr>
                          <w:color w:val="000000"/>
                          <w:spacing w:val="-4"/>
                        </w:rPr>
                        <w:t>as</w:t>
                      </w:r>
                      <w:r>
                        <w:rPr>
                          <w:color w:val="000000"/>
                          <w:spacing w:val="-2"/>
                        </w:rPr>
                        <w:t> </w:t>
                      </w:r>
                      <w:r>
                        <w:rPr>
                          <w:color w:val="000000"/>
                          <w:spacing w:val="-4"/>
                        </w:rPr>
                        <w:t>just</w:t>
                      </w:r>
                      <w:r>
                        <w:rPr>
                          <w:color w:val="000000"/>
                          <w:spacing w:val="-3"/>
                        </w:rPr>
                        <w:t> </w:t>
                      </w:r>
                      <w:r>
                        <w:rPr>
                          <w:color w:val="000000"/>
                          <w:spacing w:val="-4"/>
                        </w:rPr>
                        <w:t>plain</w:t>
                      </w:r>
                      <w:r>
                        <w:rPr>
                          <w:color w:val="000000"/>
                          <w:spacing w:val="-2"/>
                        </w:rPr>
                        <w:t> </w:t>
                      </w:r>
                      <w:r>
                        <w:rPr>
                          <w:color w:val="000000"/>
                          <w:spacing w:val="-4"/>
                        </w:rPr>
                        <w:t>wrong.</w:t>
                      </w:r>
                    </w:p>
                    <w:p>
                      <w:pPr>
                        <w:pStyle w:val="BodyText"/>
                        <w:numPr>
                          <w:ilvl w:val="0"/>
                          <w:numId w:val="22"/>
                        </w:numPr>
                        <w:tabs>
                          <w:tab w:pos="700" w:val="left" w:leader="none"/>
                        </w:tabs>
                        <w:spacing w:line="289" w:lineRule="exact" w:before="0" w:after="0"/>
                        <w:ind w:left="700" w:right="0" w:hanging="250"/>
                        <w:jc w:val="left"/>
                        <w:rPr>
                          <w:color w:val="000000"/>
                        </w:rPr>
                      </w:pPr>
                      <w:r>
                        <w:rPr>
                          <w:color w:val="000000"/>
                          <w:spacing w:val="-6"/>
                        </w:rPr>
                        <w:t>Moral</w:t>
                      </w:r>
                      <w:r>
                        <w:rPr>
                          <w:color w:val="000000"/>
                          <w:spacing w:val="-3"/>
                        </w:rPr>
                        <w:t> </w:t>
                      </w:r>
                      <w:r>
                        <w:rPr>
                          <w:color w:val="000000"/>
                          <w:spacing w:val="-6"/>
                        </w:rPr>
                        <w:t>progress</w:t>
                      </w:r>
                      <w:r>
                        <w:rPr>
                          <w:color w:val="000000"/>
                          <w:spacing w:val="-1"/>
                        </w:rPr>
                        <w:t> </w:t>
                      </w:r>
                      <w:r>
                        <w:rPr>
                          <w:color w:val="000000"/>
                          <w:spacing w:val="-6"/>
                        </w:rPr>
                        <w:t>is</w:t>
                      </w:r>
                      <w:r>
                        <w:rPr>
                          <w:color w:val="000000"/>
                          <w:spacing w:val="-2"/>
                        </w:rPr>
                        <w:t> </w:t>
                      </w:r>
                      <w:r>
                        <w:rPr>
                          <w:color w:val="000000"/>
                          <w:spacing w:val="-6"/>
                        </w:rPr>
                        <w:t>a</w:t>
                      </w:r>
                      <w:r>
                        <w:rPr>
                          <w:color w:val="000000"/>
                          <w:spacing w:val="-2"/>
                        </w:rPr>
                        <w:t> </w:t>
                      </w:r>
                      <w:r>
                        <w:rPr>
                          <w:color w:val="000000"/>
                          <w:spacing w:val="-6"/>
                        </w:rPr>
                        <w:t>meaningless</w:t>
                      </w:r>
                      <w:r>
                        <w:rPr>
                          <w:color w:val="000000"/>
                          <w:spacing w:val="-1"/>
                        </w:rPr>
                        <w:t> </w:t>
                      </w:r>
                      <w:r>
                        <w:rPr>
                          <w:color w:val="000000"/>
                          <w:spacing w:val="-6"/>
                        </w:rPr>
                        <w:t>idea.</w:t>
                      </w:r>
                    </w:p>
                    <w:p>
                      <w:pPr>
                        <w:pStyle w:val="BodyText"/>
                        <w:numPr>
                          <w:ilvl w:val="0"/>
                          <w:numId w:val="22"/>
                        </w:numPr>
                        <w:tabs>
                          <w:tab w:pos="700" w:val="left" w:leader="none"/>
                        </w:tabs>
                        <w:spacing w:line="306" w:lineRule="exact" w:before="0" w:after="0"/>
                        <w:ind w:left="700" w:right="0" w:hanging="250"/>
                        <w:jc w:val="left"/>
                        <w:rPr>
                          <w:color w:val="000000"/>
                        </w:rPr>
                      </w:pPr>
                      <w:r>
                        <w:rPr>
                          <w:color w:val="000000"/>
                          <w:spacing w:val="-6"/>
                        </w:rPr>
                        <w:t>Different</w:t>
                      </w:r>
                      <w:r>
                        <w:rPr>
                          <w:color w:val="000000"/>
                          <w:spacing w:val="-4"/>
                        </w:rPr>
                        <w:t> </w:t>
                      </w:r>
                      <w:r>
                        <w:rPr>
                          <w:color w:val="000000"/>
                          <w:spacing w:val="-6"/>
                        </w:rPr>
                        <w:t>cultures</w:t>
                      </w:r>
                      <w:r>
                        <w:rPr>
                          <w:color w:val="000000"/>
                          <w:spacing w:val="-2"/>
                        </w:rPr>
                        <w:t> </w:t>
                      </w:r>
                      <w:r>
                        <w:rPr>
                          <w:color w:val="000000"/>
                          <w:spacing w:val="-6"/>
                        </w:rPr>
                        <w:t>speak</w:t>
                      </w:r>
                      <w:r>
                        <w:rPr>
                          <w:color w:val="000000"/>
                          <w:spacing w:val="-3"/>
                        </w:rPr>
                        <w:t> </w:t>
                      </w:r>
                      <w:r>
                        <w:rPr>
                          <w:color w:val="000000"/>
                          <w:spacing w:val="-6"/>
                        </w:rPr>
                        <w:t>different,</w:t>
                      </w:r>
                      <w:r>
                        <w:rPr>
                          <w:color w:val="000000"/>
                          <w:spacing w:val="-4"/>
                        </w:rPr>
                        <w:t> </w:t>
                      </w:r>
                      <w:r>
                        <w:rPr>
                          <w:color w:val="000000"/>
                          <w:spacing w:val="-6"/>
                        </w:rPr>
                        <w:t>mutually</w:t>
                      </w:r>
                      <w:r>
                        <w:rPr>
                          <w:color w:val="000000"/>
                          <w:spacing w:val="-3"/>
                        </w:rPr>
                        <w:t> </w:t>
                      </w:r>
                      <w:r>
                        <w:rPr>
                          <w:color w:val="000000"/>
                          <w:spacing w:val="-6"/>
                        </w:rPr>
                        <w:t>incomprehensible</w:t>
                      </w:r>
                      <w:r>
                        <w:rPr>
                          <w:color w:val="000000"/>
                          <w:spacing w:val="-2"/>
                        </w:rPr>
                        <w:t> </w:t>
                      </w:r>
                      <w:r>
                        <w:rPr>
                          <w:color w:val="000000"/>
                          <w:spacing w:val="-6"/>
                        </w:rPr>
                        <w:t>moral</w:t>
                      </w:r>
                      <w:r>
                        <w:rPr>
                          <w:color w:val="000000"/>
                          <w:spacing w:val="-3"/>
                        </w:rPr>
                        <w:t> </w:t>
                      </w:r>
                      <w:r>
                        <w:rPr>
                          <w:color w:val="000000"/>
                          <w:spacing w:val="-6"/>
                        </w:rPr>
                        <w:t>languages.</w:t>
                      </w:r>
                    </w:p>
                    <w:p>
                      <w:pPr>
                        <w:pStyle w:val="BodyText"/>
                        <w:spacing w:line="213" w:lineRule="auto" w:before="252"/>
                        <w:ind w:left="187"/>
                        <w:rPr>
                          <w:color w:val="000000"/>
                        </w:rPr>
                      </w:pPr>
                      <w:r>
                        <w:rPr>
                          <w:color w:val="000000"/>
                          <w:spacing w:val="-4"/>
                        </w:rPr>
                        <w:t>But</w:t>
                      </w:r>
                      <w:r>
                        <w:rPr>
                          <w:color w:val="000000"/>
                          <w:spacing w:val="-11"/>
                        </w:rPr>
                        <w:t> </w:t>
                      </w:r>
                      <w:r>
                        <w:rPr>
                          <w:color w:val="000000"/>
                          <w:spacing w:val="-4"/>
                        </w:rPr>
                        <w:t>remember</w:t>
                      </w:r>
                      <w:r>
                        <w:rPr>
                          <w:color w:val="000000"/>
                          <w:spacing w:val="-11"/>
                        </w:rPr>
                        <w:t> </w:t>
                      </w:r>
                      <w:r>
                        <w:rPr>
                          <w:color w:val="000000"/>
                          <w:spacing w:val="-4"/>
                        </w:rPr>
                        <w:t>–</w:t>
                      </w:r>
                      <w:r>
                        <w:rPr>
                          <w:color w:val="000000"/>
                          <w:spacing w:val="-11"/>
                        </w:rPr>
                        <w:t> </w:t>
                      </w:r>
                      <w:r>
                        <w:rPr>
                          <w:color w:val="000000"/>
                          <w:spacing w:val="-4"/>
                        </w:rPr>
                        <w:t>just</w:t>
                      </w:r>
                      <w:r>
                        <w:rPr>
                          <w:color w:val="000000"/>
                          <w:spacing w:val="-11"/>
                        </w:rPr>
                        <w:t> </w:t>
                      </w:r>
                      <w:r>
                        <w:rPr>
                          <w:color w:val="000000"/>
                          <w:spacing w:val="-4"/>
                        </w:rPr>
                        <w:t>because</w:t>
                      </w:r>
                      <w:r>
                        <w:rPr>
                          <w:color w:val="000000"/>
                          <w:spacing w:val="-11"/>
                        </w:rPr>
                        <w:t> </w:t>
                      </w:r>
                      <w:r>
                        <w:rPr>
                          <w:color w:val="000000"/>
                          <w:spacing w:val="-4"/>
                        </w:rPr>
                        <w:t>a</w:t>
                      </w:r>
                      <w:r>
                        <w:rPr>
                          <w:color w:val="000000"/>
                          <w:spacing w:val="-11"/>
                        </w:rPr>
                        <w:t> </w:t>
                      </w:r>
                      <w:r>
                        <w:rPr>
                          <w:color w:val="000000"/>
                          <w:spacing w:val="-4"/>
                        </w:rPr>
                        <w:t>theory</w:t>
                      </w:r>
                      <w:r>
                        <w:rPr>
                          <w:color w:val="000000"/>
                          <w:spacing w:val="-11"/>
                        </w:rPr>
                        <w:t> </w:t>
                      </w:r>
                      <w:r>
                        <w:rPr>
                          <w:color w:val="000000"/>
                          <w:spacing w:val="-4"/>
                        </w:rPr>
                        <w:t>has</w:t>
                      </w:r>
                      <w:r>
                        <w:rPr>
                          <w:color w:val="000000"/>
                          <w:spacing w:val="-11"/>
                        </w:rPr>
                        <w:t> </w:t>
                      </w:r>
                      <w:r>
                        <w:rPr>
                          <w:color w:val="000000"/>
                          <w:spacing w:val="-4"/>
                        </w:rPr>
                        <w:t>consequences</w:t>
                      </w:r>
                      <w:r>
                        <w:rPr>
                          <w:color w:val="000000"/>
                          <w:spacing w:val="-11"/>
                        </w:rPr>
                        <w:t> </w:t>
                      </w:r>
                      <w:r>
                        <w:rPr>
                          <w:color w:val="000000"/>
                          <w:spacing w:val="-4"/>
                        </w:rPr>
                        <w:t>we</w:t>
                      </w:r>
                      <w:r>
                        <w:rPr>
                          <w:color w:val="000000"/>
                          <w:spacing w:val="-11"/>
                        </w:rPr>
                        <w:t> </w:t>
                      </w:r>
                      <w:r>
                        <w:rPr>
                          <w:color w:val="000000"/>
                          <w:spacing w:val="-4"/>
                        </w:rPr>
                        <w:t>don’t</w:t>
                      </w:r>
                      <w:r>
                        <w:rPr>
                          <w:color w:val="000000"/>
                          <w:spacing w:val="-11"/>
                        </w:rPr>
                        <w:t> </w:t>
                      </w:r>
                      <w:r>
                        <w:rPr>
                          <w:color w:val="000000"/>
                          <w:spacing w:val="-4"/>
                        </w:rPr>
                        <w:t>like</w:t>
                      </w:r>
                      <w:r>
                        <w:rPr>
                          <w:color w:val="000000"/>
                          <w:spacing w:val="-11"/>
                        </w:rPr>
                        <w:t> </w:t>
                      </w:r>
                      <w:r>
                        <w:rPr>
                          <w:color w:val="000000"/>
                          <w:spacing w:val="-4"/>
                        </w:rPr>
                        <w:t>doesn’t</w:t>
                      </w:r>
                      <w:r>
                        <w:rPr>
                          <w:color w:val="000000"/>
                          <w:spacing w:val="-11"/>
                        </w:rPr>
                        <w:t> </w:t>
                      </w:r>
                      <w:r>
                        <w:rPr>
                          <w:color w:val="000000"/>
                          <w:spacing w:val="-4"/>
                        </w:rPr>
                        <w:t>mean</w:t>
                      </w:r>
                      <w:r>
                        <w:rPr>
                          <w:color w:val="000000"/>
                          <w:spacing w:val="-11"/>
                        </w:rPr>
                        <w:t> </w:t>
                      </w:r>
                      <w:r>
                        <w:rPr>
                          <w:color w:val="000000"/>
                          <w:spacing w:val="-4"/>
                        </w:rPr>
                        <w:t>it’s </w:t>
                      </w:r>
                      <w:r>
                        <w:rPr>
                          <w:color w:val="000000"/>
                        </w:rPr>
                        <w:t>false.</w:t>
                      </w:r>
                      <w:r>
                        <w:rPr>
                          <w:color w:val="000000"/>
                          <w:spacing w:val="28"/>
                        </w:rPr>
                        <w:t> </w:t>
                      </w:r>
                      <w:r>
                        <w:rPr>
                          <w:color w:val="000000"/>
                        </w:rPr>
                        <w:t>Saying so would be a </w:t>
                      </w:r>
                      <w:hyperlink w:history="true" w:anchor="_bookmark52">
                        <w:r>
                          <w:rPr>
                            <w:color w:val="000000"/>
                          </w:rPr>
                          <w:t>fallacy.</w:t>
                        </w:r>
                      </w:hyperlink>
                    </w:p>
                  </w:txbxContent>
                </v:textbox>
                <v:fill type="solid"/>
                <w10:wrap type="topAndBottom"/>
              </v:shape>
            </w:pict>
          </mc:Fallback>
        </mc:AlternateContent>
      </w:r>
    </w:p>
    <w:p>
      <w:pPr>
        <w:pStyle w:val="BodyText"/>
        <w:spacing w:before="12"/>
        <w:rPr>
          <w:sz w:val="28"/>
        </w:rPr>
      </w:pPr>
    </w:p>
    <w:p>
      <w:pPr>
        <w:pStyle w:val="Heading3"/>
        <w:numPr>
          <w:ilvl w:val="1"/>
          <w:numId w:val="20"/>
        </w:numPr>
        <w:tabs>
          <w:tab w:pos="1379" w:val="left" w:leader="none"/>
        </w:tabs>
        <w:spacing w:line="240" w:lineRule="auto" w:before="135" w:after="0"/>
        <w:ind w:left="1379" w:right="0" w:hanging="882"/>
        <w:jc w:val="left"/>
      </w:pPr>
      <w:bookmarkStart w:name="Defending Relativism" w:id="103"/>
      <w:bookmarkEnd w:id="103"/>
      <w:r>
        <w:rPr>
          <w:b w:val="0"/>
        </w:rPr>
      </w:r>
      <w:bookmarkStart w:name="_bookmark80" w:id="104"/>
      <w:bookmarkEnd w:id="104"/>
      <w:r>
        <w:rPr>
          <w:b w:val="0"/>
        </w:rPr>
      </w:r>
      <w:r>
        <w:rPr/>
        <w:t>Defending</w:t>
      </w:r>
      <w:r>
        <w:rPr>
          <w:spacing w:val="68"/>
        </w:rPr>
        <w:t> </w:t>
      </w:r>
      <w:r>
        <w:rPr>
          <w:spacing w:val="-2"/>
        </w:rPr>
        <w:t>Relativism</w:t>
      </w:r>
    </w:p>
    <w:p>
      <w:pPr>
        <w:pStyle w:val="BodyText"/>
        <w:spacing w:before="3"/>
        <w:rPr>
          <w:b/>
          <w:sz w:val="54"/>
        </w:rPr>
      </w:pPr>
    </w:p>
    <w:p>
      <w:pPr>
        <w:spacing w:line="213" w:lineRule="auto" w:before="0"/>
        <w:ind w:left="2879" w:right="414" w:firstLine="1228"/>
        <w:jc w:val="right"/>
        <w:rPr>
          <w:i/>
          <w:sz w:val="24"/>
        </w:rPr>
      </w:pPr>
      <w:r>
        <w:rPr>
          <w:i/>
          <w:w w:val="105"/>
          <w:sz w:val="24"/>
        </w:rPr>
        <w:t>The life history of the individual is first and foremost an</w:t>
      </w:r>
      <w:r>
        <w:rPr>
          <w:i/>
          <w:w w:val="105"/>
          <w:sz w:val="24"/>
        </w:rPr>
        <w:t> accommodation</w:t>
      </w:r>
      <w:r>
        <w:rPr>
          <w:i/>
          <w:spacing w:val="-3"/>
          <w:w w:val="105"/>
          <w:sz w:val="24"/>
        </w:rPr>
        <w:t> </w:t>
      </w:r>
      <w:r>
        <w:rPr>
          <w:i/>
          <w:w w:val="105"/>
          <w:sz w:val="24"/>
        </w:rPr>
        <w:t>to</w:t>
      </w:r>
      <w:r>
        <w:rPr>
          <w:i/>
          <w:spacing w:val="-3"/>
          <w:w w:val="105"/>
          <w:sz w:val="24"/>
        </w:rPr>
        <w:t> </w:t>
      </w:r>
      <w:r>
        <w:rPr>
          <w:i/>
          <w:w w:val="105"/>
          <w:sz w:val="24"/>
        </w:rPr>
        <w:t>the</w:t>
      </w:r>
      <w:r>
        <w:rPr>
          <w:i/>
          <w:spacing w:val="-3"/>
          <w:w w:val="105"/>
          <w:sz w:val="24"/>
        </w:rPr>
        <w:t> </w:t>
      </w:r>
      <w:r>
        <w:rPr>
          <w:i/>
          <w:w w:val="105"/>
          <w:sz w:val="24"/>
        </w:rPr>
        <w:t>patterns</w:t>
      </w:r>
      <w:r>
        <w:rPr>
          <w:i/>
          <w:spacing w:val="-3"/>
          <w:w w:val="105"/>
          <w:sz w:val="24"/>
        </w:rPr>
        <w:t> </w:t>
      </w:r>
      <w:r>
        <w:rPr>
          <w:i/>
          <w:w w:val="105"/>
          <w:sz w:val="24"/>
        </w:rPr>
        <w:t>and</w:t>
      </w:r>
      <w:r>
        <w:rPr>
          <w:i/>
          <w:spacing w:val="-2"/>
          <w:w w:val="105"/>
          <w:sz w:val="24"/>
        </w:rPr>
        <w:t> </w:t>
      </w:r>
      <w:r>
        <w:rPr>
          <w:i/>
          <w:w w:val="105"/>
          <w:sz w:val="24"/>
        </w:rPr>
        <w:t>standards</w:t>
      </w:r>
      <w:r>
        <w:rPr>
          <w:i/>
          <w:spacing w:val="-3"/>
          <w:w w:val="105"/>
          <w:sz w:val="24"/>
        </w:rPr>
        <w:t> </w:t>
      </w:r>
      <w:r>
        <w:rPr>
          <w:i/>
          <w:w w:val="105"/>
          <w:sz w:val="24"/>
        </w:rPr>
        <w:t>traditionally</w:t>
      </w:r>
      <w:r>
        <w:rPr>
          <w:i/>
          <w:spacing w:val="-3"/>
          <w:w w:val="105"/>
          <w:sz w:val="24"/>
        </w:rPr>
        <w:t> </w:t>
      </w:r>
      <w:r>
        <w:rPr>
          <w:i/>
          <w:w w:val="105"/>
          <w:sz w:val="24"/>
        </w:rPr>
        <w:t>handed</w:t>
      </w:r>
      <w:r>
        <w:rPr>
          <w:i/>
          <w:spacing w:val="-3"/>
          <w:w w:val="105"/>
          <w:sz w:val="24"/>
        </w:rPr>
        <w:t> </w:t>
      </w:r>
      <w:r>
        <w:rPr>
          <w:i/>
          <w:w w:val="105"/>
          <w:sz w:val="24"/>
        </w:rPr>
        <w:t>in his community.</w:t>
      </w:r>
      <w:r>
        <w:rPr>
          <w:i/>
          <w:spacing w:val="40"/>
          <w:w w:val="105"/>
          <w:sz w:val="24"/>
        </w:rPr>
        <w:t> </w:t>
      </w:r>
      <w:r>
        <w:rPr>
          <w:i/>
          <w:w w:val="105"/>
          <w:sz w:val="24"/>
        </w:rPr>
        <w:t>From the moment of his birth the customs into</w:t>
      </w:r>
      <w:r>
        <w:rPr>
          <w:i/>
          <w:spacing w:val="40"/>
          <w:w w:val="105"/>
          <w:sz w:val="24"/>
        </w:rPr>
        <w:t> </w:t>
      </w:r>
      <w:r>
        <w:rPr>
          <w:i/>
          <w:w w:val="105"/>
          <w:sz w:val="24"/>
        </w:rPr>
        <w:t>which he is born shape his experience and behavior.</w:t>
      </w:r>
    </w:p>
    <w:p>
      <w:pPr>
        <w:spacing w:line="299" w:lineRule="exact" w:before="0"/>
        <w:ind w:left="364" w:right="425" w:firstLine="0"/>
        <w:jc w:val="right"/>
        <w:rPr>
          <w:rFonts w:ascii="Arial" w:hAnsi="Arial"/>
          <w:i/>
          <w:sz w:val="16"/>
        </w:rPr>
      </w:pPr>
      <w:r>
        <w:rPr>
          <w:i/>
          <w:w w:val="105"/>
          <w:sz w:val="24"/>
        </w:rPr>
        <w:t>—Ruth</w:t>
      </w:r>
      <w:r>
        <w:rPr>
          <w:i/>
          <w:spacing w:val="9"/>
          <w:w w:val="105"/>
          <w:sz w:val="24"/>
        </w:rPr>
        <w:t> </w:t>
      </w:r>
      <w:r>
        <w:rPr>
          <w:i/>
          <w:w w:val="105"/>
          <w:sz w:val="24"/>
        </w:rPr>
        <w:t>Benedict,</w:t>
      </w:r>
      <w:r>
        <w:rPr>
          <w:i/>
          <w:spacing w:val="10"/>
          <w:w w:val="105"/>
          <w:sz w:val="24"/>
        </w:rPr>
        <w:t> </w:t>
      </w:r>
      <w:r>
        <w:rPr>
          <w:i/>
          <w:w w:val="105"/>
          <w:sz w:val="24"/>
        </w:rPr>
        <w:t>Patterns</w:t>
      </w:r>
      <w:r>
        <w:rPr>
          <w:i/>
          <w:spacing w:val="10"/>
          <w:w w:val="105"/>
          <w:sz w:val="24"/>
        </w:rPr>
        <w:t> </w:t>
      </w:r>
      <w:r>
        <w:rPr>
          <w:i/>
          <w:w w:val="105"/>
          <w:sz w:val="24"/>
        </w:rPr>
        <w:t>of</w:t>
      </w:r>
      <w:r>
        <w:rPr>
          <w:i/>
          <w:spacing w:val="10"/>
          <w:w w:val="105"/>
          <w:sz w:val="24"/>
        </w:rPr>
        <w:t> </w:t>
      </w:r>
      <w:r>
        <w:rPr>
          <w:i/>
          <w:spacing w:val="-2"/>
          <w:w w:val="105"/>
          <w:sz w:val="24"/>
        </w:rPr>
        <w:t>Culture</w:t>
      </w:r>
      <w:r>
        <w:rPr>
          <w:rFonts w:ascii="Arial" w:hAnsi="Arial"/>
          <w:i/>
          <w:spacing w:val="-2"/>
          <w:w w:val="105"/>
          <w:position w:val="9"/>
          <w:sz w:val="16"/>
        </w:rPr>
        <w:t>a</w:t>
      </w:r>
    </w:p>
    <w:p>
      <w:pPr>
        <w:pStyle w:val="BodyText"/>
        <w:spacing w:before="7"/>
        <w:rPr>
          <w:rFonts w:ascii="Arial"/>
          <w:i/>
          <w:sz w:val="9"/>
        </w:rPr>
      </w:pPr>
      <w:r>
        <w:rPr/>
        <mc:AlternateContent>
          <mc:Choice Requires="wps">
            <w:drawing>
              <wp:anchor distT="0" distB="0" distL="0" distR="0" allowOverlap="1" layoutInCell="1" locked="0" behindDoc="1" simplePos="0" relativeHeight="487641600">
                <wp:simplePos x="0" y="0"/>
                <wp:positionH relativeFrom="page">
                  <wp:posOffset>2412441</wp:posOffset>
                </wp:positionH>
                <wp:positionV relativeFrom="paragraph">
                  <wp:posOffset>85474</wp:posOffset>
                </wp:positionV>
                <wp:extent cx="1784350" cy="1270"/>
                <wp:effectExtent l="0" t="0" r="0" b="0"/>
                <wp:wrapTopAndBottom/>
                <wp:docPr id="259" name="Graphic 259"/>
                <wp:cNvGraphicFramePr>
                  <a:graphicFrameLocks/>
                </wp:cNvGraphicFramePr>
                <a:graphic>
                  <a:graphicData uri="http://schemas.microsoft.com/office/word/2010/wordprocessingShape">
                    <wps:wsp>
                      <wps:cNvPr id="259" name="Graphic 259"/>
                      <wps:cNvSpPr/>
                      <wps:spPr>
                        <a:xfrm>
                          <a:off x="0" y="0"/>
                          <a:ext cx="1784350" cy="1270"/>
                        </a:xfrm>
                        <a:custGeom>
                          <a:avLst/>
                          <a:gdLst/>
                          <a:ahLst/>
                          <a:cxnLst/>
                          <a:rect l="l" t="t" r="r" b="b"/>
                          <a:pathLst>
                            <a:path w="1784350" h="0">
                              <a:moveTo>
                                <a:pt x="0" y="0"/>
                              </a:moveTo>
                              <a:lnTo>
                                <a:pt x="178395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9.955994pt;margin-top:6.730261pt;width:140.5pt;height:.1pt;mso-position-horizontal-relative:page;mso-position-vertical-relative:paragraph;z-index:-15674880;mso-wrap-distance-left:0;mso-wrap-distance-right:0" id="docshape233" coordorigin="3799,135" coordsize="2810,0" path="m3799,135l6608,135e" filled="false" stroked="true" strokeweight=".398pt" strokecolor="#000000">
                <v:path arrowok="t"/>
                <v:stroke dashstyle="solid"/>
                <w10:wrap type="topAndBottom"/>
              </v:shape>
            </w:pict>
          </mc:Fallback>
        </mc:AlternateContent>
      </w:r>
    </w:p>
    <w:p>
      <w:pPr>
        <w:spacing w:line="213" w:lineRule="auto" w:before="32"/>
        <w:ind w:left="2879" w:right="414" w:firstLine="264"/>
        <w:jc w:val="left"/>
        <w:rPr>
          <w:sz w:val="20"/>
        </w:rPr>
      </w:pPr>
      <w:r>
        <w:rPr>
          <w:rFonts w:ascii="Lucida Sans"/>
          <w:i/>
          <w:position w:val="7"/>
          <w:sz w:val="14"/>
        </w:rPr>
        <w:t>a</w:t>
      </w:r>
      <w:bookmarkStart w:name="_bookmark81" w:id="105"/>
      <w:bookmarkEnd w:id="105"/>
      <w:r>
        <w:rPr>
          <w:rFonts w:ascii="Lucida Sans"/>
          <w:i/>
          <w:spacing w:val="10"/>
          <w:position w:val="7"/>
          <w:sz w:val="14"/>
        </w:rPr>
      </w:r>
      <w:r>
        <w:rPr>
          <w:sz w:val="20"/>
        </w:rPr>
        <w:t>Ruth</w:t>
      </w:r>
      <w:r>
        <w:rPr>
          <w:spacing w:val="-13"/>
          <w:sz w:val="20"/>
        </w:rPr>
        <w:t> </w:t>
      </w:r>
      <w:r>
        <w:rPr>
          <w:sz w:val="20"/>
        </w:rPr>
        <w:t>Benedict,</w:t>
      </w:r>
      <w:r>
        <w:rPr>
          <w:spacing w:val="-11"/>
          <w:sz w:val="20"/>
        </w:rPr>
        <w:t> </w:t>
      </w:r>
      <w:r>
        <w:rPr>
          <w:i/>
          <w:sz w:val="20"/>
        </w:rPr>
        <w:t>Patterns</w:t>
      </w:r>
      <w:r>
        <w:rPr>
          <w:i/>
          <w:spacing w:val="-9"/>
          <w:sz w:val="20"/>
        </w:rPr>
        <w:t> </w:t>
      </w:r>
      <w:r>
        <w:rPr>
          <w:i/>
          <w:sz w:val="20"/>
        </w:rPr>
        <w:t>of</w:t>
      </w:r>
      <w:r>
        <w:rPr>
          <w:i/>
          <w:spacing w:val="-9"/>
          <w:sz w:val="20"/>
        </w:rPr>
        <w:t> </w:t>
      </w:r>
      <w:r>
        <w:rPr>
          <w:i/>
          <w:sz w:val="20"/>
        </w:rPr>
        <w:t>Culture</w:t>
      </w:r>
      <w:r>
        <w:rPr>
          <w:i/>
          <w:spacing w:val="-7"/>
          <w:sz w:val="20"/>
        </w:rPr>
        <w:t> </w:t>
      </w:r>
      <w:r>
        <w:rPr>
          <w:sz w:val="20"/>
        </w:rPr>
        <w:t>(Boston</w:t>
      </w:r>
      <w:r>
        <w:rPr>
          <w:spacing w:val="-13"/>
          <w:sz w:val="20"/>
        </w:rPr>
        <w:t> </w:t>
      </w:r>
      <w:r>
        <w:rPr>
          <w:sz w:val="20"/>
        </w:rPr>
        <w:t>and</w:t>
      </w:r>
      <w:r>
        <w:rPr>
          <w:spacing w:val="-12"/>
          <w:sz w:val="20"/>
        </w:rPr>
        <w:t> </w:t>
      </w:r>
      <w:r>
        <w:rPr>
          <w:sz w:val="20"/>
        </w:rPr>
        <w:t>New</w:t>
      </w:r>
      <w:r>
        <w:rPr>
          <w:spacing w:val="-13"/>
          <w:sz w:val="20"/>
        </w:rPr>
        <w:t> </w:t>
      </w:r>
      <w:r>
        <w:rPr>
          <w:sz w:val="20"/>
        </w:rPr>
        <w:t>York:</w:t>
      </w:r>
      <w:r>
        <w:rPr>
          <w:spacing w:val="13"/>
          <w:sz w:val="20"/>
        </w:rPr>
        <w:t> </w:t>
      </w:r>
      <w:r>
        <w:rPr>
          <w:sz w:val="20"/>
        </w:rPr>
        <w:t>Houghton</w:t>
      </w:r>
      <w:r>
        <w:rPr>
          <w:spacing w:val="-13"/>
          <w:sz w:val="20"/>
        </w:rPr>
        <w:t> </w:t>
      </w:r>
      <w:r>
        <w:rPr>
          <w:sz w:val="20"/>
        </w:rPr>
        <w:t>Mifflin, </w:t>
      </w:r>
      <w:r>
        <w:rPr>
          <w:spacing w:val="-2"/>
          <w:sz w:val="20"/>
        </w:rPr>
        <w:t>1935)</w:t>
      </w:r>
    </w:p>
    <w:p>
      <w:pPr>
        <w:pStyle w:val="BodyText"/>
        <w:spacing w:before="13"/>
        <w:rPr>
          <w:sz w:val="31"/>
        </w:rPr>
      </w:pPr>
    </w:p>
    <w:p>
      <w:pPr>
        <w:pStyle w:val="BodyText"/>
        <w:spacing w:line="213" w:lineRule="auto"/>
        <w:ind w:left="364" w:right="414"/>
        <w:jc w:val="right"/>
      </w:pPr>
      <w:r>
        <w:rPr>
          <w:rFonts w:ascii="Georgia"/>
          <w:b/>
          <w:i/>
          <w:spacing w:val="-4"/>
        </w:rPr>
        <w:t>Thus</w:t>
      </w:r>
      <w:r>
        <w:rPr>
          <w:rFonts w:ascii="Georgia"/>
          <w:b/>
          <w:i/>
          <w:spacing w:val="6"/>
        </w:rPr>
        <w:t> </w:t>
      </w:r>
      <w:r>
        <w:rPr>
          <w:rFonts w:ascii="Georgia"/>
          <w:b/>
          <w:i/>
          <w:spacing w:val="-4"/>
        </w:rPr>
        <w:t>far</w:t>
      </w:r>
      <w:r>
        <w:rPr>
          <w:rFonts w:ascii="Georgia"/>
          <w:b/>
          <w:i/>
          <w:spacing w:val="6"/>
        </w:rPr>
        <w:t> </w:t>
      </w:r>
      <w:r>
        <w:rPr>
          <w:spacing w:val="-4"/>
        </w:rPr>
        <w:t>we</w:t>
      </w:r>
      <w:r>
        <w:rPr>
          <w:spacing w:val="-8"/>
        </w:rPr>
        <w:t> </w:t>
      </w:r>
      <w:r>
        <w:rPr>
          <w:spacing w:val="-4"/>
        </w:rPr>
        <w:t>have</w:t>
      </w:r>
      <w:r>
        <w:rPr>
          <w:spacing w:val="-8"/>
        </w:rPr>
        <w:t> </w:t>
      </w:r>
      <w:r>
        <w:rPr>
          <w:spacing w:val="-4"/>
        </w:rPr>
        <w:t>been</w:t>
      </w:r>
      <w:r>
        <w:rPr>
          <w:spacing w:val="-8"/>
        </w:rPr>
        <w:t> </w:t>
      </w:r>
      <w:r>
        <w:rPr>
          <w:spacing w:val="-4"/>
        </w:rPr>
        <w:t>looking</w:t>
      </w:r>
      <w:r>
        <w:rPr>
          <w:spacing w:val="-8"/>
        </w:rPr>
        <w:t> </w:t>
      </w:r>
      <w:r>
        <w:rPr>
          <w:spacing w:val="-4"/>
        </w:rPr>
        <w:t>at</w:t>
      </w:r>
      <w:r>
        <w:rPr>
          <w:spacing w:val="-8"/>
        </w:rPr>
        <w:t> </w:t>
      </w:r>
      <w:r>
        <w:rPr>
          <w:spacing w:val="-4"/>
        </w:rPr>
        <w:t>the</w:t>
      </w:r>
      <w:r>
        <w:rPr>
          <w:spacing w:val="-8"/>
        </w:rPr>
        <w:t> </w:t>
      </w:r>
      <w:r>
        <w:rPr>
          <w:spacing w:val="-4"/>
        </w:rPr>
        <w:t>pros</w:t>
      </w:r>
      <w:r>
        <w:rPr>
          <w:spacing w:val="-8"/>
        </w:rPr>
        <w:t> </w:t>
      </w:r>
      <w:r>
        <w:rPr>
          <w:spacing w:val="-4"/>
        </w:rPr>
        <w:t>and</w:t>
      </w:r>
      <w:r>
        <w:rPr>
          <w:spacing w:val="-8"/>
        </w:rPr>
        <w:t> </w:t>
      </w:r>
      <w:r>
        <w:rPr>
          <w:spacing w:val="-4"/>
        </w:rPr>
        <w:t>cons</w:t>
      </w:r>
      <w:r>
        <w:rPr>
          <w:spacing w:val="-8"/>
        </w:rPr>
        <w:t> </w:t>
      </w:r>
      <w:r>
        <w:rPr>
          <w:spacing w:val="-4"/>
        </w:rPr>
        <w:t>of</w:t>
      </w:r>
      <w:r>
        <w:rPr>
          <w:spacing w:val="-8"/>
        </w:rPr>
        <w:t> </w:t>
      </w:r>
      <w:r>
        <w:rPr>
          <w:spacing w:val="-4"/>
        </w:rPr>
        <w:t>accepting</w:t>
      </w:r>
      <w:r>
        <w:rPr>
          <w:spacing w:val="-8"/>
        </w:rPr>
        <w:t> </w:t>
      </w:r>
      <w:r>
        <w:rPr>
          <w:spacing w:val="-4"/>
        </w:rPr>
        <w:t>relativism</w:t>
      </w:r>
      <w:r>
        <w:rPr>
          <w:spacing w:val="-8"/>
        </w:rPr>
        <w:t> </w:t>
      </w:r>
      <w:r>
        <w:rPr>
          <w:spacing w:val="-4"/>
        </w:rPr>
        <w:t>as</w:t>
      </w:r>
      <w:r>
        <w:rPr>
          <w:spacing w:val="-8"/>
        </w:rPr>
        <w:t> </w:t>
      </w:r>
      <w:r>
        <w:rPr>
          <w:spacing w:val="-4"/>
        </w:rPr>
        <w:t>an</w:t>
      </w:r>
      <w:r>
        <w:rPr>
          <w:spacing w:val="-8"/>
        </w:rPr>
        <w:t> </w:t>
      </w:r>
      <w:r>
        <w:rPr>
          <w:spacing w:val="-4"/>
        </w:rPr>
        <w:t>approach to</w:t>
      </w:r>
      <w:r>
        <w:rPr>
          <w:spacing w:val="-1"/>
        </w:rPr>
        <w:t> </w:t>
      </w:r>
      <w:r>
        <w:rPr>
          <w:spacing w:val="-4"/>
        </w:rPr>
        <w:t>ethics.</w:t>
      </w:r>
      <w:r>
        <w:rPr>
          <w:spacing w:val="26"/>
        </w:rPr>
        <w:t> </w:t>
      </w:r>
      <w:r>
        <w:rPr>
          <w:spacing w:val="-4"/>
        </w:rPr>
        <w:t>In</w:t>
      </w:r>
      <w:r>
        <w:rPr/>
        <w:t> </w:t>
      </w:r>
      <w:r>
        <w:rPr>
          <w:spacing w:val="-4"/>
        </w:rPr>
        <w:t>doing</w:t>
      </w:r>
      <w:r>
        <w:rPr>
          <w:spacing w:val="-1"/>
        </w:rPr>
        <w:t> </w:t>
      </w:r>
      <w:r>
        <w:rPr>
          <w:spacing w:val="-4"/>
        </w:rPr>
        <w:t>so</w:t>
      </w:r>
      <w:r>
        <w:rPr>
          <w:spacing w:val="-1"/>
        </w:rPr>
        <w:t> </w:t>
      </w:r>
      <w:r>
        <w:rPr>
          <w:spacing w:val="-4"/>
        </w:rPr>
        <w:t>we</w:t>
      </w:r>
      <w:r>
        <w:rPr/>
        <w:t> </w:t>
      </w:r>
      <w:r>
        <w:rPr>
          <w:spacing w:val="-4"/>
        </w:rPr>
        <w:t>have</w:t>
      </w:r>
      <w:r>
        <w:rPr>
          <w:spacing w:val="-1"/>
        </w:rPr>
        <w:t> </w:t>
      </w:r>
      <w:r>
        <w:rPr>
          <w:spacing w:val="-4"/>
        </w:rPr>
        <w:t>been</w:t>
      </w:r>
      <w:r>
        <w:rPr>
          <w:spacing w:val="-1"/>
        </w:rPr>
        <w:t> </w:t>
      </w:r>
      <w:r>
        <w:rPr>
          <w:spacing w:val="-4"/>
        </w:rPr>
        <w:t>avoiding</w:t>
      </w:r>
      <w:r>
        <w:rPr/>
        <w:t> </w:t>
      </w:r>
      <w:r>
        <w:rPr>
          <w:spacing w:val="-4"/>
        </w:rPr>
        <w:t>asking</w:t>
      </w:r>
      <w:r>
        <w:rPr>
          <w:spacing w:val="-1"/>
        </w:rPr>
        <w:t> </w:t>
      </w:r>
      <w:r>
        <w:rPr>
          <w:spacing w:val="-4"/>
        </w:rPr>
        <w:t>a</w:t>
      </w:r>
      <w:r>
        <w:rPr>
          <w:spacing w:val="-1"/>
        </w:rPr>
        <w:t> </w:t>
      </w:r>
      <w:r>
        <w:rPr>
          <w:spacing w:val="-4"/>
        </w:rPr>
        <w:t>simple</w:t>
      </w:r>
      <w:r>
        <w:rPr/>
        <w:t> </w:t>
      </w:r>
      <w:r>
        <w:rPr>
          <w:spacing w:val="-4"/>
        </w:rPr>
        <w:t>question,</w:t>
      </w:r>
      <w:r>
        <w:rPr/>
        <w:t> </w:t>
      </w:r>
      <w:r>
        <w:rPr>
          <w:spacing w:val="-4"/>
        </w:rPr>
        <w:t>that</w:t>
      </w:r>
      <w:r>
        <w:rPr/>
        <w:t> </w:t>
      </w:r>
      <w:r>
        <w:rPr>
          <w:spacing w:val="-4"/>
        </w:rPr>
        <w:t>we</w:t>
      </w:r>
      <w:r>
        <w:rPr>
          <w:spacing w:val="-1"/>
        </w:rPr>
        <w:t> </w:t>
      </w:r>
      <w:r>
        <w:rPr>
          <w:spacing w:val="-4"/>
        </w:rPr>
        <w:t>now</w:t>
      </w:r>
      <w:r>
        <w:rPr>
          <w:spacing w:val="-1"/>
        </w:rPr>
        <w:t> </w:t>
      </w:r>
      <w:r>
        <w:rPr>
          <w:spacing w:val="-4"/>
        </w:rPr>
        <w:t>cannot</w:t>
      </w:r>
    </w:p>
    <w:p>
      <w:pPr>
        <w:spacing w:after="0" w:line="213" w:lineRule="auto"/>
        <w:jc w:val="right"/>
        <w:sectPr>
          <w:pgSz w:w="12240" w:h="15840"/>
          <w:pgMar w:header="752" w:footer="0" w:top="1080" w:bottom="280" w:left="920" w:right="1000"/>
        </w:sectPr>
      </w:pPr>
    </w:p>
    <w:p>
      <w:pPr>
        <w:pStyle w:val="ListParagraph"/>
        <w:numPr>
          <w:ilvl w:val="1"/>
          <w:numId w:val="23"/>
        </w:numPr>
        <w:tabs>
          <w:tab w:pos="1043" w:val="left" w:leader="none"/>
          <w:tab w:pos="9668" w:val="left" w:leader="none"/>
        </w:tabs>
        <w:spacing w:line="240" w:lineRule="auto" w:before="89" w:after="0"/>
        <w:ind w:left="1043" w:right="0" w:hanging="546"/>
        <w:jc w:val="left"/>
        <w:rPr>
          <w:sz w:val="24"/>
        </w:rPr>
      </w:pPr>
      <w:r>
        <w:rPr>
          <w:i/>
          <w:sz w:val="24"/>
        </w:rPr>
        <w:t>DEFENDING</w:t>
      </w:r>
      <w:r>
        <w:rPr>
          <w:i/>
          <w:spacing w:val="32"/>
          <w:sz w:val="24"/>
        </w:rPr>
        <w:t> </w:t>
      </w:r>
      <w:r>
        <w:rPr>
          <w:i/>
          <w:spacing w:val="-2"/>
          <w:sz w:val="24"/>
        </w:rPr>
        <w:t>RELATIVISM</w:t>
      </w:r>
      <w:r>
        <w:rPr>
          <w:rFonts w:ascii="Times New Roman"/>
          <w:sz w:val="24"/>
        </w:rPr>
        <w:tab/>
      </w:r>
      <w:r>
        <w:rPr>
          <w:spacing w:val="-5"/>
          <w:sz w:val="24"/>
        </w:rPr>
        <w:t>59</w:t>
      </w:r>
    </w:p>
    <w:p>
      <w:pPr>
        <w:pStyle w:val="BodyText"/>
        <w:spacing w:before="2"/>
        <w:rPr>
          <w:sz w:val="25"/>
        </w:rPr>
      </w:pPr>
    </w:p>
    <w:p>
      <w:pPr>
        <w:pStyle w:val="BodyText"/>
        <w:spacing w:line="213" w:lineRule="auto"/>
        <w:ind w:left="497" w:right="414"/>
        <w:jc w:val="both"/>
      </w:pPr>
      <w:r>
        <w:rPr/>
        <w:t>any</w:t>
      </w:r>
      <w:r>
        <w:rPr>
          <w:spacing w:val="-15"/>
        </w:rPr>
        <w:t> </w:t>
      </w:r>
      <w:r>
        <w:rPr/>
        <w:t>longer</w:t>
      </w:r>
      <w:r>
        <w:rPr>
          <w:spacing w:val="-15"/>
        </w:rPr>
        <w:t> </w:t>
      </w:r>
      <w:r>
        <w:rPr/>
        <w:t>avoid</w:t>
      </w:r>
      <w:r>
        <w:rPr>
          <w:spacing w:val="-15"/>
        </w:rPr>
        <w:t> </w:t>
      </w:r>
      <w:r>
        <w:rPr/>
        <w:t>–</w:t>
      </w:r>
      <w:r>
        <w:rPr>
          <w:spacing w:val="-15"/>
        </w:rPr>
        <w:t> </w:t>
      </w:r>
      <w:r>
        <w:rPr>
          <w:i/>
        </w:rPr>
        <w:t>is</w:t>
      </w:r>
      <w:r>
        <w:rPr>
          <w:i/>
          <w:spacing w:val="-15"/>
        </w:rPr>
        <w:t> </w:t>
      </w:r>
      <w:r>
        <w:rPr>
          <w:i/>
        </w:rPr>
        <w:t>relativism</w:t>
      </w:r>
      <w:r>
        <w:rPr>
          <w:i/>
          <w:spacing w:val="-15"/>
        </w:rPr>
        <w:t> </w:t>
      </w:r>
      <w:r>
        <w:rPr>
          <w:i/>
        </w:rPr>
        <w:t>true?</w:t>
      </w:r>
      <w:r>
        <w:rPr>
          <w:i/>
          <w:spacing w:val="-6"/>
        </w:rPr>
        <w:t> </w:t>
      </w:r>
      <w:r>
        <w:rPr/>
        <w:t>To</w:t>
      </w:r>
      <w:r>
        <w:rPr>
          <w:spacing w:val="-15"/>
        </w:rPr>
        <w:t> </w:t>
      </w:r>
      <w:r>
        <w:rPr/>
        <w:t>answer</w:t>
      </w:r>
      <w:r>
        <w:rPr>
          <w:spacing w:val="-15"/>
        </w:rPr>
        <w:t> </w:t>
      </w:r>
      <w:r>
        <w:rPr/>
        <w:t>this</w:t>
      </w:r>
      <w:r>
        <w:rPr>
          <w:spacing w:val="-15"/>
        </w:rPr>
        <w:t> </w:t>
      </w:r>
      <w:r>
        <w:rPr/>
        <w:t>question</w:t>
      </w:r>
      <w:r>
        <w:rPr>
          <w:spacing w:val="-15"/>
        </w:rPr>
        <w:t> </w:t>
      </w:r>
      <w:r>
        <w:rPr/>
        <w:t>we</w:t>
      </w:r>
      <w:r>
        <w:rPr>
          <w:spacing w:val="-15"/>
        </w:rPr>
        <w:t> </w:t>
      </w:r>
      <w:r>
        <w:rPr/>
        <w:t>need</w:t>
      </w:r>
      <w:r>
        <w:rPr>
          <w:spacing w:val="-15"/>
        </w:rPr>
        <w:t> </w:t>
      </w:r>
      <w:r>
        <w:rPr/>
        <w:t>to</w:t>
      </w:r>
      <w:r>
        <w:rPr>
          <w:spacing w:val="-15"/>
        </w:rPr>
        <w:t> </w:t>
      </w:r>
      <w:r>
        <w:rPr/>
        <w:t>take</w:t>
      </w:r>
      <w:r>
        <w:rPr>
          <w:spacing w:val="-15"/>
        </w:rPr>
        <w:t> </w:t>
      </w:r>
      <w:r>
        <w:rPr/>
        <w:t>a</w:t>
      </w:r>
      <w:r>
        <w:rPr>
          <w:spacing w:val="-15"/>
        </w:rPr>
        <w:t> </w:t>
      </w:r>
      <w:r>
        <w:rPr/>
        <w:t>look</w:t>
      </w:r>
      <w:r>
        <w:rPr>
          <w:spacing w:val="-15"/>
        </w:rPr>
        <w:t> </w:t>
      </w:r>
      <w:r>
        <w:rPr/>
        <w:t>at</w:t>
      </w:r>
      <w:r>
        <w:rPr>
          <w:spacing w:val="-15"/>
        </w:rPr>
        <w:t> </w:t>
      </w:r>
      <w:r>
        <w:rPr/>
        <w:t>how </w:t>
      </w:r>
      <w:r>
        <w:rPr>
          <w:spacing w:val="-2"/>
        </w:rPr>
        <w:t>we</w:t>
      </w:r>
      <w:r>
        <w:rPr>
          <w:spacing w:val="-15"/>
        </w:rPr>
        <w:t> </w:t>
      </w:r>
      <w:r>
        <w:rPr>
          <w:spacing w:val="-2"/>
        </w:rPr>
        <w:t>might</w:t>
      </w:r>
      <w:r>
        <w:rPr>
          <w:spacing w:val="-13"/>
        </w:rPr>
        <w:t> </w:t>
      </w:r>
      <w:r>
        <w:rPr>
          <w:spacing w:val="-2"/>
        </w:rPr>
        <w:t>argue</w:t>
      </w:r>
      <w:r>
        <w:rPr>
          <w:spacing w:val="-13"/>
        </w:rPr>
        <w:t> </w:t>
      </w:r>
      <w:r>
        <w:rPr>
          <w:spacing w:val="-2"/>
        </w:rPr>
        <w:t>for</w:t>
      </w:r>
      <w:r>
        <w:rPr>
          <w:spacing w:val="-13"/>
        </w:rPr>
        <w:t> </w:t>
      </w:r>
      <w:r>
        <w:rPr>
          <w:spacing w:val="-2"/>
        </w:rPr>
        <w:t>relativism</w:t>
      </w:r>
      <w:r>
        <w:rPr>
          <w:spacing w:val="-13"/>
        </w:rPr>
        <w:t> </w:t>
      </w:r>
      <w:r>
        <w:rPr>
          <w:spacing w:val="-2"/>
        </w:rPr>
        <w:t>instead</w:t>
      </w:r>
      <w:r>
        <w:rPr>
          <w:spacing w:val="-13"/>
        </w:rPr>
        <w:t> </w:t>
      </w:r>
      <w:r>
        <w:rPr>
          <w:spacing w:val="-2"/>
        </w:rPr>
        <w:t>of</w:t>
      </w:r>
      <w:r>
        <w:rPr>
          <w:spacing w:val="-13"/>
        </w:rPr>
        <w:t> </w:t>
      </w:r>
      <w:r>
        <w:rPr>
          <w:spacing w:val="-2"/>
        </w:rPr>
        <w:t>just</w:t>
      </w:r>
      <w:r>
        <w:rPr>
          <w:spacing w:val="-13"/>
        </w:rPr>
        <w:t> </w:t>
      </w:r>
      <w:r>
        <w:rPr>
          <w:spacing w:val="-2"/>
        </w:rPr>
        <w:t>leaving</w:t>
      </w:r>
      <w:r>
        <w:rPr>
          <w:spacing w:val="-13"/>
        </w:rPr>
        <w:t> </w:t>
      </w:r>
      <w:r>
        <w:rPr>
          <w:spacing w:val="-2"/>
        </w:rPr>
        <w:t>it</w:t>
      </w:r>
      <w:r>
        <w:rPr>
          <w:spacing w:val="-13"/>
        </w:rPr>
        <w:t> </w:t>
      </w:r>
      <w:r>
        <w:rPr>
          <w:spacing w:val="-2"/>
        </w:rPr>
        <w:t>as</w:t>
      </w:r>
      <w:r>
        <w:rPr>
          <w:spacing w:val="-13"/>
        </w:rPr>
        <w:t> </w:t>
      </w:r>
      <w:r>
        <w:rPr>
          <w:spacing w:val="-2"/>
        </w:rPr>
        <w:t>one</w:t>
      </w:r>
      <w:r>
        <w:rPr>
          <w:spacing w:val="-13"/>
        </w:rPr>
        <w:t> </w:t>
      </w:r>
      <w:r>
        <w:rPr>
          <w:spacing w:val="-2"/>
        </w:rPr>
        <w:t>opinion</w:t>
      </w:r>
      <w:r>
        <w:rPr>
          <w:spacing w:val="-13"/>
        </w:rPr>
        <w:t> </w:t>
      </w:r>
      <w:r>
        <w:rPr>
          <w:spacing w:val="-2"/>
        </w:rPr>
        <w:t>among</w:t>
      </w:r>
      <w:r>
        <w:rPr>
          <w:spacing w:val="-13"/>
        </w:rPr>
        <w:t> </w:t>
      </w:r>
      <w:r>
        <w:rPr>
          <w:spacing w:val="-2"/>
        </w:rPr>
        <w:t>others</w:t>
      </w:r>
      <w:r>
        <w:rPr>
          <w:spacing w:val="-13"/>
        </w:rPr>
        <w:t> </w:t>
      </w:r>
      <w:r>
        <w:rPr>
          <w:spacing w:val="-2"/>
        </w:rPr>
        <w:t>that</w:t>
      </w:r>
      <w:r>
        <w:rPr>
          <w:spacing w:val="-13"/>
        </w:rPr>
        <w:t> </w:t>
      </w:r>
      <w:r>
        <w:rPr>
          <w:spacing w:val="-2"/>
        </w:rPr>
        <w:t>we might</w:t>
      </w:r>
      <w:r>
        <w:rPr>
          <w:spacing w:val="-12"/>
        </w:rPr>
        <w:t> </w:t>
      </w:r>
      <w:r>
        <w:rPr>
          <w:spacing w:val="-2"/>
        </w:rPr>
        <w:t>take</w:t>
      </w:r>
      <w:r>
        <w:rPr>
          <w:spacing w:val="-12"/>
        </w:rPr>
        <w:t> </w:t>
      </w:r>
      <w:r>
        <w:rPr>
          <w:spacing w:val="-2"/>
        </w:rPr>
        <w:t>or</w:t>
      </w:r>
      <w:r>
        <w:rPr>
          <w:spacing w:val="-12"/>
        </w:rPr>
        <w:t> </w:t>
      </w:r>
      <w:r>
        <w:rPr>
          <w:spacing w:val="-2"/>
        </w:rPr>
        <w:t>leave.</w:t>
      </w:r>
      <w:r>
        <w:rPr>
          <w:spacing w:val="7"/>
        </w:rPr>
        <w:t> </w:t>
      </w:r>
      <w:r>
        <w:rPr>
          <w:spacing w:val="-2"/>
        </w:rPr>
        <w:t>Although</w:t>
      </w:r>
      <w:r>
        <w:rPr>
          <w:spacing w:val="-12"/>
        </w:rPr>
        <w:t> </w:t>
      </w:r>
      <w:r>
        <w:rPr>
          <w:spacing w:val="-2"/>
        </w:rPr>
        <w:t>it</w:t>
      </w:r>
      <w:r>
        <w:rPr>
          <w:spacing w:val="-12"/>
        </w:rPr>
        <w:t> </w:t>
      </w:r>
      <w:r>
        <w:rPr>
          <w:spacing w:val="-2"/>
        </w:rPr>
        <w:t>may</w:t>
      </w:r>
      <w:r>
        <w:rPr>
          <w:spacing w:val="-12"/>
        </w:rPr>
        <w:t> </w:t>
      </w:r>
      <w:r>
        <w:rPr>
          <w:spacing w:val="-2"/>
        </w:rPr>
        <w:t>seem</w:t>
      </w:r>
      <w:r>
        <w:rPr>
          <w:spacing w:val="-12"/>
        </w:rPr>
        <w:t> </w:t>
      </w:r>
      <w:r>
        <w:rPr>
          <w:spacing w:val="-2"/>
        </w:rPr>
        <w:t>obvious</w:t>
      </w:r>
      <w:r>
        <w:rPr>
          <w:spacing w:val="-12"/>
        </w:rPr>
        <w:t> </w:t>
      </w:r>
      <w:r>
        <w:rPr>
          <w:spacing w:val="-2"/>
        </w:rPr>
        <w:t>to</w:t>
      </w:r>
      <w:r>
        <w:rPr>
          <w:spacing w:val="-12"/>
        </w:rPr>
        <w:t> </w:t>
      </w:r>
      <w:r>
        <w:rPr>
          <w:spacing w:val="-2"/>
        </w:rPr>
        <w:t>many</w:t>
      </w:r>
      <w:r>
        <w:rPr>
          <w:spacing w:val="-12"/>
        </w:rPr>
        <w:t> </w:t>
      </w:r>
      <w:r>
        <w:rPr>
          <w:spacing w:val="-2"/>
        </w:rPr>
        <w:t>people</w:t>
      </w:r>
      <w:r>
        <w:rPr>
          <w:spacing w:val="-12"/>
        </w:rPr>
        <w:t> </w:t>
      </w:r>
      <w:r>
        <w:rPr>
          <w:spacing w:val="-2"/>
        </w:rPr>
        <w:t>that</w:t>
      </w:r>
      <w:r>
        <w:rPr>
          <w:spacing w:val="-12"/>
        </w:rPr>
        <w:t> </w:t>
      </w:r>
      <w:r>
        <w:rPr>
          <w:spacing w:val="-2"/>
        </w:rPr>
        <w:t>relativism</w:t>
      </w:r>
      <w:r>
        <w:rPr>
          <w:spacing w:val="-12"/>
        </w:rPr>
        <w:t> </w:t>
      </w:r>
      <w:r>
        <w:rPr>
          <w:spacing w:val="-2"/>
        </w:rPr>
        <w:t>is</w:t>
      </w:r>
      <w:r>
        <w:rPr>
          <w:spacing w:val="-12"/>
        </w:rPr>
        <w:t> </w:t>
      </w:r>
      <w:r>
        <w:rPr>
          <w:spacing w:val="-2"/>
        </w:rPr>
        <w:t>in</w:t>
      </w:r>
      <w:r>
        <w:rPr>
          <w:spacing w:val="-12"/>
        </w:rPr>
        <w:t> </w:t>
      </w:r>
      <w:r>
        <w:rPr>
          <w:spacing w:val="-2"/>
        </w:rPr>
        <w:t>fact </w:t>
      </w:r>
      <w:r>
        <w:rPr>
          <w:spacing w:val="-4"/>
        </w:rPr>
        <w:t>true,</w:t>
      </w:r>
      <w:r>
        <w:rPr>
          <w:spacing w:val="-7"/>
        </w:rPr>
        <w:t> </w:t>
      </w:r>
      <w:r>
        <w:rPr>
          <w:spacing w:val="-4"/>
        </w:rPr>
        <w:t>our</w:t>
      </w:r>
      <w:r>
        <w:rPr>
          <w:spacing w:val="-9"/>
        </w:rPr>
        <w:t> </w:t>
      </w:r>
      <w:r>
        <w:rPr>
          <w:spacing w:val="-4"/>
        </w:rPr>
        <w:t>examination</w:t>
      </w:r>
      <w:r>
        <w:rPr>
          <w:spacing w:val="-9"/>
        </w:rPr>
        <w:t> </w:t>
      </w:r>
      <w:r>
        <w:rPr>
          <w:spacing w:val="-4"/>
        </w:rPr>
        <w:t>of</w:t>
      </w:r>
      <w:r>
        <w:rPr>
          <w:spacing w:val="-9"/>
        </w:rPr>
        <w:t> </w:t>
      </w:r>
      <w:r>
        <w:rPr>
          <w:spacing w:val="-4"/>
        </w:rPr>
        <w:t>the</w:t>
      </w:r>
      <w:r>
        <w:rPr>
          <w:spacing w:val="-8"/>
        </w:rPr>
        <w:t> </w:t>
      </w:r>
      <w:r>
        <w:rPr>
          <w:spacing w:val="-4"/>
        </w:rPr>
        <w:t>explicit</w:t>
      </w:r>
      <w:r>
        <w:rPr>
          <w:spacing w:val="-9"/>
        </w:rPr>
        <w:t> </w:t>
      </w:r>
      <w:r>
        <w:rPr>
          <w:spacing w:val="-4"/>
        </w:rPr>
        <w:t>case</w:t>
      </w:r>
      <w:r>
        <w:rPr>
          <w:spacing w:val="-9"/>
        </w:rPr>
        <w:t> </w:t>
      </w:r>
      <w:r>
        <w:rPr>
          <w:spacing w:val="-4"/>
        </w:rPr>
        <w:t>that</w:t>
      </w:r>
      <w:r>
        <w:rPr>
          <w:spacing w:val="-9"/>
        </w:rPr>
        <w:t> </w:t>
      </w:r>
      <w:r>
        <w:rPr>
          <w:spacing w:val="-4"/>
        </w:rPr>
        <w:t>can</w:t>
      </w:r>
      <w:r>
        <w:rPr>
          <w:spacing w:val="-8"/>
        </w:rPr>
        <w:t> </w:t>
      </w:r>
      <w:r>
        <w:rPr>
          <w:spacing w:val="-4"/>
        </w:rPr>
        <w:t>be</w:t>
      </w:r>
      <w:r>
        <w:rPr>
          <w:spacing w:val="-9"/>
        </w:rPr>
        <w:t> </w:t>
      </w:r>
      <w:r>
        <w:rPr>
          <w:spacing w:val="-4"/>
        </w:rPr>
        <w:t>made</w:t>
      </w:r>
      <w:r>
        <w:rPr>
          <w:spacing w:val="-9"/>
        </w:rPr>
        <w:t> </w:t>
      </w:r>
      <w:r>
        <w:rPr>
          <w:spacing w:val="-4"/>
        </w:rPr>
        <w:t>in</w:t>
      </w:r>
      <w:r>
        <w:rPr>
          <w:spacing w:val="-9"/>
        </w:rPr>
        <w:t> </w:t>
      </w:r>
      <w:r>
        <w:rPr>
          <w:spacing w:val="-4"/>
        </w:rPr>
        <w:t>defense</w:t>
      </w:r>
      <w:r>
        <w:rPr>
          <w:spacing w:val="-9"/>
        </w:rPr>
        <w:t> </w:t>
      </w:r>
      <w:r>
        <w:rPr>
          <w:spacing w:val="-4"/>
        </w:rPr>
        <w:t>of</w:t>
      </w:r>
      <w:r>
        <w:rPr>
          <w:spacing w:val="-9"/>
        </w:rPr>
        <w:t> </w:t>
      </w:r>
      <w:r>
        <w:rPr>
          <w:spacing w:val="-4"/>
        </w:rPr>
        <w:t>relativism</w:t>
      </w:r>
      <w:r>
        <w:rPr>
          <w:spacing w:val="-9"/>
        </w:rPr>
        <w:t> </w:t>
      </w:r>
      <w:r>
        <w:rPr>
          <w:spacing w:val="-4"/>
        </w:rPr>
        <w:t>will</w:t>
      </w:r>
      <w:r>
        <w:rPr>
          <w:spacing w:val="-9"/>
        </w:rPr>
        <w:t> </w:t>
      </w:r>
      <w:r>
        <w:rPr>
          <w:spacing w:val="-4"/>
        </w:rPr>
        <w:t>show </w:t>
      </w:r>
      <w:r>
        <w:rPr/>
        <w:t>that</w:t>
      </w:r>
      <w:r>
        <w:rPr>
          <w:spacing w:val="-10"/>
        </w:rPr>
        <w:t> </w:t>
      </w:r>
      <w:r>
        <w:rPr/>
        <w:t>it</w:t>
      </w:r>
      <w:r>
        <w:rPr>
          <w:spacing w:val="-10"/>
        </w:rPr>
        <w:t> </w:t>
      </w:r>
      <w:r>
        <w:rPr/>
        <w:t>is not</w:t>
      </w:r>
      <w:r>
        <w:rPr>
          <w:spacing w:val="-1"/>
        </w:rPr>
        <w:t> </w:t>
      </w:r>
      <w:r>
        <w:rPr/>
        <w:t>in</w:t>
      </w:r>
      <w:r>
        <w:rPr>
          <w:spacing w:val="-2"/>
        </w:rPr>
        <w:t> </w:t>
      </w:r>
      <w:r>
        <w:rPr/>
        <w:t>fact</w:t>
      </w:r>
      <w:r>
        <w:rPr>
          <w:spacing w:val="-1"/>
        </w:rPr>
        <w:t> </w:t>
      </w:r>
      <w:r>
        <w:rPr/>
        <w:t>based</w:t>
      </w:r>
      <w:r>
        <w:rPr>
          <w:spacing w:val="-1"/>
        </w:rPr>
        <w:t> </w:t>
      </w:r>
      <w:r>
        <w:rPr/>
        <w:t>on</w:t>
      </w:r>
      <w:r>
        <w:rPr>
          <w:spacing w:val="-2"/>
        </w:rPr>
        <w:t> </w:t>
      </w:r>
      <w:r>
        <w:rPr/>
        <w:t>very</w:t>
      </w:r>
      <w:r>
        <w:rPr>
          <w:spacing w:val="-1"/>
        </w:rPr>
        <w:t> </w:t>
      </w:r>
      <w:r>
        <w:rPr/>
        <w:t>good</w:t>
      </w:r>
      <w:r>
        <w:rPr>
          <w:spacing w:val="-1"/>
        </w:rPr>
        <w:t> </w:t>
      </w:r>
      <w:r>
        <w:rPr/>
        <w:t>arguments.</w:t>
      </w:r>
      <w:r>
        <w:rPr>
          <w:spacing w:val="19"/>
        </w:rPr>
        <w:t> </w:t>
      </w:r>
      <w:r>
        <w:rPr/>
        <w:t>But</w:t>
      </w:r>
      <w:r>
        <w:rPr>
          <w:spacing w:val="-1"/>
        </w:rPr>
        <w:t> </w:t>
      </w:r>
      <w:r>
        <w:rPr/>
        <w:t>I</w:t>
      </w:r>
      <w:r>
        <w:rPr>
          <w:spacing w:val="-1"/>
        </w:rPr>
        <w:t> </w:t>
      </w:r>
      <w:r>
        <w:rPr/>
        <w:t>am</w:t>
      </w:r>
      <w:r>
        <w:rPr>
          <w:spacing w:val="-1"/>
        </w:rPr>
        <w:t> </w:t>
      </w:r>
      <w:r>
        <w:rPr/>
        <w:t>getting</w:t>
      </w:r>
      <w:r>
        <w:rPr>
          <w:spacing w:val="-1"/>
        </w:rPr>
        <w:t> </w:t>
      </w:r>
      <w:r>
        <w:rPr/>
        <w:t>ahead</w:t>
      </w:r>
      <w:r>
        <w:rPr>
          <w:spacing w:val="-1"/>
        </w:rPr>
        <w:t> </w:t>
      </w:r>
      <w:r>
        <w:rPr/>
        <w:t>of</w:t>
      </w:r>
      <w:r>
        <w:rPr>
          <w:spacing w:val="-1"/>
        </w:rPr>
        <w:t> </w:t>
      </w:r>
      <w:r>
        <w:rPr/>
        <w:t>the</w:t>
      </w:r>
      <w:r>
        <w:rPr>
          <w:spacing w:val="-1"/>
        </w:rPr>
        <w:t> </w:t>
      </w:r>
      <w:r>
        <w:rPr/>
        <w:t>story.</w:t>
      </w:r>
      <w:r>
        <w:rPr>
          <w:spacing w:val="-22"/>
        </w:rPr>
        <w:t> </w:t>
      </w:r>
      <w:r>
        <w:rPr/>
        <w:t>.</w:t>
      </w:r>
      <w:r>
        <w:rPr>
          <w:spacing w:val="-21"/>
        </w:rPr>
        <w:t> </w:t>
      </w:r>
      <w:r>
        <w:rPr/>
        <w:t>.</w:t>
      </w:r>
    </w:p>
    <w:p>
      <w:pPr>
        <w:pStyle w:val="BodyText"/>
        <w:spacing w:before="10"/>
        <w:rPr>
          <w:sz w:val="32"/>
        </w:rPr>
      </w:pPr>
    </w:p>
    <w:p>
      <w:pPr>
        <w:pStyle w:val="Heading5"/>
      </w:pPr>
      <w:r>
        <w:rPr>
          <w:w w:val="105"/>
        </w:rPr>
        <w:t>Cultural</w:t>
      </w:r>
      <w:r>
        <w:rPr>
          <w:spacing w:val="48"/>
          <w:w w:val="150"/>
        </w:rPr>
        <w:t> </w:t>
      </w:r>
      <w:r>
        <w:rPr>
          <w:spacing w:val="-2"/>
          <w:w w:val="105"/>
        </w:rPr>
        <w:t>differences</w:t>
      </w:r>
    </w:p>
    <w:p>
      <w:pPr>
        <w:pStyle w:val="BodyText"/>
        <w:spacing w:line="213" w:lineRule="auto" w:before="247"/>
        <w:ind w:left="497" w:right="413"/>
        <w:jc w:val="both"/>
      </w:pPr>
      <w:r>
        <w:rPr>
          <w:rFonts w:ascii="Georgia" w:hAnsi="Georgia"/>
          <w:b/>
          <w:i/>
          <w:spacing w:val="-2"/>
        </w:rPr>
        <w:t>The</w:t>
      </w:r>
      <w:r>
        <w:rPr>
          <w:rFonts w:ascii="Georgia" w:hAnsi="Georgia"/>
          <w:b/>
          <w:i/>
          <w:spacing w:val="-14"/>
        </w:rPr>
        <w:t> </w:t>
      </w:r>
      <w:r>
        <w:rPr>
          <w:rFonts w:ascii="Georgia" w:hAnsi="Georgia"/>
          <w:b/>
          <w:i/>
          <w:spacing w:val="-2"/>
        </w:rPr>
        <w:t>first</w:t>
      </w:r>
      <w:r>
        <w:rPr>
          <w:rFonts w:ascii="Georgia" w:hAnsi="Georgia"/>
          <w:b/>
          <w:i/>
          <w:spacing w:val="-11"/>
        </w:rPr>
        <w:t> </w:t>
      </w:r>
      <w:r>
        <w:rPr>
          <w:spacing w:val="-2"/>
        </w:rPr>
        <w:t>and</w:t>
      </w:r>
      <w:r>
        <w:rPr>
          <w:spacing w:val="-13"/>
        </w:rPr>
        <w:t> </w:t>
      </w:r>
      <w:r>
        <w:rPr>
          <w:spacing w:val="-2"/>
        </w:rPr>
        <w:t>most</w:t>
      </w:r>
      <w:r>
        <w:rPr>
          <w:spacing w:val="-13"/>
        </w:rPr>
        <w:t> </w:t>
      </w:r>
      <w:r>
        <w:rPr>
          <w:spacing w:val="-2"/>
        </w:rPr>
        <w:t>obvious</w:t>
      </w:r>
      <w:r>
        <w:rPr>
          <w:spacing w:val="-13"/>
        </w:rPr>
        <w:t> </w:t>
      </w:r>
      <w:r>
        <w:rPr>
          <w:spacing w:val="-2"/>
        </w:rPr>
        <w:t>way</w:t>
      </w:r>
      <w:r>
        <w:rPr>
          <w:spacing w:val="-13"/>
        </w:rPr>
        <w:t> </w:t>
      </w:r>
      <w:r>
        <w:rPr>
          <w:spacing w:val="-2"/>
        </w:rPr>
        <w:t>to</w:t>
      </w:r>
      <w:r>
        <w:rPr>
          <w:spacing w:val="-13"/>
        </w:rPr>
        <w:t> </w:t>
      </w:r>
      <w:r>
        <w:rPr>
          <w:spacing w:val="-2"/>
        </w:rPr>
        <w:t>defend</w:t>
      </w:r>
      <w:r>
        <w:rPr>
          <w:spacing w:val="-13"/>
        </w:rPr>
        <w:t> </w:t>
      </w:r>
      <w:r>
        <w:rPr>
          <w:spacing w:val="-2"/>
        </w:rPr>
        <w:t>relativism</w:t>
      </w:r>
      <w:r>
        <w:rPr>
          <w:spacing w:val="-13"/>
        </w:rPr>
        <w:t> </w:t>
      </w:r>
      <w:r>
        <w:rPr>
          <w:spacing w:val="-2"/>
        </w:rPr>
        <w:t>is</w:t>
      </w:r>
      <w:r>
        <w:rPr>
          <w:spacing w:val="-13"/>
        </w:rPr>
        <w:t> </w:t>
      </w:r>
      <w:r>
        <w:rPr>
          <w:spacing w:val="-2"/>
        </w:rPr>
        <w:t>based</w:t>
      </w:r>
      <w:r>
        <w:rPr>
          <w:spacing w:val="-13"/>
        </w:rPr>
        <w:t> </w:t>
      </w:r>
      <w:r>
        <w:rPr>
          <w:spacing w:val="-2"/>
        </w:rPr>
        <w:t>on</w:t>
      </w:r>
      <w:r>
        <w:rPr>
          <w:spacing w:val="-13"/>
        </w:rPr>
        <w:t> </w:t>
      </w:r>
      <w:r>
        <w:rPr>
          <w:spacing w:val="-2"/>
        </w:rPr>
        <w:t>the</w:t>
      </w:r>
      <w:r>
        <w:rPr>
          <w:spacing w:val="-13"/>
        </w:rPr>
        <w:t> </w:t>
      </w:r>
      <w:r>
        <w:rPr>
          <w:spacing w:val="-2"/>
        </w:rPr>
        <w:t>recognition</w:t>
      </w:r>
      <w:r>
        <w:rPr>
          <w:spacing w:val="-13"/>
        </w:rPr>
        <w:t> </w:t>
      </w:r>
      <w:r>
        <w:rPr>
          <w:spacing w:val="-2"/>
        </w:rPr>
        <w:t>of</w:t>
      </w:r>
      <w:r>
        <w:rPr>
          <w:spacing w:val="-13"/>
        </w:rPr>
        <w:t> </w:t>
      </w:r>
      <w:r>
        <w:rPr>
          <w:spacing w:val="-2"/>
        </w:rPr>
        <w:t>human </w:t>
      </w:r>
      <w:r>
        <w:rPr/>
        <w:t>cultural</w:t>
      </w:r>
      <w:r>
        <w:rPr>
          <w:spacing w:val="-4"/>
        </w:rPr>
        <w:t> </w:t>
      </w:r>
      <w:r>
        <w:rPr/>
        <w:t>diversity.</w:t>
      </w:r>
      <w:r>
        <w:rPr>
          <w:spacing w:val="36"/>
        </w:rPr>
        <w:t> </w:t>
      </w:r>
      <w:r>
        <w:rPr/>
        <w:t>This</w:t>
      </w:r>
      <w:r>
        <w:rPr>
          <w:spacing w:val="-4"/>
        </w:rPr>
        <w:t> </w:t>
      </w:r>
      <w:r>
        <w:rPr/>
        <w:t>was</w:t>
      </w:r>
      <w:r>
        <w:rPr>
          <w:spacing w:val="-4"/>
        </w:rPr>
        <w:t> </w:t>
      </w:r>
      <w:r>
        <w:rPr/>
        <w:t>what</w:t>
      </w:r>
      <w:r>
        <w:rPr>
          <w:spacing w:val="-4"/>
        </w:rPr>
        <w:t> </w:t>
      </w:r>
      <w:r>
        <w:rPr/>
        <w:t>motivated</w:t>
      </w:r>
      <w:r>
        <w:rPr>
          <w:spacing w:val="-4"/>
        </w:rPr>
        <w:t> </w:t>
      </w:r>
      <w:r>
        <w:rPr/>
        <w:t>Herodotus</w:t>
      </w:r>
      <w:r>
        <w:rPr>
          <w:spacing w:val="-4"/>
        </w:rPr>
        <w:t> </w:t>
      </w:r>
      <w:r>
        <w:rPr/>
        <w:t>to</w:t>
      </w:r>
      <w:r>
        <w:rPr>
          <w:spacing w:val="-4"/>
        </w:rPr>
        <w:t> </w:t>
      </w:r>
      <w:r>
        <w:rPr/>
        <w:t>pronounce</w:t>
      </w:r>
      <w:r>
        <w:rPr>
          <w:spacing w:val="-4"/>
        </w:rPr>
        <w:t> </w:t>
      </w:r>
      <w:r>
        <w:rPr/>
        <w:t>that</w:t>
      </w:r>
      <w:r>
        <w:rPr>
          <w:spacing w:val="-4"/>
        </w:rPr>
        <w:t> </w:t>
      </w:r>
      <w:r>
        <w:rPr/>
        <w:t>“custom</w:t>
      </w:r>
      <w:r>
        <w:rPr>
          <w:spacing w:val="-4"/>
        </w:rPr>
        <w:t> </w:t>
      </w:r>
      <w:r>
        <w:rPr/>
        <w:t>is</w:t>
      </w:r>
      <w:r>
        <w:rPr>
          <w:spacing w:val="-4"/>
        </w:rPr>
        <w:t> </w:t>
      </w:r>
      <w:r>
        <w:rPr/>
        <w:t>the </w:t>
      </w:r>
      <w:r>
        <w:rPr>
          <w:spacing w:val="-4"/>
        </w:rPr>
        <w:t>king</w:t>
      </w:r>
      <w:r>
        <w:rPr>
          <w:spacing w:val="-7"/>
        </w:rPr>
        <w:t> </w:t>
      </w:r>
      <w:r>
        <w:rPr>
          <w:spacing w:val="-4"/>
        </w:rPr>
        <w:t>of</w:t>
      </w:r>
      <w:r>
        <w:rPr>
          <w:spacing w:val="-7"/>
        </w:rPr>
        <w:t> </w:t>
      </w:r>
      <w:r>
        <w:rPr>
          <w:spacing w:val="-4"/>
        </w:rPr>
        <w:t>all,”</w:t>
      </w:r>
      <w:r>
        <w:rPr>
          <w:spacing w:val="-7"/>
        </w:rPr>
        <w:t> </w:t>
      </w:r>
      <w:r>
        <w:rPr>
          <w:spacing w:val="-4"/>
        </w:rPr>
        <w:t>and</w:t>
      </w:r>
      <w:r>
        <w:rPr>
          <w:spacing w:val="-7"/>
        </w:rPr>
        <w:t> </w:t>
      </w:r>
      <w:r>
        <w:rPr>
          <w:spacing w:val="-4"/>
        </w:rPr>
        <w:t>what</w:t>
      </w:r>
      <w:r>
        <w:rPr>
          <w:spacing w:val="-7"/>
        </w:rPr>
        <w:t> </w:t>
      </w:r>
      <w:r>
        <w:rPr>
          <w:spacing w:val="-4"/>
        </w:rPr>
        <w:t>has</w:t>
      </w:r>
      <w:r>
        <w:rPr>
          <w:spacing w:val="-7"/>
        </w:rPr>
        <w:t> </w:t>
      </w:r>
      <w:r>
        <w:rPr>
          <w:spacing w:val="-4"/>
        </w:rPr>
        <w:t>also</w:t>
      </w:r>
      <w:r>
        <w:rPr>
          <w:spacing w:val="-7"/>
        </w:rPr>
        <w:t> </w:t>
      </w:r>
      <w:r>
        <w:rPr>
          <w:spacing w:val="-4"/>
        </w:rPr>
        <w:t>led</w:t>
      </w:r>
      <w:r>
        <w:rPr>
          <w:spacing w:val="-7"/>
        </w:rPr>
        <w:t> </w:t>
      </w:r>
      <w:r>
        <w:rPr>
          <w:spacing w:val="-4"/>
        </w:rPr>
        <w:t>many</w:t>
      </w:r>
      <w:r>
        <w:rPr>
          <w:spacing w:val="-7"/>
        </w:rPr>
        <w:t> </w:t>
      </w:r>
      <w:r>
        <w:rPr>
          <w:spacing w:val="-4"/>
        </w:rPr>
        <w:t>anthropologists</w:t>
      </w:r>
      <w:r>
        <w:rPr>
          <w:spacing w:val="-7"/>
        </w:rPr>
        <w:t> </w:t>
      </w:r>
      <w:r>
        <w:rPr>
          <w:spacing w:val="-4"/>
        </w:rPr>
        <w:t>and</w:t>
      </w:r>
      <w:r>
        <w:rPr>
          <w:spacing w:val="-7"/>
        </w:rPr>
        <w:t> </w:t>
      </w:r>
      <w:r>
        <w:rPr>
          <w:spacing w:val="-4"/>
        </w:rPr>
        <w:t>sociologists</w:t>
      </w:r>
      <w:r>
        <w:rPr>
          <w:spacing w:val="-7"/>
        </w:rPr>
        <w:t> </w:t>
      </w:r>
      <w:r>
        <w:rPr>
          <w:spacing w:val="-4"/>
        </w:rPr>
        <w:t>to</w:t>
      </w:r>
      <w:r>
        <w:rPr>
          <w:spacing w:val="-7"/>
        </w:rPr>
        <w:t> </w:t>
      </w:r>
      <w:r>
        <w:rPr>
          <w:spacing w:val="-4"/>
        </w:rPr>
        <w:t>embrace</w:t>
      </w:r>
      <w:r>
        <w:rPr>
          <w:spacing w:val="-7"/>
        </w:rPr>
        <w:t> </w:t>
      </w:r>
      <w:r>
        <w:rPr>
          <w:spacing w:val="-4"/>
        </w:rPr>
        <w:t>similar </w:t>
      </w:r>
      <w:r>
        <w:rPr>
          <w:spacing w:val="-2"/>
        </w:rPr>
        <w:t>views.</w:t>
      </w:r>
      <w:r>
        <w:rPr>
          <w:spacing w:val="4"/>
        </w:rPr>
        <w:t> </w:t>
      </w:r>
      <w:r>
        <w:rPr>
          <w:spacing w:val="-2"/>
        </w:rPr>
        <w:t>So</w:t>
      </w:r>
      <w:r>
        <w:rPr>
          <w:spacing w:val="-13"/>
        </w:rPr>
        <w:t> </w:t>
      </w:r>
      <w:r>
        <w:rPr>
          <w:spacing w:val="-2"/>
        </w:rPr>
        <w:t>the</w:t>
      </w:r>
      <w:r>
        <w:rPr>
          <w:spacing w:val="-13"/>
        </w:rPr>
        <w:t> </w:t>
      </w:r>
      <w:r>
        <w:rPr>
          <w:spacing w:val="-2"/>
        </w:rPr>
        <w:t>first</w:t>
      </w:r>
      <w:r>
        <w:rPr>
          <w:spacing w:val="-13"/>
        </w:rPr>
        <w:t> </w:t>
      </w:r>
      <w:r>
        <w:rPr>
          <w:spacing w:val="-2"/>
        </w:rPr>
        <w:t>argument</w:t>
      </w:r>
      <w:r>
        <w:rPr>
          <w:spacing w:val="-13"/>
        </w:rPr>
        <w:t> </w:t>
      </w:r>
      <w:r>
        <w:rPr>
          <w:spacing w:val="-2"/>
        </w:rPr>
        <w:t>for</w:t>
      </w:r>
      <w:r>
        <w:rPr>
          <w:spacing w:val="-13"/>
        </w:rPr>
        <w:t> </w:t>
      </w:r>
      <w:r>
        <w:rPr>
          <w:spacing w:val="-2"/>
        </w:rPr>
        <w:t>relativism</w:t>
      </w:r>
      <w:r>
        <w:rPr>
          <w:spacing w:val="-13"/>
        </w:rPr>
        <w:t> </w:t>
      </w:r>
      <w:r>
        <w:rPr>
          <w:spacing w:val="-2"/>
        </w:rPr>
        <w:t>that</w:t>
      </w:r>
      <w:r>
        <w:rPr>
          <w:spacing w:val="-13"/>
        </w:rPr>
        <w:t> </w:t>
      </w:r>
      <w:r>
        <w:rPr>
          <w:spacing w:val="-2"/>
        </w:rPr>
        <w:t>we</w:t>
      </w:r>
      <w:r>
        <w:rPr>
          <w:spacing w:val="-13"/>
        </w:rPr>
        <w:t> </w:t>
      </w:r>
      <w:r>
        <w:rPr>
          <w:spacing w:val="-2"/>
        </w:rPr>
        <w:t>will</w:t>
      </w:r>
      <w:r>
        <w:rPr>
          <w:spacing w:val="-13"/>
        </w:rPr>
        <w:t> </w:t>
      </w:r>
      <w:r>
        <w:rPr>
          <w:spacing w:val="-2"/>
        </w:rPr>
        <w:t>examine</w:t>
      </w:r>
      <w:r>
        <w:rPr>
          <w:spacing w:val="-13"/>
        </w:rPr>
        <w:t> </w:t>
      </w:r>
      <w:r>
        <w:rPr>
          <w:spacing w:val="-2"/>
        </w:rPr>
        <w:t>here</w:t>
      </w:r>
      <w:r>
        <w:rPr>
          <w:spacing w:val="-13"/>
        </w:rPr>
        <w:t> </w:t>
      </w:r>
      <w:r>
        <w:rPr>
          <w:spacing w:val="-2"/>
        </w:rPr>
        <w:t>rests</w:t>
      </w:r>
      <w:r>
        <w:rPr>
          <w:spacing w:val="-13"/>
        </w:rPr>
        <w:t> </w:t>
      </w:r>
      <w:r>
        <w:rPr>
          <w:spacing w:val="-2"/>
        </w:rPr>
        <w:t>on</w:t>
      </w:r>
      <w:r>
        <w:rPr>
          <w:spacing w:val="-13"/>
        </w:rPr>
        <w:t> </w:t>
      </w:r>
      <w:r>
        <w:rPr>
          <w:spacing w:val="-2"/>
        </w:rPr>
        <w:t>recognition</w:t>
      </w:r>
      <w:r>
        <w:rPr>
          <w:spacing w:val="-13"/>
        </w:rPr>
        <w:t> </w:t>
      </w:r>
      <w:r>
        <w:rPr>
          <w:spacing w:val="-2"/>
        </w:rPr>
        <w:t>of </w:t>
      </w:r>
      <w:r>
        <w:rPr>
          <w:spacing w:val="-8"/>
        </w:rPr>
        <w:t>the</w:t>
      </w:r>
      <w:r>
        <w:rPr>
          <w:spacing w:val="-2"/>
        </w:rPr>
        <w:t> </w:t>
      </w:r>
      <w:r>
        <w:rPr>
          <w:spacing w:val="-8"/>
        </w:rPr>
        <w:t>diversity</w:t>
      </w:r>
      <w:r>
        <w:rPr>
          <w:spacing w:val="-2"/>
        </w:rPr>
        <w:t> </w:t>
      </w:r>
      <w:r>
        <w:rPr>
          <w:spacing w:val="-8"/>
        </w:rPr>
        <w:t>of</w:t>
      </w:r>
      <w:r>
        <w:rPr>
          <w:spacing w:val="-2"/>
        </w:rPr>
        <w:t> </w:t>
      </w:r>
      <w:r>
        <w:rPr>
          <w:spacing w:val="-8"/>
        </w:rPr>
        <w:t>value</w:t>
      </w:r>
      <w:r>
        <w:rPr>
          <w:spacing w:val="-2"/>
        </w:rPr>
        <w:t> </w:t>
      </w:r>
      <w:r>
        <w:rPr>
          <w:spacing w:val="-8"/>
        </w:rPr>
        <w:t>judgments</w:t>
      </w:r>
      <w:r>
        <w:rPr>
          <w:spacing w:val="-2"/>
        </w:rPr>
        <w:t> </w:t>
      </w:r>
      <w:r>
        <w:rPr>
          <w:spacing w:val="-8"/>
        </w:rPr>
        <w:t>and</w:t>
      </w:r>
      <w:r>
        <w:rPr>
          <w:spacing w:val="-2"/>
        </w:rPr>
        <w:t> </w:t>
      </w:r>
      <w:r>
        <w:rPr>
          <w:spacing w:val="-8"/>
        </w:rPr>
        <w:t>tries</w:t>
      </w:r>
      <w:r>
        <w:rPr>
          <w:spacing w:val="-2"/>
        </w:rPr>
        <w:t> </w:t>
      </w:r>
      <w:r>
        <w:rPr>
          <w:spacing w:val="-8"/>
        </w:rPr>
        <w:t>to</w:t>
      </w:r>
      <w:r>
        <w:rPr>
          <w:spacing w:val="-2"/>
        </w:rPr>
        <w:t> </w:t>
      </w:r>
      <w:r>
        <w:rPr>
          <w:spacing w:val="-8"/>
        </w:rPr>
        <w:t>argue</w:t>
      </w:r>
      <w:r>
        <w:rPr>
          <w:spacing w:val="-2"/>
        </w:rPr>
        <w:t> </w:t>
      </w:r>
      <w:r>
        <w:rPr>
          <w:spacing w:val="-8"/>
        </w:rPr>
        <w:t>from</w:t>
      </w:r>
      <w:r>
        <w:rPr>
          <w:spacing w:val="-2"/>
        </w:rPr>
        <w:t> </w:t>
      </w:r>
      <w:r>
        <w:rPr>
          <w:spacing w:val="-8"/>
        </w:rPr>
        <w:t>this</w:t>
      </w:r>
      <w:r>
        <w:rPr>
          <w:spacing w:val="-2"/>
        </w:rPr>
        <w:t> </w:t>
      </w:r>
      <w:r>
        <w:rPr>
          <w:spacing w:val="-8"/>
        </w:rPr>
        <w:t>premise</w:t>
      </w:r>
      <w:r>
        <w:rPr>
          <w:spacing w:val="-2"/>
        </w:rPr>
        <w:t> </w:t>
      </w:r>
      <w:r>
        <w:rPr>
          <w:spacing w:val="-8"/>
        </w:rPr>
        <w:t>directly</w:t>
      </w:r>
      <w:r>
        <w:rPr>
          <w:spacing w:val="-2"/>
        </w:rPr>
        <w:t> </w:t>
      </w:r>
      <w:r>
        <w:rPr>
          <w:spacing w:val="-8"/>
        </w:rPr>
        <w:t>to</w:t>
      </w:r>
      <w:r>
        <w:rPr>
          <w:spacing w:val="-2"/>
        </w:rPr>
        <w:t> </w:t>
      </w:r>
      <w:r>
        <w:rPr>
          <w:spacing w:val="-8"/>
        </w:rPr>
        <w:t>the</w:t>
      </w:r>
      <w:r>
        <w:rPr>
          <w:spacing w:val="-2"/>
        </w:rPr>
        <w:t> </w:t>
      </w:r>
      <w:r>
        <w:rPr>
          <w:spacing w:val="-8"/>
        </w:rPr>
        <w:t>conclusion </w:t>
      </w:r>
      <w:r>
        <w:rPr/>
        <w:t>that there are no ultimate standards for right and wrong.</w:t>
      </w:r>
    </w:p>
    <w:p>
      <w:pPr>
        <w:pStyle w:val="BodyText"/>
        <w:spacing w:before="1"/>
        <w:rPr>
          <w:sz w:val="20"/>
        </w:rPr>
      </w:pPr>
      <w:r>
        <w:rPr/>
        <mc:AlternateContent>
          <mc:Choice Requires="wps">
            <w:drawing>
              <wp:anchor distT="0" distB="0" distL="0" distR="0" allowOverlap="1" layoutInCell="1" locked="0" behindDoc="1" simplePos="0" relativeHeight="487642112">
                <wp:simplePos x="0" y="0"/>
                <wp:positionH relativeFrom="page">
                  <wp:posOffset>1500936</wp:posOffset>
                </wp:positionH>
                <wp:positionV relativeFrom="paragraph">
                  <wp:posOffset>187308</wp:posOffset>
                </wp:positionV>
                <wp:extent cx="4770755" cy="991235"/>
                <wp:effectExtent l="0" t="0" r="0" b="0"/>
                <wp:wrapTopAndBottom/>
                <wp:docPr id="260" name="Group 260"/>
                <wp:cNvGraphicFramePr>
                  <a:graphicFrameLocks/>
                </wp:cNvGraphicFramePr>
                <a:graphic>
                  <a:graphicData uri="http://schemas.microsoft.com/office/word/2010/wordprocessingGroup">
                    <wpg:wgp>
                      <wpg:cNvPr id="260" name="Group 260"/>
                      <wpg:cNvGrpSpPr/>
                      <wpg:grpSpPr>
                        <a:xfrm>
                          <a:off x="0" y="0"/>
                          <a:ext cx="4770755" cy="991235"/>
                          <a:chExt cx="4770755" cy="991235"/>
                        </a:xfrm>
                      </wpg:grpSpPr>
                      <wps:wsp>
                        <wps:cNvPr id="261" name="Graphic 261"/>
                        <wps:cNvSpPr/>
                        <wps:spPr>
                          <a:xfrm>
                            <a:off x="0" y="0"/>
                            <a:ext cx="4770755" cy="991235"/>
                          </a:xfrm>
                          <a:custGeom>
                            <a:avLst/>
                            <a:gdLst/>
                            <a:ahLst/>
                            <a:cxnLst/>
                            <a:rect l="l" t="t" r="r" b="b"/>
                            <a:pathLst>
                              <a:path w="4770755" h="991235">
                                <a:moveTo>
                                  <a:pt x="4701975" y="0"/>
                                </a:moveTo>
                                <a:lnTo>
                                  <a:pt x="68610" y="0"/>
                                </a:lnTo>
                                <a:lnTo>
                                  <a:pt x="41904" y="5391"/>
                                </a:lnTo>
                                <a:lnTo>
                                  <a:pt x="20095" y="20095"/>
                                </a:lnTo>
                                <a:lnTo>
                                  <a:pt x="5391" y="41904"/>
                                </a:lnTo>
                                <a:lnTo>
                                  <a:pt x="0" y="68610"/>
                                </a:lnTo>
                                <a:lnTo>
                                  <a:pt x="0" y="922427"/>
                                </a:lnTo>
                                <a:lnTo>
                                  <a:pt x="5391" y="949133"/>
                                </a:lnTo>
                                <a:lnTo>
                                  <a:pt x="20095" y="970942"/>
                                </a:lnTo>
                                <a:lnTo>
                                  <a:pt x="41904" y="985646"/>
                                </a:lnTo>
                                <a:lnTo>
                                  <a:pt x="68610" y="991037"/>
                                </a:lnTo>
                                <a:lnTo>
                                  <a:pt x="4701975" y="991037"/>
                                </a:lnTo>
                                <a:lnTo>
                                  <a:pt x="4728681" y="985646"/>
                                </a:lnTo>
                                <a:lnTo>
                                  <a:pt x="4750490" y="970942"/>
                                </a:lnTo>
                                <a:lnTo>
                                  <a:pt x="4765194" y="949133"/>
                                </a:lnTo>
                                <a:lnTo>
                                  <a:pt x="4770586" y="922427"/>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262" name="Graphic 262"/>
                        <wps:cNvSpPr/>
                        <wps:spPr>
                          <a:xfrm>
                            <a:off x="17999" y="17999"/>
                            <a:ext cx="4735195" cy="955040"/>
                          </a:xfrm>
                          <a:custGeom>
                            <a:avLst/>
                            <a:gdLst/>
                            <a:ahLst/>
                            <a:cxnLst/>
                            <a:rect l="l" t="t" r="r" b="b"/>
                            <a:pathLst>
                              <a:path w="4735195" h="955040">
                                <a:moveTo>
                                  <a:pt x="4683975" y="0"/>
                                </a:moveTo>
                                <a:lnTo>
                                  <a:pt x="50610" y="0"/>
                                </a:lnTo>
                                <a:lnTo>
                                  <a:pt x="30910" y="3977"/>
                                </a:lnTo>
                                <a:lnTo>
                                  <a:pt x="14823" y="14823"/>
                                </a:lnTo>
                                <a:lnTo>
                                  <a:pt x="3977" y="30910"/>
                                </a:lnTo>
                                <a:lnTo>
                                  <a:pt x="0" y="50610"/>
                                </a:lnTo>
                                <a:lnTo>
                                  <a:pt x="0" y="904427"/>
                                </a:lnTo>
                                <a:lnTo>
                                  <a:pt x="3977" y="924127"/>
                                </a:lnTo>
                                <a:lnTo>
                                  <a:pt x="14823" y="940214"/>
                                </a:lnTo>
                                <a:lnTo>
                                  <a:pt x="30910" y="951060"/>
                                </a:lnTo>
                                <a:lnTo>
                                  <a:pt x="50610" y="955038"/>
                                </a:lnTo>
                                <a:lnTo>
                                  <a:pt x="4683975" y="955038"/>
                                </a:lnTo>
                                <a:lnTo>
                                  <a:pt x="4703675" y="951060"/>
                                </a:lnTo>
                                <a:lnTo>
                                  <a:pt x="4719762" y="940214"/>
                                </a:lnTo>
                                <a:lnTo>
                                  <a:pt x="4730609" y="924127"/>
                                </a:lnTo>
                                <a:lnTo>
                                  <a:pt x="4734586" y="904427"/>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263" name="Textbox 263"/>
                        <wps:cNvSpPr txBox="1"/>
                        <wps:spPr>
                          <a:xfrm>
                            <a:off x="0" y="0"/>
                            <a:ext cx="4770755" cy="991235"/>
                          </a:xfrm>
                          <a:prstGeom prst="rect">
                            <a:avLst/>
                          </a:prstGeom>
                        </wps:spPr>
                        <wps:txbx>
                          <w:txbxContent>
                            <w:p>
                              <w:pPr>
                                <w:spacing w:before="154"/>
                                <w:ind w:left="354" w:right="0" w:firstLine="0"/>
                                <w:jc w:val="left"/>
                                <w:rPr>
                                  <w:sz w:val="24"/>
                                </w:rPr>
                              </w:pPr>
                              <w:r>
                                <w:rPr>
                                  <w:spacing w:val="-4"/>
                                  <w:sz w:val="24"/>
                                </w:rPr>
                                <w:t>We</w:t>
                              </w:r>
                              <w:r>
                                <w:rPr>
                                  <w:spacing w:val="-5"/>
                                  <w:sz w:val="24"/>
                                </w:rPr>
                                <w:t> </w:t>
                              </w:r>
                              <w:r>
                                <w:rPr>
                                  <w:spacing w:val="-4"/>
                                  <w:sz w:val="24"/>
                                </w:rPr>
                                <w:t>all</w:t>
                              </w:r>
                              <w:r>
                                <w:rPr>
                                  <w:spacing w:val="-6"/>
                                  <w:sz w:val="24"/>
                                </w:rPr>
                                <w:t> </w:t>
                              </w:r>
                              <w:r>
                                <w:rPr>
                                  <w:spacing w:val="-4"/>
                                  <w:sz w:val="24"/>
                                </w:rPr>
                                <w:t>have</w:t>
                              </w:r>
                              <w:r>
                                <w:rPr>
                                  <w:spacing w:val="-5"/>
                                  <w:sz w:val="24"/>
                                </w:rPr>
                                <w:t> </w:t>
                              </w:r>
                              <w:r>
                                <w:rPr>
                                  <w:spacing w:val="-4"/>
                                  <w:sz w:val="24"/>
                                </w:rPr>
                                <w:t>different</w:t>
                              </w:r>
                              <w:r>
                                <w:rPr>
                                  <w:spacing w:val="-6"/>
                                  <w:sz w:val="24"/>
                                </w:rPr>
                                <w:t> </w:t>
                              </w:r>
                              <w:r>
                                <w:rPr>
                                  <w:spacing w:val="-4"/>
                                  <w:sz w:val="24"/>
                                </w:rPr>
                                <w:t>views</w:t>
                              </w:r>
                              <w:r>
                                <w:rPr>
                                  <w:spacing w:val="-5"/>
                                  <w:sz w:val="24"/>
                                </w:rPr>
                                <w:t> </w:t>
                              </w:r>
                              <w:r>
                                <w:rPr>
                                  <w:spacing w:val="-4"/>
                                  <w:sz w:val="24"/>
                                </w:rPr>
                                <w:t>about</w:t>
                              </w:r>
                              <w:r>
                                <w:rPr>
                                  <w:spacing w:val="-6"/>
                                  <w:sz w:val="24"/>
                                </w:rPr>
                                <w:t> </w:t>
                              </w:r>
                              <w:r>
                                <w:rPr>
                                  <w:spacing w:val="-4"/>
                                  <w:sz w:val="24"/>
                                </w:rPr>
                                <w:t>right</w:t>
                              </w:r>
                              <w:r>
                                <w:rPr>
                                  <w:spacing w:val="-5"/>
                                  <w:sz w:val="24"/>
                                </w:rPr>
                                <w:t> </w:t>
                              </w:r>
                              <w:r>
                                <w:rPr>
                                  <w:spacing w:val="-4"/>
                                  <w:sz w:val="24"/>
                                </w:rPr>
                                <w:t>and</w:t>
                              </w:r>
                              <w:r>
                                <w:rPr>
                                  <w:spacing w:val="-6"/>
                                  <w:sz w:val="24"/>
                                </w:rPr>
                                <w:t> </w:t>
                              </w:r>
                              <w:r>
                                <w:rPr>
                                  <w:spacing w:val="-4"/>
                                  <w:sz w:val="24"/>
                                </w:rPr>
                                <w:t>wrong.</w:t>
                              </w:r>
                            </w:p>
                            <w:p>
                              <w:pPr>
                                <w:spacing w:line="213" w:lineRule="auto" w:before="282"/>
                                <w:ind w:left="354" w:right="0" w:firstLine="0"/>
                                <w:jc w:val="left"/>
                                <w:rPr>
                                  <w:sz w:val="24"/>
                                </w:rPr>
                              </w:pPr>
                              <w:r>
                                <w:rPr>
                                  <w:sz w:val="24"/>
                                </w:rPr>
                                <w:t>Thus</w:t>
                              </w:r>
                              <w:r>
                                <w:rPr>
                                  <w:spacing w:val="77"/>
                                  <w:sz w:val="24"/>
                                </w:rPr>
                                <w:t> </w:t>
                              </w:r>
                              <w:r>
                                <w:rPr>
                                  <w:sz w:val="24"/>
                                </w:rPr>
                                <w:t>there</w:t>
                              </w:r>
                              <w:r>
                                <w:rPr>
                                  <w:spacing w:val="78"/>
                                  <w:sz w:val="24"/>
                                </w:rPr>
                                <w:t> </w:t>
                              </w:r>
                              <w:r>
                                <w:rPr>
                                  <w:sz w:val="24"/>
                                </w:rPr>
                                <w:t>are</w:t>
                              </w:r>
                              <w:r>
                                <w:rPr>
                                  <w:spacing w:val="78"/>
                                  <w:sz w:val="24"/>
                                </w:rPr>
                                <w:t> </w:t>
                              </w:r>
                              <w:r>
                                <w:rPr>
                                  <w:sz w:val="24"/>
                                </w:rPr>
                                <w:t>no</w:t>
                              </w:r>
                              <w:r>
                                <w:rPr>
                                  <w:spacing w:val="77"/>
                                  <w:sz w:val="24"/>
                                </w:rPr>
                                <w:t> </w:t>
                              </w:r>
                              <w:r>
                                <w:rPr>
                                  <w:sz w:val="24"/>
                                </w:rPr>
                                <w:t>standards</w:t>
                              </w:r>
                              <w:r>
                                <w:rPr>
                                  <w:spacing w:val="78"/>
                                  <w:sz w:val="24"/>
                                </w:rPr>
                                <w:t> </w:t>
                              </w:r>
                              <w:r>
                                <w:rPr>
                                  <w:sz w:val="24"/>
                                </w:rPr>
                                <w:t>about</w:t>
                              </w:r>
                              <w:r>
                                <w:rPr>
                                  <w:spacing w:val="77"/>
                                  <w:sz w:val="24"/>
                                </w:rPr>
                                <w:t> </w:t>
                              </w:r>
                              <w:r>
                                <w:rPr>
                                  <w:sz w:val="24"/>
                                </w:rPr>
                                <w:t>what</w:t>
                              </w:r>
                              <w:r>
                                <w:rPr>
                                  <w:spacing w:val="77"/>
                                  <w:sz w:val="24"/>
                                </w:rPr>
                                <w:t> </w:t>
                              </w:r>
                              <w:r>
                                <w:rPr>
                                  <w:sz w:val="24"/>
                                </w:rPr>
                                <w:t>is</w:t>
                              </w:r>
                              <w:r>
                                <w:rPr>
                                  <w:spacing w:val="78"/>
                                  <w:sz w:val="24"/>
                                </w:rPr>
                                <w:t> </w:t>
                              </w:r>
                              <w:r>
                                <w:rPr>
                                  <w:sz w:val="24"/>
                                </w:rPr>
                                <w:t>really</w:t>
                              </w:r>
                              <w:r>
                                <w:rPr>
                                  <w:spacing w:val="77"/>
                                  <w:sz w:val="24"/>
                                </w:rPr>
                                <w:t> </w:t>
                              </w:r>
                              <w:r>
                                <w:rPr>
                                  <w:sz w:val="24"/>
                                </w:rPr>
                                <w:t>right</w:t>
                              </w:r>
                              <w:r>
                                <w:rPr>
                                  <w:spacing w:val="77"/>
                                  <w:sz w:val="24"/>
                                </w:rPr>
                                <w:t> </w:t>
                              </w:r>
                              <w:r>
                                <w:rPr>
                                  <w:sz w:val="24"/>
                                </w:rPr>
                                <w:t>or </w:t>
                              </w:r>
                              <w:r>
                                <w:rPr>
                                  <w:spacing w:val="-2"/>
                                  <w:sz w:val="24"/>
                                </w:rPr>
                                <w:t>wrong.</w:t>
                              </w:r>
                            </w:p>
                          </w:txbxContent>
                        </wps:txbx>
                        <wps:bodyPr wrap="square" lIns="0" tIns="0" rIns="0" bIns="0" rtlCol="0">
                          <a:noAutofit/>
                        </wps:bodyPr>
                      </wps:wsp>
                    </wpg:wgp>
                  </a:graphicData>
                </a:graphic>
              </wp:anchor>
            </w:drawing>
          </mc:Choice>
          <mc:Fallback>
            <w:pict>
              <v:group style="position:absolute;margin-left:118.183998pt;margin-top:14.748674pt;width:375.65pt;height:78.05pt;mso-position-horizontal-relative:page;mso-position-vertical-relative:paragraph;z-index:-15674368;mso-wrap-distance-left:0;mso-wrap-distance-right:0" id="docshapegroup234" coordorigin="2364,295" coordsize="7513,1561">
                <v:shape style="position:absolute;left:2363;top:294;width:7513;height:1561" id="docshape235" coordorigin="2364,295" coordsize="7513,1561" path="m9768,295l2472,295,2430,303,2395,327,2372,361,2364,403,2364,1748,2372,1790,2395,1824,2430,1847,2472,1856,9768,1856,9810,1847,9845,1824,9868,1790,9876,1748,9876,403,9868,361,9845,327,9810,303,9768,295xe" filled="true" fillcolor="#b2b2b2" stroked="false">
                  <v:path arrowok="t"/>
                  <v:fill type="solid"/>
                </v:shape>
                <v:shape style="position:absolute;left:2392;top:323;width:7457;height:1504" id="docshape236" coordorigin="2392,323" coordsize="7457,1504" path="m9768,323l2472,323,2441,330,2415,347,2398,372,2392,403,2392,1748,2398,1779,2415,1804,2441,1821,2472,1827,9768,1827,9799,1821,9825,1804,9842,1779,9848,1748,9848,403,9842,372,9825,347,9799,330,9768,323xe" filled="true" fillcolor="#f2f2f2" stroked="false">
                  <v:path arrowok="t"/>
                  <v:fill type="solid"/>
                </v:shape>
                <v:shape style="position:absolute;left:2363;top:294;width:7513;height:1561" type="#_x0000_t202" id="docshape237" filled="false" stroked="false">
                  <v:textbox inset="0,0,0,0">
                    <w:txbxContent>
                      <w:p>
                        <w:pPr>
                          <w:spacing w:before="154"/>
                          <w:ind w:left="354" w:right="0" w:firstLine="0"/>
                          <w:jc w:val="left"/>
                          <w:rPr>
                            <w:sz w:val="24"/>
                          </w:rPr>
                        </w:pPr>
                        <w:r>
                          <w:rPr>
                            <w:spacing w:val="-4"/>
                            <w:sz w:val="24"/>
                          </w:rPr>
                          <w:t>We</w:t>
                        </w:r>
                        <w:r>
                          <w:rPr>
                            <w:spacing w:val="-5"/>
                            <w:sz w:val="24"/>
                          </w:rPr>
                          <w:t> </w:t>
                        </w:r>
                        <w:r>
                          <w:rPr>
                            <w:spacing w:val="-4"/>
                            <w:sz w:val="24"/>
                          </w:rPr>
                          <w:t>all</w:t>
                        </w:r>
                        <w:r>
                          <w:rPr>
                            <w:spacing w:val="-6"/>
                            <w:sz w:val="24"/>
                          </w:rPr>
                          <w:t> </w:t>
                        </w:r>
                        <w:r>
                          <w:rPr>
                            <w:spacing w:val="-4"/>
                            <w:sz w:val="24"/>
                          </w:rPr>
                          <w:t>have</w:t>
                        </w:r>
                        <w:r>
                          <w:rPr>
                            <w:spacing w:val="-5"/>
                            <w:sz w:val="24"/>
                          </w:rPr>
                          <w:t> </w:t>
                        </w:r>
                        <w:r>
                          <w:rPr>
                            <w:spacing w:val="-4"/>
                            <w:sz w:val="24"/>
                          </w:rPr>
                          <w:t>different</w:t>
                        </w:r>
                        <w:r>
                          <w:rPr>
                            <w:spacing w:val="-6"/>
                            <w:sz w:val="24"/>
                          </w:rPr>
                          <w:t> </w:t>
                        </w:r>
                        <w:r>
                          <w:rPr>
                            <w:spacing w:val="-4"/>
                            <w:sz w:val="24"/>
                          </w:rPr>
                          <w:t>views</w:t>
                        </w:r>
                        <w:r>
                          <w:rPr>
                            <w:spacing w:val="-5"/>
                            <w:sz w:val="24"/>
                          </w:rPr>
                          <w:t> </w:t>
                        </w:r>
                        <w:r>
                          <w:rPr>
                            <w:spacing w:val="-4"/>
                            <w:sz w:val="24"/>
                          </w:rPr>
                          <w:t>about</w:t>
                        </w:r>
                        <w:r>
                          <w:rPr>
                            <w:spacing w:val="-6"/>
                            <w:sz w:val="24"/>
                          </w:rPr>
                          <w:t> </w:t>
                        </w:r>
                        <w:r>
                          <w:rPr>
                            <w:spacing w:val="-4"/>
                            <w:sz w:val="24"/>
                          </w:rPr>
                          <w:t>right</w:t>
                        </w:r>
                        <w:r>
                          <w:rPr>
                            <w:spacing w:val="-5"/>
                            <w:sz w:val="24"/>
                          </w:rPr>
                          <w:t> </w:t>
                        </w:r>
                        <w:r>
                          <w:rPr>
                            <w:spacing w:val="-4"/>
                            <w:sz w:val="24"/>
                          </w:rPr>
                          <w:t>and</w:t>
                        </w:r>
                        <w:r>
                          <w:rPr>
                            <w:spacing w:val="-6"/>
                            <w:sz w:val="24"/>
                          </w:rPr>
                          <w:t> </w:t>
                        </w:r>
                        <w:r>
                          <w:rPr>
                            <w:spacing w:val="-4"/>
                            <w:sz w:val="24"/>
                          </w:rPr>
                          <w:t>wrong.</w:t>
                        </w:r>
                      </w:p>
                      <w:p>
                        <w:pPr>
                          <w:spacing w:line="213" w:lineRule="auto" w:before="282"/>
                          <w:ind w:left="354" w:right="0" w:firstLine="0"/>
                          <w:jc w:val="left"/>
                          <w:rPr>
                            <w:sz w:val="24"/>
                          </w:rPr>
                        </w:pPr>
                        <w:r>
                          <w:rPr>
                            <w:sz w:val="24"/>
                          </w:rPr>
                          <w:t>Thus</w:t>
                        </w:r>
                        <w:r>
                          <w:rPr>
                            <w:spacing w:val="77"/>
                            <w:sz w:val="24"/>
                          </w:rPr>
                          <w:t> </w:t>
                        </w:r>
                        <w:r>
                          <w:rPr>
                            <w:sz w:val="24"/>
                          </w:rPr>
                          <w:t>there</w:t>
                        </w:r>
                        <w:r>
                          <w:rPr>
                            <w:spacing w:val="78"/>
                            <w:sz w:val="24"/>
                          </w:rPr>
                          <w:t> </w:t>
                        </w:r>
                        <w:r>
                          <w:rPr>
                            <w:sz w:val="24"/>
                          </w:rPr>
                          <w:t>are</w:t>
                        </w:r>
                        <w:r>
                          <w:rPr>
                            <w:spacing w:val="78"/>
                            <w:sz w:val="24"/>
                          </w:rPr>
                          <w:t> </w:t>
                        </w:r>
                        <w:r>
                          <w:rPr>
                            <w:sz w:val="24"/>
                          </w:rPr>
                          <w:t>no</w:t>
                        </w:r>
                        <w:r>
                          <w:rPr>
                            <w:spacing w:val="77"/>
                            <w:sz w:val="24"/>
                          </w:rPr>
                          <w:t> </w:t>
                        </w:r>
                        <w:r>
                          <w:rPr>
                            <w:sz w:val="24"/>
                          </w:rPr>
                          <w:t>standards</w:t>
                        </w:r>
                        <w:r>
                          <w:rPr>
                            <w:spacing w:val="78"/>
                            <w:sz w:val="24"/>
                          </w:rPr>
                          <w:t> </w:t>
                        </w:r>
                        <w:r>
                          <w:rPr>
                            <w:sz w:val="24"/>
                          </w:rPr>
                          <w:t>about</w:t>
                        </w:r>
                        <w:r>
                          <w:rPr>
                            <w:spacing w:val="77"/>
                            <w:sz w:val="24"/>
                          </w:rPr>
                          <w:t> </w:t>
                        </w:r>
                        <w:r>
                          <w:rPr>
                            <w:sz w:val="24"/>
                          </w:rPr>
                          <w:t>what</w:t>
                        </w:r>
                        <w:r>
                          <w:rPr>
                            <w:spacing w:val="77"/>
                            <w:sz w:val="24"/>
                          </w:rPr>
                          <w:t> </w:t>
                        </w:r>
                        <w:r>
                          <w:rPr>
                            <w:sz w:val="24"/>
                          </w:rPr>
                          <w:t>is</w:t>
                        </w:r>
                        <w:r>
                          <w:rPr>
                            <w:spacing w:val="78"/>
                            <w:sz w:val="24"/>
                          </w:rPr>
                          <w:t> </w:t>
                        </w:r>
                        <w:r>
                          <w:rPr>
                            <w:sz w:val="24"/>
                          </w:rPr>
                          <w:t>really</w:t>
                        </w:r>
                        <w:r>
                          <w:rPr>
                            <w:spacing w:val="77"/>
                            <w:sz w:val="24"/>
                          </w:rPr>
                          <w:t> </w:t>
                        </w:r>
                        <w:r>
                          <w:rPr>
                            <w:sz w:val="24"/>
                          </w:rPr>
                          <w:t>right</w:t>
                        </w:r>
                        <w:r>
                          <w:rPr>
                            <w:spacing w:val="77"/>
                            <w:sz w:val="24"/>
                          </w:rPr>
                          <w:t> </w:t>
                        </w:r>
                        <w:r>
                          <w:rPr>
                            <w:sz w:val="24"/>
                          </w:rPr>
                          <w:t>or </w:t>
                        </w:r>
                        <w:r>
                          <w:rPr>
                            <w:spacing w:val="-2"/>
                            <w:sz w:val="24"/>
                          </w:rPr>
                          <w:t>wrong.</w:t>
                        </w:r>
                      </w:p>
                    </w:txbxContent>
                  </v:textbox>
                  <w10:wrap type="none"/>
                </v:shape>
                <w10:wrap type="topAndBottom"/>
              </v:group>
            </w:pict>
          </mc:Fallback>
        </mc:AlternateContent>
      </w:r>
    </w:p>
    <w:p>
      <w:pPr>
        <w:pStyle w:val="BodyText"/>
        <w:spacing w:before="1"/>
        <w:rPr>
          <w:sz w:val="10"/>
        </w:rPr>
      </w:pPr>
    </w:p>
    <w:p>
      <w:pPr>
        <w:pStyle w:val="BodyText"/>
        <w:spacing w:line="213" w:lineRule="auto" w:before="150"/>
        <w:ind w:left="497" w:right="413"/>
        <w:jc w:val="both"/>
      </w:pPr>
      <w:r>
        <w:rPr>
          <w:rFonts w:ascii="Georgia" w:hAnsi="Georgia"/>
          <w:b/>
          <w:i/>
          <w:spacing w:val="-2"/>
        </w:rPr>
        <w:t>This</w:t>
      </w:r>
      <w:r>
        <w:rPr>
          <w:rFonts w:ascii="Georgia" w:hAnsi="Georgia"/>
          <w:b/>
          <w:i/>
          <w:spacing w:val="-2"/>
        </w:rPr>
        <w:t> argument</w:t>
      </w:r>
      <w:r>
        <w:rPr>
          <w:rFonts w:ascii="Georgia" w:hAnsi="Georgia"/>
          <w:b/>
          <w:i/>
          <w:spacing w:val="-6"/>
        </w:rPr>
        <w:t> </w:t>
      </w:r>
      <w:r>
        <w:rPr>
          <w:spacing w:val="-2"/>
        </w:rPr>
        <w:t>may</w:t>
      </w:r>
      <w:r>
        <w:rPr>
          <w:spacing w:val="-13"/>
        </w:rPr>
        <w:t> </w:t>
      </w:r>
      <w:r>
        <w:rPr>
          <w:spacing w:val="-2"/>
        </w:rPr>
        <w:t>seem</w:t>
      </w:r>
      <w:r>
        <w:rPr>
          <w:spacing w:val="-13"/>
        </w:rPr>
        <w:t> </w:t>
      </w:r>
      <w:r>
        <w:rPr>
          <w:spacing w:val="-2"/>
        </w:rPr>
        <w:t>to</w:t>
      </w:r>
      <w:r>
        <w:rPr>
          <w:spacing w:val="-13"/>
        </w:rPr>
        <w:t> </w:t>
      </w:r>
      <w:r>
        <w:rPr>
          <w:spacing w:val="-2"/>
        </w:rPr>
        <w:t>be</w:t>
      </w:r>
      <w:r>
        <w:rPr>
          <w:spacing w:val="-13"/>
        </w:rPr>
        <w:t> </w:t>
      </w:r>
      <w:r>
        <w:rPr>
          <w:spacing w:val="-2"/>
        </w:rPr>
        <w:t>persuasive.</w:t>
      </w:r>
      <w:r>
        <w:rPr/>
        <w:t> </w:t>
      </w:r>
      <w:r>
        <w:rPr>
          <w:spacing w:val="-2"/>
        </w:rPr>
        <w:t>Doesn’t</w:t>
      </w:r>
      <w:r>
        <w:rPr>
          <w:spacing w:val="-13"/>
        </w:rPr>
        <w:t> </w:t>
      </w:r>
      <w:r>
        <w:rPr>
          <w:spacing w:val="-2"/>
        </w:rPr>
        <w:t>the</w:t>
      </w:r>
      <w:r>
        <w:rPr>
          <w:spacing w:val="-13"/>
        </w:rPr>
        <w:t> </w:t>
      </w:r>
      <w:r>
        <w:rPr>
          <w:spacing w:val="-2"/>
        </w:rPr>
        <w:t>fact</w:t>
      </w:r>
      <w:r>
        <w:rPr>
          <w:spacing w:val="-13"/>
        </w:rPr>
        <w:t> </w:t>
      </w:r>
      <w:r>
        <w:rPr>
          <w:spacing w:val="-2"/>
        </w:rPr>
        <w:t>of</w:t>
      </w:r>
      <w:r>
        <w:rPr>
          <w:spacing w:val="-13"/>
        </w:rPr>
        <w:t> </w:t>
      </w:r>
      <w:r>
        <w:rPr>
          <w:spacing w:val="-2"/>
        </w:rPr>
        <w:t>human</w:t>
      </w:r>
      <w:r>
        <w:rPr>
          <w:spacing w:val="-13"/>
        </w:rPr>
        <w:t> </w:t>
      </w:r>
      <w:r>
        <w:rPr>
          <w:spacing w:val="-2"/>
        </w:rPr>
        <w:t>diversity</w:t>
      </w:r>
      <w:r>
        <w:rPr>
          <w:spacing w:val="-13"/>
        </w:rPr>
        <w:t> </w:t>
      </w:r>
      <w:r>
        <w:rPr>
          <w:spacing w:val="-2"/>
        </w:rPr>
        <w:t>automat- </w:t>
      </w:r>
      <w:r>
        <w:rPr/>
        <w:t>ically</w:t>
      </w:r>
      <w:r>
        <w:rPr>
          <w:spacing w:val="-15"/>
        </w:rPr>
        <w:t> </w:t>
      </w:r>
      <w:r>
        <w:rPr/>
        <w:t>entail</w:t>
      </w:r>
      <w:r>
        <w:rPr>
          <w:spacing w:val="-15"/>
        </w:rPr>
        <w:t> </w:t>
      </w:r>
      <w:r>
        <w:rPr/>
        <w:t>relativism?</w:t>
      </w:r>
      <w:r>
        <w:rPr>
          <w:spacing w:val="-15"/>
        </w:rPr>
        <w:t> </w:t>
      </w:r>
      <w:r>
        <w:rPr/>
        <w:t>But</w:t>
      </w:r>
      <w:r>
        <w:rPr>
          <w:spacing w:val="-15"/>
        </w:rPr>
        <w:t> </w:t>
      </w:r>
      <w:r>
        <w:rPr/>
        <w:t>the</w:t>
      </w:r>
      <w:r>
        <w:rPr>
          <w:spacing w:val="-15"/>
        </w:rPr>
        <w:t> </w:t>
      </w:r>
      <w:r>
        <w:rPr/>
        <w:t>question</w:t>
      </w:r>
      <w:r>
        <w:rPr>
          <w:spacing w:val="-15"/>
        </w:rPr>
        <w:t> </w:t>
      </w:r>
      <w:r>
        <w:rPr/>
        <w:t>we</w:t>
      </w:r>
      <w:r>
        <w:rPr>
          <w:spacing w:val="-15"/>
        </w:rPr>
        <w:t> </w:t>
      </w:r>
      <w:r>
        <w:rPr/>
        <w:t>should</w:t>
      </w:r>
      <w:r>
        <w:rPr>
          <w:spacing w:val="-15"/>
        </w:rPr>
        <w:t> </w:t>
      </w:r>
      <w:r>
        <w:rPr/>
        <w:t>ask</w:t>
      </w:r>
      <w:r>
        <w:rPr>
          <w:spacing w:val="-15"/>
        </w:rPr>
        <w:t> </w:t>
      </w:r>
      <w:r>
        <w:rPr/>
        <w:t>about</w:t>
      </w:r>
      <w:r>
        <w:rPr>
          <w:spacing w:val="-15"/>
        </w:rPr>
        <w:t> </w:t>
      </w:r>
      <w:r>
        <w:rPr/>
        <w:t>this</w:t>
      </w:r>
      <w:r>
        <w:rPr>
          <w:spacing w:val="-15"/>
        </w:rPr>
        <w:t> </w:t>
      </w:r>
      <w:r>
        <w:rPr/>
        <w:t>argument</w:t>
      </w:r>
      <w:r>
        <w:rPr>
          <w:spacing w:val="-15"/>
        </w:rPr>
        <w:t> </w:t>
      </w:r>
      <w:r>
        <w:rPr/>
        <w:t>is</w:t>
      </w:r>
      <w:r>
        <w:rPr>
          <w:spacing w:val="-15"/>
        </w:rPr>
        <w:t> </w:t>
      </w:r>
      <w:r>
        <w:rPr/>
        <w:t>not</w:t>
      </w:r>
      <w:r>
        <w:rPr>
          <w:spacing w:val="-15"/>
        </w:rPr>
        <w:t> </w:t>
      </w:r>
      <w:r>
        <w:rPr/>
        <w:t>“Does</w:t>
      </w:r>
      <w:r>
        <w:rPr>
          <w:spacing w:val="-15"/>
        </w:rPr>
        <w:t> </w:t>
      </w:r>
      <w:r>
        <w:rPr/>
        <w:t>it </w:t>
      </w:r>
      <w:r>
        <w:rPr>
          <w:spacing w:val="-4"/>
        </w:rPr>
        <w:t>seem</w:t>
      </w:r>
      <w:r>
        <w:rPr>
          <w:spacing w:val="-11"/>
        </w:rPr>
        <w:t> </w:t>
      </w:r>
      <w:r>
        <w:rPr>
          <w:spacing w:val="-4"/>
        </w:rPr>
        <w:t>persuasive?”,</w:t>
      </w:r>
      <w:r>
        <w:rPr>
          <w:spacing w:val="-11"/>
        </w:rPr>
        <w:t> </w:t>
      </w:r>
      <w:r>
        <w:rPr>
          <w:spacing w:val="-4"/>
        </w:rPr>
        <w:t>but</w:t>
      </w:r>
      <w:r>
        <w:rPr>
          <w:spacing w:val="-11"/>
        </w:rPr>
        <w:t> </w:t>
      </w:r>
      <w:r>
        <w:rPr>
          <w:spacing w:val="-4"/>
        </w:rPr>
        <w:t>“Is</w:t>
      </w:r>
      <w:r>
        <w:rPr>
          <w:spacing w:val="-11"/>
        </w:rPr>
        <w:t> </w:t>
      </w:r>
      <w:r>
        <w:rPr>
          <w:spacing w:val="-4"/>
        </w:rPr>
        <w:t>it</w:t>
      </w:r>
      <w:r>
        <w:rPr>
          <w:spacing w:val="-11"/>
        </w:rPr>
        <w:t> </w:t>
      </w:r>
      <w:r>
        <w:rPr>
          <w:spacing w:val="-4"/>
        </w:rPr>
        <w:t>valid</w:t>
      </w:r>
      <w:r>
        <w:rPr>
          <w:spacing w:val="-11"/>
        </w:rPr>
        <w:t> </w:t>
      </w:r>
      <w:r>
        <w:rPr>
          <w:spacing w:val="-4"/>
        </w:rPr>
        <w:t>and</w:t>
      </w:r>
      <w:r>
        <w:rPr>
          <w:spacing w:val="-11"/>
        </w:rPr>
        <w:t> </w:t>
      </w:r>
      <w:r>
        <w:rPr>
          <w:spacing w:val="-4"/>
        </w:rPr>
        <w:t>sound?”</w:t>
      </w:r>
      <w:r>
        <w:rPr>
          <w:spacing w:val="-11"/>
        </w:rPr>
        <w:t> </w:t>
      </w:r>
      <w:r>
        <w:rPr>
          <w:spacing w:val="-4"/>
        </w:rPr>
        <w:t>Remember,</w:t>
      </w:r>
      <w:r>
        <w:rPr>
          <w:spacing w:val="-11"/>
        </w:rPr>
        <w:t> </w:t>
      </w:r>
      <w:r>
        <w:rPr>
          <w:spacing w:val="-4"/>
        </w:rPr>
        <w:t>a</w:t>
      </w:r>
      <w:r>
        <w:rPr>
          <w:spacing w:val="-11"/>
        </w:rPr>
        <w:t> </w:t>
      </w:r>
      <w:hyperlink w:history="true" w:anchor="_bookmark34">
        <w:r>
          <w:rPr>
            <w:spacing w:val="-4"/>
          </w:rPr>
          <w:t>valid</w:t>
        </w:r>
        <w:r>
          <w:rPr>
            <w:spacing w:val="-11"/>
          </w:rPr>
          <w:t> </w:t>
        </w:r>
        <w:r>
          <w:rPr>
            <w:spacing w:val="-4"/>
          </w:rPr>
          <w:t>argument</w:t>
        </w:r>
      </w:hyperlink>
      <w:r>
        <w:rPr>
          <w:spacing w:val="-11"/>
        </w:rPr>
        <w:t> </w:t>
      </w:r>
      <w:r>
        <w:rPr>
          <w:spacing w:val="-4"/>
        </w:rPr>
        <w:t>is</w:t>
      </w:r>
      <w:r>
        <w:rPr>
          <w:spacing w:val="-11"/>
        </w:rPr>
        <w:t> </w:t>
      </w:r>
      <w:r>
        <w:rPr>
          <w:spacing w:val="-4"/>
        </w:rPr>
        <w:t>one</w:t>
      </w:r>
      <w:r>
        <w:rPr>
          <w:spacing w:val="-11"/>
        </w:rPr>
        <w:t> </w:t>
      </w:r>
      <w:r>
        <w:rPr>
          <w:spacing w:val="-4"/>
        </w:rPr>
        <w:t>in</w:t>
      </w:r>
      <w:r>
        <w:rPr>
          <w:spacing w:val="-11"/>
        </w:rPr>
        <w:t> </w:t>
      </w:r>
      <w:r>
        <w:rPr>
          <w:spacing w:val="-4"/>
        </w:rPr>
        <w:t>which </w:t>
      </w:r>
      <w:r>
        <w:rPr>
          <w:i/>
        </w:rPr>
        <w:t>if</w:t>
      </w:r>
      <w:r>
        <w:rPr>
          <w:i/>
          <w:spacing w:val="29"/>
        </w:rPr>
        <w:t> </w:t>
      </w:r>
      <w:r>
        <w:rPr>
          <w:i/>
        </w:rPr>
        <w:t>the</w:t>
      </w:r>
      <w:r>
        <w:rPr>
          <w:i/>
          <w:spacing w:val="29"/>
        </w:rPr>
        <w:t> </w:t>
      </w:r>
      <w:r>
        <w:rPr>
          <w:i/>
        </w:rPr>
        <w:t>premises</w:t>
      </w:r>
      <w:r>
        <w:rPr>
          <w:i/>
          <w:spacing w:val="29"/>
        </w:rPr>
        <w:t> </w:t>
      </w:r>
      <w:r>
        <w:rPr>
          <w:i/>
        </w:rPr>
        <w:t>are</w:t>
      </w:r>
      <w:r>
        <w:rPr>
          <w:i/>
          <w:spacing w:val="29"/>
        </w:rPr>
        <w:t> </w:t>
      </w:r>
      <w:r>
        <w:rPr>
          <w:i/>
        </w:rPr>
        <w:t>true</w:t>
      </w:r>
      <w:r>
        <w:rPr>
          <w:i/>
          <w:spacing w:val="29"/>
        </w:rPr>
        <w:t> </w:t>
      </w:r>
      <w:r>
        <w:rPr>
          <w:i/>
        </w:rPr>
        <w:t>the</w:t>
      </w:r>
      <w:r>
        <w:rPr>
          <w:i/>
          <w:spacing w:val="29"/>
        </w:rPr>
        <w:t> </w:t>
      </w:r>
      <w:r>
        <w:rPr>
          <w:i/>
        </w:rPr>
        <w:t>conclusion</w:t>
      </w:r>
      <w:r>
        <w:rPr>
          <w:i/>
          <w:spacing w:val="29"/>
        </w:rPr>
        <w:t> </w:t>
      </w:r>
      <w:r>
        <w:rPr>
          <w:i/>
        </w:rPr>
        <w:t>must</w:t>
      </w:r>
      <w:r>
        <w:rPr>
          <w:i/>
          <w:spacing w:val="29"/>
        </w:rPr>
        <w:t> </w:t>
      </w:r>
      <w:r>
        <w:rPr>
          <w:i/>
        </w:rPr>
        <w:t>also</w:t>
      </w:r>
      <w:r>
        <w:rPr>
          <w:i/>
          <w:spacing w:val="29"/>
        </w:rPr>
        <w:t> </w:t>
      </w:r>
      <w:r>
        <w:rPr>
          <w:i/>
        </w:rPr>
        <w:t>be</w:t>
      </w:r>
      <w:r>
        <w:rPr>
          <w:i/>
          <w:spacing w:val="29"/>
        </w:rPr>
        <w:t> </w:t>
      </w:r>
      <w:r>
        <w:rPr>
          <w:i/>
        </w:rPr>
        <w:t>true</w:t>
      </w:r>
      <w:r>
        <w:rPr/>
        <w:t>.</w:t>
      </w:r>
      <w:r>
        <w:rPr>
          <w:spacing w:val="40"/>
        </w:rPr>
        <w:t> </w:t>
      </w:r>
      <w:r>
        <w:rPr/>
        <w:t>So</w:t>
      </w:r>
      <w:r>
        <w:rPr>
          <w:spacing w:val="25"/>
        </w:rPr>
        <w:t> </w:t>
      </w:r>
      <w:r>
        <w:rPr/>
        <w:t>is</w:t>
      </w:r>
      <w:r>
        <w:rPr>
          <w:spacing w:val="26"/>
        </w:rPr>
        <w:t> </w:t>
      </w:r>
      <w:r>
        <w:rPr/>
        <w:t>this</w:t>
      </w:r>
      <w:r>
        <w:rPr>
          <w:spacing w:val="26"/>
        </w:rPr>
        <w:t> </w:t>
      </w:r>
      <w:r>
        <w:rPr/>
        <w:t>argument</w:t>
      </w:r>
      <w:r>
        <w:rPr>
          <w:spacing w:val="26"/>
        </w:rPr>
        <w:t> </w:t>
      </w:r>
      <w:r>
        <w:rPr/>
        <w:t>valid?</w:t>
      </w:r>
      <w:r>
        <w:rPr>
          <w:spacing w:val="40"/>
        </w:rPr>
        <w:t> </w:t>
      </w:r>
      <w:r>
        <w:rPr/>
        <w:t>How can</w:t>
      </w:r>
      <w:r>
        <w:rPr>
          <w:spacing w:val="-15"/>
        </w:rPr>
        <w:t> </w:t>
      </w:r>
      <w:r>
        <w:rPr/>
        <w:t>we</w:t>
      </w:r>
      <w:r>
        <w:rPr>
          <w:spacing w:val="-15"/>
        </w:rPr>
        <w:t> </w:t>
      </w:r>
      <w:r>
        <w:rPr/>
        <w:t>tell?</w:t>
      </w:r>
      <w:r>
        <w:rPr>
          <w:spacing w:val="-15"/>
        </w:rPr>
        <w:t> </w:t>
      </w:r>
      <w:r>
        <w:rPr/>
        <w:t>In</w:t>
      </w:r>
      <w:r>
        <w:rPr>
          <w:spacing w:val="-15"/>
        </w:rPr>
        <w:t> </w:t>
      </w:r>
      <w:r>
        <w:rPr/>
        <w:t>this</w:t>
      </w:r>
      <w:r>
        <w:rPr>
          <w:spacing w:val="-15"/>
        </w:rPr>
        <w:t> </w:t>
      </w:r>
      <w:r>
        <w:rPr/>
        <w:t>case</w:t>
      </w:r>
      <w:r>
        <w:rPr>
          <w:spacing w:val="-15"/>
        </w:rPr>
        <w:t> </w:t>
      </w:r>
      <w:r>
        <w:rPr/>
        <w:t>the</w:t>
      </w:r>
      <w:r>
        <w:rPr>
          <w:spacing w:val="-15"/>
        </w:rPr>
        <w:t> </w:t>
      </w:r>
      <w:r>
        <w:rPr/>
        <w:t>premise</w:t>
      </w:r>
      <w:r>
        <w:rPr>
          <w:spacing w:val="-15"/>
        </w:rPr>
        <w:t> </w:t>
      </w:r>
      <w:r>
        <w:rPr/>
        <w:t>seems</w:t>
      </w:r>
      <w:r>
        <w:rPr>
          <w:spacing w:val="-15"/>
        </w:rPr>
        <w:t> </w:t>
      </w:r>
      <w:r>
        <w:rPr/>
        <w:t>obviously</w:t>
      </w:r>
      <w:r>
        <w:rPr>
          <w:spacing w:val="-15"/>
        </w:rPr>
        <w:t> </w:t>
      </w:r>
      <w:r>
        <w:rPr/>
        <w:t>true,</w:t>
      </w:r>
      <w:r>
        <w:rPr>
          <w:spacing w:val="-15"/>
        </w:rPr>
        <w:t> </w:t>
      </w:r>
      <w:r>
        <w:rPr/>
        <w:t>but</w:t>
      </w:r>
      <w:r>
        <w:rPr>
          <w:spacing w:val="-15"/>
        </w:rPr>
        <w:t> </w:t>
      </w:r>
      <w:r>
        <w:rPr/>
        <w:t>does</w:t>
      </w:r>
      <w:r>
        <w:rPr>
          <w:spacing w:val="-15"/>
        </w:rPr>
        <w:t> </w:t>
      </w:r>
      <w:r>
        <w:rPr/>
        <w:t>that</w:t>
      </w:r>
      <w:r>
        <w:rPr>
          <w:spacing w:val="-15"/>
        </w:rPr>
        <w:t> </w:t>
      </w:r>
      <w:r>
        <w:rPr/>
        <w:t>by</w:t>
      </w:r>
      <w:r>
        <w:rPr>
          <w:spacing w:val="-15"/>
        </w:rPr>
        <w:t> </w:t>
      </w:r>
      <w:r>
        <w:rPr/>
        <w:t>itself</w:t>
      </w:r>
      <w:r>
        <w:rPr>
          <w:spacing w:val="-15"/>
        </w:rPr>
        <w:t> </w:t>
      </w:r>
      <w:r>
        <w:rPr/>
        <w:t>force</w:t>
      </w:r>
      <w:r>
        <w:rPr>
          <w:spacing w:val="-15"/>
        </w:rPr>
        <w:t> </w:t>
      </w:r>
      <w:r>
        <w:rPr/>
        <w:t>us</w:t>
      </w:r>
      <w:r>
        <w:rPr>
          <w:spacing w:val="-15"/>
        </w:rPr>
        <w:t> </w:t>
      </w:r>
      <w:r>
        <w:rPr/>
        <w:t>to accept</w:t>
      </w:r>
      <w:r>
        <w:rPr>
          <w:spacing w:val="-15"/>
        </w:rPr>
        <w:t> </w:t>
      </w:r>
      <w:r>
        <w:rPr/>
        <w:t>the</w:t>
      </w:r>
      <w:r>
        <w:rPr>
          <w:spacing w:val="-15"/>
        </w:rPr>
        <w:t> </w:t>
      </w:r>
      <w:r>
        <w:rPr/>
        <w:t>conclusion?</w:t>
      </w:r>
      <w:r>
        <w:rPr>
          <w:spacing w:val="3"/>
        </w:rPr>
        <w:t> </w:t>
      </w:r>
      <w:r>
        <w:rPr/>
        <w:t>Clearly</w:t>
      </w:r>
      <w:r>
        <w:rPr>
          <w:spacing w:val="-15"/>
        </w:rPr>
        <w:t> </w:t>
      </w:r>
      <w:r>
        <w:rPr/>
        <w:t>not,</w:t>
      </w:r>
      <w:r>
        <w:rPr>
          <w:spacing w:val="-15"/>
        </w:rPr>
        <w:t> </w:t>
      </w:r>
      <w:r>
        <w:rPr/>
        <w:t>since</w:t>
      </w:r>
      <w:r>
        <w:rPr>
          <w:spacing w:val="-15"/>
        </w:rPr>
        <w:t> </w:t>
      </w:r>
      <w:r>
        <w:rPr/>
        <w:t>even</w:t>
      </w:r>
      <w:r>
        <w:rPr>
          <w:spacing w:val="-15"/>
        </w:rPr>
        <w:t> </w:t>
      </w:r>
      <w:r>
        <w:rPr/>
        <w:t>if</w:t>
      </w:r>
      <w:r>
        <w:rPr>
          <w:spacing w:val="-15"/>
        </w:rPr>
        <w:t> </w:t>
      </w:r>
      <w:r>
        <w:rPr/>
        <w:t>the</w:t>
      </w:r>
      <w:r>
        <w:rPr>
          <w:spacing w:val="-15"/>
        </w:rPr>
        <w:t> </w:t>
      </w:r>
      <w:r>
        <w:rPr/>
        <w:t>premise</w:t>
      </w:r>
      <w:r>
        <w:rPr>
          <w:spacing w:val="-15"/>
        </w:rPr>
        <w:t> </w:t>
      </w:r>
      <w:r>
        <w:rPr/>
        <w:t>is</w:t>
      </w:r>
      <w:r>
        <w:rPr>
          <w:spacing w:val="-15"/>
        </w:rPr>
        <w:t> </w:t>
      </w:r>
      <w:r>
        <w:rPr/>
        <w:t>true</w:t>
      </w:r>
      <w:r>
        <w:rPr>
          <w:spacing w:val="-15"/>
        </w:rPr>
        <w:t> </w:t>
      </w:r>
      <w:r>
        <w:rPr/>
        <w:t>and</w:t>
      </w:r>
      <w:r>
        <w:rPr>
          <w:spacing w:val="-15"/>
        </w:rPr>
        <w:t> </w:t>
      </w:r>
      <w:r>
        <w:rPr/>
        <w:t>we</w:t>
      </w:r>
      <w:r>
        <w:rPr>
          <w:spacing w:val="-15"/>
        </w:rPr>
        <w:t> </w:t>
      </w:r>
      <w:r>
        <w:rPr/>
        <w:t>do</w:t>
      </w:r>
      <w:r>
        <w:rPr>
          <w:spacing w:val="-15"/>
        </w:rPr>
        <w:t> </w:t>
      </w:r>
      <w:r>
        <w:rPr/>
        <w:t>all</w:t>
      </w:r>
      <w:r>
        <w:rPr>
          <w:spacing w:val="-15"/>
        </w:rPr>
        <w:t> </w:t>
      </w:r>
      <w:r>
        <w:rPr/>
        <w:t>disagree, this</w:t>
      </w:r>
      <w:r>
        <w:rPr>
          <w:spacing w:val="-13"/>
        </w:rPr>
        <w:t> </w:t>
      </w:r>
      <w:r>
        <w:rPr/>
        <w:t>alone</w:t>
      </w:r>
      <w:r>
        <w:rPr>
          <w:spacing w:val="-13"/>
        </w:rPr>
        <w:t> </w:t>
      </w:r>
      <w:r>
        <w:rPr/>
        <w:t>does</w:t>
      </w:r>
      <w:r>
        <w:rPr>
          <w:spacing w:val="-13"/>
        </w:rPr>
        <w:t> </w:t>
      </w:r>
      <w:r>
        <w:rPr/>
        <w:t>not</w:t>
      </w:r>
      <w:r>
        <w:rPr>
          <w:spacing w:val="-13"/>
        </w:rPr>
        <w:t> </w:t>
      </w:r>
      <w:r>
        <w:rPr/>
        <w:t>have</w:t>
      </w:r>
      <w:r>
        <w:rPr>
          <w:spacing w:val="-13"/>
        </w:rPr>
        <w:t> </w:t>
      </w:r>
      <w:r>
        <w:rPr/>
        <w:t>to</w:t>
      </w:r>
      <w:r>
        <w:rPr>
          <w:spacing w:val="-13"/>
        </w:rPr>
        <w:t> </w:t>
      </w:r>
      <w:r>
        <w:rPr/>
        <w:t>mean</w:t>
      </w:r>
      <w:r>
        <w:rPr>
          <w:spacing w:val="-13"/>
        </w:rPr>
        <w:t> </w:t>
      </w:r>
      <w:r>
        <w:rPr/>
        <w:t>that</w:t>
      </w:r>
      <w:r>
        <w:rPr>
          <w:spacing w:val="-13"/>
        </w:rPr>
        <w:t> </w:t>
      </w:r>
      <w:r>
        <w:rPr/>
        <w:t>there</w:t>
      </w:r>
      <w:r>
        <w:rPr>
          <w:spacing w:val="-13"/>
        </w:rPr>
        <w:t> </w:t>
      </w:r>
      <w:r>
        <w:rPr/>
        <w:t>are</w:t>
      </w:r>
      <w:r>
        <w:rPr>
          <w:spacing w:val="-13"/>
        </w:rPr>
        <w:t> </w:t>
      </w:r>
      <w:r>
        <w:rPr/>
        <w:t>no</w:t>
      </w:r>
      <w:r>
        <w:rPr>
          <w:spacing w:val="-13"/>
        </w:rPr>
        <w:t> </w:t>
      </w:r>
      <w:r>
        <w:rPr/>
        <w:t>standards.</w:t>
      </w:r>
      <w:r>
        <w:rPr>
          <w:spacing w:val="9"/>
        </w:rPr>
        <w:t> </w:t>
      </w:r>
      <w:r>
        <w:rPr/>
        <w:t>However</w:t>
      </w:r>
      <w:r>
        <w:rPr>
          <w:spacing w:val="-13"/>
        </w:rPr>
        <w:t> </w:t>
      </w:r>
      <w:r>
        <w:rPr/>
        <w:t>implausible</w:t>
      </w:r>
      <w:r>
        <w:rPr>
          <w:spacing w:val="-13"/>
        </w:rPr>
        <w:t> </w:t>
      </w:r>
      <w:r>
        <w:rPr/>
        <w:t>it</w:t>
      </w:r>
      <w:r>
        <w:rPr>
          <w:spacing w:val="-13"/>
        </w:rPr>
        <w:t> </w:t>
      </w:r>
      <w:r>
        <w:rPr/>
        <w:t>may </w:t>
      </w:r>
      <w:r>
        <w:rPr>
          <w:spacing w:val="-2"/>
        </w:rPr>
        <w:t>seem</w:t>
      </w:r>
      <w:r>
        <w:rPr>
          <w:spacing w:val="-7"/>
        </w:rPr>
        <w:t> </w:t>
      </w:r>
      <w:r>
        <w:rPr>
          <w:spacing w:val="-2"/>
        </w:rPr>
        <w:t>that</w:t>
      </w:r>
      <w:r>
        <w:rPr>
          <w:spacing w:val="-8"/>
        </w:rPr>
        <w:t> </w:t>
      </w:r>
      <w:r>
        <w:rPr>
          <w:spacing w:val="-2"/>
        </w:rPr>
        <w:t>there</w:t>
      </w:r>
      <w:r>
        <w:rPr>
          <w:spacing w:val="-7"/>
        </w:rPr>
        <w:t> </w:t>
      </w:r>
      <w:r>
        <w:rPr>
          <w:spacing w:val="-2"/>
        </w:rPr>
        <w:t>are</w:t>
      </w:r>
      <w:r>
        <w:rPr>
          <w:spacing w:val="-7"/>
        </w:rPr>
        <w:t> </w:t>
      </w:r>
      <w:r>
        <w:rPr>
          <w:spacing w:val="-2"/>
        </w:rPr>
        <w:t>universal</w:t>
      </w:r>
      <w:r>
        <w:rPr>
          <w:spacing w:val="-7"/>
        </w:rPr>
        <w:t> </w:t>
      </w:r>
      <w:r>
        <w:rPr>
          <w:spacing w:val="-2"/>
        </w:rPr>
        <w:t>moral</w:t>
      </w:r>
      <w:r>
        <w:rPr>
          <w:spacing w:val="-7"/>
        </w:rPr>
        <w:t> </w:t>
      </w:r>
      <w:r>
        <w:rPr>
          <w:spacing w:val="-2"/>
        </w:rPr>
        <w:t>standards,</w:t>
      </w:r>
      <w:r>
        <w:rPr>
          <w:spacing w:val="-7"/>
        </w:rPr>
        <w:t> </w:t>
      </w:r>
      <w:r>
        <w:rPr>
          <w:spacing w:val="-2"/>
        </w:rPr>
        <w:t>the</w:t>
      </w:r>
      <w:r>
        <w:rPr>
          <w:spacing w:val="-7"/>
        </w:rPr>
        <w:t> </w:t>
      </w:r>
      <w:r>
        <w:rPr>
          <w:spacing w:val="-2"/>
        </w:rPr>
        <w:t>fact</w:t>
      </w:r>
      <w:r>
        <w:rPr>
          <w:spacing w:val="-8"/>
        </w:rPr>
        <w:t> </w:t>
      </w:r>
      <w:r>
        <w:rPr>
          <w:spacing w:val="-2"/>
        </w:rPr>
        <w:t>of</w:t>
      </w:r>
      <w:r>
        <w:rPr>
          <w:spacing w:val="-7"/>
        </w:rPr>
        <w:t> </w:t>
      </w:r>
      <w:r>
        <w:rPr>
          <w:spacing w:val="-2"/>
        </w:rPr>
        <w:t>human</w:t>
      </w:r>
      <w:r>
        <w:rPr>
          <w:spacing w:val="-7"/>
        </w:rPr>
        <w:t> </w:t>
      </w:r>
      <w:r>
        <w:rPr>
          <w:spacing w:val="-2"/>
        </w:rPr>
        <w:t>disagreement</w:t>
      </w:r>
      <w:r>
        <w:rPr>
          <w:spacing w:val="-8"/>
        </w:rPr>
        <w:t> </w:t>
      </w:r>
      <w:r>
        <w:rPr>
          <w:spacing w:val="-2"/>
        </w:rPr>
        <w:t>about</w:t>
      </w:r>
      <w:r>
        <w:rPr>
          <w:spacing w:val="-8"/>
        </w:rPr>
        <w:t> </w:t>
      </w:r>
      <w:r>
        <w:rPr>
          <w:spacing w:val="-2"/>
        </w:rPr>
        <w:t>what those</w:t>
      </w:r>
      <w:r>
        <w:rPr>
          <w:spacing w:val="-10"/>
        </w:rPr>
        <w:t> </w:t>
      </w:r>
      <w:r>
        <w:rPr>
          <w:spacing w:val="-2"/>
        </w:rPr>
        <w:t>standards</w:t>
      </w:r>
      <w:r>
        <w:rPr>
          <w:spacing w:val="-10"/>
        </w:rPr>
        <w:t> </w:t>
      </w:r>
      <w:r>
        <w:rPr>
          <w:spacing w:val="-2"/>
        </w:rPr>
        <w:t>might</w:t>
      </w:r>
      <w:r>
        <w:rPr>
          <w:spacing w:val="-10"/>
        </w:rPr>
        <w:t> </w:t>
      </w:r>
      <w:r>
        <w:rPr>
          <w:spacing w:val="-2"/>
        </w:rPr>
        <w:t>look</w:t>
      </w:r>
      <w:r>
        <w:rPr>
          <w:spacing w:val="-10"/>
        </w:rPr>
        <w:t> </w:t>
      </w:r>
      <w:r>
        <w:rPr>
          <w:spacing w:val="-2"/>
        </w:rPr>
        <w:t>like</w:t>
      </w:r>
      <w:r>
        <w:rPr>
          <w:spacing w:val="-10"/>
        </w:rPr>
        <w:t> </w:t>
      </w:r>
      <w:r>
        <w:rPr>
          <w:spacing w:val="-2"/>
        </w:rPr>
        <w:t>is</w:t>
      </w:r>
      <w:r>
        <w:rPr>
          <w:spacing w:val="-10"/>
        </w:rPr>
        <w:t> </w:t>
      </w:r>
      <w:r>
        <w:rPr>
          <w:spacing w:val="-2"/>
        </w:rPr>
        <w:t>just</w:t>
      </w:r>
      <w:r>
        <w:rPr>
          <w:spacing w:val="-10"/>
        </w:rPr>
        <w:t> </w:t>
      </w:r>
      <w:r>
        <w:rPr>
          <w:spacing w:val="-2"/>
        </w:rPr>
        <w:t>not</w:t>
      </w:r>
      <w:r>
        <w:rPr>
          <w:spacing w:val="-10"/>
        </w:rPr>
        <w:t> </w:t>
      </w:r>
      <w:r>
        <w:rPr>
          <w:spacing w:val="-2"/>
        </w:rPr>
        <w:t>enough</w:t>
      </w:r>
      <w:r>
        <w:rPr>
          <w:spacing w:val="-10"/>
        </w:rPr>
        <w:t> </w:t>
      </w:r>
      <w:r>
        <w:rPr>
          <w:spacing w:val="-2"/>
        </w:rPr>
        <w:t>to</w:t>
      </w:r>
      <w:r>
        <w:rPr>
          <w:spacing w:val="-10"/>
        </w:rPr>
        <w:t> </w:t>
      </w:r>
      <w:r>
        <w:rPr>
          <w:spacing w:val="-2"/>
        </w:rPr>
        <w:t>rule</w:t>
      </w:r>
      <w:r>
        <w:rPr>
          <w:spacing w:val="-10"/>
        </w:rPr>
        <w:t> </w:t>
      </w:r>
      <w:r>
        <w:rPr>
          <w:spacing w:val="-2"/>
        </w:rPr>
        <w:t>out</w:t>
      </w:r>
      <w:r>
        <w:rPr>
          <w:spacing w:val="-10"/>
        </w:rPr>
        <w:t> </w:t>
      </w:r>
      <w:r>
        <w:rPr>
          <w:spacing w:val="-2"/>
        </w:rPr>
        <w:t>the</w:t>
      </w:r>
      <w:r>
        <w:rPr>
          <w:spacing w:val="-10"/>
        </w:rPr>
        <w:t> </w:t>
      </w:r>
      <w:r>
        <w:rPr>
          <w:spacing w:val="-2"/>
        </w:rPr>
        <w:t>existence</w:t>
      </w:r>
      <w:r>
        <w:rPr>
          <w:spacing w:val="-10"/>
        </w:rPr>
        <w:t> </w:t>
      </w:r>
      <w:r>
        <w:rPr>
          <w:spacing w:val="-2"/>
        </w:rPr>
        <w:t>of</w:t>
      </w:r>
      <w:r>
        <w:rPr>
          <w:spacing w:val="-10"/>
        </w:rPr>
        <w:t> </w:t>
      </w:r>
      <w:r>
        <w:rPr>
          <w:spacing w:val="-2"/>
        </w:rPr>
        <w:t>standards.</w:t>
      </w:r>
      <w:r>
        <w:rPr>
          <w:spacing w:val="11"/>
        </w:rPr>
        <w:t> </w:t>
      </w:r>
      <w:r>
        <w:rPr>
          <w:spacing w:val="-2"/>
        </w:rPr>
        <w:t>To see</w:t>
      </w:r>
      <w:r>
        <w:rPr>
          <w:spacing w:val="-9"/>
        </w:rPr>
        <w:t> </w:t>
      </w:r>
      <w:r>
        <w:rPr>
          <w:spacing w:val="-2"/>
        </w:rPr>
        <w:t>this</w:t>
      </w:r>
      <w:r>
        <w:rPr>
          <w:spacing w:val="-9"/>
        </w:rPr>
        <w:t> </w:t>
      </w:r>
      <w:r>
        <w:rPr>
          <w:spacing w:val="-2"/>
        </w:rPr>
        <w:t>more</w:t>
      </w:r>
      <w:r>
        <w:rPr>
          <w:spacing w:val="-9"/>
        </w:rPr>
        <w:t> </w:t>
      </w:r>
      <w:r>
        <w:rPr>
          <w:spacing w:val="-2"/>
        </w:rPr>
        <w:t>clearly,</w:t>
      </w:r>
      <w:r>
        <w:rPr>
          <w:spacing w:val="-8"/>
        </w:rPr>
        <w:t> </w:t>
      </w:r>
      <w:r>
        <w:rPr>
          <w:spacing w:val="-2"/>
        </w:rPr>
        <w:t>it</w:t>
      </w:r>
      <w:r>
        <w:rPr>
          <w:spacing w:val="-9"/>
        </w:rPr>
        <w:t> </w:t>
      </w:r>
      <w:r>
        <w:rPr>
          <w:spacing w:val="-2"/>
        </w:rPr>
        <w:t>may</w:t>
      </w:r>
      <w:r>
        <w:rPr>
          <w:spacing w:val="-9"/>
        </w:rPr>
        <w:t> </w:t>
      </w:r>
      <w:r>
        <w:rPr>
          <w:spacing w:val="-2"/>
        </w:rPr>
        <w:t>help</w:t>
      </w:r>
      <w:r>
        <w:rPr>
          <w:spacing w:val="-9"/>
        </w:rPr>
        <w:t> </w:t>
      </w:r>
      <w:r>
        <w:rPr>
          <w:spacing w:val="-2"/>
        </w:rPr>
        <w:t>to</w:t>
      </w:r>
      <w:r>
        <w:rPr>
          <w:spacing w:val="-9"/>
        </w:rPr>
        <w:t> </w:t>
      </w:r>
      <w:r>
        <w:rPr>
          <w:spacing w:val="-2"/>
        </w:rPr>
        <w:t>consider</w:t>
      </w:r>
      <w:r>
        <w:rPr>
          <w:spacing w:val="-9"/>
        </w:rPr>
        <w:t> </w:t>
      </w:r>
      <w:r>
        <w:rPr>
          <w:spacing w:val="-2"/>
        </w:rPr>
        <w:t>a</w:t>
      </w:r>
      <w:r>
        <w:rPr>
          <w:spacing w:val="-9"/>
        </w:rPr>
        <w:t> </w:t>
      </w:r>
      <w:r>
        <w:rPr>
          <w:spacing w:val="-2"/>
        </w:rPr>
        <w:t>more</w:t>
      </w:r>
      <w:r>
        <w:rPr>
          <w:spacing w:val="-9"/>
        </w:rPr>
        <w:t> </w:t>
      </w:r>
      <w:r>
        <w:rPr>
          <w:spacing w:val="-2"/>
        </w:rPr>
        <w:t>obviously</w:t>
      </w:r>
      <w:r>
        <w:rPr>
          <w:spacing w:val="-9"/>
        </w:rPr>
        <w:t> </w:t>
      </w:r>
      <w:r>
        <w:rPr>
          <w:spacing w:val="-2"/>
        </w:rPr>
        <w:t>bad</w:t>
      </w:r>
      <w:r>
        <w:rPr>
          <w:spacing w:val="-9"/>
        </w:rPr>
        <w:t> </w:t>
      </w:r>
      <w:r>
        <w:rPr>
          <w:spacing w:val="-2"/>
        </w:rPr>
        <w:t>argument</w:t>
      </w:r>
      <w:r>
        <w:rPr>
          <w:spacing w:val="-9"/>
        </w:rPr>
        <w:t> </w:t>
      </w:r>
      <w:r>
        <w:rPr>
          <w:spacing w:val="-2"/>
        </w:rPr>
        <w:t>of</w:t>
      </w:r>
      <w:r>
        <w:rPr>
          <w:spacing w:val="-9"/>
        </w:rPr>
        <w:t> </w:t>
      </w:r>
      <w:r>
        <w:rPr>
          <w:spacing w:val="-2"/>
        </w:rPr>
        <w:t>exactly</w:t>
      </w:r>
      <w:r>
        <w:rPr>
          <w:spacing w:val="-9"/>
        </w:rPr>
        <w:t> </w:t>
      </w:r>
      <w:r>
        <w:rPr>
          <w:spacing w:val="-2"/>
        </w:rPr>
        <w:t>the </w:t>
      </w:r>
      <w:r>
        <w:rPr/>
        <w:t>same</w:t>
      </w:r>
      <w:r>
        <w:rPr>
          <w:spacing w:val="-10"/>
        </w:rPr>
        <w:t> </w:t>
      </w:r>
      <w:r>
        <w:rPr/>
        <w:t>logical</w:t>
      </w:r>
      <w:r>
        <w:rPr>
          <w:spacing w:val="-9"/>
        </w:rPr>
        <w:t> </w:t>
      </w:r>
      <w:r>
        <w:rPr/>
        <w:t>form</w:t>
      </w:r>
      <w:r>
        <w:rPr>
          <w:spacing w:val="-10"/>
        </w:rPr>
        <w:t> </w:t>
      </w:r>
      <w:r>
        <w:rPr/>
        <w:t>in</w:t>
      </w:r>
      <w:r>
        <w:rPr>
          <w:spacing w:val="-10"/>
        </w:rPr>
        <w:t> </w:t>
      </w:r>
      <w:r>
        <w:rPr/>
        <w:t>which</w:t>
      </w:r>
      <w:r>
        <w:rPr>
          <w:spacing w:val="-10"/>
        </w:rPr>
        <w:t> </w:t>
      </w:r>
      <w:r>
        <w:rPr/>
        <w:t>the</w:t>
      </w:r>
      <w:r>
        <w:rPr>
          <w:spacing w:val="-9"/>
        </w:rPr>
        <w:t> </w:t>
      </w:r>
      <w:r>
        <w:rPr/>
        <w:t>premise</w:t>
      </w:r>
      <w:r>
        <w:rPr>
          <w:spacing w:val="-10"/>
        </w:rPr>
        <w:t> </w:t>
      </w:r>
      <w:r>
        <w:rPr/>
        <w:t>is</w:t>
      </w:r>
      <w:r>
        <w:rPr>
          <w:spacing w:val="-9"/>
        </w:rPr>
        <w:t> </w:t>
      </w:r>
      <w:r>
        <w:rPr/>
        <w:t>clearly</w:t>
      </w:r>
      <w:r>
        <w:rPr>
          <w:spacing w:val="-9"/>
        </w:rPr>
        <w:t> </w:t>
      </w:r>
      <w:r>
        <w:rPr/>
        <w:t>true</w:t>
      </w:r>
      <w:r>
        <w:rPr>
          <w:spacing w:val="-9"/>
        </w:rPr>
        <w:t> </w:t>
      </w:r>
      <w:r>
        <w:rPr/>
        <w:t>and</w:t>
      </w:r>
      <w:r>
        <w:rPr>
          <w:spacing w:val="-10"/>
        </w:rPr>
        <w:t> </w:t>
      </w:r>
      <w:r>
        <w:rPr/>
        <w:t>the</w:t>
      </w:r>
      <w:r>
        <w:rPr>
          <w:spacing w:val="-10"/>
        </w:rPr>
        <w:t> </w:t>
      </w:r>
      <w:r>
        <w:rPr/>
        <w:t>conclusion</w:t>
      </w:r>
      <w:r>
        <w:rPr>
          <w:spacing w:val="-10"/>
        </w:rPr>
        <w:t> </w:t>
      </w:r>
      <w:r>
        <w:rPr/>
        <w:t>is</w:t>
      </w:r>
      <w:r>
        <w:rPr>
          <w:spacing w:val="-9"/>
        </w:rPr>
        <w:t> </w:t>
      </w:r>
      <w:r>
        <w:rPr/>
        <w:t>clearly</w:t>
      </w:r>
      <w:r>
        <w:rPr>
          <w:spacing w:val="-9"/>
        </w:rPr>
        <w:t> </w:t>
      </w:r>
      <w:r>
        <w:rPr/>
        <w:t>false.</w:t>
      </w:r>
    </w:p>
    <w:p>
      <w:pPr>
        <w:pStyle w:val="BodyText"/>
        <w:spacing w:before="1"/>
        <w:rPr>
          <w:sz w:val="33"/>
        </w:rPr>
      </w:pPr>
    </w:p>
    <w:p>
      <w:pPr>
        <w:pStyle w:val="Heading5"/>
      </w:pPr>
      <w:r>
        <w:rPr>
          <w:w w:val="110"/>
        </w:rPr>
        <w:t>A</w:t>
      </w:r>
      <w:r>
        <w:rPr>
          <w:spacing w:val="32"/>
          <w:w w:val="110"/>
        </w:rPr>
        <w:t> </w:t>
      </w:r>
      <w:r>
        <w:rPr>
          <w:spacing w:val="-2"/>
          <w:w w:val="110"/>
        </w:rPr>
        <w:t>counterexample</w:t>
      </w:r>
    </w:p>
    <w:p>
      <w:pPr>
        <w:pStyle w:val="BodyText"/>
        <w:spacing w:before="5"/>
        <w:rPr>
          <w:b/>
          <w:sz w:val="17"/>
        </w:rPr>
      </w:pPr>
      <w:r>
        <w:rPr/>
        <mc:AlternateContent>
          <mc:Choice Requires="wps">
            <w:drawing>
              <wp:anchor distT="0" distB="0" distL="0" distR="0" allowOverlap="1" layoutInCell="1" locked="0" behindDoc="1" simplePos="0" relativeHeight="487642624">
                <wp:simplePos x="0" y="0"/>
                <wp:positionH relativeFrom="page">
                  <wp:posOffset>1500936</wp:posOffset>
                </wp:positionH>
                <wp:positionV relativeFrom="paragraph">
                  <wp:posOffset>164261</wp:posOffset>
                </wp:positionV>
                <wp:extent cx="4770755" cy="991235"/>
                <wp:effectExtent l="0" t="0" r="0" b="0"/>
                <wp:wrapTopAndBottom/>
                <wp:docPr id="264" name="Group 264"/>
                <wp:cNvGraphicFramePr>
                  <a:graphicFrameLocks/>
                </wp:cNvGraphicFramePr>
                <a:graphic>
                  <a:graphicData uri="http://schemas.microsoft.com/office/word/2010/wordprocessingGroup">
                    <wpg:wgp>
                      <wpg:cNvPr id="264" name="Group 264"/>
                      <wpg:cNvGrpSpPr/>
                      <wpg:grpSpPr>
                        <a:xfrm>
                          <a:off x="0" y="0"/>
                          <a:ext cx="4770755" cy="991235"/>
                          <a:chExt cx="4770755" cy="991235"/>
                        </a:xfrm>
                      </wpg:grpSpPr>
                      <wps:wsp>
                        <wps:cNvPr id="265" name="Graphic 265"/>
                        <wps:cNvSpPr/>
                        <wps:spPr>
                          <a:xfrm>
                            <a:off x="0" y="0"/>
                            <a:ext cx="4770755" cy="991235"/>
                          </a:xfrm>
                          <a:custGeom>
                            <a:avLst/>
                            <a:gdLst/>
                            <a:ahLst/>
                            <a:cxnLst/>
                            <a:rect l="l" t="t" r="r" b="b"/>
                            <a:pathLst>
                              <a:path w="4770755" h="991235">
                                <a:moveTo>
                                  <a:pt x="4701975" y="0"/>
                                </a:moveTo>
                                <a:lnTo>
                                  <a:pt x="68610" y="0"/>
                                </a:lnTo>
                                <a:lnTo>
                                  <a:pt x="41904" y="5391"/>
                                </a:lnTo>
                                <a:lnTo>
                                  <a:pt x="20095" y="20095"/>
                                </a:lnTo>
                                <a:lnTo>
                                  <a:pt x="5391" y="41904"/>
                                </a:lnTo>
                                <a:lnTo>
                                  <a:pt x="0" y="68610"/>
                                </a:lnTo>
                                <a:lnTo>
                                  <a:pt x="0" y="922427"/>
                                </a:lnTo>
                                <a:lnTo>
                                  <a:pt x="5391" y="949133"/>
                                </a:lnTo>
                                <a:lnTo>
                                  <a:pt x="20095" y="970942"/>
                                </a:lnTo>
                                <a:lnTo>
                                  <a:pt x="41904" y="985646"/>
                                </a:lnTo>
                                <a:lnTo>
                                  <a:pt x="68610" y="991037"/>
                                </a:lnTo>
                                <a:lnTo>
                                  <a:pt x="4701975" y="991037"/>
                                </a:lnTo>
                                <a:lnTo>
                                  <a:pt x="4728681" y="985646"/>
                                </a:lnTo>
                                <a:lnTo>
                                  <a:pt x="4750490" y="970942"/>
                                </a:lnTo>
                                <a:lnTo>
                                  <a:pt x="4765194" y="949133"/>
                                </a:lnTo>
                                <a:lnTo>
                                  <a:pt x="4770586" y="922427"/>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266" name="Graphic 266"/>
                        <wps:cNvSpPr/>
                        <wps:spPr>
                          <a:xfrm>
                            <a:off x="17999" y="17999"/>
                            <a:ext cx="4735195" cy="955040"/>
                          </a:xfrm>
                          <a:custGeom>
                            <a:avLst/>
                            <a:gdLst/>
                            <a:ahLst/>
                            <a:cxnLst/>
                            <a:rect l="l" t="t" r="r" b="b"/>
                            <a:pathLst>
                              <a:path w="4735195" h="955040">
                                <a:moveTo>
                                  <a:pt x="4683975" y="0"/>
                                </a:moveTo>
                                <a:lnTo>
                                  <a:pt x="50610" y="0"/>
                                </a:lnTo>
                                <a:lnTo>
                                  <a:pt x="30910" y="3977"/>
                                </a:lnTo>
                                <a:lnTo>
                                  <a:pt x="14823" y="14823"/>
                                </a:lnTo>
                                <a:lnTo>
                                  <a:pt x="3977" y="30910"/>
                                </a:lnTo>
                                <a:lnTo>
                                  <a:pt x="0" y="50610"/>
                                </a:lnTo>
                                <a:lnTo>
                                  <a:pt x="0" y="904427"/>
                                </a:lnTo>
                                <a:lnTo>
                                  <a:pt x="3977" y="924127"/>
                                </a:lnTo>
                                <a:lnTo>
                                  <a:pt x="14823" y="940214"/>
                                </a:lnTo>
                                <a:lnTo>
                                  <a:pt x="30910" y="951060"/>
                                </a:lnTo>
                                <a:lnTo>
                                  <a:pt x="50610" y="955038"/>
                                </a:lnTo>
                                <a:lnTo>
                                  <a:pt x="4683975" y="955038"/>
                                </a:lnTo>
                                <a:lnTo>
                                  <a:pt x="4703675" y="951060"/>
                                </a:lnTo>
                                <a:lnTo>
                                  <a:pt x="4719762" y="940214"/>
                                </a:lnTo>
                                <a:lnTo>
                                  <a:pt x="4730609" y="924127"/>
                                </a:lnTo>
                                <a:lnTo>
                                  <a:pt x="4734586" y="904427"/>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267" name="Textbox 267"/>
                        <wps:cNvSpPr txBox="1"/>
                        <wps:spPr>
                          <a:xfrm>
                            <a:off x="0" y="0"/>
                            <a:ext cx="4770755" cy="991235"/>
                          </a:xfrm>
                          <a:prstGeom prst="rect">
                            <a:avLst/>
                          </a:prstGeom>
                        </wps:spPr>
                        <wps:txbx>
                          <w:txbxContent>
                            <w:p>
                              <w:pPr>
                                <w:spacing w:line="213" w:lineRule="auto" w:before="182"/>
                                <w:ind w:left="354" w:right="347" w:firstLine="0"/>
                                <w:jc w:val="left"/>
                                <w:rPr>
                                  <w:sz w:val="24"/>
                                </w:rPr>
                              </w:pPr>
                              <w:r>
                                <w:rPr>
                                  <w:sz w:val="24"/>
                                </w:rPr>
                                <w:t>We</w:t>
                              </w:r>
                              <w:r>
                                <w:rPr>
                                  <w:spacing w:val="19"/>
                                  <w:sz w:val="24"/>
                                </w:rPr>
                                <w:t> </w:t>
                              </w:r>
                              <w:r>
                                <w:rPr>
                                  <w:sz w:val="24"/>
                                </w:rPr>
                                <w:t>all</w:t>
                              </w:r>
                              <w:r>
                                <w:rPr>
                                  <w:spacing w:val="20"/>
                                  <w:sz w:val="24"/>
                                </w:rPr>
                                <w:t> </w:t>
                              </w:r>
                              <w:r>
                                <w:rPr>
                                  <w:sz w:val="24"/>
                                </w:rPr>
                                <w:t>have</w:t>
                              </w:r>
                              <w:r>
                                <w:rPr>
                                  <w:spacing w:val="20"/>
                                  <w:sz w:val="24"/>
                                </w:rPr>
                                <w:t> </w:t>
                              </w:r>
                              <w:r>
                                <w:rPr>
                                  <w:sz w:val="24"/>
                                </w:rPr>
                                <w:t>different</w:t>
                              </w:r>
                              <w:r>
                                <w:rPr>
                                  <w:spacing w:val="20"/>
                                  <w:sz w:val="24"/>
                                </w:rPr>
                                <w:t> </w:t>
                              </w:r>
                              <w:r>
                                <w:rPr>
                                  <w:sz w:val="24"/>
                                </w:rPr>
                                <w:t>views</w:t>
                              </w:r>
                              <w:r>
                                <w:rPr>
                                  <w:spacing w:val="20"/>
                                  <w:sz w:val="24"/>
                                </w:rPr>
                                <w:t> </w:t>
                              </w:r>
                              <w:r>
                                <w:rPr>
                                  <w:sz w:val="24"/>
                                </w:rPr>
                                <w:t>about</w:t>
                              </w:r>
                              <w:r>
                                <w:rPr>
                                  <w:spacing w:val="20"/>
                                  <w:sz w:val="24"/>
                                </w:rPr>
                                <w:t> </w:t>
                              </w:r>
                              <w:r>
                                <w:rPr>
                                  <w:sz w:val="24"/>
                                </w:rPr>
                                <w:t>how</w:t>
                              </w:r>
                              <w:r>
                                <w:rPr>
                                  <w:spacing w:val="20"/>
                                  <w:sz w:val="24"/>
                                </w:rPr>
                                <w:t> </w:t>
                              </w:r>
                              <w:r>
                                <w:rPr>
                                  <w:sz w:val="24"/>
                                </w:rPr>
                                <w:t>to</w:t>
                              </w:r>
                              <w:r>
                                <w:rPr>
                                  <w:spacing w:val="20"/>
                                  <w:sz w:val="24"/>
                                </w:rPr>
                                <w:t> </w:t>
                              </w:r>
                              <w:r>
                                <w:rPr>
                                  <w:sz w:val="24"/>
                                </w:rPr>
                                <w:t>deal</w:t>
                              </w:r>
                              <w:r>
                                <w:rPr>
                                  <w:spacing w:val="20"/>
                                  <w:sz w:val="24"/>
                                </w:rPr>
                                <w:t> </w:t>
                              </w:r>
                              <w:r>
                                <w:rPr>
                                  <w:sz w:val="24"/>
                                </w:rPr>
                                <w:t>with</w:t>
                              </w:r>
                              <w:r>
                                <w:rPr>
                                  <w:spacing w:val="20"/>
                                  <w:sz w:val="24"/>
                                </w:rPr>
                                <w:t> </w:t>
                              </w:r>
                              <w:r>
                                <w:rPr>
                                  <w:sz w:val="24"/>
                                </w:rPr>
                                <w:t>stop</w:t>
                              </w:r>
                              <w:r>
                                <w:rPr>
                                  <w:spacing w:val="20"/>
                                  <w:sz w:val="24"/>
                                </w:rPr>
                                <w:t> </w:t>
                              </w:r>
                              <w:r>
                                <w:rPr>
                                  <w:sz w:val="24"/>
                                </w:rPr>
                                <w:t>signs </w:t>
                              </w:r>
                              <w:r>
                                <w:rPr>
                                  <w:w w:val="90"/>
                                  <w:sz w:val="24"/>
                                </w:rPr>
                                <w:t>–</w:t>
                              </w:r>
                              <w:r>
                                <w:rPr>
                                  <w:spacing w:val="6"/>
                                  <w:sz w:val="24"/>
                                </w:rPr>
                                <w:t> </w:t>
                              </w:r>
                              <w:r>
                                <w:rPr>
                                  <w:w w:val="90"/>
                                  <w:sz w:val="24"/>
                                </w:rPr>
                                <w:t>some</w:t>
                              </w:r>
                              <w:r>
                                <w:rPr>
                                  <w:spacing w:val="6"/>
                                  <w:sz w:val="24"/>
                                </w:rPr>
                                <w:t> </w:t>
                              </w:r>
                              <w:r>
                                <w:rPr>
                                  <w:w w:val="90"/>
                                  <w:sz w:val="24"/>
                                </w:rPr>
                                <w:t>people</w:t>
                              </w:r>
                              <w:r>
                                <w:rPr>
                                  <w:spacing w:val="6"/>
                                  <w:sz w:val="24"/>
                                </w:rPr>
                                <w:t> </w:t>
                              </w:r>
                              <w:r>
                                <w:rPr>
                                  <w:w w:val="90"/>
                                  <w:sz w:val="24"/>
                                </w:rPr>
                                <w:t>come</w:t>
                              </w:r>
                              <w:r>
                                <w:rPr>
                                  <w:spacing w:val="6"/>
                                  <w:sz w:val="24"/>
                                </w:rPr>
                                <w:t> </w:t>
                              </w:r>
                              <w:r>
                                <w:rPr>
                                  <w:w w:val="90"/>
                                  <w:sz w:val="24"/>
                                </w:rPr>
                                <w:t>to</w:t>
                              </w:r>
                              <w:r>
                                <w:rPr>
                                  <w:spacing w:val="6"/>
                                  <w:sz w:val="24"/>
                                </w:rPr>
                                <w:t> </w:t>
                              </w:r>
                              <w:r>
                                <w:rPr>
                                  <w:w w:val="90"/>
                                  <w:sz w:val="24"/>
                                </w:rPr>
                                <w:t>a</w:t>
                              </w:r>
                              <w:r>
                                <w:rPr>
                                  <w:spacing w:val="6"/>
                                  <w:sz w:val="24"/>
                                </w:rPr>
                                <w:t> </w:t>
                              </w:r>
                              <w:r>
                                <w:rPr>
                                  <w:w w:val="90"/>
                                  <w:sz w:val="24"/>
                                </w:rPr>
                                <w:t>complete</w:t>
                              </w:r>
                              <w:r>
                                <w:rPr>
                                  <w:spacing w:val="6"/>
                                  <w:sz w:val="24"/>
                                </w:rPr>
                                <w:t> </w:t>
                              </w:r>
                              <w:r>
                                <w:rPr>
                                  <w:w w:val="90"/>
                                  <w:sz w:val="24"/>
                                </w:rPr>
                                <w:t>stop</w:t>
                              </w:r>
                              <w:r>
                                <w:rPr>
                                  <w:spacing w:val="6"/>
                                  <w:sz w:val="24"/>
                                </w:rPr>
                                <w:t> </w:t>
                              </w:r>
                              <w:r>
                                <w:rPr>
                                  <w:w w:val="90"/>
                                  <w:sz w:val="24"/>
                                </w:rPr>
                                <w:t>while</w:t>
                              </w:r>
                              <w:r>
                                <w:rPr>
                                  <w:spacing w:val="6"/>
                                  <w:sz w:val="24"/>
                                </w:rPr>
                                <w:t> </w:t>
                              </w:r>
                              <w:r>
                                <w:rPr>
                                  <w:w w:val="90"/>
                                  <w:sz w:val="24"/>
                                </w:rPr>
                                <w:t>others</w:t>
                              </w:r>
                              <w:r>
                                <w:rPr>
                                  <w:spacing w:val="6"/>
                                  <w:sz w:val="24"/>
                                </w:rPr>
                                <w:t> </w:t>
                              </w:r>
                              <w:r>
                                <w:rPr>
                                  <w:w w:val="90"/>
                                  <w:sz w:val="24"/>
                                </w:rPr>
                                <w:t>only</w:t>
                              </w:r>
                              <w:r>
                                <w:rPr>
                                  <w:spacing w:val="6"/>
                                  <w:sz w:val="24"/>
                                </w:rPr>
                                <w:t> </w:t>
                              </w:r>
                              <w:r>
                                <w:rPr>
                                  <w:w w:val="90"/>
                                  <w:sz w:val="24"/>
                                </w:rPr>
                                <w:t>slow</w:t>
                              </w:r>
                              <w:r>
                                <w:rPr>
                                  <w:spacing w:val="6"/>
                                  <w:sz w:val="24"/>
                                </w:rPr>
                                <w:t> </w:t>
                              </w:r>
                              <w:r>
                                <w:rPr>
                                  <w:spacing w:val="-2"/>
                                  <w:w w:val="90"/>
                                  <w:sz w:val="24"/>
                                </w:rPr>
                                <w:t>down.</w:t>
                              </w:r>
                            </w:p>
                            <w:p>
                              <w:pPr>
                                <w:spacing w:before="262"/>
                                <w:ind w:left="354" w:right="0" w:firstLine="0"/>
                                <w:jc w:val="left"/>
                                <w:rPr>
                                  <w:sz w:val="24"/>
                                </w:rPr>
                              </w:pPr>
                              <w:r>
                                <w:rPr>
                                  <w:spacing w:val="-4"/>
                                  <w:sz w:val="24"/>
                                </w:rPr>
                                <w:t>Thus</w:t>
                              </w:r>
                              <w:r>
                                <w:rPr>
                                  <w:spacing w:val="-3"/>
                                  <w:sz w:val="24"/>
                                </w:rPr>
                                <w:t> </w:t>
                              </w:r>
                              <w:r>
                                <w:rPr>
                                  <w:spacing w:val="-4"/>
                                  <w:sz w:val="24"/>
                                </w:rPr>
                                <w:t>there</w:t>
                              </w:r>
                              <w:r>
                                <w:rPr>
                                  <w:spacing w:val="-2"/>
                                  <w:sz w:val="24"/>
                                </w:rPr>
                                <w:t> </w:t>
                              </w:r>
                              <w:r>
                                <w:rPr>
                                  <w:spacing w:val="-4"/>
                                  <w:sz w:val="24"/>
                                </w:rPr>
                                <w:t>are</w:t>
                              </w:r>
                              <w:r>
                                <w:rPr>
                                  <w:spacing w:val="-2"/>
                                  <w:sz w:val="24"/>
                                </w:rPr>
                                <w:t> </w:t>
                              </w:r>
                              <w:r>
                                <w:rPr>
                                  <w:spacing w:val="-4"/>
                                  <w:sz w:val="24"/>
                                </w:rPr>
                                <w:t>no</w:t>
                              </w:r>
                              <w:r>
                                <w:rPr>
                                  <w:spacing w:val="-3"/>
                                  <w:sz w:val="24"/>
                                </w:rPr>
                                <w:t> </w:t>
                              </w:r>
                              <w:r>
                                <w:rPr>
                                  <w:spacing w:val="-4"/>
                                  <w:sz w:val="24"/>
                                </w:rPr>
                                <w:t>standards</w:t>
                              </w:r>
                              <w:r>
                                <w:rPr>
                                  <w:spacing w:val="-2"/>
                                  <w:sz w:val="24"/>
                                </w:rPr>
                                <w:t> </w:t>
                              </w:r>
                              <w:r>
                                <w:rPr>
                                  <w:spacing w:val="-4"/>
                                  <w:sz w:val="24"/>
                                </w:rPr>
                                <w:t>regarding</w:t>
                              </w:r>
                              <w:r>
                                <w:rPr>
                                  <w:spacing w:val="-3"/>
                                  <w:sz w:val="24"/>
                                </w:rPr>
                                <w:t> </w:t>
                              </w:r>
                              <w:r>
                                <w:rPr>
                                  <w:spacing w:val="-4"/>
                                  <w:sz w:val="24"/>
                                </w:rPr>
                                <w:t>stop</w:t>
                              </w:r>
                              <w:r>
                                <w:rPr>
                                  <w:spacing w:val="-3"/>
                                  <w:sz w:val="24"/>
                                </w:rPr>
                                <w:t> </w:t>
                              </w:r>
                              <w:r>
                                <w:rPr>
                                  <w:spacing w:val="-4"/>
                                  <w:sz w:val="24"/>
                                </w:rPr>
                                <w:t>signs.</w:t>
                              </w:r>
                            </w:p>
                          </w:txbxContent>
                        </wps:txbx>
                        <wps:bodyPr wrap="square" lIns="0" tIns="0" rIns="0" bIns="0" rtlCol="0">
                          <a:noAutofit/>
                        </wps:bodyPr>
                      </wps:wsp>
                    </wpg:wgp>
                  </a:graphicData>
                </a:graphic>
              </wp:anchor>
            </w:drawing>
          </mc:Choice>
          <mc:Fallback>
            <w:pict>
              <v:group style="position:absolute;margin-left:118.183998pt;margin-top:12.933975pt;width:375.65pt;height:78.05pt;mso-position-horizontal-relative:page;mso-position-vertical-relative:paragraph;z-index:-15673856;mso-wrap-distance-left:0;mso-wrap-distance-right:0" id="docshapegroup238" coordorigin="2364,259" coordsize="7513,1561">
                <v:shape style="position:absolute;left:2363;top:258;width:7513;height:1561" id="docshape239" coordorigin="2364,259" coordsize="7513,1561" path="m9768,259l2472,259,2430,267,2395,290,2372,325,2364,367,2364,1711,2372,1753,2395,1788,2430,1811,2472,1819,9768,1819,9810,1811,9845,1788,9868,1753,9876,1711,9876,367,9868,325,9845,290,9810,267,9768,259xe" filled="true" fillcolor="#b2b2b2" stroked="false">
                  <v:path arrowok="t"/>
                  <v:fill type="solid"/>
                </v:shape>
                <v:shape style="position:absolute;left:2392;top:287;width:7457;height:1504" id="docshape240" coordorigin="2392,287" coordsize="7457,1504" path="m9768,287l2472,287,2441,293,2415,310,2398,336,2392,367,2392,1711,2398,1742,2415,1768,2441,1785,2472,1791,9768,1791,9799,1785,9825,1768,9842,1742,9848,1711,9848,367,9842,336,9825,310,9799,293,9768,287xe" filled="true" fillcolor="#f2f2f2" stroked="false">
                  <v:path arrowok="t"/>
                  <v:fill type="solid"/>
                </v:shape>
                <v:shape style="position:absolute;left:2363;top:258;width:7513;height:1561" type="#_x0000_t202" id="docshape241" filled="false" stroked="false">
                  <v:textbox inset="0,0,0,0">
                    <w:txbxContent>
                      <w:p>
                        <w:pPr>
                          <w:spacing w:line="213" w:lineRule="auto" w:before="182"/>
                          <w:ind w:left="354" w:right="347" w:firstLine="0"/>
                          <w:jc w:val="left"/>
                          <w:rPr>
                            <w:sz w:val="24"/>
                          </w:rPr>
                        </w:pPr>
                        <w:r>
                          <w:rPr>
                            <w:sz w:val="24"/>
                          </w:rPr>
                          <w:t>We</w:t>
                        </w:r>
                        <w:r>
                          <w:rPr>
                            <w:spacing w:val="19"/>
                            <w:sz w:val="24"/>
                          </w:rPr>
                          <w:t> </w:t>
                        </w:r>
                        <w:r>
                          <w:rPr>
                            <w:sz w:val="24"/>
                          </w:rPr>
                          <w:t>all</w:t>
                        </w:r>
                        <w:r>
                          <w:rPr>
                            <w:spacing w:val="20"/>
                            <w:sz w:val="24"/>
                          </w:rPr>
                          <w:t> </w:t>
                        </w:r>
                        <w:r>
                          <w:rPr>
                            <w:sz w:val="24"/>
                          </w:rPr>
                          <w:t>have</w:t>
                        </w:r>
                        <w:r>
                          <w:rPr>
                            <w:spacing w:val="20"/>
                            <w:sz w:val="24"/>
                          </w:rPr>
                          <w:t> </w:t>
                        </w:r>
                        <w:r>
                          <w:rPr>
                            <w:sz w:val="24"/>
                          </w:rPr>
                          <w:t>different</w:t>
                        </w:r>
                        <w:r>
                          <w:rPr>
                            <w:spacing w:val="20"/>
                            <w:sz w:val="24"/>
                          </w:rPr>
                          <w:t> </w:t>
                        </w:r>
                        <w:r>
                          <w:rPr>
                            <w:sz w:val="24"/>
                          </w:rPr>
                          <w:t>views</w:t>
                        </w:r>
                        <w:r>
                          <w:rPr>
                            <w:spacing w:val="20"/>
                            <w:sz w:val="24"/>
                          </w:rPr>
                          <w:t> </w:t>
                        </w:r>
                        <w:r>
                          <w:rPr>
                            <w:sz w:val="24"/>
                          </w:rPr>
                          <w:t>about</w:t>
                        </w:r>
                        <w:r>
                          <w:rPr>
                            <w:spacing w:val="20"/>
                            <w:sz w:val="24"/>
                          </w:rPr>
                          <w:t> </w:t>
                        </w:r>
                        <w:r>
                          <w:rPr>
                            <w:sz w:val="24"/>
                          </w:rPr>
                          <w:t>how</w:t>
                        </w:r>
                        <w:r>
                          <w:rPr>
                            <w:spacing w:val="20"/>
                            <w:sz w:val="24"/>
                          </w:rPr>
                          <w:t> </w:t>
                        </w:r>
                        <w:r>
                          <w:rPr>
                            <w:sz w:val="24"/>
                          </w:rPr>
                          <w:t>to</w:t>
                        </w:r>
                        <w:r>
                          <w:rPr>
                            <w:spacing w:val="20"/>
                            <w:sz w:val="24"/>
                          </w:rPr>
                          <w:t> </w:t>
                        </w:r>
                        <w:r>
                          <w:rPr>
                            <w:sz w:val="24"/>
                          </w:rPr>
                          <w:t>deal</w:t>
                        </w:r>
                        <w:r>
                          <w:rPr>
                            <w:spacing w:val="20"/>
                            <w:sz w:val="24"/>
                          </w:rPr>
                          <w:t> </w:t>
                        </w:r>
                        <w:r>
                          <w:rPr>
                            <w:sz w:val="24"/>
                          </w:rPr>
                          <w:t>with</w:t>
                        </w:r>
                        <w:r>
                          <w:rPr>
                            <w:spacing w:val="20"/>
                            <w:sz w:val="24"/>
                          </w:rPr>
                          <w:t> </w:t>
                        </w:r>
                        <w:r>
                          <w:rPr>
                            <w:sz w:val="24"/>
                          </w:rPr>
                          <w:t>stop</w:t>
                        </w:r>
                        <w:r>
                          <w:rPr>
                            <w:spacing w:val="20"/>
                            <w:sz w:val="24"/>
                          </w:rPr>
                          <w:t> </w:t>
                        </w:r>
                        <w:r>
                          <w:rPr>
                            <w:sz w:val="24"/>
                          </w:rPr>
                          <w:t>signs </w:t>
                        </w:r>
                        <w:r>
                          <w:rPr>
                            <w:w w:val="90"/>
                            <w:sz w:val="24"/>
                          </w:rPr>
                          <w:t>–</w:t>
                        </w:r>
                        <w:r>
                          <w:rPr>
                            <w:spacing w:val="6"/>
                            <w:sz w:val="24"/>
                          </w:rPr>
                          <w:t> </w:t>
                        </w:r>
                        <w:r>
                          <w:rPr>
                            <w:w w:val="90"/>
                            <w:sz w:val="24"/>
                          </w:rPr>
                          <w:t>some</w:t>
                        </w:r>
                        <w:r>
                          <w:rPr>
                            <w:spacing w:val="6"/>
                            <w:sz w:val="24"/>
                          </w:rPr>
                          <w:t> </w:t>
                        </w:r>
                        <w:r>
                          <w:rPr>
                            <w:w w:val="90"/>
                            <w:sz w:val="24"/>
                          </w:rPr>
                          <w:t>people</w:t>
                        </w:r>
                        <w:r>
                          <w:rPr>
                            <w:spacing w:val="6"/>
                            <w:sz w:val="24"/>
                          </w:rPr>
                          <w:t> </w:t>
                        </w:r>
                        <w:r>
                          <w:rPr>
                            <w:w w:val="90"/>
                            <w:sz w:val="24"/>
                          </w:rPr>
                          <w:t>come</w:t>
                        </w:r>
                        <w:r>
                          <w:rPr>
                            <w:spacing w:val="6"/>
                            <w:sz w:val="24"/>
                          </w:rPr>
                          <w:t> </w:t>
                        </w:r>
                        <w:r>
                          <w:rPr>
                            <w:w w:val="90"/>
                            <w:sz w:val="24"/>
                          </w:rPr>
                          <w:t>to</w:t>
                        </w:r>
                        <w:r>
                          <w:rPr>
                            <w:spacing w:val="6"/>
                            <w:sz w:val="24"/>
                          </w:rPr>
                          <w:t> </w:t>
                        </w:r>
                        <w:r>
                          <w:rPr>
                            <w:w w:val="90"/>
                            <w:sz w:val="24"/>
                          </w:rPr>
                          <w:t>a</w:t>
                        </w:r>
                        <w:r>
                          <w:rPr>
                            <w:spacing w:val="6"/>
                            <w:sz w:val="24"/>
                          </w:rPr>
                          <w:t> </w:t>
                        </w:r>
                        <w:r>
                          <w:rPr>
                            <w:w w:val="90"/>
                            <w:sz w:val="24"/>
                          </w:rPr>
                          <w:t>complete</w:t>
                        </w:r>
                        <w:r>
                          <w:rPr>
                            <w:spacing w:val="6"/>
                            <w:sz w:val="24"/>
                          </w:rPr>
                          <w:t> </w:t>
                        </w:r>
                        <w:r>
                          <w:rPr>
                            <w:w w:val="90"/>
                            <w:sz w:val="24"/>
                          </w:rPr>
                          <w:t>stop</w:t>
                        </w:r>
                        <w:r>
                          <w:rPr>
                            <w:spacing w:val="6"/>
                            <w:sz w:val="24"/>
                          </w:rPr>
                          <w:t> </w:t>
                        </w:r>
                        <w:r>
                          <w:rPr>
                            <w:w w:val="90"/>
                            <w:sz w:val="24"/>
                          </w:rPr>
                          <w:t>while</w:t>
                        </w:r>
                        <w:r>
                          <w:rPr>
                            <w:spacing w:val="6"/>
                            <w:sz w:val="24"/>
                          </w:rPr>
                          <w:t> </w:t>
                        </w:r>
                        <w:r>
                          <w:rPr>
                            <w:w w:val="90"/>
                            <w:sz w:val="24"/>
                          </w:rPr>
                          <w:t>others</w:t>
                        </w:r>
                        <w:r>
                          <w:rPr>
                            <w:spacing w:val="6"/>
                            <w:sz w:val="24"/>
                          </w:rPr>
                          <w:t> </w:t>
                        </w:r>
                        <w:r>
                          <w:rPr>
                            <w:w w:val="90"/>
                            <w:sz w:val="24"/>
                          </w:rPr>
                          <w:t>only</w:t>
                        </w:r>
                        <w:r>
                          <w:rPr>
                            <w:spacing w:val="6"/>
                            <w:sz w:val="24"/>
                          </w:rPr>
                          <w:t> </w:t>
                        </w:r>
                        <w:r>
                          <w:rPr>
                            <w:w w:val="90"/>
                            <w:sz w:val="24"/>
                          </w:rPr>
                          <w:t>slow</w:t>
                        </w:r>
                        <w:r>
                          <w:rPr>
                            <w:spacing w:val="6"/>
                            <w:sz w:val="24"/>
                          </w:rPr>
                          <w:t> </w:t>
                        </w:r>
                        <w:r>
                          <w:rPr>
                            <w:spacing w:val="-2"/>
                            <w:w w:val="90"/>
                            <w:sz w:val="24"/>
                          </w:rPr>
                          <w:t>down.</w:t>
                        </w:r>
                      </w:p>
                      <w:p>
                        <w:pPr>
                          <w:spacing w:before="262"/>
                          <w:ind w:left="354" w:right="0" w:firstLine="0"/>
                          <w:jc w:val="left"/>
                          <w:rPr>
                            <w:sz w:val="24"/>
                          </w:rPr>
                        </w:pPr>
                        <w:r>
                          <w:rPr>
                            <w:spacing w:val="-4"/>
                            <w:sz w:val="24"/>
                          </w:rPr>
                          <w:t>Thus</w:t>
                        </w:r>
                        <w:r>
                          <w:rPr>
                            <w:spacing w:val="-3"/>
                            <w:sz w:val="24"/>
                          </w:rPr>
                          <w:t> </w:t>
                        </w:r>
                        <w:r>
                          <w:rPr>
                            <w:spacing w:val="-4"/>
                            <w:sz w:val="24"/>
                          </w:rPr>
                          <w:t>there</w:t>
                        </w:r>
                        <w:r>
                          <w:rPr>
                            <w:spacing w:val="-2"/>
                            <w:sz w:val="24"/>
                          </w:rPr>
                          <w:t> </w:t>
                        </w:r>
                        <w:r>
                          <w:rPr>
                            <w:spacing w:val="-4"/>
                            <w:sz w:val="24"/>
                          </w:rPr>
                          <w:t>are</w:t>
                        </w:r>
                        <w:r>
                          <w:rPr>
                            <w:spacing w:val="-2"/>
                            <w:sz w:val="24"/>
                          </w:rPr>
                          <w:t> </w:t>
                        </w:r>
                        <w:r>
                          <w:rPr>
                            <w:spacing w:val="-4"/>
                            <w:sz w:val="24"/>
                          </w:rPr>
                          <w:t>no</w:t>
                        </w:r>
                        <w:r>
                          <w:rPr>
                            <w:spacing w:val="-3"/>
                            <w:sz w:val="24"/>
                          </w:rPr>
                          <w:t> </w:t>
                        </w:r>
                        <w:r>
                          <w:rPr>
                            <w:spacing w:val="-4"/>
                            <w:sz w:val="24"/>
                          </w:rPr>
                          <w:t>standards</w:t>
                        </w:r>
                        <w:r>
                          <w:rPr>
                            <w:spacing w:val="-2"/>
                            <w:sz w:val="24"/>
                          </w:rPr>
                          <w:t> </w:t>
                        </w:r>
                        <w:r>
                          <w:rPr>
                            <w:spacing w:val="-4"/>
                            <w:sz w:val="24"/>
                          </w:rPr>
                          <w:t>regarding</w:t>
                        </w:r>
                        <w:r>
                          <w:rPr>
                            <w:spacing w:val="-3"/>
                            <w:sz w:val="24"/>
                          </w:rPr>
                          <w:t> </w:t>
                        </w:r>
                        <w:r>
                          <w:rPr>
                            <w:spacing w:val="-4"/>
                            <w:sz w:val="24"/>
                          </w:rPr>
                          <w:t>stop</w:t>
                        </w:r>
                        <w:r>
                          <w:rPr>
                            <w:spacing w:val="-3"/>
                            <w:sz w:val="24"/>
                          </w:rPr>
                          <w:t> </w:t>
                        </w:r>
                        <w:r>
                          <w:rPr>
                            <w:spacing w:val="-4"/>
                            <w:sz w:val="24"/>
                          </w:rPr>
                          <w:t>signs.</w:t>
                        </w:r>
                      </w:p>
                    </w:txbxContent>
                  </v:textbox>
                  <w10:wrap type="none"/>
                </v:shape>
                <w10:wrap type="topAndBottom"/>
              </v:group>
            </w:pict>
          </mc:Fallback>
        </mc:AlternateContent>
      </w:r>
    </w:p>
    <w:p>
      <w:pPr>
        <w:pStyle w:val="BodyText"/>
        <w:spacing w:before="1"/>
        <w:rPr>
          <w:b/>
          <w:sz w:val="10"/>
        </w:rPr>
      </w:pPr>
    </w:p>
    <w:p>
      <w:pPr>
        <w:pStyle w:val="BodyText"/>
        <w:spacing w:line="213" w:lineRule="auto" w:before="150"/>
        <w:ind w:left="497"/>
      </w:pPr>
      <w:r>
        <w:rPr>
          <w:rFonts w:ascii="Georgia"/>
          <w:b/>
          <w:i/>
          <w:spacing w:val="-2"/>
        </w:rPr>
        <w:t>The</w:t>
      </w:r>
      <w:r>
        <w:rPr>
          <w:rFonts w:ascii="Georgia"/>
          <w:b/>
          <w:i/>
          <w:spacing w:val="6"/>
        </w:rPr>
        <w:t> </w:t>
      </w:r>
      <w:r>
        <w:rPr>
          <w:rFonts w:ascii="Georgia"/>
          <w:b/>
          <w:i/>
          <w:spacing w:val="-2"/>
        </w:rPr>
        <w:t>premise</w:t>
      </w:r>
      <w:r>
        <w:rPr>
          <w:rFonts w:ascii="Georgia"/>
          <w:b/>
          <w:i/>
          <w:spacing w:val="-3"/>
        </w:rPr>
        <w:t> </w:t>
      </w:r>
      <w:r>
        <w:rPr>
          <w:spacing w:val="-2"/>
        </w:rPr>
        <w:t>in</w:t>
      </w:r>
      <w:r>
        <w:rPr>
          <w:spacing w:val="-7"/>
        </w:rPr>
        <w:t> </w:t>
      </w:r>
      <w:r>
        <w:rPr>
          <w:spacing w:val="-2"/>
        </w:rPr>
        <w:t>this</w:t>
      </w:r>
      <w:r>
        <w:rPr>
          <w:spacing w:val="-7"/>
        </w:rPr>
        <w:t> </w:t>
      </w:r>
      <w:r>
        <w:rPr>
          <w:spacing w:val="-2"/>
        </w:rPr>
        <w:t>argument</w:t>
      </w:r>
      <w:r>
        <w:rPr>
          <w:spacing w:val="-7"/>
        </w:rPr>
        <w:t> </w:t>
      </w:r>
      <w:r>
        <w:rPr>
          <w:spacing w:val="-2"/>
        </w:rPr>
        <w:t>is</w:t>
      </w:r>
      <w:r>
        <w:rPr>
          <w:spacing w:val="-7"/>
        </w:rPr>
        <w:t> </w:t>
      </w:r>
      <w:r>
        <w:rPr>
          <w:spacing w:val="-2"/>
        </w:rPr>
        <w:t>clearly</w:t>
      </w:r>
      <w:r>
        <w:rPr>
          <w:spacing w:val="-7"/>
        </w:rPr>
        <w:t> </w:t>
      </w:r>
      <w:r>
        <w:rPr>
          <w:spacing w:val="-2"/>
        </w:rPr>
        <w:t>true.</w:t>
      </w:r>
      <w:r>
        <w:rPr>
          <w:spacing w:val="12"/>
        </w:rPr>
        <w:t> </w:t>
      </w:r>
      <w:r>
        <w:rPr>
          <w:spacing w:val="-2"/>
        </w:rPr>
        <w:t>Yet</w:t>
      </w:r>
      <w:r>
        <w:rPr>
          <w:spacing w:val="-7"/>
        </w:rPr>
        <w:t> </w:t>
      </w:r>
      <w:r>
        <w:rPr>
          <w:spacing w:val="-2"/>
        </w:rPr>
        <w:t>the</w:t>
      </w:r>
      <w:r>
        <w:rPr>
          <w:spacing w:val="-7"/>
        </w:rPr>
        <w:t> </w:t>
      </w:r>
      <w:r>
        <w:rPr>
          <w:spacing w:val="-2"/>
        </w:rPr>
        <w:t>conclusion</w:t>
      </w:r>
      <w:r>
        <w:rPr>
          <w:spacing w:val="-7"/>
        </w:rPr>
        <w:t> </w:t>
      </w:r>
      <w:r>
        <w:rPr>
          <w:spacing w:val="-2"/>
        </w:rPr>
        <w:t>is</w:t>
      </w:r>
      <w:r>
        <w:rPr>
          <w:spacing w:val="-7"/>
        </w:rPr>
        <w:t> </w:t>
      </w:r>
      <w:r>
        <w:rPr>
          <w:spacing w:val="-2"/>
        </w:rPr>
        <w:t>also</w:t>
      </w:r>
      <w:r>
        <w:rPr>
          <w:spacing w:val="-7"/>
        </w:rPr>
        <w:t> </w:t>
      </w:r>
      <w:r>
        <w:rPr>
          <w:spacing w:val="-2"/>
        </w:rPr>
        <w:t>clearly</w:t>
      </w:r>
      <w:r>
        <w:rPr>
          <w:spacing w:val="-7"/>
        </w:rPr>
        <w:t> </w:t>
      </w:r>
      <w:r>
        <w:rPr>
          <w:spacing w:val="-2"/>
        </w:rPr>
        <w:t>false,</w:t>
      </w:r>
      <w:r>
        <w:rPr>
          <w:spacing w:val="-7"/>
        </w:rPr>
        <w:t> </w:t>
      </w:r>
      <w:r>
        <w:rPr>
          <w:spacing w:val="-2"/>
        </w:rPr>
        <w:t>since there</w:t>
      </w:r>
      <w:r>
        <w:rPr>
          <w:spacing w:val="1"/>
        </w:rPr>
        <w:t> </w:t>
      </w:r>
      <w:r>
        <w:rPr>
          <w:spacing w:val="-2"/>
        </w:rPr>
        <w:t>really</w:t>
      </w:r>
      <w:r>
        <w:rPr>
          <w:spacing w:val="1"/>
        </w:rPr>
        <w:t> </w:t>
      </w:r>
      <w:r>
        <w:rPr>
          <w:spacing w:val="-2"/>
        </w:rPr>
        <w:t>is</w:t>
      </w:r>
      <w:r>
        <w:rPr>
          <w:spacing w:val="1"/>
        </w:rPr>
        <w:t> </w:t>
      </w:r>
      <w:r>
        <w:rPr>
          <w:spacing w:val="-2"/>
        </w:rPr>
        <w:t>a</w:t>
      </w:r>
      <w:r>
        <w:rPr>
          <w:spacing w:val="1"/>
        </w:rPr>
        <w:t> </w:t>
      </w:r>
      <w:r>
        <w:rPr>
          <w:spacing w:val="-2"/>
        </w:rPr>
        <w:t>correct</w:t>
      </w:r>
      <w:r>
        <w:rPr>
          <w:spacing w:val="1"/>
        </w:rPr>
        <w:t> </w:t>
      </w:r>
      <w:r>
        <w:rPr>
          <w:spacing w:val="-2"/>
        </w:rPr>
        <w:t>way</w:t>
      </w:r>
      <w:r>
        <w:rPr>
          <w:spacing w:val="1"/>
        </w:rPr>
        <w:t> </w:t>
      </w:r>
      <w:r>
        <w:rPr>
          <w:spacing w:val="-2"/>
        </w:rPr>
        <w:t>to</w:t>
      </w:r>
      <w:r>
        <w:rPr>
          <w:spacing w:val="1"/>
        </w:rPr>
        <w:t> </w:t>
      </w:r>
      <w:r>
        <w:rPr>
          <w:spacing w:val="-2"/>
        </w:rPr>
        <w:t>deal</w:t>
      </w:r>
      <w:r>
        <w:rPr>
          <w:spacing w:val="1"/>
        </w:rPr>
        <w:t> </w:t>
      </w:r>
      <w:r>
        <w:rPr>
          <w:spacing w:val="-2"/>
        </w:rPr>
        <w:t>with</w:t>
      </w:r>
      <w:r>
        <w:rPr>
          <w:spacing w:val="1"/>
        </w:rPr>
        <w:t> </w:t>
      </w:r>
      <w:r>
        <w:rPr>
          <w:spacing w:val="-2"/>
        </w:rPr>
        <w:t>stop</w:t>
      </w:r>
      <w:r>
        <w:rPr>
          <w:spacing w:val="1"/>
        </w:rPr>
        <w:t> </w:t>
      </w:r>
      <w:r>
        <w:rPr>
          <w:spacing w:val="-2"/>
        </w:rPr>
        <w:t>signs,</w:t>
      </w:r>
      <w:r>
        <w:rPr>
          <w:spacing w:val="3"/>
        </w:rPr>
        <w:t> </w:t>
      </w:r>
      <w:r>
        <w:rPr>
          <w:spacing w:val="-2"/>
        </w:rPr>
        <w:t>the</w:t>
      </w:r>
      <w:r>
        <w:rPr>
          <w:spacing w:val="1"/>
        </w:rPr>
        <w:t> </w:t>
      </w:r>
      <w:r>
        <w:rPr>
          <w:spacing w:val="-2"/>
        </w:rPr>
        <w:t>one</w:t>
      </w:r>
      <w:r>
        <w:rPr>
          <w:spacing w:val="1"/>
        </w:rPr>
        <w:t> </w:t>
      </w:r>
      <w:r>
        <w:rPr>
          <w:spacing w:val="-2"/>
        </w:rPr>
        <w:t>written</w:t>
      </w:r>
      <w:r>
        <w:rPr>
          <w:spacing w:val="1"/>
        </w:rPr>
        <w:t> </w:t>
      </w:r>
      <w:r>
        <w:rPr>
          <w:spacing w:val="-2"/>
        </w:rPr>
        <w:t>in</w:t>
      </w:r>
      <w:r>
        <w:rPr>
          <w:spacing w:val="1"/>
        </w:rPr>
        <w:t> </w:t>
      </w:r>
      <w:r>
        <w:rPr>
          <w:spacing w:val="-2"/>
        </w:rPr>
        <w:t>the</w:t>
      </w:r>
      <w:r>
        <w:rPr>
          <w:spacing w:val="1"/>
        </w:rPr>
        <w:t> </w:t>
      </w:r>
      <w:r>
        <w:rPr>
          <w:spacing w:val="-2"/>
        </w:rPr>
        <w:t>relevant</w:t>
      </w:r>
      <w:r>
        <w:rPr>
          <w:spacing w:val="2"/>
        </w:rPr>
        <w:t> </w:t>
      </w:r>
      <w:r>
        <w:rPr>
          <w:spacing w:val="-2"/>
        </w:rPr>
        <w:t>section</w:t>
      </w:r>
    </w:p>
    <w:p>
      <w:pPr>
        <w:spacing w:after="0" w:line="213" w:lineRule="auto"/>
        <w:sectPr>
          <w:headerReference w:type="default" r:id="rId85"/>
          <w:pgSz w:w="12240" w:h="15840"/>
          <w:pgMar w:header="0" w:footer="0" w:top="680" w:bottom="280" w:left="920" w:right="1000"/>
        </w:sectPr>
      </w:pPr>
    </w:p>
    <w:p>
      <w:pPr>
        <w:pStyle w:val="BodyText"/>
        <w:spacing w:before="9"/>
        <w:rPr>
          <w:sz w:val="14"/>
        </w:rPr>
      </w:pPr>
    </w:p>
    <w:p>
      <w:pPr>
        <w:pStyle w:val="BodyText"/>
        <w:spacing w:line="213" w:lineRule="auto" w:before="146"/>
        <w:ind w:left="497" w:right="413"/>
        <w:jc w:val="both"/>
      </w:pPr>
      <w:r>
        <w:rPr>
          <w:spacing w:val="-6"/>
        </w:rPr>
        <w:t>of the laws governing driving.</w:t>
      </w:r>
      <w:r>
        <w:rPr>
          <w:spacing w:val="19"/>
        </w:rPr>
        <w:t> </w:t>
      </w:r>
      <w:r>
        <w:rPr>
          <w:spacing w:val="-6"/>
        </w:rPr>
        <w:t>What this shows about the argument from cultural differences </w:t>
      </w:r>
      <w:r>
        <w:rPr/>
        <w:t>is that </w:t>
      </w:r>
      <w:r>
        <w:rPr>
          <w:i/>
        </w:rPr>
        <w:t>disagreement alone </w:t>
      </w:r>
      <w:r>
        <w:rPr/>
        <w:t>is not enough evidence for the conclusion that there are no real </w:t>
      </w:r>
      <w:r>
        <w:rPr>
          <w:spacing w:val="-6"/>
        </w:rPr>
        <w:t>standards.</w:t>
      </w:r>
      <w:r>
        <w:rPr>
          <w:spacing w:val="-11"/>
        </w:rPr>
        <w:t> </w:t>
      </w:r>
      <w:r>
        <w:rPr>
          <w:spacing w:val="-6"/>
        </w:rPr>
        <w:t>From</w:t>
      </w:r>
      <w:r>
        <w:rPr>
          <w:spacing w:val="-9"/>
        </w:rPr>
        <w:t> </w:t>
      </w:r>
      <w:r>
        <w:rPr>
          <w:spacing w:val="-6"/>
        </w:rPr>
        <w:t>the</w:t>
      </w:r>
      <w:r>
        <w:rPr>
          <w:spacing w:val="-9"/>
        </w:rPr>
        <w:t> </w:t>
      </w:r>
      <w:r>
        <w:rPr>
          <w:spacing w:val="-6"/>
        </w:rPr>
        <w:t>fact</w:t>
      </w:r>
      <w:r>
        <w:rPr>
          <w:spacing w:val="-9"/>
        </w:rPr>
        <w:t> </w:t>
      </w:r>
      <w:r>
        <w:rPr>
          <w:spacing w:val="-6"/>
        </w:rPr>
        <w:t>that</w:t>
      </w:r>
      <w:r>
        <w:rPr>
          <w:spacing w:val="-9"/>
        </w:rPr>
        <w:t> </w:t>
      </w:r>
      <w:r>
        <w:rPr>
          <w:spacing w:val="-6"/>
        </w:rPr>
        <w:t>we</w:t>
      </w:r>
      <w:r>
        <w:rPr>
          <w:spacing w:val="-9"/>
        </w:rPr>
        <w:t> </w:t>
      </w:r>
      <w:r>
        <w:rPr>
          <w:spacing w:val="-6"/>
        </w:rPr>
        <w:t>may</w:t>
      </w:r>
      <w:r>
        <w:rPr>
          <w:spacing w:val="-9"/>
        </w:rPr>
        <w:t> </w:t>
      </w:r>
      <w:r>
        <w:rPr>
          <w:spacing w:val="-6"/>
        </w:rPr>
        <w:t>disagree</w:t>
      </w:r>
      <w:r>
        <w:rPr>
          <w:spacing w:val="-9"/>
        </w:rPr>
        <w:t> </w:t>
      </w:r>
      <w:r>
        <w:rPr>
          <w:spacing w:val="-6"/>
        </w:rPr>
        <w:t>about</w:t>
      </w:r>
      <w:r>
        <w:rPr>
          <w:spacing w:val="-9"/>
        </w:rPr>
        <w:t> </w:t>
      </w:r>
      <w:r>
        <w:rPr>
          <w:spacing w:val="-6"/>
        </w:rPr>
        <w:t>some</w:t>
      </w:r>
      <w:r>
        <w:rPr>
          <w:spacing w:val="-9"/>
        </w:rPr>
        <w:t> </w:t>
      </w:r>
      <w:r>
        <w:rPr>
          <w:spacing w:val="-6"/>
        </w:rPr>
        <w:t>topic</w:t>
      </w:r>
      <w:r>
        <w:rPr>
          <w:spacing w:val="-9"/>
        </w:rPr>
        <w:t> </w:t>
      </w:r>
      <w:r>
        <w:rPr>
          <w:spacing w:val="-6"/>
        </w:rPr>
        <w:t>we</w:t>
      </w:r>
      <w:r>
        <w:rPr>
          <w:spacing w:val="-9"/>
        </w:rPr>
        <w:t> </w:t>
      </w:r>
      <w:r>
        <w:rPr>
          <w:spacing w:val="-6"/>
        </w:rPr>
        <w:t>cannot</w:t>
      </w:r>
      <w:r>
        <w:rPr>
          <w:spacing w:val="-9"/>
        </w:rPr>
        <w:t> </w:t>
      </w:r>
      <w:r>
        <w:rPr>
          <w:spacing w:val="-6"/>
        </w:rPr>
        <w:t>conclude</w:t>
      </w:r>
      <w:r>
        <w:rPr>
          <w:spacing w:val="-9"/>
        </w:rPr>
        <w:t> </w:t>
      </w:r>
      <w:r>
        <w:rPr>
          <w:spacing w:val="-6"/>
        </w:rPr>
        <w:t>anything about</w:t>
      </w:r>
      <w:r>
        <w:rPr>
          <w:spacing w:val="-9"/>
        </w:rPr>
        <w:t> </w:t>
      </w:r>
      <w:r>
        <w:rPr>
          <w:spacing w:val="-6"/>
        </w:rPr>
        <w:t>whether</w:t>
      </w:r>
      <w:r>
        <w:rPr>
          <w:spacing w:val="-9"/>
        </w:rPr>
        <w:t> </w:t>
      </w:r>
      <w:r>
        <w:rPr>
          <w:spacing w:val="-6"/>
        </w:rPr>
        <w:t>or</w:t>
      </w:r>
      <w:r>
        <w:rPr>
          <w:spacing w:val="-9"/>
        </w:rPr>
        <w:t> </w:t>
      </w:r>
      <w:r>
        <w:rPr>
          <w:spacing w:val="-6"/>
        </w:rPr>
        <w:t>not</w:t>
      </w:r>
      <w:r>
        <w:rPr>
          <w:spacing w:val="-9"/>
        </w:rPr>
        <w:t> </w:t>
      </w:r>
      <w:r>
        <w:rPr>
          <w:spacing w:val="-6"/>
        </w:rPr>
        <w:t>any</w:t>
      </w:r>
      <w:r>
        <w:rPr>
          <w:spacing w:val="-9"/>
        </w:rPr>
        <w:t> </w:t>
      </w:r>
      <w:r>
        <w:rPr>
          <w:spacing w:val="-6"/>
        </w:rPr>
        <w:t>of</w:t>
      </w:r>
      <w:r>
        <w:rPr>
          <w:spacing w:val="-9"/>
        </w:rPr>
        <w:t> </w:t>
      </w:r>
      <w:r>
        <w:rPr>
          <w:spacing w:val="-6"/>
        </w:rPr>
        <w:t>us</w:t>
      </w:r>
      <w:r>
        <w:rPr>
          <w:spacing w:val="-9"/>
        </w:rPr>
        <w:t> </w:t>
      </w:r>
      <w:r>
        <w:rPr>
          <w:spacing w:val="-6"/>
        </w:rPr>
        <w:t>are</w:t>
      </w:r>
      <w:r>
        <w:rPr>
          <w:spacing w:val="-9"/>
        </w:rPr>
        <w:t> </w:t>
      </w:r>
      <w:r>
        <w:rPr>
          <w:spacing w:val="-6"/>
        </w:rPr>
        <w:t>really</w:t>
      </w:r>
      <w:r>
        <w:rPr>
          <w:spacing w:val="-9"/>
        </w:rPr>
        <w:t> </w:t>
      </w:r>
      <w:r>
        <w:rPr>
          <w:spacing w:val="-6"/>
        </w:rPr>
        <w:t>right</w:t>
      </w:r>
      <w:r>
        <w:rPr>
          <w:spacing w:val="-9"/>
        </w:rPr>
        <w:t> </w:t>
      </w:r>
      <w:r>
        <w:rPr>
          <w:spacing w:val="-6"/>
        </w:rPr>
        <w:t>or</w:t>
      </w:r>
      <w:r>
        <w:rPr>
          <w:spacing w:val="-9"/>
        </w:rPr>
        <w:t> </w:t>
      </w:r>
      <w:r>
        <w:rPr>
          <w:spacing w:val="-6"/>
        </w:rPr>
        <w:t>really</w:t>
      </w:r>
      <w:r>
        <w:rPr>
          <w:spacing w:val="-9"/>
        </w:rPr>
        <w:t> </w:t>
      </w:r>
      <w:r>
        <w:rPr>
          <w:spacing w:val="-6"/>
        </w:rPr>
        <w:t>wrong.</w:t>
      </w:r>
      <w:r>
        <w:rPr>
          <w:spacing w:val="16"/>
        </w:rPr>
        <w:t> </w:t>
      </w:r>
      <w:r>
        <w:rPr>
          <w:spacing w:val="-6"/>
        </w:rPr>
        <w:t>We</w:t>
      </w:r>
      <w:r>
        <w:rPr>
          <w:spacing w:val="-9"/>
        </w:rPr>
        <w:t> </w:t>
      </w:r>
      <w:r>
        <w:rPr>
          <w:spacing w:val="-6"/>
        </w:rPr>
        <w:t>need</w:t>
      </w:r>
      <w:r>
        <w:rPr>
          <w:spacing w:val="-9"/>
        </w:rPr>
        <w:t> </w:t>
      </w:r>
      <w:r>
        <w:rPr>
          <w:spacing w:val="-6"/>
        </w:rPr>
        <w:t>much</w:t>
      </w:r>
      <w:r>
        <w:rPr>
          <w:spacing w:val="-9"/>
        </w:rPr>
        <w:t> </w:t>
      </w:r>
      <w:r>
        <w:rPr>
          <w:spacing w:val="-6"/>
        </w:rPr>
        <w:t>more</w:t>
      </w:r>
      <w:r>
        <w:rPr>
          <w:spacing w:val="-9"/>
        </w:rPr>
        <w:t> </w:t>
      </w:r>
      <w:r>
        <w:rPr>
          <w:spacing w:val="-6"/>
        </w:rPr>
        <w:t>evidence </w:t>
      </w:r>
      <w:r>
        <w:rPr>
          <w:spacing w:val="-2"/>
        </w:rPr>
        <w:t>than</w:t>
      </w:r>
      <w:r>
        <w:rPr>
          <w:spacing w:val="-13"/>
        </w:rPr>
        <w:t> </w:t>
      </w:r>
      <w:r>
        <w:rPr>
          <w:spacing w:val="-2"/>
        </w:rPr>
        <w:t>this</w:t>
      </w:r>
      <w:r>
        <w:rPr>
          <w:spacing w:val="-13"/>
        </w:rPr>
        <w:t> </w:t>
      </w:r>
      <w:r>
        <w:rPr>
          <w:spacing w:val="-2"/>
        </w:rPr>
        <w:t>to</w:t>
      </w:r>
      <w:r>
        <w:rPr>
          <w:spacing w:val="-13"/>
        </w:rPr>
        <w:t> </w:t>
      </w:r>
      <w:r>
        <w:rPr>
          <w:spacing w:val="-2"/>
        </w:rPr>
        <w:t>support</w:t>
      </w:r>
      <w:r>
        <w:rPr>
          <w:spacing w:val="-13"/>
        </w:rPr>
        <w:t> </w:t>
      </w:r>
      <w:r>
        <w:rPr>
          <w:spacing w:val="-2"/>
        </w:rPr>
        <w:t>the</w:t>
      </w:r>
      <w:r>
        <w:rPr>
          <w:spacing w:val="-13"/>
        </w:rPr>
        <w:t> </w:t>
      </w:r>
      <w:r>
        <w:rPr>
          <w:spacing w:val="-2"/>
        </w:rPr>
        <w:t>conclusions</w:t>
      </w:r>
      <w:r>
        <w:rPr>
          <w:spacing w:val="-13"/>
        </w:rPr>
        <w:t> </w:t>
      </w:r>
      <w:r>
        <w:rPr>
          <w:spacing w:val="-2"/>
        </w:rPr>
        <w:t>of</w:t>
      </w:r>
      <w:r>
        <w:rPr>
          <w:spacing w:val="-13"/>
        </w:rPr>
        <w:t> </w:t>
      </w:r>
      <w:r>
        <w:rPr>
          <w:spacing w:val="-2"/>
        </w:rPr>
        <w:t>relativism.</w:t>
      </w:r>
      <w:r>
        <w:rPr>
          <w:spacing w:val="-13"/>
        </w:rPr>
        <w:t> </w:t>
      </w:r>
      <w:r>
        <w:rPr>
          <w:spacing w:val="-2"/>
        </w:rPr>
        <w:t>In</w:t>
      </w:r>
      <w:r>
        <w:rPr>
          <w:spacing w:val="-13"/>
        </w:rPr>
        <w:t> </w:t>
      </w:r>
      <w:r>
        <w:rPr>
          <w:spacing w:val="-2"/>
        </w:rPr>
        <w:t>fact</w:t>
      </w:r>
      <w:r>
        <w:rPr>
          <w:spacing w:val="-13"/>
        </w:rPr>
        <w:t> </w:t>
      </w:r>
      <w:r>
        <w:rPr>
          <w:spacing w:val="-2"/>
        </w:rPr>
        <w:t>we</w:t>
      </w:r>
      <w:r>
        <w:rPr>
          <w:spacing w:val="-13"/>
        </w:rPr>
        <w:t> </w:t>
      </w:r>
      <w:r>
        <w:rPr>
          <w:spacing w:val="-2"/>
        </w:rPr>
        <w:t>disagree</w:t>
      </w:r>
      <w:r>
        <w:rPr>
          <w:spacing w:val="-13"/>
        </w:rPr>
        <w:t> </w:t>
      </w:r>
      <w:r>
        <w:rPr>
          <w:spacing w:val="-2"/>
        </w:rPr>
        <w:t>about</w:t>
      </w:r>
      <w:r>
        <w:rPr>
          <w:spacing w:val="-13"/>
        </w:rPr>
        <w:t> </w:t>
      </w:r>
      <w:r>
        <w:rPr>
          <w:spacing w:val="-2"/>
        </w:rPr>
        <w:t>many</w:t>
      </w:r>
      <w:r>
        <w:rPr>
          <w:spacing w:val="-13"/>
        </w:rPr>
        <w:t> </w:t>
      </w:r>
      <w:r>
        <w:rPr>
          <w:spacing w:val="-2"/>
        </w:rPr>
        <w:t>things.</w:t>
      </w:r>
      <w:r>
        <w:rPr>
          <w:spacing w:val="7"/>
        </w:rPr>
        <w:t> </w:t>
      </w:r>
      <w:r>
        <w:rPr>
          <w:spacing w:val="-2"/>
        </w:rPr>
        <w:t>In </w:t>
      </w:r>
      <w:r>
        <w:rPr>
          <w:spacing w:val="-4"/>
        </w:rPr>
        <w:t>some</w:t>
      </w:r>
      <w:r>
        <w:rPr>
          <w:spacing w:val="-10"/>
        </w:rPr>
        <w:t> </w:t>
      </w:r>
      <w:r>
        <w:rPr>
          <w:spacing w:val="-4"/>
        </w:rPr>
        <w:t>of</w:t>
      </w:r>
      <w:r>
        <w:rPr>
          <w:spacing w:val="-10"/>
        </w:rPr>
        <w:t> </w:t>
      </w:r>
      <w:r>
        <w:rPr>
          <w:spacing w:val="-4"/>
        </w:rPr>
        <w:t>these</w:t>
      </w:r>
      <w:r>
        <w:rPr>
          <w:spacing w:val="-10"/>
        </w:rPr>
        <w:t> </w:t>
      </w:r>
      <w:r>
        <w:rPr>
          <w:spacing w:val="-4"/>
        </w:rPr>
        <w:t>cases</w:t>
      </w:r>
      <w:r>
        <w:rPr>
          <w:spacing w:val="-10"/>
        </w:rPr>
        <w:t> </w:t>
      </w:r>
      <w:r>
        <w:rPr>
          <w:spacing w:val="-4"/>
        </w:rPr>
        <w:t>there</w:t>
      </w:r>
      <w:r>
        <w:rPr>
          <w:spacing w:val="-10"/>
        </w:rPr>
        <w:t> </w:t>
      </w:r>
      <w:r>
        <w:rPr>
          <w:spacing w:val="-4"/>
        </w:rPr>
        <w:t>is</w:t>
      </w:r>
      <w:r>
        <w:rPr>
          <w:spacing w:val="-10"/>
        </w:rPr>
        <w:t> </w:t>
      </w:r>
      <w:r>
        <w:rPr>
          <w:spacing w:val="-4"/>
        </w:rPr>
        <w:t>a</w:t>
      </w:r>
      <w:r>
        <w:rPr>
          <w:spacing w:val="-10"/>
        </w:rPr>
        <w:t> </w:t>
      </w:r>
      <w:r>
        <w:rPr>
          <w:spacing w:val="-4"/>
        </w:rPr>
        <w:t>way</w:t>
      </w:r>
      <w:r>
        <w:rPr>
          <w:spacing w:val="-10"/>
        </w:rPr>
        <w:t> </w:t>
      </w:r>
      <w:r>
        <w:rPr>
          <w:spacing w:val="-4"/>
        </w:rPr>
        <w:t>of</w:t>
      </w:r>
      <w:r>
        <w:rPr>
          <w:spacing w:val="-10"/>
        </w:rPr>
        <w:t> </w:t>
      </w:r>
      <w:r>
        <w:rPr>
          <w:spacing w:val="-4"/>
        </w:rPr>
        <w:t>settling</w:t>
      </w:r>
      <w:r>
        <w:rPr>
          <w:spacing w:val="-10"/>
        </w:rPr>
        <w:t> </w:t>
      </w:r>
      <w:r>
        <w:rPr>
          <w:spacing w:val="-4"/>
        </w:rPr>
        <w:t>disagreements</w:t>
      </w:r>
      <w:r>
        <w:rPr>
          <w:spacing w:val="-10"/>
        </w:rPr>
        <w:t> </w:t>
      </w:r>
      <w:r>
        <w:rPr>
          <w:spacing w:val="-4"/>
        </w:rPr>
        <w:t>–</w:t>
      </w:r>
      <w:r>
        <w:rPr>
          <w:spacing w:val="-10"/>
        </w:rPr>
        <w:t> </w:t>
      </w:r>
      <w:r>
        <w:rPr>
          <w:spacing w:val="-4"/>
        </w:rPr>
        <w:t>look</w:t>
      </w:r>
      <w:r>
        <w:rPr>
          <w:spacing w:val="-10"/>
        </w:rPr>
        <w:t> </w:t>
      </w:r>
      <w:r>
        <w:rPr>
          <w:spacing w:val="-4"/>
        </w:rPr>
        <w:t>up</w:t>
      </w:r>
      <w:r>
        <w:rPr>
          <w:spacing w:val="-10"/>
        </w:rPr>
        <w:t> </w:t>
      </w:r>
      <w:r>
        <w:rPr>
          <w:spacing w:val="-4"/>
        </w:rPr>
        <w:t>the</w:t>
      </w:r>
      <w:r>
        <w:rPr>
          <w:spacing w:val="-10"/>
        </w:rPr>
        <w:t> </w:t>
      </w:r>
      <w:r>
        <w:rPr>
          <w:spacing w:val="-4"/>
        </w:rPr>
        <w:t>law,</w:t>
      </w:r>
      <w:r>
        <w:rPr>
          <w:spacing w:val="-9"/>
        </w:rPr>
        <w:t> </w:t>
      </w:r>
      <w:r>
        <w:rPr>
          <w:spacing w:val="-4"/>
        </w:rPr>
        <w:t>check</w:t>
      </w:r>
      <w:r>
        <w:rPr>
          <w:spacing w:val="-10"/>
        </w:rPr>
        <w:t> </w:t>
      </w:r>
      <w:r>
        <w:rPr>
          <w:spacing w:val="-4"/>
        </w:rPr>
        <w:t>the</w:t>
      </w:r>
      <w:r>
        <w:rPr>
          <w:spacing w:val="-10"/>
        </w:rPr>
        <w:t> </w:t>
      </w:r>
      <w:r>
        <w:rPr>
          <w:spacing w:val="-4"/>
        </w:rPr>
        <w:t>facts </w:t>
      </w:r>
      <w:r>
        <w:rPr/>
        <w:t>if</w:t>
      </w:r>
      <w:r>
        <w:rPr>
          <w:spacing w:val="-10"/>
        </w:rPr>
        <w:t> </w:t>
      </w:r>
      <w:r>
        <w:rPr/>
        <w:t>we</w:t>
      </w:r>
      <w:r>
        <w:rPr>
          <w:spacing w:val="-11"/>
        </w:rPr>
        <w:t> </w:t>
      </w:r>
      <w:r>
        <w:rPr/>
        <w:t>disagree</w:t>
      </w:r>
      <w:r>
        <w:rPr>
          <w:spacing w:val="-10"/>
        </w:rPr>
        <w:t> </w:t>
      </w:r>
      <w:r>
        <w:rPr/>
        <w:t>about</w:t>
      </w:r>
      <w:r>
        <w:rPr>
          <w:spacing w:val="-11"/>
        </w:rPr>
        <w:t> </w:t>
      </w:r>
      <w:r>
        <w:rPr/>
        <w:t>the</w:t>
      </w:r>
      <w:r>
        <w:rPr>
          <w:spacing w:val="-10"/>
        </w:rPr>
        <w:t> </w:t>
      </w:r>
      <w:r>
        <w:rPr/>
        <w:t>temperature</w:t>
      </w:r>
      <w:r>
        <w:rPr>
          <w:spacing w:val="-11"/>
        </w:rPr>
        <w:t> </w:t>
      </w:r>
      <w:r>
        <w:rPr/>
        <w:t>outside</w:t>
      </w:r>
      <w:r>
        <w:rPr>
          <w:spacing w:val="-10"/>
        </w:rPr>
        <w:t> </w:t>
      </w:r>
      <w:r>
        <w:rPr/>
        <w:t>or</w:t>
      </w:r>
      <w:r>
        <w:rPr>
          <w:spacing w:val="-11"/>
        </w:rPr>
        <w:t> </w:t>
      </w:r>
      <w:r>
        <w:rPr/>
        <w:t>whether</w:t>
      </w:r>
      <w:r>
        <w:rPr>
          <w:spacing w:val="-10"/>
        </w:rPr>
        <w:t> </w:t>
      </w:r>
      <w:r>
        <w:rPr/>
        <w:t>or</w:t>
      </w:r>
      <w:r>
        <w:rPr>
          <w:spacing w:val="-11"/>
        </w:rPr>
        <w:t> </w:t>
      </w:r>
      <w:r>
        <w:rPr/>
        <w:t>not</w:t>
      </w:r>
      <w:r>
        <w:rPr>
          <w:spacing w:val="-10"/>
        </w:rPr>
        <w:t> </w:t>
      </w:r>
      <w:r>
        <w:rPr/>
        <w:t>it</w:t>
      </w:r>
      <w:r>
        <w:rPr>
          <w:spacing w:val="-11"/>
        </w:rPr>
        <w:t> </w:t>
      </w:r>
      <w:r>
        <w:rPr/>
        <w:t>is</w:t>
      </w:r>
      <w:r>
        <w:rPr>
          <w:spacing w:val="-10"/>
        </w:rPr>
        <w:t> </w:t>
      </w:r>
      <w:r>
        <w:rPr/>
        <w:t>still</w:t>
      </w:r>
      <w:r>
        <w:rPr>
          <w:spacing w:val="-11"/>
        </w:rPr>
        <w:t> </w:t>
      </w:r>
      <w:r>
        <w:rPr/>
        <w:t>snowing.</w:t>
      </w:r>
      <w:r>
        <w:rPr>
          <w:spacing w:val="12"/>
        </w:rPr>
        <w:t> </w:t>
      </w:r>
      <w:r>
        <w:rPr/>
        <w:t>In</w:t>
      </w:r>
      <w:r>
        <w:rPr>
          <w:spacing w:val="-10"/>
        </w:rPr>
        <w:t> </w:t>
      </w:r>
      <w:r>
        <w:rPr/>
        <w:t>other cases,</w:t>
      </w:r>
      <w:r>
        <w:rPr>
          <w:spacing w:val="-10"/>
        </w:rPr>
        <w:t> </w:t>
      </w:r>
      <w:r>
        <w:rPr/>
        <w:t>there</w:t>
      </w:r>
      <w:r>
        <w:rPr>
          <w:spacing w:val="-12"/>
        </w:rPr>
        <w:t> </w:t>
      </w:r>
      <w:r>
        <w:rPr/>
        <w:t>is</w:t>
      </w:r>
      <w:r>
        <w:rPr>
          <w:spacing w:val="-11"/>
        </w:rPr>
        <w:t> </w:t>
      </w:r>
      <w:r>
        <w:rPr/>
        <w:t>simply</w:t>
      </w:r>
      <w:r>
        <w:rPr>
          <w:spacing w:val="-12"/>
        </w:rPr>
        <w:t> </w:t>
      </w:r>
      <w:r>
        <w:rPr/>
        <w:t>no</w:t>
      </w:r>
      <w:r>
        <w:rPr>
          <w:spacing w:val="-12"/>
        </w:rPr>
        <w:t> </w:t>
      </w:r>
      <w:r>
        <w:rPr/>
        <w:t>way</w:t>
      </w:r>
      <w:r>
        <w:rPr>
          <w:spacing w:val="-12"/>
        </w:rPr>
        <w:t> </w:t>
      </w:r>
      <w:r>
        <w:rPr/>
        <w:t>to</w:t>
      </w:r>
      <w:r>
        <w:rPr>
          <w:spacing w:val="-12"/>
        </w:rPr>
        <w:t> </w:t>
      </w:r>
      <w:r>
        <w:rPr/>
        <w:t>settle</w:t>
      </w:r>
      <w:r>
        <w:rPr>
          <w:spacing w:val="-12"/>
        </w:rPr>
        <w:t> </w:t>
      </w:r>
      <w:r>
        <w:rPr/>
        <w:t>differences</w:t>
      </w:r>
      <w:r>
        <w:rPr>
          <w:spacing w:val="-11"/>
        </w:rPr>
        <w:t> </w:t>
      </w:r>
      <w:r>
        <w:rPr/>
        <w:t>–</w:t>
      </w:r>
      <w:r>
        <w:rPr>
          <w:spacing w:val="-12"/>
        </w:rPr>
        <w:t> </w:t>
      </w:r>
      <w:r>
        <w:rPr/>
        <w:t>some</w:t>
      </w:r>
      <w:r>
        <w:rPr>
          <w:spacing w:val="-11"/>
        </w:rPr>
        <w:t> </w:t>
      </w:r>
      <w:r>
        <w:rPr/>
        <w:t>people</w:t>
      </w:r>
      <w:r>
        <w:rPr>
          <w:spacing w:val="-11"/>
        </w:rPr>
        <w:t> </w:t>
      </w:r>
      <w:r>
        <w:rPr/>
        <w:t>will</w:t>
      </w:r>
      <w:r>
        <w:rPr>
          <w:spacing w:val="-12"/>
        </w:rPr>
        <w:t> </w:t>
      </w:r>
      <w:r>
        <w:rPr/>
        <w:t>just</w:t>
      </w:r>
      <w:r>
        <w:rPr>
          <w:spacing w:val="-12"/>
        </w:rPr>
        <w:t> </w:t>
      </w:r>
      <w:r>
        <w:rPr/>
        <w:t>not</w:t>
      </w:r>
      <w:r>
        <w:rPr>
          <w:spacing w:val="-12"/>
        </w:rPr>
        <w:t> </w:t>
      </w:r>
      <w:r>
        <w:rPr/>
        <w:t>be</w:t>
      </w:r>
      <w:r>
        <w:rPr>
          <w:spacing w:val="-12"/>
        </w:rPr>
        <w:t> </w:t>
      </w:r>
      <w:r>
        <w:rPr/>
        <w:t>convinced that</w:t>
      </w:r>
      <w:r>
        <w:rPr>
          <w:spacing w:val="-11"/>
        </w:rPr>
        <w:t> </w:t>
      </w:r>
      <w:r>
        <w:rPr/>
        <w:t>the</w:t>
      </w:r>
      <w:r>
        <w:rPr>
          <w:spacing w:val="-11"/>
        </w:rPr>
        <w:t> </w:t>
      </w:r>
      <w:r>
        <w:rPr/>
        <w:t>Backstreet</w:t>
      </w:r>
      <w:r>
        <w:rPr>
          <w:spacing w:val="-11"/>
        </w:rPr>
        <w:t> </w:t>
      </w:r>
      <w:r>
        <w:rPr/>
        <w:t>Boys</w:t>
      </w:r>
      <w:r>
        <w:rPr>
          <w:spacing w:val="-11"/>
        </w:rPr>
        <w:t> </w:t>
      </w:r>
      <w:r>
        <w:rPr/>
        <w:t>are</w:t>
      </w:r>
      <w:r>
        <w:rPr>
          <w:spacing w:val="-11"/>
        </w:rPr>
        <w:t> </w:t>
      </w:r>
      <w:r>
        <w:rPr/>
        <w:t>horrible</w:t>
      </w:r>
      <w:r>
        <w:rPr>
          <w:spacing w:val="-11"/>
        </w:rPr>
        <w:t> </w:t>
      </w:r>
      <w:r>
        <w:rPr/>
        <w:t>musicians,</w:t>
      </w:r>
      <w:r>
        <w:rPr>
          <w:spacing w:val="-10"/>
        </w:rPr>
        <w:t> </w:t>
      </w:r>
      <w:r>
        <w:rPr/>
        <w:t>or</w:t>
      </w:r>
      <w:r>
        <w:rPr>
          <w:spacing w:val="-11"/>
        </w:rPr>
        <w:t> </w:t>
      </w:r>
      <w:r>
        <w:rPr/>
        <w:t>that</w:t>
      </w:r>
      <w:r>
        <w:rPr>
          <w:spacing w:val="-11"/>
        </w:rPr>
        <w:t> </w:t>
      </w:r>
      <w:r>
        <w:rPr/>
        <w:t>sushi</w:t>
      </w:r>
      <w:r>
        <w:rPr>
          <w:spacing w:val="-11"/>
        </w:rPr>
        <w:t> </w:t>
      </w:r>
      <w:r>
        <w:rPr/>
        <w:t>is</w:t>
      </w:r>
      <w:r>
        <w:rPr>
          <w:spacing w:val="-11"/>
        </w:rPr>
        <w:t> </w:t>
      </w:r>
      <w:r>
        <w:rPr/>
        <w:t>the</w:t>
      </w:r>
      <w:r>
        <w:rPr>
          <w:spacing w:val="-11"/>
        </w:rPr>
        <w:t> </w:t>
      </w:r>
      <w:r>
        <w:rPr/>
        <w:t>best</w:t>
      </w:r>
      <w:r>
        <w:rPr>
          <w:spacing w:val="-11"/>
        </w:rPr>
        <w:t> </w:t>
      </w:r>
      <w:r>
        <w:rPr/>
        <w:t>dish</w:t>
      </w:r>
      <w:r>
        <w:rPr>
          <w:spacing w:val="-11"/>
        </w:rPr>
        <w:t> </w:t>
      </w:r>
      <w:r>
        <w:rPr/>
        <w:t>on</w:t>
      </w:r>
      <w:r>
        <w:rPr>
          <w:spacing w:val="-11"/>
        </w:rPr>
        <w:t> </w:t>
      </w:r>
      <w:r>
        <w:rPr/>
        <w:t>the</w:t>
      </w:r>
      <w:r>
        <w:rPr>
          <w:spacing w:val="-11"/>
        </w:rPr>
        <w:t> </w:t>
      </w:r>
      <w:r>
        <w:rPr/>
        <w:t>planet. Likewise in all matters of style and taste.</w:t>
      </w:r>
    </w:p>
    <w:p>
      <w:pPr>
        <w:pStyle w:val="BodyText"/>
        <w:spacing w:line="213" w:lineRule="auto" w:before="235"/>
        <w:ind w:left="497" w:right="414"/>
        <w:jc w:val="both"/>
      </w:pPr>
      <w:r>
        <w:rPr>
          <w:rFonts w:ascii="Georgia"/>
          <w:b/>
          <w:i/>
          <w:spacing w:val="-2"/>
        </w:rPr>
        <w:t>So</w:t>
      </w:r>
      <w:r>
        <w:rPr>
          <w:rFonts w:ascii="Georgia"/>
          <w:b/>
          <w:i/>
          <w:spacing w:val="-2"/>
        </w:rPr>
        <w:t> this</w:t>
      </w:r>
      <w:r>
        <w:rPr>
          <w:rFonts w:ascii="Georgia"/>
          <w:b/>
          <w:i/>
          <w:spacing w:val="-2"/>
        </w:rPr>
        <w:t> argument</w:t>
      </w:r>
      <w:r>
        <w:rPr>
          <w:rFonts w:ascii="Georgia"/>
          <w:b/>
          <w:i/>
          <w:spacing w:val="-6"/>
        </w:rPr>
        <w:t> </w:t>
      </w:r>
      <w:r>
        <w:rPr>
          <w:spacing w:val="-2"/>
        </w:rPr>
        <w:t>for</w:t>
      </w:r>
      <w:r>
        <w:rPr>
          <w:spacing w:val="-13"/>
        </w:rPr>
        <w:t> </w:t>
      </w:r>
      <w:r>
        <w:rPr>
          <w:spacing w:val="-2"/>
        </w:rPr>
        <w:t>relativism</w:t>
      </w:r>
      <w:r>
        <w:rPr>
          <w:spacing w:val="-13"/>
        </w:rPr>
        <w:t> </w:t>
      </w:r>
      <w:r>
        <w:rPr>
          <w:spacing w:val="-2"/>
        </w:rPr>
        <w:t>is</w:t>
      </w:r>
      <w:r>
        <w:rPr>
          <w:spacing w:val="-12"/>
        </w:rPr>
        <w:t> </w:t>
      </w:r>
      <w:r>
        <w:rPr>
          <w:spacing w:val="-2"/>
        </w:rPr>
        <w:t>inconclusive.</w:t>
      </w:r>
      <w:r>
        <w:rPr>
          <w:spacing w:val="13"/>
        </w:rPr>
        <w:t> </w:t>
      </w:r>
      <w:r>
        <w:rPr>
          <w:spacing w:val="-2"/>
        </w:rPr>
        <w:t>Relativism</w:t>
      </w:r>
      <w:r>
        <w:rPr>
          <w:spacing w:val="-13"/>
        </w:rPr>
        <w:t> </w:t>
      </w:r>
      <w:r>
        <w:rPr>
          <w:spacing w:val="-2"/>
        </w:rPr>
        <w:t>focuses</w:t>
      </w:r>
      <w:r>
        <w:rPr>
          <w:spacing w:val="-12"/>
        </w:rPr>
        <w:t> </w:t>
      </w:r>
      <w:r>
        <w:rPr>
          <w:spacing w:val="-2"/>
        </w:rPr>
        <w:t>on</w:t>
      </w:r>
      <w:r>
        <w:rPr>
          <w:spacing w:val="-13"/>
        </w:rPr>
        <w:t> </w:t>
      </w:r>
      <w:r>
        <w:rPr>
          <w:spacing w:val="-2"/>
        </w:rPr>
        <w:t>our</w:t>
      </w:r>
      <w:r>
        <w:rPr>
          <w:spacing w:val="-13"/>
        </w:rPr>
        <w:t> </w:t>
      </w:r>
      <w:r>
        <w:rPr>
          <w:spacing w:val="-2"/>
        </w:rPr>
        <w:t>differences</w:t>
      </w:r>
      <w:r>
        <w:rPr>
          <w:spacing w:val="-13"/>
        </w:rPr>
        <w:t> </w:t>
      </w:r>
      <w:r>
        <w:rPr>
          <w:spacing w:val="-2"/>
        </w:rPr>
        <w:t>of </w:t>
      </w:r>
      <w:r>
        <w:rPr/>
        <w:t>opinion</w:t>
      </w:r>
      <w:r>
        <w:rPr>
          <w:spacing w:val="-3"/>
        </w:rPr>
        <w:t> </w:t>
      </w:r>
      <w:r>
        <w:rPr/>
        <w:t>and</w:t>
      </w:r>
      <w:r>
        <w:rPr>
          <w:spacing w:val="-3"/>
        </w:rPr>
        <w:t> </w:t>
      </w:r>
      <w:r>
        <w:rPr/>
        <w:t>tries</w:t>
      </w:r>
      <w:r>
        <w:rPr>
          <w:spacing w:val="-3"/>
        </w:rPr>
        <w:t> </w:t>
      </w:r>
      <w:r>
        <w:rPr/>
        <w:t>to</w:t>
      </w:r>
      <w:r>
        <w:rPr>
          <w:spacing w:val="-3"/>
        </w:rPr>
        <w:t> </w:t>
      </w:r>
      <w:r>
        <w:rPr/>
        <w:t>draw</w:t>
      </w:r>
      <w:r>
        <w:rPr>
          <w:spacing w:val="-3"/>
        </w:rPr>
        <w:t> </w:t>
      </w:r>
      <w:r>
        <w:rPr/>
        <w:t>from</w:t>
      </w:r>
      <w:r>
        <w:rPr>
          <w:spacing w:val="-3"/>
        </w:rPr>
        <w:t> </w:t>
      </w:r>
      <w:r>
        <w:rPr/>
        <w:t>this</w:t>
      </w:r>
      <w:r>
        <w:rPr>
          <w:spacing w:val="-3"/>
        </w:rPr>
        <w:t> </w:t>
      </w:r>
      <w:r>
        <w:rPr/>
        <w:t>a</w:t>
      </w:r>
      <w:r>
        <w:rPr>
          <w:spacing w:val="-3"/>
        </w:rPr>
        <w:t> </w:t>
      </w:r>
      <w:r>
        <w:rPr/>
        <w:t>conclusion</w:t>
      </w:r>
      <w:r>
        <w:rPr>
          <w:spacing w:val="-3"/>
        </w:rPr>
        <w:t> </w:t>
      </w:r>
      <w:r>
        <w:rPr/>
        <w:t>that</w:t>
      </w:r>
      <w:r>
        <w:rPr>
          <w:spacing w:val="-3"/>
        </w:rPr>
        <w:t> </w:t>
      </w:r>
      <w:r>
        <w:rPr/>
        <w:t>just</w:t>
      </w:r>
      <w:r>
        <w:rPr>
          <w:spacing w:val="-3"/>
        </w:rPr>
        <w:t> </w:t>
      </w:r>
      <w:r>
        <w:rPr/>
        <w:t>does</w:t>
      </w:r>
      <w:r>
        <w:rPr>
          <w:spacing w:val="-3"/>
        </w:rPr>
        <w:t> </w:t>
      </w:r>
      <w:r>
        <w:rPr/>
        <w:t>not</w:t>
      </w:r>
      <w:r>
        <w:rPr>
          <w:spacing w:val="-3"/>
        </w:rPr>
        <w:t> </w:t>
      </w:r>
      <w:r>
        <w:rPr/>
        <w:t>follow.</w:t>
      </w:r>
      <w:r>
        <w:rPr>
          <w:spacing w:val="28"/>
        </w:rPr>
        <w:t> </w:t>
      </w:r>
      <w:r>
        <w:rPr/>
        <w:t>We</w:t>
      </w:r>
      <w:r>
        <w:rPr>
          <w:spacing w:val="-3"/>
        </w:rPr>
        <w:t> </w:t>
      </w:r>
      <w:r>
        <w:rPr/>
        <w:t>still</w:t>
      </w:r>
      <w:r>
        <w:rPr>
          <w:spacing w:val="-3"/>
        </w:rPr>
        <w:t> </w:t>
      </w:r>
      <w:r>
        <w:rPr/>
        <w:t>are</w:t>
      </w:r>
      <w:r>
        <w:rPr>
          <w:spacing w:val="-3"/>
        </w:rPr>
        <w:t> </w:t>
      </w:r>
      <w:r>
        <w:rPr/>
        <w:t>no </w:t>
      </w:r>
      <w:r>
        <w:rPr>
          <w:spacing w:val="-2"/>
        </w:rPr>
        <w:t>closer</w:t>
      </w:r>
      <w:r>
        <w:rPr>
          <w:spacing w:val="-11"/>
        </w:rPr>
        <w:t> </w:t>
      </w:r>
      <w:r>
        <w:rPr>
          <w:spacing w:val="-2"/>
        </w:rPr>
        <w:t>to</w:t>
      </w:r>
      <w:r>
        <w:rPr>
          <w:spacing w:val="-11"/>
        </w:rPr>
        <w:t> </w:t>
      </w:r>
      <w:r>
        <w:rPr>
          <w:spacing w:val="-2"/>
        </w:rPr>
        <w:t>deciding</w:t>
      </w:r>
      <w:r>
        <w:rPr>
          <w:spacing w:val="-11"/>
        </w:rPr>
        <w:t> </w:t>
      </w:r>
      <w:r>
        <w:rPr>
          <w:spacing w:val="-2"/>
        </w:rPr>
        <w:t>whether,</w:t>
      </w:r>
      <w:r>
        <w:rPr>
          <w:spacing w:val="-10"/>
        </w:rPr>
        <w:t> </w:t>
      </w:r>
      <w:r>
        <w:rPr>
          <w:spacing w:val="-2"/>
        </w:rPr>
        <w:t>as</w:t>
      </w:r>
      <w:r>
        <w:rPr>
          <w:spacing w:val="-11"/>
        </w:rPr>
        <w:t> </w:t>
      </w:r>
      <w:r>
        <w:rPr>
          <w:spacing w:val="-2"/>
        </w:rPr>
        <w:t>in</w:t>
      </w:r>
      <w:r>
        <w:rPr>
          <w:spacing w:val="-11"/>
        </w:rPr>
        <w:t> </w:t>
      </w:r>
      <w:r>
        <w:rPr>
          <w:spacing w:val="-2"/>
        </w:rPr>
        <w:t>cases</w:t>
      </w:r>
      <w:r>
        <w:rPr>
          <w:spacing w:val="-11"/>
        </w:rPr>
        <w:t> </w:t>
      </w:r>
      <w:r>
        <w:rPr>
          <w:spacing w:val="-2"/>
        </w:rPr>
        <w:t>of</w:t>
      </w:r>
      <w:r>
        <w:rPr>
          <w:spacing w:val="-11"/>
        </w:rPr>
        <w:t> </w:t>
      </w:r>
      <w:r>
        <w:rPr>
          <w:spacing w:val="-2"/>
        </w:rPr>
        <w:t>dispute</w:t>
      </w:r>
      <w:r>
        <w:rPr>
          <w:spacing w:val="-11"/>
        </w:rPr>
        <w:t> </w:t>
      </w:r>
      <w:r>
        <w:rPr>
          <w:spacing w:val="-2"/>
        </w:rPr>
        <w:t>about</w:t>
      </w:r>
      <w:r>
        <w:rPr>
          <w:spacing w:val="-11"/>
        </w:rPr>
        <w:t> </w:t>
      </w:r>
      <w:r>
        <w:rPr>
          <w:spacing w:val="-2"/>
        </w:rPr>
        <w:t>the</w:t>
      </w:r>
      <w:r>
        <w:rPr>
          <w:spacing w:val="-11"/>
        </w:rPr>
        <w:t> </w:t>
      </w:r>
      <w:r>
        <w:rPr>
          <w:spacing w:val="-2"/>
        </w:rPr>
        <w:t>law,</w:t>
      </w:r>
      <w:r>
        <w:rPr>
          <w:spacing w:val="-10"/>
        </w:rPr>
        <w:t> </w:t>
      </w:r>
      <w:r>
        <w:rPr>
          <w:spacing w:val="-2"/>
        </w:rPr>
        <w:t>we</w:t>
      </w:r>
      <w:r>
        <w:rPr>
          <w:spacing w:val="-11"/>
        </w:rPr>
        <w:t> </w:t>
      </w:r>
      <w:r>
        <w:rPr>
          <w:spacing w:val="-2"/>
        </w:rPr>
        <w:t>will</w:t>
      </w:r>
      <w:r>
        <w:rPr>
          <w:spacing w:val="-11"/>
        </w:rPr>
        <w:t> </w:t>
      </w:r>
      <w:r>
        <w:rPr>
          <w:spacing w:val="-2"/>
        </w:rPr>
        <w:t>be</w:t>
      </w:r>
      <w:r>
        <w:rPr>
          <w:spacing w:val="-11"/>
        </w:rPr>
        <w:t> </w:t>
      </w:r>
      <w:r>
        <w:rPr>
          <w:spacing w:val="-2"/>
        </w:rPr>
        <w:t>able</w:t>
      </w:r>
      <w:r>
        <w:rPr>
          <w:spacing w:val="-11"/>
        </w:rPr>
        <w:t> </w:t>
      </w:r>
      <w:r>
        <w:rPr>
          <w:spacing w:val="-2"/>
        </w:rPr>
        <w:t>to</w:t>
      </w:r>
      <w:r>
        <w:rPr>
          <w:spacing w:val="-11"/>
        </w:rPr>
        <w:t> </w:t>
      </w:r>
      <w:r>
        <w:rPr>
          <w:spacing w:val="-2"/>
        </w:rPr>
        <w:t>settle</w:t>
      </w:r>
      <w:r>
        <w:rPr>
          <w:spacing w:val="-11"/>
        </w:rPr>
        <w:t> </w:t>
      </w:r>
      <w:r>
        <w:rPr>
          <w:spacing w:val="-2"/>
        </w:rPr>
        <w:t>our </w:t>
      </w:r>
      <w:r>
        <w:rPr/>
        <w:t>ethical</w:t>
      </w:r>
      <w:r>
        <w:rPr>
          <w:spacing w:val="-15"/>
        </w:rPr>
        <w:t> </w:t>
      </w:r>
      <w:r>
        <w:rPr/>
        <w:t>differences,</w:t>
      </w:r>
      <w:r>
        <w:rPr>
          <w:spacing w:val="-15"/>
        </w:rPr>
        <w:t> </w:t>
      </w:r>
      <w:r>
        <w:rPr/>
        <w:t>or</w:t>
      </w:r>
      <w:r>
        <w:rPr>
          <w:spacing w:val="-15"/>
        </w:rPr>
        <w:t> </w:t>
      </w:r>
      <w:r>
        <w:rPr/>
        <w:t>whether,</w:t>
      </w:r>
      <w:r>
        <w:rPr>
          <w:spacing w:val="-15"/>
        </w:rPr>
        <w:t> </w:t>
      </w:r>
      <w:r>
        <w:rPr/>
        <w:t>as</w:t>
      </w:r>
      <w:r>
        <w:rPr>
          <w:spacing w:val="-15"/>
        </w:rPr>
        <w:t> </w:t>
      </w:r>
      <w:r>
        <w:rPr/>
        <w:t>in</w:t>
      </w:r>
      <w:r>
        <w:rPr>
          <w:spacing w:val="-15"/>
        </w:rPr>
        <w:t> </w:t>
      </w:r>
      <w:r>
        <w:rPr/>
        <w:t>cases</w:t>
      </w:r>
      <w:r>
        <w:rPr>
          <w:spacing w:val="-15"/>
        </w:rPr>
        <w:t> </w:t>
      </w:r>
      <w:r>
        <w:rPr/>
        <w:t>of</w:t>
      </w:r>
      <w:r>
        <w:rPr>
          <w:spacing w:val="-15"/>
        </w:rPr>
        <w:t> </w:t>
      </w:r>
      <w:r>
        <w:rPr/>
        <w:t>dispute</w:t>
      </w:r>
      <w:r>
        <w:rPr>
          <w:spacing w:val="-15"/>
        </w:rPr>
        <w:t> </w:t>
      </w:r>
      <w:r>
        <w:rPr/>
        <w:t>about</w:t>
      </w:r>
      <w:r>
        <w:rPr>
          <w:spacing w:val="-15"/>
        </w:rPr>
        <w:t> </w:t>
      </w:r>
      <w:r>
        <w:rPr/>
        <w:t>taste,</w:t>
      </w:r>
      <w:r>
        <w:rPr>
          <w:spacing w:val="-15"/>
        </w:rPr>
        <w:t> </w:t>
      </w:r>
      <w:r>
        <w:rPr/>
        <w:t>we</w:t>
      </w:r>
      <w:r>
        <w:rPr>
          <w:spacing w:val="-15"/>
        </w:rPr>
        <w:t> </w:t>
      </w:r>
      <w:r>
        <w:rPr/>
        <w:t>will</w:t>
      </w:r>
      <w:r>
        <w:rPr>
          <w:spacing w:val="-15"/>
        </w:rPr>
        <w:t> </w:t>
      </w:r>
      <w:r>
        <w:rPr/>
        <w:t>not.</w:t>
      </w:r>
      <w:r>
        <w:rPr>
          <w:spacing w:val="-11"/>
        </w:rPr>
        <w:t> </w:t>
      </w:r>
      <w:r>
        <w:rPr/>
        <w:t>It</w:t>
      </w:r>
      <w:r>
        <w:rPr>
          <w:spacing w:val="-15"/>
        </w:rPr>
        <w:t> </w:t>
      </w:r>
      <w:r>
        <w:rPr/>
        <w:t>remains</w:t>
      </w:r>
      <w:r>
        <w:rPr>
          <w:spacing w:val="-15"/>
        </w:rPr>
        <w:t> </w:t>
      </w:r>
      <w:r>
        <w:rPr/>
        <w:t>an open</w:t>
      </w:r>
      <w:r>
        <w:rPr>
          <w:spacing w:val="-2"/>
        </w:rPr>
        <w:t> </w:t>
      </w:r>
      <w:r>
        <w:rPr/>
        <w:t>question</w:t>
      </w:r>
      <w:r>
        <w:rPr>
          <w:spacing w:val="-2"/>
        </w:rPr>
        <w:t> </w:t>
      </w:r>
      <w:r>
        <w:rPr/>
        <w:t>whether</w:t>
      </w:r>
      <w:r>
        <w:rPr>
          <w:spacing w:val="-3"/>
        </w:rPr>
        <w:t> </w:t>
      </w:r>
      <w:r>
        <w:rPr/>
        <w:t>or</w:t>
      </w:r>
      <w:r>
        <w:rPr>
          <w:spacing w:val="-3"/>
        </w:rPr>
        <w:t> </w:t>
      </w:r>
      <w:r>
        <w:rPr/>
        <w:t>not</w:t>
      </w:r>
      <w:r>
        <w:rPr>
          <w:spacing w:val="-2"/>
        </w:rPr>
        <w:t> </w:t>
      </w:r>
      <w:r>
        <w:rPr/>
        <w:t>there</w:t>
      </w:r>
      <w:r>
        <w:rPr>
          <w:spacing w:val="-2"/>
        </w:rPr>
        <w:t> </w:t>
      </w:r>
      <w:r>
        <w:rPr/>
        <w:t>are</w:t>
      </w:r>
      <w:r>
        <w:rPr>
          <w:spacing w:val="-2"/>
        </w:rPr>
        <w:t> </w:t>
      </w:r>
      <w:r>
        <w:rPr/>
        <w:t>standards</w:t>
      </w:r>
      <w:r>
        <w:rPr>
          <w:spacing w:val="-2"/>
        </w:rPr>
        <w:t> </w:t>
      </w:r>
      <w:r>
        <w:rPr/>
        <w:t>in</w:t>
      </w:r>
      <w:r>
        <w:rPr>
          <w:spacing w:val="-3"/>
        </w:rPr>
        <w:t> </w:t>
      </w:r>
      <w:r>
        <w:rPr/>
        <w:t>ethics.</w:t>
      </w:r>
    </w:p>
    <w:p>
      <w:pPr>
        <w:pStyle w:val="BodyText"/>
        <w:rPr>
          <w:sz w:val="20"/>
        </w:rPr>
      </w:pPr>
    </w:p>
    <w:p>
      <w:pPr>
        <w:pStyle w:val="BodyText"/>
        <w:rPr>
          <w:sz w:val="20"/>
        </w:rPr>
      </w:pPr>
    </w:p>
    <w:p>
      <w:pPr>
        <w:pStyle w:val="BodyText"/>
        <w:spacing w:before="12"/>
        <w:rPr>
          <w:sz w:val="13"/>
        </w:rPr>
      </w:pPr>
      <w:r>
        <w:rPr/>
        <w:drawing>
          <wp:anchor distT="0" distB="0" distL="0" distR="0" allowOverlap="1" layoutInCell="1" locked="0" behindDoc="1" simplePos="0" relativeHeight="487643136">
            <wp:simplePos x="0" y="0"/>
            <wp:positionH relativeFrom="page">
              <wp:posOffset>652246</wp:posOffset>
            </wp:positionH>
            <wp:positionV relativeFrom="paragraph">
              <wp:posOffset>224181</wp:posOffset>
            </wp:positionV>
            <wp:extent cx="438150" cy="438150"/>
            <wp:effectExtent l="0" t="0" r="0" b="0"/>
            <wp:wrapTopAndBottom/>
            <wp:docPr id="270" name="Image 270"/>
            <wp:cNvGraphicFramePr>
              <a:graphicFrameLocks/>
            </wp:cNvGraphicFramePr>
            <a:graphic>
              <a:graphicData uri="http://schemas.openxmlformats.org/drawingml/2006/picture">
                <pic:pic>
                  <pic:nvPicPr>
                    <pic:cNvPr id="270" name="Image 270"/>
                    <pic:cNvPicPr/>
                  </pic:nvPicPr>
                  <pic:blipFill>
                    <a:blip r:embed="rId26" cstate="print"/>
                    <a:stretch>
                      <a:fillRect/>
                    </a:stretch>
                  </pic:blipFill>
                  <pic:spPr>
                    <a:xfrm>
                      <a:off x="0" y="0"/>
                      <a:ext cx="438150" cy="438150"/>
                    </a:xfrm>
                    <a:prstGeom prst="rect">
                      <a:avLst/>
                    </a:prstGeom>
                  </pic:spPr>
                </pic:pic>
              </a:graphicData>
            </a:graphic>
          </wp:anchor>
        </w:drawing>
      </w:r>
      <w:r>
        <w:rPr/>
        <mc:AlternateContent>
          <mc:Choice Requires="wps">
            <w:drawing>
              <wp:anchor distT="0" distB="0" distL="0" distR="0" allowOverlap="1" layoutInCell="1" locked="0" behindDoc="1" simplePos="0" relativeHeight="487643648">
                <wp:simplePos x="0" y="0"/>
                <wp:positionH relativeFrom="page">
                  <wp:posOffset>1152728</wp:posOffset>
                </wp:positionH>
                <wp:positionV relativeFrom="paragraph">
                  <wp:posOffset>134430</wp:posOffset>
                </wp:positionV>
                <wp:extent cx="5838825" cy="1517650"/>
                <wp:effectExtent l="0" t="0" r="0" b="0"/>
                <wp:wrapTopAndBottom/>
                <wp:docPr id="271" name="Textbox 271"/>
                <wp:cNvGraphicFramePr>
                  <a:graphicFrameLocks/>
                </wp:cNvGraphicFramePr>
                <a:graphic>
                  <a:graphicData uri="http://schemas.microsoft.com/office/word/2010/wordprocessingShape">
                    <wps:wsp>
                      <wps:cNvPr id="271" name="Textbox 271"/>
                      <wps:cNvSpPr txBox="1"/>
                      <wps:spPr>
                        <a:xfrm>
                          <a:off x="0" y="0"/>
                          <a:ext cx="5838825" cy="1517650"/>
                        </a:xfrm>
                        <a:prstGeom prst="rect">
                          <a:avLst/>
                        </a:prstGeom>
                        <a:solidFill>
                          <a:srgbClr val="F8F8F8"/>
                        </a:solidFill>
                      </wps:spPr>
                      <wps:txbx>
                        <w:txbxContent>
                          <w:p>
                            <w:pPr>
                              <w:pStyle w:val="BodyText"/>
                              <w:spacing w:line="213" w:lineRule="auto" w:before="127"/>
                              <w:ind w:left="187"/>
                              <w:rPr>
                                <w:color w:val="000000"/>
                              </w:rPr>
                            </w:pPr>
                            <w:r>
                              <w:rPr>
                                <w:color w:val="000000"/>
                                <w:spacing w:val="-2"/>
                              </w:rPr>
                              <w:t>Given</w:t>
                            </w:r>
                            <w:r>
                              <w:rPr>
                                <w:color w:val="000000"/>
                                <w:spacing w:val="2"/>
                              </w:rPr>
                              <w:t> </w:t>
                            </w:r>
                            <w:r>
                              <w:rPr>
                                <w:color w:val="000000"/>
                                <w:spacing w:val="-2"/>
                              </w:rPr>
                              <w:t>that</w:t>
                            </w:r>
                            <w:r>
                              <w:rPr>
                                <w:color w:val="000000"/>
                                <w:spacing w:val="2"/>
                              </w:rPr>
                              <w:t> </w:t>
                            </w:r>
                            <w:r>
                              <w:rPr>
                                <w:color w:val="000000"/>
                                <w:spacing w:val="-2"/>
                              </w:rPr>
                              <w:t>disagreement</w:t>
                            </w:r>
                            <w:r>
                              <w:rPr>
                                <w:color w:val="000000"/>
                                <w:spacing w:val="2"/>
                              </w:rPr>
                              <w:t> </w:t>
                            </w:r>
                            <w:r>
                              <w:rPr>
                                <w:color w:val="000000"/>
                                <w:spacing w:val="-2"/>
                              </w:rPr>
                              <w:t>about</w:t>
                            </w:r>
                            <w:r>
                              <w:rPr>
                                <w:color w:val="000000"/>
                                <w:spacing w:val="2"/>
                              </w:rPr>
                              <w:t> </w:t>
                            </w:r>
                            <w:r>
                              <w:rPr>
                                <w:color w:val="000000"/>
                                <w:spacing w:val="-2"/>
                              </w:rPr>
                              <w:t>something</w:t>
                            </w:r>
                            <w:r>
                              <w:rPr>
                                <w:color w:val="000000"/>
                                <w:spacing w:val="2"/>
                              </w:rPr>
                              <w:t> </w:t>
                            </w:r>
                            <w:r>
                              <w:rPr>
                                <w:color w:val="000000"/>
                                <w:spacing w:val="-2"/>
                              </w:rPr>
                              <w:t>does</w:t>
                            </w:r>
                            <w:r>
                              <w:rPr>
                                <w:color w:val="000000"/>
                                <w:spacing w:val="2"/>
                              </w:rPr>
                              <w:t> </w:t>
                            </w:r>
                            <w:r>
                              <w:rPr>
                                <w:color w:val="000000"/>
                                <w:spacing w:val="-2"/>
                              </w:rPr>
                              <w:t>not</w:t>
                            </w:r>
                            <w:r>
                              <w:rPr>
                                <w:color w:val="000000"/>
                                <w:spacing w:val="2"/>
                              </w:rPr>
                              <w:t> </w:t>
                            </w:r>
                            <w:r>
                              <w:rPr>
                                <w:color w:val="000000"/>
                                <w:spacing w:val="-2"/>
                              </w:rPr>
                              <w:t>conclusively</w:t>
                            </w:r>
                            <w:r>
                              <w:rPr>
                                <w:color w:val="000000"/>
                                <w:spacing w:val="2"/>
                              </w:rPr>
                              <w:t> </w:t>
                            </w:r>
                            <w:r>
                              <w:rPr>
                                <w:color w:val="000000"/>
                                <w:spacing w:val="-2"/>
                              </w:rPr>
                              <w:t>tell</w:t>
                            </w:r>
                            <w:r>
                              <w:rPr>
                                <w:color w:val="000000"/>
                                <w:spacing w:val="2"/>
                              </w:rPr>
                              <w:t> </w:t>
                            </w:r>
                            <w:r>
                              <w:rPr>
                                <w:color w:val="000000"/>
                                <w:spacing w:val="-2"/>
                              </w:rPr>
                              <w:t>us</w:t>
                            </w:r>
                            <w:r>
                              <w:rPr>
                                <w:color w:val="000000"/>
                                <w:spacing w:val="2"/>
                              </w:rPr>
                              <w:t> </w:t>
                            </w:r>
                            <w:r>
                              <w:rPr>
                                <w:color w:val="000000"/>
                                <w:spacing w:val="-2"/>
                              </w:rPr>
                              <w:t>whether</w:t>
                            </w:r>
                            <w:r>
                              <w:rPr>
                                <w:color w:val="000000"/>
                                <w:spacing w:val="2"/>
                              </w:rPr>
                              <w:t> </w:t>
                            </w:r>
                            <w:r>
                              <w:rPr>
                                <w:color w:val="000000"/>
                                <w:spacing w:val="-2"/>
                              </w:rPr>
                              <w:t>it</w:t>
                            </w:r>
                            <w:r>
                              <w:rPr>
                                <w:color w:val="000000"/>
                                <w:spacing w:val="2"/>
                              </w:rPr>
                              <w:t> </w:t>
                            </w:r>
                            <w:r>
                              <w:rPr>
                                <w:color w:val="000000"/>
                                <w:spacing w:val="-2"/>
                              </w:rPr>
                              <w:t>is </w:t>
                            </w:r>
                            <w:r>
                              <w:rPr>
                                <w:color w:val="000000"/>
                              </w:rPr>
                              <w:t>possible to settle the dispute we are left with the questions:</w:t>
                            </w:r>
                          </w:p>
                          <w:p>
                            <w:pPr>
                              <w:pStyle w:val="BodyText"/>
                              <w:numPr>
                                <w:ilvl w:val="0"/>
                                <w:numId w:val="24"/>
                              </w:numPr>
                              <w:tabs>
                                <w:tab w:pos="700" w:val="left" w:leader="none"/>
                                <w:tab w:pos="702" w:val="left" w:leader="none"/>
                              </w:tabs>
                              <w:spacing w:line="213" w:lineRule="auto" w:before="261" w:after="0"/>
                              <w:ind w:left="702" w:right="183" w:hanging="252"/>
                              <w:jc w:val="left"/>
                              <w:rPr>
                                <w:color w:val="000000"/>
                              </w:rPr>
                            </w:pPr>
                            <w:r>
                              <w:rPr>
                                <w:color w:val="000000"/>
                                <w:spacing w:val="-2"/>
                              </w:rPr>
                              <w:t>Are</w:t>
                            </w:r>
                            <w:r>
                              <w:rPr>
                                <w:color w:val="000000"/>
                                <w:spacing w:val="-3"/>
                              </w:rPr>
                              <w:t> </w:t>
                            </w:r>
                            <w:r>
                              <w:rPr>
                                <w:color w:val="000000"/>
                                <w:spacing w:val="-2"/>
                              </w:rPr>
                              <w:t>ethical</w:t>
                            </w:r>
                            <w:r>
                              <w:rPr>
                                <w:color w:val="000000"/>
                                <w:spacing w:val="-3"/>
                              </w:rPr>
                              <w:t> </w:t>
                            </w:r>
                            <w:r>
                              <w:rPr>
                                <w:color w:val="000000"/>
                                <w:spacing w:val="-2"/>
                              </w:rPr>
                              <w:t>disputes</w:t>
                            </w:r>
                            <w:r>
                              <w:rPr>
                                <w:color w:val="000000"/>
                                <w:spacing w:val="-3"/>
                              </w:rPr>
                              <w:t> </w:t>
                            </w:r>
                            <w:r>
                              <w:rPr>
                                <w:color w:val="000000"/>
                                <w:spacing w:val="-2"/>
                              </w:rPr>
                              <w:t>more</w:t>
                            </w:r>
                            <w:r>
                              <w:rPr>
                                <w:color w:val="000000"/>
                                <w:spacing w:val="-3"/>
                              </w:rPr>
                              <w:t> </w:t>
                            </w:r>
                            <w:r>
                              <w:rPr>
                                <w:color w:val="000000"/>
                                <w:spacing w:val="-2"/>
                              </w:rPr>
                              <w:t>like</w:t>
                            </w:r>
                            <w:r>
                              <w:rPr>
                                <w:color w:val="000000"/>
                                <w:spacing w:val="-3"/>
                              </w:rPr>
                              <w:t> </w:t>
                            </w:r>
                            <w:r>
                              <w:rPr>
                                <w:color w:val="000000"/>
                                <w:spacing w:val="-2"/>
                              </w:rPr>
                              <w:t>disputes</w:t>
                            </w:r>
                            <w:r>
                              <w:rPr>
                                <w:color w:val="000000"/>
                                <w:spacing w:val="-3"/>
                              </w:rPr>
                              <w:t> </w:t>
                            </w:r>
                            <w:r>
                              <w:rPr>
                                <w:color w:val="000000"/>
                                <w:spacing w:val="-2"/>
                              </w:rPr>
                              <w:t>about</w:t>
                            </w:r>
                            <w:r>
                              <w:rPr>
                                <w:color w:val="000000"/>
                                <w:spacing w:val="-3"/>
                              </w:rPr>
                              <w:t> </w:t>
                            </w:r>
                            <w:r>
                              <w:rPr>
                                <w:color w:val="000000"/>
                                <w:spacing w:val="-2"/>
                              </w:rPr>
                              <w:t>the</w:t>
                            </w:r>
                            <w:r>
                              <w:rPr>
                                <w:color w:val="000000"/>
                                <w:spacing w:val="-3"/>
                              </w:rPr>
                              <w:t> </w:t>
                            </w:r>
                            <w:r>
                              <w:rPr>
                                <w:color w:val="000000"/>
                                <w:spacing w:val="-2"/>
                              </w:rPr>
                              <w:t>law</w:t>
                            </w:r>
                            <w:r>
                              <w:rPr>
                                <w:color w:val="000000"/>
                                <w:spacing w:val="-3"/>
                              </w:rPr>
                              <w:t> </w:t>
                            </w:r>
                            <w:r>
                              <w:rPr>
                                <w:color w:val="000000"/>
                                <w:spacing w:val="-2"/>
                              </w:rPr>
                              <w:t>or</w:t>
                            </w:r>
                            <w:r>
                              <w:rPr>
                                <w:color w:val="000000"/>
                                <w:spacing w:val="-3"/>
                              </w:rPr>
                              <w:t> </w:t>
                            </w:r>
                            <w:r>
                              <w:rPr>
                                <w:color w:val="000000"/>
                                <w:spacing w:val="-2"/>
                              </w:rPr>
                              <w:t>the</w:t>
                            </w:r>
                            <w:r>
                              <w:rPr>
                                <w:color w:val="000000"/>
                                <w:spacing w:val="-3"/>
                              </w:rPr>
                              <w:t> </w:t>
                            </w:r>
                            <w:r>
                              <w:rPr>
                                <w:color w:val="000000"/>
                                <w:spacing w:val="-2"/>
                              </w:rPr>
                              <w:t>facts</w:t>
                            </w:r>
                            <w:r>
                              <w:rPr>
                                <w:color w:val="000000"/>
                                <w:spacing w:val="-3"/>
                              </w:rPr>
                              <w:t> </w:t>
                            </w:r>
                            <w:r>
                              <w:rPr>
                                <w:color w:val="000000"/>
                                <w:spacing w:val="-2"/>
                              </w:rPr>
                              <w:t>where</w:t>
                            </w:r>
                            <w:r>
                              <w:rPr>
                                <w:color w:val="000000"/>
                                <w:spacing w:val="-3"/>
                              </w:rPr>
                              <w:t> </w:t>
                            </w:r>
                            <w:r>
                              <w:rPr>
                                <w:color w:val="000000"/>
                                <w:spacing w:val="-2"/>
                              </w:rPr>
                              <w:t>there</w:t>
                            </w:r>
                            <w:r>
                              <w:rPr>
                                <w:color w:val="000000"/>
                                <w:spacing w:val="-3"/>
                              </w:rPr>
                              <w:t> </w:t>
                            </w:r>
                            <w:r>
                              <w:rPr>
                                <w:color w:val="000000"/>
                                <w:spacing w:val="-2"/>
                              </w:rPr>
                              <w:t>is </w:t>
                            </w:r>
                            <w:r>
                              <w:rPr>
                                <w:color w:val="000000"/>
                              </w:rPr>
                              <w:t>some</w:t>
                            </w:r>
                            <w:r>
                              <w:rPr>
                                <w:color w:val="000000"/>
                                <w:spacing w:val="-8"/>
                              </w:rPr>
                              <w:t> </w:t>
                            </w:r>
                            <w:r>
                              <w:rPr>
                                <w:color w:val="000000"/>
                              </w:rPr>
                              <w:t>possibility</w:t>
                            </w:r>
                            <w:r>
                              <w:rPr>
                                <w:color w:val="000000"/>
                                <w:spacing w:val="-8"/>
                              </w:rPr>
                              <w:t> </w:t>
                            </w:r>
                            <w:r>
                              <w:rPr>
                                <w:color w:val="000000"/>
                              </w:rPr>
                              <w:t>of</w:t>
                            </w:r>
                            <w:r>
                              <w:rPr>
                                <w:color w:val="000000"/>
                                <w:spacing w:val="-8"/>
                              </w:rPr>
                              <w:t> </w:t>
                            </w:r>
                            <w:r>
                              <w:rPr>
                                <w:color w:val="000000"/>
                              </w:rPr>
                              <w:t>resolving</w:t>
                            </w:r>
                            <w:r>
                              <w:rPr>
                                <w:color w:val="000000"/>
                                <w:spacing w:val="-9"/>
                              </w:rPr>
                              <w:t> </w:t>
                            </w:r>
                            <w:r>
                              <w:rPr>
                                <w:color w:val="000000"/>
                              </w:rPr>
                              <w:t>them?</w:t>
                            </w:r>
                          </w:p>
                          <w:p>
                            <w:pPr>
                              <w:pStyle w:val="BodyText"/>
                              <w:numPr>
                                <w:ilvl w:val="0"/>
                                <w:numId w:val="24"/>
                              </w:numPr>
                              <w:tabs>
                                <w:tab w:pos="700" w:val="left" w:leader="none"/>
                                <w:tab w:pos="702" w:val="left" w:leader="none"/>
                              </w:tabs>
                              <w:spacing w:line="213" w:lineRule="auto" w:before="101" w:after="0"/>
                              <w:ind w:left="702" w:right="183" w:hanging="252"/>
                              <w:jc w:val="left"/>
                              <w:rPr>
                                <w:color w:val="000000"/>
                              </w:rPr>
                            </w:pPr>
                            <w:r>
                              <w:rPr>
                                <w:color w:val="000000"/>
                                <w:spacing w:val="-4"/>
                              </w:rPr>
                              <w:t>Or</w:t>
                            </w:r>
                            <w:r>
                              <w:rPr>
                                <w:color w:val="000000"/>
                                <w:spacing w:val="-7"/>
                              </w:rPr>
                              <w:t> </w:t>
                            </w:r>
                            <w:r>
                              <w:rPr>
                                <w:color w:val="000000"/>
                                <w:spacing w:val="-4"/>
                              </w:rPr>
                              <w:t>are</w:t>
                            </w:r>
                            <w:r>
                              <w:rPr>
                                <w:color w:val="000000"/>
                                <w:spacing w:val="-7"/>
                              </w:rPr>
                              <w:t> </w:t>
                            </w:r>
                            <w:r>
                              <w:rPr>
                                <w:color w:val="000000"/>
                                <w:spacing w:val="-4"/>
                              </w:rPr>
                              <w:t>ethical</w:t>
                            </w:r>
                            <w:r>
                              <w:rPr>
                                <w:color w:val="000000"/>
                                <w:spacing w:val="-7"/>
                              </w:rPr>
                              <w:t> </w:t>
                            </w:r>
                            <w:r>
                              <w:rPr>
                                <w:color w:val="000000"/>
                                <w:spacing w:val="-4"/>
                              </w:rPr>
                              <w:t>disputes</w:t>
                            </w:r>
                            <w:r>
                              <w:rPr>
                                <w:color w:val="000000"/>
                                <w:spacing w:val="-7"/>
                              </w:rPr>
                              <w:t> </w:t>
                            </w:r>
                            <w:r>
                              <w:rPr>
                                <w:color w:val="000000"/>
                                <w:spacing w:val="-4"/>
                              </w:rPr>
                              <w:t>more</w:t>
                            </w:r>
                            <w:r>
                              <w:rPr>
                                <w:color w:val="000000"/>
                                <w:spacing w:val="-7"/>
                              </w:rPr>
                              <w:t> </w:t>
                            </w:r>
                            <w:r>
                              <w:rPr>
                                <w:color w:val="000000"/>
                                <w:spacing w:val="-4"/>
                              </w:rPr>
                              <w:t>like</w:t>
                            </w:r>
                            <w:r>
                              <w:rPr>
                                <w:color w:val="000000"/>
                                <w:spacing w:val="-7"/>
                              </w:rPr>
                              <w:t> </w:t>
                            </w:r>
                            <w:r>
                              <w:rPr>
                                <w:color w:val="000000"/>
                                <w:spacing w:val="-4"/>
                              </w:rPr>
                              <w:t>disputes</w:t>
                            </w:r>
                            <w:r>
                              <w:rPr>
                                <w:color w:val="000000"/>
                                <w:spacing w:val="-7"/>
                              </w:rPr>
                              <w:t> </w:t>
                            </w:r>
                            <w:r>
                              <w:rPr>
                                <w:color w:val="000000"/>
                                <w:spacing w:val="-4"/>
                              </w:rPr>
                              <w:t>about</w:t>
                            </w:r>
                            <w:r>
                              <w:rPr>
                                <w:color w:val="000000"/>
                                <w:spacing w:val="-7"/>
                              </w:rPr>
                              <w:t> </w:t>
                            </w:r>
                            <w:r>
                              <w:rPr>
                                <w:color w:val="000000"/>
                                <w:spacing w:val="-4"/>
                              </w:rPr>
                              <w:t>taste</w:t>
                            </w:r>
                            <w:r>
                              <w:rPr>
                                <w:color w:val="000000"/>
                                <w:spacing w:val="-7"/>
                              </w:rPr>
                              <w:t> </w:t>
                            </w:r>
                            <w:r>
                              <w:rPr>
                                <w:color w:val="000000"/>
                                <w:spacing w:val="-4"/>
                              </w:rPr>
                              <w:t>where</w:t>
                            </w:r>
                            <w:r>
                              <w:rPr>
                                <w:color w:val="000000"/>
                                <w:spacing w:val="-7"/>
                              </w:rPr>
                              <w:t> </w:t>
                            </w:r>
                            <w:r>
                              <w:rPr>
                                <w:color w:val="000000"/>
                                <w:spacing w:val="-4"/>
                              </w:rPr>
                              <w:t>the</w:t>
                            </w:r>
                            <w:r>
                              <w:rPr>
                                <w:color w:val="000000"/>
                                <w:spacing w:val="-7"/>
                              </w:rPr>
                              <w:t> </w:t>
                            </w:r>
                            <w:r>
                              <w:rPr>
                                <w:color w:val="000000"/>
                                <w:spacing w:val="-4"/>
                              </w:rPr>
                              <w:t>best</w:t>
                            </w:r>
                            <w:r>
                              <w:rPr>
                                <w:color w:val="000000"/>
                                <w:spacing w:val="-7"/>
                              </w:rPr>
                              <w:t> </w:t>
                            </w:r>
                            <w:r>
                              <w:rPr>
                                <w:color w:val="000000"/>
                                <w:spacing w:val="-4"/>
                              </w:rPr>
                              <w:t>we</w:t>
                            </w:r>
                            <w:r>
                              <w:rPr>
                                <w:color w:val="000000"/>
                                <w:spacing w:val="-7"/>
                              </w:rPr>
                              <w:t> </w:t>
                            </w:r>
                            <w:r>
                              <w:rPr>
                                <w:color w:val="000000"/>
                                <w:spacing w:val="-4"/>
                              </w:rPr>
                              <w:t>can</w:t>
                            </w:r>
                            <w:r>
                              <w:rPr>
                                <w:color w:val="000000"/>
                                <w:spacing w:val="-7"/>
                              </w:rPr>
                              <w:t> </w:t>
                            </w:r>
                            <w:r>
                              <w:rPr>
                                <w:color w:val="000000"/>
                                <w:spacing w:val="-4"/>
                              </w:rPr>
                              <w:t>hope </w:t>
                            </w:r>
                            <w:r>
                              <w:rPr>
                                <w:color w:val="000000"/>
                              </w:rPr>
                              <w:t>for is to agree to disagree?</w:t>
                            </w:r>
                          </w:p>
                        </w:txbxContent>
                      </wps:txbx>
                      <wps:bodyPr wrap="square" lIns="0" tIns="0" rIns="0" bIns="0" rtlCol="0">
                        <a:noAutofit/>
                      </wps:bodyPr>
                    </wps:wsp>
                  </a:graphicData>
                </a:graphic>
              </wp:anchor>
            </w:drawing>
          </mc:Choice>
          <mc:Fallback>
            <w:pict>
              <v:shape style="position:absolute;margin-left:90.765999pt;margin-top:10.585075pt;width:459.75pt;height:119.5pt;mso-position-horizontal-relative:page;mso-position-vertical-relative:paragraph;z-index:-15672832;mso-wrap-distance-left:0;mso-wrap-distance-right:0" type="#_x0000_t202" id="docshape244" filled="true" fillcolor="#f8f8f8" stroked="false">
                <v:textbox inset="0,0,0,0">
                  <w:txbxContent>
                    <w:p>
                      <w:pPr>
                        <w:pStyle w:val="BodyText"/>
                        <w:spacing w:line="213" w:lineRule="auto" w:before="127"/>
                        <w:ind w:left="187"/>
                        <w:rPr>
                          <w:color w:val="000000"/>
                        </w:rPr>
                      </w:pPr>
                      <w:r>
                        <w:rPr>
                          <w:color w:val="000000"/>
                          <w:spacing w:val="-2"/>
                        </w:rPr>
                        <w:t>Given</w:t>
                      </w:r>
                      <w:r>
                        <w:rPr>
                          <w:color w:val="000000"/>
                          <w:spacing w:val="2"/>
                        </w:rPr>
                        <w:t> </w:t>
                      </w:r>
                      <w:r>
                        <w:rPr>
                          <w:color w:val="000000"/>
                          <w:spacing w:val="-2"/>
                        </w:rPr>
                        <w:t>that</w:t>
                      </w:r>
                      <w:r>
                        <w:rPr>
                          <w:color w:val="000000"/>
                          <w:spacing w:val="2"/>
                        </w:rPr>
                        <w:t> </w:t>
                      </w:r>
                      <w:r>
                        <w:rPr>
                          <w:color w:val="000000"/>
                          <w:spacing w:val="-2"/>
                        </w:rPr>
                        <w:t>disagreement</w:t>
                      </w:r>
                      <w:r>
                        <w:rPr>
                          <w:color w:val="000000"/>
                          <w:spacing w:val="2"/>
                        </w:rPr>
                        <w:t> </w:t>
                      </w:r>
                      <w:r>
                        <w:rPr>
                          <w:color w:val="000000"/>
                          <w:spacing w:val="-2"/>
                        </w:rPr>
                        <w:t>about</w:t>
                      </w:r>
                      <w:r>
                        <w:rPr>
                          <w:color w:val="000000"/>
                          <w:spacing w:val="2"/>
                        </w:rPr>
                        <w:t> </w:t>
                      </w:r>
                      <w:r>
                        <w:rPr>
                          <w:color w:val="000000"/>
                          <w:spacing w:val="-2"/>
                        </w:rPr>
                        <w:t>something</w:t>
                      </w:r>
                      <w:r>
                        <w:rPr>
                          <w:color w:val="000000"/>
                          <w:spacing w:val="2"/>
                        </w:rPr>
                        <w:t> </w:t>
                      </w:r>
                      <w:r>
                        <w:rPr>
                          <w:color w:val="000000"/>
                          <w:spacing w:val="-2"/>
                        </w:rPr>
                        <w:t>does</w:t>
                      </w:r>
                      <w:r>
                        <w:rPr>
                          <w:color w:val="000000"/>
                          <w:spacing w:val="2"/>
                        </w:rPr>
                        <w:t> </w:t>
                      </w:r>
                      <w:r>
                        <w:rPr>
                          <w:color w:val="000000"/>
                          <w:spacing w:val="-2"/>
                        </w:rPr>
                        <w:t>not</w:t>
                      </w:r>
                      <w:r>
                        <w:rPr>
                          <w:color w:val="000000"/>
                          <w:spacing w:val="2"/>
                        </w:rPr>
                        <w:t> </w:t>
                      </w:r>
                      <w:r>
                        <w:rPr>
                          <w:color w:val="000000"/>
                          <w:spacing w:val="-2"/>
                        </w:rPr>
                        <w:t>conclusively</w:t>
                      </w:r>
                      <w:r>
                        <w:rPr>
                          <w:color w:val="000000"/>
                          <w:spacing w:val="2"/>
                        </w:rPr>
                        <w:t> </w:t>
                      </w:r>
                      <w:r>
                        <w:rPr>
                          <w:color w:val="000000"/>
                          <w:spacing w:val="-2"/>
                        </w:rPr>
                        <w:t>tell</w:t>
                      </w:r>
                      <w:r>
                        <w:rPr>
                          <w:color w:val="000000"/>
                          <w:spacing w:val="2"/>
                        </w:rPr>
                        <w:t> </w:t>
                      </w:r>
                      <w:r>
                        <w:rPr>
                          <w:color w:val="000000"/>
                          <w:spacing w:val="-2"/>
                        </w:rPr>
                        <w:t>us</w:t>
                      </w:r>
                      <w:r>
                        <w:rPr>
                          <w:color w:val="000000"/>
                          <w:spacing w:val="2"/>
                        </w:rPr>
                        <w:t> </w:t>
                      </w:r>
                      <w:r>
                        <w:rPr>
                          <w:color w:val="000000"/>
                          <w:spacing w:val="-2"/>
                        </w:rPr>
                        <w:t>whether</w:t>
                      </w:r>
                      <w:r>
                        <w:rPr>
                          <w:color w:val="000000"/>
                          <w:spacing w:val="2"/>
                        </w:rPr>
                        <w:t> </w:t>
                      </w:r>
                      <w:r>
                        <w:rPr>
                          <w:color w:val="000000"/>
                          <w:spacing w:val="-2"/>
                        </w:rPr>
                        <w:t>it</w:t>
                      </w:r>
                      <w:r>
                        <w:rPr>
                          <w:color w:val="000000"/>
                          <w:spacing w:val="2"/>
                        </w:rPr>
                        <w:t> </w:t>
                      </w:r>
                      <w:r>
                        <w:rPr>
                          <w:color w:val="000000"/>
                          <w:spacing w:val="-2"/>
                        </w:rPr>
                        <w:t>is </w:t>
                      </w:r>
                      <w:r>
                        <w:rPr>
                          <w:color w:val="000000"/>
                        </w:rPr>
                        <w:t>possible to settle the dispute we are left with the questions:</w:t>
                      </w:r>
                    </w:p>
                    <w:p>
                      <w:pPr>
                        <w:pStyle w:val="BodyText"/>
                        <w:numPr>
                          <w:ilvl w:val="0"/>
                          <w:numId w:val="24"/>
                        </w:numPr>
                        <w:tabs>
                          <w:tab w:pos="700" w:val="left" w:leader="none"/>
                          <w:tab w:pos="702" w:val="left" w:leader="none"/>
                        </w:tabs>
                        <w:spacing w:line="213" w:lineRule="auto" w:before="261" w:after="0"/>
                        <w:ind w:left="702" w:right="183" w:hanging="252"/>
                        <w:jc w:val="left"/>
                        <w:rPr>
                          <w:color w:val="000000"/>
                        </w:rPr>
                      </w:pPr>
                      <w:r>
                        <w:rPr>
                          <w:color w:val="000000"/>
                          <w:spacing w:val="-2"/>
                        </w:rPr>
                        <w:t>Are</w:t>
                      </w:r>
                      <w:r>
                        <w:rPr>
                          <w:color w:val="000000"/>
                          <w:spacing w:val="-3"/>
                        </w:rPr>
                        <w:t> </w:t>
                      </w:r>
                      <w:r>
                        <w:rPr>
                          <w:color w:val="000000"/>
                          <w:spacing w:val="-2"/>
                        </w:rPr>
                        <w:t>ethical</w:t>
                      </w:r>
                      <w:r>
                        <w:rPr>
                          <w:color w:val="000000"/>
                          <w:spacing w:val="-3"/>
                        </w:rPr>
                        <w:t> </w:t>
                      </w:r>
                      <w:r>
                        <w:rPr>
                          <w:color w:val="000000"/>
                          <w:spacing w:val="-2"/>
                        </w:rPr>
                        <w:t>disputes</w:t>
                      </w:r>
                      <w:r>
                        <w:rPr>
                          <w:color w:val="000000"/>
                          <w:spacing w:val="-3"/>
                        </w:rPr>
                        <w:t> </w:t>
                      </w:r>
                      <w:r>
                        <w:rPr>
                          <w:color w:val="000000"/>
                          <w:spacing w:val="-2"/>
                        </w:rPr>
                        <w:t>more</w:t>
                      </w:r>
                      <w:r>
                        <w:rPr>
                          <w:color w:val="000000"/>
                          <w:spacing w:val="-3"/>
                        </w:rPr>
                        <w:t> </w:t>
                      </w:r>
                      <w:r>
                        <w:rPr>
                          <w:color w:val="000000"/>
                          <w:spacing w:val="-2"/>
                        </w:rPr>
                        <w:t>like</w:t>
                      </w:r>
                      <w:r>
                        <w:rPr>
                          <w:color w:val="000000"/>
                          <w:spacing w:val="-3"/>
                        </w:rPr>
                        <w:t> </w:t>
                      </w:r>
                      <w:r>
                        <w:rPr>
                          <w:color w:val="000000"/>
                          <w:spacing w:val="-2"/>
                        </w:rPr>
                        <w:t>disputes</w:t>
                      </w:r>
                      <w:r>
                        <w:rPr>
                          <w:color w:val="000000"/>
                          <w:spacing w:val="-3"/>
                        </w:rPr>
                        <w:t> </w:t>
                      </w:r>
                      <w:r>
                        <w:rPr>
                          <w:color w:val="000000"/>
                          <w:spacing w:val="-2"/>
                        </w:rPr>
                        <w:t>about</w:t>
                      </w:r>
                      <w:r>
                        <w:rPr>
                          <w:color w:val="000000"/>
                          <w:spacing w:val="-3"/>
                        </w:rPr>
                        <w:t> </w:t>
                      </w:r>
                      <w:r>
                        <w:rPr>
                          <w:color w:val="000000"/>
                          <w:spacing w:val="-2"/>
                        </w:rPr>
                        <w:t>the</w:t>
                      </w:r>
                      <w:r>
                        <w:rPr>
                          <w:color w:val="000000"/>
                          <w:spacing w:val="-3"/>
                        </w:rPr>
                        <w:t> </w:t>
                      </w:r>
                      <w:r>
                        <w:rPr>
                          <w:color w:val="000000"/>
                          <w:spacing w:val="-2"/>
                        </w:rPr>
                        <w:t>law</w:t>
                      </w:r>
                      <w:r>
                        <w:rPr>
                          <w:color w:val="000000"/>
                          <w:spacing w:val="-3"/>
                        </w:rPr>
                        <w:t> </w:t>
                      </w:r>
                      <w:r>
                        <w:rPr>
                          <w:color w:val="000000"/>
                          <w:spacing w:val="-2"/>
                        </w:rPr>
                        <w:t>or</w:t>
                      </w:r>
                      <w:r>
                        <w:rPr>
                          <w:color w:val="000000"/>
                          <w:spacing w:val="-3"/>
                        </w:rPr>
                        <w:t> </w:t>
                      </w:r>
                      <w:r>
                        <w:rPr>
                          <w:color w:val="000000"/>
                          <w:spacing w:val="-2"/>
                        </w:rPr>
                        <w:t>the</w:t>
                      </w:r>
                      <w:r>
                        <w:rPr>
                          <w:color w:val="000000"/>
                          <w:spacing w:val="-3"/>
                        </w:rPr>
                        <w:t> </w:t>
                      </w:r>
                      <w:r>
                        <w:rPr>
                          <w:color w:val="000000"/>
                          <w:spacing w:val="-2"/>
                        </w:rPr>
                        <w:t>facts</w:t>
                      </w:r>
                      <w:r>
                        <w:rPr>
                          <w:color w:val="000000"/>
                          <w:spacing w:val="-3"/>
                        </w:rPr>
                        <w:t> </w:t>
                      </w:r>
                      <w:r>
                        <w:rPr>
                          <w:color w:val="000000"/>
                          <w:spacing w:val="-2"/>
                        </w:rPr>
                        <w:t>where</w:t>
                      </w:r>
                      <w:r>
                        <w:rPr>
                          <w:color w:val="000000"/>
                          <w:spacing w:val="-3"/>
                        </w:rPr>
                        <w:t> </w:t>
                      </w:r>
                      <w:r>
                        <w:rPr>
                          <w:color w:val="000000"/>
                          <w:spacing w:val="-2"/>
                        </w:rPr>
                        <w:t>there</w:t>
                      </w:r>
                      <w:r>
                        <w:rPr>
                          <w:color w:val="000000"/>
                          <w:spacing w:val="-3"/>
                        </w:rPr>
                        <w:t> </w:t>
                      </w:r>
                      <w:r>
                        <w:rPr>
                          <w:color w:val="000000"/>
                          <w:spacing w:val="-2"/>
                        </w:rPr>
                        <w:t>is </w:t>
                      </w:r>
                      <w:r>
                        <w:rPr>
                          <w:color w:val="000000"/>
                        </w:rPr>
                        <w:t>some</w:t>
                      </w:r>
                      <w:r>
                        <w:rPr>
                          <w:color w:val="000000"/>
                          <w:spacing w:val="-8"/>
                        </w:rPr>
                        <w:t> </w:t>
                      </w:r>
                      <w:r>
                        <w:rPr>
                          <w:color w:val="000000"/>
                        </w:rPr>
                        <w:t>possibility</w:t>
                      </w:r>
                      <w:r>
                        <w:rPr>
                          <w:color w:val="000000"/>
                          <w:spacing w:val="-8"/>
                        </w:rPr>
                        <w:t> </w:t>
                      </w:r>
                      <w:r>
                        <w:rPr>
                          <w:color w:val="000000"/>
                        </w:rPr>
                        <w:t>of</w:t>
                      </w:r>
                      <w:r>
                        <w:rPr>
                          <w:color w:val="000000"/>
                          <w:spacing w:val="-8"/>
                        </w:rPr>
                        <w:t> </w:t>
                      </w:r>
                      <w:r>
                        <w:rPr>
                          <w:color w:val="000000"/>
                        </w:rPr>
                        <w:t>resolving</w:t>
                      </w:r>
                      <w:r>
                        <w:rPr>
                          <w:color w:val="000000"/>
                          <w:spacing w:val="-9"/>
                        </w:rPr>
                        <w:t> </w:t>
                      </w:r>
                      <w:r>
                        <w:rPr>
                          <w:color w:val="000000"/>
                        </w:rPr>
                        <w:t>them?</w:t>
                      </w:r>
                    </w:p>
                    <w:p>
                      <w:pPr>
                        <w:pStyle w:val="BodyText"/>
                        <w:numPr>
                          <w:ilvl w:val="0"/>
                          <w:numId w:val="24"/>
                        </w:numPr>
                        <w:tabs>
                          <w:tab w:pos="700" w:val="left" w:leader="none"/>
                          <w:tab w:pos="702" w:val="left" w:leader="none"/>
                        </w:tabs>
                        <w:spacing w:line="213" w:lineRule="auto" w:before="101" w:after="0"/>
                        <w:ind w:left="702" w:right="183" w:hanging="252"/>
                        <w:jc w:val="left"/>
                        <w:rPr>
                          <w:color w:val="000000"/>
                        </w:rPr>
                      </w:pPr>
                      <w:r>
                        <w:rPr>
                          <w:color w:val="000000"/>
                          <w:spacing w:val="-4"/>
                        </w:rPr>
                        <w:t>Or</w:t>
                      </w:r>
                      <w:r>
                        <w:rPr>
                          <w:color w:val="000000"/>
                          <w:spacing w:val="-7"/>
                        </w:rPr>
                        <w:t> </w:t>
                      </w:r>
                      <w:r>
                        <w:rPr>
                          <w:color w:val="000000"/>
                          <w:spacing w:val="-4"/>
                        </w:rPr>
                        <w:t>are</w:t>
                      </w:r>
                      <w:r>
                        <w:rPr>
                          <w:color w:val="000000"/>
                          <w:spacing w:val="-7"/>
                        </w:rPr>
                        <w:t> </w:t>
                      </w:r>
                      <w:r>
                        <w:rPr>
                          <w:color w:val="000000"/>
                          <w:spacing w:val="-4"/>
                        </w:rPr>
                        <w:t>ethical</w:t>
                      </w:r>
                      <w:r>
                        <w:rPr>
                          <w:color w:val="000000"/>
                          <w:spacing w:val="-7"/>
                        </w:rPr>
                        <w:t> </w:t>
                      </w:r>
                      <w:r>
                        <w:rPr>
                          <w:color w:val="000000"/>
                          <w:spacing w:val="-4"/>
                        </w:rPr>
                        <w:t>disputes</w:t>
                      </w:r>
                      <w:r>
                        <w:rPr>
                          <w:color w:val="000000"/>
                          <w:spacing w:val="-7"/>
                        </w:rPr>
                        <w:t> </w:t>
                      </w:r>
                      <w:r>
                        <w:rPr>
                          <w:color w:val="000000"/>
                          <w:spacing w:val="-4"/>
                        </w:rPr>
                        <w:t>more</w:t>
                      </w:r>
                      <w:r>
                        <w:rPr>
                          <w:color w:val="000000"/>
                          <w:spacing w:val="-7"/>
                        </w:rPr>
                        <w:t> </w:t>
                      </w:r>
                      <w:r>
                        <w:rPr>
                          <w:color w:val="000000"/>
                          <w:spacing w:val="-4"/>
                        </w:rPr>
                        <w:t>like</w:t>
                      </w:r>
                      <w:r>
                        <w:rPr>
                          <w:color w:val="000000"/>
                          <w:spacing w:val="-7"/>
                        </w:rPr>
                        <w:t> </w:t>
                      </w:r>
                      <w:r>
                        <w:rPr>
                          <w:color w:val="000000"/>
                          <w:spacing w:val="-4"/>
                        </w:rPr>
                        <w:t>disputes</w:t>
                      </w:r>
                      <w:r>
                        <w:rPr>
                          <w:color w:val="000000"/>
                          <w:spacing w:val="-7"/>
                        </w:rPr>
                        <w:t> </w:t>
                      </w:r>
                      <w:r>
                        <w:rPr>
                          <w:color w:val="000000"/>
                          <w:spacing w:val="-4"/>
                        </w:rPr>
                        <w:t>about</w:t>
                      </w:r>
                      <w:r>
                        <w:rPr>
                          <w:color w:val="000000"/>
                          <w:spacing w:val="-7"/>
                        </w:rPr>
                        <w:t> </w:t>
                      </w:r>
                      <w:r>
                        <w:rPr>
                          <w:color w:val="000000"/>
                          <w:spacing w:val="-4"/>
                        </w:rPr>
                        <w:t>taste</w:t>
                      </w:r>
                      <w:r>
                        <w:rPr>
                          <w:color w:val="000000"/>
                          <w:spacing w:val="-7"/>
                        </w:rPr>
                        <w:t> </w:t>
                      </w:r>
                      <w:r>
                        <w:rPr>
                          <w:color w:val="000000"/>
                          <w:spacing w:val="-4"/>
                        </w:rPr>
                        <w:t>where</w:t>
                      </w:r>
                      <w:r>
                        <w:rPr>
                          <w:color w:val="000000"/>
                          <w:spacing w:val="-7"/>
                        </w:rPr>
                        <w:t> </w:t>
                      </w:r>
                      <w:r>
                        <w:rPr>
                          <w:color w:val="000000"/>
                          <w:spacing w:val="-4"/>
                        </w:rPr>
                        <w:t>the</w:t>
                      </w:r>
                      <w:r>
                        <w:rPr>
                          <w:color w:val="000000"/>
                          <w:spacing w:val="-7"/>
                        </w:rPr>
                        <w:t> </w:t>
                      </w:r>
                      <w:r>
                        <w:rPr>
                          <w:color w:val="000000"/>
                          <w:spacing w:val="-4"/>
                        </w:rPr>
                        <w:t>best</w:t>
                      </w:r>
                      <w:r>
                        <w:rPr>
                          <w:color w:val="000000"/>
                          <w:spacing w:val="-7"/>
                        </w:rPr>
                        <w:t> </w:t>
                      </w:r>
                      <w:r>
                        <w:rPr>
                          <w:color w:val="000000"/>
                          <w:spacing w:val="-4"/>
                        </w:rPr>
                        <w:t>we</w:t>
                      </w:r>
                      <w:r>
                        <w:rPr>
                          <w:color w:val="000000"/>
                          <w:spacing w:val="-7"/>
                        </w:rPr>
                        <w:t> </w:t>
                      </w:r>
                      <w:r>
                        <w:rPr>
                          <w:color w:val="000000"/>
                          <w:spacing w:val="-4"/>
                        </w:rPr>
                        <w:t>can</w:t>
                      </w:r>
                      <w:r>
                        <w:rPr>
                          <w:color w:val="000000"/>
                          <w:spacing w:val="-7"/>
                        </w:rPr>
                        <w:t> </w:t>
                      </w:r>
                      <w:r>
                        <w:rPr>
                          <w:color w:val="000000"/>
                          <w:spacing w:val="-4"/>
                        </w:rPr>
                        <w:t>hope </w:t>
                      </w:r>
                      <w:r>
                        <w:rPr>
                          <w:color w:val="000000"/>
                        </w:rPr>
                        <w:t>for is to agree to disagree?</w:t>
                      </w:r>
                    </w:p>
                  </w:txbxContent>
                </v:textbox>
                <v:fill type="solid"/>
                <w10:wrap type="topAndBottom"/>
              </v:shape>
            </w:pict>
          </mc:Fallback>
        </mc:AlternateContent>
      </w:r>
    </w:p>
    <w:p>
      <w:pPr>
        <w:pStyle w:val="BodyText"/>
        <w:rPr>
          <w:sz w:val="20"/>
        </w:rPr>
      </w:pPr>
    </w:p>
    <w:p>
      <w:pPr>
        <w:pStyle w:val="BodyText"/>
        <w:rPr>
          <w:sz w:val="20"/>
        </w:rPr>
      </w:pPr>
    </w:p>
    <w:p>
      <w:pPr>
        <w:pStyle w:val="BodyText"/>
        <w:spacing w:before="4"/>
        <w:rPr>
          <w:sz w:val="20"/>
        </w:rPr>
      </w:pPr>
    </w:p>
    <w:p>
      <w:pPr>
        <w:pStyle w:val="Heading3"/>
        <w:numPr>
          <w:ilvl w:val="1"/>
          <w:numId w:val="20"/>
        </w:numPr>
        <w:tabs>
          <w:tab w:pos="1379" w:val="left" w:leader="none"/>
        </w:tabs>
        <w:spacing w:line="240" w:lineRule="auto" w:before="135" w:after="0"/>
        <w:ind w:left="1379" w:right="0" w:hanging="882"/>
        <w:jc w:val="left"/>
      </w:pPr>
      <w:bookmarkStart w:name="The Argument from Learning" w:id="106"/>
      <w:bookmarkEnd w:id="106"/>
      <w:r>
        <w:rPr>
          <w:b w:val="0"/>
        </w:rPr>
      </w:r>
      <w:bookmarkStart w:name="_bookmark82" w:id="107"/>
      <w:bookmarkEnd w:id="107"/>
      <w:r>
        <w:rPr>
          <w:b w:val="0"/>
        </w:rPr>
      </w:r>
      <w:r>
        <w:rPr>
          <w:w w:val="105"/>
        </w:rPr>
        <w:t>The</w:t>
      </w:r>
      <w:r>
        <w:rPr>
          <w:spacing w:val="56"/>
          <w:w w:val="105"/>
        </w:rPr>
        <w:t> </w:t>
      </w:r>
      <w:r>
        <w:rPr>
          <w:w w:val="105"/>
        </w:rPr>
        <w:t>Argument</w:t>
      </w:r>
      <w:r>
        <w:rPr>
          <w:spacing w:val="55"/>
          <w:w w:val="105"/>
        </w:rPr>
        <w:t> </w:t>
      </w:r>
      <w:r>
        <w:rPr>
          <w:w w:val="105"/>
        </w:rPr>
        <w:t>from</w:t>
      </w:r>
      <w:r>
        <w:rPr>
          <w:spacing w:val="55"/>
          <w:w w:val="105"/>
        </w:rPr>
        <w:t> </w:t>
      </w:r>
      <w:r>
        <w:rPr>
          <w:spacing w:val="-2"/>
          <w:w w:val="105"/>
        </w:rPr>
        <w:t>Learning</w:t>
      </w:r>
    </w:p>
    <w:p>
      <w:pPr>
        <w:pStyle w:val="BodyText"/>
        <w:spacing w:before="10"/>
        <w:rPr>
          <w:b/>
          <w:sz w:val="35"/>
        </w:rPr>
      </w:pPr>
    </w:p>
    <w:p>
      <w:pPr>
        <w:pStyle w:val="BodyText"/>
        <w:spacing w:line="213" w:lineRule="auto" w:before="1"/>
        <w:ind w:left="497" w:right="413"/>
        <w:jc w:val="both"/>
      </w:pPr>
      <w:r>
        <w:rPr>
          <w:rFonts w:ascii="Georgia" w:hAnsi="Georgia"/>
          <w:b/>
          <w:i/>
        </w:rPr>
        <w:t>A second way to argue </w:t>
      </w:r>
      <w:r>
        <w:rPr/>
        <w:t>that relativism is true is to appeal to how we acquire moral concepts.</w:t>
      </w:r>
      <w:r>
        <w:rPr>
          <w:spacing w:val="35"/>
        </w:rPr>
        <w:t> </w:t>
      </w:r>
      <w:r>
        <w:rPr/>
        <w:t>It</w:t>
      </w:r>
      <w:r>
        <w:rPr>
          <w:spacing w:val="-1"/>
        </w:rPr>
        <w:t> </w:t>
      </w:r>
      <w:r>
        <w:rPr/>
        <w:t>seems</w:t>
      </w:r>
      <w:r>
        <w:rPr>
          <w:spacing w:val="-1"/>
        </w:rPr>
        <w:t> </w:t>
      </w:r>
      <w:r>
        <w:rPr/>
        <w:t>plausible</w:t>
      </w:r>
      <w:r>
        <w:rPr>
          <w:spacing w:val="-1"/>
        </w:rPr>
        <w:t> </w:t>
      </w:r>
      <w:r>
        <w:rPr/>
        <w:t>that</w:t>
      </w:r>
      <w:r>
        <w:rPr>
          <w:spacing w:val="-1"/>
        </w:rPr>
        <w:t> </w:t>
      </w:r>
      <w:r>
        <w:rPr/>
        <w:t>we</w:t>
      </w:r>
      <w:r>
        <w:rPr>
          <w:spacing w:val="-1"/>
        </w:rPr>
        <w:t> </w:t>
      </w:r>
      <w:r>
        <w:rPr/>
        <w:t>get</w:t>
      </w:r>
      <w:r>
        <w:rPr>
          <w:spacing w:val="-1"/>
        </w:rPr>
        <w:t> </w:t>
      </w:r>
      <w:r>
        <w:rPr/>
        <w:t>our</w:t>
      </w:r>
      <w:r>
        <w:rPr>
          <w:spacing w:val="-1"/>
        </w:rPr>
        <w:t> </w:t>
      </w:r>
      <w:r>
        <w:rPr/>
        <w:t>ideas</w:t>
      </w:r>
      <w:r>
        <w:rPr>
          <w:spacing w:val="-1"/>
        </w:rPr>
        <w:t> </w:t>
      </w:r>
      <w:r>
        <w:rPr/>
        <w:t>about</w:t>
      </w:r>
      <w:r>
        <w:rPr>
          <w:spacing w:val="-1"/>
        </w:rPr>
        <w:t> </w:t>
      </w:r>
      <w:r>
        <w:rPr/>
        <w:t>what</w:t>
      </w:r>
      <w:r>
        <w:rPr>
          <w:spacing w:val="-1"/>
        </w:rPr>
        <w:t> </w:t>
      </w:r>
      <w:r>
        <w:rPr/>
        <w:t>is</w:t>
      </w:r>
      <w:r>
        <w:rPr>
          <w:spacing w:val="-1"/>
        </w:rPr>
        <w:t> </w:t>
      </w:r>
      <w:r>
        <w:rPr/>
        <w:t>right</w:t>
      </w:r>
      <w:r>
        <w:rPr>
          <w:spacing w:val="-1"/>
        </w:rPr>
        <w:t> </w:t>
      </w:r>
      <w:r>
        <w:rPr/>
        <w:t>and</w:t>
      </w:r>
      <w:r>
        <w:rPr>
          <w:spacing w:val="-1"/>
        </w:rPr>
        <w:t> </w:t>
      </w:r>
      <w:r>
        <w:rPr/>
        <w:t>what</w:t>
      </w:r>
      <w:r>
        <w:rPr>
          <w:spacing w:val="-1"/>
        </w:rPr>
        <w:t> </w:t>
      </w:r>
      <w:r>
        <w:rPr/>
        <w:t>is</w:t>
      </w:r>
      <w:r>
        <w:rPr>
          <w:spacing w:val="-1"/>
        </w:rPr>
        <w:t> </w:t>
      </w:r>
      <w:r>
        <w:rPr/>
        <w:t>wrong by</w:t>
      </w:r>
      <w:r>
        <w:rPr>
          <w:spacing w:val="-1"/>
        </w:rPr>
        <w:t> </w:t>
      </w:r>
      <w:r>
        <w:rPr/>
        <w:t>learning</w:t>
      </w:r>
      <w:r>
        <w:rPr>
          <w:spacing w:val="-1"/>
        </w:rPr>
        <w:t> </w:t>
      </w:r>
      <w:r>
        <w:rPr/>
        <w:t>them</w:t>
      </w:r>
      <w:r>
        <w:rPr>
          <w:spacing w:val="-1"/>
        </w:rPr>
        <w:t> </w:t>
      </w:r>
      <w:r>
        <w:rPr/>
        <w:t>from</w:t>
      </w:r>
      <w:r>
        <w:rPr>
          <w:spacing w:val="-1"/>
        </w:rPr>
        <w:t> </w:t>
      </w:r>
      <w:r>
        <w:rPr/>
        <w:t>those</w:t>
      </w:r>
      <w:r>
        <w:rPr>
          <w:spacing w:val="-1"/>
        </w:rPr>
        <w:t> </w:t>
      </w:r>
      <w:r>
        <w:rPr/>
        <w:t>around</w:t>
      </w:r>
      <w:r>
        <w:rPr>
          <w:spacing w:val="-1"/>
        </w:rPr>
        <w:t> </w:t>
      </w:r>
      <w:r>
        <w:rPr/>
        <w:t>us.</w:t>
      </w:r>
      <w:r>
        <w:rPr>
          <w:spacing w:val="39"/>
        </w:rPr>
        <w:t> </w:t>
      </w:r>
      <w:r>
        <w:rPr/>
        <w:t>We</w:t>
      </w:r>
      <w:r>
        <w:rPr>
          <w:spacing w:val="-1"/>
        </w:rPr>
        <w:t> </w:t>
      </w:r>
      <w:r>
        <w:rPr/>
        <w:t>may</w:t>
      </w:r>
      <w:r>
        <w:rPr>
          <w:spacing w:val="-1"/>
        </w:rPr>
        <w:t> </w:t>
      </w:r>
      <w:r>
        <w:rPr/>
        <w:t>have</w:t>
      </w:r>
      <w:r>
        <w:rPr>
          <w:spacing w:val="-1"/>
        </w:rPr>
        <w:t> </w:t>
      </w:r>
      <w:r>
        <w:rPr/>
        <w:t>certain</w:t>
      </w:r>
      <w:r>
        <w:rPr>
          <w:spacing w:val="-1"/>
        </w:rPr>
        <w:t> </w:t>
      </w:r>
      <w:r>
        <w:rPr/>
        <w:t>built-in</w:t>
      </w:r>
      <w:r>
        <w:rPr>
          <w:spacing w:val="-1"/>
        </w:rPr>
        <w:t> </w:t>
      </w:r>
      <w:r>
        <w:rPr/>
        <w:t>reflexes</w:t>
      </w:r>
      <w:r>
        <w:rPr>
          <w:spacing w:val="-1"/>
        </w:rPr>
        <w:t> </w:t>
      </w:r>
      <w:r>
        <w:rPr/>
        <w:t>but</w:t>
      </w:r>
      <w:r>
        <w:rPr>
          <w:spacing w:val="-1"/>
        </w:rPr>
        <w:t> </w:t>
      </w:r>
      <w:r>
        <w:rPr/>
        <w:t>moral judgments seem to be learned and not to be innate.</w:t>
      </w:r>
      <w:r>
        <w:rPr>
          <w:spacing w:val="39"/>
        </w:rPr>
        <w:t> </w:t>
      </w:r>
      <w:r>
        <w:rPr/>
        <w:t>The evidence for this would be their global</w:t>
      </w:r>
      <w:r>
        <w:rPr>
          <w:spacing w:val="-12"/>
        </w:rPr>
        <w:t> </w:t>
      </w:r>
      <w:r>
        <w:rPr/>
        <w:t>variability</w:t>
      </w:r>
      <w:r>
        <w:rPr>
          <w:spacing w:val="-13"/>
        </w:rPr>
        <w:t> </w:t>
      </w:r>
      <w:r>
        <w:rPr/>
        <w:t>and</w:t>
      </w:r>
      <w:r>
        <w:rPr>
          <w:spacing w:val="-12"/>
        </w:rPr>
        <w:t> </w:t>
      </w:r>
      <w:r>
        <w:rPr/>
        <w:t>their</w:t>
      </w:r>
      <w:r>
        <w:rPr>
          <w:spacing w:val="-13"/>
        </w:rPr>
        <w:t> </w:t>
      </w:r>
      <w:r>
        <w:rPr/>
        <w:t>local</w:t>
      </w:r>
      <w:r>
        <w:rPr>
          <w:spacing w:val="-12"/>
        </w:rPr>
        <w:t> </w:t>
      </w:r>
      <w:r>
        <w:rPr/>
        <w:t>consistency.</w:t>
      </w:r>
      <w:r>
        <w:rPr>
          <w:spacing w:val="16"/>
        </w:rPr>
        <w:t> </w:t>
      </w:r>
      <w:r>
        <w:rPr/>
        <w:t>Cultures</w:t>
      </w:r>
      <w:r>
        <w:rPr>
          <w:spacing w:val="-12"/>
        </w:rPr>
        <w:t> </w:t>
      </w:r>
      <w:r>
        <w:rPr/>
        <w:t>around</w:t>
      </w:r>
      <w:r>
        <w:rPr>
          <w:spacing w:val="-13"/>
        </w:rPr>
        <w:t> </w:t>
      </w:r>
      <w:r>
        <w:rPr/>
        <w:t>the</w:t>
      </w:r>
      <w:r>
        <w:rPr>
          <w:spacing w:val="-12"/>
        </w:rPr>
        <w:t> </w:t>
      </w:r>
      <w:r>
        <w:rPr/>
        <w:t>world</w:t>
      </w:r>
      <w:r>
        <w:rPr>
          <w:spacing w:val="-12"/>
        </w:rPr>
        <w:t> </w:t>
      </w:r>
      <w:r>
        <w:rPr/>
        <w:t>differ</w:t>
      </w:r>
      <w:r>
        <w:rPr>
          <w:spacing w:val="-13"/>
        </w:rPr>
        <w:t> </w:t>
      </w:r>
      <w:r>
        <w:rPr/>
        <w:t>in</w:t>
      </w:r>
      <w:r>
        <w:rPr>
          <w:spacing w:val="-12"/>
        </w:rPr>
        <w:t> </w:t>
      </w:r>
      <w:r>
        <w:rPr/>
        <w:t>terms</w:t>
      </w:r>
      <w:r>
        <w:rPr>
          <w:spacing w:val="-12"/>
        </w:rPr>
        <w:t> </w:t>
      </w:r>
      <w:r>
        <w:rPr/>
        <w:t>of </w:t>
      </w:r>
      <w:r>
        <w:rPr>
          <w:spacing w:val="-2"/>
        </w:rPr>
        <w:t>their</w:t>
      </w:r>
      <w:r>
        <w:rPr>
          <w:spacing w:val="-10"/>
        </w:rPr>
        <w:t> </w:t>
      </w:r>
      <w:r>
        <w:rPr>
          <w:spacing w:val="-2"/>
        </w:rPr>
        <w:t>basic</w:t>
      </w:r>
      <w:r>
        <w:rPr>
          <w:spacing w:val="-9"/>
        </w:rPr>
        <w:t> </w:t>
      </w:r>
      <w:r>
        <w:rPr>
          <w:spacing w:val="-2"/>
        </w:rPr>
        <w:t>moral</w:t>
      </w:r>
      <w:r>
        <w:rPr>
          <w:spacing w:val="-10"/>
        </w:rPr>
        <w:t> </w:t>
      </w:r>
      <w:r>
        <w:rPr>
          <w:spacing w:val="-2"/>
        </w:rPr>
        <w:t>concepts,</w:t>
      </w:r>
      <w:r>
        <w:rPr>
          <w:spacing w:val="-9"/>
        </w:rPr>
        <w:t> </w:t>
      </w:r>
      <w:r>
        <w:rPr>
          <w:spacing w:val="-2"/>
        </w:rPr>
        <w:t>so</w:t>
      </w:r>
      <w:r>
        <w:rPr>
          <w:spacing w:val="-10"/>
        </w:rPr>
        <w:t> </w:t>
      </w:r>
      <w:r>
        <w:rPr>
          <w:spacing w:val="-2"/>
        </w:rPr>
        <w:t>this</w:t>
      </w:r>
      <w:r>
        <w:rPr>
          <w:spacing w:val="-10"/>
        </w:rPr>
        <w:t> </w:t>
      </w:r>
      <w:r>
        <w:rPr>
          <w:spacing w:val="-2"/>
        </w:rPr>
        <w:t>story</w:t>
      </w:r>
      <w:r>
        <w:rPr>
          <w:spacing w:val="-9"/>
        </w:rPr>
        <w:t> </w:t>
      </w:r>
      <w:r>
        <w:rPr>
          <w:spacing w:val="-2"/>
        </w:rPr>
        <w:t>goes,</w:t>
      </w:r>
      <w:r>
        <w:rPr>
          <w:spacing w:val="-9"/>
        </w:rPr>
        <w:t> </w:t>
      </w:r>
      <w:r>
        <w:rPr>
          <w:spacing w:val="-2"/>
        </w:rPr>
        <w:t>but</w:t>
      </w:r>
      <w:r>
        <w:rPr>
          <w:spacing w:val="-9"/>
        </w:rPr>
        <w:t> </w:t>
      </w:r>
      <w:r>
        <w:rPr>
          <w:spacing w:val="-2"/>
        </w:rPr>
        <w:t>we</w:t>
      </w:r>
      <w:r>
        <w:rPr>
          <w:spacing w:val="-9"/>
        </w:rPr>
        <w:t> </w:t>
      </w:r>
      <w:r>
        <w:rPr>
          <w:spacing w:val="-2"/>
        </w:rPr>
        <w:t>each</w:t>
      </w:r>
      <w:r>
        <w:rPr>
          <w:spacing w:val="-10"/>
        </w:rPr>
        <w:t> </w:t>
      </w:r>
      <w:r>
        <w:rPr>
          <w:spacing w:val="-2"/>
        </w:rPr>
        <w:t>tend</w:t>
      </w:r>
      <w:r>
        <w:rPr>
          <w:spacing w:val="-9"/>
        </w:rPr>
        <w:t> </w:t>
      </w:r>
      <w:r>
        <w:rPr>
          <w:spacing w:val="-2"/>
        </w:rPr>
        <w:t>to</w:t>
      </w:r>
      <w:r>
        <w:rPr>
          <w:spacing w:val="-10"/>
        </w:rPr>
        <w:t> </w:t>
      </w:r>
      <w:r>
        <w:rPr>
          <w:spacing w:val="-2"/>
        </w:rPr>
        <w:t>embrace</w:t>
      </w:r>
      <w:r>
        <w:rPr>
          <w:spacing w:val="-10"/>
        </w:rPr>
        <w:t> </w:t>
      </w:r>
      <w:r>
        <w:rPr>
          <w:spacing w:val="-2"/>
        </w:rPr>
        <w:t>values</w:t>
      </w:r>
      <w:r>
        <w:rPr>
          <w:spacing w:val="-10"/>
        </w:rPr>
        <w:t> </w:t>
      </w:r>
      <w:r>
        <w:rPr>
          <w:spacing w:val="-2"/>
        </w:rPr>
        <w:t>similar</w:t>
      </w:r>
      <w:r>
        <w:rPr>
          <w:spacing w:val="-9"/>
        </w:rPr>
        <w:t> </w:t>
      </w:r>
      <w:r>
        <w:rPr>
          <w:spacing w:val="-2"/>
        </w:rPr>
        <w:t>to those</w:t>
      </w:r>
      <w:r>
        <w:rPr>
          <w:spacing w:val="-15"/>
        </w:rPr>
        <w:t> </w:t>
      </w:r>
      <w:r>
        <w:rPr>
          <w:spacing w:val="-2"/>
        </w:rPr>
        <w:t>in</w:t>
      </w:r>
      <w:r>
        <w:rPr>
          <w:spacing w:val="-13"/>
        </w:rPr>
        <w:t> </w:t>
      </w:r>
      <w:r>
        <w:rPr>
          <w:spacing w:val="-2"/>
        </w:rPr>
        <w:t>our</w:t>
      </w:r>
      <w:r>
        <w:rPr>
          <w:spacing w:val="-13"/>
        </w:rPr>
        <w:t> </w:t>
      </w:r>
      <w:r>
        <w:rPr>
          <w:spacing w:val="-2"/>
        </w:rPr>
        <w:t>immediate</w:t>
      </w:r>
      <w:r>
        <w:rPr>
          <w:spacing w:val="-13"/>
        </w:rPr>
        <w:t> </w:t>
      </w:r>
      <w:r>
        <w:rPr>
          <w:spacing w:val="-2"/>
        </w:rPr>
        <w:t>social</w:t>
      </w:r>
      <w:r>
        <w:rPr>
          <w:spacing w:val="-13"/>
        </w:rPr>
        <w:t> </w:t>
      </w:r>
      <w:r>
        <w:rPr>
          <w:spacing w:val="-2"/>
        </w:rPr>
        <w:t>environment.</w:t>
      </w:r>
      <w:r>
        <w:rPr>
          <w:spacing w:val="-13"/>
        </w:rPr>
        <w:t> </w:t>
      </w:r>
      <w:r>
        <w:rPr>
          <w:spacing w:val="-2"/>
        </w:rPr>
        <w:t>This</w:t>
      </w:r>
      <w:r>
        <w:rPr>
          <w:spacing w:val="-13"/>
        </w:rPr>
        <w:t> </w:t>
      </w:r>
      <w:r>
        <w:rPr>
          <w:spacing w:val="-2"/>
        </w:rPr>
        <w:t>is</w:t>
      </w:r>
      <w:r>
        <w:rPr>
          <w:spacing w:val="-13"/>
        </w:rPr>
        <w:t> </w:t>
      </w:r>
      <w:r>
        <w:rPr>
          <w:spacing w:val="-2"/>
        </w:rPr>
        <w:t>a</w:t>
      </w:r>
      <w:r>
        <w:rPr>
          <w:spacing w:val="-13"/>
        </w:rPr>
        <w:t> </w:t>
      </w:r>
      <w:r>
        <w:rPr>
          <w:spacing w:val="-2"/>
        </w:rPr>
        <w:t>commonly</w:t>
      </w:r>
      <w:r>
        <w:rPr>
          <w:spacing w:val="-13"/>
        </w:rPr>
        <w:t> </w:t>
      </w:r>
      <w:r>
        <w:rPr>
          <w:spacing w:val="-2"/>
        </w:rPr>
        <w:t>held</w:t>
      </w:r>
      <w:r>
        <w:rPr>
          <w:spacing w:val="-13"/>
        </w:rPr>
        <w:t> </w:t>
      </w:r>
      <w:r>
        <w:rPr>
          <w:spacing w:val="-2"/>
        </w:rPr>
        <w:t>view</w:t>
      </w:r>
      <w:r>
        <w:rPr>
          <w:spacing w:val="-13"/>
        </w:rPr>
        <w:t> </w:t>
      </w:r>
      <w:r>
        <w:rPr>
          <w:spacing w:val="-2"/>
        </w:rPr>
        <w:t>on</w:t>
      </w:r>
      <w:r>
        <w:rPr>
          <w:spacing w:val="-13"/>
        </w:rPr>
        <w:t> </w:t>
      </w:r>
      <w:r>
        <w:rPr>
          <w:spacing w:val="-2"/>
        </w:rPr>
        <w:t>morality</w:t>
      </w:r>
      <w:r>
        <w:rPr>
          <w:spacing w:val="-13"/>
        </w:rPr>
        <w:t> </w:t>
      </w:r>
      <w:r>
        <w:rPr>
          <w:spacing w:val="-2"/>
        </w:rPr>
        <w:t>–</w:t>
      </w:r>
      <w:r>
        <w:rPr>
          <w:spacing w:val="-13"/>
        </w:rPr>
        <w:t> </w:t>
      </w:r>
      <w:r>
        <w:rPr>
          <w:spacing w:val="-2"/>
        </w:rPr>
        <w:t>the </w:t>
      </w:r>
      <w:r>
        <w:rPr/>
        <w:t>apple</w:t>
      </w:r>
      <w:r>
        <w:rPr>
          <w:spacing w:val="-12"/>
        </w:rPr>
        <w:t> </w:t>
      </w:r>
      <w:r>
        <w:rPr/>
        <w:t>doesn’t</w:t>
      </w:r>
      <w:r>
        <w:rPr>
          <w:spacing w:val="-12"/>
        </w:rPr>
        <w:t> </w:t>
      </w:r>
      <w:r>
        <w:rPr/>
        <w:t>fall</w:t>
      </w:r>
      <w:r>
        <w:rPr>
          <w:spacing w:val="-12"/>
        </w:rPr>
        <w:t> </w:t>
      </w:r>
      <w:r>
        <w:rPr/>
        <w:t>far</w:t>
      </w:r>
      <w:r>
        <w:rPr>
          <w:spacing w:val="-12"/>
        </w:rPr>
        <w:t> </w:t>
      </w:r>
      <w:r>
        <w:rPr/>
        <w:t>from</w:t>
      </w:r>
      <w:r>
        <w:rPr>
          <w:spacing w:val="-12"/>
        </w:rPr>
        <w:t> </w:t>
      </w:r>
      <w:r>
        <w:rPr/>
        <w:t>the</w:t>
      </w:r>
      <w:r>
        <w:rPr>
          <w:spacing w:val="-12"/>
        </w:rPr>
        <w:t> </w:t>
      </w:r>
      <w:r>
        <w:rPr/>
        <w:t>tree.</w:t>
      </w:r>
      <w:r>
        <w:rPr>
          <w:spacing w:val="8"/>
        </w:rPr>
        <w:t> </w:t>
      </w:r>
      <w:r>
        <w:rPr/>
        <w:t>Likewise</w:t>
      </w:r>
      <w:r>
        <w:rPr>
          <w:spacing w:val="-12"/>
        </w:rPr>
        <w:t> </w:t>
      </w:r>
      <w:r>
        <w:rPr/>
        <w:t>it</w:t>
      </w:r>
      <w:r>
        <w:rPr>
          <w:spacing w:val="-12"/>
        </w:rPr>
        <w:t> </w:t>
      </w:r>
      <w:r>
        <w:rPr/>
        <w:t>is</w:t>
      </w:r>
      <w:r>
        <w:rPr>
          <w:spacing w:val="-12"/>
        </w:rPr>
        <w:t> </w:t>
      </w:r>
      <w:r>
        <w:rPr/>
        <w:t>also</w:t>
      </w:r>
      <w:r>
        <w:rPr>
          <w:spacing w:val="-12"/>
        </w:rPr>
        <w:t> </w:t>
      </w:r>
      <w:r>
        <w:rPr/>
        <w:t>a</w:t>
      </w:r>
      <w:r>
        <w:rPr>
          <w:spacing w:val="-12"/>
        </w:rPr>
        <w:t> </w:t>
      </w:r>
      <w:r>
        <w:rPr/>
        <w:t>commonly</w:t>
      </w:r>
      <w:r>
        <w:rPr>
          <w:spacing w:val="-12"/>
        </w:rPr>
        <w:t> </w:t>
      </w:r>
      <w:r>
        <w:rPr/>
        <w:t>held</w:t>
      </w:r>
      <w:r>
        <w:rPr>
          <w:spacing w:val="-12"/>
        </w:rPr>
        <w:t> </w:t>
      </w:r>
      <w:r>
        <w:rPr/>
        <w:t>view</w:t>
      </w:r>
      <w:r>
        <w:rPr>
          <w:spacing w:val="-12"/>
        </w:rPr>
        <w:t> </w:t>
      </w:r>
      <w:r>
        <w:rPr/>
        <w:t>that</w:t>
      </w:r>
      <w:r>
        <w:rPr>
          <w:spacing w:val="-12"/>
        </w:rPr>
        <w:t> </w:t>
      </w:r>
      <w:r>
        <w:rPr/>
        <w:t>raising</w:t>
      </w:r>
      <w:r>
        <w:rPr>
          <w:spacing w:val="-12"/>
        </w:rPr>
        <w:t> </w:t>
      </w:r>
      <w:r>
        <w:rPr/>
        <w:t>a child</w:t>
      </w:r>
      <w:r>
        <w:rPr>
          <w:spacing w:val="-14"/>
        </w:rPr>
        <w:t> </w:t>
      </w:r>
      <w:r>
        <w:rPr/>
        <w:t>with</w:t>
      </w:r>
      <w:r>
        <w:rPr>
          <w:spacing w:val="-14"/>
        </w:rPr>
        <w:t> </w:t>
      </w:r>
      <w:r>
        <w:rPr/>
        <w:t>strict</w:t>
      </w:r>
      <w:r>
        <w:rPr>
          <w:spacing w:val="-14"/>
        </w:rPr>
        <w:t> </w:t>
      </w:r>
      <w:r>
        <w:rPr/>
        <w:t>moral</w:t>
      </w:r>
      <w:r>
        <w:rPr>
          <w:spacing w:val="-14"/>
        </w:rPr>
        <w:t> </w:t>
      </w:r>
      <w:r>
        <w:rPr/>
        <w:t>guidelines</w:t>
      </w:r>
      <w:r>
        <w:rPr>
          <w:spacing w:val="-14"/>
        </w:rPr>
        <w:t> </w:t>
      </w:r>
      <w:r>
        <w:rPr/>
        <w:t>is</w:t>
      </w:r>
      <w:r>
        <w:rPr>
          <w:spacing w:val="-14"/>
        </w:rPr>
        <w:t> </w:t>
      </w:r>
      <w:r>
        <w:rPr/>
        <w:t>the</w:t>
      </w:r>
      <w:r>
        <w:rPr>
          <w:spacing w:val="-14"/>
        </w:rPr>
        <w:t> </w:t>
      </w:r>
      <w:r>
        <w:rPr/>
        <w:t>best</w:t>
      </w:r>
      <w:r>
        <w:rPr>
          <w:spacing w:val="-15"/>
        </w:rPr>
        <w:t> </w:t>
      </w:r>
      <w:r>
        <w:rPr/>
        <w:t>way</w:t>
      </w:r>
      <w:r>
        <w:rPr>
          <w:spacing w:val="-15"/>
        </w:rPr>
        <w:t> </w:t>
      </w:r>
      <w:r>
        <w:rPr/>
        <w:t>to</w:t>
      </w:r>
      <w:r>
        <w:rPr>
          <w:spacing w:val="-15"/>
        </w:rPr>
        <w:t> </w:t>
      </w:r>
      <w:r>
        <w:rPr/>
        <w:t>ensure</w:t>
      </w:r>
      <w:r>
        <w:rPr>
          <w:spacing w:val="-14"/>
        </w:rPr>
        <w:t> </w:t>
      </w:r>
      <w:r>
        <w:rPr/>
        <w:t>that</w:t>
      </w:r>
      <w:r>
        <w:rPr>
          <w:spacing w:val="-15"/>
        </w:rPr>
        <w:t> </w:t>
      </w:r>
      <w:r>
        <w:rPr/>
        <w:t>she</w:t>
      </w:r>
      <w:r>
        <w:rPr>
          <w:spacing w:val="-14"/>
        </w:rPr>
        <w:t> </w:t>
      </w:r>
      <w:r>
        <w:rPr/>
        <w:t>will</w:t>
      </w:r>
      <w:r>
        <w:rPr>
          <w:spacing w:val="-14"/>
        </w:rPr>
        <w:t> </w:t>
      </w:r>
      <w:r>
        <w:rPr/>
        <w:t>continue</w:t>
      </w:r>
      <w:r>
        <w:rPr>
          <w:spacing w:val="-14"/>
        </w:rPr>
        <w:t> </w:t>
      </w:r>
      <w:r>
        <w:rPr/>
        <w:t>to</w:t>
      </w:r>
      <w:r>
        <w:rPr>
          <w:spacing w:val="-15"/>
        </w:rPr>
        <w:t> </w:t>
      </w:r>
      <w:r>
        <w:rPr/>
        <w:t>adhere to</w:t>
      </w:r>
      <w:r>
        <w:rPr>
          <w:spacing w:val="-11"/>
        </w:rPr>
        <w:t> </w:t>
      </w:r>
      <w:r>
        <w:rPr/>
        <w:t>those</w:t>
      </w:r>
      <w:r>
        <w:rPr>
          <w:spacing w:val="-11"/>
        </w:rPr>
        <w:t> </w:t>
      </w:r>
      <w:r>
        <w:rPr/>
        <w:t>values</w:t>
      </w:r>
      <w:r>
        <w:rPr>
          <w:spacing w:val="-11"/>
        </w:rPr>
        <w:t> </w:t>
      </w:r>
      <w:r>
        <w:rPr/>
        <w:t>later</w:t>
      </w:r>
      <w:r>
        <w:rPr>
          <w:spacing w:val="-11"/>
        </w:rPr>
        <w:t> </w:t>
      </w:r>
      <w:r>
        <w:rPr/>
        <w:t>in</w:t>
      </w:r>
      <w:r>
        <w:rPr>
          <w:spacing w:val="-11"/>
        </w:rPr>
        <w:t> </w:t>
      </w:r>
      <w:r>
        <w:rPr/>
        <w:t>life. We</w:t>
      </w:r>
      <w:r>
        <w:rPr>
          <w:spacing w:val="-11"/>
        </w:rPr>
        <w:t> </w:t>
      </w:r>
      <w:r>
        <w:rPr/>
        <w:t>will</w:t>
      </w:r>
      <w:r>
        <w:rPr>
          <w:spacing w:val="-11"/>
        </w:rPr>
        <w:t> </w:t>
      </w:r>
      <w:r>
        <w:rPr/>
        <w:t>get</w:t>
      </w:r>
      <w:r>
        <w:rPr>
          <w:spacing w:val="-11"/>
        </w:rPr>
        <w:t> </w:t>
      </w:r>
      <w:r>
        <w:rPr/>
        <w:t>back</w:t>
      </w:r>
      <w:r>
        <w:rPr>
          <w:spacing w:val="-11"/>
        </w:rPr>
        <w:t> </w:t>
      </w:r>
      <w:r>
        <w:rPr/>
        <w:t>to</w:t>
      </w:r>
      <w:r>
        <w:rPr>
          <w:spacing w:val="-11"/>
        </w:rPr>
        <w:t> </w:t>
      </w:r>
      <w:r>
        <w:rPr/>
        <w:t>the</w:t>
      </w:r>
      <w:r>
        <w:rPr>
          <w:spacing w:val="-11"/>
        </w:rPr>
        <w:t> </w:t>
      </w:r>
      <w:r>
        <w:rPr/>
        <w:t>question</w:t>
      </w:r>
      <w:r>
        <w:rPr>
          <w:spacing w:val="-11"/>
        </w:rPr>
        <w:t> </w:t>
      </w:r>
      <w:r>
        <w:rPr/>
        <w:t>of</w:t>
      </w:r>
      <w:r>
        <w:rPr>
          <w:spacing w:val="-11"/>
        </w:rPr>
        <w:t> </w:t>
      </w:r>
      <w:r>
        <w:rPr/>
        <w:t>whether</w:t>
      </w:r>
      <w:r>
        <w:rPr>
          <w:spacing w:val="-11"/>
        </w:rPr>
        <w:t> </w:t>
      </w:r>
      <w:r>
        <w:rPr/>
        <w:t>or</w:t>
      </w:r>
      <w:r>
        <w:rPr>
          <w:spacing w:val="-11"/>
        </w:rPr>
        <w:t> </w:t>
      </w:r>
      <w:r>
        <w:rPr/>
        <w:t>not</w:t>
      </w:r>
      <w:r>
        <w:rPr>
          <w:spacing w:val="-11"/>
        </w:rPr>
        <w:t> </w:t>
      </w:r>
      <w:r>
        <w:rPr/>
        <w:t>this</w:t>
      </w:r>
      <w:r>
        <w:rPr>
          <w:spacing w:val="-11"/>
        </w:rPr>
        <w:t> </w:t>
      </w:r>
      <w:r>
        <w:rPr/>
        <w:t>is</w:t>
      </w:r>
      <w:r>
        <w:rPr>
          <w:spacing w:val="-11"/>
        </w:rPr>
        <w:t> </w:t>
      </w:r>
      <w:r>
        <w:rPr/>
        <w:t>really the</w:t>
      </w:r>
      <w:r>
        <w:rPr>
          <w:spacing w:val="-9"/>
        </w:rPr>
        <w:t> </w:t>
      </w:r>
      <w:r>
        <w:rPr/>
        <w:t>best</w:t>
      </w:r>
      <w:r>
        <w:rPr>
          <w:spacing w:val="-9"/>
        </w:rPr>
        <w:t> </w:t>
      </w:r>
      <w:r>
        <w:rPr/>
        <w:t>way</w:t>
      </w:r>
      <w:r>
        <w:rPr>
          <w:spacing w:val="-9"/>
        </w:rPr>
        <w:t> </w:t>
      </w:r>
      <w:r>
        <w:rPr/>
        <w:t>to</w:t>
      </w:r>
      <w:r>
        <w:rPr>
          <w:spacing w:val="-9"/>
        </w:rPr>
        <w:t> </w:t>
      </w:r>
      <w:r>
        <w:rPr/>
        <w:t>look</w:t>
      </w:r>
      <w:r>
        <w:rPr>
          <w:spacing w:val="-9"/>
        </w:rPr>
        <w:t> </w:t>
      </w:r>
      <w:r>
        <w:rPr/>
        <w:t>at</w:t>
      </w:r>
      <w:r>
        <w:rPr>
          <w:spacing w:val="-9"/>
        </w:rPr>
        <w:t> </w:t>
      </w:r>
      <w:r>
        <w:rPr/>
        <w:t>morality</w:t>
      </w:r>
      <w:r>
        <w:rPr>
          <w:spacing w:val="-9"/>
        </w:rPr>
        <w:t> </w:t>
      </w:r>
      <w:r>
        <w:rPr/>
        <w:t>in</w:t>
      </w:r>
      <w:r>
        <w:rPr>
          <w:spacing w:val="-9"/>
        </w:rPr>
        <w:t> </w:t>
      </w:r>
      <w:r>
        <w:rPr/>
        <w:t>a</w:t>
      </w:r>
      <w:r>
        <w:rPr>
          <w:spacing w:val="-9"/>
        </w:rPr>
        <w:t> </w:t>
      </w:r>
      <w:r>
        <w:rPr/>
        <w:t>moment. For</w:t>
      </w:r>
      <w:r>
        <w:rPr>
          <w:spacing w:val="-9"/>
        </w:rPr>
        <w:t> </w:t>
      </w:r>
      <w:r>
        <w:rPr/>
        <w:t>now</w:t>
      </w:r>
      <w:r>
        <w:rPr>
          <w:spacing w:val="-9"/>
        </w:rPr>
        <w:t> </w:t>
      </w:r>
      <w:r>
        <w:rPr/>
        <w:t>we</w:t>
      </w:r>
      <w:r>
        <w:rPr>
          <w:spacing w:val="-9"/>
        </w:rPr>
        <w:t> </w:t>
      </w:r>
      <w:r>
        <w:rPr/>
        <w:t>can</w:t>
      </w:r>
      <w:r>
        <w:rPr>
          <w:spacing w:val="-9"/>
        </w:rPr>
        <w:t> </w:t>
      </w:r>
      <w:r>
        <w:rPr/>
        <w:t>grant</w:t>
      </w:r>
      <w:r>
        <w:rPr>
          <w:spacing w:val="-9"/>
        </w:rPr>
        <w:t> </w:t>
      </w:r>
      <w:r>
        <w:rPr/>
        <w:t>it</w:t>
      </w:r>
      <w:r>
        <w:rPr>
          <w:spacing w:val="-9"/>
        </w:rPr>
        <w:t> </w:t>
      </w:r>
      <w:r>
        <w:rPr/>
        <w:t>as</w:t>
      </w:r>
      <w:r>
        <w:rPr>
          <w:spacing w:val="-9"/>
        </w:rPr>
        <w:t> </w:t>
      </w:r>
      <w:r>
        <w:rPr/>
        <w:t>the</w:t>
      </w:r>
      <w:r>
        <w:rPr>
          <w:spacing w:val="-9"/>
        </w:rPr>
        <w:t> </w:t>
      </w:r>
      <w:r>
        <w:rPr/>
        <w:t>premise</w:t>
      </w:r>
      <w:r>
        <w:rPr>
          <w:spacing w:val="-9"/>
        </w:rPr>
        <w:t> </w:t>
      </w:r>
      <w:r>
        <w:rPr/>
        <w:t>for</w:t>
      </w:r>
      <w:r>
        <w:rPr>
          <w:spacing w:val="-9"/>
        </w:rPr>
        <w:t> </w:t>
      </w:r>
      <w:r>
        <w:rPr/>
        <w:t>a second</w:t>
      </w:r>
      <w:r>
        <w:rPr>
          <w:spacing w:val="-10"/>
        </w:rPr>
        <w:t> </w:t>
      </w:r>
      <w:r>
        <w:rPr/>
        <w:t>argument</w:t>
      </w:r>
      <w:r>
        <w:rPr>
          <w:spacing w:val="-10"/>
        </w:rPr>
        <w:t> </w:t>
      </w:r>
      <w:r>
        <w:rPr/>
        <w:t>in</w:t>
      </w:r>
      <w:r>
        <w:rPr>
          <w:spacing w:val="-10"/>
        </w:rPr>
        <w:t> </w:t>
      </w:r>
      <w:r>
        <w:rPr/>
        <w:t>defense</w:t>
      </w:r>
      <w:r>
        <w:rPr>
          <w:spacing w:val="-9"/>
        </w:rPr>
        <w:t> </w:t>
      </w:r>
      <w:r>
        <w:rPr/>
        <w:t>of</w:t>
      </w:r>
      <w:r>
        <w:rPr>
          <w:spacing w:val="-9"/>
        </w:rPr>
        <w:t> </w:t>
      </w:r>
      <w:r>
        <w:rPr/>
        <w:t>relativism.</w:t>
      </w:r>
    </w:p>
    <w:p>
      <w:pPr>
        <w:spacing w:after="0" w:line="213" w:lineRule="auto"/>
        <w:jc w:val="both"/>
        <w:sectPr>
          <w:headerReference w:type="even" r:id="rId86"/>
          <w:pgSz w:w="12240" w:h="15840"/>
          <w:pgMar w:header="752" w:footer="0" w:top="1080" w:bottom="280" w:left="920" w:right="1000"/>
          <w:pgNumType w:start="60"/>
        </w:sectPr>
      </w:pPr>
    </w:p>
    <w:p>
      <w:pPr>
        <w:pStyle w:val="ListParagraph"/>
        <w:numPr>
          <w:ilvl w:val="1"/>
          <w:numId w:val="23"/>
        </w:numPr>
        <w:tabs>
          <w:tab w:pos="1043" w:val="left" w:leader="none"/>
          <w:tab w:pos="9902" w:val="right" w:leader="none"/>
        </w:tabs>
        <w:spacing w:line="240" w:lineRule="auto" w:before="89" w:after="0"/>
        <w:ind w:left="1043" w:right="0" w:hanging="546"/>
        <w:jc w:val="left"/>
        <w:rPr>
          <w:sz w:val="24"/>
        </w:rPr>
      </w:pPr>
      <w:r>
        <w:rPr>
          <w:i/>
          <w:sz w:val="24"/>
        </w:rPr>
        <w:t>THE</w:t>
      </w:r>
      <w:r>
        <w:rPr>
          <w:i/>
          <w:spacing w:val="31"/>
          <w:sz w:val="24"/>
        </w:rPr>
        <w:t> </w:t>
      </w:r>
      <w:r>
        <w:rPr>
          <w:i/>
          <w:sz w:val="24"/>
        </w:rPr>
        <w:t>ARGUMENT</w:t>
      </w:r>
      <w:r>
        <w:rPr>
          <w:i/>
          <w:spacing w:val="32"/>
          <w:sz w:val="24"/>
        </w:rPr>
        <w:t> </w:t>
      </w:r>
      <w:r>
        <w:rPr>
          <w:i/>
          <w:sz w:val="24"/>
        </w:rPr>
        <w:t>FROM</w:t>
      </w:r>
      <w:r>
        <w:rPr>
          <w:i/>
          <w:spacing w:val="32"/>
          <w:sz w:val="24"/>
        </w:rPr>
        <w:t> </w:t>
      </w:r>
      <w:r>
        <w:rPr>
          <w:i/>
          <w:spacing w:val="-2"/>
          <w:sz w:val="24"/>
        </w:rPr>
        <w:t>LEARNING</w:t>
      </w:r>
      <w:r>
        <w:rPr>
          <w:rFonts w:ascii="Times New Roman"/>
          <w:sz w:val="24"/>
        </w:rPr>
        <w:tab/>
      </w:r>
      <w:r>
        <w:rPr>
          <w:spacing w:val="-5"/>
          <w:sz w:val="24"/>
        </w:rPr>
        <w:t>61</w:t>
      </w:r>
    </w:p>
    <w:p>
      <w:pPr>
        <w:pStyle w:val="BodyText"/>
        <w:spacing w:before="3"/>
        <w:rPr>
          <w:sz w:val="22"/>
        </w:rPr>
      </w:pPr>
      <w:r>
        <w:rPr/>
        <mc:AlternateContent>
          <mc:Choice Requires="wps">
            <w:drawing>
              <wp:anchor distT="0" distB="0" distL="0" distR="0" allowOverlap="1" layoutInCell="1" locked="0" behindDoc="1" simplePos="0" relativeHeight="487644160">
                <wp:simplePos x="0" y="0"/>
                <wp:positionH relativeFrom="page">
                  <wp:posOffset>1500936</wp:posOffset>
                </wp:positionH>
                <wp:positionV relativeFrom="paragraph">
                  <wp:posOffset>206065</wp:posOffset>
                </wp:positionV>
                <wp:extent cx="4770755" cy="1511935"/>
                <wp:effectExtent l="0" t="0" r="0" b="0"/>
                <wp:wrapTopAndBottom/>
                <wp:docPr id="272" name="Group 272"/>
                <wp:cNvGraphicFramePr>
                  <a:graphicFrameLocks/>
                </wp:cNvGraphicFramePr>
                <a:graphic>
                  <a:graphicData uri="http://schemas.microsoft.com/office/word/2010/wordprocessingGroup">
                    <wpg:wgp>
                      <wpg:cNvPr id="272" name="Group 272"/>
                      <wpg:cNvGrpSpPr/>
                      <wpg:grpSpPr>
                        <a:xfrm>
                          <a:off x="0" y="0"/>
                          <a:ext cx="4770755" cy="1511935"/>
                          <a:chExt cx="4770755" cy="1511935"/>
                        </a:xfrm>
                      </wpg:grpSpPr>
                      <wps:wsp>
                        <wps:cNvPr id="273" name="Graphic 273"/>
                        <wps:cNvSpPr/>
                        <wps:spPr>
                          <a:xfrm>
                            <a:off x="0" y="0"/>
                            <a:ext cx="4770755" cy="1511935"/>
                          </a:xfrm>
                          <a:custGeom>
                            <a:avLst/>
                            <a:gdLst/>
                            <a:ahLst/>
                            <a:cxnLst/>
                            <a:rect l="l" t="t" r="r" b="b"/>
                            <a:pathLst>
                              <a:path w="4770755" h="1511935">
                                <a:moveTo>
                                  <a:pt x="4701975" y="0"/>
                                </a:moveTo>
                                <a:lnTo>
                                  <a:pt x="68610" y="0"/>
                                </a:lnTo>
                                <a:lnTo>
                                  <a:pt x="41904" y="5391"/>
                                </a:lnTo>
                                <a:lnTo>
                                  <a:pt x="20095" y="20095"/>
                                </a:lnTo>
                                <a:lnTo>
                                  <a:pt x="5391" y="41904"/>
                                </a:lnTo>
                                <a:lnTo>
                                  <a:pt x="0" y="68610"/>
                                </a:lnTo>
                                <a:lnTo>
                                  <a:pt x="0" y="1443297"/>
                                </a:lnTo>
                                <a:lnTo>
                                  <a:pt x="5391" y="1470004"/>
                                </a:lnTo>
                                <a:lnTo>
                                  <a:pt x="20095" y="1491812"/>
                                </a:lnTo>
                                <a:lnTo>
                                  <a:pt x="41904" y="1506516"/>
                                </a:lnTo>
                                <a:lnTo>
                                  <a:pt x="68610" y="1511908"/>
                                </a:lnTo>
                                <a:lnTo>
                                  <a:pt x="4701975" y="1511908"/>
                                </a:lnTo>
                                <a:lnTo>
                                  <a:pt x="4728681" y="1506516"/>
                                </a:lnTo>
                                <a:lnTo>
                                  <a:pt x="4750490" y="1491812"/>
                                </a:lnTo>
                                <a:lnTo>
                                  <a:pt x="4765194" y="1470004"/>
                                </a:lnTo>
                                <a:lnTo>
                                  <a:pt x="4770586" y="1443297"/>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274" name="Graphic 274"/>
                        <wps:cNvSpPr/>
                        <wps:spPr>
                          <a:xfrm>
                            <a:off x="17999" y="18000"/>
                            <a:ext cx="4735195" cy="1476375"/>
                          </a:xfrm>
                          <a:custGeom>
                            <a:avLst/>
                            <a:gdLst/>
                            <a:ahLst/>
                            <a:cxnLst/>
                            <a:rect l="l" t="t" r="r" b="b"/>
                            <a:pathLst>
                              <a:path w="4735195" h="1476375">
                                <a:moveTo>
                                  <a:pt x="4683975" y="0"/>
                                </a:moveTo>
                                <a:lnTo>
                                  <a:pt x="50610" y="0"/>
                                </a:lnTo>
                                <a:lnTo>
                                  <a:pt x="30910" y="3977"/>
                                </a:lnTo>
                                <a:lnTo>
                                  <a:pt x="14823" y="14823"/>
                                </a:lnTo>
                                <a:lnTo>
                                  <a:pt x="3977" y="30910"/>
                                </a:lnTo>
                                <a:lnTo>
                                  <a:pt x="0" y="50610"/>
                                </a:lnTo>
                                <a:lnTo>
                                  <a:pt x="0" y="1425297"/>
                                </a:lnTo>
                                <a:lnTo>
                                  <a:pt x="3977" y="1444997"/>
                                </a:lnTo>
                                <a:lnTo>
                                  <a:pt x="14823" y="1461084"/>
                                </a:lnTo>
                                <a:lnTo>
                                  <a:pt x="30910" y="1471931"/>
                                </a:lnTo>
                                <a:lnTo>
                                  <a:pt x="50610" y="1475908"/>
                                </a:lnTo>
                                <a:lnTo>
                                  <a:pt x="4683975" y="1475908"/>
                                </a:lnTo>
                                <a:lnTo>
                                  <a:pt x="4703675" y="1471931"/>
                                </a:lnTo>
                                <a:lnTo>
                                  <a:pt x="4719762" y="1461084"/>
                                </a:lnTo>
                                <a:lnTo>
                                  <a:pt x="4730609" y="1444997"/>
                                </a:lnTo>
                                <a:lnTo>
                                  <a:pt x="4734586" y="1425297"/>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275" name="Textbox 275"/>
                        <wps:cNvSpPr txBox="1"/>
                        <wps:spPr>
                          <a:xfrm>
                            <a:off x="0" y="0"/>
                            <a:ext cx="4770755" cy="1511935"/>
                          </a:xfrm>
                          <a:prstGeom prst="rect">
                            <a:avLst/>
                          </a:prstGeom>
                        </wps:spPr>
                        <wps:txbx>
                          <w:txbxContent>
                            <w:p>
                              <w:pPr>
                                <w:spacing w:line="213" w:lineRule="auto" w:before="182"/>
                                <w:ind w:left="354" w:right="347" w:firstLine="0"/>
                                <w:jc w:val="left"/>
                                <w:rPr>
                                  <w:sz w:val="24"/>
                                </w:rPr>
                              </w:pPr>
                              <w:r>
                                <w:rPr>
                                  <w:spacing w:val="-8"/>
                                  <w:sz w:val="24"/>
                                </w:rPr>
                                <w:t>If</w:t>
                              </w:r>
                              <w:r>
                                <w:rPr>
                                  <w:spacing w:val="-3"/>
                                  <w:sz w:val="24"/>
                                </w:rPr>
                                <w:t> </w:t>
                              </w:r>
                              <w:r>
                                <w:rPr>
                                  <w:spacing w:val="-8"/>
                                  <w:sz w:val="24"/>
                                </w:rPr>
                                <w:t>we</w:t>
                              </w:r>
                              <w:r>
                                <w:rPr>
                                  <w:spacing w:val="-3"/>
                                  <w:sz w:val="24"/>
                                </w:rPr>
                                <w:t> </w:t>
                              </w:r>
                              <w:r>
                                <w:rPr>
                                  <w:spacing w:val="-8"/>
                                  <w:sz w:val="24"/>
                                </w:rPr>
                                <w:t>get</w:t>
                              </w:r>
                              <w:r>
                                <w:rPr>
                                  <w:spacing w:val="-3"/>
                                  <w:sz w:val="24"/>
                                </w:rPr>
                                <w:t> </w:t>
                              </w:r>
                              <w:r>
                                <w:rPr>
                                  <w:spacing w:val="-8"/>
                                  <w:sz w:val="24"/>
                                </w:rPr>
                                <w:t>our</w:t>
                              </w:r>
                              <w:r>
                                <w:rPr>
                                  <w:spacing w:val="-3"/>
                                  <w:sz w:val="24"/>
                                </w:rPr>
                                <w:t> </w:t>
                              </w:r>
                              <w:r>
                                <w:rPr>
                                  <w:spacing w:val="-8"/>
                                  <w:sz w:val="24"/>
                                </w:rPr>
                                <w:t>values</w:t>
                              </w:r>
                              <w:r>
                                <w:rPr>
                                  <w:spacing w:val="-3"/>
                                  <w:sz w:val="24"/>
                                </w:rPr>
                                <w:t> </w:t>
                              </w:r>
                              <w:r>
                                <w:rPr>
                                  <w:spacing w:val="-8"/>
                                  <w:sz w:val="24"/>
                                </w:rPr>
                                <w:t>from</w:t>
                              </w:r>
                              <w:r>
                                <w:rPr>
                                  <w:spacing w:val="-3"/>
                                  <w:sz w:val="24"/>
                                </w:rPr>
                                <w:t> </w:t>
                              </w:r>
                              <w:r>
                                <w:rPr>
                                  <w:spacing w:val="-8"/>
                                  <w:sz w:val="24"/>
                                </w:rPr>
                                <w:t>our</w:t>
                              </w:r>
                              <w:r>
                                <w:rPr>
                                  <w:spacing w:val="-3"/>
                                  <w:sz w:val="24"/>
                                </w:rPr>
                                <w:t> </w:t>
                              </w:r>
                              <w:r>
                                <w:rPr>
                                  <w:spacing w:val="-8"/>
                                  <w:sz w:val="24"/>
                                </w:rPr>
                                <w:t>cultural</w:t>
                              </w:r>
                              <w:r>
                                <w:rPr>
                                  <w:spacing w:val="-3"/>
                                  <w:sz w:val="24"/>
                                </w:rPr>
                                <w:t> </w:t>
                              </w:r>
                              <w:r>
                                <w:rPr>
                                  <w:spacing w:val="-8"/>
                                  <w:sz w:val="24"/>
                                </w:rPr>
                                <w:t>environments</w:t>
                              </w:r>
                              <w:r>
                                <w:rPr>
                                  <w:spacing w:val="-3"/>
                                  <w:sz w:val="24"/>
                                </w:rPr>
                                <w:t> </w:t>
                              </w:r>
                              <w:r>
                                <w:rPr>
                                  <w:spacing w:val="-8"/>
                                  <w:sz w:val="24"/>
                                </w:rPr>
                                <w:t>then</w:t>
                              </w:r>
                              <w:r>
                                <w:rPr>
                                  <w:spacing w:val="-3"/>
                                  <w:sz w:val="24"/>
                                </w:rPr>
                                <w:t> </w:t>
                              </w:r>
                              <w:r>
                                <w:rPr>
                                  <w:spacing w:val="-8"/>
                                  <w:sz w:val="24"/>
                                </w:rPr>
                                <w:t>our</w:t>
                              </w:r>
                              <w:r>
                                <w:rPr>
                                  <w:spacing w:val="-3"/>
                                  <w:sz w:val="24"/>
                                </w:rPr>
                                <w:t> </w:t>
                              </w:r>
                              <w:r>
                                <w:rPr>
                                  <w:spacing w:val="-8"/>
                                  <w:sz w:val="24"/>
                                </w:rPr>
                                <w:t>values </w:t>
                              </w:r>
                              <w:r>
                                <w:rPr>
                                  <w:sz w:val="24"/>
                                </w:rPr>
                                <w:t>are culturally determined.</w:t>
                              </w:r>
                            </w:p>
                            <w:p>
                              <w:pPr>
                                <w:spacing w:line="213" w:lineRule="auto" w:before="1"/>
                                <w:ind w:left="354" w:right="0" w:firstLine="0"/>
                                <w:jc w:val="left"/>
                                <w:rPr>
                                  <w:sz w:val="24"/>
                                </w:rPr>
                              </w:pPr>
                              <w:r>
                                <w:rPr>
                                  <w:sz w:val="24"/>
                                </w:rPr>
                                <w:t>If</w:t>
                              </w:r>
                              <w:r>
                                <w:rPr>
                                  <w:spacing w:val="56"/>
                                  <w:sz w:val="24"/>
                                </w:rPr>
                                <w:t> </w:t>
                              </w:r>
                              <w:r>
                                <w:rPr>
                                  <w:sz w:val="24"/>
                                </w:rPr>
                                <w:t>values</w:t>
                              </w:r>
                              <w:r>
                                <w:rPr>
                                  <w:spacing w:val="56"/>
                                  <w:sz w:val="24"/>
                                </w:rPr>
                                <w:t> </w:t>
                              </w:r>
                              <w:r>
                                <w:rPr>
                                  <w:sz w:val="24"/>
                                </w:rPr>
                                <w:t>are</w:t>
                              </w:r>
                              <w:r>
                                <w:rPr>
                                  <w:spacing w:val="56"/>
                                  <w:sz w:val="24"/>
                                </w:rPr>
                                <w:t> </w:t>
                              </w:r>
                              <w:r>
                                <w:rPr>
                                  <w:sz w:val="24"/>
                                </w:rPr>
                                <w:t>culturally</w:t>
                              </w:r>
                              <w:r>
                                <w:rPr>
                                  <w:spacing w:val="56"/>
                                  <w:sz w:val="24"/>
                                </w:rPr>
                                <w:t> </w:t>
                              </w:r>
                              <w:r>
                                <w:rPr>
                                  <w:sz w:val="24"/>
                                </w:rPr>
                                <w:t>determined</w:t>
                              </w:r>
                              <w:r>
                                <w:rPr>
                                  <w:spacing w:val="56"/>
                                  <w:sz w:val="24"/>
                                </w:rPr>
                                <w:t> </w:t>
                              </w:r>
                              <w:r>
                                <w:rPr>
                                  <w:sz w:val="24"/>
                                </w:rPr>
                                <w:t>then</w:t>
                              </w:r>
                              <w:r>
                                <w:rPr>
                                  <w:spacing w:val="56"/>
                                  <w:sz w:val="24"/>
                                </w:rPr>
                                <w:t> </w:t>
                              </w:r>
                              <w:r>
                                <w:rPr>
                                  <w:sz w:val="24"/>
                                </w:rPr>
                                <w:t>they</w:t>
                              </w:r>
                              <w:r>
                                <w:rPr>
                                  <w:spacing w:val="56"/>
                                  <w:sz w:val="24"/>
                                </w:rPr>
                                <w:t> </w:t>
                              </w:r>
                              <w:r>
                                <w:rPr>
                                  <w:sz w:val="24"/>
                                </w:rPr>
                                <w:t>are</w:t>
                              </w:r>
                              <w:r>
                                <w:rPr>
                                  <w:spacing w:val="56"/>
                                  <w:sz w:val="24"/>
                                </w:rPr>
                                <w:t> </w:t>
                              </w:r>
                              <w:r>
                                <w:rPr>
                                  <w:sz w:val="24"/>
                                </w:rPr>
                                <w:t>relative</w:t>
                              </w:r>
                              <w:r>
                                <w:rPr>
                                  <w:spacing w:val="56"/>
                                  <w:sz w:val="24"/>
                                </w:rPr>
                                <w:t> </w:t>
                              </w:r>
                              <w:r>
                                <w:rPr>
                                  <w:sz w:val="24"/>
                                </w:rPr>
                                <w:t>to </w:t>
                              </w:r>
                              <w:r>
                                <w:rPr>
                                  <w:spacing w:val="-2"/>
                                  <w:sz w:val="24"/>
                                </w:rPr>
                                <w:t>cultures.</w:t>
                              </w:r>
                            </w:p>
                            <w:p>
                              <w:pPr>
                                <w:spacing w:line="298" w:lineRule="exact" w:before="0"/>
                                <w:ind w:left="354" w:right="0" w:firstLine="0"/>
                                <w:jc w:val="left"/>
                                <w:rPr>
                                  <w:sz w:val="24"/>
                                </w:rPr>
                              </w:pPr>
                              <w:r>
                                <w:rPr>
                                  <w:spacing w:val="-4"/>
                                  <w:sz w:val="24"/>
                                </w:rPr>
                                <w:t>We</w:t>
                              </w:r>
                              <w:r>
                                <w:rPr>
                                  <w:spacing w:val="-6"/>
                                  <w:sz w:val="24"/>
                                </w:rPr>
                                <w:t> </w:t>
                              </w:r>
                              <w:r>
                                <w:rPr>
                                  <w:spacing w:val="-4"/>
                                  <w:sz w:val="24"/>
                                </w:rPr>
                                <w:t>do</w:t>
                              </w:r>
                              <w:r>
                                <w:rPr>
                                  <w:spacing w:val="-6"/>
                                  <w:sz w:val="24"/>
                                </w:rPr>
                                <w:t> </w:t>
                              </w:r>
                              <w:r>
                                <w:rPr>
                                  <w:spacing w:val="-4"/>
                                  <w:sz w:val="24"/>
                                </w:rPr>
                                <w:t>get</w:t>
                              </w:r>
                              <w:r>
                                <w:rPr>
                                  <w:spacing w:val="-6"/>
                                  <w:sz w:val="24"/>
                                </w:rPr>
                                <w:t> </w:t>
                              </w:r>
                              <w:r>
                                <w:rPr>
                                  <w:spacing w:val="-4"/>
                                  <w:sz w:val="24"/>
                                </w:rPr>
                                <w:t>our</w:t>
                              </w:r>
                              <w:r>
                                <w:rPr>
                                  <w:spacing w:val="-6"/>
                                  <w:sz w:val="24"/>
                                </w:rPr>
                                <w:t> </w:t>
                              </w:r>
                              <w:r>
                                <w:rPr>
                                  <w:spacing w:val="-4"/>
                                  <w:sz w:val="24"/>
                                </w:rPr>
                                <w:t>values</w:t>
                              </w:r>
                              <w:r>
                                <w:rPr>
                                  <w:spacing w:val="-5"/>
                                  <w:sz w:val="24"/>
                                </w:rPr>
                                <w:t> </w:t>
                              </w:r>
                              <w:r>
                                <w:rPr>
                                  <w:spacing w:val="-4"/>
                                  <w:sz w:val="24"/>
                                </w:rPr>
                                <w:t>from</w:t>
                              </w:r>
                              <w:r>
                                <w:rPr>
                                  <w:spacing w:val="-6"/>
                                  <w:sz w:val="24"/>
                                </w:rPr>
                                <w:t> </w:t>
                              </w:r>
                              <w:r>
                                <w:rPr>
                                  <w:spacing w:val="-4"/>
                                  <w:sz w:val="24"/>
                                </w:rPr>
                                <w:t>our</w:t>
                              </w:r>
                              <w:r>
                                <w:rPr>
                                  <w:spacing w:val="-6"/>
                                  <w:sz w:val="24"/>
                                </w:rPr>
                                <w:t> </w:t>
                              </w:r>
                              <w:r>
                                <w:rPr>
                                  <w:spacing w:val="-4"/>
                                  <w:sz w:val="24"/>
                                </w:rPr>
                                <w:t>cultural</w:t>
                              </w:r>
                              <w:r>
                                <w:rPr>
                                  <w:spacing w:val="-6"/>
                                  <w:sz w:val="24"/>
                                </w:rPr>
                                <w:t> </w:t>
                              </w:r>
                              <w:r>
                                <w:rPr>
                                  <w:spacing w:val="-4"/>
                                  <w:sz w:val="24"/>
                                </w:rPr>
                                <w:t>environments.</w:t>
                              </w:r>
                            </w:p>
                            <w:p>
                              <w:pPr>
                                <w:spacing w:before="254"/>
                                <w:ind w:left="354" w:right="0" w:firstLine="0"/>
                                <w:jc w:val="left"/>
                                <w:rPr>
                                  <w:sz w:val="24"/>
                                </w:rPr>
                              </w:pPr>
                              <w:r>
                                <w:rPr>
                                  <w:spacing w:val="-2"/>
                                  <w:sz w:val="24"/>
                                </w:rPr>
                                <w:t>Thus</w:t>
                              </w:r>
                              <w:r>
                                <w:rPr>
                                  <w:spacing w:val="-3"/>
                                  <w:sz w:val="24"/>
                                </w:rPr>
                                <w:t> </w:t>
                              </w:r>
                              <w:r>
                                <w:rPr>
                                  <w:spacing w:val="-2"/>
                                  <w:sz w:val="24"/>
                                </w:rPr>
                                <w:t>relativism</w:t>
                              </w:r>
                              <w:r>
                                <w:rPr>
                                  <w:spacing w:val="-4"/>
                                  <w:sz w:val="24"/>
                                </w:rPr>
                                <w:t> </w:t>
                              </w:r>
                              <w:r>
                                <w:rPr>
                                  <w:spacing w:val="-2"/>
                                  <w:sz w:val="24"/>
                                </w:rPr>
                                <w:t>is true</w:t>
                              </w:r>
                              <w:r>
                                <w:rPr>
                                  <w:spacing w:val="-3"/>
                                  <w:sz w:val="24"/>
                                </w:rPr>
                                <w:t> </w:t>
                              </w:r>
                              <w:r>
                                <w:rPr>
                                  <w:spacing w:val="-2"/>
                                  <w:sz w:val="24"/>
                                </w:rPr>
                                <w:t>–</w:t>
                              </w:r>
                              <w:r>
                                <w:rPr>
                                  <w:spacing w:val="-3"/>
                                  <w:sz w:val="24"/>
                                </w:rPr>
                                <w:t> </w:t>
                              </w:r>
                              <w:r>
                                <w:rPr>
                                  <w:spacing w:val="-2"/>
                                  <w:sz w:val="24"/>
                                </w:rPr>
                                <w:t>values are</w:t>
                              </w:r>
                              <w:r>
                                <w:rPr>
                                  <w:spacing w:val="-3"/>
                                  <w:sz w:val="24"/>
                                </w:rPr>
                                <w:t> </w:t>
                              </w:r>
                              <w:r>
                                <w:rPr>
                                  <w:spacing w:val="-2"/>
                                  <w:sz w:val="24"/>
                                </w:rPr>
                                <w:t>relative</w:t>
                              </w:r>
                              <w:r>
                                <w:rPr>
                                  <w:spacing w:val="-3"/>
                                  <w:sz w:val="24"/>
                                </w:rPr>
                                <w:t> </w:t>
                              </w:r>
                              <w:r>
                                <w:rPr>
                                  <w:spacing w:val="-2"/>
                                  <w:sz w:val="24"/>
                                </w:rPr>
                                <w:t>to</w:t>
                              </w:r>
                              <w:r>
                                <w:rPr>
                                  <w:spacing w:val="-3"/>
                                  <w:sz w:val="24"/>
                                </w:rPr>
                                <w:t> </w:t>
                              </w:r>
                              <w:r>
                                <w:rPr>
                                  <w:spacing w:val="-2"/>
                                  <w:sz w:val="24"/>
                                </w:rPr>
                                <w:t>cultures.</w:t>
                              </w:r>
                            </w:p>
                          </w:txbxContent>
                        </wps:txbx>
                        <wps:bodyPr wrap="square" lIns="0" tIns="0" rIns="0" bIns="0" rtlCol="0">
                          <a:noAutofit/>
                        </wps:bodyPr>
                      </wps:wsp>
                    </wpg:wgp>
                  </a:graphicData>
                </a:graphic>
              </wp:anchor>
            </w:drawing>
          </mc:Choice>
          <mc:Fallback>
            <w:pict>
              <v:group style="position:absolute;margin-left:118.183998pt;margin-top:16.225647pt;width:375.65pt;height:119.05pt;mso-position-horizontal-relative:page;mso-position-vertical-relative:paragraph;z-index:-15672320;mso-wrap-distance-left:0;mso-wrap-distance-right:0" id="docshapegroup245" coordorigin="2364,325" coordsize="7513,2381">
                <v:shape style="position:absolute;left:2363;top:324;width:7513;height:2381" id="docshape246" coordorigin="2364,325" coordsize="7513,2381" path="m9768,325l2472,325,2430,333,2395,356,2372,391,2364,433,2364,2597,2372,2639,2395,2674,2430,2697,2472,2705,9768,2705,9810,2697,9845,2674,9868,2639,9876,2597,9876,433,9868,391,9845,356,9810,333,9768,325xe" filled="true" fillcolor="#b2b2b2" stroked="false">
                  <v:path arrowok="t"/>
                  <v:fill type="solid"/>
                </v:shape>
                <v:shape style="position:absolute;left:2392;top:352;width:7457;height:2325" id="docshape247" coordorigin="2392,353" coordsize="7457,2325" path="m9768,353l2472,353,2441,359,2415,376,2398,402,2392,433,2392,2597,2398,2628,2415,2654,2441,2671,2472,2677,9768,2677,9799,2671,9825,2654,9842,2628,9848,2597,9848,433,9842,402,9825,376,9799,359,9768,353xe" filled="true" fillcolor="#f2f2f2" stroked="false">
                  <v:path arrowok="t"/>
                  <v:fill type="solid"/>
                </v:shape>
                <v:shape style="position:absolute;left:2363;top:324;width:7513;height:2381" type="#_x0000_t202" id="docshape248" filled="false" stroked="false">
                  <v:textbox inset="0,0,0,0">
                    <w:txbxContent>
                      <w:p>
                        <w:pPr>
                          <w:spacing w:line="213" w:lineRule="auto" w:before="182"/>
                          <w:ind w:left="354" w:right="347" w:firstLine="0"/>
                          <w:jc w:val="left"/>
                          <w:rPr>
                            <w:sz w:val="24"/>
                          </w:rPr>
                        </w:pPr>
                        <w:r>
                          <w:rPr>
                            <w:spacing w:val="-8"/>
                            <w:sz w:val="24"/>
                          </w:rPr>
                          <w:t>If</w:t>
                        </w:r>
                        <w:r>
                          <w:rPr>
                            <w:spacing w:val="-3"/>
                            <w:sz w:val="24"/>
                          </w:rPr>
                          <w:t> </w:t>
                        </w:r>
                        <w:r>
                          <w:rPr>
                            <w:spacing w:val="-8"/>
                            <w:sz w:val="24"/>
                          </w:rPr>
                          <w:t>we</w:t>
                        </w:r>
                        <w:r>
                          <w:rPr>
                            <w:spacing w:val="-3"/>
                            <w:sz w:val="24"/>
                          </w:rPr>
                          <w:t> </w:t>
                        </w:r>
                        <w:r>
                          <w:rPr>
                            <w:spacing w:val="-8"/>
                            <w:sz w:val="24"/>
                          </w:rPr>
                          <w:t>get</w:t>
                        </w:r>
                        <w:r>
                          <w:rPr>
                            <w:spacing w:val="-3"/>
                            <w:sz w:val="24"/>
                          </w:rPr>
                          <w:t> </w:t>
                        </w:r>
                        <w:r>
                          <w:rPr>
                            <w:spacing w:val="-8"/>
                            <w:sz w:val="24"/>
                          </w:rPr>
                          <w:t>our</w:t>
                        </w:r>
                        <w:r>
                          <w:rPr>
                            <w:spacing w:val="-3"/>
                            <w:sz w:val="24"/>
                          </w:rPr>
                          <w:t> </w:t>
                        </w:r>
                        <w:r>
                          <w:rPr>
                            <w:spacing w:val="-8"/>
                            <w:sz w:val="24"/>
                          </w:rPr>
                          <w:t>values</w:t>
                        </w:r>
                        <w:r>
                          <w:rPr>
                            <w:spacing w:val="-3"/>
                            <w:sz w:val="24"/>
                          </w:rPr>
                          <w:t> </w:t>
                        </w:r>
                        <w:r>
                          <w:rPr>
                            <w:spacing w:val="-8"/>
                            <w:sz w:val="24"/>
                          </w:rPr>
                          <w:t>from</w:t>
                        </w:r>
                        <w:r>
                          <w:rPr>
                            <w:spacing w:val="-3"/>
                            <w:sz w:val="24"/>
                          </w:rPr>
                          <w:t> </w:t>
                        </w:r>
                        <w:r>
                          <w:rPr>
                            <w:spacing w:val="-8"/>
                            <w:sz w:val="24"/>
                          </w:rPr>
                          <w:t>our</w:t>
                        </w:r>
                        <w:r>
                          <w:rPr>
                            <w:spacing w:val="-3"/>
                            <w:sz w:val="24"/>
                          </w:rPr>
                          <w:t> </w:t>
                        </w:r>
                        <w:r>
                          <w:rPr>
                            <w:spacing w:val="-8"/>
                            <w:sz w:val="24"/>
                          </w:rPr>
                          <w:t>cultural</w:t>
                        </w:r>
                        <w:r>
                          <w:rPr>
                            <w:spacing w:val="-3"/>
                            <w:sz w:val="24"/>
                          </w:rPr>
                          <w:t> </w:t>
                        </w:r>
                        <w:r>
                          <w:rPr>
                            <w:spacing w:val="-8"/>
                            <w:sz w:val="24"/>
                          </w:rPr>
                          <w:t>environments</w:t>
                        </w:r>
                        <w:r>
                          <w:rPr>
                            <w:spacing w:val="-3"/>
                            <w:sz w:val="24"/>
                          </w:rPr>
                          <w:t> </w:t>
                        </w:r>
                        <w:r>
                          <w:rPr>
                            <w:spacing w:val="-8"/>
                            <w:sz w:val="24"/>
                          </w:rPr>
                          <w:t>then</w:t>
                        </w:r>
                        <w:r>
                          <w:rPr>
                            <w:spacing w:val="-3"/>
                            <w:sz w:val="24"/>
                          </w:rPr>
                          <w:t> </w:t>
                        </w:r>
                        <w:r>
                          <w:rPr>
                            <w:spacing w:val="-8"/>
                            <w:sz w:val="24"/>
                          </w:rPr>
                          <w:t>our</w:t>
                        </w:r>
                        <w:r>
                          <w:rPr>
                            <w:spacing w:val="-3"/>
                            <w:sz w:val="24"/>
                          </w:rPr>
                          <w:t> </w:t>
                        </w:r>
                        <w:r>
                          <w:rPr>
                            <w:spacing w:val="-8"/>
                            <w:sz w:val="24"/>
                          </w:rPr>
                          <w:t>values </w:t>
                        </w:r>
                        <w:r>
                          <w:rPr>
                            <w:sz w:val="24"/>
                          </w:rPr>
                          <w:t>are culturally determined.</w:t>
                        </w:r>
                      </w:p>
                      <w:p>
                        <w:pPr>
                          <w:spacing w:line="213" w:lineRule="auto" w:before="1"/>
                          <w:ind w:left="354" w:right="0" w:firstLine="0"/>
                          <w:jc w:val="left"/>
                          <w:rPr>
                            <w:sz w:val="24"/>
                          </w:rPr>
                        </w:pPr>
                        <w:r>
                          <w:rPr>
                            <w:sz w:val="24"/>
                          </w:rPr>
                          <w:t>If</w:t>
                        </w:r>
                        <w:r>
                          <w:rPr>
                            <w:spacing w:val="56"/>
                            <w:sz w:val="24"/>
                          </w:rPr>
                          <w:t> </w:t>
                        </w:r>
                        <w:r>
                          <w:rPr>
                            <w:sz w:val="24"/>
                          </w:rPr>
                          <w:t>values</w:t>
                        </w:r>
                        <w:r>
                          <w:rPr>
                            <w:spacing w:val="56"/>
                            <w:sz w:val="24"/>
                          </w:rPr>
                          <w:t> </w:t>
                        </w:r>
                        <w:r>
                          <w:rPr>
                            <w:sz w:val="24"/>
                          </w:rPr>
                          <w:t>are</w:t>
                        </w:r>
                        <w:r>
                          <w:rPr>
                            <w:spacing w:val="56"/>
                            <w:sz w:val="24"/>
                          </w:rPr>
                          <w:t> </w:t>
                        </w:r>
                        <w:r>
                          <w:rPr>
                            <w:sz w:val="24"/>
                          </w:rPr>
                          <w:t>culturally</w:t>
                        </w:r>
                        <w:r>
                          <w:rPr>
                            <w:spacing w:val="56"/>
                            <w:sz w:val="24"/>
                          </w:rPr>
                          <w:t> </w:t>
                        </w:r>
                        <w:r>
                          <w:rPr>
                            <w:sz w:val="24"/>
                          </w:rPr>
                          <w:t>determined</w:t>
                        </w:r>
                        <w:r>
                          <w:rPr>
                            <w:spacing w:val="56"/>
                            <w:sz w:val="24"/>
                          </w:rPr>
                          <w:t> </w:t>
                        </w:r>
                        <w:r>
                          <w:rPr>
                            <w:sz w:val="24"/>
                          </w:rPr>
                          <w:t>then</w:t>
                        </w:r>
                        <w:r>
                          <w:rPr>
                            <w:spacing w:val="56"/>
                            <w:sz w:val="24"/>
                          </w:rPr>
                          <w:t> </w:t>
                        </w:r>
                        <w:r>
                          <w:rPr>
                            <w:sz w:val="24"/>
                          </w:rPr>
                          <w:t>they</w:t>
                        </w:r>
                        <w:r>
                          <w:rPr>
                            <w:spacing w:val="56"/>
                            <w:sz w:val="24"/>
                          </w:rPr>
                          <w:t> </w:t>
                        </w:r>
                        <w:r>
                          <w:rPr>
                            <w:sz w:val="24"/>
                          </w:rPr>
                          <w:t>are</w:t>
                        </w:r>
                        <w:r>
                          <w:rPr>
                            <w:spacing w:val="56"/>
                            <w:sz w:val="24"/>
                          </w:rPr>
                          <w:t> </w:t>
                        </w:r>
                        <w:r>
                          <w:rPr>
                            <w:sz w:val="24"/>
                          </w:rPr>
                          <w:t>relative</w:t>
                        </w:r>
                        <w:r>
                          <w:rPr>
                            <w:spacing w:val="56"/>
                            <w:sz w:val="24"/>
                          </w:rPr>
                          <w:t> </w:t>
                        </w:r>
                        <w:r>
                          <w:rPr>
                            <w:sz w:val="24"/>
                          </w:rPr>
                          <w:t>to </w:t>
                        </w:r>
                        <w:r>
                          <w:rPr>
                            <w:spacing w:val="-2"/>
                            <w:sz w:val="24"/>
                          </w:rPr>
                          <w:t>cultures.</w:t>
                        </w:r>
                      </w:p>
                      <w:p>
                        <w:pPr>
                          <w:spacing w:line="298" w:lineRule="exact" w:before="0"/>
                          <w:ind w:left="354" w:right="0" w:firstLine="0"/>
                          <w:jc w:val="left"/>
                          <w:rPr>
                            <w:sz w:val="24"/>
                          </w:rPr>
                        </w:pPr>
                        <w:r>
                          <w:rPr>
                            <w:spacing w:val="-4"/>
                            <w:sz w:val="24"/>
                          </w:rPr>
                          <w:t>We</w:t>
                        </w:r>
                        <w:r>
                          <w:rPr>
                            <w:spacing w:val="-6"/>
                            <w:sz w:val="24"/>
                          </w:rPr>
                          <w:t> </w:t>
                        </w:r>
                        <w:r>
                          <w:rPr>
                            <w:spacing w:val="-4"/>
                            <w:sz w:val="24"/>
                          </w:rPr>
                          <w:t>do</w:t>
                        </w:r>
                        <w:r>
                          <w:rPr>
                            <w:spacing w:val="-6"/>
                            <w:sz w:val="24"/>
                          </w:rPr>
                          <w:t> </w:t>
                        </w:r>
                        <w:r>
                          <w:rPr>
                            <w:spacing w:val="-4"/>
                            <w:sz w:val="24"/>
                          </w:rPr>
                          <w:t>get</w:t>
                        </w:r>
                        <w:r>
                          <w:rPr>
                            <w:spacing w:val="-6"/>
                            <w:sz w:val="24"/>
                          </w:rPr>
                          <w:t> </w:t>
                        </w:r>
                        <w:r>
                          <w:rPr>
                            <w:spacing w:val="-4"/>
                            <w:sz w:val="24"/>
                          </w:rPr>
                          <w:t>our</w:t>
                        </w:r>
                        <w:r>
                          <w:rPr>
                            <w:spacing w:val="-6"/>
                            <w:sz w:val="24"/>
                          </w:rPr>
                          <w:t> </w:t>
                        </w:r>
                        <w:r>
                          <w:rPr>
                            <w:spacing w:val="-4"/>
                            <w:sz w:val="24"/>
                          </w:rPr>
                          <w:t>values</w:t>
                        </w:r>
                        <w:r>
                          <w:rPr>
                            <w:spacing w:val="-5"/>
                            <w:sz w:val="24"/>
                          </w:rPr>
                          <w:t> </w:t>
                        </w:r>
                        <w:r>
                          <w:rPr>
                            <w:spacing w:val="-4"/>
                            <w:sz w:val="24"/>
                          </w:rPr>
                          <w:t>from</w:t>
                        </w:r>
                        <w:r>
                          <w:rPr>
                            <w:spacing w:val="-6"/>
                            <w:sz w:val="24"/>
                          </w:rPr>
                          <w:t> </w:t>
                        </w:r>
                        <w:r>
                          <w:rPr>
                            <w:spacing w:val="-4"/>
                            <w:sz w:val="24"/>
                          </w:rPr>
                          <w:t>our</w:t>
                        </w:r>
                        <w:r>
                          <w:rPr>
                            <w:spacing w:val="-6"/>
                            <w:sz w:val="24"/>
                          </w:rPr>
                          <w:t> </w:t>
                        </w:r>
                        <w:r>
                          <w:rPr>
                            <w:spacing w:val="-4"/>
                            <w:sz w:val="24"/>
                          </w:rPr>
                          <w:t>cultural</w:t>
                        </w:r>
                        <w:r>
                          <w:rPr>
                            <w:spacing w:val="-6"/>
                            <w:sz w:val="24"/>
                          </w:rPr>
                          <w:t> </w:t>
                        </w:r>
                        <w:r>
                          <w:rPr>
                            <w:spacing w:val="-4"/>
                            <w:sz w:val="24"/>
                          </w:rPr>
                          <w:t>environments.</w:t>
                        </w:r>
                      </w:p>
                      <w:p>
                        <w:pPr>
                          <w:spacing w:before="254"/>
                          <w:ind w:left="354" w:right="0" w:firstLine="0"/>
                          <w:jc w:val="left"/>
                          <w:rPr>
                            <w:sz w:val="24"/>
                          </w:rPr>
                        </w:pPr>
                        <w:r>
                          <w:rPr>
                            <w:spacing w:val="-2"/>
                            <w:sz w:val="24"/>
                          </w:rPr>
                          <w:t>Thus</w:t>
                        </w:r>
                        <w:r>
                          <w:rPr>
                            <w:spacing w:val="-3"/>
                            <w:sz w:val="24"/>
                          </w:rPr>
                          <w:t> </w:t>
                        </w:r>
                        <w:r>
                          <w:rPr>
                            <w:spacing w:val="-2"/>
                            <w:sz w:val="24"/>
                          </w:rPr>
                          <w:t>relativism</w:t>
                        </w:r>
                        <w:r>
                          <w:rPr>
                            <w:spacing w:val="-4"/>
                            <w:sz w:val="24"/>
                          </w:rPr>
                          <w:t> </w:t>
                        </w:r>
                        <w:r>
                          <w:rPr>
                            <w:spacing w:val="-2"/>
                            <w:sz w:val="24"/>
                          </w:rPr>
                          <w:t>is true</w:t>
                        </w:r>
                        <w:r>
                          <w:rPr>
                            <w:spacing w:val="-3"/>
                            <w:sz w:val="24"/>
                          </w:rPr>
                          <w:t> </w:t>
                        </w:r>
                        <w:r>
                          <w:rPr>
                            <w:spacing w:val="-2"/>
                            <w:sz w:val="24"/>
                          </w:rPr>
                          <w:t>–</w:t>
                        </w:r>
                        <w:r>
                          <w:rPr>
                            <w:spacing w:val="-3"/>
                            <w:sz w:val="24"/>
                          </w:rPr>
                          <w:t> </w:t>
                        </w:r>
                        <w:r>
                          <w:rPr>
                            <w:spacing w:val="-2"/>
                            <w:sz w:val="24"/>
                          </w:rPr>
                          <w:t>values are</w:t>
                        </w:r>
                        <w:r>
                          <w:rPr>
                            <w:spacing w:val="-3"/>
                            <w:sz w:val="24"/>
                          </w:rPr>
                          <w:t> </w:t>
                        </w:r>
                        <w:r>
                          <w:rPr>
                            <w:spacing w:val="-2"/>
                            <w:sz w:val="24"/>
                          </w:rPr>
                          <w:t>relative</w:t>
                        </w:r>
                        <w:r>
                          <w:rPr>
                            <w:spacing w:val="-3"/>
                            <w:sz w:val="24"/>
                          </w:rPr>
                          <w:t> </w:t>
                        </w:r>
                        <w:r>
                          <w:rPr>
                            <w:spacing w:val="-2"/>
                            <w:sz w:val="24"/>
                          </w:rPr>
                          <w:t>to</w:t>
                        </w:r>
                        <w:r>
                          <w:rPr>
                            <w:spacing w:val="-3"/>
                            <w:sz w:val="24"/>
                          </w:rPr>
                          <w:t> </w:t>
                        </w:r>
                        <w:r>
                          <w:rPr>
                            <w:spacing w:val="-2"/>
                            <w:sz w:val="24"/>
                          </w:rPr>
                          <w:t>cultures.</w:t>
                        </w:r>
                      </w:p>
                    </w:txbxContent>
                  </v:textbox>
                  <w10:wrap type="none"/>
                </v:shape>
                <w10:wrap type="topAndBottom"/>
              </v:group>
            </w:pict>
          </mc:Fallback>
        </mc:AlternateContent>
      </w:r>
    </w:p>
    <w:p>
      <w:pPr>
        <w:pStyle w:val="BodyText"/>
        <w:spacing w:before="4"/>
        <w:rPr>
          <w:sz w:val="25"/>
        </w:rPr>
      </w:pPr>
    </w:p>
    <w:p>
      <w:pPr>
        <w:pStyle w:val="BodyText"/>
        <w:spacing w:line="213" w:lineRule="auto"/>
        <w:ind w:left="497" w:right="413"/>
        <w:jc w:val="both"/>
      </w:pPr>
      <w:r>
        <w:rPr>
          <w:rFonts w:ascii="Georgia" w:hAnsi="Georgia"/>
          <w:b/>
          <w:i/>
          <w:spacing w:val="-4"/>
        </w:rPr>
        <w:t>This</w:t>
      </w:r>
      <w:r>
        <w:rPr>
          <w:rFonts w:ascii="Georgia" w:hAnsi="Georgia"/>
          <w:b/>
          <w:i/>
          <w:spacing w:val="-12"/>
        </w:rPr>
        <w:t> </w:t>
      </w:r>
      <w:r>
        <w:rPr>
          <w:rFonts w:ascii="Georgia" w:hAnsi="Georgia"/>
          <w:b/>
          <w:i/>
          <w:spacing w:val="-4"/>
        </w:rPr>
        <w:t>is</w:t>
      </w:r>
      <w:r>
        <w:rPr>
          <w:rFonts w:ascii="Georgia" w:hAnsi="Georgia"/>
          <w:b/>
          <w:i/>
          <w:spacing w:val="-11"/>
        </w:rPr>
        <w:t> </w:t>
      </w:r>
      <w:r>
        <w:rPr>
          <w:rFonts w:ascii="Georgia" w:hAnsi="Georgia"/>
          <w:b/>
          <w:i/>
          <w:spacing w:val="-4"/>
        </w:rPr>
        <w:t>at</w:t>
      </w:r>
      <w:r>
        <w:rPr>
          <w:rFonts w:ascii="Georgia" w:hAnsi="Georgia"/>
          <w:b/>
          <w:i/>
          <w:spacing w:val="-11"/>
        </w:rPr>
        <w:t> </w:t>
      </w:r>
      <w:r>
        <w:rPr>
          <w:rFonts w:ascii="Georgia" w:hAnsi="Georgia"/>
          <w:b/>
          <w:i/>
          <w:spacing w:val="-4"/>
        </w:rPr>
        <w:t>least</w:t>
      </w:r>
      <w:r>
        <w:rPr>
          <w:rFonts w:ascii="Georgia" w:hAnsi="Georgia"/>
          <w:b/>
          <w:i/>
          <w:spacing w:val="-7"/>
        </w:rPr>
        <w:t> </w:t>
      </w:r>
      <w:r>
        <w:rPr>
          <w:spacing w:val="-4"/>
        </w:rPr>
        <w:t>a</w:t>
      </w:r>
      <w:r>
        <w:rPr>
          <w:spacing w:val="-11"/>
        </w:rPr>
        <w:t> </w:t>
      </w:r>
      <w:r>
        <w:rPr>
          <w:spacing w:val="-4"/>
        </w:rPr>
        <w:t>valid</w:t>
      </w:r>
      <w:r>
        <w:rPr>
          <w:spacing w:val="-11"/>
        </w:rPr>
        <w:t> </w:t>
      </w:r>
      <w:r>
        <w:rPr>
          <w:spacing w:val="-4"/>
        </w:rPr>
        <w:t>argument.</w:t>
      </w:r>
      <w:r>
        <w:rPr>
          <w:spacing w:val="15"/>
        </w:rPr>
        <w:t> </w:t>
      </w:r>
      <w:r>
        <w:rPr>
          <w:spacing w:val="-4"/>
        </w:rPr>
        <w:t>If</w:t>
      </w:r>
      <w:r>
        <w:rPr>
          <w:spacing w:val="-11"/>
        </w:rPr>
        <w:t> </w:t>
      </w:r>
      <w:r>
        <w:rPr>
          <w:spacing w:val="-4"/>
        </w:rPr>
        <w:t>in</w:t>
      </w:r>
      <w:r>
        <w:rPr>
          <w:spacing w:val="-11"/>
        </w:rPr>
        <w:t> </w:t>
      </w:r>
      <w:r>
        <w:rPr>
          <w:spacing w:val="-4"/>
        </w:rPr>
        <w:t>fact</w:t>
      </w:r>
      <w:r>
        <w:rPr>
          <w:spacing w:val="-11"/>
        </w:rPr>
        <w:t> </w:t>
      </w:r>
      <w:r>
        <w:rPr>
          <w:spacing w:val="-4"/>
        </w:rPr>
        <w:t>values</w:t>
      </w:r>
      <w:r>
        <w:rPr>
          <w:spacing w:val="-11"/>
        </w:rPr>
        <w:t> </w:t>
      </w:r>
      <w:r>
        <w:rPr>
          <w:spacing w:val="-4"/>
        </w:rPr>
        <w:t>are</w:t>
      </w:r>
      <w:r>
        <w:rPr>
          <w:spacing w:val="-11"/>
        </w:rPr>
        <w:t> </w:t>
      </w:r>
      <w:r>
        <w:rPr>
          <w:spacing w:val="-4"/>
        </w:rPr>
        <w:t>best</w:t>
      </w:r>
      <w:r>
        <w:rPr>
          <w:spacing w:val="-11"/>
        </w:rPr>
        <w:t> </w:t>
      </w:r>
      <w:r>
        <w:rPr>
          <w:spacing w:val="-4"/>
        </w:rPr>
        <w:t>understood</w:t>
      </w:r>
      <w:r>
        <w:rPr>
          <w:spacing w:val="-11"/>
        </w:rPr>
        <w:t> </w:t>
      </w:r>
      <w:r>
        <w:rPr>
          <w:spacing w:val="-4"/>
        </w:rPr>
        <w:t>as</w:t>
      </w:r>
      <w:r>
        <w:rPr>
          <w:spacing w:val="-11"/>
        </w:rPr>
        <w:t> </w:t>
      </w:r>
      <w:r>
        <w:rPr>
          <w:spacing w:val="-4"/>
        </w:rPr>
        <w:t>ideas</w:t>
      </w:r>
      <w:r>
        <w:rPr>
          <w:spacing w:val="-11"/>
        </w:rPr>
        <w:t> </w:t>
      </w:r>
      <w:r>
        <w:rPr>
          <w:spacing w:val="-4"/>
        </w:rPr>
        <w:t>that</w:t>
      </w:r>
      <w:r>
        <w:rPr>
          <w:spacing w:val="-11"/>
        </w:rPr>
        <w:t> </w:t>
      </w:r>
      <w:r>
        <w:rPr>
          <w:spacing w:val="-4"/>
        </w:rPr>
        <w:t>we</w:t>
      </w:r>
      <w:r>
        <w:rPr>
          <w:spacing w:val="-11"/>
        </w:rPr>
        <w:t> </w:t>
      </w:r>
      <w:r>
        <w:rPr>
          <w:spacing w:val="-4"/>
        </w:rPr>
        <w:t>pick </w:t>
      </w:r>
      <w:r>
        <w:rPr>
          <w:spacing w:val="-2"/>
        </w:rPr>
        <w:t>up</w:t>
      </w:r>
      <w:r>
        <w:rPr>
          <w:spacing w:val="-15"/>
        </w:rPr>
        <w:t> </w:t>
      </w:r>
      <w:r>
        <w:rPr>
          <w:spacing w:val="-2"/>
        </w:rPr>
        <w:t>or</w:t>
      </w:r>
      <w:r>
        <w:rPr>
          <w:spacing w:val="-13"/>
        </w:rPr>
        <w:t> </w:t>
      </w:r>
      <w:r>
        <w:rPr>
          <w:spacing w:val="-2"/>
        </w:rPr>
        <w:t>learn</w:t>
      </w:r>
      <w:r>
        <w:rPr>
          <w:spacing w:val="-13"/>
        </w:rPr>
        <w:t> </w:t>
      </w:r>
      <w:r>
        <w:rPr>
          <w:spacing w:val="-2"/>
        </w:rPr>
        <w:t>from</w:t>
      </w:r>
      <w:r>
        <w:rPr>
          <w:spacing w:val="-13"/>
        </w:rPr>
        <w:t> </w:t>
      </w:r>
      <w:r>
        <w:rPr>
          <w:spacing w:val="-2"/>
        </w:rPr>
        <w:t>those</w:t>
      </w:r>
      <w:r>
        <w:rPr>
          <w:spacing w:val="-13"/>
        </w:rPr>
        <w:t> </w:t>
      </w:r>
      <w:r>
        <w:rPr>
          <w:spacing w:val="-2"/>
        </w:rPr>
        <w:t>around</w:t>
      </w:r>
      <w:r>
        <w:rPr>
          <w:spacing w:val="-13"/>
        </w:rPr>
        <w:t> </w:t>
      </w:r>
      <w:r>
        <w:rPr>
          <w:spacing w:val="-2"/>
        </w:rPr>
        <w:t>us</w:t>
      </w:r>
      <w:r>
        <w:rPr>
          <w:spacing w:val="-13"/>
        </w:rPr>
        <w:t> </w:t>
      </w:r>
      <w:r>
        <w:rPr>
          <w:spacing w:val="-2"/>
        </w:rPr>
        <w:t>and</w:t>
      </w:r>
      <w:r>
        <w:rPr>
          <w:spacing w:val="-13"/>
        </w:rPr>
        <w:t> </w:t>
      </w:r>
      <w:r>
        <w:rPr>
          <w:spacing w:val="-2"/>
        </w:rPr>
        <w:t>what</w:t>
      </w:r>
      <w:r>
        <w:rPr>
          <w:spacing w:val="-13"/>
        </w:rPr>
        <w:t> </w:t>
      </w:r>
      <w:r>
        <w:rPr>
          <w:spacing w:val="-2"/>
        </w:rPr>
        <w:t>we</w:t>
      </w:r>
      <w:r>
        <w:rPr>
          <w:spacing w:val="-13"/>
        </w:rPr>
        <w:t> </w:t>
      </w:r>
      <w:r>
        <w:rPr>
          <w:spacing w:val="-2"/>
        </w:rPr>
        <w:t>learn</w:t>
      </w:r>
      <w:r>
        <w:rPr>
          <w:spacing w:val="-13"/>
        </w:rPr>
        <w:t> </w:t>
      </w:r>
      <w:r>
        <w:rPr>
          <w:spacing w:val="-2"/>
        </w:rPr>
        <w:t>is</w:t>
      </w:r>
      <w:r>
        <w:rPr>
          <w:spacing w:val="-13"/>
        </w:rPr>
        <w:t> </w:t>
      </w:r>
      <w:r>
        <w:rPr>
          <w:spacing w:val="-2"/>
        </w:rPr>
        <w:t>relative</w:t>
      </w:r>
      <w:r>
        <w:rPr>
          <w:spacing w:val="-13"/>
        </w:rPr>
        <w:t> </w:t>
      </w:r>
      <w:r>
        <w:rPr>
          <w:spacing w:val="-2"/>
        </w:rPr>
        <w:t>to</w:t>
      </w:r>
      <w:r>
        <w:rPr>
          <w:spacing w:val="-13"/>
        </w:rPr>
        <w:t> </w:t>
      </w:r>
      <w:r>
        <w:rPr>
          <w:spacing w:val="-2"/>
        </w:rPr>
        <w:t>the</w:t>
      </w:r>
      <w:r>
        <w:rPr>
          <w:spacing w:val="-13"/>
        </w:rPr>
        <w:t> </w:t>
      </w:r>
      <w:r>
        <w:rPr>
          <w:spacing w:val="-2"/>
        </w:rPr>
        <w:t>cultural</w:t>
      </w:r>
      <w:r>
        <w:rPr>
          <w:spacing w:val="-13"/>
        </w:rPr>
        <w:t> </w:t>
      </w:r>
      <w:r>
        <w:rPr>
          <w:spacing w:val="-2"/>
        </w:rPr>
        <w:t>environments </w:t>
      </w:r>
      <w:r>
        <w:rPr/>
        <w:t>in which we happen to grow up, cultural relativism seems to follow.</w:t>
      </w:r>
      <w:r>
        <w:rPr>
          <w:spacing w:val="40"/>
        </w:rPr>
        <w:t> </w:t>
      </w:r>
      <w:r>
        <w:rPr/>
        <w:t>The question then becomes whether or not it is sound.</w:t>
      </w:r>
      <w:r>
        <w:rPr>
          <w:spacing w:val="39"/>
        </w:rPr>
        <w:t> </w:t>
      </w:r>
      <w:r>
        <w:rPr/>
        <w:t>Are the premises in fact true?</w:t>
      </w:r>
      <w:r>
        <w:rPr>
          <w:spacing w:val="39"/>
        </w:rPr>
        <w:t> </w:t>
      </w:r>
      <w:r>
        <w:rPr/>
        <w:t>The key premises are the</w:t>
      </w:r>
      <w:r>
        <w:rPr>
          <w:spacing w:val="-5"/>
        </w:rPr>
        <w:t> </w:t>
      </w:r>
      <w:r>
        <w:rPr/>
        <w:t>first</w:t>
      </w:r>
      <w:r>
        <w:rPr>
          <w:spacing w:val="-5"/>
        </w:rPr>
        <w:t> </w:t>
      </w:r>
      <w:r>
        <w:rPr/>
        <w:t>and</w:t>
      </w:r>
      <w:r>
        <w:rPr>
          <w:spacing w:val="-5"/>
        </w:rPr>
        <w:t> </w:t>
      </w:r>
      <w:r>
        <w:rPr/>
        <w:t>the</w:t>
      </w:r>
      <w:r>
        <w:rPr>
          <w:spacing w:val="-5"/>
        </w:rPr>
        <w:t> </w:t>
      </w:r>
      <w:r>
        <w:rPr/>
        <w:t>third.</w:t>
      </w:r>
      <w:r>
        <w:rPr>
          <w:spacing w:val="26"/>
        </w:rPr>
        <w:t> </w:t>
      </w:r>
      <w:r>
        <w:rPr/>
        <w:t>Consider</w:t>
      </w:r>
      <w:r>
        <w:rPr>
          <w:spacing w:val="-5"/>
        </w:rPr>
        <w:t> </w:t>
      </w:r>
      <w:r>
        <w:rPr/>
        <w:t>the</w:t>
      </w:r>
      <w:r>
        <w:rPr>
          <w:spacing w:val="-5"/>
        </w:rPr>
        <w:t> </w:t>
      </w:r>
      <w:r>
        <w:rPr/>
        <w:t>first</w:t>
      </w:r>
      <w:r>
        <w:rPr>
          <w:spacing w:val="-5"/>
        </w:rPr>
        <w:t> </w:t>
      </w:r>
      <w:r>
        <w:rPr/>
        <w:t>premise:</w:t>
      </w:r>
      <w:r>
        <w:rPr>
          <w:spacing w:val="19"/>
        </w:rPr>
        <w:t> </w:t>
      </w:r>
      <w:r>
        <w:rPr/>
        <w:t>“If</w:t>
      </w:r>
      <w:r>
        <w:rPr>
          <w:spacing w:val="-5"/>
        </w:rPr>
        <w:t> </w:t>
      </w:r>
      <w:r>
        <w:rPr/>
        <w:t>we</w:t>
      </w:r>
      <w:r>
        <w:rPr>
          <w:spacing w:val="-5"/>
        </w:rPr>
        <w:t> </w:t>
      </w:r>
      <w:r>
        <w:rPr/>
        <w:t>get</w:t>
      </w:r>
      <w:r>
        <w:rPr>
          <w:spacing w:val="-5"/>
        </w:rPr>
        <w:t> </w:t>
      </w:r>
      <w:r>
        <w:rPr/>
        <w:t>our</w:t>
      </w:r>
      <w:r>
        <w:rPr>
          <w:spacing w:val="-5"/>
        </w:rPr>
        <w:t> </w:t>
      </w:r>
      <w:r>
        <w:rPr/>
        <w:t>values</w:t>
      </w:r>
      <w:r>
        <w:rPr>
          <w:spacing w:val="-5"/>
        </w:rPr>
        <w:t> </w:t>
      </w:r>
      <w:r>
        <w:rPr/>
        <w:t>from</w:t>
      </w:r>
      <w:r>
        <w:rPr>
          <w:spacing w:val="-5"/>
        </w:rPr>
        <w:t> </w:t>
      </w:r>
      <w:r>
        <w:rPr/>
        <w:t>our</w:t>
      </w:r>
      <w:r>
        <w:rPr>
          <w:spacing w:val="-5"/>
        </w:rPr>
        <w:t> </w:t>
      </w:r>
      <w:r>
        <w:rPr/>
        <w:t>cultural environments</w:t>
      </w:r>
      <w:r>
        <w:rPr>
          <w:spacing w:val="-3"/>
        </w:rPr>
        <w:t> </w:t>
      </w:r>
      <w:r>
        <w:rPr/>
        <w:t>then</w:t>
      </w:r>
      <w:r>
        <w:rPr>
          <w:spacing w:val="-3"/>
        </w:rPr>
        <w:t> </w:t>
      </w:r>
      <w:r>
        <w:rPr/>
        <w:t>our</w:t>
      </w:r>
      <w:r>
        <w:rPr>
          <w:spacing w:val="-3"/>
        </w:rPr>
        <w:t> </w:t>
      </w:r>
      <w:r>
        <w:rPr/>
        <w:t>values</w:t>
      </w:r>
      <w:r>
        <w:rPr>
          <w:spacing w:val="-3"/>
        </w:rPr>
        <w:t> </w:t>
      </w:r>
      <w:r>
        <w:rPr/>
        <w:t>are</w:t>
      </w:r>
      <w:r>
        <w:rPr>
          <w:spacing w:val="-3"/>
        </w:rPr>
        <w:t> </w:t>
      </w:r>
      <w:r>
        <w:rPr/>
        <w:t>culturally</w:t>
      </w:r>
      <w:r>
        <w:rPr>
          <w:spacing w:val="-3"/>
        </w:rPr>
        <w:t> </w:t>
      </w:r>
      <w:r>
        <w:rPr/>
        <w:t>determined.”</w:t>
      </w:r>
      <w:r>
        <w:rPr>
          <w:spacing w:val="40"/>
        </w:rPr>
        <w:t> </w:t>
      </w:r>
      <w:r>
        <w:rPr/>
        <w:t>There</w:t>
      </w:r>
      <w:r>
        <w:rPr>
          <w:spacing w:val="-3"/>
        </w:rPr>
        <w:t> </w:t>
      </w:r>
      <w:r>
        <w:rPr/>
        <w:t>are</w:t>
      </w:r>
      <w:r>
        <w:rPr>
          <w:spacing w:val="-3"/>
        </w:rPr>
        <w:t> </w:t>
      </w:r>
      <w:r>
        <w:rPr/>
        <w:t>two</w:t>
      </w:r>
      <w:r>
        <w:rPr>
          <w:spacing w:val="-3"/>
        </w:rPr>
        <w:t> </w:t>
      </w:r>
      <w:r>
        <w:rPr/>
        <w:t>ways</w:t>
      </w:r>
      <w:r>
        <w:rPr>
          <w:spacing w:val="-3"/>
        </w:rPr>
        <w:t> </w:t>
      </w:r>
      <w:r>
        <w:rPr/>
        <w:t>we</w:t>
      </w:r>
      <w:r>
        <w:rPr>
          <w:spacing w:val="-3"/>
        </w:rPr>
        <w:t> </w:t>
      </w:r>
      <w:r>
        <w:rPr/>
        <w:t>might </w:t>
      </w:r>
      <w:r>
        <w:rPr>
          <w:spacing w:val="-2"/>
        </w:rPr>
        <w:t>understand</w:t>
      </w:r>
      <w:r>
        <w:rPr>
          <w:spacing w:val="-13"/>
        </w:rPr>
        <w:t> </w:t>
      </w:r>
      <w:r>
        <w:rPr>
          <w:spacing w:val="-2"/>
        </w:rPr>
        <w:t>this</w:t>
      </w:r>
      <w:r>
        <w:rPr>
          <w:spacing w:val="-13"/>
        </w:rPr>
        <w:t> </w:t>
      </w:r>
      <w:r>
        <w:rPr>
          <w:spacing w:val="-2"/>
        </w:rPr>
        <w:t>statement</w:t>
      </w:r>
      <w:r>
        <w:rPr>
          <w:spacing w:val="-13"/>
        </w:rPr>
        <w:t> </w:t>
      </w:r>
      <w:r>
        <w:rPr>
          <w:spacing w:val="-2"/>
        </w:rPr>
        <w:t>–</w:t>
      </w:r>
      <w:r>
        <w:rPr>
          <w:spacing w:val="-13"/>
        </w:rPr>
        <w:t> </w:t>
      </w:r>
      <w:r>
        <w:rPr>
          <w:spacing w:val="-2"/>
        </w:rPr>
        <w:t>one</w:t>
      </w:r>
      <w:r>
        <w:rPr>
          <w:spacing w:val="-13"/>
        </w:rPr>
        <w:t> </w:t>
      </w:r>
      <w:r>
        <w:rPr>
          <w:spacing w:val="-2"/>
        </w:rPr>
        <w:t>of</w:t>
      </w:r>
      <w:r>
        <w:rPr>
          <w:spacing w:val="-13"/>
        </w:rPr>
        <w:t> </w:t>
      </w:r>
      <w:r>
        <w:rPr>
          <w:spacing w:val="-2"/>
        </w:rPr>
        <w:t>which</w:t>
      </w:r>
      <w:r>
        <w:rPr>
          <w:spacing w:val="-12"/>
        </w:rPr>
        <w:t> </w:t>
      </w:r>
      <w:r>
        <w:rPr>
          <w:spacing w:val="-2"/>
        </w:rPr>
        <w:t>makes</w:t>
      </w:r>
      <w:r>
        <w:rPr>
          <w:spacing w:val="-13"/>
        </w:rPr>
        <w:t> </w:t>
      </w:r>
      <w:r>
        <w:rPr>
          <w:spacing w:val="-2"/>
        </w:rPr>
        <w:t>it</w:t>
      </w:r>
      <w:r>
        <w:rPr>
          <w:spacing w:val="-13"/>
        </w:rPr>
        <w:t> </w:t>
      </w:r>
      <w:r>
        <w:rPr>
          <w:spacing w:val="-2"/>
        </w:rPr>
        <w:t>true</w:t>
      </w:r>
      <w:r>
        <w:rPr>
          <w:spacing w:val="-12"/>
        </w:rPr>
        <w:t> </w:t>
      </w:r>
      <w:r>
        <w:rPr>
          <w:spacing w:val="-2"/>
        </w:rPr>
        <w:t>by</w:t>
      </w:r>
      <w:r>
        <w:rPr>
          <w:spacing w:val="-13"/>
        </w:rPr>
        <w:t> </w:t>
      </w:r>
      <w:r>
        <w:rPr>
          <w:spacing w:val="-2"/>
        </w:rPr>
        <w:t>definition</w:t>
      </w:r>
      <w:r>
        <w:rPr>
          <w:spacing w:val="-13"/>
        </w:rPr>
        <w:t> </w:t>
      </w:r>
      <w:r>
        <w:rPr>
          <w:spacing w:val="-2"/>
        </w:rPr>
        <w:t>and</w:t>
      </w:r>
      <w:r>
        <w:rPr>
          <w:spacing w:val="-13"/>
        </w:rPr>
        <w:t> </w:t>
      </w:r>
      <w:r>
        <w:rPr>
          <w:spacing w:val="-2"/>
        </w:rPr>
        <w:t>the</w:t>
      </w:r>
      <w:r>
        <w:rPr>
          <w:spacing w:val="-13"/>
        </w:rPr>
        <w:t> </w:t>
      </w:r>
      <w:r>
        <w:rPr>
          <w:spacing w:val="-2"/>
        </w:rPr>
        <w:t>other</w:t>
      </w:r>
      <w:r>
        <w:rPr>
          <w:spacing w:val="-12"/>
        </w:rPr>
        <w:t> </w:t>
      </w:r>
      <w:r>
        <w:rPr>
          <w:spacing w:val="-2"/>
        </w:rPr>
        <w:t>of</w:t>
      </w:r>
      <w:r>
        <w:rPr>
          <w:spacing w:val="-13"/>
        </w:rPr>
        <w:t> </w:t>
      </w:r>
      <w:r>
        <w:rPr>
          <w:spacing w:val="-2"/>
        </w:rPr>
        <w:t>which </w:t>
      </w:r>
      <w:r>
        <w:rPr>
          <w:spacing w:val="-6"/>
        </w:rPr>
        <w:t>makes</w:t>
      </w:r>
      <w:r>
        <w:rPr>
          <w:spacing w:val="-8"/>
        </w:rPr>
        <w:t> </w:t>
      </w:r>
      <w:r>
        <w:rPr>
          <w:spacing w:val="-6"/>
        </w:rPr>
        <w:t>it</w:t>
      </w:r>
      <w:r>
        <w:rPr>
          <w:spacing w:val="-8"/>
        </w:rPr>
        <w:t> </w:t>
      </w:r>
      <w:r>
        <w:rPr>
          <w:spacing w:val="-6"/>
        </w:rPr>
        <w:t>just</w:t>
      </w:r>
      <w:r>
        <w:rPr>
          <w:spacing w:val="-8"/>
        </w:rPr>
        <w:t> </w:t>
      </w:r>
      <w:r>
        <w:rPr>
          <w:spacing w:val="-6"/>
        </w:rPr>
        <w:t>plain</w:t>
      </w:r>
      <w:r>
        <w:rPr>
          <w:spacing w:val="-8"/>
        </w:rPr>
        <w:t> </w:t>
      </w:r>
      <w:r>
        <w:rPr>
          <w:spacing w:val="-6"/>
        </w:rPr>
        <w:t>false.</w:t>
      </w:r>
      <w:r>
        <w:rPr>
          <w:spacing w:val="25"/>
        </w:rPr>
        <w:t> </w:t>
      </w:r>
      <w:r>
        <w:rPr>
          <w:spacing w:val="-6"/>
        </w:rPr>
        <w:t>If</w:t>
      </w:r>
      <w:r>
        <w:rPr>
          <w:spacing w:val="-8"/>
        </w:rPr>
        <w:t> </w:t>
      </w:r>
      <w:r>
        <w:rPr>
          <w:spacing w:val="-6"/>
        </w:rPr>
        <w:t>getting</w:t>
      </w:r>
      <w:r>
        <w:rPr>
          <w:spacing w:val="-8"/>
        </w:rPr>
        <w:t> </w:t>
      </w:r>
      <w:r>
        <w:rPr>
          <w:spacing w:val="-6"/>
        </w:rPr>
        <w:t>our</w:t>
      </w:r>
      <w:r>
        <w:rPr>
          <w:spacing w:val="-8"/>
        </w:rPr>
        <w:t> </w:t>
      </w:r>
      <w:r>
        <w:rPr>
          <w:spacing w:val="-6"/>
        </w:rPr>
        <w:t>values</w:t>
      </w:r>
      <w:r>
        <w:rPr>
          <w:spacing w:val="-8"/>
        </w:rPr>
        <w:t> </w:t>
      </w:r>
      <w:r>
        <w:rPr>
          <w:spacing w:val="-6"/>
        </w:rPr>
        <w:t>from</w:t>
      </w:r>
      <w:r>
        <w:rPr>
          <w:spacing w:val="-8"/>
        </w:rPr>
        <w:t> </w:t>
      </w:r>
      <w:r>
        <w:rPr>
          <w:spacing w:val="-6"/>
        </w:rPr>
        <w:t>our</w:t>
      </w:r>
      <w:r>
        <w:rPr>
          <w:spacing w:val="-8"/>
        </w:rPr>
        <w:t> </w:t>
      </w:r>
      <w:r>
        <w:rPr>
          <w:spacing w:val="-6"/>
        </w:rPr>
        <w:t>cultural</w:t>
      </w:r>
      <w:r>
        <w:rPr>
          <w:spacing w:val="-8"/>
        </w:rPr>
        <w:t> </w:t>
      </w:r>
      <w:r>
        <w:rPr>
          <w:spacing w:val="-6"/>
        </w:rPr>
        <w:t>environments</w:t>
      </w:r>
      <w:r>
        <w:rPr>
          <w:spacing w:val="-8"/>
        </w:rPr>
        <w:t> </w:t>
      </w:r>
      <w:r>
        <w:rPr>
          <w:spacing w:val="-6"/>
        </w:rPr>
        <w:t>means</w:t>
      </w:r>
      <w:r>
        <w:rPr>
          <w:spacing w:val="-8"/>
        </w:rPr>
        <w:t> </w:t>
      </w:r>
      <w:r>
        <w:rPr>
          <w:spacing w:val="-6"/>
        </w:rPr>
        <w:t>the</w:t>
      </w:r>
      <w:r>
        <w:rPr>
          <w:spacing w:val="-8"/>
        </w:rPr>
        <w:t> </w:t>
      </w:r>
      <w:r>
        <w:rPr>
          <w:spacing w:val="-6"/>
        </w:rPr>
        <w:t>same </w:t>
      </w:r>
      <w:r>
        <w:rPr>
          <w:spacing w:val="-4"/>
        </w:rPr>
        <w:t>thing</w:t>
      </w:r>
      <w:r>
        <w:rPr>
          <w:spacing w:val="-11"/>
        </w:rPr>
        <w:t> </w:t>
      </w:r>
      <w:r>
        <w:rPr>
          <w:spacing w:val="-4"/>
        </w:rPr>
        <w:t>as</w:t>
      </w:r>
      <w:r>
        <w:rPr>
          <w:spacing w:val="-11"/>
        </w:rPr>
        <w:t> </w:t>
      </w:r>
      <w:r>
        <w:rPr>
          <w:spacing w:val="-4"/>
        </w:rPr>
        <w:t>our</w:t>
      </w:r>
      <w:r>
        <w:rPr>
          <w:spacing w:val="-11"/>
        </w:rPr>
        <w:t> </w:t>
      </w:r>
      <w:r>
        <w:rPr>
          <w:spacing w:val="-4"/>
        </w:rPr>
        <w:t>values</w:t>
      </w:r>
      <w:r>
        <w:rPr>
          <w:spacing w:val="-11"/>
        </w:rPr>
        <w:t> </w:t>
      </w:r>
      <w:r>
        <w:rPr>
          <w:spacing w:val="-4"/>
        </w:rPr>
        <w:t>being</w:t>
      </w:r>
      <w:r>
        <w:rPr>
          <w:spacing w:val="-11"/>
        </w:rPr>
        <w:t> </w:t>
      </w:r>
      <w:r>
        <w:rPr>
          <w:spacing w:val="-4"/>
        </w:rPr>
        <w:t>culturally</w:t>
      </w:r>
      <w:r>
        <w:rPr>
          <w:spacing w:val="-11"/>
        </w:rPr>
        <w:t> </w:t>
      </w:r>
      <w:r>
        <w:rPr>
          <w:spacing w:val="-4"/>
        </w:rPr>
        <w:t>determined,</w:t>
      </w:r>
      <w:r>
        <w:rPr>
          <w:spacing w:val="-11"/>
        </w:rPr>
        <w:t> </w:t>
      </w:r>
      <w:r>
        <w:rPr>
          <w:spacing w:val="-4"/>
        </w:rPr>
        <w:t>then</w:t>
      </w:r>
      <w:r>
        <w:rPr>
          <w:spacing w:val="-11"/>
        </w:rPr>
        <w:t> </w:t>
      </w:r>
      <w:r>
        <w:rPr>
          <w:spacing w:val="-4"/>
        </w:rPr>
        <w:t>the</w:t>
      </w:r>
      <w:r>
        <w:rPr>
          <w:spacing w:val="-11"/>
        </w:rPr>
        <w:t> </w:t>
      </w:r>
      <w:r>
        <w:rPr>
          <w:spacing w:val="-4"/>
        </w:rPr>
        <w:t>first</w:t>
      </w:r>
      <w:r>
        <w:rPr>
          <w:spacing w:val="-11"/>
        </w:rPr>
        <w:t> </w:t>
      </w:r>
      <w:r>
        <w:rPr>
          <w:spacing w:val="-4"/>
        </w:rPr>
        <w:t>premise</w:t>
      </w:r>
      <w:r>
        <w:rPr>
          <w:spacing w:val="-11"/>
        </w:rPr>
        <w:t> </w:t>
      </w:r>
      <w:r>
        <w:rPr>
          <w:spacing w:val="-4"/>
        </w:rPr>
        <w:t>is</w:t>
      </w:r>
      <w:r>
        <w:rPr>
          <w:spacing w:val="-11"/>
        </w:rPr>
        <w:t> </w:t>
      </w:r>
      <w:r>
        <w:rPr>
          <w:spacing w:val="-4"/>
        </w:rPr>
        <w:t>true,</w:t>
      </w:r>
      <w:r>
        <w:rPr>
          <w:spacing w:val="-11"/>
        </w:rPr>
        <w:t> </w:t>
      </w:r>
      <w:r>
        <w:rPr>
          <w:spacing w:val="-4"/>
        </w:rPr>
        <w:t>but</w:t>
      </w:r>
      <w:r>
        <w:rPr>
          <w:spacing w:val="-11"/>
        </w:rPr>
        <w:t> </w:t>
      </w:r>
      <w:r>
        <w:rPr>
          <w:spacing w:val="-4"/>
        </w:rPr>
        <w:t>completely uninformative,</w:t>
      </w:r>
      <w:r>
        <w:rPr>
          <w:spacing w:val="-11"/>
        </w:rPr>
        <w:t> </w:t>
      </w:r>
      <w:r>
        <w:rPr>
          <w:spacing w:val="-4"/>
        </w:rPr>
        <w:t>since</w:t>
      </w:r>
      <w:r>
        <w:rPr>
          <w:spacing w:val="-11"/>
        </w:rPr>
        <w:t> </w:t>
      </w:r>
      <w:r>
        <w:rPr>
          <w:spacing w:val="-4"/>
        </w:rPr>
        <w:t>it</w:t>
      </w:r>
      <w:r>
        <w:rPr>
          <w:spacing w:val="-11"/>
        </w:rPr>
        <w:t> </w:t>
      </w:r>
      <w:r>
        <w:rPr>
          <w:spacing w:val="-4"/>
        </w:rPr>
        <w:t>gives</w:t>
      </w:r>
      <w:r>
        <w:rPr>
          <w:spacing w:val="-11"/>
        </w:rPr>
        <w:t> </w:t>
      </w:r>
      <w:r>
        <w:rPr>
          <w:spacing w:val="-4"/>
        </w:rPr>
        <w:t>us</w:t>
      </w:r>
      <w:r>
        <w:rPr>
          <w:spacing w:val="-11"/>
        </w:rPr>
        <w:t> </w:t>
      </w:r>
      <w:r>
        <w:rPr>
          <w:spacing w:val="-4"/>
        </w:rPr>
        <w:t>no</w:t>
      </w:r>
      <w:r>
        <w:rPr>
          <w:spacing w:val="-11"/>
        </w:rPr>
        <w:t> </w:t>
      </w:r>
      <w:r>
        <w:rPr>
          <w:spacing w:val="-4"/>
        </w:rPr>
        <w:t>new</w:t>
      </w:r>
      <w:r>
        <w:rPr>
          <w:spacing w:val="-11"/>
        </w:rPr>
        <w:t> </w:t>
      </w:r>
      <w:r>
        <w:rPr>
          <w:spacing w:val="-4"/>
        </w:rPr>
        <w:t>information.</w:t>
      </w:r>
      <w:r>
        <w:rPr>
          <w:spacing w:val="-9"/>
        </w:rPr>
        <w:t> </w:t>
      </w:r>
      <w:r>
        <w:rPr>
          <w:spacing w:val="-4"/>
        </w:rPr>
        <w:t>It</w:t>
      </w:r>
      <w:r>
        <w:rPr>
          <w:spacing w:val="-11"/>
        </w:rPr>
        <w:t> </w:t>
      </w:r>
      <w:r>
        <w:rPr>
          <w:spacing w:val="-4"/>
        </w:rPr>
        <w:t>just</w:t>
      </w:r>
      <w:r>
        <w:rPr>
          <w:spacing w:val="-11"/>
        </w:rPr>
        <w:t> </w:t>
      </w:r>
      <w:r>
        <w:rPr>
          <w:spacing w:val="-4"/>
        </w:rPr>
        <w:t>tells</w:t>
      </w:r>
      <w:r>
        <w:rPr>
          <w:spacing w:val="-11"/>
        </w:rPr>
        <w:t> </w:t>
      </w:r>
      <w:r>
        <w:rPr>
          <w:spacing w:val="-4"/>
        </w:rPr>
        <w:t>how</w:t>
      </w:r>
      <w:r>
        <w:rPr>
          <w:spacing w:val="-11"/>
        </w:rPr>
        <w:t> </w:t>
      </w:r>
      <w:r>
        <w:rPr>
          <w:spacing w:val="-4"/>
        </w:rPr>
        <w:t>we</w:t>
      </w:r>
      <w:r>
        <w:rPr>
          <w:spacing w:val="-11"/>
        </w:rPr>
        <w:t> </w:t>
      </w:r>
      <w:r>
        <w:rPr>
          <w:spacing w:val="-4"/>
        </w:rPr>
        <w:t>happened</w:t>
      </w:r>
      <w:r>
        <w:rPr>
          <w:spacing w:val="-11"/>
        </w:rPr>
        <w:t> </w:t>
      </w:r>
      <w:r>
        <w:rPr>
          <w:spacing w:val="-4"/>
        </w:rPr>
        <w:t>to</w:t>
      </w:r>
      <w:r>
        <w:rPr>
          <w:spacing w:val="-11"/>
        </w:rPr>
        <w:t> </w:t>
      </w:r>
      <w:r>
        <w:rPr>
          <w:spacing w:val="-4"/>
        </w:rPr>
        <w:t>acquire an</w:t>
      </w:r>
      <w:r>
        <w:rPr>
          <w:spacing w:val="-11"/>
        </w:rPr>
        <w:t> </w:t>
      </w:r>
      <w:r>
        <w:rPr>
          <w:spacing w:val="-4"/>
        </w:rPr>
        <w:t>idea.</w:t>
      </w:r>
      <w:r>
        <w:rPr>
          <w:spacing w:val="-11"/>
        </w:rPr>
        <w:t> </w:t>
      </w:r>
      <w:r>
        <w:rPr>
          <w:spacing w:val="-4"/>
        </w:rPr>
        <w:t>Of</w:t>
      </w:r>
      <w:r>
        <w:rPr>
          <w:spacing w:val="-11"/>
        </w:rPr>
        <w:t> </w:t>
      </w:r>
      <w:r>
        <w:rPr>
          <w:spacing w:val="-4"/>
        </w:rPr>
        <w:t>course</w:t>
      </w:r>
      <w:r>
        <w:rPr>
          <w:spacing w:val="-11"/>
        </w:rPr>
        <w:t> </w:t>
      </w:r>
      <w:r>
        <w:rPr>
          <w:spacing w:val="-4"/>
        </w:rPr>
        <w:t>if</w:t>
      </w:r>
      <w:r>
        <w:rPr>
          <w:spacing w:val="-11"/>
        </w:rPr>
        <w:t> </w:t>
      </w:r>
      <w:r>
        <w:rPr>
          <w:spacing w:val="-4"/>
        </w:rPr>
        <w:t>I</w:t>
      </w:r>
      <w:r>
        <w:rPr>
          <w:spacing w:val="-11"/>
        </w:rPr>
        <w:t> </w:t>
      </w:r>
      <w:r>
        <w:rPr>
          <w:spacing w:val="-4"/>
        </w:rPr>
        <w:t>learn</w:t>
      </w:r>
      <w:r>
        <w:rPr>
          <w:spacing w:val="-11"/>
        </w:rPr>
        <w:t> </w:t>
      </w:r>
      <w:r>
        <w:rPr>
          <w:spacing w:val="-4"/>
        </w:rPr>
        <w:t>about</w:t>
      </w:r>
      <w:r>
        <w:rPr>
          <w:spacing w:val="-11"/>
        </w:rPr>
        <w:t> </w:t>
      </w:r>
      <w:r>
        <w:rPr>
          <w:spacing w:val="-4"/>
        </w:rPr>
        <w:t>the</w:t>
      </w:r>
      <w:r>
        <w:rPr>
          <w:spacing w:val="-11"/>
        </w:rPr>
        <w:t> </w:t>
      </w:r>
      <w:r>
        <w:rPr>
          <w:spacing w:val="-4"/>
        </w:rPr>
        <w:t>meaning</w:t>
      </w:r>
      <w:r>
        <w:rPr>
          <w:spacing w:val="-11"/>
        </w:rPr>
        <w:t> </w:t>
      </w:r>
      <w:r>
        <w:rPr>
          <w:spacing w:val="-4"/>
        </w:rPr>
        <w:t>of</w:t>
      </w:r>
      <w:r>
        <w:rPr>
          <w:spacing w:val="-11"/>
        </w:rPr>
        <w:t> </w:t>
      </w:r>
      <w:r>
        <w:rPr>
          <w:spacing w:val="-4"/>
        </w:rPr>
        <w:t>the</w:t>
      </w:r>
      <w:r>
        <w:rPr>
          <w:spacing w:val="-11"/>
        </w:rPr>
        <w:t> </w:t>
      </w:r>
      <w:r>
        <w:rPr>
          <w:spacing w:val="-4"/>
        </w:rPr>
        <w:t>symbols</w:t>
      </w:r>
      <w:r>
        <w:rPr>
          <w:spacing w:val="-11"/>
        </w:rPr>
        <w:t> </w:t>
      </w:r>
      <w:r>
        <w:rPr>
          <w:spacing w:val="-4"/>
        </w:rPr>
        <w:t>for</w:t>
      </w:r>
      <w:r>
        <w:rPr>
          <w:spacing w:val="-11"/>
        </w:rPr>
        <w:t> </w:t>
      </w:r>
      <w:r>
        <w:rPr>
          <w:spacing w:val="-4"/>
        </w:rPr>
        <w:t>numbers</w:t>
      </w:r>
      <w:r>
        <w:rPr>
          <w:spacing w:val="-11"/>
        </w:rPr>
        <w:t> </w:t>
      </w:r>
      <w:r>
        <w:rPr>
          <w:spacing w:val="-4"/>
        </w:rPr>
        <w:t>and</w:t>
      </w:r>
      <w:r>
        <w:rPr>
          <w:spacing w:val="-11"/>
        </w:rPr>
        <w:t> </w:t>
      </w:r>
      <w:r>
        <w:rPr>
          <w:spacing w:val="-4"/>
        </w:rPr>
        <w:t>mathematical </w:t>
      </w:r>
      <w:r>
        <w:rPr/>
        <w:t>operations in a math class then they are “relative” to the class I learned them in.</w:t>
      </w:r>
    </w:p>
    <w:p>
      <w:pPr>
        <w:pStyle w:val="BodyText"/>
        <w:spacing w:line="213" w:lineRule="auto" w:before="127"/>
        <w:ind w:left="497" w:right="413"/>
        <w:jc w:val="both"/>
      </w:pPr>
      <w:r>
        <w:rPr>
          <w:rFonts w:ascii="Georgia"/>
          <w:b/>
          <w:i/>
        </w:rPr>
        <w:t>But</w:t>
      </w:r>
      <w:r>
        <w:rPr>
          <w:rFonts w:ascii="Georgia"/>
          <w:b/>
          <w:i/>
          <w:spacing w:val="-7"/>
        </w:rPr>
        <w:t> </w:t>
      </w:r>
      <w:r>
        <w:rPr>
          <w:rFonts w:ascii="Georgia"/>
          <w:b/>
          <w:i/>
        </w:rPr>
        <w:t>if</w:t>
      </w:r>
      <w:r>
        <w:rPr>
          <w:rFonts w:ascii="Georgia"/>
          <w:b/>
          <w:i/>
          <w:spacing w:val="-15"/>
        </w:rPr>
        <w:t> </w:t>
      </w:r>
      <w:r>
        <w:rPr/>
        <w:t>,</w:t>
      </w:r>
      <w:r>
        <w:rPr>
          <w:spacing w:val="-3"/>
        </w:rPr>
        <w:t> </w:t>
      </w:r>
      <w:r>
        <w:rPr/>
        <w:t>on</w:t>
      </w:r>
      <w:r>
        <w:rPr>
          <w:spacing w:val="-5"/>
        </w:rPr>
        <w:t> </w:t>
      </w:r>
      <w:r>
        <w:rPr/>
        <w:t>the</w:t>
      </w:r>
      <w:r>
        <w:rPr>
          <w:spacing w:val="-5"/>
        </w:rPr>
        <w:t> </w:t>
      </w:r>
      <w:r>
        <w:rPr/>
        <w:t>other</w:t>
      </w:r>
      <w:r>
        <w:rPr>
          <w:spacing w:val="-5"/>
        </w:rPr>
        <w:t> </w:t>
      </w:r>
      <w:r>
        <w:rPr/>
        <w:t>hand,</w:t>
      </w:r>
      <w:r>
        <w:rPr>
          <w:spacing w:val="-4"/>
        </w:rPr>
        <w:t> </w:t>
      </w:r>
      <w:r>
        <w:rPr/>
        <w:t>this</w:t>
      </w:r>
      <w:r>
        <w:rPr>
          <w:spacing w:val="-5"/>
        </w:rPr>
        <w:t> </w:t>
      </w:r>
      <w:r>
        <w:rPr/>
        <w:t>claim</w:t>
      </w:r>
      <w:r>
        <w:rPr>
          <w:spacing w:val="-5"/>
        </w:rPr>
        <w:t> </w:t>
      </w:r>
      <w:r>
        <w:rPr/>
        <w:t>is</w:t>
      </w:r>
      <w:r>
        <w:rPr>
          <w:spacing w:val="-5"/>
        </w:rPr>
        <w:t> </w:t>
      </w:r>
      <w:r>
        <w:rPr/>
        <w:t>not</w:t>
      </w:r>
      <w:r>
        <w:rPr>
          <w:spacing w:val="-5"/>
        </w:rPr>
        <w:t> </w:t>
      </w:r>
      <w:r>
        <w:rPr/>
        <w:t>true</w:t>
      </w:r>
      <w:r>
        <w:rPr>
          <w:spacing w:val="-5"/>
        </w:rPr>
        <w:t> </w:t>
      </w:r>
      <w:r>
        <w:rPr/>
        <w:t>by</w:t>
      </w:r>
      <w:r>
        <w:rPr>
          <w:spacing w:val="-5"/>
        </w:rPr>
        <w:t> </w:t>
      </w:r>
      <w:r>
        <w:rPr/>
        <w:t>definition</w:t>
      </w:r>
      <w:r>
        <w:rPr>
          <w:spacing w:val="-5"/>
        </w:rPr>
        <w:t> </w:t>
      </w:r>
      <w:r>
        <w:rPr/>
        <w:t>it</w:t>
      </w:r>
      <w:r>
        <w:rPr>
          <w:spacing w:val="-5"/>
        </w:rPr>
        <w:t> </w:t>
      </w:r>
      <w:r>
        <w:rPr/>
        <w:t>is</w:t>
      </w:r>
      <w:r>
        <w:rPr>
          <w:spacing w:val="-5"/>
        </w:rPr>
        <w:t> </w:t>
      </w:r>
      <w:r>
        <w:rPr/>
        <w:t>in</w:t>
      </w:r>
      <w:r>
        <w:rPr>
          <w:spacing w:val="-5"/>
        </w:rPr>
        <w:t> </w:t>
      </w:r>
      <w:r>
        <w:rPr/>
        <w:t>fact</w:t>
      </w:r>
      <w:r>
        <w:rPr>
          <w:spacing w:val="-5"/>
        </w:rPr>
        <w:t> </w:t>
      </w:r>
      <w:r>
        <w:rPr/>
        <w:t>false,</w:t>
      </w:r>
      <w:r>
        <w:rPr>
          <w:spacing w:val="-4"/>
        </w:rPr>
        <w:t> </w:t>
      </w:r>
      <w:r>
        <w:rPr/>
        <w:t>since</w:t>
      </w:r>
      <w:r>
        <w:rPr>
          <w:spacing w:val="-5"/>
        </w:rPr>
        <w:t> </w:t>
      </w:r>
      <w:r>
        <w:rPr/>
        <w:t>it</w:t>
      </w:r>
      <w:r>
        <w:rPr>
          <w:spacing w:val="-5"/>
        </w:rPr>
        <w:t> </w:t>
      </w:r>
      <w:r>
        <w:rPr/>
        <w:t>just does</w:t>
      </w:r>
      <w:r>
        <w:rPr>
          <w:spacing w:val="-9"/>
        </w:rPr>
        <w:t> </w:t>
      </w:r>
      <w:r>
        <w:rPr/>
        <w:t>not</w:t>
      </w:r>
      <w:r>
        <w:rPr>
          <w:spacing w:val="-9"/>
        </w:rPr>
        <w:t> </w:t>
      </w:r>
      <w:r>
        <w:rPr/>
        <w:t>follow</w:t>
      </w:r>
      <w:r>
        <w:rPr>
          <w:spacing w:val="-9"/>
        </w:rPr>
        <w:t> </w:t>
      </w:r>
      <w:r>
        <w:rPr/>
        <w:t>that</w:t>
      </w:r>
      <w:r>
        <w:rPr>
          <w:spacing w:val="-9"/>
        </w:rPr>
        <w:t> </w:t>
      </w:r>
      <w:r>
        <w:rPr/>
        <w:t>where</w:t>
      </w:r>
      <w:r>
        <w:rPr>
          <w:spacing w:val="-9"/>
        </w:rPr>
        <w:t> </w:t>
      </w:r>
      <w:r>
        <w:rPr/>
        <w:t>we</w:t>
      </w:r>
      <w:r>
        <w:rPr>
          <w:spacing w:val="-9"/>
        </w:rPr>
        <w:t> </w:t>
      </w:r>
      <w:r>
        <w:rPr/>
        <w:t>get</w:t>
      </w:r>
      <w:r>
        <w:rPr>
          <w:spacing w:val="-9"/>
        </w:rPr>
        <w:t> </w:t>
      </w:r>
      <w:r>
        <w:rPr/>
        <w:t>an</w:t>
      </w:r>
      <w:r>
        <w:rPr>
          <w:spacing w:val="-9"/>
        </w:rPr>
        <w:t> </w:t>
      </w:r>
      <w:r>
        <w:rPr/>
        <w:t>idea</w:t>
      </w:r>
      <w:r>
        <w:rPr>
          <w:spacing w:val="-9"/>
        </w:rPr>
        <w:t> </w:t>
      </w:r>
      <w:r>
        <w:rPr/>
        <w:t>in</w:t>
      </w:r>
      <w:r>
        <w:rPr>
          <w:spacing w:val="-9"/>
        </w:rPr>
        <w:t> </w:t>
      </w:r>
      <w:r>
        <w:rPr/>
        <w:t>any</w:t>
      </w:r>
      <w:r>
        <w:rPr>
          <w:spacing w:val="-9"/>
        </w:rPr>
        <w:t> </w:t>
      </w:r>
      <w:r>
        <w:rPr/>
        <w:t>way</w:t>
      </w:r>
      <w:r>
        <w:rPr>
          <w:spacing w:val="-9"/>
        </w:rPr>
        <w:t> </w:t>
      </w:r>
      <w:r>
        <w:rPr/>
        <w:t>determines</w:t>
      </w:r>
      <w:r>
        <w:rPr>
          <w:spacing w:val="-9"/>
        </w:rPr>
        <w:t> </w:t>
      </w:r>
      <w:r>
        <w:rPr/>
        <w:t>what</w:t>
      </w:r>
      <w:r>
        <w:rPr>
          <w:spacing w:val="-9"/>
        </w:rPr>
        <w:t> </w:t>
      </w:r>
      <w:r>
        <w:rPr/>
        <w:t>the</w:t>
      </w:r>
      <w:r>
        <w:rPr>
          <w:spacing w:val="-9"/>
        </w:rPr>
        <w:t> </w:t>
      </w:r>
      <w:r>
        <w:rPr/>
        <w:t>content</w:t>
      </w:r>
      <w:r>
        <w:rPr>
          <w:spacing w:val="-9"/>
        </w:rPr>
        <w:t> </w:t>
      </w:r>
      <w:r>
        <w:rPr/>
        <w:t>of</w:t>
      </w:r>
      <w:r>
        <w:rPr>
          <w:spacing w:val="-9"/>
        </w:rPr>
        <w:t> </w:t>
      </w:r>
      <w:r>
        <w:rPr/>
        <w:t>that </w:t>
      </w:r>
      <w:r>
        <w:rPr>
          <w:spacing w:val="-2"/>
        </w:rPr>
        <w:t>idea</w:t>
      </w:r>
      <w:r>
        <w:rPr>
          <w:spacing w:val="-13"/>
        </w:rPr>
        <w:t> </w:t>
      </w:r>
      <w:r>
        <w:rPr>
          <w:spacing w:val="-2"/>
        </w:rPr>
        <w:t>is.</w:t>
      </w:r>
      <w:r>
        <w:rPr>
          <w:spacing w:val="-13"/>
        </w:rPr>
        <w:t> </w:t>
      </w:r>
      <w:r>
        <w:rPr>
          <w:spacing w:val="-2"/>
        </w:rPr>
        <w:t>As</w:t>
      </w:r>
      <w:r>
        <w:rPr>
          <w:spacing w:val="-13"/>
        </w:rPr>
        <w:t> </w:t>
      </w:r>
      <w:r>
        <w:rPr>
          <w:spacing w:val="-2"/>
        </w:rPr>
        <w:t>a</w:t>
      </w:r>
      <w:r>
        <w:rPr>
          <w:spacing w:val="-13"/>
        </w:rPr>
        <w:t> </w:t>
      </w:r>
      <w:r>
        <w:rPr>
          <w:spacing w:val="-2"/>
        </w:rPr>
        <w:t>counterexample:</w:t>
      </w:r>
      <w:r>
        <w:rPr>
          <w:spacing w:val="-13"/>
        </w:rPr>
        <w:t> </w:t>
      </w:r>
      <w:r>
        <w:rPr>
          <w:spacing w:val="-2"/>
        </w:rPr>
        <w:t>just</w:t>
      </w:r>
      <w:r>
        <w:rPr>
          <w:spacing w:val="-13"/>
        </w:rPr>
        <w:t> </w:t>
      </w:r>
      <w:r>
        <w:rPr>
          <w:spacing w:val="-2"/>
        </w:rPr>
        <w:t>because</w:t>
      </w:r>
      <w:r>
        <w:rPr>
          <w:spacing w:val="-13"/>
        </w:rPr>
        <w:t> </w:t>
      </w:r>
      <w:r>
        <w:rPr>
          <w:spacing w:val="-2"/>
        </w:rPr>
        <w:t>we</w:t>
      </w:r>
      <w:r>
        <w:rPr>
          <w:spacing w:val="-13"/>
        </w:rPr>
        <w:t> </w:t>
      </w:r>
      <w:r>
        <w:rPr>
          <w:spacing w:val="-2"/>
        </w:rPr>
        <w:t>learn</w:t>
      </w:r>
      <w:r>
        <w:rPr>
          <w:spacing w:val="-13"/>
        </w:rPr>
        <w:t> </w:t>
      </w:r>
      <w:r>
        <w:rPr>
          <w:spacing w:val="-2"/>
        </w:rPr>
        <w:t>arithmetic</w:t>
      </w:r>
      <w:r>
        <w:rPr>
          <w:spacing w:val="-13"/>
        </w:rPr>
        <w:t> </w:t>
      </w:r>
      <w:r>
        <w:rPr>
          <w:spacing w:val="-2"/>
        </w:rPr>
        <w:t>within</w:t>
      </w:r>
      <w:r>
        <w:rPr>
          <w:spacing w:val="-13"/>
        </w:rPr>
        <w:t> </w:t>
      </w:r>
      <w:r>
        <w:rPr>
          <w:spacing w:val="-2"/>
        </w:rPr>
        <w:t>the</w:t>
      </w:r>
      <w:r>
        <w:rPr>
          <w:spacing w:val="-13"/>
        </w:rPr>
        <w:t> </w:t>
      </w:r>
      <w:r>
        <w:rPr>
          <w:spacing w:val="-2"/>
        </w:rPr>
        <w:t>particular</w:t>
      </w:r>
      <w:r>
        <w:rPr>
          <w:spacing w:val="-13"/>
        </w:rPr>
        <w:t> </w:t>
      </w:r>
      <w:r>
        <w:rPr>
          <w:spacing w:val="-2"/>
        </w:rPr>
        <w:t>cultural environment</w:t>
      </w:r>
      <w:r>
        <w:rPr>
          <w:spacing w:val="-8"/>
        </w:rPr>
        <w:t> </w:t>
      </w:r>
      <w:r>
        <w:rPr>
          <w:spacing w:val="-2"/>
        </w:rPr>
        <w:t>of</w:t>
      </w:r>
      <w:r>
        <w:rPr>
          <w:spacing w:val="-8"/>
        </w:rPr>
        <w:t> </w:t>
      </w:r>
      <w:r>
        <w:rPr>
          <w:spacing w:val="-2"/>
        </w:rPr>
        <w:t>a</w:t>
      </w:r>
      <w:r>
        <w:rPr>
          <w:spacing w:val="-8"/>
        </w:rPr>
        <w:t> </w:t>
      </w:r>
      <w:r>
        <w:rPr>
          <w:spacing w:val="-2"/>
        </w:rPr>
        <w:t>particular</w:t>
      </w:r>
      <w:r>
        <w:rPr>
          <w:spacing w:val="-8"/>
        </w:rPr>
        <w:t> </w:t>
      </w:r>
      <w:r>
        <w:rPr>
          <w:spacing w:val="-2"/>
        </w:rPr>
        <w:t>math</w:t>
      </w:r>
      <w:r>
        <w:rPr>
          <w:spacing w:val="-8"/>
        </w:rPr>
        <w:t> </w:t>
      </w:r>
      <w:r>
        <w:rPr>
          <w:spacing w:val="-2"/>
        </w:rPr>
        <w:t>class</w:t>
      </w:r>
      <w:r>
        <w:rPr>
          <w:spacing w:val="-8"/>
        </w:rPr>
        <w:t> </w:t>
      </w:r>
      <w:r>
        <w:rPr>
          <w:spacing w:val="-2"/>
        </w:rPr>
        <w:t>does</w:t>
      </w:r>
      <w:r>
        <w:rPr>
          <w:spacing w:val="-8"/>
        </w:rPr>
        <w:t> </w:t>
      </w:r>
      <w:r>
        <w:rPr>
          <w:spacing w:val="-2"/>
        </w:rPr>
        <w:t>not</w:t>
      </w:r>
      <w:r>
        <w:rPr>
          <w:spacing w:val="-8"/>
        </w:rPr>
        <w:t> </w:t>
      </w:r>
      <w:r>
        <w:rPr>
          <w:spacing w:val="-2"/>
        </w:rPr>
        <w:t>mean</w:t>
      </w:r>
      <w:r>
        <w:rPr>
          <w:spacing w:val="-8"/>
        </w:rPr>
        <w:t> </w:t>
      </w:r>
      <w:r>
        <w:rPr>
          <w:spacing w:val="-2"/>
        </w:rPr>
        <w:t>that</w:t>
      </w:r>
      <w:r>
        <w:rPr>
          <w:spacing w:val="-8"/>
        </w:rPr>
        <w:t> </w:t>
      </w:r>
      <w:r>
        <w:rPr>
          <w:spacing w:val="-2"/>
        </w:rPr>
        <w:t>the</w:t>
      </w:r>
      <w:r>
        <w:rPr>
          <w:spacing w:val="-8"/>
        </w:rPr>
        <w:t> </w:t>
      </w:r>
      <w:r>
        <w:rPr>
          <w:spacing w:val="-2"/>
        </w:rPr>
        <w:t>content</w:t>
      </w:r>
      <w:r>
        <w:rPr>
          <w:spacing w:val="-8"/>
        </w:rPr>
        <w:t> </w:t>
      </w:r>
      <w:r>
        <w:rPr>
          <w:spacing w:val="-2"/>
        </w:rPr>
        <w:t>of</w:t>
      </w:r>
      <w:r>
        <w:rPr>
          <w:spacing w:val="-8"/>
        </w:rPr>
        <w:t> </w:t>
      </w:r>
      <w:r>
        <w:rPr>
          <w:spacing w:val="-2"/>
        </w:rPr>
        <w:t>arithmetic</w:t>
      </w:r>
      <w:r>
        <w:rPr>
          <w:spacing w:val="-8"/>
        </w:rPr>
        <w:t> </w:t>
      </w:r>
      <w:r>
        <w:rPr>
          <w:spacing w:val="-2"/>
        </w:rPr>
        <w:t>is</w:t>
      </w:r>
      <w:r>
        <w:rPr>
          <w:spacing w:val="-8"/>
        </w:rPr>
        <w:t> </w:t>
      </w:r>
      <w:r>
        <w:rPr>
          <w:spacing w:val="-2"/>
        </w:rPr>
        <w:t>at</w:t>
      </w:r>
      <w:r>
        <w:rPr>
          <w:spacing w:val="-8"/>
        </w:rPr>
        <w:t> </w:t>
      </w:r>
      <w:r>
        <w:rPr>
          <w:spacing w:val="-2"/>
        </w:rPr>
        <w:t>all </w:t>
      </w:r>
      <w:r>
        <w:rPr/>
        <w:t>determined</w:t>
      </w:r>
      <w:r>
        <w:rPr>
          <w:spacing w:val="-15"/>
        </w:rPr>
        <w:t> </w:t>
      </w:r>
      <w:r>
        <w:rPr/>
        <w:t>by</w:t>
      </w:r>
      <w:r>
        <w:rPr>
          <w:spacing w:val="-15"/>
        </w:rPr>
        <w:t> </w:t>
      </w:r>
      <w:r>
        <w:rPr/>
        <w:t>this</w:t>
      </w:r>
      <w:r>
        <w:rPr>
          <w:spacing w:val="-15"/>
        </w:rPr>
        <w:t> </w:t>
      </w:r>
      <w:r>
        <w:rPr/>
        <w:t>environment.</w:t>
      </w:r>
      <w:r>
        <w:rPr>
          <w:spacing w:val="-15"/>
        </w:rPr>
        <w:t> </w:t>
      </w:r>
      <w:r>
        <w:rPr/>
        <w:t>2</w:t>
      </w:r>
      <w:r>
        <w:rPr>
          <w:spacing w:val="-15"/>
        </w:rPr>
        <w:t> </w:t>
      </w:r>
      <w:r>
        <w:rPr>
          <w:w w:val="120"/>
        </w:rPr>
        <w:t>+</w:t>
      </w:r>
      <w:r>
        <w:rPr>
          <w:spacing w:val="-18"/>
          <w:w w:val="120"/>
        </w:rPr>
        <w:t> </w:t>
      </w:r>
      <w:r>
        <w:rPr/>
        <w:t>2</w:t>
      </w:r>
      <w:r>
        <w:rPr>
          <w:spacing w:val="-15"/>
        </w:rPr>
        <w:t> </w:t>
      </w:r>
      <w:r>
        <w:rPr>
          <w:w w:val="120"/>
        </w:rPr>
        <w:t>=</w:t>
      </w:r>
      <w:r>
        <w:rPr>
          <w:spacing w:val="-18"/>
          <w:w w:val="120"/>
        </w:rPr>
        <w:t> </w:t>
      </w:r>
      <w:r>
        <w:rPr/>
        <w:t>4</w:t>
      </w:r>
      <w:r>
        <w:rPr>
          <w:spacing w:val="-15"/>
        </w:rPr>
        <w:t> </w:t>
      </w:r>
      <w:r>
        <w:rPr/>
        <w:t>wherever</w:t>
      </w:r>
      <w:r>
        <w:rPr>
          <w:spacing w:val="-15"/>
        </w:rPr>
        <w:t> </w:t>
      </w:r>
      <w:r>
        <w:rPr/>
        <w:t>you</w:t>
      </w:r>
      <w:r>
        <w:rPr>
          <w:spacing w:val="-15"/>
        </w:rPr>
        <w:t> </w:t>
      </w:r>
      <w:r>
        <w:rPr/>
        <w:t>happen</w:t>
      </w:r>
      <w:r>
        <w:rPr>
          <w:spacing w:val="-15"/>
        </w:rPr>
        <w:t> </w:t>
      </w:r>
      <w:r>
        <w:rPr/>
        <w:t>to</w:t>
      </w:r>
      <w:r>
        <w:rPr>
          <w:spacing w:val="-15"/>
        </w:rPr>
        <w:t> </w:t>
      </w:r>
      <w:r>
        <w:rPr/>
        <w:t>learn</w:t>
      </w:r>
      <w:r>
        <w:rPr>
          <w:spacing w:val="-15"/>
        </w:rPr>
        <w:t> </w:t>
      </w:r>
      <w:r>
        <w:rPr/>
        <w:t>it.</w:t>
      </w:r>
      <w:r>
        <w:rPr>
          <w:spacing w:val="-7"/>
        </w:rPr>
        <w:t> </w:t>
      </w:r>
      <w:r>
        <w:rPr/>
        <w:t>What</w:t>
      </w:r>
      <w:r>
        <w:rPr>
          <w:spacing w:val="-15"/>
        </w:rPr>
        <w:t> </w:t>
      </w:r>
      <w:r>
        <w:rPr/>
        <w:t>we</w:t>
      </w:r>
      <w:r>
        <w:rPr>
          <w:spacing w:val="-15"/>
        </w:rPr>
        <w:t> </w:t>
      </w:r>
      <w:r>
        <w:rPr/>
        <w:t>learn is</w:t>
      </w:r>
      <w:r>
        <w:rPr>
          <w:spacing w:val="-13"/>
        </w:rPr>
        <w:t> </w:t>
      </w:r>
      <w:r>
        <w:rPr/>
        <w:t>at</w:t>
      </w:r>
      <w:r>
        <w:rPr>
          <w:spacing w:val="-14"/>
        </w:rPr>
        <w:t> </w:t>
      </w:r>
      <w:r>
        <w:rPr/>
        <w:t>least</w:t>
      </w:r>
      <w:r>
        <w:rPr>
          <w:spacing w:val="-14"/>
        </w:rPr>
        <w:t> </w:t>
      </w:r>
      <w:r>
        <w:rPr/>
        <w:t>in</w:t>
      </w:r>
      <w:r>
        <w:rPr>
          <w:spacing w:val="-14"/>
        </w:rPr>
        <w:t> </w:t>
      </w:r>
      <w:r>
        <w:rPr/>
        <w:t>principle</w:t>
      </w:r>
      <w:r>
        <w:rPr>
          <w:spacing w:val="-14"/>
        </w:rPr>
        <w:t> </w:t>
      </w:r>
      <w:r>
        <w:rPr/>
        <w:t>independent</w:t>
      </w:r>
      <w:r>
        <w:rPr>
          <w:spacing w:val="-14"/>
        </w:rPr>
        <w:t> </w:t>
      </w:r>
      <w:r>
        <w:rPr/>
        <w:t>of</w:t>
      </w:r>
      <w:r>
        <w:rPr>
          <w:spacing w:val="-14"/>
        </w:rPr>
        <w:t> </w:t>
      </w:r>
      <w:r>
        <w:rPr/>
        <w:t>where</w:t>
      </w:r>
      <w:r>
        <w:rPr>
          <w:spacing w:val="-13"/>
        </w:rPr>
        <w:t> </w:t>
      </w:r>
      <w:r>
        <w:rPr/>
        <w:t>we</w:t>
      </w:r>
      <w:r>
        <w:rPr>
          <w:spacing w:val="-14"/>
        </w:rPr>
        <w:t> </w:t>
      </w:r>
      <w:r>
        <w:rPr/>
        <w:t>learn</w:t>
      </w:r>
      <w:r>
        <w:rPr>
          <w:spacing w:val="-14"/>
        </w:rPr>
        <w:t> </w:t>
      </w:r>
      <w:r>
        <w:rPr/>
        <w:t>it.</w:t>
      </w:r>
      <w:r>
        <w:rPr>
          <w:spacing w:val="7"/>
        </w:rPr>
        <w:t> </w:t>
      </w:r>
      <w:r>
        <w:rPr/>
        <w:t>Saying</w:t>
      </w:r>
      <w:r>
        <w:rPr>
          <w:spacing w:val="-14"/>
        </w:rPr>
        <w:t> </w:t>
      </w:r>
      <w:r>
        <w:rPr/>
        <w:t>otherwise</w:t>
      </w:r>
      <w:r>
        <w:rPr>
          <w:spacing w:val="-13"/>
        </w:rPr>
        <w:t> </w:t>
      </w:r>
      <w:r>
        <w:rPr/>
        <w:t>is</w:t>
      </w:r>
      <w:r>
        <w:rPr>
          <w:spacing w:val="-14"/>
        </w:rPr>
        <w:t> </w:t>
      </w:r>
      <w:r>
        <w:rPr/>
        <w:t>to</w:t>
      </w:r>
      <w:r>
        <w:rPr>
          <w:spacing w:val="-14"/>
        </w:rPr>
        <w:t> </w:t>
      </w:r>
      <w:r>
        <w:rPr/>
        <w:t>commit</w:t>
      </w:r>
      <w:r>
        <w:rPr>
          <w:spacing w:val="-14"/>
        </w:rPr>
        <w:t> </w:t>
      </w:r>
      <w:r>
        <w:rPr/>
        <w:t>the </w:t>
      </w:r>
      <w:hyperlink w:history="true" w:anchor="_bookmark54">
        <w:r>
          <w:rPr/>
          <w:t>genetic fallacy.</w:t>
        </w:r>
      </w:hyperlink>
    </w:p>
    <w:p>
      <w:pPr>
        <w:pStyle w:val="BodyText"/>
        <w:spacing w:line="213" w:lineRule="auto" w:before="123"/>
        <w:ind w:left="497" w:right="413"/>
        <w:jc w:val="both"/>
      </w:pPr>
      <w:r>
        <w:rPr>
          <w:rFonts w:ascii="Georgia" w:hAnsi="Georgia"/>
          <w:b/>
          <w:i/>
        </w:rPr>
        <w:t>The third premise</w:t>
      </w:r>
      <w:r>
        <w:rPr/>
        <w:t>, “We do in fact get our values from our cultural environments,” is equally suspect.</w:t>
      </w:r>
      <w:r>
        <w:rPr>
          <w:spacing w:val="40"/>
        </w:rPr>
        <w:t> </w:t>
      </w:r>
      <w:r>
        <w:rPr/>
        <w:t>It is possible that this is true, but it assumes some things about human psychological development that are simply unknown at this point in time – the extent to </w:t>
      </w:r>
      <w:r>
        <w:rPr>
          <w:spacing w:val="-4"/>
        </w:rPr>
        <w:t>which</w:t>
      </w:r>
      <w:r>
        <w:rPr>
          <w:spacing w:val="-11"/>
        </w:rPr>
        <w:t> </w:t>
      </w:r>
      <w:r>
        <w:rPr>
          <w:spacing w:val="-4"/>
        </w:rPr>
        <w:t>the</w:t>
      </w:r>
      <w:r>
        <w:rPr>
          <w:spacing w:val="-11"/>
        </w:rPr>
        <w:t> </w:t>
      </w:r>
      <w:r>
        <w:rPr>
          <w:spacing w:val="-4"/>
        </w:rPr>
        <w:t>ideas</w:t>
      </w:r>
      <w:r>
        <w:rPr>
          <w:spacing w:val="-11"/>
        </w:rPr>
        <w:t> </w:t>
      </w:r>
      <w:r>
        <w:rPr>
          <w:spacing w:val="-4"/>
        </w:rPr>
        <w:t>that</w:t>
      </w:r>
      <w:r>
        <w:rPr>
          <w:spacing w:val="-11"/>
        </w:rPr>
        <w:t> </w:t>
      </w:r>
      <w:r>
        <w:rPr>
          <w:spacing w:val="-4"/>
        </w:rPr>
        <w:t>we</w:t>
      </w:r>
      <w:r>
        <w:rPr>
          <w:spacing w:val="-11"/>
        </w:rPr>
        <w:t> </w:t>
      </w:r>
      <w:r>
        <w:rPr>
          <w:spacing w:val="-4"/>
        </w:rPr>
        <w:t>have</w:t>
      </w:r>
      <w:r>
        <w:rPr>
          <w:spacing w:val="-11"/>
        </w:rPr>
        <w:t> </w:t>
      </w:r>
      <w:r>
        <w:rPr>
          <w:spacing w:val="-4"/>
        </w:rPr>
        <w:t>in</w:t>
      </w:r>
      <w:r>
        <w:rPr>
          <w:spacing w:val="-11"/>
        </w:rPr>
        <w:t> </w:t>
      </w:r>
      <w:r>
        <w:rPr>
          <w:spacing w:val="-4"/>
        </w:rPr>
        <w:t>our</w:t>
      </w:r>
      <w:r>
        <w:rPr>
          <w:spacing w:val="-11"/>
        </w:rPr>
        <w:t> </w:t>
      </w:r>
      <w:r>
        <w:rPr>
          <w:spacing w:val="-4"/>
        </w:rPr>
        <w:t>heads</w:t>
      </w:r>
      <w:r>
        <w:rPr>
          <w:spacing w:val="-11"/>
        </w:rPr>
        <w:t> </w:t>
      </w:r>
      <w:r>
        <w:rPr>
          <w:spacing w:val="-4"/>
        </w:rPr>
        <w:t>are</w:t>
      </w:r>
      <w:r>
        <w:rPr>
          <w:spacing w:val="-11"/>
        </w:rPr>
        <w:t> </w:t>
      </w:r>
      <w:r>
        <w:rPr>
          <w:spacing w:val="-4"/>
        </w:rPr>
        <w:t>products</w:t>
      </w:r>
      <w:r>
        <w:rPr>
          <w:spacing w:val="-11"/>
        </w:rPr>
        <w:t> </w:t>
      </w:r>
      <w:r>
        <w:rPr>
          <w:spacing w:val="-4"/>
        </w:rPr>
        <w:t>of</w:t>
      </w:r>
      <w:r>
        <w:rPr>
          <w:spacing w:val="-11"/>
        </w:rPr>
        <w:t> </w:t>
      </w:r>
      <w:r>
        <w:rPr>
          <w:spacing w:val="-4"/>
        </w:rPr>
        <w:t>our</w:t>
      </w:r>
      <w:r>
        <w:rPr>
          <w:spacing w:val="-11"/>
        </w:rPr>
        <w:t> </w:t>
      </w:r>
      <w:r>
        <w:rPr>
          <w:spacing w:val="-4"/>
        </w:rPr>
        <w:t>immediate</w:t>
      </w:r>
      <w:r>
        <w:rPr>
          <w:spacing w:val="-11"/>
        </w:rPr>
        <w:t> </w:t>
      </w:r>
      <w:r>
        <w:rPr>
          <w:spacing w:val="-4"/>
        </w:rPr>
        <w:t>environments,</w:t>
      </w:r>
      <w:r>
        <w:rPr>
          <w:spacing w:val="-11"/>
        </w:rPr>
        <w:t> </w:t>
      </w:r>
      <w:r>
        <w:rPr>
          <w:spacing w:val="-4"/>
        </w:rPr>
        <w:t>and the</w:t>
      </w:r>
      <w:r>
        <w:rPr>
          <w:spacing w:val="-10"/>
        </w:rPr>
        <w:t> </w:t>
      </w:r>
      <w:r>
        <w:rPr>
          <w:spacing w:val="-4"/>
        </w:rPr>
        <w:t>extent</w:t>
      </w:r>
      <w:r>
        <w:rPr>
          <w:spacing w:val="-10"/>
        </w:rPr>
        <w:t> </w:t>
      </w:r>
      <w:r>
        <w:rPr>
          <w:spacing w:val="-4"/>
        </w:rPr>
        <w:t>to</w:t>
      </w:r>
      <w:r>
        <w:rPr>
          <w:spacing w:val="-10"/>
        </w:rPr>
        <w:t> </w:t>
      </w:r>
      <w:r>
        <w:rPr>
          <w:spacing w:val="-4"/>
        </w:rPr>
        <w:t>which</w:t>
      </w:r>
      <w:r>
        <w:rPr>
          <w:spacing w:val="-10"/>
        </w:rPr>
        <w:t> </w:t>
      </w:r>
      <w:r>
        <w:rPr>
          <w:spacing w:val="-4"/>
        </w:rPr>
        <w:t>they</w:t>
      </w:r>
      <w:r>
        <w:rPr>
          <w:spacing w:val="-10"/>
        </w:rPr>
        <w:t> </w:t>
      </w:r>
      <w:r>
        <w:rPr>
          <w:spacing w:val="-4"/>
        </w:rPr>
        <w:t>are</w:t>
      </w:r>
      <w:r>
        <w:rPr>
          <w:spacing w:val="-10"/>
        </w:rPr>
        <w:t> </w:t>
      </w:r>
      <w:r>
        <w:rPr>
          <w:spacing w:val="-4"/>
        </w:rPr>
        <w:t>products</w:t>
      </w:r>
      <w:r>
        <w:rPr>
          <w:spacing w:val="-10"/>
        </w:rPr>
        <w:t> </w:t>
      </w:r>
      <w:r>
        <w:rPr>
          <w:spacing w:val="-4"/>
        </w:rPr>
        <w:t>of</w:t>
      </w:r>
      <w:r>
        <w:rPr>
          <w:spacing w:val="-10"/>
        </w:rPr>
        <w:t> </w:t>
      </w:r>
      <w:r>
        <w:rPr>
          <w:spacing w:val="-4"/>
        </w:rPr>
        <w:t>built</w:t>
      </w:r>
      <w:r>
        <w:rPr>
          <w:spacing w:val="-10"/>
        </w:rPr>
        <w:t> </w:t>
      </w:r>
      <w:r>
        <w:rPr>
          <w:spacing w:val="-4"/>
        </w:rPr>
        <w:t>in</w:t>
      </w:r>
      <w:r>
        <w:rPr>
          <w:spacing w:val="-10"/>
        </w:rPr>
        <w:t> </w:t>
      </w:r>
      <w:r>
        <w:rPr>
          <w:spacing w:val="-4"/>
        </w:rPr>
        <w:t>psychological</w:t>
      </w:r>
      <w:r>
        <w:rPr>
          <w:spacing w:val="-10"/>
        </w:rPr>
        <w:t> </w:t>
      </w:r>
      <w:r>
        <w:rPr>
          <w:spacing w:val="-4"/>
        </w:rPr>
        <w:t>capacities</w:t>
      </w:r>
      <w:r>
        <w:rPr>
          <w:spacing w:val="-10"/>
        </w:rPr>
        <w:t> </w:t>
      </w:r>
      <w:r>
        <w:rPr>
          <w:spacing w:val="-4"/>
        </w:rPr>
        <w:t>and</w:t>
      </w:r>
      <w:r>
        <w:rPr>
          <w:spacing w:val="-10"/>
        </w:rPr>
        <w:t> </w:t>
      </w:r>
      <w:r>
        <w:rPr>
          <w:spacing w:val="-4"/>
        </w:rPr>
        <w:t>functions.</w:t>
      </w:r>
      <w:r>
        <w:rPr>
          <w:spacing w:val="17"/>
        </w:rPr>
        <w:t> </w:t>
      </w:r>
      <w:r>
        <w:rPr>
          <w:spacing w:val="-4"/>
        </w:rPr>
        <w:t>Well </w:t>
      </w:r>
      <w:r>
        <w:rPr>
          <w:spacing w:val="-6"/>
        </w:rPr>
        <w:t>then, where would ideas about right and wrong they come from, if not from the environment </w:t>
      </w:r>
      <w:r>
        <w:rPr>
          <w:spacing w:val="-2"/>
        </w:rPr>
        <w:t>in</w:t>
      </w:r>
      <w:r>
        <w:rPr>
          <w:spacing w:val="-13"/>
        </w:rPr>
        <w:t> </w:t>
      </w:r>
      <w:r>
        <w:rPr>
          <w:spacing w:val="-2"/>
        </w:rPr>
        <w:t>which</w:t>
      </w:r>
      <w:r>
        <w:rPr>
          <w:spacing w:val="-13"/>
        </w:rPr>
        <w:t> </w:t>
      </w:r>
      <w:r>
        <w:rPr>
          <w:spacing w:val="-2"/>
        </w:rPr>
        <w:t>a</w:t>
      </w:r>
      <w:r>
        <w:rPr>
          <w:spacing w:val="-13"/>
        </w:rPr>
        <w:t> </w:t>
      </w:r>
      <w:r>
        <w:rPr>
          <w:spacing w:val="-2"/>
        </w:rPr>
        <w:t>person</w:t>
      </w:r>
      <w:r>
        <w:rPr>
          <w:spacing w:val="-13"/>
        </w:rPr>
        <w:t> </w:t>
      </w:r>
      <w:r>
        <w:rPr>
          <w:spacing w:val="-2"/>
        </w:rPr>
        <w:t>is</w:t>
      </w:r>
      <w:r>
        <w:rPr>
          <w:spacing w:val="-13"/>
        </w:rPr>
        <w:t> </w:t>
      </w:r>
      <w:r>
        <w:rPr>
          <w:spacing w:val="-2"/>
        </w:rPr>
        <w:t>raised?</w:t>
      </w:r>
      <w:r>
        <w:rPr>
          <w:spacing w:val="8"/>
        </w:rPr>
        <w:t> </w:t>
      </w:r>
      <w:r>
        <w:rPr>
          <w:spacing w:val="-2"/>
        </w:rPr>
        <w:t>One</w:t>
      </w:r>
      <w:r>
        <w:rPr>
          <w:spacing w:val="-13"/>
        </w:rPr>
        <w:t> </w:t>
      </w:r>
      <w:r>
        <w:rPr>
          <w:spacing w:val="-2"/>
        </w:rPr>
        <w:t>possibility</w:t>
      </w:r>
      <w:r>
        <w:rPr>
          <w:spacing w:val="-13"/>
        </w:rPr>
        <w:t> </w:t>
      </w:r>
      <w:r>
        <w:rPr>
          <w:spacing w:val="-2"/>
        </w:rPr>
        <w:t>is</w:t>
      </w:r>
      <w:r>
        <w:rPr>
          <w:spacing w:val="-13"/>
        </w:rPr>
        <w:t> </w:t>
      </w:r>
      <w:r>
        <w:rPr>
          <w:spacing w:val="-2"/>
        </w:rPr>
        <w:t>that</w:t>
      </w:r>
      <w:r>
        <w:rPr>
          <w:spacing w:val="-13"/>
        </w:rPr>
        <w:t> </w:t>
      </w:r>
      <w:r>
        <w:rPr>
          <w:spacing w:val="-2"/>
        </w:rPr>
        <w:t>human</w:t>
      </w:r>
      <w:r>
        <w:rPr>
          <w:spacing w:val="-13"/>
        </w:rPr>
        <w:t> </w:t>
      </w:r>
      <w:r>
        <w:rPr>
          <w:spacing w:val="-2"/>
        </w:rPr>
        <w:t>moral</w:t>
      </w:r>
      <w:r>
        <w:rPr>
          <w:spacing w:val="-13"/>
        </w:rPr>
        <w:t> </w:t>
      </w:r>
      <w:r>
        <w:rPr>
          <w:spacing w:val="-2"/>
        </w:rPr>
        <w:t>development</w:t>
      </w:r>
      <w:r>
        <w:rPr>
          <w:spacing w:val="-13"/>
        </w:rPr>
        <w:t> </w:t>
      </w:r>
      <w:r>
        <w:rPr>
          <w:spacing w:val="-2"/>
        </w:rPr>
        <w:t>is</w:t>
      </w:r>
      <w:r>
        <w:rPr>
          <w:spacing w:val="-13"/>
        </w:rPr>
        <w:t> </w:t>
      </w:r>
      <w:r>
        <w:rPr>
          <w:spacing w:val="-2"/>
        </w:rPr>
        <w:t>somewhat </w:t>
      </w:r>
      <w:r>
        <w:rPr/>
        <w:t>built in, that we are all born with the capacity for social interaction and that this gets switched</w:t>
      </w:r>
      <w:r>
        <w:rPr>
          <w:spacing w:val="-12"/>
        </w:rPr>
        <w:t> </w:t>
      </w:r>
      <w:r>
        <w:rPr/>
        <w:t>on,</w:t>
      </w:r>
      <w:r>
        <w:rPr>
          <w:spacing w:val="-10"/>
        </w:rPr>
        <w:t> </w:t>
      </w:r>
      <w:r>
        <w:rPr/>
        <w:t>in</w:t>
      </w:r>
      <w:r>
        <w:rPr>
          <w:spacing w:val="-12"/>
        </w:rPr>
        <w:t> </w:t>
      </w:r>
      <w:r>
        <w:rPr/>
        <w:t>a</w:t>
      </w:r>
      <w:r>
        <w:rPr>
          <w:spacing w:val="-12"/>
        </w:rPr>
        <w:t> </w:t>
      </w:r>
      <w:r>
        <w:rPr/>
        <w:t>sense,</w:t>
      </w:r>
      <w:r>
        <w:rPr>
          <w:spacing w:val="-10"/>
        </w:rPr>
        <w:t> </w:t>
      </w:r>
      <w:r>
        <w:rPr/>
        <w:t>as</w:t>
      </w:r>
      <w:r>
        <w:rPr>
          <w:spacing w:val="-11"/>
        </w:rPr>
        <w:t> </w:t>
      </w:r>
      <w:r>
        <w:rPr/>
        <w:t>we</w:t>
      </w:r>
      <w:r>
        <w:rPr>
          <w:spacing w:val="-11"/>
        </w:rPr>
        <w:t> </w:t>
      </w:r>
      <w:r>
        <w:rPr/>
        <w:t>grow</w:t>
      </w:r>
      <w:r>
        <w:rPr>
          <w:spacing w:val="-11"/>
        </w:rPr>
        <w:t> </w:t>
      </w:r>
      <w:r>
        <w:rPr/>
        <w:t>and</w:t>
      </w:r>
      <w:r>
        <w:rPr>
          <w:spacing w:val="-11"/>
        </w:rPr>
        <w:t> </w:t>
      </w:r>
      <w:r>
        <w:rPr/>
        <w:t>interact</w:t>
      </w:r>
      <w:r>
        <w:rPr>
          <w:spacing w:val="-12"/>
        </w:rPr>
        <w:t> </w:t>
      </w:r>
      <w:r>
        <w:rPr/>
        <w:t>with</w:t>
      </w:r>
      <w:r>
        <w:rPr>
          <w:spacing w:val="-11"/>
        </w:rPr>
        <w:t> </w:t>
      </w:r>
      <w:r>
        <w:rPr/>
        <w:t>others.</w:t>
      </w:r>
      <w:r>
        <w:rPr>
          <w:spacing w:val="13"/>
        </w:rPr>
        <w:t> </w:t>
      </w:r>
      <w:r>
        <w:rPr/>
        <w:t>And</w:t>
      </w:r>
      <w:r>
        <w:rPr>
          <w:spacing w:val="-12"/>
        </w:rPr>
        <w:t> </w:t>
      </w:r>
      <w:r>
        <w:rPr/>
        <w:t>maybe,</w:t>
      </w:r>
      <w:r>
        <w:rPr>
          <w:spacing w:val="-10"/>
        </w:rPr>
        <w:t> </w:t>
      </w:r>
      <w:r>
        <w:rPr/>
        <w:t>moral</w:t>
      </w:r>
      <w:r>
        <w:rPr>
          <w:spacing w:val="-11"/>
        </w:rPr>
        <w:t> </w:t>
      </w:r>
      <w:r>
        <w:rPr/>
        <w:t>rules</w:t>
      </w:r>
      <w:r>
        <w:rPr>
          <w:spacing w:val="-11"/>
        </w:rPr>
        <w:t> </w:t>
      </w:r>
      <w:r>
        <w:rPr/>
        <w:t>are, </w:t>
      </w:r>
      <w:r>
        <w:rPr>
          <w:spacing w:val="-2"/>
        </w:rPr>
        <w:t>just</w:t>
      </w:r>
      <w:r>
        <w:rPr>
          <w:spacing w:val="-9"/>
        </w:rPr>
        <w:t> </w:t>
      </w:r>
      <w:r>
        <w:rPr>
          <w:spacing w:val="-2"/>
        </w:rPr>
        <w:t>like</w:t>
      </w:r>
      <w:r>
        <w:rPr>
          <w:spacing w:val="-9"/>
        </w:rPr>
        <w:t> </w:t>
      </w:r>
      <w:r>
        <w:rPr>
          <w:spacing w:val="-2"/>
        </w:rPr>
        <w:t>mathematical</w:t>
      </w:r>
      <w:r>
        <w:rPr>
          <w:spacing w:val="-9"/>
        </w:rPr>
        <w:t> </w:t>
      </w:r>
      <w:r>
        <w:rPr>
          <w:spacing w:val="-2"/>
        </w:rPr>
        <w:t>truths,</w:t>
      </w:r>
      <w:r>
        <w:rPr>
          <w:spacing w:val="-7"/>
        </w:rPr>
        <w:t> </w:t>
      </w:r>
      <w:r>
        <w:rPr>
          <w:spacing w:val="-2"/>
        </w:rPr>
        <w:t>things</w:t>
      </w:r>
      <w:r>
        <w:rPr>
          <w:spacing w:val="-9"/>
        </w:rPr>
        <w:t> </w:t>
      </w:r>
      <w:r>
        <w:rPr>
          <w:spacing w:val="-2"/>
        </w:rPr>
        <w:t>that</w:t>
      </w:r>
      <w:r>
        <w:rPr>
          <w:spacing w:val="-9"/>
        </w:rPr>
        <w:t> </w:t>
      </w:r>
      <w:r>
        <w:rPr>
          <w:spacing w:val="-2"/>
        </w:rPr>
        <w:t>we</w:t>
      </w:r>
      <w:r>
        <w:rPr>
          <w:spacing w:val="-9"/>
        </w:rPr>
        <w:t> </w:t>
      </w:r>
      <w:r>
        <w:rPr>
          <w:i/>
          <w:spacing w:val="-2"/>
        </w:rPr>
        <w:t>discover</w:t>
      </w:r>
      <w:r>
        <w:rPr>
          <w:i/>
          <w:spacing w:val="8"/>
        </w:rPr>
        <w:t> </w:t>
      </w:r>
      <w:r>
        <w:rPr>
          <w:spacing w:val="-2"/>
        </w:rPr>
        <w:t>in</w:t>
      </w:r>
      <w:r>
        <w:rPr>
          <w:spacing w:val="-9"/>
        </w:rPr>
        <w:t> </w:t>
      </w:r>
      <w:r>
        <w:rPr>
          <w:spacing w:val="-2"/>
        </w:rPr>
        <w:t>our</w:t>
      </w:r>
      <w:r>
        <w:rPr>
          <w:spacing w:val="-9"/>
        </w:rPr>
        <w:t> </w:t>
      </w:r>
      <w:r>
        <w:rPr>
          <w:spacing w:val="-2"/>
        </w:rPr>
        <w:t>interactions</w:t>
      </w:r>
      <w:r>
        <w:rPr>
          <w:spacing w:val="-9"/>
        </w:rPr>
        <w:t> </w:t>
      </w:r>
      <w:r>
        <w:rPr>
          <w:spacing w:val="-2"/>
        </w:rPr>
        <w:t>with</w:t>
      </w:r>
      <w:r>
        <w:rPr>
          <w:spacing w:val="-9"/>
        </w:rPr>
        <w:t> </w:t>
      </w:r>
      <w:r>
        <w:rPr>
          <w:spacing w:val="-2"/>
        </w:rPr>
        <w:t>the</w:t>
      </w:r>
      <w:r>
        <w:rPr>
          <w:spacing w:val="-9"/>
        </w:rPr>
        <w:t> </w:t>
      </w:r>
      <w:r>
        <w:rPr>
          <w:spacing w:val="-2"/>
        </w:rPr>
        <w:t>world</w:t>
      </w:r>
      <w:r>
        <w:rPr>
          <w:spacing w:val="-9"/>
        </w:rPr>
        <w:t> </w:t>
      </w:r>
      <w:r>
        <w:rPr>
          <w:spacing w:val="-2"/>
        </w:rPr>
        <w:t>and </w:t>
      </w:r>
      <w:r>
        <w:rPr/>
        <w:t>other</w:t>
      </w:r>
      <w:r>
        <w:rPr>
          <w:spacing w:val="-14"/>
        </w:rPr>
        <w:t> </w:t>
      </w:r>
      <w:r>
        <w:rPr/>
        <w:t>people. Just</w:t>
      </w:r>
      <w:r>
        <w:rPr>
          <w:spacing w:val="-14"/>
        </w:rPr>
        <w:t> </w:t>
      </w:r>
      <w:r>
        <w:rPr/>
        <w:t>as</w:t>
      </w:r>
      <w:r>
        <w:rPr>
          <w:spacing w:val="-14"/>
        </w:rPr>
        <w:t> </w:t>
      </w:r>
      <w:r>
        <w:rPr/>
        <w:t>we</w:t>
      </w:r>
      <w:r>
        <w:rPr>
          <w:spacing w:val="-14"/>
        </w:rPr>
        <w:t> </w:t>
      </w:r>
      <w:r>
        <w:rPr/>
        <w:t>all</w:t>
      </w:r>
      <w:r>
        <w:rPr>
          <w:spacing w:val="-14"/>
        </w:rPr>
        <w:t> </w:t>
      </w:r>
      <w:r>
        <w:rPr/>
        <w:t>come</w:t>
      </w:r>
      <w:r>
        <w:rPr>
          <w:spacing w:val="-14"/>
        </w:rPr>
        <w:t> </w:t>
      </w:r>
      <w:r>
        <w:rPr/>
        <w:t>to</w:t>
      </w:r>
      <w:r>
        <w:rPr>
          <w:spacing w:val="-14"/>
        </w:rPr>
        <w:t> </w:t>
      </w:r>
      <w:r>
        <w:rPr/>
        <w:t>see</w:t>
      </w:r>
      <w:r>
        <w:rPr>
          <w:spacing w:val="-14"/>
        </w:rPr>
        <w:t> </w:t>
      </w:r>
      <w:r>
        <w:rPr/>
        <w:t>how</w:t>
      </w:r>
      <w:r>
        <w:rPr>
          <w:spacing w:val="-14"/>
        </w:rPr>
        <w:t> </w:t>
      </w:r>
      <w:r>
        <w:rPr/>
        <w:t>more</w:t>
      </w:r>
      <w:r>
        <w:rPr>
          <w:spacing w:val="-14"/>
        </w:rPr>
        <w:t> </w:t>
      </w:r>
      <w:r>
        <w:rPr/>
        <w:t>abstract</w:t>
      </w:r>
      <w:r>
        <w:rPr>
          <w:spacing w:val="-14"/>
        </w:rPr>
        <w:t> </w:t>
      </w:r>
      <w:r>
        <w:rPr/>
        <w:t>ideas</w:t>
      </w:r>
      <w:r>
        <w:rPr>
          <w:spacing w:val="-14"/>
        </w:rPr>
        <w:t> </w:t>
      </w:r>
      <w:r>
        <w:rPr/>
        <w:t>about</w:t>
      </w:r>
      <w:r>
        <w:rPr>
          <w:spacing w:val="-14"/>
        </w:rPr>
        <w:t> </w:t>
      </w:r>
      <w:r>
        <w:rPr/>
        <w:t>quantity,</w:t>
      </w:r>
      <w:r>
        <w:rPr>
          <w:spacing w:val="-14"/>
        </w:rPr>
        <w:t> </w:t>
      </w:r>
      <w:r>
        <w:rPr/>
        <w:t>space</w:t>
      </w:r>
      <w:r>
        <w:rPr>
          <w:spacing w:val="-14"/>
        </w:rPr>
        <w:t> </w:t>
      </w:r>
      <w:r>
        <w:rPr/>
        <w:t>and </w:t>
      </w:r>
      <w:r>
        <w:rPr>
          <w:spacing w:val="-2"/>
        </w:rPr>
        <w:t>structure</w:t>
      </w:r>
      <w:r>
        <w:rPr>
          <w:spacing w:val="-11"/>
        </w:rPr>
        <w:t> </w:t>
      </w:r>
      <w:r>
        <w:rPr>
          <w:spacing w:val="-2"/>
        </w:rPr>
        <w:t>work</w:t>
      </w:r>
      <w:r>
        <w:rPr>
          <w:spacing w:val="-11"/>
        </w:rPr>
        <w:t> </w:t>
      </w:r>
      <w:r>
        <w:rPr>
          <w:spacing w:val="-2"/>
        </w:rPr>
        <w:t>by</w:t>
      </w:r>
      <w:r>
        <w:rPr>
          <w:spacing w:val="-11"/>
        </w:rPr>
        <w:t> </w:t>
      </w:r>
      <w:r>
        <w:rPr>
          <w:spacing w:val="-2"/>
        </w:rPr>
        <w:t>generalizing</w:t>
      </w:r>
      <w:r>
        <w:rPr>
          <w:spacing w:val="-11"/>
        </w:rPr>
        <w:t> </w:t>
      </w:r>
      <w:r>
        <w:rPr>
          <w:spacing w:val="-2"/>
        </w:rPr>
        <w:t>from</w:t>
      </w:r>
      <w:r>
        <w:rPr>
          <w:spacing w:val="-11"/>
        </w:rPr>
        <w:t> </w:t>
      </w:r>
      <w:r>
        <w:rPr>
          <w:spacing w:val="-2"/>
        </w:rPr>
        <w:t>the</w:t>
      </w:r>
      <w:r>
        <w:rPr>
          <w:spacing w:val="-11"/>
        </w:rPr>
        <w:t> </w:t>
      </w:r>
      <w:r>
        <w:rPr>
          <w:spacing w:val="-2"/>
        </w:rPr>
        <w:t>details</w:t>
      </w:r>
      <w:r>
        <w:rPr>
          <w:spacing w:val="-11"/>
        </w:rPr>
        <w:t> </w:t>
      </w:r>
      <w:r>
        <w:rPr>
          <w:spacing w:val="-2"/>
        </w:rPr>
        <w:t>of</w:t>
      </w:r>
      <w:r>
        <w:rPr>
          <w:spacing w:val="-11"/>
        </w:rPr>
        <w:t> </w:t>
      </w:r>
      <w:r>
        <w:rPr>
          <w:spacing w:val="-2"/>
        </w:rPr>
        <w:t>our</w:t>
      </w:r>
      <w:r>
        <w:rPr>
          <w:spacing w:val="-11"/>
        </w:rPr>
        <w:t> </w:t>
      </w:r>
      <w:r>
        <w:rPr>
          <w:spacing w:val="-2"/>
        </w:rPr>
        <w:t>interactions</w:t>
      </w:r>
      <w:r>
        <w:rPr>
          <w:spacing w:val="-11"/>
        </w:rPr>
        <w:t> </w:t>
      </w:r>
      <w:r>
        <w:rPr>
          <w:spacing w:val="-2"/>
        </w:rPr>
        <w:t>with</w:t>
      </w:r>
      <w:r>
        <w:rPr>
          <w:spacing w:val="-11"/>
        </w:rPr>
        <w:t> </w:t>
      </w:r>
      <w:r>
        <w:rPr>
          <w:spacing w:val="-2"/>
        </w:rPr>
        <w:t>things</w:t>
      </w:r>
      <w:r>
        <w:rPr>
          <w:spacing w:val="-11"/>
        </w:rPr>
        <w:t> </w:t>
      </w:r>
      <w:r>
        <w:rPr>
          <w:spacing w:val="-2"/>
        </w:rPr>
        <w:t>in</w:t>
      </w:r>
      <w:r>
        <w:rPr>
          <w:spacing w:val="-11"/>
        </w:rPr>
        <w:t> </w:t>
      </w:r>
      <w:r>
        <w:rPr>
          <w:spacing w:val="-2"/>
        </w:rPr>
        <w:t>space</w:t>
      </w:r>
      <w:r>
        <w:rPr>
          <w:spacing w:val="-11"/>
        </w:rPr>
        <w:t> </w:t>
      </w:r>
      <w:r>
        <w:rPr>
          <w:spacing w:val="-2"/>
        </w:rPr>
        <w:t>and </w:t>
      </w:r>
      <w:r>
        <w:rPr>
          <w:spacing w:val="-4"/>
        </w:rPr>
        <w:t>time,</w:t>
      </w:r>
      <w:r>
        <w:rPr>
          <w:spacing w:val="-11"/>
        </w:rPr>
        <w:t> </w:t>
      </w:r>
      <w:r>
        <w:rPr>
          <w:spacing w:val="-4"/>
        </w:rPr>
        <w:t>why</w:t>
      </w:r>
      <w:r>
        <w:rPr>
          <w:spacing w:val="-11"/>
        </w:rPr>
        <w:t> </w:t>
      </w:r>
      <w:r>
        <w:rPr>
          <w:spacing w:val="-4"/>
        </w:rPr>
        <w:t>couldn’t</w:t>
      </w:r>
      <w:r>
        <w:rPr>
          <w:spacing w:val="-11"/>
        </w:rPr>
        <w:t> </w:t>
      </w:r>
      <w:r>
        <w:rPr>
          <w:spacing w:val="-4"/>
        </w:rPr>
        <w:t>we</w:t>
      </w:r>
      <w:r>
        <w:rPr>
          <w:spacing w:val="-11"/>
        </w:rPr>
        <w:t> </w:t>
      </w:r>
      <w:r>
        <w:rPr>
          <w:spacing w:val="-4"/>
        </w:rPr>
        <w:t>learn</w:t>
      </w:r>
      <w:r>
        <w:rPr>
          <w:spacing w:val="-11"/>
        </w:rPr>
        <w:t> </w:t>
      </w:r>
      <w:r>
        <w:rPr>
          <w:spacing w:val="-4"/>
        </w:rPr>
        <w:t>about</w:t>
      </w:r>
      <w:r>
        <w:rPr>
          <w:spacing w:val="-11"/>
        </w:rPr>
        <w:t> </w:t>
      </w:r>
      <w:r>
        <w:rPr>
          <w:spacing w:val="-4"/>
        </w:rPr>
        <w:t>the</w:t>
      </w:r>
      <w:r>
        <w:rPr>
          <w:spacing w:val="-11"/>
        </w:rPr>
        <w:t> </w:t>
      </w:r>
      <w:r>
        <w:rPr>
          <w:spacing w:val="-4"/>
        </w:rPr>
        <w:t>value</w:t>
      </w:r>
      <w:r>
        <w:rPr>
          <w:spacing w:val="-11"/>
        </w:rPr>
        <w:t> </w:t>
      </w:r>
      <w:r>
        <w:rPr>
          <w:spacing w:val="-4"/>
        </w:rPr>
        <w:t>of</w:t>
      </w:r>
      <w:r>
        <w:rPr>
          <w:spacing w:val="-11"/>
        </w:rPr>
        <w:t> </w:t>
      </w:r>
      <w:r>
        <w:rPr>
          <w:spacing w:val="-4"/>
        </w:rPr>
        <w:t>kindness</w:t>
      </w:r>
      <w:r>
        <w:rPr>
          <w:spacing w:val="-11"/>
        </w:rPr>
        <w:t> </w:t>
      </w:r>
      <w:r>
        <w:rPr>
          <w:spacing w:val="-4"/>
        </w:rPr>
        <w:t>and</w:t>
      </w:r>
      <w:r>
        <w:rPr>
          <w:spacing w:val="-11"/>
        </w:rPr>
        <w:t> </w:t>
      </w:r>
      <w:r>
        <w:rPr>
          <w:spacing w:val="-4"/>
        </w:rPr>
        <w:t>generosity</w:t>
      </w:r>
      <w:r>
        <w:rPr>
          <w:spacing w:val="-11"/>
        </w:rPr>
        <w:t> </w:t>
      </w:r>
      <w:r>
        <w:rPr>
          <w:spacing w:val="-4"/>
        </w:rPr>
        <w:t>and</w:t>
      </w:r>
      <w:r>
        <w:rPr>
          <w:spacing w:val="-11"/>
        </w:rPr>
        <w:t> </w:t>
      </w:r>
      <w:r>
        <w:rPr>
          <w:spacing w:val="-4"/>
        </w:rPr>
        <w:t>fair</w:t>
      </w:r>
      <w:r>
        <w:rPr>
          <w:spacing w:val="-11"/>
        </w:rPr>
        <w:t> </w:t>
      </w:r>
      <w:r>
        <w:rPr>
          <w:spacing w:val="-4"/>
        </w:rPr>
        <w:t>treatment</w:t>
      </w:r>
      <w:r>
        <w:rPr>
          <w:spacing w:val="-11"/>
        </w:rPr>
        <w:t> </w:t>
      </w:r>
      <w:r>
        <w:rPr>
          <w:spacing w:val="-4"/>
        </w:rPr>
        <w:t>in </w:t>
      </w:r>
      <w:r>
        <w:rPr/>
        <w:t>and</w:t>
      </w:r>
      <w:r>
        <w:rPr>
          <w:spacing w:val="-15"/>
        </w:rPr>
        <w:t> </w:t>
      </w:r>
      <w:r>
        <w:rPr/>
        <w:t>through</w:t>
      </w:r>
      <w:r>
        <w:rPr>
          <w:spacing w:val="-15"/>
        </w:rPr>
        <w:t> </w:t>
      </w:r>
      <w:r>
        <w:rPr/>
        <w:t>our</w:t>
      </w:r>
      <w:r>
        <w:rPr>
          <w:spacing w:val="-15"/>
        </w:rPr>
        <w:t> </w:t>
      </w:r>
      <w:r>
        <w:rPr/>
        <w:t>interactions</w:t>
      </w:r>
      <w:r>
        <w:rPr>
          <w:spacing w:val="-15"/>
        </w:rPr>
        <w:t> </w:t>
      </w:r>
      <w:r>
        <w:rPr/>
        <w:t>with</w:t>
      </w:r>
      <w:r>
        <w:rPr>
          <w:spacing w:val="-15"/>
        </w:rPr>
        <w:t> </w:t>
      </w:r>
      <w:r>
        <w:rPr/>
        <w:t>other</w:t>
      </w:r>
      <w:r>
        <w:rPr>
          <w:spacing w:val="-15"/>
        </w:rPr>
        <w:t> </w:t>
      </w:r>
      <w:r>
        <w:rPr/>
        <w:t>people?</w:t>
      </w:r>
      <w:r>
        <w:rPr>
          <w:spacing w:val="-15"/>
        </w:rPr>
        <w:t> </w:t>
      </w:r>
      <w:r>
        <w:rPr/>
        <w:t>If</w:t>
      </w:r>
      <w:r>
        <w:rPr>
          <w:spacing w:val="-15"/>
        </w:rPr>
        <w:t> </w:t>
      </w:r>
      <w:r>
        <w:rPr/>
        <w:t>this</w:t>
      </w:r>
      <w:r>
        <w:rPr>
          <w:spacing w:val="-15"/>
        </w:rPr>
        <w:t> </w:t>
      </w:r>
      <w:r>
        <w:rPr/>
        <w:t>view</w:t>
      </w:r>
      <w:r>
        <w:rPr>
          <w:spacing w:val="-15"/>
        </w:rPr>
        <w:t> </w:t>
      </w:r>
      <w:r>
        <w:rPr/>
        <w:t>were</w:t>
      </w:r>
      <w:r>
        <w:rPr>
          <w:spacing w:val="-15"/>
        </w:rPr>
        <w:t> </w:t>
      </w:r>
      <w:r>
        <w:rPr/>
        <w:t>correct</w:t>
      </w:r>
      <w:r>
        <w:rPr>
          <w:spacing w:val="-15"/>
        </w:rPr>
        <w:t> </w:t>
      </w:r>
      <w:r>
        <w:rPr/>
        <w:t>we</w:t>
      </w:r>
      <w:r>
        <w:rPr>
          <w:spacing w:val="-15"/>
        </w:rPr>
        <w:t> </w:t>
      </w:r>
      <w:r>
        <w:rPr/>
        <w:t>would</w:t>
      </w:r>
      <w:r>
        <w:rPr>
          <w:spacing w:val="-15"/>
        </w:rPr>
        <w:t> </w:t>
      </w:r>
      <w:r>
        <w:rPr/>
        <w:t>expect </w:t>
      </w:r>
      <w:r>
        <w:rPr>
          <w:spacing w:val="-4"/>
        </w:rPr>
        <w:t>to</w:t>
      </w:r>
      <w:r>
        <w:rPr>
          <w:spacing w:val="-9"/>
        </w:rPr>
        <w:t> </w:t>
      </w:r>
      <w:r>
        <w:rPr>
          <w:spacing w:val="-4"/>
        </w:rPr>
        <w:t>find</w:t>
      </w:r>
      <w:r>
        <w:rPr>
          <w:spacing w:val="-9"/>
        </w:rPr>
        <w:t> </w:t>
      </w:r>
      <w:r>
        <w:rPr>
          <w:spacing w:val="-4"/>
        </w:rPr>
        <w:t>that</w:t>
      </w:r>
      <w:r>
        <w:rPr>
          <w:spacing w:val="-9"/>
        </w:rPr>
        <w:t> </w:t>
      </w:r>
      <w:r>
        <w:rPr>
          <w:spacing w:val="-4"/>
        </w:rPr>
        <w:t>the</w:t>
      </w:r>
      <w:r>
        <w:rPr>
          <w:spacing w:val="-9"/>
        </w:rPr>
        <w:t> </w:t>
      </w:r>
      <w:r>
        <w:rPr>
          <w:spacing w:val="-4"/>
        </w:rPr>
        <w:t>variation</w:t>
      </w:r>
      <w:r>
        <w:rPr>
          <w:spacing w:val="-9"/>
        </w:rPr>
        <w:t> </w:t>
      </w:r>
      <w:r>
        <w:rPr>
          <w:spacing w:val="-4"/>
        </w:rPr>
        <w:t>of</w:t>
      </w:r>
      <w:r>
        <w:rPr>
          <w:spacing w:val="-9"/>
        </w:rPr>
        <w:t> </w:t>
      </w:r>
      <w:r>
        <w:rPr>
          <w:spacing w:val="-4"/>
        </w:rPr>
        <w:t>moral</w:t>
      </w:r>
      <w:r>
        <w:rPr>
          <w:spacing w:val="-9"/>
        </w:rPr>
        <w:t> </w:t>
      </w:r>
      <w:r>
        <w:rPr>
          <w:spacing w:val="-4"/>
        </w:rPr>
        <w:t>ideas</w:t>
      </w:r>
      <w:r>
        <w:rPr>
          <w:spacing w:val="-9"/>
        </w:rPr>
        <w:t> </w:t>
      </w:r>
      <w:r>
        <w:rPr>
          <w:spacing w:val="-4"/>
        </w:rPr>
        <w:t>among</w:t>
      </w:r>
      <w:r>
        <w:rPr>
          <w:spacing w:val="-9"/>
        </w:rPr>
        <w:t> </w:t>
      </w:r>
      <w:r>
        <w:rPr>
          <w:spacing w:val="-4"/>
        </w:rPr>
        <w:t>is</w:t>
      </w:r>
      <w:r>
        <w:rPr>
          <w:spacing w:val="-9"/>
        </w:rPr>
        <w:t> </w:t>
      </w:r>
      <w:r>
        <w:rPr>
          <w:spacing w:val="-4"/>
        </w:rPr>
        <w:t>humans</w:t>
      </w:r>
      <w:r>
        <w:rPr>
          <w:spacing w:val="-9"/>
        </w:rPr>
        <w:t> </w:t>
      </w:r>
      <w:r>
        <w:rPr>
          <w:spacing w:val="-4"/>
        </w:rPr>
        <w:t>is</w:t>
      </w:r>
      <w:r>
        <w:rPr>
          <w:spacing w:val="-9"/>
        </w:rPr>
        <w:t> </w:t>
      </w:r>
      <w:r>
        <w:rPr>
          <w:spacing w:val="-4"/>
        </w:rPr>
        <w:t>less</w:t>
      </w:r>
      <w:r>
        <w:rPr>
          <w:spacing w:val="-9"/>
        </w:rPr>
        <w:t> </w:t>
      </w:r>
      <w:r>
        <w:rPr>
          <w:spacing w:val="-4"/>
        </w:rPr>
        <w:t>pronounced</w:t>
      </w:r>
      <w:r>
        <w:rPr>
          <w:spacing w:val="-9"/>
        </w:rPr>
        <w:t> </w:t>
      </w:r>
      <w:r>
        <w:rPr>
          <w:spacing w:val="-4"/>
        </w:rPr>
        <w:t>than</w:t>
      </w:r>
      <w:r>
        <w:rPr>
          <w:spacing w:val="-9"/>
        </w:rPr>
        <w:t> </w:t>
      </w:r>
      <w:r>
        <w:rPr>
          <w:spacing w:val="-4"/>
        </w:rPr>
        <w:t>relativism claims.</w:t>
      </w:r>
      <w:r>
        <w:rPr>
          <w:spacing w:val="36"/>
        </w:rPr>
        <w:t> </w:t>
      </w:r>
      <w:r>
        <w:rPr>
          <w:spacing w:val="-4"/>
        </w:rPr>
        <w:t>And</w:t>
      </w:r>
      <w:r>
        <w:rPr>
          <w:spacing w:val="3"/>
        </w:rPr>
        <w:t> </w:t>
      </w:r>
      <w:r>
        <w:rPr>
          <w:spacing w:val="-4"/>
        </w:rPr>
        <w:t>in</w:t>
      </w:r>
      <w:r>
        <w:rPr>
          <w:spacing w:val="3"/>
        </w:rPr>
        <w:t> </w:t>
      </w:r>
      <w:r>
        <w:rPr>
          <w:spacing w:val="-4"/>
        </w:rPr>
        <w:t>fact,</w:t>
      </w:r>
      <w:r>
        <w:rPr>
          <w:spacing w:val="5"/>
        </w:rPr>
        <w:t> </w:t>
      </w:r>
      <w:r>
        <w:rPr>
          <w:spacing w:val="-4"/>
        </w:rPr>
        <w:t>if</w:t>
      </w:r>
      <w:r>
        <w:rPr>
          <w:spacing w:val="3"/>
        </w:rPr>
        <w:t> </w:t>
      </w:r>
      <w:r>
        <w:rPr>
          <w:spacing w:val="-4"/>
        </w:rPr>
        <w:t>we</w:t>
      </w:r>
      <w:r>
        <w:rPr>
          <w:spacing w:val="4"/>
        </w:rPr>
        <w:t> </w:t>
      </w:r>
      <w:r>
        <w:rPr>
          <w:spacing w:val="-4"/>
        </w:rPr>
        <w:t>ignore</w:t>
      </w:r>
      <w:r>
        <w:rPr>
          <w:spacing w:val="3"/>
        </w:rPr>
        <w:t> </w:t>
      </w:r>
      <w:r>
        <w:rPr>
          <w:spacing w:val="-4"/>
        </w:rPr>
        <w:t>the</w:t>
      </w:r>
      <w:r>
        <w:rPr>
          <w:spacing w:val="3"/>
        </w:rPr>
        <w:t> </w:t>
      </w:r>
      <w:r>
        <w:rPr>
          <w:spacing w:val="-4"/>
        </w:rPr>
        <w:t>surface</w:t>
      </w:r>
      <w:r>
        <w:rPr>
          <w:spacing w:val="3"/>
        </w:rPr>
        <w:t> </w:t>
      </w:r>
      <w:r>
        <w:rPr>
          <w:spacing w:val="-4"/>
        </w:rPr>
        <w:t>differences</w:t>
      </w:r>
      <w:r>
        <w:rPr>
          <w:spacing w:val="4"/>
        </w:rPr>
        <w:t> </w:t>
      </w:r>
      <w:r>
        <w:rPr>
          <w:spacing w:val="-4"/>
        </w:rPr>
        <w:t>between</w:t>
      </w:r>
      <w:r>
        <w:rPr>
          <w:spacing w:val="3"/>
        </w:rPr>
        <w:t> </w:t>
      </w:r>
      <w:r>
        <w:rPr>
          <w:spacing w:val="-4"/>
        </w:rPr>
        <w:t>human</w:t>
      </w:r>
      <w:r>
        <w:rPr>
          <w:spacing w:val="3"/>
        </w:rPr>
        <w:t> </w:t>
      </w:r>
      <w:r>
        <w:rPr>
          <w:spacing w:val="-4"/>
        </w:rPr>
        <w:t>value</w:t>
      </w:r>
      <w:r>
        <w:rPr>
          <w:spacing w:val="3"/>
        </w:rPr>
        <w:t> </w:t>
      </w:r>
      <w:r>
        <w:rPr>
          <w:spacing w:val="-4"/>
        </w:rPr>
        <w:t>systems</w:t>
      </w:r>
      <w:r>
        <w:rPr>
          <w:spacing w:val="4"/>
        </w:rPr>
        <w:t> </w:t>
      </w:r>
      <w:r>
        <w:rPr>
          <w:spacing w:val="-5"/>
        </w:rPr>
        <w:t>and</w:t>
      </w:r>
    </w:p>
    <w:p>
      <w:pPr>
        <w:spacing w:after="0" w:line="213" w:lineRule="auto"/>
        <w:jc w:val="both"/>
        <w:sectPr>
          <w:headerReference w:type="default" r:id="rId87"/>
          <w:pgSz w:w="12240" w:h="15840"/>
          <w:pgMar w:header="0" w:footer="0" w:top="680" w:bottom="280" w:left="920" w:right="1000"/>
        </w:sectPr>
      </w:pPr>
    </w:p>
    <w:p>
      <w:pPr>
        <w:pStyle w:val="BodyText"/>
        <w:spacing w:before="9"/>
        <w:rPr>
          <w:sz w:val="14"/>
        </w:rPr>
      </w:pPr>
    </w:p>
    <w:p>
      <w:pPr>
        <w:pStyle w:val="BodyText"/>
        <w:spacing w:line="213" w:lineRule="auto" w:before="146"/>
        <w:ind w:left="497" w:right="414"/>
        <w:jc w:val="both"/>
      </w:pPr>
      <w:r>
        <w:rPr/>
        <w:t>look at the core values people seem to accept, they start to look much more similar than moral</w:t>
      </w:r>
      <w:r>
        <w:rPr>
          <w:spacing w:val="-1"/>
        </w:rPr>
        <w:t> </w:t>
      </w:r>
      <w:r>
        <w:rPr/>
        <w:t>relativism would lead</w:t>
      </w:r>
      <w:r>
        <w:rPr>
          <w:spacing w:val="-1"/>
        </w:rPr>
        <w:t> </w:t>
      </w:r>
      <w:r>
        <w:rPr/>
        <w:t>us to expect.</w:t>
      </w:r>
    </w:p>
    <w:p>
      <w:pPr>
        <w:pStyle w:val="BodyText"/>
        <w:rPr>
          <w:sz w:val="34"/>
        </w:rPr>
      </w:pPr>
    </w:p>
    <w:p>
      <w:pPr>
        <w:pStyle w:val="Heading3"/>
        <w:numPr>
          <w:ilvl w:val="1"/>
          <w:numId w:val="20"/>
        </w:numPr>
        <w:tabs>
          <w:tab w:pos="1379" w:val="left" w:leader="none"/>
        </w:tabs>
        <w:spacing w:line="240" w:lineRule="auto" w:before="233" w:after="0"/>
        <w:ind w:left="1379" w:right="0" w:hanging="882"/>
        <w:jc w:val="left"/>
      </w:pPr>
      <w:bookmarkStart w:name="Difference and Tolerance" w:id="108"/>
      <w:bookmarkEnd w:id="108"/>
      <w:r>
        <w:rPr>
          <w:b w:val="0"/>
        </w:rPr>
      </w:r>
      <w:bookmarkStart w:name="_bookmark83" w:id="109"/>
      <w:bookmarkEnd w:id="109"/>
      <w:r>
        <w:rPr>
          <w:b w:val="0"/>
        </w:rPr>
      </w:r>
      <w:r>
        <w:rPr>
          <w:w w:val="105"/>
        </w:rPr>
        <w:t>Difference</w:t>
      </w:r>
      <w:r>
        <w:rPr>
          <w:spacing w:val="14"/>
          <w:w w:val="105"/>
        </w:rPr>
        <w:t> </w:t>
      </w:r>
      <w:r>
        <w:rPr>
          <w:w w:val="105"/>
        </w:rPr>
        <w:t>and</w:t>
      </w:r>
      <w:r>
        <w:rPr>
          <w:spacing w:val="15"/>
          <w:w w:val="105"/>
        </w:rPr>
        <w:t> </w:t>
      </w:r>
      <w:r>
        <w:rPr>
          <w:spacing w:val="-2"/>
          <w:w w:val="105"/>
        </w:rPr>
        <w:t>Tolerance</w:t>
      </w:r>
    </w:p>
    <w:p>
      <w:pPr>
        <w:pStyle w:val="BodyText"/>
        <w:spacing w:line="213" w:lineRule="auto" w:before="401"/>
        <w:ind w:left="497" w:right="416"/>
        <w:jc w:val="both"/>
      </w:pPr>
      <w:r>
        <w:rPr>
          <w:rFonts w:ascii="Georgia" w:hAnsi="Georgia"/>
          <w:b/>
          <w:i/>
          <w:spacing w:val="-2"/>
        </w:rPr>
        <w:t>Relativism</w:t>
      </w:r>
      <w:r>
        <w:rPr>
          <w:rFonts w:ascii="Georgia" w:hAnsi="Georgia"/>
          <w:b/>
          <w:i/>
          <w:spacing w:val="-2"/>
        </w:rPr>
        <w:t> isn’t</w:t>
      </w:r>
      <w:r>
        <w:rPr>
          <w:rFonts w:ascii="Georgia" w:hAnsi="Georgia"/>
          <w:b/>
          <w:i/>
          <w:spacing w:val="-2"/>
        </w:rPr>
        <w:t> quite</w:t>
      </w:r>
      <w:r>
        <w:rPr>
          <w:rFonts w:ascii="Georgia" w:hAnsi="Georgia"/>
          <w:b/>
          <w:i/>
          <w:spacing w:val="-2"/>
        </w:rPr>
        <w:t> finished</w:t>
      </w:r>
      <w:r>
        <w:rPr>
          <w:rFonts w:ascii="Georgia" w:hAnsi="Georgia"/>
          <w:b/>
          <w:i/>
          <w:spacing w:val="-3"/>
        </w:rPr>
        <w:t> </w:t>
      </w:r>
      <w:r>
        <w:rPr>
          <w:spacing w:val="-2"/>
        </w:rPr>
        <w:t>yet</w:t>
      </w:r>
      <w:r>
        <w:rPr>
          <w:spacing w:val="-10"/>
        </w:rPr>
        <w:t> </w:t>
      </w:r>
      <w:r>
        <w:rPr>
          <w:spacing w:val="-2"/>
        </w:rPr>
        <w:t>though,</w:t>
      </w:r>
      <w:r>
        <w:rPr>
          <w:spacing w:val="-9"/>
        </w:rPr>
        <w:t> </w:t>
      </w:r>
      <w:r>
        <w:rPr>
          <w:spacing w:val="-2"/>
        </w:rPr>
        <w:t>since</w:t>
      </w:r>
      <w:r>
        <w:rPr>
          <w:spacing w:val="-10"/>
        </w:rPr>
        <w:t> </w:t>
      </w:r>
      <w:r>
        <w:rPr>
          <w:spacing w:val="-2"/>
        </w:rPr>
        <w:t>there</w:t>
      </w:r>
      <w:r>
        <w:rPr>
          <w:spacing w:val="-10"/>
        </w:rPr>
        <w:t> </w:t>
      </w:r>
      <w:r>
        <w:rPr>
          <w:spacing w:val="-2"/>
        </w:rPr>
        <w:t>is</w:t>
      </w:r>
      <w:r>
        <w:rPr>
          <w:spacing w:val="-10"/>
        </w:rPr>
        <w:t> </w:t>
      </w:r>
      <w:r>
        <w:rPr>
          <w:spacing w:val="-2"/>
        </w:rPr>
        <w:t>another</w:t>
      </w:r>
      <w:r>
        <w:rPr>
          <w:spacing w:val="-10"/>
        </w:rPr>
        <w:t> </w:t>
      </w:r>
      <w:r>
        <w:rPr>
          <w:spacing w:val="-2"/>
        </w:rPr>
        <w:t>popular</w:t>
      </w:r>
      <w:r>
        <w:rPr>
          <w:spacing w:val="-10"/>
        </w:rPr>
        <w:t> </w:t>
      </w:r>
      <w:r>
        <w:rPr>
          <w:spacing w:val="-2"/>
        </w:rPr>
        <w:t>argument</w:t>
      </w:r>
      <w:r>
        <w:rPr>
          <w:spacing w:val="-10"/>
        </w:rPr>
        <w:t> </w:t>
      </w:r>
      <w:r>
        <w:rPr>
          <w:spacing w:val="-2"/>
        </w:rPr>
        <w:t>in </w:t>
      </w:r>
      <w:r>
        <w:rPr>
          <w:spacing w:val="-4"/>
        </w:rPr>
        <w:t>its</w:t>
      </w:r>
      <w:r>
        <w:rPr>
          <w:spacing w:val="-11"/>
        </w:rPr>
        <w:t> </w:t>
      </w:r>
      <w:r>
        <w:rPr>
          <w:spacing w:val="-4"/>
        </w:rPr>
        <w:t>favor</w:t>
      </w:r>
      <w:r>
        <w:rPr>
          <w:spacing w:val="-11"/>
        </w:rPr>
        <w:t> </w:t>
      </w:r>
      <w:r>
        <w:rPr>
          <w:spacing w:val="-4"/>
        </w:rPr>
        <w:t>that</w:t>
      </w:r>
      <w:r>
        <w:rPr>
          <w:spacing w:val="-11"/>
        </w:rPr>
        <w:t> </w:t>
      </w:r>
      <w:r>
        <w:rPr>
          <w:spacing w:val="-4"/>
        </w:rPr>
        <w:t>we</w:t>
      </w:r>
      <w:r>
        <w:rPr>
          <w:spacing w:val="-11"/>
        </w:rPr>
        <w:t> </w:t>
      </w:r>
      <w:r>
        <w:rPr>
          <w:spacing w:val="-4"/>
        </w:rPr>
        <w:t>haven’t</w:t>
      </w:r>
      <w:r>
        <w:rPr>
          <w:spacing w:val="-11"/>
        </w:rPr>
        <w:t> </w:t>
      </w:r>
      <w:r>
        <w:rPr>
          <w:spacing w:val="-4"/>
        </w:rPr>
        <w:t>yet</w:t>
      </w:r>
      <w:r>
        <w:rPr>
          <w:spacing w:val="-11"/>
        </w:rPr>
        <w:t> </w:t>
      </w:r>
      <w:r>
        <w:rPr>
          <w:spacing w:val="-4"/>
        </w:rPr>
        <w:t>considered.</w:t>
      </w:r>
      <w:r>
        <w:rPr>
          <w:spacing w:val="11"/>
        </w:rPr>
        <w:t> </w:t>
      </w:r>
      <w:r>
        <w:rPr>
          <w:spacing w:val="-4"/>
        </w:rPr>
        <w:t>This</w:t>
      </w:r>
      <w:r>
        <w:rPr>
          <w:spacing w:val="-11"/>
        </w:rPr>
        <w:t> </w:t>
      </w:r>
      <w:r>
        <w:rPr>
          <w:spacing w:val="-4"/>
        </w:rPr>
        <w:t>argument</w:t>
      </w:r>
      <w:r>
        <w:rPr>
          <w:spacing w:val="-11"/>
        </w:rPr>
        <w:t> </w:t>
      </w:r>
      <w:r>
        <w:rPr>
          <w:spacing w:val="-4"/>
        </w:rPr>
        <w:t>appeals</w:t>
      </w:r>
      <w:r>
        <w:rPr>
          <w:spacing w:val="-11"/>
        </w:rPr>
        <w:t> </w:t>
      </w:r>
      <w:r>
        <w:rPr>
          <w:spacing w:val="-4"/>
        </w:rPr>
        <w:t>to</w:t>
      </w:r>
      <w:r>
        <w:rPr>
          <w:spacing w:val="-11"/>
        </w:rPr>
        <w:t> </w:t>
      </w:r>
      <w:r>
        <w:rPr>
          <w:spacing w:val="-4"/>
        </w:rPr>
        <w:t>the,</w:t>
      </w:r>
      <w:r>
        <w:rPr>
          <w:spacing w:val="-10"/>
        </w:rPr>
        <w:t> </w:t>
      </w:r>
      <w:r>
        <w:rPr>
          <w:spacing w:val="-4"/>
        </w:rPr>
        <w:t>once</w:t>
      </w:r>
      <w:r>
        <w:rPr>
          <w:spacing w:val="-11"/>
        </w:rPr>
        <w:t> </w:t>
      </w:r>
      <w:r>
        <w:rPr>
          <w:spacing w:val="-4"/>
        </w:rPr>
        <w:t>again</w:t>
      </w:r>
      <w:r>
        <w:rPr>
          <w:spacing w:val="-11"/>
        </w:rPr>
        <w:t> </w:t>
      </w:r>
      <w:r>
        <w:rPr>
          <w:spacing w:val="-4"/>
        </w:rPr>
        <w:t>seemingly </w:t>
      </w:r>
      <w:r>
        <w:rPr/>
        <w:t>obvious, difficulty</w:t>
      </w:r>
      <w:r>
        <w:rPr>
          <w:spacing w:val="-3"/>
        </w:rPr>
        <w:t> </w:t>
      </w:r>
      <w:r>
        <w:rPr/>
        <w:t>in</w:t>
      </w:r>
      <w:r>
        <w:rPr>
          <w:spacing w:val="-3"/>
        </w:rPr>
        <w:t> </w:t>
      </w:r>
      <w:r>
        <w:rPr/>
        <w:t>coming</w:t>
      </w:r>
      <w:r>
        <w:rPr>
          <w:spacing w:val="-3"/>
        </w:rPr>
        <w:t> </w:t>
      </w:r>
      <w:r>
        <w:rPr/>
        <w:t>to</w:t>
      </w:r>
      <w:r>
        <w:rPr>
          <w:spacing w:val="-3"/>
        </w:rPr>
        <w:t> </w:t>
      </w:r>
      <w:r>
        <w:rPr/>
        <w:t>any</w:t>
      </w:r>
      <w:r>
        <w:rPr>
          <w:spacing w:val="-3"/>
        </w:rPr>
        <w:t> </w:t>
      </w:r>
      <w:r>
        <w:rPr/>
        <w:t>kind</w:t>
      </w:r>
      <w:r>
        <w:rPr>
          <w:spacing w:val="-3"/>
        </w:rPr>
        <w:t> </w:t>
      </w:r>
      <w:r>
        <w:rPr/>
        <w:t>of</w:t>
      </w:r>
      <w:r>
        <w:rPr>
          <w:spacing w:val="-3"/>
        </w:rPr>
        <w:t> </w:t>
      </w:r>
      <w:r>
        <w:rPr/>
        <w:t>agreement</w:t>
      </w:r>
      <w:r>
        <w:rPr>
          <w:spacing w:val="-3"/>
        </w:rPr>
        <w:t> </w:t>
      </w:r>
      <w:r>
        <w:rPr/>
        <w:t>about</w:t>
      </w:r>
      <w:r>
        <w:rPr>
          <w:spacing w:val="-3"/>
        </w:rPr>
        <w:t> </w:t>
      </w:r>
      <w:r>
        <w:rPr/>
        <w:t>the</w:t>
      </w:r>
      <w:r>
        <w:rPr>
          <w:spacing w:val="-3"/>
        </w:rPr>
        <w:t> </w:t>
      </w:r>
      <w:r>
        <w:rPr/>
        <w:t>meaning</w:t>
      </w:r>
      <w:r>
        <w:rPr>
          <w:spacing w:val="-3"/>
        </w:rPr>
        <w:t> </w:t>
      </w:r>
      <w:r>
        <w:rPr/>
        <w:t>of</w:t>
      </w:r>
      <w:r>
        <w:rPr>
          <w:spacing w:val="-3"/>
        </w:rPr>
        <w:t> </w:t>
      </w:r>
      <w:r>
        <w:rPr/>
        <w:t>basic</w:t>
      </w:r>
      <w:r>
        <w:rPr>
          <w:spacing w:val="-3"/>
        </w:rPr>
        <w:t> </w:t>
      </w:r>
      <w:r>
        <w:rPr/>
        <w:t>moral terms.</w:t>
      </w:r>
      <w:r>
        <w:rPr>
          <w:spacing w:val="40"/>
        </w:rPr>
        <w:t> </w:t>
      </w:r>
      <w:r>
        <w:rPr/>
        <w:t>Here it is in explicit form:</w:t>
      </w:r>
    </w:p>
    <w:p>
      <w:pPr>
        <w:pStyle w:val="BodyText"/>
        <w:rPr>
          <w:sz w:val="20"/>
        </w:rPr>
      </w:pPr>
    </w:p>
    <w:p>
      <w:pPr>
        <w:pStyle w:val="BodyText"/>
        <w:spacing w:before="2"/>
        <w:rPr>
          <w:sz w:val="21"/>
        </w:rPr>
      </w:pPr>
      <w:r>
        <w:rPr/>
        <mc:AlternateContent>
          <mc:Choice Requires="wps">
            <w:drawing>
              <wp:anchor distT="0" distB="0" distL="0" distR="0" allowOverlap="1" layoutInCell="1" locked="0" behindDoc="1" simplePos="0" relativeHeight="487644672">
                <wp:simplePos x="0" y="0"/>
                <wp:positionH relativeFrom="page">
                  <wp:posOffset>1500936</wp:posOffset>
                </wp:positionH>
                <wp:positionV relativeFrom="paragraph">
                  <wp:posOffset>196999</wp:posOffset>
                </wp:positionV>
                <wp:extent cx="4770755" cy="1329055"/>
                <wp:effectExtent l="0" t="0" r="0" b="0"/>
                <wp:wrapTopAndBottom/>
                <wp:docPr id="278" name="Group 278"/>
                <wp:cNvGraphicFramePr>
                  <a:graphicFrameLocks/>
                </wp:cNvGraphicFramePr>
                <a:graphic>
                  <a:graphicData uri="http://schemas.microsoft.com/office/word/2010/wordprocessingGroup">
                    <wpg:wgp>
                      <wpg:cNvPr id="278" name="Group 278"/>
                      <wpg:cNvGrpSpPr/>
                      <wpg:grpSpPr>
                        <a:xfrm>
                          <a:off x="0" y="0"/>
                          <a:ext cx="4770755" cy="1329055"/>
                          <a:chExt cx="4770755" cy="1329055"/>
                        </a:xfrm>
                      </wpg:grpSpPr>
                      <wps:wsp>
                        <wps:cNvPr id="279" name="Graphic 279"/>
                        <wps:cNvSpPr/>
                        <wps:spPr>
                          <a:xfrm>
                            <a:off x="0" y="0"/>
                            <a:ext cx="4770755" cy="1329055"/>
                          </a:xfrm>
                          <a:custGeom>
                            <a:avLst/>
                            <a:gdLst/>
                            <a:ahLst/>
                            <a:cxnLst/>
                            <a:rect l="l" t="t" r="r" b="b"/>
                            <a:pathLst>
                              <a:path w="4770755" h="1329055">
                                <a:moveTo>
                                  <a:pt x="4701975" y="0"/>
                                </a:moveTo>
                                <a:lnTo>
                                  <a:pt x="68610" y="0"/>
                                </a:lnTo>
                                <a:lnTo>
                                  <a:pt x="41904" y="5391"/>
                                </a:lnTo>
                                <a:lnTo>
                                  <a:pt x="20095" y="20095"/>
                                </a:lnTo>
                                <a:lnTo>
                                  <a:pt x="5391" y="41904"/>
                                </a:lnTo>
                                <a:lnTo>
                                  <a:pt x="0" y="68610"/>
                                </a:lnTo>
                                <a:lnTo>
                                  <a:pt x="0" y="1259833"/>
                                </a:lnTo>
                                <a:lnTo>
                                  <a:pt x="5391" y="1286539"/>
                                </a:lnTo>
                                <a:lnTo>
                                  <a:pt x="20095" y="1308348"/>
                                </a:lnTo>
                                <a:lnTo>
                                  <a:pt x="41904" y="1323052"/>
                                </a:lnTo>
                                <a:lnTo>
                                  <a:pt x="68610" y="1328443"/>
                                </a:lnTo>
                                <a:lnTo>
                                  <a:pt x="4701975" y="1328443"/>
                                </a:lnTo>
                                <a:lnTo>
                                  <a:pt x="4728681" y="1323052"/>
                                </a:lnTo>
                                <a:lnTo>
                                  <a:pt x="4750490" y="1308348"/>
                                </a:lnTo>
                                <a:lnTo>
                                  <a:pt x="4765194" y="1286539"/>
                                </a:lnTo>
                                <a:lnTo>
                                  <a:pt x="4770586" y="1259833"/>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280" name="Graphic 280"/>
                        <wps:cNvSpPr/>
                        <wps:spPr>
                          <a:xfrm>
                            <a:off x="17999" y="17999"/>
                            <a:ext cx="4735195" cy="1292860"/>
                          </a:xfrm>
                          <a:custGeom>
                            <a:avLst/>
                            <a:gdLst/>
                            <a:ahLst/>
                            <a:cxnLst/>
                            <a:rect l="l" t="t" r="r" b="b"/>
                            <a:pathLst>
                              <a:path w="4735195" h="1292860">
                                <a:moveTo>
                                  <a:pt x="4683975" y="0"/>
                                </a:moveTo>
                                <a:lnTo>
                                  <a:pt x="50610" y="0"/>
                                </a:lnTo>
                                <a:lnTo>
                                  <a:pt x="30910" y="3977"/>
                                </a:lnTo>
                                <a:lnTo>
                                  <a:pt x="14823" y="14823"/>
                                </a:lnTo>
                                <a:lnTo>
                                  <a:pt x="3977" y="30910"/>
                                </a:lnTo>
                                <a:lnTo>
                                  <a:pt x="0" y="50610"/>
                                </a:lnTo>
                                <a:lnTo>
                                  <a:pt x="0" y="1241833"/>
                                </a:lnTo>
                                <a:lnTo>
                                  <a:pt x="3977" y="1261533"/>
                                </a:lnTo>
                                <a:lnTo>
                                  <a:pt x="14823" y="1277620"/>
                                </a:lnTo>
                                <a:lnTo>
                                  <a:pt x="30910" y="1288466"/>
                                </a:lnTo>
                                <a:lnTo>
                                  <a:pt x="50610" y="1292444"/>
                                </a:lnTo>
                                <a:lnTo>
                                  <a:pt x="4683975" y="1292444"/>
                                </a:lnTo>
                                <a:lnTo>
                                  <a:pt x="4703675" y="1288466"/>
                                </a:lnTo>
                                <a:lnTo>
                                  <a:pt x="4719762" y="1277620"/>
                                </a:lnTo>
                                <a:lnTo>
                                  <a:pt x="4730609" y="1261533"/>
                                </a:lnTo>
                                <a:lnTo>
                                  <a:pt x="4734586" y="1241833"/>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281" name="Textbox 281"/>
                        <wps:cNvSpPr txBox="1"/>
                        <wps:spPr>
                          <a:xfrm>
                            <a:off x="0" y="0"/>
                            <a:ext cx="4770755" cy="1329055"/>
                          </a:xfrm>
                          <a:prstGeom prst="rect">
                            <a:avLst/>
                          </a:prstGeom>
                        </wps:spPr>
                        <wps:txbx>
                          <w:txbxContent>
                            <w:p>
                              <w:pPr>
                                <w:spacing w:line="213" w:lineRule="auto" w:before="182"/>
                                <w:ind w:left="354" w:right="0" w:firstLine="0"/>
                                <w:jc w:val="left"/>
                                <w:rPr>
                                  <w:sz w:val="24"/>
                                </w:rPr>
                              </w:pPr>
                              <w:r>
                                <w:rPr>
                                  <w:sz w:val="24"/>
                                </w:rPr>
                                <w:t>When</w:t>
                              </w:r>
                              <w:r>
                                <w:rPr>
                                  <w:spacing w:val="-10"/>
                                  <w:sz w:val="24"/>
                                </w:rPr>
                                <w:t> </w:t>
                              </w:r>
                              <w:r>
                                <w:rPr>
                                  <w:sz w:val="24"/>
                                </w:rPr>
                                <w:t>I</w:t>
                              </w:r>
                              <w:r>
                                <w:rPr>
                                  <w:spacing w:val="-10"/>
                                  <w:sz w:val="24"/>
                                </w:rPr>
                                <w:t> </w:t>
                              </w:r>
                              <w:r>
                                <w:rPr>
                                  <w:sz w:val="24"/>
                                </w:rPr>
                                <w:t>say</w:t>
                              </w:r>
                              <w:r>
                                <w:rPr>
                                  <w:spacing w:val="-10"/>
                                  <w:sz w:val="24"/>
                                </w:rPr>
                                <w:t> </w:t>
                              </w:r>
                              <w:r>
                                <w:rPr>
                                  <w:sz w:val="24"/>
                                </w:rPr>
                                <w:t>that</w:t>
                              </w:r>
                              <w:r>
                                <w:rPr>
                                  <w:spacing w:val="-10"/>
                                  <w:sz w:val="24"/>
                                </w:rPr>
                                <w:t> </w:t>
                              </w:r>
                              <w:r>
                                <w:rPr>
                                  <w:sz w:val="24"/>
                                </w:rPr>
                                <w:t>human</w:t>
                              </w:r>
                              <w:r>
                                <w:rPr>
                                  <w:spacing w:val="-10"/>
                                  <w:sz w:val="24"/>
                                </w:rPr>
                                <w:t> </w:t>
                              </w:r>
                              <w:r>
                                <w:rPr>
                                  <w:sz w:val="24"/>
                                </w:rPr>
                                <w:t>life</w:t>
                              </w:r>
                              <w:r>
                                <w:rPr>
                                  <w:spacing w:val="-10"/>
                                  <w:sz w:val="24"/>
                                </w:rPr>
                                <w:t> </w:t>
                              </w:r>
                              <w:r>
                                <w:rPr>
                                  <w:sz w:val="24"/>
                                </w:rPr>
                                <w:t>is</w:t>
                              </w:r>
                              <w:r>
                                <w:rPr>
                                  <w:spacing w:val="-10"/>
                                  <w:sz w:val="24"/>
                                </w:rPr>
                                <w:t> </w:t>
                              </w:r>
                              <w:r>
                                <w:rPr>
                                  <w:sz w:val="24"/>
                                </w:rPr>
                                <w:t>important</w:t>
                              </w:r>
                              <w:r>
                                <w:rPr>
                                  <w:spacing w:val="-10"/>
                                  <w:sz w:val="24"/>
                                </w:rPr>
                                <w:t> </w:t>
                              </w:r>
                              <w:r>
                                <w:rPr>
                                  <w:sz w:val="24"/>
                                </w:rPr>
                                <w:t>I</w:t>
                              </w:r>
                              <w:r>
                                <w:rPr>
                                  <w:spacing w:val="-10"/>
                                  <w:sz w:val="24"/>
                                </w:rPr>
                                <w:t> </w:t>
                              </w:r>
                              <w:r>
                                <w:rPr>
                                  <w:sz w:val="24"/>
                                </w:rPr>
                                <w:t>mean</w:t>
                              </w:r>
                              <w:r>
                                <w:rPr>
                                  <w:spacing w:val="-10"/>
                                  <w:sz w:val="24"/>
                                </w:rPr>
                                <w:t> </w:t>
                              </w:r>
                              <w:r>
                                <w:rPr>
                                  <w:sz w:val="24"/>
                                </w:rPr>
                                <w:t>one</w:t>
                              </w:r>
                              <w:r>
                                <w:rPr>
                                  <w:spacing w:val="-10"/>
                                  <w:sz w:val="24"/>
                                </w:rPr>
                                <w:t> </w:t>
                              </w:r>
                              <w:r>
                                <w:rPr>
                                  <w:sz w:val="24"/>
                                </w:rPr>
                                <w:t>thing</w:t>
                              </w:r>
                              <w:r>
                                <w:rPr>
                                  <w:spacing w:val="-10"/>
                                  <w:sz w:val="24"/>
                                </w:rPr>
                                <w:t> </w:t>
                              </w:r>
                              <w:r>
                                <w:rPr>
                                  <w:sz w:val="24"/>
                                </w:rPr>
                                <w:t>by</w:t>
                              </w:r>
                              <w:r>
                                <w:rPr>
                                  <w:spacing w:val="-10"/>
                                  <w:sz w:val="24"/>
                                </w:rPr>
                                <w:t> </w:t>
                              </w:r>
                              <w:r>
                                <w:rPr>
                                  <w:sz w:val="24"/>
                                </w:rPr>
                                <w:t>that </w:t>
                              </w:r>
                              <w:r>
                                <w:rPr>
                                  <w:spacing w:val="-2"/>
                                  <w:sz w:val="24"/>
                                </w:rPr>
                                <w:t>statement.</w:t>
                              </w:r>
                            </w:p>
                            <w:p>
                              <w:pPr>
                                <w:spacing w:line="213" w:lineRule="auto" w:before="1"/>
                                <w:ind w:left="354" w:right="0" w:firstLine="0"/>
                                <w:jc w:val="left"/>
                                <w:rPr>
                                  <w:sz w:val="24"/>
                                </w:rPr>
                              </w:pPr>
                              <w:r>
                                <w:rPr>
                                  <w:spacing w:val="-4"/>
                                  <w:sz w:val="24"/>
                                </w:rPr>
                                <w:t>When</w:t>
                              </w:r>
                              <w:r>
                                <w:rPr>
                                  <w:spacing w:val="19"/>
                                  <w:sz w:val="24"/>
                                </w:rPr>
                                <w:t> </w:t>
                              </w:r>
                              <w:r>
                                <w:rPr>
                                  <w:spacing w:val="-4"/>
                                  <w:sz w:val="24"/>
                                </w:rPr>
                                <w:t>you</w:t>
                              </w:r>
                              <w:r>
                                <w:rPr>
                                  <w:spacing w:val="19"/>
                                  <w:sz w:val="24"/>
                                </w:rPr>
                                <w:t> </w:t>
                              </w:r>
                              <w:r>
                                <w:rPr>
                                  <w:spacing w:val="-4"/>
                                  <w:sz w:val="24"/>
                                </w:rPr>
                                <w:t>say</w:t>
                              </w:r>
                              <w:r>
                                <w:rPr>
                                  <w:spacing w:val="19"/>
                                  <w:sz w:val="24"/>
                                </w:rPr>
                                <w:t> </w:t>
                              </w:r>
                              <w:r>
                                <w:rPr>
                                  <w:spacing w:val="-4"/>
                                  <w:sz w:val="24"/>
                                </w:rPr>
                                <w:t>the</w:t>
                              </w:r>
                              <w:r>
                                <w:rPr>
                                  <w:spacing w:val="19"/>
                                  <w:sz w:val="24"/>
                                </w:rPr>
                                <w:t> </w:t>
                              </w:r>
                              <w:r>
                                <w:rPr>
                                  <w:spacing w:val="-4"/>
                                  <w:sz w:val="24"/>
                                </w:rPr>
                                <w:t>same</w:t>
                              </w:r>
                              <w:r>
                                <w:rPr>
                                  <w:spacing w:val="19"/>
                                  <w:sz w:val="24"/>
                                </w:rPr>
                                <w:t> </w:t>
                              </w:r>
                              <w:r>
                                <w:rPr>
                                  <w:spacing w:val="-4"/>
                                  <w:sz w:val="24"/>
                                </w:rPr>
                                <w:t>words</w:t>
                              </w:r>
                              <w:r>
                                <w:rPr>
                                  <w:spacing w:val="19"/>
                                  <w:sz w:val="24"/>
                                </w:rPr>
                                <w:t> </w:t>
                              </w:r>
                              <w:r>
                                <w:rPr>
                                  <w:spacing w:val="-4"/>
                                  <w:sz w:val="24"/>
                                </w:rPr>
                                <w:t>you</w:t>
                              </w:r>
                              <w:r>
                                <w:rPr>
                                  <w:spacing w:val="19"/>
                                  <w:sz w:val="24"/>
                                </w:rPr>
                                <w:t> </w:t>
                              </w:r>
                              <w:r>
                                <w:rPr>
                                  <w:spacing w:val="-4"/>
                                  <w:sz w:val="24"/>
                                </w:rPr>
                                <w:t>mean</w:t>
                              </w:r>
                              <w:r>
                                <w:rPr>
                                  <w:spacing w:val="19"/>
                                  <w:sz w:val="24"/>
                                </w:rPr>
                                <w:t> </w:t>
                              </w:r>
                              <w:r>
                                <w:rPr>
                                  <w:spacing w:val="-4"/>
                                  <w:sz w:val="24"/>
                                </w:rPr>
                                <w:t>something</w:t>
                              </w:r>
                              <w:r>
                                <w:rPr>
                                  <w:spacing w:val="19"/>
                                  <w:sz w:val="24"/>
                                </w:rPr>
                                <w:t> </w:t>
                              </w:r>
                              <w:r>
                                <w:rPr>
                                  <w:spacing w:val="-4"/>
                                  <w:sz w:val="24"/>
                                </w:rPr>
                                <w:t>completely </w:t>
                              </w:r>
                              <w:r>
                                <w:rPr>
                                  <w:spacing w:val="-2"/>
                                  <w:sz w:val="24"/>
                                </w:rPr>
                                <w:t>different.</w:t>
                              </w:r>
                            </w:p>
                            <w:p>
                              <w:pPr>
                                <w:spacing w:before="263"/>
                                <w:ind w:left="354" w:right="0" w:firstLine="0"/>
                                <w:jc w:val="left"/>
                                <w:rPr>
                                  <w:sz w:val="24"/>
                                </w:rPr>
                              </w:pPr>
                              <w:r>
                                <w:rPr>
                                  <w:spacing w:val="-4"/>
                                  <w:sz w:val="24"/>
                                </w:rPr>
                                <w:t>Hence</w:t>
                              </w:r>
                              <w:r>
                                <w:rPr>
                                  <w:spacing w:val="-2"/>
                                  <w:sz w:val="24"/>
                                </w:rPr>
                                <w:t> </w:t>
                              </w:r>
                              <w:r>
                                <w:rPr>
                                  <w:spacing w:val="-4"/>
                                  <w:sz w:val="24"/>
                                </w:rPr>
                                <w:t>relativism</w:t>
                              </w:r>
                              <w:r>
                                <w:rPr>
                                  <w:spacing w:val="-2"/>
                                  <w:sz w:val="24"/>
                                </w:rPr>
                                <w:t> </w:t>
                              </w:r>
                              <w:r>
                                <w:rPr>
                                  <w:spacing w:val="-4"/>
                                  <w:sz w:val="24"/>
                                </w:rPr>
                                <w:t>is</w:t>
                              </w:r>
                              <w:r>
                                <w:rPr>
                                  <w:spacing w:val="-2"/>
                                  <w:sz w:val="24"/>
                                </w:rPr>
                                <w:t> </w:t>
                              </w:r>
                              <w:r>
                                <w:rPr>
                                  <w:spacing w:val="-4"/>
                                  <w:sz w:val="24"/>
                                </w:rPr>
                                <w:t>true</w:t>
                              </w:r>
                              <w:r>
                                <w:rPr>
                                  <w:spacing w:val="-2"/>
                                  <w:sz w:val="24"/>
                                </w:rPr>
                                <w:t> </w:t>
                              </w:r>
                              <w:r>
                                <w:rPr>
                                  <w:spacing w:val="-4"/>
                                  <w:sz w:val="24"/>
                                </w:rPr>
                                <w:t>and</w:t>
                              </w:r>
                              <w:r>
                                <w:rPr>
                                  <w:spacing w:val="-2"/>
                                  <w:sz w:val="24"/>
                                </w:rPr>
                                <w:t> </w:t>
                              </w:r>
                              <w:r>
                                <w:rPr>
                                  <w:spacing w:val="-4"/>
                                  <w:sz w:val="24"/>
                                </w:rPr>
                                <w:t>there</w:t>
                              </w:r>
                              <w:r>
                                <w:rPr>
                                  <w:spacing w:val="-2"/>
                                  <w:sz w:val="24"/>
                                </w:rPr>
                                <w:t> </w:t>
                              </w:r>
                              <w:r>
                                <w:rPr>
                                  <w:spacing w:val="-4"/>
                                  <w:sz w:val="24"/>
                                </w:rPr>
                                <w:t>are</w:t>
                              </w:r>
                              <w:r>
                                <w:rPr>
                                  <w:spacing w:val="-2"/>
                                  <w:sz w:val="24"/>
                                </w:rPr>
                                <w:t> </w:t>
                              </w:r>
                              <w:r>
                                <w:rPr>
                                  <w:spacing w:val="-4"/>
                                  <w:sz w:val="24"/>
                                </w:rPr>
                                <w:t>no</w:t>
                              </w:r>
                              <w:r>
                                <w:rPr>
                                  <w:spacing w:val="-2"/>
                                  <w:sz w:val="24"/>
                                </w:rPr>
                                <w:t> </w:t>
                              </w:r>
                              <w:r>
                                <w:rPr>
                                  <w:spacing w:val="-4"/>
                                  <w:sz w:val="24"/>
                                </w:rPr>
                                <w:t>universal</w:t>
                              </w:r>
                              <w:r>
                                <w:rPr>
                                  <w:spacing w:val="-2"/>
                                  <w:sz w:val="24"/>
                                </w:rPr>
                                <w:t> </w:t>
                              </w:r>
                              <w:r>
                                <w:rPr>
                                  <w:spacing w:val="-4"/>
                                  <w:sz w:val="24"/>
                                </w:rPr>
                                <w:t>values.</w:t>
                              </w:r>
                            </w:p>
                          </w:txbxContent>
                        </wps:txbx>
                        <wps:bodyPr wrap="square" lIns="0" tIns="0" rIns="0" bIns="0" rtlCol="0">
                          <a:noAutofit/>
                        </wps:bodyPr>
                      </wps:wsp>
                    </wpg:wgp>
                  </a:graphicData>
                </a:graphic>
              </wp:anchor>
            </w:drawing>
          </mc:Choice>
          <mc:Fallback>
            <w:pict>
              <v:group style="position:absolute;margin-left:118.183998pt;margin-top:15.511808pt;width:375.65pt;height:104.65pt;mso-position-horizontal-relative:page;mso-position-vertical-relative:paragraph;z-index:-15671808;mso-wrap-distance-left:0;mso-wrap-distance-right:0" id="docshapegroup251" coordorigin="2364,310" coordsize="7513,2093">
                <v:shape style="position:absolute;left:2363;top:310;width:7513;height:2093" id="docshape252" coordorigin="2364,310" coordsize="7513,2093" path="m9768,310l2472,310,2430,319,2395,342,2372,376,2364,418,2364,2294,2372,2336,2395,2371,2430,2394,2472,2402,9768,2402,9810,2394,9845,2371,9868,2336,9876,2294,9876,418,9868,376,9845,342,9810,319,9768,310xe" filled="true" fillcolor="#b2b2b2" stroked="false">
                  <v:path arrowok="t"/>
                  <v:fill type="solid"/>
                </v:shape>
                <v:shape style="position:absolute;left:2392;top:338;width:7457;height:2036" id="docshape253" coordorigin="2392,339" coordsize="7457,2036" path="m9768,339l2472,339,2441,345,2415,362,2398,387,2392,418,2392,2294,2398,2325,2415,2351,2441,2368,2472,2374,9768,2374,9799,2368,9825,2351,9842,2325,9848,2294,9848,418,9842,387,9825,362,9799,345,9768,339xe" filled="true" fillcolor="#f2f2f2" stroked="false">
                  <v:path arrowok="t"/>
                  <v:fill type="solid"/>
                </v:shape>
                <v:shape style="position:absolute;left:2363;top:310;width:7513;height:2093" type="#_x0000_t202" id="docshape254" filled="false" stroked="false">
                  <v:textbox inset="0,0,0,0">
                    <w:txbxContent>
                      <w:p>
                        <w:pPr>
                          <w:spacing w:line="213" w:lineRule="auto" w:before="182"/>
                          <w:ind w:left="354" w:right="0" w:firstLine="0"/>
                          <w:jc w:val="left"/>
                          <w:rPr>
                            <w:sz w:val="24"/>
                          </w:rPr>
                        </w:pPr>
                        <w:r>
                          <w:rPr>
                            <w:sz w:val="24"/>
                          </w:rPr>
                          <w:t>When</w:t>
                        </w:r>
                        <w:r>
                          <w:rPr>
                            <w:spacing w:val="-10"/>
                            <w:sz w:val="24"/>
                          </w:rPr>
                          <w:t> </w:t>
                        </w:r>
                        <w:r>
                          <w:rPr>
                            <w:sz w:val="24"/>
                          </w:rPr>
                          <w:t>I</w:t>
                        </w:r>
                        <w:r>
                          <w:rPr>
                            <w:spacing w:val="-10"/>
                            <w:sz w:val="24"/>
                          </w:rPr>
                          <w:t> </w:t>
                        </w:r>
                        <w:r>
                          <w:rPr>
                            <w:sz w:val="24"/>
                          </w:rPr>
                          <w:t>say</w:t>
                        </w:r>
                        <w:r>
                          <w:rPr>
                            <w:spacing w:val="-10"/>
                            <w:sz w:val="24"/>
                          </w:rPr>
                          <w:t> </w:t>
                        </w:r>
                        <w:r>
                          <w:rPr>
                            <w:sz w:val="24"/>
                          </w:rPr>
                          <w:t>that</w:t>
                        </w:r>
                        <w:r>
                          <w:rPr>
                            <w:spacing w:val="-10"/>
                            <w:sz w:val="24"/>
                          </w:rPr>
                          <w:t> </w:t>
                        </w:r>
                        <w:r>
                          <w:rPr>
                            <w:sz w:val="24"/>
                          </w:rPr>
                          <w:t>human</w:t>
                        </w:r>
                        <w:r>
                          <w:rPr>
                            <w:spacing w:val="-10"/>
                            <w:sz w:val="24"/>
                          </w:rPr>
                          <w:t> </w:t>
                        </w:r>
                        <w:r>
                          <w:rPr>
                            <w:sz w:val="24"/>
                          </w:rPr>
                          <w:t>life</w:t>
                        </w:r>
                        <w:r>
                          <w:rPr>
                            <w:spacing w:val="-10"/>
                            <w:sz w:val="24"/>
                          </w:rPr>
                          <w:t> </w:t>
                        </w:r>
                        <w:r>
                          <w:rPr>
                            <w:sz w:val="24"/>
                          </w:rPr>
                          <w:t>is</w:t>
                        </w:r>
                        <w:r>
                          <w:rPr>
                            <w:spacing w:val="-10"/>
                            <w:sz w:val="24"/>
                          </w:rPr>
                          <w:t> </w:t>
                        </w:r>
                        <w:r>
                          <w:rPr>
                            <w:sz w:val="24"/>
                          </w:rPr>
                          <w:t>important</w:t>
                        </w:r>
                        <w:r>
                          <w:rPr>
                            <w:spacing w:val="-10"/>
                            <w:sz w:val="24"/>
                          </w:rPr>
                          <w:t> </w:t>
                        </w:r>
                        <w:r>
                          <w:rPr>
                            <w:sz w:val="24"/>
                          </w:rPr>
                          <w:t>I</w:t>
                        </w:r>
                        <w:r>
                          <w:rPr>
                            <w:spacing w:val="-10"/>
                            <w:sz w:val="24"/>
                          </w:rPr>
                          <w:t> </w:t>
                        </w:r>
                        <w:r>
                          <w:rPr>
                            <w:sz w:val="24"/>
                          </w:rPr>
                          <w:t>mean</w:t>
                        </w:r>
                        <w:r>
                          <w:rPr>
                            <w:spacing w:val="-10"/>
                            <w:sz w:val="24"/>
                          </w:rPr>
                          <w:t> </w:t>
                        </w:r>
                        <w:r>
                          <w:rPr>
                            <w:sz w:val="24"/>
                          </w:rPr>
                          <w:t>one</w:t>
                        </w:r>
                        <w:r>
                          <w:rPr>
                            <w:spacing w:val="-10"/>
                            <w:sz w:val="24"/>
                          </w:rPr>
                          <w:t> </w:t>
                        </w:r>
                        <w:r>
                          <w:rPr>
                            <w:sz w:val="24"/>
                          </w:rPr>
                          <w:t>thing</w:t>
                        </w:r>
                        <w:r>
                          <w:rPr>
                            <w:spacing w:val="-10"/>
                            <w:sz w:val="24"/>
                          </w:rPr>
                          <w:t> </w:t>
                        </w:r>
                        <w:r>
                          <w:rPr>
                            <w:sz w:val="24"/>
                          </w:rPr>
                          <w:t>by</w:t>
                        </w:r>
                        <w:r>
                          <w:rPr>
                            <w:spacing w:val="-10"/>
                            <w:sz w:val="24"/>
                          </w:rPr>
                          <w:t> </w:t>
                        </w:r>
                        <w:r>
                          <w:rPr>
                            <w:sz w:val="24"/>
                          </w:rPr>
                          <w:t>that </w:t>
                        </w:r>
                        <w:r>
                          <w:rPr>
                            <w:spacing w:val="-2"/>
                            <w:sz w:val="24"/>
                          </w:rPr>
                          <w:t>statement.</w:t>
                        </w:r>
                      </w:p>
                      <w:p>
                        <w:pPr>
                          <w:spacing w:line="213" w:lineRule="auto" w:before="1"/>
                          <w:ind w:left="354" w:right="0" w:firstLine="0"/>
                          <w:jc w:val="left"/>
                          <w:rPr>
                            <w:sz w:val="24"/>
                          </w:rPr>
                        </w:pPr>
                        <w:r>
                          <w:rPr>
                            <w:spacing w:val="-4"/>
                            <w:sz w:val="24"/>
                          </w:rPr>
                          <w:t>When</w:t>
                        </w:r>
                        <w:r>
                          <w:rPr>
                            <w:spacing w:val="19"/>
                            <w:sz w:val="24"/>
                          </w:rPr>
                          <w:t> </w:t>
                        </w:r>
                        <w:r>
                          <w:rPr>
                            <w:spacing w:val="-4"/>
                            <w:sz w:val="24"/>
                          </w:rPr>
                          <w:t>you</w:t>
                        </w:r>
                        <w:r>
                          <w:rPr>
                            <w:spacing w:val="19"/>
                            <w:sz w:val="24"/>
                          </w:rPr>
                          <w:t> </w:t>
                        </w:r>
                        <w:r>
                          <w:rPr>
                            <w:spacing w:val="-4"/>
                            <w:sz w:val="24"/>
                          </w:rPr>
                          <w:t>say</w:t>
                        </w:r>
                        <w:r>
                          <w:rPr>
                            <w:spacing w:val="19"/>
                            <w:sz w:val="24"/>
                          </w:rPr>
                          <w:t> </w:t>
                        </w:r>
                        <w:r>
                          <w:rPr>
                            <w:spacing w:val="-4"/>
                            <w:sz w:val="24"/>
                          </w:rPr>
                          <w:t>the</w:t>
                        </w:r>
                        <w:r>
                          <w:rPr>
                            <w:spacing w:val="19"/>
                            <w:sz w:val="24"/>
                          </w:rPr>
                          <w:t> </w:t>
                        </w:r>
                        <w:r>
                          <w:rPr>
                            <w:spacing w:val="-4"/>
                            <w:sz w:val="24"/>
                          </w:rPr>
                          <w:t>same</w:t>
                        </w:r>
                        <w:r>
                          <w:rPr>
                            <w:spacing w:val="19"/>
                            <w:sz w:val="24"/>
                          </w:rPr>
                          <w:t> </w:t>
                        </w:r>
                        <w:r>
                          <w:rPr>
                            <w:spacing w:val="-4"/>
                            <w:sz w:val="24"/>
                          </w:rPr>
                          <w:t>words</w:t>
                        </w:r>
                        <w:r>
                          <w:rPr>
                            <w:spacing w:val="19"/>
                            <w:sz w:val="24"/>
                          </w:rPr>
                          <w:t> </w:t>
                        </w:r>
                        <w:r>
                          <w:rPr>
                            <w:spacing w:val="-4"/>
                            <w:sz w:val="24"/>
                          </w:rPr>
                          <w:t>you</w:t>
                        </w:r>
                        <w:r>
                          <w:rPr>
                            <w:spacing w:val="19"/>
                            <w:sz w:val="24"/>
                          </w:rPr>
                          <w:t> </w:t>
                        </w:r>
                        <w:r>
                          <w:rPr>
                            <w:spacing w:val="-4"/>
                            <w:sz w:val="24"/>
                          </w:rPr>
                          <w:t>mean</w:t>
                        </w:r>
                        <w:r>
                          <w:rPr>
                            <w:spacing w:val="19"/>
                            <w:sz w:val="24"/>
                          </w:rPr>
                          <w:t> </w:t>
                        </w:r>
                        <w:r>
                          <w:rPr>
                            <w:spacing w:val="-4"/>
                            <w:sz w:val="24"/>
                          </w:rPr>
                          <w:t>something</w:t>
                        </w:r>
                        <w:r>
                          <w:rPr>
                            <w:spacing w:val="19"/>
                            <w:sz w:val="24"/>
                          </w:rPr>
                          <w:t> </w:t>
                        </w:r>
                        <w:r>
                          <w:rPr>
                            <w:spacing w:val="-4"/>
                            <w:sz w:val="24"/>
                          </w:rPr>
                          <w:t>completely </w:t>
                        </w:r>
                        <w:r>
                          <w:rPr>
                            <w:spacing w:val="-2"/>
                            <w:sz w:val="24"/>
                          </w:rPr>
                          <w:t>different.</w:t>
                        </w:r>
                      </w:p>
                      <w:p>
                        <w:pPr>
                          <w:spacing w:before="263"/>
                          <w:ind w:left="354" w:right="0" w:firstLine="0"/>
                          <w:jc w:val="left"/>
                          <w:rPr>
                            <w:sz w:val="24"/>
                          </w:rPr>
                        </w:pPr>
                        <w:r>
                          <w:rPr>
                            <w:spacing w:val="-4"/>
                            <w:sz w:val="24"/>
                          </w:rPr>
                          <w:t>Hence</w:t>
                        </w:r>
                        <w:r>
                          <w:rPr>
                            <w:spacing w:val="-2"/>
                            <w:sz w:val="24"/>
                          </w:rPr>
                          <w:t> </w:t>
                        </w:r>
                        <w:r>
                          <w:rPr>
                            <w:spacing w:val="-4"/>
                            <w:sz w:val="24"/>
                          </w:rPr>
                          <w:t>relativism</w:t>
                        </w:r>
                        <w:r>
                          <w:rPr>
                            <w:spacing w:val="-2"/>
                            <w:sz w:val="24"/>
                          </w:rPr>
                          <w:t> </w:t>
                        </w:r>
                        <w:r>
                          <w:rPr>
                            <w:spacing w:val="-4"/>
                            <w:sz w:val="24"/>
                          </w:rPr>
                          <w:t>is</w:t>
                        </w:r>
                        <w:r>
                          <w:rPr>
                            <w:spacing w:val="-2"/>
                            <w:sz w:val="24"/>
                          </w:rPr>
                          <w:t> </w:t>
                        </w:r>
                        <w:r>
                          <w:rPr>
                            <w:spacing w:val="-4"/>
                            <w:sz w:val="24"/>
                          </w:rPr>
                          <w:t>true</w:t>
                        </w:r>
                        <w:r>
                          <w:rPr>
                            <w:spacing w:val="-2"/>
                            <w:sz w:val="24"/>
                          </w:rPr>
                          <w:t> </w:t>
                        </w:r>
                        <w:r>
                          <w:rPr>
                            <w:spacing w:val="-4"/>
                            <w:sz w:val="24"/>
                          </w:rPr>
                          <w:t>and</w:t>
                        </w:r>
                        <w:r>
                          <w:rPr>
                            <w:spacing w:val="-2"/>
                            <w:sz w:val="24"/>
                          </w:rPr>
                          <w:t> </w:t>
                        </w:r>
                        <w:r>
                          <w:rPr>
                            <w:spacing w:val="-4"/>
                            <w:sz w:val="24"/>
                          </w:rPr>
                          <w:t>there</w:t>
                        </w:r>
                        <w:r>
                          <w:rPr>
                            <w:spacing w:val="-2"/>
                            <w:sz w:val="24"/>
                          </w:rPr>
                          <w:t> </w:t>
                        </w:r>
                        <w:r>
                          <w:rPr>
                            <w:spacing w:val="-4"/>
                            <w:sz w:val="24"/>
                          </w:rPr>
                          <w:t>are</w:t>
                        </w:r>
                        <w:r>
                          <w:rPr>
                            <w:spacing w:val="-2"/>
                            <w:sz w:val="24"/>
                          </w:rPr>
                          <w:t> </w:t>
                        </w:r>
                        <w:r>
                          <w:rPr>
                            <w:spacing w:val="-4"/>
                            <w:sz w:val="24"/>
                          </w:rPr>
                          <w:t>no</w:t>
                        </w:r>
                        <w:r>
                          <w:rPr>
                            <w:spacing w:val="-2"/>
                            <w:sz w:val="24"/>
                          </w:rPr>
                          <w:t> </w:t>
                        </w:r>
                        <w:r>
                          <w:rPr>
                            <w:spacing w:val="-4"/>
                            <w:sz w:val="24"/>
                          </w:rPr>
                          <w:t>universal</w:t>
                        </w:r>
                        <w:r>
                          <w:rPr>
                            <w:spacing w:val="-2"/>
                            <w:sz w:val="24"/>
                          </w:rPr>
                          <w:t> </w:t>
                        </w:r>
                        <w:r>
                          <w:rPr>
                            <w:spacing w:val="-4"/>
                            <w:sz w:val="24"/>
                          </w:rPr>
                          <w:t>values.</w:t>
                        </w:r>
                      </w:p>
                    </w:txbxContent>
                  </v:textbox>
                  <w10:wrap type="none"/>
                </v:shape>
                <w10:wrap type="topAndBottom"/>
              </v:group>
            </w:pict>
          </mc:Fallback>
        </mc:AlternateContent>
      </w:r>
    </w:p>
    <w:p>
      <w:pPr>
        <w:pStyle w:val="BodyText"/>
        <w:rPr>
          <w:sz w:val="20"/>
        </w:rPr>
      </w:pPr>
    </w:p>
    <w:p>
      <w:pPr>
        <w:pStyle w:val="BodyText"/>
        <w:spacing w:line="213" w:lineRule="auto" w:before="303"/>
        <w:ind w:left="497" w:right="413"/>
        <w:jc w:val="both"/>
      </w:pPr>
      <w:r>
        <w:rPr>
          <w:rFonts w:ascii="Georgia" w:hAnsi="Georgia"/>
          <w:b/>
          <w:i/>
        </w:rPr>
        <w:t>Once</w:t>
      </w:r>
      <w:r>
        <w:rPr>
          <w:rFonts w:ascii="Georgia" w:hAnsi="Georgia"/>
          <w:b/>
          <w:i/>
          <w:spacing w:val="-16"/>
        </w:rPr>
        <w:t> </w:t>
      </w:r>
      <w:r>
        <w:rPr>
          <w:rFonts w:ascii="Georgia" w:hAnsi="Georgia"/>
          <w:b/>
          <w:i/>
        </w:rPr>
        <w:t>again</w:t>
      </w:r>
      <w:r>
        <w:rPr/>
        <w:t>,</w:t>
      </w:r>
      <w:r>
        <w:rPr>
          <w:spacing w:val="-15"/>
        </w:rPr>
        <w:t> </w:t>
      </w:r>
      <w:r>
        <w:rPr/>
        <w:t>this</w:t>
      </w:r>
      <w:r>
        <w:rPr>
          <w:spacing w:val="-15"/>
        </w:rPr>
        <w:t> </w:t>
      </w:r>
      <w:r>
        <w:rPr/>
        <w:t>argument</w:t>
      </w:r>
      <w:r>
        <w:rPr>
          <w:spacing w:val="-15"/>
        </w:rPr>
        <w:t> </w:t>
      </w:r>
      <w:r>
        <w:rPr/>
        <w:t>might</w:t>
      </w:r>
      <w:r>
        <w:rPr>
          <w:spacing w:val="-15"/>
        </w:rPr>
        <w:t> </w:t>
      </w:r>
      <w:r>
        <w:rPr/>
        <w:t>convince</w:t>
      </w:r>
      <w:r>
        <w:rPr>
          <w:spacing w:val="-15"/>
        </w:rPr>
        <w:t> </w:t>
      </w:r>
      <w:r>
        <w:rPr/>
        <w:t>someone</w:t>
      </w:r>
      <w:r>
        <w:rPr>
          <w:spacing w:val="-15"/>
        </w:rPr>
        <w:t> </w:t>
      </w:r>
      <w:r>
        <w:rPr/>
        <w:t>who</w:t>
      </w:r>
      <w:r>
        <w:rPr>
          <w:spacing w:val="-15"/>
        </w:rPr>
        <w:t> </w:t>
      </w:r>
      <w:r>
        <w:rPr/>
        <w:t>already</w:t>
      </w:r>
      <w:r>
        <w:rPr>
          <w:spacing w:val="-15"/>
        </w:rPr>
        <w:t> </w:t>
      </w:r>
      <w:r>
        <w:rPr/>
        <w:t>is</w:t>
      </w:r>
      <w:r>
        <w:rPr>
          <w:spacing w:val="-15"/>
        </w:rPr>
        <w:t> </w:t>
      </w:r>
      <w:r>
        <w:rPr/>
        <w:t>partial</w:t>
      </w:r>
      <w:r>
        <w:rPr>
          <w:spacing w:val="-15"/>
        </w:rPr>
        <w:t> </w:t>
      </w:r>
      <w:r>
        <w:rPr/>
        <w:t>to</w:t>
      </w:r>
      <w:r>
        <w:rPr>
          <w:spacing w:val="-15"/>
        </w:rPr>
        <w:t> </w:t>
      </w:r>
      <w:r>
        <w:rPr/>
        <w:t>relativism, </w:t>
      </w:r>
      <w:r>
        <w:rPr>
          <w:spacing w:val="-4"/>
        </w:rPr>
        <w:t>since</w:t>
      </w:r>
      <w:r>
        <w:rPr>
          <w:spacing w:val="-11"/>
        </w:rPr>
        <w:t> </w:t>
      </w:r>
      <w:r>
        <w:rPr>
          <w:spacing w:val="-4"/>
        </w:rPr>
        <w:t>it</w:t>
      </w:r>
      <w:r>
        <w:rPr>
          <w:spacing w:val="-11"/>
        </w:rPr>
        <w:t> </w:t>
      </w:r>
      <w:r>
        <w:rPr>
          <w:spacing w:val="-4"/>
        </w:rPr>
        <w:t>might</w:t>
      </w:r>
      <w:r>
        <w:rPr>
          <w:spacing w:val="-11"/>
        </w:rPr>
        <w:t> </w:t>
      </w:r>
      <w:r>
        <w:rPr>
          <w:spacing w:val="-4"/>
        </w:rPr>
        <w:t>seem</w:t>
      </w:r>
      <w:r>
        <w:rPr>
          <w:spacing w:val="-11"/>
        </w:rPr>
        <w:t> </w:t>
      </w:r>
      <w:r>
        <w:rPr>
          <w:spacing w:val="-4"/>
        </w:rPr>
        <w:t>obvious</w:t>
      </w:r>
      <w:r>
        <w:rPr>
          <w:spacing w:val="-11"/>
        </w:rPr>
        <w:t> </w:t>
      </w:r>
      <w:r>
        <w:rPr>
          <w:spacing w:val="-4"/>
        </w:rPr>
        <w:t>that</w:t>
      </w:r>
      <w:r>
        <w:rPr>
          <w:spacing w:val="-11"/>
        </w:rPr>
        <w:t> </w:t>
      </w:r>
      <w:r>
        <w:rPr>
          <w:spacing w:val="-4"/>
        </w:rPr>
        <w:t>our</w:t>
      </w:r>
      <w:r>
        <w:rPr>
          <w:spacing w:val="-11"/>
        </w:rPr>
        <w:t> </w:t>
      </w:r>
      <w:r>
        <w:rPr>
          <w:spacing w:val="-4"/>
        </w:rPr>
        <w:t>different</w:t>
      </w:r>
      <w:r>
        <w:rPr>
          <w:spacing w:val="-11"/>
        </w:rPr>
        <w:t> </w:t>
      </w:r>
      <w:r>
        <w:rPr>
          <w:spacing w:val="-4"/>
        </w:rPr>
        <w:t>opinions</w:t>
      </w:r>
      <w:r>
        <w:rPr>
          <w:spacing w:val="-11"/>
        </w:rPr>
        <w:t> </w:t>
      </w:r>
      <w:r>
        <w:rPr>
          <w:spacing w:val="-4"/>
        </w:rPr>
        <w:t>about</w:t>
      </w:r>
      <w:r>
        <w:rPr>
          <w:spacing w:val="-11"/>
        </w:rPr>
        <w:t> </w:t>
      </w:r>
      <w:r>
        <w:rPr>
          <w:spacing w:val="-4"/>
        </w:rPr>
        <w:t>what</w:t>
      </w:r>
      <w:r>
        <w:rPr>
          <w:spacing w:val="-11"/>
        </w:rPr>
        <w:t> </w:t>
      </w:r>
      <w:r>
        <w:rPr>
          <w:spacing w:val="-4"/>
        </w:rPr>
        <w:t>moral</w:t>
      </w:r>
      <w:r>
        <w:rPr>
          <w:spacing w:val="-11"/>
        </w:rPr>
        <w:t> </w:t>
      </w:r>
      <w:r>
        <w:rPr>
          <w:spacing w:val="-4"/>
        </w:rPr>
        <w:t>concepts</w:t>
      </w:r>
      <w:r>
        <w:rPr>
          <w:spacing w:val="-11"/>
        </w:rPr>
        <w:t> </w:t>
      </w:r>
      <w:r>
        <w:rPr>
          <w:spacing w:val="-4"/>
        </w:rPr>
        <w:t>mean</w:t>
      </w:r>
      <w:r>
        <w:rPr>
          <w:spacing w:val="-11"/>
        </w:rPr>
        <w:t> </w:t>
      </w:r>
      <w:r>
        <w:rPr>
          <w:spacing w:val="-4"/>
        </w:rPr>
        <w:t>can </w:t>
      </w:r>
      <w:r>
        <w:rPr/>
        <w:t>only</w:t>
      </w:r>
      <w:r>
        <w:rPr>
          <w:spacing w:val="-3"/>
        </w:rPr>
        <w:t> </w:t>
      </w:r>
      <w:r>
        <w:rPr/>
        <w:t>be</w:t>
      </w:r>
      <w:r>
        <w:rPr>
          <w:spacing w:val="-2"/>
        </w:rPr>
        <w:t> </w:t>
      </w:r>
      <w:r>
        <w:rPr/>
        <w:t>rooted</w:t>
      </w:r>
      <w:r>
        <w:rPr>
          <w:spacing w:val="-3"/>
        </w:rPr>
        <w:t> </w:t>
      </w:r>
      <w:r>
        <w:rPr/>
        <w:t>in</w:t>
      </w:r>
      <w:r>
        <w:rPr>
          <w:spacing w:val="-2"/>
        </w:rPr>
        <w:t> </w:t>
      </w:r>
      <w:r>
        <w:rPr/>
        <w:t>fundamentally</w:t>
      </w:r>
      <w:r>
        <w:rPr>
          <w:spacing w:val="-2"/>
        </w:rPr>
        <w:t> </w:t>
      </w:r>
      <w:r>
        <w:rPr/>
        <w:t>different</w:t>
      </w:r>
      <w:r>
        <w:rPr>
          <w:spacing w:val="-2"/>
        </w:rPr>
        <w:t> </w:t>
      </w:r>
      <w:r>
        <w:rPr/>
        <w:t>value</w:t>
      </w:r>
      <w:r>
        <w:rPr>
          <w:spacing w:val="-2"/>
        </w:rPr>
        <w:t> </w:t>
      </w:r>
      <w:r>
        <w:rPr/>
        <w:t>systems.</w:t>
      </w:r>
      <w:r>
        <w:rPr>
          <w:spacing w:val="34"/>
        </w:rPr>
        <w:t> </w:t>
      </w:r>
      <w:r>
        <w:rPr/>
        <w:t>But</w:t>
      </w:r>
      <w:r>
        <w:rPr>
          <w:spacing w:val="-3"/>
        </w:rPr>
        <w:t> </w:t>
      </w:r>
      <w:r>
        <w:rPr/>
        <w:t>is</w:t>
      </w:r>
      <w:r>
        <w:rPr>
          <w:spacing w:val="-2"/>
        </w:rPr>
        <w:t> </w:t>
      </w:r>
      <w:r>
        <w:rPr/>
        <w:t>this</w:t>
      </w:r>
      <w:r>
        <w:rPr>
          <w:spacing w:val="-2"/>
        </w:rPr>
        <w:t> </w:t>
      </w:r>
      <w:r>
        <w:rPr/>
        <w:t>really</w:t>
      </w:r>
      <w:r>
        <w:rPr>
          <w:spacing w:val="-3"/>
        </w:rPr>
        <w:t> </w:t>
      </w:r>
      <w:r>
        <w:rPr/>
        <w:t>so</w:t>
      </w:r>
      <w:r>
        <w:rPr>
          <w:spacing w:val="-2"/>
        </w:rPr>
        <w:t> </w:t>
      </w:r>
      <w:r>
        <w:rPr/>
        <w:t>obvious?</w:t>
      </w:r>
      <w:r>
        <w:rPr>
          <w:spacing w:val="34"/>
        </w:rPr>
        <w:t> </w:t>
      </w:r>
      <w:r>
        <w:rPr/>
        <w:t>It seems</w:t>
      </w:r>
      <w:r>
        <w:rPr>
          <w:spacing w:val="-12"/>
        </w:rPr>
        <w:t> </w:t>
      </w:r>
      <w:r>
        <w:rPr/>
        <w:t>to</w:t>
      </w:r>
      <w:r>
        <w:rPr>
          <w:spacing w:val="-12"/>
        </w:rPr>
        <w:t> </w:t>
      </w:r>
      <w:r>
        <w:rPr/>
        <w:t>me</w:t>
      </w:r>
      <w:r>
        <w:rPr>
          <w:spacing w:val="-12"/>
        </w:rPr>
        <w:t> </w:t>
      </w:r>
      <w:r>
        <w:rPr/>
        <w:t>that</w:t>
      </w:r>
      <w:r>
        <w:rPr>
          <w:spacing w:val="-12"/>
        </w:rPr>
        <w:t> </w:t>
      </w:r>
      <w:r>
        <w:rPr/>
        <w:t>one</w:t>
      </w:r>
      <w:r>
        <w:rPr>
          <w:spacing w:val="-12"/>
        </w:rPr>
        <w:t> </w:t>
      </w:r>
      <w:r>
        <w:rPr/>
        <w:t>reason</w:t>
      </w:r>
      <w:r>
        <w:rPr>
          <w:spacing w:val="-12"/>
        </w:rPr>
        <w:t> </w:t>
      </w:r>
      <w:r>
        <w:rPr/>
        <w:t>why</w:t>
      </w:r>
      <w:r>
        <w:rPr>
          <w:spacing w:val="-12"/>
        </w:rPr>
        <w:t> </w:t>
      </w:r>
      <w:r>
        <w:rPr/>
        <w:t>it</w:t>
      </w:r>
      <w:r>
        <w:rPr>
          <w:spacing w:val="-12"/>
        </w:rPr>
        <w:t> </w:t>
      </w:r>
      <w:r>
        <w:rPr/>
        <w:t>appears</w:t>
      </w:r>
      <w:r>
        <w:rPr>
          <w:spacing w:val="-12"/>
        </w:rPr>
        <w:t> </w:t>
      </w:r>
      <w:r>
        <w:rPr/>
        <w:t>so</w:t>
      </w:r>
      <w:r>
        <w:rPr>
          <w:spacing w:val="-12"/>
        </w:rPr>
        <w:t> </w:t>
      </w:r>
      <w:r>
        <w:rPr/>
        <w:t>obvious</w:t>
      </w:r>
      <w:r>
        <w:rPr>
          <w:spacing w:val="-12"/>
        </w:rPr>
        <w:t> </w:t>
      </w:r>
      <w:r>
        <w:rPr/>
        <w:t>to</w:t>
      </w:r>
      <w:r>
        <w:rPr>
          <w:spacing w:val="-12"/>
        </w:rPr>
        <w:t> </w:t>
      </w:r>
      <w:r>
        <w:rPr/>
        <w:t>so</w:t>
      </w:r>
      <w:r>
        <w:rPr>
          <w:spacing w:val="-12"/>
        </w:rPr>
        <w:t> </w:t>
      </w:r>
      <w:r>
        <w:rPr/>
        <w:t>many</w:t>
      </w:r>
      <w:r>
        <w:rPr>
          <w:spacing w:val="-12"/>
        </w:rPr>
        <w:t> </w:t>
      </w:r>
      <w:r>
        <w:rPr/>
        <w:t>people</w:t>
      </w:r>
      <w:r>
        <w:rPr>
          <w:spacing w:val="-12"/>
        </w:rPr>
        <w:t> </w:t>
      </w:r>
      <w:r>
        <w:rPr/>
        <w:t>has</w:t>
      </w:r>
      <w:r>
        <w:rPr>
          <w:spacing w:val="-12"/>
        </w:rPr>
        <w:t> </w:t>
      </w:r>
      <w:r>
        <w:rPr/>
        <w:t>do</w:t>
      </w:r>
      <w:r>
        <w:rPr>
          <w:spacing w:val="-12"/>
        </w:rPr>
        <w:t> </w:t>
      </w:r>
      <w:r>
        <w:rPr/>
        <w:t>to</w:t>
      </w:r>
      <w:r>
        <w:rPr>
          <w:spacing w:val="-12"/>
        </w:rPr>
        <w:t> </w:t>
      </w:r>
      <w:r>
        <w:rPr/>
        <w:t>with</w:t>
      </w:r>
      <w:r>
        <w:rPr>
          <w:spacing w:val="-12"/>
        </w:rPr>
        <w:t> </w:t>
      </w:r>
      <w:r>
        <w:rPr/>
        <w:t>a hidden</w:t>
      </w:r>
      <w:r>
        <w:rPr>
          <w:spacing w:val="-15"/>
        </w:rPr>
        <w:t> </w:t>
      </w:r>
      <w:r>
        <w:rPr/>
        <w:t>assumption</w:t>
      </w:r>
      <w:r>
        <w:rPr>
          <w:spacing w:val="-15"/>
        </w:rPr>
        <w:t> </w:t>
      </w:r>
      <w:r>
        <w:rPr/>
        <w:t>that</w:t>
      </w:r>
      <w:r>
        <w:rPr>
          <w:spacing w:val="-15"/>
        </w:rPr>
        <w:t> </w:t>
      </w:r>
      <w:r>
        <w:rPr/>
        <w:t>is</w:t>
      </w:r>
      <w:r>
        <w:rPr>
          <w:spacing w:val="-15"/>
        </w:rPr>
        <w:t> </w:t>
      </w:r>
      <w:r>
        <w:rPr/>
        <w:t>at</w:t>
      </w:r>
      <w:r>
        <w:rPr>
          <w:spacing w:val="-15"/>
        </w:rPr>
        <w:t> </w:t>
      </w:r>
      <w:r>
        <w:rPr/>
        <w:t>work</w:t>
      </w:r>
      <w:r>
        <w:rPr>
          <w:spacing w:val="-15"/>
        </w:rPr>
        <w:t> </w:t>
      </w:r>
      <w:r>
        <w:rPr/>
        <w:t>here.</w:t>
      </w:r>
      <w:r>
        <w:rPr>
          <w:spacing w:val="11"/>
        </w:rPr>
        <w:t> </w:t>
      </w:r>
      <w:r>
        <w:rPr/>
        <w:t>This</w:t>
      </w:r>
      <w:r>
        <w:rPr>
          <w:spacing w:val="-15"/>
        </w:rPr>
        <w:t> </w:t>
      </w:r>
      <w:r>
        <w:rPr/>
        <w:t>hidden</w:t>
      </w:r>
      <w:r>
        <w:rPr>
          <w:spacing w:val="-14"/>
        </w:rPr>
        <w:t> </w:t>
      </w:r>
      <w:r>
        <w:rPr/>
        <w:t>assumption</w:t>
      </w:r>
      <w:r>
        <w:rPr>
          <w:spacing w:val="-14"/>
        </w:rPr>
        <w:t> </w:t>
      </w:r>
      <w:r>
        <w:rPr/>
        <w:t>is</w:t>
      </w:r>
      <w:r>
        <w:rPr>
          <w:spacing w:val="-15"/>
        </w:rPr>
        <w:t> </w:t>
      </w:r>
      <w:r>
        <w:rPr/>
        <w:t>that</w:t>
      </w:r>
      <w:r>
        <w:rPr>
          <w:spacing w:val="-15"/>
        </w:rPr>
        <w:t> </w:t>
      </w:r>
      <w:r>
        <w:rPr/>
        <w:t>everyone’s</w:t>
      </w:r>
      <w:r>
        <w:rPr>
          <w:spacing w:val="-15"/>
        </w:rPr>
        <w:t> </w:t>
      </w:r>
      <w:r>
        <w:rPr/>
        <w:t>values </w:t>
      </w:r>
      <w:r>
        <w:rPr>
          <w:spacing w:val="-4"/>
        </w:rPr>
        <w:t>form</w:t>
      </w:r>
      <w:r>
        <w:rPr>
          <w:spacing w:val="-11"/>
        </w:rPr>
        <w:t> </w:t>
      </w:r>
      <w:r>
        <w:rPr>
          <w:spacing w:val="-4"/>
        </w:rPr>
        <w:t>a</w:t>
      </w:r>
      <w:r>
        <w:rPr>
          <w:spacing w:val="-11"/>
        </w:rPr>
        <w:t> </w:t>
      </w:r>
      <w:r>
        <w:rPr>
          <w:spacing w:val="-4"/>
        </w:rPr>
        <w:t>coherent</w:t>
      </w:r>
      <w:r>
        <w:rPr>
          <w:spacing w:val="-11"/>
        </w:rPr>
        <w:t> </w:t>
      </w:r>
      <w:r>
        <w:rPr>
          <w:spacing w:val="-4"/>
        </w:rPr>
        <w:t>whole,</w:t>
      </w:r>
      <w:r>
        <w:rPr>
          <w:spacing w:val="-11"/>
        </w:rPr>
        <w:t> </w:t>
      </w:r>
      <w:r>
        <w:rPr>
          <w:spacing w:val="-4"/>
        </w:rPr>
        <w:t>a</w:t>
      </w:r>
      <w:r>
        <w:rPr>
          <w:spacing w:val="-11"/>
        </w:rPr>
        <w:t> </w:t>
      </w:r>
      <w:r>
        <w:rPr>
          <w:spacing w:val="-4"/>
        </w:rPr>
        <w:t>system</w:t>
      </w:r>
      <w:r>
        <w:rPr>
          <w:spacing w:val="-11"/>
        </w:rPr>
        <w:t> </w:t>
      </w:r>
      <w:r>
        <w:rPr>
          <w:spacing w:val="-4"/>
        </w:rPr>
        <w:t>of</w:t>
      </w:r>
      <w:r>
        <w:rPr>
          <w:spacing w:val="-11"/>
        </w:rPr>
        <w:t> </w:t>
      </w:r>
      <w:r>
        <w:rPr>
          <w:spacing w:val="-4"/>
        </w:rPr>
        <w:t>inter-connected</w:t>
      </w:r>
      <w:r>
        <w:rPr>
          <w:spacing w:val="-11"/>
        </w:rPr>
        <w:t> </w:t>
      </w:r>
      <w:r>
        <w:rPr>
          <w:spacing w:val="-4"/>
        </w:rPr>
        <w:t>ideas,</w:t>
      </w:r>
      <w:r>
        <w:rPr>
          <w:spacing w:val="-11"/>
        </w:rPr>
        <w:t> </w:t>
      </w:r>
      <w:r>
        <w:rPr>
          <w:spacing w:val="-4"/>
        </w:rPr>
        <w:t>commitments</w:t>
      </w:r>
      <w:r>
        <w:rPr>
          <w:spacing w:val="-11"/>
        </w:rPr>
        <w:t> </w:t>
      </w:r>
      <w:r>
        <w:rPr>
          <w:spacing w:val="-4"/>
        </w:rPr>
        <w:t>and</w:t>
      </w:r>
      <w:r>
        <w:rPr>
          <w:spacing w:val="-11"/>
        </w:rPr>
        <w:t> </w:t>
      </w:r>
      <w:r>
        <w:rPr>
          <w:spacing w:val="-4"/>
        </w:rPr>
        <w:t>preferences</w:t>
      </w:r>
      <w:r>
        <w:rPr>
          <w:spacing w:val="-11"/>
        </w:rPr>
        <w:t> </w:t>
      </w:r>
      <w:r>
        <w:rPr>
          <w:spacing w:val="-4"/>
        </w:rPr>
        <w:t>that </w:t>
      </w:r>
      <w:r>
        <w:rPr>
          <w:spacing w:val="-2"/>
        </w:rPr>
        <w:t>each</w:t>
      </w:r>
      <w:r>
        <w:rPr>
          <w:spacing w:val="-12"/>
        </w:rPr>
        <w:t> </w:t>
      </w:r>
      <w:r>
        <w:rPr>
          <w:spacing w:val="-2"/>
        </w:rPr>
        <w:t>of</w:t>
      </w:r>
      <w:r>
        <w:rPr>
          <w:spacing w:val="-12"/>
        </w:rPr>
        <w:t> </w:t>
      </w:r>
      <w:r>
        <w:rPr>
          <w:spacing w:val="-2"/>
        </w:rPr>
        <w:t>us</w:t>
      </w:r>
      <w:r>
        <w:rPr>
          <w:spacing w:val="-12"/>
        </w:rPr>
        <w:t> </w:t>
      </w:r>
      <w:r>
        <w:rPr>
          <w:spacing w:val="-2"/>
        </w:rPr>
        <w:t>uses</w:t>
      </w:r>
      <w:r>
        <w:rPr>
          <w:spacing w:val="-12"/>
        </w:rPr>
        <w:t> </w:t>
      </w:r>
      <w:r>
        <w:rPr>
          <w:spacing w:val="-2"/>
        </w:rPr>
        <w:t>to</w:t>
      </w:r>
      <w:r>
        <w:rPr>
          <w:spacing w:val="-13"/>
        </w:rPr>
        <w:t> </w:t>
      </w:r>
      <w:r>
        <w:rPr>
          <w:spacing w:val="-2"/>
        </w:rPr>
        <w:t>make</w:t>
      </w:r>
      <w:r>
        <w:rPr>
          <w:spacing w:val="-12"/>
        </w:rPr>
        <w:t> </w:t>
      </w:r>
      <w:r>
        <w:rPr>
          <w:spacing w:val="-2"/>
        </w:rPr>
        <w:t>sense</w:t>
      </w:r>
      <w:r>
        <w:rPr>
          <w:spacing w:val="-12"/>
        </w:rPr>
        <w:t> </w:t>
      </w:r>
      <w:r>
        <w:rPr>
          <w:spacing w:val="-2"/>
        </w:rPr>
        <w:t>of</w:t>
      </w:r>
      <w:r>
        <w:rPr>
          <w:spacing w:val="-12"/>
        </w:rPr>
        <w:t> </w:t>
      </w:r>
      <w:r>
        <w:rPr>
          <w:spacing w:val="-2"/>
        </w:rPr>
        <w:t>the</w:t>
      </w:r>
      <w:r>
        <w:rPr>
          <w:spacing w:val="-12"/>
        </w:rPr>
        <w:t> </w:t>
      </w:r>
      <w:r>
        <w:rPr>
          <w:spacing w:val="-2"/>
        </w:rPr>
        <w:t>world</w:t>
      </w:r>
      <w:r>
        <w:rPr>
          <w:spacing w:val="-12"/>
        </w:rPr>
        <w:t> </w:t>
      </w:r>
      <w:r>
        <w:rPr>
          <w:spacing w:val="-2"/>
        </w:rPr>
        <w:t>we</w:t>
      </w:r>
      <w:r>
        <w:rPr>
          <w:spacing w:val="-12"/>
        </w:rPr>
        <w:t> </w:t>
      </w:r>
      <w:r>
        <w:rPr>
          <w:spacing w:val="-2"/>
        </w:rPr>
        <w:t>live</w:t>
      </w:r>
      <w:r>
        <w:rPr>
          <w:spacing w:val="-12"/>
        </w:rPr>
        <w:t> </w:t>
      </w:r>
      <w:r>
        <w:rPr>
          <w:spacing w:val="-2"/>
        </w:rPr>
        <w:t>in</w:t>
      </w:r>
      <w:r>
        <w:rPr>
          <w:spacing w:val="-12"/>
        </w:rPr>
        <w:t> </w:t>
      </w:r>
      <w:r>
        <w:rPr>
          <w:spacing w:val="-2"/>
        </w:rPr>
        <w:t>and</w:t>
      </w:r>
      <w:r>
        <w:rPr>
          <w:spacing w:val="-12"/>
        </w:rPr>
        <w:t> </w:t>
      </w:r>
      <w:r>
        <w:rPr>
          <w:spacing w:val="-2"/>
        </w:rPr>
        <w:t>the</w:t>
      </w:r>
      <w:r>
        <w:rPr>
          <w:spacing w:val="-12"/>
        </w:rPr>
        <w:t> </w:t>
      </w:r>
      <w:r>
        <w:rPr>
          <w:spacing w:val="-2"/>
        </w:rPr>
        <w:t>rules</w:t>
      </w:r>
      <w:r>
        <w:rPr>
          <w:spacing w:val="-12"/>
        </w:rPr>
        <w:t> </w:t>
      </w:r>
      <w:r>
        <w:rPr>
          <w:spacing w:val="-2"/>
        </w:rPr>
        <w:t>of</w:t>
      </w:r>
      <w:r>
        <w:rPr>
          <w:spacing w:val="-12"/>
        </w:rPr>
        <w:t> </w:t>
      </w:r>
      <w:r>
        <w:rPr>
          <w:spacing w:val="-2"/>
        </w:rPr>
        <w:t>the</w:t>
      </w:r>
      <w:r>
        <w:rPr>
          <w:spacing w:val="-12"/>
        </w:rPr>
        <w:t> </w:t>
      </w:r>
      <w:r>
        <w:rPr>
          <w:spacing w:val="-2"/>
        </w:rPr>
        <w:t>social</w:t>
      </w:r>
      <w:r>
        <w:rPr>
          <w:spacing w:val="-12"/>
        </w:rPr>
        <w:t> </w:t>
      </w:r>
      <w:r>
        <w:rPr>
          <w:spacing w:val="-2"/>
        </w:rPr>
        <w:t>game</w:t>
      </w:r>
      <w:r>
        <w:rPr>
          <w:spacing w:val="-12"/>
        </w:rPr>
        <w:t> </w:t>
      </w:r>
      <w:r>
        <w:rPr>
          <w:spacing w:val="-2"/>
        </w:rPr>
        <w:t>within which</w:t>
      </w:r>
      <w:r>
        <w:rPr>
          <w:spacing w:val="-12"/>
        </w:rPr>
        <w:t> </w:t>
      </w:r>
      <w:r>
        <w:rPr>
          <w:spacing w:val="-2"/>
        </w:rPr>
        <w:t>we</w:t>
      </w:r>
      <w:r>
        <w:rPr>
          <w:spacing w:val="-12"/>
        </w:rPr>
        <w:t> </w:t>
      </w:r>
      <w:r>
        <w:rPr>
          <w:spacing w:val="-2"/>
        </w:rPr>
        <w:t>find</w:t>
      </w:r>
      <w:r>
        <w:rPr>
          <w:spacing w:val="-12"/>
        </w:rPr>
        <w:t> </w:t>
      </w:r>
      <w:r>
        <w:rPr>
          <w:spacing w:val="-2"/>
        </w:rPr>
        <w:t>ourselves</w:t>
      </w:r>
      <w:r>
        <w:rPr>
          <w:spacing w:val="-12"/>
        </w:rPr>
        <w:t> </w:t>
      </w:r>
      <w:r>
        <w:rPr>
          <w:spacing w:val="-2"/>
        </w:rPr>
        <w:t>as</w:t>
      </w:r>
      <w:r>
        <w:rPr>
          <w:spacing w:val="-12"/>
        </w:rPr>
        <w:t> </w:t>
      </w:r>
      <w:r>
        <w:rPr>
          <w:spacing w:val="-2"/>
        </w:rPr>
        <w:t>actors.</w:t>
      </w:r>
      <w:r>
        <w:rPr>
          <w:spacing w:val="12"/>
        </w:rPr>
        <w:t> </w:t>
      </w:r>
      <w:r>
        <w:rPr>
          <w:spacing w:val="-2"/>
        </w:rPr>
        <w:t>According</w:t>
      </w:r>
      <w:r>
        <w:rPr>
          <w:spacing w:val="-13"/>
        </w:rPr>
        <w:t> </w:t>
      </w:r>
      <w:r>
        <w:rPr>
          <w:spacing w:val="-2"/>
        </w:rPr>
        <w:t>to</w:t>
      </w:r>
      <w:r>
        <w:rPr>
          <w:spacing w:val="-12"/>
        </w:rPr>
        <w:t> </w:t>
      </w:r>
      <w:r>
        <w:rPr>
          <w:spacing w:val="-2"/>
        </w:rPr>
        <w:t>this</w:t>
      </w:r>
      <w:r>
        <w:rPr>
          <w:spacing w:val="-12"/>
        </w:rPr>
        <w:t> </w:t>
      </w:r>
      <w:r>
        <w:rPr>
          <w:spacing w:val="-2"/>
        </w:rPr>
        <w:t>assumption</w:t>
      </w:r>
      <w:r>
        <w:rPr>
          <w:spacing w:val="-12"/>
        </w:rPr>
        <w:t> </w:t>
      </w:r>
      <w:r>
        <w:rPr>
          <w:spacing w:val="-2"/>
        </w:rPr>
        <w:t>values</w:t>
      </w:r>
      <w:r>
        <w:rPr>
          <w:spacing w:val="-12"/>
        </w:rPr>
        <w:t> </w:t>
      </w:r>
      <w:r>
        <w:rPr>
          <w:spacing w:val="-2"/>
        </w:rPr>
        <w:t>are</w:t>
      </w:r>
      <w:r>
        <w:rPr>
          <w:spacing w:val="-12"/>
        </w:rPr>
        <w:t> </w:t>
      </w:r>
      <w:r>
        <w:rPr>
          <w:spacing w:val="-2"/>
        </w:rPr>
        <w:t>passed</w:t>
      </w:r>
      <w:r>
        <w:rPr>
          <w:spacing w:val="-12"/>
        </w:rPr>
        <w:t> </w:t>
      </w:r>
      <w:r>
        <w:rPr>
          <w:spacing w:val="-2"/>
        </w:rPr>
        <w:t>on</w:t>
      </w:r>
      <w:r>
        <w:rPr>
          <w:spacing w:val="-12"/>
        </w:rPr>
        <w:t> </w:t>
      </w:r>
      <w:r>
        <w:rPr>
          <w:spacing w:val="-2"/>
        </w:rPr>
        <w:t>from </w:t>
      </w:r>
      <w:r>
        <w:rPr>
          <w:spacing w:val="-6"/>
        </w:rPr>
        <w:t>generation</w:t>
      </w:r>
      <w:r>
        <w:rPr>
          <w:spacing w:val="-11"/>
        </w:rPr>
        <w:t> </w:t>
      </w:r>
      <w:r>
        <w:rPr>
          <w:spacing w:val="-6"/>
        </w:rPr>
        <w:t>to</w:t>
      </w:r>
      <w:r>
        <w:rPr>
          <w:spacing w:val="-9"/>
        </w:rPr>
        <w:t> </w:t>
      </w:r>
      <w:r>
        <w:rPr>
          <w:spacing w:val="-6"/>
        </w:rPr>
        <w:t>generation</w:t>
      </w:r>
      <w:r>
        <w:rPr>
          <w:spacing w:val="-9"/>
        </w:rPr>
        <w:t> </w:t>
      </w:r>
      <w:r>
        <w:rPr>
          <w:spacing w:val="-6"/>
        </w:rPr>
        <w:t>as</w:t>
      </w:r>
      <w:r>
        <w:rPr>
          <w:spacing w:val="-9"/>
        </w:rPr>
        <w:t> </w:t>
      </w:r>
      <w:r>
        <w:rPr>
          <w:spacing w:val="-6"/>
        </w:rPr>
        <w:t>complete</w:t>
      </w:r>
      <w:r>
        <w:rPr>
          <w:spacing w:val="-9"/>
        </w:rPr>
        <w:t> </w:t>
      </w:r>
      <w:r>
        <w:rPr>
          <w:spacing w:val="-6"/>
        </w:rPr>
        <w:t>“packages”</w:t>
      </w:r>
      <w:r>
        <w:rPr>
          <w:spacing w:val="-9"/>
        </w:rPr>
        <w:t> </w:t>
      </w:r>
      <w:r>
        <w:rPr>
          <w:spacing w:val="-6"/>
        </w:rPr>
        <w:t>and</w:t>
      </w:r>
      <w:r>
        <w:rPr>
          <w:spacing w:val="-9"/>
        </w:rPr>
        <w:t> </w:t>
      </w:r>
      <w:r>
        <w:rPr>
          <w:spacing w:val="-6"/>
        </w:rPr>
        <w:t>not</w:t>
      </w:r>
      <w:r>
        <w:rPr>
          <w:spacing w:val="-9"/>
        </w:rPr>
        <w:t> </w:t>
      </w:r>
      <w:r>
        <w:rPr>
          <w:spacing w:val="-6"/>
        </w:rPr>
        <w:t>as</w:t>
      </w:r>
      <w:r>
        <w:rPr>
          <w:spacing w:val="-9"/>
        </w:rPr>
        <w:t> </w:t>
      </w:r>
      <w:r>
        <w:rPr>
          <w:spacing w:val="-6"/>
        </w:rPr>
        <w:t>individual</w:t>
      </w:r>
      <w:r>
        <w:rPr>
          <w:spacing w:val="-9"/>
        </w:rPr>
        <w:t> </w:t>
      </w:r>
      <w:r>
        <w:rPr>
          <w:spacing w:val="-6"/>
        </w:rPr>
        <w:t>ideas</w:t>
      </w:r>
      <w:r>
        <w:rPr>
          <w:spacing w:val="-9"/>
        </w:rPr>
        <w:t> </w:t>
      </w:r>
      <w:r>
        <w:rPr>
          <w:spacing w:val="-6"/>
        </w:rPr>
        <w:t>or</w:t>
      </w:r>
      <w:r>
        <w:rPr>
          <w:spacing w:val="-9"/>
        </w:rPr>
        <w:t> </w:t>
      </w:r>
      <w:r>
        <w:rPr>
          <w:spacing w:val="-6"/>
        </w:rPr>
        <w:t>preferences.</w:t>
      </w:r>
      <w:r>
        <w:rPr>
          <w:spacing w:val="-9"/>
        </w:rPr>
        <w:t> </w:t>
      </w:r>
      <w:r>
        <w:rPr>
          <w:spacing w:val="-6"/>
        </w:rPr>
        <w:t>If that</w:t>
      </w:r>
      <w:r>
        <w:rPr>
          <w:spacing w:val="-11"/>
        </w:rPr>
        <w:t> </w:t>
      </w:r>
      <w:r>
        <w:rPr>
          <w:spacing w:val="-6"/>
        </w:rPr>
        <w:t>is</w:t>
      </w:r>
      <w:r>
        <w:rPr>
          <w:spacing w:val="-9"/>
        </w:rPr>
        <w:t> </w:t>
      </w:r>
      <w:r>
        <w:rPr>
          <w:spacing w:val="-6"/>
        </w:rPr>
        <w:t>the</w:t>
      </w:r>
      <w:r>
        <w:rPr>
          <w:spacing w:val="-9"/>
        </w:rPr>
        <w:t> </w:t>
      </w:r>
      <w:r>
        <w:rPr>
          <w:spacing w:val="-6"/>
        </w:rPr>
        <w:t>case,</w:t>
      </w:r>
      <w:r>
        <w:rPr>
          <w:spacing w:val="-9"/>
        </w:rPr>
        <w:t> </w:t>
      </w:r>
      <w:r>
        <w:rPr>
          <w:spacing w:val="-6"/>
        </w:rPr>
        <w:t>and</w:t>
      </w:r>
      <w:r>
        <w:rPr>
          <w:spacing w:val="-9"/>
        </w:rPr>
        <w:t> </w:t>
      </w:r>
      <w:r>
        <w:rPr>
          <w:spacing w:val="-6"/>
        </w:rPr>
        <w:t>if</w:t>
      </w:r>
      <w:r>
        <w:rPr>
          <w:spacing w:val="-9"/>
        </w:rPr>
        <w:t> </w:t>
      </w:r>
      <w:r>
        <w:rPr>
          <w:spacing w:val="-6"/>
        </w:rPr>
        <w:t>moral</w:t>
      </w:r>
      <w:r>
        <w:rPr>
          <w:spacing w:val="-9"/>
        </w:rPr>
        <w:t> </w:t>
      </w:r>
      <w:r>
        <w:rPr>
          <w:spacing w:val="-6"/>
        </w:rPr>
        <w:t>terms</w:t>
      </w:r>
      <w:r>
        <w:rPr>
          <w:spacing w:val="-9"/>
        </w:rPr>
        <w:t> </w:t>
      </w:r>
      <w:r>
        <w:rPr>
          <w:spacing w:val="-6"/>
        </w:rPr>
        <w:t>only</w:t>
      </w:r>
      <w:r>
        <w:rPr>
          <w:spacing w:val="-9"/>
        </w:rPr>
        <w:t> </w:t>
      </w:r>
      <w:r>
        <w:rPr>
          <w:spacing w:val="-6"/>
        </w:rPr>
        <w:t>themselves</w:t>
      </w:r>
      <w:r>
        <w:rPr>
          <w:spacing w:val="-9"/>
        </w:rPr>
        <w:t> </w:t>
      </w:r>
      <w:r>
        <w:rPr>
          <w:spacing w:val="-6"/>
        </w:rPr>
        <w:t>makes</w:t>
      </w:r>
      <w:r>
        <w:rPr>
          <w:spacing w:val="-9"/>
        </w:rPr>
        <w:t> </w:t>
      </w:r>
      <w:r>
        <w:rPr>
          <w:spacing w:val="-6"/>
        </w:rPr>
        <w:t>sense</w:t>
      </w:r>
      <w:r>
        <w:rPr>
          <w:spacing w:val="-9"/>
        </w:rPr>
        <w:t> </w:t>
      </w:r>
      <w:r>
        <w:rPr>
          <w:spacing w:val="-6"/>
        </w:rPr>
        <w:t>within</w:t>
      </w:r>
      <w:r>
        <w:rPr>
          <w:spacing w:val="-9"/>
        </w:rPr>
        <w:t> </w:t>
      </w:r>
      <w:r>
        <w:rPr>
          <w:spacing w:val="-6"/>
        </w:rPr>
        <w:t>the</w:t>
      </w:r>
      <w:r>
        <w:rPr>
          <w:spacing w:val="-9"/>
        </w:rPr>
        <w:t> </w:t>
      </w:r>
      <w:r>
        <w:rPr>
          <w:spacing w:val="-6"/>
        </w:rPr>
        <w:t>context</w:t>
      </w:r>
      <w:r>
        <w:rPr>
          <w:spacing w:val="-9"/>
        </w:rPr>
        <w:t> </w:t>
      </w:r>
      <w:r>
        <w:rPr>
          <w:spacing w:val="-6"/>
        </w:rPr>
        <w:t>of</w:t>
      </w:r>
      <w:r>
        <w:rPr>
          <w:spacing w:val="-9"/>
        </w:rPr>
        <w:t> </w:t>
      </w:r>
      <w:r>
        <w:rPr>
          <w:spacing w:val="-6"/>
        </w:rPr>
        <w:t>different value systems, then it would be expected that people with different value systems would just </w:t>
      </w:r>
      <w:r>
        <w:rPr>
          <w:spacing w:val="-2"/>
        </w:rPr>
        <w:t>have</w:t>
      </w:r>
      <w:r>
        <w:rPr>
          <w:spacing w:val="-11"/>
        </w:rPr>
        <w:t> </w:t>
      </w:r>
      <w:r>
        <w:rPr>
          <w:spacing w:val="-2"/>
        </w:rPr>
        <w:t>to</w:t>
      </w:r>
      <w:r>
        <w:rPr>
          <w:spacing w:val="-11"/>
        </w:rPr>
        <w:t> </w:t>
      </w:r>
      <w:r>
        <w:rPr>
          <w:spacing w:val="-2"/>
        </w:rPr>
        <w:t>mean</w:t>
      </w:r>
      <w:r>
        <w:rPr>
          <w:spacing w:val="-11"/>
        </w:rPr>
        <w:t> </w:t>
      </w:r>
      <w:r>
        <w:rPr>
          <w:spacing w:val="-2"/>
        </w:rPr>
        <w:t>different</w:t>
      </w:r>
      <w:r>
        <w:rPr>
          <w:spacing w:val="-11"/>
        </w:rPr>
        <w:t> </w:t>
      </w:r>
      <w:r>
        <w:rPr>
          <w:spacing w:val="-2"/>
        </w:rPr>
        <w:t>things</w:t>
      </w:r>
      <w:r>
        <w:rPr>
          <w:spacing w:val="-11"/>
        </w:rPr>
        <w:t> </w:t>
      </w:r>
      <w:r>
        <w:rPr>
          <w:spacing w:val="-2"/>
        </w:rPr>
        <w:t>by</w:t>
      </w:r>
      <w:r>
        <w:rPr>
          <w:spacing w:val="-11"/>
        </w:rPr>
        <w:t> </w:t>
      </w:r>
      <w:r>
        <w:rPr>
          <w:spacing w:val="-2"/>
        </w:rPr>
        <w:t>terms</w:t>
      </w:r>
      <w:r>
        <w:rPr>
          <w:spacing w:val="-11"/>
        </w:rPr>
        <w:t> </w:t>
      </w:r>
      <w:r>
        <w:rPr>
          <w:spacing w:val="-2"/>
        </w:rPr>
        <w:t>such</w:t>
      </w:r>
      <w:r>
        <w:rPr>
          <w:spacing w:val="-11"/>
        </w:rPr>
        <w:t> </w:t>
      </w:r>
      <w:r>
        <w:rPr>
          <w:spacing w:val="-2"/>
        </w:rPr>
        <w:t>as</w:t>
      </w:r>
      <w:r>
        <w:rPr>
          <w:spacing w:val="-11"/>
        </w:rPr>
        <w:t> </w:t>
      </w:r>
      <w:r>
        <w:rPr>
          <w:spacing w:val="-2"/>
        </w:rPr>
        <w:t>“right</w:t>
      </w:r>
      <w:r>
        <w:rPr>
          <w:spacing w:val="-11"/>
        </w:rPr>
        <w:t> </w:t>
      </w:r>
      <w:r>
        <w:rPr>
          <w:spacing w:val="-2"/>
        </w:rPr>
        <w:t>and</w:t>
      </w:r>
      <w:r>
        <w:rPr>
          <w:spacing w:val="-11"/>
        </w:rPr>
        <w:t> </w:t>
      </w:r>
      <w:r>
        <w:rPr>
          <w:spacing w:val="-2"/>
        </w:rPr>
        <w:t>wrong.”</w:t>
      </w:r>
      <w:r>
        <w:rPr>
          <w:spacing w:val="12"/>
        </w:rPr>
        <w:t> </w:t>
      </w:r>
      <w:r>
        <w:rPr>
          <w:spacing w:val="-2"/>
        </w:rPr>
        <w:t>And,</w:t>
      </w:r>
      <w:r>
        <w:rPr>
          <w:spacing w:val="-10"/>
        </w:rPr>
        <w:t> </w:t>
      </w:r>
      <w:r>
        <w:rPr>
          <w:spacing w:val="-2"/>
        </w:rPr>
        <w:t>furthermore,</w:t>
      </w:r>
      <w:r>
        <w:rPr>
          <w:spacing w:val="-10"/>
        </w:rPr>
        <w:t> </w:t>
      </w:r>
      <w:r>
        <w:rPr>
          <w:spacing w:val="-2"/>
        </w:rPr>
        <w:t>if</w:t>
      </w:r>
      <w:r>
        <w:rPr>
          <w:spacing w:val="-11"/>
        </w:rPr>
        <w:t> </w:t>
      </w:r>
      <w:r>
        <w:rPr>
          <w:spacing w:val="-2"/>
        </w:rPr>
        <w:t>we </w:t>
      </w:r>
      <w:r>
        <w:rPr/>
        <w:t>are</w:t>
      </w:r>
      <w:r>
        <w:rPr>
          <w:spacing w:val="-15"/>
        </w:rPr>
        <w:t> </w:t>
      </w:r>
      <w:r>
        <w:rPr/>
        <w:t>to</w:t>
      </w:r>
      <w:r>
        <w:rPr>
          <w:spacing w:val="-15"/>
        </w:rPr>
        <w:t> </w:t>
      </w:r>
      <w:r>
        <w:rPr/>
        <w:t>learn</w:t>
      </w:r>
      <w:r>
        <w:rPr>
          <w:spacing w:val="-15"/>
        </w:rPr>
        <w:t> </w:t>
      </w:r>
      <w:r>
        <w:rPr/>
        <w:t>how</w:t>
      </w:r>
      <w:r>
        <w:rPr>
          <w:spacing w:val="-15"/>
        </w:rPr>
        <w:t> </w:t>
      </w:r>
      <w:r>
        <w:rPr/>
        <w:t>to</w:t>
      </w:r>
      <w:r>
        <w:rPr>
          <w:spacing w:val="-15"/>
        </w:rPr>
        <w:t> </w:t>
      </w:r>
      <w:r>
        <w:rPr/>
        <w:t>get</w:t>
      </w:r>
      <w:r>
        <w:rPr>
          <w:spacing w:val="-15"/>
        </w:rPr>
        <w:t> </w:t>
      </w:r>
      <w:r>
        <w:rPr/>
        <w:t>along</w:t>
      </w:r>
      <w:r>
        <w:rPr>
          <w:spacing w:val="-15"/>
        </w:rPr>
        <w:t> </w:t>
      </w:r>
      <w:r>
        <w:rPr/>
        <w:t>with</w:t>
      </w:r>
      <w:r>
        <w:rPr>
          <w:spacing w:val="-15"/>
        </w:rPr>
        <w:t> </w:t>
      </w:r>
      <w:r>
        <w:rPr/>
        <w:t>each</w:t>
      </w:r>
      <w:r>
        <w:rPr>
          <w:spacing w:val="-15"/>
        </w:rPr>
        <w:t> </w:t>
      </w:r>
      <w:r>
        <w:rPr/>
        <w:t>other</w:t>
      </w:r>
      <w:r>
        <w:rPr>
          <w:spacing w:val="-15"/>
        </w:rPr>
        <w:t> </w:t>
      </w:r>
      <w:r>
        <w:rPr/>
        <w:t>and</w:t>
      </w:r>
      <w:r>
        <w:rPr>
          <w:spacing w:val="-15"/>
        </w:rPr>
        <w:t> </w:t>
      </w:r>
      <w:r>
        <w:rPr/>
        <w:t>tolerate</w:t>
      </w:r>
      <w:r>
        <w:rPr>
          <w:spacing w:val="-15"/>
        </w:rPr>
        <w:t> </w:t>
      </w:r>
      <w:r>
        <w:rPr/>
        <w:t>other</w:t>
      </w:r>
      <w:r>
        <w:rPr>
          <w:spacing w:val="-15"/>
        </w:rPr>
        <w:t> </w:t>
      </w:r>
      <w:r>
        <w:rPr/>
        <w:t>ways</w:t>
      </w:r>
      <w:r>
        <w:rPr>
          <w:spacing w:val="-15"/>
        </w:rPr>
        <w:t> </w:t>
      </w:r>
      <w:r>
        <w:rPr/>
        <w:t>if</w:t>
      </w:r>
      <w:r>
        <w:rPr>
          <w:spacing w:val="-15"/>
        </w:rPr>
        <w:t> </w:t>
      </w:r>
      <w:r>
        <w:rPr/>
        <w:t>life,</w:t>
      </w:r>
      <w:r>
        <w:rPr>
          <w:spacing w:val="-15"/>
        </w:rPr>
        <w:t> </w:t>
      </w:r>
      <w:r>
        <w:rPr/>
        <w:t>this</w:t>
      </w:r>
      <w:r>
        <w:rPr>
          <w:spacing w:val="-15"/>
        </w:rPr>
        <w:t> </w:t>
      </w:r>
      <w:r>
        <w:rPr/>
        <w:t>would</w:t>
      </w:r>
      <w:r>
        <w:rPr>
          <w:spacing w:val="-15"/>
        </w:rPr>
        <w:t> </w:t>
      </w:r>
      <w:r>
        <w:rPr/>
        <w:t>also seem</w:t>
      </w:r>
      <w:r>
        <w:rPr>
          <w:spacing w:val="-10"/>
        </w:rPr>
        <w:t> </w:t>
      </w:r>
      <w:r>
        <w:rPr/>
        <w:t>to</w:t>
      </w:r>
      <w:r>
        <w:rPr>
          <w:spacing w:val="-9"/>
        </w:rPr>
        <w:t> </w:t>
      </w:r>
      <w:r>
        <w:rPr/>
        <w:t>entail</w:t>
      </w:r>
      <w:r>
        <w:rPr>
          <w:spacing w:val="-9"/>
        </w:rPr>
        <w:t> </w:t>
      </w:r>
      <w:r>
        <w:rPr/>
        <w:t>tolerating</w:t>
      </w:r>
      <w:r>
        <w:rPr>
          <w:spacing w:val="-10"/>
        </w:rPr>
        <w:t> </w:t>
      </w:r>
      <w:r>
        <w:rPr/>
        <w:t>entire</w:t>
      </w:r>
      <w:r>
        <w:rPr>
          <w:spacing w:val="-9"/>
        </w:rPr>
        <w:t> </w:t>
      </w:r>
      <w:r>
        <w:rPr/>
        <w:t>value</w:t>
      </w:r>
      <w:r>
        <w:rPr>
          <w:spacing w:val="-9"/>
        </w:rPr>
        <w:t> </w:t>
      </w:r>
      <w:r>
        <w:rPr/>
        <w:t>systems</w:t>
      </w:r>
      <w:r>
        <w:rPr>
          <w:spacing w:val="-9"/>
        </w:rPr>
        <w:t> </w:t>
      </w:r>
      <w:r>
        <w:rPr/>
        <w:t>that</w:t>
      </w:r>
      <w:r>
        <w:rPr>
          <w:spacing w:val="-9"/>
        </w:rPr>
        <w:t> </w:t>
      </w:r>
      <w:r>
        <w:rPr/>
        <w:t>might</w:t>
      </w:r>
      <w:r>
        <w:rPr>
          <w:spacing w:val="-9"/>
        </w:rPr>
        <w:t> </w:t>
      </w:r>
      <w:r>
        <w:rPr/>
        <w:t>be</w:t>
      </w:r>
      <w:r>
        <w:rPr>
          <w:spacing w:val="-9"/>
        </w:rPr>
        <w:t> </w:t>
      </w:r>
      <w:r>
        <w:rPr/>
        <w:t>very</w:t>
      </w:r>
      <w:r>
        <w:rPr>
          <w:spacing w:val="-10"/>
        </w:rPr>
        <w:t> </w:t>
      </w:r>
      <w:r>
        <w:rPr/>
        <w:t>different</w:t>
      </w:r>
      <w:r>
        <w:rPr>
          <w:spacing w:val="-10"/>
        </w:rPr>
        <w:t> </w:t>
      </w:r>
      <w:r>
        <w:rPr/>
        <w:t>than</w:t>
      </w:r>
      <w:r>
        <w:rPr>
          <w:spacing w:val="-9"/>
        </w:rPr>
        <w:t> </w:t>
      </w:r>
      <w:r>
        <w:rPr/>
        <w:t>our</w:t>
      </w:r>
      <w:r>
        <w:rPr>
          <w:spacing w:val="-10"/>
        </w:rPr>
        <w:t> </w:t>
      </w:r>
      <w:r>
        <w:rPr/>
        <w:t>own.</w:t>
      </w:r>
    </w:p>
    <w:p>
      <w:pPr>
        <w:pStyle w:val="BodyText"/>
        <w:spacing w:line="213" w:lineRule="auto" w:before="184"/>
        <w:ind w:left="497" w:right="413"/>
        <w:jc w:val="both"/>
      </w:pPr>
      <w:r>
        <w:rPr>
          <w:rFonts w:ascii="Georgia" w:hAnsi="Georgia"/>
          <w:b/>
          <w:i/>
          <w:spacing w:val="-8"/>
        </w:rPr>
        <w:t>The question</w:t>
      </w:r>
      <w:r>
        <w:rPr>
          <w:rFonts w:ascii="Georgia" w:hAnsi="Georgia"/>
          <w:b/>
          <w:i/>
          <w:spacing w:val="-1"/>
        </w:rPr>
        <w:t> </w:t>
      </w:r>
      <w:r>
        <w:rPr>
          <w:rFonts w:ascii="Georgia" w:hAnsi="Georgia"/>
          <w:b/>
          <w:i/>
          <w:spacing w:val="-8"/>
        </w:rPr>
        <w:t>is,</w:t>
      </w:r>
      <w:r>
        <w:rPr>
          <w:rFonts w:ascii="Georgia" w:hAnsi="Georgia"/>
          <w:b/>
          <w:i/>
          <w:spacing w:val="11"/>
        </w:rPr>
        <w:t> </w:t>
      </w:r>
      <w:r>
        <w:rPr>
          <w:rFonts w:ascii="Georgia" w:hAnsi="Georgia"/>
          <w:b/>
          <w:i/>
          <w:spacing w:val="-8"/>
        </w:rPr>
        <w:t>however</w:t>
      </w:r>
      <w:r>
        <w:rPr>
          <w:rFonts w:ascii="Georgia" w:hAnsi="Georgia"/>
          <w:b/>
          <w:i/>
          <w:spacing w:val="8"/>
        </w:rPr>
        <w:t> </w:t>
      </w:r>
      <w:r>
        <w:rPr>
          <w:spacing w:val="-8"/>
        </w:rPr>
        <w:t>whether</w:t>
      </w:r>
      <w:r>
        <w:rPr>
          <w:spacing w:val="-7"/>
        </w:rPr>
        <w:t> </w:t>
      </w:r>
      <w:r>
        <w:rPr>
          <w:spacing w:val="-8"/>
        </w:rPr>
        <w:t>this</w:t>
      </w:r>
      <w:r>
        <w:rPr>
          <w:spacing w:val="-7"/>
        </w:rPr>
        <w:t> </w:t>
      </w:r>
      <w:r>
        <w:rPr>
          <w:spacing w:val="-8"/>
        </w:rPr>
        <w:t>assumption</w:t>
      </w:r>
      <w:r>
        <w:rPr>
          <w:spacing w:val="-7"/>
        </w:rPr>
        <w:t> </w:t>
      </w:r>
      <w:r>
        <w:rPr>
          <w:spacing w:val="-8"/>
        </w:rPr>
        <w:t>about</w:t>
      </w:r>
      <w:r>
        <w:rPr>
          <w:spacing w:val="-7"/>
        </w:rPr>
        <w:t> </w:t>
      </w:r>
      <w:r>
        <w:rPr>
          <w:spacing w:val="-8"/>
        </w:rPr>
        <w:t>the</w:t>
      </w:r>
      <w:r>
        <w:rPr>
          <w:spacing w:val="-7"/>
        </w:rPr>
        <w:t> </w:t>
      </w:r>
      <w:r>
        <w:rPr>
          <w:spacing w:val="-8"/>
        </w:rPr>
        <w:t>way</w:t>
      </w:r>
      <w:r>
        <w:rPr>
          <w:spacing w:val="-7"/>
        </w:rPr>
        <w:t> </w:t>
      </w:r>
      <w:r>
        <w:rPr>
          <w:spacing w:val="-8"/>
        </w:rPr>
        <w:t>things</w:t>
      </w:r>
      <w:r>
        <w:rPr>
          <w:spacing w:val="-7"/>
        </w:rPr>
        <w:t> </w:t>
      </w:r>
      <w:r>
        <w:rPr>
          <w:spacing w:val="-8"/>
        </w:rPr>
        <w:t>work</w:t>
      </w:r>
      <w:r>
        <w:rPr>
          <w:spacing w:val="-7"/>
        </w:rPr>
        <w:t> </w:t>
      </w:r>
      <w:r>
        <w:rPr>
          <w:spacing w:val="-8"/>
        </w:rPr>
        <w:t>with</w:t>
      </w:r>
      <w:r>
        <w:rPr>
          <w:spacing w:val="-7"/>
        </w:rPr>
        <w:t> </w:t>
      </w:r>
      <w:r>
        <w:rPr>
          <w:spacing w:val="-8"/>
        </w:rPr>
        <w:t>values </w:t>
      </w:r>
      <w:r>
        <w:rPr>
          <w:spacing w:val="-2"/>
        </w:rPr>
        <w:t>is</w:t>
      </w:r>
      <w:r>
        <w:rPr>
          <w:spacing w:val="-13"/>
        </w:rPr>
        <w:t> </w:t>
      </w:r>
      <w:r>
        <w:rPr>
          <w:spacing w:val="-2"/>
        </w:rPr>
        <w:t>true.</w:t>
      </w:r>
      <w:r>
        <w:rPr>
          <w:spacing w:val="-13"/>
        </w:rPr>
        <w:t> </w:t>
      </w:r>
      <w:r>
        <w:rPr>
          <w:spacing w:val="-2"/>
        </w:rPr>
        <w:t>We</w:t>
      </w:r>
      <w:r>
        <w:rPr>
          <w:spacing w:val="-13"/>
        </w:rPr>
        <w:t> </w:t>
      </w:r>
      <w:r>
        <w:rPr>
          <w:spacing w:val="-2"/>
        </w:rPr>
        <w:t>will</w:t>
      </w:r>
      <w:r>
        <w:rPr>
          <w:spacing w:val="-13"/>
        </w:rPr>
        <w:t> </w:t>
      </w:r>
      <w:r>
        <w:rPr>
          <w:spacing w:val="-2"/>
        </w:rPr>
        <w:t>see</w:t>
      </w:r>
      <w:r>
        <w:rPr>
          <w:spacing w:val="-13"/>
        </w:rPr>
        <w:t> </w:t>
      </w:r>
      <w:r>
        <w:rPr>
          <w:spacing w:val="-2"/>
        </w:rPr>
        <w:t>some</w:t>
      </w:r>
      <w:r>
        <w:rPr>
          <w:spacing w:val="-13"/>
        </w:rPr>
        <w:t> </w:t>
      </w:r>
      <w:r>
        <w:rPr>
          <w:spacing w:val="-2"/>
        </w:rPr>
        <w:t>reasons</w:t>
      </w:r>
      <w:r>
        <w:rPr>
          <w:spacing w:val="-13"/>
        </w:rPr>
        <w:t> </w:t>
      </w:r>
      <w:r>
        <w:rPr>
          <w:spacing w:val="-2"/>
        </w:rPr>
        <w:t>to</w:t>
      </w:r>
      <w:r>
        <w:rPr>
          <w:spacing w:val="-13"/>
        </w:rPr>
        <w:t> </w:t>
      </w:r>
      <w:r>
        <w:rPr>
          <w:spacing w:val="-2"/>
        </w:rPr>
        <w:t>doubt</w:t>
      </w:r>
      <w:r>
        <w:rPr>
          <w:spacing w:val="-13"/>
        </w:rPr>
        <w:t> </w:t>
      </w:r>
      <w:r>
        <w:rPr>
          <w:spacing w:val="-2"/>
        </w:rPr>
        <w:t>it</w:t>
      </w:r>
      <w:r>
        <w:rPr>
          <w:spacing w:val="-13"/>
        </w:rPr>
        <w:t> </w:t>
      </w:r>
      <w:r>
        <w:rPr>
          <w:spacing w:val="-2"/>
        </w:rPr>
        <w:t>in</w:t>
      </w:r>
      <w:r>
        <w:rPr>
          <w:spacing w:val="-13"/>
        </w:rPr>
        <w:t> </w:t>
      </w:r>
      <w:r>
        <w:rPr>
          <w:spacing w:val="-2"/>
        </w:rPr>
        <w:t>the</w:t>
      </w:r>
      <w:r>
        <w:rPr>
          <w:spacing w:val="-13"/>
        </w:rPr>
        <w:t> </w:t>
      </w:r>
      <w:r>
        <w:rPr>
          <w:spacing w:val="-2"/>
        </w:rPr>
        <w:t>next</w:t>
      </w:r>
      <w:r>
        <w:rPr>
          <w:spacing w:val="-13"/>
        </w:rPr>
        <w:t> </w:t>
      </w:r>
      <w:r>
        <w:rPr>
          <w:spacing w:val="-2"/>
        </w:rPr>
        <w:t>section.</w:t>
      </w:r>
      <w:r>
        <w:rPr>
          <w:spacing w:val="10"/>
        </w:rPr>
        <w:t> </w:t>
      </w:r>
      <w:r>
        <w:rPr>
          <w:spacing w:val="-2"/>
        </w:rPr>
        <w:t>For</w:t>
      </w:r>
      <w:r>
        <w:rPr>
          <w:spacing w:val="-13"/>
        </w:rPr>
        <w:t> </w:t>
      </w:r>
      <w:r>
        <w:rPr>
          <w:spacing w:val="-2"/>
        </w:rPr>
        <w:t>now,</w:t>
      </w:r>
      <w:r>
        <w:rPr>
          <w:spacing w:val="-13"/>
        </w:rPr>
        <w:t> </w:t>
      </w:r>
      <w:r>
        <w:rPr>
          <w:spacing w:val="-2"/>
        </w:rPr>
        <w:t>all</w:t>
      </w:r>
      <w:r>
        <w:rPr>
          <w:spacing w:val="-13"/>
        </w:rPr>
        <w:t> </w:t>
      </w:r>
      <w:r>
        <w:rPr>
          <w:spacing w:val="-2"/>
        </w:rPr>
        <w:t>that</w:t>
      </w:r>
      <w:r>
        <w:rPr>
          <w:spacing w:val="-13"/>
        </w:rPr>
        <w:t> </w:t>
      </w:r>
      <w:r>
        <w:rPr>
          <w:spacing w:val="-2"/>
        </w:rPr>
        <w:t>needs</w:t>
      </w:r>
      <w:r>
        <w:rPr>
          <w:spacing w:val="-13"/>
        </w:rPr>
        <w:t> </w:t>
      </w:r>
      <w:r>
        <w:rPr>
          <w:spacing w:val="-2"/>
        </w:rPr>
        <w:t>to</w:t>
      </w:r>
      <w:r>
        <w:rPr>
          <w:spacing w:val="-13"/>
        </w:rPr>
        <w:t> </w:t>
      </w:r>
      <w:r>
        <w:rPr>
          <w:spacing w:val="-2"/>
        </w:rPr>
        <w:t>be pointed</w:t>
      </w:r>
      <w:r>
        <w:rPr>
          <w:spacing w:val="-8"/>
        </w:rPr>
        <w:t> </w:t>
      </w:r>
      <w:r>
        <w:rPr>
          <w:spacing w:val="-2"/>
        </w:rPr>
        <w:t>out</w:t>
      </w:r>
      <w:r>
        <w:rPr>
          <w:spacing w:val="-8"/>
        </w:rPr>
        <w:t> </w:t>
      </w:r>
      <w:r>
        <w:rPr>
          <w:spacing w:val="-2"/>
        </w:rPr>
        <w:t>is</w:t>
      </w:r>
      <w:r>
        <w:rPr>
          <w:spacing w:val="-8"/>
        </w:rPr>
        <w:t> </w:t>
      </w:r>
      <w:r>
        <w:rPr>
          <w:spacing w:val="-2"/>
        </w:rPr>
        <w:t>that</w:t>
      </w:r>
      <w:r>
        <w:rPr>
          <w:spacing w:val="-8"/>
        </w:rPr>
        <w:t> </w:t>
      </w:r>
      <w:r>
        <w:rPr>
          <w:spacing w:val="-2"/>
        </w:rPr>
        <w:t>this</w:t>
      </w:r>
      <w:r>
        <w:rPr>
          <w:spacing w:val="-8"/>
        </w:rPr>
        <w:t> </w:t>
      </w:r>
      <w:r>
        <w:rPr>
          <w:spacing w:val="-2"/>
        </w:rPr>
        <w:t>assumption</w:t>
      </w:r>
      <w:r>
        <w:rPr>
          <w:spacing w:val="-8"/>
        </w:rPr>
        <w:t> </w:t>
      </w:r>
      <w:r>
        <w:rPr>
          <w:spacing w:val="-2"/>
        </w:rPr>
        <w:t>is</w:t>
      </w:r>
      <w:r>
        <w:rPr>
          <w:spacing w:val="-8"/>
        </w:rPr>
        <w:t> </w:t>
      </w:r>
      <w:r>
        <w:rPr>
          <w:spacing w:val="-2"/>
        </w:rPr>
        <w:t>itself</w:t>
      </w:r>
      <w:r>
        <w:rPr>
          <w:spacing w:val="-8"/>
        </w:rPr>
        <w:t> </w:t>
      </w:r>
      <w:r>
        <w:rPr>
          <w:spacing w:val="-2"/>
        </w:rPr>
        <w:t>just</w:t>
      </w:r>
      <w:r>
        <w:rPr>
          <w:spacing w:val="-8"/>
        </w:rPr>
        <w:t> </w:t>
      </w:r>
      <w:r>
        <w:rPr>
          <w:spacing w:val="-2"/>
        </w:rPr>
        <w:t>another</w:t>
      </w:r>
      <w:r>
        <w:rPr>
          <w:spacing w:val="-8"/>
        </w:rPr>
        <w:t> </w:t>
      </w:r>
      <w:r>
        <w:rPr>
          <w:spacing w:val="-2"/>
        </w:rPr>
        <w:t>way</w:t>
      </w:r>
      <w:r>
        <w:rPr>
          <w:spacing w:val="-8"/>
        </w:rPr>
        <w:t> </w:t>
      </w:r>
      <w:r>
        <w:rPr>
          <w:spacing w:val="-2"/>
        </w:rPr>
        <w:t>of</w:t>
      </w:r>
      <w:r>
        <w:rPr>
          <w:spacing w:val="-8"/>
        </w:rPr>
        <w:t> </w:t>
      </w:r>
      <w:r>
        <w:rPr>
          <w:spacing w:val="-2"/>
        </w:rPr>
        <w:t>expressing</w:t>
      </w:r>
      <w:r>
        <w:rPr>
          <w:spacing w:val="-8"/>
        </w:rPr>
        <w:t> </w:t>
      </w:r>
      <w:r>
        <w:rPr>
          <w:spacing w:val="-2"/>
        </w:rPr>
        <w:t>the</w:t>
      </w:r>
      <w:r>
        <w:rPr>
          <w:spacing w:val="-8"/>
        </w:rPr>
        <w:t> </w:t>
      </w:r>
      <w:r>
        <w:rPr>
          <w:spacing w:val="-2"/>
        </w:rPr>
        <w:t>fundamental </w:t>
      </w:r>
      <w:r>
        <w:rPr/>
        <w:t>claim made by relativism – that values are essentially rooted in some kind of cultural or </w:t>
      </w:r>
      <w:r>
        <w:rPr>
          <w:spacing w:val="-4"/>
        </w:rPr>
        <w:t>personal</w:t>
      </w:r>
      <w:r>
        <w:rPr>
          <w:spacing w:val="-9"/>
        </w:rPr>
        <w:t> </w:t>
      </w:r>
      <w:r>
        <w:rPr>
          <w:spacing w:val="-4"/>
        </w:rPr>
        <w:t>framework.</w:t>
      </w:r>
      <w:r>
        <w:rPr>
          <w:spacing w:val="15"/>
        </w:rPr>
        <w:t> </w:t>
      </w:r>
      <w:r>
        <w:rPr>
          <w:spacing w:val="-4"/>
        </w:rPr>
        <w:t>Thus</w:t>
      </w:r>
      <w:r>
        <w:rPr>
          <w:spacing w:val="-9"/>
        </w:rPr>
        <w:t> </w:t>
      </w:r>
      <w:r>
        <w:rPr>
          <w:spacing w:val="-4"/>
        </w:rPr>
        <w:t>this</w:t>
      </w:r>
      <w:r>
        <w:rPr>
          <w:spacing w:val="-9"/>
        </w:rPr>
        <w:t> </w:t>
      </w:r>
      <w:r>
        <w:rPr>
          <w:spacing w:val="-4"/>
        </w:rPr>
        <w:t>last</w:t>
      </w:r>
      <w:r>
        <w:rPr>
          <w:spacing w:val="-9"/>
        </w:rPr>
        <w:t> </w:t>
      </w:r>
      <w:r>
        <w:rPr>
          <w:spacing w:val="-4"/>
        </w:rPr>
        <w:t>argument</w:t>
      </w:r>
      <w:r>
        <w:rPr>
          <w:spacing w:val="-9"/>
        </w:rPr>
        <w:t> </w:t>
      </w:r>
      <w:r>
        <w:rPr>
          <w:spacing w:val="-4"/>
        </w:rPr>
        <w:t>really</w:t>
      </w:r>
      <w:r>
        <w:rPr>
          <w:spacing w:val="-9"/>
        </w:rPr>
        <w:t> </w:t>
      </w:r>
      <w:r>
        <w:rPr>
          <w:spacing w:val="-4"/>
        </w:rPr>
        <w:t>amounts</w:t>
      </w:r>
      <w:r>
        <w:rPr>
          <w:spacing w:val="-9"/>
        </w:rPr>
        <w:t> </w:t>
      </w:r>
      <w:r>
        <w:rPr>
          <w:spacing w:val="-4"/>
        </w:rPr>
        <w:t>to</w:t>
      </w:r>
      <w:r>
        <w:rPr>
          <w:spacing w:val="-9"/>
        </w:rPr>
        <w:t> </w:t>
      </w:r>
      <w:r>
        <w:rPr>
          <w:spacing w:val="-4"/>
        </w:rPr>
        <w:t>a</w:t>
      </w:r>
      <w:r>
        <w:rPr>
          <w:spacing w:val="-9"/>
        </w:rPr>
        <w:t> </w:t>
      </w:r>
      <w:r>
        <w:rPr>
          <w:spacing w:val="-4"/>
        </w:rPr>
        <w:t>restatement</w:t>
      </w:r>
      <w:r>
        <w:rPr>
          <w:spacing w:val="-9"/>
        </w:rPr>
        <w:t> </w:t>
      </w:r>
      <w:r>
        <w:rPr>
          <w:spacing w:val="-4"/>
        </w:rPr>
        <w:t>of</w:t>
      </w:r>
      <w:r>
        <w:rPr>
          <w:spacing w:val="-9"/>
        </w:rPr>
        <w:t> </w:t>
      </w:r>
      <w:r>
        <w:rPr>
          <w:spacing w:val="-4"/>
        </w:rPr>
        <w:t>relativism’s </w:t>
      </w:r>
      <w:r>
        <w:rPr>
          <w:spacing w:val="-2"/>
        </w:rPr>
        <w:t>basic</w:t>
      </w:r>
      <w:r>
        <w:rPr>
          <w:spacing w:val="-11"/>
        </w:rPr>
        <w:t> </w:t>
      </w:r>
      <w:r>
        <w:rPr>
          <w:spacing w:val="-2"/>
        </w:rPr>
        <w:t>outlook</w:t>
      </w:r>
      <w:r>
        <w:rPr>
          <w:spacing w:val="-11"/>
        </w:rPr>
        <w:t> </w:t>
      </w:r>
      <w:r>
        <w:rPr>
          <w:spacing w:val="-2"/>
        </w:rPr>
        <w:t>and</w:t>
      </w:r>
      <w:r>
        <w:rPr>
          <w:spacing w:val="-11"/>
        </w:rPr>
        <w:t> </w:t>
      </w:r>
      <w:r>
        <w:rPr>
          <w:spacing w:val="-2"/>
        </w:rPr>
        <w:t>shouldn’t</w:t>
      </w:r>
      <w:r>
        <w:rPr>
          <w:spacing w:val="-11"/>
        </w:rPr>
        <w:t> </w:t>
      </w:r>
      <w:r>
        <w:rPr>
          <w:spacing w:val="-2"/>
        </w:rPr>
        <w:t>really</w:t>
      </w:r>
      <w:r>
        <w:rPr>
          <w:spacing w:val="-11"/>
        </w:rPr>
        <w:t> </w:t>
      </w:r>
      <w:r>
        <w:rPr>
          <w:spacing w:val="-2"/>
        </w:rPr>
        <w:t>count</w:t>
      </w:r>
      <w:r>
        <w:rPr>
          <w:spacing w:val="-11"/>
        </w:rPr>
        <w:t> </w:t>
      </w:r>
      <w:r>
        <w:rPr>
          <w:spacing w:val="-2"/>
        </w:rPr>
        <w:t>as</w:t>
      </w:r>
      <w:r>
        <w:rPr>
          <w:spacing w:val="-11"/>
        </w:rPr>
        <w:t> </w:t>
      </w:r>
      <w:r>
        <w:rPr>
          <w:spacing w:val="-2"/>
        </w:rPr>
        <w:t>an</w:t>
      </w:r>
      <w:r>
        <w:rPr>
          <w:spacing w:val="-11"/>
        </w:rPr>
        <w:t> </w:t>
      </w:r>
      <w:r>
        <w:rPr>
          <w:spacing w:val="-2"/>
        </w:rPr>
        <w:t>independent</w:t>
      </w:r>
      <w:r>
        <w:rPr>
          <w:spacing w:val="-11"/>
        </w:rPr>
        <w:t> </w:t>
      </w:r>
      <w:r>
        <w:rPr>
          <w:spacing w:val="-2"/>
        </w:rPr>
        <w:t>argument</w:t>
      </w:r>
      <w:r>
        <w:rPr>
          <w:spacing w:val="-11"/>
        </w:rPr>
        <w:t> </w:t>
      </w:r>
      <w:r>
        <w:rPr>
          <w:spacing w:val="-2"/>
        </w:rPr>
        <w:t>in</w:t>
      </w:r>
      <w:r>
        <w:rPr>
          <w:spacing w:val="-11"/>
        </w:rPr>
        <w:t> </w:t>
      </w:r>
      <w:r>
        <w:rPr>
          <w:spacing w:val="-2"/>
        </w:rPr>
        <w:t>its</w:t>
      </w:r>
      <w:r>
        <w:rPr>
          <w:spacing w:val="-11"/>
        </w:rPr>
        <w:t> </w:t>
      </w:r>
      <w:r>
        <w:rPr>
          <w:spacing w:val="-2"/>
        </w:rPr>
        <w:t>favor.</w:t>
      </w:r>
      <w:r>
        <w:rPr>
          <w:spacing w:val="6"/>
        </w:rPr>
        <w:t> </w:t>
      </w:r>
      <w:r>
        <w:rPr>
          <w:spacing w:val="-2"/>
        </w:rPr>
        <w:t>If</w:t>
      </w:r>
      <w:r>
        <w:rPr>
          <w:spacing w:val="-11"/>
        </w:rPr>
        <w:t> </w:t>
      </w:r>
      <w:r>
        <w:rPr>
          <w:spacing w:val="-2"/>
        </w:rPr>
        <w:t>it</w:t>
      </w:r>
      <w:r>
        <w:rPr>
          <w:spacing w:val="-11"/>
        </w:rPr>
        <w:t> </w:t>
      </w:r>
      <w:r>
        <w:rPr>
          <w:spacing w:val="-2"/>
        </w:rPr>
        <w:t>were </w:t>
      </w:r>
      <w:r>
        <w:rPr/>
        <w:t>it</w:t>
      </w:r>
      <w:r>
        <w:rPr>
          <w:spacing w:val="-6"/>
        </w:rPr>
        <w:t> </w:t>
      </w:r>
      <w:r>
        <w:rPr/>
        <w:t>would</w:t>
      </w:r>
      <w:r>
        <w:rPr>
          <w:spacing w:val="-6"/>
        </w:rPr>
        <w:t> </w:t>
      </w:r>
      <w:r>
        <w:rPr/>
        <w:t>be</w:t>
      </w:r>
      <w:r>
        <w:rPr>
          <w:spacing w:val="-5"/>
        </w:rPr>
        <w:t> </w:t>
      </w:r>
      <w:r>
        <w:rPr/>
        <w:t>another</w:t>
      </w:r>
      <w:r>
        <w:rPr>
          <w:spacing w:val="-6"/>
        </w:rPr>
        <w:t> </w:t>
      </w:r>
      <w:r>
        <w:rPr/>
        <w:t>case</w:t>
      </w:r>
      <w:r>
        <w:rPr>
          <w:spacing w:val="-6"/>
        </w:rPr>
        <w:t> </w:t>
      </w:r>
      <w:r>
        <w:rPr/>
        <w:t>of</w:t>
      </w:r>
      <w:r>
        <w:rPr>
          <w:spacing w:val="-6"/>
        </w:rPr>
        <w:t> </w:t>
      </w:r>
      <w:r>
        <w:rPr/>
        <w:t>begging</w:t>
      </w:r>
      <w:r>
        <w:rPr>
          <w:spacing w:val="-6"/>
        </w:rPr>
        <w:t> </w:t>
      </w:r>
      <w:r>
        <w:rPr/>
        <w:t>the</w:t>
      </w:r>
      <w:r>
        <w:rPr>
          <w:spacing w:val="-6"/>
        </w:rPr>
        <w:t> </w:t>
      </w:r>
      <w:r>
        <w:rPr/>
        <w:t>question</w:t>
      </w:r>
      <w:r>
        <w:rPr>
          <w:spacing w:val="-6"/>
        </w:rPr>
        <w:t> </w:t>
      </w:r>
      <w:r>
        <w:rPr/>
        <w:t>and</w:t>
      </w:r>
      <w:r>
        <w:rPr>
          <w:spacing w:val="-6"/>
        </w:rPr>
        <w:t> </w:t>
      </w:r>
      <w:r>
        <w:rPr/>
        <w:t>that</w:t>
      </w:r>
      <w:r>
        <w:rPr>
          <w:spacing w:val="-5"/>
        </w:rPr>
        <w:t> </w:t>
      </w:r>
      <w:r>
        <w:rPr/>
        <w:t>is</w:t>
      </w:r>
      <w:r>
        <w:rPr>
          <w:spacing w:val="-6"/>
        </w:rPr>
        <w:t> </w:t>
      </w:r>
      <w:r>
        <w:rPr>
          <w:i/>
        </w:rPr>
        <w:t>not </w:t>
      </w:r>
      <w:r>
        <w:rPr/>
        <w:t>really</w:t>
      </w:r>
      <w:r>
        <w:rPr>
          <w:spacing w:val="-6"/>
        </w:rPr>
        <w:t> </w:t>
      </w:r>
      <w:r>
        <w:rPr/>
        <w:t>a</w:t>
      </w:r>
      <w:r>
        <w:rPr>
          <w:spacing w:val="-6"/>
        </w:rPr>
        <w:t> </w:t>
      </w:r>
      <w:r>
        <w:rPr/>
        <w:t>legitimate</w:t>
      </w:r>
      <w:r>
        <w:rPr>
          <w:spacing w:val="-5"/>
        </w:rPr>
        <w:t> </w:t>
      </w:r>
      <w:r>
        <w:rPr/>
        <w:t>way</w:t>
      </w:r>
      <w:r>
        <w:rPr>
          <w:spacing w:val="-6"/>
        </w:rPr>
        <w:t> </w:t>
      </w:r>
      <w:r>
        <w:rPr/>
        <w:t>of arguing anything.</w:t>
      </w:r>
    </w:p>
    <w:p>
      <w:pPr>
        <w:spacing w:after="0" w:line="213" w:lineRule="auto"/>
        <w:jc w:val="both"/>
        <w:sectPr>
          <w:headerReference w:type="even" r:id="rId88"/>
          <w:pgSz w:w="12240" w:h="15840"/>
          <w:pgMar w:header="752" w:footer="0" w:top="1080" w:bottom="280" w:left="920" w:right="1000"/>
          <w:pgNumType w:start="62"/>
        </w:sectPr>
      </w:pPr>
    </w:p>
    <w:p>
      <w:pPr>
        <w:pStyle w:val="ListParagraph"/>
        <w:numPr>
          <w:ilvl w:val="1"/>
          <w:numId w:val="25"/>
        </w:numPr>
        <w:tabs>
          <w:tab w:pos="1043" w:val="left" w:leader="none"/>
          <w:tab w:pos="9668" w:val="left" w:leader="none"/>
        </w:tabs>
        <w:spacing w:line="240" w:lineRule="auto" w:before="89" w:after="0"/>
        <w:ind w:left="1043" w:right="0" w:hanging="546"/>
        <w:jc w:val="left"/>
        <w:rPr>
          <w:sz w:val="24"/>
        </w:rPr>
      </w:pPr>
      <w:r>
        <w:rPr>
          <w:i/>
          <w:sz w:val="24"/>
        </w:rPr>
        <w:t>QUESTIONING</w:t>
      </w:r>
      <w:r>
        <w:rPr>
          <w:i/>
          <w:spacing w:val="20"/>
          <w:sz w:val="24"/>
        </w:rPr>
        <w:t> </w:t>
      </w:r>
      <w:r>
        <w:rPr>
          <w:i/>
          <w:spacing w:val="-2"/>
          <w:sz w:val="24"/>
        </w:rPr>
        <w:t>RELATIVISM</w:t>
      </w:r>
      <w:r>
        <w:rPr>
          <w:rFonts w:ascii="Times New Roman"/>
          <w:sz w:val="24"/>
        </w:rPr>
        <w:tab/>
      </w:r>
      <w:r>
        <w:rPr>
          <w:spacing w:val="-5"/>
          <w:sz w:val="24"/>
        </w:rPr>
        <w:t>63</w:t>
      </w:r>
    </w:p>
    <w:p>
      <w:pPr>
        <w:pStyle w:val="Heading3"/>
        <w:numPr>
          <w:ilvl w:val="1"/>
          <w:numId w:val="20"/>
        </w:numPr>
        <w:tabs>
          <w:tab w:pos="1379" w:val="left" w:leader="none"/>
        </w:tabs>
        <w:spacing w:line="240" w:lineRule="auto" w:before="206" w:after="0"/>
        <w:ind w:left="1379" w:right="0" w:hanging="882"/>
        <w:jc w:val="left"/>
      </w:pPr>
      <w:bookmarkStart w:name="Questioning Relativism" w:id="110"/>
      <w:bookmarkEnd w:id="110"/>
      <w:r>
        <w:rPr>
          <w:b w:val="0"/>
        </w:rPr>
      </w:r>
      <w:bookmarkStart w:name="_bookmark84" w:id="111"/>
      <w:bookmarkEnd w:id="111"/>
      <w:r>
        <w:rPr>
          <w:b w:val="0"/>
        </w:rPr>
      </w:r>
      <w:r>
        <w:rPr>
          <w:spacing w:val="-2"/>
          <w:w w:val="105"/>
        </w:rPr>
        <w:t>Questioning</w:t>
      </w:r>
      <w:r>
        <w:rPr>
          <w:spacing w:val="11"/>
          <w:w w:val="105"/>
        </w:rPr>
        <w:t> </w:t>
      </w:r>
      <w:r>
        <w:rPr>
          <w:spacing w:val="-2"/>
          <w:w w:val="105"/>
        </w:rPr>
        <w:t>Relativism</w:t>
      </w:r>
    </w:p>
    <w:p>
      <w:pPr>
        <w:pStyle w:val="BodyText"/>
        <w:spacing w:line="213" w:lineRule="auto" w:before="327"/>
        <w:ind w:left="497" w:right="413"/>
        <w:jc w:val="both"/>
      </w:pPr>
      <w:r>
        <w:rPr>
          <w:rFonts w:ascii="Georgia"/>
          <w:b/>
          <w:i/>
          <w:spacing w:val="-2"/>
        </w:rPr>
        <w:t>In</w:t>
      </w:r>
      <w:r>
        <w:rPr>
          <w:rFonts w:ascii="Georgia"/>
          <w:b/>
          <w:i/>
          <w:spacing w:val="-14"/>
        </w:rPr>
        <w:t> </w:t>
      </w:r>
      <w:r>
        <w:rPr>
          <w:rFonts w:ascii="Georgia"/>
          <w:b/>
          <w:i/>
          <w:spacing w:val="-2"/>
        </w:rPr>
        <w:t>recent</w:t>
      </w:r>
      <w:r>
        <w:rPr>
          <w:rFonts w:ascii="Georgia"/>
          <w:b/>
          <w:i/>
          <w:spacing w:val="-13"/>
        </w:rPr>
        <w:t> </w:t>
      </w:r>
      <w:r>
        <w:rPr>
          <w:rFonts w:ascii="Georgia"/>
          <w:b/>
          <w:i/>
          <w:spacing w:val="-2"/>
        </w:rPr>
        <w:t>years</w:t>
      </w:r>
      <w:r>
        <w:rPr>
          <w:rFonts w:ascii="Georgia"/>
          <w:b/>
          <w:i/>
          <w:spacing w:val="-13"/>
        </w:rPr>
        <w:t> </w:t>
      </w:r>
      <w:r>
        <w:rPr>
          <w:spacing w:val="-2"/>
        </w:rPr>
        <w:t>even</w:t>
      </w:r>
      <w:r>
        <w:rPr>
          <w:spacing w:val="-13"/>
        </w:rPr>
        <w:t> </w:t>
      </w:r>
      <w:r>
        <w:rPr>
          <w:spacing w:val="-2"/>
        </w:rPr>
        <w:t>in</w:t>
      </w:r>
      <w:r>
        <w:rPr>
          <w:spacing w:val="-13"/>
        </w:rPr>
        <w:t> </w:t>
      </w:r>
      <w:r>
        <w:rPr>
          <w:spacing w:val="-2"/>
        </w:rPr>
        <w:t>the</w:t>
      </w:r>
      <w:r>
        <w:rPr>
          <w:spacing w:val="-13"/>
        </w:rPr>
        <w:t> </w:t>
      </w:r>
      <w:r>
        <w:rPr>
          <w:spacing w:val="-2"/>
        </w:rPr>
        <w:t>field</w:t>
      </w:r>
      <w:r>
        <w:rPr>
          <w:spacing w:val="-13"/>
        </w:rPr>
        <w:t> </w:t>
      </w:r>
      <w:r>
        <w:rPr>
          <w:spacing w:val="-2"/>
        </w:rPr>
        <w:t>of</w:t>
      </w:r>
      <w:r>
        <w:rPr>
          <w:spacing w:val="-13"/>
        </w:rPr>
        <w:t> </w:t>
      </w:r>
      <w:r>
        <w:rPr>
          <w:spacing w:val="-2"/>
        </w:rPr>
        <w:t>anthropology,</w:t>
      </w:r>
      <w:r>
        <w:rPr>
          <w:spacing w:val="-13"/>
        </w:rPr>
        <w:t> </w:t>
      </w:r>
      <w:r>
        <w:rPr>
          <w:spacing w:val="-2"/>
        </w:rPr>
        <w:t>which</w:t>
      </w:r>
      <w:r>
        <w:rPr>
          <w:spacing w:val="-13"/>
        </w:rPr>
        <w:t> </w:t>
      </w:r>
      <w:r>
        <w:rPr>
          <w:spacing w:val="-2"/>
        </w:rPr>
        <w:t>was</w:t>
      </w:r>
      <w:r>
        <w:rPr>
          <w:spacing w:val="-13"/>
        </w:rPr>
        <w:t> </w:t>
      </w:r>
      <w:r>
        <w:rPr>
          <w:spacing w:val="-2"/>
        </w:rPr>
        <w:t>once</w:t>
      </w:r>
      <w:r>
        <w:rPr>
          <w:spacing w:val="-13"/>
        </w:rPr>
        <w:t> </w:t>
      </w:r>
      <w:r>
        <w:rPr>
          <w:spacing w:val="-2"/>
        </w:rPr>
        <w:t>the</w:t>
      </w:r>
      <w:r>
        <w:rPr>
          <w:spacing w:val="-13"/>
        </w:rPr>
        <w:t> </w:t>
      </w:r>
      <w:r>
        <w:rPr>
          <w:spacing w:val="-2"/>
        </w:rPr>
        <w:t>field</w:t>
      </w:r>
      <w:r>
        <w:rPr>
          <w:spacing w:val="-13"/>
        </w:rPr>
        <w:t> </w:t>
      </w:r>
      <w:r>
        <w:rPr>
          <w:spacing w:val="-2"/>
        </w:rPr>
        <w:t>most</w:t>
      </w:r>
      <w:r>
        <w:rPr>
          <w:spacing w:val="-13"/>
        </w:rPr>
        <w:t> </w:t>
      </w:r>
      <w:r>
        <w:rPr>
          <w:spacing w:val="-2"/>
        </w:rPr>
        <w:t>commit- </w:t>
      </w:r>
      <w:r>
        <w:rPr/>
        <w:t>ted</w:t>
      </w:r>
      <w:r>
        <w:rPr>
          <w:spacing w:val="-1"/>
        </w:rPr>
        <w:t> </w:t>
      </w:r>
      <w:r>
        <w:rPr/>
        <w:t>to</w:t>
      </w:r>
      <w:r>
        <w:rPr>
          <w:spacing w:val="-1"/>
        </w:rPr>
        <w:t> </w:t>
      </w:r>
      <w:r>
        <w:rPr/>
        <w:t>the</w:t>
      </w:r>
      <w:r>
        <w:rPr>
          <w:spacing w:val="-1"/>
        </w:rPr>
        <w:t> </w:t>
      </w:r>
      <w:r>
        <w:rPr/>
        <w:t>truth</w:t>
      </w:r>
      <w:r>
        <w:rPr>
          <w:spacing w:val="-1"/>
        </w:rPr>
        <w:t> </w:t>
      </w:r>
      <w:r>
        <w:rPr/>
        <w:t>of</w:t>
      </w:r>
      <w:r>
        <w:rPr>
          <w:spacing w:val="-1"/>
        </w:rPr>
        <w:t> </w:t>
      </w:r>
      <w:r>
        <w:rPr/>
        <w:t>relativism, there</w:t>
      </w:r>
      <w:r>
        <w:rPr>
          <w:spacing w:val="-1"/>
        </w:rPr>
        <w:t> </w:t>
      </w:r>
      <w:r>
        <w:rPr/>
        <w:t>has</w:t>
      </w:r>
      <w:r>
        <w:rPr>
          <w:spacing w:val="-1"/>
        </w:rPr>
        <w:t> </w:t>
      </w:r>
      <w:r>
        <w:rPr/>
        <w:t>been</w:t>
      </w:r>
      <w:r>
        <w:rPr>
          <w:spacing w:val="-1"/>
        </w:rPr>
        <w:t> </w:t>
      </w:r>
      <w:r>
        <w:rPr/>
        <w:t>a</w:t>
      </w:r>
      <w:r>
        <w:rPr>
          <w:spacing w:val="-1"/>
        </w:rPr>
        <w:t> </w:t>
      </w:r>
      <w:r>
        <w:rPr/>
        <w:t>growing</w:t>
      </w:r>
      <w:r>
        <w:rPr>
          <w:spacing w:val="-1"/>
        </w:rPr>
        <w:t> </w:t>
      </w:r>
      <w:r>
        <w:rPr/>
        <w:t>emphasis</w:t>
      </w:r>
      <w:r>
        <w:rPr>
          <w:spacing w:val="-1"/>
        </w:rPr>
        <w:t> </w:t>
      </w:r>
      <w:r>
        <w:rPr/>
        <w:t>on</w:t>
      </w:r>
      <w:r>
        <w:rPr>
          <w:spacing w:val="-1"/>
        </w:rPr>
        <w:t> </w:t>
      </w:r>
      <w:r>
        <w:rPr/>
        <w:t>the</w:t>
      </w:r>
      <w:r>
        <w:rPr>
          <w:spacing w:val="-1"/>
        </w:rPr>
        <w:t> </w:t>
      </w:r>
      <w:r>
        <w:rPr/>
        <w:t>universal</w:t>
      </w:r>
      <w:r>
        <w:rPr>
          <w:spacing w:val="-1"/>
        </w:rPr>
        <w:t> </w:t>
      </w:r>
      <w:r>
        <w:rPr/>
        <w:t>values </w:t>
      </w:r>
      <w:r>
        <w:rPr>
          <w:spacing w:val="-4"/>
        </w:rPr>
        <w:t>underlying</w:t>
      </w:r>
      <w:r>
        <w:rPr>
          <w:spacing w:val="-8"/>
        </w:rPr>
        <w:t> </w:t>
      </w:r>
      <w:r>
        <w:rPr>
          <w:spacing w:val="-4"/>
        </w:rPr>
        <w:t>culturally</w:t>
      </w:r>
      <w:r>
        <w:rPr>
          <w:spacing w:val="-8"/>
        </w:rPr>
        <w:t> </w:t>
      </w:r>
      <w:r>
        <w:rPr>
          <w:spacing w:val="-4"/>
        </w:rPr>
        <w:t>different</w:t>
      </w:r>
      <w:r>
        <w:rPr>
          <w:spacing w:val="-8"/>
        </w:rPr>
        <w:t> </w:t>
      </w:r>
      <w:r>
        <w:rPr>
          <w:spacing w:val="-4"/>
        </w:rPr>
        <w:t>ways</w:t>
      </w:r>
      <w:r>
        <w:rPr>
          <w:spacing w:val="-8"/>
        </w:rPr>
        <w:t> </w:t>
      </w:r>
      <w:r>
        <w:rPr>
          <w:spacing w:val="-4"/>
        </w:rPr>
        <w:t>of</w:t>
      </w:r>
      <w:r>
        <w:rPr>
          <w:spacing w:val="-8"/>
        </w:rPr>
        <w:t> </w:t>
      </w:r>
      <w:r>
        <w:rPr>
          <w:spacing w:val="-4"/>
        </w:rPr>
        <w:t>expressing</w:t>
      </w:r>
      <w:r>
        <w:rPr>
          <w:spacing w:val="-8"/>
        </w:rPr>
        <w:t> </w:t>
      </w:r>
      <w:r>
        <w:rPr>
          <w:spacing w:val="-4"/>
        </w:rPr>
        <w:t>those</w:t>
      </w:r>
      <w:r>
        <w:rPr>
          <w:spacing w:val="-8"/>
        </w:rPr>
        <w:t> </w:t>
      </w:r>
      <w:r>
        <w:rPr>
          <w:spacing w:val="-4"/>
        </w:rPr>
        <w:t>values.</w:t>
      </w:r>
      <w:r>
        <w:rPr>
          <w:spacing w:val="16"/>
        </w:rPr>
        <w:t> </w:t>
      </w:r>
      <w:r>
        <w:rPr>
          <w:spacing w:val="-4"/>
        </w:rPr>
        <w:t>To</w:t>
      </w:r>
      <w:r>
        <w:rPr>
          <w:spacing w:val="-8"/>
        </w:rPr>
        <w:t> </w:t>
      </w:r>
      <w:r>
        <w:rPr>
          <w:spacing w:val="-4"/>
        </w:rPr>
        <w:t>take</w:t>
      </w:r>
      <w:r>
        <w:rPr>
          <w:spacing w:val="-8"/>
        </w:rPr>
        <w:t> </w:t>
      </w:r>
      <w:r>
        <w:rPr>
          <w:spacing w:val="-4"/>
        </w:rPr>
        <w:t>a</w:t>
      </w:r>
      <w:r>
        <w:rPr>
          <w:spacing w:val="-8"/>
        </w:rPr>
        <w:t> </w:t>
      </w:r>
      <w:r>
        <w:rPr>
          <w:spacing w:val="-4"/>
        </w:rPr>
        <w:t>few</w:t>
      </w:r>
      <w:r>
        <w:rPr>
          <w:spacing w:val="-8"/>
        </w:rPr>
        <w:t> </w:t>
      </w:r>
      <w:r>
        <w:rPr>
          <w:spacing w:val="-4"/>
        </w:rPr>
        <w:t>examples,</w:t>
      </w:r>
      <w:r>
        <w:rPr>
          <w:spacing w:val="-7"/>
        </w:rPr>
        <w:t> </w:t>
      </w:r>
      <w:r>
        <w:rPr>
          <w:spacing w:val="-4"/>
        </w:rPr>
        <w:t>we all:</w:t>
      </w:r>
    </w:p>
    <w:p>
      <w:pPr>
        <w:pStyle w:val="BodyText"/>
        <w:spacing w:before="11"/>
        <w:rPr>
          <w:sz w:val="29"/>
        </w:rPr>
      </w:pPr>
    </w:p>
    <w:p>
      <w:pPr>
        <w:pStyle w:val="ListParagraph"/>
        <w:numPr>
          <w:ilvl w:val="2"/>
          <w:numId w:val="20"/>
        </w:numPr>
        <w:tabs>
          <w:tab w:pos="1080" w:val="left" w:leader="none"/>
          <w:tab w:pos="1082" w:val="left" w:leader="none"/>
        </w:tabs>
        <w:spacing w:line="213" w:lineRule="auto" w:before="0" w:after="0"/>
        <w:ind w:left="1082" w:right="415" w:hanging="300"/>
        <w:jc w:val="left"/>
        <w:rPr>
          <w:sz w:val="24"/>
        </w:rPr>
      </w:pPr>
      <w:r>
        <w:rPr>
          <w:spacing w:val="-6"/>
          <w:sz w:val="24"/>
        </w:rPr>
        <w:t>honor</w:t>
      </w:r>
      <w:r>
        <w:rPr>
          <w:spacing w:val="-11"/>
          <w:sz w:val="24"/>
        </w:rPr>
        <w:t> </w:t>
      </w:r>
      <w:r>
        <w:rPr>
          <w:spacing w:val="-6"/>
          <w:sz w:val="24"/>
        </w:rPr>
        <w:t>the</w:t>
      </w:r>
      <w:r>
        <w:rPr>
          <w:spacing w:val="-9"/>
          <w:sz w:val="24"/>
        </w:rPr>
        <w:t> </w:t>
      </w:r>
      <w:r>
        <w:rPr>
          <w:spacing w:val="-6"/>
          <w:sz w:val="24"/>
        </w:rPr>
        <w:t>dead</w:t>
      </w:r>
      <w:r>
        <w:rPr>
          <w:spacing w:val="-9"/>
          <w:sz w:val="24"/>
        </w:rPr>
        <w:t> </w:t>
      </w:r>
      <w:r>
        <w:rPr>
          <w:spacing w:val="-6"/>
          <w:sz w:val="24"/>
        </w:rPr>
        <w:t>with</w:t>
      </w:r>
      <w:r>
        <w:rPr>
          <w:spacing w:val="-9"/>
          <w:sz w:val="24"/>
        </w:rPr>
        <w:t> </w:t>
      </w:r>
      <w:r>
        <w:rPr>
          <w:spacing w:val="-6"/>
          <w:sz w:val="24"/>
        </w:rPr>
        <w:t>some</w:t>
      </w:r>
      <w:r>
        <w:rPr>
          <w:spacing w:val="-9"/>
          <w:sz w:val="24"/>
        </w:rPr>
        <w:t> </w:t>
      </w:r>
      <w:r>
        <w:rPr>
          <w:spacing w:val="-6"/>
          <w:sz w:val="24"/>
        </w:rPr>
        <w:t>sort</w:t>
      </w:r>
      <w:r>
        <w:rPr>
          <w:spacing w:val="-9"/>
          <w:sz w:val="24"/>
        </w:rPr>
        <w:t> </w:t>
      </w:r>
      <w:r>
        <w:rPr>
          <w:spacing w:val="-6"/>
          <w:sz w:val="24"/>
        </w:rPr>
        <w:t>of</w:t>
      </w:r>
      <w:r>
        <w:rPr>
          <w:spacing w:val="-9"/>
          <w:sz w:val="24"/>
        </w:rPr>
        <w:t> </w:t>
      </w:r>
      <w:r>
        <w:rPr>
          <w:spacing w:val="-6"/>
          <w:sz w:val="24"/>
        </w:rPr>
        <w:t>funeral</w:t>
      </w:r>
      <w:r>
        <w:rPr>
          <w:spacing w:val="-9"/>
          <w:sz w:val="24"/>
        </w:rPr>
        <w:t> </w:t>
      </w:r>
      <w:r>
        <w:rPr>
          <w:spacing w:val="-6"/>
          <w:sz w:val="24"/>
        </w:rPr>
        <w:t>rites</w:t>
      </w:r>
      <w:r>
        <w:rPr>
          <w:spacing w:val="-9"/>
          <w:sz w:val="24"/>
        </w:rPr>
        <w:t> </w:t>
      </w:r>
      <w:r>
        <w:rPr>
          <w:spacing w:val="-6"/>
          <w:sz w:val="24"/>
        </w:rPr>
        <w:t>and</w:t>
      </w:r>
      <w:r>
        <w:rPr>
          <w:spacing w:val="-9"/>
          <w:sz w:val="24"/>
        </w:rPr>
        <w:t> </w:t>
      </w:r>
      <w:r>
        <w:rPr>
          <w:spacing w:val="-6"/>
          <w:sz w:val="24"/>
        </w:rPr>
        <w:t>find</w:t>
      </w:r>
      <w:r>
        <w:rPr>
          <w:spacing w:val="-9"/>
          <w:sz w:val="24"/>
        </w:rPr>
        <w:t> </w:t>
      </w:r>
      <w:r>
        <w:rPr>
          <w:spacing w:val="-6"/>
          <w:sz w:val="24"/>
        </w:rPr>
        <w:t>it</w:t>
      </w:r>
      <w:r>
        <w:rPr>
          <w:spacing w:val="-9"/>
          <w:sz w:val="24"/>
        </w:rPr>
        <w:t> </w:t>
      </w:r>
      <w:r>
        <w:rPr>
          <w:spacing w:val="-6"/>
          <w:sz w:val="24"/>
        </w:rPr>
        <w:t>incredibly</w:t>
      </w:r>
      <w:r>
        <w:rPr>
          <w:spacing w:val="-9"/>
          <w:sz w:val="24"/>
        </w:rPr>
        <w:t> </w:t>
      </w:r>
      <w:r>
        <w:rPr>
          <w:spacing w:val="-6"/>
          <w:sz w:val="24"/>
        </w:rPr>
        <w:t>offensive</w:t>
      </w:r>
      <w:r>
        <w:rPr>
          <w:spacing w:val="-9"/>
          <w:sz w:val="24"/>
        </w:rPr>
        <w:t> </w:t>
      </w:r>
      <w:r>
        <w:rPr>
          <w:spacing w:val="-6"/>
          <w:sz w:val="24"/>
        </w:rPr>
        <w:t>to</w:t>
      </w:r>
      <w:r>
        <w:rPr>
          <w:spacing w:val="-9"/>
          <w:sz w:val="24"/>
        </w:rPr>
        <w:t> </w:t>
      </w:r>
      <w:r>
        <w:rPr>
          <w:spacing w:val="-6"/>
          <w:sz w:val="24"/>
        </w:rPr>
        <w:t>mistreat </w:t>
      </w:r>
      <w:r>
        <w:rPr>
          <w:sz w:val="24"/>
        </w:rPr>
        <w:t>the dead.</w:t>
      </w:r>
    </w:p>
    <w:p>
      <w:pPr>
        <w:pStyle w:val="ListParagraph"/>
        <w:numPr>
          <w:ilvl w:val="2"/>
          <w:numId w:val="20"/>
        </w:numPr>
        <w:tabs>
          <w:tab w:pos="1081" w:val="left" w:leader="none"/>
        </w:tabs>
        <w:spacing w:line="280" w:lineRule="exact" w:before="0" w:after="0"/>
        <w:ind w:left="1081" w:right="0" w:hanging="298"/>
        <w:jc w:val="left"/>
        <w:rPr>
          <w:sz w:val="24"/>
        </w:rPr>
      </w:pPr>
      <w:r>
        <w:rPr>
          <w:sz w:val="24"/>
        </w:rPr>
        <w:t>act</w:t>
      </w:r>
      <w:r>
        <w:rPr>
          <w:spacing w:val="-3"/>
          <w:sz w:val="24"/>
        </w:rPr>
        <w:t> </w:t>
      </w:r>
      <w:r>
        <w:rPr>
          <w:sz w:val="24"/>
        </w:rPr>
        <w:t>so</w:t>
      </w:r>
      <w:r>
        <w:rPr>
          <w:spacing w:val="-2"/>
          <w:sz w:val="24"/>
        </w:rPr>
        <w:t> </w:t>
      </w:r>
      <w:r>
        <w:rPr>
          <w:sz w:val="24"/>
        </w:rPr>
        <w:t>as</w:t>
      </w:r>
      <w:r>
        <w:rPr>
          <w:spacing w:val="-2"/>
          <w:sz w:val="24"/>
        </w:rPr>
        <w:t> </w:t>
      </w:r>
      <w:r>
        <w:rPr>
          <w:sz w:val="24"/>
        </w:rPr>
        <w:t>to</w:t>
      </w:r>
      <w:r>
        <w:rPr>
          <w:spacing w:val="-3"/>
          <w:sz w:val="24"/>
        </w:rPr>
        <w:t> </w:t>
      </w:r>
      <w:r>
        <w:rPr>
          <w:sz w:val="24"/>
        </w:rPr>
        <w:t>help</w:t>
      </w:r>
      <w:r>
        <w:rPr>
          <w:spacing w:val="-2"/>
          <w:sz w:val="24"/>
        </w:rPr>
        <w:t> </w:t>
      </w:r>
      <w:r>
        <w:rPr>
          <w:sz w:val="24"/>
        </w:rPr>
        <w:t>the</w:t>
      </w:r>
      <w:r>
        <w:rPr>
          <w:spacing w:val="-2"/>
          <w:sz w:val="24"/>
        </w:rPr>
        <w:t> </w:t>
      </w:r>
      <w:r>
        <w:rPr>
          <w:sz w:val="24"/>
        </w:rPr>
        <w:t>group</w:t>
      </w:r>
      <w:r>
        <w:rPr>
          <w:spacing w:val="-3"/>
          <w:sz w:val="24"/>
        </w:rPr>
        <w:t> </w:t>
      </w:r>
      <w:r>
        <w:rPr>
          <w:sz w:val="24"/>
        </w:rPr>
        <w:t>to</w:t>
      </w:r>
      <w:r>
        <w:rPr>
          <w:spacing w:val="-1"/>
          <w:sz w:val="24"/>
        </w:rPr>
        <w:t> </w:t>
      </w:r>
      <w:r>
        <w:rPr>
          <w:spacing w:val="-2"/>
          <w:sz w:val="24"/>
        </w:rPr>
        <w:t>survive.</w:t>
      </w:r>
    </w:p>
    <w:p>
      <w:pPr>
        <w:pStyle w:val="ListParagraph"/>
        <w:numPr>
          <w:ilvl w:val="2"/>
          <w:numId w:val="20"/>
        </w:numPr>
        <w:tabs>
          <w:tab w:pos="1080" w:val="left" w:leader="none"/>
          <w:tab w:pos="1082" w:val="left" w:leader="none"/>
        </w:tabs>
        <w:spacing w:line="213" w:lineRule="auto" w:before="11" w:after="0"/>
        <w:ind w:left="1082" w:right="414" w:hanging="300"/>
        <w:jc w:val="left"/>
        <w:rPr>
          <w:sz w:val="24"/>
        </w:rPr>
      </w:pPr>
      <w:r>
        <w:rPr>
          <w:spacing w:val="-8"/>
          <w:sz w:val="24"/>
        </w:rPr>
        <w:t>believe</w:t>
      </w:r>
      <w:r>
        <w:rPr>
          <w:spacing w:val="-1"/>
          <w:sz w:val="24"/>
        </w:rPr>
        <w:t> </w:t>
      </w:r>
      <w:r>
        <w:rPr>
          <w:spacing w:val="-8"/>
          <w:sz w:val="24"/>
        </w:rPr>
        <w:t>in</w:t>
      </w:r>
      <w:r>
        <w:rPr>
          <w:spacing w:val="-1"/>
          <w:sz w:val="24"/>
        </w:rPr>
        <w:t> </w:t>
      </w:r>
      <w:r>
        <w:rPr>
          <w:spacing w:val="-8"/>
          <w:sz w:val="24"/>
        </w:rPr>
        <w:t>the</w:t>
      </w:r>
      <w:r>
        <w:rPr>
          <w:spacing w:val="-1"/>
          <w:sz w:val="24"/>
        </w:rPr>
        <w:t> </w:t>
      </w:r>
      <w:r>
        <w:rPr>
          <w:spacing w:val="-8"/>
          <w:sz w:val="24"/>
        </w:rPr>
        <w:t>importance</w:t>
      </w:r>
      <w:r>
        <w:rPr>
          <w:spacing w:val="-1"/>
          <w:sz w:val="24"/>
        </w:rPr>
        <w:t> </w:t>
      </w:r>
      <w:r>
        <w:rPr>
          <w:spacing w:val="-8"/>
          <w:sz w:val="24"/>
        </w:rPr>
        <w:t>of</w:t>
      </w:r>
      <w:r>
        <w:rPr>
          <w:spacing w:val="-1"/>
          <w:sz w:val="24"/>
        </w:rPr>
        <w:t> </w:t>
      </w:r>
      <w:r>
        <w:rPr>
          <w:spacing w:val="-8"/>
          <w:sz w:val="24"/>
        </w:rPr>
        <w:t>telling</w:t>
      </w:r>
      <w:r>
        <w:rPr>
          <w:spacing w:val="-1"/>
          <w:sz w:val="24"/>
        </w:rPr>
        <w:t> </w:t>
      </w:r>
      <w:r>
        <w:rPr>
          <w:spacing w:val="-8"/>
          <w:sz w:val="24"/>
        </w:rPr>
        <w:t>the</w:t>
      </w:r>
      <w:r>
        <w:rPr>
          <w:sz w:val="24"/>
        </w:rPr>
        <w:t> </w:t>
      </w:r>
      <w:r>
        <w:rPr>
          <w:spacing w:val="-8"/>
          <w:sz w:val="24"/>
        </w:rPr>
        <w:t>truth</w:t>
      </w:r>
      <w:r>
        <w:rPr>
          <w:spacing w:val="-1"/>
          <w:sz w:val="24"/>
        </w:rPr>
        <w:t> </w:t>
      </w:r>
      <w:r>
        <w:rPr>
          <w:spacing w:val="-8"/>
          <w:sz w:val="24"/>
        </w:rPr>
        <w:t>in</w:t>
      </w:r>
      <w:r>
        <w:rPr>
          <w:spacing w:val="-1"/>
          <w:sz w:val="24"/>
        </w:rPr>
        <w:t> </w:t>
      </w:r>
      <w:r>
        <w:rPr>
          <w:spacing w:val="-8"/>
          <w:sz w:val="24"/>
        </w:rPr>
        <w:t>general,</w:t>
      </w:r>
      <w:r>
        <w:rPr>
          <w:sz w:val="24"/>
        </w:rPr>
        <w:t> </w:t>
      </w:r>
      <w:r>
        <w:rPr>
          <w:spacing w:val="-8"/>
          <w:sz w:val="24"/>
        </w:rPr>
        <w:t>even</w:t>
      </w:r>
      <w:r>
        <w:rPr>
          <w:spacing w:val="-1"/>
          <w:sz w:val="24"/>
        </w:rPr>
        <w:t> </w:t>
      </w:r>
      <w:r>
        <w:rPr>
          <w:spacing w:val="-8"/>
          <w:sz w:val="24"/>
        </w:rPr>
        <w:t>if</w:t>
      </w:r>
      <w:r>
        <w:rPr>
          <w:spacing w:val="-1"/>
          <w:sz w:val="24"/>
        </w:rPr>
        <w:t> </w:t>
      </w:r>
      <w:r>
        <w:rPr>
          <w:spacing w:val="-8"/>
          <w:sz w:val="24"/>
        </w:rPr>
        <w:t>exceptions</w:t>
      </w:r>
      <w:r>
        <w:rPr>
          <w:spacing w:val="-1"/>
          <w:sz w:val="24"/>
        </w:rPr>
        <w:t> </w:t>
      </w:r>
      <w:r>
        <w:rPr>
          <w:spacing w:val="-8"/>
          <w:sz w:val="24"/>
        </w:rPr>
        <w:t>are</w:t>
      </w:r>
      <w:r>
        <w:rPr>
          <w:spacing w:val="-1"/>
          <w:sz w:val="24"/>
        </w:rPr>
        <w:t> </w:t>
      </w:r>
      <w:r>
        <w:rPr>
          <w:spacing w:val="-8"/>
          <w:sz w:val="24"/>
        </w:rPr>
        <w:t>sometimes </w:t>
      </w:r>
      <w:r>
        <w:rPr>
          <w:sz w:val="24"/>
        </w:rPr>
        <w:t>made to this.</w:t>
      </w:r>
    </w:p>
    <w:p>
      <w:pPr>
        <w:pStyle w:val="ListParagraph"/>
        <w:numPr>
          <w:ilvl w:val="2"/>
          <w:numId w:val="20"/>
        </w:numPr>
        <w:tabs>
          <w:tab w:pos="1081" w:val="left" w:leader="none"/>
        </w:tabs>
        <w:spacing w:line="298" w:lineRule="exact" w:before="0" w:after="0"/>
        <w:ind w:left="1081" w:right="0" w:hanging="298"/>
        <w:jc w:val="left"/>
        <w:rPr>
          <w:sz w:val="24"/>
        </w:rPr>
      </w:pPr>
      <w:r>
        <w:rPr>
          <w:spacing w:val="-6"/>
          <w:sz w:val="24"/>
        </w:rPr>
        <w:t>distinguish between</w:t>
      </w:r>
      <w:r>
        <w:rPr>
          <w:spacing w:val="-5"/>
          <w:sz w:val="24"/>
        </w:rPr>
        <w:t> </w:t>
      </w:r>
      <w:r>
        <w:rPr>
          <w:spacing w:val="-6"/>
          <w:sz w:val="24"/>
        </w:rPr>
        <w:t>acceptable</w:t>
      </w:r>
      <w:r>
        <w:rPr>
          <w:spacing w:val="-4"/>
          <w:sz w:val="24"/>
        </w:rPr>
        <w:t> </w:t>
      </w:r>
      <w:r>
        <w:rPr>
          <w:spacing w:val="-6"/>
          <w:sz w:val="24"/>
        </w:rPr>
        <w:t>and wrongful</w:t>
      </w:r>
      <w:r>
        <w:rPr>
          <w:spacing w:val="-5"/>
          <w:sz w:val="24"/>
        </w:rPr>
        <w:t> </w:t>
      </w:r>
      <w:r>
        <w:rPr>
          <w:spacing w:val="-6"/>
          <w:sz w:val="24"/>
        </w:rPr>
        <w:t>killing</w:t>
      </w:r>
      <w:r>
        <w:rPr>
          <w:spacing w:val="-4"/>
          <w:sz w:val="24"/>
        </w:rPr>
        <w:t> </w:t>
      </w:r>
      <w:r>
        <w:rPr>
          <w:spacing w:val="-6"/>
          <w:sz w:val="24"/>
        </w:rPr>
        <w:t>of</w:t>
      </w:r>
      <w:r>
        <w:rPr>
          <w:spacing w:val="-5"/>
          <w:sz w:val="24"/>
        </w:rPr>
        <w:t> </w:t>
      </w:r>
      <w:r>
        <w:rPr>
          <w:spacing w:val="-6"/>
          <w:sz w:val="24"/>
        </w:rPr>
        <w:t>other</w:t>
      </w:r>
      <w:r>
        <w:rPr>
          <w:spacing w:val="-5"/>
          <w:sz w:val="24"/>
        </w:rPr>
        <w:t> </w:t>
      </w:r>
      <w:r>
        <w:rPr>
          <w:spacing w:val="-6"/>
          <w:sz w:val="24"/>
        </w:rPr>
        <w:t>human</w:t>
      </w:r>
      <w:r>
        <w:rPr>
          <w:spacing w:val="-5"/>
          <w:sz w:val="24"/>
        </w:rPr>
        <w:t> </w:t>
      </w:r>
      <w:r>
        <w:rPr>
          <w:spacing w:val="-6"/>
          <w:sz w:val="24"/>
        </w:rPr>
        <w:t>beings.</w:t>
      </w:r>
    </w:p>
    <w:p>
      <w:pPr>
        <w:pStyle w:val="BodyText"/>
        <w:rPr>
          <w:sz w:val="29"/>
        </w:rPr>
      </w:pPr>
    </w:p>
    <w:p>
      <w:pPr>
        <w:pStyle w:val="BodyText"/>
        <w:spacing w:line="213" w:lineRule="auto" w:before="1"/>
        <w:ind w:left="497" w:right="413"/>
        <w:jc w:val="both"/>
      </w:pPr>
      <w:r>
        <w:rPr>
          <w:rFonts w:ascii="Georgia"/>
          <w:b/>
          <w:i/>
          <w:spacing w:val="-6"/>
        </w:rPr>
        <w:t>The</w:t>
      </w:r>
      <w:r>
        <w:rPr>
          <w:rFonts w:ascii="Georgia"/>
          <w:b/>
          <w:i/>
          <w:spacing w:val="-10"/>
        </w:rPr>
        <w:t> </w:t>
      </w:r>
      <w:r>
        <w:rPr>
          <w:rFonts w:ascii="Georgia"/>
          <w:b/>
          <w:i/>
          <w:spacing w:val="-6"/>
        </w:rPr>
        <w:t>possibility</w:t>
      </w:r>
      <w:r>
        <w:rPr>
          <w:rFonts w:ascii="Georgia"/>
          <w:b/>
          <w:i/>
          <w:spacing w:val="-9"/>
        </w:rPr>
        <w:t> </w:t>
      </w:r>
      <w:r>
        <w:rPr>
          <w:spacing w:val="-6"/>
        </w:rPr>
        <w:t>that</w:t>
      </w:r>
      <w:r>
        <w:rPr>
          <w:spacing w:val="-9"/>
        </w:rPr>
        <w:t> </w:t>
      </w:r>
      <w:r>
        <w:rPr>
          <w:spacing w:val="-6"/>
        </w:rPr>
        <w:t>there</w:t>
      </w:r>
      <w:r>
        <w:rPr>
          <w:spacing w:val="-9"/>
        </w:rPr>
        <w:t> </w:t>
      </w:r>
      <w:r>
        <w:rPr>
          <w:spacing w:val="-6"/>
        </w:rPr>
        <w:t>is</w:t>
      </w:r>
      <w:r>
        <w:rPr>
          <w:spacing w:val="-9"/>
        </w:rPr>
        <w:t> </w:t>
      </w:r>
      <w:r>
        <w:rPr>
          <w:spacing w:val="-6"/>
        </w:rPr>
        <w:t>a</w:t>
      </w:r>
      <w:r>
        <w:rPr>
          <w:spacing w:val="-9"/>
        </w:rPr>
        <w:t> </w:t>
      </w:r>
      <w:r>
        <w:rPr>
          <w:spacing w:val="-6"/>
        </w:rPr>
        <w:t>common</w:t>
      </w:r>
      <w:r>
        <w:rPr>
          <w:spacing w:val="-9"/>
        </w:rPr>
        <w:t> </w:t>
      </w:r>
      <w:r>
        <w:rPr>
          <w:spacing w:val="-6"/>
        </w:rPr>
        <w:t>moral</w:t>
      </w:r>
      <w:r>
        <w:rPr>
          <w:spacing w:val="-9"/>
        </w:rPr>
        <w:t> </w:t>
      </w:r>
      <w:r>
        <w:rPr>
          <w:spacing w:val="-6"/>
        </w:rPr>
        <w:t>ground</w:t>
      </w:r>
      <w:r>
        <w:rPr>
          <w:spacing w:val="-9"/>
        </w:rPr>
        <w:t> </w:t>
      </w:r>
      <w:r>
        <w:rPr>
          <w:spacing w:val="-6"/>
        </w:rPr>
        <w:t>between</w:t>
      </w:r>
      <w:r>
        <w:rPr>
          <w:spacing w:val="-9"/>
        </w:rPr>
        <w:t> </w:t>
      </w:r>
      <w:r>
        <w:rPr>
          <w:spacing w:val="-6"/>
        </w:rPr>
        <w:t>groups</w:t>
      </w:r>
      <w:r>
        <w:rPr>
          <w:spacing w:val="-9"/>
        </w:rPr>
        <w:t> </w:t>
      </w:r>
      <w:r>
        <w:rPr>
          <w:spacing w:val="-6"/>
        </w:rPr>
        <w:t>of</w:t>
      </w:r>
      <w:r>
        <w:rPr>
          <w:spacing w:val="-9"/>
        </w:rPr>
        <w:t> </w:t>
      </w:r>
      <w:r>
        <w:rPr>
          <w:spacing w:val="-6"/>
        </w:rPr>
        <w:t>people</w:t>
      </w:r>
      <w:r>
        <w:rPr>
          <w:spacing w:val="-9"/>
        </w:rPr>
        <w:t> </w:t>
      </w:r>
      <w:r>
        <w:rPr>
          <w:spacing w:val="-6"/>
        </w:rPr>
        <w:t>is</w:t>
      </w:r>
      <w:r>
        <w:rPr>
          <w:spacing w:val="-9"/>
        </w:rPr>
        <w:t> </w:t>
      </w:r>
      <w:r>
        <w:rPr>
          <w:spacing w:val="-6"/>
        </w:rPr>
        <w:t>tempting </w:t>
      </w:r>
      <w:r>
        <w:rPr/>
        <w:t>as a possible alternative to relativism.</w:t>
      </w:r>
      <w:r>
        <w:rPr>
          <w:spacing w:val="40"/>
        </w:rPr>
        <w:t> </w:t>
      </w:r>
      <w:r>
        <w:rPr/>
        <w:t>What relativism gets right is the fact that we all disagree</w:t>
      </w:r>
      <w:r>
        <w:rPr>
          <w:spacing w:val="-9"/>
        </w:rPr>
        <w:t> </w:t>
      </w:r>
      <w:r>
        <w:rPr/>
        <w:t>about</w:t>
      </w:r>
      <w:r>
        <w:rPr>
          <w:spacing w:val="-9"/>
        </w:rPr>
        <w:t> </w:t>
      </w:r>
      <w:r>
        <w:rPr/>
        <w:t>how</w:t>
      </w:r>
      <w:r>
        <w:rPr>
          <w:spacing w:val="-9"/>
        </w:rPr>
        <w:t> </w:t>
      </w:r>
      <w:r>
        <w:rPr/>
        <w:t>to</w:t>
      </w:r>
      <w:r>
        <w:rPr>
          <w:spacing w:val="-9"/>
        </w:rPr>
        <w:t> </w:t>
      </w:r>
      <w:r>
        <w:rPr/>
        <w:t>carry</w:t>
      </w:r>
      <w:r>
        <w:rPr>
          <w:spacing w:val="-9"/>
        </w:rPr>
        <w:t> </w:t>
      </w:r>
      <w:r>
        <w:rPr/>
        <w:t>out</w:t>
      </w:r>
      <w:r>
        <w:rPr>
          <w:spacing w:val="-9"/>
        </w:rPr>
        <w:t> </w:t>
      </w:r>
      <w:r>
        <w:rPr/>
        <w:t>the</w:t>
      </w:r>
      <w:r>
        <w:rPr>
          <w:spacing w:val="-9"/>
        </w:rPr>
        <w:t> </w:t>
      </w:r>
      <w:r>
        <w:rPr/>
        <w:t>basic</w:t>
      </w:r>
      <w:r>
        <w:rPr>
          <w:spacing w:val="-9"/>
        </w:rPr>
        <w:t> </w:t>
      </w:r>
      <w:r>
        <w:rPr/>
        <w:t>moral</w:t>
      </w:r>
      <w:r>
        <w:rPr>
          <w:spacing w:val="-9"/>
        </w:rPr>
        <w:t> </w:t>
      </w:r>
      <w:r>
        <w:rPr/>
        <w:t>demands</w:t>
      </w:r>
      <w:r>
        <w:rPr>
          <w:spacing w:val="-9"/>
        </w:rPr>
        <w:t> </w:t>
      </w:r>
      <w:r>
        <w:rPr/>
        <w:t>these</w:t>
      </w:r>
      <w:r>
        <w:rPr>
          <w:spacing w:val="-9"/>
        </w:rPr>
        <w:t> </w:t>
      </w:r>
      <w:r>
        <w:rPr/>
        <w:t>core</w:t>
      </w:r>
      <w:r>
        <w:rPr>
          <w:spacing w:val="-9"/>
        </w:rPr>
        <w:t> </w:t>
      </w:r>
      <w:r>
        <w:rPr/>
        <w:t>values</w:t>
      </w:r>
      <w:r>
        <w:rPr>
          <w:spacing w:val="-9"/>
        </w:rPr>
        <w:t> </w:t>
      </w:r>
      <w:r>
        <w:rPr/>
        <w:t>impose</w:t>
      </w:r>
      <w:r>
        <w:rPr>
          <w:spacing w:val="-9"/>
        </w:rPr>
        <w:t> </w:t>
      </w:r>
      <w:r>
        <w:rPr/>
        <w:t>on</w:t>
      </w:r>
      <w:r>
        <w:rPr>
          <w:spacing w:val="-9"/>
        </w:rPr>
        <w:t> </w:t>
      </w:r>
      <w:r>
        <w:rPr/>
        <w:t>us. </w:t>
      </w:r>
      <w:r>
        <w:rPr>
          <w:spacing w:val="-2"/>
        </w:rPr>
        <w:t>But</w:t>
      </w:r>
      <w:r>
        <w:rPr>
          <w:spacing w:val="-13"/>
        </w:rPr>
        <w:t> </w:t>
      </w:r>
      <w:r>
        <w:rPr>
          <w:spacing w:val="-2"/>
        </w:rPr>
        <w:t>what</w:t>
      </w:r>
      <w:r>
        <w:rPr>
          <w:spacing w:val="-13"/>
        </w:rPr>
        <w:t> </w:t>
      </w:r>
      <w:r>
        <w:rPr>
          <w:spacing w:val="-2"/>
        </w:rPr>
        <w:t>it</w:t>
      </w:r>
      <w:r>
        <w:rPr>
          <w:spacing w:val="-13"/>
        </w:rPr>
        <w:t> </w:t>
      </w:r>
      <w:r>
        <w:rPr>
          <w:spacing w:val="-2"/>
        </w:rPr>
        <w:t>gets</w:t>
      </w:r>
      <w:r>
        <w:rPr>
          <w:spacing w:val="-13"/>
        </w:rPr>
        <w:t> </w:t>
      </w:r>
      <w:r>
        <w:rPr>
          <w:spacing w:val="-2"/>
        </w:rPr>
        <w:t>wrong</w:t>
      </w:r>
      <w:r>
        <w:rPr>
          <w:spacing w:val="-13"/>
        </w:rPr>
        <w:t> </w:t>
      </w:r>
      <w:r>
        <w:rPr>
          <w:spacing w:val="-2"/>
        </w:rPr>
        <w:t>is</w:t>
      </w:r>
      <w:r>
        <w:rPr>
          <w:spacing w:val="-13"/>
        </w:rPr>
        <w:t> </w:t>
      </w:r>
      <w:r>
        <w:rPr>
          <w:spacing w:val="-2"/>
        </w:rPr>
        <w:t>the</w:t>
      </w:r>
      <w:r>
        <w:rPr>
          <w:spacing w:val="-13"/>
        </w:rPr>
        <w:t> </w:t>
      </w:r>
      <w:r>
        <w:rPr>
          <w:spacing w:val="-2"/>
        </w:rPr>
        <w:t>degree</w:t>
      </w:r>
      <w:r>
        <w:rPr>
          <w:spacing w:val="-13"/>
        </w:rPr>
        <w:t> </w:t>
      </w:r>
      <w:r>
        <w:rPr>
          <w:spacing w:val="-2"/>
        </w:rPr>
        <w:t>to</w:t>
      </w:r>
      <w:r>
        <w:rPr>
          <w:spacing w:val="-13"/>
        </w:rPr>
        <w:t> </w:t>
      </w:r>
      <w:r>
        <w:rPr>
          <w:spacing w:val="-2"/>
        </w:rPr>
        <w:t>which</w:t>
      </w:r>
      <w:r>
        <w:rPr>
          <w:spacing w:val="-13"/>
        </w:rPr>
        <w:t> </w:t>
      </w:r>
      <w:r>
        <w:rPr>
          <w:spacing w:val="-2"/>
        </w:rPr>
        <w:t>we</w:t>
      </w:r>
      <w:r>
        <w:rPr>
          <w:spacing w:val="-13"/>
        </w:rPr>
        <w:t> </w:t>
      </w:r>
      <w:r>
        <w:rPr>
          <w:spacing w:val="-2"/>
        </w:rPr>
        <w:t>do</w:t>
      </w:r>
      <w:r>
        <w:rPr>
          <w:spacing w:val="-13"/>
        </w:rPr>
        <w:t> </w:t>
      </w:r>
      <w:r>
        <w:rPr>
          <w:spacing w:val="-2"/>
        </w:rPr>
        <w:t>all</w:t>
      </w:r>
      <w:r>
        <w:rPr>
          <w:spacing w:val="-13"/>
        </w:rPr>
        <w:t> </w:t>
      </w:r>
      <w:r>
        <w:rPr>
          <w:spacing w:val="-2"/>
        </w:rPr>
        <w:t>disagree.</w:t>
      </w:r>
      <w:r>
        <w:rPr>
          <w:spacing w:val="6"/>
        </w:rPr>
        <w:t> </w:t>
      </w:r>
      <w:r>
        <w:rPr>
          <w:spacing w:val="-2"/>
        </w:rPr>
        <w:t>After</w:t>
      </w:r>
      <w:r>
        <w:rPr>
          <w:spacing w:val="-13"/>
        </w:rPr>
        <w:t> </w:t>
      </w:r>
      <w:r>
        <w:rPr>
          <w:spacing w:val="-2"/>
        </w:rPr>
        <w:t>all,</w:t>
      </w:r>
      <w:r>
        <w:rPr>
          <w:spacing w:val="-12"/>
        </w:rPr>
        <w:t> </w:t>
      </w:r>
      <w:r>
        <w:rPr>
          <w:spacing w:val="-2"/>
        </w:rPr>
        <w:t>we</w:t>
      </w:r>
      <w:r>
        <w:rPr>
          <w:spacing w:val="-13"/>
        </w:rPr>
        <w:t> </w:t>
      </w:r>
      <w:r>
        <w:rPr>
          <w:spacing w:val="-2"/>
        </w:rPr>
        <w:t>all</w:t>
      </w:r>
      <w:r>
        <w:rPr>
          <w:spacing w:val="-13"/>
        </w:rPr>
        <w:t> </w:t>
      </w:r>
      <w:r>
        <w:rPr>
          <w:spacing w:val="-2"/>
        </w:rPr>
        <w:t>have</w:t>
      </w:r>
      <w:r>
        <w:rPr>
          <w:spacing w:val="-13"/>
        </w:rPr>
        <w:t> </w:t>
      </w:r>
      <w:r>
        <w:rPr>
          <w:spacing w:val="-2"/>
        </w:rPr>
        <w:t>some </w:t>
      </w:r>
      <w:r>
        <w:rPr/>
        <w:t>way</w:t>
      </w:r>
      <w:r>
        <w:rPr>
          <w:spacing w:val="-5"/>
        </w:rPr>
        <w:t> </w:t>
      </w:r>
      <w:r>
        <w:rPr/>
        <w:t>of</w:t>
      </w:r>
      <w:r>
        <w:rPr>
          <w:spacing w:val="-5"/>
        </w:rPr>
        <w:t> </w:t>
      </w:r>
      <w:r>
        <w:rPr/>
        <w:t>honoring</w:t>
      </w:r>
      <w:r>
        <w:rPr>
          <w:spacing w:val="-6"/>
        </w:rPr>
        <w:t> </w:t>
      </w:r>
      <w:r>
        <w:rPr/>
        <w:t>the</w:t>
      </w:r>
      <w:r>
        <w:rPr>
          <w:spacing w:val="-5"/>
        </w:rPr>
        <w:t> </w:t>
      </w:r>
      <w:r>
        <w:rPr/>
        <w:t>dead,</w:t>
      </w:r>
      <w:r>
        <w:rPr>
          <w:spacing w:val="-3"/>
        </w:rPr>
        <w:t> </w:t>
      </w:r>
      <w:r>
        <w:rPr/>
        <w:t>we</w:t>
      </w:r>
      <w:r>
        <w:rPr>
          <w:spacing w:val="-5"/>
        </w:rPr>
        <w:t> </w:t>
      </w:r>
      <w:r>
        <w:rPr/>
        <w:t>all</w:t>
      </w:r>
      <w:r>
        <w:rPr>
          <w:spacing w:val="-5"/>
        </w:rPr>
        <w:t> </w:t>
      </w:r>
      <w:r>
        <w:rPr/>
        <w:t>think</w:t>
      </w:r>
      <w:r>
        <w:rPr>
          <w:spacing w:val="-5"/>
        </w:rPr>
        <w:t> </w:t>
      </w:r>
      <w:r>
        <w:rPr/>
        <w:t>that</w:t>
      </w:r>
      <w:r>
        <w:rPr>
          <w:spacing w:val="-5"/>
        </w:rPr>
        <w:t> </w:t>
      </w:r>
      <w:r>
        <w:rPr/>
        <w:t>the</w:t>
      </w:r>
      <w:r>
        <w:rPr>
          <w:spacing w:val="-5"/>
        </w:rPr>
        <w:t> </w:t>
      </w:r>
      <w:r>
        <w:rPr/>
        <w:t>survival</w:t>
      </w:r>
      <w:r>
        <w:rPr>
          <w:spacing w:val="-5"/>
        </w:rPr>
        <w:t> </w:t>
      </w:r>
      <w:r>
        <w:rPr/>
        <w:t>of</w:t>
      </w:r>
      <w:r>
        <w:rPr>
          <w:spacing w:val="-5"/>
        </w:rPr>
        <w:t> </w:t>
      </w:r>
      <w:r>
        <w:rPr/>
        <w:t>our</w:t>
      </w:r>
      <w:r>
        <w:rPr>
          <w:spacing w:val="-5"/>
        </w:rPr>
        <w:t> </w:t>
      </w:r>
      <w:r>
        <w:rPr/>
        <w:t>group</w:t>
      </w:r>
      <w:r>
        <w:rPr>
          <w:spacing w:val="-5"/>
        </w:rPr>
        <w:t> </w:t>
      </w:r>
      <w:r>
        <w:rPr/>
        <w:t>is</w:t>
      </w:r>
      <w:r>
        <w:rPr>
          <w:spacing w:val="-5"/>
        </w:rPr>
        <w:t> </w:t>
      </w:r>
      <w:r>
        <w:rPr/>
        <w:t>important,</w:t>
      </w:r>
      <w:r>
        <w:rPr>
          <w:spacing w:val="-3"/>
        </w:rPr>
        <w:t> </w:t>
      </w:r>
      <w:r>
        <w:rPr/>
        <w:t>we</w:t>
      </w:r>
      <w:r>
        <w:rPr>
          <w:spacing w:val="-5"/>
        </w:rPr>
        <w:t> </w:t>
      </w:r>
      <w:r>
        <w:rPr/>
        <w:t>all </w:t>
      </w:r>
      <w:r>
        <w:rPr>
          <w:spacing w:val="-4"/>
        </w:rPr>
        <w:t>recognize</w:t>
      </w:r>
      <w:r>
        <w:rPr>
          <w:spacing w:val="-9"/>
        </w:rPr>
        <w:t> </w:t>
      </w:r>
      <w:r>
        <w:rPr>
          <w:spacing w:val="-4"/>
        </w:rPr>
        <w:t>that</w:t>
      </w:r>
      <w:r>
        <w:rPr>
          <w:spacing w:val="-9"/>
        </w:rPr>
        <w:t> </w:t>
      </w:r>
      <w:r>
        <w:rPr>
          <w:spacing w:val="-4"/>
        </w:rPr>
        <w:t>communication</w:t>
      </w:r>
      <w:r>
        <w:rPr>
          <w:spacing w:val="-9"/>
        </w:rPr>
        <w:t> </w:t>
      </w:r>
      <w:r>
        <w:rPr>
          <w:spacing w:val="-4"/>
        </w:rPr>
        <w:t>is</w:t>
      </w:r>
      <w:r>
        <w:rPr>
          <w:spacing w:val="-9"/>
        </w:rPr>
        <w:t> </w:t>
      </w:r>
      <w:r>
        <w:rPr>
          <w:spacing w:val="-4"/>
        </w:rPr>
        <w:t>only</w:t>
      </w:r>
      <w:r>
        <w:rPr>
          <w:spacing w:val="-9"/>
        </w:rPr>
        <w:t> </w:t>
      </w:r>
      <w:r>
        <w:rPr>
          <w:spacing w:val="-4"/>
        </w:rPr>
        <w:t>possible</w:t>
      </w:r>
      <w:r>
        <w:rPr>
          <w:spacing w:val="-9"/>
        </w:rPr>
        <w:t> </w:t>
      </w:r>
      <w:r>
        <w:rPr>
          <w:spacing w:val="-4"/>
        </w:rPr>
        <w:t>against</w:t>
      </w:r>
      <w:r>
        <w:rPr>
          <w:spacing w:val="-9"/>
        </w:rPr>
        <w:t> </w:t>
      </w:r>
      <w:r>
        <w:rPr>
          <w:spacing w:val="-4"/>
        </w:rPr>
        <w:t>a</w:t>
      </w:r>
      <w:r>
        <w:rPr>
          <w:spacing w:val="-9"/>
        </w:rPr>
        <w:t> </w:t>
      </w:r>
      <w:r>
        <w:rPr>
          <w:spacing w:val="-4"/>
        </w:rPr>
        <w:t>general</w:t>
      </w:r>
      <w:r>
        <w:rPr>
          <w:spacing w:val="-9"/>
        </w:rPr>
        <w:t> </w:t>
      </w:r>
      <w:r>
        <w:rPr>
          <w:spacing w:val="-4"/>
        </w:rPr>
        <w:t>background</w:t>
      </w:r>
      <w:r>
        <w:rPr>
          <w:spacing w:val="-9"/>
        </w:rPr>
        <w:t> </w:t>
      </w:r>
      <w:r>
        <w:rPr>
          <w:spacing w:val="-4"/>
        </w:rPr>
        <w:t>of</w:t>
      </w:r>
      <w:r>
        <w:rPr>
          <w:spacing w:val="-9"/>
        </w:rPr>
        <w:t> </w:t>
      </w:r>
      <w:r>
        <w:rPr>
          <w:spacing w:val="-4"/>
        </w:rPr>
        <w:t>truth-telling, </w:t>
      </w:r>
      <w:r>
        <w:rPr>
          <w:spacing w:val="-2"/>
        </w:rPr>
        <w:t>and</w:t>
      </w:r>
      <w:r>
        <w:rPr>
          <w:spacing w:val="-10"/>
        </w:rPr>
        <w:t> </w:t>
      </w:r>
      <w:r>
        <w:rPr>
          <w:spacing w:val="-2"/>
        </w:rPr>
        <w:t>we</w:t>
      </w:r>
      <w:r>
        <w:rPr>
          <w:spacing w:val="-10"/>
        </w:rPr>
        <w:t> </w:t>
      </w:r>
      <w:r>
        <w:rPr>
          <w:spacing w:val="-2"/>
        </w:rPr>
        <w:t>all</w:t>
      </w:r>
      <w:r>
        <w:rPr>
          <w:spacing w:val="-10"/>
        </w:rPr>
        <w:t> </w:t>
      </w:r>
      <w:r>
        <w:rPr>
          <w:spacing w:val="-2"/>
        </w:rPr>
        <w:t>agree</w:t>
      </w:r>
      <w:r>
        <w:rPr>
          <w:spacing w:val="-10"/>
        </w:rPr>
        <w:t> </w:t>
      </w:r>
      <w:r>
        <w:rPr>
          <w:spacing w:val="-2"/>
        </w:rPr>
        <w:t>that</w:t>
      </w:r>
      <w:r>
        <w:rPr>
          <w:spacing w:val="-10"/>
        </w:rPr>
        <w:t> </w:t>
      </w:r>
      <w:r>
        <w:rPr>
          <w:spacing w:val="-2"/>
        </w:rPr>
        <w:t>there</w:t>
      </w:r>
      <w:r>
        <w:rPr>
          <w:spacing w:val="-10"/>
        </w:rPr>
        <w:t> </w:t>
      </w:r>
      <w:r>
        <w:rPr>
          <w:spacing w:val="-2"/>
        </w:rPr>
        <w:t>is</w:t>
      </w:r>
      <w:r>
        <w:rPr>
          <w:spacing w:val="-10"/>
        </w:rPr>
        <w:t> </w:t>
      </w:r>
      <w:r>
        <w:rPr>
          <w:spacing w:val="-2"/>
        </w:rPr>
        <w:t>something</w:t>
      </w:r>
      <w:r>
        <w:rPr>
          <w:spacing w:val="-10"/>
        </w:rPr>
        <w:t> </w:t>
      </w:r>
      <w:r>
        <w:rPr>
          <w:spacing w:val="-2"/>
        </w:rPr>
        <w:t>that</w:t>
      </w:r>
      <w:r>
        <w:rPr>
          <w:spacing w:val="-10"/>
        </w:rPr>
        <w:t> </w:t>
      </w:r>
      <w:r>
        <w:rPr>
          <w:spacing w:val="-2"/>
        </w:rPr>
        <w:t>should</w:t>
      </w:r>
      <w:r>
        <w:rPr>
          <w:spacing w:val="-10"/>
        </w:rPr>
        <w:t> </w:t>
      </w:r>
      <w:r>
        <w:rPr>
          <w:spacing w:val="-2"/>
        </w:rPr>
        <w:t>be</w:t>
      </w:r>
      <w:r>
        <w:rPr>
          <w:spacing w:val="-10"/>
        </w:rPr>
        <w:t> </w:t>
      </w:r>
      <w:r>
        <w:rPr>
          <w:spacing w:val="-2"/>
        </w:rPr>
        <w:t>considered</w:t>
      </w:r>
      <w:r>
        <w:rPr>
          <w:spacing w:val="-10"/>
        </w:rPr>
        <w:t> </w:t>
      </w:r>
      <w:r>
        <w:rPr>
          <w:spacing w:val="-2"/>
        </w:rPr>
        <w:t>the</w:t>
      </w:r>
      <w:r>
        <w:rPr>
          <w:spacing w:val="-10"/>
        </w:rPr>
        <w:t> </w:t>
      </w:r>
      <w:r>
        <w:rPr>
          <w:spacing w:val="-2"/>
        </w:rPr>
        <w:t>wrongful</w:t>
      </w:r>
      <w:r>
        <w:rPr>
          <w:spacing w:val="-10"/>
        </w:rPr>
        <w:t> </w:t>
      </w:r>
      <w:r>
        <w:rPr>
          <w:spacing w:val="-2"/>
        </w:rPr>
        <w:t>killing</w:t>
      </w:r>
      <w:r>
        <w:rPr>
          <w:spacing w:val="-10"/>
        </w:rPr>
        <w:t> </w:t>
      </w:r>
      <w:r>
        <w:rPr>
          <w:spacing w:val="-2"/>
        </w:rPr>
        <w:t>of</w:t>
      </w:r>
      <w:r>
        <w:rPr>
          <w:spacing w:val="-10"/>
        </w:rPr>
        <w:t> </w:t>
      </w:r>
      <w:r>
        <w:rPr>
          <w:spacing w:val="-2"/>
        </w:rPr>
        <w:t>a human</w:t>
      </w:r>
      <w:r>
        <w:rPr>
          <w:spacing w:val="-15"/>
        </w:rPr>
        <w:t> </w:t>
      </w:r>
      <w:r>
        <w:rPr>
          <w:spacing w:val="-2"/>
        </w:rPr>
        <w:t>being</w:t>
      </w:r>
      <w:r>
        <w:rPr>
          <w:spacing w:val="-13"/>
        </w:rPr>
        <w:t> </w:t>
      </w:r>
      <w:r>
        <w:rPr>
          <w:spacing w:val="-2"/>
        </w:rPr>
        <w:t>or</w:t>
      </w:r>
      <w:r>
        <w:rPr>
          <w:spacing w:val="-13"/>
        </w:rPr>
        <w:t> </w:t>
      </w:r>
      <w:r>
        <w:rPr>
          <w:spacing w:val="-2"/>
        </w:rPr>
        <w:t>murder,</w:t>
      </w:r>
      <w:r>
        <w:rPr>
          <w:spacing w:val="-13"/>
        </w:rPr>
        <w:t> </w:t>
      </w:r>
      <w:r>
        <w:rPr>
          <w:spacing w:val="-2"/>
        </w:rPr>
        <w:t>even</w:t>
      </w:r>
      <w:r>
        <w:rPr>
          <w:spacing w:val="-13"/>
        </w:rPr>
        <w:t> </w:t>
      </w:r>
      <w:r>
        <w:rPr>
          <w:spacing w:val="-2"/>
        </w:rPr>
        <w:t>if</w:t>
      </w:r>
      <w:r>
        <w:rPr>
          <w:spacing w:val="-13"/>
        </w:rPr>
        <w:t> </w:t>
      </w:r>
      <w:r>
        <w:rPr>
          <w:spacing w:val="-2"/>
        </w:rPr>
        <w:t>different</w:t>
      </w:r>
      <w:r>
        <w:rPr>
          <w:spacing w:val="-13"/>
        </w:rPr>
        <w:t> </w:t>
      </w:r>
      <w:r>
        <w:rPr>
          <w:spacing w:val="-2"/>
        </w:rPr>
        <w:t>cultures</w:t>
      </w:r>
      <w:r>
        <w:rPr>
          <w:spacing w:val="-13"/>
        </w:rPr>
        <w:t> </w:t>
      </w:r>
      <w:r>
        <w:rPr>
          <w:spacing w:val="-2"/>
        </w:rPr>
        <w:t>have</w:t>
      </w:r>
      <w:r>
        <w:rPr>
          <w:spacing w:val="-13"/>
        </w:rPr>
        <w:t> </w:t>
      </w:r>
      <w:r>
        <w:rPr>
          <w:spacing w:val="-2"/>
        </w:rPr>
        <w:t>very</w:t>
      </w:r>
      <w:r>
        <w:rPr>
          <w:spacing w:val="-13"/>
        </w:rPr>
        <w:t> </w:t>
      </w:r>
      <w:r>
        <w:rPr>
          <w:spacing w:val="-2"/>
        </w:rPr>
        <w:t>different</w:t>
      </w:r>
      <w:r>
        <w:rPr>
          <w:spacing w:val="-13"/>
        </w:rPr>
        <w:t> </w:t>
      </w:r>
      <w:r>
        <w:rPr>
          <w:spacing w:val="-2"/>
        </w:rPr>
        <w:t>ways</w:t>
      </w:r>
      <w:r>
        <w:rPr>
          <w:spacing w:val="-13"/>
        </w:rPr>
        <w:t> </w:t>
      </w:r>
      <w:r>
        <w:rPr>
          <w:spacing w:val="-2"/>
        </w:rPr>
        <w:t>of</w:t>
      </w:r>
      <w:r>
        <w:rPr>
          <w:spacing w:val="-13"/>
        </w:rPr>
        <w:t> </w:t>
      </w:r>
      <w:r>
        <w:rPr>
          <w:spacing w:val="-2"/>
        </w:rPr>
        <w:t>putting</w:t>
      </w:r>
      <w:r>
        <w:rPr>
          <w:spacing w:val="-13"/>
        </w:rPr>
        <w:t> </w:t>
      </w:r>
      <w:r>
        <w:rPr>
          <w:spacing w:val="-2"/>
        </w:rPr>
        <w:t>these </w:t>
      </w:r>
      <w:r>
        <w:rPr/>
        <w:t>values into practice.</w:t>
      </w:r>
    </w:p>
    <w:p>
      <w:pPr>
        <w:pStyle w:val="BodyText"/>
        <w:rPr>
          <w:sz w:val="20"/>
        </w:rPr>
      </w:pPr>
    </w:p>
    <w:p>
      <w:pPr>
        <w:pStyle w:val="BodyText"/>
        <w:spacing w:before="3"/>
        <w:rPr>
          <w:sz w:val="11"/>
        </w:rPr>
      </w:pPr>
      <w:r>
        <w:rPr/>
        <w:drawing>
          <wp:anchor distT="0" distB="0" distL="0" distR="0" allowOverlap="1" layoutInCell="1" locked="0" behindDoc="1" simplePos="0" relativeHeight="487645184">
            <wp:simplePos x="0" y="0"/>
            <wp:positionH relativeFrom="page">
              <wp:posOffset>652246</wp:posOffset>
            </wp:positionH>
            <wp:positionV relativeFrom="paragraph">
              <wp:posOffset>203099</wp:posOffset>
            </wp:positionV>
            <wp:extent cx="438150" cy="438150"/>
            <wp:effectExtent l="0" t="0" r="0" b="0"/>
            <wp:wrapTopAndBottom/>
            <wp:docPr id="282" name="Image 282"/>
            <wp:cNvGraphicFramePr>
              <a:graphicFrameLocks/>
            </wp:cNvGraphicFramePr>
            <a:graphic>
              <a:graphicData uri="http://schemas.openxmlformats.org/drawingml/2006/picture">
                <pic:pic>
                  <pic:nvPicPr>
                    <pic:cNvPr id="282" name="Image 282"/>
                    <pic:cNvPicPr/>
                  </pic:nvPicPr>
                  <pic:blipFill>
                    <a:blip r:embed="rId26" cstate="print"/>
                    <a:stretch>
                      <a:fillRect/>
                    </a:stretch>
                  </pic:blipFill>
                  <pic:spPr>
                    <a:xfrm>
                      <a:off x="0" y="0"/>
                      <a:ext cx="438150" cy="438150"/>
                    </a:xfrm>
                    <a:prstGeom prst="rect">
                      <a:avLst/>
                    </a:prstGeom>
                  </pic:spPr>
                </pic:pic>
              </a:graphicData>
            </a:graphic>
          </wp:anchor>
        </w:drawing>
      </w:r>
      <w:r>
        <w:rPr/>
        <mc:AlternateContent>
          <mc:Choice Requires="wps">
            <w:drawing>
              <wp:anchor distT="0" distB="0" distL="0" distR="0" allowOverlap="1" layoutInCell="1" locked="0" behindDoc="1" simplePos="0" relativeHeight="487645696">
                <wp:simplePos x="0" y="0"/>
                <wp:positionH relativeFrom="page">
                  <wp:posOffset>1152728</wp:posOffset>
                </wp:positionH>
                <wp:positionV relativeFrom="paragraph">
                  <wp:posOffset>111659</wp:posOffset>
                </wp:positionV>
                <wp:extent cx="5838825" cy="1108075"/>
                <wp:effectExtent l="0" t="0" r="0" b="0"/>
                <wp:wrapTopAndBottom/>
                <wp:docPr id="283" name="Textbox 283"/>
                <wp:cNvGraphicFramePr>
                  <a:graphicFrameLocks/>
                </wp:cNvGraphicFramePr>
                <a:graphic>
                  <a:graphicData uri="http://schemas.microsoft.com/office/word/2010/wordprocessingShape">
                    <wps:wsp>
                      <wps:cNvPr id="283" name="Textbox 283"/>
                      <wps:cNvSpPr txBox="1"/>
                      <wps:spPr>
                        <a:xfrm>
                          <a:off x="0" y="0"/>
                          <a:ext cx="5838825" cy="1108075"/>
                        </a:xfrm>
                        <a:prstGeom prst="rect">
                          <a:avLst/>
                        </a:prstGeom>
                        <a:solidFill>
                          <a:srgbClr val="F8F8F8"/>
                        </a:solidFill>
                      </wps:spPr>
                      <wps:txbx>
                        <w:txbxContent>
                          <w:p>
                            <w:pPr>
                              <w:pStyle w:val="BodyText"/>
                              <w:numPr>
                                <w:ilvl w:val="0"/>
                                <w:numId w:val="26"/>
                              </w:numPr>
                              <w:tabs>
                                <w:tab w:pos="700" w:val="left" w:leader="none"/>
                              </w:tabs>
                              <w:spacing w:line="306" w:lineRule="exact" w:before="102" w:after="0"/>
                              <w:ind w:left="700" w:right="0" w:hanging="250"/>
                              <w:jc w:val="left"/>
                              <w:rPr>
                                <w:color w:val="000000"/>
                              </w:rPr>
                            </w:pPr>
                            <w:r>
                              <w:rPr>
                                <w:rFonts w:ascii="Georgia" w:hAnsi="Georgia"/>
                                <w:b/>
                                <w:i/>
                                <w:color w:val="000000"/>
                                <w:spacing w:val="-2"/>
                              </w:rPr>
                              <w:t>But</w:t>
                            </w:r>
                            <w:r>
                              <w:rPr>
                                <w:rFonts w:ascii="Georgia" w:hAnsi="Georgia"/>
                                <w:b/>
                                <w:i/>
                                <w:color w:val="000000"/>
                                <w:spacing w:val="5"/>
                              </w:rPr>
                              <w:t> </w:t>
                            </w:r>
                            <w:r>
                              <w:rPr>
                                <w:rFonts w:ascii="Georgia" w:hAnsi="Georgia"/>
                                <w:b/>
                                <w:i/>
                                <w:color w:val="000000"/>
                                <w:spacing w:val="-2"/>
                              </w:rPr>
                              <w:t>then</w:t>
                            </w:r>
                            <w:r>
                              <w:rPr>
                                <w:color w:val="000000"/>
                                <w:spacing w:val="-2"/>
                              </w:rPr>
                              <w:t>,</w:t>
                            </w:r>
                            <w:r>
                              <w:rPr>
                                <w:color w:val="000000"/>
                                <w:spacing w:val="-8"/>
                              </w:rPr>
                              <w:t> </w:t>
                            </w:r>
                            <w:r>
                              <w:rPr>
                                <w:color w:val="000000"/>
                                <w:spacing w:val="-2"/>
                              </w:rPr>
                              <w:t>wait</w:t>
                            </w:r>
                            <w:r>
                              <w:rPr>
                                <w:color w:val="000000"/>
                                <w:spacing w:val="-8"/>
                              </w:rPr>
                              <w:t> </w:t>
                            </w:r>
                            <w:r>
                              <w:rPr>
                                <w:color w:val="000000"/>
                                <w:spacing w:val="-2"/>
                              </w:rPr>
                              <w:t>a</w:t>
                            </w:r>
                            <w:r>
                              <w:rPr>
                                <w:color w:val="000000"/>
                                <w:spacing w:val="-8"/>
                              </w:rPr>
                              <w:t> </w:t>
                            </w:r>
                            <w:r>
                              <w:rPr>
                                <w:color w:val="000000"/>
                                <w:spacing w:val="-2"/>
                              </w:rPr>
                              <w:t>moment,</w:t>
                            </w:r>
                            <w:r>
                              <w:rPr>
                                <w:color w:val="000000"/>
                                <w:spacing w:val="-8"/>
                              </w:rPr>
                              <w:t> </w:t>
                            </w:r>
                            <w:r>
                              <w:rPr>
                                <w:color w:val="000000"/>
                                <w:spacing w:val="-2"/>
                              </w:rPr>
                              <w:t>doesn’t</w:t>
                            </w:r>
                            <w:r>
                              <w:rPr>
                                <w:color w:val="000000"/>
                                <w:spacing w:val="-8"/>
                              </w:rPr>
                              <w:t> </w:t>
                            </w:r>
                            <w:r>
                              <w:rPr>
                                <w:color w:val="000000"/>
                                <w:spacing w:val="-2"/>
                              </w:rPr>
                              <w:t>relativism</w:t>
                            </w:r>
                            <w:r>
                              <w:rPr>
                                <w:color w:val="000000"/>
                                <w:spacing w:val="-8"/>
                              </w:rPr>
                              <w:t> </w:t>
                            </w:r>
                            <w:r>
                              <w:rPr>
                                <w:color w:val="000000"/>
                                <w:spacing w:val="-2"/>
                              </w:rPr>
                              <w:t>just</w:t>
                            </w:r>
                            <w:r>
                              <w:rPr>
                                <w:color w:val="000000"/>
                                <w:spacing w:val="-8"/>
                              </w:rPr>
                              <w:t> </w:t>
                            </w:r>
                            <w:r>
                              <w:rPr>
                                <w:color w:val="000000"/>
                                <w:spacing w:val="-2"/>
                              </w:rPr>
                              <w:t>reappear</w:t>
                            </w:r>
                            <w:r>
                              <w:rPr>
                                <w:color w:val="000000"/>
                                <w:spacing w:val="-7"/>
                              </w:rPr>
                              <w:t> </w:t>
                            </w:r>
                            <w:r>
                              <w:rPr>
                                <w:color w:val="000000"/>
                                <w:spacing w:val="-2"/>
                              </w:rPr>
                              <w:t>on</w:t>
                            </w:r>
                            <w:r>
                              <w:rPr>
                                <w:color w:val="000000"/>
                                <w:spacing w:val="-8"/>
                              </w:rPr>
                              <w:t> </w:t>
                            </w:r>
                            <w:r>
                              <w:rPr>
                                <w:color w:val="000000"/>
                                <w:spacing w:val="-2"/>
                              </w:rPr>
                              <w:t>another</w:t>
                            </w:r>
                            <w:r>
                              <w:rPr>
                                <w:color w:val="000000"/>
                                <w:spacing w:val="-8"/>
                              </w:rPr>
                              <w:t> </w:t>
                            </w:r>
                            <w:r>
                              <w:rPr>
                                <w:color w:val="000000"/>
                                <w:spacing w:val="-2"/>
                              </w:rPr>
                              <w:t>level?</w:t>
                            </w:r>
                          </w:p>
                          <w:p>
                            <w:pPr>
                              <w:pStyle w:val="BodyText"/>
                              <w:numPr>
                                <w:ilvl w:val="0"/>
                                <w:numId w:val="26"/>
                              </w:numPr>
                              <w:tabs>
                                <w:tab w:pos="700" w:val="left" w:leader="none"/>
                              </w:tabs>
                              <w:spacing w:line="289" w:lineRule="exact" w:before="0" w:after="0"/>
                              <w:ind w:left="700" w:right="0" w:hanging="250"/>
                              <w:jc w:val="left"/>
                              <w:rPr>
                                <w:color w:val="000000"/>
                              </w:rPr>
                            </w:pPr>
                            <w:r>
                              <w:rPr>
                                <w:color w:val="000000"/>
                                <w:spacing w:val="-2"/>
                              </w:rPr>
                              <w:t>So</w:t>
                            </w:r>
                            <w:r>
                              <w:rPr>
                                <w:color w:val="000000"/>
                                <w:spacing w:val="-9"/>
                              </w:rPr>
                              <w:t> </w:t>
                            </w:r>
                            <w:r>
                              <w:rPr>
                                <w:color w:val="000000"/>
                                <w:spacing w:val="-2"/>
                              </w:rPr>
                              <w:t>what</w:t>
                            </w:r>
                            <w:r>
                              <w:rPr>
                                <w:color w:val="000000"/>
                                <w:spacing w:val="-8"/>
                              </w:rPr>
                              <w:t> </w:t>
                            </w:r>
                            <w:r>
                              <w:rPr>
                                <w:color w:val="000000"/>
                                <w:spacing w:val="-2"/>
                              </w:rPr>
                              <w:t>if</w:t>
                            </w:r>
                            <w:r>
                              <w:rPr>
                                <w:color w:val="000000"/>
                                <w:spacing w:val="-7"/>
                              </w:rPr>
                              <w:t> </w:t>
                            </w:r>
                            <w:r>
                              <w:rPr>
                                <w:color w:val="000000"/>
                                <w:spacing w:val="-2"/>
                              </w:rPr>
                              <w:t>we</w:t>
                            </w:r>
                            <w:r>
                              <w:rPr>
                                <w:color w:val="000000"/>
                                <w:spacing w:val="-8"/>
                              </w:rPr>
                              <w:t> </w:t>
                            </w:r>
                            <w:r>
                              <w:rPr>
                                <w:color w:val="000000"/>
                                <w:spacing w:val="-2"/>
                              </w:rPr>
                              <w:t>all</w:t>
                            </w:r>
                            <w:r>
                              <w:rPr>
                                <w:color w:val="000000"/>
                                <w:spacing w:val="-8"/>
                              </w:rPr>
                              <w:t> </w:t>
                            </w:r>
                            <w:r>
                              <w:rPr>
                                <w:color w:val="000000"/>
                                <w:spacing w:val="-2"/>
                              </w:rPr>
                              <w:t>agree</w:t>
                            </w:r>
                            <w:r>
                              <w:rPr>
                                <w:color w:val="000000"/>
                                <w:spacing w:val="-7"/>
                              </w:rPr>
                              <w:t> </w:t>
                            </w:r>
                            <w:r>
                              <w:rPr>
                                <w:color w:val="000000"/>
                                <w:spacing w:val="-2"/>
                              </w:rPr>
                              <w:t>on</w:t>
                            </w:r>
                            <w:r>
                              <w:rPr>
                                <w:color w:val="000000"/>
                                <w:spacing w:val="-9"/>
                              </w:rPr>
                              <w:t> </w:t>
                            </w:r>
                            <w:r>
                              <w:rPr>
                                <w:color w:val="000000"/>
                                <w:spacing w:val="-2"/>
                              </w:rPr>
                              <w:t>the</w:t>
                            </w:r>
                            <w:r>
                              <w:rPr>
                                <w:color w:val="000000"/>
                                <w:spacing w:val="-7"/>
                              </w:rPr>
                              <w:t> </w:t>
                            </w:r>
                            <w:r>
                              <w:rPr>
                                <w:color w:val="000000"/>
                                <w:spacing w:val="-2"/>
                              </w:rPr>
                              <w:t>importance</w:t>
                            </w:r>
                            <w:r>
                              <w:rPr>
                                <w:color w:val="000000"/>
                                <w:spacing w:val="-8"/>
                              </w:rPr>
                              <w:t> </w:t>
                            </w:r>
                            <w:r>
                              <w:rPr>
                                <w:color w:val="000000"/>
                                <w:spacing w:val="-2"/>
                              </w:rPr>
                              <w:t>of</w:t>
                            </w:r>
                            <w:r>
                              <w:rPr>
                                <w:color w:val="000000"/>
                                <w:spacing w:val="-8"/>
                              </w:rPr>
                              <w:t> </w:t>
                            </w:r>
                            <w:r>
                              <w:rPr>
                                <w:color w:val="000000"/>
                                <w:spacing w:val="-2"/>
                              </w:rPr>
                              <w:t>honoring</w:t>
                            </w:r>
                            <w:r>
                              <w:rPr>
                                <w:color w:val="000000"/>
                                <w:spacing w:val="-7"/>
                              </w:rPr>
                              <w:t> </w:t>
                            </w:r>
                            <w:r>
                              <w:rPr>
                                <w:color w:val="000000"/>
                                <w:spacing w:val="-2"/>
                              </w:rPr>
                              <w:t>the</w:t>
                            </w:r>
                            <w:r>
                              <w:rPr>
                                <w:color w:val="000000"/>
                                <w:spacing w:val="-8"/>
                              </w:rPr>
                              <w:t> </w:t>
                            </w:r>
                            <w:r>
                              <w:rPr>
                                <w:color w:val="000000"/>
                                <w:spacing w:val="-2"/>
                              </w:rPr>
                              <w:t>dead?</w:t>
                            </w:r>
                          </w:p>
                          <w:p>
                            <w:pPr>
                              <w:pStyle w:val="BodyText"/>
                              <w:numPr>
                                <w:ilvl w:val="0"/>
                                <w:numId w:val="26"/>
                              </w:numPr>
                              <w:tabs>
                                <w:tab w:pos="700" w:val="left" w:leader="none"/>
                                <w:tab w:pos="702" w:val="left" w:leader="none"/>
                              </w:tabs>
                              <w:spacing w:line="213" w:lineRule="auto" w:before="11" w:after="0"/>
                              <w:ind w:left="702" w:right="185" w:hanging="252"/>
                              <w:jc w:val="left"/>
                              <w:rPr>
                                <w:color w:val="000000"/>
                              </w:rPr>
                            </w:pPr>
                            <w:r>
                              <w:rPr>
                                <w:color w:val="000000"/>
                              </w:rPr>
                              <w:t>Our</w:t>
                            </w:r>
                            <w:r>
                              <w:rPr>
                                <w:color w:val="000000"/>
                                <w:spacing w:val="7"/>
                              </w:rPr>
                              <w:t> </w:t>
                            </w:r>
                            <w:r>
                              <w:rPr>
                                <w:color w:val="000000"/>
                              </w:rPr>
                              <w:t>different</w:t>
                            </w:r>
                            <w:r>
                              <w:rPr>
                                <w:color w:val="000000"/>
                                <w:spacing w:val="7"/>
                              </w:rPr>
                              <w:t> </w:t>
                            </w:r>
                            <w:r>
                              <w:rPr>
                                <w:color w:val="000000"/>
                              </w:rPr>
                              <w:t>views</w:t>
                            </w:r>
                            <w:r>
                              <w:rPr>
                                <w:color w:val="000000"/>
                                <w:spacing w:val="7"/>
                              </w:rPr>
                              <w:t> </w:t>
                            </w:r>
                            <w:r>
                              <w:rPr>
                                <w:color w:val="000000"/>
                              </w:rPr>
                              <w:t>about</w:t>
                            </w:r>
                            <w:r>
                              <w:rPr>
                                <w:color w:val="000000"/>
                                <w:spacing w:val="7"/>
                              </w:rPr>
                              <w:t> </w:t>
                            </w:r>
                            <w:r>
                              <w:rPr>
                                <w:color w:val="000000"/>
                              </w:rPr>
                              <w:t>how</w:t>
                            </w:r>
                            <w:r>
                              <w:rPr>
                                <w:color w:val="000000"/>
                                <w:spacing w:val="7"/>
                              </w:rPr>
                              <w:t> </w:t>
                            </w:r>
                            <w:r>
                              <w:rPr>
                                <w:color w:val="000000"/>
                              </w:rPr>
                              <w:t>exactly</w:t>
                            </w:r>
                            <w:r>
                              <w:rPr>
                                <w:color w:val="000000"/>
                                <w:spacing w:val="7"/>
                              </w:rPr>
                              <w:t> </w:t>
                            </w:r>
                            <w:r>
                              <w:rPr>
                                <w:color w:val="000000"/>
                              </w:rPr>
                              <w:t>to</w:t>
                            </w:r>
                            <w:r>
                              <w:rPr>
                                <w:color w:val="000000"/>
                                <w:spacing w:val="7"/>
                              </w:rPr>
                              <w:t> </w:t>
                            </w:r>
                            <w:r>
                              <w:rPr>
                                <w:color w:val="000000"/>
                              </w:rPr>
                              <w:t>do</w:t>
                            </w:r>
                            <w:r>
                              <w:rPr>
                                <w:color w:val="000000"/>
                                <w:spacing w:val="7"/>
                              </w:rPr>
                              <w:t> </w:t>
                            </w:r>
                            <w:r>
                              <w:rPr>
                                <w:color w:val="000000"/>
                              </w:rPr>
                              <w:t>this</w:t>
                            </w:r>
                            <w:r>
                              <w:rPr>
                                <w:color w:val="000000"/>
                                <w:spacing w:val="7"/>
                              </w:rPr>
                              <w:t> </w:t>
                            </w:r>
                            <w:r>
                              <w:rPr>
                                <w:color w:val="000000"/>
                              </w:rPr>
                              <w:t>have</w:t>
                            </w:r>
                            <w:r>
                              <w:rPr>
                                <w:color w:val="000000"/>
                                <w:spacing w:val="7"/>
                              </w:rPr>
                              <w:t> </w:t>
                            </w:r>
                            <w:r>
                              <w:rPr>
                                <w:color w:val="000000"/>
                              </w:rPr>
                              <w:t>the</w:t>
                            </w:r>
                            <w:r>
                              <w:rPr>
                                <w:color w:val="000000"/>
                                <w:spacing w:val="7"/>
                              </w:rPr>
                              <w:t> </w:t>
                            </w:r>
                            <w:r>
                              <w:rPr>
                                <w:color w:val="000000"/>
                              </w:rPr>
                              <w:t>potential</w:t>
                            </w:r>
                            <w:r>
                              <w:rPr>
                                <w:color w:val="000000"/>
                                <w:spacing w:val="7"/>
                              </w:rPr>
                              <w:t> </w:t>
                            </w:r>
                            <w:r>
                              <w:rPr>
                                <w:color w:val="000000"/>
                              </w:rPr>
                              <w:t>to</w:t>
                            </w:r>
                            <w:r>
                              <w:rPr>
                                <w:color w:val="000000"/>
                                <w:spacing w:val="7"/>
                              </w:rPr>
                              <w:t> </w:t>
                            </w:r>
                            <w:r>
                              <w:rPr>
                                <w:color w:val="000000"/>
                              </w:rPr>
                              <w:t>lead</w:t>
                            </w:r>
                            <w:r>
                              <w:rPr>
                                <w:color w:val="000000"/>
                                <w:spacing w:val="7"/>
                              </w:rPr>
                              <w:t> </w:t>
                            </w:r>
                            <w:r>
                              <w:rPr>
                                <w:color w:val="000000"/>
                              </w:rPr>
                              <w:t>to serious conflict.</w:t>
                            </w:r>
                          </w:p>
                          <w:p>
                            <w:pPr>
                              <w:pStyle w:val="BodyText"/>
                              <w:numPr>
                                <w:ilvl w:val="0"/>
                                <w:numId w:val="26"/>
                              </w:numPr>
                              <w:tabs>
                                <w:tab w:pos="700" w:val="left" w:leader="none"/>
                              </w:tabs>
                              <w:spacing w:line="298" w:lineRule="exact" w:before="0" w:after="0"/>
                              <w:ind w:left="700" w:right="0" w:hanging="250"/>
                              <w:jc w:val="left"/>
                              <w:rPr>
                                <w:color w:val="000000"/>
                              </w:rPr>
                            </w:pPr>
                            <w:r>
                              <w:rPr>
                                <w:color w:val="000000"/>
                                <w:spacing w:val="-6"/>
                              </w:rPr>
                              <w:t>How</w:t>
                            </w:r>
                            <w:r>
                              <w:rPr>
                                <w:color w:val="000000"/>
                                <w:spacing w:val="-7"/>
                              </w:rPr>
                              <w:t> </w:t>
                            </w:r>
                            <w:r>
                              <w:rPr>
                                <w:color w:val="000000"/>
                                <w:spacing w:val="-6"/>
                              </w:rPr>
                              <w:t>might</w:t>
                            </w:r>
                            <w:r>
                              <w:rPr>
                                <w:color w:val="000000"/>
                                <w:spacing w:val="-8"/>
                              </w:rPr>
                              <w:t> </w:t>
                            </w:r>
                            <w:r>
                              <w:rPr>
                                <w:color w:val="000000"/>
                                <w:spacing w:val="-6"/>
                              </w:rPr>
                              <w:t>we</w:t>
                            </w:r>
                            <w:r>
                              <w:rPr>
                                <w:color w:val="000000"/>
                                <w:spacing w:val="-7"/>
                              </w:rPr>
                              <w:t> </w:t>
                            </w:r>
                            <w:r>
                              <w:rPr>
                                <w:color w:val="000000"/>
                                <w:spacing w:val="-6"/>
                              </w:rPr>
                              <w:t>resolve</w:t>
                            </w:r>
                            <w:r>
                              <w:rPr>
                                <w:color w:val="000000"/>
                                <w:spacing w:val="-7"/>
                              </w:rPr>
                              <w:t> </w:t>
                            </w:r>
                            <w:r>
                              <w:rPr>
                                <w:color w:val="000000"/>
                                <w:spacing w:val="-6"/>
                              </w:rPr>
                              <w:t>this kind</w:t>
                            </w:r>
                            <w:r>
                              <w:rPr>
                                <w:color w:val="000000"/>
                                <w:spacing w:val="-8"/>
                              </w:rPr>
                              <w:t> </w:t>
                            </w:r>
                            <w:r>
                              <w:rPr>
                                <w:color w:val="000000"/>
                                <w:spacing w:val="-6"/>
                              </w:rPr>
                              <w:t>of</w:t>
                            </w:r>
                            <w:r>
                              <w:rPr>
                                <w:color w:val="000000"/>
                                <w:spacing w:val="-7"/>
                              </w:rPr>
                              <w:t> </w:t>
                            </w:r>
                            <w:r>
                              <w:rPr>
                                <w:color w:val="000000"/>
                                <w:spacing w:val="-6"/>
                              </w:rPr>
                              <w:t>conflict?</w:t>
                            </w:r>
                          </w:p>
                        </w:txbxContent>
                      </wps:txbx>
                      <wps:bodyPr wrap="square" lIns="0" tIns="0" rIns="0" bIns="0" rtlCol="0">
                        <a:noAutofit/>
                      </wps:bodyPr>
                    </wps:wsp>
                  </a:graphicData>
                </a:graphic>
              </wp:anchor>
            </w:drawing>
          </mc:Choice>
          <mc:Fallback>
            <w:pict>
              <v:shape style="position:absolute;margin-left:90.765999pt;margin-top:8.792086pt;width:459.75pt;height:87.25pt;mso-position-horizontal-relative:page;mso-position-vertical-relative:paragraph;z-index:-15670784;mso-wrap-distance-left:0;mso-wrap-distance-right:0" type="#_x0000_t202" id="docshape255" filled="true" fillcolor="#f8f8f8" stroked="false">
                <v:textbox inset="0,0,0,0">
                  <w:txbxContent>
                    <w:p>
                      <w:pPr>
                        <w:pStyle w:val="BodyText"/>
                        <w:numPr>
                          <w:ilvl w:val="0"/>
                          <w:numId w:val="26"/>
                        </w:numPr>
                        <w:tabs>
                          <w:tab w:pos="700" w:val="left" w:leader="none"/>
                        </w:tabs>
                        <w:spacing w:line="306" w:lineRule="exact" w:before="102" w:after="0"/>
                        <w:ind w:left="700" w:right="0" w:hanging="250"/>
                        <w:jc w:val="left"/>
                        <w:rPr>
                          <w:color w:val="000000"/>
                        </w:rPr>
                      </w:pPr>
                      <w:r>
                        <w:rPr>
                          <w:rFonts w:ascii="Georgia" w:hAnsi="Georgia"/>
                          <w:b/>
                          <w:i/>
                          <w:color w:val="000000"/>
                          <w:spacing w:val="-2"/>
                        </w:rPr>
                        <w:t>But</w:t>
                      </w:r>
                      <w:r>
                        <w:rPr>
                          <w:rFonts w:ascii="Georgia" w:hAnsi="Georgia"/>
                          <w:b/>
                          <w:i/>
                          <w:color w:val="000000"/>
                          <w:spacing w:val="5"/>
                        </w:rPr>
                        <w:t> </w:t>
                      </w:r>
                      <w:r>
                        <w:rPr>
                          <w:rFonts w:ascii="Georgia" w:hAnsi="Georgia"/>
                          <w:b/>
                          <w:i/>
                          <w:color w:val="000000"/>
                          <w:spacing w:val="-2"/>
                        </w:rPr>
                        <w:t>then</w:t>
                      </w:r>
                      <w:r>
                        <w:rPr>
                          <w:color w:val="000000"/>
                          <w:spacing w:val="-2"/>
                        </w:rPr>
                        <w:t>,</w:t>
                      </w:r>
                      <w:r>
                        <w:rPr>
                          <w:color w:val="000000"/>
                          <w:spacing w:val="-8"/>
                        </w:rPr>
                        <w:t> </w:t>
                      </w:r>
                      <w:r>
                        <w:rPr>
                          <w:color w:val="000000"/>
                          <w:spacing w:val="-2"/>
                        </w:rPr>
                        <w:t>wait</w:t>
                      </w:r>
                      <w:r>
                        <w:rPr>
                          <w:color w:val="000000"/>
                          <w:spacing w:val="-8"/>
                        </w:rPr>
                        <w:t> </w:t>
                      </w:r>
                      <w:r>
                        <w:rPr>
                          <w:color w:val="000000"/>
                          <w:spacing w:val="-2"/>
                        </w:rPr>
                        <w:t>a</w:t>
                      </w:r>
                      <w:r>
                        <w:rPr>
                          <w:color w:val="000000"/>
                          <w:spacing w:val="-8"/>
                        </w:rPr>
                        <w:t> </w:t>
                      </w:r>
                      <w:r>
                        <w:rPr>
                          <w:color w:val="000000"/>
                          <w:spacing w:val="-2"/>
                        </w:rPr>
                        <w:t>moment,</w:t>
                      </w:r>
                      <w:r>
                        <w:rPr>
                          <w:color w:val="000000"/>
                          <w:spacing w:val="-8"/>
                        </w:rPr>
                        <w:t> </w:t>
                      </w:r>
                      <w:r>
                        <w:rPr>
                          <w:color w:val="000000"/>
                          <w:spacing w:val="-2"/>
                        </w:rPr>
                        <w:t>doesn’t</w:t>
                      </w:r>
                      <w:r>
                        <w:rPr>
                          <w:color w:val="000000"/>
                          <w:spacing w:val="-8"/>
                        </w:rPr>
                        <w:t> </w:t>
                      </w:r>
                      <w:r>
                        <w:rPr>
                          <w:color w:val="000000"/>
                          <w:spacing w:val="-2"/>
                        </w:rPr>
                        <w:t>relativism</w:t>
                      </w:r>
                      <w:r>
                        <w:rPr>
                          <w:color w:val="000000"/>
                          <w:spacing w:val="-8"/>
                        </w:rPr>
                        <w:t> </w:t>
                      </w:r>
                      <w:r>
                        <w:rPr>
                          <w:color w:val="000000"/>
                          <w:spacing w:val="-2"/>
                        </w:rPr>
                        <w:t>just</w:t>
                      </w:r>
                      <w:r>
                        <w:rPr>
                          <w:color w:val="000000"/>
                          <w:spacing w:val="-8"/>
                        </w:rPr>
                        <w:t> </w:t>
                      </w:r>
                      <w:r>
                        <w:rPr>
                          <w:color w:val="000000"/>
                          <w:spacing w:val="-2"/>
                        </w:rPr>
                        <w:t>reappear</w:t>
                      </w:r>
                      <w:r>
                        <w:rPr>
                          <w:color w:val="000000"/>
                          <w:spacing w:val="-7"/>
                        </w:rPr>
                        <w:t> </w:t>
                      </w:r>
                      <w:r>
                        <w:rPr>
                          <w:color w:val="000000"/>
                          <w:spacing w:val="-2"/>
                        </w:rPr>
                        <w:t>on</w:t>
                      </w:r>
                      <w:r>
                        <w:rPr>
                          <w:color w:val="000000"/>
                          <w:spacing w:val="-8"/>
                        </w:rPr>
                        <w:t> </w:t>
                      </w:r>
                      <w:r>
                        <w:rPr>
                          <w:color w:val="000000"/>
                          <w:spacing w:val="-2"/>
                        </w:rPr>
                        <w:t>another</w:t>
                      </w:r>
                      <w:r>
                        <w:rPr>
                          <w:color w:val="000000"/>
                          <w:spacing w:val="-8"/>
                        </w:rPr>
                        <w:t> </w:t>
                      </w:r>
                      <w:r>
                        <w:rPr>
                          <w:color w:val="000000"/>
                          <w:spacing w:val="-2"/>
                        </w:rPr>
                        <w:t>level?</w:t>
                      </w:r>
                    </w:p>
                    <w:p>
                      <w:pPr>
                        <w:pStyle w:val="BodyText"/>
                        <w:numPr>
                          <w:ilvl w:val="0"/>
                          <w:numId w:val="26"/>
                        </w:numPr>
                        <w:tabs>
                          <w:tab w:pos="700" w:val="left" w:leader="none"/>
                        </w:tabs>
                        <w:spacing w:line="289" w:lineRule="exact" w:before="0" w:after="0"/>
                        <w:ind w:left="700" w:right="0" w:hanging="250"/>
                        <w:jc w:val="left"/>
                        <w:rPr>
                          <w:color w:val="000000"/>
                        </w:rPr>
                      </w:pPr>
                      <w:r>
                        <w:rPr>
                          <w:color w:val="000000"/>
                          <w:spacing w:val="-2"/>
                        </w:rPr>
                        <w:t>So</w:t>
                      </w:r>
                      <w:r>
                        <w:rPr>
                          <w:color w:val="000000"/>
                          <w:spacing w:val="-9"/>
                        </w:rPr>
                        <w:t> </w:t>
                      </w:r>
                      <w:r>
                        <w:rPr>
                          <w:color w:val="000000"/>
                          <w:spacing w:val="-2"/>
                        </w:rPr>
                        <w:t>what</w:t>
                      </w:r>
                      <w:r>
                        <w:rPr>
                          <w:color w:val="000000"/>
                          <w:spacing w:val="-8"/>
                        </w:rPr>
                        <w:t> </w:t>
                      </w:r>
                      <w:r>
                        <w:rPr>
                          <w:color w:val="000000"/>
                          <w:spacing w:val="-2"/>
                        </w:rPr>
                        <w:t>if</w:t>
                      </w:r>
                      <w:r>
                        <w:rPr>
                          <w:color w:val="000000"/>
                          <w:spacing w:val="-7"/>
                        </w:rPr>
                        <w:t> </w:t>
                      </w:r>
                      <w:r>
                        <w:rPr>
                          <w:color w:val="000000"/>
                          <w:spacing w:val="-2"/>
                        </w:rPr>
                        <w:t>we</w:t>
                      </w:r>
                      <w:r>
                        <w:rPr>
                          <w:color w:val="000000"/>
                          <w:spacing w:val="-8"/>
                        </w:rPr>
                        <w:t> </w:t>
                      </w:r>
                      <w:r>
                        <w:rPr>
                          <w:color w:val="000000"/>
                          <w:spacing w:val="-2"/>
                        </w:rPr>
                        <w:t>all</w:t>
                      </w:r>
                      <w:r>
                        <w:rPr>
                          <w:color w:val="000000"/>
                          <w:spacing w:val="-8"/>
                        </w:rPr>
                        <w:t> </w:t>
                      </w:r>
                      <w:r>
                        <w:rPr>
                          <w:color w:val="000000"/>
                          <w:spacing w:val="-2"/>
                        </w:rPr>
                        <w:t>agree</w:t>
                      </w:r>
                      <w:r>
                        <w:rPr>
                          <w:color w:val="000000"/>
                          <w:spacing w:val="-7"/>
                        </w:rPr>
                        <w:t> </w:t>
                      </w:r>
                      <w:r>
                        <w:rPr>
                          <w:color w:val="000000"/>
                          <w:spacing w:val="-2"/>
                        </w:rPr>
                        <w:t>on</w:t>
                      </w:r>
                      <w:r>
                        <w:rPr>
                          <w:color w:val="000000"/>
                          <w:spacing w:val="-9"/>
                        </w:rPr>
                        <w:t> </w:t>
                      </w:r>
                      <w:r>
                        <w:rPr>
                          <w:color w:val="000000"/>
                          <w:spacing w:val="-2"/>
                        </w:rPr>
                        <w:t>the</w:t>
                      </w:r>
                      <w:r>
                        <w:rPr>
                          <w:color w:val="000000"/>
                          <w:spacing w:val="-7"/>
                        </w:rPr>
                        <w:t> </w:t>
                      </w:r>
                      <w:r>
                        <w:rPr>
                          <w:color w:val="000000"/>
                          <w:spacing w:val="-2"/>
                        </w:rPr>
                        <w:t>importance</w:t>
                      </w:r>
                      <w:r>
                        <w:rPr>
                          <w:color w:val="000000"/>
                          <w:spacing w:val="-8"/>
                        </w:rPr>
                        <w:t> </w:t>
                      </w:r>
                      <w:r>
                        <w:rPr>
                          <w:color w:val="000000"/>
                          <w:spacing w:val="-2"/>
                        </w:rPr>
                        <w:t>of</w:t>
                      </w:r>
                      <w:r>
                        <w:rPr>
                          <w:color w:val="000000"/>
                          <w:spacing w:val="-8"/>
                        </w:rPr>
                        <w:t> </w:t>
                      </w:r>
                      <w:r>
                        <w:rPr>
                          <w:color w:val="000000"/>
                          <w:spacing w:val="-2"/>
                        </w:rPr>
                        <w:t>honoring</w:t>
                      </w:r>
                      <w:r>
                        <w:rPr>
                          <w:color w:val="000000"/>
                          <w:spacing w:val="-7"/>
                        </w:rPr>
                        <w:t> </w:t>
                      </w:r>
                      <w:r>
                        <w:rPr>
                          <w:color w:val="000000"/>
                          <w:spacing w:val="-2"/>
                        </w:rPr>
                        <w:t>the</w:t>
                      </w:r>
                      <w:r>
                        <w:rPr>
                          <w:color w:val="000000"/>
                          <w:spacing w:val="-8"/>
                        </w:rPr>
                        <w:t> </w:t>
                      </w:r>
                      <w:r>
                        <w:rPr>
                          <w:color w:val="000000"/>
                          <w:spacing w:val="-2"/>
                        </w:rPr>
                        <w:t>dead?</w:t>
                      </w:r>
                    </w:p>
                    <w:p>
                      <w:pPr>
                        <w:pStyle w:val="BodyText"/>
                        <w:numPr>
                          <w:ilvl w:val="0"/>
                          <w:numId w:val="26"/>
                        </w:numPr>
                        <w:tabs>
                          <w:tab w:pos="700" w:val="left" w:leader="none"/>
                          <w:tab w:pos="702" w:val="left" w:leader="none"/>
                        </w:tabs>
                        <w:spacing w:line="213" w:lineRule="auto" w:before="11" w:after="0"/>
                        <w:ind w:left="702" w:right="185" w:hanging="252"/>
                        <w:jc w:val="left"/>
                        <w:rPr>
                          <w:color w:val="000000"/>
                        </w:rPr>
                      </w:pPr>
                      <w:r>
                        <w:rPr>
                          <w:color w:val="000000"/>
                        </w:rPr>
                        <w:t>Our</w:t>
                      </w:r>
                      <w:r>
                        <w:rPr>
                          <w:color w:val="000000"/>
                          <w:spacing w:val="7"/>
                        </w:rPr>
                        <w:t> </w:t>
                      </w:r>
                      <w:r>
                        <w:rPr>
                          <w:color w:val="000000"/>
                        </w:rPr>
                        <w:t>different</w:t>
                      </w:r>
                      <w:r>
                        <w:rPr>
                          <w:color w:val="000000"/>
                          <w:spacing w:val="7"/>
                        </w:rPr>
                        <w:t> </w:t>
                      </w:r>
                      <w:r>
                        <w:rPr>
                          <w:color w:val="000000"/>
                        </w:rPr>
                        <w:t>views</w:t>
                      </w:r>
                      <w:r>
                        <w:rPr>
                          <w:color w:val="000000"/>
                          <w:spacing w:val="7"/>
                        </w:rPr>
                        <w:t> </w:t>
                      </w:r>
                      <w:r>
                        <w:rPr>
                          <w:color w:val="000000"/>
                        </w:rPr>
                        <w:t>about</w:t>
                      </w:r>
                      <w:r>
                        <w:rPr>
                          <w:color w:val="000000"/>
                          <w:spacing w:val="7"/>
                        </w:rPr>
                        <w:t> </w:t>
                      </w:r>
                      <w:r>
                        <w:rPr>
                          <w:color w:val="000000"/>
                        </w:rPr>
                        <w:t>how</w:t>
                      </w:r>
                      <w:r>
                        <w:rPr>
                          <w:color w:val="000000"/>
                          <w:spacing w:val="7"/>
                        </w:rPr>
                        <w:t> </w:t>
                      </w:r>
                      <w:r>
                        <w:rPr>
                          <w:color w:val="000000"/>
                        </w:rPr>
                        <w:t>exactly</w:t>
                      </w:r>
                      <w:r>
                        <w:rPr>
                          <w:color w:val="000000"/>
                          <w:spacing w:val="7"/>
                        </w:rPr>
                        <w:t> </w:t>
                      </w:r>
                      <w:r>
                        <w:rPr>
                          <w:color w:val="000000"/>
                        </w:rPr>
                        <w:t>to</w:t>
                      </w:r>
                      <w:r>
                        <w:rPr>
                          <w:color w:val="000000"/>
                          <w:spacing w:val="7"/>
                        </w:rPr>
                        <w:t> </w:t>
                      </w:r>
                      <w:r>
                        <w:rPr>
                          <w:color w:val="000000"/>
                        </w:rPr>
                        <w:t>do</w:t>
                      </w:r>
                      <w:r>
                        <w:rPr>
                          <w:color w:val="000000"/>
                          <w:spacing w:val="7"/>
                        </w:rPr>
                        <w:t> </w:t>
                      </w:r>
                      <w:r>
                        <w:rPr>
                          <w:color w:val="000000"/>
                        </w:rPr>
                        <w:t>this</w:t>
                      </w:r>
                      <w:r>
                        <w:rPr>
                          <w:color w:val="000000"/>
                          <w:spacing w:val="7"/>
                        </w:rPr>
                        <w:t> </w:t>
                      </w:r>
                      <w:r>
                        <w:rPr>
                          <w:color w:val="000000"/>
                        </w:rPr>
                        <w:t>have</w:t>
                      </w:r>
                      <w:r>
                        <w:rPr>
                          <w:color w:val="000000"/>
                          <w:spacing w:val="7"/>
                        </w:rPr>
                        <w:t> </w:t>
                      </w:r>
                      <w:r>
                        <w:rPr>
                          <w:color w:val="000000"/>
                        </w:rPr>
                        <w:t>the</w:t>
                      </w:r>
                      <w:r>
                        <w:rPr>
                          <w:color w:val="000000"/>
                          <w:spacing w:val="7"/>
                        </w:rPr>
                        <w:t> </w:t>
                      </w:r>
                      <w:r>
                        <w:rPr>
                          <w:color w:val="000000"/>
                        </w:rPr>
                        <w:t>potential</w:t>
                      </w:r>
                      <w:r>
                        <w:rPr>
                          <w:color w:val="000000"/>
                          <w:spacing w:val="7"/>
                        </w:rPr>
                        <w:t> </w:t>
                      </w:r>
                      <w:r>
                        <w:rPr>
                          <w:color w:val="000000"/>
                        </w:rPr>
                        <w:t>to</w:t>
                      </w:r>
                      <w:r>
                        <w:rPr>
                          <w:color w:val="000000"/>
                          <w:spacing w:val="7"/>
                        </w:rPr>
                        <w:t> </w:t>
                      </w:r>
                      <w:r>
                        <w:rPr>
                          <w:color w:val="000000"/>
                        </w:rPr>
                        <w:t>lead</w:t>
                      </w:r>
                      <w:r>
                        <w:rPr>
                          <w:color w:val="000000"/>
                          <w:spacing w:val="7"/>
                        </w:rPr>
                        <w:t> </w:t>
                      </w:r>
                      <w:r>
                        <w:rPr>
                          <w:color w:val="000000"/>
                        </w:rPr>
                        <w:t>to serious conflict.</w:t>
                      </w:r>
                    </w:p>
                    <w:p>
                      <w:pPr>
                        <w:pStyle w:val="BodyText"/>
                        <w:numPr>
                          <w:ilvl w:val="0"/>
                          <w:numId w:val="26"/>
                        </w:numPr>
                        <w:tabs>
                          <w:tab w:pos="700" w:val="left" w:leader="none"/>
                        </w:tabs>
                        <w:spacing w:line="298" w:lineRule="exact" w:before="0" w:after="0"/>
                        <w:ind w:left="700" w:right="0" w:hanging="250"/>
                        <w:jc w:val="left"/>
                        <w:rPr>
                          <w:color w:val="000000"/>
                        </w:rPr>
                      </w:pPr>
                      <w:r>
                        <w:rPr>
                          <w:color w:val="000000"/>
                          <w:spacing w:val="-6"/>
                        </w:rPr>
                        <w:t>How</w:t>
                      </w:r>
                      <w:r>
                        <w:rPr>
                          <w:color w:val="000000"/>
                          <w:spacing w:val="-7"/>
                        </w:rPr>
                        <w:t> </w:t>
                      </w:r>
                      <w:r>
                        <w:rPr>
                          <w:color w:val="000000"/>
                          <w:spacing w:val="-6"/>
                        </w:rPr>
                        <w:t>might</w:t>
                      </w:r>
                      <w:r>
                        <w:rPr>
                          <w:color w:val="000000"/>
                          <w:spacing w:val="-8"/>
                        </w:rPr>
                        <w:t> </w:t>
                      </w:r>
                      <w:r>
                        <w:rPr>
                          <w:color w:val="000000"/>
                          <w:spacing w:val="-6"/>
                        </w:rPr>
                        <w:t>we</w:t>
                      </w:r>
                      <w:r>
                        <w:rPr>
                          <w:color w:val="000000"/>
                          <w:spacing w:val="-7"/>
                        </w:rPr>
                        <w:t> </w:t>
                      </w:r>
                      <w:r>
                        <w:rPr>
                          <w:color w:val="000000"/>
                          <w:spacing w:val="-6"/>
                        </w:rPr>
                        <w:t>resolve</w:t>
                      </w:r>
                      <w:r>
                        <w:rPr>
                          <w:color w:val="000000"/>
                          <w:spacing w:val="-7"/>
                        </w:rPr>
                        <w:t> </w:t>
                      </w:r>
                      <w:r>
                        <w:rPr>
                          <w:color w:val="000000"/>
                          <w:spacing w:val="-6"/>
                        </w:rPr>
                        <w:t>this kind</w:t>
                      </w:r>
                      <w:r>
                        <w:rPr>
                          <w:color w:val="000000"/>
                          <w:spacing w:val="-8"/>
                        </w:rPr>
                        <w:t> </w:t>
                      </w:r>
                      <w:r>
                        <w:rPr>
                          <w:color w:val="000000"/>
                          <w:spacing w:val="-6"/>
                        </w:rPr>
                        <w:t>of</w:t>
                      </w:r>
                      <w:r>
                        <w:rPr>
                          <w:color w:val="000000"/>
                          <w:spacing w:val="-7"/>
                        </w:rPr>
                        <w:t> </w:t>
                      </w:r>
                      <w:r>
                        <w:rPr>
                          <w:color w:val="000000"/>
                          <w:spacing w:val="-6"/>
                        </w:rPr>
                        <w:t>conflict?</w:t>
                      </w:r>
                    </w:p>
                  </w:txbxContent>
                </v:textbox>
                <v:fill type="solid"/>
                <w10:wrap type="topAndBottom"/>
              </v:shape>
            </w:pict>
          </mc:Fallback>
        </mc:AlternateContent>
      </w:r>
    </w:p>
    <w:p>
      <w:pPr>
        <w:pStyle w:val="BodyText"/>
        <w:spacing w:before="3"/>
        <w:rPr>
          <w:sz w:val="23"/>
        </w:rPr>
      </w:pPr>
    </w:p>
    <w:p>
      <w:pPr>
        <w:pStyle w:val="BodyText"/>
        <w:spacing w:line="213" w:lineRule="auto" w:before="150"/>
        <w:ind w:left="497" w:right="413"/>
        <w:jc w:val="both"/>
      </w:pPr>
      <w:r>
        <w:rPr>
          <w:rFonts w:ascii="Georgia" w:hAnsi="Georgia"/>
          <w:b/>
          <w:i/>
          <w:spacing w:val="-4"/>
        </w:rPr>
        <w:t>To</w:t>
      </w:r>
      <w:r>
        <w:rPr>
          <w:rFonts w:ascii="Georgia" w:hAnsi="Georgia"/>
          <w:b/>
          <w:i/>
          <w:spacing w:val="-12"/>
        </w:rPr>
        <w:t> </w:t>
      </w:r>
      <w:r>
        <w:rPr>
          <w:rFonts w:ascii="Georgia" w:hAnsi="Georgia"/>
          <w:b/>
          <w:i/>
          <w:spacing w:val="-4"/>
        </w:rPr>
        <w:t>see</w:t>
      </w:r>
      <w:r>
        <w:rPr>
          <w:rFonts w:ascii="Georgia" w:hAnsi="Georgia"/>
          <w:b/>
          <w:i/>
          <w:spacing w:val="-11"/>
        </w:rPr>
        <w:t> </w:t>
      </w:r>
      <w:r>
        <w:rPr>
          <w:rFonts w:ascii="Georgia" w:hAnsi="Georgia"/>
          <w:b/>
          <w:i/>
          <w:spacing w:val="-4"/>
        </w:rPr>
        <w:t>how</w:t>
      </w:r>
      <w:r>
        <w:rPr>
          <w:rFonts w:ascii="Georgia" w:hAnsi="Georgia"/>
          <w:b/>
          <w:i/>
          <w:spacing w:val="-11"/>
        </w:rPr>
        <w:t> </w:t>
      </w:r>
      <w:r>
        <w:rPr>
          <w:rFonts w:ascii="Georgia" w:hAnsi="Georgia"/>
          <w:b/>
          <w:i/>
          <w:spacing w:val="-4"/>
        </w:rPr>
        <w:t>we</w:t>
      </w:r>
      <w:r>
        <w:rPr>
          <w:rFonts w:ascii="Georgia" w:hAnsi="Georgia"/>
          <w:b/>
          <w:i/>
          <w:spacing w:val="-11"/>
        </w:rPr>
        <w:t> </w:t>
      </w:r>
      <w:r>
        <w:rPr>
          <w:rFonts w:ascii="Georgia" w:hAnsi="Georgia"/>
          <w:b/>
          <w:i/>
          <w:spacing w:val="-4"/>
        </w:rPr>
        <w:t>might</w:t>
      </w:r>
      <w:r>
        <w:rPr>
          <w:rFonts w:ascii="Georgia" w:hAnsi="Georgia"/>
          <w:b/>
          <w:i/>
          <w:spacing w:val="-12"/>
        </w:rPr>
        <w:t> </w:t>
      </w:r>
      <w:r>
        <w:rPr>
          <w:rFonts w:ascii="Georgia" w:hAnsi="Georgia"/>
          <w:b/>
          <w:i/>
          <w:spacing w:val="-4"/>
        </w:rPr>
        <w:t>respond</w:t>
      </w:r>
      <w:r>
        <w:rPr>
          <w:rFonts w:ascii="Georgia" w:hAnsi="Georgia"/>
          <w:b/>
          <w:i/>
          <w:spacing w:val="-11"/>
        </w:rPr>
        <w:t> </w:t>
      </w:r>
      <w:r>
        <w:rPr>
          <w:spacing w:val="-4"/>
        </w:rPr>
        <w:t>to</w:t>
      </w:r>
      <w:r>
        <w:rPr>
          <w:spacing w:val="-11"/>
        </w:rPr>
        <w:t> </w:t>
      </w:r>
      <w:r>
        <w:rPr>
          <w:spacing w:val="-4"/>
        </w:rPr>
        <w:t>the</w:t>
      </w:r>
      <w:r>
        <w:rPr>
          <w:spacing w:val="-11"/>
        </w:rPr>
        <w:t> </w:t>
      </w:r>
      <w:r>
        <w:rPr>
          <w:spacing w:val="-4"/>
        </w:rPr>
        <w:t>question</w:t>
      </w:r>
      <w:r>
        <w:rPr>
          <w:spacing w:val="-11"/>
        </w:rPr>
        <w:t> </w:t>
      </w:r>
      <w:r>
        <w:rPr>
          <w:spacing w:val="-4"/>
        </w:rPr>
        <w:t>of</w:t>
      </w:r>
      <w:r>
        <w:rPr>
          <w:spacing w:val="-11"/>
        </w:rPr>
        <w:t> </w:t>
      </w:r>
      <w:r>
        <w:rPr>
          <w:spacing w:val="-4"/>
        </w:rPr>
        <w:t>whether</w:t>
      </w:r>
      <w:r>
        <w:rPr>
          <w:spacing w:val="-11"/>
        </w:rPr>
        <w:t> </w:t>
      </w:r>
      <w:r>
        <w:rPr>
          <w:spacing w:val="-4"/>
        </w:rPr>
        <w:t>relativism</w:t>
      </w:r>
      <w:r>
        <w:rPr>
          <w:spacing w:val="-11"/>
        </w:rPr>
        <w:t> </w:t>
      </w:r>
      <w:r>
        <w:rPr>
          <w:spacing w:val="-4"/>
        </w:rPr>
        <w:t>simply</w:t>
      </w:r>
      <w:r>
        <w:rPr>
          <w:spacing w:val="-11"/>
        </w:rPr>
        <w:t> </w:t>
      </w:r>
      <w:r>
        <w:rPr>
          <w:spacing w:val="-4"/>
        </w:rPr>
        <w:t>reappears</w:t>
      </w:r>
      <w:r>
        <w:rPr>
          <w:spacing w:val="-11"/>
        </w:rPr>
        <w:t> </w:t>
      </w:r>
      <w:r>
        <w:rPr>
          <w:spacing w:val="-4"/>
        </w:rPr>
        <w:t>at </w:t>
      </w:r>
      <w:r>
        <w:rPr>
          <w:spacing w:val="-6"/>
        </w:rPr>
        <w:t>another</w:t>
      </w:r>
      <w:r>
        <w:rPr>
          <w:spacing w:val="-9"/>
        </w:rPr>
        <w:t> </w:t>
      </w:r>
      <w:r>
        <w:rPr>
          <w:spacing w:val="-6"/>
        </w:rPr>
        <w:t>level</w:t>
      </w:r>
      <w:r>
        <w:rPr>
          <w:spacing w:val="-9"/>
        </w:rPr>
        <w:t> </w:t>
      </w:r>
      <w:r>
        <w:rPr>
          <w:spacing w:val="-6"/>
        </w:rPr>
        <w:t>of</w:t>
      </w:r>
      <w:r>
        <w:rPr>
          <w:spacing w:val="-8"/>
        </w:rPr>
        <w:t> </w:t>
      </w:r>
      <w:r>
        <w:rPr>
          <w:spacing w:val="-6"/>
        </w:rPr>
        <w:t>analysis</w:t>
      </w:r>
      <w:r>
        <w:rPr>
          <w:spacing w:val="-8"/>
        </w:rPr>
        <w:t> </w:t>
      </w:r>
      <w:r>
        <w:rPr>
          <w:spacing w:val="-6"/>
        </w:rPr>
        <w:t>–</w:t>
      </w:r>
      <w:r>
        <w:rPr>
          <w:spacing w:val="-9"/>
        </w:rPr>
        <w:t> </w:t>
      </w:r>
      <w:r>
        <w:rPr>
          <w:spacing w:val="-6"/>
        </w:rPr>
        <w:t>that</w:t>
      </w:r>
      <w:r>
        <w:rPr>
          <w:spacing w:val="-9"/>
        </w:rPr>
        <w:t> </w:t>
      </w:r>
      <w:r>
        <w:rPr>
          <w:spacing w:val="-6"/>
        </w:rPr>
        <w:t>of</w:t>
      </w:r>
      <w:r>
        <w:rPr>
          <w:spacing w:val="-8"/>
        </w:rPr>
        <w:t> </w:t>
      </w:r>
      <w:r>
        <w:rPr>
          <w:spacing w:val="-6"/>
        </w:rPr>
        <w:t>the</w:t>
      </w:r>
      <w:r>
        <w:rPr>
          <w:spacing w:val="-9"/>
        </w:rPr>
        <w:t> </w:t>
      </w:r>
      <w:r>
        <w:rPr>
          <w:spacing w:val="-6"/>
        </w:rPr>
        <w:t>implementation</w:t>
      </w:r>
      <w:r>
        <w:rPr>
          <w:spacing w:val="-9"/>
        </w:rPr>
        <w:t> </w:t>
      </w:r>
      <w:r>
        <w:rPr>
          <w:spacing w:val="-6"/>
        </w:rPr>
        <w:t>of</w:t>
      </w:r>
      <w:r>
        <w:rPr>
          <w:spacing w:val="-9"/>
        </w:rPr>
        <w:t> </w:t>
      </w:r>
      <w:r>
        <w:rPr>
          <w:spacing w:val="-6"/>
        </w:rPr>
        <w:t>supposedly</w:t>
      </w:r>
      <w:r>
        <w:rPr>
          <w:spacing w:val="-8"/>
        </w:rPr>
        <w:t> </w:t>
      </w:r>
      <w:r>
        <w:rPr>
          <w:spacing w:val="-6"/>
        </w:rPr>
        <w:t>common</w:t>
      </w:r>
      <w:r>
        <w:rPr>
          <w:spacing w:val="-9"/>
        </w:rPr>
        <w:t> </w:t>
      </w:r>
      <w:r>
        <w:rPr>
          <w:spacing w:val="-6"/>
        </w:rPr>
        <w:t>core</w:t>
      </w:r>
      <w:r>
        <w:rPr>
          <w:spacing w:val="-9"/>
        </w:rPr>
        <w:t> </w:t>
      </w:r>
      <w:r>
        <w:rPr>
          <w:spacing w:val="-6"/>
        </w:rPr>
        <w:t>values</w:t>
      </w:r>
      <w:r>
        <w:rPr>
          <w:spacing w:val="-9"/>
        </w:rPr>
        <w:t> </w:t>
      </w:r>
      <w:r>
        <w:rPr>
          <w:spacing w:val="-6"/>
        </w:rPr>
        <w:t>–</w:t>
      </w:r>
      <w:r>
        <w:rPr>
          <w:spacing w:val="-9"/>
        </w:rPr>
        <w:t> </w:t>
      </w:r>
      <w:r>
        <w:rPr>
          <w:spacing w:val="-6"/>
        </w:rPr>
        <w:t>let </w:t>
      </w:r>
      <w:r>
        <w:rPr>
          <w:spacing w:val="-2"/>
        </w:rPr>
        <w:t>us</w:t>
      </w:r>
      <w:r>
        <w:rPr>
          <w:spacing w:val="-11"/>
        </w:rPr>
        <w:t> </w:t>
      </w:r>
      <w:r>
        <w:rPr>
          <w:spacing w:val="-2"/>
        </w:rPr>
        <w:t>take</w:t>
      </w:r>
      <w:r>
        <w:rPr>
          <w:spacing w:val="-11"/>
        </w:rPr>
        <w:t> </w:t>
      </w:r>
      <w:r>
        <w:rPr>
          <w:spacing w:val="-2"/>
        </w:rPr>
        <w:t>a</w:t>
      </w:r>
      <w:r>
        <w:rPr>
          <w:spacing w:val="-11"/>
        </w:rPr>
        <w:t> </w:t>
      </w:r>
      <w:r>
        <w:rPr>
          <w:spacing w:val="-2"/>
        </w:rPr>
        <w:t>closer</w:t>
      </w:r>
      <w:r>
        <w:rPr>
          <w:spacing w:val="-11"/>
        </w:rPr>
        <w:t> </w:t>
      </w:r>
      <w:r>
        <w:rPr>
          <w:spacing w:val="-2"/>
        </w:rPr>
        <w:t>look</w:t>
      </w:r>
      <w:r>
        <w:rPr>
          <w:spacing w:val="-11"/>
        </w:rPr>
        <w:t> </w:t>
      </w:r>
      <w:r>
        <w:rPr>
          <w:spacing w:val="-2"/>
        </w:rPr>
        <w:t>at</w:t>
      </w:r>
      <w:r>
        <w:rPr>
          <w:spacing w:val="-11"/>
        </w:rPr>
        <w:t> </w:t>
      </w:r>
      <w:r>
        <w:rPr>
          <w:spacing w:val="-2"/>
        </w:rPr>
        <w:t>what</w:t>
      </w:r>
      <w:r>
        <w:rPr>
          <w:spacing w:val="-11"/>
        </w:rPr>
        <w:t> </w:t>
      </w:r>
      <w:r>
        <w:rPr>
          <w:spacing w:val="-2"/>
        </w:rPr>
        <w:t>I</w:t>
      </w:r>
      <w:r>
        <w:rPr>
          <w:spacing w:val="-11"/>
        </w:rPr>
        <w:t> </w:t>
      </w:r>
      <w:r>
        <w:rPr>
          <w:spacing w:val="-2"/>
        </w:rPr>
        <w:t>claimed</w:t>
      </w:r>
      <w:r>
        <w:rPr>
          <w:spacing w:val="-11"/>
        </w:rPr>
        <w:t> </w:t>
      </w:r>
      <w:r>
        <w:rPr>
          <w:spacing w:val="-2"/>
        </w:rPr>
        <w:t>above</w:t>
      </w:r>
      <w:r>
        <w:rPr>
          <w:spacing w:val="-11"/>
        </w:rPr>
        <w:t> </w:t>
      </w:r>
      <w:r>
        <w:rPr>
          <w:spacing w:val="-2"/>
        </w:rPr>
        <w:t>was</w:t>
      </w:r>
      <w:r>
        <w:rPr>
          <w:spacing w:val="-11"/>
        </w:rPr>
        <w:t> </w:t>
      </w:r>
      <w:r>
        <w:rPr>
          <w:spacing w:val="-2"/>
        </w:rPr>
        <w:t>one</w:t>
      </w:r>
      <w:r>
        <w:rPr>
          <w:spacing w:val="-11"/>
        </w:rPr>
        <w:t> </w:t>
      </w:r>
      <w:r>
        <w:rPr>
          <w:spacing w:val="-2"/>
        </w:rPr>
        <w:t>of</w:t>
      </w:r>
      <w:r>
        <w:rPr>
          <w:spacing w:val="-11"/>
        </w:rPr>
        <w:t> </w:t>
      </w:r>
      <w:r>
        <w:rPr>
          <w:spacing w:val="-2"/>
        </w:rPr>
        <w:t>the</w:t>
      </w:r>
      <w:r>
        <w:rPr>
          <w:spacing w:val="-11"/>
        </w:rPr>
        <w:t> </w:t>
      </w:r>
      <w:r>
        <w:rPr>
          <w:spacing w:val="-2"/>
        </w:rPr>
        <w:t>common</w:t>
      </w:r>
      <w:r>
        <w:rPr>
          <w:spacing w:val="-11"/>
        </w:rPr>
        <w:t> </w:t>
      </w:r>
      <w:r>
        <w:rPr>
          <w:spacing w:val="-2"/>
        </w:rPr>
        <w:t>core</w:t>
      </w:r>
      <w:r>
        <w:rPr>
          <w:spacing w:val="-11"/>
        </w:rPr>
        <w:t> </w:t>
      </w:r>
      <w:r>
        <w:rPr>
          <w:spacing w:val="-2"/>
        </w:rPr>
        <w:t>values</w:t>
      </w:r>
      <w:r>
        <w:rPr>
          <w:spacing w:val="-11"/>
        </w:rPr>
        <w:t> </w:t>
      </w:r>
      <w:r>
        <w:rPr>
          <w:spacing w:val="-2"/>
        </w:rPr>
        <w:t>all</w:t>
      </w:r>
      <w:r>
        <w:rPr>
          <w:spacing w:val="-11"/>
        </w:rPr>
        <w:t> </w:t>
      </w:r>
      <w:r>
        <w:rPr>
          <w:spacing w:val="-2"/>
        </w:rPr>
        <w:t>human cultures</w:t>
      </w:r>
      <w:r>
        <w:rPr>
          <w:spacing w:val="-13"/>
        </w:rPr>
        <w:t> </w:t>
      </w:r>
      <w:r>
        <w:rPr>
          <w:spacing w:val="-2"/>
        </w:rPr>
        <w:t>share,</w:t>
      </w:r>
      <w:r>
        <w:rPr>
          <w:spacing w:val="-13"/>
        </w:rPr>
        <w:t> </w:t>
      </w:r>
      <w:r>
        <w:rPr>
          <w:spacing w:val="-2"/>
        </w:rPr>
        <w:t>the</w:t>
      </w:r>
      <w:r>
        <w:rPr>
          <w:spacing w:val="-13"/>
        </w:rPr>
        <w:t> </w:t>
      </w:r>
      <w:r>
        <w:rPr>
          <w:spacing w:val="-2"/>
        </w:rPr>
        <w:t>distinction</w:t>
      </w:r>
      <w:r>
        <w:rPr>
          <w:spacing w:val="-13"/>
        </w:rPr>
        <w:t> </w:t>
      </w:r>
      <w:r>
        <w:rPr>
          <w:spacing w:val="-2"/>
        </w:rPr>
        <w:t>we</w:t>
      </w:r>
      <w:r>
        <w:rPr>
          <w:spacing w:val="-13"/>
        </w:rPr>
        <w:t> </w:t>
      </w:r>
      <w:r>
        <w:rPr>
          <w:spacing w:val="-2"/>
        </w:rPr>
        <w:t>all</w:t>
      </w:r>
      <w:r>
        <w:rPr>
          <w:spacing w:val="-13"/>
        </w:rPr>
        <w:t> </w:t>
      </w:r>
      <w:r>
        <w:rPr>
          <w:spacing w:val="-2"/>
        </w:rPr>
        <w:t>make</w:t>
      </w:r>
      <w:r>
        <w:rPr>
          <w:spacing w:val="-13"/>
        </w:rPr>
        <w:t> </w:t>
      </w:r>
      <w:r>
        <w:rPr>
          <w:spacing w:val="-2"/>
        </w:rPr>
        <w:t>between</w:t>
      </w:r>
      <w:r>
        <w:rPr>
          <w:spacing w:val="-13"/>
        </w:rPr>
        <w:t> </w:t>
      </w:r>
      <w:r>
        <w:rPr>
          <w:spacing w:val="-2"/>
        </w:rPr>
        <w:t>acceptable</w:t>
      </w:r>
      <w:r>
        <w:rPr>
          <w:spacing w:val="-13"/>
        </w:rPr>
        <w:t> </w:t>
      </w:r>
      <w:r>
        <w:rPr>
          <w:spacing w:val="-2"/>
        </w:rPr>
        <w:t>and</w:t>
      </w:r>
      <w:r>
        <w:rPr>
          <w:spacing w:val="-13"/>
        </w:rPr>
        <w:t> </w:t>
      </w:r>
      <w:r>
        <w:rPr>
          <w:spacing w:val="-2"/>
        </w:rPr>
        <w:t>wrongful</w:t>
      </w:r>
      <w:r>
        <w:rPr>
          <w:spacing w:val="-13"/>
        </w:rPr>
        <w:t> </w:t>
      </w:r>
      <w:r>
        <w:rPr>
          <w:spacing w:val="-2"/>
        </w:rPr>
        <w:t>homicide.</w:t>
      </w:r>
      <w:r>
        <w:rPr>
          <w:spacing w:val="-13"/>
        </w:rPr>
        <w:t> </w:t>
      </w:r>
      <w:r>
        <w:rPr>
          <w:spacing w:val="-2"/>
        </w:rPr>
        <w:t>The </w:t>
      </w:r>
      <w:r>
        <w:rPr/>
        <w:t>relativist might argue that the fact that we all agree that there is such a distinction does nothing to alleviate the conflicts between different ways of interpreting its meaning and putting it into practice.</w:t>
      </w:r>
      <w:r>
        <w:rPr>
          <w:spacing w:val="40"/>
        </w:rPr>
        <w:t> </w:t>
      </w:r>
      <w:r>
        <w:rPr/>
        <w:t>Take the way in which this value was put into practice in Nazi </w:t>
      </w:r>
      <w:r>
        <w:rPr>
          <w:spacing w:val="-4"/>
        </w:rPr>
        <w:t>Germany:</w:t>
      </w:r>
      <w:r>
        <w:rPr>
          <w:spacing w:val="13"/>
        </w:rPr>
        <w:t> </w:t>
      </w:r>
      <w:r>
        <w:rPr>
          <w:spacing w:val="-4"/>
        </w:rPr>
        <w:t>it</w:t>
      </w:r>
      <w:r>
        <w:rPr>
          <w:spacing w:val="-9"/>
        </w:rPr>
        <w:t> </w:t>
      </w:r>
      <w:r>
        <w:rPr>
          <w:spacing w:val="-4"/>
        </w:rPr>
        <w:t>was</w:t>
      </w:r>
      <w:r>
        <w:rPr>
          <w:spacing w:val="-9"/>
        </w:rPr>
        <w:t> </w:t>
      </w:r>
      <w:r>
        <w:rPr>
          <w:spacing w:val="-4"/>
        </w:rPr>
        <w:t>considered</w:t>
      </w:r>
      <w:r>
        <w:rPr>
          <w:spacing w:val="-9"/>
        </w:rPr>
        <w:t> </w:t>
      </w:r>
      <w:r>
        <w:rPr>
          <w:spacing w:val="-4"/>
        </w:rPr>
        <w:t>wrong</w:t>
      </w:r>
      <w:r>
        <w:rPr>
          <w:spacing w:val="-9"/>
        </w:rPr>
        <w:t> </w:t>
      </w:r>
      <w:r>
        <w:rPr>
          <w:spacing w:val="-4"/>
        </w:rPr>
        <w:t>to</w:t>
      </w:r>
      <w:r>
        <w:rPr>
          <w:spacing w:val="-9"/>
        </w:rPr>
        <w:t> </w:t>
      </w:r>
      <w:r>
        <w:rPr>
          <w:spacing w:val="-4"/>
        </w:rPr>
        <w:t>kill</w:t>
      </w:r>
      <w:r>
        <w:rPr>
          <w:spacing w:val="-9"/>
        </w:rPr>
        <w:t> </w:t>
      </w:r>
      <w:r>
        <w:rPr>
          <w:spacing w:val="-4"/>
        </w:rPr>
        <w:t>a</w:t>
      </w:r>
      <w:r>
        <w:rPr>
          <w:spacing w:val="-9"/>
        </w:rPr>
        <w:t> </w:t>
      </w:r>
      <w:r>
        <w:rPr>
          <w:spacing w:val="-4"/>
        </w:rPr>
        <w:t>member</w:t>
      </w:r>
      <w:r>
        <w:rPr>
          <w:spacing w:val="-9"/>
        </w:rPr>
        <w:t> </w:t>
      </w:r>
      <w:r>
        <w:rPr>
          <w:spacing w:val="-4"/>
        </w:rPr>
        <w:t>of</w:t>
      </w:r>
      <w:r>
        <w:rPr>
          <w:spacing w:val="-9"/>
        </w:rPr>
        <w:t> </w:t>
      </w:r>
      <w:r>
        <w:rPr>
          <w:spacing w:val="-4"/>
        </w:rPr>
        <w:t>the</w:t>
      </w:r>
      <w:r>
        <w:rPr>
          <w:spacing w:val="-9"/>
        </w:rPr>
        <w:t> </w:t>
      </w:r>
      <w:r>
        <w:rPr>
          <w:spacing w:val="-4"/>
        </w:rPr>
        <w:t>“Aryan”</w:t>
      </w:r>
      <w:r>
        <w:rPr>
          <w:spacing w:val="-9"/>
        </w:rPr>
        <w:t> </w:t>
      </w:r>
      <w:r>
        <w:rPr>
          <w:spacing w:val="-4"/>
        </w:rPr>
        <w:t>race,</w:t>
      </w:r>
      <w:r>
        <w:rPr>
          <w:spacing w:val="-8"/>
        </w:rPr>
        <w:t> </w:t>
      </w:r>
      <w:r>
        <w:rPr>
          <w:spacing w:val="-4"/>
        </w:rPr>
        <w:t>but</w:t>
      </w:r>
      <w:r>
        <w:rPr>
          <w:spacing w:val="-9"/>
        </w:rPr>
        <w:t> </w:t>
      </w:r>
      <w:r>
        <w:rPr>
          <w:spacing w:val="-4"/>
        </w:rPr>
        <w:t>acceptable</w:t>
      </w:r>
      <w:r>
        <w:rPr>
          <w:spacing w:val="-9"/>
        </w:rPr>
        <w:t> </w:t>
      </w:r>
      <w:r>
        <w:rPr>
          <w:spacing w:val="-4"/>
        </w:rPr>
        <w:t>and </w:t>
      </w:r>
      <w:r>
        <w:rPr/>
        <w:t>even necessary to kill Jews, Slavic people and Gypsies (among others).</w:t>
      </w:r>
      <w:r>
        <w:rPr>
          <w:spacing w:val="40"/>
        </w:rPr>
        <w:t> </w:t>
      </w:r>
      <w:r>
        <w:rPr/>
        <w:t>We, on the other hand,</w:t>
      </w:r>
      <w:r>
        <w:rPr>
          <w:spacing w:val="-8"/>
        </w:rPr>
        <w:t> </w:t>
      </w:r>
      <w:r>
        <w:rPr/>
        <w:t>fought</w:t>
      </w:r>
      <w:r>
        <w:rPr>
          <w:spacing w:val="-10"/>
        </w:rPr>
        <w:t> </w:t>
      </w:r>
      <w:r>
        <w:rPr/>
        <w:t>against</w:t>
      </w:r>
      <w:r>
        <w:rPr>
          <w:spacing w:val="-10"/>
        </w:rPr>
        <w:t> </w:t>
      </w:r>
      <w:r>
        <w:rPr/>
        <w:t>Germany</w:t>
      </w:r>
      <w:r>
        <w:rPr>
          <w:spacing w:val="-10"/>
        </w:rPr>
        <w:t> </w:t>
      </w:r>
      <w:r>
        <w:rPr/>
        <w:t>in</w:t>
      </w:r>
      <w:r>
        <w:rPr>
          <w:spacing w:val="-10"/>
        </w:rPr>
        <w:t> </w:t>
      </w:r>
      <w:r>
        <w:rPr/>
        <w:t>WWII</w:t>
      </w:r>
      <w:r>
        <w:rPr>
          <w:spacing w:val="-10"/>
        </w:rPr>
        <w:t> </w:t>
      </w:r>
      <w:r>
        <w:rPr/>
        <w:t>because,</w:t>
      </w:r>
      <w:r>
        <w:rPr>
          <w:spacing w:val="-8"/>
        </w:rPr>
        <w:t> </w:t>
      </w:r>
      <w:r>
        <w:rPr/>
        <w:t>among</w:t>
      </w:r>
      <w:r>
        <w:rPr>
          <w:spacing w:val="-10"/>
        </w:rPr>
        <w:t> </w:t>
      </w:r>
      <w:r>
        <w:rPr/>
        <w:t>other</w:t>
      </w:r>
      <w:r>
        <w:rPr>
          <w:spacing w:val="-10"/>
        </w:rPr>
        <w:t> </w:t>
      </w:r>
      <w:r>
        <w:rPr/>
        <w:t>reasons,</w:t>
      </w:r>
      <w:r>
        <w:rPr>
          <w:spacing w:val="-8"/>
        </w:rPr>
        <w:t> </w:t>
      </w:r>
      <w:r>
        <w:rPr/>
        <w:t>we</w:t>
      </w:r>
      <w:r>
        <w:rPr>
          <w:spacing w:val="-10"/>
        </w:rPr>
        <w:t> </w:t>
      </w:r>
      <w:r>
        <w:rPr/>
        <w:t>disagreed</w:t>
      </w:r>
      <w:r>
        <w:rPr>
          <w:spacing w:val="-10"/>
        </w:rPr>
        <w:t> </w:t>
      </w:r>
      <w:r>
        <w:rPr/>
        <w:t>that </w:t>
      </w:r>
      <w:r>
        <w:rPr>
          <w:spacing w:val="-6"/>
        </w:rPr>
        <w:t>this</w:t>
      </w:r>
      <w:r>
        <w:rPr>
          <w:spacing w:val="-8"/>
        </w:rPr>
        <w:t> </w:t>
      </w:r>
      <w:r>
        <w:rPr>
          <w:spacing w:val="-6"/>
        </w:rPr>
        <w:t>was</w:t>
      </w:r>
      <w:r>
        <w:rPr>
          <w:spacing w:val="-8"/>
        </w:rPr>
        <w:t> </w:t>
      </w:r>
      <w:r>
        <w:rPr>
          <w:spacing w:val="-6"/>
        </w:rPr>
        <w:t>a</w:t>
      </w:r>
      <w:r>
        <w:rPr>
          <w:spacing w:val="-8"/>
        </w:rPr>
        <w:t> </w:t>
      </w:r>
      <w:r>
        <w:rPr>
          <w:spacing w:val="-6"/>
        </w:rPr>
        <w:t>legitimate</w:t>
      </w:r>
      <w:r>
        <w:rPr>
          <w:spacing w:val="-8"/>
        </w:rPr>
        <w:t> </w:t>
      </w:r>
      <w:r>
        <w:rPr>
          <w:spacing w:val="-6"/>
        </w:rPr>
        <w:t>way</w:t>
      </w:r>
      <w:r>
        <w:rPr>
          <w:spacing w:val="-8"/>
        </w:rPr>
        <w:t> </w:t>
      </w:r>
      <w:r>
        <w:rPr>
          <w:spacing w:val="-6"/>
        </w:rPr>
        <w:t>to</w:t>
      </w:r>
      <w:r>
        <w:rPr>
          <w:spacing w:val="-8"/>
        </w:rPr>
        <w:t> </w:t>
      </w:r>
      <w:r>
        <w:rPr>
          <w:spacing w:val="-6"/>
        </w:rPr>
        <w:t>make</w:t>
      </w:r>
      <w:r>
        <w:rPr>
          <w:spacing w:val="-8"/>
        </w:rPr>
        <w:t> </w:t>
      </w:r>
      <w:r>
        <w:rPr>
          <w:spacing w:val="-6"/>
        </w:rPr>
        <w:t>the</w:t>
      </w:r>
      <w:r>
        <w:rPr>
          <w:spacing w:val="-8"/>
        </w:rPr>
        <w:t> </w:t>
      </w:r>
      <w:r>
        <w:rPr>
          <w:spacing w:val="-6"/>
        </w:rPr>
        <w:t>distinction</w:t>
      </w:r>
      <w:r>
        <w:rPr>
          <w:spacing w:val="-8"/>
        </w:rPr>
        <w:t> </w:t>
      </w:r>
      <w:r>
        <w:rPr>
          <w:spacing w:val="-6"/>
        </w:rPr>
        <w:t>between</w:t>
      </w:r>
      <w:r>
        <w:rPr>
          <w:spacing w:val="-8"/>
        </w:rPr>
        <w:t> </w:t>
      </w:r>
      <w:r>
        <w:rPr>
          <w:spacing w:val="-6"/>
        </w:rPr>
        <w:t>acceptable</w:t>
      </w:r>
      <w:r>
        <w:rPr>
          <w:spacing w:val="-8"/>
        </w:rPr>
        <w:t> </w:t>
      </w:r>
      <w:r>
        <w:rPr>
          <w:spacing w:val="-6"/>
        </w:rPr>
        <w:t>and</w:t>
      </w:r>
      <w:r>
        <w:rPr>
          <w:spacing w:val="-8"/>
        </w:rPr>
        <w:t> </w:t>
      </w:r>
      <w:r>
        <w:rPr>
          <w:spacing w:val="-6"/>
        </w:rPr>
        <w:t>wrongful</w:t>
      </w:r>
      <w:r>
        <w:rPr>
          <w:spacing w:val="-7"/>
        </w:rPr>
        <w:t> </w:t>
      </w:r>
      <w:r>
        <w:rPr>
          <w:spacing w:val="-6"/>
        </w:rPr>
        <w:t>homicide. </w:t>
      </w:r>
      <w:r>
        <w:rPr/>
        <w:t>Our</w:t>
      </w:r>
      <w:r>
        <w:rPr>
          <w:spacing w:val="7"/>
        </w:rPr>
        <w:t> </w:t>
      </w:r>
      <w:r>
        <w:rPr/>
        <w:t>beliefs</w:t>
      </w:r>
      <w:r>
        <w:rPr>
          <w:spacing w:val="8"/>
        </w:rPr>
        <w:t> </w:t>
      </w:r>
      <w:r>
        <w:rPr/>
        <w:t>are</w:t>
      </w:r>
      <w:r>
        <w:rPr>
          <w:spacing w:val="8"/>
        </w:rPr>
        <w:t> </w:t>
      </w:r>
      <w:r>
        <w:rPr/>
        <w:t>that</w:t>
      </w:r>
      <w:r>
        <w:rPr>
          <w:spacing w:val="8"/>
        </w:rPr>
        <w:t> </w:t>
      </w:r>
      <w:r>
        <w:rPr/>
        <w:t>it</w:t>
      </w:r>
      <w:r>
        <w:rPr>
          <w:spacing w:val="7"/>
        </w:rPr>
        <w:t> </w:t>
      </w:r>
      <w:r>
        <w:rPr/>
        <w:t>is</w:t>
      </w:r>
      <w:r>
        <w:rPr>
          <w:spacing w:val="8"/>
        </w:rPr>
        <w:t> </w:t>
      </w:r>
      <w:r>
        <w:rPr/>
        <w:t>only</w:t>
      </w:r>
      <w:r>
        <w:rPr>
          <w:spacing w:val="8"/>
        </w:rPr>
        <w:t> </w:t>
      </w:r>
      <w:r>
        <w:rPr/>
        <w:t>acceptable</w:t>
      </w:r>
      <w:r>
        <w:rPr>
          <w:spacing w:val="8"/>
        </w:rPr>
        <w:t> </w:t>
      </w:r>
      <w:r>
        <w:rPr/>
        <w:t>to</w:t>
      </w:r>
      <w:r>
        <w:rPr>
          <w:spacing w:val="8"/>
        </w:rPr>
        <w:t> </w:t>
      </w:r>
      <w:r>
        <w:rPr/>
        <w:t>kill</w:t>
      </w:r>
      <w:r>
        <w:rPr>
          <w:spacing w:val="7"/>
        </w:rPr>
        <w:t> </w:t>
      </w:r>
      <w:r>
        <w:rPr/>
        <w:t>others</w:t>
      </w:r>
      <w:r>
        <w:rPr>
          <w:spacing w:val="8"/>
        </w:rPr>
        <w:t> </w:t>
      </w:r>
      <w:r>
        <w:rPr/>
        <w:t>in</w:t>
      </w:r>
      <w:r>
        <w:rPr>
          <w:spacing w:val="8"/>
        </w:rPr>
        <w:t> </w:t>
      </w:r>
      <w:r>
        <w:rPr/>
        <w:t>self-defense,</w:t>
      </w:r>
      <w:r>
        <w:rPr>
          <w:spacing w:val="11"/>
        </w:rPr>
        <w:t> </w:t>
      </w:r>
      <w:r>
        <w:rPr/>
        <w:t>in</w:t>
      </w:r>
      <w:r>
        <w:rPr>
          <w:spacing w:val="8"/>
        </w:rPr>
        <w:t> </w:t>
      </w:r>
      <w:r>
        <w:rPr/>
        <w:t>a</w:t>
      </w:r>
      <w:r>
        <w:rPr>
          <w:spacing w:val="7"/>
        </w:rPr>
        <w:t> </w:t>
      </w:r>
      <w:r>
        <w:rPr/>
        <w:t>just</w:t>
      </w:r>
      <w:r>
        <w:rPr>
          <w:spacing w:val="8"/>
        </w:rPr>
        <w:t> </w:t>
      </w:r>
      <w:r>
        <w:rPr/>
        <w:t>war</w:t>
      </w:r>
      <w:r>
        <w:rPr>
          <w:spacing w:val="8"/>
        </w:rPr>
        <w:t> </w:t>
      </w:r>
      <w:r>
        <w:rPr/>
        <w:t>or,</w:t>
      </w:r>
      <w:r>
        <w:rPr>
          <w:spacing w:val="11"/>
        </w:rPr>
        <w:t> </w:t>
      </w:r>
      <w:r>
        <w:rPr>
          <w:spacing w:val="-5"/>
        </w:rPr>
        <w:t>in</w:t>
      </w:r>
    </w:p>
    <w:p>
      <w:pPr>
        <w:spacing w:after="0" w:line="213" w:lineRule="auto"/>
        <w:jc w:val="both"/>
        <w:sectPr>
          <w:headerReference w:type="default" r:id="rId89"/>
          <w:pgSz w:w="12240" w:h="15840"/>
          <w:pgMar w:header="0" w:footer="0" w:top="680" w:bottom="280" w:left="920" w:right="1000"/>
        </w:sectPr>
      </w:pPr>
    </w:p>
    <w:p>
      <w:pPr>
        <w:pStyle w:val="BodyText"/>
        <w:spacing w:before="9"/>
        <w:rPr>
          <w:sz w:val="14"/>
        </w:rPr>
      </w:pPr>
    </w:p>
    <w:p>
      <w:pPr>
        <w:pStyle w:val="BodyText"/>
        <w:spacing w:line="213" w:lineRule="auto" w:before="146"/>
        <w:ind w:left="497" w:right="414"/>
        <w:jc w:val="both"/>
      </w:pPr>
      <w:r>
        <w:rPr/>
        <w:t>some</w:t>
      </w:r>
      <w:r>
        <w:rPr>
          <w:spacing w:val="-15"/>
        </w:rPr>
        <w:t> </w:t>
      </w:r>
      <w:r>
        <w:rPr/>
        <w:t>cases,</w:t>
      </w:r>
      <w:r>
        <w:rPr>
          <w:spacing w:val="-15"/>
        </w:rPr>
        <w:t> </w:t>
      </w:r>
      <w:r>
        <w:rPr/>
        <w:t>as</w:t>
      </w:r>
      <w:r>
        <w:rPr>
          <w:spacing w:val="-15"/>
        </w:rPr>
        <w:t> </w:t>
      </w:r>
      <w:r>
        <w:rPr/>
        <w:t>a</w:t>
      </w:r>
      <w:r>
        <w:rPr>
          <w:spacing w:val="-15"/>
        </w:rPr>
        <w:t> </w:t>
      </w:r>
      <w:r>
        <w:rPr/>
        <w:t>penalty</w:t>
      </w:r>
      <w:r>
        <w:rPr>
          <w:spacing w:val="-15"/>
        </w:rPr>
        <w:t> </w:t>
      </w:r>
      <w:r>
        <w:rPr/>
        <w:t>for</w:t>
      </w:r>
      <w:r>
        <w:rPr>
          <w:spacing w:val="-15"/>
        </w:rPr>
        <w:t> </w:t>
      </w:r>
      <w:r>
        <w:rPr/>
        <w:t>very</w:t>
      </w:r>
      <w:r>
        <w:rPr>
          <w:spacing w:val="-15"/>
        </w:rPr>
        <w:t> </w:t>
      </w:r>
      <w:r>
        <w:rPr/>
        <w:t>serious</w:t>
      </w:r>
      <w:r>
        <w:rPr>
          <w:spacing w:val="-15"/>
        </w:rPr>
        <w:t> </w:t>
      </w:r>
      <w:r>
        <w:rPr/>
        <w:t>crimes.</w:t>
      </w:r>
      <w:r>
        <w:rPr>
          <w:spacing w:val="-15"/>
        </w:rPr>
        <w:t> </w:t>
      </w:r>
      <w:r>
        <w:rPr/>
        <w:t>Is</w:t>
      </w:r>
      <w:r>
        <w:rPr>
          <w:spacing w:val="-15"/>
        </w:rPr>
        <w:t> </w:t>
      </w:r>
      <w:r>
        <w:rPr/>
        <w:t>there</w:t>
      </w:r>
      <w:r>
        <w:rPr>
          <w:spacing w:val="-15"/>
        </w:rPr>
        <w:t> </w:t>
      </w:r>
      <w:r>
        <w:rPr/>
        <w:t>any</w:t>
      </w:r>
      <w:r>
        <w:rPr>
          <w:spacing w:val="-15"/>
        </w:rPr>
        <w:t> </w:t>
      </w:r>
      <w:r>
        <w:rPr/>
        <w:t>way</w:t>
      </w:r>
      <w:r>
        <w:rPr>
          <w:spacing w:val="-15"/>
        </w:rPr>
        <w:t> </w:t>
      </w:r>
      <w:r>
        <w:rPr/>
        <w:t>to</w:t>
      </w:r>
      <w:r>
        <w:rPr>
          <w:spacing w:val="-15"/>
        </w:rPr>
        <w:t> </w:t>
      </w:r>
      <w:r>
        <w:rPr/>
        <w:t>resolve</w:t>
      </w:r>
      <w:r>
        <w:rPr>
          <w:spacing w:val="-15"/>
        </w:rPr>
        <w:t> </w:t>
      </w:r>
      <w:r>
        <w:rPr/>
        <w:t>this</w:t>
      </w:r>
      <w:r>
        <w:rPr>
          <w:spacing w:val="-15"/>
        </w:rPr>
        <w:t> </w:t>
      </w:r>
      <w:r>
        <w:rPr/>
        <w:t>conflict,</w:t>
      </w:r>
      <w:r>
        <w:rPr>
          <w:spacing w:val="-15"/>
        </w:rPr>
        <w:t> </w:t>
      </w:r>
      <w:r>
        <w:rPr/>
        <w:t>or does</w:t>
      </w:r>
      <w:r>
        <w:rPr>
          <w:spacing w:val="-15"/>
        </w:rPr>
        <w:t> </w:t>
      </w:r>
      <w:r>
        <w:rPr/>
        <w:t>relativism</w:t>
      </w:r>
      <w:r>
        <w:rPr>
          <w:spacing w:val="-15"/>
        </w:rPr>
        <w:t> </w:t>
      </w:r>
      <w:r>
        <w:rPr/>
        <w:t>gain</w:t>
      </w:r>
      <w:r>
        <w:rPr>
          <w:spacing w:val="-15"/>
        </w:rPr>
        <w:t> </w:t>
      </w:r>
      <w:r>
        <w:rPr/>
        <w:t>back</w:t>
      </w:r>
      <w:r>
        <w:rPr>
          <w:spacing w:val="-15"/>
        </w:rPr>
        <w:t> </w:t>
      </w:r>
      <w:r>
        <w:rPr/>
        <w:t>all</w:t>
      </w:r>
      <w:r>
        <w:rPr>
          <w:spacing w:val="-15"/>
        </w:rPr>
        <w:t> </w:t>
      </w:r>
      <w:r>
        <w:rPr/>
        <w:t>of</w:t>
      </w:r>
      <w:r>
        <w:rPr>
          <w:spacing w:val="-15"/>
        </w:rPr>
        <w:t> </w:t>
      </w:r>
      <w:r>
        <w:rPr/>
        <w:t>the</w:t>
      </w:r>
      <w:r>
        <w:rPr>
          <w:spacing w:val="-15"/>
        </w:rPr>
        <w:t> </w:t>
      </w:r>
      <w:r>
        <w:rPr/>
        <w:t>ground</w:t>
      </w:r>
      <w:r>
        <w:rPr>
          <w:spacing w:val="-15"/>
        </w:rPr>
        <w:t> </w:t>
      </w:r>
      <w:r>
        <w:rPr/>
        <w:t>it</w:t>
      </w:r>
      <w:r>
        <w:rPr>
          <w:spacing w:val="-15"/>
        </w:rPr>
        <w:t> </w:t>
      </w:r>
      <w:r>
        <w:rPr/>
        <w:t>has</w:t>
      </w:r>
      <w:r>
        <w:rPr>
          <w:spacing w:val="-15"/>
        </w:rPr>
        <w:t> </w:t>
      </w:r>
      <w:r>
        <w:rPr/>
        <w:t>lost</w:t>
      </w:r>
      <w:r>
        <w:rPr>
          <w:spacing w:val="-15"/>
        </w:rPr>
        <w:t> </w:t>
      </w:r>
      <w:r>
        <w:rPr/>
        <w:t>in</w:t>
      </w:r>
      <w:r>
        <w:rPr>
          <w:spacing w:val="-15"/>
        </w:rPr>
        <w:t> </w:t>
      </w:r>
      <w:r>
        <w:rPr/>
        <w:t>the</w:t>
      </w:r>
      <w:r>
        <w:rPr>
          <w:spacing w:val="-15"/>
        </w:rPr>
        <w:t> </w:t>
      </w:r>
      <w:r>
        <w:rPr/>
        <w:t>preceding</w:t>
      </w:r>
      <w:r>
        <w:rPr>
          <w:spacing w:val="-15"/>
        </w:rPr>
        <w:t> </w:t>
      </w:r>
      <w:r>
        <w:rPr/>
        <w:t>discussion? It</w:t>
      </w:r>
      <w:r>
        <w:rPr>
          <w:spacing w:val="-15"/>
        </w:rPr>
        <w:t> </w:t>
      </w:r>
      <w:r>
        <w:rPr/>
        <w:t>seems to me that there is.</w:t>
      </w:r>
    </w:p>
    <w:p>
      <w:pPr>
        <w:pStyle w:val="BodyText"/>
        <w:spacing w:line="213" w:lineRule="auto" w:before="119"/>
        <w:ind w:left="497" w:right="415"/>
        <w:jc w:val="both"/>
      </w:pPr>
      <w:r>
        <w:rPr/>
        <w:t>Respect and avoiding causing harm to others is a good place to start.</w:t>
      </w:r>
      <w:r>
        <w:rPr>
          <w:spacing w:val="40"/>
        </w:rPr>
        <w:t> </w:t>
      </w:r>
      <w:r>
        <w:rPr/>
        <w:t>Its like that quote, </w:t>
      </w:r>
      <w:r>
        <w:rPr>
          <w:spacing w:val="-2"/>
        </w:rPr>
        <w:t>“Your</w:t>
      </w:r>
      <w:r>
        <w:rPr>
          <w:spacing w:val="-10"/>
        </w:rPr>
        <w:t> </w:t>
      </w:r>
      <w:r>
        <w:rPr>
          <w:spacing w:val="-2"/>
        </w:rPr>
        <w:t>freedom</w:t>
      </w:r>
      <w:r>
        <w:rPr>
          <w:spacing w:val="-10"/>
        </w:rPr>
        <w:t> </w:t>
      </w:r>
      <w:r>
        <w:rPr>
          <w:spacing w:val="-2"/>
        </w:rPr>
        <w:t>stops</w:t>
      </w:r>
      <w:r>
        <w:rPr>
          <w:spacing w:val="-9"/>
        </w:rPr>
        <w:t> </w:t>
      </w:r>
      <w:r>
        <w:rPr>
          <w:spacing w:val="-2"/>
        </w:rPr>
        <w:t>where</w:t>
      </w:r>
      <w:r>
        <w:rPr>
          <w:spacing w:val="-9"/>
        </w:rPr>
        <w:t> </w:t>
      </w:r>
      <w:r>
        <w:rPr>
          <w:spacing w:val="-2"/>
        </w:rPr>
        <w:t>my</w:t>
      </w:r>
      <w:r>
        <w:rPr>
          <w:spacing w:val="-10"/>
        </w:rPr>
        <w:t> </w:t>
      </w:r>
      <w:r>
        <w:rPr>
          <w:spacing w:val="-2"/>
        </w:rPr>
        <w:t>nose</w:t>
      </w:r>
      <w:r>
        <w:rPr>
          <w:spacing w:val="-9"/>
        </w:rPr>
        <w:t> </w:t>
      </w:r>
      <w:r>
        <w:rPr>
          <w:spacing w:val="-2"/>
        </w:rPr>
        <w:t>begins”.</w:t>
      </w:r>
    </w:p>
    <w:p>
      <w:pPr>
        <w:pStyle w:val="BodyText"/>
        <w:spacing w:before="91"/>
        <w:ind w:left="497"/>
        <w:jc w:val="both"/>
      </w:pPr>
      <w:r>
        <w:rPr>
          <w:spacing w:val="-2"/>
        </w:rPr>
        <w:t>–</w:t>
      </w:r>
      <w:r>
        <w:rPr>
          <w:spacing w:val="-8"/>
        </w:rPr>
        <w:t> </w:t>
      </w:r>
      <w:r>
        <w:rPr>
          <w:spacing w:val="-2"/>
        </w:rPr>
        <w:t>Marlene</w:t>
      </w:r>
      <w:r>
        <w:rPr>
          <w:spacing w:val="-7"/>
        </w:rPr>
        <w:t> </w:t>
      </w:r>
      <w:r>
        <w:rPr>
          <w:spacing w:val="-2"/>
        </w:rPr>
        <w:t>Goodbrod</w:t>
      </w:r>
    </w:p>
    <w:p>
      <w:pPr>
        <w:pStyle w:val="BodyText"/>
        <w:spacing w:line="213" w:lineRule="auto" w:before="110"/>
        <w:ind w:left="497" w:right="412"/>
        <w:jc w:val="both"/>
      </w:pPr>
      <w:r>
        <w:rPr>
          <w:rFonts w:ascii="Georgia" w:hAnsi="Georgia"/>
          <w:b/>
          <w:i/>
        </w:rPr>
        <w:t>Once we recognize</w:t>
      </w:r>
      <w:r>
        <w:rPr>
          <w:rFonts w:ascii="Georgia" w:hAnsi="Georgia"/>
          <w:b/>
          <w:i/>
          <w:spacing w:val="-3"/>
        </w:rPr>
        <w:t> </w:t>
      </w:r>
      <w:r>
        <w:rPr/>
        <w:t>that</w:t>
      </w:r>
      <w:r>
        <w:rPr>
          <w:spacing w:val="-6"/>
        </w:rPr>
        <w:t> </w:t>
      </w:r>
      <w:r>
        <w:rPr/>
        <w:t>even</w:t>
      </w:r>
      <w:r>
        <w:rPr>
          <w:spacing w:val="-6"/>
        </w:rPr>
        <w:t> </w:t>
      </w:r>
      <w:r>
        <w:rPr/>
        <w:t>Nazis</w:t>
      </w:r>
      <w:r>
        <w:rPr>
          <w:spacing w:val="-6"/>
        </w:rPr>
        <w:t> </w:t>
      </w:r>
      <w:r>
        <w:rPr/>
        <w:t>are</w:t>
      </w:r>
      <w:r>
        <w:rPr>
          <w:spacing w:val="-6"/>
        </w:rPr>
        <w:t> </w:t>
      </w:r>
      <w:r>
        <w:rPr/>
        <w:t>not</w:t>
      </w:r>
      <w:r>
        <w:rPr>
          <w:spacing w:val="-6"/>
        </w:rPr>
        <w:t> </w:t>
      </w:r>
      <w:r>
        <w:rPr/>
        <w:t>living</w:t>
      </w:r>
      <w:r>
        <w:rPr>
          <w:spacing w:val="-6"/>
        </w:rPr>
        <w:t> </w:t>
      </w:r>
      <w:r>
        <w:rPr/>
        <w:t>in</w:t>
      </w:r>
      <w:r>
        <w:rPr>
          <w:spacing w:val="-6"/>
        </w:rPr>
        <w:t> </w:t>
      </w:r>
      <w:r>
        <w:rPr/>
        <w:t>an</w:t>
      </w:r>
      <w:r>
        <w:rPr>
          <w:spacing w:val="-6"/>
        </w:rPr>
        <w:t> </w:t>
      </w:r>
      <w:r>
        <w:rPr/>
        <w:t>utterly</w:t>
      </w:r>
      <w:r>
        <w:rPr>
          <w:spacing w:val="-6"/>
        </w:rPr>
        <w:t> </w:t>
      </w:r>
      <w:r>
        <w:rPr/>
        <w:t>foreign</w:t>
      </w:r>
      <w:r>
        <w:rPr>
          <w:spacing w:val="-6"/>
        </w:rPr>
        <w:t> </w:t>
      </w:r>
      <w:r>
        <w:rPr/>
        <w:t>moral</w:t>
      </w:r>
      <w:r>
        <w:rPr>
          <w:spacing w:val="-6"/>
        </w:rPr>
        <w:t> </w:t>
      </w:r>
      <w:r>
        <w:rPr/>
        <w:t>universe, that</w:t>
      </w:r>
      <w:r>
        <w:rPr>
          <w:spacing w:val="-10"/>
        </w:rPr>
        <w:t> </w:t>
      </w:r>
      <w:r>
        <w:rPr/>
        <w:t>they</w:t>
      </w:r>
      <w:r>
        <w:rPr>
          <w:spacing w:val="-10"/>
        </w:rPr>
        <w:t> </w:t>
      </w:r>
      <w:r>
        <w:rPr/>
        <w:t>share</w:t>
      </w:r>
      <w:r>
        <w:rPr>
          <w:spacing w:val="-10"/>
        </w:rPr>
        <w:t> </w:t>
      </w:r>
      <w:r>
        <w:rPr/>
        <w:t>with</w:t>
      </w:r>
      <w:r>
        <w:rPr>
          <w:spacing w:val="-10"/>
        </w:rPr>
        <w:t> </w:t>
      </w:r>
      <w:r>
        <w:rPr/>
        <w:t>us</w:t>
      </w:r>
      <w:r>
        <w:rPr>
          <w:spacing w:val="-10"/>
        </w:rPr>
        <w:t> </w:t>
      </w:r>
      <w:r>
        <w:rPr/>
        <w:t>the</w:t>
      </w:r>
      <w:r>
        <w:rPr>
          <w:spacing w:val="-10"/>
        </w:rPr>
        <w:t> </w:t>
      </w:r>
      <w:r>
        <w:rPr/>
        <w:t>basic</w:t>
      </w:r>
      <w:r>
        <w:rPr>
          <w:spacing w:val="-10"/>
        </w:rPr>
        <w:t> </w:t>
      </w:r>
      <w:r>
        <w:rPr/>
        <w:t>idea</w:t>
      </w:r>
      <w:r>
        <w:rPr>
          <w:spacing w:val="-10"/>
        </w:rPr>
        <w:t> </w:t>
      </w:r>
      <w:r>
        <w:rPr/>
        <w:t>that</w:t>
      </w:r>
      <w:r>
        <w:rPr>
          <w:spacing w:val="-10"/>
        </w:rPr>
        <w:t> </w:t>
      </w:r>
      <w:r>
        <w:rPr/>
        <w:t>there</w:t>
      </w:r>
      <w:r>
        <w:rPr>
          <w:spacing w:val="-10"/>
        </w:rPr>
        <w:t> </w:t>
      </w:r>
      <w:r>
        <w:rPr/>
        <w:t>is</w:t>
      </w:r>
      <w:r>
        <w:rPr>
          <w:spacing w:val="-10"/>
        </w:rPr>
        <w:t> </w:t>
      </w:r>
      <w:r>
        <w:rPr/>
        <w:t>an</w:t>
      </w:r>
      <w:r>
        <w:rPr>
          <w:spacing w:val="-10"/>
        </w:rPr>
        <w:t> </w:t>
      </w:r>
      <w:r>
        <w:rPr/>
        <w:t>important</w:t>
      </w:r>
      <w:r>
        <w:rPr>
          <w:spacing w:val="-10"/>
        </w:rPr>
        <w:t> </w:t>
      </w:r>
      <w:r>
        <w:rPr/>
        <w:t>moral</w:t>
      </w:r>
      <w:r>
        <w:rPr>
          <w:spacing w:val="-10"/>
        </w:rPr>
        <w:t> </w:t>
      </w:r>
      <w:r>
        <w:rPr/>
        <w:t>distinction</w:t>
      </w:r>
      <w:r>
        <w:rPr>
          <w:spacing w:val="-10"/>
        </w:rPr>
        <w:t> </w:t>
      </w:r>
      <w:r>
        <w:rPr/>
        <w:t>between justified</w:t>
      </w:r>
      <w:r>
        <w:rPr>
          <w:spacing w:val="-15"/>
        </w:rPr>
        <w:t> </w:t>
      </w:r>
      <w:r>
        <w:rPr/>
        <w:t>and</w:t>
      </w:r>
      <w:r>
        <w:rPr>
          <w:spacing w:val="-15"/>
        </w:rPr>
        <w:t> </w:t>
      </w:r>
      <w:r>
        <w:rPr/>
        <w:t>unjustified</w:t>
      </w:r>
      <w:r>
        <w:rPr>
          <w:spacing w:val="-15"/>
        </w:rPr>
        <w:t> </w:t>
      </w:r>
      <w:r>
        <w:rPr/>
        <w:t>homicide,</w:t>
      </w:r>
      <w:r>
        <w:rPr>
          <w:spacing w:val="-15"/>
        </w:rPr>
        <w:t> </w:t>
      </w:r>
      <w:r>
        <w:rPr/>
        <w:t>the</w:t>
      </w:r>
      <w:r>
        <w:rPr>
          <w:spacing w:val="-15"/>
        </w:rPr>
        <w:t> </w:t>
      </w:r>
      <w:r>
        <w:rPr/>
        <w:t>whole</w:t>
      </w:r>
      <w:r>
        <w:rPr>
          <w:spacing w:val="-15"/>
        </w:rPr>
        <w:t> </w:t>
      </w:r>
      <w:r>
        <w:rPr/>
        <w:t>game</w:t>
      </w:r>
      <w:r>
        <w:rPr>
          <w:spacing w:val="-15"/>
        </w:rPr>
        <w:t> </w:t>
      </w:r>
      <w:r>
        <w:rPr/>
        <w:t>changes.</w:t>
      </w:r>
      <w:r>
        <w:rPr>
          <w:spacing w:val="-15"/>
        </w:rPr>
        <w:t> </w:t>
      </w:r>
      <w:r>
        <w:rPr/>
        <w:t>We</w:t>
      </w:r>
      <w:r>
        <w:rPr>
          <w:spacing w:val="-15"/>
        </w:rPr>
        <w:t> </w:t>
      </w:r>
      <w:r>
        <w:rPr/>
        <w:t>are</w:t>
      </w:r>
      <w:r>
        <w:rPr>
          <w:spacing w:val="-15"/>
        </w:rPr>
        <w:t> </w:t>
      </w:r>
      <w:r>
        <w:rPr/>
        <w:t>no</w:t>
      </w:r>
      <w:r>
        <w:rPr>
          <w:spacing w:val="-15"/>
        </w:rPr>
        <w:t> </w:t>
      </w:r>
      <w:r>
        <w:rPr/>
        <w:t>longer</w:t>
      </w:r>
      <w:r>
        <w:rPr>
          <w:spacing w:val="-15"/>
        </w:rPr>
        <w:t> </w:t>
      </w:r>
      <w:r>
        <w:rPr/>
        <w:t>faced</w:t>
      </w:r>
      <w:r>
        <w:rPr>
          <w:spacing w:val="-15"/>
        </w:rPr>
        <w:t> </w:t>
      </w:r>
      <w:r>
        <w:rPr/>
        <w:t>with</w:t>
      </w:r>
      <w:r>
        <w:rPr>
          <w:spacing w:val="-15"/>
        </w:rPr>
        <w:t> </w:t>
      </w:r>
      <w:r>
        <w:rPr/>
        <w:t>a </w:t>
      </w:r>
      <w:r>
        <w:rPr>
          <w:spacing w:val="-8"/>
        </w:rPr>
        <w:t>disagreement</w:t>
      </w:r>
      <w:r>
        <w:rPr/>
        <w:t> </w:t>
      </w:r>
      <w:r>
        <w:rPr>
          <w:spacing w:val="-8"/>
        </w:rPr>
        <w:t>about</w:t>
      </w:r>
      <w:r>
        <w:rPr/>
        <w:t> </w:t>
      </w:r>
      <w:r>
        <w:rPr>
          <w:spacing w:val="-8"/>
        </w:rPr>
        <w:t>fundamental</w:t>
      </w:r>
      <w:r>
        <w:rPr/>
        <w:t> </w:t>
      </w:r>
      <w:r>
        <w:rPr>
          <w:spacing w:val="-8"/>
        </w:rPr>
        <w:t>values,</w:t>
      </w:r>
      <w:r>
        <w:rPr/>
        <w:t> </w:t>
      </w:r>
      <w:r>
        <w:rPr>
          <w:spacing w:val="-8"/>
        </w:rPr>
        <w:t>those</w:t>
      </w:r>
      <w:r>
        <w:rPr/>
        <w:t> </w:t>
      </w:r>
      <w:r>
        <w:rPr>
          <w:spacing w:val="-8"/>
        </w:rPr>
        <w:t>core</w:t>
      </w:r>
      <w:r>
        <w:rPr/>
        <w:t> </w:t>
      </w:r>
      <w:r>
        <w:rPr>
          <w:spacing w:val="-8"/>
        </w:rPr>
        <w:t>moral</w:t>
      </w:r>
      <w:r>
        <w:rPr/>
        <w:t> </w:t>
      </w:r>
      <w:r>
        <w:rPr>
          <w:spacing w:val="-8"/>
        </w:rPr>
        <w:t>beliefs</w:t>
      </w:r>
      <w:r>
        <w:rPr/>
        <w:t> </w:t>
      </w:r>
      <w:r>
        <w:rPr>
          <w:spacing w:val="-8"/>
        </w:rPr>
        <w:t>that</w:t>
      </w:r>
      <w:r>
        <w:rPr/>
        <w:t> </w:t>
      </w:r>
      <w:r>
        <w:rPr>
          <w:spacing w:val="-8"/>
        </w:rPr>
        <w:t>that</w:t>
      </w:r>
      <w:r>
        <w:rPr/>
        <w:t> </w:t>
      </w:r>
      <w:r>
        <w:rPr>
          <w:spacing w:val="-8"/>
        </w:rPr>
        <w:t>seemed</w:t>
      </w:r>
      <w:r>
        <w:rPr/>
        <w:t> </w:t>
      </w:r>
      <w:r>
        <w:rPr>
          <w:spacing w:val="-8"/>
        </w:rPr>
        <w:t>so</w:t>
      </w:r>
      <w:r>
        <w:rPr/>
        <w:t> </w:t>
      </w:r>
      <w:r>
        <w:rPr>
          <w:spacing w:val="-8"/>
        </w:rPr>
        <w:t>personal </w:t>
      </w:r>
      <w:r>
        <w:rPr/>
        <w:t>and out of reach to discussion and critical evaluation.</w:t>
      </w:r>
      <w:r>
        <w:rPr>
          <w:spacing w:val="40"/>
        </w:rPr>
        <w:t> </w:t>
      </w:r>
      <w:r>
        <w:rPr/>
        <w:t>Instead we have a conflict about </w:t>
      </w:r>
      <w:r>
        <w:rPr>
          <w:spacing w:val="-6"/>
        </w:rPr>
        <w:t>something</w:t>
      </w:r>
      <w:r>
        <w:rPr>
          <w:spacing w:val="-7"/>
        </w:rPr>
        <w:t> </w:t>
      </w:r>
      <w:r>
        <w:rPr>
          <w:spacing w:val="-6"/>
        </w:rPr>
        <w:t>that</w:t>
      </w:r>
      <w:r>
        <w:rPr>
          <w:spacing w:val="-7"/>
        </w:rPr>
        <w:t> </w:t>
      </w:r>
      <w:r>
        <w:rPr>
          <w:spacing w:val="-6"/>
        </w:rPr>
        <w:t>at</w:t>
      </w:r>
      <w:r>
        <w:rPr>
          <w:spacing w:val="-7"/>
        </w:rPr>
        <w:t> </w:t>
      </w:r>
      <w:r>
        <w:rPr>
          <w:spacing w:val="-6"/>
        </w:rPr>
        <w:t>least</w:t>
      </w:r>
      <w:r>
        <w:rPr>
          <w:spacing w:val="-7"/>
        </w:rPr>
        <w:t> </w:t>
      </w:r>
      <w:r>
        <w:rPr>
          <w:spacing w:val="-6"/>
        </w:rPr>
        <w:t>seems amenable to</w:t>
      </w:r>
      <w:r>
        <w:rPr>
          <w:spacing w:val="-7"/>
        </w:rPr>
        <w:t> </w:t>
      </w:r>
      <w:r>
        <w:rPr>
          <w:spacing w:val="-6"/>
        </w:rPr>
        <w:t>criticism</w:t>
      </w:r>
      <w:r>
        <w:rPr>
          <w:spacing w:val="-7"/>
        </w:rPr>
        <w:t> </w:t>
      </w:r>
      <w:r>
        <w:rPr>
          <w:spacing w:val="-6"/>
        </w:rPr>
        <w:t>and</w:t>
      </w:r>
      <w:r>
        <w:rPr>
          <w:spacing w:val="-7"/>
        </w:rPr>
        <w:t> </w:t>
      </w:r>
      <w:r>
        <w:rPr>
          <w:spacing w:val="-6"/>
        </w:rPr>
        <w:t>revision</w:t>
      </w:r>
      <w:r>
        <w:rPr>
          <w:spacing w:val="-7"/>
        </w:rPr>
        <w:t> </w:t>
      </w:r>
      <w:r>
        <w:rPr>
          <w:spacing w:val="-6"/>
        </w:rPr>
        <w:t>–</w:t>
      </w:r>
      <w:r>
        <w:rPr>
          <w:spacing w:val="-7"/>
        </w:rPr>
        <w:t> </w:t>
      </w:r>
      <w:r>
        <w:rPr>
          <w:spacing w:val="-6"/>
        </w:rPr>
        <w:t>our</w:t>
      </w:r>
      <w:r>
        <w:rPr>
          <w:spacing w:val="-7"/>
        </w:rPr>
        <w:t> </w:t>
      </w:r>
      <w:r>
        <w:rPr>
          <w:spacing w:val="-6"/>
        </w:rPr>
        <w:t>understanding</w:t>
      </w:r>
      <w:r>
        <w:rPr>
          <w:spacing w:val="-7"/>
        </w:rPr>
        <w:t> </w:t>
      </w:r>
      <w:r>
        <w:rPr>
          <w:spacing w:val="-6"/>
        </w:rPr>
        <w:t>of</w:t>
      </w:r>
      <w:r>
        <w:rPr>
          <w:spacing w:val="-7"/>
        </w:rPr>
        <w:t> </w:t>
      </w:r>
      <w:r>
        <w:rPr>
          <w:spacing w:val="-6"/>
        </w:rPr>
        <w:t>what </w:t>
      </w:r>
      <w:r>
        <w:rPr>
          <w:spacing w:val="-2"/>
        </w:rPr>
        <w:t>exactly</w:t>
      </w:r>
      <w:r>
        <w:rPr>
          <w:spacing w:val="-13"/>
        </w:rPr>
        <w:t> </w:t>
      </w:r>
      <w:r>
        <w:rPr>
          <w:spacing w:val="-2"/>
        </w:rPr>
        <w:t>is</w:t>
      </w:r>
      <w:r>
        <w:rPr>
          <w:spacing w:val="-13"/>
        </w:rPr>
        <w:t> </w:t>
      </w:r>
      <w:r>
        <w:rPr>
          <w:spacing w:val="-2"/>
        </w:rPr>
        <w:t>going</w:t>
      </w:r>
      <w:r>
        <w:rPr>
          <w:spacing w:val="-13"/>
        </w:rPr>
        <w:t> </w:t>
      </w:r>
      <w:r>
        <w:rPr>
          <w:spacing w:val="-2"/>
        </w:rPr>
        <w:t>on,</w:t>
      </w:r>
      <w:r>
        <w:rPr>
          <w:spacing w:val="-13"/>
        </w:rPr>
        <w:t> </w:t>
      </w:r>
      <w:r>
        <w:rPr>
          <w:spacing w:val="-2"/>
        </w:rPr>
        <w:t>or</w:t>
      </w:r>
      <w:r>
        <w:rPr>
          <w:spacing w:val="-13"/>
        </w:rPr>
        <w:t> </w:t>
      </w:r>
      <w:r>
        <w:rPr>
          <w:spacing w:val="-2"/>
        </w:rPr>
        <w:t>the</w:t>
      </w:r>
      <w:r>
        <w:rPr>
          <w:spacing w:val="-13"/>
        </w:rPr>
        <w:t> </w:t>
      </w:r>
      <w:r>
        <w:rPr>
          <w:spacing w:val="-2"/>
        </w:rPr>
        <w:t>facts</w:t>
      </w:r>
      <w:r>
        <w:rPr>
          <w:spacing w:val="-13"/>
        </w:rPr>
        <w:t> </w:t>
      </w:r>
      <w:r>
        <w:rPr>
          <w:spacing w:val="-2"/>
        </w:rPr>
        <w:t>of</w:t>
      </w:r>
      <w:r>
        <w:rPr>
          <w:spacing w:val="-13"/>
        </w:rPr>
        <w:t> </w:t>
      </w:r>
      <w:r>
        <w:rPr>
          <w:spacing w:val="-2"/>
        </w:rPr>
        <w:t>the</w:t>
      </w:r>
      <w:r>
        <w:rPr>
          <w:spacing w:val="-13"/>
        </w:rPr>
        <w:t> </w:t>
      </w:r>
      <w:r>
        <w:rPr>
          <w:spacing w:val="-2"/>
        </w:rPr>
        <w:t>situation.</w:t>
      </w:r>
      <w:r>
        <w:rPr>
          <w:spacing w:val="-13"/>
        </w:rPr>
        <w:t> </w:t>
      </w:r>
      <w:r>
        <w:rPr>
          <w:spacing w:val="-2"/>
        </w:rPr>
        <w:t>Is</w:t>
      </w:r>
      <w:r>
        <w:rPr>
          <w:spacing w:val="-13"/>
        </w:rPr>
        <w:t> </w:t>
      </w:r>
      <w:r>
        <w:rPr>
          <w:spacing w:val="-2"/>
        </w:rPr>
        <w:t>there</w:t>
      </w:r>
      <w:r>
        <w:rPr>
          <w:spacing w:val="-13"/>
        </w:rPr>
        <w:t> </w:t>
      </w:r>
      <w:r>
        <w:rPr>
          <w:spacing w:val="-2"/>
        </w:rPr>
        <w:t>really</w:t>
      </w:r>
      <w:r>
        <w:rPr>
          <w:spacing w:val="-13"/>
        </w:rPr>
        <w:t> </w:t>
      </w:r>
      <w:r>
        <w:rPr>
          <w:spacing w:val="-2"/>
        </w:rPr>
        <w:t>such</w:t>
      </w:r>
      <w:r>
        <w:rPr>
          <w:spacing w:val="-13"/>
        </w:rPr>
        <w:t> </w:t>
      </w:r>
      <w:r>
        <w:rPr>
          <w:spacing w:val="-2"/>
        </w:rPr>
        <w:t>a</w:t>
      </w:r>
      <w:r>
        <w:rPr>
          <w:spacing w:val="-13"/>
        </w:rPr>
        <w:t> </w:t>
      </w:r>
      <w:r>
        <w:rPr>
          <w:spacing w:val="-2"/>
        </w:rPr>
        <w:t>thing</w:t>
      </w:r>
      <w:r>
        <w:rPr>
          <w:spacing w:val="-13"/>
        </w:rPr>
        <w:t> </w:t>
      </w:r>
      <w:r>
        <w:rPr>
          <w:spacing w:val="-2"/>
        </w:rPr>
        <w:t>as</w:t>
      </w:r>
      <w:r>
        <w:rPr>
          <w:spacing w:val="-13"/>
        </w:rPr>
        <w:t> </w:t>
      </w:r>
      <w:r>
        <w:rPr>
          <w:spacing w:val="-2"/>
        </w:rPr>
        <w:t>fundamentally </w:t>
      </w:r>
      <w:r>
        <w:rPr/>
        <w:t>different</w:t>
      </w:r>
      <w:r>
        <w:rPr>
          <w:spacing w:val="-15"/>
        </w:rPr>
        <w:t> </w:t>
      </w:r>
      <w:r>
        <w:rPr/>
        <w:t>biological</w:t>
      </w:r>
      <w:r>
        <w:rPr>
          <w:spacing w:val="-15"/>
        </w:rPr>
        <w:t> </w:t>
      </w:r>
      <w:r>
        <w:rPr/>
        <w:t>races?</w:t>
      </w:r>
      <w:r>
        <w:rPr>
          <w:spacing w:val="-15"/>
        </w:rPr>
        <w:t> </w:t>
      </w:r>
      <w:r>
        <w:rPr/>
        <w:t>Are</w:t>
      </w:r>
      <w:r>
        <w:rPr>
          <w:spacing w:val="-15"/>
        </w:rPr>
        <w:t> </w:t>
      </w:r>
      <w:r>
        <w:rPr/>
        <w:t>there</w:t>
      </w:r>
      <w:r>
        <w:rPr>
          <w:spacing w:val="-15"/>
        </w:rPr>
        <w:t> </w:t>
      </w:r>
      <w:r>
        <w:rPr/>
        <w:t>any</w:t>
      </w:r>
      <w:r>
        <w:rPr>
          <w:spacing w:val="-15"/>
        </w:rPr>
        <w:t> </w:t>
      </w:r>
      <w:r>
        <w:rPr/>
        <w:t>measurable</w:t>
      </w:r>
      <w:r>
        <w:rPr>
          <w:spacing w:val="-15"/>
        </w:rPr>
        <w:t> </w:t>
      </w:r>
      <w:r>
        <w:rPr/>
        <w:t>differences</w:t>
      </w:r>
      <w:r>
        <w:rPr>
          <w:spacing w:val="-15"/>
        </w:rPr>
        <w:t> </w:t>
      </w:r>
      <w:r>
        <w:rPr/>
        <w:t>between</w:t>
      </w:r>
      <w:r>
        <w:rPr>
          <w:spacing w:val="-15"/>
        </w:rPr>
        <w:t> </w:t>
      </w:r>
      <w:r>
        <w:rPr/>
        <w:t>groups</w:t>
      </w:r>
      <w:r>
        <w:rPr>
          <w:spacing w:val="-15"/>
        </w:rPr>
        <w:t> </w:t>
      </w:r>
      <w:r>
        <w:rPr/>
        <w:t>of</w:t>
      </w:r>
      <w:r>
        <w:rPr>
          <w:spacing w:val="-15"/>
        </w:rPr>
        <w:t> </w:t>
      </w:r>
      <w:r>
        <w:rPr/>
        <w:t>people </w:t>
      </w:r>
      <w:r>
        <w:rPr>
          <w:spacing w:val="-2"/>
        </w:rPr>
        <w:t>organized</w:t>
      </w:r>
      <w:r>
        <w:rPr>
          <w:spacing w:val="-15"/>
        </w:rPr>
        <w:t> </w:t>
      </w:r>
      <w:r>
        <w:rPr>
          <w:spacing w:val="-2"/>
        </w:rPr>
        <w:t>by</w:t>
      </w:r>
      <w:r>
        <w:rPr>
          <w:spacing w:val="-13"/>
        </w:rPr>
        <w:t> </w:t>
      </w:r>
      <w:r>
        <w:rPr>
          <w:spacing w:val="-2"/>
        </w:rPr>
        <w:t>skin</w:t>
      </w:r>
      <w:r>
        <w:rPr>
          <w:spacing w:val="-13"/>
        </w:rPr>
        <w:t> </w:t>
      </w:r>
      <w:r>
        <w:rPr>
          <w:spacing w:val="-2"/>
        </w:rPr>
        <w:t>color,</w:t>
      </w:r>
      <w:r>
        <w:rPr>
          <w:spacing w:val="-13"/>
        </w:rPr>
        <w:t> </w:t>
      </w:r>
      <w:r>
        <w:rPr>
          <w:spacing w:val="-2"/>
        </w:rPr>
        <w:t>facial</w:t>
      </w:r>
      <w:r>
        <w:rPr>
          <w:spacing w:val="-13"/>
        </w:rPr>
        <w:t> </w:t>
      </w:r>
      <w:r>
        <w:rPr>
          <w:spacing w:val="-2"/>
        </w:rPr>
        <w:t>features,</w:t>
      </w:r>
      <w:r>
        <w:rPr>
          <w:spacing w:val="-13"/>
        </w:rPr>
        <w:t> </w:t>
      </w:r>
      <w:r>
        <w:rPr>
          <w:spacing w:val="-2"/>
        </w:rPr>
        <w:t>or</w:t>
      </w:r>
      <w:r>
        <w:rPr>
          <w:spacing w:val="-13"/>
        </w:rPr>
        <w:t> </w:t>
      </w:r>
      <w:r>
        <w:rPr>
          <w:spacing w:val="-2"/>
        </w:rPr>
        <w:t>ethnic</w:t>
      </w:r>
      <w:r>
        <w:rPr>
          <w:spacing w:val="-13"/>
        </w:rPr>
        <w:t> </w:t>
      </w:r>
      <w:r>
        <w:rPr>
          <w:spacing w:val="-2"/>
        </w:rPr>
        <w:t>origins?</w:t>
      </w:r>
      <w:r>
        <w:rPr>
          <w:spacing w:val="-13"/>
        </w:rPr>
        <w:t> </w:t>
      </w:r>
      <w:r>
        <w:rPr>
          <w:spacing w:val="-2"/>
        </w:rPr>
        <w:t>Is</w:t>
      </w:r>
      <w:r>
        <w:rPr>
          <w:spacing w:val="-13"/>
        </w:rPr>
        <w:t> </w:t>
      </w:r>
      <w:r>
        <w:rPr>
          <w:spacing w:val="-2"/>
        </w:rPr>
        <w:t>there</w:t>
      </w:r>
      <w:r>
        <w:rPr>
          <w:spacing w:val="-13"/>
        </w:rPr>
        <w:t> </w:t>
      </w:r>
      <w:r>
        <w:rPr>
          <w:spacing w:val="-2"/>
        </w:rPr>
        <w:t>really</w:t>
      </w:r>
      <w:r>
        <w:rPr>
          <w:spacing w:val="-13"/>
        </w:rPr>
        <w:t> </w:t>
      </w:r>
      <w:r>
        <w:rPr>
          <w:spacing w:val="-2"/>
        </w:rPr>
        <w:t>a</w:t>
      </w:r>
      <w:r>
        <w:rPr>
          <w:spacing w:val="-13"/>
        </w:rPr>
        <w:t> </w:t>
      </w:r>
      <w:r>
        <w:rPr>
          <w:spacing w:val="-2"/>
        </w:rPr>
        <w:t>plot</w:t>
      </w:r>
      <w:r>
        <w:rPr>
          <w:spacing w:val="-13"/>
        </w:rPr>
        <w:t> </w:t>
      </w:r>
      <w:r>
        <w:rPr>
          <w:spacing w:val="-2"/>
        </w:rPr>
        <w:t>to</w:t>
      </w:r>
      <w:r>
        <w:rPr>
          <w:spacing w:val="-13"/>
        </w:rPr>
        <w:t> </w:t>
      </w:r>
      <w:r>
        <w:rPr>
          <w:spacing w:val="-2"/>
        </w:rPr>
        <w:t>undermine </w:t>
      </w:r>
      <w:r>
        <w:rPr/>
        <w:t>“our”</w:t>
      </w:r>
      <w:r>
        <w:rPr>
          <w:spacing w:val="-15"/>
        </w:rPr>
        <w:t> </w:t>
      </w:r>
      <w:r>
        <w:rPr/>
        <w:t>group</w:t>
      </w:r>
      <w:r>
        <w:rPr>
          <w:spacing w:val="-15"/>
        </w:rPr>
        <w:t> </w:t>
      </w:r>
      <w:r>
        <w:rPr/>
        <w:t>that</w:t>
      </w:r>
      <w:r>
        <w:rPr>
          <w:spacing w:val="-15"/>
        </w:rPr>
        <w:t> </w:t>
      </w:r>
      <w:r>
        <w:rPr/>
        <w:t>is</w:t>
      </w:r>
      <w:r>
        <w:rPr>
          <w:spacing w:val="-15"/>
        </w:rPr>
        <w:t> </w:t>
      </w:r>
      <w:r>
        <w:rPr/>
        <w:t>being</w:t>
      </w:r>
      <w:r>
        <w:rPr>
          <w:spacing w:val="-15"/>
        </w:rPr>
        <w:t> </w:t>
      </w:r>
      <w:r>
        <w:rPr/>
        <w:t>carried</w:t>
      </w:r>
      <w:r>
        <w:rPr>
          <w:spacing w:val="-15"/>
        </w:rPr>
        <w:t> </w:t>
      </w:r>
      <w:r>
        <w:rPr/>
        <w:t>out</w:t>
      </w:r>
      <w:r>
        <w:rPr>
          <w:spacing w:val="-15"/>
        </w:rPr>
        <w:t> </w:t>
      </w:r>
      <w:r>
        <w:rPr/>
        <w:t>by</w:t>
      </w:r>
      <w:r>
        <w:rPr>
          <w:spacing w:val="-15"/>
        </w:rPr>
        <w:t> </w:t>
      </w:r>
      <w:r>
        <w:rPr/>
        <w:t>a</w:t>
      </w:r>
      <w:r>
        <w:rPr>
          <w:spacing w:val="-15"/>
        </w:rPr>
        <w:t> </w:t>
      </w:r>
      <w:r>
        <w:rPr/>
        <w:t>network</w:t>
      </w:r>
      <w:r>
        <w:rPr>
          <w:spacing w:val="-15"/>
        </w:rPr>
        <w:t> </w:t>
      </w:r>
      <w:r>
        <w:rPr/>
        <w:t>of</w:t>
      </w:r>
      <w:r>
        <w:rPr>
          <w:spacing w:val="-15"/>
        </w:rPr>
        <w:t> </w:t>
      </w:r>
      <w:r>
        <w:rPr/>
        <w:t>shadowy</w:t>
      </w:r>
      <w:r>
        <w:rPr>
          <w:spacing w:val="-15"/>
        </w:rPr>
        <w:t> </w:t>
      </w:r>
      <w:r>
        <w:rPr/>
        <w:t>agents</w:t>
      </w:r>
      <w:r>
        <w:rPr>
          <w:spacing w:val="-15"/>
        </w:rPr>
        <w:t> </w:t>
      </w:r>
      <w:r>
        <w:rPr/>
        <w:t>from</w:t>
      </w:r>
      <w:r>
        <w:rPr>
          <w:spacing w:val="-15"/>
        </w:rPr>
        <w:t> </w:t>
      </w:r>
      <w:r>
        <w:rPr/>
        <w:t>“their”</w:t>
      </w:r>
      <w:r>
        <w:rPr>
          <w:spacing w:val="-15"/>
        </w:rPr>
        <w:t> </w:t>
      </w:r>
      <w:r>
        <w:rPr/>
        <w:t>group? These</w:t>
      </w:r>
      <w:r>
        <w:rPr>
          <w:spacing w:val="-12"/>
        </w:rPr>
        <w:t> </w:t>
      </w:r>
      <w:r>
        <w:rPr/>
        <w:t>are</w:t>
      </w:r>
      <w:r>
        <w:rPr>
          <w:spacing w:val="-12"/>
        </w:rPr>
        <w:t> </w:t>
      </w:r>
      <w:r>
        <w:rPr/>
        <w:t>no</w:t>
      </w:r>
      <w:r>
        <w:rPr>
          <w:spacing w:val="-12"/>
        </w:rPr>
        <w:t> </w:t>
      </w:r>
      <w:r>
        <w:rPr/>
        <w:t>longer</w:t>
      </w:r>
      <w:r>
        <w:rPr>
          <w:spacing w:val="-12"/>
        </w:rPr>
        <w:t> </w:t>
      </w:r>
      <w:r>
        <w:rPr/>
        <w:t>moral</w:t>
      </w:r>
      <w:r>
        <w:rPr>
          <w:spacing w:val="-12"/>
        </w:rPr>
        <w:t> </w:t>
      </w:r>
      <w:r>
        <w:rPr/>
        <w:t>questions,</w:t>
      </w:r>
      <w:r>
        <w:rPr>
          <w:spacing w:val="-11"/>
        </w:rPr>
        <w:t> </w:t>
      </w:r>
      <w:r>
        <w:rPr/>
        <w:t>but</w:t>
      </w:r>
      <w:r>
        <w:rPr>
          <w:spacing w:val="-12"/>
        </w:rPr>
        <w:t> </w:t>
      </w:r>
      <w:r>
        <w:rPr/>
        <w:t>questions</w:t>
      </w:r>
      <w:r>
        <w:rPr>
          <w:spacing w:val="-12"/>
        </w:rPr>
        <w:t> </w:t>
      </w:r>
      <w:r>
        <w:rPr/>
        <w:t>of</w:t>
      </w:r>
      <w:r>
        <w:rPr>
          <w:spacing w:val="-12"/>
        </w:rPr>
        <w:t> </w:t>
      </w:r>
      <w:r>
        <w:rPr/>
        <w:t>fact.</w:t>
      </w:r>
      <w:r>
        <w:rPr>
          <w:spacing w:val="12"/>
        </w:rPr>
        <w:t> </w:t>
      </w:r>
      <w:r>
        <w:rPr/>
        <w:t>And</w:t>
      </w:r>
      <w:r>
        <w:rPr>
          <w:spacing w:val="-12"/>
        </w:rPr>
        <w:t> </w:t>
      </w:r>
      <w:r>
        <w:rPr/>
        <w:t>while</w:t>
      </w:r>
      <w:r>
        <w:rPr>
          <w:spacing w:val="-12"/>
        </w:rPr>
        <w:t> </w:t>
      </w:r>
      <w:r>
        <w:rPr/>
        <w:t>such</w:t>
      </w:r>
      <w:r>
        <w:rPr>
          <w:spacing w:val="-12"/>
        </w:rPr>
        <w:t> </w:t>
      </w:r>
      <w:r>
        <w:rPr/>
        <w:t>beliefs</w:t>
      </w:r>
      <w:r>
        <w:rPr>
          <w:spacing w:val="-12"/>
        </w:rPr>
        <w:t> </w:t>
      </w:r>
      <w:r>
        <w:rPr/>
        <w:t>and</w:t>
      </w:r>
      <w:r>
        <w:rPr>
          <w:spacing w:val="-12"/>
        </w:rPr>
        <w:t> </w:t>
      </w:r>
      <w:r>
        <w:rPr/>
        <w:t>the story-line</w:t>
      </w:r>
      <w:r>
        <w:rPr>
          <w:spacing w:val="-15"/>
        </w:rPr>
        <w:t> </w:t>
      </w:r>
      <w:r>
        <w:rPr/>
        <w:t>they</w:t>
      </w:r>
      <w:r>
        <w:rPr>
          <w:spacing w:val="-15"/>
        </w:rPr>
        <w:t> </w:t>
      </w:r>
      <w:r>
        <w:rPr/>
        <w:t>are</w:t>
      </w:r>
      <w:r>
        <w:rPr>
          <w:spacing w:val="-15"/>
        </w:rPr>
        <w:t> </w:t>
      </w:r>
      <w:r>
        <w:rPr/>
        <w:t>often</w:t>
      </w:r>
      <w:r>
        <w:rPr>
          <w:spacing w:val="-15"/>
        </w:rPr>
        <w:t> </w:t>
      </w:r>
      <w:r>
        <w:rPr/>
        <w:t>connected</w:t>
      </w:r>
      <w:r>
        <w:rPr>
          <w:spacing w:val="-15"/>
        </w:rPr>
        <w:t> </w:t>
      </w:r>
      <w:r>
        <w:rPr/>
        <w:t>with</w:t>
      </w:r>
      <w:r>
        <w:rPr>
          <w:spacing w:val="-15"/>
        </w:rPr>
        <w:t> </w:t>
      </w:r>
      <w:r>
        <w:rPr/>
        <w:t>about</w:t>
      </w:r>
      <w:r>
        <w:rPr>
          <w:spacing w:val="-15"/>
        </w:rPr>
        <w:t> </w:t>
      </w:r>
      <w:r>
        <w:rPr/>
        <w:t>hostile</w:t>
      </w:r>
      <w:r>
        <w:rPr>
          <w:spacing w:val="-15"/>
        </w:rPr>
        <w:t> </w:t>
      </w:r>
      <w:r>
        <w:rPr/>
        <w:t>inter-group</w:t>
      </w:r>
      <w:r>
        <w:rPr>
          <w:spacing w:val="-15"/>
        </w:rPr>
        <w:t> </w:t>
      </w:r>
      <w:r>
        <w:rPr/>
        <w:t>relations</w:t>
      </w:r>
      <w:r>
        <w:rPr>
          <w:spacing w:val="-15"/>
        </w:rPr>
        <w:t> </w:t>
      </w:r>
      <w:r>
        <w:rPr/>
        <w:t>do</w:t>
      </w:r>
      <w:r>
        <w:rPr>
          <w:spacing w:val="-15"/>
        </w:rPr>
        <w:t> </w:t>
      </w:r>
      <w:r>
        <w:rPr/>
        <w:t>tend</w:t>
      </w:r>
      <w:r>
        <w:rPr>
          <w:spacing w:val="-15"/>
        </w:rPr>
        <w:t> </w:t>
      </w:r>
      <w:r>
        <w:rPr/>
        <w:t>to</w:t>
      </w:r>
      <w:r>
        <w:rPr>
          <w:spacing w:val="-15"/>
        </w:rPr>
        <w:t> </w:t>
      </w:r>
      <w:r>
        <w:rPr/>
        <w:t>take </w:t>
      </w:r>
      <w:r>
        <w:rPr>
          <w:spacing w:val="-2"/>
        </w:rPr>
        <w:t>hold</w:t>
      </w:r>
      <w:r>
        <w:rPr>
          <w:spacing w:val="-11"/>
        </w:rPr>
        <w:t> </w:t>
      </w:r>
      <w:r>
        <w:rPr>
          <w:spacing w:val="-2"/>
        </w:rPr>
        <w:t>of</w:t>
      </w:r>
      <w:r>
        <w:rPr>
          <w:spacing w:val="-11"/>
        </w:rPr>
        <w:t> </w:t>
      </w:r>
      <w:r>
        <w:rPr>
          <w:spacing w:val="-2"/>
        </w:rPr>
        <w:t>many</w:t>
      </w:r>
      <w:r>
        <w:rPr>
          <w:spacing w:val="-11"/>
        </w:rPr>
        <w:t> </w:t>
      </w:r>
      <w:r>
        <w:rPr>
          <w:spacing w:val="-2"/>
        </w:rPr>
        <w:t>people</w:t>
      </w:r>
      <w:r>
        <w:rPr>
          <w:spacing w:val="-11"/>
        </w:rPr>
        <w:t> </w:t>
      </w:r>
      <w:r>
        <w:rPr>
          <w:spacing w:val="-2"/>
        </w:rPr>
        <w:t>at</w:t>
      </w:r>
      <w:r>
        <w:rPr>
          <w:spacing w:val="-11"/>
        </w:rPr>
        <w:t> </w:t>
      </w:r>
      <w:r>
        <w:rPr>
          <w:spacing w:val="-2"/>
        </w:rPr>
        <w:t>times</w:t>
      </w:r>
      <w:r>
        <w:rPr>
          <w:spacing w:val="-11"/>
        </w:rPr>
        <w:t> </w:t>
      </w:r>
      <w:r>
        <w:rPr>
          <w:spacing w:val="-2"/>
        </w:rPr>
        <w:t>of</w:t>
      </w:r>
      <w:r>
        <w:rPr>
          <w:spacing w:val="-11"/>
        </w:rPr>
        <w:t> </w:t>
      </w:r>
      <w:r>
        <w:rPr>
          <w:spacing w:val="-2"/>
        </w:rPr>
        <w:t>great</w:t>
      </w:r>
      <w:r>
        <w:rPr>
          <w:spacing w:val="-11"/>
        </w:rPr>
        <w:t> </w:t>
      </w:r>
      <w:r>
        <w:rPr>
          <w:spacing w:val="-2"/>
        </w:rPr>
        <w:t>social</w:t>
      </w:r>
      <w:r>
        <w:rPr>
          <w:spacing w:val="-11"/>
        </w:rPr>
        <w:t> </w:t>
      </w:r>
      <w:r>
        <w:rPr>
          <w:spacing w:val="-2"/>
        </w:rPr>
        <w:t>stress,</w:t>
      </w:r>
      <w:r>
        <w:rPr>
          <w:spacing w:val="-11"/>
        </w:rPr>
        <w:t> </w:t>
      </w:r>
      <w:r>
        <w:rPr>
          <w:spacing w:val="-2"/>
        </w:rPr>
        <w:t>and</w:t>
      </w:r>
      <w:r>
        <w:rPr>
          <w:spacing w:val="-11"/>
        </w:rPr>
        <w:t> </w:t>
      </w:r>
      <w:r>
        <w:rPr>
          <w:spacing w:val="-2"/>
        </w:rPr>
        <w:t>under</w:t>
      </w:r>
      <w:r>
        <w:rPr>
          <w:spacing w:val="-11"/>
        </w:rPr>
        <w:t> </w:t>
      </w:r>
      <w:r>
        <w:rPr>
          <w:spacing w:val="-2"/>
        </w:rPr>
        <w:t>the</w:t>
      </w:r>
      <w:r>
        <w:rPr>
          <w:spacing w:val="-11"/>
        </w:rPr>
        <w:t> </w:t>
      </w:r>
      <w:r>
        <w:rPr>
          <w:spacing w:val="-2"/>
        </w:rPr>
        <w:t>influence</w:t>
      </w:r>
      <w:r>
        <w:rPr>
          <w:spacing w:val="-11"/>
        </w:rPr>
        <w:t> </w:t>
      </w:r>
      <w:r>
        <w:rPr>
          <w:spacing w:val="-2"/>
        </w:rPr>
        <w:t>of</w:t>
      </w:r>
      <w:r>
        <w:rPr>
          <w:spacing w:val="-11"/>
        </w:rPr>
        <w:t> </w:t>
      </w:r>
      <w:r>
        <w:rPr>
          <w:spacing w:val="-2"/>
        </w:rPr>
        <w:t>demagogues, </w:t>
      </w:r>
      <w:r>
        <w:rPr/>
        <w:t>at</w:t>
      </w:r>
      <w:r>
        <w:rPr>
          <w:spacing w:val="-6"/>
        </w:rPr>
        <w:t> </w:t>
      </w:r>
      <w:r>
        <w:rPr/>
        <w:t>least</w:t>
      </w:r>
      <w:r>
        <w:rPr>
          <w:spacing w:val="-5"/>
        </w:rPr>
        <w:t> </w:t>
      </w:r>
      <w:r>
        <w:rPr/>
        <w:t>it</w:t>
      </w:r>
      <w:r>
        <w:rPr>
          <w:spacing w:val="-6"/>
        </w:rPr>
        <w:t> </w:t>
      </w:r>
      <w:r>
        <w:rPr/>
        <w:t>seems</w:t>
      </w:r>
      <w:r>
        <w:rPr>
          <w:spacing w:val="-5"/>
        </w:rPr>
        <w:t> </w:t>
      </w:r>
      <w:r>
        <w:rPr/>
        <w:t>like</w:t>
      </w:r>
      <w:r>
        <w:rPr>
          <w:spacing w:val="-5"/>
        </w:rPr>
        <w:t> </w:t>
      </w:r>
      <w:r>
        <w:rPr/>
        <w:t>there</w:t>
      </w:r>
      <w:r>
        <w:rPr>
          <w:spacing w:val="-5"/>
        </w:rPr>
        <w:t> </w:t>
      </w:r>
      <w:r>
        <w:rPr/>
        <w:t>is</w:t>
      </w:r>
      <w:r>
        <w:rPr>
          <w:spacing w:val="-5"/>
        </w:rPr>
        <w:t> </w:t>
      </w:r>
      <w:r>
        <w:rPr/>
        <w:t>hope</w:t>
      </w:r>
      <w:r>
        <w:rPr>
          <w:spacing w:val="-5"/>
        </w:rPr>
        <w:t> </w:t>
      </w:r>
      <w:r>
        <w:rPr/>
        <w:t>for</w:t>
      </w:r>
      <w:r>
        <w:rPr>
          <w:spacing w:val="-6"/>
        </w:rPr>
        <w:t> </w:t>
      </w:r>
      <w:r>
        <w:rPr/>
        <w:t>changing</w:t>
      </w:r>
      <w:r>
        <w:rPr>
          <w:spacing w:val="-6"/>
        </w:rPr>
        <w:t> </w:t>
      </w:r>
      <w:r>
        <w:rPr/>
        <w:t>people’s</w:t>
      </w:r>
      <w:r>
        <w:rPr>
          <w:spacing w:val="-5"/>
        </w:rPr>
        <w:t> </w:t>
      </w:r>
      <w:r>
        <w:rPr/>
        <w:t>minds</w:t>
      </w:r>
      <w:r>
        <w:rPr>
          <w:spacing w:val="-5"/>
        </w:rPr>
        <w:t> </w:t>
      </w:r>
      <w:r>
        <w:rPr/>
        <w:t>about</w:t>
      </w:r>
      <w:r>
        <w:rPr>
          <w:spacing w:val="-6"/>
        </w:rPr>
        <w:t> </w:t>
      </w:r>
      <w:r>
        <w:rPr>
          <w:i/>
        </w:rPr>
        <w:t>these </w:t>
      </w:r>
      <w:r>
        <w:rPr/>
        <w:t>questions.</w:t>
      </w:r>
    </w:p>
    <w:p>
      <w:pPr>
        <w:pStyle w:val="BodyText"/>
        <w:spacing w:before="1"/>
        <w:rPr>
          <w:sz w:val="34"/>
        </w:rPr>
      </w:pPr>
    </w:p>
    <w:p>
      <w:pPr>
        <w:pStyle w:val="Heading5"/>
        <w:jc w:val="left"/>
      </w:pPr>
      <w:r>
        <w:rPr>
          <w:spacing w:val="-2"/>
          <w:w w:val="110"/>
        </w:rPr>
        <w:t>Summary</w:t>
      </w:r>
    </w:p>
    <w:p>
      <w:pPr>
        <w:pStyle w:val="BodyText"/>
        <w:spacing w:line="213" w:lineRule="auto" w:before="253"/>
        <w:ind w:left="497" w:right="413"/>
        <w:jc w:val="both"/>
      </w:pPr>
      <w:r>
        <w:rPr>
          <w:rFonts w:ascii="Georgia" w:hAnsi="Georgia"/>
          <w:b/>
          <w:i/>
        </w:rPr>
        <w:t>Relativism is </w:t>
      </w:r>
      <w:r>
        <w:rPr/>
        <w:t>a difficult position to come to grips with.</w:t>
      </w:r>
      <w:r>
        <w:rPr>
          <w:spacing w:val="40"/>
        </w:rPr>
        <w:t> </w:t>
      </w:r>
      <w:r>
        <w:rPr/>
        <w:t>First of all it seems completely </w:t>
      </w:r>
      <w:r>
        <w:rPr>
          <w:spacing w:val="-4"/>
        </w:rPr>
        <w:t>obvious</w:t>
      </w:r>
      <w:r>
        <w:rPr>
          <w:spacing w:val="-11"/>
        </w:rPr>
        <w:t> </w:t>
      </w:r>
      <w:r>
        <w:rPr>
          <w:spacing w:val="-4"/>
        </w:rPr>
        <w:t>to</w:t>
      </w:r>
      <w:r>
        <w:rPr>
          <w:spacing w:val="-11"/>
        </w:rPr>
        <w:t> </w:t>
      </w:r>
      <w:r>
        <w:rPr>
          <w:spacing w:val="-4"/>
        </w:rPr>
        <w:t>many</w:t>
      </w:r>
      <w:r>
        <w:rPr>
          <w:spacing w:val="-11"/>
        </w:rPr>
        <w:t> </w:t>
      </w:r>
      <w:r>
        <w:rPr>
          <w:spacing w:val="-4"/>
        </w:rPr>
        <w:t>people</w:t>
      </w:r>
      <w:r>
        <w:rPr>
          <w:spacing w:val="-11"/>
        </w:rPr>
        <w:t> </w:t>
      </w:r>
      <w:r>
        <w:rPr>
          <w:spacing w:val="-4"/>
        </w:rPr>
        <w:t>that</w:t>
      </w:r>
      <w:r>
        <w:rPr>
          <w:spacing w:val="-11"/>
        </w:rPr>
        <w:t> </w:t>
      </w:r>
      <w:r>
        <w:rPr>
          <w:spacing w:val="-4"/>
        </w:rPr>
        <w:t>it</w:t>
      </w:r>
      <w:r>
        <w:rPr>
          <w:spacing w:val="-11"/>
        </w:rPr>
        <w:t> </w:t>
      </w:r>
      <w:r>
        <w:rPr>
          <w:spacing w:val="-4"/>
        </w:rPr>
        <w:t>must</w:t>
      </w:r>
      <w:r>
        <w:rPr>
          <w:spacing w:val="-11"/>
        </w:rPr>
        <w:t> </w:t>
      </w:r>
      <w:r>
        <w:rPr>
          <w:spacing w:val="-4"/>
        </w:rPr>
        <w:t>be</w:t>
      </w:r>
      <w:r>
        <w:rPr>
          <w:spacing w:val="-11"/>
        </w:rPr>
        <w:t> </w:t>
      </w:r>
      <w:r>
        <w:rPr>
          <w:spacing w:val="-4"/>
        </w:rPr>
        <w:t>true,</w:t>
      </w:r>
      <w:r>
        <w:rPr>
          <w:spacing w:val="-11"/>
        </w:rPr>
        <w:t> </w:t>
      </w:r>
      <w:r>
        <w:rPr>
          <w:spacing w:val="-4"/>
        </w:rPr>
        <w:t>especially</w:t>
      </w:r>
      <w:r>
        <w:rPr>
          <w:spacing w:val="-11"/>
        </w:rPr>
        <w:t> </w:t>
      </w:r>
      <w:r>
        <w:rPr>
          <w:spacing w:val="-4"/>
        </w:rPr>
        <w:t>those</w:t>
      </w:r>
      <w:r>
        <w:rPr>
          <w:spacing w:val="-11"/>
        </w:rPr>
        <w:t> </w:t>
      </w:r>
      <w:r>
        <w:rPr>
          <w:spacing w:val="-4"/>
        </w:rPr>
        <w:t>who</w:t>
      </w:r>
      <w:r>
        <w:rPr>
          <w:spacing w:val="-11"/>
        </w:rPr>
        <w:t> </w:t>
      </w:r>
      <w:r>
        <w:rPr>
          <w:spacing w:val="-4"/>
        </w:rPr>
        <w:t>are</w:t>
      </w:r>
      <w:r>
        <w:rPr>
          <w:spacing w:val="-11"/>
        </w:rPr>
        <w:t> </w:t>
      </w:r>
      <w:r>
        <w:rPr>
          <w:spacing w:val="-4"/>
        </w:rPr>
        <w:t>sensitive</w:t>
      </w:r>
      <w:r>
        <w:rPr>
          <w:spacing w:val="-11"/>
        </w:rPr>
        <w:t> </w:t>
      </w:r>
      <w:r>
        <w:rPr>
          <w:spacing w:val="-4"/>
        </w:rPr>
        <w:t>to</w:t>
      </w:r>
      <w:r>
        <w:rPr>
          <w:spacing w:val="-11"/>
        </w:rPr>
        <w:t> </w:t>
      </w:r>
      <w:r>
        <w:rPr>
          <w:spacing w:val="-4"/>
        </w:rPr>
        <w:t>the</w:t>
      </w:r>
      <w:r>
        <w:rPr>
          <w:spacing w:val="-11"/>
        </w:rPr>
        <w:t> </w:t>
      </w:r>
      <w:r>
        <w:rPr>
          <w:spacing w:val="-4"/>
        </w:rPr>
        <w:t>ways</w:t>
      </w:r>
      <w:r>
        <w:rPr>
          <w:spacing w:val="-11"/>
        </w:rPr>
        <w:t> </w:t>
      </w:r>
      <w:r>
        <w:rPr>
          <w:spacing w:val="-4"/>
        </w:rPr>
        <w:t>in </w:t>
      </w:r>
      <w:r>
        <w:rPr>
          <w:spacing w:val="-2"/>
        </w:rPr>
        <w:t>which</w:t>
      </w:r>
      <w:r>
        <w:rPr>
          <w:spacing w:val="-12"/>
        </w:rPr>
        <w:t> </w:t>
      </w:r>
      <w:r>
        <w:rPr>
          <w:spacing w:val="-2"/>
        </w:rPr>
        <w:t>us</w:t>
      </w:r>
      <w:r>
        <w:rPr>
          <w:spacing w:val="-12"/>
        </w:rPr>
        <w:t> </w:t>
      </w:r>
      <w:r>
        <w:rPr>
          <w:spacing w:val="-2"/>
        </w:rPr>
        <w:t>humans</w:t>
      </w:r>
      <w:r>
        <w:rPr>
          <w:spacing w:val="-12"/>
        </w:rPr>
        <w:t> </w:t>
      </w:r>
      <w:r>
        <w:rPr>
          <w:spacing w:val="-2"/>
        </w:rPr>
        <w:t>differ</w:t>
      </w:r>
      <w:r>
        <w:rPr>
          <w:spacing w:val="-12"/>
        </w:rPr>
        <w:t> </w:t>
      </w:r>
      <w:r>
        <w:rPr>
          <w:spacing w:val="-2"/>
        </w:rPr>
        <w:t>from</w:t>
      </w:r>
      <w:r>
        <w:rPr>
          <w:spacing w:val="-12"/>
        </w:rPr>
        <w:t> </w:t>
      </w:r>
      <w:r>
        <w:rPr>
          <w:spacing w:val="-2"/>
        </w:rPr>
        <w:t>each</w:t>
      </w:r>
      <w:r>
        <w:rPr>
          <w:spacing w:val="-12"/>
        </w:rPr>
        <w:t> </w:t>
      </w:r>
      <w:r>
        <w:rPr>
          <w:spacing w:val="-2"/>
        </w:rPr>
        <w:t>other.</w:t>
      </w:r>
      <w:r>
        <w:rPr>
          <w:spacing w:val="5"/>
        </w:rPr>
        <w:t> </w:t>
      </w:r>
      <w:r>
        <w:rPr>
          <w:spacing w:val="-2"/>
        </w:rPr>
        <w:t>But</w:t>
      </w:r>
      <w:r>
        <w:rPr>
          <w:spacing w:val="-12"/>
        </w:rPr>
        <w:t> </w:t>
      </w:r>
      <w:r>
        <w:rPr>
          <w:spacing w:val="-2"/>
        </w:rPr>
        <w:t>the</w:t>
      </w:r>
      <w:r>
        <w:rPr>
          <w:spacing w:val="-12"/>
        </w:rPr>
        <w:t> </w:t>
      </w:r>
      <w:r>
        <w:rPr>
          <w:spacing w:val="-2"/>
        </w:rPr>
        <w:t>fact</w:t>
      </w:r>
      <w:r>
        <w:rPr>
          <w:spacing w:val="-12"/>
        </w:rPr>
        <w:t> </w:t>
      </w:r>
      <w:r>
        <w:rPr>
          <w:spacing w:val="-2"/>
        </w:rPr>
        <w:t>that</w:t>
      </w:r>
      <w:r>
        <w:rPr>
          <w:spacing w:val="-12"/>
        </w:rPr>
        <w:t> </w:t>
      </w:r>
      <w:r>
        <w:rPr>
          <w:spacing w:val="-2"/>
        </w:rPr>
        <w:t>many</w:t>
      </w:r>
      <w:r>
        <w:rPr>
          <w:spacing w:val="-12"/>
        </w:rPr>
        <w:t> </w:t>
      </w:r>
      <w:r>
        <w:rPr>
          <w:spacing w:val="-2"/>
        </w:rPr>
        <w:t>people</w:t>
      </w:r>
      <w:r>
        <w:rPr>
          <w:spacing w:val="-12"/>
        </w:rPr>
        <w:t> </w:t>
      </w:r>
      <w:r>
        <w:rPr>
          <w:spacing w:val="-2"/>
        </w:rPr>
        <w:t>come</w:t>
      </w:r>
      <w:r>
        <w:rPr>
          <w:spacing w:val="-12"/>
        </w:rPr>
        <w:t> </w:t>
      </w:r>
      <w:r>
        <w:rPr>
          <w:spacing w:val="-2"/>
        </w:rPr>
        <w:t>to</w:t>
      </w:r>
      <w:r>
        <w:rPr>
          <w:spacing w:val="-12"/>
        </w:rPr>
        <w:t> </w:t>
      </w:r>
      <w:r>
        <w:rPr>
          <w:spacing w:val="-2"/>
        </w:rPr>
        <w:t>discussions </w:t>
      </w:r>
      <w:r>
        <w:rPr/>
        <w:t>of relativism already thinking that it is true masks the fact that it is hard to defend with explicit</w:t>
      </w:r>
      <w:r>
        <w:rPr>
          <w:spacing w:val="-4"/>
        </w:rPr>
        <w:t> </w:t>
      </w:r>
      <w:r>
        <w:rPr/>
        <w:t>arguments</w:t>
      </w:r>
      <w:r>
        <w:rPr>
          <w:spacing w:val="-4"/>
        </w:rPr>
        <w:t> </w:t>
      </w:r>
      <w:r>
        <w:rPr/>
        <w:t>in</w:t>
      </w:r>
      <w:r>
        <w:rPr>
          <w:spacing w:val="-4"/>
        </w:rPr>
        <w:t> </w:t>
      </w:r>
      <w:r>
        <w:rPr/>
        <w:t>favor</w:t>
      </w:r>
      <w:r>
        <w:rPr>
          <w:spacing w:val="-4"/>
        </w:rPr>
        <w:t> </w:t>
      </w:r>
      <w:r>
        <w:rPr/>
        <w:t>of</w:t>
      </w:r>
      <w:r>
        <w:rPr>
          <w:spacing w:val="-4"/>
        </w:rPr>
        <w:t> </w:t>
      </w:r>
      <w:r>
        <w:rPr/>
        <w:t>it</w:t>
      </w:r>
      <w:r>
        <w:rPr>
          <w:spacing w:val="-4"/>
        </w:rPr>
        <w:t> </w:t>
      </w:r>
      <w:r>
        <w:rPr/>
        <w:t>that</w:t>
      </w:r>
      <w:r>
        <w:rPr>
          <w:spacing w:val="-4"/>
        </w:rPr>
        <w:t> </w:t>
      </w:r>
      <w:r>
        <w:rPr/>
        <w:t>don’t</w:t>
      </w:r>
      <w:r>
        <w:rPr>
          <w:spacing w:val="-4"/>
        </w:rPr>
        <w:t> </w:t>
      </w:r>
      <w:hyperlink w:history="true" w:anchor="_bookmark60">
        <w:r>
          <w:rPr/>
          <w:t>beg</w:t>
        </w:r>
        <w:r>
          <w:rPr>
            <w:spacing w:val="-5"/>
          </w:rPr>
          <w:t> </w:t>
        </w:r>
        <w:r>
          <w:rPr/>
          <w:t>the</w:t>
        </w:r>
        <w:r>
          <w:rPr>
            <w:spacing w:val="-4"/>
          </w:rPr>
          <w:t> </w:t>
        </w:r>
        <w:r>
          <w:rPr/>
          <w:t>question.</w:t>
        </w:r>
      </w:hyperlink>
      <w:r>
        <w:rPr>
          <w:spacing w:val="24"/>
        </w:rPr>
        <w:t> </w:t>
      </w:r>
      <w:r>
        <w:rPr/>
        <w:t>And</w:t>
      </w:r>
      <w:r>
        <w:rPr>
          <w:spacing w:val="-4"/>
        </w:rPr>
        <w:t> </w:t>
      </w:r>
      <w:r>
        <w:rPr/>
        <w:t>then</w:t>
      </w:r>
      <w:r>
        <w:rPr>
          <w:spacing w:val="-4"/>
        </w:rPr>
        <w:t> </w:t>
      </w:r>
      <w:r>
        <w:rPr/>
        <w:t>there</w:t>
      </w:r>
      <w:r>
        <w:rPr>
          <w:spacing w:val="-4"/>
        </w:rPr>
        <w:t> </w:t>
      </w:r>
      <w:r>
        <w:rPr/>
        <w:t>is</w:t>
      </w:r>
      <w:r>
        <w:rPr>
          <w:spacing w:val="-4"/>
        </w:rPr>
        <w:t> </w:t>
      </w:r>
      <w:r>
        <w:rPr/>
        <w:t>the</w:t>
      </w:r>
      <w:r>
        <w:rPr>
          <w:spacing w:val="-4"/>
        </w:rPr>
        <w:t> </w:t>
      </w:r>
      <w:r>
        <w:rPr/>
        <w:t>deeper </w:t>
      </w:r>
      <w:r>
        <w:rPr>
          <w:spacing w:val="-2"/>
        </w:rPr>
        <w:t>philosophical</w:t>
      </w:r>
      <w:r>
        <w:rPr>
          <w:spacing w:val="-9"/>
        </w:rPr>
        <w:t> </w:t>
      </w:r>
      <w:r>
        <w:rPr>
          <w:spacing w:val="-2"/>
        </w:rPr>
        <w:t>question</w:t>
      </w:r>
      <w:r>
        <w:rPr>
          <w:spacing w:val="-9"/>
        </w:rPr>
        <w:t> </w:t>
      </w:r>
      <w:r>
        <w:rPr>
          <w:spacing w:val="-2"/>
        </w:rPr>
        <w:t>of</w:t>
      </w:r>
      <w:r>
        <w:rPr>
          <w:spacing w:val="-9"/>
        </w:rPr>
        <w:t> </w:t>
      </w:r>
      <w:r>
        <w:rPr>
          <w:spacing w:val="-2"/>
        </w:rPr>
        <w:t>whether</w:t>
      </w:r>
      <w:r>
        <w:rPr>
          <w:spacing w:val="-9"/>
        </w:rPr>
        <w:t> </w:t>
      </w:r>
      <w:r>
        <w:rPr>
          <w:spacing w:val="-2"/>
        </w:rPr>
        <w:t>it</w:t>
      </w:r>
      <w:r>
        <w:rPr>
          <w:spacing w:val="-9"/>
        </w:rPr>
        <w:t> </w:t>
      </w:r>
      <w:r>
        <w:rPr>
          <w:spacing w:val="-2"/>
        </w:rPr>
        <w:t>is</w:t>
      </w:r>
      <w:r>
        <w:rPr>
          <w:spacing w:val="-9"/>
        </w:rPr>
        <w:t> </w:t>
      </w:r>
      <w:r>
        <w:rPr>
          <w:spacing w:val="-2"/>
        </w:rPr>
        <w:t>even</w:t>
      </w:r>
      <w:r>
        <w:rPr>
          <w:spacing w:val="-9"/>
        </w:rPr>
        <w:t> </w:t>
      </w:r>
      <w:r>
        <w:rPr>
          <w:spacing w:val="-2"/>
        </w:rPr>
        <w:t>a</w:t>
      </w:r>
      <w:r>
        <w:rPr>
          <w:spacing w:val="-9"/>
        </w:rPr>
        <w:t> </w:t>
      </w:r>
      <w:r>
        <w:rPr>
          <w:spacing w:val="-2"/>
        </w:rPr>
        <w:t>coherent</w:t>
      </w:r>
      <w:r>
        <w:rPr>
          <w:spacing w:val="-9"/>
        </w:rPr>
        <w:t> </w:t>
      </w:r>
      <w:r>
        <w:rPr>
          <w:spacing w:val="-2"/>
        </w:rPr>
        <w:t>position</w:t>
      </w:r>
      <w:r>
        <w:rPr>
          <w:spacing w:val="-9"/>
        </w:rPr>
        <w:t> </w:t>
      </w:r>
      <w:r>
        <w:rPr>
          <w:spacing w:val="-2"/>
        </w:rPr>
        <w:t>that</w:t>
      </w:r>
      <w:r>
        <w:rPr>
          <w:spacing w:val="-9"/>
        </w:rPr>
        <w:t> </w:t>
      </w:r>
      <w:r>
        <w:rPr>
          <w:spacing w:val="-2"/>
        </w:rPr>
        <w:t>makes</w:t>
      </w:r>
      <w:r>
        <w:rPr>
          <w:spacing w:val="-9"/>
        </w:rPr>
        <w:t> </w:t>
      </w:r>
      <w:r>
        <w:rPr>
          <w:spacing w:val="-2"/>
        </w:rPr>
        <w:t>any</w:t>
      </w:r>
      <w:r>
        <w:rPr>
          <w:spacing w:val="-9"/>
        </w:rPr>
        <w:t> </w:t>
      </w:r>
      <w:r>
        <w:rPr>
          <w:spacing w:val="-2"/>
        </w:rPr>
        <w:t>sense</w:t>
      </w:r>
      <w:r>
        <w:rPr>
          <w:spacing w:val="-9"/>
        </w:rPr>
        <w:t> </w:t>
      </w:r>
      <w:r>
        <w:rPr>
          <w:spacing w:val="-2"/>
        </w:rPr>
        <w:t>at</w:t>
      </w:r>
      <w:r>
        <w:rPr>
          <w:spacing w:val="-9"/>
        </w:rPr>
        <w:t> </w:t>
      </w:r>
      <w:r>
        <w:rPr>
          <w:spacing w:val="-2"/>
        </w:rPr>
        <w:t>all. </w:t>
      </w:r>
      <w:r>
        <w:rPr/>
        <w:t>In some sense it may not even be possible to deny the truth of all truth as more extreme versions of relativism seem to do.</w:t>
      </w:r>
    </w:p>
    <w:p>
      <w:pPr>
        <w:pStyle w:val="BodyText"/>
        <w:spacing w:before="8"/>
        <w:rPr>
          <w:sz w:val="28"/>
        </w:rPr>
      </w:pPr>
      <w:r>
        <w:rPr/>
        <w:drawing>
          <wp:anchor distT="0" distB="0" distL="0" distR="0" allowOverlap="1" layoutInCell="1" locked="0" behindDoc="1" simplePos="0" relativeHeight="487646208">
            <wp:simplePos x="0" y="0"/>
            <wp:positionH relativeFrom="page">
              <wp:posOffset>652246</wp:posOffset>
            </wp:positionH>
            <wp:positionV relativeFrom="paragraph">
              <wp:posOffset>350392</wp:posOffset>
            </wp:positionV>
            <wp:extent cx="438149" cy="438150"/>
            <wp:effectExtent l="0" t="0" r="0" b="0"/>
            <wp:wrapTopAndBottom/>
            <wp:docPr id="286" name="Image 286"/>
            <wp:cNvGraphicFramePr>
              <a:graphicFrameLocks/>
            </wp:cNvGraphicFramePr>
            <a:graphic>
              <a:graphicData uri="http://schemas.openxmlformats.org/drawingml/2006/picture">
                <pic:pic>
                  <pic:nvPicPr>
                    <pic:cNvPr id="286" name="Image 286"/>
                    <pic:cNvPicPr/>
                  </pic:nvPicPr>
                  <pic:blipFill>
                    <a:blip r:embed="rId26" cstate="print"/>
                    <a:stretch>
                      <a:fillRect/>
                    </a:stretch>
                  </pic:blipFill>
                  <pic:spPr>
                    <a:xfrm>
                      <a:off x="0" y="0"/>
                      <a:ext cx="438149" cy="438150"/>
                    </a:xfrm>
                    <a:prstGeom prst="rect">
                      <a:avLst/>
                    </a:prstGeom>
                  </pic:spPr>
                </pic:pic>
              </a:graphicData>
            </a:graphic>
          </wp:anchor>
        </w:drawing>
      </w:r>
      <w:r>
        <w:rPr/>
        <mc:AlternateContent>
          <mc:Choice Requires="wps">
            <w:drawing>
              <wp:anchor distT="0" distB="0" distL="0" distR="0" allowOverlap="1" layoutInCell="1" locked="0" behindDoc="1" simplePos="0" relativeHeight="487646720">
                <wp:simplePos x="0" y="0"/>
                <wp:positionH relativeFrom="page">
                  <wp:posOffset>1152728</wp:posOffset>
                </wp:positionH>
                <wp:positionV relativeFrom="paragraph">
                  <wp:posOffset>260653</wp:posOffset>
                </wp:positionV>
                <wp:extent cx="5838825" cy="986155"/>
                <wp:effectExtent l="0" t="0" r="0" b="0"/>
                <wp:wrapTopAndBottom/>
                <wp:docPr id="287" name="Textbox 287"/>
                <wp:cNvGraphicFramePr>
                  <a:graphicFrameLocks/>
                </wp:cNvGraphicFramePr>
                <a:graphic>
                  <a:graphicData uri="http://schemas.microsoft.com/office/word/2010/wordprocessingShape">
                    <wps:wsp>
                      <wps:cNvPr id="287" name="Textbox 287"/>
                      <wps:cNvSpPr txBox="1"/>
                      <wps:spPr>
                        <a:xfrm>
                          <a:off x="0" y="0"/>
                          <a:ext cx="5838825" cy="986155"/>
                        </a:xfrm>
                        <a:prstGeom prst="rect">
                          <a:avLst/>
                        </a:prstGeom>
                        <a:solidFill>
                          <a:srgbClr val="F8F8F8"/>
                        </a:solidFill>
                      </wps:spPr>
                      <wps:txbx>
                        <w:txbxContent>
                          <w:p>
                            <w:pPr>
                              <w:pStyle w:val="BodyText"/>
                              <w:numPr>
                                <w:ilvl w:val="0"/>
                                <w:numId w:val="27"/>
                              </w:numPr>
                              <w:tabs>
                                <w:tab w:pos="700" w:val="left" w:leader="none"/>
                                <w:tab w:pos="702" w:val="left" w:leader="none"/>
                              </w:tabs>
                              <w:spacing w:line="213" w:lineRule="auto" w:before="127" w:after="0"/>
                              <w:ind w:left="702" w:right="186" w:hanging="252"/>
                              <w:jc w:val="left"/>
                              <w:rPr>
                                <w:color w:val="000000"/>
                              </w:rPr>
                            </w:pPr>
                            <w:r>
                              <w:rPr>
                                <w:color w:val="000000"/>
                              </w:rPr>
                              <w:t>Can</w:t>
                            </w:r>
                            <w:r>
                              <w:rPr>
                                <w:color w:val="000000"/>
                                <w:spacing w:val="21"/>
                              </w:rPr>
                              <w:t> </w:t>
                            </w:r>
                            <w:r>
                              <w:rPr>
                                <w:color w:val="000000"/>
                              </w:rPr>
                              <w:t>a</w:t>
                            </w:r>
                            <w:r>
                              <w:rPr>
                                <w:color w:val="000000"/>
                                <w:spacing w:val="21"/>
                              </w:rPr>
                              <w:t> </w:t>
                            </w:r>
                            <w:r>
                              <w:rPr>
                                <w:color w:val="000000"/>
                              </w:rPr>
                              <w:t>relativist</w:t>
                            </w:r>
                            <w:r>
                              <w:rPr>
                                <w:color w:val="000000"/>
                                <w:spacing w:val="21"/>
                              </w:rPr>
                              <w:t> </w:t>
                            </w:r>
                            <w:r>
                              <w:rPr>
                                <w:color w:val="000000"/>
                              </w:rPr>
                              <w:t>ever</w:t>
                            </w:r>
                            <w:r>
                              <w:rPr>
                                <w:color w:val="000000"/>
                                <w:spacing w:val="21"/>
                              </w:rPr>
                              <w:t> </w:t>
                            </w:r>
                            <w:r>
                              <w:rPr>
                                <w:color w:val="000000"/>
                              </w:rPr>
                              <w:t>lay</w:t>
                            </w:r>
                            <w:r>
                              <w:rPr>
                                <w:color w:val="000000"/>
                                <w:spacing w:val="21"/>
                              </w:rPr>
                              <w:t> </w:t>
                            </w:r>
                            <w:r>
                              <w:rPr>
                                <w:color w:val="000000"/>
                              </w:rPr>
                              <w:t>claim</w:t>
                            </w:r>
                            <w:r>
                              <w:rPr>
                                <w:color w:val="000000"/>
                                <w:spacing w:val="21"/>
                              </w:rPr>
                              <w:t> </w:t>
                            </w:r>
                            <w:r>
                              <w:rPr>
                                <w:color w:val="000000"/>
                              </w:rPr>
                              <w:t>to</w:t>
                            </w:r>
                            <w:r>
                              <w:rPr>
                                <w:color w:val="000000"/>
                                <w:spacing w:val="21"/>
                              </w:rPr>
                              <w:t> </w:t>
                            </w:r>
                            <w:r>
                              <w:rPr>
                                <w:color w:val="000000"/>
                              </w:rPr>
                              <w:t>being</w:t>
                            </w:r>
                            <w:r>
                              <w:rPr>
                                <w:color w:val="000000"/>
                                <w:spacing w:val="21"/>
                              </w:rPr>
                              <w:t> </w:t>
                            </w:r>
                            <w:r>
                              <w:rPr>
                                <w:color w:val="000000"/>
                              </w:rPr>
                              <w:t>correct</w:t>
                            </w:r>
                            <w:r>
                              <w:rPr>
                                <w:color w:val="000000"/>
                                <w:spacing w:val="21"/>
                              </w:rPr>
                              <w:t> </w:t>
                            </w:r>
                            <w:r>
                              <w:rPr>
                                <w:color w:val="000000"/>
                              </w:rPr>
                              <w:t>about</w:t>
                            </w:r>
                            <w:r>
                              <w:rPr>
                                <w:color w:val="000000"/>
                                <w:spacing w:val="21"/>
                              </w:rPr>
                              <w:t> </w:t>
                            </w:r>
                            <w:r>
                              <w:rPr>
                                <w:color w:val="000000"/>
                              </w:rPr>
                              <w:t>anything</w:t>
                            </w:r>
                            <w:r>
                              <w:rPr>
                                <w:color w:val="000000"/>
                                <w:spacing w:val="21"/>
                              </w:rPr>
                              <w:t> </w:t>
                            </w:r>
                            <w:r>
                              <w:rPr>
                                <w:color w:val="000000"/>
                              </w:rPr>
                              <w:t>including</w:t>
                            </w:r>
                            <w:r>
                              <w:rPr>
                                <w:color w:val="000000"/>
                                <w:spacing w:val="21"/>
                              </w:rPr>
                              <w:t> </w:t>
                            </w:r>
                            <w:r>
                              <w:rPr>
                                <w:color w:val="000000"/>
                              </w:rPr>
                              <w:t>the correctness of relativism?</w:t>
                            </w:r>
                          </w:p>
                          <w:p>
                            <w:pPr>
                              <w:pStyle w:val="BodyText"/>
                              <w:numPr>
                                <w:ilvl w:val="0"/>
                                <w:numId w:val="27"/>
                              </w:numPr>
                              <w:tabs>
                                <w:tab w:pos="700" w:val="left" w:leader="none"/>
                                <w:tab w:pos="702" w:val="left" w:leader="none"/>
                              </w:tabs>
                              <w:spacing w:line="213" w:lineRule="auto" w:before="102" w:after="0"/>
                              <w:ind w:left="702" w:right="184" w:hanging="252"/>
                              <w:jc w:val="left"/>
                              <w:rPr>
                                <w:color w:val="000000"/>
                              </w:rPr>
                            </w:pPr>
                            <w:r>
                              <w:rPr>
                                <w:color w:val="000000"/>
                                <w:spacing w:val="-2"/>
                              </w:rPr>
                              <w:t>In</w:t>
                            </w:r>
                            <w:r>
                              <w:rPr>
                                <w:color w:val="000000"/>
                                <w:spacing w:val="-4"/>
                              </w:rPr>
                              <w:t> </w:t>
                            </w:r>
                            <w:r>
                              <w:rPr>
                                <w:color w:val="000000"/>
                                <w:spacing w:val="-2"/>
                              </w:rPr>
                              <w:t>case</w:t>
                            </w:r>
                            <w:r>
                              <w:rPr>
                                <w:color w:val="000000"/>
                                <w:spacing w:val="-3"/>
                              </w:rPr>
                              <w:t> </w:t>
                            </w:r>
                            <w:r>
                              <w:rPr>
                                <w:color w:val="000000"/>
                                <w:spacing w:val="-2"/>
                              </w:rPr>
                              <w:t>she</w:t>
                            </w:r>
                            <w:r>
                              <w:rPr>
                                <w:color w:val="000000"/>
                                <w:spacing w:val="-3"/>
                              </w:rPr>
                              <w:t> </w:t>
                            </w:r>
                            <w:r>
                              <w:rPr>
                                <w:color w:val="000000"/>
                                <w:spacing w:val="-2"/>
                              </w:rPr>
                              <w:t>did,</w:t>
                            </w:r>
                            <w:r>
                              <w:rPr>
                                <w:color w:val="000000"/>
                                <w:spacing w:val="-2"/>
                              </w:rPr>
                              <w:t> then</w:t>
                            </w:r>
                            <w:r>
                              <w:rPr>
                                <w:color w:val="000000"/>
                                <w:spacing w:val="-3"/>
                              </w:rPr>
                              <w:t> </w:t>
                            </w:r>
                            <w:r>
                              <w:rPr>
                                <w:color w:val="000000"/>
                                <w:spacing w:val="-2"/>
                              </w:rPr>
                              <w:t>anyone</w:t>
                            </w:r>
                            <w:r>
                              <w:rPr>
                                <w:color w:val="000000"/>
                                <w:spacing w:val="-4"/>
                              </w:rPr>
                              <w:t> </w:t>
                            </w:r>
                            <w:r>
                              <w:rPr>
                                <w:color w:val="000000"/>
                                <w:spacing w:val="-2"/>
                              </w:rPr>
                              <w:t>else</w:t>
                            </w:r>
                            <w:r>
                              <w:rPr>
                                <w:color w:val="000000"/>
                                <w:spacing w:val="-3"/>
                              </w:rPr>
                              <w:t> </w:t>
                            </w:r>
                            <w:r>
                              <w:rPr>
                                <w:color w:val="000000"/>
                                <w:spacing w:val="-2"/>
                              </w:rPr>
                              <w:t>could</w:t>
                            </w:r>
                            <w:r>
                              <w:rPr>
                                <w:color w:val="000000"/>
                                <w:spacing w:val="-3"/>
                              </w:rPr>
                              <w:t> </w:t>
                            </w:r>
                            <w:r>
                              <w:rPr>
                                <w:color w:val="000000"/>
                                <w:spacing w:val="-2"/>
                              </w:rPr>
                              <w:t>simply</w:t>
                            </w:r>
                            <w:r>
                              <w:rPr>
                                <w:color w:val="000000"/>
                                <w:spacing w:val="-3"/>
                              </w:rPr>
                              <w:t> </w:t>
                            </w:r>
                            <w:r>
                              <w:rPr>
                                <w:color w:val="000000"/>
                                <w:spacing w:val="-2"/>
                              </w:rPr>
                              <w:t>say,</w:t>
                            </w:r>
                            <w:r>
                              <w:rPr>
                                <w:color w:val="000000"/>
                                <w:spacing w:val="-2"/>
                              </w:rPr>
                              <w:t> “well</w:t>
                            </w:r>
                            <w:r>
                              <w:rPr>
                                <w:color w:val="000000"/>
                                <w:spacing w:val="-3"/>
                              </w:rPr>
                              <w:t> </w:t>
                            </w:r>
                            <w:r>
                              <w:rPr>
                                <w:color w:val="000000"/>
                                <w:spacing w:val="-2"/>
                              </w:rPr>
                              <w:t>relativism</w:t>
                            </w:r>
                            <w:r>
                              <w:rPr>
                                <w:color w:val="000000"/>
                                <w:spacing w:val="-4"/>
                              </w:rPr>
                              <w:t> </w:t>
                            </w:r>
                            <w:r>
                              <w:rPr>
                                <w:color w:val="000000"/>
                                <w:spacing w:val="-2"/>
                              </w:rPr>
                              <w:t>may</w:t>
                            </w:r>
                            <w:r>
                              <w:rPr>
                                <w:color w:val="000000"/>
                                <w:spacing w:val="-3"/>
                              </w:rPr>
                              <w:t> </w:t>
                            </w:r>
                            <w:r>
                              <w:rPr>
                                <w:color w:val="000000"/>
                                <w:spacing w:val="-2"/>
                              </w:rPr>
                              <w:t>be</w:t>
                            </w:r>
                            <w:r>
                              <w:rPr>
                                <w:color w:val="000000"/>
                                <w:spacing w:val="-4"/>
                              </w:rPr>
                              <w:t> </w:t>
                            </w:r>
                            <w:r>
                              <w:rPr>
                                <w:color w:val="000000"/>
                                <w:spacing w:val="-2"/>
                              </w:rPr>
                              <w:t>true </w:t>
                            </w:r>
                            <w:r>
                              <w:rPr>
                                <w:color w:val="000000"/>
                              </w:rPr>
                              <w:t>for you, but it’s not true for me!”</w:t>
                            </w:r>
                          </w:p>
                        </w:txbxContent>
                      </wps:txbx>
                      <wps:bodyPr wrap="square" lIns="0" tIns="0" rIns="0" bIns="0" rtlCol="0">
                        <a:noAutofit/>
                      </wps:bodyPr>
                    </wps:wsp>
                  </a:graphicData>
                </a:graphic>
              </wp:anchor>
            </w:drawing>
          </mc:Choice>
          <mc:Fallback>
            <w:pict>
              <v:shape style="position:absolute;margin-left:90.765999pt;margin-top:20.523932pt;width:459.75pt;height:77.650pt;mso-position-horizontal-relative:page;mso-position-vertical-relative:paragraph;z-index:-15669760;mso-wrap-distance-left:0;mso-wrap-distance-right:0" type="#_x0000_t202" id="docshape258" filled="true" fillcolor="#f8f8f8" stroked="false">
                <v:textbox inset="0,0,0,0">
                  <w:txbxContent>
                    <w:p>
                      <w:pPr>
                        <w:pStyle w:val="BodyText"/>
                        <w:numPr>
                          <w:ilvl w:val="0"/>
                          <w:numId w:val="27"/>
                        </w:numPr>
                        <w:tabs>
                          <w:tab w:pos="700" w:val="left" w:leader="none"/>
                          <w:tab w:pos="702" w:val="left" w:leader="none"/>
                        </w:tabs>
                        <w:spacing w:line="213" w:lineRule="auto" w:before="127" w:after="0"/>
                        <w:ind w:left="702" w:right="186" w:hanging="252"/>
                        <w:jc w:val="left"/>
                        <w:rPr>
                          <w:color w:val="000000"/>
                        </w:rPr>
                      </w:pPr>
                      <w:r>
                        <w:rPr>
                          <w:color w:val="000000"/>
                        </w:rPr>
                        <w:t>Can</w:t>
                      </w:r>
                      <w:r>
                        <w:rPr>
                          <w:color w:val="000000"/>
                          <w:spacing w:val="21"/>
                        </w:rPr>
                        <w:t> </w:t>
                      </w:r>
                      <w:r>
                        <w:rPr>
                          <w:color w:val="000000"/>
                        </w:rPr>
                        <w:t>a</w:t>
                      </w:r>
                      <w:r>
                        <w:rPr>
                          <w:color w:val="000000"/>
                          <w:spacing w:val="21"/>
                        </w:rPr>
                        <w:t> </w:t>
                      </w:r>
                      <w:r>
                        <w:rPr>
                          <w:color w:val="000000"/>
                        </w:rPr>
                        <w:t>relativist</w:t>
                      </w:r>
                      <w:r>
                        <w:rPr>
                          <w:color w:val="000000"/>
                          <w:spacing w:val="21"/>
                        </w:rPr>
                        <w:t> </w:t>
                      </w:r>
                      <w:r>
                        <w:rPr>
                          <w:color w:val="000000"/>
                        </w:rPr>
                        <w:t>ever</w:t>
                      </w:r>
                      <w:r>
                        <w:rPr>
                          <w:color w:val="000000"/>
                          <w:spacing w:val="21"/>
                        </w:rPr>
                        <w:t> </w:t>
                      </w:r>
                      <w:r>
                        <w:rPr>
                          <w:color w:val="000000"/>
                        </w:rPr>
                        <w:t>lay</w:t>
                      </w:r>
                      <w:r>
                        <w:rPr>
                          <w:color w:val="000000"/>
                          <w:spacing w:val="21"/>
                        </w:rPr>
                        <w:t> </w:t>
                      </w:r>
                      <w:r>
                        <w:rPr>
                          <w:color w:val="000000"/>
                        </w:rPr>
                        <w:t>claim</w:t>
                      </w:r>
                      <w:r>
                        <w:rPr>
                          <w:color w:val="000000"/>
                          <w:spacing w:val="21"/>
                        </w:rPr>
                        <w:t> </w:t>
                      </w:r>
                      <w:r>
                        <w:rPr>
                          <w:color w:val="000000"/>
                        </w:rPr>
                        <w:t>to</w:t>
                      </w:r>
                      <w:r>
                        <w:rPr>
                          <w:color w:val="000000"/>
                          <w:spacing w:val="21"/>
                        </w:rPr>
                        <w:t> </w:t>
                      </w:r>
                      <w:r>
                        <w:rPr>
                          <w:color w:val="000000"/>
                        </w:rPr>
                        <w:t>being</w:t>
                      </w:r>
                      <w:r>
                        <w:rPr>
                          <w:color w:val="000000"/>
                          <w:spacing w:val="21"/>
                        </w:rPr>
                        <w:t> </w:t>
                      </w:r>
                      <w:r>
                        <w:rPr>
                          <w:color w:val="000000"/>
                        </w:rPr>
                        <w:t>correct</w:t>
                      </w:r>
                      <w:r>
                        <w:rPr>
                          <w:color w:val="000000"/>
                          <w:spacing w:val="21"/>
                        </w:rPr>
                        <w:t> </w:t>
                      </w:r>
                      <w:r>
                        <w:rPr>
                          <w:color w:val="000000"/>
                        </w:rPr>
                        <w:t>about</w:t>
                      </w:r>
                      <w:r>
                        <w:rPr>
                          <w:color w:val="000000"/>
                          <w:spacing w:val="21"/>
                        </w:rPr>
                        <w:t> </w:t>
                      </w:r>
                      <w:r>
                        <w:rPr>
                          <w:color w:val="000000"/>
                        </w:rPr>
                        <w:t>anything</w:t>
                      </w:r>
                      <w:r>
                        <w:rPr>
                          <w:color w:val="000000"/>
                          <w:spacing w:val="21"/>
                        </w:rPr>
                        <w:t> </w:t>
                      </w:r>
                      <w:r>
                        <w:rPr>
                          <w:color w:val="000000"/>
                        </w:rPr>
                        <w:t>including</w:t>
                      </w:r>
                      <w:r>
                        <w:rPr>
                          <w:color w:val="000000"/>
                          <w:spacing w:val="21"/>
                        </w:rPr>
                        <w:t> </w:t>
                      </w:r>
                      <w:r>
                        <w:rPr>
                          <w:color w:val="000000"/>
                        </w:rPr>
                        <w:t>the correctness of relativism?</w:t>
                      </w:r>
                    </w:p>
                    <w:p>
                      <w:pPr>
                        <w:pStyle w:val="BodyText"/>
                        <w:numPr>
                          <w:ilvl w:val="0"/>
                          <w:numId w:val="27"/>
                        </w:numPr>
                        <w:tabs>
                          <w:tab w:pos="700" w:val="left" w:leader="none"/>
                          <w:tab w:pos="702" w:val="left" w:leader="none"/>
                        </w:tabs>
                        <w:spacing w:line="213" w:lineRule="auto" w:before="102" w:after="0"/>
                        <w:ind w:left="702" w:right="184" w:hanging="252"/>
                        <w:jc w:val="left"/>
                        <w:rPr>
                          <w:color w:val="000000"/>
                        </w:rPr>
                      </w:pPr>
                      <w:r>
                        <w:rPr>
                          <w:color w:val="000000"/>
                          <w:spacing w:val="-2"/>
                        </w:rPr>
                        <w:t>In</w:t>
                      </w:r>
                      <w:r>
                        <w:rPr>
                          <w:color w:val="000000"/>
                          <w:spacing w:val="-4"/>
                        </w:rPr>
                        <w:t> </w:t>
                      </w:r>
                      <w:r>
                        <w:rPr>
                          <w:color w:val="000000"/>
                          <w:spacing w:val="-2"/>
                        </w:rPr>
                        <w:t>case</w:t>
                      </w:r>
                      <w:r>
                        <w:rPr>
                          <w:color w:val="000000"/>
                          <w:spacing w:val="-3"/>
                        </w:rPr>
                        <w:t> </w:t>
                      </w:r>
                      <w:r>
                        <w:rPr>
                          <w:color w:val="000000"/>
                          <w:spacing w:val="-2"/>
                        </w:rPr>
                        <w:t>she</w:t>
                      </w:r>
                      <w:r>
                        <w:rPr>
                          <w:color w:val="000000"/>
                          <w:spacing w:val="-3"/>
                        </w:rPr>
                        <w:t> </w:t>
                      </w:r>
                      <w:r>
                        <w:rPr>
                          <w:color w:val="000000"/>
                          <w:spacing w:val="-2"/>
                        </w:rPr>
                        <w:t>did,</w:t>
                      </w:r>
                      <w:r>
                        <w:rPr>
                          <w:color w:val="000000"/>
                          <w:spacing w:val="-2"/>
                        </w:rPr>
                        <w:t> then</w:t>
                      </w:r>
                      <w:r>
                        <w:rPr>
                          <w:color w:val="000000"/>
                          <w:spacing w:val="-3"/>
                        </w:rPr>
                        <w:t> </w:t>
                      </w:r>
                      <w:r>
                        <w:rPr>
                          <w:color w:val="000000"/>
                          <w:spacing w:val="-2"/>
                        </w:rPr>
                        <w:t>anyone</w:t>
                      </w:r>
                      <w:r>
                        <w:rPr>
                          <w:color w:val="000000"/>
                          <w:spacing w:val="-4"/>
                        </w:rPr>
                        <w:t> </w:t>
                      </w:r>
                      <w:r>
                        <w:rPr>
                          <w:color w:val="000000"/>
                          <w:spacing w:val="-2"/>
                        </w:rPr>
                        <w:t>else</w:t>
                      </w:r>
                      <w:r>
                        <w:rPr>
                          <w:color w:val="000000"/>
                          <w:spacing w:val="-3"/>
                        </w:rPr>
                        <w:t> </w:t>
                      </w:r>
                      <w:r>
                        <w:rPr>
                          <w:color w:val="000000"/>
                          <w:spacing w:val="-2"/>
                        </w:rPr>
                        <w:t>could</w:t>
                      </w:r>
                      <w:r>
                        <w:rPr>
                          <w:color w:val="000000"/>
                          <w:spacing w:val="-3"/>
                        </w:rPr>
                        <w:t> </w:t>
                      </w:r>
                      <w:r>
                        <w:rPr>
                          <w:color w:val="000000"/>
                          <w:spacing w:val="-2"/>
                        </w:rPr>
                        <w:t>simply</w:t>
                      </w:r>
                      <w:r>
                        <w:rPr>
                          <w:color w:val="000000"/>
                          <w:spacing w:val="-3"/>
                        </w:rPr>
                        <w:t> </w:t>
                      </w:r>
                      <w:r>
                        <w:rPr>
                          <w:color w:val="000000"/>
                          <w:spacing w:val="-2"/>
                        </w:rPr>
                        <w:t>say,</w:t>
                      </w:r>
                      <w:r>
                        <w:rPr>
                          <w:color w:val="000000"/>
                          <w:spacing w:val="-2"/>
                        </w:rPr>
                        <w:t> “well</w:t>
                      </w:r>
                      <w:r>
                        <w:rPr>
                          <w:color w:val="000000"/>
                          <w:spacing w:val="-3"/>
                        </w:rPr>
                        <w:t> </w:t>
                      </w:r>
                      <w:r>
                        <w:rPr>
                          <w:color w:val="000000"/>
                          <w:spacing w:val="-2"/>
                        </w:rPr>
                        <w:t>relativism</w:t>
                      </w:r>
                      <w:r>
                        <w:rPr>
                          <w:color w:val="000000"/>
                          <w:spacing w:val="-4"/>
                        </w:rPr>
                        <w:t> </w:t>
                      </w:r>
                      <w:r>
                        <w:rPr>
                          <w:color w:val="000000"/>
                          <w:spacing w:val="-2"/>
                        </w:rPr>
                        <w:t>may</w:t>
                      </w:r>
                      <w:r>
                        <w:rPr>
                          <w:color w:val="000000"/>
                          <w:spacing w:val="-3"/>
                        </w:rPr>
                        <w:t> </w:t>
                      </w:r>
                      <w:r>
                        <w:rPr>
                          <w:color w:val="000000"/>
                          <w:spacing w:val="-2"/>
                        </w:rPr>
                        <w:t>be</w:t>
                      </w:r>
                      <w:r>
                        <w:rPr>
                          <w:color w:val="000000"/>
                          <w:spacing w:val="-4"/>
                        </w:rPr>
                        <w:t> </w:t>
                      </w:r>
                      <w:r>
                        <w:rPr>
                          <w:color w:val="000000"/>
                          <w:spacing w:val="-2"/>
                        </w:rPr>
                        <w:t>true </w:t>
                      </w:r>
                      <w:r>
                        <w:rPr>
                          <w:color w:val="000000"/>
                        </w:rPr>
                        <w:t>for you, but it’s not true for me!”</w:t>
                      </w:r>
                    </w:p>
                  </w:txbxContent>
                </v:textbox>
                <v:fill type="solid"/>
                <w10:wrap type="topAndBottom"/>
              </v:shape>
            </w:pict>
          </mc:Fallback>
        </mc:AlternateContent>
      </w:r>
    </w:p>
    <w:p>
      <w:pPr>
        <w:pStyle w:val="BodyText"/>
        <w:spacing w:before="2"/>
        <w:rPr>
          <w:sz w:val="20"/>
        </w:rPr>
      </w:pPr>
    </w:p>
    <w:p>
      <w:pPr>
        <w:pStyle w:val="BodyText"/>
        <w:spacing w:line="213" w:lineRule="auto" w:before="150"/>
        <w:ind w:left="497" w:right="414"/>
        <w:jc w:val="both"/>
      </w:pPr>
      <w:r>
        <w:rPr>
          <w:rFonts w:ascii="Georgia"/>
          <w:b/>
          <w:i/>
        </w:rPr>
        <w:t>But</w:t>
      </w:r>
      <w:r>
        <w:rPr>
          <w:rFonts w:ascii="Georgia"/>
          <w:b/>
          <w:i/>
          <w:spacing w:val="-16"/>
        </w:rPr>
        <w:t> </w:t>
      </w:r>
      <w:r>
        <w:rPr>
          <w:rFonts w:ascii="Georgia"/>
          <w:b/>
          <w:i/>
        </w:rPr>
        <w:t>relativism</w:t>
      </w:r>
      <w:r>
        <w:rPr>
          <w:rFonts w:ascii="Georgia"/>
          <w:b/>
          <w:i/>
          <w:spacing w:val="-15"/>
        </w:rPr>
        <w:t> </w:t>
      </w:r>
      <w:r>
        <w:rPr>
          <w:rFonts w:ascii="Georgia"/>
          <w:b/>
          <w:i/>
        </w:rPr>
        <w:t>also</w:t>
      </w:r>
      <w:r>
        <w:rPr>
          <w:rFonts w:ascii="Georgia"/>
          <w:b/>
          <w:i/>
          <w:spacing w:val="-15"/>
        </w:rPr>
        <w:t> </w:t>
      </w:r>
      <w:r>
        <w:rPr/>
        <w:t>presents</w:t>
      </w:r>
      <w:r>
        <w:rPr>
          <w:spacing w:val="-15"/>
        </w:rPr>
        <w:t> </w:t>
      </w:r>
      <w:r>
        <w:rPr/>
        <w:t>a</w:t>
      </w:r>
      <w:r>
        <w:rPr>
          <w:spacing w:val="-15"/>
        </w:rPr>
        <w:t> </w:t>
      </w:r>
      <w:r>
        <w:rPr/>
        <w:t>challenge</w:t>
      </w:r>
      <w:r>
        <w:rPr>
          <w:spacing w:val="-15"/>
        </w:rPr>
        <w:t> </w:t>
      </w:r>
      <w:r>
        <w:rPr/>
        <w:t>to</w:t>
      </w:r>
      <w:r>
        <w:rPr>
          <w:spacing w:val="-15"/>
        </w:rPr>
        <w:t> </w:t>
      </w:r>
      <w:r>
        <w:rPr/>
        <w:t>its</w:t>
      </w:r>
      <w:r>
        <w:rPr>
          <w:spacing w:val="-15"/>
        </w:rPr>
        <w:t> </w:t>
      </w:r>
      <w:r>
        <w:rPr/>
        <w:t>opponents</w:t>
      </w:r>
      <w:r>
        <w:rPr>
          <w:spacing w:val="-15"/>
        </w:rPr>
        <w:t> </w:t>
      </w:r>
      <w:r>
        <w:rPr/>
        <w:t>since</w:t>
      </w:r>
      <w:r>
        <w:rPr>
          <w:spacing w:val="-15"/>
        </w:rPr>
        <w:t> </w:t>
      </w:r>
      <w:r>
        <w:rPr/>
        <w:t>it</w:t>
      </w:r>
      <w:r>
        <w:rPr>
          <w:spacing w:val="-15"/>
        </w:rPr>
        <w:t> </w:t>
      </w:r>
      <w:r>
        <w:rPr/>
        <w:t>seems</w:t>
      </w:r>
      <w:r>
        <w:rPr>
          <w:spacing w:val="-15"/>
        </w:rPr>
        <w:t> </w:t>
      </w:r>
      <w:r>
        <w:rPr/>
        <w:t>to</w:t>
      </w:r>
      <w:r>
        <w:rPr>
          <w:spacing w:val="-15"/>
        </w:rPr>
        <w:t> </w:t>
      </w:r>
      <w:r>
        <w:rPr/>
        <w:t>acknowledge how firmly it is that we all tend to stick to our sense of what is right and what is wrong. </w:t>
      </w:r>
      <w:r>
        <w:rPr>
          <w:spacing w:val="-8"/>
        </w:rPr>
        <w:t>People</w:t>
      </w:r>
      <w:r>
        <w:rPr>
          <w:spacing w:val="-2"/>
        </w:rPr>
        <w:t> </w:t>
      </w:r>
      <w:r>
        <w:rPr>
          <w:b/>
          <w:spacing w:val="-8"/>
        </w:rPr>
        <w:t>do</w:t>
      </w:r>
      <w:r>
        <w:rPr>
          <w:b/>
          <w:spacing w:val="-2"/>
        </w:rPr>
        <w:t> </w:t>
      </w:r>
      <w:r>
        <w:rPr>
          <w:spacing w:val="-8"/>
        </w:rPr>
        <w:t>tend</w:t>
      </w:r>
      <w:r>
        <w:rPr>
          <w:spacing w:val="-2"/>
        </w:rPr>
        <w:t> </w:t>
      </w:r>
      <w:r>
        <w:rPr>
          <w:spacing w:val="-8"/>
        </w:rPr>
        <w:t>to</w:t>
      </w:r>
      <w:r>
        <w:rPr>
          <w:spacing w:val="-2"/>
        </w:rPr>
        <w:t> </w:t>
      </w:r>
      <w:r>
        <w:rPr>
          <w:spacing w:val="-8"/>
        </w:rPr>
        <w:t>dig</w:t>
      </w:r>
      <w:r>
        <w:rPr>
          <w:spacing w:val="-2"/>
        </w:rPr>
        <w:t> </w:t>
      </w:r>
      <w:r>
        <w:rPr>
          <w:spacing w:val="-8"/>
        </w:rPr>
        <w:t>in</w:t>
      </w:r>
      <w:r>
        <w:rPr>
          <w:spacing w:val="-2"/>
        </w:rPr>
        <w:t> </w:t>
      </w:r>
      <w:r>
        <w:rPr>
          <w:spacing w:val="-8"/>
        </w:rPr>
        <w:t>and</w:t>
      </w:r>
      <w:r>
        <w:rPr>
          <w:spacing w:val="-2"/>
        </w:rPr>
        <w:t> </w:t>
      </w:r>
      <w:r>
        <w:rPr>
          <w:spacing w:val="-8"/>
        </w:rPr>
        <w:t>refuse</w:t>
      </w:r>
      <w:r>
        <w:rPr>
          <w:spacing w:val="-2"/>
        </w:rPr>
        <w:t> </w:t>
      </w:r>
      <w:r>
        <w:rPr>
          <w:spacing w:val="-8"/>
        </w:rPr>
        <w:t>to</w:t>
      </w:r>
      <w:r>
        <w:rPr>
          <w:spacing w:val="-2"/>
        </w:rPr>
        <w:t> </w:t>
      </w:r>
      <w:r>
        <w:rPr>
          <w:spacing w:val="-8"/>
        </w:rPr>
        <w:t>either</w:t>
      </w:r>
      <w:r>
        <w:rPr>
          <w:spacing w:val="-2"/>
        </w:rPr>
        <w:t> </w:t>
      </w:r>
      <w:r>
        <w:rPr>
          <w:spacing w:val="-8"/>
        </w:rPr>
        <w:t>accept</w:t>
      </w:r>
      <w:r>
        <w:rPr>
          <w:spacing w:val="-2"/>
        </w:rPr>
        <w:t> </w:t>
      </w:r>
      <w:r>
        <w:rPr>
          <w:spacing w:val="-8"/>
        </w:rPr>
        <w:t>reasons</w:t>
      </w:r>
      <w:r>
        <w:rPr>
          <w:spacing w:val="-2"/>
        </w:rPr>
        <w:t> </w:t>
      </w:r>
      <w:r>
        <w:rPr>
          <w:spacing w:val="-8"/>
        </w:rPr>
        <w:t>against</w:t>
      </w:r>
      <w:r>
        <w:rPr>
          <w:spacing w:val="-2"/>
        </w:rPr>
        <w:t> </w:t>
      </w:r>
      <w:r>
        <w:rPr>
          <w:spacing w:val="-8"/>
        </w:rPr>
        <w:t>their</w:t>
      </w:r>
      <w:r>
        <w:rPr>
          <w:spacing w:val="-2"/>
        </w:rPr>
        <w:t> </w:t>
      </w:r>
      <w:r>
        <w:rPr>
          <w:spacing w:val="-8"/>
        </w:rPr>
        <w:t>own</w:t>
      </w:r>
      <w:r>
        <w:rPr>
          <w:spacing w:val="-2"/>
        </w:rPr>
        <w:t> </w:t>
      </w:r>
      <w:r>
        <w:rPr>
          <w:spacing w:val="-8"/>
        </w:rPr>
        <w:t>favored</w:t>
      </w:r>
      <w:r>
        <w:rPr>
          <w:spacing w:val="-2"/>
        </w:rPr>
        <w:t> </w:t>
      </w:r>
      <w:r>
        <w:rPr>
          <w:spacing w:val="-8"/>
        </w:rPr>
        <w:t>views</w:t>
      </w:r>
      <w:r>
        <w:rPr>
          <w:spacing w:val="-2"/>
        </w:rPr>
        <w:t> </w:t>
      </w:r>
      <w:r>
        <w:rPr>
          <w:spacing w:val="-8"/>
        </w:rPr>
        <w:t>or </w:t>
      </w:r>
      <w:r>
        <w:rPr>
          <w:spacing w:val="-6"/>
        </w:rPr>
        <w:t>even</w:t>
      </w:r>
      <w:r>
        <w:rPr>
          <w:spacing w:val="-5"/>
        </w:rPr>
        <w:t> </w:t>
      </w:r>
      <w:r>
        <w:rPr>
          <w:spacing w:val="-6"/>
        </w:rPr>
        <w:t>the</w:t>
      </w:r>
      <w:r>
        <w:rPr>
          <w:spacing w:val="-5"/>
        </w:rPr>
        <w:t> </w:t>
      </w:r>
      <w:r>
        <w:rPr>
          <w:spacing w:val="-6"/>
        </w:rPr>
        <w:t>possibility</w:t>
      </w:r>
      <w:r>
        <w:rPr>
          <w:spacing w:val="-5"/>
        </w:rPr>
        <w:t> </w:t>
      </w:r>
      <w:r>
        <w:rPr>
          <w:spacing w:val="-6"/>
        </w:rPr>
        <w:t>of</w:t>
      </w:r>
      <w:r>
        <w:rPr>
          <w:spacing w:val="-4"/>
        </w:rPr>
        <w:t> </w:t>
      </w:r>
      <w:r>
        <w:rPr>
          <w:spacing w:val="-6"/>
        </w:rPr>
        <w:t>compromise.</w:t>
      </w:r>
      <w:r>
        <w:rPr>
          <w:spacing w:val="19"/>
        </w:rPr>
        <w:t> </w:t>
      </w:r>
      <w:r>
        <w:rPr>
          <w:spacing w:val="-6"/>
        </w:rPr>
        <w:t>In</w:t>
      </w:r>
      <w:r>
        <w:rPr>
          <w:spacing w:val="-5"/>
        </w:rPr>
        <w:t> </w:t>
      </w:r>
      <w:r>
        <w:rPr>
          <w:spacing w:val="-6"/>
        </w:rPr>
        <w:t>spite</w:t>
      </w:r>
      <w:r>
        <w:rPr>
          <w:spacing w:val="-4"/>
        </w:rPr>
        <w:t> </w:t>
      </w:r>
      <w:r>
        <w:rPr>
          <w:spacing w:val="-6"/>
        </w:rPr>
        <w:t>of</w:t>
      </w:r>
      <w:r>
        <w:rPr>
          <w:spacing w:val="-4"/>
        </w:rPr>
        <w:t> </w:t>
      </w:r>
      <w:r>
        <w:rPr>
          <w:spacing w:val="-6"/>
        </w:rPr>
        <w:t>this,</w:t>
      </w:r>
      <w:r>
        <w:rPr>
          <w:spacing w:val="-3"/>
        </w:rPr>
        <w:t> </w:t>
      </w:r>
      <w:r>
        <w:rPr>
          <w:spacing w:val="-6"/>
        </w:rPr>
        <w:t>however,</w:t>
      </w:r>
      <w:r>
        <w:rPr>
          <w:spacing w:val="-3"/>
        </w:rPr>
        <w:t> </w:t>
      </w:r>
      <w:r>
        <w:rPr>
          <w:spacing w:val="-6"/>
        </w:rPr>
        <w:t>radical</w:t>
      </w:r>
      <w:r>
        <w:rPr>
          <w:spacing w:val="-5"/>
        </w:rPr>
        <w:t> </w:t>
      </w:r>
      <w:r>
        <w:rPr>
          <w:spacing w:val="-6"/>
        </w:rPr>
        <w:t>changes</w:t>
      </w:r>
      <w:r>
        <w:rPr>
          <w:spacing w:val="-4"/>
        </w:rPr>
        <w:t> </w:t>
      </w:r>
      <w:r>
        <w:rPr>
          <w:spacing w:val="-6"/>
        </w:rPr>
        <w:t>of</w:t>
      </w:r>
      <w:r>
        <w:rPr>
          <w:spacing w:val="-4"/>
        </w:rPr>
        <w:t> </w:t>
      </w:r>
      <w:r>
        <w:rPr>
          <w:spacing w:val="-6"/>
        </w:rPr>
        <w:t>viewpoint</w:t>
      </w:r>
      <w:r>
        <w:rPr>
          <w:spacing w:val="-4"/>
        </w:rPr>
        <w:t> </w:t>
      </w:r>
      <w:r>
        <w:rPr>
          <w:spacing w:val="-6"/>
        </w:rPr>
        <w:t>as</w:t>
      </w:r>
    </w:p>
    <w:p>
      <w:pPr>
        <w:spacing w:after="0" w:line="213" w:lineRule="auto"/>
        <w:jc w:val="both"/>
        <w:sectPr>
          <w:headerReference w:type="even" r:id="rId90"/>
          <w:pgSz w:w="12240" w:h="15840"/>
          <w:pgMar w:header="752" w:footer="0" w:top="1080" w:bottom="280" w:left="920" w:right="1000"/>
          <w:pgNumType w:start="64"/>
        </w:sectPr>
      </w:pPr>
    </w:p>
    <w:p>
      <w:pPr>
        <w:pStyle w:val="ListParagraph"/>
        <w:numPr>
          <w:ilvl w:val="1"/>
          <w:numId w:val="25"/>
        </w:numPr>
        <w:tabs>
          <w:tab w:pos="1043" w:val="left" w:leader="none"/>
          <w:tab w:pos="9902" w:val="right" w:leader="none"/>
        </w:tabs>
        <w:spacing w:line="240" w:lineRule="auto" w:before="89" w:after="0"/>
        <w:ind w:left="1043" w:right="0" w:hanging="546"/>
        <w:jc w:val="left"/>
        <w:rPr>
          <w:sz w:val="24"/>
        </w:rPr>
      </w:pPr>
      <w:r>
        <w:rPr>
          <w:i/>
          <w:sz w:val="24"/>
        </w:rPr>
        <w:t>A</w:t>
      </w:r>
      <w:r>
        <w:rPr>
          <w:i/>
          <w:spacing w:val="24"/>
          <w:sz w:val="24"/>
        </w:rPr>
        <w:t> </w:t>
      </w:r>
      <w:r>
        <w:rPr>
          <w:i/>
          <w:sz w:val="24"/>
        </w:rPr>
        <w:t>STARTING</w:t>
      </w:r>
      <w:r>
        <w:rPr>
          <w:i/>
          <w:spacing w:val="25"/>
          <w:sz w:val="24"/>
        </w:rPr>
        <w:t> </w:t>
      </w:r>
      <w:r>
        <w:rPr>
          <w:i/>
          <w:spacing w:val="-2"/>
          <w:sz w:val="24"/>
        </w:rPr>
        <w:t>POINT</w:t>
      </w:r>
      <w:r>
        <w:rPr>
          <w:rFonts w:ascii="Times New Roman"/>
          <w:sz w:val="24"/>
        </w:rPr>
        <w:tab/>
      </w:r>
      <w:r>
        <w:rPr>
          <w:spacing w:val="-5"/>
          <w:sz w:val="24"/>
        </w:rPr>
        <w:t>65</w:t>
      </w:r>
    </w:p>
    <w:p>
      <w:pPr>
        <w:pStyle w:val="BodyText"/>
        <w:spacing w:before="2"/>
        <w:rPr>
          <w:sz w:val="25"/>
        </w:rPr>
      </w:pPr>
    </w:p>
    <w:p>
      <w:pPr>
        <w:pStyle w:val="BodyText"/>
        <w:spacing w:line="213" w:lineRule="auto"/>
        <w:ind w:left="497" w:right="413"/>
        <w:jc w:val="both"/>
      </w:pPr>
      <w:r>
        <w:rPr>
          <w:spacing w:val="-6"/>
        </w:rPr>
        <w:t>a result of reflection on one’s own values are possible.</w:t>
      </w:r>
      <w:r>
        <w:rPr>
          <w:spacing w:val="20"/>
        </w:rPr>
        <w:t> </w:t>
      </w:r>
      <w:r>
        <w:rPr>
          <w:spacing w:val="-6"/>
        </w:rPr>
        <w:t>See the links below for some examples. </w:t>
      </w:r>
      <w:r>
        <w:rPr/>
        <w:t>What these show, it seems to me at least, is that it does make sense to look at values as </w:t>
      </w:r>
      <w:r>
        <w:rPr>
          <w:spacing w:val="-2"/>
        </w:rPr>
        <w:t>amenable</w:t>
      </w:r>
      <w:r>
        <w:rPr>
          <w:spacing w:val="-9"/>
        </w:rPr>
        <w:t> </w:t>
      </w:r>
      <w:r>
        <w:rPr>
          <w:spacing w:val="-2"/>
        </w:rPr>
        <w:t>to</w:t>
      </w:r>
      <w:r>
        <w:rPr>
          <w:spacing w:val="-9"/>
        </w:rPr>
        <w:t> </w:t>
      </w:r>
      <w:r>
        <w:rPr>
          <w:spacing w:val="-2"/>
        </w:rPr>
        <w:t>rational</w:t>
      </w:r>
      <w:r>
        <w:rPr>
          <w:spacing w:val="-9"/>
        </w:rPr>
        <w:t> </w:t>
      </w:r>
      <w:r>
        <w:rPr>
          <w:spacing w:val="-2"/>
        </w:rPr>
        <w:t>reflection</w:t>
      </w:r>
      <w:r>
        <w:rPr>
          <w:spacing w:val="-9"/>
        </w:rPr>
        <w:t> </w:t>
      </w:r>
      <w:r>
        <w:rPr>
          <w:spacing w:val="-2"/>
        </w:rPr>
        <w:t>and</w:t>
      </w:r>
      <w:r>
        <w:rPr>
          <w:spacing w:val="-9"/>
        </w:rPr>
        <w:t> </w:t>
      </w:r>
      <w:r>
        <w:rPr>
          <w:spacing w:val="-2"/>
        </w:rPr>
        <w:t>justification.</w:t>
      </w:r>
      <w:r>
        <w:rPr>
          <w:spacing w:val="11"/>
        </w:rPr>
        <w:t> </w:t>
      </w:r>
      <w:r>
        <w:rPr>
          <w:spacing w:val="-2"/>
        </w:rPr>
        <w:t>We</w:t>
      </w:r>
      <w:r>
        <w:rPr>
          <w:spacing w:val="-9"/>
        </w:rPr>
        <w:t> </w:t>
      </w:r>
      <w:r>
        <w:rPr>
          <w:spacing w:val="-2"/>
        </w:rPr>
        <w:t>will</w:t>
      </w:r>
      <w:r>
        <w:rPr>
          <w:spacing w:val="-9"/>
        </w:rPr>
        <w:t> </w:t>
      </w:r>
      <w:r>
        <w:rPr>
          <w:spacing w:val="-2"/>
        </w:rPr>
        <w:t>look</w:t>
      </w:r>
      <w:r>
        <w:rPr>
          <w:spacing w:val="-9"/>
        </w:rPr>
        <w:t> </w:t>
      </w:r>
      <w:r>
        <w:rPr>
          <w:spacing w:val="-2"/>
        </w:rPr>
        <w:t>at</w:t>
      </w:r>
      <w:r>
        <w:rPr>
          <w:spacing w:val="-9"/>
        </w:rPr>
        <w:t> </w:t>
      </w:r>
      <w:r>
        <w:rPr>
          <w:spacing w:val="-2"/>
        </w:rPr>
        <w:t>some</w:t>
      </w:r>
      <w:r>
        <w:rPr>
          <w:spacing w:val="-9"/>
        </w:rPr>
        <w:t> </w:t>
      </w:r>
      <w:r>
        <w:rPr>
          <w:spacing w:val="-2"/>
        </w:rPr>
        <w:t>different</w:t>
      </w:r>
      <w:r>
        <w:rPr>
          <w:spacing w:val="-9"/>
        </w:rPr>
        <w:t> </w:t>
      </w:r>
      <w:r>
        <w:rPr>
          <w:spacing w:val="-2"/>
        </w:rPr>
        <w:t>ideas</w:t>
      </w:r>
      <w:r>
        <w:rPr>
          <w:spacing w:val="-9"/>
        </w:rPr>
        <w:t> </w:t>
      </w:r>
      <w:r>
        <w:rPr>
          <w:spacing w:val="-2"/>
        </w:rPr>
        <w:t>about </w:t>
      </w:r>
      <w:r>
        <w:rPr/>
        <w:t>what</w:t>
      </w:r>
      <w:r>
        <w:rPr>
          <w:spacing w:val="-10"/>
        </w:rPr>
        <w:t> </w:t>
      </w:r>
      <w:r>
        <w:rPr/>
        <w:t>this</w:t>
      </w:r>
      <w:r>
        <w:rPr>
          <w:spacing w:val="-10"/>
        </w:rPr>
        <w:t> </w:t>
      </w:r>
      <w:r>
        <w:rPr/>
        <w:t>involves</w:t>
      </w:r>
      <w:r>
        <w:rPr>
          <w:spacing w:val="-10"/>
        </w:rPr>
        <w:t> </w:t>
      </w:r>
      <w:r>
        <w:rPr/>
        <w:t>in</w:t>
      </w:r>
      <w:r>
        <w:rPr>
          <w:spacing w:val="-10"/>
        </w:rPr>
        <w:t> </w:t>
      </w:r>
      <w:r>
        <w:rPr/>
        <w:t>the</w:t>
      </w:r>
      <w:r>
        <w:rPr>
          <w:spacing w:val="-10"/>
        </w:rPr>
        <w:t> </w:t>
      </w:r>
      <w:r>
        <w:rPr/>
        <w:t>third</w:t>
      </w:r>
      <w:r>
        <w:rPr>
          <w:spacing w:val="-10"/>
        </w:rPr>
        <w:t> </w:t>
      </w:r>
      <w:r>
        <w:rPr/>
        <w:t>part</w:t>
      </w:r>
      <w:r>
        <w:rPr>
          <w:spacing w:val="-10"/>
        </w:rPr>
        <w:t> </w:t>
      </w:r>
      <w:r>
        <w:rPr/>
        <w:t>of</w:t>
      </w:r>
      <w:r>
        <w:rPr>
          <w:spacing w:val="-10"/>
        </w:rPr>
        <w:t> </w:t>
      </w:r>
      <w:r>
        <w:rPr/>
        <w:t>this</w:t>
      </w:r>
      <w:r>
        <w:rPr>
          <w:spacing w:val="-10"/>
        </w:rPr>
        <w:t> </w:t>
      </w:r>
      <w:r>
        <w:rPr/>
        <w:t>book.</w:t>
      </w:r>
      <w:r>
        <w:rPr>
          <w:spacing w:val="12"/>
        </w:rPr>
        <w:t> </w:t>
      </w:r>
      <w:r>
        <w:rPr/>
        <w:t>Before</w:t>
      </w:r>
      <w:r>
        <w:rPr>
          <w:spacing w:val="-10"/>
        </w:rPr>
        <w:t> </w:t>
      </w:r>
      <w:r>
        <w:rPr/>
        <w:t>we</w:t>
      </w:r>
      <w:r>
        <w:rPr>
          <w:spacing w:val="-10"/>
        </w:rPr>
        <w:t> </w:t>
      </w:r>
      <w:r>
        <w:rPr/>
        <w:t>get</w:t>
      </w:r>
      <w:r>
        <w:rPr>
          <w:spacing w:val="-10"/>
        </w:rPr>
        <w:t> </w:t>
      </w:r>
      <w:r>
        <w:rPr/>
        <w:t>there,</w:t>
      </w:r>
      <w:r>
        <w:rPr>
          <w:spacing w:val="-9"/>
        </w:rPr>
        <w:t> </w:t>
      </w:r>
      <w:r>
        <w:rPr/>
        <w:t>we</w:t>
      </w:r>
      <w:r>
        <w:rPr>
          <w:spacing w:val="-10"/>
        </w:rPr>
        <w:t> </w:t>
      </w:r>
      <w:r>
        <w:rPr/>
        <w:t>will</w:t>
      </w:r>
      <w:r>
        <w:rPr>
          <w:spacing w:val="-10"/>
        </w:rPr>
        <w:t> </w:t>
      </w:r>
      <w:r>
        <w:rPr/>
        <w:t>need</w:t>
      </w:r>
      <w:r>
        <w:rPr>
          <w:spacing w:val="-10"/>
        </w:rPr>
        <w:t> </w:t>
      </w:r>
      <w:r>
        <w:rPr/>
        <w:t>to</w:t>
      </w:r>
      <w:r>
        <w:rPr>
          <w:spacing w:val="-10"/>
        </w:rPr>
        <w:t> </w:t>
      </w:r>
      <w:r>
        <w:rPr/>
        <w:t>open </w:t>
      </w:r>
      <w:r>
        <w:rPr>
          <w:spacing w:val="-4"/>
        </w:rPr>
        <w:t>up</w:t>
      </w:r>
      <w:r>
        <w:rPr>
          <w:spacing w:val="-11"/>
        </w:rPr>
        <w:t> </w:t>
      </w:r>
      <w:r>
        <w:rPr>
          <w:spacing w:val="-4"/>
        </w:rPr>
        <w:t>two</w:t>
      </w:r>
      <w:r>
        <w:rPr>
          <w:spacing w:val="-11"/>
        </w:rPr>
        <w:t> </w:t>
      </w:r>
      <w:r>
        <w:rPr>
          <w:spacing w:val="-4"/>
        </w:rPr>
        <w:t>more</w:t>
      </w:r>
      <w:r>
        <w:rPr>
          <w:spacing w:val="-11"/>
        </w:rPr>
        <w:t> </w:t>
      </w:r>
      <w:r>
        <w:rPr>
          <w:spacing w:val="-4"/>
        </w:rPr>
        <w:t>cans</w:t>
      </w:r>
      <w:r>
        <w:rPr>
          <w:spacing w:val="-11"/>
        </w:rPr>
        <w:t> </w:t>
      </w:r>
      <w:r>
        <w:rPr>
          <w:spacing w:val="-4"/>
        </w:rPr>
        <w:t>of</w:t>
      </w:r>
      <w:r>
        <w:rPr>
          <w:spacing w:val="-11"/>
        </w:rPr>
        <w:t> </w:t>
      </w:r>
      <w:r>
        <w:rPr>
          <w:spacing w:val="-4"/>
        </w:rPr>
        <w:t>worms</w:t>
      </w:r>
      <w:r>
        <w:rPr>
          <w:spacing w:val="-11"/>
        </w:rPr>
        <w:t> </w:t>
      </w:r>
      <w:r>
        <w:rPr>
          <w:spacing w:val="-4"/>
        </w:rPr>
        <w:t>–</w:t>
      </w:r>
      <w:r>
        <w:rPr>
          <w:spacing w:val="-11"/>
        </w:rPr>
        <w:t> </w:t>
      </w:r>
      <w:r>
        <w:rPr>
          <w:spacing w:val="-4"/>
        </w:rPr>
        <w:t>the</w:t>
      </w:r>
      <w:r>
        <w:rPr>
          <w:spacing w:val="-11"/>
        </w:rPr>
        <w:t> </w:t>
      </w:r>
      <w:r>
        <w:rPr>
          <w:spacing w:val="-4"/>
        </w:rPr>
        <w:t>view</w:t>
      </w:r>
      <w:r>
        <w:rPr>
          <w:spacing w:val="-11"/>
        </w:rPr>
        <w:t> </w:t>
      </w:r>
      <w:r>
        <w:rPr>
          <w:spacing w:val="-4"/>
        </w:rPr>
        <w:t>that</w:t>
      </w:r>
      <w:r>
        <w:rPr>
          <w:spacing w:val="-11"/>
        </w:rPr>
        <w:t> </w:t>
      </w:r>
      <w:r>
        <w:rPr>
          <w:spacing w:val="-4"/>
        </w:rPr>
        <w:t>the</w:t>
      </w:r>
      <w:r>
        <w:rPr>
          <w:spacing w:val="-11"/>
        </w:rPr>
        <w:t> </w:t>
      </w:r>
      <w:r>
        <w:rPr>
          <w:spacing w:val="-4"/>
        </w:rPr>
        <w:t>only</w:t>
      </w:r>
      <w:r>
        <w:rPr>
          <w:spacing w:val="-11"/>
        </w:rPr>
        <w:t> </w:t>
      </w:r>
      <w:r>
        <w:rPr>
          <w:spacing w:val="-4"/>
        </w:rPr>
        <w:t>way</w:t>
      </w:r>
      <w:r>
        <w:rPr>
          <w:spacing w:val="-11"/>
        </w:rPr>
        <w:t> </w:t>
      </w:r>
      <w:r>
        <w:rPr>
          <w:spacing w:val="-4"/>
        </w:rPr>
        <w:t>to</w:t>
      </w:r>
      <w:r>
        <w:rPr>
          <w:spacing w:val="-11"/>
        </w:rPr>
        <w:t> </w:t>
      </w:r>
      <w:r>
        <w:rPr>
          <w:spacing w:val="-4"/>
        </w:rPr>
        <w:t>provide</w:t>
      </w:r>
      <w:r>
        <w:rPr>
          <w:spacing w:val="-11"/>
        </w:rPr>
        <w:t> </w:t>
      </w:r>
      <w:r>
        <w:rPr>
          <w:spacing w:val="-4"/>
        </w:rPr>
        <w:t>a</w:t>
      </w:r>
      <w:r>
        <w:rPr>
          <w:spacing w:val="-11"/>
        </w:rPr>
        <w:t> </w:t>
      </w:r>
      <w:r>
        <w:rPr>
          <w:spacing w:val="-4"/>
        </w:rPr>
        <w:t>solid</w:t>
      </w:r>
      <w:r>
        <w:rPr>
          <w:spacing w:val="-11"/>
        </w:rPr>
        <w:t> </w:t>
      </w:r>
      <w:r>
        <w:rPr>
          <w:spacing w:val="-4"/>
        </w:rPr>
        <w:t>backing</w:t>
      </w:r>
      <w:r>
        <w:rPr>
          <w:spacing w:val="-11"/>
        </w:rPr>
        <w:t> </w:t>
      </w:r>
      <w:r>
        <w:rPr>
          <w:spacing w:val="-4"/>
        </w:rPr>
        <w:t>for</w:t>
      </w:r>
      <w:r>
        <w:rPr>
          <w:spacing w:val="-11"/>
        </w:rPr>
        <w:t> </w:t>
      </w:r>
      <w:r>
        <w:rPr>
          <w:spacing w:val="-4"/>
        </w:rPr>
        <w:t>value </w:t>
      </w:r>
      <w:r>
        <w:rPr/>
        <w:t>judgments</w:t>
      </w:r>
      <w:r>
        <w:rPr>
          <w:spacing w:val="-15"/>
        </w:rPr>
        <w:t> </w:t>
      </w:r>
      <w:r>
        <w:rPr/>
        <w:t>is</w:t>
      </w:r>
      <w:r>
        <w:rPr>
          <w:spacing w:val="-15"/>
        </w:rPr>
        <w:t> </w:t>
      </w:r>
      <w:r>
        <w:rPr/>
        <w:t>if</w:t>
      </w:r>
      <w:r>
        <w:rPr>
          <w:spacing w:val="-15"/>
        </w:rPr>
        <w:t> </w:t>
      </w:r>
      <w:r>
        <w:rPr/>
        <w:t>they</w:t>
      </w:r>
      <w:r>
        <w:rPr>
          <w:spacing w:val="-15"/>
        </w:rPr>
        <w:t> </w:t>
      </w:r>
      <w:r>
        <w:rPr/>
        <w:t>are</w:t>
      </w:r>
      <w:r>
        <w:rPr>
          <w:spacing w:val="-15"/>
        </w:rPr>
        <w:t> </w:t>
      </w:r>
      <w:r>
        <w:rPr/>
        <w:t>based</w:t>
      </w:r>
      <w:r>
        <w:rPr>
          <w:spacing w:val="-15"/>
        </w:rPr>
        <w:t> </w:t>
      </w:r>
      <w:r>
        <w:rPr/>
        <w:t>on</w:t>
      </w:r>
      <w:r>
        <w:rPr>
          <w:spacing w:val="-15"/>
        </w:rPr>
        <w:t> </w:t>
      </w:r>
      <w:r>
        <w:rPr/>
        <w:t>some</w:t>
      </w:r>
      <w:r>
        <w:rPr>
          <w:spacing w:val="-15"/>
        </w:rPr>
        <w:t> </w:t>
      </w:r>
      <w:r>
        <w:rPr/>
        <w:t>kind</w:t>
      </w:r>
      <w:r>
        <w:rPr>
          <w:spacing w:val="-15"/>
        </w:rPr>
        <w:t> </w:t>
      </w:r>
      <w:r>
        <w:rPr/>
        <w:t>of</w:t>
      </w:r>
      <w:r>
        <w:rPr>
          <w:spacing w:val="-15"/>
        </w:rPr>
        <w:t> </w:t>
      </w:r>
      <w:r>
        <w:rPr/>
        <w:t>absolute</w:t>
      </w:r>
      <w:r>
        <w:rPr>
          <w:spacing w:val="-15"/>
        </w:rPr>
        <w:t> </w:t>
      </w:r>
      <w:r>
        <w:rPr/>
        <w:t>authority</w:t>
      </w:r>
      <w:r>
        <w:rPr>
          <w:spacing w:val="-15"/>
        </w:rPr>
        <w:t> </w:t>
      </w:r>
      <w:r>
        <w:rPr/>
        <w:t>(c</w:t>
      </w:r>
      <w:hyperlink w:history="true" w:anchor="_bookmark87">
        <w:r>
          <w:rPr/>
          <w:t>hapter</w:t>
        </w:r>
      </w:hyperlink>
      <w:r>
        <w:rPr>
          <w:spacing w:val="-15"/>
        </w:rPr>
        <w:t> </w:t>
      </w:r>
      <w:r>
        <w:rPr/>
        <w:t>5);</w:t>
      </w:r>
      <w:r>
        <w:rPr>
          <w:spacing w:val="-15"/>
        </w:rPr>
        <w:t> </w:t>
      </w:r>
      <w:r>
        <w:rPr/>
        <w:t>and</w:t>
      </w:r>
      <w:r>
        <w:rPr>
          <w:spacing w:val="-15"/>
        </w:rPr>
        <w:t> </w:t>
      </w:r>
      <w:r>
        <w:rPr/>
        <w:t>the</w:t>
      </w:r>
      <w:r>
        <w:rPr>
          <w:spacing w:val="-15"/>
        </w:rPr>
        <w:t> </w:t>
      </w:r>
      <w:r>
        <w:rPr/>
        <w:t>view that</w:t>
      </w:r>
      <w:r>
        <w:rPr>
          <w:spacing w:val="-10"/>
        </w:rPr>
        <w:t> </w:t>
      </w:r>
      <w:r>
        <w:rPr/>
        <w:t>value</w:t>
      </w:r>
      <w:r>
        <w:rPr>
          <w:spacing w:val="-10"/>
        </w:rPr>
        <w:t> </w:t>
      </w:r>
      <w:r>
        <w:rPr/>
        <w:t>judgments</w:t>
      </w:r>
      <w:r>
        <w:rPr>
          <w:spacing w:val="-9"/>
        </w:rPr>
        <w:t> </w:t>
      </w:r>
      <w:r>
        <w:rPr/>
        <w:t>either</w:t>
      </w:r>
      <w:r>
        <w:rPr>
          <w:spacing w:val="-9"/>
        </w:rPr>
        <w:t> </w:t>
      </w:r>
      <w:r>
        <w:rPr/>
        <w:t>are</w:t>
      </w:r>
      <w:r>
        <w:rPr>
          <w:spacing w:val="-10"/>
        </w:rPr>
        <w:t> </w:t>
      </w:r>
      <w:r>
        <w:rPr/>
        <w:t>or</w:t>
      </w:r>
      <w:r>
        <w:rPr>
          <w:spacing w:val="-10"/>
        </w:rPr>
        <w:t> </w:t>
      </w:r>
      <w:r>
        <w:rPr/>
        <w:t>should</w:t>
      </w:r>
      <w:r>
        <w:rPr>
          <w:spacing w:val="-9"/>
        </w:rPr>
        <w:t> </w:t>
      </w:r>
      <w:r>
        <w:rPr/>
        <w:t>be</w:t>
      </w:r>
      <w:r>
        <w:rPr>
          <w:spacing w:val="-9"/>
        </w:rPr>
        <w:t> </w:t>
      </w:r>
      <w:r>
        <w:rPr/>
        <w:t>essentially</w:t>
      </w:r>
      <w:r>
        <w:rPr>
          <w:spacing w:val="-10"/>
        </w:rPr>
        <w:t> </w:t>
      </w:r>
      <w:r>
        <w:rPr/>
        <w:t>self-serving</w:t>
      </w:r>
      <w:r>
        <w:rPr>
          <w:spacing w:val="-9"/>
        </w:rPr>
        <w:t> </w:t>
      </w:r>
      <w:r>
        <w:rPr/>
        <w:t>(c</w:t>
      </w:r>
      <w:hyperlink w:history="true" w:anchor="_bookmark112">
        <w:r>
          <w:rPr/>
          <w:t>hapter</w:t>
        </w:r>
      </w:hyperlink>
      <w:r>
        <w:rPr>
          <w:spacing w:val="-10"/>
        </w:rPr>
        <w:t> </w:t>
      </w:r>
      <w:r>
        <w:rPr/>
        <w:t>6).</w:t>
      </w:r>
    </w:p>
    <w:p>
      <w:pPr>
        <w:pStyle w:val="BodyText"/>
        <w:spacing w:before="13"/>
        <w:rPr>
          <w:sz w:val="34"/>
        </w:rPr>
      </w:pPr>
    </w:p>
    <w:p>
      <w:pPr>
        <w:pStyle w:val="Heading3"/>
        <w:numPr>
          <w:ilvl w:val="1"/>
          <w:numId w:val="20"/>
        </w:numPr>
        <w:tabs>
          <w:tab w:pos="1379" w:val="left" w:leader="none"/>
        </w:tabs>
        <w:spacing w:line="240" w:lineRule="auto" w:before="0" w:after="0"/>
        <w:ind w:left="1379" w:right="0" w:hanging="882"/>
        <w:jc w:val="left"/>
      </w:pPr>
      <w:bookmarkStart w:name="A Starting Point" w:id="112"/>
      <w:bookmarkEnd w:id="112"/>
      <w:r>
        <w:rPr>
          <w:b w:val="0"/>
        </w:rPr>
      </w:r>
      <w:bookmarkStart w:name="_bookmark85" w:id="113"/>
      <w:bookmarkEnd w:id="113"/>
      <w:r>
        <w:rPr>
          <w:b w:val="0"/>
        </w:rPr>
      </w:r>
      <w:r>
        <w:rPr>
          <w:w w:val="110"/>
        </w:rPr>
        <w:t>A</w:t>
      </w:r>
      <w:r>
        <w:rPr>
          <w:spacing w:val="31"/>
          <w:w w:val="110"/>
        </w:rPr>
        <w:t> </w:t>
      </w:r>
      <w:r>
        <w:rPr>
          <w:w w:val="110"/>
        </w:rPr>
        <w:t>Starting</w:t>
      </w:r>
      <w:r>
        <w:rPr>
          <w:spacing w:val="31"/>
          <w:w w:val="110"/>
        </w:rPr>
        <w:t> </w:t>
      </w:r>
      <w:r>
        <w:rPr>
          <w:spacing w:val="-2"/>
          <w:w w:val="110"/>
        </w:rPr>
        <w:t>Point</w:t>
      </w:r>
    </w:p>
    <w:p>
      <w:pPr>
        <w:pStyle w:val="BodyText"/>
        <w:spacing w:line="213" w:lineRule="auto" w:before="304"/>
        <w:ind w:left="497" w:right="414"/>
        <w:jc w:val="both"/>
      </w:pPr>
      <w:r>
        <w:rPr/>
        <w:t>If</w:t>
      </w:r>
      <w:r>
        <w:rPr>
          <w:spacing w:val="-15"/>
        </w:rPr>
        <w:t> </w:t>
      </w:r>
      <w:r>
        <w:rPr/>
        <w:t>relativism</w:t>
      </w:r>
      <w:r>
        <w:rPr>
          <w:spacing w:val="-15"/>
        </w:rPr>
        <w:t> </w:t>
      </w:r>
      <w:r>
        <w:rPr/>
        <w:t>shuts</w:t>
      </w:r>
      <w:r>
        <w:rPr>
          <w:spacing w:val="-15"/>
        </w:rPr>
        <w:t> </w:t>
      </w:r>
      <w:r>
        <w:rPr/>
        <w:t>down</w:t>
      </w:r>
      <w:r>
        <w:rPr>
          <w:spacing w:val="-15"/>
        </w:rPr>
        <w:t> </w:t>
      </w:r>
      <w:r>
        <w:rPr/>
        <w:t>debate</w:t>
      </w:r>
      <w:r>
        <w:rPr>
          <w:spacing w:val="-15"/>
        </w:rPr>
        <w:t> </w:t>
      </w:r>
      <w:r>
        <w:rPr/>
        <w:t>with</w:t>
      </w:r>
      <w:r>
        <w:rPr>
          <w:spacing w:val="-15"/>
        </w:rPr>
        <w:t> </w:t>
      </w:r>
      <w:r>
        <w:rPr/>
        <w:t>its</w:t>
      </w:r>
      <w:r>
        <w:rPr>
          <w:spacing w:val="-15"/>
        </w:rPr>
        <w:t> </w:t>
      </w:r>
      <w:r>
        <w:rPr/>
        <w:t>assertion</w:t>
      </w:r>
      <w:r>
        <w:rPr>
          <w:spacing w:val="-15"/>
        </w:rPr>
        <w:t> </w:t>
      </w:r>
      <w:r>
        <w:rPr/>
        <w:t>that</w:t>
      </w:r>
      <w:r>
        <w:rPr>
          <w:spacing w:val="-15"/>
        </w:rPr>
        <w:t> </w:t>
      </w:r>
      <w:r>
        <w:rPr/>
        <w:t>we</w:t>
      </w:r>
      <w:r>
        <w:rPr>
          <w:spacing w:val="-15"/>
        </w:rPr>
        <w:t> </w:t>
      </w:r>
      <w:r>
        <w:rPr/>
        <w:t>can</w:t>
      </w:r>
      <w:r>
        <w:rPr>
          <w:spacing w:val="-15"/>
        </w:rPr>
        <w:t> </w:t>
      </w:r>
      <w:r>
        <w:rPr/>
        <w:t>never</w:t>
      </w:r>
      <w:r>
        <w:rPr>
          <w:spacing w:val="-15"/>
        </w:rPr>
        <w:t> </w:t>
      </w:r>
      <w:r>
        <w:rPr/>
        <w:t>get</w:t>
      </w:r>
      <w:r>
        <w:rPr>
          <w:spacing w:val="-15"/>
        </w:rPr>
        <w:t> </w:t>
      </w:r>
      <w:r>
        <w:rPr/>
        <w:t>beyond</w:t>
      </w:r>
      <w:r>
        <w:rPr>
          <w:spacing w:val="-15"/>
        </w:rPr>
        <w:t> </w:t>
      </w:r>
      <w:r>
        <w:rPr/>
        <w:t>individual </w:t>
      </w:r>
      <w:r>
        <w:rPr>
          <w:spacing w:val="-6"/>
        </w:rPr>
        <w:t>perspectives to any kind of moral common ground, our arguments against relativism put the </w:t>
      </w:r>
      <w:r>
        <w:rPr>
          <w:spacing w:val="-4"/>
        </w:rPr>
        <w:t>burden</w:t>
      </w:r>
      <w:r>
        <w:rPr>
          <w:spacing w:val="-8"/>
        </w:rPr>
        <w:t> </w:t>
      </w:r>
      <w:r>
        <w:rPr>
          <w:spacing w:val="-4"/>
        </w:rPr>
        <w:t>squarely</w:t>
      </w:r>
      <w:r>
        <w:rPr>
          <w:spacing w:val="-8"/>
        </w:rPr>
        <w:t> </w:t>
      </w:r>
      <w:r>
        <w:rPr>
          <w:spacing w:val="-4"/>
        </w:rPr>
        <w:t>on</w:t>
      </w:r>
      <w:r>
        <w:rPr>
          <w:spacing w:val="-8"/>
        </w:rPr>
        <w:t> </w:t>
      </w:r>
      <w:r>
        <w:rPr>
          <w:spacing w:val="-4"/>
        </w:rPr>
        <w:t>us.</w:t>
      </w:r>
      <w:r>
        <w:rPr>
          <w:spacing w:val="14"/>
        </w:rPr>
        <w:t> </w:t>
      </w:r>
      <w:r>
        <w:rPr>
          <w:spacing w:val="-4"/>
        </w:rPr>
        <w:t>If</w:t>
      </w:r>
      <w:r>
        <w:rPr>
          <w:spacing w:val="-8"/>
        </w:rPr>
        <w:t> </w:t>
      </w:r>
      <w:r>
        <w:rPr>
          <w:spacing w:val="-4"/>
        </w:rPr>
        <w:t>there</w:t>
      </w:r>
      <w:r>
        <w:rPr>
          <w:spacing w:val="-8"/>
        </w:rPr>
        <w:t> </w:t>
      </w:r>
      <w:r>
        <w:rPr>
          <w:spacing w:val="-4"/>
        </w:rPr>
        <w:t>is</w:t>
      </w:r>
      <w:r>
        <w:rPr>
          <w:spacing w:val="-8"/>
        </w:rPr>
        <w:t> </w:t>
      </w:r>
      <w:r>
        <w:rPr>
          <w:spacing w:val="-4"/>
        </w:rPr>
        <w:t>such</w:t>
      </w:r>
      <w:r>
        <w:rPr>
          <w:spacing w:val="-8"/>
        </w:rPr>
        <w:t> </w:t>
      </w:r>
      <w:r>
        <w:rPr>
          <w:spacing w:val="-4"/>
        </w:rPr>
        <w:t>moral</w:t>
      </w:r>
      <w:r>
        <w:rPr>
          <w:spacing w:val="-8"/>
        </w:rPr>
        <w:t> </w:t>
      </w:r>
      <w:r>
        <w:rPr>
          <w:spacing w:val="-4"/>
        </w:rPr>
        <w:t>common</w:t>
      </w:r>
      <w:r>
        <w:rPr>
          <w:spacing w:val="-8"/>
        </w:rPr>
        <w:t> </w:t>
      </w:r>
      <w:r>
        <w:rPr>
          <w:spacing w:val="-4"/>
        </w:rPr>
        <w:t>ground</w:t>
      </w:r>
      <w:r>
        <w:rPr>
          <w:spacing w:val="-8"/>
        </w:rPr>
        <w:t> </w:t>
      </w:r>
      <w:r>
        <w:rPr>
          <w:spacing w:val="-4"/>
        </w:rPr>
        <w:t>we’ll</w:t>
      </w:r>
      <w:r>
        <w:rPr>
          <w:spacing w:val="-8"/>
        </w:rPr>
        <w:t> </w:t>
      </w:r>
      <w:r>
        <w:rPr>
          <w:spacing w:val="-4"/>
        </w:rPr>
        <w:t>have</w:t>
      </w:r>
      <w:r>
        <w:rPr>
          <w:spacing w:val="-8"/>
        </w:rPr>
        <w:t> </w:t>
      </w:r>
      <w:r>
        <w:rPr>
          <w:spacing w:val="-4"/>
        </w:rPr>
        <w:t>to</w:t>
      </w:r>
      <w:r>
        <w:rPr>
          <w:spacing w:val="-8"/>
        </w:rPr>
        <w:t> </w:t>
      </w:r>
      <w:r>
        <w:rPr>
          <w:spacing w:val="-4"/>
        </w:rPr>
        <w:t>be</w:t>
      </w:r>
      <w:r>
        <w:rPr>
          <w:spacing w:val="-8"/>
        </w:rPr>
        <w:t> </w:t>
      </w:r>
      <w:r>
        <w:rPr>
          <w:spacing w:val="-4"/>
        </w:rPr>
        <w:t>able</w:t>
      </w:r>
      <w:r>
        <w:rPr>
          <w:spacing w:val="-8"/>
        </w:rPr>
        <w:t> </w:t>
      </w:r>
      <w:r>
        <w:rPr>
          <w:spacing w:val="-4"/>
        </w:rPr>
        <w:t>to</w:t>
      </w:r>
      <w:r>
        <w:rPr>
          <w:spacing w:val="-8"/>
        </w:rPr>
        <w:t> </w:t>
      </w:r>
      <w:r>
        <w:rPr>
          <w:spacing w:val="-4"/>
        </w:rPr>
        <w:t>find</w:t>
      </w:r>
      <w:r>
        <w:rPr>
          <w:spacing w:val="-8"/>
        </w:rPr>
        <w:t> </w:t>
      </w:r>
      <w:r>
        <w:rPr>
          <w:spacing w:val="-4"/>
        </w:rPr>
        <w:t>it and</w:t>
      </w:r>
      <w:r>
        <w:rPr>
          <w:spacing w:val="-11"/>
        </w:rPr>
        <w:t> </w:t>
      </w:r>
      <w:r>
        <w:rPr>
          <w:spacing w:val="-4"/>
        </w:rPr>
        <w:t>articulate</w:t>
      </w:r>
      <w:r>
        <w:rPr>
          <w:spacing w:val="-11"/>
        </w:rPr>
        <w:t> </w:t>
      </w:r>
      <w:r>
        <w:rPr>
          <w:spacing w:val="-4"/>
        </w:rPr>
        <w:t>it</w:t>
      </w:r>
      <w:r>
        <w:rPr>
          <w:spacing w:val="-11"/>
        </w:rPr>
        <w:t> </w:t>
      </w:r>
      <w:r>
        <w:rPr>
          <w:spacing w:val="-4"/>
        </w:rPr>
        <w:t>in</w:t>
      </w:r>
      <w:r>
        <w:rPr>
          <w:spacing w:val="-11"/>
        </w:rPr>
        <w:t> </w:t>
      </w:r>
      <w:r>
        <w:rPr>
          <w:spacing w:val="-4"/>
        </w:rPr>
        <w:t>ways</w:t>
      </w:r>
      <w:r>
        <w:rPr>
          <w:spacing w:val="-11"/>
        </w:rPr>
        <w:t> </w:t>
      </w:r>
      <w:r>
        <w:rPr>
          <w:spacing w:val="-4"/>
        </w:rPr>
        <w:t>we</w:t>
      </w:r>
      <w:r>
        <w:rPr>
          <w:spacing w:val="-11"/>
        </w:rPr>
        <w:t> </w:t>
      </w:r>
      <w:r>
        <w:rPr>
          <w:spacing w:val="-4"/>
        </w:rPr>
        <w:t>can</w:t>
      </w:r>
      <w:r>
        <w:rPr>
          <w:spacing w:val="-11"/>
        </w:rPr>
        <w:t> </w:t>
      </w:r>
      <w:r>
        <w:rPr>
          <w:spacing w:val="-4"/>
        </w:rPr>
        <w:t>all</w:t>
      </w:r>
      <w:r>
        <w:rPr>
          <w:spacing w:val="-11"/>
        </w:rPr>
        <w:t> </w:t>
      </w:r>
      <w:r>
        <w:rPr>
          <w:spacing w:val="-4"/>
        </w:rPr>
        <w:t>accept.</w:t>
      </w:r>
      <w:r>
        <w:rPr>
          <w:spacing w:val="13"/>
        </w:rPr>
        <w:t> </w:t>
      </w:r>
      <w:r>
        <w:rPr>
          <w:spacing w:val="-4"/>
        </w:rPr>
        <w:t>But</w:t>
      </w:r>
      <w:r>
        <w:rPr>
          <w:spacing w:val="-11"/>
        </w:rPr>
        <w:t> </w:t>
      </w:r>
      <w:r>
        <w:rPr>
          <w:spacing w:val="-4"/>
        </w:rPr>
        <w:t>this</w:t>
      </w:r>
      <w:r>
        <w:rPr>
          <w:spacing w:val="-11"/>
        </w:rPr>
        <w:t> </w:t>
      </w:r>
      <w:r>
        <w:rPr>
          <w:spacing w:val="-4"/>
        </w:rPr>
        <w:t>proves</w:t>
      </w:r>
      <w:r>
        <w:rPr>
          <w:spacing w:val="-11"/>
        </w:rPr>
        <w:t> </w:t>
      </w:r>
      <w:r>
        <w:rPr>
          <w:spacing w:val="-4"/>
        </w:rPr>
        <w:t>impossible</w:t>
      </w:r>
      <w:r>
        <w:rPr>
          <w:spacing w:val="-11"/>
        </w:rPr>
        <w:t> </w:t>
      </w:r>
      <w:r>
        <w:rPr>
          <w:spacing w:val="-4"/>
        </w:rPr>
        <w:t>if</w:t>
      </w:r>
      <w:r>
        <w:rPr>
          <w:spacing w:val="-11"/>
        </w:rPr>
        <w:t> </w:t>
      </w:r>
      <w:r>
        <w:rPr>
          <w:spacing w:val="-4"/>
        </w:rPr>
        <w:t>we</w:t>
      </w:r>
      <w:r>
        <w:rPr>
          <w:spacing w:val="-11"/>
        </w:rPr>
        <w:t> </w:t>
      </w:r>
      <w:r>
        <w:rPr>
          <w:spacing w:val="-4"/>
        </w:rPr>
        <w:t>don’t</w:t>
      </w:r>
      <w:r>
        <w:rPr>
          <w:spacing w:val="-11"/>
        </w:rPr>
        <w:t> </w:t>
      </w:r>
      <w:r>
        <w:rPr>
          <w:spacing w:val="-4"/>
        </w:rPr>
        <w:t>understand </w:t>
      </w:r>
      <w:r>
        <w:rPr/>
        <w:t>the</w:t>
      </w:r>
      <w:r>
        <w:rPr>
          <w:spacing w:val="-10"/>
        </w:rPr>
        <w:t> </w:t>
      </w:r>
      <w:r>
        <w:rPr/>
        <w:t>basics</w:t>
      </w:r>
      <w:r>
        <w:rPr>
          <w:spacing w:val="-10"/>
        </w:rPr>
        <w:t> </w:t>
      </w:r>
      <w:r>
        <w:rPr/>
        <w:t>of</w:t>
      </w:r>
      <w:r>
        <w:rPr>
          <w:spacing w:val="-10"/>
        </w:rPr>
        <w:t> </w:t>
      </w:r>
      <w:r>
        <w:rPr/>
        <w:t>our</w:t>
      </w:r>
      <w:r>
        <w:rPr>
          <w:spacing w:val="-10"/>
        </w:rPr>
        <w:t> </w:t>
      </w:r>
      <w:r>
        <w:rPr/>
        <w:t>different</w:t>
      </w:r>
      <w:r>
        <w:rPr>
          <w:spacing w:val="-10"/>
        </w:rPr>
        <w:t> </w:t>
      </w:r>
      <w:r>
        <w:rPr/>
        <w:t>views</w:t>
      </w:r>
      <w:r>
        <w:rPr>
          <w:spacing w:val="-10"/>
        </w:rPr>
        <w:t> </w:t>
      </w:r>
      <w:r>
        <w:rPr/>
        <w:t>on</w:t>
      </w:r>
      <w:r>
        <w:rPr>
          <w:spacing w:val="-10"/>
        </w:rPr>
        <w:t> </w:t>
      </w:r>
      <w:r>
        <w:rPr/>
        <w:t>things.</w:t>
      </w:r>
      <w:r>
        <w:rPr>
          <w:spacing w:val="13"/>
        </w:rPr>
        <w:t> </w:t>
      </w:r>
      <w:r>
        <w:rPr/>
        <w:t>Cris</w:t>
      </w:r>
      <w:r>
        <w:rPr>
          <w:spacing w:val="-10"/>
        </w:rPr>
        <w:t> </w:t>
      </w:r>
      <w:r>
        <w:rPr/>
        <w:t>Evan’s</w:t>
      </w:r>
      <w:r>
        <w:rPr>
          <w:spacing w:val="-10"/>
        </w:rPr>
        <w:t> </w:t>
      </w:r>
      <w:r>
        <w:rPr/>
        <w:t>project</w:t>
      </w:r>
      <w:r>
        <w:rPr>
          <w:spacing w:val="-10"/>
        </w:rPr>
        <w:t> </w:t>
      </w:r>
      <w:r>
        <w:rPr/>
        <w:t>called</w:t>
      </w:r>
      <w:r>
        <w:rPr>
          <w:spacing w:val="-10"/>
        </w:rPr>
        <w:t> </w:t>
      </w:r>
      <w:r>
        <w:rPr/>
        <w:t>“A</w:t>
      </w:r>
      <w:r>
        <w:rPr>
          <w:spacing w:val="-10"/>
        </w:rPr>
        <w:t> </w:t>
      </w:r>
      <w:r>
        <w:rPr/>
        <w:t>Starting</w:t>
      </w:r>
      <w:r>
        <w:rPr>
          <w:spacing w:val="-10"/>
        </w:rPr>
        <w:t> </w:t>
      </w:r>
      <w:r>
        <w:rPr/>
        <w:t>Point”</w:t>
      </w:r>
      <w:r>
        <w:rPr>
          <w:spacing w:val="-10"/>
        </w:rPr>
        <w:t> </w:t>
      </w:r>
      <w:r>
        <w:rPr/>
        <w:t>is </w:t>
      </w:r>
      <w:r>
        <w:rPr>
          <w:spacing w:val="-2"/>
        </w:rPr>
        <w:t>an</w:t>
      </w:r>
      <w:r>
        <w:rPr>
          <w:spacing w:val="-4"/>
        </w:rPr>
        <w:t> </w:t>
      </w:r>
      <w:r>
        <w:rPr>
          <w:spacing w:val="-2"/>
        </w:rPr>
        <w:t>attempt</w:t>
      </w:r>
      <w:r>
        <w:rPr>
          <w:spacing w:val="-3"/>
        </w:rPr>
        <w:t> </w:t>
      </w:r>
      <w:r>
        <w:rPr>
          <w:spacing w:val="-2"/>
        </w:rPr>
        <w:t>to</w:t>
      </w:r>
      <w:r>
        <w:rPr>
          <w:spacing w:val="-4"/>
        </w:rPr>
        <w:t> </w:t>
      </w:r>
      <w:r>
        <w:rPr>
          <w:spacing w:val="-2"/>
        </w:rPr>
        <w:t>open</w:t>
      </w:r>
      <w:r>
        <w:rPr>
          <w:spacing w:val="-4"/>
        </w:rPr>
        <w:t> </w:t>
      </w:r>
      <w:r>
        <w:rPr>
          <w:spacing w:val="-2"/>
        </w:rPr>
        <w:t>up</w:t>
      </w:r>
      <w:r>
        <w:rPr>
          <w:spacing w:val="-3"/>
        </w:rPr>
        <w:t> </w:t>
      </w:r>
      <w:r>
        <w:rPr>
          <w:spacing w:val="-2"/>
        </w:rPr>
        <w:t>dialogue</w:t>
      </w:r>
      <w:r>
        <w:rPr>
          <w:spacing w:val="-3"/>
        </w:rPr>
        <w:t> </w:t>
      </w:r>
      <w:r>
        <w:rPr>
          <w:spacing w:val="-2"/>
        </w:rPr>
        <w:t>through</w:t>
      </w:r>
      <w:r>
        <w:rPr>
          <w:spacing w:val="-4"/>
        </w:rPr>
        <w:t> </w:t>
      </w:r>
      <w:r>
        <w:rPr>
          <w:spacing w:val="-2"/>
        </w:rPr>
        <w:t>mutual</w:t>
      </w:r>
      <w:r>
        <w:rPr>
          <w:spacing w:val="-3"/>
        </w:rPr>
        <w:t> </w:t>
      </w:r>
      <w:r>
        <w:rPr>
          <w:spacing w:val="-2"/>
        </w:rPr>
        <w:t>understanding</w:t>
      </w:r>
      <w:r>
        <w:rPr>
          <w:spacing w:val="-3"/>
        </w:rPr>
        <w:t> </w:t>
      </w:r>
      <w:r>
        <w:rPr>
          <w:spacing w:val="-2"/>
        </w:rPr>
        <w:t>across</w:t>
      </w:r>
      <w:r>
        <w:rPr>
          <w:spacing w:val="-3"/>
        </w:rPr>
        <w:t> </w:t>
      </w:r>
      <w:r>
        <w:rPr>
          <w:spacing w:val="-2"/>
        </w:rPr>
        <w:t>the</w:t>
      </w:r>
      <w:r>
        <w:rPr>
          <w:spacing w:val="-3"/>
        </w:rPr>
        <w:t> </w:t>
      </w:r>
      <w:r>
        <w:rPr>
          <w:spacing w:val="-2"/>
        </w:rPr>
        <w:t>political</w:t>
      </w:r>
      <w:r>
        <w:rPr>
          <w:spacing w:val="-4"/>
        </w:rPr>
        <w:t> </w:t>
      </w:r>
      <w:r>
        <w:rPr>
          <w:spacing w:val="-2"/>
        </w:rPr>
        <w:t>divide.</w:t>
      </w:r>
    </w:p>
    <w:p>
      <w:pPr>
        <w:pStyle w:val="ListParagraph"/>
        <w:numPr>
          <w:ilvl w:val="2"/>
          <w:numId w:val="20"/>
        </w:numPr>
        <w:tabs>
          <w:tab w:pos="1081" w:val="left" w:leader="none"/>
        </w:tabs>
        <w:spacing w:line="240" w:lineRule="auto" w:before="217" w:after="0"/>
        <w:ind w:left="1081" w:right="0" w:hanging="298"/>
        <w:jc w:val="left"/>
        <w:rPr>
          <w:sz w:val="24"/>
        </w:rPr>
      </w:pPr>
      <w:r>
        <w:rPr>
          <w:spacing w:val="-2"/>
          <w:sz w:val="24"/>
        </w:rPr>
        <w:t>Follow</w:t>
      </w:r>
      <w:r>
        <w:rPr>
          <w:spacing w:val="-10"/>
          <w:sz w:val="24"/>
        </w:rPr>
        <w:t> </w:t>
      </w:r>
      <w:r>
        <w:rPr>
          <w:spacing w:val="-2"/>
          <w:sz w:val="24"/>
        </w:rPr>
        <w:t>this</w:t>
      </w:r>
      <w:r>
        <w:rPr>
          <w:spacing w:val="-9"/>
          <w:sz w:val="24"/>
        </w:rPr>
        <w:t> </w:t>
      </w:r>
      <w:r>
        <w:rPr>
          <w:spacing w:val="-2"/>
          <w:sz w:val="24"/>
        </w:rPr>
        <w:t>direct</w:t>
      </w:r>
      <w:r>
        <w:rPr>
          <w:spacing w:val="-10"/>
          <w:sz w:val="24"/>
        </w:rPr>
        <w:t> </w:t>
      </w:r>
      <w:r>
        <w:rPr>
          <w:spacing w:val="-2"/>
          <w:sz w:val="24"/>
        </w:rPr>
        <w:t>link:</w:t>
      </w:r>
      <w:r>
        <w:rPr>
          <w:spacing w:val="8"/>
          <w:sz w:val="24"/>
        </w:rPr>
        <w:t> </w:t>
      </w:r>
      <w:r>
        <w:rPr>
          <w:spacing w:val="-2"/>
          <w:sz w:val="24"/>
        </w:rPr>
        <w:t>A</w:t>
      </w:r>
      <w:r>
        <w:rPr>
          <w:spacing w:val="-9"/>
          <w:sz w:val="24"/>
        </w:rPr>
        <w:t> </w:t>
      </w:r>
      <w:r>
        <w:rPr>
          <w:spacing w:val="-2"/>
          <w:sz w:val="24"/>
        </w:rPr>
        <w:t>Starting</w:t>
      </w:r>
      <w:r>
        <w:rPr>
          <w:spacing w:val="-10"/>
          <w:sz w:val="24"/>
        </w:rPr>
        <w:t> </w:t>
      </w:r>
      <w:r>
        <w:rPr>
          <w:spacing w:val="-2"/>
          <w:sz w:val="24"/>
        </w:rPr>
        <w:t>Point</w:t>
      </w:r>
      <w:r>
        <w:rPr>
          <w:spacing w:val="-2"/>
          <w:position w:val="9"/>
          <w:sz w:val="16"/>
        </w:rPr>
        <w:t>2</w:t>
      </w:r>
      <w:r>
        <w:rPr>
          <w:spacing w:val="-2"/>
          <w:sz w:val="24"/>
        </w:rPr>
        <w:t>,</w:t>
      </w:r>
      <w:r>
        <w:rPr>
          <w:spacing w:val="-10"/>
          <w:sz w:val="24"/>
        </w:rPr>
        <w:t> </w:t>
      </w:r>
      <w:r>
        <w:rPr>
          <w:spacing w:val="-2"/>
          <w:sz w:val="24"/>
        </w:rPr>
        <w:t>or</w:t>
      </w:r>
      <w:r>
        <w:rPr>
          <w:spacing w:val="-9"/>
          <w:sz w:val="24"/>
        </w:rPr>
        <w:t> </w:t>
      </w:r>
      <w:r>
        <w:rPr>
          <w:spacing w:val="-2"/>
          <w:sz w:val="24"/>
        </w:rPr>
        <w:t>view</w:t>
      </w:r>
      <w:r>
        <w:rPr>
          <w:spacing w:val="-10"/>
          <w:sz w:val="24"/>
        </w:rPr>
        <w:t> </w:t>
      </w:r>
      <w:r>
        <w:rPr>
          <w:spacing w:val="-2"/>
          <w:sz w:val="24"/>
        </w:rPr>
        <w:t>in</w:t>
      </w:r>
      <w:r>
        <w:rPr>
          <w:spacing w:val="-10"/>
          <w:sz w:val="24"/>
        </w:rPr>
        <w:t> </w:t>
      </w:r>
      <w:r>
        <w:rPr>
          <w:spacing w:val="-2"/>
          <w:sz w:val="24"/>
        </w:rPr>
        <w:t>window</w:t>
      </w:r>
      <w:r>
        <w:rPr>
          <w:spacing w:val="-9"/>
          <w:sz w:val="24"/>
        </w:rPr>
        <w:t> </w:t>
      </w:r>
      <w:r>
        <w:rPr>
          <w:spacing w:val="-2"/>
          <w:sz w:val="24"/>
        </w:rPr>
        <w:t>below.</w:t>
      </w:r>
    </w:p>
    <w:p>
      <w:pPr>
        <w:pStyle w:val="BodyText"/>
        <w:rPr>
          <w:sz w:val="34"/>
        </w:rPr>
      </w:pPr>
    </w:p>
    <w:p>
      <w:pPr>
        <w:pStyle w:val="Heading3"/>
        <w:numPr>
          <w:ilvl w:val="1"/>
          <w:numId w:val="20"/>
        </w:numPr>
        <w:tabs>
          <w:tab w:pos="1379" w:val="left" w:leader="none"/>
        </w:tabs>
        <w:spacing w:line="240" w:lineRule="auto" w:before="0" w:after="0"/>
        <w:ind w:left="1379" w:right="0" w:hanging="882"/>
        <w:jc w:val="left"/>
      </w:pPr>
      <w:bookmarkStart w:name="Slideshow Summary" w:id="114"/>
      <w:bookmarkEnd w:id="114"/>
      <w:r>
        <w:rPr>
          <w:b w:val="0"/>
        </w:rPr>
      </w:r>
      <w:bookmarkStart w:name="_bookmark86" w:id="115"/>
      <w:bookmarkEnd w:id="115"/>
      <w:r>
        <w:rPr>
          <w:b w:val="0"/>
        </w:rPr>
      </w:r>
      <w:r>
        <w:rPr/>
        <w:t>Slideshow</w:t>
      </w:r>
      <w:r>
        <w:rPr>
          <w:spacing w:val="32"/>
        </w:rPr>
        <w:t> </w:t>
      </w:r>
      <w:r>
        <w:rPr>
          <w:spacing w:val="-2"/>
        </w:rPr>
        <w:t>Summary</w:t>
      </w:r>
    </w:p>
    <w:p>
      <w:pPr>
        <w:pStyle w:val="BodyText"/>
        <w:spacing w:before="271"/>
        <w:ind w:left="497"/>
        <w:jc w:val="both"/>
      </w:pPr>
      <w:r>
        <w:rPr>
          <w:spacing w:val="-8"/>
        </w:rPr>
        <w:t>Here</w:t>
      </w:r>
      <w:r>
        <w:rPr/>
        <w:t> </w:t>
      </w:r>
      <w:r>
        <w:rPr>
          <w:spacing w:val="-8"/>
        </w:rPr>
        <w:t>is</w:t>
      </w:r>
      <w:r>
        <w:rPr>
          <w:spacing w:val="1"/>
        </w:rPr>
        <w:t> </w:t>
      </w:r>
      <w:r>
        <w:rPr>
          <w:spacing w:val="-8"/>
        </w:rPr>
        <w:t>a</w:t>
      </w:r>
      <w:r>
        <w:rPr/>
        <w:t> </w:t>
      </w:r>
      <w:r>
        <w:rPr>
          <w:spacing w:val="-8"/>
        </w:rPr>
        <w:t>slideshow</w:t>
      </w:r>
      <w:r>
        <w:rPr>
          <w:spacing w:val="1"/>
        </w:rPr>
        <w:t> </w:t>
      </w:r>
      <w:r>
        <w:rPr>
          <w:spacing w:val="-8"/>
        </w:rPr>
        <w:t>summary</w:t>
      </w:r>
      <w:r>
        <w:rPr>
          <w:spacing w:val="1"/>
        </w:rPr>
        <w:t> </w:t>
      </w:r>
      <w:r>
        <w:rPr>
          <w:spacing w:val="-8"/>
        </w:rPr>
        <w:t>which</w:t>
      </w:r>
      <w:r>
        <w:rPr/>
        <w:t> </w:t>
      </w:r>
      <w:r>
        <w:rPr>
          <w:spacing w:val="-8"/>
        </w:rPr>
        <w:t>can</w:t>
      </w:r>
      <w:r>
        <w:rPr/>
        <w:t> </w:t>
      </w:r>
      <w:r>
        <w:rPr>
          <w:spacing w:val="-8"/>
        </w:rPr>
        <w:t>be</w:t>
      </w:r>
      <w:r>
        <w:rPr>
          <w:spacing w:val="1"/>
        </w:rPr>
        <w:t> </w:t>
      </w:r>
      <w:r>
        <w:rPr>
          <w:spacing w:val="-8"/>
        </w:rPr>
        <w:t>viewed</w:t>
      </w:r>
      <w:r>
        <w:rPr>
          <w:spacing w:val="1"/>
        </w:rPr>
        <w:t> </w:t>
      </w:r>
      <w:r>
        <w:rPr>
          <w:spacing w:val="-8"/>
        </w:rPr>
        <w:t>online</w:t>
      </w:r>
      <w:r>
        <w:rPr>
          <w:spacing w:val="-8"/>
          <w:position w:val="9"/>
          <w:sz w:val="16"/>
        </w:rPr>
        <w:t>3</w:t>
      </w:r>
      <w:r>
        <w:rPr>
          <w:spacing w:val="-8"/>
        </w:rPr>
        <w:t>,</w:t>
      </w:r>
      <w:r>
        <w:rPr/>
        <w:t> </w:t>
      </w:r>
      <w:r>
        <w:rPr>
          <w:spacing w:val="-8"/>
        </w:rPr>
        <w:t>downloaded</w:t>
      </w:r>
      <w:r>
        <w:rPr>
          <w:spacing w:val="-8"/>
          <w:position w:val="9"/>
          <w:sz w:val="16"/>
        </w:rPr>
        <w:t>4</w:t>
      </w:r>
      <w:r>
        <w:rPr>
          <w:spacing w:val="29"/>
          <w:position w:val="9"/>
          <w:sz w:val="16"/>
        </w:rPr>
        <w:t> </w:t>
      </w:r>
      <w:r>
        <w:rPr>
          <w:spacing w:val="-8"/>
        </w:rPr>
        <w:t>or</w:t>
      </w:r>
      <w:r>
        <w:rPr/>
        <w:t> </w:t>
      </w:r>
      <w:r>
        <w:rPr>
          <w:spacing w:val="-8"/>
        </w:rPr>
        <w:t>printed</w:t>
      </w:r>
      <w:r>
        <w:rPr>
          <w:spacing w:val="-8"/>
          <w:position w:val="9"/>
          <w:sz w:val="16"/>
        </w:rPr>
        <w:t>5</w:t>
      </w:r>
      <w:r>
        <w:rPr>
          <w:spacing w:val="-8"/>
        </w:rPr>
        <w:t>.</w:t>
      </w:r>
    </w:p>
    <w:p>
      <w:pPr>
        <w:pStyle w:val="BodyText"/>
        <w:spacing w:before="1"/>
        <w:rPr>
          <w:sz w:val="34"/>
        </w:rPr>
      </w:pPr>
    </w:p>
    <w:p>
      <w:pPr>
        <w:pStyle w:val="Heading3"/>
        <w:ind w:left="497" w:firstLine="0"/>
        <w:jc w:val="both"/>
      </w:pPr>
      <w:r>
        <w:rPr>
          <w:w w:val="110"/>
        </w:rPr>
        <w:t>Further</w:t>
      </w:r>
      <w:r>
        <w:rPr>
          <w:spacing w:val="40"/>
          <w:w w:val="110"/>
        </w:rPr>
        <w:t> </w:t>
      </w:r>
      <w:r>
        <w:rPr>
          <w:spacing w:val="-2"/>
          <w:w w:val="110"/>
        </w:rPr>
        <w:t>exploration</w:t>
      </w:r>
    </w:p>
    <w:p>
      <w:pPr>
        <w:pStyle w:val="BodyText"/>
        <w:spacing w:line="211" w:lineRule="auto" w:before="307"/>
        <w:ind w:left="497" w:right="414"/>
        <w:jc w:val="both"/>
      </w:pPr>
      <w:r>
        <w:rPr/>
        <w:t>For</w:t>
      </w:r>
      <w:r>
        <w:rPr>
          <w:spacing w:val="-8"/>
        </w:rPr>
        <w:t> </w:t>
      </w:r>
      <w:r>
        <w:rPr/>
        <w:t>a</w:t>
      </w:r>
      <w:r>
        <w:rPr>
          <w:spacing w:val="-8"/>
        </w:rPr>
        <w:t> </w:t>
      </w:r>
      <w:r>
        <w:rPr/>
        <w:t>much</w:t>
      </w:r>
      <w:r>
        <w:rPr>
          <w:spacing w:val="-8"/>
        </w:rPr>
        <w:t> </w:t>
      </w:r>
      <w:r>
        <w:rPr/>
        <w:t>more</w:t>
      </w:r>
      <w:r>
        <w:rPr>
          <w:spacing w:val="-8"/>
        </w:rPr>
        <w:t> </w:t>
      </w:r>
      <w:r>
        <w:rPr/>
        <w:t>detailed</w:t>
      </w:r>
      <w:r>
        <w:rPr>
          <w:spacing w:val="-8"/>
        </w:rPr>
        <w:t> </w:t>
      </w:r>
      <w:r>
        <w:rPr/>
        <w:t>account,</w:t>
      </w:r>
      <w:r>
        <w:rPr>
          <w:spacing w:val="-5"/>
        </w:rPr>
        <w:t> </w:t>
      </w:r>
      <w:r>
        <w:rPr/>
        <w:t>see</w:t>
      </w:r>
      <w:r>
        <w:rPr>
          <w:spacing w:val="-8"/>
        </w:rPr>
        <w:t> </w:t>
      </w:r>
      <w:r>
        <w:rPr/>
        <w:t>the</w:t>
      </w:r>
      <w:r>
        <w:rPr>
          <w:spacing w:val="-8"/>
        </w:rPr>
        <w:t> </w:t>
      </w:r>
      <w:r>
        <w:rPr/>
        <w:t>Internet</w:t>
      </w:r>
      <w:r>
        <w:rPr>
          <w:spacing w:val="-8"/>
        </w:rPr>
        <w:t> </w:t>
      </w:r>
      <w:r>
        <w:rPr/>
        <w:t>Encyclopedia</w:t>
      </w:r>
      <w:r>
        <w:rPr>
          <w:spacing w:val="-8"/>
        </w:rPr>
        <w:t> </w:t>
      </w:r>
      <w:r>
        <w:rPr/>
        <w:t>of</w:t>
      </w:r>
      <w:r>
        <w:rPr>
          <w:spacing w:val="-8"/>
        </w:rPr>
        <w:t> </w:t>
      </w:r>
      <w:r>
        <w:rPr/>
        <w:t>Philosophy’s</w:t>
      </w:r>
      <w:r>
        <w:rPr>
          <w:spacing w:val="-8"/>
        </w:rPr>
        <w:t> </w:t>
      </w:r>
      <w:r>
        <w:rPr/>
        <w:t>page</w:t>
      </w:r>
      <w:r>
        <w:rPr>
          <w:spacing w:val="-8"/>
        </w:rPr>
        <w:t> </w:t>
      </w:r>
      <w:r>
        <w:rPr/>
        <w:t>on moral relativism</w:t>
      </w:r>
      <w:r>
        <w:rPr>
          <w:position w:val="9"/>
          <w:sz w:val="16"/>
        </w:rPr>
        <w:t>6</w:t>
      </w:r>
      <w:r>
        <w:rPr/>
        <w:t>.</w:t>
      </w:r>
    </w:p>
    <w:p>
      <w:pPr>
        <w:pStyle w:val="BodyText"/>
        <w:spacing w:line="213" w:lineRule="auto" w:before="98"/>
        <w:ind w:left="497" w:right="413"/>
        <w:jc w:val="both"/>
      </w:pPr>
      <w:r>
        <w:rPr>
          <w:spacing w:val="-2"/>
        </w:rPr>
        <w:t>Unfollow</w:t>
      </w:r>
      <w:r>
        <w:rPr>
          <w:spacing w:val="-2"/>
          <w:position w:val="9"/>
          <w:sz w:val="16"/>
        </w:rPr>
        <w:t>7</w:t>
      </w:r>
      <w:r>
        <w:rPr>
          <w:spacing w:val="-2"/>
        </w:rPr>
        <w:t>:</w:t>
      </w:r>
      <w:r>
        <w:rPr>
          <w:spacing w:val="-7"/>
        </w:rPr>
        <w:t> </w:t>
      </w:r>
      <w:r>
        <w:rPr>
          <w:spacing w:val="-2"/>
        </w:rPr>
        <w:t>this</w:t>
      </w:r>
      <w:r>
        <w:rPr>
          <w:spacing w:val="-13"/>
        </w:rPr>
        <w:t> </w:t>
      </w:r>
      <w:r>
        <w:rPr>
          <w:spacing w:val="-2"/>
        </w:rPr>
        <w:t>is</w:t>
      </w:r>
      <w:r>
        <w:rPr>
          <w:spacing w:val="-13"/>
        </w:rPr>
        <w:t> </w:t>
      </w:r>
      <w:r>
        <w:rPr>
          <w:spacing w:val="-2"/>
        </w:rPr>
        <w:t>the</w:t>
      </w:r>
      <w:r>
        <w:rPr>
          <w:spacing w:val="-13"/>
        </w:rPr>
        <w:t> </w:t>
      </w:r>
      <w:r>
        <w:rPr>
          <w:spacing w:val="-2"/>
        </w:rPr>
        <w:t>story</w:t>
      </w:r>
      <w:r>
        <w:rPr>
          <w:spacing w:val="-13"/>
        </w:rPr>
        <w:t> </w:t>
      </w:r>
      <w:r>
        <w:rPr>
          <w:spacing w:val="-2"/>
        </w:rPr>
        <w:t>of</w:t>
      </w:r>
      <w:r>
        <w:rPr>
          <w:spacing w:val="-13"/>
        </w:rPr>
        <w:t> </w:t>
      </w:r>
      <w:r>
        <w:rPr>
          <w:spacing w:val="-2"/>
        </w:rPr>
        <w:t>how</w:t>
      </w:r>
      <w:r>
        <w:rPr>
          <w:spacing w:val="-13"/>
        </w:rPr>
        <w:t> </w:t>
      </w:r>
      <w:r>
        <w:rPr>
          <w:spacing w:val="-2"/>
        </w:rPr>
        <w:t>someone</w:t>
      </w:r>
      <w:r>
        <w:rPr>
          <w:spacing w:val="-13"/>
        </w:rPr>
        <w:t> </w:t>
      </w:r>
      <w:r>
        <w:rPr>
          <w:spacing w:val="-2"/>
        </w:rPr>
        <w:t>raised</w:t>
      </w:r>
      <w:r>
        <w:rPr>
          <w:spacing w:val="-13"/>
        </w:rPr>
        <w:t> </w:t>
      </w:r>
      <w:r>
        <w:rPr>
          <w:spacing w:val="-2"/>
        </w:rPr>
        <w:t>in</w:t>
      </w:r>
      <w:r>
        <w:rPr>
          <w:spacing w:val="-13"/>
        </w:rPr>
        <w:t> </w:t>
      </w:r>
      <w:r>
        <w:rPr>
          <w:spacing w:val="-2"/>
        </w:rPr>
        <w:t>social</w:t>
      </w:r>
      <w:r>
        <w:rPr>
          <w:spacing w:val="-13"/>
        </w:rPr>
        <w:t> </w:t>
      </w:r>
      <w:r>
        <w:rPr>
          <w:spacing w:val="-2"/>
        </w:rPr>
        <w:t>isolation</w:t>
      </w:r>
      <w:r>
        <w:rPr>
          <w:spacing w:val="-13"/>
        </w:rPr>
        <w:t> </w:t>
      </w:r>
      <w:r>
        <w:rPr>
          <w:spacing w:val="-2"/>
        </w:rPr>
        <w:t>in</w:t>
      </w:r>
      <w:r>
        <w:rPr>
          <w:spacing w:val="-13"/>
        </w:rPr>
        <w:t> </w:t>
      </w:r>
      <w:r>
        <w:rPr>
          <w:spacing w:val="-2"/>
        </w:rPr>
        <w:t>the</w:t>
      </w:r>
      <w:r>
        <w:rPr>
          <w:spacing w:val="-13"/>
        </w:rPr>
        <w:t> </w:t>
      </w:r>
      <w:r>
        <w:rPr>
          <w:spacing w:val="-2"/>
        </w:rPr>
        <w:t>radically</w:t>
      </w:r>
      <w:r>
        <w:rPr>
          <w:spacing w:val="-13"/>
        </w:rPr>
        <w:t> </w:t>
      </w:r>
      <w:r>
        <w:rPr>
          <w:spacing w:val="-2"/>
        </w:rPr>
        <w:t>conser- vative</w:t>
      </w:r>
      <w:r>
        <w:rPr>
          <w:spacing w:val="-3"/>
        </w:rPr>
        <w:t> </w:t>
      </w:r>
      <w:r>
        <w:rPr>
          <w:spacing w:val="-2"/>
        </w:rPr>
        <w:t>Westboro</w:t>
      </w:r>
      <w:r>
        <w:rPr>
          <w:spacing w:val="-3"/>
        </w:rPr>
        <w:t> </w:t>
      </w:r>
      <w:r>
        <w:rPr>
          <w:spacing w:val="-2"/>
        </w:rPr>
        <w:t>Baptist</w:t>
      </w:r>
      <w:r>
        <w:rPr>
          <w:spacing w:val="-4"/>
        </w:rPr>
        <w:t> </w:t>
      </w:r>
      <w:r>
        <w:rPr>
          <w:spacing w:val="-2"/>
        </w:rPr>
        <w:t>Church</w:t>
      </w:r>
      <w:r>
        <w:rPr>
          <w:spacing w:val="-3"/>
        </w:rPr>
        <w:t> </w:t>
      </w:r>
      <w:r>
        <w:rPr>
          <w:spacing w:val="-2"/>
        </w:rPr>
        <w:t>came</w:t>
      </w:r>
      <w:r>
        <w:rPr>
          <w:spacing w:val="-3"/>
        </w:rPr>
        <w:t> </w:t>
      </w:r>
      <w:r>
        <w:rPr>
          <w:spacing w:val="-2"/>
        </w:rPr>
        <w:t>to</w:t>
      </w:r>
      <w:r>
        <w:rPr>
          <w:spacing w:val="-4"/>
        </w:rPr>
        <w:t> </w:t>
      </w:r>
      <w:r>
        <w:rPr>
          <w:spacing w:val="-2"/>
        </w:rPr>
        <w:t>question</w:t>
      </w:r>
      <w:r>
        <w:rPr>
          <w:spacing w:val="-3"/>
        </w:rPr>
        <w:t> </w:t>
      </w:r>
      <w:r>
        <w:rPr>
          <w:spacing w:val="-2"/>
        </w:rPr>
        <w:t>her</w:t>
      </w:r>
      <w:r>
        <w:rPr>
          <w:spacing w:val="-4"/>
        </w:rPr>
        <w:t> </w:t>
      </w:r>
      <w:r>
        <w:rPr>
          <w:spacing w:val="-2"/>
        </w:rPr>
        <w:t>own</w:t>
      </w:r>
      <w:r>
        <w:rPr>
          <w:spacing w:val="-4"/>
        </w:rPr>
        <w:t> </w:t>
      </w:r>
      <w:r>
        <w:rPr>
          <w:spacing w:val="-2"/>
        </w:rPr>
        <w:t>firmly</w:t>
      </w:r>
      <w:r>
        <w:rPr>
          <w:spacing w:val="-3"/>
        </w:rPr>
        <w:t> </w:t>
      </w:r>
      <w:r>
        <w:rPr>
          <w:spacing w:val="-2"/>
        </w:rPr>
        <w:t>entrenched</w:t>
      </w:r>
      <w:r>
        <w:rPr>
          <w:spacing w:val="-4"/>
        </w:rPr>
        <w:t> </w:t>
      </w:r>
      <w:r>
        <w:rPr>
          <w:spacing w:val="-2"/>
        </w:rPr>
        <w:t>beliefs.</w:t>
      </w:r>
    </w:p>
    <w:p>
      <w:pPr>
        <w:pStyle w:val="BodyText"/>
        <w:spacing w:line="213" w:lineRule="auto" w:before="100"/>
        <w:ind w:left="497" w:right="415"/>
        <w:jc w:val="both"/>
      </w:pPr>
      <w:r>
        <w:rPr/>
        <w:t>Leaving</w:t>
      </w:r>
      <w:r>
        <w:rPr>
          <w:spacing w:val="-15"/>
        </w:rPr>
        <w:t> </w:t>
      </w:r>
      <w:r>
        <w:rPr/>
        <w:t>White</w:t>
      </w:r>
      <w:r>
        <w:rPr>
          <w:spacing w:val="-15"/>
        </w:rPr>
        <w:t> </w:t>
      </w:r>
      <w:r>
        <w:rPr/>
        <w:t>Nationalism</w:t>
      </w:r>
      <w:r>
        <w:rPr>
          <w:position w:val="9"/>
          <w:sz w:val="16"/>
        </w:rPr>
        <w:t>8</w:t>
      </w:r>
      <w:r>
        <w:rPr>
          <w:spacing w:val="-10"/>
          <w:position w:val="9"/>
          <w:sz w:val="16"/>
        </w:rPr>
        <w:t> </w:t>
      </w:r>
      <w:r>
        <w:rPr/>
        <w:t>is</w:t>
      </w:r>
      <w:r>
        <w:rPr>
          <w:spacing w:val="-15"/>
        </w:rPr>
        <w:t> </w:t>
      </w:r>
      <w:r>
        <w:rPr/>
        <w:t>an</w:t>
      </w:r>
      <w:r>
        <w:rPr>
          <w:spacing w:val="-15"/>
        </w:rPr>
        <w:t> </w:t>
      </w:r>
      <w:r>
        <w:rPr/>
        <w:t>audio</w:t>
      </w:r>
      <w:r>
        <w:rPr>
          <w:spacing w:val="-15"/>
        </w:rPr>
        <w:t> </w:t>
      </w:r>
      <w:r>
        <w:rPr/>
        <w:t>podcast</w:t>
      </w:r>
      <w:r>
        <w:rPr>
          <w:spacing w:val="-15"/>
        </w:rPr>
        <w:t> </w:t>
      </w:r>
      <w:r>
        <w:rPr/>
        <w:t>that</w:t>
      </w:r>
      <w:r>
        <w:rPr>
          <w:spacing w:val="-15"/>
        </w:rPr>
        <w:t> </w:t>
      </w:r>
      <w:r>
        <w:rPr/>
        <w:t>tells</w:t>
      </w:r>
      <w:r>
        <w:rPr>
          <w:spacing w:val="-15"/>
        </w:rPr>
        <w:t> </w:t>
      </w:r>
      <w:r>
        <w:rPr/>
        <w:t>the</w:t>
      </w:r>
      <w:r>
        <w:rPr>
          <w:spacing w:val="-15"/>
        </w:rPr>
        <w:t> </w:t>
      </w:r>
      <w:r>
        <w:rPr/>
        <w:t>story</w:t>
      </w:r>
      <w:r>
        <w:rPr>
          <w:spacing w:val="-15"/>
        </w:rPr>
        <w:t> </w:t>
      </w:r>
      <w:r>
        <w:rPr/>
        <w:t>of</w:t>
      </w:r>
      <w:r>
        <w:rPr>
          <w:spacing w:val="-15"/>
        </w:rPr>
        <w:t> </w:t>
      </w:r>
      <w:r>
        <w:rPr/>
        <w:t>Derek</w:t>
      </w:r>
      <w:r>
        <w:rPr>
          <w:spacing w:val="-15"/>
        </w:rPr>
        <w:t> </w:t>
      </w:r>
      <w:r>
        <w:rPr/>
        <w:t>Black,</w:t>
      </w:r>
      <w:r>
        <w:rPr>
          <w:spacing w:val="-15"/>
        </w:rPr>
        <w:t> </w:t>
      </w:r>
      <w:r>
        <w:rPr/>
        <w:t>a</w:t>
      </w:r>
      <w:r>
        <w:rPr>
          <w:spacing w:val="-15"/>
        </w:rPr>
        <w:t> </w:t>
      </w:r>
      <w:r>
        <w:rPr/>
        <w:t>rising star</w:t>
      </w:r>
      <w:r>
        <w:rPr>
          <w:spacing w:val="-5"/>
        </w:rPr>
        <w:t> </w:t>
      </w:r>
      <w:r>
        <w:rPr/>
        <w:t>on</w:t>
      </w:r>
      <w:r>
        <w:rPr>
          <w:spacing w:val="-4"/>
        </w:rPr>
        <w:t> </w:t>
      </w:r>
      <w:r>
        <w:rPr/>
        <w:t>the</w:t>
      </w:r>
      <w:r>
        <w:rPr>
          <w:spacing w:val="-5"/>
        </w:rPr>
        <w:t> </w:t>
      </w:r>
      <w:r>
        <w:rPr/>
        <w:t>radical</w:t>
      </w:r>
      <w:r>
        <w:rPr>
          <w:spacing w:val="-5"/>
        </w:rPr>
        <w:t> </w:t>
      </w:r>
      <w:r>
        <w:rPr/>
        <w:t>right</w:t>
      </w:r>
      <w:r>
        <w:rPr>
          <w:spacing w:val="-5"/>
        </w:rPr>
        <w:t> </w:t>
      </w:r>
      <w:r>
        <w:rPr/>
        <w:t>who</w:t>
      </w:r>
      <w:r>
        <w:rPr>
          <w:spacing w:val="-5"/>
        </w:rPr>
        <w:t> </w:t>
      </w:r>
      <w:r>
        <w:rPr/>
        <w:t>came</w:t>
      </w:r>
      <w:r>
        <w:rPr>
          <w:spacing w:val="-4"/>
        </w:rPr>
        <w:t> </w:t>
      </w:r>
      <w:r>
        <w:rPr/>
        <w:t>to</w:t>
      </w:r>
      <w:r>
        <w:rPr>
          <w:spacing w:val="-5"/>
        </w:rPr>
        <w:t> </w:t>
      </w:r>
      <w:r>
        <w:rPr/>
        <w:t>question</w:t>
      </w:r>
      <w:r>
        <w:rPr>
          <w:spacing w:val="-5"/>
        </w:rPr>
        <w:t> </w:t>
      </w:r>
      <w:r>
        <w:rPr/>
        <w:t>the</w:t>
      </w:r>
      <w:r>
        <w:rPr>
          <w:spacing w:val="-5"/>
        </w:rPr>
        <w:t> </w:t>
      </w:r>
      <w:r>
        <w:rPr/>
        <w:t>views</w:t>
      </w:r>
      <w:r>
        <w:rPr>
          <w:spacing w:val="-4"/>
        </w:rPr>
        <w:t> </w:t>
      </w:r>
      <w:r>
        <w:rPr/>
        <w:t>that</w:t>
      </w:r>
      <w:r>
        <w:rPr>
          <w:spacing w:val="-5"/>
        </w:rPr>
        <w:t> </w:t>
      </w:r>
      <w:r>
        <w:rPr/>
        <w:t>he</w:t>
      </w:r>
      <w:r>
        <w:rPr>
          <w:spacing w:val="-5"/>
        </w:rPr>
        <w:t> </w:t>
      </w:r>
      <w:r>
        <w:rPr/>
        <w:t>was</w:t>
      </w:r>
      <w:r>
        <w:rPr>
          <w:spacing w:val="-5"/>
        </w:rPr>
        <w:t> </w:t>
      </w:r>
      <w:r>
        <w:rPr/>
        <w:t>brought</w:t>
      </w:r>
      <w:r>
        <w:rPr>
          <w:spacing w:val="-5"/>
        </w:rPr>
        <w:t> </w:t>
      </w:r>
      <w:r>
        <w:rPr/>
        <w:t>up</w:t>
      </w:r>
      <w:r>
        <w:rPr>
          <w:spacing w:val="-4"/>
        </w:rPr>
        <w:t> </w:t>
      </w:r>
      <w:r>
        <w:rPr/>
        <w:t>into,</w:t>
      </w:r>
      <w:r>
        <w:rPr>
          <w:spacing w:val="-3"/>
        </w:rPr>
        <w:t> </w:t>
      </w:r>
      <w:r>
        <w:rPr/>
        <w:t>but that</w:t>
      </w:r>
      <w:r>
        <w:rPr>
          <w:spacing w:val="-15"/>
        </w:rPr>
        <w:t> </w:t>
      </w:r>
      <w:r>
        <w:rPr/>
        <w:t>he</w:t>
      </w:r>
      <w:r>
        <w:rPr>
          <w:spacing w:val="-15"/>
        </w:rPr>
        <w:t> </w:t>
      </w:r>
      <w:r>
        <w:rPr/>
        <w:t>also</w:t>
      </w:r>
      <w:r>
        <w:rPr>
          <w:spacing w:val="-15"/>
        </w:rPr>
        <w:t> </w:t>
      </w:r>
      <w:r>
        <w:rPr/>
        <w:t>vocally</w:t>
      </w:r>
      <w:r>
        <w:rPr>
          <w:spacing w:val="-15"/>
        </w:rPr>
        <w:t> </w:t>
      </w:r>
      <w:r>
        <w:rPr/>
        <w:t>defended</w:t>
      </w:r>
      <w:r>
        <w:rPr>
          <w:spacing w:val="-15"/>
        </w:rPr>
        <w:t> </w:t>
      </w:r>
      <w:r>
        <w:rPr/>
        <w:t>on</w:t>
      </w:r>
      <w:r>
        <w:rPr>
          <w:spacing w:val="-15"/>
        </w:rPr>
        <w:t> </w:t>
      </w:r>
      <w:r>
        <w:rPr/>
        <w:t>the</w:t>
      </w:r>
      <w:r>
        <w:rPr>
          <w:spacing w:val="-15"/>
        </w:rPr>
        <w:t> </w:t>
      </w:r>
      <w:r>
        <w:rPr/>
        <w:t>radio.</w:t>
      </w:r>
      <w:r>
        <w:rPr>
          <w:spacing w:val="-15"/>
        </w:rPr>
        <w:t> </w:t>
      </w:r>
      <w:r>
        <w:rPr/>
        <w:t>Once</w:t>
      </w:r>
      <w:r>
        <w:rPr>
          <w:spacing w:val="-15"/>
        </w:rPr>
        <w:t> </w:t>
      </w:r>
      <w:r>
        <w:rPr/>
        <w:t>again</w:t>
      </w:r>
      <w:r>
        <w:rPr>
          <w:spacing w:val="-15"/>
        </w:rPr>
        <w:t> </w:t>
      </w:r>
      <w:r>
        <w:rPr/>
        <w:t>this</w:t>
      </w:r>
      <w:r>
        <w:rPr>
          <w:spacing w:val="-15"/>
        </w:rPr>
        <w:t> </w:t>
      </w:r>
      <w:r>
        <w:rPr/>
        <w:t>story</w:t>
      </w:r>
      <w:r>
        <w:rPr>
          <w:spacing w:val="-15"/>
        </w:rPr>
        <w:t> </w:t>
      </w:r>
      <w:r>
        <w:rPr/>
        <w:t>raises</w:t>
      </w:r>
      <w:r>
        <w:rPr>
          <w:spacing w:val="-15"/>
        </w:rPr>
        <w:t> </w:t>
      </w:r>
      <w:r>
        <w:rPr/>
        <w:t>the</w:t>
      </w:r>
      <w:r>
        <w:rPr>
          <w:spacing w:val="-15"/>
        </w:rPr>
        <w:t> </w:t>
      </w:r>
      <w:r>
        <w:rPr/>
        <w:t>issue</w:t>
      </w:r>
      <w:r>
        <w:rPr>
          <w:spacing w:val="-15"/>
        </w:rPr>
        <w:t> </w:t>
      </w:r>
      <w:r>
        <w:rPr/>
        <w:t>of</w:t>
      </w:r>
      <w:r>
        <w:rPr>
          <w:spacing w:val="-15"/>
        </w:rPr>
        <w:t> </w:t>
      </w:r>
      <w:r>
        <w:rPr/>
        <w:t>how</w:t>
      </w:r>
      <w:r>
        <w:rPr>
          <w:spacing w:val="-15"/>
        </w:rPr>
        <w:t> </w:t>
      </w:r>
      <w:r>
        <w:rPr/>
        <w:t>we </w:t>
      </w:r>
      <w:bookmarkStart w:name="_bookmark87" w:id="116"/>
      <w:bookmarkEnd w:id="116"/>
      <w:r>
        <w:rPr>
          <w:spacing w:val="-2"/>
        </w:rPr>
        <w:t>can</w:t>
      </w:r>
      <w:r>
        <w:rPr>
          <w:spacing w:val="-2"/>
        </w:rPr>
        <w:t> independently assess even views that we are indoctrinated into.</w:t>
      </w:r>
    </w:p>
    <w:p>
      <w:pPr>
        <w:pStyle w:val="BodyText"/>
        <w:spacing w:before="4"/>
        <w:rPr>
          <w:sz w:val="3"/>
        </w:rPr>
      </w:pPr>
      <w:r>
        <w:rPr/>
        <mc:AlternateContent>
          <mc:Choice Requires="wps">
            <w:drawing>
              <wp:anchor distT="0" distB="0" distL="0" distR="0" allowOverlap="1" layoutInCell="1" locked="0" behindDoc="1" simplePos="0" relativeHeight="487647232">
                <wp:simplePos x="0" y="0"/>
                <wp:positionH relativeFrom="page">
                  <wp:posOffset>899998</wp:posOffset>
                </wp:positionH>
                <wp:positionV relativeFrom="paragraph">
                  <wp:posOffset>43564</wp:posOffset>
                </wp:positionV>
                <wp:extent cx="2389505" cy="1270"/>
                <wp:effectExtent l="0" t="0" r="0" b="0"/>
                <wp:wrapTopAndBottom/>
                <wp:docPr id="288" name="Graphic 288"/>
                <wp:cNvGraphicFramePr>
                  <a:graphicFrameLocks/>
                </wp:cNvGraphicFramePr>
                <a:graphic>
                  <a:graphicData uri="http://schemas.microsoft.com/office/word/2010/wordprocessingShape">
                    <wps:wsp>
                      <wps:cNvPr id="288" name="Graphic 288"/>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3.430279pt;width:188.15pt;height:.1pt;mso-position-horizontal-relative:page;mso-position-vertical-relative:paragraph;z-index:-15669248;mso-wrap-distance-left:0;mso-wrap-distance-right:0" id="docshape259" coordorigin="1417,69" coordsize="3763,0" path="m1417,69l5179,69e" filled="false" stroked="true" strokeweight=".398pt" strokecolor="#000000">
                <v:path arrowok="t"/>
                <v:stroke dashstyle="solid"/>
                <w10:wrap type="topAndBottom"/>
              </v:shape>
            </w:pict>
          </mc:Fallback>
        </mc:AlternateContent>
      </w:r>
    </w:p>
    <w:p>
      <w:pPr>
        <w:spacing w:line="213" w:lineRule="auto" w:before="32"/>
        <w:ind w:left="766" w:right="3325" w:firstLine="0"/>
        <w:jc w:val="left"/>
        <w:rPr>
          <w:sz w:val="20"/>
        </w:rPr>
      </w:pPr>
      <w:r>
        <w:rPr>
          <w:rFonts w:ascii="Eras Medium ITC"/>
          <w:spacing w:val="-2"/>
          <w:position w:val="7"/>
          <w:sz w:val="14"/>
        </w:rPr>
        <w:t>2</w:t>
      </w:r>
      <w:bookmarkStart w:name="_bookmark88" w:id="117"/>
      <w:bookmarkEnd w:id="117"/>
      <w:r>
        <w:rPr>
          <w:rFonts w:ascii="Eras Medium ITC"/>
          <w:spacing w:val="10"/>
          <w:position w:val="7"/>
          <w:sz w:val="14"/>
        </w:rPr>
      </w:r>
      <w:bookmarkStart w:name="_bookmark89" w:id="118"/>
      <w:bookmarkEnd w:id="118"/>
      <w:r>
        <w:rPr>
          <w:rFonts w:ascii="Eras Medium ITC"/>
          <w:spacing w:val="10"/>
          <w:position w:val="7"/>
          <w:sz w:val="14"/>
        </w:rPr>
      </w:r>
      <w:hyperlink r:id="rId92">
        <w:r>
          <w:rPr>
            <w:spacing w:val="-2"/>
            <w:sz w:val="20"/>
          </w:rPr>
          <w:t>https://www.astartingpoint.com/</w:t>
        </w:r>
      </w:hyperlink>
      <w:r>
        <w:rPr>
          <w:spacing w:val="40"/>
          <w:sz w:val="20"/>
        </w:rPr>
        <w:t> </w:t>
      </w:r>
      <w:r>
        <w:rPr>
          <w:rFonts w:ascii="Eras Medium ITC"/>
          <w:spacing w:val="-2"/>
          <w:position w:val="7"/>
          <w:sz w:val="14"/>
        </w:rPr>
        <w:t>3</w:t>
      </w:r>
      <w:bookmarkStart w:name="_bookmark90" w:id="119"/>
      <w:bookmarkEnd w:id="119"/>
      <w:r>
        <w:rPr>
          <w:rFonts w:ascii="Eras Medium ITC"/>
          <w:spacing w:val="10"/>
          <w:position w:val="7"/>
          <w:sz w:val="14"/>
        </w:rPr>
      </w:r>
      <w:hyperlink r:id="rId93">
        <w:r>
          <w:rPr>
            <w:spacing w:val="-2"/>
            <w:sz w:val="20"/>
          </w:rPr>
          <w:t>https://gwmatthews.github.io/ethics-slideshows/04-phl210-slides.html</w:t>
        </w:r>
      </w:hyperlink>
    </w:p>
    <w:p>
      <w:pPr>
        <w:spacing w:line="213" w:lineRule="auto" w:before="0"/>
        <w:ind w:left="766" w:right="711" w:firstLine="0"/>
        <w:jc w:val="left"/>
        <w:rPr>
          <w:sz w:val="20"/>
        </w:rPr>
      </w:pPr>
      <w:r>
        <w:rPr>
          <w:rFonts w:ascii="Eras Medium ITC"/>
          <w:spacing w:val="-2"/>
          <w:position w:val="7"/>
          <w:sz w:val="14"/>
        </w:rPr>
        <w:t>4</w:t>
      </w:r>
      <w:bookmarkStart w:name="_bookmark91" w:id="120"/>
      <w:bookmarkEnd w:id="120"/>
      <w:r>
        <w:rPr>
          <w:rFonts w:ascii="Eras Medium ITC"/>
          <w:spacing w:val="10"/>
          <w:position w:val="7"/>
          <w:sz w:val="14"/>
        </w:rPr>
      </w:r>
      <w:hyperlink r:id="rId94">
        <w:r>
          <w:rPr>
            <w:spacing w:val="-2"/>
            <w:sz w:val="20"/>
          </w:rPr>
          <w:t>https://gwmatthews.github.io/ethics-slideshows/pdf/04-phl210-slides.pdf</w:t>
        </w:r>
      </w:hyperlink>
      <w:r>
        <w:rPr>
          <w:spacing w:val="-2"/>
          <w:sz w:val="20"/>
        </w:rPr>
        <w:t> </w:t>
      </w:r>
      <w:r>
        <w:rPr>
          <w:rFonts w:ascii="Eras Medium ITC"/>
          <w:spacing w:val="-2"/>
          <w:position w:val="7"/>
          <w:sz w:val="14"/>
        </w:rPr>
        <w:t>5</w:t>
      </w:r>
      <w:bookmarkStart w:name="_bookmark92" w:id="121"/>
      <w:bookmarkEnd w:id="121"/>
      <w:r>
        <w:rPr>
          <w:rFonts w:ascii="Eras Medium ITC"/>
          <w:spacing w:val="10"/>
          <w:position w:val="7"/>
          <w:sz w:val="14"/>
        </w:rPr>
      </w:r>
      <w:hyperlink r:id="rId95">
        <w:r>
          <w:rPr>
            <w:spacing w:val="-2"/>
            <w:sz w:val="20"/>
          </w:rPr>
          <w:t>https://gwmatthews.github.io/ethics-slideshows/pdf/04-phl210-handout.pdf</w:t>
        </w:r>
      </w:hyperlink>
      <w:r>
        <w:rPr>
          <w:spacing w:val="-2"/>
          <w:sz w:val="20"/>
        </w:rPr>
        <w:t> </w:t>
      </w:r>
      <w:r>
        <w:rPr>
          <w:rFonts w:ascii="Eras Medium ITC"/>
          <w:spacing w:val="-2"/>
          <w:position w:val="7"/>
          <w:sz w:val="14"/>
        </w:rPr>
        <w:t>6</w:t>
      </w:r>
      <w:bookmarkStart w:name="_bookmark93" w:id="122"/>
      <w:bookmarkEnd w:id="122"/>
      <w:r>
        <w:rPr>
          <w:rFonts w:ascii="Eras Medium ITC"/>
          <w:spacing w:val="10"/>
          <w:position w:val="7"/>
          <w:sz w:val="14"/>
        </w:rPr>
      </w:r>
      <w:hyperlink r:id="rId96">
        <w:r>
          <w:rPr>
            <w:spacing w:val="-2"/>
            <w:sz w:val="20"/>
          </w:rPr>
          <w:t>https://www.iep.utm.edu/moral-re/</w:t>
        </w:r>
      </w:hyperlink>
      <w:r>
        <w:rPr>
          <w:spacing w:val="40"/>
          <w:sz w:val="20"/>
        </w:rPr>
        <w:t>  </w:t>
      </w:r>
      <w:r>
        <w:rPr>
          <w:rFonts w:ascii="Eras Medium ITC"/>
          <w:spacing w:val="-2"/>
          <w:position w:val="7"/>
          <w:sz w:val="14"/>
        </w:rPr>
        <w:t>7</w:t>
      </w:r>
      <w:hyperlink r:id="rId97">
        <w:r>
          <w:rPr>
            <w:spacing w:val="-2"/>
            <w:sz w:val="20"/>
          </w:rPr>
          <w:t>https://www.newyorker.com/magazine/2015/11/23/conversion-via-twitter-westboro-baptist-church-</w:t>
        </w:r>
      </w:hyperlink>
    </w:p>
    <w:p>
      <w:pPr>
        <w:spacing w:line="227" w:lineRule="exact" w:before="0"/>
        <w:ind w:left="497" w:right="0" w:firstLine="0"/>
        <w:jc w:val="left"/>
        <w:rPr>
          <w:sz w:val="20"/>
        </w:rPr>
      </w:pPr>
      <w:bookmarkStart w:name="_bookmark94" w:id="123"/>
      <w:bookmarkEnd w:id="123"/>
      <w:r>
        <w:rPr/>
      </w:r>
      <w:hyperlink r:id="rId97">
        <w:r>
          <w:rPr>
            <w:w w:val="90"/>
            <w:sz w:val="20"/>
          </w:rPr>
          <w:t>megan-phelps-</w:t>
        </w:r>
        <w:r>
          <w:rPr>
            <w:spacing w:val="-2"/>
            <w:w w:val="90"/>
            <w:sz w:val="20"/>
          </w:rPr>
          <w:t>roper</w:t>
        </w:r>
      </w:hyperlink>
    </w:p>
    <w:p>
      <w:pPr>
        <w:spacing w:line="239" w:lineRule="exact" w:before="0"/>
        <w:ind w:left="766" w:right="0" w:firstLine="0"/>
        <w:jc w:val="left"/>
        <w:rPr>
          <w:sz w:val="20"/>
        </w:rPr>
      </w:pPr>
      <w:r>
        <w:rPr>
          <w:rFonts w:ascii="Eras Medium ITC"/>
          <w:spacing w:val="-2"/>
          <w:position w:val="7"/>
          <w:sz w:val="14"/>
        </w:rPr>
        <w:t>8</w:t>
      </w:r>
      <w:hyperlink r:id="rId98">
        <w:r>
          <w:rPr>
            <w:spacing w:val="-2"/>
            <w:sz w:val="20"/>
          </w:rPr>
          <w:t>https://www.npr.org/2018/09/24/651052970/how-a-rising-star-of-white-nationalism-broke-free-from-</w:t>
        </w:r>
      </w:hyperlink>
    </w:p>
    <w:p>
      <w:pPr>
        <w:spacing w:line="254" w:lineRule="exact" w:before="0"/>
        <w:ind w:left="497" w:right="0" w:firstLine="0"/>
        <w:jc w:val="left"/>
        <w:rPr>
          <w:sz w:val="20"/>
        </w:rPr>
      </w:pPr>
      <w:hyperlink r:id="rId98">
        <w:r>
          <w:rPr>
            <w:sz w:val="20"/>
          </w:rPr>
          <w:t>the-</w:t>
        </w:r>
        <w:r>
          <w:rPr>
            <w:spacing w:val="-2"/>
            <w:sz w:val="20"/>
          </w:rPr>
          <w:t>movement</w:t>
        </w:r>
      </w:hyperlink>
    </w:p>
    <w:p>
      <w:pPr>
        <w:spacing w:after="0" w:line="254" w:lineRule="exact"/>
        <w:jc w:val="left"/>
        <w:rPr>
          <w:sz w:val="20"/>
        </w:rPr>
        <w:sectPr>
          <w:headerReference w:type="default" r:id="rId91"/>
          <w:pgSz w:w="12240" w:h="15840"/>
          <w:pgMar w:header="0" w:footer="0" w:top="680" w:bottom="280" w:left="920" w:right="1000"/>
        </w:sectPr>
      </w:pPr>
    </w:p>
    <w:p>
      <w:pPr>
        <w:pStyle w:val="BodyText"/>
        <w:rPr>
          <w:sz w:val="20"/>
        </w:rPr>
      </w:pPr>
    </w:p>
    <w:p>
      <w:pPr>
        <w:pStyle w:val="BodyText"/>
        <w:spacing w:before="10"/>
        <w:rPr>
          <w:sz w:val="18"/>
        </w:rPr>
      </w:pPr>
    </w:p>
    <w:p>
      <w:pPr>
        <w:pStyle w:val="Heading1"/>
        <w:rPr>
          <w:i/>
        </w:rPr>
      </w:pPr>
      <w:r>
        <w:rPr/>
        <mc:AlternateContent>
          <mc:Choice Requires="wps">
            <w:drawing>
              <wp:anchor distT="0" distB="0" distL="0" distR="0" allowOverlap="1" layoutInCell="1" locked="0" behindDoc="1" simplePos="0" relativeHeight="484920320">
                <wp:simplePos x="0" y="0"/>
                <wp:positionH relativeFrom="page">
                  <wp:posOffset>899998</wp:posOffset>
                </wp:positionH>
                <wp:positionV relativeFrom="paragraph">
                  <wp:posOffset>688134</wp:posOffset>
                </wp:positionV>
                <wp:extent cx="5972810" cy="888365"/>
                <wp:effectExtent l="0" t="0" r="0" b="0"/>
                <wp:wrapNone/>
                <wp:docPr id="289" name="Graphic 289"/>
                <wp:cNvGraphicFramePr>
                  <a:graphicFrameLocks/>
                </wp:cNvGraphicFramePr>
                <a:graphic>
                  <a:graphicData uri="http://schemas.microsoft.com/office/word/2010/wordprocessingShape">
                    <wps:wsp>
                      <wps:cNvPr id="289" name="Graphic 289"/>
                      <wps:cNvSpPr/>
                      <wps:spPr>
                        <a:xfrm>
                          <a:off x="0" y="0"/>
                          <a:ext cx="5972810" cy="888365"/>
                        </a:xfrm>
                        <a:custGeom>
                          <a:avLst/>
                          <a:gdLst/>
                          <a:ahLst/>
                          <a:cxnLst/>
                          <a:rect l="l" t="t" r="r" b="b"/>
                          <a:pathLst>
                            <a:path w="5972810" h="888365">
                              <a:moveTo>
                                <a:pt x="5972403" y="0"/>
                              </a:moveTo>
                              <a:lnTo>
                                <a:pt x="0" y="0"/>
                              </a:lnTo>
                              <a:lnTo>
                                <a:pt x="0" y="440740"/>
                              </a:lnTo>
                              <a:lnTo>
                                <a:pt x="0" y="506107"/>
                              </a:lnTo>
                              <a:lnTo>
                                <a:pt x="0" y="888136"/>
                              </a:lnTo>
                              <a:lnTo>
                                <a:pt x="5972403" y="888136"/>
                              </a:lnTo>
                              <a:lnTo>
                                <a:pt x="5972403" y="506107"/>
                              </a:lnTo>
                              <a:lnTo>
                                <a:pt x="5972403" y="440740"/>
                              </a:lnTo>
                              <a:lnTo>
                                <a:pt x="5972403" y="0"/>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style="position:absolute;margin-left:70.866005pt;margin-top:54.183819pt;width:470.3pt;height:69.95pt;mso-position-horizontal-relative:page;mso-position-vertical-relative:paragraph;z-index:-18396160" id="docshape260" coordorigin="1417,1084" coordsize="9406,1399" path="m10823,1084l1417,1084,1417,1778,1417,1881,1417,2482,10823,2482,10823,1881,10823,1778,10823,1084xe" filled="true" fillcolor="#d8d8d8" stroked="false">
                <v:path arrowok="t"/>
                <v:fill type="solid"/>
                <w10:wrap type="none"/>
              </v:shape>
            </w:pict>
          </mc:Fallback>
        </mc:AlternateContent>
      </w:r>
      <w:bookmarkStart w:name="Religion and Ethics" w:id="124"/>
      <w:bookmarkEnd w:id="124"/>
      <w:r>
        <w:rPr>
          <w:i w:val="0"/>
        </w:rPr>
      </w:r>
      <w:bookmarkStart w:name="_bookmark95" w:id="125"/>
      <w:bookmarkEnd w:id="125"/>
      <w:r>
        <w:rPr>
          <w:i w:val="0"/>
        </w:rPr>
      </w:r>
      <w:r>
        <w:rPr>
          <w:i/>
          <w:color w:val="7F7F7F"/>
          <w:w w:val="100"/>
        </w:rPr>
        <w:t>5</w:t>
      </w:r>
    </w:p>
    <w:p>
      <w:pPr>
        <w:pStyle w:val="Heading4"/>
        <w:ind w:left="6675"/>
      </w:pPr>
      <w:r>
        <w:rPr>
          <w:w w:val="85"/>
        </w:rPr>
        <w:t>Religion</w:t>
      </w:r>
      <w:r>
        <w:rPr>
          <w:spacing w:val="-17"/>
        </w:rPr>
        <w:t> </w:t>
      </w:r>
      <w:r>
        <w:rPr>
          <w:w w:val="85"/>
        </w:rPr>
        <w:t>and</w:t>
      </w:r>
      <w:r>
        <w:rPr>
          <w:spacing w:val="-17"/>
        </w:rPr>
        <w:t> </w:t>
      </w:r>
      <w:r>
        <w:rPr>
          <w:spacing w:val="-2"/>
          <w:w w:val="85"/>
        </w:rPr>
        <w:t>Ethics</w: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7"/>
        <w:rPr>
          <w:rFonts w:ascii="Arial Black"/>
          <w:sz w:val="16"/>
        </w:rPr>
      </w:pPr>
      <w:r>
        <w:rPr/>
        <w:drawing>
          <wp:anchor distT="0" distB="0" distL="0" distR="0" allowOverlap="1" layoutInCell="1" locked="0" behindDoc="1" simplePos="0" relativeHeight="487647744">
            <wp:simplePos x="0" y="0"/>
            <wp:positionH relativeFrom="page">
              <wp:posOffset>2393073</wp:posOffset>
            </wp:positionH>
            <wp:positionV relativeFrom="paragraph">
              <wp:posOffset>163308</wp:posOffset>
            </wp:positionV>
            <wp:extent cx="2926080" cy="1952244"/>
            <wp:effectExtent l="0" t="0" r="0" b="0"/>
            <wp:wrapTopAndBottom/>
            <wp:docPr id="290" name="Image 290"/>
            <wp:cNvGraphicFramePr>
              <a:graphicFrameLocks/>
            </wp:cNvGraphicFramePr>
            <a:graphic>
              <a:graphicData uri="http://schemas.openxmlformats.org/drawingml/2006/picture">
                <pic:pic>
                  <pic:nvPicPr>
                    <pic:cNvPr id="290" name="Image 290"/>
                    <pic:cNvPicPr/>
                  </pic:nvPicPr>
                  <pic:blipFill>
                    <a:blip r:embed="rId100" cstate="print"/>
                    <a:stretch>
                      <a:fillRect/>
                    </a:stretch>
                  </pic:blipFill>
                  <pic:spPr>
                    <a:xfrm>
                      <a:off x="0" y="0"/>
                      <a:ext cx="2926080" cy="1952244"/>
                    </a:xfrm>
                    <a:prstGeom prst="rect">
                      <a:avLst/>
                    </a:prstGeom>
                  </pic:spPr>
                </pic:pic>
              </a:graphicData>
            </a:graphic>
          </wp:anchor>
        </w:drawing>
      </w:r>
    </w:p>
    <w:p>
      <w:pPr>
        <w:pStyle w:val="BodyText"/>
        <w:spacing w:before="8"/>
        <w:rPr>
          <w:rFonts w:ascii="Arial Black"/>
          <w:sz w:val="25"/>
        </w:rPr>
      </w:pPr>
    </w:p>
    <w:p>
      <w:pPr>
        <w:spacing w:before="118"/>
        <w:ind w:left="1769" w:right="1689" w:firstLine="0"/>
        <w:jc w:val="center"/>
        <w:rPr>
          <w:sz w:val="16"/>
        </w:rPr>
      </w:pPr>
      <w:r>
        <w:rPr>
          <w:w w:val="105"/>
          <w:sz w:val="16"/>
        </w:rPr>
        <w:t>JordyMeow</w:t>
      </w:r>
      <w:hyperlink w:history="true" w:anchor="_bookmark96">
        <w:r>
          <w:rPr>
            <w:rFonts w:ascii="Bookman Old Style"/>
            <w:b w:val="0"/>
            <w:w w:val="105"/>
            <w:position w:val="6"/>
            <w:sz w:val="12"/>
          </w:rPr>
          <w:t>1</w:t>
        </w:r>
      </w:hyperlink>
      <w:r>
        <w:rPr>
          <w:rFonts w:ascii="Bookman Old Style"/>
          <w:b w:val="0"/>
          <w:spacing w:val="10"/>
          <w:w w:val="105"/>
          <w:position w:val="6"/>
          <w:sz w:val="12"/>
        </w:rPr>
        <w:t> </w:t>
      </w:r>
      <w:r>
        <w:rPr>
          <w:w w:val="105"/>
          <w:sz w:val="16"/>
        </w:rPr>
        <w:t>at</w:t>
      </w:r>
      <w:r>
        <w:rPr>
          <w:spacing w:val="2"/>
          <w:w w:val="105"/>
          <w:sz w:val="16"/>
        </w:rPr>
        <w:t> </w:t>
      </w:r>
      <w:r>
        <w:rPr>
          <w:spacing w:val="-2"/>
          <w:w w:val="105"/>
          <w:sz w:val="16"/>
        </w:rPr>
        <w:t>pixabay.com</w:t>
      </w:r>
    </w:p>
    <w:p>
      <w:pPr>
        <w:pStyle w:val="BodyText"/>
      </w:pPr>
    </w:p>
    <w:p>
      <w:pPr>
        <w:pStyle w:val="BodyText"/>
      </w:pPr>
    </w:p>
    <w:p>
      <w:pPr>
        <w:pStyle w:val="BodyText"/>
        <w:spacing w:before="5"/>
        <w:rPr>
          <w:sz w:val="30"/>
        </w:rPr>
      </w:pPr>
    </w:p>
    <w:p>
      <w:pPr>
        <w:spacing w:before="0"/>
        <w:ind w:left="364" w:right="415" w:firstLine="0"/>
        <w:jc w:val="right"/>
        <w:rPr>
          <w:i/>
          <w:sz w:val="24"/>
        </w:rPr>
      </w:pPr>
      <w:r>
        <w:rPr>
          <w:i/>
          <w:w w:val="105"/>
          <w:sz w:val="24"/>
        </w:rPr>
        <w:t>If</w:t>
      </w:r>
      <w:r>
        <w:rPr>
          <w:i/>
          <w:spacing w:val="4"/>
          <w:w w:val="105"/>
          <w:sz w:val="24"/>
        </w:rPr>
        <w:t> </w:t>
      </w:r>
      <w:r>
        <w:rPr>
          <w:i/>
          <w:w w:val="105"/>
          <w:sz w:val="24"/>
        </w:rPr>
        <w:t>God</w:t>
      </w:r>
      <w:r>
        <w:rPr>
          <w:i/>
          <w:spacing w:val="5"/>
          <w:w w:val="105"/>
          <w:sz w:val="24"/>
        </w:rPr>
        <w:t> </w:t>
      </w:r>
      <w:r>
        <w:rPr>
          <w:i/>
          <w:w w:val="105"/>
          <w:sz w:val="24"/>
        </w:rPr>
        <w:t>did</w:t>
      </w:r>
      <w:r>
        <w:rPr>
          <w:i/>
          <w:spacing w:val="4"/>
          <w:w w:val="105"/>
          <w:sz w:val="24"/>
        </w:rPr>
        <w:t> </w:t>
      </w:r>
      <w:r>
        <w:rPr>
          <w:i/>
          <w:w w:val="105"/>
          <w:sz w:val="24"/>
        </w:rPr>
        <w:t>not</w:t>
      </w:r>
      <w:r>
        <w:rPr>
          <w:i/>
          <w:spacing w:val="5"/>
          <w:w w:val="105"/>
          <w:sz w:val="24"/>
        </w:rPr>
        <w:t> </w:t>
      </w:r>
      <w:r>
        <w:rPr>
          <w:i/>
          <w:w w:val="105"/>
          <w:sz w:val="24"/>
        </w:rPr>
        <w:t>exist</w:t>
      </w:r>
      <w:r>
        <w:rPr>
          <w:i/>
          <w:spacing w:val="5"/>
          <w:w w:val="105"/>
          <w:sz w:val="24"/>
        </w:rPr>
        <w:t> </w:t>
      </w:r>
      <w:r>
        <w:rPr>
          <w:i/>
          <w:w w:val="105"/>
          <w:sz w:val="24"/>
        </w:rPr>
        <w:t>it</w:t>
      </w:r>
      <w:r>
        <w:rPr>
          <w:i/>
          <w:spacing w:val="4"/>
          <w:w w:val="105"/>
          <w:sz w:val="24"/>
        </w:rPr>
        <w:t> </w:t>
      </w:r>
      <w:r>
        <w:rPr>
          <w:i/>
          <w:w w:val="105"/>
          <w:sz w:val="24"/>
        </w:rPr>
        <w:t>would</w:t>
      </w:r>
      <w:r>
        <w:rPr>
          <w:i/>
          <w:spacing w:val="5"/>
          <w:w w:val="105"/>
          <w:sz w:val="24"/>
        </w:rPr>
        <w:t> </w:t>
      </w:r>
      <w:r>
        <w:rPr>
          <w:i/>
          <w:w w:val="105"/>
          <w:sz w:val="24"/>
        </w:rPr>
        <w:t>be</w:t>
      </w:r>
      <w:r>
        <w:rPr>
          <w:i/>
          <w:spacing w:val="4"/>
          <w:w w:val="105"/>
          <w:sz w:val="24"/>
        </w:rPr>
        <w:t> </w:t>
      </w:r>
      <w:r>
        <w:rPr>
          <w:i/>
          <w:w w:val="105"/>
          <w:sz w:val="24"/>
        </w:rPr>
        <w:t>necessary</w:t>
      </w:r>
      <w:r>
        <w:rPr>
          <w:i/>
          <w:spacing w:val="5"/>
          <w:w w:val="105"/>
          <w:sz w:val="24"/>
        </w:rPr>
        <w:t> </w:t>
      </w:r>
      <w:r>
        <w:rPr>
          <w:i/>
          <w:w w:val="105"/>
          <w:sz w:val="24"/>
        </w:rPr>
        <w:t>to</w:t>
      </w:r>
      <w:r>
        <w:rPr>
          <w:i/>
          <w:spacing w:val="5"/>
          <w:w w:val="105"/>
          <w:sz w:val="24"/>
        </w:rPr>
        <w:t> </w:t>
      </w:r>
      <w:r>
        <w:rPr>
          <w:i/>
          <w:w w:val="105"/>
          <w:sz w:val="24"/>
        </w:rPr>
        <w:t>invent</w:t>
      </w:r>
      <w:r>
        <w:rPr>
          <w:i/>
          <w:spacing w:val="4"/>
          <w:w w:val="105"/>
          <w:sz w:val="24"/>
        </w:rPr>
        <w:t> </w:t>
      </w:r>
      <w:r>
        <w:rPr>
          <w:i/>
          <w:spacing w:val="-4"/>
          <w:w w:val="105"/>
          <w:sz w:val="24"/>
        </w:rPr>
        <w:t>him.</w:t>
      </w:r>
    </w:p>
    <w:p>
      <w:pPr>
        <w:spacing w:before="254"/>
        <w:ind w:left="364" w:right="415" w:firstLine="0"/>
        <w:jc w:val="right"/>
        <w:rPr>
          <w:i/>
          <w:sz w:val="24"/>
        </w:rPr>
      </w:pPr>
      <w:r>
        <w:rPr>
          <w:i/>
          <w:sz w:val="24"/>
        </w:rPr>
        <w:t>—</w:t>
      </w:r>
      <w:r>
        <w:rPr>
          <w:i/>
          <w:spacing w:val="-2"/>
          <w:sz w:val="24"/>
        </w:rPr>
        <w:t>Voltaire</w:t>
      </w:r>
    </w:p>
    <w:p>
      <w:pPr>
        <w:pStyle w:val="BodyText"/>
        <w:spacing w:before="12"/>
        <w:rPr>
          <w:i/>
          <w:sz w:val="38"/>
        </w:rPr>
      </w:pPr>
    </w:p>
    <w:p>
      <w:pPr>
        <w:pStyle w:val="BodyText"/>
        <w:spacing w:line="213" w:lineRule="auto"/>
        <w:ind w:left="497" w:right="413"/>
        <w:jc w:val="both"/>
      </w:pPr>
      <w:r>
        <w:rPr>
          <w:rFonts w:ascii="Georgia" w:hAnsi="Georgia"/>
          <w:b/>
          <w:i/>
        </w:rPr>
        <w:t>What is the relation </w:t>
      </w:r>
      <w:r>
        <w:rPr/>
        <w:t>between religion and ethics?</w:t>
      </w:r>
      <w:r>
        <w:rPr>
          <w:spacing w:val="40"/>
        </w:rPr>
        <w:t> </w:t>
      </w:r>
      <w:r>
        <w:rPr/>
        <w:t>Many people insist on their close </w:t>
      </w:r>
      <w:r>
        <w:rPr>
          <w:spacing w:val="-6"/>
        </w:rPr>
        <w:t>connection.</w:t>
      </w:r>
      <w:r>
        <w:rPr>
          <w:spacing w:val="31"/>
        </w:rPr>
        <w:t> </w:t>
      </w:r>
      <w:r>
        <w:rPr>
          <w:spacing w:val="-6"/>
        </w:rPr>
        <w:t>They</w:t>
      </w:r>
      <w:r>
        <w:rPr>
          <w:spacing w:val="-9"/>
        </w:rPr>
        <w:t> </w:t>
      </w:r>
      <w:r>
        <w:rPr>
          <w:spacing w:val="-6"/>
        </w:rPr>
        <w:t>also</w:t>
      </w:r>
      <w:r>
        <w:rPr>
          <w:spacing w:val="-9"/>
        </w:rPr>
        <w:t> </w:t>
      </w:r>
      <w:r>
        <w:rPr>
          <w:spacing w:val="-6"/>
        </w:rPr>
        <w:t>often</w:t>
      </w:r>
      <w:r>
        <w:rPr>
          <w:spacing w:val="-9"/>
        </w:rPr>
        <w:t> </w:t>
      </w:r>
      <w:r>
        <w:rPr>
          <w:spacing w:val="-6"/>
        </w:rPr>
        <w:t>claim</w:t>
      </w:r>
      <w:r>
        <w:rPr>
          <w:spacing w:val="-9"/>
        </w:rPr>
        <w:t> </w:t>
      </w:r>
      <w:r>
        <w:rPr>
          <w:spacing w:val="-6"/>
        </w:rPr>
        <w:t>that</w:t>
      </w:r>
      <w:r>
        <w:rPr>
          <w:spacing w:val="-9"/>
        </w:rPr>
        <w:t> </w:t>
      </w:r>
      <w:r>
        <w:rPr>
          <w:spacing w:val="-6"/>
        </w:rPr>
        <w:t>the</w:t>
      </w:r>
      <w:r>
        <w:rPr>
          <w:spacing w:val="-9"/>
        </w:rPr>
        <w:t> </w:t>
      </w:r>
      <w:r>
        <w:rPr>
          <w:spacing w:val="-6"/>
        </w:rPr>
        <w:t>only</w:t>
      </w:r>
      <w:r>
        <w:rPr>
          <w:spacing w:val="-9"/>
        </w:rPr>
        <w:t> </w:t>
      </w:r>
      <w:r>
        <w:rPr>
          <w:spacing w:val="-6"/>
        </w:rPr>
        <w:t>way</w:t>
      </w:r>
      <w:r>
        <w:rPr>
          <w:spacing w:val="-9"/>
        </w:rPr>
        <w:t> </w:t>
      </w:r>
      <w:r>
        <w:rPr>
          <w:spacing w:val="-6"/>
        </w:rPr>
        <w:t>to</w:t>
      </w:r>
      <w:r>
        <w:rPr>
          <w:spacing w:val="-9"/>
        </w:rPr>
        <w:t> </w:t>
      </w:r>
      <w:r>
        <w:rPr>
          <w:spacing w:val="-6"/>
        </w:rPr>
        <w:t>provide</w:t>
      </w:r>
      <w:r>
        <w:rPr>
          <w:spacing w:val="-9"/>
        </w:rPr>
        <w:t> </w:t>
      </w:r>
      <w:r>
        <w:rPr>
          <w:spacing w:val="-6"/>
        </w:rPr>
        <w:t>an</w:t>
      </w:r>
      <w:r>
        <w:rPr>
          <w:spacing w:val="-9"/>
        </w:rPr>
        <w:t> </w:t>
      </w:r>
      <w:r>
        <w:rPr>
          <w:spacing w:val="-6"/>
        </w:rPr>
        <w:t>alternative</w:t>
      </w:r>
      <w:r>
        <w:rPr>
          <w:spacing w:val="-9"/>
        </w:rPr>
        <w:t> </w:t>
      </w:r>
      <w:r>
        <w:rPr>
          <w:spacing w:val="-6"/>
        </w:rPr>
        <w:t>to</w:t>
      </w:r>
      <w:r>
        <w:rPr>
          <w:spacing w:val="-9"/>
        </w:rPr>
        <w:t> </w:t>
      </w:r>
      <w:r>
        <w:rPr>
          <w:spacing w:val="-6"/>
        </w:rPr>
        <w:t>the</w:t>
      </w:r>
      <w:r>
        <w:rPr>
          <w:spacing w:val="-9"/>
        </w:rPr>
        <w:t> </w:t>
      </w:r>
      <w:r>
        <w:rPr>
          <w:spacing w:val="-6"/>
        </w:rPr>
        <w:t>“anything </w:t>
      </w:r>
      <w:r>
        <w:rPr/>
        <w:t>goes”</w:t>
      </w:r>
      <w:r>
        <w:rPr>
          <w:spacing w:val="-10"/>
        </w:rPr>
        <w:t> </w:t>
      </w:r>
      <w:r>
        <w:rPr/>
        <w:t>attitude</w:t>
      </w:r>
      <w:r>
        <w:rPr>
          <w:spacing w:val="-10"/>
        </w:rPr>
        <w:t> </w:t>
      </w:r>
      <w:r>
        <w:rPr/>
        <w:t>of</w:t>
      </w:r>
      <w:r>
        <w:rPr>
          <w:spacing w:val="-10"/>
        </w:rPr>
        <w:t> </w:t>
      </w:r>
      <w:r>
        <w:rPr/>
        <w:t>the</w:t>
      </w:r>
      <w:r>
        <w:rPr>
          <w:spacing w:val="-10"/>
        </w:rPr>
        <w:t> </w:t>
      </w:r>
      <w:r>
        <w:rPr/>
        <w:t>relativists</w:t>
      </w:r>
      <w:r>
        <w:rPr>
          <w:spacing w:val="-10"/>
        </w:rPr>
        <w:t> </w:t>
      </w:r>
      <w:r>
        <w:rPr/>
        <w:t>is</w:t>
      </w:r>
      <w:r>
        <w:rPr>
          <w:spacing w:val="-10"/>
        </w:rPr>
        <w:t> </w:t>
      </w:r>
      <w:r>
        <w:rPr/>
        <w:t>to</w:t>
      </w:r>
      <w:r>
        <w:rPr>
          <w:spacing w:val="-10"/>
        </w:rPr>
        <w:t> </w:t>
      </w:r>
      <w:r>
        <w:rPr/>
        <w:t>turn,</w:t>
      </w:r>
      <w:r>
        <w:rPr>
          <w:spacing w:val="-10"/>
        </w:rPr>
        <w:t> </w:t>
      </w:r>
      <w:r>
        <w:rPr/>
        <w:t>or</w:t>
      </w:r>
      <w:r>
        <w:rPr>
          <w:spacing w:val="-10"/>
        </w:rPr>
        <w:t> </w:t>
      </w:r>
      <w:r>
        <w:rPr/>
        <w:t>return,</w:t>
      </w:r>
      <w:r>
        <w:rPr>
          <w:spacing w:val="-10"/>
        </w:rPr>
        <w:t> </w:t>
      </w:r>
      <w:r>
        <w:rPr/>
        <w:t>to</w:t>
      </w:r>
      <w:r>
        <w:rPr>
          <w:spacing w:val="-10"/>
        </w:rPr>
        <w:t> </w:t>
      </w:r>
      <w:r>
        <w:rPr/>
        <w:t>a</w:t>
      </w:r>
      <w:r>
        <w:rPr>
          <w:spacing w:val="-10"/>
        </w:rPr>
        <w:t> </w:t>
      </w:r>
      <w:r>
        <w:rPr/>
        <w:t>set</w:t>
      </w:r>
      <w:r>
        <w:rPr>
          <w:spacing w:val="-10"/>
        </w:rPr>
        <w:t> </w:t>
      </w:r>
      <w:r>
        <w:rPr/>
        <w:t>of</w:t>
      </w:r>
      <w:r>
        <w:rPr>
          <w:spacing w:val="-10"/>
        </w:rPr>
        <w:t> </w:t>
      </w:r>
      <w:r>
        <w:rPr/>
        <w:t>strict</w:t>
      </w:r>
      <w:r>
        <w:rPr>
          <w:spacing w:val="-10"/>
        </w:rPr>
        <w:t> </w:t>
      </w:r>
      <w:r>
        <w:rPr/>
        <w:t>ethical</w:t>
      </w:r>
      <w:r>
        <w:rPr>
          <w:spacing w:val="-10"/>
        </w:rPr>
        <w:t> </w:t>
      </w:r>
      <w:r>
        <w:rPr/>
        <w:t>rules</w:t>
      </w:r>
      <w:r>
        <w:rPr>
          <w:spacing w:val="-10"/>
        </w:rPr>
        <w:t> </w:t>
      </w:r>
      <w:r>
        <w:rPr/>
        <w:t>grounded </w:t>
      </w:r>
      <w:r>
        <w:rPr>
          <w:spacing w:val="-4"/>
        </w:rPr>
        <w:t>in</w:t>
      </w:r>
      <w:r>
        <w:rPr>
          <w:spacing w:val="-11"/>
        </w:rPr>
        <w:t> </w:t>
      </w:r>
      <w:r>
        <w:rPr>
          <w:spacing w:val="-4"/>
        </w:rPr>
        <w:t>religion.</w:t>
      </w:r>
      <w:r>
        <w:rPr>
          <w:spacing w:val="-10"/>
        </w:rPr>
        <w:t> </w:t>
      </w:r>
      <w:r>
        <w:rPr>
          <w:spacing w:val="-4"/>
        </w:rPr>
        <w:t>This</w:t>
      </w:r>
      <w:r>
        <w:rPr>
          <w:spacing w:val="-11"/>
        </w:rPr>
        <w:t> </w:t>
      </w:r>
      <w:r>
        <w:rPr>
          <w:spacing w:val="-4"/>
        </w:rPr>
        <w:t>chapter</w:t>
      </w:r>
      <w:r>
        <w:rPr>
          <w:spacing w:val="-11"/>
        </w:rPr>
        <w:t> </w:t>
      </w:r>
      <w:r>
        <w:rPr>
          <w:spacing w:val="-4"/>
        </w:rPr>
        <w:t>examines</w:t>
      </w:r>
      <w:r>
        <w:rPr>
          <w:spacing w:val="-11"/>
        </w:rPr>
        <w:t> </w:t>
      </w:r>
      <w:r>
        <w:rPr>
          <w:spacing w:val="-4"/>
        </w:rPr>
        <w:t>these</w:t>
      </w:r>
      <w:r>
        <w:rPr>
          <w:spacing w:val="-11"/>
        </w:rPr>
        <w:t> </w:t>
      </w:r>
      <w:r>
        <w:rPr>
          <w:spacing w:val="-4"/>
        </w:rPr>
        <w:t>claims.</w:t>
      </w:r>
      <w:r>
        <w:rPr>
          <w:spacing w:val="15"/>
        </w:rPr>
        <w:t> </w:t>
      </w:r>
      <w:r>
        <w:rPr>
          <w:spacing w:val="-4"/>
        </w:rPr>
        <w:t>We</w:t>
      </w:r>
      <w:r>
        <w:rPr>
          <w:spacing w:val="-11"/>
        </w:rPr>
        <w:t> </w:t>
      </w:r>
      <w:r>
        <w:rPr>
          <w:spacing w:val="-4"/>
        </w:rPr>
        <w:t>will</w:t>
      </w:r>
      <w:r>
        <w:rPr>
          <w:spacing w:val="-11"/>
        </w:rPr>
        <w:t> </w:t>
      </w:r>
      <w:r>
        <w:rPr>
          <w:spacing w:val="-4"/>
        </w:rPr>
        <w:t>do</w:t>
      </w:r>
      <w:r>
        <w:rPr>
          <w:spacing w:val="-11"/>
        </w:rPr>
        <w:t> </w:t>
      </w:r>
      <w:r>
        <w:rPr>
          <w:spacing w:val="-4"/>
        </w:rPr>
        <w:t>this</w:t>
      </w:r>
      <w:r>
        <w:rPr>
          <w:spacing w:val="-11"/>
        </w:rPr>
        <w:t> </w:t>
      </w:r>
      <w:r>
        <w:rPr>
          <w:spacing w:val="-4"/>
        </w:rPr>
        <w:t>by</w:t>
      </w:r>
      <w:r>
        <w:rPr>
          <w:spacing w:val="-11"/>
        </w:rPr>
        <w:t> </w:t>
      </w:r>
      <w:r>
        <w:rPr>
          <w:spacing w:val="-4"/>
        </w:rPr>
        <w:t>looking</w:t>
      </w:r>
      <w:r>
        <w:rPr>
          <w:spacing w:val="-11"/>
        </w:rPr>
        <w:t> </w:t>
      </w:r>
      <w:r>
        <w:rPr>
          <w:spacing w:val="-4"/>
        </w:rPr>
        <w:t>at</w:t>
      </w:r>
      <w:r>
        <w:rPr>
          <w:spacing w:val="-11"/>
        </w:rPr>
        <w:t> </w:t>
      </w:r>
      <w:r>
        <w:rPr>
          <w:spacing w:val="-4"/>
        </w:rPr>
        <w:t>two</w:t>
      </w:r>
      <w:r>
        <w:rPr>
          <w:spacing w:val="-11"/>
        </w:rPr>
        <w:t> </w:t>
      </w:r>
      <w:r>
        <w:rPr>
          <w:spacing w:val="-4"/>
        </w:rPr>
        <w:t>of</w:t>
      </w:r>
      <w:r>
        <w:rPr>
          <w:spacing w:val="-11"/>
        </w:rPr>
        <w:t> </w:t>
      </w:r>
      <w:r>
        <w:rPr>
          <w:spacing w:val="-4"/>
        </w:rPr>
        <w:t>the</w:t>
      </w:r>
      <w:r>
        <w:rPr>
          <w:spacing w:val="-11"/>
        </w:rPr>
        <w:t> </w:t>
      </w:r>
      <w:r>
        <w:rPr>
          <w:spacing w:val="-4"/>
        </w:rPr>
        <w:t>most </w:t>
      </w:r>
      <w:r>
        <w:rPr>
          <w:spacing w:val="-2"/>
        </w:rPr>
        <w:t>important</w:t>
      </w:r>
      <w:r>
        <w:rPr>
          <w:spacing w:val="-13"/>
        </w:rPr>
        <w:t> </w:t>
      </w:r>
      <w:r>
        <w:rPr>
          <w:spacing w:val="-2"/>
        </w:rPr>
        <w:t>approaches</w:t>
      </w:r>
      <w:r>
        <w:rPr>
          <w:spacing w:val="-13"/>
        </w:rPr>
        <w:t> </w:t>
      </w:r>
      <w:r>
        <w:rPr>
          <w:spacing w:val="-2"/>
        </w:rPr>
        <w:t>to</w:t>
      </w:r>
      <w:r>
        <w:rPr>
          <w:spacing w:val="-13"/>
        </w:rPr>
        <w:t> </w:t>
      </w:r>
      <w:r>
        <w:rPr>
          <w:spacing w:val="-2"/>
        </w:rPr>
        <w:t>providing</w:t>
      </w:r>
      <w:r>
        <w:rPr>
          <w:spacing w:val="-13"/>
        </w:rPr>
        <w:t> </w:t>
      </w:r>
      <w:r>
        <w:rPr>
          <w:spacing w:val="-2"/>
        </w:rPr>
        <w:t>a</w:t>
      </w:r>
      <w:r>
        <w:rPr>
          <w:spacing w:val="-13"/>
        </w:rPr>
        <w:t> </w:t>
      </w:r>
      <w:r>
        <w:rPr>
          <w:spacing w:val="-2"/>
        </w:rPr>
        <w:t>foundation</w:t>
      </w:r>
      <w:r>
        <w:rPr>
          <w:spacing w:val="-13"/>
        </w:rPr>
        <w:t> </w:t>
      </w:r>
      <w:r>
        <w:rPr>
          <w:spacing w:val="-2"/>
        </w:rPr>
        <w:t>for</w:t>
      </w:r>
      <w:r>
        <w:rPr>
          <w:spacing w:val="-13"/>
        </w:rPr>
        <w:t> </w:t>
      </w:r>
      <w:r>
        <w:rPr>
          <w:spacing w:val="-2"/>
        </w:rPr>
        <w:t>ethics</w:t>
      </w:r>
      <w:r>
        <w:rPr>
          <w:spacing w:val="-13"/>
        </w:rPr>
        <w:t> </w:t>
      </w:r>
      <w:r>
        <w:rPr>
          <w:spacing w:val="-2"/>
        </w:rPr>
        <w:t>in</w:t>
      </w:r>
      <w:r>
        <w:rPr>
          <w:spacing w:val="-13"/>
        </w:rPr>
        <w:t> </w:t>
      </w:r>
      <w:r>
        <w:rPr>
          <w:spacing w:val="-2"/>
        </w:rPr>
        <w:t>religion.</w:t>
      </w:r>
      <w:r>
        <w:rPr>
          <w:spacing w:val="8"/>
        </w:rPr>
        <w:t> </w:t>
      </w:r>
      <w:r>
        <w:rPr>
          <w:spacing w:val="-2"/>
        </w:rPr>
        <w:t>The</w:t>
      </w:r>
      <w:r>
        <w:rPr>
          <w:spacing w:val="-13"/>
        </w:rPr>
        <w:t> </w:t>
      </w:r>
      <w:r>
        <w:rPr>
          <w:spacing w:val="-2"/>
        </w:rPr>
        <w:t>first</w:t>
      </w:r>
      <w:r>
        <w:rPr>
          <w:spacing w:val="-13"/>
        </w:rPr>
        <w:t> </w:t>
      </w:r>
      <w:r>
        <w:rPr>
          <w:spacing w:val="-2"/>
        </w:rPr>
        <w:t>emphasizes </w:t>
      </w:r>
      <w:r>
        <w:rPr/>
        <w:t>the</w:t>
      </w:r>
      <w:r>
        <w:rPr>
          <w:spacing w:val="-3"/>
        </w:rPr>
        <w:t> </w:t>
      </w:r>
      <w:r>
        <w:rPr/>
        <w:t>authoritative</w:t>
      </w:r>
      <w:r>
        <w:rPr>
          <w:spacing w:val="-3"/>
        </w:rPr>
        <w:t> </w:t>
      </w:r>
      <w:r>
        <w:rPr/>
        <w:t>character</w:t>
      </w:r>
      <w:r>
        <w:rPr>
          <w:spacing w:val="-3"/>
        </w:rPr>
        <w:t> </w:t>
      </w:r>
      <w:r>
        <w:rPr/>
        <w:t>of</w:t>
      </w:r>
      <w:r>
        <w:rPr>
          <w:spacing w:val="-3"/>
        </w:rPr>
        <w:t> </w:t>
      </w:r>
      <w:r>
        <w:rPr/>
        <w:t>religion, highlighting</w:t>
      </w:r>
      <w:r>
        <w:rPr>
          <w:spacing w:val="-3"/>
        </w:rPr>
        <w:t> </w:t>
      </w:r>
      <w:r>
        <w:rPr/>
        <w:t>one</w:t>
      </w:r>
      <w:r>
        <w:rPr>
          <w:spacing w:val="-3"/>
        </w:rPr>
        <w:t> </w:t>
      </w:r>
      <w:r>
        <w:rPr/>
        <w:t>traditional</w:t>
      </w:r>
      <w:r>
        <w:rPr>
          <w:spacing w:val="-3"/>
        </w:rPr>
        <w:t> </w:t>
      </w:r>
      <w:r>
        <w:rPr/>
        <w:t>role</w:t>
      </w:r>
      <w:r>
        <w:rPr>
          <w:spacing w:val="-3"/>
        </w:rPr>
        <w:t> </w:t>
      </w:r>
      <w:r>
        <w:rPr/>
        <w:t>played</w:t>
      </w:r>
      <w:r>
        <w:rPr>
          <w:spacing w:val="-3"/>
        </w:rPr>
        <w:t> </w:t>
      </w:r>
      <w:r>
        <w:rPr/>
        <w:t>by</w:t>
      </w:r>
      <w:r>
        <w:rPr>
          <w:spacing w:val="-3"/>
        </w:rPr>
        <w:t> </w:t>
      </w:r>
      <w:r>
        <w:rPr/>
        <w:t>God</w:t>
      </w:r>
      <w:r>
        <w:rPr>
          <w:spacing w:val="-3"/>
        </w:rPr>
        <w:t> </w:t>
      </w:r>
      <w:r>
        <w:rPr/>
        <w:t>in </w:t>
      </w:r>
      <w:r>
        <w:rPr>
          <w:spacing w:val="-4"/>
        </w:rPr>
        <w:t>monotheistic</w:t>
      </w:r>
      <w:r>
        <w:rPr>
          <w:spacing w:val="3"/>
        </w:rPr>
        <w:t> </w:t>
      </w:r>
      <w:r>
        <w:rPr>
          <w:spacing w:val="-4"/>
        </w:rPr>
        <w:t>faiths,</w:t>
      </w:r>
      <w:r>
        <w:rPr>
          <w:spacing w:val="5"/>
        </w:rPr>
        <w:t> </w:t>
      </w:r>
      <w:r>
        <w:rPr>
          <w:spacing w:val="-4"/>
        </w:rPr>
        <w:t>that</w:t>
      </w:r>
      <w:r>
        <w:rPr>
          <w:spacing w:val="3"/>
        </w:rPr>
        <w:t> </w:t>
      </w:r>
      <w:r>
        <w:rPr>
          <w:spacing w:val="-4"/>
        </w:rPr>
        <w:t>of</w:t>
      </w:r>
      <w:r>
        <w:rPr>
          <w:spacing w:val="4"/>
        </w:rPr>
        <w:t> </w:t>
      </w:r>
      <w:r>
        <w:rPr>
          <w:spacing w:val="-4"/>
        </w:rPr>
        <w:t>providing</w:t>
      </w:r>
      <w:r>
        <w:rPr>
          <w:spacing w:val="3"/>
        </w:rPr>
        <w:t> </w:t>
      </w:r>
      <w:r>
        <w:rPr>
          <w:spacing w:val="-4"/>
        </w:rPr>
        <w:t>laws</w:t>
      </w:r>
      <w:r>
        <w:rPr>
          <w:spacing w:val="3"/>
        </w:rPr>
        <w:t> </w:t>
      </w:r>
      <w:r>
        <w:rPr>
          <w:spacing w:val="-4"/>
        </w:rPr>
        <w:t>for</w:t>
      </w:r>
      <w:r>
        <w:rPr>
          <w:spacing w:val="3"/>
        </w:rPr>
        <w:t> </w:t>
      </w:r>
      <w:r>
        <w:rPr>
          <w:spacing w:val="-4"/>
        </w:rPr>
        <w:t>human</w:t>
      </w:r>
      <w:r>
        <w:rPr>
          <w:spacing w:val="4"/>
        </w:rPr>
        <w:t> </w:t>
      </w:r>
      <w:r>
        <w:rPr>
          <w:spacing w:val="-4"/>
        </w:rPr>
        <w:t>conduct.</w:t>
      </w:r>
      <w:r>
        <w:rPr>
          <w:spacing w:val="37"/>
        </w:rPr>
        <w:t> </w:t>
      </w:r>
      <w:r>
        <w:rPr>
          <w:spacing w:val="-4"/>
        </w:rPr>
        <w:t>This</w:t>
      </w:r>
      <w:r>
        <w:rPr>
          <w:spacing w:val="3"/>
        </w:rPr>
        <w:t> </w:t>
      </w:r>
      <w:r>
        <w:rPr>
          <w:spacing w:val="-4"/>
        </w:rPr>
        <w:t>approach</w:t>
      </w:r>
      <w:r>
        <w:rPr>
          <w:spacing w:val="3"/>
        </w:rPr>
        <w:t> </w:t>
      </w:r>
      <w:r>
        <w:rPr>
          <w:spacing w:val="-4"/>
        </w:rPr>
        <w:t>is</w:t>
      </w:r>
      <w:r>
        <w:rPr>
          <w:spacing w:val="4"/>
        </w:rPr>
        <w:t> </w:t>
      </w:r>
      <w:r>
        <w:rPr>
          <w:spacing w:val="-4"/>
        </w:rPr>
        <w:t>known</w:t>
      </w:r>
      <w:r>
        <w:rPr>
          <w:spacing w:val="3"/>
        </w:rPr>
        <w:t> </w:t>
      </w:r>
      <w:r>
        <w:rPr>
          <w:spacing w:val="-5"/>
        </w:rPr>
        <w:t>as</w:t>
      </w:r>
    </w:p>
    <w:p>
      <w:pPr>
        <w:pStyle w:val="BodyText"/>
        <w:spacing w:before="12"/>
        <w:rPr>
          <w:sz w:val="9"/>
        </w:rPr>
      </w:pPr>
      <w:r>
        <w:rPr/>
        <mc:AlternateContent>
          <mc:Choice Requires="wps">
            <w:drawing>
              <wp:anchor distT="0" distB="0" distL="0" distR="0" allowOverlap="1" layoutInCell="1" locked="0" behindDoc="1" simplePos="0" relativeHeight="487648256">
                <wp:simplePos x="0" y="0"/>
                <wp:positionH relativeFrom="page">
                  <wp:posOffset>899998</wp:posOffset>
                </wp:positionH>
                <wp:positionV relativeFrom="paragraph">
                  <wp:posOffset>99994</wp:posOffset>
                </wp:positionV>
                <wp:extent cx="2389505" cy="1270"/>
                <wp:effectExtent l="0" t="0" r="0" b="0"/>
                <wp:wrapTopAndBottom/>
                <wp:docPr id="291" name="Graphic 291"/>
                <wp:cNvGraphicFramePr>
                  <a:graphicFrameLocks/>
                </wp:cNvGraphicFramePr>
                <a:graphic>
                  <a:graphicData uri="http://schemas.microsoft.com/office/word/2010/wordprocessingShape">
                    <wps:wsp>
                      <wps:cNvPr id="291" name="Graphic 291"/>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7.873599pt;width:188.15pt;height:.1pt;mso-position-horizontal-relative:page;mso-position-vertical-relative:paragraph;z-index:-15668224;mso-wrap-distance-left:0;mso-wrap-distance-right:0" id="docshape261" coordorigin="1417,157" coordsize="3763,0" path="m1417,157l5179,157e" filled="false" stroked="true" strokeweight=".398pt" strokecolor="#000000">
                <v:path arrowok="t"/>
                <v:stroke dashstyle="solid"/>
                <w10:wrap type="topAndBottom"/>
              </v:shape>
            </w:pict>
          </mc:Fallback>
        </mc:AlternateContent>
      </w:r>
    </w:p>
    <w:p>
      <w:pPr>
        <w:spacing w:before="9"/>
        <w:ind w:left="766" w:right="0" w:firstLine="0"/>
        <w:jc w:val="left"/>
        <w:rPr>
          <w:sz w:val="20"/>
        </w:rPr>
      </w:pPr>
      <w:r>
        <w:rPr>
          <w:rFonts w:ascii="Eras Medium ITC"/>
          <w:spacing w:val="-2"/>
          <w:position w:val="7"/>
          <w:sz w:val="14"/>
        </w:rPr>
        <w:t>1</w:t>
      </w:r>
      <w:bookmarkStart w:name="_bookmark96" w:id="126"/>
      <w:bookmarkEnd w:id="126"/>
      <w:r>
        <w:rPr>
          <w:rFonts w:ascii="Eras Medium ITC"/>
          <w:spacing w:val="10"/>
          <w:position w:val="7"/>
          <w:sz w:val="14"/>
        </w:rPr>
      </w:r>
      <w:hyperlink r:id="rId101">
        <w:r>
          <w:rPr>
            <w:spacing w:val="-2"/>
            <w:sz w:val="20"/>
          </w:rPr>
          <w:t>https://pixabay.com/users/jordymeow-943760/</w:t>
        </w:r>
      </w:hyperlink>
    </w:p>
    <w:p>
      <w:pPr>
        <w:pStyle w:val="BodyText"/>
        <w:spacing w:before="6"/>
        <w:rPr>
          <w:sz w:val="12"/>
        </w:rPr>
      </w:pPr>
    </w:p>
    <w:p>
      <w:pPr>
        <w:pStyle w:val="BodyText"/>
        <w:spacing w:before="118"/>
        <w:ind w:left="1769" w:right="1689"/>
        <w:jc w:val="center"/>
      </w:pPr>
      <w:r>
        <w:rPr>
          <w:spacing w:val="-5"/>
        </w:rPr>
        <w:t>66</w:t>
      </w:r>
    </w:p>
    <w:p>
      <w:pPr>
        <w:spacing w:after="0"/>
        <w:jc w:val="center"/>
        <w:sectPr>
          <w:headerReference w:type="even" r:id="rId99"/>
          <w:pgSz w:w="12240" w:h="15840"/>
          <w:pgMar w:header="0" w:footer="0" w:top="1820" w:bottom="280" w:left="920" w:right="1000"/>
        </w:sectPr>
      </w:pPr>
    </w:p>
    <w:p>
      <w:pPr>
        <w:pStyle w:val="BodyText"/>
        <w:spacing w:before="89"/>
        <w:ind w:left="364" w:right="415"/>
        <w:jc w:val="right"/>
      </w:pPr>
      <w:r>
        <w:rPr>
          <w:spacing w:val="-5"/>
        </w:rPr>
        <w:t>67</w:t>
      </w:r>
    </w:p>
    <w:p>
      <w:pPr>
        <w:pStyle w:val="BodyText"/>
        <w:spacing w:before="2"/>
        <w:rPr>
          <w:sz w:val="25"/>
        </w:rPr>
      </w:pPr>
    </w:p>
    <w:p>
      <w:pPr>
        <w:pStyle w:val="BodyText"/>
        <w:spacing w:line="213" w:lineRule="auto"/>
        <w:ind w:left="497" w:right="415"/>
        <w:jc w:val="both"/>
      </w:pPr>
      <w:r>
        <w:rPr/>
        <w:t>Divine</w:t>
      </w:r>
      <w:r>
        <w:rPr>
          <w:spacing w:val="-2"/>
        </w:rPr>
        <w:t> </w:t>
      </w:r>
      <w:r>
        <w:rPr/>
        <w:t>Command</w:t>
      </w:r>
      <w:r>
        <w:rPr>
          <w:spacing w:val="-2"/>
        </w:rPr>
        <w:t> </w:t>
      </w:r>
      <w:r>
        <w:rPr/>
        <w:t>Theory</w:t>
      </w:r>
      <w:r>
        <w:rPr>
          <w:spacing w:val="-2"/>
        </w:rPr>
        <w:t> </w:t>
      </w:r>
      <w:r>
        <w:rPr/>
        <w:t>and</w:t>
      </w:r>
      <w:r>
        <w:rPr>
          <w:spacing w:val="-2"/>
        </w:rPr>
        <w:t> </w:t>
      </w:r>
      <w:r>
        <w:rPr/>
        <w:t>is</w:t>
      </w:r>
      <w:r>
        <w:rPr>
          <w:spacing w:val="-2"/>
        </w:rPr>
        <w:t> </w:t>
      </w:r>
      <w:r>
        <w:rPr/>
        <w:t>most</w:t>
      </w:r>
      <w:r>
        <w:rPr>
          <w:spacing w:val="-2"/>
        </w:rPr>
        <w:t> </w:t>
      </w:r>
      <w:r>
        <w:rPr/>
        <w:t>popular, in</w:t>
      </w:r>
      <w:r>
        <w:rPr>
          <w:spacing w:val="-2"/>
        </w:rPr>
        <w:t> </w:t>
      </w:r>
      <w:r>
        <w:rPr/>
        <w:t>the</w:t>
      </w:r>
      <w:r>
        <w:rPr>
          <w:spacing w:val="-2"/>
        </w:rPr>
        <w:t> </w:t>
      </w:r>
      <w:r>
        <w:rPr/>
        <w:t>United</w:t>
      </w:r>
      <w:r>
        <w:rPr>
          <w:spacing w:val="-2"/>
        </w:rPr>
        <w:t> </w:t>
      </w:r>
      <w:r>
        <w:rPr/>
        <w:t>States, among</w:t>
      </w:r>
      <w:r>
        <w:rPr>
          <w:spacing w:val="-2"/>
        </w:rPr>
        <w:t> </w:t>
      </w:r>
      <w:r>
        <w:rPr/>
        <w:t>conservative Protestants.</w:t>
      </w:r>
      <w:r>
        <w:rPr>
          <w:spacing w:val="-15"/>
        </w:rPr>
        <w:t> </w:t>
      </w:r>
      <w:r>
        <w:rPr/>
        <w:t>The</w:t>
      </w:r>
      <w:r>
        <w:rPr>
          <w:spacing w:val="-15"/>
        </w:rPr>
        <w:t> </w:t>
      </w:r>
      <w:r>
        <w:rPr/>
        <w:t>second</w:t>
      </w:r>
      <w:r>
        <w:rPr>
          <w:spacing w:val="-15"/>
        </w:rPr>
        <w:t> </w:t>
      </w:r>
      <w:r>
        <w:rPr/>
        <w:t>emphasizes</w:t>
      </w:r>
      <w:r>
        <w:rPr>
          <w:spacing w:val="-15"/>
        </w:rPr>
        <w:t> </w:t>
      </w:r>
      <w:r>
        <w:rPr/>
        <w:t>the</w:t>
      </w:r>
      <w:r>
        <w:rPr>
          <w:spacing w:val="-15"/>
        </w:rPr>
        <w:t> </w:t>
      </w:r>
      <w:r>
        <w:rPr/>
        <w:t>order</w:t>
      </w:r>
      <w:r>
        <w:rPr>
          <w:spacing w:val="-15"/>
        </w:rPr>
        <w:t> </w:t>
      </w:r>
      <w:r>
        <w:rPr/>
        <w:t>inherent</w:t>
      </w:r>
      <w:r>
        <w:rPr>
          <w:spacing w:val="-15"/>
        </w:rPr>
        <w:t> </w:t>
      </w:r>
      <w:r>
        <w:rPr/>
        <w:t>in</w:t>
      </w:r>
      <w:r>
        <w:rPr>
          <w:spacing w:val="-15"/>
        </w:rPr>
        <w:t> </w:t>
      </w:r>
      <w:r>
        <w:rPr/>
        <w:t>the</w:t>
      </w:r>
      <w:r>
        <w:rPr>
          <w:spacing w:val="-15"/>
        </w:rPr>
        <w:t> </w:t>
      </w:r>
      <w:r>
        <w:rPr/>
        <w:t>natural</w:t>
      </w:r>
      <w:r>
        <w:rPr>
          <w:spacing w:val="-15"/>
        </w:rPr>
        <w:t> </w:t>
      </w:r>
      <w:r>
        <w:rPr/>
        <w:t>world,</w:t>
      </w:r>
      <w:r>
        <w:rPr>
          <w:spacing w:val="-15"/>
        </w:rPr>
        <w:t> </w:t>
      </w:r>
      <w:r>
        <w:rPr/>
        <w:t>considered</w:t>
      </w:r>
      <w:r>
        <w:rPr>
          <w:spacing w:val="-15"/>
        </w:rPr>
        <w:t> </w:t>
      </w:r>
      <w:r>
        <w:rPr/>
        <w:t>as </w:t>
      </w:r>
      <w:r>
        <w:rPr>
          <w:spacing w:val="-4"/>
        </w:rPr>
        <w:t>something</w:t>
      </w:r>
      <w:r>
        <w:rPr>
          <w:spacing w:val="-11"/>
        </w:rPr>
        <w:t> </w:t>
      </w:r>
      <w:r>
        <w:rPr>
          <w:spacing w:val="-4"/>
        </w:rPr>
        <w:t>created</w:t>
      </w:r>
      <w:r>
        <w:rPr>
          <w:spacing w:val="-11"/>
        </w:rPr>
        <w:t> </w:t>
      </w:r>
      <w:r>
        <w:rPr>
          <w:spacing w:val="-4"/>
        </w:rPr>
        <w:t>by</w:t>
      </w:r>
      <w:r>
        <w:rPr>
          <w:spacing w:val="-11"/>
        </w:rPr>
        <w:t> </w:t>
      </w:r>
      <w:r>
        <w:rPr>
          <w:spacing w:val="-4"/>
        </w:rPr>
        <w:t>and</w:t>
      </w:r>
      <w:r>
        <w:rPr>
          <w:spacing w:val="-11"/>
        </w:rPr>
        <w:t> </w:t>
      </w:r>
      <w:r>
        <w:rPr>
          <w:spacing w:val="-4"/>
        </w:rPr>
        <w:t>reflecting</w:t>
      </w:r>
      <w:r>
        <w:rPr>
          <w:spacing w:val="-11"/>
        </w:rPr>
        <w:t> </w:t>
      </w:r>
      <w:r>
        <w:rPr>
          <w:spacing w:val="-4"/>
        </w:rPr>
        <w:t>the</w:t>
      </w:r>
      <w:r>
        <w:rPr>
          <w:spacing w:val="-11"/>
        </w:rPr>
        <w:t> </w:t>
      </w:r>
      <w:r>
        <w:rPr>
          <w:spacing w:val="-4"/>
        </w:rPr>
        <w:t>plans</w:t>
      </w:r>
      <w:r>
        <w:rPr>
          <w:spacing w:val="-11"/>
        </w:rPr>
        <w:t> </w:t>
      </w:r>
      <w:r>
        <w:rPr>
          <w:spacing w:val="-4"/>
        </w:rPr>
        <w:t>of</w:t>
      </w:r>
      <w:r>
        <w:rPr>
          <w:spacing w:val="-11"/>
        </w:rPr>
        <w:t> </w:t>
      </w:r>
      <w:r>
        <w:rPr>
          <w:spacing w:val="-4"/>
        </w:rPr>
        <w:t>a</w:t>
      </w:r>
      <w:r>
        <w:rPr>
          <w:spacing w:val="-11"/>
        </w:rPr>
        <w:t> </w:t>
      </w:r>
      <w:r>
        <w:rPr>
          <w:spacing w:val="-4"/>
        </w:rPr>
        <w:t>divine</w:t>
      </w:r>
      <w:r>
        <w:rPr>
          <w:spacing w:val="-11"/>
        </w:rPr>
        <w:t> </w:t>
      </w:r>
      <w:r>
        <w:rPr>
          <w:spacing w:val="-4"/>
        </w:rPr>
        <w:t>creator.</w:t>
      </w:r>
      <w:r>
        <w:rPr>
          <w:spacing w:val="2"/>
        </w:rPr>
        <w:t> </w:t>
      </w:r>
      <w:r>
        <w:rPr>
          <w:spacing w:val="-4"/>
        </w:rPr>
        <w:t>It</w:t>
      </w:r>
      <w:r>
        <w:rPr>
          <w:spacing w:val="-11"/>
        </w:rPr>
        <w:t> </w:t>
      </w:r>
      <w:r>
        <w:rPr>
          <w:spacing w:val="-4"/>
        </w:rPr>
        <w:t>is</w:t>
      </w:r>
      <w:r>
        <w:rPr>
          <w:spacing w:val="-11"/>
        </w:rPr>
        <w:t> </w:t>
      </w:r>
      <w:r>
        <w:rPr>
          <w:spacing w:val="-4"/>
        </w:rPr>
        <w:t>known</w:t>
      </w:r>
      <w:r>
        <w:rPr>
          <w:spacing w:val="-11"/>
        </w:rPr>
        <w:t> </w:t>
      </w:r>
      <w:r>
        <w:rPr>
          <w:spacing w:val="-4"/>
        </w:rPr>
        <w:t>as</w:t>
      </w:r>
      <w:r>
        <w:rPr>
          <w:spacing w:val="-11"/>
        </w:rPr>
        <w:t> </w:t>
      </w:r>
      <w:r>
        <w:rPr>
          <w:spacing w:val="-4"/>
        </w:rPr>
        <w:t>Natural</w:t>
      </w:r>
      <w:r>
        <w:rPr>
          <w:spacing w:val="-11"/>
        </w:rPr>
        <w:t> </w:t>
      </w:r>
      <w:r>
        <w:rPr>
          <w:spacing w:val="-4"/>
        </w:rPr>
        <w:t>Law </w:t>
      </w:r>
      <w:r>
        <w:rPr/>
        <w:t>Theory and is the official ethical theory of the Roman Catholic Church.</w:t>
      </w:r>
      <w:r>
        <w:rPr>
          <w:spacing w:val="40"/>
        </w:rPr>
        <w:t> </w:t>
      </w:r>
      <w:r>
        <w:rPr/>
        <w:t>Before we get to </w:t>
      </w:r>
      <w:r>
        <w:rPr>
          <w:spacing w:val="-2"/>
        </w:rPr>
        <w:t>these</w:t>
      </w:r>
      <w:r>
        <w:rPr>
          <w:spacing w:val="-15"/>
        </w:rPr>
        <w:t> </w:t>
      </w:r>
      <w:r>
        <w:rPr>
          <w:spacing w:val="-2"/>
        </w:rPr>
        <w:t>particular</w:t>
      </w:r>
      <w:r>
        <w:rPr>
          <w:spacing w:val="-13"/>
        </w:rPr>
        <w:t> </w:t>
      </w:r>
      <w:r>
        <w:rPr>
          <w:spacing w:val="-2"/>
        </w:rPr>
        <w:t>theories</w:t>
      </w:r>
      <w:r>
        <w:rPr>
          <w:spacing w:val="-13"/>
        </w:rPr>
        <w:t> </w:t>
      </w:r>
      <w:r>
        <w:rPr>
          <w:spacing w:val="-2"/>
        </w:rPr>
        <w:t>it</w:t>
      </w:r>
      <w:r>
        <w:rPr>
          <w:spacing w:val="-13"/>
        </w:rPr>
        <w:t> </w:t>
      </w:r>
      <w:r>
        <w:rPr>
          <w:spacing w:val="-2"/>
        </w:rPr>
        <w:t>is</w:t>
      </w:r>
      <w:r>
        <w:rPr>
          <w:spacing w:val="-13"/>
        </w:rPr>
        <w:t> </w:t>
      </w:r>
      <w:r>
        <w:rPr>
          <w:spacing w:val="-2"/>
        </w:rPr>
        <w:t>worth</w:t>
      </w:r>
      <w:r>
        <w:rPr>
          <w:spacing w:val="-13"/>
        </w:rPr>
        <w:t> </w:t>
      </w:r>
      <w:r>
        <w:rPr>
          <w:spacing w:val="-2"/>
        </w:rPr>
        <w:t>considering</w:t>
      </w:r>
      <w:r>
        <w:rPr>
          <w:spacing w:val="-13"/>
        </w:rPr>
        <w:t> </w:t>
      </w:r>
      <w:r>
        <w:rPr>
          <w:spacing w:val="-2"/>
        </w:rPr>
        <w:t>in</w:t>
      </w:r>
      <w:r>
        <w:rPr>
          <w:spacing w:val="-13"/>
        </w:rPr>
        <w:t> </w:t>
      </w:r>
      <w:r>
        <w:rPr>
          <w:spacing w:val="-2"/>
        </w:rPr>
        <w:t>more</w:t>
      </w:r>
      <w:r>
        <w:rPr>
          <w:spacing w:val="-13"/>
        </w:rPr>
        <w:t> </w:t>
      </w:r>
      <w:r>
        <w:rPr>
          <w:spacing w:val="-2"/>
        </w:rPr>
        <w:t>general</w:t>
      </w:r>
      <w:r>
        <w:rPr>
          <w:spacing w:val="-13"/>
        </w:rPr>
        <w:t> </w:t>
      </w:r>
      <w:r>
        <w:rPr>
          <w:spacing w:val="-2"/>
        </w:rPr>
        <w:t>terms</w:t>
      </w:r>
      <w:r>
        <w:rPr>
          <w:spacing w:val="-13"/>
        </w:rPr>
        <w:t> </w:t>
      </w:r>
      <w:r>
        <w:rPr>
          <w:spacing w:val="-2"/>
        </w:rPr>
        <w:t>what</w:t>
      </w:r>
      <w:r>
        <w:rPr>
          <w:spacing w:val="-13"/>
        </w:rPr>
        <w:t> </w:t>
      </w:r>
      <w:r>
        <w:rPr>
          <w:spacing w:val="-2"/>
        </w:rPr>
        <w:t>motivates</w:t>
      </w:r>
      <w:r>
        <w:rPr>
          <w:spacing w:val="-13"/>
        </w:rPr>
        <w:t> </w:t>
      </w:r>
      <w:r>
        <w:rPr>
          <w:spacing w:val="-2"/>
        </w:rPr>
        <w:t>them </w:t>
      </w:r>
      <w:r>
        <w:rPr/>
        <w:t>both.</w:t>
      </w:r>
      <w:r>
        <w:rPr>
          <w:spacing w:val="30"/>
        </w:rPr>
        <w:t> </w:t>
      </w:r>
      <w:r>
        <w:rPr/>
        <w:t>What are they trying to accomplish and why?</w:t>
      </w:r>
    </w:p>
    <w:p>
      <w:pPr>
        <w:pStyle w:val="BodyText"/>
        <w:spacing w:line="213" w:lineRule="auto" w:before="122"/>
        <w:ind w:left="497" w:right="414"/>
        <w:jc w:val="both"/>
      </w:pPr>
      <w:r>
        <w:rPr>
          <w:rFonts w:ascii="Georgia" w:hAnsi="Georgia"/>
          <w:b/>
          <w:i/>
          <w:spacing w:val="-2"/>
        </w:rPr>
        <w:t>It</w:t>
      </w:r>
      <w:r>
        <w:rPr>
          <w:rFonts w:ascii="Georgia" w:hAnsi="Georgia"/>
          <w:b/>
          <w:i/>
          <w:spacing w:val="-5"/>
        </w:rPr>
        <w:t> </w:t>
      </w:r>
      <w:r>
        <w:rPr>
          <w:rFonts w:ascii="Georgia" w:hAnsi="Georgia"/>
          <w:b/>
          <w:i/>
          <w:spacing w:val="-2"/>
        </w:rPr>
        <w:t>almost</w:t>
      </w:r>
      <w:r>
        <w:rPr>
          <w:rFonts w:ascii="Georgia" w:hAnsi="Georgia"/>
          <w:b/>
          <w:i/>
          <w:spacing w:val="-3"/>
        </w:rPr>
        <w:t> </w:t>
      </w:r>
      <w:r>
        <w:rPr>
          <w:rFonts w:ascii="Georgia" w:hAnsi="Georgia"/>
          <w:b/>
          <w:i/>
          <w:spacing w:val="-2"/>
        </w:rPr>
        <w:t>goes</w:t>
      </w:r>
      <w:r>
        <w:rPr>
          <w:rFonts w:ascii="Georgia" w:hAnsi="Georgia"/>
          <w:b/>
          <w:i/>
          <w:spacing w:val="-3"/>
        </w:rPr>
        <w:t> </w:t>
      </w:r>
      <w:r>
        <w:rPr>
          <w:rFonts w:ascii="Georgia" w:hAnsi="Georgia"/>
          <w:b/>
          <w:i/>
          <w:spacing w:val="-2"/>
        </w:rPr>
        <w:t>without</w:t>
      </w:r>
      <w:r>
        <w:rPr>
          <w:rFonts w:ascii="Georgia" w:hAnsi="Georgia"/>
          <w:b/>
          <w:i/>
          <w:spacing w:val="-3"/>
        </w:rPr>
        <w:t> </w:t>
      </w:r>
      <w:r>
        <w:rPr>
          <w:rFonts w:ascii="Georgia" w:hAnsi="Georgia"/>
          <w:b/>
          <w:i/>
          <w:spacing w:val="-2"/>
        </w:rPr>
        <w:t>saying</w:t>
      </w:r>
      <w:r>
        <w:rPr>
          <w:rFonts w:ascii="Georgia" w:hAnsi="Georgia"/>
          <w:b/>
          <w:i/>
          <w:spacing w:val="-7"/>
        </w:rPr>
        <w:t> </w:t>
      </w:r>
      <w:r>
        <w:rPr>
          <w:spacing w:val="-2"/>
        </w:rPr>
        <w:t>that</w:t>
      </w:r>
      <w:r>
        <w:rPr>
          <w:spacing w:val="-13"/>
        </w:rPr>
        <w:t> </w:t>
      </w:r>
      <w:r>
        <w:rPr>
          <w:spacing w:val="-2"/>
        </w:rPr>
        <w:t>when</w:t>
      </w:r>
      <w:r>
        <w:rPr>
          <w:spacing w:val="-13"/>
        </w:rPr>
        <w:t> </w:t>
      </w:r>
      <w:r>
        <w:rPr>
          <w:spacing w:val="-2"/>
        </w:rPr>
        <w:t>any</w:t>
      </w:r>
      <w:r>
        <w:rPr>
          <w:spacing w:val="-13"/>
        </w:rPr>
        <w:t> </w:t>
      </w:r>
      <w:r>
        <w:rPr>
          <w:spacing w:val="-2"/>
        </w:rPr>
        <w:t>public</w:t>
      </w:r>
      <w:r>
        <w:rPr>
          <w:spacing w:val="-13"/>
        </w:rPr>
        <w:t> </w:t>
      </w:r>
      <w:r>
        <w:rPr>
          <w:spacing w:val="-2"/>
        </w:rPr>
        <w:t>figure</w:t>
      </w:r>
      <w:r>
        <w:rPr>
          <w:spacing w:val="-13"/>
        </w:rPr>
        <w:t> </w:t>
      </w:r>
      <w:r>
        <w:rPr>
          <w:spacing w:val="-2"/>
        </w:rPr>
        <w:t>in</w:t>
      </w:r>
      <w:r>
        <w:rPr>
          <w:spacing w:val="-13"/>
        </w:rPr>
        <w:t> </w:t>
      </w:r>
      <w:r>
        <w:rPr>
          <w:spacing w:val="-2"/>
        </w:rPr>
        <w:t>the</w:t>
      </w:r>
      <w:r>
        <w:rPr>
          <w:spacing w:val="-13"/>
        </w:rPr>
        <w:t> </w:t>
      </w:r>
      <w:r>
        <w:rPr>
          <w:spacing w:val="-2"/>
        </w:rPr>
        <w:t>United</w:t>
      </w:r>
      <w:r>
        <w:rPr>
          <w:spacing w:val="-13"/>
        </w:rPr>
        <w:t> </w:t>
      </w:r>
      <w:r>
        <w:rPr>
          <w:spacing w:val="-2"/>
        </w:rPr>
        <w:t>States</w:t>
      </w:r>
      <w:r>
        <w:rPr>
          <w:spacing w:val="-13"/>
        </w:rPr>
        <w:t> </w:t>
      </w:r>
      <w:r>
        <w:rPr>
          <w:spacing w:val="-2"/>
        </w:rPr>
        <w:t>speaks </w:t>
      </w:r>
      <w:r>
        <w:rPr/>
        <w:t>about things like “values,” or “morality” they are usually talking about religion.</w:t>
      </w:r>
      <w:r>
        <w:rPr>
          <w:spacing w:val="40"/>
        </w:rPr>
        <w:t> </w:t>
      </w:r>
      <w:r>
        <w:rPr/>
        <w:t>Hence it probably wouldn’t come as a surprise that the political organization called The Moral Majority</w:t>
      </w:r>
      <w:r>
        <w:rPr>
          <w:position w:val="9"/>
          <w:sz w:val="16"/>
        </w:rPr>
        <w:t>2</w:t>
      </w:r>
      <w:r>
        <w:rPr>
          <w:spacing w:val="22"/>
          <w:position w:val="9"/>
          <w:sz w:val="16"/>
        </w:rPr>
        <w:t> </w:t>
      </w:r>
      <w:r>
        <w:rPr/>
        <w:t>was</w:t>
      </w:r>
      <w:r>
        <w:rPr>
          <w:spacing w:val="-4"/>
        </w:rPr>
        <w:t> </w:t>
      </w:r>
      <w:r>
        <w:rPr/>
        <w:t>a</w:t>
      </w:r>
      <w:r>
        <w:rPr>
          <w:spacing w:val="-4"/>
        </w:rPr>
        <w:t> </w:t>
      </w:r>
      <w:r>
        <w:rPr/>
        <w:t>Christian</w:t>
      </w:r>
      <w:r>
        <w:rPr>
          <w:spacing w:val="-4"/>
        </w:rPr>
        <w:t> </w:t>
      </w:r>
      <w:r>
        <w:rPr/>
        <w:t>group</w:t>
      </w:r>
      <w:r>
        <w:rPr>
          <w:spacing w:val="-4"/>
        </w:rPr>
        <w:t> </w:t>
      </w:r>
      <w:r>
        <w:rPr/>
        <w:t>that</w:t>
      </w:r>
      <w:r>
        <w:rPr>
          <w:spacing w:val="-4"/>
        </w:rPr>
        <w:t> </w:t>
      </w:r>
      <w:r>
        <w:rPr/>
        <w:t>advocated</w:t>
      </w:r>
      <w:r>
        <w:rPr>
          <w:spacing w:val="-4"/>
        </w:rPr>
        <w:t> </w:t>
      </w:r>
      <w:r>
        <w:rPr/>
        <w:t>a</w:t>
      </w:r>
      <w:r>
        <w:rPr>
          <w:spacing w:val="-4"/>
        </w:rPr>
        <w:t> </w:t>
      </w:r>
      <w:r>
        <w:rPr/>
        <w:t>much</w:t>
      </w:r>
      <w:r>
        <w:rPr>
          <w:spacing w:val="-4"/>
        </w:rPr>
        <w:t> </w:t>
      </w:r>
      <w:r>
        <w:rPr/>
        <w:t>greater</w:t>
      </w:r>
      <w:r>
        <w:rPr>
          <w:spacing w:val="-4"/>
        </w:rPr>
        <w:t> </w:t>
      </w:r>
      <w:r>
        <w:rPr/>
        <w:t>role</w:t>
      </w:r>
      <w:r>
        <w:rPr>
          <w:spacing w:val="-4"/>
        </w:rPr>
        <w:t> </w:t>
      </w:r>
      <w:r>
        <w:rPr/>
        <w:t>for</w:t>
      </w:r>
      <w:r>
        <w:rPr>
          <w:spacing w:val="-4"/>
        </w:rPr>
        <w:t> </w:t>
      </w:r>
      <w:r>
        <w:rPr/>
        <w:t>religion</w:t>
      </w:r>
      <w:r>
        <w:rPr>
          <w:spacing w:val="-4"/>
        </w:rPr>
        <w:t> </w:t>
      </w:r>
      <w:r>
        <w:rPr/>
        <w:t>in</w:t>
      </w:r>
      <w:r>
        <w:rPr>
          <w:spacing w:val="-4"/>
        </w:rPr>
        <w:t> </w:t>
      </w:r>
      <w:r>
        <w:rPr/>
        <w:t>public </w:t>
      </w:r>
      <w:r>
        <w:rPr>
          <w:spacing w:val="-2"/>
        </w:rPr>
        <w:t>life.</w:t>
      </w:r>
      <w:r>
        <w:rPr>
          <w:spacing w:val="4"/>
        </w:rPr>
        <w:t> </w:t>
      </w:r>
      <w:r>
        <w:rPr>
          <w:spacing w:val="-2"/>
        </w:rPr>
        <w:t>But</w:t>
      </w:r>
      <w:r>
        <w:rPr>
          <w:spacing w:val="-13"/>
        </w:rPr>
        <w:t> </w:t>
      </w:r>
      <w:r>
        <w:rPr>
          <w:spacing w:val="-2"/>
        </w:rPr>
        <w:t>on</w:t>
      </w:r>
      <w:r>
        <w:rPr>
          <w:spacing w:val="-13"/>
        </w:rPr>
        <w:t> </w:t>
      </w:r>
      <w:r>
        <w:rPr>
          <w:spacing w:val="-2"/>
        </w:rPr>
        <w:t>what</w:t>
      </w:r>
      <w:r>
        <w:rPr>
          <w:spacing w:val="-13"/>
        </w:rPr>
        <w:t> </w:t>
      </w:r>
      <w:r>
        <w:rPr>
          <w:spacing w:val="-2"/>
        </w:rPr>
        <w:t>basis</w:t>
      </w:r>
      <w:r>
        <w:rPr>
          <w:spacing w:val="-13"/>
        </w:rPr>
        <w:t> </w:t>
      </w:r>
      <w:r>
        <w:rPr>
          <w:spacing w:val="-2"/>
        </w:rPr>
        <w:t>do</w:t>
      </w:r>
      <w:r>
        <w:rPr>
          <w:spacing w:val="-13"/>
        </w:rPr>
        <w:t> </w:t>
      </w:r>
      <w:r>
        <w:rPr>
          <w:spacing w:val="-2"/>
        </w:rPr>
        <w:t>we</w:t>
      </w:r>
      <w:r>
        <w:rPr>
          <w:spacing w:val="-13"/>
        </w:rPr>
        <w:t> </w:t>
      </w:r>
      <w:r>
        <w:rPr>
          <w:spacing w:val="-2"/>
        </w:rPr>
        <w:t>make</w:t>
      </w:r>
      <w:r>
        <w:rPr>
          <w:spacing w:val="-13"/>
        </w:rPr>
        <w:t> </w:t>
      </w:r>
      <w:r>
        <w:rPr>
          <w:spacing w:val="-2"/>
        </w:rPr>
        <w:t>this</w:t>
      </w:r>
      <w:r>
        <w:rPr>
          <w:spacing w:val="-13"/>
        </w:rPr>
        <w:t> </w:t>
      </w:r>
      <w:r>
        <w:rPr>
          <w:spacing w:val="-2"/>
        </w:rPr>
        <w:t>assumption</w:t>
      </w:r>
      <w:r>
        <w:rPr>
          <w:spacing w:val="-13"/>
        </w:rPr>
        <w:t> </w:t>
      </w:r>
      <w:r>
        <w:rPr>
          <w:spacing w:val="-2"/>
        </w:rPr>
        <w:t>that</w:t>
      </w:r>
      <w:r>
        <w:rPr>
          <w:spacing w:val="-13"/>
        </w:rPr>
        <w:t> </w:t>
      </w:r>
      <w:r>
        <w:rPr>
          <w:spacing w:val="-2"/>
        </w:rPr>
        <w:t>morality</w:t>
      </w:r>
      <w:r>
        <w:rPr>
          <w:spacing w:val="-13"/>
        </w:rPr>
        <w:t> </w:t>
      </w:r>
      <w:r>
        <w:rPr>
          <w:spacing w:val="-2"/>
        </w:rPr>
        <w:t>and</w:t>
      </w:r>
      <w:r>
        <w:rPr>
          <w:spacing w:val="-13"/>
        </w:rPr>
        <w:t> </w:t>
      </w:r>
      <w:r>
        <w:rPr>
          <w:spacing w:val="-2"/>
        </w:rPr>
        <w:t>religion</w:t>
      </w:r>
      <w:r>
        <w:rPr>
          <w:spacing w:val="-13"/>
        </w:rPr>
        <w:t> </w:t>
      </w:r>
      <w:r>
        <w:rPr>
          <w:spacing w:val="-2"/>
        </w:rPr>
        <w:t>are</w:t>
      </w:r>
      <w:r>
        <w:rPr>
          <w:spacing w:val="-13"/>
        </w:rPr>
        <w:t> </w:t>
      </w:r>
      <w:r>
        <w:rPr>
          <w:spacing w:val="-2"/>
        </w:rPr>
        <w:t>so</w:t>
      </w:r>
      <w:r>
        <w:rPr>
          <w:spacing w:val="-13"/>
        </w:rPr>
        <w:t> </w:t>
      </w:r>
      <w:r>
        <w:rPr>
          <w:spacing w:val="-2"/>
        </w:rPr>
        <w:t>closely </w:t>
      </w:r>
      <w:r>
        <w:rPr/>
        <w:t>connected?</w:t>
      </w:r>
      <w:r>
        <w:rPr>
          <w:spacing w:val="25"/>
        </w:rPr>
        <w:t> </w:t>
      </w:r>
      <w:r>
        <w:rPr/>
        <w:t>There are a number of reasons for this:</w:t>
      </w:r>
    </w:p>
    <w:p>
      <w:pPr>
        <w:pStyle w:val="BodyText"/>
        <w:spacing w:before="8"/>
        <w:rPr>
          <w:sz w:val="26"/>
        </w:rPr>
      </w:pPr>
    </w:p>
    <w:p>
      <w:pPr>
        <w:pStyle w:val="ListParagraph"/>
        <w:numPr>
          <w:ilvl w:val="0"/>
          <w:numId w:val="28"/>
        </w:numPr>
        <w:tabs>
          <w:tab w:pos="1080" w:val="left" w:leader="none"/>
          <w:tab w:pos="1082" w:val="left" w:leader="none"/>
        </w:tabs>
        <w:spacing w:line="213" w:lineRule="auto" w:before="1" w:after="0"/>
        <w:ind w:left="1082" w:right="413" w:hanging="300"/>
        <w:jc w:val="both"/>
        <w:rPr>
          <w:sz w:val="24"/>
        </w:rPr>
      </w:pPr>
      <w:r>
        <w:rPr>
          <w:sz w:val="24"/>
        </w:rPr>
        <w:t>Many of us learn about what matters, about values, early in life in the context of </w:t>
      </w:r>
      <w:r>
        <w:rPr>
          <w:spacing w:val="-4"/>
          <w:sz w:val="24"/>
        </w:rPr>
        <w:t>religion.</w:t>
      </w:r>
      <w:r>
        <w:rPr>
          <w:spacing w:val="14"/>
          <w:sz w:val="24"/>
        </w:rPr>
        <w:t> </w:t>
      </w:r>
      <w:r>
        <w:rPr>
          <w:spacing w:val="-4"/>
          <w:sz w:val="24"/>
        </w:rPr>
        <w:t>We</w:t>
      </w:r>
      <w:r>
        <w:rPr>
          <w:spacing w:val="-7"/>
          <w:sz w:val="24"/>
        </w:rPr>
        <w:t> </w:t>
      </w:r>
      <w:r>
        <w:rPr>
          <w:spacing w:val="-4"/>
          <w:sz w:val="24"/>
        </w:rPr>
        <w:t>are</w:t>
      </w:r>
      <w:r>
        <w:rPr>
          <w:spacing w:val="-8"/>
          <w:sz w:val="24"/>
        </w:rPr>
        <w:t> </w:t>
      </w:r>
      <w:r>
        <w:rPr>
          <w:spacing w:val="-4"/>
          <w:sz w:val="24"/>
        </w:rPr>
        <w:t>often</w:t>
      </w:r>
      <w:r>
        <w:rPr>
          <w:spacing w:val="-8"/>
          <w:sz w:val="24"/>
        </w:rPr>
        <w:t> </w:t>
      </w:r>
      <w:r>
        <w:rPr>
          <w:spacing w:val="-4"/>
          <w:sz w:val="24"/>
        </w:rPr>
        <w:t>taught</w:t>
      </w:r>
      <w:r>
        <w:rPr>
          <w:spacing w:val="-8"/>
          <w:sz w:val="24"/>
        </w:rPr>
        <w:t> </w:t>
      </w:r>
      <w:r>
        <w:rPr>
          <w:spacing w:val="-4"/>
          <w:sz w:val="24"/>
        </w:rPr>
        <w:t>about</w:t>
      </w:r>
      <w:r>
        <w:rPr>
          <w:spacing w:val="-8"/>
          <w:sz w:val="24"/>
        </w:rPr>
        <w:t> </w:t>
      </w:r>
      <w:r>
        <w:rPr>
          <w:spacing w:val="-4"/>
          <w:sz w:val="24"/>
        </w:rPr>
        <w:t>right</w:t>
      </w:r>
      <w:r>
        <w:rPr>
          <w:spacing w:val="-8"/>
          <w:sz w:val="24"/>
        </w:rPr>
        <w:t> </w:t>
      </w:r>
      <w:r>
        <w:rPr>
          <w:spacing w:val="-4"/>
          <w:sz w:val="24"/>
        </w:rPr>
        <w:t>and</w:t>
      </w:r>
      <w:r>
        <w:rPr>
          <w:spacing w:val="-7"/>
          <w:sz w:val="24"/>
        </w:rPr>
        <w:t> </w:t>
      </w:r>
      <w:r>
        <w:rPr>
          <w:spacing w:val="-4"/>
          <w:sz w:val="24"/>
        </w:rPr>
        <w:t>wrong</w:t>
      </w:r>
      <w:r>
        <w:rPr>
          <w:spacing w:val="-7"/>
          <w:sz w:val="24"/>
        </w:rPr>
        <w:t> </w:t>
      </w:r>
      <w:r>
        <w:rPr>
          <w:spacing w:val="-4"/>
          <w:sz w:val="24"/>
        </w:rPr>
        <w:t>in</w:t>
      </w:r>
      <w:r>
        <w:rPr>
          <w:spacing w:val="-8"/>
          <w:sz w:val="24"/>
        </w:rPr>
        <w:t> </w:t>
      </w:r>
      <w:r>
        <w:rPr>
          <w:spacing w:val="-4"/>
          <w:sz w:val="24"/>
        </w:rPr>
        <w:t>more</w:t>
      </w:r>
      <w:r>
        <w:rPr>
          <w:spacing w:val="-8"/>
          <w:sz w:val="24"/>
        </w:rPr>
        <w:t> </w:t>
      </w:r>
      <w:r>
        <w:rPr>
          <w:spacing w:val="-4"/>
          <w:sz w:val="24"/>
        </w:rPr>
        <w:t>or</w:t>
      </w:r>
      <w:r>
        <w:rPr>
          <w:spacing w:val="-8"/>
          <w:sz w:val="24"/>
        </w:rPr>
        <w:t> </w:t>
      </w:r>
      <w:r>
        <w:rPr>
          <w:spacing w:val="-4"/>
          <w:sz w:val="24"/>
        </w:rPr>
        <w:t>less</w:t>
      </w:r>
      <w:r>
        <w:rPr>
          <w:spacing w:val="-7"/>
          <w:sz w:val="24"/>
        </w:rPr>
        <w:t> </w:t>
      </w:r>
      <w:r>
        <w:rPr>
          <w:spacing w:val="-4"/>
          <w:sz w:val="24"/>
        </w:rPr>
        <w:t>explicitly</w:t>
      </w:r>
      <w:r>
        <w:rPr>
          <w:spacing w:val="-7"/>
          <w:sz w:val="24"/>
        </w:rPr>
        <w:t> </w:t>
      </w:r>
      <w:r>
        <w:rPr>
          <w:spacing w:val="-4"/>
          <w:sz w:val="24"/>
        </w:rPr>
        <w:t>religious </w:t>
      </w:r>
      <w:r>
        <w:rPr>
          <w:spacing w:val="-2"/>
          <w:sz w:val="24"/>
        </w:rPr>
        <w:t>terms.</w:t>
      </w:r>
    </w:p>
    <w:p>
      <w:pPr>
        <w:pStyle w:val="ListParagraph"/>
        <w:numPr>
          <w:ilvl w:val="0"/>
          <w:numId w:val="28"/>
        </w:numPr>
        <w:tabs>
          <w:tab w:pos="1080" w:val="left" w:leader="none"/>
          <w:tab w:pos="1082" w:val="left" w:leader="none"/>
        </w:tabs>
        <w:spacing w:line="213" w:lineRule="auto" w:before="2" w:after="0"/>
        <w:ind w:left="1082" w:right="413" w:hanging="300"/>
        <w:jc w:val="both"/>
        <w:rPr>
          <w:sz w:val="24"/>
        </w:rPr>
      </w:pPr>
      <w:r>
        <w:rPr>
          <w:spacing w:val="-4"/>
          <w:sz w:val="24"/>
        </w:rPr>
        <w:t>Religious</w:t>
      </w:r>
      <w:r>
        <w:rPr>
          <w:spacing w:val="-11"/>
          <w:sz w:val="24"/>
        </w:rPr>
        <w:t> </w:t>
      </w:r>
      <w:r>
        <w:rPr>
          <w:spacing w:val="-4"/>
          <w:sz w:val="24"/>
        </w:rPr>
        <w:t>leaders</w:t>
      </w:r>
      <w:r>
        <w:rPr>
          <w:spacing w:val="-11"/>
          <w:sz w:val="24"/>
        </w:rPr>
        <w:t> </w:t>
      </w:r>
      <w:r>
        <w:rPr>
          <w:spacing w:val="-4"/>
          <w:sz w:val="24"/>
        </w:rPr>
        <w:t>have</w:t>
      </w:r>
      <w:r>
        <w:rPr>
          <w:spacing w:val="-11"/>
          <w:sz w:val="24"/>
        </w:rPr>
        <w:t> </w:t>
      </w:r>
      <w:r>
        <w:rPr>
          <w:spacing w:val="-4"/>
          <w:sz w:val="24"/>
        </w:rPr>
        <w:t>the</w:t>
      </w:r>
      <w:r>
        <w:rPr>
          <w:spacing w:val="-11"/>
          <w:sz w:val="24"/>
        </w:rPr>
        <w:t> </w:t>
      </w:r>
      <w:r>
        <w:rPr>
          <w:spacing w:val="-4"/>
          <w:sz w:val="24"/>
        </w:rPr>
        <w:t>reputation</w:t>
      </w:r>
      <w:r>
        <w:rPr>
          <w:spacing w:val="-11"/>
          <w:sz w:val="24"/>
        </w:rPr>
        <w:t> </w:t>
      </w:r>
      <w:r>
        <w:rPr>
          <w:spacing w:val="-4"/>
          <w:sz w:val="24"/>
        </w:rPr>
        <w:t>of</w:t>
      </w:r>
      <w:r>
        <w:rPr>
          <w:spacing w:val="-11"/>
          <w:sz w:val="24"/>
        </w:rPr>
        <w:t> </w:t>
      </w:r>
      <w:r>
        <w:rPr>
          <w:spacing w:val="-4"/>
          <w:sz w:val="24"/>
        </w:rPr>
        <w:t>being</w:t>
      </w:r>
      <w:r>
        <w:rPr>
          <w:spacing w:val="-11"/>
          <w:sz w:val="24"/>
        </w:rPr>
        <w:t> </w:t>
      </w:r>
      <w:r>
        <w:rPr>
          <w:spacing w:val="-4"/>
          <w:sz w:val="24"/>
        </w:rPr>
        <w:t>experts</w:t>
      </w:r>
      <w:r>
        <w:rPr>
          <w:spacing w:val="-11"/>
          <w:sz w:val="24"/>
        </w:rPr>
        <w:t> </w:t>
      </w:r>
      <w:r>
        <w:rPr>
          <w:spacing w:val="-4"/>
          <w:sz w:val="24"/>
        </w:rPr>
        <w:t>on</w:t>
      </w:r>
      <w:r>
        <w:rPr>
          <w:spacing w:val="-11"/>
          <w:sz w:val="24"/>
        </w:rPr>
        <w:t> </w:t>
      </w:r>
      <w:r>
        <w:rPr>
          <w:spacing w:val="-4"/>
          <w:sz w:val="24"/>
        </w:rPr>
        <w:t>moral</w:t>
      </w:r>
      <w:r>
        <w:rPr>
          <w:spacing w:val="-11"/>
          <w:sz w:val="24"/>
        </w:rPr>
        <w:t> </w:t>
      </w:r>
      <w:r>
        <w:rPr>
          <w:spacing w:val="-4"/>
          <w:sz w:val="24"/>
        </w:rPr>
        <w:t>and</w:t>
      </w:r>
      <w:r>
        <w:rPr>
          <w:spacing w:val="-11"/>
          <w:sz w:val="24"/>
        </w:rPr>
        <w:t> </w:t>
      </w:r>
      <w:r>
        <w:rPr>
          <w:spacing w:val="-4"/>
          <w:sz w:val="24"/>
        </w:rPr>
        <w:t>ethical</w:t>
      </w:r>
      <w:r>
        <w:rPr>
          <w:spacing w:val="-11"/>
          <w:sz w:val="24"/>
        </w:rPr>
        <w:t> </w:t>
      </w:r>
      <w:r>
        <w:rPr>
          <w:spacing w:val="-4"/>
          <w:sz w:val="24"/>
        </w:rPr>
        <w:t>issues,</w:t>
      </w:r>
      <w:r>
        <w:rPr>
          <w:spacing w:val="-11"/>
          <w:sz w:val="24"/>
        </w:rPr>
        <w:t> </w:t>
      </w:r>
      <w:r>
        <w:rPr>
          <w:spacing w:val="-4"/>
          <w:sz w:val="24"/>
        </w:rPr>
        <w:t>they serve</w:t>
      </w:r>
      <w:r>
        <w:rPr>
          <w:spacing w:val="-10"/>
          <w:sz w:val="24"/>
        </w:rPr>
        <w:t> </w:t>
      </w:r>
      <w:r>
        <w:rPr>
          <w:spacing w:val="-4"/>
          <w:sz w:val="24"/>
        </w:rPr>
        <w:t>as</w:t>
      </w:r>
      <w:r>
        <w:rPr>
          <w:spacing w:val="-10"/>
          <w:sz w:val="24"/>
        </w:rPr>
        <w:t> </w:t>
      </w:r>
      <w:r>
        <w:rPr>
          <w:spacing w:val="-4"/>
          <w:sz w:val="24"/>
        </w:rPr>
        <w:t>ethics</w:t>
      </w:r>
      <w:r>
        <w:rPr>
          <w:spacing w:val="-10"/>
          <w:sz w:val="24"/>
        </w:rPr>
        <w:t> </w:t>
      </w:r>
      <w:r>
        <w:rPr>
          <w:spacing w:val="-4"/>
          <w:sz w:val="24"/>
        </w:rPr>
        <w:t>and</w:t>
      </w:r>
      <w:r>
        <w:rPr>
          <w:spacing w:val="-10"/>
          <w:sz w:val="24"/>
        </w:rPr>
        <w:t> </w:t>
      </w:r>
      <w:r>
        <w:rPr>
          <w:spacing w:val="-4"/>
          <w:sz w:val="24"/>
        </w:rPr>
        <w:t>morality</w:t>
      </w:r>
      <w:r>
        <w:rPr>
          <w:spacing w:val="-10"/>
          <w:sz w:val="24"/>
        </w:rPr>
        <w:t> </w:t>
      </w:r>
      <w:r>
        <w:rPr>
          <w:spacing w:val="-4"/>
          <w:sz w:val="24"/>
        </w:rPr>
        <w:t>advisers</w:t>
      </w:r>
      <w:r>
        <w:rPr>
          <w:spacing w:val="-10"/>
          <w:sz w:val="24"/>
        </w:rPr>
        <w:t> </w:t>
      </w:r>
      <w:r>
        <w:rPr>
          <w:spacing w:val="-4"/>
          <w:sz w:val="24"/>
        </w:rPr>
        <w:t>to</w:t>
      </w:r>
      <w:r>
        <w:rPr>
          <w:spacing w:val="-10"/>
          <w:sz w:val="24"/>
        </w:rPr>
        <w:t> </w:t>
      </w:r>
      <w:r>
        <w:rPr>
          <w:spacing w:val="-4"/>
          <w:sz w:val="24"/>
        </w:rPr>
        <w:t>political</w:t>
      </w:r>
      <w:r>
        <w:rPr>
          <w:spacing w:val="-10"/>
          <w:sz w:val="24"/>
        </w:rPr>
        <w:t> </w:t>
      </w:r>
      <w:r>
        <w:rPr>
          <w:spacing w:val="-4"/>
          <w:sz w:val="24"/>
        </w:rPr>
        <w:t>and</w:t>
      </w:r>
      <w:r>
        <w:rPr>
          <w:spacing w:val="-10"/>
          <w:sz w:val="24"/>
        </w:rPr>
        <w:t> </w:t>
      </w:r>
      <w:r>
        <w:rPr>
          <w:spacing w:val="-4"/>
          <w:sz w:val="24"/>
        </w:rPr>
        <w:t>military</w:t>
      </w:r>
      <w:r>
        <w:rPr>
          <w:spacing w:val="-10"/>
          <w:sz w:val="24"/>
        </w:rPr>
        <w:t> </w:t>
      </w:r>
      <w:r>
        <w:rPr>
          <w:spacing w:val="-4"/>
          <w:sz w:val="24"/>
        </w:rPr>
        <w:t>leaders</w:t>
      </w:r>
      <w:r>
        <w:rPr>
          <w:spacing w:val="-10"/>
          <w:sz w:val="24"/>
        </w:rPr>
        <w:t> </w:t>
      </w:r>
      <w:r>
        <w:rPr>
          <w:spacing w:val="-4"/>
          <w:sz w:val="24"/>
        </w:rPr>
        <w:t>and</w:t>
      </w:r>
      <w:r>
        <w:rPr>
          <w:spacing w:val="-9"/>
          <w:sz w:val="24"/>
        </w:rPr>
        <w:t> </w:t>
      </w:r>
      <w:r>
        <w:rPr>
          <w:spacing w:val="-4"/>
          <w:sz w:val="24"/>
        </w:rPr>
        <w:t>often</w:t>
      </w:r>
      <w:r>
        <w:rPr>
          <w:spacing w:val="-10"/>
          <w:sz w:val="24"/>
        </w:rPr>
        <w:t> </w:t>
      </w:r>
      <w:r>
        <w:rPr>
          <w:spacing w:val="-4"/>
          <w:sz w:val="24"/>
        </w:rPr>
        <w:t>express </w:t>
      </w:r>
      <w:r>
        <w:rPr>
          <w:spacing w:val="-2"/>
          <w:sz w:val="24"/>
        </w:rPr>
        <w:t>concerns</w:t>
      </w:r>
      <w:r>
        <w:rPr>
          <w:spacing w:val="-3"/>
          <w:sz w:val="24"/>
        </w:rPr>
        <w:t> </w:t>
      </w:r>
      <w:r>
        <w:rPr>
          <w:spacing w:val="-2"/>
          <w:sz w:val="24"/>
        </w:rPr>
        <w:t>about</w:t>
      </w:r>
      <w:r>
        <w:rPr>
          <w:spacing w:val="-3"/>
          <w:sz w:val="24"/>
        </w:rPr>
        <w:t> </w:t>
      </w:r>
      <w:r>
        <w:rPr>
          <w:spacing w:val="-2"/>
          <w:sz w:val="24"/>
        </w:rPr>
        <w:t>the</w:t>
      </w:r>
      <w:r>
        <w:rPr>
          <w:spacing w:val="-3"/>
          <w:sz w:val="24"/>
        </w:rPr>
        <w:t> </w:t>
      </w:r>
      <w:r>
        <w:rPr>
          <w:spacing w:val="-2"/>
          <w:sz w:val="24"/>
        </w:rPr>
        <w:t>morality</w:t>
      </w:r>
      <w:r>
        <w:rPr>
          <w:spacing w:val="-4"/>
          <w:sz w:val="24"/>
        </w:rPr>
        <w:t> </w:t>
      </w:r>
      <w:r>
        <w:rPr>
          <w:spacing w:val="-2"/>
          <w:sz w:val="24"/>
        </w:rPr>
        <w:t>of</w:t>
      </w:r>
      <w:r>
        <w:rPr>
          <w:spacing w:val="-3"/>
          <w:sz w:val="24"/>
        </w:rPr>
        <w:t> </w:t>
      </w:r>
      <w:r>
        <w:rPr>
          <w:spacing w:val="-2"/>
          <w:sz w:val="24"/>
        </w:rPr>
        <w:t>scientific</w:t>
      </w:r>
      <w:r>
        <w:rPr>
          <w:spacing w:val="-3"/>
          <w:sz w:val="24"/>
        </w:rPr>
        <w:t> </w:t>
      </w:r>
      <w:r>
        <w:rPr>
          <w:spacing w:val="-2"/>
          <w:sz w:val="24"/>
        </w:rPr>
        <w:t>research</w:t>
      </w:r>
      <w:r>
        <w:rPr>
          <w:spacing w:val="-3"/>
          <w:sz w:val="24"/>
        </w:rPr>
        <w:t> </w:t>
      </w:r>
      <w:r>
        <w:rPr>
          <w:spacing w:val="-2"/>
          <w:sz w:val="24"/>
        </w:rPr>
        <w:t>and</w:t>
      </w:r>
      <w:r>
        <w:rPr>
          <w:spacing w:val="-4"/>
          <w:sz w:val="24"/>
        </w:rPr>
        <w:t> </w:t>
      </w:r>
      <w:r>
        <w:rPr>
          <w:spacing w:val="-2"/>
          <w:sz w:val="24"/>
        </w:rPr>
        <w:t>new</w:t>
      </w:r>
      <w:r>
        <w:rPr>
          <w:spacing w:val="-3"/>
          <w:sz w:val="24"/>
        </w:rPr>
        <w:t> </w:t>
      </w:r>
      <w:r>
        <w:rPr>
          <w:spacing w:val="-2"/>
          <w:sz w:val="24"/>
        </w:rPr>
        <w:t>technologies.</w:t>
      </w:r>
    </w:p>
    <w:p>
      <w:pPr>
        <w:pStyle w:val="ListParagraph"/>
        <w:numPr>
          <w:ilvl w:val="0"/>
          <w:numId w:val="28"/>
        </w:numPr>
        <w:tabs>
          <w:tab w:pos="1080" w:val="left" w:leader="none"/>
          <w:tab w:pos="1082" w:val="left" w:leader="none"/>
        </w:tabs>
        <w:spacing w:line="213" w:lineRule="auto" w:before="2" w:after="0"/>
        <w:ind w:left="1082" w:right="413" w:hanging="300"/>
        <w:jc w:val="both"/>
        <w:rPr>
          <w:sz w:val="24"/>
        </w:rPr>
      </w:pPr>
      <w:r>
        <w:rPr>
          <w:sz w:val="24"/>
        </w:rPr>
        <w:t>In many religions God plays the role of the source of morality – he/she/it is often considered</w:t>
      </w:r>
      <w:r>
        <w:rPr>
          <w:spacing w:val="-8"/>
          <w:sz w:val="24"/>
        </w:rPr>
        <w:t> </w:t>
      </w:r>
      <w:r>
        <w:rPr>
          <w:sz w:val="24"/>
        </w:rPr>
        <w:t>the</w:t>
      </w:r>
      <w:r>
        <w:rPr>
          <w:spacing w:val="-8"/>
          <w:sz w:val="24"/>
        </w:rPr>
        <w:t> </w:t>
      </w:r>
      <w:r>
        <w:rPr>
          <w:sz w:val="24"/>
        </w:rPr>
        <w:t>highest</w:t>
      </w:r>
      <w:r>
        <w:rPr>
          <w:spacing w:val="-8"/>
          <w:sz w:val="24"/>
        </w:rPr>
        <w:t> </w:t>
      </w:r>
      <w:r>
        <w:rPr>
          <w:sz w:val="24"/>
        </w:rPr>
        <w:t>good</w:t>
      </w:r>
      <w:r>
        <w:rPr>
          <w:spacing w:val="-8"/>
          <w:sz w:val="24"/>
        </w:rPr>
        <w:t> </w:t>
      </w:r>
      <w:r>
        <w:rPr>
          <w:sz w:val="24"/>
        </w:rPr>
        <w:t>and</w:t>
      </w:r>
      <w:r>
        <w:rPr>
          <w:spacing w:val="-8"/>
          <w:sz w:val="24"/>
        </w:rPr>
        <w:t> </w:t>
      </w:r>
      <w:r>
        <w:rPr>
          <w:sz w:val="24"/>
        </w:rPr>
        <w:t>the</w:t>
      </w:r>
      <w:r>
        <w:rPr>
          <w:spacing w:val="-8"/>
          <w:sz w:val="24"/>
        </w:rPr>
        <w:t> </w:t>
      </w:r>
      <w:r>
        <w:rPr>
          <w:sz w:val="24"/>
        </w:rPr>
        <w:t>giver</w:t>
      </w:r>
      <w:r>
        <w:rPr>
          <w:spacing w:val="-8"/>
          <w:sz w:val="24"/>
        </w:rPr>
        <w:t> </w:t>
      </w:r>
      <w:r>
        <w:rPr>
          <w:sz w:val="24"/>
        </w:rPr>
        <w:t>of</w:t>
      </w:r>
      <w:r>
        <w:rPr>
          <w:spacing w:val="-8"/>
          <w:sz w:val="24"/>
        </w:rPr>
        <w:t> </w:t>
      </w:r>
      <w:r>
        <w:rPr>
          <w:sz w:val="24"/>
        </w:rPr>
        <w:t>the</w:t>
      </w:r>
      <w:r>
        <w:rPr>
          <w:spacing w:val="-8"/>
          <w:sz w:val="24"/>
        </w:rPr>
        <w:t> </w:t>
      </w:r>
      <w:r>
        <w:rPr>
          <w:sz w:val="24"/>
        </w:rPr>
        <w:t>laws.</w:t>
      </w:r>
    </w:p>
    <w:p>
      <w:pPr>
        <w:pStyle w:val="ListParagraph"/>
        <w:numPr>
          <w:ilvl w:val="0"/>
          <w:numId w:val="28"/>
        </w:numPr>
        <w:tabs>
          <w:tab w:pos="1080" w:val="left" w:leader="none"/>
          <w:tab w:pos="1082" w:val="left" w:leader="none"/>
        </w:tabs>
        <w:spacing w:line="213" w:lineRule="auto" w:before="1" w:after="0"/>
        <w:ind w:left="1082" w:right="413" w:hanging="300"/>
        <w:jc w:val="both"/>
        <w:rPr>
          <w:sz w:val="24"/>
        </w:rPr>
      </w:pPr>
      <w:r>
        <w:rPr>
          <w:sz w:val="24"/>
        </w:rPr>
        <w:t>Societies lacking strong religious traditions have a tendency to embrace moral and ethical pluralism, or at least an openly tolerant attitude about many questions of individual</w:t>
      </w:r>
      <w:r>
        <w:rPr>
          <w:spacing w:val="-5"/>
          <w:sz w:val="24"/>
        </w:rPr>
        <w:t> </w:t>
      </w:r>
      <w:r>
        <w:rPr>
          <w:sz w:val="24"/>
        </w:rPr>
        <w:t>conduct</w:t>
      </w:r>
      <w:r>
        <w:rPr>
          <w:spacing w:val="-4"/>
          <w:sz w:val="24"/>
        </w:rPr>
        <w:t> </w:t>
      </w:r>
      <w:r>
        <w:rPr>
          <w:sz w:val="24"/>
        </w:rPr>
        <w:t>and</w:t>
      </w:r>
      <w:r>
        <w:rPr>
          <w:spacing w:val="-5"/>
          <w:sz w:val="24"/>
        </w:rPr>
        <w:t> </w:t>
      </w:r>
      <w:r>
        <w:rPr>
          <w:sz w:val="24"/>
        </w:rPr>
        <w:t>social</w:t>
      </w:r>
      <w:r>
        <w:rPr>
          <w:spacing w:val="-5"/>
          <w:sz w:val="24"/>
        </w:rPr>
        <w:t> </w:t>
      </w:r>
      <w:r>
        <w:rPr>
          <w:sz w:val="24"/>
        </w:rPr>
        <w:t>roles.</w:t>
      </w:r>
    </w:p>
    <w:p>
      <w:pPr>
        <w:pStyle w:val="BodyText"/>
        <w:spacing w:before="13"/>
        <w:rPr>
          <w:sz w:val="26"/>
        </w:rPr>
      </w:pPr>
    </w:p>
    <w:p>
      <w:pPr>
        <w:pStyle w:val="BodyText"/>
        <w:spacing w:line="213" w:lineRule="auto"/>
        <w:ind w:left="497" w:right="414"/>
        <w:jc w:val="both"/>
      </w:pPr>
      <w:r>
        <w:rPr>
          <w:rFonts w:ascii="Georgia" w:hAnsi="Georgia"/>
          <w:b/>
          <w:i/>
        </w:rPr>
        <w:t>Now</w:t>
      </w:r>
      <w:r>
        <w:rPr>
          <w:rFonts w:ascii="Georgia" w:hAnsi="Georgia"/>
          <w:b/>
          <w:i/>
          <w:spacing w:val="-3"/>
        </w:rPr>
        <w:t> </w:t>
      </w:r>
      <w:r>
        <w:rPr>
          <w:rFonts w:ascii="Georgia" w:hAnsi="Georgia"/>
          <w:b/>
          <w:i/>
        </w:rPr>
        <w:t>this</w:t>
      </w:r>
      <w:r>
        <w:rPr>
          <w:rFonts w:ascii="Georgia" w:hAnsi="Georgia"/>
          <w:b/>
          <w:i/>
          <w:spacing w:val="-3"/>
        </w:rPr>
        <w:t> </w:t>
      </w:r>
      <w:r>
        <w:rPr>
          <w:rFonts w:ascii="Georgia" w:hAnsi="Georgia"/>
          <w:b/>
          <w:i/>
        </w:rPr>
        <w:t>doesn’t</w:t>
      </w:r>
      <w:r>
        <w:rPr>
          <w:rFonts w:ascii="Georgia" w:hAnsi="Georgia"/>
          <w:b/>
          <w:i/>
          <w:spacing w:val="-3"/>
        </w:rPr>
        <w:t> </w:t>
      </w:r>
      <w:r>
        <w:rPr>
          <w:rFonts w:ascii="Georgia" w:hAnsi="Georgia"/>
          <w:b/>
          <w:i/>
        </w:rPr>
        <w:t>yet</w:t>
      </w:r>
      <w:r>
        <w:rPr>
          <w:rFonts w:ascii="Georgia" w:hAnsi="Georgia"/>
          <w:b/>
          <w:i/>
          <w:spacing w:val="-6"/>
        </w:rPr>
        <w:t> </w:t>
      </w:r>
      <w:r>
        <w:rPr/>
        <w:t>show</w:t>
      </w:r>
      <w:r>
        <w:rPr>
          <w:spacing w:val="-13"/>
        </w:rPr>
        <w:t> </w:t>
      </w:r>
      <w:r>
        <w:rPr/>
        <w:t>that</w:t>
      </w:r>
      <w:r>
        <w:rPr>
          <w:spacing w:val="-13"/>
        </w:rPr>
        <w:t> </w:t>
      </w:r>
      <w:r>
        <w:rPr/>
        <w:t>morality</w:t>
      </w:r>
      <w:r>
        <w:rPr>
          <w:spacing w:val="-13"/>
        </w:rPr>
        <w:t> </w:t>
      </w:r>
      <w:r>
        <w:rPr/>
        <w:t>and</w:t>
      </w:r>
      <w:r>
        <w:rPr>
          <w:spacing w:val="-13"/>
        </w:rPr>
        <w:t> </w:t>
      </w:r>
      <w:r>
        <w:rPr/>
        <w:t>public</w:t>
      </w:r>
      <w:r>
        <w:rPr>
          <w:spacing w:val="-13"/>
        </w:rPr>
        <w:t> </w:t>
      </w:r>
      <w:r>
        <w:rPr/>
        <w:t>order</w:t>
      </w:r>
      <w:r>
        <w:rPr>
          <w:spacing w:val="-13"/>
        </w:rPr>
        <w:t> </w:t>
      </w:r>
      <w:r>
        <w:rPr/>
        <w:t>must</w:t>
      </w:r>
      <w:r>
        <w:rPr>
          <w:spacing w:val="-13"/>
        </w:rPr>
        <w:t> </w:t>
      </w:r>
      <w:r>
        <w:rPr/>
        <w:t>be</w:t>
      </w:r>
      <w:r>
        <w:rPr>
          <w:spacing w:val="-13"/>
        </w:rPr>
        <w:t> </w:t>
      </w:r>
      <w:r>
        <w:rPr/>
        <w:t>based</w:t>
      </w:r>
      <w:r>
        <w:rPr>
          <w:spacing w:val="-13"/>
        </w:rPr>
        <w:t> </w:t>
      </w:r>
      <w:r>
        <w:rPr/>
        <w:t>on</w:t>
      </w:r>
      <w:r>
        <w:rPr>
          <w:spacing w:val="-13"/>
        </w:rPr>
        <w:t> </w:t>
      </w:r>
      <w:r>
        <w:rPr/>
        <w:t>religion</w:t>
      </w:r>
      <w:r>
        <w:rPr>
          <w:spacing w:val="-13"/>
        </w:rPr>
        <w:t> </w:t>
      </w:r>
      <w:r>
        <w:rPr/>
        <w:t>as </w:t>
      </w:r>
      <w:r>
        <w:rPr>
          <w:spacing w:val="-8"/>
        </w:rPr>
        <w:t>Voltaire</w:t>
      </w:r>
      <w:r>
        <w:rPr>
          <w:spacing w:val="-5"/>
        </w:rPr>
        <w:t> </w:t>
      </w:r>
      <w:r>
        <w:rPr>
          <w:spacing w:val="-8"/>
        </w:rPr>
        <w:t>seemed</w:t>
      </w:r>
      <w:r>
        <w:rPr>
          <w:spacing w:val="-5"/>
        </w:rPr>
        <w:t> </w:t>
      </w:r>
      <w:r>
        <w:rPr>
          <w:spacing w:val="-8"/>
        </w:rPr>
        <w:t>to</w:t>
      </w:r>
      <w:r>
        <w:rPr>
          <w:spacing w:val="-5"/>
        </w:rPr>
        <w:t> </w:t>
      </w:r>
      <w:r>
        <w:rPr>
          <w:spacing w:val="-8"/>
        </w:rPr>
        <w:t>assume</w:t>
      </w:r>
      <w:r>
        <w:rPr>
          <w:spacing w:val="-5"/>
        </w:rPr>
        <w:t> </w:t>
      </w:r>
      <w:r>
        <w:rPr>
          <w:spacing w:val="-8"/>
        </w:rPr>
        <w:t>when</w:t>
      </w:r>
      <w:r>
        <w:rPr>
          <w:spacing w:val="-5"/>
        </w:rPr>
        <w:t> </w:t>
      </w:r>
      <w:r>
        <w:rPr>
          <w:spacing w:val="-8"/>
        </w:rPr>
        <w:t>he</w:t>
      </w:r>
      <w:r>
        <w:rPr>
          <w:spacing w:val="-5"/>
        </w:rPr>
        <w:t> </w:t>
      </w:r>
      <w:r>
        <w:rPr>
          <w:spacing w:val="-8"/>
        </w:rPr>
        <w:t>asserted</w:t>
      </w:r>
      <w:r>
        <w:rPr>
          <w:spacing w:val="-5"/>
        </w:rPr>
        <w:t> </w:t>
      </w:r>
      <w:r>
        <w:rPr>
          <w:spacing w:val="-8"/>
        </w:rPr>
        <w:t>that</w:t>
      </w:r>
      <w:r>
        <w:rPr>
          <w:spacing w:val="-5"/>
        </w:rPr>
        <w:t> </w:t>
      </w:r>
      <w:r>
        <w:rPr>
          <w:spacing w:val="-8"/>
        </w:rPr>
        <w:t>“If</w:t>
      </w:r>
      <w:r>
        <w:rPr>
          <w:spacing w:val="-5"/>
        </w:rPr>
        <w:t> </w:t>
      </w:r>
      <w:r>
        <w:rPr>
          <w:spacing w:val="-8"/>
        </w:rPr>
        <w:t>God</w:t>
      </w:r>
      <w:r>
        <w:rPr>
          <w:spacing w:val="-5"/>
        </w:rPr>
        <w:t> </w:t>
      </w:r>
      <w:r>
        <w:rPr>
          <w:spacing w:val="-8"/>
        </w:rPr>
        <w:t>didn’t</w:t>
      </w:r>
      <w:r>
        <w:rPr>
          <w:spacing w:val="-5"/>
        </w:rPr>
        <w:t> </w:t>
      </w:r>
      <w:r>
        <w:rPr>
          <w:spacing w:val="-8"/>
        </w:rPr>
        <w:t>exist</w:t>
      </w:r>
      <w:r>
        <w:rPr>
          <w:spacing w:val="-5"/>
        </w:rPr>
        <w:t> </w:t>
      </w:r>
      <w:r>
        <w:rPr>
          <w:spacing w:val="-8"/>
        </w:rPr>
        <w:t>we</w:t>
      </w:r>
      <w:r>
        <w:rPr>
          <w:spacing w:val="-5"/>
        </w:rPr>
        <w:t> </w:t>
      </w:r>
      <w:r>
        <w:rPr>
          <w:spacing w:val="-8"/>
        </w:rPr>
        <w:t>would</w:t>
      </w:r>
      <w:r>
        <w:rPr>
          <w:spacing w:val="-5"/>
        </w:rPr>
        <w:t> </w:t>
      </w:r>
      <w:r>
        <w:rPr>
          <w:spacing w:val="-8"/>
        </w:rPr>
        <w:t>have</w:t>
      </w:r>
      <w:r>
        <w:rPr>
          <w:spacing w:val="-5"/>
        </w:rPr>
        <w:t> </w:t>
      </w:r>
      <w:r>
        <w:rPr>
          <w:spacing w:val="-8"/>
        </w:rPr>
        <w:t>to</w:t>
      </w:r>
      <w:r>
        <w:rPr>
          <w:spacing w:val="-5"/>
        </w:rPr>
        <w:t> </w:t>
      </w:r>
      <w:r>
        <w:rPr>
          <w:spacing w:val="-8"/>
        </w:rPr>
        <w:t>invent </w:t>
      </w:r>
      <w:r>
        <w:rPr/>
        <w:t>him”</w:t>
      </w:r>
      <w:r>
        <w:rPr>
          <w:spacing w:val="-10"/>
        </w:rPr>
        <w:t> </w:t>
      </w:r>
      <w:r>
        <w:rPr/>
        <w:t>as</w:t>
      </w:r>
      <w:r>
        <w:rPr>
          <w:spacing w:val="-10"/>
        </w:rPr>
        <w:t> </w:t>
      </w:r>
      <w:r>
        <w:rPr/>
        <w:t>a</w:t>
      </w:r>
      <w:r>
        <w:rPr>
          <w:spacing w:val="-10"/>
        </w:rPr>
        <w:t> </w:t>
      </w:r>
      <w:r>
        <w:rPr/>
        <w:t>method</w:t>
      </w:r>
      <w:r>
        <w:rPr>
          <w:spacing w:val="-10"/>
        </w:rPr>
        <w:t> </w:t>
      </w:r>
      <w:r>
        <w:rPr/>
        <w:t>of</w:t>
      </w:r>
      <w:r>
        <w:rPr>
          <w:spacing w:val="-10"/>
        </w:rPr>
        <w:t> </w:t>
      </w:r>
      <w:r>
        <w:rPr/>
        <w:t>social</w:t>
      </w:r>
      <w:r>
        <w:rPr>
          <w:spacing w:val="-10"/>
        </w:rPr>
        <w:t> </w:t>
      </w:r>
      <w:r>
        <w:rPr/>
        <w:t>control.</w:t>
      </w:r>
      <w:r>
        <w:rPr>
          <w:spacing w:val="8"/>
        </w:rPr>
        <w:t> </w:t>
      </w:r>
      <w:r>
        <w:rPr/>
        <w:t>But</w:t>
      </w:r>
      <w:r>
        <w:rPr>
          <w:spacing w:val="-10"/>
        </w:rPr>
        <w:t> </w:t>
      </w:r>
      <w:r>
        <w:rPr/>
        <w:t>at</w:t>
      </w:r>
      <w:r>
        <w:rPr>
          <w:spacing w:val="-10"/>
        </w:rPr>
        <w:t> </w:t>
      </w:r>
      <w:r>
        <w:rPr/>
        <w:t>least</w:t>
      </w:r>
      <w:r>
        <w:rPr>
          <w:spacing w:val="-10"/>
        </w:rPr>
        <w:t> </w:t>
      </w:r>
      <w:r>
        <w:rPr/>
        <w:t>it</w:t>
      </w:r>
      <w:r>
        <w:rPr>
          <w:spacing w:val="-10"/>
        </w:rPr>
        <w:t> </w:t>
      </w:r>
      <w:r>
        <w:rPr/>
        <w:t>shows</w:t>
      </w:r>
      <w:r>
        <w:rPr>
          <w:spacing w:val="-10"/>
        </w:rPr>
        <w:t> </w:t>
      </w:r>
      <w:r>
        <w:rPr/>
        <w:t>that</w:t>
      </w:r>
      <w:r>
        <w:rPr>
          <w:spacing w:val="-10"/>
        </w:rPr>
        <w:t> </w:t>
      </w:r>
      <w:r>
        <w:rPr/>
        <w:t>many</w:t>
      </w:r>
      <w:r>
        <w:rPr>
          <w:spacing w:val="-10"/>
        </w:rPr>
        <w:t> </w:t>
      </w:r>
      <w:r>
        <w:rPr/>
        <w:t>people</w:t>
      </w:r>
      <w:r>
        <w:rPr>
          <w:spacing w:val="-10"/>
        </w:rPr>
        <w:t> </w:t>
      </w:r>
      <w:r>
        <w:rPr/>
        <w:t>are</w:t>
      </w:r>
      <w:r>
        <w:rPr>
          <w:spacing w:val="-10"/>
        </w:rPr>
        <w:t> </w:t>
      </w:r>
      <w:r>
        <w:rPr/>
        <w:t>comfortable </w:t>
      </w:r>
      <w:r>
        <w:rPr>
          <w:spacing w:val="-4"/>
        </w:rPr>
        <w:t>with</w:t>
      </w:r>
      <w:r>
        <w:rPr>
          <w:spacing w:val="-9"/>
        </w:rPr>
        <w:t> </w:t>
      </w:r>
      <w:r>
        <w:rPr>
          <w:spacing w:val="-4"/>
        </w:rPr>
        <w:t>asserting</w:t>
      </w:r>
      <w:r>
        <w:rPr>
          <w:spacing w:val="-9"/>
        </w:rPr>
        <w:t> </w:t>
      </w:r>
      <w:r>
        <w:rPr>
          <w:spacing w:val="-4"/>
        </w:rPr>
        <w:t>a</w:t>
      </w:r>
      <w:r>
        <w:rPr>
          <w:spacing w:val="-9"/>
        </w:rPr>
        <w:t> </w:t>
      </w:r>
      <w:r>
        <w:rPr>
          <w:spacing w:val="-4"/>
        </w:rPr>
        <w:t>close</w:t>
      </w:r>
      <w:r>
        <w:rPr>
          <w:spacing w:val="-9"/>
        </w:rPr>
        <w:t> </w:t>
      </w:r>
      <w:r>
        <w:rPr>
          <w:spacing w:val="-4"/>
        </w:rPr>
        <w:t>connection</w:t>
      </w:r>
      <w:r>
        <w:rPr>
          <w:spacing w:val="-9"/>
        </w:rPr>
        <w:t> </w:t>
      </w:r>
      <w:r>
        <w:rPr>
          <w:spacing w:val="-4"/>
        </w:rPr>
        <w:t>between</w:t>
      </w:r>
      <w:r>
        <w:rPr>
          <w:spacing w:val="-9"/>
        </w:rPr>
        <w:t> </w:t>
      </w:r>
      <w:r>
        <w:rPr>
          <w:spacing w:val="-4"/>
        </w:rPr>
        <w:t>the</w:t>
      </w:r>
      <w:r>
        <w:rPr>
          <w:spacing w:val="-9"/>
        </w:rPr>
        <w:t> </w:t>
      </w:r>
      <w:r>
        <w:rPr>
          <w:spacing w:val="-4"/>
        </w:rPr>
        <w:t>two.</w:t>
      </w:r>
      <w:r>
        <w:rPr>
          <w:spacing w:val="13"/>
        </w:rPr>
        <w:t> </w:t>
      </w:r>
      <w:r>
        <w:rPr>
          <w:spacing w:val="-4"/>
        </w:rPr>
        <w:t>It</w:t>
      </w:r>
      <w:r>
        <w:rPr>
          <w:spacing w:val="-9"/>
        </w:rPr>
        <w:t> </w:t>
      </w:r>
      <w:r>
        <w:rPr>
          <w:spacing w:val="-4"/>
        </w:rPr>
        <w:t>is</w:t>
      </w:r>
      <w:r>
        <w:rPr>
          <w:spacing w:val="-9"/>
        </w:rPr>
        <w:t> </w:t>
      </w:r>
      <w:r>
        <w:rPr>
          <w:spacing w:val="-4"/>
        </w:rPr>
        <w:t>important</w:t>
      </w:r>
      <w:r>
        <w:rPr>
          <w:spacing w:val="-9"/>
        </w:rPr>
        <w:t> </w:t>
      </w:r>
      <w:r>
        <w:rPr>
          <w:spacing w:val="-4"/>
        </w:rPr>
        <w:t>to</w:t>
      </w:r>
      <w:r>
        <w:rPr>
          <w:spacing w:val="-9"/>
        </w:rPr>
        <w:t> </w:t>
      </w:r>
      <w:r>
        <w:rPr>
          <w:spacing w:val="-4"/>
        </w:rPr>
        <w:t>keep</w:t>
      </w:r>
      <w:r>
        <w:rPr>
          <w:spacing w:val="-9"/>
        </w:rPr>
        <w:t> </w:t>
      </w:r>
      <w:r>
        <w:rPr>
          <w:spacing w:val="-4"/>
        </w:rPr>
        <w:t>in</w:t>
      </w:r>
      <w:r>
        <w:rPr>
          <w:spacing w:val="-9"/>
        </w:rPr>
        <w:t> </w:t>
      </w:r>
      <w:r>
        <w:rPr>
          <w:spacing w:val="-4"/>
        </w:rPr>
        <w:t>mind,</w:t>
      </w:r>
      <w:r>
        <w:rPr>
          <w:spacing w:val="-9"/>
        </w:rPr>
        <w:t> </w:t>
      </w:r>
      <w:r>
        <w:rPr>
          <w:spacing w:val="-4"/>
        </w:rPr>
        <w:t>however, </w:t>
      </w:r>
      <w:r>
        <w:rPr/>
        <w:t>a distinction between three things:</w:t>
      </w:r>
      <w:r>
        <w:rPr>
          <w:spacing w:val="39"/>
        </w:rPr>
        <w:t> </w:t>
      </w:r>
      <w:r>
        <w:rPr/>
        <w:t>the origin, explanation and justification of a thing or </w:t>
      </w:r>
      <w:r>
        <w:rPr>
          <w:spacing w:val="-2"/>
        </w:rPr>
        <w:t>concept.</w:t>
      </w:r>
    </w:p>
    <w:p>
      <w:pPr>
        <w:pStyle w:val="BodyText"/>
        <w:spacing w:before="10"/>
        <w:rPr>
          <w:sz w:val="28"/>
        </w:rPr>
      </w:pPr>
      <w:r>
        <w:rPr/>
        <w:drawing>
          <wp:anchor distT="0" distB="0" distL="0" distR="0" allowOverlap="1" layoutInCell="1" locked="0" behindDoc="1" simplePos="0" relativeHeight="487649280">
            <wp:simplePos x="0" y="0"/>
            <wp:positionH relativeFrom="page">
              <wp:posOffset>652246</wp:posOffset>
            </wp:positionH>
            <wp:positionV relativeFrom="paragraph">
              <wp:posOffset>351724</wp:posOffset>
            </wp:positionV>
            <wp:extent cx="438149" cy="438150"/>
            <wp:effectExtent l="0" t="0" r="0" b="0"/>
            <wp:wrapTopAndBottom/>
            <wp:docPr id="292" name="Image 292"/>
            <wp:cNvGraphicFramePr>
              <a:graphicFrameLocks/>
            </wp:cNvGraphicFramePr>
            <a:graphic>
              <a:graphicData uri="http://schemas.openxmlformats.org/drawingml/2006/picture">
                <pic:pic>
                  <pic:nvPicPr>
                    <pic:cNvPr id="292" name="Image 292"/>
                    <pic:cNvPicPr/>
                  </pic:nvPicPr>
                  <pic:blipFill>
                    <a:blip r:embed="rId39" cstate="print"/>
                    <a:stretch>
                      <a:fillRect/>
                    </a:stretch>
                  </pic:blipFill>
                  <pic:spPr>
                    <a:xfrm>
                      <a:off x="0" y="0"/>
                      <a:ext cx="438149" cy="438150"/>
                    </a:xfrm>
                    <a:prstGeom prst="rect">
                      <a:avLst/>
                    </a:prstGeom>
                  </pic:spPr>
                </pic:pic>
              </a:graphicData>
            </a:graphic>
          </wp:anchor>
        </w:drawing>
      </w:r>
      <w:r>
        <w:rPr/>
        <mc:AlternateContent>
          <mc:Choice Requires="wps">
            <w:drawing>
              <wp:anchor distT="0" distB="0" distL="0" distR="0" allowOverlap="1" layoutInCell="1" locked="0" behindDoc="1" simplePos="0" relativeHeight="487649792">
                <wp:simplePos x="0" y="0"/>
                <wp:positionH relativeFrom="page">
                  <wp:posOffset>1152728</wp:posOffset>
                </wp:positionH>
                <wp:positionV relativeFrom="paragraph">
                  <wp:posOffset>261985</wp:posOffset>
                </wp:positionV>
                <wp:extent cx="5838825" cy="1087120"/>
                <wp:effectExtent l="0" t="0" r="0" b="0"/>
                <wp:wrapTopAndBottom/>
                <wp:docPr id="293" name="Textbox 293"/>
                <wp:cNvGraphicFramePr>
                  <a:graphicFrameLocks/>
                </wp:cNvGraphicFramePr>
                <a:graphic>
                  <a:graphicData uri="http://schemas.microsoft.com/office/word/2010/wordprocessingShape">
                    <wps:wsp>
                      <wps:cNvPr id="293" name="Textbox 293"/>
                      <wps:cNvSpPr txBox="1"/>
                      <wps:spPr>
                        <a:xfrm>
                          <a:off x="0" y="0"/>
                          <a:ext cx="5838825" cy="1087120"/>
                        </a:xfrm>
                        <a:prstGeom prst="rect">
                          <a:avLst/>
                        </a:prstGeom>
                        <a:solidFill>
                          <a:srgbClr val="F8F8F8"/>
                        </a:solidFill>
                      </wps:spPr>
                      <wps:txbx>
                        <w:txbxContent>
                          <w:p>
                            <w:pPr>
                              <w:pStyle w:val="BodyText"/>
                              <w:spacing w:before="100"/>
                              <w:ind w:left="187"/>
                              <w:rPr>
                                <w:color w:val="000000"/>
                              </w:rPr>
                            </w:pPr>
                            <w:r>
                              <w:rPr>
                                <w:b/>
                                <w:color w:val="000000"/>
                                <w:spacing w:val="-2"/>
                              </w:rPr>
                              <w:t>NOTE:</w:t>
                            </w:r>
                            <w:r>
                              <w:rPr>
                                <w:b/>
                                <w:color w:val="000000"/>
                                <w:spacing w:val="-6"/>
                              </w:rPr>
                              <w:t> </w:t>
                            </w:r>
                            <w:r>
                              <w:rPr>
                                <w:color w:val="000000"/>
                                <w:spacing w:val="-2"/>
                              </w:rPr>
                              <w:t>we</w:t>
                            </w:r>
                            <w:r>
                              <w:rPr>
                                <w:color w:val="000000"/>
                                <w:spacing w:val="-7"/>
                              </w:rPr>
                              <w:t> </w:t>
                            </w:r>
                            <w:r>
                              <w:rPr>
                                <w:color w:val="000000"/>
                                <w:spacing w:val="-2"/>
                              </w:rPr>
                              <w:t>should</w:t>
                            </w:r>
                            <w:r>
                              <w:rPr>
                                <w:color w:val="000000"/>
                                <w:spacing w:val="-6"/>
                              </w:rPr>
                              <w:t> </w:t>
                            </w:r>
                            <w:r>
                              <w:rPr>
                                <w:color w:val="000000"/>
                                <w:spacing w:val="-2"/>
                              </w:rPr>
                              <w:t>keep</w:t>
                            </w:r>
                            <w:r>
                              <w:rPr>
                                <w:color w:val="000000"/>
                                <w:spacing w:val="-6"/>
                              </w:rPr>
                              <w:t> </w:t>
                            </w:r>
                            <w:r>
                              <w:rPr>
                                <w:color w:val="000000"/>
                                <w:spacing w:val="-2"/>
                              </w:rPr>
                              <w:t>in</w:t>
                            </w:r>
                            <w:r>
                              <w:rPr>
                                <w:color w:val="000000"/>
                                <w:spacing w:val="-7"/>
                              </w:rPr>
                              <w:t> </w:t>
                            </w:r>
                            <w:r>
                              <w:rPr>
                                <w:color w:val="000000"/>
                                <w:spacing w:val="-2"/>
                              </w:rPr>
                              <w:t>mind</w:t>
                            </w:r>
                            <w:r>
                              <w:rPr>
                                <w:color w:val="000000"/>
                                <w:spacing w:val="-7"/>
                              </w:rPr>
                              <w:t> </w:t>
                            </w:r>
                            <w:r>
                              <w:rPr>
                                <w:color w:val="000000"/>
                                <w:spacing w:val="-2"/>
                              </w:rPr>
                              <w:t>the</w:t>
                            </w:r>
                            <w:r>
                              <w:rPr>
                                <w:color w:val="000000"/>
                                <w:spacing w:val="-6"/>
                              </w:rPr>
                              <w:t> </w:t>
                            </w:r>
                            <w:r>
                              <w:rPr>
                                <w:color w:val="000000"/>
                                <w:spacing w:val="-2"/>
                              </w:rPr>
                              <w:t>distinction</w:t>
                            </w:r>
                            <w:r>
                              <w:rPr>
                                <w:color w:val="000000"/>
                                <w:spacing w:val="-6"/>
                              </w:rPr>
                              <w:t> </w:t>
                            </w:r>
                            <w:r>
                              <w:rPr>
                                <w:color w:val="000000"/>
                                <w:spacing w:val="-2"/>
                              </w:rPr>
                              <w:t>between</w:t>
                            </w:r>
                            <w:r>
                              <w:rPr>
                                <w:color w:val="000000"/>
                                <w:spacing w:val="-7"/>
                              </w:rPr>
                              <w:t> </w:t>
                            </w:r>
                            <w:r>
                              <w:rPr>
                                <w:color w:val="000000"/>
                                <w:spacing w:val="-2"/>
                              </w:rPr>
                              <w:t>three</w:t>
                            </w:r>
                            <w:r>
                              <w:rPr>
                                <w:color w:val="000000"/>
                                <w:spacing w:val="-6"/>
                              </w:rPr>
                              <w:t> </w:t>
                            </w:r>
                            <w:r>
                              <w:rPr>
                                <w:color w:val="000000"/>
                                <w:spacing w:val="-2"/>
                              </w:rPr>
                              <w:t>things.</w:t>
                            </w:r>
                          </w:p>
                          <w:p>
                            <w:pPr>
                              <w:pStyle w:val="BodyText"/>
                              <w:numPr>
                                <w:ilvl w:val="0"/>
                                <w:numId w:val="29"/>
                              </w:numPr>
                              <w:tabs>
                                <w:tab w:pos="702" w:val="left" w:leader="none"/>
                              </w:tabs>
                              <w:spacing w:line="306" w:lineRule="exact" w:before="224" w:after="0"/>
                              <w:ind w:left="702" w:right="0" w:hanging="299"/>
                              <w:jc w:val="left"/>
                              <w:rPr>
                                <w:color w:val="000000"/>
                              </w:rPr>
                            </w:pPr>
                            <w:r>
                              <w:rPr>
                                <w:color w:val="000000"/>
                              </w:rPr>
                              <w:t>The </w:t>
                            </w:r>
                            <w:r>
                              <w:rPr>
                                <w:i/>
                                <w:color w:val="000000"/>
                              </w:rPr>
                              <w:t>origins</w:t>
                            </w:r>
                            <w:r>
                              <w:rPr>
                                <w:i/>
                                <w:color w:val="000000"/>
                                <w:spacing w:val="8"/>
                              </w:rPr>
                              <w:t> </w:t>
                            </w:r>
                            <w:r>
                              <w:rPr>
                                <w:color w:val="000000"/>
                              </w:rPr>
                              <w:t>of</w:t>
                            </w:r>
                            <w:r>
                              <w:rPr>
                                <w:color w:val="000000"/>
                                <w:spacing w:val="1"/>
                              </w:rPr>
                              <w:t> </w:t>
                            </w:r>
                            <w:r>
                              <w:rPr>
                                <w:color w:val="000000"/>
                              </w:rPr>
                              <w:t>an</w:t>
                            </w:r>
                            <w:r>
                              <w:rPr>
                                <w:color w:val="000000"/>
                                <w:spacing w:val="1"/>
                              </w:rPr>
                              <w:t> </w:t>
                            </w:r>
                            <w:r>
                              <w:rPr>
                                <w:color w:val="000000"/>
                              </w:rPr>
                              <w:t>idea, thought or</w:t>
                            </w:r>
                            <w:r>
                              <w:rPr>
                                <w:color w:val="000000"/>
                                <w:spacing w:val="1"/>
                              </w:rPr>
                              <w:t> </w:t>
                            </w:r>
                            <w:r>
                              <w:rPr>
                                <w:color w:val="000000"/>
                                <w:spacing w:val="-2"/>
                              </w:rPr>
                              <w:t>principle.</w:t>
                            </w:r>
                          </w:p>
                          <w:p>
                            <w:pPr>
                              <w:numPr>
                                <w:ilvl w:val="0"/>
                                <w:numId w:val="29"/>
                              </w:numPr>
                              <w:tabs>
                                <w:tab w:pos="702" w:val="left" w:leader="none"/>
                              </w:tabs>
                              <w:spacing w:line="289" w:lineRule="exact" w:before="0"/>
                              <w:ind w:left="702" w:right="0" w:hanging="299"/>
                              <w:jc w:val="left"/>
                              <w:rPr>
                                <w:color w:val="000000"/>
                                <w:sz w:val="24"/>
                              </w:rPr>
                            </w:pPr>
                            <w:r>
                              <w:rPr>
                                <w:color w:val="000000"/>
                                <w:spacing w:val="-4"/>
                                <w:sz w:val="24"/>
                              </w:rPr>
                              <w:t>An</w:t>
                            </w:r>
                            <w:r>
                              <w:rPr>
                                <w:color w:val="000000"/>
                                <w:spacing w:val="-2"/>
                                <w:sz w:val="24"/>
                              </w:rPr>
                              <w:t> </w:t>
                            </w:r>
                            <w:r>
                              <w:rPr>
                                <w:i/>
                                <w:color w:val="000000"/>
                                <w:spacing w:val="-4"/>
                                <w:sz w:val="24"/>
                              </w:rPr>
                              <w:t>explanation</w:t>
                            </w:r>
                            <w:r>
                              <w:rPr>
                                <w:i/>
                                <w:color w:val="000000"/>
                                <w:spacing w:val="8"/>
                                <w:sz w:val="24"/>
                              </w:rPr>
                              <w:t> </w:t>
                            </w:r>
                            <w:r>
                              <w:rPr>
                                <w:color w:val="000000"/>
                                <w:spacing w:val="-4"/>
                                <w:sz w:val="24"/>
                              </w:rPr>
                              <w:t>of</w:t>
                            </w:r>
                            <w:r>
                              <w:rPr>
                                <w:color w:val="000000"/>
                                <w:sz w:val="24"/>
                              </w:rPr>
                              <w:t> </w:t>
                            </w:r>
                            <w:r>
                              <w:rPr>
                                <w:color w:val="000000"/>
                                <w:spacing w:val="-4"/>
                                <w:sz w:val="24"/>
                              </w:rPr>
                              <w:t>why</w:t>
                            </w:r>
                            <w:r>
                              <w:rPr>
                                <w:color w:val="000000"/>
                                <w:spacing w:val="-1"/>
                                <w:sz w:val="24"/>
                              </w:rPr>
                              <w:t> </w:t>
                            </w:r>
                            <w:r>
                              <w:rPr>
                                <w:color w:val="000000"/>
                                <w:spacing w:val="-4"/>
                                <w:sz w:val="24"/>
                              </w:rPr>
                              <w:t>someone</w:t>
                            </w:r>
                            <w:r>
                              <w:rPr>
                                <w:color w:val="000000"/>
                                <w:spacing w:val="-1"/>
                                <w:sz w:val="24"/>
                              </w:rPr>
                              <w:t> </w:t>
                            </w:r>
                            <w:r>
                              <w:rPr>
                                <w:color w:val="000000"/>
                                <w:spacing w:val="-4"/>
                                <w:sz w:val="24"/>
                              </w:rPr>
                              <w:t>might</w:t>
                            </w:r>
                            <w:r>
                              <w:rPr>
                                <w:color w:val="000000"/>
                                <w:spacing w:val="-1"/>
                                <w:sz w:val="24"/>
                              </w:rPr>
                              <w:t> </w:t>
                            </w:r>
                            <w:r>
                              <w:rPr>
                                <w:color w:val="000000"/>
                                <w:spacing w:val="-4"/>
                                <w:sz w:val="24"/>
                              </w:rPr>
                              <w:t>have</w:t>
                            </w:r>
                            <w:r>
                              <w:rPr>
                                <w:color w:val="000000"/>
                                <w:spacing w:val="-1"/>
                                <w:sz w:val="24"/>
                              </w:rPr>
                              <w:t> </w:t>
                            </w:r>
                            <w:r>
                              <w:rPr>
                                <w:color w:val="000000"/>
                                <w:spacing w:val="-5"/>
                                <w:sz w:val="24"/>
                              </w:rPr>
                              <w:t>it.</w:t>
                            </w:r>
                          </w:p>
                          <w:p>
                            <w:pPr>
                              <w:numPr>
                                <w:ilvl w:val="0"/>
                                <w:numId w:val="29"/>
                              </w:numPr>
                              <w:tabs>
                                <w:tab w:pos="702" w:val="left" w:leader="none"/>
                              </w:tabs>
                              <w:spacing w:line="306" w:lineRule="exact" w:before="0"/>
                              <w:ind w:left="702" w:right="0" w:hanging="299"/>
                              <w:jc w:val="left"/>
                              <w:rPr>
                                <w:color w:val="000000"/>
                                <w:sz w:val="24"/>
                              </w:rPr>
                            </w:pPr>
                            <w:r>
                              <w:rPr>
                                <w:color w:val="000000"/>
                                <w:sz w:val="24"/>
                              </w:rPr>
                              <w:t>The</w:t>
                            </w:r>
                            <w:r>
                              <w:rPr>
                                <w:color w:val="000000"/>
                                <w:spacing w:val="4"/>
                                <w:sz w:val="24"/>
                              </w:rPr>
                              <w:t> </w:t>
                            </w:r>
                            <w:r>
                              <w:rPr>
                                <w:i/>
                                <w:color w:val="000000"/>
                                <w:sz w:val="24"/>
                              </w:rPr>
                              <w:t>justification</w:t>
                            </w:r>
                            <w:r>
                              <w:rPr>
                                <w:i/>
                                <w:color w:val="000000"/>
                                <w:spacing w:val="15"/>
                                <w:sz w:val="24"/>
                              </w:rPr>
                              <w:t> </w:t>
                            </w:r>
                            <w:r>
                              <w:rPr>
                                <w:color w:val="000000"/>
                                <w:sz w:val="24"/>
                              </w:rPr>
                              <w:t>of</w:t>
                            </w:r>
                            <w:r>
                              <w:rPr>
                                <w:color w:val="000000"/>
                                <w:spacing w:val="5"/>
                                <w:sz w:val="24"/>
                              </w:rPr>
                              <w:t> </w:t>
                            </w:r>
                            <w:r>
                              <w:rPr>
                                <w:color w:val="000000"/>
                                <w:sz w:val="24"/>
                              </w:rPr>
                              <w:t>that</w:t>
                            </w:r>
                            <w:r>
                              <w:rPr>
                                <w:color w:val="000000"/>
                                <w:spacing w:val="5"/>
                                <w:sz w:val="24"/>
                              </w:rPr>
                              <w:t> </w:t>
                            </w:r>
                            <w:r>
                              <w:rPr>
                                <w:color w:val="000000"/>
                                <w:sz w:val="24"/>
                              </w:rPr>
                              <w:t>idea,</w:t>
                            </w:r>
                            <w:r>
                              <w:rPr>
                                <w:color w:val="000000"/>
                                <w:spacing w:val="4"/>
                                <w:sz w:val="24"/>
                              </w:rPr>
                              <w:t> </w:t>
                            </w:r>
                            <w:r>
                              <w:rPr>
                                <w:color w:val="000000"/>
                                <w:sz w:val="24"/>
                              </w:rPr>
                              <w:t>thought</w:t>
                            </w:r>
                            <w:r>
                              <w:rPr>
                                <w:color w:val="000000"/>
                                <w:spacing w:val="4"/>
                                <w:sz w:val="24"/>
                              </w:rPr>
                              <w:t> </w:t>
                            </w:r>
                            <w:r>
                              <w:rPr>
                                <w:color w:val="000000"/>
                                <w:sz w:val="24"/>
                              </w:rPr>
                              <w:t>or</w:t>
                            </w:r>
                            <w:r>
                              <w:rPr>
                                <w:color w:val="000000"/>
                                <w:spacing w:val="4"/>
                                <w:sz w:val="24"/>
                              </w:rPr>
                              <w:t> </w:t>
                            </w:r>
                            <w:r>
                              <w:rPr>
                                <w:color w:val="000000"/>
                                <w:spacing w:val="-2"/>
                                <w:sz w:val="24"/>
                              </w:rPr>
                              <w:t>principle.</w:t>
                            </w:r>
                          </w:p>
                        </w:txbxContent>
                      </wps:txbx>
                      <wps:bodyPr wrap="square" lIns="0" tIns="0" rIns="0" bIns="0" rtlCol="0">
                        <a:noAutofit/>
                      </wps:bodyPr>
                    </wps:wsp>
                  </a:graphicData>
                </a:graphic>
              </wp:anchor>
            </w:drawing>
          </mc:Choice>
          <mc:Fallback>
            <w:pict>
              <v:shape style="position:absolute;margin-left:90.765999pt;margin-top:20.628819pt;width:459.75pt;height:85.6pt;mso-position-horizontal-relative:page;mso-position-vertical-relative:paragraph;z-index:-15666688;mso-wrap-distance-left:0;mso-wrap-distance-right:0" type="#_x0000_t202" id="docshape262" filled="true" fillcolor="#f8f8f8" stroked="false">
                <v:textbox inset="0,0,0,0">
                  <w:txbxContent>
                    <w:p>
                      <w:pPr>
                        <w:pStyle w:val="BodyText"/>
                        <w:spacing w:before="100"/>
                        <w:ind w:left="187"/>
                        <w:rPr>
                          <w:color w:val="000000"/>
                        </w:rPr>
                      </w:pPr>
                      <w:r>
                        <w:rPr>
                          <w:b/>
                          <w:color w:val="000000"/>
                          <w:spacing w:val="-2"/>
                        </w:rPr>
                        <w:t>NOTE:</w:t>
                      </w:r>
                      <w:r>
                        <w:rPr>
                          <w:b/>
                          <w:color w:val="000000"/>
                          <w:spacing w:val="-6"/>
                        </w:rPr>
                        <w:t> </w:t>
                      </w:r>
                      <w:r>
                        <w:rPr>
                          <w:color w:val="000000"/>
                          <w:spacing w:val="-2"/>
                        </w:rPr>
                        <w:t>we</w:t>
                      </w:r>
                      <w:r>
                        <w:rPr>
                          <w:color w:val="000000"/>
                          <w:spacing w:val="-7"/>
                        </w:rPr>
                        <w:t> </w:t>
                      </w:r>
                      <w:r>
                        <w:rPr>
                          <w:color w:val="000000"/>
                          <w:spacing w:val="-2"/>
                        </w:rPr>
                        <w:t>should</w:t>
                      </w:r>
                      <w:r>
                        <w:rPr>
                          <w:color w:val="000000"/>
                          <w:spacing w:val="-6"/>
                        </w:rPr>
                        <w:t> </w:t>
                      </w:r>
                      <w:r>
                        <w:rPr>
                          <w:color w:val="000000"/>
                          <w:spacing w:val="-2"/>
                        </w:rPr>
                        <w:t>keep</w:t>
                      </w:r>
                      <w:r>
                        <w:rPr>
                          <w:color w:val="000000"/>
                          <w:spacing w:val="-6"/>
                        </w:rPr>
                        <w:t> </w:t>
                      </w:r>
                      <w:r>
                        <w:rPr>
                          <w:color w:val="000000"/>
                          <w:spacing w:val="-2"/>
                        </w:rPr>
                        <w:t>in</w:t>
                      </w:r>
                      <w:r>
                        <w:rPr>
                          <w:color w:val="000000"/>
                          <w:spacing w:val="-7"/>
                        </w:rPr>
                        <w:t> </w:t>
                      </w:r>
                      <w:r>
                        <w:rPr>
                          <w:color w:val="000000"/>
                          <w:spacing w:val="-2"/>
                        </w:rPr>
                        <w:t>mind</w:t>
                      </w:r>
                      <w:r>
                        <w:rPr>
                          <w:color w:val="000000"/>
                          <w:spacing w:val="-7"/>
                        </w:rPr>
                        <w:t> </w:t>
                      </w:r>
                      <w:r>
                        <w:rPr>
                          <w:color w:val="000000"/>
                          <w:spacing w:val="-2"/>
                        </w:rPr>
                        <w:t>the</w:t>
                      </w:r>
                      <w:r>
                        <w:rPr>
                          <w:color w:val="000000"/>
                          <w:spacing w:val="-6"/>
                        </w:rPr>
                        <w:t> </w:t>
                      </w:r>
                      <w:r>
                        <w:rPr>
                          <w:color w:val="000000"/>
                          <w:spacing w:val="-2"/>
                        </w:rPr>
                        <w:t>distinction</w:t>
                      </w:r>
                      <w:r>
                        <w:rPr>
                          <w:color w:val="000000"/>
                          <w:spacing w:val="-6"/>
                        </w:rPr>
                        <w:t> </w:t>
                      </w:r>
                      <w:r>
                        <w:rPr>
                          <w:color w:val="000000"/>
                          <w:spacing w:val="-2"/>
                        </w:rPr>
                        <w:t>between</w:t>
                      </w:r>
                      <w:r>
                        <w:rPr>
                          <w:color w:val="000000"/>
                          <w:spacing w:val="-7"/>
                        </w:rPr>
                        <w:t> </w:t>
                      </w:r>
                      <w:r>
                        <w:rPr>
                          <w:color w:val="000000"/>
                          <w:spacing w:val="-2"/>
                        </w:rPr>
                        <w:t>three</w:t>
                      </w:r>
                      <w:r>
                        <w:rPr>
                          <w:color w:val="000000"/>
                          <w:spacing w:val="-6"/>
                        </w:rPr>
                        <w:t> </w:t>
                      </w:r>
                      <w:r>
                        <w:rPr>
                          <w:color w:val="000000"/>
                          <w:spacing w:val="-2"/>
                        </w:rPr>
                        <w:t>things.</w:t>
                      </w:r>
                    </w:p>
                    <w:p>
                      <w:pPr>
                        <w:pStyle w:val="BodyText"/>
                        <w:numPr>
                          <w:ilvl w:val="0"/>
                          <w:numId w:val="29"/>
                        </w:numPr>
                        <w:tabs>
                          <w:tab w:pos="702" w:val="left" w:leader="none"/>
                        </w:tabs>
                        <w:spacing w:line="306" w:lineRule="exact" w:before="224" w:after="0"/>
                        <w:ind w:left="702" w:right="0" w:hanging="299"/>
                        <w:jc w:val="left"/>
                        <w:rPr>
                          <w:color w:val="000000"/>
                        </w:rPr>
                      </w:pPr>
                      <w:r>
                        <w:rPr>
                          <w:color w:val="000000"/>
                        </w:rPr>
                        <w:t>The </w:t>
                      </w:r>
                      <w:r>
                        <w:rPr>
                          <w:i/>
                          <w:color w:val="000000"/>
                        </w:rPr>
                        <w:t>origins</w:t>
                      </w:r>
                      <w:r>
                        <w:rPr>
                          <w:i/>
                          <w:color w:val="000000"/>
                          <w:spacing w:val="8"/>
                        </w:rPr>
                        <w:t> </w:t>
                      </w:r>
                      <w:r>
                        <w:rPr>
                          <w:color w:val="000000"/>
                        </w:rPr>
                        <w:t>of</w:t>
                      </w:r>
                      <w:r>
                        <w:rPr>
                          <w:color w:val="000000"/>
                          <w:spacing w:val="1"/>
                        </w:rPr>
                        <w:t> </w:t>
                      </w:r>
                      <w:r>
                        <w:rPr>
                          <w:color w:val="000000"/>
                        </w:rPr>
                        <w:t>an</w:t>
                      </w:r>
                      <w:r>
                        <w:rPr>
                          <w:color w:val="000000"/>
                          <w:spacing w:val="1"/>
                        </w:rPr>
                        <w:t> </w:t>
                      </w:r>
                      <w:r>
                        <w:rPr>
                          <w:color w:val="000000"/>
                        </w:rPr>
                        <w:t>idea, thought or</w:t>
                      </w:r>
                      <w:r>
                        <w:rPr>
                          <w:color w:val="000000"/>
                          <w:spacing w:val="1"/>
                        </w:rPr>
                        <w:t> </w:t>
                      </w:r>
                      <w:r>
                        <w:rPr>
                          <w:color w:val="000000"/>
                          <w:spacing w:val="-2"/>
                        </w:rPr>
                        <w:t>principle.</w:t>
                      </w:r>
                    </w:p>
                    <w:p>
                      <w:pPr>
                        <w:numPr>
                          <w:ilvl w:val="0"/>
                          <w:numId w:val="29"/>
                        </w:numPr>
                        <w:tabs>
                          <w:tab w:pos="702" w:val="left" w:leader="none"/>
                        </w:tabs>
                        <w:spacing w:line="289" w:lineRule="exact" w:before="0"/>
                        <w:ind w:left="702" w:right="0" w:hanging="299"/>
                        <w:jc w:val="left"/>
                        <w:rPr>
                          <w:color w:val="000000"/>
                          <w:sz w:val="24"/>
                        </w:rPr>
                      </w:pPr>
                      <w:r>
                        <w:rPr>
                          <w:color w:val="000000"/>
                          <w:spacing w:val="-4"/>
                          <w:sz w:val="24"/>
                        </w:rPr>
                        <w:t>An</w:t>
                      </w:r>
                      <w:r>
                        <w:rPr>
                          <w:color w:val="000000"/>
                          <w:spacing w:val="-2"/>
                          <w:sz w:val="24"/>
                        </w:rPr>
                        <w:t> </w:t>
                      </w:r>
                      <w:r>
                        <w:rPr>
                          <w:i/>
                          <w:color w:val="000000"/>
                          <w:spacing w:val="-4"/>
                          <w:sz w:val="24"/>
                        </w:rPr>
                        <w:t>explanation</w:t>
                      </w:r>
                      <w:r>
                        <w:rPr>
                          <w:i/>
                          <w:color w:val="000000"/>
                          <w:spacing w:val="8"/>
                          <w:sz w:val="24"/>
                        </w:rPr>
                        <w:t> </w:t>
                      </w:r>
                      <w:r>
                        <w:rPr>
                          <w:color w:val="000000"/>
                          <w:spacing w:val="-4"/>
                          <w:sz w:val="24"/>
                        </w:rPr>
                        <w:t>of</w:t>
                      </w:r>
                      <w:r>
                        <w:rPr>
                          <w:color w:val="000000"/>
                          <w:sz w:val="24"/>
                        </w:rPr>
                        <w:t> </w:t>
                      </w:r>
                      <w:r>
                        <w:rPr>
                          <w:color w:val="000000"/>
                          <w:spacing w:val="-4"/>
                          <w:sz w:val="24"/>
                        </w:rPr>
                        <w:t>why</w:t>
                      </w:r>
                      <w:r>
                        <w:rPr>
                          <w:color w:val="000000"/>
                          <w:spacing w:val="-1"/>
                          <w:sz w:val="24"/>
                        </w:rPr>
                        <w:t> </w:t>
                      </w:r>
                      <w:r>
                        <w:rPr>
                          <w:color w:val="000000"/>
                          <w:spacing w:val="-4"/>
                          <w:sz w:val="24"/>
                        </w:rPr>
                        <w:t>someone</w:t>
                      </w:r>
                      <w:r>
                        <w:rPr>
                          <w:color w:val="000000"/>
                          <w:spacing w:val="-1"/>
                          <w:sz w:val="24"/>
                        </w:rPr>
                        <w:t> </w:t>
                      </w:r>
                      <w:r>
                        <w:rPr>
                          <w:color w:val="000000"/>
                          <w:spacing w:val="-4"/>
                          <w:sz w:val="24"/>
                        </w:rPr>
                        <w:t>might</w:t>
                      </w:r>
                      <w:r>
                        <w:rPr>
                          <w:color w:val="000000"/>
                          <w:spacing w:val="-1"/>
                          <w:sz w:val="24"/>
                        </w:rPr>
                        <w:t> </w:t>
                      </w:r>
                      <w:r>
                        <w:rPr>
                          <w:color w:val="000000"/>
                          <w:spacing w:val="-4"/>
                          <w:sz w:val="24"/>
                        </w:rPr>
                        <w:t>have</w:t>
                      </w:r>
                      <w:r>
                        <w:rPr>
                          <w:color w:val="000000"/>
                          <w:spacing w:val="-1"/>
                          <w:sz w:val="24"/>
                        </w:rPr>
                        <w:t> </w:t>
                      </w:r>
                      <w:r>
                        <w:rPr>
                          <w:color w:val="000000"/>
                          <w:spacing w:val="-5"/>
                          <w:sz w:val="24"/>
                        </w:rPr>
                        <w:t>it.</w:t>
                      </w:r>
                    </w:p>
                    <w:p>
                      <w:pPr>
                        <w:numPr>
                          <w:ilvl w:val="0"/>
                          <w:numId w:val="29"/>
                        </w:numPr>
                        <w:tabs>
                          <w:tab w:pos="702" w:val="left" w:leader="none"/>
                        </w:tabs>
                        <w:spacing w:line="306" w:lineRule="exact" w:before="0"/>
                        <w:ind w:left="702" w:right="0" w:hanging="299"/>
                        <w:jc w:val="left"/>
                        <w:rPr>
                          <w:color w:val="000000"/>
                          <w:sz w:val="24"/>
                        </w:rPr>
                      </w:pPr>
                      <w:r>
                        <w:rPr>
                          <w:color w:val="000000"/>
                          <w:sz w:val="24"/>
                        </w:rPr>
                        <w:t>The</w:t>
                      </w:r>
                      <w:r>
                        <w:rPr>
                          <w:color w:val="000000"/>
                          <w:spacing w:val="4"/>
                          <w:sz w:val="24"/>
                        </w:rPr>
                        <w:t> </w:t>
                      </w:r>
                      <w:r>
                        <w:rPr>
                          <w:i/>
                          <w:color w:val="000000"/>
                          <w:sz w:val="24"/>
                        </w:rPr>
                        <w:t>justification</w:t>
                      </w:r>
                      <w:r>
                        <w:rPr>
                          <w:i/>
                          <w:color w:val="000000"/>
                          <w:spacing w:val="15"/>
                          <w:sz w:val="24"/>
                        </w:rPr>
                        <w:t> </w:t>
                      </w:r>
                      <w:r>
                        <w:rPr>
                          <w:color w:val="000000"/>
                          <w:sz w:val="24"/>
                        </w:rPr>
                        <w:t>of</w:t>
                      </w:r>
                      <w:r>
                        <w:rPr>
                          <w:color w:val="000000"/>
                          <w:spacing w:val="5"/>
                          <w:sz w:val="24"/>
                        </w:rPr>
                        <w:t> </w:t>
                      </w:r>
                      <w:r>
                        <w:rPr>
                          <w:color w:val="000000"/>
                          <w:sz w:val="24"/>
                        </w:rPr>
                        <w:t>that</w:t>
                      </w:r>
                      <w:r>
                        <w:rPr>
                          <w:color w:val="000000"/>
                          <w:spacing w:val="5"/>
                          <w:sz w:val="24"/>
                        </w:rPr>
                        <w:t> </w:t>
                      </w:r>
                      <w:r>
                        <w:rPr>
                          <w:color w:val="000000"/>
                          <w:sz w:val="24"/>
                        </w:rPr>
                        <w:t>idea,</w:t>
                      </w:r>
                      <w:r>
                        <w:rPr>
                          <w:color w:val="000000"/>
                          <w:spacing w:val="4"/>
                          <w:sz w:val="24"/>
                        </w:rPr>
                        <w:t> </w:t>
                      </w:r>
                      <w:r>
                        <w:rPr>
                          <w:color w:val="000000"/>
                          <w:sz w:val="24"/>
                        </w:rPr>
                        <w:t>thought</w:t>
                      </w:r>
                      <w:r>
                        <w:rPr>
                          <w:color w:val="000000"/>
                          <w:spacing w:val="4"/>
                          <w:sz w:val="24"/>
                        </w:rPr>
                        <w:t> </w:t>
                      </w:r>
                      <w:r>
                        <w:rPr>
                          <w:color w:val="000000"/>
                          <w:sz w:val="24"/>
                        </w:rPr>
                        <w:t>or</w:t>
                      </w:r>
                      <w:r>
                        <w:rPr>
                          <w:color w:val="000000"/>
                          <w:spacing w:val="4"/>
                          <w:sz w:val="24"/>
                        </w:rPr>
                        <w:t> </w:t>
                      </w:r>
                      <w:r>
                        <w:rPr>
                          <w:color w:val="000000"/>
                          <w:spacing w:val="-2"/>
                          <w:sz w:val="24"/>
                        </w:rPr>
                        <w:t>principle.</w:t>
                      </w:r>
                    </w:p>
                  </w:txbxContent>
                </v:textbox>
                <v:fill type="solid"/>
                <w10:wrap type="topAndBottom"/>
              </v:shape>
            </w:pict>
          </mc:Fallback>
        </mc:AlternateContent>
      </w:r>
    </w:p>
    <w:p>
      <w:pPr>
        <w:pStyle w:val="BodyText"/>
        <w:spacing w:before="5"/>
        <w:rPr>
          <w:sz w:val="20"/>
        </w:rPr>
      </w:pPr>
    </w:p>
    <w:p>
      <w:pPr>
        <w:pStyle w:val="BodyText"/>
        <w:spacing w:line="213" w:lineRule="auto" w:before="151"/>
        <w:ind w:left="497" w:right="413"/>
        <w:jc w:val="both"/>
      </w:pPr>
      <w:r>
        <w:rPr>
          <w:rFonts w:ascii="Georgia"/>
          <w:b/>
          <w:i/>
          <w:spacing w:val="-4"/>
        </w:rPr>
        <w:t>Even</w:t>
      </w:r>
      <w:r>
        <w:rPr>
          <w:rFonts w:ascii="Georgia"/>
          <w:b/>
          <w:i/>
          <w:spacing w:val="-11"/>
        </w:rPr>
        <w:t> </w:t>
      </w:r>
      <w:r>
        <w:rPr>
          <w:rFonts w:ascii="Georgia"/>
          <w:b/>
          <w:i/>
          <w:spacing w:val="-4"/>
        </w:rPr>
        <w:t>if</w:t>
      </w:r>
      <w:r>
        <w:rPr>
          <w:rFonts w:ascii="Georgia"/>
          <w:b/>
          <w:i/>
        </w:rPr>
        <w:t> </w:t>
      </w:r>
      <w:r>
        <w:rPr>
          <w:rFonts w:ascii="Georgia"/>
          <w:b/>
          <w:i/>
          <w:spacing w:val="-4"/>
        </w:rPr>
        <w:t>religion</w:t>
      </w:r>
      <w:r>
        <w:rPr>
          <w:rFonts w:ascii="Georgia"/>
          <w:b/>
          <w:i/>
          <w:spacing w:val="-1"/>
        </w:rPr>
        <w:t> </w:t>
      </w:r>
      <w:r>
        <w:rPr>
          <w:spacing w:val="-4"/>
        </w:rPr>
        <w:t>is</w:t>
      </w:r>
      <w:r>
        <w:rPr>
          <w:spacing w:val="-11"/>
        </w:rPr>
        <w:t> </w:t>
      </w:r>
      <w:r>
        <w:rPr>
          <w:spacing w:val="-4"/>
        </w:rPr>
        <w:t>often</w:t>
      </w:r>
      <w:r>
        <w:rPr>
          <w:spacing w:val="-11"/>
        </w:rPr>
        <w:t> </w:t>
      </w:r>
      <w:r>
        <w:rPr>
          <w:i/>
          <w:spacing w:val="-4"/>
        </w:rPr>
        <w:t>a</w:t>
      </w:r>
      <w:r>
        <w:rPr>
          <w:i/>
          <w:spacing w:val="-6"/>
        </w:rPr>
        <w:t> </w:t>
      </w:r>
      <w:r>
        <w:rPr>
          <w:i/>
          <w:spacing w:val="-4"/>
        </w:rPr>
        <w:t>source</w:t>
      </w:r>
      <w:r>
        <w:rPr>
          <w:i/>
          <w:spacing w:val="-5"/>
        </w:rPr>
        <w:t> </w:t>
      </w:r>
      <w:r>
        <w:rPr>
          <w:spacing w:val="-4"/>
        </w:rPr>
        <w:t>of</w:t>
      </w:r>
      <w:r>
        <w:rPr>
          <w:spacing w:val="-11"/>
        </w:rPr>
        <w:t> </w:t>
      </w:r>
      <w:r>
        <w:rPr>
          <w:spacing w:val="-4"/>
        </w:rPr>
        <w:t>moral</w:t>
      </w:r>
      <w:r>
        <w:rPr>
          <w:spacing w:val="-11"/>
        </w:rPr>
        <w:t> </w:t>
      </w:r>
      <w:r>
        <w:rPr>
          <w:spacing w:val="-4"/>
        </w:rPr>
        <w:t>ideas,</w:t>
      </w:r>
      <w:r>
        <w:rPr>
          <w:spacing w:val="-8"/>
        </w:rPr>
        <w:t> </w:t>
      </w:r>
      <w:r>
        <w:rPr>
          <w:spacing w:val="-4"/>
        </w:rPr>
        <w:t>does</w:t>
      </w:r>
      <w:r>
        <w:rPr>
          <w:spacing w:val="-11"/>
        </w:rPr>
        <w:t> </w:t>
      </w:r>
      <w:r>
        <w:rPr>
          <w:spacing w:val="-4"/>
        </w:rPr>
        <w:t>this</w:t>
      </w:r>
      <w:r>
        <w:rPr>
          <w:spacing w:val="-11"/>
        </w:rPr>
        <w:t> </w:t>
      </w:r>
      <w:r>
        <w:rPr>
          <w:spacing w:val="-4"/>
        </w:rPr>
        <w:t>mean</w:t>
      </w:r>
      <w:r>
        <w:rPr>
          <w:spacing w:val="-11"/>
        </w:rPr>
        <w:t> </w:t>
      </w:r>
      <w:r>
        <w:rPr>
          <w:spacing w:val="-4"/>
        </w:rPr>
        <w:t>that</w:t>
      </w:r>
      <w:r>
        <w:rPr>
          <w:spacing w:val="-11"/>
        </w:rPr>
        <w:t> </w:t>
      </w:r>
      <w:r>
        <w:rPr>
          <w:spacing w:val="-4"/>
        </w:rPr>
        <w:t>religion</w:t>
      </w:r>
      <w:r>
        <w:rPr>
          <w:spacing w:val="-11"/>
        </w:rPr>
        <w:t> </w:t>
      </w:r>
      <w:r>
        <w:rPr>
          <w:spacing w:val="-4"/>
        </w:rPr>
        <w:t>is</w:t>
      </w:r>
      <w:r>
        <w:rPr>
          <w:spacing w:val="-11"/>
        </w:rPr>
        <w:t> </w:t>
      </w:r>
      <w:r>
        <w:rPr>
          <w:i/>
          <w:spacing w:val="-4"/>
        </w:rPr>
        <w:t>necessary</w:t>
      </w:r>
      <w:r>
        <w:rPr>
          <w:i/>
          <w:spacing w:val="-1"/>
        </w:rPr>
        <w:t> </w:t>
      </w:r>
      <w:r>
        <w:rPr>
          <w:spacing w:val="-4"/>
        </w:rPr>
        <w:t>for morality?</w:t>
      </w:r>
      <w:r>
        <w:rPr>
          <w:spacing w:val="-11"/>
        </w:rPr>
        <w:t> </w:t>
      </w:r>
      <w:r>
        <w:rPr>
          <w:spacing w:val="-4"/>
        </w:rPr>
        <w:t>Even</w:t>
      </w:r>
      <w:r>
        <w:rPr>
          <w:spacing w:val="-11"/>
        </w:rPr>
        <w:t> </w:t>
      </w:r>
      <w:r>
        <w:rPr>
          <w:spacing w:val="-4"/>
        </w:rPr>
        <w:t>if</w:t>
      </w:r>
      <w:r>
        <w:rPr>
          <w:spacing w:val="-11"/>
        </w:rPr>
        <w:t> </w:t>
      </w:r>
      <w:r>
        <w:rPr>
          <w:spacing w:val="-4"/>
        </w:rPr>
        <w:t>we</w:t>
      </w:r>
      <w:r>
        <w:rPr>
          <w:spacing w:val="-11"/>
        </w:rPr>
        <w:t> </w:t>
      </w:r>
      <w:r>
        <w:rPr>
          <w:spacing w:val="-4"/>
        </w:rPr>
        <w:t>can</w:t>
      </w:r>
      <w:r>
        <w:rPr>
          <w:spacing w:val="-11"/>
        </w:rPr>
        <w:t> </w:t>
      </w:r>
      <w:r>
        <w:rPr>
          <w:i/>
          <w:spacing w:val="-4"/>
        </w:rPr>
        <w:t>explain</w:t>
      </w:r>
      <w:r>
        <w:rPr>
          <w:i/>
          <w:spacing w:val="-11"/>
        </w:rPr>
        <w:t> </w:t>
      </w:r>
      <w:r>
        <w:rPr>
          <w:spacing w:val="-4"/>
        </w:rPr>
        <w:t>the</w:t>
      </w:r>
      <w:r>
        <w:rPr>
          <w:spacing w:val="-11"/>
        </w:rPr>
        <w:t> </w:t>
      </w:r>
      <w:r>
        <w:rPr>
          <w:spacing w:val="-4"/>
        </w:rPr>
        <w:t>role</w:t>
      </w:r>
      <w:r>
        <w:rPr>
          <w:spacing w:val="-11"/>
        </w:rPr>
        <w:t> </w:t>
      </w:r>
      <w:r>
        <w:rPr>
          <w:spacing w:val="-4"/>
        </w:rPr>
        <w:t>of</w:t>
      </w:r>
      <w:r>
        <w:rPr>
          <w:spacing w:val="-11"/>
        </w:rPr>
        <w:t> </w:t>
      </w:r>
      <w:r>
        <w:rPr>
          <w:spacing w:val="-4"/>
        </w:rPr>
        <w:t>religion</w:t>
      </w:r>
      <w:r>
        <w:rPr>
          <w:spacing w:val="-11"/>
        </w:rPr>
        <w:t> </w:t>
      </w:r>
      <w:r>
        <w:rPr>
          <w:spacing w:val="-4"/>
        </w:rPr>
        <w:t>in</w:t>
      </w:r>
      <w:r>
        <w:rPr>
          <w:spacing w:val="-11"/>
        </w:rPr>
        <w:t> </w:t>
      </w:r>
      <w:r>
        <w:rPr>
          <w:spacing w:val="-4"/>
        </w:rPr>
        <w:t>societies</w:t>
      </w:r>
      <w:r>
        <w:rPr>
          <w:spacing w:val="-11"/>
        </w:rPr>
        <w:t> </w:t>
      </w:r>
      <w:r>
        <w:rPr>
          <w:spacing w:val="-4"/>
        </w:rPr>
        <w:t>in</w:t>
      </w:r>
      <w:r>
        <w:rPr>
          <w:spacing w:val="-11"/>
        </w:rPr>
        <w:t> </w:t>
      </w:r>
      <w:r>
        <w:rPr>
          <w:spacing w:val="-4"/>
        </w:rPr>
        <w:t>part</w:t>
      </w:r>
      <w:r>
        <w:rPr>
          <w:spacing w:val="-11"/>
        </w:rPr>
        <w:t> </w:t>
      </w:r>
      <w:r>
        <w:rPr>
          <w:spacing w:val="-4"/>
        </w:rPr>
        <w:t>by</w:t>
      </w:r>
      <w:r>
        <w:rPr>
          <w:spacing w:val="-11"/>
        </w:rPr>
        <w:t> </w:t>
      </w:r>
      <w:r>
        <w:rPr>
          <w:spacing w:val="-4"/>
        </w:rPr>
        <w:t>its</w:t>
      </w:r>
      <w:r>
        <w:rPr>
          <w:spacing w:val="-11"/>
        </w:rPr>
        <w:t> </w:t>
      </w:r>
      <w:r>
        <w:rPr>
          <w:spacing w:val="-4"/>
        </w:rPr>
        <w:t>role</w:t>
      </w:r>
      <w:r>
        <w:rPr>
          <w:spacing w:val="-11"/>
        </w:rPr>
        <w:t> </w:t>
      </w:r>
      <w:r>
        <w:rPr>
          <w:spacing w:val="-4"/>
        </w:rPr>
        <w:t>in</w:t>
      </w:r>
      <w:r>
        <w:rPr>
          <w:spacing w:val="-11"/>
        </w:rPr>
        <w:t> </w:t>
      </w:r>
      <w:r>
        <w:rPr>
          <w:spacing w:val="-4"/>
        </w:rPr>
        <w:t>providing </w:t>
      </w:r>
      <w:r>
        <w:rPr>
          <w:spacing w:val="-8"/>
        </w:rPr>
        <w:t>moral</w:t>
      </w:r>
      <w:r>
        <w:rPr/>
        <w:t> </w:t>
      </w:r>
      <w:r>
        <w:rPr>
          <w:spacing w:val="-8"/>
        </w:rPr>
        <w:t>guidance,</w:t>
      </w:r>
      <w:r>
        <w:rPr>
          <w:spacing w:val="3"/>
        </w:rPr>
        <w:t> </w:t>
      </w:r>
      <w:r>
        <w:rPr>
          <w:spacing w:val="-8"/>
        </w:rPr>
        <w:t>does</w:t>
      </w:r>
      <w:r>
        <w:rPr/>
        <w:t> </w:t>
      </w:r>
      <w:r>
        <w:rPr>
          <w:spacing w:val="-8"/>
        </w:rPr>
        <w:t>that</w:t>
      </w:r>
      <w:r>
        <w:rPr/>
        <w:t> </w:t>
      </w:r>
      <w:r>
        <w:rPr>
          <w:spacing w:val="-8"/>
        </w:rPr>
        <w:t>mean</w:t>
      </w:r>
      <w:r>
        <w:rPr/>
        <w:t> </w:t>
      </w:r>
      <w:r>
        <w:rPr>
          <w:spacing w:val="-8"/>
        </w:rPr>
        <w:t>that</w:t>
      </w:r>
      <w:r>
        <w:rPr/>
        <w:t> </w:t>
      </w:r>
      <w:r>
        <w:rPr>
          <w:spacing w:val="-8"/>
        </w:rPr>
        <w:t>religion</w:t>
      </w:r>
      <w:r>
        <w:rPr/>
        <w:t> </w:t>
      </w:r>
      <w:r>
        <w:rPr>
          <w:spacing w:val="-8"/>
        </w:rPr>
        <w:t>is</w:t>
      </w:r>
      <w:r>
        <w:rPr/>
        <w:t> </w:t>
      </w:r>
      <w:r>
        <w:rPr>
          <w:spacing w:val="-8"/>
        </w:rPr>
        <w:t>the</w:t>
      </w:r>
      <w:r>
        <w:rPr/>
        <w:t> </w:t>
      </w:r>
      <w:r>
        <w:rPr>
          <w:spacing w:val="-8"/>
        </w:rPr>
        <w:t>only</w:t>
      </w:r>
      <w:r>
        <w:rPr/>
        <w:t> </w:t>
      </w:r>
      <w:r>
        <w:rPr>
          <w:spacing w:val="-8"/>
        </w:rPr>
        <w:t>possible</w:t>
      </w:r>
      <w:r>
        <w:rPr/>
        <w:t> </w:t>
      </w:r>
      <w:r>
        <w:rPr>
          <w:spacing w:val="-8"/>
        </w:rPr>
        <w:t>source</w:t>
      </w:r>
      <w:r>
        <w:rPr/>
        <w:t> </w:t>
      </w:r>
      <w:r>
        <w:rPr>
          <w:spacing w:val="-8"/>
        </w:rPr>
        <w:t>of</w:t>
      </w:r>
      <w:r>
        <w:rPr/>
        <w:t> </w:t>
      </w:r>
      <w:r>
        <w:rPr>
          <w:spacing w:val="-8"/>
        </w:rPr>
        <w:t>moral</w:t>
      </w:r>
      <w:r>
        <w:rPr/>
        <w:t> </w:t>
      </w:r>
      <w:r>
        <w:rPr>
          <w:spacing w:val="-8"/>
        </w:rPr>
        <w:t>ideas</w:t>
      </w:r>
      <w:r>
        <w:rPr>
          <w:spacing w:val="1"/>
        </w:rPr>
        <w:t> </w:t>
      </w:r>
      <w:r>
        <w:rPr>
          <w:spacing w:val="-8"/>
        </w:rPr>
        <w:t>or</w:t>
      </w:r>
      <w:r>
        <w:rPr/>
        <w:t> </w:t>
      </w:r>
      <w:r>
        <w:rPr>
          <w:spacing w:val="-8"/>
        </w:rPr>
        <w:t>that</w:t>
      </w:r>
    </w:p>
    <w:p>
      <w:pPr>
        <w:pStyle w:val="BodyText"/>
        <w:spacing w:before="7"/>
        <w:rPr>
          <w:sz w:val="8"/>
        </w:rPr>
      </w:pPr>
      <w:r>
        <w:rPr/>
        <mc:AlternateContent>
          <mc:Choice Requires="wps">
            <w:drawing>
              <wp:anchor distT="0" distB="0" distL="0" distR="0" allowOverlap="1" layoutInCell="1" locked="0" behindDoc="1" simplePos="0" relativeHeight="487650304">
                <wp:simplePos x="0" y="0"/>
                <wp:positionH relativeFrom="page">
                  <wp:posOffset>899998</wp:posOffset>
                </wp:positionH>
                <wp:positionV relativeFrom="paragraph">
                  <wp:posOffset>88518</wp:posOffset>
                </wp:positionV>
                <wp:extent cx="2389505" cy="1270"/>
                <wp:effectExtent l="0" t="0" r="0" b="0"/>
                <wp:wrapTopAndBottom/>
                <wp:docPr id="294" name="Graphic 294"/>
                <wp:cNvGraphicFramePr>
                  <a:graphicFrameLocks/>
                </wp:cNvGraphicFramePr>
                <a:graphic>
                  <a:graphicData uri="http://schemas.microsoft.com/office/word/2010/wordprocessingShape">
                    <wps:wsp>
                      <wps:cNvPr id="294" name="Graphic 294"/>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6.969949pt;width:188.15pt;height:.1pt;mso-position-horizontal-relative:page;mso-position-vertical-relative:paragraph;z-index:-15666176;mso-wrap-distance-left:0;mso-wrap-distance-right:0" id="docshape263" coordorigin="1417,139" coordsize="3763,0" path="m1417,139l5179,139e" filled="false" stroked="true" strokeweight=".398pt" strokecolor="#000000">
                <v:path arrowok="t"/>
                <v:stroke dashstyle="solid"/>
                <w10:wrap type="topAndBottom"/>
              </v:shape>
            </w:pict>
          </mc:Fallback>
        </mc:AlternateContent>
      </w:r>
    </w:p>
    <w:p>
      <w:pPr>
        <w:spacing w:before="9"/>
        <w:ind w:left="766" w:right="0" w:firstLine="0"/>
        <w:jc w:val="left"/>
        <w:rPr>
          <w:sz w:val="20"/>
        </w:rPr>
      </w:pPr>
      <w:r>
        <w:rPr>
          <w:rFonts w:ascii="Eras Medium ITC"/>
          <w:spacing w:val="-2"/>
          <w:position w:val="7"/>
          <w:sz w:val="14"/>
        </w:rPr>
        <w:t>2</w:t>
      </w:r>
      <w:bookmarkStart w:name="_bookmark97" w:id="127"/>
      <w:bookmarkEnd w:id="127"/>
      <w:r>
        <w:rPr>
          <w:rFonts w:ascii="Eras Medium ITC"/>
          <w:spacing w:val="10"/>
          <w:position w:val="7"/>
          <w:sz w:val="14"/>
        </w:rPr>
      </w:r>
      <w:hyperlink r:id="rId103">
        <w:r>
          <w:rPr>
            <w:spacing w:val="-2"/>
            <w:sz w:val="20"/>
          </w:rPr>
          <w:t>https://www.pewresearch.org/2007/05/17/rev-falwells-moral-majority-mission-accomplished/</w:t>
        </w:r>
      </w:hyperlink>
    </w:p>
    <w:p>
      <w:pPr>
        <w:spacing w:after="0"/>
        <w:jc w:val="left"/>
        <w:rPr>
          <w:sz w:val="20"/>
        </w:rPr>
        <w:sectPr>
          <w:headerReference w:type="default" r:id="rId102"/>
          <w:pgSz w:w="12240" w:h="15840"/>
          <w:pgMar w:header="0" w:footer="0" w:top="680" w:bottom="280" w:left="920" w:right="1000"/>
        </w:sectPr>
      </w:pPr>
    </w:p>
    <w:p>
      <w:pPr>
        <w:pStyle w:val="BodyText"/>
        <w:spacing w:before="9"/>
        <w:rPr>
          <w:sz w:val="14"/>
        </w:rPr>
      </w:pPr>
    </w:p>
    <w:p>
      <w:pPr>
        <w:pStyle w:val="BodyText"/>
        <w:spacing w:line="213" w:lineRule="auto" w:before="146"/>
        <w:ind w:left="497" w:right="413"/>
        <w:jc w:val="both"/>
      </w:pPr>
      <w:r>
        <w:rPr>
          <w:spacing w:val="-2"/>
        </w:rPr>
        <w:t>it</w:t>
      </w:r>
      <w:r>
        <w:rPr>
          <w:spacing w:val="-15"/>
        </w:rPr>
        <w:t> </w:t>
      </w:r>
      <w:r>
        <w:rPr>
          <w:i/>
          <w:spacing w:val="-2"/>
        </w:rPr>
        <w:t>can</w:t>
      </w:r>
      <w:r>
        <w:rPr>
          <w:i/>
          <w:spacing w:val="-13"/>
        </w:rPr>
        <w:t> </w:t>
      </w:r>
      <w:r>
        <w:rPr>
          <w:spacing w:val="-2"/>
        </w:rPr>
        <w:t>in</w:t>
      </w:r>
      <w:r>
        <w:rPr>
          <w:spacing w:val="-13"/>
        </w:rPr>
        <w:t> </w:t>
      </w:r>
      <w:r>
        <w:rPr>
          <w:spacing w:val="-2"/>
        </w:rPr>
        <w:t>fact</w:t>
      </w:r>
      <w:r>
        <w:rPr>
          <w:spacing w:val="-13"/>
        </w:rPr>
        <w:t> </w:t>
      </w:r>
      <w:r>
        <w:rPr>
          <w:spacing w:val="-2"/>
        </w:rPr>
        <w:t>provide</w:t>
      </w:r>
      <w:r>
        <w:rPr>
          <w:spacing w:val="-13"/>
        </w:rPr>
        <w:t> </w:t>
      </w:r>
      <w:r>
        <w:rPr>
          <w:spacing w:val="-2"/>
        </w:rPr>
        <w:t>an</w:t>
      </w:r>
      <w:r>
        <w:rPr>
          <w:spacing w:val="-13"/>
        </w:rPr>
        <w:t> </w:t>
      </w:r>
      <w:r>
        <w:rPr>
          <w:spacing w:val="-2"/>
        </w:rPr>
        <w:t>adequate</w:t>
      </w:r>
      <w:r>
        <w:rPr>
          <w:spacing w:val="-13"/>
        </w:rPr>
        <w:t> </w:t>
      </w:r>
      <w:r>
        <w:rPr>
          <w:spacing w:val="-2"/>
        </w:rPr>
        <w:t>justification</w:t>
      </w:r>
      <w:r>
        <w:rPr>
          <w:spacing w:val="-13"/>
        </w:rPr>
        <w:t> </w:t>
      </w:r>
      <w:r>
        <w:rPr>
          <w:spacing w:val="-2"/>
        </w:rPr>
        <w:t>of</w:t>
      </w:r>
      <w:r>
        <w:rPr>
          <w:spacing w:val="-13"/>
        </w:rPr>
        <w:t> </w:t>
      </w:r>
      <w:r>
        <w:rPr>
          <w:spacing w:val="-2"/>
        </w:rPr>
        <w:t>those</w:t>
      </w:r>
      <w:r>
        <w:rPr>
          <w:spacing w:val="-13"/>
        </w:rPr>
        <w:t> </w:t>
      </w:r>
      <w:r>
        <w:rPr>
          <w:spacing w:val="-2"/>
        </w:rPr>
        <w:t>ideas?</w:t>
      </w:r>
      <w:r>
        <w:rPr/>
        <w:t> </w:t>
      </w:r>
      <w:r>
        <w:rPr>
          <w:spacing w:val="-2"/>
        </w:rPr>
        <w:t>Backers</w:t>
      </w:r>
      <w:r>
        <w:rPr>
          <w:spacing w:val="-13"/>
        </w:rPr>
        <w:t> </w:t>
      </w:r>
      <w:r>
        <w:rPr>
          <w:spacing w:val="-2"/>
        </w:rPr>
        <w:t>of</w:t>
      </w:r>
      <w:r>
        <w:rPr>
          <w:spacing w:val="-13"/>
        </w:rPr>
        <w:t> </w:t>
      </w:r>
      <w:r>
        <w:rPr>
          <w:spacing w:val="-2"/>
        </w:rPr>
        <w:t>the</w:t>
      </w:r>
      <w:r>
        <w:rPr>
          <w:spacing w:val="-13"/>
        </w:rPr>
        <w:t> </w:t>
      </w:r>
      <w:r>
        <w:rPr>
          <w:spacing w:val="-2"/>
        </w:rPr>
        <w:t>theories</w:t>
      </w:r>
      <w:r>
        <w:rPr>
          <w:spacing w:val="-13"/>
        </w:rPr>
        <w:t> </w:t>
      </w:r>
      <w:r>
        <w:rPr>
          <w:spacing w:val="-2"/>
        </w:rPr>
        <w:t>we</w:t>
      </w:r>
      <w:r>
        <w:rPr>
          <w:spacing w:val="-13"/>
        </w:rPr>
        <w:t> </w:t>
      </w:r>
      <w:r>
        <w:rPr>
          <w:spacing w:val="-2"/>
        </w:rPr>
        <w:t>will </w:t>
      </w:r>
      <w:r>
        <w:rPr/>
        <w:t>be</w:t>
      </w:r>
      <w:r>
        <w:rPr>
          <w:spacing w:val="-7"/>
        </w:rPr>
        <w:t> </w:t>
      </w:r>
      <w:r>
        <w:rPr/>
        <w:t>looking</w:t>
      </w:r>
      <w:r>
        <w:rPr>
          <w:spacing w:val="-7"/>
        </w:rPr>
        <w:t> </w:t>
      </w:r>
      <w:r>
        <w:rPr/>
        <w:t>at</w:t>
      </w:r>
      <w:r>
        <w:rPr>
          <w:spacing w:val="-8"/>
        </w:rPr>
        <w:t> </w:t>
      </w:r>
      <w:r>
        <w:rPr/>
        <w:t>here</w:t>
      </w:r>
      <w:r>
        <w:rPr>
          <w:spacing w:val="-7"/>
        </w:rPr>
        <w:t> </w:t>
      </w:r>
      <w:r>
        <w:rPr/>
        <w:t>claim</w:t>
      </w:r>
      <w:r>
        <w:rPr>
          <w:spacing w:val="-7"/>
        </w:rPr>
        <w:t> </w:t>
      </w:r>
      <w:r>
        <w:rPr/>
        <w:t>that</w:t>
      </w:r>
      <w:r>
        <w:rPr>
          <w:spacing w:val="-8"/>
        </w:rPr>
        <w:t> </w:t>
      </w:r>
      <w:r>
        <w:rPr/>
        <w:t>we</w:t>
      </w:r>
      <w:r>
        <w:rPr>
          <w:spacing w:val="-7"/>
        </w:rPr>
        <w:t> </w:t>
      </w:r>
      <w:r>
        <w:rPr>
          <w:i/>
        </w:rPr>
        <w:t>need </w:t>
      </w:r>
      <w:r>
        <w:rPr/>
        <w:t>religion,</w:t>
      </w:r>
      <w:r>
        <w:rPr>
          <w:spacing w:val="-6"/>
        </w:rPr>
        <w:t> </w:t>
      </w:r>
      <w:r>
        <w:rPr/>
        <w:t>or</w:t>
      </w:r>
      <w:r>
        <w:rPr>
          <w:spacing w:val="-7"/>
        </w:rPr>
        <w:t> </w:t>
      </w:r>
      <w:r>
        <w:rPr/>
        <w:t>at</w:t>
      </w:r>
      <w:r>
        <w:rPr>
          <w:spacing w:val="-7"/>
        </w:rPr>
        <w:t> </w:t>
      </w:r>
      <w:r>
        <w:rPr/>
        <w:t>least</w:t>
      </w:r>
      <w:r>
        <w:rPr>
          <w:spacing w:val="-7"/>
        </w:rPr>
        <w:t> </w:t>
      </w:r>
      <w:r>
        <w:rPr/>
        <w:t>a</w:t>
      </w:r>
      <w:r>
        <w:rPr>
          <w:spacing w:val="-7"/>
        </w:rPr>
        <w:t> </w:t>
      </w:r>
      <w:r>
        <w:rPr/>
        <w:t>religiously</w:t>
      </w:r>
      <w:r>
        <w:rPr>
          <w:spacing w:val="-8"/>
        </w:rPr>
        <w:t> </w:t>
      </w:r>
      <w:r>
        <w:rPr/>
        <w:t>inspired</w:t>
      </w:r>
      <w:r>
        <w:rPr>
          <w:spacing w:val="-7"/>
        </w:rPr>
        <w:t> </w:t>
      </w:r>
      <w:r>
        <w:rPr/>
        <w:t>conception of</w:t>
      </w:r>
      <w:r>
        <w:rPr>
          <w:spacing w:val="-14"/>
        </w:rPr>
        <w:t> </w:t>
      </w:r>
      <w:r>
        <w:rPr/>
        <w:t>reality,</w:t>
      </w:r>
      <w:r>
        <w:rPr>
          <w:spacing w:val="-14"/>
        </w:rPr>
        <w:t> </w:t>
      </w:r>
      <w:r>
        <w:rPr/>
        <w:t>if</w:t>
      </w:r>
      <w:r>
        <w:rPr>
          <w:spacing w:val="-14"/>
        </w:rPr>
        <w:t> </w:t>
      </w:r>
      <w:r>
        <w:rPr/>
        <w:t>there</w:t>
      </w:r>
      <w:r>
        <w:rPr>
          <w:spacing w:val="-14"/>
        </w:rPr>
        <w:t> </w:t>
      </w:r>
      <w:r>
        <w:rPr/>
        <w:t>is</w:t>
      </w:r>
      <w:r>
        <w:rPr>
          <w:spacing w:val="-14"/>
        </w:rPr>
        <w:t> </w:t>
      </w:r>
      <w:r>
        <w:rPr/>
        <w:t>to</w:t>
      </w:r>
      <w:r>
        <w:rPr>
          <w:spacing w:val="-14"/>
        </w:rPr>
        <w:t> </w:t>
      </w:r>
      <w:r>
        <w:rPr/>
        <w:t>be</w:t>
      </w:r>
      <w:r>
        <w:rPr>
          <w:spacing w:val="-14"/>
        </w:rPr>
        <w:t> </w:t>
      </w:r>
      <w:r>
        <w:rPr/>
        <w:t>any</w:t>
      </w:r>
      <w:r>
        <w:rPr>
          <w:spacing w:val="-14"/>
        </w:rPr>
        <w:t> </w:t>
      </w:r>
      <w:r>
        <w:rPr/>
        <w:t>hope</w:t>
      </w:r>
      <w:r>
        <w:rPr>
          <w:spacing w:val="-14"/>
        </w:rPr>
        <w:t> </w:t>
      </w:r>
      <w:r>
        <w:rPr/>
        <w:t>of</w:t>
      </w:r>
      <w:r>
        <w:rPr>
          <w:spacing w:val="-14"/>
        </w:rPr>
        <w:t> </w:t>
      </w:r>
      <w:r>
        <w:rPr/>
        <w:t>avoiding</w:t>
      </w:r>
      <w:r>
        <w:rPr>
          <w:spacing w:val="-14"/>
        </w:rPr>
        <w:t> </w:t>
      </w:r>
      <w:r>
        <w:rPr/>
        <w:t>the</w:t>
      </w:r>
      <w:r>
        <w:rPr>
          <w:spacing w:val="-14"/>
        </w:rPr>
        <w:t> </w:t>
      </w:r>
      <w:r>
        <w:rPr/>
        <w:t>trap</w:t>
      </w:r>
      <w:r>
        <w:rPr>
          <w:spacing w:val="-14"/>
        </w:rPr>
        <w:t> </w:t>
      </w:r>
      <w:r>
        <w:rPr/>
        <w:t>of</w:t>
      </w:r>
      <w:r>
        <w:rPr>
          <w:spacing w:val="-14"/>
        </w:rPr>
        <w:t> </w:t>
      </w:r>
      <w:r>
        <w:rPr/>
        <w:t>moral</w:t>
      </w:r>
      <w:r>
        <w:rPr>
          <w:spacing w:val="-14"/>
        </w:rPr>
        <w:t> </w:t>
      </w:r>
      <w:r>
        <w:rPr/>
        <w:t>relativism.</w:t>
      </w:r>
      <w:r>
        <w:rPr>
          <w:spacing w:val="3"/>
        </w:rPr>
        <w:t> </w:t>
      </w:r>
      <w:r>
        <w:rPr/>
        <w:t>Likewise,</w:t>
      </w:r>
      <w:r>
        <w:rPr>
          <w:spacing w:val="-14"/>
        </w:rPr>
        <w:t> </w:t>
      </w:r>
      <w:r>
        <w:rPr/>
        <w:t>they assume</w:t>
      </w:r>
      <w:r>
        <w:rPr>
          <w:spacing w:val="-12"/>
        </w:rPr>
        <w:t> </w:t>
      </w:r>
      <w:r>
        <w:rPr/>
        <w:t>that</w:t>
      </w:r>
      <w:r>
        <w:rPr>
          <w:spacing w:val="-13"/>
        </w:rPr>
        <w:t> </w:t>
      </w:r>
      <w:r>
        <w:rPr/>
        <w:t>their</w:t>
      </w:r>
      <w:r>
        <w:rPr>
          <w:spacing w:val="-13"/>
        </w:rPr>
        <w:t> </w:t>
      </w:r>
      <w:r>
        <w:rPr/>
        <w:t>theoretical</w:t>
      </w:r>
      <w:r>
        <w:rPr>
          <w:spacing w:val="-13"/>
        </w:rPr>
        <w:t> </w:t>
      </w:r>
      <w:r>
        <w:rPr/>
        <w:t>attempts</w:t>
      </w:r>
      <w:r>
        <w:rPr>
          <w:spacing w:val="-12"/>
        </w:rPr>
        <w:t> </w:t>
      </w:r>
      <w:r>
        <w:rPr/>
        <w:t>to</w:t>
      </w:r>
      <w:r>
        <w:rPr>
          <w:spacing w:val="-13"/>
        </w:rPr>
        <w:t> </w:t>
      </w:r>
      <w:r>
        <w:rPr/>
        <w:t>provide</w:t>
      </w:r>
      <w:r>
        <w:rPr>
          <w:spacing w:val="-12"/>
        </w:rPr>
        <w:t> </w:t>
      </w:r>
      <w:r>
        <w:rPr/>
        <w:t>a</w:t>
      </w:r>
      <w:r>
        <w:rPr>
          <w:spacing w:val="-13"/>
        </w:rPr>
        <w:t> </w:t>
      </w:r>
      <w:r>
        <w:rPr/>
        <w:t>detailed</w:t>
      </w:r>
      <w:r>
        <w:rPr>
          <w:spacing w:val="-13"/>
        </w:rPr>
        <w:t> </w:t>
      </w:r>
      <w:r>
        <w:rPr/>
        <w:t>account</w:t>
      </w:r>
      <w:r>
        <w:rPr>
          <w:spacing w:val="-13"/>
        </w:rPr>
        <w:t> </w:t>
      </w:r>
      <w:r>
        <w:rPr/>
        <w:t>of</w:t>
      </w:r>
      <w:r>
        <w:rPr>
          <w:spacing w:val="-12"/>
        </w:rPr>
        <w:t> </w:t>
      </w:r>
      <w:r>
        <w:rPr/>
        <w:t>how</w:t>
      </w:r>
      <w:r>
        <w:rPr>
          <w:spacing w:val="-12"/>
        </w:rPr>
        <w:t> </w:t>
      </w:r>
      <w:r>
        <w:rPr/>
        <w:t>religion</w:t>
      </w:r>
      <w:r>
        <w:rPr>
          <w:spacing w:val="-13"/>
        </w:rPr>
        <w:t> </w:t>
      </w:r>
      <w:r>
        <w:rPr/>
        <w:t>might provide</w:t>
      </w:r>
      <w:r>
        <w:rPr>
          <w:spacing w:val="-14"/>
        </w:rPr>
        <w:t> </w:t>
      </w:r>
      <w:r>
        <w:rPr/>
        <w:t>a</w:t>
      </w:r>
      <w:r>
        <w:rPr>
          <w:spacing w:val="-14"/>
        </w:rPr>
        <w:t> </w:t>
      </w:r>
      <w:r>
        <w:rPr/>
        <w:t>framework</w:t>
      </w:r>
      <w:r>
        <w:rPr>
          <w:spacing w:val="-14"/>
        </w:rPr>
        <w:t> </w:t>
      </w:r>
      <w:r>
        <w:rPr/>
        <w:t>on</w:t>
      </w:r>
      <w:r>
        <w:rPr>
          <w:spacing w:val="-14"/>
        </w:rPr>
        <w:t> </w:t>
      </w:r>
      <w:r>
        <w:rPr/>
        <w:t>which</w:t>
      </w:r>
      <w:r>
        <w:rPr>
          <w:spacing w:val="-14"/>
        </w:rPr>
        <w:t> </w:t>
      </w:r>
      <w:r>
        <w:rPr/>
        <w:t>to</w:t>
      </w:r>
      <w:r>
        <w:rPr>
          <w:spacing w:val="-14"/>
        </w:rPr>
        <w:t> </w:t>
      </w:r>
      <w:r>
        <w:rPr/>
        <w:t>build</w:t>
      </w:r>
      <w:r>
        <w:rPr>
          <w:spacing w:val="-14"/>
        </w:rPr>
        <w:t> </w:t>
      </w:r>
      <w:r>
        <w:rPr/>
        <w:t>morality</w:t>
      </w:r>
      <w:r>
        <w:rPr>
          <w:spacing w:val="-14"/>
        </w:rPr>
        <w:t> </w:t>
      </w:r>
      <w:r>
        <w:rPr/>
        <w:t>are</w:t>
      </w:r>
      <w:r>
        <w:rPr>
          <w:spacing w:val="-14"/>
        </w:rPr>
        <w:t> </w:t>
      </w:r>
      <w:r>
        <w:rPr/>
        <w:t>up</w:t>
      </w:r>
      <w:r>
        <w:rPr>
          <w:spacing w:val="-14"/>
        </w:rPr>
        <w:t> </w:t>
      </w:r>
      <w:r>
        <w:rPr/>
        <w:t>to</w:t>
      </w:r>
      <w:r>
        <w:rPr>
          <w:spacing w:val="-14"/>
        </w:rPr>
        <w:t> </w:t>
      </w:r>
      <w:r>
        <w:rPr/>
        <w:t>the</w:t>
      </w:r>
      <w:r>
        <w:rPr>
          <w:spacing w:val="-14"/>
        </w:rPr>
        <w:t> </w:t>
      </w:r>
      <w:r>
        <w:rPr/>
        <w:t>task.</w:t>
      </w:r>
      <w:r>
        <w:rPr>
          <w:spacing w:val="7"/>
        </w:rPr>
        <w:t> </w:t>
      </w:r>
      <w:r>
        <w:rPr/>
        <w:t>We</w:t>
      </w:r>
      <w:r>
        <w:rPr>
          <w:spacing w:val="-14"/>
        </w:rPr>
        <w:t> </w:t>
      </w:r>
      <w:r>
        <w:rPr/>
        <w:t>shall</w:t>
      </w:r>
      <w:r>
        <w:rPr>
          <w:spacing w:val="-14"/>
        </w:rPr>
        <w:t> </w:t>
      </w:r>
      <w:r>
        <w:rPr/>
        <w:t>see</w:t>
      </w:r>
      <w:r>
        <w:rPr>
          <w:spacing w:val="-14"/>
        </w:rPr>
        <w:t> </w:t>
      </w:r>
      <w:r>
        <w:rPr/>
        <w:t>soon</w:t>
      </w:r>
      <w:r>
        <w:rPr>
          <w:spacing w:val="-14"/>
        </w:rPr>
        <w:t> </w:t>
      </w:r>
      <w:r>
        <w:rPr/>
        <w:t>how things work out.</w:t>
      </w:r>
    </w:p>
    <w:p>
      <w:pPr>
        <w:pStyle w:val="BodyText"/>
        <w:spacing w:before="12"/>
        <w:rPr>
          <w:sz w:val="48"/>
        </w:rPr>
      </w:pPr>
    </w:p>
    <w:p>
      <w:pPr>
        <w:pStyle w:val="Heading3"/>
        <w:numPr>
          <w:ilvl w:val="1"/>
          <w:numId w:val="30"/>
        </w:numPr>
        <w:tabs>
          <w:tab w:pos="1379" w:val="left" w:leader="none"/>
        </w:tabs>
        <w:spacing w:line="240" w:lineRule="auto" w:before="0" w:after="0"/>
        <w:ind w:left="1379" w:right="0" w:hanging="882"/>
        <w:jc w:val="left"/>
      </w:pPr>
      <w:bookmarkStart w:name="Divine Command Theory" w:id="128"/>
      <w:bookmarkEnd w:id="128"/>
      <w:r>
        <w:rPr>
          <w:b w:val="0"/>
        </w:rPr>
      </w:r>
      <w:bookmarkStart w:name="_bookmark98" w:id="129"/>
      <w:bookmarkEnd w:id="129"/>
      <w:r>
        <w:rPr>
          <w:b w:val="0"/>
        </w:rPr>
      </w:r>
      <w:r>
        <w:rPr>
          <w:w w:val="105"/>
        </w:rPr>
        <w:t>Divine</w:t>
      </w:r>
      <w:r>
        <w:rPr>
          <w:spacing w:val="45"/>
          <w:w w:val="105"/>
        </w:rPr>
        <w:t> </w:t>
      </w:r>
      <w:r>
        <w:rPr>
          <w:w w:val="105"/>
        </w:rPr>
        <w:t>Command</w:t>
      </w:r>
      <w:r>
        <w:rPr>
          <w:spacing w:val="45"/>
          <w:w w:val="105"/>
        </w:rPr>
        <w:t> </w:t>
      </w:r>
      <w:r>
        <w:rPr>
          <w:spacing w:val="-2"/>
          <w:w w:val="105"/>
        </w:rPr>
        <w:t>Theory</w:t>
      </w:r>
    </w:p>
    <w:p>
      <w:pPr>
        <w:pStyle w:val="BodyText"/>
        <w:spacing w:line="213" w:lineRule="auto" w:before="386"/>
        <w:ind w:left="497" w:right="413"/>
        <w:jc w:val="both"/>
      </w:pPr>
      <w:r>
        <w:rPr>
          <w:rFonts w:ascii="Georgia" w:hAnsi="Georgia"/>
          <w:b/>
          <w:i/>
        </w:rPr>
        <w:t>Divine Command Theory starts out </w:t>
      </w:r>
      <w:r>
        <w:rPr/>
        <w:t>as</w:t>
      </w:r>
      <w:r>
        <w:rPr>
          <w:spacing w:val="-7"/>
        </w:rPr>
        <w:t> </w:t>
      </w:r>
      <w:r>
        <w:rPr/>
        <w:t>a</w:t>
      </w:r>
      <w:r>
        <w:rPr>
          <w:spacing w:val="-7"/>
        </w:rPr>
        <w:t> </w:t>
      </w:r>
      <w:r>
        <w:rPr/>
        <w:t>reflection</w:t>
      </w:r>
      <w:r>
        <w:rPr>
          <w:spacing w:val="-7"/>
        </w:rPr>
        <w:t> </w:t>
      </w:r>
      <w:r>
        <w:rPr/>
        <w:t>on</w:t>
      </w:r>
      <w:r>
        <w:rPr>
          <w:spacing w:val="-7"/>
        </w:rPr>
        <w:t> </w:t>
      </w:r>
      <w:r>
        <w:rPr/>
        <w:t>the</w:t>
      </w:r>
      <w:r>
        <w:rPr>
          <w:spacing w:val="-7"/>
        </w:rPr>
        <w:t> </w:t>
      </w:r>
      <w:r>
        <w:rPr/>
        <w:t>nature</w:t>
      </w:r>
      <w:r>
        <w:rPr>
          <w:spacing w:val="-7"/>
        </w:rPr>
        <w:t> </w:t>
      </w:r>
      <w:r>
        <w:rPr/>
        <w:t>of</w:t>
      </w:r>
      <w:r>
        <w:rPr>
          <w:spacing w:val="-7"/>
        </w:rPr>
        <w:t> </w:t>
      </w:r>
      <w:r>
        <w:rPr/>
        <w:t>moral</w:t>
      </w:r>
      <w:r>
        <w:rPr>
          <w:spacing w:val="-7"/>
        </w:rPr>
        <w:t> </w:t>
      </w:r>
      <w:r>
        <w:rPr/>
        <w:t>language and</w:t>
      </w:r>
      <w:r>
        <w:rPr>
          <w:spacing w:val="-15"/>
        </w:rPr>
        <w:t> </w:t>
      </w:r>
      <w:r>
        <w:rPr/>
        <w:t>on</w:t>
      </w:r>
      <w:r>
        <w:rPr>
          <w:spacing w:val="-15"/>
        </w:rPr>
        <w:t> </w:t>
      </w:r>
      <w:r>
        <w:rPr/>
        <w:t>this</w:t>
      </w:r>
      <w:r>
        <w:rPr>
          <w:spacing w:val="-15"/>
        </w:rPr>
        <w:t> </w:t>
      </w:r>
      <w:r>
        <w:rPr/>
        <w:t>basis</w:t>
      </w:r>
      <w:r>
        <w:rPr>
          <w:spacing w:val="-15"/>
        </w:rPr>
        <w:t> </w:t>
      </w:r>
      <w:r>
        <w:rPr/>
        <w:t>develops</w:t>
      </w:r>
      <w:r>
        <w:rPr>
          <w:spacing w:val="-15"/>
        </w:rPr>
        <w:t> </w:t>
      </w:r>
      <w:r>
        <w:rPr/>
        <w:t>a</w:t>
      </w:r>
      <w:r>
        <w:rPr>
          <w:spacing w:val="-15"/>
        </w:rPr>
        <w:t> </w:t>
      </w:r>
      <w:r>
        <w:rPr/>
        <w:t>comprehensive</w:t>
      </w:r>
      <w:r>
        <w:rPr>
          <w:spacing w:val="-15"/>
        </w:rPr>
        <w:t> </w:t>
      </w:r>
      <w:r>
        <w:rPr/>
        <w:t>theory</w:t>
      </w:r>
      <w:r>
        <w:rPr>
          <w:spacing w:val="-15"/>
        </w:rPr>
        <w:t> </w:t>
      </w:r>
      <w:r>
        <w:rPr/>
        <w:t>of</w:t>
      </w:r>
      <w:r>
        <w:rPr>
          <w:spacing w:val="-15"/>
        </w:rPr>
        <w:t> </w:t>
      </w:r>
      <w:r>
        <w:rPr/>
        <w:t>morality.</w:t>
      </w:r>
      <w:r>
        <w:rPr>
          <w:spacing w:val="-15"/>
        </w:rPr>
        <w:t> </w:t>
      </w:r>
      <w:r>
        <w:rPr/>
        <w:t>The</w:t>
      </w:r>
      <w:r>
        <w:rPr>
          <w:spacing w:val="-15"/>
        </w:rPr>
        <w:t> </w:t>
      </w:r>
      <w:r>
        <w:rPr/>
        <w:t>first</w:t>
      </w:r>
      <w:r>
        <w:rPr>
          <w:spacing w:val="-15"/>
        </w:rPr>
        <w:t> </w:t>
      </w:r>
      <w:r>
        <w:rPr/>
        <w:t>thing</w:t>
      </w:r>
      <w:r>
        <w:rPr>
          <w:spacing w:val="-15"/>
        </w:rPr>
        <w:t> </w:t>
      </w:r>
      <w:r>
        <w:rPr/>
        <w:t>it</w:t>
      </w:r>
      <w:r>
        <w:rPr>
          <w:spacing w:val="-15"/>
        </w:rPr>
        <w:t> </w:t>
      </w:r>
      <w:r>
        <w:rPr/>
        <w:t>points</w:t>
      </w:r>
      <w:r>
        <w:rPr>
          <w:spacing w:val="-15"/>
        </w:rPr>
        <w:t> </w:t>
      </w:r>
      <w:r>
        <w:rPr/>
        <w:t>out about</w:t>
      </w:r>
      <w:r>
        <w:rPr>
          <w:spacing w:val="-15"/>
        </w:rPr>
        <w:t> </w:t>
      </w:r>
      <w:r>
        <w:rPr/>
        <w:t>moral</w:t>
      </w:r>
      <w:r>
        <w:rPr>
          <w:spacing w:val="-15"/>
        </w:rPr>
        <w:t> </w:t>
      </w:r>
      <w:r>
        <w:rPr/>
        <w:t>or</w:t>
      </w:r>
      <w:r>
        <w:rPr>
          <w:spacing w:val="-15"/>
        </w:rPr>
        <w:t> </w:t>
      </w:r>
      <w:r>
        <w:rPr/>
        <w:t>ethical</w:t>
      </w:r>
      <w:r>
        <w:rPr>
          <w:spacing w:val="-15"/>
        </w:rPr>
        <w:t> </w:t>
      </w:r>
      <w:r>
        <w:rPr/>
        <w:t>language</w:t>
      </w:r>
      <w:r>
        <w:rPr>
          <w:spacing w:val="-15"/>
        </w:rPr>
        <w:t> </w:t>
      </w:r>
      <w:r>
        <w:rPr/>
        <w:t>is</w:t>
      </w:r>
      <w:r>
        <w:rPr>
          <w:spacing w:val="-15"/>
        </w:rPr>
        <w:t> </w:t>
      </w:r>
      <w:r>
        <w:rPr/>
        <w:t>that</w:t>
      </w:r>
      <w:r>
        <w:rPr>
          <w:spacing w:val="-15"/>
        </w:rPr>
        <w:t> </w:t>
      </w:r>
      <w:r>
        <w:rPr/>
        <w:t>it</w:t>
      </w:r>
      <w:r>
        <w:rPr>
          <w:spacing w:val="-15"/>
        </w:rPr>
        <w:t> </w:t>
      </w:r>
      <w:r>
        <w:rPr/>
        <w:t>takes</w:t>
      </w:r>
      <w:r>
        <w:rPr>
          <w:spacing w:val="-15"/>
        </w:rPr>
        <w:t> </w:t>
      </w:r>
      <w:r>
        <w:rPr/>
        <w:t>the</w:t>
      </w:r>
      <w:r>
        <w:rPr>
          <w:spacing w:val="-15"/>
        </w:rPr>
        <w:t> </w:t>
      </w:r>
      <w:r>
        <w:rPr/>
        <w:t>form</w:t>
      </w:r>
      <w:r>
        <w:rPr>
          <w:spacing w:val="-15"/>
        </w:rPr>
        <w:t> </w:t>
      </w:r>
      <w:r>
        <w:rPr/>
        <w:t>of</w:t>
      </w:r>
      <w:r>
        <w:rPr>
          <w:spacing w:val="-15"/>
        </w:rPr>
        <w:t> </w:t>
      </w:r>
      <w:r>
        <w:rPr/>
        <w:t>rules</w:t>
      </w:r>
      <w:r>
        <w:rPr>
          <w:spacing w:val="-15"/>
        </w:rPr>
        <w:t> </w:t>
      </w:r>
      <w:r>
        <w:rPr/>
        <w:t>governing</w:t>
      </w:r>
      <w:r>
        <w:rPr>
          <w:spacing w:val="-15"/>
        </w:rPr>
        <w:t> </w:t>
      </w:r>
      <w:r>
        <w:rPr/>
        <w:t>behavior.</w:t>
      </w:r>
      <w:r>
        <w:rPr>
          <w:spacing w:val="-15"/>
        </w:rPr>
        <w:t> </w:t>
      </w:r>
      <w:r>
        <w:rPr/>
        <w:t>These </w:t>
      </w:r>
      <w:r>
        <w:rPr>
          <w:spacing w:val="-2"/>
        </w:rPr>
        <w:t>rules</w:t>
      </w:r>
      <w:r>
        <w:rPr>
          <w:spacing w:val="-11"/>
        </w:rPr>
        <w:t> </w:t>
      </w:r>
      <w:r>
        <w:rPr>
          <w:spacing w:val="-2"/>
        </w:rPr>
        <w:t>are</w:t>
      </w:r>
      <w:r>
        <w:rPr>
          <w:spacing w:val="-11"/>
        </w:rPr>
        <w:t> </w:t>
      </w:r>
      <w:r>
        <w:rPr>
          <w:spacing w:val="-2"/>
        </w:rPr>
        <w:t>expressed</w:t>
      </w:r>
      <w:r>
        <w:rPr>
          <w:spacing w:val="-11"/>
        </w:rPr>
        <w:t> </w:t>
      </w:r>
      <w:r>
        <w:rPr>
          <w:spacing w:val="-2"/>
        </w:rPr>
        <w:t>as</w:t>
      </w:r>
      <w:r>
        <w:rPr>
          <w:spacing w:val="-11"/>
        </w:rPr>
        <w:t> </w:t>
      </w:r>
      <w:r>
        <w:rPr>
          <w:spacing w:val="-2"/>
        </w:rPr>
        <w:t>commands,</w:t>
      </w:r>
      <w:r>
        <w:rPr>
          <w:spacing w:val="-10"/>
        </w:rPr>
        <w:t> </w:t>
      </w:r>
      <w:r>
        <w:rPr>
          <w:spacing w:val="-2"/>
        </w:rPr>
        <w:t>such</w:t>
      </w:r>
      <w:r>
        <w:rPr>
          <w:spacing w:val="-11"/>
        </w:rPr>
        <w:t> </w:t>
      </w:r>
      <w:r>
        <w:rPr>
          <w:spacing w:val="-2"/>
        </w:rPr>
        <w:t>as</w:t>
      </w:r>
      <w:r>
        <w:rPr>
          <w:spacing w:val="-11"/>
        </w:rPr>
        <w:t> </w:t>
      </w:r>
      <w:r>
        <w:rPr>
          <w:spacing w:val="-2"/>
        </w:rPr>
        <w:t>“Don’t</w:t>
      </w:r>
      <w:r>
        <w:rPr>
          <w:spacing w:val="-11"/>
        </w:rPr>
        <w:t> </w:t>
      </w:r>
      <w:r>
        <w:rPr>
          <w:spacing w:val="-2"/>
        </w:rPr>
        <w:t>lie,”</w:t>
      </w:r>
      <w:r>
        <w:rPr>
          <w:spacing w:val="-10"/>
        </w:rPr>
        <w:t> </w:t>
      </w:r>
      <w:r>
        <w:rPr>
          <w:spacing w:val="-2"/>
        </w:rPr>
        <w:t>“Don’t</w:t>
      </w:r>
      <w:r>
        <w:rPr>
          <w:spacing w:val="-11"/>
        </w:rPr>
        <w:t> </w:t>
      </w:r>
      <w:r>
        <w:rPr>
          <w:spacing w:val="-2"/>
        </w:rPr>
        <w:t>steal</w:t>
      </w:r>
      <w:r>
        <w:rPr>
          <w:spacing w:val="-11"/>
        </w:rPr>
        <w:t> </w:t>
      </w:r>
      <w:r>
        <w:rPr>
          <w:spacing w:val="-2"/>
        </w:rPr>
        <w:t>from</w:t>
      </w:r>
      <w:r>
        <w:rPr>
          <w:spacing w:val="-11"/>
        </w:rPr>
        <w:t> </w:t>
      </w:r>
      <w:r>
        <w:rPr>
          <w:spacing w:val="-2"/>
        </w:rPr>
        <w:t>other</w:t>
      </w:r>
      <w:r>
        <w:rPr>
          <w:spacing w:val="-11"/>
        </w:rPr>
        <w:t> </w:t>
      </w:r>
      <w:r>
        <w:rPr>
          <w:spacing w:val="-2"/>
        </w:rPr>
        <w:t>people,”</w:t>
      </w:r>
      <w:r>
        <w:rPr>
          <w:spacing w:val="-10"/>
        </w:rPr>
        <w:t> </w:t>
      </w:r>
      <w:r>
        <w:rPr>
          <w:spacing w:val="-2"/>
        </w:rPr>
        <w:t>and </w:t>
      </w:r>
      <w:r>
        <w:rPr>
          <w:spacing w:val="-4"/>
        </w:rPr>
        <w:t>“You</w:t>
      </w:r>
      <w:r>
        <w:rPr>
          <w:spacing w:val="-11"/>
        </w:rPr>
        <w:t> </w:t>
      </w:r>
      <w:r>
        <w:rPr>
          <w:spacing w:val="-4"/>
        </w:rPr>
        <w:t>should</w:t>
      </w:r>
      <w:r>
        <w:rPr>
          <w:spacing w:val="-11"/>
        </w:rPr>
        <w:t> </w:t>
      </w:r>
      <w:r>
        <w:rPr>
          <w:spacing w:val="-4"/>
        </w:rPr>
        <w:t>never</w:t>
      </w:r>
      <w:r>
        <w:rPr>
          <w:spacing w:val="-11"/>
        </w:rPr>
        <w:t> </w:t>
      </w:r>
      <w:r>
        <w:rPr>
          <w:spacing w:val="-4"/>
        </w:rPr>
        <w:t>cheat,</w:t>
      </w:r>
      <w:r>
        <w:rPr>
          <w:spacing w:val="-11"/>
        </w:rPr>
        <w:t> </w:t>
      </w:r>
      <w:r>
        <w:rPr>
          <w:spacing w:val="-4"/>
        </w:rPr>
        <w:t>especially</w:t>
      </w:r>
      <w:r>
        <w:rPr>
          <w:spacing w:val="-11"/>
        </w:rPr>
        <w:t> </w:t>
      </w:r>
      <w:r>
        <w:rPr>
          <w:spacing w:val="-4"/>
        </w:rPr>
        <w:t>not</w:t>
      </w:r>
      <w:r>
        <w:rPr>
          <w:spacing w:val="-11"/>
        </w:rPr>
        <w:t> </w:t>
      </w:r>
      <w:r>
        <w:rPr>
          <w:spacing w:val="-4"/>
        </w:rPr>
        <w:t>on</w:t>
      </w:r>
      <w:r>
        <w:rPr>
          <w:spacing w:val="-11"/>
        </w:rPr>
        <w:t> </w:t>
      </w:r>
      <w:r>
        <w:rPr>
          <w:spacing w:val="-4"/>
        </w:rPr>
        <w:t>your</w:t>
      </w:r>
      <w:r>
        <w:rPr>
          <w:spacing w:val="-11"/>
        </w:rPr>
        <w:t> </w:t>
      </w:r>
      <w:r>
        <w:rPr>
          <w:spacing w:val="-4"/>
        </w:rPr>
        <w:t>ethics</w:t>
      </w:r>
      <w:r>
        <w:rPr>
          <w:spacing w:val="-11"/>
        </w:rPr>
        <w:t> </w:t>
      </w:r>
      <w:r>
        <w:rPr>
          <w:spacing w:val="-4"/>
        </w:rPr>
        <w:t>exams.”</w:t>
      </w:r>
      <w:r>
        <w:rPr>
          <w:spacing w:val="-11"/>
        </w:rPr>
        <w:t> </w:t>
      </w:r>
      <w:r>
        <w:rPr>
          <w:spacing w:val="-4"/>
        </w:rPr>
        <w:t>Now</w:t>
      </w:r>
      <w:r>
        <w:rPr>
          <w:spacing w:val="-11"/>
        </w:rPr>
        <w:t> </w:t>
      </w:r>
      <w:r>
        <w:rPr>
          <w:spacing w:val="-4"/>
        </w:rPr>
        <w:t>commands,</w:t>
      </w:r>
      <w:r>
        <w:rPr>
          <w:spacing w:val="-11"/>
        </w:rPr>
        <w:t> </w:t>
      </w:r>
      <w:r>
        <w:rPr>
          <w:spacing w:val="-4"/>
        </w:rPr>
        <w:t>as</w:t>
      </w:r>
      <w:r>
        <w:rPr>
          <w:spacing w:val="-11"/>
        </w:rPr>
        <w:t> </w:t>
      </w:r>
      <w:r>
        <w:rPr>
          <w:spacing w:val="-4"/>
        </w:rPr>
        <w:t>opposed </w:t>
      </w:r>
      <w:r>
        <w:rPr/>
        <w:t>to</w:t>
      </w:r>
      <w:r>
        <w:rPr>
          <w:spacing w:val="-3"/>
        </w:rPr>
        <w:t> </w:t>
      </w:r>
      <w:r>
        <w:rPr/>
        <w:t>statements,</w:t>
      </w:r>
      <w:r>
        <w:rPr>
          <w:spacing w:val="-1"/>
        </w:rPr>
        <w:t> </w:t>
      </w:r>
      <w:r>
        <w:rPr/>
        <w:t>are</w:t>
      </w:r>
      <w:r>
        <w:rPr>
          <w:spacing w:val="-3"/>
        </w:rPr>
        <w:t> </w:t>
      </w:r>
      <w:r>
        <w:rPr/>
        <w:t>neither</w:t>
      </w:r>
      <w:r>
        <w:rPr>
          <w:spacing w:val="-3"/>
        </w:rPr>
        <w:t> </w:t>
      </w:r>
      <w:r>
        <w:rPr/>
        <w:t>true</w:t>
      </w:r>
      <w:r>
        <w:rPr>
          <w:spacing w:val="-3"/>
        </w:rPr>
        <w:t> </w:t>
      </w:r>
      <w:r>
        <w:rPr/>
        <w:t>nor</w:t>
      </w:r>
      <w:r>
        <w:rPr>
          <w:spacing w:val="-3"/>
        </w:rPr>
        <w:t> </w:t>
      </w:r>
      <w:r>
        <w:rPr/>
        <w:t>false,</w:t>
      </w:r>
      <w:r>
        <w:rPr>
          <w:spacing w:val="-1"/>
        </w:rPr>
        <w:t> </w:t>
      </w:r>
      <w:r>
        <w:rPr/>
        <w:t>so</w:t>
      </w:r>
      <w:r>
        <w:rPr>
          <w:spacing w:val="-3"/>
        </w:rPr>
        <w:t> </w:t>
      </w:r>
      <w:r>
        <w:rPr/>
        <w:t>we</w:t>
      </w:r>
      <w:r>
        <w:rPr>
          <w:spacing w:val="-3"/>
        </w:rPr>
        <w:t> </w:t>
      </w:r>
      <w:r>
        <w:rPr/>
        <w:t>cannot</w:t>
      </w:r>
      <w:r>
        <w:rPr>
          <w:spacing w:val="-3"/>
        </w:rPr>
        <w:t> </w:t>
      </w:r>
      <w:r>
        <w:rPr/>
        <w:t>simply</w:t>
      </w:r>
      <w:r>
        <w:rPr>
          <w:spacing w:val="-3"/>
        </w:rPr>
        <w:t> </w:t>
      </w:r>
      <w:r>
        <w:rPr/>
        <w:t>investigate</w:t>
      </w:r>
      <w:r>
        <w:rPr>
          <w:spacing w:val="-3"/>
        </w:rPr>
        <w:t> </w:t>
      </w:r>
      <w:r>
        <w:rPr/>
        <w:t>the</w:t>
      </w:r>
      <w:r>
        <w:rPr>
          <w:spacing w:val="-3"/>
        </w:rPr>
        <w:t> </w:t>
      </w:r>
      <w:r>
        <w:rPr/>
        <w:t>world</w:t>
      </w:r>
      <w:r>
        <w:rPr>
          <w:spacing w:val="-3"/>
        </w:rPr>
        <w:t> </w:t>
      </w:r>
      <w:r>
        <w:rPr/>
        <w:t>to</w:t>
      </w:r>
      <w:r>
        <w:rPr>
          <w:spacing w:val="-3"/>
        </w:rPr>
        <w:t> </w:t>
      </w:r>
      <w:r>
        <w:rPr/>
        <w:t>see </w:t>
      </w:r>
      <w:r>
        <w:rPr>
          <w:spacing w:val="-6"/>
        </w:rPr>
        <w:t>whether</w:t>
      </w:r>
      <w:r>
        <w:rPr>
          <w:spacing w:val="-9"/>
        </w:rPr>
        <w:t> </w:t>
      </w:r>
      <w:r>
        <w:rPr>
          <w:spacing w:val="-6"/>
        </w:rPr>
        <w:t>they</w:t>
      </w:r>
      <w:r>
        <w:rPr>
          <w:spacing w:val="-9"/>
        </w:rPr>
        <w:t> </w:t>
      </w:r>
      <w:r>
        <w:rPr>
          <w:spacing w:val="-6"/>
        </w:rPr>
        <w:t>are</w:t>
      </w:r>
      <w:r>
        <w:rPr>
          <w:spacing w:val="-9"/>
        </w:rPr>
        <w:t> </w:t>
      </w:r>
      <w:r>
        <w:rPr>
          <w:spacing w:val="-6"/>
        </w:rPr>
        <w:t>correct</w:t>
      </w:r>
      <w:r>
        <w:rPr>
          <w:spacing w:val="-9"/>
        </w:rPr>
        <w:t> </w:t>
      </w:r>
      <w:r>
        <w:rPr>
          <w:spacing w:val="-6"/>
        </w:rPr>
        <w:t>or</w:t>
      </w:r>
      <w:r>
        <w:rPr>
          <w:spacing w:val="-9"/>
        </w:rPr>
        <w:t> </w:t>
      </w:r>
      <w:r>
        <w:rPr>
          <w:spacing w:val="-6"/>
        </w:rPr>
        <w:t>not.</w:t>
      </w:r>
      <w:r>
        <w:rPr>
          <w:spacing w:val="-9"/>
        </w:rPr>
        <w:t> </w:t>
      </w:r>
      <w:r>
        <w:rPr>
          <w:spacing w:val="-6"/>
        </w:rPr>
        <w:t>Instead</w:t>
      </w:r>
      <w:r>
        <w:rPr>
          <w:spacing w:val="-9"/>
        </w:rPr>
        <w:t> </w:t>
      </w:r>
      <w:r>
        <w:rPr>
          <w:spacing w:val="-6"/>
        </w:rPr>
        <w:t>the</w:t>
      </w:r>
      <w:r>
        <w:rPr>
          <w:spacing w:val="-9"/>
        </w:rPr>
        <w:t> </w:t>
      </w:r>
      <w:r>
        <w:rPr>
          <w:spacing w:val="-6"/>
        </w:rPr>
        <w:t>way</w:t>
      </w:r>
      <w:r>
        <w:rPr>
          <w:spacing w:val="-9"/>
        </w:rPr>
        <w:t> </w:t>
      </w:r>
      <w:r>
        <w:rPr>
          <w:spacing w:val="-6"/>
        </w:rPr>
        <w:t>we</w:t>
      </w:r>
      <w:r>
        <w:rPr>
          <w:spacing w:val="-9"/>
        </w:rPr>
        <w:t> </w:t>
      </w:r>
      <w:r>
        <w:rPr>
          <w:spacing w:val="-6"/>
        </w:rPr>
        <w:t>determine</w:t>
      </w:r>
      <w:r>
        <w:rPr>
          <w:spacing w:val="-9"/>
        </w:rPr>
        <w:t> </w:t>
      </w:r>
      <w:r>
        <w:rPr>
          <w:spacing w:val="-6"/>
        </w:rPr>
        <w:t>which</w:t>
      </w:r>
      <w:r>
        <w:rPr>
          <w:spacing w:val="-9"/>
        </w:rPr>
        <w:t> </w:t>
      </w:r>
      <w:r>
        <w:rPr>
          <w:spacing w:val="-6"/>
        </w:rPr>
        <w:t>commands</w:t>
      </w:r>
      <w:r>
        <w:rPr>
          <w:spacing w:val="-9"/>
        </w:rPr>
        <w:t> </w:t>
      </w:r>
      <w:r>
        <w:rPr>
          <w:spacing w:val="-6"/>
        </w:rPr>
        <w:t>are</w:t>
      </w:r>
      <w:r>
        <w:rPr>
          <w:spacing w:val="-9"/>
        </w:rPr>
        <w:t> </w:t>
      </w:r>
      <w:r>
        <w:rPr>
          <w:spacing w:val="-6"/>
        </w:rPr>
        <w:t>“correct” </w:t>
      </w:r>
      <w:r>
        <w:rPr>
          <w:spacing w:val="-2"/>
        </w:rPr>
        <w:t>is</w:t>
      </w:r>
      <w:r>
        <w:rPr>
          <w:spacing w:val="-9"/>
        </w:rPr>
        <w:t> </w:t>
      </w:r>
      <w:r>
        <w:rPr>
          <w:spacing w:val="-2"/>
        </w:rPr>
        <w:t>by</w:t>
      </w:r>
      <w:r>
        <w:rPr>
          <w:spacing w:val="-9"/>
        </w:rPr>
        <w:t> </w:t>
      </w:r>
      <w:r>
        <w:rPr>
          <w:spacing w:val="-2"/>
        </w:rPr>
        <w:t>figuring</w:t>
      </w:r>
      <w:r>
        <w:rPr>
          <w:spacing w:val="-9"/>
        </w:rPr>
        <w:t> </w:t>
      </w:r>
      <w:r>
        <w:rPr>
          <w:spacing w:val="-2"/>
        </w:rPr>
        <w:t>out</w:t>
      </w:r>
      <w:r>
        <w:rPr>
          <w:spacing w:val="-9"/>
        </w:rPr>
        <w:t> </w:t>
      </w:r>
      <w:r>
        <w:rPr>
          <w:spacing w:val="-2"/>
        </w:rPr>
        <w:t>which</w:t>
      </w:r>
      <w:r>
        <w:rPr>
          <w:spacing w:val="-9"/>
        </w:rPr>
        <w:t> </w:t>
      </w:r>
      <w:r>
        <w:rPr>
          <w:spacing w:val="-2"/>
        </w:rPr>
        <w:t>ones</w:t>
      </w:r>
      <w:r>
        <w:rPr>
          <w:spacing w:val="-9"/>
        </w:rPr>
        <w:t> </w:t>
      </w:r>
      <w:r>
        <w:rPr>
          <w:spacing w:val="-2"/>
        </w:rPr>
        <w:t>we</w:t>
      </w:r>
      <w:r>
        <w:rPr>
          <w:spacing w:val="-9"/>
        </w:rPr>
        <w:t> </w:t>
      </w:r>
      <w:r>
        <w:rPr>
          <w:spacing w:val="-2"/>
        </w:rPr>
        <w:t>really</w:t>
      </w:r>
      <w:r>
        <w:rPr>
          <w:spacing w:val="-9"/>
        </w:rPr>
        <w:t> </w:t>
      </w:r>
      <w:r>
        <w:rPr>
          <w:spacing w:val="-2"/>
        </w:rPr>
        <w:t>should</w:t>
      </w:r>
      <w:r>
        <w:rPr>
          <w:spacing w:val="-9"/>
        </w:rPr>
        <w:t> </w:t>
      </w:r>
      <w:r>
        <w:rPr>
          <w:spacing w:val="-2"/>
        </w:rPr>
        <w:t>listen</w:t>
      </w:r>
      <w:r>
        <w:rPr>
          <w:spacing w:val="-9"/>
        </w:rPr>
        <w:t> </w:t>
      </w:r>
      <w:r>
        <w:rPr>
          <w:spacing w:val="-2"/>
        </w:rPr>
        <w:t>to,</w:t>
      </w:r>
      <w:r>
        <w:rPr>
          <w:spacing w:val="-8"/>
        </w:rPr>
        <w:t> </w:t>
      </w:r>
      <w:r>
        <w:rPr>
          <w:spacing w:val="-2"/>
        </w:rPr>
        <w:t>which</w:t>
      </w:r>
      <w:r>
        <w:rPr>
          <w:spacing w:val="-9"/>
        </w:rPr>
        <w:t> </w:t>
      </w:r>
      <w:r>
        <w:rPr>
          <w:spacing w:val="-2"/>
        </w:rPr>
        <w:t>ones</w:t>
      </w:r>
      <w:r>
        <w:rPr>
          <w:spacing w:val="-9"/>
        </w:rPr>
        <w:t> </w:t>
      </w:r>
      <w:r>
        <w:rPr>
          <w:spacing w:val="-2"/>
        </w:rPr>
        <w:t>are</w:t>
      </w:r>
      <w:r>
        <w:rPr>
          <w:spacing w:val="-9"/>
        </w:rPr>
        <w:t> </w:t>
      </w:r>
      <w:r>
        <w:rPr>
          <w:spacing w:val="-2"/>
        </w:rPr>
        <w:t>truly</w:t>
      </w:r>
      <w:r>
        <w:rPr>
          <w:spacing w:val="-9"/>
        </w:rPr>
        <w:t> </w:t>
      </w:r>
      <w:r>
        <w:rPr>
          <w:spacing w:val="-2"/>
        </w:rPr>
        <w:t>binding</w:t>
      </w:r>
      <w:r>
        <w:rPr>
          <w:spacing w:val="-9"/>
        </w:rPr>
        <w:t> </w:t>
      </w:r>
      <w:r>
        <w:rPr>
          <w:spacing w:val="-2"/>
        </w:rPr>
        <w:t>on</w:t>
      </w:r>
      <w:r>
        <w:rPr>
          <w:spacing w:val="-9"/>
        </w:rPr>
        <w:t> </w:t>
      </w:r>
      <w:r>
        <w:rPr>
          <w:spacing w:val="-2"/>
        </w:rPr>
        <w:t>us </w:t>
      </w:r>
      <w:r>
        <w:rPr/>
        <w:t>and</w:t>
      </w:r>
      <w:r>
        <w:rPr>
          <w:spacing w:val="-14"/>
        </w:rPr>
        <w:t> </w:t>
      </w:r>
      <w:r>
        <w:rPr/>
        <w:t>most</w:t>
      </w:r>
      <w:r>
        <w:rPr>
          <w:spacing w:val="-14"/>
        </w:rPr>
        <w:t> </w:t>
      </w:r>
      <w:r>
        <w:rPr/>
        <w:t>importantly</w:t>
      </w:r>
      <w:r>
        <w:rPr>
          <w:spacing w:val="-14"/>
        </w:rPr>
        <w:t> </w:t>
      </w:r>
      <w:r>
        <w:rPr/>
        <w:t>why?</w:t>
      </w:r>
      <w:r>
        <w:rPr>
          <w:spacing w:val="6"/>
        </w:rPr>
        <w:t> </w:t>
      </w:r>
      <w:r>
        <w:rPr/>
        <w:t>Why</w:t>
      </w:r>
      <w:r>
        <w:rPr>
          <w:spacing w:val="-14"/>
        </w:rPr>
        <w:t> </w:t>
      </w:r>
      <w:r>
        <w:rPr/>
        <w:t>should</w:t>
      </w:r>
      <w:r>
        <w:rPr>
          <w:spacing w:val="-14"/>
        </w:rPr>
        <w:t> </w:t>
      </w:r>
      <w:r>
        <w:rPr/>
        <w:t>we</w:t>
      </w:r>
      <w:r>
        <w:rPr>
          <w:spacing w:val="-14"/>
        </w:rPr>
        <w:t> </w:t>
      </w:r>
      <w:r>
        <w:rPr/>
        <w:t>accept</w:t>
      </w:r>
      <w:r>
        <w:rPr>
          <w:spacing w:val="-14"/>
        </w:rPr>
        <w:t> </w:t>
      </w:r>
      <w:r>
        <w:rPr/>
        <w:t>and</w:t>
      </w:r>
      <w:r>
        <w:rPr>
          <w:spacing w:val="-14"/>
        </w:rPr>
        <w:t> </w:t>
      </w:r>
      <w:r>
        <w:rPr/>
        <w:t>act</w:t>
      </w:r>
      <w:r>
        <w:rPr>
          <w:spacing w:val="-14"/>
        </w:rPr>
        <w:t> </w:t>
      </w:r>
      <w:r>
        <w:rPr/>
        <w:t>on</w:t>
      </w:r>
      <w:r>
        <w:rPr>
          <w:spacing w:val="-14"/>
        </w:rPr>
        <w:t> </w:t>
      </w:r>
      <w:r>
        <w:rPr/>
        <w:t>the</w:t>
      </w:r>
      <w:r>
        <w:rPr>
          <w:spacing w:val="-14"/>
        </w:rPr>
        <w:t> </w:t>
      </w:r>
      <w:r>
        <w:rPr/>
        <w:t>claims</w:t>
      </w:r>
      <w:r>
        <w:rPr>
          <w:spacing w:val="-14"/>
        </w:rPr>
        <w:t> </w:t>
      </w:r>
      <w:r>
        <w:rPr/>
        <w:t>that</w:t>
      </w:r>
      <w:r>
        <w:rPr>
          <w:spacing w:val="-14"/>
        </w:rPr>
        <w:t> </w:t>
      </w:r>
      <w:r>
        <w:rPr/>
        <w:t>some</w:t>
      </w:r>
      <w:r>
        <w:rPr>
          <w:spacing w:val="-14"/>
        </w:rPr>
        <w:t> </w:t>
      </w:r>
      <w:r>
        <w:rPr/>
        <w:t>things are</w:t>
      </w:r>
      <w:r>
        <w:rPr>
          <w:spacing w:val="-12"/>
        </w:rPr>
        <w:t> </w:t>
      </w:r>
      <w:r>
        <w:rPr/>
        <w:t>obligatory</w:t>
      </w:r>
      <w:r>
        <w:rPr>
          <w:spacing w:val="-12"/>
        </w:rPr>
        <w:t> </w:t>
      </w:r>
      <w:r>
        <w:rPr/>
        <w:t>for</w:t>
      </w:r>
      <w:r>
        <w:rPr>
          <w:spacing w:val="-13"/>
        </w:rPr>
        <w:t> </w:t>
      </w:r>
      <w:r>
        <w:rPr/>
        <w:t>us</w:t>
      </w:r>
      <w:r>
        <w:rPr>
          <w:spacing w:val="-12"/>
        </w:rPr>
        <w:t> </w:t>
      </w:r>
      <w:r>
        <w:rPr/>
        <w:t>to</w:t>
      </w:r>
      <w:r>
        <w:rPr>
          <w:spacing w:val="-12"/>
        </w:rPr>
        <w:t> </w:t>
      </w:r>
      <w:r>
        <w:rPr/>
        <w:t>do,</w:t>
      </w:r>
      <w:r>
        <w:rPr>
          <w:spacing w:val="-11"/>
        </w:rPr>
        <w:t> </w:t>
      </w:r>
      <w:r>
        <w:rPr/>
        <w:t>while</w:t>
      </w:r>
      <w:r>
        <w:rPr>
          <w:spacing w:val="-12"/>
        </w:rPr>
        <w:t> </w:t>
      </w:r>
      <w:r>
        <w:rPr/>
        <w:t>some</w:t>
      </w:r>
      <w:r>
        <w:rPr>
          <w:spacing w:val="-12"/>
        </w:rPr>
        <w:t> </w:t>
      </w:r>
      <w:r>
        <w:rPr/>
        <w:t>other</w:t>
      </w:r>
      <w:r>
        <w:rPr>
          <w:spacing w:val="-13"/>
        </w:rPr>
        <w:t> </w:t>
      </w:r>
      <w:r>
        <w:rPr/>
        <w:t>things</w:t>
      </w:r>
      <w:r>
        <w:rPr>
          <w:spacing w:val="-12"/>
        </w:rPr>
        <w:t> </w:t>
      </w:r>
      <w:r>
        <w:rPr/>
        <w:t>are</w:t>
      </w:r>
      <w:r>
        <w:rPr>
          <w:spacing w:val="-12"/>
        </w:rPr>
        <w:t> </w:t>
      </w:r>
      <w:r>
        <w:rPr/>
        <w:t>permissible</w:t>
      </w:r>
      <w:r>
        <w:rPr>
          <w:spacing w:val="-12"/>
        </w:rPr>
        <w:t> </w:t>
      </w:r>
      <w:r>
        <w:rPr/>
        <w:t>and</w:t>
      </w:r>
      <w:r>
        <w:rPr>
          <w:spacing w:val="-12"/>
        </w:rPr>
        <w:t> </w:t>
      </w:r>
      <w:r>
        <w:rPr/>
        <w:t>some</w:t>
      </w:r>
      <w:r>
        <w:rPr>
          <w:spacing w:val="-12"/>
        </w:rPr>
        <w:t> </w:t>
      </w:r>
      <w:r>
        <w:rPr/>
        <w:t>other</w:t>
      </w:r>
      <w:r>
        <w:rPr>
          <w:spacing w:val="-13"/>
        </w:rPr>
        <w:t> </w:t>
      </w:r>
      <w:r>
        <w:rPr/>
        <w:t>things </w:t>
      </w:r>
      <w:r>
        <w:rPr>
          <w:spacing w:val="-2"/>
        </w:rPr>
        <w:t>forbidden?</w:t>
      </w:r>
    </w:p>
    <w:p>
      <w:pPr>
        <w:pStyle w:val="BodyText"/>
        <w:rPr>
          <w:sz w:val="20"/>
        </w:rPr>
      </w:pPr>
    </w:p>
    <w:p>
      <w:pPr>
        <w:pStyle w:val="BodyText"/>
        <w:spacing w:before="1"/>
        <w:rPr>
          <w:sz w:val="20"/>
        </w:rPr>
      </w:pPr>
      <w:r>
        <w:rPr/>
        <w:drawing>
          <wp:anchor distT="0" distB="0" distL="0" distR="0" allowOverlap="1" layoutInCell="1" locked="0" behindDoc="1" simplePos="0" relativeHeight="487650816">
            <wp:simplePos x="0" y="0"/>
            <wp:positionH relativeFrom="page">
              <wp:posOffset>652246</wp:posOffset>
            </wp:positionH>
            <wp:positionV relativeFrom="paragraph">
              <wp:posOffset>276556</wp:posOffset>
            </wp:positionV>
            <wp:extent cx="438150" cy="438150"/>
            <wp:effectExtent l="0" t="0" r="0" b="0"/>
            <wp:wrapTopAndBottom/>
            <wp:docPr id="299" name="Image 299"/>
            <wp:cNvGraphicFramePr>
              <a:graphicFrameLocks/>
            </wp:cNvGraphicFramePr>
            <a:graphic>
              <a:graphicData uri="http://schemas.openxmlformats.org/drawingml/2006/picture">
                <pic:pic>
                  <pic:nvPicPr>
                    <pic:cNvPr id="299" name="Image 299"/>
                    <pic:cNvPicPr/>
                  </pic:nvPicPr>
                  <pic:blipFill>
                    <a:blip r:embed="rId39" cstate="print"/>
                    <a:stretch>
                      <a:fillRect/>
                    </a:stretch>
                  </pic:blipFill>
                  <pic:spPr>
                    <a:xfrm>
                      <a:off x="0" y="0"/>
                      <a:ext cx="438150" cy="438150"/>
                    </a:xfrm>
                    <a:prstGeom prst="rect">
                      <a:avLst/>
                    </a:prstGeom>
                  </pic:spPr>
                </pic:pic>
              </a:graphicData>
            </a:graphic>
          </wp:anchor>
        </w:drawing>
      </w:r>
      <w:r>
        <w:rPr/>
        <mc:AlternateContent>
          <mc:Choice Requires="wps">
            <w:drawing>
              <wp:anchor distT="0" distB="0" distL="0" distR="0" allowOverlap="1" layoutInCell="1" locked="0" behindDoc="1" simplePos="0" relativeHeight="487651328">
                <wp:simplePos x="0" y="0"/>
                <wp:positionH relativeFrom="page">
                  <wp:posOffset>1152728</wp:posOffset>
                </wp:positionH>
                <wp:positionV relativeFrom="paragraph">
                  <wp:posOffset>187605</wp:posOffset>
                </wp:positionV>
                <wp:extent cx="5838825" cy="1270000"/>
                <wp:effectExtent l="0" t="0" r="0" b="0"/>
                <wp:wrapTopAndBottom/>
                <wp:docPr id="300" name="Textbox 300"/>
                <wp:cNvGraphicFramePr>
                  <a:graphicFrameLocks/>
                </wp:cNvGraphicFramePr>
                <a:graphic>
                  <a:graphicData uri="http://schemas.microsoft.com/office/word/2010/wordprocessingShape">
                    <wps:wsp>
                      <wps:cNvPr id="300" name="Textbox 300"/>
                      <wps:cNvSpPr txBox="1"/>
                      <wps:spPr>
                        <a:xfrm>
                          <a:off x="0" y="0"/>
                          <a:ext cx="5838825" cy="1270000"/>
                        </a:xfrm>
                        <a:prstGeom prst="rect">
                          <a:avLst/>
                        </a:prstGeom>
                        <a:solidFill>
                          <a:srgbClr val="F8F8F8"/>
                        </a:solidFill>
                      </wps:spPr>
                      <wps:txbx>
                        <w:txbxContent>
                          <w:p>
                            <w:pPr>
                              <w:spacing w:before="99"/>
                              <w:ind w:left="187" w:right="0" w:firstLine="0"/>
                              <w:jc w:val="left"/>
                              <w:rPr>
                                <w:b/>
                                <w:color w:val="000000"/>
                                <w:sz w:val="24"/>
                              </w:rPr>
                            </w:pPr>
                            <w:r>
                              <w:rPr>
                                <w:b/>
                                <w:color w:val="000000"/>
                                <w:w w:val="105"/>
                                <w:sz w:val="24"/>
                              </w:rPr>
                              <w:t>According</w:t>
                            </w:r>
                            <w:r>
                              <w:rPr>
                                <w:b/>
                                <w:color w:val="000000"/>
                                <w:spacing w:val="13"/>
                                <w:w w:val="105"/>
                                <w:sz w:val="24"/>
                              </w:rPr>
                              <w:t> </w:t>
                            </w:r>
                            <w:r>
                              <w:rPr>
                                <w:b/>
                                <w:color w:val="000000"/>
                                <w:w w:val="105"/>
                                <w:sz w:val="24"/>
                              </w:rPr>
                              <w:t>to</w:t>
                            </w:r>
                            <w:r>
                              <w:rPr>
                                <w:b/>
                                <w:color w:val="000000"/>
                                <w:spacing w:val="13"/>
                                <w:w w:val="105"/>
                                <w:sz w:val="24"/>
                              </w:rPr>
                              <w:t> </w:t>
                            </w:r>
                            <w:r>
                              <w:rPr>
                                <w:b/>
                                <w:color w:val="000000"/>
                                <w:w w:val="105"/>
                                <w:sz w:val="24"/>
                              </w:rPr>
                              <w:t>divine</w:t>
                            </w:r>
                            <w:r>
                              <w:rPr>
                                <w:b/>
                                <w:color w:val="000000"/>
                                <w:spacing w:val="13"/>
                                <w:w w:val="105"/>
                                <w:sz w:val="24"/>
                              </w:rPr>
                              <w:t> </w:t>
                            </w:r>
                            <w:r>
                              <w:rPr>
                                <w:b/>
                                <w:color w:val="000000"/>
                                <w:w w:val="105"/>
                                <w:sz w:val="24"/>
                              </w:rPr>
                              <w:t>command</w:t>
                            </w:r>
                            <w:r>
                              <w:rPr>
                                <w:b/>
                                <w:color w:val="000000"/>
                                <w:spacing w:val="13"/>
                                <w:w w:val="105"/>
                                <w:sz w:val="24"/>
                              </w:rPr>
                              <w:t> </w:t>
                            </w:r>
                            <w:r>
                              <w:rPr>
                                <w:b/>
                                <w:color w:val="000000"/>
                                <w:spacing w:val="-2"/>
                                <w:w w:val="105"/>
                                <w:sz w:val="24"/>
                              </w:rPr>
                              <w:t>theory</w:t>
                            </w:r>
                          </w:p>
                          <w:p>
                            <w:pPr>
                              <w:pStyle w:val="BodyText"/>
                              <w:numPr>
                                <w:ilvl w:val="0"/>
                                <w:numId w:val="31"/>
                              </w:numPr>
                              <w:tabs>
                                <w:tab w:pos="700" w:val="left" w:leader="none"/>
                              </w:tabs>
                              <w:spacing w:line="306" w:lineRule="exact" w:before="224" w:after="0"/>
                              <w:ind w:left="700" w:right="0" w:hanging="250"/>
                              <w:jc w:val="left"/>
                              <w:rPr>
                                <w:color w:val="000000"/>
                              </w:rPr>
                            </w:pPr>
                            <w:r>
                              <w:rPr>
                                <w:color w:val="000000"/>
                                <w:spacing w:val="-2"/>
                              </w:rPr>
                              <w:t>Moral</w:t>
                            </w:r>
                            <w:r>
                              <w:rPr>
                                <w:color w:val="000000"/>
                                <w:spacing w:val="-9"/>
                              </w:rPr>
                              <w:t> </w:t>
                            </w:r>
                            <w:r>
                              <w:rPr>
                                <w:color w:val="000000"/>
                                <w:spacing w:val="-2"/>
                              </w:rPr>
                              <w:t>principles</w:t>
                            </w:r>
                            <w:r>
                              <w:rPr>
                                <w:color w:val="000000"/>
                                <w:spacing w:val="-7"/>
                              </w:rPr>
                              <w:t> </w:t>
                            </w:r>
                            <w:r>
                              <w:rPr>
                                <w:color w:val="000000"/>
                                <w:spacing w:val="-2"/>
                              </w:rPr>
                              <w:t>tell</w:t>
                            </w:r>
                            <w:r>
                              <w:rPr>
                                <w:color w:val="000000"/>
                                <w:spacing w:val="-9"/>
                              </w:rPr>
                              <w:t> </w:t>
                            </w:r>
                            <w:r>
                              <w:rPr>
                                <w:color w:val="000000"/>
                                <w:spacing w:val="-2"/>
                              </w:rPr>
                              <w:t>us</w:t>
                            </w:r>
                            <w:r>
                              <w:rPr>
                                <w:color w:val="000000"/>
                                <w:spacing w:val="-7"/>
                              </w:rPr>
                              <w:t> </w:t>
                            </w:r>
                            <w:r>
                              <w:rPr>
                                <w:color w:val="000000"/>
                                <w:spacing w:val="-2"/>
                              </w:rPr>
                              <w:t>what</w:t>
                            </w:r>
                            <w:r>
                              <w:rPr>
                                <w:color w:val="000000"/>
                                <w:spacing w:val="-8"/>
                              </w:rPr>
                              <w:t> </w:t>
                            </w:r>
                            <w:r>
                              <w:rPr>
                                <w:color w:val="000000"/>
                                <w:spacing w:val="-2"/>
                              </w:rPr>
                              <w:t>we</w:t>
                            </w:r>
                            <w:r>
                              <w:rPr>
                                <w:color w:val="000000"/>
                                <w:spacing w:val="-8"/>
                              </w:rPr>
                              <w:t> </w:t>
                            </w:r>
                            <w:r>
                              <w:rPr>
                                <w:i/>
                                <w:color w:val="000000"/>
                                <w:spacing w:val="-2"/>
                              </w:rPr>
                              <w:t>should</w:t>
                            </w:r>
                            <w:r>
                              <w:rPr>
                                <w:i/>
                                <w:color w:val="000000"/>
                                <w:spacing w:val="5"/>
                              </w:rPr>
                              <w:t> </w:t>
                            </w:r>
                            <w:r>
                              <w:rPr>
                                <w:color w:val="000000"/>
                                <w:spacing w:val="-5"/>
                              </w:rPr>
                              <w:t>do.</w:t>
                            </w:r>
                          </w:p>
                          <w:p>
                            <w:pPr>
                              <w:pStyle w:val="BodyText"/>
                              <w:numPr>
                                <w:ilvl w:val="0"/>
                                <w:numId w:val="31"/>
                              </w:numPr>
                              <w:tabs>
                                <w:tab w:pos="700" w:val="left" w:leader="none"/>
                              </w:tabs>
                              <w:spacing w:line="289" w:lineRule="exact" w:before="0" w:after="0"/>
                              <w:ind w:left="700" w:right="0" w:hanging="250"/>
                              <w:jc w:val="left"/>
                              <w:rPr>
                                <w:color w:val="000000"/>
                              </w:rPr>
                            </w:pPr>
                            <w:r>
                              <w:rPr>
                                <w:color w:val="000000"/>
                                <w:spacing w:val="-4"/>
                              </w:rPr>
                              <w:t>Commands</w:t>
                            </w:r>
                            <w:r>
                              <w:rPr>
                                <w:color w:val="000000"/>
                                <w:spacing w:val="-9"/>
                              </w:rPr>
                              <w:t> </w:t>
                            </w:r>
                            <w:r>
                              <w:rPr>
                                <w:color w:val="000000"/>
                                <w:spacing w:val="-4"/>
                              </w:rPr>
                              <w:t>are</w:t>
                            </w:r>
                            <w:r>
                              <w:rPr>
                                <w:color w:val="000000"/>
                                <w:spacing w:val="-8"/>
                              </w:rPr>
                              <w:t> </w:t>
                            </w:r>
                            <w:r>
                              <w:rPr>
                                <w:color w:val="000000"/>
                                <w:spacing w:val="-4"/>
                              </w:rPr>
                              <w:t>meaningless</w:t>
                            </w:r>
                            <w:r>
                              <w:rPr>
                                <w:color w:val="000000"/>
                                <w:spacing w:val="-9"/>
                              </w:rPr>
                              <w:t> </w:t>
                            </w:r>
                            <w:r>
                              <w:rPr>
                                <w:color w:val="000000"/>
                                <w:spacing w:val="-4"/>
                              </w:rPr>
                              <w:t>without</w:t>
                            </w:r>
                            <w:r>
                              <w:rPr>
                                <w:color w:val="000000"/>
                                <w:spacing w:val="-9"/>
                              </w:rPr>
                              <w:t> </w:t>
                            </w:r>
                            <w:r>
                              <w:rPr>
                                <w:color w:val="000000"/>
                                <w:spacing w:val="-4"/>
                              </w:rPr>
                              <w:t>authority</w:t>
                            </w:r>
                            <w:r>
                              <w:rPr>
                                <w:color w:val="000000"/>
                                <w:spacing w:val="-9"/>
                              </w:rPr>
                              <w:t> </w:t>
                            </w:r>
                            <w:r>
                              <w:rPr>
                                <w:color w:val="000000"/>
                                <w:spacing w:val="-4"/>
                              </w:rPr>
                              <w:t>to</w:t>
                            </w:r>
                            <w:r>
                              <w:rPr>
                                <w:color w:val="000000"/>
                                <w:spacing w:val="-9"/>
                              </w:rPr>
                              <w:t> </w:t>
                            </w:r>
                            <w:r>
                              <w:rPr>
                                <w:color w:val="000000"/>
                                <w:spacing w:val="-4"/>
                              </w:rPr>
                              <w:t>back</w:t>
                            </w:r>
                            <w:r>
                              <w:rPr>
                                <w:color w:val="000000"/>
                                <w:spacing w:val="-8"/>
                              </w:rPr>
                              <w:t> </w:t>
                            </w:r>
                            <w:r>
                              <w:rPr>
                                <w:color w:val="000000"/>
                                <w:spacing w:val="-4"/>
                              </w:rPr>
                              <w:t>them</w:t>
                            </w:r>
                            <w:r>
                              <w:rPr>
                                <w:color w:val="000000"/>
                                <w:spacing w:val="-9"/>
                              </w:rPr>
                              <w:t> </w:t>
                            </w:r>
                            <w:r>
                              <w:rPr>
                                <w:color w:val="000000"/>
                                <w:spacing w:val="-5"/>
                              </w:rPr>
                              <w:t>up.</w:t>
                            </w:r>
                          </w:p>
                          <w:p>
                            <w:pPr>
                              <w:pStyle w:val="BodyText"/>
                              <w:numPr>
                                <w:ilvl w:val="0"/>
                                <w:numId w:val="31"/>
                              </w:numPr>
                              <w:tabs>
                                <w:tab w:pos="700" w:val="left" w:leader="none"/>
                              </w:tabs>
                              <w:spacing w:line="289" w:lineRule="exact" w:before="0" w:after="0"/>
                              <w:ind w:left="700" w:right="0" w:hanging="250"/>
                              <w:jc w:val="left"/>
                              <w:rPr>
                                <w:color w:val="000000"/>
                              </w:rPr>
                            </w:pPr>
                            <w:r>
                              <w:rPr>
                                <w:color w:val="000000"/>
                                <w:spacing w:val="-6"/>
                              </w:rPr>
                              <w:t>The</w:t>
                            </w:r>
                            <w:r>
                              <w:rPr>
                                <w:color w:val="000000"/>
                                <w:spacing w:val="-2"/>
                              </w:rPr>
                              <w:t> </w:t>
                            </w:r>
                            <w:r>
                              <w:rPr>
                                <w:color w:val="000000"/>
                                <w:spacing w:val="-6"/>
                              </w:rPr>
                              <w:t>universal</w:t>
                            </w:r>
                            <w:r>
                              <w:rPr>
                                <w:color w:val="000000"/>
                                <w:spacing w:val="-2"/>
                              </w:rPr>
                              <w:t> </w:t>
                            </w:r>
                            <w:r>
                              <w:rPr>
                                <w:color w:val="000000"/>
                                <w:spacing w:val="-6"/>
                              </w:rPr>
                              <w:t>scope</w:t>
                            </w:r>
                            <w:r>
                              <w:rPr>
                                <w:color w:val="000000"/>
                                <w:spacing w:val="-1"/>
                              </w:rPr>
                              <w:t> </w:t>
                            </w:r>
                            <w:r>
                              <w:rPr>
                                <w:color w:val="000000"/>
                                <w:spacing w:val="-6"/>
                              </w:rPr>
                              <w:t>of</w:t>
                            </w:r>
                            <w:r>
                              <w:rPr>
                                <w:color w:val="000000"/>
                                <w:spacing w:val="-1"/>
                              </w:rPr>
                              <w:t> </w:t>
                            </w:r>
                            <w:r>
                              <w:rPr>
                                <w:color w:val="000000"/>
                                <w:spacing w:val="-6"/>
                              </w:rPr>
                              <w:t>moral</w:t>
                            </w:r>
                            <w:r>
                              <w:rPr>
                                <w:color w:val="000000"/>
                                <w:spacing w:val="-1"/>
                              </w:rPr>
                              <w:t> </w:t>
                            </w:r>
                            <w:r>
                              <w:rPr>
                                <w:color w:val="000000"/>
                                <w:spacing w:val="-6"/>
                              </w:rPr>
                              <w:t>commands</w:t>
                            </w:r>
                            <w:r>
                              <w:rPr>
                                <w:color w:val="000000"/>
                                <w:spacing w:val="-1"/>
                              </w:rPr>
                              <w:t> </w:t>
                            </w:r>
                            <w:r>
                              <w:rPr>
                                <w:color w:val="000000"/>
                                <w:spacing w:val="-6"/>
                              </w:rPr>
                              <w:t>requires</w:t>
                            </w:r>
                            <w:r>
                              <w:rPr>
                                <w:color w:val="000000"/>
                                <w:spacing w:val="-2"/>
                              </w:rPr>
                              <w:t> </w:t>
                            </w:r>
                            <w:r>
                              <w:rPr>
                                <w:color w:val="000000"/>
                                <w:spacing w:val="-6"/>
                              </w:rPr>
                              <w:t>divine</w:t>
                            </w:r>
                            <w:r>
                              <w:rPr>
                                <w:color w:val="000000"/>
                                <w:spacing w:val="-1"/>
                              </w:rPr>
                              <w:t> </w:t>
                            </w:r>
                            <w:r>
                              <w:rPr>
                                <w:color w:val="000000"/>
                                <w:spacing w:val="-6"/>
                              </w:rPr>
                              <w:t>backing.</w:t>
                            </w:r>
                          </w:p>
                          <w:p>
                            <w:pPr>
                              <w:pStyle w:val="BodyText"/>
                              <w:numPr>
                                <w:ilvl w:val="0"/>
                                <w:numId w:val="31"/>
                              </w:numPr>
                              <w:tabs>
                                <w:tab w:pos="700" w:val="left" w:leader="none"/>
                              </w:tabs>
                              <w:spacing w:line="306" w:lineRule="exact" w:before="0" w:after="0"/>
                              <w:ind w:left="700" w:right="0" w:hanging="250"/>
                              <w:jc w:val="left"/>
                              <w:rPr>
                                <w:color w:val="000000"/>
                              </w:rPr>
                            </w:pPr>
                            <w:r>
                              <w:rPr>
                                <w:color w:val="000000"/>
                                <w:spacing w:val="-4"/>
                              </w:rPr>
                              <w:t>Moral</w:t>
                            </w:r>
                            <w:r>
                              <w:rPr>
                                <w:color w:val="000000"/>
                                <w:spacing w:val="-2"/>
                              </w:rPr>
                              <w:t> </w:t>
                            </w:r>
                            <w:r>
                              <w:rPr>
                                <w:color w:val="000000"/>
                                <w:spacing w:val="-4"/>
                              </w:rPr>
                              <w:t>rules</w:t>
                            </w:r>
                            <w:r>
                              <w:rPr>
                                <w:color w:val="000000"/>
                                <w:spacing w:val="-2"/>
                              </w:rPr>
                              <w:t> </w:t>
                            </w:r>
                            <w:r>
                              <w:rPr>
                                <w:color w:val="000000"/>
                                <w:spacing w:val="-4"/>
                              </w:rPr>
                              <w:t>such</w:t>
                            </w:r>
                            <w:r>
                              <w:rPr>
                                <w:color w:val="000000"/>
                                <w:spacing w:val="-2"/>
                              </w:rPr>
                              <w:t> </w:t>
                            </w:r>
                            <w:r>
                              <w:rPr>
                                <w:color w:val="000000"/>
                                <w:spacing w:val="-4"/>
                              </w:rPr>
                              <w:t>as</w:t>
                            </w:r>
                            <w:r>
                              <w:rPr>
                                <w:color w:val="000000"/>
                                <w:spacing w:val="-1"/>
                              </w:rPr>
                              <w:t> </w:t>
                            </w:r>
                            <w:r>
                              <w:rPr>
                                <w:color w:val="000000"/>
                                <w:spacing w:val="-4"/>
                              </w:rPr>
                              <w:t>“Do</w:t>
                            </w:r>
                            <w:r>
                              <w:rPr>
                                <w:color w:val="000000"/>
                                <w:spacing w:val="-1"/>
                              </w:rPr>
                              <w:t> </w:t>
                            </w:r>
                            <w:r>
                              <w:rPr>
                                <w:color w:val="000000"/>
                                <w:spacing w:val="-4"/>
                              </w:rPr>
                              <w:t>not</w:t>
                            </w:r>
                            <w:r>
                              <w:rPr>
                                <w:color w:val="000000"/>
                                <w:spacing w:val="-2"/>
                              </w:rPr>
                              <w:t> </w:t>
                            </w:r>
                            <w:r>
                              <w:rPr>
                                <w:color w:val="000000"/>
                                <w:spacing w:val="-4"/>
                              </w:rPr>
                              <w:t>kill,”</w:t>
                            </w:r>
                            <w:r>
                              <w:rPr>
                                <w:color w:val="000000"/>
                                <w:spacing w:val="-2"/>
                              </w:rPr>
                              <w:t> </w:t>
                            </w:r>
                            <w:r>
                              <w:rPr>
                                <w:color w:val="000000"/>
                                <w:spacing w:val="-4"/>
                              </w:rPr>
                              <w:t>really</w:t>
                            </w:r>
                            <w:r>
                              <w:rPr>
                                <w:color w:val="000000"/>
                                <w:spacing w:val="-1"/>
                              </w:rPr>
                              <w:t> </w:t>
                            </w:r>
                            <w:r>
                              <w:rPr>
                                <w:color w:val="000000"/>
                                <w:spacing w:val="-4"/>
                              </w:rPr>
                              <w:t>mean</w:t>
                            </w:r>
                            <w:r>
                              <w:rPr>
                                <w:color w:val="000000"/>
                                <w:spacing w:val="-2"/>
                              </w:rPr>
                              <w:t> </w:t>
                            </w:r>
                            <w:r>
                              <w:rPr>
                                <w:color w:val="000000"/>
                                <w:spacing w:val="-4"/>
                              </w:rPr>
                              <w:t>“God</w:t>
                            </w:r>
                            <w:r>
                              <w:rPr>
                                <w:color w:val="000000"/>
                                <w:spacing w:val="-1"/>
                              </w:rPr>
                              <w:t> </w:t>
                            </w:r>
                            <w:r>
                              <w:rPr>
                                <w:color w:val="000000"/>
                                <w:spacing w:val="-4"/>
                              </w:rPr>
                              <w:t>commands</w:t>
                            </w:r>
                            <w:r>
                              <w:rPr>
                                <w:color w:val="000000"/>
                                <w:spacing w:val="-1"/>
                              </w:rPr>
                              <w:t> </w:t>
                            </w:r>
                            <w:r>
                              <w:rPr>
                                <w:color w:val="000000"/>
                                <w:spacing w:val="-4"/>
                              </w:rPr>
                              <w:t>us</w:t>
                            </w:r>
                            <w:r>
                              <w:rPr>
                                <w:color w:val="000000"/>
                                <w:spacing w:val="-2"/>
                              </w:rPr>
                              <w:t> </w:t>
                            </w:r>
                            <w:r>
                              <w:rPr>
                                <w:color w:val="000000"/>
                                <w:spacing w:val="-4"/>
                              </w:rPr>
                              <w:t>not</w:t>
                            </w:r>
                            <w:r>
                              <w:rPr>
                                <w:color w:val="000000"/>
                                <w:spacing w:val="-1"/>
                              </w:rPr>
                              <w:t> </w:t>
                            </w:r>
                            <w:r>
                              <w:rPr>
                                <w:color w:val="000000"/>
                                <w:spacing w:val="-4"/>
                              </w:rPr>
                              <w:t>to</w:t>
                            </w:r>
                            <w:r>
                              <w:rPr>
                                <w:color w:val="000000"/>
                                <w:spacing w:val="-2"/>
                              </w:rPr>
                              <w:t> </w:t>
                            </w:r>
                            <w:r>
                              <w:rPr>
                                <w:color w:val="000000"/>
                                <w:spacing w:val="-4"/>
                              </w:rPr>
                              <w:t>kill.”</w:t>
                            </w:r>
                          </w:p>
                        </w:txbxContent>
                      </wps:txbx>
                      <wps:bodyPr wrap="square" lIns="0" tIns="0" rIns="0" bIns="0" rtlCol="0">
                        <a:noAutofit/>
                      </wps:bodyPr>
                    </wps:wsp>
                  </a:graphicData>
                </a:graphic>
              </wp:anchor>
            </w:drawing>
          </mc:Choice>
          <mc:Fallback>
            <w:pict>
              <v:shape style="position:absolute;margin-left:90.765999pt;margin-top:14.772095pt;width:459.75pt;height:100pt;mso-position-horizontal-relative:page;mso-position-vertical-relative:paragraph;z-index:-15665152;mso-wrap-distance-left:0;mso-wrap-distance-right:0" type="#_x0000_t202" id="docshape268" filled="true" fillcolor="#f8f8f8" stroked="false">
                <v:textbox inset="0,0,0,0">
                  <w:txbxContent>
                    <w:p>
                      <w:pPr>
                        <w:spacing w:before="99"/>
                        <w:ind w:left="187" w:right="0" w:firstLine="0"/>
                        <w:jc w:val="left"/>
                        <w:rPr>
                          <w:b/>
                          <w:color w:val="000000"/>
                          <w:sz w:val="24"/>
                        </w:rPr>
                      </w:pPr>
                      <w:r>
                        <w:rPr>
                          <w:b/>
                          <w:color w:val="000000"/>
                          <w:w w:val="105"/>
                          <w:sz w:val="24"/>
                        </w:rPr>
                        <w:t>According</w:t>
                      </w:r>
                      <w:r>
                        <w:rPr>
                          <w:b/>
                          <w:color w:val="000000"/>
                          <w:spacing w:val="13"/>
                          <w:w w:val="105"/>
                          <w:sz w:val="24"/>
                        </w:rPr>
                        <w:t> </w:t>
                      </w:r>
                      <w:r>
                        <w:rPr>
                          <w:b/>
                          <w:color w:val="000000"/>
                          <w:w w:val="105"/>
                          <w:sz w:val="24"/>
                        </w:rPr>
                        <w:t>to</w:t>
                      </w:r>
                      <w:r>
                        <w:rPr>
                          <w:b/>
                          <w:color w:val="000000"/>
                          <w:spacing w:val="13"/>
                          <w:w w:val="105"/>
                          <w:sz w:val="24"/>
                        </w:rPr>
                        <w:t> </w:t>
                      </w:r>
                      <w:r>
                        <w:rPr>
                          <w:b/>
                          <w:color w:val="000000"/>
                          <w:w w:val="105"/>
                          <w:sz w:val="24"/>
                        </w:rPr>
                        <w:t>divine</w:t>
                      </w:r>
                      <w:r>
                        <w:rPr>
                          <w:b/>
                          <w:color w:val="000000"/>
                          <w:spacing w:val="13"/>
                          <w:w w:val="105"/>
                          <w:sz w:val="24"/>
                        </w:rPr>
                        <w:t> </w:t>
                      </w:r>
                      <w:r>
                        <w:rPr>
                          <w:b/>
                          <w:color w:val="000000"/>
                          <w:w w:val="105"/>
                          <w:sz w:val="24"/>
                        </w:rPr>
                        <w:t>command</w:t>
                      </w:r>
                      <w:r>
                        <w:rPr>
                          <w:b/>
                          <w:color w:val="000000"/>
                          <w:spacing w:val="13"/>
                          <w:w w:val="105"/>
                          <w:sz w:val="24"/>
                        </w:rPr>
                        <w:t> </w:t>
                      </w:r>
                      <w:r>
                        <w:rPr>
                          <w:b/>
                          <w:color w:val="000000"/>
                          <w:spacing w:val="-2"/>
                          <w:w w:val="105"/>
                          <w:sz w:val="24"/>
                        </w:rPr>
                        <w:t>theory</w:t>
                      </w:r>
                    </w:p>
                    <w:p>
                      <w:pPr>
                        <w:pStyle w:val="BodyText"/>
                        <w:numPr>
                          <w:ilvl w:val="0"/>
                          <w:numId w:val="31"/>
                        </w:numPr>
                        <w:tabs>
                          <w:tab w:pos="700" w:val="left" w:leader="none"/>
                        </w:tabs>
                        <w:spacing w:line="306" w:lineRule="exact" w:before="224" w:after="0"/>
                        <w:ind w:left="700" w:right="0" w:hanging="250"/>
                        <w:jc w:val="left"/>
                        <w:rPr>
                          <w:color w:val="000000"/>
                        </w:rPr>
                      </w:pPr>
                      <w:r>
                        <w:rPr>
                          <w:color w:val="000000"/>
                          <w:spacing w:val="-2"/>
                        </w:rPr>
                        <w:t>Moral</w:t>
                      </w:r>
                      <w:r>
                        <w:rPr>
                          <w:color w:val="000000"/>
                          <w:spacing w:val="-9"/>
                        </w:rPr>
                        <w:t> </w:t>
                      </w:r>
                      <w:r>
                        <w:rPr>
                          <w:color w:val="000000"/>
                          <w:spacing w:val="-2"/>
                        </w:rPr>
                        <w:t>principles</w:t>
                      </w:r>
                      <w:r>
                        <w:rPr>
                          <w:color w:val="000000"/>
                          <w:spacing w:val="-7"/>
                        </w:rPr>
                        <w:t> </w:t>
                      </w:r>
                      <w:r>
                        <w:rPr>
                          <w:color w:val="000000"/>
                          <w:spacing w:val="-2"/>
                        </w:rPr>
                        <w:t>tell</w:t>
                      </w:r>
                      <w:r>
                        <w:rPr>
                          <w:color w:val="000000"/>
                          <w:spacing w:val="-9"/>
                        </w:rPr>
                        <w:t> </w:t>
                      </w:r>
                      <w:r>
                        <w:rPr>
                          <w:color w:val="000000"/>
                          <w:spacing w:val="-2"/>
                        </w:rPr>
                        <w:t>us</w:t>
                      </w:r>
                      <w:r>
                        <w:rPr>
                          <w:color w:val="000000"/>
                          <w:spacing w:val="-7"/>
                        </w:rPr>
                        <w:t> </w:t>
                      </w:r>
                      <w:r>
                        <w:rPr>
                          <w:color w:val="000000"/>
                          <w:spacing w:val="-2"/>
                        </w:rPr>
                        <w:t>what</w:t>
                      </w:r>
                      <w:r>
                        <w:rPr>
                          <w:color w:val="000000"/>
                          <w:spacing w:val="-8"/>
                        </w:rPr>
                        <w:t> </w:t>
                      </w:r>
                      <w:r>
                        <w:rPr>
                          <w:color w:val="000000"/>
                          <w:spacing w:val="-2"/>
                        </w:rPr>
                        <w:t>we</w:t>
                      </w:r>
                      <w:r>
                        <w:rPr>
                          <w:color w:val="000000"/>
                          <w:spacing w:val="-8"/>
                        </w:rPr>
                        <w:t> </w:t>
                      </w:r>
                      <w:r>
                        <w:rPr>
                          <w:i/>
                          <w:color w:val="000000"/>
                          <w:spacing w:val="-2"/>
                        </w:rPr>
                        <w:t>should</w:t>
                      </w:r>
                      <w:r>
                        <w:rPr>
                          <w:i/>
                          <w:color w:val="000000"/>
                          <w:spacing w:val="5"/>
                        </w:rPr>
                        <w:t> </w:t>
                      </w:r>
                      <w:r>
                        <w:rPr>
                          <w:color w:val="000000"/>
                          <w:spacing w:val="-5"/>
                        </w:rPr>
                        <w:t>do.</w:t>
                      </w:r>
                    </w:p>
                    <w:p>
                      <w:pPr>
                        <w:pStyle w:val="BodyText"/>
                        <w:numPr>
                          <w:ilvl w:val="0"/>
                          <w:numId w:val="31"/>
                        </w:numPr>
                        <w:tabs>
                          <w:tab w:pos="700" w:val="left" w:leader="none"/>
                        </w:tabs>
                        <w:spacing w:line="289" w:lineRule="exact" w:before="0" w:after="0"/>
                        <w:ind w:left="700" w:right="0" w:hanging="250"/>
                        <w:jc w:val="left"/>
                        <w:rPr>
                          <w:color w:val="000000"/>
                        </w:rPr>
                      </w:pPr>
                      <w:r>
                        <w:rPr>
                          <w:color w:val="000000"/>
                          <w:spacing w:val="-4"/>
                        </w:rPr>
                        <w:t>Commands</w:t>
                      </w:r>
                      <w:r>
                        <w:rPr>
                          <w:color w:val="000000"/>
                          <w:spacing w:val="-9"/>
                        </w:rPr>
                        <w:t> </w:t>
                      </w:r>
                      <w:r>
                        <w:rPr>
                          <w:color w:val="000000"/>
                          <w:spacing w:val="-4"/>
                        </w:rPr>
                        <w:t>are</w:t>
                      </w:r>
                      <w:r>
                        <w:rPr>
                          <w:color w:val="000000"/>
                          <w:spacing w:val="-8"/>
                        </w:rPr>
                        <w:t> </w:t>
                      </w:r>
                      <w:r>
                        <w:rPr>
                          <w:color w:val="000000"/>
                          <w:spacing w:val="-4"/>
                        </w:rPr>
                        <w:t>meaningless</w:t>
                      </w:r>
                      <w:r>
                        <w:rPr>
                          <w:color w:val="000000"/>
                          <w:spacing w:val="-9"/>
                        </w:rPr>
                        <w:t> </w:t>
                      </w:r>
                      <w:r>
                        <w:rPr>
                          <w:color w:val="000000"/>
                          <w:spacing w:val="-4"/>
                        </w:rPr>
                        <w:t>without</w:t>
                      </w:r>
                      <w:r>
                        <w:rPr>
                          <w:color w:val="000000"/>
                          <w:spacing w:val="-9"/>
                        </w:rPr>
                        <w:t> </w:t>
                      </w:r>
                      <w:r>
                        <w:rPr>
                          <w:color w:val="000000"/>
                          <w:spacing w:val="-4"/>
                        </w:rPr>
                        <w:t>authority</w:t>
                      </w:r>
                      <w:r>
                        <w:rPr>
                          <w:color w:val="000000"/>
                          <w:spacing w:val="-9"/>
                        </w:rPr>
                        <w:t> </w:t>
                      </w:r>
                      <w:r>
                        <w:rPr>
                          <w:color w:val="000000"/>
                          <w:spacing w:val="-4"/>
                        </w:rPr>
                        <w:t>to</w:t>
                      </w:r>
                      <w:r>
                        <w:rPr>
                          <w:color w:val="000000"/>
                          <w:spacing w:val="-9"/>
                        </w:rPr>
                        <w:t> </w:t>
                      </w:r>
                      <w:r>
                        <w:rPr>
                          <w:color w:val="000000"/>
                          <w:spacing w:val="-4"/>
                        </w:rPr>
                        <w:t>back</w:t>
                      </w:r>
                      <w:r>
                        <w:rPr>
                          <w:color w:val="000000"/>
                          <w:spacing w:val="-8"/>
                        </w:rPr>
                        <w:t> </w:t>
                      </w:r>
                      <w:r>
                        <w:rPr>
                          <w:color w:val="000000"/>
                          <w:spacing w:val="-4"/>
                        </w:rPr>
                        <w:t>them</w:t>
                      </w:r>
                      <w:r>
                        <w:rPr>
                          <w:color w:val="000000"/>
                          <w:spacing w:val="-9"/>
                        </w:rPr>
                        <w:t> </w:t>
                      </w:r>
                      <w:r>
                        <w:rPr>
                          <w:color w:val="000000"/>
                          <w:spacing w:val="-5"/>
                        </w:rPr>
                        <w:t>up.</w:t>
                      </w:r>
                    </w:p>
                    <w:p>
                      <w:pPr>
                        <w:pStyle w:val="BodyText"/>
                        <w:numPr>
                          <w:ilvl w:val="0"/>
                          <w:numId w:val="31"/>
                        </w:numPr>
                        <w:tabs>
                          <w:tab w:pos="700" w:val="left" w:leader="none"/>
                        </w:tabs>
                        <w:spacing w:line="289" w:lineRule="exact" w:before="0" w:after="0"/>
                        <w:ind w:left="700" w:right="0" w:hanging="250"/>
                        <w:jc w:val="left"/>
                        <w:rPr>
                          <w:color w:val="000000"/>
                        </w:rPr>
                      </w:pPr>
                      <w:r>
                        <w:rPr>
                          <w:color w:val="000000"/>
                          <w:spacing w:val="-6"/>
                        </w:rPr>
                        <w:t>The</w:t>
                      </w:r>
                      <w:r>
                        <w:rPr>
                          <w:color w:val="000000"/>
                          <w:spacing w:val="-2"/>
                        </w:rPr>
                        <w:t> </w:t>
                      </w:r>
                      <w:r>
                        <w:rPr>
                          <w:color w:val="000000"/>
                          <w:spacing w:val="-6"/>
                        </w:rPr>
                        <w:t>universal</w:t>
                      </w:r>
                      <w:r>
                        <w:rPr>
                          <w:color w:val="000000"/>
                          <w:spacing w:val="-2"/>
                        </w:rPr>
                        <w:t> </w:t>
                      </w:r>
                      <w:r>
                        <w:rPr>
                          <w:color w:val="000000"/>
                          <w:spacing w:val="-6"/>
                        </w:rPr>
                        <w:t>scope</w:t>
                      </w:r>
                      <w:r>
                        <w:rPr>
                          <w:color w:val="000000"/>
                          <w:spacing w:val="-1"/>
                        </w:rPr>
                        <w:t> </w:t>
                      </w:r>
                      <w:r>
                        <w:rPr>
                          <w:color w:val="000000"/>
                          <w:spacing w:val="-6"/>
                        </w:rPr>
                        <w:t>of</w:t>
                      </w:r>
                      <w:r>
                        <w:rPr>
                          <w:color w:val="000000"/>
                          <w:spacing w:val="-1"/>
                        </w:rPr>
                        <w:t> </w:t>
                      </w:r>
                      <w:r>
                        <w:rPr>
                          <w:color w:val="000000"/>
                          <w:spacing w:val="-6"/>
                        </w:rPr>
                        <w:t>moral</w:t>
                      </w:r>
                      <w:r>
                        <w:rPr>
                          <w:color w:val="000000"/>
                          <w:spacing w:val="-1"/>
                        </w:rPr>
                        <w:t> </w:t>
                      </w:r>
                      <w:r>
                        <w:rPr>
                          <w:color w:val="000000"/>
                          <w:spacing w:val="-6"/>
                        </w:rPr>
                        <w:t>commands</w:t>
                      </w:r>
                      <w:r>
                        <w:rPr>
                          <w:color w:val="000000"/>
                          <w:spacing w:val="-1"/>
                        </w:rPr>
                        <w:t> </w:t>
                      </w:r>
                      <w:r>
                        <w:rPr>
                          <w:color w:val="000000"/>
                          <w:spacing w:val="-6"/>
                        </w:rPr>
                        <w:t>requires</w:t>
                      </w:r>
                      <w:r>
                        <w:rPr>
                          <w:color w:val="000000"/>
                          <w:spacing w:val="-2"/>
                        </w:rPr>
                        <w:t> </w:t>
                      </w:r>
                      <w:r>
                        <w:rPr>
                          <w:color w:val="000000"/>
                          <w:spacing w:val="-6"/>
                        </w:rPr>
                        <w:t>divine</w:t>
                      </w:r>
                      <w:r>
                        <w:rPr>
                          <w:color w:val="000000"/>
                          <w:spacing w:val="-1"/>
                        </w:rPr>
                        <w:t> </w:t>
                      </w:r>
                      <w:r>
                        <w:rPr>
                          <w:color w:val="000000"/>
                          <w:spacing w:val="-6"/>
                        </w:rPr>
                        <w:t>backing.</w:t>
                      </w:r>
                    </w:p>
                    <w:p>
                      <w:pPr>
                        <w:pStyle w:val="BodyText"/>
                        <w:numPr>
                          <w:ilvl w:val="0"/>
                          <w:numId w:val="31"/>
                        </w:numPr>
                        <w:tabs>
                          <w:tab w:pos="700" w:val="left" w:leader="none"/>
                        </w:tabs>
                        <w:spacing w:line="306" w:lineRule="exact" w:before="0" w:after="0"/>
                        <w:ind w:left="700" w:right="0" w:hanging="250"/>
                        <w:jc w:val="left"/>
                        <w:rPr>
                          <w:color w:val="000000"/>
                        </w:rPr>
                      </w:pPr>
                      <w:r>
                        <w:rPr>
                          <w:color w:val="000000"/>
                          <w:spacing w:val="-4"/>
                        </w:rPr>
                        <w:t>Moral</w:t>
                      </w:r>
                      <w:r>
                        <w:rPr>
                          <w:color w:val="000000"/>
                          <w:spacing w:val="-2"/>
                        </w:rPr>
                        <w:t> </w:t>
                      </w:r>
                      <w:r>
                        <w:rPr>
                          <w:color w:val="000000"/>
                          <w:spacing w:val="-4"/>
                        </w:rPr>
                        <w:t>rules</w:t>
                      </w:r>
                      <w:r>
                        <w:rPr>
                          <w:color w:val="000000"/>
                          <w:spacing w:val="-2"/>
                        </w:rPr>
                        <w:t> </w:t>
                      </w:r>
                      <w:r>
                        <w:rPr>
                          <w:color w:val="000000"/>
                          <w:spacing w:val="-4"/>
                        </w:rPr>
                        <w:t>such</w:t>
                      </w:r>
                      <w:r>
                        <w:rPr>
                          <w:color w:val="000000"/>
                          <w:spacing w:val="-2"/>
                        </w:rPr>
                        <w:t> </w:t>
                      </w:r>
                      <w:r>
                        <w:rPr>
                          <w:color w:val="000000"/>
                          <w:spacing w:val="-4"/>
                        </w:rPr>
                        <w:t>as</w:t>
                      </w:r>
                      <w:r>
                        <w:rPr>
                          <w:color w:val="000000"/>
                          <w:spacing w:val="-1"/>
                        </w:rPr>
                        <w:t> </w:t>
                      </w:r>
                      <w:r>
                        <w:rPr>
                          <w:color w:val="000000"/>
                          <w:spacing w:val="-4"/>
                        </w:rPr>
                        <w:t>“Do</w:t>
                      </w:r>
                      <w:r>
                        <w:rPr>
                          <w:color w:val="000000"/>
                          <w:spacing w:val="-1"/>
                        </w:rPr>
                        <w:t> </w:t>
                      </w:r>
                      <w:r>
                        <w:rPr>
                          <w:color w:val="000000"/>
                          <w:spacing w:val="-4"/>
                        </w:rPr>
                        <w:t>not</w:t>
                      </w:r>
                      <w:r>
                        <w:rPr>
                          <w:color w:val="000000"/>
                          <w:spacing w:val="-2"/>
                        </w:rPr>
                        <w:t> </w:t>
                      </w:r>
                      <w:r>
                        <w:rPr>
                          <w:color w:val="000000"/>
                          <w:spacing w:val="-4"/>
                        </w:rPr>
                        <w:t>kill,”</w:t>
                      </w:r>
                      <w:r>
                        <w:rPr>
                          <w:color w:val="000000"/>
                          <w:spacing w:val="-2"/>
                        </w:rPr>
                        <w:t> </w:t>
                      </w:r>
                      <w:r>
                        <w:rPr>
                          <w:color w:val="000000"/>
                          <w:spacing w:val="-4"/>
                        </w:rPr>
                        <w:t>really</w:t>
                      </w:r>
                      <w:r>
                        <w:rPr>
                          <w:color w:val="000000"/>
                          <w:spacing w:val="-1"/>
                        </w:rPr>
                        <w:t> </w:t>
                      </w:r>
                      <w:r>
                        <w:rPr>
                          <w:color w:val="000000"/>
                          <w:spacing w:val="-4"/>
                        </w:rPr>
                        <w:t>mean</w:t>
                      </w:r>
                      <w:r>
                        <w:rPr>
                          <w:color w:val="000000"/>
                          <w:spacing w:val="-2"/>
                        </w:rPr>
                        <w:t> </w:t>
                      </w:r>
                      <w:r>
                        <w:rPr>
                          <w:color w:val="000000"/>
                          <w:spacing w:val="-4"/>
                        </w:rPr>
                        <w:t>“God</w:t>
                      </w:r>
                      <w:r>
                        <w:rPr>
                          <w:color w:val="000000"/>
                          <w:spacing w:val="-1"/>
                        </w:rPr>
                        <w:t> </w:t>
                      </w:r>
                      <w:r>
                        <w:rPr>
                          <w:color w:val="000000"/>
                          <w:spacing w:val="-4"/>
                        </w:rPr>
                        <w:t>commands</w:t>
                      </w:r>
                      <w:r>
                        <w:rPr>
                          <w:color w:val="000000"/>
                          <w:spacing w:val="-1"/>
                        </w:rPr>
                        <w:t> </w:t>
                      </w:r>
                      <w:r>
                        <w:rPr>
                          <w:color w:val="000000"/>
                          <w:spacing w:val="-4"/>
                        </w:rPr>
                        <w:t>us</w:t>
                      </w:r>
                      <w:r>
                        <w:rPr>
                          <w:color w:val="000000"/>
                          <w:spacing w:val="-2"/>
                        </w:rPr>
                        <w:t> </w:t>
                      </w:r>
                      <w:r>
                        <w:rPr>
                          <w:color w:val="000000"/>
                          <w:spacing w:val="-4"/>
                        </w:rPr>
                        <w:t>not</w:t>
                      </w:r>
                      <w:r>
                        <w:rPr>
                          <w:color w:val="000000"/>
                          <w:spacing w:val="-1"/>
                        </w:rPr>
                        <w:t> </w:t>
                      </w:r>
                      <w:r>
                        <w:rPr>
                          <w:color w:val="000000"/>
                          <w:spacing w:val="-4"/>
                        </w:rPr>
                        <w:t>to</w:t>
                      </w:r>
                      <w:r>
                        <w:rPr>
                          <w:color w:val="000000"/>
                          <w:spacing w:val="-2"/>
                        </w:rPr>
                        <w:t> </w:t>
                      </w:r>
                      <w:r>
                        <w:rPr>
                          <w:color w:val="000000"/>
                          <w:spacing w:val="-4"/>
                        </w:rPr>
                        <w:t>kill.”</w:t>
                      </w:r>
                    </w:p>
                  </w:txbxContent>
                </v:textbox>
                <v:fill type="solid"/>
                <w10:wrap type="topAndBottom"/>
              </v:shape>
            </w:pict>
          </mc:Fallback>
        </mc:AlternateContent>
      </w:r>
    </w:p>
    <w:p>
      <w:pPr>
        <w:pStyle w:val="BodyText"/>
        <w:rPr>
          <w:sz w:val="20"/>
        </w:rPr>
      </w:pPr>
    </w:p>
    <w:p>
      <w:pPr>
        <w:pStyle w:val="BodyText"/>
        <w:spacing w:before="11"/>
        <w:rPr>
          <w:sz w:val="14"/>
        </w:rPr>
      </w:pPr>
    </w:p>
    <w:p>
      <w:pPr>
        <w:pStyle w:val="BodyText"/>
        <w:spacing w:line="213" w:lineRule="auto" w:before="150"/>
        <w:ind w:left="497" w:right="412"/>
        <w:jc w:val="both"/>
      </w:pPr>
      <w:r>
        <w:rPr>
          <w:rFonts w:ascii="Georgia"/>
          <w:b/>
          <w:i/>
        </w:rPr>
        <w:t>This theory claims that</w:t>
      </w:r>
      <w:r>
        <w:rPr>
          <w:rFonts w:ascii="Georgia"/>
          <w:b/>
          <w:i/>
          <w:spacing w:val="-3"/>
        </w:rPr>
        <w:t> </w:t>
      </w:r>
      <w:r>
        <w:rPr/>
        <w:t>moral</w:t>
      </w:r>
      <w:r>
        <w:rPr>
          <w:spacing w:val="-11"/>
        </w:rPr>
        <w:t> </w:t>
      </w:r>
      <w:r>
        <w:rPr/>
        <w:t>commands</w:t>
      </w:r>
      <w:r>
        <w:rPr>
          <w:spacing w:val="-11"/>
        </w:rPr>
        <w:t> </w:t>
      </w:r>
      <w:r>
        <w:rPr/>
        <w:t>are</w:t>
      </w:r>
      <w:r>
        <w:rPr>
          <w:spacing w:val="-11"/>
        </w:rPr>
        <w:t> </w:t>
      </w:r>
      <w:r>
        <w:rPr/>
        <w:t>binding</w:t>
      </w:r>
      <w:r>
        <w:rPr>
          <w:spacing w:val="-11"/>
        </w:rPr>
        <w:t> </w:t>
      </w:r>
      <w:r>
        <w:rPr/>
        <w:t>on</w:t>
      </w:r>
      <w:r>
        <w:rPr>
          <w:spacing w:val="-10"/>
        </w:rPr>
        <w:t> </w:t>
      </w:r>
      <w:r>
        <w:rPr/>
        <w:t>us</w:t>
      </w:r>
      <w:r>
        <w:rPr>
          <w:spacing w:val="-11"/>
        </w:rPr>
        <w:t> </w:t>
      </w:r>
      <w:r>
        <w:rPr/>
        <w:t>only</w:t>
      </w:r>
      <w:r>
        <w:rPr>
          <w:spacing w:val="-11"/>
        </w:rPr>
        <w:t> </w:t>
      </w:r>
      <w:r>
        <w:rPr/>
        <w:t>to</w:t>
      </w:r>
      <w:r>
        <w:rPr>
          <w:spacing w:val="-11"/>
        </w:rPr>
        <w:t> </w:t>
      </w:r>
      <w:r>
        <w:rPr/>
        <w:t>the</w:t>
      </w:r>
      <w:r>
        <w:rPr>
          <w:spacing w:val="-11"/>
        </w:rPr>
        <w:t> </w:t>
      </w:r>
      <w:r>
        <w:rPr/>
        <w:t>extent</w:t>
      </w:r>
      <w:r>
        <w:rPr>
          <w:spacing w:val="-11"/>
        </w:rPr>
        <w:t> </w:t>
      </w:r>
      <w:r>
        <w:rPr/>
        <w:t>there</w:t>
      </w:r>
      <w:r>
        <w:rPr>
          <w:spacing w:val="-11"/>
        </w:rPr>
        <w:t> </w:t>
      </w:r>
      <w:r>
        <w:rPr/>
        <w:t>is </w:t>
      </w:r>
      <w:r>
        <w:rPr>
          <w:spacing w:val="-2"/>
        </w:rPr>
        <w:t>some</w:t>
      </w:r>
      <w:r>
        <w:rPr>
          <w:spacing w:val="-15"/>
        </w:rPr>
        <w:t> </w:t>
      </w:r>
      <w:r>
        <w:rPr>
          <w:spacing w:val="-2"/>
        </w:rPr>
        <w:t>kind</w:t>
      </w:r>
      <w:r>
        <w:rPr>
          <w:spacing w:val="-13"/>
        </w:rPr>
        <w:t> </w:t>
      </w:r>
      <w:r>
        <w:rPr>
          <w:spacing w:val="-2"/>
        </w:rPr>
        <w:t>of</w:t>
      </w:r>
      <w:r>
        <w:rPr>
          <w:spacing w:val="-13"/>
        </w:rPr>
        <w:t> </w:t>
      </w:r>
      <w:r>
        <w:rPr>
          <w:spacing w:val="-2"/>
        </w:rPr>
        <w:t>actually</w:t>
      </w:r>
      <w:r>
        <w:rPr>
          <w:spacing w:val="-13"/>
        </w:rPr>
        <w:t> </w:t>
      </w:r>
      <w:r>
        <w:rPr>
          <w:spacing w:val="-2"/>
        </w:rPr>
        <w:t>existing</w:t>
      </w:r>
      <w:r>
        <w:rPr>
          <w:spacing w:val="-13"/>
        </w:rPr>
        <w:t> </w:t>
      </w:r>
      <w:r>
        <w:rPr>
          <w:spacing w:val="-2"/>
        </w:rPr>
        <w:t>authority</w:t>
      </w:r>
      <w:r>
        <w:rPr>
          <w:spacing w:val="-13"/>
        </w:rPr>
        <w:t> </w:t>
      </w:r>
      <w:r>
        <w:rPr>
          <w:spacing w:val="-2"/>
        </w:rPr>
        <w:t>figure</w:t>
      </w:r>
      <w:r>
        <w:rPr>
          <w:spacing w:val="-13"/>
        </w:rPr>
        <w:t> </w:t>
      </w:r>
      <w:r>
        <w:rPr>
          <w:spacing w:val="-2"/>
        </w:rPr>
        <w:t>behind</w:t>
      </w:r>
      <w:r>
        <w:rPr>
          <w:spacing w:val="-13"/>
        </w:rPr>
        <w:t> </w:t>
      </w:r>
      <w:r>
        <w:rPr>
          <w:spacing w:val="-2"/>
        </w:rPr>
        <w:t>them,</w:t>
      </w:r>
      <w:r>
        <w:rPr>
          <w:spacing w:val="-13"/>
        </w:rPr>
        <w:t> </w:t>
      </w:r>
      <w:r>
        <w:rPr>
          <w:spacing w:val="-2"/>
        </w:rPr>
        <w:t>whose</w:t>
      </w:r>
      <w:r>
        <w:rPr>
          <w:spacing w:val="-13"/>
        </w:rPr>
        <w:t> </w:t>
      </w:r>
      <w:r>
        <w:rPr>
          <w:spacing w:val="-2"/>
        </w:rPr>
        <w:t>will</w:t>
      </w:r>
      <w:r>
        <w:rPr>
          <w:spacing w:val="-13"/>
        </w:rPr>
        <w:t> </w:t>
      </w:r>
      <w:r>
        <w:rPr>
          <w:spacing w:val="-2"/>
        </w:rPr>
        <w:t>determines</w:t>
      </w:r>
      <w:r>
        <w:rPr>
          <w:spacing w:val="-13"/>
        </w:rPr>
        <w:t> </w:t>
      </w:r>
      <w:r>
        <w:rPr>
          <w:spacing w:val="-2"/>
        </w:rPr>
        <w:t>that</w:t>
      </w:r>
      <w:r>
        <w:rPr>
          <w:spacing w:val="-13"/>
        </w:rPr>
        <w:t> </w:t>
      </w:r>
      <w:r>
        <w:rPr>
          <w:spacing w:val="-2"/>
        </w:rPr>
        <w:t>we </w:t>
      </w:r>
      <w:r>
        <w:rPr/>
        <w:t>should</w:t>
      </w:r>
      <w:r>
        <w:rPr>
          <w:spacing w:val="-7"/>
        </w:rPr>
        <w:t> </w:t>
      </w:r>
      <w:r>
        <w:rPr/>
        <w:t>obey</w:t>
      </w:r>
      <w:r>
        <w:rPr>
          <w:spacing w:val="-7"/>
        </w:rPr>
        <w:t> </w:t>
      </w:r>
      <w:r>
        <w:rPr/>
        <w:t>his</w:t>
      </w:r>
      <w:r>
        <w:rPr>
          <w:spacing w:val="-7"/>
        </w:rPr>
        <w:t> </w:t>
      </w:r>
      <w:r>
        <w:rPr/>
        <w:t>her</w:t>
      </w:r>
      <w:r>
        <w:rPr>
          <w:spacing w:val="-7"/>
        </w:rPr>
        <w:t> </w:t>
      </w:r>
      <w:r>
        <w:rPr/>
        <w:t>or</w:t>
      </w:r>
      <w:r>
        <w:rPr>
          <w:spacing w:val="-7"/>
        </w:rPr>
        <w:t> </w:t>
      </w:r>
      <w:r>
        <w:rPr/>
        <w:t>its</w:t>
      </w:r>
      <w:r>
        <w:rPr>
          <w:spacing w:val="-7"/>
        </w:rPr>
        <w:t> </w:t>
      </w:r>
      <w:r>
        <w:rPr/>
        <w:t>dictates.</w:t>
      </w:r>
      <w:r>
        <w:rPr>
          <w:spacing w:val="17"/>
        </w:rPr>
        <w:t> </w:t>
      </w:r>
      <w:r>
        <w:rPr/>
        <w:t>That</w:t>
      </w:r>
      <w:r>
        <w:rPr>
          <w:spacing w:val="-7"/>
        </w:rPr>
        <w:t> </w:t>
      </w:r>
      <w:r>
        <w:rPr/>
        <w:t>is,</w:t>
      </w:r>
      <w:r>
        <w:rPr>
          <w:spacing w:val="-6"/>
        </w:rPr>
        <w:t> </w:t>
      </w:r>
      <w:r>
        <w:rPr/>
        <w:t>in</w:t>
      </w:r>
      <w:r>
        <w:rPr>
          <w:spacing w:val="-7"/>
        </w:rPr>
        <w:t> </w:t>
      </w:r>
      <w:r>
        <w:rPr/>
        <w:t>order</w:t>
      </w:r>
      <w:r>
        <w:rPr>
          <w:spacing w:val="-7"/>
        </w:rPr>
        <w:t> </w:t>
      </w:r>
      <w:r>
        <w:rPr/>
        <w:t>for</w:t>
      </w:r>
      <w:r>
        <w:rPr>
          <w:spacing w:val="-7"/>
        </w:rPr>
        <w:t> </w:t>
      </w:r>
      <w:r>
        <w:rPr/>
        <w:t>moral</w:t>
      </w:r>
      <w:r>
        <w:rPr>
          <w:spacing w:val="-7"/>
        </w:rPr>
        <w:t> </w:t>
      </w:r>
      <w:r>
        <w:rPr/>
        <w:t>commands</w:t>
      </w:r>
      <w:r>
        <w:rPr>
          <w:spacing w:val="-7"/>
        </w:rPr>
        <w:t> </w:t>
      </w:r>
      <w:r>
        <w:rPr/>
        <w:t>to</w:t>
      </w:r>
      <w:r>
        <w:rPr>
          <w:spacing w:val="-7"/>
        </w:rPr>
        <w:t> </w:t>
      </w:r>
      <w:r>
        <w:rPr/>
        <w:t>really</w:t>
      </w:r>
      <w:r>
        <w:rPr>
          <w:spacing w:val="-7"/>
        </w:rPr>
        <w:t> </w:t>
      </w:r>
      <w:r>
        <w:rPr/>
        <w:t>become obligations</w:t>
      </w:r>
      <w:r>
        <w:rPr>
          <w:spacing w:val="-5"/>
        </w:rPr>
        <w:t> </w:t>
      </w:r>
      <w:r>
        <w:rPr/>
        <w:t>for</w:t>
      </w:r>
      <w:r>
        <w:rPr>
          <w:spacing w:val="-5"/>
        </w:rPr>
        <w:t> </w:t>
      </w:r>
      <w:r>
        <w:rPr/>
        <w:t>us</w:t>
      </w:r>
      <w:r>
        <w:rPr>
          <w:spacing w:val="-5"/>
        </w:rPr>
        <w:t> </w:t>
      </w:r>
      <w:r>
        <w:rPr/>
        <w:t>we</w:t>
      </w:r>
      <w:r>
        <w:rPr>
          <w:spacing w:val="-5"/>
        </w:rPr>
        <w:t> </w:t>
      </w:r>
      <w:r>
        <w:rPr/>
        <w:t>need</w:t>
      </w:r>
      <w:r>
        <w:rPr>
          <w:spacing w:val="-5"/>
        </w:rPr>
        <w:t> </w:t>
      </w:r>
      <w:r>
        <w:rPr/>
        <w:t>someone</w:t>
      </w:r>
      <w:r>
        <w:rPr>
          <w:spacing w:val="-5"/>
        </w:rPr>
        <w:t> </w:t>
      </w:r>
      <w:r>
        <w:rPr/>
        <w:t>or</w:t>
      </w:r>
      <w:r>
        <w:rPr>
          <w:spacing w:val="-5"/>
        </w:rPr>
        <w:t> </w:t>
      </w:r>
      <w:r>
        <w:rPr/>
        <w:t>something</w:t>
      </w:r>
      <w:r>
        <w:rPr>
          <w:spacing w:val="-5"/>
        </w:rPr>
        <w:t> </w:t>
      </w:r>
      <w:r>
        <w:rPr/>
        <w:t>that</w:t>
      </w:r>
      <w:r>
        <w:rPr>
          <w:spacing w:val="-5"/>
        </w:rPr>
        <w:t> </w:t>
      </w:r>
      <w:r>
        <w:rPr/>
        <w:t>can</w:t>
      </w:r>
      <w:r>
        <w:rPr>
          <w:spacing w:val="-5"/>
        </w:rPr>
        <w:t> </w:t>
      </w:r>
      <w:r>
        <w:rPr/>
        <w:t>make</w:t>
      </w:r>
      <w:r>
        <w:rPr>
          <w:spacing w:val="-5"/>
        </w:rPr>
        <w:t> </w:t>
      </w:r>
      <w:r>
        <w:rPr/>
        <w:t>them</w:t>
      </w:r>
      <w:r>
        <w:rPr>
          <w:spacing w:val="-5"/>
        </w:rPr>
        <w:t> </w:t>
      </w:r>
      <w:r>
        <w:rPr/>
        <w:t>stick</w:t>
      </w:r>
      <w:r>
        <w:rPr>
          <w:spacing w:val="-5"/>
        </w:rPr>
        <w:t> </w:t>
      </w:r>
      <w:r>
        <w:rPr/>
        <w:t>and</w:t>
      </w:r>
      <w:r>
        <w:rPr>
          <w:spacing w:val="-5"/>
        </w:rPr>
        <w:t> </w:t>
      </w:r>
      <w:r>
        <w:rPr/>
        <w:t>give</w:t>
      </w:r>
      <w:r>
        <w:rPr>
          <w:spacing w:val="-5"/>
        </w:rPr>
        <w:t> </w:t>
      </w:r>
      <w:r>
        <w:rPr/>
        <w:t>us</w:t>
      </w:r>
      <w:r>
        <w:rPr>
          <w:spacing w:val="-5"/>
        </w:rPr>
        <w:t> </w:t>
      </w:r>
      <w:r>
        <w:rPr/>
        <w:t>a </w:t>
      </w:r>
      <w:r>
        <w:rPr>
          <w:spacing w:val="-6"/>
        </w:rPr>
        <w:t>reason</w:t>
      </w:r>
      <w:r>
        <w:rPr>
          <w:spacing w:val="-11"/>
        </w:rPr>
        <w:t> </w:t>
      </w:r>
      <w:r>
        <w:rPr>
          <w:spacing w:val="-6"/>
        </w:rPr>
        <w:t>to</w:t>
      </w:r>
      <w:r>
        <w:rPr>
          <w:spacing w:val="-9"/>
        </w:rPr>
        <w:t> </w:t>
      </w:r>
      <w:r>
        <w:rPr>
          <w:spacing w:val="-6"/>
        </w:rPr>
        <w:t>accept</w:t>
      </w:r>
      <w:r>
        <w:rPr>
          <w:spacing w:val="-9"/>
        </w:rPr>
        <w:t> </w:t>
      </w:r>
      <w:r>
        <w:rPr>
          <w:spacing w:val="-6"/>
        </w:rPr>
        <w:t>them</w:t>
      </w:r>
      <w:r>
        <w:rPr>
          <w:spacing w:val="-9"/>
        </w:rPr>
        <w:t> </w:t>
      </w:r>
      <w:r>
        <w:rPr>
          <w:spacing w:val="-6"/>
        </w:rPr>
        <w:t>as</w:t>
      </w:r>
      <w:r>
        <w:rPr>
          <w:spacing w:val="-9"/>
        </w:rPr>
        <w:t> </w:t>
      </w:r>
      <w:r>
        <w:rPr>
          <w:spacing w:val="-6"/>
        </w:rPr>
        <w:t>such.</w:t>
      </w:r>
      <w:r>
        <w:rPr>
          <w:spacing w:val="-9"/>
        </w:rPr>
        <w:t> </w:t>
      </w:r>
      <w:r>
        <w:rPr>
          <w:spacing w:val="-6"/>
        </w:rPr>
        <w:t>On</w:t>
      </w:r>
      <w:r>
        <w:rPr>
          <w:spacing w:val="-9"/>
        </w:rPr>
        <w:t> </w:t>
      </w:r>
      <w:r>
        <w:rPr>
          <w:spacing w:val="-6"/>
        </w:rPr>
        <w:t>this</w:t>
      </w:r>
      <w:r>
        <w:rPr>
          <w:spacing w:val="-9"/>
        </w:rPr>
        <w:t> </w:t>
      </w:r>
      <w:r>
        <w:rPr>
          <w:spacing w:val="-6"/>
        </w:rPr>
        <w:t>view</w:t>
      </w:r>
      <w:r>
        <w:rPr>
          <w:spacing w:val="-9"/>
        </w:rPr>
        <w:t> </w:t>
      </w:r>
      <w:r>
        <w:rPr>
          <w:spacing w:val="-6"/>
        </w:rPr>
        <w:t>commands</w:t>
      </w:r>
      <w:r>
        <w:rPr>
          <w:spacing w:val="-9"/>
        </w:rPr>
        <w:t> </w:t>
      </w:r>
      <w:r>
        <w:rPr>
          <w:spacing w:val="-6"/>
        </w:rPr>
        <w:t>can</w:t>
      </w:r>
      <w:r>
        <w:rPr>
          <w:spacing w:val="-9"/>
        </w:rPr>
        <w:t> </w:t>
      </w:r>
      <w:r>
        <w:rPr>
          <w:spacing w:val="-6"/>
        </w:rPr>
        <w:t>only</w:t>
      </w:r>
      <w:r>
        <w:rPr>
          <w:spacing w:val="-9"/>
        </w:rPr>
        <w:t> </w:t>
      </w:r>
      <w:r>
        <w:rPr>
          <w:spacing w:val="-6"/>
        </w:rPr>
        <w:t>get</w:t>
      </w:r>
      <w:r>
        <w:rPr>
          <w:spacing w:val="-9"/>
        </w:rPr>
        <w:t> </w:t>
      </w:r>
      <w:r>
        <w:rPr>
          <w:spacing w:val="-6"/>
        </w:rPr>
        <w:t>their</w:t>
      </w:r>
      <w:r>
        <w:rPr>
          <w:spacing w:val="-9"/>
        </w:rPr>
        <w:t> </w:t>
      </w:r>
      <w:r>
        <w:rPr>
          <w:spacing w:val="-6"/>
        </w:rPr>
        <w:t>binding</w:t>
      </w:r>
      <w:r>
        <w:rPr>
          <w:spacing w:val="-9"/>
        </w:rPr>
        <w:t> </w:t>
      </w:r>
      <w:r>
        <w:rPr>
          <w:spacing w:val="-6"/>
        </w:rPr>
        <w:t>power</w:t>
      </w:r>
      <w:r>
        <w:rPr>
          <w:spacing w:val="-9"/>
        </w:rPr>
        <w:t> </w:t>
      </w:r>
      <w:r>
        <w:rPr>
          <w:spacing w:val="-6"/>
        </w:rPr>
        <w:t>from </w:t>
      </w:r>
      <w:r>
        <w:rPr/>
        <w:t>an</w:t>
      </w:r>
      <w:r>
        <w:rPr>
          <w:spacing w:val="-15"/>
        </w:rPr>
        <w:t> </w:t>
      </w:r>
      <w:r>
        <w:rPr/>
        <w:t>enforcing</w:t>
      </w:r>
      <w:r>
        <w:rPr>
          <w:spacing w:val="-15"/>
        </w:rPr>
        <w:t> </w:t>
      </w:r>
      <w:r>
        <w:rPr/>
        <w:t>authority,</w:t>
      </w:r>
      <w:r>
        <w:rPr>
          <w:spacing w:val="-15"/>
        </w:rPr>
        <w:t> </w:t>
      </w:r>
      <w:r>
        <w:rPr/>
        <w:t>and</w:t>
      </w:r>
      <w:r>
        <w:rPr>
          <w:spacing w:val="-15"/>
        </w:rPr>
        <w:t> </w:t>
      </w:r>
      <w:r>
        <w:rPr/>
        <w:t>the</w:t>
      </w:r>
      <w:r>
        <w:rPr>
          <w:spacing w:val="-15"/>
        </w:rPr>
        <w:t> </w:t>
      </w:r>
      <w:r>
        <w:rPr/>
        <w:t>stronger</w:t>
      </w:r>
      <w:r>
        <w:rPr>
          <w:spacing w:val="-15"/>
        </w:rPr>
        <w:t> </w:t>
      </w:r>
      <w:r>
        <w:rPr/>
        <w:t>that</w:t>
      </w:r>
      <w:r>
        <w:rPr>
          <w:spacing w:val="-15"/>
        </w:rPr>
        <w:t> </w:t>
      </w:r>
      <w:r>
        <w:rPr/>
        <w:t>authority</w:t>
      </w:r>
      <w:r>
        <w:rPr>
          <w:spacing w:val="-15"/>
        </w:rPr>
        <w:t> </w:t>
      </w:r>
      <w:r>
        <w:rPr/>
        <w:t>is,</w:t>
      </w:r>
      <w:r>
        <w:rPr>
          <w:spacing w:val="-15"/>
        </w:rPr>
        <w:t> </w:t>
      </w:r>
      <w:r>
        <w:rPr/>
        <w:t>the</w:t>
      </w:r>
      <w:r>
        <w:rPr>
          <w:spacing w:val="-15"/>
        </w:rPr>
        <w:t> </w:t>
      </w:r>
      <w:r>
        <w:rPr/>
        <w:t>more</w:t>
      </w:r>
      <w:r>
        <w:rPr>
          <w:spacing w:val="-15"/>
        </w:rPr>
        <w:t> </w:t>
      </w:r>
      <w:r>
        <w:rPr/>
        <w:t>binding</w:t>
      </w:r>
      <w:r>
        <w:rPr>
          <w:spacing w:val="-15"/>
        </w:rPr>
        <w:t> </w:t>
      </w:r>
      <w:r>
        <w:rPr/>
        <w:t>the</w:t>
      </w:r>
      <w:r>
        <w:rPr>
          <w:spacing w:val="-15"/>
        </w:rPr>
        <w:t> </w:t>
      </w:r>
      <w:r>
        <w:rPr/>
        <w:t>commands are.</w:t>
      </w:r>
      <w:r>
        <w:rPr>
          <w:spacing w:val="40"/>
        </w:rPr>
        <w:t> </w:t>
      </w:r>
      <w:r>
        <w:rPr/>
        <w:t>This is not an unfamiliar idea.</w:t>
      </w:r>
      <w:r>
        <w:rPr>
          <w:spacing w:val="40"/>
        </w:rPr>
        <w:t> </w:t>
      </w:r>
      <w:r>
        <w:rPr/>
        <w:t>Why is it necessary for the police to patrol highways </w:t>
      </w:r>
      <w:r>
        <w:rPr>
          <w:spacing w:val="-8"/>
        </w:rPr>
        <w:t>looking</w:t>
      </w:r>
      <w:r>
        <w:rPr>
          <w:spacing w:val="-4"/>
        </w:rPr>
        <w:t> </w:t>
      </w:r>
      <w:r>
        <w:rPr>
          <w:spacing w:val="-8"/>
        </w:rPr>
        <w:t>for</w:t>
      </w:r>
      <w:r>
        <w:rPr>
          <w:spacing w:val="-4"/>
        </w:rPr>
        <w:t> </w:t>
      </w:r>
      <w:r>
        <w:rPr>
          <w:spacing w:val="-8"/>
        </w:rPr>
        <w:t>people</w:t>
      </w:r>
      <w:r>
        <w:rPr>
          <w:spacing w:val="-4"/>
        </w:rPr>
        <w:t> </w:t>
      </w:r>
      <w:r>
        <w:rPr>
          <w:spacing w:val="-8"/>
        </w:rPr>
        <w:t>driving</w:t>
      </w:r>
      <w:r>
        <w:rPr>
          <w:spacing w:val="-4"/>
        </w:rPr>
        <w:t> </w:t>
      </w:r>
      <w:r>
        <w:rPr>
          <w:spacing w:val="-8"/>
        </w:rPr>
        <w:t>faster</w:t>
      </w:r>
      <w:r>
        <w:rPr>
          <w:spacing w:val="-4"/>
        </w:rPr>
        <w:t> </w:t>
      </w:r>
      <w:r>
        <w:rPr>
          <w:spacing w:val="-8"/>
        </w:rPr>
        <w:t>than</w:t>
      </w:r>
      <w:r>
        <w:rPr>
          <w:spacing w:val="-4"/>
        </w:rPr>
        <w:t> </w:t>
      </w:r>
      <w:r>
        <w:rPr>
          <w:spacing w:val="-8"/>
        </w:rPr>
        <w:t>the</w:t>
      </w:r>
      <w:r>
        <w:rPr>
          <w:spacing w:val="-4"/>
        </w:rPr>
        <w:t> </w:t>
      </w:r>
      <w:r>
        <w:rPr>
          <w:spacing w:val="-8"/>
        </w:rPr>
        <w:t>speed</w:t>
      </w:r>
      <w:r>
        <w:rPr>
          <w:spacing w:val="-4"/>
        </w:rPr>
        <w:t> </w:t>
      </w:r>
      <w:r>
        <w:rPr>
          <w:spacing w:val="-8"/>
        </w:rPr>
        <w:t>limit?</w:t>
      </w:r>
      <w:r>
        <w:rPr>
          <w:spacing w:val="31"/>
        </w:rPr>
        <w:t> </w:t>
      </w:r>
      <w:r>
        <w:rPr>
          <w:spacing w:val="-8"/>
        </w:rPr>
        <w:t>Well,</w:t>
      </w:r>
      <w:r>
        <w:rPr>
          <w:spacing w:val="-1"/>
        </w:rPr>
        <w:t> </w:t>
      </w:r>
      <w:r>
        <w:rPr>
          <w:spacing w:val="-8"/>
        </w:rPr>
        <w:t>obviously,</w:t>
      </w:r>
      <w:r>
        <w:rPr>
          <w:spacing w:val="-1"/>
        </w:rPr>
        <w:t> </w:t>
      </w:r>
      <w:r>
        <w:rPr>
          <w:spacing w:val="-8"/>
        </w:rPr>
        <w:t>if</w:t>
      </w:r>
      <w:r>
        <w:rPr>
          <w:spacing w:val="-4"/>
        </w:rPr>
        <w:t> </w:t>
      </w:r>
      <w:r>
        <w:rPr>
          <w:spacing w:val="-8"/>
        </w:rPr>
        <w:t>nobody</w:t>
      </w:r>
      <w:r>
        <w:rPr>
          <w:spacing w:val="-4"/>
        </w:rPr>
        <w:t> </w:t>
      </w:r>
      <w:r>
        <w:rPr>
          <w:spacing w:val="-8"/>
        </w:rPr>
        <w:t>were</w:t>
      </w:r>
      <w:r>
        <w:rPr>
          <w:spacing w:val="-4"/>
        </w:rPr>
        <w:t> </w:t>
      </w:r>
      <w:r>
        <w:rPr>
          <w:spacing w:val="-8"/>
        </w:rPr>
        <w:t>around </w:t>
      </w:r>
      <w:r>
        <w:rPr>
          <w:spacing w:val="-6"/>
        </w:rPr>
        <w:t>to</w:t>
      </w:r>
      <w:r>
        <w:rPr>
          <w:spacing w:val="-9"/>
        </w:rPr>
        <w:t> </w:t>
      </w:r>
      <w:r>
        <w:rPr>
          <w:spacing w:val="-6"/>
        </w:rPr>
        <w:t>enforce</w:t>
      </w:r>
      <w:r>
        <w:rPr>
          <w:spacing w:val="-9"/>
        </w:rPr>
        <w:t> </w:t>
      </w:r>
      <w:r>
        <w:rPr>
          <w:spacing w:val="-6"/>
        </w:rPr>
        <w:t>the</w:t>
      </w:r>
      <w:r>
        <w:rPr>
          <w:spacing w:val="-9"/>
        </w:rPr>
        <w:t> </w:t>
      </w:r>
      <w:r>
        <w:rPr>
          <w:spacing w:val="-6"/>
        </w:rPr>
        <w:t>rules</w:t>
      </w:r>
      <w:r>
        <w:rPr>
          <w:spacing w:val="-9"/>
        </w:rPr>
        <w:t> </w:t>
      </w:r>
      <w:r>
        <w:rPr>
          <w:spacing w:val="-6"/>
        </w:rPr>
        <w:t>of</w:t>
      </w:r>
      <w:r>
        <w:rPr>
          <w:spacing w:val="-9"/>
        </w:rPr>
        <w:t> </w:t>
      </w:r>
      <w:r>
        <w:rPr>
          <w:spacing w:val="-6"/>
        </w:rPr>
        <w:t>the</w:t>
      </w:r>
      <w:r>
        <w:rPr>
          <w:spacing w:val="-9"/>
        </w:rPr>
        <w:t> </w:t>
      </w:r>
      <w:r>
        <w:rPr>
          <w:spacing w:val="-6"/>
        </w:rPr>
        <w:t>road,</w:t>
      </w:r>
      <w:r>
        <w:rPr>
          <w:spacing w:val="-9"/>
        </w:rPr>
        <w:t> </w:t>
      </w:r>
      <w:r>
        <w:rPr>
          <w:spacing w:val="-6"/>
        </w:rPr>
        <w:t>many</w:t>
      </w:r>
      <w:r>
        <w:rPr>
          <w:spacing w:val="-9"/>
        </w:rPr>
        <w:t> </w:t>
      </w:r>
      <w:r>
        <w:rPr>
          <w:spacing w:val="-6"/>
        </w:rPr>
        <w:t>more</w:t>
      </w:r>
      <w:r>
        <w:rPr>
          <w:spacing w:val="-9"/>
        </w:rPr>
        <w:t> </w:t>
      </w:r>
      <w:r>
        <w:rPr>
          <w:spacing w:val="-6"/>
        </w:rPr>
        <w:t>people</w:t>
      </w:r>
      <w:r>
        <w:rPr>
          <w:spacing w:val="-9"/>
        </w:rPr>
        <w:t> </w:t>
      </w:r>
      <w:r>
        <w:rPr>
          <w:spacing w:val="-6"/>
        </w:rPr>
        <w:t>would</w:t>
      </w:r>
      <w:r>
        <w:rPr>
          <w:spacing w:val="-9"/>
        </w:rPr>
        <w:t> </w:t>
      </w:r>
      <w:r>
        <w:rPr>
          <w:spacing w:val="-6"/>
        </w:rPr>
        <w:t>violate</w:t>
      </w:r>
      <w:r>
        <w:rPr>
          <w:spacing w:val="-9"/>
        </w:rPr>
        <w:t> </w:t>
      </w:r>
      <w:r>
        <w:rPr>
          <w:spacing w:val="-6"/>
        </w:rPr>
        <w:t>them</w:t>
      </w:r>
      <w:r>
        <w:rPr>
          <w:spacing w:val="-9"/>
        </w:rPr>
        <w:t> </w:t>
      </w:r>
      <w:r>
        <w:rPr>
          <w:spacing w:val="-6"/>
        </w:rPr>
        <w:t>and</w:t>
      </w:r>
      <w:r>
        <w:rPr>
          <w:spacing w:val="-9"/>
        </w:rPr>
        <w:t> </w:t>
      </w:r>
      <w:r>
        <w:rPr>
          <w:spacing w:val="-6"/>
        </w:rPr>
        <w:t>it</w:t>
      </w:r>
      <w:r>
        <w:rPr>
          <w:spacing w:val="-9"/>
        </w:rPr>
        <w:t> </w:t>
      </w:r>
      <w:r>
        <w:rPr>
          <w:spacing w:val="-6"/>
        </w:rPr>
        <w:t>would</w:t>
      </w:r>
      <w:r>
        <w:rPr>
          <w:spacing w:val="-9"/>
        </w:rPr>
        <w:t> </w:t>
      </w:r>
      <w:r>
        <w:rPr>
          <w:spacing w:val="-6"/>
        </w:rPr>
        <w:t>be</w:t>
      </w:r>
      <w:r>
        <w:rPr>
          <w:spacing w:val="-9"/>
        </w:rPr>
        <w:t> </w:t>
      </w:r>
      <w:r>
        <w:rPr>
          <w:spacing w:val="-6"/>
        </w:rPr>
        <w:t>unsafe </w:t>
      </w:r>
      <w:r>
        <w:rPr/>
        <w:t>to drive on public roads.</w:t>
      </w:r>
      <w:r>
        <w:rPr>
          <w:spacing w:val="38"/>
        </w:rPr>
        <w:t> </w:t>
      </w:r>
      <w:r>
        <w:rPr/>
        <w:t>It is the real threat of punishment by people with the authority to</w:t>
      </w:r>
      <w:r>
        <w:rPr>
          <w:spacing w:val="-2"/>
        </w:rPr>
        <w:t> </w:t>
      </w:r>
      <w:r>
        <w:rPr/>
        <w:t>enforce</w:t>
      </w:r>
      <w:r>
        <w:rPr>
          <w:spacing w:val="-2"/>
        </w:rPr>
        <w:t> </w:t>
      </w:r>
      <w:r>
        <w:rPr/>
        <w:t>the</w:t>
      </w:r>
      <w:r>
        <w:rPr>
          <w:spacing w:val="-2"/>
        </w:rPr>
        <w:t> </w:t>
      </w:r>
      <w:r>
        <w:rPr/>
        <w:t>rules</w:t>
      </w:r>
      <w:r>
        <w:rPr>
          <w:spacing w:val="-2"/>
        </w:rPr>
        <w:t> </w:t>
      </w:r>
      <w:r>
        <w:rPr/>
        <w:t>that</w:t>
      </w:r>
      <w:r>
        <w:rPr>
          <w:spacing w:val="-2"/>
        </w:rPr>
        <w:t> </w:t>
      </w:r>
      <w:r>
        <w:rPr/>
        <w:t>keeps</w:t>
      </w:r>
      <w:r>
        <w:rPr>
          <w:spacing w:val="-2"/>
        </w:rPr>
        <w:t> </w:t>
      </w:r>
      <w:r>
        <w:rPr/>
        <w:t>us</w:t>
      </w:r>
      <w:r>
        <w:rPr>
          <w:spacing w:val="-2"/>
        </w:rPr>
        <w:t> </w:t>
      </w:r>
      <w:r>
        <w:rPr/>
        <w:t>in</w:t>
      </w:r>
      <w:r>
        <w:rPr>
          <w:spacing w:val="-2"/>
        </w:rPr>
        <w:t> </w:t>
      </w:r>
      <w:r>
        <w:rPr/>
        <w:t>line.</w:t>
      </w:r>
      <w:r>
        <w:rPr>
          <w:spacing w:val="29"/>
        </w:rPr>
        <w:t> </w:t>
      </w:r>
      <w:r>
        <w:rPr/>
        <w:t>The</w:t>
      </w:r>
      <w:r>
        <w:rPr>
          <w:spacing w:val="-2"/>
        </w:rPr>
        <w:t> </w:t>
      </w:r>
      <w:r>
        <w:rPr/>
        <w:t>same</w:t>
      </w:r>
      <w:r>
        <w:rPr>
          <w:spacing w:val="-2"/>
        </w:rPr>
        <w:t> </w:t>
      </w:r>
      <w:r>
        <w:rPr/>
        <w:t>goes</w:t>
      </w:r>
      <w:r>
        <w:rPr>
          <w:spacing w:val="-2"/>
        </w:rPr>
        <w:t> </w:t>
      </w:r>
      <w:r>
        <w:rPr/>
        <w:t>for</w:t>
      </w:r>
      <w:r>
        <w:rPr>
          <w:spacing w:val="-2"/>
        </w:rPr>
        <w:t> </w:t>
      </w:r>
      <w:r>
        <w:rPr/>
        <w:t>morality</w:t>
      </w:r>
      <w:r>
        <w:rPr>
          <w:spacing w:val="-2"/>
        </w:rPr>
        <w:t> </w:t>
      </w:r>
      <w:r>
        <w:rPr/>
        <w:t>in</w:t>
      </w:r>
      <w:r>
        <w:rPr>
          <w:spacing w:val="-2"/>
        </w:rPr>
        <w:t> </w:t>
      </w:r>
      <w:r>
        <w:rPr/>
        <w:t>general, or</w:t>
      </w:r>
      <w:r>
        <w:rPr>
          <w:spacing w:val="-2"/>
        </w:rPr>
        <w:t> </w:t>
      </w:r>
      <w:r>
        <w:rPr/>
        <w:t>so</w:t>
      </w:r>
      <w:r>
        <w:rPr>
          <w:spacing w:val="-2"/>
        </w:rPr>
        <w:t> </w:t>
      </w:r>
      <w:r>
        <w:rPr/>
        <w:t>the backers</w:t>
      </w:r>
      <w:r>
        <w:rPr>
          <w:spacing w:val="-4"/>
        </w:rPr>
        <w:t> </w:t>
      </w:r>
      <w:r>
        <w:rPr/>
        <w:t>of</w:t>
      </w:r>
      <w:r>
        <w:rPr>
          <w:spacing w:val="-4"/>
        </w:rPr>
        <w:t> </w:t>
      </w:r>
      <w:r>
        <w:rPr/>
        <w:t>Divine</w:t>
      </w:r>
      <w:r>
        <w:rPr>
          <w:spacing w:val="-4"/>
        </w:rPr>
        <w:t> </w:t>
      </w:r>
      <w:r>
        <w:rPr/>
        <w:t>Command</w:t>
      </w:r>
      <w:r>
        <w:rPr>
          <w:spacing w:val="-4"/>
        </w:rPr>
        <w:t> </w:t>
      </w:r>
      <w:r>
        <w:rPr/>
        <w:t>Theory</w:t>
      </w:r>
      <w:r>
        <w:rPr>
          <w:spacing w:val="-4"/>
        </w:rPr>
        <w:t> </w:t>
      </w:r>
      <w:r>
        <w:rPr/>
        <w:t>claim.</w:t>
      </w:r>
    </w:p>
    <w:p>
      <w:pPr>
        <w:spacing w:after="0" w:line="213" w:lineRule="auto"/>
        <w:jc w:val="both"/>
        <w:sectPr>
          <w:headerReference w:type="even" r:id="rId104"/>
          <w:headerReference w:type="default" r:id="rId105"/>
          <w:pgSz w:w="12240" w:h="15840"/>
          <w:pgMar w:header="752" w:footer="0" w:top="1080" w:bottom="280" w:left="920" w:right="1000"/>
          <w:pgNumType w:start="68"/>
        </w:sectPr>
      </w:pPr>
    </w:p>
    <w:p>
      <w:pPr>
        <w:pStyle w:val="BodyText"/>
        <w:spacing w:before="6"/>
        <w:rPr>
          <w:sz w:val="10"/>
        </w:rPr>
      </w:pPr>
    </w:p>
    <w:p>
      <w:pPr>
        <w:pStyle w:val="Heading5"/>
        <w:spacing w:before="133"/>
      </w:pPr>
      <w:r>
        <w:rPr>
          <w:w w:val="105"/>
        </w:rPr>
        <w:t>Implications</w:t>
      </w:r>
      <w:r>
        <w:rPr>
          <w:spacing w:val="34"/>
          <w:w w:val="105"/>
        </w:rPr>
        <w:t> </w:t>
      </w:r>
      <w:r>
        <w:rPr>
          <w:w w:val="105"/>
        </w:rPr>
        <w:t>of</w:t>
      </w:r>
      <w:r>
        <w:rPr>
          <w:spacing w:val="34"/>
          <w:w w:val="105"/>
        </w:rPr>
        <w:t> </w:t>
      </w:r>
      <w:r>
        <w:rPr>
          <w:spacing w:val="-5"/>
          <w:w w:val="105"/>
        </w:rPr>
        <w:t>DCT</w:t>
      </w:r>
    </w:p>
    <w:p>
      <w:pPr>
        <w:pStyle w:val="BodyText"/>
        <w:spacing w:line="213" w:lineRule="auto" w:before="248"/>
        <w:ind w:left="497" w:right="414"/>
        <w:jc w:val="both"/>
      </w:pPr>
      <w:r>
        <w:rPr>
          <w:rFonts w:ascii="Georgia"/>
          <w:b/>
          <w:i/>
        </w:rPr>
        <w:t>In recent years </w:t>
      </w:r>
      <w:r>
        <w:rPr/>
        <w:t>there has been much debate surrounding attempts to display the Ten </w:t>
      </w:r>
      <w:r>
        <w:rPr>
          <w:spacing w:val="-4"/>
        </w:rPr>
        <w:t>Commandments</w:t>
      </w:r>
      <w:r>
        <w:rPr>
          <w:spacing w:val="-11"/>
        </w:rPr>
        <w:t> </w:t>
      </w:r>
      <w:r>
        <w:rPr>
          <w:spacing w:val="-4"/>
        </w:rPr>
        <w:t>in</w:t>
      </w:r>
      <w:r>
        <w:rPr>
          <w:spacing w:val="-11"/>
        </w:rPr>
        <w:t> </w:t>
      </w:r>
      <w:r>
        <w:rPr>
          <w:spacing w:val="-4"/>
        </w:rPr>
        <w:t>public</w:t>
      </w:r>
      <w:r>
        <w:rPr>
          <w:spacing w:val="-11"/>
        </w:rPr>
        <w:t> </w:t>
      </w:r>
      <w:r>
        <w:rPr>
          <w:spacing w:val="-4"/>
        </w:rPr>
        <w:t>places,</w:t>
      </w:r>
      <w:r>
        <w:rPr>
          <w:spacing w:val="-11"/>
        </w:rPr>
        <w:t> </w:t>
      </w:r>
      <w:r>
        <w:rPr>
          <w:spacing w:val="-4"/>
        </w:rPr>
        <w:t>such</w:t>
      </w:r>
      <w:r>
        <w:rPr>
          <w:spacing w:val="-11"/>
        </w:rPr>
        <w:t> </w:t>
      </w:r>
      <w:r>
        <w:rPr>
          <w:spacing w:val="-4"/>
        </w:rPr>
        <w:t>as</w:t>
      </w:r>
      <w:r>
        <w:rPr>
          <w:spacing w:val="-11"/>
        </w:rPr>
        <w:t> </w:t>
      </w:r>
      <w:r>
        <w:rPr>
          <w:spacing w:val="-4"/>
        </w:rPr>
        <w:t>on</w:t>
      </w:r>
      <w:r>
        <w:rPr>
          <w:spacing w:val="-11"/>
        </w:rPr>
        <w:t> </w:t>
      </w:r>
      <w:r>
        <w:rPr>
          <w:spacing w:val="-4"/>
        </w:rPr>
        <w:t>the</w:t>
      </w:r>
      <w:r>
        <w:rPr>
          <w:spacing w:val="-11"/>
        </w:rPr>
        <w:t> </w:t>
      </w:r>
      <w:r>
        <w:rPr>
          <w:spacing w:val="-4"/>
        </w:rPr>
        <w:t>wall</w:t>
      </w:r>
      <w:r>
        <w:rPr>
          <w:spacing w:val="-11"/>
        </w:rPr>
        <w:t> </w:t>
      </w:r>
      <w:r>
        <w:rPr>
          <w:spacing w:val="-4"/>
        </w:rPr>
        <w:t>of</w:t>
      </w:r>
      <w:r>
        <w:rPr>
          <w:spacing w:val="-11"/>
        </w:rPr>
        <w:t> </w:t>
      </w:r>
      <w:r>
        <w:rPr>
          <w:spacing w:val="-4"/>
        </w:rPr>
        <w:t>a</w:t>
      </w:r>
      <w:r>
        <w:rPr>
          <w:spacing w:val="-11"/>
        </w:rPr>
        <w:t> </w:t>
      </w:r>
      <w:r>
        <w:rPr>
          <w:spacing w:val="-4"/>
        </w:rPr>
        <w:t>courtroom</w:t>
      </w:r>
      <w:r>
        <w:rPr>
          <w:spacing w:val="-11"/>
        </w:rPr>
        <w:t> </w:t>
      </w:r>
      <w:r>
        <w:rPr>
          <w:spacing w:val="-4"/>
        </w:rPr>
        <w:t>in</w:t>
      </w:r>
      <w:r>
        <w:rPr>
          <w:spacing w:val="-11"/>
        </w:rPr>
        <w:t> </w:t>
      </w:r>
      <w:r>
        <w:rPr>
          <w:spacing w:val="-4"/>
        </w:rPr>
        <w:t>Alabama</w:t>
      </w:r>
      <w:r>
        <w:rPr>
          <w:spacing w:val="-4"/>
          <w:position w:val="9"/>
          <w:sz w:val="16"/>
        </w:rPr>
        <w:t>3</w:t>
      </w:r>
      <w:r>
        <w:rPr>
          <w:spacing w:val="-4"/>
        </w:rPr>
        <w:t>,</w:t>
      </w:r>
      <w:r>
        <w:rPr>
          <w:spacing w:val="-11"/>
        </w:rPr>
        <w:t> </w:t>
      </w:r>
      <w:r>
        <w:rPr>
          <w:spacing w:val="-4"/>
        </w:rPr>
        <w:t>or</w:t>
      </w:r>
      <w:r>
        <w:rPr>
          <w:spacing w:val="-11"/>
        </w:rPr>
        <w:t> </w:t>
      </w:r>
      <w:r>
        <w:rPr>
          <w:spacing w:val="-4"/>
        </w:rPr>
        <w:t>outside </w:t>
      </w:r>
      <w:r>
        <w:rPr>
          <w:spacing w:val="-6"/>
        </w:rPr>
        <w:t>the</w:t>
      </w:r>
      <w:r>
        <w:rPr>
          <w:spacing w:val="-7"/>
        </w:rPr>
        <w:t> </w:t>
      </w:r>
      <w:r>
        <w:rPr>
          <w:spacing w:val="-6"/>
        </w:rPr>
        <w:t>state</w:t>
      </w:r>
      <w:r>
        <w:rPr>
          <w:spacing w:val="-7"/>
        </w:rPr>
        <w:t> </w:t>
      </w:r>
      <w:r>
        <w:rPr>
          <w:spacing w:val="-6"/>
        </w:rPr>
        <w:t>legislature</w:t>
      </w:r>
      <w:r>
        <w:rPr>
          <w:spacing w:val="-7"/>
        </w:rPr>
        <w:t> </w:t>
      </w:r>
      <w:r>
        <w:rPr>
          <w:spacing w:val="-6"/>
        </w:rPr>
        <w:t>building</w:t>
      </w:r>
      <w:r>
        <w:rPr>
          <w:spacing w:val="-7"/>
        </w:rPr>
        <w:t> </w:t>
      </w:r>
      <w:r>
        <w:rPr>
          <w:spacing w:val="-6"/>
        </w:rPr>
        <w:t>in</w:t>
      </w:r>
      <w:r>
        <w:rPr>
          <w:spacing w:val="-7"/>
        </w:rPr>
        <w:t> </w:t>
      </w:r>
      <w:r>
        <w:rPr>
          <w:spacing w:val="-6"/>
        </w:rPr>
        <w:t>Oklahoma</w:t>
      </w:r>
      <w:r>
        <w:rPr>
          <w:spacing w:val="-6"/>
          <w:position w:val="9"/>
          <w:sz w:val="16"/>
        </w:rPr>
        <w:t>4</w:t>
      </w:r>
      <w:r>
        <w:rPr>
          <w:spacing w:val="-6"/>
        </w:rPr>
        <w:t>.</w:t>
      </w:r>
      <w:r>
        <w:rPr>
          <w:spacing w:val="27"/>
        </w:rPr>
        <w:t> </w:t>
      </w:r>
      <w:r>
        <w:rPr>
          <w:spacing w:val="-6"/>
        </w:rPr>
        <w:t>Defenders</w:t>
      </w:r>
      <w:r>
        <w:rPr>
          <w:spacing w:val="-7"/>
        </w:rPr>
        <w:t> </w:t>
      </w:r>
      <w:r>
        <w:rPr>
          <w:spacing w:val="-6"/>
        </w:rPr>
        <w:t>of</w:t>
      </w:r>
      <w:r>
        <w:rPr>
          <w:spacing w:val="-7"/>
        </w:rPr>
        <w:t> </w:t>
      </w:r>
      <w:r>
        <w:rPr>
          <w:spacing w:val="-6"/>
        </w:rPr>
        <w:t>this</w:t>
      </w:r>
      <w:r>
        <w:rPr>
          <w:spacing w:val="-7"/>
        </w:rPr>
        <w:t> </w:t>
      </w:r>
      <w:r>
        <w:rPr>
          <w:spacing w:val="-6"/>
        </w:rPr>
        <w:t>idea</w:t>
      </w:r>
      <w:r>
        <w:rPr>
          <w:spacing w:val="-7"/>
        </w:rPr>
        <w:t> </w:t>
      </w:r>
      <w:r>
        <w:rPr>
          <w:spacing w:val="-6"/>
        </w:rPr>
        <w:t>clearly</w:t>
      </w:r>
      <w:r>
        <w:rPr>
          <w:spacing w:val="-7"/>
        </w:rPr>
        <w:t> </w:t>
      </w:r>
      <w:r>
        <w:rPr>
          <w:spacing w:val="-6"/>
        </w:rPr>
        <w:t>are</w:t>
      </w:r>
      <w:r>
        <w:rPr>
          <w:spacing w:val="-7"/>
        </w:rPr>
        <w:t> </w:t>
      </w:r>
      <w:r>
        <w:rPr>
          <w:spacing w:val="-6"/>
        </w:rPr>
        <w:t>relying</w:t>
      </w:r>
      <w:r>
        <w:rPr>
          <w:spacing w:val="-7"/>
        </w:rPr>
        <w:t> </w:t>
      </w:r>
      <w:r>
        <w:rPr>
          <w:spacing w:val="-6"/>
        </w:rPr>
        <w:t>on</w:t>
      </w:r>
      <w:r>
        <w:rPr>
          <w:spacing w:val="-7"/>
        </w:rPr>
        <w:t> </w:t>
      </w:r>
      <w:r>
        <w:rPr>
          <w:spacing w:val="-6"/>
        </w:rPr>
        <w:t>ideas </w:t>
      </w:r>
      <w:r>
        <w:rPr/>
        <w:t>similar</w:t>
      </w:r>
      <w:r>
        <w:rPr>
          <w:spacing w:val="-8"/>
        </w:rPr>
        <w:t> </w:t>
      </w:r>
      <w:r>
        <w:rPr/>
        <w:t>to</w:t>
      </w:r>
      <w:r>
        <w:rPr>
          <w:spacing w:val="-8"/>
        </w:rPr>
        <w:t> </w:t>
      </w:r>
      <w:r>
        <w:rPr/>
        <w:t>those</w:t>
      </w:r>
      <w:r>
        <w:rPr>
          <w:spacing w:val="-8"/>
        </w:rPr>
        <w:t> </w:t>
      </w:r>
      <w:r>
        <w:rPr/>
        <w:t>expressed</w:t>
      </w:r>
      <w:r>
        <w:rPr>
          <w:spacing w:val="-8"/>
        </w:rPr>
        <w:t> </w:t>
      </w:r>
      <w:r>
        <w:rPr/>
        <w:t>by</w:t>
      </w:r>
      <w:r>
        <w:rPr>
          <w:spacing w:val="-8"/>
        </w:rPr>
        <w:t> </w:t>
      </w:r>
      <w:r>
        <w:rPr/>
        <w:t>DCT.</w:t>
      </w:r>
      <w:r>
        <w:rPr>
          <w:spacing w:val="-8"/>
        </w:rPr>
        <w:t> </w:t>
      </w:r>
      <w:r>
        <w:rPr/>
        <w:t>They</w:t>
      </w:r>
      <w:r>
        <w:rPr>
          <w:spacing w:val="-8"/>
        </w:rPr>
        <w:t> </w:t>
      </w:r>
      <w:r>
        <w:rPr/>
        <w:t>reason</w:t>
      </w:r>
      <w:r>
        <w:rPr>
          <w:spacing w:val="-8"/>
        </w:rPr>
        <w:t> </w:t>
      </w:r>
      <w:r>
        <w:rPr/>
        <w:t>that</w:t>
      </w:r>
      <w:r>
        <w:rPr>
          <w:spacing w:val="-8"/>
        </w:rPr>
        <w:t> </w:t>
      </w:r>
      <w:r>
        <w:rPr/>
        <w:t>the</w:t>
      </w:r>
      <w:r>
        <w:rPr>
          <w:spacing w:val="-8"/>
        </w:rPr>
        <w:t> </w:t>
      </w:r>
      <w:r>
        <w:rPr/>
        <w:t>authority</w:t>
      </w:r>
      <w:r>
        <w:rPr>
          <w:spacing w:val="-8"/>
        </w:rPr>
        <w:t> </w:t>
      </w:r>
      <w:r>
        <w:rPr/>
        <w:t>of</w:t>
      </w:r>
      <w:r>
        <w:rPr>
          <w:spacing w:val="-8"/>
        </w:rPr>
        <w:t> </w:t>
      </w:r>
      <w:r>
        <w:rPr/>
        <w:t>the</w:t>
      </w:r>
      <w:r>
        <w:rPr>
          <w:spacing w:val="-8"/>
        </w:rPr>
        <w:t> </w:t>
      </w:r>
      <w:r>
        <w:rPr/>
        <w:t>law</w:t>
      </w:r>
      <w:r>
        <w:rPr>
          <w:spacing w:val="-8"/>
        </w:rPr>
        <w:t> </w:t>
      </w:r>
      <w:r>
        <w:rPr/>
        <w:t>embodied</w:t>
      </w:r>
      <w:r>
        <w:rPr>
          <w:spacing w:val="-8"/>
        </w:rPr>
        <w:t> </w:t>
      </w:r>
      <w:r>
        <w:rPr/>
        <w:t>in a court room or legislature is weakened if it is not ultimately based on divine authority. The</w:t>
      </w:r>
      <w:r>
        <w:rPr>
          <w:spacing w:val="-6"/>
        </w:rPr>
        <w:t> </w:t>
      </w:r>
      <w:r>
        <w:rPr/>
        <w:t>only</w:t>
      </w:r>
      <w:r>
        <w:rPr>
          <w:spacing w:val="-6"/>
        </w:rPr>
        <w:t> </w:t>
      </w:r>
      <w:r>
        <w:rPr/>
        <w:t>way,</w:t>
      </w:r>
      <w:r>
        <w:rPr>
          <w:spacing w:val="-4"/>
        </w:rPr>
        <w:t> </w:t>
      </w:r>
      <w:r>
        <w:rPr/>
        <w:t>they</w:t>
      </w:r>
      <w:r>
        <w:rPr>
          <w:spacing w:val="-6"/>
        </w:rPr>
        <w:t> </w:t>
      </w:r>
      <w:r>
        <w:rPr/>
        <w:t>claim,</w:t>
      </w:r>
      <w:r>
        <w:rPr>
          <w:spacing w:val="-4"/>
        </w:rPr>
        <w:t> </w:t>
      </w:r>
      <w:r>
        <w:rPr/>
        <w:t>to</w:t>
      </w:r>
      <w:r>
        <w:rPr>
          <w:spacing w:val="-6"/>
        </w:rPr>
        <w:t> </w:t>
      </w:r>
      <w:r>
        <w:rPr/>
        <w:t>emphasize</w:t>
      </w:r>
      <w:r>
        <w:rPr>
          <w:spacing w:val="-6"/>
        </w:rPr>
        <w:t> </w:t>
      </w:r>
      <w:r>
        <w:rPr/>
        <w:t>the</w:t>
      </w:r>
      <w:r>
        <w:rPr>
          <w:spacing w:val="-6"/>
        </w:rPr>
        <w:t> </w:t>
      </w:r>
      <w:r>
        <w:rPr/>
        <w:t>absolutely</w:t>
      </w:r>
      <w:r>
        <w:rPr>
          <w:spacing w:val="-6"/>
        </w:rPr>
        <w:t> </w:t>
      </w:r>
      <w:r>
        <w:rPr/>
        <w:t>binding</w:t>
      </w:r>
      <w:r>
        <w:rPr>
          <w:spacing w:val="-6"/>
        </w:rPr>
        <w:t> </w:t>
      </w:r>
      <w:r>
        <w:rPr/>
        <w:t>character</w:t>
      </w:r>
      <w:r>
        <w:rPr>
          <w:spacing w:val="-6"/>
        </w:rPr>
        <w:t> </w:t>
      </w:r>
      <w:r>
        <w:rPr/>
        <w:t>of</w:t>
      </w:r>
      <w:r>
        <w:rPr>
          <w:spacing w:val="-6"/>
        </w:rPr>
        <w:t> </w:t>
      </w:r>
      <w:r>
        <w:rPr/>
        <w:t>human</w:t>
      </w:r>
      <w:r>
        <w:rPr>
          <w:spacing w:val="-6"/>
        </w:rPr>
        <w:t> </w:t>
      </w:r>
      <w:r>
        <w:rPr/>
        <w:t>law</w:t>
      </w:r>
      <w:r>
        <w:rPr>
          <w:spacing w:val="-6"/>
        </w:rPr>
        <w:t> </w:t>
      </w:r>
      <w:r>
        <w:rPr/>
        <w:t>is to remind us that it is based on, or should be based on, a higher, divine law.</w:t>
      </w:r>
      <w:r>
        <w:rPr>
          <w:spacing w:val="40"/>
        </w:rPr>
        <w:t> </w:t>
      </w:r>
      <w:r>
        <w:rPr/>
        <w:t>So the first implication</w:t>
      </w:r>
      <w:r>
        <w:rPr>
          <w:spacing w:val="-14"/>
        </w:rPr>
        <w:t> </w:t>
      </w:r>
      <w:r>
        <w:rPr/>
        <w:t>of</w:t>
      </w:r>
      <w:r>
        <w:rPr>
          <w:spacing w:val="-14"/>
        </w:rPr>
        <w:t> </w:t>
      </w:r>
      <w:r>
        <w:rPr/>
        <w:t>DCT</w:t>
      </w:r>
      <w:r>
        <w:rPr>
          <w:spacing w:val="-14"/>
        </w:rPr>
        <w:t> </w:t>
      </w:r>
      <w:r>
        <w:rPr/>
        <w:t>is</w:t>
      </w:r>
      <w:r>
        <w:rPr>
          <w:spacing w:val="-14"/>
        </w:rPr>
        <w:t> </w:t>
      </w:r>
      <w:r>
        <w:rPr/>
        <w:t>that,</w:t>
      </w:r>
      <w:r>
        <w:rPr>
          <w:spacing w:val="-14"/>
        </w:rPr>
        <w:t> </w:t>
      </w:r>
      <w:r>
        <w:rPr/>
        <w:t>if</w:t>
      </w:r>
      <w:r>
        <w:rPr>
          <w:spacing w:val="-14"/>
        </w:rPr>
        <w:t> </w:t>
      </w:r>
      <w:r>
        <w:rPr/>
        <w:t>it</w:t>
      </w:r>
      <w:r>
        <w:rPr>
          <w:spacing w:val="-14"/>
        </w:rPr>
        <w:t> </w:t>
      </w:r>
      <w:r>
        <w:rPr/>
        <w:t>is</w:t>
      </w:r>
      <w:r>
        <w:rPr>
          <w:spacing w:val="-14"/>
        </w:rPr>
        <w:t> </w:t>
      </w:r>
      <w:r>
        <w:rPr/>
        <w:t>true,</w:t>
      </w:r>
      <w:r>
        <w:rPr>
          <w:spacing w:val="-14"/>
        </w:rPr>
        <w:t> </w:t>
      </w:r>
      <w:r>
        <w:rPr/>
        <w:t>then</w:t>
      </w:r>
      <w:r>
        <w:rPr>
          <w:spacing w:val="-14"/>
        </w:rPr>
        <w:t> </w:t>
      </w:r>
      <w:r>
        <w:rPr/>
        <w:t>moral</w:t>
      </w:r>
      <w:r>
        <w:rPr>
          <w:spacing w:val="-14"/>
        </w:rPr>
        <w:t> </w:t>
      </w:r>
      <w:r>
        <w:rPr/>
        <w:t>laws</w:t>
      </w:r>
      <w:r>
        <w:rPr>
          <w:spacing w:val="-14"/>
        </w:rPr>
        <w:t> </w:t>
      </w:r>
      <w:r>
        <w:rPr/>
        <w:t>would</w:t>
      </w:r>
      <w:r>
        <w:rPr>
          <w:spacing w:val="-14"/>
        </w:rPr>
        <w:t> </w:t>
      </w:r>
      <w:r>
        <w:rPr/>
        <w:t>be</w:t>
      </w:r>
      <w:r>
        <w:rPr>
          <w:spacing w:val="-14"/>
        </w:rPr>
        <w:t> </w:t>
      </w:r>
      <w:r>
        <w:rPr/>
        <w:t>absolutely</w:t>
      </w:r>
      <w:r>
        <w:rPr>
          <w:spacing w:val="-14"/>
        </w:rPr>
        <w:t> </w:t>
      </w:r>
      <w:r>
        <w:rPr/>
        <w:t>binding</w:t>
      </w:r>
      <w:r>
        <w:rPr>
          <w:spacing w:val="-14"/>
        </w:rPr>
        <w:t> </w:t>
      </w:r>
      <w:r>
        <w:rPr/>
        <w:t>on</w:t>
      </w:r>
      <w:r>
        <w:rPr>
          <w:spacing w:val="-14"/>
        </w:rPr>
        <w:t> </w:t>
      </w:r>
      <w:r>
        <w:rPr/>
        <w:t>us. It</w:t>
      </w:r>
      <w:r>
        <w:rPr>
          <w:spacing w:val="-8"/>
        </w:rPr>
        <w:t> </w:t>
      </w:r>
      <w:r>
        <w:rPr/>
        <w:t>would</w:t>
      </w:r>
      <w:r>
        <w:rPr>
          <w:spacing w:val="-8"/>
        </w:rPr>
        <w:t> </w:t>
      </w:r>
      <w:r>
        <w:rPr/>
        <w:t>not</w:t>
      </w:r>
      <w:r>
        <w:rPr>
          <w:spacing w:val="-8"/>
        </w:rPr>
        <w:t> </w:t>
      </w:r>
      <w:r>
        <w:rPr/>
        <w:t>be</w:t>
      </w:r>
      <w:r>
        <w:rPr>
          <w:spacing w:val="-8"/>
        </w:rPr>
        <w:t> </w:t>
      </w:r>
      <w:r>
        <w:rPr/>
        <w:t>up</w:t>
      </w:r>
      <w:r>
        <w:rPr>
          <w:spacing w:val="-8"/>
        </w:rPr>
        <w:t> </w:t>
      </w:r>
      <w:r>
        <w:rPr/>
        <w:t>to</w:t>
      </w:r>
      <w:r>
        <w:rPr>
          <w:spacing w:val="-8"/>
        </w:rPr>
        <w:t> </w:t>
      </w:r>
      <w:r>
        <w:rPr/>
        <w:t>us</w:t>
      </w:r>
      <w:r>
        <w:rPr>
          <w:spacing w:val="-8"/>
        </w:rPr>
        <w:t> </w:t>
      </w:r>
      <w:r>
        <w:rPr/>
        <w:t>what</w:t>
      </w:r>
      <w:r>
        <w:rPr>
          <w:spacing w:val="-8"/>
        </w:rPr>
        <w:t> </w:t>
      </w:r>
      <w:r>
        <w:rPr/>
        <w:t>is</w:t>
      </w:r>
      <w:r>
        <w:rPr>
          <w:spacing w:val="-8"/>
        </w:rPr>
        <w:t> </w:t>
      </w:r>
      <w:r>
        <w:rPr/>
        <w:t>right</w:t>
      </w:r>
      <w:r>
        <w:rPr>
          <w:spacing w:val="-8"/>
        </w:rPr>
        <w:t> </w:t>
      </w:r>
      <w:r>
        <w:rPr/>
        <w:t>and</w:t>
      </w:r>
      <w:r>
        <w:rPr>
          <w:spacing w:val="-8"/>
        </w:rPr>
        <w:t> </w:t>
      </w:r>
      <w:r>
        <w:rPr/>
        <w:t>what</w:t>
      </w:r>
      <w:r>
        <w:rPr>
          <w:spacing w:val="-8"/>
        </w:rPr>
        <w:t> </w:t>
      </w:r>
      <w:r>
        <w:rPr/>
        <w:t>is</w:t>
      </w:r>
      <w:r>
        <w:rPr>
          <w:spacing w:val="-8"/>
        </w:rPr>
        <w:t> </w:t>
      </w:r>
      <w:r>
        <w:rPr/>
        <w:t>wrong,</w:t>
      </w:r>
      <w:r>
        <w:rPr>
          <w:spacing w:val="-8"/>
        </w:rPr>
        <w:t> </w:t>
      </w:r>
      <w:r>
        <w:rPr/>
        <w:t>but</w:t>
      </w:r>
      <w:r>
        <w:rPr>
          <w:spacing w:val="-8"/>
        </w:rPr>
        <w:t> </w:t>
      </w:r>
      <w:r>
        <w:rPr/>
        <w:t>up</w:t>
      </w:r>
      <w:r>
        <w:rPr>
          <w:spacing w:val="-8"/>
        </w:rPr>
        <w:t> </w:t>
      </w:r>
      <w:r>
        <w:rPr/>
        <w:t>to</w:t>
      </w:r>
      <w:r>
        <w:rPr>
          <w:spacing w:val="-8"/>
        </w:rPr>
        <w:t> </w:t>
      </w:r>
      <w:r>
        <w:rPr/>
        <w:t>a</w:t>
      </w:r>
      <w:r>
        <w:rPr>
          <w:spacing w:val="-8"/>
        </w:rPr>
        <w:t> </w:t>
      </w:r>
      <w:r>
        <w:rPr/>
        <w:t>higher</w:t>
      </w:r>
      <w:r>
        <w:rPr>
          <w:spacing w:val="-8"/>
        </w:rPr>
        <w:t> </w:t>
      </w:r>
      <w:r>
        <w:rPr/>
        <w:t>authority.</w:t>
      </w:r>
      <w:r>
        <w:rPr>
          <w:spacing w:val="12"/>
        </w:rPr>
        <w:t> </w:t>
      </w:r>
      <w:r>
        <w:rPr/>
        <w:t>As a</w:t>
      </w:r>
      <w:r>
        <w:rPr>
          <w:spacing w:val="-14"/>
        </w:rPr>
        <w:t> </w:t>
      </w:r>
      <w:r>
        <w:rPr/>
        <w:t>result</w:t>
      </w:r>
      <w:r>
        <w:rPr>
          <w:spacing w:val="-14"/>
        </w:rPr>
        <w:t> </w:t>
      </w:r>
      <w:r>
        <w:rPr/>
        <w:t>this</w:t>
      </w:r>
      <w:r>
        <w:rPr>
          <w:spacing w:val="-14"/>
        </w:rPr>
        <w:t> </w:t>
      </w:r>
      <w:r>
        <w:rPr/>
        <w:t>would</w:t>
      </w:r>
      <w:r>
        <w:rPr>
          <w:spacing w:val="-14"/>
        </w:rPr>
        <w:t> </w:t>
      </w:r>
      <w:r>
        <w:rPr/>
        <w:t>provide</w:t>
      </w:r>
      <w:r>
        <w:rPr>
          <w:spacing w:val="-14"/>
        </w:rPr>
        <w:t> </w:t>
      </w:r>
      <w:r>
        <w:rPr/>
        <w:t>an</w:t>
      </w:r>
      <w:r>
        <w:rPr>
          <w:spacing w:val="-14"/>
        </w:rPr>
        <w:t> </w:t>
      </w:r>
      <w:r>
        <w:rPr/>
        <w:t>absolute</w:t>
      </w:r>
      <w:r>
        <w:rPr>
          <w:spacing w:val="-14"/>
        </w:rPr>
        <w:t> </w:t>
      </w:r>
      <w:r>
        <w:rPr/>
        <w:t>basis</w:t>
      </w:r>
      <w:r>
        <w:rPr>
          <w:spacing w:val="-14"/>
        </w:rPr>
        <w:t> </w:t>
      </w:r>
      <w:r>
        <w:rPr/>
        <w:t>for</w:t>
      </w:r>
      <w:r>
        <w:rPr>
          <w:spacing w:val="-14"/>
        </w:rPr>
        <w:t> </w:t>
      </w:r>
      <w:r>
        <w:rPr/>
        <w:t>human</w:t>
      </w:r>
      <w:r>
        <w:rPr>
          <w:spacing w:val="-14"/>
        </w:rPr>
        <w:t> </w:t>
      </w:r>
      <w:r>
        <w:rPr/>
        <w:t>law,</w:t>
      </w:r>
      <w:r>
        <w:rPr>
          <w:spacing w:val="-13"/>
        </w:rPr>
        <w:t> </w:t>
      </w:r>
      <w:r>
        <w:rPr/>
        <w:t>and,</w:t>
      </w:r>
      <w:r>
        <w:rPr>
          <w:spacing w:val="-13"/>
        </w:rPr>
        <w:t> </w:t>
      </w:r>
      <w:r>
        <w:rPr/>
        <w:t>in</w:t>
      </w:r>
      <w:r>
        <w:rPr>
          <w:spacing w:val="-14"/>
        </w:rPr>
        <w:t> </w:t>
      </w:r>
      <w:r>
        <w:rPr/>
        <w:t>addition,</w:t>
      </w:r>
      <w:r>
        <w:rPr>
          <w:spacing w:val="-13"/>
        </w:rPr>
        <w:t> </w:t>
      </w:r>
      <w:r>
        <w:rPr/>
        <w:t>enable</w:t>
      </w:r>
      <w:r>
        <w:rPr>
          <w:spacing w:val="-14"/>
        </w:rPr>
        <w:t> </w:t>
      </w:r>
      <w:r>
        <w:rPr/>
        <w:t>us</w:t>
      </w:r>
      <w:r>
        <w:rPr>
          <w:spacing w:val="-14"/>
        </w:rPr>
        <w:t> </w:t>
      </w:r>
      <w:r>
        <w:rPr/>
        <w:t>to escape from relativism for good.</w:t>
      </w:r>
    </w:p>
    <w:p>
      <w:pPr>
        <w:pStyle w:val="BodyText"/>
        <w:spacing w:line="213" w:lineRule="auto" w:before="109"/>
        <w:ind w:left="497" w:right="414"/>
        <w:jc w:val="both"/>
      </w:pPr>
      <w:r>
        <w:rPr>
          <w:rFonts w:ascii="Georgia" w:hAnsi="Georgia"/>
          <w:b/>
          <w:i/>
          <w:spacing w:val="-2"/>
        </w:rPr>
        <w:t>This</w:t>
      </w:r>
      <w:r>
        <w:rPr>
          <w:rFonts w:ascii="Georgia" w:hAnsi="Georgia"/>
          <w:b/>
          <w:i/>
          <w:spacing w:val="-3"/>
        </w:rPr>
        <w:t> </w:t>
      </w:r>
      <w:r>
        <w:rPr>
          <w:rFonts w:ascii="Georgia" w:hAnsi="Georgia"/>
          <w:b/>
          <w:i/>
          <w:spacing w:val="-2"/>
        </w:rPr>
        <w:t>may</w:t>
      </w:r>
      <w:r>
        <w:rPr>
          <w:rFonts w:ascii="Georgia" w:hAnsi="Georgia"/>
          <w:b/>
          <w:i/>
          <w:spacing w:val="-2"/>
        </w:rPr>
        <w:t> seem</w:t>
      </w:r>
      <w:r>
        <w:rPr>
          <w:rFonts w:ascii="Georgia" w:hAnsi="Georgia"/>
          <w:b/>
          <w:i/>
          <w:spacing w:val="-2"/>
        </w:rPr>
        <w:t> appealing</w:t>
      </w:r>
      <w:r>
        <w:rPr>
          <w:spacing w:val="-2"/>
        </w:rPr>
        <w:t>,</w:t>
      </w:r>
      <w:r>
        <w:rPr>
          <w:spacing w:val="-12"/>
        </w:rPr>
        <w:t> </w:t>
      </w:r>
      <w:r>
        <w:rPr>
          <w:spacing w:val="-2"/>
        </w:rPr>
        <w:t>especially</w:t>
      </w:r>
      <w:r>
        <w:rPr>
          <w:spacing w:val="-13"/>
        </w:rPr>
        <w:t> </w:t>
      </w:r>
      <w:r>
        <w:rPr>
          <w:spacing w:val="-2"/>
        </w:rPr>
        <w:t>in</w:t>
      </w:r>
      <w:r>
        <w:rPr>
          <w:spacing w:val="-13"/>
        </w:rPr>
        <w:t> </w:t>
      </w:r>
      <w:r>
        <w:rPr>
          <w:spacing w:val="-2"/>
        </w:rPr>
        <w:t>the</w:t>
      </w:r>
      <w:r>
        <w:rPr>
          <w:spacing w:val="-13"/>
        </w:rPr>
        <w:t> </w:t>
      </w:r>
      <w:r>
        <w:rPr>
          <w:spacing w:val="-2"/>
        </w:rPr>
        <w:t>light</w:t>
      </w:r>
      <w:r>
        <w:rPr>
          <w:spacing w:val="-13"/>
        </w:rPr>
        <w:t> </w:t>
      </w:r>
      <w:r>
        <w:rPr>
          <w:spacing w:val="-2"/>
        </w:rPr>
        <w:t>of</w:t>
      </w:r>
      <w:r>
        <w:rPr>
          <w:spacing w:val="-13"/>
        </w:rPr>
        <w:t> </w:t>
      </w:r>
      <w:r>
        <w:rPr>
          <w:spacing w:val="-2"/>
        </w:rPr>
        <w:t>the</w:t>
      </w:r>
      <w:r>
        <w:rPr>
          <w:spacing w:val="-13"/>
        </w:rPr>
        <w:t> </w:t>
      </w:r>
      <w:r>
        <w:rPr>
          <w:spacing w:val="-2"/>
        </w:rPr>
        <w:t>relativist’s</w:t>
      </w:r>
      <w:r>
        <w:rPr>
          <w:spacing w:val="-13"/>
        </w:rPr>
        <w:t> </w:t>
      </w:r>
      <w:r>
        <w:rPr>
          <w:spacing w:val="-2"/>
        </w:rPr>
        <w:t>difficulty</w:t>
      </w:r>
      <w:r>
        <w:rPr>
          <w:spacing w:val="-13"/>
        </w:rPr>
        <w:t> </w:t>
      </w:r>
      <w:r>
        <w:rPr>
          <w:spacing w:val="-2"/>
        </w:rPr>
        <w:t>with</w:t>
      </w:r>
      <w:r>
        <w:rPr>
          <w:spacing w:val="-13"/>
        </w:rPr>
        <w:t> </w:t>
      </w:r>
      <w:r>
        <w:rPr>
          <w:spacing w:val="-2"/>
        </w:rPr>
        <w:t>moral </w:t>
      </w:r>
      <w:r>
        <w:rPr>
          <w:spacing w:val="-4"/>
        </w:rPr>
        <w:t>decision-making.</w:t>
      </w:r>
      <w:r>
        <w:rPr>
          <w:spacing w:val="18"/>
        </w:rPr>
        <w:t> </w:t>
      </w:r>
      <w:r>
        <w:rPr>
          <w:spacing w:val="-4"/>
        </w:rPr>
        <w:t>If</w:t>
      </w:r>
      <w:r>
        <w:rPr>
          <w:spacing w:val="-10"/>
        </w:rPr>
        <w:t> </w:t>
      </w:r>
      <w:r>
        <w:rPr>
          <w:spacing w:val="-4"/>
        </w:rPr>
        <w:t>the</w:t>
      </w:r>
      <w:r>
        <w:rPr>
          <w:spacing w:val="-10"/>
        </w:rPr>
        <w:t> </w:t>
      </w:r>
      <w:r>
        <w:rPr>
          <w:spacing w:val="-4"/>
        </w:rPr>
        <w:t>relativist</w:t>
      </w:r>
      <w:r>
        <w:rPr>
          <w:spacing w:val="-10"/>
        </w:rPr>
        <w:t> </w:t>
      </w:r>
      <w:r>
        <w:rPr>
          <w:spacing w:val="-4"/>
        </w:rPr>
        <w:t>has</w:t>
      </w:r>
      <w:r>
        <w:rPr>
          <w:spacing w:val="-10"/>
        </w:rPr>
        <w:t> </w:t>
      </w:r>
      <w:r>
        <w:rPr>
          <w:spacing w:val="-4"/>
        </w:rPr>
        <w:t>a</w:t>
      </w:r>
      <w:r>
        <w:rPr>
          <w:spacing w:val="-10"/>
        </w:rPr>
        <w:t> </w:t>
      </w:r>
      <w:r>
        <w:rPr>
          <w:spacing w:val="-4"/>
        </w:rPr>
        <w:t>hard</w:t>
      </w:r>
      <w:r>
        <w:rPr>
          <w:spacing w:val="-10"/>
        </w:rPr>
        <w:t> </w:t>
      </w:r>
      <w:r>
        <w:rPr>
          <w:spacing w:val="-4"/>
        </w:rPr>
        <w:t>time</w:t>
      </w:r>
      <w:r>
        <w:rPr>
          <w:spacing w:val="-10"/>
        </w:rPr>
        <w:t> </w:t>
      </w:r>
      <w:r>
        <w:rPr>
          <w:spacing w:val="-4"/>
        </w:rPr>
        <w:t>taking</w:t>
      </w:r>
      <w:r>
        <w:rPr>
          <w:spacing w:val="-11"/>
        </w:rPr>
        <w:t> </w:t>
      </w:r>
      <w:r>
        <w:rPr>
          <w:spacing w:val="-4"/>
        </w:rPr>
        <w:t>a</w:t>
      </w:r>
      <w:r>
        <w:rPr>
          <w:spacing w:val="-10"/>
        </w:rPr>
        <w:t> </w:t>
      </w:r>
      <w:r>
        <w:rPr>
          <w:spacing w:val="-4"/>
        </w:rPr>
        <w:t>stance</w:t>
      </w:r>
      <w:r>
        <w:rPr>
          <w:spacing w:val="-10"/>
        </w:rPr>
        <w:t> </w:t>
      </w:r>
      <w:r>
        <w:rPr>
          <w:spacing w:val="-4"/>
        </w:rPr>
        <w:t>on</w:t>
      </w:r>
      <w:r>
        <w:rPr>
          <w:spacing w:val="-11"/>
        </w:rPr>
        <w:t> </w:t>
      </w:r>
      <w:r>
        <w:rPr>
          <w:spacing w:val="-4"/>
        </w:rPr>
        <w:t>anything,</w:t>
      </w:r>
      <w:r>
        <w:rPr>
          <w:spacing w:val="-8"/>
        </w:rPr>
        <w:t> </w:t>
      </w:r>
      <w:r>
        <w:rPr>
          <w:spacing w:val="-4"/>
        </w:rPr>
        <w:t>no</w:t>
      </w:r>
      <w:r>
        <w:rPr>
          <w:spacing w:val="-10"/>
        </w:rPr>
        <w:t> </w:t>
      </w:r>
      <w:r>
        <w:rPr>
          <w:spacing w:val="-4"/>
        </w:rPr>
        <w:t>matter</w:t>
      </w:r>
      <w:r>
        <w:rPr>
          <w:spacing w:val="-10"/>
        </w:rPr>
        <w:t> </w:t>
      </w:r>
      <w:r>
        <w:rPr>
          <w:spacing w:val="-4"/>
        </w:rPr>
        <w:t>how </w:t>
      </w:r>
      <w:r>
        <w:rPr/>
        <w:t>obviously</w:t>
      </w:r>
      <w:r>
        <w:rPr>
          <w:spacing w:val="-7"/>
        </w:rPr>
        <w:t> </w:t>
      </w:r>
      <w:r>
        <w:rPr/>
        <w:t>appalling</w:t>
      </w:r>
      <w:r>
        <w:rPr>
          <w:spacing w:val="-7"/>
        </w:rPr>
        <w:t> </w:t>
      </w:r>
      <w:r>
        <w:rPr/>
        <w:t>it</w:t>
      </w:r>
      <w:r>
        <w:rPr>
          <w:spacing w:val="-7"/>
        </w:rPr>
        <w:t> </w:t>
      </w:r>
      <w:r>
        <w:rPr/>
        <w:t>seems,</w:t>
      </w:r>
      <w:r>
        <w:rPr>
          <w:spacing w:val="-4"/>
        </w:rPr>
        <w:t> </w:t>
      </w:r>
      <w:r>
        <w:rPr/>
        <w:t>DCT</w:t>
      </w:r>
      <w:r>
        <w:rPr>
          <w:spacing w:val="-6"/>
        </w:rPr>
        <w:t> </w:t>
      </w:r>
      <w:r>
        <w:rPr/>
        <w:t>more</w:t>
      </w:r>
      <w:r>
        <w:rPr>
          <w:spacing w:val="-6"/>
        </w:rPr>
        <w:t> </w:t>
      </w:r>
      <w:r>
        <w:rPr/>
        <w:t>than</w:t>
      </w:r>
      <w:r>
        <w:rPr>
          <w:spacing w:val="-7"/>
        </w:rPr>
        <w:t> </w:t>
      </w:r>
      <w:r>
        <w:rPr/>
        <w:t>makes</w:t>
      </w:r>
      <w:r>
        <w:rPr>
          <w:spacing w:val="-6"/>
        </w:rPr>
        <w:t> </w:t>
      </w:r>
      <w:r>
        <w:rPr/>
        <w:t>up</w:t>
      </w:r>
      <w:r>
        <w:rPr>
          <w:spacing w:val="-7"/>
        </w:rPr>
        <w:t> </w:t>
      </w:r>
      <w:r>
        <w:rPr/>
        <w:t>for</w:t>
      </w:r>
      <w:r>
        <w:rPr>
          <w:spacing w:val="-7"/>
        </w:rPr>
        <w:t> </w:t>
      </w:r>
      <w:r>
        <w:rPr/>
        <w:t>this</w:t>
      </w:r>
      <w:r>
        <w:rPr>
          <w:spacing w:val="-6"/>
        </w:rPr>
        <w:t> </w:t>
      </w:r>
      <w:r>
        <w:rPr/>
        <w:t>by</w:t>
      </w:r>
      <w:r>
        <w:rPr>
          <w:spacing w:val="-7"/>
        </w:rPr>
        <w:t> </w:t>
      </w:r>
      <w:r>
        <w:rPr/>
        <w:t>insisting</w:t>
      </w:r>
      <w:r>
        <w:rPr>
          <w:spacing w:val="-7"/>
        </w:rPr>
        <w:t> </w:t>
      </w:r>
      <w:r>
        <w:rPr/>
        <w:t>on</w:t>
      </w:r>
      <w:r>
        <w:rPr>
          <w:spacing w:val="-7"/>
        </w:rPr>
        <w:t> </w:t>
      </w:r>
      <w:r>
        <w:rPr/>
        <w:t>absolutes. If</w:t>
      </w:r>
      <w:r>
        <w:rPr>
          <w:spacing w:val="-2"/>
        </w:rPr>
        <w:t> </w:t>
      </w:r>
      <w:r>
        <w:rPr/>
        <w:t>moral</w:t>
      </w:r>
      <w:r>
        <w:rPr>
          <w:spacing w:val="-2"/>
        </w:rPr>
        <w:t> </w:t>
      </w:r>
      <w:r>
        <w:rPr/>
        <w:t>language</w:t>
      </w:r>
      <w:r>
        <w:rPr>
          <w:spacing w:val="-2"/>
        </w:rPr>
        <w:t> </w:t>
      </w:r>
      <w:r>
        <w:rPr/>
        <w:t>is</w:t>
      </w:r>
      <w:r>
        <w:rPr>
          <w:spacing w:val="-2"/>
        </w:rPr>
        <w:t> </w:t>
      </w:r>
      <w:r>
        <w:rPr/>
        <w:t>really</w:t>
      </w:r>
      <w:r>
        <w:rPr>
          <w:spacing w:val="-2"/>
        </w:rPr>
        <w:t> </w:t>
      </w:r>
      <w:r>
        <w:rPr/>
        <w:t>a</w:t>
      </w:r>
      <w:r>
        <w:rPr>
          <w:spacing w:val="-2"/>
        </w:rPr>
        <w:t> </w:t>
      </w:r>
      <w:r>
        <w:rPr/>
        <w:t>series</w:t>
      </w:r>
      <w:r>
        <w:rPr>
          <w:spacing w:val="-2"/>
        </w:rPr>
        <w:t> </w:t>
      </w:r>
      <w:r>
        <w:rPr/>
        <w:t>of</w:t>
      </w:r>
      <w:r>
        <w:rPr>
          <w:spacing w:val="-2"/>
        </w:rPr>
        <w:t> </w:t>
      </w:r>
      <w:r>
        <w:rPr/>
        <w:t>divinely</w:t>
      </w:r>
      <w:r>
        <w:rPr>
          <w:spacing w:val="-2"/>
        </w:rPr>
        <w:t> </w:t>
      </w:r>
      <w:r>
        <w:rPr/>
        <w:t>issued</w:t>
      </w:r>
      <w:r>
        <w:rPr>
          <w:spacing w:val="-2"/>
        </w:rPr>
        <w:t> </w:t>
      </w:r>
      <w:r>
        <w:rPr/>
        <w:t>commands, then</w:t>
      </w:r>
      <w:r>
        <w:rPr>
          <w:spacing w:val="-2"/>
        </w:rPr>
        <w:t> </w:t>
      </w:r>
      <w:r>
        <w:rPr/>
        <w:t>there</w:t>
      </w:r>
      <w:r>
        <w:rPr>
          <w:spacing w:val="-2"/>
        </w:rPr>
        <w:t> </w:t>
      </w:r>
      <w:r>
        <w:rPr/>
        <w:t>would</w:t>
      </w:r>
      <w:r>
        <w:rPr>
          <w:spacing w:val="-2"/>
        </w:rPr>
        <w:t> </w:t>
      </w:r>
      <w:r>
        <w:rPr/>
        <w:t>be</w:t>
      </w:r>
      <w:r>
        <w:rPr>
          <w:spacing w:val="-2"/>
        </w:rPr>
        <w:t> </w:t>
      </w:r>
      <w:r>
        <w:rPr/>
        <w:t>no </w:t>
      </w:r>
      <w:r>
        <w:rPr>
          <w:spacing w:val="-6"/>
        </w:rPr>
        <w:t>question about whether or not something is wrong.</w:t>
      </w:r>
      <w:r>
        <w:rPr>
          <w:spacing w:val="26"/>
        </w:rPr>
        <w:t> </w:t>
      </w:r>
      <w:r>
        <w:rPr>
          <w:spacing w:val="-6"/>
        </w:rPr>
        <w:t>To find out we just consult God’s explicit </w:t>
      </w:r>
      <w:r>
        <w:rPr>
          <w:spacing w:val="-2"/>
        </w:rPr>
        <w:t>commands.</w:t>
      </w:r>
    </w:p>
    <w:p>
      <w:pPr>
        <w:pStyle w:val="BodyText"/>
        <w:spacing w:line="213" w:lineRule="auto" w:before="117"/>
        <w:ind w:left="497" w:right="413"/>
        <w:jc w:val="both"/>
      </w:pPr>
      <w:r>
        <w:rPr>
          <w:rFonts w:ascii="Georgia" w:hAnsi="Georgia"/>
          <w:b/>
          <w:i/>
          <w:spacing w:val="-2"/>
        </w:rPr>
        <w:t>This</w:t>
      </w:r>
      <w:r>
        <w:rPr>
          <w:rFonts w:ascii="Georgia" w:hAnsi="Georgia"/>
          <w:b/>
          <w:i/>
          <w:spacing w:val="-2"/>
        </w:rPr>
        <w:t> solution</w:t>
      </w:r>
      <w:r>
        <w:rPr>
          <w:rFonts w:ascii="Georgia" w:hAnsi="Georgia"/>
          <w:b/>
          <w:i/>
          <w:spacing w:val="-4"/>
        </w:rPr>
        <w:t> </w:t>
      </w:r>
      <w:r>
        <w:rPr>
          <w:spacing w:val="-2"/>
        </w:rPr>
        <w:t>to</w:t>
      </w:r>
      <w:r>
        <w:rPr>
          <w:spacing w:val="-12"/>
        </w:rPr>
        <w:t> </w:t>
      </w:r>
      <w:r>
        <w:rPr>
          <w:spacing w:val="-2"/>
        </w:rPr>
        <w:t>the</w:t>
      </w:r>
      <w:r>
        <w:rPr>
          <w:spacing w:val="-11"/>
        </w:rPr>
        <w:t> </w:t>
      </w:r>
      <w:r>
        <w:rPr>
          <w:spacing w:val="-2"/>
        </w:rPr>
        <w:t>problem</w:t>
      </w:r>
      <w:r>
        <w:rPr>
          <w:spacing w:val="-11"/>
        </w:rPr>
        <w:t> </w:t>
      </w:r>
      <w:r>
        <w:rPr>
          <w:spacing w:val="-2"/>
        </w:rPr>
        <w:t>of</w:t>
      </w:r>
      <w:r>
        <w:rPr>
          <w:spacing w:val="-11"/>
        </w:rPr>
        <w:t> </w:t>
      </w:r>
      <w:r>
        <w:rPr>
          <w:spacing w:val="-2"/>
        </w:rPr>
        <w:t>morality,</w:t>
      </w:r>
      <w:r>
        <w:rPr>
          <w:spacing w:val="-11"/>
        </w:rPr>
        <w:t> </w:t>
      </w:r>
      <w:r>
        <w:rPr>
          <w:spacing w:val="-2"/>
        </w:rPr>
        <w:t>however,</w:t>
      </w:r>
      <w:r>
        <w:rPr>
          <w:spacing w:val="-11"/>
        </w:rPr>
        <w:t> </w:t>
      </w:r>
      <w:r>
        <w:rPr>
          <w:spacing w:val="-2"/>
        </w:rPr>
        <w:t>presents</w:t>
      </w:r>
      <w:r>
        <w:rPr>
          <w:spacing w:val="-11"/>
        </w:rPr>
        <w:t> </w:t>
      </w:r>
      <w:r>
        <w:rPr>
          <w:spacing w:val="-2"/>
        </w:rPr>
        <w:t>a</w:t>
      </w:r>
      <w:r>
        <w:rPr>
          <w:spacing w:val="-12"/>
        </w:rPr>
        <w:t> </w:t>
      </w:r>
      <w:r>
        <w:rPr>
          <w:spacing w:val="-2"/>
        </w:rPr>
        <w:t>number</w:t>
      </w:r>
      <w:r>
        <w:rPr>
          <w:spacing w:val="-11"/>
        </w:rPr>
        <w:t> </w:t>
      </w:r>
      <w:r>
        <w:rPr>
          <w:spacing w:val="-2"/>
        </w:rPr>
        <w:t>of</w:t>
      </w:r>
      <w:r>
        <w:rPr>
          <w:spacing w:val="-11"/>
        </w:rPr>
        <w:t> </w:t>
      </w:r>
      <w:r>
        <w:rPr>
          <w:spacing w:val="-2"/>
        </w:rPr>
        <w:t>problems.</w:t>
      </w:r>
      <w:r>
        <w:rPr>
          <w:spacing w:val="8"/>
        </w:rPr>
        <w:t> </w:t>
      </w:r>
      <w:r>
        <w:rPr>
          <w:spacing w:val="-2"/>
        </w:rPr>
        <w:t>First, </w:t>
      </w:r>
      <w:r>
        <w:rPr>
          <w:spacing w:val="-6"/>
        </w:rPr>
        <w:t>how</w:t>
      </w:r>
      <w:r>
        <w:rPr>
          <w:spacing w:val="-9"/>
        </w:rPr>
        <w:t> </w:t>
      </w:r>
      <w:r>
        <w:rPr>
          <w:spacing w:val="-6"/>
        </w:rPr>
        <w:t>can</w:t>
      </w:r>
      <w:r>
        <w:rPr>
          <w:spacing w:val="-9"/>
        </w:rPr>
        <w:t> </w:t>
      </w:r>
      <w:r>
        <w:rPr>
          <w:spacing w:val="-6"/>
        </w:rPr>
        <w:t>we</w:t>
      </w:r>
      <w:r>
        <w:rPr>
          <w:spacing w:val="-9"/>
        </w:rPr>
        <w:t> </w:t>
      </w:r>
      <w:r>
        <w:rPr>
          <w:spacing w:val="-6"/>
        </w:rPr>
        <w:t>be</w:t>
      </w:r>
      <w:r>
        <w:rPr>
          <w:spacing w:val="-9"/>
        </w:rPr>
        <w:t> </w:t>
      </w:r>
      <w:r>
        <w:rPr>
          <w:spacing w:val="-6"/>
        </w:rPr>
        <w:t>sure</w:t>
      </w:r>
      <w:r>
        <w:rPr>
          <w:spacing w:val="-9"/>
        </w:rPr>
        <w:t> </w:t>
      </w:r>
      <w:r>
        <w:rPr>
          <w:spacing w:val="-6"/>
        </w:rPr>
        <w:t>that</w:t>
      </w:r>
      <w:r>
        <w:rPr>
          <w:spacing w:val="-9"/>
        </w:rPr>
        <w:t> </w:t>
      </w:r>
      <w:r>
        <w:rPr>
          <w:spacing w:val="-6"/>
        </w:rPr>
        <w:t>we</w:t>
      </w:r>
      <w:r>
        <w:rPr>
          <w:spacing w:val="-9"/>
        </w:rPr>
        <w:t> </w:t>
      </w:r>
      <w:r>
        <w:rPr>
          <w:spacing w:val="-6"/>
        </w:rPr>
        <w:t>really</w:t>
      </w:r>
      <w:r>
        <w:rPr>
          <w:spacing w:val="-9"/>
        </w:rPr>
        <w:t> </w:t>
      </w:r>
      <w:r>
        <w:rPr>
          <w:spacing w:val="-6"/>
        </w:rPr>
        <w:t>know</w:t>
      </w:r>
      <w:r>
        <w:rPr>
          <w:spacing w:val="-9"/>
        </w:rPr>
        <w:t> </w:t>
      </w:r>
      <w:r>
        <w:rPr>
          <w:spacing w:val="-6"/>
        </w:rPr>
        <w:t>what</w:t>
      </w:r>
      <w:r>
        <w:rPr>
          <w:spacing w:val="-9"/>
        </w:rPr>
        <w:t> </w:t>
      </w:r>
      <w:r>
        <w:rPr>
          <w:spacing w:val="-6"/>
        </w:rPr>
        <w:t>it</w:t>
      </w:r>
      <w:r>
        <w:rPr>
          <w:spacing w:val="-9"/>
        </w:rPr>
        <w:t> </w:t>
      </w:r>
      <w:r>
        <w:rPr>
          <w:spacing w:val="-6"/>
        </w:rPr>
        <w:t>is</w:t>
      </w:r>
      <w:r>
        <w:rPr>
          <w:spacing w:val="-9"/>
        </w:rPr>
        <w:t> </w:t>
      </w:r>
      <w:r>
        <w:rPr>
          <w:spacing w:val="-6"/>
        </w:rPr>
        <w:t>that</w:t>
      </w:r>
      <w:r>
        <w:rPr>
          <w:spacing w:val="-9"/>
        </w:rPr>
        <w:t> </w:t>
      </w:r>
      <w:r>
        <w:rPr>
          <w:spacing w:val="-6"/>
        </w:rPr>
        <w:t>God</w:t>
      </w:r>
      <w:r>
        <w:rPr>
          <w:spacing w:val="-9"/>
        </w:rPr>
        <w:t> </w:t>
      </w:r>
      <w:r>
        <w:rPr>
          <w:spacing w:val="-6"/>
        </w:rPr>
        <w:t>commands?</w:t>
      </w:r>
      <w:r>
        <w:rPr>
          <w:spacing w:val="16"/>
        </w:rPr>
        <w:t> </w:t>
      </w:r>
      <w:r>
        <w:rPr>
          <w:spacing w:val="-6"/>
        </w:rPr>
        <w:t>For</w:t>
      </w:r>
      <w:r>
        <w:rPr>
          <w:spacing w:val="-9"/>
        </w:rPr>
        <w:t> </w:t>
      </w:r>
      <w:r>
        <w:rPr>
          <w:spacing w:val="-6"/>
        </w:rPr>
        <w:t>devout</w:t>
      </w:r>
      <w:r>
        <w:rPr>
          <w:spacing w:val="-9"/>
        </w:rPr>
        <w:t> </w:t>
      </w:r>
      <w:r>
        <w:rPr>
          <w:spacing w:val="-6"/>
        </w:rPr>
        <w:t>followers </w:t>
      </w:r>
      <w:r>
        <w:rPr/>
        <w:t>of</w:t>
      </w:r>
      <w:r>
        <w:rPr>
          <w:spacing w:val="-6"/>
        </w:rPr>
        <w:t> </w:t>
      </w:r>
      <w:r>
        <w:rPr/>
        <w:t>a</w:t>
      </w:r>
      <w:r>
        <w:rPr>
          <w:spacing w:val="-6"/>
        </w:rPr>
        <w:t> </w:t>
      </w:r>
      <w:r>
        <w:rPr/>
        <w:t>particular</w:t>
      </w:r>
      <w:r>
        <w:rPr>
          <w:spacing w:val="-6"/>
        </w:rPr>
        <w:t> </w:t>
      </w:r>
      <w:r>
        <w:rPr/>
        <w:t>religion,</w:t>
      </w:r>
      <w:r>
        <w:rPr>
          <w:spacing w:val="-4"/>
        </w:rPr>
        <w:t> </w:t>
      </w:r>
      <w:r>
        <w:rPr/>
        <w:t>this</w:t>
      </w:r>
      <w:r>
        <w:rPr>
          <w:spacing w:val="-6"/>
        </w:rPr>
        <w:t> </w:t>
      </w:r>
      <w:r>
        <w:rPr/>
        <w:t>problem</w:t>
      </w:r>
      <w:r>
        <w:rPr>
          <w:spacing w:val="-6"/>
        </w:rPr>
        <w:t> </w:t>
      </w:r>
      <w:r>
        <w:rPr/>
        <w:t>usually</w:t>
      </w:r>
      <w:r>
        <w:rPr>
          <w:spacing w:val="-6"/>
        </w:rPr>
        <w:t> </w:t>
      </w:r>
      <w:r>
        <w:rPr/>
        <w:t>never</w:t>
      </w:r>
      <w:r>
        <w:rPr>
          <w:spacing w:val="-6"/>
        </w:rPr>
        <w:t> </w:t>
      </w:r>
      <w:r>
        <w:rPr/>
        <w:t>arises,</w:t>
      </w:r>
      <w:r>
        <w:rPr>
          <w:spacing w:val="-4"/>
        </w:rPr>
        <w:t> </w:t>
      </w:r>
      <w:r>
        <w:rPr/>
        <w:t>since</w:t>
      </w:r>
      <w:r>
        <w:rPr>
          <w:spacing w:val="-6"/>
        </w:rPr>
        <w:t> </w:t>
      </w:r>
      <w:r>
        <w:rPr/>
        <w:t>religious</w:t>
      </w:r>
      <w:r>
        <w:rPr>
          <w:spacing w:val="-6"/>
        </w:rPr>
        <w:t> </w:t>
      </w:r>
      <w:r>
        <w:rPr/>
        <w:t>texts</w:t>
      </w:r>
      <w:r>
        <w:rPr>
          <w:spacing w:val="-6"/>
        </w:rPr>
        <w:t> </w:t>
      </w:r>
      <w:r>
        <w:rPr/>
        <w:t>such</w:t>
      </w:r>
      <w:r>
        <w:rPr>
          <w:spacing w:val="-6"/>
        </w:rPr>
        <w:t> </w:t>
      </w:r>
      <w:r>
        <w:rPr/>
        <w:t>as</w:t>
      </w:r>
      <w:r>
        <w:rPr>
          <w:spacing w:val="-6"/>
        </w:rPr>
        <w:t> </w:t>
      </w:r>
      <w:r>
        <w:rPr/>
        <w:t>the Bible</w:t>
      </w:r>
      <w:r>
        <w:rPr>
          <w:spacing w:val="-15"/>
        </w:rPr>
        <w:t> </w:t>
      </w:r>
      <w:r>
        <w:rPr/>
        <w:t>are</w:t>
      </w:r>
      <w:r>
        <w:rPr>
          <w:spacing w:val="-15"/>
        </w:rPr>
        <w:t> </w:t>
      </w:r>
      <w:r>
        <w:rPr/>
        <w:t>often</w:t>
      </w:r>
      <w:r>
        <w:rPr>
          <w:spacing w:val="-15"/>
        </w:rPr>
        <w:t> </w:t>
      </w:r>
      <w:r>
        <w:rPr/>
        <w:t>very</w:t>
      </w:r>
      <w:r>
        <w:rPr>
          <w:spacing w:val="-15"/>
        </w:rPr>
        <w:t> </w:t>
      </w:r>
      <w:r>
        <w:rPr/>
        <w:t>explicit</w:t>
      </w:r>
      <w:r>
        <w:rPr>
          <w:spacing w:val="-15"/>
        </w:rPr>
        <w:t> </w:t>
      </w:r>
      <w:r>
        <w:rPr/>
        <w:t>about</w:t>
      </w:r>
      <w:r>
        <w:rPr>
          <w:spacing w:val="-15"/>
        </w:rPr>
        <w:t> </w:t>
      </w:r>
      <w:r>
        <w:rPr/>
        <w:t>what</w:t>
      </w:r>
      <w:r>
        <w:rPr>
          <w:spacing w:val="-15"/>
        </w:rPr>
        <w:t> </w:t>
      </w:r>
      <w:r>
        <w:rPr/>
        <w:t>God</w:t>
      </w:r>
      <w:r>
        <w:rPr>
          <w:spacing w:val="-15"/>
        </w:rPr>
        <w:t> </w:t>
      </w:r>
      <w:r>
        <w:rPr/>
        <w:t>commands.</w:t>
      </w:r>
      <w:r>
        <w:rPr>
          <w:spacing w:val="-11"/>
        </w:rPr>
        <w:t> </w:t>
      </w:r>
      <w:r>
        <w:rPr/>
        <w:t>To</w:t>
      </w:r>
      <w:r>
        <w:rPr>
          <w:spacing w:val="-15"/>
        </w:rPr>
        <w:t> </w:t>
      </w:r>
      <w:r>
        <w:rPr/>
        <w:t>find</w:t>
      </w:r>
      <w:r>
        <w:rPr>
          <w:spacing w:val="-15"/>
        </w:rPr>
        <w:t> </w:t>
      </w:r>
      <w:r>
        <w:rPr/>
        <w:t>out</w:t>
      </w:r>
      <w:r>
        <w:rPr>
          <w:spacing w:val="-15"/>
        </w:rPr>
        <w:t> </w:t>
      </w:r>
      <w:r>
        <w:rPr/>
        <w:t>what</w:t>
      </w:r>
      <w:r>
        <w:rPr>
          <w:spacing w:val="-15"/>
        </w:rPr>
        <w:t> </w:t>
      </w:r>
      <w:r>
        <w:rPr/>
        <w:t>God</w:t>
      </w:r>
      <w:r>
        <w:rPr>
          <w:spacing w:val="-15"/>
        </w:rPr>
        <w:t> </w:t>
      </w:r>
      <w:r>
        <w:rPr/>
        <w:t>commands us</w:t>
      </w:r>
      <w:r>
        <w:rPr>
          <w:spacing w:val="-13"/>
        </w:rPr>
        <w:t> </w:t>
      </w:r>
      <w:r>
        <w:rPr/>
        <w:t>to</w:t>
      </w:r>
      <w:r>
        <w:rPr>
          <w:spacing w:val="-13"/>
        </w:rPr>
        <w:t> </w:t>
      </w:r>
      <w:r>
        <w:rPr/>
        <w:t>do,</w:t>
      </w:r>
      <w:r>
        <w:rPr>
          <w:spacing w:val="-13"/>
        </w:rPr>
        <w:t> </w:t>
      </w:r>
      <w:r>
        <w:rPr/>
        <w:t>we</w:t>
      </w:r>
      <w:r>
        <w:rPr>
          <w:spacing w:val="-13"/>
        </w:rPr>
        <w:t> </w:t>
      </w:r>
      <w:r>
        <w:rPr/>
        <w:t>need</w:t>
      </w:r>
      <w:r>
        <w:rPr>
          <w:spacing w:val="-13"/>
        </w:rPr>
        <w:t> </w:t>
      </w:r>
      <w:r>
        <w:rPr/>
        <w:t>simply</w:t>
      </w:r>
      <w:r>
        <w:rPr>
          <w:spacing w:val="-13"/>
        </w:rPr>
        <w:t> </w:t>
      </w:r>
      <w:r>
        <w:rPr/>
        <w:t>consult</w:t>
      </w:r>
      <w:r>
        <w:rPr>
          <w:spacing w:val="-13"/>
        </w:rPr>
        <w:t> </w:t>
      </w:r>
      <w:r>
        <w:rPr/>
        <w:t>the</w:t>
      </w:r>
      <w:r>
        <w:rPr>
          <w:spacing w:val="-13"/>
        </w:rPr>
        <w:t> </w:t>
      </w:r>
      <w:r>
        <w:rPr/>
        <w:t>Bible. But</w:t>
      </w:r>
      <w:r>
        <w:rPr>
          <w:spacing w:val="-13"/>
        </w:rPr>
        <w:t> </w:t>
      </w:r>
      <w:r>
        <w:rPr/>
        <w:t>then</w:t>
      </w:r>
      <w:r>
        <w:rPr>
          <w:spacing w:val="-13"/>
        </w:rPr>
        <w:t> </w:t>
      </w:r>
      <w:r>
        <w:rPr/>
        <w:t>what</w:t>
      </w:r>
      <w:r>
        <w:rPr>
          <w:spacing w:val="-13"/>
        </w:rPr>
        <w:t> </w:t>
      </w:r>
      <w:r>
        <w:rPr/>
        <w:t>about</w:t>
      </w:r>
      <w:r>
        <w:rPr>
          <w:spacing w:val="-13"/>
        </w:rPr>
        <w:t> </w:t>
      </w:r>
      <w:r>
        <w:rPr/>
        <w:t>people</w:t>
      </w:r>
      <w:r>
        <w:rPr>
          <w:spacing w:val="-13"/>
        </w:rPr>
        <w:t> </w:t>
      </w:r>
      <w:r>
        <w:rPr/>
        <w:t>of</w:t>
      </w:r>
      <w:r>
        <w:rPr>
          <w:spacing w:val="-13"/>
        </w:rPr>
        <w:t> </w:t>
      </w:r>
      <w:r>
        <w:rPr/>
        <w:t>different</w:t>
      </w:r>
      <w:r>
        <w:rPr>
          <w:spacing w:val="-13"/>
        </w:rPr>
        <w:t> </w:t>
      </w:r>
      <w:r>
        <w:rPr/>
        <w:t>faiths? </w:t>
      </w:r>
      <w:r>
        <w:rPr>
          <w:spacing w:val="-4"/>
        </w:rPr>
        <w:t>Christians,</w:t>
      </w:r>
      <w:r>
        <w:rPr>
          <w:spacing w:val="-7"/>
        </w:rPr>
        <w:t> </w:t>
      </w:r>
      <w:r>
        <w:rPr>
          <w:spacing w:val="-4"/>
        </w:rPr>
        <w:t>for</w:t>
      </w:r>
      <w:r>
        <w:rPr>
          <w:spacing w:val="-10"/>
        </w:rPr>
        <w:t> </w:t>
      </w:r>
      <w:r>
        <w:rPr>
          <w:spacing w:val="-4"/>
        </w:rPr>
        <w:t>example,</w:t>
      </w:r>
      <w:r>
        <w:rPr>
          <w:spacing w:val="-7"/>
        </w:rPr>
        <w:t> </w:t>
      </w:r>
      <w:r>
        <w:rPr>
          <w:spacing w:val="-4"/>
        </w:rPr>
        <w:t>are</w:t>
      </w:r>
      <w:r>
        <w:rPr>
          <w:spacing w:val="-10"/>
        </w:rPr>
        <w:t> </w:t>
      </w:r>
      <w:r>
        <w:rPr>
          <w:spacing w:val="-4"/>
        </w:rPr>
        <w:t>commanded</w:t>
      </w:r>
      <w:r>
        <w:rPr>
          <w:spacing w:val="-10"/>
        </w:rPr>
        <w:t> </w:t>
      </w:r>
      <w:r>
        <w:rPr>
          <w:spacing w:val="-4"/>
        </w:rPr>
        <w:t>to</w:t>
      </w:r>
      <w:r>
        <w:rPr>
          <w:spacing w:val="-10"/>
        </w:rPr>
        <w:t> </w:t>
      </w:r>
      <w:r>
        <w:rPr>
          <w:spacing w:val="-4"/>
        </w:rPr>
        <w:t>honor</w:t>
      </w:r>
      <w:r>
        <w:rPr>
          <w:spacing w:val="-10"/>
        </w:rPr>
        <w:t> </w:t>
      </w:r>
      <w:r>
        <w:rPr>
          <w:spacing w:val="-4"/>
        </w:rPr>
        <w:t>the</w:t>
      </w:r>
      <w:r>
        <w:rPr>
          <w:spacing w:val="-10"/>
        </w:rPr>
        <w:t> </w:t>
      </w:r>
      <w:r>
        <w:rPr>
          <w:spacing w:val="-4"/>
        </w:rPr>
        <w:t>Sabbath</w:t>
      </w:r>
      <w:r>
        <w:rPr>
          <w:spacing w:val="-10"/>
        </w:rPr>
        <w:t> </w:t>
      </w:r>
      <w:r>
        <w:rPr>
          <w:spacing w:val="-4"/>
        </w:rPr>
        <w:t>or</w:t>
      </w:r>
      <w:r>
        <w:rPr>
          <w:spacing w:val="-10"/>
        </w:rPr>
        <w:t> </w:t>
      </w:r>
      <w:r>
        <w:rPr>
          <w:spacing w:val="-4"/>
        </w:rPr>
        <w:t>day</w:t>
      </w:r>
      <w:r>
        <w:rPr>
          <w:spacing w:val="-10"/>
        </w:rPr>
        <w:t> </w:t>
      </w:r>
      <w:r>
        <w:rPr>
          <w:spacing w:val="-4"/>
        </w:rPr>
        <w:t>of</w:t>
      </w:r>
      <w:r>
        <w:rPr>
          <w:spacing w:val="-10"/>
        </w:rPr>
        <w:t> </w:t>
      </w:r>
      <w:r>
        <w:rPr>
          <w:spacing w:val="-4"/>
        </w:rPr>
        <w:t>rest</w:t>
      </w:r>
      <w:r>
        <w:rPr>
          <w:spacing w:val="-10"/>
        </w:rPr>
        <w:t> </w:t>
      </w:r>
      <w:r>
        <w:rPr>
          <w:spacing w:val="-4"/>
        </w:rPr>
        <w:t>and</w:t>
      </w:r>
      <w:r>
        <w:rPr>
          <w:spacing w:val="-10"/>
        </w:rPr>
        <w:t> </w:t>
      </w:r>
      <w:r>
        <w:rPr>
          <w:spacing w:val="-4"/>
        </w:rPr>
        <w:t>not</w:t>
      </w:r>
      <w:r>
        <w:rPr>
          <w:spacing w:val="-10"/>
        </w:rPr>
        <w:t> </w:t>
      </w:r>
      <w:r>
        <w:rPr>
          <w:spacing w:val="-4"/>
        </w:rPr>
        <w:t>to</w:t>
      </w:r>
      <w:r>
        <w:rPr>
          <w:spacing w:val="-10"/>
        </w:rPr>
        <w:t> </w:t>
      </w:r>
      <w:r>
        <w:rPr>
          <w:spacing w:val="-4"/>
        </w:rPr>
        <w:t>work </w:t>
      </w:r>
      <w:r>
        <w:rPr/>
        <w:t>on</w:t>
      </w:r>
      <w:r>
        <w:rPr>
          <w:spacing w:val="-11"/>
        </w:rPr>
        <w:t> </w:t>
      </w:r>
      <w:r>
        <w:rPr/>
        <w:t>Sundays.</w:t>
      </w:r>
      <w:r>
        <w:rPr>
          <w:spacing w:val="11"/>
        </w:rPr>
        <w:t> </w:t>
      </w:r>
      <w:r>
        <w:rPr/>
        <w:t>But</w:t>
      </w:r>
      <w:r>
        <w:rPr>
          <w:spacing w:val="-11"/>
        </w:rPr>
        <w:t> </w:t>
      </w:r>
      <w:r>
        <w:rPr/>
        <w:t>Jews</w:t>
      </w:r>
      <w:r>
        <w:rPr>
          <w:spacing w:val="-11"/>
        </w:rPr>
        <w:t> </w:t>
      </w:r>
      <w:r>
        <w:rPr/>
        <w:t>are</w:t>
      </w:r>
      <w:r>
        <w:rPr>
          <w:spacing w:val="-11"/>
        </w:rPr>
        <w:t> </w:t>
      </w:r>
      <w:r>
        <w:rPr/>
        <w:t>commanded</w:t>
      </w:r>
      <w:r>
        <w:rPr>
          <w:spacing w:val="-11"/>
        </w:rPr>
        <w:t> </w:t>
      </w:r>
      <w:r>
        <w:rPr/>
        <w:t>to</w:t>
      </w:r>
      <w:r>
        <w:rPr>
          <w:spacing w:val="-11"/>
        </w:rPr>
        <w:t> </w:t>
      </w:r>
      <w:r>
        <w:rPr/>
        <w:t>do</w:t>
      </w:r>
      <w:r>
        <w:rPr>
          <w:spacing w:val="-11"/>
        </w:rPr>
        <w:t> </w:t>
      </w:r>
      <w:r>
        <w:rPr/>
        <w:t>the</w:t>
      </w:r>
      <w:r>
        <w:rPr>
          <w:spacing w:val="-11"/>
        </w:rPr>
        <w:t> </w:t>
      </w:r>
      <w:r>
        <w:rPr/>
        <w:t>same</w:t>
      </w:r>
      <w:r>
        <w:rPr>
          <w:spacing w:val="-11"/>
        </w:rPr>
        <w:t> </w:t>
      </w:r>
      <w:r>
        <w:rPr/>
        <w:t>thing</w:t>
      </w:r>
      <w:r>
        <w:rPr>
          <w:spacing w:val="-11"/>
        </w:rPr>
        <w:t> </w:t>
      </w:r>
      <w:r>
        <w:rPr/>
        <w:t>by</w:t>
      </w:r>
      <w:r>
        <w:rPr>
          <w:spacing w:val="-11"/>
        </w:rPr>
        <w:t> </w:t>
      </w:r>
      <w:r>
        <w:rPr/>
        <w:t>not</w:t>
      </w:r>
      <w:r>
        <w:rPr>
          <w:spacing w:val="-11"/>
        </w:rPr>
        <w:t> </w:t>
      </w:r>
      <w:r>
        <w:rPr/>
        <w:t>working</w:t>
      </w:r>
      <w:r>
        <w:rPr>
          <w:spacing w:val="-11"/>
        </w:rPr>
        <w:t> </w:t>
      </w:r>
      <w:r>
        <w:rPr/>
        <w:t>on</w:t>
      </w:r>
      <w:r>
        <w:rPr>
          <w:spacing w:val="-11"/>
        </w:rPr>
        <w:t> </w:t>
      </w:r>
      <w:r>
        <w:rPr/>
        <w:t>Saturdays, while Muslims can only honor the day of rest by not working on Fridays.</w:t>
      </w:r>
      <w:r>
        <w:rPr>
          <w:spacing w:val="40"/>
        </w:rPr>
        <w:t> </w:t>
      </w:r>
      <w:r>
        <w:rPr/>
        <w:t>All of these </w:t>
      </w:r>
      <w:r>
        <w:rPr>
          <w:spacing w:val="-4"/>
        </w:rPr>
        <w:t>commands</w:t>
      </w:r>
      <w:r>
        <w:rPr>
          <w:spacing w:val="-11"/>
        </w:rPr>
        <w:t> </w:t>
      </w:r>
      <w:r>
        <w:rPr>
          <w:spacing w:val="-4"/>
        </w:rPr>
        <w:t>cannot</w:t>
      </w:r>
      <w:r>
        <w:rPr>
          <w:spacing w:val="-11"/>
        </w:rPr>
        <w:t> </w:t>
      </w:r>
      <w:r>
        <w:rPr>
          <w:spacing w:val="-4"/>
        </w:rPr>
        <w:t>simultaneously</w:t>
      </w:r>
      <w:r>
        <w:rPr>
          <w:spacing w:val="-11"/>
        </w:rPr>
        <w:t> </w:t>
      </w:r>
      <w:r>
        <w:rPr>
          <w:spacing w:val="-4"/>
        </w:rPr>
        <w:t>be</w:t>
      </w:r>
      <w:r>
        <w:rPr>
          <w:spacing w:val="-11"/>
        </w:rPr>
        <w:t> </w:t>
      </w:r>
      <w:r>
        <w:rPr>
          <w:spacing w:val="-4"/>
        </w:rPr>
        <w:t>absolutely</w:t>
      </w:r>
      <w:r>
        <w:rPr>
          <w:spacing w:val="-11"/>
        </w:rPr>
        <w:t> </w:t>
      </w:r>
      <w:r>
        <w:rPr>
          <w:spacing w:val="-4"/>
        </w:rPr>
        <w:t>binding</w:t>
      </w:r>
      <w:r>
        <w:rPr>
          <w:spacing w:val="-11"/>
        </w:rPr>
        <w:t> </w:t>
      </w:r>
      <w:r>
        <w:rPr>
          <w:spacing w:val="-4"/>
        </w:rPr>
        <w:t>on</w:t>
      </w:r>
      <w:r>
        <w:rPr>
          <w:spacing w:val="-11"/>
        </w:rPr>
        <w:t> </w:t>
      </w:r>
      <w:r>
        <w:rPr>
          <w:spacing w:val="-4"/>
        </w:rPr>
        <w:t>us,</w:t>
      </w:r>
      <w:r>
        <w:rPr>
          <w:spacing w:val="-11"/>
        </w:rPr>
        <w:t> </w:t>
      </w:r>
      <w:r>
        <w:rPr>
          <w:spacing w:val="-4"/>
        </w:rPr>
        <w:t>unless</w:t>
      </w:r>
      <w:r>
        <w:rPr>
          <w:spacing w:val="-11"/>
        </w:rPr>
        <w:t> </w:t>
      </w:r>
      <w:r>
        <w:rPr>
          <w:spacing w:val="-4"/>
        </w:rPr>
        <w:t>we</w:t>
      </w:r>
      <w:r>
        <w:rPr>
          <w:spacing w:val="-11"/>
        </w:rPr>
        <w:t> </w:t>
      </w:r>
      <w:r>
        <w:rPr>
          <w:spacing w:val="-4"/>
        </w:rPr>
        <w:t>opt</w:t>
      </w:r>
      <w:r>
        <w:rPr>
          <w:spacing w:val="-11"/>
        </w:rPr>
        <w:t> </w:t>
      </w:r>
      <w:r>
        <w:rPr>
          <w:spacing w:val="-4"/>
        </w:rPr>
        <w:t>for</w:t>
      </w:r>
      <w:r>
        <w:rPr>
          <w:spacing w:val="-11"/>
        </w:rPr>
        <w:t> </w:t>
      </w:r>
      <w:r>
        <w:rPr>
          <w:spacing w:val="-4"/>
        </w:rPr>
        <w:t>mandatory </w:t>
      </w:r>
      <w:r>
        <w:rPr/>
        <w:t>three</w:t>
      </w:r>
      <w:r>
        <w:rPr>
          <w:spacing w:val="-14"/>
        </w:rPr>
        <w:t> </w:t>
      </w:r>
      <w:r>
        <w:rPr/>
        <w:t>day</w:t>
      </w:r>
      <w:r>
        <w:rPr>
          <w:spacing w:val="-13"/>
        </w:rPr>
        <w:t> </w:t>
      </w:r>
      <w:r>
        <w:rPr/>
        <w:t>weekends</w:t>
      </w:r>
      <w:r>
        <w:rPr>
          <w:spacing w:val="-13"/>
        </w:rPr>
        <w:t> </w:t>
      </w:r>
      <w:r>
        <w:rPr/>
        <w:t>(not</w:t>
      </w:r>
      <w:r>
        <w:rPr>
          <w:spacing w:val="-14"/>
        </w:rPr>
        <w:t> </w:t>
      </w:r>
      <w:r>
        <w:rPr/>
        <w:t>necessarily</w:t>
      </w:r>
      <w:r>
        <w:rPr>
          <w:spacing w:val="-14"/>
        </w:rPr>
        <w:t> </w:t>
      </w:r>
      <w:r>
        <w:rPr/>
        <w:t>a</w:t>
      </w:r>
      <w:r>
        <w:rPr>
          <w:spacing w:val="-14"/>
        </w:rPr>
        <w:t> </w:t>
      </w:r>
      <w:r>
        <w:rPr/>
        <w:t>bad</w:t>
      </w:r>
      <w:r>
        <w:rPr>
          <w:spacing w:val="-14"/>
        </w:rPr>
        <w:t> </w:t>
      </w:r>
      <w:r>
        <w:rPr/>
        <w:t>thing).</w:t>
      </w:r>
      <w:r>
        <w:rPr>
          <w:spacing w:val="14"/>
        </w:rPr>
        <w:t> </w:t>
      </w:r>
      <w:r>
        <w:rPr/>
        <w:t>And</w:t>
      </w:r>
      <w:r>
        <w:rPr>
          <w:spacing w:val="-14"/>
        </w:rPr>
        <w:t> </w:t>
      </w:r>
      <w:r>
        <w:rPr/>
        <w:t>the</w:t>
      </w:r>
      <w:r>
        <w:rPr>
          <w:spacing w:val="-13"/>
        </w:rPr>
        <w:t> </w:t>
      </w:r>
      <w:r>
        <w:rPr/>
        <w:t>same</w:t>
      </w:r>
      <w:r>
        <w:rPr>
          <w:spacing w:val="-14"/>
        </w:rPr>
        <w:t> </w:t>
      </w:r>
      <w:r>
        <w:rPr/>
        <w:t>problem</w:t>
      </w:r>
      <w:r>
        <w:rPr>
          <w:spacing w:val="-14"/>
        </w:rPr>
        <w:t> </w:t>
      </w:r>
      <w:r>
        <w:rPr/>
        <w:t>arises</w:t>
      </w:r>
      <w:r>
        <w:rPr>
          <w:spacing w:val="-13"/>
        </w:rPr>
        <w:t> </w:t>
      </w:r>
      <w:r>
        <w:rPr/>
        <w:t>regarding other more serious matters and even within a particular religion.</w:t>
      </w:r>
      <w:r>
        <w:rPr>
          <w:spacing w:val="40"/>
        </w:rPr>
        <w:t> </w:t>
      </w:r>
      <w:r>
        <w:rPr/>
        <w:t>On the one hand, the God of Christianity seems to command us to kill certain people – according to the Old </w:t>
      </w:r>
      <w:r>
        <w:rPr>
          <w:spacing w:val="-2"/>
        </w:rPr>
        <w:t>Testament</w:t>
      </w:r>
      <w:r>
        <w:rPr>
          <w:spacing w:val="-9"/>
        </w:rPr>
        <w:t> </w:t>
      </w:r>
      <w:r>
        <w:rPr>
          <w:spacing w:val="-2"/>
        </w:rPr>
        <w:t>book</w:t>
      </w:r>
      <w:r>
        <w:rPr>
          <w:spacing w:val="-9"/>
        </w:rPr>
        <w:t> </w:t>
      </w:r>
      <w:r>
        <w:rPr>
          <w:spacing w:val="-2"/>
        </w:rPr>
        <w:t>of</w:t>
      </w:r>
      <w:r>
        <w:rPr>
          <w:spacing w:val="-9"/>
        </w:rPr>
        <w:t> </w:t>
      </w:r>
      <w:r>
        <w:rPr>
          <w:spacing w:val="-2"/>
        </w:rPr>
        <w:t>Leviticus,</w:t>
      </w:r>
      <w:r>
        <w:rPr>
          <w:spacing w:val="-7"/>
        </w:rPr>
        <w:t> </w:t>
      </w:r>
      <w:r>
        <w:rPr>
          <w:spacing w:val="-2"/>
        </w:rPr>
        <w:t>this</w:t>
      </w:r>
      <w:r>
        <w:rPr>
          <w:spacing w:val="-9"/>
        </w:rPr>
        <w:t> </w:t>
      </w:r>
      <w:r>
        <w:rPr>
          <w:spacing w:val="-2"/>
        </w:rPr>
        <w:t>would</w:t>
      </w:r>
      <w:r>
        <w:rPr>
          <w:spacing w:val="-9"/>
        </w:rPr>
        <w:t> </w:t>
      </w:r>
      <w:r>
        <w:rPr>
          <w:spacing w:val="-2"/>
        </w:rPr>
        <w:t>include</w:t>
      </w:r>
      <w:r>
        <w:rPr>
          <w:spacing w:val="-9"/>
        </w:rPr>
        <w:t> </w:t>
      </w:r>
      <w:r>
        <w:rPr>
          <w:spacing w:val="-2"/>
        </w:rPr>
        <w:t>people</w:t>
      </w:r>
      <w:r>
        <w:rPr>
          <w:spacing w:val="-9"/>
        </w:rPr>
        <w:t> </w:t>
      </w:r>
      <w:r>
        <w:rPr>
          <w:spacing w:val="-2"/>
        </w:rPr>
        <w:t>who</w:t>
      </w:r>
      <w:r>
        <w:rPr>
          <w:spacing w:val="-9"/>
        </w:rPr>
        <w:t> </w:t>
      </w:r>
      <w:r>
        <w:rPr>
          <w:spacing w:val="-2"/>
        </w:rPr>
        <w:t>commit</w:t>
      </w:r>
      <w:r>
        <w:rPr>
          <w:spacing w:val="-9"/>
        </w:rPr>
        <w:t> </w:t>
      </w:r>
      <w:r>
        <w:rPr>
          <w:spacing w:val="-2"/>
        </w:rPr>
        <w:t>adultery,</w:t>
      </w:r>
      <w:r>
        <w:rPr>
          <w:spacing w:val="-7"/>
        </w:rPr>
        <w:t> </w:t>
      </w:r>
      <w:r>
        <w:rPr>
          <w:spacing w:val="-2"/>
        </w:rPr>
        <w:t>people</w:t>
      </w:r>
      <w:r>
        <w:rPr>
          <w:spacing w:val="-9"/>
        </w:rPr>
        <w:t> </w:t>
      </w:r>
      <w:r>
        <w:rPr>
          <w:spacing w:val="-2"/>
        </w:rPr>
        <w:t>who </w:t>
      </w:r>
      <w:r>
        <w:rPr/>
        <w:t>work on Sundays, and even our own children if they curse us.</w:t>
      </w:r>
      <w:r>
        <w:rPr>
          <w:spacing w:val="37"/>
        </w:rPr>
        <w:t> </w:t>
      </w:r>
      <w:r>
        <w:rPr/>
        <w:t>But then there is the First Commandment</w:t>
      </w:r>
      <w:r>
        <w:rPr>
          <w:spacing w:val="-15"/>
        </w:rPr>
        <w:t> </w:t>
      </w:r>
      <w:r>
        <w:rPr/>
        <w:t>which</w:t>
      </w:r>
      <w:r>
        <w:rPr>
          <w:spacing w:val="-15"/>
        </w:rPr>
        <w:t> </w:t>
      </w:r>
      <w:r>
        <w:rPr/>
        <w:t>says</w:t>
      </w:r>
      <w:r>
        <w:rPr>
          <w:spacing w:val="-15"/>
        </w:rPr>
        <w:t> </w:t>
      </w:r>
      <w:r>
        <w:rPr/>
        <w:t>simply,</w:t>
      </w:r>
      <w:r>
        <w:rPr>
          <w:spacing w:val="-15"/>
        </w:rPr>
        <w:t> </w:t>
      </w:r>
      <w:r>
        <w:rPr/>
        <w:t>“Thou</w:t>
      </w:r>
      <w:r>
        <w:rPr>
          <w:spacing w:val="-15"/>
        </w:rPr>
        <w:t> </w:t>
      </w:r>
      <w:r>
        <w:rPr/>
        <w:t>shalt</w:t>
      </w:r>
      <w:r>
        <w:rPr>
          <w:spacing w:val="-15"/>
        </w:rPr>
        <w:t> </w:t>
      </w:r>
      <w:r>
        <w:rPr/>
        <w:t>not</w:t>
      </w:r>
      <w:r>
        <w:rPr>
          <w:spacing w:val="-15"/>
        </w:rPr>
        <w:t> </w:t>
      </w:r>
      <w:r>
        <w:rPr/>
        <w:t>kill.”</w:t>
      </w:r>
      <w:r>
        <w:rPr>
          <w:spacing w:val="-15"/>
        </w:rPr>
        <w:t> </w:t>
      </w:r>
      <w:r>
        <w:rPr/>
        <w:t>In</w:t>
      </w:r>
      <w:r>
        <w:rPr>
          <w:spacing w:val="-15"/>
        </w:rPr>
        <w:t> </w:t>
      </w:r>
      <w:r>
        <w:rPr/>
        <w:t>the</w:t>
      </w:r>
      <w:r>
        <w:rPr>
          <w:spacing w:val="-15"/>
        </w:rPr>
        <w:t> </w:t>
      </w:r>
      <w:r>
        <w:rPr/>
        <w:t>Old</w:t>
      </w:r>
      <w:r>
        <w:rPr>
          <w:spacing w:val="-15"/>
        </w:rPr>
        <w:t> </w:t>
      </w:r>
      <w:r>
        <w:rPr/>
        <w:t>Testament</w:t>
      </w:r>
      <w:r>
        <w:rPr>
          <w:spacing w:val="-15"/>
        </w:rPr>
        <w:t> </w:t>
      </w:r>
      <w:r>
        <w:rPr/>
        <w:t>there</w:t>
      </w:r>
      <w:r>
        <w:rPr>
          <w:spacing w:val="-15"/>
        </w:rPr>
        <w:t> </w:t>
      </w:r>
      <w:r>
        <w:rPr/>
        <w:t>is</w:t>
      </w:r>
      <w:r>
        <w:rPr>
          <w:spacing w:val="-15"/>
        </w:rPr>
        <w:t> </w:t>
      </w:r>
      <w:r>
        <w:rPr/>
        <w:t>the famous demand for “an eye for an eye and a tooth for a tooth,” as pay-back for crimes committed.</w:t>
      </w:r>
      <w:r>
        <w:rPr>
          <w:spacing w:val="25"/>
        </w:rPr>
        <w:t> </w:t>
      </w:r>
      <w:r>
        <w:rPr/>
        <w:t>But</w:t>
      </w:r>
      <w:r>
        <w:rPr>
          <w:spacing w:val="-6"/>
        </w:rPr>
        <w:t> </w:t>
      </w:r>
      <w:r>
        <w:rPr/>
        <w:t>then</w:t>
      </w:r>
      <w:r>
        <w:rPr>
          <w:spacing w:val="-6"/>
        </w:rPr>
        <w:t> </w:t>
      </w:r>
      <w:r>
        <w:rPr/>
        <w:t>in</w:t>
      </w:r>
      <w:r>
        <w:rPr>
          <w:spacing w:val="-6"/>
        </w:rPr>
        <w:t> </w:t>
      </w:r>
      <w:r>
        <w:rPr/>
        <w:t>the</w:t>
      </w:r>
      <w:r>
        <w:rPr>
          <w:spacing w:val="-6"/>
        </w:rPr>
        <w:t> </w:t>
      </w:r>
      <w:r>
        <w:rPr/>
        <w:t>New</w:t>
      </w:r>
      <w:r>
        <w:rPr>
          <w:spacing w:val="-6"/>
        </w:rPr>
        <w:t> </w:t>
      </w:r>
      <w:r>
        <w:rPr/>
        <w:t>Testament</w:t>
      </w:r>
      <w:r>
        <w:rPr>
          <w:spacing w:val="-6"/>
        </w:rPr>
        <w:t> </w:t>
      </w:r>
      <w:r>
        <w:rPr/>
        <w:t>we</w:t>
      </w:r>
      <w:r>
        <w:rPr>
          <w:spacing w:val="-6"/>
        </w:rPr>
        <w:t> </w:t>
      </w:r>
      <w:r>
        <w:rPr/>
        <w:t>find</w:t>
      </w:r>
      <w:r>
        <w:rPr>
          <w:spacing w:val="-6"/>
        </w:rPr>
        <w:t> </w:t>
      </w:r>
      <w:r>
        <w:rPr/>
        <w:t>Jesus</w:t>
      </w:r>
      <w:r>
        <w:rPr>
          <w:spacing w:val="-6"/>
        </w:rPr>
        <w:t> </w:t>
      </w:r>
      <w:r>
        <w:rPr/>
        <w:t>advising</w:t>
      </w:r>
      <w:r>
        <w:rPr>
          <w:spacing w:val="-6"/>
        </w:rPr>
        <w:t> </w:t>
      </w:r>
      <w:r>
        <w:rPr/>
        <w:t>his</w:t>
      </w:r>
      <w:r>
        <w:rPr>
          <w:spacing w:val="-6"/>
        </w:rPr>
        <w:t> </w:t>
      </w:r>
      <w:r>
        <w:rPr/>
        <w:t>followers,</w:t>
      </w:r>
      <w:r>
        <w:rPr>
          <w:spacing w:val="-4"/>
        </w:rPr>
        <w:t> </w:t>
      </w:r>
      <w:r>
        <w:rPr/>
        <w:t>to</w:t>
      </w:r>
      <w:r>
        <w:rPr>
          <w:spacing w:val="-6"/>
        </w:rPr>
        <w:t> </w:t>
      </w:r>
      <w:r>
        <w:rPr/>
        <w:t>“turn </w:t>
      </w:r>
      <w:r>
        <w:rPr>
          <w:spacing w:val="-2"/>
        </w:rPr>
        <w:t>the</w:t>
      </w:r>
      <w:r>
        <w:rPr>
          <w:spacing w:val="-13"/>
        </w:rPr>
        <w:t> </w:t>
      </w:r>
      <w:r>
        <w:rPr>
          <w:spacing w:val="-2"/>
        </w:rPr>
        <w:t>other</w:t>
      </w:r>
      <w:r>
        <w:rPr>
          <w:spacing w:val="-13"/>
        </w:rPr>
        <w:t> </w:t>
      </w:r>
      <w:r>
        <w:rPr>
          <w:spacing w:val="-2"/>
        </w:rPr>
        <w:t>cheek,”</w:t>
      </w:r>
      <w:r>
        <w:rPr>
          <w:spacing w:val="-13"/>
        </w:rPr>
        <w:t> </w:t>
      </w:r>
      <w:r>
        <w:rPr>
          <w:spacing w:val="-2"/>
        </w:rPr>
        <w:t>and</w:t>
      </w:r>
      <w:r>
        <w:rPr>
          <w:spacing w:val="-13"/>
        </w:rPr>
        <w:t> </w:t>
      </w:r>
      <w:r>
        <w:rPr>
          <w:spacing w:val="-2"/>
        </w:rPr>
        <w:t>explicitly</w:t>
      </w:r>
      <w:r>
        <w:rPr>
          <w:spacing w:val="-13"/>
        </w:rPr>
        <w:t> </w:t>
      </w:r>
      <w:r>
        <w:rPr>
          <w:spacing w:val="-2"/>
        </w:rPr>
        <w:t>not</w:t>
      </w:r>
      <w:r>
        <w:rPr>
          <w:spacing w:val="-13"/>
        </w:rPr>
        <w:t> </w:t>
      </w:r>
      <w:r>
        <w:rPr>
          <w:spacing w:val="-2"/>
        </w:rPr>
        <w:t>seek</w:t>
      </w:r>
      <w:r>
        <w:rPr>
          <w:spacing w:val="-13"/>
        </w:rPr>
        <w:t> </w:t>
      </w:r>
      <w:r>
        <w:rPr>
          <w:spacing w:val="-2"/>
        </w:rPr>
        <w:t>pay-back</w:t>
      </w:r>
      <w:r>
        <w:rPr>
          <w:spacing w:val="-13"/>
        </w:rPr>
        <w:t> </w:t>
      </w:r>
      <w:r>
        <w:rPr>
          <w:spacing w:val="-2"/>
        </w:rPr>
        <w:t>for</w:t>
      </w:r>
      <w:r>
        <w:rPr>
          <w:spacing w:val="-13"/>
        </w:rPr>
        <w:t> </w:t>
      </w:r>
      <w:r>
        <w:rPr>
          <w:spacing w:val="-2"/>
        </w:rPr>
        <w:t>others’</w:t>
      </w:r>
      <w:r>
        <w:rPr>
          <w:spacing w:val="-13"/>
        </w:rPr>
        <w:t> </w:t>
      </w:r>
      <w:r>
        <w:rPr>
          <w:spacing w:val="-2"/>
        </w:rPr>
        <w:t>crimes</w:t>
      </w:r>
      <w:r>
        <w:rPr>
          <w:spacing w:val="-13"/>
        </w:rPr>
        <w:t> </w:t>
      </w:r>
      <w:r>
        <w:rPr>
          <w:spacing w:val="-2"/>
        </w:rPr>
        <w:t>against</w:t>
      </w:r>
      <w:r>
        <w:rPr>
          <w:spacing w:val="-13"/>
        </w:rPr>
        <w:t> </w:t>
      </w:r>
      <w:r>
        <w:rPr>
          <w:spacing w:val="-2"/>
        </w:rPr>
        <w:t>them.</w:t>
      </w:r>
      <w:r>
        <w:rPr>
          <w:spacing w:val="-13"/>
        </w:rPr>
        <w:t> </w:t>
      </w:r>
      <w:r>
        <w:rPr>
          <w:spacing w:val="-2"/>
        </w:rPr>
        <w:t>Certainly </w:t>
      </w:r>
      <w:r>
        <w:rPr/>
        <w:t>we</w:t>
      </w:r>
      <w:r>
        <w:rPr>
          <w:spacing w:val="-10"/>
        </w:rPr>
        <w:t> </w:t>
      </w:r>
      <w:r>
        <w:rPr/>
        <w:t>can’t</w:t>
      </w:r>
      <w:r>
        <w:rPr>
          <w:spacing w:val="-10"/>
        </w:rPr>
        <w:t> </w:t>
      </w:r>
      <w:r>
        <w:rPr/>
        <w:t>be</w:t>
      </w:r>
      <w:r>
        <w:rPr>
          <w:spacing w:val="-9"/>
        </w:rPr>
        <w:t> </w:t>
      </w:r>
      <w:r>
        <w:rPr/>
        <w:t>expected</w:t>
      </w:r>
      <w:r>
        <w:rPr>
          <w:spacing w:val="-10"/>
        </w:rPr>
        <w:t> </w:t>
      </w:r>
      <w:r>
        <w:rPr/>
        <w:t>to</w:t>
      </w:r>
      <w:r>
        <w:rPr>
          <w:spacing w:val="-9"/>
        </w:rPr>
        <w:t> </w:t>
      </w:r>
      <w:r>
        <w:rPr/>
        <w:t>take</w:t>
      </w:r>
      <w:r>
        <w:rPr>
          <w:spacing w:val="-10"/>
        </w:rPr>
        <w:t> </w:t>
      </w:r>
      <w:r>
        <w:rPr/>
        <w:t>conflicting</w:t>
      </w:r>
      <w:r>
        <w:rPr>
          <w:spacing w:val="-10"/>
        </w:rPr>
        <w:t> </w:t>
      </w:r>
      <w:r>
        <w:rPr/>
        <w:t>commands</w:t>
      </w:r>
      <w:r>
        <w:rPr>
          <w:spacing w:val="-9"/>
        </w:rPr>
        <w:t> </w:t>
      </w:r>
      <w:r>
        <w:rPr/>
        <w:t>literally</w:t>
      </w:r>
      <w:r>
        <w:rPr>
          <w:spacing w:val="-9"/>
        </w:rPr>
        <w:t> </w:t>
      </w:r>
      <w:r>
        <w:rPr/>
        <w:t>and</w:t>
      </w:r>
      <w:r>
        <w:rPr>
          <w:spacing w:val="-10"/>
        </w:rPr>
        <w:t> </w:t>
      </w:r>
      <w:r>
        <w:rPr/>
        <w:t>put</w:t>
      </w:r>
      <w:r>
        <w:rPr>
          <w:spacing w:val="-10"/>
        </w:rPr>
        <w:t> </w:t>
      </w:r>
      <w:r>
        <w:rPr/>
        <w:t>them</w:t>
      </w:r>
      <w:r>
        <w:rPr>
          <w:spacing w:val="-9"/>
        </w:rPr>
        <w:t> </w:t>
      </w:r>
      <w:r>
        <w:rPr/>
        <w:t>all</w:t>
      </w:r>
      <w:r>
        <w:rPr>
          <w:spacing w:val="-10"/>
        </w:rPr>
        <w:t> </w:t>
      </w:r>
      <w:r>
        <w:rPr/>
        <w:t>into</w:t>
      </w:r>
      <w:r>
        <w:rPr>
          <w:spacing w:val="-10"/>
        </w:rPr>
        <w:t> </w:t>
      </w:r>
      <w:r>
        <w:rPr/>
        <w:t>practice.</w:t>
      </w:r>
    </w:p>
    <w:p>
      <w:pPr>
        <w:pStyle w:val="BodyText"/>
        <w:spacing w:line="213" w:lineRule="auto" w:before="127"/>
        <w:ind w:left="497" w:right="414"/>
        <w:jc w:val="both"/>
      </w:pPr>
      <w:r>
        <w:rPr>
          <w:rFonts w:ascii="Georgia"/>
          <w:b/>
          <w:i/>
        </w:rPr>
        <w:t>Now none of this</w:t>
      </w:r>
      <w:r>
        <w:rPr>
          <w:rFonts w:ascii="Georgia"/>
          <w:b/>
          <w:i/>
          <w:spacing w:val="40"/>
        </w:rPr>
        <w:t> </w:t>
      </w:r>
      <w:r>
        <w:rPr/>
        <w:t>completely</w:t>
      </w:r>
      <w:r>
        <w:rPr>
          <w:spacing w:val="-9"/>
        </w:rPr>
        <w:t> </w:t>
      </w:r>
      <w:r>
        <w:rPr/>
        <w:t>undermines</w:t>
      </w:r>
      <w:r>
        <w:rPr>
          <w:spacing w:val="-9"/>
        </w:rPr>
        <w:t> </w:t>
      </w:r>
      <w:r>
        <w:rPr/>
        <w:t>DCT,</w:t>
      </w:r>
      <w:r>
        <w:rPr>
          <w:spacing w:val="-9"/>
        </w:rPr>
        <w:t> </w:t>
      </w:r>
      <w:r>
        <w:rPr/>
        <w:t>but</w:t>
      </w:r>
      <w:r>
        <w:rPr>
          <w:spacing w:val="-9"/>
        </w:rPr>
        <w:t> </w:t>
      </w:r>
      <w:r>
        <w:rPr/>
        <w:t>it</w:t>
      </w:r>
      <w:r>
        <w:rPr>
          <w:spacing w:val="-9"/>
        </w:rPr>
        <w:t> </w:t>
      </w:r>
      <w:r>
        <w:rPr/>
        <w:t>certainly</w:t>
      </w:r>
      <w:r>
        <w:rPr>
          <w:spacing w:val="-9"/>
        </w:rPr>
        <w:t> </w:t>
      </w:r>
      <w:r>
        <w:rPr/>
        <w:t>presents</w:t>
      </w:r>
      <w:r>
        <w:rPr>
          <w:spacing w:val="-9"/>
        </w:rPr>
        <w:t> </w:t>
      </w:r>
      <w:r>
        <w:rPr/>
        <w:t>a</w:t>
      </w:r>
      <w:r>
        <w:rPr>
          <w:spacing w:val="-9"/>
        </w:rPr>
        <w:t> </w:t>
      </w:r>
      <w:r>
        <w:rPr/>
        <w:t>challenge</w:t>
      </w:r>
      <w:r>
        <w:rPr>
          <w:spacing w:val="-9"/>
        </w:rPr>
        <w:t> </w:t>
      </w:r>
      <w:r>
        <w:rPr/>
        <w:t>to backers of the theory.</w:t>
      </w:r>
      <w:r>
        <w:rPr>
          <w:spacing w:val="40"/>
        </w:rPr>
        <w:t> </w:t>
      </w:r>
      <w:r>
        <w:rPr/>
        <w:t>If DCT is going to offer a reasonable approach to ethical decision </w:t>
      </w:r>
      <w:r>
        <w:rPr>
          <w:spacing w:val="-4"/>
        </w:rPr>
        <w:t>making</w:t>
      </w:r>
      <w:r>
        <w:rPr>
          <w:spacing w:val="-11"/>
        </w:rPr>
        <w:t> </w:t>
      </w:r>
      <w:r>
        <w:rPr>
          <w:spacing w:val="-4"/>
        </w:rPr>
        <w:t>we</w:t>
      </w:r>
      <w:r>
        <w:rPr>
          <w:spacing w:val="-10"/>
        </w:rPr>
        <w:t> </w:t>
      </w:r>
      <w:r>
        <w:rPr>
          <w:spacing w:val="-4"/>
        </w:rPr>
        <w:t>will</w:t>
      </w:r>
      <w:r>
        <w:rPr>
          <w:spacing w:val="-11"/>
        </w:rPr>
        <w:t> </w:t>
      </w:r>
      <w:r>
        <w:rPr>
          <w:spacing w:val="-4"/>
        </w:rPr>
        <w:t>have</w:t>
      </w:r>
      <w:r>
        <w:rPr>
          <w:spacing w:val="-10"/>
        </w:rPr>
        <w:t> </w:t>
      </w:r>
      <w:r>
        <w:rPr>
          <w:spacing w:val="-4"/>
        </w:rPr>
        <w:t>to</w:t>
      </w:r>
      <w:r>
        <w:rPr>
          <w:spacing w:val="-11"/>
        </w:rPr>
        <w:t> </w:t>
      </w:r>
      <w:r>
        <w:rPr>
          <w:spacing w:val="-4"/>
        </w:rPr>
        <w:t>sort</w:t>
      </w:r>
      <w:r>
        <w:rPr>
          <w:spacing w:val="-10"/>
        </w:rPr>
        <w:t> </w:t>
      </w:r>
      <w:r>
        <w:rPr>
          <w:spacing w:val="-4"/>
        </w:rPr>
        <w:t>out</w:t>
      </w:r>
      <w:r>
        <w:rPr>
          <w:spacing w:val="-11"/>
        </w:rPr>
        <w:t> </w:t>
      </w:r>
      <w:r>
        <w:rPr>
          <w:spacing w:val="-4"/>
        </w:rPr>
        <w:t>quite</w:t>
      </w:r>
      <w:r>
        <w:rPr>
          <w:spacing w:val="-10"/>
        </w:rPr>
        <w:t> </w:t>
      </w:r>
      <w:r>
        <w:rPr>
          <w:spacing w:val="-4"/>
        </w:rPr>
        <w:t>a</w:t>
      </w:r>
      <w:r>
        <w:rPr>
          <w:spacing w:val="-11"/>
        </w:rPr>
        <w:t> </w:t>
      </w:r>
      <w:r>
        <w:rPr>
          <w:spacing w:val="-4"/>
        </w:rPr>
        <w:t>bit</w:t>
      </w:r>
      <w:r>
        <w:rPr>
          <w:spacing w:val="-10"/>
        </w:rPr>
        <w:t> </w:t>
      </w:r>
      <w:r>
        <w:rPr>
          <w:spacing w:val="-4"/>
        </w:rPr>
        <w:t>of</w:t>
      </w:r>
      <w:r>
        <w:rPr>
          <w:spacing w:val="-11"/>
        </w:rPr>
        <w:t> </w:t>
      </w:r>
      <w:r>
        <w:rPr>
          <w:spacing w:val="-4"/>
        </w:rPr>
        <w:t>the</w:t>
      </w:r>
      <w:r>
        <w:rPr>
          <w:spacing w:val="-10"/>
        </w:rPr>
        <w:t> </w:t>
      </w:r>
      <w:r>
        <w:rPr>
          <w:spacing w:val="-4"/>
        </w:rPr>
        <w:t>content</w:t>
      </w:r>
      <w:r>
        <w:rPr>
          <w:spacing w:val="-11"/>
        </w:rPr>
        <w:t> </w:t>
      </w:r>
      <w:r>
        <w:rPr>
          <w:spacing w:val="-4"/>
        </w:rPr>
        <w:t>of</w:t>
      </w:r>
      <w:r>
        <w:rPr>
          <w:spacing w:val="-10"/>
        </w:rPr>
        <w:t> </w:t>
      </w:r>
      <w:r>
        <w:rPr>
          <w:spacing w:val="-4"/>
        </w:rPr>
        <w:t>religious</w:t>
      </w:r>
      <w:r>
        <w:rPr>
          <w:spacing w:val="-11"/>
        </w:rPr>
        <w:t> </w:t>
      </w:r>
      <w:r>
        <w:rPr>
          <w:spacing w:val="-4"/>
        </w:rPr>
        <w:t>teachings.</w:t>
      </w:r>
      <w:r>
        <w:rPr>
          <w:spacing w:val="14"/>
        </w:rPr>
        <w:t> </w:t>
      </w:r>
      <w:r>
        <w:rPr>
          <w:spacing w:val="-4"/>
        </w:rPr>
        <w:t>We</w:t>
      </w:r>
      <w:r>
        <w:rPr>
          <w:spacing w:val="-10"/>
        </w:rPr>
        <w:t> </w:t>
      </w:r>
      <w:r>
        <w:rPr>
          <w:spacing w:val="-4"/>
        </w:rPr>
        <w:t>will</w:t>
      </w:r>
      <w:r>
        <w:rPr>
          <w:spacing w:val="-11"/>
        </w:rPr>
        <w:t> </w:t>
      </w:r>
      <w:r>
        <w:rPr>
          <w:spacing w:val="-4"/>
        </w:rPr>
        <w:t>have</w:t>
      </w:r>
    </w:p>
    <w:p>
      <w:pPr>
        <w:pStyle w:val="BodyText"/>
        <w:spacing w:before="11"/>
        <w:rPr>
          <w:sz w:val="7"/>
        </w:rPr>
      </w:pPr>
      <w:r>
        <w:rPr/>
        <mc:AlternateContent>
          <mc:Choice Requires="wps">
            <w:drawing>
              <wp:anchor distT="0" distB="0" distL="0" distR="0" allowOverlap="1" layoutInCell="1" locked="0" behindDoc="1" simplePos="0" relativeHeight="487651840">
                <wp:simplePos x="0" y="0"/>
                <wp:positionH relativeFrom="page">
                  <wp:posOffset>899998</wp:posOffset>
                </wp:positionH>
                <wp:positionV relativeFrom="paragraph">
                  <wp:posOffset>82292</wp:posOffset>
                </wp:positionV>
                <wp:extent cx="2389505" cy="1270"/>
                <wp:effectExtent l="0" t="0" r="0" b="0"/>
                <wp:wrapTopAndBottom/>
                <wp:docPr id="301" name="Graphic 301"/>
                <wp:cNvGraphicFramePr>
                  <a:graphicFrameLocks/>
                </wp:cNvGraphicFramePr>
                <a:graphic>
                  <a:graphicData uri="http://schemas.microsoft.com/office/word/2010/wordprocessingShape">
                    <wps:wsp>
                      <wps:cNvPr id="301" name="Graphic 301"/>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6.479763pt;width:188.15pt;height:.1pt;mso-position-horizontal-relative:page;mso-position-vertical-relative:paragraph;z-index:-15664640;mso-wrap-distance-left:0;mso-wrap-distance-right:0" id="docshape269" coordorigin="1417,130" coordsize="3763,0" path="m1417,130l5179,130e" filled="false" stroked="true" strokeweight=".398pt" strokecolor="#000000">
                <v:path arrowok="t"/>
                <v:stroke dashstyle="solid"/>
                <w10:wrap type="topAndBottom"/>
              </v:shape>
            </w:pict>
          </mc:Fallback>
        </mc:AlternateContent>
      </w:r>
    </w:p>
    <w:p>
      <w:pPr>
        <w:spacing w:line="213" w:lineRule="auto" w:before="32"/>
        <w:ind w:left="766" w:right="488" w:firstLine="0"/>
        <w:jc w:val="left"/>
        <w:rPr>
          <w:sz w:val="20"/>
        </w:rPr>
      </w:pPr>
      <w:r>
        <w:rPr>
          <w:rFonts w:ascii="Eras Medium ITC"/>
          <w:spacing w:val="-2"/>
          <w:position w:val="7"/>
          <w:sz w:val="14"/>
        </w:rPr>
        <w:t>3</w:t>
      </w:r>
      <w:bookmarkStart w:name="_bookmark99" w:id="130"/>
      <w:bookmarkEnd w:id="130"/>
      <w:r>
        <w:rPr>
          <w:rFonts w:ascii="Eras Medium ITC"/>
          <w:spacing w:val="10"/>
          <w:position w:val="7"/>
          <w:sz w:val="14"/>
        </w:rPr>
      </w:r>
      <w:bookmarkStart w:name="_bookmark100" w:id="131"/>
      <w:bookmarkEnd w:id="131"/>
      <w:r>
        <w:rPr>
          <w:rFonts w:ascii="Eras Medium ITC"/>
          <w:spacing w:val="10"/>
          <w:position w:val="7"/>
          <w:sz w:val="14"/>
        </w:rPr>
      </w:r>
      <w:hyperlink r:id="rId106">
        <w:r>
          <w:rPr>
            <w:spacing w:val="-2"/>
            <w:sz w:val="20"/>
          </w:rPr>
          <w:t>http://www.encyclopediaofalabama.org/article/h-1525</w:t>
        </w:r>
      </w:hyperlink>
      <w:r>
        <w:rPr>
          <w:spacing w:val="-2"/>
          <w:sz w:val="20"/>
        </w:rPr>
        <w:t> </w:t>
      </w:r>
      <w:r>
        <w:rPr>
          <w:rFonts w:ascii="Eras Medium ITC"/>
          <w:spacing w:val="-2"/>
          <w:position w:val="7"/>
          <w:sz w:val="14"/>
        </w:rPr>
        <w:t>4</w:t>
      </w:r>
      <w:hyperlink r:id="rId107">
        <w:r>
          <w:rPr>
            <w:spacing w:val="-2"/>
            <w:sz w:val="20"/>
          </w:rPr>
          <w:t>https://www.csmonitor.com/USA/Justice/2010/0301/Supreme-Court-lets-stand-order-to-remove-Ten-</w:t>
        </w:r>
      </w:hyperlink>
    </w:p>
    <w:p>
      <w:pPr>
        <w:spacing w:line="245" w:lineRule="exact" w:before="0"/>
        <w:ind w:left="497" w:right="0" w:firstLine="0"/>
        <w:jc w:val="left"/>
        <w:rPr>
          <w:sz w:val="20"/>
        </w:rPr>
      </w:pPr>
      <w:hyperlink r:id="rId107">
        <w:r>
          <w:rPr>
            <w:spacing w:val="-8"/>
            <w:sz w:val="20"/>
          </w:rPr>
          <w:t>Commandments-</w:t>
        </w:r>
        <w:r>
          <w:rPr>
            <w:spacing w:val="-2"/>
            <w:sz w:val="20"/>
          </w:rPr>
          <w:t>monument</w:t>
        </w:r>
      </w:hyperlink>
    </w:p>
    <w:p>
      <w:pPr>
        <w:spacing w:after="0" w:line="245" w:lineRule="exact"/>
        <w:jc w:val="left"/>
        <w:rPr>
          <w:sz w:val="20"/>
        </w:rPr>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3"/>
        <w:jc w:val="both"/>
      </w:pPr>
      <w:r>
        <w:rPr/>
        <w:t>to</w:t>
      </w:r>
      <w:r>
        <w:rPr>
          <w:spacing w:val="-15"/>
        </w:rPr>
        <w:t> </w:t>
      </w:r>
      <w:r>
        <w:rPr/>
        <w:t>figure</w:t>
      </w:r>
      <w:r>
        <w:rPr>
          <w:spacing w:val="-15"/>
        </w:rPr>
        <w:t> </w:t>
      </w:r>
      <w:r>
        <w:rPr/>
        <w:t>out</w:t>
      </w:r>
      <w:r>
        <w:rPr>
          <w:spacing w:val="-15"/>
        </w:rPr>
        <w:t> </w:t>
      </w:r>
      <w:r>
        <w:rPr/>
        <w:t>which</w:t>
      </w:r>
      <w:r>
        <w:rPr>
          <w:spacing w:val="-15"/>
        </w:rPr>
        <w:t> </w:t>
      </w:r>
      <w:r>
        <w:rPr/>
        <w:t>body</w:t>
      </w:r>
      <w:r>
        <w:rPr>
          <w:spacing w:val="-15"/>
        </w:rPr>
        <w:t> </w:t>
      </w:r>
      <w:r>
        <w:rPr/>
        <w:t>of</w:t>
      </w:r>
      <w:r>
        <w:rPr>
          <w:spacing w:val="-15"/>
        </w:rPr>
        <w:t> </w:t>
      </w:r>
      <w:r>
        <w:rPr/>
        <w:t>religious</w:t>
      </w:r>
      <w:r>
        <w:rPr>
          <w:spacing w:val="-15"/>
        </w:rPr>
        <w:t> </w:t>
      </w:r>
      <w:r>
        <w:rPr/>
        <w:t>ideas</w:t>
      </w:r>
      <w:r>
        <w:rPr>
          <w:spacing w:val="-15"/>
        </w:rPr>
        <w:t> </w:t>
      </w:r>
      <w:r>
        <w:rPr/>
        <w:t>really</w:t>
      </w:r>
      <w:r>
        <w:rPr>
          <w:spacing w:val="-15"/>
        </w:rPr>
        <w:t> </w:t>
      </w:r>
      <w:r>
        <w:rPr/>
        <w:t>reflects</w:t>
      </w:r>
      <w:r>
        <w:rPr>
          <w:spacing w:val="-15"/>
        </w:rPr>
        <w:t> </w:t>
      </w:r>
      <w:r>
        <w:rPr/>
        <w:t>God’s</w:t>
      </w:r>
      <w:r>
        <w:rPr>
          <w:spacing w:val="-15"/>
        </w:rPr>
        <w:t> </w:t>
      </w:r>
      <w:r>
        <w:rPr/>
        <w:t>commands</w:t>
      </w:r>
      <w:r>
        <w:rPr>
          <w:spacing w:val="-15"/>
        </w:rPr>
        <w:t> </w:t>
      </w:r>
      <w:r>
        <w:rPr/>
        <w:t>and</w:t>
      </w:r>
      <w:r>
        <w:rPr>
          <w:spacing w:val="-15"/>
        </w:rPr>
        <w:t> </w:t>
      </w:r>
      <w:r>
        <w:rPr/>
        <w:t>what</w:t>
      </w:r>
      <w:r>
        <w:rPr>
          <w:spacing w:val="-15"/>
        </w:rPr>
        <w:t> </w:t>
      </w:r>
      <w:r>
        <w:rPr/>
        <w:t>those </w:t>
      </w:r>
      <w:r>
        <w:rPr>
          <w:spacing w:val="-2"/>
        </w:rPr>
        <w:t>commands</w:t>
      </w:r>
      <w:r>
        <w:rPr>
          <w:spacing w:val="-12"/>
        </w:rPr>
        <w:t> </w:t>
      </w:r>
      <w:r>
        <w:rPr>
          <w:spacing w:val="-2"/>
        </w:rPr>
        <w:t>are</w:t>
      </w:r>
      <w:r>
        <w:rPr>
          <w:spacing w:val="-12"/>
        </w:rPr>
        <w:t> </w:t>
      </w:r>
      <w:r>
        <w:rPr>
          <w:spacing w:val="-2"/>
        </w:rPr>
        <w:t>really</w:t>
      </w:r>
      <w:r>
        <w:rPr>
          <w:spacing w:val="-12"/>
        </w:rPr>
        <w:t> </w:t>
      </w:r>
      <w:r>
        <w:rPr>
          <w:spacing w:val="-2"/>
        </w:rPr>
        <w:t>telling</w:t>
      </w:r>
      <w:r>
        <w:rPr>
          <w:spacing w:val="-12"/>
        </w:rPr>
        <w:t> </w:t>
      </w:r>
      <w:r>
        <w:rPr>
          <w:spacing w:val="-2"/>
        </w:rPr>
        <w:t>us</w:t>
      </w:r>
      <w:r>
        <w:rPr>
          <w:spacing w:val="-12"/>
        </w:rPr>
        <w:t> </w:t>
      </w:r>
      <w:r>
        <w:rPr>
          <w:spacing w:val="-2"/>
        </w:rPr>
        <w:t>to</w:t>
      </w:r>
      <w:r>
        <w:rPr>
          <w:spacing w:val="-12"/>
        </w:rPr>
        <w:t> </w:t>
      </w:r>
      <w:r>
        <w:rPr>
          <w:spacing w:val="-2"/>
        </w:rPr>
        <w:t>do.</w:t>
      </w:r>
      <w:r>
        <w:rPr>
          <w:spacing w:val="7"/>
        </w:rPr>
        <w:t> </w:t>
      </w:r>
      <w:r>
        <w:rPr>
          <w:spacing w:val="-2"/>
        </w:rPr>
        <w:t>And</w:t>
      </w:r>
      <w:r>
        <w:rPr>
          <w:spacing w:val="-12"/>
        </w:rPr>
        <w:t> </w:t>
      </w:r>
      <w:r>
        <w:rPr>
          <w:spacing w:val="-2"/>
        </w:rPr>
        <w:t>this</w:t>
      </w:r>
      <w:r>
        <w:rPr>
          <w:spacing w:val="-12"/>
        </w:rPr>
        <w:t> </w:t>
      </w:r>
      <w:r>
        <w:rPr>
          <w:spacing w:val="-2"/>
        </w:rPr>
        <w:t>of</w:t>
      </w:r>
      <w:r>
        <w:rPr>
          <w:spacing w:val="-12"/>
        </w:rPr>
        <w:t> </w:t>
      </w:r>
      <w:r>
        <w:rPr>
          <w:spacing w:val="-2"/>
        </w:rPr>
        <w:t>course</w:t>
      </w:r>
      <w:r>
        <w:rPr>
          <w:spacing w:val="-12"/>
        </w:rPr>
        <w:t> </w:t>
      </w:r>
      <w:r>
        <w:rPr>
          <w:spacing w:val="-2"/>
        </w:rPr>
        <w:t>requires</w:t>
      </w:r>
      <w:r>
        <w:rPr>
          <w:spacing w:val="-12"/>
        </w:rPr>
        <w:t> </w:t>
      </w:r>
      <w:r>
        <w:rPr>
          <w:spacing w:val="-2"/>
        </w:rPr>
        <w:t>interpretation</w:t>
      </w:r>
      <w:r>
        <w:rPr>
          <w:spacing w:val="-12"/>
        </w:rPr>
        <w:t> </w:t>
      </w:r>
      <w:r>
        <w:rPr>
          <w:spacing w:val="-2"/>
        </w:rPr>
        <w:t>–</w:t>
      </w:r>
      <w:r>
        <w:rPr>
          <w:spacing w:val="-12"/>
        </w:rPr>
        <w:t> </w:t>
      </w:r>
      <w:r>
        <w:rPr>
          <w:spacing w:val="-2"/>
        </w:rPr>
        <w:t>hopefully </w:t>
      </w:r>
      <w:r>
        <w:rPr/>
        <w:t>with</w:t>
      </w:r>
      <w:r>
        <w:rPr>
          <w:spacing w:val="-10"/>
        </w:rPr>
        <w:t> </w:t>
      </w:r>
      <w:r>
        <w:rPr/>
        <w:t>some</w:t>
      </w:r>
      <w:r>
        <w:rPr>
          <w:spacing w:val="-10"/>
        </w:rPr>
        <w:t> </w:t>
      </w:r>
      <w:r>
        <w:rPr/>
        <w:t>guidance</w:t>
      </w:r>
      <w:r>
        <w:rPr>
          <w:spacing w:val="-9"/>
        </w:rPr>
        <w:t> </w:t>
      </w:r>
      <w:r>
        <w:rPr/>
        <w:t>from</w:t>
      </w:r>
      <w:r>
        <w:rPr>
          <w:spacing w:val="-10"/>
        </w:rPr>
        <w:t> </w:t>
      </w:r>
      <w:r>
        <w:rPr/>
        <w:t>moral</w:t>
      </w:r>
      <w:r>
        <w:rPr>
          <w:spacing w:val="-9"/>
        </w:rPr>
        <w:t> </w:t>
      </w:r>
      <w:r>
        <w:rPr/>
        <w:t>principles,</w:t>
      </w:r>
      <w:r>
        <w:rPr>
          <w:spacing w:val="-10"/>
        </w:rPr>
        <w:t> </w:t>
      </w:r>
      <w:r>
        <w:rPr/>
        <w:t>but</w:t>
      </w:r>
      <w:r>
        <w:rPr>
          <w:spacing w:val="-10"/>
        </w:rPr>
        <w:t> </w:t>
      </w:r>
      <w:r>
        <w:rPr/>
        <w:t>I</w:t>
      </w:r>
      <w:r>
        <w:rPr>
          <w:spacing w:val="-9"/>
        </w:rPr>
        <w:t> </w:t>
      </w:r>
      <w:r>
        <w:rPr/>
        <w:t>am</w:t>
      </w:r>
      <w:r>
        <w:rPr>
          <w:spacing w:val="-10"/>
        </w:rPr>
        <w:t> </w:t>
      </w:r>
      <w:r>
        <w:rPr/>
        <w:t>getting</w:t>
      </w:r>
      <w:r>
        <w:rPr>
          <w:spacing w:val="-10"/>
        </w:rPr>
        <w:t> </w:t>
      </w:r>
      <w:r>
        <w:rPr/>
        <w:t>ahead</w:t>
      </w:r>
      <w:r>
        <w:rPr>
          <w:spacing w:val="-10"/>
        </w:rPr>
        <w:t> </w:t>
      </w:r>
      <w:r>
        <w:rPr/>
        <w:t>of</w:t>
      </w:r>
      <w:r>
        <w:rPr>
          <w:spacing w:val="-9"/>
        </w:rPr>
        <w:t> </w:t>
      </w:r>
      <w:r>
        <w:rPr/>
        <w:t>the</w:t>
      </w:r>
      <w:r>
        <w:rPr>
          <w:spacing w:val="-9"/>
        </w:rPr>
        <w:t> </w:t>
      </w:r>
      <w:r>
        <w:rPr/>
        <w:t>argument</w:t>
      </w:r>
      <w:r>
        <w:rPr>
          <w:spacing w:val="-10"/>
        </w:rPr>
        <w:t> </w:t>
      </w:r>
      <w:r>
        <w:rPr/>
        <w:t>here.</w:t>
      </w:r>
    </w:p>
    <w:p>
      <w:pPr>
        <w:pStyle w:val="BodyText"/>
        <w:spacing w:line="213" w:lineRule="auto" w:before="122"/>
        <w:ind w:left="497" w:right="413"/>
        <w:jc w:val="both"/>
      </w:pPr>
      <w:r>
        <w:rPr>
          <w:rFonts w:ascii="Georgia"/>
          <w:b/>
          <w:i/>
        </w:rPr>
        <w:t>In addition</w:t>
      </w:r>
      <w:r>
        <w:rPr/>
        <w:t>, DCT</w:t>
      </w:r>
      <w:r>
        <w:rPr>
          <w:spacing w:val="-1"/>
        </w:rPr>
        <w:t> </w:t>
      </w:r>
      <w:r>
        <w:rPr/>
        <w:t>has</w:t>
      </w:r>
      <w:r>
        <w:rPr>
          <w:spacing w:val="-1"/>
        </w:rPr>
        <w:t> </w:t>
      </w:r>
      <w:r>
        <w:rPr/>
        <w:t>an</w:t>
      </w:r>
      <w:r>
        <w:rPr>
          <w:spacing w:val="-1"/>
        </w:rPr>
        <w:t> </w:t>
      </w:r>
      <w:r>
        <w:rPr/>
        <w:t>added</w:t>
      </w:r>
      <w:r>
        <w:rPr>
          <w:spacing w:val="-1"/>
        </w:rPr>
        <w:t> </w:t>
      </w:r>
      <w:r>
        <w:rPr/>
        <w:t>implication</w:t>
      </w:r>
      <w:r>
        <w:rPr>
          <w:spacing w:val="-1"/>
        </w:rPr>
        <w:t> </w:t>
      </w:r>
      <w:r>
        <w:rPr/>
        <w:t>that</w:t>
      </w:r>
      <w:r>
        <w:rPr>
          <w:spacing w:val="-2"/>
        </w:rPr>
        <w:t> </w:t>
      </w:r>
      <w:r>
        <w:rPr/>
        <w:t>some</w:t>
      </w:r>
      <w:r>
        <w:rPr>
          <w:spacing w:val="-1"/>
        </w:rPr>
        <w:t> </w:t>
      </w:r>
      <w:r>
        <w:rPr/>
        <w:t>people</w:t>
      </w:r>
      <w:r>
        <w:rPr>
          <w:spacing w:val="-1"/>
        </w:rPr>
        <w:t> </w:t>
      </w:r>
      <w:r>
        <w:rPr/>
        <w:t>may</w:t>
      </w:r>
      <w:r>
        <w:rPr>
          <w:spacing w:val="-2"/>
        </w:rPr>
        <w:t> </w:t>
      </w:r>
      <w:r>
        <w:rPr/>
        <w:t>find</w:t>
      </w:r>
      <w:r>
        <w:rPr>
          <w:spacing w:val="-1"/>
        </w:rPr>
        <w:t> </w:t>
      </w:r>
      <w:r>
        <w:rPr/>
        <w:t>troubling.</w:t>
      </w:r>
      <w:r>
        <w:rPr>
          <w:spacing w:val="34"/>
        </w:rPr>
        <w:t> </w:t>
      </w:r>
      <w:r>
        <w:rPr/>
        <w:t>That is, since</w:t>
      </w:r>
      <w:r>
        <w:rPr>
          <w:spacing w:val="-1"/>
        </w:rPr>
        <w:t> </w:t>
      </w:r>
      <w:r>
        <w:rPr/>
        <w:t>it</w:t>
      </w:r>
      <w:r>
        <w:rPr>
          <w:spacing w:val="-1"/>
        </w:rPr>
        <w:t> </w:t>
      </w:r>
      <w:r>
        <w:rPr/>
        <w:t>claims</w:t>
      </w:r>
      <w:r>
        <w:rPr>
          <w:spacing w:val="-1"/>
        </w:rPr>
        <w:t> </w:t>
      </w:r>
      <w:r>
        <w:rPr/>
        <w:t>that</w:t>
      </w:r>
      <w:r>
        <w:rPr>
          <w:spacing w:val="-1"/>
        </w:rPr>
        <w:t> </w:t>
      </w:r>
      <w:r>
        <w:rPr/>
        <w:t>morality</w:t>
      </w:r>
      <w:r>
        <w:rPr>
          <w:spacing w:val="-1"/>
        </w:rPr>
        <w:t> </w:t>
      </w:r>
      <w:r>
        <w:rPr/>
        <w:t>can</w:t>
      </w:r>
      <w:r>
        <w:rPr>
          <w:spacing w:val="-1"/>
        </w:rPr>
        <w:t> </w:t>
      </w:r>
      <w:r>
        <w:rPr/>
        <w:t>only</w:t>
      </w:r>
      <w:r>
        <w:rPr>
          <w:spacing w:val="-1"/>
        </w:rPr>
        <w:t> </w:t>
      </w:r>
      <w:r>
        <w:rPr/>
        <w:t>be</w:t>
      </w:r>
      <w:r>
        <w:rPr>
          <w:spacing w:val="-1"/>
        </w:rPr>
        <w:t> </w:t>
      </w:r>
      <w:r>
        <w:rPr/>
        <w:t>based</w:t>
      </w:r>
      <w:r>
        <w:rPr>
          <w:spacing w:val="-1"/>
        </w:rPr>
        <w:t> </w:t>
      </w:r>
      <w:r>
        <w:rPr/>
        <w:t>directly</w:t>
      </w:r>
      <w:r>
        <w:rPr>
          <w:spacing w:val="-1"/>
        </w:rPr>
        <w:t> </w:t>
      </w:r>
      <w:r>
        <w:rPr/>
        <w:t>on</w:t>
      </w:r>
      <w:r>
        <w:rPr>
          <w:spacing w:val="-1"/>
        </w:rPr>
        <w:t> </w:t>
      </w:r>
      <w:r>
        <w:rPr/>
        <w:t>the</w:t>
      </w:r>
      <w:r>
        <w:rPr>
          <w:spacing w:val="-1"/>
        </w:rPr>
        <w:t> </w:t>
      </w:r>
      <w:r>
        <w:rPr/>
        <w:t>commands</w:t>
      </w:r>
      <w:r>
        <w:rPr>
          <w:spacing w:val="-1"/>
        </w:rPr>
        <w:t> </w:t>
      </w:r>
      <w:r>
        <w:rPr/>
        <w:t>of</w:t>
      </w:r>
      <w:r>
        <w:rPr>
          <w:spacing w:val="-1"/>
        </w:rPr>
        <w:t> </w:t>
      </w:r>
      <w:r>
        <w:rPr/>
        <w:t>God, then </w:t>
      </w:r>
      <w:r>
        <w:rPr>
          <w:spacing w:val="-6"/>
        </w:rPr>
        <w:t>someone who does not believe that a God exists cannot have any real basis for moral decision </w:t>
      </w:r>
      <w:r>
        <w:rPr/>
        <w:t>making.</w:t>
      </w:r>
      <w:r>
        <w:rPr>
          <w:spacing w:val="34"/>
        </w:rPr>
        <w:t> </w:t>
      </w:r>
      <w:r>
        <w:rPr/>
        <w:t>Although it is true that an atheist may act in a way that appears to be moral, in fact,</w:t>
      </w:r>
      <w:r>
        <w:rPr>
          <w:spacing w:val="-4"/>
        </w:rPr>
        <w:t> </w:t>
      </w:r>
      <w:r>
        <w:rPr/>
        <w:t>without</w:t>
      </w:r>
      <w:r>
        <w:rPr>
          <w:spacing w:val="-6"/>
        </w:rPr>
        <w:t> </w:t>
      </w:r>
      <w:r>
        <w:rPr/>
        <w:t>an</w:t>
      </w:r>
      <w:r>
        <w:rPr>
          <w:spacing w:val="-6"/>
        </w:rPr>
        <w:t> </w:t>
      </w:r>
      <w:r>
        <w:rPr/>
        <w:t>absolute</w:t>
      </w:r>
      <w:r>
        <w:rPr>
          <w:spacing w:val="-6"/>
        </w:rPr>
        <w:t> </w:t>
      </w:r>
      <w:r>
        <w:rPr/>
        <w:t>authority</w:t>
      </w:r>
      <w:r>
        <w:rPr>
          <w:spacing w:val="-6"/>
        </w:rPr>
        <w:t> </w:t>
      </w:r>
      <w:r>
        <w:rPr/>
        <w:t>figure</w:t>
      </w:r>
      <w:r>
        <w:rPr>
          <w:spacing w:val="-6"/>
        </w:rPr>
        <w:t> </w:t>
      </w:r>
      <w:r>
        <w:rPr/>
        <w:t>to</w:t>
      </w:r>
      <w:r>
        <w:rPr>
          <w:spacing w:val="-6"/>
        </w:rPr>
        <w:t> </w:t>
      </w:r>
      <w:r>
        <w:rPr/>
        <w:t>motivate</w:t>
      </w:r>
      <w:r>
        <w:rPr>
          <w:spacing w:val="-6"/>
        </w:rPr>
        <w:t> </w:t>
      </w:r>
      <w:r>
        <w:rPr/>
        <w:t>this</w:t>
      </w:r>
      <w:r>
        <w:rPr>
          <w:spacing w:val="-6"/>
        </w:rPr>
        <w:t> </w:t>
      </w:r>
      <w:r>
        <w:rPr/>
        <w:t>action,</w:t>
      </w:r>
      <w:r>
        <w:rPr>
          <w:spacing w:val="-4"/>
        </w:rPr>
        <w:t> </w:t>
      </w:r>
      <w:r>
        <w:rPr/>
        <w:t>there</w:t>
      </w:r>
      <w:r>
        <w:rPr>
          <w:spacing w:val="-6"/>
        </w:rPr>
        <w:t> </w:t>
      </w:r>
      <w:r>
        <w:rPr/>
        <w:t>is</w:t>
      </w:r>
      <w:r>
        <w:rPr>
          <w:spacing w:val="-6"/>
        </w:rPr>
        <w:t> </w:t>
      </w:r>
      <w:r>
        <w:rPr/>
        <w:t>really</w:t>
      </w:r>
      <w:r>
        <w:rPr>
          <w:spacing w:val="-6"/>
        </w:rPr>
        <w:t> </w:t>
      </w:r>
      <w:r>
        <w:rPr/>
        <w:t>no</w:t>
      </w:r>
      <w:r>
        <w:rPr>
          <w:spacing w:val="-6"/>
        </w:rPr>
        <w:t> </w:t>
      </w:r>
      <w:r>
        <w:rPr/>
        <w:t>reason for</w:t>
      </w:r>
      <w:r>
        <w:rPr>
          <w:spacing w:val="-11"/>
        </w:rPr>
        <w:t> </w:t>
      </w:r>
      <w:r>
        <w:rPr/>
        <w:t>her</w:t>
      </w:r>
      <w:r>
        <w:rPr>
          <w:spacing w:val="-11"/>
        </w:rPr>
        <w:t> </w:t>
      </w:r>
      <w:r>
        <w:rPr/>
        <w:t>to</w:t>
      </w:r>
      <w:r>
        <w:rPr>
          <w:spacing w:val="-11"/>
        </w:rPr>
        <w:t> </w:t>
      </w:r>
      <w:r>
        <w:rPr/>
        <w:t>do</w:t>
      </w:r>
      <w:r>
        <w:rPr>
          <w:spacing w:val="-11"/>
        </w:rPr>
        <w:t> </w:t>
      </w:r>
      <w:r>
        <w:rPr/>
        <w:t>so. Advocates</w:t>
      </w:r>
      <w:r>
        <w:rPr>
          <w:spacing w:val="-11"/>
        </w:rPr>
        <w:t> </w:t>
      </w:r>
      <w:r>
        <w:rPr/>
        <w:t>of</w:t>
      </w:r>
      <w:r>
        <w:rPr>
          <w:spacing w:val="-11"/>
        </w:rPr>
        <w:t> </w:t>
      </w:r>
      <w:r>
        <w:rPr/>
        <w:t>DCT</w:t>
      </w:r>
      <w:r>
        <w:rPr>
          <w:spacing w:val="-11"/>
        </w:rPr>
        <w:t> </w:t>
      </w:r>
      <w:r>
        <w:rPr/>
        <w:t>do</w:t>
      </w:r>
      <w:r>
        <w:rPr>
          <w:spacing w:val="-11"/>
        </w:rPr>
        <w:t> </w:t>
      </w:r>
      <w:r>
        <w:rPr/>
        <w:t>not</w:t>
      </w:r>
      <w:r>
        <w:rPr>
          <w:spacing w:val="-11"/>
        </w:rPr>
        <w:t> </w:t>
      </w:r>
      <w:r>
        <w:rPr/>
        <w:t>usually</w:t>
      </w:r>
      <w:r>
        <w:rPr>
          <w:spacing w:val="-11"/>
        </w:rPr>
        <w:t> </w:t>
      </w:r>
      <w:r>
        <w:rPr/>
        <w:t>see</w:t>
      </w:r>
      <w:r>
        <w:rPr>
          <w:spacing w:val="-11"/>
        </w:rPr>
        <w:t> </w:t>
      </w:r>
      <w:r>
        <w:rPr/>
        <w:t>this</w:t>
      </w:r>
      <w:r>
        <w:rPr>
          <w:spacing w:val="-11"/>
        </w:rPr>
        <w:t> </w:t>
      </w:r>
      <w:r>
        <w:rPr/>
        <w:t>a</w:t>
      </w:r>
      <w:r>
        <w:rPr>
          <w:spacing w:val="-11"/>
        </w:rPr>
        <w:t> </w:t>
      </w:r>
      <w:r>
        <w:rPr/>
        <w:t>much</w:t>
      </w:r>
      <w:r>
        <w:rPr>
          <w:spacing w:val="-11"/>
        </w:rPr>
        <w:t> </w:t>
      </w:r>
      <w:r>
        <w:rPr/>
        <w:t>of</w:t>
      </w:r>
      <w:r>
        <w:rPr>
          <w:spacing w:val="-11"/>
        </w:rPr>
        <w:t> </w:t>
      </w:r>
      <w:r>
        <w:rPr/>
        <w:t>a</w:t>
      </w:r>
      <w:r>
        <w:rPr>
          <w:spacing w:val="-11"/>
        </w:rPr>
        <w:t> </w:t>
      </w:r>
      <w:r>
        <w:rPr/>
        <w:t>problem,</w:t>
      </w:r>
      <w:r>
        <w:rPr>
          <w:spacing w:val="-11"/>
        </w:rPr>
        <w:t> </w:t>
      </w:r>
      <w:r>
        <w:rPr/>
        <w:t>since</w:t>
      </w:r>
      <w:r>
        <w:rPr>
          <w:spacing w:val="-11"/>
        </w:rPr>
        <w:t> </w:t>
      </w:r>
      <w:r>
        <w:rPr/>
        <w:t>they </w:t>
      </w:r>
      <w:r>
        <w:rPr>
          <w:spacing w:val="-2"/>
        </w:rPr>
        <w:t>insist</w:t>
      </w:r>
      <w:r>
        <w:rPr>
          <w:spacing w:val="-8"/>
        </w:rPr>
        <w:t> </w:t>
      </w:r>
      <w:r>
        <w:rPr>
          <w:spacing w:val="-2"/>
        </w:rPr>
        <w:t>that</w:t>
      </w:r>
      <w:r>
        <w:rPr>
          <w:spacing w:val="-8"/>
        </w:rPr>
        <w:t> </w:t>
      </w:r>
      <w:r>
        <w:rPr>
          <w:spacing w:val="-2"/>
        </w:rPr>
        <w:t>the</w:t>
      </w:r>
      <w:r>
        <w:rPr>
          <w:spacing w:val="-7"/>
        </w:rPr>
        <w:t> </w:t>
      </w:r>
      <w:r>
        <w:rPr>
          <w:spacing w:val="-2"/>
        </w:rPr>
        <w:t>atheists</w:t>
      </w:r>
      <w:r>
        <w:rPr>
          <w:spacing w:val="-7"/>
        </w:rPr>
        <w:t> </w:t>
      </w:r>
      <w:r>
        <w:rPr>
          <w:spacing w:val="-2"/>
        </w:rPr>
        <w:t>out</w:t>
      </w:r>
      <w:r>
        <w:rPr>
          <w:spacing w:val="-8"/>
        </w:rPr>
        <w:t> </w:t>
      </w:r>
      <w:r>
        <w:rPr>
          <w:spacing w:val="-2"/>
        </w:rPr>
        <w:t>there</w:t>
      </w:r>
      <w:r>
        <w:rPr>
          <w:spacing w:val="-8"/>
        </w:rPr>
        <w:t> </w:t>
      </w:r>
      <w:r>
        <w:rPr>
          <w:spacing w:val="-2"/>
        </w:rPr>
        <w:t>are</w:t>
      </w:r>
      <w:r>
        <w:rPr>
          <w:spacing w:val="-7"/>
        </w:rPr>
        <w:t> </w:t>
      </w:r>
      <w:r>
        <w:rPr>
          <w:spacing w:val="-2"/>
        </w:rPr>
        <w:t>obviously</w:t>
      </w:r>
      <w:r>
        <w:rPr>
          <w:spacing w:val="-8"/>
        </w:rPr>
        <w:t> </w:t>
      </w:r>
      <w:r>
        <w:rPr>
          <w:spacing w:val="-2"/>
        </w:rPr>
        <w:t>incapable</w:t>
      </w:r>
      <w:r>
        <w:rPr>
          <w:spacing w:val="-7"/>
        </w:rPr>
        <w:t> </w:t>
      </w:r>
      <w:r>
        <w:rPr>
          <w:spacing w:val="-2"/>
        </w:rPr>
        <w:t>of</w:t>
      </w:r>
      <w:r>
        <w:rPr>
          <w:spacing w:val="-7"/>
        </w:rPr>
        <w:t> </w:t>
      </w:r>
      <w:r>
        <w:rPr>
          <w:spacing w:val="-2"/>
        </w:rPr>
        <w:t>being</w:t>
      </w:r>
      <w:r>
        <w:rPr>
          <w:spacing w:val="-8"/>
        </w:rPr>
        <w:t> </w:t>
      </w:r>
      <w:r>
        <w:rPr>
          <w:spacing w:val="-2"/>
        </w:rPr>
        <w:t>moral</w:t>
      </w:r>
      <w:r>
        <w:rPr>
          <w:spacing w:val="-7"/>
        </w:rPr>
        <w:t> </w:t>
      </w:r>
      <w:r>
        <w:rPr>
          <w:spacing w:val="-2"/>
        </w:rPr>
        <w:t>unless</w:t>
      </w:r>
      <w:r>
        <w:rPr>
          <w:spacing w:val="-8"/>
        </w:rPr>
        <w:t> </w:t>
      </w:r>
      <w:r>
        <w:rPr>
          <w:spacing w:val="-2"/>
        </w:rPr>
        <w:t>they</w:t>
      </w:r>
      <w:r>
        <w:rPr>
          <w:spacing w:val="-8"/>
        </w:rPr>
        <w:t> </w:t>
      </w:r>
      <w:r>
        <w:rPr>
          <w:spacing w:val="-2"/>
        </w:rPr>
        <w:t>secretly </w:t>
      </w:r>
      <w:r>
        <w:rPr>
          <w:spacing w:val="-6"/>
        </w:rPr>
        <w:t>harbor the suspicion that there may be an ultimate enforcer and hedge their bets accordingly. </w:t>
      </w:r>
      <w:r>
        <w:rPr/>
        <w:t>But</w:t>
      </w:r>
      <w:r>
        <w:rPr>
          <w:spacing w:val="-4"/>
        </w:rPr>
        <w:t> </w:t>
      </w:r>
      <w:r>
        <w:rPr/>
        <w:t>is</w:t>
      </w:r>
      <w:r>
        <w:rPr>
          <w:spacing w:val="-4"/>
        </w:rPr>
        <w:t> </w:t>
      </w:r>
      <w:r>
        <w:rPr/>
        <w:t>this</w:t>
      </w:r>
      <w:r>
        <w:rPr>
          <w:spacing w:val="-4"/>
        </w:rPr>
        <w:t> </w:t>
      </w:r>
      <w:r>
        <w:rPr/>
        <w:t>really</w:t>
      </w:r>
      <w:r>
        <w:rPr>
          <w:spacing w:val="-4"/>
        </w:rPr>
        <w:t> </w:t>
      </w:r>
      <w:r>
        <w:rPr/>
        <w:t>true?</w:t>
      </w:r>
      <w:r>
        <w:rPr>
          <w:spacing w:val="18"/>
        </w:rPr>
        <w:t> </w:t>
      </w:r>
      <w:r>
        <w:rPr/>
        <w:t>Is</w:t>
      </w:r>
      <w:r>
        <w:rPr>
          <w:spacing w:val="-4"/>
        </w:rPr>
        <w:t> </w:t>
      </w:r>
      <w:r>
        <w:rPr/>
        <w:t>it</w:t>
      </w:r>
      <w:r>
        <w:rPr>
          <w:spacing w:val="-4"/>
        </w:rPr>
        <w:t> </w:t>
      </w:r>
      <w:r>
        <w:rPr/>
        <w:t>possible</w:t>
      </w:r>
      <w:r>
        <w:rPr>
          <w:spacing w:val="-4"/>
        </w:rPr>
        <w:t> </w:t>
      </w:r>
      <w:r>
        <w:rPr/>
        <w:t>to</w:t>
      </w:r>
      <w:r>
        <w:rPr>
          <w:spacing w:val="-4"/>
        </w:rPr>
        <w:t> </w:t>
      </w:r>
      <w:r>
        <w:rPr/>
        <w:t>be</w:t>
      </w:r>
      <w:r>
        <w:rPr>
          <w:spacing w:val="-4"/>
        </w:rPr>
        <w:t> </w:t>
      </w:r>
      <w:r>
        <w:rPr/>
        <w:t>a</w:t>
      </w:r>
      <w:r>
        <w:rPr>
          <w:spacing w:val="-4"/>
        </w:rPr>
        <w:t> </w:t>
      </w:r>
      <w:r>
        <w:rPr/>
        <w:t>moral</w:t>
      </w:r>
      <w:r>
        <w:rPr>
          <w:spacing w:val="-4"/>
        </w:rPr>
        <w:t> </w:t>
      </w:r>
      <w:r>
        <w:rPr/>
        <w:t>person</w:t>
      </w:r>
      <w:r>
        <w:rPr>
          <w:spacing w:val="-4"/>
        </w:rPr>
        <w:t> </w:t>
      </w:r>
      <w:r>
        <w:rPr/>
        <w:t>in</w:t>
      </w:r>
      <w:r>
        <w:rPr>
          <w:spacing w:val="-4"/>
        </w:rPr>
        <w:t> </w:t>
      </w:r>
      <w:r>
        <w:rPr/>
        <w:t>the</w:t>
      </w:r>
      <w:r>
        <w:rPr>
          <w:spacing w:val="-4"/>
        </w:rPr>
        <w:t> </w:t>
      </w:r>
      <w:r>
        <w:rPr/>
        <w:t>complete</w:t>
      </w:r>
      <w:r>
        <w:rPr>
          <w:spacing w:val="-4"/>
        </w:rPr>
        <w:t> </w:t>
      </w:r>
      <w:r>
        <w:rPr/>
        <w:t>absence</w:t>
      </w:r>
      <w:r>
        <w:rPr>
          <w:spacing w:val="-4"/>
        </w:rPr>
        <w:t> </w:t>
      </w:r>
      <w:r>
        <w:rPr/>
        <w:t>of</w:t>
      </w:r>
      <w:r>
        <w:rPr>
          <w:spacing w:val="-4"/>
        </w:rPr>
        <w:t> </w:t>
      </w:r>
      <w:r>
        <w:rPr/>
        <w:t>belief </w:t>
      </w:r>
      <w:r>
        <w:rPr>
          <w:spacing w:val="-2"/>
        </w:rPr>
        <w:t>in</w:t>
      </w:r>
      <w:r>
        <w:rPr>
          <w:spacing w:val="-9"/>
        </w:rPr>
        <w:t> </w:t>
      </w:r>
      <w:r>
        <w:rPr>
          <w:spacing w:val="-2"/>
        </w:rPr>
        <w:t>a</w:t>
      </w:r>
      <w:r>
        <w:rPr>
          <w:spacing w:val="-9"/>
        </w:rPr>
        <w:t> </w:t>
      </w:r>
      <w:r>
        <w:rPr>
          <w:spacing w:val="-2"/>
        </w:rPr>
        <w:t>supreme</w:t>
      </w:r>
      <w:r>
        <w:rPr>
          <w:spacing w:val="-9"/>
        </w:rPr>
        <w:t> </w:t>
      </w:r>
      <w:r>
        <w:rPr>
          <w:spacing w:val="-2"/>
        </w:rPr>
        <w:t>being</w:t>
      </w:r>
      <w:r>
        <w:rPr>
          <w:spacing w:val="-9"/>
        </w:rPr>
        <w:t> </w:t>
      </w:r>
      <w:r>
        <w:rPr>
          <w:spacing w:val="-2"/>
        </w:rPr>
        <w:t>who</w:t>
      </w:r>
      <w:r>
        <w:rPr>
          <w:spacing w:val="-9"/>
        </w:rPr>
        <w:t> </w:t>
      </w:r>
      <w:r>
        <w:rPr>
          <w:spacing w:val="-2"/>
        </w:rPr>
        <w:t>is</w:t>
      </w:r>
      <w:r>
        <w:rPr>
          <w:spacing w:val="-8"/>
        </w:rPr>
        <w:t> </w:t>
      </w:r>
      <w:r>
        <w:rPr>
          <w:spacing w:val="-2"/>
        </w:rPr>
        <w:t>the</w:t>
      </w:r>
      <w:r>
        <w:rPr>
          <w:spacing w:val="-9"/>
        </w:rPr>
        <w:t> </w:t>
      </w:r>
      <w:r>
        <w:rPr>
          <w:spacing w:val="-2"/>
        </w:rPr>
        <w:t>ultimate</w:t>
      </w:r>
      <w:r>
        <w:rPr>
          <w:spacing w:val="-9"/>
        </w:rPr>
        <w:t> </w:t>
      </w:r>
      <w:r>
        <w:rPr>
          <w:spacing w:val="-2"/>
        </w:rPr>
        <w:t>authority</w:t>
      </w:r>
      <w:r>
        <w:rPr>
          <w:spacing w:val="-9"/>
        </w:rPr>
        <w:t> </w:t>
      </w:r>
      <w:r>
        <w:rPr>
          <w:spacing w:val="-2"/>
        </w:rPr>
        <w:t>figure</w:t>
      </w:r>
      <w:r>
        <w:rPr>
          <w:spacing w:val="-9"/>
        </w:rPr>
        <w:t> </w:t>
      </w:r>
      <w:r>
        <w:rPr>
          <w:spacing w:val="-2"/>
        </w:rPr>
        <w:t>enforcing</w:t>
      </w:r>
      <w:r>
        <w:rPr>
          <w:spacing w:val="-9"/>
        </w:rPr>
        <w:t> </w:t>
      </w:r>
      <w:r>
        <w:rPr>
          <w:spacing w:val="-2"/>
        </w:rPr>
        <w:t>moral</w:t>
      </w:r>
      <w:r>
        <w:rPr>
          <w:spacing w:val="-8"/>
        </w:rPr>
        <w:t> </w:t>
      </w:r>
      <w:r>
        <w:rPr>
          <w:spacing w:val="-2"/>
        </w:rPr>
        <w:t>rules?</w:t>
      </w:r>
      <w:r>
        <w:rPr>
          <w:spacing w:val="12"/>
        </w:rPr>
        <w:t> </w:t>
      </w:r>
      <w:r>
        <w:rPr>
          <w:spacing w:val="-2"/>
        </w:rPr>
        <w:t>Is</w:t>
      </w:r>
      <w:r>
        <w:rPr>
          <w:spacing w:val="-8"/>
        </w:rPr>
        <w:t> </w:t>
      </w:r>
      <w:r>
        <w:rPr>
          <w:spacing w:val="-2"/>
        </w:rPr>
        <w:t>there</w:t>
      </w:r>
      <w:r>
        <w:rPr>
          <w:spacing w:val="-9"/>
        </w:rPr>
        <w:t> </w:t>
      </w:r>
      <w:r>
        <w:rPr>
          <w:spacing w:val="-2"/>
        </w:rPr>
        <w:t>any </w:t>
      </w:r>
      <w:r>
        <w:rPr/>
        <w:t>humanly</w:t>
      </w:r>
      <w:r>
        <w:rPr>
          <w:spacing w:val="-12"/>
        </w:rPr>
        <w:t> </w:t>
      </w:r>
      <w:r>
        <w:rPr/>
        <w:t>accessible</w:t>
      </w:r>
      <w:r>
        <w:rPr>
          <w:spacing w:val="-12"/>
        </w:rPr>
        <w:t> </w:t>
      </w:r>
      <w:r>
        <w:rPr/>
        <w:t>reason</w:t>
      </w:r>
      <w:r>
        <w:rPr>
          <w:spacing w:val="-12"/>
        </w:rPr>
        <w:t> </w:t>
      </w:r>
      <w:r>
        <w:rPr/>
        <w:t>for</w:t>
      </w:r>
      <w:r>
        <w:rPr>
          <w:spacing w:val="-12"/>
        </w:rPr>
        <w:t> </w:t>
      </w:r>
      <w:r>
        <w:rPr/>
        <w:t>being</w:t>
      </w:r>
      <w:r>
        <w:rPr>
          <w:spacing w:val="-12"/>
        </w:rPr>
        <w:t> </w:t>
      </w:r>
      <w:r>
        <w:rPr/>
        <w:t>moral</w:t>
      </w:r>
      <w:r>
        <w:rPr>
          <w:spacing w:val="-12"/>
        </w:rPr>
        <w:t> </w:t>
      </w:r>
      <w:r>
        <w:rPr/>
        <w:t>that</w:t>
      </w:r>
      <w:r>
        <w:rPr>
          <w:spacing w:val="-12"/>
        </w:rPr>
        <w:t> </w:t>
      </w:r>
      <w:r>
        <w:rPr/>
        <w:t>does</w:t>
      </w:r>
      <w:r>
        <w:rPr>
          <w:spacing w:val="-12"/>
        </w:rPr>
        <w:t> </w:t>
      </w:r>
      <w:r>
        <w:rPr/>
        <w:t>not</w:t>
      </w:r>
      <w:r>
        <w:rPr>
          <w:spacing w:val="-12"/>
        </w:rPr>
        <w:t> </w:t>
      </w:r>
      <w:r>
        <w:rPr/>
        <w:t>reduce</w:t>
      </w:r>
      <w:r>
        <w:rPr>
          <w:spacing w:val="-12"/>
        </w:rPr>
        <w:t> </w:t>
      </w:r>
      <w:r>
        <w:rPr/>
        <w:t>to</w:t>
      </w:r>
      <w:r>
        <w:rPr>
          <w:spacing w:val="-12"/>
        </w:rPr>
        <w:t> </w:t>
      </w:r>
      <w:r>
        <w:rPr/>
        <w:t>culturally</w:t>
      </w:r>
      <w:r>
        <w:rPr>
          <w:spacing w:val="-12"/>
        </w:rPr>
        <w:t> </w:t>
      </w:r>
      <w:r>
        <w:rPr/>
        <w:t>relative</w:t>
      </w:r>
      <w:r>
        <w:rPr>
          <w:spacing w:val="-12"/>
        </w:rPr>
        <w:t> </w:t>
      </w:r>
      <w:r>
        <w:rPr/>
        <w:t>local </w:t>
      </w:r>
      <w:r>
        <w:rPr>
          <w:spacing w:val="-2"/>
        </w:rPr>
        <w:t>customs?</w:t>
      </w:r>
    </w:p>
    <w:p>
      <w:pPr>
        <w:pStyle w:val="BodyText"/>
        <w:spacing w:line="213" w:lineRule="auto" w:before="129"/>
        <w:ind w:left="497" w:right="413"/>
        <w:jc w:val="both"/>
      </w:pPr>
      <w:r>
        <w:rPr>
          <w:rFonts w:ascii="Georgia"/>
          <w:b/>
          <w:i/>
        </w:rPr>
        <w:t>We will return </w:t>
      </w:r>
      <w:r>
        <w:rPr/>
        <w:t>to</w:t>
      </w:r>
      <w:r>
        <w:rPr>
          <w:spacing w:val="-3"/>
        </w:rPr>
        <w:t> </w:t>
      </w:r>
      <w:r>
        <w:rPr/>
        <w:t>this</w:t>
      </w:r>
      <w:r>
        <w:rPr>
          <w:spacing w:val="-4"/>
        </w:rPr>
        <w:t> </w:t>
      </w:r>
      <w:r>
        <w:rPr/>
        <w:t>question</w:t>
      </w:r>
      <w:r>
        <w:rPr>
          <w:spacing w:val="-3"/>
        </w:rPr>
        <w:t> </w:t>
      </w:r>
      <w:r>
        <w:rPr/>
        <w:t>later.</w:t>
      </w:r>
      <w:r>
        <w:rPr>
          <w:spacing w:val="29"/>
        </w:rPr>
        <w:t> </w:t>
      </w:r>
      <w:r>
        <w:rPr/>
        <w:t>At</w:t>
      </w:r>
      <w:r>
        <w:rPr>
          <w:spacing w:val="-4"/>
        </w:rPr>
        <w:t> </w:t>
      </w:r>
      <w:r>
        <w:rPr/>
        <w:t>this</w:t>
      </w:r>
      <w:r>
        <w:rPr>
          <w:spacing w:val="-3"/>
        </w:rPr>
        <w:t> </w:t>
      </w:r>
      <w:r>
        <w:rPr/>
        <w:t>point,</w:t>
      </w:r>
      <w:r>
        <w:rPr>
          <w:spacing w:val="-1"/>
        </w:rPr>
        <w:t> </w:t>
      </w:r>
      <w:r>
        <w:rPr/>
        <w:t>we</w:t>
      </w:r>
      <w:r>
        <w:rPr>
          <w:spacing w:val="-3"/>
        </w:rPr>
        <w:t> </w:t>
      </w:r>
      <w:r>
        <w:rPr/>
        <w:t>need</w:t>
      </w:r>
      <w:r>
        <w:rPr>
          <w:spacing w:val="-4"/>
        </w:rPr>
        <w:t> </w:t>
      </w:r>
      <w:r>
        <w:rPr/>
        <w:t>to</w:t>
      </w:r>
      <w:r>
        <w:rPr>
          <w:spacing w:val="-3"/>
        </w:rPr>
        <w:t> </w:t>
      </w:r>
      <w:r>
        <w:rPr/>
        <w:t>examine</w:t>
      </w:r>
      <w:r>
        <w:rPr>
          <w:spacing w:val="-3"/>
        </w:rPr>
        <w:t> </w:t>
      </w:r>
      <w:r>
        <w:rPr/>
        <w:t>the</w:t>
      </w:r>
      <w:r>
        <w:rPr>
          <w:spacing w:val="-3"/>
        </w:rPr>
        <w:t> </w:t>
      </w:r>
      <w:r>
        <w:rPr/>
        <w:t>arguments in</w:t>
      </w:r>
      <w:r>
        <w:rPr>
          <w:spacing w:val="-10"/>
        </w:rPr>
        <w:t> </w:t>
      </w:r>
      <w:r>
        <w:rPr/>
        <w:t>favor</w:t>
      </w:r>
      <w:r>
        <w:rPr>
          <w:spacing w:val="-10"/>
        </w:rPr>
        <w:t> </w:t>
      </w:r>
      <w:r>
        <w:rPr/>
        <w:t>of</w:t>
      </w:r>
      <w:r>
        <w:rPr>
          <w:spacing w:val="-10"/>
        </w:rPr>
        <w:t> </w:t>
      </w:r>
      <w:r>
        <w:rPr/>
        <w:t>DCT</w:t>
      </w:r>
      <w:r>
        <w:rPr>
          <w:spacing w:val="-10"/>
        </w:rPr>
        <w:t> </w:t>
      </w:r>
      <w:r>
        <w:rPr/>
        <w:t>because,</w:t>
      </w:r>
      <w:r>
        <w:rPr>
          <w:spacing w:val="-10"/>
        </w:rPr>
        <w:t> </w:t>
      </w:r>
      <w:r>
        <w:rPr/>
        <w:t>as</w:t>
      </w:r>
      <w:r>
        <w:rPr>
          <w:spacing w:val="-10"/>
        </w:rPr>
        <w:t> </w:t>
      </w:r>
      <w:r>
        <w:rPr/>
        <w:t>we</w:t>
      </w:r>
      <w:r>
        <w:rPr>
          <w:spacing w:val="-10"/>
        </w:rPr>
        <w:t> </w:t>
      </w:r>
      <w:r>
        <w:rPr/>
        <w:t>saw</w:t>
      </w:r>
      <w:r>
        <w:rPr>
          <w:spacing w:val="-10"/>
        </w:rPr>
        <w:t> </w:t>
      </w:r>
      <w:r>
        <w:rPr/>
        <w:t>with</w:t>
      </w:r>
      <w:r>
        <w:rPr>
          <w:spacing w:val="-10"/>
        </w:rPr>
        <w:t> </w:t>
      </w:r>
      <w:r>
        <w:rPr/>
        <w:t>relativism,</w:t>
      </w:r>
      <w:r>
        <w:rPr>
          <w:spacing w:val="-10"/>
        </w:rPr>
        <w:t> </w:t>
      </w:r>
      <w:r>
        <w:rPr/>
        <w:t>the</w:t>
      </w:r>
      <w:r>
        <w:rPr>
          <w:spacing w:val="-10"/>
        </w:rPr>
        <w:t> </w:t>
      </w:r>
      <w:r>
        <w:rPr/>
        <w:t>implications</w:t>
      </w:r>
      <w:r>
        <w:rPr>
          <w:spacing w:val="-10"/>
        </w:rPr>
        <w:t> </w:t>
      </w:r>
      <w:r>
        <w:rPr/>
        <w:t>of</w:t>
      </w:r>
      <w:r>
        <w:rPr>
          <w:spacing w:val="-10"/>
        </w:rPr>
        <w:t> </w:t>
      </w:r>
      <w:r>
        <w:rPr/>
        <w:t>a</w:t>
      </w:r>
      <w:r>
        <w:rPr>
          <w:spacing w:val="-10"/>
        </w:rPr>
        <w:t> </w:t>
      </w:r>
      <w:r>
        <w:rPr/>
        <w:t>theory</w:t>
      </w:r>
      <w:r>
        <w:rPr>
          <w:spacing w:val="-10"/>
        </w:rPr>
        <w:t> </w:t>
      </w:r>
      <w:r>
        <w:rPr/>
        <w:t>do</w:t>
      </w:r>
      <w:r>
        <w:rPr>
          <w:spacing w:val="-10"/>
        </w:rPr>
        <w:t> </w:t>
      </w:r>
      <w:r>
        <w:rPr/>
        <w:t>not</w:t>
      </w:r>
      <w:r>
        <w:rPr>
          <w:spacing w:val="-10"/>
        </w:rPr>
        <w:t> </w:t>
      </w:r>
      <w:r>
        <w:rPr/>
        <w:t>by </w:t>
      </w:r>
      <w:r>
        <w:rPr>
          <w:spacing w:val="-4"/>
        </w:rPr>
        <w:t>themselves</w:t>
      </w:r>
      <w:r>
        <w:rPr>
          <w:spacing w:val="-7"/>
        </w:rPr>
        <w:t> </w:t>
      </w:r>
      <w:r>
        <w:rPr>
          <w:spacing w:val="-4"/>
        </w:rPr>
        <w:t>determine</w:t>
      </w:r>
      <w:r>
        <w:rPr>
          <w:spacing w:val="-7"/>
        </w:rPr>
        <w:t> </w:t>
      </w:r>
      <w:r>
        <w:rPr>
          <w:spacing w:val="-4"/>
        </w:rPr>
        <w:t>whether</w:t>
      </w:r>
      <w:r>
        <w:rPr>
          <w:spacing w:val="-7"/>
        </w:rPr>
        <w:t> </w:t>
      </w:r>
      <w:r>
        <w:rPr>
          <w:spacing w:val="-4"/>
        </w:rPr>
        <w:t>or</w:t>
      </w:r>
      <w:r>
        <w:rPr>
          <w:spacing w:val="-7"/>
        </w:rPr>
        <w:t> </w:t>
      </w:r>
      <w:r>
        <w:rPr>
          <w:spacing w:val="-4"/>
        </w:rPr>
        <w:t>not</w:t>
      </w:r>
      <w:r>
        <w:rPr>
          <w:spacing w:val="-7"/>
        </w:rPr>
        <w:t> </w:t>
      </w:r>
      <w:r>
        <w:rPr>
          <w:spacing w:val="-4"/>
        </w:rPr>
        <w:t>we</w:t>
      </w:r>
      <w:r>
        <w:rPr>
          <w:spacing w:val="-7"/>
        </w:rPr>
        <w:t> </w:t>
      </w:r>
      <w:r>
        <w:rPr>
          <w:spacing w:val="-4"/>
        </w:rPr>
        <w:t>should</w:t>
      </w:r>
      <w:r>
        <w:rPr>
          <w:spacing w:val="-7"/>
        </w:rPr>
        <w:t> </w:t>
      </w:r>
      <w:r>
        <w:rPr>
          <w:spacing w:val="-4"/>
        </w:rPr>
        <w:t>accept</w:t>
      </w:r>
      <w:r>
        <w:rPr>
          <w:spacing w:val="-7"/>
        </w:rPr>
        <w:t> </w:t>
      </w:r>
      <w:r>
        <w:rPr>
          <w:spacing w:val="-4"/>
        </w:rPr>
        <w:t>that</w:t>
      </w:r>
      <w:r>
        <w:rPr>
          <w:spacing w:val="-7"/>
        </w:rPr>
        <w:t> </w:t>
      </w:r>
      <w:r>
        <w:rPr>
          <w:spacing w:val="-4"/>
        </w:rPr>
        <w:t>theory.</w:t>
      </w:r>
      <w:r>
        <w:rPr>
          <w:spacing w:val="12"/>
        </w:rPr>
        <w:t> </w:t>
      </w:r>
      <w:r>
        <w:rPr>
          <w:spacing w:val="-4"/>
        </w:rPr>
        <w:t>These</w:t>
      </w:r>
      <w:r>
        <w:rPr>
          <w:spacing w:val="-7"/>
        </w:rPr>
        <w:t> </w:t>
      </w:r>
      <w:r>
        <w:rPr>
          <w:spacing w:val="-4"/>
        </w:rPr>
        <w:t>implications</w:t>
      </w:r>
      <w:r>
        <w:rPr>
          <w:spacing w:val="-7"/>
        </w:rPr>
        <w:t> </w:t>
      </w:r>
      <w:r>
        <w:rPr>
          <w:spacing w:val="-4"/>
        </w:rPr>
        <w:t>only </w:t>
      </w:r>
      <w:r>
        <w:rPr/>
        <w:t>show</w:t>
      </w:r>
      <w:r>
        <w:rPr>
          <w:spacing w:val="-15"/>
        </w:rPr>
        <w:t> </w:t>
      </w:r>
      <w:r>
        <w:rPr/>
        <w:t>us</w:t>
      </w:r>
      <w:r>
        <w:rPr>
          <w:spacing w:val="-15"/>
        </w:rPr>
        <w:t> </w:t>
      </w:r>
      <w:r>
        <w:rPr/>
        <w:t>what</w:t>
      </w:r>
      <w:r>
        <w:rPr>
          <w:spacing w:val="-15"/>
        </w:rPr>
        <w:t> </w:t>
      </w:r>
      <w:r>
        <w:rPr/>
        <w:t>is</w:t>
      </w:r>
      <w:r>
        <w:rPr>
          <w:spacing w:val="-15"/>
        </w:rPr>
        <w:t> </w:t>
      </w:r>
      <w:r>
        <w:rPr/>
        <w:t>at</w:t>
      </w:r>
      <w:r>
        <w:rPr>
          <w:spacing w:val="-15"/>
        </w:rPr>
        <w:t> </w:t>
      </w:r>
      <w:r>
        <w:rPr/>
        <w:t>stake</w:t>
      </w:r>
      <w:r>
        <w:rPr>
          <w:spacing w:val="-15"/>
        </w:rPr>
        <w:t> </w:t>
      </w:r>
      <w:r>
        <w:rPr/>
        <w:t>with</w:t>
      </w:r>
      <w:r>
        <w:rPr>
          <w:spacing w:val="-15"/>
        </w:rPr>
        <w:t> </w:t>
      </w:r>
      <w:r>
        <w:rPr/>
        <w:t>the</w:t>
      </w:r>
      <w:r>
        <w:rPr>
          <w:spacing w:val="-15"/>
        </w:rPr>
        <w:t> </w:t>
      </w:r>
      <w:r>
        <w:rPr/>
        <w:t>theory</w:t>
      </w:r>
      <w:r>
        <w:rPr>
          <w:spacing w:val="-15"/>
        </w:rPr>
        <w:t> </w:t>
      </w:r>
      <w:r>
        <w:rPr/>
        <w:t>and</w:t>
      </w:r>
      <w:r>
        <w:rPr>
          <w:spacing w:val="-15"/>
        </w:rPr>
        <w:t> </w:t>
      </w:r>
      <w:r>
        <w:rPr/>
        <w:t>do</w:t>
      </w:r>
      <w:r>
        <w:rPr>
          <w:spacing w:val="-15"/>
        </w:rPr>
        <w:t> </w:t>
      </w:r>
      <w:r>
        <w:rPr/>
        <w:t>not</w:t>
      </w:r>
      <w:r>
        <w:rPr>
          <w:spacing w:val="-15"/>
        </w:rPr>
        <w:t> </w:t>
      </w:r>
      <w:r>
        <w:rPr/>
        <w:t>yet</w:t>
      </w:r>
      <w:r>
        <w:rPr>
          <w:spacing w:val="-15"/>
        </w:rPr>
        <w:t> </w:t>
      </w:r>
      <w:r>
        <w:rPr/>
        <w:t>give</w:t>
      </w:r>
      <w:r>
        <w:rPr>
          <w:spacing w:val="-15"/>
        </w:rPr>
        <w:t> </w:t>
      </w:r>
      <w:r>
        <w:rPr/>
        <w:t>us</w:t>
      </w:r>
      <w:r>
        <w:rPr>
          <w:spacing w:val="-15"/>
        </w:rPr>
        <w:t> </w:t>
      </w:r>
      <w:r>
        <w:rPr/>
        <w:t>any</w:t>
      </w:r>
      <w:r>
        <w:rPr>
          <w:spacing w:val="-15"/>
        </w:rPr>
        <w:t> </w:t>
      </w:r>
      <w:r>
        <w:rPr/>
        <w:t>reason</w:t>
      </w:r>
      <w:r>
        <w:rPr>
          <w:spacing w:val="-15"/>
        </w:rPr>
        <w:t> </w:t>
      </w:r>
      <w:r>
        <w:rPr/>
        <w:t>to</w:t>
      </w:r>
      <w:r>
        <w:rPr>
          <w:spacing w:val="-15"/>
        </w:rPr>
        <w:t> </w:t>
      </w:r>
      <w:r>
        <w:rPr/>
        <w:t>conclude</w:t>
      </w:r>
      <w:r>
        <w:rPr>
          <w:spacing w:val="-15"/>
        </w:rPr>
        <w:t> </w:t>
      </w:r>
      <w:r>
        <w:rPr/>
        <w:t>that </w:t>
      </w:r>
      <w:r>
        <w:rPr>
          <w:spacing w:val="-2"/>
        </w:rPr>
        <w:t>its</w:t>
      </w:r>
      <w:r>
        <w:rPr>
          <w:spacing w:val="-12"/>
        </w:rPr>
        <w:t> </w:t>
      </w:r>
      <w:r>
        <w:rPr>
          <w:spacing w:val="-2"/>
        </w:rPr>
        <w:t>claims</w:t>
      </w:r>
      <w:r>
        <w:rPr>
          <w:spacing w:val="-12"/>
        </w:rPr>
        <w:t> </w:t>
      </w:r>
      <w:r>
        <w:rPr>
          <w:spacing w:val="-2"/>
        </w:rPr>
        <w:t>are</w:t>
      </w:r>
      <w:r>
        <w:rPr>
          <w:spacing w:val="-12"/>
        </w:rPr>
        <w:t> </w:t>
      </w:r>
      <w:r>
        <w:rPr>
          <w:spacing w:val="-2"/>
        </w:rPr>
        <w:t>either</w:t>
      </w:r>
      <w:r>
        <w:rPr>
          <w:spacing w:val="-12"/>
        </w:rPr>
        <w:t> </w:t>
      </w:r>
      <w:r>
        <w:rPr>
          <w:spacing w:val="-2"/>
        </w:rPr>
        <w:t>true</w:t>
      </w:r>
      <w:r>
        <w:rPr>
          <w:spacing w:val="-12"/>
        </w:rPr>
        <w:t> </w:t>
      </w:r>
      <w:r>
        <w:rPr>
          <w:spacing w:val="-2"/>
        </w:rPr>
        <w:t>or</w:t>
      </w:r>
      <w:r>
        <w:rPr>
          <w:spacing w:val="-12"/>
        </w:rPr>
        <w:t> </w:t>
      </w:r>
      <w:r>
        <w:rPr>
          <w:spacing w:val="-2"/>
        </w:rPr>
        <w:t>false.</w:t>
      </w:r>
      <w:r>
        <w:rPr>
          <w:spacing w:val="10"/>
        </w:rPr>
        <w:t> </w:t>
      </w:r>
      <w:r>
        <w:rPr>
          <w:spacing w:val="-2"/>
        </w:rPr>
        <w:t>To</w:t>
      </w:r>
      <w:r>
        <w:rPr>
          <w:spacing w:val="-12"/>
        </w:rPr>
        <w:t> </w:t>
      </w:r>
      <w:r>
        <w:rPr>
          <w:spacing w:val="-2"/>
        </w:rPr>
        <w:t>come</w:t>
      </w:r>
      <w:r>
        <w:rPr>
          <w:spacing w:val="-12"/>
        </w:rPr>
        <w:t> </w:t>
      </w:r>
      <w:r>
        <w:rPr>
          <w:spacing w:val="-2"/>
        </w:rPr>
        <w:t>to</w:t>
      </w:r>
      <w:r>
        <w:rPr>
          <w:spacing w:val="-12"/>
        </w:rPr>
        <w:t> </w:t>
      </w:r>
      <w:r>
        <w:rPr>
          <w:spacing w:val="-2"/>
        </w:rPr>
        <w:t>that</w:t>
      </w:r>
      <w:r>
        <w:rPr>
          <w:spacing w:val="-12"/>
        </w:rPr>
        <w:t> </w:t>
      </w:r>
      <w:r>
        <w:rPr>
          <w:spacing w:val="-2"/>
        </w:rPr>
        <w:t>kind</w:t>
      </w:r>
      <w:r>
        <w:rPr>
          <w:spacing w:val="-12"/>
        </w:rPr>
        <w:t> </w:t>
      </w:r>
      <w:r>
        <w:rPr>
          <w:spacing w:val="-2"/>
        </w:rPr>
        <w:t>of</w:t>
      </w:r>
      <w:r>
        <w:rPr>
          <w:spacing w:val="-12"/>
        </w:rPr>
        <w:t> </w:t>
      </w:r>
      <w:r>
        <w:rPr>
          <w:spacing w:val="-2"/>
        </w:rPr>
        <w:t>conclusion</w:t>
      </w:r>
      <w:r>
        <w:rPr>
          <w:spacing w:val="-12"/>
        </w:rPr>
        <w:t> </w:t>
      </w:r>
      <w:r>
        <w:rPr>
          <w:spacing w:val="-2"/>
        </w:rPr>
        <w:t>we</w:t>
      </w:r>
      <w:r>
        <w:rPr>
          <w:spacing w:val="-12"/>
        </w:rPr>
        <w:t> </w:t>
      </w:r>
      <w:r>
        <w:rPr>
          <w:spacing w:val="-2"/>
        </w:rPr>
        <w:t>need</w:t>
      </w:r>
      <w:r>
        <w:rPr>
          <w:spacing w:val="-12"/>
        </w:rPr>
        <w:t> </w:t>
      </w:r>
      <w:r>
        <w:rPr>
          <w:spacing w:val="-2"/>
        </w:rPr>
        <w:t>to</w:t>
      </w:r>
      <w:r>
        <w:rPr>
          <w:spacing w:val="-12"/>
        </w:rPr>
        <w:t> </w:t>
      </w:r>
      <w:r>
        <w:rPr>
          <w:spacing w:val="-2"/>
        </w:rPr>
        <w:t>see</w:t>
      </w:r>
      <w:r>
        <w:rPr>
          <w:spacing w:val="-12"/>
        </w:rPr>
        <w:t> </w:t>
      </w:r>
      <w:r>
        <w:rPr>
          <w:spacing w:val="-2"/>
        </w:rPr>
        <w:t>the</w:t>
      </w:r>
      <w:r>
        <w:rPr>
          <w:spacing w:val="-12"/>
        </w:rPr>
        <w:t> </w:t>
      </w:r>
      <w:r>
        <w:rPr>
          <w:spacing w:val="-2"/>
        </w:rPr>
        <w:t>back </w:t>
      </w:r>
      <w:r>
        <w:rPr/>
        <w:t>up for the theory.</w:t>
      </w:r>
    </w:p>
    <w:p>
      <w:pPr>
        <w:pStyle w:val="BodyText"/>
        <w:spacing w:before="3"/>
        <w:rPr>
          <w:sz w:val="34"/>
        </w:rPr>
      </w:pPr>
    </w:p>
    <w:p>
      <w:pPr>
        <w:pStyle w:val="Heading5"/>
      </w:pPr>
      <w:r>
        <w:rPr>
          <w:w w:val="105"/>
        </w:rPr>
        <w:t>Defending</w:t>
      </w:r>
      <w:r>
        <w:rPr>
          <w:spacing w:val="-3"/>
          <w:w w:val="105"/>
        </w:rPr>
        <w:t> </w:t>
      </w:r>
      <w:r>
        <w:rPr>
          <w:spacing w:val="-5"/>
          <w:w w:val="105"/>
        </w:rPr>
        <w:t>DCT</w:t>
      </w:r>
    </w:p>
    <w:p>
      <w:pPr>
        <w:pStyle w:val="BodyText"/>
        <w:spacing w:line="213" w:lineRule="auto" w:before="256"/>
        <w:ind w:left="497" w:right="414"/>
        <w:jc w:val="both"/>
      </w:pPr>
      <w:r>
        <w:rPr/>
        <w:t>There are two major arguments for DCT, one of which is based on an explicitly religious assumption</w:t>
      </w:r>
      <w:r>
        <w:rPr>
          <w:spacing w:val="-15"/>
        </w:rPr>
        <w:t> </w:t>
      </w:r>
      <w:r>
        <w:rPr/>
        <w:t>and</w:t>
      </w:r>
      <w:r>
        <w:rPr>
          <w:spacing w:val="-15"/>
        </w:rPr>
        <w:t> </w:t>
      </w:r>
      <w:r>
        <w:rPr/>
        <w:t>the</w:t>
      </w:r>
      <w:r>
        <w:rPr>
          <w:spacing w:val="-15"/>
        </w:rPr>
        <w:t> </w:t>
      </w:r>
      <w:r>
        <w:rPr/>
        <w:t>other</w:t>
      </w:r>
      <w:r>
        <w:rPr>
          <w:spacing w:val="-15"/>
        </w:rPr>
        <w:t> </w:t>
      </w:r>
      <w:r>
        <w:rPr/>
        <w:t>of</w:t>
      </w:r>
      <w:r>
        <w:rPr>
          <w:spacing w:val="-15"/>
        </w:rPr>
        <w:t> </w:t>
      </w:r>
      <w:r>
        <w:rPr/>
        <w:t>which</w:t>
      </w:r>
      <w:r>
        <w:rPr>
          <w:spacing w:val="-15"/>
        </w:rPr>
        <w:t> </w:t>
      </w:r>
      <w:r>
        <w:rPr/>
        <w:t>is</w:t>
      </w:r>
      <w:r>
        <w:rPr>
          <w:spacing w:val="-15"/>
        </w:rPr>
        <w:t> </w:t>
      </w:r>
      <w:r>
        <w:rPr/>
        <w:t>not.</w:t>
      </w:r>
      <w:r>
        <w:rPr>
          <w:spacing w:val="-15"/>
        </w:rPr>
        <w:t> </w:t>
      </w:r>
      <w:r>
        <w:rPr/>
        <w:t>The</w:t>
      </w:r>
      <w:r>
        <w:rPr>
          <w:spacing w:val="-15"/>
        </w:rPr>
        <w:t> </w:t>
      </w:r>
      <w:r>
        <w:rPr/>
        <w:t>religious,</w:t>
      </w:r>
      <w:r>
        <w:rPr>
          <w:spacing w:val="-15"/>
        </w:rPr>
        <w:t> </w:t>
      </w:r>
      <w:r>
        <w:rPr/>
        <w:t>or</w:t>
      </w:r>
      <w:r>
        <w:rPr>
          <w:spacing w:val="-15"/>
        </w:rPr>
        <w:t> </w:t>
      </w:r>
      <w:r>
        <w:rPr/>
        <w:t>theological,</w:t>
      </w:r>
      <w:r>
        <w:rPr>
          <w:spacing w:val="-15"/>
        </w:rPr>
        <w:t> </w:t>
      </w:r>
      <w:r>
        <w:rPr/>
        <w:t>argument</w:t>
      </w:r>
      <w:r>
        <w:rPr>
          <w:spacing w:val="-15"/>
        </w:rPr>
        <w:t> </w:t>
      </w:r>
      <w:r>
        <w:rPr/>
        <w:t>goes</w:t>
      </w:r>
      <w:r>
        <w:rPr>
          <w:spacing w:val="-15"/>
        </w:rPr>
        <w:t> </w:t>
      </w:r>
      <w:r>
        <w:rPr/>
        <w:t>like </w:t>
      </w:r>
      <w:r>
        <w:rPr>
          <w:spacing w:val="-4"/>
        </w:rPr>
        <w:t>so:</w:t>
      </w:r>
    </w:p>
    <w:p>
      <w:pPr>
        <w:pStyle w:val="BodyText"/>
        <w:spacing w:before="11"/>
        <w:rPr>
          <w:sz w:val="21"/>
        </w:rPr>
      </w:pPr>
      <w:r>
        <w:rPr/>
        <mc:AlternateContent>
          <mc:Choice Requires="wps">
            <w:drawing>
              <wp:anchor distT="0" distB="0" distL="0" distR="0" allowOverlap="1" layoutInCell="1" locked="0" behindDoc="1" simplePos="0" relativeHeight="487652352">
                <wp:simplePos x="0" y="0"/>
                <wp:positionH relativeFrom="page">
                  <wp:posOffset>1500936</wp:posOffset>
                </wp:positionH>
                <wp:positionV relativeFrom="paragraph">
                  <wp:posOffset>202442</wp:posOffset>
                </wp:positionV>
                <wp:extent cx="4770755" cy="1145540"/>
                <wp:effectExtent l="0" t="0" r="0" b="0"/>
                <wp:wrapTopAndBottom/>
                <wp:docPr id="302" name="Group 302"/>
                <wp:cNvGraphicFramePr>
                  <a:graphicFrameLocks/>
                </wp:cNvGraphicFramePr>
                <a:graphic>
                  <a:graphicData uri="http://schemas.microsoft.com/office/word/2010/wordprocessingGroup">
                    <wpg:wgp>
                      <wpg:cNvPr id="302" name="Group 302"/>
                      <wpg:cNvGrpSpPr/>
                      <wpg:grpSpPr>
                        <a:xfrm>
                          <a:off x="0" y="0"/>
                          <a:ext cx="4770755" cy="1145540"/>
                          <a:chExt cx="4770755" cy="1145540"/>
                        </a:xfrm>
                      </wpg:grpSpPr>
                      <wps:wsp>
                        <wps:cNvPr id="303" name="Graphic 303"/>
                        <wps:cNvSpPr/>
                        <wps:spPr>
                          <a:xfrm>
                            <a:off x="0" y="0"/>
                            <a:ext cx="4770755" cy="1145540"/>
                          </a:xfrm>
                          <a:custGeom>
                            <a:avLst/>
                            <a:gdLst/>
                            <a:ahLst/>
                            <a:cxnLst/>
                            <a:rect l="l" t="t" r="r" b="b"/>
                            <a:pathLst>
                              <a:path w="4770755" h="1145540">
                                <a:moveTo>
                                  <a:pt x="4701975" y="0"/>
                                </a:moveTo>
                                <a:lnTo>
                                  <a:pt x="68610" y="0"/>
                                </a:lnTo>
                                <a:lnTo>
                                  <a:pt x="41904" y="5391"/>
                                </a:lnTo>
                                <a:lnTo>
                                  <a:pt x="20095" y="20095"/>
                                </a:lnTo>
                                <a:lnTo>
                                  <a:pt x="5391" y="41904"/>
                                </a:lnTo>
                                <a:lnTo>
                                  <a:pt x="0" y="68610"/>
                                </a:lnTo>
                                <a:lnTo>
                                  <a:pt x="0" y="1076368"/>
                                </a:lnTo>
                                <a:lnTo>
                                  <a:pt x="5391" y="1103075"/>
                                </a:lnTo>
                                <a:lnTo>
                                  <a:pt x="20095" y="1124884"/>
                                </a:lnTo>
                                <a:lnTo>
                                  <a:pt x="41904" y="1139587"/>
                                </a:lnTo>
                                <a:lnTo>
                                  <a:pt x="68610" y="1144979"/>
                                </a:lnTo>
                                <a:lnTo>
                                  <a:pt x="4701975" y="1144979"/>
                                </a:lnTo>
                                <a:lnTo>
                                  <a:pt x="4728681" y="1139587"/>
                                </a:lnTo>
                                <a:lnTo>
                                  <a:pt x="4750490" y="1124884"/>
                                </a:lnTo>
                                <a:lnTo>
                                  <a:pt x="4765194" y="1103075"/>
                                </a:lnTo>
                                <a:lnTo>
                                  <a:pt x="4770586" y="1076368"/>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304" name="Graphic 304"/>
                        <wps:cNvSpPr/>
                        <wps:spPr>
                          <a:xfrm>
                            <a:off x="17999" y="18000"/>
                            <a:ext cx="4735195" cy="1109345"/>
                          </a:xfrm>
                          <a:custGeom>
                            <a:avLst/>
                            <a:gdLst/>
                            <a:ahLst/>
                            <a:cxnLst/>
                            <a:rect l="l" t="t" r="r" b="b"/>
                            <a:pathLst>
                              <a:path w="4735195" h="1109345">
                                <a:moveTo>
                                  <a:pt x="4683975" y="0"/>
                                </a:moveTo>
                                <a:lnTo>
                                  <a:pt x="50610" y="0"/>
                                </a:lnTo>
                                <a:lnTo>
                                  <a:pt x="30910" y="3977"/>
                                </a:lnTo>
                                <a:lnTo>
                                  <a:pt x="14823" y="14823"/>
                                </a:lnTo>
                                <a:lnTo>
                                  <a:pt x="3977" y="30910"/>
                                </a:lnTo>
                                <a:lnTo>
                                  <a:pt x="0" y="50610"/>
                                </a:lnTo>
                                <a:lnTo>
                                  <a:pt x="0" y="1058368"/>
                                </a:lnTo>
                                <a:lnTo>
                                  <a:pt x="3977" y="1078068"/>
                                </a:lnTo>
                                <a:lnTo>
                                  <a:pt x="14823" y="1094156"/>
                                </a:lnTo>
                                <a:lnTo>
                                  <a:pt x="30910" y="1105002"/>
                                </a:lnTo>
                                <a:lnTo>
                                  <a:pt x="50610" y="1108979"/>
                                </a:lnTo>
                                <a:lnTo>
                                  <a:pt x="4683975" y="1108979"/>
                                </a:lnTo>
                                <a:lnTo>
                                  <a:pt x="4703675" y="1105002"/>
                                </a:lnTo>
                                <a:lnTo>
                                  <a:pt x="4719762" y="1094156"/>
                                </a:lnTo>
                                <a:lnTo>
                                  <a:pt x="4730609" y="1078068"/>
                                </a:lnTo>
                                <a:lnTo>
                                  <a:pt x="4734586" y="1058368"/>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305" name="Textbox 305"/>
                        <wps:cNvSpPr txBox="1"/>
                        <wps:spPr>
                          <a:xfrm>
                            <a:off x="0" y="0"/>
                            <a:ext cx="4770755" cy="1145540"/>
                          </a:xfrm>
                          <a:prstGeom prst="rect">
                            <a:avLst/>
                          </a:prstGeom>
                        </wps:spPr>
                        <wps:txbx>
                          <w:txbxContent>
                            <w:p>
                              <w:pPr>
                                <w:spacing w:line="213" w:lineRule="auto" w:before="182"/>
                                <w:ind w:left="354" w:right="0" w:firstLine="0"/>
                                <w:jc w:val="left"/>
                                <w:rPr>
                                  <w:sz w:val="24"/>
                                </w:rPr>
                              </w:pPr>
                              <w:r>
                                <w:rPr>
                                  <w:sz w:val="24"/>
                                </w:rPr>
                                <w:t>If</w:t>
                              </w:r>
                              <w:r>
                                <w:rPr>
                                  <w:spacing w:val="11"/>
                                  <w:sz w:val="24"/>
                                </w:rPr>
                                <w:t> </w:t>
                              </w:r>
                              <w:r>
                                <w:rPr>
                                  <w:sz w:val="24"/>
                                </w:rPr>
                                <w:t>God</w:t>
                              </w:r>
                              <w:r>
                                <w:rPr>
                                  <w:spacing w:val="11"/>
                                  <w:sz w:val="24"/>
                                </w:rPr>
                                <w:t> </w:t>
                              </w:r>
                              <w:r>
                                <w:rPr>
                                  <w:sz w:val="24"/>
                                </w:rPr>
                                <w:t>created</w:t>
                              </w:r>
                              <w:r>
                                <w:rPr>
                                  <w:spacing w:val="10"/>
                                  <w:sz w:val="24"/>
                                </w:rPr>
                                <w:t> </w:t>
                              </w:r>
                              <w:r>
                                <w:rPr>
                                  <w:sz w:val="24"/>
                                </w:rPr>
                                <w:t>everything,</w:t>
                              </w:r>
                              <w:r>
                                <w:rPr>
                                  <w:spacing w:val="15"/>
                                  <w:sz w:val="24"/>
                                </w:rPr>
                                <w:t> </w:t>
                              </w:r>
                              <w:r>
                                <w:rPr>
                                  <w:sz w:val="24"/>
                                </w:rPr>
                                <w:t>then</w:t>
                              </w:r>
                              <w:r>
                                <w:rPr>
                                  <w:spacing w:val="11"/>
                                  <w:sz w:val="24"/>
                                </w:rPr>
                                <w:t> </w:t>
                              </w:r>
                              <w:r>
                                <w:rPr>
                                  <w:sz w:val="24"/>
                                </w:rPr>
                                <w:t>this</w:t>
                              </w:r>
                              <w:r>
                                <w:rPr>
                                  <w:spacing w:val="11"/>
                                  <w:sz w:val="24"/>
                                </w:rPr>
                                <w:t> </w:t>
                              </w:r>
                              <w:r>
                                <w:rPr>
                                  <w:sz w:val="24"/>
                                </w:rPr>
                                <w:t>has</w:t>
                              </w:r>
                              <w:r>
                                <w:rPr>
                                  <w:spacing w:val="11"/>
                                  <w:sz w:val="24"/>
                                </w:rPr>
                                <w:t> </w:t>
                              </w:r>
                              <w:r>
                                <w:rPr>
                                  <w:sz w:val="24"/>
                                </w:rPr>
                                <w:t>to</w:t>
                              </w:r>
                              <w:r>
                                <w:rPr>
                                  <w:spacing w:val="10"/>
                                  <w:sz w:val="24"/>
                                </w:rPr>
                                <w:t> </w:t>
                              </w:r>
                              <w:r>
                                <w:rPr>
                                  <w:sz w:val="24"/>
                                </w:rPr>
                                <w:t>include</w:t>
                              </w:r>
                              <w:r>
                                <w:rPr>
                                  <w:spacing w:val="11"/>
                                  <w:sz w:val="24"/>
                                </w:rPr>
                                <w:t> </w:t>
                              </w:r>
                              <w:r>
                                <w:rPr>
                                  <w:sz w:val="24"/>
                                </w:rPr>
                                <w:t>moral</w:t>
                              </w:r>
                              <w:r>
                                <w:rPr>
                                  <w:spacing w:val="11"/>
                                  <w:sz w:val="24"/>
                                </w:rPr>
                                <w:t> </w:t>
                              </w:r>
                              <w:r>
                                <w:rPr>
                                  <w:sz w:val="24"/>
                                </w:rPr>
                                <w:t>rules, otherwise</w:t>
                              </w:r>
                              <w:r>
                                <w:rPr>
                                  <w:spacing w:val="-5"/>
                                  <w:sz w:val="24"/>
                                </w:rPr>
                                <w:t> </w:t>
                              </w:r>
                              <w:r>
                                <w:rPr>
                                  <w:sz w:val="24"/>
                                </w:rPr>
                                <w:t>there</w:t>
                              </w:r>
                              <w:r>
                                <w:rPr>
                                  <w:spacing w:val="-5"/>
                                  <w:sz w:val="24"/>
                                </w:rPr>
                                <w:t> </w:t>
                              </w:r>
                              <w:r>
                                <w:rPr>
                                  <w:sz w:val="24"/>
                                </w:rPr>
                                <w:t>would</w:t>
                              </w:r>
                              <w:r>
                                <w:rPr>
                                  <w:spacing w:val="-5"/>
                                  <w:sz w:val="24"/>
                                </w:rPr>
                                <w:t> </w:t>
                              </w:r>
                              <w:r>
                                <w:rPr>
                                  <w:sz w:val="24"/>
                                </w:rPr>
                                <w:t>be</w:t>
                              </w:r>
                              <w:r>
                                <w:rPr>
                                  <w:spacing w:val="-5"/>
                                  <w:sz w:val="24"/>
                                </w:rPr>
                                <w:t> </w:t>
                              </w:r>
                              <w:r>
                                <w:rPr>
                                  <w:sz w:val="24"/>
                                </w:rPr>
                                <w:t>something</w:t>
                              </w:r>
                              <w:r>
                                <w:rPr>
                                  <w:spacing w:val="-6"/>
                                  <w:sz w:val="24"/>
                                </w:rPr>
                                <w:t> </w:t>
                              </w:r>
                              <w:r>
                                <w:rPr>
                                  <w:sz w:val="24"/>
                                </w:rPr>
                                <w:t>that</w:t>
                              </w:r>
                              <w:r>
                                <w:rPr>
                                  <w:spacing w:val="-5"/>
                                  <w:sz w:val="24"/>
                                </w:rPr>
                                <w:t> </w:t>
                              </w:r>
                              <w:r>
                                <w:rPr>
                                  <w:sz w:val="24"/>
                                </w:rPr>
                                <w:t>God</w:t>
                              </w:r>
                              <w:r>
                                <w:rPr>
                                  <w:spacing w:val="-6"/>
                                  <w:sz w:val="24"/>
                                </w:rPr>
                                <w:t> </w:t>
                              </w:r>
                              <w:r>
                                <w:rPr>
                                  <w:sz w:val="24"/>
                                </w:rPr>
                                <w:t>did</w:t>
                              </w:r>
                              <w:r>
                                <w:rPr>
                                  <w:spacing w:val="-5"/>
                                  <w:sz w:val="24"/>
                                </w:rPr>
                                <w:t> </w:t>
                              </w:r>
                              <w:r>
                                <w:rPr>
                                  <w:sz w:val="24"/>
                                </w:rPr>
                                <w:t>not</w:t>
                              </w:r>
                              <w:r>
                                <w:rPr>
                                  <w:spacing w:val="-6"/>
                                  <w:sz w:val="24"/>
                                </w:rPr>
                                <w:t> </w:t>
                              </w:r>
                              <w:r>
                                <w:rPr>
                                  <w:sz w:val="24"/>
                                </w:rPr>
                                <w:t>create.</w:t>
                              </w:r>
                            </w:p>
                            <w:p>
                              <w:pPr>
                                <w:spacing w:line="298" w:lineRule="exact" w:before="0"/>
                                <w:ind w:left="354" w:right="0" w:firstLine="0"/>
                                <w:jc w:val="left"/>
                                <w:rPr>
                                  <w:sz w:val="24"/>
                                </w:rPr>
                              </w:pPr>
                              <w:r>
                                <w:rPr>
                                  <w:spacing w:val="-2"/>
                                  <w:sz w:val="24"/>
                                </w:rPr>
                                <w:t>God</w:t>
                              </w:r>
                              <w:r>
                                <w:rPr>
                                  <w:spacing w:val="-9"/>
                                  <w:sz w:val="24"/>
                                </w:rPr>
                                <w:t> </w:t>
                              </w:r>
                              <w:r>
                                <w:rPr>
                                  <w:spacing w:val="-2"/>
                                  <w:sz w:val="24"/>
                                </w:rPr>
                                <w:t>created</w:t>
                              </w:r>
                              <w:r>
                                <w:rPr>
                                  <w:spacing w:val="-8"/>
                                  <w:sz w:val="24"/>
                                </w:rPr>
                                <w:t> </w:t>
                              </w:r>
                              <w:r>
                                <w:rPr>
                                  <w:spacing w:val="-2"/>
                                  <w:sz w:val="24"/>
                                </w:rPr>
                                <w:t>everything.</w:t>
                              </w:r>
                            </w:p>
                            <w:p>
                              <w:pPr>
                                <w:spacing w:before="254"/>
                                <w:ind w:left="354" w:right="0" w:firstLine="0"/>
                                <w:jc w:val="left"/>
                                <w:rPr>
                                  <w:sz w:val="24"/>
                                </w:rPr>
                              </w:pPr>
                              <w:r>
                                <w:rPr>
                                  <w:spacing w:val="-4"/>
                                  <w:sz w:val="24"/>
                                </w:rPr>
                                <w:t>So</w:t>
                              </w:r>
                              <w:r>
                                <w:rPr>
                                  <w:spacing w:val="-5"/>
                                  <w:sz w:val="24"/>
                                </w:rPr>
                                <w:t> </w:t>
                              </w:r>
                              <w:r>
                                <w:rPr>
                                  <w:spacing w:val="-4"/>
                                  <w:sz w:val="24"/>
                                </w:rPr>
                                <w:t>God</w:t>
                              </w:r>
                              <w:r>
                                <w:rPr>
                                  <w:spacing w:val="-5"/>
                                  <w:sz w:val="24"/>
                                </w:rPr>
                                <w:t> </w:t>
                              </w:r>
                              <w:r>
                                <w:rPr>
                                  <w:spacing w:val="-4"/>
                                  <w:sz w:val="24"/>
                                </w:rPr>
                                <w:t>must</w:t>
                              </w:r>
                              <w:r>
                                <w:rPr>
                                  <w:spacing w:val="-5"/>
                                  <w:sz w:val="24"/>
                                </w:rPr>
                                <w:t> </w:t>
                              </w:r>
                              <w:r>
                                <w:rPr>
                                  <w:spacing w:val="-4"/>
                                  <w:sz w:val="24"/>
                                </w:rPr>
                                <w:t>have created</w:t>
                              </w:r>
                              <w:r>
                                <w:rPr>
                                  <w:spacing w:val="-5"/>
                                  <w:sz w:val="24"/>
                                </w:rPr>
                                <w:t> </w:t>
                              </w:r>
                              <w:r>
                                <w:rPr>
                                  <w:spacing w:val="-4"/>
                                  <w:sz w:val="24"/>
                                </w:rPr>
                                <w:t>whatever</w:t>
                              </w:r>
                              <w:r>
                                <w:rPr>
                                  <w:spacing w:val="-5"/>
                                  <w:sz w:val="24"/>
                                </w:rPr>
                                <w:t> </w:t>
                              </w:r>
                              <w:r>
                                <w:rPr>
                                  <w:spacing w:val="-4"/>
                                  <w:sz w:val="24"/>
                                </w:rPr>
                                <w:t>moral rules</w:t>
                              </w:r>
                              <w:r>
                                <w:rPr>
                                  <w:spacing w:val="-5"/>
                                  <w:sz w:val="24"/>
                                </w:rPr>
                                <w:t> </w:t>
                              </w:r>
                              <w:r>
                                <w:rPr>
                                  <w:spacing w:val="-4"/>
                                  <w:sz w:val="24"/>
                                </w:rPr>
                                <w:t>there are.</w:t>
                              </w:r>
                            </w:p>
                          </w:txbxContent>
                        </wps:txbx>
                        <wps:bodyPr wrap="square" lIns="0" tIns="0" rIns="0" bIns="0" rtlCol="0">
                          <a:noAutofit/>
                        </wps:bodyPr>
                      </wps:wsp>
                    </wpg:wgp>
                  </a:graphicData>
                </a:graphic>
              </wp:anchor>
            </w:drawing>
          </mc:Choice>
          <mc:Fallback>
            <w:pict>
              <v:group style="position:absolute;margin-left:118.183998pt;margin-top:15.940353pt;width:375.65pt;height:90.2pt;mso-position-horizontal-relative:page;mso-position-vertical-relative:paragraph;z-index:-15664128;mso-wrap-distance-left:0;mso-wrap-distance-right:0" id="docshapegroup270" coordorigin="2364,319" coordsize="7513,1804">
                <v:shape style="position:absolute;left:2363;top:318;width:7513;height:1804" id="docshape271" coordorigin="2364,319" coordsize="7513,1804" path="m9768,319l2472,319,2430,327,2395,350,2372,385,2364,427,2364,2014,2372,2056,2395,2090,2430,2113,2472,2122,9768,2122,9810,2113,9845,2090,9868,2056,9876,2014,9876,427,9868,385,9845,350,9810,327,9768,319xe" filled="true" fillcolor="#b2b2b2" stroked="false">
                  <v:path arrowok="t"/>
                  <v:fill type="solid"/>
                </v:shape>
                <v:shape style="position:absolute;left:2392;top:347;width:7457;height:1747" id="docshape272" coordorigin="2392,347" coordsize="7457,1747" path="m9768,347l2472,347,2441,353,2415,370,2398,396,2392,427,2392,2014,2398,2045,2415,2070,2441,2087,2472,2094,9768,2094,9799,2087,9825,2070,9842,2045,9848,2014,9848,427,9842,396,9825,370,9799,353,9768,347xe" filled="true" fillcolor="#f2f2f2" stroked="false">
                  <v:path arrowok="t"/>
                  <v:fill type="solid"/>
                </v:shape>
                <v:shape style="position:absolute;left:2363;top:318;width:7513;height:1804" type="#_x0000_t202" id="docshape273" filled="false" stroked="false">
                  <v:textbox inset="0,0,0,0">
                    <w:txbxContent>
                      <w:p>
                        <w:pPr>
                          <w:spacing w:line="213" w:lineRule="auto" w:before="182"/>
                          <w:ind w:left="354" w:right="0" w:firstLine="0"/>
                          <w:jc w:val="left"/>
                          <w:rPr>
                            <w:sz w:val="24"/>
                          </w:rPr>
                        </w:pPr>
                        <w:r>
                          <w:rPr>
                            <w:sz w:val="24"/>
                          </w:rPr>
                          <w:t>If</w:t>
                        </w:r>
                        <w:r>
                          <w:rPr>
                            <w:spacing w:val="11"/>
                            <w:sz w:val="24"/>
                          </w:rPr>
                          <w:t> </w:t>
                        </w:r>
                        <w:r>
                          <w:rPr>
                            <w:sz w:val="24"/>
                          </w:rPr>
                          <w:t>God</w:t>
                        </w:r>
                        <w:r>
                          <w:rPr>
                            <w:spacing w:val="11"/>
                            <w:sz w:val="24"/>
                          </w:rPr>
                          <w:t> </w:t>
                        </w:r>
                        <w:r>
                          <w:rPr>
                            <w:sz w:val="24"/>
                          </w:rPr>
                          <w:t>created</w:t>
                        </w:r>
                        <w:r>
                          <w:rPr>
                            <w:spacing w:val="10"/>
                            <w:sz w:val="24"/>
                          </w:rPr>
                          <w:t> </w:t>
                        </w:r>
                        <w:r>
                          <w:rPr>
                            <w:sz w:val="24"/>
                          </w:rPr>
                          <w:t>everything,</w:t>
                        </w:r>
                        <w:r>
                          <w:rPr>
                            <w:spacing w:val="15"/>
                            <w:sz w:val="24"/>
                          </w:rPr>
                          <w:t> </w:t>
                        </w:r>
                        <w:r>
                          <w:rPr>
                            <w:sz w:val="24"/>
                          </w:rPr>
                          <w:t>then</w:t>
                        </w:r>
                        <w:r>
                          <w:rPr>
                            <w:spacing w:val="11"/>
                            <w:sz w:val="24"/>
                          </w:rPr>
                          <w:t> </w:t>
                        </w:r>
                        <w:r>
                          <w:rPr>
                            <w:sz w:val="24"/>
                          </w:rPr>
                          <w:t>this</w:t>
                        </w:r>
                        <w:r>
                          <w:rPr>
                            <w:spacing w:val="11"/>
                            <w:sz w:val="24"/>
                          </w:rPr>
                          <w:t> </w:t>
                        </w:r>
                        <w:r>
                          <w:rPr>
                            <w:sz w:val="24"/>
                          </w:rPr>
                          <w:t>has</w:t>
                        </w:r>
                        <w:r>
                          <w:rPr>
                            <w:spacing w:val="11"/>
                            <w:sz w:val="24"/>
                          </w:rPr>
                          <w:t> </w:t>
                        </w:r>
                        <w:r>
                          <w:rPr>
                            <w:sz w:val="24"/>
                          </w:rPr>
                          <w:t>to</w:t>
                        </w:r>
                        <w:r>
                          <w:rPr>
                            <w:spacing w:val="10"/>
                            <w:sz w:val="24"/>
                          </w:rPr>
                          <w:t> </w:t>
                        </w:r>
                        <w:r>
                          <w:rPr>
                            <w:sz w:val="24"/>
                          </w:rPr>
                          <w:t>include</w:t>
                        </w:r>
                        <w:r>
                          <w:rPr>
                            <w:spacing w:val="11"/>
                            <w:sz w:val="24"/>
                          </w:rPr>
                          <w:t> </w:t>
                        </w:r>
                        <w:r>
                          <w:rPr>
                            <w:sz w:val="24"/>
                          </w:rPr>
                          <w:t>moral</w:t>
                        </w:r>
                        <w:r>
                          <w:rPr>
                            <w:spacing w:val="11"/>
                            <w:sz w:val="24"/>
                          </w:rPr>
                          <w:t> </w:t>
                        </w:r>
                        <w:r>
                          <w:rPr>
                            <w:sz w:val="24"/>
                          </w:rPr>
                          <w:t>rules, otherwise</w:t>
                        </w:r>
                        <w:r>
                          <w:rPr>
                            <w:spacing w:val="-5"/>
                            <w:sz w:val="24"/>
                          </w:rPr>
                          <w:t> </w:t>
                        </w:r>
                        <w:r>
                          <w:rPr>
                            <w:sz w:val="24"/>
                          </w:rPr>
                          <w:t>there</w:t>
                        </w:r>
                        <w:r>
                          <w:rPr>
                            <w:spacing w:val="-5"/>
                            <w:sz w:val="24"/>
                          </w:rPr>
                          <w:t> </w:t>
                        </w:r>
                        <w:r>
                          <w:rPr>
                            <w:sz w:val="24"/>
                          </w:rPr>
                          <w:t>would</w:t>
                        </w:r>
                        <w:r>
                          <w:rPr>
                            <w:spacing w:val="-5"/>
                            <w:sz w:val="24"/>
                          </w:rPr>
                          <w:t> </w:t>
                        </w:r>
                        <w:r>
                          <w:rPr>
                            <w:sz w:val="24"/>
                          </w:rPr>
                          <w:t>be</w:t>
                        </w:r>
                        <w:r>
                          <w:rPr>
                            <w:spacing w:val="-5"/>
                            <w:sz w:val="24"/>
                          </w:rPr>
                          <w:t> </w:t>
                        </w:r>
                        <w:r>
                          <w:rPr>
                            <w:sz w:val="24"/>
                          </w:rPr>
                          <w:t>something</w:t>
                        </w:r>
                        <w:r>
                          <w:rPr>
                            <w:spacing w:val="-6"/>
                            <w:sz w:val="24"/>
                          </w:rPr>
                          <w:t> </w:t>
                        </w:r>
                        <w:r>
                          <w:rPr>
                            <w:sz w:val="24"/>
                          </w:rPr>
                          <w:t>that</w:t>
                        </w:r>
                        <w:r>
                          <w:rPr>
                            <w:spacing w:val="-5"/>
                            <w:sz w:val="24"/>
                          </w:rPr>
                          <w:t> </w:t>
                        </w:r>
                        <w:r>
                          <w:rPr>
                            <w:sz w:val="24"/>
                          </w:rPr>
                          <w:t>God</w:t>
                        </w:r>
                        <w:r>
                          <w:rPr>
                            <w:spacing w:val="-6"/>
                            <w:sz w:val="24"/>
                          </w:rPr>
                          <w:t> </w:t>
                        </w:r>
                        <w:r>
                          <w:rPr>
                            <w:sz w:val="24"/>
                          </w:rPr>
                          <w:t>did</w:t>
                        </w:r>
                        <w:r>
                          <w:rPr>
                            <w:spacing w:val="-5"/>
                            <w:sz w:val="24"/>
                          </w:rPr>
                          <w:t> </w:t>
                        </w:r>
                        <w:r>
                          <w:rPr>
                            <w:sz w:val="24"/>
                          </w:rPr>
                          <w:t>not</w:t>
                        </w:r>
                        <w:r>
                          <w:rPr>
                            <w:spacing w:val="-6"/>
                            <w:sz w:val="24"/>
                          </w:rPr>
                          <w:t> </w:t>
                        </w:r>
                        <w:r>
                          <w:rPr>
                            <w:sz w:val="24"/>
                          </w:rPr>
                          <w:t>create.</w:t>
                        </w:r>
                      </w:p>
                      <w:p>
                        <w:pPr>
                          <w:spacing w:line="298" w:lineRule="exact" w:before="0"/>
                          <w:ind w:left="354" w:right="0" w:firstLine="0"/>
                          <w:jc w:val="left"/>
                          <w:rPr>
                            <w:sz w:val="24"/>
                          </w:rPr>
                        </w:pPr>
                        <w:r>
                          <w:rPr>
                            <w:spacing w:val="-2"/>
                            <w:sz w:val="24"/>
                          </w:rPr>
                          <w:t>God</w:t>
                        </w:r>
                        <w:r>
                          <w:rPr>
                            <w:spacing w:val="-9"/>
                            <w:sz w:val="24"/>
                          </w:rPr>
                          <w:t> </w:t>
                        </w:r>
                        <w:r>
                          <w:rPr>
                            <w:spacing w:val="-2"/>
                            <w:sz w:val="24"/>
                          </w:rPr>
                          <w:t>created</w:t>
                        </w:r>
                        <w:r>
                          <w:rPr>
                            <w:spacing w:val="-8"/>
                            <w:sz w:val="24"/>
                          </w:rPr>
                          <w:t> </w:t>
                        </w:r>
                        <w:r>
                          <w:rPr>
                            <w:spacing w:val="-2"/>
                            <w:sz w:val="24"/>
                          </w:rPr>
                          <w:t>everything.</w:t>
                        </w:r>
                      </w:p>
                      <w:p>
                        <w:pPr>
                          <w:spacing w:before="254"/>
                          <w:ind w:left="354" w:right="0" w:firstLine="0"/>
                          <w:jc w:val="left"/>
                          <w:rPr>
                            <w:sz w:val="24"/>
                          </w:rPr>
                        </w:pPr>
                        <w:r>
                          <w:rPr>
                            <w:spacing w:val="-4"/>
                            <w:sz w:val="24"/>
                          </w:rPr>
                          <w:t>So</w:t>
                        </w:r>
                        <w:r>
                          <w:rPr>
                            <w:spacing w:val="-5"/>
                            <w:sz w:val="24"/>
                          </w:rPr>
                          <w:t> </w:t>
                        </w:r>
                        <w:r>
                          <w:rPr>
                            <w:spacing w:val="-4"/>
                            <w:sz w:val="24"/>
                          </w:rPr>
                          <w:t>God</w:t>
                        </w:r>
                        <w:r>
                          <w:rPr>
                            <w:spacing w:val="-5"/>
                            <w:sz w:val="24"/>
                          </w:rPr>
                          <w:t> </w:t>
                        </w:r>
                        <w:r>
                          <w:rPr>
                            <w:spacing w:val="-4"/>
                            <w:sz w:val="24"/>
                          </w:rPr>
                          <w:t>must</w:t>
                        </w:r>
                        <w:r>
                          <w:rPr>
                            <w:spacing w:val="-5"/>
                            <w:sz w:val="24"/>
                          </w:rPr>
                          <w:t> </w:t>
                        </w:r>
                        <w:r>
                          <w:rPr>
                            <w:spacing w:val="-4"/>
                            <w:sz w:val="24"/>
                          </w:rPr>
                          <w:t>have created</w:t>
                        </w:r>
                        <w:r>
                          <w:rPr>
                            <w:spacing w:val="-5"/>
                            <w:sz w:val="24"/>
                          </w:rPr>
                          <w:t> </w:t>
                        </w:r>
                        <w:r>
                          <w:rPr>
                            <w:spacing w:val="-4"/>
                            <w:sz w:val="24"/>
                          </w:rPr>
                          <w:t>whatever</w:t>
                        </w:r>
                        <w:r>
                          <w:rPr>
                            <w:spacing w:val="-5"/>
                            <w:sz w:val="24"/>
                          </w:rPr>
                          <w:t> </w:t>
                        </w:r>
                        <w:r>
                          <w:rPr>
                            <w:spacing w:val="-4"/>
                            <w:sz w:val="24"/>
                          </w:rPr>
                          <w:t>moral rules</w:t>
                        </w:r>
                        <w:r>
                          <w:rPr>
                            <w:spacing w:val="-5"/>
                            <w:sz w:val="24"/>
                          </w:rPr>
                          <w:t> </w:t>
                        </w:r>
                        <w:r>
                          <w:rPr>
                            <w:spacing w:val="-4"/>
                            <w:sz w:val="24"/>
                          </w:rPr>
                          <w:t>there are.</w:t>
                        </w:r>
                      </w:p>
                    </w:txbxContent>
                  </v:textbox>
                  <w10:wrap type="none"/>
                </v:shape>
                <w10:wrap type="topAndBottom"/>
              </v:group>
            </w:pict>
          </mc:Fallback>
        </mc:AlternateContent>
      </w:r>
    </w:p>
    <w:p>
      <w:pPr>
        <w:pStyle w:val="BodyText"/>
        <w:spacing w:before="6"/>
        <w:rPr>
          <w:sz w:val="15"/>
        </w:rPr>
      </w:pPr>
    </w:p>
    <w:p>
      <w:pPr>
        <w:pStyle w:val="BodyText"/>
        <w:spacing w:line="213" w:lineRule="auto" w:before="151"/>
        <w:ind w:left="497" w:right="413"/>
        <w:jc w:val="both"/>
      </w:pPr>
      <w:r>
        <w:rPr>
          <w:rFonts w:ascii="Georgia" w:hAnsi="Georgia"/>
          <w:b/>
          <w:i/>
          <w:spacing w:val="-4"/>
        </w:rPr>
        <w:t>A</w:t>
      </w:r>
      <w:r>
        <w:rPr>
          <w:rFonts w:ascii="Georgia" w:hAnsi="Georgia"/>
          <w:b/>
          <w:i/>
          <w:spacing w:val="-6"/>
        </w:rPr>
        <w:t> </w:t>
      </w:r>
      <w:r>
        <w:rPr>
          <w:rFonts w:ascii="Georgia" w:hAnsi="Georgia"/>
          <w:b/>
          <w:i/>
          <w:spacing w:val="-4"/>
        </w:rPr>
        <w:t>very</w:t>
      </w:r>
      <w:r>
        <w:rPr>
          <w:rFonts w:ascii="Georgia" w:hAnsi="Georgia"/>
          <w:b/>
          <w:i/>
        </w:rPr>
        <w:t> </w:t>
      </w:r>
      <w:r>
        <w:rPr>
          <w:rFonts w:ascii="Georgia" w:hAnsi="Georgia"/>
          <w:b/>
          <w:i/>
          <w:spacing w:val="-4"/>
        </w:rPr>
        <w:t>clear</w:t>
      </w:r>
      <w:r>
        <w:rPr>
          <w:rFonts w:ascii="Georgia" w:hAnsi="Georgia"/>
          <w:b/>
          <w:i/>
        </w:rPr>
        <w:t> </w:t>
      </w:r>
      <w:r>
        <w:rPr>
          <w:spacing w:val="-4"/>
        </w:rPr>
        <w:t>and</w:t>
      </w:r>
      <w:r>
        <w:rPr>
          <w:spacing w:val="-11"/>
        </w:rPr>
        <w:t> </w:t>
      </w:r>
      <w:r>
        <w:rPr>
          <w:spacing w:val="-4"/>
        </w:rPr>
        <w:t>simple</w:t>
      </w:r>
      <w:r>
        <w:rPr>
          <w:spacing w:val="-11"/>
        </w:rPr>
        <w:t> </w:t>
      </w:r>
      <w:r>
        <w:rPr>
          <w:spacing w:val="-4"/>
        </w:rPr>
        <w:t>argument</w:t>
      </w:r>
      <w:r>
        <w:rPr>
          <w:spacing w:val="-11"/>
        </w:rPr>
        <w:t> </w:t>
      </w:r>
      <w:r>
        <w:rPr>
          <w:spacing w:val="-4"/>
        </w:rPr>
        <w:t>it</w:t>
      </w:r>
      <w:r>
        <w:rPr>
          <w:spacing w:val="-11"/>
        </w:rPr>
        <w:t> </w:t>
      </w:r>
      <w:r>
        <w:rPr>
          <w:spacing w:val="-4"/>
        </w:rPr>
        <w:t>seems,</w:t>
      </w:r>
      <w:r>
        <w:rPr>
          <w:spacing w:val="-10"/>
        </w:rPr>
        <w:t> </w:t>
      </w:r>
      <w:r>
        <w:rPr>
          <w:spacing w:val="-4"/>
        </w:rPr>
        <w:t>but</w:t>
      </w:r>
      <w:r>
        <w:rPr>
          <w:spacing w:val="-11"/>
        </w:rPr>
        <w:t> </w:t>
      </w:r>
      <w:r>
        <w:rPr>
          <w:spacing w:val="-4"/>
        </w:rPr>
        <w:t>is</w:t>
      </w:r>
      <w:r>
        <w:rPr>
          <w:spacing w:val="-11"/>
        </w:rPr>
        <w:t> </w:t>
      </w:r>
      <w:r>
        <w:rPr>
          <w:spacing w:val="-4"/>
        </w:rPr>
        <w:t>it</w:t>
      </w:r>
      <w:r>
        <w:rPr>
          <w:spacing w:val="-11"/>
        </w:rPr>
        <w:t> </w:t>
      </w:r>
      <w:r>
        <w:rPr>
          <w:spacing w:val="-4"/>
        </w:rPr>
        <w:t>very</w:t>
      </w:r>
      <w:r>
        <w:rPr>
          <w:spacing w:val="-11"/>
        </w:rPr>
        <w:t> </w:t>
      </w:r>
      <w:r>
        <w:rPr>
          <w:spacing w:val="-4"/>
        </w:rPr>
        <w:t>convincing?</w:t>
      </w:r>
      <w:r>
        <w:rPr>
          <w:spacing w:val="14"/>
        </w:rPr>
        <w:t> </w:t>
      </w:r>
      <w:r>
        <w:rPr>
          <w:spacing w:val="-4"/>
        </w:rPr>
        <w:t>Well</w:t>
      </w:r>
      <w:r>
        <w:rPr>
          <w:spacing w:val="-11"/>
        </w:rPr>
        <w:t> </w:t>
      </w:r>
      <w:r>
        <w:rPr>
          <w:spacing w:val="-4"/>
        </w:rPr>
        <w:t>it</w:t>
      </w:r>
      <w:r>
        <w:rPr>
          <w:spacing w:val="-11"/>
        </w:rPr>
        <w:t> </w:t>
      </w:r>
      <w:r>
        <w:rPr>
          <w:spacing w:val="-4"/>
        </w:rPr>
        <w:t>is</w:t>
      </w:r>
      <w:r>
        <w:rPr>
          <w:spacing w:val="-11"/>
        </w:rPr>
        <w:t> </w:t>
      </w:r>
      <w:r>
        <w:rPr>
          <w:spacing w:val="-4"/>
        </w:rPr>
        <w:t>valid,</w:t>
      </w:r>
      <w:r>
        <w:rPr>
          <w:spacing w:val="-10"/>
        </w:rPr>
        <w:t> </w:t>
      </w:r>
      <w:r>
        <w:rPr>
          <w:spacing w:val="-4"/>
        </w:rPr>
        <w:t>since </w:t>
      </w:r>
      <w:r>
        <w:rPr>
          <w:spacing w:val="-2"/>
        </w:rPr>
        <w:t>if</w:t>
      </w:r>
      <w:r>
        <w:rPr>
          <w:spacing w:val="-15"/>
        </w:rPr>
        <w:t> </w:t>
      </w:r>
      <w:r>
        <w:rPr>
          <w:spacing w:val="-2"/>
        </w:rPr>
        <w:t>the</w:t>
      </w:r>
      <w:r>
        <w:rPr>
          <w:spacing w:val="-13"/>
        </w:rPr>
        <w:t> </w:t>
      </w:r>
      <w:r>
        <w:rPr>
          <w:spacing w:val="-2"/>
        </w:rPr>
        <w:t>premises</w:t>
      </w:r>
      <w:r>
        <w:rPr>
          <w:spacing w:val="-13"/>
        </w:rPr>
        <w:t> </w:t>
      </w:r>
      <w:r>
        <w:rPr>
          <w:spacing w:val="-2"/>
        </w:rPr>
        <w:t>are</w:t>
      </w:r>
      <w:r>
        <w:rPr>
          <w:spacing w:val="-13"/>
        </w:rPr>
        <w:t> </w:t>
      </w:r>
      <w:r>
        <w:rPr>
          <w:spacing w:val="-2"/>
        </w:rPr>
        <w:t>true</w:t>
      </w:r>
      <w:r>
        <w:rPr>
          <w:spacing w:val="-13"/>
        </w:rPr>
        <w:t> </w:t>
      </w:r>
      <w:r>
        <w:rPr>
          <w:spacing w:val="-2"/>
        </w:rPr>
        <w:t>then</w:t>
      </w:r>
      <w:r>
        <w:rPr>
          <w:spacing w:val="-13"/>
        </w:rPr>
        <w:t> </w:t>
      </w:r>
      <w:r>
        <w:rPr>
          <w:spacing w:val="-2"/>
        </w:rPr>
        <w:t>the</w:t>
      </w:r>
      <w:r>
        <w:rPr>
          <w:spacing w:val="-13"/>
        </w:rPr>
        <w:t> </w:t>
      </w:r>
      <w:r>
        <w:rPr>
          <w:spacing w:val="-2"/>
        </w:rPr>
        <w:t>conclusion</w:t>
      </w:r>
      <w:r>
        <w:rPr>
          <w:spacing w:val="-13"/>
        </w:rPr>
        <w:t> </w:t>
      </w:r>
      <w:r>
        <w:rPr>
          <w:spacing w:val="-2"/>
        </w:rPr>
        <w:t>must</w:t>
      </w:r>
      <w:r>
        <w:rPr>
          <w:spacing w:val="-13"/>
        </w:rPr>
        <w:t> </w:t>
      </w:r>
      <w:r>
        <w:rPr>
          <w:spacing w:val="-2"/>
        </w:rPr>
        <w:t>also</w:t>
      </w:r>
      <w:r>
        <w:rPr>
          <w:spacing w:val="-13"/>
        </w:rPr>
        <w:t> </w:t>
      </w:r>
      <w:r>
        <w:rPr>
          <w:spacing w:val="-2"/>
        </w:rPr>
        <w:t>be</w:t>
      </w:r>
      <w:r>
        <w:rPr>
          <w:spacing w:val="-13"/>
        </w:rPr>
        <w:t> </w:t>
      </w:r>
      <w:r>
        <w:rPr>
          <w:spacing w:val="-2"/>
        </w:rPr>
        <w:t>true.</w:t>
      </w:r>
      <w:r>
        <w:rPr>
          <w:spacing w:val="-13"/>
        </w:rPr>
        <w:t> </w:t>
      </w:r>
      <w:r>
        <w:rPr>
          <w:spacing w:val="-2"/>
        </w:rPr>
        <w:t>OK.</w:t>
      </w:r>
      <w:r>
        <w:rPr>
          <w:spacing w:val="-13"/>
        </w:rPr>
        <w:t> </w:t>
      </w:r>
      <w:r>
        <w:rPr>
          <w:spacing w:val="-2"/>
        </w:rPr>
        <w:t>So</w:t>
      </w:r>
      <w:r>
        <w:rPr>
          <w:spacing w:val="-13"/>
        </w:rPr>
        <w:t> </w:t>
      </w:r>
      <w:r>
        <w:rPr>
          <w:spacing w:val="-2"/>
        </w:rPr>
        <w:t>are</w:t>
      </w:r>
      <w:r>
        <w:rPr>
          <w:spacing w:val="-13"/>
        </w:rPr>
        <w:t> </w:t>
      </w:r>
      <w:r>
        <w:rPr>
          <w:spacing w:val="-2"/>
        </w:rPr>
        <w:t>the</w:t>
      </w:r>
      <w:r>
        <w:rPr>
          <w:spacing w:val="-13"/>
        </w:rPr>
        <w:t> </w:t>
      </w:r>
      <w:r>
        <w:rPr>
          <w:spacing w:val="-2"/>
        </w:rPr>
        <w:t>premises</w:t>
      </w:r>
      <w:r>
        <w:rPr>
          <w:spacing w:val="-13"/>
        </w:rPr>
        <w:t> </w:t>
      </w:r>
      <w:r>
        <w:rPr>
          <w:spacing w:val="-2"/>
        </w:rPr>
        <w:t>really </w:t>
      </w:r>
      <w:r>
        <w:rPr>
          <w:spacing w:val="-6"/>
        </w:rPr>
        <w:t>true?</w:t>
      </w:r>
      <w:r>
        <w:rPr>
          <w:spacing w:val="28"/>
        </w:rPr>
        <w:t> </w:t>
      </w:r>
      <w:r>
        <w:rPr>
          <w:spacing w:val="-6"/>
        </w:rPr>
        <w:t>The</w:t>
      </w:r>
      <w:r>
        <w:rPr>
          <w:spacing w:val="-7"/>
        </w:rPr>
        <w:t> </w:t>
      </w:r>
      <w:r>
        <w:rPr>
          <w:spacing w:val="-6"/>
        </w:rPr>
        <w:t>first</w:t>
      </w:r>
      <w:r>
        <w:rPr>
          <w:spacing w:val="-8"/>
        </w:rPr>
        <w:t> </w:t>
      </w:r>
      <w:r>
        <w:rPr>
          <w:spacing w:val="-6"/>
        </w:rPr>
        <w:t>simply</w:t>
      </w:r>
      <w:r>
        <w:rPr>
          <w:spacing w:val="-8"/>
        </w:rPr>
        <w:t> </w:t>
      </w:r>
      <w:r>
        <w:rPr>
          <w:spacing w:val="-6"/>
        </w:rPr>
        <w:t>defines</w:t>
      </w:r>
      <w:r>
        <w:rPr>
          <w:spacing w:val="-8"/>
        </w:rPr>
        <w:t> </w:t>
      </w:r>
      <w:r>
        <w:rPr>
          <w:spacing w:val="-6"/>
        </w:rPr>
        <w:t>what</w:t>
      </w:r>
      <w:r>
        <w:rPr>
          <w:spacing w:val="-8"/>
        </w:rPr>
        <w:t> </w:t>
      </w:r>
      <w:r>
        <w:rPr>
          <w:spacing w:val="-6"/>
        </w:rPr>
        <w:t>a</w:t>
      </w:r>
      <w:r>
        <w:rPr>
          <w:spacing w:val="-8"/>
        </w:rPr>
        <w:t> </w:t>
      </w:r>
      <w:r>
        <w:rPr>
          <w:spacing w:val="-6"/>
        </w:rPr>
        <w:t>creator</w:t>
      </w:r>
      <w:r>
        <w:rPr>
          <w:spacing w:val="-8"/>
        </w:rPr>
        <w:t> </w:t>
      </w:r>
      <w:r>
        <w:rPr>
          <w:spacing w:val="-6"/>
        </w:rPr>
        <w:t>God</w:t>
      </w:r>
      <w:r>
        <w:rPr>
          <w:spacing w:val="-8"/>
        </w:rPr>
        <w:t> </w:t>
      </w:r>
      <w:r>
        <w:rPr>
          <w:spacing w:val="-6"/>
        </w:rPr>
        <w:t>would</w:t>
      </w:r>
      <w:r>
        <w:rPr>
          <w:spacing w:val="-8"/>
        </w:rPr>
        <w:t> </w:t>
      </w:r>
      <w:r>
        <w:rPr>
          <w:spacing w:val="-6"/>
        </w:rPr>
        <w:t>do, if</w:t>
      </w:r>
      <w:r>
        <w:rPr>
          <w:spacing w:val="-8"/>
        </w:rPr>
        <w:t> </w:t>
      </w:r>
      <w:r>
        <w:rPr>
          <w:spacing w:val="-6"/>
        </w:rPr>
        <w:t>such</w:t>
      </w:r>
      <w:r>
        <w:rPr>
          <w:spacing w:val="-8"/>
        </w:rPr>
        <w:t> </w:t>
      </w:r>
      <w:r>
        <w:rPr>
          <w:spacing w:val="-6"/>
        </w:rPr>
        <w:t>a</w:t>
      </w:r>
      <w:r>
        <w:rPr>
          <w:spacing w:val="-8"/>
        </w:rPr>
        <w:t> </w:t>
      </w:r>
      <w:r>
        <w:rPr>
          <w:spacing w:val="-6"/>
        </w:rPr>
        <w:t>God</w:t>
      </w:r>
      <w:r>
        <w:rPr>
          <w:spacing w:val="-7"/>
        </w:rPr>
        <w:t> </w:t>
      </w:r>
      <w:r>
        <w:rPr>
          <w:spacing w:val="-6"/>
        </w:rPr>
        <w:t>really</w:t>
      </w:r>
      <w:r>
        <w:rPr>
          <w:spacing w:val="-8"/>
        </w:rPr>
        <w:t> </w:t>
      </w:r>
      <w:r>
        <w:rPr>
          <w:spacing w:val="-6"/>
        </w:rPr>
        <w:t>existed</w:t>
      </w:r>
      <w:r>
        <w:rPr>
          <w:spacing w:val="-8"/>
        </w:rPr>
        <w:t> </w:t>
      </w:r>
      <w:r>
        <w:rPr>
          <w:spacing w:val="-6"/>
        </w:rPr>
        <w:t>–</w:t>
      </w:r>
      <w:r>
        <w:rPr>
          <w:spacing w:val="-8"/>
        </w:rPr>
        <w:t> </w:t>
      </w:r>
      <w:r>
        <w:rPr>
          <w:spacing w:val="-6"/>
        </w:rPr>
        <w:t>this </w:t>
      </w:r>
      <w:r>
        <w:rPr/>
        <w:t>is</w:t>
      </w:r>
      <w:r>
        <w:rPr>
          <w:spacing w:val="-11"/>
        </w:rPr>
        <w:t> </w:t>
      </w:r>
      <w:r>
        <w:rPr/>
        <w:t>a</w:t>
      </w:r>
      <w:r>
        <w:rPr>
          <w:spacing w:val="-11"/>
        </w:rPr>
        <w:t> </w:t>
      </w:r>
      <w:r>
        <w:rPr/>
        <w:t>pretty</w:t>
      </w:r>
      <w:r>
        <w:rPr>
          <w:spacing w:val="-11"/>
        </w:rPr>
        <w:t> </w:t>
      </w:r>
      <w:r>
        <w:rPr/>
        <w:t>standard</w:t>
      </w:r>
      <w:r>
        <w:rPr>
          <w:spacing w:val="-11"/>
        </w:rPr>
        <w:t> </w:t>
      </w:r>
      <w:r>
        <w:rPr/>
        <w:t>understanding</w:t>
      </w:r>
      <w:r>
        <w:rPr>
          <w:spacing w:val="-11"/>
        </w:rPr>
        <w:t> </w:t>
      </w:r>
      <w:r>
        <w:rPr/>
        <w:t>of</w:t>
      </w:r>
      <w:r>
        <w:rPr>
          <w:spacing w:val="-11"/>
        </w:rPr>
        <w:t> </w:t>
      </w:r>
      <w:r>
        <w:rPr/>
        <w:t>God</w:t>
      </w:r>
      <w:r>
        <w:rPr>
          <w:spacing w:val="-11"/>
        </w:rPr>
        <w:t> </w:t>
      </w:r>
      <w:r>
        <w:rPr/>
        <w:t>shared</w:t>
      </w:r>
      <w:r>
        <w:rPr>
          <w:spacing w:val="-11"/>
        </w:rPr>
        <w:t> </w:t>
      </w:r>
      <w:r>
        <w:rPr/>
        <w:t>by</w:t>
      </w:r>
      <w:r>
        <w:rPr>
          <w:spacing w:val="-11"/>
        </w:rPr>
        <w:t> </w:t>
      </w:r>
      <w:r>
        <w:rPr/>
        <w:t>all</w:t>
      </w:r>
      <w:r>
        <w:rPr>
          <w:spacing w:val="-11"/>
        </w:rPr>
        <w:t> </w:t>
      </w:r>
      <w:r>
        <w:rPr/>
        <w:t>of</w:t>
      </w:r>
      <w:r>
        <w:rPr>
          <w:spacing w:val="-11"/>
        </w:rPr>
        <w:t> </w:t>
      </w:r>
      <w:r>
        <w:rPr/>
        <w:t>the</w:t>
      </w:r>
      <w:r>
        <w:rPr>
          <w:spacing w:val="-11"/>
        </w:rPr>
        <w:t> </w:t>
      </w:r>
      <w:r>
        <w:rPr/>
        <w:t>great</w:t>
      </w:r>
      <w:r>
        <w:rPr>
          <w:spacing w:val="-11"/>
        </w:rPr>
        <w:t> </w:t>
      </w:r>
      <w:r>
        <w:rPr/>
        <w:t>western</w:t>
      </w:r>
      <w:r>
        <w:rPr>
          <w:spacing w:val="-11"/>
        </w:rPr>
        <w:t> </w:t>
      </w:r>
      <w:r>
        <w:rPr/>
        <w:t>monotheistic </w:t>
      </w:r>
      <w:r>
        <w:rPr>
          <w:spacing w:val="-2"/>
        </w:rPr>
        <w:t>religions,</w:t>
      </w:r>
      <w:r>
        <w:rPr>
          <w:spacing w:val="-11"/>
        </w:rPr>
        <w:t> </w:t>
      </w:r>
      <w:r>
        <w:rPr>
          <w:spacing w:val="-2"/>
        </w:rPr>
        <w:t>Judaism,</w:t>
      </w:r>
      <w:r>
        <w:rPr>
          <w:spacing w:val="-11"/>
        </w:rPr>
        <w:t> </w:t>
      </w:r>
      <w:r>
        <w:rPr>
          <w:spacing w:val="-2"/>
        </w:rPr>
        <w:t>Christianity</w:t>
      </w:r>
      <w:r>
        <w:rPr>
          <w:spacing w:val="-11"/>
        </w:rPr>
        <w:t> </w:t>
      </w:r>
      <w:r>
        <w:rPr>
          <w:spacing w:val="-2"/>
        </w:rPr>
        <w:t>and</w:t>
      </w:r>
      <w:r>
        <w:rPr>
          <w:spacing w:val="-11"/>
        </w:rPr>
        <w:t> </w:t>
      </w:r>
      <w:r>
        <w:rPr>
          <w:spacing w:val="-2"/>
        </w:rPr>
        <w:t>Islam.</w:t>
      </w:r>
      <w:r>
        <w:rPr>
          <w:spacing w:val="8"/>
        </w:rPr>
        <w:t> </w:t>
      </w:r>
      <w:r>
        <w:rPr>
          <w:spacing w:val="-2"/>
        </w:rPr>
        <w:t>So</w:t>
      </w:r>
      <w:r>
        <w:rPr>
          <w:spacing w:val="-11"/>
        </w:rPr>
        <w:t> </w:t>
      </w:r>
      <w:r>
        <w:rPr>
          <w:spacing w:val="-2"/>
        </w:rPr>
        <w:t>far</w:t>
      </w:r>
      <w:r>
        <w:rPr>
          <w:spacing w:val="-11"/>
        </w:rPr>
        <w:t> </w:t>
      </w:r>
      <w:r>
        <w:rPr>
          <w:spacing w:val="-2"/>
        </w:rPr>
        <w:t>so</w:t>
      </w:r>
      <w:r>
        <w:rPr>
          <w:spacing w:val="-11"/>
        </w:rPr>
        <w:t> </w:t>
      </w:r>
      <w:r>
        <w:rPr>
          <w:spacing w:val="-2"/>
        </w:rPr>
        <w:t>good.</w:t>
      </w:r>
      <w:r>
        <w:rPr>
          <w:spacing w:val="8"/>
        </w:rPr>
        <w:t> </w:t>
      </w:r>
      <w:r>
        <w:rPr>
          <w:spacing w:val="-2"/>
        </w:rPr>
        <w:t>The</w:t>
      </w:r>
      <w:r>
        <w:rPr>
          <w:spacing w:val="-11"/>
        </w:rPr>
        <w:t> </w:t>
      </w:r>
      <w:r>
        <w:rPr>
          <w:spacing w:val="-2"/>
        </w:rPr>
        <w:t>second</w:t>
      </w:r>
      <w:r>
        <w:rPr>
          <w:spacing w:val="-11"/>
        </w:rPr>
        <w:t> </w:t>
      </w:r>
      <w:r>
        <w:rPr>
          <w:spacing w:val="-2"/>
        </w:rPr>
        <w:t>premise,</w:t>
      </w:r>
      <w:r>
        <w:rPr>
          <w:spacing w:val="-10"/>
        </w:rPr>
        <w:t> </w:t>
      </w:r>
      <w:r>
        <w:rPr>
          <w:spacing w:val="-2"/>
        </w:rPr>
        <w:t>however,</w:t>
      </w:r>
      <w:r>
        <w:rPr>
          <w:spacing w:val="-11"/>
        </w:rPr>
        <w:t> </w:t>
      </w:r>
      <w:r>
        <w:rPr>
          <w:spacing w:val="-2"/>
        </w:rPr>
        <w:t>is </w:t>
      </w:r>
      <w:r>
        <w:rPr>
          <w:spacing w:val="-4"/>
        </w:rPr>
        <w:t>not</w:t>
      </w:r>
      <w:r>
        <w:rPr>
          <w:spacing w:val="-8"/>
        </w:rPr>
        <w:t> </w:t>
      </w:r>
      <w:r>
        <w:rPr>
          <w:spacing w:val="-4"/>
        </w:rPr>
        <w:t>necessarily</w:t>
      </w:r>
      <w:r>
        <w:rPr>
          <w:spacing w:val="-8"/>
        </w:rPr>
        <w:t> </w:t>
      </w:r>
      <w:r>
        <w:rPr>
          <w:spacing w:val="-4"/>
        </w:rPr>
        <w:t>true.</w:t>
      </w:r>
      <w:r>
        <w:rPr>
          <w:spacing w:val="16"/>
        </w:rPr>
        <w:t> </w:t>
      </w:r>
      <w:r>
        <w:rPr>
          <w:spacing w:val="-4"/>
        </w:rPr>
        <w:t>Granted</w:t>
      </w:r>
      <w:r>
        <w:rPr>
          <w:spacing w:val="-8"/>
        </w:rPr>
        <w:t> </w:t>
      </w:r>
      <w:r>
        <w:rPr>
          <w:spacing w:val="-4"/>
        </w:rPr>
        <w:t>that</w:t>
      </w:r>
      <w:r>
        <w:rPr>
          <w:spacing w:val="-8"/>
        </w:rPr>
        <w:t> </w:t>
      </w:r>
      <w:r>
        <w:rPr>
          <w:spacing w:val="-4"/>
        </w:rPr>
        <w:t>people</w:t>
      </w:r>
      <w:r>
        <w:rPr>
          <w:spacing w:val="-8"/>
        </w:rPr>
        <w:t> </w:t>
      </w:r>
      <w:r>
        <w:rPr>
          <w:spacing w:val="-4"/>
        </w:rPr>
        <w:t>who</w:t>
      </w:r>
      <w:r>
        <w:rPr>
          <w:spacing w:val="-8"/>
        </w:rPr>
        <w:t> </w:t>
      </w:r>
      <w:r>
        <w:rPr>
          <w:spacing w:val="-4"/>
        </w:rPr>
        <w:t>are</w:t>
      </w:r>
      <w:r>
        <w:rPr>
          <w:spacing w:val="-8"/>
        </w:rPr>
        <w:t> </w:t>
      </w:r>
      <w:r>
        <w:rPr>
          <w:spacing w:val="-4"/>
        </w:rPr>
        <w:t>true</w:t>
      </w:r>
      <w:r>
        <w:rPr>
          <w:spacing w:val="-8"/>
        </w:rPr>
        <w:t> </w:t>
      </w:r>
      <w:r>
        <w:rPr>
          <w:spacing w:val="-4"/>
        </w:rPr>
        <w:t>believers</w:t>
      </w:r>
      <w:r>
        <w:rPr>
          <w:spacing w:val="-8"/>
        </w:rPr>
        <w:t> </w:t>
      </w:r>
      <w:r>
        <w:rPr>
          <w:spacing w:val="-4"/>
        </w:rPr>
        <w:t>in</w:t>
      </w:r>
      <w:r>
        <w:rPr>
          <w:spacing w:val="-8"/>
        </w:rPr>
        <w:t> </w:t>
      </w:r>
      <w:r>
        <w:rPr>
          <w:spacing w:val="-4"/>
        </w:rPr>
        <w:t>one</w:t>
      </w:r>
      <w:r>
        <w:rPr>
          <w:spacing w:val="-8"/>
        </w:rPr>
        <w:t> </w:t>
      </w:r>
      <w:r>
        <w:rPr>
          <w:spacing w:val="-4"/>
        </w:rPr>
        <w:t>one</w:t>
      </w:r>
      <w:r>
        <w:rPr>
          <w:spacing w:val="-8"/>
        </w:rPr>
        <w:t> </w:t>
      </w:r>
      <w:r>
        <w:rPr>
          <w:spacing w:val="-4"/>
        </w:rPr>
        <w:t>of</w:t>
      </w:r>
      <w:r>
        <w:rPr>
          <w:spacing w:val="-8"/>
        </w:rPr>
        <w:t> </w:t>
      </w:r>
      <w:r>
        <w:rPr>
          <w:spacing w:val="-4"/>
        </w:rPr>
        <w:t>these</w:t>
      </w:r>
      <w:r>
        <w:rPr>
          <w:spacing w:val="-8"/>
        </w:rPr>
        <w:t> </w:t>
      </w:r>
      <w:r>
        <w:rPr>
          <w:spacing w:val="-4"/>
        </w:rPr>
        <w:t>religions </w:t>
      </w:r>
      <w:r>
        <w:rPr/>
        <w:t>take</w:t>
      </w:r>
      <w:r>
        <w:rPr>
          <w:spacing w:val="-15"/>
        </w:rPr>
        <w:t> </w:t>
      </w:r>
      <w:r>
        <w:rPr/>
        <w:t>this</w:t>
      </w:r>
      <w:r>
        <w:rPr>
          <w:spacing w:val="-15"/>
        </w:rPr>
        <w:t> </w:t>
      </w:r>
      <w:r>
        <w:rPr/>
        <w:t>as</w:t>
      </w:r>
      <w:r>
        <w:rPr>
          <w:spacing w:val="-15"/>
        </w:rPr>
        <w:t> </w:t>
      </w:r>
      <w:r>
        <w:rPr/>
        <w:t>an</w:t>
      </w:r>
      <w:r>
        <w:rPr>
          <w:spacing w:val="-15"/>
        </w:rPr>
        <w:t> </w:t>
      </w:r>
      <w:r>
        <w:rPr/>
        <w:t>article</w:t>
      </w:r>
      <w:r>
        <w:rPr>
          <w:spacing w:val="-15"/>
        </w:rPr>
        <w:t> </w:t>
      </w:r>
      <w:r>
        <w:rPr/>
        <w:t>of</w:t>
      </w:r>
      <w:r>
        <w:rPr>
          <w:spacing w:val="-15"/>
        </w:rPr>
        <w:t> </w:t>
      </w:r>
      <w:r>
        <w:rPr/>
        <w:t>faith,</w:t>
      </w:r>
      <w:r>
        <w:rPr>
          <w:spacing w:val="-15"/>
        </w:rPr>
        <w:t> </w:t>
      </w:r>
      <w:r>
        <w:rPr/>
        <w:t>it</w:t>
      </w:r>
      <w:r>
        <w:rPr>
          <w:spacing w:val="-15"/>
        </w:rPr>
        <w:t> </w:t>
      </w:r>
      <w:r>
        <w:rPr/>
        <w:t>certainly</w:t>
      </w:r>
      <w:r>
        <w:rPr>
          <w:spacing w:val="-15"/>
        </w:rPr>
        <w:t> </w:t>
      </w:r>
      <w:r>
        <w:rPr/>
        <w:t>requires</w:t>
      </w:r>
      <w:r>
        <w:rPr>
          <w:spacing w:val="-15"/>
        </w:rPr>
        <w:t> </w:t>
      </w:r>
      <w:r>
        <w:rPr/>
        <w:t>much</w:t>
      </w:r>
      <w:r>
        <w:rPr>
          <w:spacing w:val="-15"/>
        </w:rPr>
        <w:t> </w:t>
      </w:r>
      <w:r>
        <w:rPr/>
        <w:t>more</w:t>
      </w:r>
      <w:r>
        <w:rPr>
          <w:spacing w:val="-15"/>
        </w:rPr>
        <w:t> </w:t>
      </w:r>
      <w:r>
        <w:rPr/>
        <w:t>argument</w:t>
      </w:r>
      <w:r>
        <w:rPr>
          <w:spacing w:val="-15"/>
        </w:rPr>
        <w:t> </w:t>
      </w:r>
      <w:r>
        <w:rPr/>
        <w:t>before</w:t>
      </w:r>
      <w:r>
        <w:rPr>
          <w:spacing w:val="-15"/>
        </w:rPr>
        <w:t> </w:t>
      </w:r>
      <w:r>
        <w:rPr/>
        <w:t>anyone</w:t>
      </w:r>
      <w:r>
        <w:rPr>
          <w:spacing w:val="-15"/>
        </w:rPr>
        <w:t> </w:t>
      </w:r>
      <w:r>
        <w:rPr/>
        <w:t>else is</w:t>
      </w:r>
      <w:r>
        <w:rPr>
          <w:spacing w:val="3"/>
        </w:rPr>
        <w:t> </w:t>
      </w:r>
      <w:r>
        <w:rPr/>
        <w:t>willing</w:t>
      </w:r>
      <w:r>
        <w:rPr>
          <w:spacing w:val="3"/>
        </w:rPr>
        <w:t> </w:t>
      </w:r>
      <w:r>
        <w:rPr/>
        <w:t>to</w:t>
      </w:r>
      <w:r>
        <w:rPr>
          <w:spacing w:val="3"/>
        </w:rPr>
        <w:t> </w:t>
      </w:r>
      <w:r>
        <w:rPr/>
        <w:t>accept</w:t>
      </w:r>
      <w:r>
        <w:rPr>
          <w:spacing w:val="4"/>
        </w:rPr>
        <w:t> </w:t>
      </w:r>
      <w:r>
        <w:rPr/>
        <w:t>it.</w:t>
      </w:r>
      <w:r>
        <w:rPr>
          <w:spacing w:val="43"/>
        </w:rPr>
        <w:t> </w:t>
      </w:r>
      <w:r>
        <w:rPr/>
        <w:t>So</w:t>
      </w:r>
      <w:r>
        <w:rPr>
          <w:spacing w:val="3"/>
        </w:rPr>
        <w:t> </w:t>
      </w:r>
      <w:r>
        <w:rPr/>
        <w:t>in</w:t>
      </w:r>
      <w:r>
        <w:rPr>
          <w:spacing w:val="3"/>
        </w:rPr>
        <w:t> </w:t>
      </w:r>
      <w:r>
        <w:rPr/>
        <w:t>the</w:t>
      </w:r>
      <w:r>
        <w:rPr>
          <w:spacing w:val="3"/>
        </w:rPr>
        <w:t> </w:t>
      </w:r>
      <w:r>
        <w:rPr/>
        <w:t>end</w:t>
      </w:r>
      <w:r>
        <w:rPr>
          <w:spacing w:val="4"/>
        </w:rPr>
        <w:t> </w:t>
      </w:r>
      <w:r>
        <w:rPr/>
        <w:t>this</w:t>
      </w:r>
      <w:r>
        <w:rPr>
          <w:spacing w:val="3"/>
        </w:rPr>
        <w:t> </w:t>
      </w:r>
      <w:r>
        <w:rPr/>
        <w:t>argument</w:t>
      </w:r>
      <w:r>
        <w:rPr>
          <w:spacing w:val="3"/>
        </w:rPr>
        <w:t> </w:t>
      </w:r>
      <w:r>
        <w:rPr/>
        <w:t>will</w:t>
      </w:r>
      <w:r>
        <w:rPr>
          <w:spacing w:val="3"/>
        </w:rPr>
        <w:t> </w:t>
      </w:r>
      <w:r>
        <w:rPr/>
        <w:t>be</w:t>
      </w:r>
      <w:r>
        <w:rPr>
          <w:spacing w:val="4"/>
        </w:rPr>
        <w:t> </w:t>
      </w:r>
      <w:r>
        <w:rPr/>
        <w:t>found</w:t>
      </w:r>
      <w:r>
        <w:rPr>
          <w:spacing w:val="3"/>
        </w:rPr>
        <w:t> </w:t>
      </w:r>
      <w:r>
        <w:rPr/>
        <w:t>appealing</w:t>
      </w:r>
      <w:r>
        <w:rPr>
          <w:spacing w:val="3"/>
        </w:rPr>
        <w:t> </w:t>
      </w:r>
      <w:r>
        <w:rPr/>
        <w:t>only</w:t>
      </w:r>
      <w:r>
        <w:rPr>
          <w:spacing w:val="3"/>
        </w:rPr>
        <w:t> </w:t>
      </w:r>
      <w:r>
        <w:rPr/>
        <w:t>to</w:t>
      </w:r>
      <w:r>
        <w:rPr>
          <w:spacing w:val="4"/>
        </w:rPr>
        <w:t> </w:t>
      </w:r>
      <w:r>
        <w:rPr>
          <w:spacing w:val="-2"/>
        </w:rPr>
        <w:t>those</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4"/>
        <w:jc w:val="both"/>
      </w:pPr>
      <w:r>
        <w:rPr>
          <w:spacing w:val="-4"/>
        </w:rPr>
        <w:t>who</w:t>
      </w:r>
      <w:r>
        <w:rPr>
          <w:spacing w:val="-11"/>
        </w:rPr>
        <w:t> </w:t>
      </w:r>
      <w:r>
        <w:rPr>
          <w:spacing w:val="-4"/>
        </w:rPr>
        <w:t>are</w:t>
      </w:r>
      <w:r>
        <w:rPr>
          <w:spacing w:val="-11"/>
        </w:rPr>
        <w:t> </w:t>
      </w:r>
      <w:r>
        <w:rPr>
          <w:spacing w:val="-4"/>
        </w:rPr>
        <w:t>members</w:t>
      </w:r>
      <w:r>
        <w:rPr>
          <w:spacing w:val="-11"/>
        </w:rPr>
        <w:t> </w:t>
      </w:r>
      <w:r>
        <w:rPr>
          <w:spacing w:val="-4"/>
        </w:rPr>
        <w:t>of</w:t>
      </w:r>
      <w:r>
        <w:rPr>
          <w:spacing w:val="-11"/>
        </w:rPr>
        <w:t> </w:t>
      </w:r>
      <w:r>
        <w:rPr>
          <w:spacing w:val="-4"/>
        </w:rPr>
        <w:t>certain</w:t>
      </w:r>
      <w:r>
        <w:rPr>
          <w:spacing w:val="-11"/>
        </w:rPr>
        <w:t> </w:t>
      </w:r>
      <w:r>
        <w:rPr>
          <w:spacing w:val="-4"/>
        </w:rPr>
        <w:t>religious</w:t>
      </w:r>
      <w:r>
        <w:rPr>
          <w:spacing w:val="-11"/>
        </w:rPr>
        <w:t> </w:t>
      </w:r>
      <w:r>
        <w:rPr>
          <w:spacing w:val="-4"/>
        </w:rPr>
        <w:t>faiths.</w:t>
      </w:r>
      <w:r>
        <w:rPr>
          <w:spacing w:val="8"/>
        </w:rPr>
        <w:t> </w:t>
      </w:r>
      <w:r>
        <w:rPr>
          <w:spacing w:val="-4"/>
        </w:rPr>
        <w:t>As</w:t>
      </w:r>
      <w:r>
        <w:rPr>
          <w:spacing w:val="-11"/>
        </w:rPr>
        <w:t> </w:t>
      </w:r>
      <w:r>
        <w:rPr>
          <w:spacing w:val="-4"/>
        </w:rPr>
        <w:t>we</w:t>
      </w:r>
      <w:r>
        <w:rPr>
          <w:spacing w:val="-11"/>
        </w:rPr>
        <w:t> </w:t>
      </w:r>
      <w:r>
        <w:rPr>
          <w:spacing w:val="-4"/>
        </w:rPr>
        <w:t>will</w:t>
      </w:r>
      <w:r>
        <w:rPr>
          <w:spacing w:val="-11"/>
        </w:rPr>
        <w:t> </w:t>
      </w:r>
      <w:r>
        <w:rPr>
          <w:spacing w:val="-4"/>
        </w:rPr>
        <w:t>see</w:t>
      </w:r>
      <w:r>
        <w:rPr>
          <w:spacing w:val="-11"/>
        </w:rPr>
        <w:t> </w:t>
      </w:r>
      <w:r>
        <w:rPr>
          <w:spacing w:val="-4"/>
        </w:rPr>
        <w:t>in</w:t>
      </w:r>
      <w:r>
        <w:rPr>
          <w:spacing w:val="-11"/>
        </w:rPr>
        <w:t> </w:t>
      </w:r>
      <w:r>
        <w:rPr>
          <w:spacing w:val="-4"/>
        </w:rPr>
        <w:t>a</w:t>
      </w:r>
      <w:r>
        <w:rPr>
          <w:spacing w:val="-11"/>
        </w:rPr>
        <w:t> </w:t>
      </w:r>
      <w:r>
        <w:rPr>
          <w:spacing w:val="-4"/>
        </w:rPr>
        <w:t>moment,</w:t>
      </w:r>
      <w:r>
        <w:rPr>
          <w:spacing w:val="-10"/>
        </w:rPr>
        <w:t> </w:t>
      </w:r>
      <w:r>
        <w:rPr>
          <w:spacing w:val="-4"/>
        </w:rPr>
        <w:t>however,</w:t>
      </w:r>
      <w:r>
        <w:rPr>
          <w:spacing w:val="-10"/>
        </w:rPr>
        <w:t> </w:t>
      </w:r>
      <w:r>
        <w:rPr>
          <w:spacing w:val="-4"/>
        </w:rPr>
        <w:t>even</w:t>
      </w:r>
      <w:r>
        <w:rPr>
          <w:spacing w:val="-11"/>
        </w:rPr>
        <w:t> </w:t>
      </w:r>
      <w:r>
        <w:rPr>
          <w:spacing w:val="-4"/>
        </w:rPr>
        <w:t>true </w:t>
      </w:r>
      <w:r>
        <w:rPr/>
        <w:t>believers may have reason to reject DCT in spite of this argument.</w:t>
      </w:r>
    </w:p>
    <w:p>
      <w:pPr>
        <w:pStyle w:val="BodyText"/>
        <w:spacing w:before="6"/>
        <w:rPr>
          <w:sz w:val="27"/>
        </w:rPr>
      </w:pPr>
    </w:p>
    <w:p>
      <w:pPr>
        <w:pStyle w:val="BodyText"/>
        <w:spacing w:line="213" w:lineRule="auto"/>
        <w:ind w:left="497" w:right="414"/>
        <w:jc w:val="both"/>
      </w:pPr>
      <w:r>
        <w:rPr>
          <w:rFonts w:ascii="Georgia"/>
          <w:b/>
          <w:i/>
        </w:rPr>
        <w:t>The</w:t>
      </w:r>
      <w:r>
        <w:rPr>
          <w:rFonts w:ascii="Georgia"/>
          <w:b/>
          <w:i/>
          <w:spacing w:val="-6"/>
        </w:rPr>
        <w:t> </w:t>
      </w:r>
      <w:r>
        <w:rPr>
          <w:rFonts w:ascii="Georgia"/>
          <w:b/>
          <w:i/>
        </w:rPr>
        <w:t>second</w:t>
      </w:r>
      <w:r>
        <w:rPr>
          <w:rFonts w:ascii="Georgia"/>
          <w:b/>
          <w:i/>
          <w:spacing w:val="-6"/>
        </w:rPr>
        <w:t> </w:t>
      </w:r>
      <w:r>
        <w:rPr>
          <w:rFonts w:ascii="Georgia"/>
          <w:b/>
          <w:i/>
        </w:rPr>
        <w:t>argument</w:t>
      </w:r>
      <w:r>
        <w:rPr>
          <w:rFonts w:ascii="Georgia"/>
          <w:b/>
          <w:i/>
          <w:spacing w:val="-10"/>
        </w:rPr>
        <w:t> </w:t>
      </w:r>
      <w:r>
        <w:rPr/>
        <w:t>is</w:t>
      </w:r>
      <w:r>
        <w:rPr>
          <w:spacing w:val="-15"/>
        </w:rPr>
        <w:t> </w:t>
      </w:r>
      <w:r>
        <w:rPr/>
        <w:t>a</w:t>
      </w:r>
      <w:r>
        <w:rPr>
          <w:spacing w:val="-15"/>
        </w:rPr>
        <w:t> </w:t>
      </w:r>
      <w:r>
        <w:rPr/>
        <w:t>classic</w:t>
      </w:r>
      <w:r>
        <w:rPr>
          <w:spacing w:val="-15"/>
        </w:rPr>
        <w:t> </w:t>
      </w:r>
      <w:r>
        <w:rPr/>
        <w:t>argument</w:t>
      </w:r>
      <w:r>
        <w:rPr>
          <w:spacing w:val="-15"/>
        </w:rPr>
        <w:t> </w:t>
      </w:r>
      <w:r>
        <w:rPr/>
        <w:t>from</w:t>
      </w:r>
      <w:r>
        <w:rPr>
          <w:spacing w:val="-15"/>
        </w:rPr>
        <w:t> </w:t>
      </w:r>
      <w:r>
        <w:rPr/>
        <w:t>the</w:t>
      </w:r>
      <w:r>
        <w:rPr>
          <w:spacing w:val="-15"/>
        </w:rPr>
        <w:t> </w:t>
      </w:r>
      <w:r>
        <w:rPr/>
        <w:t>philosophy</w:t>
      </w:r>
      <w:r>
        <w:rPr>
          <w:spacing w:val="-15"/>
        </w:rPr>
        <w:t> </w:t>
      </w:r>
      <w:r>
        <w:rPr/>
        <w:t>of</w:t>
      </w:r>
      <w:r>
        <w:rPr>
          <w:spacing w:val="-15"/>
        </w:rPr>
        <w:t> </w:t>
      </w:r>
      <w:r>
        <w:rPr/>
        <w:t>religion,</w:t>
      </w:r>
      <w:r>
        <w:rPr>
          <w:spacing w:val="-14"/>
        </w:rPr>
        <w:t> </w:t>
      </w:r>
      <w:r>
        <w:rPr/>
        <w:t>where</w:t>
      </w:r>
      <w:r>
        <w:rPr>
          <w:spacing w:val="-15"/>
        </w:rPr>
        <w:t> </w:t>
      </w:r>
      <w:r>
        <w:rPr/>
        <w:t>it</w:t>
      </w:r>
      <w:r>
        <w:rPr>
          <w:spacing w:val="-15"/>
        </w:rPr>
        <w:t> </w:t>
      </w:r>
      <w:r>
        <w:rPr/>
        <w:t>is </w:t>
      </w:r>
      <w:r>
        <w:rPr>
          <w:spacing w:val="-4"/>
        </w:rPr>
        <w:t>sometimes</w:t>
      </w:r>
      <w:r>
        <w:rPr>
          <w:spacing w:val="-9"/>
        </w:rPr>
        <w:t> </w:t>
      </w:r>
      <w:r>
        <w:rPr>
          <w:spacing w:val="-4"/>
        </w:rPr>
        <w:t>used</w:t>
      </w:r>
      <w:r>
        <w:rPr>
          <w:spacing w:val="-10"/>
        </w:rPr>
        <w:t> </w:t>
      </w:r>
      <w:r>
        <w:rPr>
          <w:spacing w:val="-4"/>
        </w:rPr>
        <w:t>in</w:t>
      </w:r>
      <w:r>
        <w:rPr>
          <w:spacing w:val="-9"/>
        </w:rPr>
        <w:t> </w:t>
      </w:r>
      <w:r>
        <w:rPr>
          <w:spacing w:val="-4"/>
        </w:rPr>
        <w:t>the</w:t>
      </w:r>
      <w:r>
        <w:rPr>
          <w:spacing w:val="-10"/>
        </w:rPr>
        <w:t> </w:t>
      </w:r>
      <w:r>
        <w:rPr>
          <w:spacing w:val="-4"/>
        </w:rPr>
        <w:t>attempt</w:t>
      </w:r>
      <w:r>
        <w:rPr>
          <w:spacing w:val="-9"/>
        </w:rPr>
        <w:t> </w:t>
      </w:r>
      <w:r>
        <w:rPr>
          <w:spacing w:val="-4"/>
        </w:rPr>
        <w:t>to</w:t>
      </w:r>
      <w:r>
        <w:rPr>
          <w:spacing w:val="-10"/>
        </w:rPr>
        <w:t> </w:t>
      </w:r>
      <w:r>
        <w:rPr>
          <w:spacing w:val="-4"/>
        </w:rPr>
        <w:t>prove</w:t>
      </w:r>
      <w:r>
        <w:rPr>
          <w:spacing w:val="-10"/>
        </w:rPr>
        <w:t> </w:t>
      </w:r>
      <w:r>
        <w:rPr>
          <w:spacing w:val="-4"/>
        </w:rPr>
        <w:t>that</w:t>
      </w:r>
      <w:r>
        <w:rPr>
          <w:spacing w:val="-9"/>
        </w:rPr>
        <w:t> </w:t>
      </w:r>
      <w:r>
        <w:rPr>
          <w:spacing w:val="-4"/>
        </w:rPr>
        <w:t>a</w:t>
      </w:r>
      <w:r>
        <w:rPr>
          <w:spacing w:val="-10"/>
        </w:rPr>
        <w:t> </w:t>
      </w:r>
      <w:r>
        <w:rPr>
          <w:spacing w:val="-4"/>
        </w:rPr>
        <w:t>God</w:t>
      </w:r>
      <w:r>
        <w:rPr>
          <w:spacing w:val="-10"/>
        </w:rPr>
        <w:t> </w:t>
      </w:r>
      <w:r>
        <w:rPr>
          <w:spacing w:val="-4"/>
        </w:rPr>
        <w:t>exists</w:t>
      </w:r>
      <w:r>
        <w:rPr>
          <w:spacing w:val="-9"/>
        </w:rPr>
        <w:t> </w:t>
      </w:r>
      <w:r>
        <w:rPr>
          <w:spacing w:val="-4"/>
        </w:rPr>
        <w:t>in</w:t>
      </w:r>
      <w:r>
        <w:rPr>
          <w:spacing w:val="-10"/>
        </w:rPr>
        <w:t> </w:t>
      </w:r>
      <w:r>
        <w:rPr>
          <w:spacing w:val="-4"/>
        </w:rPr>
        <w:t>the</w:t>
      </w:r>
      <w:r>
        <w:rPr>
          <w:spacing w:val="-9"/>
        </w:rPr>
        <w:t> </w:t>
      </w:r>
      <w:r>
        <w:rPr>
          <w:spacing w:val="-4"/>
        </w:rPr>
        <w:t>first</w:t>
      </w:r>
      <w:r>
        <w:rPr>
          <w:spacing w:val="-10"/>
        </w:rPr>
        <w:t> </w:t>
      </w:r>
      <w:r>
        <w:rPr>
          <w:spacing w:val="-4"/>
        </w:rPr>
        <w:t>place.</w:t>
      </w:r>
      <w:r>
        <w:rPr>
          <w:spacing w:val="21"/>
        </w:rPr>
        <w:t> </w:t>
      </w:r>
      <w:r>
        <w:rPr>
          <w:spacing w:val="-4"/>
        </w:rPr>
        <w:t>For</w:t>
      </w:r>
      <w:r>
        <w:rPr>
          <w:spacing w:val="-10"/>
        </w:rPr>
        <w:t> </w:t>
      </w:r>
      <w:r>
        <w:rPr>
          <w:spacing w:val="-4"/>
        </w:rPr>
        <w:t>our</w:t>
      </w:r>
      <w:r>
        <w:rPr>
          <w:spacing w:val="-9"/>
        </w:rPr>
        <w:t> </w:t>
      </w:r>
      <w:r>
        <w:rPr>
          <w:spacing w:val="-4"/>
        </w:rPr>
        <w:t>purposes, </w:t>
      </w:r>
      <w:r>
        <w:rPr/>
        <w:t>that is not as important as its role in the attempt to put ethics in a religious foundation.</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9"/>
        </w:rPr>
      </w:pPr>
      <w:r>
        <w:rPr/>
        <mc:AlternateContent>
          <mc:Choice Requires="wps">
            <w:drawing>
              <wp:anchor distT="0" distB="0" distL="0" distR="0" allowOverlap="1" layoutInCell="1" locked="0" behindDoc="1" simplePos="0" relativeHeight="487652864">
                <wp:simplePos x="0" y="0"/>
                <wp:positionH relativeFrom="page">
                  <wp:posOffset>1500936</wp:posOffset>
                </wp:positionH>
                <wp:positionV relativeFrom="paragraph">
                  <wp:posOffset>178902</wp:posOffset>
                </wp:positionV>
                <wp:extent cx="4770755" cy="1145540"/>
                <wp:effectExtent l="0" t="0" r="0" b="0"/>
                <wp:wrapTopAndBottom/>
                <wp:docPr id="306" name="Group 306"/>
                <wp:cNvGraphicFramePr>
                  <a:graphicFrameLocks/>
                </wp:cNvGraphicFramePr>
                <a:graphic>
                  <a:graphicData uri="http://schemas.microsoft.com/office/word/2010/wordprocessingGroup">
                    <wpg:wgp>
                      <wpg:cNvPr id="306" name="Group 306"/>
                      <wpg:cNvGrpSpPr/>
                      <wpg:grpSpPr>
                        <a:xfrm>
                          <a:off x="0" y="0"/>
                          <a:ext cx="4770755" cy="1145540"/>
                          <a:chExt cx="4770755" cy="1145540"/>
                        </a:xfrm>
                      </wpg:grpSpPr>
                      <wps:wsp>
                        <wps:cNvPr id="307" name="Graphic 307"/>
                        <wps:cNvSpPr/>
                        <wps:spPr>
                          <a:xfrm>
                            <a:off x="0" y="0"/>
                            <a:ext cx="4770755" cy="1145540"/>
                          </a:xfrm>
                          <a:custGeom>
                            <a:avLst/>
                            <a:gdLst/>
                            <a:ahLst/>
                            <a:cxnLst/>
                            <a:rect l="l" t="t" r="r" b="b"/>
                            <a:pathLst>
                              <a:path w="4770755" h="1145540">
                                <a:moveTo>
                                  <a:pt x="4701975" y="0"/>
                                </a:moveTo>
                                <a:lnTo>
                                  <a:pt x="68610" y="0"/>
                                </a:lnTo>
                                <a:lnTo>
                                  <a:pt x="41904" y="5391"/>
                                </a:lnTo>
                                <a:lnTo>
                                  <a:pt x="20095" y="20095"/>
                                </a:lnTo>
                                <a:lnTo>
                                  <a:pt x="5391" y="41904"/>
                                </a:lnTo>
                                <a:lnTo>
                                  <a:pt x="0" y="68610"/>
                                </a:lnTo>
                                <a:lnTo>
                                  <a:pt x="0" y="1076368"/>
                                </a:lnTo>
                                <a:lnTo>
                                  <a:pt x="5391" y="1103075"/>
                                </a:lnTo>
                                <a:lnTo>
                                  <a:pt x="20095" y="1124884"/>
                                </a:lnTo>
                                <a:lnTo>
                                  <a:pt x="41904" y="1139587"/>
                                </a:lnTo>
                                <a:lnTo>
                                  <a:pt x="68610" y="1144979"/>
                                </a:lnTo>
                                <a:lnTo>
                                  <a:pt x="4701975" y="1144979"/>
                                </a:lnTo>
                                <a:lnTo>
                                  <a:pt x="4728681" y="1139587"/>
                                </a:lnTo>
                                <a:lnTo>
                                  <a:pt x="4750490" y="1124884"/>
                                </a:lnTo>
                                <a:lnTo>
                                  <a:pt x="4765194" y="1103075"/>
                                </a:lnTo>
                                <a:lnTo>
                                  <a:pt x="4770586" y="1076368"/>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308" name="Graphic 308"/>
                        <wps:cNvSpPr/>
                        <wps:spPr>
                          <a:xfrm>
                            <a:off x="17999" y="18000"/>
                            <a:ext cx="4735195" cy="1109345"/>
                          </a:xfrm>
                          <a:custGeom>
                            <a:avLst/>
                            <a:gdLst/>
                            <a:ahLst/>
                            <a:cxnLst/>
                            <a:rect l="l" t="t" r="r" b="b"/>
                            <a:pathLst>
                              <a:path w="4735195" h="1109345">
                                <a:moveTo>
                                  <a:pt x="4683975" y="0"/>
                                </a:moveTo>
                                <a:lnTo>
                                  <a:pt x="50610" y="0"/>
                                </a:lnTo>
                                <a:lnTo>
                                  <a:pt x="30910" y="3977"/>
                                </a:lnTo>
                                <a:lnTo>
                                  <a:pt x="14823" y="14823"/>
                                </a:lnTo>
                                <a:lnTo>
                                  <a:pt x="3977" y="30910"/>
                                </a:lnTo>
                                <a:lnTo>
                                  <a:pt x="0" y="50610"/>
                                </a:lnTo>
                                <a:lnTo>
                                  <a:pt x="0" y="1058368"/>
                                </a:lnTo>
                                <a:lnTo>
                                  <a:pt x="3977" y="1078068"/>
                                </a:lnTo>
                                <a:lnTo>
                                  <a:pt x="14823" y="1094156"/>
                                </a:lnTo>
                                <a:lnTo>
                                  <a:pt x="30910" y="1105002"/>
                                </a:lnTo>
                                <a:lnTo>
                                  <a:pt x="50610" y="1108979"/>
                                </a:lnTo>
                                <a:lnTo>
                                  <a:pt x="4683975" y="1108979"/>
                                </a:lnTo>
                                <a:lnTo>
                                  <a:pt x="4703675" y="1105002"/>
                                </a:lnTo>
                                <a:lnTo>
                                  <a:pt x="4719762" y="1094156"/>
                                </a:lnTo>
                                <a:lnTo>
                                  <a:pt x="4730609" y="1078068"/>
                                </a:lnTo>
                                <a:lnTo>
                                  <a:pt x="4734586" y="1058368"/>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309" name="Textbox 309"/>
                        <wps:cNvSpPr txBox="1"/>
                        <wps:spPr>
                          <a:xfrm>
                            <a:off x="0" y="0"/>
                            <a:ext cx="4770755" cy="1145540"/>
                          </a:xfrm>
                          <a:prstGeom prst="rect">
                            <a:avLst/>
                          </a:prstGeom>
                        </wps:spPr>
                        <wps:txbx>
                          <w:txbxContent>
                            <w:p>
                              <w:pPr>
                                <w:spacing w:line="213" w:lineRule="auto" w:before="182"/>
                                <w:ind w:left="354" w:right="1017" w:firstLine="0"/>
                                <w:jc w:val="left"/>
                                <w:rPr>
                                  <w:sz w:val="24"/>
                                </w:rPr>
                              </w:pPr>
                              <w:r>
                                <w:rPr>
                                  <w:spacing w:val="-2"/>
                                  <w:sz w:val="24"/>
                                </w:rPr>
                                <w:t>If</w:t>
                              </w:r>
                              <w:r>
                                <w:rPr>
                                  <w:spacing w:val="-10"/>
                                  <w:sz w:val="24"/>
                                </w:rPr>
                                <w:t> </w:t>
                              </w:r>
                              <w:r>
                                <w:rPr>
                                  <w:spacing w:val="-2"/>
                                  <w:sz w:val="24"/>
                                </w:rPr>
                                <w:t>there</w:t>
                              </w:r>
                              <w:r>
                                <w:rPr>
                                  <w:spacing w:val="-9"/>
                                  <w:sz w:val="24"/>
                                </w:rPr>
                                <w:t> </w:t>
                              </w:r>
                              <w:r>
                                <w:rPr>
                                  <w:spacing w:val="-2"/>
                                  <w:sz w:val="24"/>
                                </w:rPr>
                                <w:t>is</w:t>
                              </w:r>
                              <w:r>
                                <w:rPr>
                                  <w:spacing w:val="-9"/>
                                  <w:sz w:val="24"/>
                                </w:rPr>
                                <w:t> </w:t>
                              </w:r>
                              <w:r>
                                <w:rPr>
                                  <w:spacing w:val="-2"/>
                                  <w:sz w:val="24"/>
                                </w:rPr>
                                <w:t>no</w:t>
                              </w:r>
                              <w:r>
                                <w:rPr>
                                  <w:spacing w:val="-10"/>
                                  <w:sz w:val="24"/>
                                </w:rPr>
                                <w:t> </w:t>
                              </w:r>
                              <w:r>
                                <w:rPr>
                                  <w:spacing w:val="-2"/>
                                  <w:sz w:val="24"/>
                                </w:rPr>
                                <w:t>absolute</w:t>
                              </w:r>
                              <w:r>
                                <w:rPr>
                                  <w:spacing w:val="-10"/>
                                  <w:sz w:val="24"/>
                                </w:rPr>
                                <w:t> </w:t>
                              </w:r>
                              <w:r>
                                <w:rPr>
                                  <w:spacing w:val="-2"/>
                                  <w:sz w:val="24"/>
                                </w:rPr>
                                <w:t>moral</w:t>
                              </w:r>
                              <w:r>
                                <w:rPr>
                                  <w:spacing w:val="-10"/>
                                  <w:sz w:val="24"/>
                                </w:rPr>
                                <w:t> </w:t>
                              </w:r>
                              <w:r>
                                <w:rPr>
                                  <w:spacing w:val="-2"/>
                                  <w:sz w:val="24"/>
                                </w:rPr>
                                <w:t>authority,</w:t>
                              </w:r>
                              <w:r>
                                <w:rPr>
                                  <w:spacing w:val="-9"/>
                                  <w:sz w:val="24"/>
                                </w:rPr>
                                <w:t> </w:t>
                              </w:r>
                              <w:r>
                                <w:rPr>
                                  <w:spacing w:val="-2"/>
                                  <w:sz w:val="24"/>
                                </w:rPr>
                                <w:t>then</w:t>
                              </w:r>
                              <w:r>
                                <w:rPr>
                                  <w:spacing w:val="-9"/>
                                  <w:sz w:val="24"/>
                                </w:rPr>
                                <w:t> </w:t>
                              </w:r>
                              <w:r>
                                <w:rPr>
                                  <w:spacing w:val="-2"/>
                                  <w:sz w:val="24"/>
                                </w:rPr>
                                <w:t>anything</w:t>
                              </w:r>
                              <w:r>
                                <w:rPr>
                                  <w:spacing w:val="-10"/>
                                  <w:sz w:val="24"/>
                                </w:rPr>
                                <w:t> </w:t>
                              </w:r>
                              <w:r>
                                <w:rPr>
                                  <w:spacing w:val="-2"/>
                                  <w:sz w:val="24"/>
                                </w:rPr>
                                <w:t>goes. </w:t>
                              </w:r>
                              <w:r>
                                <w:rPr>
                                  <w:sz w:val="24"/>
                                </w:rPr>
                                <w:t>But it is not true that anything goes.</w:t>
                              </w:r>
                            </w:p>
                            <w:p>
                              <w:pPr>
                                <w:spacing w:line="213" w:lineRule="auto" w:before="290"/>
                                <w:ind w:left="354" w:right="347" w:firstLine="0"/>
                                <w:jc w:val="left"/>
                                <w:rPr>
                                  <w:sz w:val="24"/>
                                </w:rPr>
                              </w:pPr>
                              <w:r>
                                <w:rPr>
                                  <w:sz w:val="24"/>
                                </w:rPr>
                                <w:t>Thus</w:t>
                              </w:r>
                              <w:r>
                                <w:rPr>
                                  <w:spacing w:val="40"/>
                                  <w:sz w:val="24"/>
                                </w:rPr>
                                <w:t> </w:t>
                              </w:r>
                              <w:r>
                                <w:rPr>
                                  <w:sz w:val="24"/>
                                </w:rPr>
                                <w:t>there</w:t>
                              </w:r>
                              <w:r>
                                <w:rPr>
                                  <w:spacing w:val="40"/>
                                  <w:sz w:val="24"/>
                                </w:rPr>
                                <w:t> </w:t>
                              </w:r>
                              <w:r>
                                <w:rPr>
                                  <w:sz w:val="24"/>
                                </w:rPr>
                                <w:t>is</w:t>
                              </w:r>
                              <w:r>
                                <w:rPr>
                                  <w:spacing w:val="40"/>
                                  <w:sz w:val="24"/>
                                </w:rPr>
                                <w:t> </w:t>
                              </w:r>
                              <w:r>
                                <w:rPr>
                                  <w:sz w:val="24"/>
                                </w:rPr>
                                <w:t>an</w:t>
                              </w:r>
                              <w:r>
                                <w:rPr>
                                  <w:spacing w:val="40"/>
                                  <w:sz w:val="24"/>
                                </w:rPr>
                                <w:t> </w:t>
                              </w:r>
                              <w:r>
                                <w:rPr>
                                  <w:sz w:val="24"/>
                                </w:rPr>
                                <w:t>absolute</w:t>
                              </w:r>
                              <w:r>
                                <w:rPr>
                                  <w:spacing w:val="40"/>
                                  <w:sz w:val="24"/>
                                </w:rPr>
                                <w:t> </w:t>
                              </w:r>
                              <w:r>
                                <w:rPr>
                                  <w:sz w:val="24"/>
                                </w:rPr>
                                <w:t>moral</w:t>
                              </w:r>
                              <w:r>
                                <w:rPr>
                                  <w:spacing w:val="40"/>
                                  <w:sz w:val="24"/>
                                </w:rPr>
                                <w:t> </w:t>
                              </w:r>
                              <w:r>
                                <w:rPr>
                                  <w:sz w:val="24"/>
                                </w:rPr>
                                <w:t>authority,and</w:t>
                              </w:r>
                              <w:r>
                                <w:rPr>
                                  <w:spacing w:val="40"/>
                                  <w:sz w:val="24"/>
                                </w:rPr>
                                <w:t> </w:t>
                              </w:r>
                              <w:r>
                                <w:rPr>
                                  <w:sz w:val="24"/>
                                </w:rPr>
                                <w:t>that</w:t>
                              </w:r>
                              <w:r>
                                <w:rPr>
                                  <w:spacing w:val="40"/>
                                  <w:sz w:val="24"/>
                                </w:rPr>
                                <w:t> </w:t>
                              </w:r>
                              <w:r>
                                <w:rPr>
                                  <w:sz w:val="24"/>
                                </w:rPr>
                                <w:t>authority is God.</w:t>
                              </w:r>
                            </w:p>
                          </w:txbxContent>
                        </wps:txbx>
                        <wps:bodyPr wrap="square" lIns="0" tIns="0" rIns="0" bIns="0" rtlCol="0">
                          <a:noAutofit/>
                        </wps:bodyPr>
                      </wps:wsp>
                    </wpg:wgp>
                  </a:graphicData>
                </a:graphic>
              </wp:anchor>
            </w:drawing>
          </mc:Choice>
          <mc:Fallback>
            <w:pict>
              <v:group style="position:absolute;margin-left:118.183998pt;margin-top:14.086782pt;width:375.65pt;height:90.2pt;mso-position-horizontal-relative:page;mso-position-vertical-relative:paragraph;z-index:-15663616;mso-wrap-distance-left:0;mso-wrap-distance-right:0" id="docshapegroup274" coordorigin="2364,282" coordsize="7513,1804">
                <v:shape style="position:absolute;left:2363;top:281;width:7513;height:1804" id="docshape275" coordorigin="2364,282" coordsize="7513,1804" path="m9768,282l2472,282,2430,290,2395,313,2372,348,2364,390,2364,1977,2372,2019,2395,2053,2430,2076,2472,2085,9768,2085,9810,2076,9845,2053,9868,2019,9876,1977,9876,390,9868,348,9845,313,9810,290,9768,282xe" filled="true" fillcolor="#b2b2b2" stroked="false">
                  <v:path arrowok="t"/>
                  <v:fill type="solid"/>
                </v:shape>
                <v:shape style="position:absolute;left:2392;top:310;width:7457;height:1747" id="docshape276" coordorigin="2392,310" coordsize="7457,1747" path="m9768,310l2472,310,2441,316,2415,333,2398,359,2392,390,2392,1977,2398,2008,2415,2033,2441,2050,2472,2057,9768,2057,9799,2050,9825,2033,9842,2008,9848,1977,9848,390,9842,359,9825,333,9799,316,9768,310xe" filled="true" fillcolor="#f2f2f2" stroked="false">
                  <v:path arrowok="t"/>
                  <v:fill type="solid"/>
                </v:shape>
                <v:shape style="position:absolute;left:2363;top:281;width:7513;height:1804" type="#_x0000_t202" id="docshape277" filled="false" stroked="false">
                  <v:textbox inset="0,0,0,0">
                    <w:txbxContent>
                      <w:p>
                        <w:pPr>
                          <w:spacing w:line="213" w:lineRule="auto" w:before="182"/>
                          <w:ind w:left="354" w:right="1017" w:firstLine="0"/>
                          <w:jc w:val="left"/>
                          <w:rPr>
                            <w:sz w:val="24"/>
                          </w:rPr>
                        </w:pPr>
                        <w:r>
                          <w:rPr>
                            <w:spacing w:val="-2"/>
                            <w:sz w:val="24"/>
                          </w:rPr>
                          <w:t>If</w:t>
                        </w:r>
                        <w:r>
                          <w:rPr>
                            <w:spacing w:val="-10"/>
                            <w:sz w:val="24"/>
                          </w:rPr>
                          <w:t> </w:t>
                        </w:r>
                        <w:r>
                          <w:rPr>
                            <w:spacing w:val="-2"/>
                            <w:sz w:val="24"/>
                          </w:rPr>
                          <w:t>there</w:t>
                        </w:r>
                        <w:r>
                          <w:rPr>
                            <w:spacing w:val="-9"/>
                            <w:sz w:val="24"/>
                          </w:rPr>
                          <w:t> </w:t>
                        </w:r>
                        <w:r>
                          <w:rPr>
                            <w:spacing w:val="-2"/>
                            <w:sz w:val="24"/>
                          </w:rPr>
                          <w:t>is</w:t>
                        </w:r>
                        <w:r>
                          <w:rPr>
                            <w:spacing w:val="-9"/>
                            <w:sz w:val="24"/>
                          </w:rPr>
                          <w:t> </w:t>
                        </w:r>
                        <w:r>
                          <w:rPr>
                            <w:spacing w:val="-2"/>
                            <w:sz w:val="24"/>
                          </w:rPr>
                          <w:t>no</w:t>
                        </w:r>
                        <w:r>
                          <w:rPr>
                            <w:spacing w:val="-10"/>
                            <w:sz w:val="24"/>
                          </w:rPr>
                          <w:t> </w:t>
                        </w:r>
                        <w:r>
                          <w:rPr>
                            <w:spacing w:val="-2"/>
                            <w:sz w:val="24"/>
                          </w:rPr>
                          <w:t>absolute</w:t>
                        </w:r>
                        <w:r>
                          <w:rPr>
                            <w:spacing w:val="-10"/>
                            <w:sz w:val="24"/>
                          </w:rPr>
                          <w:t> </w:t>
                        </w:r>
                        <w:r>
                          <w:rPr>
                            <w:spacing w:val="-2"/>
                            <w:sz w:val="24"/>
                          </w:rPr>
                          <w:t>moral</w:t>
                        </w:r>
                        <w:r>
                          <w:rPr>
                            <w:spacing w:val="-10"/>
                            <w:sz w:val="24"/>
                          </w:rPr>
                          <w:t> </w:t>
                        </w:r>
                        <w:r>
                          <w:rPr>
                            <w:spacing w:val="-2"/>
                            <w:sz w:val="24"/>
                          </w:rPr>
                          <w:t>authority,</w:t>
                        </w:r>
                        <w:r>
                          <w:rPr>
                            <w:spacing w:val="-9"/>
                            <w:sz w:val="24"/>
                          </w:rPr>
                          <w:t> </w:t>
                        </w:r>
                        <w:r>
                          <w:rPr>
                            <w:spacing w:val="-2"/>
                            <w:sz w:val="24"/>
                          </w:rPr>
                          <w:t>then</w:t>
                        </w:r>
                        <w:r>
                          <w:rPr>
                            <w:spacing w:val="-9"/>
                            <w:sz w:val="24"/>
                          </w:rPr>
                          <w:t> </w:t>
                        </w:r>
                        <w:r>
                          <w:rPr>
                            <w:spacing w:val="-2"/>
                            <w:sz w:val="24"/>
                          </w:rPr>
                          <w:t>anything</w:t>
                        </w:r>
                        <w:r>
                          <w:rPr>
                            <w:spacing w:val="-10"/>
                            <w:sz w:val="24"/>
                          </w:rPr>
                          <w:t> </w:t>
                        </w:r>
                        <w:r>
                          <w:rPr>
                            <w:spacing w:val="-2"/>
                            <w:sz w:val="24"/>
                          </w:rPr>
                          <w:t>goes. </w:t>
                        </w:r>
                        <w:r>
                          <w:rPr>
                            <w:sz w:val="24"/>
                          </w:rPr>
                          <w:t>But it is not true that anything goes.</w:t>
                        </w:r>
                      </w:p>
                      <w:p>
                        <w:pPr>
                          <w:spacing w:line="213" w:lineRule="auto" w:before="290"/>
                          <w:ind w:left="354" w:right="347" w:firstLine="0"/>
                          <w:jc w:val="left"/>
                          <w:rPr>
                            <w:sz w:val="24"/>
                          </w:rPr>
                        </w:pPr>
                        <w:r>
                          <w:rPr>
                            <w:sz w:val="24"/>
                          </w:rPr>
                          <w:t>Thus</w:t>
                        </w:r>
                        <w:r>
                          <w:rPr>
                            <w:spacing w:val="40"/>
                            <w:sz w:val="24"/>
                          </w:rPr>
                          <w:t> </w:t>
                        </w:r>
                        <w:r>
                          <w:rPr>
                            <w:sz w:val="24"/>
                          </w:rPr>
                          <w:t>there</w:t>
                        </w:r>
                        <w:r>
                          <w:rPr>
                            <w:spacing w:val="40"/>
                            <w:sz w:val="24"/>
                          </w:rPr>
                          <w:t> </w:t>
                        </w:r>
                        <w:r>
                          <w:rPr>
                            <w:sz w:val="24"/>
                          </w:rPr>
                          <w:t>is</w:t>
                        </w:r>
                        <w:r>
                          <w:rPr>
                            <w:spacing w:val="40"/>
                            <w:sz w:val="24"/>
                          </w:rPr>
                          <w:t> </w:t>
                        </w:r>
                        <w:r>
                          <w:rPr>
                            <w:sz w:val="24"/>
                          </w:rPr>
                          <w:t>an</w:t>
                        </w:r>
                        <w:r>
                          <w:rPr>
                            <w:spacing w:val="40"/>
                            <w:sz w:val="24"/>
                          </w:rPr>
                          <w:t> </w:t>
                        </w:r>
                        <w:r>
                          <w:rPr>
                            <w:sz w:val="24"/>
                          </w:rPr>
                          <w:t>absolute</w:t>
                        </w:r>
                        <w:r>
                          <w:rPr>
                            <w:spacing w:val="40"/>
                            <w:sz w:val="24"/>
                          </w:rPr>
                          <w:t> </w:t>
                        </w:r>
                        <w:r>
                          <w:rPr>
                            <w:sz w:val="24"/>
                          </w:rPr>
                          <w:t>moral</w:t>
                        </w:r>
                        <w:r>
                          <w:rPr>
                            <w:spacing w:val="40"/>
                            <w:sz w:val="24"/>
                          </w:rPr>
                          <w:t> </w:t>
                        </w:r>
                        <w:r>
                          <w:rPr>
                            <w:sz w:val="24"/>
                          </w:rPr>
                          <w:t>authority,and</w:t>
                        </w:r>
                        <w:r>
                          <w:rPr>
                            <w:spacing w:val="40"/>
                            <w:sz w:val="24"/>
                          </w:rPr>
                          <w:t> </w:t>
                        </w:r>
                        <w:r>
                          <w:rPr>
                            <w:sz w:val="24"/>
                          </w:rPr>
                          <w:t>that</w:t>
                        </w:r>
                        <w:r>
                          <w:rPr>
                            <w:spacing w:val="40"/>
                            <w:sz w:val="24"/>
                          </w:rPr>
                          <w:t> </w:t>
                        </w:r>
                        <w:r>
                          <w:rPr>
                            <w:sz w:val="24"/>
                          </w:rPr>
                          <w:t>authority is God.</w:t>
                        </w:r>
                      </w:p>
                    </w:txbxContent>
                  </v:textbox>
                  <w10:wrap type="none"/>
                </v:shape>
                <w10:wrap type="topAndBottom"/>
              </v:group>
            </w:pict>
          </mc:Fallback>
        </mc:AlternateContent>
      </w:r>
    </w:p>
    <w:p>
      <w:pPr>
        <w:pStyle w:val="BodyText"/>
        <w:rPr>
          <w:sz w:val="20"/>
        </w:rPr>
      </w:pPr>
    </w:p>
    <w:p>
      <w:pPr>
        <w:pStyle w:val="BodyText"/>
        <w:rPr>
          <w:sz w:val="20"/>
        </w:rPr>
      </w:pPr>
    </w:p>
    <w:p>
      <w:pPr>
        <w:pStyle w:val="BodyText"/>
        <w:rPr>
          <w:sz w:val="20"/>
        </w:rPr>
      </w:pPr>
    </w:p>
    <w:p>
      <w:pPr>
        <w:pStyle w:val="BodyText"/>
        <w:spacing w:before="3"/>
        <w:rPr>
          <w:sz w:val="29"/>
        </w:rPr>
      </w:pPr>
    </w:p>
    <w:p>
      <w:pPr>
        <w:pStyle w:val="BodyText"/>
        <w:spacing w:line="213" w:lineRule="auto" w:before="151"/>
        <w:ind w:left="497" w:right="413"/>
        <w:jc w:val="both"/>
      </w:pPr>
      <w:r>
        <w:rPr>
          <w:rFonts w:ascii="Georgia" w:hAnsi="Georgia"/>
          <w:b/>
          <w:i/>
        </w:rPr>
        <w:t>Once again </w:t>
      </w:r>
      <w:r>
        <w:rPr/>
        <w:t>this is a valid argument.</w:t>
      </w:r>
      <w:r>
        <w:rPr>
          <w:spacing w:val="40"/>
        </w:rPr>
        <w:t> </w:t>
      </w:r>
      <w:r>
        <w:rPr/>
        <w:t>So our evaluation of it needs for its completion a discussion</w:t>
      </w:r>
      <w:r>
        <w:rPr>
          <w:spacing w:val="-3"/>
        </w:rPr>
        <w:t> </w:t>
      </w:r>
      <w:r>
        <w:rPr/>
        <w:t>of</w:t>
      </w:r>
      <w:r>
        <w:rPr>
          <w:spacing w:val="-3"/>
        </w:rPr>
        <w:t> </w:t>
      </w:r>
      <w:r>
        <w:rPr/>
        <w:t>whether</w:t>
      </w:r>
      <w:r>
        <w:rPr>
          <w:spacing w:val="-4"/>
        </w:rPr>
        <w:t> </w:t>
      </w:r>
      <w:r>
        <w:rPr/>
        <w:t>or</w:t>
      </w:r>
      <w:r>
        <w:rPr>
          <w:spacing w:val="-4"/>
        </w:rPr>
        <w:t> </w:t>
      </w:r>
      <w:r>
        <w:rPr/>
        <w:t>not</w:t>
      </w:r>
      <w:r>
        <w:rPr>
          <w:spacing w:val="-4"/>
        </w:rPr>
        <w:t> </w:t>
      </w:r>
      <w:r>
        <w:rPr/>
        <w:t>the</w:t>
      </w:r>
      <w:r>
        <w:rPr>
          <w:spacing w:val="-3"/>
        </w:rPr>
        <w:t> </w:t>
      </w:r>
      <w:r>
        <w:rPr/>
        <w:t>premises</w:t>
      </w:r>
      <w:r>
        <w:rPr>
          <w:spacing w:val="-3"/>
        </w:rPr>
        <w:t> </w:t>
      </w:r>
      <w:r>
        <w:rPr/>
        <w:t>are</w:t>
      </w:r>
      <w:r>
        <w:rPr>
          <w:spacing w:val="-3"/>
        </w:rPr>
        <w:t> </w:t>
      </w:r>
      <w:r>
        <w:rPr/>
        <w:t>true.</w:t>
      </w:r>
      <w:r>
        <w:rPr>
          <w:spacing w:val="30"/>
        </w:rPr>
        <w:t> </w:t>
      </w:r>
      <w:r>
        <w:rPr/>
        <w:t>The</w:t>
      </w:r>
      <w:r>
        <w:rPr>
          <w:spacing w:val="-3"/>
        </w:rPr>
        <w:t> </w:t>
      </w:r>
      <w:r>
        <w:rPr/>
        <w:t>obvious</w:t>
      </w:r>
      <w:r>
        <w:rPr>
          <w:spacing w:val="-3"/>
        </w:rPr>
        <w:t> </w:t>
      </w:r>
      <w:r>
        <w:rPr/>
        <w:t>starting</w:t>
      </w:r>
      <w:r>
        <w:rPr>
          <w:spacing w:val="-4"/>
        </w:rPr>
        <w:t> </w:t>
      </w:r>
      <w:r>
        <w:rPr/>
        <w:t>point</w:t>
      </w:r>
      <w:r>
        <w:rPr>
          <w:spacing w:val="-4"/>
        </w:rPr>
        <w:t> </w:t>
      </w:r>
      <w:r>
        <w:rPr/>
        <w:t>for</w:t>
      </w:r>
      <w:r>
        <w:rPr>
          <w:spacing w:val="-4"/>
        </w:rPr>
        <w:t> </w:t>
      </w:r>
      <w:r>
        <w:rPr/>
        <w:t>critical </w:t>
      </w:r>
      <w:r>
        <w:rPr>
          <w:spacing w:val="-2"/>
        </w:rPr>
        <w:t>analysis</w:t>
      </w:r>
      <w:r>
        <w:rPr>
          <w:spacing w:val="-13"/>
        </w:rPr>
        <w:t> </w:t>
      </w:r>
      <w:r>
        <w:rPr>
          <w:spacing w:val="-2"/>
        </w:rPr>
        <w:t>of</w:t>
      </w:r>
      <w:r>
        <w:rPr>
          <w:spacing w:val="-13"/>
        </w:rPr>
        <w:t> </w:t>
      </w:r>
      <w:r>
        <w:rPr>
          <w:spacing w:val="-2"/>
        </w:rPr>
        <w:t>this</w:t>
      </w:r>
      <w:r>
        <w:rPr>
          <w:spacing w:val="-13"/>
        </w:rPr>
        <w:t> </w:t>
      </w:r>
      <w:r>
        <w:rPr>
          <w:spacing w:val="-2"/>
        </w:rPr>
        <w:t>argument</w:t>
      </w:r>
      <w:r>
        <w:rPr>
          <w:spacing w:val="-13"/>
        </w:rPr>
        <w:t> </w:t>
      </w:r>
      <w:r>
        <w:rPr>
          <w:spacing w:val="-2"/>
        </w:rPr>
        <w:t>is</w:t>
      </w:r>
      <w:r>
        <w:rPr>
          <w:spacing w:val="-13"/>
        </w:rPr>
        <w:t> </w:t>
      </w:r>
      <w:r>
        <w:rPr>
          <w:spacing w:val="-2"/>
        </w:rPr>
        <w:t>the</w:t>
      </w:r>
      <w:r>
        <w:rPr>
          <w:spacing w:val="-13"/>
        </w:rPr>
        <w:t> </w:t>
      </w:r>
      <w:r>
        <w:rPr>
          <w:spacing w:val="-2"/>
        </w:rPr>
        <w:t>second</w:t>
      </w:r>
      <w:r>
        <w:rPr>
          <w:spacing w:val="-13"/>
        </w:rPr>
        <w:t> </w:t>
      </w:r>
      <w:r>
        <w:rPr>
          <w:spacing w:val="-2"/>
        </w:rPr>
        <w:t>premise</w:t>
      </w:r>
      <w:r>
        <w:rPr>
          <w:spacing w:val="-13"/>
        </w:rPr>
        <w:t> </w:t>
      </w:r>
      <w:r>
        <w:rPr>
          <w:spacing w:val="-2"/>
        </w:rPr>
        <w:t>“It</w:t>
      </w:r>
      <w:r>
        <w:rPr>
          <w:spacing w:val="-13"/>
        </w:rPr>
        <w:t> </w:t>
      </w:r>
      <w:r>
        <w:rPr>
          <w:spacing w:val="-2"/>
        </w:rPr>
        <w:t>is</w:t>
      </w:r>
      <w:r>
        <w:rPr>
          <w:spacing w:val="-13"/>
        </w:rPr>
        <w:t> </w:t>
      </w:r>
      <w:r>
        <w:rPr>
          <w:spacing w:val="-2"/>
        </w:rPr>
        <w:t>just</w:t>
      </w:r>
      <w:r>
        <w:rPr>
          <w:spacing w:val="-13"/>
        </w:rPr>
        <w:t> </w:t>
      </w:r>
      <w:r>
        <w:rPr>
          <w:spacing w:val="-2"/>
        </w:rPr>
        <w:t>not</w:t>
      </w:r>
      <w:r>
        <w:rPr>
          <w:spacing w:val="-13"/>
        </w:rPr>
        <w:t> </w:t>
      </w:r>
      <w:r>
        <w:rPr>
          <w:spacing w:val="-2"/>
        </w:rPr>
        <w:t>true</w:t>
      </w:r>
      <w:r>
        <w:rPr>
          <w:spacing w:val="-13"/>
        </w:rPr>
        <w:t> </w:t>
      </w:r>
      <w:r>
        <w:rPr>
          <w:spacing w:val="-2"/>
        </w:rPr>
        <w:t>that</w:t>
      </w:r>
      <w:r>
        <w:rPr>
          <w:spacing w:val="-13"/>
        </w:rPr>
        <w:t> </w:t>
      </w:r>
      <w:r>
        <w:rPr>
          <w:spacing w:val="-2"/>
        </w:rPr>
        <w:t>anything</w:t>
      </w:r>
      <w:r>
        <w:rPr>
          <w:spacing w:val="-13"/>
        </w:rPr>
        <w:t> </w:t>
      </w:r>
      <w:r>
        <w:rPr>
          <w:spacing w:val="-2"/>
        </w:rPr>
        <w:t>goes.”</w:t>
      </w:r>
      <w:r>
        <w:rPr>
          <w:spacing w:val="-9"/>
        </w:rPr>
        <w:t> </w:t>
      </w:r>
      <w:r>
        <w:rPr>
          <w:spacing w:val="-2"/>
        </w:rPr>
        <w:t>How </w:t>
      </w:r>
      <w:r>
        <w:rPr/>
        <w:t>can</w:t>
      </w:r>
      <w:r>
        <w:rPr>
          <w:spacing w:val="-3"/>
        </w:rPr>
        <w:t> </w:t>
      </w:r>
      <w:r>
        <w:rPr/>
        <w:t>we</w:t>
      </w:r>
      <w:r>
        <w:rPr>
          <w:spacing w:val="-3"/>
        </w:rPr>
        <w:t> </w:t>
      </w:r>
      <w:r>
        <w:rPr/>
        <w:t>just</w:t>
      </w:r>
      <w:r>
        <w:rPr>
          <w:spacing w:val="-3"/>
        </w:rPr>
        <w:t> </w:t>
      </w:r>
      <w:r>
        <w:rPr/>
        <w:t>assert</w:t>
      </w:r>
      <w:r>
        <w:rPr>
          <w:spacing w:val="-3"/>
        </w:rPr>
        <w:t> </w:t>
      </w:r>
      <w:r>
        <w:rPr/>
        <w:t>that</w:t>
      </w:r>
      <w:r>
        <w:rPr>
          <w:spacing w:val="-3"/>
        </w:rPr>
        <w:t> </w:t>
      </w:r>
      <w:r>
        <w:rPr/>
        <w:t>this</w:t>
      </w:r>
      <w:r>
        <w:rPr>
          <w:spacing w:val="-3"/>
        </w:rPr>
        <w:t> </w:t>
      </w:r>
      <w:r>
        <w:rPr/>
        <w:t>is</w:t>
      </w:r>
      <w:r>
        <w:rPr>
          <w:spacing w:val="-3"/>
        </w:rPr>
        <w:t> </w:t>
      </w:r>
      <w:r>
        <w:rPr/>
        <w:t>true,</w:t>
      </w:r>
      <w:r>
        <w:rPr>
          <w:spacing w:val="-3"/>
        </w:rPr>
        <w:t> </w:t>
      </w:r>
      <w:r>
        <w:rPr/>
        <w:t>if</w:t>
      </w:r>
      <w:r>
        <w:rPr>
          <w:spacing w:val="-3"/>
        </w:rPr>
        <w:t> </w:t>
      </w:r>
      <w:r>
        <w:rPr/>
        <w:t>this</w:t>
      </w:r>
      <w:r>
        <w:rPr>
          <w:spacing w:val="-3"/>
        </w:rPr>
        <w:t> </w:t>
      </w:r>
      <w:r>
        <w:rPr/>
        <w:t>is</w:t>
      </w:r>
      <w:r>
        <w:rPr>
          <w:spacing w:val="-3"/>
        </w:rPr>
        <w:t> </w:t>
      </w:r>
      <w:r>
        <w:rPr/>
        <w:t>exactly</w:t>
      </w:r>
      <w:r>
        <w:rPr>
          <w:spacing w:val="-3"/>
        </w:rPr>
        <w:t> </w:t>
      </w:r>
      <w:r>
        <w:rPr/>
        <w:t>the</w:t>
      </w:r>
      <w:r>
        <w:rPr>
          <w:spacing w:val="-3"/>
        </w:rPr>
        <w:t> </w:t>
      </w:r>
      <w:r>
        <w:rPr/>
        <w:t>kind</w:t>
      </w:r>
      <w:r>
        <w:rPr>
          <w:spacing w:val="-3"/>
        </w:rPr>
        <w:t> </w:t>
      </w:r>
      <w:r>
        <w:rPr/>
        <w:t>of</w:t>
      </w:r>
      <w:r>
        <w:rPr>
          <w:spacing w:val="-3"/>
        </w:rPr>
        <w:t> </w:t>
      </w:r>
      <w:r>
        <w:rPr/>
        <w:t>thing</w:t>
      </w:r>
      <w:r>
        <w:rPr>
          <w:spacing w:val="-3"/>
        </w:rPr>
        <w:t> </w:t>
      </w:r>
      <w:r>
        <w:rPr/>
        <w:t>that</w:t>
      </w:r>
      <w:r>
        <w:rPr>
          <w:spacing w:val="-3"/>
        </w:rPr>
        <w:t> </w:t>
      </w:r>
      <w:r>
        <w:rPr/>
        <w:t>is</w:t>
      </w:r>
      <w:r>
        <w:rPr>
          <w:spacing w:val="-3"/>
        </w:rPr>
        <w:t> </w:t>
      </w:r>
      <w:r>
        <w:rPr/>
        <w:t>up</w:t>
      </w:r>
      <w:r>
        <w:rPr>
          <w:spacing w:val="-3"/>
        </w:rPr>
        <w:t> </w:t>
      </w:r>
      <w:r>
        <w:rPr/>
        <w:t>for</w:t>
      </w:r>
      <w:r>
        <w:rPr>
          <w:spacing w:val="-3"/>
        </w:rPr>
        <w:t> </w:t>
      </w:r>
      <w:r>
        <w:rPr/>
        <w:t>grabs</w:t>
      </w:r>
      <w:r>
        <w:rPr>
          <w:spacing w:val="-3"/>
        </w:rPr>
        <w:t> </w:t>
      </w:r>
      <w:r>
        <w:rPr/>
        <w:t>in a</w:t>
      </w:r>
      <w:r>
        <w:rPr>
          <w:spacing w:val="-11"/>
        </w:rPr>
        <w:t> </w:t>
      </w:r>
      <w:r>
        <w:rPr/>
        <w:t>discussion</w:t>
      </w:r>
      <w:r>
        <w:rPr>
          <w:spacing w:val="-11"/>
        </w:rPr>
        <w:t> </w:t>
      </w:r>
      <w:r>
        <w:rPr/>
        <w:t>of</w:t>
      </w:r>
      <w:r>
        <w:rPr>
          <w:spacing w:val="-11"/>
        </w:rPr>
        <w:t> </w:t>
      </w:r>
      <w:r>
        <w:rPr/>
        <w:t>philosophical</w:t>
      </w:r>
      <w:r>
        <w:rPr>
          <w:spacing w:val="-11"/>
        </w:rPr>
        <w:t> </w:t>
      </w:r>
      <w:r>
        <w:rPr/>
        <w:t>ethics?</w:t>
      </w:r>
      <w:r>
        <w:rPr>
          <w:spacing w:val="11"/>
        </w:rPr>
        <w:t> </w:t>
      </w:r>
      <w:r>
        <w:rPr/>
        <w:t>After</w:t>
      </w:r>
      <w:r>
        <w:rPr>
          <w:spacing w:val="-11"/>
        </w:rPr>
        <w:t> </w:t>
      </w:r>
      <w:r>
        <w:rPr/>
        <w:t>all,</w:t>
      </w:r>
      <w:r>
        <w:rPr>
          <w:spacing w:val="-10"/>
        </w:rPr>
        <w:t> </w:t>
      </w:r>
      <w:r>
        <w:rPr/>
        <w:t>relativists</w:t>
      </w:r>
      <w:r>
        <w:rPr>
          <w:spacing w:val="-11"/>
        </w:rPr>
        <w:t> </w:t>
      </w:r>
      <w:r>
        <w:rPr/>
        <w:t>deny</w:t>
      </w:r>
      <w:r>
        <w:rPr>
          <w:spacing w:val="-11"/>
        </w:rPr>
        <w:t> </w:t>
      </w:r>
      <w:r>
        <w:rPr/>
        <w:t>this</w:t>
      </w:r>
      <w:r>
        <w:rPr>
          <w:spacing w:val="-11"/>
        </w:rPr>
        <w:t> </w:t>
      </w:r>
      <w:r>
        <w:rPr/>
        <w:t>very</w:t>
      </w:r>
      <w:r>
        <w:rPr>
          <w:spacing w:val="-11"/>
        </w:rPr>
        <w:t> </w:t>
      </w:r>
      <w:r>
        <w:rPr/>
        <w:t>claim.</w:t>
      </w:r>
      <w:r>
        <w:rPr>
          <w:spacing w:val="11"/>
        </w:rPr>
        <w:t> </w:t>
      </w:r>
      <w:r>
        <w:rPr/>
        <w:t>Well,</w:t>
      </w:r>
      <w:r>
        <w:rPr>
          <w:spacing w:val="-10"/>
        </w:rPr>
        <w:t> </w:t>
      </w:r>
      <w:r>
        <w:rPr/>
        <w:t>at</w:t>
      </w:r>
      <w:r>
        <w:rPr>
          <w:spacing w:val="-11"/>
        </w:rPr>
        <w:t> </w:t>
      </w:r>
      <w:r>
        <w:rPr/>
        <w:t>the very</w:t>
      </w:r>
      <w:r>
        <w:rPr>
          <w:spacing w:val="-10"/>
        </w:rPr>
        <w:t> </w:t>
      </w:r>
      <w:r>
        <w:rPr/>
        <w:t>least,</w:t>
      </w:r>
      <w:r>
        <w:rPr>
          <w:spacing w:val="-8"/>
        </w:rPr>
        <w:t> </w:t>
      </w:r>
      <w:r>
        <w:rPr/>
        <w:t>this</w:t>
      </w:r>
      <w:r>
        <w:rPr>
          <w:spacing w:val="-9"/>
        </w:rPr>
        <w:t> </w:t>
      </w:r>
      <w:r>
        <w:rPr/>
        <w:t>premise</w:t>
      </w:r>
      <w:r>
        <w:rPr>
          <w:spacing w:val="-10"/>
        </w:rPr>
        <w:t> </w:t>
      </w:r>
      <w:r>
        <w:rPr/>
        <w:t>makes</w:t>
      </w:r>
      <w:r>
        <w:rPr>
          <w:spacing w:val="-10"/>
        </w:rPr>
        <w:t> </w:t>
      </w:r>
      <w:r>
        <w:rPr/>
        <w:t>a</w:t>
      </w:r>
      <w:r>
        <w:rPr>
          <w:spacing w:val="-10"/>
        </w:rPr>
        <w:t> </w:t>
      </w:r>
      <w:r>
        <w:rPr/>
        <w:t>believable</w:t>
      </w:r>
      <w:r>
        <w:rPr>
          <w:spacing w:val="-10"/>
        </w:rPr>
        <w:t> </w:t>
      </w:r>
      <w:r>
        <w:rPr/>
        <w:t>claim</w:t>
      </w:r>
      <w:r>
        <w:rPr>
          <w:spacing w:val="-9"/>
        </w:rPr>
        <w:t> </w:t>
      </w:r>
      <w:r>
        <w:rPr/>
        <w:t>–</w:t>
      </w:r>
      <w:r>
        <w:rPr>
          <w:spacing w:val="-10"/>
        </w:rPr>
        <w:t> </w:t>
      </w:r>
      <w:r>
        <w:rPr/>
        <w:t>some</w:t>
      </w:r>
      <w:r>
        <w:rPr>
          <w:spacing w:val="-9"/>
        </w:rPr>
        <w:t> </w:t>
      </w:r>
      <w:r>
        <w:rPr/>
        <w:t>kinds</w:t>
      </w:r>
      <w:r>
        <w:rPr>
          <w:spacing w:val="-10"/>
        </w:rPr>
        <w:t> </w:t>
      </w:r>
      <w:r>
        <w:rPr/>
        <w:t>of</w:t>
      </w:r>
      <w:r>
        <w:rPr>
          <w:spacing w:val="-9"/>
        </w:rPr>
        <w:t> </w:t>
      </w:r>
      <w:r>
        <w:rPr/>
        <w:t>behavior</w:t>
      </w:r>
      <w:r>
        <w:rPr>
          <w:spacing w:val="-10"/>
        </w:rPr>
        <w:t> </w:t>
      </w:r>
      <w:r>
        <w:rPr/>
        <w:t>are</w:t>
      </w:r>
      <w:r>
        <w:rPr>
          <w:spacing w:val="-9"/>
        </w:rPr>
        <w:t> </w:t>
      </w:r>
      <w:r>
        <w:rPr/>
        <w:t>just</w:t>
      </w:r>
      <w:r>
        <w:rPr>
          <w:spacing w:val="-10"/>
        </w:rPr>
        <w:t> </w:t>
      </w:r>
      <w:r>
        <w:rPr/>
        <w:t>flat</w:t>
      </w:r>
      <w:r>
        <w:rPr>
          <w:spacing w:val="-9"/>
        </w:rPr>
        <w:t> </w:t>
      </w:r>
      <w:r>
        <w:rPr/>
        <w:t>out </w:t>
      </w:r>
      <w:r>
        <w:rPr>
          <w:spacing w:val="-2"/>
        </w:rPr>
        <w:t>wrong.</w:t>
      </w:r>
      <w:r>
        <w:rPr>
          <w:spacing w:val="6"/>
        </w:rPr>
        <w:t> </w:t>
      </w:r>
      <w:r>
        <w:rPr>
          <w:spacing w:val="-2"/>
        </w:rPr>
        <w:t>If</w:t>
      </w:r>
      <w:r>
        <w:rPr>
          <w:spacing w:val="-12"/>
        </w:rPr>
        <w:t> </w:t>
      </w:r>
      <w:r>
        <w:rPr>
          <w:spacing w:val="-2"/>
        </w:rPr>
        <w:t>you</w:t>
      </w:r>
      <w:r>
        <w:rPr>
          <w:spacing w:val="-12"/>
        </w:rPr>
        <w:t> </w:t>
      </w:r>
      <w:r>
        <w:rPr>
          <w:spacing w:val="-2"/>
        </w:rPr>
        <w:t>deny</w:t>
      </w:r>
      <w:r>
        <w:rPr>
          <w:spacing w:val="-12"/>
        </w:rPr>
        <w:t> </w:t>
      </w:r>
      <w:r>
        <w:rPr>
          <w:spacing w:val="-2"/>
        </w:rPr>
        <w:t>this,</w:t>
      </w:r>
      <w:r>
        <w:rPr>
          <w:spacing w:val="-12"/>
        </w:rPr>
        <w:t> </w:t>
      </w:r>
      <w:r>
        <w:rPr>
          <w:spacing w:val="-2"/>
        </w:rPr>
        <w:t>you</w:t>
      </w:r>
      <w:r>
        <w:rPr>
          <w:spacing w:val="-12"/>
        </w:rPr>
        <w:t> </w:t>
      </w:r>
      <w:r>
        <w:rPr>
          <w:spacing w:val="-2"/>
        </w:rPr>
        <w:t>will</w:t>
      </w:r>
      <w:r>
        <w:rPr>
          <w:spacing w:val="-12"/>
        </w:rPr>
        <w:t> </w:t>
      </w:r>
      <w:r>
        <w:rPr>
          <w:spacing w:val="-2"/>
        </w:rPr>
        <w:t>end</w:t>
      </w:r>
      <w:r>
        <w:rPr>
          <w:spacing w:val="-12"/>
        </w:rPr>
        <w:t> </w:t>
      </w:r>
      <w:r>
        <w:rPr>
          <w:spacing w:val="-2"/>
        </w:rPr>
        <w:t>up</w:t>
      </w:r>
      <w:r>
        <w:rPr>
          <w:spacing w:val="-12"/>
        </w:rPr>
        <w:t> </w:t>
      </w:r>
      <w:r>
        <w:rPr>
          <w:spacing w:val="-2"/>
        </w:rPr>
        <w:t>in</w:t>
      </w:r>
      <w:r>
        <w:rPr>
          <w:spacing w:val="-12"/>
        </w:rPr>
        <w:t> </w:t>
      </w:r>
      <w:r>
        <w:rPr>
          <w:spacing w:val="-2"/>
        </w:rPr>
        <w:t>the</w:t>
      </w:r>
      <w:r>
        <w:rPr>
          <w:spacing w:val="-12"/>
        </w:rPr>
        <w:t> </w:t>
      </w:r>
      <w:r>
        <w:rPr>
          <w:spacing w:val="-2"/>
        </w:rPr>
        <w:t>uncomfortable</w:t>
      </w:r>
      <w:r>
        <w:rPr>
          <w:spacing w:val="-12"/>
        </w:rPr>
        <w:t> </w:t>
      </w:r>
      <w:r>
        <w:rPr>
          <w:spacing w:val="-2"/>
        </w:rPr>
        <w:t>position</w:t>
      </w:r>
      <w:r>
        <w:rPr>
          <w:spacing w:val="-12"/>
        </w:rPr>
        <w:t> </w:t>
      </w:r>
      <w:r>
        <w:rPr>
          <w:spacing w:val="-2"/>
        </w:rPr>
        <w:t>of</w:t>
      </w:r>
      <w:r>
        <w:rPr>
          <w:spacing w:val="-12"/>
        </w:rPr>
        <w:t> </w:t>
      </w:r>
      <w:r>
        <w:rPr>
          <w:spacing w:val="-2"/>
        </w:rPr>
        <w:t>having</w:t>
      </w:r>
      <w:r>
        <w:rPr>
          <w:spacing w:val="-12"/>
        </w:rPr>
        <w:t> </w:t>
      </w:r>
      <w:r>
        <w:rPr>
          <w:spacing w:val="-2"/>
        </w:rPr>
        <w:t>to</w:t>
      </w:r>
      <w:r>
        <w:rPr>
          <w:spacing w:val="-12"/>
        </w:rPr>
        <w:t> </w:t>
      </w:r>
      <w:r>
        <w:rPr>
          <w:spacing w:val="-2"/>
        </w:rPr>
        <w:t>explain </w:t>
      </w:r>
      <w:r>
        <w:rPr/>
        <w:t>how</w:t>
      </w:r>
      <w:r>
        <w:rPr>
          <w:spacing w:val="-8"/>
        </w:rPr>
        <w:t> </w:t>
      </w:r>
      <w:r>
        <w:rPr/>
        <w:t>it</w:t>
      </w:r>
      <w:r>
        <w:rPr>
          <w:spacing w:val="-8"/>
        </w:rPr>
        <w:t> </w:t>
      </w:r>
      <w:r>
        <w:rPr/>
        <w:t>is</w:t>
      </w:r>
      <w:r>
        <w:rPr>
          <w:spacing w:val="-8"/>
        </w:rPr>
        <w:t> </w:t>
      </w:r>
      <w:r>
        <w:rPr/>
        <w:t>that</w:t>
      </w:r>
      <w:r>
        <w:rPr>
          <w:spacing w:val="-8"/>
        </w:rPr>
        <w:t> </w:t>
      </w:r>
      <w:r>
        <w:rPr/>
        <w:t>some</w:t>
      </w:r>
      <w:r>
        <w:rPr>
          <w:spacing w:val="-8"/>
        </w:rPr>
        <w:t> </w:t>
      </w:r>
      <w:r>
        <w:rPr/>
        <w:t>pretty</w:t>
      </w:r>
      <w:r>
        <w:rPr>
          <w:spacing w:val="-8"/>
        </w:rPr>
        <w:t> </w:t>
      </w:r>
      <w:r>
        <w:rPr/>
        <w:t>awful</w:t>
      </w:r>
      <w:r>
        <w:rPr>
          <w:spacing w:val="-8"/>
        </w:rPr>
        <w:t> </w:t>
      </w:r>
      <w:r>
        <w:rPr/>
        <w:t>kinds</w:t>
      </w:r>
      <w:r>
        <w:rPr>
          <w:spacing w:val="-8"/>
        </w:rPr>
        <w:t> </w:t>
      </w:r>
      <w:r>
        <w:rPr/>
        <w:t>of</w:t>
      </w:r>
      <w:r>
        <w:rPr>
          <w:spacing w:val="-8"/>
        </w:rPr>
        <w:t> </w:t>
      </w:r>
      <w:r>
        <w:rPr/>
        <w:t>behavior</w:t>
      </w:r>
      <w:r>
        <w:rPr>
          <w:spacing w:val="-8"/>
        </w:rPr>
        <w:t> </w:t>
      </w:r>
      <w:r>
        <w:rPr/>
        <w:t>might</w:t>
      </w:r>
      <w:r>
        <w:rPr>
          <w:spacing w:val="-8"/>
        </w:rPr>
        <w:t> </w:t>
      </w:r>
      <w:r>
        <w:rPr/>
        <w:t>be</w:t>
      </w:r>
      <w:r>
        <w:rPr>
          <w:spacing w:val="-8"/>
        </w:rPr>
        <w:t> </w:t>
      </w:r>
      <w:r>
        <w:rPr/>
        <w:t>acceptable.</w:t>
      </w:r>
      <w:r>
        <w:rPr>
          <w:spacing w:val="18"/>
        </w:rPr>
        <w:t> </w:t>
      </w:r>
      <w:r>
        <w:rPr/>
        <w:t>For</w:t>
      </w:r>
      <w:r>
        <w:rPr>
          <w:spacing w:val="-8"/>
        </w:rPr>
        <w:t> </w:t>
      </w:r>
      <w:r>
        <w:rPr/>
        <w:t>example</w:t>
      </w:r>
      <w:r>
        <w:rPr>
          <w:spacing w:val="-8"/>
        </w:rPr>
        <w:t> </w:t>
      </w:r>
      <w:r>
        <w:rPr/>
        <w:t>(and </w:t>
      </w:r>
      <w:r>
        <w:rPr>
          <w:spacing w:val="-2"/>
        </w:rPr>
        <w:t>this</w:t>
      </w:r>
      <w:r>
        <w:rPr>
          <w:spacing w:val="-7"/>
        </w:rPr>
        <w:t> </w:t>
      </w:r>
      <w:r>
        <w:rPr>
          <w:spacing w:val="-2"/>
        </w:rPr>
        <w:t>is</w:t>
      </w:r>
      <w:r>
        <w:rPr>
          <w:spacing w:val="-7"/>
        </w:rPr>
        <w:t> </w:t>
      </w:r>
      <w:r>
        <w:rPr>
          <w:spacing w:val="-2"/>
        </w:rPr>
        <w:t>the</w:t>
      </w:r>
      <w:r>
        <w:rPr>
          <w:spacing w:val="-7"/>
        </w:rPr>
        <w:t> </w:t>
      </w:r>
      <w:r>
        <w:rPr>
          <w:spacing w:val="-2"/>
        </w:rPr>
        <w:t>classic</w:t>
      </w:r>
      <w:r>
        <w:rPr>
          <w:spacing w:val="-7"/>
        </w:rPr>
        <w:t> </w:t>
      </w:r>
      <w:r>
        <w:rPr>
          <w:spacing w:val="-2"/>
        </w:rPr>
        <w:t>example</w:t>
      </w:r>
      <w:r>
        <w:rPr>
          <w:spacing w:val="-7"/>
        </w:rPr>
        <w:t> </w:t>
      </w:r>
      <w:r>
        <w:rPr>
          <w:spacing w:val="-2"/>
        </w:rPr>
        <w:t>used</w:t>
      </w:r>
      <w:r>
        <w:rPr>
          <w:spacing w:val="-7"/>
        </w:rPr>
        <w:t> </w:t>
      </w:r>
      <w:r>
        <w:rPr>
          <w:spacing w:val="-2"/>
        </w:rPr>
        <w:t>by</w:t>
      </w:r>
      <w:r>
        <w:rPr>
          <w:spacing w:val="-7"/>
        </w:rPr>
        <w:t> </w:t>
      </w:r>
      <w:r>
        <w:rPr>
          <w:spacing w:val="-2"/>
        </w:rPr>
        <w:t>defenders</w:t>
      </w:r>
      <w:r>
        <w:rPr>
          <w:spacing w:val="-7"/>
        </w:rPr>
        <w:t> </w:t>
      </w:r>
      <w:r>
        <w:rPr>
          <w:spacing w:val="-2"/>
        </w:rPr>
        <w:t>of</w:t>
      </w:r>
      <w:r>
        <w:rPr>
          <w:spacing w:val="-7"/>
        </w:rPr>
        <w:t> </w:t>
      </w:r>
      <w:r>
        <w:rPr>
          <w:spacing w:val="-2"/>
        </w:rPr>
        <w:t>this</w:t>
      </w:r>
      <w:r>
        <w:rPr>
          <w:spacing w:val="-7"/>
        </w:rPr>
        <w:t> </w:t>
      </w:r>
      <w:r>
        <w:rPr>
          <w:spacing w:val="-2"/>
        </w:rPr>
        <w:t>argument),</w:t>
      </w:r>
      <w:r>
        <w:rPr>
          <w:spacing w:val="-7"/>
        </w:rPr>
        <w:t> </w:t>
      </w:r>
      <w:r>
        <w:rPr>
          <w:spacing w:val="-2"/>
        </w:rPr>
        <w:t>it</w:t>
      </w:r>
      <w:r>
        <w:rPr>
          <w:spacing w:val="-7"/>
        </w:rPr>
        <w:t> </w:t>
      </w:r>
      <w:r>
        <w:rPr>
          <w:spacing w:val="-2"/>
        </w:rPr>
        <w:t>is</w:t>
      </w:r>
      <w:r>
        <w:rPr>
          <w:spacing w:val="-7"/>
        </w:rPr>
        <w:t> </w:t>
      </w:r>
      <w:r>
        <w:rPr>
          <w:spacing w:val="-2"/>
        </w:rPr>
        <w:t>simply</w:t>
      </w:r>
      <w:r>
        <w:rPr>
          <w:spacing w:val="-7"/>
        </w:rPr>
        <w:t> </w:t>
      </w:r>
      <w:r>
        <w:rPr>
          <w:spacing w:val="-2"/>
        </w:rPr>
        <w:t>unacceptable</w:t>
      </w:r>
      <w:r>
        <w:rPr>
          <w:spacing w:val="-7"/>
        </w:rPr>
        <w:t> </w:t>
      </w:r>
      <w:r>
        <w:rPr>
          <w:spacing w:val="-2"/>
        </w:rPr>
        <w:t>to </w:t>
      </w:r>
      <w:r>
        <w:rPr/>
        <w:t>kill</w:t>
      </w:r>
      <w:r>
        <w:rPr>
          <w:spacing w:val="-10"/>
        </w:rPr>
        <w:t> </w:t>
      </w:r>
      <w:r>
        <w:rPr/>
        <w:t>babies</w:t>
      </w:r>
      <w:r>
        <w:rPr>
          <w:spacing w:val="-10"/>
        </w:rPr>
        <w:t> </w:t>
      </w:r>
      <w:r>
        <w:rPr/>
        <w:t>for</w:t>
      </w:r>
      <w:r>
        <w:rPr>
          <w:spacing w:val="-10"/>
        </w:rPr>
        <w:t> </w:t>
      </w:r>
      <w:r>
        <w:rPr/>
        <w:t>fun. Try</w:t>
      </w:r>
      <w:r>
        <w:rPr>
          <w:spacing w:val="-10"/>
        </w:rPr>
        <w:t> </w:t>
      </w:r>
      <w:r>
        <w:rPr/>
        <w:t>to</w:t>
      </w:r>
      <w:r>
        <w:rPr>
          <w:spacing w:val="-10"/>
        </w:rPr>
        <w:t> </w:t>
      </w:r>
      <w:r>
        <w:rPr/>
        <w:t>respond</w:t>
      </w:r>
      <w:r>
        <w:rPr>
          <w:spacing w:val="-10"/>
        </w:rPr>
        <w:t> </w:t>
      </w:r>
      <w:r>
        <w:rPr/>
        <w:t>that</w:t>
      </w:r>
      <w:r>
        <w:rPr>
          <w:spacing w:val="-10"/>
        </w:rPr>
        <w:t> </w:t>
      </w:r>
      <w:r>
        <w:rPr/>
        <w:t>this</w:t>
      </w:r>
      <w:r>
        <w:rPr>
          <w:spacing w:val="-10"/>
        </w:rPr>
        <w:t> </w:t>
      </w:r>
      <w:r>
        <w:rPr/>
        <w:t>is</w:t>
      </w:r>
      <w:r>
        <w:rPr>
          <w:spacing w:val="-10"/>
        </w:rPr>
        <w:t> </w:t>
      </w:r>
      <w:r>
        <w:rPr/>
        <w:t>just</w:t>
      </w:r>
      <w:r>
        <w:rPr>
          <w:spacing w:val="-10"/>
        </w:rPr>
        <w:t> </w:t>
      </w:r>
      <w:r>
        <w:rPr/>
        <w:t>a</w:t>
      </w:r>
      <w:r>
        <w:rPr>
          <w:spacing w:val="-10"/>
        </w:rPr>
        <w:t> </w:t>
      </w:r>
      <w:r>
        <w:rPr/>
        <w:t>matter</w:t>
      </w:r>
      <w:r>
        <w:rPr>
          <w:spacing w:val="-10"/>
        </w:rPr>
        <w:t> </w:t>
      </w:r>
      <w:r>
        <w:rPr/>
        <w:t>of</w:t>
      </w:r>
      <w:r>
        <w:rPr>
          <w:spacing w:val="-10"/>
        </w:rPr>
        <w:t> </w:t>
      </w:r>
      <w:r>
        <w:rPr/>
        <w:t>culturally</w:t>
      </w:r>
      <w:r>
        <w:rPr>
          <w:spacing w:val="-10"/>
        </w:rPr>
        <w:t> </w:t>
      </w:r>
      <w:r>
        <w:rPr/>
        <w:t>relative</w:t>
      </w:r>
      <w:r>
        <w:rPr>
          <w:spacing w:val="-10"/>
        </w:rPr>
        <w:t> </w:t>
      </w:r>
      <w:r>
        <w:rPr/>
        <w:t>preference and you will look like a monster.</w:t>
      </w:r>
    </w:p>
    <w:p>
      <w:pPr>
        <w:pStyle w:val="BodyText"/>
        <w:spacing w:before="12"/>
        <w:rPr>
          <w:sz w:val="27"/>
        </w:rPr>
      </w:pPr>
    </w:p>
    <w:p>
      <w:pPr>
        <w:pStyle w:val="BodyText"/>
        <w:spacing w:line="213" w:lineRule="auto" w:before="1"/>
        <w:ind w:left="497" w:right="413"/>
        <w:jc w:val="both"/>
      </w:pPr>
      <w:r>
        <w:rPr>
          <w:rFonts w:ascii="Georgia" w:hAnsi="Georgia"/>
          <w:b/>
          <w:i/>
        </w:rPr>
        <w:t>Perhaps</w:t>
      </w:r>
      <w:r>
        <w:rPr>
          <w:rFonts w:ascii="Georgia" w:hAnsi="Georgia"/>
          <w:b/>
          <w:i/>
          <w:spacing w:val="19"/>
        </w:rPr>
        <w:t> </w:t>
      </w:r>
      <w:r>
        <w:rPr>
          <w:rFonts w:ascii="Georgia" w:hAnsi="Georgia"/>
          <w:b/>
          <w:i/>
        </w:rPr>
        <w:t>this</w:t>
      </w:r>
      <w:r>
        <w:rPr>
          <w:rFonts w:ascii="Georgia" w:hAnsi="Georgia"/>
          <w:b/>
          <w:i/>
          <w:spacing w:val="18"/>
        </w:rPr>
        <w:t> </w:t>
      </w:r>
      <w:r>
        <w:rPr>
          <w:rFonts w:ascii="Georgia" w:hAnsi="Georgia"/>
          <w:b/>
          <w:i/>
        </w:rPr>
        <w:t>discussion </w:t>
      </w:r>
      <w:r>
        <w:rPr/>
        <w:t>is best avoided by shifting our focus to the first premise.</w:t>
      </w:r>
      <w:r>
        <w:rPr>
          <w:spacing w:val="40"/>
        </w:rPr>
        <w:t> </w:t>
      </w:r>
      <w:r>
        <w:rPr/>
        <w:t>Is it true that “If there is no absolute moral authority, then anything goes?”</w:t>
      </w:r>
      <w:r>
        <w:rPr>
          <w:spacing w:val="40"/>
        </w:rPr>
        <w:t> </w:t>
      </w:r>
      <w:r>
        <w:rPr/>
        <w:t>At first it may seem</w:t>
      </w:r>
      <w:r>
        <w:rPr>
          <w:spacing w:val="-7"/>
        </w:rPr>
        <w:t> </w:t>
      </w:r>
      <w:r>
        <w:rPr/>
        <w:t>that</w:t>
      </w:r>
      <w:r>
        <w:rPr>
          <w:spacing w:val="-7"/>
        </w:rPr>
        <w:t> </w:t>
      </w:r>
      <w:r>
        <w:rPr/>
        <w:t>this</w:t>
      </w:r>
      <w:r>
        <w:rPr>
          <w:spacing w:val="-7"/>
        </w:rPr>
        <w:t> </w:t>
      </w:r>
      <w:r>
        <w:rPr/>
        <w:t>is</w:t>
      </w:r>
      <w:r>
        <w:rPr>
          <w:spacing w:val="-7"/>
        </w:rPr>
        <w:t> </w:t>
      </w:r>
      <w:r>
        <w:rPr/>
        <w:t>true. But</w:t>
      </w:r>
      <w:r>
        <w:rPr>
          <w:spacing w:val="-7"/>
        </w:rPr>
        <w:t> </w:t>
      </w:r>
      <w:r>
        <w:rPr/>
        <w:t>if</w:t>
      </w:r>
      <w:r>
        <w:rPr>
          <w:spacing w:val="-7"/>
        </w:rPr>
        <w:t> </w:t>
      </w:r>
      <w:r>
        <w:rPr/>
        <w:t>we</w:t>
      </w:r>
      <w:r>
        <w:rPr>
          <w:spacing w:val="-7"/>
        </w:rPr>
        <w:t> </w:t>
      </w:r>
      <w:r>
        <w:rPr/>
        <w:t>stop</w:t>
      </w:r>
      <w:r>
        <w:rPr>
          <w:spacing w:val="-7"/>
        </w:rPr>
        <w:t> </w:t>
      </w:r>
      <w:r>
        <w:rPr/>
        <w:t>and</w:t>
      </w:r>
      <w:r>
        <w:rPr>
          <w:spacing w:val="-7"/>
        </w:rPr>
        <w:t> </w:t>
      </w:r>
      <w:r>
        <w:rPr/>
        <w:t>think</w:t>
      </w:r>
      <w:r>
        <w:rPr>
          <w:spacing w:val="-7"/>
        </w:rPr>
        <w:t> </w:t>
      </w:r>
      <w:r>
        <w:rPr/>
        <w:t>for</w:t>
      </w:r>
      <w:r>
        <w:rPr>
          <w:spacing w:val="-7"/>
        </w:rPr>
        <w:t> </w:t>
      </w:r>
      <w:r>
        <w:rPr/>
        <w:t>a</w:t>
      </w:r>
      <w:r>
        <w:rPr>
          <w:spacing w:val="-7"/>
        </w:rPr>
        <w:t> </w:t>
      </w:r>
      <w:r>
        <w:rPr/>
        <w:t>second</w:t>
      </w:r>
      <w:r>
        <w:rPr>
          <w:spacing w:val="-7"/>
        </w:rPr>
        <w:t> </w:t>
      </w:r>
      <w:r>
        <w:rPr/>
        <w:t>we</w:t>
      </w:r>
      <w:r>
        <w:rPr>
          <w:spacing w:val="-7"/>
        </w:rPr>
        <w:t> </w:t>
      </w:r>
      <w:r>
        <w:rPr/>
        <w:t>soon</w:t>
      </w:r>
      <w:r>
        <w:rPr>
          <w:spacing w:val="-7"/>
        </w:rPr>
        <w:t> </w:t>
      </w:r>
      <w:r>
        <w:rPr/>
        <w:t>realize</w:t>
      </w:r>
      <w:r>
        <w:rPr>
          <w:spacing w:val="-7"/>
        </w:rPr>
        <w:t> </w:t>
      </w:r>
      <w:r>
        <w:rPr/>
        <w:t>that</w:t>
      </w:r>
      <w:r>
        <w:rPr>
          <w:spacing w:val="-7"/>
        </w:rPr>
        <w:t> </w:t>
      </w:r>
      <w:r>
        <w:rPr/>
        <w:t>this</w:t>
      </w:r>
      <w:r>
        <w:rPr>
          <w:spacing w:val="-7"/>
        </w:rPr>
        <w:t> </w:t>
      </w:r>
      <w:r>
        <w:rPr/>
        <w:t>claim sounds</w:t>
      </w:r>
      <w:r>
        <w:rPr>
          <w:spacing w:val="-5"/>
        </w:rPr>
        <w:t> </w:t>
      </w:r>
      <w:r>
        <w:rPr/>
        <w:t>suspiciously</w:t>
      </w:r>
      <w:r>
        <w:rPr>
          <w:spacing w:val="-5"/>
        </w:rPr>
        <w:t> </w:t>
      </w:r>
      <w:r>
        <w:rPr/>
        <w:t>like</w:t>
      </w:r>
      <w:r>
        <w:rPr>
          <w:spacing w:val="-5"/>
        </w:rPr>
        <w:t> </w:t>
      </w:r>
      <w:r>
        <w:rPr/>
        <w:t>what</w:t>
      </w:r>
      <w:r>
        <w:rPr>
          <w:spacing w:val="-5"/>
        </w:rPr>
        <w:t> </w:t>
      </w:r>
      <w:r>
        <w:rPr/>
        <w:t>DCT</w:t>
      </w:r>
      <w:r>
        <w:rPr>
          <w:spacing w:val="-5"/>
        </w:rPr>
        <w:t> </w:t>
      </w:r>
      <w:r>
        <w:rPr/>
        <w:t>is</w:t>
      </w:r>
      <w:r>
        <w:rPr>
          <w:spacing w:val="-5"/>
        </w:rPr>
        <w:t> </w:t>
      </w:r>
      <w:r>
        <w:rPr/>
        <w:t>ultimately</w:t>
      </w:r>
      <w:r>
        <w:rPr>
          <w:spacing w:val="-5"/>
        </w:rPr>
        <w:t> </w:t>
      </w:r>
      <w:r>
        <w:rPr/>
        <w:t>claiming.</w:t>
      </w:r>
      <w:r>
        <w:rPr>
          <w:spacing w:val="25"/>
        </w:rPr>
        <w:t> </w:t>
      </w:r>
      <w:r>
        <w:rPr/>
        <w:t>Isn’t</w:t>
      </w:r>
      <w:r>
        <w:rPr>
          <w:spacing w:val="-5"/>
        </w:rPr>
        <w:t> </w:t>
      </w:r>
      <w:r>
        <w:rPr/>
        <w:t>the</w:t>
      </w:r>
      <w:r>
        <w:rPr>
          <w:spacing w:val="-5"/>
        </w:rPr>
        <w:t> </w:t>
      </w:r>
      <w:r>
        <w:rPr/>
        <w:t>point</w:t>
      </w:r>
      <w:r>
        <w:rPr>
          <w:spacing w:val="-5"/>
        </w:rPr>
        <w:t> </w:t>
      </w:r>
      <w:r>
        <w:rPr/>
        <w:t>of</w:t>
      </w:r>
      <w:r>
        <w:rPr>
          <w:spacing w:val="-5"/>
        </w:rPr>
        <w:t> </w:t>
      </w:r>
      <w:r>
        <w:rPr/>
        <w:t>the</w:t>
      </w:r>
      <w:r>
        <w:rPr>
          <w:spacing w:val="-5"/>
        </w:rPr>
        <w:t> </w:t>
      </w:r>
      <w:r>
        <w:rPr/>
        <w:t>theory</w:t>
      </w:r>
      <w:r>
        <w:rPr>
          <w:spacing w:val="-5"/>
        </w:rPr>
        <w:t> </w:t>
      </w:r>
      <w:r>
        <w:rPr/>
        <w:t>to defend</w:t>
      </w:r>
      <w:r>
        <w:rPr>
          <w:spacing w:val="-15"/>
        </w:rPr>
        <w:t> </w:t>
      </w:r>
      <w:r>
        <w:rPr/>
        <w:t>the</w:t>
      </w:r>
      <w:r>
        <w:rPr>
          <w:spacing w:val="-15"/>
        </w:rPr>
        <w:t> </w:t>
      </w:r>
      <w:r>
        <w:rPr/>
        <w:t>claim</w:t>
      </w:r>
      <w:r>
        <w:rPr>
          <w:spacing w:val="-15"/>
        </w:rPr>
        <w:t> </w:t>
      </w:r>
      <w:r>
        <w:rPr/>
        <w:t>that</w:t>
      </w:r>
      <w:r>
        <w:rPr>
          <w:spacing w:val="-15"/>
        </w:rPr>
        <w:t> </w:t>
      </w:r>
      <w:r>
        <w:rPr/>
        <w:t>the</w:t>
      </w:r>
      <w:r>
        <w:rPr>
          <w:spacing w:val="-15"/>
        </w:rPr>
        <w:t> </w:t>
      </w:r>
      <w:r>
        <w:rPr/>
        <w:t>absolute</w:t>
      </w:r>
      <w:r>
        <w:rPr>
          <w:spacing w:val="-15"/>
        </w:rPr>
        <w:t> </w:t>
      </w:r>
      <w:r>
        <w:rPr/>
        <w:t>authority</w:t>
      </w:r>
      <w:r>
        <w:rPr>
          <w:spacing w:val="-15"/>
        </w:rPr>
        <w:t> </w:t>
      </w:r>
      <w:r>
        <w:rPr/>
        <w:t>of</w:t>
      </w:r>
      <w:r>
        <w:rPr>
          <w:spacing w:val="-15"/>
        </w:rPr>
        <w:t> </w:t>
      </w:r>
      <w:r>
        <w:rPr/>
        <w:t>God</w:t>
      </w:r>
      <w:r>
        <w:rPr>
          <w:spacing w:val="-15"/>
        </w:rPr>
        <w:t> </w:t>
      </w:r>
      <w:r>
        <w:rPr/>
        <w:t>is</w:t>
      </w:r>
      <w:r>
        <w:rPr>
          <w:spacing w:val="-15"/>
        </w:rPr>
        <w:t> </w:t>
      </w:r>
      <w:r>
        <w:rPr/>
        <w:t>the</w:t>
      </w:r>
      <w:r>
        <w:rPr>
          <w:spacing w:val="-15"/>
        </w:rPr>
        <w:t> </w:t>
      </w:r>
      <w:r>
        <w:rPr/>
        <w:t>only</w:t>
      </w:r>
      <w:r>
        <w:rPr>
          <w:spacing w:val="-15"/>
        </w:rPr>
        <w:t> </w:t>
      </w:r>
      <w:r>
        <w:rPr/>
        <w:t>thing</w:t>
      </w:r>
      <w:r>
        <w:rPr>
          <w:spacing w:val="-15"/>
        </w:rPr>
        <w:t> </w:t>
      </w:r>
      <w:r>
        <w:rPr/>
        <w:t>capable</w:t>
      </w:r>
      <w:r>
        <w:rPr>
          <w:spacing w:val="-15"/>
        </w:rPr>
        <w:t> </w:t>
      </w:r>
      <w:r>
        <w:rPr/>
        <w:t>of</w:t>
      </w:r>
      <w:r>
        <w:rPr>
          <w:spacing w:val="-15"/>
        </w:rPr>
        <w:t> </w:t>
      </w:r>
      <w:r>
        <w:rPr/>
        <w:t>preventing </w:t>
      </w:r>
      <w:r>
        <w:rPr>
          <w:spacing w:val="-2"/>
        </w:rPr>
        <w:t>moral</w:t>
      </w:r>
      <w:r>
        <w:rPr>
          <w:spacing w:val="-15"/>
        </w:rPr>
        <w:t> </w:t>
      </w:r>
      <w:r>
        <w:rPr>
          <w:spacing w:val="-2"/>
        </w:rPr>
        <w:t>anarchy?</w:t>
      </w:r>
      <w:r>
        <w:rPr>
          <w:spacing w:val="-13"/>
        </w:rPr>
        <w:t> </w:t>
      </w:r>
      <w:r>
        <w:rPr>
          <w:spacing w:val="-2"/>
        </w:rPr>
        <w:t>If</w:t>
      </w:r>
      <w:r>
        <w:rPr>
          <w:spacing w:val="-13"/>
        </w:rPr>
        <w:t> </w:t>
      </w:r>
      <w:r>
        <w:rPr>
          <w:spacing w:val="-2"/>
        </w:rPr>
        <w:t>that</w:t>
      </w:r>
      <w:r>
        <w:rPr>
          <w:spacing w:val="-13"/>
        </w:rPr>
        <w:t> </w:t>
      </w:r>
      <w:r>
        <w:rPr>
          <w:spacing w:val="-2"/>
        </w:rPr>
        <w:t>is</w:t>
      </w:r>
      <w:r>
        <w:rPr>
          <w:spacing w:val="-13"/>
        </w:rPr>
        <w:t> </w:t>
      </w:r>
      <w:r>
        <w:rPr>
          <w:spacing w:val="-2"/>
        </w:rPr>
        <w:t>the</w:t>
      </w:r>
      <w:r>
        <w:rPr>
          <w:spacing w:val="-13"/>
        </w:rPr>
        <w:t> </w:t>
      </w:r>
      <w:r>
        <w:rPr>
          <w:spacing w:val="-2"/>
        </w:rPr>
        <w:t>case,</w:t>
      </w:r>
      <w:r>
        <w:rPr>
          <w:spacing w:val="-13"/>
        </w:rPr>
        <w:t> </w:t>
      </w:r>
      <w:r>
        <w:rPr>
          <w:spacing w:val="-2"/>
        </w:rPr>
        <w:t>then</w:t>
      </w:r>
      <w:r>
        <w:rPr>
          <w:spacing w:val="-13"/>
        </w:rPr>
        <w:t> </w:t>
      </w:r>
      <w:r>
        <w:rPr>
          <w:spacing w:val="-2"/>
        </w:rPr>
        <w:t>rewriting</w:t>
      </w:r>
      <w:r>
        <w:rPr>
          <w:spacing w:val="-13"/>
        </w:rPr>
        <w:t> </w:t>
      </w:r>
      <w:r>
        <w:rPr>
          <w:spacing w:val="-2"/>
        </w:rPr>
        <w:t>the</w:t>
      </w:r>
      <w:r>
        <w:rPr>
          <w:spacing w:val="-13"/>
        </w:rPr>
        <w:t> </w:t>
      </w:r>
      <w:r>
        <w:rPr>
          <w:spacing w:val="-2"/>
        </w:rPr>
        <w:t>conclusion</w:t>
      </w:r>
      <w:r>
        <w:rPr>
          <w:spacing w:val="-13"/>
        </w:rPr>
        <w:t> </w:t>
      </w:r>
      <w:r>
        <w:rPr>
          <w:spacing w:val="-2"/>
        </w:rPr>
        <w:t>as</w:t>
      </w:r>
      <w:r>
        <w:rPr>
          <w:spacing w:val="-13"/>
        </w:rPr>
        <w:t> </w:t>
      </w:r>
      <w:r>
        <w:rPr>
          <w:spacing w:val="-2"/>
        </w:rPr>
        <w:t>a</w:t>
      </w:r>
      <w:r>
        <w:rPr>
          <w:spacing w:val="-13"/>
        </w:rPr>
        <w:t> </w:t>
      </w:r>
      <w:r>
        <w:rPr>
          <w:spacing w:val="-2"/>
        </w:rPr>
        <w:t>premise</w:t>
      </w:r>
      <w:r>
        <w:rPr>
          <w:spacing w:val="-13"/>
        </w:rPr>
        <w:t> </w:t>
      </w:r>
      <w:r>
        <w:rPr>
          <w:spacing w:val="-2"/>
        </w:rPr>
        <w:t>and</w:t>
      </w:r>
      <w:r>
        <w:rPr>
          <w:spacing w:val="-13"/>
        </w:rPr>
        <w:t> </w:t>
      </w:r>
      <w:r>
        <w:rPr>
          <w:spacing w:val="-2"/>
        </w:rPr>
        <w:t>basing</w:t>
      </w:r>
      <w:r>
        <w:rPr>
          <w:spacing w:val="-13"/>
        </w:rPr>
        <w:t> </w:t>
      </w:r>
      <w:r>
        <w:rPr>
          <w:spacing w:val="-2"/>
        </w:rPr>
        <w:t>our </w:t>
      </w:r>
      <w:r>
        <w:rPr/>
        <w:t>argument</w:t>
      </w:r>
      <w:r>
        <w:rPr>
          <w:spacing w:val="-5"/>
        </w:rPr>
        <w:t> </w:t>
      </w:r>
      <w:r>
        <w:rPr/>
        <w:t>on</w:t>
      </w:r>
      <w:r>
        <w:rPr>
          <w:spacing w:val="-4"/>
        </w:rPr>
        <w:t> </w:t>
      </w:r>
      <w:r>
        <w:rPr/>
        <w:t>this</w:t>
      </w:r>
      <w:r>
        <w:rPr>
          <w:spacing w:val="-5"/>
        </w:rPr>
        <w:t> </w:t>
      </w:r>
      <w:r>
        <w:rPr/>
        <w:t>premise</w:t>
      </w:r>
      <w:r>
        <w:rPr>
          <w:spacing w:val="-5"/>
        </w:rPr>
        <w:t> </w:t>
      </w:r>
      <w:r>
        <w:rPr/>
        <w:t>is</w:t>
      </w:r>
      <w:r>
        <w:rPr>
          <w:spacing w:val="-4"/>
        </w:rPr>
        <w:t> </w:t>
      </w:r>
      <w:r>
        <w:rPr/>
        <w:t>a</w:t>
      </w:r>
      <w:r>
        <w:rPr>
          <w:spacing w:val="-5"/>
        </w:rPr>
        <w:t> </w:t>
      </w:r>
      <w:r>
        <w:rPr/>
        <w:t>clear</w:t>
      </w:r>
      <w:r>
        <w:rPr>
          <w:spacing w:val="-5"/>
        </w:rPr>
        <w:t> </w:t>
      </w:r>
      <w:r>
        <w:rPr/>
        <w:t>example</w:t>
      </w:r>
      <w:r>
        <w:rPr>
          <w:spacing w:val="-4"/>
        </w:rPr>
        <w:t> </w:t>
      </w:r>
      <w:r>
        <w:rPr/>
        <w:t>of</w:t>
      </w:r>
      <w:r>
        <w:rPr>
          <w:spacing w:val="-5"/>
        </w:rPr>
        <w:t> </w:t>
      </w:r>
      <w:r>
        <w:rPr/>
        <w:t>the</w:t>
      </w:r>
      <w:r>
        <w:rPr>
          <w:spacing w:val="-4"/>
        </w:rPr>
        <w:t> </w:t>
      </w:r>
      <w:r>
        <w:rPr/>
        <w:t>fallacy</w:t>
      </w:r>
      <w:r>
        <w:rPr>
          <w:spacing w:val="-5"/>
        </w:rPr>
        <w:t> </w:t>
      </w:r>
      <w:r>
        <w:rPr/>
        <w:t>of</w:t>
      </w:r>
      <w:r>
        <w:rPr>
          <w:spacing w:val="-5"/>
        </w:rPr>
        <w:t> </w:t>
      </w:r>
      <w:hyperlink w:history="true" w:anchor="_bookmark60">
        <w:r>
          <w:rPr/>
          <w:t>begging</w:t>
        </w:r>
        <w:r>
          <w:rPr>
            <w:spacing w:val="-5"/>
          </w:rPr>
          <w:t> </w:t>
        </w:r>
        <w:r>
          <w:rPr/>
          <w:t>the</w:t>
        </w:r>
        <w:r>
          <w:rPr>
            <w:spacing w:val="-4"/>
          </w:rPr>
          <w:t> </w:t>
        </w:r>
        <w:r>
          <w:rPr/>
          <w:t>question.</w:t>
        </w:r>
      </w:hyperlink>
      <w:r>
        <w:rPr>
          <w:spacing w:val="28"/>
        </w:rPr>
        <w:t> </w:t>
      </w:r>
      <w:r>
        <w:rPr/>
        <w:t>While an argument that begs the question may be valid, it is terrible as an argument because it assumes</w:t>
      </w:r>
      <w:r>
        <w:rPr>
          <w:spacing w:val="-15"/>
        </w:rPr>
        <w:t> </w:t>
      </w:r>
      <w:r>
        <w:rPr/>
        <w:t>the</w:t>
      </w:r>
      <w:r>
        <w:rPr>
          <w:spacing w:val="-15"/>
        </w:rPr>
        <w:t> </w:t>
      </w:r>
      <w:r>
        <w:rPr/>
        <w:t>very</w:t>
      </w:r>
      <w:r>
        <w:rPr>
          <w:spacing w:val="-15"/>
        </w:rPr>
        <w:t> </w:t>
      </w:r>
      <w:r>
        <w:rPr/>
        <w:t>thing</w:t>
      </w:r>
      <w:r>
        <w:rPr>
          <w:spacing w:val="-15"/>
        </w:rPr>
        <w:t> </w:t>
      </w:r>
      <w:r>
        <w:rPr/>
        <w:t>it</w:t>
      </w:r>
      <w:r>
        <w:rPr>
          <w:spacing w:val="-15"/>
        </w:rPr>
        <w:t> </w:t>
      </w:r>
      <w:r>
        <w:rPr/>
        <w:t>is</w:t>
      </w:r>
      <w:r>
        <w:rPr>
          <w:spacing w:val="-15"/>
        </w:rPr>
        <w:t> </w:t>
      </w:r>
      <w:r>
        <w:rPr/>
        <w:t>claiming</w:t>
      </w:r>
      <w:r>
        <w:rPr>
          <w:spacing w:val="-15"/>
        </w:rPr>
        <w:t> </w:t>
      </w:r>
      <w:r>
        <w:rPr/>
        <w:t>to</w:t>
      </w:r>
      <w:r>
        <w:rPr>
          <w:spacing w:val="-15"/>
        </w:rPr>
        <w:t> </w:t>
      </w:r>
      <w:r>
        <w:rPr/>
        <w:t>be</w:t>
      </w:r>
      <w:r>
        <w:rPr>
          <w:spacing w:val="-15"/>
        </w:rPr>
        <w:t> </w:t>
      </w:r>
      <w:r>
        <w:rPr/>
        <w:t>proving.</w:t>
      </w:r>
      <w:r>
        <w:rPr>
          <w:spacing w:val="-15"/>
        </w:rPr>
        <w:t> </w:t>
      </w:r>
      <w:r>
        <w:rPr/>
        <w:t>So</w:t>
      </w:r>
      <w:r>
        <w:rPr>
          <w:spacing w:val="-15"/>
        </w:rPr>
        <w:t> </w:t>
      </w:r>
      <w:r>
        <w:rPr/>
        <w:t>this</w:t>
      </w:r>
      <w:r>
        <w:rPr>
          <w:spacing w:val="-15"/>
        </w:rPr>
        <w:t> </w:t>
      </w:r>
      <w:r>
        <w:rPr/>
        <w:t>argument</w:t>
      </w:r>
      <w:r>
        <w:rPr>
          <w:spacing w:val="-15"/>
        </w:rPr>
        <w:t> </w:t>
      </w:r>
      <w:r>
        <w:rPr/>
        <w:t>does</w:t>
      </w:r>
      <w:r>
        <w:rPr>
          <w:spacing w:val="-15"/>
        </w:rPr>
        <w:t> </w:t>
      </w:r>
      <w:r>
        <w:rPr/>
        <w:t>not</w:t>
      </w:r>
      <w:r>
        <w:rPr>
          <w:spacing w:val="-15"/>
        </w:rPr>
        <w:t> </w:t>
      </w:r>
      <w:r>
        <w:rPr/>
        <w:t>do</w:t>
      </w:r>
      <w:r>
        <w:rPr>
          <w:spacing w:val="-15"/>
        </w:rPr>
        <w:t> </w:t>
      </w:r>
      <w:r>
        <w:rPr/>
        <w:t>so</w:t>
      </w:r>
      <w:r>
        <w:rPr>
          <w:spacing w:val="-15"/>
        </w:rPr>
        <w:t> </w:t>
      </w:r>
      <w:r>
        <w:rPr/>
        <w:t>well</w:t>
      </w:r>
      <w:r>
        <w:rPr>
          <w:spacing w:val="-15"/>
        </w:rPr>
        <w:t> </w:t>
      </w:r>
      <w:r>
        <w:rPr/>
        <w:t>in </w:t>
      </w:r>
      <w:r>
        <w:rPr>
          <w:spacing w:val="-2"/>
        </w:rPr>
        <w:t>our</w:t>
      </w:r>
      <w:r>
        <w:rPr>
          <w:spacing w:val="-9"/>
        </w:rPr>
        <w:t> </w:t>
      </w:r>
      <w:r>
        <w:rPr>
          <w:spacing w:val="-2"/>
        </w:rPr>
        <w:t>analysis</w:t>
      </w:r>
      <w:r>
        <w:rPr>
          <w:spacing w:val="-9"/>
        </w:rPr>
        <w:t> </w:t>
      </w:r>
      <w:r>
        <w:rPr>
          <w:spacing w:val="-2"/>
        </w:rPr>
        <w:t>–</w:t>
      </w:r>
      <w:r>
        <w:rPr>
          <w:spacing w:val="-9"/>
        </w:rPr>
        <w:t> </w:t>
      </w:r>
      <w:r>
        <w:rPr>
          <w:spacing w:val="-2"/>
        </w:rPr>
        <w:t>it</w:t>
      </w:r>
      <w:r>
        <w:rPr>
          <w:spacing w:val="-10"/>
        </w:rPr>
        <w:t> </w:t>
      </w:r>
      <w:r>
        <w:rPr>
          <w:spacing w:val="-2"/>
        </w:rPr>
        <w:t>will</w:t>
      </w:r>
      <w:r>
        <w:rPr>
          <w:spacing w:val="-9"/>
        </w:rPr>
        <w:t> </w:t>
      </w:r>
      <w:r>
        <w:rPr>
          <w:spacing w:val="-2"/>
        </w:rPr>
        <w:t>only</w:t>
      </w:r>
      <w:r>
        <w:rPr>
          <w:spacing w:val="-10"/>
        </w:rPr>
        <w:t> </w:t>
      </w:r>
      <w:r>
        <w:rPr>
          <w:spacing w:val="-2"/>
        </w:rPr>
        <w:t>convince</w:t>
      </w:r>
      <w:r>
        <w:rPr>
          <w:spacing w:val="-9"/>
        </w:rPr>
        <w:t> </w:t>
      </w:r>
      <w:r>
        <w:rPr>
          <w:spacing w:val="-2"/>
        </w:rPr>
        <w:t>people</w:t>
      </w:r>
      <w:r>
        <w:rPr>
          <w:spacing w:val="-9"/>
        </w:rPr>
        <w:t> </w:t>
      </w:r>
      <w:r>
        <w:rPr>
          <w:spacing w:val="-2"/>
        </w:rPr>
        <w:t>who</w:t>
      </w:r>
      <w:r>
        <w:rPr>
          <w:spacing w:val="-9"/>
        </w:rPr>
        <w:t> </w:t>
      </w:r>
      <w:r>
        <w:rPr>
          <w:spacing w:val="-2"/>
        </w:rPr>
        <w:t>already</w:t>
      </w:r>
      <w:r>
        <w:rPr>
          <w:spacing w:val="-10"/>
        </w:rPr>
        <w:t> </w:t>
      </w:r>
      <w:r>
        <w:rPr>
          <w:spacing w:val="-2"/>
        </w:rPr>
        <w:t>buy</w:t>
      </w:r>
      <w:r>
        <w:rPr>
          <w:spacing w:val="-9"/>
        </w:rPr>
        <w:t> </w:t>
      </w:r>
      <w:r>
        <w:rPr>
          <w:spacing w:val="-2"/>
        </w:rPr>
        <w:t>DCT,</w:t>
      </w:r>
      <w:r>
        <w:rPr>
          <w:spacing w:val="-9"/>
        </w:rPr>
        <w:t> </w:t>
      </w:r>
      <w:r>
        <w:rPr>
          <w:spacing w:val="-2"/>
        </w:rPr>
        <w:t>and</w:t>
      </w:r>
      <w:r>
        <w:rPr>
          <w:spacing w:val="-9"/>
        </w:rPr>
        <w:t> </w:t>
      </w:r>
      <w:r>
        <w:rPr>
          <w:spacing w:val="-2"/>
        </w:rPr>
        <w:t>that</w:t>
      </w:r>
      <w:r>
        <w:rPr>
          <w:spacing w:val="-10"/>
        </w:rPr>
        <w:t> </w:t>
      </w:r>
      <w:r>
        <w:rPr>
          <w:spacing w:val="-2"/>
        </w:rPr>
        <w:t>is</w:t>
      </w:r>
      <w:r>
        <w:rPr>
          <w:spacing w:val="-9"/>
        </w:rPr>
        <w:t> </w:t>
      </w:r>
      <w:r>
        <w:rPr>
          <w:spacing w:val="-2"/>
        </w:rPr>
        <w:t>not</w:t>
      </w:r>
      <w:r>
        <w:rPr>
          <w:spacing w:val="-9"/>
        </w:rPr>
        <w:t> </w:t>
      </w:r>
      <w:r>
        <w:rPr>
          <w:spacing w:val="-2"/>
        </w:rPr>
        <w:t>enough</w:t>
      </w:r>
      <w:r>
        <w:rPr>
          <w:spacing w:val="-9"/>
        </w:rPr>
        <w:t> </w:t>
      </w:r>
      <w:r>
        <w:rPr>
          <w:spacing w:val="-2"/>
        </w:rPr>
        <w:t>to </w:t>
      </w:r>
      <w:r>
        <w:rPr/>
        <w:t>show that DCT is true.</w:t>
      </w:r>
    </w:p>
    <w:p>
      <w:pPr>
        <w:spacing w:after="0" w:line="213" w:lineRule="auto"/>
        <w:jc w:val="both"/>
        <w:sectPr>
          <w:pgSz w:w="12240" w:h="15840"/>
          <w:pgMar w:header="752" w:footer="0" w:top="1080" w:bottom="280" w:left="920" w:right="1000"/>
        </w:sectPr>
      </w:pPr>
    </w:p>
    <w:p>
      <w:pPr>
        <w:pStyle w:val="Heading3"/>
        <w:numPr>
          <w:ilvl w:val="1"/>
          <w:numId w:val="30"/>
        </w:numPr>
        <w:tabs>
          <w:tab w:pos="1379" w:val="left" w:leader="none"/>
        </w:tabs>
        <w:spacing w:line="240" w:lineRule="auto" w:before="211" w:after="0"/>
        <w:ind w:left="1379" w:right="0" w:hanging="882"/>
        <w:jc w:val="left"/>
      </w:pPr>
      <w:bookmarkStart w:name="A Nasty Dilemma" w:id="132"/>
      <w:bookmarkEnd w:id="132"/>
      <w:r>
        <w:rPr>
          <w:b w:val="0"/>
        </w:rPr>
      </w:r>
      <w:bookmarkStart w:name="_bookmark101" w:id="133"/>
      <w:bookmarkEnd w:id="133"/>
      <w:r>
        <w:rPr>
          <w:b w:val="0"/>
        </w:rPr>
      </w:r>
      <w:r>
        <w:rPr>
          <w:w w:val="105"/>
        </w:rPr>
        <w:t>A</w:t>
      </w:r>
      <w:r>
        <w:rPr>
          <w:spacing w:val="59"/>
          <w:w w:val="105"/>
        </w:rPr>
        <w:t> </w:t>
      </w:r>
      <w:r>
        <w:rPr>
          <w:w w:val="105"/>
        </w:rPr>
        <w:t>Nasty</w:t>
      </w:r>
      <w:r>
        <w:rPr>
          <w:spacing w:val="60"/>
          <w:w w:val="105"/>
        </w:rPr>
        <w:t> </w:t>
      </w:r>
      <w:r>
        <w:rPr>
          <w:spacing w:val="-2"/>
          <w:w w:val="105"/>
        </w:rPr>
        <w:t>Dilemma</w:t>
      </w:r>
    </w:p>
    <w:p>
      <w:pPr>
        <w:pStyle w:val="BodyText"/>
        <w:spacing w:before="13"/>
        <w:rPr>
          <w:b/>
          <w:sz w:val="59"/>
        </w:rPr>
      </w:pPr>
    </w:p>
    <w:p>
      <w:pPr>
        <w:spacing w:line="213" w:lineRule="auto" w:before="0"/>
        <w:ind w:left="2879" w:right="415" w:firstLine="468"/>
        <w:jc w:val="right"/>
        <w:rPr>
          <w:i/>
          <w:sz w:val="24"/>
        </w:rPr>
      </w:pPr>
      <w:r>
        <w:rPr>
          <w:i/>
          <w:sz w:val="24"/>
        </w:rPr>
        <w:t>The</w:t>
      </w:r>
      <w:r>
        <w:rPr>
          <w:i/>
          <w:spacing w:val="29"/>
          <w:sz w:val="24"/>
        </w:rPr>
        <w:t> </w:t>
      </w:r>
      <w:r>
        <w:rPr>
          <w:i/>
          <w:sz w:val="24"/>
        </w:rPr>
        <w:t>point</w:t>
      </w:r>
      <w:r>
        <w:rPr>
          <w:i/>
          <w:spacing w:val="29"/>
          <w:sz w:val="24"/>
        </w:rPr>
        <w:t> </w:t>
      </w:r>
      <w:r>
        <w:rPr>
          <w:i/>
          <w:sz w:val="24"/>
        </w:rPr>
        <w:t>which</w:t>
      </w:r>
      <w:r>
        <w:rPr>
          <w:i/>
          <w:spacing w:val="29"/>
          <w:sz w:val="24"/>
        </w:rPr>
        <w:t> </w:t>
      </w:r>
      <w:r>
        <w:rPr>
          <w:i/>
          <w:sz w:val="24"/>
        </w:rPr>
        <w:t>I</w:t>
      </w:r>
      <w:r>
        <w:rPr>
          <w:i/>
          <w:spacing w:val="29"/>
          <w:sz w:val="24"/>
        </w:rPr>
        <w:t> </w:t>
      </w:r>
      <w:r>
        <w:rPr>
          <w:i/>
          <w:sz w:val="24"/>
        </w:rPr>
        <w:t>should</w:t>
      </w:r>
      <w:r>
        <w:rPr>
          <w:i/>
          <w:spacing w:val="29"/>
          <w:sz w:val="24"/>
        </w:rPr>
        <w:t> </w:t>
      </w:r>
      <w:r>
        <w:rPr>
          <w:i/>
          <w:sz w:val="24"/>
        </w:rPr>
        <w:t>first</w:t>
      </w:r>
      <w:r>
        <w:rPr>
          <w:i/>
          <w:spacing w:val="29"/>
          <w:sz w:val="24"/>
        </w:rPr>
        <w:t> </w:t>
      </w:r>
      <w:r>
        <w:rPr>
          <w:i/>
          <w:sz w:val="24"/>
        </w:rPr>
        <w:t>wish</w:t>
      </w:r>
      <w:r>
        <w:rPr>
          <w:i/>
          <w:spacing w:val="29"/>
          <w:sz w:val="24"/>
        </w:rPr>
        <w:t> </w:t>
      </w:r>
      <w:r>
        <w:rPr>
          <w:i/>
          <w:sz w:val="24"/>
        </w:rPr>
        <w:t>to</w:t>
      </w:r>
      <w:r>
        <w:rPr>
          <w:i/>
          <w:spacing w:val="29"/>
          <w:sz w:val="24"/>
        </w:rPr>
        <w:t> </w:t>
      </w:r>
      <w:r>
        <w:rPr>
          <w:i/>
          <w:sz w:val="24"/>
        </w:rPr>
        <w:t>understand</w:t>
      </w:r>
      <w:r>
        <w:rPr>
          <w:i/>
          <w:spacing w:val="29"/>
          <w:sz w:val="24"/>
        </w:rPr>
        <w:t> </w:t>
      </w:r>
      <w:r>
        <w:rPr>
          <w:i/>
          <w:sz w:val="24"/>
        </w:rPr>
        <w:t>is</w:t>
      </w:r>
      <w:r>
        <w:rPr>
          <w:i/>
          <w:spacing w:val="29"/>
          <w:sz w:val="24"/>
        </w:rPr>
        <w:t> </w:t>
      </w:r>
      <w:r>
        <w:rPr>
          <w:i/>
          <w:sz w:val="24"/>
        </w:rPr>
        <w:t>whether</w:t>
      </w:r>
      <w:r>
        <w:rPr>
          <w:i/>
          <w:spacing w:val="29"/>
          <w:sz w:val="24"/>
        </w:rPr>
        <w:t> </w:t>
      </w:r>
      <w:r>
        <w:rPr>
          <w:i/>
          <w:sz w:val="24"/>
        </w:rPr>
        <w:t>the</w:t>
      </w:r>
      <w:r>
        <w:rPr>
          <w:i/>
          <w:sz w:val="24"/>
        </w:rPr>
        <w:t> pious</w:t>
      </w:r>
      <w:r>
        <w:rPr>
          <w:i/>
          <w:spacing w:val="22"/>
          <w:sz w:val="24"/>
        </w:rPr>
        <w:t> </w:t>
      </w:r>
      <w:r>
        <w:rPr>
          <w:i/>
          <w:sz w:val="24"/>
        </w:rPr>
        <w:t>or</w:t>
      </w:r>
      <w:r>
        <w:rPr>
          <w:i/>
          <w:spacing w:val="23"/>
          <w:sz w:val="24"/>
        </w:rPr>
        <w:t> </w:t>
      </w:r>
      <w:r>
        <w:rPr>
          <w:i/>
          <w:sz w:val="24"/>
        </w:rPr>
        <w:t>holy</w:t>
      </w:r>
      <w:r>
        <w:rPr>
          <w:i/>
          <w:spacing w:val="23"/>
          <w:sz w:val="24"/>
        </w:rPr>
        <w:t> </w:t>
      </w:r>
      <w:r>
        <w:rPr>
          <w:i/>
          <w:sz w:val="24"/>
        </w:rPr>
        <w:t>is</w:t>
      </w:r>
      <w:r>
        <w:rPr>
          <w:i/>
          <w:spacing w:val="23"/>
          <w:sz w:val="24"/>
        </w:rPr>
        <w:t> </w:t>
      </w:r>
      <w:r>
        <w:rPr>
          <w:i/>
          <w:sz w:val="24"/>
        </w:rPr>
        <w:t>beloved</w:t>
      </w:r>
      <w:r>
        <w:rPr>
          <w:i/>
          <w:spacing w:val="23"/>
          <w:sz w:val="24"/>
        </w:rPr>
        <w:t> </w:t>
      </w:r>
      <w:r>
        <w:rPr>
          <w:i/>
          <w:sz w:val="24"/>
        </w:rPr>
        <w:t>by</w:t>
      </w:r>
      <w:r>
        <w:rPr>
          <w:i/>
          <w:spacing w:val="22"/>
          <w:sz w:val="24"/>
        </w:rPr>
        <w:t> </w:t>
      </w:r>
      <w:r>
        <w:rPr>
          <w:i/>
          <w:sz w:val="24"/>
        </w:rPr>
        <w:t>the</w:t>
      </w:r>
      <w:r>
        <w:rPr>
          <w:i/>
          <w:spacing w:val="23"/>
          <w:sz w:val="24"/>
        </w:rPr>
        <w:t> </w:t>
      </w:r>
      <w:r>
        <w:rPr>
          <w:i/>
          <w:sz w:val="24"/>
        </w:rPr>
        <w:t>gods</w:t>
      </w:r>
      <w:r>
        <w:rPr>
          <w:i/>
          <w:spacing w:val="23"/>
          <w:sz w:val="24"/>
        </w:rPr>
        <w:t> </w:t>
      </w:r>
      <w:r>
        <w:rPr>
          <w:i/>
          <w:sz w:val="24"/>
        </w:rPr>
        <w:t>because</w:t>
      </w:r>
      <w:r>
        <w:rPr>
          <w:i/>
          <w:spacing w:val="23"/>
          <w:sz w:val="24"/>
        </w:rPr>
        <w:t> </w:t>
      </w:r>
      <w:r>
        <w:rPr>
          <w:i/>
          <w:sz w:val="24"/>
        </w:rPr>
        <w:t>it</w:t>
      </w:r>
      <w:r>
        <w:rPr>
          <w:i/>
          <w:spacing w:val="23"/>
          <w:sz w:val="24"/>
        </w:rPr>
        <w:t> </w:t>
      </w:r>
      <w:r>
        <w:rPr>
          <w:i/>
          <w:sz w:val="24"/>
        </w:rPr>
        <w:t>is</w:t>
      </w:r>
      <w:r>
        <w:rPr>
          <w:i/>
          <w:spacing w:val="22"/>
          <w:sz w:val="24"/>
        </w:rPr>
        <w:t> </w:t>
      </w:r>
      <w:r>
        <w:rPr>
          <w:i/>
          <w:sz w:val="24"/>
        </w:rPr>
        <w:t>holy,</w:t>
      </w:r>
      <w:r>
        <w:rPr>
          <w:i/>
          <w:spacing w:val="24"/>
          <w:sz w:val="24"/>
        </w:rPr>
        <w:t> </w:t>
      </w:r>
      <w:r>
        <w:rPr>
          <w:i/>
          <w:sz w:val="24"/>
        </w:rPr>
        <w:t>or</w:t>
      </w:r>
      <w:r>
        <w:rPr>
          <w:i/>
          <w:spacing w:val="23"/>
          <w:sz w:val="24"/>
        </w:rPr>
        <w:t> </w:t>
      </w:r>
      <w:r>
        <w:rPr>
          <w:i/>
          <w:sz w:val="24"/>
        </w:rPr>
        <w:t>holy</w:t>
      </w:r>
      <w:r>
        <w:rPr>
          <w:i/>
          <w:spacing w:val="23"/>
          <w:sz w:val="24"/>
        </w:rPr>
        <w:t> </w:t>
      </w:r>
      <w:r>
        <w:rPr>
          <w:i/>
          <w:spacing w:val="-2"/>
          <w:sz w:val="24"/>
        </w:rPr>
        <w:t>because</w:t>
      </w:r>
    </w:p>
    <w:p>
      <w:pPr>
        <w:spacing w:line="298" w:lineRule="exact" w:before="0"/>
        <w:ind w:left="364" w:right="415" w:firstLine="0"/>
        <w:jc w:val="right"/>
        <w:rPr>
          <w:i/>
          <w:sz w:val="24"/>
        </w:rPr>
      </w:pPr>
      <w:r>
        <w:rPr>
          <w:i/>
          <w:w w:val="105"/>
          <w:sz w:val="24"/>
        </w:rPr>
        <w:t>it</w:t>
      </w:r>
      <w:r>
        <w:rPr>
          <w:i/>
          <w:spacing w:val="9"/>
          <w:w w:val="105"/>
          <w:sz w:val="24"/>
        </w:rPr>
        <w:t> </w:t>
      </w:r>
      <w:r>
        <w:rPr>
          <w:i/>
          <w:w w:val="105"/>
          <w:sz w:val="24"/>
        </w:rPr>
        <w:t>is</w:t>
      </w:r>
      <w:r>
        <w:rPr>
          <w:i/>
          <w:spacing w:val="10"/>
          <w:w w:val="105"/>
          <w:sz w:val="24"/>
        </w:rPr>
        <w:t> </w:t>
      </w:r>
      <w:r>
        <w:rPr>
          <w:i/>
          <w:w w:val="105"/>
          <w:sz w:val="24"/>
        </w:rPr>
        <w:t>beloved</w:t>
      </w:r>
      <w:r>
        <w:rPr>
          <w:i/>
          <w:spacing w:val="10"/>
          <w:w w:val="105"/>
          <w:sz w:val="24"/>
        </w:rPr>
        <w:t> </w:t>
      </w:r>
      <w:r>
        <w:rPr>
          <w:i/>
          <w:w w:val="105"/>
          <w:sz w:val="24"/>
        </w:rPr>
        <w:t>of</w:t>
      </w:r>
      <w:r>
        <w:rPr>
          <w:i/>
          <w:spacing w:val="10"/>
          <w:w w:val="105"/>
          <w:sz w:val="24"/>
        </w:rPr>
        <w:t> </w:t>
      </w:r>
      <w:r>
        <w:rPr>
          <w:i/>
          <w:w w:val="105"/>
          <w:sz w:val="24"/>
        </w:rPr>
        <w:t>the</w:t>
      </w:r>
      <w:r>
        <w:rPr>
          <w:i/>
          <w:spacing w:val="10"/>
          <w:w w:val="105"/>
          <w:sz w:val="24"/>
        </w:rPr>
        <w:t> </w:t>
      </w:r>
      <w:r>
        <w:rPr>
          <w:i/>
          <w:spacing w:val="-4"/>
          <w:w w:val="105"/>
          <w:sz w:val="24"/>
        </w:rPr>
        <w:t>gods.</w:t>
      </w:r>
    </w:p>
    <w:p>
      <w:pPr>
        <w:spacing w:before="254"/>
        <w:ind w:left="364" w:right="415" w:firstLine="0"/>
        <w:jc w:val="right"/>
        <w:rPr>
          <w:i/>
          <w:sz w:val="24"/>
        </w:rPr>
      </w:pPr>
      <w:r>
        <w:rPr>
          <w:i/>
          <w:sz w:val="24"/>
        </w:rPr>
        <w:t>—</w:t>
      </w:r>
      <w:r>
        <w:rPr>
          <w:i/>
          <w:spacing w:val="-2"/>
          <w:sz w:val="24"/>
        </w:rPr>
        <w:t>Plato</w:t>
      </w:r>
    </w:p>
    <w:p>
      <w:pPr>
        <w:pStyle w:val="BodyText"/>
        <w:spacing w:before="12"/>
        <w:rPr>
          <w:i/>
          <w:sz w:val="48"/>
        </w:rPr>
      </w:pPr>
    </w:p>
    <w:p>
      <w:pPr>
        <w:pStyle w:val="BodyText"/>
        <w:spacing w:line="213" w:lineRule="auto"/>
        <w:ind w:left="497" w:right="413"/>
        <w:jc w:val="both"/>
      </w:pPr>
      <w:r>
        <w:rPr>
          <w:rFonts w:ascii="Georgia" w:hAnsi="Georgia"/>
          <w:b/>
          <w:i/>
        </w:rPr>
        <w:t>Let us return </w:t>
      </w:r>
      <w:r>
        <w:rPr/>
        <w:t>to the first argument in defense of DCT, the theological argument.</w:t>
      </w:r>
      <w:r>
        <w:rPr>
          <w:spacing w:val="40"/>
        </w:rPr>
        <w:t> </w:t>
      </w:r>
      <w:r>
        <w:rPr/>
        <w:t>This </w:t>
      </w:r>
      <w:r>
        <w:rPr>
          <w:spacing w:val="-2"/>
        </w:rPr>
        <w:t>argument</w:t>
      </w:r>
      <w:r>
        <w:rPr>
          <w:spacing w:val="-10"/>
        </w:rPr>
        <w:t> </w:t>
      </w:r>
      <w:r>
        <w:rPr>
          <w:spacing w:val="-2"/>
        </w:rPr>
        <w:t>again</w:t>
      </w:r>
      <w:r>
        <w:rPr>
          <w:spacing w:val="-9"/>
        </w:rPr>
        <w:t> </w:t>
      </w:r>
      <w:r>
        <w:rPr>
          <w:spacing w:val="-2"/>
        </w:rPr>
        <w:t>seems</w:t>
      </w:r>
      <w:r>
        <w:rPr>
          <w:spacing w:val="-9"/>
        </w:rPr>
        <w:t> </w:t>
      </w:r>
      <w:r>
        <w:rPr>
          <w:spacing w:val="-2"/>
        </w:rPr>
        <w:t>valid,</w:t>
      </w:r>
      <w:r>
        <w:rPr>
          <w:spacing w:val="-9"/>
        </w:rPr>
        <w:t> </w:t>
      </w:r>
      <w:r>
        <w:rPr>
          <w:spacing w:val="-2"/>
        </w:rPr>
        <w:t>and</w:t>
      </w:r>
      <w:r>
        <w:rPr>
          <w:spacing w:val="-10"/>
        </w:rPr>
        <w:t> </w:t>
      </w:r>
      <w:r>
        <w:rPr>
          <w:spacing w:val="-2"/>
        </w:rPr>
        <w:t>appears</w:t>
      </w:r>
      <w:r>
        <w:rPr>
          <w:spacing w:val="-10"/>
        </w:rPr>
        <w:t> </w:t>
      </w:r>
      <w:r>
        <w:rPr>
          <w:spacing w:val="-2"/>
        </w:rPr>
        <w:t>to</w:t>
      </w:r>
      <w:r>
        <w:rPr>
          <w:spacing w:val="-10"/>
        </w:rPr>
        <w:t> </w:t>
      </w:r>
      <w:r>
        <w:rPr>
          <w:spacing w:val="-2"/>
        </w:rPr>
        <w:t>be</w:t>
      </w:r>
      <w:r>
        <w:rPr>
          <w:spacing w:val="-10"/>
        </w:rPr>
        <w:t> </w:t>
      </w:r>
      <w:r>
        <w:rPr>
          <w:spacing w:val="-2"/>
        </w:rPr>
        <w:t>an</w:t>
      </w:r>
      <w:r>
        <w:rPr>
          <w:spacing w:val="-10"/>
        </w:rPr>
        <w:t> </w:t>
      </w:r>
      <w:r>
        <w:rPr>
          <w:spacing w:val="-2"/>
        </w:rPr>
        <w:t>argument</w:t>
      </w:r>
      <w:r>
        <w:rPr>
          <w:spacing w:val="-10"/>
        </w:rPr>
        <w:t> </w:t>
      </w:r>
      <w:r>
        <w:rPr>
          <w:spacing w:val="-2"/>
        </w:rPr>
        <w:t>that</w:t>
      </w:r>
      <w:r>
        <w:rPr>
          <w:spacing w:val="-10"/>
        </w:rPr>
        <w:t> </w:t>
      </w:r>
      <w:r>
        <w:rPr>
          <w:spacing w:val="-2"/>
        </w:rPr>
        <w:t>anyone</w:t>
      </w:r>
      <w:r>
        <w:rPr>
          <w:spacing w:val="-10"/>
        </w:rPr>
        <w:t> </w:t>
      </w:r>
      <w:r>
        <w:rPr>
          <w:spacing w:val="-2"/>
        </w:rPr>
        <w:t>who</w:t>
      </w:r>
      <w:r>
        <w:rPr>
          <w:spacing w:val="-10"/>
        </w:rPr>
        <w:t> </w:t>
      </w:r>
      <w:r>
        <w:rPr>
          <w:spacing w:val="-2"/>
        </w:rPr>
        <w:t>believes</w:t>
      </w:r>
      <w:r>
        <w:rPr>
          <w:spacing w:val="-9"/>
        </w:rPr>
        <w:t> </w:t>
      </w:r>
      <w:r>
        <w:rPr>
          <w:spacing w:val="-2"/>
        </w:rPr>
        <w:t>that </w:t>
      </w:r>
      <w:r>
        <w:rPr/>
        <w:t>God</w:t>
      </w:r>
      <w:r>
        <w:rPr>
          <w:spacing w:val="-4"/>
        </w:rPr>
        <w:t> </w:t>
      </w:r>
      <w:r>
        <w:rPr/>
        <w:t>is</w:t>
      </w:r>
      <w:r>
        <w:rPr>
          <w:spacing w:val="-4"/>
        </w:rPr>
        <w:t> </w:t>
      </w:r>
      <w:r>
        <w:rPr/>
        <w:t>the</w:t>
      </w:r>
      <w:r>
        <w:rPr>
          <w:spacing w:val="-4"/>
        </w:rPr>
        <w:t> </w:t>
      </w:r>
      <w:r>
        <w:rPr/>
        <w:t>creator</w:t>
      </w:r>
      <w:r>
        <w:rPr>
          <w:spacing w:val="-4"/>
        </w:rPr>
        <w:t> </w:t>
      </w:r>
      <w:r>
        <w:rPr/>
        <w:t>of</w:t>
      </w:r>
      <w:r>
        <w:rPr>
          <w:spacing w:val="-4"/>
        </w:rPr>
        <w:t> </w:t>
      </w:r>
      <w:r>
        <w:rPr/>
        <w:t>everything</w:t>
      </w:r>
      <w:r>
        <w:rPr>
          <w:spacing w:val="-4"/>
        </w:rPr>
        <w:t> </w:t>
      </w:r>
      <w:r>
        <w:rPr/>
        <w:t>would</w:t>
      </w:r>
      <w:r>
        <w:rPr>
          <w:spacing w:val="-4"/>
        </w:rPr>
        <w:t> </w:t>
      </w:r>
      <w:r>
        <w:rPr/>
        <w:t>have</w:t>
      </w:r>
      <w:r>
        <w:rPr>
          <w:spacing w:val="-4"/>
        </w:rPr>
        <w:t> </w:t>
      </w:r>
      <w:r>
        <w:rPr/>
        <w:t>to</w:t>
      </w:r>
      <w:r>
        <w:rPr>
          <w:spacing w:val="-4"/>
        </w:rPr>
        <w:t> </w:t>
      </w:r>
      <w:r>
        <w:rPr/>
        <w:t>accept.</w:t>
      </w:r>
      <w:r>
        <w:rPr>
          <w:spacing w:val="35"/>
        </w:rPr>
        <w:t> </w:t>
      </w:r>
      <w:r>
        <w:rPr/>
        <w:t>Everything</w:t>
      </w:r>
      <w:r>
        <w:rPr>
          <w:spacing w:val="-4"/>
        </w:rPr>
        <w:t> </w:t>
      </w:r>
      <w:r>
        <w:rPr/>
        <w:t>means</w:t>
      </w:r>
      <w:r>
        <w:rPr>
          <w:spacing w:val="-4"/>
        </w:rPr>
        <w:t> </w:t>
      </w:r>
      <w:r>
        <w:rPr/>
        <w:t>everything,</w:t>
      </w:r>
      <w:r>
        <w:rPr>
          <w:spacing w:val="-1"/>
        </w:rPr>
        <w:t> </w:t>
      </w:r>
      <w:r>
        <w:rPr/>
        <w:t>in- cluding</w:t>
      </w:r>
      <w:r>
        <w:rPr>
          <w:spacing w:val="-6"/>
        </w:rPr>
        <w:t> </w:t>
      </w:r>
      <w:r>
        <w:rPr/>
        <w:t>whatever</w:t>
      </w:r>
      <w:r>
        <w:rPr>
          <w:spacing w:val="-6"/>
        </w:rPr>
        <w:t> </w:t>
      </w:r>
      <w:r>
        <w:rPr/>
        <w:t>moral</w:t>
      </w:r>
      <w:r>
        <w:rPr>
          <w:spacing w:val="-6"/>
        </w:rPr>
        <w:t> </w:t>
      </w:r>
      <w:r>
        <w:rPr/>
        <w:t>rules</w:t>
      </w:r>
      <w:r>
        <w:rPr>
          <w:spacing w:val="-6"/>
        </w:rPr>
        <w:t> </w:t>
      </w:r>
      <w:r>
        <w:rPr/>
        <w:t>there</w:t>
      </w:r>
      <w:r>
        <w:rPr>
          <w:spacing w:val="-6"/>
        </w:rPr>
        <w:t> </w:t>
      </w:r>
      <w:r>
        <w:rPr/>
        <w:t>happen</w:t>
      </w:r>
      <w:r>
        <w:rPr>
          <w:spacing w:val="-6"/>
        </w:rPr>
        <w:t> </w:t>
      </w:r>
      <w:r>
        <w:rPr/>
        <w:t>to</w:t>
      </w:r>
      <w:r>
        <w:rPr>
          <w:spacing w:val="-6"/>
        </w:rPr>
        <w:t> </w:t>
      </w:r>
      <w:r>
        <w:rPr/>
        <w:t>be.</w:t>
      </w:r>
      <w:r>
        <w:rPr>
          <w:spacing w:val="26"/>
        </w:rPr>
        <w:t> </w:t>
      </w:r>
      <w:r>
        <w:rPr/>
        <w:t>There</w:t>
      </w:r>
      <w:r>
        <w:rPr>
          <w:spacing w:val="-6"/>
        </w:rPr>
        <w:t> </w:t>
      </w:r>
      <w:r>
        <w:rPr/>
        <w:t>is</w:t>
      </w:r>
      <w:r>
        <w:rPr>
          <w:spacing w:val="-6"/>
        </w:rPr>
        <w:t> </w:t>
      </w:r>
      <w:r>
        <w:rPr/>
        <w:t>a</w:t>
      </w:r>
      <w:r>
        <w:rPr>
          <w:spacing w:val="-6"/>
        </w:rPr>
        <w:t> </w:t>
      </w:r>
      <w:r>
        <w:rPr/>
        <w:t>subtle</w:t>
      </w:r>
      <w:r>
        <w:rPr>
          <w:spacing w:val="-6"/>
        </w:rPr>
        <w:t> </w:t>
      </w:r>
      <w:r>
        <w:rPr/>
        <w:t>problem</w:t>
      </w:r>
      <w:r>
        <w:rPr>
          <w:spacing w:val="-6"/>
        </w:rPr>
        <w:t> </w:t>
      </w:r>
      <w:r>
        <w:rPr/>
        <w:t>that</w:t>
      </w:r>
      <w:r>
        <w:rPr>
          <w:spacing w:val="-6"/>
        </w:rPr>
        <w:t> </w:t>
      </w:r>
      <w:r>
        <w:rPr/>
        <w:t>emerges </w:t>
      </w:r>
      <w:r>
        <w:rPr>
          <w:spacing w:val="-2"/>
        </w:rPr>
        <w:t>here,</w:t>
      </w:r>
      <w:r>
        <w:rPr>
          <w:spacing w:val="-10"/>
        </w:rPr>
        <w:t> </w:t>
      </w:r>
      <w:r>
        <w:rPr>
          <w:spacing w:val="-2"/>
        </w:rPr>
        <w:t>however,</w:t>
      </w:r>
      <w:r>
        <w:rPr>
          <w:spacing w:val="-10"/>
        </w:rPr>
        <w:t> </w:t>
      </w:r>
      <w:r>
        <w:rPr>
          <w:spacing w:val="-2"/>
        </w:rPr>
        <w:t>a</w:t>
      </w:r>
      <w:r>
        <w:rPr>
          <w:spacing w:val="-10"/>
        </w:rPr>
        <w:t> </w:t>
      </w:r>
      <w:r>
        <w:rPr>
          <w:spacing w:val="-2"/>
        </w:rPr>
        <w:t>problem</w:t>
      </w:r>
      <w:r>
        <w:rPr>
          <w:spacing w:val="-10"/>
        </w:rPr>
        <w:t> </w:t>
      </w:r>
      <w:r>
        <w:rPr>
          <w:spacing w:val="-2"/>
        </w:rPr>
        <w:t>that</w:t>
      </w:r>
      <w:r>
        <w:rPr>
          <w:spacing w:val="-10"/>
        </w:rPr>
        <w:t> </w:t>
      </w:r>
      <w:r>
        <w:rPr>
          <w:spacing w:val="-2"/>
        </w:rPr>
        <w:t>has</w:t>
      </w:r>
      <w:r>
        <w:rPr>
          <w:spacing w:val="-10"/>
        </w:rPr>
        <w:t> </w:t>
      </w:r>
      <w:r>
        <w:rPr>
          <w:spacing w:val="-2"/>
        </w:rPr>
        <w:t>come</w:t>
      </w:r>
      <w:r>
        <w:rPr>
          <w:spacing w:val="-10"/>
        </w:rPr>
        <w:t> </w:t>
      </w:r>
      <w:r>
        <w:rPr>
          <w:spacing w:val="-2"/>
        </w:rPr>
        <w:t>to</w:t>
      </w:r>
      <w:r>
        <w:rPr>
          <w:spacing w:val="-10"/>
        </w:rPr>
        <w:t> </w:t>
      </w:r>
      <w:r>
        <w:rPr>
          <w:spacing w:val="-2"/>
        </w:rPr>
        <w:t>be</w:t>
      </w:r>
      <w:r>
        <w:rPr>
          <w:spacing w:val="-10"/>
        </w:rPr>
        <w:t> </w:t>
      </w:r>
      <w:r>
        <w:rPr>
          <w:spacing w:val="-2"/>
        </w:rPr>
        <w:t>known</w:t>
      </w:r>
      <w:r>
        <w:rPr>
          <w:spacing w:val="-10"/>
        </w:rPr>
        <w:t> </w:t>
      </w:r>
      <w:r>
        <w:rPr>
          <w:spacing w:val="-2"/>
        </w:rPr>
        <w:t>as</w:t>
      </w:r>
      <w:r>
        <w:rPr>
          <w:spacing w:val="-10"/>
        </w:rPr>
        <w:t> </w:t>
      </w:r>
      <w:r>
        <w:rPr>
          <w:spacing w:val="-2"/>
        </w:rPr>
        <w:t>the</w:t>
      </w:r>
      <w:r>
        <w:rPr>
          <w:spacing w:val="-10"/>
        </w:rPr>
        <w:t> </w:t>
      </w:r>
      <w:r>
        <w:rPr>
          <w:spacing w:val="-2"/>
        </w:rPr>
        <w:t>“dilemma</w:t>
      </w:r>
      <w:r>
        <w:rPr>
          <w:spacing w:val="-10"/>
        </w:rPr>
        <w:t> </w:t>
      </w:r>
      <w:r>
        <w:rPr>
          <w:spacing w:val="-2"/>
        </w:rPr>
        <w:t>of</w:t>
      </w:r>
      <w:r>
        <w:rPr>
          <w:spacing w:val="-10"/>
        </w:rPr>
        <w:t> </w:t>
      </w:r>
      <w:r>
        <w:rPr>
          <w:spacing w:val="-2"/>
        </w:rPr>
        <w:t>Divine</w:t>
      </w:r>
      <w:r>
        <w:rPr>
          <w:spacing w:val="-10"/>
        </w:rPr>
        <w:t> </w:t>
      </w:r>
      <w:r>
        <w:rPr>
          <w:spacing w:val="-2"/>
        </w:rPr>
        <w:t>Command </w:t>
      </w:r>
      <w:r>
        <w:rPr/>
        <w:t>Theory.”</w:t>
      </w:r>
      <w:r>
        <w:rPr>
          <w:spacing w:val="-15"/>
        </w:rPr>
        <w:t> </w:t>
      </w:r>
      <w:r>
        <w:rPr/>
        <w:t>“Dilemma”</w:t>
      </w:r>
      <w:r>
        <w:rPr>
          <w:spacing w:val="-15"/>
        </w:rPr>
        <w:t> </w:t>
      </w:r>
      <w:r>
        <w:rPr/>
        <w:t>is</w:t>
      </w:r>
      <w:r>
        <w:rPr>
          <w:spacing w:val="-15"/>
        </w:rPr>
        <w:t> </w:t>
      </w:r>
      <w:r>
        <w:rPr/>
        <w:t>a</w:t>
      </w:r>
      <w:r>
        <w:rPr>
          <w:spacing w:val="-15"/>
        </w:rPr>
        <w:t> </w:t>
      </w:r>
      <w:r>
        <w:rPr/>
        <w:t>Greek</w:t>
      </w:r>
      <w:r>
        <w:rPr>
          <w:spacing w:val="-15"/>
        </w:rPr>
        <w:t> </w:t>
      </w:r>
      <w:r>
        <w:rPr/>
        <w:t>word</w:t>
      </w:r>
      <w:r>
        <w:rPr>
          <w:spacing w:val="-15"/>
        </w:rPr>
        <w:t> </w:t>
      </w:r>
      <w:r>
        <w:rPr/>
        <w:t>that</w:t>
      </w:r>
      <w:r>
        <w:rPr>
          <w:spacing w:val="-15"/>
        </w:rPr>
        <w:t> </w:t>
      </w:r>
      <w:r>
        <w:rPr/>
        <w:t>means</w:t>
      </w:r>
      <w:r>
        <w:rPr>
          <w:spacing w:val="-15"/>
        </w:rPr>
        <w:t> </w:t>
      </w:r>
      <w:r>
        <w:rPr/>
        <w:t>“two</w:t>
      </w:r>
      <w:r>
        <w:rPr>
          <w:spacing w:val="-15"/>
        </w:rPr>
        <w:t> </w:t>
      </w:r>
      <w:r>
        <w:rPr/>
        <w:t>horns”</w:t>
      </w:r>
      <w:r>
        <w:rPr>
          <w:spacing w:val="-15"/>
        </w:rPr>
        <w:t> </w:t>
      </w:r>
      <w:r>
        <w:rPr/>
        <w:t>as</w:t>
      </w:r>
      <w:r>
        <w:rPr>
          <w:spacing w:val="-15"/>
        </w:rPr>
        <w:t> </w:t>
      </w:r>
      <w:r>
        <w:rPr/>
        <w:t>in</w:t>
      </w:r>
      <w:r>
        <w:rPr>
          <w:spacing w:val="-15"/>
        </w:rPr>
        <w:t> </w:t>
      </w:r>
      <w:r>
        <w:rPr/>
        <w:t>the</w:t>
      </w:r>
      <w:r>
        <w:rPr>
          <w:spacing w:val="-15"/>
        </w:rPr>
        <w:t> </w:t>
      </w:r>
      <w:r>
        <w:rPr/>
        <w:t>two</w:t>
      </w:r>
      <w:r>
        <w:rPr>
          <w:spacing w:val="-15"/>
        </w:rPr>
        <w:t> </w:t>
      </w:r>
      <w:r>
        <w:rPr/>
        <w:t>horns</w:t>
      </w:r>
      <w:r>
        <w:rPr>
          <w:spacing w:val="-15"/>
        </w:rPr>
        <w:t> </w:t>
      </w:r>
      <w:r>
        <w:rPr/>
        <w:t>of</w:t>
      </w:r>
      <w:r>
        <w:rPr>
          <w:spacing w:val="-15"/>
        </w:rPr>
        <w:t> </w:t>
      </w:r>
      <w:r>
        <w:rPr/>
        <w:t>a</w:t>
      </w:r>
      <w:r>
        <w:rPr>
          <w:spacing w:val="-15"/>
        </w:rPr>
        <w:t> </w:t>
      </w:r>
      <w:r>
        <w:rPr/>
        <w:t>bull. So</w:t>
      </w:r>
      <w:r>
        <w:rPr>
          <w:spacing w:val="-11"/>
        </w:rPr>
        <w:t> </w:t>
      </w:r>
      <w:r>
        <w:rPr/>
        <w:t>when</w:t>
      </w:r>
      <w:r>
        <w:rPr>
          <w:spacing w:val="-11"/>
        </w:rPr>
        <w:t> </w:t>
      </w:r>
      <w:r>
        <w:rPr/>
        <w:t>we</w:t>
      </w:r>
      <w:r>
        <w:rPr>
          <w:spacing w:val="-11"/>
        </w:rPr>
        <w:t> </w:t>
      </w:r>
      <w:r>
        <w:rPr/>
        <w:t>are</w:t>
      </w:r>
      <w:r>
        <w:rPr>
          <w:spacing w:val="-11"/>
        </w:rPr>
        <w:t> </w:t>
      </w:r>
      <w:r>
        <w:rPr/>
        <w:t>caught</w:t>
      </w:r>
      <w:r>
        <w:rPr>
          <w:spacing w:val="-11"/>
        </w:rPr>
        <w:t> </w:t>
      </w:r>
      <w:r>
        <w:rPr/>
        <w:t>in</w:t>
      </w:r>
      <w:r>
        <w:rPr>
          <w:spacing w:val="-11"/>
        </w:rPr>
        <w:t> </w:t>
      </w:r>
      <w:r>
        <w:rPr/>
        <w:t>a</w:t>
      </w:r>
      <w:r>
        <w:rPr>
          <w:spacing w:val="-11"/>
        </w:rPr>
        <w:t> </w:t>
      </w:r>
      <w:r>
        <w:rPr/>
        <w:t>dilemma,</w:t>
      </w:r>
      <w:r>
        <w:rPr>
          <w:spacing w:val="-9"/>
        </w:rPr>
        <w:t> </w:t>
      </w:r>
      <w:r>
        <w:rPr/>
        <w:t>we</w:t>
      </w:r>
      <w:r>
        <w:rPr>
          <w:spacing w:val="-11"/>
        </w:rPr>
        <w:t> </w:t>
      </w:r>
      <w:r>
        <w:rPr/>
        <w:t>are</w:t>
      </w:r>
      <w:r>
        <w:rPr>
          <w:spacing w:val="-11"/>
        </w:rPr>
        <w:t> </w:t>
      </w:r>
      <w:r>
        <w:rPr/>
        <w:t>stuck</w:t>
      </w:r>
      <w:r>
        <w:rPr>
          <w:spacing w:val="-11"/>
        </w:rPr>
        <w:t> </w:t>
      </w:r>
      <w:r>
        <w:rPr/>
        <w:t>between</w:t>
      </w:r>
      <w:r>
        <w:rPr>
          <w:spacing w:val="-11"/>
        </w:rPr>
        <w:t> </w:t>
      </w:r>
      <w:r>
        <w:rPr/>
        <w:t>two</w:t>
      </w:r>
      <w:r>
        <w:rPr>
          <w:spacing w:val="-11"/>
        </w:rPr>
        <w:t> </w:t>
      </w:r>
      <w:r>
        <w:rPr/>
        <w:t>positions</w:t>
      </w:r>
      <w:r>
        <w:rPr>
          <w:spacing w:val="-11"/>
        </w:rPr>
        <w:t> </w:t>
      </w:r>
      <w:r>
        <w:rPr/>
        <w:t>that</w:t>
      </w:r>
      <w:r>
        <w:rPr>
          <w:spacing w:val="-11"/>
        </w:rPr>
        <w:t> </w:t>
      </w:r>
      <w:r>
        <w:rPr/>
        <w:t>are</w:t>
      </w:r>
      <w:r>
        <w:rPr>
          <w:spacing w:val="-11"/>
        </w:rPr>
        <w:t> </w:t>
      </w:r>
      <w:r>
        <w:rPr/>
        <w:t>equally </w:t>
      </w:r>
      <w:r>
        <w:rPr>
          <w:spacing w:val="-6"/>
        </w:rPr>
        <w:t>uncomfortable</w:t>
      </w:r>
      <w:r>
        <w:rPr>
          <w:spacing w:val="-8"/>
        </w:rPr>
        <w:t> </w:t>
      </w:r>
      <w:r>
        <w:rPr>
          <w:spacing w:val="-6"/>
        </w:rPr>
        <w:t>and</w:t>
      </w:r>
      <w:r>
        <w:rPr>
          <w:spacing w:val="-8"/>
        </w:rPr>
        <w:t> </w:t>
      </w:r>
      <w:r>
        <w:rPr>
          <w:spacing w:val="-6"/>
        </w:rPr>
        <w:t>we</w:t>
      </w:r>
      <w:r>
        <w:rPr>
          <w:spacing w:val="-8"/>
        </w:rPr>
        <w:t> </w:t>
      </w:r>
      <w:r>
        <w:rPr>
          <w:spacing w:val="-6"/>
        </w:rPr>
        <w:t>might</w:t>
      </w:r>
      <w:r>
        <w:rPr>
          <w:spacing w:val="-8"/>
        </w:rPr>
        <w:t> </w:t>
      </w:r>
      <w:r>
        <w:rPr>
          <w:spacing w:val="-6"/>
        </w:rPr>
        <w:t>want</w:t>
      </w:r>
      <w:r>
        <w:rPr>
          <w:spacing w:val="-8"/>
        </w:rPr>
        <w:t> </w:t>
      </w:r>
      <w:r>
        <w:rPr>
          <w:spacing w:val="-6"/>
        </w:rPr>
        <w:t>to</w:t>
      </w:r>
      <w:r>
        <w:rPr>
          <w:spacing w:val="-8"/>
        </w:rPr>
        <w:t> </w:t>
      </w:r>
      <w:r>
        <w:rPr>
          <w:spacing w:val="-6"/>
        </w:rPr>
        <w:t>question</w:t>
      </w:r>
      <w:r>
        <w:rPr>
          <w:spacing w:val="-8"/>
        </w:rPr>
        <w:t> </w:t>
      </w:r>
      <w:r>
        <w:rPr>
          <w:spacing w:val="-6"/>
        </w:rPr>
        <w:t>what</w:t>
      </w:r>
      <w:r>
        <w:rPr>
          <w:spacing w:val="-8"/>
        </w:rPr>
        <w:t> </w:t>
      </w:r>
      <w:r>
        <w:rPr>
          <w:spacing w:val="-6"/>
        </w:rPr>
        <w:t>led</w:t>
      </w:r>
      <w:r>
        <w:rPr>
          <w:spacing w:val="-8"/>
        </w:rPr>
        <w:t> </w:t>
      </w:r>
      <w:r>
        <w:rPr>
          <w:spacing w:val="-6"/>
        </w:rPr>
        <w:t>us</w:t>
      </w:r>
      <w:r>
        <w:rPr>
          <w:spacing w:val="-8"/>
        </w:rPr>
        <w:t> </w:t>
      </w:r>
      <w:r>
        <w:rPr>
          <w:spacing w:val="-6"/>
        </w:rPr>
        <w:t>into</w:t>
      </w:r>
      <w:r>
        <w:rPr>
          <w:spacing w:val="-8"/>
        </w:rPr>
        <w:t> </w:t>
      </w:r>
      <w:r>
        <w:rPr>
          <w:spacing w:val="-6"/>
        </w:rPr>
        <w:t>the</w:t>
      </w:r>
      <w:r>
        <w:rPr>
          <w:spacing w:val="-8"/>
        </w:rPr>
        <w:t> </w:t>
      </w:r>
      <w:r>
        <w:rPr>
          <w:spacing w:val="-6"/>
        </w:rPr>
        <w:t>dilemma</w:t>
      </w:r>
      <w:r>
        <w:rPr>
          <w:spacing w:val="-8"/>
        </w:rPr>
        <w:t> </w:t>
      </w:r>
      <w:r>
        <w:rPr>
          <w:spacing w:val="-6"/>
        </w:rPr>
        <w:t>in</w:t>
      </w:r>
      <w:r>
        <w:rPr>
          <w:spacing w:val="-8"/>
        </w:rPr>
        <w:t> </w:t>
      </w:r>
      <w:r>
        <w:rPr>
          <w:spacing w:val="-6"/>
        </w:rPr>
        <w:t>the</w:t>
      </w:r>
      <w:r>
        <w:rPr>
          <w:spacing w:val="-8"/>
        </w:rPr>
        <w:t> </w:t>
      </w:r>
      <w:r>
        <w:rPr>
          <w:spacing w:val="-6"/>
        </w:rPr>
        <w:t>first</w:t>
      </w:r>
      <w:r>
        <w:rPr>
          <w:spacing w:val="-8"/>
        </w:rPr>
        <w:t> </w:t>
      </w:r>
      <w:r>
        <w:rPr>
          <w:spacing w:val="-6"/>
        </w:rPr>
        <w:t>place.</w:t>
      </w:r>
    </w:p>
    <w:p>
      <w:pPr>
        <w:pStyle w:val="BodyText"/>
        <w:spacing w:line="213" w:lineRule="auto" w:before="165"/>
        <w:ind w:left="497" w:right="414"/>
        <w:jc w:val="both"/>
      </w:pPr>
      <w:r>
        <w:rPr>
          <w:rFonts w:ascii="Georgia" w:hAnsi="Georgia"/>
          <w:b/>
          <w:i/>
        </w:rPr>
        <w:t>The dilemma</w:t>
      </w:r>
      <w:r>
        <w:rPr>
          <w:rFonts w:ascii="Georgia" w:hAnsi="Georgia"/>
          <w:b/>
          <w:i/>
          <w:spacing w:val="-5"/>
        </w:rPr>
        <w:t> </w:t>
      </w:r>
      <w:r>
        <w:rPr/>
        <w:t>is</w:t>
      </w:r>
      <w:r>
        <w:rPr>
          <w:spacing w:val="-11"/>
        </w:rPr>
        <w:t> </w:t>
      </w:r>
      <w:r>
        <w:rPr/>
        <w:t>easy</w:t>
      </w:r>
      <w:r>
        <w:rPr>
          <w:spacing w:val="-11"/>
        </w:rPr>
        <w:t> </w:t>
      </w:r>
      <w:r>
        <w:rPr/>
        <w:t>to</w:t>
      </w:r>
      <w:r>
        <w:rPr>
          <w:spacing w:val="-11"/>
        </w:rPr>
        <w:t> </w:t>
      </w:r>
      <w:r>
        <w:rPr/>
        <w:t>state. If</w:t>
      </w:r>
      <w:r>
        <w:rPr>
          <w:spacing w:val="-11"/>
        </w:rPr>
        <w:t> </w:t>
      </w:r>
      <w:r>
        <w:rPr/>
        <w:t>ethics</w:t>
      </w:r>
      <w:r>
        <w:rPr>
          <w:spacing w:val="-11"/>
        </w:rPr>
        <w:t> </w:t>
      </w:r>
      <w:r>
        <w:rPr/>
        <w:t>is</w:t>
      </w:r>
      <w:r>
        <w:rPr>
          <w:spacing w:val="-11"/>
        </w:rPr>
        <w:t> </w:t>
      </w:r>
      <w:r>
        <w:rPr/>
        <w:t>to</w:t>
      </w:r>
      <w:r>
        <w:rPr>
          <w:spacing w:val="-11"/>
        </w:rPr>
        <w:t> </w:t>
      </w:r>
      <w:r>
        <w:rPr/>
        <w:t>be</w:t>
      </w:r>
      <w:r>
        <w:rPr>
          <w:spacing w:val="-11"/>
        </w:rPr>
        <w:t> </w:t>
      </w:r>
      <w:r>
        <w:rPr/>
        <w:t>based</w:t>
      </w:r>
      <w:r>
        <w:rPr>
          <w:spacing w:val="-11"/>
        </w:rPr>
        <w:t> </w:t>
      </w:r>
      <w:r>
        <w:rPr/>
        <w:t>on</w:t>
      </w:r>
      <w:r>
        <w:rPr>
          <w:spacing w:val="-11"/>
        </w:rPr>
        <w:t> </w:t>
      </w:r>
      <w:r>
        <w:rPr/>
        <w:t>God’s</w:t>
      </w:r>
      <w:r>
        <w:rPr>
          <w:spacing w:val="-11"/>
        </w:rPr>
        <w:t> </w:t>
      </w:r>
      <w:r>
        <w:rPr/>
        <w:t>commands</w:t>
      </w:r>
      <w:r>
        <w:rPr>
          <w:spacing w:val="-11"/>
        </w:rPr>
        <w:t> </w:t>
      </w:r>
      <w:r>
        <w:rPr/>
        <w:t>we</w:t>
      </w:r>
      <w:r>
        <w:rPr>
          <w:spacing w:val="-11"/>
        </w:rPr>
        <w:t> </w:t>
      </w:r>
      <w:r>
        <w:rPr/>
        <w:t>can</w:t>
      </w:r>
      <w:r>
        <w:rPr>
          <w:spacing w:val="-11"/>
        </w:rPr>
        <w:t> </w:t>
      </w:r>
      <w:r>
        <w:rPr/>
        <w:t>always ask</w:t>
      </w:r>
      <w:r>
        <w:rPr>
          <w:spacing w:val="-15"/>
        </w:rPr>
        <w:t> </w:t>
      </w:r>
      <w:r>
        <w:rPr/>
        <w:t>the</w:t>
      </w:r>
      <w:r>
        <w:rPr>
          <w:spacing w:val="-15"/>
        </w:rPr>
        <w:t> </w:t>
      </w:r>
      <w:r>
        <w:rPr/>
        <w:t>question</w:t>
      </w:r>
      <w:r>
        <w:rPr>
          <w:spacing w:val="-15"/>
        </w:rPr>
        <w:t> </w:t>
      </w:r>
      <w:r>
        <w:rPr/>
        <w:t>“Well,</w:t>
      </w:r>
      <w:r>
        <w:rPr>
          <w:spacing w:val="-15"/>
        </w:rPr>
        <w:t> </w:t>
      </w:r>
      <w:r>
        <w:rPr/>
        <w:t>why</w:t>
      </w:r>
      <w:r>
        <w:rPr>
          <w:spacing w:val="-15"/>
        </w:rPr>
        <w:t> </w:t>
      </w:r>
      <w:r>
        <w:rPr/>
        <w:t>should</w:t>
      </w:r>
      <w:r>
        <w:rPr>
          <w:spacing w:val="-15"/>
        </w:rPr>
        <w:t> </w:t>
      </w:r>
      <w:r>
        <w:rPr/>
        <w:t>we</w:t>
      </w:r>
      <w:r>
        <w:rPr>
          <w:spacing w:val="-15"/>
        </w:rPr>
        <w:t> </w:t>
      </w:r>
      <w:r>
        <w:rPr/>
        <w:t>listen</w:t>
      </w:r>
      <w:r>
        <w:rPr>
          <w:spacing w:val="-15"/>
        </w:rPr>
        <w:t> </w:t>
      </w:r>
      <w:r>
        <w:rPr/>
        <w:t>to</w:t>
      </w:r>
      <w:r>
        <w:rPr>
          <w:spacing w:val="-15"/>
        </w:rPr>
        <w:t> </w:t>
      </w:r>
      <w:r>
        <w:rPr/>
        <w:t>these</w:t>
      </w:r>
      <w:r>
        <w:rPr>
          <w:spacing w:val="-15"/>
        </w:rPr>
        <w:t> </w:t>
      </w:r>
      <w:r>
        <w:rPr/>
        <w:t>commands?”</w:t>
      </w:r>
      <w:r>
        <w:rPr>
          <w:spacing w:val="-15"/>
        </w:rPr>
        <w:t> </w:t>
      </w:r>
      <w:r>
        <w:rPr/>
        <w:t>There</w:t>
      </w:r>
      <w:r>
        <w:rPr>
          <w:spacing w:val="-15"/>
        </w:rPr>
        <w:t> </w:t>
      </w:r>
      <w:r>
        <w:rPr/>
        <w:t>are</w:t>
      </w:r>
      <w:r>
        <w:rPr>
          <w:spacing w:val="-15"/>
        </w:rPr>
        <w:t> </w:t>
      </w:r>
      <w:r>
        <w:rPr/>
        <w:t>two</w:t>
      </w:r>
      <w:r>
        <w:rPr>
          <w:spacing w:val="-15"/>
        </w:rPr>
        <w:t> </w:t>
      </w:r>
      <w:r>
        <w:rPr/>
        <w:t>possible </w:t>
      </w:r>
      <w:r>
        <w:rPr>
          <w:spacing w:val="-8"/>
        </w:rPr>
        <w:t>answers:</w:t>
      </w:r>
      <w:r>
        <w:rPr>
          <w:spacing w:val="27"/>
        </w:rPr>
        <w:t> </w:t>
      </w:r>
      <w:r>
        <w:rPr>
          <w:spacing w:val="-8"/>
        </w:rPr>
        <w:t>On</w:t>
      </w:r>
      <w:r>
        <w:rPr>
          <w:spacing w:val="-4"/>
        </w:rPr>
        <w:t> </w:t>
      </w:r>
      <w:r>
        <w:rPr>
          <w:spacing w:val="-8"/>
        </w:rPr>
        <w:t>the</w:t>
      </w:r>
      <w:r>
        <w:rPr>
          <w:spacing w:val="-4"/>
        </w:rPr>
        <w:t> </w:t>
      </w:r>
      <w:r>
        <w:rPr>
          <w:spacing w:val="-8"/>
        </w:rPr>
        <w:t>one</w:t>
      </w:r>
      <w:r>
        <w:rPr>
          <w:spacing w:val="-4"/>
        </w:rPr>
        <w:t> </w:t>
      </w:r>
      <w:r>
        <w:rPr>
          <w:spacing w:val="-8"/>
        </w:rPr>
        <w:t>hand</w:t>
      </w:r>
      <w:r>
        <w:rPr>
          <w:spacing w:val="-5"/>
        </w:rPr>
        <w:t> </w:t>
      </w:r>
      <w:r>
        <w:rPr>
          <w:spacing w:val="-8"/>
        </w:rPr>
        <w:t>we</w:t>
      </w:r>
      <w:r>
        <w:rPr>
          <w:spacing w:val="-4"/>
        </w:rPr>
        <w:t> </w:t>
      </w:r>
      <w:r>
        <w:rPr>
          <w:spacing w:val="-8"/>
        </w:rPr>
        <w:t>can</w:t>
      </w:r>
      <w:r>
        <w:rPr>
          <w:spacing w:val="-5"/>
        </w:rPr>
        <w:t> </w:t>
      </w:r>
      <w:r>
        <w:rPr>
          <w:spacing w:val="-8"/>
        </w:rPr>
        <w:t>listen</w:t>
      </w:r>
      <w:r>
        <w:rPr>
          <w:spacing w:val="-4"/>
        </w:rPr>
        <w:t> </w:t>
      </w:r>
      <w:r>
        <w:rPr>
          <w:spacing w:val="-8"/>
        </w:rPr>
        <w:t>to</w:t>
      </w:r>
      <w:r>
        <w:rPr>
          <w:spacing w:val="-5"/>
        </w:rPr>
        <w:t> </w:t>
      </w:r>
      <w:r>
        <w:rPr>
          <w:spacing w:val="-8"/>
        </w:rPr>
        <w:t>them</w:t>
      </w:r>
      <w:r>
        <w:rPr>
          <w:spacing w:val="-4"/>
        </w:rPr>
        <w:t> </w:t>
      </w:r>
      <w:r>
        <w:rPr>
          <w:spacing w:val="-8"/>
        </w:rPr>
        <w:t>simply</w:t>
      </w:r>
      <w:r>
        <w:rPr>
          <w:spacing w:val="-5"/>
        </w:rPr>
        <w:t> </w:t>
      </w:r>
      <w:r>
        <w:rPr>
          <w:spacing w:val="-8"/>
        </w:rPr>
        <w:t>because</w:t>
      </w:r>
      <w:r>
        <w:rPr>
          <w:spacing w:val="-4"/>
        </w:rPr>
        <w:t> </w:t>
      </w:r>
      <w:r>
        <w:rPr>
          <w:spacing w:val="-8"/>
        </w:rPr>
        <w:t>of</w:t>
      </w:r>
      <w:r>
        <w:rPr>
          <w:spacing w:val="-4"/>
        </w:rPr>
        <w:t> </w:t>
      </w:r>
      <w:r>
        <w:rPr>
          <w:spacing w:val="-8"/>
        </w:rPr>
        <w:t>who</w:t>
      </w:r>
      <w:r>
        <w:rPr>
          <w:spacing w:val="-4"/>
        </w:rPr>
        <w:t> </w:t>
      </w:r>
      <w:r>
        <w:rPr>
          <w:spacing w:val="-8"/>
        </w:rPr>
        <w:t>issued</w:t>
      </w:r>
      <w:r>
        <w:rPr>
          <w:spacing w:val="-5"/>
        </w:rPr>
        <w:t> </w:t>
      </w:r>
      <w:r>
        <w:rPr>
          <w:spacing w:val="-8"/>
        </w:rPr>
        <w:t>the</w:t>
      </w:r>
      <w:r>
        <w:rPr>
          <w:spacing w:val="-4"/>
        </w:rPr>
        <w:t> </w:t>
      </w:r>
      <w:r>
        <w:rPr>
          <w:spacing w:val="-8"/>
        </w:rPr>
        <w:t>commands. </w:t>
      </w:r>
      <w:r>
        <w:rPr/>
        <w:t>In</w:t>
      </w:r>
      <w:r>
        <w:rPr>
          <w:spacing w:val="-12"/>
        </w:rPr>
        <w:t> </w:t>
      </w:r>
      <w:r>
        <w:rPr/>
        <w:t>this</w:t>
      </w:r>
      <w:r>
        <w:rPr>
          <w:spacing w:val="-12"/>
        </w:rPr>
        <w:t> </w:t>
      </w:r>
      <w:r>
        <w:rPr/>
        <w:t>case</w:t>
      </w:r>
      <w:r>
        <w:rPr>
          <w:spacing w:val="-11"/>
        </w:rPr>
        <w:t> </w:t>
      </w:r>
      <w:r>
        <w:rPr/>
        <w:t>what</w:t>
      </w:r>
      <w:r>
        <w:rPr>
          <w:spacing w:val="-12"/>
        </w:rPr>
        <w:t> </w:t>
      </w:r>
      <w:r>
        <w:rPr/>
        <w:t>is</w:t>
      </w:r>
      <w:r>
        <w:rPr>
          <w:spacing w:val="-12"/>
        </w:rPr>
        <w:t> </w:t>
      </w:r>
      <w:r>
        <w:rPr/>
        <w:t>right</w:t>
      </w:r>
      <w:r>
        <w:rPr>
          <w:spacing w:val="-12"/>
        </w:rPr>
        <w:t> </w:t>
      </w:r>
      <w:r>
        <w:rPr/>
        <w:t>is</w:t>
      </w:r>
      <w:r>
        <w:rPr>
          <w:spacing w:val="-12"/>
        </w:rPr>
        <w:t> </w:t>
      </w:r>
      <w:r>
        <w:rPr/>
        <w:t>right</w:t>
      </w:r>
      <w:r>
        <w:rPr>
          <w:spacing w:val="-12"/>
        </w:rPr>
        <w:t> </w:t>
      </w:r>
      <w:r>
        <w:rPr/>
        <w:t>and</w:t>
      </w:r>
      <w:r>
        <w:rPr>
          <w:spacing w:val="-12"/>
        </w:rPr>
        <w:t> </w:t>
      </w:r>
      <w:r>
        <w:rPr/>
        <w:t>what</w:t>
      </w:r>
      <w:r>
        <w:rPr>
          <w:spacing w:val="-12"/>
        </w:rPr>
        <w:t> </w:t>
      </w:r>
      <w:r>
        <w:rPr/>
        <w:t>is</w:t>
      </w:r>
      <w:r>
        <w:rPr>
          <w:spacing w:val="-11"/>
        </w:rPr>
        <w:t> </w:t>
      </w:r>
      <w:r>
        <w:rPr/>
        <w:t>wrong</w:t>
      </w:r>
      <w:r>
        <w:rPr>
          <w:spacing w:val="-12"/>
        </w:rPr>
        <w:t> </w:t>
      </w:r>
      <w:r>
        <w:rPr/>
        <w:t>is</w:t>
      </w:r>
      <w:r>
        <w:rPr>
          <w:spacing w:val="-12"/>
        </w:rPr>
        <w:t> </w:t>
      </w:r>
      <w:r>
        <w:rPr/>
        <w:t>wrong,</w:t>
      </w:r>
      <w:r>
        <w:rPr>
          <w:spacing w:val="-11"/>
        </w:rPr>
        <w:t> </w:t>
      </w:r>
      <w:r>
        <w:rPr/>
        <w:t>because</w:t>
      </w:r>
      <w:r>
        <w:rPr>
          <w:spacing w:val="-12"/>
        </w:rPr>
        <w:t> </w:t>
      </w:r>
      <w:r>
        <w:rPr/>
        <w:t>God</w:t>
      </w:r>
      <w:r>
        <w:rPr>
          <w:spacing w:val="-12"/>
        </w:rPr>
        <w:t> </w:t>
      </w:r>
      <w:r>
        <w:rPr/>
        <w:t>says</w:t>
      </w:r>
      <w:r>
        <w:rPr>
          <w:spacing w:val="-12"/>
        </w:rPr>
        <w:t> </w:t>
      </w:r>
      <w:r>
        <w:rPr/>
        <w:t>so. On</w:t>
      </w:r>
      <w:r>
        <w:rPr>
          <w:spacing w:val="-11"/>
        </w:rPr>
        <w:t> </w:t>
      </w:r>
      <w:r>
        <w:rPr/>
        <w:t>the </w:t>
      </w:r>
      <w:r>
        <w:rPr>
          <w:spacing w:val="-4"/>
        </w:rPr>
        <w:t>other</w:t>
      </w:r>
      <w:r>
        <w:rPr>
          <w:spacing w:val="-11"/>
        </w:rPr>
        <w:t> </w:t>
      </w:r>
      <w:r>
        <w:rPr>
          <w:spacing w:val="-4"/>
        </w:rPr>
        <w:t>hand,</w:t>
      </w:r>
      <w:r>
        <w:rPr>
          <w:spacing w:val="-11"/>
        </w:rPr>
        <w:t> </w:t>
      </w:r>
      <w:r>
        <w:rPr>
          <w:spacing w:val="-4"/>
        </w:rPr>
        <w:t>we</w:t>
      </w:r>
      <w:r>
        <w:rPr>
          <w:spacing w:val="-11"/>
        </w:rPr>
        <w:t> </w:t>
      </w:r>
      <w:r>
        <w:rPr>
          <w:spacing w:val="-4"/>
        </w:rPr>
        <w:t>can</w:t>
      </w:r>
      <w:r>
        <w:rPr>
          <w:spacing w:val="-11"/>
        </w:rPr>
        <w:t> </w:t>
      </w:r>
      <w:r>
        <w:rPr>
          <w:spacing w:val="-4"/>
        </w:rPr>
        <w:t>listen</w:t>
      </w:r>
      <w:r>
        <w:rPr>
          <w:spacing w:val="-11"/>
        </w:rPr>
        <w:t> </w:t>
      </w:r>
      <w:r>
        <w:rPr>
          <w:spacing w:val="-4"/>
        </w:rPr>
        <w:t>to</w:t>
      </w:r>
      <w:r>
        <w:rPr>
          <w:spacing w:val="-11"/>
        </w:rPr>
        <w:t> </w:t>
      </w:r>
      <w:r>
        <w:rPr>
          <w:spacing w:val="-4"/>
        </w:rPr>
        <w:t>the</w:t>
      </w:r>
      <w:r>
        <w:rPr>
          <w:spacing w:val="-11"/>
        </w:rPr>
        <w:t> </w:t>
      </w:r>
      <w:r>
        <w:rPr>
          <w:spacing w:val="-4"/>
        </w:rPr>
        <w:t>commands</w:t>
      </w:r>
      <w:r>
        <w:rPr>
          <w:spacing w:val="-11"/>
        </w:rPr>
        <w:t> </w:t>
      </w:r>
      <w:r>
        <w:rPr>
          <w:spacing w:val="-4"/>
        </w:rPr>
        <w:t>because</w:t>
      </w:r>
      <w:r>
        <w:rPr>
          <w:spacing w:val="-11"/>
        </w:rPr>
        <w:t> </w:t>
      </w:r>
      <w:r>
        <w:rPr>
          <w:spacing w:val="-4"/>
        </w:rPr>
        <w:t>they</w:t>
      </w:r>
      <w:r>
        <w:rPr>
          <w:spacing w:val="-11"/>
        </w:rPr>
        <w:t> </w:t>
      </w:r>
      <w:r>
        <w:rPr>
          <w:spacing w:val="-4"/>
        </w:rPr>
        <w:t>are</w:t>
      </w:r>
      <w:r>
        <w:rPr>
          <w:spacing w:val="-11"/>
        </w:rPr>
        <w:t> </w:t>
      </w:r>
      <w:r>
        <w:rPr>
          <w:spacing w:val="-4"/>
        </w:rPr>
        <w:t>commands</w:t>
      </w:r>
      <w:r>
        <w:rPr>
          <w:spacing w:val="-11"/>
        </w:rPr>
        <w:t> </w:t>
      </w:r>
      <w:r>
        <w:rPr>
          <w:spacing w:val="-4"/>
        </w:rPr>
        <w:t>telling</w:t>
      </w:r>
      <w:r>
        <w:rPr>
          <w:spacing w:val="-11"/>
        </w:rPr>
        <w:t> </w:t>
      </w:r>
      <w:r>
        <w:rPr>
          <w:spacing w:val="-4"/>
        </w:rPr>
        <w:t>us</w:t>
      </w:r>
      <w:r>
        <w:rPr>
          <w:spacing w:val="-11"/>
        </w:rPr>
        <w:t> </w:t>
      </w:r>
      <w:r>
        <w:rPr>
          <w:spacing w:val="-4"/>
        </w:rPr>
        <w:t>to</w:t>
      </w:r>
      <w:r>
        <w:rPr>
          <w:spacing w:val="-11"/>
        </w:rPr>
        <w:t> </w:t>
      </w:r>
      <w:r>
        <w:rPr>
          <w:spacing w:val="-4"/>
        </w:rPr>
        <w:t>do</w:t>
      </w:r>
      <w:r>
        <w:rPr>
          <w:spacing w:val="-11"/>
        </w:rPr>
        <w:t> </w:t>
      </w:r>
      <w:r>
        <w:rPr>
          <w:spacing w:val="-4"/>
        </w:rPr>
        <w:t>what </w:t>
      </w:r>
      <w:r>
        <w:rPr/>
        <w:t>is</w:t>
      </w:r>
      <w:r>
        <w:rPr>
          <w:spacing w:val="-8"/>
        </w:rPr>
        <w:t> </w:t>
      </w:r>
      <w:r>
        <w:rPr/>
        <w:t>right.</w:t>
      </w:r>
      <w:r>
        <w:rPr>
          <w:spacing w:val="14"/>
        </w:rPr>
        <w:t> </w:t>
      </w:r>
      <w:r>
        <w:rPr/>
        <w:t>That</w:t>
      </w:r>
      <w:r>
        <w:rPr>
          <w:spacing w:val="-8"/>
        </w:rPr>
        <w:t> </w:t>
      </w:r>
      <w:r>
        <w:rPr/>
        <w:t>is,</w:t>
      </w:r>
      <w:r>
        <w:rPr>
          <w:spacing w:val="-8"/>
        </w:rPr>
        <w:t> </w:t>
      </w:r>
      <w:r>
        <w:rPr/>
        <w:t>God</w:t>
      </w:r>
      <w:r>
        <w:rPr>
          <w:spacing w:val="-8"/>
        </w:rPr>
        <w:t> </w:t>
      </w:r>
      <w:r>
        <w:rPr/>
        <w:t>would</w:t>
      </w:r>
      <w:r>
        <w:rPr>
          <w:spacing w:val="-8"/>
        </w:rPr>
        <w:t> </w:t>
      </w:r>
      <w:r>
        <w:rPr/>
        <w:t>be</w:t>
      </w:r>
      <w:r>
        <w:rPr>
          <w:spacing w:val="-8"/>
        </w:rPr>
        <w:t> </w:t>
      </w:r>
      <w:r>
        <w:rPr/>
        <w:t>commanding</w:t>
      </w:r>
      <w:r>
        <w:rPr>
          <w:spacing w:val="-8"/>
        </w:rPr>
        <w:t> </w:t>
      </w:r>
      <w:r>
        <w:rPr/>
        <w:t>us</w:t>
      </w:r>
      <w:r>
        <w:rPr>
          <w:spacing w:val="-8"/>
        </w:rPr>
        <w:t> </w:t>
      </w:r>
      <w:r>
        <w:rPr/>
        <w:t>to</w:t>
      </w:r>
      <w:r>
        <w:rPr>
          <w:spacing w:val="-8"/>
        </w:rPr>
        <w:t> </w:t>
      </w:r>
      <w:r>
        <w:rPr/>
        <w:t>do</w:t>
      </w:r>
      <w:r>
        <w:rPr>
          <w:spacing w:val="-8"/>
        </w:rPr>
        <w:t> </w:t>
      </w:r>
      <w:r>
        <w:rPr/>
        <w:t>something</w:t>
      </w:r>
      <w:r>
        <w:rPr>
          <w:spacing w:val="-8"/>
        </w:rPr>
        <w:t> </w:t>
      </w:r>
      <w:r>
        <w:rPr/>
        <w:t>because</w:t>
      </w:r>
      <w:r>
        <w:rPr>
          <w:spacing w:val="-8"/>
        </w:rPr>
        <w:t> </w:t>
      </w:r>
      <w:r>
        <w:rPr/>
        <w:t>it</w:t>
      </w:r>
      <w:r>
        <w:rPr>
          <w:spacing w:val="-8"/>
        </w:rPr>
        <w:t> </w:t>
      </w:r>
      <w:r>
        <w:rPr/>
        <w:t>is</w:t>
      </w:r>
      <w:r>
        <w:rPr>
          <w:spacing w:val="-8"/>
        </w:rPr>
        <w:t> </w:t>
      </w:r>
      <w:r>
        <w:rPr/>
        <w:t>right.</w:t>
      </w:r>
      <w:r>
        <w:rPr>
          <w:spacing w:val="14"/>
        </w:rPr>
        <w:t> </w:t>
      </w:r>
      <w:r>
        <w:rPr/>
        <w:t>Think about that one for a minute.</w:t>
      </w:r>
    </w:p>
    <w:p>
      <w:pPr>
        <w:pStyle w:val="BodyText"/>
        <w:spacing w:line="213" w:lineRule="auto" w:before="163"/>
        <w:ind w:left="497" w:right="414"/>
        <w:jc w:val="both"/>
      </w:pPr>
      <w:r>
        <w:rPr>
          <w:rFonts w:ascii="Georgia" w:hAnsi="Georgia"/>
          <w:b/>
          <w:i/>
        </w:rPr>
        <w:t>The point of DCT </w:t>
      </w:r>
      <w:r>
        <w:rPr/>
        <w:t>is</w:t>
      </w:r>
      <w:r>
        <w:rPr>
          <w:spacing w:val="-11"/>
        </w:rPr>
        <w:t> </w:t>
      </w:r>
      <w:r>
        <w:rPr/>
        <w:t>to</w:t>
      </w:r>
      <w:r>
        <w:rPr>
          <w:spacing w:val="-11"/>
        </w:rPr>
        <w:t> </w:t>
      </w:r>
      <w:r>
        <w:rPr/>
        <w:t>base</w:t>
      </w:r>
      <w:r>
        <w:rPr>
          <w:spacing w:val="-11"/>
        </w:rPr>
        <w:t> </w:t>
      </w:r>
      <w:r>
        <w:rPr/>
        <w:t>right</w:t>
      </w:r>
      <w:r>
        <w:rPr>
          <w:spacing w:val="-11"/>
        </w:rPr>
        <w:t> </w:t>
      </w:r>
      <w:r>
        <w:rPr/>
        <w:t>and</w:t>
      </w:r>
      <w:r>
        <w:rPr>
          <w:spacing w:val="-11"/>
        </w:rPr>
        <w:t> </w:t>
      </w:r>
      <w:r>
        <w:rPr/>
        <w:t>wrong</w:t>
      </w:r>
      <w:r>
        <w:rPr>
          <w:spacing w:val="-11"/>
        </w:rPr>
        <w:t> </w:t>
      </w:r>
      <w:r>
        <w:rPr/>
        <w:t>on</w:t>
      </w:r>
      <w:r>
        <w:rPr>
          <w:spacing w:val="-11"/>
        </w:rPr>
        <w:t> </w:t>
      </w:r>
      <w:r>
        <w:rPr/>
        <w:t>what</w:t>
      </w:r>
      <w:r>
        <w:rPr>
          <w:spacing w:val="-11"/>
        </w:rPr>
        <w:t> </w:t>
      </w:r>
      <w:r>
        <w:rPr/>
        <w:t>God</w:t>
      </w:r>
      <w:r>
        <w:rPr>
          <w:spacing w:val="-11"/>
        </w:rPr>
        <w:t> </w:t>
      </w:r>
      <w:r>
        <w:rPr/>
        <w:t>says. But</w:t>
      </w:r>
      <w:r>
        <w:rPr>
          <w:spacing w:val="-11"/>
        </w:rPr>
        <w:t> </w:t>
      </w:r>
      <w:r>
        <w:rPr/>
        <w:t>we</w:t>
      </w:r>
      <w:r>
        <w:rPr>
          <w:spacing w:val="-11"/>
        </w:rPr>
        <w:t> </w:t>
      </w:r>
      <w:r>
        <w:rPr/>
        <w:t>can</w:t>
      </w:r>
      <w:r>
        <w:rPr>
          <w:spacing w:val="-11"/>
        </w:rPr>
        <w:t> </w:t>
      </w:r>
      <w:r>
        <w:rPr/>
        <w:t>do</w:t>
      </w:r>
      <w:r>
        <w:rPr>
          <w:spacing w:val="-11"/>
        </w:rPr>
        <w:t> </w:t>
      </w:r>
      <w:r>
        <w:rPr/>
        <w:t>this</w:t>
      </w:r>
      <w:r>
        <w:rPr>
          <w:spacing w:val="-11"/>
        </w:rPr>
        <w:t> </w:t>
      </w:r>
      <w:r>
        <w:rPr/>
        <w:t>only in</w:t>
      </w:r>
      <w:r>
        <w:rPr>
          <w:spacing w:val="-15"/>
        </w:rPr>
        <w:t> </w:t>
      </w:r>
      <w:r>
        <w:rPr/>
        <w:t>these</w:t>
      </w:r>
      <w:r>
        <w:rPr>
          <w:spacing w:val="-15"/>
        </w:rPr>
        <w:t> </w:t>
      </w:r>
      <w:r>
        <w:rPr/>
        <w:t>two</w:t>
      </w:r>
      <w:r>
        <w:rPr>
          <w:spacing w:val="-15"/>
        </w:rPr>
        <w:t> </w:t>
      </w:r>
      <w:r>
        <w:rPr/>
        <w:t>different</w:t>
      </w:r>
      <w:r>
        <w:rPr>
          <w:spacing w:val="-15"/>
        </w:rPr>
        <w:t> </w:t>
      </w:r>
      <w:r>
        <w:rPr/>
        <w:t>ways:</w:t>
      </w:r>
      <w:r>
        <w:rPr>
          <w:spacing w:val="-6"/>
        </w:rPr>
        <w:t> </w:t>
      </w:r>
      <w:r>
        <w:rPr/>
        <w:t>either</w:t>
      </w:r>
      <w:r>
        <w:rPr>
          <w:spacing w:val="-15"/>
        </w:rPr>
        <w:t> </w:t>
      </w:r>
      <w:r>
        <w:rPr/>
        <w:t>we</w:t>
      </w:r>
      <w:r>
        <w:rPr>
          <w:spacing w:val="-15"/>
        </w:rPr>
        <w:t> </w:t>
      </w:r>
      <w:r>
        <w:rPr/>
        <w:t>believe</w:t>
      </w:r>
      <w:r>
        <w:rPr>
          <w:spacing w:val="-15"/>
        </w:rPr>
        <w:t> </w:t>
      </w:r>
      <w:r>
        <w:rPr/>
        <w:t>what</w:t>
      </w:r>
      <w:r>
        <w:rPr>
          <w:spacing w:val="-15"/>
        </w:rPr>
        <w:t> </w:t>
      </w:r>
      <w:r>
        <w:rPr/>
        <w:t>God</w:t>
      </w:r>
      <w:r>
        <w:rPr>
          <w:spacing w:val="-15"/>
        </w:rPr>
        <w:t> </w:t>
      </w:r>
      <w:r>
        <w:rPr/>
        <w:t>is</w:t>
      </w:r>
      <w:r>
        <w:rPr>
          <w:spacing w:val="-15"/>
        </w:rPr>
        <w:t> </w:t>
      </w:r>
      <w:r>
        <w:rPr/>
        <w:t>saying</w:t>
      </w:r>
      <w:r>
        <w:rPr>
          <w:spacing w:val="-15"/>
        </w:rPr>
        <w:t> </w:t>
      </w:r>
      <w:r>
        <w:rPr/>
        <w:t>because</w:t>
      </w:r>
      <w:r>
        <w:rPr>
          <w:spacing w:val="-15"/>
        </w:rPr>
        <w:t> </w:t>
      </w:r>
      <w:r>
        <w:rPr/>
        <w:t>of</w:t>
      </w:r>
      <w:r>
        <w:rPr>
          <w:spacing w:val="-15"/>
        </w:rPr>
        <w:t> </w:t>
      </w:r>
      <w:r>
        <w:rPr/>
        <w:t>who</w:t>
      </w:r>
      <w:r>
        <w:rPr>
          <w:spacing w:val="-15"/>
        </w:rPr>
        <w:t> </w:t>
      </w:r>
      <w:r>
        <w:rPr/>
        <w:t>is</w:t>
      </w:r>
      <w:r>
        <w:rPr>
          <w:spacing w:val="-15"/>
        </w:rPr>
        <w:t> </w:t>
      </w:r>
      <w:r>
        <w:rPr/>
        <w:t>saying it,</w:t>
      </w:r>
      <w:r>
        <w:rPr>
          <w:spacing w:val="-7"/>
        </w:rPr>
        <w:t> </w:t>
      </w:r>
      <w:r>
        <w:rPr/>
        <w:t>or</w:t>
      </w:r>
      <w:r>
        <w:rPr>
          <w:spacing w:val="-7"/>
        </w:rPr>
        <w:t> </w:t>
      </w:r>
      <w:r>
        <w:rPr/>
        <w:t>we</w:t>
      </w:r>
      <w:r>
        <w:rPr>
          <w:spacing w:val="-7"/>
        </w:rPr>
        <w:t> </w:t>
      </w:r>
      <w:r>
        <w:rPr/>
        <w:t>believe</w:t>
      </w:r>
      <w:r>
        <w:rPr>
          <w:spacing w:val="-7"/>
        </w:rPr>
        <w:t> </w:t>
      </w:r>
      <w:r>
        <w:rPr/>
        <w:t>it</w:t>
      </w:r>
      <w:r>
        <w:rPr>
          <w:spacing w:val="-7"/>
        </w:rPr>
        <w:t> </w:t>
      </w:r>
      <w:r>
        <w:rPr/>
        <w:t>on</w:t>
      </w:r>
      <w:r>
        <w:rPr>
          <w:spacing w:val="-7"/>
        </w:rPr>
        <w:t> </w:t>
      </w:r>
      <w:r>
        <w:rPr/>
        <w:t>the</w:t>
      </w:r>
      <w:r>
        <w:rPr>
          <w:spacing w:val="-7"/>
        </w:rPr>
        <w:t> </w:t>
      </w:r>
      <w:r>
        <w:rPr/>
        <w:t>assumption</w:t>
      </w:r>
      <w:r>
        <w:rPr>
          <w:spacing w:val="-7"/>
        </w:rPr>
        <w:t> </w:t>
      </w:r>
      <w:r>
        <w:rPr/>
        <w:t>that</w:t>
      </w:r>
      <w:r>
        <w:rPr>
          <w:spacing w:val="-7"/>
        </w:rPr>
        <w:t> </w:t>
      </w:r>
      <w:r>
        <w:rPr/>
        <w:t>whoever</w:t>
      </w:r>
      <w:r>
        <w:rPr>
          <w:spacing w:val="-7"/>
        </w:rPr>
        <w:t> </w:t>
      </w:r>
      <w:r>
        <w:rPr/>
        <w:t>is</w:t>
      </w:r>
      <w:r>
        <w:rPr>
          <w:spacing w:val="-7"/>
        </w:rPr>
        <w:t> </w:t>
      </w:r>
      <w:r>
        <w:rPr/>
        <w:t>saying</w:t>
      </w:r>
      <w:r>
        <w:rPr>
          <w:spacing w:val="-7"/>
        </w:rPr>
        <w:t> </w:t>
      </w:r>
      <w:r>
        <w:rPr/>
        <w:t>it</w:t>
      </w:r>
      <w:r>
        <w:rPr>
          <w:spacing w:val="-7"/>
        </w:rPr>
        <w:t> </w:t>
      </w:r>
      <w:r>
        <w:rPr/>
        <w:t>has</w:t>
      </w:r>
      <w:r>
        <w:rPr>
          <w:spacing w:val="-7"/>
        </w:rPr>
        <w:t> </w:t>
      </w:r>
      <w:r>
        <w:rPr/>
        <w:t>a</w:t>
      </w:r>
      <w:r>
        <w:rPr>
          <w:spacing w:val="-7"/>
        </w:rPr>
        <w:t> </w:t>
      </w:r>
      <w:r>
        <w:rPr/>
        <w:t>good</w:t>
      </w:r>
      <w:r>
        <w:rPr>
          <w:spacing w:val="-7"/>
        </w:rPr>
        <w:t> </w:t>
      </w:r>
      <w:r>
        <w:rPr/>
        <w:t>reason</w:t>
      </w:r>
      <w:r>
        <w:rPr>
          <w:spacing w:val="-7"/>
        </w:rPr>
        <w:t> </w:t>
      </w:r>
      <w:r>
        <w:rPr/>
        <w:t>to</w:t>
      </w:r>
      <w:r>
        <w:rPr>
          <w:spacing w:val="-7"/>
        </w:rPr>
        <w:t> </w:t>
      </w:r>
      <w:r>
        <w:rPr/>
        <w:t>say</w:t>
      </w:r>
      <w:r>
        <w:rPr>
          <w:spacing w:val="-7"/>
        </w:rPr>
        <w:t> </w:t>
      </w:r>
      <w:r>
        <w:rPr/>
        <w:t>it. </w:t>
      </w:r>
      <w:r>
        <w:rPr>
          <w:spacing w:val="-2"/>
        </w:rPr>
        <w:t>But</w:t>
      </w:r>
      <w:r>
        <w:rPr>
          <w:spacing w:val="-13"/>
        </w:rPr>
        <w:t> </w:t>
      </w:r>
      <w:r>
        <w:rPr>
          <w:spacing w:val="-2"/>
        </w:rPr>
        <w:t>are</w:t>
      </w:r>
      <w:r>
        <w:rPr>
          <w:spacing w:val="-13"/>
        </w:rPr>
        <w:t> </w:t>
      </w:r>
      <w:r>
        <w:rPr>
          <w:spacing w:val="-2"/>
        </w:rPr>
        <w:t>either</w:t>
      </w:r>
      <w:r>
        <w:rPr>
          <w:spacing w:val="-13"/>
        </w:rPr>
        <w:t> </w:t>
      </w:r>
      <w:r>
        <w:rPr>
          <w:spacing w:val="-2"/>
        </w:rPr>
        <w:t>of</w:t>
      </w:r>
      <w:r>
        <w:rPr>
          <w:spacing w:val="-13"/>
        </w:rPr>
        <w:t> </w:t>
      </w:r>
      <w:r>
        <w:rPr>
          <w:spacing w:val="-2"/>
        </w:rPr>
        <w:t>these</w:t>
      </w:r>
      <w:r>
        <w:rPr>
          <w:spacing w:val="-13"/>
        </w:rPr>
        <w:t> </w:t>
      </w:r>
      <w:r>
        <w:rPr>
          <w:spacing w:val="-2"/>
        </w:rPr>
        <w:t>options</w:t>
      </w:r>
      <w:r>
        <w:rPr>
          <w:spacing w:val="-13"/>
        </w:rPr>
        <w:t> </w:t>
      </w:r>
      <w:r>
        <w:rPr>
          <w:spacing w:val="-2"/>
        </w:rPr>
        <w:t>what</w:t>
      </w:r>
      <w:r>
        <w:rPr>
          <w:spacing w:val="-13"/>
        </w:rPr>
        <w:t> </w:t>
      </w:r>
      <w:r>
        <w:rPr>
          <w:spacing w:val="-2"/>
        </w:rPr>
        <w:t>divine</w:t>
      </w:r>
      <w:r>
        <w:rPr>
          <w:spacing w:val="-13"/>
        </w:rPr>
        <w:t> </w:t>
      </w:r>
      <w:r>
        <w:rPr>
          <w:spacing w:val="-2"/>
        </w:rPr>
        <w:t>command</w:t>
      </w:r>
      <w:r>
        <w:rPr>
          <w:spacing w:val="-13"/>
        </w:rPr>
        <w:t> </w:t>
      </w:r>
      <w:r>
        <w:rPr>
          <w:spacing w:val="-2"/>
        </w:rPr>
        <w:t>theory</w:t>
      </w:r>
      <w:r>
        <w:rPr>
          <w:spacing w:val="-13"/>
        </w:rPr>
        <w:t> </w:t>
      </w:r>
      <w:r>
        <w:rPr>
          <w:spacing w:val="-2"/>
        </w:rPr>
        <w:t>wants?</w:t>
      </w:r>
      <w:r>
        <w:rPr>
          <w:spacing w:val="3"/>
        </w:rPr>
        <w:t> </w:t>
      </w:r>
      <w:r>
        <w:rPr>
          <w:spacing w:val="-2"/>
        </w:rPr>
        <w:t>Let’s</w:t>
      </w:r>
      <w:r>
        <w:rPr>
          <w:spacing w:val="-13"/>
        </w:rPr>
        <w:t> </w:t>
      </w:r>
      <w:r>
        <w:rPr>
          <w:spacing w:val="-2"/>
        </w:rPr>
        <w:t>look</w:t>
      </w:r>
      <w:r>
        <w:rPr>
          <w:spacing w:val="-13"/>
        </w:rPr>
        <w:t> </w:t>
      </w:r>
      <w:r>
        <w:rPr>
          <w:spacing w:val="-2"/>
        </w:rPr>
        <w:t>more</w:t>
      </w:r>
      <w:r>
        <w:rPr>
          <w:spacing w:val="-13"/>
        </w:rPr>
        <w:t> </w:t>
      </w:r>
      <w:r>
        <w:rPr>
          <w:spacing w:val="-2"/>
        </w:rPr>
        <w:t>closely </w:t>
      </w:r>
      <w:r>
        <w:rPr/>
        <w:t>at</w:t>
      </w:r>
      <w:r>
        <w:rPr>
          <w:spacing w:val="-5"/>
        </w:rPr>
        <w:t> </w:t>
      </w:r>
      <w:r>
        <w:rPr/>
        <w:t>how</w:t>
      </w:r>
      <w:r>
        <w:rPr>
          <w:spacing w:val="-5"/>
        </w:rPr>
        <w:t> </w:t>
      </w:r>
      <w:r>
        <w:rPr/>
        <w:t>this</w:t>
      </w:r>
      <w:r>
        <w:rPr>
          <w:spacing w:val="-5"/>
        </w:rPr>
        <w:t> </w:t>
      </w:r>
      <w:r>
        <w:rPr/>
        <w:t>plays</w:t>
      </w:r>
      <w:r>
        <w:rPr>
          <w:spacing w:val="-5"/>
        </w:rPr>
        <w:t> </w:t>
      </w:r>
      <w:r>
        <w:rPr/>
        <w:t>out</w:t>
      </w:r>
      <w:r>
        <w:rPr>
          <w:spacing w:val="-5"/>
        </w:rPr>
        <w:t> </w:t>
      </w:r>
      <w:r>
        <w:rPr/>
        <w:t>for</w:t>
      </w:r>
      <w:r>
        <w:rPr>
          <w:spacing w:val="-5"/>
        </w:rPr>
        <w:t> </w:t>
      </w:r>
      <w:r>
        <w:rPr/>
        <w:t>the</w:t>
      </w:r>
      <w:r>
        <w:rPr>
          <w:spacing w:val="-5"/>
        </w:rPr>
        <w:t> </w:t>
      </w:r>
      <w:r>
        <w:rPr/>
        <w:t>command</w:t>
      </w:r>
      <w:r>
        <w:rPr>
          <w:spacing w:val="-5"/>
        </w:rPr>
        <w:t> </w:t>
      </w:r>
      <w:r>
        <w:rPr/>
        <w:t>not</w:t>
      </w:r>
      <w:r>
        <w:rPr>
          <w:spacing w:val="-5"/>
        </w:rPr>
        <w:t> </w:t>
      </w:r>
      <w:r>
        <w:rPr/>
        <w:t>to</w:t>
      </w:r>
      <w:r>
        <w:rPr>
          <w:spacing w:val="-5"/>
        </w:rPr>
        <w:t> </w:t>
      </w:r>
      <w:r>
        <w:rPr/>
        <w:t>murder.</w:t>
      </w:r>
      <w:r>
        <w:rPr>
          <w:spacing w:val="25"/>
        </w:rPr>
        <w:t> </w:t>
      </w:r>
      <w:r>
        <w:rPr/>
        <w:t>Suppose</w:t>
      </w:r>
      <w:r>
        <w:rPr>
          <w:spacing w:val="-5"/>
        </w:rPr>
        <w:t> </w:t>
      </w:r>
      <w:r>
        <w:rPr/>
        <w:t>God</w:t>
      </w:r>
      <w:r>
        <w:rPr>
          <w:spacing w:val="-5"/>
        </w:rPr>
        <w:t> </w:t>
      </w:r>
      <w:r>
        <w:rPr/>
        <w:t>commands</w:t>
      </w:r>
      <w:r>
        <w:rPr>
          <w:spacing w:val="-5"/>
        </w:rPr>
        <w:t> </w:t>
      </w:r>
      <w:r>
        <w:rPr/>
        <w:t>us</w:t>
      </w:r>
      <w:r>
        <w:rPr>
          <w:spacing w:val="-5"/>
        </w:rPr>
        <w:t> </w:t>
      </w:r>
      <w:r>
        <w:rPr/>
        <w:t>not</w:t>
      </w:r>
      <w:r>
        <w:rPr>
          <w:spacing w:val="-5"/>
        </w:rPr>
        <w:t> </w:t>
      </w:r>
      <w:r>
        <w:rPr/>
        <w:t>to murder each other.</w:t>
      </w:r>
    </w:p>
    <w:p>
      <w:pPr>
        <w:pStyle w:val="BodyText"/>
        <w:spacing w:line="213" w:lineRule="auto" w:before="163"/>
        <w:ind w:left="497" w:right="414"/>
        <w:jc w:val="both"/>
      </w:pPr>
      <w:r>
        <w:rPr>
          <w:rFonts w:ascii="Georgia" w:hAnsi="Georgia"/>
          <w:b/>
          <w:i/>
          <w:spacing w:val="-8"/>
        </w:rPr>
        <w:t>Is murder</w:t>
      </w:r>
      <w:r>
        <w:rPr>
          <w:rFonts w:ascii="Georgia" w:hAnsi="Georgia"/>
          <w:b/>
          <w:i/>
          <w:spacing w:val="-1"/>
        </w:rPr>
        <w:t> </w:t>
      </w:r>
      <w:r>
        <w:rPr>
          <w:rFonts w:ascii="Georgia" w:hAnsi="Georgia"/>
          <w:b/>
          <w:i/>
          <w:spacing w:val="-8"/>
        </w:rPr>
        <w:t>wrong</w:t>
      </w:r>
      <w:r>
        <w:rPr>
          <w:rFonts w:ascii="Georgia" w:hAnsi="Georgia"/>
          <w:b/>
          <w:i/>
          <w:spacing w:val="7"/>
        </w:rPr>
        <w:t> </w:t>
      </w:r>
      <w:r>
        <w:rPr>
          <w:rFonts w:ascii="Georgia" w:hAnsi="Georgia"/>
          <w:b/>
          <w:i/>
          <w:spacing w:val="-8"/>
        </w:rPr>
        <w:t>because</w:t>
      </w:r>
      <w:r>
        <w:rPr>
          <w:rFonts w:ascii="Georgia" w:hAnsi="Georgia"/>
          <w:b/>
          <w:i/>
          <w:spacing w:val="-4"/>
        </w:rPr>
        <w:t> </w:t>
      </w:r>
      <w:r>
        <w:rPr>
          <w:spacing w:val="-8"/>
        </w:rPr>
        <w:t>God</w:t>
      </w:r>
      <w:r>
        <w:rPr>
          <w:spacing w:val="-7"/>
        </w:rPr>
        <w:t> </w:t>
      </w:r>
      <w:r>
        <w:rPr>
          <w:spacing w:val="-8"/>
        </w:rPr>
        <w:t>says</w:t>
      </w:r>
      <w:r>
        <w:rPr>
          <w:spacing w:val="-7"/>
        </w:rPr>
        <w:t> </w:t>
      </w:r>
      <w:r>
        <w:rPr>
          <w:spacing w:val="-8"/>
        </w:rPr>
        <w:t>it</w:t>
      </w:r>
      <w:r>
        <w:rPr>
          <w:spacing w:val="-7"/>
        </w:rPr>
        <w:t> </w:t>
      </w:r>
      <w:r>
        <w:rPr>
          <w:spacing w:val="-8"/>
        </w:rPr>
        <w:t>is?</w:t>
      </w:r>
      <w:r>
        <w:rPr>
          <w:spacing w:val="22"/>
        </w:rPr>
        <w:t> </w:t>
      </w:r>
      <w:r>
        <w:rPr>
          <w:spacing w:val="-8"/>
        </w:rPr>
        <w:t>This</w:t>
      </w:r>
      <w:r>
        <w:rPr>
          <w:spacing w:val="-7"/>
        </w:rPr>
        <w:t> </w:t>
      </w:r>
      <w:r>
        <w:rPr>
          <w:spacing w:val="-8"/>
        </w:rPr>
        <w:t>would</w:t>
      </w:r>
      <w:r>
        <w:rPr>
          <w:spacing w:val="-7"/>
        </w:rPr>
        <w:t> </w:t>
      </w:r>
      <w:r>
        <w:rPr>
          <w:spacing w:val="-8"/>
        </w:rPr>
        <w:t>seem</w:t>
      </w:r>
      <w:r>
        <w:rPr>
          <w:spacing w:val="-7"/>
        </w:rPr>
        <w:t> </w:t>
      </w:r>
      <w:r>
        <w:rPr>
          <w:spacing w:val="-8"/>
        </w:rPr>
        <w:t>to</w:t>
      </w:r>
      <w:r>
        <w:rPr>
          <w:spacing w:val="-7"/>
        </w:rPr>
        <w:t> </w:t>
      </w:r>
      <w:r>
        <w:rPr>
          <w:spacing w:val="-8"/>
        </w:rPr>
        <w:t>be</w:t>
      </w:r>
      <w:r>
        <w:rPr>
          <w:spacing w:val="-7"/>
        </w:rPr>
        <w:t> </w:t>
      </w:r>
      <w:r>
        <w:rPr>
          <w:spacing w:val="-8"/>
        </w:rPr>
        <w:t>a</w:t>
      </w:r>
      <w:r>
        <w:rPr>
          <w:spacing w:val="-7"/>
        </w:rPr>
        <w:t> </w:t>
      </w:r>
      <w:r>
        <w:rPr>
          <w:spacing w:val="-8"/>
        </w:rPr>
        <w:t>way</w:t>
      </w:r>
      <w:r>
        <w:rPr>
          <w:spacing w:val="-7"/>
        </w:rPr>
        <w:t> </w:t>
      </w:r>
      <w:r>
        <w:rPr>
          <w:spacing w:val="-8"/>
        </w:rPr>
        <w:t>of</w:t>
      </w:r>
      <w:r>
        <w:rPr>
          <w:spacing w:val="-7"/>
        </w:rPr>
        <w:t> </w:t>
      </w:r>
      <w:r>
        <w:rPr>
          <w:spacing w:val="-8"/>
        </w:rPr>
        <w:t>basing</w:t>
      </w:r>
      <w:r>
        <w:rPr>
          <w:spacing w:val="-7"/>
        </w:rPr>
        <w:t> </w:t>
      </w:r>
      <w:r>
        <w:rPr>
          <w:spacing w:val="-8"/>
        </w:rPr>
        <w:t>right</w:t>
      </w:r>
      <w:r>
        <w:rPr>
          <w:spacing w:val="-7"/>
        </w:rPr>
        <w:t> </w:t>
      </w:r>
      <w:r>
        <w:rPr>
          <w:spacing w:val="-8"/>
        </w:rPr>
        <w:t>and </w:t>
      </w:r>
      <w:r>
        <w:rPr>
          <w:spacing w:val="-2"/>
        </w:rPr>
        <w:t>wrong</w:t>
      </w:r>
      <w:r>
        <w:rPr>
          <w:spacing w:val="-11"/>
        </w:rPr>
        <w:t> </w:t>
      </w:r>
      <w:r>
        <w:rPr>
          <w:spacing w:val="-2"/>
        </w:rPr>
        <w:t>directly</w:t>
      </w:r>
      <w:r>
        <w:rPr>
          <w:spacing w:val="-11"/>
        </w:rPr>
        <w:t> </w:t>
      </w:r>
      <w:r>
        <w:rPr>
          <w:spacing w:val="-2"/>
        </w:rPr>
        <w:t>on</w:t>
      </w:r>
      <w:r>
        <w:rPr>
          <w:spacing w:val="-11"/>
        </w:rPr>
        <w:t> </w:t>
      </w:r>
      <w:r>
        <w:rPr>
          <w:spacing w:val="-2"/>
        </w:rPr>
        <w:t>God’s</w:t>
      </w:r>
      <w:r>
        <w:rPr>
          <w:spacing w:val="-11"/>
        </w:rPr>
        <w:t> </w:t>
      </w:r>
      <w:r>
        <w:rPr>
          <w:spacing w:val="-2"/>
        </w:rPr>
        <w:t>will.</w:t>
      </w:r>
      <w:r>
        <w:rPr>
          <w:spacing w:val="7"/>
        </w:rPr>
        <w:t> </w:t>
      </w:r>
      <w:r>
        <w:rPr>
          <w:spacing w:val="-2"/>
        </w:rPr>
        <w:t>But</w:t>
      </w:r>
      <w:r>
        <w:rPr>
          <w:spacing w:val="-11"/>
        </w:rPr>
        <w:t> </w:t>
      </w:r>
      <w:r>
        <w:rPr>
          <w:spacing w:val="-2"/>
        </w:rPr>
        <w:t>if</w:t>
      </w:r>
      <w:r>
        <w:rPr>
          <w:spacing w:val="-11"/>
        </w:rPr>
        <w:t> </w:t>
      </w:r>
      <w:r>
        <w:rPr>
          <w:spacing w:val="-2"/>
        </w:rPr>
        <w:t>this</w:t>
      </w:r>
      <w:r>
        <w:rPr>
          <w:spacing w:val="-11"/>
        </w:rPr>
        <w:t> </w:t>
      </w:r>
      <w:r>
        <w:rPr>
          <w:spacing w:val="-2"/>
        </w:rPr>
        <w:t>is</w:t>
      </w:r>
      <w:r>
        <w:rPr>
          <w:spacing w:val="-11"/>
        </w:rPr>
        <w:t> </w:t>
      </w:r>
      <w:r>
        <w:rPr>
          <w:spacing w:val="-2"/>
        </w:rPr>
        <w:t>all</w:t>
      </w:r>
      <w:r>
        <w:rPr>
          <w:spacing w:val="-11"/>
        </w:rPr>
        <w:t> </w:t>
      </w:r>
      <w:r>
        <w:rPr>
          <w:spacing w:val="-2"/>
        </w:rPr>
        <w:t>there</w:t>
      </w:r>
      <w:r>
        <w:rPr>
          <w:spacing w:val="-11"/>
        </w:rPr>
        <w:t> </w:t>
      </w:r>
      <w:r>
        <w:rPr>
          <w:spacing w:val="-2"/>
        </w:rPr>
        <w:t>is</w:t>
      </w:r>
      <w:r>
        <w:rPr>
          <w:spacing w:val="-11"/>
        </w:rPr>
        <w:t> </w:t>
      </w:r>
      <w:r>
        <w:rPr>
          <w:spacing w:val="-2"/>
        </w:rPr>
        <w:t>to</w:t>
      </w:r>
      <w:r>
        <w:rPr>
          <w:spacing w:val="-11"/>
        </w:rPr>
        <w:t> </w:t>
      </w:r>
      <w:r>
        <w:rPr>
          <w:spacing w:val="-2"/>
        </w:rPr>
        <w:t>murder</w:t>
      </w:r>
      <w:r>
        <w:rPr>
          <w:spacing w:val="-11"/>
        </w:rPr>
        <w:t> </w:t>
      </w:r>
      <w:r>
        <w:rPr>
          <w:spacing w:val="-2"/>
        </w:rPr>
        <w:t>being</w:t>
      </w:r>
      <w:r>
        <w:rPr>
          <w:spacing w:val="-11"/>
        </w:rPr>
        <w:t> </w:t>
      </w:r>
      <w:r>
        <w:rPr>
          <w:spacing w:val="-2"/>
        </w:rPr>
        <w:t>wrong,</w:t>
      </w:r>
      <w:r>
        <w:rPr>
          <w:spacing w:val="-11"/>
        </w:rPr>
        <w:t> </w:t>
      </w:r>
      <w:r>
        <w:rPr>
          <w:spacing w:val="-2"/>
        </w:rPr>
        <w:t>why</w:t>
      </w:r>
      <w:r>
        <w:rPr>
          <w:spacing w:val="-11"/>
        </w:rPr>
        <w:t> </w:t>
      </w:r>
      <w:r>
        <w:rPr>
          <w:spacing w:val="-2"/>
        </w:rPr>
        <w:t>couldn’t </w:t>
      </w:r>
      <w:r>
        <w:rPr/>
        <w:t>God have said the opposite?</w:t>
      </w:r>
      <w:r>
        <w:rPr>
          <w:spacing w:val="40"/>
        </w:rPr>
        <w:t> </w:t>
      </w:r>
      <w:r>
        <w:rPr/>
        <w:t>If it’s wrong only because He says so, there is no answer to this</w:t>
      </w:r>
      <w:r>
        <w:rPr>
          <w:spacing w:val="-14"/>
        </w:rPr>
        <w:t> </w:t>
      </w:r>
      <w:r>
        <w:rPr/>
        <w:t>question.</w:t>
      </w:r>
      <w:r>
        <w:rPr>
          <w:spacing w:val="6"/>
        </w:rPr>
        <w:t> </w:t>
      </w:r>
      <w:r>
        <w:rPr/>
        <w:t>If</w:t>
      </w:r>
      <w:r>
        <w:rPr>
          <w:spacing w:val="-14"/>
        </w:rPr>
        <w:t> </w:t>
      </w:r>
      <w:r>
        <w:rPr/>
        <w:t>this</w:t>
      </w:r>
      <w:r>
        <w:rPr>
          <w:spacing w:val="-14"/>
        </w:rPr>
        <w:t> </w:t>
      </w:r>
      <w:r>
        <w:rPr/>
        <w:t>is</w:t>
      </w:r>
      <w:r>
        <w:rPr>
          <w:spacing w:val="-14"/>
        </w:rPr>
        <w:t> </w:t>
      </w:r>
      <w:r>
        <w:rPr/>
        <w:t>what</w:t>
      </w:r>
      <w:r>
        <w:rPr>
          <w:spacing w:val="-14"/>
        </w:rPr>
        <w:t> </w:t>
      </w:r>
      <w:r>
        <w:rPr/>
        <w:t>it</w:t>
      </w:r>
      <w:r>
        <w:rPr>
          <w:spacing w:val="-14"/>
        </w:rPr>
        <w:t> </w:t>
      </w:r>
      <w:r>
        <w:rPr/>
        <w:t>means</w:t>
      </w:r>
      <w:r>
        <w:rPr>
          <w:spacing w:val="-14"/>
        </w:rPr>
        <w:t> </w:t>
      </w:r>
      <w:r>
        <w:rPr/>
        <w:t>to</w:t>
      </w:r>
      <w:r>
        <w:rPr>
          <w:spacing w:val="-14"/>
        </w:rPr>
        <w:t> </w:t>
      </w:r>
      <w:r>
        <w:rPr/>
        <w:t>say</w:t>
      </w:r>
      <w:r>
        <w:rPr>
          <w:spacing w:val="-14"/>
        </w:rPr>
        <w:t> </w:t>
      </w:r>
      <w:r>
        <w:rPr/>
        <w:t>that</w:t>
      </w:r>
      <w:r>
        <w:rPr>
          <w:spacing w:val="-14"/>
        </w:rPr>
        <w:t> </w:t>
      </w:r>
      <w:r>
        <w:rPr/>
        <w:t>ethics</w:t>
      </w:r>
      <w:r>
        <w:rPr>
          <w:spacing w:val="-14"/>
        </w:rPr>
        <w:t> </w:t>
      </w:r>
      <w:r>
        <w:rPr/>
        <w:t>is</w:t>
      </w:r>
      <w:r>
        <w:rPr>
          <w:spacing w:val="-14"/>
        </w:rPr>
        <w:t> </w:t>
      </w:r>
      <w:r>
        <w:rPr/>
        <w:t>based</w:t>
      </w:r>
      <w:r>
        <w:rPr>
          <w:spacing w:val="-14"/>
        </w:rPr>
        <w:t> </w:t>
      </w:r>
      <w:r>
        <w:rPr/>
        <w:t>on</w:t>
      </w:r>
      <w:r>
        <w:rPr>
          <w:spacing w:val="-14"/>
        </w:rPr>
        <w:t> </w:t>
      </w:r>
      <w:r>
        <w:rPr/>
        <w:t>God’s</w:t>
      </w:r>
      <w:r>
        <w:rPr>
          <w:spacing w:val="-14"/>
        </w:rPr>
        <w:t> </w:t>
      </w:r>
      <w:r>
        <w:rPr/>
        <w:t>will,</w:t>
      </w:r>
      <w:r>
        <w:rPr>
          <w:spacing w:val="-13"/>
        </w:rPr>
        <w:t> </w:t>
      </w:r>
      <w:r>
        <w:rPr/>
        <w:t>God</w:t>
      </w:r>
      <w:r>
        <w:rPr>
          <w:spacing w:val="-14"/>
        </w:rPr>
        <w:t> </w:t>
      </w:r>
      <w:r>
        <w:rPr/>
        <w:t>appears totally arbitrary, and that’s not how we want to think of God, is it?</w:t>
      </w:r>
    </w:p>
    <w:p>
      <w:pPr>
        <w:pStyle w:val="BodyText"/>
        <w:spacing w:line="213" w:lineRule="auto" w:before="162"/>
        <w:ind w:left="497" w:right="414"/>
        <w:jc w:val="both"/>
      </w:pPr>
      <w:r>
        <w:rPr>
          <w:rFonts w:ascii="Georgia" w:hAnsi="Georgia"/>
          <w:b/>
          <w:i/>
          <w:spacing w:val="-4"/>
        </w:rPr>
        <w:t>Does</w:t>
      </w:r>
      <w:r>
        <w:rPr>
          <w:rFonts w:ascii="Georgia" w:hAnsi="Georgia"/>
          <w:b/>
          <w:i/>
          <w:spacing w:val="-12"/>
        </w:rPr>
        <w:t> </w:t>
      </w:r>
      <w:r>
        <w:rPr>
          <w:rFonts w:ascii="Georgia" w:hAnsi="Georgia"/>
          <w:b/>
          <w:i/>
          <w:spacing w:val="-4"/>
        </w:rPr>
        <w:t>God</w:t>
      </w:r>
      <w:r>
        <w:rPr>
          <w:rFonts w:ascii="Georgia" w:hAnsi="Georgia"/>
          <w:b/>
          <w:i/>
          <w:spacing w:val="-11"/>
        </w:rPr>
        <w:t> </w:t>
      </w:r>
      <w:r>
        <w:rPr>
          <w:rFonts w:ascii="Georgia" w:hAnsi="Georgia"/>
          <w:b/>
          <w:i/>
          <w:spacing w:val="-4"/>
        </w:rPr>
        <w:t>say</w:t>
      </w:r>
      <w:r>
        <w:rPr>
          <w:rFonts w:ascii="Georgia" w:hAnsi="Georgia"/>
          <w:b/>
          <w:i/>
          <w:spacing w:val="-11"/>
        </w:rPr>
        <w:t> </w:t>
      </w:r>
      <w:r>
        <w:rPr>
          <w:rFonts w:ascii="Georgia" w:hAnsi="Georgia"/>
          <w:b/>
          <w:i/>
          <w:spacing w:val="-4"/>
        </w:rPr>
        <w:t>that</w:t>
      </w:r>
      <w:r>
        <w:rPr>
          <w:rFonts w:ascii="Georgia" w:hAnsi="Georgia"/>
          <w:b/>
          <w:i/>
          <w:spacing w:val="-9"/>
        </w:rPr>
        <w:t> </w:t>
      </w:r>
      <w:r>
        <w:rPr>
          <w:rFonts w:ascii="Georgia" w:hAnsi="Georgia"/>
          <w:b/>
          <w:i/>
          <w:spacing w:val="-4"/>
        </w:rPr>
        <w:t>murder</w:t>
      </w:r>
      <w:r>
        <w:rPr>
          <w:rFonts w:ascii="Georgia" w:hAnsi="Georgia"/>
          <w:b/>
          <w:i/>
          <w:spacing w:val="-5"/>
        </w:rPr>
        <w:t> </w:t>
      </w:r>
      <w:r>
        <w:rPr>
          <w:rFonts w:ascii="Georgia" w:hAnsi="Georgia"/>
          <w:b/>
          <w:i/>
          <w:spacing w:val="-4"/>
        </w:rPr>
        <w:t>is</w:t>
      </w:r>
      <w:r>
        <w:rPr>
          <w:rFonts w:ascii="Georgia" w:hAnsi="Georgia"/>
          <w:b/>
          <w:i/>
          <w:spacing w:val="-5"/>
        </w:rPr>
        <w:t> </w:t>
      </w:r>
      <w:r>
        <w:rPr>
          <w:rFonts w:ascii="Georgia" w:hAnsi="Georgia"/>
          <w:b/>
          <w:i/>
          <w:spacing w:val="-4"/>
        </w:rPr>
        <w:t>wrong</w:t>
      </w:r>
      <w:r>
        <w:rPr>
          <w:rFonts w:ascii="Georgia" w:hAnsi="Georgia"/>
          <w:b/>
          <w:i/>
          <w:spacing w:val="-5"/>
        </w:rPr>
        <w:t> </w:t>
      </w:r>
      <w:r>
        <w:rPr>
          <w:rFonts w:ascii="Georgia" w:hAnsi="Georgia"/>
          <w:b/>
          <w:i/>
          <w:spacing w:val="-4"/>
        </w:rPr>
        <w:t>because</w:t>
      </w:r>
      <w:r>
        <w:rPr>
          <w:rFonts w:ascii="Georgia" w:hAnsi="Georgia"/>
          <w:b/>
          <w:i/>
          <w:spacing w:val="-12"/>
        </w:rPr>
        <w:t> </w:t>
      </w:r>
      <w:r>
        <w:rPr>
          <w:spacing w:val="-4"/>
        </w:rPr>
        <w:t>it</w:t>
      </w:r>
      <w:r>
        <w:rPr>
          <w:spacing w:val="-11"/>
        </w:rPr>
        <w:t> </w:t>
      </w:r>
      <w:r>
        <w:rPr>
          <w:spacing w:val="-4"/>
        </w:rPr>
        <w:t>really</w:t>
      </w:r>
      <w:r>
        <w:rPr>
          <w:spacing w:val="-11"/>
        </w:rPr>
        <w:t> </w:t>
      </w:r>
      <w:r>
        <w:rPr>
          <w:spacing w:val="-4"/>
        </w:rPr>
        <w:t>is</w:t>
      </w:r>
      <w:r>
        <w:rPr>
          <w:spacing w:val="-11"/>
        </w:rPr>
        <w:t> </w:t>
      </w:r>
      <w:r>
        <w:rPr>
          <w:spacing w:val="-4"/>
        </w:rPr>
        <w:t>wrong?</w:t>
      </w:r>
      <w:r>
        <w:rPr/>
        <w:t> </w:t>
      </w:r>
      <w:r>
        <w:rPr>
          <w:spacing w:val="-4"/>
        </w:rPr>
        <w:t>This</w:t>
      </w:r>
      <w:r>
        <w:rPr>
          <w:spacing w:val="-11"/>
        </w:rPr>
        <w:t> </w:t>
      </w:r>
      <w:r>
        <w:rPr>
          <w:spacing w:val="-4"/>
        </w:rPr>
        <w:t>definitely</w:t>
      </w:r>
      <w:r>
        <w:rPr>
          <w:spacing w:val="-11"/>
        </w:rPr>
        <w:t> </w:t>
      </w:r>
      <w:r>
        <w:rPr>
          <w:spacing w:val="-4"/>
        </w:rPr>
        <w:t>seems </w:t>
      </w:r>
      <w:r>
        <w:rPr/>
        <w:t>to</w:t>
      </w:r>
      <w:r>
        <w:rPr>
          <w:spacing w:val="-8"/>
        </w:rPr>
        <w:t> </w:t>
      </w:r>
      <w:r>
        <w:rPr/>
        <w:t>fit</w:t>
      </w:r>
      <w:r>
        <w:rPr>
          <w:spacing w:val="-8"/>
        </w:rPr>
        <w:t> </w:t>
      </w:r>
      <w:r>
        <w:rPr/>
        <w:t>better</w:t>
      </w:r>
      <w:r>
        <w:rPr>
          <w:spacing w:val="-8"/>
        </w:rPr>
        <w:t> </w:t>
      </w:r>
      <w:r>
        <w:rPr/>
        <w:t>with</w:t>
      </w:r>
      <w:r>
        <w:rPr>
          <w:spacing w:val="-8"/>
        </w:rPr>
        <w:t> </w:t>
      </w:r>
      <w:r>
        <w:rPr/>
        <w:t>how</w:t>
      </w:r>
      <w:r>
        <w:rPr>
          <w:spacing w:val="-8"/>
        </w:rPr>
        <w:t> </w:t>
      </w:r>
      <w:r>
        <w:rPr/>
        <w:t>we</w:t>
      </w:r>
      <w:r>
        <w:rPr>
          <w:spacing w:val="-8"/>
        </w:rPr>
        <w:t> </w:t>
      </w:r>
      <w:r>
        <w:rPr/>
        <w:t>usually</w:t>
      </w:r>
      <w:r>
        <w:rPr>
          <w:spacing w:val="-8"/>
        </w:rPr>
        <w:t> </w:t>
      </w:r>
      <w:r>
        <w:rPr/>
        <w:t>think</w:t>
      </w:r>
      <w:r>
        <w:rPr>
          <w:spacing w:val="-8"/>
        </w:rPr>
        <w:t> </w:t>
      </w:r>
      <w:r>
        <w:rPr/>
        <w:t>of</w:t>
      </w:r>
      <w:r>
        <w:rPr>
          <w:spacing w:val="-8"/>
        </w:rPr>
        <w:t> </w:t>
      </w:r>
      <w:r>
        <w:rPr/>
        <w:t>God,</w:t>
      </w:r>
      <w:r>
        <w:rPr>
          <w:spacing w:val="-7"/>
        </w:rPr>
        <w:t> </w:t>
      </w:r>
      <w:r>
        <w:rPr/>
        <w:t>as</w:t>
      </w:r>
      <w:r>
        <w:rPr>
          <w:spacing w:val="-8"/>
        </w:rPr>
        <w:t> </w:t>
      </w:r>
      <w:r>
        <w:rPr/>
        <w:t>a</w:t>
      </w:r>
      <w:r>
        <w:rPr>
          <w:spacing w:val="-8"/>
        </w:rPr>
        <w:t> </w:t>
      </w:r>
      <w:r>
        <w:rPr/>
        <w:t>supremely</w:t>
      </w:r>
      <w:r>
        <w:rPr>
          <w:spacing w:val="-8"/>
        </w:rPr>
        <w:t> </w:t>
      </w:r>
      <w:r>
        <w:rPr/>
        <w:t>wise</w:t>
      </w:r>
      <w:r>
        <w:rPr>
          <w:spacing w:val="-8"/>
        </w:rPr>
        <w:t> </w:t>
      </w:r>
      <w:r>
        <w:rPr/>
        <w:t>being.</w:t>
      </w:r>
      <w:r>
        <w:rPr>
          <w:spacing w:val="16"/>
        </w:rPr>
        <w:t> </w:t>
      </w:r>
      <w:r>
        <w:rPr/>
        <w:t>But</w:t>
      </w:r>
      <w:r>
        <w:rPr>
          <w:spacing w:val="-8"/>
        </w:rPr>
        <w:t> </w:t>
      </w:r>
      <w:r>
        <w:rPr/>
        <w:t>this</w:t>
      </w:r>
      <w:r>
        <w:rPr>
          <w:spacing w:val="-8"/>
        </w:rPr>
        <w:t> </w:t>
      </w:r>
      <w:r>
        <w:rPr/>
        <w:t>makes it</w:t>
      </w:r>
      <w:r>
        <w:rPr>
          <w:spacing w:val="-13"/>
        </w:rPr>
        <w:t> </w:t>
      </w:r>
      <w:r>
        <w:rPr/>
        <w:t>look</w:t>
      </w:r>
      <w:r>
        <w:rPr>
          <w:spacing w:val="-13"/>
        </w:rPr>
        <w:t> </w:t>
      </w:r>
      <w:r>
        <w:rPr/>
        <w:t>like</w:t>
      </w:r>
      <w:r>
        <w:rPr>
          <w:spacing w:val="-13"/>
        </w:rPr>
        <w:t> </w:t>
      </w:r>
      <w:r>
        <w:rPr/>
        <w:t>standards</w:t>
      </w:r>
      <w:r>
        <w:rPr>
          <w:spacing w:val="-13"/>
        </w:rPr>
        <w:t> </w:t>
      </w:r>
      <w:r>
        <w:rPr/>
        <w:t>of</w:t>
      </w:r>
      <w:r>
        <w:rPr>
          <w:spacing w:val="-13"/>
        </w:rPr>
        <w:t> </w:t>
      </w:r>
      <w:r>
        <w:rPr/>
        <w:t>right</w:t>
      </w:r>
      <w:r>
        <w:rPr>
          <w:spacing w:val="-13"/>
        </w:rPr>
        <w:t> </w:t>
      </w:r>
      <w:r>
        <w:rPr/>
        <w:t>and</w:t>
      </w:r>
      <w:r>
        <w:rPr>
          <w:spacing w:val="-13"/>
        </w:rPr>
        <w:t> </w:t>
      </w:r>
      <w:r>
        <w:rPr/>
        <w:t>wrong</w:t>
      </w:r>
      <w:r>
        <w:rPr>
          <w:spacing w:val="-13"/>
        </w:rPr>
        <w:t> </w:t>
      </w:r>
      <w:r>
        <w:rPr/>
        <w:t>are</w:t>
      </w:r>
      <w:r>
        <w:rPr>
          <w:spacing w:val="-13"/>
        </w:rPr>
        <w:t> </w:t>
      </w:r>
      <w:r>
        <w:rPr/>
        <w:t>independent</w:t>
      </w:r>
      <w:r>
        <w:rPr>
          <w:spacing w:val="-13"/>
        </w:rPr>
        <w:t> </w:t>
      </w:r>
      <w:r>
        <w:rPr/>
        <w:t>of</w:t>
      </w:r>
      <w:r>
        <w:rPr>
          <w:spacing w:val="-13"/>
        </w:rPr>
        <w:t> </w:t>
      </w:r>
      <w:r>
        <w:rPr/>
        <w:t>God</w:t>
      </w:r>
      <w:r>
        <w:rPr>
          <w:spacing w:val="-13"/>
        </w:rPr>
        <w:t> </w:t>
      </w:r>
      <w:r>
        <w:rPr/>
        <w:t>–</w:t>
      </w:r>
      <w:r>
        <w:rPr>
          <w:spacing w:val="-13"/>
        </w:rPr>
        <w:t> </w:t>
      </w:r>
      <w:r>
        <w:rPr/>
        <w:t>he</w:t>
      </w:r>
      <w:r>
        <w:rPr>
          <w:spacing w:val="-13"/>
        </w:rPr>
        <w:t> </w:t>
      </w:r>
      <w:r>
        <w:rPr/>
        <w:t>knows</w:t>
      </w:r>
      <w:r>
        <w:rPr>
          <w:spacing w:val="-13"/>
        </w:rPr>
        <w:t> </w:t>
      </w:r>
      <w:r>
        <w:rPr/>
        <w:t>and</w:t>
      </w:r>
      <w:r>
        <w:rPr>
          <w:spacing w:val="-13"/>
        </w:rPr>
        <w:t> </w:t>
      </w:r>
      <w:r>
        <w:rPr/>
        <w:t>does</w:t>
      </w:r>
      <w:r>
        <w:rPr>
          <w:spacing w:val="-13"/>
        </w:rPr>
        <w:t> </w:t>
      </w:r>
      <w:r>
        <w:rPr/>
        <w:t>not </w:t>
      </w:r>
      <w:r>
        <w:rPr>
          <w:spacing w:val="-6"/>
        </w:rPr>
        <w:t>simply</w:t>
      </w:r>
      <w:r>
        <w:rPr>
          <w:spacing w:val="-9"/>
        </w:rPr>
        <w:t> </w:t>
      </w:r>
      <w:r>
        <w:rPr>
          <w:spacing w:val="-6"/>
        </w:rPr>
        <w:t>decree</w:t>
      </w:r>
      <w:r>
        <w:rPr>
          <w:spacing w:val="-9"/>
        </w:rPr>
        <w:t> </w:t>
      </w:r>
      <w:r>
        <w:rPr>
          <w:spacing w:val="-6"/>
        </w:rPr>
        <w:t>that</w:t>
      </w:r>
      <w:r>
        <w:rPr>
          <w:spacing w:val="-9"/>
        </w:rPr>
        <w:t> </w:t>
      </w:r>
      <w:r>
        <w:rPr>
          <w:spacing w:val="-6"/>
        </w:rPr>
        <w:t>murder</w:t>
      </w:r>
      <w:r>
        <w:rPr>
          <w:spacing w:val="-9"/>
        </w:rPr>
        <w:t> </w:t>
      </w:r>
      <w:r>
        <w:rPr>
          <w:spacing w:val="-6"/>
        </w:rPr>
        <w:t>is</w:t>
      </w:r>
      <w:r>
        <w:rPr>
          <w:spacing w:val="-9"/>
        </w:rPr>
        <w:t> </w:t>
      </w:r>
      <w:r>
        <w:rPr>
          <w:spacing w:val="-6"/>
        </w:rPr>
        <w:t>wrong.</w:t>
      </w:r>
      <w:r>
        <w:rPr>
          <w:spacing w:val="24"/>
        </w:rPr>
        <w:t> </w:t>
      </w:r>
      <w:r>
        <w:rPr>
          <w:spacing w:val="-6"/>
        </w:rPr>
        <w:t>This</w:t>
      </w:r>
      <w:r>
        <w:rPr>
          <w:spacing w:val="-9"/>
        </w:rPr>
        <w:t> </w:t>
      </w:r>
      <w:r>
        <w:rPr>
          <w:spacing w:val="-6"/>
        </w:rPr>
        <w:t>seems</w:t>
      </w:r>
      <w:r>
        <w:rPr>
          <w:spacing w:val="-9"/>
        </w:rPr>
        <w:t> </w:t>
      </w:r>
      <w:r>
        <w:rPr>
          <w:spacing w:val="-6"/>
        </w:rPr>
        <w:t>OK</w:t>
      </w:r>
      <w:r>
        <w:rPr>
          <w:spacing w:val="-9"/>
        </w:rPr>
        <w:t> </w:t>
      </w:r>
      <w:r>
        <w:rPr>
          <w:spacing w:val="-6"/>
        </w:rPr>
        <w:t>except</w:t>
      </w:r>
      <w:r>
        <w:rPr>
          <w:spacing w:val="-9"/>
        </w:rPr>
        <w:t> </w:t>
      </w:r>
      <w:r>
        <w:rPr>
          <w:spacing w:val="-6"/>
        </w:rPr>
        <w:t>for</w:t>
      </w:r>
      <w:r>
        <w:rPr>
          <w:spacing w:val="-9"/>
        </w:rPr>
        <w:t> </w:t>
      </w:r>
      <w:r>
        <w:rPr>
          <w:spacing w:val="-6"/>
        </w:rPr>
        <w:t>the</w:t>
      </w:r>
      <w:r>
        <w:rPr>
          <w:spacing w:val="-9"/>
        </w:rPr>
        <w:t> </w:t>
      </w:r>
      <w:r>
        <w:rPr>
          <w:spacing w:val="-6"/>
        </w:rPr>
        <w:t>fact</w:t>
      </w:r>
      <w:r>
        <w:rPr>
          <w:spacing w:val="-9"/>
        </w:rPr>
        <w:t> </w:t>
      </w:r>
      <w:r>
        <w:rPr>
          <w:spacing w:val="-6"/>
        </w:rPr>
        <w:t>that</w:t>
      </w:r>
      <w:r>
        <w:rPr>
          <w:spacing w:val="-9"/>
        </w:rPr>
        <w:t> </w:t>
      </w:r>
      <w:r>
        <w:rPr>
          <w:spacing w:val="-6"/>
        </w:rPr>
        <w:t>Divine</w:t>
      </w:r>
      <w:r>
        <w:rPr>
          <w:spacing w:val="-9"/>
        </w:rPr>
        <w:t> </w:t>
      </w:r>
      <w:r>
        <w:rPr>
          <w:spacing w:val="-6"/>
        </w:rPr>
        <w:t>Command </w:t>
      </w:r>
      <w:r>
        <w:rPr/>
        <w:t>Theory</w:t>
      </w:r>
      <w:r>
        <w:rPr>
          <w:spacing w:val="-1"/>
        </w:rPr>
        <w:t> </w:t>
      </w:r>
      <w:r>
        <w:rPr/>
        <w:t>claims that</w:t>
      </w:r>
      <w:r>
        <w:rPr>
          <w:spacing w:val="-1"/>
        </w:rPr>
        <w:t> </w:t>
      </w:r>
      <w:r>
        <w:rPr/>
        <w:t>right</w:t>
      </w:r>
      <w:r>
        <w:rPr>
          <w:spacing w:val="-1"/>
        </w:rPr>
        <w:t> </w:t>
      </w:r>
      <w:r>
        <w:rPr/>
        <w:t>(and</w:t>
      </w:r>
      <w:r>
        <w:rPr>
          <w:spacing w:val="-1"/>
        </w:rPr>
        <w:t> </w:t>
      </w:r>
      <w:r>
        <w:rPr/>
        <w:t>wrong) are based</w:t>
      </w:r>
      <w:r>
        <w:rPr>
          <w:spacing w:val="-1"/>
        </w:rPr>
        <w:t> </w:t>
      </w:r>
      <w:r>
        <w:rPr/>
        <w:t>on God’s will.</w:t>
      </w:r>
    </w:p>
    <w:p>
      <w:pPr>
        <w:spacing w:after="0" w:line="213" w:lineRule="auto"/>
        <w:jc w:val="both"/>
        <w:sectPr>
          <w:pgSz w:w="12240" w:h="15840"/>
          <w:pgMar w:header="752" w:footer="0" w:top="1080" w:bottom="280" w:left="920" w:right="1000"/>
        </w:sectPr>
      </w:pPr>
    </w:p>
    <w:p>
      <w:pPr>
        <w:pStyle w:val="BodyText"/>
        <w:rPr>
          <w:sz w:val="20"/>
        </w:rPr>
      </w:pPr>
    </w:p>
    <w:p>
      <w:pPr>
        <w:pStyle w:val="BodyText"/>
        <w:spacing w:before="3"/>
        <w:rPr>
          <w:sz w:val="13"/>
        </w:rPr>
      </w:pPr>
    </w:p>
    <w:p>
      <w:pPr>
        <w:spacing w:line="240" w:lineRule="auto"/>
        <w:ind w:left="107" w:right="0" w:firstLine="0"/>
        <w:rPr>
          <w:sz w:val="20"/>
        </w:rPr>
      </w:pPr>
      <w:r>
        <w:rPr>
          <w:position w:val="179"/>
          <w:sz w:val="20"/>
        </w:rPr>
        <w:drawing>
          <wp:inline distT="0" distB="0" distL="0" distR="0">
            <wp:extent cx="438150" cy="438150"/>
            <wp:effectExtent l="0" t="0" r="0" b="0"/>
            <wp:docPr id="314" name="Image 314"/>
            <wp:cNvGraphicFramePr>
              <a:graphicFrameLocks/>
            </wp:cNvGraphicFramePr>
            <a:graphic>
              <a:graphicData uri="http://schemas.openxmlformats.org/drawingml/2006/picture">
                <pic:pic>
                  <pic:nvPicPr>
                    <pic:cNvPr id="314" name="Image 314"/>
                    <pic:cNvPicPr/>
                  </pic:nvPicPr>
                  <pic:blipFill>
                    <a:blip r:embed="rId84" cstate="print"/>
                    <a:stretch>
                      <a:fillRect/>
                    </a:stretch>
                  </pic:blipFill>
                  <pic:spPr>
                    <a:xfrm>
                      <a:off x="0" y="0"/>
                      <a:ext cx="438150" cy="438150"/>
                    </a:xfrm>
                    <a:prstGeom prst="rect">
                      <a:avLst/>
                    </a:prstGeom>
                  </pic:spPr>
                </pic:pic>
              </a:graphicData>
            </a:graphic>
          </wp:inline>
        </w:drawing>
      </w:r>
      <w:r>
        <w:rPr>
          <w:position w:val="179"/>
          <w:sz w:val="20"/>
        </w:rPr>
      </w:r>
      <w:r>
        <w:rPr>
          <w:rFonts w:ascii="Times New Roman"/>
          <w:spacing w:val="48"/>
          <w:position w:val="179"/>
          <w:sz w:val="20"/>
        </w:rPr>
        <w:t> </w:t>
      </w:r>
      <w:r>
        <w:rPr>
          <w:spacing w:val="48"/>
          <w:sz w:val="20"/>
        </w:rPr>
        <mc:AlternateContent>
          <mc:Choice Requires="wps">
            <w:drawing>
              <wp:inline distT="0" distB="0" distL="0" distR="0">
                <wp:extent cx="5838825" cy="1661795"/>
                <wp:effectExtent l="0" t="0" r="0" b="0"/>
                <wp:docPr id="315" name="Textbox 315"/>
                <wp:cNvGraphicFramePr>
                  <a:graphicFrameLocks/>
                </wp:cNvGraphicFramePr>
                <a:graphic>
                  <a:graphicData uri="http://schemas.microsoft.com/office/word/2010/wordprocessingShape">
                    <wps:wsp>
                      <wps:cNvPr id="315" name="Textbox 315"/>
                      <wps:cNvSpPr txBox="1"/>
                      <wps:spPr>
                        <a:xfrm>
                          <a:off x="0" y="0"/>
                          <a:ext cx="5838825" cy="1661795"/>
                        </a:xfrm>
                        <a:prstGeom prst="rect">
                          <a:avLst/>
                        </a:prstGeom>
                        <a:solidFill>
                          <a:srgbClr val="F8F8F8"/>
                        </a:solidFill>
                      </wps:spPr>
                      <wps:txbx>
                        <w:txbxContent>
                          <w:p>
                            <w:pPr>
                              <w:spacing w:before="99"/>
                              <w:ind w:left="187" w:right="0" w:firstLine="0"/>
                              <w:jc w:val="left"/>
                              <w:rPr>
                                <w:b/>
                                <w:color w:val="000000"/>
                                <w:sz w:val="24"/>
                              </w:rPr>
                            </w:pPr>
                            <w:r>
                              <w:rPr>
                                <w:b/>
                                <w:color w:val="000000"/>
                                <w:w w:val="105"/>
                                <w:sz w:val="24"/>
                              </w:rPr>
                              <w:t>The</w:t>
                            </w:r>
                            <w:r>
                              <w:rPr>
                                <w:b/>
                                <w:color w:val="000000"/>
                                <w:spacing w:val="9"/>
                                <w:w w:val="105"/>
                                <w:sz w:val="24"/>
                              </w:rPr>
                              <w:t> </w:t>
                            </w:r>
                            <w:r>
                              <w:rPr>
                                <w:b/>
                                <w:color w:val="000000"/>
                                <w:w w:val="105"/>
                                <w:sz w:val="24"/>
                              </w:rPr>
                              <w:t>dilemma</w:t>
                            </w:r>
                            <w:r>
                              <w:rPr>
                                <w:b/>
                                <w:color w:val="000000"/>
                                <w:spacing w:val="9"/>
                                <w:w w:val="105"/>
                                <w:sz w:val="24"/>
                              </w:rPr>
                              <w:t> </w:t>
                            </w:r>
                            <w:r>
                              <w:rPr>
                                <w:b/>
                                <w:color w:val="000000"/>
                                <w:w w:val="105"/>
                                <w:sz w:val="24"/>
                              </w:rPr>
                              <w:t>of</w:t>
                            </w:r>
                            <w:r>
                              <w:rPr>
                                <w:b/>
                                <w:color w:val="000000"/>
                                <w:spacing w:val="9"/>
                                <w:w w:val="105"/>
                                <w:sz w:val="24"/>
                              </w:rPr>
                              <w:t> </w:t>
                            </w:r>
                            <w:r>
                              <w:rPr>
                                <w:b/>
                                <w:color w:val="000000"/>
                                <w:spacing w:val="-5"/>
                                <w:w w:val="105"/>
                                <w:sz w:val="24"/>
                              </w:rPr>
                              <w:t>DCT</w:t>
                            </w:r>
                          </w:p>
                          <w:p>
                            <w:pPr>
                              <w:spacing w:line="405" w:lineRule="auto" w:before="64"/>
                              <w:ind w:left="450" w:right="4387" w:hanging="264"/>
                              <w:jc w:val="left"/>
                              <w:rPr>
                                <w:color w:val="000000"/>
                                <w:sz w:val="24"/>
                              </w:rPr>
                            </w:pPr>
                            <w:r>
                              <w:rPr>
                                <w:color w:val="000000"/>
                                <w:sz w:val="24"/>
                              </w:rPr>
                              <w:t>Is something wrong </w:t>
                            </w:r>
                            <w:r>
                              <w:rPr>
                                <w:b/>
                                <w:color w:val="000000"/>
                                <w:sz w:val="24"/>
                              </w:rPr>
                              <w:t>because God says so</w:t>
                            </w:r>
                            <w:r>
                              <w:rPr>
                                <w:color w:val="000000"/>
                                <w:sz w:val="24"/>
                              </w:rPr>
                              <w:t>? </w:t>
                            </w:r>
                            <w:r>
                              <w:rPr>
                                <w:b/>
                                <w:color w:val="000000"/>
                                <w:sz w:val="24"/>
                              </w:rPr>
                              <w:t>–</w:t>
                            </w:r>
                            <w:r>
                              <w:rPr>
                                <w:b/>
                                <w:color w:val="000000"/>
                                <w:spacing w:val="40"/>
                                <w:sz w:val="24"/>
                              </w:rPr>
                              <w:t> </w:t>
                            </w:r>
                            <w:r>
                              <w:rPr>
                                <w:color w:val="000000"/>
                                <w:sz w:val="24"/>
                              </w:rPr>
                              <w:t>This would make morality </w:t>
                            </w:r>
                            <w:r>
                              <w:rPr>
                                <w:i/>
                                <w:color w:val="000000"/>
                                <w:sz w:val="24"/>
                              </w:rPr>
                              <w:t>arbitrary</w:t>
                            </w:r>
                            <w:r>
                              <w:rPr>
                                <w:color w:val="000000"/>
                                <w:sz w:val="24"/>
                              </w:rPr>
                              <w:t>.</w:t>
                            </w:r>
                          </w:p>
                          <w:p>
                            <w:pPr>
                              <w:spacing w:before="2"/>
                              <w:ind w:left="187" w:right="0" w:firstLine="0"/>
                              <w:jc w:val="left"/>
                              <w:rPr>
                                <w:color w:val="000000"/>
                                <w:sz w:val="24"/>
                              </w:rPr>
                            </w:pPr>
                            <w:r>
                              <w:rPr>
                                <w:color w:val="000000"/>
                                <w:sz w:val="24"/>
                              </w:rPr>
                              <w:t>Or</w:t>
                            </w:r>
                            <w:r>
                              <w:rPr>
                                <w:color w:val="000000"/>
                                <w:spacing w:val="-13"/>
                                <w:sz w:val="24"/>
                              </w:rPr>
                              <w:t> </w:t>
                            </w:r>
                            <w:r>
                              <w:rPr>
                                <w:color w:val="000000"/>
                                <w:sz w:val="24"/>
                              </w:rPr>
                              <w:t>does</w:t>
                            </w:r>
                            <w:r>
                              <w:rPr>
                                <w:color w:val="000000"/>
                                <w:spacing w:val="-12"/>
                                <w:sz w:val="24"/>
                              </w:rPr>
                              <w:t> </w:t>
                            </w:r>
                            <w:r>
                              <w:rPr>
                                <w:color w:val="000000"/>
                                <w:sz w:val="24"/>
                              </w:rPr>
                              <w:t>God</w:t>
                            </w:r>
                            <w:r>
                              <w:rPr>
                                <w:color w:val="000000"/>
                                <w:spacing w:val="-12"/>
                                <w:sz w:val="24"/>
                              </w:rPr>
                              <w:t> </w:t>
                            </w:r>
                            <w:r>
                              <w:rPr>
                                <w:color w:val="000000"/>
                                <w:sz w:val="24"/>
                              </w:rPr>
                              <w:t>say</w:t>
                            </w:r>
                            <w:r>
                              <w:rPr>
                                <w:color w:val="000000"/>
                                <w:spacing w:val="-12"/>
                                <w:sz w:val="24"/>
                              </w:rPr>
                              <w:t> </w:t>
                            </w:r>
                            <w:r>
                              <w:rPr>
                                <w:color w:val="000000"/>
                                <w:sz w:val="24"/>
                              </w:rPr>
                              <w:t>something</w:t>
                            </w:r>
                            <w:r>
                              <w:rPr>
                                <w:color w:val="000000"/>
                                <w:spacing w:val="-12"/>
                                <w:sz w:val="24"/>
                              </w:rPr>
                              <w:t> </w:t>
                            </w:r>
                            <w:r>
                              <w:rPr>
                                <w:color w:val="000000"/>
                                <w:sz w:val="24"/>
                              </w:rPr>
                              <w:t>is</w:t>
                            </w:r>
                            <w:r>
                              <w:rPr>
                                <w:color w:val="000000"/>
                                <w:spacing w:val="-11"/>
                                <w:sz w:val="24"/>
                              </w:rPr>
                              <w:t> </w:t>
                            </w:r>
                            <w:r>
                              <w:rPr>
                                <w:color w:val="000000"/>
                                <w:sz w:val="24"/>
                              </w:rPr>
                              <w:t>wrong</w:t>
                            </w:r>
                            <w:r>
                              <w:rPr>
                                <w:color w:val="000000"/>
                                <w:spacing w:val="-11"/>
                                <w:sz w:val="24"/>
                              </w:rPr>
                              <w:t> </w:t>
                            </w:r>
                            <w:r>
                              <w:rPr>
                                <w:color w:val="000000"/>
                                <w:sz w:val="24"/>
                              </w:rPr>
                              <w:t>because</w:t>
                            </w:r>
                            <w:r>
                              <w:rPr>
                                <w:color w:val="000000"/>
                                <w:spacing w:val="-11"/>
                                <w:sz w:val="24"/>
                              </w:rPr>
                              <w:t> </w:t>
                            </w:r>
                            <w:r>
                              <w:rPr>
                                <w:b/>
                                <w:color w:val="000000"/>
                                <w:sz w:val="24"/>
                              </w:rPr>
                              <w:t>it</w:t>
                            </w:r>
                            <w:r>
                              <w:rPr>
                                <w:b/>
                                <w:color w:val="000000"/>
                                <w:spacing w:val="-5"/>
                                <w:sz w:val="24"/>
                              </w:rPr>
                              <w:t> </w:t>
                            </w:r>
                            <w:r>
                              <w:rPr>
                                <w:b/>
                                <w:color w:val="000000"/>
                                <w:sz w:val="24"/>
                              </w:rPr>
                              <w:t>really</w:t>
                            </w:r>
                            <w:r>
                              <w:rPr>
                                <w:b/>
                                <w:color w:val="000000"/>
                                <w:spacing w:val="-5"/>
                                <w:sz w:val="24"/>
                              </w:rPr>
                              <w:t> </w:t>
                            </w:r>
                            <w:r>
                              <w:rPr>
                                <w:b/>
                                <w:color w:val="000000"/>
                                <w:sz w:val="24"/>
                              </w:rPr>
                              <w:t>is</w:t>
                            </w:r>
                            <w:r>
                              <w:rPr>
                                <w:b/>
                                <w:color w:val="000000"/>
                                <w:spacing w:val="-4"/>
                                <w:sz w:val="24"/>
                              </w:rPr>
                              <w:t> </w:t>
                            </w:r>
                            <w:r>
                              <w:rPr>
                                <w:b/>
                                <w:color w:val="000000"/>
                                <w:spacing w:val="-2"/>
                                <w:sz w:val="24"/>
                              </w:rPr>
                              <w:t>wrong</w:t>
                            </w:r>
                            <w:r>
                              <w:rPr>
                                <w:color w:val="000000"/>
                                <w:spacing w:val="-2"/>
                                <w:sz w:val="24"/>
                              </w:rPr>
                              <w:t>?</w:t>
                            </w:r>
                          </w:p>
                          <w:p>
                            <w:pPr>
                              <w:spacing w:before="224"/>
                              <w:ind w:left="450" w:right="0" w:firstLine="0"/>
                              <w:jc w:val="left"/>
                              <w:rPr>
                                <w:color w:val="000000"/>
                                <w:sz w:val="24"/>
                              </w:rPr>
                            </w:pPr>
                            <w:r>
                              <w:rPr>
                                <w:b/>
                                <w:color w:val="000000"/>
                                <w:sz w:val="24"/>
                              </w:rPr>
                              <w:t>–</w:t>
                            </w:r>
                            <w:r>
                              <w:rPr>
                                <w:b/>
                                <w:color w:val="000000"/>
                                <w:spacing w:val="12"/>
                                <w:sz w:val="24"/>
                              </w:rPr>
                              <w:t> </w:t>
                            </w:r>
                            <w:r>
                              <w:rPr>
                                <w:color w:val="000000"/>
                                <w:sz w:val="24"/>
                              </w:rPr>
                              <w:t>This</w:t>
                            </w:r>
                            <w:r>
                              <w:rPr>
                                <w:color w:val="000000"/>
                                <w:spacing w:val="-9"/>
                                <w:sz w:val="24"/>
                              </w:rPr>
                              <w:t> </w:t>
                            </w:r>
                            <w:r>
                              <w:rPr>
                                <w:color w:val="000000"/>
                                <w:sz w:val="24"/>
                              </w:rPr>
                              <w:t>would</w:t>
                            </w:r>
                            <w:r>
                              <w:rPr>
                                <w:color w:val="000000"/>
                                <w:spacing w:val="-10"/>
                                <w:sz w:val="24"/>
                              </w:rPr>
                              <w:t> </w:t>
                            </w:r>
                            <w:r>
                              <w:rPr>
                                <w:color w:val="000000"/>
                                <w:sz w:val="24"/>
                              </w:rPr>
                              <w:t>make</w:t>
                            </w:r>
                            <w:r>
                              <w:rPr>
                                <w:color w:val="000000"/>
                                <w:spacing w:val="-10"/>
                                <w:sz w:val="24"/>
                              </w:rPr>
                              <w:t> </w:t>
                            </w:r>
                            <w:r>
                              <w:rPr>
                                <w:color w:val="000000"/>
                                <w:sz w:val="24"/>
                              </w:rPr>
                              <w:t>morality</w:t>
                            </w:r>
                            <w:r>
                              <w:rPr>
                                <w:color w:val="000000"/>
                                <w:spacing w:val="-10"/>
                                <w:sz w:val="24"/>
                              </w:rPr>
                              <w:t> </w:t>
                            </w:r>
                            <w:r>
                              <w:rPr>
                                <w:i/>
                                <w:color w:val="000000"/>
                                <w:sz w:val="24"/>
                              </w:rPr>
                              <w:t>independent</w:t>
                            </w:r>
                            <w:r>
                              <w:rPr>
                                <w:i/>
                                <w:color w:val="000000"/>
                                <w:spacing w:val="1"/>
                                <w:sz w:val="24"/>
                              </w:rPr>
                              <w:t> </w:t>
                            </w:r>
                            <w:r>
                              <w:rPr>
                                <w:color w:val="000000"/>
                                <w:sz w:val="24"/>
                              </w:rPr>
                              <w:t>of</w:t>
                            </w:r>
                            <w:r>
                              <w:rPr>
                                <w:color w:val="000000"/>
                                <w:spacing w:val="-9"/>
                                <w:sz w:val="24"/>
                              </w:rPr>
                              <w:t> </w:t>
                            </w:r>
                            <w:r>
                              <w:rPr>
                                <w:color w:val="000000"/>
                                <w:sz w:val="24"/>
                              </w:rPr>
                              <w:t>God’s</w:t>
                            </w:r>
                            <w:r>
                              <w:rPr>
                                <w:color w:val="000000"/>
                                <w:spacing w:val="-9"/>
                                <w:sz w:val="24"/>
                              </w:rPr>
                              <w:t> </w:t>
                            </w:r>
                            <w:r>
                              <w:rPr>
                                <w:color w:val="000000"/>
                                <w:spacing w:val="-2"/>
                                <w:sz w:val="24"/>
                              </w:rPr>
                              <w:t>will.</w:t>
                            </w:r>
                          </w:p>
                        </w:txbxContent>
                      </wps:txbx>
                      <wps:bodyPr wrap="square" lIns="0" tIns="0" rIns="0" bIns="0" rtlCol="0">
                        <a:noAutofit/>
                      </wps:bodyPr>
                    </wps:wsp>
                  </a:graphicData>
                </a:graphic>
              </wp:inline>
            </w:drawing>
          </mc:Choice>
          <mc:Fallback>
            <w:pict>
              <v:shape style="width:459.75pt;height:130.85pt;mso-position-horizontal-relative:char;mso-position-vertical-relative:line" type="#_x0000_t202" id="docshape282" filled="true" fillcolor="#f8f8f8" stroked="false">
                <w10:anchorlock/>
                <v:textbox inset="0,0,0,0">
                  <w:txbxContent>
                    <w:p>
                      <w:pPr>
                        <w:spacing w:before="99"/>
                        <w:ind w:left="187" w:right="0" w:firstLine="0"/>
                        <w:jc w:val="left"/>
                        <w:rPr>
                          <w:b/>
                          <w:color w:val="000000"/>
                          <w:sz w:val="24"/>
                        </w:rPr>
                      </w:pPr>
                      <w:r>
                        <w:rPr>
                          <w:b/>
                          <w:color w:val="000000"/>
                          <w:w w:val="105"/>
                          <w:sz w:val="24"/>
                        </w:rPr>
                        <w:t>The</w:t>
                      </w:r>
                      <w:r>
                        <w:rPr>
                          <w:b/>
                          <w:color w:val="000000"/>
                          <w:spacing w:val="9"/>
                          <w:w w:val="105"/>
                          <w:sz w:val="24"/>
                        </w:rPr>
                        <w:t> </w:t>
                      </w:r>
                      <w:r>
                        <w:rPr>
                          <w:b/>
                          <w:color w:val="000000"/>
                          <w:w w:val="105"/>
                          <w:sz w:val="24"/>
                        </w:rPr>
                        <w:t>dilemma</w:t>
                      </w:r>
                      <w:r>
                        <w:rPr>
                          <w:b/>
                          <w:color w:val="000000"/>
                          <w:spacing w:val="9"/>
                          <w:w w:val="105"/>
                          <w:sz w:val="24"/>
                        </w:rPr>
                        <w:t> </w:t>
                      </w:r>
                      <w:r>
                        <w:rPr>
                          <w:b/>
                          <w:color w:val="000000"/>
                          <w:w w:val="105"/>
                          <w:sz w:val="24"/>
                        </w:rPr>
                        <w:t>of</w:t>
                      </w:r>
                      <w:r>
                        <w:rPr>
                          <w:b/>
                          <w:color w:val="000000"/>
                          <w:spacing w:val="9"/>
                          <w:w w:val="105"/>
                          <w:sz w:val="24"/>
                        </w:rPr>
                        <w:t> </w:t>
                      </w:r>
                      <w:r>
                        <w:rPr>
                          <w:b/>
                          <w:color w:val="000000"/>
                          <w:spacing w:val="-5"/>
                          <w:w w:val="105"/>
                          <w:sz w:val="24"/>
                        </w:rPr>
                        <w:t>DCT</w:t>
                      </w:r>
                    </w:p>
                    <w:p>
                      <w:pPr>
                        <w:spacing w:line="405" w:lineRule="auto" w:before="64"/>
                        <w:ind w:left="450" w:right="4387" w:hanging="264"/>
                        <w:jc w:val="left"/>
                        <w:rPr>
                          <w:color w:val="000000"/>
                          <w:sz w:val="24"/>
                        </w:rPr>
                      </w:pPr>
                      <w:r>
                        <w:rPr>
                          <w:color w:val="000000"/>
                          <w:sz w:val="24"/>
                        </w:rPr>
                        <w:t>Is something wrong </w:t>
                      </w:r>
                      <w:r>
                        <w:rPr>
                          <w:b/>
                          <w:color w:val="000000"/>
                          <w:sz w:val="24"/>
                        </w:rPr>
                        <w:t>because God says so</w:t>
                      </w:r>
                      <w:r>
                        <w:rPr>
                          <w:color w:val="000000"/>
                          <w:sz w:val="24"/>
                        </w:rPr>
                        <w:t>? </w:t>
                      </w:r>
                      <w:r>
                        <w:rPr>
                          <w:b/>
                          <w:color w:val="000000"/>
                          <w:sz w:val="24"/>
                        </w:rPr>
                        <w:t>–</w:t>
                      </w:r>
                      <w:r>
                        <w:rPr>
                          <w:b/>
                          <w:color w:val="000000"/>
                          <w:spacing w:val="40"/>
                          <w:sz w:val="24"/>
                        </w:rPr>
                        <w:t> </w:t>
                      </w:r>
                      <w:r>
                        <w:rPr>
                          <w:color w:val="000000"/>
                          <w:sz w:val="24"/>
                        </w:rPr>
                        <w:t>This would make morality </w:t>
                      </w:r>
                      <w:r>
                        <w:rPr>
                          <w:i/>
                          <w:color w:val="000000"/>
                          <w:sz w:val="24"/>
                        </w:rPr>
                        <w:t>arbitrary</w:t>
                      </w:r>
                      <w:r>
                        <w:rPr>
                          <w:color w:val="000000"/>
                          <w:sz w:val="24"/>
                        </w:rPr>
                        <w:t>.</w:t>
                      </w:r>
                    </w:p>
                    <w:p>
                      <w:pPr>
                        <w:spacing w:before="2"/>
                        <w:ind w:left="187" w:right="0" w:firstLine="0"/>
                        <w:jc w:val="left"/>
                        <w:rPr>
                          <w:color w:val="000000"/>
                          <w:sz w:val="24"/>
                        </w:rPr>
                      </w:pPr>
                      <w:r>
                        <w:rPr>
                          <w:color w:val="000000"/>
                          <w:sz w:val="24"/>
                        </w:rPr>
                        <w:t>Or</w:t>
                      </w:r>
                      <w:r>
                        <w:rPr>
                          <w:color w:val="000000"/>
                          <w:spacing w:val="-13"/>
                          <w:sz w:val="24"/>
                        </w:rPr>
                        <w:t> </w:t>
                      </w:r>
                      <w:r>
                        <w:rPr>
                          <w:color w:val="000000"/>
                          <w:sz w:val="24"/>
                        </w:rPr>
                        <w:t>does</w:t>
                      </w:r>
                      <w:r>
                        <w:rPr>
                          <w:color w:val="000000"/>
                          <w:spacing w:val="-12"/>
                          <w:sz w:val="24"/>
                        </w:rPr>
                        <w:t> </w:t>
                      </w:r>
                      <w:r>
                        <w:rPr>
                          <w:color w:val="000000"/>
                          <w:sz w:val="24"/>
                        </w:rPr>
                        <w:t>God</w:t>
                      </w:r>
                      <w:r>
                        <w:rPr>
                          <w:color w:val="000000"/>
                          <w:spacing w:val="-12"/>
                          <w:sz w:val="24"/>
                        </w:rPr>
                        <w:t> </w:t>
                      </w:r>
                      <w:r>
                        <w:rPr>
                          <w:color w:val="000000"/>
                          <w:sz w:val="24"/>
                        </w:rPr>
                        <w:t>say</w:t>
                      </w:r>
                      <w:r>
                        <w:rPr>
                          <w:color w:val="000000"/>
                          <w:spacing w:val="-12"/>
                          <w:sz w:val="24"/>
                        </w:rPr>
                        <w:t> </w:t>
                      </w:r>
                      <w:r>
                        <w:rPr>
                          <w:color w:val="000000"/>
                          <w:sz w:val="24"/>
                        </w:rPr>
                        <w:t>something</w:t>
                      </w:r>
                      <w:r>
                        <w:rPr>
                          <w:color w:val="000000"/>
                          <w:spacing w:val="-12"/>
                          <w:sz w:val="24"/>
                        </w:rPr>
                        <w:t> </w:t>
                      </w:r>
                      <w:r>
                        <w:rPr>
                          <w:color w:val="000000"/>
                          <w:sz w:val="24"/>
                        </w:rPr>
                        <w:t>is</w:t>
                      </w:r>
                      <w:r>
                        <w:rPr>
                          <w:color w:val="000000"/>
                          <w:spacing w:val="-11"/>
                          <w:sz w:val="24"/>
                        </w:rPr>
                        <w:t> </w:t>
                      </w:r>
                      <w:r>
                        <w:rPr>
                          <w:color w:val="000000"/>
                          <w:sz w:val="24"/>
                        </w:rPr>
                        <w:t>wrong</w:t>
                      </w:r>
                      <w:r>
                        <w:rPr>
                          <w:color w:val="000000"/>
                          <w:spacing w:val="-11"/>
                          <w:sz w:val="24"/>
                        </w:rPr>
                        <w:t> </w:t>
                      </w:r>
                      <w:r>
                        <w:rPr>
                          <w:color w:val="000000"/>
                          <w:sz w:val="24"/>
                        </w:rPr>
                        <w:t>because</w:t>
                      </w:r>
                      <w:r>
                        <w:rPr>
                          <w:color w:val="000000"/>
                          <w:spacing w:val="-11"/>
                          <w:sz w:val="24"/>
                        </w:rPr>
                        <w:t> </w:t>
                      </w:r>
                      <w:r>
                        <w:rPr>
                          <w:b/>
                          <w:color w:val="000000"/>
                          <w:sz w:val="24"/>
                        </w:rPr>
                        <w:t>it</w:t>
                      </w:r>
                      <w:r>
                        <w:rPr>
                          <w:b/>
                          <w:color w:val="000000"/>
                          <w:spacing w:val="-5"/>
                          <w:sz w:val="24"/>
                        </w:rPr>
                        <w:t> </w:t>
                      </w:r>
                      <w:r>
                        <w:rPr>
                          <w:b/>
                          <w:color w:val="000000"/>
                          <w:sz w:val="24"/>
                        </w:rPr>
                        <w:t>really</w:t>
                      </w:r>
                      <w:r>
                        <w:rPr>
                          <w:b/>
                          <w:color w:val="000000"/>
                          <w:spacing w:val="-5"/>
                          <w:sz w:val="24"/>
                        </w:rPr>
                        <w:t> </w:t>
                      </w:r>
                      <w:r>
                        <w:rPr>
                          <w:b/>
                          <w:color w:val="000000"/>
                          <w:sz w:val="24"/>
                        </w:rPr>
                        <w:t>is</w:t>
                      </w:r>
                      <w:r>
                        <w:rPr>
                          <w:b/>
                          <w:color w:val="000000"/>
                          <w:spacing w:val="-4"/>
                          <w:sz w:val="24"/>
                        </w:rPr>
                        <w:t> </w:t>
                      </w:r>
                      <w:r>
                        <w:rPr>
                          <w:b/>
                          <w:color w:val="000000"/>
                          <w:spacing w:val="-2"/>
                          <w:sz w:val="24"/>
                        </w:rPr>
                        <w:t>wrong</w:t>
                      </w:r>
                      <w:r>
                        <w:rPr>
                          <w:color w:val="000000"/>
                          <w:spacing w:val="-2"/>
                          <w:sz w:val="24"/>
                        </w:rPr>
                        <w:t>?</w:t>
                      </w:r>
                    </w:p>
                    <w:p>
                      <w:pPr>
                        <w:spacing w:before="224"/>
                        <w:ind w:left="450" w:right="0" w:firstLine="0"/>
                        <w:jc w:val="left"/>
                        <w:rPr>
                          <w:color w:val="000000"/>
                          <w:sz w:val="24"/>
                        </w:rPr>
                      </w:pPr>
                      <w:r>
                        <w:rPr>
                          <w:b/>
                          <w:color w:val="000000"/>
                          <w:sz w:val="24"/>
                        </w:rPr>
                        <w:t>–</w:t>
                      </w:r>
                      <w:r>
                        <w:rPr>
                          <w:b/>
                          <w:color w:val="000000"/>
                          <w:spacing w:val="12"/>
                          <w:sz w:val="24"/>
                        </w:rPr>
                        <w:t> </w:t>
                      </w:r>
                      <w:r>
                        <w:rPr>
                          <w:color w:val="000000"/>
                          <w:sz w:val="24"/>
                        </w:rPr>
                        <w:t>This</w:t>
                      </w:r>
                      <w:r>
                        <w:rPr>
                          <w:color w:val="000000"/>
                          <w:spacing w:val="-9"/>
                          <w:sz w:val="24"/>
                        </w:rPr>
                        <w:t> </w:t>
                      </w:r>
                      <w:r>
                        <w:rPr>
                          <w:color w:val="000000"/>
                          <w:sz w:val="24"/>
                        </w:rPr>
                        <w:t>would</w:t>
                      </w:r>
                      <w:r>
                        <w:rPr>
                          <w:color w:val="000000"/>
                          <w:spacing w:val="-10"/>
                          <w:sz w:val="24"/>
                        </w:rPr>
                        <w:t> </w:t>
                      </w:r>
                      <w:r>
                        <w:rPr>
                          <w:color w:val="000000"/>
                          <w:sz w:val="24"/>
                        </w:rPr>
                        <w:t>make</w:t>
                      </w:r>
                      <w:r>
                        <w:rPr>
                          <w:color w:val="000000"/>
                          <w:spacing w:val="-10"/>
                          <w:sz w:val="24"/>
                        </w:rPr>
                        <w:t> </w:t>
                      </w:r>
                      <w:r>
                        <w:rPr>
                          <w:color w:val="000000"/>
                          <w:sz w:val="24"/>
                        </w:rPr>
                        <w:t>morality</w:t>
                      </w:r>
                      <w:r>
                        <w:rPr>
                          <w:color w:val="000000"/>
                          <w:spacing w:val="-10"/>
                          <w:sz w:val="24"/>
                        </w:rPr>
                        <w:t> </w:t>
                      </w:r>
                      <w:r>
                        <w:rPr>
                          <w:i/>
                          <w:color w:val="000000"/>
                          <w:sz w:val="24"/>
                        </w:rPr>
                        <w:t>independent</w:t>
                      </w:r>
                      <w:r>
                        <w:rPr>
                          <w:i/>
                          <w:color w:val="000000"/>
                          <w:spacing w:val="1"/>
                          <w:sz w:val="24"/>
                        </w:rPr>
                        <w:t> </w:t>
                      </w:r>
                      <w:r>
                        <w:rPr>
                          <w:color w:val="000000"/>
                          <w:sz w:val="24"/>
                        </w:rPr>
                        <w:t>of</w:t>
                      </w:r>
                      <w:r>
                        <w:rPr>
                          <w:color w:val="000000"/>
                          <w:spacing w:val="-9"/>
                          <w:sz w:val="24"/>
                        </w:rPr>
                        <w:t> </w:t>
                      </w:r>
                      <w:r>
                        <w:rPr>
                          <w:color w:val="000000"/>
                          <w:sz w:val="24"/>
                        </w:rPr>
                        <w:t>God’s</w:t>
                      </w:r>
                      <w:r>
                        <w:rPr>
                          <w:color w:val="000000"/>
                          <w:spacing w:val="-9"/>
                          <w:sz w:val="24"/>
                        </w:rPr>
                        <w:t> </w:t>
                      </w:r>
                      <w:r>
                        <w:rPr>
                          <w:color w:val="000000"/>
                          <w:spacing w:val="-2"/>
                          <w:sz w:val="24"/>
                        </w:rPr>
                        <w:t>will.</w:t>
                      </w:r>
                    </w:p>
                  </w:txbxContent>
                </v:textbox>
                <v:fill type="solid"/>
              </v:shape>
            </w:pict>
          </mc:Fallback>
        </mc:AlternateContent>
      </w:r>
      <w:r>
        <w:rPr>
          <w:spacing w:val="48"/>
          <w:sz w:val="20"/>
        </w:rPr>
      </w:r>
    </w:p>
    <w:p>
      <w:pPr>
        <w:pStyle w:val="BodyText"/>
        <w:spacing w:before="9"/>
        <w:rPr>
          <w:sz w:val="22"/>
        </w:rPr>
      </w:pPr>
    </w:p>
    <w:p>
      <w:pPr>
        <w:pStyle w:val="BodyText"/>
        <w:spacing w:line="213" w:lineRule="auto" w:before="146"/>
        <w:ind w:left="497" w:right="413"/>
        <w:jc w:val="both"/>
      </w:pPr>
      <w:r>
        <w:rPr/>
        <w:t>So</w:t>
      </w:r>
      <w:r>
        <w:rPr>
          <w:spacing w:val="-4"/>
        </w:rPr>
        <w:t> </w:t>
      </w:r>
      <w:r>
        <w:rPr/>
        <w:t>we</w:t>
      </w:r>
      <w:r>
        <w:rPr>
          <w:spacing w:val="-4"/>
        </w:rPr>
        <w:t> </w:t>
      </w:r>
      <w:r>
        <w:rPr/>
        <w:t>end</w:t>
      </w:r>
      <w:r>
        <w:rPr>
          <w:spacing w:val="-4"/>
        </w:rPr>
        <w:t> </w:t>
      </w:r>
      <w:r>
        <w:rPr/>
        <w:t>up</w:t>
      </w:r>
      <w:r>
        <w:rPr>
          <w:spacing w:val="-4"/>
        </w:rPr>
        <w:t> </w:t>
      </w:r>
      <w:r>
        <w:rPr/>
        <w:t>with</w:t>
      </w:r>
      <w:r>
        <w:rPr>
          <w:spacing w:val="-4"/>
        </w:rPr>
        <w:t> </w:t>
      </w:r>
      <w:r>
        <w:rPr/>
        <w:t>a</w:t>
      </w:r>
      <w:r>
        <w:rPr>
          <w:spacing w:val="-4"/>
        </w:rPr>
        <w:t> </w:t>
      </w:r>
      <w:r>
        <w:rPr/>
        <w:t>nasty</w:t>
      </w:r>
      <w:r>
        <w:rPr>
          <w:spacing w:val="-4"/>
        </w:rPr>
        <w:t> </w:t>
      </w:r>
      <w:r>
        <w:rPr/>
        <w:t>dilemma</w:t>
      </w:r>
      <w:r>
        <w:rPr>
          <w:spacing w:val="-4"/>
        </w:rPr>
        <w:t> </w:t>
      </w:r>
      <w:r>
        <w:rPr/>
        <w:t>–</w:t>
      </w:r>
      <w:r>
        <w:rPr>
          <w:spacing w:val="-3"/>
        </w:rPr>
        <w:t> </w:t>
      </w:r>
      <w:r>
        <w:rPr/>
        <w:t>either</w:t>
      </w:r>
      <w:r>
        <w:rPr>
          <w:spacing w:val="-3"/>
        </w:rPr>
        <w:t> </w:t>
      </w:r>
      <w:r>
        <w:rPr/>
        <w:t>we</w:t>
      </w:r>
      <w:r>
        <w:rPr>
          <w:spacing w:val="-4"/>
        </w:rPr>
        <w:t> </w:t>
      </w:r>
      <w:r>
        <w:rPr/>
        <w:t>base</w:t>
      </w:r>
      <w:r>
        <w:rPr>
          <w:spacing w:val="-3"/>
        </w:rPr>
        <w:t> </w:t>
      </w:r>
      <w:r>
        <w:rPr/>
        <w:t>ethics</w:t>
      </w:r>
      <w:r>
        <w:rPr>
          <w:spacing w:val="-3"/>
        </w:rPr>
        <w:t> </w:t>
      </w:r>
      <w:r>
        <w:rPr/>
        <w:t>on</w:t>
      </w:r>
      <w:r>
        <w:rPr>
          <w:spacing w:val="-4"/>
        </w:rPr>
        <w:t> </w:t>
      </w:r>
      <w:r>
        <w:rPr/>
        <w:t>God’s</w:t>
      </w:r>
      <w:r>
        <w:rPr>
          <w:spacing w:val="-4"/>
        </w:rPr>
        <w:t> </w:t>
      </w:r>
      <w:r>
        <w:rPr/>
        <w:t>commands</w:t>
      </w:r>
      <w:r>
        <w:rPr>
          <w:spacing w:val="-4"/>
        </w:rPr>
        <w:t> </w:t>
      </w:r>
      <w:r>
        <w:rPr/>
        <w:t>directly, but at the price of rendering ethical rules arbitrary, with no real reason behind them, or we</w:t>
      </w:r>
      <w:r>
        <w:rPr>
          <w:spacing w:val="-7"/>
        </w:rPr>
        <w:t> </w:t>
      </w:r>
      <w:r>
        <w:rPr/>
        <w:t>grant</w:t>
      </w:r>
      <w:r>
        <w:rPr>
          <w:spacing w:val="-7"/>
        </w:rPr>
        <w:t> </w:t>
      </w:r>
      <w:r>
        <w:rPr/>
        <w:t>that</w:t>
      </w:r>
      <w:r>
        <w:rPr>
          <w:spacing w:val="-7"/>
        </w:rPr>
        <w:t> </w:t>
      </w:r>
      <w:r>
        <w:rPr/>
        <w:t>they</w:t>
      </w:r>
      <w:r>
        <w:rPr>
          <w:spacing w:val="-7"/>
        </w:rPr>
        <w:t> </w:t>
      </w:r>
      <w:r>
        <w:rPr/>
        <w:t>have</w:t>
      </w:r>
      <w:r>
        <w:rPr>
          <w:spacing w:val="-7"/>
        </w:rPr>
        <w:t> </w:t>
      </w:r>
      <w:r>
        <w:rPr/>
        <w:t>a</w:t>
      </w:r>
      <w:r>
        <w:rPr>
          <w:spacing w:val="-7"/>
        </w:rPr>
        <w:t> </w:t>
      </w:r>
      <w:r>
        <w:rPr/>
        <w:t>reason</w:t>
      </w:r>
      <w:r>
        <w:rPr>
          <w:spacing w:val="-7"/>
        </w:rPr>
        <w:t> </w:t>
      </w:r>
      <w:r>
        <w:rPr/>
        <w:t>behind</w:t>
      </w:r>
      <w:r>
        <w:rPr>
          <w:spacing w:val="-7"/>
        </w:rPr>
        <w:t> </w:t>
      </w:r>
      <w:r>
        <w:rPr/>
        <w:t>them</w:t>
      </w:r>
      <w:r>
        <w:rPr>
          <w:spacing w:val="-7"/>
        </w:rPr>
        <w:t> </w:t>
      </w:r>
      <w:r>
        <w:rPr/>
        <w:t>at</w:t>
      </w:r>
      <w:r>
        <w:rPr>
          <w:spacing w:val="-7"/>
        </w:rPr>
        <w:t> </w:t>
      </w:r>
      <w:r>
        <w:rPr/>
        <w:t>the</w:t>
      </w:r>
      <w:r>
        <w:rPr>
          <w:spacing w:val="-7"/>
        </w:rPr>
        <w:t> </w:t>
      </w:r>
      <w:r>
        <w:rPr/>
        <w:t>price</w:t>
      </w:r>
      <w:r>
        <w:rPr>
          <w:spacing w:val="-7"/>
        </w:rPr>
        <w:t> </w:t>
      </w:r>
      <w:r>
        <w:rPr/>
        <w:t>of</w:t>
      </w:r>
      <w:r>
        <w:rPr>
          <w:spacing w:val="-7"/>
        </w:rPr>
        <w:t> </w:t>
      </w:r>
      <w:r>
        <w:rPr/>
        <w:t>making</w:t>
      </w:r>
      <w:r>
        <w:rPr>
          <w:spacing w:val="-7"/>
        </w:rPr>
        <w:t> </w:t>
      </w:r>
      <w:r>
        <w:rPr/>
        <w:t>the</w:t>
      </w:r>
      <w:r>
        <w:rPr>
          <w:spacing w:val="-7"/>
        </w:rPr>
        <w:t> </w:t>
      </w:r>
      <w:r>
        <w:rPr/>
        <w:t>authority</w:t>
      </w:r>
      <w:r>
        <w:rPr>
          <w:spacing w:val="-7"/>
        </w:rPr>
        <w:t> </w:t>
      </w:r>
      <w:r>
        <w:rPr/>
        <w:t>of</w:t>
      </w:r>
      <w:r>
        <w:rPr>
          <w:spacing w:val="-7"/>
        </w:rPr>
        <w:t> </w:t>
      </w:r>
      <w:r>
        <w:rPr/>
        <w:t>God </w:t>
      </w:r>
      <w:r>
        <w:rPr>
          <w:spacing w:val="-2"/>
        </w:rPr>
        <w:t>irrelevant</w:t>
      </w:r>
      <w:r>
        <w:rPr>
          <w:spacing w:val="-12"/>
        </w:rPr>
        <w:t> </w:t>
      </w:r>
      <w:r>
        <w:rPr>
          <w:spacing w:val="-2"/>
        </w:rPr>
        <w:t>to</w:t>
      </w:r>
      <w:r>
        <w:rPr>
          <w:spacing w:val="-12"/>
        </w:rPr>
        <w:t> </w:t>
      </w:r>
      <w:r>
        <w:rPr>
          <w:spacing w:val="-2"/>
        </w:rPr>
        <w:t>the</w:t>
      </w:r>
      <w:r>
        <w:rPr>
          <w:spacing w:val="-11"/>
        </w:rPr>
        <w:t> </w:t>
      </w:r>
      <w:r>
        <w:rPr>
          <w:spacing w:val="-2"/>
        </w:rPr>
        <w:t>rightness</w:t>
      </w:r>
      <w:r>
        <w:rPr>
          <w:spacing w:val="-11"/>
        </w:rPr>
        <w:t> </w:t>
      </w:r>
      <w:r>
        <w:rPr>
          <w:spacing w:val="-2"/>
        </w:rPr>
        <w:t>of</w:t>
      </w:r>
      <w:r>
        <w:rPr>
          <w:spacing w:val="-11"/>
        </w:rPr>
        <w:t> </w:t>
      </w:r>
      <w:r>
        <w:rPr>
          <w:spacing w:val="-2"/>
        </w:rPr>
        <w:t>these</w:t>
      </w:r>
      <w:r>
        <w:rPr>
          <w:spacing w:val="-11"/>
        </w:rPr>
        <w:t> </w:t>
      </w:r>
      <w:r>
        <w:rPr>
          <w:spacing w:val="-2"/>
        </w:rPr>
        <w:t>commands.</w:t>
      </w:r>
      <w:r>
        <w:rPr>
          <w:spacing w:val="6"/>
        </w:rPr>
        <w:t> </w:t>
      </w:r>
      <w:r>
        <w:rPr>
          <w:spacing w:val="-2"/>
        </w:rPr>
        <w:t>Note</w:t>
      </w:r>
      <w:r>
        <w:rPr>
          <w:spacing w:val="-11"/>
        </w:rPr>
        <w:t> </w:t>
      </w:r>
      <w:r>
        <w:rPr>
          <w:spacing w:val="-2"/>
        </w:rPr>
        <w:t>that</w:t>
      </w:r>
      <w:r>
        <w:rPr>
          <w:spacing w:val="-12"/>
        </w:rPr>
        <w:t> </w:t>
      </w:r>
      <w:r>
        <w:rPr>
          <w:spacing w:val="-2"/>
        </w:rPr>
        <w:t>this</w:t>
      </w:r>
      <w:r>
        <w:rPr>
          <w:spacing w:val="-11"/>
        </w:rPr>
        <w:t> </w:t>
      </w:r>
      <w:r>
        <w:rPr>
          <w:spacing w:val="-2"/>
        </w:rPr>
        <w:t>dilemma</w:t>
      </w:r>
      <w:r>
        <w:rPr>
          <w:spacing w:val="-12"/>
        </w:rPr>
        <w:t> </w:t>
      </w:r>
      <w:r>
        <w:rPr>
          <w:spacing w:val="-2"/>
        </w:rPr>
        <w:t>is</w:t>
      </w:r>
      <w:r>
        <w:rPr>
          <w:spacing w:val="-11"/>
        </w:rPr>
        <w:t> </w:t>
      </w:r>
      <w:r>
        <w:rPr>
          <w:spacing w:val="-2"/>
        </w:rPr>
        <w:t>the</w:t>
      </w:r>
      <w:r>
        <w:rPr>
          <w:spacing w:val="-11"/>
        </w:rPr>
        <w:t> </w:t>
      </w:r>
      <w:r>
        <w:rPr>
          <w:spacing w:val="-2"/>
        </w:rPr>
        <w:t>same</w:t>
      </w:r>
      <w:r>
        <w:rPr>
          <w:spacing w:val="-11"/>
        </w:rPr>
        <w:t> </w:t>
      </w:r>
      <w:r>
        <w:rPr>
          <w:spacing w:val="-2"/>
        </w:rPr>
        <w:t>dilemma </w:t>
      </w:r>
      <w:r>
        <w:rPr/>
        <w:t>that arises any time we </w:t>
      </w:r>
      <w:hyperlink w:history="true" w:anchor="_bookmark51">
        <w:r>
          <w:rPr/>
          <w:t>appeal to authority</w:t>
        </w:r>
      </w:hyperlink>
      <w:r>
        <w:rPr/>
        <w:t> to settle some issue.</w:t>
      </w:r>
      <w:r>
        <w:rPr>
          <w:spacing w:val="40"/>
        </w:rPr>
        <w:t> </w:t>
      </w:r>
      <w:r>
        <w:rPr/>
        <w:t>When someone says for example</w:t>
      </w:r>
      <w:r>
        <w:rPr>
          <w:spacing w:val="-11"/>
        </w:rPr>
        <w:t> </w:t>
      </w:r>
      <w:r>
        <w:rPr/>
        <w:t>“Experts</w:t>
      </w:r>
      <w:r>
        <w:rPr>
          <w:spacing w:val="-11"/>
        </w:rPr>
        <w:t> </w:t>
      </w:r>
      <w:r>
        <w:rPr/>
        <w:t>says</w:t>
      </w:r>
      <w:r>
        <w:rPr>
          <w:spacing w:val="-11"/>
        </w:rPr>
        <w:t> </w:t>
      </w:r>
      <w:r>
        <w:rPr/>
        <w:t>that</w:t>
      </w:r>
      <w:r>
        <w:rPr>
          <w:spacing w:val="-11"/>
        </w:rPr>
        <w:t> </w:t>
      </w:r>
      <w:r>
        <w:rPr/>
        <w:t>blah,</w:t>
      </w:r>
      <w:r>
        <w:rPr>
          <w:spacing w:val="-10"/>
        </w:rPr>
        <w:t> </w:t>
      </w:r>
      <w:r>
        <w:rPr/>
        <w:t>blah,</w:t>
      </w:r>
      <w:r>
        <w:rPr>
          <w:spacing w:val="-10"/>
        </w:rPr>
        <w:t> </w:t>
      </w:r>
      <w:r>
        <w:rPr/>
        <w:t>blah,”</w:t>
      </w:r>
      <w:r>
        <w:rPr>
          <w:spacing w:val="-10"/>
        </w:rPr>
        <w:t> </w:t>
      </w:r>
      <w:r>
        <w:rPr/>
        <w:t>we</w:t>
      </w:r>
      <w:r>
        <w:rPr>
          <w:spacing w:val="-11"/>
        </w:rPr>
        <w:t> </w:t>
      </w:r>
      <w:r>
        <w:rPr/>
        <w:t>can</w:t>
      </w:r>
      <w:r>
        <w:rPr>
          <w:spacing w:val="-11"/>
        </w:rPr>
        <w:t> </w:t>
      </w:r>
      <w:r>
        <w:rPr/>
        <w:t>always</w:t>
      </w:r>
      <w:r>
        <w:rPr>
          <w:spacing w:val="-11"/>
        </w:rPr>
        <w:t> </w:t>
      </w:r>
      <w:r>
        <w:rPr/>
        <w:t>ask,</w:t>
      </w:r>
      <w:r>
        <w:rPr>
          <w:spacing w:val="-10"/>
        </w:rPr>
        <w:t> </w:t>
      </w:r>
      <w:r>
        <w:rPr/>
        <w:t>“Should</w:t>
      </w:r>
      <w:r>
        <w:rPr>
          <w:spacing w:val="-11"/>
        </w:rPr>
        <w:t> </w:t>
      </w:r>
      <w:r>
        <w:rPr/>
        <w:t>we</w:t>
      </w:r>
      <w:r>
        <w:rPr>
          <w:spacing w:val="-11"/>
        </w:rPr>
        <w:t> </w:t>
      </w:r>
      <w:r>
        <w:rPr/>
        <w:t>listen</w:t>
      </w:r>
      <w:r>
        <w:rPr>
          <w:spacing w:val="-11"/>
        </w:rPr>
        <w:t> </w:t>
      </w:r>
      <w:r>
        <w:rPr/>
        <w:t>to</w:t>
      </w:r>
      <w:r>
        <w:rPr>
          <w:spacing w:val="-11"/>
        </w:rPr>
        <w:t> </w:t>
      </w:r>
      <w:r>
        <w:rPr/>
        <w:t>that </w:t>
      </w:r>
      <w:r>
        <w:rPr>
          <w:spacing w:val="-2"/>
        </w:rPr>
        <w:t>because</w:t>
      </w:r>
      <w:r>
        <w:rPr>
          <w:spacing w:val="-11"/>
        </w:rPr>
        <w:t> </w:t>
      </w:r>
      <w:r>
        <w:rPr>
          <w:spacing w:val="-2"/>
        </w:rPr>
        <w:t>it</w:t>
      </w:r>
      <w:r>
        <w:rPr>
          <w:spacing w:val="-11"/>
        </w:rPr>
        <w:t> </w:t>
      </w:r>
      <w:r>
        <w:rPr>
          <w:spacing w:val="-2"/>
        </w:rPr>
        <w:t>is</w:t>
      </w:r>
      <w:r>
        <w:rPr>
          <w:spacing w:val="-11"/>
        </w:rPr>
        <w:t> </w:t>
      </w:r>
      <w:r>
        <w:rPr>
          <w:spacing w:val="-2"/>
        </w:rPr>
        <w:t>the</w:t>
      </w:r>
      <w:r>
        <w:rPr>
          <w:spacing w:val="-11"/>
        </w:rPr>
        <w:t> </w:t>
      </w:r>
      <w:r>
        <w:rPr>
          <w:spacing w:val="-2"/>
        </w:rPr>
        <w:t>experts</w:t>
      </w:r>
      <w:r>
        <w:rPr>
          <w:spacing w:val="-11"/>
        </w:rPr>
        <w:t> </w:t>
      </w:r>
      <w:r>
        <w:rPr>
          <w:spacing w:val="-2"/>
        </w:rPr>
        <w:t>who</w:t>
      </w:r>
      <w:r>
        <w:rPr>
          <w:spacing w:val="-11"/>
        </w:rPr>
        <w:t> </w:t>
      </w:r>
      <w:r>
        <w:rPr>
          <w:spacing w:val="-2"/>
        </w:rPr>
        <w:t>say</w:t>
      </w:r>
      <w:r>
        <w:rPr>
          <w:spacing w:val="-11"/>
        </w:rPr>
        <w:t> </w:t>
      </w:r>
      <w:r>
        <w:rPr>
          <w:spacing w:val="-2"/>
        </w:rPr>
        <w:t>it,</w:t>
      </w:r>
      <w:r>
        <w:rPr>
          <w:spacing w:val="-10"/>
        </w:rPr>
        <w:t> </w:t>
      </w:r>
      <w:r>
        <w:rPr>
          <w:spacing w:val="-2"/>
        </w:rPr>
        <w:t>or</w:t>
      </w:r>
      <w:r>
        <w:rPr>
          <w:spacing w:val="-11"/>
        </w:rPr>
        <w:t> </w:t>
      </w:r>
      <w:r>
        <w:rPr>
          <w:spacing w:val="-2"/>
        </w:rPr>
        <w:t>because</w:t>
      </w:r>
      <w:r>
        <w:rPr>
          <w:spacing w:val="-11"/>
        </w:rPr>
        <w:t> </w:t>
      </w:r>
      <w:r>
        <w:rPr>
          <w:spacing w:val="-2"/>
        </w:rPr>
        <w:t>the</w:t>
      </w:r>
      <w:r>
        <w:rPr>
          <w:spacing w:val="-11"/>
        </w:rPr>
        <w:t> </w:t>
      </w:r>
      <w:r>
        <w:rPr>
          <w:spacing w:val="-2"/>
        </w:rPr>
        <w:t>experts</w:t>
      </w:r>
      <w:r>
        <w:rPr>
          <w:spacing w:val="-11"/>
        </w:rPr>
        <w:t> </w:t>
      </w:r>
      <w:r>
        <w:rPr>
          <w:spacing w:val="-2"/>
        </w:rPr>
        <w:t>are</w:t>
      </w:r>
      <w:r>
        <w:rPr>
          <w:spacing w:val="-11"/>
        </w:rPr>
        <w:t> </w:t>
      </w:r>
      <w:r>
        <w:rPr>
          <w:spacing w:val="-2"/>
        </w:rPr>
        <w:t>right?”</w:t>
      </w:r>
      <w:r>
        <w:rPr>
          <w:spacing w:val="12"/>
        </w:rPr>
        <w:t> </w:t>
      </w:r>
      <w:r>
        <w:rPr>
          <w:spacing w:val="-2"/>
        </w:rPr>
        <w:t>To</w:t>
      </w:r>
      <w:r>
        <w:rPr>
          <w:spacing w:val="-11"/>
        </w:rPr>
        <w:t> </w:t>
      </w:r>
      <w:r>
        <w:rPr>
          <w:spacing w:val="-2"/>
        </w:rPr>
        <w:t>avoid</w:t>
      </w:r>
      <w:r>
        <w:rPr>
          <w:spacing w:val="-11"/>
        </w:rPr>
        <w:t> </w:t>
      </w:r>
      <w:r>
        <w:rPr>
          <w:spacing w:val="-2"/>
        </w:rPr>
        <w:t>granting</w:t>
      </w:r>
      <w:r>
        <w:rPr>
          <w:spacing w:val="-11"/>
        </w:rPr>
        <w:t> </w:t>
      </w:r>
      <w:r>
        <w:rPr>
          <w:spacing w:val="-2"/>
        </w:rPr>
        <w:t>the </w:t>
      </w:r>
      <w:r>
        <w:rPr/>
        <w:t>experts</w:t>
      </w:r>
      <w:r>
        <w:rPr>
          <w:spacing w:val="-10"/>
        </w:rPr>
        <w:t> </w:t>
      </w:r>
      <w:r>
        <w:rPr/>
        <w:t>arbitrary</w:t>
      </w:r>
      <w:r>
        <w:rPr>
          <w:spacing w:val="-10"/>
        </w:rPr>
        <w:t> </w:t>
      </w:r>
      <w:r>
        <w:rPr/>
        <w:t>power</w:t>
      </w:r>
      <w:r>
        <w:rPr>
          <w:spacing w:val="-10"/>
        </w:rPr>
        <w:t> </w:t>
      </w:r>
      <w:r>
        <w:rPr/>
        <w:t>to</w:t>
      </w:r>
      <w:r>
        <w:rPr>
          <w:spacing w:val="-10"/>
        </w:rPr>
        <w:t> </w:t>
      </w:r>
      <w:r>
        <w:rPr/>
        <w:t>tell</w:t>
      </w:r>
      <w:r>
        <w:rPr>
          <w:spacing w:val="-10"/>
        </w:rPr>
        <w:t> </w:t>
      </w:r>
      <w:r>
        <w:rPr/>
        <w:t>us</w:t>
      </w:r>
      <w:r>
        <w:rPr>
          <w:spacing w:val="-10"/>
        </w:rPr>
        <w:t> </w:t>
      </w:r>
      <w:r>
        <w:rPr/>
        <w:t>what</w:t>
      </w:r>
      <w:r>
        <w:rPr>
          <w:spacing w:val="-10"/>
        </w:rPr>
        <w:t> </w:t>
      </w:r>
      <w:r>
        <w:rPr/>
        <w:t>to</w:t>
      </w:r>
      <w:r>
        <w:rPr>
          <w:spacing w:val="-10"/>
        </w:rPr>
        <w:t> </w:t>
      </w:r>
      <w:r>
        <w:rPr/>
        <w:t>do,</w:t>
      </w:r>
      <w:r>
        <w:rPr>
          <w:spacing w:val="-9"/>
        </w:rPr>
        <w:t> </w:t>
      </w:r>
      <w:r>
        <w:rPr/>
        <w:t>it</w:t>
      </w:r>
      <w:r>
        <w:rPr>
          <w:spacing w:val="-10"/>
        </w:rPr>
        <w:t> </w:t>
      </w:r>
      <w:r>
        <w:rPr/>
        <w:t>has</w:t>
      </w:r>
      <w:r>
        <w:rPr>
          <w:spacing w:val="-10"/>
        </w:rPr>
        <w:t> </w:t>
      </w:r>
      <w:r>
        <w:rPr/>
        <w:t>to</w:t>
      </w:r>
      <w:r>
        <w:rPr>
          <w:spacing w:val="-10"/>
        </w:rPr>
        <w:t> </w:t>
      </w:r>
      <w:r>
        <w:rPr/>
        <w:t>be</w:t>
      </w:r>
      <w:r>
        <w:rPr>
          <w:spacing w:val="-10"/>
        </w:rPr>
        <w:t> </w:t>
      </w:r>
      <w:r>
        <w:rPr/>
        <w:t>the</w:t>
      </w:r>
      <w:r>
        <w:rPr>
          <w:spacing w:val="-10"/>
        </w:rPr>
        <w:t> </w:t>
      </w:r>
      <w:r>
        <w:rPr/>
        <w:t>second.</w:t>
      </w:r>
      <w:r>
        <w:rPr>
          <w:spacing w:val="11"/>
        </w:rPr>
        <w:t> </w:t>
      </w:r>
      <w:r>
        <w:rPr/>
        <w:t>But</w:t>
      </w:r>
      <w:r>
        <w:rPr>
          <w:spacing w:val="-10"/>
        </w:rPr>
        <w:t> </w:t>
      </w:r>
      <w:r>
        <w:rPr/>
        <w:t>that</w:t>
      </w:r>
      <w:r>
        <w:rPr>
          <w:spacing w:val="-10"/>
        </w:rPr>
        <w:t> </w:t>
      </w:r>
      <w:r>
        <w:rPr/>
        <w:t>then</w:t>
      </w:r>
      <w:r>
        <w:rPr>
          <w:spacing w:val="-10"/>
        </w:rPr>
        <w:t> </w:t>
      </w:r>
      <w:r>
        <w:rPr/>
        <w:t>renders the</w:t>
      </w:r>
      <w:r>
        <w:rPr>
          <w:spacing w:val="-8"/>
        </w:rPr>
        <w:t> </w:t>
      </w:r>
      <w:r>
        <w:rPr/>
        <w:t>experts</w:t>
      </w:r>
      <w:r>
        <w:rPr>
          <w:spacing w:val="-8"/>
        </w:rPr>
        <w:t> </w:t>
      </w:r>
      <w:r>
        <w:rPr/>
        <w:t>irrelevant</w:t>
      </w:r>
      <w:r>
        <w:rPr>
          <w:spacing w:val="-8"/>
        </w:rPr>
        <w:t> </w:t>
      </w:r>
      <w:r>
        <w:rPr/>
        <w:t>in</w:t>
      </w:r>
      <w:r>
        <w:rPr>
          <w:spacing w:val="-8"/>
        </w:rPr>
        <w:t> </w:t>
      </w:r>
      <w:r>
        <w:rPr/>
        <w:t>a</w:t>
      </w:r>
      <w:r>
        <w:rPr>
          <w:spacing w:val="-8"/>
        </w:rPr>
        <w:t> </w:t>
      </w:r>
      <w:r>
        <w:rPr/>
        <w:t>sense.</w:t>
      </w:r>
      <w:r>
        <w:rPr>
          <w:spacing w:val="12"/>
        </w:rPr>
        <w:t> </w:t>
      </w:r>
      <w:r>
        <w:rPr/>
        <w:t>After</w:t>
      </w:r>
      <w:r>
        <w:rPr>
          <w:spacing w:val="-8"/>
        </w:rPr>
        <w:t> </w:t>
      </w:r>
      <w:r>
        <w:rPr/>
        <w:t>all,</w:t>
      </w:r>
      <w:r>
        <w:rPr>
          <w:spacing w:val="-8"/>
        </w:rPr>
        <w:t> </w:t>
      </w:r>
      <w:r>
        <w:rPr/>
        <w:t>if</w:t>
      </w:r>
      <w:r>
        <w:rPr>
          <w:spacing w:val="-8"/>
        </w:rPr>
        <w:t> </w:t>
      </w:r>
      <w:r>
        <w:rPr/>
        <w:t>what</w:t>
      </w:r>
      <w:r>
        <w:rPr>
          <w:spacing w:val="-8"/>
        </w:rPr>
        <w:t> </w:t>
      </w:r>
      <w:r>
        <w:rPr/>
        <w:t>the</w:t>
      </w:r>
      <w:r>
        <w:rPr>
          <w:spacing w:val="-8"/>
        </w:rPr>
        <w:t> </w:t>
      </w:r>
      <w:r>
        <w:rPr/>
        <w:t>experts</w:t>
      </w:r>
      <w:r>
        <w:rPr>
          <w:spacing w:val="-8"/>
        </w:rPr>
        <w:t> </w:t>
      </w:r>
      <w:r>
        <w:rPr/>
        <w:t>say</w:t>
      </w:r>
      <w:r>
        <w:rPr>
          <w:spacing w:val="-8"/>
        </w:rPr>
        <w:t> </w:t>
      </w:r>
      <w:r>
        <w:rPr/>
        <w:t>is</w:t>
      </w:r>
      <w:r>
        <w:rPr>
          <w:spacing w:val="-8"/>
        </w:rPr>
        <w:t> </w:t>
      </w:r>
      <w:r>
        <w:rPr/>
        <w:t>right,</w:t>
      </w:r>
      <w:r>
        <w:rPr>
          <w:spacing w:val="-8"/>
        </w:rPr>
        <w:t> </w:t>
      </w:r>
      <w:r>
        <w:rPr/>
        <w:t>this</w:t>
      </w:r>
      <w:r>
        <w:rPr>
          <w:spacing w:val="-8"/>
        </w:rPr>
        <w:t> </w:t>
      </w:r>
      <w:r>
        <w:rPr/>
        <w:t>has</w:t>
      </w:r>
      <w:r>
        <w:rPr>
          <w:spacing w:val="-8"/>
        </w:rPr>
        <w:t> </w:t>
      </w:r>
      <w:r>
        <w:rPr/>
        <w:t>nothing to</w:t>
      </w:r>
      <w:r>
        <w:rPr>
          <w:spacing w:val="-15"/>
        </w:rPr>
        <w:t> </w:t>
      </w:r>
      <w:r>
        <w:rPr/>
        <w:t>do</w:t>
      </w:r>
      <w:r>
        <w:rPr>
          <w:spacing w:val="-15"/>
        </w:rPr>
        <w:t> </w:t>
      </w:r>
      <w:r>
        <w:rPr/>
        <w:t>with</w:t>
      </w:r>
      <w:r>
        <w:rPr>
          <w:spacing w:val="-15"/>
        </w:rPr>
        <w:t> </w:t>
      </w:r>
      <w:r>
        <w:rPr/>
        <w:t>who</w:t>
      </w:r>
      <w:r>
        <w:rPr>
          <w:spacing w:val="-15"/>
        </w:rPr>
        <w:t> </w:t>
      </w:r>
      <w:r>
        <w:rPr/>
        <w:t>they</w:t>
      </w:r>
      <w:r>
        <w:rPr>
          <w:spacing w:val="-15"/>
        </w:rPr>
        <w:t> </w:t>
      </w:r>
      <w:r>
        <w:rPr/>
        <w:t>are</w:t>
      </w:r>
      <w:r>
        <w:rPr>
          <w:spacing w:val="-15"/>
        </w:rPr>
        <w:t> </w:t>
      </w:r>
      <w:r>
        <w:rPr/>
        <w:t>and</w:t>
      </w:r>
      <w:r>
        <w:rPr>
          <w:spacing w:val="-15"/>
        </w:rPr>
        <w:t> </w:t>
      </w:r>
      <w:r>
        <w:rPr/>
        <w:t>everything</w:t>
      </w:r>
      <w:r>
        <w:rPr>
          <w:spacing w:val="-15"/>
        </w:rPr>
        <w:t> </w:t>
      </w:r>
      <w:r>
        <w:rPr/>
        <w:t>to</w:t>
      </w:r>
      <w:r>
        <w:rPr>
          <w:spacing w:val="-15"/>
        </w:rPr>
        <w:t> </w:t>
      </w:r>
      <w:r>
        <w:rPr/>
        <w:t>do</w:t>
      </w:r>
      <w:r>
        <w:rPr>
          <w:spacing w:val="-15"/>
        </w:rPr>
        <w:t> </w:t>
      </w:r>
      <w:r>
        <w:rPr/>
        <w:t>with</w:t>
      </w:r>
      <w:r>
        <w:rPr>
          <w:spacing w:val="-15"/>
        </w:rPr>
        <w:t> </w:t>
      </w:r>
      <w:r>
        <w:rPr/>
        <w:t>what</w:t>
      </w:r>
      <w:r>
        <w:rPr>
          <w:spacing w:val="-15"/>
        </w:rPr>
        <w:t> </w:t>
      </w:r>
      <w:r>
        <w:rPr/>
        <w:t>they</w:t>
      </w:r>
      <w:r>
        <w:rPr>
          <w:spacing w:val="-15"/>
        </w:rPr>
        <w:t> </w:t>
      </w:r>
      <w:r>
        <w:rPr/>
        <w:t>say.</w:t>
      </w:r>
      <w:r>
        <w:rPr>
          <w:spacing w:val="-4"/>
        </w:rPr>
        <w:t> </w:t>
      </w:r>
      <w:r>
        <w:rPr/>
        <w:t>So</w:t>
      </w:r>
      <w:r>
        <w:rPr>
          <w:spacing w:val="-15"/>
        </w:rPr>
        <w:t> </w:t>
      </w:r>
      <w:r>
        <w:rPr/>
        <w:t>let</w:t>
      </w:r>
      <w:r>
        <w:rPr>
          <w:spacing w:val="-15"/>
        </w:rPr>
        <w:t> </w:t>
      </w:r>
      <w:r>
        <w:rPr/>
        <w:t>them</w:t>
      </w:r>
      <w:r>
        <w:rPr>
          <w:spacing w:val="-15"/>
        </w:rPr>
        <w:t> </w:t>
      </w:r>
      <w:r>
        <w:rPr/>
        <w:t>present</w:t>
      </w:r>
      <w:r>
        <w:rPr>
          <w:spacing w:val="-15"/>
        </w:rPr>
        <w:t> </w:t>
      </w:r>
      <w:r>
        <w:rPr/>
        <w:t>their </w:t>
      </w:r>
      <w:r>
        <w:rPr>
          <w:spacing w:val="-4"/>
        </w:rPr>
        <w:t>evidence</w:t>
      </w:r>
      <w:r>
        <w:rPr>
          <w:spacing w:val="-9"/>
        </w:rPr>
        <w:t> </w:t>
      </w:r>
      <w:r>
        <w:rPr>
          <w:spacing w:val="-4"/>
        </w:rPr>
        <w:t>and</w:t>
      </w:r>
      <w:r>
        <w:rPr>
          <w:spacing w:val="-9"/>
        </w:rPr>
        <w:t> </w:t>
      </w:r>
      <w:r>
        <w:rPr>
          <w:spacing w:val="-4"/>
        </w:rPr>
        <w:t>let</w:t>
      </w:r>
      <w:r>
        <w:rPr>
          <w:spacing w:val="-9"/>
        </w:rPr>
        <w:t> </w:t>
      </w:r>
      <w:r>
        <w:rPr>
          <w:spacing w:val="-4"/>
        </w:rPr>
        <w:t>us</w:t>
      </w:r>
      <w:r>
        <w:rPr>
          <w:spacing w:val="-9"/>
        </w:rPr>
        <w:t> </w:t>
      </w:r>
      <w:r>
        <w:rPr>
          <w:spacing w:val="-4"/>
        </w:rPr>
        <w:t>be</w:t>
      </w:r>
      <w:r>
        <w:rPr>
          <w:spacing w:val="-9"/>
        </w:rPr>
        <w:t> </w:t>
      </w:r>
      <w:r>
        <w:rPr>
          <w:spacing w:val="-4"/>
        </w:rPr>
        <w:t>the</w:t>
      </w:r>
      <w:r>
        <w:rPr>
          <w:spacing w:val="-9"/>
        </w:rPr>
        <w:t> </w:t>
      </w:r>
      <w:r>
        <w:rPr>
          <w:spacing w:val="-4"/>
        </w:rPr>
        <w:t>judges</w:t>
      </w:r>
      <w:r>
        <w:rPr>
          <w:spacing w:val="-9"/>
        </w:rPr>
        <w:t> </w:t>
      </w:r>
      <w:r>
        <w:rPr>
          <w:spacing w:val="-4"/>
        </w:rPr>
        <w:t>of</w:t>
      </w:r>
      <w:r>
        <w:rPr>
          <w:spacing w:val="-9"/>
        </w:rPr>
        <w:t> </w:t>
      </w:r>
      <w:r>
        <w:rPr>
          <w:spacing w:val="-4"/>
        </w:rPr>
        <w:t>whether</w:t>
      </w:r>
      <w:r>
        <w:rPr>
          <w:spacing w:val="-9"/>
        </w:rPr>
        <w:t> </w:t>
      </w:r>
      <w:r>
        <w:rPr>
          <w:spacing w:val="-4"/>
        </w:rPr>
        <w:t>to</w:t>
      </w:r>
      <w:r>
        <w:rPr>
          <w:spacing w:val="-9"/>
        </w:rPr>
        <w:t> </w:t>
      </w:r>
      <w:r>
        <w:rPr>
          <w:spacing w:val="-4"/>
        </w:rPr>
        <w:t>listen</w:t>
      </w:r>
      <w:r>
        <w:rPr>
          <w:spacing w:val="-9"/>
        </w:rPr>
        <w:t> </w:t>
      </w:r>
      <w:r>
        <w:rPr>
          <w:spacing w:val="-4"/>
        </w:rPr>
        <w:t>or</w:t>
      </w:r>
      <w:r>
        <w:rPr>
          <w:spacing w:val="-9"/>
        </w:rPr>
        <w:t> </w:t>
      </w:r>
      <w:r>
        <w:rPr>
          <w:spacing w:val="-4"/>
        </w:rPr>
        <w:t>not.</w:t>
      </w:r>
      <w:r>
        <w:rPr>
          <w:spacing w:val="18"/>
        </w:rPr>
        <w:t> </w:t>
      </w:r>
      <w:r>
        <w:rPr>
          <w:spacing w:val="-4"/>
        </w:rPr>
        <w:t>Because</w:t>
      </w:r>
      <w:r>
        <w:rPr>
          <w:spacing w:val="-9"/>
        </w:rPr>
        <w:t> </w:t>
      </w:r>
      <w:r>
        <w:rPr>
          <w:spacing w:val="-4"/>
        </w:rPr>
        <w:t>of</w:t>
      </w:r>
      <w:r>
        <w:rPr>
          <w:spacing w:val="-9"/>
        </w:rPr>
        <w:t> </w:t>
      </w:r>
      <w:r>
        <w:rPr>
          <w:spacing w:val="-4"/>
        </w:rPr>
        <w:t>this</w:t>
      </w:r>
      <w:r>
        <w:rPr>
          <w:spacing w:val="-9"/>
        </w:rPr>
        <w:t> </w:t>
      </w:r>
      <w:r>
        <w:rPr>
          <w:spacing w:val="-4"/>
        </w:rPr>
        <w:t>problem,</w:t>
      </w:r>
      <w:r>
        <w:rPr>
          <w:spacing w:val="-7"/>
        </w:rPr>
        <w:t> </w:t>
      </w:r>
      <w:r>
        <w:rPr>
          <w:spacing w:val="-4"/>
        </w:rPr>
        <w:t>Divine </w:t>
      </w:r>
      <w:r>
        <w:rPr>
          <w:spacing w:val="-6"/>
        </w:rPr>
        <w:t>Command Theory is rejected even by some people who insist that morality must be based on </w:t>
      </w:r>
      <w:r>
        <w:rPr/>
        <w:t>religion.</w:t>
      </w:r>
      <w:r>
        <w:rPr>
          <w:spacing w:val="-11"/>
        </w:rPr>
        <w:t> </w:t>
      </w:r>
      <w:r>
        <w:rPr/>
        <w:t>The</w:t>
      </w:r>
      <w:r>
        <w:rPr>
          <w:spacing w:val="-15"/>
        </w:rPr>
        <w:t> </w:t>
      </w:r>
      <w:r>
        <w:rPr/>
        <w:t>Catholic</w:t>
      </w:r>
      <w:r>
        <w:rPr>
          <w:spacing w:val="-15"/>
        </w:rPr>
        <w:t> </w:t>
      </w:r>
      <w:r>
        <w:rPr/>
        <w:t>Church,</w:t>
      </w:r>
      <w:r>
        <w:rPr>
          <w:spacing w:val="-15"/>
        </w:rPr>
        <w:t> </w:t>
      </w:r>
      <w:r>
        <w:rPr/>
        <w:t>for</w:t>
      </w:r>
      <w:r>
        <w:rPr>
          <w:spacing w:val="-15"/>
        </w:rPr>
        <w:t> </w:t>
      </w:r>
      <w:r>
        <w:rPr/>
        <w:t>example,</w:t>
      </w:r>
      <w:r>
        <w:rPr>
          <w:spacing w:val="-15"/>
        </w:rPr>
        <w:t> </w:t>
      </w:r>
      <w:r>
        <w:rPr/>
        <w:t>officially</w:t>
      </w:r>
      <w:r>
        <w:rPr>
          <w:spacing w:val="-15"/>
        </w:rPr>
        <w:t> </w:t>
      </w:r>
      <w:r>
        <w:rPr/>
        <w:t>rejects</w:t>
      </w:r>
      <w:r>
        <w:rPr>
          <w:spacing w:val="-15"/>
        </w:rPr>
        <w:t> </w:t>
      </w:r>
      <w:r>
        <w:rPr/>
        <w:t>this</w:t>
      </w:r>
      <w:r>
        <w:rPr>
          <w:spacing w:val="-15"/>
        </w:rPr>
        <w:t> </w:t>
      </w:r>
      <w:r>
        <w:rPr/>
        <w:t>explanation</w:t>
      </w:r>
      <w:r>
        <w:rPr>
          <w:spacing w:val="-15"/>
        </w:rPr>
        <w:t> </w:t>
      </w:r>
      <w:r>
        <w:rPr/>
        <w:t>of</w:t>
      </w:r>
      <w:r>
        <w:rPr>
          <w:spacing w:val="-15"/>
        </w:rPr>
        <w:t> </w:t>
      </w:r>
      <w:r>
        <w:rPr/>
        <w:t>why</w:t>
      </w:r>
      <w:r>
        <w:rPr>
          <w:spacing w:val="-15"/>
        </w:rPr>
        <w:t> </w:t>
      </w:r>
      <w:r>
        <w:rPr/>
        <w:t>ethics needs</w:t>
      </w:r>
      <w:r>
        <w:rPr>
          <w:spacing w:val="-6"/>
        </w:rPr>
        <w:t> </w:t>
      </w:r>
      <w:r>
        <w:rPr/>
        <w:t>religion.</w:t>
      </w:r>
      <w:r>
        <w:rPr>
          <w:spacing w:val="12"/>
        </w:rPr>
        <w:t> </w:t>
      </w:r>
      <w:r>
        <w:rPr/>
        <w:t>It</w:t>
      </w:r>
      <w:r>
        <w:rPr>
          <w:spacing w:val="-6"/>
        </w:rPr>
        <w:t> </w:t>
      </w:r>
      <w:r>
        <w:rPr/>
        <w:t>prefers</w:t>
      </w:r>
      <w:r>
        <w:rPr>
          <w:spacing w:val="-6"/>
        </w:rPr>
        <w:t> </w:t>
      </w:r>
      <w:r>
        <w:rPr/>
        <w:t>instead,</w:t>
      </w:r>
      <w:r>
        <w:rPr>
          <w:spacing w:val="-7"/>
        </w:rPr>
        <w:t> </w:t>
      </w:r>
      <w:r>
        <w:rPr/>
        <w:t>the</w:t>
      </w:r>
      <w:r>
        <w:rPr>
          <w:spacing w:val="-6"/>
        </w:rPr>
        <w:t> </w:t>
      </w:r>
      <w:r>
        <w:rPr/>
        <w:t>next</w:t>
      </w:r>
      <w:r>
        <w:rPr>
          <w:spacing w:val="-7"/>
        </w:rPr>
        <w:t> </w:t>
      </w:r>
      <w:r>
        <w:rPr/>
        <w:t>theory,</w:t>
      </w:r>
      <w:r>
        <w:rPr>
          <w:spacing w:val="-6"/>
        </w:rPr>
        <w:t> </w:t>
      </w:r>
      <w:r>
        <w:rPr/>
        <w:t>Natural</w:t>
      </w:r>
      <w:r>
        <w:rPr>
          <w:spacing w:val="-7"/>
        </w:rPr>
        <w:t> </w:t>
      </w:r>
      <w:r>
        <w:rPr/>
        <w:t>Law</w:t>
      </w:r>
      <w:r>
        <w:rPr>
          <w:spacing w:val="-6"/>
        </w:rPr>
        <w:t> </w:t>
      </w:r>
      <w:r>
        <w:rPr/>
        <w:t>Theory.</w:t>
      </w:r>
    </w:p>
    <w:p>
      <w:pPr>
        <w:pStyle w:val="BodyText"/>
        <w:spacing w:before="9"/>
        <w:rPr>
          <w:sz w:val="39"/>
        </w:rPr>
      </w:pPr>
    </w:p>
    <w:p>
      <w:pPr>
        <w:pStyle w:val="Heading3"/>
        <w:numPr>
          <w:ilvl w:val="1"/>
          <w:numId w:val="30"/>
        </w:numPr>
        <w:tabs>
          <w:tab w:pos="1379" w:val="left" w:leader="none"/>
        </w:tabs>
        <w:spacing w:line="240" w:lineRule="auto" w:before="0" w:after="0"/>
        <w:ind w:left="1379" w:right="0" w:hanging="882"/>
        <w:jc w:val="left"/>
      </w:pPr>
      <w:bookmarkStart w:name="Natural Law Theory" w:id="134"/>
      <w:bookmarkEnd w:id="134"/>
      <w:r>
        <w:rPr>
          <w:b w:val="0"/>
        </w:rPr>
      </w:r>
      <w:bookmarkStart w:name="_bookmark102" w:id="135"/>
      <w:bookmarkEnd w:id="135"/>
      <w:r>
        <w:rPr>
          <w:b w:val="0"/>
        </w:rPr>
      </w:r>
      <w:r>
        <w:rPr>
          <w:w w:val="110"/>
        </w:rPr>
        <w:t>Natural</w:t>
      </w:r>
      <w:r>
        <w:rPr>
          <w:spacing w:val="10"/>
          <w:w w:val="110"/>
        </w:rPr>
        <w:t> </w:t>
      </w:r>
      <w:r>
        <w:rPr>
          <w:w w:val="110"/>
        </w:rPr>
        <w:t>Law</w:t>
      </w:r>
      <w:r>
        <w:rPr>
          <w:spacing w:val="10"/>
          <w:w w:val="110"/>
        </w:rPr>
        <w:t> </w:t>
      </w:r>
      <w:r>
        <w:rPr>
          <w:spacing w:val="-2"/>
          <w:w w:val="110"/>
        </w:rPr>
        <w:t>Theory</w:t>
      </w:r>
    </w:p>
    <w:p>
      <w:pPr>
        <w:pStyle w:val="BodyText"/>
        <w:spacing w:before="6"/>
        <w:rPr>
          <w:b/>
          <w:sz w:val="54"/>
        </w:rPr>
      </w:pPr>
    </w:p>
    <w:p>
      <w:pPr>
        <w:spacing w:line="306" w:lineRule="exact" w:before="0"/>
        <w:ind w:left="364" w:right="415" w:firstLine="0"/>
        <w:jc w:val="right"/>
        <w:rPr>
          <w:i/>
          <w:sz w:val="24"/>
        </w:rPr>
      </w:pPr>
      <w:r>
        <w:rPr>
          <w:i/>
          <w:sz w:val="24"/>
        </w:rPr>
        <w:t>Happiness</w:t>
      </w:r>
      <w:r>
        <w:rPr>
          <w:i/>
          <w:spacing w:val="25"/>
          <w:sz w:val="24"/>
        </w:rPr>
        <w:t> </w:t>
      </w:r>
      <w:r>
        <w:rPr>
          <w:i/>
          <w:sz w:val="24"/>
        </w:rPr>
        <w:t>is</w:t>
      </w:r>
      <w:r>
        <w:rPr>
          <w:i/>
          <w:spacing w:val="25"/>
          <w:sz w:val="24"/>
        </w:rPr>
        <w:t> </w:t>
      </w:r>
      <w:r>
        <w:rPr>
          <w:i/>
          <w:sz w:val="24"/>
        </w:rPr>
        <w:t>secured</w:t>
      </w:r>
      <w:r>
        <w:rPr>
          <w:i/>
          <w:spacing w:val="26"/>
          <w:sz w:val="24"/>
        </w:rPr>
        <w:t> </w:t>
      </w:r>
      <w:r>
        <w:rPr>
          <w:i/>
          <w:sz w:val="24"/>
        </w:rPr>
        <w:t>through</w:t>
      </w:r>
      <w:r>
        <w:rPr>
          <w:i/>
          <w:spacing w:val="25"/>
          <w:sz w:val="24"/>
        </w:rPr>
        <w:t> </w:t>
      </w:r>
      <w:r>
        <w:rPr>
          <w:i/>
          <w:sz w:val="24"/>
        </w:rPr>
        <w:t>virtue;</w:t>
      </w:r>
      <w:r>
        <w:rPr>
          <w:i/>
          <w:spacing w:val="26"/>
          <w:sz w:val="24"/>
        </w:rPr>
        <w:t> </w:t>
      </w:r>
      <w:r>
        <w:rPr>
          <w:i/>
          <w:sz w:val="24"/>
        </w:rPr>
        <w:t>it</w:t>
      </w:r>
      <w:r>
        <w:rPr>
          <w:i/>
          <w:spacing w:val="25"/>
          <w:sz w:val="24"/>
        </w:rPr>
        <w:t> </w:t>
      </w:r>
      <w:r>
        <w:rPr>
          <w:i/>
          <w:sz w:val="24"/>
        </w:rPr>
        <w:t>is</w:t>
      </w:r>
      <w:r>
        <w:rPr>
          <w:i/>
          <w:spacing w:val="26"/>
          <w:sz w:val="24"/>
        </w:rPr>
        <w:t> </w:t>
      </w:r>
      <w:r>
        <w:rPr>
          <w:i/>
          <w:sz w:val="24"/>
        </w:rPr>
        <w:t>a</w:t>
      </w:r>
      <w:r>
        <w:rPr>
          <w:i/>
          <w:spacing w:val="25"/>
          <w:sz w:val="24"/>
        </w:rPr>
        <w:t> </w:t>
      </w:r>
      <w:r>
        <w:rPr>
          <w:i/>
          <w:sz w:val="24"/>
        </w:rPr>
        <w:t>good</w:t>
      </w:r>
      <w:r>
        <w:rPr>
          <w:i/>
          <w:spacing w:val="26"/>
          <w:sz w:val="24"/>
        </w:rPr>
        <w:t> </w:t>
      </w:r>
      <w:r>
        <w:rPr>
          <w:i/>
          <w:sz w:val="24"/>
        </w:rPr>
        <w:t>attained</w:t>
      </w:r>
      <w:r>
        <w:rPr>
          <w:i/>
          <w:spacing w:val="25"/>
          <w:sz w:val="24"/>
        </w:rPr>
        <w:t> </w:t>
      </w:r>
      <w:r>
        <w:rPr>
          <w:i/>
          <w:sz w:val="24"/>
        </w:rPr>
        <w:t>by</w:t>
      </w:r>
      <w:r>
        <w:rPr>
          <w:i/>
          <w:spacing w:val="26"/>
          <w:sz w:val="24"/>
        </w:rPr>
        <w:t> </w:t>
      </w:r>
      <w:r>
        <w:rPr>
          <w:i/>
          <w:spacing w:val="-2"/>
          <w:sz w:val="24"/>
        </w:rPr>
        <w:t>man’s</w:t>
      </w:r>
    </w:p>
    <w:p>
      <w:pPr>
        <w:spacing w:line="306" w:lineRule="exact" w:before="0"/>
        <w:ind w:left="364" w:right="415" w:firstLine="0"/>
        <w:jc w:val="right"/>
        <w:rPr>
          <w:i/>
          <w:sz w:val="24"/>
        </w:rPr>
      </w:pPr>
      <w:r>
        <w:rPr>
          <w:i/>
          <w:sz w:val="24"/>
        </w:rPr>
        <w:t>own</w:t>
      </w:r>
      <w:r>
        <w:rPr>
          <w:i/>
          <w:spacing w:val="14"/>
          <w:sz w:val="24"/>
        </w:rPr>
        <w:t> </w:t>
      </w:r>
      <w:r>
        <w:rPr>
          <w:i/>
          <w:spacing w:val="-2"/>
          <w:sz w:val="24"/>
        </w:rPr>
        <w:t>will.</w:t>
      </w:r>
    </w:p>
    <w:p>
      <w:pPr>
        <w:spacing w:before="254"/>
        <w:ind w:left="364" w:right="415" w:firstLine="0"/>
        <w:jc w:val="right"/>
        <w:rPr>
          <w:i/>
          <w:sz w:val="24"/>
        </w:rPr>
      </w:pPr>
      <w:r>
        <w:rPr>
          <w:i/>
          <w:sz w:val="24"/>
        </w:rPr>
        <w:t>—St.</w:t>
      </w:r>
      <w:r>
        <w:rPr>
          <w:i/>
          <w:spacing w:val="48"/>
          <w:sz w:val="24"/>
        </w:rPr>
        <w:t> </w:t>
      </w:r>
      <w:r>
        <w:rPr>
          <w:i/>
          <w:sz w:val="24"/>
        </w:rPr>
        <w:t>Thomas</w:t>
      </w:r>
      <w:r>
        <w:rPr>
          <w:i/>
          <w:spacing w:val="48"/>
          <w:sz w:val="24"/>
        </w:rPr>
        <w:t> </w:t>
      </w:r>
      <w:r>
        <w:rPr>
          <w:i/>
          <w:spacing w:val="-2"/>
          <w:sz w:val="24"/>
        </w:rPr>
        <w:t>Aquinas</w:t>
      </w:r>
    </w:p>
    <w:p>
      <w:pPr>
        <w:pStyle w:val="BodyText"/>
        <w:rPr>
          <w:i/>
          <w:sz w:val="44"/>
        </w:rPr>
      </w:pPr>
    </w:p>
    <w:p>
      <w:pPr>
        <w:pStyle w:val="BodyText"/>
        <w:spacing w:line="213" w:lineRule="auto"/>
        <w:ind w:left="497" w:right="413"/>
        <w:jc w:val="both"/>
      </w:pPr>
      <w:r>
        <w:rPr>
          <w:rFonts w:ascii="Georgia" w:hAnsi="Georgia"/>
          <w:b/>
          <w:i/>
        </w:rPr>
        <w:t>Natural</w:t>
      </w:r>
      <w:r>
        <w:rPr>
          <w:rFonts w:ascii="Georgia" w:hAnsi="Georgia"/>
          <w:b/>
          <w:i/>
          <w:spacing w:val="-1"/>
        </w:rPr>
        <w:t> </w:t>
      </w:r>
      <w:r>
        <w:rPr>
          <w:rFonts w:ascii="Georgia" w:hAnsi="Georgia"/>
          <w:b/>
          <w:i/>
        </w:rPr>
        <w:t>Law</w:t>
      </w:r>
      <w:r>
        <w:rPr>
          <w:rFonts w:ascii="Georgia" w:hAnsi="Georgia"/>
          <w:b/>
          <w:i/>
          <w:spacing w:val="-1"/>
        </w:rPr>
        <w:t> </w:t>
      </w:r>
      <w:r>
        <w:rPr>
          <w:rFonts w:ascii="Georgia" w:hAnsi="Georgia"/>
          <w:b/>
          <w:i/>
        </w:rPr>
        <w:t>Theory</w:t>
      </w:r>
      <w:r>
        <w:rPr>
          <w:rFonts w:ascii="Georgia" w:hAnsi="Georgia"/>
          <w:b/>
          <w:i/>
          <w:spacing w:val="-1"/>
        </w:rPr>
        <w:t> </w:t>
      </w:r>
      <w:r>
        <w:rPr>
          <w:rFonts w:ascii="Georgia" w:hAnsi="Georgia"/>
          <w:b/>
          <w:i/>
        </w:rPr>
        <w:t>(NLT)</w:t>
      </w:r>
      <w:r>
        <w:rPr/>
        <w:t>,</w:t>
      </w:r>
      <w:r>
        <w:rPr>
          <w:spacing w:val="-13"/>
        </w:rPr>
        <w:t> </w:t>
      </w:r>
      <w:r>
        <w:rPr/>
        <w:t>as</w:t>
      </w:r>
      <w:r>
        <w:rPr>
          <w:spacing w:val="-13"/>
        </w:rPr>
        <w:t> </w:t>
      </w:r>
      <w:r>
        <w:rPr/>
        <w:t>the</w:t>
      </w:r>
      <w:r>
        <w:rPr>
          <w:spacing w:val="-13"/>
        </w:rPr>
        <w:t> </w:t>
      </w:r>
      <w:r>
        <w:rPr/>
        <w:t>name</w:t>
      </w:r>
      <w:r>
        <w:rPr>
          <w:spacing w:val="-13"/>
        </w:rPr>
        <w:t> </w:t>
      </w:r>
      <w:r>
        <w:rPr/>
        <w:t>suggests,</w:t>
      </w:r>
      <w:r>
        <w:rPr>
          <w:spacing w:val="-11"/>
        </w:rPr>
        <w:t> </w:t>
      </w:r>
      <w:r>
        <w:rPr/>
        <w:t>argues</w:t>
      </w:r>
      <w:r>
        <w:rPr>
          <w:spacing w:val="-13"/>
        </w:rPr>
        <w:t> </w:t>
      </w:r>
      <w:r>
        <w:rPr/>
        <w:t>that</w:t>
      </w:r>
      <w:r>
        <w:rPr>
          <w:spacing w:val="-13"/>
        </w:rPr>
        <w:t> </w:t>
      </w:r>
      <w:r>
        <w:rPr/>
        <w:t>there</w:t>
      </w:r>
      <w:r>
        <w:rPr>
          <w:spacing w:val="-13"/>
        </w:rPr>
        <w:t> </w:t>
      </w:r>
      <w:r>
        <w:rPr/>
        <w:t>are</w:t>
      </w:r>
      <w:r>
        <w:rPr>
          <w:spacing w:val="-13"/>
        </w:rPr>
        <w:t> </w:t>
      </w:r>
      <w:r>
        <w:rPr/>
        <w:t>standards</w:t>
      </w:r>
      <w:r>
        <w:rPr>
          <w:spacing w:val="-13"/>
        </w:rPr>
        <w:t> </w:t>
      </w:r>
      <w:r>
        <w:rPr/>
        <w:t>for right</w:t>
      </w:r>
      <w:r>
        <w:rPr>
          <w:spacing w:val="-8"/>
        </w:rPr>
        <w:t> </w:t>
      </w:r>
      <w:r>
        <w:rPr/>
        <w:t>and</w:t>
      </w:r>
      <w:r>
        <w:rPr>
          <w:spacing w:val="-8"/>
        </w:rPr>
        <w:t> </w:t>
      </w:r>
      <w:r>
        <w:rPr/>
        <w:t>wrong</w:t>
      </w:r>
      <w:r>
        <w:rPr>
          <w:spacing w:val="-8"/>
        </w:rPr>
        <w:t> </w:t>
      </w:r>
      <w:r>
        <w:rPr/>
        <w:t>and</w:t>
      </w:r>
      <w:r>
        <w:rPr>
          <w:spacing w:val="-8"/>
        </w:rPr>
        <w:t> </w:t>
      </w:r>
      <w:r>
        <w:rPr/>
        <w:t>these</w:t>
      </w:r>
      <w:r>
        <w:rPr>
          <w:spacing w:val="-8"/>
        </w:rPr>
        <w:t> </w:t>
      </w:r>
      <w:r>
        <w:rPr/>
        <w:t>are</w:t>
      </w:r>
      <w:r>
        <w:rPr>
          <w:spacing w:val="-8"/>
        </w:rPr>
        <w:t> </w:t>
      </w:r>
      <w:r>
        <w:rPr/>
        <w:t>to</w:t>
      </w:r>
      <w:r>
        <w:rPr>
          <w:spacing w:val="-8"/>
        </w:rPr>
        <w:t> </w:t>
      </w:r>
      <w:r>
        <w:rPr/>
        <w:t>be</w:t>
      </w:r>
      <w:r>
        <w:rPr>
          <w:spacing w:val="-8"/>
        </w:rPr>
        <w:t> </w:t>
      </w:r>
      <w:r>
        <w:rPr/>
        <w:t>found</w:t>
      </w:r>
      <w:r>
        <w:rPr>
          <w:spacing w:val="-8"/>
        </w:rPr>
        <w:t> </w:t>
      </w:r>
      <w:r>
        <w:rPr/>
        <w:t>in</w:t>
      </w:r>
      <w:r>
        <w:rPr>
          <w:spacing w:val="-8"/>
        </w:rPr>
        <w:t> </w:t>
      </w:r>
      <w:r>
        <w:rPr/>
        <w:t>nature.</w:t>
      </w:r>
      <w:r>
        <w:rPr>
          <w:spacing w:val="16"/>
        </w:rPr>
        <w:t> </w:t>
      </w:r>
      <w:r>
        <w:rPr/>
        <w:t>Natural</w:t>
      </w:r>
      <w:r>
        <w:rPr>
          <w:spacing w:val="-8"/>
        </w:rPr>
        <w:t> </w:t>
      </w:r>
      <w:r>
        <w:rPr/>
        <w:t>things</w:t>
      </w:r>
      <w:r>
        <w:rPr>
          <w:spacing w:val="-8"/>
        </w:rPr>
        <w:t> </w:t>
      </w:r>
      <w:r>
        <w:rPr/>
        <w:t>are</w:t>
      </w:r>
      <w:r>
        <w:rPr>
          <w:spacing w:val="-8"/>
        </w:rPr>
        <w:t> </w:t>
      </w:r>
      <w:r>
        <w:rPr/>
        <w:t>built</w:t>
      </w:r>
      <w:r>
        <w:rPr>
          <w:spacing w:val="-8"/>
        </w:rPr>
        <w:t> </w:t>
      </w:r>
      <w:r>
        <w:rPr/>
        <w:t>(whether</w:t>
      </w:r>
      <w:r>
        <w:rPr>
          <w:spacing w:val="-8"/>
        </w:rPr>
        <w:t> </w:t>
      </w:r>
      <w:r>
        <w:rPr/>
        <w:t>by a</w:t>
      </w:r>
      <w:r>
        <w:rPr>
          <w:spacing w:val="-15"/>
        </w:rPr>
        <w:t> </w:t>
      </w:r>
      <w:r>
        <w:rPr/>
        <w:t>divine</w:t>
      </w:r>
      <w:r>
        <w:rPr>
          <w:spacing w:val="-15"/>
        </w:rPr>
        <w:t> </w:t>
      </w:r>
      <w:r>
        <w:rPr/>
        <w:t>creator</w:t>
      </w:r>
      <w:r>
        <w:rPr>
          <w:spacing w:val="-15"/>
        </w:rPr>
        <w:t> </w:t>
      </w:r>
      <w:r>
        <w:rPr/>
        <w:t>or</w:t>
      </w:r>
      <w:r>
        <w:rPr>
          <w:spacing w:val="-15"/>
        </w:rPr>
        <w:t> </w:t>
      </w:r>
      <w:r>
        <w:rPr/>
        <w:t>by</w:t>
      </w:r>
      <w:r>
        <w:rPr>
          <w:spacing w:val="-15"/>
        </w:rPr>
        <w:t> </w:t>
      </w:r>
      <w:r>
        <w:rPr/>
        <w:t>Darwinian</w:t>
      </w:r>
      <w:r>
        <w:rPr>
          <w:spacing w:val="-15"/>
        </w:rPr>
        <w:t> </w:t>
      </w:r>
      <w:r>
        <w:rPr/>
        <w:t>evolution</w:t>
      </w:r>
      <w:r>
        <w:rPr>
          <w:spacing w:val="-15"/>
        </w:rPr>
        <w:t> </w:t>
      </w:r>
      <w:r>
        <w:rPr/>
        <w:t>doesn’t</w:t>
      </w:r>
      <w:r>
        <w:rPr>
          <w:spacing w:val="-15"/>
        </w:rPr>
        <w:t> </w:t>
      </w:r>
      <w:r>
        <w:rPr/>
        <w:t>matter</w:t>
      </w:r>
      <w:r>
        <w:rPr>
          <w:spacing w:val="-15"/>
        </w:rPr>
        <w:t> </w:t>
      </w:r>
      <w:r>
        <w:rPr/>
        <w:t>here)</w:t>
      </w:r>
      <w:r>
        <w:rPr>
          <w:spacing w:val="-15"/>
        </w:rPr>
        <w:t> </w:t>
      </w:r>
      <w:r>
        <w:rPr/>
        <w:t>to</w:t>
      </w:r>
      <w:r>
        <w:rPr>
          <w:spacing w:val="-15"/>
        </w:rPr>
        <w:t> </w:t>
      </w:r>
      <w:r>
        <w:rPr/>
        <w:t>be</w:t>
      </w:r>
      <w:r>
        <w:rPr>
          <w:spacing w:val="-15"/>
        </w:rPr>
        <w:t> </w:t>
      </w:r>
      <w:r>
        <w:rPr/>
        <w:t>good</w:t>
      </w:r>
      <w:r>
        <w:rPr>
          <w:spacing w:val="-15"/>
        </w:rPr>
        <w:t> </w:t>
      </w:r>
      <w:r>
        <w:rPr/>
        <w:t>at</w:t>
      </w:r>
      <w:r>
        <w:rPr>
          <w:spacing w:val="-15"/>
        </w:rPr>
        <w:t> </w:t>
      </w:r>
      <w:r>
        <w:rPr/>
        <w:t>certain</w:t>
      </w:r>
      <w:r>
        <w:rPr>
          <w:spacing w:val="-15"/>
        </w:rPr>
        <w:t> </w:t>
      </w:r>
      <w:r>
        <w:rPr/>
        <w:t>types of things.</w:t>
      </w:r>
      <w:r>
        <w:rPr>
          <w:spacing w:val="40"/>
        </w:rPr>
        <w:t> </w:t>
      </w:r>
      <w:r>
        <w:rPr/>
        <w:t>Fish are good swimmers, but bad typists.</w:t>
      </w:r>
      <w:r>
        <w:rPr>
          <w:spacing w:val="40"/>
        </w:rPr>
        <w:t> </w:t>
      </w:r>
      <w:r>
        <w:rPr/>
        <w:t>Dogs are good at smelling things in your</w:t>
      </w:r>
      <w:r>
        <w:rPr>
          <w:spacing w:val="-8"/>
        </w:rPr>
        <w:t> </w:t>
      </w:r>
      <w:r>
        <w:rPr/>
        <w:t>luggage,</w:t>
      </w:r>
      <w:r>
        <w:rPr>
          <w:spacing w:val="-5"/>
        </w:rPr>
        <w:t> </w:t>
      </w:r>
      <w:r>
        <w:rPr/>
        <w:t>but</w:t>
      </w:r>
      <w:r>
        <w:rPr>
          <w:spacing w:val="-8"/>
        </w:rPr>
        <w:t> </w:t>
      </w:r>
      <w:r>
        <w:rPr/>
        <w:t>bad</w:t>
      </w:r>
      <w:r>
        <w:rPr>
          <w:spacing w:val="-8"/>
        </w:rPr>
        <w:t> </w:t>
      </w:r>
      <w:r>
        <w:rPr/>
        <w:t>at</w:t>
      </w:r>
      <w:r>
        <w:rPr>
          <w:spacing w:val="-8"/>
        </w:rPr>
        <w:t> </w:t>
      </w:r>
      <w:r>
        <w:rPr/>
        <w:t>flying.</w:t>
      </w:r>
      <w:r>
        <w:rPr>
          <w:spacing w:val="22"/>
        </w:rPr>
        <w:t> </w:t>
      </w:r>
      <w:r>
        <w:rPr/>
        <w:t>Trees</w:t>
      </w:r>
      <w:r>
        <w:rPr>
          <w:spacing w:val="-8"/>
        </w:rPr>
        <w:t> </w:t>
      </w:r>
      <w:r>
        <w:rPr/>
        <w:t>are</w:t>
      </w:r>
      <w:r>
        <w:rPr>
          <w:spacing w:val="-8"/>
        </w:rPr>
        <w:t> </w:t>
      </w:r>
      <w:r>
        <w:rPr/>
        <w:t>good</w:t>
      </w:r>
      <w:r>
        <w:rPr>
          <w:spacing w:val="-8"/>
        </w:rPr>
        <w:t> </w:t>
      </w:r>
      <w:r>
        <w:rPr/>
        <w:t>at</w:t>
      </w:r>
      <w:r>
        <w:rPr>
          <w:spacing w:val="-8"/>
        </w:rPr>
        <w:t> </w:t>
      </w:r>
      <w:r>
        <w:rPr/>
        <w:t>turning</w:t>
      </w:r>
      <w:r>
        <w:rPr>
          <w:spacing w:val="-8"/>
        </w:rPr>
        <w:t> </w:t>
      </w:r>
      <w:r>
        <w:rPr/>
        <w:t>solar</w:t>
      </w:r>
      <w:r>
        <w:rPr>
          <w:spacing w:val="-8"/>
        </w:rPr>
        <w:t> </w:t>
      </w:r>
      <w:r>
        <w:rPr/>
        <w:t>energy,</w:t>
      </w:r>
      <w:r>
        <w:rPr>
          <w:spacing w:val="-5"/>
        </w:rPr>
        <w:t> </w:t>
      </w:r>
      <w:r>
        <w:rPr/>
        <w:t>water</w:t>
      </w:r>
      <w:r>
        <w:rPr>
          <w:spacing w:val="-8"/>
        </w:rPr>
        <w:t> </w:t>
      </w:r>
      <w:r>
        <w:rPr/>
        <w:t>and</w:t>
      </w:r>
      <w:r>
        <w:rPr>
          <w:spacing w:val="-8"/>
        </w:rPr>
        <w:t> </w:t>
      </w:r>
      <w:r>
        <w:rPr/>
        <w:t>carbon </w:t>
      </w:r>
      <w:r>
        <w:rPr>
          <w:spacing w:val="-2"/>
        </w:rPr>
        <w:t>dioxide</w:t>
      </w:r>
      <w:r>
        <w:rPr>
          <w:spacing w:val="-12"/>
        </w:rPr>
        <w:t> </w:t>
      </w:r>
      <w:r>
        <w:rPr>
          <w:spacing w:val="-2"/>
        </w:rPr>
        <w:t>into</w:t>
      </w:r>
      <w:r>
        <w:rPr>
          <w:spacing w:val="-12"/>
        </w:rPr>
        <w:t> </w:t>
      </w:r>
      <w:r>
        <w:rPr>
          <w:spacing w:val="-2"/>
        </w:rPr>
        <w:t>sugars,</w:t>
      </w:r>
      <w:r>
        <w:rPr>
          <w:spacing w:val="-11"/>
        </w:rPr>
        <w:t> </w:t>
      </w:r>
      <w:r>
        <w:rPr>
          <w:spacing w:val="-2"/>
        </w:rPr>
        <w:t>and</w:t>
      </w:r>
      <w:r>
        <w:rPr>
          <w:spacing w:val="-12"/>
        </w:rPr>
        <w:t> </w:t>
      </w:r>
      <w:r>
        <w:rPr>
          <w:spacing w:val="-2"/>
        </w:rPr>
        <w:t>bad</w:t>
      </w:r>
      <w:r>
        <w:rPr>
          <w:spacing w:val="-12"/>
        </w:rPr>
        <w:t> </w:t>
      </w:r>
      <w:r>
        <w:rPr>
          <w:spacing w:val="-2"/>
        </w:rPr>
        <w:t>at</w:t>
      </w:r>
      <w:r>
        <w:rPr>
          <w:spacing w:val="-12"/>
        </w:rPr>
        <w:t> </w:t>
      </w:r>
      <w:r>
        <w:rPr>
          <w:spacing w:val="-2"/>
        </w:rPr>
        <w:t>solving</w:t>
      </w:r>
      <w:r>
        <w:rPr>
          <w:spacing w:val="-12"/>
        </w:rPr>
        <w:t> </w:t>
      </w:r>
      <w:r>
        <w:rPr>
          <w:spacing w:val="-2"/>
        </w:rPr>
        <w:t>calculus</w:t>
      </w:r>
      <w:r>
        <w:rPr>
          <w:spacing w:val="-12"/>
        </w:rPr>
        <w:t> </w:t>
      </w:r>
      <w:r>
        <w:rPr>
          <w:spacing w:val="-2"/>
        </w:rPr>
        <w:t>problems.</w:t>
      </w:r>
      <w:r>
        <w:rPr>
          <w:spacing w:val="10"/>
        </w:rPr>
        <w:t> </w:t>
      </w:r>
      <w:r>
        <w:rPr>
          <w:spacing w:val="-2"/>
        </w:rPr>
        <w:t>Another</w:t>
      </w:r>
      <w:r>
        <w:rPr>
          <w:spacing w:val="-12"/>
        </w:rPr>
        <w:t> </w:t>
      </w:r>
      <w:r>
        <w:rPr>
          <w:spacing w:val="-2"/>
        </w:rPr>
        <w:t>way</w:t>
      </w:r>
      <w:r>
        <w:rPr>
          <w:spacing w:val="-12"/>
        </w:rPr>
        <w:t> </w:t>
      </w:r>
      <w:r>
        <w:rPr>
          <w:spacing w:val="-2"/>
        </w:rPr>
        <w:t>of</w:t>
      </w:r>
      <w:r>
        <w:rPr>
          <w:spacing w:val="-12"/>
        </w:rPr>
        <w:t> </w:t>
      </w:r>
      <w:r>
        <w:rPr>
          <w:spacing w:val="-2"/>
        </w:rPr>
        <w:t>saying</w:t>
      </w:r>
      <w:r>
        <w:rPr>
          <w:spacing w:val="-12"/>
        </w:rPr>
        <w:t> </w:t>
      </w:r>
      <w:r>
        <w:rPr>
          <w:spacing w:val="-2"/>
        </w:rPr>
        <w:t>the</w:t>
      </w:r>
      <w:r>
        <w:rPr>
          <w:spacing w:val="-12"/>
        </w:rPr>
        <w:t> </w:t>
      </w:r>
      <w:r>
        <w:rPr>
          <w:spacing w:val="-2"/>
        </w:rPr>
        <w:t>same thing</w:t>
      </w:r>
      <w:r>
        <w:rPr>
          <w:spacing w:val="-10"/>
        </w:rPr>
        <w:t> </w:t>
      </w:r>
      <w:r>
        <w:rPr>
          <w:spacing w:val="-2"/>
        </w:rPr>
        <w:t>is</w:t>
      </w:r>
      <w:r>
        <w:rPr>
          <w:spacing w:val="-10"/>
        </w:rPr>
        <w:t> </w:t>
      </w:r>
      <w:r>
        <w:rPr>
          <w:spacing w:val="-2"/>
        </w:rPr>
        <w:t>to</w:t>
      </w:r>
      <w:r>
        <w:rPr>
          <w:spacing w:val="-10"/>
        </w:rPr>
        <w:t> </w:t>
      </w:r>
      <w:r>
        <w:rPr>
          <w:spacing w:val="-2"/>
        </w:rPr>
        <w:t>appeal</w:t>
      </w:r>
      <w:r>
        <w:rPr>
          <w:spacing w:val="-10"/>
        </w:rPr>
        <w:t> </w:t>
      </w:r>
      <w:r>
        <w:rPr>
          <w:spacing w:val="-2"/>
        </w:rPr>
        <w:t>to</w:t>
      </w:r>
      <w:r>
        <w:rPr>
          <w:spacing w:val="-10"/>
        </w:rPr>
        <w:t> </w:t>
      </w:r>
      <w:r>
        <w:rPr>
          <w:spacing w:val="-2"/>
        </w:rPr>
        <w:t>the</w:t>
      </w:r>
      <w:r>
        <w:rPr>
          <w:spacing w:val="-10"/>
        </w:rPr>
        <w:t> </w:t>
      </w:r>
      <w:r>
        <w:rPr>
          <w:spacing w:val="-2"/>
        </w:rPr>
        <w:t>concept</w:t>
      </w:r>
      <w:r>
        <w:rPr>
          <w:spacing w:val="-10"/>
        </w:rPr>
        <w:t> </w:t>
      </w:r>
      <w:r>
        <w:rPr>
          <w:spacing w:val="-2"/>
        </w:rPr>
        <w:t>of</w:t>
      </w:r>
      <w:r>
        <w:rPr>
          <w:spacing w:val="-10"/>
        </w:rPr>
        <w:t> </w:t>
      </w:r>
      <w:r>
        <w:rPr>
          <w:spacing w:val="-2"/>
        </w:rPr>
        <w:t>a</w:t>
      </w:r>
      <w:r>
        <w:rPr>
          <w:spacing w:val="-10"/>
        </w:rPr>
        <w:t> </w:t>
      </w:r>
      <w:r>
        <w:rPr>
          <w:spacing w:val="-2"/>
        </w:rPr>
        <w:t>natural</w:t>
      </w:r>
      <w:r>
        <w:rPr>
          <w:spacing w:val="-10"/>
        </w:rPr>
        <w:t> </w:t>
      </w:r>
      <w:r>
        <w:rPr>
          <w:spacing w:val="-2"/>
        </w:rPr>
        <w:t>function:</w:t>
      </w:r>
      <w:r>
        <w:rPr>
          <w:spacing w:val="13"/>
        </w:rPr>
        <w:t> </w:t>
      </w:r>
      <w:r>
        <w:rPr>
          <w:spacing w:val="-2"/>
        </w:rPr>
        <w:t>fish,</w:t>
      </w:r>
      <w:r>
        <w:rPr>
          <w:spacing w:val="-9"/>
        </w:rPr>
        <w:t> </w:t>
      </w:r>
      <w:r>
        <w:rPr>
          <w:spacing w:val="-2"/>
        </w:rPr>
        <w:t>dogs,</w:t>
      </w:r>
      <w:r>
        <w:rPr>
          <w:spacing w:val="-9"/>
        </w:rPr>
        <w:t> </w:t>
      </w:r>
      <w:r>
        <w:rPr>
          <w:spacing w:val="-2"/>
        </w:rPr>
        <w:t>trees,</w:t>
      </w:r>
      <w:r>
        <w:rPr>
          <w:spacing w:val="-9"/>
        </w:rPr>
        <w:t> </w:t>
      </w:r>
      <w:r>
        <w:rPr>
          <w:spacing w:val="-2"/>
        </w:rPr>
        <w:t>and</w:t>
      </w:r>
      <w:r>
        <w:rPr>
          <w:spacing w:val="-10"/>
        </w:rPr>
        <w:t> </w:t>
      </w:r>
      <w:r>
        <w:rPr>
          <w:spacing w:val="-2"/>
        </w:rPr>
        <w:t>all</w:t>
      </w:r>
      <w:r>
        <w:rPr>
          <w:spacing w:val="-10"/>
        </w:rPr>
        <w:t> </w:t>
      </w:r>
      <w:r>
        <w:rPr>
          <w:spacing w:val="-2"/>
        </w:rPr>
        <w:t>other</w:t>
      </w:r>
      <w:r>
        <w:rPr>
          <w:spacing w:val="-10"/>
        </w:rPr>
        <w:t> </w:t>
      </w:r>
      <w:r>
        <w:rPr>
          <w:spacing w:val="-2"/>
        </w:rPr>
        <w:t>natural things,</w:t>
      </w:r>
      <w:r>
        <w:rPr>
          <w:spacing w:val="14"/>
        </w:rPr>
        <w:t> </w:t>
      </w:r>
      <w:r>
        <w:rPr>
          <w:spacing w:val="-2"/>
        </w:rPr>
        <w:t>including</w:t>
      </w:r>
      <w:r>
        <w:rPr>
          <w:spacing w:val="11"/>
        </w:rPr>
        <w:t> </w:t>
      </w:r>
      <w:r>
        <w:rPr>
          <w:spacing w:val="-2"/>
        </w:rPr>
        <w:t>us</w:t>
      </w:r>
      <w:r>
        <w:rPr>
          <w:spacing w:val="11"/>
        </w:rPr>
        <w:t> </w:t>
      </w:r>
      <w:r>
        <w:rPr>
          <w:spacing w:val="-2"/>
        </w:rPr>
        <w:t>humans,</w:t>
      </w:r>
      <w:r>
        <w:rPr>
          <w:spacing w:val="14"/>
        </w:rPr>
        <w:t> </w:t>
      </w:r>
      <w:r>
        <w:rPr>
          <w:spacing w:val="-2"/>
        </w:rPr>
        <w:t>have</w:t>
      </w:r>
      <w:r>
        <w:rPr>
          <w:spacing w:val="11"/>
        </w:rPr>
        <w:t> </w:t>
      </w:r>
      <w:r>
        <w:rPr>
          <w:spacing w:val="-2"/>
        </w:rPr>
        <w:t>a</w:t>
      </w:r>
      <w:r>
        <w:rPr>
          <w:spacing w:val="11"/>
        </w:rPr>
        <w:t> </w:t>
      </w:r>
      <w:r>
        <w:rPr>
          <w:spacing w:val="-2"/>
        </w:rPr>
        <w:t>certain</w:t>
      </w:r>
      <w:r>
        <w:rPr>
          <w:spacing w:val="10"/>
        </w:rPr>
        <w:t> </w:t>
      </w:r>
      <w:r>
        <w:rPr>
          <w:spacing w:val="-2"/>
        </w:rPr>
        <w:t>set</w:t>
      </w:r>
      <w:r>
        <w:rPr>
          <w:spacing w:val="11"/>
        </w:rPr>
        <w:t> </w:t>
      </w:r>
      <w:r>
        <w:rPr>
          <w:spacing w:val="-2"/>
        </w:rPr>
        <w:t>of</w:t>
      </w:r>
      <w:r>
        <w:rPr>
          <w:spacing w:val="11"/>
        </w:rPr>
        <w:t> </w:t>
      </w:r>
      <w:r>
        <w:rPr>
          <w:spacing w:val="-2"/>
        </w:rPr>
        <w:t>built</w:t>
      </w:r>
      <w:r>
        <w:rPr>
          <w:spacing w:val="11"/>
        </w:rPr>
        <w:t> </w:t>
      </w:r>
      <w:r>
        <w:rPr>
          <w:spacing w:val="-2"/>
        </w:rPr>
        <w:t>in</w:t>
      </w:r>
      <w:r>
        <w:rPr>
          <w:spacing w:val="11"/>
        </w:rPr>
        <w:t> </w:t>
      </w:r>
      <w:r>
        <w:rPr>
          <w:spacing w:val="-2"/>
        </w:rPr>
        <w:t>potentials,</w:t>
      </w:r>
      <w:r>
        <w:rPr>
          <w:spacing w:val="14"/>
        </w:rPr>
        <w:t> </w:t>
      </w:r>
      <w:r>
        <w:rPr>
          <w:spacing w:val="-2"/>
        </w:rPr>
        <w:t>or</w:t>
      </w:r>
      <w:r>
        <w:rPr>
          <w:spacing w:val="11"/>
        </w:rPr>
        <w:t> </w:t>
      </w:r>
      <w:r>
        <w:rPr>
          <w:spacing w:val="-2"/>
        </w:rPr>
        <w:t>functions,</w:t>
      </w:r>
      <w:r>
        <w:rPr>
          <w:spacing w:val="14"/>
        </w:rPr>
        <w:t> </w:t>
      </w:r>
      <w:r>
        <w:rPr>
          <w:spacing w:val="-2"/>
        </w:rPr>
        <w:t>things</w:t>
      </w:r>
    </w:p>
    <w:p>
      <w:pPr>
        <w:spacing w:after="0" w:line="213" w:lineRule="auto"/>
        <w:jc w:val="both"/>
        <w:sectPr>
          <w:headerReference w:type="default" r:id="rId108"/>
          <w:headerReference w:type="even" r:id="rId109"/>
          <w:pgSz w:w="12240" w:h="15840"/>
          <w:pgMar w:header="752" w:footer="0" w:top="1080" w:bottom="280" w:left="920" w:right="1000"/>
          <w:pgNumType w:start="73"/>
        </w:sectPr>
      </w:pPr>
    </w:p>
    <w:p>
      <w:pPr>
        <w:pStyle w:val="BodyText"/>
        <w:spacing w:before="9"/>
        <w:rPr>
          <w:sz w:val="14"/>
        </w:rPr>
      </w:pPr>
    </w:p>
    <w:p>
      <w:pPr>
        <w:pStyle w:val="BodyText"/>
        <w:spacing w:line="213" w:lineRule="auto" w:before="146"/>
        <w:ind w:left="497" w:right="414"/>
        <w:jc w:val="both"/>
      </w:pPr>
      <w:r>
        <w:rPr/>
        <w:t>they</w:t>
      </w:r>
      <w:r>
        <w:rPr>
          <w:spacing w:val="-6"/>
        </w:rPr>
        <w:t> </w:t>
      </w:r>
      <w:r>
        <w:rPr/>
        <w:t>are</w:t>
      </w:r>
      <w:r>
        <w:rPr>
          <w:spacing w:val="-6"/>
        </w:rPr>
        <w:t> </w:t>
      </w:r>
      <w:r>
        <w:rPr/>
        <w:t>built</w:t>
      </w:r>
      <w:r>
        <w:rPr>
          <w:spacing w:val="-6"/>
        </w:rPr>
        <w:t> </w:t>
      </w:r>
      <w:r>
        <w:rPr/>
        <w:t>to</w:t>
      </w:r>
      <w:r>
        <w:rPr>
          <w:spacing w:val="-6"/>
        </w:rPr>
        <w:t> </w:t>
      </w:r>
      <w:r>
        <w:rPr/>
        <w:t>do</w:t>
      </w:r>
      <w:r>
        <w:rPr>
          <w:spacing w:val="-6"/>
        </w:rPr>
        <w:t> </w:t>
      </w:r>
      <w:r>
        <w:rPr/>
        <w:t>and</w:t>
      </w:r>
      <w:r>
        <w:rPr>
          <w:spacing w:val="-6"/>
        </w:rPr>
        <w:t> </w:t>
      </w:r>
      <w:r>
        <w:rPr/>
        <w:t>can</w:t>
      </w:r>
      <w:r>
        <w:rPr>
          <w:spacing w:val="-6"/>
        </w:rPr>
        <w:t> </w:t>
      </w:r>
      <w:r>
        <w:rPr/>
        <w:t>do</w:t>
      </w:r>
      <w:r>
        <w:rPr>
          <w:spacing w:val="-6"/>
        </w:rPr>
        <w:t> </w:t>
      </w:r>
      <w:r>
        <w:rPr/>
        <w:t>well. Things</w:t>
      </w:r>
      <w:r>
        <w:rPr>
          <w:spacing w:val="-6"/>
        </w:rPr>
        <w:t> </w:t>
      </w:r>
      <w:r>
        <w:rPr/>
        <w:t>that</w:t>
      </w:r>
      <w:r>
        <w:rPr>
          <w:spacing w:val="-6"/>
        </w:rPr>
        <w:t> </w:t>
      </w:r>
      <w:r>
        <w:rPr/>
        <w:t>are</w:t>
      </w:r>
      <w:r>
        <w:rPr>
          <w:spacing w:val="-6"/>
        </w:rPr>
        <w:t> </w:t>
      </w:r>
      <w:r>
        <w:rPr/>
        <w:t>not</w:t>
      </w:r>
      <w:r>
        <w:rPr>
          <w:spacing w:val="-6"/>
        </w:rPr>
        <w:t> </w:t>
      </w:r>
      <w:r>
        <w:rPr/>
        <w:t>part</w:t>
      </w:r>
      <w:r>
        <w:rPr>
          <w:spacing w:val="-6"/>
        </w:rPr>
        <w:t> </w:t>
      </w:r>
      <w:r>
        <w:rPr/>
        <w:t>of</w:t>
      </w:r>
      <w:r>
        <w:rPr>
          <w:spacing w:val="-6"/>
        </w:rPr>
        <w:t> </w:t>
      </w:r>
      <w:r>
        <w:rPr/>
        <w:t>their</w:t>
      </w:r>
      <w:r>
        <w:rPr>
          <w:spacing w:val="-6"/>
        </w:rPr>
        <w:t> </w:t>
      </w:r>
      <w:r>
        <w:rPr/>
        <w:t>natural</w:t>
      </w:r>
      <w:r>
        <w:rPr>
          <w:spacing w:val="-6"/>
        </w:rPr>
        <w:t> </w:t>
      </w:r>
      <w:r>
        <w:rPr/>
        <w:t>abilities</w:t>
      </w:r>
      <w:r>
        <w:rPr>
          <w:spacing w:val="-6"/>
        </w:rPr>
        <w:t> </w:t>
      </w:r>
      <w:r>
        <w:rPr/>
        <w:t>they shouldn’t</w:t>
      </w:r>
      <w:r>
        <w:rPr>
          <w:spacing w:val="-15"/>
        </w:rPr>
        <w:t> </w:t>
      </w:r>
      <w:r>
        <w:rPr/>
        <w:t>be</w:t>
      </w:r>
      <w:r>
        <w:rPr>
          <w:spacing w:val="-15"/>
        </w:rPr>
        <w:t> </w:t>
      </w:r>
      <w:r>
        <w:rPr/>
        <w:t>doing</w:t>
      </w:r>
      <w:r>
        <w:rPr>
          <w:spacing w:val="-15"/>
        </w:rPr>
        <w:t> </w:t>
      </w:r>
      <w:r>
        <w:rPr/>
        <w:t>at</w:t>
      </w:r>
      <w:r>
        <w:rPr>
          <w:spacing w:val="-15"/>
        </w:rPr>
        <w:t> </w:t>
      </w:r>
      <w:r>
        <w:rPr/>
        <w:t>all. Natural</w:t>
      </w:r>
      <w:r>
        <w:rPr>
          <w:spacing w:val="-15"/>
        </w:rPr>
        <w:t> </w:t>
      </w:r>
      <w:r>
        <w:rPr/>
        <w:t>law</w:t>
      </w:r>
      <w:r>
        <w:rPr>
          <w:spacing w:val="-15"/>
        </w:rPr>
        <w:t> </w:t>
      </w:r>
      <w:r>
        <w:rPr/>
        <w:t>theory</w:t>
      </w:r>
      <w:r>
        <w:rPr>
          <w:spacing w:val="-15"/>
        </w:rPr>
        <w:t> </w:t>
      </w:r>
      <w:r>
        <w:rPr/>
        <w:t>in</w:t>
      </w:r>
      <w:r>
        <w:rPr>
          <w:spacing w:val="-15"/>
        </w:rPr>
        <w:t> </w:t>
      </w:r>
      <w:r>
        <w:rPr/>
        <w:t>ethics</w:t>
      </w:r>
      <w:r>
        <w:rPr>
          <w:spacing w:val="-15"/>
        </w:rPr>
        <w:t> </w:t>
      </w:r>
      <w:r>
        <w:rPr/>
        <w:t>is</w:t>
      </w:r>
      <w:r>
        <w:rPr>
          <w:spacing w:val="-15"/>
        </w:rPr>
        <w:t> </w:t>
      </w:r>
      <w:r>
        <w:rPr/>
        <w:t>based</w:t>
      </w:r>
      <w:r>
        <w:rPr>
          <w:spacing w:val="-15"/>
        </w:rPr>
        <w:t> </w:t>
      </w:r>
      <w:r>
        <w:rPr/>
        <w:t>on</w:t>
      </w:r>
      <w:r>
        <w:rPr>
          <w:spacing w:val="-15"/>
        </w:rPr>
        <w:t> </w:t>
      </w:r>
      <w:r>
        <w:rPr/>
        <w:t>this</w:t>
      </w:r>
      <w:r>
        <w:rPr>
          <w:spacing w:val="-15"/>
        </w:rPr>
        <w:t> </w:t>
      </w:r>
      <w:r>
        <w:rPr/>
        <w:t>idea. Human</w:t>
      </w:r>
      <w:r>
        <w:rPr>
          <w:spacing w:val="-15"/>
        </w:rPr>
        <w:t> </w:t>
      </w:r>
      <w:r>
        <w:rPr/>
        <w:t>beings have</w:t>
      </w:r>
      <w:r>
        <w:rPr>
          <w:spacing w:val="-11"/>
        </w:rPr>
        <w:t> </w:t>
      </w:r>
      <w:r>
        <w:rPr/>
        <w:t>a</w:t>
      </w:r>
      <w:r>
        <w:rPr>
          <w:spacing w:val="-11"/>
        </w:rPr>
        <w:t> </w:t>
      </w:r>
      <w:r>
        <w:rPr/>
        <w:t>certain</w:t>
      </w:r>
      <w:r>
        <w:rPr>
          <w:spacing w:val="-11"/>
        </w:rPr>
        <w:t> </w:t>
      </w:r>
      <w:r>
        <w:rPr/>
        <w:t>set</w:t>
      </w:r>
      <w:r>
        <w:rPr>
          <w:spacing w:val="-11"/>
        </w:rPr>
        <w:t> </w:t>
      </w:r>
      <w:r>
        <w:rPr/>
        <w:t>of</w:t>
      </w:r>
      <w:r>
        <w:rPr>
          <w:spacing w:val="-11"/>
        </w:rPr>
        <w:t> </w:t>
      </w:r>
      <w:r>
        <w:rPr/>
        <w:t>things</w:t>
      </w:r>
      <w:r>
        <w:rPr>
          <w:spacing w:val="-11"/>
        </w:rPr>
        <w:t> </w:t>
      </w:r>
      <w:r>
        <w:rPr/>
        <w:t>we</w:t>
      </w:r>
      <w:r>
        <w:rPr>
          <w:spacing w:val="-11"/>
        </w:rPr>
        <w:t> </w:t>
      </w:r>
      <w:r>
        <w:rPr/>
        <w:t>can</w:t>
      </w:r>
      <w:r>
        <w:rPr>
          <w:spacing w:val="-12"/>
        </w:rPr>
        <w:t> </w:t>
      </w:r>
      <w:r>
        <w:rPr/>
        <w:t>all</w:t>
      </w:r>
      <w:r>
        <w:rPr>
          <w:spacing w:val="-11"/>
        </w:rPr>
        <w:t> </w:t>
      </w:r>
      <w:r>
        <w:rPr/>
        <w:t>do</w:t>
      </w:r>
      <w:r>
        <w:rPr>
          <w:spacing w:val="-12"/>
        </w:rPr>
        <w:t> </w:t>
      </w:r>
      <w:r>
        <w:rPr/>
        <w:t>and</w:t>
      </w:r>
      <w:r>
        <w:rPr>
          <w:spacing w:val="-11"/>
        </w:rPr>
        <w:t> </w:t>
      </w:r>
      <w:r>
        <w:rPr/>
        <w:t>that</w:t>
      </w:r>
      <w:r>
        <w:rPr>
          <w:spacing w:val="-12"/>
        </w:rPr>
        <w:t> </w:t>
      </w:r>
      <w:r>
        <w:rPr/>
        <w:t>we</w:t>
      </w:r>
      <w:r>
        <w:rPr>
          <w:spacing w:val="-11"/>
        </w:rPr>
        <w:t> </w:t>
      </w:r>
      <w:r>
        <w:rPr/>
        <w:t>can</w:t>
      </w:r>
      <w:r>
        <w:rPr>
          <w:spacing w:val="-12"/>
        </w:rPr>
        <w:t> </w:t>
      </w:r>
      <w:r>
        <w:rPr/>
        <w:t>also</w:t>
      </w:r>
      <w:r>
        <w:rPr>
          <w:spacing w:val="-11"/>
        </w:rPr>
        <w:t> </w:t>
      </w:r>
      <w:r>
        <w:rPr/>
        <w:t>do</w:t>
      </w:r>
      <w:r>
        <w:rPr>
          <w:spacing w:val="-12"/>
        </w:rPr>
        <w:t> </w:t>
      </w:r>
      <w:r>
        <w:rPr/>
        <w:t>well</w:t>
      </w:r>
      <w:r>
        <w:rPr>
          <w:spacing w:val="-11"/>
        </w:rPr>
        <w:t> </w:t>
      </w:r>
      <w:r>
        <w:rPr/>
        <w:t>or</w:t>
      </w:r>
      <w:r>
        <w:rPr>
          <w:spacing w:val="-11"/>
        </w:rPr>
        <w:t> </w:t>
      </w:r>
      <w:r>
        <w:rPr/>
        <w:t>poorly. By</w:t>
      </w:r>
      <w:r>
        <w:rPr>
          <w:spacing w:val="-11"/>
        </w:rPr>
        <w:t> </w:t>
      </w:r>
      <w:r>
        <w:rPr/>
        <w:t>nature us humans can:</w:t>
      </w:r>
    </w:p>
    <w:p>
      <w:pPr>
        <w:pStyle w:val="BodyText"/>
        <w:spacing w:before="3"/>
        <w:rPr>
          <w:sz w:val="27"/>
        </w:rPr>
      </w:pPr>
    </w:p>
    <w:p>
      <w:pPr>
        <w:pStyle w:val="ListParagraph"/>
        <w:numPr>
          <w:ilvl w:val="2"/>
          <w:numId w:val="30"/>
        </w:numPr>
        <w:tabs>
          <w:tab w:pos="1081" w:val="left" w:leader="none"/>
        </w:tabs>
        <w:spacing w:line="306" w:lineRule="exact" w:before="0" w:after="0"/>
        <w:ind w:left="1081" w:right="0" w:hanging="298"/>
        <w:jc w:val="left"/>
        <w:rPr>
          <w:sz w:val="24"/>
        </w:rPr>
      </w:pPr>
      <w:r>
        <w:rPr>
          <w:spacing w:val="-8"/>
          <w:sz w:val="24"/>
        </w:rPr>
        <w:t>move</w:t>
      </w:r>
      <w:r>
        <w:rPr>
          <w:sz w:val="24"/>
        </w:rPr>
        <w:t> </w:t>
      </w:r>
      <w:r>
        <w:rPr>
          <w:spacing w:val="-8"/>
          <w:sz w:val="24"/>
        </w:rPr>
        <w:t>physically</w:t>
      </w:r>
      <w:r>
        <w:rPr>
          <w:sz w:val="24"/>
        </w:rPr>
        <w:t> </w:t>
      </w:r>
      <w:r>
        <w:rPr>
          <w:spacing w:val="-8"/>
          <w:sz w:val="24"/>
        </w:rPr>
        <w:t>through</w:t>
      </w:r>
      <w:r>
        <w:rPr>
          <w:sz w:val="24"/>
        </w:rPr>
        <w:t> </w:t>
      </w:r>
      <w:r>
        <w:rPr>
          <w:spacing w:val="-8"/>
          <w:sz w:val="24"/>
        </w:rPr>
        <w:t>our</w:t>
      </w:r>
      <w:r>
        <w:rPr>
          <w:sz w:val="24"/>
        </w:rPr>
        <w:t> </w:t>
      </w:r>
      <w:r>
        <w:rPr>
          <w:spacing w:val="-8"/>
          <w:sz w:val="24"/>
        </w:rPr>
        <w:t>surroundings;</w:t>
      </w:r>
    </w:p>
    <w:p>
      <w:pPr>
        <w:pStyle w:val="ListParagraph"/>
        <w:numPr>
          <w:ilvl w:val="2"/>
          <w:numId w:val="30"/>
        </w:numPr>
        <w:tabs>
          <w:tab w:pos="1080" w:val="left" w:leader="none"/>
          <w:tab w:pos="1082" w:val="left" w:leader="none"/>
        </w:tabs>
        <w:spacing w:line="213" w:lineRule="auto" w:before="11" w:after="0"/>
        <w:ind w:left="1082" w:right="413" w:hanging="300"/>
        <w:jc w:val="left"/>
        <w:rPr>
          <w:sz w:val="24"/>
        </w:rPr>
      </w:pPr>
      <w:r>
        <w:rPr>
          <w:spacing w:val="-4"/>
          <w:sz w:val="24"/>
        </w:rPr>
        <w:t>perceive</w:t>
      </w:r>
      <w:r>
        <w:rPr>
          <w:spacing w:val="-1"/>
          <w:sz w:val="24"/>
        </w:rPr>
        <w:t> </w:t>
      </w:r>
      <w:r>
        <w:rPr>
          <w:spacing w:val="-4"/>
          <w:sz w:val="24"/>
        </w:rPr>
        <w:t>things</w:t>
      </w:r>
      <w:r>
        <w:rPr>
          <w:spacing w:val="-1"/>
          <w:sz w:val="24"/>
        </w:rPr>
        <w:t> </w:t>
      </w:r>
      <w:r>
        <w:rPr>
          <w:spacing w:val="-4"/>
          <w:sz w:val="24"/>
        </w:rPr>
        <w:t>around</w:t>
      </w:r>
      <w:r>
        <w:rPr>
          <w:spacing w:val="-1"/>
          <w:sz w:val="24"/>
        </w:rPr>
        <w:t> </w:t>
      </w:r>
      <w:r>
        <w:rPr>
          <w:spacing w:val="-4"/>
          <w:sz w:val="24"/>
        </w:rPr>
        <w:t>us</w:t>
      </w:r>
      <w:r>
        <w:rPr>
          <w:spacing w:val="-1"/>
          <w:sz w:val="24"/>
        </w:rPr>
        <w:t> </w:t>
      </w:r>
      <w:r>
        <w:rPr>
          <w:spacing w:val="-4"/>
          <w:sz w:val="24"/>
        </w:rPr>
        <w:t>and</w:t>
      </w:r>
      <w:r>
        <w:rPr>
          <w:spacing w:val="-1"/>
          <w:sz w:val="24"/>
        </w:rPr>
        <w:t> </w:t>
      </w:r>
      <w:r>
        <w:rPr>
          <w:spacing w:val="-4"/>
          <w:sz w:val="24"/>
        </w:rPr>
        <w:t>learn</w:t>
      </w:r>
      <w:r>
        <w:rPr>
          <w:spacing w:val="-1"/>
          <w:sz w:val="24"/>
        </w:rPr>
        <w:t> </w:t>
      </w:r>
      <w:r>
        <w:rPr>
          <w:spacing w:val="-4"/>
          <w:sz w:val="24"/>
        </w:rPr>
        <w:t>about</w:t>
      </w:r>
      <w:r>
        <w:rPr>
          <w:sz w:val="24"/>
        </w:rPr>
        <w:t> </w:t>
      </w:r>
      <w:r>
        <w:rPr>
          <w:spacing w:val="-4"/>
          <w:sz w:val="24"/>
        </w:rPr>
        <w:t>how</w:t>
      </w:r>
      <w:r>
        <w:rPr>
          <w:spacing w:val="-1"/>
          <w:sz w:val="24"/>
        </w:rPr>
        <w:t> </w:t>
      </w:r>
      <w:r>
        <w:rPr>
          <w:spacing w:val="-4"/>
          <w:sz w:val="24"/>
        </w:rPr>
        <w:t>the</w:t>
      </w:r>
      <w:r>
        <w:rPr>
          <w:spacing w:val="-1"/>
          <w:sz w:val="24"/>
        </w:rPr>
        <w:t> </w:t>
      </w:r>
      <w:r>
        <w:rPr>
          <w:spacing w:val="-4"/>
          <w:sz w:val="24"/>
        </w:rPr>
        <w:t>world</w:t>
      </w:r>
      <w:r>
        <w:rPr>
          <w:spacing w:val="-1"/>
          <w:sz w:val="24"/>
        </w:rPr>
        <w:t> </w:t>
      </w:r>
      <w:r>
        <w:rPr>
          <w:spacing w:val="-4"/>
          <w:sz w:val="24"/>
        </w:rPr>
        <w:t>works</w:t>
      </w:r>
      <w:r>
        <w:rPr>
          <w:spacing w:val="-1"/>
          <w:sz w:val="24"/>
        </w:rPr>
        <w:t> </w:t>
      </w:r>
      <w:r>
        <w:rPr>
          <w:spacing w:val="-4"/>
          <w:sz w:val="24"/>
        </w:rPr>
        <w:t>through</w:t>
      </w:r>
      <w:r>
        <w:rPr>
          <w:spacing w:val="-1"/>
          <w:sz w:val="24"/>
        </w:rPr>
        <w:t> </w:t>
      </w:r>
      <w:r>
        <w:rPr>
          <w:spacing w:val="-4"/>
          <w:sz w:val="24"/>
        </w:rPr>
        <w:t>observation </w:t>
      </w:r>
      <w:r>
        <w:rPr>
          <w:sz w:val="24"/>
        </w:rPr>
        <w:t>and experiment;</w:t>
      </w:r>
    </w:p>
    <w:p>
      <w:pPr>
        <w:pStyle w:val="ListParagraph"/>
        <w:numPr>
          <w:ilvl w:val="2"/>
          <w:numId w:val="30"/>
        </w:numPr>
        <w:tabs>
          <w:tab w:pos="1081" w:val="left" w:leader="none"/>
        </w:tabs>
        <w:spacing w:line="280" w:lineRule="exact" w:before="0" w:after="0"/>
        <w:ind w:left="1081" w:right="0" w:hanging="298"/>
        <w:jc w:val="left"/>
        <w:rPr>
          <w:sz w:val="24"/>
        </w:rPr>
      </w:pPr>
      <w:r>
        <w:rPr>
          <w:spacing w:val="-4"/>
          <w:sz w:val="24"/>
        </w:rPr>
        <w:t>maintain</w:t>
      </w:r>
      <w:r>
        <w:rPr>
          <w:spacing w:val="-3"/>
          <w:sz w:val="24"/>
        </w:rPr>
        <w:t> </w:t>
      </w:r>
      <w:r>
        <w:rPr>
          <w:spacing w:val="-4"/>
          <w:sz w:val="24"/>
        </w:rPr>
        <w:t>our</w:t>
      </w:r>
      <w:r>
        <w:rPr>
          <w:spacing w:val="-2"/>
          <w:sz w:val="24"/>
        </w:rPr>
        <w:t> </w:t>
      </w:r>
      <w:r>
        <w:rPr>
          <w:spacing w:val="-4"/>
          <w:sz w:val="24"/>
        </w:rPr>
        <w:t>bodies</w:t>
      </w:r>
      <w:r>
        <w:rPr>
          <w:spacing w:val="-1"/>
          <w:sz w:val="24"/>
        </w:rPr>
        <w:t> </w:t>
      </w:r>
      <w:r>
        <w:rPr>
          <w:spacing w:val="-4"/>
          <w:sz w:val="24"/>
        </w:rPr>
        <w:t>and</w:t>
      </w:r>
      <w:r>
        <w:rPr>
          <w:spacing w:val="-1"/>
          <w:sz w:val="24"/>
        </w:rPr>
        <w:t> </w:t>
      </w:r>
      <w:r>
        <w:rPr>
          <w:spacing w:val="-4"/>
          <w:sz w:val="24"/>
        </w:rPr>
        <w:t>minds</w:t>
      </w:r>
      <w:r>
        <w:rPr>
          <w:spacing w:val="-1"/>
          <w:sz w:val="24"/>
        </w:rPr>
        <w:t> </w:t>
      </w:r>
      <w:r>
        <w:rPr>
          <w:spacing w:val="-4"/>
          <w:sz w:val="24"/>
        </w:rPr>
        <w:t>in</w:t>
      </w:r>
      <w:r>
        <w:rPr>
          <w:spacing w:val="-2"/>
          <w:sz w:val="24"/>
        </w:rPr>
        <w:t> </w:t>
      </w:r>
      <w:r>
        <w:rPr>
          <w:spacing w:val="-4"/>
          <w:sz w:val="24"/>
        </w:rPr>
        <w:t>a</w:t>
      </w:r>
      <w:r>
        <w:rPr>
          <w:spacing w:val="-2"/>
          <w:sz w:val="24"/>
        </w:rPr>
        <w:t> </w:t>
      </w:r>
      <w:r>
        <w:rPr>
          <w:spacing w:val="-4"/>
          <w:sz w:val="24"/>
        </w:rPr>
        <w:t>healthy</w:t>
      </w:r>
      <w:r>
        <w:rPr>
          <w:spacing w:val="-1"/>
          <w:sz w:val="24"/>
        </w:rPr>
        <w:t> </w:t>
      </w:r>
      <w:r>
        <w:rPr>
          <w:spacing w:val="-4"/>
          <w:sz w:val="24"/>
        </w:rPr>
        <w:t>state;</w:t>
      </w:r>
    </w:p>
    <w:p>
      <w:pPr>
        <w:pStyle w:val="ListParagraph"/>
        <w:numPr>
          <w:ilvl w:val="2"/>
          <w:numId w:val="30"/>
        </w:numPr>
        <w:tabs>
          <w:tab w:pos="1081" w:val="left" w:leader="none"/>
        </w:tabs>
        <w:spacing w:line="289" w:lineRule="exact" w:before="0" w:after="0"/>
        <w:ind w:left="1081" w:right="0" w:hanging="298"/>
        <w:jc w:val="left"/>
        <w:rPr>
          <w:sz w:val="24"/>
        </w:rPr>
      </w:pPr>
      <w:r>
        <w:rPr>
          <w:spacing w:val="-4"/>
          <w:sz w:val="24"/>
        </w:rPr>
        <w:t>be</w:t>
      </w:r>
      <w:r>
        <w:rPr>
          <w:spacing w:val="-7"/>
          <w:sz w:val="24"/>
        </w:rPr>
        <w:t> </w:t>
      </w:r>
      <w:r>
        <w:rPr>
          <w:spacing w:val="-4"/>
          <w:sz w:val="24"/>
        </w:rPr>
        <w:t>emotionally</w:t>
      </w:r>
      <w:r>
        <w:rPr>
          <w:spacing w:val="-7"/>
          <w:sz w:val="24"/>
        </w:rPr>
        <w:t> </w:t>
      </w:r>
      <w:r>
        <w:rPr>
          <w:spacing w:val="-4"/>
          <w:sz w:val="24"/>
        </w:rPr>
        <w:t>engaged</w:t>
      </w:r>
      <w:r>
        <w:rPr>
          <w:spacing w:val="-7"/>
          <w:sz w:val="24"/>
        </w:rPr>
        <w:t> </w:t>
      </w:r>
      <w:r>
        <w:rPr>
          <w:spacing w:val="-4"/>
          <w:sz w:val="24"/>
        </w:rPr>
        <w:t>in</w:t>
      </w:r>
      <w:r>
        <w:rPr>
          <w:spacing w:val="-7"/>
          <w:sz w:val="24"/>
        </w:rPr>
        <w:t> </w:t>
      </w:r>
      <w:r>
        <w:rPr>
          <w:spacing w:val="-4"/>
          <w:sz w:val="24"/>
        </w:rPr>
        <w:t>our</w:t>
      </w:r>
      <w:r>
        <w:rPr>
          <w:spacing w:val="-7"/>
          <w:sz w:val="24"/>
        </w:rPr>
        <w:t> </w:t>
      </w:r>
      <w:r>
        <w:rPr>
          <w:spacing w:val="-4"/>
          <w:sz w:val="24"/>
        </w:rPr>
        <w:t>lives</w:t>
      </w:r>
      <w:r>
        <w:rPr>
          <w:spacing w:val="-7"/>
          <w:sz w:val="24"/>
        </w:rPr>
        <w:t> </w:t>
      </w:r>
      <w:r>
        <w:rPr>
          <w:spacing w:val="-4"/>
          <w:sz w:val="24"/>
        </w:rPr>
        <w:t>and</w:t>
      </w:r>
      <w:r>
        <w:rPr>
          <w:spacing w:val="-7"/>
          <w:sz w:val="24"/>
        </w:rPr>
        <w:t> </w:t>
      </w:r>
      <w:r>
        <w:rPr>
          <w:spacing w:val="-4"/>
          <w:sz w:val="24"/>
        </w:rPr>
        <w:t>the</w:t>
      </w:r>
      <w:r>
        <w:rPr>
          <w:spacing w:val="-7"/>
          <w:sz w:val="24"/>
        </w:rPr>
        <w:t> </w:t>
      </w:r>
      <w:r>
        <w:rPr>
          <w:spacing w:val="-4"/>
          <w:sz w:val="24"/>
        </w:rPr>
        <w:t>lives</w:t>
      </w:r>
      <w:r>
        <w:rPr>
          <w:spacing w:val="-6"/>
          <w:sz w:val="24"/>
        </w:rPr>
        <w:t> </w:t>
      </w:r>
      <w:r>
        <w:rPr>
          <w:spacing w:val="-4"/>
          <w:sz w:val="24"/>
        </w:rPr>
        <w:t>of</w:t>
      </w:r>
      <w:r>
        <w:rPr>
          <w:spacing w:val="-7"/>
          <w:sz w:val="24"/>
        </w:rPr>
        <w:t> </w:t>
      </w:r>
      <w:r>
        <w:rPr>
          <w:spacing w:val="-4"/>
          <w:sz w:val="24"/>
        </w:rPr>
        <w:t>others;</w:t>
      </w:r>
    </w:p>
    <w:p>
      <w:pPr>
        <w:pStyle w:val="ListParagraph"/>
        <w:numPr>
          <w:ilvl w:val="2"/>
          <w:numId w:val="30"/>
        </w:numPr>
        <w:tabs>
          <w:tab w:pos="1081" w:val="left" w:leader="none"/>
        </w:tabs>
        <w:spacing w:line="289" w:lineRule="exact" w:before="0" w:after="0"/>
        <w:ind w:left="1081" w:right="0" w:hanging="298"/>
        <w:jc w:val="left"/>
        <w:rPr>
          <w:sz w:val="24"/>
        </w:rPr>
      </w:pPr>
      <w:r>
        <w:rPr>
          <w:spacing w:val="-2"/>
          <w:sz w:val="24"/>
        </w:rPr>
        <w:t>be</w:t>
      </w:r>
      <w:r>
        <w:rPr>
          <w:spacing w:val="-8"/>
          <w:sz w:val="24"/>
        </w:rPr>
        <w:t> </w:t>
      </w:r>
      <w:r>
        <w:rPr>
          <w:spacing w:val="-2"/>
          <w:sz w:val="24"/>
        </w:rPr>
        <w:t>creative</w:t>
      </w:r>
      <w:r>
        <w:rPr>
          <w:spacing w:val="-7"/>
          <w:sz w:val="24"/>
        </w:rPr>
        <w:t> </w:t>
      </w:r>
      <w:r>
        <w:rPr>
          <w:spacing w:val="-2"/>
          <w:sz w:val="24"/>
        </w:rPr>
        <w:t>and</w:t>
      </w:r>
      <w:r>
        <w:rPr>
          <w:spacing w:val="-9"/>
          <w:sz w:val="24"/>
        </w:rPr>
        <w:t> </w:t>
      </w:r>
      <w:r>
        <w:rPr>
          <w:spacing w:val="-2"/>
          <w:sz w:val="24"/>
        </w:rPr>
        <w:t>enjoy</w:t>
      </w:r>
      <w:r>
        <w:rPr>
          <w:spacing w:val="-8"/>
          <w:sz w:val="24"/>
        </w:rPr>
        <w:t> </w:t>
      </w:r>
      <w:r>
        <w:rPr>
          <w:spacing w:val="-2"/>
          <w:sz w:val="24"/>
        </w:rPr>
        <w:t>the</w:t>
      </w:r>
      <w:r>
        <w:rPr>
          <w:spacing w:val="-7"/>
          <w:sz w:val="24"/>
        </w:rPr>
        <w:t> </w:t>
      </w:r>
      <w:r>
        <w:rPr>
          <w:spacing w:val="-2"/>
          <w:sz w:val="24"/>
        </w:rPr>
        <w:t>products</w:t>
      </w:r>
      <w:r>
        <w:rPr>
          <w:spacing w:val="-8"/>
          <w:sz w:val="24"/>
        </w:rPr>
        <w:t> </w:t>
      </w:r>
      <w:r>
        <w:rPr>
          <w:spacing w:val="-2"/>
          <w:sz w:val="24"/>
        </w:rPr>
        <w:t>of</w:t>
      </w:r>
      <w:r>
        <w:rPr>
          <w:spacing w:val="-7"/>
          <w:sz w:val="24"/>
        </w:rPr>
        <w:t> </w:t>
      </w:r>
      <w:r>
        <w:rPr>
          <w:spacing w:val="-2"/>
          <w:sz w:val="24"/>
        </w:rPr>
        <w:t>others’</w:t>
      </w:r>
      <w:r>
        <w:rPr>
          <w:spacing w:val="-8"/>
          <w:sz w:val="24"/>
        </w:rPr>
        <w:t> </w:t>
      </w:r>
      <w:r>
        <w:rPr>
          <w:spacing w:val="-2"/>
          <w:sz w:val="24"/>
        </w:rPr>
        <w:t>creativity;</w:t>
      </w:r>
    </w:p>
    <w:p>
      <w:pPr>
        <w:pStyle w:val="ListParagraph"/>
        <w:numPr>
          <w:ilvl w:val="2"/>
          <w:numId w:val="30"/>
        </w:numPr>
        <w:tabs>
          <w:tab w:pos="1081" w:val="left" w:leader="none"/>
        </w:tabs>
        <w:spacing w:line="289" w:lineRule="exact" w:before="0" w:after="0"/>
        <w:ind w:left="1081" w:right="0" w:hanging="298"/>
        <w:jc w:val="left"/>
        <w:rPr>
          <w:sz w:val="24"/>
        </w:rPr>
      </w:pPr>
      <w:r>
        <w:rPr>
          <w:spacing w:val="-4"/>
          <w:sz w:val="24"/>
        </w:rPr>
        <w:t>be</w:t>
      </w:r>
      <w:r>
        <w:rPr>
          <w:spacing w:val="-7"/>
          <w:sz w:val="24"/>
        </w:rPr>
        <w:t> </w:t>
      </w:r>
      <w:r>
        <w:rPr>
          <w:spacing w:val="-4"/>
          <w:sz w:val="24"/>
        </w:rPr>
        <w:t>productive</w:t>
      </w:r>
      <w:r>
        <w:rPr>
          <w:spacing w:val="-6"/>
          <w:sz w:val="24"/>
        </w:rPr>
        <w:t> </w:t>
      </w:r>
      <w:r>
        <w:rPr>
          <w:spacing w:val="-4"/>
          <w:sz w:val="24"/>
        </w:rPr>
        <w:t>and</w:t>
      </w:r>
      <w:r>
        <w:rPr>
          <w:spacing w:val="-7"/>
          <w:sz w:val="24"/>
        </w:rPr>
        <w:t> </w:t>
      </w:r>
      <w:r>
        <w:rPr>
          <w:spacing w:val="-4"/>
          <w:sz w:val="24"/>
        </w:rPr>
        <w:t>politically</w:t>
      </w:r>
      <w:r>
        <w:rPr>
          <w:spacing w:val="-6"/>
          <w:sz w:val="24"/>
        </w:rPr>
        <w:t> </w:t>
      </w:r>
      <w:r>
        <w:rPr>
          <w:spacing w:val="-4"/>
          <w:sz w:val="24"/>
        </w:rPr>
        <w:t>active</w:t>
      </w:r>
      <w:r>
        <w:rPr>
          <w:spacing w:val="-6"/>
          <w:sz w:val="24"/>
        </w:rPr>
        <w:t> </w:t>
      </w:r>
      <w:r>
        <w:rPr>
          <w:spacing w:val="-4"/>
          <w:sz w:val="24"/>
        </w:rPr>
        <w:t>members</w:t>
      </w:r>
      <w:r>
        <w:rPr>
          <w:spacing w:val="-7"/>
          <w:sz w:val="24"/>
        </w:rPr>
        <w:t> </w:t>
      </w:r>
      <w:r>
        <w:rPr>
          <w:spacing w:val="-4"/>
          <w:sz w:val="24"/>
        </w:rPr>
        <w:t>of</w:t>
      </w:r>
      <w:r>
        <w:rPr>
          <w:spacing w:val="-6"/>
          <w:sz w:val="24"/>
        </w:rPr>
        <w:t> </w:t>
      </w:r>
      <w:r>
        <w:rPr>
          <w:spacing w:val="-4"/>
          <w:sz w:val="24"/>
        </w:rPr>
        <w:t>society;</w:t>
      </w:r>
    </w:p>
    <w:p>
      <w:pPr>
        <w:pStyle w:val="ListParagraph"/>
        <w:numPr>
          <w:ilvl w:val="2"/>
          <w:numId w:val="30"/>
        </w:numPr>
        <w:tabs>
          <w:tab w:pos="1081" w:val="left" w:leader="none"/>
        </w:tabs>
        <w:spacing w:line="306" w:lineRule="exact" w:before="0" w:after="0"/>
        <w:ind w:left="1081" w:right="0" w:hanging="298"/>
        <w:jc w:val="left"/>
        <w:rPr>
          <w:sz w:val="24"/>
        </w:rPr>
      </w:pPr>
      <w:r>
        <w:rPr>
          <w:spacing w:val="-4"/>
          <w:sz w:val="24"/>
        </w:rPr>
        <w:t>have</w:t>
      </w:r>
      <w:r>
        <w:rPr>
          <w:spacing w:val="-6"/>
          <w:sz w:val="24"/>
        </w:rPr>
        <w:t> </w:t>
      </w:r>
      <w:r>
        <w:rPr>
          <w:spacing w:val="-4"/>
          <w:sz w:val="24"/>
        </w:rPr>
        <w:t>and</w:t>
      </w:r>
      <w:r>
        <w:rPr>
          <w:spacing w:val="-7"/>
          <w:sz w:val="24"/>
        </w:rPr>
        <w:t> </w:t>
      </w:r>
      <w:r>
        <w:rPr>
          <w:spacing w:val="-4"/>
          <w:sz w:val="24"/>
        </w:rPr>
        <w:t>raise</w:t>
      </w:r>
      <w:r>
        <w:rPr>
          <w:spacing w:val="-6"/>
          <w:sz w:val="24"/>
        </w:rPr>
        <w:t> </w:t>
      </w:r>
      <w:r>
        <w:rPr>
          <w:spacing w:val="-4"/>
          <w:sz w:val="24"/>
        </w:rPr>
        <w:t>children.</w:t>
      </w:r>
    </w:p>
    <w:p>
      <w:pPr>
        <w:pStyle w:val="BodyText"/>
        <w:spacing w:before="7"/>
        <w:rPr>
          <w:sz w:val="28"/>
        </w:rPr>
      </w:pPr>
    </w:p>
    <w:p>
      <w:pPr>
        <w:pStyle w:val="BodyText"/>
        <w:spacing w:line="213" w:lineRule="auto"/>
        <w:ind w:left="497" w:right="413"/>
        <w:jc w:val="both"/>
      </w:pPr>
      <w:r>
        <w:rPr>
          <w:rFonts w:ascii="Georgia" w:hAnsi="Georgia"/>
          <w:b/>
          <w:i/>
        </w:rPr>
        <w:t>All of these capacities</w:t>
      </w:r>
      <w:r>
        <w:rPr>
          <w:rFonts w:ascii="Georgia" w:hAnsi="Georgia"/>
          <w:b/>
          <w:i/>
          <w:spacing w:val="-1"/>
        </w:rPr>
        <w:t> </w:t>
      </w:r>
      <w:r>
        <w:rPr/>
        <w:t>combined</w:t>
      </w:r>
      <w:r>
        <w:rPr>
          <w:spacing w:val="-3"/>
        </w:rPr>
        <w:t> </w:t>
      </w:r>
      <w:r>
        <w:rPr/>
        <w:t>make</w:t>
      </w:r>
      <w:r>
        <w:rPr>
          <w:spacing w:val="-3"/>
        </w:rPr>
        <w:t> </w:t>
      </w:r>
      <w:r>
        <w:rPr/>
        <w:t>up</w:t>
      </w:r>
      <w:r>
        <w:rPr>
          <w:spacing w:val="-3"/>
        </w:rPr>
        <w:t> </w:t>
      </w:r>
      <w:r>
        <w:rPr/>
        <w:t>what</w:t>
      </w:r>
      <w:r>
        <w:rPr>
          <w:spacing w:val="-3"/>
        </w:rPr>
        <w:t> </w:t>
      </w:r>
      <w:r>
        <w:rPr/>
        <w:t>humans</w:t>
      </w:r>
      <w:r>
        <w:rPr>
          <w:spacing w:val="-3"/>
        </w:rPr>
        <w:t> </w:t>
      </w:r>
      <w:r>
        <w:rPr/>
        <w:t>can</w:t>
      </w:r>
      <w:r>
        <w:rPr>
          <w:spacing w:val="-3"/>
        </w:rPr>
        <w:t> </w:t>
      </w:r>
      <w:r>
        <w:rPr/>
        <w:t>do</w:t>
      </w:r>
      <w:r>
        <w:rPr>
          <w:spacing w:val="-3"/>
        </w:rPr>
        <w:t> </w:t>
      </w:r>
      <w:r>
        <w:rPr/>
        <w:t>by</w:t>
      </w:r>
      <w:r>
        <w:rPr>
          <w:spacing w:val="-3"/>
        </w:rPr>
        <w:t> </w:t>
      </w:r>
      <w:r>
        <w:rPr/>
        <w:t>nature.</w:t>
      </w:r>
      <w:r>
        <w:rPr>
          <w:spacing w:val="31"/>
        </w:rPr>
        <w:t> </w:t>
      </w:r>
      <w:r>
        <w:rPr/>
        <w:t>In</w:t>
      </w:r>
      <w:r>
        <w:rPr>
          <w:spacing w:val="-3"/>
        </w:rPr>
        <w:t> </w:t>
      </w:r>
      <w:r>
        <w:rPr/>
        <w:t>spite</w:t>
      </w:r>
      <w:r>
        <w:rPr>
          <w:spacing w:val="-3"/>
        </w:rPr>
        <w:t> </w:t>
      </w:r>
      <w:r>
        <w:rPr/>
        <w:t>of the</w:t>
      </w:r>
      <w:r>
        <w:rPr>
          <w:spacing w:val="-4"/>
        </w:rPr>
        <w:t> </w:t>
      </w:r>
      <w:r>
        <w:rPr/>
        <w:t>fact</w:t>
      </w:r>
      <w:r>
        <w:rPr>
          <w:spacing w:val="-4"/>
        </w:rPr>
        <w:t> </w:t>
      </w:r>
      <w:r>
        <w:rPr/>
        <w:t>that</w:t>
      </w:r>
      <w:r>
        <w:rPr>
          <w:spacing w:val="-4"/>
        </w:rPr>
        <w:t> </w:t>
      </w:r>
      <w:r>
        <w:rPr/>
        <w:t>this</w:t>
      </w:r>
      <w:r>
        <w:rPr>
          <w:spacing w:val="-4"/>
        </w:rPr>
        <w:t> </w:t>
      </w:r>
      <w:r>
        <w:rPr/>
        <w:t>list</w:t>
      </w:r>
      <w:r>
        <w:rPr>
          <w:spacing w:val="-4"/>
        </w:rPr>
        <w:t> </w:t>
      </w:r>
      <w:r>
        <w:rPr/>
        <w:t>seems</w:t>
      </w:r>
      <w:r>
        <w:rPr>
          <w:spacing w:val="-4"/>
        </w:rPr>
        <w:t> </w:t>
      </w:r>
      <w:r>
        <w:rPr/>
        <w:t>long,</w:t>
      </w:r>
      <w:r>
        <w:rPr>
          <w:spacing w:val="-2"/>
        </w:rPr>
        <w:t> </w:t>
      </w:r>
      <w:r>
        <w:rPr/>
        <w:t>there</w:t>
      </w:r>
      <w:r>
        <w:rPr>
          <w:spacing w:val="-4"/>
        </w:rPr>
        <w:t> </w:t>
      </w:r>
      <w:r>
        <w:rPr/>
        <w:t>are</w:t>
      </w:r>
      <w:r>
        <w:rPr>
          <w:spacing w:val="-4"/>
        </w:rPr>
        <w:t> </w:t>
      </w:r>
      <w:r>
        <w:rPr/>
        <w:t>of</w:t>
      </w:r>
      <w:r>
        <w:rPr>
          <w:spacing w:val="-4"/>
        </w:rPr>
        <w:t> </w:t>
      </w:r>
      <w:r>
        <w:rPr/>
        <w:t>course</w:t>
      </w:r>
      <w:r>
        <w:rPr>
          <w:spacing w:val="-4"/>
        </w:rPr>
        <w:t> </w:t>
      </w:r>
      <w:r>
        <w:rPr/>
        <w:t>plenty</w:t>
      </w:r>
      <w:r>
        <w:rPr>
          <w:spacing w:val="-4"/>
        </w:rPr>
        <w:t> </w:t>
      </w:r>
      <w:r>
        <w:rPr/>
        <w:t>of</w:t>
      </w:r>
      <w:r>
        <w:rPr>
          <w:spacing w:val="-4"/>
        </w:rPr>
        <w:t> </w:t>
      </w:r>
      <w:r>
        <w:rPr/>
        <w:t>things</w:t>
      </w:r>
      <w:r>
        <w:rPr>
          <w:spacing w:val="-4"/>
        </w:rPr>
        <w:t> </w:t>
      </w:r>
      <w:r>
        <w:rPr/>
        <w:t>that</w:t>
      </w:r>
      <w:r>
        <w:rPr>
          <w:spacing w:val="-4"/>
        </w:rPr>
        <w:t> </w:t>
      </w:r>
      <w:r>
        <w:rPr/>
        <w:t>we</w:t>
      </w:r>
      <w:r>
        <w:rPr>
          <w:spacing w:val="-4"/>
        </w:rPr>
        <w:t> </w:t>
      </w:r>
      <w:r>
        <w:rPr/>
        <w:t>cannot</w:t>
      </w:r>
      <w:r>
        <w:rPr>
          <w:spacing w:val="-4"/>
        </w:rPr>
        <w:t> </w:t>
      </w:r>
      <w:r>
        <w:rPr/>
        <w:t>do</w:t>
      </w:r>
      <w:r>
        <w:rPr>
          <w:spacing w:val="-4"/>
        </w:rPr>
        <w:t> </w:t>
      </w:r>
      <w:r>
        <w:rPr/>
        <w:t>by </w:t>
      </w:r>
      <w:r>
        <w:rPr>
          <w:spacing w:val="-4"/>
        </w:rPr>
        <w:t>nature,</w:t>
      </w:r>
      <w:r>
        <w:rPr>
          <w:spacing w:val="-11"/>
        </w:rPr>
        <w:t> </w:t>
      </w:r>
      <w:r>
        <w:rPr>
          <w:spacing w:val="-4"/>
        </w:rPr>
        <w:t>like</w:t>
      </w:r>
      <w:r>
        <w:rPr>
          <w:spacing w:val="-11"/>
        </w:rPr>
        <w:t> </w:t>
      </w:r>
      <w:r>
        <w:rPr>
          <w:spacing w:val="-4"/>
        </w:rPr>
        <w:t>fly</w:t>
      </w:r>
      <w:r>
        <w:rPr>
          <w:spacing w:val="-11"/>
        </w:rPr>
        <w:t> </w:t>
      </w:r>
      <w:r>
        <w:rPr>
          <w:spacing w:val="-4"/>
        </w:rPr>
        <w:t>under</w:t>
      </w:r>
      <w:r>
        <w:rPr>
          <w:spacing w:val="-11"/>
        </w:rPr>
        <w:t> </w:t>
      </w:r>
      <w:r>
        <w:rPr>
          <w:spacing w:val="-4"/>
        </w:rPr>
        <w:t>our</w:t>
      </w:r>
      <w:r>
        <w:rPr>
          <w:spacing w:val="-11"/>
        </w:rPr>
        <w:t> </w:t>
      </w:r>
      <w:r>
        <w:rPr>
          <w:spacing w:val="-4"/>
        </w:rPr>
        <w:t>own</w:t>
      </w:r>
      <w:r>
        <w:rPr>
          <w:spacing w:val="-11"/>
        </w:rPr>
        <w:t> </w:t>
      </w:r>
      <w:r>
        <w:rPr>
          <w:spacing w:val="-4"/>
        </w:rPr>
        <w:t>power,</w:t>
      </w:r>
      <w:r>
        <w:rPr>
          <w:spacing w:val="-11"/>
        </w:rPr>
        <w:t> </w:t>
      </w:r>
      <w:r>
        <w:rPr>
          <w:spacing w:val="-4"/>
        </w:rPr>
        <w:t>or</w:t>
      </w:r>
      <w:r>
        <w:rPr>
          <w:spacing w:val="-11"/>
        </w:rPr>
        <w:t> </w:t>
      </w:r>
      <w:r>
        <w:rPr>
          <w:spacing w:val="-4"/>
        </w:rPr>
        <w:t>survive</w:t>
      </w:r>
      <w:r>
        <w:rPr>
          <w:spacing w:val="-11"/>
        </w:rPr>
        <w:t> </w:t>
      </w:r>
      <w:r>
        <w:rPr>
          <w:spacing w:val="-4"/>
        </w:rPr>
        <w:t>underwater</w:t>
      </w:r>
      <w:r>
        <w:rPr>
          <w:spacing w:val="-11"/>
        </w:rPr>
        <w:t> </w:t>
      </w:r>
      <w:r>
        <w:rPr>
          <w:spacing w:val="-4"/>
        </w:rPr>
        <w:t>without</w:t>
      </w:r>
      <w:r>
        <w:rPr>
          <w:spacing w:val="-11"/>
        </w:rPr>
        <w:t> </w:t>
      </w:r>
      <w:r>
        <w:rPr>
          <w:spacing w:val="-4"/>
        </w:rPr>
        <w:t>an</w:t>
      </w:r>
      <w:r>
        <w:rPr>
          <w:spacing w:val="-11"/>
        </w:rPr>
        <w:t> </w:t>
      </w:r>
      <w:r>
        <w:rPr>
          <w:spacing w:val="-4"/>
        </w:rPr>
        <w:t>artificial</w:t>
      </w:r>
      <w:r>
        <w:rPr>
          <w:spacing w:val="-11"/>
        </w:rPr>
        <w:t> </w:t>
      </w:r>
      <w:r>
        <w:rPr>
          <w:spacing w:val="-4"/>
        </w:rPr>
        <w:t>air</w:t>
      </w:r>
      <w:r>
        <w:rPr>
          <w:spacing w:val="-11"/>
        </w:rPr>
        <w:t> </w:t>
      </w:r>
      <w:r>
        <w:rPr>
          <w:spacing w:val="-4"/>
        </w:rPr>
        <w:t>supply. </w:t>
      </w:r>
      <w:r>
        <w:rPr/>
        <w:t>Given</w:t>
      </w:r>
      <w:r>
        <w:rPr>
          <w:spacing w:val="-4"/>
        </w:rPr>
        <w:t> </w:t>
      </w:r>
      <w:r>
        <w:rPr/>
        <w:t>all</w:t>
      </w:r>
      <w:r>
        <w:rPr>
          <w:spacing w:val="-4"/>
        </w:rPr>
        <w:t> </w:t>
      </w:r>
      <w:r>
        <w:rPr/>
        <w:t>of</w:t>
      </w:r>
      <w:r>
        <w:rPr>
          <w:spacing w:val="-4"/>
        </w:rPr>
        <w:t> </w:t>
      </w:r>
      <w:r>
        <w:rPr/>
        <w:t>this,</w:t>
      </w:r>
      <w:r>
        <w:rPr>
          <w:spacing w:val="-2"/>
        </w:rPr>
        <w:t> </w:t>
      </w:r>
      <w:r>
        <w:rPr/>
        <w:t>the</w:t>
      </w:r>
      <w:r>
        <w:rPr>
          <w:spacing w:val="-4"/>
        </w:rPr>
        <w:t> </w:t>
      </w:r>
      <w:r>
        <w:rPr/>
        <w:t>fundamental</w:t>
      </w:r>
      <w:r>
        <w:rPr>
          <w:spacing w:val="-4"/>
        </w:rPr>
        <w:t> </w:t>
      </w:r>
      <w:r>
        <w:rPr/>
        <w:t>claim</w:t>
      </w:r>
      <w:r>
        <w:rPr>
          <w:spacing w:val="-4"/>
        </w:rPr>
        <w:t> </w:t>
      </w:r>
      <w:r>
        <w:rPr/>
        <w:t>of</w:t>
      </w:r>
      <w:r>
        <w:rPr>
          <w:spacing w:val="-4"/>
        </w:rPr>
        <w:t> </w:t>
      </w:r>
      <w:r>
        <w:rPr/>
        <w:t>Natural</w:t>
      </w:r>
      <w:r>
        <w:rPr>
          <w:spacing w:val="-4"/>
        </w:rPr>
        <w:t> </w:t>
      </w:r>
      <w:r>
        <w:rPr/>
        <w:t>Law</w:t>
      </w:r>
      <w:r>
        <w:rPr>
          <w:spacing w:val="-4"/>
        </w:rPr>
        <w:t> </w:t>
      </w:r>
      <w:r>
        <w:rPr/>
        <w:t>Theory</w:t>
      </w:r>
      <w:r>
        <w:rPr>
          <w:spacing w:val="-4"/>
        </w:rPr>
        <w:t> </w:t>
      </w:r>
      <w:r>
        <w:rPr/>
        <w:t>is</w:t>
      </w:r>
      <w:r>
        <w:rPr>
          <w:spacing w:val="-4"/>
        </w:rPr>
        <w:t> </w:t>
      </w:r>
      <w:r>
        <w:rPr/>
        <w:t>just</w:t>
      </w:r>
      <w:r>
        <w:rPr>
          <w:spacing w:val="-4"/>
        </w:rPr>
        <w:t> </w:t>
      </w:r>
      <w:r>
        <w:rPr/>
        <w:t>that</w:t>
      </w:r>
      <w:r>
        <w:rPr>
          <w:spacing w:val="-4"/>
        </w:rPr>
        <w:t> </w:t>
      </w:r>
      <w:r>
        <w:rPr/>
        <w:t>ethics</w:t>
      </w:r>
      <w:r>
        <w:rPr>
          <w:spacing w:val="-4"/>
        </w:rPr>
        <w:t> </w:t>
      </w:r>
      <w:r>
        <w:rPr/>
        <w:t>can</w:t>
      </w:r>
      <w:r>
        <w:rPr>
          <w:spacing w:val="-4"/>
        </w:rPr>
        <w:t> </w:t>
      </w:r>
      <w:r>
        <w:rPr/>
        <w:t>and </w:t>
      </w:r>
      <w:r>
        <w:rPr>
          <w:spacing w:val="-2"/>
        </w:rPr>
        <w:t>should</w:t>
      </w:r>
      <w:r>
        <w:rPr>
          <w:spacing w:val="-12"/>
        </w:rPr>
        <w:t> </w:t>
      </w:r>
      <w:r>
        <w:rPr>
          <w:spacing w:val="-2"/>
        </w:rPr>
        <w:t>be</w:t>
      </w:r>
      <w:r>
        <w:rPr>
          <w:spacing w:val="-12"/>
        </w:rPr>
        <w:t> </w:t>
      </w:r>
      <w:r>
        <w:rPr>
          <w:spacing w:val="-2"/>
        </w:rPr>
        <w:t>based</w:t>
      </w:r>
      <w:r>
        <w:rPr>
          <w:spacing w:val="-12"/>
        </w:rPr>
        <w:t> </w:t>
      </w:r>
      <w:r>
        <w:rPr>
          <w:spacing w:val="-2"/>
        </w:rPr>
        <w:t>on</w:t>
      </w:r>
      <w:r>
        <w:rPr>
          <w:spacing w:val="-12"/>
        </w:rPr>
        <w:t> </w:t>
      </w:r>
      <w:r>
        <w:rPr>
          <w:spacing w:val="-2"/>
        </w:rPr>
        <w:t>these</w:t>
      </w:r>
      <w:r>
        <w:rPr>
          <w:spacing w:val="-12"/>
        </w:rPr>
        <w:t> </w:t>
      </w:r>
      <w:r>
        <w:rPr>
          <w:spacing w:val="-2"/>
        </w:rPr>
        <w:t>natural</w:t>
      </w:r>
      <w:r>
        <w:rPr>
          <w:spacing w:val="-12"/>
        </w:rPr>
        <w:t> </w:t>
      </w:r>
      <w:r>
        <w:rPr>
          <w:spacing w:val="-2"/>
        </w:rPr>
        <w:t>functions.</w:t>
      </w:r>
      <w:r>
        <w:rPr>
          <w:spacing w:val="6"/>
        </w:rPr>
        <w:t> </w:t>
      </w:r>
      <w:r>
        <w:rPr>
          <w:spacing w:val="-2"/>
        </w:rPr>
        <w:t>Ethical</w:t>
      </w:r>
      <w:r>
        <w:rPr>
          <w:spacing w:val="-12"/>
        </w:rPr>
        <w:t> </w:t>
      </w:r>
      <w:r>
        <w:rPr>
          <w:spacing w:val="-2"/>
        </w:rPr>
        <w:t>decisions</w:t>
      </w:r>
      <w:r>
        <w:rPr>
          <w:spacing w:val="-12"/>
        </w:rPr>
        <w:t> </w:t>
      </w:r>
      <w:r>
        <w:rPr>
          <w:spacing w:val="-2"/>
        </w:rPr>
        <w:t>are</w:t>
      </w:r>
      <w:r>
        <w:rPr>
          <w:spacing w:val="-12"/>
        </w:rPr>
        <w:t> </w:t>
      </w:r>
      <w:r>
        <w:rPr>
          <w:spacing w:val="-2"/>
        </w:rPr>
        <w:t>decisions</w:t>
      </w:r>
      <w:r>
        <w:rPr>
          <w:spacing w:val="-12"/>
        </w:rPr>
        <w:t> </w:t>
      </w:r>
      <w:r>
        <w:rPr>
          <w:spacing w:val="-2"/>
        </w:rPr>
        <w:t>that</w:t>
      </w:r>
      <w:r>
        <w:rPr>
          <w:spacing w:val="-12"/>
        </w:rPr>
        <w:t> </w:t>
      </w:r>
      <w:r>
        <w:rPr>
          <w:spacing w:val="-2"/>
        </w:rPr>
        <w:t>follow</w:t>
      </w:r>
      <w:r>
        <w:rPr>
          <w:spacing w:val="-12"/>
        </w:rPr>
        <w:t> </w:t>
      </w:r>
      <w:r>
        <w:rPr>
          <w:spacing w:val="-2"/>
        </w:rPr>
        <w:t>from </w:t>
      </w:r>
      <w:r>
        <w:rPr/>
        <w:t>and</w:t>
      </w:r>
      <w:r>
        <w:rPr>
          <w:spacing w:val="-4"/>
        </w:rPr>
        <w:t> </w:t>
      </w:r>
      <w:r>
        <w:rPr/>
        <w:t>foster</w:t>
      </w:r>
      <w:r>
        <w:rPr>
          <w:spacing w:val="-4"/>
        </w:rPr>
        <w:t> </w:t>
      </w:r>
      <w:r>
        <w:rPr/>
        <w:t>human</w:t>
      </w:r>
      <w:r>
        <w:rPr>
          <w:spacing w:val="-4"/>
        </w:rPr>
        <w:t> </w:t>
      </w:r>
      <w:r>
        <w:rPr/>
        <w:t>nature,</w:t>
      </w:r>
      <w:r>
        <w:rPr>
          <w:spacing w:val="-2"/>
        </w:rPr>
        <w:t> </w:t>
      </w:r>
      <w:r>
        <w:rPr/>
        <w:t>while</w:t>
      </w:r>
      <w:r>
        <w:rPr>
          <w:spacing w:val="-4"/>
        </w:rPr>
        <w:t> </w:t>
      </w:r>
      <w:r>
        <w:rPr/>
        <w:t>unethical</w:t>
      </w:r>
      <w:r>
        <w:rPr>
          <w:spacing w:val="-4"/>
        </w:rPr>
        <w:t> </w:t>
      </w:r>
      <w:r>
        <w:rPr/>
        <w:t>decisions</w:t>
      </w:r>
      <w:r>
        <w:rPr>
          <w:spacing w:val="-4"/>
        </w:rPr>
        <w:t> </w:t>
      </w:r>
      <w:r>
        <w:rPr/>
        <w:t>are</w:t>
      </w:r>
      <w:r>
        <w:rPr>
          <w:spacing w:val="-4"/>
        </w:rPr>
        <w:t> </w:t>
      </w:r>
      <w:r>
        <w:rPr/>
        <w:t>those</w:t>
      </w:r>
      <w:r>
        <w:rPr>
          <w:spacing w:val="-4"/>
        </w:rPr>
        <w:t> </w:t>
      </w:r>
      <w:r>
        <w:rPr/>
        <w:t>that</w:t>
      </w:r>
      <w:r>
        <w:rPr>
          <w:spacing w:val="-4"/>
        </w:rPr>
        <w:t> </w:t>
      </w:r>
      <w:r>
        <w:rPr/>
        <w:t>go</w:t>
      </w:r>
      <w:r>
        <w:rPr>
          <w:spacing w:val="-5"/>
        </w:rPr>
        <w:t> </w:t>
      </w:r>
      <w:r>
        <w:rPr/>
        <w:t>against</w:t>
      </w:r>
      <w:r>
        <w:rPr>
          <w:spacing w:val="-4"/>
        </w:rPr>
        <w:t> </w:t>
      </w:r>
      <w:r>
        <w:rPr/>
        <w:t>our</w:t>
      </w:r>
      <w:r>
        <w:rPr>
          <w:spacing w:val="-4"/>
        </w:rPr>
        <w:t> </w:t>
      </w:r>
      <w:r>
        <w:rPr/>
        <w:t>natures. So far this may not seem to be a particularly religious approach to ethics as it was billed </w:t>
      </w:r>
      <w:r>
        <w:rPr>
          <w:spacing w:val="-4"/>
        </w:rPr>
        <w:t>above.</w:t>
      </w:r>
      <w:r>
        <w:rPr>
          <w:spacing w:val="9"/>
        </w:rPr>
        <w:t> </w:t>
      </w:r>
      <w:r>
        <w:rPr>
          <w:spacing w:val="-4"/>
        </w:rPr>
        <w:t>In</w:t>
      </w:r>
      <w:r>
        <w:rPr>
          <w:spacing w:val="-10"/>
        </w:rPr>
        <w:t> </w:t>
      </w:r>
      <w:r>
        <w:rPr>
          <w:spacing w:val="-4"/>
        </w:rPr>
        <w:t>a</w:t>
      </w:r>
      <w:r>
        <w:rPr>
          <w:spacing w:val="-11"/>
        </w:rPr>
        <w:t> </w:t>
      </w:r>
      <w:r>
        <w:rPr>
          <w:spacing w:val="-4"/>
        </w:rPr>
        <w:t>sense,</w:t>
      </w:r>
      <w:r>
        <w:rPr>
          <w:spacing w:val="-10"/>
        </w:rPr>
        <w:t> </w:t>
      </w:r>
      <w:r>
        <w:rPr>
          <w:spacing w:val="-4"/>
        </w:rPr>
        <w:t>the</w:t>
      </w:r>
      <w:r>
        <w:rPr>
          <w:spacing w:val="-11"/>
        </w:rPr>
        <w:t> </w:t>
      </w:r>
      <w:r>
        <w:rPr>
          <w:spacing w:val="-4"/>
        </w:rPr>
        <w:t>religious</w:t>
      </w:r>
      <w:r>
        <w:rPr>
          <w:spacing w:val="-11"/>
        </w:rPr>
        <w:t> </w:t>
      </w:r>
      <w:r>
        <w:rPr>
          <w:spacing w:val="-4"/>
        </w:rPr>
        <w:t>reading</w:t>
      </w:r>
      <w:r>
        <w:rPr>
          <w:spacing w:val="-11"/>
        </w:rPr>
        <w:t> </w:t>
      </w:r>
      <w:r>
        <w:rPr>
          <w:spacing w:val="-4"/>
        </w:rPr>
        <w:t>of</w:t>
      </w:r>
      <w:r>
        <w:rPr>
          <w:spacing w:val="-11"/>
        </w:rPr>
        <w:t> </w:t>
      </w:r>
      <w:r>
        <w:rPr>
          <w:spacing w:val="-4"/>
        </w:rPr>
        <w:t>natural</w:t>
      </w:r>
      <w:r>
        <w:rPr>
          <w:spacing w:val="-11"/>
        </w:rPr>
        <w:t> </w:t>
      </w:r>
      <w:r>
        <w:rPr>
          <w:spacing w:val="-4"/>
        </w:rPr>
        <w:t>law</w:t>
      </w:r>
      <w:r>
        <w:rPr>
          <w:spacing w:val="-11"/>
        </w:rPr>
        <w:t> </w:t>
      </w:r>
      <w:r>
        <w:rPr>
          <w:spacing w:val="-4"/>
        </w:rPr>
        <w:t>theory</w:t>
      </w:r>
      <w:r>
        <w:rPr>
          <w:spacing w:val="-11"/>
        </w:rPr>
        <w:t> </w:t>
      </w:r>
      <w:r>
        <w:rPr>
          <w:spacing w:val="-4"/>
        </w:rPr>
        <w:t>is</w:t>
      </w:r>
      <w:r>
        <w:rPr>
          <w:spacing w:val="-11"/>
        </w:rPr>
        <w:t> </w:t>
      </w:r>
      <w:r>
        <w:rPr>
          <w:spacing w:val="-4"/>
        </w:rPr>
        <w:t>optional</w:t>
      </w:r>
      <w:r>
        <w:rPr>
          <w:spacing w:val="-11"/>
        </w:rPr>
        <w:t> </w:t>
      </w:r>
      <w:r>
        <w:rPr>
          <w:spacing w:val="-4"/>
        </w:rPr>
        <w:t>–</w:t>
      </w:r>
      <w:r>
        <w:rPr>
          <w:spacing w:val="-11"/>
        </w:rPr>
        <w:t> </w:t>
      </w:r>
      <w:r>
        <w:rPr>
          <w:spacing w:val="-4"/>
        </w:rPr>
        <w:t>the</w:t>
      </w:r>
      <w:r>
        <w:rPr>
          <w:spacing w:val="-11"/>
        </w:rPr>
        <w:t> </w:t>
      </w:r>
      <w:r>
        <w:rPr>
          <w:spacing w:val="-4"/>
        </w:rPr>
        <w:t>claims</w:t>
      </w:r>
      <w:r>
        <w:rPr>
          <w:spacing w:val="-11"/>
        </w:rPr>
        <w:t> </w:t>
      </w:r>
      <w:r>
        <w:rPr>
          <w:spacing w:val="-4"/>
        </w:rPr>
        <w:t>it</w:t>
      </w:r>
      <w:r>
        <w:rPr>
          <w:spacing w:val="-11"/>
        </w:rPr>
        <w:t> </w:t>
      </w:r>
      <w:r>
        <w:rPr>
          <w:spacing w:val="-4"/>
        </w:rPr>
        <w:t>makes </w:t>
      </w:r>
      <w:r>
        <w:rPr>
          <w:spacing w:val="-2"/>
        </w:rPr>
        <w:t>could</w:t>
      </w:r>
      <w:r>
        <w:rPr>
          <w:spacing w:val="-15"/>
        </w:rPr>
        <w:t> </w:t>
      </w:r>
      <w:r>
        <w:rPr>
          <w:spacing w:val="-2"/>
        </w:rPr>
        <w:t>be</w:t>
      </w:r>
      <w:r>
        <w:rPr>
          <w:spacing w:val="-13"/>
        </w:rPr>
        <w:t> </w:t>
      </w:r>
      <w:r>
        <w:rPr>
          <w:spacing w:val="-2"/>
        </w:rPr>
        <w:t>cast</w:t>
      </w:r>
      <w:r>
        <w:rPr>
          <w:spacing w:val="-13"/>
        </w:rPr>
        <w:t> </w:t>
      </w:r>
      <w:r>
        <w:rPr>
          <w:spacing w:val="-2"/>
        </w:rPr>
        <w:t>in</w:t>
      </w:r>
      <w:r>
        <w:rPr>
          <w:spacing w:val="-13"/>
        </w:rPr>
        <w:t> </w:t>
      </w:r>
      <w:r>
        <w:rPr>
          <w:spacing w:val="-2"/>
        </w:rPr>
        <w:t>an</w:t>
      </w:r>
      <w:r>
        <w:rPr>
          <w:spacing w:val="-13"/>
        </w:rPr>
        <w:t> </w:t>
      </w:r>
      <w:r>
        <w:rPr>
          <w:spacing w:val="-2"/>
        </w:rPr>
        <w:t>entirely</w:t>
      </w:r>
      <w:r>
        <w:rPr>
          <w:spacing w:val="-13"/>
        </w:rPr>
        <w:t> </w:t>
      </w:r>
      <w:r>
        <w:rPr>
          <w:spacing w:val="-2"/>
        </w:rPr>
        <w:t>secular</w:t>
      </w:r>
      <w:r>
        <w:rPr>
          <w:spacing w:val="-13"/>
        </w:rPr>
        <w:t> </w:t>
      </w:r>
      <w:r>
        <w:rPr>
          <w:spacing w:val="-2"/>
        </w:rPr>
        <w:t>light,</w:t>
      </w:r>
      <w:r>
        <w:rPr>
          <w:spacing w:val="-13"/>
        </w:rPr>
        <w:t> </w:t>
      </w:r>
      <w:r>
        <w:rPr>
          <w:spacing w:val="-2"/>
        </w:rPr>
        <w:t>by</w:t>
      </w:r>
      <w:r>
        <w:rPr>
          <w:spacing w:val="-13"/>
        </w:rPr>
        <w:t> </w:t>
      </w:r>
      <w:r>
        <w:rPr>
          <w:spacing w:val="-2"/>
        </w:rPr>
        <w:t>simply</w:t>
      </w:r>
      <w:r>
        <w:rPr>
          <w:spacing w:val="-13"/>
        </w:rPr>
        <w:t> </w:t>
      </w:r>
      <w:r>
        <w:rPr>
          <w:spacing w:val="-2"/>
        </w:rPr>
        <w:t>referring</w:t>
      </w:r>
      <w:r>
        <w:rPr>
          <w:spacing w:val="-13"/>
        </w:rPr>
        <w:t> </w:t>
      </w:r>
      <w:r>
        <w:rPr>
          <w:spacing w:val="-2"/>
        </w:rPr>
        <w:t>to</w:t>
      </w:r>
      <w:r>
        <w:rPr>
          <w:spacing w:val="-13"/>
        </w:rPr>
        <w:t> </w:t>
      </w:r>
      <w:r>
        <w:rPr>
          <w:spacing w:val="-2"/>
        </w:rPr>
        <w:t>nature.</w:t>
      </w:r>
      <w:r>
        <w:rPr>
          <w:spacing w:val="-13"/>
        </w:rPr>
        <w:t> </w:t>
      </w:r>
      <w:r>
        <w:rPr>
          <w:spacing w:val="-2"/>
        </w:rPr>
        <w:t>However,</w:t>
      </w:r>
      <w:r>
        <w:rPr>
          <w:spacing w:val="-13"/>
        </w:rPr>
        <w:t> </w:t>
      </w:r>
      <w:r>
        <w:rPr>
          <w:spacing w:val="-2"/>
        </w:rPr>
        <w:t>not</w:t>
      </w:r>
      <w:r>
        <w:rPr>
          <w:spacing w:val="-13"/>
        </w:rPr>
        <w:t> </w:t>
      </w:r>
      <w:r>
        <w:rPr>
          <w:spacing w:val="-2"/>
        </w:rPr>
        <w:t>only</w:t>
      </w:r>
      <w:r>
        <w:rPr>
          <w:spacing w:val="-13"/>
        </w:rPr>
        <w:t> </w:t>
      </w:r>
      <w:r>
        <w:rPr>
          <w:spacing w:val="-2"/>
        </w:rPr>
        <w:t>is </w:t>
      </w:r>
      <w:r>
        <w:rPr/>
        <w:t>the</w:t>
      </w:r>
      <w:r>
        <w:rPr>
          <w:spacing w:val="-8"/>
        </w:rPr>
        <w:t> </w:t>
      </w:r>
      <w:r>
        <w:rPr/>
        <w:t>most</w:t>
      </w:r>
      <w:r>
        <w:rPr>
          <w:spacing w:val="-8"/>
        </w:rPr>
        <w:t> </w:t>
      </w:r>
      <w:r>
        <w:rPr/>
        <w:t>popular</w:t>
      </w:r>
      <w:r>
        <w:rPr>
          <w:spacing w:val="-8"/>
        </w:rPr>
        <w:t> </w:t>
      </w:r>
      <w:r>
        <w:rPr/>
        <w:t>version</w:t>
      </w:r>
      <w:r>
        <w:rPr>
          <w:spacing w:val="-8"/>
        </w:rPr>
        <w:t> </w:t>
      </w:r>
      <w:r>
        <w:rPr/>
        <w:t>of</w:t>
      </w:r>
      <w:r>
        <w:rPr>
          <w:spacing w:val="-8"/>
        </w:rPr>
        <w:t> </w:t>
      </w:r>
      <w:r>
        <w:rPr/>
        <w:t>this</w:t>
      </w:r>
      <w:r>
        <w:rPr>
          <w:spacing w:val="-8"/>
        </w:rPr>
        <w:t> </w:t>
      </w:r>
      <w:r>
        <w:rPr/>
        <w:t>theory</w:t>
      </w:r>
      <w:r>
        <w:rPr>
          <w:spacing w:val="-8"/>
        </w:rPr>
        <w:t> </w:t>
      </w:r>
      <w:r>
        <w:rPr/>
        <w:t>the</w:t>
      </w:r>
      <w:r>
        <w:rPr>
          <w:spacing w:val="-8"/>
        </w:rPr>
        <w:t> </w:t>
      </w:r>
      <w:r>
        <w:rPr/>
        <w:t>one</w:t>
      </w:r>
      <w:r>
        <w:rPr>
          <w:spacing w:val="-8"/>
        </w:rPr>
        <w:t> </w:t>
      </w:r>
      <w:r>
        <w:rPr/>
        <w:t>embraced</w:t>
      </w:r>
      <w:r>
        <w:rPr>
          <w:spacing w:val="-8"/>
        </w:rPr>
        <w:t> </w:t>
      </w:r>
      <w:r>
        <w:rPr/>
        <w:t>by</w:t>
      </w:r>
      <w:r>
        <w:rPr>
          <w:spacing w:val="-8"/>
        </w:rPr>
        <w:t> </w:t>
      </w:r>
      <w:r>
        <w:rPr/>
        <w:t>the</w:t>
      </w:r>
      <w:r>
        <w:rPr>
          <w:spacing w:val="-8"/>
        </w:rPr>
        <w:t> </w:t>
      </w:r>
      <w:r>
        <w:rPr/>
        <w:t>Catholic</w:t>
      </w:r>
      <w:r>
        <w:rPr>
          <w:spacing w:val="-8"/>
        </w:rPr>
        <w:t> </w:t>
      </w:r>
      <w:r>
        <w:rPr/>
        <w:t>Church,</w:t>
      </w:r>
      <w:r>
        <w:rPr>
          <w:spacing w:val="-6"/>
        </w:rPr>
        <w:t> </w:t>
      </w:r>
      <w:r>
        <w:rPr/>
        <w:t>but</w:t>
      </w:r>
      <w:r>
        <w:rPr>
          <w:spacing w:val="-8"/>
        </w:rPr>
        <w:t> </w:t>
      </w:r>
      <w:r>
        <w:rPr/>
        <w:t>the </w:t>
      </w:r>
      <w:r>
        <w:rPr>
          <w:spacing w:val="-6"/>
        </w:rPr>
        <w:t>tradition from which this theory arose saw nature as the result of supernatural forces at work </w:t>
      </w:r>
      <w:r>
        <w:rPr/>
        <w:t>–</w:t>
      </w:r>
      <w:r>
        <w:rPr>
          <w:spacing w:val="-11"/>
        </w:rPr>
        <w:t> </w:t>
      </w:r>
      <w:r>
        <w:rPr/>
        <w:t>God’s</w:t>
      </w:r>
      <w:r>
        <w:rPr>
          <w:spacing w:val="-11"/>
        </w:rPr>
        <w:t> </w:t>
      </w:r>
      <w:r>
        <w:rPr/>
        <w:t>creation.</w:t>
      </w:r>
      <w:r>
        <w:rPr>
          <w:spacing w:val="13"/>
        </w:rPr>
        <w:t> </w:t>
      </w:r>
      <w:r>
        <w:rPr/>
        <w:t>So</w:t>
      </w:r>
      <w:r>
        <w:rPr>
          <w:spacing w:val="-11"/>
        </w:rPr>
        <w:t> </w:t>
      </w:r>
      <w:r>
        <w:rPr/>
        <w:t>even</w:t>
      </w:r>
      <w:r>
        <w:rPr>
          <w:spacing w:val="-11"/>
        </w:rPr>
        <w:t> </w:t>
      </w:r>
      <w:r>
        <w:rPr/>
        <w:t>the</w:t>
      </w:r>
      <w:r>
        <w:rPr>
          <w:spacing w:val="-11"/>
        </w:rPr>
        <w:t> </w:t>
      </w:r>
      <w:r>
        <w:rPr/>
        <w:t>religious</w:t>
      </w:r>
      <w:r>
        <w:rPr>
          <w:spacing w:val="-11"/>
        </w:rPr>
        <w:t> </w:t>
      </w:r>
      <w:r>
        <w:rPr/>
        <w:t>aspect</w:t>
      </w:r>
      <w:r>
        <w:rPr>
          <w:spacing w:val="-11"/>
        </w:rPr>
        <w:t> </w:t>
      </w:r>
      <w:r>
        <w:rPr/>
        <w:t>of</w:t>
      </w:r>
      <w:r>
        <w:rPr>
          <w:spacing w:val="-11"/>
        </w:rPr>
        <w:t> </w:t>
      </w:r>
      <w:r>
        <w:rPr/>
        <w:t>Natural</w:t>
      </w:r>
      <w:r>
        <w:rPr>
          <w:spacing w:val="-11"/>
        </w:rPr>
        <w:t> </w:t>
      </w:r>
      <w:r>
        <w:rPr/>
        <w:t>Law</w:t>
      </w:r>
      <w:r>
        <w:rPr>
          <w:spacing w:val="-11"/>
        </w:rPr>
        <w:t> </w:t>
      </w:r>
      <w:r>
        <w:rPr/>
        <w:t>Theory</w:t>
      </w:r>
      <w:r>
        <w:rPr>
          <w:spacing w:val="-11"/>
        </w:rPr>
        <w:t> </w:t>
      </w:r>
      <w:r>
        <w:rPr/>
        <w:t>may</w:t>
      </w:r>
      <w:r>
        <w:rPr>
          <w:spacing w:val="-11"/>
        </w:rPr>
        <w:t> </w:t>
      </w:r>
      <w:r>
        <w:rPr/>
        <w:t>not</w:t>
      </w:r>
      <w:r>
        <w:rPr>
          <w:spacing w:val="-11"/>
        </w:rPr>
        <w:t> </w:t>
      </w:r>
      <w:r>
        <w:rPr/>
        <w:t>be</w:t>
      </w:r>
      <w:r>
        <w:rPr>
          <w:spacing w:val="-11"/>
        </w:rPr>
        <w:t> </w:t>
      </w:r>
      <w:r>
        <w:rPr/>
        <w:t>required for</w:t>
      </w:r>
      <w:r>
        <w:rPr>
          <w:spacing w:val="-4"/>
        </w:rPr>
        <w:t> </w:t>
      </w:r>
      <w:r>
        <w:rPr/>
        <w:t>the</w:t>
      </w:r>
      <w:r>
        <w:rPr>
          <w:spacing w:val="-4"/>
        </w:rPr>
        <w:t> </w:t>
      </w:r>
      <w:r>
        <w:rPr/>
        <w:t>theory</w:t>
      </w:r>
      <w:r>
        <w:rPr>
          <w:spacing w:val="-4"/>
        </w:rPr>
        <w:t> </w:t>
      </w:r>
      <w:r>
        <w:rPr/>
        <w:t>itself,</w:t>
      </w:r>
      <w:r>
        <w:rPr>
          <w:spacing w:val="-2"/>
        </w:rPr>
        <w:t> </w:t>
      </w:r>
      <w:r>
        <w:rPr/>
        <w:t>to</w:t>
      </w:r>
      <w:r>
        <w:rPr>
          <w:spacing w:val="-4"/>
        </w:rPr>
        <w:t> </w:t>
      </w:r>
      <w:r>
        <w:rPr/>
        <w:t>the</w:t>
      </w:r>
      <w:r>
        <w:rPr>
          <w:spacing w:val="-4"/>
        </w:rPr>
        <w:t> </w:t>
      </w:r>
      <w:r>
        <w:rPr/>
        <w:t>extent</w:t>
      </w:r>
      <w:r>
        <w:rPr>
          <w:spacing w:val="-4"/>
        </w:rPr>
        <w:t> </w:t>
      </w:r>
      <w:r>
        <w:rPr/>
        <w:t>that</w:t>
      </w:r>
      <w:r>
        <w:rPr>
          <w:spacing w:val="-4"/>
        </w:rPr>
        <w:t> </w:t>
      </w:r>
      <w:r>
        <w:rPr/>
        <w:t>talk</w:t>
      </w:r>
      <w:r>
        <w:rPr>
          <w:spacing w:val="-4"/>
        </w:rPr>
        <w:t> </w:t>
      </w:r>
      <w:r>
        <w:rPr/>
        <w:t>about</w:t>
      </w:r>
      <w:r>
        <w:rPr>
          <w:spacing w:val="-4"/>
        </w:rPr>
        <w:t> </w:t>
      </w:r>
      <w:r>
        <w:rPr/>
        <w:t>natural</w:t>
      </w:r>
      <w:r>
        <w:rPr>
          <w:spacing w:val="-4"/>
        </w:rPr>
        <w:t> </w:t>
      </w:r>
      <w:r>
        <w:rPr/>
        <w:t>purposes</w:t>
      </w:r>
      <w:r>
        <w:rPr>
          <w:spacing w:val="-4"/>
        </w:rPr>
        <w:t> </w:t>
      </w:r>
      <w:r>
        <w:rPr/>
        <w:t>evokes</w:t>
      </w:r>
      <w:r>
        <w:rPr>
          <w:spacing w:val="-4"/>
        </w:rPr>
        <w:t> </w:t>
      </w:r>
      <w:r>
        <w:rPr/>
        <w:t>the</w:t>
      </w:r>
      <w:r>
        <w:rPr>
          <w:spacing w:val="-4"/>
        </w:rPr>
        <w:t> </w:t>
      </w:r>
      <w:r>
        <w:rPr/>
        <w:t>purposes</w:t>
      </w:r>
      <w:r>
        <w:rPr>
          <w:spacing w:val="-4"/>
        </w:rPr>
        <w:t> </w:t>
      </w:r>
      <w:r>
        <w:rPr/>
        <w:t>of the creator of natural things, the two are closely connected.</w:t>
      </w:r>
    </w:p>
    <w:p>
      <w:pPr>
        <w:pStyle w:val="BodyText"/>
        <w:rPr>
          <w:sz w:val="20"/>
        </w:rPr>
      </w:pPr>
    </w:p>
    <w:p>
      <w:pPr>
        <w:pStyle w:val="BodyText"/>
        <w:spacing w:before="2"/>
        <w:rPr>
          <w:sz w:val="11"/>
        </w:rPr>
      </w:pPr>
      <w:r>
        <w:rPr/>
        <w:drawing>
          <wp:anchor distT="0" distB="0" distL="0" distR="0" allowOverlap="1" layoutInCell="1" locked="0" behindDoc="1" simplePos="0" relativeHeight="487653888">
            <wp:simplePos x="0" y="0"/>
            <wp:positionH relativeFrom="page">
              <wp:posOffset>652246</wp:posOffset>
            </wp:positionH>
            <wp:positionV relativeFrom="paragraph">
              <wp:posOffset>200154</wp:posOffset>
            </wp:positionV>
            <wp:extent cx="438149" cy="438150"/>
            <wp:effectExtent l="0" t="0" r="0" b="0"/>
            <wp:wrapTopAndBottom/>
            <wp:docPr id="316" name="Image 316"/>
            <wp:cNvGraphicFramePr>
              <a:graphicFrameLocks/>
            </wp:cNvGraphicFramePr>
            <a:graphic>
              <a:graphicData uri="http://schemas.openxmlformats.org/drawingml/2006/picture">
                <pic:pic>
                  <pic:nvPicPr>
                    <pic:cNvPr id="316" name="Image 316"/>
                    <pic:cNvPicPr/>
                  </pic:nvPicPr>
                  <pic:blipFill>
                    <a:blip r:embed="rId39" cstate="print"/>
                    <a:stretch>
                      <a:fillRect/>
                    </a:stretch>
                  </pic:blipFill>
                  <pic:spPr>
                    <a:xfrm>
                      <a:off x="0" y="0"/>
                      <a:ext cx="438149" cy="438150"/>
                    </a:xfrm>
                    <a:prstGeom prst="rect">
                      <a:avLst/>
                    </a:prstGeom>
                  </pic:spPr>
                </pic:pic>
              </a:graphicData>
            </a:graphic>
          </wp:anchor>
        </w:drawing>
      </w:r>
      <w:r>
        <w:rPr/>
        <mc:AlternateContent>
          <mc:Choice Requires="wps">
            <w:drawing>
              <wp:anchor distT="0" distB="0" distL="0" distR="0" allowOverlap="1" layoutInCell="1" locked="0" behindDoc="1" simplePos="0" relativeHeight="487654400">
                <wp:simplePos x="0" y="0"/>
                <wp:positionH relativeFrom="page">
                  <wp:posOffset>1152728</wp:posOffset>
                </wp:positionH>
                <wp:positionV relativeFrom="paragraph">
                  <wp:posOffset>111203</wp:posOffset>
                </wp:positionV>
                <wp:extent cx="5838825" cy="1086485"/>
                <wp:effectExtent l="0" t="0" r="0" b="0"/>
                <wp:wrapTopAndBottom/>
                <wp:docPr id="317" name="Textbox 317"/>
                <wp:cNvGraphicFramePr>
                  <a:graphicFrameLocks/>
                </wp:cNvGraphicFramePr>
                <a:graphic>
                  <a:graphicData uri="http://schemas.microsoft.com/office/word/2010/wordprocessingShape">
                    <wps:wsp>
                      <wps:cNvPr id="317" name="Textbox 317"/>
                      <wps:cNvSpPr txBox="1"/>
                      <wps:spPr>
                        <a:xfrm>
                          <a:off x="0" y="0"/>
                          <a:ext cx="5838825" cy="1086485"/>
                        </a:xfrm>
                        <a:prstGeom prst="rect">
                          <a:avLst/>
                        </a:prstGeom>
                        <a:solidFill>
                          <a:srgbClr val="F8F8F8"/>
                        </a:solidFill>
                      </wps:spPr>
                      <wps:txbx>
                        <w:txbxContent>
                          <w:p>
                            <w:pPr>
                              <w:spacing w:before="99"/>
                              <w:ind w:left="187" w:right="0" w:firstLine="0"/>
                              <w:jc w:val="left"/>
                              <w:rPr>
                                <w:b/>
                                <w:color w:val="000000"/>
                                <w:sz w:val="24"/>
                              </w:rPr>
                            </w:pPr>
                            <w:r>
                              <w:rPr>
                                <w:b/>
                                <w:color w:val="000000"/>
                                <w:spacing w:val="-2"/>
                                <w:w w:val="110"/>
                                <w:sz w:val="24"/>
                              </w:rPr>
                              <w:t>According</w:t>
                            </w:r>
                            <w:r>
                              <w:rPr>
                                <w:b/>
                                <w:color w:val="000000"/>
                                <w:spacing w:val="-3"/>
                                <w:w w:val="110"/>
                                <w:sz w:val="24"/>
                              </w:rPr>
                              <w:t> </w:t>
                            </w:r>
                            <w:r>
                              <w:rPr>
                                <w:b/>
                                <w:color w:val="000000"/>
                                <w:spacing w:val="-2"/>
                                <w:w w:val="110"/>
                                <w:sz w:val="24"/>
                              </w:rPr>
                              <w:t>to </w:t>
                            </w:r>
                            <w:r>
                              <w:rPr>
                                <w:b/>
                                <w:color w:val="000000"/>
                                <w:spacing w:val="-5"/>
                                <w:w w:val="110"/>
                                <w:sz w:val="24"/>
                              </w:rPr>
                              <w:t>NLT</w:t>
                            </w:r>
                          </w:p>
                          <w:p>
                            <w:pPr>
                              <w:pStyle w:val="BodyText"/>
                              <w:numPr>
                                <w:ilvl w:val="0"/>
                                <w:numId w:val="32"/>
                              </w:numPr>
                              <w:tabs>
                                <w:tab w:pos="700" w:val="left" w:leader="none"/>
                              </w:tabs>
                              <w:spacing w:line="306" w:lineRule="exact" w:before="224" w:after="0"/>
                              <w:ind w:left="700" w:right="0" w:hanging="250"/>
                              <w:jc w:val="left"/>
                              <w:rPr>
                                <w:color w:val="000000"/>
                              </w:rPr>
                            </w:pPr>
                            <w:r>
                              <w:rPr>
                                <w:color w:val="000000"/>
                                <w:spacing w:val="-6"/>
                              </w:rPr>
                              <w:t>Understanding</w:t>
                            </w:r>
                            <w:r>
                              <w:rPr>
                                <w:color w:val="000000"/>
                                <w:spacing w:val="-9"/>
                              </w:rPr>
                              <w:t> </w:t>
                            </w:r>
                            <w:r>
                              <w:rPr>
                                <w:color w:val="000000"/>
                                <w:spacing w:val="-6"/>
                              </w:rPr>
                              <w:t>things</w:t>
                            </w:r>
                            <w:r>
                              <w:rPr>
                                <w:color w:val="000000"/>
                                <w:spacing w:val="-7"/>
                              </w:rPr>
                              <w:t> </w:t>
                            </w:r>
                            <w:r>
                              <w:rPr>
                                <w:color w:val="000000"/>
                                <w:spacing w:val="-6"/>
                              </w:rPr>
                              <w:t>requires</w:t>
                            </w:r>
                            <w:r>
                              <w:rPr>
                                <w:color w:val="000000"/>
                                <w:spacing w:val="-7"/>
                              </w:rPr>
                              <w:t> </w:t>
                            </w:r>
                            <w:r>
                              <w:rPr>
                                <w:color w:val="000000"/>
                                <w:spacing w:val="-6"/>
                              </w:rPr>
                              <w:t>understanding</w:t>
                            </w:r>
                            <w:r>
                              <w:rPr>
                                <w:color w:val="000000"/>
                                <w:spacing w:val="-8"/>
                              </w:rPr>
                              <w:t> </w:t>
                            </w:r>
                            <w:r>
                              <w:rPr>
                                <w:color w:val="000000"/>
                                <w:spacing w:val="-6"/>
                              </w:rPr>
                              <w:t>their</w:t>
                            </w:r>
                            <w:r>
                              <w:rPr>
                                <w:color w:val="000000"/>
                                <w:spacing w:val="-8"/>
                              </w:rPr>
                              <w:t> </w:t>
                            </w:r>
                            <w:r>
                              <w:rPr>
                                <w:color w:val="000000"/>
                                <w:spacing w:val="-6"/>
                              </w:rPr>
                              <w:t>purpose.</w:t>
                            </w:r>
                          </w:p>
                          <w:p>
                            <w:pPr>
                              <w:pStyle w:val="BodyText"/>
                              <w:numPr>
                                <w:ilvl w:val="0"/>
                                <w:numId w:val="32"/>
                              </w:numPr>
                              <w:tabs>
                                <w:tab w:pos="700" w:val="left" w:leader="none"/>
                              </w:tabs>
                              <w:spacing w:line="289" w:lineRule="exact" w:before="0" w:after="0"/>
                              <w:ind w:left="700" w:right="0" w:hanging="250"/>
                              <w:jc w:val="left"/>
                              <w:rPr>
                                <w:color w:val="000000"/>
                              </w:rPr>
                            </w:pPr>
                            <w:r>
                              <w:rPr>
                                <w:color w:val="000000"/>
                                <w:spacing w:val="-4"/>
                              </w:rPr>
                              <w:t>Human</w:t>
                            </w:r>
                            <w:r>
                              <w:rPr>
                                <w:color w:val="000000"/>
                                <w:spacing w:val="-2"/>
                              </w:rPr>
                              <w:t> </w:t>
                            </w:r>
                            <w:r>
                              <w:rPr>
                                <w:color w:val="000000"/>
                                <w:spacing w:val="-4"/>
                              </w:rPr>
                              <w:t>nature</w:t>
                            </w:r>
                            <w:r>
                              <w:rPr>
                                <w:color w:val="000000"/>
                              </w:rPr>
                              <w:t> </w:t>
                            </w:r>
                            <w:r>
                              <w:rPr>
                                <w:color w:val="000000"/>
                                <w:spacing w:val="-4"/>
                              </w:rPr>
                              <w:t>is</w:t>
                            </w:r>
                            <w:r>
                              <w:rPr>
                                <w:color w:val="000000"/>
                              </w:rPr>
                              <w:t> </w:t>
                            </w:r>
                            <w:r>
                              <w:rPr>
                                <w:color w:val="000000"/>
                                <w:spacing w:val="-4"/>
                              </w:rPr>
                              <w:t>clearly</w:t>
                            </w:r>
                            <w:r>
                              <w:rPr>
                                <w:color w:val="000000"/>
                                <w:spacing w:val="-2"/>
                              </w:rPr>
                              <w:t> </w:t>
                            </w:r>
                            <w:r>
                              <w:rPr>
                                <w:color w:val="000000"/>
                                <w:spacing w:val="-4"/>
                              </w:rPr>
                              <w:t>visible</w:t>
                            </w:r>
                            <w:r>
                              <w:rPr>
                                <w:color w:val="000000"/>
                              </w:rPr>
                              <w:t> </w:t>
                            </w:r>
                            <w:r>
                              <w:rPr>
                                <w:color w:val="000000"/>
                                <w:spacing w:val="-4"/>
                              </w:rPr>
                              <w:t>by</w:t>
                            </w:r>
                            <w:r>
                              <w:rPr>
                                <w:color w:val="000000"/>
                              </w:rPr>
                              <w:t> </w:t>
                            </w:r>
                            <w:r>
                              <w:rPr>
                                <w:color w:val="000000"/>
                                <w:spacing w:val="-4"/>
                              </w:rPr>
                              <w:t>the</w:t>
                            </w:r>
                            <w:r>
                              <w:rPr>
                                <w:color w:val="000000"/>
                                <w:spacing w:val="-1"/>
                              </w:rPr>
                              <w:t> </w:t>
                            </w:r>
                            <w:r>
                              <w:rPr>
                                <w:color w:val="000000"/>
                                <w:spacing w:val="-4"/>
                              </w:rPr>
                              <w:t>“light</w:t>
                            </w:r>
                            <w:r>
                              <w:rPr>
                                <w:color w:val="000000"/>
                                <w:spacing w:val="-1"/>
                              </w:rPr>
                              <w:t> </w:t>
                            </w:r>
                            <w:r>
                              <w:rPr>
                                <w:color w:val="000000"/>
                                <w:spacing w:val="-4"/>
                              </w:rPr>
                              <w:t>of</w:t>
                            </w:r>
                            <w:r>
                              <w:rPr>
                                <w:color w:val="000000"/>
                              </w:rPr>
                              <w:t> </w:t>
                            </w:r>
                            <w:r>
                              <w:rPr>
                                <w:color w:val="000000"/>
                                <w:spacing w:val="-4"/>
                              </w:rPr>
                              <w:t>reason.”</w:t>
                            </w:r>
                          </w:p>
                          <w:p>
                            <w:pPr>
                              <w:pStyle w:val="BodyText"/>
                              <w:numPr>
                                <w:ilvl w:val="0"/>
                                <w:numId w:val="32"/>
                              </w:numPr>
                              <w:tabs>
                                <w:tab w:pos="700" w:val="left" w:leader="none"/>
                              </w:tabs>
                              <w:spacing w:line="306" w:lineRule="exact" w:before="0" w:after="0"/>
                              <w:ind w:left="700" w:right="0" w:hanging="250"/>
                              <w:jc w:val="left"/>
                              <w:rPr>
                                <w:color w:val="000000"/>
                              </w:rPr>
                            </w:pPr>
                            <w:r>
                              <w:rPr>
                                <w:color w:val="000000"/>
                              </w:rPr>
                              <w:t>It</w:t>
                            </w:r>
                            <w:r>
                              <w:rPr>
                                <w:color w:val="000000"/>
                                <w:spacing w:val="-10"/>
                              </w:rPr>
                              <w:t> </w:t>
                            </w:r>
                            <w:r>
                              <w:rPr>
                                <w:color w:val="000000"/>
                              </w:rPr>
                              <w:t>is</w:t>
                            </w:r>
                            <w:r>
                              <w:rPr>
                                <w:color w:val="000000"/>
                                <w:spacing w:val="-8"/>
                              </w:rPr>
                              <w:t> </w:t>
                            </w:r>
                            <w:r>
                              <w:rPr>
                                <w:color w:val="000000"/>
                              </w:rPr>
                              <w:t>better</w:t>
                            </w:r>
                            <w:r>
                              <w:rPr>
                                <w:color w:val="000000"/>
                                <w:spacing w:val="-10"/>
                              </w:rPr>
                              <w:t> </w:t>
                            </w:r>
                            <w:r>
                              <w:rPr>
                                <w:color w:val="000000"/>
                              </w:rPr>
                              <w:t>to</w:t>
                            </w:r>
                            <w:r>
                              <w:rPr>
                                <w:color w:val="000000"/>
                                <w:spacing w:val="-8"/>
                              </w:rPr>
                              <w:t> </w:t>
                            </w:r>
                            <w:r>
                              <w:rPr>
                                <w:color w:val="000000"/>
                              </w:rPr>
                              <w:t>follow</w:t>
                            </w:r>
                            <w:r>
                              <w:rPr>
                                <w:color w:val="000000"/>
                                <w:spacing w:val="-9"/>
                              </w:rPr>
                              <w:t> </w:t>
                            </w:r>
                            <w:r>
                              <w:rPr>
                                <w:color w:val="000000"/>
                              </w:rPr>
                              <w:t>the</w:t>
                            </w:r>
                            <w:r>
                              <w:rPr>
                                <w:color w:val="000000"/>
                                <w:spacing w:val="-8"/>
                              </w:rPr>
                              <w:t> </w:t>
                            </w:r>
                            <w:r>
                              <w:rPr>
                                <w:color w:val="000000"/>
                              </w:rPr>
                              <w:t>natural</w:t>
                            </w:r>
                            <w:r>
                              <w:rPr>
                                <w:color w:val="000000"/>
                                <w:spacing w:val="-10"/>
                              </w:rPr>
                              <w:t> </w:t>
                            </w:r>
                            <w:r>
                              <w:rPr>
                                <w:color w:val="000000"/>
                              </w:rPr>
                              <w:t>order</w:t>
                            </w:r>
                            <w:r>
                              <w:rPr>
                                <w:color w:val="000000"/>
                                <w:spacing w:val="-8"/>
                              </w:rPr>
                              <w:t> </w:t>
                            </w:r>
                            <w:r>
                              <w:rPr>
                                <w:color w:val="000000"/>
                              </w:rPr>
                              <w:t>of</w:t>
                            </w:r>
                            <w:r>
                              <w:rPr>
                                <w:color w:val="000000"/>
                                <w:spacing w:val="-9"/>
                              </w:rPr>
                              <w:t> </w:t>
                            </w:r>
                            <w:r>
                              <w:rPr>
                                <w:color w:val="000000"/>
                              </w:rPr>
                              <w:t>things</w:t>
                            </w:r>
                            <w:r>
                              <w:rPr>
                                <w:color w:val="000000"/>
                                <w:spacing w:val="-8"/>
                              </w:rPr>
                              <w:t> </w:t>
                            </w:r>
                            <w:r>
                              <w:rPr>
                                <w:color w:val="000000"/>
                              </w:rPr>
                              <w:t>than</w:t>
                            </w:r>
                            <w:r>
                              <w:rPr>
                                <w:color w:val="000000"/>
                                <w:spacing w:val="-9"/>
                              </w:rPr>
                              <w:t> </w:t>
                            </w:r>
                            <w:r>
                              <w:rPr>
                                <w:color w:val="000000"/>
                              </w:rPr>
                              <w:t>to</w:t>
                            </w:r>
                            <w:r>
                              <w:rPr>
                                <w:color w:val="000000"/>
                                <w:spacing w:val="-9"/>
                              </w:rPr>
                              <w:t> </w:t>
                            </w:r>
                            <w:r>
                              <w:rPr>
                                <w:color w:val="000000"/>
                              </w:rPr>
                              <w:t>oppose</w:t>
                            </w:r>
                            <w:r>
                              <w:rPr>
                                <w:color w:val="000000"/>
                                <w:spacing w:val="-9"/>
                              </w:rPr>
                              <w:t> </w:t>
                            </w:r>
                            <w:r>
                              <w:rPr>
                                <w:color w:val="000000"/>
                                <w:spacing w:val="-5"/>
                              </w:rPr>
                              <w:t>it.</w:t>
                            </w:r>
                          </w:p>
                        </w:txbxContent>
                      </wps:txbx>
                      <wps:bodyPr wrap="square" lIns="0" tIns="0" rIns="0" bIns="0" rtlCol="0">
                        <a:noAutofit/>
                      </wps:bodyPr>
                    </wps:wsp>
                  </a:graphicData>
                </a:graphic>
              </wp:anchor>
            </w:drawing>
          </mc:Choice>
          <mc:Fallback>
            <w:pict>
              <v:shape style="position:absolute;margin-left:90.765999pt;margin-top:8.756168pt;width:459.75pt;height:85.55pt;mso-position-horizontal-relative:page;mso-position-vertical-relative:paragraph;z-index:-15662080;mso-wrap-distance-left:0;mso-wrap-distance-right:0" type="#_x0000_t202" id="docshape283" filled="true" fillcolor="#f8f8f8" stroked="false">
                <v:textbox inset="0,0,0,0">
                  <w:txbxContent>
                    <w:p>
                      <w:pPr>
                        <w:spacing w:before="99"/>
                        <w:ind w:left="187" w:right="0" w:firstLine="0"/>
                        <w:jc w:val="left"/>
                        <w:rPr>
                          <w:b/>
                          <w:color w:val="000000"/>
                          <w:sz w:val="24"/>
                        </w:rPr>
                      </w:pPr>
                      <w:r>
                        <w:rPr>
                          <w:b/>
                          <w:color w:val="000000"/>
                          <w:spacing w:val="-2"/>
                          <w:w w:val="110"/>
                          <w:sz w:val="24"/>
                        </w:rPr>
                        <w:t>According</w:t>
                      </w:r>
                      <w:r>
                        <w:rPr>
                          <w:b/>
                          <w:color w:val="000000"/>
                          <w:spacing w:val="-3"/>
                          <w:w w:val="110"/>
                          <w:sz w:val="24"/>
                        </w:rPr>
                        <w:t> </w:t>
                      </w:r>
                      <w:r>
                        <w:rPr>
                          <w:b/>
                          <w:color w:val="000000"/>
                          <w:spacing w:val="-2"/>
                          <w:w w:val="110"/>
                          <w:sz w:val="24"/>
                        </w:rPr>
                        <w:t>to </w:t>
                      </w:r>
                      <w:r>
                        <w:rPr>
                          <w:b/>
                          <w:color w:val="000000"/>
                          <w:spacing w:val="-5"/>
                          <w:w w:val="110"/>
                          <w:sz w:val="24"/>
                        </w:rPr>
                        <w:t>NLT</w:t>
                      </w:r>
                    </w:p>
                    <w:p>
                      <w:pPr>
                        <w:pStyle w:val="BodyText"/>
                        <w:numPr>
                          <w:ilvl w:val="0"/>
                          <w:numId w:val="32"/>
                        </w:numPr>
                        <w:tabs>
                          <w:tab w:pos="700" w:val="left" w:leader="none"/>
                        </w:tabs>
                        <w:spacing w:line="306" w:lineRule="exact" w:before="224" w:after="0"/>
                        <w:ind w:left="700" w:right="0" w:hanging="250"/>
                        <w:jc w:val="left"/>
                        <w:rPr>
                          <w:color w:val="000000"/>
                        </w:rPr>
                      </w:pPr>
                      <w:r>
                        <w:rPr>
                          <w:color w:val="000000"/>
                          <w:spacing w:val="-6"/>
                        </w:rPr>
                        <w:t>Understanding</w:t>
                      </w:r>
                      <w:r>
                        <w:rPr>
                          <w:color w:val="000000"/>
                          <w:spacing w:val="-9"/>
                        </w:rPr>
                        <w:t> </w:t>
                      </w:r>
                      <w:r>
                        <w:rPr>
                          <w:color w:val="000000"/>
                          <w:spacing w:val="-6"/>
                        </w:rPr>
                        <w:t>things</w:t>
                      </w:r>
                      <w:r>
                        <w:rPr>
                          <w:color w:val="000000"/>
                          <w:spacing w:val="-7"/>
                        </w:rPr>
                        <w:t> </w:t>
                      </w:r>
                      <w:r>
                        <w:rPr>
                          <w:color w:val="000000"/>
                          <w:spacing w:val="-6"/>
                        </w:rPr>
                        <w:t>requires</w:t>
                      </w:r>
                      <w:r>
                        <w:rPr>
                          <w:color w:val="000000"/>
                          <w:spacing w:val="-7"/>
                        </w:rPr>
                        <w:t> </w:t>
                      </w:r>
                      <w:r>
                        <w:rPr>
                          <w:color w:val="000000"/>
                          <w:spacing w:val="-6"/>
                        </w:rPr>
                        <w:t>understanding</w:t>
                      </w:r>
                      <w:r>
                        <w:rPr>
                          <w:color w:val="000000"/>
                          <w:spacing w:val="-8"/>
                        </w:rPr>
                        <w:t> </w:t>
                      </w:r>
                      <w:r>
                        <w:rPr>
                          <w:color w:val="000000"/>
                          <w:spacing w:val="-6"/>
                        </w:rPr>
                        <w:t>their</w:t>
                      </w:r>
                      <w:r>
                        <w:rPr>
                          <w:color w:val="000000"/>
                          <w:spacing w:val="-8"/>
                        </w:rPr>
                        <w:t> </w:t>
                      </w:r>
                      <w:r>
                        <w:rPr>
                          <w:color w:val="000000"/>
                          <w:spacing w:val="-6"/>
                        </w:rPr>
                        <w:t>purpose.</w:t>
                      </w:r>
                    </w:p>
                    <w:p>
                      <w:pPr>
                        <w:pStyle w:val="BodyText"/>
                        <w:numPr>
                          <w:ilvl w:val="0"/>
                          <w:numId w:val="32"/>
                        </w:numPr>
                        <w:tabs>
                          <w:tab w:pos="700" w:val="left" w:leader="none"/>
                        </w:tabs>
                        <w:spacing w:line="289" w:lineRule="exact" w:before="0" w:after="0"/>
                        <w:ind w:left="700" w:right="0" w:hanging="250"/>
                        <w:jc w:val="left"/>
                        <w:rPr>
                          <w:color w:val="000000"/>
                        </w:rPr>
                      </w:pPr>
                      <w:r>
                        <w:rPr>
                          <w:color w:val="000000"/>
                          <w:spacing w:val="-4"/>
                        </w:rPr>
                        <w:t>Human</w:t>
                      </w:r>
                      <w:r>
                        <w:rPr>
                          <w:color w:val="000000"/>
                          <w:spacing w:val="-2"/>
                        </w:rPr>
                        <w:t> </w:t>
                      </w:r>
                      <w:r>
                        <w:rPr>
                          <w:color w:val="000000"/>
                          <w:spacing w:val="-4"/>
                        </w:rPr>
                        <w:t>nature</w:t>
                      </w:r>
                      <w:r>
                        <w:rPr>
                          <w:color w:val="000000"/>
                        </w:rPr>
                        <w:t> </w:t>
                      </w:r>
                      <w:r>
                        <w:rPr>
                          <w:color w:val="000000"/>
                          <w:spacing w:val="-4"/>
                        </w:rPr>
                        <w:t>is</w:t>
                      </w:r>
                      <w:r>
                        <w:rPr>
                          <w:color w:val="000000"/>
                        </w:rPr>
                        <w:t> </w:t>
                      </w:r>
                      <w:r>
                        <w:rPr>
                          <w:color w:val="000000"/>
                          <w:spacing w:val="-4"/>
                        </w:rPr>
                        <w:t>clearly</w:t>
                      </w:r>
                      <w:r>
                        <w:rPr>
                          <w:color w:val="000000"/>
                          <w:spacing w:val="-2"/>
                        </w:rPr>
                        <w:t> </w:t>
                      </w:r>
                      <w:r>
                        <w:rPr>
                          <w:color w:val="000000"/>
                          <w:spacing w:val="-4"/>
                        </w:rPr>
                        <w:t>visible</w:t>
                      </w:r>
                      <w:r>
                        <w:rPr>
                          <w:color w:val="000000"/>
                        </w:rPr>
                        <w:t> </w:t>
                      </w:r>
                      <w:r>
                        <w:rPr>
                          <w:color w:val="000000"/>
                          <w:spacing w:val="-4"/>
                        </w:rPr>
                        <w:t>by</w:t>
                      </w:r>
                      <w:r>
                        <w:rPr>
                          <w:color w:val="000000"/>
                        </w:rPr>
                        <w:t> </w:t>
                      </w:r>
                      <w:r>
                        <w:rPr>
                          <w:color w:val="000000"/>
                          <w:spacing w:val="-4"/>
                        </w:rPr>
                        <w:t>the</w:t>
                      </w:r>
                      <w:r>
                        <w:rPr>
                          <w:color w:val="000000"/>
                          <w:spacing w:val="-1"/>
                        </w:rPr>
                        <w:t> </w:t>
                      </w:r>
                      <w:r>
                        <w:rPr>
                          <w:color w:val="000000"/>
                          <w:spacing w:val="-4"/>
                        </w:rPr>
                        <w:t>“light</w:t>
                      </w:r>
                      <w:r>
                        <w:rPr>
                          <w:color w:val="000000"/>
                          <w:spacing w:val="-1"/>
                        </w:rPr>
                        <w:t> </w:t>
                      </w:r>
                      <w:r>
                        <w:rPr>
                          <w:color w:val="000000"/>
                          <w:spacing w:val="-4"/>
                        </w:rPr>
                        <w:t>of</w:t>
                      </w:r>
                      <w:r>
                        <w:rPr>
                          <w:color w:val="000000"/>
                        </w:rPr>
                        <w:t> </w:t>
                      </w:r>
                      <w:r>
                        <w:rPr>
                          <w:color w:val="000000"/>
                          <w:spacing w:val="-4"/>
                        </w:rPr>
                        <w:t>reason.”</w:t>
                      </w:r>
                    </w:p>
                    <w:p>
                      <w:pPr>
                        <w:pStyle w:val="BodyText"/>
                        <w:numPr>
                          <w:ilvl w:val="0"/>
                          <w:numId w:val="32"/>
                        </w:numPr>
                        <w:tabs>
                          <w:tab w:pos="700" w:val="left" w:leader="none"/>
                        </w:tabs>
                        <w:spacing w:line="306" w:lineRule="exact" w:before="0" w:after="0"/>
                        <w:ind w:left="700" w:right="0" w:hanging="250"/>
                        <w:jc w:val="left"/>
                        <w:rPr>
                          <w:color w:val="000000"/>
                        </w:rPr>
                      </w:pPr>
                      <w:r>
                        <w:rPr>
                          <w:color w:val="000000"/>
                        </w:rPr>
                        <w:t>It</w:t>
                      </w:r>
                      <w:r>
                        <w:rPr>
                          <w:color w:val="000000"/>
                          <w:spacing w:val="-10"/>
                        </w:rPr>
                        <w:t> </w:t>
                      </w:r>
                      <w:r>
                        <w:rPr>
                          <w:color w:val="000000"/>
                        </w:rPr>
                        <w:t>is</w:t>
                      </w:r>
                      <w:r>
                        <w:rPr>
                          <w:color w:val="000000"/>
                          <w:spacing w:val="-8"/>
                        </w:rPr>
                        <w:t> </w:t>
                      </w:r>
                      <w:r>
                        <w:rPr>
                          <w:color w:val="000000"/>
                        </w:rPr>
                        <w:t>better</w:t>
                      </w:r>
                      <w:r>
                        <w:rPr>
                          <w:color w:val="000000"/>
                          <w:spacing w:val="-10"/>
                        </w:rPr>
                        <w:t> </w:t>
                      </w:r>
                      <w:r>
                        <w:rPr>
                          <w:color w:val="000000"/>
                        </w:rPr>
                        <w:t>to</w:t>
                      </w:r>
                      <w:r>
                        <w:rPr>
                          <w:color w:val="000000"/>
                          <w:spacing w:val="-8"/>
                        </w:rPr>
                        <w:t> </w:t>
                      </w:r>
                      <w:r>
                        <w:rPr>
                          <w:color w:val="000000"/>
                        </w:rPr>
                        <w:t>follow</w:t>
                      </w:r>
                      <w:r>
                        <w:rPr>
                          <w:color w:val="000000"/>
                          <w:spacing w:val="-9"/>
                        </w:rPr>
                        <w:t> </w:t>
                      </w:r>
                      <w:r>
                        <w:rPr>
                          <w:color w:val="000000"/>
                        </w:rPr>
                        <w:t>the</w:t>
                      </w:r>
                      <w:r>
                        <w:rPr>
                          <w:color w:val="000000"/>
                          <w:spacing w:val="-8"/>
                        </w:rPr>
                        <w:t> </w:t>
                      </w:r>
                      <w:r>
                        <w:rPr>
                          <w:color w:val="000000"/>
                        </w:rPr>
                        <w:t>natural</w:t>
                      </w:r>
                      <w:r>
                        <w:rPr>
                          <w:color w:val="000000"/>
                          <w:spacing w:val="-10"/>
                        </w:rPr>
                        <w:t> </w:t>
                      </w:r>
                      <w:r>
                        <w:rPr>
                          <w:color w:val="000000"/>
                        </w:rPr>
                        <w:t>order</w:t>
                      </w:r>
                      <w:r>
                        <w:rPr>
                          <w:color w:val="000000"/>
                          <w:spacing w:val="-8"/>
                        </w:rPr>
                        <w:t> </w:t>
                      </w:r>
                      <w:r>
                        <w:rPr>
                          <w:color w:val="000000"/>
                        </w:rPr>
                        <w:t>of</w:t>
                      </w:r>
                      <w:r>
                        <w:rPr>
                          <w:color w:val="000000"/>
                          <w:spacing w:val="-9"/>
                        </w:rPr>
                        <w:t> </w:t>
                      </w:r>
                      <w:r>
                        <w:rPr>
                          <w:color w:val="000000"/>
                        </w:rPr>
                        <w:t>things</w:t>
                      </w:r>
                      <w:r>
                        <w:rPr>
                          <w:color w:val="000000"/>
                          <w:spacing w:val="-8"/>
                        </w:rPr>
                        <w:t> </w:t>
                      </w:r>
                      <w:r>
                        <w:rPr>
                          <w:color w:val="000000"/>
                        </w:rPr>
                        <w:t>than</w:t>
                      </w:r>
                      <w:r>
                        <w:rPr>
                          <w:color w:val="000000"/>
                          <w:spacing w:val="-9"/>
                        </w:rPr>
                        <w:t> </w:t>
                      </w:r>
                      <w:r>
                        <w:rPr>
                          <w:color w:val="000000"/>
                        </w:rPr>
                        <w:t>to</w:t>
                      </w:r>
                      <w:r>
                        <w:rPr>
                          <w:color w:val="000000"/>
                          <w:spacing w:val="-9"/>
                        </w:rPr>
                        <w:t> </w:t>
                      </w:r>
                      <w:r>
                        <w:rPr>
                          <w:color w:val="000000"/>
                        </w:rPr>
                        <w:t>oppose</w:t>
                      </w:r>
                      <w:r>
                        <w:rPr>
                          <w:color w:val="000000"/>
                          <w:spacing w:val="-9"/>
                        </w:rPr>
                        <w:t> </w:t>
                      </w:r>
                      <w:r>
                        <w:rPr>
                          <w:color w:val="000000"/>
                          <w:spacing w:val="-5"/>
                        </w:rPr>
                        <w:t>it.</w:t>
                      </w:r>
                    </w:p>
                  </w:txbxContent>
                </v:textbox>
                <v:fill type="solid"/>
                <w10:wrap type="topAndBottom"/>
              </v:shape>
            </w:pict>
          </mc:Fallback>
        </mc:AlternateContent>
      </w:r>
    </w:p>
    <w:p>
      <w:pPr>
        <w:pStyle w:val="BodyText"/>
        <w:spacing w:before="7"/>
        <w:rPr>
          <w:sz w:val="29"/>
        </w:rPr>
      </w:pPr>
    </w:p>
    <w:p>
      <w:pPr>
        <w:pStyle w:val="Heading5"/>
        <w:spacing w:before="133"/>
      </w:pPr>
      <w:r>
        <w:rPr>
          <w:w w:val="105"/>
        </w:rPr>
        <w:t>Implications</w:t>
      </w:r>
      <w:r>
        <w:rPr>
          <w:spacing w:val="34"/>
          <w:w w:val="105"/>
        </w:rPr>
        <w:t> </w:t>
      </w:r>
      <w:r>
        <w:rPr>
          <w:w w:val="105"/>
        </w:rPr>
        <w:t>of</w:t>
      </w:r>
      <w:r>
        <w:rPr>
          <w:spacing w:val="34"/>
          <w:w w:val="105"/>
        </w:rPr>
        <w:t> </w:t>
      </w:r>
      <w:r>
        <w:rPr>
          <w:spacing w:val="-5"/>
          <w:w w:val="105"/>
        </w:rPr>
        <w:t>NLT</w:t>
      </w:r>
    </w:p>
    <w:p>
      <w:pPr>
        <w:pStyle w:val="BodyText"/>
        <w:spacing w:line="213" w:lineRule="auto" w:before="260"/>
        <w:ind w:left="497" w:right="414"/>
        <w:jc w:val="both"/>
      </w:pPr>
      <w:r>
        <w:rPr>
          <w:rFonts w:ascii="Georgia"/>
          <w:b/>
          <w:i/>
        </w:rPr>
        <w:t>This</w:t>
      </w:r>
      <w:r>
        <w:rPr>
          <w:rFonts w:ascii="Georgia"/>
          <w:b/>
          <w:i/>
          <w:spacing w:val="-16"/>
        </w:rPr>
        <w:t> </w:t>
      </w:r>
      <w:r>
        <w:rPr>
          <w:rFonts w:ascii="Georgia"/>
          <w:b/>
          <w:i/>
        </w:rPr>
        <w:t>theory</w:t>
      </w:r>
      <w:r>
        <w:rPr>
          <w:rFonts w:ascii="Georgia"/>
          <w:b/>
          <w:i/>
          <w:spacing w:val="-15"/>
        </w:rPr>
        <w:t> </w:t>
      </w:r>
      <w:r>
        <w:rPr>
          <w:rFonts w:ascii="Georgia"/>
          <w:b/>
          <w:i/>
        </w:rPr>
        <w:t>may</w:t>
      </w:r>
      <w:r>
        <w:rPr>
          <w:rFonts w:ascii="Georgia"/>
          <w:b/>
          <w:i/>
          <w:spacing w:val="-15"/>
        </w:rPr>
        <w:t> </w:t>
      </w:r>
      <w:r>
        <w:rPr>
          <w:rFonts w:ascii="Georgia"/>
          <w:b/>
          <w:i/>
        </w:rPr>
        <w:t>sound</w:t>
      </w:r>
      <w:r>
        <w:rPr>
          <w:rFonts w:ascii="Georgia"/>
          <w:b/>
          <w:i/>
          <w:spacing w:val="-15"/>
        </w:rPr>
        <w:t> </w:t>
      </w:r>
      <w:r>
        <w:rPr>
          <w:rFonts w:ascii="Georgia"/>
          <w:b/>
          <w:i/>
        </w:rPr>
        <w:t>simple</w:t>
      </w:r>
      <w:r>
        <w:rPr>
          <w:rFonts w:ascii="Georgia"/>
          <w:b/>
          <w:i/>
          <w:spacing w:val="-15"/>
        </w:rPr>
        <w:t> </w:t>
      </w:r>
      <w:r>
        <w:rPr/>
        <w:t>and</w:t>
      </w:r>
      <w:r>
        <w:rPr>
          <w:spacing w:val="-15"/>
        </w:rPr>
        <w:t> </w:t>
      </w:r>
      <w:r>
        <w:rPr/>
        <w:t>even</w:t>
      </w:r>
      <w:r>
        <w:rPr>
          <w:spacing w:val="-15"/>
        </w:rPr>
        <w:t> </w:t>
      </w:r>
      <w:r>
        <w:rPr/>
        <w:t>a</w:t>
      </w:r>
      <w:r>
        <w:rPr>
          <w:spacing w:val="-15"/>
        </w:rPr>
        <w:t> </w:t>
      </w:r>
      <w:r>
        <w:rPr/>
        <w:t>little</w:t>
      </w:r>
      <w:r>
        <w:rPr>
          <w:spacing w:val="-15"/>
        </w:rPr>
        <w:t> </w:t>
      </w:r>
      <w:r>
        <w:rPr/>
        <w:t>trivial,</w:t>
      </w:r>
      <w:r>
        <w:rPr>
          <w:spacing w:val="-15"/>
        </w:rPr>
        <w:t> </w:t>
      </w:r>
      <w:r>
        <w:rPr/>
        <w:t>but,</w:t>
      </w:r>
      <w:r>
        <w:rPr>
          <w:spacing w:val="-15"/>
        </w:rPr>
        <w:t> </w:t>
      </w:r>
      <w:r>
        <w:rPr/>
        <w:t>as</w:t>
      </w:r>
      <w:r>
        <w:rPr>
          <w:spacing w:val="-15"/>
        </w:rPr>
        <w:t> </w:t>
      </w:r>
      <w:r>
        <w:rPr/>
        <w:t>we</w:t>
      </w:r>
      <w:r>
        <w:rPr>
          <w:spacing w:val="-15"/>
        </w:rPr>
        <w:t> </w:t>
      </w:r>
      <w:r>
        <w:rPr/>
        <w:t>shall</w:t>
      </w:r>
      <w:r>
        <w:rPr>
          <w:spacing w:val="-15"/>
        </w:rPr>
        <w:t> </w:t>
      </w:r>
      <w:r>
        <w:rPr/>
        <w:t>soon</w:t>
      </w:r>
      <w:r>
        <w:rPr>
          <w:spacing w:val="-15"/>
        </w:rPr>
        <w:t> </w:t>
      </w:r>
      <w:r>
        <w:rPr/>
        <w:t>see,</w:t>
      </w:r>
      <w:r>
        <w:rPr>
          <w:spacing w:val="-15"/>
        </w:rPr>
        <w:t> </w:t>
      </w:r>
      <w:r>
        <w:rPr/>
        <w:t>it</w:t>
      </w:r>
      <w:r>
        <w:rPr>
          <w:spacing w:val="-15"/>
        </w:rPr>
        <w:t> </w:t>
      </w:r>
      <w:r>
        <w:rPr/>
        <w:t>has </w:t>
      </w:r>
      <w:r>
        <w:rPr>
          <w:spacing w:val="-4"/>
        </w:rPr>
        <w:t>far-reaching</w:t>
      </w:r>
      <w:r>
        <w:rPr>
          <w:spacing w:val="-11"/>
        </w:rPr>
        <w:t> </w:t>
      </w:r>
      <w:r>
        <w:rPr>
          <w:spacing w:val="-4"/>
        </w:rPr>
        <w:t>implications.</w:t>
      </w:r>
      <w:r>
        <w:rPr>
          <w:spacing w:val="2"/>
        </w:rPr>
        <w:t> </w:t>
      </w:r>
      <w:r>
        <w:rPr>
          <w:spacing w:val="-4"/>
        </w:rPr>
        <w:t>In</w:t>
      </w:r>
      <w:r>
        <w:rPr>
          <w:spacing w:val="-11"/>
        </w:rPr>
        <w:t> </w:t>
      </w:r>
      <w:r>
        <w:rPr>
          <w:spacing w:val="-4"/>
        </w:rPr>
        <w:t>addition,</w:t>
      </w:r>
      <w:r>
        <w:rPr>
          <w:spacing w:val="-9"/>
        </w:rPr>
        <w:t> </w:t>
      </w:r>
      <w:r>
        <w:rPr>
          <w:spacing w:val="-4"/>
        </w:rPr>
        <w:t>it</w:t>
      </w:r>
      <w:r>
        <w:rPr>
          <w:spacing w:val="-11"/>
        </w:rPr>
        <w:t> </w:t>
      </w:r>
      <w:r>
        <w:rPr>
          <w:spacing w:val="-4"/>
        </w:rPr>
        <w:t>fits</w:t>
      </w:r>
      <w:r>
        <w:rPr>
          <w:spacing w:val="-11"/>
        </w:rPr>
        <w:t> </w:t>
      </w:r>
      <w:r>
        <w:rPr>
          <w:spacing w:val="-4"/>
        </w:rPr>
        <w:t>in</w:t>
      </w:r>
      <w:r>
        <w:rPr>
          <w:spacing w:val="-11"/>
        </w:rPr>
        <w:t> </w:t>
      </w:r>
      <w:r>
        <w:rPr>
          <w:spacing w:val="-4"/>
        </w:rPr>
        <w:t>very</w:t>
      </w:r>
      <w:r>
        <w:rPr>
          <w:spacing w:val="-11"/>
        </w:rPr>
        <w:t> </w:t>
      </w:r>
      <w:r>
        <w:rPr>
          <w:spacing w:val="-4"/>
        </w:rPr>
        <w:t>well</w:t>
      </w:r>
      <w:r>
        <w:rPr>
          <w:spacing w:val="-11"/>
        </w:rPr>
        <w:t> </w:t>
      </w:r>
      <w:r>
        <w:rPr>
          <w:spacing w:val="-4"/>
        </w:rPr>
        <w:t>with</w:t>
      </w:r>
      <w:r>
        <w:rPr>
          <w:spacing w:val="-11"/>
        </w:rPr>
        <w:t> </w:t>
      </w:r>
      <w:r>
        <w:rPr>
          <w:spacing w:val="-4"/>
        </w:rPr>
        <w:t>certain</w:t>
      </w:r>
      <w:r>
        <w:rPr>
          <w:spacing w:val="-11"/>
        </w:rPr>
        <w:t> </w:t>
      </w:r>
      <w:r>
        <w:rPr>
          <w:spacing w:val="-4"/>
        </w:rPr>
        <w:t>intuitions</w:t>
      </w:r>
      <w:r>
        <w:rPr>
          <w:spacing w:val="-11"/>
        </w:rPr>
        <w:t> </w:t>
      </w:r>
      <w:r>
        <w:rPr>
          <w:spacing w:val="-4"/>
        </w:rPr>
        <w:t>we</w:t>
      </w:r>
      <w:r>
        <w:rPr>
          <w:spacing w:val="-11"/>
        </w:rPr>
        <w:t> </w:t>
      </w:r>
      <w:r>
        <w:rPr>
          <w:spacing w:val="-4"/>
        </w:rPr>
        <w:t>may</w:t>
      </w:r>
      <w:r>
        <w:rPr>
          <w:spacing w:val="-11"/>
        </w:rPr>
        <w:t> </w:t>
      </w:r>
      <w:r>
        <w:rPr>
          <w:spacing w:val="-4"/>
        </w:rPr>
        <w:t>have </w:t>
      </w:r>
      <w:r>
        <w:rPr/>
        <w:t>about</w:t>
      </w:r>
      <w:r>
        <w:rPr>
          <w:spacing w:val="-6"/>
        </w:rPr>
        <w:t> </w:t>
      </w:r>
      <w:r>
        <w:rPr/>
        <w:t>what</w:t>
      </w:r>
      <w:r>
        <w:rPr>
          <w:spacing w:val="-6"/>
        </w:rPr>
        <w:t> </w:t>
      </w:r>
      <w:r>
        <w:rPr/>
        <w:t>is</w:t>
      </w:r>
      <w:r>
        <w:rPr>
          <w:spacing w:val="-6"/>
        </w:rPr>
        <w:t> </w:t>
      </w:r>
      <w:r>
        <w:rPr/>
        <w:t>involved</w:t>
      </w:r>
      <w:r>
        <w:rPr>
          <w:spacing w:val="-6"/>
        </w:rPr>
        <w:t> </w:t>
      </w:r>
      <w:r>
        <w:rPr/>
        <w:t>in</w:t>
      </w:r>
      <w:r>
        <w:rPr>
          <w:spacing w:val="-6"/>
        </w:rPr>
        <w:t> </w:t>
      </w:r>
      <w:r>
        <w:rPr/>
        <w:t>living</w:t>
      </w:r>
      <w:r>
        <w:rPr>
          <w:spacing w:val="-6"/>
        </w:rPr>
        <w:t> </w:t>
      </w:r>
      <w:r>
        <w:rPr/>
        <w:t>a</w:t>
      </w:r>
      <w:r>
        <w:rPr>
          <w:spacing w:val="-6"/>
        </w:rPr>
        <w:t> </w:t>
      </w:r>
      <w:r>
        <w:rPr/>
        <w:t>good</w:t>
      </w:r>
      <w:r>
        <w:rPr>
          <w:spacing w:val="-6"/>
        </w:rPr>
        <w:t> </w:t>
      </w:r>
      <w:r>
        <w:rPr/>
        <w:t>life.</w:t>
      </w:r>
      <w:r>
        <w:rPr>
          <w:spacing w:val="27"/>
        </w:rPr>
        <w:t> </w:t>
      </w:r>
      <w:r>
        <w:rPr/>
        <w:t>We</w:t>
      </w:r>
      <w:r>
        <w:rPr>
          <w:spacing w:val="-6"/>
        </w:rPr>
        <w:t> </w:t>
      </w:r>
      <w:r>
        <w:rPr/>
        <w:t>all</w:t>
      </w:r>
      <w:r>
        <w:rPr>
          <w:spacing w:val="-6"/>
        </w:rPr>
        <w:t> </w:t>
      </w:r>
      <w:r>
        <w:rPr/>
        <w:t>have</w:t>
      </w:r>
      <w:r>
        <w:rPr>
          <w:spacing w:val="-6"/>
        </w:rPr>
        <w:t> </w:t>
      </w:r>
      <w:r>
        <w:rPr/>
        <w:t>some</w:t>
      </w:r>
      <w:r>
        <w:rPr>
          <w:spacing w:val="-6"/>
        </w:rPr>
        <w:t> </w:t>
      </w:r>
      <w:r>
        <w:rPr/>
        <w:t>conception</w:t>
      </w:r>
      <w:r>
        <w:rPr>
          <w:spacing w:val="-6"/>
        </w:rPr>
        <w:t> </w:t>
      </w:r>
      <w:r>
        <w:rPr/>
        <w:t>of</w:t>
      </w:r>
      <w:r>
        <w:rPr>
          <w:spacing w:val="-6"/>
        </w:rPr>
        <w:t> </w:t>
      </w:r>
      <w:r>
        <w:rPr/>
        <w:t>what</w:t>
      </w:r>
      <w:r>
        <w:rPr>
          <w:spacing w:val="-6"/>
        </w:rPr>
        <w:t> </w:t>
      </w:r>
      <w:r>
        <w:rPr/>
        <w:t>a</w:t>
      </w:r>
      <w:r>
        <w:rPr>
          <w:spacing w:val="-6"/>
        </w:rPr>
        <w:t> </w:t>
      </w:r>
      <w:r>
        <w:rPr/>
        <w:t>good </w:t>
      </w:r>
      <w:r>
        <w:rPr>
          <w:spacing w:val="-4"/>
        </w:rPr>
        <w:t>life</w:t>
      </w:r>
      <w:r>
        <w:rPr>
          <w:spacing w:val="-9"/>
        </w:rPr>
        <w:t> </w:t>
      </w:r>
      <w:r>
        <w:rPr>
          <w:spacing w:val="-4"/>
        </w:rPr>
        <w:t>would</w:t>
      </w:r>
      <w:r>
        <w:rPr>
          <w:spacing w:val="-9"/>
        </w:rPr>
        <w:t> </w:t>
      </w:r>
      <w:r>
        <w:rPr>
          <w:spacing w:val="-4"/>
        </w:rPr>
        <w:t>look</w:t>
      </w:r>
      <w:r>
        <w:rPr>
          <w:spacing w:val="-9"/>
        </w:rPr>
        <w:t> </w:t>
      </w:r>
      <w:r>
        <w:rPr>
          <w:spacing w:val="-4"/>
        </w:rPr>
        <w:t>like,</w:t>
      </w:r>
      <w:r>
        <w:rPr>
          <w:spacing w:val="-8"/>
        </w:rPr>
        <w:t> </w:t>
      </w:r>
      <w:r>
        <w:rPr>
          <w:spacing w:val="-4"/>
        </w:rPr>
        <w:t>and</w:t>
      </w:r>
      <w:r>
        <w:rPr>
          <w:spacing w:val="-9"/>
        </w:rPr>
        <w:t> </w:t>
      </w:r>
      <w:r>
        <w:rPr>
          <w:spacing w:val="-4"/>
        </w:rPr>
        <w:t>our</w:t>
      </w:r>
      <w:r>
        <w:rPr>
          <w:spacing w:val="-9"/>
        </w:rPr>
        <w:t> </w:t>
      </w:r>
      <w:r>
        <w:rPr>
          <w:spacing w:val="-4"/>
        </w:rPr>
        <w:t>individual</w:t>
      </w:r>
      <w:r>
        <w:rPr>
          <w:spacing w:val="-9"/>
        </w:rPr>
        <w:t> </w:t>
      </w:r>
      <w:r>
        <w:rPr>
          <w:spacing w:val="-4"/>
        </w:rPr>
        <w:t>conceptions</w:t>
      </w:r>
      <w:r>
        <w:rPr>
          <w:spacing w:val="-9"/>
        </w:rPr>
        <w:t> </w:t>
      </w:r>
      <w:r>
        <w:rPr>
          <w:spacing w:val="-4"/>
        </w:rPr>
        <w:t>of</w:t>
      </w:r>
      <w:r>
        <w:rPr>
          <w:spacing w:val="-9"/>
        </w:rPr>
        <w:t> </w:t>
      </w:r>
      <w:r>
        <w:rPr>
          <w:spacing w:val="-4"/>
        </w:rPr>
        <w:t>a</w:t>
      </w:r>
      <w:r>
        <w:rPr>
          <w:spacing w:val="-9"/>
        </w:rPr>
        <w:t> </w:t>
      </w:r>
      <w:r>
        <w:rPr>
          <w:spacing w:val="-4"/>
        </w:rPr>
        <w:t>good</w:t>
      </w:r>
      <w:r>
        <w:rPr>
          <w:spacing w:val="-9"/>
        </w:rPr>
        <w:t> </w:t>
      </w:r>
      <w:r>
        <w:rPr>
          <w:spacing w:val="-4"/>
        </w:rPr>
        <w:t>life</w:t>
      </w:r>
      <w:r>
        <w:rPr>
          <w:spacing w:val="-9"/>
        </w:rPr>
        <w:t> </w:t>
      </w:r>
      <w:r>
        <w:rPr>
          <w:spacing w:val="-4"/>
        </w:rPr>
        <w:t>no</w:t>
      </w:r>
      <w:r>
        <w:rPr>
          <w:spacing w:val="-9"/>
        </w:rPr>
        <w:t> </w:t>
      </w:r>
      <w:r>
        <w:rPr>
          <w:spacing w:val="-4"/>
        </w:rPr>
        <w:t>doubt</w:t>
      </w:r>
      <w:r>
        <w:rPr>
          <w:spacing w:val="-9"/>
        </w:rPr>
        <w:t> </w:t>
      </w:r>
      <w:r>
        <w:rPr>
          <w:spacing w:val="-4"/>
        </w:rPr>
        <w:t>overlap.</w:t>
      </w:r>
      <w:r>
        <w:rPr>
          <w:spacing w:val="12"/>
        </w:rPr>
        <w:t> </w:t>
      </w:r>
      <w:r>
        <w:rPr>
          <w:spacing w:val="-4"/>
        </w:rPr>
        <w:t>Among </w:t>
      </w:r>
      <w:r>
        <w:rPr/>
        <w:t>others,</w:t>
      </w:r>
      <w:r>
        <w:rPr>
          <w:spacing w:val="-10"/>
        </w:rPr>
        <w:t> </w:t>
      </w:r>
      <w:r>
        <w:rPr/>
        <w:t>elements</w:t>
      </w:r>
      <w:r>
        <w:rPr>
          <w:spacing w:val="-9"/>
        </w:rPr>
        <w:t> </w:t>
      </w:r>
      <w:r>
        <w:rPr/>
        <w:t>of</w:t>
      </w:r>
      <w:r>
        <w:rPr>
          <w:spacing w:val="-9"/>
        </w:rPr>
        <w:t> </w:t>
      </w:r>
      <w:r>
        <w:rPr/>
        <w:t>a</w:t>
      </w:r>
      <w:r>
        <w:rPr>
          <w:spacing w:val="-10"/>
        </w:rPr>
        <w:t> </w:t>
      </w:r>
      <w:r>
        <w:rPr/>
        <w:t>good</w:t>
      </w:r>
      <w:r>
        <w:rPr>
          <w:spacing w:val="-9"/>
        </w:rPr>
        <w:t> </w:t>
      </w:r>
      <w:r>
        <w:rPr/>
        <w:t>life</w:t>
      </w:r>
      <w:r>
        <w:rPr>
          <w:spacing w:val="-9"/>
        </w:rPr>
        <w:t> </w:t>
      </w:r>
      <w:r>
        <w:rPr/>
        <w:t>would</w:t>
      </w:r>
      <w:r>
        <w:rPr>
          <w:spacing w:val="-10"/>
        </w:rPr>
        <w:t> </w:t>
      </w:r>
      <w:r>
        <w:rPr/>
        <w:t>include:</w:t>
      </w:r>
    </w:p>
    <w:p>
      <w:pPr>
        <w:spacing w:after="0" w:line="213" w:lineRule="auto"/>
        <w:jc w:val="both"/>
        <w:sectPr>
          <w:pgSz w:w="12240" w:h="15840"/>
          <w:pgMar w:header="752" w:footer="0" w:top="1080" w:bottom="280" w:left="920" w:right="1000"/>
        </w:sectPr>
      </w:pPr>
    </w:p>
    <w:p>
      <w:pPr>
        <w:pStyle w:val="BodyText"/>
        <w:spacing w:before="9"/>
        <w:rPr>
          <w:sz w:val="14"/>
        </w:rPr>
      </w:pPr>
    </w:p>
    <w:p>
      <w:pPr>
        <w:pStyle w:val="ListParagraph"/>
        <w:numPr>
          <w:ilvl w:val="2"/>
          <w:numId w:val="30"/>
        </w:numPr>
        <w:tabs>
          <w:tab w:pos="1081" w:val="left" w:leader="none"/>
        </w:tabs>
        <w:spacing w:line="306" w:lineRule="exact" w:before="118" w:after="0"/>
        <w:ind w:left="1081" w:right="0" w:hanging="298"/>
        <w:jc w:val="left"/>
        <w:rPr>
          <w:sz w:val="24"/>
        </w:rPr>
      </w:pPr>
      <w:r>
        <w:rPr>
          <w:spacing w:val="-4"/>
          <w:sz w:val="24"/>
        </w:rPr>
        <w:t>having</w:t>
      </w:r>
      <w:r>
        <w:rPr>
          <w:spacing w:val="-3"/>
          <w:sz w:val="24"/>
        </w:rPr>
        <w:t> </w:t>
      </w:r>
      <w:r>
        <w:rPr>
          <w:spacing w:val="-4"/>
          <w:sz w:val="24"/>
        </w:rPr>
        <w:t>a</w:t>
      </w:r>
      <w:r>
        <w:rPr>
          <w:spacing w:val="-3"/>
          <w:sz w:val="24"/>
        </w:rPr>
        <w:t> </w:t>
      </w:r>
      <w:r>
        <w:rPr>
          <w:spacing w:val="-4"/>
          <w:sz w:val="24"/>
        </w:rPr>
        <w:t>healthy</w:t>
      </w:r>
      <w:r>
        <w:rPr>
          <w:spacing w:val="-2"/>
          <w:sz w:val="24"/>
        </w:rPr>
        <w:t> </w:t>
      </w:r>
      <w:r>
        <w:rPr>
          <w:spacing w:val="-4"/>
          <w:sz w:val="24"/>
        </w:rPr>
        <w:t>body</w:t>
      </w:r>
      <w:r>
        <w:rPr>
          <w:spacing w:val="-2"/>
          <w:sz w:val="24"/>
        </w:rPr>
        <w:t> </w:t>
      </w:r>
      <w:r>
        <w:rPr>
          <w:spacing w:val="-4"/>
          <w:sz w:val="24"/>
        </w:rPr>
        <w:t>and</w:t>
      </w:r>
      <w:r>
        <w:rPr>
          <w:spacing w:val="-2"/>
          <w:sz w:val="24"/>
        </w:rPr>
        <w:t> </w:t>
      </w:r>
      <w:r>
        <w:rPr>
          <w:spacing w:val="-4"/>
          <w:sz w:val="24"/>
        </w:rPr>
        <w:t>mind;</w:t>
      </w:r>
    </w:p>
    <w:p>
      <w:pPr>
        <w:pStyle w:val="ListParagraph"/>
        <w:numPr>
          <w:ilvl w:val="2"/>
          <w:numId w:val="30"/>
        </w:numPr>
        <w:tabs>
          <w:tab w:pos="1081" w:val="left" w:leader="none"/>
        </w:tabs>
        <w:spacing w:line="289" w:lineRule="exact" w:before="0" w:after="0"/>
        <w:ind w:left="1081" w:right="0" w:hanging="298"/>
        <w:jc w:val="left"/>
        <w:rPr>
          <w:sz w:val="24"/>
        </w:rPr>
      </w:pPr>
      <w:r>
        <w:rPr>
          <w:spacing w:val="-6"/>
          <w:sz w:val="24"/>
        </w:rPr>
        <w:t>knowing</w:t>
      </w:r>
      <w:r>
        <w:rPr>
          <w:spacing w:val="-2"/>
          <w:sz w:val="24"/>
        </w:rPr>
        <w:t> </w:t>
      </w:r>
      <w:r>
        <w:rPr>
          <w:spacing w:val="-6"/>
          <w:sz w:val="24"/>
        </w:rPr>
        <w:t>enough</w:t>
      </w:r>
      <w:r>
        <w:rPr>
          <w:spacing w:val="-1"/>
          <w:sz w:val="24"/>
        </w:rPr>
        <w:t> </w:t>
      </w:r>
      <w:r>
        <w:rPr>
          <w:spacing w:val="-6"/>
          <w:sz w:val="24"/>
        </w:rPr>
        <w:t>about</w:t>
      </w:r>
      <w:r>
        <w:rPr>
          <w:spacing w:val="-1"/>
          <w:sz w:val="24"/>
        </w:rPr>
        <w:t> </w:t>
      </w:r>
      <w:r>
        <w:rPr>
          <w:spacing w:val="-6"/>
          <w:sz w:val="24"/>
        </w:rPr>
        <w:t>our</w:t>
      </w:r>
      <w:r>
        <w:rPr>
          <w:spacing w:val="-1"/>
          <w:sz w:val="24"/>
        </w:rPr>
        <w:t> </w:t>
      </w:r>
      <w:r>
        <w:rPr>
          <w:spacing w:val="-6"/>
          <w:sz w:val="24"/>
        </w:rPr>
        <w:t>world</w:t>
      </w:r>
      <w:r>
        <w:rPr>
          <w:spacing w:val="-1"/>
          <w:sz w:val="24"/>
        </w:rPr>
        <w:t> </w:t>
      </w:r>
      <w:r>
        <w:rPr>
          <w:spacing w:val="-6"/>
          <w:sz w:val="24"/>
        </w:rPr>
        <w:t>to</w:t>
      </w:r>
      <w:r>
        <w:rPr>
          <w:spacing w:val="-1"/>
          <w:sz w:val="24"/>
        </w:rPr>
        <w:t> </w:t>
      </w:r>
      <w:r>
        <w:rPr>
          <w:spacing w:val="-6"/>
          <w:sz w:val="24"/>
        </w:rPr>
        <w:t>be</w:t>
      </w:r>
      <w:r>
        <w:rPr>
          <w:sz w:val="24"/>
        </w:rPr>
        <w:t> </w:t>
      </w:r>
      <w:r>
        <w:rPr>
          <w:spacing w:val="-6"/>
          <w:sz w:val="24"/>
        </w:rPr>
        <w:t>able</w:t>
      </w:r>
      <w:r>
        <w:rPr>
          <w:sz w:val="24"/>
        </w:rPr>
        <w:t> </w:t>
      </w:r>
      <w:r>
        <w:rPr>
          <w:spacing w:val="-6"/>
          <w:sz w:val="24"/>
        </w:rPr>
        <w:t>to</w:t>
      </w:r>
      <w:r>
        <w:rPr>
          <w:spacing w:val="-2"/>
          <w:sz w:val="24"/>
        </w:rPr>
        <w:t> </w:t>
      </w:r>
      <w:r>
        <w:rPr>
          <w:spacing w:val="-6"/>
          <w:sz w:val="24"/>
        </w:rPr>
        <w:t>effectively</w:t>
      </w:r>
      <w:r>
        <w:rPr>
          <w:sz w:val="24"/>
        </w:rPr>
        <w:t> </w:t>
      </w:r>
      <w:r>
        <w:rPr>
          <w:spacing w:val="-6"/>
          <w:sz w:val="24"/>
        </w:rPr>
        <w:t>realize</w:t>
      </w:r>
      <w:r>
        <w:rPr>
          <w:sz w:val="24"/>
        </w:rPr>
        <w:t> </w:t>
      </w:r>
      <w:r>
        <w:rPr>
          <w:spacing w:val="-6"/>
          <w:sz w:val="24"/>
        </w:rPr>
        <w:t>our</w:t>
      </w:r>
      <w:r>
        <w:rPr>
          <w:spacing w:val="-2"/>
          <w:sz w:val="24"/>
        </w:rPr>
        <w:t> </w:t>
      </w:r>
      <w:r>
        <w:rPr>
          <w:spacing w:val="-6"/>
          <w:sz w:val="24"/>
        </w:rPr>
        <w:t>personal</w:t>
      </w:r>
      <w:r>
        <w:rPr>
          <w:spacing w:val="-1"/>
          <w:sz w:val="24"/>
        </w:rPr>
        <w:t> </w:t>
      </w:r>
      <w:r>
        <w:rPr>
          <w:spacing w:val="-6"/>
          <w:sz w:val="24"/>
        </w:rPr>
        <w:t>goals;</w:t>
      </w:r>
    </w:p>
    <w:p>
      <w:pPr>
        <w:pStyle w:val="ListParagraph"/>
        <w:numPr>
          <w:ilvl w:val="2"/>
          <w:numId w:val="30"/>
        </w:numPr>
        <w:tabs>
          <w:tab w:pos="1080" w:val="left" w:leader="none"/>
          <w:tab w:pos="1082" w:val="left" w:leader="none"/>
        </w:tabs>
        <w:spacing w:line="213" w:lineRule="auto" w:before="10" w:after="0"/>
        <w:ind w:left="1082" w:right="416" w:hanging="300"/>
        <w:jc w:val="left"/>
        <w:rPr>
          <w:sz w:val="24"/>
        </w:rPr>
      </w:pPr>
      <w:r>
        <w:rPr>
          <w:spacing w:val="-4"/>
          <w:sz w:val="24"/>
        </w:rPr>
        <w:t>having friends and a family who love and understand us,</w:t>
      </w:r>
      <w:r>
        <w:rPr>
          <w:spacing w:val="-2"/>
          <w:sz w:val="24"/>
        </w:rPr>
        <w:t> </w:t>
      </w:r>
      <w:r>
        <w:rPr>
          <w:spacing w:val="-4"/>
          <w:sz w:val="24"/>
        </w:rPr>
        <w:t>and who are willing to help </w:t>
      </w:r>
      <w:r>
        <w:rPr>
          <w:sz w:val="24"/>
        </w:rPr>
        <w:t>us out in times of need;</w:t>
      </w:r>
    </w:p>
    <w:p>
      <w:pPr>
        <w:pStyle w:val="ListParagraph"/>
        <w:numPr>
          <w:ilvl w:val="2"/>
          <w:numId w:val="30"/>
        </w:numPr>
        <w:tabs>
          <w:tab w:pos="1081" w:val="left" w:leader="none"/>
        </w:tabs>
        <w:spacing w:line="280" w:lineRule="exact" w:before="0" w:after="0"/>
        <w:ind w:left="1081" w:right="0" w:hanging="298"/>
        <w:jc w:val="left"/>
        <w:rPr>
          <w:sz w:val="24"/>
        </w:rPr>
      </w:pPr>
      <w:r>
        <w:rPr>
          <w:spacing w:val="-6"/>
          <w:sz w:val="24"/>
        </w:rPr>
        <w:t>living</w:t>
      </w:r>
      <w:r>
        <w:rPr>
          <w:spacing w:val="-2"/>
          <w:sz w:val="24"/>
        </w:rPr>
        <w:t> </w:t>
      </w:r>
      <w:r>
        <w:rPr>
          <w:spacing w:val="-6"/>
          <w:sz w:val="24"/>
        </w:rPr>
        <w:t>in</w:t>
      </w:r>
      <w:r>
        <w:rPr>
          <w:spacing w:val="-1"/>
          <w:sz w:val="24"/>
        </w:rPr>
        <w:t> </w:t>
      </w:r>
      <w:r>
        <w:rPr>
          <w:spacing w:val="-6"/>
          <w:sz w:val="24"/>
        </w:rPr>
        <w:t>a</w:t>
      </w:r>
      <w:r>
        <w:rPr>
          <w:spacing w:val="-2"/>
          <w:sz w:val="24"/>
        </w:rPr>
        <w:t> </w:t>
      </w:r>
      <w:r>
        <w:rPr>
          <w:spacing w:val="-6"/>
          <w:sz w:val="24"/>
        </w:rPr>
        <w:t>comfortable</w:t>
      </w:r>
      <w:r>
        <w:rPr>
          <w:sz w:val="24"/>
        </w:rPr>
        <w:t> </w:t>
      </w:r>
      <w:r>
        <w:rPr>
          <w:spacing w:val="-6"/>
          <w:sz w:val="24"/>
        </w:rPr>
        <w:t>community</w:t>
      </w:r>
      <w:r>
        <w:rPr>
          <w:spacing w:val="-2"/>
          <w:sz w:val="24"/>
        </w:rPr>
        <w:t> </w:t>
      </w:r>
      <w:r>
        <w:rPr>
          <w:spacing w:val="-6"/>
          <w:sz w:val="24"/>
        </w:rPr>
        <w:t>with</w:t>
      </w:r>
      <w:r>
        <w:rPr>
          <w:spacing w:val="-2"/>
          <w:sz w:val="24"/>
        </w:rPr>
        <w:t> </w:t>
      </w:r>
      <w:r>
        <w:rPr>
          <w:spacing w:val="-6"/>
          <w:sz w:val="24"/>
        </w:rPr>
        <w:t>people</w:t>
      </w:r>
      <w:r>
        <w:rPr>
          <w:sz w:val="24"/>
        </w:rPr>
        <w:t> </w:t>
      </w:r>
      <w:r>
        <w:rPr>
          <w:spacing w:val="-6"/>
          <w:sz w:val="24"/>
        </w:rPr>
        <w:t>who</w:t>
      </w:r>
      <w:r>
        <w:rPr>
          <w:spacing w:val="-2"/>
          <w:sz w:val="24"/>
        </w:rPr>
        <w:t> </w:t>
      </w:r>
      <w:r>
        <w:rPr>
          <w:spacing w:val="-6"/>
          <w:sz w:val="24"/>
        </w:rPr>
        <w:t>share</w:t>
      </w:r>
      <w:r>
        <w:rPr>
          <w:spacing w:val="-1"/>
          <w:sz w:val="24"/>
        </w:rPr>
        <w:t> </w:t>
      </w:r>
      <w:r>
        <w:rPr>
          <w:spacing w:val="-6"/>
          <w:sz w:val="24"/>
        </w:rPr>
        <w:t>our</w:t>
      </w:r>
      <w:r>
        <w:rPr>
          <w:spacing w:val="-1"/>
          <w:sz w:val="24"/>
        </w:rPr>
        <w:t> </w:t>
      </w:r>
      <w:r>
        <w:rPr>
          <w:spacing w:val="-6"/>
          <w:sz w:val="24"/>
        </w:rPr>
        <w:t>values;</w:t>
      </w:r>
    </w:p>
    <w:p>
      <w:pPr>
        <w:pStyle w:val="ListParagraph"/>
        <w:numPr>
          <w:ilvl w:val="2"/>
          <w:numId w:val="30"/>
        </w:numPr>
        <w:tabs>
          <w:tab w:pos="1081" w:val="left" w:leader="none"/>
        </w:tabs>
        <w:spacing w:line="306" w:lineRule="exact" w:before="0" w:after="0"/>
        <w:ind w:left="1081" w:right="0" w:hanging="298"/>
        <w:jc w:val="left"/>
        <w:rPr>
          <w:sz w:val="24"/>
        </w:rPr>
      </w:pPr>
      <w:r>
        <w:rPr>
          <w:spacing w:val="-4"/>
          <w:sz w:val="24"/>
        </w:rPr>
        <w:t>having</w:t>
      </w:r>
      <w:r>
        <w:rPr>
          <w:spacing w:val="-2"/>
          <w:sz w:val="24"/>
        </w:rPr>
        <w:t> </w:t>
      </w:r>
      <w:r>
        <w:rPr>
          <w:spacing w:val="-4"/>
          <w:sz w:val="24"/>
        </w:rPr>
        <w:t>an</w:t>
      </w:r>
      <w:r>
        <w:rPr>
          <w:spacing w:val="-2"/>
          <w:sz w:val="24"/>
        </w:rPr>
        <w:t> </w:t>
      </w:r>
      <w:r>
        <w:rPr>
          <w:spacing w:val="-4"/>
          <w:sz w:val="24"/>
        </w:rPr>
        <w:t>interesting</w:t>
      </w:r>
      <w:r>
        <w:rPr>
          <w:spacing w:val="-2"/>
          <w:sz w:val="24"/>
        </w:rPr>
        <w:t> </w:t>
      </w:r>
      <w:r>
        <w:rPr>
          <w:spacing w:val="-4"/>
          <w:sz w:val="24"/>
        </w:rPr>
        <w:t>and</w:t>
      </w:r>
      <w:r>
        <w:rPr>
          <w:spacing w:val="-2"/>
          <w:sz w:val="24"/>
        </w:rPr>
        <w:t> </w:t>
      </w:r>
      <w:r>
        <w:rPr>
          <w:spacing w:val="-4"/>
          <w:sz w:val="24"/>
        </w:rPr>
        <w:t>rewarding</w:t>
      </w:r>
      <w:r>
        <w:rPr>
          <w:spacing w:val="-2"/>
          <w:sz w:val="24"/>
        </w:rPr>
        <w:t> </w:t>
      </w:r>
      <w:r>
        <w:rPr>
          <w:spacing w:val="-4"/>
          <w:sz w:val="24"/>
        </w:rPr>
        <w:t>job</w:t>
      </w:r>
      <w:r>
        <w:rPr>
          <w:spacing w:val="-2"/>
          <w:sz w:val="24"/>
        </w:rPr>
        <w:t> </w:t>
      </w:r>
      <w:r>
        <w:rPr>
          <w:spacing w:val="-4"/>
          <w:sz w:val="24"/>
        </w:rPr>
        <w:t>that</w:t>
      </w:r>
      <w:r>
        <w:rPr>
          <w:spacing w:val="-1"/>
          <w:sz w:val="24"/>
        </w:rPr>
        <w:t> </w:t>
      </w:r>
      <w:r>
        <w:rPr>
          <w:spacing w:val="-4"/>
          <w:sz w:val="24"/>
        </w:rPr>
        <w:t>fits</w:t>
      </w:r>
      <w:r>
        <w:rPr>
          <w:spacing w:val="-1"/>
          <w:sz w:val="24"/>
        </w:rPr>
        <w:t> </w:t>
      </w:r>
      <w:r>
        <w:rPr>
          <w:spacing w:val="-4"/>
          <w:sz w:val="24"/>
        </w:rPr>
        <w:t>our</w:t>
      </w:r>
      <w:r>
        <w:rPr>
          <w:spacing w:val="-2"/>
          <w:sz w:val="24"/>
        </w:rPr>
        <w:t> </w:t>
      </w:r>
      <w:r>
        <w:rPr>
          <w:spacing w:val="-4"/>
          <w:sz w:val="24"/>
        </w:rPr>
        <w:t>abilities.</w:t>
      </w:r>
    </w:p>
    <w:p>
      <w:pPr>
        <w:pStyle w:val="BodyText"/>
        <w:spacing w:before="1"/>
        <w:rPr>
          <w:sz w:val="30"/>
        </w:rPr>
      </w:pPr>
    </w:p>
    <w:p>
      <w:pPr>
        <w:pStyle w:val="BodyText"/>
        <w:spacing w:line="213" w:lineRule="auto"/>
        <w:ind w:left="497" w:right="414"/>
        <w:jc w:val="both"/>
      </w:pPr>
      <w:r>
        <w:rPr>
          <w:rFonts w:ascii="Georgia" w:hAnsi="Georgia"/>
          <w:b/>
          <w:i/>
        </w:rPr>
        <w:t>According</w:t>
      </w:r>
      <w:r>
        <w:rPr>
          <w:rFonts w:ascii="Georgia" w:hAnsi="Georgia"/>
          <w:b/>
          <w:i/>
          <w:spacing w:val="-16"/>
        </w:rPr>
        <w:t> </w:t>
      </w:r>
      <w:r>
        <w:rPr>
          <w:rFonts w:ascii="Georgia" w:hAnsi="Georgia"/>
          <w:b/>
          <w:i/>
        </w:rPr>
        <w:t>to</w:t>
      </w:r>
      <w:r>
        <w:rPr>
          <w:rFonts w:ascii="Georgia" w:hAnsi="Georgia"/>
          <w:b/>
          <w:i/>
          <w:spacing w:val="-15"/>
        </w:rPr>
        <w:t> </w:t>
      </w:r>
      <w:r>
        <w:rPr>
          <w:rFonts w:ascii="Georgia" w:hAnsi="Georgia"/>
          <w:b/>
          <w:i/>
        </w:rPr>
        <w:t>NLT</w:t>
      </w:r>
      <w:r>
        <w:rPr>
          <w:rFonts w:ascii="Georgia" w:hAnsi="Georgia"/>
          <w:b/>
          <w:i/>
          <w:spacing w:val="-15"/>
        </w:rPr>
        <w:t> </w:t>
      </w:r>
      <w:r>
        <w:rPr/>
        <w:t>it</w:t>
      </w:r>
      <w:r>
        <w:rPr>
          <w:spacing w:val="-15"/>
        </w:rPr>
        <w:t> </w:t>
      </w:r>
      <w:r>
        <w:rPr/>
        <w:t>is</w:t>
      </w:r>
      <w:r>
        <w:rPr>
          <w:spacing w:val="-15"/>
        </w:rPr>
        <w:t> </w:t>
      </w:r>
      <w:r>
        <w:rPr/>
        <w:t>no</w:t>
      </w:r>
      <w:r>
        <w:rPr>
          <w:spacing w:val="-15"/>
        </w:rPr>
        <w:t> </w:t>
      </w:r>
      <w:r>
        <w:rPr/>
        <w:t>accident</w:t>
      </w:r>
      <w:r>
        <w:rPr>
          <w:spacing w:val="-15"/>
        </w:rPr>
        <w:t> </w:t>
      </w:r>
      <w:r>
        <w:rPr/>
        <w:t>that</w:t>
      </w:r>
      <w:r>
        <w:rPr>
          <w:spacing w:val="-15"/>
        </w:rPr>
        <w:t> </w:t>
      </w:r>
      <w:r>
        <w:rPr/>
        <w:t>these</w:t>
      </w:r>
      <w:r>
        <w:rPr>
          <w:spacing w:val="-15"/>
        </w:rPr>
        <w:t> </w:t>
      </w:r>
      <w:r>
        <w:rPr/>
        <w:t>are</w:t>
      </w:r>
      <w:r>
        <w:rPr>
          <w:spacing w:val="-15"/>
        </w:rPr>
        <w:t> </w:t>
      </w:r>
      <w:r>
        <w:rPr/>
        <w:t>elements</w:t>
      </w:r>
      <w:r>
        <w:rPr>
          <w:spacing w:val="-15"/>
        </w:rPr>
        <w:t> </w:t>
      </w:r>
      <w:r>
        <w:rPr/>
        <w:t>of</w:t>
      </w:r>
      <w:r>
        <w:rPr>
          <w:spacing w:val="-15"/>
        </w:rPr>
        <w:t> </w:t>
      </w:r>
      <w:r>
        <w:rPr/>
        <w:t>a</w:t>
      </w:r>
      <w:r>
        <w:rPr>
          <w:spacing w:val="-15"/>
        </w:rPr>
        <w:t> </w:t>
      </w:r>
      <w:r>
        <w:rPr/>
        <w:t>good</w:t>
      </w:r>
      <w:r>
        <w:rPr>
          <w:spacing w:val="-15"/>
        </w:rPr>
        <w:t> </w:t>
      </w:r>
      <w:r>
        <w:rPr/>
        <w:t>life</w:t>
      </w:r>
      <w:r>
        <w:rPr>
          <w:spacing w:val="-15"/>
        </w:rPr>
        <w:t> </w:t>
      </w:r>
      <w:r>
        <w:rPr/>
        <w:t>in</w:t>
      </w:r>
      <w:r>
        <w:rPr>
          <w:spacing w:val="-15"/>
        </w:rPr>
        <w:t> </w:t>
      </w:r>
      <w:r>
        <w:rPr/>
        <w:t>most</w:t>
      </w:r>
      <w:r>
        <w:rPr>
          <w:spacing w:val="-15"/>
        </w:rPr>
        <w:t> </w:t>
      </w:r>
      <w:r>
        <w:rPr/>
        <w:t>peoples’ view,</w:t>
      </w:r>
      <w:r>
        <w:rPr>
          <w:spacing w:val="-9"/>
        </w:rPr>
        <w:t> </w:t>
      </w:r>
      <w:r>
        <w:rPr/>
        <w:t>because</w:t>
      </w:r>
      <w:r>
        <w:rPr>
          <w:spacing w:val="-12"/>
        </w:rPr>
        <w:t> </w:t>
      </w:r>
      <w:r>
        <w:rPr/>
        <w:t>all</w:t>
      </w:r>
      <w:r>
        <w:rPr>
          <w:spacing w:val="-12"/>
        </w:rPr>
        <w:t> </w:t>
      </w:r>
      <w:r>
        <w:rPr/>
        <w:t>of</w:t>
      </w:r>
      <w:r>
        <w:rPr>
          <w:spacing w:val="-12"/>
        </w:rPr>
        <w:t> </w:t>
      </w:r>
      <w:r>
        <w:rPr/>
        <w:t>these</w:t>
      </w:r>
      <w:r>
        <w:rPr>
          <w:spacing w:val="-12"/>
        </w:rPr>
        <w:t> </w:t>
      </w:r>
      <w:r>
        <w:rPr/>
        <w:t>things</w:t>
      </w:r>
      <w:r>
        <w:rPr>
          <w:spacing w:val="-12"/>
        </w:rPr>
        <w:t> </w:t>
      </w:r>
      <w:r>
        <w:rPr/>
        <w:t>involve</w:t>
      </w:r>
      <w:r>
        <w:rPr>
          <w:spacing w:val="-12"/>
        </w:rPr>
        <w:t> </w:t>
      </w:r>
      <w:r>
        <w:rPr/>
        <w:t>realizing</w:t>
      </w:r>
      <w:r>
        <w:rPr>
          <w:spacing w:val="-12"/>
        </w:rPr>
        <w:t> </w:t>
      </w:r>
      <w:r>
        <w:rPr/>
        <w:t>or</w:t>
      </w:r>
      <w:r>
        <w:rPr>
          <w:spacing w:val="-12"/>
        </w:rPr>
        <w:t> </w:t>
      </w:r>
      <w:r>
        <w:rPr/>
        <w:t>fulfilling</w:t>
      </w:r>
      <w:r>
        <w:rPr>
          <w:spacing w:val="-12"/>
        </w:rPr>
        <w:t> </w:t>
      </w:r>
      <w:r>
        <w:rPr/>
        <w:t>some</w:t>
      </w:r>
      <w:r>
        <w:rPr>
          <w:spacing w:val="-12"/>
        </w:rPr>
        <w:t> </w:t>
      </w:r>
      <w:r>
        <w:rPr/>
        <w:t>of</w:t>
      </w:r>
      <w:r>
        <w:rPr>
          <w:spacing w:val="-12"/>
        </w:rPr>
        <w:t> </w:t>
      </w:r>
      <w:r>
        <w:rPr/>
        <w:t>our</w:t>
      </w:r>
      <w:r>
        <w:rPr>
          <w:spacing w:val="-12"/>
        </w:rPr>
        <w:t> </w:t>
      </w:r>
      <w:r>
        <w:rPr/>
        <w:t>naturally</w:t>
      </w:r>
      <w:r>
        <w:rPr>
          <w:spacing w:val="-12"/>
        </w:rPr>
        <w:t> </w:t>
      </w:r>
      <w:r>
        <w:rPr/>
        <w:t>given </w:t>
      </w:r>
      <w:r>
        <w:rPr>
          <w:spacing w:val="-4"/>
        </w:rPr>
        <w:t>capacities</w:t>
      </w:r>
      <w:r>
        <w:rPr>
          <w:spacing w:val="-11"/>
        </w:rPr>
        <w:t> </w:t>
      </w:r>
      <w:r>
        <w:rPr>
          <w:spacing w:val="-4"/>
        </w:rPr>
        <w:t>mentioned</w:t>
      </w:r>
      <w:r>
        <w:rPr>
          <w:spacing w:val="-11"/>
        </w:rPr>
        <w:t> </w:t>
      </w:r>
      <w:r>
        <w:rPr>
          <w:spacing w:val="-4"/>
        </w:rPr>
        <w:t>above.</w:t>
      </w:r>
      <w:r>
        <w:rPr>
          <w:spacing w:val="10"/>
        </w:rPr>
        <w:t> </w:t>
      </w:r>
      <w:r>
        <w:rPr>
          <w:spacing w:val="-4"/>
        </w:rPr>
        <w:t>In</w:t>
      </w:r>
      <w:r>
        <w:rPr>
          <w:spacing w:val="-11"/>
        </w:rPr>
        <w:t> </w:t>
      </w:r>
      <w:r>
        <w:rPr>
          <w:spacing w:val="-4"/>
        </w:rPr>
        <w:t>fact,</w:t>
      </w:r>
      <w:r>
        <w:rPr>
          <w:spacing w:val="-9"/>
        </w:rPr>
        <w:t> </w:t>
      </w:r>
      <w:r>
        <w:rPr>
          <w:spacing w:val="-4"/>
        </w:rPr>
        <w:t>for</w:t>
      </w:r>
      <w:r>
        <w:rPr>
          <w:spacing w:val="-11"/>
        </w:rPr>
        <w:t> </w:t>
      </w:r>
      <w:r>
        <w:rPr>
          <w:spacing w:val="-4"/>
        </w:rPr>
        <w:t>NLT,</w:t>
      </w:r>
      <w:r>
        <w:rPr>
          <w:spacing w:val="-11"/>
        </w:rPr>
        <w:t> </w:t>
      </w:r>
      <w:r>
        <w:rPr>
          <w:spacing w:val="-4"/>
        </w:rPr>
        <w:t>living</w:t>
      </w:r>
      <w:r>
        <w:rPr>
          <w:spacing w:val="-11"/>
        </w:rPr>
        <w:t> </w:t>
      </w:r>
      <w:r>
        <w:rPr>
          <w:spacing w:val="-4"/>
        </w:rPr>
        <w:t>a</w:t>
      </w:r>
      <w:r>
        <w:rPr>
          <w:spacing w:val="-11"/>
        </w:rPr>
        <w:t> </w:t>
      </w:r>
      <w:r>
        <w:rPr>
          <w:spacing w:val="-4"/>
        </w:rPr>
        <w:t>good</w:t>
      </w:r>
      <w:r>
        <w:rPr>
          <w:spacing w:val="-11"/>
        </w:rPr>
        <w:t> </w:t>
      </w:r>
      <w:r>
        <w:rPr>
          <w:spacing w:val="-4"/>
        </w:rPr>
        <w:t>life</w:t>
      </w:r>
      <w:r>
        <w:rPr>
          <w:spacing w:val="-11"/>
        </w:rPr>
        <w:t> </w:t>
      </w:r>
      <w:r>
        <w:rPr>
          <w:spacing w:val="-4"/>
        </w:rPr>
        <w:t>is</w:t>
      </w:r>
      <w:r>
        <w:rPr>
          <w:spacing w:val="-11"/>
        </w:rPr>
        <w:t> </w:t>
      </w:r>
      <w:r>
        <w:rPr>
          <w:spacing w:val="-4"/>
        </w:rPr>
        <w:t>not</w:t>
      </w:r>
      <w:r>
        <w:rPr>
          <w:spacing w:val="-11"/>
        </w:rPr>
        <w:t> </w:t>
      </w:r>
      <w:r>
        <w:rPr>
          <w:spacing w:val="-4"/>
        </w:rPr>
        <w:t>only</w:t>
      </w:r>
      <w:r>
        <w:rPr>
          <w:spacing w:val="-11"/>
        </w:rPr>
        <w:t> </w:t>
      </w:r>
      <w:r>
        <w:rPr>
          <w:spacing w:val="-4"/>
        </w:rPr>
        <w:t>what</w:t>
      </w:r>
      <w:r>
        <w:rPr>
          <w:spacing w:val="-11"/>
        </w:rPr>
        <w:t> </w:t>
      </w:r>
      <w:r>
        <w:rPr>
          <w:spacing w:val="-4"/>
        </w:rPr>
        <w:t>many</w:t>
      </w:r>
      <w:r>
        <w:rPr>
          <w:spacing w:val="-11"/>
        </w:rPr>
        <w:t> </w:t>
      </w:r>
      <w:r>
        <w:rPr>
          <w:spacing w:val="-4"/>
        </w:rPr>
        <w:t>people </w:t>
      </w:r>
      <w:r>
        <w:rPr/>
        <w:t>aspire</w:t>
      </w:r>
      <w:r>
        <w:rPr>
          <w:spacing w:val="-2"/>
        </w:rPr>
        <w:t> </w:t>
      </w:r>
      <w:r>
        <w:rPr/>
        <w:t>to, it</w:t>
      </w:r>
      <w:r>
        <w:rPr>
          <w:spacing w:val="-2"/>
        </w:rPr>
        <w:t> </w:t>
      </w:r>
      <w:r>
        <w:rPr/>
        <w:t>is</w:t>
      </w:r>
      <w:r>
        <w:rPr>
          <w:spacing w:val="-2"/>
        </w:rPr>
        <w:t> </w:t>
      </w:r>
      <w:r>
        <w:rPr/>
        <w:t>the</w:t>
      </w:r>
      <w:r>
        <w:rPr>
          <w:spacing w:val="-2"/>
        </w:rPr>
        <w:t> </w:t>
      </w:r>
      <w:r>
        <w:rPr/>
        <w:t>naturally</w:t>
      </w:r>
      <w:r>
        <w:rPr>
          <w:spacing w:val="-2"/>
        </w:rPr>
        <w:t> </w:t>
      </w:r>
      <w:r>
        <w:rPr/>
        <w:t>given</w:t>
      </w:r>
      <w:r>
        <w:rPr>
          <w:spacing w:val="-2"/>
        </w:rPr>
        <w:t> </w:t>
      </w:r>
      <w:r>
        <w:rPr/>
        <w:t>goal</w:t>
      </w:r>
      <w:r>
        <w:rPr>
          <w:spacing w:val="-2"/>
        </w:rPr>
        <w:t> </w:t>
      </w:r>
      <w:r>
        <w:rPr/>
        <w:t>of</w:t>
      </w:r>
      <w:r>
        <w:rPr>
          <w:spacing w:val="-2"/>
        </w:rPr>
        <w:t> </w:t>
      </w:r>
      <w:r>
        <w:rPr/>
        <w:t>human</w:t>
      </w:r>
      <w:r>
        <w:rPr>
          <w:spacing w:val="-2"/>
        </w:rPr>
        <w:t> </w:t>
      </w:r>
      <w:r>
        <w:rPr/>
        <w:t>beings.</w:t>
      </w:r>
      <w:r>
        <w:rPr>
          <w:spacing w:val="34"/>
        </w:rPr>
        <w:t> </w:t>
      </w:r>
      <w:r>
        <w:rPr/>
        <w:t>Fulfilling</w:t>
      </w:r>
      <w:r>
        <w:rPr>
          <w:spacing w:val="-2"/>
        </w:rPr>
        <w:t> </w:t>
      </w:r>
      <w:r>
        <w:rPr/>
        <w:t>our</w:t>
      </w:r>
      <w:r>
        <w:rPr>
          <w:spacing w:val="-2"/>
        </w:rPr>
        <w:t> </w:t>
      </w:r>
      <w:r>
        <w:rPr/>
        <w:t>natural</w:t>
      </w:r>
      <w:r>
        <w:rPr>
          <w:spacing w:val="-2"/>
        </w:rPr>
        <w:t> </w:t>
      </w:r>
      <w:r>
        <w:rPr/>
        <w:t>capacities, realizing the set of capacities we are all born with is also what we should strive for.</w:t>
      </w:r>
      <w:r>
        <w:rPr>
          <w:spacing w:val="40"/>
        </w:rPr>
        <w:t> </w:t>
      </w:r>
      <w:r>
        <w:rPr/>
        <w:t>We should,</w:t>
      </w:r>
      <w:r>
        <w:rPr>
          <w:spacing w:val="-7"/>
        </w:rPr>
        <w:t> </w:t>
      </w:r>
      <w:r>
        <w:rPr/>
        <w:t>to</w:t>
      </w:r>
      <w:r>
        <w:rPr>
          <w:spacing w:val="-8"/>
        </w:rPr>
        <w:t> </w:t>
      </w:r>
      <w:r>
        <w:rPr/>
        <w:t>borrow</w:t>
      </w:r>
      <w:r>
        <w:rPr>
          <w:spacing w:val="-8"/>
        </w:rPr>
        <w:t> </w:t>
      </w:r>
      <w:r>
        <w:rPr/>
        <w:t>a</w:t>
      </w:r>
      <w:r>
        <w:rPr>
          <w:spacing w:val="-8"/>
        </w:rPr>
        <w:t> </w:t>
      </w:r>
      <w:r>
        <w:rPr/>
        <w:t>famous</w:t>
      </w:r>
      <w:r>
        <w:rPr>
          <w:spacing w:val="-8"/>
        </w:rPr>
        <w:t> </w:t>
      </w:r>
      <w:r>
        <w:rPr/>
        <w:t>slogan,</w:t>
      </w:r>
      <w:r>
        <w:rPr>
          <w:spacing w:val="-7"/>
        </w:rPr>
        <w:t> </w:t>
      </w:r>
      <w:r>
        <w:rPr/>
        <w:t>“Be</w:t>
      </w:r>
      <w:r>
        <w:rPr>
          <w:spacing w:val="-8"/>
        </w:rPr>
        <w:t> </w:t>
      </w:r>
      <w:r>
        <w:rPr/>
        <w:t>all</w:t>
      </w:r>
      <w:r>
        <w:rPr>
          <w:spacing w:val="-8"/>
        </w:rPr>
        <w:t> </w:t>
      </w:r>
      <w:r>
        <w:rPr/>
        <w:t>we</w:t>
      </w:r>
      <w:r>
        <w:rPr>
          <w:spacing w:val="-8"/>
        </w:rPr>
        <w:t> </w:t>
      </w:r>
      <w:r>
        <w:rPr/>
        <w:t>can</w:t>
      </w:r>
      <w:r>
        <w:rPr>
          <w:spacing w:val="-8"/>
        </w:rPr>
        <w:t> </w:t>
      </w:r>
      <w:r>
        <w:rPr/>
        <w:t>be.”</w:t>
      </w:r>
      <w:r>
        <w:rPr>
          <w:spacing w:val="15"/>
        </w:rPr>
        <w:t> </w:t>
      </w:r>
      <w:r>
        <w:rPr/>
        <w:t>In</w:t>
      </w:r>
      <w:r>
        <w:rPr>
          <w:spacing w:val="-8"/>
        </w:rPr>
        <w:t> </w:t>
      </w:r>
      <w:r>
        <w:rPr/>
        <w:t>the</w:t>
      </w:r>
      <w:r>
        <w:rPr>
          <w:spacing w:val="-8"/>
        </w:rPr>
        <w:t> </w:t>
      </w:r>
      <w:r>
        <w:rPr/>
        <w:t>eyes</w:t>
      </w:r>
      <w:r>
        <w:rPr>
          <w:spacing w:val="-8"/>
        </w:rPr>
        <w:t> </w:t>
      </w:r>
      <w:r>
        <w:rPr/>
        <w:t>of</w:t>
      </w:r>
      <w:r>
        <w:rPr>
          <w:spacing w:val="-8"/>
        </w:rPr>
        <w:t> </w:t>
      </w:r>
      <w:r>
        <w:rPr/>
        <w:t>a</w:t>
      </w:r>
      <w:r>
        <w:rPr>
          <w:spacing w:val="-8"/>
        </w:rPr>
        <w:t> </w:t>
      </w:r>
      <w:r>
        <w:rPr/>
        <w:t>backer</w:t>
      </w:r>
      <w:r>
        <w:rPr>
          <w:spacing w:val="-8"/>
        </w:rPr>
        <w:t> </w:t>
      </w:r>
      <w:r>
        <w:rPr/>
        <w:t>of</w:t>
      </w:r>
      <w:r>
        <w:rPr>
          <w:spacing w:val="-8"/>
        </w:rPr>
        <w:t> </w:t>
      </w:r>
      <w:r>
        <w:rPr/>
        <w:t>NLT</w:t>
      </w:r>
      <w:r>
        <w:rPr>
          <w:spacing w:val="-8"/>
        </w:rPr>
        <w:t> </w:t>
      </w:r>
      <w:r>
        <w:rPr/>
        <w:t>this </w:t>
      </w:r>
      <w:r>
        <w:rPr>
          <w:spacing w:val="-4"/>
        </w:rPr>
        <w:t>slogan</w:t>
      </w:r>
      <w:r>
        <w:rPr>
          <w:spacing w:val="-10"/>
        </w:rPr>
        <w:t> </w:t>
      </w:r>
      <w:r>
        <w:rPr>
          <w:spacing w:val="-4"/>
        </w:rPr>
        <w:t>is</w:t>
      </w:r>
      <w:r>
        <w:rPr>
          <w:spacing w:val="-10"/>
        </w:rPr>
        <w:t> </w:t>
      </w:r>
      <w:r>
        <w:rPr>
          <w:spacing w:val="-4"/>
        </w:rPr>
        <w:t>not</w:t>
      </w:r>
      <w:r>
        <w:rPr>
          <w:spacing w:val="-10"/>
        </w:rPr>
        <w:t> </w:t>
      </w:r>
      <w:r>
        <w:rPr>
          <w:spacing w:val="-4"/>
        </w:rPr>
        <w:t>intended</w:t>
      </w:r>
      <w:r>
        <w:rPr>
          <w:spacing w:val="-10"/>
        </w:rPr>
        <w:t> </w:t>
      </w:r>
      <w:r>
        <w:rPr>
          <w:spacing w:val="-4"/>
        </w:rPr>
        <w:t>only</w:t>
      </w:r>
      <w:r>
        <w:rPr>
          <w:spacing w:val="-10"/>
        </w:rPr>
        <w:t> </w:t>
      </w:r>
      <w:r>
        <w:rPr>
          <w:spacing w:val="-4"/>
        </w:rPr>
        <w:t>as</w:t>
      </w:r>
      <w:r>
        <w:rPr>
          <w:spacing w:val="-10"/>
        </w:rPr>
        <w:t> </w:t>
      </w:r>
      <w:r>
        <w:rPr>
          <w:spacing w:val="-4"/>
        </w:rPr>
        <w:t>a</w:t>
      </w:r>
      <w:r>
        <w:rPr>
          <w:spacing w:val="-10"/>
        </w:rPr>
        <w:t> </w:t>
      </w:r>
      <w:r>
        <w:rPr>
          <w:spacing w:val="-4"/>
        </w:rPr>
        <w:t>way</w:t>
      </w:r>
      <w:r>
        <w:rPr>
          <w:spacing w:val="-10"/>
        </w:rPr>
        <w:t> </w:t>
      </w:r>
      <w:r>
        <w:rPr>
          <w:spacing w:val="-4"/>
        </w:rPr>
        <w:t>of</w:t>
      </w:r>
      <w:r>
        <w:rPr>
          <w:spacing w:val="-10"/>
        </w:rPr>
        <w:t> </w:t>
      </w:r>
      <w:r>
        <w:rPr>
          <w:spacing w:val="-4"/>
        </w:rPr>
        <w:t>encouraging</w:t>
      </w:r>
      <w:r>
        <w:rPr>
          <w:spacing w:val="-10"/>
        </w:rPr>
        <w:t> </w:t>
      </w:r>
      <w:r>
        <w:rPr>
          <w:spacing w:val="-4"/>
        </w:rPr>
        <w:t>us</w:t>
      </w:r>
      <w:r>
        <w:rPr>
          <w:spacing w:val="-10"/>
        </w:rPr>
        <w:t> </w:t>
      </w:r>
      <w:r>
        <w:rPr>
          <w:spacing w:val="-4"/>
        </w:rPr>
        <w:t>to</w:t>
      </w:r>
      <w:r>
        <w:rPr>
          <w:spacing w:val="-10"/>
        </w:rPr>
        <w:t> </w:t>
      </w:r>
      <w:r>
        <w:rPr>
          <w:spacing w:val="-4"/>
        </w:rPr>
        <w:t>do</w:t>
      </w:r>
      <w:r>
        <w:rPr>
          <w:spacing w:val="-10"/>
        </w:rPr>
        <w:t> </w:t>
      </w:r>
      <w:r>
        <w:rPr>
          <w:spacing w:val="-4"/>
        </w:rPr>
        <w:t>our</w:t>
      </w:r>
      <w:r>
        <w:rPr>
          <w:spacing w:val="-10"/>
        </w:rPr>
        <w:t> </w:t>
      </w:r>
      <w:r>
        <w:rPr>
          <w:spacing w:val="-4"/>
        </w:rPr>
        <w:t>best,</w:t>
      </w:r>
      <w:r>
        <w:rPr>
          <w:spacing w:val="-8"/>
        </w:rPr>
        <w:t> </w:t>
      </w:r>
      <w:r>
        <w:rPr>
          <w:spacing w:val="-4"/>
        </w:rPr>
        <w:t>it</w:t>
      </w:r>
      <w:r>
        <w:rPr>
          <w:spacing w:val="-10"/>
        </w:rPr>
        <w:t> </w:t>
      </w:r>
      <w:r>
        <w:rPr>
          <w:spacing w:val="-4"/>
        </w:rPr>
        <w:t>is</w:t>
      </w:r>
      <w:r>
        <w:rPr>
          <w:spacing w:val="-10"/>
        </w:rPr>
        <w:t> </w:t>
      </w:r>
      <w:r>
        <w:rPr>
          <w:spacing w:val="-4"/>
        </w:rPr>
        <w:t>also</w:t>
      </w:r>
      <w:r>
        <w:rPr>
          <w:spacing w:val="-10"/>
        </w:rPr>
        <w:t> </w:t>
      </w:r>
      <w:r>
        <w:rPr>
          <w:spacing w:val="-4"/>
        </w:rPr>
        <w:t>an</w:t>
      </w:r>
      <w:r>
        <w:rPr>
          <w:spacing w:val="-10"/>
        </w:rPr>
        <w:t> </w:t>
      </w:r>
      <w:r>
        <w:rPr>
          <w:spacing w:val="-4"/>
        </w:rPr>
        <w:t>expression of</w:t>
      </w:r>
      <w:r>
        <w:rPr>
          <w:spacing w:val="-8"/>
        </w:rPr>
        <w:t> </w:t>
      </w:r>
      <w:r>
        <w:rPr>
          <w:spacing w:val="-4"/>
        </w:rPr>
        <w:t>an</w:t>
      </w:r>
      <w:r>
        <w:rPr>
          <w:spacing w:val="-8"/>
        </w:rPr>
        <w:t> </w:t>
      </w:r>
      <w:r>
        <w:rPr>
          <w:spacing w:val="-4"/>
        </w:rPr>
        <w:t>ethical</w:t>
      </w:r>
      <w:r>
        <w:rPr>
          <w:spacing w:val="-8"/>
        </w:rPr>
        <w:t> </w:t>
      </w:r>
      <w:r>
        <w:rPr>
          <w:spacing w:val="-4"/>
        </w:rPr>
        <w:t>demand</w:t>
      </w:r>
      <w:r>
        <w:rPr>
          <w:spacing w:val="-8"/>
        </w:rPr>
        <w:t> </w:t>
      </w:r>
      <w:r>
        <w:rPr>
          <w:spacing w:val="-4"/>
        </w:rPr>
        <w:t>–</w:t>
      </w:r>
      <w:r>
        <w:rPr>
          <w:spacing w:val="-8"/>
        </w:rPr>
        <w:t> </w:t>
      </w:r>
      <w:r>
        <w:rPr>
          <w:spacing w:val="-4"/>
        </w:rPr>
        <w:t>we</w:t>
      </w:r>
      <w:r>
        <w:rPr>
          <w:spacing w:val="-8"/>
        </w:rPr>
        <w:t> </w:t>
      </w:r>
      <w:r>
        <w:rPr>
          <w:spacing w:val="-4"/>
        </w:rPr>
        <w:t>should</w:t>
      </w:r>
      <w:r>
        <w:rPr>
          <w:spacing w:val="-8"/>
        </w:rPr>
        <w:t> </w:t>
      </w:r>
      <w:r>
        <w:rPr>
          <w:spacing w:val="-4"/>
        </w:rPr>
        <w:t>strive</w:t>
      </w:r>
      <w:r>
        <w:rPr>
          <w:spacing w:val="-8"/>
        </w:rPr>
        <w:t> </w:t>
      </w:r>
      <w:r>
        <w:rPr>
          <w:spacing w:val="-4"/>
        </w:rPr>
        <w:t>to</w:t>
      </w:r>
      <w:r>
        <w:rPr>
          <w:spacing w:val="-8"/>
        </w:rPr>
        <w:t> </w:t>
      </w:r>
      <w:r>
        <w:rPr>
          <w:spacing w:val="-4"/>
        </w:rPr>
        <w:t>realize</w:t>
      </w:r>
      <w:r>
        <w:rPr>
          <w:spacing w:val="-8"/>
        </w:rPr>
        <w:t> </w:t>
      </w:r>
      <w:r>
        <w:rPr>
          <w:spacing w:val="-4"/>
        </w:rPr>
        <w:t>our</w:t>
      </w:r>
      <w:r>
        <w:rPr>
          <w:spacing w:val="-8"/>
        </w:rPr>
        <w:t> </w:t>
      </w:r>
      <w:r>
        <w:rPr>
          <w:spacing w:val="-4"/>
        </w:rPr>
        <w:t>natural</w:t>
      </w:r>
      <w:r>
        <w:rPr>
          <w:spacing w:val="-8"/>
        </w:rPr>
        <w:t> </w:t>
      </w:r>
      <w:r>
        <w:rPr>
          <w:spacing w:val="-4"/>
        </w:rPr>
        <w:t>potential</w:t>
      </w:r>
      <w:r>
        <w:rPr>
          <w:spacing w:val="-8"/>
        </w:rPr>
        <w:t> </w:t>
      </w:r>
      <w:r>
        <w:rPr>
          <w:spacing w:val="-4"/>
        </w:rPr>
        <w:t>to</w:t>
      </w:r>
      <w:r>
        <w:rPr>
          <w:spacing w:val="-8"/>
        </w:rPr>
        <w:t> </w:t>
      </w:r>
      <w:r>
        <w:rPr>
          <w:spacing w:val="-4"/>
        </w:rPr>
        <w:t>the</w:t>
      </w:r>
      <w:r>
        <w:rPr>
          <w:spacing w:val="-8"/>
        </w:rPr>
        <w:t> </w:t>
      </w:r>
      <w:r>
        <w:rPr>
          <w:spacing w:val="-4"/>
        </w:rPr>
        <w:t>greatest</w:t>
      </w:r>
      <w:r>
        <w:rPr>
          <w:spacing w:val="-8"/>
        </w:rPr>
        <w:t> </w:t>
      </w:r>
      <w:r>
        <w:rPr>
          <w:spacing w:val="-4"/>
        </w:rPr>
        <w:t>extent </w:t>
      </w:r>
      <w:r>
        <w:rPr/>
        <w:t>possible</w:t>
      </w:r>
      <w:r>
        <w:rPr>
          <w:spacing w:val="-9"/>
        </w:rPr>
        <w:t> </w:t>
      </w:r>
      <w:r>
        <w:rPr/>
        <w:t>and</w:t>
      </w:r>
      <w:r>
        <w:rPr>
          <w:spacing w:val="-9"/>
        </w:rPr>
        <w:t> </w:t>
      </w:r>
      <w:r>
        <w:rPr/>
        <w:t>we</w:t>
      </w:r>
      <w:r>
        <w:rPr>
          <w:spacing w:val="-9"/>
        </w:rPr>
        <w:t> </w:t>
      </w:r>
      <w:r>
        <w:rPr/>
        <w:t>are</w:t>
      </w:r>
      <w:r>
        <w:rPr>
          <w:spacing w:val="-9"/>
        </w:rPr>
        <w:t> </w:t>
      </w:r>
      <w:r>
        <w:rPr/>
        <w:t>acting</w:t>
      </w:r>
      <w:r>
        <w:rPr>
          <w:spacing w:val="-9"/>
        </w:rPr>
        <w:t> </w:t>
      </w:r>
      <w:r>
        <w:rPr/>
        <w:t>wrongly</w:t>
      </w:r>
      <w:r>
        <w:rPr>
          <w:spacing w:val="-9"/>
        </w:rPr>
        <w:t> </w:t>
      </w:r>
      <w:r>
        <w:rPr/>
        <w:t>if</w:t>
      </w:r>
      <w:r>
        <w:rPr>
          <w:spacing w:val="-9"/>
        </w:rPr>
        <w:t> </w:t>
      </w:r>
      <w:r>
        <w:rPr/>
        <w:t>we</w:t>
      </w:r>
      <w:r>
        <w:rPr>
          <w:spacing w:val="-9"/>
        </w:rPr>
        <w:t> </w:t>
      </w:r>
      <w:r>
        <w:rPr/>
        <w:t>do</w:t>
      </w:r>
      <w:r>
        <w:rPr>
          <w:spacing w:val="-9"/>
        </w:rPr>
        <w:t> </w:t>
      </w:r>
      <w:r>
        <w:rPr/>
        <w:t>not</w:t>
      </w:r>
      <w:r>
        <w:rPr>
          <w:spacing w:val="-9"/>
        </w:rPr>
        <w:t> </w:t>
      </w:r>
      <w:r>
        <w:rPr/>
        <w:t>listen</w:t>
      </w:r>
      <w:r>
        <w:rPr>
          <w:spacing w:val="-9"/>
        </w:rPr>
        <w:t> </w:t>
      </w:r>
      <w:r>
        <w:rPr/>
        <w:t>to</w:t>
      </w:r>
      <w:r>
        <w:rPr>
          <w:spacing w:val="-9"/>
        </w:rPr>
        <w:t> </w:t>
      </w:r>
      <w:r>
        <w:rPr/>
        <w:t>this</w:t>
      </w:r>
      <w:r>
        <w:rPr>
          <w:spacing w:val="-9"/>
        </w:rPr>
        <w:t> </w:t>
      </w:r>
      <w:r>
        <w:rPr/>
        <w:t>demand.</w:t>
      </w:r>
    </w:p>
    <w:p>
      <w:pPr>
        <w:pStyle w:val="BodyText"/>
        <w:spacing w:line="213" w:lineRule="auto" w:before="135"/>
        <w:ind w:left="497" w:right="414"/>
        <w:jc w:val="both"/>
      </w:pPr>
      <w:r>
        <w:rPr>
          <w:rFonts w:ascii="Georgia" w:hAnsi="Georgia"/>
          <w:b/>
          <w:i/>
          <w:spacing w:val="-2"/>
        </w:rPr>
        <w:t>But</w:t>
      </w:r>
      <w:r>
        <w:rPr>
          <w:rFonts w:ascii="Georgia" w:hAnsi="Georgia"/>
          <w:b/>
          <w:i/>
          <w:spacing w:val="-9"/>
        </w:rPr>
        <w:t> </w:t>
      </w:r>
      <w:r>
        <w:rPr>
          <w:rFonts w:ascii="Georgia" w:hAnsi="Georgia"/>
          <w:b/>
          <w:i/>
          <w:spacing w:val="-2"/>
        </w:rPr>
        <w:t>what</w:t>
      </w:r>
      <w:r>
        <w:rPr>
          <w:rFonts w:ascii="Georgia" w:hAnsi="Georgia"/>
          <w:b/>
          <w:i/>
          <w:spacing w:val="-4"/>
        </w:rPr>
        <w:t> </w:t>
      </w:r>
      <w:r>
        <w:rPr>
          <w:rFonts w:ascii="Georgia" w:hAnsi="Georgia"/>
          <w:b/>
          <w:i/>
          <w:spacing w:val="-2"/>
        </w:rPr>
        <w:t>about</w:t>
      </w:r>
      <w:r>
        <w:rPr>
          <w:rFonts w:ascii="Georgia" w:hAnsi="Georgia"/>
          <w:b/>
          <w:i/>
          <w:spacing w:val="-4"/>
        </w:rPr>
        <w:t> </w:t>
      </w:r>
      <w:r>
        <w:rPr>
          <w:rFonts w:ascii="Georgia" w:hAnsi="Georgia"/>
          <w:b/>
          <w:i/>
          <w:spacing w:val="-2"/>
        </w:rPr>
        <w:t>people</w:t>
      </w:r>
      <w:r>
        <w:rPr>
          <w:rFonts w:ascii="Georgia" w:hAnsi="Georgia"/>
          <w:b/>
          <w:i/>
          <w:spacing w:val="-11"/>
        </w:rPr>
        <w:t> </w:t>
      </w:r>
      <w:r>
        <w:rPr>
          <w:spacing w:val="-2"/>
        </w:rPr>
        <w:t>who</w:t>
      </w:r>
      <w:r>
        <w:rPr>
          <w:spacing w:val="-13"/>
        </w:rPr>
        <w:t> </w:t>
      </w:r>
      <w:r>
        <w:rPr>
          <w:spacing w:val="-2"/>
        </w:rPr>
        <w:t>fail</w:t>
      </w:r>
      <w:r>
        <w:rPr>
          <w:spacing w:val="-13"/>
        </w:rPr>
        <w:t> </w:t>
      </w:r>
      <w:r>
        <w:rPr>
          <w:spacing w:val="-2"/>
        </w:rPr>
        <w:t>to</w:t>
      </w:r>
      <w:r>
        <w:rPr>
          <w:spacing w:val="-13"/>
        </w:rPr>
        <w:t> </w:t>
      </w:r>
      <w:r>
        <w:rPr>
          <w:spacing w:val="-2"/>
        </w:rPr>
        <w:t>realize</w:t>
      </w:r>
      <w:r>
        <w:rPr>
          <w:spacing w:val="-13"/>
        </w:rPr>
        <w:t> </w:t>
      </w:r>
      <w:r>
        <w:rPr>
          <w:spacing w:val="-2"/>
        </w:rPr>
        <w:t>their</w:t>
      </w:r>
      <w:r>
        <w:rPr>
          <w:spacing w:val="-13"/>
        </w:rPr>
        <w:t> </w:t>
      </w:r>
      <w:r>
        <w:rPr>
          <w:spacing w:val="-2"/>
        </w:rPr>
        <w:t>naturally</w:t>
      </w:r>
      <w:r>
        <w:rPr>
          <w:spacing w:val="-13"/>
        </w:rPr>
        <w:t> </w:t>
      </w:r>
      <w:r>
        <w:rPr>
          <w:spacing w:val="-2"/>
        </w:rPr>
        <w:t>given</w:t>
      </w:r>
      <w:r>
        <w:rPr>
          <w:spacing w:val="-13"/>
        </w:rPr>
        <w:t> </w:t>
      </w:r>
      <w:r>
        <w:rPr>
          <w:spacing w:val="-2"/>
        </w:rPr>
        <w:t>potential?</w:t>
      </w:r>
      <w:r>
        <w:rPr>
          <w:spacing w:val="6"/>
        </w:rPr>
        <w:t> </w:t>
      </w:r>
      <w:r>
        <w:rPr>
          <w:spacing w:val="-2"/>
        </w:rPr>
        <w:t>In</w:t>
      </w:r>
      <w:r>
        <w:rPr>
          <w:spacing w:val="-13"/>
        </w:rPr>
        <w:t> </w:t>
      </w:r>
      <w:r>
        <w:rPr>
          <w:spacing w:val="-2"/>
        </w:rPr>
        <w:t>some</w:t>
      </w:r>
      <w:r>
        <w:rPr>
          <w:spacing w:val="-13"/>
        </w:rPr>
        <w:t> </w:t>
      </w:r>
      <w:r>
        <w:rPr>
          <w:spacing w:val="-2"/>
        </w:rPr>
        <w:t>cases </w:t>
      </w:r>
      <w:r>
        <w:rPr>
          <w:spacing w:val="-4"/>
        </w:rPr>
        <w:t>people</w:t>
      </w:r>
      <w:r>
        <w:rPr>
          <w:spacing w:val="-11"/>
        </w:rPr>
        <w:t> </w:t>
      </w:r>
      <w:r>
        <w:rPr>
          <w:spacing w:val="-4"/>
        </w:rPr>
        <w:t>are</w:t>
      </w:r>
      <w:r>
        <w:rPr>
          <w:spacing w:val="-11"/>
        </w:rPr>
        <w:t> </w:t>
      </w:r>
      <w:r>
        <w:rPr>
          <w:spacing w:val="-4"/>
        </w:rPr>
        <w:t>prevented</w:t>
      </w:r>
      <w:r>
        <w:rPr>
          <w:spacing w:val="-11"/>
        </w:rPr>
        <w:t> </w:t>
      </w:r>
      <w:r>
        <w:rPr>
          <w:spacing w:val="-4"/>
        </w:rPr>
        <w:t>from</w:t>
      </w:r>
      <w:r>
        <w:rPr>
          <w:spacing w:val="-11"/>
        </w:rPr>
        <w:t> </w:t>
      </w:r>
      <w:r>
        <w:rPr>
          <w:spacing w:val="-4"/>
        </w:rPr>
        <w:t>realizing</w:t>
      </w:r>
      <w:r>
        <w:rPr>
          <w:spacing w:val="-11"/>
        </w:rPr>
        <w:t> </w:t>
      </w:r>
      <w:r>
        <w:rPr>
          <w:spacing w:val="-4"/>
        </w:rPr>
        <w:t>their</w:t>
      </w:r>
      <w:r>
        <w:rPr>
          <w:spacing w:val="-11"/>
        </w:rPr>
        <w:t> </w:t>
      </w:r>
      <w:r>
        <w:rPr>
          <w:spacing w:val="-4"/>
        </w:rPr>
        <w:t>potential</w:t>
      </w:r>
      <w:r>
        <w:rPr>
          <w:spacing w:val="-11"/>
        </w:rPr>
        <w:t> </w:t>
      </w:r>
      <w:r>
        <w:rPr>
          <w:spacing w:val="-4"/>
        </w:rPr>
        <w:t>because</w:t>
      </w:r>
      <w:r>
        <w:rPr>
          <w:spacing w:val="-11"/>
        </w:rPr>
        <w:t> </w:t>
      </w:r>
      <w:r>
        <w:rPr>
          <w:spacing w:val="-4"/>
        </w:rPr>
        <w:t>of</w:t>
      </w:r>
      <w:r>
        <w:rPr>
          <w:spacing w:val="-11"/>
        </w:rPr>
        <w:t> </w:t>
      </w:r>
      <w:r>
        <w:rPr>
          <w:spacing w:val="-4"/>
        </w:rPr>
        <w:t>factors</w:t>
      </w:r>
      <w:r>
        <w:rPr>
          <w:spacing w:val="-11"/>
        </w:rPr>
        <w:t> </w:t>
      </w:r>
      <w:r>
        <w:rPr>
          <w:spacing w:val="-4"/>
        </w:rPr>
        <w:t>outside</w:t>
      </w:r>
      <w:r>
        <w:rPr>
          <w:spacing w:val="-11"/>
        </w:rPr>
        <w:t> </w:t>
      </w:r>
      <w:r>
        <w:rPr>
          <w:spacing w:val="-4"/>
        </w:rPr>
        <w:t>of</w:t>
      </w:r>
      <w:r>
        <w:rPr>
          <w:spacing w:val="-11"/>
        </w:rPr>
        <w:t> </w:t>
      </w:r>
      <w:r>
        <w:rPr>
          <w:spacing w:val="-4"/>
        </w:rPr>
        <w:t>their</w:t>
      </w:r>
      <w:r>
        <w:rPr>
          <w:spacing w:val="-11"/>
        </w:rPr>
        <w:t> </w:t>
      </w:r>
      <w:r>
        <w:rPr>
          <w:spacing w:val="-4"/>
        </w:rPr>
        <w:t>control, </w:t>
      </w:r>
      <w:r>
        <w:rPr>
          <w:spacing w:val="-2"/>
        </w:rPr>
        <w:t>such</w:t>
      </w:r>
      <w:r>
        <w:rPr>
          <w:spacing w:val="-11"/>
        </w:rPr>
        <w:t> </w:t>
      </w:r>
      <w:r>
        <w:rPr>
          <w:spacing w:val="-2"/>
        </w:rPr>
        <w:t>as</w:t>
      </w:r>
      <w:r>
        <w:rPr>
          <w:spacing w:val="-11"/>
        </w:rPr>
        <w:t> </w:t>
      </w:r>
      <w:r>
        <w:rPr>
          <w:spacing w:val="-2"/>
        </w:rPr>
        <w:t>disease</w:t>
      </w:r>
      <w:r>
        <w:rPr>
          <w:spacing w:val="-11"/>
        </w:rPr>
        <w:t> </w:t>
      </w:r>
      <w:r>
        <w:rPr>
          <w:spacing w:val="-2"/>
        </w:rPr>
        <w:t>or</w:t>
      </w:r>
      <w:r>
        <w:rPr>
          <w:spacing w:val="-11"/>
        </w:rPr>
        <w:t> </w:t>
      </w:r>
      <w:r>
        <w:rPr>
          <w:spacing w:val="-2"/>
        </w:rPr>
        <w:t>accidents.</w:t>
      </w:r>
      <w:r>
        <w:rPr>
          <w:spacing w:val="16"/>
        </w:rPr>
        <w:t> </w:t>
      </w:r>
      <w:r>
        <w:rPr>
          <w:spacing w:val="-2"/>
        </w:rPr>
        <w:t>Someone</w:t>
      </w:r>
      <w:r>
        <w:rPr>
          <w:spacing w:val="-11"/>
        </w:rPr>
        <w:t> </w:t>
      </w:r>
      <w:r>
        <w:rPr>
          <w:spacing w:val="-2"/>
        </w:rPr>
        <w:t>afflicted</w:t>
      </w:r>
      <w:r>
        <w:rPr>
          <w:spacing w:val="-11"/>
        </w:rPr>
        <w:t> </w:t>
      </w:r>
      <w:r>
        <w:rPr>
          <w:spacing w:val="-2"/>
        </w:rPr>
        <w:t>with</w:t>
      </w:r>
      <w:r>
        <w:rPr>
          <w:spacing w:val="-11"/>
        </w:rPr>
        <w:t> </w:t>
      </w:r>
      <w:r>
        <w:rPr>
          <w:spacing w:val="-2"/>
        </w:rPr>
        <w:t>a</w:t>
      </w:r>
      <w:r>
        <w:rPr>
          <w:spacing w:val="-11"/>
        </w:rPr>
        <w:t> </w:t>
      </w:r>
      <w:r>
        <w:rPr>
          <w:spacing w:val="-2"/>
        </w:rPr>
        <w:t>childhood</w:t>
      </w:r>
      <w:r>
        <w:rPr>
          <w:spacing w:val="-11"/>
        </w:rPr>
        <w:t> </w:t>
      </w:r>
      <w:r>
        <w:rPr>
          <w:spacing w:val="-2"/>
        </w:rPr>
        <w:t>disease</w:t>
      </w:r>
      <w:r>
        <w:rPr>
          <w:spacing w:val="-11"/>
        </w:rPr>
        <w:t> </w:t>
      </w:r>
      <w:r>
        <w:rPr>
          <w:spacing w:val="-2"/>
        </w:rPr>
        <w:t>may</w:t>
      </w:r>
      <w:r>
        <w:rPr>
          <w:spacing w:val="-11"/>
        </w:rPr>
        <w:t> </w:t>
      </w:r>
      <w:r>
        <w:rPr>
          <w:spacing w:val="-2"/>
        </w:rPr>
        <w:t>be</w:t>
      </w:r>
      <w:r>
        <w:rPr>
          <w:spacing w:val="-11"/>
        </w:rPr>
        <w:t> </w:t>
      </w:r>
      <w:r>
        <w:rPr>
          <w:spacing w:val="-2"/>
        </w:rPr>
        <w:t>prevented </w:t>
      </w:r>
      <w:r>
        <w:rPr/>
        <w:t>from</w:t>
      </w:r>
      <w:r>
        <w:rPr>
          <w:spacing w:val="-13"/>
        </w:rPr>
        <w:t> </w:t>
      </w:r>
      <w:r>
        <w:rPr/>
        <w:t>ever</w:t>
      </w:r>
      <w:r>
        <w:rPr>
          <w:spacing w:val="-13"/>
        </w:rPr>
        <w:t> </w:t>
      </w:r>
      <w:r>
        <w:rPr/>
        <w:t>realizing</w:t>
      </w:r>
      <w:r>
        <w:rPr>
          <w:spacing w:val="-13"/>
        </w:rPr>
        <w:t> </w:t>
      </w:r>
      <w:r>
        <w:rPr/>
        <w:t>the</w:t>
      </w:r>
      <w:r>
        <w:rPr>
          <w:spacing w:val="-13"/>
        </w:rPr>
        <w:t> </w:t>
      </w:r>
      <w:r>
        <w:rPr/>
        <w:t>potentials</w:t>
      </w:r>
      <w:r>
        <w:rPr>
          <w:spacing w:val="-13"/>
        </w:rPr>
        <w:t> </w:t>
      </w:r>
      <w:r>
        <w:rPr/>
        <w:t>they</w:t>
      </w:r>
      <w:r>
        <w:rPr>
          <w:spacing w:val="-13"/>
        </w:rPr>
        <w:t> </w:t>
      </w:r>
      <w:r>
        <w:rPr/>
        <w:t>were</w:t>
      </w:r>
      <w:r>
        <w:rPr>
          <w:spacing w:val="-13"/>
        </w:rPr>
        <w:t> </w:t>
      </w:r>
      <w:r>
        <w:rPr/>
        <w:t>born</w:t>
      </w:r>
      <w:r>
        <w:rPr>
          <w:spacing w:val="-13"/>
        </w:rPr>
        <w:t> </w:t>
      </w:r>
      <w:r>
        <w:rPr/>
        <w:t>with</w:t>
      </w:r>
      <w:r>
        <w:rPr>
          <w:spacing w:val="-13"/>
        </w:rPr>
        <w:t> </w:t>
      </w:r>
      <w:r>
        <w:rPr/>
        <w:t>and</w:t>
      </w:r>
      <w:r>
        <w:rPr>
          <w:spacing w:val="-13"/>
        </w:rPr>
        <w:t> </w:t>
      </w:r>
      <w:r>
        <w:rPr/>
        <w:t>this</w:t>
      </w:r>
      <w:r>
        <w:rPr>
          <w:spacing w:val="-13"/>
        </w:rPr>
        <w:t> </w:t>
      </w:r>
      <w:r>
        <w:rPr/>
        <w:t>is</w:t>
      </w:r>
      <w:r>
        <w:rPr>
          <w:spacing w:val="-13"/>
        </w:rPr>
        <w:t> </w:t>
      </w:r>
      <w:r>
        <w:rPr/>
        <w:t>an</w:t>
      </w:r>
      <w:r>
        <w:rPr>
          <w:spacing w:val="-13"/>
        </w:rPr>
        <w:t> </w:t>
      </w:r>
      <w:r>
        <w:rPr/>
        <w:t>unfortunate</w:t>
      </w:r>
      <w:r>
        <w:rPr>
          <w:spacing w:val="-13"/>
        </w:rPr>
        <w:t> </w:t>
      </w:r>
      <w:r>
        <w:rPr/>
        <w:t>accident. But someone who has no excuse besides, say laziness, who fails to live up to his or her potential</w:t>
      </w:r>
      <w:r>
        <w:rPr>
          <w:spacing w:val="-5"/>
        </w:rPr>
        <w:t> </w:t>
      </w:r>
      <w:r>
        <w:rPr/>
        <w:t>deserves</w:t>
      </w:r>
      <w:r>
        <w:rPr>
          <w:spacing w:val="-5"/>
        </w:rPr>
        <w:t> </w:t>
      </w:r>
      <w:r>
        <w:rPr/>
        <w:t>to</w:t>
      </w:r>
      <w:r>
        <w:rPr>
          <w:spacing w:val="-5"/>
        </w:rPr>
        <w:t> </w:t>
      </w:r>
      <w:r>
        <w:rPr/>
        <w:t>be</w:t>
      </w:r>
      <w:r>
        <w:rPr>
          <w:spacing w:val="-5"/>
        </w:rPr>
        <w:t> </w:t>
      </w:r>
      <w:r>
        <w:rPr/>
        <w:t>condemned.</w:t>
      </w:r>
      <w:r>
        <w:rPr>
          <w:spacing w:val="30"/>
        </w:rPr>
        <w:t> </w:t>
      </w:r>
      <w:r>
        <w:rPr/>
        <w:t>Such</w:t>
      </w:r>
      <w:r>
        <w:rPr>
          <w:spacing w:val="-5"/>
        </w:rPr>
        <w:t> </w:t>
      </w:r>
      <w:r>
        <w:rPr/>
        <w:t>a</w:t>
      </w:r>
      <w:r>
        <w:rPr>
          <w:spacing w:val="-5"/>
        </w:rPr>
        <w:t> </w:t>
      </w:r>
      <w:r>
        <w:rPr/>
        <w:t>person</w:t>
      </w:r>
      <w:r>
        <w:rPr>
          <w:spacing w:val="-5"/>
        </w:rPr>
        <w:t> </w:t>
      </w:r>
      <w:r>
        <w:rPr/>
        <w:t>is</w:t>
      </w:r>
      <w:r>
        <w:rPr>
          <w:spacing w:val="-5"/>
        </w:rPr>
        <w:t> </w:t>
      </w:r>
      <w:r>
        <w:rPr/>
        <w:t>a</w:t>
      </w:r>
      <w:r>
        <w:rPr>
          <w:spacing w:val="-5"/>
        </w:rPr>
        <w:t> </w:t>
      </w:r>
      <w:r>
        <w:rPr/>
        <w:t>“slacker,”</w:t>
      </w:r>
      <w:r>
        <w:rPr>
          <w:spacing w:val="-2"/>
        </w:rPr>
        <w:t> </w:t>
      </w:r>
      <w:r>
        <w:rPr/>
        <w:t>a</w:t>
      </w:r>
      <w:r>
        <w:rPr>
          <w:spacing w:val="-5"/>
        </w:rPr>
        <w:t> </w:t>
      </w:r>
      <w:r>
        <w:rPr/>
        <w:t>“dead-beat,”</w:t>
      </w:r>
      <w:r>
        <w:rPr>
          <w:spacing w:val="-2"/>
        </w:rPr>
        <w:t> </w:t>
      </w:r>
      <w:r>
        <w:rPr/>
        <w:t>living</w:t>
      </w:r>
      <w:r>
        <w:rPr>
          <w:spacing w:val="-5"/>
        </w:rPr>
        <w:t> </w:t>
      </w:r>
      <w:r>
        <w:rPr/>
        <w:t>a wasted life – even the language we use to describe someone who fails to live up to their </w:t>
      </w:r>
      <w:r>
        <w:rPr>
          <w:spacing w:val="-2"/>
        </w:rPr>
        <w:t>potential</w:t>
      </w:r>
      <w:r>
        <w:rPr>
          <w:spacing w:val="-10"/>
        </w:rPr>
        <w:t> </w:t>
      </w:r>
      <w:r>
        <w:rPr>
          <w:spacing w:val="-2"/>
        </w:rPr>
        <w:t>has</w:t>
      </w:r>
      <w:r>
        <w:rPr>
          <w:spacing w:val="-10"/>
        </w:rPr>
        <w:t> </w:t>
      </w:r>
      <w:r>
        <w:rPr>
          <w:spacing w:val="-2"/>
        </w:rPr>
        <w:t>a</w:t>
      </w:r>
      <w:r>
        <w:rPr>
          <w:spacing w:val="-10"/>
        </w:rPr>
        <w:t> </w:t>
      </w:r>
      <w:r>
        <w:rPr>
          <w:spacing w:val="-2"/>
        </w:rPr>
        <w:t>tone</w:t>
      </w:r>
      <w:r>
        <w:rPr>
          <w:spacing w:val="-10"/>
        </w:rPr>
        <w:t> </w:t>
      </w:r>
      <w:r>
        <w:rPr>
          <w:spacing w:val="-2"/>
        </w:rPr>
        <w:t>of</w:t>
      </w:r>
      <w:r>
        <w:rPr>
          <w:spacing w:val="-10"/>
        </w:rPr>
        <w:t> </w:t>
      </w:r>
      <w:r>
        <w:rPr>
          <w:spacing w:val="-2"/>
        </w:rPr>
        <w:t>moral</w:t>
      </w:r>
      <w:r>
        <w:rPr>
          <w:spacing w:val="-10"/>
        </w:rPr>
        <w:t> </w:t>
      </w:r>
      <w:r>
        <w:rPr>
          <w:spacing w:val="-2"/>
        </w:rPr>
        <w:t>disapproval.</w:t>
      </w:r>
      <w:r>
        <w:rPr>
          <w:spacing w:val="9"/>
        </w:rPr>
        <w:t> </w:t>
      </w:r>
      <w:r>
        <w:rPr>
          <w:spacing w:val="-2"/>
        </w:rPr>
        <w:t>For</w:t>
      </w:r>
      <w:r>
        <w:rPr>
          <w:spacing w:val="-10"/>
        </w:rPr>
        <w:t> </w:t>
      </w:r>
      <w:r>
        <w:rPr>
          <w:spacing w:val="-2"/>
        </w:rPr>
        <w:t>a</w:t>
      </w:r>
      <w:r>
        <w:rPr>
          <w:spacing w:val="-10"/>
        </w:rPr>
        <w:t> </w:t>
      </w:r>
      <w:r>
        <w:rPr>
          <w:spacing w:val="-2"/>
        </w:rPr>
        <w:t>backer</w:t>
      </w:r>
      <w:r>
        <w:rPr>
          <w:spacing w:val="-10"/>
        </w:rPr>
        <w:t> </w:t>
      </w:r>
      <w:r>
        <w:rPr>
          <w:spacing w:val="-2"/>
        </w:rPr>
        <w:t>of</w:t>
      </w:r>
      <w:r>
        <w:rPr>
          <w:spacing w:val="-10"/>
        </w:rPr>
        <w:t> </w:t>
      </w:r>
      <w:r>
        <w:rPr>
          <w:spacing w:val="-2"/>
        </w:rPr>
        <w:t>natural</w:t>
      </w:r>
      <w:r>
        <w:rPr>
          <w:spacing w:val="-10"/>
        </w:rPr>
        <w:t> </w:t>
      </w:r>
      <w:r>
        <w:rPr>
          <w:spacing w:val="-2"/>
        </w:rPr>
        <w:t>law</w:t>
      </w:r>
      <w:r>
        <w:rPr>
          <w:spacing w:val="-10"/>
        </w:rPr>
        <w:t> </w:t>
      </w:r>
      <w:r>
        <w:rPr>
          <w:spacing w:val="-2"/>
        </w:rPr>
        <w:t>theory,</w:t>
      </w:r>
      <w:r>
        <w:rPr>
          <w:spacing w:val="-10"/>
        </w:rPr>
        <w:t> </w:t>
      </w:r>
      <w:r>
        <w:rPr>
          <w:spacing w:val="-2"/>
        </w:rPr>
        <w:t>a</w:t>
      </w:r>
      <w:r>
        <w:rPr>
          <w:spacing w:val="-10"/>
        </w:rPr>
        <w:t> </w:t>
      </w:r>
      <w:r>
        <w:rPr>
          <w:spacing w:val="-2"/>
        </w:rPr>
        <w:t>person</w:t>
      </w:r>
      <w:r>
        <w:rPr>
          <w:spacing w:val="-10"/>
        </w:rPr>
        <w:t> </w:t>
      </w:r>
      <w:r>
        <w:rPr>
          <w:spacing w:val="-2"/>
        </w:rPr>
        <w:t>who </w:t>
      </w:r>
      <w:r>
        <w:rPr/>
        <w:t>does</w:t>
      </w:r>
      <w:r>
        <w:rPr>
          <w:spacing w:val="-2"/>
        </w:rPr>
        <w:t> </w:t>
      </w:r>
      <w:r>
        <w:rPr/>
        <w:t>not</w:t>
      </w:r>
      <w:r>
        <w:rPr>
          <w:spacing w:val="-2"/>
        </w:rPr>
        <w:t> </w:t>
      </w:r>
      <w:r>
        <w:rPr/>
        <w:t>follow</w:t>
      </w:r>
      <w:r>
        <w:rPr>
          <w:spacing w:val="-2"/>
        </w:rPr>
        <w:t> </w:t>
      </w:r>
      <w:r>
        <w:rPr/>
        <w:t>human</w:t>
      </w:r>
      <w:r>
        <w:rPr>
          <w:spacing w:val="-2"/>
        </w:rPr>
        <w:t> </w:t>
      </w:r>
      <w:r>
        <w:rPr/>
        <w:t>nature</w:t>
      </w:r>
      <w:r>
        <w:rPr>
          <w:spacing w:val="-2"/>
        </w:rPr>
        <w:t> </w:t>
      </w:r>
      <w:r>
        <w:rPr/>
        <w:t>and</w:t>
      </w:r>
      <w:r>
        <w:rPr>
          <w:spacing w:val="-2"/>
        </w:rPr>
        <w:t> </w:t>
      </w:r>
      <w:r>
        <w:rPr/>
        <w:t>strive</w:t>
      </w:r>
      <w:r>
        <w:rPr>
          <w:spacing w:val="-2"/>
        </w:rPr>
        <w:t> </w:t>
      </w:r>
      <w:r>
        <w:rPr/>
        <w:t>to</w:t>
      </w:r>
      <w:r>
        <w:rPr>
          <w:spacing w:val="-2"/>
        </w:rPr>
        <w:t> </w:t>
      </w:r>
      <w:r>
        <w:rPr/>
        <w:t>be</w:t>
      </w:r>
      <w:r>
        <w:rPr>
          <w:spacing w:val="-2"/>
        </w:rPr>
        <w:t> </w:t>
      </w:r>
      <w:r>
        <w:rPr/>
        <w:t>all</w:t>
      </w:r>
      <w:r>
        <w:rPr>
          <w:spacing w:val="-2"/>
        </w:rPr>
        <w:t> </w:t>
      </w:r>
      <w:r>
        <w:rPr/>
        <w:t>that</w:t>
      </w:r>
      <w:r>
        <w:rPr>
          <w:spacing w:val="-2"/>
        </w:rPr>
        <w:t> </w:t>
      </w:r>
      <w:r>
        <w:rPr/>
        <w:t>they</w:t>
      </w:r>
      <w:r>
        <w:rPr>
          <w:spacing w:val="-2"/>
        </w:rPr>
        <w:t> </w:t>
      </w:r>
      <w:r>
        <w:rPr/>
        <w:t>can</w:t>
      </w:r>
      <w:r>
        <w:rPr>
          <w:spacing w:val="-2"/>
        </w:rPr>
        <w:t> </w:t>
      </w:r>
      <w:r>
        <w:rPr/>
        <w:t>be</w:t>
      </w:r>
      <w:r>
        <w:rPr>
          <w:spacing w:val="-2"/>
        </w:rPr>
        <w:t> </w:t>
      </w:r>
      <w:r>
        <w:rPr/>
        <w:t>is</w:t>
      </w:r>
      <w:r>
        <w:rPr>
          <w:spacing w:val="-2"/>
        </w:rPr>
        <w:t> </w:t>
      </w:r>
      <w:r>
        <w:rPr/>
        <w:t>wrong</w:t>
      </w:r>
      <w:r>
        <w:rPr>
          <w:spacing w:val="-2"/>
        </w:rPr>
        <w:t> </w:t>
      </w:r>
      <w:r>
        <w:rPr/>
        <w:t>to</w:t>
      </w:r>
      <w:r>
        <w:rPr>
          <w:spacing w:val="-2"/>
        </w:rPr>
        <w:t> </w:t>
      </w:r>
      <w:r>
        <w:rPr/>
        <w:t>do</w:t>
      </w:r>
      <w:r>
        <w:rPr>
          <w:spacing w:val="-2"/>
        </w:rPr>
        <w:t> </w:t>
      </w:r>
      <w:r>
        <w:rPr/>
        <w:t>so.</w:t>
      </w:r>
    </w:p>
    <w:p>
      <w:pPr>
        <w:pStyle w:val="BodyText"/>
        <w:spacing w:line="213" w:lineRule="auto" w:before="135"/>
        <w:ind w:left="497" w:right="414"/>
        <w:jc w:val="both"/>
      </w:pPr>
      <w:r>
        <w:rPr>
          <w:rFonts w:ascii="Georgia"/>
          <w:b/>
          <w:i/>
          <w:spacing w:val="-8"/>
        </w:rPr>
        <w:t>On</w:t>
      </w:r>
      <w:r>
        <w:rPr>
          <w:rFonts w:ascii="Georgia"/>
          <w:b/>
          <w:i/>
          <w:spacing w:val="-2"/>
        </w:rPr>
        <w:t> </w:t>
      </w:r>
      <w:r>
        <w:rPr>
          <w:rFonts w:ascii="Georgia"/>
          <w:b/>
          <w:i/>
          <w:spacing w:val="-8"/>
        </w:rPr>
        <w:t>the</w:t>
      </w:r>
      <w:r>
        <w:rPr>
          <w:rFonts w:ascii="Georgia"/>
          <w:b/>
          <w:i/>
          <w:spacing w:val="11"/>
        </w:rPr>
        <w:t> </w:t>
      </w:r>
      <w:r>
        <w:rPr>
          <w:rFonts w:ascii="Georgia"/>
          <w:b/>
          <w:i/>
          <w:spacing w:val="-8"/>
        </w:rPr>
        <w:t>other</w:t>
      </w:r>
      <w:r>
        <w:rPr>
          <w:rFonts w:ascii="Georgia"/>
          <w:b/>
          <w:i/>
          <w:spacing w:val="10"/>
        </w:rPr>
        <w:t> </w:t>
      </w:r>
      <w:r>
        <w:rPr>
          <w:rFonts w:ascii="Georgia"/>
          <w:b/>
          <w:i/>
          <w:spacing w:val="-8"/>
        </w:rPr>
        <w:t>hand</w:t>
      </w:r>
      <w:r>
        <w:rPr>
          <w:spacing w:val="-8"/>
        </w:rPr>
        <w:t>,</w:t>
      </w:r>
      <w:r>
        <w:rPr>
          <w:spacing w:val="-3"/>
        </w:rPr>
        <w:t> </w:t>
      </w:r>
      <w:r>
        <w:rPr>
          <w:spacing w:val="-8"/>
        </w:rPr>
        <w:t>if</w:t>
      </w:r>
      <w:r>
        <w:rPr>
          <w:spacing w:val="-7"/>
        </w:rPr>
        <w:t> </w:t>
      </w:r>
      <w:r>
        <w:rPr>
          <w:spacing w:val="-8"/>
        </w:rPr>
        <w:t>a</w:t>
      </w:r>
      <w:r>
        <w:rPr>
          <w:spacing w:val="-7"/>
        </w:rPr>
        <w:t> </w:t>
      </w:r>
      <w:r>
        <w:rPr>
          <w:spacing w:val="-8"/>
        </w:rPr>
        <w:t>whole</w:t>
      </w:r>
      <w:r>
        <w:rPr>
          <w:spacing w:val="-7"/>
        </w:rPr>
        <w:t> </w:t>
      </w:r>
      <w:r>
        <w:rPr>
          <w:spacing w:val="-8"/>
        </w:rPr>
        <w:t>society</w:t>
      </w:r>
      <w:r>
        <w:rPr>
          <w:spacing w:val="-7"/>
        </w:rPr>
        <w:t> </w:t>
      </w:r>
      <w:r>
        <w:rPr>
          <w:spacing w:val="-8"/>
        </w:rPr>
        <w:t>is</w:t>
      </w:r>
      <w:r>
        <w:rPr>
          <w:spacing w:val="-7"/>
        </w:rPr>
        <w:t> </w:t>
      </w:r>
      <w:r>
        <w:rPr>
          <w:spacing w:val="-8"/>
        </w:rPr>
        <w:t>filled</w:t>
      </w:r>
      <w:r>
        <w:rPr>
          <w:spacing w:val="-7"/>
        </w:rPr>
        <w:t> </w:t>
      </w:r>
      <w:r>
        <w:rPr>
          <w:spacing w:val="-8"/>
        </w:rPr>
        <w:t>with</w:t>
      </w:r>
      <w:r>
        <w:rPr>
          <w:spacing w:val="-7"/>
        </w:rPr>
        <w:t> </w:t>
      </w:r>
      <w:r>
        <w:rPr>
          <w:spacing w:val="-8"/>
        </w:rPr>
        <w:t>people</w:t>
      </w:r>
      <w:r>
        <w:rPr>
          <w:spacing w:val="-7"/>
        </w:rPr>
        <w:t> </w:t>
      </w:r>
      <w:r>
        <w:rPr>
          <w:spacing w:val="-8"/>
        </w:rPr>
        <w:t>who</w:t>
      </w:r>
      <w:r>
        <w:rPr>
          <w:spacing w:val="-7"/>
        </w:rPr>
        <w:t> </w:t>
      </w:r>
      <w:r>
        <w:rPr>
          <w:spacing w:val="-8"/>
        </w:rPr>
        <w:t>fail</w:t>
      </w:r>
      <w:r>
        <w:rPr>
          <w:spacing w:val="-7"/>
        </w:rPr>
        <w:t> </w:t>
      </w:r>
      <w:r>
        <w:rPr>
          <w:spacing w:val="-8"/>
        </w:rPr>
        <w:t>to</w:t>
      </w:r>
      <w:r>
        <w:rPr>
          <w:spacing w:val="-7"/>
        </w:rPr>
        <w:t> </w:t>
      </w:r>
      <w:r>
        <w:rPr>
          <w:spacing w:val="-8"/>
        </w:rPr>
        <w:t>realize</w:t>
      </w:r>
      <w:r>
        <w:rPr>
          <w:spacing w:val="-7"/>
        </w:rPr>
        <w:t> </w:t>
      </w:r>
      <w:r>
        <w:rPr>
          <w:spacing w:val="-8"/>
        </w:rPr>
        <w:t>their</w:t>
      </w:r>
      <w:r>
        <w:rPr>
          <w:spacing w:val="-7"/>
        </w:rPr>
        <w:t> </w:t>
      </w:r>
      <w:r>
        <w:rPr>
          <w:spacing w:val="-8"/>
        </w:rPr>
        <w:t>potentials, </w:t>
      </w:r>
      <w:r>
        <w:rPr>
          <w:spacing w:val="-6"/>
        </w:rPr>
        <w:t>this is good grounds for suspecting that there is something wrong with the way in which that </w:t>
      </w:r>
      <w:r>
        <w:rPr/>
        <w:t>society is run.</w:t>
      </w:r>
      <w:r>
        <w:rPr>
          <w:spacing w:val="40"/>
        </w:rPr>
        <w:t> </w:t>
      </w:r>
      <w:r>
        <w:rPr/>
        <w:t>In fact, both nations and international organizations such as the United </w:t>
      </w:r>
      <w:r>
        <w:rPr>
          <w:spacing w:val="-2"/>
        </w:rPr>
        <w:t>Nations</w:t>
      </w:r>
      <w:r>
        <w:rPr>
          <w:spacing w:val="-11"/>
        </w:rPr>
        <w:t> </w:t>
      </w:r>
      <w:r>
        <w:rPr>
          <w:spacing w:val="-2"/>
        </w:rPr>
        <w:t>increasingly</w:t>
      </w:r>
      <w:r>
        <w:rPr>
          <w:spacing w:val="-11"/>
        </w:rPr>
        <w:t> </w:t>
      </w:r>
      <w:r>
        <w:rPr>
          <w:spacing w:val="-2"/>
        </w:rPr>
        <w:t>measure</w:t>
      </w:r>
      <w:r>
        <w:rPr>
          <w:spacing w:val="-11"/>
        </w:rPr>
        <w:t> </w:t>
      </w:r>
      <w:r>
        <w:rPr>
          <w:spacing w:val="-2"/>
        </w:rPr>
        <w:t>the</w:t>
      </w:r>
      <w:r>
        <w:rPr>
          <w:spacing w:val="-11"/>
        </w:rPr>
        <w:t> </w:t>
      </w:r>
      <w:r>
        <w:rPr>
          <w:spacing w:val="-2"/>
        </w:rPr>
        <w:t>prosperity</w:t>
      </w:r>
      <w:r>
        <w:rPr>
          <w:spacing w:val="-11"/>
        </w:rPr>
        <w:t> </w:t>
      </w:r>
      <w:r>
        <w:rPr>
          <w:spacing w:val="-2"/>
        </w:rPr>
        <w:t>of</w:t>
      </w:r>
      <w:r>
        <w:rPr>
          <w:spacing w:val="-11"/>
        </w:rPr>
        <w:t> </w:t>
      </w:r>
      <w:r>
        <w:rPr>
          <w:spacing w:val="-2"/>
        </w:rPr>
        <w:t>countries</w:t>
      </w:r>
      <w:r>
        <w:rPr>
          <w:spacing w:val="-11"/>
        </w:rPr>
        <w:t> </w:t>
      </w:r>
      <w:r>
        <w:rPr>
          <w:spacing w:val="-2"/>
        </w:rPr>
        <w:t>not</w:t>
      </w:r>
      <w:r>
        <w:rPr>
          <w:spacing w:val="-11"/>
        </w:rPr>
        <w:t> </w:t>
      </w:r>
      <w:r>
        <w:rPr>
          <w:spacing w:val="-2"/>
        </w:rPr>
        <w:t>just</w:t>
      </w:r>
      <w:r>
        <w:rPr>
          <w:spacing w:val="-11"/>
        </w:rPr>
        <w:t> </w:t>
      </w:r>
      <w:r>
        <w:rPr>
          <w:spacing w:val="-2"/>
        </w:rPr>
        <w:t>by</w:t>
      </w:r>
      <w:r>
        <w:rPr>
          <w:spacing w:val="-11"/>
        </w:rPr>
        <w:t> </w:t>
      </w:r>
      <w:r>
        <w:rPr>
          <w:spacing w:val="-2"/>
        </w:rPr>
        <w:t>GDP</w:t>
      </w:r>
      <w:r>
        <w:rPr>
          <w:spacing w:val="-11"/>
        </w:rPr>
        <w:t> </w:t>
      </w:r>
      <w:r>
        <w:rPr>
          <w:spacing w:val="-2"/>
        </w:rPr>
        <w:t>growth</w:t>
      </w:r>
      <w:r>
        <w:rPr>
          <w:spacing w:val="-11"/>
        </w:rPr>
        <w:t> </w:t>
      </w:r>
      <w:r>
        <w:rPr>
          <w:spacing w:val="-2"/>
        </w:rPr>
        <w:t>rates,</w:t>
      </w:r>
      <w:r>
        <w:rPr>
          <w:spacing w:val="-11"/>
        </w:rPr>
        <w:t> </w:t>
      </w:r>
      <w:r>
        <w:rPr>
          <w:spacing w:val="-2"/>
        </w:rPr>
        <w:t>but </w:t>
      </w:r>
      <w:r>
        <w:rPr>
          <w:spacing w:val="-4"/>
        </w:rPr>
        <w:t>by</w:t>
      </w:r>
      <w:r>
        <w:rPr>
          <w:spacing w:val="-5"/>
        </w:rPr>
        <w:t> </w:t>
      </w:r>
      <w:r>
        <w:rPr>
          <w:spacing w:val="-4"/>
        </w:rPr>
        <w:t>determining</w:t>
      </w:r>
      <w:r>
        <w:rPr>
          <w:spacing w:val="-5"/>
        </w:rPr>
        <w:t> </w:t>
      </w:r>
      <w:r>
        <w:rPr>
          <w:spacing w:val="-4"/>
        </w:rPr>
        <w:t>to</w:t>
      </w:r>
      <w:r>
        <w:rPr>
          <w:spacing w:val="-5"/>
        </w:rPr>
        <w:t> </w:t>
      </w:r>
      <w:r>
        <w:rPr>
          <w:spacing w:val="-4"/>
        </w:rPr>
        <w:t>what</w:t>
      </w:r>
      <w:r>
        <w:rPr>
          <w:spacing w:val="-5"/>
        </w:rPr>
        <w:t> </w:t>
      </w:r>
      <w:r>
        <w:rPr>
          <w:spacing w:val="-4"/>
        </w:rPr>
        <w:t>extent</w:t>
      </w:r>
      <w:r>
        <w:rPr>
          <w:spacing w:val="-5"/>
        </w:rPr>
        <w:t> </w:t>
      </w:r>
      <w:r>
        <w:rPr>
          <w:spacing w:val="-4"/>
        </w:rPr>
        <w:t>people</w:t>
      </w:r>
      <w:r>
        <w:rPr>
          <w:spacing w:val="-5"/>
        </w:rPr>
        <w:t> </w:t>
      </w:r>
      <w:r>
        <w:rPr>
          <w:spacing w:val="-4"/>
        </w:rPr>
        <w:t>are</w:t>
      </w:r>
      <w:r>
        <w:rPr>
          <w:spacing w:val="-5"/>
        </w:rPr>
        <w:t> </w:t>
      </w:r>
      <w:r>
        <w:rPr>
          <w:spacing w:val="-4"/>
        </w:rPr>
        <w:t>well-fed,</w:t>
      </w:r>
      <w:r>
        <w:rPr>
          <w:spacing w:val="-5"/>
        </w:rPr>
        <w:t> </w:t>
      </w:r>
      <w:r>
        <w:rPr>
          <w:spacing w:val="-4"/>
        </w:rPr>
        <w:t>employed,</w:t>
      </w:r>
      <w:r>
        <w:rPr>
          <w:spacing w:val="-5"/>
        </w:rPr>
        <w:t> </w:t>
      </w:r>
      <w:r>
        <w:rPr>
          <w:spacing w:val="-4"/>
        </w:rPr>
        <w:t>educated,</w:t>
      </w:r>
      <w:r>
        <w:rPr>
          <w:spacing w:val="-5"/>
        </w:rPr>
        <w:t> </w:t>
      </w:r>
      <w:r>
        <w:rPr>
          <w:spacing w:val="-4"/>
        </w:rPr>
        <w:t>in</w:t>
      </w:r>
      <w:r>
        <w:rPr>
          <w:spacing w:val="-5"/>
        </w:rPr>
        <w:t> </w:t>
      </w:r>
      <w:r>
        <w:rPr>
          <w:spacing w:val="-4"/>
        </w:rPr>
        <w:t>good</w:t>
      </w:r>
      <w:r>
        <w:rPr>
          <w:spacing w:val="-5"/>
        </w:rPr>
        <w:t> </w:t>
      </w:r>
      <w:r>
        <w:rPr>
          <w:spacing w:val="-4"/>
        </w:rPr>
        <w:t>health,</w:t>
      </w:r>
      <w:r>
        <w:rPr>
          <w:spacing w:val="-5"/>
        </w:rPr>
        <w:t> </w:t>
      </w:r>
      <w:r>
        <w:rPr>
          <w:spacing w:val="-4"/>
        </w:rPr>
        <w:t>etc. </w:t>
      </w:r>
      <w:r>
        <w:rPr/>
        <w:t>It is a common assumption (is it warranted?)</w:t>
      </w:r>
      <w:r>
        <w:rPr>
          <w:spacing w:val="40"/>
        </w:rPr>
        <w:t> </w:t>
      </w:r>
      <w:r>
        <w:rPr/>
        <w:t>in international affairs that if a country is systematically preventing its citizens from realizing their potential, if it is frustrating the </w:t>
      </w:r>
      <w:r>
        <w:rPr>
          <w:spacing w:val="-2"/>
        </w:rPr>
        <w:t>fulfillment</w:t>
      </w:r>
      <w:r>
        <w:rPr>
          <w:spacing w:val="-13"/>
        </w:rPr>
        <w:t> </w:t>
      </w:r>
      <w:r>
        <w:rPr>
          <w:spacing w:val="-2"/>
        </w:rPr>
        <w:t>of</w:t>
      </w:r>
      <w:r>
        <w:rPr>
          <w:spacing w:val="-12"/>
        </w:rPr>
        <w:t> </w:t>
      </w:r>
      <w:r>
        <w:rPr>
          <w:spacing w:val="-2"/>
        </w:rPr>
        <w:t>their</w:t>
      </w:r>
      <w:r>
        <w:rPr>
          <w:spacing w:val="-13"/>
        </w:rPr>
        <w:t> </w:t>
      </w:r>
      <w:r>
        <w:rPr>
          <w:spacing w:val="-2"/>
        </w:rPr>
        <w:t>basic</w:t>
      </w:r>
      <w:r>
        <w:rPr>
          <w:spacing w:val="-12"/>
        </w:rPr>
        <w:t> </w:t>
      </w:r>
      <w:r>
        <w:rPr>
          <w:spacing w:val="-2"/>
        </w:rPr>
        <w:t>human</w:t>
      </w:r>
      <w:r>
        <w:rPr>
          <w:spacing w:val="-13"/>
        </w:rPr>
        <w:t> </w:t>
      </w:r>
      <w:r>
        <w:rPr>
          <w:spacing w:val="-2"/>
        </w:rPr>
        <w:t>needs,</w:t>
      </w:r>
      <w:r>
        <w:rPr>
          <w:spacing w:val="-12"/>
        </w:rPr>
        <w:t> </w:t>
      </w:r>
      <w:r>
        <w:rPr>
          <w:spacing w:val="-2"/>
        </w:rPr>
        <w:t>then</w:t>
      </w:r>
      <w:r>
        <w:rPr>
          <w:spacing w:val="-12"/>
        </w:rPr>
        <w:t> </w:t>
      </w:r>
      <w:r>
        <w:rPr>
          <w:spacing w:val="-2"/>
        </w:rPr>
        <w:t>there</w:t>
      </w:r>
      <w:r>
        <w:rPr>
          <w:spacing w:val="-13"/>
        </w:rPr>
        <w:t> </w:t>
      </w:r>
      <w:r>
        <w:rPr>
          <w:spacing w:val="-2"/>
        </w:rPr>
        <w:t>is</w:t>
      </w:r>
      <w:r>
        <w:rPr>
          <w:spacing w:val="-12"/>
        </w:rPr>
        <w:t> </w:t>
      </w:r>
      <w:r>
        <w:rPr>
          <w:spacing w:val="-2"/>
        </w:rPr>
        <w:t>something</w:t>
      </w:r>
      <w:r>
        <w:rPr>
          <w:spacing w:val="-13"/>
        </w:rPr>
        <w:t> </w:t>
      </w:r>
      <w:r>
        <w:rPr>
          <w:spacing w:val="-2"/>
        </w:rPr>
        <w:t>wrong</w:t>
      </w:r>
      <w:r>
        <w:rPr>
          <w:spacing w:val="-12"/>
        </w:rPr>
        <w:t> </w:t>
      </w:r>
      <w:r>
        <w:rPr>
          <w:spacing w:val="-2"/>
        </w:rPr>
        <w:t>with</w:t>
      </w:r>
      <w:r>
        <w:rPr>
          <w:spacing w:val="-13"/>
        </w:rPr>
        <w:t> </w:t>
      </w:r>
      <w:r>
        <w:rPr>
          <w:spacing w:val="-2"/>
        </w:rPr>
        <w:t>that</w:t>
      </w:r>
      <w:r>
        <w:rPr>
          <w:spacing w:val="-12"/>
        </w:rPr>
        <w:t> </w:t>
      </w:r>
      <w:r>
        <w:rPr>
          <w:spacing w:val="-2"/>
        </w:rPr>
        <w:t>society</w:t>
      </w:r>
      <w:r>
        <w:rPr>
          <w:spacing w:val="-13"/>
        </w:rPr>
        <w:t> </w:t>
      </w:r>
      <w:r>
        <w:rPr>
          <w:spacing w:val="-2"/>
        </w:rPr>
        <w:t>and </w:t>
      </w:r>
      <w:r>
        <w:rPr/>
        <w:t>it</w:t>
      </w:r>
      <w:r>
        <w:rPr>
          <w:spacing w:val="-8"/>
        </w:rPr>
        <w:t> </w:t>
      </w:r>
      <w:r>
        <w:rPr/>
        <w:t>should</w:t>
      </w:r>
      <w:r>
        <w:rPr>
          <w:spacing w:val="-8"/>
        </w:rPr>
        <w:t> </w:t>
      </w:r>
      <w:r>
        <w:rPr/>
        <w:t>be</w:t>
      </w:r>
      <w:r>
        <w:rPr>
          <w:spacing w:val="-8"/>
        </w:rPr>
        <w:t> </w:t>
      </w:r>
      <w:r>
        <w:rPr/>
        <w:t>encouraged</w:t>
      </w:r>
      <w:r>
        <w:rPr>
          <w:spacing w:val="-8"/>
        </w:rPr>
        <w:t> </w:t>
      </w:r>
      <w:r>
        <w:rPr/>
        <w:t>or</w:t>
      </w:r>
      <w:r>
        <w:rPr>
          <w:spacing w:val="-8"/>
        </w:rPr>
        <w:t> </w:t>
      </w:r>
      <w:r>
        <w:rPr/>
        <w:t>prodded</w:t>
      </w:r>
      <w:r>
        <w:rPr>
          <w:spacing w:val="-8"/>
        </w:rPr>
        <w:t> </w:t>
      </w:r>
      <w:r>
        <w:rPr/>
        <w:t>to</w:t>
      </w:r>
      <w:r>
        <w:rPr>
          <w:spacing w:val="-8"/>
        </w:rPr>
        <w:t> </w:t>
      </w:r>
      <w:r>
        <w:rPr/>
        <w:t>change.</w:t>
      </w:r>
    </w:p>
    <w:p>
      <w:pPr>
        <w:pStyle w:val="BodyText"/>
        <w:spacing w:line="213" w:lineRule="auto" w:before="134"/>
        <w:ind w:left="497" w:right="412"/>
        <w:jc w:val="both"/>
      </w:pPr>
      <w:r>
        <w:rPr>
          <w:rFonts w:ascii="Georgia" w:hAnsi="Georgia"/>
          <w:b/>
          <w:i/>
          <w:spacing w:val="-4"/>
        </w:rPr>
        <w:t>Taking</w:t>
      </w:r>
      <w:r>
        <w:rPr>
          <w:rFonts w:ascii="Georgia" w:hAnsi="Georgia"/>
          <w:b/>
          <w:i/>
          <w:spacing w:val="-12"/>
        </w:rPr>
        <w:t> </w:t>
      </w:r>
      <w:r>
        <w:rPr>
          <w:rFonts w:ascii="Georgia" w:hAnsi="Georgia"/>
          <w:b/>
          <w:i/>
          <w:spacing w:val="-4"/>
        </w:rPr>
        <w:t>this</w:t>
      </w:r>
      <w:r>
        <w:rPr>
          <w:rFonts w:ascii="Georgia" w:hAnsi="Georgia"/>
          <w:b/>
          <w:i/>
          <w:spacing w:val="-11"/>
        </w:rPr>
        <w:t> </w:t>
      </w:r>
      <w:r>
        <w:rPr>
          <w:rFonts w:ascii="Georgia" w:hAnsi="Georgia"/>
          <w:b/>
          <w:i/>
          <w:spacing w:val="-4"/>
        </w:rPr>
        <w:t>idea</w:t>
      </w:r>
      <w:r>
        <w:rPr>
          <w:rFonts w:ascii="Georgia" w:hAnsi="Georgia"/>
          <w:b/>
          <w:i/>
          <w:spacing w:val="-9"/>
        </w:rPr>
        <w:t> </w:t>
      </w:r>
      <w:r>
        <w:rPr>
          <w:rFonts w:ascii="Georgia" w:hAnsi="Georgia"/>
          <w:b/>
          <w:i/>
          <w:spacing w:val="-4"/>
        </w:rPr>
        <w:t>still</w:t>
      </w:r>
      <w:r>
        <w:rPr>
          <w:rFonts w:ascii="Georgia" w:hAnsi="Georgia"/>
          <w:b/>
          <w:i/>
          <w:spacing w:val="2"/>
        </w:rPr>
        <w:t> </w:t>
      </w:r>
      <w:r>
        <w:rPr>
          <w:rFonts w:ascii="Georgia" w:hAnsi="Georgia"/>
          <w:b/>
          <w:i/>
          <w:spacing w:val="-4"/>
        </w:rPr>
        <w:t>further</w:t>
      </w:r>
      <w:r>
        <w:rPr>
          <w:rFonts w:ascii="Georgia" w:hAnsi="Georgia"/>
          <w:b/>
          <w:i/>
          <w:spacing w:val="-12"/>
        </w:rPr>
        <w:t> </w:t>
      </w:r>
      <w:r>
        <w:rPr>
          <w:spacing w:val="-4"/>
        </w:rPr>
        <w:t>,</w:t>
      </w:r>
      <w:r>
        <w:rPr>
          <w:spacing w:val="-10"/>
        </w:rPr>
        <w:t> </w:t>
      </w:r>
      <w:r>
        <w:rPr>
          <w:spacing w:val="-4"/>
        </w:rPr>
        <w:t>in</w:t>
      </w:r>
      <w:r>
        <w:rPr>
          <w:spacing w:val="-11"/>
        </w:rPr>
        <w:t> </w:t>
      </w:r>
      <w:r>
        <w:rPr>
          <w:spacing w:val="-4"/>
        </w:rPr>
        <w:t>the</w:t>
      </w:r>
      <w:r>
        <w:rPr>
          <w:spacing w:val="-11"/>
        </w:rPr>
        <w:t> </w:t>
      </w:r>
      <w:r>
        <w:rPr>
          <w:spacing w:val="-4"/>
        </w:rPr>
        <w:t>hands</w:t>
      </w:r>
      <w:r>
        <w:rPr>
          <w:spacing w:val="-11"/>
        </w:rPr>
        <w:t> </w:t>
      </w:r>
      <w:r>
        <w:rPr>
          <w:spacing w:val="-4"/>
        </w:rPr>
        <w:t>of</w:t>
      </w:r>
      <w:r>
        <w:rPr>
          <w:spacing w:val="-11"/>
        </w:rPr>
        <w:t> </w:t>
      </w:r>
      <w:r>
        <w:rPr>
          <w:spacing w:val="-4"/>
        </w:rPr>
        <w:t>Aquinas,</w:t>
      </w:r>
      <w:r>
        <w:rPr>
          <w:spacing w:val="-10"/>
        </w:rPr>
        <w:t> </w:t>
      </w:r>
      <w:r>
        <w:rPr>
          <w:spacing w:val="-4"/>
        </w:rPr>
        <w:t>Natural</w:t>
      </w:r>
      <w:r>
        <w:rPr>
          <w:spacing w:val="-11"/>
        </w:rPr>
        <w:t> </w:t>
      </w:r>
      <w:r>
        <w:rPr>
          <w:spacing w:val="-4"/>
        </w:rPr>
        <w:t>Law</w:t>
      </w:r>
      <w:r>
        <w:rPr>
          <w:spacing w:val="-11"/>
        </w:rPr>
        <w:t> </w:t>
      </w:r>
      <w:r>
        <w:rPr>
          <w:spacing w:val="-4"/>
        </w:rPr>
        <w:t>Theory</w:t>
      </w:r>
      <w:r>
        <w:rPr>
          <w:spacing w:val="-11"/>
        </w:rPr>
        <w:t> </w:t>
      </w:r>
      <w:r>
        <w:rPr>
          <w:spacing w:val="-4"/>
        </w:rPr>
        <w:t>leads</w:t>
      </w:r>
      <w:r>
        <w:rPr>
          <w:spacing w:val="-11"/>
        </w:rPr>
        <w:t> </w:t>
      </w:r>
      <w:r>
        <w:rPr>
          <w:spacing w:val="-4"/>
        </w:rPr>
        <w:t>to</w:t>
      </w:r>
      <w:r>
        <w:rPr>
          <w:spacing w:val="-11"/>
        </w:rPr>
        <w:t> </w:t>
      </w:r>
      <w:r>
        <w:rPr>
          <w:spacing w:val="-4"/>
        </w:rPr>
        <w:t>the </w:t>
      </w:r>
      <w:r>
        <w:rPr/>
        <w:t>idea</w:t>
      </w:r>
      <w:r>
        <w:rPr>
          <w:spacing w:val="-14"/>
        </w:rPr>
        <w:t> </w:t>
      </w:r>
      <w:r>
        <w:rPr/>
        <w:t>that</w:t>
      </w:r>
      <w:r>
        <w:rPr>
          <w:spacing w:val="-14"/>
        </w:rPr>
        <w:t> </w:t>
      </w:r>
      <w:r>
        <w:rPr/>
        <w:t>there</w:t>
      </w:r>
      <w:r>
        <w:rPr>
          <w:spacing w:val="-14"/>
        </w:rPr>
        <w:t> </w:t>
      </w:r>
      <w:r>
        <w:rPr/>
        <w:t>are</w:t>
      </w:r>
      <w:r>
        <w:rPr>
          <w:spacing w:val="-14"/>
        </w:rPr>
        <w:t> </w:t>
      </w:r>
      <w:r>
        <w:rPr/>
        <w:t>certain</w:t>
      </w:r>
      <w:r>
        <w:rPr>
          <w:spacing w:val="-14"/>
        </w:rPr>
        <w:t> </w:t>
      </w:r>
      <w:r>
        <w:rPr/>
        <w:t>absolute</w:t>
      </w:r>
      <w:r>
        <w:rPr>
          <w:spacing w:val="-14"/>
        </w:rPr>
        <w:t> </w:t>
      </w:r>
      <w:r>
        <w:rPr/>
        <w:t>values,</w:t>
      </w:r>
      <w:r>
        <w:rPr>
          <w:spacing w:val="-14"/>
        </w:rPr>
        <w:t> </w:t>
      </w:r>
      <w:r>
        <w:rPr/>
        <w:t>things</w:t>
      </w:r>
      <w:r>
        <w:rPr>
          <w:spacing w:val="-14"/>
        </w:rPr>
        <w:t> </w:t>
      </w:r>
      <w:r>
        <w:rPr/>
        <w:t>that</w:t>
      </w:r>
      <w:r>
        <w:rPr>
          <w:spacing w:val="-14"/>
        </w:rPr>
        <w:t> </w:t>
      </w:r>
      <w:r>
        <w:rPr/>
        <w:t>we</w:t>
      </w:r>
      <w:r>
        <w:rPr>
          <w:spacing w:val="-14"/>
        </w:rPr>
        <w:t> </w:t>
      </w:r>
      <w:r>
        <w:rPr/>
        <w:t>must</w:t>
      </w:r>
      <w:r>
        <w:rPr>
          <w:spacing w:val="-14"/>
        </w:rPr>
        <w:t> </w:t>
      </w:r>
      <w:r>
        <w:rPr/>
        <w:t>value</w:t>
      </w:r>
      <w:r>
        <w:rPr>
          <w:spacing w:val="-14"/>
        </w:rPr>
        <w:t> </w:t>
      </w:r>
      <w:r>
        <w:rPr/>
        <w:t>without</w:t>
      </w:r>
      <w:r>
        <w:rPr>
          <w:spacing w:val="-14"/>
        </w:rPr>
        <w:t> </w:t>
      </w:r>
      <w:r>
        <w:rPr/>
        <w:t>exception.</w:t>
      </w:r>
      <w:r>
        <w:rPr>
          <w:spacing w:val="4"/>
        </w:rPr>
        <w:t> </w:t>
      </w:r>
      <w:r>
        <w:rPr/>
        <w:t>If </w:t>
      </w:r>
      <w:r>
        <w:rPr>
          <w:spacing w:val="-2"/>
        </w:rPr>
        <w:t>human</w:t>
      </w:r>
      <w:r>
        <w:rPr>
          <w:spacing w:val="-11"/>
        </w:rPr>
        <w:t> </w:t>
      </w:r>
      <w:r>
        <w:rPr>
          <w:spacing w:val="-2"/>
        </w:rPr>
        <w:t>flourishing</w:t>
      </w:r>
      <w:r>
        <w:rPr>
          <w:spacing w:val="-11"/>
        </w:rPr>
        <w:t> </w:t>
      </w:r>
      <w:r>
        <w:rPr>
          <w:spacing w:val="-2"/>
        </w:rPr>
        <w:t>is</w:t>
      </w:r>
      <w:r>
        <w:rPr>
          <w:spacing w:val="-11"/>
        </w:rPr>
        <w:t> </w:t>
      </w:r>
      <w:r>
        <w:rPr>
          <w:spacing w:val="-2"/>
        </w:rPr>
        <w:t>an</w:t>
      </w:r>
      <w:r>
        <w:rPr>
          <w:spacing w:val="-11"/>
        </w:rPr>
        <w:t> </w:t>
      </w:r>
      <w:r>
        <w:rPr>
          <w:spacing w:val="-2"/>
        </w:rPr>
        <w:t>ethical</w:t>
      </w:r>
      <w:r>
        <w:rPr>
          <w:spacing w:val="-11"/>
        </w:rPr>
        <w:t> </w:t>
      </w:r>
      <w:r>
        <w:rPr>
          <w:spacing w:val="-2"/>
        </w:rPr>
        <w:t>demand</w:t>
      </w:r>
      <w:r>
        <w:rPr>
          <w:spacing w:val="-11"/>
        </w:rPr>
        <w:t> </w:t>
      </w:r>
      <w:r>
        <w:rPr>
          <w:spacing w:val="-2"/>
        </w:rPr>
        <w:t>that</w:t>
      </w:r>
      <w:r>
        <w:rPr>
          <w:spacing w:val="-11"/>
        </w:rPr>
        <w:t> </w:t>
      </w:r>
      <w:r>
        <w:rPr>
          <w:spacing w:val="-2"/>
        </w:rPr>
        <w:t>nature</w:t>
      </w:r>
      <w:r>
        <w:rPr>
          <w:spacing w:val="-11"/>
        </w:rPr>
        <w:t> </w:t>
      </w:r>
      <w:r>
        <w:rPr>
          <w:spacing w:val="-2"/>
        </w:rPr>
        <w:t>makes</w:t>
      </w:r>
      <w:r>
        <w:rPr>
          <w:spacing w:val="-11"/>
        </w:rPr>
        <w:t> </w:t>
      </w:r>
      <w:r>
        <w:rPr>
          <w:spacing w:val="-2"/>
        </w:rPr>
        <w:t>on</w:t>
      </w:r>
      <w:r>
        <w:rPr>
          <w:spacing w:val="-11"/>
        </w:rPr>
        <w:t> </w:t>
      </w:r>
      <w:r>
        <w:rPr>
          <w:spacing w:val="-2"/>
        </w:rPr>
        <w:t>us</w:t>
      </w:r>
      <w:r>
        <w:rPr>
          <w:spacing w:val="-11"/>
        </w:rPr>
        <w:t> </w:t>
      </w:r>
      <w:r>
        <w:rPr>
          <w:spacing w:val="-2"/>
        </w:rPr>
        <w:t>by</w:t>
      </w:r>
      <w:r>
        <w:rPr>
          <w:spacing w:val="-11"/>
        </w:rPr>
        <w:t> </w:t>
      </w:r>
      <w:r>
        <w:rPr>
          <w:spacing w:val="-2"/>
        </w:rPr>
        <w:t>providing</w:t>
      </w:r>
      <w:r>
        <w:rPr>
          <w:spacing w:val="-11"/>
        </w:rPr>
        <w:t> </w:t>
      </w:r>
      <w:r>
        <w:rPr>
          <w:spacing w:val="-2"/>
        </w:rPr>
        <w:t>us</w:t>
      </w:r>
      <w:r>
        <w:rPr>
          <w:spacing w:val="-11"/>
        </w:rPr>
        <w:t> </w:t>
      </w:r>
      <w:r>
        <w:rPr>
          <w:spacing w:val="-2"/>
        </w:rPr>
        <w:t>with</w:t>
      </w:r>
      <w:r>
        <w:rPr>
          <w:spacing w:val="-11"/>
        </w:rPr>
        <w:t> </w:t>
      </w:r>
      <w:r>
        <w:rPr>
          <w:spacing w:val="-2"/>
        </w:rPr>
        <w:t>a</w:t>
      </w:r>
      <w:r>
        <w:rPr>
          <w:spacing w:val="-11"/>
        </w:rPr>
        <w:t> </w:t>
      </w:r>
      <w:r>
        <w:rPr>
          <w:spacing w:val="-2"/>
        </w:rPr>
        <w:t>set </w:t>
      </w:r>
      <w:r>
        <w:rPr>
          <w:spacing w:val="-4"/>
        </w:rPr>
        <w:t>of</w:t>
      </w:r>
      <w:r>
        <w:rPr>
          <w:spacing w:val="-7"/>
        </w:rPr>
        <w:t> </w:t>
      </w:r>
      <w:r>
        <w:rPr>
          <w:spacing w:val="-4"/>
        </w:rPr>
        <w:t>built-in</w:t>
      </w:r>
      <w:r>
        <w:rPr>
          <w:spacing w:val="-7"/>
        </w:rPr>
        <w:t> </w:t>
      </w:r>
      <w:r>
        <w:rPr>
          <w:spacing w:val="-4"/>
        </w:rPr>
        <w:t>capacities,</w:t>
      </w:r>
      <w:r>
        <w:rPr>
          <w:spacing w:val="-6"/>
        </w:rPr>
        <w:t> </w:t>
      </w:r>
      <w:r>
        <w:rPr>
          <w:spacing w:val="-4"/>
        </w:rPr>
        <w:t>there</w:t>
      </w:r>
      <w:r>
        <w:rPr>
          <w:spacing w:val="-7"/>
        </w:rPr>
        <w:t> </w:t>
      </w:r>
      <w:r>
        <w:rPr>
          <w:spacing w:val="-4"/>
        </w:rPr>
        <w:t>are</w:t>
      </w:r>
      <w:r>
        <w:rPr>
          <w:spacing w:val="-7"/>
        </w:rPr>
        <w:t> </w:t>
      </w:r>
      <w:r>
        <w:rPr>
          <w:spacing w:val="-4"/>
        </w:rPr>
        <w:t>certain</w:t>
      </w:r>
      <w:r>
        <w:rPr>
          <w:spacing w:val="-7"/>
        </w:rPr>
        <w:t> </w:t>
      </w:r>
      <w:r>
        <w:rPr>
          <w:spacing w:val="-4"/>
        </w:rPr>
        <w:t>things</w:t>
      </w:r>
      <w:r>
        <w:rPr>
          <w:spacing w:val="-7"/>
        </w:rPr>
        <w:t> </w:t>
      </w:r>
      <w:r>
        <w:rPr>
          <w:spacing w:val="-4"/>
        </w:rPr>
        <w:t>that</w:t>
      </w:r>
      <w:r>
        <w:rPr>
          <w:spacing w:val="-7"/>
        </w:rPr>
        <w:t> </w:t>
      </w:r>
      <w:r>
        <w:rPr>
          <w:spacing w:val="-4"/>
        </w:rPr>
        <w:t>we</w:t>
      </w:r>
      <w:r>
        <w:rPr>
          <w:spacing w:val="-7"/>
        </w:rPr>
        <w:t> </w:t>
      </w:r>
      <w:r>
        <w:rPr>
          <w:spacing w:val="-4"/>
        </w:rPr>
        <w:t>must</w:t>
      </w:r>
      <w:r>
        <w:rPr>
          <w:spacing w:val="-7"/>
        </w:rPr>
        <w:t> </w:t>
      </w:r>
      <w:r>
        <w:rPr>
          <w:spacing w:val="-4"/>
        </w:rPr>
        <w:t>always</w:t>
      </w:r>
      <w:r>
        <w:rPr>
          <w:spacing w:val="-7"/>
        </w:rPr>
        <w:t> </w:t>
      </w:r>
      <w:r>
        <w:rPr>
          <w:spacing w:val="-4"/>
        </w:rPr>
        <w:t>value</w:t>
      </w:r>
      <w:r>
        <w:rPr>
          <w:spacing w:val="-7"/>
        </w:rPr>
        <w:t> </w:t>
      </w:r>
      <w:r>
        <w:rPr>
          <w:spacing w:val="-4"/>
        </w:rPr>
        <w:t>as</w:t>
      </w:r>
      <w:r>
        <w:rPr>
          <w:spacing w:val="-7"/>
        </w:rPr>
        <w:t> </w:t>
      </w:r>
      <w:r>
        <w:rPr>
          <w:spacing w:val="-4"/>
        </w:rPr>
        <w:t>preconditions</w:t>
      </w:r>
      <w:r>
        <w:rPr>
          <w:spacing w:val="-7"/>
        </w:rPr>
        <w:t> </w:t>
      </w:r>
      <w:r>
        <w:rPr>
          <w:spacing w:val="-4"/>
        </w:rPr>
        <w:t>for </w:t>
      </w:r>
      <w:r>
        <w:rPr/>
        <w:t>realizing</w:t>
      </w:r>
      <w:r>
        <w:rPr>
          <w:spacing w:val="-6"/>
        </w:rPr>
        <w:t> </w:t>
      </w:r>
      <w:r>
        <w:rPr/>
        <w:t>those</w:t>
      </w:r>
      <w:r>
        <w:rPr>
          <w:spacing w:val="-5"/>
        </w:rPr>
        <w:t> </w:t>
      </w:r>
      <w:r>
        <w:rPr/>
        <w:t>capacities.</w:t>
      </w:r>
      <w:r>
        <w:rPr>
          <w:spacing w:val="13"/>
        </w:rPr>
        <w:t> </w:t>
      </w:r>
      <w:r>
        <w:rPr/>
        <w:t>These</w:t>
      </w:r>
      <w:r>
        <w:rPr>
          <w:spacing w:val="-5"/>
        </w:rPr>
        <w:t> </w:t>
      </w:r>
      <w:r>
        <w:rPr/>
        <w:t>are,</w:t>
      </w:r>
      <w:r>
        <w:rPr>
          <w:spacing w:val="-6"/>
        </w:rPr>
        <w:t> </w:t>
      </w:r>
      <w:r>
        <w:rPr/>
        <w:t>in</w:t>
      </w:r>
      <w:r>
        <w:rPr>
          <w:spacing w:val="-5"/>
        </w:rPr>
        <w:t> </w:t>
      </w:r>
      <w:r>
        <w:rPr/>
        <w:t>Aquinas’</w:t>
      </w:r>
      <w:r>
        <w:rPr>
          <w:spacing w:val="-5"/>
        </w:rPr>
        <w:t> </w:t>
      </w:r>
      <w:r>
        <w:rPr/>
        <w:t>view,</w:t>
      </w:r>
    </w:p>
    <w:p>
      <w:pPr>
        <w:pStyle w:val="BodyText"/>
        <w:spacing w:before="11"/>
        <w:rPr>
          <w:sz w:val="28"/>
        </w:rPr>
      </w:pPr>
    </w:p>
    <w:p>
      <w:pPr>
        <w:pStyle w:val="ListParagraph"/>
        <w:numPr>
          <w:ilvl w:val="2"/>
          <w:numId w:val="30"/>
        </w:numPr>
        <w:tabs>
          <w:tab w:pos="1081" w:val="left" w:leader="none"/>
        </w:tabs>
        <w:spacing w:line="306" w:lineRule="exact" w:before="0" w:after="0"/>
        <w:ind w:left="1081" w:right="0" w:hanging="298"/>
        <w:jc w:val="left"/>
        <w:rPr>
          <w:sz w:val="24"/>
        </w:rPr>
      </w:pPr>
      <w:r>
        <w:rPr>
          <w:spacing w:val="-4"/>
          <w:sz w:val="24"/>
        </w:rPr>
        <w:t>life</w:t>
      </w:r>
    </w:p>
    <w:p>
      <w:pPr>
        <w:pStyle w:val="ListParagraph"/>
        <w:numPr>
          <w:ilvl w:val="2"/>
          <w:numId w:val="30"/>
        </w:numPr>
        <w:tabs>
          <w:tab w:pos="1081" w:val="left" w:leader="none"/>
        </w:tabs>
        <w:spacing w:line="289" w:lineRule="exact" w:before="0" w:after="0"/>
        <w:ind w:left="1081" w:right="0" w:hanging="298"/>
        <w:jc w:val="left"/>
        <w:rPr>
          <w:sz w:val="24"/>
        </w:rPr>
      </w:pPr>
      <w:r>
        <w:rPr>
          <w:spacing w:val="-2"/>
          <w:sz w:val="24"/>
        </w:rPr>
        <w:t>procreation</w:t>
      </w:r>
    </w:p>
    <w:p>
      <w:pPr>
        <w:pStyle w:val="ListParagraph"/>
        <w:numPr>
          <w:ilvl w:val="2"/>
          <w:numId w:val="30"/>
        </w:numPr>
        <w:tabs>
          <w:tab w:pos="1081" w:val="left" w:leader="none"/>
        </w:tabs>
        <w:spacing w:line="306" w:lineRule="exact" w:before="0" w:after="0"/>
        <w:ind w:left="1081" w:right="0" w:hanging="298"/>
        <w:jc w:val="left"/>
        <w:rPr>
          <w:sz w:val="24"/>
        </w:rPr>
      </w:pPr>
      <w:r>
        <w:rPr>
          <w:spacing w:val="-2"/>
          <w:sz w:val="24"/>
        </w:rPr>
        <w:t>knowledge</w:t>
      </w:r>
    </w:p>
    <w:p>
      <w:pPr>
        <w:spacing w:after="0" w:line="306" w:lineRule="exact"/>
        <w:jc w:val="left"/>
        <w:rPr>
          <w:sz w:val="24"/>
        </w:rPr>
        <w:sectPr>
          <w:pgSz w:w="12240" w:h="15840"/>
          <w:pgMar w:header="752" w:footer="0" w:top="1080" w:bottom="280" w:left="920" w:right="1000"/>
        </w:sectPr>
      </w:pPr>
    </w:p>
    <w:p>
      <w:pPr>
        <w:pStyle w:val="BodyText"/>
        <w:spacing w:before="9"/>
        <w:rPr>
          <w:sz w:val="14"/>
        </w:rPr>
      </w:pPr>
    </w:p>
    <w:p>
      <w:pPr>
        <w:pStyle w:val="ListParagraph"/>
        <w:numPr>
          <w:ilvl w:val="2"/>
          <w:numId w:val="30"/>
        </w:numPr>
        <w:tabs>
          <w:tab w:pos="1081" w:val="left" w:leader="none"/>
        </w:tabs>
        <w:spacing w:line="240" w:lineRule="auto" w:before="118" w:after="0"/>
        <w:ind w:left="1081" w:right="0" w:hanging="298"/>
        <w:jc w:val="left"/>
        <w:rPr>
          <w:sz w:val="24"/>
        </w:rPr>
      </w:pPr>
      <w:r>
        <w:rPr>
          <w:spacing w:val="-2"/>
          <w:sz w:val="24"/>
        </w:rPr>
        <w:t>sociability</w:t>
      </w:r>
    </w:p>
    <w:p>
      <w:pPr>
        <w:pStyle w:val="BodyText"/>
        <w:spacing w:line="213" w:lineRule="auto" w:before="270"/>
        <w:ind w:left="497" w:right="413"/>
        <w:jc w:val="both"/>
      </w:pPr>
      <w:r>
        <w:rPr>
          <w:rFonts w:ascii="Georgia" w:hAnsi="Georgia"/>
          <w:b/>
          <w:i/>
          <w:spacing w:val="-2"/>
        </w:rPr>
        <w:t>If</w:t>
      </w:r>
      <w:r>
        <w:rPr>
          <w:rFonts w:ascii="Georgia" w:hAnsi="Georgia"/>
          <w:b/>
          <w:i/>
          <w:spacing w:val="-14"/>
        </w:rPr>
        <w:t> </w:t>
      </w:r>
      <w:r>
        <w:rPr>
          <w:rFonts w:ascii="Georgia" w:hAnsi="Georgia"/>
          <w:b/>
          <w:i/>
          <w:spacing w:val="-2"/>
        </w:rPr>
        <w:t>we</w:t>
      </w:r>
      <w:r>
        <w:rPr>
          <w:rFonts w:ascii="Georgia" w:hAnsi="Georgia"/>
          <w:b/>
          <w:i/>
          <w:spacing w:val="-11"/>
        </w:rPr>
        <w:t> </w:t>
      </w:r>
      <w:r>
        <w:rPr>
          <w:rFonts w:ascii="Georgia" w:hAnsi="Georgia"/>
          <w:b/>
          <w:i/>
          <w:spacing w:val="-2"/>
        </w:rPr>
        <w:t>fail to</w:t>
      </w:r>
      <w:r>
        <w:rPr>
          <w:rFonts w:ascii="Georgia" w:hAnsi="Georgia"/>
          <w:b/>
          <w:i/>
          <w:spacing w:val="-3"/>
        </w:rPr>
        <w:t> </w:t>
      </w:r>
      <w:r>
        <w:rPr>
          <w:rFonts w:ascii="Georgia" w:hAnsi="Georgia"/>
          <w:b/>
          <w:i/>
          <w:spacing w:val="-2"/>
        </w:rPr>
        <w:t>honor </w:t>
      </w:r>
      <w:r>
        <w:rPr>
          <w:spacing w:val="-2"/>
        </w:rPr>
        <w:t>these</w:t>
      </w:r>
      <w:r>
        <w:rPr>
          <w:spacing w:val="-13"/>
        </w:rPr>
        <w:t> </w:t>
      </w:r>
      <w:r>
        <w:rPr>
          <w:spacing w:val="-2"/>
        </w:rPr>
        <w:t>values,</w:t>
      </w:r>
      <w:r>
        <w:rPr>
          <w:spacing w:val="-13"/>
        </w:rPr>
        <w:t> </w:t>
      </w:r>
      <w:r>
        <w:rPr>
          <w:spacing w:val="-2"/>
        </w:rPr>
        <w:t>we</w:t>
      </w:r>
      <w:r>
        <w:rPr>
          <w:spacing w:val="-13"/>
        </w:rPr>
        <w:t> </w:t>
      </w:r>
      <w:r>
        <w:rPr>
          <w:spacing w:val="-2"/>
        </w:rPr>
        <w:t>cannot</w:t>
      </w:r>
      <w:r>
        <w:rPr>
          <w:spacing w:val="-13"/>
        </w:rPr>
        <w:t> </w:t>
      </w:r>
      <w:r>
        <w:rPr>
          <w:spacing w:val="-2"/>
        </w:rPr>
        <w:t>realize</w:t>
      </w:r>
      <w:r>
        <w:rPr>
          <w:spacing w:val="-13"/>
        </w:rPr>
        <w:t> </w:t>
      </w:r>
      <w:r>
        <w:rPr>
          <w:spacing w:val="-2"/>
        </w:rPr>
        <w:t>our</w:t>
      </w:r>
      <w:r>
        <w:rPr>
          <w:spacing w:val="-13"/>
        </w:rPr>
        <w:t> </w:t>
      </w:r>
      <w:r>
        <w:rPr>
          <w:spacing w:val="-2"/>
        </w:rPr>
        <w:t>potentials</w:t>
      </w:r>
      <w:r>
        <w:rPr>
          <w:spacing w:val="-13"/>
        </w:rPr>
        <w:t> </w:t>
      </w:r>
      <w:r>
        <w:rPr>
          <w:spacing w:val="-2"/>
        </w:rPr>
        <w:t>as</w:t>
      </w:r>
      <w:r>
        <w:rPr>
          <w:spacing w:val="-13"/>
        </w:rPr>
        <w:t> </w:t>
      </w:r>
      <w:r>
        <w:rPr>
          <w:spacing w:val="-2"/>
        </w:rPr>
        <w:t>nature</w:t>
      </w:r>
      <w:r>
        <w:rPr>
          <w:spacing w:val="-13"/>
        </w:rPr>
        <w:t> </w:t>
      </w:r>
      <w:r>
        <w:rPr>
          <w:spacing w:val="-2"/>
        </w:rPr>
        <w:t>(or</w:t>
      </w:r>
      <w:r>
        <w:rPr>
          <w:spacing w:val="-13"/>
        </w:rPr>
        <w:t> </w:t>
      </w:r>
      <w:r>
        <w:rPr>
          <w:spacing w:val="-2"/>
        </w:rPr>
        <w:t>its</w:t>
      </w:r>
      <w:r>
        <w:rPr>
          <w:spacing w:val="-13"/>
        </w:rPr>
        <w:t> </w:t>
      </w:r>
      <w:r>
        <w:rPr>
          <w:spacing w:val="-2"/>
        </w:rPr>
        <w:t>creator) </w:t>
      </w:r>
      <w:r>
        <w:rPr/>
        <w:t>intends.</w:t>
      </w:r>
      <w:r>
        <w:rPr>
          <w:spacing w:val="40"/>
        </w:rPr>
        <w:t> </w:t>
      </w:r>
      <w:r>
        <w:rPr/>
        <w:t>This is most obvious for the first of these absolute values, but the case could be made</w:t>
      </w:r>
      <w:r>
        <w:rPr>
          <w:spacing w:val="-2"/>
        </w:rPr>
        <w:t> </w:t>
      </w:r>
      <w:r>
        <w:rPr/>
        <w:t>that</w:t>
      </w:r>
      <w:r>
        <w:rPr>
          <w:spacing w:val="-2"/>
        </w:rPr>
        <w:t> </w:t>
      </w:r>
      <w:r>
        <w:rPr/>
        <w:t>if</w:t>
      </w:r>
      <w:r>
        <w:rPr>
          <w:spacing w:val="-2"/>
        </w:rPr>
        <w:t> </w:t>
      </w:r>
      <w:r>
        <w:rPr/>
        <w:t>we</w:t>
      </w:r>
      <w:r>
        <w:rPr>
          <w:spacing w:val="-2"/>
        </w:rPr>
        <w:t> </w:t>
      </w:r>
      <w:r>
        <w:rPr/>
        <w:t>fail</w:t>
      </w:r>
      <w:r>
        <w:rPr>
          <w:spacing w:val="-2"/>
        </w:rPr>
        <w:t> </w:t>
      </w:r>
      <w:r>
        <w:rPr/>
        <w:t>to</w:t>
      </w:r>
      <w:r>
        <w:rPr>
          <w:spacing w:val="-2"/>
        </w:rPr>
        <w:t> </w:t>
      </w:r>
      <w:r>
        <w:rPr/>
        <w:t>have</w:t>
      </w:r>
      <w:r>
        <w:rPr>
          <w:spacing w:val="-2"/>
        </w:rPr>
        <w:t> </w:t>
      </w:r>
      <w:r>
        <w:rPr/>
        <w:t>children, seek</w:t>
      </w:r>
      <w:r>
        <w:rPr>
          <w:spacing w:val="-2"/>
        </w:rPr>
        <w:t> </w:t>
      </w:r>
      <w:r>
        <w:rPr/>
        <w:t>knowledge</w:t>
      </w:r>
      <w:r>
        <w:rPr>
          <w:spacing w:val="-2"/>
        </w:rPr>
        <w:t> </w:t>
      </w:r>
      <w:r>
        <w:rPr/>
        <w:t>and</w:t>
      </w:r>
      <w:r>
        <w:rPr>
          <w:spacing w:val="-2"/>
        </w:rPr>
        <w:t> </w:t>
      </w:r>
      <w:r>
        <w:rPr/>
        <w:t>develop</w:t>
      </w:r>
      <w:r>
        <w:rPr>
          <w:spacing w:val="-2"/>
        </w:rPr>
        <w:t> </w:t>
      </w:r>
      <w:r>
        <w:rPr/>
        <w:t>our</w:t>
      </w:r>
      <w:r>
        <w:rPr>
          <w:spacing w:val="-2"/>
        </w:rPr>
        <w:t> </w:t>
      </w:r>
      <w:r>
        <w:rPr/>
        <w:t>social</w:t>
      </w:r>
      <w:r>
        <w:rPr>
          <w:spacing w:val="-2"/>
        </w:rPr>
        <w:t> </w:t>
      </w:r>
      <w:r>
        <w:rPr/>
        <w:t>abilities, us human</w:t>
      </w:r>
      <w:r>
        <w:rPr>
          <w:spacing w:val="-2"/>
        </w:rPr>
        <w:t> </w:t>
      </w:r>
      <w:r>
        <w:rPr/>
        <w:t>beings</w:t>
      </w:r>
      <w:r>
        <w:rPr>
          <w:spacing w:val="-2"/>
        </w:rPr>
        <w:t> </w:t>
      </w:r>
      <w:r>
        <w:rPr/>
        <w:t>would</w:t>
      </w:r>
      <w:r>
        <w:rPr>
          <w:spacing w:val="-2"/>
        </w:rPr>
        <w:t> </w:t>
      </w:r>
      <w:r>
        <w:rPr/>
        <w:t>fail</w:t>
      </w:r>
      <w:r>
        <w:rPr>
          <w:spacing w:val="-2"/>
        </w:rPr>
        <w:t> </w:t>
      </w:r>
      <w:r>
        <w:rPr/>
        <w:t>miserably</w:t>
      </w:r>
      <w:r>
        <w:rPr>
          <w:spacing w:val="-2"/>
        </w:rPr>
        <w:t> </w:t>
      </w:r>
      <w:r>
        <w:rPr/>
        <w:t>in</w:t>
      </w:r>
      <w:r>
        <w:rPr>
          <w:spacing w:val="-2"/>
        </w:rPr>
        <w:t> </w:t>
      </w:r>
      <w:r>
        <w:rPr/>
        <w:t>our</w:t>
      </w:r>
      <w:r>
        <w:rPr>
          <w:spacing w:val="-2"/>
        </w:rPr>
        <w:t> </w:t>
      </w:r>
      <w:r>
        <w:rPr/>
        <w:t>attempts</w:t>
      </w:r>
      <w:r>
        <w:rPr>
          <w:spacing w:val="-2"/>
        </w:rPr>
        <w:t> </w:t>
      </w:r>
      <w:r>
        <w:rPr/>
        <w:t>to</w:t>
      </w:r>
      <w:r>
        <w:rPr>
          <w:spacing w:val="-2"/>
        </w:rPr>
        <w:t> </w:t>
      </w:r>
      <w:r>
        <w:rPr/>
        <w:t>realize</w:t>
      </w:r>
      <w:r>
        <w:rPr>
          <w:spacing w:val="-2"/>
        </w:rPr>
        <w:t> </w:t>
      </w:r>
      <w:r>
        <w:rPr/>
        <w:t>our</w:t>
      </w:r>
      <w:r>
        <w:rPr>
          <w:spacing w:val="-2"/>
        </w:rPr>
        <w:t> </w:t>
      </w:r>
      <w:r>
        <w:rPr/>
        <w:t>natural</w:t>
      </w:r>
      <w:r>
        <w:rPr>
          <w:spacing w:val="-2"/>
        </w:rPr>
        <w:t> </w:t>
      </w:r>
      <w:r>
        <w:rPr/>
        <w:t>capacities.</w:t>
      </w:r>
      <w:r>
        <w:rPr>
          <w:spacing w:val="36"/>
        </w:rPr>
        <w:t> </w:t>
      </w:r>
      <w:r>
        <w:rPr/>
        <w:t>It</w:t>
      </w:r>
      <w:r>
        <w:rPr>
          <w:spacing w:val="-2"/>
        </w:rPr>
        <w:t> </w:t>
      </w:r>
      <w:r>
        <w:rPr/>
        <w:t>is </w:t>
      </w:r>
      <w:r>
        <w:rPr>
          <w:spacing w:val="-4"/>
        </w:rPr>
        <w:t>for</w:t>
      </w:r>
      <w:r>
        <w:rPr>
          <w:spacing w:val="-11"/>
        </w:rPr>
        <w:t> </w:t>
      </w:r>
      <w:r>
        <w:rPr>
          <w:spacing w:val="-4"/>
        </w:rPr>
        <w:t>this</w:t>
      </w:r>
      <w:r>
        <w:rPr>
          <w:spacing w:val="-10"/>
        </w:rPr>
        <w:t> </w:t>
      </w:r>
      <w:r>
        <w:rPr>
          <w:spacing w:val="-4"/>
        </w:rPr>
        <w:t>reason</w:t>
      </w:r>
      <w:r>
        <w:rPr>
          <w:spacing w:val="-11"/>
        </w:rPr>
        <w:t> </w:t>
      </w:r>
      <w:r>
        <w:rPr>
          <w:spacing w:val="-4"/>
        </w:rPr>
        <w:t>that</w:t>
      </w:r>
      <w:r>
        <w:rPr>
          <w:spacing w:val="-11"/>
        </w:rPr>
        <w:t> </w:t>
      </w:r>
      <w:r>
        <w:rPr>
          <w:spacing w:val="-4"/>
        </w:rPr>
        <w:t>these</w:t>
      </w:r>
      <w:r>
        <w:rPr>
          <w:spacing w:val="-11"/>
        </w:rPr>
        <w:t> </w:t>
      </w:r>
      <w:r>
        <w:rPr>
          <w:spacing w:val="-4"/>
        </w:rPr>
        <w:t>values</w:t>
      </w:r>
      <w:r>
        <w:rPr>
          <w:spacing w:val="-11"/>
        </w:rPr>
        <w:t> </w:t>
      </w:r>
      <w:r>
        <w:rPr>
          <w:spacing w:val="-4"/>
        </w:rPr>
        <w:t>simply</w:t>
      </w:r>
      <w:r>
        <w:rPr>
          <w:spacing w:val="-11"/>
        </w:rPr>
        <w:t> </w:t>
      </w:r>
      <w:r>
        <w:rPr>
          <w:spacing w:val="-4"/>
        </w:rPr>
        <w:t>must</w:t>
      </w:r>
      <w:r>
        <w:rPr>
          <w:spacing w:val="-11"/>
        </w:rPr>
        <w:t> </w:t>
      </w:r>
      <w:r>
        <w:rPr>
          <w:spacing w:val="-4"/>
        </w:rPr>
        <w:t>be</w:t>
      </w:r>
      <w:r>
        <w:rPr>
          <w:spacing w:val="-11"/>
        </w:rPr>
        <w:t> </w:t>
      </w:r>
      <w:r>
        <w:rPr>
          <w:spacing w:val="-4"/>
        </w:rPr>
        <w:t>honored</w:t>
      </w:r>
      <w:r>
        <w:rPr>
          <w:spacing w:val="-11"/>
        </w:rPr>
        <w:t> </w:t>
      </w:r>
      <w:r>
        <w:rPr>
          <w:spacing w:val="-4"/>
        </w:rPr>
        <w:t>–</w:t>
      </w:r>
      <w:r>
        <w:rPr>
          <w:spacing w:val="-11"/>
        </w:rPr>
        <w:t> </w:t>
      </w:r>
      <w:r>
        <w:rPr>
          <w:spacing w:val="-4"/>
        </w:rPr>
        <w:t>everything</w:t>
      </w:r>
      <w:r>
        <w:rPr>
          <w:spacing w:val="-11"/>
        </w:rPr>
        <w:t> </w:t>
      </w:r>
      <w:r>
        <w:rPr>
          <w:spacing w:val="-4"/>
        </w:rPr>
        <w:t>else</w:t>
      </w:r>
      <w:r>
        <w:rPr>
          <w:spacing w:val="-10"/>
        </w:rPr>
        <w:t> </w:t>
      </w:r>
      <w:r>
        <w:rPr>
          <w:spacing w:val="-4"/>
        </w:rPr>
        <w:t>depends</w:t>
      </w:r>
      <w:r>
        <w:rPr>
          <w:spacing w:val="-11"/>
        </w:rPr>
        <w:t> </w:t>
      </w:r>
      <w:r>
        <w:rPr>
          <w:spacing w:val="-4"/>
        </w:rPr>
        <w:t>on</w:t>
      </w:r>
      <w:r>
        <w:rPr>
          <w:spacing w:val="-11"/>
        </w:rPr>
        <w:t> </w:t>
      </w:r>
      <w:r>
        <w:rPr>
          <w:spacing w:val="-4"/>
        </w:rPr>
        <w:t>them. </w:t>
      </w:r>
      <w:r>
        <w:rPr/>
        <w:t>Such</w:t>
      </w:r>
      <w:r>
        <w:rPr>
          <w:spacing w:val="-5"/>
        </w:rPr>
        <w:t> </w:t>
      </w:r>
      <w:r>
        <w:rPr/>
        <w:t>are</w:t>
      </w:r>
      <w:r>
        <w:rPr>
          <w:spacing w:val="-5"/>
        </w:rPr>
        <w:t> </w:t>
      </w:r>
      <w:r>
        <w:rPr/>
        <w:t>the</w:t>
      </w:r>
      <w:r>
        <w:rPr>
          <w:spacing w:val="-4"/>
        </w:rPr>
        <w:t> </w:t>
      </w:r>
      <w:r>
        <w:rPr/>
        <w:t>implications</w:t>
      </w:r>
      <w:r>
        <w:rPr>
          <w:spacing w:val="-5"/>
        </w:rPr>
        <w:t> </w:t>
      </w:r>
      <w:r>
        <w:rPr/>
        <w:t>of</w:t>
      </w:r>
      <w:r>
        <w:rPr>
          <w:spacing w:val="-4"/>
        </w:rPr>
        <w:t> </w:t>
      </w:r>
      <w:r>
        <w:rPr/>
        <w:t>the</w:t>
      </w:r>
      <w:r>
        <w:rPr>
          <w:spacing w:val="-4"/>
        </w:rPr>
        <w:t> </w:t>
      </w:r>
      <w:r>
        <w:rPr/>
        <w:t>theory</w:t>
      </w:r>
      <w:r>
        <w:rPr>
          <w:spacing w:val="-5"/>
        </w:rPr>
        <w:t> </w:t>
      </w:r>
      <w:r>
        <w:rPr/>
        <w:t>–</w:t>
      </w:r>
      <w:r>
        <w:rPr>
          <w:spacing w:val="-5"/>
        </w:rPr>
        <w:t> </w:t>
      </w:r>
      <w:r>
        <w:rPr/>
        <w:t>now</w:t>
      </w:r>
      <w:r>
        <w:rPr>
          <w:spacing w:val="-4"/>
        </w:rPr>
        <w:t> </w:t>
      </w:r>
      <w:r>
        <w:rPr/>
        <w:t>on</w:t>
      </w:r>
      <w:r>
        <w:rPr>
          <w:spacing w:val="-5"/>
        </w:rPr>
        <w:t> </w:t>
      </w:r>
      <w:r>
        <w:rPr/>
        <w:t>to</w:t>
      </w:r>
      <w:r>
        <w:rPr>
          <w:spacing w:val="-5"/>
        </w:rPr>
        <w:t> </w:t>
      </w:r>
      <w:r>
        <w:rPr/>
        <w:t>the</w:t>
      </w:r>
      <w:r>
        <w:rPr>
          <w:spacing w:val="-4"/>
        </w:rPr>
        <w:t> </w:t>
      </w:r>
      <w:r>
        <w:rPr/>
        <w:t>important</w:t>
      </w:r>
      <w:r>
        <w:rPr>
          <w:spacing w:val="-5"/>
        </w:rPr>
        <w:t> </w:t>
      </w:r>
      <w:r>
        <w:rPr/>
        <w:t>question,</w:t>
      </w:r>
      <w:r>
        <w:rPr>
          <w:spacing w:val="-4"/>
        </w:rPr>
        <w:t> </w:t>
      </w:r>
      <w:r>
        <w:rPr/>
        <w:t>“But</w:t>
      </w:r>
      <w:r>
        <w:rPr>
          <w:spacing w:val="-5"/>
        </w:rPr>
        <w:t> </w:t>
      </w:r>
      <w:r>
        <w:rPr/>
        <w:t>is</w:t>
      </w:r>
      <w:r>
        <w:rPr>
          <w:spacing w:val="-5"/>
        </w:rPr>
        <w:t> </w:t>
      </w:r>
      <w:r>
        <w:rPr/>
        <w:t>it</w:t>
      </w:r>
      <w:r>
        <w:rPr>
          <w:spacing w:val="-5"/>
        </w:rPr>
        <w:t> </w:t>
      </w:r>
      <w:r>
        <w:rPr/>
        <w:t>true that</w:t>
      </w:r>
      <w:r>
        <w:rPr>
          <w:spacing w:val="-1"/>
        </w:rPr>
        <w:t> </w:t>
      </w:r>
      <w:r>
        <w:rPr/>
        <w:t>right</w:t>
      </w:r>
      <w:r>
        <w:rPr>
          <w:spacing w:val="-1"/>
        </w:rPr>
        <w:t> </w:t>
      </w:r>
      <w:r>
        <w:rPr/>
        <w:t>and</w:t>
      </w:r>
      <w:r>
        <w:rPr>
          <w:spacing w:val="-1"/>
        </w:rPr>
        <w:t> </w:t>
      </w:r>
      <w:r>
        <w:rPr/>
        <w:t>wrong</w:t>
      </w:r>
      <w:r>
        <w:rPr>
          <w:spacing w:val="-1"/>
        </w:rPr>
        <w:t> </w:t>
      </w:r>
      <w:r>
        <w:rPr/>
        <w:t>can be determined by</w:t>
      </w:r>
      <w:r>
        <w:rPr>
          <w:spacing w:val="-1"/>
        </w:rPr>
        <w:t> </w:t>
      </w:r>
      <w:r>
        <w:rPr/>
        <w:t>how</w:t>
      </w:r>
      <w:r>
        <w:rPr>
          <w:spacing w:val="-1"/>
        </w:rPr>
        <w:t> </w:t>
      </w:r>
      <w:r>
        <w:rPr/>
        <w:t>well or</w:t>
      </w:r>
      <w:r>
        <w:rPr>
          <w:spacing w:val="-1"/>
        </w:rPr>
        <w:t> </w:t>
      </w:r>
      <w:r>
        <w:rPr/>
        <w:t>poorly</w:t>
      </w:r>
      <w:r>
        <w:rPr>
          <w:spacing w:val="-1"/>
        </w:rPr>
        <w:t> </w:t>
      </w:r>
      <w:r>
        <w:rPr/>
        <w:t>we live up to</w:t>
      </w:r>
      <w:r>
        <w:rPr>
          <w:spacing w:val="-1"/>
        </w:rPr>
        <w:t> </w:t>
      </w:r>
      <w:r>
        <w:rPr/>
        <w:t>our</w:t>
      </w:r>
      <w:r>
        <w:rPr>
          <w:spacing w:val="-1"/>
        </w:rPr>
        <w:t> </w:t>
      </w:r>
      <w:r>
        <w:rPr/>
        <w:t>natural </w:t>
      </w:r>
      <w:r>
        <w:rPr>
          <w:spacing w:val="-2"/>
        </w:rPr>
        <w:t>potentials?”</w:t>
      </w:r>
    </w:p>
    <w:p>
      <w:pPr>
        <w:pStyle w:val="BodyText"/>
        <w:spacing w:before="8"/>
        <w:rPr>
          <w:sz w:val="35"/>
        </w:rPr>
      </w:pPr>
    </w:p>
    <w:p>
      <w:pPr>
        <w:pStyle w:val="Heading3"/>
        <w:numPr>
          <w:ilvl w:val="1"/>
          <w:numId w:val="30"/>
        </w:numPr>
        <w:tabs>
          <w:tab w:pos="1379" w:val="left" w:leader="none"/>
        </w:tabs>
        <w:spacing w:line="240" w:lineRule="auto" w:before="0" w:after="0"/>
        <w:ind w:left="1379" w:right="0" w:hanging="882"/>
        <w:jc w:val="left"/>
      </w:pPr>
      <w:bookmarkStart w:name="Ethics and Human Nature" w:id="136"/>
      <w:bookmarkEnd w:id="136"/>
      <w:r>
        <w:rPr>
          <w:b w:val="0"/>
        </w:rPr>
      </w:r>
      <w:bookmarkStart w:name="_bookmark103" w:id="137"/>
      <w:bookmarkEnd w:id="137"/>
      <w:r>
        <w:rPr>
          <w:b w:val="0"/>
        </w:rPr>
      </w:r>
      <w:r>
        <w:rPr>
          <w:w w:val="110"/>
        </w:rPr>
        <w:t>Ethics</w:t>
      </w:r>
      <w:r>
        <w:rPr>
          <w:spacing w:val="11"/>
          <w:w w:val="110"/>
        </w:rPr>
        <w:t> </w:t>
      </w:r>
      <w:r>
        <w:rPr>
          <w:w w:val="110"/>
        </w:rPr>
        <w:t>and</w:t>
      </w:r>
      <w:r>
        <w:rPr>
          <w:spacing w:val="12"/>
          <w:w w:val="110"/>
        </w:rPr>
        <w:t> </w:t>
      </w:r>
      <w:r>
        <w:rPr>
          <w:w w:val="110"/>
        </w:rPr>
        <w:t>Human</w:t>
      </w:r>
      <w:r>
        <w:rPr>
          <w:spacing w:val="11"/>
          <w:w w:val="110"/>
        </w:rPr>
        <w:t> </w:t>
      </w:r>
      <w:r>
        <w:rPr>
          <w:spacing w:val="-2"/>
          <w:w w:val="110"/>
        </w:rPr>
        <w:t>Nature</w:t>
      </w:r>
    </w:p>
    <w:p>
      <w:pPr>
        <w:pStyle w:val="BodyText"/>
        <w:spacing w:line="213" w:lineRule="auto" w:before="308"/>
        <w:ind w:left="497" w:right="413"/>
        <w:jc w:val="both"/>
      </w:pPr>
      <w:r>
        <w:rPr>
          <w:rFonts w:ascii="Georgia"/>
          <w:b/>
          <w:i/>
          <w:spacing w:val="-6"/>
        </w:rPr>
        <w:t>The</w:t>
      </w:r>
      <w:r>
        <w:rPr>
          <w:rFonts w:ascii="Georgia"/>
          <w:b/>
          <w:i/>
          <w:spacing w:val="-10"/>
        </w:rPr>
        <w:t> </w:t>
      </w:r>
      <w:r>
        <w:rPr>
          <w:rFonts w:ascii="Georgia"/>
          <w:b/>
          <w:i/>
          <w:spacing w:val="-6"/>
        </w:rPr>
        <w:t>argument</w:t>
      </w:r>
      <w:r>
        <w:rPr>
          <w:rFonts w:ascii="Georgia"/>
          <w:b/>
          <w:i/>
          <w:spacing w:val="-9"/>
        </w:rPr>
        <w:t> </w:t>
      </w:r>
      <w:r>
        <w:rPr>
          <w:rFonts w:ascii="Georgia"/>
          <w:b/>
          <w:i/>
          <w:spacing w:val="-6"/>
        </w:rPr>
        <w:t>for NLT</w:t>
      </w:r>
      <w:r>
        <w:rPr>
          <w:rFonts w:ascii="Georgia"/>
          <w:b/>
          <w:i/>
          <w:spacing w:val="8"/>
        </w:rPr>
        <w:t> </w:t>
      </w:r>
      <w:r>
        <w:rPr>
          <w:spacing w:val="-6"/>
        </w:rPr>
        <w:t>is</w:t>
      </w:r>
      <w:r>
        <w:rPr>
          <w:spacing w:val="-9"/>
        </w:rPr>
        <w:t> </w:t>
      </w:r>
      <w:r>
        <w:rPr>
          <w:spacing w:val="-6"/>
        </w:rPr>
        <w:t>straightforward.</w:t>
      </w:r>
      <w:r>
        <w:rPr>
          <w:spacing w:val="23"/>
        </w:rPr>
        <w:t> </w:t>
      </w:r>
      <w:r>
        <w:rPr>
          <w:spacing w:val="-6"/>
        </w:rPr>
        <w:t>It</w:t>
      </w:r>
      <w:r>
        <w:rPr>
          <w:spacing w:val="-9"/>
        </w:rPr>
        <w:t> </w:t>
      </w:r>
      <w:r>
        <w:rPr>
          <w:spacing w:val="-6"/>
        </w:rPr>
        <w:t>rests</w:t>
      </w:r>
      <w:r>
        <w:rPr>
          <w:spacing w:val="-9"/>
        </w:rPr>
        <w:t> </w:t>
      </w:r>
      <w:r>
        <w:rPr>
          <w:spacing w:val="-6"/>
        </w:rPr>
        <w:t>on</w:t>
      </w:r>
      <w:r>
        <w:rPr>
          <w:spacing w:val="-9"/>
        </w:rPr>
        <w:t> </w:t>
      </w:r>
      <w:r>
        <w:rPr>
          <w:spacing w:val="-6"/>
        </w:rPr>
        <w:t>one</w:t>
      </w:r>
      <w:r>
        <w:rPr>
          <w:spacing w:val="-9"/>
        </w:rPr>
        <w:t> </w:t>
      </w:r>
      <w:r>
        <w:rPr>
          <w:spacing w:val="-6"/>
        </w:rPr>
        <w:t>factual</w:t>
      </w:r>
      <w:r>
        <w:rPr>
          <w:spacing w:val="-9"/>
        </w:rPr>
        <w:t> </w:t>
      </w:r>
      <w:r>
        <w:rPr>
          <w:spacing w:val="-6"/>
        </w:rPr>
        <w:t>premise</w:t>
      </w:r>
      <w:r>
        <w:rPr>
          <w:spacing w:val="-9"/>
        </w:rPr>
        <w:t> </w:t>
      </w:r>
      <w:r>
        <w:rPr>
          <w:spacing w:val="-6"/>
        </w:rPr>
        <w:t>and</w:t>
      </w:r>
      <w:r>
        <w:rPr>
          <w:spacing w:val="-9"/>
        </w:rPr>
        <w:t> </w:t>
      </w:r>
      <w:r>
        <w:rPr>
          <w:spacing w:val="-6"/>
        </w:rPr>
        <w:t>one</w:t>
      </w:r>
      <w:r>
        <w:rPr>
          <w:spacing w:val="-9"/>
        </w:rPr>
        <w:t> </w:t>
      </w:r>
      <w:r>
        <w:rPr>
          <w:spacing w:val="-6"/>
        </w:rPr>
        <w:t>premise </w:t>
      </w:r>
      <w:r>
        <w:rPr/>
        <w:t>that contains a value judgment, and runs like so:</w:t>
      </w:r>
    </w:p>
    <w:p>
      <w:pPr>
        <w:pStyle w:val="BodyText"/>
        <w:spacing w:before="7"/>
        <w:rPr>
          <w:sz w:val="17"/>
        </w:rPr>
      </w:pPr>
      <w:r>
        <w:rPr/>
        <mc:AlternateContent>
          <mc:Choice Requires="wps">
            <w:drawing>
              <wp:anchor distT="0" distB="0" distL="0" distR="0" allowOverlap="1" layoutInCell="1" locked="0" behindDoc="1" simplePos="0" relativeHeight="487654912">
                <wp:simplePos x="0" y="0"/>
                <wp:positionH relativeFrom="page">
                  <wp:posOffset>1500936</wp:posOffset>
                </wp:positionH>
                <wp:positionV relativeFrom="paragraph">
                  <wp:posOffset>165607</wp:posOffset>
                </wp:positionV>
                <wp:extent cx="4770755" cy="1174750"/>
                <wp:effectExtent l="0" t="0" r="0" b="0"/>
                <wp:wrapTopAndBottom/>
                <wp:docPr id="318" name="Group 318"/>
                <wp:cNvGraphicFramePr>
                  <a:graphicFrameLocks/>
                </wp:cNvGraphicFramePr>
                <a:graphic>
                  <a:graphicData uri="http://schemas.microsoft.com/office/word/2010/wordprocessingGroup">
                    <wpg:wgp>
                      <wpg:cNvPr id="318" name="Group 318"/>
                      <wpg:cNvGrpSpPr/>
                      <wpg:grpSpPr>
                        <a:xfrm>
                          <a:off x="0" y="0"/>
                          <a:ext cx="4770755" cy="1174750"/>
                          <a:chExt cx="4770755" cy="1174750"/>
                        </a:xfrm>
                      </wpg:grpSpPr>
                      <wps:wsp>
                        <wps:cNvPr id="319" name="Graphic 319"/>
                        <wps:cNvSpPr/>
                        <wps:spPr>
                          <a:xfrm>
                            <a:off x="0" y="0"/>
                            <a:ext cx="4770755" cy="1174750"/>
                          </a:xfrm>
                          <a:custGeom>
                            <a:avLst/>
                            <a:gdLst/>
                            <a:ahLst/>
                            <a:cxnLst/>
                            <a:rect l="l" t="t" r="r" b="b"/>
                            <a:pathLst>
                              <a:path w="4770755" h="1174750">
                                <a:moveTo>
                                  <a:pt x="4701975" y="0"/>
                                </a:moveTo>
                                <a:lnTo>
                                  <a:pt x="68610" y="0"/>
                                </a:lnTo>
                                <a:lnTo>
                                  <a:pt x="41904" y="5391"/>
                                </a:lnTo>
                                <a:lnTo>
                                  <a:pt x="20095" y="20095"/>
                                </a:lnTo>
                                <a:lnTo>
                                  <a:pt x="5391" y="41904"/>
                                </a:lnTo>
                                <a:lnTo>
                                  <a:pt x="0" y="68610"/>
                                </a:lnTo>
                                <a:lnTo>
                                  <a:pt x="0" y="1105891"/>
                                </a:lnTo>
                                <a:lnTo>
                                  <a:pt x="5391" y="1132598"/>
                                </a:lnTo>
                                <a:lnTo>
                                  <a:pt x="20095" y="1154406"/>
                                </a:lnTo>
                                <a:lnTo>
                                  <a:pt x="41904" y="1169110"/>
                                </a:lnTo>
                                <a:lnTo>
                                  <a:pt x="68610" y="1174502"/>
                                </a:lnTo>
                                <a:lnTo>
                                  <a:pt x="4701975" y="1174502"/>
                                </a:lnTo>
                                <a:lnTo>
                                  <a:pt x="4728681" y="1169110"/>
                                </a:lnTo>
                                <a:lnTo>
                                  <a:pt x="4750490" y="1154406"/>
                                </a:lnTo>
                                <a:lnTo>
                                  <a:pt x="4765194" y="1132598"/>
                                </a:lnTo>
                                <a:lnTo>
                                  <a:pt x="4770586" y="1105891"/>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320" name="Graphic 320"/>
                        <wps:cNvSpPr/>
                        <wps:spPr>
                          <a:xfrm>
                            <a:off x="17999" y="18000"/>
                            <a:ext cx="4735195" cy="1138555"/>
                          </a:xfrm>
                          <a:custGeom>
                            <a:avLst/>
                            <a:gdLst/>
                            <a:ahLst/>
                            <a:cxnLst/>
                            <a:rect l="l" t="t" r="r" b="b"/>
                            <a:pathLst>
                              <a:path w="4735195" h="1138555">
                                <a:moveTo>
                                  <a:pt x="4683975" y="0"/>
                                </a:moveTo>
                                <a:lnTo>
                                  <a:pt x="50610" y="0"/>
                                </a:lnTo>
                                <a:lnTo>
                                  <a:pt x="30910" y="3977"/>
                                </a:lnTo>
                                <a:lnTo>
                                  <a:pt x="14823" y="14823"/>
                                </a:lnTo>
                                <a:lnTo>
                                  <a:pt x="3977" y="30910"/>
                                </a:lnTo>
                                <a:lnTo>
                                  <a:pt x="0" y="50610"/>
                                </a:lnTo>
                                <a:lnTo>
                                  <a:pt x="0" y="1087891"/>
                                </a:lnTo>
                                <a:lnTo>
                                  <a:pt x="3977" y="1107591"/>
                                </a:lnTo>
                                <a:lnTo>
                                  <a:pt x="14823" y="1123678"/>
                                </a:lnTo>
                                <a:lnTo>
                                  <a:pt x="30910" y="1134525"/>
                                </a:lnTo>
                                <a:lnTo>
                                  <a:pt x="50610" y="1138502"/>
                                </a:lnTo>
                                <a:lnTo>
                                  <a:pt x="4683975" y="1138502"/>
                                </a:lnTo>
                                <a:lnTo>
                                  <a:pt x="4703675" y="1134525"/>
                                </a:lnTo>
                                <a:lnTo>
                                  <a:pt x="4719762" y="1123678"/>
                                </a:lnTo>
                                <a:lnTo>
                                  <a:pt x="4730609" y="1107591"/>
                                </a:lnTo>
                                <a:lnTo>
                                  <a:pt x="4734586" y="1087891"/>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321" name="Textbox 321"/>
                        <wps:cNvSpPr txBox="1"/>
                        <wps:spPr>
                          <a:xfrm>
                            <a:off x="0" y="0"/>
                            <a:ext cx="4770755" cy="1174750"/>
                          </a:xfrm>
                          <a:prstGeom prst="rect">
                            <a:avLst/>
                          </a:prstGeom>
                        </wps:spPr>
                        <wps:txbx>
                          <w:txbxContent>
                            <w:p>
                              <w:pPr>
                                <w:spacing w:line="213" w:lineRule="auto" w:before="182"/>
                                <w:ind w:left="354" w:right="359" w:firstLine="0"/>
                                <w:jc w:val="left"/>
                                <w:rPr>
                                  <w:sz w:val="24"/>
                                </w:rPr>
                              </w:pPr>
                              <w:r>
                                <w:rPr>
                                  <w:spacing w:val="-2"/>
                                  <w:sz w:val="24"/>
                                </w:rPr>
                                <w:t>Human</w:t>
                              </w:r>
                              <w:r>
                                <w:rPr>
                                  <w:spacing w:val="-10"/>
                                  <w:sz w:val="24"/>
                                </w:rPr>
                                <w:t> </w:t>
                              </w:r>
                              <w:r>
                                <w:rPr>
                                  <w:spacing w:val="-2"/>
                                  <w:sz w:val="24"/>
                                </w:rPr>
                                <w:t>beings</w:t>
                              </w:r>
                              <w:r>
                                <w:rPr>
                                  <w:spacing w:val="-10"/>
                                  <w:sz w:val="24"/>
                                </w:rPr>
                                <w:t> </w:t>
                              </w:r>
                              <w:r>
                                <w:rPr>
                                  <w:spacing w:val="-2"/>
                                  <w:sz w:val="24"/>
                                </w:rPr>
                                <w:t>have</w:t>
                              </w:r>
                              <w:r>
                                <w:rPr>
                                  <w:spacing w:val="-9"/>
                                  <w:sz w:val="24"/>
                                </w:rPr>
                                <w:t> </w:t>
                              </w:r>
                              <w:r>
                                <w:rPr>
                                  <w:spacing w:val="-2"/>
                                  <w:sz w:val="24"/>
                                </w:rPr>
                                <w:t>a</w:t>
                              </w:r>
                              <w:r>
                                <w:rPr>
                                  <w:spacing w:val="-10"/>
                                  <w:sz w:val="24"/>
                                </w:rPr>
                                <w:t> </w:t>
                              </w:r>
                              <w:r>
                                <w:rPr>
                                  <w:spacing w:val="-2"/>
                                  <w:sz w:val="24"/>
                                </w:rPr>
                                <w:t>definite</w:t>
                              </w:r>
                              <w:r>
                                <w:rPr>
                                  <w:spacing w:val="-9"/>
                                  <w:sz w:val="24"/>
                                </w:rPr>
                                <w:t> </w:t>
                              </w:r>
                              <w:r>
                                <w:rPr>
                                  <w:spacing w:val="-2"/>
                                  <w:sz w:val="24"/>
                                </w:rPr>
                                <w:t>nature,</w:t>
                              </w:r>
                              <w:r>
                                <w:rPr>
                                  <w:spacing w:val="-9"/>
                                  <w:sz w:val="24"/>
                                </w:rPr>
                                <w:t> </w:t>
                              </w:r>
                              <w:r>
                                <w:rPr>
                                  <w:spacing w:val="-2"/>
                                  <w:sz w:val="24"/>
                                </w:rPr>
                                <w:t>a</w:t>
                              </w:r>
                              <w:r>
                                <w:rPr>
                                  <w:spacing w:val="-10"/>
                                  <w:sz w:val="24"/>
                                </w:rPr>
                                <w:t> </w:t>
                              </w:r>
                              <w:r>
                                <w:rPr>
                                  <w:spacing w:val="-2"/>
                                  <w:sz w:val="24"/>
                                </w:rPr>
                                <w:t>set</w:t>
                              </w:r>
                              <w:r>
                                <w:rPr>
                                  <w:spacing w:val="-10"/>
                                  <w:sz w:val="24"/>
                                </w:rPr>
                                <w:t> </w:t>
                              </w:r>
                              <w:r>
                                <w:rPr>
                                  <w:spacing w:val="-2"/>
                                  <w:sz w:val="24"/>
                                </w:rPr>
                                <w:t>of</w:t>
                              </w:r>
                              <w:r>
                                <w:rPr>
                                  <w:spacing w:val="-10"/>
                                  <w:sz w:val="24"/>
                                </w:rPr>
                                <w:t> </w:t>
                              </w:r>
                              <w:r>
                                <w:rPr>
                                  <w:spacing w:val="-2"/>
                                  <w:sz w:val="24"/>
                                </w:rPr>
                                <w:t>built-in</w:t>
                              </w:r>
                              <w:r>
                                <w:rPr>
                                  <w:spacing w:val="-10"/>
                                  <w:sz w:val="24"/>
                                </w:rPr>
                                <w:t> </w:t>
                              </w:r>
                              <w:r>
                                <w:rPr>
                                  <w:spacing w:val="-2"/>
                                  <w:sz w:val="24"/>
                                </w:rPr>
                                <w:t>capacities. </w:t>
                              </w:r>
                              <w:r>
                                <w:rPr>
                                  <w:sz w:val="24"/>
                                </w:rPr>
                                <w:t>In general it is better to follow nature than to go against it.</w:t>
                              </w:r>
                            </w:p>
                            <w:p>
                              <w:pPr>
                                <w:spacing w:line="213" w:lineRule="auto" w:before="290"/>
                                <w:ind w:left="354" w:right="0" w:firstLine="0"/>
                                <w:jc w:val="left"/>
                                <w:rPr>
                                  <w:sz w:val="24"/>
                                </w:rPr>
                              </w:pPr>
                              <w:r>
                                <w:rPr>
                                  <w:sz w:val="24"/>
                                </w:rPr>
                                <w:t>So</w:t>
                              </w:r>
                              <w:r>
                                <w:rPr>
                                  <w:spacing w:val="40"/>
                                  <w:sz w:val="24"/>
                                </w:rPr>
                                <w:t> </w:t>
                              </w:r>
                              <w:r>
                                <w:rPr>
                                  <w:sz w:val="24"/>
                                </w:rPr>
                                <w:t>we</w:t>
                              </w:r>
                              <w:r>
                                <w:rPr>
                                  <w:spacing w:val="40"/>
                                  <w:sz w:val="24"/>
                                </w:rPr>
                                <w:t> </w:t>
                              </w:r>
                              <w:r>
                                <w:rPr>
                                  <w:sz w:val="24"/>
                                </w:rPr>
                                <w:t>should</w:t>
                              </w:r>
                              <w:r>
                                <w:rPr>
                                  <w:spacing w:val="40"/>
                                  <w:sz w:val="24"/>
                                </w:rPr>
                                <w:t> </w:t>
                              </w:r>
                              <w:r>
                                <w:rPr>
                                  <w:sz w:val="24"/>
                                </w:rPr>
                                <w:t>act</w:t>
                              </w:r>
                              <w:r>
                                <w:rPr>
                                  <w:spacing w:val="40"/>
                                  <w:sz w:val="24"/>
                                </w:rPr>
                                <w:t> </w:t>
                              </w:r>
                              <w:r>
                                <w:rPr>
                                  <w:sz w:val="24"/>
                                </w:rPr>
                                <w:t>in</w:t>
                              </w:r>
                              <w:r>
                                <w:rPr>
                                  <w:spacing w:val="40"/>
                                  <w:sz w:val="24"/>
                                </w:rPr>
                                <w:t> </w:t>
                              </w:r>
                              <w:r>
                                <w:rPr>
                                  <w:sz w:val="24"/>
                                </w:rPr>
                                <w:t>such</w:t>
                              </w:r>
                              <w:r>
                                <w:rPr>
                                  <w:spacing w:val="40"/>
                                  <w:sz w:val="24"/>
                                </w:rPr>
                                <w:t> </w:t>
                              </w:r>
                              <w:r>
                                <w:rPr>
                                  <w:sz w:val="24"/>
                                </w:rPr>
                                <w:t>a</w:t>
                              </w:r>
                              <w:r>
                                <w:rPr>
                                  <w:spacing w:val="40"/>
                                  <w:sz w:val="24"/>
                                </w:rPr>
                                <w:t> </w:t>
                              </w:r>
                              <w:r>
                                <w:rPr>
                                  <w:sz w:val="24"/>
                                </w:rPr>
                                <w:t>way</w:t>
                              </w:r>
                              <w:r>
                                <w:rPr>
                                  <w:spacing w:val="40"/>
                                  <w:sz w:val="24"/>
                                </w:rPr>
                                <w:t> </w:t>
                              </w:r>
                              <w:r>
                                <w:rPr>
                                  <w:sz w:val="24"/>
                                </w:rPr>
                                <w:t>as</w:t>
                              </w:r>
                              <w:r>
                                <w:rPr>
                                  <w:spacing w:val="40"/>
                                  <w:sz w:val="24"/>
                                </w:rPr>
                                <w:t> </w:t>
                              </w:r>
                              <w:r>
                                <w:rPr>
                                  <w:sz w:val="24"/>
                                </w:rPr>
                                <w:t>to</w:t>
                              </w:r>
                              <w:r>
                                <w:rPr>
                                  <w:spacing w:val="40"/>
                                  <w:sz w:val="24"/>
                                </w:rPr>
                                <w:t> </w:t>
                              </w:r>
                              <w:r>
                                <w:rPr>
                                  <w:sz w:val="24"/>
                                </w:rPr>
                                <w:t>fulfill</w:t>
                              </w:r>
                              <w:r>
                                <w:rPr>
                                  <w:spacing w:val="40"/>
                                  <w:sz w:val="24"/>
                                </w:rPr>
                                <w:t> </w:t>
                              </w:r>
                              <w:r>
                                <w:rPr>
                                  <w:sz w:val="24"/>
                                </w:rPr>
                                <w:t>our</w:t>
                              </w:r>
                              <w:r>
                                <w:rPr>
                                  <w:spacing w:val="40"/>
                                  <w:sz w:val="24"/>
                                </w:rPr>
                                <w:t> </w:t>
                              </w:r>
                              <w:r>
                                <w:rPr>
                                  <w:sz w:val="24"/>
                                </w:rPr>
                                <w:t>nature</w:t>
                              </w:r>
                              <w:r>
                                <w:rPr>
                                  <w:spacing w:val="40"/>
                                  <w:sz w:val="24"/>
                                </w:rPr>
                                <w:t> </w:t>
                              </w:r>
                              <w:r>
                                <w:rPr>
                                  <w:sz w:val="24"/>
                                </w:rPr>
                                <w:t>as</w:t>
                              </w:r>
                              <w:r>
                                <w:rPr>
                                  <w:spacing w:val="80"/>
                                  <w:w w:val="150"/>
                                  <w:sz w:val="24"/>
                                </w:rPr>
                                <w:t> </w:t>
                              </w:r>
                              <w:r>
                                <w:rPr>
                                  <w:sz w:val="24"/>
                                </w:rPr>
                                <w:t>human</w:t>
                              </w:r>
                              <w:r>
                                <w:rPr>
                                  <w:spacing w:val="-4"/>
                                  <w:sz w:val="24"/>
                                </w:rPr>
                                <w:t> </w:t>
                              </w:r>
                              <w:r>
                                <w:rPr>
                                  <w:sz w:val="24"/>
                                </w:rPr>
                                <w:t>beings</w:t>
                              </w:r>
                              <w:r>
                                <w:rPr>
                                  <w:spacing w:val="-4"/>
                                  <w:sz w:val="24"/>
                                </w:rPr>
                                <w:t> </w:t>
                              </w:r>
                              <w:r>
                                <w:rPr>
                                  <w:sz w:val="24"/>
                                </w:rPr>
                                <w:t>and</w:t>
                              </w:r>
                              <w:r>
                                <w:rPr>
                                  <w:spacing w:val="-4"/>
                                  <w:sz w:val="24"/>
                                </w:rPr>
                                <w:t> </w:t>
                              </w:r>
                              <w:r>
                                <w:rPr>
                                  <w:sz w:val="24"/>
                                </w:rPr>
                                <w:t>avoid</w:t>
                              </w:r>
                              <w:r>
                                <w:rPr>
                                  <w:spacing w:val="-4"/>
                                  <w:sz w:val="24"/>
                                </w:rPr>
                                <w:t> </w:t>
                              </w:r>
                              <w:r>
                                <w:rPr>
                                  <w:sz w:val="24"/>
                                </w:rPr>
                                <w:t>violating</w:t>
                              </w:r>
                              <w:r>
                                <w:rPr>
                                  <w:spacing w:val="-4"/>
                                  <w:sz w:val="24"/>
                                </w:rPr>
                                <w:t> </w:t>
                              </w:r>
                              <w:r>
                                <w:rPr>
                                  <w:sz w:val="24"/>
                                </w:rPr>
                                <w:t>what</w:t>
                              </w:r>
                              <w:r>
                                <w:rPr>
                                  <w:spacing w:val="-4"/>
                                  <w:sz w:val="24"/>
                                </w:rPr>
                                <w:t> </w:t>
                              </w:r>
                              <w:r>
                                <w:rPr>
                                  <w:sz w:val="24"/>
                                </w:rPr>
                                <w:t>it</w:t>
                              </w:r>
                              <w:r>
                                <w:rPr>
                                  <w:spacing w:val="-4"/>
                                  <w:sz w:val="24"/>
                                </w:rPr>
                                <w:t> </w:t>
                              </w:r>
                              <w:r>
                                <w:rPr>
                                  <w:sz w:val="24"/>
                                </w:rPr>
                                <w:t>is</w:t>
                              </w:r>
                              <w:r>
                                <w:rPr>
                                  <w:spacing w:val="-4"/>
                                  <w:sz w:val="24"/>
                                </w:rPr>
                                <w:t> </w:t>
                              </w:r>
                              <w:r>
                                <w:rPr>
                                  <w:sz w:val="24"/>
                                </w:rPr>
                                <w:t>in</w:t>
                              </w:r>
                              <w:r>
                                <w:rPr>
                                  <w:spacing w:val="-4"/>
                                  <w:sz w:val="24"/>
                                </w:rPr>
                                <w:t> </w:t>
                              </w:r>
                              <w:r>
                                <w:rPr>
                                  <w:sz w:val="24"/>
                                </w:rPr>
                                <w:t>our</w:t>
                              </w:r>
                              <w:r>
                                <w:rPr>
                                  <w:spacing w:val="-4"/>
                                  <w:sz w:val="24"/>
                                </w:rPr>
                                <w:t> </w:t>
                              </w:r>
                              <w:r>
                                <w:rPr>
                                  <w:sz w:val="24"/>
                                </w:rPr>
                                <w:t>nature</w:t>
                              </w:r>
                              <w:r>
                                <w:rPr>
                                  <w:spacing w:val="-4"/>
                                  <w:sz w:val="24"/>
                                </w:rPr>
                                <w:t> </w:t>
                              </w:r>
                              <w:r>
                                <w:rPr>
                                  <w:sz w:val="24"/>
                                </w:rPr>
                                <w:t>to</w:t>
                              </w:r>
                              <w:r>
                                <w:rPr>
                                  <w:spacing w:val="-4"/>
                                  <w:sz w:val="24"/>
                                </w:rPr>
                                <w:t> </w:t>
                              </w:r>
                              <w:r>
                                <w:rPr>
                                  <w:sz w:val="24"/>
                                </w:rPr>
                                <w:t>do.</w:t>
                              </w:r>
                            </w:p>
                          </w:txbxContent>
                        </wps:txbx>
                        <wps:bodyPr wrap="square" lIns="0" tIns="0" rIns="0" bIns="0" rtlCol="0">
                          <a:noAutofit/>
                        </wps:bodyPr>
                      </wps:wsp>
                    </wpg:wgp>
                  </a:graphicData>
                </a:graphic>
              </wp:anchor>
            </w:drawing>
          </mc:Choice>
          <mc:Fallback>
            <w:pict>
              <v:group style="position:absolute;margin-left:118.183998pt;margin-top:13.039932pt;width:375.65pt;height:92.5pt;mso-position-horizontal-relative:page;mso-position-vertical-relative:paragraph;z-index:-15661568;mso-wrap-distance-left:0;mso-wrap-distance-right:0" id="docshapegroup284" coordorigin="2364,261" coordsize="7513,1850">
                <v:shape style="position:absolute;left:2363;top:260;width:7513;height:1850" id="docshape285" coordorigin="2364,261" coordsize="7513,1850" path="m9768,261l2472,261,2430,269,2395,292,2372,327,2364,369,2364,2002,2372,2044,2395,2079,2430,2102,2472,2110,9768,2110,9810,2102,9845,2079,9868,2044,9876,2002,9876,369,9868,327,9845,292,9810,269,9768,261xe" filled="true" fillcolor="#b2b2b2" stroked="false">
                  <v:path arrowok="t"/>
                  <v:fill type="solid"/>
                </v:shape>
                <v:shape style="position:absolute;left:2392;top:289;width:7457;height:1793" id="docshape286" coordorigin="2392,289" coordsize="7457,1793" path="m9768,289l2472,289,2441,295,2415,312,2398,338,2392,369,2392,2002,2398,2033,2415,2059,2441,2076,2472,2082,9768,2082,9799,2076,9825,2059,9842,2033,9848,2002,9848,369,9842,338,9825,312,9799,295,9768,289xe" filled="true" fillcolor="#f2f2f2" stroked="false">
                  <v:path arrowok="t"/>
                  <v:fill type="solid"/>
                </v:shape>
                <v:shape style="position:absolute;left:2363;top:260;width:7513;height:1850" type="#_x0000_t202" id="docshape287" filled="false" stroked="false">
                  <v:textbox inset="0,0,0,0">
                    <w:txbxContent>
                      <w:p>
                        <w:pPr>
                          <w:spacing w:line="213" w:lineRule="auto" w:before="182"/>
                          <w:ind w:left="354" w:right="359" w:firstLine="0"/>
                          <w:jc w:val="left"/>
                          <w:rPr>
                            <w:sz w:val="24"/>
                          </w:rPr>
                        </w:pPr>
                        <w:r>
                          <w:rPr>
                            <w:spacing w:val="-2"/>
                            <w:sz w:val="24"/>
                          </w:rPr>
                          <w:t>Human</w:t>
                        </w:r>
                        <w:r>
                          <w:rPr>
                            <w:spacing w:val="-10"/>
                            <w:sz w:val="24"/>
                          </w:rPr>
                          <w:t> </w:t>
                        </w:r>
                        <w:r>
                          <w:rPr>
                            <w:spacing w:val="-2"/>
                            <w:sz w:val="24"/>
                          </w:rPr>
                          <w:t>beings</w:t>
                        </w:r>
                        <w:r>
                          <w:rPr>
                            <w:spacing w:val="-10"/>
                            <w:sz w:val="24"/>
                          </w:rPr>
                          <w:t> </w:t>
                        </w:r>
                        <w:r>
                          <w:rPr>
                            <w:spacing w:val="-2"/>
                            <w:sz w:val="24"/>
                          </w:rPr>
                          <w:t>have</w:t>
                        </w:r>
                        <w:r>
                          <w:rPr>
                            <w:spacing w:val="-9"/>
                            <w:sz w:val="24"/>
                          </w:rPr>
                          <w:t> </w:t>
                        </w:r>
                        <w:r>
                          <w:rPr>
                            <w:spacing w:val="-2"/>
                            <w:sz w:val="24"/>
                          </w:rPr>
                          <w:t>a</w:t>
                        </w:r>
                        <w:r>
                          <w:rPr>
                            <w:spacing w:val="-10"/>
                            <w:sz w:val="24"/>
                          </w:rPr>
                          <w:t> </w:t>
                        </w:r>
                        <w:r>
                          <w:rPr>
                            <w:spacing w:val="-2"/>
                            <w:sz w:val="24"/>
                          </w:rPr>
                          <w:t>definite</w:t>
                        </w:r>
                        <w:r>
                          <w:rPr>
                            <w:spacing w:val="-9"/>
                            <w:sz w:val="24"/>
                          </w:rPr>
                          <w:t> </w:t>
                        </w:r>
                        <w:r>
                          <w:rPr>
                            <w:spacing w:val="-2"/>
                            <w:sz w:val="24"/>
                          </w:rPr>
                          <w:t>nature,</w:t>
                        </w:r>
                        <w:r>
                          <w:rPr>
                            <w:spacing w:val="-9"/>
                            <w:sz w:val="24"/>
                          </w:rPr>
                          <w:t> </w:t>
                        </w:r>
                        <w:r>
                          <w:rPr>
                            <w:spacing w:val="-2"/>
                            <w:sz w:val="24"/>
                          </w:rPr>
                          <w:t>a</w:t>
                        </w:r>
                        <w:r>
                          <w:rPr>
                            <w:spacing w:val="-10"/>
                            <w:sz w:val="24"/>
                          </w:rPr>
                          <w:t> </w:t>
                        </w:r>
                        <w:r>
                          <w:rPr>
                            <w:spacing w:val="-2"/>
                            <w:sz w:val="24"/>
                          </w:rPr>
                          <w:t>set</w:t>
                        </w:r>
                        <w:r>
                          <w:rPr>
                            <w:spacing w:val="-10"/>
                            <w:sz w:val="24"/>
                          </w:rPr>
                          <w:t> </w:t>
                        </w:r>
                        <w:r>
                          <w:rPr>
                            <w:spacing w:val="-2"/>
                            <w:sz w:val="24"/>
                          </w:rPr>
                          <w:t>of</w:t>
                        </w:r>
                        <w:r>
                          <w:rPr>
                            <w:spacing w:val="-10"/>
                            <w:sz w:val="24"/>
                          </w:rPr>
                          <w:t> </w:t>
                        </w:r>
                        <w:r>
                          <w:rPr>
                            <w:spacing w:val="-2"/>
                            <w:sz w:val="24"/>
                          </w:rPr>
                          <w:t>built-in</w:t>
                        </w:r>
                        <w:r>
                          <w:rPr>
                            <w:spacing w:val="-10"/>
                            <w:sz w:val="24"/>
                          </w:rPr>
                          <w:t> </w:t>
                        </w:r>
                        <w:r>
                          <w:rPr>
                            <w:spacing w:val="-2"/>
                            <w:sz w:val="24"/>
                          </w:rPr>
                          <w:t>capacities. </w:t>
                        </w:r>
                        <w:r>
                          <w:rPr>
                            <w:sz w:val="24"/>
                          </w:rPr>
                          <w:t>In general it is better to follow nature than to go against it.</w:t>
                        </w:r>
                      </w:p>
                      <w:p>
                        <w:pPr>
                          <w:spacing w:line="213" w:lineRule="auto" w:before="290"/>
                          <w:ind w:left="354" w:right="0" w:firstLine="0"/>
                          <w:jc w:val="left"/>
                          <w:rPr>
                            <w:sz w:val="24"/>
                          </w:rPr>
                        </w:pPr>
                        <w:r>
                          <w:rPr>
                            <w:sz w:val="24"/>
                          </w:rPr>
                          <w:t>So</w:t>
                        </w:r>
                        <w:r>
                          <w:rPr>
                            <w:spacing w:val="40"/>
                            <w:sz w:val="24"/>
                          </w:rPr>
                          <w:t> </w:t>
                        </w:r>
                        <w:r>
                          <w:rPr>
                            <w:sz w:val="24"/>
                          </w:rPr>
                          <w:t>we</w:t>
                        </w:r>
                        <w:r>
                          <w:rPr>
                            <w:spacing w:val="40"/>
                            <w:sz w:val="24"/>
                          </w:rPr>
                          <w:t> </w:t>
                        </w:r>
                        <w:r>
                          <w:rPr>
                            <w:sz w:val="24"/>
                          </w:rPr>
                          <w:t>should</w:t>
                        </w:r>
                        <w:r>
                          <w:rPr>
                            <w:spacing w:val="40"/>
                            <w:sz w:val="24"/>
                          </w:rPr>
                          <w:t> </w:t>
                        </w:r>
                        <w:r>
                          <w:rPr>
                            <w:sz w:val="24"/>
                          </w:rPr>
                          <w:t>act</w:t>
                        </w:r>
                        <w:r>
                          <w:rPr>
                            <w:spacing w:val="40"/>
                            <w:sz w:val="24"/>
                          </w:rPr>
                          <w:t> </w:t>
                        </w:r>
                        <w:r>
                          <w:rPr>
                            <w:sz w:val="24"/>
                          </w:rPr>
                          <w:t>in</w:t>
                        </w:r>
                        <w:r>
                          <w:rPr>
                            <w:spacing w:val="40"/>
                            <w:sz w:val="24"/>
                          </w:rPr>
                          <w:t> </w:t>
                        </w:r>
                        <w:r>
                          <w:rPr>
                            <w:sz w:val="24"/>
                          </w:rPr>
                          <w:t>such</w:t>
                        </w:r>
                        <w:r>
                          <w:rPr>
                            <w:spacing w:val="40"/>
                            <w:sz w:val="24"/>
                          </w:rPr>
                          <w:t> </w:t>
                        </w:r>
                        <w:r>
                          <w:rPr>
                            <w:sz w:val="24"/>
                          </w:rPr>
                          <w:t>a</w:t>
                        </w:r>
                        <w:r>
                          <w:rPr>
                            <w:spacing w:val="40"/>
                            <w:sz w:val="24"/>
                          </w:rPr>
                          <w:t> </w:t>
                        </w:r>
                        <w:r>
                          <w:rPr>
                            <w:sz w:val="24"/>
                          </w:rPr>
                          <w:t>way</w:t>
                        </w:r>
                        <w:r>
                          <w:rPr>
                            <w:spacing w:val="40"/>
                            <w:sz w:val="24"/>
                          </w:rPr>
                          <w:t> </w:t>
                        </w:r>
                        <w:r>
                          <w:rPr>
                            <w:sz w:val="24"/>
                          </w:rPr>
                          <w:t>as</w:t>
                        </w:r>
                        <w:r>
                          <w:rPr>
                            <w:spacing w:val="40"/>
                            <w:sz w:val="24"/>
                          </w:rPr>
                          <w:t> </w:t>
                        </w:r>
                        <w:r>
                          <w:rPr>
                            <w:sz w:val="24"/>
                          </w:rPr>
                          <w:t>to</w:t>
                        </w:r>
                        <w:r>
                          <w:rPr>
                            <w:spacing w:val="40"/>
                            <w:sz w:val="24"/>
                          </w:rPr>
                          <w:t> </w:t>
                        </w:r>
                        <w:r>
                          <w:rPr>
                            <w:sz w:val="24"/>
                          </w:rPr>
                          <w:t>fulfill</w:t>
                        </w:r>
                        <w:r>
                          <w:rPr>
                            <w:spacing w:val="40"/>
                            <w:sz w:val="24"/>
                          </w:rPr>
                          <w:t> </w:t>
                        </w:r>
                        <w:r>
                          <w:rPr>
                            <w:sz w:val="24"/>
                          </w:rPr>
                          <w:t>our</w:t>
                        </w:r>
                        <w:r>
                          <w:rPr>
                            <w:spacing w:val="40"/>
                            <w:sz w:val="24"/>
                          </w:rPr>
                          <w:t> </w:t>
                        </w:r>
                        <w:r>
                          <w:rPr>
                            <w:sz w:val="24"/>
                          </w:rPr>
                          <w:t>nature</w:t>
                        </w:r>
                        <w:r>
                          <w:rPr>
                            <w:spacing w:val="40"/>
                            <w:sz w:val="24"/>
                          </w:rPr>
                          <w:t> </w:t>
                        </w:r>
                        <w:r>
                          <w:rPr>
                            <w:sz w:val="24"/>
                          </w:rPr>
                          <w:t>as</w:t>
                        </w:r>
                        <w:r>
                          <w:rPr>
                            <w:spacing w:val="80"/>
                            <w:w w:val="150"/>
                            <w:sz w:val="24"/>
                          </w:rPr>
                          <w:t> </w:t>
                        </w:r>
                        <w:r>
                          <w:rPr>
                            <w:sz w:val="24"/>
                          </w:rPr>
                          <w:t>human</w:t>
                        </w:r>
                        <w:r>
                          <w:rPr>
                            <w:spacing w:val="-4"/>
                            <w:sz w:val="24"/>
                          </w:rPr>
                          <w:t> </w:t>
                        </w:r>
                        <w:r>
                          <w:rPr>
                            <w:sz w:val="24"/>
                          </w:rPr>
                          <w:t>beings</w:t>
                        </w:r>
                        <w:r>
                          <w:rPr>
                            <w:spacing w:val="-4"/>
                            <w:sz w:val="24"/>
                          </w:rPr>
                          <w:t> </w:t>
                        </w:r>
                        <w:r>
                          <w:rPr>
                            <w:sz w:val="24"/>
                          </w:rPr>
                          <w:t>and</w:t>
                        </w:r>
                        <w:r>
                          <w:rPr>
                            <w:spacing w:val="-4"/>
                            <w:sz w:val="24"/>
                          </w:rPr>
                          <w:t> </w:t>
                        </w:r>
                        <w:r>
                          <w:rPr>
                            <w:sz w:val="24"/>
                          </w:rPr>
                          <w:t>avoid</w:t>
                        </w:r>
                        <w:r>
                          <w:rPr>
                            <w:spacing w:val="-4"/>
                            <w:sz w:val="24"/>
                          </w:rPr>
                          <w:t> </w:t>
                        </w:r>
                        <w:r>
                          <w:rPr>
                            <w:sz w:val="24"/>
                          </w:rPr>
                          <w:t>violating</w:t>
                        </w:r>
                        <w:r>
                          <w:rPr>
                            <w:spacing w:val="-4"/>
                            <w:sz w:val="24"/>
                          </w:rPr>
                          <w:t> </w:t>
                        </w:r>
                        <w:r>
                          <w:rPr>
                            <w:sz w:val="24"/>
                          </w:rPr>
                          <w:t>what</w:t>
                        </w:r>
                        <w:r>
                          <w:rPr>
                            <w:spacing w:val="-4"/>
                            <w:sz w:val="24"/>
                          </w:rPr>
                          <w:t> </w:t>
                        </w:r>
                        <w:r>
                          <w:rPr>
                            <w:sz w:val="24"/>
                          </w:rPr>
                          <w:t>it</w:t>
                        </w:r>
                        <w:r>
                          <w:rPr>
                            <w:spacing w:val="-4"/>
                            <w:sz w:val="24"/>
                          </w:rPr>
                          <w:t> </w:t>
                        </w:r>
                        <w:r>
                          <w:rPr>
                            <w:sz w:val="24"/>
                          </w:rPr>
                          <w:t>is</w:t>
                        </w:r>
                        <w:r>
                          <w:rPr>
                            <w:spacing w:val="-4"/>
                            <w:sz w:val="24"/>
                          </w:rPr>
                          <w:t> </w:t>
                        </w:r>
                        <w:r>
                          <w:rPr>
                            <w:sz w:val="24"/>
                          </w:rPr>
                          <w:t>in</w:t>
                        </w:r>
                        <w:r>
                          <w:rPr>
                            <w:spacing w:val="-4"/>
                            <w:sz w:val="24"/>
                          </w:rPr>
                          <w:t> </w:t>
                        </w:r>
                        <w:r>
                          <w:rPr>
                            <w:sz w:val="24"/>
                          </w:rPr>
                          <w:t>our</w:t>
                        </w:r>
                        <w:r>
                          <w:rPr>
                            <w:spacing w:val="-4"/>
                            <w:sz w:val="24"/>
                          </w:rPr>
                          <w:t> </w:t>
                        </w:r>
                        <w:r>
                          <w:rPr>
                            <w:sz w:val="24"/>
                          </w:rPr>
                          <w:t>nature</w:t>
                        </w:r>
                        <w:r>
                          <w:rPr>
                            <w:spacing w:val="-4"/>
                            <w:sz w:val="24"/>
                          </w:rPr>
                          <w:t> </w:t>
                        </w:r>
                        <w:r>
                          <w:rPr>
                            <w:sz w:val="24"/>
                          </w:rPr>
                          <w:t>to</w:t>
                        </w:r>
                        <w:r>
                          <w:rPr>
                            <w:spacing w:val="-4"/>
                            <w:sz w:val="24"/>
                          </w:rPr>
                          <w:t> </w:t>
                        </w:r>
                        <w:r>
                          <w:rPr>
                            <w:sz w:val="24"/>
                          </w:rPr>
                          <w:t>do.</w:t>
                        </w:r>
                      </w:p>
                    </w:txbxContent>
                  </v:textbox>
                  <w10:wrap type="none"/>
                </v:shape>
                <w10:wrap type="topAndBottom"/>
              </v:group>
            </w:pict>
          </mc:Fallback>
        </mc:AlternateContent>
      </w:r>
    </w:p>
    <w:p>
      <w:pPr>
        <w:pStyle w:val="BodyText"/>
        <w:spacing w:before="10"/>
        <w:rPr>
          <w:sz w:val="7"/>
        </w:rPr>
      </w:pPr>
    </w:p>
    <w:p>
      <w:pPr>
        <w:pStyle w:val="BodyText"/>
        <w:spacing w:line="213" w:lineRule="auto" w:before="151"/>
        <w:ind w:left="497" w:right="413"/>
        <w:jc w:val="both"/>
      </w:pPr>
      <w:r>
        <w:rPr>
          <w:rFonts w:ascii="Georgia"/>
          <w:b/>
          <w:i/>
        </w:rPr>
        <w:t>This argument has a long history</w:t>
      </w:r>
      <w:r>
        <w:rPr/>
        <w:t>,</w:t>
      </w:r>
      <w:r>
        <w:rPr>
          <w:spacing w:val="-7"/>
        </w:rPr>
        <w:t> </w:t>
      </w:r>
      <w:r>
        <w:rPr/>
        <w:t>and</w:t>
      </w:r>
      <w:r>
        <w:rPr>
          <w:spacing w:val="-8"/>
        </w:rPr>
        <w:t> </w:t>
      </w:r>
      <w:r>
        <w:rPr/>
        <w:t>goes</w:t>
      </w:r>
      <w:r>
        <w:rPr>
          <w:spacing w:val="-8"/>
        </w:rPr>
        <w:t> </w:t>
      </w:r>
      <w:r>
        <w:rPr/>
        <w:t>back</w:t>
      </w:r>
      <w:r>
        <w:rPr>
          <w:spacing w:val="-8"/>
        </w:rPr>
        <w:t> </w:t>
      </w:r>
      <w:r>
        <w:rPr/>
        <w:t>at</w:t>
      </w:r>
      <w:r>
        <w:rPr>
          <w:spacing w:val="-8"/>
        </w:rPr>
        <w:t> </w:t>
      </w:r>
      <w:r>
        <w:rPr/>
        <w:t>least</w:t>
      </w:r>
      <w:r>
        <w:rPr>
          <w:spacing w:val="-8"/>
        </w:rPr>
        <w:t> </w:t>
      </w:r>
      <w:r>
        <w:rPr/>
        <w:t>as</w:t>
      </w:r>
      <w:r>
        <w:rPr>
          <w:spacing w:val="-8"/>
        </w:rPr>
        <w:t> </w:t>
      </w:r>
      <w:r>
        <w:rPr/>
        <w:t>far</w:t>
      </w:r>
      <w:r>
        <w:rPr>
          <w:spacing w:val="-8"/>
        </w:rPr>
        <w:t> </w:t>
      </w:r>
      <w:r>
        <w:rPr/>
        <w:t>as</w:t>
      </w:r>
      <w:r>
        <w:rPr>
          <w:spacing w:val="-8"/>
        </w:rPr>
        <w:t> </w:t>
      </w:r>
      <w:r>
        <w:rPr/>
        <w:t>the</w:t>
      </w:r>
      <w:r>
        <w:rPr>
          <w:spacing w:val="-8"/>
        </w:rPr>
        <w:t> </w:t>
      </w:r>
      <w:r>
        <w:rPr/>
        <w:t>ancient</w:t>
      </w:r>
      <w:r>
        <w:rPr>
          <w:spacing w:val="-8"/>
        </w:rPr>
        <w:t> </w:t>
      </w:r>
      <w:r>
        <w:rPr/>
        <w:t>Greek </w:t>
      </w:r>
      <w:r>
        <w:rPr>
          <w:spacing w:val="-2"/>
        </w:rPr>
        <w:t>philosopher</w:t>
      </w:r>
      <w:r>
        <w:rPr>
          <w:spacing w:val="-9"/>
        </w:rPr>
        <w:t> </w:t>
      </w:r>
      <w:r>
        <w:rPr>
          <w:spacing w:val="-2"/>
        </w:rPr>
        <w:t>Aristotle</w:t>
      </w:r>
      <w:r>
        <w:rPr>
          <w:spacing w:val="-8"/>
        </w:rPr>
        <w:t> </w:t>
      </w:r>
      <w:r>
        <w:rPr>
          <w:spacing w:val="-2"/>
        </w:rPr>
        <w:t>(384-322</w:t>
      </w:r>
      <w:r>
        <w:rPr>
          <w:spacing w:val="-8"/>
        </w:rPr>
        <w:t> </w:t>
      </w:r>
      <w:r>
        <w:rPr>
          <w:spacing w:val="-2"/>
        </w:rPr>
        <w:t>BCE),</w:t>
      </w:r>
      <w:r>
        <w:rPr>
          <w:spacing w:val="-9"/>
        </w:rPr>
        <w:t> </w:t>
      </w:r>
      <w:r>
        <w:rPr>
          <w:spacing w:val="-2"/>
        </w:rPr>
        <w:t>a</w:t>
      </w:r>
      <w:r>
        <w:rPr>
          <w:spacing w:val="-8"/>
        </w:rPr>
        <w:t> </w:t>
      </w:r>
      <w:r>
        <w:rPr>
          <w:spacing w:val="-2"/>
        </w:rPr>
        <w:t>student</w:t>
      </w:r>
      <w:r>
        <w:rPr>
          <w:spacing w:val="-8"/>
        </w:rPr>
        <w:t> </w:t>
      </w:r>
      <w:r>
        <w:rPr>
          <w:spacing w:val="-2"/>
        </w:rPr>
        <w:t>of</w:t>
      </w:r>
      <w:r>
        <w:rPr>
          <w:spacing w:val="-9"/>
        </w:rPr>
        <w:t> </w:t>
      </w:r>
      <w:r>
        <w:rPr>
          <w:spacing w:val="-2"/>
        </w:rPr>
        <w:t>Plato</w:t>
      </w:r>
      <w:r>
        <w:rPr>
          <w:spacing w:val="-9"/>
        </w:rPr>
        <w:t> </w:t>
      </w:r>
      <w:r>
        <w:rPr>
          <w:spacing w:val="-2"/>
        </w:rPr>
        <w:t>and</w:t>
      </w:r>
      <w:r>
        <w:rPr>
          <w:spacing w:val="-8"/>
        </w:rPr>
        <w:t> </w:t>
      </w:r>
      <w:r>
        <w:rPr>
          <w:spacing w:val="-2"/>
        </w:rPr>
        <w:t>teacher</w:t>
      </w:r>
      <w:r>
        <w:rPr>
          <w:spacing w:val="-8"/>
        </w:rPr>
        <w:t> </w:t>
      </w:r>
      <w:r>
        <w:rPr>
          <w:spacing w:val="-2"/>
        </w:rPr>
        <w:t>of</w:t>
      </w:r>
      <w:r>
        <w:rPr>
          <w:spacing w:val="-9"/>
        </w:rPr>
        <w:t> </w:t>
      </w:r>
      <w:r>
        <w:rPr>
          <w:spacing w:val="-2"/>
        </w:rPr>
        <w:t>Alexander</w:t>
      </w:r>
      <w:r>
        <w:rPr>
          <w:spacing w:val="-9"/>
        </w:rPr>
        <w:t> </w:t>
      </w:r>
      <w:r>
        <w:rPr>
          <w:spacing w:val="-2"/>
        </w:rPr>
        <w:t>the</w:t>
      </w:r>
      <w:r>
        <w:rPr>
          <w:spacing w:val="-8"/>
        </w:rPr>
        <w:t> </w:t>
      </w:r>
      <w:r>
        <w:rPr>
          <w:spacing w:val="-2"/>
        </w:rPr>
        <w:t>Great. </w:t>
      </w:r>
      <w:r>
        <w:rPr>
          <w:spacing w:val="-6"/>
        </w:rPr>
        <w:t>It</w:t>
      </w:r>
      <w:r>
        <w:rPr>
          <w:spacing w:val="-7"/>
        </w:rPr>
        <w:t> </w:t>
      </w:r>
      <w:r>
        <w:rPr>
          <w:spacing w:val="-6"/>
        </w:rPr>
        <w:t>was</w:t>
      </w:r>
      <w:r>
        <w:rPr>
          <w:spacing w:val="-7"/>
        </w:rPr>
        <w:t> </w:t>
      </w:r>
      <w:r>
        <w:rPr>
          <w:spacing w:val="-6"/>
        </w:rPr>
        <w:t>revived</w:t>
      </w:r>
      <w:r>
        <w:rPr>
          <w:spacing w:val="-7"/>
        </w:rPr>
        <w:t> </w:t>
      </w:r>
      <w:r>
        <w:rPr>
          <w:spacing w:val="-6"/>
        </w:rPr>
        <w:t>and</w:t>
      </w:r>
      <w:r>
        <w:rPr>
          <w:spacing w:val="-7"/>
        </w:rPr>
        <w:t> </w:t>
      </w:r>
      <w:r>
        <w:rPr>
          <w:spacing w:val="-6"/>
        </w:rPr>
        <w:t>recast</w:t>
      </w:r>
      <w:r>
        <w:rPr>
          <w:spacing w:val="-7"/>
        </w:rPr>
        <w:t> </w:t>
      </w:r>
      <w:r>
        <w:rPr>
          <w:spacing w:val="-6"/>
        </w:rPr>
        <w:t>in</w:t>
      </w:r>
      <w:r>
        <w:rPr>
          <w:spacing w:val="-7"/>
        </w:rPr>
        <w:t> </w:t>
      </w:r>
      <w:r>
        <w:rPr>
          <w:spacing w:val="-6"/>
        </w:rPr>
        <w:t>explicitly</w:t>
      </w:r>
      <w:r>
        <w:rPr>
          <w:spacing w:val="-7"/>
        </w:rPr>
        <w:t> </w:t>
      </w:r>
      <w:r>
        <w:rPr>
          <w:spacing w:val="-6"/>
        </w:rPr>
        <w:t>religious</w:t>
      </w:r>
      <w:r>
        <w:rPr>
          <w:spacing w:val="-7"/>
        </w:rPr>
        <w:t> </w:t>
      </w:r>
      <w:r>
        <w:rPr>
          <w:spacing w:val="-6"/>
        </w:rPr>
        <w:t>terms</w:t>
      </w:r>
      <w:r>
        <w:rPr>
          <w:spacing w:val="-7"/>
        </w:rPr>
        <w:t> </w:t>
      </w:r>
      <w:r>
        <w:rPr>
          <w:spacing w:val="-6"/>
        </w:rPr>
        <w:t>by</w:t>
      </w:r>
      <w:r>
        <w:rPr>
          <w:spacing w:val="-7"/>
        </w:rPr>
        <w:t> </w:t>
      </w:r>
      <w:r>
        <w:rPr>
          <w:spacing w:val="-6"/>
        </w:rPr>
        <w:t>the</w:t>
      </w:r>
      <w:r>
        <w:rPr>
          <w:spacing w:val="-7"/>
        </w:rPr>
        <w:t> </w:t>
      </w:r>
      <w:r>
        <w:rPr>
          <w:spacing w:val="-6"/>
        </w:rPr>
        <w:t>great</w:t>
      </w:r>
      <w:r>
        <w:rPr>
          <w:spacing w:val="-7"/>
        </w:rPr>
        <w:t> </w:t>
      </w:r>
      <w:r>
        <w:rPr>
          <w:spacing w:val="-6"/>
        </w:rPr>
        <w:t>medieval</w:t>
      </w:r>
      <w:r>
        <w:rPr>
          <w:spacing w:val="-7"/>
        </w:rPr>
        <w:t> </w:t>
      </w:r>
      <w:r>
        <w:rPr>
          <w:spacing w:val="-6"/>
        </w:rPr>
        <w:t>Christian</w:t>
      </w:r>
      <w:r>
        <w:rPr>
          <w:spacing w:val="-7"/>
        </w:rPr>
        <w:t> </w:t>
      </w:r>
      <w:r>
        <w:rPr>
          <w:spacing w:val="-6"/>
        </w:rPr>
        <w:t>philoso- </w:t>
      </w:r>
      <w:r>
        <w:rPr>
          <w:spacing w:val="-2"/>
        </w:rPr>
        <w:t>pher,</w:t>
      </w:r>
      <w:r>
        <w:rPr>
          <w:spacing w:val="-10"/>
        </w:rPr>
        <w:t> </w:t>
      </w:r>
      <w:r>
        <w:rPr>
          <w:spacing w:val="-2"/>
        </w:rPr>
        <w:t>and</w:t>
      </w:r>
      <w:r>
        <w:rPr>
          <w:spacing w:val="-11"/>
        </w:rPr>
        <w:t> </w:t>
      </w:r>
      <w:r>
        <w:rPr>
          <w:spacing w:val="-2"/>
        </w:rPr>
        <w:t>official</w:t>
      </w:r>
      <w:r>
        <w:rPr>
          <w:spacing w:val="-11"/>
        </w:rPr>
        <w:t> </w:t>
      </w:r>
      <w:r>
        <w:rPr>
          <w:spacing w:val="-2"/>
        </w:rPr>
        <w:t>philosopher</w:t>
      </w:r>
      <w:r>
        <w:rPr>
          <w:spacing w:val="-11"/>
        </w:rPr>
        <w:t> </w:t>
      </w:r>
      <w:r>
        <w:rPr>
          <w:spacing w:val="-2"/>
        </w:rPr>
        <w:t>of</w:t>
      </w:r>
      <w:r>
        <w:rPr>
          <w:spacing w:val="-11"/>
        </w:rPr>
        <w:t> </w:t>
      </w:r>
      <w:r>
        <w:rPr>
          <w:spacing w:val="-2"/>
        </w:rPr>
        <w:t>the</w:t>
      </w:r>
      <w:r>
        <w:rPr>
          <w:spacing w:val="-11"/>
        </w:rPr>
        <w:t> </w:t>
      </w:r>
      <w:r>
        <w:rPr>
          <w:spacing w:val="-2"/>
        </w:rPr>
        <w:t>Catholic</w:t>
      </w:r>
      <w:r>
        <w:rPr>
          <w:spacing w:val="-11"/>
        </w:rPr>
        <w:t> </w:t>
      </w:r>
      <w:r>
        <w:rPr>
          <w:spacing w:val="-2"/>
        </w:rPr>
        <w:t>Church,</w:t>
      </w:r>
      <w:r>
        <w:rPr>
          <w:spacing w:val="-10"/>
        </w:rPr>
        <w:t> </w:t>
      </w:r>
      <w:r>
        <w:rPr>
          <w:spacing w:val="-2"/>
        </w:rPr>
        <w:t>St.</w:t>
      </w:r>
      <w:r>
        <w:rPr>
          <w:spacing w:val="-11"/>
        </w:rPr>
        <w:t> </w:t>
      </w:r>
      <w:r>
        <w:rPr>
          <w:spacing w:val="-2"/>
        </w:rPr>
        <w:t>Thomas</w:t>
      </w:r>
      <w:r>
        <w:rPr>
          <w:spacing w:val="-11"/>
        </w:rPr>
        <w:t> </w:t>
      </w:r>
      <w:r>
        <w:rPr>
          <w:spacing w:val="-2"/>
        </w:rPr>
        <w:t>Aquinas</w:t>
      </w:r>
      <w:r>
        <w:rPr>
          <w:spacing w:val="-11"/>
        </w:rPr>
        <w:t> </w:t>
      </w:r>
      <w:r>
        <w:rPr>
          <w:spacing w:val="-2"/>
        </w:rPr>
        <w:t>(1227-1274).</w:t>
      </w:r>
      <w:r>
        <w:rPr>
          <w:spacing w:val="11"/>
        </w:rPr>
        <w:t> </w:t>
      </w:r>
      <w:r>
        <w:rPr>
          <w:spacing w:val="-2"/>
        </w:rPr>
        <w:t>It</w:t>
      </w:r>
      <w:r>
        <w:rPr>
          <w:spacing w:val="-11"/>
        </w:rPr>
        <w:t> </w:t>
      </w:r>
      <w:r>
        <w:rPr>
          <w:spacing w:val="-2"/>
        </w:rPr>
        <w:t>is the</w:t>
      </w:r>
      <w:r>
        <w:rPr>
          <w:spacing w:val="-11"/>
        </w:rPr>
        <w:t> </w:t>
      </w:r>
      <w:r>
        <w:rPr>
          <w:spacing w:val="-2"/>
        </w:rPr>
        <w:t>foundation</w:t>
      </w:r>
      <w:r>
        <w:rPr>
          <w:spacing w:val="-11"/>
        </w:rPr>
        <w:t> </w:t>
      </w:r>
      <w:r>
        <w:rPr>
          <w:spacing w:val="-2"/>
        </w:rPr>
        <w:t>of</w:t>
      </w:r>
      <w:r>
        <w:rPr>
          <w:spacing w:val="-10"/>
        </w:rPr>
        <w:t> </w:t>
      </w:r>
      <w:r>
        <w:rPr>
          <w:spacing w:val="-2"/>
        </w:rPr>
        <w:t>Natural</w:t>
      </w:r>
      <w:r>
        <w:rPr>
          <w:spacing w:val="-11"/>
        </w:rPr>
        <w:t> </w:t>
      </w:r>
      <w:r>
        <w:rPr>
          <w:spacing w:val="-2"/>
        </w:rPr>
        <w:t>Law</w:t>
      </w:r>
      <w:r>
        <w:rPr>
          <w:spacing w:val="-11"/>
        </w:rPr>
        <w:t> </w:t>
      </w:r>
      <w:r>
        <w:rPr>
          <w:spacing w:val="-2"/>
        </w:rPr>
        <w:t>Theory</w:t>
      </w:r>
      <w:r>
        <w:rPr>
          <w:spacing w:val="-11"/>
        </w:rPr>
        <w:t> </w:t>
      </w:r>
      <w:r>
        <w:rPr>
          <w:spacing w:val="-2"/>
        </w:rPr>
        <w:t>and</w:t>
      </w:r>
      <w:r>
        <w:rPr>
          <w:spacing w:val="-11"/>
        </w:rPr>
        <w:t> </w:t>
      </w:r>
      <w:r>
        <w:rPr>
          <w:spacing w:val="-2"/>
        </w:rPr>
        <w:t>one</w:t>
      </w:r>
      <w:r>
        <w:rPr>
          <w:spacing w:val="-11"/>
        </w:rPr>
        <w:t> </w:t>
      </w:r>
      <w:r>
        <w:rPr>
          <w:spacing w:val="-2"/>
        </w:rPr>
        <w:t>way</w:t>
      </w:r>
      <w:r>
        <w:rPr>
          <w:spacing w:val="-11"/>
        </w:rPr>
        <w:t> </w:t>
      </w:r>
      <w:r>
        <w:rPr>
          <w:spacing w:val="-2"/>
        </w:rPr>
        <w:t>of</w:t>
      </w:r>
      <w:r>
        <w:rPr>
          <w:spacing w:val="-11"/>
        </w:rPr>
        <w:t> </w:t>
      </w:r>
      <w:r>
        <w:rPr>
          <w:spacing w:val="-2"/>
        </w:rPr>
        <w:t>defending</w:t>
      </w:r>
      <w:r>
        <w:rPr>
          <w:spacing w:val="-11"/>
        </w:rPr>
        <w:t> </w:t>
      </w:r>
      <w:r>
        <w:rPr>
          <w:spacing w:val="-2"/>
        </w:rPr>
        <w:t>a</w:t>
      </w:r>
      <w:r>
        <w:rPr>
          <w:spacing w:val="-11"/>
        </w:rPr>
        <w:t> </w:t>
      </w:r>
      <w:r>
        <w:rPr>
          <w:spacing w:val="-2"/>
        </w:rPr>
        <w:t>broader</w:t>
      </w:r>
      <w:r>
        <w:rPr>
          <w:spacing w:val="-11"/>
        </w:rPr>
        <w:t> </w:t>
      </w:r>
      <w:r>
        <w:rPr>
          <w:spacing w:val="-2"/>
        </w:rPr>
        <w:t>view</w:t>
      </w:r>
      <w:r>
        <w:rPr>
          <w:spacing w:val="-11"/>
        </w:rPr>
        <w:t> </w:t>
      </w:r>
      <w:r>
        <w:rPr>
          <w:spacing w:val="-2"/>
        </w:rPr>
        <w:t>known</w:t>
      </w:r>
      <w:r>
        <w:rPr>
          <w:spacing w:val="-11"/>
        </w:rPr>
        <w:t> </w:t>
      </w:r>
      <w:r>
        <w:rPr>
          <w:spacing w:val="-2"/>
        </w:rPr>
        <w:t>as </w:t>
      </w:r>
      <w:r>
        <w:rPr/>
        <w:t>Virtue</w:t>
      </w:r>
      <w:r>
        <w:rPr>
          <w:spacing w:val="-9"/>
        </w:rPr>
        <w:t> </w:t>
      </w:r>
      <w:r>
        <w:rPr/>
        <w:t>Ethics,</w:t>
      </w:r>
      <w:r>
        <w:rPr>
          <w:spacing w:val="-8"/>
        </w:rPr>
        <w:t> </w:t>
      </w:r>
      <w:r>
        <w:rPr/>
        <w:t>both</w:t>
      </w:r>
      <w:r>
        <w:rPr>
          <w:spacing w:val="-10"/>
        </w:rPr>
        <w:t> </w:t>
      </w:r>
      <w:r>
        <w:rPr/>
        <w:t>of</w:t>
      </w:r>
      <w:r>
        <w:rPr>
          <w:spacing w:val="-9"/>
        </w:rPr>
        <w:t> </w:t>
      </w:r>
      <w:r>
        <w:rPr/>
        <w:t>which</w:t>
      </w:r>
      <w:r>
        <w:rPr>
          <w:spacing w:val="-9"/>
        </w:rPr>
        <w:t> </w:t>
      </w:r>
      <w:r>
        <w:rPr/>
        <w:t>equate</w:t>
      </w:r>
      <w:r>
        <w:rPr>
          <w:spacing w:val="-9"/>
        </w:rPr>
        <w:t> </w:t>
      </w:r>
      <w:r>
        <w:rPr/>
        <w:t>an</w:t>
      </w:r>
      <w:r>
        <w:rPr>
          <w:spacing w:val="-10"/>
        </w:rPr>
        <w:t> </w:t>
      </w:r>
      <w:r>
        <w:rPr/>
        <w:t>ethical</w:t>
      </w:r>
      <w:r>
        <w:rPr>
          <w:spacing w:val="-9"/>
        </w:rPr>
        <w:t> </w:t>
      </w:r>
      <w:r>
        <w:rPr/>
        <w:t>life</w:t>
      </w:r>
      <w:r>
        <w:rPr>
          <w:spacing w:val="-10"/>
        </w:rPr>
        <w:t> </w:t>
      </w:r>
      <w:r>
        <w:rPr/>
        <w:t>with</w:t>
      </w:r>
      <w:r>
        <w:rPr>
          <w:spacing w:val="-9"/>
        </w:rPr>
        <w:t> </w:t>
      </w:r>
      <w:r>
        <w:rPr/>
        <w:t>a</w:t>
      </w:r>
      <w:r>
        <w:rPr>
          <w:spacing w:val="-10"/>
        </w:rPr>
        <w:t> </w:t>
      </w:r>
      <w:r>
        <w:rPr/>
        <w:t>life</w:t>
      </w:r>
      <w:r>
        <w:rPr>
          <w:spacing w:val="-9"/>
        </w:rPr>
        <w:t> </w:t>
      </w:r>
      <w:r>
        <w:rPr/>
        <w:t>spent</w:t>
      </w:r>
      <w:r>
        <w:rPr>
          <w:spacing w:val="-9"/>
        </w:rPr>
        <w:t> </w:t>
      </w:r>
      <w:r>
        <w:rPr/>
        <w:t>realizing</w:t>
      </w:r>
      <w:r>
        <w:rPr>
          <w:spacing w:val="-9"/>
        </w:rPr>
        <w:t> </w:t>
      </w:r>
      <w:r>
        <w:rPr/>
        <w:t>our</w:t>
      </w:r>
      <w:r>
        <w:rPr>
          <w:spacing w:val="-9"/>
        </w:rPr>
        <w:t> </w:t>
      </w:r>
      <w:r>
        <w:rPr/>
        <w:t>potentials as</w:t>
      </w:r>
      <w:r>
        <w:rPr>
          <w:spacing w:val="-10"/>
        </w:rPr>
        <w:t> </w:t>
      </w:r>
      <w:r>
        <w:rPr/>
        <w:t>well-rounded</w:t>
      </w:r>
      <w:r>
        <w:rPr>
          <w:spacing w:val="-10"/>
        </w:rPr>
        <w:t> </w:t>
      </w:r>
      <w:r>
        <w:rPr/>
        <w:t>human</w:t>
      </w:r>
      <w:r>
        <w:rPr>
          <w:spacing w:val="-9"/>
        </w:rPr>
        <w:t> </w:t>
      </w:r>
      <w:r>
        <w:rPr/>
        <w:t>beings.</w:t>
      </w:r>
    </w:p>
    <w:p>
      <w:pPr>
        <w:pStyle w:val="BodyText"/>
        <w:spacing w:line="213" w:lineRule="auto" w:before="113"/>
        <w:ind w:left="497" w:right="413"/>
        <w:jc w:val="both"/>
      </w:pPr>
      <w:r>
        <w:rPr>
          <w:rFonts w:ascii="Georgia" w:hAnsi="Georgia"/>
          <w:b/>
          <w:i/>
        </w:rPr>
        <w:t>As a quick look </w:t>
      </w:r>
      <w:r>
        <w:rPr/>
        <w:t>at the argument indicates, it is at least a valid argument.</w:t>
      </w:r>
      <w:r>
        <w:rPr>
          <w:spacing w:val="39"/>
        </w:rPr>
        <w:t> </w:t>
      </w:r>
      <w:r>
        <w:rPr/>
        <w:t>If we have a definite</w:t>
      </w:r>
      <w:r>
        <w:rPr>
          <w:spacing w:val="-13"/>
        </w:rPr>
        <w:t> </w:t>
      </w:r>
      <w:r>
        <w:rPr/>
        <w:t>nature</w:t>
      </w:r>
      <w:r>
        <w:rPr>
          <w:spacing w:val="-13"/>
        </w:rPr>
        <w:t> </w:t>
      </w:r>
      <w:r>
        <w:rPr/>
        <w:t>and</w:t>
      </w:r>
      <w:r>
        <w:rPr>
          <w:spacing w:val="-13"/>
        </w:rPr>
        <w:t> </w:t>
      </w:r>
      <w:r>
        <w:rPr/>
        <w:t>if</w:t>
      </w:r>
      <w:r>
        <w:rPr>
          <w:spacing w:val="-13"/>
        </w:rPr>
        <w:t> </w:t>
      </w:r>
      <w:r>
        <w:rPr/>
        <w:t>in</w:t>
      </w:r>
      <w:r>
        <w:rPr>
          <w:spacing w:val="-13"/>
        </w:rPr>
        <w:t> </w:t>
      </w:r>
      <w:r>
        <w:rPr/>
        <w:t>fact</w:t>
      </w:r>
      <w:r>
        <w:rPr>
          <w:spacing w:val="-13"/>
        </w:rPr>
        <w:t> </w:t>
      </w:r>
      <w:r>
        <w:rPr/>
        <w:t>it</w:t>
      </w:r>
      <w:r>
        <w:rPr>
          <w:spacing w:val="-13"/>
        </w:rPr>
        <w:t> </w:t>
      </w:r>
      <w:r>
        <w:rPr/>
        <w:t>is</w:t>
      </w:r>
      <w:r>
        <w:rPr>
          <w:spacing w:val="-13"/>
        </w:rPr>
        <w:t> </w:t>
      </w:r>
      <w:r>
        <w:rPr/>
        <w:t>better</w:t>
      </w:r>
      <w:r>
        <w:rPr>
          <w:spacing w:val="-13"/>
        </w:rPr>
        <w:t> </w:t>
      </w:r>
      <w:r>
        <w:rPr/>
        <w:t>to</w:t>
      </w:r>
      <w:r>
        <w:rPr>
          <w:spacing w:val="-13"/>
        </w:rPr>
        <w:t> </w:t>
      </w:r>
      <w:r>
        <w:rPr/>
        <w:t>follow</w:t>
      </w:r>
      <w:r>
        <w:rPr>
          <w:spacing w:val="-13"/>
        </w:rPr>
        <w:t> </w:t>
      </w:r>
      <w:r>
        <w:rPr/>
        <w:t>that</w:t>
      </w:r>
      <w:r>
        <w:rPr>
          <w:spacing w:val="-13"/>
        </w:rPr>
        <w:t> </w:t>
      </w:r>
      <w:r>
        <w:rPr/>
        <w:t>nature,</w:t>
      </w:r>
      <w:r>
        <w:rPr>
          <w:spacing w:val="-13"/>
        </w:rPr>
        <w:t> </w:t>
      </w:r>
      <w:r>
        <w:rPr/>
        <w:t>then</w:t>
      </w:r>
      <w:r>
        <w:rPr>
          <w:spacing w:val="-13"/>
        </w:rPr>
        <w:t> </w:t>
      </w:r>
      <w:r>
        <w:rPr/>
        <w:t>we</w:t>
      </w:r>
      <w:r>
        <w:rPr>
          <w:spacing w:val="-13"/>
        </w:rPr>
        <w:t> </w:t>
      </w:r>
      <w:r>
        <w:rPr/>
        <w:t>should</w:t>
      </w:r>
      <w:r>
        <w:rPr>
          <w:spacing w:val="-13"/>
        </w:rPr>
        <w:t> </w:t>
      </w:r>
      <w:r>
        <w:rPr/>
        <w:t>clearly</w:t>
      </w:r>
      <w:r>
        <w:rPr>
          <w:spacing w:val="-13"/>
        </w:rPr>
        <w:t> </w:t>
      </w:r>
      <w:r>
        <w:rPr/>
        <w:t>follow our particular, human nature.</w:t>
      </w:r>
      <w:r>
        <w:rPr>
          <w:spacing w:val="40"/>
        </w:rPr>
        <w:t> </w:t>
      </w:r>
      <w:r>
        <w:rPr/>
        <w:t>We should all act in the way that is most likely to lead to the</w:t>
      </w:r>
      <w:r>
        <w:rPr>
          <w:spacing w:val="-3"/>
        </w:rPr>
        <w:t> </w:t>
      </w:r>
      <w:r>
        <w:rPr/>
        <w:t>fulfillment</w:t>
      </w:r>
      <w:r>
        <w:rPr>
          <w:spacing w:val="-3"/>
        </w:rPr>
        <w:t> </w:t>
      </w:r>
      <w:r>
        <w:rPr/>
        <w:t>of</w:t>
      </w:r>
      <w:r>
        <w:rPr>
          <w:spacing w:val="-3"/>
        </w:rPr>
        <w:t> </w:t>
      </w:r>
      <w:r>
        <w:rPr/>
        <w:t>our</w:t>
      </w:r>
      <w:r>
        <w:rPr>
          <w:spacing w:val="-3"/>
        </w:rPr>
        <w:t> </w:t>
      </w:r>
      <w:r>
        <w:rPr/>
        <w:t>natural</w:t>
      </w:r>
      <w:r>
        <w:rPr>
          <w:spacing w:val="-3"/>
        </w:rPr>
        <w:t> </w:t>
      </w:r>
      <w:r>
        <w:rPr/>
        <w:t>functions.</w:t>
      </w:r>
      <w:r>
        <w:rPr>
          <w:spacing w:val="29"/>
        </w:rPr>
        <w:t> </w:t>
      </w:r>
      <w:r>
        <w:rPr/>
        <w:t>But</w:t>
      </w:r>
      <w:r>
        <w:rPr>
          <w:spacing w:val="-3"/>
        </w:rPr>
        <w:t> </w:t>
      </w:r>
      <w:r>
        <w:rPr/>
        <w:t>is</w:t>
      </w:r>
      <w:r>
        <w:rPr>
          <w:spacing w:val="-3"/>
        </w:rPr>
        <w:t> </w:t>
      </w:r>
      <w:r>
        <w:rPr/>
        <w:t>there</w:t>
      </w:r>
      <w:r>
        <w:rPr>
          <w:spacing w:val="-3"/>
        </w:rPr>
        <w:t> </w:t>
      </w:r>
      <w:r>
        <w:rPr/>
        <w:t>anything</w:t>
      </w:r>
      <w:r>
        <w:rPr>
          <w:spacing w:val="-3"/>
        </w:rPr>
        <w:t> </w:t>
      </w:r>
      <w:r>
        <w:rPr/>
        <w:t>wrong</w:t>
      </w:r>
      <w:r>
        <w:rPr>
          <w:spacing w:val="-3"/>
        </w:rPr>
        <w:t> </w:t>
      </w:r>
      <w:r>
        <w:rPr/>
        <w:t>with</w:t>
      </w:r>
      <w:r>
        <w:rPr>
          <w:spacing w:val="-3"/>
        </w:rPr>
        <w:t> </w:t>
      </w:r>
      <w:r>
        <w:rPr/>
        <w:t>this</w:t>
      </w:r>
      <w:r>
        <w:rPr>
          <w:spacing w:val="-3"/>
        </w:rPr>
        <w:t> </w:t>
      </w:r>
      <w:r>
        <w:rPr/>
        <w:t>picture?</w:t>
      </w:r>
      <w:r>
        <w:rPr>
          <w:spacing w:val="30"/>
        </w:rPr>
        <w:t> </w:t>
      </w:r>
      <w:r>
        <w:rPr/>
        <w:t>It </w:t>
      </w:r>
      <w:r>
        <w:rPr>
          <w:spacing w:val="-2"/>
        </w:rPr>
        <w:t>may</w:t>
      </w:r>
      <w:r>
        <w:rPr>
          <w:spacing w:val="-15"/>
        </w:rPr>
        <w:t> </w:t>
      </w:r>
      <w:r>
        <w:rPr>
          <w:spacing w:val="-2"/>
        </w:rPr>
        <w:t>seem</w:t>
      </w:r>
      <w:r>
        <w:rPr>
          <w:spacing w:val="-13"/>
        </w:rPr>
        <w:t> </w:t>
      </w:r>
      <w:r>
        <w:rPr>
          <w:spacing w:val="-2"/>
        </w:rPr>
        <w:t>appealing</w:t>
      </w:r>
      <w:r>
        <w:rPr>
          <w:spacing w:val="-13"/>
        </w:rPr>
        <w:t> </w:t>
      </w:r>
      <w:r>
        <w:rPr>
          <w:spacing w:val="-2"/>
        </w:rPr>
        <w:t>to</w:t>
      </w:r>
      <w:r>
        <w:rPr>
          <w:spacing w:val="-13"/>
        </w:rPr>
        <w:t> </w:t>
      </w:r>
      <w:r>
        <w:rPr>
          <w:spacing w:val="-2"/>
        </w:rPr>
        <w:t>talk</w:t>
      </w:r>
      <w:r>
        <w:rPr>
          <w:spacing w:val="-13"/>
        </w:rPr>
        <w:t> </w:t>
      </w:r>
      <w:r>
        <w:rPr>
          <w:spacing w:val="-2"/>
        </w:rPr>
        <w:t>about</w:t>
      </w:r>
      <w:r>
        <w:rPr>
          <w:spacing w:val="-13"/>
        </w:rPr>
        <w:t> </w:t>
      </w:r>
      <w:r>
        <w:rPr>
          <w:spacing w:val="-2"/>
        </w:rPr>
        <w:t>what</w:t>
      </w:r>
      <w:r>
        <w:rPr>
          <w:spacing w:val="-13"/>
        </w:rPr>
        <w:t> </w:t>
      </w:r>
      <w:r>
        <w:rPr>
          <w:spacing w:val="-2"/>
        </w:rPr>
        <w:t>human</w:t>
      </w:r>
      <w:r>
        <w:rPr>
          <w:spacing w:val="-13"/>
        </w:rPr>
        <w:t> </w:t>
      </w:r>
      <w:r>
        <w:rPr>
          <w:spacing w:val="-2"/>
        </w:rPr>
        <w:t>beings</w:t>
      </w:r>
      <w:r>
        <w:rPr>
          <w:spacing w:val="-13"/>
        </w:rPr>
        <w:t> </w:t>
      </w:r>
      <w:r>
        <w:rPr>
          <w:spacing w:val="-2"/>
        </w:rPr>
        <w:t>are</w:t>
      </w:r>
      <w:r>
        <w:rPr>
          <w:spacing w:val="-13"/>
        </w:rPr>
        <w:t> </w:t>
      </w:r>
      <w:r>
        <w:rPr>
          <w:spacing w:val="-2"/>
        </w:rPr>
        <w:t>naturally</w:t>
      </w:r>
      <w:r>
        <w:rPr>
          <w:spacing w:val="-13"/>
        </w:rPr>
        <w:t> </w:t>
      </w:r>
      <w:r>
        <w:rPr>
          <w:spacing w:val="-2"/>
        </w:rPr>
        <w:t>built</w:t>
      </w:r>
      <w:r>
        <w:rPr>
          <w:spacing w:val="-13"/>
        </w:rPr>
        <w:t> </w:t>
      </w:r>
      <w:r>
        <w:rPr>
          <w:spacing w:val="-2"/>
        </w:rPr>
        <w:t>to</w:t>
      </w:r>
      <w:r>
        <w:rPr>
          <w:spacing w:val="-13"/>
        </w:rPr>
        <w:t> </w:t>
      </w:r>
      <w:r>
        <w:rPr>
          <w:spacing w:val="-2"/>
        </w:rPr>
        <w:t>do,</w:t>
      </w:r>
      <w:r>
        <w:rPr>
          <w:spacing w:val="-13"/>
        </w:rPr>
        <w:t> </w:t>
      </w:r>
      <w:r>
        <w:rPr>
          <w:spacing w:val="-2"/>
        </w:rPr>
        <w:t>and</w:t>
      </w:r>
      <w:r>
        <w:rPr>
          <w:spacing w:val="-13"/>
        </w:rPr>
        <w:t> </w:t>
      </w:r>
      <w:r>
        <w:rPr>
          <w:spacing w:val="-2"/>
        </w:rPr>
        <w:t>it’s</w:t>
      </w:r>
      <w:r>
        <w:rPr>
          <w:spacing w:val="-13"/>
        </w:rPr>
        <w:t> </w:t>
      </w:r>
      <w:r>
        <w:rPr>
          <w:spacing w:val="-2"/>
        </w:rPr>
        <w:t>true </w:t>
      </w:r>
      <w:r>
        <w:rPr/>
        <w:t>that</w:t>
      </w:r>
      <w:r>
        <w:rPr>
          <w:spacing w:val="-4"/>
        </w:rPr>
        <w:t> </w:t>
      </w:r>
      <w:r>
        <w:rPr/>
        <w:t>many</w:t>
      </w:r>
      <w:r>
        <w:rPr>
          <w:spacing w:val="-4"/>
        </w:rPr>
        <w:t> </w:t>
      </w:r>
      <w:r>
        <w:rPr/>
        <w:t>people</w:t>
      </w:r>
      <w:r>
        <w:rPr>
          <w:spacing w:val="-4"/>
        </w:rPr>
        <w:t> </w:t>
      </w:r>
      <w:r>
        <w:rPr/>
        <w:t>talk</w:t>
      </w:r>
      <w:r>
        <w:rPr>
          <w:spacing w:val="-4"/>
        </w:rPr>
        <w:t> </w:t>
      </w:r>
      <w:r>
        <w:rPr/>
        <w:t>about</w:t>
      </w:r>
      <w:r>
        <w:rPr>
          <w:spacing w:val="-4"/>
        </w:rPr>
        <w:t> </w:t>
      </w:r>
      <w:r>
        <w:rPr/>
        <w:t>how</w:t>
      </w:r>
      <w:r>
        <w:rPr>
          <w:spacing w:val="-4"/>
        </w:rPr>
        <w:t> </w:t>
      </w:r>
      <w:r>
        <w:rPr/>
        <w:t>“we</w:t>
      </w:r>
      <w:r>
        <w:rPr>
          <w:spacing w:val="-4"/>
        </w:rPr>
        <w:t> </w:t>
      </w:r>
      <w:r>
        <w:rPr/>
        <w:t>just</w:t>
      </w:r>
      <w:r>
        <w:rPr>
          <w:spacing w:val="-4"/>
        </w:rPr>
        <w:t> </w:t>
      </w:r>
      <w:r>
        <w:rPr/>
        <w:t>weren’t</w:t>
      </w:r>
      <w:r>
        <w:rPr>
          <w:spacing w:val="-4"/>
        </w:rPr>
        <w:t> </w:t>
      </w:r>
      <w:r>
        <w:rPr/>
        <w:t>meant</w:t>
      </w:r>
      <w:r>
        <w:rPr>
          <w:spacing w:val="-4"/>
        </w:rPr>
        <w:t> </w:t>
      </w:r>
      <w:r>
        <w:rPr/>
        <w:t>to</w:t>
      </w:r>
      <w:r>
        <w:rPr>
          <w:spacing w:val="-4"/>
        </w:rPr>
        <w:t> </w:t>
      </w:r>
      <w:r>
        <w:rPr/>
        <w:t>do</w:t>
      </w:r>
      <w:r>
        <w:rPr>
          <w:spacing w:val="-4"/>
        </w:rPr>
        <w:t> </w:t>
      </w:r>
      <w:r>
        <w:rPr/>
        <w:t>that.”</w:t>
      </w:r>
      <w:r>
        <w:rPr>
          <w:spacing w:val="22"/>
        </w:rPr>
        <w:t> </w:t>
      </w:r>
      <w:r>
        <w:rPr/>
        <w:t>But</w:t>
      </w:r>
      <w:r>
        <w:rPr>
          <w:spacing w:val="-4"/>
        </w:rPr>
        <w:t> </w:t>
      </w:r>
      <w:r>
        <w:rPr/>
        <w:t>the</w:t>
      </w:r>
      <w:r>
        <w:rPr>
          <w:spacing w:val="-4"/>
        </w:rPr>
        <w:t> </w:t>
      </w:r>
      <w:r>
        <w:rPr/>
        <w:t>question</w:t>
      </w:r>
      <w:r>
        <w:rPr>
          <w:spacing w:val="-4"/>
        </w:rPr>
        <w:t> </w:t>
      </w:r>
      <w:r>
        <w:rPr/>
        <w:t>is, how</w:t>
      </w:r>
      <w:r>
        <w:rPr>
          <w:spacing w:val="-13"/>
        </w:rPr>
        <w:t> </w:t>
      </w:r>
      <w:r>
        <w:rPr/>
        <w:t>can</w:t>
      </w:r>
      <w:r>
        <w:rPr>
          <w:spacing w:val="-13"/>
        </w:rPr>
        <w:t> </w:t>
      </w:r>
      <w:r>
        <w:rPr/>
        <w:t>we</w:t>
      </w:r>
      <w:r>
        <w:rPr>
          <w:spacing w:val="-13"/>
        </w:rPr>
        <w:t> </w:t>
      </w:r>
      <w:r>
        <w:rPr/>
        <w:t>be</w:t>
      </w:r>
      <w:r>
        <w:rPr>
          <w:spacing w:val="-13"/>
        </w:rPr>
        <w:t> </w:t>
      </w:r>
      <w:r>
        <w:rPr/>
        <w:t>so</w:t>
      </w:r>
      <w:r>
        <w:rPr>
          <w:spacing w:val="-13"/>
        </w:rPr>
        <w:t> </w:t>
      </w:r>
      <w:r>
        <w:rPr/>
        <w:t>sure</w:t>
      </w:r>
      <w:r>
        <w:rPr>
          <w:spacing w:val="-13"/>
        </w:rPr>
        <w:t> </w:t>
      </w:r>
      <w:r>
        <w:rPr/>
        <w:t>what</w:t>
      </w:r>
      <w:r>
        <w:rPr>
          <w:spacing w:val="-13"/>
        </w:rPr>
        <w:t> </w:t>
      </w:r>
      <w:r>
        <w:rPr/>
        <w:t>a</w:t>
      </w:r>
      <w:r>
        <w:rPr>
          <w:spacing w:val="-13"/>
        </w:rPr>
        <w:t> </w:t>
      </w:r>
      <w:r>
        <w:rPr/>
        <w:t>human</w:t>
      </w:r>
      <w:r>
        <w:rPr>
          <w:spacing w:val="-13"/>
        </w:rPr>
        <w:t> </w:t>
      </w:r>
      <w:r>
        <w:rPr/>
        <w:t>being’s</w:t>
      </w:r>
      <w:r>
        <w:rPr>
          <w:spacing w:val="-13"/>
        </w:rPr>
        <w:t> </w:t>
      </w:r>
      <w:r>
        <w:rPr/>
        <w:t>natural</w:t>
      </w:r>
      <w:r>
        <w:rPr>
          <w:spacing w:val="-13"/>
        </w:rPr>
        <w:t> </w:t>
      </w:r>
      <w:r>
        <w:rPr/>
        <w:t>functions</w:t>
      </w:r>
      <w:r>
        <w:rPr>
          <w:spacing w:val="-13"/>
        </w:rPr>
        <w:t> </w:t>
      </w:r>
      <w:r>
        <w:rPr/>
        <w:t>or</w:t>
      </w:r>
      <w:r>
        <w:rPr>
          <w:spacing w:val="-13"/>
        </w:rPr>
        <w:t> </w:t>
      </w:r>
      <w:r>
        <w:rPr/>
        <w:t>abilities</w:t>
      </w:r>
      <w:r>
        <w:rPr>
          <w:spacing w:val="-13"/>
        </w:rPr>
        <w:t> </w:t>
      </w:r>
      <w:r>
        <w:rPr/>
        <w:t>really</w:t>
      </w:r>
      <w:r>
        <w:rPr>
          <w:spacing w:val="-13"/>
        </w:rPr>
        <w:t> </w:t>
      </w:r>
      <w:r>
        <w:rPr/>
        <w:t>are?</w:t>
      </w:r>
      <w:r>
        <w:rPr>
          <w:spacing w:val="9"/>
        </w:rPr>
        <w:t> </w:t>
      </w:r>
      <w:r>
        <w:rPr/>
        <w:t>And besides, doesn’t this argument seem to rest on a hidden assumption that what is natural is always</w:t>
      </w:r>
      <w:r>
        <w:rPr>
          <w:spacing w:val="-1"/>
        </w:rPr>
        <w:t> </w:t>
      </w:r>
      <w:r>
        <w:rPr/>
        <w:t>better, or</w:t>
      </w:r>
      <w:r>
        <w:rPr>
          <w:spacing w:val="-1"/>
        </w:rPr>
        <w:t> </w:t>
      </w:r>
      <w:r>
        <w:rPr/>
        <w:t>that</w:t>
      </w:r>
      <w:r>
        <w:rPr>
          <w:spacing w:val="-1"/>
        </w:rPr>
        <w:t> </w:t>
      </w:r>
      <w:r>
        <w:rPr/>
        <w:t>what</w:t>
      </w:r>
      <w:r>
        <w:rPr>
          <w:spacing w:val="-1"/>
        </w:rPr>
        <w:t> </w:t>
      </w:r>
      <w:r>
        <w:rPr/>
        <w:t>is unnatural is wrong?</w:t>
      </w:r>
      <w:r>
        <w:rPr>
          <w:spacing w:val="32"/>
        </w:rPr>
        <w:t> </w:t>
      </w:r>
      <w:r>
        <w:rPr/>
        <w:t>Can nature really</w:t>
      </w:r>
      <w:r>
        <w:rPr>
          <w:spacing w:val="-1"/>
        </w:rPr>
        <w:t> </w:t>
      </w:r>
      <w:r>
        <w:rPr/>
        <w:t>be a</w:t>
      </w:r>
      <w:r>
        <w:rPr>
          <w:spacing w:val="-1"/>
        </w:rPr>
        <w:t> </w:t>
      </w:r>
      <w:r>
        <w:rPr/>
        <w:t>guide for</w:t>
      </w:r>
      <w:r>
        <w:rPr>
          <w:spacing w:val="-1"/>
        </w:rPr>
        <w:t> </w:t>
      </w:r>
      <w:r>
        <w:rPr/>
        <w:t>the making</w:t>
      </w:r>
      <w:r>
        <w:rPr>
          <w:spacing w:val="-2"/>
        </w:rPr>
        <w:t> </w:t>
      </w:r>
      <w:r>
        <w:rPr/>
        <w:t>of</w:t>
      </w:r>
      <w:r>
        <w:rPr>
          <w:spacing w:val="-1"/>
        </w:rPr>
        <w:t> </w:t>
      </w:r>
      <w:r>
        <w:rPr/>
        <w:t>value</w:t>
      </w:r>
      <w:r>
        <w:rPr>
          <w:spacing w:val="-1"/>
        </w:rPr>
        <w:t> </w:t>
      </w:r>
      <w:r>
        <w:rPr/>
        <w:t>judgments?</w:t>
      </w:r>
    </w:p>
    <w:p>
      <w:pPr>
        <w:pStyle w:val="BodyText"/>
        <w:spacing w:line="213" w:lineRule="auto" w:before="116"/>
        <w:ind w:left="497" w:right="415"/>
        <w:jc w:val="both"/>
      </w:pPr>
      <w:r>
        <w:rPr>
          <w:rFonts w:ascii="Georgia" w:hAnsi="Georgia"/>
          <w:b/>
          <w:i/>
        </w:rPr>
        <w:t>Natural</w:t>
      </w:r>
      <w:r>
        <w:rPr>
          <w:rFonts w:ascii="Georgia" w:hAnsi="Georgia"/>
          <w:b/>
          <w:i/>
          <w:spacing w:val="-6"/>
        </w:rPr>
        <w:t> </w:t>
      </w:r>
      <w:r>
        <w:rPr>
          <w:rFonts w:ascii="Georgia" w:hAnsi="Georgia"/>
          <w:b/>
          <w:i/>
        </w:rPr>
        <w:t>law</w:t>
      </w:r>
      <w:r>
        <w:rPr>
          <w:rFonts w:ascii="Georgia" w:hAnsi="Georgia"/>
          <w:b/>
          <w:i/>
          <w:spacing w:val="-6"/>
        </w:rPr>
        <w:t> </w:t>
      </w:r>
      <w:r>
        <w:rPr>
          <w:rFonts w:ascii="Georgia" w:hAnsi="Georgia"/>
          <w:b/>
          <w:i/>
        </w:rPr>
        <w:t>theory</w:t>
      </w:r>
      <w:r>
        <w:rPr>
          <w:rFonts w:ascii="Georgia" w:hAnsi="Georgia"/>
          <w:b/>
          <w:i/>
          <w:spacing w:val="-6"/>
        </w:rPr>
        <w:t> </w:t>
      </w:r>
      <w:r>
        <w:rPr>
          <w:rFonts w:ascii="Georgia" w:hAnsi="Georgia"/>
          <w:b/>
          <w:i/>
        </w:rPr>
        <w:t>assumes</w:t>
      </w:r>
      <w:r>
        <w:rPr>
          <w:rFonts w:ascii="Georgia" w:hAnsi="Georgia"/>
          <w:b/>
          <w:i/>
          <w:spacing w:val="-13"/>
        </w:rPr>
        <w:t> </w:t>
      </w:r>
      <w:r>
        <w:rPr/>
        <w:t>that</w:t>
      </w:r>
      <w:r>
        <w:rPr>
          <w:spacing w:val="-15"/>
        </w:rPr>
        <w:t> </w:t>
      </w:r>
      <w:r>
        <w:rPr/>
        <w:t>the</w:t>
      </w:r>
      <w:r>
        <w:rPr>
          <w:spacing w:val="-15"/>
        </w:rPr>
        <w:t> </w:t>
      </w:r>
      <w:r>
        <w:rPr/>
        <w:t>following</w:t>
      </w:r>
      <w:r>
        <w:rPr>
          <w:spacing w:val="-15"/>
        </w:rPr>
        <w:t> </w:t>
      </w:r>
      <w:r>
        <w:rPr/>
        <w:t>claim</w:t>
      </w:r>
      <w:r>
        <w:rPr>
          <w:spacing w:val="-15"/>
        </w:rPr>
        <w:t> </w:t>
      </w:r>
      <w:r>
        <w:rPr/>
        <w:t>is</w:t>
      </w:r>
      <w:r>
        <w:rPr>
          <w:spacing w:val="-15"/>
        </w:rPr>
        <w:t> </w:t>
      </w:r>
      <w:r>
        <w:rPr/>
        <w:t>true: “Whatever</w:t>
      </w:r>
      <w:r>
        <w:rPr>
          <w:spacing w:val="-15"/>
        </w:rPr>
        <w:t> </w:t>
      </w:r>
      <w:r>
        <w:rPr/>
        <w:t>is</w:t>
      </w:r>
      <w:r>
        <w:rPr>
          <w:spacing w:val="-15"/>
        </w:rPr>
        <w:t> </w:t>
      </w:r>
      <w:r>
        <w:rPr/>
        <w:t>unnatural is wrong.”</w:t>
      </w:r>
      <w:r>
        <w:rPr>
          <w:spacing w:val="40"/>
        </w:rPr>
        <w:t> </w:t>
      </w:r>
      <w:r>
        <w:rPr/>
        <w:t>But is it?</w:t>
      </w:r>
      <w:r>
        <w:rPr>
          <w:spacing w:val="40"/>
        </w:rPr>
        <w:t> </w:t>
      </w:r>
      <w:r>
        <w:rPr/>
        <w:t>It is not so easy to say since the word “unnatural” has a number of different meanings.</w:t>
      </w:r>
      <w:r>
        <w:rPr>
          <w:spacing w:val="36"/>
        </w:rPr>
        <w:t> </w:t>
      </w:r>
      <w:r>
        <w:rPr/>
        <w:t>It can mean:</w:t>
      </w:r>
    </w:p>
    <w:p>
      <w:pPr>
        <w:spacing w:after="0" w:line="213" w:lineRule="auto"/>
        <w:jc w:val="both"/>
        <w:sectPr>
          <w:pgSz w:w="12240" w:h="15840"/>
          <w:pgMar w:header="752" w:footer="0" w:top="1080" w:bottom="280" w:left="920" w:right="1000"/>
        </w:sectPr>
      </w:pPr>
    </w:p>
    <w:p>
      <w:pPr>
        <w:pStyle w:val="ListParagraph"/>
        <w:numPr>
          <w:ilvl w:val="1"/>
          <w:numId w:val="33"/>
        </w:numPr>
        <w:tabs>
          <w:tab w:pos="1043" w:val="left" w:leader="none"/>
          <w:tab w:pos="9902" w:val="right" w:leader="none"/>
        </w:tabs>
        <w:spacing w:line="240" w:lineRule="auto" w:before="89" w:after="0"/>
        <w:ind w:left="1043" w:right="0" w:hanging="546"/>
        <w:jc w:val="left"/>
        <w:rPr>
          <w:sz w:val="24"/>
        </w:rPr>
      </w:pPr>
      <w:r>
        <w:rPr>
          <w:i/>
          <w:sz w:val="24"/>
        </w:rPr>
        <w:t>ETHICS</w:t>
      </w:r>
      <w:r>
        <w:rPr>
          <w:i/>
          <w:spacing w:val="1"/>
          <w:sz w:val="24"/>
        </w:rPr>
        <w:t> </w:t>
      </w:r>
      <w:r>
        <w:rPr>
          <w:i/>
          <w:sz w:val="24"/>
        </w:rPr>
        <w:t>AND</w:t>
      </w:r>
      <w:r>
        <w:rPr>
          <w:i/>
          <w:spacing w:val="2"/>
          <w:sz w:val="24"/>
        </w:rPr>
        <w:t> </w:t>
      </w:r>
      <w:r>
        <w:rPr>
          <w:i/>
          <w:sz w:val="24"/>
        </w:rPr>
        <w:t>HUMAN</w:t>
      </w:r>
      <w:r>
        <w:rPr>
          <w:i/>
          <w:spacing w:val="2"/>
          <w:sz w:val="24"/>
        </w:rPr>
        <w:t> </w:t>
      </w:r>
      <w:r>
        <w:rPr>
          <w:i/>
          <w:spacing w:val="-2"/>
          <w:sz w:val="24"/>
        </w:rPr>
        <w:t>NATURE</w:t>
      </w:r>
      <w:r>
        <w:rPr>
          <w:rFonts w:ascii="Times New Roman"/>
          <w:sz w:val="24"/>
        </w:rPr>
        <w:tab/>
      </w:r>
      <w:r>
        <w:rPr>
          <w:spacing w:val="-5"/>
          <w:sz w:val="24"/>
        </w:rPr>
        <w:t>77</w:t>
      </w:r>
    </w:p>
    <w:p>
      <w:pPr>
        <w:pStyle w:val="BodyText"/>
        <w:spacing w:before="1"/>
        <w:rPr>
          <w:sz w:val="23"/>
        </w:rPr>
      </w:pPr>
    </w:p>
    <w:p>
      <w:pPr>
        <w:pStyle w:val="ListParagraph"/>
        <w:numPr>
          <w:ilvl w:val="0"/>
          <w:numId w:val="34"/>
        </w:numPr>
        <w:tabs>
          <w:tab w:pos="1081" w:val="left" w:leader="none"/>
        </w:tabs>
        <w:spacing w:line="306" w:lineRule="exact" w:before="0" w:after="0"/>
        <w:ind w:left="1081" w:right="0" w:hanging="298"/>
        <w:jc w:val="left"/>
        <w:rPr>
          <w:sz w:val="24"/>
        </w:rPr>
      </w:pPr>
      <w:r>
        <w:rPr>
          <w:spacing w:val="-2"/>
          <w:sz w:val="24"/>
        </w:rPr>
        <w:t>Going</w:t>
      </w:r>
      <w:r>
        <w:rPr>
          <w:spacing w:val="-9"/>
          <w:sz w:val="24"/>
        </w:rPr>
        <w:t> </w:t>
      </w:r>
      <w:r>
        <w:rPr>
          <w:spacing w:val="-2"/>
          <w:sz w:val="24"/>
        </w:rPr>
        <w:t>against</w:t>
      </w:r>
      <w:r>
        <w:rPr>
          <w:spacing w:val="-9"/>
          <w:sz w:val="24"/>
        </w:rPr>
        <w:t> </w:t>
      </w:r>
      <w:r>
        <w:rPr>
          <w:spacing w:val="-2"/>
          <w:sz w:val="24"/>
        </w:rPr>
        <w:t>the</w:t>
      </w:r>
      <w:r>
        <w:rPr>
          <w:spacing w:val="-8"/>
          <w:sz w:val="24"/>
        </w:rPr>
        <w:t> </w:t>
      </w:r>
      <w:r>
        <w:rPr>
          <w:spacing w:val="-2"/>
          <w:sz w:val="24"/>
        </w:rPr>
        <w:t>laws</w:t>
      </w:r>
      <w:r>
        <w:rPr>
          <w:spacing w:val="-8"/>
          <w:sz w:val="24"/>
        </w:rPr>
        <w:t> </w:t>
      </w:r>
      <w:r>
        <w:rPr>
          <w:spacing w:val="-2"/>
          <w:sz w:val="24"/>
        </w:rPr>
        <w:t>of</w:t>
      </w:r>
      <w:r>
        <w:rPr>
          <w:spacing w:val="-9"/>
          <w:sz w:val="24"/>
        </w:rPr>
        <w:t> </w:t>
      </w:r>
      <w:r>
        <w:rPr>
          <w:spacing w:val="-2"/>
          <w:sz w:val="24"/>
        </w:rPr>
        <w:t>nature,</w:t>
      </w:r>
      <w:r>
        <w:rPr>
          <w:spacing w:val="-8"/>
          <w:sz w:val="24"/>
        </w:rPr>
        <w:t> </w:t>
      </w:r>
      <w:r>
        <w:rPr>
          <w:spacing w:val="-2"/>
          <w:sz w:val="24"/>
        </w:rPr>
        <w:t>as</w:t>
      </w:r>
      <w:r>
        <w:rPr>
          <w:spacing w:val="-8"/>
          <w:sz w:val="24"/>
        </w:rPr>
        <w:t> </w:t>
      </w:r>
      <w:r>
        <w:rPr>
          <w:spacing w:val="-2"/>
          <w:sz w:val="24"/>
        </w:rPr>
        <w:t>in</w:t>
      </w:r>
      <w:r>
        <w:rPr>
          <w:spacing w:val="-9"/>
          <w:sz w:val="24"/>
        </w:rPr>
        <w:t> </w:t>
      </w:r>
      <w:r>
        <w:rPr>
          <w:spacing w:val="-2"/>
          <w:sz w:val="24"/>
        </w:rPr>
        <w:t>“Hot</w:t>
      </w:r>
      <w:r>
        <w:rPr>
          <w:spacing w:val="-9"/>
          <w:sz w:val="24"/>
        </w:rPr>
        <w:t> </w:t>
      </w:r>
      <w:r>
        <w:rPr>
          <w:spacing w:val="-2"/>
          <w:sz w:val="24"/>
        </w:rPr>
        <w:t>snow</w:t>
      </w:r>
      <w:r>
        <w:rPr>
          <w:spacing w:val="-8"/>
          <w:sz w:val="24"/>
        </w:rPr>
        <w:t> </w:t>
      </w:r>
      <w:r>
        <w:rPr>
          <w:spacing w:val="-2"/>
          <w:sz w:val="24"/>
        </w:rPr>
        <w:t>is</w:t>
      </w:r>
      <w:r>
        <w:rPr>
          <w:spacing w:val="-8"/>
          <w:sz w:val="24"/>
        </w:rPr>
        <w:t> </w:t>
      </w:r>
      <w:r>
        <w:rPr>
          <w:spacing w:val="-2"/>
          <w:sz w:val="24"/>
        </w:rPr>
        <w:t>unnatural.”</w:t>
      </w:r>
    </w:p>
    <w:p>
      <w:pPr>
        <w:pStyle w:val="ListParagraph"/>
        <w:numPr>
          <w:ilvl w:val="0"/>
          <w:numId w:val="34"/>
        </w:numPr>
        <w:tabs>
          <w:tab w:pos="1080" w:val="left" w:leader="none"/>
          <w:tab w:pos="1082" w:val="left" w:leader="none"/>
        </w:tabs>
        <w:spacing w:line="213" w:lineRule="auto" w:before="10" w:after="0"/>
        <w:ind w:left="1082" w:right="415" w:hanging="300"/>
        <w:jc w:val="left"/>
        <w:rPr>
          <w:sz w:val="24"/>
        </w:rPr>
      </w:pPr>
      <w:r>
        <w:rPr>
          <w:spacing w:val="-2"/>
          <w:sz w:val="24"/>
        </w:rPr>
        <w:t>Being</w:t>
      </w:r>
      <w:r>
        <w:rPr>
          <w:sz w:val="24"/>
        </w:rPr>
        <w:t> </w:t>
      </w:r>
      <w:r>
        <w:rPr>
          <w:spacing w:val="-2"/>
          <w:sz w:val="24"/>
        </w:rPr>
        <w:t>statistically</w:t>
      </w:r>
      <w:r>
        <w:rPr>
          <w:sz w:val="24"/>
        </w:rPr>
        <w:t> </w:t>
      </w:r>
      <w:r>
        <w:rPr>
          <w:spacing w:val="-2"/>
          <w:sz w:val="24"/>
        </w:rPr>
        <w:t>uncommon,</w:t>
      </w:r>
      <w:r>
        <w:rPr>
          <w:spacing w:val="8"/>
          <w:sz w:val="24"/>
        </w:rPr>
        <w:t> </w:t>
      </w:r>
      <w:r>
        <w:rPr>
          <w:spacing w:val="-2"/>
          <w:sz w:val="24"/>
        </w:rPr>
        <w:t>as</w:t>
      </w:r>
      <w:r>
        <w:rPr>
          <w:sz w:val="24"/>
        </w:rPr>
        <w:t> </w:t>
      </w:r>
      <w:r>
        <w:rPr>
          <w:spacing w:val="-2"/>
          <w:sz w:val="24"/>
        </w:rPr>
        <w:t>in</w:t>
      </w:r>
      <w:r>
        <w:rPr>
          <w:sz w:val="24"/>
        </w:rPr>
        <w:t> </w:t>
      </w:r>
      <w:r>
        <w:rPr>
          <w:spacing w:val="-2"/>
          <w:sz w:val="24"/>
        </w:rPr>
        <w:t>“He</w:t>
      </w:r>
      <w:r>
        <w:rPr>
          <w:sz w:val="24"/>
        </w:rPr>
        <w:t> </w:t>
      </w:r>
      <w:r>
        <w:rPr>
          <w:spacing w:val="-2"/>
          <w:sz w:val="24"/>
        </w:rPr>
        <w:t>has</w:t>
      </w:r>
      <w:r>
        <w:rPr>
          <w:sz w:val="24"/>
        </w:rPr>
        <w:t> </w:t>
      </w:r>
      <w:r>
        <w:rPr>
          <w:spacing w:val="-2"/>
          <w:sz w:val="24"/>
        </w:rPr>
        <w:t>an</w:t>
      </w:r>
      <w:r>
        <w:rPr>
          <w:sz w:val="24"/>
        </w:rPr>
        <w:t> </w:t>
      </w:r>
      <w:r>
        <w:rPr>
          <w:spacing w:val="-2"/>
          <w:sz w:val="24"/>
        </w:rPr>
        <w:t>unnatural</w:t>
      </w:r>
      <w:r>
        <w:rPr>
          <w:sz w:val="24"/>
        </w:rPr>
        <w:t> </w:t>
      </w:r>
      <w:r>
        <w:rPr>
          <w:spacing w:val="-2"/>
          <w:sz w:val="24"/>
        </w:rPr>
        <w:t>ability</w:t>
      </w:r>
      <w:r>
        <w:rPr>
          <w:sz w:val="24"/>
        </w:rPr>
        <w:t> </w:t>
      </w:r>
      <w:r>
        <w:rPr>
          <w:spacing w:val="-2"/>
          <w:sz w:val="24"/>
        </w:rPr>
        <w:t>to</w:t>
      </w:r>
      <w:r>
        <w:rPr>
          <w:sz w:val="24"/>
        </w:rPr>
        <w:t> </w:t>
      </w:r>
      <w:r>
        <w:rPr>
          <w:spacing w:val="-2"/>
          <w:sz w:val="24"/>
        </w:rPr>
        <w:t>remember</w:t>
      </w:r>
      <w:r>
        <w:rPr>
          <w:sz w:val="24"/>
        </w:rPr>
        <w:t> </w:t>
      </w:r>
      <w:r>
        <w:rPr>
          <w:spacing w:val="-2"/>
          <w:sz w:val="24"/>
        </w:rPr>
        <w:t>what </w:t>
      </w:r>
      <w:r>
        <w:rPr>
          <w:sz w:val="24"/>
        </w:rPr>
        <w:t>cards were played at the blackjack table.”</w:t>
      </w:r>
    </w:p>
    <w:p>
      <w:pPr>
        <w:pStyle w:val="ListParagraph"/>
        <w:numPr>
          <w:ilvl w:val="0"/>
          <w:numId w:val="34"/>
        </w:numPr>
        <w:tabs>
          <w:tab w:pos="1081" w:val="left" w:leader="none"/>
        </w:tabs>
        <w:spacing w:line="280" w:lineRule="exact" w:before="0" w:after="0"/>
        <w:ind w:left="1081" w:right="0" w:hanging="298"/>
        <w:jc w:val="left"/>
        <w:rPr>
          <w:sz w:val="24"/>
        </w:rPr>
      </w:pPr>
      <w:r>
        <w:rPr>
          <w:spacing w:val="-2"/>
          <w:sz w:val="24"/>
        </w:rPr>
        <w:t>Being</w:t>
      </w:r>
      <w:r>
        <w:rPr>
          <w:spacing w:val="-8"/>
          <w:sz w:val="24"/>
        </w:rPr>
        <w:t> </w:t>
      </w:r>
      <w:r>
        <w:rPr>
          <w:spacing w:val="-2"/>
          <w:sz w:val="24"/>
        </w:rPr>
        <w:t>artificial,</w:t>
      </w:r>
      <w:r>
        <w:rPr>
          <w:spacing w:val="-6"/>
          <w:sz w:val="24"/>
        </w:rPr>
        <w:t> </w:t>
      </w:r>
      <w:r>
        <w:rPr>
          <w:spacing w:val="-2"/>
          <w:sz w:val="24"/>
        </w:rPr>
        <w:t>as</w:t>
      </w:r>
      <w:r>
        <w:rPr>
          <w:spacing w:val="-7"/>
          <w:sz w:val="24"/>
        </w:rPr>
        <w:t> </w:t>
      </w:r>
      <w:r>
        <w:rPr>
          <w:spacing w:val="-2"/>
          <w:sz w:val="24"/>
        </w:rPr>
        <w:t>in</w:t>
      </w:r>
      <w:r>
        <w:rPr>
          <w:spacing w:val="-7"/>
          <w:sz w:val="24"/>
        </w:rPr>
        <w:t> </w:t>
      </w:r>
      <w:r>
        <w:rPr>
          <w:spacing w:val="-2"/>
          <w:sz w:val="24"/>
        </w:rPr>
        <w:t>“Those</w:t>
      </w:r>
      <w:r>
        <w:rPr>
          <w:spacing w:val="-7"/>
          <w:sz w:val="24"/>
        </w:rPr>
        <w:t> </w:t>
      </w:r>
      <w:r>
        <w:rPr>
          <w:spacing w:val="-2"/>
          <w:sz w:val="24"/>
        </w:rPr>
        <w:t>snack</w:t>
      </w:r>
      <w:r>
        <w:rPr>
          <w:spacing w:val="-7"/>
          <w:sz w:val="24"/>
        </w:rPr>
        <w:t> </w:t>
      </w:r>
      <w:r>
        <w:rPr>
          <w:spacing w:val="-2"/>
          <w:sz w:val="24"/>
        </w:rPr>
        <w:t>foods</w:t>
      </w:r>
      <w:r>
        <w:rPr>
          <w:spacing w:val="-6"/>
          <w:sz w:val="24"/>
        </w:rPr>
        <w:t> </w:t>
      </w:r>
      <w:r>
        <w:rPr>
          <w:spacing w:val="-2"/>
          <w:sz w:val="24"/>
        </w:rPr>
        <w:t>are</w:t>
      </w:r>
      <w:r>
        <w:rPr>
          <w:spacing w:val="-7"/>
          <w:sz w:val="24"/>
        </w:rPr>
        <w:t> </w:t>
      </w:r>
      <w:r>
        <w:rPr>
          <w:spacing w:val="-2"/>
          <w:sz w:val="24"/>
        </w:rPr>
        <w:t>made</w:t>
      </w:r>
      <w:r>
        <w:rPr>
          <w:spacing w:val="-6"/>
          <w:sz w:val="24"/>
        </w:rPr>
        <w:t> </w:t>
      </w:r>
      <w:r>
        <w:rPr>
          <w:spacing w:val="-2"/>
          <w:sz w:val="24"/>
        </w:rPr>
        <w:t>only</w:t>
      </w:r>
      <w:r>
        <w:rPr>
          <w:spacing w:val="-7"/>
          <w:sz w:val="24"/>
        </w:rPr>
        <w:t> </w:t>
      </w:r>
      <w:r>
        <w:rPr>
          <w:spacing w:val="-2"/>
          <w:sz w:val="24"/>
        </w:rPr>
        <w:t>of</w:t>
      </w:r>
      <w:r>
        <w:rPr>
          <w:spacing w:val="-7"/>
          <w:sz w:val="24"/>
        </w:rPr>
        <w:t> </w:t>
      </w:r>
      <w:r>
        <w:rPr>
          <w:spacing w:val="-2"/>
          <w:sz w:val="24"/>
        </w:rPr>
        <w:t>unnatural</w:t>
      </w:r>
      <w:r>
        <w:rPr>
          <w:spacing w:val="-7"/>
          <w:sz w:val="24"/>
        </w:rPr>
        <w:t> </w:t>
      </w:r>
      <w:r>
        <w:rPr>
          <w:spacing w:val="-2"/>
          <w:sz w:val="24"/>
        </w:rPr>
        <w:t>ingredients.”</w:t>
      </w:r>
    </w:p>
    <w:p>
      <w:pPr>
        <w:pStyle w:val="ListParagraph"/>
        <w:numPr>
          <w:ilvl w:val="0"/>
          <w:numId w:val="34"/>
        </w:numPr>
        <w:tabs>
          <w:tab w:pos="1080" w:val="left" w:leader="none"/>
          <w:tab w:pos="1082" w:val="left" w:leader="none"/>
        </w:tabs>
        <w:spacing w:line="213" w:lineRule="auto" w:before="11" w:after="0"/>
        <w:ind w:left="1082" w:right="415" w:hanging="300"/>
        <w:jc w:val="left"/>
        <w:rPr>
          <w:sz w:val="24"/>
        </w:rPr>
      </w:pPr>
      <w:r>
        <w:rPr>
          <w:spacing w:val="-2"/>
          <w:sz w:val="24"/>
        </w:rPr>
        <w:t>Violating natural functions, as in “It is unnatural for a lesbian couple to have a child </w:t>
      </w:r>
      <w:r>
        <w:rPr>
          <w:sz w:val="24"/>
        </w:rPr>
        <w:t>with the help of a sperm bank and a team of doctors.”</w:t>
      </w:r>
    </w:p>
    <w:p>
      <w:pPr>
        <w:pStyle w:val="BodyText"/>
        <w:spacing w:before="6"/>
        <w:rPr>
          <w:sz w:val="27"/>
        </w:rPr>
      </w:pPr>
    </w:p>
    <w:p>
      <w:pPr>
        <w:spacing w:before="0"/>
        <w:ind w:left="497" w:right="0" w:firstLine="0"/>
        <w:jc w:val="left"/>
        <w:rPr>
          <w:sz w:val="24"/>
        </w:rPr>
      </w:pPr>
      <w:r>
        <w:rPr>
          <w:rFonts w:ascii="Georgia" w:hAnsi="Georgia"/>
          <w:b/>
          <w:i/>
          <w:spacing w:val="-2"/>
          <w:sz w:val="24"/>
        </w:rPr>
        <w:t>Let’s</w:t>
      </w:r>
      <w:r>
        <w:rPr>
          <w:rFonts w:ascii="Georgia" w:hAnsi="Georgia"/>
          <w:b/>
          <w:i/>
          <w:spacing w:val="3"/>
          <w:sz w:val="24"/>
        </w:rPr>
        <w:t> </w:t>
      </w:r>
      <w:r>
        <w:rPr>
          <w:rFonts w:ascii="Georgia" w:hAnsi="Georgia"/>
          <w:b/>
          <w:i/>
          <w:spacing w:val="-2"/>
          <w:sz w:val="24"/>
        </w:rPr>
        <w:t>look</w:t>
      </w:r>
      <w:r>
        <w:rPr>
          <w:rFonts w:ascii="Georgia" w:hAnsi="Georgia"/>
          <w:b/>
          <w:i/>
          <w:spacing w:val="4"/>
          <w:sz w:val="24"/>
        </w:rPr>
        <w:t> </w:t>
      </w:r>
      <w:r>
        <w:rPr>
          <w:rFonts w:ascii="Georgia" w:hAnsi="Georgia"/>
          <w:b/>
          <w:i/>
          <w:spacing w:val="-2"/>
          <w:sz w:val="24"/>
        </w:rPr>
        <w:t>at</w:t>
      </w:r>
      <w:r>
        <w:rPr>
          <w:rFonts w:ascii="Georgia" w:hAnsi="Georgia"/>
          <w:b/>
          <w:i/>
          <w:spacing w:val="4"/>
          <w:sz w:val="24"/>
        </w:rPr>
        <w:t> </w:t>
      </w:r>
      <w:r>
        <w:rPr>
          <w:rFonts w:ascii="Georgia" w:hAnsi="Georgia"/>
          <w:b/>
          <w:i/>
          <w:spacing w:val="-2"/>
          <w:sz w:val="24"/>
        </w:rPr>
        <w:t>these</w:t>
      </w:r>
      <w:r>
        <w:rPr>
          <w:rFonts w:ascii="Georgia" w:hAnsi="Georgia"/>
          <w:b/>
          <w:i/>
          <w:spacing w:val="-5"/>
          <w:sz w:val="24"/>
        </w:rPr>
        <w:t> </w:t>
      </w:r>
      <w:r>
        <w:rPr>
          <w:spacing w:val="-2"/>
          <w:sz w:val="24"/>
        </w:rPr>
        <w:t>definitions</w:t>
      </w:r>
      <w:r>
        <w:rPr>
          <w:spacing w:val="-9"/>
          <w:sz w:val="24"/>
        </w:rPr>
        <w:t> </w:t>
      </w:r>
      <w:r>
        <w:rPr>
          <w:spacing w:val="-2"/>
          <w:sz w:val="24"/>
        </w:rPr>
        <w:t>one</w:t>
      </w:r>
      <w:r>
        <w:rPr>
          <w:spacing w:val="-8"/>
          <w:sz w:val="24"/>
        </w:rPr>
        <w:t> </w:t>
      </w:r>
      <w:r>
        <w:rPr>
          <w:spacing w:val="-2"/>
          <w:sz w:val="24"/>
        </w:rPr>
        <w:t>at</w:t>
      </w:r>
      <w:r>
        <w:rPr>
          <w:spacing w:val="-10"/>
          <w:sz w:val="24"/>
        </w:rPr>
        <w:t> </w:t>
      </w:r>
      <w:r>
        <w:rPr>
          <w:spacing w:val="-2"/>
          <w:sz w:val="24"/>
        </w:rPr>
        <w:t>a</w:t>
      </w:r>
      <w:r>
        <w:rPr>
          <w:spacing w:val="-9"/>
          <w:sz w:val="24"/>
        </w:rPr>
        <w:t> </w:t>
      </w:r>
      <w:r>
        <w:rPr>
          <w:spacing w:val="-2"/>
          <w:sz w:val="24"/>
        </w:rPr>
        <w:t>time:</w:t>
      </w:r>
    </w:p>
    <w:p>
      <w:pPr>
        <w:pStyle w:val="BodyText"/>
        <w:spacing w:before="11"/>
        <w:rPr>
          <w:sz w:val="28"/>
        </w:rPr>
      </w:pPr>
    </w:p>
    <w:p>
      <w:pPr>
        <w:pStyle w:val="ListParagraph"/>
        <w:numPr>
          <w:ilvl w:val="2"/>
          <w:numId w:val="33"/>
        </w:numPr>
        <w:tabs>
          <w:tab w:pos="1080" w:val="left" w:leader="none"/>
          <w:tab w:pos="1082" w:val="left" w:leader="none"/>
        </w:tabs>
        <w:spacing w:line="213" w:lineRule="auto" w:before="0" w:after="0"/>
        <w:ind w:left="1082" w:right="413" w:hanging="300"/>
        <w:jc w:val="both"/>
        <w:rPr>
          <w:sz w:val="24"/>
        </w:rPr>
      </w:pPr>
      <w:r>
        <w:rPr>
          <w:i/>
          <w:sz w:val="24"/>
        </w:rPr>
        <w:t>Violating the laws of nature is wrong.</w:t>
      </w:r>
      <w:r>
        <w:rPr>
          <w:i/>
          <w:spacing w:val="40"/>
          <w:sz w:val="24"/>
        </w:rPr>
        <w:t> </w:t>
      </w:r>
      <w:r>
        <w:rPr>
          <w:sz w:val="24"/>
        </w:rPr>
        <w:t>This is clearly false in that the laws of nature</w:t>
      </w:r>
      <w:r>
        <w:rPr>
          <w:spacing w:val="40"/>
          <w:sz w:val="24"/>
        </w:rPr>
        <w:t> </w:t>
      </w:r>
      <w:r>
        <w:rPr>
          <w:sz w:val="24"/>
        </w:rPr>
        <w:t>are just descriptions of regularities in nature and so it makes no sense to talk about violating them.</w:t>
      </w:r>
      <w:r>
        <w:rPr>
          <w:spacing w:val="40"/>
          <w:sz w:val="24"/>
        </w:rPr>
        <w:t> </w:t>
      </w:r>
      <w:r>
        <w:rPr>
          <w:sz w:val="24"/>
        </w:rPr>
        <w:t>Apparent violations of the law really just show us that our view of what the laws of nature </w:t>
      </w:r>
      <w:r>
        <w:rPr>
          <w:i/>
          <w:sz w:val="24"/>
        </w:rPr>
        <w:t>are </w:t>
      </w:r>
      <w:r>
        <w:rPr>
          <w:sz w:val="24"/>
        </w:rPr>
        <w:t>is incorrect.</w:t>
      </w:r>
    </w:p>
    <w:p>
      <w:pPr>
        <w:pStyle w:val="ListParagraph"/>
        <w:numPr>
          <w:ilvl w:val="2"/>
          <w:numId w:val="33"/>
        </w:numPr>
        <w:tabs>
          <w:tab w:pos="1080" w:val="left" w:leader="none"/>
          <w:tab w:pos="1082" w:val="left" w:leader="none"/>
        </w:tabs>
        <w:spacing w:line="213" w:lineRule="auto" w:before="3" w:after="0"/>
        <w:ind w:left="1082" w:right="414" w:hanging="300"/>
        <w:jc w:val="both"/>
        <w:rPr>
          <w:sz w:val="24"/>
        </w:rPr>
      </w:pPr>
      <w:r>
        <w:rPr>
          <w:i/>
          <w:sz w:val="24"/>
        </w:rPr>
        <w:t>What is uncommon is wrong.</w:t>
      </w:r>
      <w:r>
        <w:rPr>
          <w:i/>
          <w:spacing w:val="40"/>
          <w:sz w:val="24"/>
        </w:rPr>
        <w:t> </w:t>
      </w:r>
      <w:r>
        <w:rPr>
          <w:sz w:val="24"/>
        </w:rPr>
        <w:t>Clearly this is not always the case – being part of the </w:t>
      </w:r>
      <w:r>
        <w:rPr>
          <w:spacing w:val="-2"/>
          <w:sz w:val="24"/>
        </w:rPr>
        <w:t>statistically</w:t>
      </w:r>
      <w:r>
        <w:rPr>
          <w:spacing w:val="-9"/>
          <w:sz w:val="24"/>
        </w:rPr>
        <w:t> </w:t>
      </w:r>
      <w:r>
        <w:rPr>
          <w:spacing w:val="-2"/>
          <w:sz w:val="24"/>
        </w:rPr>
        <w:t>defined</w:t>
      </w:r>
      <w:r>
        <w:rPr>
          <w:spacing w:val="-9"/>
          <w:sz w:val="24"/>
        </w:rPr>
        <w:t> </w:t>
      </w:r>
      <w:r>
        <w:rPr>
          <w:spacing w:val="-2"/>
          <w:sz w:val="24"/>
        </w:rPr>
        <w:t>norm</w:t>
      </w:r>
      <w:r>
        <w:rPr>
          <w:spacing w:val="-9"/>
          <w:sz w:val="24"/>
        </w:rPr>
        <w:t> </w:t>
      </w:r>
      <w:r>
        <w:rPr>
          <w:spacing w:val="-2"/>
          <w:sz w:val="24"/>
        </w:rPr>
        <w:t>is</w:t>
      </w:r>
      <w:r>
        <w:rPr>
          <w:spacing w:val="-9"/>
          <w:sz w:val="24"/>
        </w:rPr>
        <w:t> </w:t>
      </w:r>
      <w:r>
        <w:rPr>
          <w:spacing w:val="-2"/>
          <w:sz w:val="24"/>
        </w:rPr>
        <w:t>neither</w:t>
      </w:r>
      <w:r>
        <w:rPr>
          <w:spacing w:val="-9"/>
          <w:sz w:val="24"/>
        </w:rPr>
        <w:t> </w:t>
      </w:r>
      <w:r>
        <w:rPr>
          <w:spacing w:val="-2"/>
          <w:sz w:val="24"/>
        </w:rPr>
        <w:t>good</w:t>
      </w:r>
      <w:r>
        <w:rPr>
          <w:spacing w:val="-9"/>
          <w:sz w:val="24"/>
        </w:rPr>
        <w:t> </w:t>
      </w:r>
      <w:r>
        <w:rPr>
          <w:spacing w:val="-2"/>
          <w:sz w:val="24"/>
        </w:rPr>
        <w:t>not</w:t>
      </w:r>
      <w:r>
        <w:rPr>
          <w:spacing w:val="-9"/>
          <w:sz w:val="24"/>
        </w:rPr>
        <w:t> </w:t>
      </w:r>
      <w:r>
        <w:rPr>
          <w:spacing w:val="-2"/>
          <w:sz w:val="24"/>
        </w:rPr>
        <w:t>bad</w:t>
      </w:r>
      <w:r>
        <w:rPr>
          <w:spacing w:val="-9"/>
          <w:sz w:val="24"/>
        </w:rPr>
        <w:t> </w:t>
      </w:r>
      <w:r>
        <w:rPr>
          <w:spacing w:val="-2"/>
          <w:sz w:val="24"/>
        </w:rPr>
        <w:t>by</w:t>
      </w:r>
      <w:r>
        <w:rPr>
          <w:spacing w:val="-9"/>
          <w:sz w:val="24"/>
        </w:rPr>
        <w:t> </w:t>
      </w:r>
      <w:r>
        <w:rPr>
          <w:spacing w:val="-2"/>
          <w:sz w:val="24"/>
        </w:rPr>
        <w:t>itself.</w:t>
      </w:r>
      <w:r>
        <w:rPr>
          <w:spacing w:val="13"/>
          <w:sz w:val="24"/>
        </w:rPr>
        <w:t> </w:t>
      </w:r>
      <w:r>
        <w:rPr>
          <w:spacing w:val="-2"/>
          <w:sz w:val="24"/>
        </w:rPr>
        <w:t>Rare</w:t>
      </w:r>
      <w:r>
        <w:rPr>
          <w:spacing w:val="-9"/>
          <w:sz w:val="24"/>
        </w:rPr>
        <w:t> </w:t>
      </w:r>
      <w:r>
        <w:rPr>
          <w:spacing w:val="-2"/>
          <w:sz w:val="24"/>
        </w:rPr>
        <w:t>talents</w:t>
      </w:r>
      <w:r>
        <w:rPr>
          <w:spacing w:val="-9"/>
          <w:sz w:val="24"/>
        </w:rPr>
        <w:t> </w:t>
      </w:r>
      <w:r>
        <w:rPr>
          <w:spacing w:val="-2"/>
          <w:sz w:val="24"/>
        </w:rPr>
        <w:t>are</w:t>
      </w:r>
      <w:r>
        <w:rPr>
          <w:spacing w:val="-9"/>
          <w:sz w:val="24"/>
        </w:rPr>
        <w:t> </w:t>
      </w:r>
      <w:r>
        <w:rPr>
          <w:spacing w:val="-2"/>
          <w:sz w:val="24"/>
        </w:rPr>
        <w:t>great,</w:t>
      </w:r>
      <w:r>
        <w:rPr>
          <w:spacing w:val="-8"/>
          <w:sz w:val="24"/>
        </w:rPr>
        <w:t> </w:t>
      </w:r>
      <w:r>
        <w:rPr>
          <w:spacing w:val="-2"/>
          <w:sz w:val="24"/>
        </w:rPr>
        <w:t>rare </w:t>
      </w:r>
      <w:r>
        <w:rPr>
          <w:sz w:val="24"/>
        </w:rPr>
        <w:t>diseases not so good.</w:t>
      </w:r>
    </w:p>
    <w:p>
      <w:pPr>
        <w:pStyle w:val="ListParagraph"/>
        <w:numPr>
          <w:ilvl w:val="2"/>
          <w:numId w:val="33"/>
        </w:numPr>
        <w:tabs>
          <w:tab w:pos="1080" w:val="left" w:leader="none"/>
          <w:tab w:pos="1082" w:val="left" w:leader="none"/>
        </w:tabs>
        <w:spacing w:line="213" w:lineRule="auto" w:before="3" w:after="0"/>
        <w:ind w:left="1082" w:right="414" w:hanging="300"/>
        <w:jc w:val="both"/>
        <w:rPr>
          <w:sz w:val="24"/>
        </w:rPr>
      </w:pPr>
      <w:r>
        <w:rPr>
          <w:i/>
          <w:sz w:val="24"/>
        </w:rPr>
        <w:t>What is artificial is wrong.</w:t>
      </w:r>
      <w:r>
        <w:rPr>
          <w:i/>
          <w:spacing w:val="37"/>
          <w:sz w:val="24"/>
        </w:rPr>
        <w:t> </w:t>
      </w:r>
      <w:r>
        <w:rPr>
          <w:sz w:val="24"/>
        </w:rPr>
        <w:t>While we might resist buying food labelled “All artificial ingredients,”</w:t>
      </w:r>
      <w:r>
        <w:rPr>
          <w:spacing w:val="-7"/>
          <w:sz w:val="24"/>
        </w:rPr>
        <w:t> </w:t>
      </w:r>
      <w:r>
        <w:rPr>
          <w:sz w:val="24"/>
        </w:rPr>
        <w:t>and</w:t>
      </w:r>
      <w:r>
        <w:rPr>
          <w:spacing w:val="-9"/>
          <w:sz w:val="24"/>
        </w:rPr>
        <w:t> </w:t>
      </w:r>
      <w:r>
        <w:rPr>
          <w:sz w:val="24"/>
        </w:rPr>
        <w:t>assume</w:t>
      </w:r>
      <w:r>
        <w:rPr>
          <w:spacing w:val="-9"/>
          <w:sz w:val="24"/>
        </w:rPr>
        <w:t> </w:t>
      </w:r>
      <w:r>
        <w:rPr>
          <w:sz w:val="24"/>
        </w:rPr>
        <w:t>that</w:t>
      </w:r>
      <w:r>
        <w:rPr>
          <w:spacing w:val="-9"/>
          <w:sz w:val="24"/>
        </w:rPr>
        <w:t> </w:t>
      </w:r>
      <w:r>
        <w:rPr>
          <w:sz w:val="24"/>
        </w:rPr>
        <w:t>natural</w:t>
      </w:r>
      <w:r>
        <w:rPr>
          <w:spacing w:val="-9"/>
          <w:sz w:val="24"/>
        </w:rPr>
        <w:t> </w:t>
      </w:r>
      <w:r>
        <w:rPr>
          <w:sz w:val="24"/>
        </w:rPr>
        <w:t>ingredients</w:t>
      </w:r>
      <w:r>
        <w:rPr>
          <w:spacing w:val="-9"/>
          <w:sz w:val="24"/>
        </w:rPr>
        <w:t> </w:t>
      </w:r>
      <w:r>
        <w:rPr>
          <w:sz w:val="24"/>
        </w:rPr>
        <w:t>are</w:t>
      </w:r>
      <w:r>
        <w:rPr>
          <w:spacing w:val="-9"/>
          <w:sz w:val="24"/>
        </w:rPr>
        <w:t> </w:t>
      </w:r>
      <w:r>
        <w:rPr>
          <w:sz w:val="24"/>
        </w:rPr>
        <w:t>better</w:t>
      </w:r>
      <w:r>
        <w:rPr>
          <w:spacing w:val="-9"/>
          <w:sz w:val="24"/>
        </w:rPr>
        <w:t> </w:t>
      </w:r>
      <w:r>
        <w:rPr>
          <w:sz w:val="24"/>
        </w:rPr>
        <w:t>than</w:t>
      </w:r>
      <w:r>
        <w:rPr>
          <w:spacing w:val="-9"/>
          <w:sz w:val="24"/>
        </w:rPr>
        <w:t> </w:t>
      </w:r>
      <w:r>
        <w:rPr>
          <w:sz w:val="24"/>
        </w:rPr>
        <w:t>artificial</w:t>
      </w:r>
      <w:r>
        <w:rPr>
          <w:spacing w:val="-9"/>
          <w:sz w:val="24"/>
        </w:rPr>
        <w:t> </w:t>
      </w:r>
      <w:r>
        <w:rPr>
          <w:sz w:val="24"/>
        </w:rPr>
        <w:t>ones,</w:t>
      </w:r>
      <w:r>
        <w:rPr>
          <w:spacing w:val="-7"/>
          <w:sz w:val="24"/>
        </w:rPr>
        <w:t> </w:t>
      </w:r>
      <w:r>
        <w:rPr>
          <w:sz w:val="24"/>
        </w:rPr>
        <w:t>this claim</w:t>
      </w:r>
      <w:r>
        <w:rPr>
          <w:spacing w:val="-9"/>
          <w:sz w:val="24"/>
        </w:rPr>
        <w:t> </w:t>
      </w:r>
      <w:r>
        <w:rPr>
          <w:sz w:val="24"/>
        </w:rPr>
        <w:t>is</w:t>
      </w:r>
      <w:r>
        <w:rPr>
          <w:spacing w:val="-9"/>
          <w:sz w:val="24"/>
        </w:rPr>
        <w:t> </w:t>
      </w:r>
      <w:r>
        <w:rPr>
          <w:sz w:val="24"/>
        </w:rPr>
        <w:t>not</w:t>
      </w:r>
      <w:r>
        <w:rPr>
          <w:spacing w:val="-9"/>
          <w:sz w:val="24"/>
        </w:rPr>
        <w:t> </w:t>
      </w:r>
      <w:r>
        <w:rPr>
          <w:sz w:val="24"/>
        </w:rPr>
        <w:t>in</w:t>
      </w:r>
      <w:r>
        <w:rPr>
          <w:spacing w:val="-9"/>
          <w:sz w:val="24"/>
        </w:rPr>
        <w:t> </w:t>
      </w:r>
      <w:r>
        <w:rPr>
          <w:sz w:val="24"/>
        </w:rPr>
        <w:t>general</w:t>
      </w:r>
      <w:r>
        <w:rPr>
          <w:spacing w:val="-9"/>
          <w:sz w:val="24"/>
        </w:rPr>
        <w:t> </w:t>
      </w:r>
      <w:r>
        <w:rPr>
          <w:sz w:val="24"/>
        </w:rPr>
        <w:t>true.</w:t>
      </w:r>
      <w:r>
        <w:rPr>
          <w:spacing w:val="15"/>
          <w:sz w:val="24"/>
        </w:rPr>
        <w:t> </w:t>
      </w:r>
      <w:r>
        <w:rPr>
          <w:sz w:val="24"/>
        </w:rPr>
        <w:t>There</w:t>
      </w:r>
      <w:r>
        <w:rPr>
          <w:spacing w:val="-9"/>
          <w:sz w:val="24"/>
        </w:rPr>
        <w:t> </w:t>
      </w:r>
      <w:r>
        <w:rPr>
          <w:sz w:val="24"/>
        </w:rPr>
        <w:t>are</w:t>
      </w:r>
      <w:r>
        <w:rPr>
          <w:spacing w:val="-9"/>
          <w:sz w:val="24"/>
        </w:rPr>
        <w:t> </w:t>
      </w:r>
      <w:r>
        <w:rPr>
          <w:sz w:val="24"/>
        </w:rPr>
        <w:t>plenty</w:t>
      </w:r>
      <w:r>
        <w:rPr>
          <w:spacing w:val="-9"/>
          <w:sz w:val="24"/>
        </w:rPr>
        <w:t> </w:t>
      </w:r>
      <w:r>
        <w:rPr>
          <w:sz w:val="24"/>
        </w:rPr>
        <w:t>of</w:t>
      </w:r>
      <w:r>
        <w:rPr>
          <w:spacing w:val="-9"/>
          <w:sz w:val="24"/>
        </w:rPr>
        <w:t> </w:t>
      </w:r>
      <w:r>
        <w:rPr>
          <w:sz w:val="24"/>
        </w:rPr>
        <w:t>things</w:t>
      </w:r>
      <w:r>
        <w:rPr>
          <w:spacing w:val="-9"/>
          <w:sz w:val="24"/>
        </w:rPr>
        <w:t> </w:t>
      </w:r>
      <w:r>
        <w:rPr>
          <w:sz w:val="24"/>
        </w:rPr>
        <w:t>like</w:t>
      </w:r>
      <w:r>
        <w:rPr>
          <w:spacing w:val="-9"/>
          <w:sz w:val="24"/>
        </w:rPr>
        <w:t> </w:t>
      </w:r>
      <w:r>
        <w:rPr>
          <w:sz w:val="24"/>
        </w:rPr>
        <w:t>artificial</w:t>
      </w:r>
      <w:r>
        <w:rPr>
          <w:spacing w:val="-9"/>
          <w:sz w:val="24"/>
        </w:rPr>
        <w:t> </w:t>
      </w:r>
      <w:r>
        <w:rPr>
          <w:sz w:val="24"/>
        </w:rPr>
        <w:t>heart</w:t>
      </w:r>
      <w:r>
        <w:rPr>
          <w:spacing w:val="-9"/>
          <w:sz w:val="24"/>
        </w:rPr>
        <w:t> </w:t>
      </w:r>
      <w:r>
        <w:rPr>
          <w:sz w:val="24"/>
        </w:rPr>
        <w:t>valves</w:t>
      </w:r>
      <w:r>
        <w:rPr>
          <w:spacing w:val="-9"/>
          <w:sz w:val="24"/>
        </w:rPr>
        <w:t> </w:t>
      </w:r>
      <w:r>
        <w:rPr>
          <w:sz w:val="24"/>
        </w:rPr>
        <w:t>and </w:t>
      </w:r>
      <w:r>
        <w:rPr>
          <w:spacing w:val="-4"/>
          <w:sz w:val="24"/>
        </w:rPr>
        <w:t>limbs</w:t>
      </w:r>
      <w:r>
        <w:rPr>
          <w:spacing w:val="-10"/>
          <w:sz w:val="24"/>
        </w:rPr>
        <w:t> </w:t>
      </w:r>
      <w:r>
        <w:rPr>
          <w:spacing w:val="-4"/>
          <w:sz w:val="24"/>
        </w:rPr>
        <w:t>that</w:t>
      </w:r>
      <w:r>
        <w:rPr>
          <w:spacing w:val="-9"/>
          <w:sz w:val="24"/>
        </w:rPr>
        <w:t> </w:t>
      </w:r>
      <w:r>
        <w:rPr>
          <w:spacing w:val="-4"/>
          <w:sz w:val="24"/>
        </w:rPr>
        <w:t>have</w:t>
      </w:r>
      <w:r>
        <w:rPr>
          <w:spacing w:val="-10"/>
          <w:sz w:val="24"/>
        </w:rPr>
        <w:t> </w:t>
      </w:r>
      <w:r>
        <w:rPr>
          <w:spacing w:val="-4"/>
          <w:sz w:val="24"/>
        </w:rPr>
        <w:t>made</w:t>
      </w:r>
      <w:r>
        <w:rPr>
          <w:spacing w:val="-9"/>
          <w:sz w:val="24"/>
        </w:rPr>
        <w:t> </w:t>
      </w:r>
      <w:r>
        <w:rPr>
          <w:spacing w:val="-4"/>
          <w:sz w:val="24"/>
        </w:rPr>
        <w:t>people’s</w:t>
      </w:r>
      <w:r>
        <w:rPr>
          <w:spacing w:val="-9"/>
          <w:sz w:val="24"/>
        </w:rPr>
        <w:t> </w:t>
      </w:r>
      <w:r>
        <w:rPr>
          <w:spacing w:val="-4"/>
          <w:sz w:val="24"/>
        </w:rPr>
        <w:t>lives</w:t>
      </w:r>
      <w:r>
        <w:rPr>
          <w:spacing w:val="-9"/>
          <w:sz w:val="24"/>
        </w:rPr>
        <w:t> </w:t>
      </w:r>
      <w:r>
        <w:rPr>
          <w:spacing w:val="-4"/>
          <w:sz w:val="24"/>
        </w:rPr>
        <w:t>better</w:t>
      </w:r>
      <w:r>
        <w:rPr>
          <w:spacing w:val="-9"/>
          <w:sz w:val="24"/>
        </w:rPr>
        <w:t> </w:t>
      </w:r>
      <w:r>
        <w:rPr>
          <w:spacing w:val="-4"/>
          <w:sz w:val="24"/>
        </w:rPr>
        <w:t>and</w:t>
      </w:r>
      <w:r>
        <w:rPr>
          <w:spacing w:val="-10"/>
          <w:sz w:val="24"/>
        </w:rPr>
        <w:t> </w:t>
      </w:r>
      <w:r>
        <w:rPr>
          <w:spacing w:val="-4"/>
          <w:sz w:val="24"/>
        </w:rPr>
        <w:t>many</w:t>
      </w:r>
      <w:r>
        <w:rPr>
          <w:spacing w:val="-9"/>
          <w:sz w:val="24"/>
        </w:rPr>
        <w:t> </w:t>
      </w:r>
      <w:r>
        <w:rPr>
          <w:spacing w:val="-4"/>
          <w:sz w:val="24"/>
        </w:rPr>
        <w:t>perfectly</w:t>
      </w:r>
      <w:r>
        <w:rPr>
          <w:spacing w:val="-10"/>
          <w:sz w:val="24"/>
        </w:rPr>
        <w:t> </w:t>
      </w:r>
      <w:r>
        <w:rPr>
          <w:spacing w:val="-4"/>
          <w:sz w:val="24"/>
        </w:rPr>
        <w:t>natural</w:t>
      </w:r>
      <w:r>
        <w:rPr>
          <w:spacing w:val="-9"/>
          <w:sz w:val="24"/>
        </w:rPr>
        <w:t> </w:t>
      </w:r>
      <w:r>
        <w:rPr>
          <w:spacing w:val="-4"/>
          <w:sz w:val="24"/>
        </w:rPr>
        <w:t>phenomena</w:t>
      </w:r>
      <w:r>
        <w:rPr>
          <w:spacing w:val="-9"/>
          <w:sz w:val="24"/>
        </w:rPr>
        <w:t> </w:t>
      </w:r>
      <w:r>
        <w:rPr>
          <w:spacing w:val="-4"/>
          <w:sz w:val="24"/>
        </w:rPr>
        <w:t>like </w:t>
      </w:r>
      <w:r>
        <w:rPr>
          <w:sz w:val="24"/>
        </w:rPr>
        <w:t>tornadoes and earthquakes that have not.</w:t>
      </w:r>
    </w:p>
    <w:p>
      <w:pPr>
        <w:pStyle w:val="ListParagraph"/>
        <w:numPr>
          <w:ilvl w:val="2"/>
          <w:numId w:val="33"/>
        </w:numPr>
        <w:tabs>
          <w:tab w:pos="1080" w:val="left" w:leader="none"/>
          <w:tab w:pos="1082" w:val="left" w:leader="none"/>
        </w:tabs>
        <w:spacing w:line="213" w:lineRule="auto" w:before="3" w:after="0"/>
        <w:ind w:left="1082" w:right="415" w:hanging="300"/>
        <w:jc w:val="both"/>
        <w:rPr>
          <w:sz w:val="24"/>
        </w:rPr>
      </w:pPr>
      <w:r>
        <w:rPr>
          <w:b/>
          <w:sz w:val="24"/>
        </w:rPr>
        <w:t>What violates natural functions is wrong. </w:t>
      </w:r>
      <w:r>
        <w:rPr>
          <w:sz w:val="24"/>
        </w:rPr>
        <w:t>This claim is really what Natural Law Theory</w:t>
      </w:r>
      <w:r>
        <w:rPr>
          <w:spacing w:val="-9"/>
          <w:sz w:val="24"/>
        </w:rPr>
        <w:t> </w:t>
      </w:r>
      <w:r>
        <w:rPr>
          <w:sz w:val="24"/>
        </w:rPr>
        <w:t>rests</w:t>
      </w:r>
      <w:r>
        <w:rPr>
          <w:spacing w:val="-9"/>
          <w:sz w:val="24"/>
        </w:rPr>
        <w:t> </w:t>
      </w:r>
      <w:r>
        <w:rPr>
          <w:sz w:val="24"/>
        </w:rPr>
        <w:t>on,</w:t>
      </w:r>
      <w:r>
        <w:rPr>
          <w:spacing w:val="-9"/>
          <w:sz w:val="24"/>
        </w:rPr>
        <w:t> </w:t>
      </w:r>
      <w:r>
        <w:rPr>
          <w:sz w:val="24"/>
        </w:rPr>
        <w:t>but</w:t>
      </w:r>
      <w:r>
        <w:rPr>
          <w:spacing w:val="-9"/>
          <w:sz w:val="24"/>
        </w:rPr>
        <w:t> </w:t>
      </w:r>
      <w:r>
        <w:rPr>
          <w:sz w:val="24"/>
        </w:rPr>
        <w:t>it</w:t>
      </w:r>
      <w:r>
        <w:rPr>
          <w:spacing w:val="-9"/>
          <w:sz w:val="24"/>
        </w:rPr>
        <w:t> </w:t>
      </w:r>
      <w:r>
        <w:rPr>
          <w:sz w:val="24"/>
        </w:rPr>
        <w:t>also</w:t>
      </w:r>
      <w:r>
        <w:rPr>
          <w:spacing w:val="-9"/>
          <w:sz w:val="24"/>
        </w:rPr>
        <w:t> </w:t>
      </w:r>
      <w:r>
        <w:rPr>
          <w:sz w:val="24"/>
        </w:rPr>
        <w:t>seems</w:t>
      </w:r>
      <w:r>
        <w:rPr>
          <w:spacing w:val="-9"/>
          <w:sz w:val="24"/>
        </w:rPr>
        <w:t> </w:t>
      </w:r>
      <w:r>
        <w:rPr>
          <w:sz w:val="24"/>
        </w:rPr>
        <w:t>a</w:t>
      </w:r>
      <w:r>
        <w:rPr>
          <w:spacing w:val="-9"/>
          <w:sz w:val="24"/>
        </w:rPr>
        <w:t> </w:t>
      </w:r>
      <w:r>
        <w:rPr>
          <w:sz w:val="24"/>
        </w:rPr>
        <w:t>bit</w:t>
      </w:r>
      <w:r>
        <w:rPr>
          <w:spacing w:val="-9"/>
          <w:sz w:val="24"/>
        </w:rPr>
        <w:t> </w:t>
      </w:r>
      <w:r>
        <w:rPr>
          <w:sz w:val="24"/>
        </w:rPr>
        <w:t>shaky</w:t>
      </w:r>
      <w:r>
        <w:rPr>
          <w:spacing w:val="-9"/>
          <w:sz w:val="24"/>
        </w:rPr>
        <w:t> </w:t>
      </w:r>
      <w:r>
        <w:rPr>
          <w:sz w:val="24"/>
        </w:rPr>
        <w:t>as</w:t>
      </w:r>
      <w:r>
        <w:rPr>
          <w:spacing w:val="-9"/>
          <w:sz w:val="24"/>
        </w:rPr>
        <w:t> </w:t>
      </w:r>
      <w:r>
        <w:rPr>
          <w:sz w:val="24"/>
        </w:rPr>
        <w:t>a</w:t>
      </w:r>
      <w:r>
        <w:rPr>
          <w:spacing w:val="-9"/>
          <w:sz w:val="24"/>
        </w:rPr>
        <w:t> </w:t>
      </w:r>
      <w:r>
        <w:rPr>
          <w:sz w:val="24"/>
        </w:rPr>
        <w:t>support</w:t>
      </w:r>
      <w:r>
        <w:rPr>
          <w:spacing w:val="-9"/>
          <w:sz w:val="24"/>
        </w:rPr>
        <w:t> </w:t>
      </w:r>
      <w:r>
        <w:rPr>
          <w:sz w:val="24"/>
        </w:rPr>
        <w:t>for</w:t>
      </w:r>
      <w:r>
        <w:rPr>
          <w:spacing w:val="-9"/>
          <w:sz w:val="24"/>
        </w:rPr>
        <w:t> </w:t>
      </w:r>
      <w:r>
        <w:rPr>
          <w:sz w:val="24"/>
        </w:rPr>
        <w:t>morality</w:t>
      </w:r>
      <w:r>
        <w:rPr>
          <w:spacing w:val="-9"/>
          <w:sz w:val="24"/>
        </w:rPr>
        <w:t> </w:t>
      </w:r>
      <w:r>
        <w:rPr>
          <w:sz w:val="24"/>
        </w:rPr>
        <w:t>as</w:t>
      </w:r>
      <w:r>
        <w:rPr>
          <w:spacing w:val="-9"/>
          <w:sz w:val="24"/>
        </w:rPr>
        <w:t> </w:t>
      </w:r>
      <w:r>
        <w:rPr>
          <w:sz w:val="24"/>
        </w:rPr>
        <w:t>we</w:t>
      </w:r>
      <w:r>
        <w:rPr>
          <w:spacing w:val="-9"/>
          <w:sz w:val="24"/>
        </w:rPr>
        <w:t> </w:t>
      </w:r>
      <w:r>
        <w:rPr>
          <w:sz w:val="24"/>
        </w:rPr>
        <w:t>will</w:t>
      </w:r>
      <w:r>
        <w:rPr>
          <w:spacing w:val="-9"/>
          <w:sz w:val="24"/>
        </w:rPr>
        <w:t> </w:t>
      </w:r>
      <w:r>
        <w:rPr>
          <w:sz w:val="24"/>
        </w:rPr>
        <w:t>see in a moment.</w:t>
      </w:r>
    </w:p>
    <w:p>
      <w:pPr>
        <w:pStyle w:val="BodyText"/>
        <w:rPr>
          <w:sz w:val="35"/>
        </w:rPr>
      </w:pPr>
    </w:p>
    <w:p>
      <w:pPr>
        <w:pStyle w:val="Heading5"/>
        <w:spacing w:before="1"/>
        <w:jc w:val="left"/>
      </w:pPr>
      <w:r>
        <w:rPr>
          <w:w w:val="110"/>
        </w:rPr>
        <w:t>Natural</w:t>
      </w:r>
      <w:r>
        <w:rPr>
          <w:spacing w:val="33"/>
          <w:w w:val="110"/>
        </w:rPr>
        <w:t> </w:t>
      </w:r>
      <w:r>
        <w:rPr>
          <w:spacing w:val="-2"/>
          <w:w w:val="110"/>
        </w:rPr>
        <w:t>purposes</w:t>
      </w:r>
    </w:p>
    <w:p>
      <w:pPr>
        <w:pStyle w:val="BodyText"/>
        <w:spacing w:line="213" w:lineRule="auto" w:before="261"/>
        <w:ind w:left="497" w:right="413"/>
        <w:jc w:val="both"/>
      </w:pPr>
      <w:r>
        <w:rPr>
          <w:rFonts w:ascii="Georgia" w:hAnsi="Georgia"/>
          <w:b/>
          <w:i/>
        </w:rPr>
        <w:t>The whole idea that</w:t>
      </w:r>
      <w:r>
        <w:rPr>
          <w:rFonts w:ascii="Georgia" w:hAnsi="Georgia"/>
          <w:b/>
          <w:i/>
          <w:spacing w:val="-1"/>
        </w:rPr>
        <w:t> </w:t>
      </w:r>
      <w:r>
        <w:rPr/>
        <w:t>things</w:t>
      </w:r>
      <w:r>
        <w:rPr>
          <w:spacing w:val="-7"/>
        </w:rPr>
        <w:t> </w:t>
      </w:r>
      <w:r>
        <w:rPr/>
        <w:t>in</w:t>
      </w:r>
      <w:r>
        <w:rPr>
          <w:spacing w:val="-7"/>
        </w:rPr>
        <w:t> </w:t>
      </w:r>
      <w:r>
        <w:rPr/>
        <w:t>nature</w:t>
      </w:r>
      <w:r>
        <w:rPr>
          <w:spacing w:val="-7"/>
        </w:rPr>
        <w:t> </w:t>
      </w:r>
      <w:r>
        <w:rPr/>
        <w:t>have</w:t>
      </w:r>
      <w:r>
        <w:rPr>
          <w:spacing w:val="-7"/>
        </w:rPr>
        <w:t> </w:t>
      </w:r>
      <w:r>
        <w:rPr/>
        <w:t>built-in</w:t>
      </w:r>
      <w:r>
        <w:rPr>
          <w:spacing w:val="-7"/>
        </w:rPr>
        <w:t> </w:t>
      </w:r>
      <w:r>
        <w:rPr/>
        <w:t>purposes</w:t>
      </w:r>
      <w:r>
        <w:rPr>
          <w:spacing w:val="-7"/>
        </w:rPr>
        <w:t> </w:t>
      </w:r>
      <w:r>
        <w:rPr/>
        <w:t>that</w:t>
      </w:r>
      <w:r>
        <w:rPr>
          <w:spacing w:val="-7"/>
        </w:rPr>
        <w:t> </w:t>
      </w:r>
      <w:r>
        <w:rPr/>
        <w:t>it</w:t>
      </w:r>
      <w:r>
        <w:rPr>
          <w:spacing w:val="-7"/>
        </w:rPr>
        <w:t> </w:t>
      </w:r>
      <w:r>
        <w:rPr/>
        <w:t>is</w:t>
      </w:r>
      <w:r>
        <w:rPr>
          <w:spacing w:val="-7"/>
        </w:rPr>
        <w:t> </w:t>
      </w:r>
      <w:r>
        <w:rPr/>
        <w:t>somehow</w:t>
      </w:r>
      <w:r>
        <w:rPr>
          <w:spacing w:val="-7"/>
        </w:rPr>
        <w:t> </w:t>
      </w:r>
      <w:r>
        <w:rPr/>
        <w:t>wrong to violate is somewhat paradoxical in that it is both intuitively appealing and difficult if not impossible to establish.</w:t>
      </w:r>
      <w:r>
        <w:rPr>
          <w:spacing w:val="40"/>
        </w:rPr>
        <w:t> </w:t>
      </w:r>
      <w:r>
        <w:rPr/>
        <w:t>It is intuitively appealing to think that things in nature have “essences” or some set of essential features that determine how they act and their roles in</w:t>
      </w:r>
      <w:r>
        <w:rPr>
          <w:spacing w:val="-15"/>
        </w:rPr>
        <w:t> </w:t>
      </w:r>
      <w:r>
        <w:rPr/>
        <w:t>relationship</w:t>
      </w:r>
      <w:r>
        <w:rPr>
          <w:spacing w:val="-11"/>
        </w:rPr>
        <w:t> </w:t>
      </w:r>
      <w:r>
        <w:rPr/>
        <w:t>to us.</w:t>
      </w:r>
      <w:r>
        <w:rPr>
          <w:spacing w:val="40"/>
        </w:rPr>
        <w:t> </w:t>
      </w:r>
      <w:r>
        <w:rPr/>
        <w:t>As the old saying goes, “Fish gotta swim, birds gotta fly.</w:t>
      </w:r>
      <w:r>
        <w:rPr>
          <w:spacing w:val="-15"/>
        </w:rPr>
        <w:t> </w:t>
      </w:r>
      <w:r>
        <w:rPr/>
        <w:t>.</w:t>
      </w:r>
      <w:r>
        <w:rPr>
          <w:spacing w:val="-15"/>
        </w:rPr>
        <w:t> </w:t>
      </w:r>
      <w:r>
        <w:rPr/>
        <w:t>.</w:t>
      </w:r>
      <w:r>
        <w:rPr>
          <w:spacing w:val="-15"/>
        </w:rPr>
        <w:t> </w:t>
      </w:r>
      <w:r>
        <w:rPr/>
        <w:t>”</w:t>
      </w:r>
      <w:r>
        <w:rPr>
          <w:spacing w:val="40"/>
        </w:rPr>
        <w:t> </w:t>
      </w:r>
      <w:r>
        <w:rPr/>
        <w:t>This spontaneous</w:t>
      </w:r>
      <w:r>
        <w:rPr>
          <w:spacing w:val="-15"/>
        </w:rPr>
        <w:t> </w:t>
      </w:r>
      <w:r>
        <w:rPr/>
        <w:t>“essentialism”</w:t>
      </w:r>
      <w:r>
        <w:rPr>
          <w:spacing w:val="-15"/>
        </w:rPr>
        <w:t> </w:t>
      </w:r>
      <w:r>
        <w:rPr/>
        <w:t>is</w:t>
      </w:r>
      <w:r>
        <w:rPr>
          <w:spacing w:val="-15"/>
        </w:rPr>
        <w:t> </w:t>
      </w:r>
      <w:r>
        <w:rPr/>
        <w:t>part</w:t>
      </w:r>
      <w:r>
        <w:rPr>
          <w:spacing w:val="-15"/>
        </w:rPr>
        <w:t> </w:t>
      </w:r>
      <w:r>
        <w:rPr/>
        <w:t>of</w:t>
      </w:r>
      <w:r>
        <w:rPr>
          <w:spacing w:val="-15"/>
        </w:rPr>
        <w:t> </w:t>
      </w:r>
      <w:r>
        <w:rPr/>
        <w:t>what</w:t>
      </w:r>
      <w:r>
        <w:rPr>
          <w:spacing w:val="-15"/>
        </w:rPr>
        <w:t> </w:t>
      </w:r>
      <w:r>
        <w:rPr/>
        <w:t>psychologists</w:t>
      </w:r>
      <w:r>
        <w:rPr>
          <w:spacing w:val="-15"/>
        </w:rPr>
        <w:t> </w:t>
      </w:r>
      <w:r>
        <w:rPr/>
        <w:t>have</w:t>
      </w:r>
      <w:r>
        <w:rPr>
          <w:spacing w:val="-15"/>
        </w:rPr>
        <w:t> </w:t>
      </w:r>
      <w:r>
        <w:rPr/>
        <w:t>termed</w:t>
      </w:r>
      <w:r>
        <w:rPr>
          <w:spacing w:val="-15"/>
        </w:rPr>
        <w:t> </w:t>
      </w:r>
      <w:r>
        <w:rPr/>
        <w:t>“magical</w:t>
      </w:r>
      <w:r>
        <w:rPr>
          <w:spacing w:val="-15"/>
        </w:rPr>
        <w:t> </w:t>
      </w:r>
      <w:r>
        <w:rPr/>
        <w:t>thinking” and it seems to be built-in to the way the human mind works.</w:t>
      </w:r>
      <w:r>
        <w:rPr>
          <w:position w:val="9"/>
          <w:sz w:val="16"/>
        </w:rPr>
        <w:t>5</w:t>
      </w:r>
      <w:r>
        <w:rPr>
          <w:spacing w:val="40"/>
          <w:position w:val="9"/>
          <w:sz w:val="16"/>
        </w:rPr>
        <w:t> </w:t>
      </w:r>
      <w:r>
        <w:rPr/>
        <w:t>Hence both children and </w:t>
      </w:r>
      <w:r>
        <w:rPr>
          <w:spacing w:val="-4"/>
        </w:rPr>
        <w:t>early</w:t>
      </w:r>
      <w:r>
        <w:rPr>
          <w:spacing w:val="-9"/>
        </w:rPr>
        <w:t> </w:t>
      </w:r>
      <w:r>
        <w:rPr>
          <w:spacing w:val="-4"/>
        </w:rPr>
        <w:t>human</w:t>
      </w:r>
      <w:r>
        <w:rPr>
          <w:spacing w:val="-9"/>
        </w:rPr>
        <w:t> </w:t>
      </w:r>
      <w:r>
        <w:rPr>
          <w:spacing w:val="-4"/>
        </w:rPr>
        <w:t>societies</w:t>
      </w:r>
      <w:r>
        <w:rPr>
          <w:spacing w:val="-9"/>
        </w:rPr>
        <w:t> </w:t>
      </w:r>
      <w:r>
        <w:rPr>
          <w:spacing w:val="-4"/>
        </w:rPr>
        <w:t>tend</w:t>
      </w:r>
      <w:r>
        <w:rPr>
          <w:spacing w:val="-9"/>
        </w:rPr>
        <w:t> </w:t>
      </w:r>
      <w:r>
        <w:rPr>
          <w:spacing w:val="-4"/>
        </w:rPr>
        <w:t>to</w:t>
      </w:r>
      <w:r>
        <w:rPr>
          <w:spacing w:val="-10"/>
        </w:rPr>
        <w:t> </w:t>
      </w:r>
      <w:r>
        <w:rPr>
          <w:spacing w:val="-4"/>
        </w:rPr>
        <w:t>accept</w:t>
      </w:r>
      <w:r>
        <w:rPr>
          <w:spacing w:val="-9"/>
        </w:rPr>
        <w:t> </w:t>
      </w:r>
      <w:r>
        <w:rPr>
          <w:spacing w:val="-4"/>
        </w:rPr>
        <w:t>without</w:t>
      </w:r>
      <w:r>
        <w:rPr>
          <w:spacing w:val="-10"/>
        </w:rPr>
        <w:t> </w:t>
      </w:r>
      <w:r>
        <w:rPr>
          <w:spacing w:val="-4"/>
        </w:rPr>
        <w:t>reservation</w:t>
      </w:r>
      <w:r>
        <w:rPr>
          <w:spacing w:val="-9"/>
        </w:rPr>
        <w:t> </w:t>
      </w:r>
      <w:r>
        <w:rPr>
          <w:spacing w:val="-4"/>
        </w:rPr>
        <w:t>the</w:t>
      </w:r>
      <w:r>
        <w:rPr>
          <w:spacing w:val="-9"/>
        </w:rPr>
        <w:t> </w:t>
      </w:r>
      <w:r>
        <w:rPr>
          <w:spacing w:val="-4"/>
        </w:rPr>
        <w:t>idea</w:t>
      </w:r>
      <w:r>
        <w:rPr>
          <w:spacing w:val="-9"/>
        </w:rPr>
        <w:t> </w:t>
      </w:r>
      <w:r>
        <w:rPr>
          <w:spacing w:val="-4"/>
        </w:rPr>
        <w:t>that</w:t>
      </w:r>
      <w:r>
        <w:rPr>
          <w:spacing w:val="-10"/>
        </w:rPr>
        <w:t> </w:t>
      </w:r>
      <w:r>
        <w:rPr>
          <w:spacing w:val="-4"/>
        </w:rPr>
        <w:t>everything</w:t>
      </w:r>
      <w:r>
        <w:rPr>
          <w:spacing w:val="-9"/>
        </w:rPr>
        <w:t> </w:t>
      </w:r>
      <w:r>
        <w:rPr>
          <w:spacing w:val="-4"/>
        </w:rPr>
        <w:t>has</w:t>
      </w:r>
      <w:r>
        <w:rPr>
          <w:spacing w:val="-9"/>
        </w:rPr>
        <w:t> </w:t>
      </w:r>
      <w:r>
        <w:rPr>
          <w:spacing w:val="-4"/>
        </w:rPr>
        <w:t>a</w:t>
      </w:r>
      <w:r>
        <w:rPr>
          <w:spacing w:val="-9"/>
        </w:rPr>
        <w:t> </w:t>
      </w:r>
      <w:r>
        <w:rPr>
          <w:spacing w:val="-4"/>
        </w:rPr>
        <w:t>place </w:t>
      </w:r>
      <w:r>
        <w:rPr/>
        <w:t>in</w:t>
      </w:r>
      <w:r>
        <w:rPr>
          <w:spacing w:val="-15"/>
        </w:rPr>
        <w:t> </w:t>
      </w:r>
      <w:r>
        <w:rPr/>
        <w:t>the</w:t>
      </w:r>
      <w:r>
        <w:rPr>
          <w:spacing w:val="-15"/>
        </w:rPr>
        <w:t> </w:t>
      </w:r>
      <w:r>
        <w:rPr/>
        <w:t>world</w:t>
      </w:r>
      <w:r>
        <w:rPr>
          <w:spacing w:val="-15"/>
        </w:rPr>
        <w:t> </w:t>
      </w:r>
      <w:r>
        <w:rPr/>
        <w:t>and</w:t>
      </w:r>
      <w:r>
        <w:rPr>
          <w:spacing w:val="-15"/>
        </w:rPr>
        <w:t> </w:t>
      </w:r>
      <w:r>
        <w:rPr/>
        <w:t>certain</w:t>
      </w:r>
      <w:r>
        <w:rPr>
          <w:spacing w:val="-15"/>
        </w:rPr>
        <w:t> </w:t>
      </w:r>
      <w:r>
        <w:rPr/>
        <w:t>internal</w:t>
      </w:r>
      <w:r>
        <w:rPr>
          <w:spacing w:val="-15"/>
        </w:rPr>
        <w:t> </w:t>
      </w:r>
      <w:r>
        <w:rPr/>
        <w:t>characteristics</w:t>
      </w:r>
      <w:r>
        <w:rPr>
          <w:spacing w:val="-15"/>
        </w:rPr>
        <w:t> </w:t>
      </w:r>
      <w:r>
        <w:rPr/>
        <w:t>that</w:t>
      </w:r>
      <w:r>
        <w:rPr>
          <w:spacing w:val="-15"/>
        </w:rPr>
        <w:t> </w:t>
      </w:r>
      <w:r>
        <w:rPr/>
        <w:t>it</w:t>
      </w:r>
      <w:r>
        <w:rPr>
          <w:spacing w:val="-15"/>
        </w:rPr>
        <w:t> </w:t>
      </w:r>
      <w:r>
        <w:rPr/>
        <w:t>would</w:t>
      </w:r>
      <w:r>
        <w:rPr>
          <w:spacing w:val="-15"/>
        </w:rPr>
        <w:t> </w:t>
      </w:r>
      <w:r>
        <w:rPr/>
        <w:t>be</w:t>
      </w:r>
      <w:r>
        <w:rPr>
          <w:spacing w:val="-15"/>
        </w:rPr>
        <w:t> </w:t>
      </w:r>
      <w:r>
        <w:rPr/>
        <w:t>wrong</w:t>
      </w:r>
      <w:r>
        <w:rPr>
          <w:spacing w:val="-15"/>
        </w:rPr>
        <w:t> </w:t>
      </w:r>
      <w:r>
        <w:rPr/>
        <w:t>to</w:t>
      </w:r>
      <w:r>
        <w:rPr>
          <w:spacing w:val="-15"/>
        </w:rPr>
        <w:t> </w:t>
      </w:r>
      <w:r>
        <w:rPr/>
        <w:t>ignore.</w:t>
      </w:r>
      <w:r>
        <w:rPr>
          <w:spacing w:val="3"/>
        </w:rPr>
        <w:t> </w:t>
      </w:r>
      <w:r>
        <w:rPr/>
        <w:t>And</w:t>
      </w:r>
      <w:r>
        <w:rPr>
          <w:spacing w:val="-15"/>
        </w:rPr>
        <w:t> </w:t>
      </w:r>
      <w:r>
        <w:rPr/>
        <w:t>this </w:t>
      </w:r>
      <w:r>
        <w:rPr>
          <w:spacing w:val="-2"/>
        </w:rPr>
        <w:t>makes</w:t>
      </w:r>
      <w:r>
        <w:rPr>
          <w:spacing w:val="-12"/>
        </w:rPr>
        <w:t> </w:t>
      </w:r>
      <w:r>
        <w:rPr>
          <w:spacing w:val="-2"/>
        </w:rPr>
        <w:t>sense</w:t>
      </w:r>
      <w:r>
        <w:rPr>
          <w:spacing w:val="-12"/>
        </w:rPr>
        <w:t> </w:t>
      </w:r>
      <w:r>
        <w:rPr>
          <w:spacing w:val="-2"/>
        </w:rPr>
        <w:t>to</w:t>
      </w:r>
      <w:r>
        <w:rPr>
          <w:spacing w:val="-12"/>
        </w:rPr>
        <w:t> </w:t>
      </w:r>
      <w:r>
        <w:rPr>
          <w:spacing w:val="-2"/>
        </w:rPr>
        <w:t>the</w:t>
      </w:r>
      <w:r>
        <w:rPr>
          <w:spacing w:val="-12"/>
        </w:rPr>
        <w:t> </w:t>
      </w:r>
      <w:r>
        <w:rPr>
          <w:spacing w:val="-2"/>
        </w:rPr>
        <w:t>extent</w:t>
      </w:r>
      <w:r>
        <w:rPr>
          <w:spacing w:val="-12"/>
        </w:rPr>
        <w:t> </w:t>
      </w:r>
      <w:r>
        <w:rPr>
          <w:spacing w:val="-2"/>
        </w:rPr>
        <w:t>that</w:t>
      </w:r>
      <w:r>
        <w:rPr>
          <w:spacing w:val="-12"/>
        </w:rPr>
        <w:t> </w:t>
      </w:r>
      <w:r>
        <w:rPr>
          <w:spacing w:val="-2"/>
        </w:rPr>
        <w:t>categorizing</w:t>
      </w:r>
      <w:r>
        <w:rPr>
          <w:spacing w:val="-12"/>
        </w:rPr>
        <w:t> </w:t>
      </w:r>
      <w:r>
        <w:rPr>
          <w:spacing w:val="-2"/>
        </w:rPr>
        <w:t>is</w:t>
      </w:r>
      <w:r>
        <w:rPr>
          <w:spacing w:val="-12"/>
        </w:rPr>
        <w:t> </w:t>
      </w:r>
      <w:r>
        <w:rPr>
          <w:spacing w:val="-2"/>
        </w:rPr>
        <w:t>a</w:t>
      </w:r>
      <w:r>
        <w:rPr>
          <w:spacing w:val="-12"/>
        </w:rPr>
        <w:t> </w:t>
      </w:r>
      <w:r>
        <w:rPr>
          <w:spacing w:val="-2"/>
        </w:rPr>
        <w:t>basic</w:t>
      </w:r>
      <w:r>
        <w:rPr>
          <w:spacing w:val="-12"/>
        </w:rPr>
        <w:t> </w:t>
      </w:r>
      <w:r>
        <w:rPr>
          <w:spacing w:val="-2"/>
        </w:rPr>
        <w:t>mental</w:t>
      </w:r>
      <w:r>
        <w:rPr>
          <w:spacing w:val="-12"/>
        </w:rPr>
        <w:t> </w:t>
      </w:r>
      <w:r>
        <w:rPr>
          <w:spacing w:val="-2"/>
        </w:rPr>
        <w:t>function</w:t>
      </w:r>
      <w:r>
        <w:rPr>
          <w:spacing w:val="-12"/>
        </w:rPr>
        <w:t> </w:t>
      </w:r>
      <w:r>
        <w:rPr>
          <w:spacing w:val="-2"/>
        </w:rPr>
        <w:t>that</w:t>
      </w:r>
      <w:r>
        <w:rPr>
          <w:spacing w:val="-12"/>
        </w:rPr>
        <w:t> </w:t>
      </w:r>
      <w:r>
        <w:rPr>
          <w:spacing w:val="-2"/>
        </w:rPr>
        <w:t>comes</w:t>
      </w:r>
      <w:r>
        <w:rPr>
          <w:spacing w:val="-12"/>
        </w:rPr>
        <w:t> </w:t>
      </w:r>
      <w:r>
        <w:rPr>
          <w:spacing w:val="-2"/>
        </w:rPr>
        <w:t>online</w:t>
      </w:r>
      <w:r>
        <w:rPr>
          <w:spacing w:val="-12"/>
        </w:rPr>
        <w:t> </w:t>
      </w:r>
      <w:r>
        <w:rPr>
          <w:spacing w:val="-2"/>
        </w:rPr>
        <w:t>first </w:t>
      </w:r>
      <w:r>
        <w:rPr/>
        <w:t>and only later are its products subject to critical reevaluation.</w:t>
      </w:r>
    </w:p>
    <w:p>
      <w:pPr>
        <w:pStyle w:val="BodyText"/>
        <w:spacing w:line="213" w:lineRule="auto" w:before="126"/>
        <w:ind w:left="497" w:right="414"/>
        <w:jc w:val="both"/>
      </w:pPr>
      <w:r>
        <w:rPr>
          <w:rFonts w:ascii="Georgia"/>
          <w:b/>
          <w:i/>
        </w:rPr>
        <w:t>Until the scientific revolution </w:t>
      </w:r>
      <w:r>
        <w:rPr/>
        <w:t>finally rejected the idea that explanations of natural </w:t>
      </w:r>
      <w:r>
        <w:rPr>
          <w:spacing w:val="-4"/>
        </w:rPr>
        <w:t>phenomena</w:t>
      </w:r>
      <w:r>
        <w:rPr>
          <w:spacing w:val="8"/>
        </w:rPr>
        <w:t> </w:t>
      </w:r>
      <w:r>
        <w:rPr>
          <w:spacing w:val="-4"/>
        </w:rPr>
        <w:t>required</w:t>
      </w:r>
      <w:r>
        <w:rPr>
          <w:spacing w:val="9"/>
        </w:rPr>
        <w:t> </w:t>
      </w:r>
      <w:r>
        <w:rPr>
          <w:spacing w:val="-4"/>
        </w:rPr>
        <w:t>specifying</w:t>
      </w:r>
      <w:r>
        <w:rPr>
          <w:spacing w:val="9"/>
        </w:rPr>
        <w:t> </w:t>
      </w:r>
      <w:r>
        <w:rPr>
          <w:spacing w:val="-4"/>
        </w:rPr>
        <w:t>what</w:t>
      </w:r>
      <w:r>
        <w:rPr>
          <w:spacing w:val="8"/>
        </w:rPr>
        <w:t> </w:t>
      </w:r>
      <w:r>
        <w:rPr>
          <w:spacing w:val="-4"/>
        </w:rPr>
        <w:t>the</w:t>
      </w:r>
      <w:r>
        <w:rPr>
          <w:spacing w:val="9"/>
        </w:rPr>
        <w:t> </w:t>
      </w:r>
      <w:r>
        <w:rPr>
          <w:spacing w:val="-4"/>
        </w:rPr>
        <w:t>purpose,</w:t>
      </w:r>
      <w:r>
        <w:rPr>
          <w:spacing w:val="13"/>
        </w:rPr>
        <w:t> </w:t>
      </w:r>
      <w:r>
        <w:rPr>
          <w:spacing w:val="-4"/>
        </w:rPr>
        <w:t>end</w:t>
      </w:r>
      <w:r>
        <w:rPr>
          <w:spacing w:val="8"/>
        </w:rPr>
        <w:t> </w:t>
      </w:r>
      <w:r>
        <w:rPr>
          <w:spacing w:val="-4"/>
        </w:rPr>
        <w:t>or</w:t>
      </w:r>
      <w:r>
        <w:rPr>
          <w:spacing w:val="9"/>
        </w:rPr>
        <w:t> </w:t>
      </w:r>
      <w:r>
        <w:rPr>
          <w:spacing w:val="-4"/>
        </w:rPr>
        <w:t>function</w:t>
      </w:r>
      <w:r>
        <w:rPr>
          <w:spacing w:val="9"/>
        </w:rPr>
        <w:t> </w:t>
      </w:r>
      <w:r>
        <w:rPr>
          <w:spacing w:val="-4"/>
        </w:rPr>
        <w:t>of</w:t>
      </w:r>
      <w:r>
        <w:rPr>
          <w:spacing w:val="8"/>
        </w:rPr>
        <w:t> </w:t>
      </w:r>
      <w:r>
        <w:rPr>
          <w:spacing w:val="-4"/>
        </w:rPr>
        <w:t>something</w:t>
      </w:r>
      <w:r>
        <w:rPr>
          <w:spacing w:val="9"/>
        </w:rPr>
        <w:t> </w:t>
      </w:r>
      <w:r>
        <w:rPr>
          <w:spacing w:val="-4"/>
        </w:rPr>
        <w:t>was,</w:t>
      </w:r>
      <w:r>
        <w:rPr>
          <w:spacing w:val="13"/>
        </w:rPr>
        <w:t> </w:t>
      </w:r>
      <w:r>
        <w:rPr>
          <w:spacing w:val="-4"/>
        </w:rPr>
        <w:t>this</w:t>
      </w:r>
    </w:p>
    <w:p>
      <w:pPr>
        <w:pStyle w:val="BodyText"/>
        <w:spacing w:before="7"/>
        <w:rPr>
          <w:sz w:val="9"/>
        </w:rPr>
      </w:pPr>
      <w:r>
        <w:rPr/>
        <mc:AlternateContent>
          <mc:Choice Requires="wps">
            <w:drawing>
              <wp:anchor distT="0" distB="0" distL="0" distR="0" allowOverlap="1" layoutInCell="1" locked="0" behindDoc="1" simplePos="0" relativeHeight="487655424">
                <wp:simplePos x="0" y="0"/>
                <wp:positionH relativeFrom="page">
                  <wp:posOffset>899998</wp:posOffset>
                </wp:positionH>
                <wp:positionV relativeFrom="paragraph">
                  <wp:posOffset>96801</wp:posOffset>
                </wp:positionV>
                <wp:extent cx="2389505" cy="1270"/>
                <wp:effectExtent l="0" t="0" r="0" b="0"/>
                <wp:wrapTopAndBottom/>
                <wp:docPr id="322" name="Graphic 322"/>
                <wp:cNvGraphicFramePr>
                  <a:graphicFrameLocks/>
                </wp:cNvGraphicFramePr>
                <a:graphic>
                  <a:graphicData uri="http://schemas.microsoft.com/office/word/2010/wordprocessingShape">
                    <wps:wsp>
                      <wps:cNvPr id="322" name="Graphic 322"/>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7.622184pt;width:188.15pt;height:.1pt;mso-position-horizontal-relative:page;mso-position-vertical-relative:paragraph;z-index:-15661056;mso-wrap-distance-left:0;mso-wrap-distance-right:0" id="docshape288" coordorigin="1417,152" coordsize="3763,0" path="m1417,152l5179,152e" filled="false" stroked="true" strokeweight=".398pt" strokecolor="#000000">
                <v:path arrowok="t"/>
                <v:stroke dashstyle="solid"/>
                <w10:wrap type="topAndBottom"/>
              </v:shape>
            </w:pict>
          </mc:Fallback>
        </mc:AlternateContent>
      </w:r>
    </w:p>
    <w:p>
      <w:pPr>
        <w:spacing w:line="213" w:lineRule="auto" w:before="32"/>
        <w:ind w:left="497" w:right="417" w:firstLine="269"/>
        <w:jc w:val="both"/>
        <w:rPr>
          <w:sz w:val="20"/>
        </w:rPr>
      </w:pPr>
      <w:r>
        <w:rPr>
          <w:rFonts w:ascii="Eras Medium ITC" w:hAnsi="Eras Medium ITC"/>
          <w:position w:val="7"/>
          <w:sz w:val="14"/>
        </w:rPr>
        <w:t>5</w:t>
      </w:r>
      <w:bookmarkStart w:name="_bookmark104" w:id="138"/>
      <w:bookmarkEnd w:id="138"/>
      <w:r>
        <w:rPr>
          <w:rFonts w:ascii="Eras Medium ITC" w:hAnsi="Eras Medium ITC"/>
          <w:spacing w:val="10"/>
          <w:position w:val="7"/>
          <w:sz w:val="14"/>
        </w:rPr>
      </w:r>
      <w:r>
        <w:rPr>
          <w:sz w:val="20"/>
        </w:rPr>
        <w:t>See</w:t>
      </w:r>
      <w:r>
        <w:rPr>
          <w:spacing w:val="-13"/>
          <w:sz w:val="20"/>
        </w:rPr>
        <w:t> </w:t>
      </w:r>
      <w:r>
        <w:rPr>
          <w:sz w:val="20"/>
        </w:rPr>
        <w:t>Susan</w:t>
      </w:r>
      <w:r>
        <w:rPr>
          <w:spacing w:val="-12"/>
          <w:sz w:val="20"/>
        </w:rPr>
        <w:t> </w:t>
      </w:r>
      <w:r>
        <w:rPr>
          <w:sz w:val="20"/>
        </w:rPr>
        <w:t>Gelman,</w:t>
      </w:r>
      <w:r>
        <w:rPr>
          <w:spacing w:val="-13"/>
          <w:sz w:val="20"/>
        </w:rPr>
        <w:t> </w:t>
      </w:r>
      <w:r>
        <w:rPr>
          <w:sz w:val="20"/>
        </w:rPr>
        <w:t>“Essentialism</w:t>
      </w:r>
      <w:r>
        <w:rPr>
          <w:spacing w:val="-12"/>
          <w:sz w:val="20"/>
        </w:rPr>
        <w:t> </w:t>
      </w:r>
      <w:r>
        <w:rPr>
          <w:sz w:val="20"/>
        </w:rPr>
        <w:t>in</w:t>
      </w:r>
      <w:r>
        <w:rPr>
          <w:spacing w:val="-13"/>
          <w:sz w:val="20"/>
        </w:rPr>
        <w:t> </w:t>
      </w:r>
      <w:r>
        <w:rPr>
          <w:sz w:val="20"/>
        </w:rPr>
        <w:t>Everyday</w:t>
      </w:r>
      <w:r>
        <w:rPr>
          <w:spacing w:val="-12"/>
          <w:sz w:val="20"/>
        </w:rPr>
        <w:t> </w:t>
      </w:r>
      <w:r>
        <w:rPr>
          <w:sz w:val="20"/>
        </w:rPr>
        <w:t>Thought,”</w:t>
      </w:r>
      <w:r>
        <w:rPr>
          <w:spacing w:val="-13"/>
          <w:sz w:val="20"/>
        </w:rPr>
        <w:t> </w:t>
      </w:r>
      <w:r>
        <w:rPr>
          <w:sz w:val="20"/>
        </w:rPr>
        <w:t>American</w:t>
      </w:r>
      <w:r>
        <w:rPr>
          <w:spacing w:val="-12"/>
          <w:sz w:val="20"/>
        </w:rPr>
        <w:t> </w:t>
      </w:r>
      <w:r>
        <w:rPr>
          <w:sz w:val="20"/>
        </w:rPr>
        <w:t>Psychological</w:t>
      </w:r>
      <w:r>
        <w:rPr>
          <w:spacing w:val="-13"/>
          <w:sz w:val="20"/>
        </w:rPr>
        <w:t> </w:t>
      </w:r>
      <w:r>
        <w:rPr>
          <w:sz w:val="20"/>
        </w:rPr>
        <w:t>Association,</w:t>
      </w:r>
      <w:r>
        <w:rPr>
          <w:spacing w:val="-12"/>
          <w:sz w:val="20"/>
        </w:rPr>
        <w:t> </w:t>
      </w:r>
      <w:r>
        <w:rPr>
          <w:sz w:val="20"/>
        </w:rPr>
        <w:t>accessed December 13,</w:t>
      </w:r>
      <w:r>
        <w:rPr>
          <w:spacing w:val="20"/>
          <w:sz w:val="20"/>
        </w:rPr>
        <w:t> </w:t>
      </w:r>
      <w:r>
        <w:rPr>
          <w:sz w:val="20"/>
        </w:rPr>
        <w:t>2019,</w:t>
      </w:r>
      <w:r>
        <w:rPr>
          <w:spacing w:val="20"/>
          <w:sz w:val="20"/>
        </w:rPr>
        <w:t> </w:t>
      </w:r>
      <w:hyperlink r:id="rId111">
        <w:r>
          <w:rPr>
            <w:sz w:val="20"/>
          </w:rPr>
          <w:t>https://www.apa.org/science/about/psa/2005/05/gelman</w:t>
        </w:r>
      </w:hyperlink>
      <w:r>
        <w:rPr>
          <w:sz w:val="20"/>
        </w:rPr>
        <w:t>.</w:t>
      </w:r>
      <w:r>
        <w:rPr>
          <w:spacing w:val="40"/>
          <w:sz w:val="20"/>
        </w:rPr>
        <w:t> </w:t>
      </w:r>
      <w:r>
        <w:rPr>
          <w:sz w:val="20"/>
        </w:rPr>
        <w:t>for more on essentialism as</w:t>
      </w:r>
      <w:r>
        <w:rPr>
          <w:spacing w:val="40"/>
          <w:sz w:val="20"/>
        </w:rPr>
        <w:t> </w:t>
      </w:r>
      <w:r>
        <w:rPr>
          <w:sz w:val="20"/>
        </w:rPr>
        <w:t>a spontaneous mode of thinking.</w:t>
      </w:r>
    </w:p>
    <w:p>
      <w:pPr>
        <w:spacing w:after="0" w:line="213" w:lineRule="auto"/>
        <w:jc w:val="both"/>
        <w:rPr>
          <w:sz w:val="20"/>
        </w:rPr>
        <w:sectPr>
          <w:headerReference w:type="default" r:id="rId110"/>
          <w:pgSz w:w="12240" w:h="15840"/>
          <w:pgMar w:header="0" w:footer="0" w:top="680" w:bottom="280" w:left="920" w:right="1000"/>
        </w:sectPr>
      </w:pPr>
    </w:p>
    <w:p>
      <w:pPr>
        <w:pStyle w:val="BodyText"/>
        <w:spacing w:before="9"/>
        <w:rPr>
          <w:sz w:val="14"/>
        </w:rPr>
      </w:pPr>
    </w:p>
    <w:p>
      <w:pPr>
        <w:pStyle w:val="BodyText"/>
        <w:spacing w:line="213" w:lineRule="auto" w:before="146"/>
        <w:ind w:left="497" w:right="413"/>
        <w:jc w:val="both"/>
      </w:pPr>
      <w:r>
        <w:rPr/>
        <w:t>kind of essentialism was simply taken for granted as part of the explanation of </w:t>
      </w:r>
      <w:r>
        <w:rPr>
          <w:i/>
        </w:rPr>
        <w:t>anything</w:t>
      </w:r>
      <w:r>
        <w:rPr/>
        <w:t>. Aristotle</w:t>
      </w:r>
      <w:r>
        <w:rPr>
          <w:spacing w:val="-15"/>
        </w:rPr>
        <w:t> </w:t>
      </w:r>
      <w:r>
        <w:rPr/>
        <w:t>was</w:t>
      </w:r>
      <w:r>
        <w:rPr>
          <w:spacing w:val="-15"/>
        </w:rPr>
        <w:t> </w:t>
      </w:r>
      <w:r>
        <w:rPr/>
        <w:t>the</w:t>
      </w:r>
      <w:r>
        <w:rPr>
          <w:spacing w:val="-15"/>
        </w:rPr>
        <w:t> </w:t>
      </w:r>
      <w:r>
        <w:rPr/>
        <w:t>first</w:t>
      </w:r>
      <w:r>
        <w:rPr>
          <w:spacing w:val="-15"/>
        </w:rPr>
        <w:t> </w:t>
      </w:r>
      <w:r>
        <w:rPr/>
        <w:t>to</w:t>
      </w:r>
      <w:r>
        <w:rPr>
          <w:spacing w:val="-15"/>
        </w:rPr>
        <w:t> </w:t>
      </w:r>
      <w:r>
        <w:rPr/>
        <w:t>explicitly</w:t>
      </w:r>
      <w:r>
        <w:rPr>
          <w:spacing w:val="-15"/>
        </w:rPr>
        <w:t> </w:t>
      </w:r>
      <w:r>
        <w:rPr/>
        <w:t>formulate</w:t>
      </w:r>
      <w:r>
        <w:rPr>
          <w:spacing w:val="-15"/>
        </w:rPr>
        <w:t> </w:t>
      </w:r>
      <w:r>
        <w:rPr/>
        <w:t>it</w:t>
      </w:r>
      <w:r>
        <w:rPr>
          <w:spacing w:val="-15"/>
        </w:rPr>
        <w:t> </w:t>
      </w:r>
      <w:r>
        <w:rPr/>
        <w:t>as</w:t>
      </w:r>
      <w:r>
        <w:rPr>
          <w:spacing w:val="-15"/>
        </w:rPr>
        <w:t> </w:t>
      </w:r>
      <w:r>
        <w:rPr/>
        <w:t>part</w:t>
      </w:r>
      <w:r>
        <w:rPr>
          <w:spacing w:val="-15"/>
        </w:rPr>
        <w:t> </w:t>
      </w:r>
      <w:r>
        <w:rPr/>
        <w:t>of</w:t>
      </w:r>
      <w:r>
        <w:rPr>
          <w:spacing w:val="-15"/>
        </w:rPr>
        <w:t> </w:t>
      </w:r>
      <w:r>
        <w:rPr/>
        <w:t>his</w:t>
      </w:r>
      <w:r>
        <w:rPr>
          <w:spacing w:val="-15"/>
        </w:rPr>
        <w:t> </w:t>
      </w:r>
      <w:r>
        <w:rPr/>
        <w:t>account</w:t>
      </w:r>
      <w:r>
        <w:rPr>
          <w:spacing w:val="-15"/>
        </w:rPr>
        <w:t> </w:t>
      </w:r>
      <w:r>
        <w:rPr/>
        <w:t>of</w:t>
      </w:r>
      <w:r>
        <w:rPr>
          <w:spacing w:val="-15"/>
        </w:rPr>
        <w:t> </w:t>
      </w:r>
      <w:r>
        <w:rPr/>
        <w:t>the</w:t>
      </w:r>
      <w:r>
        <w:rPr>
          <w:spacing w:val="-15"/>
        </w:rPr>
        <w:t> </w:t>
      </w:r>
      <w:r>
        <w:rPr/>
        <w:t>requirements</w:t>
      </w:r>
      <w:r>
        <w:rPr>
          <w:spacing w:val="-15"/>
        </w:rPr>
        <w:t> </w:t>
      </w:r>
      <w:r>
        <w:rPr/>
        <w:t>of </w:t>
      </w:r>
      <w:r>
        <w:rPr>
          <w:spacing w:val="-4"/>
        </w:rPr>
        <w:t>any</w:t>
      </w:r>
      <w:r>
        <w:rPr>
          <w:spacing w:val="-8"/>
        </w:rPr>
        <w:t> </w:t>
      </w:r>
      <w:r>
        <w:rPr>
          <w:spacing w:val="-4"/>
        </w:rPr>
        <w:t>explanation.</w:t>
      </w:r>
      <w:r>
        <w:rPr>
          <w:spacing w:val="15"/>
        </w:rPr>
        <w:t> </w:t>
      </w:r>
      <w:r>
        <w:rPr>
          <w:spacing w:val="-4"/>
        </w:rPr>
        <w:t>According</w:t>
      </w:r>
      <w:r>
        <w:rPr>
          <w:spacing w:val="-8"/>
        </w:rPr>
        <w:t> </w:t>
      </w:r>
      <w:r>
        <w:rPr>
          <w:spacing w:val="-4"/>
        </w:rPr>
        <w:t>to</w:t>
      </w:r>
      <w:r>
        <w:rPr>
          <w:spacing w:val="-8"/>
        </w:rPr>
        <w:t> </w:t>
      </w:r>
      <w:r>
        <w:rPr>
          <w:spacing w:val="-4"/>
        </w:rPr>
        <w:t>Aristotle’s</w:t>
      </w:r>
      <w:r>
        <w:rPr>
          <w:spacing w:val="-8"/>
        </w:rPr>
        <w:t> </w:t>
      </w:r>
      <w:r>
        <w:rPr>
          <w:spacing w:val="-4"/>
        </w:rPr>
        <w:t>doctrine</w:t>
      </w:r>
      <w:r>
        <w:rPr>
          <w:spacing w:val="-8"/>
        </w:rPr>
        <w:t> </w:t>
      </w:r>
      <w:r>
        <w:rPr>
          <w:spacing w:val="-4"/>
        </w:rPr>
        <w:t>of</w:t>
      </w:r>
      <w:r>
        <w:rPr>
          <w:spacing w:val="-8"/>
        </w:rPr>
        <w:t> </w:t>
      </w:r>
      <w:r>
        <w:rPr>
          <w:spacing w:val="-4"/>
        </w:rPr>
        <w:t>“the</w:t>
      </w:r>
      <w:r>
        <w:rPr>
          <w:spacing w:val="-8"/>
        </w:rPr>
        <w:t> </w:t>
      </w:r>
      <w:r>
        <w:rPr>
          <w:spacing w:val="-4"/>
        </w:rPr>
        <w:t>four</w:t>
      </w:r>
      <w:r>
        <w:rPr>
          <w:spacing w:val="-8"/>
        </w:rPr>
        <w:t> </w:t>
      </w:r>
      <w:r>
        <w:rPr>
          <w:spacing w:val="-4"/>
        </w:rPr>
        <w:t>causes,”</w:t>
      </w:r>
      <w:r>
        <w:rPr>
          <w:spacing w:val="-7"/>
        </w:rPr>
        <w:t> </w:t>
      </w:r>
      <w:r>
        <w:rPr>
          <w:spacing w:val="-4"/>
        </w:rPr>
        <w:t>any</w:t>
      </w:r>
      <w:r>
        <w:rPr>
          <w:spacing w:val="-8"/>
        </w:rPr>
        <w:t> </w:t>
      </w:r>
      <w:r>
        <w:rPr>
          <w:spacing w:val="-4"/>
        </w:rPr>
        <w:t>explanation</w:t>
      </w:r>
      <w:r>
        <w:rPr>
          <w:spacing w:val="-8"/>
        </w:rPr>
        <w:t> </w:t>
      </w:r>
      <w:r>
        <w:rPr>
          <w:spacing w:val="-4"/>
        </w:rPr>
        <w:t>had </w:t>
      </w:r>
      <w:r>
        <w:rPr/>
        <w:t>to</w:t>
      </w:r>
      <w:r>
        <w:rPr>
          <w:spacing w:val="-10"/>
        </w:rPr>
        <w:t> </w:t>
      </w:r>
      <w:r>
        <w:rPr/>
        <w:t>answer</w:t>
      </w:r>
      <w:r>
        <w:rPr>
          <w:spacing w:val="-10"/>
        </w:rPr>
        <w:t> </w:t>
      </w:r>
      <w:r>
        <w:rPr/>
        <w:t>four</w:t>
      </w:r>
      <w:r>
        <w:rPr>
          <w:spacing w:val="-10"/>
        </w:rPr>
        <w:t> </w:t>
      </w:r>
      <w:r>
        <w:rPr/>
        <w:t>questions</w:t>
      </w:r>
      <w:r>
        <w:rPr>
          <w:spacing w:val="-9"/>
        </w:rPr>
        <w:t> </w:t>
      </w:r>
      <w:r>
        <w:rPr/>
        <w:t>about</w:t>
      </w:r>
      <w:r>
        <w:rPr>
          <w:spacing w:val="-9"/>
        </w:rPr>
        <w:t> </w:t>
      </w:r>
      <w:r>
        <w:rPr/>
        <w:t>what</w:t>
      </w:r>
      <w:r>
        <w:rPr>
          <w:spacing w:val="-10"/>
        </w:rPr>
        <w:t> </w:t>
      </w:r>
      <w:r>
        <w:rPr/>
        <w:t>was</w:t>
      </w:r>
      <w:r>
        <w:rPr>
          <w:spacing w:val="-10"/>
        </w:rPr>
        <w:t> </w:t>
      </w:r>
      <w:r>
        <w:rPr/>
        <w:t>being</w:t>
      </w:r>
      <w:r>
        <w:rPr>
          <w:spacing w:val="-9"/>
        </w:rPr>
        <w:t> </w:t>
      </w:r>
      <w:r>
        <w:rPr/>
        <w:t>explained:</w:t>
      </w:r>
    </w:p>
    <w:p>
      <w:pPr>
        <w:pStyle w:val="BodyText"/>
        <w:spacing w:before="10"/>
        <w:rPr>
          <w:sz w:val="27"/>
        </w:rPr>
      </w:pPr>
      <w:r>
        <w:rPr/>
        <w:drawing>
          <wp:anchor distT="0" distB="0" distL="0" distR="0" allowOverlap="1" layoutInCell="1" locked="0" behindDoc="1" simplePos="0" relativeHeight="487655936">
            <wp:simplePos x="0" y="0"/>
            <wp:positionH relativeFrom="page">
              <wp:posOffset>652246</wp:posOffset>
            </wp:positionH>
            <wp:positionV relativeFrom="paragraph">
              <wp:posOffset>343258</wp:posOffset>
            </wp:positionV>
            <wp:extent cx="438150" cy="438150"/>
            <wp:effectExtent l="0" t="0" r="0" b="0"/>
            <wp:wrapTopAndBottom/>
            <wp:docPr id="325" name="Image 325"/>
            <wp:cNvGraphicFramePr>
              <a:graphicFrameLocks/>
            </wp:cNvGraphicFramePr>
            <a:graphic>
              <a:graphicData uri="http://schemas.openxmlformats.org/drawingml/2006/picture">
                <pic:pic>
                  <pic:nvPicPr>
                    <pic:cNvPr id="325" name="Image 325"/>
                    <pic:cNvPicPr/>
                  </pic:nvPicPr>
                  <pic:blipFill>
                    <a:blip r:embed="rId39" cstate="print"/>
                    <a:stretch>
                      <a:fillRect/>
                    </a:stretch>
                  </pic:blipFill>
                  <pic:spPr>
                    <a:xfrm>
                      <a:off x="0" y="0"/>
                      <a:ext cx="438150" cy="438150"/>
                    </a:xfrm>
                    <a:prstGeom prst="rect">
                      <a:avLst/>
                    </a:prstGeom>
                  </pic:spPr>
                </pic:pic>
              </a:graphicData>
            </a:graphic>
          </wp:anchor>
        </w:drawing>
      </w:r>
      <w:r>
        <w:rPr/>
        <mc:AlternateContent>
          <mc:Choice Requires="wps">
            <w:drawing>
              <wp:anchor distT="0" distB="0" distL="0" distR="0" allowOverlap="1" layoutInCell="1" locked="0" behindDoc="1" simplePos="0" relativeHeight="487656448">
                <wp:simplePos x="0" y="0"/>
                <wp:positionH relativeFrom="page">
                  <wp:posOffset>1152728</wp:posOffset>
                </wp:positionH>
                <wp:positionV relativeFrom="paragraph">
                  <wp:posOffset>253520</wp:posOffset>
                </wp:positionV>
                <wp:extent cx="5838825" cy="1278890"/>
                <wp:effectExtent l="0" t="0" r="0" b="0"/>
                <wp:wrapTopAndBottom/>
                <wp:docPr id="326" name="Textbox 326"/>
                <wp:cNvGraphicFramePr>
                  <a:graphicFrameLocks/>
                </wp:cNvGraphicFramePr>
                <a:graphic>
                  <a:graphicData uri="http://schemas.microsoft.com/office/word/2010/wordprocessingShape">
                    <wps:wsp>
                      <wps:cNvPr id="326" name="Textbox 326"/>
                      <wps:cNvSpPr txBox="1"/>
                      <wps:spPr>
                        <a:xfrm>
                          <a:off x="0" y="0"/>
                          <a:ext cx="5838825" cy="1278890"/>
                        </a:xfrm>
                        <a:prstGeom prst="rect">
                          <a:avLst/>
                        </a:prstGeom>
                        <a:solidFill>
                          <a:srgbClr val="F8F8F8"/>
                        </a:solidFill>
                      </wps:spPr>
                      <wps:txbx>
                        <w:txbxContent>
                          <w:p>
                            <w:pPr>
                              <w:pStyle w:val="BodyText"/>
                              <w:spacing w:before="100"/>
                              <w:ind w:left="187"/>
                              <w:rPr>
                                <w:color w:val="000000"/>
                              </w:rPr>
                            </w:pPr>
                            <w:r>
                              <w:rPr>
                                <w:color w:val="000000"/>
                                <w:spacing w:val="-4"/>
                              </w:rPr>
                              <w:t>For</w:t>
                            </w:r>
                            <w:r>
                              <w:rPr>
                                <w:color w:val="000000"/>
                                <w:spacing w:val="-3"/>
                              </w:rPr>
                              <w:t> </w:t>
                            </w:r>
                            <w:r>
                              <w:rPr>
                                <w:color w:val="000000"/>
                                <w:spacing w:val="-4"/>
                              </w:rPr>
                              <w:t>Aristotle</w:t>
                            </w:r>
                            <w:r>
                              <w:rPr>
                                <w:color w:val="000000"/>
                                <w:spacing w:val="-2"/>
                              </w:rPr>
                              <w:t> </w:t>
                            </w:r>
                            <w:r>
                              <w:rPr>
                                <w:color w:val="000000"/>
                                <w:spacing w:val="-4"/>
                              </w:rPr>
                              <w:t>any</w:t>
                            </w:r>
                            <w:r>
                              <w:rPr>
                                <w:color w:val="000000"/>
                                <w:spacing w:val="-3"/>
                              </w:rPr>
                              <w:t> </w:t>
                            </w:r>
                            <w:r>
                              <w:rPr>
                                <w:color w:val="000000"/>
                                <w:spacing w:val="-4"/>
                              </w:rPr>
                              <w:t>explanation</w:t>
                            </w:r>
                            <w:r>
                              <w:rPr>
                                <w:color w:val="000000"/>
                                <w:spacing w:val="-3"/>
                              </w:rPr>
                              <w:t> </w:t>
                            </w:r>
                            <w:r>
                              <w:rPr>
                                <w:color w:val="000000"/>
                                <w:spacing w:val="-4"/>
                              </w:rPr>
                              <w:t>requires</w:t>
                            </w:r>
                            <w:r>
                              <w:rPr>
                                <w:color w:val="000000"/>
                                <w:spacing w:val="-2"/>
                              </w:rPr>
                              <w:t> </w:t>
                            </w:r>
                            <w:r>
                              <w:rPr>
                                <w:color w:val="000000"/>
                                <w:spacing w:val="-4"/>
                              </w:rPr>
                              <w:t>specifying</w:t>
                            </w:r>
                            <w:r>
                              <w:rPr>
                                <w:color w:val="000000"/>
                                <w:spacing w:val="-3"/>
                              </w:rPr>
                              <w:t> </w:t>
                            </w:r>
                            <w:r>
                              <w:rPr>
                                <w:color w:val="000000"/>
                                <w:spacing w:val="-4"/>
                              </w:rPr>
                              <w:t>it’s</w:t>
                            </w:r>
                            <w:r>
                              <w:rPr>
                                <w:color w:val="000000"/>
                                <w:spacing w:val="-2"/>
                              </w:rPr>
                              <w:t> </w:t>
                            </w:r>
                            <w:r>
                              <w:rPr>
                                <w:color w:val="000000"/>
                                <w:spacing w:val="-4"/>
                              </w:rPr>
                              <w:t>“four</w:t>
                            </w:r>
                            <w:r>
                              <w:rPr>
                                <w:color w:val="000000"/>
                                <w:spacing w:val="-3"/>
                              </w:rPr>
                              <w:t> </w:t>
                            </w:r>
                            <w:r>
                              <w:rPr>
                                <w:color w:val="000000"/>
                                <w:spacing w:val="-4"/>
                              </w:rPr>
                              <w:t>causes.”</w:t>
                            </w:r>
                          </w:p>
                          <w:p>
                            <w:pPr>
                              <w:pStyle w:val="BodyText"/>
                              <w:numPr>
                                <w:ilvl w:val="0"/>
                                <w:numId w:val="35"/>
                              </w:numPr>
                              <w:tabs>
                                <w:tab w:pos="702" w:val="left" w:leader="none"/>
                              </w:tabs>
                              <w:spacing w:line="306" w:lineRule="exact" w:before="224" w:after="0"/>
                              <w:ind w:left="702" w:right="0" w:hanging="299"/>
                              <w:jc w:val="left"/>
                              <w:rPr>
                                <w:color w:val="000000"/>
                              </w:rPr>
                            </w:pPr>
                            <w:r>
                              <w:rPr>
                                <w:color w:val="000000"/>
                              </w:rPr>
                              <w:t>What</w:t>
                            </w:r>
                            <w:r>
                              <w:rPr>
                                <w:color w:val="000000"/>
                                <w:spacing w:val="-1"/>
                              </w:rPr>
                              <w:t> </w:t>
                            </w:r>
                            <w:r>
                              <w:rPr>
                                <w:color w:val="000000"/>
                              </w:rPr>
                              <w:t>is</w:t>
                            </w:r>
                            <w:r>
                              <w:rPr>
                                <w:color w:val="000000"/>
                                <w:spacing w:val="1"/>
                              </w:rPr>
                              <w:t> </w:t>
                            </w:r>
                            <w:r>
                              <w:rPr>
                                <w:color w:val="000000"/>
                              </w:rPr>
                              <w:t>it made</w:t>
                            </w:r>
                            <w:r>
                              <w:rPr>
                                <w:color w:val="000000"/>
                                <w:spacing w:val="1"/>
                              </w:rPr>
                              <w:t> </w:t>
                            </w:r>
                            <w:r>
                              <w:rPr>
                                <w:color w:val="000000"/>
                              </w:rPr>
                              <w:t>of.</w:t>
                            </w:r>
                            <w:r>
                              <w:rPr>
                                <w:color w:val="000000"/>
                                <w:spacing w:val="20"/>
                              </w:rPr>
                              <w:t> </w:t>
                            </w:r>
                            <w:r>
                              <w:rPr>
                                <w:color w:val="000000"/>
                              </w:rPr>
                              <w:t>(the</w:t>
                            </w:r>
                            <w:r>
                              <w:rPr>
                                <w:color w:val="000000"/>
                                <w:spacing w:val="1"/>
                              </w:rPr>
                              <w:t> </w:t>
                            </w:r>
                            <w:r>
                              <w:rPr>
                                <w:color w:val="000000"/>
                              </w:rPr>
                              <w:t>“material </w:t>
                            </w:r>
                            <w:r>
                              <w:rPr>
                                <w:color w:val="000000"/>
                                <w:spacing w:val="-2"/>
                              </w:rPr>
                              <w:t>cause”)</w:t>
                            </w:r>
                          </w:p>
                          <w:p>
                            <w:pPr>
                              <w:pStyle w:val="BodyText"/>
                              <w:numPr>
                                <w:ilvl w:val="0"/>
                                <w:numId w:val="35"/>
                              </w:numPr>
                              <w:tabs>
                                <w:tab w:pos="702" w:val="left" w:leader="none"/>
                              </w:tabs>
                              <w:spacing w:line="289" w:lineRule="exact" w:before="0" w:after="0"/>
                              <w:ind w:left="702" w:right="0" w:hanging="299"/>
                              <w:jc w:val="left"/>
                              <w:rPr>
                                <w:color w:val="000000"/>
                              </w:rPr>
                            </w:pPr>
                            <w:r>
                              <w:rPr>
                                <w:color w:val="000000"/>
                              </w:rPr>
                              <w:t>What sort of</w:t>
                            </w:r>
                            <w:r>
                              <w:rPr>
                                <w:color w:val="000000"/>
                                <w:spacing w:val="1"/>
                              </w:rPr>
                              <w:t> </w:t>
                            </w:r>
                            <w:r>
                              <w:rPr>
                                <w:color w:val="000000"/>
                              </w:rPr>
                              <w:t>thing</w:t>
                            </w:r>
                            <w:r>
                              <w:rPr>
                                <w:color w:val="000000"/>
                                <w:spacing w:val="1"/>
                              </w:rPr>
                              <w:t> </w:t>
                            </w:r>
                            <w:r>
                              <w:rPr>
                                <w:color w:val="000000"/>
                              </w:rPr>
                              <w:t>it is.</w:t>
                            </w:r>
                            <w:r>
                              <w:rPr>
                                <w:color w:val="000000"/>
                                <w:spacing w:val="21"/>
                              </w:rPr>
                              <w:t> </w:t>
                            </w:r>
                            <w:r>
                              <w:rPr>
                                <w:color w:val="000000"/>
                              </w:rPr>
                              <w:t>(its</w:t>
                            </w:r>
                            <w:r>
                              <w:rPr>
                                <w:color w:val="000000"/>
                                <w:spacing w:val="2"/>
                              </w:rPr>
                              <w:t> </w:t>
                            </w:r>
                            <w:r>
                              <w:rPr>
                                <w:color w:val="000000"/>
                              </w:rPr>
                              <w:t>“formal </w:t>
                            </w:r>
                            <w:r>
                              <w:rPr>
                                <w:color w:val="000000"/>
                                <w:spacing w:val="-2"/>
                              </w:rPr>
                              <w:t>cause”)</w:t>
                            </w:r>
                          </w:p>
                          <w:p>
                            <w:pPr>
                              <w:pStyle w:val="BodyText"/>
                              <w:numPr>
                                <w:ilvl w:val="0"/>
                                <w:numId w:val="35"/>
                              </w:numPr>
                              <w:tabs>
                                <w:tab w:pos="702" w:val="left" w:leader="none"/>
                              </w:tabs>
                              <w:spacing w:line="289" w:lineRule="exact" w:before="0" w:after="0"/>
                              <w:ind w:left="702" w:right="0" w:hanging="299"/>
                              <w:jc w:val="left"/>
                              <w:rPr>
                                <w:color w:val="000000"/>
                              </w:rPr>
                            </w:pPr>
                            <w:r>
                              <w:rPr>
                                <w:color w:val="000000"/>
                              </w:rPr>
                              <w:t>How</w:t>
                            </w:r>
                            <w:r>
                              <w:rPr>
                                <w:color w:val="000000"/>
                                <w:spacing w:val="-7"/>
                              </w:rPr>
                              <w:t> </w:t>
                            </w:r>
                            <w:r>
                              <w:rPr>
                                <w:color w:val="000000"/>
                              </w:rPr>
                              <w:t>it</w:t>
                            </w:r>
                            <w:r>
                              <w:rPr>
                                <w:color w:val="000000"/>
                                <w:spacing w:val="-6"/>
                              </w:rPr>
                              <w:t> </w:t>
                            </w:r>
                            <w:r>
                              <w:rPr>
                                <w:color w:val="000000"/>
                              </w:rPr>
                              <w:t>came</w:t>
                            </w:r>
                            <w:r>
                              <w:rPr>
                                <w:color w:val="000000"/>
                                <w:spacing w:val="-7"/>
                              </w:rPr>
                              <w:t> </w:t>
                            </w:r>
                            <w:r>
                              <w:rPr>
                                <w:color w:val="000000"/>
                              </w:rPr>
                              <w:t>to</w:t>
                            </w:r>
                            <w:r>
                              <w:rPr>
                                <w:color w:val="000000"/>
                                <w:spacing w:val="-6"/>
                              </w:rPr>
                              <w:t> </w:t>
                            </w:r>
                            <w:r>
                              <w:rPr>
                                <w:color w:val="000000"/>
                              </w:rPr>
                              <w:t>be</w:t>
                            </w:r>
                            <w:r>
                              <w:rPr>
                                <w:color w:val="000000"/>
                                <w:spacing w:val="-6"/>
                              </w:rPr>
                              <w:t> </w:t>
                            </w:r>
                            <w:r>
                              <w:rPr>
                                <w:color w:val="000000"/>
                              </w:rPr>
                              <w:t>in</w:t>
                            </w:r>
                            <w:r>
                              <w:rPr>
                                <w:color w:val="000000"/>
                                <w:spacing w:val="-6"/>
                              </w:rPr>
                              <w:t> </w:t>
                            </w:r>
                            <w:r>
                              <w:rPr>
                                <w:color w:val="000000"/>
                              </w:rPr>
                              <w:t>its</w:t>
                            </w:r>
                            <w:r>
                              <w:rPr>
                                <w:color w:val="000000"/>
                                <w:spacing w:val="-6"/>
                              </w:rPr>
                              <w:t> </w:t>
                            </w:r>
                            <w:r>
                              <w:rPr>
                                <w:color w:val="000000"/>
                              </w:rPr>
                              <w:t>present</w:t>
                            </w:r>
                            <w:r>
                              <w:rPr>
                                <w:color w:val="000000"/>
                                <w:spacing w:val="-7"/>
                              </w:rPr>
                              <w:t> </w:t>
                            </w:r>
                            <w:r>
                              <w:rPr>
                                <w:color w:val="000000"/>
                              </w:rPr>
                              <w:t>state.</w:t>
                            </w:r>
                            <w:r>
                              <w:rPr>
                                <w:color w:val="000000"/>
                                <w:spacing w:val="12"/>
                              </w:rPr>
                              <w:t> </w:t>
                            </w:r>
                            <w:r>
                              <w:rPr>
                                <w:color w:val="000000"/>
                              </w:rPr>
                              <w:t>(the</w:t>
                            </w:r>
                            <w:r>
                              <w:rPr>
                                <w:color w:val="000000"/>
                                <w:spacing w:val="-6"/>
                              </w:rPr>
                              <w:t> </w:t>
                            </w:r>
                            <w:r>
                              <w:rPr>
                                <w:color w:val="000000"/>
                              </w:rPr>
                              <w:t>“efficient</w:t>
                            </w:r>
                            <w:r>
                              <w:rPr>
                                <w:color w:val="000000"/>
                                <w:spacing w:val="-7"/>
                              </w:rPr>
                              <w:t> </w:t>
                            </w:r>
                            <w:r>
                              <w:rPr>
                                <w:color w:val="000000"/>
                                <w:spacing w:val="-2"/>
                              </w:rPr>
                              <w:t>cause”)</w:t>
                            </w:r>
                          </w:p>
                          <w:p>
                            <w:pPr>
                              <w:pStyle w:val="BodyText"/>
                              <w:numPr>
                                <w:ilvl w:val="0"/>
                                <w:numId w:val="35"/>
                              </w:numPr>
                              <w:tabs>
                                <w:tab w:pos="702" w:val="left" w:leader="none"/>
                              </w:tabs>
                              <w:spacing w:line="306" w:lineRule="exact" w:before="0" w:after="0"/>
                              <w:ind w:left="702" w:right="0" w:hanging="299"/>
                              <w:jc w:val="left"/>
                              <w:rPr>
                                <w:color w:val="000000"/>
                              </w:rPr>
                            </w:pPr>
                            <w:r>
                              <w:rPr>
                                <w:color w:val="000000"/>
                              </w:rPr>
                              <w:t>What</w:t>
                            </w:r>
                            <w:r>
                              <w:rPr>
                                <w:color w:val="000000"/>
                                <w:spacing w:val="-4"/>
                              </w:rPr>
                              <w:t> </w:t>
                            </w:r>
                            <w:r>
                              <w:rPr>
                                <w:color w:val="000000"/>
                              </w:rPr>
                              <w:t>it</w:t>
                            </w:r>
                            <w:r>
                              <w:rPr>
                                <w:color w:val="000000"/>
                                <w:spacing w:val="-3"/>
                              </w:rPr>
                              <w:t> </w:t>
                            </w:r>
                            <w:r>
                              <w:rPr>
                                <w:color w:val="000000"/>
                              </w:rPr>
                              <w:t>is</w:t>
                            </w:r>
                            <w:r>
                              <w:rPr>
                                <w:color w:val="000000"/>
                                <w:spacing w:val="-2"/>
                              </w:rPr>
                              <w:t> </w:t>
                            </w:r>
                            <w:r>
                              <w:rPr>
                                <w:b/>
                                <w:color w:val="000000"/>
                              </w:rPr>
                              <w:t>for</w:t>
                            </w:r>
                            <w:r>
                              <w:rPr>
                                <w:b/>
                                <w:color w:val="000000"/>
                                <w:spacing w:val="-3"/>
                              </w:rPr>
                              <w:t> </w:t>
                            </w:r>
                            <w:r>
                              <w:rPr>
                                <w:color w:val="000000"/>
                              </w:rPr>
                              <w:t>or</w:t>
                            </w:r>
                            <w:r>
                              <w:rPr>
                                <w:color w:val="000000"/>
                                <w:spacing w:val="-3"/>
                              </w:rPr>
                              <w:t> </w:t>
                            </w:r>
                            <w:r>
                              <w:rPr>
                                <w:color w:val="000000"/>
                              </w:rPr>
                              <w:t>its</w:t>
                            </w:r>
                            <w:r>
                              <w:rPr>
                                <w:color w:val="000000"/>
                                <w:spacing w:val="-2"/>
                              </w:rPr>
                              <w:t> </w:t>
                            </w:r>
                            <w:r>
                              <w:rPr>
                                <w:color w:val="000000"/>
                              </w:rPr>
                              <w:t>function,</w:t>
                            </w:r>
                            <w:r>
                              <w:rPr>
                                <w:color w:val="000000"/>
                                <w:spacing w:val="-4"/>
                              </w:rPr>
                              <w:t> </w:t>
                            </w:r>
                            <w:r>
                              <w:rPr>
                                <w:color w:val="000000"/>
                              </w:rPr>
                              <w:t>purpose</w:t>
                            </w:r>
                            <w:r>
                              <w:rPr>
                                <w:color w:val="000000"/>
                                <w:spacing w:val="-2"/>
                              </w:rPr>
                              <w:t> </w:t>
                            </w:r>
                            <w:r>
                              <w:rPr>
                                <w:color w:val="000000"/>
                              </w:rPr>
                              <w:t>or</w:t>
                            </w:r>
                            <w:r>
                              <w:rPr>
                                <w:color w:val="000000"/>
                                <w:spacing w:val="-2"/>
                              </w:rPr>
                              <w:t> </w:t>
                            </w:r>
                            <w:r>
                              <w:rPr>
                                <w:color w:val="000000"/>
                              </w:rPr>
                              <w:t>goal.</w:t>
                            </w:r>
                            <w:r>
                              <w:rPr>
                                <w:color w:val="000000"/>
                                <w:spacing w:val="17"/>
                              </w:rPr>
                              <w:t> </w:t>
                            </w:r>
                            <w:r>
                              <w:rPr>
                                <w:color w:val="000000"/>
                              </w:rPr>
                              <w:t>(its</w:t>
                            </w:r>
                            <w:r>
                              <w:rPr>
                                <w:color w:val="000000"/>
                                <w:spacing w:val="-3"/>
                              </w:rPr>
                              <w:t> </w:t>
                            </w:r>
                            <w:r>
                              <w:rPr>
                                <w:color w:val="000000"/>
                              </w:rPr>
                              <w:t>“final</w:t>
                            </w:r>
                            <w:r>
                              <w:rPr>
                                <w:color w:val="000000"/>
                                <w:spacing w:val="-2"/>
                              </w:rPr>
                              <w:t> cause”)</w:t>
                            </w:r>
                          </w:p>
                        </w:txbxContent>
                      </wps:txbx>
                      <wps:bodyPr wrap="square" lIns="0" tIns="0" rIns="0" bIns="0" rtlCol="0">
                        <a:noAutofit/>
                      </wps:bodyPr>
                    </wps:wsp>
                  </a:graphicData>
                </a:graphic>
              </wp:anchor>
            </w:drawing>
          </mc:Choice>
          <mc:Fallback>
            <w:pict>
              <v:shape style="position:absolute;margin-left:90.765999pt;margin-top:19.962244pt;width:459.75pt;height:100.7pt;mso-position-horizontal-relative:page;mso-position-vertical-relative:paragraph;z-index:-15660032;mso-wrap-distance-left:0;mso-wrap-distance-right:0" type="#_x0000_t202" id="docshape291" filled="true" fillcolor="#f8f8f8" stroked="false">
                <v:textbox inset="0,0,0,0">
                  <w:txbxContent>
                    <w:p>
                      <w:pPr>
                        <w:pStyle w:val="BodyText"/>
                        <w:spacing w:before="100"/>
                        <w:ind w:left="187"/>
                        <w:rPr>
                          <w:color w:val="000000"/>
                        </w:rPr>
                      </w:pPr>
                      <w:r>
                        <w:rPr>
                          <w:color w:val="000000"/>
                          <w:spacing w:val="-4"/>
                        </w:rPr>
                        <w:t>For</w:t>
                      </w:r>
                      <w:r>
                        <w:rPr>
                          <w:color w:val="000000"/>
                          <w:spacing w:val="-3"/>
                        </w:rPr>
                        <w:t> </w:t>
                      </w:r>
                      <w:r>
                        <w:rPr>
                          <w:color w:val="000000"/>
                          <w:spacing w:val="-4"/>
                        </w:rPr>
                        <w:t>Aristotle</w:t>
                      </w:r>
                      <w:r>
                        <w:rPr>
                          <w:color w:val="000000"/>
                          <w:spacing w:val="-2"/>
                        </w:rPr>
                        <w:t> </w:t>
                      </w:r>
                      <w:r>
                        <w:rPr>
                          <w:color w:val="000000"/>
                          <w:spacing w:val="-4"/>
                        </w:rPr>
                        <w:t>any</w:t>
                      </w:r>
                      <w:r>
                        <w:rPr>
                          <w:color w:val="000000"/>
                          <w:spacing w:val="-3"/>
                        </w:rPr>
                        <w:t> </w:t>
                      </w:r>
                      <w:r>
                        <w:rPr>
                          <w:color w:val="000000"/>
                          <w:spacing w:val="-4"/>
                        </w:rPr>
                        <w:t>explanation</w:t>
                      </w:r>
                      <w:r>
                        <w:rPr>
                          <w:color w:val="000000"/>
                          <w:spacing w:val="-3"/>
                        </w:rPr>
                        <w:t> </w:t>
                      </w:r>
                      <w:r>
                        <w:rPr>
                          <w:color w:val="000000"/>
                          <w:spacing w:val="-4"/>
                        </w:rPr>
                        <w:t>requires</w:t>
                      </w:r>
                      <w:r>
                        <w:rPr>
                          <w:color w:val="000000"/>
                          <w:spacing w:val="-2"/>
                        </w:rPr>
                        <w:t> </w:t>
                      </w:r>
                      <w:r>
                        <w:rPr>
                          <w:color w:val="000000"/>
                          <w:spacing w:val="-4"/>
                        </w:rPr>
                        <w:t>specifying</w:t>
                      </w:r>
                      <w:r>
                        <w:rPr>
                          <w:color w:val="000000"/>
                          <w:spacing w:val="-3"/>
                        </w:rPr>
                        <w:t> </w:t>
                      </w:r>
                      <w:r>
                        <w:rPr>
                          <w:color w:val="000000"/>
                          <w:spacing w:val="-4"/>
                        </w:rPr>
                        <w:t>it’s</w:t>
                      </w:r>
                      <w:r>
                        <w:rPr>
                          <w:color w:val="000000"/>
                          <w:spacing w:val="-2"/>
                        </w:rPr>
                        <w:t> </w:t>
                      </w:r>
                      <w:r>
                        <w:rPr>
                          <w:color w:val="000000"/>
                          <w:spacing w:val="-4"/>
                        </w:rPr>
                        <w:t>“four</w:t>
                      </w:r>
                      <w:r>
                        <w:rPr>
                          <w:color w:val="000000"/>
                          <w:spacing w:val="-3"/>
                        </w:rPr>
                        <w:t> </w:t>
                      </w:r>
                      <w:r>
                        <w:rPr>
                          <w:color w:val="000000"/>
                          <w:spacing w:val="-4"/>
                        </w:rPr>
                        <w:t>causes.”</w:t>
                      </w:r>
                    </w:p>
                    <w:p>
                      <w:pPr>
                        <w:pStyle w:val="BodyText"/>
                        <w:numPr>
                          <w:ilvl w:val="0"/>
                          <w:numId w:val="35"/>
                        </w:numPr>
                        <w:tabs>
                          <w:tab w:pos="702" w:val="left" w:leader="none"/>
                        </w:tabs>
                        <w:spacing w:line="306" w:lineRule="exact" w:before="224" w:after="0"/>
                        <w:ind w:left="702" w:right="0" w:hanging="299"/>
                        <w:jc w:val="left"/>
                        <w:rPr>
                          <w:color w:val="000000"/>
                        </w:rPr>
                      </w:pPr>
                      <w:r>
                        <w:rPr>
                          <w:color w:val="000000"/>
                        </w:rPr>
                        <w:t>What</w:t>
                      </w:r>
                      <w:r>
                        <w:rPr>
                          <w:color w:val="000000"/>
                          <w:spacing w:val="-1"/>
                        </w:rPr>
                        <w:t> </w:t>
                      </w:r>
                      <w:r>
                        <w:rPr>
                          <w:color w:val="000000"/>
                        </w:rPr>
                        <w:t>is</w:t>
                      </w:r>
                      <w:r>
                        <w:rPr>
                          <w:color w:val="000000"/>
                          <w:spacing w:val="1"/>
                        </w:rPr>
                        <w:t> </w:t>
                      </w:r>
                      <w:r>
                        <w:rPr>
                          <w:color w:val="000000"/>
                        </w:rPr>
                        <w:t>it made</w:t>
                      </w:r>
                      <w:r>
                        <w:rPr>
                          <w:color w:val="000000"/>
                          <w:spacing w:val="1"/>
                        </w:rPr>
                        <w:t> </w:t>
                      </w:r>
                      <w:r>
                        <w:rPr>
                          <w:color w:val="000000"/>
                        </w:rPr>
                        <w:t>of.</w:t>
                      </w:r>
                      <w:r>
                        <w:rPr>
                          <w:color w:val="000000"/>
                          <w:spacing w:val="20"/>
                        </w:rPr>
                        <w:t> </w:t>
                      </w:r>
                      <w:r>
                        <w:rPr>
                          <w:color w:val="000000"/>
                        </w:rPr>
                        <w:t>(the</w:t>
                      </w:r>
                      <w:r>
                        <w:rPr>
                          <w:color w:val="000000"/>
                          <w:spacing w:val="1"/>
                        </w:rPr>
                        <w:t> </w:t>
                      </w:r>
                      <w:r>
                        <w:rPr>
                          <w:color w:val="000000"/>
                        </w:rPr>
                        <w:t>“material </w:t>
                      </w:r>
                      <w:r>
                        <w:rPr>
                          <w:color w:val="000000"/>
                          <w:spacing w:val="-2"/>
                        </w:rPr>
                        <w:t>cause”)</w:t>
                      </w:r>
                    </w:p>
                    <w:p>
                      <w:pPr>
                        <w:pStyle w:val="BodyText"/>
                        <w:numPr>
                          <w:ilvl w:val="0"/>
                          <w:numId w:val="35"/>
                        </w:numPr>
                        <w:tabs>
                          <w:tab w:pos="702" w:val="left" w:leader="none"/>
                        </w:tabs>
                        <w:spacing w:line="289" w:lineRule="exact" w:before="0" w:after="0"/>
                        <w:ind w:left="702" w:right="0" w:hanging="299"/>
                        <w:jc w:val="left"/>
                        <w:rPr>
                          <w:color w:val="000000"/>
                        </w:rPr>
                      </w:pPr>
                      <w:r>
                        <w:rPr>
                          <w:color w:val="000000"/>
                        </w:rPr>
                        <w:t>What sort of</w:t>
                      </w:r>
                      <w:r>
                        <w:rPr>
                          <w:color w:val="000000"/>
                          <w:spacing w:val="1"/>
                        </w:rPr>
                        <w:t> </w:t>
                      </w:r>
                      <w:r>
                        <w:rPr>
                          <w:color w:val="000000"/>
                        </w:rPr>
                        <w:t>thing</w:t>
                      </w:r>
                      <w:r>
                        <w:rPr>
                          <w:color w:val="000000"/>
                          <w:spacing w:val="1"/>
                        </w:rPr>
                        <w:t> </w:t>
                      </w:r>
                      <w:r>
                        <w:rPr>
                          <w:color w:val="000000"/>
                        </w:rPr>
                        <w:t>it is.</w:t>
                      </w:r>
                      <w:r>
                        <w:rPr>
                          <w:color w:val="000000"/>
                          <w:spacing w:val="21"/>
                        </w:rPr>
                        <w:t> </w:t>
                      </w:r>
                      <w:r>
                        <w:rPr>
                          <w:color w:val="000000"/>
                        </w:rPr>
                        <w:t>(its</w:t>
                      </w:r>
                      <w:r>
                        <w:rPr>
                          <w:color w:val="000000"/>
                          <w:spacing w:val="2"/>
                        </w:rPr>
                        <w:t> </w:t>
                      </w:r>
                      <w:r>
                        <w:rPr>
                          <w:color w:val="000000"/>
                        </w:rPr>
                        <w:t>“formal </w:t>
                      </w:r>
                      <w:r>
                        <w:rPr>
                          <w:color w:val="000000"/>
                          <w:spacing w:val="-2"/>
                        </w:rPr>
                        <w:t>cause”)</w:t>
                      </w:r>
                    </w:p>
                    <w:p>
                      <w:pPr>
                        <w:pStyle w:val="BodyText"/>
                        <w:numPr>
                          <w:ilvl w:val="0"/>
                          <w:numId w:val="35"/>
                        </w:numPr>
                        <w:tabs>
                          <w:tab w:pos="702" w:val="left" w:leader="none"/>
                        </w:tabs>
                        <w:spacing w:line="289" w:lineRule="exact" w:before="0" w:after="0"/>
                        <w:ind w:left="702" w:right="0" w:hanging="299"/>
                        <w:jc w:val="left"/>
                        <w:rPr>
                          <w:color w:val="000000"/>
                        </w:rPr>
                      </w:pPr>
                      <w:r>
                        <w:rPr>
                          <w:color w:val="000000"/>
                        </w:rPr>
                        <w:t>How</w:t>
                      </w:r>
                      <w:r>
                        <w:rPr>
                          <w:color w:val="000000"/>
                          <w:spacing w:val="-7"/>
                        </w:rPr>
                        <w:t> </w:t>
                      </w:r>
                      <w:r>
                        <w:rPr>
                          <w:color w:val="000000"/>
                        </w:rPr>
                        <w:t>it</w:t>
                      </w:r>
                      <w:r>
                        <w:rPr>
                          <w:color w:val="000000"/>
                          <w:spacing w:val="-6"/>
                        </w:rPr>
                        <w:t> </w:t>
                      </w:r>
                      <w:r>
                        <w:rPr>
                          <w:color w:val="000000"/>
                        </w:rPr>
                        <w:t>came</w:t>
                      </w:r>
                      <w:r>
                        <w:rPr>
                          <w:color w:val="000000"/>
                          <w:spacing w:val="-7"/>
                        </w:rPr>
                        <w:t> </w:t>
                      </w:r>
                      <w:r>
                        <w:rPr>
                          <w:color w:val="000000"/>
                        </w:rPr>
                        <w:t>to</w:t>
                      </w:r>
                      <w:r>
                        <w:rPr>
                          <w:color w:val="000000"/>
                          <w:spacing w:val="-6"/>
                        </w:rPr>
                        <w:t> </w:t>
                      </w:r>
                      <w:r>
                        <w:rPr>
                          <w:color w:val="000000"/>
                        </w:rPr>
                        <w:t>be</w:t>
                      </w:r>
                      <w:r>
                        <w:rPr>
                          <w:color w:val="000000"/>
                          <w:spacing w:val="-6"/>
                        </w:rPr>
                        <w:t> </w:t>
                      </w:r>
                      <w:r>
                        <w:rPr>
                          <w:color w:val="000000"/>
                        </w:rPr>
                        <w:t>in</w:t>
                      </w:r>
                      <w:r>
                        <w:rPr>
                          <w:color w:val="000000"/>
                          <w:spacing w:val="-6"/>
                        </w:rPr>
                        <w:t> </w:t>
                      </w:r>
                      <w:r>
                        <w:rPr>
                          <w:color w:val="000000"/>
                        </w:rPr>
                        <w:t>its</w:t>
                      </w:r>
                      <w:r>
                        <w:rPr>
                          <w:color w:val="000000"/>
                          <w:spacing w:val="-6"/>
                        </w:rPr>
                        <w:t> </w:t>
                      </w:r>
                      <w:r>
                        <w:rPr>
                          <w:color w:val="000000"/>
                        </w:rPr>
                        <w:t>present</w:t>
                      </w:r>
                      <w:r>
                        <w:rPr>
                          <w:color w:val="000000"/>
                          <w:spacing w:val="-7"/>
                        </w:rPr>
                        <w:t> </w:t>
                      </w:r>
                      <w:r>
                        <w:rPr>
                          <w:color w:val="000000"/>
                        </w:rPr>
                        <w:t>state.</w:t>
                      </w:r>
                      <w:r>
                        <w:rPr>
                          <w:color w:val="000000"/>
                          <w:spacing w:val="12"/>
                        </w:rPr>
                        <w:t> </w:t>
                      </w:r>
                      <w:r>
                        <w:rPr>
                          <w:color w:val="000000"/>
                        </w:rPr>
                        <w:t>(the</w:t>
                      </w:r>
                      <w:r>
                        <w:rPr>
                          <w:color w:val="000000"/>
                          <w:spacing w:val="-6"/>
                        </w:rPr>
                        <w:t> </w:t>
                      </w:r>
                      <w:r>
                        <w:rPr>
                          <w:color w:val="000000"/>
                        </w:rPr>
                        <w:t>“efficient</w:t>
                      </w:r>
                      <w:r>
                        <w:rPr>
                          <w:color w:val="000000"/>
                          <w:spacing w:val="-7"/>
                        </w:rPr>
                        <w:t> </w:t>
                      </w:r>
                      <w:r>
                        <w:rPr>
                          <w:color w:val="000000"/>
                          <w:spacing w:val="-2"/>
                        </w:rPr>
                        <w:t>cause”)</w:t>
                      </w:r>
                    </w:p>
                    <w:p>
                      <w:pPr>
                        <w:pStyle w:val="BodyText"/>
                        <w:numPr>
                          <w:ilvl w:val="0"/>
                          <w:numId w:val="35"/>
                        </w:numPr>
                        <w:tabs>
                          <w:tab w:pos="702" w:val="left" w:leader="none"/>
                        </w:tabs>
                        <w:spacing w:line="306" w:lineRule="exact" w:before="0" w:after="0"/>
                        <w:ind w:left="702" w:right="0" w:hanging="299"/>
                        <w:jc w:val="left"/>
                        <w:rPr>
                          <w:color w:val="000000"/>
                        </w:rPr>
                      </w:pPr>
                      <w:r>
                        <w:rPr>
                          <w:color w:val="000000"/>
                        </w:rPr>
                        <w:t>What</w:t>
                      </w:r>
                      <w:r>
                        <w:rPr>
                          <w:color w:val="000000"/>
                          <w:spacing w:val="-4"/>
                        </w:rPr>
                        <w:t> </w:t>
                      </w:r>
                      <w:r>
                        <w:rPr>
                          <w:color w:val="000000"/>
                        </w:rPr>
                        <w:t>it</w:t>
                      </w:r>
                      <w:r>
                        <w:rPr>
                          <w:color w:val="000000"/>
                          <w:spacing w:val="-3"/>
                        </w:rPr>
                        <w:t> </w:t>
                      </w:r>
                      <w:r>
                        <w:rPr>
                          <w:color w:val="000000"/>
                        </w:rPr>
                        <w:t>is</w:t>
                      </w:r>
                      <w:r>
                        <w:rPr>
                          <w:color w:val="000000"/>
                          <w:spacing w:val="-2"/>
                        </w:rPr>
                        <w:t> </w:t>
                      </w:r>
                      <w:r>
                        <w:rPr>
                          <w:b/>
                          <w:color w:val="000000"/>
                        </w:rPr>
                        <w:t>for</w:t>
                      </w:r>
                      <w:r>
                        <w:rPr>
                          <w:b/>
                          <w:color w:val="000000"/>
                          <w:spacing w:val="-3"/>
                        </w:rPr>
                        <w:t> </w:t>
                      </w:r>
                      <w:r>
                        <w:rPr>
                          <w:color w:val="000000"/>
                        </w:rPr>
                        <w:t>or</w:t>
                      </w:r>
                      <w:r>
                        <w:rPr>
                          <w:color w:val="000000"/>
                          <w:spacing w:val="-3"/>
                        </w:rPr>
                        <w:t> </w:t>
                      </w:r>
                      <w:r>
                        <w:rPr>
                          <w:color w:val="000000"/>
                        </w:rPr>
                        <w:t>its</w:t>
                      </w:r>
                      <w:r>
                        <w:rPr>
                          <w:color w:val="000000"/>
                          <w:spacing w:val="-2"/>
                        </w:rPr>
                        <w:t> </w:t>
                      </w:r>
                      <w:r>
                        <w:rPr>
                          <w:color w:val="000000"/>
                        </w:rPr>
                        <w:t>function,</w:t>
                      </w:r>
                      <w:r>
                        <w:rPr>
                          <w:color w:val="000000"/>
                          <w:spacing w:val="-4"/>
                        </w:rPr>
                        <w:t> </w:t>
                      </w:r>
                      <w:r>
                        <w:rPr>
                          <w:color w:val="000000"/>
                        </w:rPr>
                        <w:t>purpose</w:t>
                      </w:r>
                      <w:r>
                        <w:rPr>
                          <w:color w:val="000000"/>
                          <w:spacing w:val="-2"/>
                        </w:rPr>
                        <w:t> </w:t>
                      </w:r>
                      <w:r>
                        <w:rPr>
                          <w:color w:val="000000"/>
                        </w:rPr>
                        <w:t>or</w:t>
                      </w:r>
                      <w:r>
                        <w:rPr>
                          <w:color w:val="000000"/>
                          <w:spacing w:val="-2"/>
                        </w:rPr>
                        <w:t> </w:t>
                      </w:r>
                      <w:r>
                        <w:rPr>
                          <w:color w:val="000000"/>
                        </w:rPr>
                        <w:t>goal.</w:t>
                      </w:r>
                      <w:r>
                        <w:rPr>
                          <w:color w:val="000000"/>
                          <w:spacing w:val="17"/>
                        </w:rPr>
                        <w:t> </w:t>
                      </w:r>
                      <w:r>
                        <w:rPr>
                          <w:color w:val="000000"/>
                        </w:rPr>
                        <w:t>(its</w:t>
                      </w:r>
                      <w:r>
                        <w:rPr>
                          <w:color w:val="000000"/>
                          <w:spacing w:val="-3"/>
                        </w:rPr>
                        <w:t> </w:t>
                      </w:r>
                      <w:r>
                        <w:rPr>
                          <w:color w:val="000000"/>
                        </w:rPr>
                        <w:t>“final</w:t>
                      </w:r>
                      <w:r>
                        <w:rPr>
                          <w:color w:val="000000"/>
                          <w:spacing w:val="-2"/>
                        </w:rPr>
                        <w:t> cause”)</w:t>
                      </w:r>
                    </w:p>
                  </w:txbxContent>
                </v:textbox>
                <v:fill type="solid"/>
                <w10:wrap type="topAndBottom"/>
              </v:shape>
            </w:pict>
          </mc:Fallback>
        </mc:AlternateContent>
      </w:r>
    </w:p>
    <w:p>
      <w:pPr>
        <w:pStyle w:val="BodyText"/>
        <w:spacing w:before="6"/>
        <w:rPr>
          <w:sz w:val="19"/>
        </w:rPr>
      </w:pPr>
    </w:p>
    <w:p>
      <w:pPr>
        <w:pStyle w:val="BodyText"/>
        <w:spacing w:line="213" w:lineRule="auto" w:before="150"/>
        <w:ind w:left="497" w:right="413"/>
        <w:jc w:val="both"/>
      </w:pPr>
      <w:r>
        <w:rPr>
          <w:rFonts w:ascii="Georgia" w:hAnsi="Georgia"/>
          <w:b/>
          <w:i/>
        </w:rPr>
        <w:t>This</w:t>
      </w:r>
      <w:r>
        <w:rPr>
          <w:rFonts w:ascii="Georgia" w:hAnsi="Georgia"/>
          <w:b/>
          <w:i/>
          <w:spacing w:val="-16"/>
        </w:rPr>
        <w:t> </w:t>
      </w:r>
      <w:r>
        <w:rPr>
          <w:rFonts w:ascii="Georgia" w:hAnsi="Georgia"/>
          <w:b/>
          <w:i/>
        </w:rPr>
        <w:t>doctrine</w:t>
      </w:r>
      <w:r>
        <w:rPr>
          <w:rFonts w:ascii="Georgia" w:hAnsi="Georgia"/>
          <w:b/>
          <w:i/>
          <w:spacing w:val="-15"/>
        </w:rPr>
        <w:t> </w:t>
      </w:r>
      <w:r>
        <w:rPr/>
        <w:t>was</w:t>
      </w:r>
      <w:r>
        <w:rPr>
          <w:spacing w:val="-15"/>
        </w:rPr>
        <w:t> </w:t>
      </w:r>
      <w:r>
        <w:rPr/>
        <w:t>incredibly</w:t>
      </w:r>
      <w:r>
        <w:rPr>
          <w:spacing w:val="-15"/>
        </w:rPr>
        <w:t> </w:t>
      </w:r>
      <w:r>
        <w:rPr/>
        <w:t>influential</w:t>
      </w:r>
      <w:r>
        <w:rPr>
          <w:spacing w:val="-15"/>
        </w:rPr>
        <w:t> </w:t>
      </w:r>
      <w:r>
        <w:rPr/>
        <w:t>and</w:t>
      </w:r>
      <w:r>
        <w:rPr>
          <w:spacing w:val="-15"/>
        </w:rPr>
        <w:t> </w:t>
      </w:r>
      <w:r>
        <w:rPr/>
        <w:t>was</w:t>
      </w:r>
      <w:r>
        <w:rPr>
          <w:spacing w:val="-15"/>
        </w:rPr>
        <w:t> </w:t>
      </w:r>
      <w:r>
        <w:rPr/>
        <w:t>only</w:t>
      </w:r>
      <w:r>
        <w:rPr>
          <w:spacing w:val="-15"/>
        </w:rPr>
        <w:t> </w:t>
      </w:r>
      <w:r>
        <w:rPr/>
        <w:t>rejected</w:t>
      </w:r>
      <w:r>
        <w:rPr>
          <w:spacing w:val="-15"/>
        </w:rPr>
        <w:t> </w:t>
      </w:r>
      <w:r>
        <w:rPr/>
        <w:t>as</w:t>
      </w:r>
      <w:r>
        <w:rPr>
          <w:spacing w:val="-15"/>
        </w:rPr>
        <w:t> </w:t>
      </w:r>
      <w:r>
        <w:rPr/>
        <w:t>Galileo</w:t>
      </w:r>
      <w:r>
        <w:rPr>
          <w:spacing w:val="-15"/>
        </w:rPr>
        <w:t> </w:t>
      </w:r>
      <w:r>
        <w:rPr/>
        <w:t>and</w:t>
      </w:r>
      <w:r>
        <w:rPr>
          <w:spacing w:val="-15"/>
        </w:rPr>
        <w:t> </w:t>
      </w:r>
      <w:r>
        <w:rPr/>
        <w:t>other</w:t>
      </w:r>
      <w:r>
        <w:rPr>
          <w:spacing w:val="-15"/>
        </w:rPr>
        <w:t> </w:t>
      </w:r>
      <w:r>
        <w:rPr/>
        <w:t>early </w:t>
      </w:r>
      <w:r>
        <w:rPr>
          <w:spacing w:val="-6"/>
        </w:rPr>
        <w:t>modern scientists in the early 1500’s rejected all but the third of these as irrelevant to scientific </w:t>
      </w:r>
      <w:r>
        <w:rPr>
          <w:spacing w:val="-4"/>
        </w:rPr>
        <w:t>explanation.</w:t>
      </w:r>
      <w:r>
        <w:rPr>
          <w:spacing w:val="14"/>
        </w:rPr>
        <w:t> </w:t>
      </w:r>
      <w:r>
        <w:rPr>
          <w:spacing w:val="-4"/>
        </w:rPr>
        <w:t>Nevertheless,</w:t>
      </w:r>
      <w:r>
        <w:rPr>
          <w:spacing w:val="-9"/>
        </w:rPr>
        <w:t> </w:t>
      </w:r>
      <w:r>
        <w:rPr>
          <w:spacing w:val="-4"/>
        </w:rPr>
        <w:t>it</w:t>
      </w:r>
      <w:r>
        <w:rPr>
          <w:spacing w:val="-10"/>
        </w:rPr>
        <w:t> </w:t>
      </w:r>
      <w:r>
        <w:rPr>
          <w:spacing w:val="-4"/>
        </w:rPr>
        <w:t>is</w:t>
      </w:r>
      <w:r>
        <w:rPr>
          <w:spacing w:val="-10"/>
        </w:rPr>
        <w:t> </w:t>
      </w:r>
      <w:r>
        <w:rPr>
          <w:spacing w:val="-4"/>
        </w:rPr>
        <w:t>a</w:t>
      </w:r>
      <w:r>
        <w:rPr>
          <w:spacing w:val="-10"/>
        </w:rPr>
        <w:t> </w:t>
      </w:r>
      <w:r>
        <w:rPr>
          <w:spacing w:val="-4"/>
        </w:rPr>
        <w:t>central</w:t>
      </w:r>
      <w:r>
        <w:rPr>
          <w:spacing w:val="-10"/>
        </w:rPr>
        <w:t> </w:t>
      </w:r>
      <w:r>
        <w:rPr>
          <w:spacing w:val="-4"/>
        </w:rPr>
        <w:t>assumption</w:t>
      </w:r>
      <w:r>
        <w:rPr>
          <w:spacing w:val="-10"/>
        </w:rPr>
        <w:t> </w:t>
      </w:r>
      <w:r>
        <w:rPr>
          <w:spacing w:val="-4"/>
        </w:rPr>
        <w:t>of</w:t>
      </w:r>
      <w:r>
        <w:rPr>
          <w:spacing w:val="-10"/>
        </w:rPr>
        <w:t> </w:t>
      </w:r>
      <w:r>
        <w:rPr>
          <w:spacing w:val="-4"/>
        </w:rPr>
        <w:t>Aquinas’</w:t>
      </w:r>
      <w:r>
        <w:rPr>
          <w:spacing w:val="-10"/>
        </w:rPr>
        <w:t> </w:t>
      </w:r>
      <w:r>
        <w:rPr>
          <w:spacing w:val="-4"/>
        </w:rPr>
        <w:t>account</w:t>
      </w:r>
      <w:r>
        <w:rPr>
          <w:spacing w:val="-10"/>
        </w:rPr>
        <w:t> </w:t>
      </w:r>
      <w:r>
        <w:rPr>
          <w:spacing w:val="-4"/>
        </w:rPr>
        <w:t>of</w:t>
      </w:r>
      <w:r>
        <w:rPr>
          <w:spacing w:val="-10"/>
        </w:rPr>
        <w:t> </w:t>
      </w:r>
      <w:r>
        <w:rPr>
          <w:spacing w:val="-4"/>
        </w:rPr>
        <w:t>morality</w:t>
      </w:r>
      <w:r>
        <w:rPr>
          <w:spacing w:val="-10"/>
        </w:rPr>
        <w:t> </w:t>
      </w:r>
      <w:r>
        <w:rPr>
          <w:spacing w:val="-4"/>
        </w:rPr>
        <w:t>that</w:t>
      </w:r>
      <w:r>
        <w:rPr>
          <w:spacing w:val="-10"/>
        </w:rPr>
        <w:t> </w:t>
      </w:r>
      <w:r>
        <w:rPr>
          <w:spacing w:val="-4"/>
        </w:rPr>
        <w:t>we </w:t>
      </w:r>
      <w:r>
        <w:rPr>
          <w:spacing w:val="-2"/>
        </w:rPr>
        <w:t>both</w:t>
      </w:r>
      <w:r>
        <w:rPr>
          <w:spacing w:val="-12"/>
        </w:rPr>
        <w:t> </w:t>
      </w:r>
      <w:r>
        <w:rPr>
          <w:spacing w:val="-2"/>
        </w:rPr>
        <w:t>can</w:t>
      </w:r>
      <w:r>
        <w:rPr>
          <w:spacing w:val="-12"/>
        </w:rPr>
        <w:t> </w:t>
      </w:r>
      <w:r>
        <w:rPr>
          <w:spacing w:val="-2"/>
        </w:rPr>
        <w:t>and</w:t>
      </w:r>
      <w:r>
        <w:rPr>
          <w:spacing w:val="-12"/>
        </w:rPr>
        <w:t> </w:t>
      </w:r>
      <w:r>
        <w:rPr>
          <w:spacing w:val="-2"/>
        </w:rPr>
        <w:t>should</w:t>
      </w:r>
      <w:r>
        <w:rPr>
          <w:spacing w:val="-12"/>
        </w:rPr>
        <w:t> </w:t>
      </w:r>
      <w:r>
        <w:rPr>
          <w:spacing w:val="-2"/>
        </w:rPr>
        <w:t>spell</w:t>
      </w:r>
      <w:r>
        <w:rPr>
          <w:spacing w:val="-12"/>
        </w:rPr>
        <w:t> </w:t>
      </w:r>
      <w:r>
        <w:rPr>
          <w:spacing w:val="-2"/>
        </w:rPr>
        <w:t>out</w:t>
      </w:r>
      <w:r>
        <w:rPr>
          <w:spacing w:val="-12"/>
        </w:rPr>
        <w:t> </w:t>
      </w:r>
      <w:r>
        <w:rPr>
          <w:spacing w:val="-2"/>
        </w:rPr>
        <w:t>the</w:t>
      </w:r>
      <w:r>
        <w:rPr>
          <w:spacing w:val="-12"/>
        </w:rPr>
        <w:t> </w:t>
      </w:r>
      <w:r>
        <w:rPr>
          <w:spacing w:val="-2"/>
        </w:rPr>
        <w:t>purposes</w:t>
      </w:r>
      <w:r>
        <w:rPr>
          <w:spacing w:val="-12"/>
        </w:rPr>
        <w:t> </w:t>
      </w:r>
      <w:r>
        <w:rPr>
          <w:spacing w:val="-2"/>
        </w:rPr>
        <w:t>of</w:t>
      </w:r>
      <w:r>
        <w:rPr>
          <w:spacing w:val="-12"/>
        </w:rPr>
        <w:t> </w:t>
      </w:r>
      <w:r>
        <w:rPr>
          <w:spacing w:val="-2"/>
        </w:rPr>
        <w:t>anything</w:t>
      </w:r>
      <w:r>
        <w:rPr>
          <w:spacing w:val="-12"/>
        </w:rPr>
        <w:t> </w:t>
      </w:r>
      <w:r>
        <w:rPr>
          <w:spacing w:val="-2"/>
        </w:rPr>
        <w:t>in</w:t>
      </w:r>
      <w:r>
        <w:rPr>
          <w:spacing w:val="-12"/>
        </w:rPr>
        <w:t> </w:t>
      </w:r>
      <w:r>
        <w:rPr>
          <w:spacing w:val="-2"/>
        </w:rPr>
        <w:t>nature.</w:t>
      </w:r>
      <w:r>
        <w:rPr>
          <w:spacing w:val="6"/>
        </w:rPr>
        <w:t> </w:t>
      </w:r>
      <w:r>
        <w:rPr>
          <w:spacing w:val="-2"/>
        </w:rPr>
        <w:t>If</w:t>
      </w:r>
      <w:r>
        <w:rPr>
          <w:spacing w:val="-12"/>
        </w:rPr>
        <w:t> </w:t>
      </w:r>
      <w:r>
        <w:rPr>
          <w:spacing w:val="-2"/>
        </w:rPr>
        <w:t>purposes</w:t>
      </w:r>
      <w:r>
        <w:rPr>
          <w:spacing w:val="-12"/>
        </w:rPr>
        <w:t> </w:t>
      </w:r>
      <w:r>
        <w:rPr>
          <w:spacing w:val="-2"/>
        </w:rPr>
        <w:t>are</w:t>
      </w:r>
      <w:r>
        <w:rPr>
          <w:spacing w:val="-12"/>
        </w:rPr>
        <w:t> </w:t>
      </w:r>
      <w:r>
        <w:rPr>
          <w:spacing w:val="-2"/>
        </w:rPr>
        <w:t>“built-in” </w:t>
      </w:r>
      <w:r>
        <w:rPr>
          <w:spacing w:val="-4"/>
        </w:rPr>
        <w:t>the</w:t>
      </w:r>
      <w:r>
        <w:rPr>
          <w:spacing w:val="-8"/>
        </w:rPr>
        <w:t> </w:t>
      </w:r>
      <w:r>
        <w:rPr>
          <w:spacing w:val="-4"/>
        </w:rPr>
        <w:t>human</w:t>
      </w:r>
      <w:r>
        <w:rPr>
          <w:spacing w:val="-8"/>
        </w:rPr>
        <w:t> </w:t>
      </w:r>
      <w:r>
        <w:rPr>
          <w:spacing w:val="-4"/>
        </w:rPr>
        <w:t>beings</w:t>
      </w:r>
      <w:r>
        <w:rPr>
          <w:spacing w:val="-8"/>
        </w:rPr>
        <w:t> </w:t>
      </w:r>
      <w:r>
        <w:rPr>
          <w:spacing w:val="-4"/>
        </w:rPr>
        <w:t>then</w:t>
      </w:r>
      <w:r>
        <w:rPr>
          <w:spacing w:val="-8"/>
        </w:rPr>
        <w:t> </w:t>
      </w:r>
      <w:r>
        <w:rPr>
          <w:spacing w:val="-4"/>
        </w:rPr>
        <w:t>what</w:t>
      </w:r>
      <w:r>
        <w:rPr>
          <w:spacing w:val="-8"/>
        </w:rPr>
        <w:t> </w:t>
      </w:r>
      <w:r>
        <w:rPr>
          <w:spacing w:val="-4"/>
        </w:rPr>
        <w:t>we</w:t>
      </w:r>
      <w:r>
        <w:rPr>
          <w:spacing w:val="-8"/>
        </w:rPr>
        <w:t> </w:t>
      </w:r>
      <w:r>
        <w:rPr>
          <w:i/>
          <w:spacing w:val="-4"/>
        </w:rPr>
        <w:t>should</w:t>
      </w:r>
      <w:r>
        <w:rPr>
          <w:i/>
          <w:spacing w:val="6"/>
        </w:rPr>
        <w:t> </w:t>
      </w:r>
      <w:r>
        <w:rPr>
          <w:spacing w:val="-4"/>
        </w:rPr>
        <w:t>do</w:t>
      </w:r>
      <w:r>
        <w:rPr>
          <w:spacing w:val="-8"/>
        </w:rPr>
        <w:t> </w:t>
      </w:r>
      <w:r>
        <w:rPr>
          <w:spacing w:val="-4"/>
        </w:rPr>
        <w:t>would</w:t>
      </w:r>
      <w:r>
        <w:rPr>
          <w:spacing w:val="-8"/>
        </w:rPr>
        <w:t> </w:t>
      </w:r>
      <w:r>
        <w:rPr>
          <w:spacing w:val="-4"/>
        </w:rPr>
        <w:t>be</w:t>
      </w:r>
      <w:r>
        <w:rPr>
          <w:spacing w:val="-8"/>
        </w:rPr>
        <w:t> </w:t>
      </w:r>
      <w:r>
        <w:rPr>
          <w:spacing w:val="-4"/>
        </w:rPr>
        <w:t>accessible</w:t>
      </w:r>
      <w:r>
        <w:rPr>
          <w:spacing w:val="-8"/>
        </w:rPr>
        <w:t> </w:t>
      </w:r>
      <w:r>
        <w:rPr>
          <w:spacing w:val="-4"/>
        </w:rPr>
        <w:t>in</w:t>
      </w:r>
      <w:r>
        <w:rPr>
          <w:spacing w:val="-8"/>
        </w:rPr>
        <w:t> </w:t>
      </w:r>
      <w:r>
        <w:rPr>
          <w:spacing w:val="-4"/>
        </w:rPr>
        <w:t>a</w:t>
      </w:r>
      <w:r>
        <w:rPr>
          <w:spacing w:val="-8"/>
        </w:rPr>
        <w:t> </w:t>
      </w:r>
      <w:r>
        <w:rPr>
          <w:spacing w:val="-4"/>
        </w:rPr>
        <w:t>straightforward</w:t>
      </w:r>
      <w:r>
        <w:rPr>
          <w:spacing w:val="-8"/>
        </w:rPr>
        <w:t> </w:t>
      </w:r>
      <w:r>
        <w:rPr>
          <w:spacing w:val="-4"/>
        </w:rPr>
        <w:t>way</w:t>
      </w:r>
      <w:r>
        <w:rPr>
          <w:spacing w:val="-8"/>
        </w:rPr>
        <w:t> </w:t>
      </w:r>
      <w:r>
        <w:rPr>
          <w:spacing w:val="-4"/>
        </w:rPr>
        <w:t>“by </w:t>
      </w:r>
      <w:r>
        <w:rPr>
          <w:spacing w:val="-8"/>
        </w:rPr>
        <w:t>the</w:t>
      </w:r>
      <w:r>
        <w:rPr>
          <w:spacing w:val="-7"/>
        </w:rPr>
        <w:t> </w:t>
      </w:r>
      <w:r>
        <w:rPr>
          <w:spacing w:val="-8"/>
        </w:rPr>
        <w:t>light</w:t>
      </w:r>
      <w:r>
        <w:rPr>
          <w:spacing w:val="-7"/>
        </w:rPr>
        <w:t> </w:t>
      </w:r>
      <w:r>
        <w:rPr>
          <w:spacing w:val="-8"/>
        </w:rPr>
        <w:t>of</w:t>
      </w:r>
      <w:r>
        <w:rPr>
          <w:spacing w:val="-7"/>
        </w:rPr>
        <w:t> </w:t>
      </w:r>
      <w:r>
        <w:rPr>
          <w:spacing w:val="-8"/>
        </w:rPr>
        <w:t>reason.”</w:t>
      </w:r>
      <w:r>
        <w:rPr>
          <w:spacing w:val="16"/>
        </w:rPr>
        <w:t> </w:t>
      </w:r>
      <w:r>
        <w:rPr>
          <w:spacing w:val="-8"/>
        </w:rPr>
        <w:t>However</w:t>
      </w:r>
      <w:r>
        <w:rPr>
          <w:spacing w:val="-7"/>
        </w:rPr>
        <w:t> </w:t>
      </w:r>
      <w:r>
        <w:rPr>
          <w:spacing w:val="-8"/>
        </w:rPr>
        <w:t>that</w:t>
      </w:r>
      <w:r>
        <w:rPr>
          <w:spacing w:val="-7"/>
        </w:rPr>
        <w:t> </w:t>
      </w:r>
      <w:r>
        <w:rPr>
          <w:spacing w:val="-8"/>
        </w:rPr>
        <w:t>no</w:t>
      </w:r>
      <w:r>
        <w:rPr>
          <w:spacing w:val="-7"/>
        </w:rPr>
        <w:t> </w:t>
      </w:r>
      <w:r>
        <w:rPr>
          <w:spacing w:val="-8"/>
        </w:rPr>
        <w:t>longer</w:t>
      </w:r>
      <w:r>
        <w:rPr>
          <w:spacing w:val="-7"/>
        </w:rPr>
        <w:t> </w:t>
      </w:r>
      <w:r>
        <w:rPr>
          <w:spacing w:val="-8"/>
        </w:rPr>
        <w:t>seems</w:t>
      </w:r>
      <w:r>
        <w:rPr>
          <w:spacing w:val="-7"/>
        </w:rPr>
        <w:t> </w:t>
      </w:r>
      <w:r>
        <w:rPr>
          <w:spacing w:val="-8"/>
        </w:rPr>
        <w:t>so</w:t>
      </w:r>
      <w:r>
        <w:rPr>
          <w:spacing w:val="-7"/>
        </w:rPr>
        <w:t> </w:t>
      </w:r>
      <w:r>
        <w:rPr>
          <w:spacing w:val="-8"/>
        </w:rPr>
        <w:t>obvious</w:t>
      </w:r>
      <w:r>
        <w:rPr>
          <w:spacing w:val="-7"/>
        </w:rPr>
        <w:t> </w:t>
      </w:r>
      <w:r>
        <w:rPr>
          <w:spacing w:val="-8"/>
        </w:rPr>
        <w:t>to</w:t>
      </w:r>
      <w:r>
        <w:rPr>
          <w:spacing w:val="-7"/>
        </w:rPr>
        <w:t> </w:t>
      </w:r>
      <w:r>
        <w:rPr>
          <w:spacing w:val="-8"/>
        </w:rPr>
        <w:t>modern</w:t>
      </w:r>
      <w:r>
        <w:rPr>
          <w:spacing w:val="-7"/>
        </w:rPr>
        <w:t> </w:t>
      </w:r>
      <w:r>
        <w:rPr>
          <w:spacing w:val="-8"/>
        </w:rPr>
        <w:t>eyes</w:t>
      </w:r>
      <w:r>
        <w:rPr>
          <w:spacing w:val="-7"/>
        </w:rPr>
        <w:t> </w:t>
      </w:r>
      <w:r>
        <w:rPr>
          <w:spacing w:val="-8"/>
        </w:rPr>
        <w:t>since</w:t>
      </w:r>
      <w:r>
        <w:rPr>
          <w:spacing w:val="-7"/>
        </w:rPr>
        <w:t> </w:t>
      </w:r>
      <w:r>
        <w:rPr>
          <w:spacing w:val="-8"/>
        </w:rPr>
        <w:t>we</w:t>
      </w:r>
      <w:r>
        <w:rPr>
          <w:spacing w:val="-7"/>
        </w:rPr>
        <w:t> </w:t>
      </w:r>
      <w:r>
        <w:rPr>
          <w:spacing w:val="-8"/>
        </w:rPr>
        <w:t>tend</w:t>
      </w:r>
      <w:r>
        <w:rPr>
          <w:spacing w:val="-7"/>
        </w:rPr>
        <w:t> </w:t>
      </w:r>
      <w:r>
        <w:rPr>
          <w:spacing w:val="-8"/>
        </w:rPr>
        <w:t>to </w:t>
      </w:r>
      <w:r>
        <w:rPr>
          <w:spacing w:val="-2"/>
        </w:rPr>
        <w:t>see</w:t>
      </w:r>
      <w:r>
        <w:rPr>
          <w:spacing w:val="-15"/>
        </w:rPr>
        <w:t> </w:t>
      </w:r>
      <w:r>
        <w:rPr>
          <w:spacing w:val="-2"/>
        </w:rPr>
        <w:t>the</w:t>
      </w:r>
      <w:r>
        <w:rPr>
          <w:spacing w:val="-13"/>
        </w:rPr>
        <w:t> </w:t>
      </w:r>
      <w:r>
        <w:rPr>
          <w:spacing w:val="-2"/>
        </w:rPr>
        <w:t>purposes</w:t>
      </w:r>
      <w:r>
        <w:rPr>
          <w:spacing w:val="-13"/>
        </w:rPr>
        <w:t> </w:t>
      </w:r>
      <w:r>
        <w:rPr>
          <w:spacing w:val="-2"/>
        </w:rPr>
        <w:t>of</w:t>
      </w:r>
      <w:r>
        <w:rPr>
          <w:spacing w:val="-13"/>
        </w:rPr>
        <w:t> </w:t>
      </w:r>
      <w:r>
        <w:rPr>
          <w:spacing w:val="-2"/>
        </w:rPr>
        <w:t>things</w:t>
      </w:r>
      <w:r>
        <w:rPr>
          <w:spacing w:val="-13"/>
        </w:rPr>
        <w:t> </w:t>
      </w:r>
      <w:r>
        <w:rPr>
          <w:spacing w:val="-2"/>
        </w:rPr>
        <w:t>as</w:t>
      </w:r>
      <w:r>
        <w:rPr>
          <w:spacing w:val="-13"/>
        </w:rPr>
        <w:t> </w:t>
      </w:r>
      <w:r>
        <w:rPr>
          <w:spacing w:val="-2"/>
        </w:rPr>
        <w:t>externally</w:t>
      </w:r>
      <w:r>
        <w:rPr>
          <w:spacing w:val="-13"/>
        </w:rPr>
        <w:t> </w:t>
      </w:r>
      <w:r>
        <w:rPr>
          <w:spacing w:val="-2"/>
        </w:rPr>
        <w:t>imposed</w:t>
      </w:r>
      <w:r>
        <w:rPr>
          <w:spacing w:val="-13"/>
        </w:rPr>
        <w:t> </w:t>
      </w:r>
      <w:r>
        <w:rPr>
          <w:spacing w:val="-2"/>
        </w:rPr>
        <w:t>on</w:t>
      </w:r>
      <w:r>
        <w:rPr>
          <w:spacing w:val="-13"/>
        </w:rPr>
        <w:t> </w:t>
      </w:r>
      <w:r>
        <w:rPr>
          <w:spacing w:val="-2"/>
        </w:rPr>
        <w:t>them</w:t>
      </w:r>
      <w:r>
        <w:rPr>
          <w:spacing w:val="-13"/>
        </w:rPr>
        <w:t> </w:t>
      </w:r>
      <w:r>
        <w:rPr>
          <w:spacing w:val="-2"/>
        </w:rPr>
        <w:t>by</w:t>
      </w:r>
      <w:r>
        <w:rPr>
          <w:spacing w:val="-13"/>
        </w:rPr>
        <w:t> </w:t>
      </w:r>
      <w:r>
        <w:rPr>
          <w:spacing w:val="-2"/>
        </w:rPr>
        <w:t>creatures</w:t>
      </w:r>
      <w:r>
        <w:rPr>
          <w:spacing w:val="-13"/>
        </w:rPr>
        <w:t> </w:t>
      </w:r>
      <w:r>
        <w:rPr>
          <w:spacing w:val="-2"/>
        </w:rPr>
        <w:t>like</w:t>
      </w:r>
      <w:r>
        <w:rPr>
          <w:spacing w:val="-13"/>
        </w:rPr>
        <w:t> </w:t>
      </w:r>
      <w:r>
        <w:rPr>
          <w:spacing w:val="-2"/>
        </w:rPr>
        <w:t>us</w:t>
      </w:r>
      <w:r>
        <w:rPr>
          <w:spacing w:val="-13"/>
        </w:rPr>
        <w:t> </w:t>
      </w:r>
      <w:r>
        <w:rPr>
          <w:spacing w:val="-2"/>
        </w:rPr>
        <w:t>who</w:t>
      </w:r>
      <w:r>
        <w:rPr>
          <w:spacing w:val="-13"/>
        </w:rPr>
        <w:t> </w:t>
      </w:r>
      <w:r>
        <w:rPr>
          <w:spacing w:val="-2"/>
        </w:rPr>
        <w:t>use</w:t>
      </w:r>
      <w:r>
        <w:rPr>
          <w:spacing w:val="-13"/>
        </w:rPr>
        <w:t> </w:t>
      </w:r>
      <w:r>
        <w:rPr>
          <w:spacing w:val="-2"/>
        </w:rPr>
        <w:t>them </w:t>
      </w:r>
      <w:r>
        <w:rPr>
          <w:spacing w:val="-6"/>
        </w:rPr>
        <w:t>for</w:t>
      </w:r>
      <w:r>
        <w:rPr>
          <w:spacing w:val="-9"/>
        </w:rPr>
        <w:t> </w:t>
      </w:r>
      <w:r>
        <w:rPr>
          <w:spacing w:val="-6"/>
        </w:rPr>
        <w:t>our</w:t>
      </w:r>
      <w:r>
        <w:rPr>
          <w:spacing w:val="-9"/>
        </w:rPr>
        <w:t> </w:t>
      </w:r>
      <w:r>
        <w:rPr>
          <w:spacing w:val="-6"/>
        </w:rPr>
        <w:t>purposes.</w:t>
      </w:r>
      <w:r>
        <w:rPr>
          <w:spacing w:val="19"/>
        </w:rPr>
        <w:t> </w:t>
      </w:r>
      <w:r>
        <w:rPr>
          <w:spacing w:val="-6"/>
        </w:rPr>
        <w:t>Nature</w:t>
      </w:r>
      <w:r>
        <w:rPr>
          <w:spacing w:val="-9"/>
        </w:rPr>
        <w:t> </w:t>
      </w:r>
      <w:r>
        <w:rPr>
          <w:spacing w:val="-6"/>
        </w:rPr>
        <w:t>is</w:t>
      </w:r>
      <w:r>
        <w:rPr>
          <w:spacing w:val="-9"/>
        </w:rPr>
        <w:t> </w:t>
      </w:r>
      <w:r>
        <w:rPr>
          <w:spacing w:val="-6"/>
        </w:rPr>
        <w:t>no</w:t>
      </w:r>
      <w:r>
        <w:rPr>
          <w:spacing w:val="-9"/>
        </w:rPr>
        <w:t> </w:t>
      </w:r>
      <w:r>
        <w:rPr>
          <w:spacing w:val="-6"/>
        </w:rPr>
        <w:t>longer</w:t>
      </w:r>
      <w:r>
        <w:rPr>
          <w:spacing w:val="-9"/>
        </w:rPr>
        <w:t> </w:t>
      </w:r>
      <w:r>
        <w:rPr>
          <w:spacing w:val="-6"/>
        </w:rPr>
        <w:t>in</w:t>
      </w:r>
      <w:r>
        <w:rPr>
          <w:spacing w:val="-9"/>
        </w:rPr>
        <w:t> </w:t>
      </w:r>
      <w:r>
        <w:rPr>
          <w:spacing w:val="-6"/>
        </w:rPr>
        <w:t>our</w:t>
      </w:r>
      <w:r>
        <w:rPr>
          <w:spacing w:val="-9"/>
        </w:rPr>
        <w:t> </w:t>
      </w:r>
      <w:r>
        <w:rPr>
          <w:spacing w:val="-6"/>
        </w:rPr>
        <w:t>conception</w:t>
      </w:r>
      <w:r>
        <w:rPr>
          <w:spacing w:val="-9"/>
        </w:rPr>
        <w:t> </w:t>
      </w:r>
      <w:r>
        <w:rPr>
          <w:spacing w:val="-6"/>
        </w:rPr>
        <w:t>a</w:t>
      </w:r>
      <w:r>
        <w:rPr>
          <w:spacing w:val="-9"/>
        </w:rPr>
        <w:t> </w:t>
      </w:r>
      <w:r>
        <w:rPr>
          <w:spacing w:val="-6"/>
        </w:rPr>
        <w:t>place</w:t>
      </w:r>
      <w:r>
        <w:rPr>
          <w:spacing w:val="-9"/>
        </w:rPr>
        <w:t> </w:t>
      </w:r>
      <w:r>
        <w:rPr>
          <w:spacing w:val="-6"/>
        </w:rPr>
        <w:t>of</w:t>
      </w:r>
      <w:r>
        <w:rPr>
          <w:spacing w:val="-9"/>
        </w:rPr>
        <w:t> </w:t>
      </w:r>
      <w:r>
        <w:rPr>
          <w:spacing w:val="-6"/>
        </w:rPr>
        <w:t>built</w:t>
      </w:r>
      <w:r>
        <w:rPr>
          <w:spacing w:val="-9"/>
        </w:rPr>
        <w:t> </w:t>
      </w:r>
      <w:r>
        <w:rPr>
          <w:spacing w:val="-6"/>
        </w:rPr>
        <w:t>in</w:t>
      </w:r>
      <w:r>
        <w:rPr>
          <w:spacing w:val="-9"/>
        </w:rPr>
        <w:t> </w:t>
      </w:r>
      <w:r>
        <w:rPr>
          <w:spacing w:val="-6"/>
        </w:rPr>
        <w:t>forms</w:t>
      </w:r>
      <w:r>
        <w:rPr>
          <w:spacing w:val="-9"/>
        </w:rPr>
        <w:t> </w:t>
      </w:r>
      <w:r>
        <w:rPr>
          <w:spacing w:val="-6"/>
        </w:rPr>
        <w:t>and</w:t>
      </w:r>
      <w:r>
        <w:rPr>
          <w:spacing w:val="-9"/>
        </w:rPr>
        <w:t> </w:t>
      </w:r>
      <w:r>
        <w:rPr>
          <w:spacing w:val="-6"/>
        </w:rPr>
        <w:t>functions organized</w:t>
      </w:r>
      <w:r>
        <w:rPr>
          <w:spacing w:val="-11"/>
        </w:rPr>
        <w:t> </w:t>
      </w:r>
      <w:r>
        <w:rPr>
          <w:spacing w:val="-6"/>
        </w:rPr>
        <w:t>hierarchically</w:t>
      </w:r>
      <w:r>
        <w:rPr>
          <w:spacing w:val="-9"/>
        </w:rPr>
        <w:t> </w:t>
      </w:r>
      <w:r>
        <w:rPr>
          <w:spacing w:val="-6"/>
        </w:rPr>
        <w:t>in</w:t>
      </w:r>
      <w:r>
        <w:rPr>
          <w:spacing w:val="-9"/>
        </w:rPr>
        <w:t> </w:t>
      </w:r>
      <w:r>
        <w:rPr>
          <w:spacing w:val="-6"/>
        </w:rPr>
        <w:t>the</w:t>
      </w:r>
      <w:r>
        <w:rPr>
          <w:spacing w:val="-9"/>
        </w:rPr>
        <w:t> </w:t>
      </w:r>
      <w:r>
        <w:rPr>
          <w:spacing w:val="-6"/>
        </w:rPr>
        <w:t>Medieval</w:t>
      </w:r>
      <w:r>
        <w:rPr>
          <w:spacing w:val="-9"/>
        </w:rPr>
        <w:t> </w:t>
      </w:r>
      <w:r>
        <w:rPr>
          <w:spacing w:val="-6"/>
        </w:rPr>
        <w:t>“Great</w:t>
      </w:r>
      <w:r>
        <w:rPr>
          <w:spacing w:val="-9"/>
        </w:rPr>
        <w:t> </w:t>
      </w:r>
      <w:r>
        <w:rPr>
          <w:spacing w:val="-6"/>
        </w:rPr>
        <w:t>Chain</w:t>
      </w:r>
      <w:r>
        <w:rPr>
          <w:spacing w:val="-9"/>
        </w:rPr>
        <w:t> </w:t>
      </w:r>
      <w:r>
        <w:rPr>
          <w:spacing w:val="-6"/>
        </w:rPr>
        <w:t>of</w:t>
      </w:r>
      <w:r>
        <w:rPr>
          <w:spacing w:val="-9"/>
        </w:rPr>
        <w:t> </w:t>
      </w:r>
      <w:r>
        <w:rPr>
          <w:spacing w:val="-6"/>
        </w:rPr>
        <w:t>Being”</w:t>
      </w:r>
      <w:r>
        <w:rPr>
          <w:spacing w:val="-9"/>
        </w:rPr>
        <w:t> </w:t>
      </w:r>
      <w:r>
        <w:rPr>
          <w:spacing w:val="-6"/>
        </w:rPr>
        <w:t>or</w:t>
      </w:r>
      <w:r>
        <w:rPr>
          <w:spacing w:val="-9"/>
        </w:rPr>
        <w:t> </w:t>
      </w:r>
      <w:r>
        <w:rPr>
          <w:spacing w:val="-6"/>
        </w:rPr>
        <w:t>other</w:t>
      </w:r>
      <w:r>
        <w:rPr>
          <w:spacing w:val="-9"/>
        </w:rPr>
        <w:t> </w:t>
      </w:r>
      <w:r>
        <w:rPr>
          <w:spacing w:val="-6"/>
        </w:rPr>
        <w:t>such</w:t>
      </w:r>
      <w:r>
        <w:rPr>
          <w:spacing w:val="-9"/>
        </w:rPr>
        <w:t> </w:t>
      </w:r>
      <w:r>
        <w:rPr>
          <w:spacing w:val="-6"/>
        </w:rPr>
        <w:t>comprehensive </w:t>
      </w:r>
      <w:r>
        <w:rPr/>
        <w:t>views, but is more like a vast and value-neutral machine that we may be part of but that has</w:t>
      </w:r>
      <w:r>
        <w:rPr>
          <w:spacing w:val="-7"/>
        </w:rPr>
        <w:t> </w:t>
      </w:r>
      <w:r>
        <w:rPr/>
        <w:t>no</w:t>
      </w:r>
      <w:r>
        <w:rPr>
          <w:spacing w:val="-7"/>
        </w:rPr>
        <w:t> </w:t>
      </w:r>
      <w:r>
        <w:rPr/>
        <w:t>intrinsic</w:t>
      </w:r>
      <w:r>
        <w:rPr>
          <w:spacing w:val="-7"/>
        </w:rPr>
        <w:t> </w:t>
      </w:r>
      <w:r>
        <w:rPr/>
        <w:t>values</w:t>
      </w:r>
      <w:r>
        <w:rPr>
          <w:spacing w:val="-7"/>
        </w:rPr>
        <w:t> </w:t>
      </w:r>
      <w:r>
        <w:rPr/>
        <w:t>in</w:t>
      </w:r>
      <w:r>
        <w:rPr>
          <w:spacing w:val="-7"/>
        </w:rPr>
        <w:t> </w:t>
      </w:r>
      <w:r>
        <w:rPr/>
        <w:t>its</w:t>
      </w:r>
      <w:r>
        <w:rPr>
          <w:spacing w:val="-7"/>
        </w:rPr>
        <w:t> </w:t>
      </w:r>
      <w:r>
        <w:rPr/>
        <w:t>parts.</w:t>
      </w:r>
      <w:r>
        <w:rPr>
          <w:spacing w:val="22"/>
        </w:rPr>
        <w:t> </w:t>
      </w:r>
      <w:r>
        <w:rPr/>
        <w:t>Hence</w:t>
      </w:r>
      <w:r>
        <w:rPr>
          <w:spacing w:val="-7"/>
        </w:rPr>
        <w:t> </w:t>
      </w:r>
      <w:r>
        <w:rPr/>
        <w:t>any</w:t>
      </w:r>
      <w:r>
        <w:rPr>
          <w:spacing w:val="-7"/>
        </w:rPr>
        <w:t> </w:t>
      </w:r>
      <w:r>
        <w:rPr/>
        <w:t>account</w:t>
      </w:r>
      <w:r>
        <w:rPr>
          <w:spacing w:val="-7"/>
        </w:rPr>
        <w:t> </w:t>
      </w:r>
      <w:r>
        <w:rPr/>
        <w:t>of</w:t>
      </w:r>
      <w:r>
        <w:rPr>
          <w:spacing w:val="-7"/>
        </w:rPr>
        <w:t> </w:t>
      </w:r>
      <w:r>
        <w:rPr/>
        <w:t>value</w:t>
      </w:r>
      <w:r>
        <w:rPr>
          <w:spacing w:val="-7"/>
        </w:rPr>
        <w:t> </w:t>
      </w:r>
      <w:r>
        <w:rPr/>
        <w:t>is,</w:t>
      </w:r>
      <w:r>
        <w:rPr>
          <w:spacing w:val="-5"/>
        </w:rPr>
        <w:t> </w:t>
      </w:r>
      <w:r>
        <w:rPr/>
        <w:t>from</w:t>
      </w:r>
      <w:r>
        <w:rPr>
          <w:spacing w:val="-7"/>
        </w:rPr>
        <w:t> </w:t>
      </w:r>
      <w:r>
        <w:rPr/>
        <w:t>this</w:t>
      </w:r>
      <w:r>
        <w:rPr>
          <w:spacing w:val="-7"/>
        </w:rPr>
        <w:t> </w:t>
      </w:r>
      <w:r>
        <w:rPr/>
        <w:t>modern</w:t>
      </w:r>
      <w:r>
        <w:rPr>
          <w:spacing w:val="-7"/>
        </w:rPr>
        <w:t> </w:t>
      </w:r>
      <w:r>
        <w:rPr/>
        <w:t>point </w:t>
      </w:r>
      <w:r>
        <w:rPr>
          <w:spacing w:val="-2"/>
        </w:rPr>
        <w:t>of</w:t>
      </w:r>
      <w:r>
        <w:rPr>
          <w:spacing w:val="-13"/>
        </w:rPr>
        <w:t> </w:t>
      </w:r>
      <w:r>
        <w:rPr>
          <w:spacing w:val="-2"/>
        </w:rPr>
        <w:t>view,</w:t>
      </w:r>
      <w:r>
        <w:rPr>
          <w:spacing w:val="-13"/>
        </w:rPr>
        <w:t> </w:t>
      </w:r>
      <w:r>
        <w:rPr>
          <w:spacing w:val="-2"/>
        </w:rPr>
        <w:t>dependent</w:t>
      </w:r>
      <w:r>
        <w:rPr>
          <w:spacing w:val="-13"/>
        </w:rPr>
        <w:t> </w:t>
      </w:r>
      <w:r>
        <w:rPr>
          <w:spacing w:val="-2"/>
        </w:rPr>
        <w:t>on</w:t>
      </w:r>
      <w:r>
        <w:rPr>
          <w:spacing w:val="-13"/>
        </w:rPr>
        <w:t> </w:t>
      </w:r>
      <w:r>
        <w:rPr>
          <w:spacing w:val="-2"/>
        </w:rPr>
        <w:t>the</w:t>
      </w:r>
      <w:r>
        <w:rPr>
          <w:spacing w:val="-13"/>
        </w:rPr>
        <w:t> </w:t>
      </w:r>
      <w:r>
        <w:rPr>
          <w:spacing w:val="-2"/>
        </w:rPr>
        <w:t>free</w:t>
      </w:r>
      <w:r>
        <w:rPr>
          <w:spacing w:val="-13"/>
        </w:rPr>
        <w:t> </w:t>
      </w:r>
      <w:r>
        <w:rPr>
          <w:spacing w:val="-2"/>
        </w:rPr>
        <w:t>choices</w:t>
      </w:r>
      <w:r>
        <w:rPr>
          <w:spacing w:val="-13"/>
        </w:rPr>
        <w:t> </w:t>
      </w:r>
      <w:r>
        <w:rPr>
          <w:spacing w:val="-2"/>
        </w:rPr>
        <w:t>of</w:t>
      </w:r>
      <w:r>
        <w:rPr>
          <w:spacing w:val="-13"/>
        </w:rPr>
        <w:t> </w:t>
      </w:r>
      <w:r>
        <w:rPr>
          <w:spacing w:val="-2"/>
        </w:rPr>
        <w:t>those,</w:t>
      </w:r>
      <w:r>
        <w:rPr>
          <w:spacing w:val="-13"/>
        </w:rPr>
        <w:t> </w:t>
      </w:r>
      <w:r>
        <w:rPr>
          <w:spacing w:val="-2"/>
        </w:rPr>
        <w:t>like</w:t>
      </w:r>
      <w:r>
        <w:rPr>
          <w:spacing w:val="-13"/>
        </w:rPr>
        <w:t> </w:t>
      </w:r>
      <w:r>
        <w:rPr>
          <w:spacing w:val="-2"/>
        </w:rPr>
        <w:t>us,</w:t>
      </w:r>
      <w:r>
        <w:rPr>
          <w:spacing w:val="-13"/>
        </w:rPr>
        <w:t> </w:t>
      </w:r>
      <w:r>
        <w:rPr>
          <w:spacing w:val="-2"/>
        </w:rPr>
        <w:t>who</w:t>
      </w:r>
      <w:r>
        <w:rPr>
          <w:spacing w:val="-13"/>
        </w:rPr>
        <w:t> </w:t>
      </w:r>
      <w:r>
        <w:rPr>
          <w:spacing w:val="-2"/>
        </w:rPr>
        <w:t>value</w:t>
      </w:r>
      <w:r>
        <w:rPr>
          <w:spacing w:val="-13"/>
        </w:rPr>
        <w:t> </w:t>
      </w:r>
      <w:r>
        <w:rPr>
          <w:spacing w:val="-2"/>
        </w:rPr>
        <w:t>things.</w:t>
      </w:r>
      <w:r>
        <w:rPr>
          <w:spacing w:val="2"/>
        </w:rPr>
        <w:t> </w:t>
      </w:r>
      <w:r>
        <w:rPr>
          <w:spacing w:val="-2"/>
        </w:rPr>
        <w:t>We</w:t>
      </w:r>
      <w:r>
        <w:rPr>
          <w:spacing w:val="-13"/>
        </w:rPr>
        <w:t> </w:t>
      </w:r>
      <w:r>
        <w:rPr>
          <w:spacing w:val="-2"/>
        </w:rPr>
        <w:t>will</w:t>
      </w:r>
      <w:r>
        <w:rPr>
          <w:spacing w:val="-13"/>
        </w:rPr>
        <w:t> </w:t>
      </w:r>
      <w:r>
        <w:rPr>
          <w:spacing w:val="-2"/>
        </w:rPr>
        <w:t>be</w:t>
      </w:r>
      <w:r>
        <w:rPr>
          <w:spacing w:val="-13"/>
        </w:rPr>
        <w:t> </w:t>
      </w:r>
      <w:r>
        <w:rPr>
          <w:spacing w:val="-2"/>
        </w:rPr>
        <w:t>seeing </w:t>
      </w:r>
      <w:r>
        <w:rPr/>
        <w:t>different</w:t>
      </w:r>
      <w:r>
        <w:rPr>
          <w:spacing w:val="-12"/>
        </w:rPr>
        <w:t> </w:t>
      </w:r>
      <w:r>
        <w:rPr/>
        <w:t>conceptions</w:t>
      </w:r>
      <w:r>
        <w:rPr>
          <w:spacing w:val="-10"/>
        </w:rPr>
        <w:t> </w:t>
      </w:r>
      <w:r>
        <w:rPr/>
        <w:t>of</w:t>
      </w:r>
      <w:r>
        <w:rPr>
          <w:spacing w:val="-9"/>
        </w:rPr>
        <w:t> </w:t>
      </w:r>
      <w:r>
        <w:rPr/>
        <w:t>what</w:t>
      </w:r>
      <w:r>
        <w:rPr>
          <w:spacing w:val="-10"/>
        </w:rPr>
        <w:t> </w:t>
      </w:r>
      <w:r>
        <w:rPr/>
        <w:t>this</w:t>
      </w:r>
      <w:r>
        <w:rPr>
          <w:spacing w:val="-9"/>
        </w:rPr>
        <w:t> </w:t>
      </w:r>
      <w:r>
        <w:rPr/>
        <w:t>means</w:t>
      </w:r>
      <w:r>
        <w:rPr>
          <w:spacing w:val="-10"/>
        </w:rPr>
        <w:t> </w:t>
      </w:r>
      <w:r>
        <w:rPr/>
        <w:t>in</w:t>
      </w:r>
      <w:r>
        <w:rPr>
          <w:spacing w:val="-10"/>
        </w:rPr>
        <w:t> </w:t>
      </w:r>
      <w:r>
        <w:rPr/>
        <w:t>coming</w:t>
      </w:r>
      <w:r>
        <w:rPr>
          <w:spacing w:val="-9"/>
        </w:rPr>
        <w:t> </w:t>
      </w:r>
      <w:r>
        <w:rPr/>
        <w:t>chapters.</w:t>
      </w:r>
    </w:p>
    <w:p>
      <w:pPr>
        <w:pStyle w:val="BodyText"/>
        <w:spacing w:line="213" w:lineRule="auto" w:before="126"/>
        <w:ind w:left="497" w:right="413"/>
        <w:jc w:val="both"/>
      </w:pPr>
      <w:r>
        <w:rPr>
          <w:rFonts w:ascii="Georgia" w:hAnsi="Georgia"/>
          <w:b/>
          <w:i/>
          <w:spacing w:val="-4"/>
        </w:rPr>
        <w:t>In</w:t>
      </w:r>
      <w:r>
        <w:rPr>
          <w:rFonts w:ascii="Georgia" w:hAnsi="Georgia"/>
          <w:b/>
          <w:i/>
          <w:spacing w:val="5"/>
        </w:rPr>
        <w:t> </w:t>
      </w:r>
      <w:r>
        <w:rPr>
          <w:rFonts w:ascii="Georgia" w:hAnsi="Georgia"/>
          <w:b/>
          <w:i/>
          <w:spacing w:val="-4"/>
        </w:rPr>
        <w:t>conclusion</w:t>
      </w:r>
      <w:r>
        <w:rPr>
          <w:spacing w:val="-4"/>
        </w:rPr>
        <w:t>,</w:t>
      </w:r>
      <w:r>
        <w:rPr>
          <w:spacing w:val="-8"/>
        </w:rPr>
        <w:t> </w:t>
      </w:r>
      <w:r>
        <w:rPr>
          <w:spacing w:val="-4"/>
        </w:rPr>
        <w:t>even</w:t>
      </w:r>
      <w:r>
        <w:rPr>
          <w:spacing w:val="-10"/>
        </w:rPr>
        <w:t> </w:t>
      </w:r>
      <w:r>
        <w:rPr>
          <w:spacing w:val="-4"/>
        </w:rPr>
        <w:t>though</w:t>
      </w:r>
      <w:r>
        <w:rPr>
          <w:spacing w:val="-10"/>
        </w:rPr>
        <w:t> </w:t>
      </w:r>
      <w:r>
        <w:rPr>
          <w:spacing w:val="-4"/>
        </w:rPr>
        <w:t>it</w:t>
      </w:r>
      <w:r>
        <w:rPr>
          <w:spacing w:val="-10"/>
        </w:rPr>
        <w:t> </w:t>
      </w:r>
      <w:r>
        <w:rPr>
          <w:spacing w:val="-4"/>
        </w:rPr>
        <w:t>may</w:t>
      </w:r>
      <w:r>
        <w:rPr>
          <w:spacing w:val="-10"/>
        </w:rPr>
        <w:t> </w:t>
      </w:r>
      <w:r>
        <w:rPr>
          <w:spacing w:val="-4"/>
        </w:rPr>
        <w:t>seem</w:t>
      </w:r>
      <w:r>
        <w:rPr>
          <w:spacing w:val="-10"/>
        </w:rPr>
        <w:t> </w:t>
      </w:r>
      <w:r>
        <w:rPr>
          <w:spacing w:val="-4"/>
        </w:rPr>
        <w:t>tempting</w:t>
      </w:r>
      <w:r>
        <w:rPr>
          <w:spacing w:val="-10"/>
        </w:rPr>
        <w:t> </w:t>
      </w:r>
      <w:r>
        <w:rPr>
          <w:spacing w:val="-4"/>
        </w:rPr>
        <w:t>to</w:t>
      </w:r>
      <w:r>
        <w:rPr>
          <w:spacing w:val="-10"/>
        </w:rPr>
        <w:t> </w:t>
      </w:r>
      <w:r>
        <w:rPr>
          <w:spacing w:val="-4"/>
        </w:rPr>
        <w:t>appeal</w:t>
      </w:r>
      <w:r>
        <w:rPr>
          <w:spacing w:val="-10"/>
        </w:rPr>
        <w:t> </w:t>
      </w:r>
      <w:r>
        <w:rPr>
          <w:spacing w:val="-4"/>
        </w:rPr>
        <w:t>to</w:t>
      </w:r>
      <w:r>
        <w:rPr>
          <w:spacing w:val="-10"/>
        </w:rPr>
        <w:t> </w:t>
      </w:r>
      <w:r>
        <w:rPr>
          <w:spacing w:val="-4"/>
        </w:rPr>
        <w:t>nature</w:t>
      </w:r>
      <w:r>
        <w:rPr>
          <w:spacing w:val="-10"/>
        </w:rPr>
        <w:t> </w:t>
      </w:r>
      <w:r>
        <w:rPr>
          <w:spacing w:val="-4"/>
        </w:rPr>
        <w:t>as</w:t>
      </w:r>
      <w:r>
        <w:rPr>
          <w:spacing w:val="-10"/>
        </w:rPr>
        <w:t> </w:t>
      </w:r>
      <w:r>
        <w:rPr>
          <w:spacing w:val="-4"/>
        </w:rPr>
        <w:t>a</w:t>
      </w:r>
      <w:r>
        <w:rPr>
          <w:spacing w:val="-10"/>
        </w:rPr>
        <w:t> </w:t>
      </w:r>
      <w:r>
        <w:rPr>
          <w:spacing w:val="-4"/>
        </w:rPr>
        <w:t>guide</w:t>
      </w:r>
      <w:r>
        <w:rPr>
          <w:spacing w:val="-10"/>
        </w:rPr>
        <w:t> </w:t>
      </w:r>
      <w:r>
        <w:rPr>
          <w:spacing w:val="-4"/>
        </w:rPr>
        <w:t>for</w:t>
      </w:r>
      <w:r>
        <w:rPr>
          <w:spacing w:val="-10"/>
        </w:rPr>
        <w:t> </w:t>
      </w:r>
      <w:r>
        <w:rPr>
          <w:spacing w:val="-4"/>
        </w:rPr>
        <w:t>ethics, </w:t>
      </w:r>
      <w:r>
        <w:rPr/>
        <w:t>this</w:t>
      </w:r>
      <w:r>
        <w:rPr>
          <w:spacing w:val="-11"/>
        </w:rPr>
        <w:t> </w:t>
      </w:r>
      <w:r>
        <w:rPr/>
        <w:t>strategy</w:t>
      </w:r>
      <w:r>
        <w:rPr>
          <w:spacing w:val="-11"/>
        </w:rPr>
        <w:t> </w:t>
      </w:r>
      <w:r>
        <w:rPr/>
        <w:t>simply</w:t>
      </w:r>
      <w:r>
        <w:rPr>
          <w:spacing w:val="-11"/>
        </w:rPr>
        <w:t> </w:t>
      </w:r>
      <w:r>
        <w:rPr/>
        <w:t>does</w:t>
      </w:r>
      <w:r>
        <w:rPr>
          <w:spacing w:val="-11"/>
        </w:rPr>
        <w:t> </w:t>
      </w:r>
      <w:r>
        <w:rPr/>
        <w:t>not</w:t>
      </w:r>
      <w:r>
        <w:rPr>
          <w:spacing w:val="-11"/>
        </w:rPr>
        <w:t> </w:t>
      </w:r>
      <w:r>
        <w:rPr/>
        <w:t>work.</w:t>
      </w:r>
      <w:r>
        <w:rPr>
          <w:spacing w:val="19"/>
        </w:rPr>
        <w:t> </w:t>
      </w:r>
      <w:r>
        <w:rPr/>
        <w:t>Something</w:t>
      </w:r>
      <w:r>
        <w:rPr>
          <w:spacing w:val="-11"/>
        </w:rPr>
        <w:t> </w:t>
      </w:r>
      <w:r>
        <w:rPr/>
        <w:t>being</w:t>
      </w:r>
      <w:r>
        <w:rPr>
          <w:spacing w:val="-11"/>
        </w:rPr>
        <w:t> </w:t>
      </w:r>
      <w:r>
        <w:rPr/>
        <w:t>natural,</w:t>
      </w:r>
      <w:r>
        <w:rPr>
          <w:spacing w:val="-9"/>
        </w:rPr>
        <w:t> </w:t>
      </w:r>
      <w:r>
        <w:rPr/>
        <w:t>to</w:t>
      </w:r>
      <w:r>
        <w:rPr>
          <w:spacing w:val="-11"/>
        </w:rPr>
        <w:t> </w:t>
      </w:r>
      <w:r>
        <w:rPr/>
        <w:t>use</w:t>
      </w:r>
      <w:r>
        <w:rPr>
          <w:spacing w:val="-11"/>
        </w:rPr>
        <w:t> </w:t>
      </w:r>
      <w:r>
        <w:rPr/>
        <w:t>philosophical</w:t>
      </w:r>
      <w:r>
        <w:rPr>
          <w:spacing w:val="-11"/>
        </w:rPr>
        <w:t> </w:t>
      </w:r>
      <w:r>
        <w:rPr/>
        <w:t>jargon, </w:t>
      </w:r>
      <w:r>
        <w:rPr>
          <w:spacing w:val="-2"/>
        </w:rPr>
        <w:t>is</w:t>
      </w:r>
      <w:r>
        <w:rPr>
          <w:spacing w:val="-12"/>
        </w:rPr>
        <w:t> </w:t>
      </w:r>
      <w:r>
        <w:rPr>
          <w:spacing w:val="-2"/>
        </w:rPr>
        <w:t>neither</w:t>
      </w:r>
      <w:r>
        <w:rPr>
          <w:spacing w:val="-12"/>
        </w:rPr>
        <w:t> </w:t>
      </w:r>
      <w:r>
        <w:rPr>
          <w:spacing w:val="-2"/>
        </w:rPr>
        <w:t>necessary</w:t>
      </w:r>
      <w:r>
        <w:rPr>
          <w:spacing w:val="-12"/>
        </w:rPr>
        <w:t> </w:t>
      </w:r>
      <w:r>
        <w:rPr>
          <w:spacing w:val="-2"/>
        </w:rPr>
        <w:t>not</w:t>
      </w:r>
      <w:r>
        <w:rPr>
          <w:spacing w:val="-12"/>
        </w:rPr>
        <w:t> </w:t>
      </w:r>
      <w:r>
        <w:rPr>
          <w:spacing w:val="-2"/>
        </w:rPr>
        <w:t>sufficient</w:t>
      </w:r>
      <w:r>
        <w:rPr>
          <w:spacing w:val="-12"/>
        </w:rPr>
        <w:t> </w:t>
      </w:r>
      <w:r>
        <w:rPr>
          <w:spacing w:val="-2"/>
        </w:rPr>
        <w:t>for</w:t>
      </w:r>
      <w:r>
        <w:rPr>
          <w:spacing w:val="-12"/>
        </w:rPr>
        <w:t> </w:t>
      </w:r>
      <w:r>
        <w:rPr>
          <w:spacing w:val="-2"/>
        </w:rPr>
        <w:t>it</w:t>
      </w:r>
      <w:r>
        <w:rPr>
          <w:spacing w:val="-12"/>
        </w:rPr>
        <w:t> </w:t>
      </w:r>
      <w:r>
        <w:rPr>
          <w:spacing w:val="-2"/>
        </w:rPr>
        <w:t>being</w:t>
      </w:r>
      <w:r>
        <w:rPr>
          <w:spacing w:val="-12"/>
        </w:rPr>
        <w:t> </w:t>
      </w:r>
      <w:r>
        <w:rPr>
          <w:spacing w:val="-2"/>
        </w:rPr>
        <w:t>good</w:t>
      </w:r>
      <w:r>
        <w:rPr>
          <w:spacing w:val="-12"/>
        </w:rPr>
        <w:t> </w:t>
      </w:r>
      <w:r>
        <w:rPr>
          <w:spacing w:val="-2"/>
        </w:rPr>
        <w:t>or</w:t>
      </w:r>
      <w:r>
        <w:rPr>
          <w:spacing w:val="-12"/>
        </w:rPr>
        <w:t> </w:t>
      </w:r>
      <w:r>
        <w:rPr>
          <w:spacing w:val="-2"/>
        </w:rPr>
        <w:t>right.</w:t>
      </w:r>
      <w:r>
        <w:rPr>
          <w:spacing w:val="8"/>
        </w:rPr>
        <w:t> </w:t>
      </w:r>
      <w:r>
        <w:rPr>
          <w:spacing w:val="-2"/>
        </w:rPr>
        <w:t>Likewise</w:t>
      </w:r>
      <w:r>
        <w:rPr>
          <w:spacing w:val="-12"/>
        </w:rPr>
        <w:t> </w:t>
      </w:r>
      <w:r>
        <w:rPr>
          <w:spacing w:val="-2"/>
        </w:rPr>
        <w:t>with</w:t>
      </w:r>
      <w:r>
        <w:rPr>
          <w:spacing w:val="-12"/>
        </w:rPr>
        <w:t> </w:t>
      </w:r>
      <w:r>
        <w:rPr>
          <w:spacing w:val="-2"/>
        </w:rPr>
        <w:t>something</w:t>
      </w:r>
      <w:r>
        <w:rPr>
          <w:spacing w:val="-12"/>
        </w:rPr>
        <w:t> </w:t>
      </w:r>
      <w:r>
        <w:rPr>
          <w:spacing w:val="-2"/>
        </w:rPr>
        <w:t>being </w:t>
      </w:r>
      <w:r>
        <w:rPr>
          <w:spacing w:val="-4"/>
        </w:rPr>
        <w:t>unnatural.</w:t>
      </w:r>
      <w:r>
        <w:rPr>
          <w:spacing w:val="14"/>
        </w:rPr>
        <w:t> </w:t>
      </w:r>
      <w:r>
        <w:rPr>
          <w:spacing w:val="-4"/>
        </w:rPr>
        <w:t>Even</w:t>
      </w:r>
      <w:r>
        <w:rPr>
          <w:spacing w:val="-9"/>
        </w:rPr>
        <w:t> </w:t>
      </w:r>
      <w:r>
        <w:rPr>
          <w:spacing w:val="-4"/>
        </w:rPr>
        <w:t>if</w:t>
      </w:r>
      <w:r>
        <w:rPr>
          <w:spacing w:val="-9"/>
        </w:rPr>
        <w:t> </w:t>
      </w:r>
      <w:r>
        <w:rPr>
          <w:spacing w:val="-4"/>
        </w:rPr>
        <w:t>we</w:t>
      </w:r>
      <w:r>
        <w:rPr>
          <w:spacing w:val="-9"/>
        </w:rPr>
        <w:t> </w:t>
      </w:r>
      <w:r>
        <w:rPr>
          <w:spacing w:val="-4"/>
        </w:rPr>
        <w:t>could</w:t>
      </w:r>
      <w:r>
        <w:rPr>
          <w:spacing w:val="-9"/>
        </w:rPr>
        <w:t> </w:t>
      </w:r>
      <w:r>
        <w:rPr>
          <w:spacing w:val="-4"/>
        </w:rPr>
        <w:t>spell</w:t>
      </w:r>
      <w:r>
        <w:rPr>
          <w:spacing w:val="-9"/>
        </w:rPr>
        <w:t> </w:t>
      </w:r>
      <w:r>
        <w:rPr>
          <w:spacing w:val="-4"/>
        </w:rPr>
        <w:t>out</w:t>
      </w:r>
      <w:r>
        <w:rPr>
          <w:spacing w:val="-9"/>
        </w:rPr>
        <w:t> </w:t>
      </w:r>
      <w:r>
        <w:rPr>
          <w:spacing w:val="-4"/>
        </w:rPr>
        <w:t>the</w:t>
      </w:r>
      <w:r>
        <w:rPr>
          <w:spacing w:val="-9"/>
        </w:rPr>
        <w:t> </w:t>
      </w:r>
      <w:r>
        <w:rPr>
          <w:spacing w:val="-4"/>
        </w:rPr>
        <w:t>“natural</w:t>
      </w:r>
      <w:r>
        <w:rPr>
          <w:spacing w:val="-9"/>
        </w:rPr>
        <w:t> </w:t>
      </w:r>
      <w:r>
        <w:rPr>
          <w:spacing w:val="-4"/>
        </w:rPr>
        <w:t>functions”</w:t>
      </w:r>
      <w:r>
        <w:rPr>
          <w:spacing w:val="-9"/>
        </w:rPr>
        <w:t> </w:t>
      </w:r>
      <w:r>
        <w:rPr>
          <w:spacing w:val="-4"/>
        </w:rPr>
        <w:t>of</w:t>
      </w:r>
      <w:r>
        <w:rPr>
          <w:spacing w:val="-9"/>
        </w:rPr>
        <w:t> </w:t>
      </w:r>
      <w:r>
        <w:rPr>
          <w:spacing w:val="-4"/>
        </w:rPr>
        <w:t>human</w:t>
      </w:r>
      <w:r>
        <w:rPr>
          <w:spacing w:val="-9"/>
        </w:rPr>
        <w:t> </w:t>
      </w:r>
      <w:r>
        <w:rPr>
          <w:spacing w:val="-4"/>
        </w:rPr>
        <w:t>beings</w:t>
      </w:r>
      <w:r>
        <w:rPr>
          <w:spacing w:val="-9"/>
        </w:rPr>
        <w:t> </w:t>
      </w:r>
      <w:r>
        <w:rPr>
          <w:spacing w:val="-4"/>
        </w:rPr>
        <w:t>and</w:t>
      </w:r>
      <w:r>
        <w:rPr>
          <w:spacing w:val="-9"/>
        </w:rPr>
        <w:t> </w:t>
      </w:r>
      <w:r>
        <w:rPr>
          <w:spacing w:val="-4"/>
        </w:rPr>
        <w:t>our</w:t>
      </w:r>
      <w:r>
        <w:rPr>
          <w:spacing w:val="-9"/>
        </w:rPr>
        <w:t> </w:t>
      </w:r>
      <w:r>
        <w:rPr>
          <w:spacing w:val="-4"/>
        </w:rPr>
        <w:t>parts </w:t>
      </w:r>
      <w:r>
        <w:rPr/>
        <w:t>in a way that did not beg the question, doing so would still leave open the question, as </w:t>
      </w:r>
      <w:r>
        <w:rPr>
          <w:spacing w:val="-2"/>
        </w:rPr>
        <w:t>the</w:t>
      </w:r>
      <w:r>
        <w:rPr>
          <w:spacing w:val="-12"/>
        </w:rPr>
        <w:t> </w:t>
      </w:r>
      <w:r>
        <w:rPr>
          <w:spacing w:val="-2"/>
        </w:rPr>
        <w:t>philosopher</w:t>
      </w:r>
      <w:r>
        <w:rPr>
          <w:spacing w:val="-12"/>
        </w:rPr>
        <w:t> </w:t>
      </w:r>
      <w:r>
        <w:rPr>
          <w:spacing w:val="-2"/>
        </w:rPr>
        <w:t>G.</w:t>
      </w:r>
      <w:r>
        <w:rPr>
          <w:spacing w:val="-12"/>
        </w:rPr>
        <w:t> </w:t>
      </w:r>
      <w:r>
        <w:rPr>
          <w:spacing w:val="-2"/>
        </w:rPr>
        <w:t>E.</w:t>
      </w:r>
      <w:r>
        <w:rPr>
          <w:spacing w:val="-12"/>
        </w:rPr>
        <w:t> </w:t>
      </w:r>
      <w:r>
        <w:rPr>
          <w:spacing w:val="-2"/>
        </w:rPr>
        <w:t>Moore</w:t>
      </w:r>
      <w:r>
        <w:rPr>
          <w:spacing w:val="-12"/>
        </w:rPr>
        <w:t> </w:t>
      </w:r>
      <w:r>
        <w:rPr>
          <w:spacing w:val="-2"/>
        </w:rPr>
        <w:t>pointed</w:t>
      </w:r>
      <w:r>
        <w:rPr>
          <w:spacing w:val="-12"/>
        </w:rPr>
        <w:t> </w:t>
      </w:r>
      <w:r>
        <w:rPr>
          <w:spacing w:val="-2"/>
        </w:rPr>
        <w:t>out,</w:t>
      </w:r>
      <w:r>
        <w:rPr>
          <w:spacing w:val="-12"/>
        </w:rPr>
        <w:t> </w:t>
      </w:r>
      <w:r>
        <w:rPr>
          <w:spacing w:val="-2"/>
        </w:rPr>
        <w:t>about</w:t>
      </w:r>
      <w:r>
        <w:rPr>
          <w:spacing w:val="-12"/>
        </w:rPr>
        <w:t> </w:t>
      </w:r>
      <w:r>
        <w:rPr>
          <w:spacing w:val="-2"/>
        </w:rPr>
        <w:t>whether</w:t>
      </w:r>
      <w:r>
        <w:rPr>
          <w:spacing w:val="-12"/>
        </w:rPr>
        <w:t> </w:t>
      </w:r>
      <w:r>
        <w:rPr>
          <w:spacing w:val="-2"/>
        </w:rPr>
        <w:t>following</w:t>
      </w:r>
      <w:r>
        <w:rPr>
          <w:spacing w:val="-12"/>
        </w:rPr>
        <w:t> </w:t>
      </w:r>
      <w:r>
        <w:rPr>
          <w:spacing w:val="-2"/>
        </w:rPr>
        <w:t>that</w:t>
      </w:r>
      <w:r>
        <w:rPr>
          <w:spacing w:val="-12"/>
        </w:rPr>
        <w:t> </w:t>
      </w:r>
      <w:r>
        <w:rPr>
          <w:spacing w:val="-2"/>
        </w:rPr>
        <w:t>function</w:t>
      </w:r>
      <w:r>
        <w:rPr>
          <w:spacing w:val="-12"/>
        </w:rPr>
        <w:t> </w:t>
      </w:r>
      <w:r>
        <w:rPr>
          <w:spacing w:val="-2"/>
        </w:rPr>
        <w:t>was</w:t>
      </w:r>
      <w:r>
        <w:rPr>
          <w:spacing w:val="-12"/>
        </w:rPr>
        <w:t> </w:t>
      </w:r>
      <w:r>
        <w:rPr>
          <w:spacing w:val="-2"/>
        </w:rPr>
        <w:t>right.</w:t>
      </w:r>
      <w:r>
        <w:rPr>
          <w:spacing w:val="-2"/>
          <w:position w:val="9"/>
          <w:sz w:val="16"/>
        </w:rPr>
        <w:t>6</w:t>
      </w:r>
      <w:r>
        <w:rPr>
          <w:spacing w:val="40"/>
          <w:position w:val="9"/>
          <w:sz w:val="16"/>
        </w:rPr>
        <w:t> </w:t>
      </w:r>
      <w:r>
        <w:rPr>
          <w:spacing w:val="-8"/>
        </w:rPr>
        <w:t>Nature</w:t>
      </w:r>
      <w:r>
        <w:rPr>
          <w:spacing w:val="-7"/>
        </w:rPr>
        <w:t> </w:t>
      </w:r>
      <w:r>
        <w:rPr>
          <w:spacing w:val="-8"/>
        </w:rPr>
        <w:t>provides</w:t>
      </w:r>
      <w:r>
        <w:rPr>
          <w:spacing w:val="-7"/>
        </w:rPr>
        <w:t> </w:t>
      </w:r>
      <w:r>
        <w:rPr>
          <w:spacing w:val="-8"/>
        </w:rPr>
        <w:t>a</w:t>
      </w:r>
      <w:r>
        <w:rPr>
          <w:spacing w:val="-7"/>
        </w:rPr>
        <w:t> </w:t>
      </w:r>
      <w:r>
        <w:rPr>
          <w:spacing w:val="-8"/>
        </w:rPr>
        <w:t>framework</w:t>
      </w:r>
      <w:r>
        <w:rPr>
          <w:spacing w:val="-7"/>
        </w:rPr>
        <w:t> </w:t>
      </w:r>
      <w:r>
        <w:rPr>
          <w:spacing w:val="-8"/>
        </w:rPr>
        <w:t>within</w:t>
      </w:r>
      <w:r>
        <w:rPr>
          <w:spacing w:val="-7"/>
        </w:rPr>
        <w:t> </w:t>
      </w:r>
      <w:r>
        <w:rPr>
          <w:spacing w:val="-8"/>
        </w:rPr>
        <w:t>which</w:t>
      </w:r>
      <w:r>
        <w:rPr>
          <w:spacing w:val="-7"/>
        </w:rPr>
        <w:t> </w:t>
      </w:r>
      <w:r>
        <w:rPr>
          <w:spacing w:val="-8"/>
        </w:rPr>
        <w:t>we</w:t>
      </w:r>
      <w:r>
        <w:rPr>
          <w:spacing w:val="-7"/>
        </w:rPr>
        <w:t> </w:t>
      </w:r>
      <w:r>
        <w:rPr>
          <w:spacing w:val="-8"/>
        </w:rPr>
        <w:t>can</w:t>
      </w:r>
      <w:r>
        <w:rPr>
          <w:spacing w:val="-7"/>
        </w:rPr>
        <w:t> </w:t>
      </w:r>
      <w:r>
        <w:rPr>
          <w:spacing w:val="-8"/>
        </w:rPr>
        <w:t>make</w:t>
      </w:r>
      <w:r>
        <w:rPr>
          <w:spacing w:val="-7"/>
        </w:rPr>
        <w:t> </w:t>
      </w:r>
      <w:r>
        <w:rPr>
          <w:spacing w:val="-8"/>
        </w:rPr>
        <w:t>choices</w:t>
      </w:r>
      <w:r>
        <w:rPr>
          <w:spacing w:val="-7"/>
        </w:rPr>
        <w:t> </w:t>
      </w:r>
      <w:r>
        <w:rPr>
          <w:spacing w:val="-8"/>
        </w:rPr>
        <w:t>that</w:t>
      </w:r>
      <w:r>
        <w:rPr>
          <w:spacing w:val="-7"/>
        </w:rPr>
        <w:t> </w:t>
      </w:r>
      <w:r>
        <w:rPr>
          <w:spacing w:val="-8"/>
        </w:rPr>
        <w:t>are</w:t>
      </w:r>
      <w:r>
        <w:rPr>
          <w:spacing w:val="-7"/>
        </w:rPr>
        <w:t> </w:t>
      </w:r>
      <w:r>
        <w:rPr>
          <w:spacing w:val="-8"/>
        </w:rPr>
        <w:t>either</w:t>
      </w:r>
      <w:r>
        <w:rPr>
          <w:spacing w:val="-7"/>
        </w:rPr>
        <w:t> </w:t>
      </w:r>
      <w:r>
        <w:rPr>
          <w:spacing w:val="-8"/>
        </w:rPr>
        <w:t>right</w:t>
      </w:r>
      <w:r>
        <w:rPr>
          <w:spacing w:val="-7"/>
        </w:rPr>
        <w:t> </w:t>
      </w:r>
      <w:r>
        <w:rPr>
          <w:spacing w:val="-8"/>
        </w:rPr>
        <w:t>or</w:t>
      </w:r>
      <w:r>
        <w:rPr>
          <w:spacing w:val="-7"/>
        </w:rPr>
        <w:t> </w:t>
      </w:r>
      <w:r>
        <w:rPr>
          <w:spacing w:val="-8"/>
        </w:rPr>
        <w:t>wrong </w:t>
      </w:r>
      <w:r>
        <w:rPr>
          <w:spacing w:val="-4"/>
        </w:rPr>
        <w:t>or</w:t>
      </w:r>
      <w:r>
        <w:rPr>
          <w:spacing w:val="-8"/>
        </w:rPr>
        <w:t> </w:t>
      </w:r>
      <w:r>
        <w:rPr>
          <w:spacing w:val="-4"/>
        </w:rPr>
        <w:t>that</w:t>
      </w:r>
      <w:r>
        <w:rPr>
          <w:spacing w:val="-9"/>
        </w:rPr>
        <w:t> </w:t>
      </w:r>
      <w:r>
        <w:rPr>
          <w:spacing w:val="-4"/>
        </w:rPr>
        <w:t>lead</w:t>
      </w:r>
      <w:r>
        <w:rPr>
          <w:spacing w:val="-8"/>
        </w:rPr>
        <w:t> </w:t>
      </w:r>
      <w:r>
        <w:rPr>
          <w:spacing w:val="-4"/>
        </w:rPr>
        <w:t>either</w:t>
      </w:r>
      <w:r>
        <w:rPr>
          <w:spacing w:val="-9"/>
        </w:rPr>
        <w:t> </w:t>
      </w:r>
      <w:r>
        <w:rPr>
          <w:spacing w:val="-4"/>
        </w:rPr>
        <w:t>to</w:t>
      </w:r>
      <w:r>
        <w:rPr>
          <w:spacing w:val="-8"/>
        </w:rPr>
        <w:t> </w:t>
      </w:r>
      <w:r>
        <w:rPr>
          <w:spacing w:val="-4"/>
        </w:rPr>
        <w:t>good</w:t>
      </w:r>
      <w:r>
        <w:rPr>
          <w:spacing w:val="-8"/>
        </w:rPr>
        <w:t> </w:t>
      </w:r>
      <w:r>
        <w:rPr>
          <w:spacing w:val="-4"/>
        </w:rPr>
        <w:t>or</w:t>
      </w:r>
      <w:r>
        <w:rPr>
          <w:spacing w:val="-9"/>
        </w:rPr>
        <w:t> </w:t>
      </w:r>
      <w:r>
        <w:rPr>
          <w:spacing w:val="-4"/>
        </w:rPr>
        <w:t>evil</w:t>
      </w:r>
      <w:r>
        <w:rPr>
          <w:spacing w:val="-8"/>
        </w:rPr>
        <w:t> </w:t>
      </w:r>
      <w:r>
        <w:rPr>
          <w:spacing w:val="-4"/>
        </w:rPr>
        <w:t>and</w:t>
      </w:r>
      <w:r>
        <w:rPr>
          <w:spacing w:val="-8"/>
        </w:rPr>
        <w:t> </w:t>
      </w:r>
      <w:r>
        <w:rPr>
          <w:spacing w:val="-4"/>
        </w:rPr>
        <w:t>it</w:t>
      </w:r>
      <w:r>
        <w:rPr>
          <w:spacing w:val="-8"/>
        </w:rPr>
        <w:t> </w:t>
      </w:r>
      <w:r>
        <w:rPr>
          <w:spacing w:val="-4"/>
        </w:rPr>
        <w:t>is</w:t>
      </w:r>
      <w:r>
        <w:rPr>
          <w:spacing w:val="-8"/>
        </w:rPr>
        <w:t> </w:t>
      </w:r>
      <w:r>
        <w:rPr>
          <w:spacing w:val="-4"/>
        </w:rPr>
        <w:t>our</w:t>
      </w:r>
      <w:r>
        <w:rPr>
          <w:spacing w:val="-9"/>
        </w:rPr>
        <w:t> </w:t>
      </w:r>
      <w:r>
        <w:rPr>
          <w:spacing w:val="-4"/>
        </w:rPr>
        <w:t>responsibility,</w:t>
      </w:r>
      <w:r>
        <w:rPr>
          <w:spacing w:val="-7"/>
        </w:rPr>
        <w:t> </w:t>
      </w:r>
      <w:r>
        <w:rPr>
          <w:spacing w:val="-4"/>
        </w:rPr>
        <w:t>not</w:t>
      </w:r>
      <w:r>
        <w:rPr>
          <w:spacing w:val="-8"/>
        </w:rPr>
        <w:t> </w:t>
      </w:r>
      <w:r>
        <w:rPr>
          <w:spacing w:val="-4"/>
        </w:rPr>
        <w:t>nature’s</w:t>
      </w:r>
      <w:r>
        <w:rPr>
          <w:spacing w:val="-8"/>
        </w:rPr>
        <w:t> </w:t>
      </w:r>
      <w:r>
        <w:rPr>
          <w:spacing w:val="-4"/>
        </w:rPr>
        <w:t>to</w:t>
      </w:r>
      <w:r>
        <w:rPr>
          <w:spacing w:val="-8"/>
        </w:rPr>
        <w:t> </w:t>
      </w:r>
      <w:r>
        <w:rPr>
          <w:spacing w:val="-4"/>
        </w:rPr>
        <w:t>figure</w:t>
      </w:r>
      <w:r>
        <w:rPr>
          <w:spacing w:val="-8"/>
        </w:rPr>
        <w:t> </w:t>
      </w:r>
      <w:r>
        <w:rPr>
          <w:spacing w:val="-4"/>
        </w:rPr>
        <w:t>out</w:t>
      </w:r>
      <w:r>
        <w:rPr>
          <w:spacing w:val="-8"/>
        </w:rPr>
        <w:t> </w:t>
      </w:r>
      <w:r>
        <w:rPr>
          <w:spacing w:val="-4"/>
        </w:rPr>
        <w:t>which </w:t>
      </w:r>
      <w:r>
        <w:rPr/>
        <w:t>is</w:t>
      </w:r>
      <w:r>
        <w:rPr>
          <w:spacing w:val="-12"/>
        </w:rPr>
        <w:t> </w:t>
      </w:r>
      <w:r>
        <w:rPr/>
        <w:t>which. Failure</w:t>
      </w:r>
      <w:r>
        <w:rPr>
          <w:spacing w:val="-12"/>
        </w:rPr>
        <w:t> </w:t>
      </w:r>
      <w:r>
        <w:rPr/>
        <w:t>to</w:t>
      </w:r>
      <w:r>
        <w:rPr>
          <w:spacing w:val="-12"/>
        </w:rPr>
        <w:t> </w:t>
      </w:r>
      <w:r>
        <w:rPr/>
        <w:t>recognize</w:t>
      </w:r>
      <w:r>
        <w:rPr>
          <w:spacing w:val="-12"/>
        </w:rPr>
        <w:t> </w:t>
      </w:r>
      <w:r>
        <w:rPr/>
        <w:t>this</w:t>
      </w:r>
      <w:r>
        <w:rPr>
          <w:spacing w:val="-12"/>
        </w:rPr>
        <w:t> </w:t>
      </w:r>
      <w:r>
        <w:rPr/>
        <w:t>is</w:t>
      </w:r>
      <w:r>
        <w:rPr>
          <w:spacing w:val="-12"/>
        </w:rPr>
        <w:t> </w:t>
      </w:r>
      <w:r>
        <w:rPr/>
        <w:t>nothing</w:t>
      </w:r>
      <w:r>
        <w:rPr>
          <w:spacing w:val="-12"/>
        </w:rPr>
        <w:t> </w:t>
      </w:r>
      <w:r>
        <w:rPr/>
        <w:t>but</w:t>
      </w:r>
      <w:r>
        <w:rPr>
          <w:spacing w:val="-12"/>
        </w:rPr>
        <w:t> </w:t>
      </w:r>
      <w:r>
        <w:rPr/>
        <w:t>a</w:t>
      </w:r>
      <w:r>
        <w:rPr>
          <w:spacing w:val="-12"/>
        </w:rPr>
        <w:t> </w:t>
      </w:r>
      <w:r>
        <w:rPr/>
        <w:t>trap</w:t>
      </w:r>
      <w:r>
        <w:rPr>
          <w:spacing w:val="-12"/>
        </w:rPr>
        <w:t> </w:t>
      </w:r>
      <w:r>
        <w:rPr/>
        <w:t>–</w:t>
      </w:r>
      <w:r>
        <w:rPr>
          <w:spacing w:val="-12"/>
        </w:rPr>
        <w:t> </w:t>
      </w:r>
      <w:r>
        <w:rPr/>
        <w:t>the</w:t>
      </w:r>
      <w:r>
        <w:rPr>
          <w:spacing w:val="-12"/>
        </w:rPr>
        <w:t> </w:t>
      </w:r>
      <w:r>
        <w:rPr/>
        <w:t>trap</w:t>
      </w:r>
      <w:r>
        <w:rPr>
          <w:spacing w:val="-12"/>
        </w:rPr>
        <w:t> </w:t>
      </w:r>
      <w:r>
        <w:rPr/>
        <w:t>of</w:t>
      </w:r>
      <w:r>
        <w:rPr>
          <w:spacing w:val="-12"/>
        </w:rPr>
        <w:t> </w:t>
      </w:r>
      <w:r>
        <w:rPr/>
        <w:t>what</w:t>
      </w:r>
      <w:r>
        <w:rPr>
          <w:spacing w:val="-12"/>
        </w:rPr>
        <w:t> </w:t>
      </w:r>
      <w:r>
        <w:rPr/>
        <w:t>Moore</w:t>
      </w:r>
      <w:r>
        <w:rPr>
          <w:spacing w:val="-12"/>
        </w:rPr>
        <w:t> </w:t>
      </w:r>
      <w:r>
        <w:rPr/>
        <w:t>called</w:t>
      </w:r>
      <w:r>
        <w:rPr>
          <w:spacing w:val="-12"/>
        </w:rPr>
        <w:t> </w:t>
      </w:r>
      <w:r>
        <w:rPr/>
        <w:t>the </w:t>
      </w:r>
      <w:hyperlink w:history="true" w:anchor="_bookmark53">
        <w:r>
          <w:rPr>
            <w:spacing w:val="-2"/>
          </w:rPr>
          <w:t>“naturalistic</w:t>
        </w:r>
        <w:r>
          <w:rPr>
            <w:spacing w:val="-5"/>
          </w:rPr>
          <w:t> </w:t>
        </w:r>
        <w:r>
          <w:rPr>
            <w:spacing w:val="-2"/>
          </w:rPr>
          <w:t>fallacy,”</w:t>
        </w:r>
      </w:hyperlink>
      <w:r>
        <w:rPr>
          <w:spacing w:val="-5"/>
        </w:rPr>
        <w:t> </w:t>
      </w:r>
      <w:r>
        <w:rPr>
          <w:spacing w:val="-2"/>
        </w:rPr>
        <w:t>a</w:t>
      </w:r>
      <w:r>
        <w:rPr>
          <w:spacing w:val="-6"/>
        </w:rPr>
        <w:t> </w:t>
      </w:r>
      <w:r>
        <w:rPr>
          <w:spacing w:val="-2"/>
        </w:rPr>
        <w:t>mistaken</w:t>
      </w:r>
      <w:r>
        <w:rPr>
          <w:spacing w:val="-6"/>
        </w:rPr>
        <w:t> </w:t>
      </w:r>
      <w:r>
        <w:rPr>
          <w:spacing w:val="-2"/>
        </w:rPr>
        <w:t>form</w:t>
      </w:r>
      <w:r>
        <w:rPr>
          <w:spacing w:val="-6"/>
        </w:rPr>
        <w:t> </w:t>
      </w:r>
      <w:r>
        <w:rPr>
          <w:spacing w:val="-2"/>
        </w:rPr>
        <w:t>of</w:t>
      </w:r>
      <w:r>
        <w:rPr>
          <w:spacing w:val="-5"/>
        </w:rPr>
        <w:t> </w:t>
      </w:r>
      <w:r>
        <w:rPr>
          <w:spacing w:val="-2"/>
        </w:rPr>
        <w:t>reasoning</w:t>
      </w:r>
      <w:r>
        <w:rPr>
          <w:spacing w:val="-6"/>
        </w:rPr>
        <w:t> </w:t>
      </w:r>
      <w:r>
        <w:rPr>
          <w:spacing w:val="-2"/>
        </w:rPr>
        <w:t>with</w:t>
      </w:r>
      <w:r>
        <w:rPr>
          <w:spacing w:val="-6"/>
        </w:rPr>
        <w:t> </w:t>
      </w:r>
      <w:r>
        <w:rPr>
          <w:spacing w:val="-2"/>
        </w:rPr>
        <w:t>which</w:t>
      </w:r>
      <w:r>
        <w:rPr>
          <w:spacing w:val="-6"/>
        </w:rPr>
        <w:t> </w:t>
      </w:r>
      <w:r>
        <w:rPr>
          <w:spacing w:val="-2"/>
        </w:rPr>
        <w:t>we</w:t>
      </w:r>
      <w:r>
        <w:rPr>
          <w:spacing w:val="-5"/>
        </w:rPr>
        <w:t> </w:t>
      </w:r>
      <w:r>
        <w:rPr>
          <w:spacing w:val="-2"/>
        </w:rPr>
        <w:t>have</w:t>
      </w:r>
      <w:r>
        <w:rPr>
          <w:spacing w:val="-5"/>
        </w:rPr>
        <w:t> </w:t>
      </w:r>
      <w:r>
        <w:rPr>
          <w:spacing w:val="-2"/>
        </w:rPr>
        <w:t>already</w:t>
      </w:r>
      <w:r>
        <w:rPr>
          <w:spacing w:val="-5"/>
        </w:rPr>
        <w:t> </w:t>
      </w:r>
      <w:r>
        <w:rPr>
          <w:spacing w:val="-2"/>
        </w:rPr>
        <w:t>met.</w:t>
      </w:r>
    </w:p>
    <w:p>
      <w:pPr>
        <w:pStyle w:val="BodyText"/>
        <w:spacing w:before="3"/>
        <w:rPr>
          <w:sz w:val="33"/>
        </w:rPr>
      </w:pPr>
    </w:p>
    <w:p>
      <w:pPr>
        <w:pStyle w:val="Heading5"/>
      </w:pPr>
      <w:r>
        <w:rPr>
          <w:w w:val="105"/>
        </w:rPr>
        <w:t>Religion</w:t>
      </w:r>
      <w:r>
        <w:rPr>
          <w:spacing w:val="40"/>
          <w:w w:val="105"/>
        </w:rPr>
        <w:t> </w:t>
      </w:r>
      <w:r>
        <w:rPr>
          <w:w w:val="105"/>
        </w:rPr>
        <w:t>and</w:t>
      </w:r>
      <w:r>
        <w:rPr>
          <w:spacing w:val="41"/>
          <w:w w:val="105"/>
        </w:rPr>
        <w:t> </w:t>
      </w:r>
      <w:r>
        <w:rPr>
          <w:w w:val="105"/>
        </w:rPr>
        <w:t>ethics</w:t>
      </w:r>
      <w:r>
        <w:rPr>
          <w:spacing w:val="41"/>
          <w:w w:val="105"/>
        </w:rPr>
        <w:t> </w:t>
      </w:r>
      <w:r>
        <w:rPr>
          <w:spacing w:val="-2"/>
          <w:w w:val="105"/>
        </w:rPr>
        <w:t>reconsidered</w:t>
      </w:r>
    </w:p>
    <w:p>
      <w:pPr>
        <w:spacing w:line="213" w:lineRule="auto" w:before="252"/>
        <w:ind w:left="497" w:right="414" w:firstLine="0"/>
        <w:jc w:val="both"/>
        <w:rPr>
          <w:sz w:val="24"/>
        </w:rPr>
      </w:pPr>
      <w:r>
        <w:rPr>
          <w:rFonts w:ascii="Georgia"/>
          <w:b/>
          <w:i/>
          <w:spacing w:val="-2"/>
          <w:sz w:val="24"/>
        </w:rPr>
        <w:t>The</w:t>
      </w:r>
      <w:r>
        <w:rPr>
          <w:rFonts w:ascii="Georgia"/>
          <w:b/>
          <w:i/>
          <w:spacing w:val="-14"/>
          <w:sz w:val="24"/>
        </w:rPr>
        <w:t> </w:t>
      </w:r>
      <w:r>
        <w:rPr>
          <w:rFonts w:ascii="Georgia"/>
          <w:b/>
          <w:i/>
          <w:spacing w:val="-2"/>
          <w:sz w:val="24"/>
        </w:rPr>
        <w:t>ultimate</w:t>
      </w:r>
      <w:r>
        <w:rPr>
          <w:rFonts w:ascii="Georgia"/>
          <w:b/>
          <w:i/>
          <w:spacing w:val="-13"/>
          <w:sz w:val="24"/>
        </w:rPr>
        <w:t> </w:t>
      </w:r>
      <w:r>
        <w:rPr>
          <w:rFonts w:ascii="Georgia"/>
          <w:b/>
          <w:i/>
          <w:spacing w:val="-2"/>
          <w:sz w:val="24"/>
        </w:rPr>
        <w:t>conclusion</w:t>
      </w:r>
      <w:r>
        <w:rPr>
          <w:rFonts w:ascii="Georgia"/>
          <w:b/>
          <w:i/>
          <w:spacing w:val="-12"/>
          <w:sz w:val="24"/>
        </w:rPr>
        <w:t> </w:t>
      </w:r>
      <w:r>
        <w:rPr>
          <w:spacing w:val="-2"/>
          <w:sz w:val="24"/>
        </w:rPr>
        <w:t>of</w:t>
      </w:r>
      <w:r>
        <w:rPr>
          <w:spacing w:val="-13"/>
          <w:sz w:val="24"/>
        </w:rPr>
        <w:t> </w:t>
      </w:r>
      <w:r>
        <w:rPr>
          <w:spacing w:val="-2"/>
          <w:sz w:val="24"/>
        </w:rPr>
        <w:t>this</w:t>
      </w:r>
      <w:r>
        <w:rPr>
          <w:spacing w:val="-13"/>
          <w:sz w:val="24"/>
        </w:rPr>
        <w:t> </w:t>
      </w:r>
      <w:r>
        <w:rPr>
          <w:spacing w:val="-2"/>
          <w:sz w:val="24"/>
        </w:rPr>
        <w:t>chapter</w:t>
      </w:r>
      <w:r>
        <w:rPr>
          <w:spacing w:val="-13"/>
          <w:sz w:val="24"/>
        </w:rPr>
        <w:t> </w:t>
      </w:r>
      <w:r>
        <w:rPr>
          <w:spacing w:val="-2"/>
          <w:sz w:val="24"/>
        </w:rPr>
        <w:t>can</w:t>
      </w:r>
      <w:r>
        <w:rPr>
          <w:spacing w:val="-13"/>
          <w:sz w:val="24"/>
        </w:rPr>
        <w:t> </w:t>
      </w:r>
      <w:r>
        <w:rPr>
          <w:spacing w:val="-2"/>
          <w:sz w:val="24"/>
        </w:rPr>
        <w:t>be</w:t>
      </w:r>
      <w:r>
        <w:rPr>
          <w:spacing w:val="-13"/>
          <w:sz w:val="24"/>
        </w:rPr>
        <w:t> </w:t>
      </w:r>
      <w:r>
        <w:rPr>
          <w:spacing w:val="-2"/>
          <w:sz w:val="24"/>
        </w:rPr>
        <w:t>stated</w:t>
      </w:r>
      <w:r>
        <w:rPr>
          <w:spacing w:val="-13"/>
          <w:sz w:val="24"/>
        </w:rPr>
        <w:t> </w:t>
      </w:r>
      <w:r>
        <w:rPr>
          <w:spacing w:val="-2"/>
          <w:sz w:val="24"/>
        </w:rPr>
        <w:t>simply</w:t>
      </w:r>
      <w:r>
        <w:rPr>
          <w:spacing w:val="-13"/>
          <w:sz w:val="24"/>
        </w:rPr>
        <w:t> </w:t>
      </w:r>
      <w:r>
        <w:rPr>
          <w:spacing w:val="-2"/>
          <w:sz w:val="24"/>
        </w:rPr>
        <w:t>enough:</w:t>
      </w:r>
      <w:r>
        <w:rPr>
          <w:spacing w:val="5"/>
          <w:sz w:val="24"/>
        </w:rPr>
        <w:t> </w:t>
      </w:r>
      <w:r>
        <w:rPr>
          <w:spacing w:val="-2"/>
          <w:sz w:val="24"/>
        </w:rPr>
        <w:t>In</w:t>
      </w:r>
      <w:r>
        <w:rPr>
          <w:spacing w:val="-13"/>
          <w:sz w:val="24"/>
        </w:rPr>
        <w:t> </w:t>
      </w:r>
      <w:r>
        <w:rPr>
          <w:spacing w:val="-2"/>
          <w:sz w:val="24"/>
        </w:rPr>
        <w:t>spite</w:t>
      </w:r>
      <w:r>
        <w:rPr>
          <w:spacing w:val="-13"/>
          <w:sz w:val="24"/>
        </w:rPr>
        <w:t> </w:t>
      </w:r>
      <w:r>
        <w:rPr>
          <w:spacing w:val="-2"/>
          <w:sz w:val="24"/>
        </w:rPr>
        <w:t>of</w:t>
      </w:r>
      <w:r>
        <w:rPr>
          <w:spacing w:val="-13"/>
          <w:sz w:val="24"/>
        </w:rPr>
        <w:t> </w:t>
      </w:r>
      <w:r>
        <w:rPr>
          <w:spacing w:val="-2"/>
          <w:sz w:val="24"/>
        </w:rPr>
        <w:t>the</w:t>
      </w:r>
      <w:r>
        <w:rPr>
          <w:spacing w:val="-13"/>
          <w:sz w:val="24"/>
        </w:rPr>
        <w:t> </w:t>
      </w:r>
      <w:r>
        <w:rPr>
          <w:spacing w:val="-2"/>
          <w:sz w:val="24"/>
        </w:rPr>
        <w:t>fact </w:t>
      </w:r>
      <w:r>
        <w:rPr>
          <w:sz w:val="24"/>
        </w:rPr>
        <w:t>that</w:t>
      </w:r>
      <w:r>
        <w:rPr>
          <w:spacing w:val="-13"/>
          <w:sz w:val="24"/>
        </w:rPr>
        <w:t> </w:t>
      </w:r>
      <w:r>
        <w:rPr>
          <w:sz w:val="24"/>
        </w:rPr>
        <w:t>religion</w:t>
      </w:r>
      <w:r>
        <w:rPr>
          <w:spacing w:val="-12"/>
          <w:sz w:val="24"/>
        </w:rPr>
        <w:t> </w:t>
      </w:r>
      <w:r>
        <w:rPr>
          <w:sz w:val="24"/>
        </w:rPr>
        <w:t>often</w:t>
      </w:r>
      <w:r>
        <w:rPr>
          <w:spacing w:val="-13"/>
          <w:sz w:val="24"/>
        </w:rPr>
        <w:t> </w:t>
      </w:r>
      <w:r>
        <w:rPr>
          <w:i/>
          <w:sz w:val="24"/>
        </w:rPr>
        <w:t>expresses</w:t>
      </w:r>
      <w:r>
        <w:rPr>
          <w:i/>
          <w:spacing w:val="-5"/>
          <w:sz w:val="24"/>
        </w:rPr>
        <w:t> </w:t>
      </w:r>
      <w:r>
        <w:rPr>
          <w:sz w:val="24"/>
        </w:rPr>
        <w:t>moral</w:t>
      </w:r>
      <w:r>
        <w:rPr>
          <w:spacing w:val="-13"/>
          <w:sz w:val="24"/>
        </w:rPr>
        <w:t> </w:t>
      </w:r>
      <w:r>
        <w:rPr>
          <w:sz w:val="24"/>
        </w:rPr>
        <w:t>concerns,</w:t>
      </w:r>
      <w:r>
        <w:rPr>
          <w:spacing w:val="-11"/>
          <w:sz w:val="24"/>
        </w:rPr>
        <w:t> </w:t>
      </w:r>
      <w:r>
        <w:rPr>
          <w:sz w:val="24"/>
        </w:rPr>
        <w:t>morality</w:t>
      </w:r>
      <w:r>
        <w:rPr>
          <w:spacing w:val="-12"/>
          <w:sz w:val="24"/>
        </w:rPr>
        <w:t> </w:t>
      </w:r>
      <w:r>
        <w:rPr>
          <w:sz w:val="24"/>
        </w:rPr>
        <w:t>and</w:t>
      </w:r>
      <w:r>
        <w:rPr>
          <w:spacing w:val="-13"/>
          <w:sz w:val="24"/>
        </w:rPr>
        <w:t> </w:t>
      </w:r>
      <w:r>
        <w:rPr>
          <w:sz w:val="24"/>
        </w:rPr>
        <w:t>ethics</w:t>
      </w:r>
      <w:r>
        <w:rPr>
          <w:spacing w:val="-12"/>
          <w:sz w:val="24"/>
        </w:rPr>
        <w:t> </w:t>
      </w:r>
      <w:r>
        <w:rPr>
          <w:sz w:val="24"/>
        </w:rPr>
        <w:t>are</w:t>
      </w:r>
      <w:r>
        <w:rPr>
          <w:spacing w:val="-13"/>
          <w:sz w:val="24"/>
        </w:rPr>
        <w:t> </w:t>
      </w:r>
      <w:r>
        <w:rPr>
          <w:i/>
          <w:sz w:val="24"/>
        </w:rPr>
        <w:t>logically</w:t>
      </w:r>
      <w:r>
        <w:rPr>
          <w:i/>
          <w:spacing w:val="-8"/>
          <w:sz w:val="24"/>
        </w:rPr>
        <w:t> </w:t>
      </w:r>
      <w:r>
        <w:rPr>
          <w:i/>
          <w:sz w:val="24"/>
        </w:rPr>
        <w:t>independent</w:t>
      </w:r>
      <w:r>
        <w:rPr>
          <w:i/>
          <w:spacing w:val="-2"/>
          <w:sz w:val="24"/>
        </w:rPr>
        <w:t> </w:t>
      </w:r>
      <w:r>
        <w:rPr>
          <w:spacing w:val="-5"/>
          <w:sz w:val="24"/>
        </w:rPr>
        <w:t>of</w:t>
      </w:r>
    </w:p>
    <w:p>
      <w:pPr>
        <w:pStyle w:val="BodyText"/>
        <w:spacing w:before="4"/>
        <w:rPr>
          <w:sz w:val="8"/>
        </w:rPr>
      </w:pPr>
      <w:r>
        <w:rPr/>
        <mc:AlternateContent>
          <mc:Choice Requires="wps">
            <w:drawing>
              <wp:anchor distT="0" distB="0" distL="0" distR="0" allowOverlap="1" layoutInCell="1" locked="0" behindDoc="1" simplePos="0" relativeHeight="487656960">
                <wp:simplePos x="0" y="0"/>
                <wp:positionH relativeFrom="page">
                  <wp:posOffset>899998</wp:posOffset>
                </wp:positionH>
                <wp:positionV relativeFrom="paragraph">
                  <wp:posOffset>86309</wp:posOffset>
                </wp:positionV>
                <wp:extent cx="2389505" cy="1270"/>
                <wp:effectExtent l="0" t="0" r="0" b="0"/>
                <wp:wrapTopAndBottom/>
                <wp:docPr id="327" name="Graphic 327"/>
                <wp:cNvGraphicFramePr>
                  <a:graphicFrameLocks/>
                </wp:cNvGraphicFramePr>
                <a:graphic>
                  <a:graphicData uri="http://schemas.microsoft.com/office/word/2010/wordprocessingShape">
                    <wps:wsp>
                      <wps:cNvPr id="327" name="Graphic 327"/>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6.796043pt;width:188.15pt;height:.1pt;mso-position-horizontal-relative:page;mso-position-vertical-relative:paragraph;z-index:-15659520;mso-wrap-distance-left:0;mso-wrap-distance-right:0" id="docshape292" coordorigin="1417,136" coordsize="3763,0" path="m1417,136l5179,136e" filled="false" stroked="true" strokeweight=".398pt" strokecolor="#000000">
                <v:path arrowok="t"/>
                <v:stroke dashstyle="solid"/>
                <w10:wrap type="topAndBottom"/>
              </v:shape>
            </w:pict>
          </mc:Fallback>
        </mc:AlternateContent>
      </w:r>
    </w:p>
    <w:p>
      <w:pPr>
        <w:spacing w:line="213" w:lineRule="auto" w:before="32"/>
        <w:ind w:left="497" w:right="414" w:firstLine="269"/>
        <w:jc w:val="left"/>
        <w:rPr>
          <w:sz w:val="20"/>
        </w:rPr>
      </w:pPr>
      <w:r>
        <w:rPr>
          <w:rFonts w:ascii="Eras Medium ITC" w:hAnsi="Eras Medium ITC"/>
          <w:spacing w:val="-2"/>
          <w:position w:val="7"/>
          <w:sz w:val="14"/>
        </w:rPr>
        <w:t>6</w:t>
      </w:r>
      <w:bookmarkStart w:name="_bookmark105" w:id="139"/>
      <w:bookmarkEnd w:id="139"/>
      <w:r>
        <w:rPr>
          <w:rFonts w:ascii="Eras Medium ITC" w:hAnsi="Eras Medium ITC"/>
          <w:spacing w:val="10"/>
          <w:position w:val="7"/>
          <w:sz w:val="14"/>
        </w:rPr>
      </w:r>
      <w:r>
        <w:rPr>
          <w:spacing w:val="-2"/>
          <w:sz w:val="20"/>
        </w:rPr>
        <w:t>Aaron Preston,</w:t>
      </w:r>
      <w:r>
        <w:rPr>
          <w:sz w:val="20"/>
        </w:rPr>
        <w:t> </w:t>
      </w:r>
      <w:r>
        <w:rPr>
          <w:spacing w:val="-2"/>
          <w:sz w:val="20"/>
        </w:rPr>
        <w:t>“Moore,</w:t>
      </w:r>
      <w:r>
        <w:rPr>
          <w:sz w:val="20"/>
        </w:rPr>
        <w:t> </w:t>
      </w:r>
      <w:r>
        <w:rPr>
          <w:spacing w:val="-2"/>
          <w:sz w:val="20"/>
        </w:rPr>
        <w:t>George Edward,”</w:t>
      </w:r>
      <w:r>
        <w:rPr>
          <w:sz w:val="20"/>
        </w:rPr>
        <w:t> </w:t>
      </w:r>
      <w:r>
        <w:rPr>
          <w:spacing w:val="-2"/>
          <w:sz w:val="20"/>
        </w:rPr>
        <w:t>Internet Encyclopedia of Philosophy,</w:t>
      </w:r>
      <w:r>
        <w:rPr>
          <w:sz w:val="20"/>
        </w:rPr>
        <w:t> </w:t>
      </w:r>
      <w:r>
        <w:rPr>
          <w:spacing w:val="-2"/>
          <w:sz w:val="20"/>
        </w:rPr>
        <w:t>accessed December 13, </w:t>
      </w:r>
      <w:r>
        <w:rPr>
          <w:sz w:val="20"/>
        </w:rPr>
        <w:t>2019, </w:t>
      </w:r>
      <w:hyperlink r:id="rId113">
        <w:r>
          <w:rPr>
            <w:sz w:val="20"/>
          </w:rPr>
          <w:t>https://www.iep.utm.edu/moore/</w:t>
        </w:r>
      </w:hyperlink>
    </w:p>
    <w:p>
      <w:pPr>
        <w:spacing w:after="0" w:line="213" w:lineRule="auto"/>
        <w:jc w:val="left"/>
        <w:rPr>
          <w:sz w:val="20"/>
        </w:rPr>
        <w:sectPr>
          <w:headerReference w:type="even" r:id="rId112"/>
          <w:pgSz w:w="12240" w:h="15840"/>
          <w:pgMar w:header="752" w:footer="0" w:top="1080" w:bottom="280" w:left="920" w:right="1000"/>
          <w:pgNumType w:start="78"/>
        </w:sectPr>
      </w:pPr>
    </w:p>
    <w:p>
      <w:pPr>
        <w:pStyle w:val="ListParagraph"/>
        <w:numPr>
          <w:ilvl w:val="1"/>
          <w:numId w:val="33"/>
        </w:numPr>
        <w:tabs>
          <w:tab w:pos="1043" w:val="left" w:leader="none"/>
          <w:tab w:pos="9668" w:val="left" w:leader="none"/>
        </w:tabs>
        <w:spacing w:line="240" w:lineRule="auto" w:before="89" w:after="0"/>
        <w:ind w:left="1043" w:right="0" w:hanging="546"/>
        <w:jc w:val="left"/>
        <w:rPr>
          <w:sz w:val="24"/>
        </w:rPr>
      </w:pPr>
      <w:r>
        <w:rPr>
          <w:i/>
          <w:sz w:val="24"/>
        </w:rPr>
        <w:t>SLIDESHOW</w:t>
      </w:r>
      <w:r>
        <w:rPr>
          <w:i/>
          <w:spacing w:val="17"/>
          <w:sz w:val="24"/>
        </w:rPr>
        <w:t> </w:t>
      </w:r>
      <w:r>
        <w:rPr>
          <w:i/>
          <w:spacing w:val="-2"/>
          <w:sz w:val="24"/>
        </w:rPr>
        <w:t>SUMMARY</w:t>
      </w:r>
      <w:r>
        <w:rPr>
          <w:rFonts w:ascii="Times New Roman"/>
          <w:sz w:val="24"/>
        </w:rPr>
        <w:tab/>
      </w:r>
      <w:r>
        <w:rPr>
          <w:spacing w:val="-5"/>
          <w:sz w:val="24"/>
        </w:rPr>
        <w:t>79</w:t>
      </w:r>
    </w:p>
    <w:p>
      <w:pPr>
        <w:pStyle w:val="BodyText"/>
        <w:spacing w:before="2"/>
        <w:rPr>
          <w:sz w:val="25"/>
        </w:rPr>
      </w:pPr>
    </w:p>
    <w:p>
      <w:pPr>
        <w:pStyle w:val="BodyText"/>
        <w:spacing w:line="213" w:lineRule="auto"/>
        <w:ind w:left="497" w:right="413"/>
        <w:jc w:val="both"/>
      </w:pPr>
      <w:r>
        <w:rPr/>
        <w:t>religion.</w:t>
      </w:r>
      <w:r>
        <w:rPr>
          <w:spacing w:val="25"/>
        </w:rPr>
        <w:t> </w:t>
      </w:r>
      <w:r>
        <w:rPr/>
        <w:t>As</w:t>
      </w:r>
      <w:r>
        <w:rPr>
          <w:spacing w:val="-4"/>
        </w:rPr>
        <w:t> </w:t>
      </w:r>
      <w:r>
        <w:rPr/>
        <w:t>a</w:t>
      </w:r>
      <w:r>
        <w:rPr>
          <w:spacing w:val="-4"/>
        </w:rPr>
        <w:t> </w:t>
      </w:r>
      <w:r>
        <w:rPr/>
        <w:t>result</w:t>
      </w:r>
      <w:r>
        <w:rPr>
          <w:spacing w:val="-4"/>
        </w:rPr>
        <w:t> </w:t>
      </w:r>
      <w:r>
        <w:rPr/>
        <w:t>we</w:t>
      </w:r>
      <w:r>
        <w:rPr>
          <w:spacing w:val="-4"/>
        </w:rPr>
        <w:t> </w:t>
      </w:r>
      <w:r>
        <w:rPr/>
        <w:t>can</w:t>
      </w:r>
      <w:r>
        <w:rPr>
          <w:spacing w:val="-4"/>
        </w:rPr>
        <w:t> </w:t>
      </w:r>
      <w:r>
        <w:rPr/>
        <w:t>see</w:t>
      </w:r>
      <w:r>
        <w:rPr>
          <w:spacing w:val="-4"/>
        </w:rPr>
        <w:t> </w:t>
      </w:r>
      <w:r>
        <w:rPr/>
        <w:t>why</w:t>
      </w:r>
      <w:r>
        <w:rPr>
          <w:spacing w:val="-4"/>
        </w:rPr>
        <w:t> </w:t>
      </w:r>
      <w:r>
        <w:rPr/>
        <w:t>it</w:t>
      </w:r>
      <w:r>
        <w:rPr>
          <w:spacing w:val="-5"/>
        </w:rPr>
        <w:t> </w:t>
      </w:r>
      <w:r>
        <w:rPr/>
        <w:t>is</w:t>
      </w:r>
      <w:r>
        <w:rPr>
          <w:spacing w:val="-4"/>
        </w:rPr>
        <w:t> </w:t>
      </w:r>
      <w:r>
        <w:rPr/>
        <w:t>that</w:t>
      </w:r>
      <w:r>
        <w:rPr>
          <w:spacing w:val="-5"/>
        </w:rPr>
        <w:t> </w:t>
      </w:r>
      <w:r>
        <w:rPr/>
        <w:t>both</w:t>
      </w:r>
      <w:r>
        <w:rPr>
          <w:spacing w:val="-4"/>
        </w:rPr>
        <w:t> </w:t>
      </w:r>
      <w:r>
        <w:rPr/>
        <w:t>Divine</w:t>
      </w:r>
      <w:r>
        <w:rPr>
          <w:spacing w:val="-4"/>
        </w:rPr>
        <w:t> </w:t>
      </w:r>
      <w:r>
        <w:rPr/>
        <w:t>Command</w:t>
      </w:r>
      <w:r>
        <w:rPr>
          <w:spacing w:val="-4"/>
        </w:rPr>
        <w:t> </w:t>
      </w:r>
      <w:r>
        <w:rPr/>
        <w:t>Theory</w:t>
      </w:r>
      <w:r>
        <w:rPr>
          <w:spacing w:val="-4"/>
        </w:rPr>
        <w:t> </w:t>
      </w:r>
      <w:r>
        <w:rPr/>
        <w:t>and</w:t>
      </w:r>
      <w:r>
        <w:rPr>
          <w:spacing w:val="-4"/>
        </w:rPr>
        <w:t> </w:t>
      </w:r>
      <w:r>
        <w:rPr/>
        <w:t>Natural Law</w:t>
      </w:r>
      <w:r>
        <w:rPr>
          <w:spacing w:val="-3"/>
        </w:rPr>
        <w:t> </w:t>
      </w:r>
      <w:r>
        <w:rPr/>
        <w:t>Theory</w:t>
      </w:r>
      <w:r>
        <w:rPr>
          <w:spacing w:val="-3"/>
        </w:rPr>
        <w:t> </w:t>
      </w:r>
      <w:r>
        <w:rPr/>
        <w:t>had</w:t>
      </w:r>
      <w:r>
        <w:rPr>
          <w:spacing w:val="-3"/>
        </w:rPr>
        <w:t> </w:t>
      </w:r>
      <w:r>
        <w:rPr/>
        <w:t>to</w:t>
      </w:r>
      <w:r>
        <w:rPr>
          <w:spacing w:val="-3"/>
        </w:rPr>
        <w:t> </w:t>
      </w:r>
      <w:r>
        <w:rPr/>
        <w:t>fail</w:t>
      </w:r>
      <w:r>
        <w:rPr>
          <w:spacing w:val="-3"/>
        </w:rPr>
        <w:t> </w:t>
      </w:r>
      <w:r>
        <w:rPr/>
        <w:t>since</w:t>
      </w:r>
      <w:r>
        <w:rPr>
          <w:spacing w:val="-3"/>
        </w:rPr>
        <w:t> </w:t>
      </w:r>
      <w:r>
        <w:rPr/>
        <w:t>both</w:t>
      </w:r>
      <w:r>
        <w:rPr>
          <w:spacing w:val="-3"/>
        </w:rPr>
        <w:t> </w:t>
      </w:r>
      <w:r>
        <w:rPr/>
        <w:t>asserted</w:t>
      </w:r>
      <w:r>
        <w:rPr>
          <w:spacing w:val="-3"/>
        </w:rPr>
        <w:t> </w:t>
      </w:r>
      <w:r>
        <w:rPr/>
        <w:t>the</w:t>
      </w:r>
      <w:r>
        <w:rPr>
          <w:spacing w:val="-3"/>
        </w:rPr>
        <w:t> </w:t>
      </w:r>
      <w:r>
        <w:rPr/>
        <w:t>opposite,</w:t>
      </w:r>
      <w:r>
        <w:rPr>
          <w:spacing w:val="-1"/>
        </w:rPr>
        <w:t> </w:t>
      </w:r>
      <w:r>
        <w:rPr/>
        <w:t>that</w:t>
      </w:r>
      <w:r>
        <w:rPr>
          <w:spacing w:val="-3"/>
        </w:rPr>
        <w:t> </w:t>
      </w:r>
      <w:r>
        <w:rPr/>
        <w:t>without</w:t>
      </w:r>
      <w:r>
        <w:rPr>
          <w:spacing w:val="-3"/>
        </w:rPr>
        <w:t> </w:t>
      </w:r>
      <w:r>
        <w:rPr/>
        <w:t>some</w:t>
      </w:r>
      <w:r>
        <w:rPr>
          <w:spacing w:val="-3"/>
        </w:rPr>
        <w:t> </w:t>
      </w:r>
      <w:r>
        <w:rPr/>
        <w:t>connection</w:t>
      </w:r>
      <w:r>
        <w:rPr>
          <w:spacing w:val="-3"/>
        </w:rPr>
        <w:t> </w:t>
      </w:r>
      <w:r>
        <w:rPr/>
        <w:t>to </w:t>
      </w:r>
      <w:r>
        <w:rPr>
          <w:spacing w:val="-2"/>
        </w:rPr>
        <w:t>the</w:t>
      </w:r>
      <w:r>
        <w:rPr>
          <w:spacing w:val="-15"/>
        </w:rPr>
        <w:t> </w:t>
      </w:r>
      <w:r>
        <w:rPr>
          <w:spacing w:val="-2"/>
        </w:rPr>
        <w:t>divine,</w:t>
      </w:r>
      <w:r>
        <w:rPr>
          <w:spacing w:val="-13"/>
        </w:rPr>
        <w:t> </w:t>
      </w:r>
      <w:r>
        <w:rPr>
          <w:spacing w:val="-2"/>
        </w:rPr>
        <w:t>either</w:t>
      </w:r>
      <w:r>
        <w:rPr>
          <w:spacing w:val="-13"/>
        </w:rPr>
        <w:t> </w:t>
      </w:r>
      <w:r>
        <w:rPr>
          <w:spacing w:val="-2"/>
        </w:rPr>
        <w:t>directly</w:t>
      </w:r>
      <w:r>
        <w:rPr>
          <w:spacing w:val="-13"/>
        </w:rPr>
        <w:t> </w:t>
      </w:r>
      <w:r>
        <w:rPr>
          <w:spacing w:val="-2"/>
        </w:rPr>
        <w:t>or</w:t>
      </w:r>
      <w:r>
        <w:rPr>
          <w:spacing w:val="-13"/>
        </w:rPr>
        <w:t> </w:t>
      </w:r>
      <w:r>
        <w:rPr>
          <w:spacing w:val="-2"/>
        </w:rPr>
        <w:t>through</w:t>
      </w:r>
      <w:r>
        <w:rPr>
          <w:spacing w:val="-13"/>
        </w:rPr>
        <w:t> </w:t>
      </w:r>
      <w:r>
        <w:rPr>
          <w:spacing w:val="-2"/>
        </w:rPr>
        <w:t>a</w:t>
      </w:r>
      <w:r>
        <w:rPr>
          <w:spacing w:val="-13"/>
        </w:rPr>
        <w:t> </w:t>
      </w:r>
      <w:r>
        <w:rPr>
          <w:spacing w:val="-2"/>
        </w:rPr>
        <w:t>divinely</w:t>
      </w:r>
      <w:r>
        <w:rPr>
          <w:spacing w:val="-13"/>
        </w:rPr>
        <w:t> </w:t>
      </w:r>
      <w:r>
        <w:rPr>
          <w:spacing w:val="-2"/>
        </w:rPr>
        <w:t>ordered</w:t>
      </w:r>
      <w:r>
        <w:rPr>
          <w:spacing w:val="-13"/>
        </w:rPr>
        <w:t> </w:t>
      </w:r>
      <w:r>
        <w:rPr>
          <w:spacing w:val="-2"/>
        </w:rPr>
        <w:t>nature,</w:t>
      </w:r>
      <w:r>
        <w:rPr>
          <w:spacing w:val="-13"/>
        </w:rPr>
        <w:t> </w:t>
      </w:r>
      <w:r>
        <w:rPr>
          <w:spacing w:val="-2"/>
        </w:rPr>
        <w:t>ethics</w:t>
      </w:r>
      <w:r>
        <w:rPr>
          <w:spacing w:val="-13"/>
        </w:rPr>
        <w:t> </w:t>
      </w:r>
      <w:r>
        <w:rPr>
          <w:spacing w:val="-2"/>
        </w:rPr>
        <w:t>would</w:t>
      </w:r>
      <w:r>
        <w:rPr>
          <w:spacing w:val="-13"/>
        </w:rPr>
        <w:t> </w:t>
      </w:r>
      <w:r>
        <w:rPr>
          <w:spacing w:val="-2"/>
        </w:rPr>
        <w:t>be</w:t>
      </w:r>
      <w:r>
        <w:rPr>
          <w:spacing w:val="-13"/>
        </w:rPr>
        <w:t> </w:t>
      </w:r>
      <w:r>
        <w:rPr>
          <w:spacing w:val="-2"/>
        </w:rPr>
        <w:t>impossible. </w:t>
      </w:r>
      <w:r>
        <w:rPr/>
        <w:t>Note</w:t>
      </w:r>
      <w:r>
        <w:rPr>
          <w:spacing w:val="-7"/>
        </w:rPr>
        <w:t> </w:t>
      </w:r>
      <w:r>
        <w:rPr/>
        <w:t>that</w:t>
      </w:r>
      <w:r>
        <w:rPr>
          <w:spacing w:val="-7"/>
        </w:rPr>
        <w:t> </w:t>
      </w:r>
      <w:r>
        <w:rPr/>
        <w:t>this</w:t>
      </w:r>
      <w:r>
        <w:rPr>
          <w:spacing w:val="-7"/>
        </w:rPr>
        <w:t> </w:t>
      </w:r>
      <w:r>
        <w:rPr/>
        <w:t>doesn’t</w:t>
      </w:r>
      <w:r>
        <w:rPr>
          <w:spacing w:val="-7"/>
        </w:rPr>
        <w:t> </w:t>
      </w:r>
      <w:r>
        <w:rPr/>
        <w:t>mean</w:t>
      </w:r>
      <w:r>
        <w:rPr>
          <w:spacing w:val="-7"/>
        </w:rPr>
        <w:t> </w:t>
      </w:r>
      <w:r>
        <w:rPr/>
        <w:t>that</w:t>
      </w:r>
      <w:r>
        <w:rPr>
          <w:spacing w:val="-7"/>
        </w:rPr>
        <w:t> </w:t>
      </w:r>
      <w:r>
        <w:rPr/>
        <w:t>in</w:t>
      </w:r>
      <w:r>
        <w:rPr>
          <w:spacing w:val="-7"/>
        </w:rPr>
        <w:t> </w:t>
      </w:r>
      <w:r>
        <w:rPr/>
        <w:t>human</w:t>
      </w:r>
      <w:r>
        <w:rPr>
          <w:spacing w:val="-7"/>
        </w:rPr>
        <w:t> </w:t>
      </w:r>
      <w:r>
        <w:rPr/>
        <w:t>cultural</w:t>
      </w:r>
      <w:r>
        <w:rPr>
          <w:spacing w:val="-7"/>
        </w:rPr>
        <w:t> </w:t>
      </w:r>
      <w:r>
        <w:rPr/>
        <w:t>history</w:t>
      </w:r>
      <w:r>
        <w:rPr>
          <w:spacing w:val="-7"/>
        </w:rPr>
        <w:t> </w:t>
      </w:r>
      <w:r>
        <w:rPr/>
        <w:t>religious</w:t>
      </w:r>
      <w:r>
        <w:rPr>
          <w:spacing w:val="-7"/>
        </w:rPr>
        <w:t> </w:t>
      </w:r>
      <w:r>
        <w:rPr/>
        <w:t>conceptions</w:t>
      </w:r>
      <w:r>
        <w:rPr>
          <w:spacing w:val="-7"/>
        </w:rPr>
        <w:t> </w:t>
      </w:r>
      <w:r>
        <w:rPr/>
        <w:t>of</w:t>
      </w:r>
      <w:r>
        <w:rPr>
          <w:spacing w:val="-7"/>
        </w:rPr>
        <w:t> </w:t>
      </w:r>
      <w:r>
        <w:rPr/>
        <w:t>ethics </w:t>
      </w:r>
      <w:r>
        <w:rPr>
          <w:spacing w:val="-6"/>
        </w:rPr>
        <w:t>have</w:t>
      </w:r>
      <w:r>
        <w:rPr>
          <w:spacing w:val="-9"/>
        </w:rPr>
        <w:t> </w:t>
      </w:r>
      <w:r>
        <w:rPr>
          <w:spacing w:val="-6"/>
        </w:rPr>
        <w:t>not</w:t>
      </w:r>
      <w:r>
        <w:rPr>
          <w:spacing w:val="-9"/>
        </w:rPr>
        <w:t> </w:t>
      </w:r>
      <w:r>
        <w:rPr>
          <w:spacing w:val="-6"/>
        </w:rPr>
        <w:t>come</w:t>
      </w:r>
      <w:r>
        <w:rPr>
          <w:spacing w:val="-9"/>
        </w:rPr>
        <w:t> </w:t>
      </w:r>
      <w:r>
        <w:rPr>
          <w:spacing w:val="-6"/>
        </w:rPr>
        <w:t>first.</w:t>
      </w:r>
      <w:r>
        <w:rPr>
          <w:spacing w:val="23"/>
        </w:rPr>
        <w:t> </w:t>
      </w:r>
      <w:r>
        <w:rPr>
          <w:spacing w:val="-6"/>
        </w:rPr>
        <w:t>Nor</w:t>
      </w:r>
      <w:r>
        <w:rPr>
          <w:spacing w:val="-9"/>
        </w:rPr>
        <w:t> </w:t>
      </w:r>
      <w:r>
        <w:rPr>
          <w:spacing w:val="-6"/>
        </w:rPr>
        <w:t>is</w:t>
      </w:r>
      <w:r>
        <w:rPr>
          <w:spacing w:val="-9"/>
        </w:rPr>
        <w:t> </w:t>
      </w:r>
      <w:r>
        <w:rPr>
          <w:spacing w:val="-6"/>
        </w:rPr>
        <w:t>it</w:t>
      </w:r>
      <w:r>
        <w:rPr>
          <w:spacing w:val="-9"/>
        </w:rPr>
        <w:t> </w:t>
      </w:r>
      <w:r>
        <w:rPr>
          <w:spacing w:val="-6"/>
        </w:rPr>
        <w:t>intended</w:t>
      </w:r>
      <w:r>
        <w:rPr>
          <w:spacing w:val="-9"/>
        </w:rPr>
        <w:t> </w:t>
      </w:r>
      <w:r>
        <w:rPr>
          <w:spacing w:val="-6"/>
        </w:rPr>
        <w:t>to</w:t>
      </w:r>
      <w:r>
        <w:rPr>
          <w:spacing w:val="-9"/>
        </w:rPr>
        <w:t> </w:t>
      </w:r>
      <w:r>
        <w:rPr>
          <w:spacing w:val="-6"/>
        </w:rPr>
        <w:t>deny</w:t>
      </w:r>
      <w:r>
        <w:rPr>
          <w:spacing w:val="-9"/>
        </w:rPr>
        <w:t> </w:t>
      </w:r>
      <w:r>
        <w:rPr>
          <w:spacing w:val="-6"/>
        </w:rPr>
        <w:t>that</w:t>
      </w:r>
      <w:r>
        <w:rPr>
          <w:spacing w:val="-9"/>
        </w:rPr>
        <w:t> </w:t>
      </w:r>
      <w:r>
        <w:rPr>
          <w:spacing w:val="-6"/>
        </w:rPr>
        <w:t>religion</w:t>
      </w:r>
      <w:r>
        <w:rPr>
          <w:spacing w:val="-9"/>
        </w:rPr>
        <w:t> </w:t>
      </w:r>
      <w:r>
        <w:rPr>
          <w:spacing w:val="-6"/>
        </w:rPr>
        <w:t>can</w:t>
      </w:r>
      <w:r>
        <w:rPr>
          <w:spacing w:val="-9"/>
        </w:rPr>
        <w:t> </w:t>
      </w:r>
      <w:r>
        <w:rPr>
          <w:spacing w:val="-6"/>
        </w:rPr>
        <w:t>be</w:t>
      </w:r>
      <w:r>
        <w:rPr>
          <w:spacing w:val="-9"/>
        </w:rPr>
        <w:t> </w:t>
      </w:r>
      <w:r>
        <w:rPr>
          <w:spacing w:val="-6"/>
        </w:rPr>
        <w:t>a</w:t>
      </w:r>
      <w:r>
        <w:rPr>
          <w:spacing w:val="-9"/>
        </w:rPr>
        <w:t> </w:t>
      </w:r>
      <w:r>
        <w:rPr>
          <w:spacing w:val="-6"/>
        </w:rPr>
        <w:t>powerful</w:t>
      </w:r>
      <w:r>
        <w:rPr>
          <w:spacing w:val="-9"/>
        </w:rPr>
        <w:t> </w:t>
      </w:r>
      <w:r>
        <w:rPr>
          <w:spacing w:val="-6"/>
        </w:rPr>
        <w:t>way</w:t>
      </w:r>
      <w:r>
        <w:rPr>
          <w:spacing w:val="-9"/>
        </w:rPr>
        <w:t> </w:t>
      </w:r>
      <w:r>
        <w:rPr>
          <w:spacing w:val="-6"/>
        </w:rPr>
        <w:t>of</w:t>
      </w:r>
      <w:r>
        <w:rPr>
          <w:spacing w:val="-9"/>
        </w:rPr>
        <w:t> </w:t>
      </w:r>
      <w:r>
        <w:rPr>
          <w:spacing w:val="-6"/>
        </w:rPr>
        <w:t>teaching </w:t>
      </w:r>
      <w:r>
        <w:rPr/>
        <w:t>ethical</w:t>
      </w:r>
      <w:r>
        <w:rPr>
          <w:spacing w:val="-15"/>
        </w:rPr>
        <w:t> </w:t>
      </w:r>
      <w:r>
        <w:rPr/>
        <w:t>principles</w:t>
      </w:r>
      <w:r>
        <w:rPr>
          <w:spacing w:val="-15"/>
        </w:rPr>
        <w:t> </w:t>
      </w:r>
      <w:r>
        <w:rPr/>
        <w:t>as</w:t>
      </w:r>
      <w:r>
        <w:rPr>
          <w:spacing w:val="-15"/>
        </w:rPr>
        <w:t> </w:t>
      </w:r>
      <w:r>
        <w:rPr/>
        <w:t>it</w:t>
      </w:r>
      <w:r>
        <w:rPr>
          <w:spacing w:val="-15"/>
        </w:rPr>
        <w:t> </w:t>
      </w:r>
      <w:r>
        <w:rPr/>
        <w:t>is</w:t>
      </w:r>
      <w:r>
        <w:rPr>
          <w:spacing w:val="-15"/>
        </w:rPr>
        <w:t> </w:t>
      </w:r>
      <w:r>
        <w:rPr/>
        <w:t>for</w:t>
      </w:r>
      <w:r>
        <w:rPr>
          <w:spacing w:val="-15"/>
        </w:rPr>
        <w:t> </w:t>
      </w:r>
      <w:r>
        <w:rPr/>
        <w:t>many</w:t>
      </w:r>
      <w:r>
        <w:rPr>
          <w:spacing w:val="-15"/>
        </w:rPr>
        <w:t> </w:t>
      </w:r>
      <w:r>
        <w:rPr/>
        <w:t>people.</w:t>
      </w:r>
      <w:r>
        <w:rPr>
          <w:spacing w:val="-15"/>
        </w:rPr>
        <w:t> </w:t>
      </w:r>
      <w:r>
        <w:rPr/>
        <w:t>It</w:t>
      </w:r>
      <w:r>
        <w:rPr>
          <w:spacing w:val="-15"/>
        </w:rPr>
        <w:t> </w:t>
      </w:r>
      <w:r>
        <w:rPr/>
        <w:t>is</w:t>
      </w:r>
      <w:r>
        <w:rPr>
          <w:spacing w:val="-15"/>
        </w:rPr>
        <w:t> </w:t>
      </w:r>
      <w:r>
        <w:rPr/>
        <w:t>just</w:t>
      </w:r>
      <w:r>
        <w:rPr>
          <w:spacing w:val="-15"/>
        </w:rPr>
        <w:t> </w:t>
      </w:r>
      <w:r>
        <w:rPr/>
        <w:t>intended</w:t>
      </w:r>
      <w:r>
        <w:rPr>
          <w:spacing w:val="-15"/>
        </w:rPr>
        <w:t> </w:t>
      </w:r>
      <w:r>
        <w:rPr/>
        <w:t>to</w:t>
      </w:r>
      <w:r>
        <w:rPr>
          <w:spacing w:val="-15"/>
        </w:rPr>
        <w:t> </w:t>
      </w:r>
      <w:r>
        <w:rPr/>
        <w:t>mean</w:t>
      </w:r>
      <w:r>
        <w:rPr>
          <w:spacing w:val="-15"/>
        </w:rPr>
        <w:t> </w:t>
      </w:r>
      <w:r>
        <w:rPr/>
        <w:t>that</w:t>
      </w:r>
      <w:r>
        <w:rPr>
          <w:spacing w:val="-15"/>
        </w:rPr>
        <w:t> </w:t>
      </w:r>
      <w:r>
        <w:rPr/>
        <w:t>religion</w:t>
      </w:r>
      <w:r>
        <w:rPr>
          <w:spacing w:val="-15"/>
        </w:rPr>
        <w:t> </w:t>
      </w:r>
      <w:r>
        <w:rPr/>
        <w:t>is</w:t>
      </w:r>
      <w:r>
        <w:rPr>
          <w:spacing w:val="-15"/>
        </w:rPr>
        <w:t> </w:t>
      </w:r>
      <w:r>
        <w:rPr/>
        <w:t>neither necessary</w:t>
      </w:r>
      <w:r>
        <w:rPr>
          <w:spacing w:val="-15"/>
        </w:rPr>
        <w:t> </w:t>
      </w:r>
      <w:r>
        <w:rPr/>
        <w:t>nor</w:t>
      </w:r>
      <w:r>
        <w:rPr>
          <w:spacing w:val="-15"/>
        </w:rPr>
        <w:t> </w:t>
      </w:r>
      <w:r>
        <w:rPr/>
        <w:t>sufficient</w:t>
      </w:r>
      <w:r>
        <w:rPr>
          <w:spacing w:val="-15"/>
        </w:rPr>
        <w:t> </w:t>
      </w:r>
      <w:r>
        <w:rPr/>
        <w:t>for</w:t>
      </w:r>
      <w:r>
        <w:rPr>
          <w:spacing w:val="-15"/>
        </w:rPr>
        <w:t> </w:t>
      </w:r>
      <w:r>
        <w:rPr/>
        <w:t>ethics.</w:t>
      </w:r>
      <w:r>
        <w:rPr>
          <w:spacing w:val="2"/>
        </w:rPr>
        <w:t> </w:t>
      </w:r>
      <w:r>
        <w:rPr/>
        <w:t>It</w:t>
      </w:r>
      <w:r>
        <w:rPr>
          <w:spacing w:val="-15"/>
        </w:rPr>
        <w:t> </w:t>
      </w:r>
      <w:r>
        <w:rPr/>
        <w:t>is</w:t>
      </w:r>
      <w:r>
        <w:rPr>
          <w:spacing w:val="-15"/>
        </w:rPr>
        <w:t> </w:t>
      </w:r>
      <w:r>
        <w:rPr/>
        <w:t>not</w:t>
      </w:r>
      <w:r>
        <w:rPr>
          <w:spacing w:val="-15"/>
        </w:rPr>
        <w:t> </w:t>
      </w:r>
      <w:r>
        <w:rPr/>
        <w:t>necessary</w:t>
      </w:r>
      <w:r>
        <w:rPr>
          <w:spacing w:val="-15"/>
        </w:rPr>
        <w:t> </w:t>
      </w:r>
      <w:r>
        <w:rPr/>
        <w:t>in</w:t>
      </w:r>
      <w:r>
        <w:rPr>
          <w:spacing w:val="-14"/>
        </w:rPr>
        <w:t> </w:t>
      </w:r>
      <w:r>
        <w:rPr/>
        <w:t>that</w:t>
      </w:r>
      <w:r>
        <w:rPr>
          <w:spacing w:val="-15"/>
        </w:rPr>
        <w:t> </w:t>
      </w:r>
      <w:r>
        <w:rPr/>
        <w:t>one</w:t>
      </w:r>
      <w:r>
        <w:rPr>
          <w:spacing w:val="-15"/>
        </w:rPr>
        <w:t> </w:t>
      </w:r>
      <w:r>
        <w:rPr/>
        <w:t>can</w:t>
      </w:r>
      <w:r>
        <w:rPr>
          <w:spacing w:val="-15"/>
        </w:rPr>
        <w:t> </w:t>
      </w:r>
      <w:r>
        <w:rPr/>
        <w:t>be</w:t>
      </w:r>
      <w:r>
        <w:rPr>
          <w:spacing w:val="-15"/>
        </w:rPr>
        <w:t> </w:t>
      </w:r>
      <w:r>
        <w:rPr/>
        <w:t>ethical</w:t>
      </w:r>
      <w:r>
        <w:rPr>
          <w:spacing w:val="-14"/>
        </w:rPr>
        <w:t> </w:t>
      </w:r>
      <w:r>
        <w:rPr/>
        <w:t>without</w:t>
      </w:r>
      <w:r>
        <w:rPr>
          <w:spacing w:val="-15"/>
        </w:rPr>
        <w:t> </w:t>
      </w:r>
      <w:r>
        <w:rPr/>
        <w:t>any religious</w:t>
      </w:r>
      <w:r>
        <w:rPr>
          <w:spacing w:val="-3"/>
        </w:rPr>
        <w:t> </w:t>
      </w:r>
      <w:r>
        <w:rPr/>
        <w:t>belief.</w:t>
      </w:r>
      <w:r>
        <w:rPr>
          <w:spacing w:val="29"/>
        </w:rPr>
        <w:t> </w:t>
      </w:r>
      <w:r>
        <w:rPr/>
        <w:t>And</w:t>
      </w:r>
      <w:r>
        <w:rPr>
          <w:spacing w:val="-3"/>
        </w:rPr>
        <w:t> </w:t>
      </w:r>
      <w:r>
        <w:rPr/>
        <w:t>it</w:t>
      </w:r>
      <w:r>
        <w:rPr>
          <w:spacing w:val="-3"/>
        </w:rPr>
        <w:t> </w:t>
      </w:r>
      <w:r>
        <w:rPr/>
        <w:t>is</w:t>
      </w:r>
      <w:r>
        <w:rPr>
          <w:spacing w:val="-3"/>
        </w:rPr>
        <w:t> </w:t>
      </w:r>
      <w:r>
        <w:rPr/>
        <w:t>not</w:t>
      </w:r>
      <w:r>
        <w:rPr>
          <w:spacing w:val="-3"/>
        </w:rPr>
        <w:t> </w:t>
      </w:r>
      <w:r>
        <w:rPr/>
        <w:t>sufficient</w:t>
      </w:r>
      <w:r>
        <w:rPr>
          <w:spacing w:val="-3"/>
        </w:rPr>
        <w:t> </w:t>
      </w:r>
      <w:r>
        <w:rPr/>
        <w:t>in</w:t>
      </w:r>
      <w:r>
        <w:rPr>
          <w:spacing w:val="-3"/>
        </w:rPr>
        <w:t> </w:t>
      </w:r>
      <w:r>
        <w:rPr/>
        <w:t>that</w:t>
      </w:r>
      <w:r>
        <w:rPr>
          <w:spacing w:val="-3"/>
        </w:rPr>
        <w:t> </w:t>
      </w:r>
      <w:r>
        <w:rPr/>
        <w:t>it</w:t>
      </w:r>
      <w:r>
        <w:rPr>
          <w:spacing w:val="-3"/>
        </w:rPr>
        <w:t> </w:t>
      </w:r>
      <w:r>
        <w:rPr/>
        <w:t>is</w:t>
      </w:r>
      <w:r>
        <w:rPr>
          <w:spacing w:val="-3"/>
        </w:rPr>
        <w:t> </w:t>
      </w:r>
      <w:r>
        <w:rPr/>
        <w:t>possible</w:t>
      </w:r>
      <w:r>
        <w:rPr>
          <w:spacing w:val="-3"/>
        </w:rPr>
        <w:t> </w:t>
      </w:r>
      <w:r>
        <w:rPr/>
        <w:t>to</w:t>
      </w:r>
      <w:r>
        <w:rPr>
          <w:spacing w:val="-3"/>
        </w:rPr>
        <w:t> </w:t>
      </w:r>
      <w:r>
        <w:rPr/>
        <w:t>have</w:t>
      </w:r>
      <w:r>
        <w:rPr>
          <w:spacing w:val="-3"/>
        </w:rPr>
        <w:t> </w:t>
      </w:r>
      <w:r>
        <w:rPr/>
        <w:t>strong</w:t>
      </w:r>
      <w:r>
        <w:rPr>
          <w:spacing w:val="-3"/>
        </w:rPr>
        <w:t> </w:t>
      </w:r>
      <w:r>
        <w:rPr/>
        <w:t>religious</w:t>
      </w:r>
      <w:r>
        <w:rPr>
          <w:spacing w:val="-3"/>
        </w:rPr>
        <w:t> </w:t>
      </w:r>
      <w:r>
        <w:rPr/>
        <w:t>belief and</w:t>
      </w:r>
      <w:r>
        <w:rPr>
          <w:spacing w:val="-4"/>
        </w:rPr>
        <w:t> </w:t>
      </w:r>
      <w:r>
        <w:rPr/>
        <w:t>be</w:t>
      </w:r>
      <w:r>
        <w:rPr>
          <w:spacing w:val="-3"/>
        </w:rPr>
        <w:t> </w:t>
      </w:r>
      <w:r>
        <w:rPr/>
        <w:t>an</w:t>
      </w:r>
      <w:r>
        <w:rPr>
          <w:spacing w:val="-4"/>
        </w:rPr>
        <w:t> </w:t>
      </w:r>
      <w:r>
        <w:rPr/>
        <w:t>awful</w:t>
      </w:r>
      <w:r>
        <w:rPr>
          <w:spacing w:val="-4"/>
        </w:rPr>
        <w:t> </w:t>
      </w:r>
      <w:r>
        <w:rPr/>
        <w:t>person</w:t>
      </w:r>
      <w:r>
        <w:rPr>
          <w:spacing w:val="-4"/>
        </w:rPr>
        <w:t> </w:t>
      </w:r>
      <w:r>
        <w:rPr/>
        <w:t>from</w:t>
      </w:r>
      <w:r>
        <w:rPr>
          <w:spacing w:val="-4"/>
        </w:rPr>
        <w:t> </w:t>
      </w:r>
      <w:r>
        <w:rPr/>
        <w:t>a</w:t>
      </w:r>
      <w:r>
        <w:rPr>
          <w:spacing w:val="-3"/>
        </w:rPr>
        <w:t> </w:t>
      </w:r>
      <w:r>
        <w:rPr/>
        <w:t>moral</w:t>
      </w:r>
      <w:r>
        <w:rPr>
          <w:spacing w:val="-4"/>
        </w:rPr>
        <w:t> </w:t>
      </w:r>
      <w:r>
        <w:rPr/>
        <w:t>or</w:t>
      </w:r>
      <w:r>
        <w:rPr>
          <w:spacing w:val="-4"/>
        </w:rPr>
        <w:t> </w:t>
      </w:r>
      <w:r>
        <w:rPr/>
        <w:t>ethical</w:t>
      </w:r>
      <w:r>
        <w:rPr>
          <w:spacing w:val="-3"/>
        </w:rPr>
        <w:t> </w:t>
      </w:r>
      <w:r>
        <w:rPr/>
        <w:t>point</w:t>
      </w:r>
      <w:r>
        <w:rPr>
          <w:spacing w:val="-3"/>
        </w:rPr>
        <w:t> </w:t>
      </w:r>
      <w:r>
        <w:rPr/>
        <w:t>of</w:t>
      </w:r>
      <w:r>
        <w:rPr>
          <w:spacing w:val="-3"/>
        </w:rPr>
        <w:t> </w:t>
      </w:r>
      <w:r>
        <w:rPr/>
        <w:t>view.</w:t>
      </w:r>
    </w:p>
    <w:p>
      <w:pPr>
        <w:pStyle w:val="BodyText"/>
        <w:spacing w:before="4"/>
        <w:rPr>
          <w:sz w:val="37"/>
        </w:rPr>
      </w:pPr>
    </w:p>
    <w:p>
      <w:pPr>
        <w:pStyle w:val="Heading3"/>
        <w:numPr>
          <w:ilvl w:val="1"/>
          <w:numId w:val="30"/>
        </w:numPr>
        <w:tabs>
          <w:tab w:pos="1379" w:val="left" w:leader="none"/>
        </w:tabs>
        <w:spacing w:line="240" w:lineRule="auto" w:before="0" w:after="0"/>
        <w:ind w:left="1379" w:right="0" w:hanging="882"/>
        <w:jc w:val="left"/>
      </w:pPr>
      <w:bookmarkStart w:name="Slideshow Summary" w:id="140"/>
      <w:bookmarkEnd w:id="140"/>
      <w:r>
        <w:rPr>
          <w:b w:val="0"/>
        </w:rPr>
      </w:r>
      <w:bookmarkStart w:name="_bookmark106" w:id="141"/>
      <w:bookmarkEnd w:id="141"/>
      <w:r>
        <w:rPr>
          <w:b w:val="0"/>
        </w:rPr>
      </w:r>
      <w:r>
        <w:rPr/>
        <w:t>Slideshow</w:t>
      </w:r>
      <w:r>
        <w:rPr>
          <w:spacing w:val="32"/>
        </w:rPr>
        <w:t> </w:t>
      </w:r>
      <w:r>
        <w:rPr>
          <w:spacing w:val="-2"/>
        </w:rPr>
        <w:t>Summary</w:t>
      </w:r>
    </w:p>
    <w:p>
      <w:pPr>
        <w:pStyle w:val="BodyText"/>
        <w:spacing w:before="285"/>
        <w:ind w:left="497"/>
        <w:jc w:val="both"/>
      </w:pPr>
      <w:r>
        <w:rPr>
          <w:spacing w:val="-8"/>
        </w:rPr>
        <w:t>Here</w:t>
      </w:r>
      <w:r>
        <w:rPr/>
        <w:t> </w:t>
      </w:r>
      <w:r>
        <w:rPr>
          <w:spacing w:val="-8"/>
        </w:rPr>
        <w:t>is</w:t>
      </w:r>
      <w:r>
        <w:rPr>
          <w:spacing w:val="1"/>
        </w:rPr>
        <w:t> </w:t>
      </w:r>
      <w:r>
        <w:rPr>
          <w:spacing w:val="-8"/>
        </w:rPr>
        <w:t>a</w:t>
      </w:r>
      <w:r>
        <w:rPr/>
        <w:t> </w:t>
      </w:r>
      <w:r>
        <w:rPr>
          <w:spacing w:val="-8"/>
        </w:rPr>
        <w:t>slideshow</w:t>
      </w:r>
      <w:r>
        <w:rPr>
          <w:spacing w:val="1"/>
        </w:rPr>
        <w:t> </w:t>
      </w:r>
      <w:r>
        <w:rPr>
          <w:spacing w:val="-8"/>
        </w:rPr>
        <w:t>summary</w:t>
      </w:r>
      <w:r>
        <w:rPr>
          <w:spacing w:val="1"/>
        </w:rPr>
        <w:t> </w:t>
      </w:r>
      <w:r>
        <w:rPr>
          <w:spacing w:val="-8"/>
        </w:rPr>
        <w:t>which</w:t>
      </w:r>
      <w:r>
        <w:rPr/>
        <w:t> </w:t>
      </w:r>
      <w:r>
        <w:rPr>
          <w:spacing w:val="-8"/>
        </w:rPr>
        <w:t>can</w:t>
      </w:r>
      <w:r>
        <w:rPr/>
        <w:t> </w:t>
      </w:r>
      <w:r>
        <w:rPr>
          <w:spacing w:val="-8"/>
        </w:rPr>
        <w:t>be</w:t>
      </w:r>
      <w:r>
        <w:rPr>
          <w:spacing w:val="1"/>
        </w:rPr>
        <w:t> </w:t>
      </w:r>
      <w:r>
        <w:rPr>
          <w:spacing w:val="-8"/>
        </w:rPr>
        <w:t>viewed</w:t>
      </w:r>
      <w:r>
        <w:rPr>
          <w:spacing w:val="1"/>
        </w:rPr>
        <w:t> </w:t>
      </w:r>
      <w:r>
        <w:rPr>
          <w:spacing w:val="-8"/>
        </w:rPr>
        <w:t>online</w:t>
      </w:r>
      <w:r>
        <w:rPr>
          <w:spacing w:val="-8"/>
          <w:position w:val="9"/>
          <w:sz w:val="16"/>
        </w:rPr>
        <w:t>7</w:t>
      </w:r>
      <w:r>
        <w:rPr>
          <w:spacing w:val="-8"/>
        </w:rPr>
        <w:t>,</w:t>
      </w:r>
      <w:r>
        <w:rPr/>
        <w:t> </w:t>
      </w:r>
      <w:r>
        <w:rPr>
          <w:spacing w:val="-8"/>
        </w:rPr>
        <w:t>downloaded</w:t>
      </w:r>
      <w:r>
        <w:rPr>
          <w:spacing w:val="-8"/>
          <w:position w:val="9"/>
          <w:sz w:val="16"/>
        </w:rPr>
        <w:t>8</w:t>
      </w:r>
      <w:r>
        <w:rPr>
          <w:spacing w:val="29"/>
          <w:position w:val="9"/>
          <w:sz w:val="16"/>
        </w:rPr>
        <w:t> </w:t>
      </w:r>
      <w:r>
        <w:rPr>
          <w:spacing w:val="-8"/>
        </w:rPr>
        <w:t>or</w:t>
      </w:r>
      <w:r>
        <w:rPr/>
        <w:t> </w:t>
      </w:r>
      <w:r>
        <w:rPr>
          <w:spacing w:val="-8"/>
        </w:rPr>
        <w:t>printed</w:t>
      </w:r>
      <w:r>
        <w:rPr>
          <w:spacing w:val="-8"/>
          <w:position w:val="9"/>
          <w:sz w:val="16"/>
        </w:rPr>
        <w:t>9</w:t>
      </w:r>
      <w:r>
        <w:rPr>
          <w:spacing w:val="-8"/>
        </w:rPr>
        <w:t>.</w:t>
      </w:r>
    </w:p>
    <w:p>
      <w:pPr>
        <w:pStyle w:val="BodyText"/>
        <w:spacing w:before="4"/>
        <w:rPr>
          <w:sz w:val="36"/>
        </w:rPr>
      </w:pPr>
    </w:p>
    <w:p>
      <w:pPr>
        <w:pStyle w:val="Heading3"/>
        <w:ind w:left="497" w:firstLine="0"/>
        <w:jc w:val="both"/>
      </w:pPr>
      <w:r>
        <w:rPr>
          <w:w w:val="110"/>
        </w:rPr>
        <w:t>Further</w:t>
      </w:r>
      <w:r>
        <w:rPr>
          <w:spacing w:val="40"/>
          <w:w w:val="110"/>
        </w:rPr>
        <w:t> </w:t>
      </w:r>
      <w:r>
        <w:rPr>
          <w:spacing w:val="-2"/>
          <w:w w:val="110"/>
        </w:rPr>
        <w:t>Exploration</w:t>
      </w:r>
    </w:p>
    <w:p>
      <w:pPr>
        <w:pStyle w:val="BodyText"/>
        <w:spacing w:line="211" w:lineRule="auto" w:before="322"/>
        <w:ind w:left="497" w:right="414"/>
        <w:jc w:val="both"/>
      </w:pPr>
      <w:r>
        <w:rPr>
          <w:spacing w:val="-4"/>
        </w:rPr>
        <w:t>A</w:t>
      </w:r>
      <w:r>
        <w:rPr>
          <w:spacing w:val="-5"/>
        </w:rPr>
        <w:t> </w:t>
      </w:r>
      <w:r>
        <w:rPr>
          <w:spacing w:val="-4"/>
        </w:rPr>
        <w:t>much</w:t>
      </w:r>
      <w:r>
        <w:rPr>
          <w:spacing w:val="-5"/>
        </w:rPr>
        <w:t> </w:t>
      </w:r>
      <w:r>
        <w:rPr>
          <w:spacing w:val="-4"/>
        </w:rPr>
        <w:t>more</w:t>
      </w:r>
      <w:r>
        <w:rPr>
          <w:spacing w:val="-5"/>
        </w:rPr>
        <w:t> </w:t>
      </w:r>
      <w:r>
        <w:rPr>
          <w:spacing w:val="-4"/>
        </w:rPr>
        <w:t>comprehensive</w:t>
      </w:r>
      <w:r>
        <w:rPr>
          <w:spacing w:val="-5"/>
        </w:rPr>
        <w:t> </w:t>
      </w:r>
      <w:r>
        <w:rPr>
          <w:spacing w:val="-4"/>
        </w:rPr>
        <w:t>account</w:t>
      </w:r>
      <w:r>
        <w:rPr>
          <w:spacing w:val="-5"/>
        </w:rPr>
        <w:t> </w:t>
      </w:r>
      <w:r>
        <w:rPr>
          <w:spacing w:val="-4"/>
        </w:rPr>
        <w:t>of</w:t>
      </w:r>
      <w:r>
        <w:rPr>
          <w:spacing w:val="-5"/>
        </w:rPr>
        <w:t> </w:t>
      </w:r>
      <w:r>
        <w:rPr>
          <w:spacing w:val="-4"/>
        </w:rPr>
        <w:t>the</w:t>
      </w:r>
      <w:r>
        <w:rPr>
          <w:spacing w:val="-5"/>
        </w:rPr>
        <w:t> </w:t>
      </w:r>
      <w:r>
        <w:rPr>
          <w:spacing w:val="-4"/>
        </w:rPr>
        <w:t>relationship</w:t>
      </w:r>
      <w:r>
        <w:rPr>
          <w:spacing w:val="-5"/>
        </w:rPr>
        <w:t> </w:t>
      </w:r>
      <w:r>
        <w:rPr>
          <w:spacing w:val="-4"/>
        </w:rPr>
        <w:t>between</w:t>
      </w:r>
      <w:r>
        <w:rPr>
          <w:spacing w:val="-5"/>
        </w:rPr>
        <w:t> </w:t>
      </w:r>
      <w:r>
        <w:rPr>
          <w:spacing w:val="-4"/>
        </w:rPr>
        <w:t>religion</w:t>
      </w:r>
      <w:r>
        <w:rPr>
          <w:spacing w:val="-5"/>
        </w:rPr>
        <w:t> </w:t>
      </w:r>
      <w:r>
        <w:rPr>
          <w:spacing w:val="-4"/>
        </w:rPr>
        <w:t>and</w:t>
      </w:r>
      <w:r>
        <w:rPr>
          <w:spacing w:val="-5"/>
        </w:rPr>
        <w:t> </w:t>
      </w:r>
      <w:r>
        <w:rPr>
          <w:spacing w:val="-4"/>
        </w:rPr>
        <w:t>morality</w:t>
      </w:r>
      <w:r>
        <w:rPr>
          <w:spacing w:val="-5"/>
        </w:rPr>
        <w:t> </w:t>
      </w:r>
      <w:r>
        <w:rPr>
          <w:spacing w:val="-4"/>
        </w:rPr>
        <w:t>can </w:t>
      </w:r>
      <w:r>
        <w:rPr/>
        <w:t>be</w:t>
      </w:r>
      <w:r>
        <w:rPr>
          <w:spacing w:val="-10"/>
        </w:rPr>
        <w:t> </w:t>
      </w:r>
      <w:r>
        <w:rPr/>
        <w:t>found</w:t>
      </w:r>
      <w:r>
        <w:rPr>
          <w:spacing w:val="-10"/>
        </w:rPr>
        <w:t> </w:t>
      </w:r>
      <w:r>
        <w:rPr/>
        <w:t>at</w:t>
      </w:r>
      <w:r>
        <w:rPr>
          <w:spacing w:val="-10"/>
        </w:rPr>
        <w:t> </w:t>
      </w:r>
      <w:r>
        <w:rPr/>
        <w:t>the</w:t>
      </w:r>
      <w:r>
        <w:rPr>
          <w:spacing w:val="-9"/>
        </w:rPr>
        <w:t> </w:t>
      </w:r>
      <w:r>
        <w:rPr/>
        <w:t>Stanford</w:t>
      </w:r>
      <w:r>
        <w:rPr>
          <w:spacing w:val="-9"/>
        </w:rPr>
        <w:t> </w:t>
      </w:r>
      <w:r>
        <w:rPr/>
        <w:t>Encyclopedia</w:t>
      </w:r>
      <w:r>
        <w:rPr>
          <w:spacing w:val="-10"/>
        </w:rPr>
        <w:t> </w:t>
      </w:r>
      <w:r>
        <w:rPr/>
        <w:t>of</w:t>
      </w:r>
      <w:r>
        <w:rPr>
          <w:spacing w:val="-10"/>
        </w:rPr>
        <w:t> </w:t>
      </w:r>
      <w:r>
        <w:rPr/>
        <w:t>Philosophy’s</w:t>
      </w:r>
      <w:r>
        <w:rPr>
          <w:spacing w:val="-9"/>
        </w:rPr>
        <w:t> </w:t>
      </w:r>
      <w:r>
        <w:rPr/>
        <w:t>article</w:t>
      </w:r>
      <w:r>
        <w:rPr>
          <w:spacing w:val="-9"/>
        </w:rPr>
        <w:t> </w:t>
      </w:r>
      <w:r>
        <w:rPr/>
        <w:t>“Religion</w:t>
      </w:r>
      <w:r>
        <w:rPr>
          <w:spacing w:val="-10"/>
        </w:rPr>
        <w:t> </w:t>
      </w:r>
      <w:r>
        <w:rPr/>
        <w:t>and</w:t>
      </w:r>
      <w:r>
        <w:rPr>
          <w:spacing w:val="-9"/>
        </w:rPr>
        <w:t> </w:t>
      </w:r>
      <w:r>
        <w:rPr/>
        <w:t>Morality</w:t>
      </w:r>
      <w:r>
        <w:rPr>
          <w:position w:val="9"/>
          <w:sz w:val="16"/>
        </w:rPr>
        <w:t>10</w:t>
      </w:r>
      <w:r>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5"/>
        </w:rPr>
      </w:pPr>
      <w:r>
        <w:rPr/>
        <mc:AlternateContent>
          <mc:Choice Requires="wps">
            <w:drawing>
              <wp:anchor distT="0" distB="0" distL="0" distR="0" allowOverlap="1" layoutInCell="1" locked="0" behindDoc="1" simplePos="0" relativeHeight="487657472">
                <wp:simplePos x="0" y="0"/>
                <wp:positionH relativeFrom="page">
                  <wp:posOffset>899998</wp:posOffset>
                </wp:positionH>
                <wp:positionV relativeFrom="paragraph">
                  <wp:posOffset>233249</wp:posOffset>
                </wp:positionV>
                <wp:extent cx="2389505" cy="1270"/>
                <wp:effectExtent l="0" t="0" r="0" b="0"/>
                <wp:wrapTopAndBottom/>
                <wp:docPr id="328" name="Graphic 328"/>
                <wp:cNvGraphicFramePr>
                  <a:graphicFrameLocks/>
                </wp:cNvGraphicFramePr>
                <a:graphic>
                  <a:graphicData uri="http://schemas.microsoft.com/office/word/2010/wordprocessingShape">
                    <wps:wsp>
                      <wps:cNvPr id="328" name="Graphic 328"/>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18.366095pt;width:188.15pt;height:.1pt;mso-position-horizontal-relative:page;mso-position-vertical-relative:paragraph;z-index:-15659008;mso-wrap-distance-left:0;mso-wrap-distance-right:0" id="docshape293" coordorigin="1417,367" coordsize="3763,0" path="m1417,367l5179,367e" filled="false" stroked="true" strokeweight=".398pt" strokecolor="#000000">
                <v:path arrowok="t"/>
                <v:stroke dashstyle="solid"/>
                <w10:wrap type="topAndBottom"/>
              </v:shape>
            </w:pict>
          </mc:Fallback>
        </mc:AlternateContent>
      </w:r>
    </w:p>
    <w:p>
      <w:pPr>
        <w:spacing w:line="213" w:lineRule="auto" w:before="32"/>
        <w:ind w:left="687" w:right="2801" w:firstLine="79"/>
        <w:jc w:val="left"/>
        <w:rPr>
          <w:sz w:val="20"/>
        </w:rPr>
      </w:pPr>
      <w:r>
        <w:rPr>
          <w:rFonts w:ascii="Eras Medium ITC"/>
          <w:spacing w:val="-2"/>
          <w:position w:val="7"/>
          <w:sz w:val="14"/>
        </w:rPr>
        <w:t>7</w:t>
      </w:r>
      <w:bookmarkStart w:name="_bookmark107" w:id="142"/>
      <w:bookmarkEnd w:id="142"/>
      <w:r>
        <w:rPr>
          <w:rFonts w:ascii="Eras Medium ITC"/>
          <w:spacing w:val="10"/>
          <w:position w:val="7"/>
          <w:sz w:val="14"/>
        </w:rPr>
      </w:r>
      <w:bookmarkStart w:name="_bookmark108" w:id="143"/>
      <w:bookmarkEnd w:id="143"/>
      <w:r>
        <w:rPr>
          <w:rFonts w:ascii="Eras Medium ITC"/>
          <w:spacing w:val="10"/>
          <w:position w:val="7"/>
          <w:sz w:val="14"/>
        </w:rPr>
      </w:r>
      <w:hyperlink r:id="rId115">
        <w:r>
          <w:rPr>
            <w:spacing w:val="-2"/>
            <w:sz w:val="20"/>
          </w:rPr>
          <w:t>https://gwmatthews.github.io/ethics-slideshows/05-phl210-slides.html</w:t>
        </w:r>
      </w:hyperlink>
      <w:r>
        <w:rPr>
          <w:spacing w:val="-2"/>
          <w:sz w:val="20"/>
        </w:rPr>
        <w:t> </w:t>
      </w:r>
      <w:r>
        <w:rPr>
          <w:rFonts w:ascii="Eras Medium ITC"/>
          <w:spacing w:val="-2"/>
          <w:position w:val="7"/>
          <w:sz w:val="14"/>
        </w:rPr>
        <w:t>8</w:t>
      </w:r>
      <w:bookmarkStart w:name="_bookmark109" w:id="144"/>
      <w:bookmarkEnd w:id="144"/>
      <w:r>
        <w:rPr>
          <w:rFonts w:ascii="Eras Medium ITC"/>
          <w:spacing w:val="10"/>
          <w:position w:val="7"/>
          <w:sz w:val="14"/>
        </w:rPr>
      </w:r>
      <w:hyperlink r:id="rId116">
        <w:r>
          <w:rPr>
            <w:spacing w:val="-2"/>
            <w:sz w:val="20"/>
          </w:rPr>
          <w:t>https://gwmatthews.github.io/ethics-slideshows/pdf/05-phl210-slides.pdf</w:t>
        </w:r>
      </w:hyperlink>
      <w:r>
        <w:rPr>
          <w:spacing w:val="-2"/>
          <w:sz w:val="20"/>
        </w:rPr>
        <w:t> </w:t>
      </w:r>
      <w:r>
        <w:rPr>
          <w:rFonts w:ascii="Eras Medium ITC"/>
          <w:spacing w:val="-2"/>
          <w:position w:val="7"/>
          <w:sz w:val="14"/>
        </w:rPr>
        <w:t>9</w:t>
      </w:r>
      <w:bookmarkStart w:name="_bookmark110" w:id="145"/>
      <w:bookmarkEnd w:id="145"/>
      <w:r>
        <w:rPr>
          <w:rFonts w:ascii="Eras Medium ITC"/>
          <w:spacing w:val="10"/>
          <w:position w:val="7"/>
          <w:sz w:val="14"/>
        </w:rPr>
      </w:r>
      <w:hyperlink r:id="rId117">
        <w:r>
          <w:rPr>
            <w:spacing w:val="-2"/>
            <w:sz w:val="20"/>
          </w:rPr>
          <w:t>https://gwmatthews.github.io/ethics-slideshows/pdf/05-phl210-handout.pdf</w:t>
        </w:r>
      </w:hyperlink>
      <w:r>
        <w:rPr>
          <w:spacing w:val="-2"/>
          <w:sz w:val="20"/>
        </w:rPr>
        <w:t> </w:t>
      </w:r>
      <w:r>
        <w:rPr>
          <w:rFonts w:ascii="Eras Medium ITC"/>
          <w:spacing w:val="-2"/>
          <w:position w:val="7"/>
          <w:sz w:val="14"/>
        </w:rPr>
        <w:t>10</w:t>
      </w:r>
      <w:hyperlink r:id="rId118">
        <w:r>
          <w:rPr>
            <w:spacing w:val="-2"/>
            <w:sz w:val="20"/>
          </w:rPr>
          <w:t>https://plato.stanford.edu/entries/religion-morality/</w:t>
        </w:r>
      </w:hyperlink>
    </w:p>
    <w:p>
      <w:pPr>
        <w:spacing w:after="0" w:line="213" w:lineRule="auto"/>
        <w:jc w:val="left"/>
        <w:rPr>
          <w:sz w:val="20"/>
        </w:rPr>
        <w:sectPr>
          <w:headerReference w:type="default" r:id="rId114"/>
          <w:pgSz w:w="12240" w:h="15840"/>
          <w:pgMar w:header="0" w:footer="0" w:top="680" w:bottom="280" w:left="920" w:right="10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rPr>
          <w:sz w:val="21"/>
        </w:rPr>
      </w:pPr>
    </w:p>
    <w:p>
      <w:pPr>
        <w:pStyle w:val="Heading2"/>
        <w:spacing w:line="405" w:lineRule="auto"/>
        <w:ind w:left="2448" w:right="2368" w:firstLine="1"/>
      </w:pPr>
      <w:bookmarkStart w:name="III Reconstructing Norms" w:id="146"/>
      <w:bookmarkEnd w:id="146"/>
      <w:r>
        <w:rPr>
          <w:b w:val="0"/>
        </w:rPr>
      </w:r>
      <w:bookmarkStart w:name="_bookmark111" w:id="147"/>
      <w:bookmarkEnd w:id="147"/>
      <w:r>
        <w:rPr>
          <w:b w:val="0"/>
        </w:rPr>
      </w:r>
      <w:r>
        <w:rPr>
          <w:w w:val="110"/>
        </w:rPr>
        <w:t>Part</w:t>
      </w:r>
      <w:r>
        <w:rPr>
          <w:w w:val="110"/>
        </w:rPr>
        <w:t> </w:t>
      </w:r>
      <w:r>
        <w:rPr>
          <w:spacing w:val="10"/>
          <w:w w:val="110"/>
        </w:rPr>
        <w:t>III </w:t>
      </w:r>
      <w:r>
        <w:rPr>
          <w:spacing w:val="-2"/>
          <w:w w:val="110"/>
        </w:rPr>
        <w:t>Reconstructing</w:t>
      </w:r>
      <w:r>
        <w:rPr>
          <w:spacing w:val="-15"/>
          <w:w w:val="110"/>
        </w:rPr>
        <w:t> </w:t>
      </w:r>
      <w:r>
        <w:rPr>
          <w:spacing w:val="-2"/>
          <w:w w:val="110"/>
        </w:rPr>
        <w:t>Norms</w:t>
      </w:r>
    </w:p>
    <w:p>
      <w:pPr>
        <w:pStyle w:val="BodyText"/>
        <w:rPr>
          <w:b/>
          <w:sz w:val="70"/>
        </w:rPr>
      </w:pPr>
    </w:p>
    <w:p>
      <w:pPr>
        <w:pStyle w:val="BodyText"/>
        <w:rPr>
          <w:b/>
          <w:sz w:val="70"/>
        </w:rPr>
      </w:pPr>
    </w:p>
    <w:p>
      <w:pPr>
        <w:pStyle w:val="BodyText"/>
        <w:rPr>
          <w:b/>
          <w:sz w:val="70"/>
        </w:rPr>
      </w:pPr>
    </w:p>
    <w:p>
      <w:pPr>
        <w:pStyle w:val="BodyText"/>
        <w:rPr>
          <w:b/>
          <w:sz w:val="70"/>
        </w:rPr>
      </w:pPr>
    </w:p>
    <w:p>
      <w:pPr>
        <w:pStyle w:val="BodyText"/>
        <w:rPr>
          <w:b/>
          <w:sz w:val="70"/>
        </w:rPr>
      </w:pPr>
    </w:p>
    <w:p>
      <w:pPr>
        <w:pStyle w:val="BodyText"/>
        <w:rPr>
          <w:b/>
          <w:sz w:val="70"/>
        </w:rPr>
      </w:pPr>
    </w:p>
    <w:p>
      <w:pPr>
        <w:pStyle w:val="BodyText"/>
        <w:spacing w:before="1"/>
        <w:rPr>
          <w:b/>
          <w:sz w:val="101"/>
        </w:rPr>
      </w:pPr>
    </w:p>
    <w:p>
      <w:pPr>
        <w:pStyle w:val="BodyText"/>
        <w:spacing w:before="1"/>
        <w:ind w:left="1769" w:right="1689"/>
        <w:jc w:val="center"/>
      </w:pPr>
      <w:r>
        <w:rPr>
          <w:spacing w:val="-5"/>
        </w:rPr>
        <w:t>80</w:t>
      </w:r>
    </w:p>
    <w:p>
      <w:pPr>
        <w:spacing w:after="0"/>
        <w:jc w:val="center"/>
        <w:sectPr>
          <w:headerReference w:type="even" r:id="rId119"/>
          <w:pgSz w:w="12240" w:h="15840"/>
          <w:pgMar w:header="0" w:footer="0" w:top="1820" w:bottom="280" w:left="920" w:right="1000"/>
        </w:sectPr>
      </w:pPr>
    </w:p>
    <w:p>
      <w:pPr>
        <w:pStyle w:val="BodyText"/>
        <w:rPr>
          <w:sz w:val="20"/>
        </w:rPr>
      </w:pPr>
    </w:p>
    <w:p>
      <w:pPr>
        <w:pStyle w:val="Heading1"/>
        <w:spacing w:before="396"/>
        <w:rPr>
          <w:i/>
        </w:rPr>
      </w:pPr>
      <w:r>
        <w:rPr/>
        <mc:AlternateContent>
          <mc:Choice Requires="wps">
            <w:drawing>
              <wp:anchor distT="0" distB="0" distL="0" distR="0" allowOverlap="1" layoutInCell="1" locked="0" behindDoc="1" simplePos="0" relativeHeight="484930560">
                <wp:simplePos x="0" y="0"/>
                <wp:positionH relativeFrom="page">
                  <wp:posOffset>899998</wp:posOffset>
                </wp:positionH>
                <wp:positionV relativeFrom="paragraph">
                  <wp:posOffset>784019</wp:posOffset>
                </wp:positionV>
                <wp:extent cx="5972810" cy="888365"/>
                <wp:effectExtent l="0" t="0" r="0" b="0"/>
                <wp:wrapNone/>
                <wp:docPr id="329" name="Graphic 329"/>
                <wp:cNvGraphicFramePr>
                  <a:graphicFrameLocks/>
                </wp:cNvGraphicFramePr>
                <a:graphic>
                  <a:graphicData uri="http://schemas.microsoft.com/office/word/2010/wordprocessingShape">
                    <wps:wsp>
                      <wps:cNvPr id="329" name="Graphic 329"/>
                      <wps:cNvSpPr/>
                      <wps:spPr>
                        <a:xfrm>
                          <a:off x="0" y="0"/>
                          <a:ext cx="5972810" cy="888365"/>
                        </a:xfrm>
                        <a:custGeom>
                          <a:avLst/>
                          <a:gdLst/>
                          <a:ahLst/>
                          <a:cxnLst/>
                          <a:rect l="l" t="t" r="r" b="b"/>
                          <a:pathLst>
                            <a:path w="5972810" h="888365">
                              <a:moveTo>
                                <a:pt x="5972403" y="0"/>
                              </a:moveTo>
                              <a:lnTo>
                                <a:pt x="0" y="0"/>
                              </a:lnTo>
                              <a:lnTo>
                                <a:pt x="0" y="440740"/>
                              </a:lnTo>
                              <a:lnTo>
                                <a:pt x="0" y="506107"/>
                              </a:lnTo>
                              <a:lnTo>
                                <a:pt x="0" y="888136"/>
                              </a:lnTo>
                              <a:lnTo>
                                <a:pt x="5972403" y="888136"/>
                              </a:lnTo>
                              <a:lnTo>
                                <a:pt x="5972403" y="506107"/>
                              </a:lnTo>
                              <a:lnTo>
                                <a:pt x="5972403" y="440740"/>
                              </a:lnTo>
                              <a:lnTo>
                                <a:pt x="5972403" y="0"/>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style="position:absolute;margin-left:70.866005pt;margin-top:61.733833pt;width:470.3pt;height:69.95pt;mso-position-horizontal-relative:page;mso-position-vertical-relative:paragraph;z-index:-18385920" id="docshape294" coordorigin="1417,1235" coordsize="9406,1399" path="m10823,1235l1417,1235,1417,1929,1417,2032,1417,2633,10823,2633,10823,2032,10823,1929,10823,1235xe" filled="true" fillcolor="#d8d8d8" stroked="false">
                <v:path arrowok="t"/>
                <v:fill type="solid"/>
                <w10:wrap type="none"/>
              </v:shape>
            </w:pict>
          </mc:Fallback>
        </mc:AlternateContent>
      </w:r>
      <w:bookmarkStart w:name="Egoism" w:id="148"/>
      <w:bookmarkEnd w:id="148"/>
      <w:r>
        <w:rPr>
          <w:i w:val="0"/>
        </w:rPr>
      </w:r>
      <w:bookmarkStart w:name="_bookmark112" w:id="149"/>
      <w:bookmarkEnd w:id="149"/>
      <w:r>
        <w:rPr>
          <w:i w:val="0"/>
        </w:rPr>
      </w:r>
      <w:r>
        <w:rPr>
          <w:i/>
          <w:color w:val="7F7F7F"/>
          <w:w w:val="100"/>
        </w:rPr>
        <w:t>6</w:t>
      </w:r>
    </w:p>
    <w:p>
      <w:pPr>
        <w:pStyle w:val="Heading4"/>
        <w:ind w:right="614"/>
        <w:jc w:val="right"/>
      </w:pPr>
      <w:r>
        <w:rPr>
          <w:spacing w:val="-2"/>
          <w:w w:val="95"/>
        </w:rPr>
        <w:t>Egoism</w: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9"/>
        <w:rPr>
          <w:rFonts w:ascii="Arial Black"/>
          <w:sz w:val="15"/>
        </w:rPr>
      </w:pPr>
      <w:r>
        <w:rPr/>
        <w:drawing>
          <wp:anchor distT="0" distB="0" distL="0" distR="0" allowOverlap="1" layoutInCell="1" locked="0" behindDoc="1" simplePos="0" relativeHeight="487657984">
            <wp:simplePos x="0" y="0"/>
            <wp:positionH relativeFrom="page">
              <wp:posOffset>2691726</wp:posOffset>
            </wp:positionH>
            <wp:positionV relativeFrom="paragraph">
              <wp:posOffset>155642</wp:posOffset>
            </wp:positionV>
            <wp:extent cx="2377440" cy="1582483"/>
            <wp:effectExtent l="0" t="0" r="0" b="0"/>
            <wp:wrapTopAndBottom/>
            <wp:docPr id="330" name="Image 330"/>
            <wp:cNvGraphicFramePr>
              <a:graphicFrameLocks/>
            </wp:cNvGraphicFramePr>
            <a:graphic>
              <a:graphicData uri="http://schemas.openxmlformats.org/drawingml/2006/picture">
                <pic:pic>
                  <pic:nvPicPr>
                    <pic:cNvPr id="330" name="Image 330"/>
                    <pic:cNvPicPr/>
                  </pic:nvPicPr>
                  <pic:blipFill>
                    <a:blip r:embed="rId121" cstate="print"/>
                    <a:stretch>
                      <a:fillRect/>
                    </a:stretch>
                  </pic:blipFill>
                  <pic:spPr>
                    <a:xfrm>
                      <a:off x="0" y="0"/>
                      <a:ext cx="2377440" cy="1582483"/>
                    </a:xfrm>
                    <a:prstGeom prst="rect">
                      <a:avLst/>
                    </a:prstGeom>
                  </pic:spPr>
                </pic:pic>
              </a:graphicData>
            </a:graphic>
          </wp:anchor>
        </w:drawing>
      </w:r>
    </w:p>
    <w:p>
      <w:pPr>
        <w:pStyle w:val="BodyText"/>
        <w:spacing w:before="2"/>
        <w:rPr>
          <w:rFonts w:ascii="Arial Black"/>
          <w:sz w:val="16"/>
        </w:rPr>
      </w:pPr>
    </w:p>
    <w:p>
      <w:pPr>
        <w:spacing w:before="118"/>
        <w:ind w:left="1769" w:right="1689" w:firstLine="0"/>
        <w:jc w:val="center"/>
        <w:rPr>
          <w:sz w:val="16"/>
        </w:rPr>
      </w:pPr>
      <w:r>
        <w:rPr>
          <w:w w:val="105"/>
          <w:sz w:val="16"/>
        </w:rPr>
        <w:t>Free</w:t>
      </w:r>
      <w:r>
        <w:rPr>
          <w:spacing w:val="11"/>
          <w:w w:val="105"/>
          <w:sz w:val="16"/>
        </w:rPr>
        <w:t> </w:t>
      </w:r>
      <w:r>
        <w:rPr>
          <w:w w:val="105"/>
          <w:sz w:val="16"/>
        </w:rPr>
        <w:t>Photos</w:t>
      </w:r>
      <w:hyperlink w:history="true" w:anchor="_bookmark113">
        <w:r>
          <w:rPr>
            <w:rFonts w:ascii="Bookman Old Style"/>
            <w:b w:val="0"/>
            <w:w w:val="105"/>
            <w:position w:val="6"/>
            <w:sz w:val="12"/>
          </w:rPr>
          <w:t>1</w:t>
        </w:r>
      </w:hyperlink>
      <w:r>
        <w:rPr>
          <w:rFonts w:ascii="Bookman Old Style"/>
          <w:b w:val="0"/>
          <w:spacing w:val="23"/>
          <w:w w:val="105"/>
          <w:position w:val="6"/>
          <w:sz w:val="12"/>
        </w:rPr>
        <w:t> </w:t>
      </w:r>
      <w:r>
        <w:rPr>
          <w:w w:val="105"/>
          <w:sz w:val="16"/>
        </w:rPr>
        <w:t>at</w:t>
      </w:r>
      <w:r>
        <w:rPr>
          <w:spacing w:val="11"/>
          <w:w w:val="105"/>
          <w:sz w:val="16"/>
        </w:rPr>
        <w:t> </w:t>
      </w:r>
      <w:r>
        <w:rPr>
          <w:spacing w:val="-2"/>
          <w:w w:val="105"/>
          <w:sz w:val="16"/>
        </w:rPr>
        <w:t>pixabay.com</w:t>
      </w:r>
    </w:p>
    <w:p>
      <w:pPr>
        <w:pStyle w:val="BodyText"/>
        <w:spacing w:before="11"/>
      </w:pPr>
    </w:p>
    <w:p>
      <w:pPr>
        <w:pStyle w:val="BodyText"/>
        <w:spacing w:line="213" w:lineRule="auto"/>
        <w:ind w:left="497" w:right="412"/>
        <w:jc w:val="both"/>
      </w:pPr>
      <w:r>
        <w:rPr>
          <w:rFonts w:ascii="Georgia" w:hAnsi="Georgia"/>
          <w:b/>
          <w:i/>
          <w:spacing w:val="-2"/>
        </w:rPr>
        <w:t>So</w:t>
      </w:r>
      <w:r>
        <w:rPr>
          <w:rFonts w:ascii="Georgia" w:hAnsi="Georgia"/>
          <w:b/>
          <w:i/>
          <w:spacing w:val="-14"/>
        </w:rPr>
        <w:t> </w:t>
      </w:r>
      <w:r>
        <w:rPr>
          <w:rFonts w:ascii="Georgia" w:hAnsi="Georgia"/>
          <w:b/>
          <w:i/>
          <w:spacing w:val="-2"/>
        </w:rPr>
        <w:t>far</w:t>
      </w:r>
      <w:r>
        <w:rPr>
          <w:rFonts w:ascii="Georgia" w:hAnsi="Georgia"/>
          <w:b/>
          <w:i/>
          <w:spacing w:val="-13"/>
        </w:rPr>
        <w:t> </w:t>
      </w:r>
      <w:r>
        <w:rPr>
          <w:rFonts w:ascii="Georgia" w:hAnsi="Georgia"/>
          <w:b/>
          <w:i/>
          <w:spacing w:val="-2"/>
        </w:rPr>
        <w:t>we</w:t>
      </w:r>
      <w:r>
        <w:rPr>
          <w:rFonts w:ascii="Georgia" w:hAnsi="Georgia"/>
          <w:b/>
          <w:i/>
          <w:spacing w:val="-13"/>
        </w:rPr>
        <w:t> </w:t>
      </w:r>
      <w:r>
        <w:rPr>
          <w:rFonts w:ascii="Georgia" w:hAnsi="Georgia"/>
          <w:b/>
          <w:i/>
          <w:spacing w:val="-2"/>
        </w:rPr>
        <w:t>have</w:t>
      </w:r>
      <w:r>
        <w:rPr>
          <w:rFonts w:ascii="Georgia" w:hAnsi="Georgia"/>
          <w:b/>
          <w:i/>
          <w:spacing w:val="-13"/>
        </w:rPr>
        <w:t> </w:t>
      </w:r>
      <w:r>
        <w:rPr>
          <w:rFonts w:ascii="Georgia" w:hAnsi="Georgia"/>
          <w:b/>
          <w:i/>
          <w:spacing w:val="-2"/>
        </w:rPr>
        <w:t>examined</w:t>
      </w:r>
      <w:r>
        <w:rPr>
          <w:rFonts w:ascii="Georgia" w:hAnsi="Georgia"/>
          <w:b/>
          <w:i/>
          <w:spacing w:val="-14"/>
        </w:rPr>
        <w:t> </w:t>
      </w:r>
      <w:r>
        <w:rPr>
          <w:spacing w:val="-2"/>
        </w:rPr>
        <w:t>a</w:t>
      </w:r>
      <w:r>
        <w:rPr>
          <w:spacing w:val="-13"/>
        </w:rPr>
        <w:t> </w:t>
      </w:r>
      <w:r>
        <w:rPr>
          <w:spacing w:val="-2"/>
        </w:rPr>
        <w:t>few</w:t>
      </w:r>
      <w:r>
        <w:rPr>
          <w:spacing w:val="-13"/>
        </w:rPr>
        <w:t> </w:t>
      </w:r>
      <w:r>
        <w:rPr>
          <w:spacing w:val="-2"/>
        </w:rPr>
        <w:t>different</w:t>
      </w:r>
      <w:r>
        <w:rPr>
          <w:spacing w:val="-13"/>
        </w:rPr>
        <w:t> </w:t>
      </w:r>
      <w:r>
        <w:rPr>
          <w:spacing w:val="-2"/>
        </w:rPr>
        <w:t>theories</w:t>
      </w:r>
      <w:r>
        <w:rPr>
          <w:spacing w:val="-13"/>
        </w:rPr>
        <w:t> </w:t>
      </w:r>
      <w:r>
        <w:rPr>
          <w:spacing w:val="-2"/>
        </w:rPr>
        <w:t>about</w:t>
      </w:r>
      <w:r>
        <w:rPr>
          <w:spacing w:val="-13"/>
        </w:rPr>
        <w:t> </w:t>
      </w:r>
      <w:r>
        <w:rPr>
          <w:spacing w:val="-2"/>
        </w:rPr>
        <w:t>the</w:t>
      </w:r>
      <w:r>
        <w:rPr>
          <w:spacing w:val="-13"/>
        </w:rPr>
        <w:t> </w:t>
      </w:r>
      <w:r>
        <w:rPr>
          <w:spacing w:val="-2"/>
        </w:rPr>
        <w:t>basis</w:t>
      </w:r>
      <w:r>
        <w:rPr>
          <w:spacing w:val="-13"/>
        </w:rPr>
        <w:t> </w:t>
      </w:r>
      <w:r>
        <w:rPr>
          <w:spacing w:val="-2"/>
        </w:rPr>
        <w:t>of</w:t>
      </w:r>
      <w:r>
        <w:rPr>
          <w:spacing w:val="-13"/>
        </w:rPr>
        <w:t> </w:t>
      </w:r>
      <w:r>
        <w:rPr>
          <w:spacing w:val="-2"/>
        </w:rPr>
        <w:t>ethics.</w:t>
      </w:r>
      <w:r>
        <w:rPr>
          <w:spacing w:val="-13"/>
        </w:rPr>
        <w:t> </w:t>
      </w:r>
      <w:r>
        <w:rPr>
          <w:spacing w:val="-2"/>
        </w:rPr>
        <w:t>Each</w:t>
      </w:r>
      <w:r>
        <w:rPr>
          <w:spacing w:val="-13"/>
        </w:rPr>
        <w:t> </w:t>
      </w:r>
      <w:r>
        <w:rPr>
          <w:spacing w:val="-2"/>
        </w:rPr>
        <w:t>of</w:t>
      </w:r>
      <w:r>
        <w:rPr>
          <w:spacing w:val="-13"/>
        </w:rPr>
        <w:t> </w:t>
      </w:r>
      <w:r>
        <w:rPr>
          <w:spacing w:val="-2"/>
        </w:rPr>
        <w:t>these </w:t>
      </w:r>
      <w:r>
        <w:rPr/>
        <w:t>theories proved inadequate for one reason or another, in spite of the fact that each one is </w:t>
      </w:r>
      <w:r>
        <w:rPr>
          <w:spacing w:val="-2"/>
        </w:rPr>
        <w:t>popular.</w:t>
      </w:r>
      <w:r>
        <w:rPr>
          <w:spacing w:val="-15"/>
        </w:rPr>
        <w:t> </w:t>
      </w:r>
      <w:r>
        <w:rPr>
          <w:spacing w:val="-2"/>
        </w:rPr>
        <w:t>Philosophers</w:t>
      </w:r>
      <w:r>
        <w:rPr>
          <w:spacing w:val="-13"/>
        </w:rPr>
        <w:t> </w:t>
      </w:r>
      <w:r>
        <w:rPr>
          <w:spacing w:val="-2"/>
        </w:rPr>
        <w:t>are</w:t>
      </w:r>
      <w:r>
        <w:rPr>
          <w:spacing w:val="-13"/>
        </w:rPr>
        <w:t> </w:t>
      </w:r>
      <w:r>
        <w:rPr>
          <w:spacing w:val="-2"/>
        </w:rPr>
        <w:t>kind</w:t>
      </w:r>
      <w:r>
        <w:rPr>
          <w:spacing w:val="-13"/>
        </w:rPr>
        <w:t> </w:t>
      </w:r>
      <w:r>
        <w:rPr>
          <w:spacing w:val="-2"/>
        </w:rPr>
        <w:t>of</w:t>
      </w:r>
      <w:r>
        <w:rPr>
          <w:spacing w:val="-13"/>
        </w:rPr>
        <w:t> </w:t>
      </w:r>
      <w:r>
        <w:rPr>
          <w:spacing w:val="-2"/>
        </w:rPr>
        <w:t>hard</w:t>
      </w:r>
      <w:r>
        <w:rPr>
          <w:spacing w:val="-13"/>
        </w:rPr>
        <w:t> </w:t>
      </w:r>
      <w:r>
        <w:rPr>
          <w:spacing w:val="-2"/>
        </w:rPr>
        <w:t>to</w:t>
      </w:r>
      <w:r>
        <w:rPr>
          <w:spacing w:val="-13"/>
        </w:rPr>
        <w:t> </w:t>
      </w:r>
      <w:r>
        <w:rPr>
          <w:spacing w:val="-2"/>
        </w:rPr>
        <w:t>please.</w:t>
      </w:r>
      <w:r>
        <w:rPr>
          <w:spacing w:val="-13"/>
        </w:rPr>
        <w:t> </w:t>
      </w:r>
      <w:r>
        <w:rPr>
          <w:spacing w:val="-2"/>
        </w:rPr>
        <w:t>The</w:t>
      </w:r>
      <w:r>
        <w:rPr>
          <w:spacing w:val="-13"/>
        </w:rPr>
        <w:t> </w:t>
      </w:r>
      <w:r>
        <w:rPr>
          <w:spacing w:val="-2"/>
        </w:rPr>
        <w:t>failure</w:t>
      </w:r>
      <w:r>
        <w:rPr>
          <w:spacing w:val="-13"/>
        </w:rPr>
        <w:t> </w:t>
      </w:r>
      <w:r>
        <w:rPr>
          <w:spacing w:val="-2"/>
        </w:rPr>
        <w:t>of</w:t>
      </w:r>
      <w:r>
        <w:rPr>
          <w:spacing w:val="-13"/>
        </w:rPr>
        <w:t> </w:t>
      </w:r>
      <w:r>
        <w:rPr>
          <w:spacing w:val="-2"/>
        </w:rPr>
        <w:t>these</w:t>
      </w:r>
      <w:r>
        <w:rPr>
          <w:spacing w:val="-13"/>
        </w:rPr>
        <w:t> </w:t>
      </w:r>
      <w:r>
        <w:rPr>
          <w:spacing w:val="-2"/>
        </w:rPr>
        <w:t>theories</w:t>
      </w:r>
      <w:r>
        <w:rPr>
          <w:spacing w:val="-13"/>
        </w:rPr>
        <w:t> </w:t>
      </w:r>
      <w:r>
        <w:rPr>
          <w:spacing w:val="-2"/>
        </w:rPr>
        <w:t>can,</w:t>
      </w:r>
      <w:r>
        <w:rPr>
          <w:spacing w:val="-13"/>
        </w:rPr>
        <w:t> </w:t>
      </w:r>
      <w:r>
        <w:rPr>
          <w:spacing w:val="-2"/>
        </w:rPr>
        <w:t>however, </w:t>
      </w:r>
      <w:r>
        <w:rPr/>
        <w:t>tell us something about what an adequate ethics might look like.</w:t>
      </w:r>
      <w:r>
        <w:rPr>
          <w:spacing w:val="40"/>
        </w:rPr>
        <w:t> </w:t>
      </w:r>
      <w:r>
        <w:rPr/>
        <w:t>The first lesson we can learn from their failure is that ethical principles cannot simply be based on authority.</w:t>
      </w:r>
      <w:r>
        <w:rPr>
          <w:spacing w:val="40"/>
        </w:rPr>
        <w:t> </w:t>
      </w:r>
      <w:r>
        <w:rPr/>
        <w:t>It does</w:t>
      </w:r>
      <w:r>
        <w:rPr>
          <w:spacing w:val="-11"/>
        </w:rPr>
        <w:t> </w:t>
      </w:r>
      <w:r>
        <w:rPr/>
        <w:t>not</w:t>
      </w:r>
      <w:r>
        <w:rPr>
          <w:spacing w:val="-11"/>
        </w:rPr>
        <w:t> </w:t>
      </w:r>
      <w:r>
        <w:rPr/>
        <w:t>matter</w:t>
      </w:r>
      <w:r>
        <w:rPr>
          <w:spacing w:val="-11"/>
        </w:rPr>
        <w:t> </w:t>
      </w:r>
      <w:r>
        <w:rPr/>
        <w:t>whether</w:t>
      </w:r>
      <w:r>
        <w:rPr>
          <w:spacing w:val="-11"/>
        </w:rPr>
        <w:t> </w:t>
      </w:r>
      <w:r>
        <w:rPr/>
        <w:t>this</w:t>
      </w:r>
      <w:r>
        <w:rPr>
          <w:spacing w:val="-11"/>
        </w:rPr>
        <w:t> </w:t>
      </w:r>
      <w:r>
        <w:rPr/>
        <w:t>authority</w:t>
      </w:r>
      <w:r>
        <w:rPr>
          <w:spacing w:val="-11"/>
        </w:rPr>
        <w:t> </w:t>
      </w:r>
      <w:r>
        <w:rPr/>
        <w:t>is</w:t>
      </w:r>
      <w:r>
        <w:rPr>
          <w:spacing w:val="-11"/>
        </w:rPr>
        <w:t> </w:t>
      </w:r>
      <w:r>
        <w:rPr/>
        <w:t>the</w:t>
      </w:r>
      <w:r>
        <w:rPr>
          <w:spacing w:val="-11"/>
        </w:rPr>
        <w:t> </w:t>
      </w:r>
      <w:r>
        <w:rPr/>
        <w:t>authority</w:t>
      </w:r>
      <w:r>
        <w:rPr>
          <w:spacing w:val="-11"/>
        </w:rPr>
        <w:t> </w:t>
      </w:r>
      <w:r>
        <w:rPr/>
        <w:t>of</w:t>
      </w:r>
      <w:r>
        <w:rPr>
          <w:spacing w:val="-11"/>
        </w:rPr>
        <w:t> </w:t>
      </w:r>
      <w:r>
        <w:rPr/>
        <w:t>culture,</w:t>
      </w:r>
      <w:r>
        <w:rPr>
          <w:spacing w:val="-10"/>
        </w:rPr>
        <w:t> </w:t>
      </w:r>
      <w:r>
        <w:rPr/>
        <w:t>a</w:t>
      </w:r>
      <w:r>
        <w:rPr>
          <w:spacing w:val="-11"/>
        </w:rPr>
        <w:t> </w:t>
      </w:r>
      <w:r>
        <w:rPr/>
        <w:t>divine</w:t>
      </w:r>
      <w:r>
        <w:rPr>
          <w:spacing w:val="-11"/>
        </w:rPr>
        <w:t> </w:t>
      </w:r>
      <w:r>
        <w:rPr/>
        <w:t>creator</w:t>
      </w:r>
      <w:r>
        <w:rPr>
          <w:spacing w:val="-11"/>
        </w:rPr>
        <w:t> </w:t>
      </w:r>
      <w:r>
        <w:rPr/>
        <w:t>of</w:t>
      </w:r>
      <w:r>
        <w:rPr>
          <w:spacing w:val="-11"/>
        </w:rPr>
        <w:t> </w:t>
      </w:r>
      <w:r>
        <w:rPr/>
        <w:t>laws, or</w:t>
      </w:r>
      <w:r>
        <w:rPr>
          <w:spacing w:val="-13"/>
        </w:rPr>
        <w:t> </w:t>
      </w:r>
      <w:r>
        <w:rPr/>
        <w:t>nature</w:t>
      </w:r>
      <w:r>
        <w:rPr>
          <w:spacing w:val="-13"/>
        </w:rPr>
        <w:t> </w:t>
      </w:r>
      <w:r>
        <w:rPr/>
        <w:t>–</w:t>
      </w:r>
      <w:r>
        <w:rPr>
          <w:spacing w:val="-13"/>
        </w:rPr>
        <w:t> </w:t>
      </w:r>
      <w:r>
        <w:rPr/>
        <w:t>appealing</w:t>
      </w:r>
      <w:r>
        <w:rPr>
          <w:spacing w:val="-13"/>
        </w:rPr>
        <w:t> </w:t>
      </w:r>
      <w:r>
        <w:rPr/>
        <w:t>to</w:t>
      </w:r>
      <w:r>
        <w:rPr>
          <w:spacing w:val="-13"/>
        </w:rPr>
        <w:t> </w:t>
      </w:r>
      <w:r>
        <w:rPr/>
        <w:t>such</w:t>
      </w:r>
      <w:r>
        <w:rPr>
          <w:spacing w:val="-13"/>
        </w:rPr>
        <w:t> </w:t>
      </w:r>
      <w:r>
        <w:rPr/>
        <w:t>sources</w:t>
      </w:r>
      <w:r>
        <w:rPr>
          <w:spacing w:val="-13"/>
        </w:rPr>
        <w:t> </w:t>
      </w:r>
      <w:r>
        <w:rPr/>
        <w:t>of</w:t>
      </w:r>
      <w:r>
        <w:rPr>
          <w:spacing w:val="-13"/>
        </w:rPr>
        <w:t> </w:t>
      </w:r>
      <w:r>
        <w:rPr/>
        <w:t>ethical</w:t>
      </w:r>
      <w:r>
        <w:rPr>
          <w:spacing w:val="-13"/>
        </w:rPr>
        <w:t> </w:t>
      </w:r>
      <w:r>
        <w:rPr/>
        <w:t>principles</w:t>
      </w:r>
      <w:r>
        <w:rPr>
          <w:spacing w:val="-13"/>
        </w:rPr>
        <w:t> </w:t>
      </w:r>
      <w:r>
        <w:rPr/>
        <w:t>fails</w:t>
      </w:r>
      <w:r>
        <w:rPr>
          <w:spacing w:val="-13"/>
        </w:rPr>
        <w:t> </w:t>
      </w:r>
      <w:r>
        <w:rPr/>
        <w:t>to</w:t>
      </w:r>
      <w:r>
        <w:rPr>
          <w:spacing w:val="-13"/>
        </w:rPr>
        <w:t> </w:t>
      </w:r>
      <w:r>
        <w:rPr/>
        <w:t>really</w:t>
      </w:r>
      <w:r>
        <w:rPr>
          <w:spacing w:val="-13"/>
        </w:rPr>
        <w:t> </w:t>
      </w:r>
      <w:r>
        <w:rPr/>
        <w:t>provide</w:t>
      </w:r>
      <w:r>
        <w:rPr>
          <w:spacing w:val="-13"/>
        </w:rPr>
        <w:t> </w:t>
      </w:r>
      <w:r>
        <w:rPr/>
        <w:t>a</w:t>
      </w:r>
      <w:r>
        <w:rPr>
          <w:spacing w:val="-14"/>
        </w:rPr>
        <w:t> </w:t>
      </w:r>
      <w:r>
        <w:rPr>
          <w:i/>
        </w:rPr>
        <w:t>reason</w:t>
      </w:r>
      <w:r>
        <w:rPr>
          <w:i/>
          <w:spacing w:val="-6"/>
        </w:rPr>
        <w:t> </w:t>
      </w:r>
      <w:r>
        <w:rPr/>
        <w:t>to </w:t>
      </w:r>
      <w:r>
        <w:rPr>
          <w:spacing w:val="-2"/>
        </w:rPr>
        <w:t>accept</w:t>
      </w:r>
      <w:r>
        <w:rPr>
          <w:spacing w:val="-10"/>
        </w:rPr>
        <w:t> </w:t>
      </w:r>
      <w:r>
        <w:rPr>
          <w:spacing w:val="-2"/>
        </w:rPr>
        <w:t>those</w:t>
      </w:r>
      <w:r>
        <w:rPr>
          <w:spacing w:val="-9"/>
        </w:rPr>
        <w:t> </w:t>
      </w:r>
      <w:r>
        <w:rPr>
          <w:spacing w:val="-2"/>
        </w:rPr>
        <w:t>principles</w:t>
      </w:r>
      <w:r>
        <w:rPr>
          <w:spacing w:val="-9"/>
        </w:rPr>
        <w:t> </w:t>
      </w:r>
      <w:r>
        <w:rPr>
          <w:spacing w:val="-2"/>
        </w:rPr>
        <w:t>as</w:t>
      </w:r>
      <w:r>
        <w:rPr>
          <w:spacing w:val="-10"/>
        </w:rPr>
        <w:t> </w:t>
      </w:r>
      <w:r>
        <w:rPr>
          <w:spacing w:val="-2"/>
        </w:rPr>
        <w:t>legitimate.</w:t>
      </w:r>
      <w:r>
        <w:rPr>
          <w:spacing w:val="10"/>
        </w:rPr>
        <w:t> </w:t>
      </w:r>
      <w:r>
        <w:rPr>
          <w:spacing w:val="-2"/>
        </w:rPr>
        <w:t>Authority</w:t>
      </w:r>
      <w:r>
        <w:rPr>
          <w:spacing w:val="-9"/>
        </w:rPr>
        <w:t> </w:t>
      </w:r>
      <w:r>
        <w:rPr>
          <w:spacing w:val="-2"/>
        </w:rPr>
        <w:t>may</w:t>
      </w:r>
      <w:r>
        <w:rPr>
          <w:spacing w:val="-10"/>
        </w:rPr>
        <w:t> </w:t>
      </w:r>
      <w:r>
        <w:rPr>
          <w:spacing w:val="-2"/>
        </w:rPr>
        <w:t>get</w:t>
      </w:r>
      <w:r>
        <w:rPr>
          <w:spacing w:val="-10"/>
        </w:rPr>
        <w:t> </w:t>
      </w:r>
      <w:r>
        <w:rPr>
          <w:spacing w:val="-2"/>
        </w:rPr>
        <w:t>us</w:t>
      </w:r>
      <w:r>
        <w:rPr>
          <w:spacing w:val="-9"/>
        </w:rPr>
        <w:t> </w:t>
      </w:r>
      <w:r>
        <w:rPr>
          <w:spacing w:val="-2"/>
        </w:rPr>
        <w:t>to</w:t>
      </w:r>
      <w:r>
        <w:rPr>
          <w:spacing w:val="-10"/>
        </w:rPr>
        <w:t> </w:t>
      </w:r>
      <w:r>
        <w:rPr>
          <w:spacing w:val="-2"/>
        </w:rPr>
        <w:t>act,</w:t>
      </w:r>
      <w:r>
        <w:rPr>
          <w:spacing w:val="-9"/>
        </w:rPr>
        <w:t> </w:t>
      </w:r>
      <w:r>
        <w:rPr>
          <w:spacing w:val="-2"/>
        </w:rPr>
        <w:t>for</w:t>
      </w:r>
      <w:r>
        <w:rPr>
          <w:spacing w:val="-10"/>
        </w:rPr>
        <w:t> </w:t>
      </w:r>
      <w:r>
        <w:rPr>
          <w:spacing w:val="-2"/>
        </w:rPr>
        <w:t>fear</w:t>
      </w:r>
      <w:r>
        <w:rPr>
          <w:spacing w:val="-10"/>
        </w:rPr>
        <w:t> </w:t>
      </w:r>
      <w:r>
        <w:rPr>
          <w:spacing w:val="-2"/>
        </w:rPr>
        <w:t>of</w:t>
      </w:r>
      <w:r>
        <w:rPr>
          <w:spacing w:val="-9"/>
        </w:rPr>
        <w:t> </w:t>
      </w:r>
      <w:r>
        <w:rPr>
          <w:spacing w:val="-2"/>
        </w:rPr>
        <w:t>punishment</w:t>
      </w:r>
      <w:r>
        <w:rPr>
          <w:spacing w:val="-10"/>
        </w:rPr>
        <w:t> </w:t>
      </w:r>
      <w:r>
        <w:rPr>
          <w:spacing w:val="-2"/>
        </w:rPr>
        <w:t>or </w:t>
      </w:r>
      <w:r>
        <w:rPr>
          <w:spacing w:val="-4"/>
        </w:rPr>
        <w:t>ostracism</w:t>
      </w:r>
      <w:r>
        <w:rPr>
          <w:spacing w:val="-11"/>
        </w:rPr>
        <w:t> </w:t>
      </w:r>
      <w:r>
        <w:rPr>
          <w:spacing w:val="-4"/>
        </w:rPr>
        <w:t>if</w:t>
      </w:r>
      <w:r>
        <w:rPr>
          <w:spacing w:val="-11"/>
        </w:rPr>
        <w:t> </w:t>
      </w:r>
      <w:r>
        <w:rPr>
          <w:spacing w:val="-4"/>
        </w:rPr>
        <w:t>we</w:t>
      </w:r>
      <w:r>
        <w:rPr>
          <w:spacing w:val="-11"/>
        </w:rPr>
        <w:t> </w:t>
      </w:r>
      <w:r>
        <w:rPr>
          <w:spacing w:val="-4"/>
        </w:rPr>
        <w:t>fail</w:t>
      </w:r>
      <w:r>
        <w:rPr>
          <w:spacing w:val="-11"/>
        </w:rPr>
        <w:t> </w:t>
      </w:r>
      <w:r>
        <w:rPr>
          <w:spacing w:val="-4"/>
        </w:rPr>
        <w:t>to</w:t>
      </w:r>
      <w:r>
        <w:rPr>
          <w:spacing w:val="-11"/>
        </w:rPr>
        <w:t> </w:t>
      </w:r>
      <w:r>
        <w:rPr>
          <w:spacing w:val="-4"/>
        </w:rPr>
        <w:t>do</w:t>
      </w:r>
      <w:r>
        <w:rPr>
          <w:spacing w:val="-11"/>
        </w:rPr>
        <w:t> </w:t>
      </w:r>
      <w:r>
        <w:rPr>
          <w:spacing w:val="-4"/>
        </w:rPr>
        <w:t>what</w:t>
      </w:r>
      <w:r>
        <w:rPr>
          <w:spacing w:val="-11"/>
        </w:rPr>
        <w:t> </w:t>
      </w:r>
      <w:r>
        <w:rPr>
          <w:spacing w:val="-4"/>
        </w:rPr>
        <w:t>the</w:t>
      </w:r>
      <w:r>
        <w:rPr>
          <w:spacing w:val="-11"/>
        </w:rPr>
        <w:t> </w:t>
      </w:r>
      <w:r>
        <w:rPr>
          <w:spacing w:val="-4"/>
        </w:rPr>
        <w:t>authorities</w:t>
      </w:r>
      <w:r>
        <w:rPr>
          <w:spacing w:val="-11"/>
        </w:rPr>
        <w:t> </w:t>
      </w:r>
      <w:r>
        <w:rPr>
          <w:spacing w:val="-4"/>
        </w:rPr>
        <w:t>want.</w:t>
      </w:r>
      <w:r>
        <w:rPr>
          <w:spacing w:val="-11"/>
        </w:rPr>
        <w:t> </w:t>
      </w:r>
      <w:r>
        <w:rPr>
          <w:spacing w:val="-4"/>
        </w:rPr>
        <w:t>But</w:t>
      </w:r>
      <w:r>
        <w:rPr>
          <w:spacing w:val="-11"/>
        </w:rPr>
        <w:t> </w:t>
      </w:r>
      <w:r>
        <w:rPr>
          <w:spacing w:val="-4"/>
        </w:rPr>
        <w:t>authority</w:t>
      </w:r>
      <w:r>
        <w:rPr>
          <w:spacing w:val="-11"/>
        </w:rPr>
        <w:t> </w:t>
      </w:r>
      <w:r>
        <w:rPr>
          <w:spacing w:val="-4"/>
        </w:rPr>
        <w:t>alone</w:t>
      </w:r>
      <w:r>
        <w:rPr>
          <w:spacing w:val="-11"/>
        </w:rPr>
        <w:t> </w:t>
      </w:r>
      <w:r>
        <w:rPr>
          <w:spacing w:val="-4"/>
        </w:rPr>
        <w:t>will</w:t>
      </w:r>
      <w:r>
        <w:rPr>
          <w:spacing w:val="-11"/>
        </w:rPr>
        <w:t> </w:t>
      </w:r>
      <w:r>
        <w:rPr>
          <w:spacing w:val="-4"/>
        </w:rPr>
        <w:t>never</w:t>
      </w:r>
      <w:r>
        <w:rPr>
          <w:spacing w:val="-11"/>
        </w:rPr>
        <w:t> </w:t>
      </w:r>
      <w:r>
        <w:rPr>
          <w:spacing w:val="-4"/>
        </w:rPr>
        <w:t>be</w:t>
      </w:r>
      <w:r>
        <w:rPr>
          <w:spacing w:val="-11"/>
        </w:rPr>
        <w:t> </w:t>
      </w:r>
      <w:r>
        <w:rPr>
          <w:spacing w:val="-4"/>
        </w:rPr>
        <w:t>enough </w:t>
      </w:r>
      <w:r>
        <w:rPr/>
        <w:t>to</w:t>
      </w:r>
      <w:r>
        <w:rPr>
          <w:spacing w:val="-14"/>
        </w:rPr>
        <w:t> </w:t>
      </w:r>
      <w:r>
        <w:rPr/>
        <w:t>convince</w:t>
      </w:r>
      <w:r>
        <w:rPr>
          <w:spacing w:val="-14"/>
        </w:rPr>
        <w:t> </w:t>
      </w:r>
      <w:r>
        <w:rPr/>
        <w:t>us</w:t>
      </w:r>
      <w:r>
        <w:rPr>
          <w:spacing w:val="-14"/>
        </w:rPr>
        <w:t> </w:t>
      </w:r>
      <w:r>
        <w:rPr/>
        <w:t>that</w:t>
      </w:r>
      <w:r>
        <w:rPr>
          <w:spacing w:val="-14"/>
        </w:rPr>
        <w:t> </w:t>
      </w:r>
      <w:r>
        <w:rPr/>
        <w:t>what</w:t>
      </w:r>
      <w:r>
        <w:rPr>
          <w:spacing w:val="-14"/>
        </w:rPr>
        <w:t> </w:t>
      </w:r>
      <w:r>
        <w:rPr/>
        <w:t>the</w:t>
      </w:r>
      <w:r>
        <w:rPr>
          <w:spacing w:val="-14"/>
        </w:rPr>
        <w:t> </w:t>
      </w:r>
      <w:r>
        <w:rPr/>
        <w:t>authorities</w:t>
      </w:r>
      <w:r>
        <w:rPr>
          <w:spacing w:val="-14"/>
        </w:rPr>
        <w:t> </w:t>
      </w:r>
      <w:r>
        <w:rPr/>
        <w:t>want</w:t>
      </w:r>
      <w:r>
        <w:rPr>
          <w:spacing w:val="-14"/>
        </w:rPr>
        <w:t> </w:t>
      </w:r>
      <w:r>
        <w:rPr/>
        <w:t>us</w:t>
      </w:r>
      <w:r>
        <w:rPr>
          <w:spacing w:val="-14"/>
        </w:rPr>
        <w:t> </w:t>
      </w:r>
      <w:r>
        <w:rPr/>
        <w:t>to</w:t>
      </w:r>
      <w:r>
        <w:rPr>
          <w:spacing w:val="-14"/>
        </w:rPr>
        <w:t> </w:t>
      </w:r>
      <w:r>
        <w:rPr/>
        <w:t>do</w:t>
      </w:r>
      <w:r>
        <w:rPr>
          <w:spacing w:val="-14"/>
        </w:rPr>
        <w:t> </w:t>
      </w:r>
      <w:r>
        <w:rPr/>
        <w:t>is</w:t>
      </w:r>
      <w:r>
        <w:rPr>
          <w:spacing w:val="-14"/>
        </w:rPr>
        <w:t> </w:t>
      </w:r>
      <w:r>
        <w:rPr/>
        <w:t>right. In</w:t>
      </w:r>
      <w:r>
        <w:rPr>
          <w:spacing w:val="-14"/>
        </w:rPr>
        <w:t> </w:t>
      </w:r>
      <w:r>
        <w:rPr/>
        <w:t>order</w:t>
      </w:r>
      <w:r>
        <w:rPr>
          <w:spacing w:val="-14"/>
        </w:rPr>
        <w:t> </w:t>
      </w:r>
      <w:r>
        <w:rPr/>
        <w:t>to</w:t>
      </w:r>
      <w:r>
        <w:rPr>
          <w:spacing w:val="-14"/>
        </w:rPr>
        <w:t> </w:t>
      </w:r>
      <w:r>
        <w:rPr/>
        <w:t>be</w:t>
      </w:r>
      <w:r>
        <w:rPr>
          <w:spacing w:val="-14"/>
        </w:rPr>
        <w:t> </w:t>
      </w:r>
      <w:r>
        <w:rPr/>
        <w:t>convinced</w:t>
      </w:r>
      <w:r>
        <w:rPr>
          <w:spacing w:val="-14"/>
        </w:rPr>
        <w:t> </w:t>
      </w:r>
      <w:r>
        <w:rPr/>
        <w:t>we will</w:t>
      </w:r>
      <w:r>
        <w:rPr>
          <w:spacing w:val="-10"/>
        </w:rPr>
        <w:t> </w:t>
      </w:r>
      <w:r>
        <w:rPr/>
        <w:t>need</w:t>
      </w:r>
      <w:r>
        <w:rPr>
          <w:spacing w:val="-10"/>
        </w:rPr>
        <w:t> </w:t>
      </w:r>
      <w:r>
        <w:rPr/>
        <w:t>to</w:t>
      </w:r>
      <w:r>
        <w:rPr>
          <w:spacing w:val="-10"/>
        </w:rPr>
        <w:t> </w:t>
      </w:r>
      <w:r>
        <w:rPr/>
        <w:t>see</w:t>
      </w:r>
      <w:r>
        <w:rPr>
          <w:spacing w:val="-9"/>
        </w:rPr>
        <w:t> </w:t>
      </w:r>
      <w:r>
        <w:rPr/>
        <w:t>some</w:t>
      </w:r>
      <w:r>
        <w:rPr>
          <w:spacing w:val="-9"/>
        </w:rPr>
        <w:t> </w:t>
      </w:r>
      <w:r>
        <w:rPr/>
        <w:t>convincing</w:t>
      </w:r>
      <w:r>
        <w:rPr>
          <w:spacing w:val="-10"/>
        </w:rPr>
        <w:t> </w:t>
      </w:r>
      <w:r>
        <w:rPr/>
        <w:t>reasons.</w:t>
      </w:r>
    </w:p>
    <w:p>
      <w:pPr>
        <w:pStyle w:val="BodyText"/>
        <w:spacing w:line="213" w:lineRule="auto" w:before="121"/>
        <w:ind w:left="497" w:right="413"/>
        <w:jc w:val="both"/>
      </w:pPr>
      <w:r>
        <w:rPr>
          <w:rFonts w:ascii="Georgia"/>
          <w:b/>
          <w:i/>
          <w:spacing w:val="-6"/>
        </w:rPr>
        <w:t>Providing</w:t>
      </w:r>
      <w:r>
        <w:rPr>
          <w:rFonts w:ascii="Georgia"/>
          <w:b/>
          <w:i/>
          <w:spacing w:val="6"/>
        </w:rPr>
        <w:t> </w:t>
      </w:r>
      <w:r>
        <w:rPr>
          <w:rFonts w:ascii="Georgia"/>
          <w:b/>
          <w:i/>
          <w:spacing w:val="-6"/>
        </w:rPr>
        <w:t>reasons </w:t>
      </w:r>
      <w:r>
        <w:rPr>
          <w:spacing w:val="-6"/>
        </w:rPr>
        <w:t>to</w:t>
      </w:r>
      <w:r>
        <w:rPr>
          <w:spacing w:val="-9"/>
        </w:rPr>
        <w:t> </w:t>
      </w:r>
      <w:r>
        <w:rPr>
          <w:spacing w:val="-6"/>
        </w:rPr>
        <w:t>back</w:t>
      </w:r>
      <w:r>
        <w:rPr>
          <w:spacing w:val="-9"/>
        </w:rPr>
        <w:t> </w:t>
      </w:r>
      <w:r>
        <w:rPr>
          <w:spacing w:val="-6"/>
        </w:rPr>
        <w:t>up</w:t>
      </w:r>
      <w:r>
        <w:rPr>
          <w:spacing w:val="-9"/>
        </w:rPr>
        <w:t> </w:t>
      </w:r>
      <w:r>
        <w:rPr>
          <w:spacing w:val="-6"/>
        </w:rPr>
        <w:t>our</w:t>
      </w:r>
      <w:r>
        <w:rPr>
          <w:spacing w:val="-9"/>
        </w:rPr>
        <w:t> </w:t>
      </w:r>
      <w:r>
        <w:rPr>
          <w:spacing w:val="-6"/>
        </w:rPr>
        <w:t>claims</w:t>
      </w:r>
      <w:r>
        <w:rPr>
          <w:spacing w:val="-9"/>
        </w:rPr>
        <w:t> </w:t>
      </w:r>
      <w:r>
        <w:rPr>
          <w:spacing w:val="-6"/>
        </w:rPr>
        <w:t>is</w:t>
      </w:r>
      <w:r>
        <w:rPr>
          <w:spacing w:val="-9"/>
        </w:rPr>
        <w:t> </w:t>
      </w:r>
      <w:r>
        <w:rPr>
          <w:spacing w:val="-6"/>
        </w:rPr>
        <w:t>exactly</w:t>
      </w:r>
      <w:r>
        <w:rPr>
          <w:spacing w:val="-9"/>
        </w:rPr>
        <w:t> </w:t>
      </w:r>
      <w:r>
        <w:rPr>
          <w:spacing w:val="-6"/>
        </w:rPr>
        <w:t>what</w:t>
      </w:r>
      <w:r>
        <w:rPr>
          <w:spacing w:val="-9"/>
        </w:rPr>
        <w:t> </w:t>
      </w:r>
      <w:r>
        <w:rPr>
          <w:spacing w:val="-6"/>
        </w:rPr>
        <w:t>we</w:t>
      </w:r>
      <w:r>
        <w:rPr>
          <w:spacing w:val="-9"/>
        </w:rPr>
        <w:t> </w:t>
      </w:r>
      <w:r>
        <w:rPr>
          <w:spacing w:val="-6"/>
        </w:rPr>
        <w:t>do</w:t>
      </w:r>
      <w:r>
        <w:rPr>
          <w:spacing w:val="-9"/>
        </w:rPr>
        <w:t> </w:t>
      </w:r>
      <w:r>
        <w:rPr>
          <w:spacing w:val="-6"/>
        </w:rPr>
        <w:t>when</w:t>
      </w:r>
      <w:r>
        <w:rPr>
          <w:spacing w:val="-9"/>
        </w:rPr>
        <w:t> </w:t>
      </w:r>
      <w:r>
        <w:rPr>
          <w:spacing w:val="-6"/>
        </w:rPr>
        <w:t>we</w:t>
      </w:r>
      <w:r>
        <w:rPr>
          <w:spacing w:val="-9"/>
        </w:rPr>
        <w:t> </w:t>
      </w:r>
      <w:r>
        <w:rPr>
          <w:spacing w:val="-6"/>
        </w:rPr>
        <w:t>are</w:t>
      </w:r>
      <w:r>
        <w:rPr>
          <w:spacing w:val="-9"/>
        </w:rPr>
        <w:t> </w:t>
      </w:r>
      <w:r>
        <w:rPr>
          <w:spacing w:val="-6"/>
        </w:rPr>
        <w:t>attempting</w:t>
      </w:r>
      <w:r>
        <w:rPr>
          <w:spacing w:val="-9"/>
        </w:rPr>
        <w:t> </w:t>
      </w:r>
      <w:r>
        <w:rPr>
          <w:spacing w:val="-6"/>
        </w:rPr>
        <w:t>to </w:t>
      </w:r>
      <w:r>
        <w:rPr>
          <w:spacing w:val="-4"/>
        </w:rPr>
        <w:t>be</w:t>
      </w:r>
      <w:r>
        <w:rPr>
          <w:spacing w:val="-9"/>
        </w:rPr>
        <w:t> </w:t>
      </w:r>
      <w:r>
        <w:rPr>
          <w:spacing w:val="-4"/>
        </w:rPr>
        <w:t>rational.</w:t>
      </w:r>
      <w:r>
        <w:rPr>
          <w:spacing w:val="16"/>
        </w:rPr>
        <w:t> </w:t>
      </w:r>
      <w:r>
        <w:rPr>
          <w:spacing w:val="-4"/>
        </w:rPr>
        <w:t>This</w:t>
      </w:r>
      <w:r>
        <w:rPr>
          <w:spacing w:val="-9"/>
        </w:rPr>
        <w:t> </w:t>
      </w:r>
      <w:r>
        <w:rPr>
          <w:spacing w:val="-4"/>
        </w:rPr>
        <w:t>simple</w:t>
      </w:r>
      <w:r>
        <w:rPr>
          <w:spacing w:val="-9"/>
        </w:rPr>
        <w:t> </w:t>
      </w:r>
      <w:r>
        <w:rPr>
          <w:spacing w:val="-4"/>
        </w:rPr>
        <w:t>observation</w:t>
      </w:r>
      <w:r>
        <w:rPr>
          <w:spacing w:val="-9"/>
        </w:rPr>
        <w:t> </w:t>
      </w:r>
      <w:r>
        <w:rPr>
          <w:spacing w:val="-4"/>
        </w:rPr>
        <w:t>is</w:t>
      </w:r>
      <w:r>
        <w:rPr>
          <w:spacing w:val="-9"/>
        </w:rPr>
        <w:t> </w:t>
      </w:r>
      <w:r>
        <w:rPr>
          <w:spacing w:val="-4"/>
        </w:rPr>
        <w:t>the</w:t>
      </w:r>
      <w:r>
        <w:rPr>
          <w:spacing w:val="-9"/>
        </w:rPr>
        <w:t> </w:t>
      </w:r>
      <w:r>
        <w:rPr>
          <w:spacing w:val="-4"/>
        </w:rPr>
        <w:t>point</w:t>
      </w:r>
      <w:r>
        <w:rPr>
          <w:spacing w:val="-9"/>
        </w:rPr>
        <w:t> </w:t>
      </w:r>
      <w:r>
        <w:rPr>
          <w:spacing w:val="-4"/>
        </w:rPr>
        <w:t>of</w:t>
      </w:r>
      <w:r>
        <w:rPr>
          <w:spacing w:val="-9"/>
        </w:rPr>
        <w:t> </w:t>
      </w:r>
      <w:r>
        <w:rPr>
          <w:spacing w:val="-4"/>
        </w:rPr>
        <w:t>departure</w:t>
      </w:r>
      <w:r>
        <w:rPr>
          <w:spacing w:val="-9"/>
        </w:rPr>
        <w:t> </w:t>
      </w:r>
      <w:r>
        <w:rPr>
          <w:spacing w:val="-4"/>
        </w:rPr>
        <w:t>for</w:t>
      </w:r>
      <w:r>
        <w:rPr>
          <w:spacing w:val="-9"/>
        </w:rPr>
        <w:t> </w:t>
      </w:r>
      <w:r>
        <w:rPr>
          <w:spacing w:val="-4"/>
        </w:rPr>
        <w:t>our</w:t>
      </w:r>
      <w:r>
        <w:rPr>
          <w:spacing w:val="-9"/>
        </w:rPr>
        <w:t> </w:t>
      </w:r>
      <w:r>
        <w:rPr>
          <w:spacing w:val="-4"/>
        </w:rPr>
        <w:t>next</w:t>
      </w:r>
      <w:r>
        <w:rPr>
          <w:spacing w:val="-9"/>
        </w:rPr>
        <w:t> </w:t>
      </w:r>
      <w:r>
        <w:rPr>
          <w:spacing w:val="-4"/>
        </w:rPr>
        <w:t>four</w:t>
      </w:r>
      <w:r>
        <w:rPr>
          <w:spacing w:val="-9"/>
        </w:rPr>
        <w:t> </w:t>
      </w:r>
      <w:r>
        <w:rPr>
          <w:spacing w:val="-4"/>
        </w:rPr>
        <w:t>approaches</w:t>
      </w:r>
      <w:r>
        <w:rPr>
          <w:spacing w:val="-9"/>
        </w:rPr>
        <w:t> </w:t>
      </w:r>
      <w:r>
        <w:rPr>
          <w:spacing w:val="-4"/>
        </w:rPr>
        <w:t>to </w:t>
      </w:r>
      <w:r>
        <w:rPr>
          <w:spacing w:val="-2"/>
        </w:rPr>
        <w:t>ethics.</w:t>
      </w:r>
      <w:r>
        <w:rPr>
          <w:spacing w:val="-13"/>
        </w:rPr>
        <w:t> </w:t>
      </w:r>
      <w:r>
        <w:rPr>
          <w:spacing w:val="-2"/>
        </w:rPr>
        <w:t>These</w:t>
      </w:r>
      <w:r>
        <w:rPr>
          <w:spacing w:val="-13"/>
        </w:rPr>
        <w:t> </w:t>
      </w:r>
      <w:r>
        <w:rPr>
          <w:spacing w:val="-2"/>
        </w:rPr>
        <w:t>are</w:t>
      </w:r>
      <w:r>
        <w:rPr>
          <w:spacing w:val="-13"/>
        </w:rPr>
        <w:t> </w:t>
      </w:r>
      <w:r>
        <w:rPr>
          <w:spacing w:val="-2"/>
        </w:rPr>
        <w:t>known</w:t>
      </w:r>
      <w:r>
        <w:rPr>
          <w:spacing w:val="-13"/>
        </w:rPr>
        <w:t> </w:t>
      </w:r>
      <w:r>
        <w:rPr>
          <w:spacing w:val="-2"/>
        </w:rPr>
        <w:t>as</w:t>
      </w:r>
      <w:r>
        <w:rPr>
          <w:spacing w:val="-13"/>
        </w:rPr>
        <w:t> </w:t>
      </w:r>
      <w:r>
        <w:rPr>
          <w:spacing w:val="-2"/>
        </w:rPr>
        <w:t>egoism,</w:t>
      </w:r>
      <w:r>
        <w:rPr>
          <w:spacing w:val="-13"/>
        </w:rPr>
        <w:t> </w:t>
      </w:r>
      <w:r>
        <w:rPr>
          <w:spacing w:val="-2"/>
        </w:rPr>
        <w:t>social</w:t>
      </w:r>
      <w:r>
        <w:rPr>
          <w:spacing w:val="-13"/>
        </w:rPr>
        <w:t> </w:t>
      </w:r>
      <w:r>
        <w:rPr>
          <w:spacing w:val="-2"/>
        </w:rPr>
        <w:t>contract</w:t>
      </w:r>
      <w:r>
        <w:rPr>
          <w:spacing w:val="-13"/>
        </w:rPr>
        <w:t> </w:t>
      </w:r>
      <w:r>
        <w:rPr>
          <w:spacing w:val="-2"/>
        </w:rPr>
        <w:t>theory,</w:t>
      </w:r>
      <w:r>
        <w:rPr>
          <w:spacing w:val="-13"/>
        </w:rPr>
        <w:t> </w:t>
      </w:r>
      <w:r>
        <w:rPr>
          <w:spacing w:val="-2"/>
        </w:rPr>
        <w:t>utilitarianism</w:t>
      </w:r>
      <w:r>
        <w:rPr>
          <w:spacing w:val="-13"/>
        </w:rPr>
        <w:t> </w:t>
      </w:r>
      <w:r>
        <w:rPr>
          <w:spacing w:val="-2"/>
        </w:rPr>
        <w:t>and</w:t>
      </w:r>
      <w:r>
        <w:rPr>
          <w:spacing w:val="-13"/>
        </w:rPr>
        <w:t> </w:t>
      </w:r>
      <w:r>
        <w:rPr>
          <w:spacing w:val="-2"/>
        </w:rPr>
        <w:t>Kantian</w:t>
      </w:r>
      <w:r>
        <w:rPr>
          <w:spacing w:val="-13"/>
        </w:rPr>
        <w:t> </w:t>
      </w:r>
      <w:r>
        <w:rPr>
          <w:spacing w:val="-2"/>
        </w:rPr>
        <w:t>ethics. </w:t>
      </w:r>
      <w:r>
        <w:rPr/>
        <w:t>All</w:t>
      </w:r>
      <w:r>
        <w:rPr>
          <w:spacing w:val="-2"/>
        </w:rPr>
        <w:t> </w:t>
      </w:r>
      <w:r>
        <w:rPr/>
        <w:t>of</w:t>
      </w:r>
      <w:r>
        <w:rPr>
          <w:spacing w:val="-2"/>
        </w:rPr>
        <w:t> </w:t>
      </w:r>
      <w:r>
        <w:rPr/>
        <w:t>these</w:t>
      </w:r>
      <w:r>
        <w:rPr>
          <w:spacing w:val="-2"/>
        </w:rPr>
        <w:t> </w:t>
      </w:r>
      <w:r>
        <w:rPr/>
        <w:t>theories</w:t>
      </w:r>
      <w:r>
        <w:rPr>
          <w:spacing w:val="-2"/>
        </w:rPr>
        <w:t> </w:t>
      </w:r>
      <w:r>
        <w:rPr/>
        <w:t>are</w:t>
      </w:r>
      <w:r>
        <w:rPr>
          <w:spacing w:val="-2"/>
        </w:rPr>
        <w:t> </w:t>
      </w:r>
      <w:r>
        <w:rPr/>
        <w:t>products</w:t>
      </w:r>
      <w:r>
        <w:rPr>
          <w:spacing w:val="-2"/>
        </w:rPr>
        <w:t> </w:t>
      </w:r>
      <w:r>
        <w:rPr/>
        <w:t>of</w:t>
      </w:r>
      <w:r>
        <w:rPr>
          <w:spacing w:val="-2"/>
        </w:rPr>
        <w:t> </w:t>
      </w:r>
      <w:r>
        <w:rPr/>
        <w:t>an</w:t>
      </w:r>
      <w:r>
        <w:rPr>
          <w:spacing w:val="-2"/>
        </w:rPr>
        <w:t> </w:t>
      </w:r>
      <w:r>
        <w:rPr/>
        <w:t>important</w:t>
      </w:r>
      <w:r>
        <w:rPr>
          <w:spacing w:val="-2"/>
        </w:rPr>
        <w:t> </w:t>
      </w:r>
      <w:r>
        <w:rPr/>
        <w:t>period</w:t>
      </w:r>
      <w:r>
        <w:rPr>
          <w:spacing w:val="-2"/>
        </w:rPr>
        <w:t> </w:t>
      </w:r>
      <w:r>
        <w:rPr/>
        <w:t>of</w:t>
      </w:r>
      <w:r>
        <w:rPr>
          <w:spacing w:val="-2"/>
        </w:rPr>
        <w:t> </w:t>
      </w:r>
      <w:r>
        <w:rPr/>
        <w:t>intellectual</w:t>
      </w:r>
      <w:r>
        <w:rPr>
          <w:spacing w:val="-2"/>
        </w:rPr>
        <w:t> </w:t>
      </w:r>
      <w:r>
        <w:rPr/>
        <w:t>history</w:t>
      </w:r>
      <w:r>
        <w:rPr>
          <w:spacing w:val="-2"/>
        </w:rPr>
        <w:t> </w:t>
      </w:r>
      <w:r>
        <w:rPr/>
        <w:t>known</w:t>
      </w:r>
      <w:r>
        <w:rPr>
          <w:spacing w:val="-2"/>
        </w:rPr>
        <w:t> </w:t>
      </w:r>
      <w:r>
        <w:rPr/>
        <w:t>as the Enlightenment.</w:t>
      </w:r>
      <w:r>
        <w:rPr>
          <w:spacing w:val="40"/>
        </w:rPr>
        <w:t> </w:t>
      </w:r>
      <w:r>
        <w:rPr/>
        <w:t>The Enlightenment was a period (which began in roughly the mid- </w:t>
      </w:r>
      <w:r>
        <w:rPr>
          <w:spacing w:val="-4"/>
        </w:rPr>
        <w:t>18th</w:t>
      </w:r>
      <w:r>
        <w:rPr>
          <w:spacing w:val="12"/>
        </w:rPr>
        <w:t> </w:t>
      </w:r>
      <w:r>
        <w:rPr>
          <w:spacing w:val="-4"/>
        </w:rPr>
        <w:t>century,</w:t>
      </w:r>
      <w:r>
        <w:rPr>
          <w:spacing w:val="16"/>
        </w:rPr>
        <w:t> </w:t>
      </w:r>
      <w:r>
        <w:rPr>
          <w:spacing w:val="-4"/>
        </w:rPr>
        <w:t>and</w:t>
      </w:r>
      <w:r>
        <w:rPr>
          <w:spacing w:val="12"/>
        </w:rPr>
        <w:t> </w:t>
      </w:r>
      <w:r>
        <w:rPr>
          <w:spacing w:val="-4"/>
        </w:rPr>
        <w:t>ended</w:t>
      </w:r>
      <w:r>
        <w:rPr>
          <w:spacing w:val="13"/>
        </w:rPr>
        <w:t> </w:t>
      </w:r>
      <w:r>
        <w:rPr>
          <w:spacing w:val="-4"/>
        </w:rPr>
        <w:t>as</w:t>
      </w:r>
      <w:r>
        <w:rPr>
          <w:spacing w:val="12"/>
        </w:rPr>
        <w:t> </w:t>
      </w:r>
      <w:r>
        <w:rPr>
          <w:spacing w:val="-4"/>
        </w:rPr>
        <w:t>a</w:t>
      </w:r>
      <w:r>
        <w:rPr>
          <w:spacing w:val="13"/>
        </w:rPr>
        <w:t> </w:t>
      </w:r>
      <w:r>
        <w:rPr>
          <w:spacing w:val="-4"/>
        </w:rPr>
        <w:t>formal</w:t>
      </w:r>
      <w:r>
        <w:rPr>
          <w:spacing w:val="12"/>
        </w:rPr>
        <w:t> </w:t>
      </w:r>
      <w:r>
        <w:rPr>
          <w:spacing w:val="-4"/>
        </w:rPr>
        <w:t>intellectual</w:t>
      </w:r>
      <w:r>
        <w:rPr>
          <w:spacing w:val="13"/>
        </w:rPr>
        <w:t> </w:t>
      </w:r>
      <w:r>
        <w:rPr>
          <w:spacing w:val="-4"/>
        </w:rPr>
        <w:t>movement</w:t>
      </w:r>
      <w:r>
        <w:rPr>
          <w:spacing w:val="12"/>
        </w:rPr>
        <w:t> </w:t>
      </w:r>
      <w:r>
        <w:rPr>
          <w:spacing w:val="-4"/>
        </w:rPr>
        <w:t>in</w:t>
      </w:r>
      <w:r>
        <w:rPr>
          <w:spacing w:val="12"/>
        </w:rPr>
        <w:t> </w:t>
      </w:r>
      <w:r>
        <w:rPr>
          <w:spacing w:val="-4"/>
        </w:rPr>
        <w:t>roughly</w:t>
      </w:r>
      <w:r>
        <w:rPr>
          <w:spacing w:val="13"/>
        </w:rPr>
        <w:t> </w:t>
      </w:r>
      <w:r>
        <w:rPr>
          <w:spacing w:val="-4"/>
        </w:rPr>
        <w:t>the</w:t>
      </w:r>
      <w:r>
        <w:rPr>
          <w:spacing w:val="12"/>
        </w:rPr>
        <w:t> </w:t>
      </w:r>
      <w:r>
        <w:rPr>
          <w:spacing w:val="-4"/>
        </w:rPr>
        <w:t>mid-nineteenth</w:t>
      </w:r>
    </w:p>
    <w:p>
      <w:pPr>
        <w:pStyle w:val="BodyText"/>
        <w:rPr>
          <w:sz w:val="8"/>
        </w:rPr>
      </w:pPr>
      <w:r>
        <w:rPr/>
        <mc:AlternateContent>
          <mc:Choice Requires="wps">
            <w:drawing>
              <wp:anchor distT="0" distB="0" distL="0" distR="0" allowOverlap="1" layoutInCell="1" locked="0" behindDoc="1" simplePos="0" relativeHeight="487658496">
                <wp:simplePos x="0" y="0"/>
                <wp:positionH relativeFrom="page">
                  <wp:posOffset>899998</wp:posOffset>
                </wp:positionH>
                <wp:positionV relativeFrom="paragraph">
                  <wp:posOffset>84230</wp:posOffset>
                </wp:positionV>
                <wp:extent cx="2389505" cy="1270"/>
                <wp:effectExtent l="0" t="0" r="0" b="0"/>
                <wp:wrapTopAndBottom/>
                <wp:docPr id="331" name="Graphic 331"/>
                <wp:cNvGraphicFramePr>
                  <a:graphicFrameLocks/>
                </wp:cNvGraphicFramePr>
                <a:graphic>
                  <a:graphicData uri="http://schemas.microsoft.com/office/word/2010/wordprocessingShape">
                    <wps:wsp>
                      <wps:cNvPr id="331" name="Graphic 331"/>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6.632352pt;width:188.15pt;height:.1pt;mso-position-horizontal-relative:page;mso-position-vertical-relative:paragraph;z-index:-15657984;mso-wrap-distance-left:0;mso-wrap-distance-right:0" id="docshape295" coordorigin="1417,133" coordsize="3763,0" path="m1417,133l5179,133e" filled="false" stroked="true" strokeweight=".398pt" strokecolor="#000000">
                <v:path arrowok="t"/>
                <v:stroke dashstyle="solid"/>
                <w10:wrap type="topAndBottom"/>
              </v:shape>
            </w:pict>
          </mc:Fallback>
        </mc:AlternateContent>
      </w:r>
    </w:p>
    <w:p>
      <w:pPr>
        <w:spacing w:before="9"/>
        <w:ind w:left="766" w:right="0" w:firstLine="0"/>
        <w:jc w:val="left"/>
        <w:rPr>
          <w:sz w:val="20"/>
        </w:rPr>
      </w:pPr>
      <w:r>
        <w:rPr>
          <w:rFonts w:ascii="Eras Medium ITC"/>
          <w:position w:val="7"/>
          <w:sz w:val="14"/>
        </w:rPr>
        <w:t>1</w:t>
      </w:r>
      <w:bookmarkStart w:name="_bookmark113" w:id="150"/>
      <w:bookmarkEnd w:id="150"/>
      <w:r>
        <w:rPr>
          <w:rFonts w:ascii="Eras Medium ITC"/>
          <w:spacing w:val="10"/>
          <w:position w:val="7"/>
          <w:sz w:val="14"/>
        </w:rPr>
      </w:r>
      <w:hyperlink r:id="rId122">
        <w:r>
          <w:rPr>
            <w:sz w:val="20"/>
          </w:rPr>
          <w:t>https://pixabay.com/users/free-photos-</w:t>
        </w:r>
        <w:r>
          <w:rPr>
            <w:spacing w:val="-2"/>
            <w:sz w:val="20"/>
          </w:rPr>
          <w:t>242387/</w:t>
        </w:r>
      </w:hyperlink>
    </w:p>
    <w:p>
      <w:pPr>
        <w:pStyle w:val="BodyText"/>
        <w:spacing w:before="6"/>
        <w:rPr>
          <w:sz w:val="12"/>
        </w:rPr>
      </w:pPr>
    </w:p>
    <w:p>
      <w:pPr>
        <w:pStyle w:val="BodyText"/>
        <w:spacing w:before="118"/>
        <w:ind w:left="1769" w:right="1689"/>
        <w:jc w:val="center"/>
      </w:pPr>
      <w:r>
        <w:rPr>
          <w:spacing w:val="-5"/>
        </w:rPr>
        <w:t>81</w:t>
      </w:r>
    </w:p>
    <w:p>
      <w:pPr>
        <w:spacing w:after="0"/>
        <w:jc w:val="center"/>
        <w:sectPr>
          <w:headerReference w:type="default" r:id="rId120"/>
          <w:pgSz w:w="12240" w:h="15840"/>
          <w:pgMar w:header="0" w:footer="0" w:top="1820" w:bottom="280" w:left="920" w:right="1000"/>
        </w:sectPr>
      </w:pPr>
    </w:p>
    <w:p>
      <w:pPr>
        <w:pStyle w:val="BodyText"/>
        <w:spacing w:before="9"/>
        <w:rPr>
          <w:sz w:val="14"/>
        </w:rPr>
      </w:pPr>
    </w:p>
    <w:p>
      <w:pPr>
        <w:pStyle w:val="BodyText"/>
        <w:spacing w:line="213" w:lineRule="auto" w:before="146"/>
        <w:ind w:left="497" w:right="412"/>
        <w:jc w:val="both"/>
      </w:pPr>
      <w:r>
        <w:rPr/>
        <w:t>century, even</w:t>
      </w:r>
      <w:r>
        <w:rPr>
          <w:spacing w:val="-1"/>
        </w:rPr>
        <w:t> </w:t>
      </w:r>
      <w:r>
        <w:rPr/>
        <w:t>if</w:t>
      </w:r>
      <w:r>
        <w:rPr>
          <w:spacing w:val="-1"/>
        </w:rPr>
        <w:t> </w:t>
      </w:r>
      <w:r>
        <w:rPr/>
        <w:t>its</w:t>
      </w:r>
      <w:r>
        <w:rPr>
          <w:spacing w:val="-1"/>
        </w:rPr>
        <w:t> </w:t>
      </w:r>
      <w:r>
        <w:rPr/>
        <w:t>ideals</w:t>
      </w:r>
      <w:r>
        <w:rPr>
          <w:spacing w:val="-1"/>
        </w:rPr>
        <w:t> </w:t>
      </w:r>
      <w:r>
        <w:rPr/>
        <w:t>are</w:t>
      </w:r>
      <w:r>
        <w:rPr>
          <w:spacing w:val="-1"/>
        </w:rPr>
        <w:t> </w:t>
      </w:r>
      <w:r>
        <w:rPr/>
        <w:t>still</w:t>
      </w:r>
      <w:r>
        <w:rPr>
          <w:spacing w:val="-1"/>
        </w:rPr>
        <w:t> </w:t>
      </w:r>
      <w:r>
        <w:rPr/>
        <w:t>with</w:t>
      </w:r>
      <w:r>
        <w:rPr>
          <w:spacing w:val="-1"/>
        </w:rPr>
        <w:t> </w:t>
      </w:r>
      <w:r>
        <w:rPr/>
        <w:t>us</w:t>
      </w:r>
      <w:r>
        <w:rPr>
          <w:spacing w:val="-1"/>
        </w:rPr>
        <w:t> </w:t>
      </w:r>
      <w:r>
        <w:rPr/>
        <w:t>in</w:t>
      </w:r>
      <w:r>
        <w:rPr>
          <w:spacing w:val="-1"/>
        </w:rPr>
        <w:t> </w:t>
      </w:r>
      <w:r>
        <w:rPr/>
        <w:t>many</w:t>
      </w:r>
      <w:r>
        <w:rPr>
          <w:spacing w:val="-1"/>
        </w:rPr>
        <w:t> </w:t>
      </w:r>
      <w:r>
        <w:rPr/>
        <w:t>ways)</w:t>
      </w:r>
      <w:r>
        <w:rPr>
          <w:spacing w:val="-1"/>
        </w:rPr>
        <w:t> </w:t>
      </w:r>
      <w:r>
        <w:rPr/>
        <w:t>in</w:t>
      </w:r>
      <w:r>
        <w:rPr>
          <w:spacing w:val="-1"/>
        </w:rPr>
        <w:t> </w:t>
      </w:r>
      <w:r>
        <w:rPr/>
        <w:t>which</w:t>
      </w:r>
      <w:r>
        <w:rPr>
          <w:spacing w:val="-1"/>
        </w:rPr>
        <w:t> </w:t>
      </w:r>
      <w:r>
        <w:rPr/>
        <w:t>intellectuals</w:t>
      </w:r>
      <w:r>
        <w:rPr>
          <w:spacing w:val="-1"/>
        </w:rPr>
        <w:t> </w:t>
      </w:r>
      <w:r>
        <w:rPr/>
        <w:t>and</w:t>
      </w:r>
      <w:r>
        <w:rPr>
          <w:spacing w:val="-1"/>
        </w:rPr>
        <w:t> </w:t>
      </w:r>
      <w:r>
        <w:rPr/>
        <w:t>other public figures throughout the world embraced the idea that reason alone was capable of providing</w:t>
      </w:r>
      <w:r>
        <w:rPr>
          <w:spacing w:val="-14"/>
        </w:rPr>
        <w:t> </w:t>
      </w:r>
      <w:r>
        <w:rPr/>
        <w:t>guidance</w:t>
      </w:r>
      <w:r>
        <w:rPr>
          <w:spacing w:val="-14"/>
        </w:rPr>
        <w:t> </w:t>
      </w:r>
      <w:r>
        <w:rPr/>
        <w:t>for</w:t>
      </w:r>
      <w:r>
        <w:rPr>
          <w:spacing w:val="-14"/>
        </w:rPr>
        <w:t> </w:t>
      </w:r>
      <w:r>
        <w:rPr/>
        <w:t>human</w:t>
      </w:r>
      <w:r>
        <w:rPr>
          <w:spacing w:val="-14"/>
        </w:rPr>
        <w:t> </w:t>
      </w:r>
      <w:r>
        <w:rPr/>
        <w:t>affairs.</w:t>
      </w:r>
      <w:r>
        <w:rPr>
          <w:spacing w:val="20"/>
        </w:rPr>
        <w:t> </w:t>
      </w:r>
      <w:r>
        <w:rPr/>
        <w:t>According</w:t>
      </w:r>
      <w:r>
        <w:rPr>
          <w:spacing w:val="-14"/>
        </w:rPr>
        <w:t> </w:t>
      </w:r>
      <w:r>
        <w:rPr/>
        <w:t>to</w:t>
      </w:r>
      <w:r>
        <w:rPr>
          <w:spacing w:val="-14"/>
        </w:rPr>
        <w:t> </w:t>
      </w:r>
      <w:r>
        <w:rPr/>
        <w:t>such</w:t>
      </w:r>
      <w:r>
        <w:rPr>
          <w:spacing w:val="-14"/>
        </w:rPr>
        <w:t> </w:t>
      </w:r>
      <w:r>
        <w:rPr/>
        <w:t>advocates</w:t>
      </w:r>
      <w:r>
        <w:rPr>
          <w:spacing w:val="-14"/>
        </w:rPr>
        <w:t> </w:t>
      </w:r>
      <w:r>
        <w:rPr/>
        <w:t>of</w:t>
      </w:r>
      <w:r>
        <w:rPr>
          <w:spacing w:val="-14"/>
        </w:rPr>
        <w:t> </w:t>
      </w:r>
      <w:r>
        <w:rPr/>
        <w:t>the</w:t>
      </w:r>
      <w:r>
        <w:rPr>
          <w:spacing w:val="-14"/>
        </w:rPr>
        <w:t> </w:t>
      </w:r>
      <w:r>
        <w:rPr/>
        <w:t>Enlightenment as</w:t>
      </w:r>
      <w:r>
        <w:rPr>
          <w:spacing w:val="-15"/>
        </w:rPr>
        <w:t> </w:t>
      </w:r>
      <w:r>
        <w:rPr/>
        <w:t>Thomas</w:t>
      </w:r>
      <w:r>
        <w:rPr>
          <w:spacing w:val="-15"/>
        </w:rPr>
        <w:t> </w:t>
      </w:r>
      <w:r>
        <w:rPr/>
        <w:t>Jefferson,</w:t>
      </w:r>
      <w:r>
        <w:rPr>
          <w:spacing w:val="-15"/>
        </w:rPr>
        <w:t> </w:t>
      </w:r>
      <w:r>
        <w:rPr/>
        <w:t>Benjamin</w:t>
      </w:r>
      <w:r>
        <w:rPr>
          <w:spacing w:val="-15"/>
        </w:rPr>
        <w:t> </w:t>
      </w:r>
      <w:r>
        <w:rPr/>
        <w:t>Franklin,</w:t>
      </w:r>
      <w:r>
        <w:rPr>
          <w:spacing w:val="-15"/>
        </w:rPr>
        <w:t> </w:t>
      </w:r>
      <w:r>
        <w:rPr/>
        <w:t>David</w:t>
      </w:r>
      <w:r>
        <w:rPr>
          <w:spacing w:val="-15"/>
        </w:rPr>
        <w:t> </w:t>
      </w:r>
      <w:r>
        <w:rPr/>
        <w:t>Hume,</w:t>
      </w:r>
      <w:r>
        <w:rPr>
          <w:spacing w:val="-15"/>
        </w:rPr>
        <w:t> </w:t>
      </w:r>
      <w:r>
        <w:rPr/>
        <w:t>Adam</w:t>
      </w:r>
      <w:r>
        <w:rPr>
          <w:spacing w:val="-15"/>
        </w:rPr>
        <w:t> </w:t>
      </w:r>
      <w:r>
        <w:rPr/>
        <w:t>Smith,</w:t>
      </w:r>
      <w:r>
        <w:rPr>
          <w:spacing w:val="-15"/>
        </w:rPr>
        <w:t> </w:t>
      </w:r>
      <w:r>
        <w:rPr/>
        <w:t>Jeremy</w:t>
      </w:r>
      <w:r>
        <w:rPr>
          <w:spacing w:val="-15"/>
        </w:rPr>
        <w:t> </w:t>
      </w:r>
      <w:r>
        <w:rPr/>
        <w:t>Bentham</w:t>
      </w:r>
      <w:r>
        <w:rPr>
          <w:spacing w:val="-15"/>
        </w:rPr>
        <w:t> </w:t>
      </w:r>
      <w:r>
        <w:rPr/>
        <w:t>and </w:t>
      </w:r>
      <w:r>
        <w:rPr>
          <w:spacing w:val="-4"/>
        </w:rPr>
        <w:t>Immanuel</w:t>
      </w:r>
      <w:r>
        <w:rPr>
          <w:spacing w:val="-8"/>
        </w:rPr>
        <w:t> </w:t>
      </w:r>
      <w:r>
        <w:rPr>
          <w:spacing w:val="-4"/>
        </w:rPr>
        <w:t>Kant,</w:t>
      </w:r>
      <w:r>
        <w:rPr>
          <w:spacing w:val="-8"/>
        </w:rPr>
        <w:t> </w:t>
      </w:r>
      <w:r>
        <w:rPr>
          <w:spacing w:val="-4"/>
        </w:rPr>
        <w:t>among</w:t>
      </w:r>
      <w:r>
        <w:rPr>
          <w:spacing w:val="-8"/>
        </w:rPr>
        <w:t> </w:t>
      </w:r>
      <w:r>
        <w:rPr>
          <w:spacing w:val="-4"/>
        </w:rPr>
        <w:t>many</w:t>
      </w:r>
      <w:r>
        <w:rPr>
          <w:spacing w:val="-8"/>
        </w:rPr>
        <w:t> </w:t>
      </w:r>
      <w:r>
        <w:rPr>
          <w:spacing w:val="-4"/>
        </w:rPr>
        <w:t>others,</w:t>
      </w:r>
      <w:r>
        <w:rPr>
          <w:spacing w:val="-8"/>
        </w:rPr>
        <w:t> </w:t>
      </w:r>
      <w:r>
        <w:rPr>
          <w:spacing w:val="-4"/>
        </w:rPr>
        <w:t>careful</w:t>
      </w:r>
      <w:r>
        <w:rPr>
          <w:spacing w:val="-8"/>
        </w:rPr>
        <w:t> </w:t>
      </w:r>
      <w:r>
        <w:rPr>
          <w:spacing w:val="-4"/>
        </w:rPr>
        <w:t>and</w:t>
      </w:r>
      <w:r>
        <w:rPr>
          <w:spacing w:val="-8"/>
        </w:rPr>
        <w:t> </w:t>
      </w:r>
      <w:r>
        <w:rPr>
          <w:spacing w:val="-4"/>
        </w:rPr>
        <w:t>rational</w:t>
      </w:r>
      <w:r>
        <w:rPr>
          <w:spacing w:val="-8"/>
        </w:rPr>
        <w:t> </w:t>
      </w:r>
      <w:r>
        <w:rPr>
          <w:spacing w:val="-4"/>
        </w:rPr>
        <w:t>investigation</w:t>
      </w:r>
      <w:r>
        <w:rPr>
          <w:spacing w:val="-8"/>
        </w:rPr>
        <w:t> </w:t>
      </w:r>
      <w:r>
        <w:rPr>
          <w:spacing w:val="-4"/>
        </w:rPr>
        <w:t>of</w:t>
      </w:r>
      <w:r>
        <w:rPr>
          <w:spacing w:val="-8"/>
        </w:rPr>
        <w:t> </w:t>
      </w:r>
      <w:r>
        <w:rPr>
          <w:spacing w:val="-4"/>
        </w:rPr>
        <w:t>the</w:t>
      </w:r>
      <w:r>
        <w:rPr>
          <w:spacing w:val="-8"/>
        </w:rPr>
        <w:t> </w:t>
      </w:r>
      <w:r>
        <w:rPr>
          <w:spacing w:val="-4"/>
        </w:rPr>
        <w:t>world</w:t>
      </w:r>
      <w:r>
        <w:rPr>
          <w:spacing w:val="-8"/>
        </w:rPr>
        <w:t> </w:t>
      </w:r>
      <w:r>
        <w:rPr>
          <w:spacing w:val="-4"/>
        </w:rPr>
        <w:t>and</w:t>
      </w:r>
      <w:r>
        <w:rPr>
          <w:spacing w:val="-8"/>
        </w:rPr>
        <w:t> </w:t>
      </w:r>
      <w:r>
        <w:rPr>
          <w:spacing w:val="-4"/>
        </w:rPr>
        <w:t>the </w:t>
      </w:r>
      <w:r>
        <w:rPr/>
        <w:t>evidence that could be found in the world could provide a solid basis for our social lives as</w:t>
      </w:r>
      <w:r>
        <w:rPr>
          <w:spacing w:val="-11"/>
        </w:rPr>
        <w:t> </w:t>
      </w:r>
      <w:r>
        <w:rPr/>
        <w:t>well</w:t>
      </w:r>
      <w:r>
        <w:rPr>
          <w:spacing w:val="-11"/>
        </w:rPr>
        <w:t> </w:t>
      </w:r>
      <w:r>
        <w:rPr/>
        <w:t>as</w:t>
      </w:r>
      <w:r>
        <w:rPr>
          <w:spacing w:val="-11"/>
        </w:rPr>
        <w:t> </w:t>
      </w:r>
      <w:r>
        <w:rPr/>
        <w:t>scientific</w:t>
      </w:r>
      <w:r>
        <w:rPr>
          <w:spacing w:val="-11"/>
        </w:rPr>
        <w:t> </w:t>
      </w:r>
      <w:r>
        <w:rPr/>
        <w:t>knowledge.</w:t>
      </w:r>
      <w:r>
        <w:rPr>
          <w:spacing w:val="23"/>
        </w:rPr>
        <w:t> </w:t>
      </w:r>
      <w:r>
        <w:rPr/>
        <w:t>There</w:t>
      </w:r>
      <w:r>
        <w:rPr>
          <w:spacing w:val="-11"/>
        </w:rPr>
        <w:t> </w:t>
      </w:r>
      <w:r>
        <w:rPr/>
        <w:t>are</w:t>
      </w:r>
      <w:r>
        <w:rPr>
          <w:spacing w:val="-11"/>
        </w:rPr>
        <w:t> </w:t>
      </w:r>
      <w:r>
        <w:rPr/>
        <w:t>considerable</w:t>
      </w:r>
      <w:r>
        <w:rPr>
          <w:spacing w:val="-11"/>
        </w:rPr>
        <w:t> </w:t>
      </w:r>
      <w:r>
        <w:rPr/>
        <w:t>differences</w:t>
      </w:r>
      <w:r>
        <w:rPr>
          <w:spacing w:val="-11"/>
        </w:rPr>
        <w:t> </w:t>
      </w:r>
      <w:r>
        <w:rPr/>
        <w:t>among</w:t>
      </w:r>
      <w:r>
        <w:rPr>
          <w:spacing w:val="-11"/>
        </w:rPr>
        <w:t> </w:t>
      </w:r>
      <w:r>
        <w:rPr/>
        <w:t>the</w:t>
      </w:r>
      <w:r>
        <w:rPr>
          <w:spacing w:val="-11"/>
        </w:rPr>
        <w:t> </w:t>
      </w:r>
      <w:r>
        <w:rPr/>
        <w:t>ideas</w:t>
      </w:r>
      <w:r>
        <w:rPr>
          <w:spacing w:val="-11"/>
        </w:rPr>
        <w:t> </w:t>
      </w:r>
      <w:r>
        <w:rPr/>
        <w:t>of</w:t>
      </w:r>
      <w:r>
        <w:rPr>
          <w:spacing w:val="-11"/>
        </w:rPr>
        <w:t> </w:t>
      </w:r>
      <w:r>
        <w:rPr/>
        <w:t>the major</w:t>
      </w:r>
      <w:r>
        <w:rPr>
          <w:spacing w:val="-15"/>
        </w:rPr>
        <w:t> </w:t>
      </w:r>
      <w:r>
        <w:rPr/>
        <w:t>figures</w:t>
      </w:r>
      <w:r>
        <w:rPr>
          <w:spacing w:val="-15"/>
        </w:rPr>
        <w:t> </w:t>
      </w:r>
      <w:r>
        <w:rPr/>
        <w:t>of</w:t>
      </w:r>
      <w:r>
        <w:rPr>
          <w:spacing w:val="-15"/>
        </w:rPr>
        <w:t> </w:t>
      </w:r>
      <w:r>
        <w:rPr/>
        <w:t>the</w:t>
      </w:r>
      <w:r>
        <w:rPr>
          <w:spacing w:val="-15"/>
        </w:rPr>
        <w:t> </w:t>
      </w:r>
      <w:r>
        <w:rPr/>
        <w:t>Enlightenment.</w:t>
      </w:r>
      <w:r>
        <w:rPr>
          <w:spacing w:val="-14"/>
        </w:rPr>
        <w:t> </w:t>
      </w:r>
      <w:r>
        <w:rPr/>
        <w:t>However,</w:t>
      </w:r>
      <w:r>
        <w:rPr>
          <w:spacing w:val="-15"/>
        </w:rPr>
        <w:t> </w:t>
      </w:r>
      <w:r>
        <w:rPr/>
        <w:t>all</w:t>
      </w:r>
      <w:r>
        <w:rPr>
          <w:spacing w:val="-15"/>
        </w:rPr>
        <w:t> </w:t>
      </w:r>
      <w:r>
        <w:rPr/>
        <w:t>of</w:t>
      </w:r>
      <w:r>
        <w:rPr>
          <w:spacing w:val="-15"/>
        </w:rPr>
        <w:t> </w:t>
      </w:r>
      <w:r>
        <w:rPr/>
        <w:t>them</w:t>
      </w:r>
      <w:r>
        <w:rPr>
          <w:spacing w:val="-15"/>
        </w:rPr>
        <w:t> </w:t>
      </w:r>
      <w:r>
        <w:rPr/>
        <w:t>shared</w:t>
      </w:r>
      <w:r>
        <w:rPr>
          <w:spacing w:val="-15"/>
        </w:rPr>
        <w:t> </w:t>
      </w:r>
      <w:r>
        <w:rPr/>
        <w:t>a</w:t>
      </w:r>
      <w:r>
        <w:rPr>
          <w:spacing w:val="-15"/>
        </w:rPr>
        <w:t> </w:t>
      </w:r>
      <w:r>
        <w:rPr/>
        <w:t>basic</w:t>
      </w:r>
      <w:r>
        <w:rPr>
          <w:spacing w:val="-15"/>
        </w:rPr>
        <w:t> </w:t>
      </w:r>
      <w:r>
        <w:rPr/>
        <w:t>trust</w:t>
      </w:r>
      <w:r>
        <w:rPr>
          <w:spacing w:val="-15"/>
        </w:rPr>
        <w:t> </w:t>
      </w:r>
      <w:r>
        <w:rPr/>
        <w:t>in</w:t>
      </w:r>
      <w:r>
        <w:rPr>
          <w:spacing w:val="-15"/>
        </w:rPr>
        <w:t> </w:t>
      </w:r>
      <w:r>
        <w:rPr/>
        <w:t>the</w:t>
      </w:r>
      <w:r>
        <w:rPr>
          <w:spacing w:val="-15"/>
        </w:rPr>
        <w:t> </w:t>
      </w:r>
      <w:r>
        <w:rPr/>
        <w:t>power of</w:t>
      </w:r>
      <w:r>
        <w:rPr>
          <w:spacing w:val="-5"/>
        </w:rPr>
        <w:t> </w:t>
      </w:r>
      <w:r>
        <w:rPr/>
        <w:t>reasoning</w:t>
      </w:r>
      <w:r>
        <w:rPr>
          <w:spacing w:val="-5"/>
        </w:rPr>
        <w:t> </w:t>
      </w:r>
      <w:r>
        <w:rPr/>
        <w:t>to</w:t>
      </w:r>
      <w:r>
        <w:rPr>
          <w:spacing w:val="-5"/>
        </w:rPr>
        <w:t> </w:t>
      </w:r>
      <w:r>
        <w:rPr/>
        <w:t>solve</w:t>
      </w:r>
      <w:r>
        <w:rPr>
          <w:spacing w:val="-5"/>
        </w:rPr>
        <w:t> </w:t>
      </w:r>
      <w:r>
        <w:rPr/>
        <w:t>human</w:t>
      </w:r>
      <w:r>
        <w:rPr>
          <w:spacing w:val="-5"/>
        </w:rPr>
        <w:t> </w:t>
      </w:r>
      <w:r>
        <w:rPr/>
        <w:t>problems.</w:t>
      </w:r>
      <w:r>
        <w:rPr>
          <w:spacing w:val="35"/>
        </w:rPr>
        <w:t> </w:t>
      </w:r>
      <w:r>
        <w:rPr/>
        <w:t>For</w:t>
      </w:r>
      <w:r>
        <w:rPr>
          <w:spacing w:val="-5"/>
        </w:rPr>
        <w:t> </w:t>
      </w:r>
      <w:r>
        <w:rPr/>
        <w:t>egoists,</w:t>
      </w:r>
      <w:r>
        <w:rPr>
          <w:spacing w:val="-2"/>
        </w:rPr>
        <w:t> </w:t>
      </w:r>
      <w:r>
        <w:rPr/>
        <w:t>social</w:t>
      </w:r>
      <w:r>
        <w:rPr>
          <w:spacing w:val="-5"/>
        </w:rPr>
        <w:t> </w:t>
      </w:r>
      <w:r>
        <w:rPr/>
        <w:t>contractarians,</w:t>
      </w:r>
      <w:r>
        <w:rPr>
          <w:spacing w:val="-1"/>
        </w:rPr>
        <w:t> </w:t>
      </w:r>
      <w:r>
        <w:rPr/>
        <w:t>utilitarians</w:t>
      </w:r>
      <w:r>
        <w:rPr>
          <w:spacing w:val="-5"/>
        </w:rPr>
        <w:t> </w:t>
      </w:r>
      <w:r>
        <w:rPr/>
        <w:t>and </w:t>
      </w:r>
      <w:r>
        <w:rPr>
          <w:spacing w:val="-2"/>
        </w:rPr>
        <w:t>advocates</w:t>
      </w:r>
      <w:r>
        <w:rPr>
          <w:spacing w:val="-8"/>
        </w:rPr>
        <w:t> </w:t>
      </w:r>
      <w:r>
        <w:rPr>
          <w:spacing w:val="-2"/>
        </w:rPr>
        <w:t>of</w:t>
      </w:r>
      <w:r>
        <w:rPr>
          <w:spacing w:val="-8"/>
        </w:rPr>
        <w:t> </w:t>
      </w:r>
      <w:r>
        <w:rPr>
          <w:spacing w:val="-2"/>
        </w:rPr>
        <w:t>Kantian</w:t>
      </w:r>
      <w:r>
        <w:rPr>
          <w:spacing w:val="-8"/>
        </w:rPr>
        <w:t> </w:t>
      </w:r>
      <w:r>
        <w:rPr>
          <w:spacing w:val="-2"/>
        </w:rPr>
        <w:t>ethics,</w:t>
      </w:r>
      <w:r>
        <w:rPr>
          <w:spacing w:val="-8"/>
        </w:rPr>
        <w:t> </w:t>
      </w:r>
      <w:r>
        <w:rPr>
          <w:spacing w:val="-2"/>
        </w:rPr>
        <w:t>rationality</w:t>
      </w:r>
      <w:r>
        <w:rPr>
          <w:spacing w:val="-8"/>
        </w:rPr>
        <w:t> </w:t>
      </w:r>
      <w:r>
        <w:rPr>
          <w:spacing w:val="-2"/>
        </w:rPr>
        <w:t>is</w:t>
      </w:r>
      <w:r>
        <w:rPr>
          <w:spacing w:val="-8"/>
        </w:rPr>
        <w:t> </w:t>
      </w:r>
      <w:r>
        <w:rPr>
          <w:spacing w:val="-2"/>
        </w:rPr>
        <w:t>the</w:t>
      </w:r>
      <w:r>
        <w:rPr>
          <w:spacing w:val="-8"/>
        </w:rPr>
        <w:t> </w:t>
      </w:r>
      <w:r>
        <w:rPr>
          <w:spacing w:val="-2"/>
        </w:rPr>
        <w:t>bottom</w:t>
      </w:r>
      <w:r>
        <w:rPr>
          <w:spacing w:val="-8"/>
        </w:rPr>
        <w:t> </w:t>
      </w:r>
      <w:r>
        <w:rPr>
          <w:spacing w:val="-2"/>
        </w:rPr>
        <w:t>line</w:t>
      </w:r>
      <w:r>
        <w:rPr>
          <w:spacing w:val="-8"/>
        </w:rPr>
        <w:t> </w:t>
      </w:r>
      <w:r>
        <w:rPr>
          <w:spacing w:val="-2"/>
        </w:rPr>
        <w:t>and</w:t>
      </w:r>
      <w:r>
        <w:rPr>
          <w:spacing w:val="-8"/>
        </w:rPr>
        <w:t> </w:t>
      </w:r>
      <w:r>
        <w:rPr>
          <w:spacing w:val="-2"/>
        </w:rPr>
        <w:t>ethics,</w:t>
      </w:r>
      <w:r>
        <w:rPr>
          <w:spacing w:val="-7"/>
        </w:rPr>
        <w:t> </w:t>
      </w:r>
      <w:r>
        <w:rPr>
          <w:spacing w:val="-2"/>
        </w:rPr>
        <w:t>if</w:t>
      </w:r>
      <w:r>
        <w:rPr>
          <w:spacing w:val="-8"/>
        </w:rPr>
        <w:t> </w:t>
      </w:r>
      <w:r>
        <w:rPr>
          <w:spacing w:val="-2"/>
        </w:rPr>
        <w:t>it</w:t>
      </w:r>
      <w:r>
        <w:rPr>
          <w:spacing w:val="-8"/>
        </w:rPr>
        <w:t> </w:t>
      </w:r>
      <w:r>
        <w:rPr>
          <w:spacing w:val="-2"/>
        </w:rPr>
        <w:t>is</w:t>
      </w:r>
      <w:r>
        <w:rPr>
          <w:spacing w:val="-8"/>
        </w:rPr>
        <w:t> </w:t>
      </w:r>
      <w:r>
        <w:rPr>
          <w:spacing w:val="-2"/>
        </w:rPr>
        <w:t>to</w:t>
      </w:r>
      <w:r>
        <w:rPr>
          <w:spacing w:val="-8"/>
        </w:rPr>
        <w:t> </w:t>
      </w:r>
      <w:r>
        <w:rPr>
          <w:spacing w:val="-2"/>
        </w:rPr>
        <w:t>move</w:t>
      </w:r>
      <w:r>
        <w:rPr>
          <w:spacing w:val="-8"/>
        </w:rPr>
        <w:t> </w:t>
      </w:r>
      <w:r>
        <w:rPr>
          <w:spacing w:val="-2"/>
        </w:rPr>
        <w:t>beyond </w:t>
      </w:r>
      <w:r>
        <w:rPr>
          <w:spacing w:val="-4"/>
        </w:rPr>
        <w:t>the</w:t>
      </w:r>
      <w:r>
        <w:rPr>
          <w:spacing w:val="-9"/>
        </w:rPr>
        <w:t> </w:t>
      </w:r>
      <w:r>
        <w:rPr>
          <w:spacing w:val="-4"/>
        </w:rPr>
        <w:t>arbitrariness</w:t>
      </w:r>
      <w:r>
        <w:rPr>
          <w:spacing w:val="-9"/>
        </w:rPr>
        <w:t> </w:t>
      </w:r>
      <w:r>
        <w:rPr>
          <w:spacing w:val="-4"/>
        </w:rPr>
        <w:t>and</w:t>
      </w:r>
      <w:r>
        <w:rPr>
          <w:spacing w:val="-9"/>
        </w:rPr>
        <w:t> </w:t>
      </w:r>
      <w:r>
        <w:rPr>
          <w:spacing w:val="-4"/>
        </w:rPr>
        <w:t>prejudice</w:t>
      </w:r>
      <w:r>
        <w:rPr>
          <w:spacing w:val="-9"/>
        </w:rPr>
        <w:t> </w:t>
      </w:r>
      <w:r>
        <w:rPr>
          <w:spacing w:val="-4"/>
        </w:rPr>
        <w:t>embedded</w:t>
      </w:r>
      <w:r>
        <w:rPr>
          <w:spacing w:val="-9"/>
        </w:rPr>
        <w:t> </w:t>
      </w:r>
      <w:r>
        <w:rPr>
          <w:spacing w:val="-4"/>
        </w:rPr>
        <w:t>in</w:t>
      </w:r>
      <w:r>
        <w:rPr>
          <w:spacing w:val="-9"/>
        </w:rPr>
        <w:t> </w:t>
      </w:r>
      <w:r>
        <w:rPr>
          <w:spacing w:val="-4"/>
        </w:rPr>
        <w:t>the</w:t>
      </w:r>
      <w:r>
        <w:rPr>
          <w:spacing w:val="-9"/>
        </w:rPr>
        <w:t> </w:t>
      </w:r>
      <w:r>
        <w:rPr>
          <w:spacing w:val="-4"/>
        </w:rPr>
        <w:t>traditional</w:t>
      </w:r>
      <w:r>
        <w:rPr>
          <w:spacing w:val="-9"/>
        </w:rPr>
        <w:t> </w:t>
      </w:r>
      <w:r>
        <w:rPr>
          <w:spacing w:val="-4"/>
        </w:rPr>
        <w:t>conceptions</w:t>
      </w:r>
      <w:r>
        <w:rPr>
          <w:spacing w:val="-9"/>
        </w:rPr>
        <w:t> </w:t>
      </w:r>
      <w:r>
        <w:rPr>
          <w:spacing w:val="-4"/>
        </w:rPr>
        <w:t>of</w:t>
      </w:r>
      <w:r>
        <w:rPr>
          <w:spacing w:val="-9"/>
        </w:rPr>
        <w:t> </w:t>
      </w:r>
      <w:r>
        <w:rPr>
          <w:spacing w:val="-4"/>
        </w:rPr>
        <w:t>morality</w:t>
      </w:r>
      <w:r>
        <w:rPr>
          <w:spacing w:val="-9"/>
        </w:rPr>
        <w:t> </w:t>
      </w:r>
      <w:r>
        <w:rPr>
          <w:spacing w:val="-4"/>
        </w:rPr>
        <w:t>we</w:t>
      </w:r>
      <w:r>
        <w:rPr>
          <w:spacing w:val="-9"/>
        </w:rPr>
        <w:t> </w:t>
      </w:r>
      <w:r>
        <w:rPr>
          <w:spacing w:val="-4"/>
        </w:rPr>
        <w:t>have </w:t>
      </w:r>
      <w:r>
        <w:rPr>
          <w:spacing w:val="-2"/>
        </w:rPr>
        <w:t>been</w:t>
      </w:r>
      <w:r>
        <w:rPr>
          <w:spacing w:val="-11"/>
        </w:rPr>
        <w:t> </w:t>
      </w:r>
      <w:r>
        <w:rPr>
          <w:spacing w:val="-2"/>
        </w:rPr>
        <w:t>considering,</w:t>
      </w:r>
      <w:r>
        <w:rPr>
          <w:spacing w:val="-11"/>
        </w:rPr>
        <w:t> </w:t>
      </w:r>
      <w:r>
        <w:rPr>
          <w:spacing w:val="-2"/>
        </w:rPr>
        <w:t>must</w:t>
      </w:r>
      <w:r>
        <w:rPr>
          <w:spacing w:val="-11"/>
        </w:rPr>
        <w:t> </w:t>
      </w:r>
      <w:r>
        <w:rPr>
          <w:spacing w:val="-2"/>
        </w:rPr>
        <w:t>embrace</w:t>
      </w:r>
      <w:r>
        <w:rPr>
          <w:spacing w:val="-11"/>
        </w:rPr>
        <w:t> </w:t>
      </w:r>
      <w:r>
        <w:rPr>
          <w:spacing w:val="-2"/>
        </w:rPr>
        <w:t>rationality.</w:t>
      </w:r>
      <w:r>
        <w:rPr>
          <w:spacing w:val="9"/>
        </w:rPr>
        <w:t> </w:t>
      </w:r>
      <w:r>
        <w:rPr>
          <w:spacing w:val="-2"/>
        </w:rPr>
        <w:t>In</w:t>
      </w:r>
      <w:r>
        <w:rPr>
          <w:spacing w:val="-11"/>
        </w:rPr>
        <w:t> </w:t>
      </w:r>
      <w:r>
        <w:rPr>
          <w:spacing w:val="-2"/>
        </w:rPr>
        <w:t>the</w:t>
      </w:r>
      <w:r>
        <w:rPr>
          <w:spacing w:val="-11"/>
        </w:rPr>
        <w:t> </w:t>
      </w:r>
      <w:r>
        <w:rPr>
          <w:spacing w:val="-2"/>
        </w:rPr>
        <w:t>next</w:t>
      </w:r>
      <w:r>
        <w:rPr>
          <w:spacing w:val="-11"/>
        </w:rPr>
        <w:t> </w:t>
      </w:r>
      <w:r>
        <w:rPr>
          <w:spacing w:val="-2"/>
        </w:rPr>
        <w:t>four</w:t>
      </w:r>
      <w:r>
        <w:rPr>
          <w:spacing w:val="-11"/>
        </w:rPr>
        <w:t> </w:t>
      </w:r>
      <w:r>
        <w:rPr>
          <w:spacing w:val="-2"/>
        </w:rPr>
        <w:t>chapters</w:t>
      </w:r>
      <w:r>
        <w:rPr>
          <w:spacing w:val="-11"/>
        </w:rPr>
        <w:t> </w:t>
      </w:r>
      <w:r>
        <w:rPr>
          <w:spacing w:val="-2"/>
        </w:rPr>
        <w:t>we</w:t>
      </w:r>
      <w:r>
        <w:rPr>
          <w:spacing w:val="-11"/>
        </w:rPr>
        <w:t> </w:t>
      </w:r>
      <w:r>
        <w:rPr>
          <w:spacing w:val="-2"/>
        </w:rPr>
        <w:t>will</w:t>
      </w:r>
      <w:r>
        <w:rPr>
          <w:spacing w:val="-11"/>
        </w:rPr>
        <w:t> </w:t>
      </w:r>
      <w:r>
        <w:rPr>
          <w:spacing w:val="-2"/>
        </w:rPr>
        <w:t>be</w:t>
      </w:r>
      <w:r>
        <w:rPr>
          <w:spacing w:val="-11"/>
        </w:rPr>
        <w:t> </w:t>
      </w:r>
      <w:r>
        <w:rPr>
          <w:spacing w:val="-2"/>
        </w:rPr>
        <w:t>examining </w:t>
      </w:r>
      <w:r>
        <w:rPr/>
        <w:t>different</w:t>
      </w:r>
      <w:r>
        <w:rPr>
          <w:spacing w:val="-13"/>
        </w:rPr>
        <w:t> </w:t>
      </w:r>
      <w:r>
        <w:rPr/>
        <w:t>answers</w:t>
      </w:r>
      <w:r>
        <w:rPr>
          <w:spacing w:val="-13"/>
        </w:rPr>
        <w:t> </w:t>
      </w:r>
      <w:r>
        <w:rPr/>
        <w:t>to</w:t>
      </w:r>
      <w:r>
        <w:rPr>
          <w:spacing w:val="-13"/>
        </w:rPr>
        <w:t> </w:t>
      </w:r>
      <w:r>
        <w:rPr/>
        <w:t>the</w:t>
      </w:r>
      <w:r>
        <w:rPr>
          <w:spacing w:val="-13"/>
        </w:rPr>
        <w:t> </w:t>
      </w:r>
      <w:r>
        <w:rPr/>
        <w:t>question,</w:t>
      </w:r>
      <w:r>
        <w:rPr>
          <w:spacing w:val="-12"/>
        </w:rPr>
        <w:t> </w:t>
      </w:r>
      <w:r>
        <w:rPr/>
        <w:t>“What</w:t>
      </w:r>
      <w:r>
        <w:rPr>
          <w:spacing w:val="-13"/>
        </w:rPr>
        <w:t> </w:t>
      </w:r>
      <w:r>
        <w:rPr/>
        <w:t>would</w:t>
      </w:r>
      <w:r>
        <w:rPr>
          <w:spacing w:val="-13"/>
        </w:rPr>
        <w:t> </w:t>
      </w:r>
      <w:r>
        <w:rPr/>
        <w:t>a</w:t>
      </w:r>
      <w:r>
        <w:rPr>
          <w:spacing w:val="-13"/>
        </w:rPr>
        <w:t> </w:t>
      </w:r>
      <w:r>
        <w:rPr/>
        <w:t>rational</w:t>
      </w:r>
      <w:r>
        <w:rPr>
          <w:spacing w:val="-13"/>
        </w:rPr>
        <w:t> </w:t>
      </w:r>
      <w:r>
        <w:rPr/>
        <w:t>ethics</w:t>
      </w:r>
      <w:r>
        <w:rPr>
          <w:spacing w:val="-13"/>
        </w:rPr>
        <w:t> </w:t>
      </w:r>
      <w:r>
        <w:rPr/>
        <w:t>look</w:t>
      </w:r>
      <w:r>
        <w:rPr>
          <w:spacing w:val="-13"/>
        </w:rPr>
        <w:t> </w:t>
      </w:r>
      <w:r>
        <w:rPr/>
        <w:t>like?”</w:t>
      </w:r>
      <w:r>
        <w:rPr>
          <w:spacing w:val="9"/>
        </w:rPr>
        <w:t> </w:t>
      </w:r>
      <w:r>
        <w:rPr/>
        <w:t>To</w:t>
      </w:r>
      <w:r>
        <w:rPr>
          <w:spacing w:val="-13"/>
        </w:rPr>
        <w:t> </w:t>
      </w:r>
      <w:r>
        <w:rPr/>
        <w:t>get</w:t>
      </w:r>
      <w:r>
        <w:rPr>
          <w:spacing w:val="-13"/>
        </w:rPr>
        <w:t> </w:t>
      </w:r>
      <w:r>
        <w:rPr/>
        <w:t>a</w:t>
      </w:r>
      <w:r>
        <w:rPr>
          <w:spacing w:val="-13"/>
        </w:rPr>
        <w:t> </w:t>
      </w:r>
      <w:r>
        <w:rPr/>
        <w:t>sense of</w:t>
      </w:r>
      <w:r>
        <w:rPr>
          <w:spacing w:val="-4"/>
        </w:rPr>
        <w:t> </w:t>
      </w:r>
      <w:r>
        <w:rPr/>
        <w:t>the</w:t>
      </w:r>
      <w:r>
        <w:rPr>
          <w:spacing w:val="-4"/>
        </w:rPr>
        <w:t> </w:t>
      </w:r>
      <w:r>
        <w:rPr/>
        <w:t>territory</w:t>
      </w:r>
      <w:r>
        <w:rPr>
          <w:spacing w:val="-4"/>
        </w:rPr>
        <w:t> </w:t>
      </w:r>
      <w:r>
        <w:rPr/>
        <w:t>ahead</w:t>
      </w:r>
      <w:r>
        <w:rPr>
          <w:spacing w:val="-4"/>
        </w:rPr>
        <w:t> </w:t>
      </w:r>
      <w:r>
        <w:rPr/>
        <w:t>here</w:t>
      </w:r>
      <w:r>
        <w:rPr>
          <w:spacing w:val="-4"/>
        </w:rPr>
        <w:t> </w:t>
      </w:r>
      <w:r>
        <w:rPr/>
        <w:t>are</w:t>
      </w:r>
      <w:r>
        <w:rPr>
          <w:spacing w:val="-4"/>
        </w:rPr>
        <w:t> </w:t>
      </w:r>
      <w:r>
        <w:rPr/>
        <w:t>the</w:t>
      </w:r>
      <w:r>
        <w:rPr>
          <w:spacing w:val="-4"/>
        </w:rPr>
        <w:t> </w:t>
      </w:r>
      <w:r>
        <w:rPr/>
        <w:t>answers</w:t>
      </w:r>
      <w:r>
        <w:rPr>
          <w:spacing w:val="-4"/>
        </w:rPr>
        <w:t> </w:t>
      </w:r>
      <w:r>
        <w:rPr/>
        <w:t>that</w:t>
      </w:r>
      <w:r>
        <w:rPr>
          <w:spacing w:val="-4"/>
        </w:rPr>
        <w:t> </w:t>
      </w:r>
      <w:r>
        <w:rPr/>
        <w:t>each</w:t>
      </w:r>
      <w:r>
        <w:rPr>
          <w:spacing w:val="-4"/>
        </w:rPr>
        <w:t> </w:t>
      </w:r>
      <w:r>
        <w:rPr/>
        <w:t>of</w:t>
      </w:r>
      <w:r>
        <w:rPr>
          <w:spacing w:val="-4"/>
        </w:rPr>
        <w:t> </w:t>
      </w:r>
      <w:r>
        <w:rPr/>
        <w:t>the</w:t>
      </w:r>
      <w:r>
        <w:rPr>
          <w:spacing w:val="-4"/>
        </w:rPr>
        <w:t> </w:t>
      </w:r>
      <w:r>
        <w:rPr/>
        <w:t>next</w:t>
      </w:r>
      <w:r>
        <w:rPr>
          <w:spacing w:val="-4"/>
        </w:rPr>
        <w:t> </w:t>
      </w:r>
      <w:r>
        <w:rPr/>
        <w:t>four</w:t>
      </w:r>
      <w:r>
        <w:rPr>
          <w:spacing w:val="-4"/>
        </w:rPr>
        <w:t> </w:t>
      </w:r>
      <w:r>
        <w:rPr/>
        <w:t>approaches</w:t>
      </w:r>
      <w:r>
        <w:rPr>
          <w:spacing w:val="-4"/>
        </w:rPr>
        <w:t> </w:t>
      </w:r>
      <w:r>
        <w:rPr/>
        <w:t>to</w:t>
      </w:r>
      <w:r>
        <w:rPr>
          <w:spacing w:val="-4"/>
        </w:rPr>
        <w:t> </w:t>
      </w:r>
      <w:r>
        <w:rPr/>
        <w:t>ethics </w:t>
      </w:r>
      <w:r>
        <w:rPr>
          <w:spacing w:val="-2"/>
        </w:rPr>
        <w:t>offers:</w:t>
      </w:r>
    </w:p>
    <w:p>
      <w:pPr>
        <w:pStyle w:val="BodyText"/>
        <w:spacing w:before="9"/>
        <w:rPr>
          <w:sz w:val="28"/>
        </w:rPr>
      </w:pPr>
      <w:r>
        <w:rPr/>
        <w:drawing>
          <wp:anchor distT="0" distB="0" distL="0" distR="0" allowOverlap="1" layoutInCell="1" locked="0" behindDoc="1" simplePos="0" relativeHeight="487659520">
            <wp:simplePos x="0" y="0"/>
            <wp:positionH relativeFrom="page">
              <wp:posOffset>652246</wp:posOffset>
            </wp:positionH>
            <wp:positionV relativeFrom="paragraph">
              <wp:posOffset>350920</wp:posOffset>
            </wp:positionV>
            <wp:extent cx="438150" cy="438150"/>
            <wp:effectExtent l="0" t="0" r="0" b="0"/>
            <wp:wrapTopAndBottom/>
            <wp:docPr id="334" name="Image 334"/>
            <wp:cNvGraphicFramePr>
              <a:graphicFrameLocks/>
            </wp:cNvGraphicFramePr>
            <a:graphic>
              <a:graphicData uri="http://schemas.openxmlformats.org/drawingml/2006/picture">
                <pic:pic>
                  <pic:nvPicPr>
                    <pic:cNvPr id="334" name="Image 334"/>
                    <pic:cNvPicPr/>
                  </pic:nvPicPr>
                  <pic:blipFill>
                    <a:blip r:embed="rId39" cstate="print"/>
                    <a:stretch>
                      <a:fillRect/>
                    </a:stretch>
                  </pic:blipFill>
                  <pic:spPr>
                    <a:xfrm>
                      <a:off x="0" y="0"/>
                      <a:ext cx="438150" cy="438150"/>
                    </a:xfrm>
                    <a:prstGeom prst="rect">
                      <a:avLst/>
                    </a:prstGeom>
                  </pic:spPr>
                </pic:pic>
              </a:graphicData>
            </a:graphic>
          </wp:anchor>
        </w:drawing>
      </w:r>
      <w:r>
        <w:rPr/>
        <mc:AlternateContent>
          <mc:Choice Requires="wps">
            <w:drawing>
              <wp:anchor distT="0" distB="0" distL="0" distR="0" allowOverlap="1" layoutInCell="1" locked="0" behindDoc="1" simplePos="0" relativeHeight="487660032">
                <wp:simplePos x="0" y="0"/>
                <wp:positionH relativeFrom="page">
                  <wp:posOffset>1152728</wp:posOffset>
                </wp:positionH>
                <wp:positionV relativeFrom="paragraph">
                  <wp:posOffset>261181</wp:posOffset>
                </wp:positionV>
                <wp:extent cx="5838825" cy="1473200"/>
                <wp:effectExtent l="0" t="0" r="0" b="0"/>
                <wp:wrapTopAndBottom/>
                <wp:docPr id="335" name="Textbox 335"/>
                <wp:cNvGraphicFramePr>
                  <a:graphicFrameLocks/>
                </wp:cNvGraphicFramePr>
                <a:graphic>
                  <a:graphicData uri="http://schemas.microsoft.com/office/word/2010/wordprocessingShape">
                    <wps:wsp>
                      <wps:cNvPr id="335" name="Textbox 335"/>
                      <wps:cNvSpPr txBox="1"/>
                      <wps:spPr>
                        <a:xfrm>
                          <a:off x="0" y="0"/>
                          <a:ext cx="5838825" cy="1473200"/>
                        </a:xfrm>
                        <a:prstGeom prst="rect">
                          <a:avLst/>
                        </a:prstGeom>
                        <a:solidFill>
                          <a:srgbClr val="F8F8F8"/>
                        </a:solidFill>
                      </wps:spPr>
                      <wps:txbx>
                        <w:txbxContent>
                          <w:p>
                            <w:pPr>
                              <w:pStyle w:val="BodyText"/>
                              <w:numPr>
                                <w:ilvl w:val="0"/>
                                <w:numId w:val="36"/>
                              </w:numPr>
                              <w:tabs>
                                <w:tab w:pos="701" w:val="left" w:leader="none"/>
                              </w:tabs>
                              <w:spacing w:line="306" w:lineRule="exact" w:before="100" w:after="0"/>
                              <w:ind w:left="701" w:right="0" w:hanging="251"/>
                              <w:jc w:val="left"/>
                              <w:rPr>
                                <w:color w:val="000000"/>
                              </w:rPr>
                            </w:pPr>
                            <w:r>
                              <w:rPr>
                                <w:b/>
                                <w:color w:val="000000"/>
                                <w:spacing w:val="-2"/>
                              </w:rPr>
                              <w:t>Egoism:</w:t>
                            </w:r>
                            <w:r>
                              <w:rPr>
                                <w:b/>
                                <w:color w:val="000000"/>
                                <w:spacing w:val="15"/>
                              </w:rPr>
                              <w:t> </w:t>
                            </w:r>
                            <w:r>
                              <w:rPr>
                                <w:color w:val="000000"/>
                                <w:spacing w:val="-2"/>
                              </w:rPr>
                              <w:t>It</w:t>
                            </w:r>
                            <w:r>
                              <w:rPr>
                                <w:color w:val="000000"/>
                                <w:spacing w:val="-5"/>
                              </w:rPr>
                              <w:t> </w:t>
                            </w:r>
                            <w:r>
                              <w:rPr>
                                <w:color w:val="000000"/>
                                <w:spacing w:val="-2"/>
                              </w:rPr>
                              <w:t>would</w:t>
                            </w:r>
                            <w:r>
                              <w:rPr>
                                <w:color w:val="000000"/>
                                <w:spacing w:val="-4"/>
                              </w:rPr>
                              <w:t> </w:t>
                            </w:r>
                            <w:r>
                              <w:rPr>
                                <w:color w:val="000000"/>
                                <w:spacing w:val="-2"/>
                              </w:rPr>
                              <w:t>not</w:t>
                            </w:r>
                            <w:r>
                              <w:rPr>
                                <w:color w:val="000000"/>
                                <w:spacing w:val="-4"/>
                              </w:rPr>
                              <w:t> </w:t>
                            </w:r>
                            <w:r>
                              <w:rPr>
                                <w:color w:val="000000"/>
                                <w:spacing w:val="-2"/>
                              </w:rPr>
                              <w:t>exist</w:t>
                            </w:r>
                            <w:r>
                              <w:rPr>
                                <w:color w:val="000000"/>
                                <w:spacing w:val="-4"/>
                              </w:rPr>
                              <w:t> </w:t>
                            </w:r>
                            <w:r>
                              <w:rPr>
                                <w:color w:val="000000"/>
                                <w:spacing w:val="-2"/>
                              </w:rPr>
                              <w:t>since</w:t>
                            </w:r>
                            <w:r>
                              <w:rPr>
                                <w:color w:val="000000"/>
                                <w:spacing w:val="-4"/>
                              </w:rPr>
                              <w:t> </w:t>
                            </w:r>
                            <w:r>
                              <w:rPr>
                                <w:color w:val="000000"/>
                                <w:spacing w:val="-2"/>
                              </w:rPr>
                              <w:t>rationality</w:t>
                            </w:r>
                            <w:r>
                              <w:rPr>
                                <w:color w:val="000000"/>
                                <w:spacing w:val="-4"/>
                              </w:rPr>
                              <w:t> </w:t>
                            </w:r>
                            <w:r>
                              <w:rPr>
                                <w:color w:val="000000"/>
                                <w:spacing w:val="-2"/>
                              </w:rPr>
                              <w:t>requires</w:t>
                            </w:r>
                            <w:r>
                              <w:rPr>
                                <w:color w:val="000000"/>
                                <w:spacing w:val="-4"/>
                              </w:rPr>
                              <w:t> </w:t>
                            </w:r>
                            <w:r>
                              <w:rPr>
                                <w:color w:val="000000"/>
                                <w:spacing w:val="-2"/>
                              </w:rPr>
                              <w:t>us</w:t>
                            </w:r>
                            <w:r>
                              <w:rPr>
                                <w:color w:val="000000"/>
                                <w:spacing w:val="-3"/>
                              </w:rPr>
                              <w:t> </w:t>
                            </w:r>
                            <w:r>
                              <w:rPr>
                                <w:color w:val="000000"/>
                                <w:spacing w:val="-2"/>
                              </w:rPr>
                              <w:t>to</w:t>
                            </w:r>
                            <w:r>
                              <w:rPr>
                                <w:color w:val="000000"/>
                                <w:spacing w:val="-4"/>
                              </w:rPr>
                              <w:t> </w:t>
                            </w:r>
                            <w:r>
                              <w:rPr>
                                <w:color w:val="000000"/>
                                <w:spacing w:val="-2"/>
                              </w:rPr>
                              <w:t>put</w:t>
                            </w:r>
                            <w:r>
                              <w:rPr>
                                <w:color w:val="000000"/>
                                <w:spacing w:val="-4"/>
                              </w:rPr>
                              <w:t> </w:t>
                            </w:r>
                            <w:r>
                              <w:rPr>
                                <w:color w:val="000000"/>
                                <w:spacing w:val="-2"/>
                              </w:rPr>
                              <w:t>ourselves</w:t>
                            </w:r>
                            <w:r>
                              <w:rPr>
                                <w:color w:val="000000"/>
                                <w:spacing w:val="-4"/>
                              </w:rPr>
                              <w:t> </w:t>
                            </w:r>
                            <w:r>
                              <w:rPr>
                                <w:color w:val="000000"/>
                                <w:spacing w:val="-2"/>
                              </w:rPr>
                              <w:t>first.</w:t>
                            </w:r>
                          </w:p>
                          <w:p>
                            <w:pPr>
                              <w:pStyle w:val="BodyText"/>
                              <w:numPr>
                                <w:ilvl w:val="0"/>
                                <w:numId w:val="36"/>
                              </w:numPr>
                              <w:tabs>
                                <w:tab w:pos="702" w:val="left" w:leader="none"/>
                              </w:tabs>
                              <w:spacing w:line="213" w:lineRule="auto" w:before="10" w:after="0"/>
                              <w:ind w:left="702" w:right="184" w:hanging="252"/>
                              <w:jc w:val="left"/>
                              <w:rPr>
                                <w:color w:val="000000"/>
                              </w:rPr>
                            </w:pPr>
                            <w:r>
                              <w:rPr>
                                <w:b/>
                                <w:color w:val="000000"/>
                              </w:rPr>
                              <w:t>Social</w:t>
                            </w:r>
                            <w:r>
                              <w:rPr>
                                <w:b/>
                                <w:color w:val="000000"/>
                                <w:spacing w:val="37"/>
                              </w:rPr>
                              <w:t> </w:t>
                            </w:r>
                            <w:r>
                              <w:rPr>
                                <w:b/>
                                <w:color w:val="000000"/>
                              </w:rPr>
                              <w:t>Contract</w:t>
                            </w:r>
                            <w:r>
                              <w:rPr>
                                <w:b/>
                                <w:color w:val="000000"/>
                                <w:spacing w:val="37"/>
                              </w:rPr>
                              <w:t> </w:t>
                            </w:r>
                            <w:r>
                              <w:rPr>
                                <w:b/>
                                <w:color w:val="000000"/>
                              </w:rPr>
                              <w:t>Theory:</w:t>
                            </w:r>
                            <w:r>
                              <w:rPr>
                                <w:b/>
                                <w:color w:val="000000"/>
                                <w:spacing w:val="40"/>
                              </w:rPr>
                              <w:t> </w:t>
                            </w:r>
                            <w:r>
                              <w:rPr>
                                <w:color w:val="000000"/>
                              </w:rPr>
                              <w:t>A</w:t>
                            </w:r>
                            <w:r>
                              <w:rPr>
                                <w:color w:val="000000"/>
                                <w:spacing w:val="24"/>
                              </w:rPr>
                              <w:t> </w:t>
                            </w:r>
                            <w:r>
                              <w:rPr>
                                <w:color w:val="000000"/>
                              </w:rPr>
                              <w:t>rational</w:t>
                            </w:r>
                            <w:r>
                              <w:rPr>
                                <w:color w:val="000000"/>
                                <w:spacing w:val="24"/>
                              </w:rPr>
                              <w:t> </w:t>
                            </w:r>
                            <w:r>
                              <w:rPr>
                                <w:color w:val="000000"/>
                              </w:rPr>
                              <w:t>ethics</w:t>
                            </w:r>
                            <w:r>
                              <w:rPr>
                                <w:color w:val="000000"/>
                                <w:spacing w:val="24"/>
                              </w:rPr>
                              <w:t> </w:t>
                            </w:r>
                            <w:r>
                              <w:rPr>
                                <w:color w:val="000000"/>
                              </w:rPr>
                              <w:t>would</w:t>
                            </w:r>
                            <w:r>
                              <w:rPr>
                                <w:color w:val="000000"/>
                                <w:spacing w:val="24"/>
                              </w:rPr>
                              <w:t> </w:t>
                            </w:r>
                            <w:r>
                              <w:rPr>
                                <w:color w:val="000000"/>
                              </w:rPr>
                              <w:t>be</w:t>
                            </w:r>
                            <w:r>
                              <w:rPr>
                                <w:color w:val="000000"/>
                                <w:spacing w:val="24"/>
                              </w:rPr>
                              <w:t> </w:t>
                            </w:r>
                            <w:r>
                              <w:rPr>
                                <w:color w:val="000000"/>
                              </w:rPr>
                              <w:t>based</w:t>
                            </w:r>
                            <w:r>
                              <w:rPr>
                                <w:color w:val="000000"/>
                                <w:spacing w:val="24"/>
                              </w:rPr>
                              <w:t> </w:t>
                            </w:r>
                            <w:r>
                              <w:rPr>
                                <w:color w:val="000000"/>
                              </w:rPr>
                              <w:t>on</w:t>
                            </w:r>
                            <w:r>
                              <w:rPr>
                                <w:color w:val="000000"/>
                                <w:spacing w:val="24"/>
                              </w:rPr>
                              <w:t> </w:t>
                            </w:r>
                            <w:r>
                              <w:rPr>
                                <w:color w:val="000000"/>
                              </w:rPr>
                              <w:t>an</w:t>
                            </w:r>
                            <w:r>
                              <w:rPr>
                                <w:color w:val="000000"/>
                                <w:spacing w:val="24"/>
                              </w:rPr>
                              <w:t> </w:t>
                            </w:r>
                            <w:r>
                              <w:rPr>
                                <w:color w:val="000000"/>
                              </w:rPr>
                              <w:t>agreement about what the basic rules of the social game should be.</w:t>
                            </w:r>
                          </w:p>
                          <w:p>
                            <w:pPr>
                              <w:pStyle w:val="BodyText"/>
                              <w:numPr>
                                <w:ilvl w:val="0"/>
                                <w:numId w:val="36"/>
                              </w:numPr>
                              <w:tabs>
                                <w:tab w:pos="702" w:val="left" w:leader="none"/>
                              </w:tabs>
                              <w:spacing w:line="213" w:lineRule="auto" w:before="2" w:after="0"/>
                              <w:ind w:left="702" w:right="185" w:hanging="252"/>
                              <w:jc w:val="left"/>
                              <w:rPr>
                                <w:color w:val="000000"/>
                              </w:rPr>
                            </w:pPr>
                            <w:r>
                              <w:rPr>
                                <w:b/>
                                <w:color w:val="000000"/>
                              </w:rPr>
                              <w:t>Utilitarianism:</w:t>
                            </w:r>
                            <w:r>
                              <w:rPr>
                                <w:b/>
                                <w:color w:val="000000"/>
                                <w:spacing w:val="17"/>
                              </w:rPr>
                              <w:t> </w:t>
                            </w:r>
                            <w:r>
                              <w:rPr>
                                <w:color w:val="000000"/>
                              </w:rPr>
                              <w:t>Ethics</w:t>
                            </w:r>
                            <w:r>
                              <w:rPr>
                                <w:color w:val="000000"/>
                                <w:spacing w:val="-4"/>
                              </w:rPr>
                              <w:t> </w:t>
                            </w:r>
                            <w:r>
                              <w:rPr>
                                <w:color w:val="000000"/>
                              </w:rPr>
                              <w:t>would</w:t>
                            </w:r>
                            <w:r>
                              <w:rPr>
                                <w:color w:val="000000"/>
                                <w:spacing w:val="-4"/>
                              </w:rPr>
                              <w:t> </w:t>
                            </w:r>
                            <w:r>
                              <w:rPr>
                                <w:color w:val="000000"/>
                              </w:rPr>
                              <w:t>be</w:t>
                            </w:r>
                            <w:r>
                              <w:rPr>
                                <w:color w:val="000000"/>
                                <w:spacing w:val="-4"/>
                              </w:rPr>
                              <w:t> </w:t>
                            </w:r>
                            <w:r>
                              <w:rPr>
                                <w:color w:val="000000"/>
                              </w:rPr>
                              <w:t>an</w:t>
                            </w:r>
                            <w:r>
                              <w:rPr>
                                <w:color w:val="000000"/>
                                <w:spacing w:val="-4"/>
                              </w:rPr>
                              <w:t> </w:t>
                            </w:r>
                            <w:r>
                              <w:rPr>
                                <w:color w:val="000000"/>
                              </w:rPr>
                              <w:t>effective</w:t>
                            </w:r>
                            <w:r>
                              <w:rPr>
                                <w:color w:val="000000"/>
                                <w:spacing w:val="-4"/>
                              </w:rPr>
                              <w:t> </w:t>
                            </w:r>
                            <w:r>
                              <w:rPr>
                                <w:color w:val="000000"/>
                              </w:rPr>
                              <w:t>method</w:t>
                            </w:r>
                            <w:r>
                              <w:rPr>
                                <w:color w:val="000000"/>
                                <w:spacing w:val="-4"/>
                              </w:rPr>
                              <w:t> </w:t>
                            </w:r>
                            <w:r>
                              <w:rPr>
                                <w:color w:val="000000"/>
                              </w:rPr>
                              <w:t>for</w:t>
                            </w:r>
                            <w:r>
                              <w:rPr>
                                <w:color w:val="000000"/>
                                <w:spacing w:val="-4"/>
                              </w:rPr>
                              <w:t> </w:t>
                            </w:r>
                            <w:r>
                              <w:rPr>
                                <w:color w:val="000000"/>
                              </w:rPr>
                              <w:t>attaining</w:t>
                            </w:r>
                            <w:r>
                              <w:rPr>
                                <w:color w:val="000000"/>
                                <w:spacing w:val="-4"/>
                              </w:rPr>
                              <w:t> </w:t>
                            </w:r>
                            <w:r>
                              <w:rPr>
                                <w:color w:val="000000"/>
                              </w:rPr>
                              <w:t>the</w:t>
                            </w:r>
                            <w:r>
                              <w:rPr>
                                <w:color w:val="000000"/>
                                <w:spacing w:val="-4"/>
                              </w:rPr>
                              <w:t> </w:t>
                            </w:r>
                            <w:r>
                              <w:rPr>
                                <w:color w:val="000000"/>
                              </w:rPr>
                              <w:t>common </w:t>
                            </w:r>
                            <w:r>
                              <w:rPr>
                                <w:color w:val="000000"/>
                                <w:spacing w:val="-4"/>
                              </w:rPr>
                              <w:t>good.</w:t>
                            </w:r>
                          </w:p>
                          <w:p>
                            <w:pPr>
                              <w:pStyle w:val="BodyText"/>
                              <w:numPr>
                                <w:ilvl w:val="0"/>
                                <w:numId w:val="36"/>
                              </w:numPr>
                              <w:tabs>
                                <w:tab w:pos="702" w:val="left" w:leader="none"/>
                              </w:tabs>
                              <w:spacing w:line="213" w:lineRule="auto" w:before="1" w:after="0"/>
                              <w:ind w:left="702" w:right="184" w:hanging="252"/>
                              <w:jc w:val="left"/>
                              <w:rPr>
                                <w:color w:val="000000"/>
                              </w:rPr>
                            </w:pPr>
                            <w:r>
                              <w:rPr>
                                <w:b/>
                                <w:color w:val="000000"/>
                                <w:spacing w:val="-2"/>
                              </w:rPr>
                              <w:t>Kantian</w:t>
                            </w:r>
                            <w:r>
                              <w:rPr>
                                <w:b/>
                                <w:color w:val="000000"/>
                                <w:spacing w:val="-11"/>
                              </w:rPr>
                              <w:t> </w:t>
                            </w:r>
                            <w:r>
                              <w:rPr>
                                <w:b/>
                                <w:color w:val="000000"/>
                                <w:spacing w:val="-2"/>
                              </w:rPr>
                              <w:t>ethics:</w:t>
                            </w:r>
                            <w:r>
                              <w:rPr>
                                <w:b/>
                                <w:color w:val="000000"/>
                                <w:spacing w:val="12"/>
                              </w:rPr>
                              <w:t> </w:t>
                            </w:r>
                            <w:r>
                              <w:rPr>
                                <w:color w:val="000000"/>
                                <w:spacing w:val="-2"/>
                              </w:rPr>
                              <w:t>A</w:t>
                            </w:r>
                            <w:r>
                              <w:rPr>
                                <w:color w:val="000000"/>
                                <w:spacing w:val="-13"/>
                              </w:rPr>
                              <w:t> </w:t>
                            </w:r>
                            <w:r>
                              <w:rPr>
                                <w:color w:val="000000"/>
                                <w:spacing w:val="-2"/>
                              </w:rPr>
                              <w:t>rational</w:t>
                            </w:r>
                            <w:r>
                              <w:rPr>
                                <w:color w:val="000000"/>
                                <w:spacing w:val="-13"/>
                              </w:rPr>
                              <w:t> </w:t>
                            </w:r>
                            <w:r>
                              <w:rPr>
                                <w:color w:val="000000"/>
                                <w:spacing w:val="-2"/>
                              </w:rPr>
                              <w:t>ethics</w:t>
                            </w:r>
                            <w:r>
                              <w:rPr>
                                <w:color w:val="000000"/>
                                <w:spacing w:val="-13"/>
                              </w:rPr>
                              <w:t> </w:t>
                            </w:r>
                            <w:r>
                              <w:rPr>
                                <w:color w:val="000000"/>
                                <w:spacing w:val="-2"/>
                              </w:rPr>
                              <w:t>would</w:t>
                            </w:r>
                            <w:r>
                              <w:rPr>
                                <w:color w:val="000000"/>
                                <w:spacing w:val="-13"/>
                              </w:rPr>
                              <w:t> </w:t>
                            </w:r>
                            <w:r>
                              <w:rPr>
                                <w:color w:val="000000"/>
                                <w:spacing w:val="-2"/>
                              </w:rPr>
                              <w:t>provide</w:t>
                            </w:r>
                            <w:r>
                              <w:rPr>
                                <w:color w:val="000000"/>
                                <w:spacing w:val="-13"/>
                              </w:rPr>
                              <w:t> </w:t>
                            </w:r>
                            <w:r>
                              <w:rPr>
                                <w:color w:val="000000"/>
                                <w:spacing w:val="-2"/>
                              </w:rPr>
                              <w:t>a</w:t>
                            </w:r>
                            <w:r>
                              <w:rPr>
                                <w:color w:val="000000"/>
                                <w:spacing w:val="-13"/>
                              </w:rPr>
                              <w:t> </w:t>
                            </w:r>
                            <w:r>
                              <w:rPr>
                                <w:color w:val="000000"/>
                                <w:spacing w:val="-2"/>
                              </w:rPr>
                              <w:t>set</w:t>
                            </w:r>
                            <w:r>
                              <w:rPr>
                                <w:color w:val="000000"/>
                                <w:spacing w:val="-13"/>
                              </w:rPr>
                              <w:t> </w:t>
                            </w:r>
                            <w:r>
                              <w:rPr>
                                <w:color w:val="000000"/>
                                <w:spacing w:val="-2"/>
                              </w:rPr>
                              <w:t>of</w:t>
                            </w:r>
                            <w:r>
                              <w:rPr>
                                <w:color w:val="000000"/>
                                <w:spacing w:val="-13"/>
                              </w:rPr>
                              <w:t> </w:t>
                            </w:r>
                            <w:r>
                              <w:rPr>
                                <w:color w:val="000000"/>
                                <w:spacing w:val="-2"/>
                              </w:rPr>
                              <w:t>universal</w:t>
                            </w:r>
                            <w:r>
                              <w:rPr>
                                <w:color w:val="000000"/>
                                <w:spacing w:val="-13"/>
                              </w:rPr>
                              <w:t> </w:t>
                            </w:r>
                            <w:r>
                              <w:rPr>
                                <w:color w:val="000000"/>
                                <w:spacing w:val="-2"/>
                              </w:rPr>
                              <w:t>principles</w:t>
                            </w:r>
                            <w:r>
                              <w:rPr>
                                <w:color w:val="000000"/>
                                <w:spacing w:val="-13"/>
                              </w:rPr>
                              <w:t> </w:t>
                            </w:r>
                            <w:r>
                              <w:rPr>
                                <w:color w:val="000000"/>
                                <w:spacing w:val="-2"/>
                              </w:rPr>
                              <w:t>that </w:t>
                            </w:r>
                            <w:r>
                              <w:rPr>
                                <w:color w:val="000000"/>
                              </w:rPr>
                              <w:t>all free agents must follow.</w:t>
                            </w:r>
                          </w:p>
                        </w:txbxContent>
                      </wps:txbx>
                      <wps:bodyPr wrap="square" lIns="0" tIns="0" rIns="0" bIns="0" rtlCol="0">
                        <a:noAutofit/>
                      </wps:bodyPr>
                    </wps:wsp>
                  </a:graphicData>
                </a:graphic>
              </wp:anchor>
            </w:drawing>
          </mc:Choice>
          <mc:Fallback>
            <w:pict>
              <v:shape style="position:absolute;margin-left:90.765999pt;margin-top:20.565496pt;width:459.75pt;height:116pt;mso-position-horizontal-relative:page;mso-position-vertical-relative:paragraph;z-index:-15656448;mso-wrap-distance-left:0;mso-wrap-distance-right:0" type="#_x0000_t202" id="docshape298" filled="true" fillcolor="#f8f8f8" stroked="false">
                <v:textbox inset="0,0,0,0">
                  <w:txbxContent>
                    <w:p>
                      <w:pPr>
                        <w:pStyle w:val="BodyText"/>
                        <w:numPr>
                          <w:ilvl w:val="0"/>
                          <w:numId w:val="36"/>
                        </w:numPr>
                        <w:tabs>
                          <w:tab w:pos="701" w:val="left" w:leader="none"/>
                        </w:tabs>
                        <w:spacing w:line="306" w:lineRule="exact" w:before="100" w:after="0"/>
                        <w:ind w:left="701" w:right="0" w:hanging="251"/>
                        <w:jc w:val="left"/>
                        <w:rPr>
                          <w:color w:val="000000"/>
                        </w:rPr>
                      </w:pPr>
                      <w:r>
                        <w:rPr>
                          <w:b/>
                          <w:color w:val="000000"/>
                          <w:spacing w:val="-2"/>
                        </w:rPr>
                        <w:t>Egoism:</w:t>
                      </w:r>
                      <w:r>
                        <w:rPr>
                          <w:b/>
                          <w:color w:val="000000"/>
                          <w:spacing w:val="15"/>
                        </w:rPr>
                        <w:t> </w:t>
                      </w:r>
                      <w:r>
                        <w:rPr>
                          <w:color w:val="000000"/>
                          <w:spacing w:val="-2"/>
                        </w:rPr>
                        <w:t>It</w:t>
                      </w:r>
                      <w:r>
                        <w:rPr>
                          <w:color w:val="000000"/>
                          <w:spacing w:val="-5"/>
                        </w:rPr>
                        <w:t> </w:t>
                      </w:r>
                      <w:r>
                        <w:rPr>
                          <w:color w:val="000000"/>
                          <w:spacing w:val="-2"/>
                        </w:rPr>
                        <w:t>would</w:t>
                      </w:r>
                      <w:r>
                        <w:rPr>
                          <w:color w:val="000000"/>
                          <w:spacing w:val="-4"/>
                        </w:rPr>
                        <w:t> </w:t>
                      </w:r>
                      <w:r>
                        <w:rPr>
                          <w:color w:val="000000"/>
                          <w:spacing w:val="-2"/>
                        </w:rPr>
                        <w:t>not</w:t>
                      </w:r>
                      <w:r>
                        <w:rPr>
                          <w:color w:val="000000"/>
                          <w:spacing w:val="-4"/>
                        </w:rPr>
                        <w:t> </w:t>
                      </w:r>
                      <w:r>
                        <w:rPr>
                          <w:color w:val="000000"/>
                          <w:spacing w:val="-2"/>
                        </w:rPr>
                        <w:t>exist</w:t>
                      </w:r>
                      <w:r>
                        <w:rPr>
                          <w:color w:val="000000"/>
                          <w:spacing w:val="-4"/>
                        </w:rPr>
                        <w:t> </w:t>
                      </w:r>
                      <w:r>
                        <w:rPr>
                          <w:color w:val="000000"/>
                          <w:spacing w:val="-2"/>
                        </w:rPr>
                        <w:t>since</w:t>
                      </w:r>
                      <w:r>
                        <w:rPr>
                          <w:color w:val="000000"/>
                          <w:spacing w:val="-4"/>
                        </w:rPr>
                        <w:t> </w:t>
                      </w:r>
                      <w:r>
                        <w:rPr>
                          <w:color w:val="000000"/>
                          <w:spacing w:val="-2"/>
                        </w:rPr>
                        <w:t>rationality</w:t>
                      </w:r>
                      <w:r>
                        <w:rPr>
                          <w:color w:val="000000"/>
                          <w:spacing w:val="-4"/>
                        </w:rPr>
                        <w:t> </w:t>
                      </w:r>
                      <w:r>
                        <w:rPr>
                          <w:color w:val="000000"/>
                          <w:spacing w:val="-2"/>
                        </w:rPr>
                        <w:t>requires</w:t>
                      </w:r>
                      <w:r>
                        <w:rPr>
                          <w:color w:val="000000"/>
                          <w:spacing w:val="-4"/>
                        </w:rPr>
                        <w:t> </w:t>
                      </w:r>
                      <w:r>
                        <w:rPr>
                          <w:color w:val="000000"/>
                          <w:spacing w:val="-2"/>
                        </w:rPr>
                        <w:t>us</w:t>
                      </w:r>
                      <w:r>
                        <w:rPr>
                          <w:color w:val="000000"/>
                          <w:spacing w:val="-3"/>
                        </w:rPr>
                        <w:t> </w:t>
                      </w:r>
                      <w:r>
                        <w:rPr>
                          <w:color w:val="000000"/>
                          <w:spacing w:val="-2"/>
                        </w:rPr>
                        <w:t>to</w:t>
                      </w:r>
                      <w:r>
                        <w:rPr>
                          <w:color w:val="000000"/>
                          <w:spacing w:val="-4"/>
                        </w:rPr>
                        <w:t> </w:t>
                      </w:r>
                      <w:r>
                        <w:rPr>
                          <w:color w:val="000000"/>
                          <w:spacing w:val="-2"/>
                        </w:rPr>
                        <w:t>put</w:t>
                      </w:r>
                      <w:r>
                        <w:rPr>
                          <w:color w:val="000000"/>
                          <w:spacing w:val="-4"/>
                        </w:rPr>
                        <w:t> </w:t>
                      </w:r>
                      <w:r>
                        <w:rPr>
                          <w:color w:val="000000"/>
                          <w:spacing w:val="-2"/>
                        </w:rPr>
                        <w:t>ourselves</w:t>
                      </w:r>
                      <w:r>
                        <w:rPr>
                          <w:color w:val="000000"/>
                          <w:spacing w:val="-4"/>
                        </w:rPr>
                        <w:t> </w:t>
                      </w:r>
                      <w:r>
                        <w:rPr>
                          <w:color w:val="000000"/>
                          <w:spacing w:val="-2"/>
                        </w:rPr>
                        <w:t>first.</w:t>
                      </w:r>
                    </w:p>
                    <w:p>
                      <w:pPr>
                        <w:pStyle w:val="BodyText"/>
                        <w:numPr>
                          <w:ilvl w:val="0"/>
                          <w:numId w:val="36"/>
                        </w:numPr>
                        <w:tabs>
                          <w:tab w:pos="702" w:val="left" w:leader="none"/>
                        </w:tabs>
                        <w:spacing w:line="213" w:lineRule="auto" w:before="10" w:after="0"/>
                        <w:ind w:left="702" w:right="184" w:hanging="252"/>
                        <w:jc w:val="left"/>
                        <w:rPr>
                          <w:color w:val="000000"/>
                        </w:rPr>
                      </w:pPr>
                      <w:r>
                        <w:rPr>
                          <w:b/>
                          <w:color w:val="000000"/>
                        </w:rPr>
                        <w:t>Social</w:t>
                      </w:r>
                      <w:r>
                        <w:rPr>
                          <w:b/>
                          <w:color w:val="000000"/>
                          <w:spacing w:val="37"/>
                        </w:rPr>
                        <w:t> </w:t>
                      </w:r>
                      <w:r>
                        <w:rPr>
                          <w:b/>
                          <w:color w:val="000000"/>
                        </w:rPr>
                        <w:t>Contract</w:t>
                      </w:r>
                      <w:r>
                        <w:rPr>
                          <w:b/>
                          <w:color w:val="000000"/>
                          <w:spacing w:val="37"/>
                        </w:rPr>
                        <w:t> </w:t>
                      </w:r>
                      <w:r>
                        <w:rPr>
                          <w:b/>
                          <w:color w:val="000000"/>
                        </w:rPr>
                        <w:t>Theory:</w:t>
                      </w:r>
                      <w:r>
                        <w:rPr>
                          <w:b/>
                          <w:color w:val="000000"/>
                          <w:spacing w:val="40"/>
                        </w:rPr>
                        <w:t> </w:t>
                      </w:r>
                      <w:r>
                        <w:rPr>
                          <w:color w:val="000000"/>
                        </w:rPr>
                        <w:t>A</w:t>
                      </w:r>
                      <w:r>
                        <w:rPr>
                          <w:color w:val="000000"/>
                          <w:spacing w:val="24"/>
                        </w:rPr>
                        <w:t> </w:t>
                      </w:r>
                      <w:r>
                        <w:rPr>
                          <w:color w:val="000000"/>
                        </w:rPr>
                        <w:t>rational</w:t>
                      </w:r>
                      <w:r>
                        <w:rPr>
                          <w:color w:val="000000"/>
                          <w:spacing w:val="24"/>
                        </w:rPr>
                        <w:t> </w:t>
                      </w:r>
                      <w:r>
                        <w:rPr>
                          <w:color w:val="000000"/>
                        </w:rPr>
                        <w:t>ethics</w:t>
                      </w:r>
                      <w:r>
                        <w:rPr>
                          <w:color w:val="000000"/>
                          <w:spacing w:val="24"/>
                        </w:rPr>
                        <w:t> </w:t>
                      </w:r>
                      <w:r>
                        <w:rPr>
                          <w:color w:val="000000"/>
                        </w:rPr>
                        <w:t>would</w:t>
                      </w:r>
                      <w:r>
                        <w:rPr>
                          <w:color w:val="000000"/>
                          <w:spacing w:val="24"/>
                        </w:rPr>
                        <w:t> </w:t>
                      </w:r>
                      <w:r>
                        <w:rPr>
                          <w:color w:val="000000"/>
                        </w:rPr>
                        <w:t>be</w:t>
                      </w:r>
                      <w:r>
                        <w:rPr>
                          <w:color w:val="000000"/>
                          <w:spacing w:val="24"/>
                        </w:rPr>
                        <w:t> </w:t>
                      </w:r>
                      <w:r>
                        <w:rPr>
                          <w:color w:val="000000"/>
                        </w:rPr>
                        <w:t>based</w:t>
                      </w:r>
                      <w:r>
                        <w:rPr>
                          <w:color w:val="000000"/>
                          <w:spacing w:val="24"/>
                        </w:rPr>
                        <w:t> </w:t>
                      </w:r>
                      <w:r>
                        <w:rPr>
                          <w:color w:val="000000"/>
                        </w:rPr>
                        <w:t>on</w:t>
                      </w:r>
                      <w:r>
                        <w:rPr>
                          <w:color w:val="000000"/>
                          <w:spacing w:val="24"/>
                        </w:rPr>
                        <w:t> </w:t>
                      </w:r>
                      <w:r>
                        <w:rPr>
                          <w:color w:val="000000"/>
                        </w:rPr>
                        <w:t>an</w:t>
                      </w:r>
                      <w:r>
                        <w:rPr>
                          <w:color w:val="000000"/>
                          <w:spacing w:val="24"/>
                        </w:rPr>
                        <w:t> </w:t>
                      </w:r>
                      <w:r>
                        <w:rPr>
                          <w:color w:val="000000"/>
                        </w:rPr>
                        <w:t>agreement about what the basic rules of the social game should be.</w:t>
                      </w:r>
                    </w:p>
                    <w:p>
                      <w:pPr>
                        <w:pStyle w:val="BodyText"/>
                        <w:numPr>
                          <w:ilvl w:val="0"/>
                          <w:numId w:val="36"/>
                        </w:numPr>
                        <w:tabs>
                          <w:tab w:pos="702" w:val="left" w:leader="none"/>
                        </w:tabs>
                        <w:spacing w:line="213" w:lineRule="auto" w:before="2" w:after="0"/>
                        <w:ind w:left="702" w:right="185" w:hanging="252"/>
                        <w:jc w:val="left"/>
                        <w:rPr>
                          <w:color w:val="000000"/>
                        </w:rPr>
                      </w:pPr>
                      <w:r>
                        <w:rPr>
                          <w:b/>
                          <w:color w:val="000000"/>
                        </w:rPr>
                        <w:t>Utilitarianism:</w:t>
                      </w:r>
                      <w:r>
                        <w:rPr>
                          <w:b/>
                          <w:color w:val="000000"/>
                          <w:spacing w:val="17"/>
                        </w:rPr>
                        <w:t> </w:t>
                      </w:r>
                      <w:r>
                        <w:rPr>
                          <w:color w:val="000000"/>
                        </w:rPr>
                        <w:t>Ethics</w:t>
                      </w:r>
                      <w:r>
                        <w:rPr>
                          <w:color w:val="000000"/>
                          <w:spacing w:val="-4"/>
                        </w:rPr>
                        <w:t> </w:t>
                      </w:r>
                      <w:r>
                        <w:rPr>
                          <w:color w:val="000000"/>
                        </w:rPr>
                        <w:t>would</w:t>
                      </w:r>
                      <w:r>
                        <w:rPr>
                          <w:color w:val="000000"/>
                          <w:spacing w:val="-4"/>
                        </w:rPr>
                        <w:t> </w:t>
                      </w:r>
                      <w:r>
                        <w:rPr>
                          <w:color w:val="000000"/>
                        </w:rPr>
                        <w:t>be</w:t>
                      </w:r>
                      <w:r>
                        <w:rPr>
                          <w:color w:val="000000"/>
                          <w:spacing w:val="-4"/>
                        </w:rPr>
                        <w:t> </w:t>
                      </w:r>
                      <w:r>
                        <w:rPr>
                          <w:color w:val="000000"/>
                        </w:rPr>
                        <w:t>an</w:t>
                      </w:r>
                      <w:r>
                        <w:rPr>
                          <w:color w:val="000000"/>
                          <w:spacing w:val="-4"/>
                        </w:rPr>
                        <w:t> </w:t>
                      </w:r>
                      <w:r>
                        <w:rPr>
                          <w:color w:val="000000"/>
                        </w:rPr>
                        <w:t>effective</w:t>
                      </w:r>
                      <w:r>
                        <w:rPr>
                          <w:color w:val="000000"/>
                          <w:spacing w:val="-4"/>
                        </w:rPr>
                        <w:t> </w:t>
                      </w:r>
                      <w:r>
                        <w:rPr>
                          <w:color w:val="000000"/>
                        </w:rPr>
                        <w:t>method</w:t>
                      </w:r>
                      <w:r>
                        <w:rPr>
                          <w:color w:val="000000"/>
                          <w:spacing w:val="-4"/>
                        </w:rPr>
                        <w:t> </w:t>
                      </w:r>
                      <w:r>
                        <w:rPr>
                          <w:color w:val="000000"/>
                        </w:rPr>
                        <w:t>for</w:t>
                      </w:r>
                      <w:r>
                        <w:rPr>
                          <w:color w:val="000000"/>
                          <w:spacing w:val="-4"/>
                        </w:rPr>
                        <w:t> </w:t>
                      </w:r>
                      <w:r>
                        <w:rPr>
                          <w:color w:val="000000"/>
                        </w:rPr>
                        <w:t>attaining</w:t>
                      </w:r>
                      <w:r>
                        <w:rPr>
                          <w:color w:val="000000"/>
                          <w:spacing w:val="-4"/>
                        </w:rPr>
                        <w:t> </w:t>
                      </w:r>
                      <w:r>
                        <w:rPr>
                          <w:color w:val="000000"/>
                        </w:rPr>
                        <w:t>the</w:t>
                      </w:r>
                      <w:r>
                        <w:rPr>
                          <w:color w:val="000000"/>
                          <w:spacing w:val="-4"/>
                        </w:rPr>
                        <w:t> </w:t>
                      </w:r>
                      <w:r>
                        <w:rPr>
                          <w:color w:val="000000"/>
                        </w:rPr>
                        <w:t>common </w:t>
                      </w:r>
                      <w:r>
                        <w:rPr>
                          <w:color w:val="000000"/>
                          <w:spacing w:val="-4"/>
                        </w:rPr>
                        <w:t>good.</w:t>
                      </w:r>
                    </w:p>
                    <w:p>
                      <w:pPr>
                        <w:pStyle w:val="BodyText"/>
                        <w:numPr>
                          <w:ilvl w:val="0"/>
                          <w:numId w:val="36"/>
                        </w:numPr>
                        <w:tabs>
                          <w:tab w:pos="702" w:val="left" w:leader="none"/>
                        </w:tabs>
                        <w:spacing w:line="213" w:lineRule="auto" w:before="1" w:after="0"/>
                        <w:ind w:left="702" w:right="184" w:hanging="252"/>
                        <w:jc w:val="left"/>
                        <w:rPr>
                          <w:color w:val="000000"/>
                        </w:rPr>
                      </w:pPr>
                      <w:r>
                        <w:rPr>
                          <w:b/>
                          <w:color w:val="000000"/>
                          <w:spacing w:val="-2"/>
                        </w:rPr>
                        <w:t>Kantian</w:t>
                      </w:r>
                      <w:r>
                        <w:rPr>
                          <w:b/>
                          <w:color w:val="000000"/>
                          <w:spacing w:val="-11"/>
                        </w:rPr>
                        <w:t> </w:t>
                      </w:r>
                      <w:r>
                        <w:rPr>
                          <w:b/>
                          <w:color w:val="000000"/>
                          <w:spacing w:val="-2"/>
                        </w:rPr>
                        <w:t>ethics:</w:t>
                      </w:r>
                      <w:r>
                        <w:rPr>
                          <w:b/>
                          <w:color w:val="000000"/>
                          <w:spacing w:val="12"/>
                        </w:rPr>
                        <w:t> </w:t>
                      </w:r>
                      <w:r>
                        <w:rPr>
                          <w:color w:val="000000"/>
                          <w:spacing w:val="-2"/>
                        </w:rPr>
                        <w:t>A</w:t>
                      </w:r>
                      <w:r>
                        <w:rPr>
                          <w:color w:val="000000"/>
                          <w:spacing w:val="-13"/>
                        </w:rPr>
                        <w:t> </w:t>
                      </w:r>
                      <w:r>
                        <w:rPr>
                          <w:color w:val="000000"/>
                          <w:spacing w:val="-2"/>
                        </w:rPr>
                        <w:t>rational</w:t>
                      </w:r>
                      <w:r>
                        <w:rPr>
                          <w:color w:val="000000"/>
                          <w:spacing w:val="-13"/>
                        </w:rPr>
                        <w:t> </w:t>
                      </w:r>
                      <w:r>
                        <w:rPr>
                          <w:color w:val="000000"/>
                          <w:spacing w:val="-2"/>
                        </w:rPr>
                        <w:t>ethics</w:t>
                      </w:r>
                      <w:r>
                        <w:rPr>
                          <w:color w:val="000000"/>
                          <w:spacing w:val="-13"/>
                        </w:rPr>
                        <w:t> </w:t>
                      </w:r>
                      <w:r>
                        <w:rPr>
                          <w:color w:val="000000"/>
                          <w:spacing w:val="-2"/>
                        </w:rPr>
                        <w:t>would</w:t>
                      </w:r>
                      <w:r>
                        <w:rPr>
                          <w:color w:val="000000"/>
                          <w:spacing w:val="-13"/>
                        </w:rPr>
                        <w:t> </w:t>
                      </w:r>
                      <w:r>
                        <w:rPr>
                          <w:color w:val="000000"/>
                          <w:spacing w:val="-2"/>
                        </w:rPr>
                        <w:t>provide</w:t>
                      </w:r>
                      <w:r>
                        <w:rPr>
                          <w:color w:val="000000"/>
                          <w:spacing w:val="-13"/>
                        </w:rPr>
                        <w:t> </w:t>
                      </w:r>
                      <w:r>
                        <w:rPr>
                          <w:color w:val="000000"/>
                          <w:spacing w:val="-2"/>
                        </w:rPr>
                        <w:t>a</w:t>
                      </w:r>
                      <w:r>
                        <w:rPr>
                          <w:color w:val="000000"/>
                          <w:spacing w:val="-13"/>
                        </w:rPr>
                        <w:t> </w:t>
                      </w:r>
                      <w:r>
                        <w:rPr>
                          <w:color w:val="000000"/>
                          <w:spacing w:val="-2"/>
                        </w:rPr>
                        <w:t>set</w:t>
                      </w:r>
                      <w:r>
                        <w:rPr>
                          <w:color w:val="000000"/>
                          <w:spacing w:val="-13"/>
                        </w:rPr>
                        <w:t> </w:t>
                      </w:r>
                      <w:r>
                        <w:rPr>
                          <w:color w:val="000000"/>
                          <w:spacing w:val="-2"/>
                        </w:rPr>
                        <w:t>of</w:t>
                      </w:r>
                      <w:r>
                        <w:rPr>
                          <w:color w:val="000000"/>
                          <w:spacing w:val="-13"/>
                        </w:rPr>
                        <w:t> </w:t>
                      </w:r>
                      <w:r>
                        <w:rPr>
                          <w:color w:val="000000"/>
                          <w:spacing w:val="-2"/>
                        </w:rPr>
                        <w:t>universal</w:t>
                      </w:r>
                      <w:r>
                        <w:rPr>
                          <w:color w:val="000000"/>
                          <w:spacing w:val="-13"/>
                        </w:rPr>
                        <w:t> </w:t>
                      </w:r>
                      <w:r>
                        <w:rPr>
                          <w:color w:val="000000"/>
                          <w:spacing w:val="-2"/>
                        </w:rPr>
                        <w:t>principles</w:t>
                      </w:r>
                      <w:r>
                        <w:rPr>
                          <w:color w:val="000000"/>
                          <w:spacing w:val="-13"/>
                        </w:rPr>
                        <w:t> </w:t>
                      </w:r>
                      <w:r>
                        <w:rPr>
                          <w:color w:val="000000"/>
                          <w:spacing w:val="-2"/>
                        </w:rPr>
                        <w:t>that </w:t>
                      </w:r>
                      <w:r>
                        <w:rPr>
                          <w:color w:val="000000"/>
                        </w:rPr>
                        <w:t>all free agents must follow.</w:t>
                      </w:r>
                    </w:p>
                  </w:txbxContent>
                </v:textbox>
                <v:fill type="solid"/>
                <w10:wrap type="topAndBottom"/>
              </v:shape>
            </w:pict>
          </mc:Fallback>
        </mc:AlternateContent>
      </w:r>
    </w:p>
    <w:p>
      <w:pPr>
        <w:pStyle w:val="BodyText"/>
        <w:rPr>
          <w:sz w:val="20"/>
        </w:rPr>
      </w:pPr>
    </w:p>
    <w:p>
      <w:pPr>
        <w:pStyle w:val="Heading3"/>
        <w:numPr>
          <w:ilvl w:val="1"/>
          <w:numId w:val="37"/>
        </w:numPr>
        <w:tabs>
          <w:tab w:pos="1379" w:val="left" w:leader="none"/>
        </w:tabs>
        <w:spacing w:line="240" w:lineRule="auto" w:before="285" w:after="0"/>
        <w:ind w:left="1379" w:right="0" w:hanging="882"/>
        <w:jc w:val="left"/>
      </w:pPr>
      <w:bookmarkStart w:name="Psychological Egoism: What's in it for m" w:id="151"/>
      <w:bookmarkEnd w:id="151"/>
      <w:r>
        <w:rPr>
          <w:b w:val="0"/>
        </w:rPr>
      </w:r>
      <w:bookmarkStart w:name="_bookmark114" w:id="152"/>
      <w:bookmarkEnd w:id="152"/>
      <w:r>
        <w:rPr>
          <w:b w:val="0"/>
        </w:rPr>
      </w:r>
      <w:r>
        <w:rPr>
          <w:w w:val="105"/>
        </w:rPr>
        <w:t>Psychological</w:t>
      </w:r>
      <w:r>
        <w:rPr>
          <w:spacing w:val="52"/>
          <w:w w:val="105"/>
        </w:rPr>
        <w:t> </w:t>
      </w:r>
      <w:r>
        <w:rPr>
          <w:w w:val="105"/>
        </w:rPr>
        <w:t>Egoism:</w:t>
      </w:r>
      <w:r>
        <w:rPr>
          <w:spacing w:val="63"/>
          <w:w w:val="150"/>
        </w:rPr>
        <w:t> </w:t>
      </w:r>
      <w:r>
        <w:rPr>
          <w:w w:val="105"/>
        </w:rPr>
        <w:t>What’s</w:t>
      </w:r>
      <w:r>
        <w:rPr>
          <w:spacing w:val="54"/>
          <w:w w:val="105"/>
        </w:rPr>
        <w:t> </w:t>
      </w:r>
      <w:r>
        <w:rPr>
          <w:w w:val="105"/>
        </w:rPr>
        <w:t>in</w:t>
      </w:r>
      <w:r>
        <w:rPr>
          <w:spacing w:val="54"/>
          <w:w w:val="105"/>
        </w:rPr>
        <w:t> </w:t>
      </w:r>
      <w:r>
        <w:rPr>
          <w:w w:val="105"/>
        </w:rPr>
        <w:t>it</w:t>
      </w:r>
      <w:r>
        <w:rPr>
          <w:spacing w:val="52"/>
          <w:w w:val="105"/>
        </w:rPr>
        <w:t> </w:t>
      </w:r>
      <w:r>
        <w:rPr>
          <w:w w:val="105"/>
        </w:rPr>
        <w:t>for</w:t>
      </w:r>
      <w:r>
        <w:rPr>
          <w:spacing w:val="53"/>
          <w:w w:val="105"/>
        </w:rPr>
        <w:t> </w:t>
      </w:r>
      <w:r>
        <w:rPr>
          <w:spacing w:val="-5"/>
          <w:w w:val="105"/>
        </w:rPr>
        <w:t>me?</w:t>
      </w:r>
    </w:p>
    <w:p>
      <w:pPr>
        <w:pStyle w:val="BodyText"/>
        <w:spacing w:before="5"/>
        <w:rPr>
          <w:b/>
          <w:sz w:val="55"/>
        </w:rPr>
      </w:pPr>
    </w:p>
    <w:p>
      <w:pPr>
        <w:spacing w:line="213" w:lineRule="auto" w:before="0"/>
        <w:ind w:left="2879" w:right="415" w:firstLine="770"/>
        <w:jc w:val="both"/>
        <w:rPr>
          <w:i/>
          <w:sz w:val="24"/>
        </w:rPr>
      </w:pPr>
      <w:r>
        <w:rPr>
          <w:i/>
          <w:w w:val="105"/>
          <w:sz w:val="24"/>
        </w:rPr>
        <w:t>Where the world comes in my way – and it comes in my way</w:t>
      </w:r>
      <w:r>
        <w:rPr>
          <w:i/>
          <w:w w:val="105"/>
          <w:sz w:val="24"/>
        </w:rPr>
        <w:t> everywhere – I consume it to quiet the hunger of my egoism.</w:t>
      </w:r>
      <w:r>
        <w:rPr>
          <w:i/>
          <w:w w:val="105"/>
          <w:sz w:val="24"/>
        </w:rPr>
        <w:t> For me you</w:t>
      </w:r>
      <w:r>
        <w:rPr>
          <w:i/>
          <w:spacing w:val="4"/>
          <w:w w:val="105"/>
          <w:sz w:val="24"/>
        </w:rPr>
        <w:t> </w:t>
      </w:r>
      <w:r>
        <w:rPr>
          <w:i/>
          <w:w w:val="105"/>
          <w:sz w:val="24"/>
        </w:rPr>
        <w:t>are</w:t>
      </w:r>
      <w:r>
        <w:rPr>
          <w:i/>
          <w:spacing w:val="5"/>
          <w:w w:val="105"/>
          <w:sz w:val="24"/>
        </w:rPr>
        <w:t> </w:t>
      </w:r>
      <w:r>
        <w:rPr>
          <w:i/>
          <w:w w:val="105"/>
          <w:sz w:val="24"/>
        </w:rPr>
        <w:t>nothing</w:t>
      </w:r>
      <w:r>
        <w:rPr>
          <w:i/>
          <w:spacing w:val="5"/>
          <w:w w:val="105"/>
          <w:sz w:val="24"/>
        </w:rPr>
        <w:t> </w:t>
      </w:r>
      <w:r>
        <w:rPr>
          <w:i/>
          <w:w w:val="105"/>
          <w:sz w:val="24"/>
        </w:rPr>
        <w:t>but</w:t>
      </w:r>
      <w:r>
        <w:rPr>
          <w:i/>
          <w:spacing w:val="4"/>
          <w:w w:val="105"/>
          <w:sz w:val="24"/>
        </w:rPr>
        <w:t> </w:t>
      </w:r>
      <w:r>
        <w:rPr>
          <w:i/>
          <w:w w:val="105"/>
          <w:sz w:val="24"/>
        </w:rPr>
        <w:t>–</w:t>
      </w:r>
      <w:r>
        <w:rPr>
          <w:i/>
          <w:spacing w:val="5"/>
          <w:w w:val="105"/>
          <w:sz w:val="24"/>
        </w:rPr>
        <w:t> </w:t>
      </w:r>
      <w:r>
        <w:rPr>
          <w:i/>
          <w:w w:val="105"/>
          <w:sz w:val="24"/>
        </w:rPr>
        <w:t>my</w:t>
      </w:r>
      <w:r>
        <w:rPr>
          <w:i/>
          <w:spacing w:val="5"/>
          <w:w w:val="105"/>
          <w:sz w:val="24"/>
        </w:rPr>
        <w:t> </w:t>
      </w:r>
      <w:r>
        <w:rPr>
          <w:i/>
          <w:w w:val="105"/>
          <w:sz w:val="24"/>
        </w:rPr>
        <w:t>food,</w:t>
      </w:r>
      <w:r>
        <w:rPr>
          <w:i/>
          <w:spacing w:val="5"/>
          <w:w w:val="105"/>
          <w:sz w:val="24"/>
        </w:rPr>
        <w:t> </w:t>
      </w:r>
      <w:r>
        <w:rPr>
          <w:i/>
          <w:w w:val="105"/>
          <w:sz w:val="24"/>
        </w:rPr>
        <w:t>even</w:t>
      </w:r>
      <w:r>
        <w:rPr>
          <w:i/>
          <w:spacing w:val="6"/>
          <w:w w:val="105"/>
          <w:sz w:val="24"/>
        </w:rPr>
        <w:t> </w:t>
      </w:r>
      <w:r>
        <w:rPr>
          <w:i/>
          <w:w w:val="105"/>
          <w:sz w:val="24"/>
        </w:rPr>
        <w:t>as</w:t>
      </w:r>
      <w:r>
        <w:rPr>
          <w:i/>
          <w:spacing w:val="4"/>
          <w:w w:val="105"/>
          <w:sz w:val="24"/>
        </w:rPr>
        <w:t> </w:t>
      </w:r>
      <w:r>
        <w:rPr>
          <w:i/>
          <w:w w:val="105"/>
          <w:sz w:val="24"/>
        </w:rPr>
        <w:t>I</w:t>
      </w:r>
      <w:r>
        <w:rPr>
          <w:i/>
          <w:spacing w:val="5"/>
          <w:w w:val="105"/>
          <w:sz w:val="24"/>
        </w:rPr>
        <w:t> </w:t>
      </w:r>
      <w:r>
        <w:rPr>
          <w:i/>
          <w:w w:val="105"/>
          <w:sz w:val="24"/>
        </w:rPr>
        <w:t>too</w:t>
      </w:r>
      <w:r>
        <w:rPr>
          <w:i/>
          <w:spacing w:val="5"/>
          <w:w w:val="105"/>
          <w:sz w:val="24"/>
        </w:rPr>
        <w:t> </w:t>
      </w:r>
      <w:r>
        <w:rPr>
          <w:i/>
          <w:w w:val="105"/>
          <w:sz w:val="24"/>
        </w:rPr>
        <w:t>am</w:t>
      </w:r>
      <w:r>
        <w:rPr>
          <w:i/>
          <w:spacing w:val="5"/>
          <w:w w:val="105"/>
          <w:sz w:val="24"/>
        </w:rPr>
        <w:t> </w:t>
      </w:r>
      <w:r>
        <w:rPr>
          <w:i/>
          <w:w w:val="105"/>
          <w:sz w:val="24"/>
        </w:rPr>
        <w:t>fed</w:t>
      </w:r>
      <w:r>
        <w:rPr>
          <w:i/>
          <w:spacing w:val="4"/>
          <w:w w:val="105"/>
          <w:sz w:val="24"/>
        </w:rPr>
        <w:t> </w:t>
      </w:r>
      <w:r>
        <w:rPr>
          <w:i/>
          <w:w w:val="105"/>
          <w:sz w:val="24"/>
        </w:rPr>
        <w:t>upon</w:t>
      </w:r>
      <w:r>
        <w:rPr>
          <w:i/>
          <w:spacing w:val="5"/>
          <w:w w:val="105"/>
          <w:sz w:val="24"/>
        </w:rPr>
        <w:t> </w:t>
      </w:r>
      <w:r>
        <w:rPr>
          <w:i/>
          <w:w w:val="105"/>
          <w:sz w:val="24"/>
        </w:rPr>
        <w:t>and</w:t>
      </w:r>
      <w:r>
        <w:rPr>
          <w:i/>
          <w:spacing w:val="5"/>
          <w:w w:val="105"/>
          <w:sz w:val="24"/>
        </w:rPr>
        <w:t> </w:t>
      </w:r>
      <w:r>
        <w:rPr>
          <w:i/>
          <w:spacing w:val="-2"/>
          <w:w w:val="105"/>
          <w:sz w:val="24"/>
        </w:rPr>
        <w:t>turned</w:t>
      </w:r>
    </w:p>
    <w:p>
      <w:pPr>
        <w:spacing w:line="298" w:lineRule="exact" w:before="0"/>
        <w:ind w:left="8474" w:right="0" w:firstLine="0"/>
        <w:jc w:val="both"/>
        <w:rPr>
          <w:i/>
          <w:sz w:val="24"/>
        </w:rPr>
      </w:pPr>
      <w:r>
        <w:rPr>
          <w:i/>
          <w:sz w:val="24"/>
        </w:rPr>
        <w:t>to</w:t>
      </w:r>
      <w:r>
        <w:rPr>
          <w:i/>
          <w:spacing w:val="24"/>
          <w:sz w:val="24"/>
        </w:rPr>
        <w:t> </w:t>
      </w:r>
      <w:r>
        <w:rPr>
          <w:i/>
          <w:sz w:val="24"/>
        </w:rPr>
        <w:t>use</w:t>
      </w:r>
      <w:r>
        <w:rPr>
          <w:i/>
          <w:spacing w:val="24"/>
          <w:sz w:val="24"/>
        </w:rPr>
        <w:t> </w:t>
      </w:r>
      <w:r>
        <w:rPr>
          <w:i/>
          <w:sz w:val="24"/>
        </w:rPr>
        <w:t>by</w:t>
      </w:r>
      <w:r>
        <w:rPr>
          <w:i/>
          <w:spacing w:val="25"/>
          <w:sz w:val="24"/>
        </w:rPr>
        <w:t> </w:t>
      </w:r>
      <w:r>
        <w:rPr>
          <w:i/>
          <w:spacing w:val="-4"/>
          <w:sz w:val="24"/>
        </w:rPr>
        <w:t>you.</w:t>
      </w:r>
    </w:p>
    <w:p>
      <w:pPr>
        <w:spacing w:before="254"/>
        <w:ind w:left="8425" w:right="0" w:firstLine="0"/>
        <w:jc w:val="both"/>
        <w:rPr>
          <w:i/>
          <w:sz w:val="24"/>
        </w:rPr>
      </w:pPr>
      <w:r>
        <w:rPr>
          <w:i/>
          <w:sz w:val="24"/>
        </w:rPr>
        <w:t>—Max</w:t>
      </w:r>
      <w:r>
        <w:rPr>
          <w:i/>
          <w:spacing w:val="2"/>
          <w:sz w:val="24"/>
        </w:rPr>
        <w:t> </w:t>
      </w:r>
      <w:r>
        <w:rPr>
          <w:i/>
          <w:spacing w:val="-2"/>
          <w:sz w:val="24"/>
        </w:rPr>
        <w:t>Stirner</w:t>
      </w:r>
    </w:p>
    <w:p>
      <w:pPr>
        <w:pStyle w:val="BodyText"/>
        <w:spacing w:before="6"/>
        <w:rPr>
          <w:i/>
          <w:sz w:val="35"/>
        </w:rPr>
      </w:pPr>
    </w:p>
    <w:p>
      <w:pPr>
        <w:pStyle w:val="BodyText"/>
        <w:spacing w:line="213" w:lineRule="auto"/>
        <w:ind w:left="497" w:right="414"/>
        <w:jc w:val="both"/>
      </w:pPr>
      <w:r>
        <w:rPr>
          <w:rFonts w:ascii="Georgia" w:hAnsi="Georgia"/>
          <w:b/>
          <w:i/>
          <w:spacing w:val="-4"/>
        </w:rPr>
        <w:t>Calling</w:t>
      </w:r>
      <w:r>
        <w:rPr>
          <w:rFonts w:ascii="Georgia" w:hAnsi="Georgia"/>
          <w:b/>
          <w:i/>
          <w:spacing w:val="-12"/>
        </w:rPr>
        <w:t> </w:t>
      </w:r>
      <w:r>
        <w:rPr>
          <w:rFonts w:ascii="Georgia" w:hAnsi="Georgia"/>
          <w:b/>
          <w:i/>
          <w:spacing w:val="-4"/>
        </w:rPr>
        <w:t>egoism</w:t>
      </w:r>
      <w:r>
        <w:rPr>
          <w:rFonts w:ascii="Georgia" w:hAnsi="Georgia"/>
          <w:b/>
          <w:i/>
          <w:spacing w:val="-11"/>
        </w:rPr>
        <w:t> </w:t>
      </w:r>
      <w:r>
        <w:rPr>
          <w:rFonts w:ascii="Georgia" w:hAnsi="Georgia"/>
          <w:b/>
          <w:i/>
          <w:spacing w:val="-4"/>
        </w:rPr>
        <w:t>a</w:t>
      </w:r>
      <w:r>
        <w:rPr>
          <w:rFonts w:ascii="Georgia" w:hAnsi="Georgia"/>
          <w:b/>
          <w:i/>
          <w:spacing w:val="-11"/>
        </w:rPr>
        <w:t> </w:t>
      </w:r>
      <w:r>
        <w:rPr>
          <w:rFonts w:ascii="Georgia" w:hAnsi="Georgia"/>
          <w:b/>
          <w:i/>
          <w:spacing w:val="-4"/>
        </w:rPr>
        <w:t>theory</w:t>
      </w:r>
      <w:r>
        <w:rPr>
          <w:rFonts w:ascii="Georgia" w:hAnsi="Georgia"/>
          <w:b/>
          <w:i/>
          <w:spacing w:val="-11"/>
        </w:rPr>
        <w:t> </w:t>
      </w:r>
      <w:r>
        <w:rPr>
          <w:rFonts w:ascii="Georgia" w:hAnsi="Georgia"/>
          <w:b/>
          <w:i/>
          <w:spacing w:val="-4"/>
        </w:rPr>
        <w:t>of</w:t>
      </w:r>
      <w:r>
        <w:rPr>
          <w:rFonts w:ascii="Georgia" w:hAnsi="Georgia"/>
          <w:b/>
          <w:i/>
          <w:spacing w:val="-12"/>
        </w:rPr>
        <w:t> </w:t>
      </w:r>
      <w:r>
        <w:rPr>
          <w:rFonts w:ascii="Georgia" w:hAnsi="Georgia"/>
          <w:b/>
          <w:i/>
          <w:spacing w:val="-4"/>
        </w:rPr>
        <w:t>ethics</w:t>
      </w:r>
      <w:r>
        <w:rPr>
          <w:rFonts w:ascii="Georgia" w:hAnsi="Georgia"/>
          <w:b/>
          <w:i/>
          <w:spacing w:val="-11"/>
        </w:rPr>
        <w:t> </w:t>
      </w:r>
      <w:r>
        <w:rPr>
          <w:spacing w:val="-4"/>
        </w:rPr>
        <w:t>may</w:t>
      </w:r>
      <w:r>
        <w:rPr>
          <w:spacing w:val="-11"/>
        </w:rPr>
        <w:t> </w:t>
      </w:r>
      <w:r>
        <w:rPr>
          <w:spacing w:val="-4"/>
        </w:rPr>
        <w:t>seem</w:t>
      </w:r>
      <w:r>
        <w:rPr>
          <w:spacing w:val="-11"/>
        </w:rPr>
        <w:t> </w:t>
      </w:r>
      <w:r>
        <w:rPr>
          <w:spacing w:val="-4"/>
        </w:rPr>
        <w:t>to</w:t>
      </w:r>
      <w:r>
        <w:rPr>
          <w:spacing w:val="-11"/>
        </w:rPr>
        <w:t> </w:t>
      </w:r>
      <w:r>
        <w:rPr>
          <w:spacing w:val="-4"/>
        </w:rPr>
        <w:t>stretch</w:t>
      </w:r>
      <w:r>
        <w:rPr>
          <w:spacing w:val="-11"/>
        </w:rPr>
        <w:t> </w:t>
      </w:r>
      <w:r>
        <w:rPr>
          <w:spacing w:val="-4"/>
        </w:rPr>
        <w:t>the</w:t>
      </w:r>
      <w:r>
        <w:rPr>
          <w:spacing w:val="-11"/>
        </w:rPr>
        <w:t> </w:t>
      </w:r>
      <w:r>
        <w:rPr>
          <w:spacing w:val="-4"/>
        </w:rPr>
        <w:t>meaning</w:t>
      </w:r>
      <w:r>
        <w:rPr>
          <w:spacing w:val="-11"/>
        </w:rPr>
        <w:t> </w:t>
      </w:r>
      <w:r>
        <w:rPr>
          <w:spacing w:val="-4"/>
        </w:rPr>
        <w:t>of</w:t>
      </w:r>
      <w:r>
        <w:rPr>
          <w:spacing w:val="-11"/>
        </w:rPr>
        <w:t> </w:t>
      </w:r>
      <w:r>
        <w:rPr>
          <w:spacing w:val="-4"/>
        </w:rPr>
        <w:t>the</w:t>
      </w:r>
      <w:r>
        <w:rPr>
          <w:spacing w:val="-11"/>
        </w:rPr>
        <w:t> </w:t>
      </w:r>
      <w:r>
        <w:rPr>
          <w:spacing w:val="-4"/>
        </w:rPr>
        <w:t>word</w:t>
      </w:r>
      <w:r>
        <w:rPr>
          <w:spacing w:val="-11"/>
        </w:rPr>
        <w:t> </w:t>
      </w:r>
      <w:r>
        <w:rPr>
          <w:spacing w:val="-4"/>
        </w:rPr>
        <w:t>“ethics” </w:t>
      </w:r>
      <w:r>
        <w:rPr>
          <w:spacing w:val="-8"/>
        </w:rPr>
        <w:t>to</w:t>
      </w:r>
      <w:r>
        <w:rPr>
          <w:spacing w:val="-2"/>
        </w:rPr>
        <w:t> </w:t>
      </w:r>
      <w:r>
        <w:rPr>
          <w:spacing w:val="-8"/>
        </w:rPr>
        <w:t>the</w:t>
      </w:r>
      <w:r>
        <w:rPr>
          <w:spacing w:val="-2"/>
        </w:rPr>
        <w:t> </w:t>
      </w:r>
      <w:r>
        <w:rPr>
          <w:spacing w:val="-8"/>
        </w:rPr>
        <w:t>breaking</w:t>
      </w:r>
      <w:r>
        <w:rPr>
          <w:spacing w:val="-2"/>
        </w:rPr>
        <w:t> </w:t>
      </w:r>
      <w:r>
        <w:rPr>
          <w:spacing w:val="-8"/>
        </w:rPr>
        <w:t>point,</w:t>
      </w:r>
      <w:r>
        <w:rPr/>
        <w:t> </w:t>
      </w:r>
      <w:r>
        <w:rPr>
          <w:spacing w:val="-8"/>
        </w:rPr>
        <w:t>since</w:t>
      </w:r>
      <w:r>
        <w:rPr>
          <w:spacing w:val="-2"/>
        </w:rPr>
        <w:t> </w:t>
      </w:r>
      <w:r>
        <w:rPr>
          <w:spacing w:val="-8"/>
        </w:rPr>
        <w:t>egoism</w:t>
      </w:r>
      <w:r>
        <w:rPr>
          <w:spacing w:val="-2"/>
        </w:rPr>
        <w:t> </w:t>
      </w:r>
      <w:r>
        <w:rPr>
          <w:spacing w:val="-8"/>
        </w:rPr>
        <w:t>denies</w:t>
      </w:r>
      <w:r>
        <w:rPr>
          <w:spacing w:val="-2"/>
        </w:rPr>
        <w:t> </w:t>
      </w:r>
      <w:r>
        <w:rPr>
          <w:spacing w:val="-8"/>
        </w:rPr>
        <w:t>that</w:t>
      </w:r>
      <w:r>
        <w:rPr>
          <w:spacing w:val="-2"/>
        </w:rPr>
        <w:t> </w:t>
      </w:r>
      <w:r>
        <w:rPr>
          <w:spacing w:val="-8"/>
        </w:rPr>
        <w:t>we</w:t>
      </w:r>
      <w:r>
        <w:rPr>
          <w:spacing w:val="-2"/>
        </w:rPr>
        <w:t> </w:t>
      </w:r>
      <w:r>
        <w:rPr>
          <w:spacing w:val="-8"/>
        </w:rPr>
        <w:t>can</w:t>
      </w:r>
      <w:r>
        <w:rPr>
          <w:spacing w:val="-2"/>
        </w:rPr>
        <w:t> </w:t>
      </w:r>
      <w:r>
        <w:rPr>
          <w:spacing w:val="-8"/>
        </w:rPr>
        <w:t>or</w:t>
      </w:r>
      <w:r>
        <w:rPr>
          <w:spacing w:val="-2"/>
        </w:rPr>
        <w:t> </w:t>
      </w:r>
      <w:r>
        <w:rPr>
          <w:spacing w:val="-8"/>
        </w:rPr>
        <w:t>should</w:t>
      </w:r>
      <w:r>
        <w:rPr>
          <w:spacing w:val="-2"/>
        </w:rPr>
        <w:t> </w:t>
      </w:r>
      <w:r>
        <w:rPr>
          <w:spacing w:val="-8"/>
        </w:rPr>
        <w:t>really</w:t>
      </w:r>
      <w:r>
        <w:rPr>
          <w:spacing w:val="-2"/>
        </w:rPr>
        <w:t> </w:t>
      </w:r>
      <w:r>
        <w:rPr>
          <w:spacing w:val="-8"/>
        </w:rPr>
        <w:t>care</w:t>
      </w:r>
      <w:r>
        <w:rPr>
          <w:spacing w:val="-2"/>
        </w:rPr>
        <w:t> </w:t>
      </w:r>
      <w:r>
        <w:rPr>
          <w:spacing w:val="-8"/>
        </w:rPr>
        <w:t>about</w:t>
      </w:r>
      <w:r>
        <w:rPr>
          <w:spacing w:val="-2"/>
        </w:rPr>
        <w:t> </w:t>
      </w:r>
      <w:r>
        <w:rPr>
          <w:spacing w:val="-8"/>
        </w:rPr>
        <w:t>ethical</w:t>
      </w:r>
      <w:r>
        <w:rPr>
          <w:spacing w:val="-2"/>
        </w:rPr>
        <w:t> </w:t>
      </w:r>
      <w:r>
        <w:rPr>
          <w:spacing w:val="-8"/>
        </w:rPr>
        <w:t>rules. </w:t>
      </w:r>
      <w:r>
        <w:rPr>
          <w:spacing w:val="-6"/>
        </w:rPr>
        <w:t>But since advocates of egoism make explicit claims about the relationship between ethics and </w:t>
      </w:r>
      <w:r>
        <w:rPr>
          <w:spacing w:val="-4"/>
        </w:rPr>
        <w:t>rationality,</w:t>
      </w:r>
      <w:r>
        <w:rPr>
          <w:spacing w:val="-10"/>
        </w:rPr>
        <w:t> </w:t>
      </w:r>
      <w:r>
        <w:rPr>
          <w:spacing w:val="-4"/>
        </w:rPr>
        <w:t>any</w:t>
      </w:r>
      <w:r>
        <w:rPr>
          <w:spacing w:val="-10"/>
        </w:rPr>
        <w:t> </w:t>
      </w:r>
      <w:r>
        <w:rPr>
          <w:spacing w:val="-4"/>
        </w:rPr>
        <w:t>discussion</w:t>
      </w:r>
      <w:r>
        <w:rPr>
          <w:spacing w:val="-10"/>
        </w:rPr>
        <w:t> </w:t>
      </w:r>
      <w:r>
        <w:rPr>
          <w:spacing w:val="-4"/>
        </w:rPr>
        <w:t>of</w:t>
      </w:r>
      <w:r>
        <w:rPr>
          <w:spacing w:val="-10"/>
        </w:rPr>
        <w:t> </w:t>
      </w:r>
      <w:r>
        <w:rPr>
          <w:spacing w:val="-4"/>
        </w:rPr>
        <w:t>philosophical</w:t>
      </w:r>
      <w:r>
        <w:rPr>
          <w:spacing w:val="-10"/>
        </w:rPr>
        <w:t> </w:t>
      </w:r>
      <w:r>
        <w:rPr>
          <w:spacing w:val="-4"/>
        </w:rPr>
        <w:t>ethics</w:t>
      </w:r>
      <w:r>
        <w:rPr>
          <w:spacing w:val="-10"/>
        </w:rPr>
        <w:t> </w:t>
      </w:r>
      <w:r>
        <w:rPr>
          <w:spacing w:val="-4"/>
        </w:rPr>
        <w:t>cannot</w:t>
      </w:r>
      <w:r>
        <w:rPr>
          <w:spacing w:val="-10"/>
        </w:rPr>
        <w:t> </w:t>
      </w:r>
      <w:r>
        <w:rPr>
          <w:spacing w:val="-4"/>
        </w:rPr>
        <w:t>avoid</w:t>
      </w:r>
      <w:r>
        <w:rPr>
          <w:spacing w:val="-10"/>
        </w:rPr>
        <w:t> </w:t>
      </w:r>
      <w:r>
        <w:rPr>
          <w:spacing w:val="-4"/>
        </w:rPr>
        <w:t>dealing</w:t>
      </w:r>
      <w:r>
        <w:rPr>
          <w:spacing w:val="-10"/>
        </w:rPr>
        <w:t> </w:t>
      </w:r>
      <w:r>
        <w:rPr>
          <w:spacing w:val="-4"/>
        </w:rPr>
        <w:t>with</w:t>
      </w:r>
      <w:r>
        <w:rPr>
          <w:spacing w:val="-10"/>
        </w:rPr>
        <w:t> </w:t>
      </w:r>
      <w:r>
        <w:rPr>
          <w:spacing w:val="-4"/>
        </w:rPr>
        <w:t>egoism.</w:t>
      </w:r>
      <w:r>
        <w:rPr>
          <w:spacing w:val="9"/>
        </w:rPr>
        <w:t> </w:t>
      </w:r>
      <w:r>
        <w:rPr>
          <w:spacing w:val="-4"/>
        </w:rPr>
        <w:t>Egoists </w:t>
      </w:r>
      <w:r>
        <w:rPr>
          <w:spacing w:val="-2"/>
        </w:rPr>
        <w:t>claim,</w:t>
      </w:r>
      <w:r>
        <w:rPr>
          <w:spacing w:val="-15"/>
        </w:rPr>
        <w:t> </w:t>
      </w:r>
      <w:r>
        <w:rPr>
          <w:spacing w:val="-2"/>
        </w:rPr>
        <w:t>in</w:t>
      </w:r>
      <w:r>
        <w:rPr>
          <w:spacing w:val="-13"/>
        </w:rPr>
        <w:t> </w:t>
      </w:r>
      <w:r>
        <w:rPr>
          <w:spacing w:val="-2"/>
        </w:rPr>
        <w:t>fact,</w:t>
      </w:r>
      <w:r>
        <w:rPr>
          <w:spacing w:val="-13"/>
        </w:rPr>
        <w:t> </w:t>
      </w:r>
      <w:r>
        <w:rPr>
          <w:spacing w:val="-2"/>
        </w:rPr>
        <w:t>that</w:t>
      </w:r>
      <w:r>
        <w:rPr>
          <w:spacing w:val="-13"/>
        </w:rPr>
        <w:t> </w:t>
      </w:r>
      <w:r>
        <w:rPr>
          <w:spacing w:val="-2"/>
        </w:rPr>
        <w:t>rationality</w:t>
      </w:r>
      <w:r>
        <w:rPr>
          <w:spacing w:val="-13"/>
        </w:rPr>
        <w:t> </w:t>
      </w:r>
      <w:r>
        <w:rPr>
          <w:spacing w:val="-2"/>
        </w:rPr>
        <w:t>undermines</w:t>
      </w:r>
      <w:r>
        <w:rPr>
          <w:spacing w:val="-13"/>
        </w:rPr>
        <w:t> </w:t>
      </w:r>
      <w:r>
        <w:rPr>
          <w:spacing w:val="-2"/>
        </w:rPr>
        <w:t>the</w:t>
      </w:r>
      <w:r>
        <w:rPr>
          <w:spacing w:val="-13"/>
        </w:rPr>
        <w:t> </w:t>
      </w:r>
      <w:r>
        <w:rPr>
          <w:spacing w:val="-2"/>
        </w:rPr>
        <w:t>possibility</w:t>
      </w:r>
      <w:r>
        <w:rPr>
          <w:spacing w:val="-13"/>
        </w:rPr>
        <w:t> </w:t>
      </w:r>
      <w:r>
        <w:rPr>
          <w:spacing w:val="-2"/>
        </w:rPr>
        <w:t>of</w:t>
      </w:r>
      <w:r>
        <w:rPr>
          <w:spacing w:val="-13"/>
        </w:rPr>
        <w:t> </w:t>
      </w:r>
      <w:r>
        <w:rPr>
          <w:spacing w:val="-2"/>
        </w:rPr>
        <w:t>ethics</w:t>
      </w:r>
      <w:r>
        <w:rPr>
          <w:spacing w:val="-13"/>
        </w:rPr>
        <w:t> </w:t>
      </w:r>
      <w:r>
        <w:rPr>
          <w:spacing w:val="-2"/>
        </w:rPr>
        <w:t>as</w:t>
      </w:r>
      <w:r>
        <w:rPr>
          <w:spacing w:val="-13"/>
        </w:rPr>
        <w:t> </w:t>
      </w:r>
      <w:r>
        <w:rPr>
          <w:spacing w:val="-2"/>
        </w:rPr>
        <w:t>it</w:t>
      </w:r>
      <w:r>
        <w:rPr>
          <w:spacing w:val="-13"/>
        </w:rPr>
        <w:t> </w:t>
      </w:r>
      <w:r>
        <w:rPr>
          <w:spacing w:val="-2"/>
        </w:rPr>
        <w:t>has</w:t>
      </w:r>
      <w:r>
        <w:rPr>
          <w:spacing w:val="-13"/>
        </w:rPr>
        <w:t> </w:t>
      </w:r>
      <w:r>
        <w:rPr>
          <w:spacing w:val="-2"/>
        </w:rPr>
        <w:t>been</w:t>
      </w:r>
      <w:r>
        <w:rPr>
          <w:spacing w:val="-13"/>
        </w:rPr>
        <w:t> </w:t>
      </w:r>
      <w:r>
        <w:rPr>
          <w:spacing w:val="-2"/>
        </w:rPr>
        <w:t>traditionally </w:t>
      </w:r>
      <w:r>
        <w:rPr>
          <w:spacing w:val="-4"/>
        </w:rPr>
        <w:t>understood.</w:t>
      </w:r>
      <w:r>
        <w:rPr>
          <w:spacing w:val="14"/>
        </w:rPr>
        <w:t> </w:t>
      </w:r>
      <w:r>
        <w:rPr>
          <w:spacing w:val="-4"/>
        </w:rPr>
        <w:t>To</w:t>
      </w:r>
      <w:r>
        <w:rPr>
          <w:spacing w:val="-9"/>
        </w:rPr>
        <w:t> </w:t>
      </w:r>
      <w:r>
        <w:rPr>
          <w:spacing w:val="-4"/>
        </w:rPr>
        <w:t>the</w:t>
      </w:r>
      <w:r>
        <w:rPr>
          <w:spacing w:val="-9"/>
        </w:rPr>
        <w:t> </w:t>
      </w:r>
      <w:r>
        <w:rPr>
          <w:spacing w:val="-4"/>
        </w:rPr>
        <w:t>extent</w:t>
      </w:r>
      <w:r>
        <w:rPr>
          <w:spacing w:val="-9"/>
        </w:rPr>
        <w:t> </w:t>
      </w:r>
      <w:r>
        <w:rPr>
          <w:spacing w:val="-4"/>
        </w:rPr>
        <w:t>that</w:t>
      </w:r>
      <w:r>
        <w:rPr>
          <w:spacing w:val="-9"/>
        </w:rPr>
        <w:t> </w:t>
      </w:r>
      <w:r>
        <w:rPr>
          <w:spacing w:val="-4"/>
        </w:rPr>
        <w:t>we</w:t>
      </w:r>
      <w:r>
        <w:rPr>
          <w:spacing w:val="-9"/>
        </w:rPr>
        <w:t> </w:t>
      </w:r>
      <w:r>
        <w:rPr>
          <w:spacing w:val="-4"/>
        </w:rPr>
        <w:t>follow</w:t>
      </w:r>
      <w:r>
        <w:rPr>
          <w:spacing w:val="-9"/>
        </w:rPr>
        <w:t> </w:t>
      </w:r>
      <w:r>
        <w:rPr>
          <w:spacing w:val="-4"/>
        </w:rPr>
        <w:t>reason,</w:t>
      </w:r>
      <w:r>
        <w:rPr>
          <w:spacing w:val="-8"/>
        </w:rPr>
        <w:t> </w:t>
      </w:r>
      <w:r>
        <w:rPr>
          <w:spacing w:val="-4"/>
        </w:rPr>
        <w:t>as</w:t>
      </w:r>
      <w:r>
        <w:rPr>
          <w:spacing w:val="-9"/>
        </w:rPr>
        <w:t> </w:t>
      </w:r>
      <w:r>
        <w:rPr>
          <w:spacing w:val="-4"/>
        </w:rPr>
        <w:t>opposed</w:t>
      </w:r>
      <w:r>
        <w:rPr>
          <w:spacing w:val="-9"/>
        </w:rPr>
        <w:t> </w:t>
      </w:r>
      <w:r>
        <w:rPr>
          <w:spacing w:val="-4"/>
        </w:rPr>
        <w:t>to</w:t>
      </w:r>
      <w:r>
        <w:rPr>
          <w:spacing w:val="-9"/>
        </w:rPr>
        <w:t> </w:t>
      </w:r>
      <w:r>
        <w:rPr>
          <w:spacing w:val="-4"/>
        </w:rPr>
        <w:t>customary</w:t>
      </w:r>
      <w:r>
        <w:rPr>
          <w:spacing w:val="-9"/>
        </w:rPr>
        <w:t> </w:t>
      </w:r>
      <w:r>
        <w:rPr>
          <w:spacing w:val="-4"/>
        </w:rPr>
        <w:t>authority,</w:t>
      </w:r>
      <w:r>
        <w:rPr>
          <w:spacing w:val="-8"/>
        </w:rPr>
        <w:t> </w:t>
      </w:r>
      <w:r>
        <w:rPr>
          <w:spacing w:val="-4"/>
        </w:rPr>
        <w:t>we</w:t>
      </w:r>
      <w:r>
        <w:rPr>
          <w:spacing w:val="-9"/>
        </w:rPr>
        <w:t> </w:t>
      </w:r>
      <w:r>
        <w:rPr>
          <w:spacing w:val="-4"/>
        </w:rPr>
        <w:t>can </w:t>
      </w:r>
      <w:r>
        <w:rPr>
          <w:spacing w:val="-2"/>
        </w:rPr>
        <w:t>and</w:t>
      </w:r>
      <w:r>
        <w:rPr>
          <w:spacing w:val="-6"/>
        </w:rPr>
        <w:t> </w:t>
      </w:r>
      <w:r>
        <w:rPr>
          <w:spacing w:val="-2"/>
        </w:rPr>
        <w:t>should</w:t>
      </w:r>
      <w:r>
        <w:rPr>
          <w:spacing w:val="-5"/>
        </w:rPr>
        <w:t> </w:t>
      </w:r>
      <w:r>
        <w:rPr>
          <w:spacing w:val="-2"/>
        </w:rPr>
        <w:t>cease</w:t>
      </w:r>
      <w:r>
        <w:rPr>
          <w:spacing w:val="-5"/>
        </w:rPr>
        <w:t> </w:t>
      </w:r>
      <w:r>
        <w:rPr>
          <w:spacing w:val="-2"/>
        </w:rPr>
        <w:t>to</w:t>
      </w:r>
      <w:r>
        <w:rPr>
          <w:spacing w:val="-5"/>
        </w:rPr>
        <w:t> </w:t>
      </w:r>
      <w:r>
        <w:rPr>
          <w:spacing w:val="-2"/>
        </w:rPr>
        <w:t>be</w:t>
      </w:r>
      <w:r>
        <w:rPr>
          <w:spacing w:val="-5"/>
        </w:rPr>
        <w:t> </w:t>
      </w:r>
      <w:r>
        <w:rPr>
          <w:spacing w:val="-2"/>
        </w:rPr>
        <w:t>concerned</w:t>
      </w:r>
      <w:r>
        <w:rPr>
          <w:spacing w:val="-5"/>
        </w:rPr>
        <w:t> </w:t>
      </w:r>
      <w:r>
        <w:rPr>
          <w:spacing w:val="-2"/>
        </w:rPr>
        <w:t>with</w:t>
      </w:r>
      <w:r>
        <w:rPr>
          <w:spacing w:val="-5"/>
        </w:rPr>
        <w:t> </w:t>
      </w:r>
      <w:r>
        <w:rPr>
          <w:spacing w:val="-2"/>
        </w:rPr>
        <w:t>ethics.</w:t>
      </w:r>
      <w:r>
        <w:rPr>
          <w:spacing w:val="14"/>
        </w:rPr>
        <w:t> </w:t>
      </w:r>
      <w:r>
        <w:rPr>
          <w:spacing w:val="-2"/>
        </w:rPr>
        <w:t>It</w:t>
      </w:r>
      <w:r>
        <w:rPr>
          <w:spacing w:val="-5"/>
        </w:rPr>
        <w:t> </w:t>
      </w:r>
      <w:r>
        <w:rPr>
          <w:spacing w:val="-2"/>
        </w:rPr>
        <w:t>is</w:t>
      </w:r>
      <w:r>
        <w:rPr>
          <w:spacing w:val="-5"/>
        </w:rPr>
        <w:t> </w:t>
      </w:r>
      <w:r>
        <w:rPr>
          <w:spacing w:val="-2"/>
        </w:rPr>
        <w:t>not</w:t>
      </w:r>
      <w:r>
        <w:rPr>
          <w:spacing w:val="-5"/>
        </w:rPr>
        <w:t> </w:t>
      </w:r>
      <w:r>
        <w:rPr>
          <w:spacing w:val="-2"/>
        </w:rPr>
        <w:t>that</w:t>
      </w:r>
      <w:r>
        <w:rPr>
          <w:spacing w:val="-5"/>
        </w:rPr>
        <w:t> </w:t>
      </w:r>
      <w:r>
        <w:rPr>
          <w:spacing w:val="-2"/>
        </w:rPr>
        <w:t>we</w:t>
      </w:r>
      <w:r>
        <w:rPr>
          <w:spacing w:val="-5"/>
        </w:rPr>
        <w:t> </w:t>
      </w:r>
      <w:r>
        <w:rPr>
          <w:spacing w:val="-2"/>
        </w:rPr>
        <w:t>will</w:t>
      </w:r>
      <w:r>
        <w:rPr>
          <w:spacing w:val="-5"/>
        </w:rPr>
        <w:t> </w:t>
      </w:r>
      <w:r>
        <w:rPr>
          <w:spacing w:val="-2"/>
        </w:rPr>
        <w:t>suddenly</w:t>
      </w:r>
      <w:r>
        <w:rPr>
          <w:spacing w:val="-5"/>
        </w:rPr>
        <w:t> </w:t>
      </w:r>
      <w:r>
        <w:rPr>
          <w:spacing w:val="-2"/>
        </w:rPr>
        <w:t>be</w:t>
      </w:r>
      <w:r>
        <w:rPr>
          <w:spacing w:val="-5"/>
        </w:rPr>
        <w:t> </w:t>
      </w:r>
      <w:r>
        <w:rPr>
          <w:spacing w:val="-2"/>
        </w:rPr>
        <w:t>cold</w:t>
      </w:r>
      <w:r>
        <w:rPr>
          <w:spacing w:val="-5"/>
        </w:rPr>
        <w:t> </w:t>
      </w:r>
      <w:r>
        <w:rPr>
          <w:spacing w:val="-2"/>
        </w:rPr>
        <w:t>to</w:t>
      </w:r>
      <w:r>
        <w:rPr>
          <w:spacing w:val="-6"/>
        </w:rPr>
        <w:t> </w:t>
      </w:r>
      <w:r>
        <w:rPr>
          <w:spacing w:val="-5"/>
        </w:rPr>
        <w:t>the</w:t>
      </w:r>
    </w:p>
    <w:p>
      <w:pPr>
        <w:spacing w:after="0" w:line="213" w:lineRule="auto"/>
        <w:jc w:val="both"/>
        <w:sectPr>
          <w:headerReference w:type="even" r:id="rId123"/>
          <w:pgSz w:w="12240" w:h="15840"/>
          <w:pgMar w:header="752" w:footer="0" w:top="1080" w:bottom="280" w:left="920" w:right="1000"/>
          <w:pgNumType w:start="82"/>
        </w:sectPr>
      </w:pPr>
    </w:p>
    <w:p>
      <w:pPr>
        <w:pStyle w:val="ListParagraph"/>
        <w:numPr>
          <w:ilvl w:val="1"/>
          <w:numId w:val="38"/>
        </w:numPr>
        <w:tabs>
          <w:tab w:pos="1043" w:val="left" w:leader="none"/>
          <w:tab w:pos="9902" w:val="right" w:leader="none"/>
        </w:tabs>
        <w:spacing w:line="240" w:lineRule="auto" w:before="89" w:after="0"/>
        <w:ind w:left="1043" w:right="0" w:hanging="546"/>
        <w:jc w:val="left"/>
        <w:rPr>
          <w:sz w:val="24"/>
        </w:rPr>
      </w:pPr>
      <w:r>
        <w:rPr>
          <w:i/>
          <w:sz w:val="24"/>
        </w:rPr>
        <w:t>PSYCHOLOGICAL</w:t>
      </w:r>
      <w:r>
        <w:rPr>
          <w:i/>
          <w:spacing w:val="32"/>
          <w:sz w:val="24"/>
        </w:rPr>
        <w:t> </w:t>
      </w:r>
      <w:r>
        <w:rPr>
          <w:i/>
          <w:sz w:val="24"/>
        </w:rPr>
        <w:t>EGOISM:</w:t>
      </w:r>
      <w:r>
        <w:rPr>
          <w:i/>
          <w:spacing w:val="32"/>
          <w:sz w:val="24"/>
        </w:rPr>
        <w:t> </w:t>
      </w:r>
      <w:r>
        <w:rPr>
          <w:i/>
          <w:sz w:val="24"/>
        </w:rPr>
        <w:t>WHAT’S</w:t>
      </w:r>
      <w:r>
        <w:rPr>
          <w:i/>
          <w:spacing w:val="32"/>
          <w:sz w:val="24"/>
        </w:rPr>
        <w:t> </w:t>
      </w:r>
      <w:r>
        <w:rPr>
          <w:i/>
          <w:sz w:val="24"/>
        </w:rPr>
        <w:t>IN</w:t>
      </w:r>
      <w:r>
        <w:rPr>
          <w:i/>
          <w:spacing w:val="34"/>
          <w:sz w:val="24"/>
        </w:rPr>
        <w:t> </w:t>
      </w:r>
      <w:r>
        <w:rPr>
          <w:i/>
          <w:sz w:val="24"/>
        </w:rPr>
        <w:t>IT</w:t>
      </w:r>
      <w:r>
        <w:rPr>
          <w:i/>
          <w:spacing w:val="33"/>
          <w:sz w:val="24"/>
        </w:rPr>
        <w:t> </w:t>
      </w:r>
      <w:r>
        <w:rPr>
          <w:i/>
          <w:sz w:val="24"/>
        </w:rPr>
        <w:t>FOR</w:t>
      </w:r>
      <w:r>
        <w:rPr>
          <w:i/>
          <w:spacing w:val="33"/>
          <w:sz w:val="24"/>
        </w:rPr>
        <w:t> </w:t>
      </w:r>
      <w:r>
        <w:rPr>
          <w:i/>
          <w:spacing w:val="-5"/>
          <w:sz w:val="24"/>
        </w:rPr>
        <w:t>ME?</w:t>
      </w:r>
      <w:r>
        <w:rPr>
          <w:rFonts w:ascii="Times New Roman" w:hAnsi="Times New Roman"/>
          <w:sz w:val="24"/>
        </w:rPr>
        <w:tab/>
      </w:r>
      <w:r>
        <w:rPr>
          <w:spacing w:val="-5"/>
          <w:sz w:val="24"/>
        </w:rPr>
        <w:t>83</w:t>
      </w:r>
    </w:p>
    <w:p>
      <w:pPr>
        <w:pStyle w:val="BodyText"/>
        <w:spacing w:line="213" w:lineRule="auto" w:before="339"/>
        <w:ind w:left="497" w:right="413"/>
        <w:jc w:val="both"/>
      </w:pPr>
      <w:r>
        <w:rPr>
          <w:spacing w:val="-4"/>
        </w:rPr>
        <w:t>needs</w:t>
      </w:r>
      <w:r>
        <w:rPr>
          <w:spacing w:val="-8"/>
        </w:rPr>
        <w:t> </w:t>
      </w:r>
      <w:r>
        <w:rPr>
          <w:spacing w:val="-4"/>
        </w:rPr>
        <w:t>and</w:t>
      </w:r>
      <w:r>
        <w:rPr>
          <w:spacing w:val="-8"/>
        </w:rPr>
        <w:t> </w:t>
      </w:r>
      <w:r>
        <w:rPr>
          <w:spacing w:val="-4"/>
        </w:rPr>
        <w:t>desires</w:t>
      </w:r>
      <w:r>
        <w:rPr>
          <w:spacing w:val="-8"/>
        </w:rPr>
        <w:t> </w:t>
      </w:r>
      <w:r>
        <w:rPr>
          <w:spacing w:val="-4"/>
        </w:rPr>
        <w:t>of</w:t>
      </w:r>
      <w:r>
        <w:rPr>
          <w:spacing w:val="-7"/>
        </w:rPr>
        <w:t> </w:t>
      </w:r>
      <w:r>
        <w:rPr>
          <w:spacing w:val="-4"/>
        </w:rPr>
        <w:t>others</w:t>
      </w:r>
      <w:r>
        <w:rPr>
          <w:spacing w:val="-7"/>
        </w:rPr>
        <w:t> </w:t>
      </w:r>
      <w:r>
        <w:rPr>
          <w:spacing w:val="-4"/>
        </w:rPr>
        <w:t>where</w:t>
      </w:r>
      <w:r>
        <w:rPr>
          <w:spacing w:val="-8"/>
        </w:rPr>
        <w:t> </w:t>
      </w:r>
      <w:r>
        <w:rPr>
          <w:spacing w:val="-4"/>
        </w:rPr>
        <w:t>we</w:t>
      </w:r>
      <w:r>
        <w:rPr>
          <w:spacing w:val="-7"/>
        </w:rPr>
        <w:t> </w:t>
      </w:r>
      <w:r>
        <w:rPr>
          <w:spacing w:val="-4"/>
        </w:rPr>
        <w:t>previously</w:t>
      </w:r>
      <w:r>
        <w:rPr>
          <w:spacing w:val="-8"/>
        </w:rPr>
        <w:t> </w:t>
      </w:r>
      <w:r>
        <w:rPr>
          <w:spacing w:val="-4"/>
        </w:rPr>
        <w:t>kept</w:t>
      </w:r>
      <w:r>
        <w:rPr>
          <w:spacing w:val="-7"/>
        </w:rPr>
        <w:t> </w:t>
      </w:r>
      <w:r>
        <w:rPr>
          <w:spacing w:val="-4"/>
        </w:rPr>
        <w:t>these</w:t>
      </w:r>
      <w:r>
        <w:rPr>
          <w:spacing w:val="-8"/>
        </w:rPr>
        <w:t> </w:t>
      </w:r>
      <w:r>
        <w:rPr>
          <w:spacing w:val="-4"/>
        </w:rPr>
        <w:t>interests</w:t>
      </w:r>
      <w:r>
        <w:rPr>
          <w:spacing w:val="-7"/>
        </w:rPr>
        <w:t> </w:t>
      </w:r>
      <w:r>
        <w:rPr>
          <w:spacing w:val="-4"/>
        </w:rPr>
        <w:t>close</w:t>
      </w:r>
      <w:r>
        <w:rPr>
          <w:spacing w:val="-8"/>
        </w:rPr>
        <w:t> </w:t>
      </w:r>
      <w:r>
        <w:rPr>
          <w:spacing w:val="-4"/>
        </w:rPr>
        <w:t>to</w:t>
      </w:r>
      <w:r>
        <w:rPr>
          <w:spacing w:val="-8"/>
        </w:rPr>
        <w:t> </w:t>
      </w:r>
      <w:r>
        <w:rPr>
          <w:spacing w:val="-4"/>
        </w:rPr>
        <w:t>our</w:t>
      </w:r>
      <w:r>
        <w:rPr>
          <w:spacing w:val="-8"/>
        </w:rPr>
        <w:t> </w:t>
      </w:r>
      <w:r>
        <w:rPr>
          <w:spacing w:val="-4"/>
        </w:rPr>
        <w:t>hearts.</w:t>
      </w:r>
      <w:r>
        <w:rPr>
          <w:spacing w:val="14"/>
        </w:rPr>
        <w:t> </w:t>
      </w:r>
      <w:r>
        <w:rPr>
          <w:spacing w:val="-4"/>
        </w:rPr>
        <w:t>It</w:t>
      </w:r>
      <w:r>
        <w:rPr>
          <w:spacing w:val="-8"/>
        </w:rPr>
        <w:t> </w:t>
      </w:r>
      <w:r>
        <w:rPr>
          <w:spacing w:val="-4"/>
        </w:rPr>
        <w:t>is </w:t>
      </w:r>
      <w:r>
        <w:rPr>
          <w:spacing w:val="-2"/>
        </w:rPr>
        <w:t>that</w:t>
      </w:r>
      <w:r>
        <w:rPr>
          <w:spacing w:val="-10"/>
        </w:rPr>
        <w:t> </w:t>
      </w:r>
      <w:r>
        <w:rPr>
          <w:spacing w:val="-2"/>
        </w:rPr>
        <w:t>we</w:t>
      </w:r>
      <w:r>
        <w:rPr>
          <w:spacing w:val="-10"/>
        </w:rPr>
        <w:t> </w:t>
      </w:r>
      <w:r>
        <w:rPr>
          <w:spacing w:val="-2"/>
        </w:rPr>
        <w:t>will</w:t>
      </w:r>
      <w:r>
        <w:rPr>
          <w:spacing w:val="-10"/>
        </w:rPr>
        <w:t> </w:t>
      </w:r>
      <w:r>
        <w:rPr>
          <w:spacing w:val="-2"/>
        </w:rPr>
        <w:t>recognize</w:t>
      </w:r>
      <w:r>
        <w:rPr>
          <w:spacing w:val="-10"/>
        </w:rPr>
        <w:t> </w:t>
      </w:r>
      <w:r>
        <w:rPr>
          <w:spacing w:val="-2"/>
        </w:rPr>
        <w:t>certain</w:t>
      </w:r>
      <w:r>
        <w:rPr>
          <w:spacing w:val="-10"/>
        </w:rPr>
        <w:t> </w:t>
      </w:r>
      <w:r>
        <w:rPr>
          <w:spacing w:val="-2"/>
        </w:rPr>
        <w:t>things</w:t>
      </w:r>
      <w:r>
        <w:rPr>
          <w:spacing w:val="-10"/>
        </w:rPr>
        <w:t> </w:t>
      </w:r>
      <w:r>
        <w:rPr>
          <w:spacing w:val="-2"/>
        </w:rPr>
        <w:t>about</w:t>
      </w:r>
      <w:r>
        <w:rPr>
          <w:spacing w:val="-10"/>
        </w:rPr>
        <w:t> </w:t>
      </w:r>
      <w:r>
        <w:rPr>
          <w:spacing w:val="-2"/>
        </w:rPr>
        <w:t>the</w:t>
      </w:r>
      <w:r>
        <w:rPr>
          <w:spacing w:val="-10"/>
        </w:rPr>
        <w:t> </w:t>
      </w:r>
      <w:r>
        <w:rPr>
          <w:spacing w:val="-2"/>
        </w:rPr>
        <w:t>way</w:t>
      </w:r>
      <w:r>
        <w:rPr>
          <w:spacing w:val="-10"/>
        </w:rPr>
        <w:t> </w:t>
      </w:r>
      <w:r>
        <w:rPr>
          <w:spacing w:val="-2"/>
        </w:rPr>
        <w:t>the</w:t>
      </w:r>
      <w:r>
        <w:rPr>
          <w:spacing w:val="-10"/>
        </w:rPr>
        <w:t> </w:t>
      </w:r>
      <w:r>
        <w:rPr>
          <w:spacing w:val="-2"/>
        </w:rPr>
        <w:t>world</w:t>
      </w:r>
      <w:r>
        <w:rPr>
          <w:spacing w:val="-10"/>
        </w:rPr>
        <w:t> </w:t>
      </w:r>
      <w:r>
        <w:rPr>
          <w:spacing w:val="-2"/>
        </w:rPr>
        <w:t>and</w:t>
      </w:r>
      <w:r>
        <w:rPr>
          <w:spacing w:val="-10"/>
        </w:rPr>
        <w:t> </w:t>
      </w:r>
      <w:r>
        <w:rPr>
          <w:spacing w:val="-2"/>
        </w:rPr>
        <w:t>human</w:t>
      </w:r>
      <w:r>
        <w:rPr>
          <w:spacing w:val="-10"/>
        </w:rPr>
        <w:t> </w:t>
      </w:r>
      <w:r>
        <w:rPr>
          <w:spacing w:val="-2"/>
        </w:rPr>
        <w:t>beings</w:t>
      </w:r>
      <w:r>
        <w:rPr>
          <w:spacing w:val="-10"/>
        </w:rPr>
        <w:t> </w:t>
      </w:r>
      <w:r>
        <w:rPr>
          <w:spacing w:val="-2"/>
        </w:rPr>
        <w:t>work</w:t>
      </w:r>
      <w:r>
        <w:rPr>
          <w:spacing w:val="-10"/>
        </w:rPr>
        <w:t> </w:t>
      </w:r>
      <w:r>
        <w:rPr>
          <w:spacing w:val="-2"/>
        </w:rPr>
        <w:t>that </w:t>
      </w:r>
      <w:r>
        <w:rPr/>
        <w:t>will</w:t>
      </w:r>
      <w:r>
        <w:rPr>
          <w:spacing w:val="-3"/>
        </w:rPr>
        <w:t> </w:t>
      </w:r>
      <w:r>
        <w:rPr/>
        <w:t>compel</w:t>
      </w:r>
      <w:r>
        <w:rPr>
          <w:spacing w:val="-3"/>
        </w:rPr>
        <w:t> </w:t>
      </w:r>
      <w:r>
        <w:rPr/>
        <w:t>us</w:t>
      </w:r>
      <w:r>
        <w:rPr>
          <w:spacing w:val="-3"/>
        </w:rPr>
        <w:t> </w:t>
      </w:r>
      <w:r>
        <w:rPr/>
        <w:t>to</w:t>
      </w:r>
      <w:r>
        <w:rPr>
          <w:spacing w:val="-3"/>
        </w:rPr>
        <w:t> </w:t>
      </w:r>
      <w:r>
        <w:rPr/>
        <w:t>give</w:t>
      </w:r>
      <w:r>
        <w:rPr>
          <w:spacing w:val="-3"/>
        </w:rPr>
        <w:t> </w:t>
      </w:r>
      <w:r>
        <w:rPr/>
        <w:t>up</w:t>
      </w:r>
      <w:r>
        <w:rPr>
          <w:spacing w:val="-3"/>
        </w:rPr>
        <w:t> </w:t>
      </w:r>
      <w:r>
        <w:rPr/>
        <w:t>certain</w:t>
      </w:r>
      <w:r>
        <w:rPr>
          <w:spacing w:val="-3"/>
        </w:rPr>
        <w:t> </w:t>
      </w:r>
      <w:r>
        <w:rPr/>
        <w:t>ways</w:t>
      </w:r>
      <w:r>
        <w:rPr>
          <w:spacing w:val="-3"/>
        </w:rPr>
        <w:t> </w:t>
      </w:r>
      <w:r>
        <w:rPr/>
        <w:t>of</w:t>
      </w:r>
      <w:r>
        <w:rPr>
          <w:spacing w:val="-3"/>
        </w:rPr>
        <w:t> </w:t>
      </w:r>
      <w:r>
        <w:rPr/>
        <w:t>looking</w:t>
      </w:r>
      <w:r>
        <w:rPr>
          <w:spacing w:val="-3"/>
        </w:rPr>
        <w:t> </w:t>
      </w:r>
      <w:r>
        <w:rPr/>
        <w:t>at</w:t>
      </w:r>
      <w:r>
        <w:rPr>
          <w:spacing w:val="-3"/>
        </w:rPr>
        <w:t> </w:t>
      </w:r>
      <w:r>
        <w:rPr/>
        <w:t>the</w:t>
      </w:r>
      <w:r>
        <w:rPr>
          <w:spacing w:val="-3"/>
        </w:rPr>
        <w:t> </w:t>
      </w:r>
      <w:r>
        <w:rPr/>
        <w:t>world.</w:t>
      </w:r>
      <w:r>
        <w:rPr>
          <w:spacing w:val="28"/>
        </w:rPr>
        <w:t> </w:t>
      </w:r>
      <w:r>
        <w:rPr/>
        <w:t>But</w:t>
      </w:r>
      <w:r>
        <w:rPr>
          <w:spacing w:val="-3"/>
        </w:rPr>
        <w:t> </w:t>
      </w:r>
      <w:r>
        <w:rPr/>
        <w:t>I</w:t>
      </w:r>
      <w:r>
        <w:rPr>
          <w:spacing w:val="-3"/>
        </w:rPr>
        <w:t> </w:t>
      </w:r>
      <w:r>
        <w:rPr/>
        <w:t>am</w:t>
      </w:r>
      <w:r>
        <w:rPr>
          <w:spacing w:val="-3"/>
        </w:rPr>
        <w:t> </w:t>
      </w:r>
      <w:r>
        <w:rPr/>
        <w:t>getting</w:t>
      </w:r>
      <w:r>
        <w:rPr>
          <w:spacing w:val="-3"/>
        </w:rPr>
        <w:t> </w:t>
      </w:r>
      <w:r>
        <w:rPr/>
        <w:t>ahead</w:t>
      </w:r>
      <w:r>
        <w:rPr>
          <w:spacing w:val="-3"/>
        </w:rPr>
        <w:t> </w:t>
      </w:r>
      <w:r>
        <w:rPr/>
        <w:t>of myself here.</w:t>
      </w:r>
    </w:p>
    <w:p>
      <w:pPr>
        <w:pStyle w:val="BodyText"/>
        <w:spacing w:line="213" w:lineRule="auto" w:before="119"/>
        <w:ind w:left="497" w:right="413"/>
        <w:jc w:val="both"/>
      </w:pPr>
      <w:r>
        <w:rPr>
          <w:rFonts w:ascii="Georgia" w:hAnsi="Georgia"/>
          <w:b/>
          <w:i/>
          <w:spacing w:val="-8"/>
        </w:rPr>
        <w:t>Egoism</w:t>
      </w:r>
      <w:r>
        <w:rPr>
          <w:rFonts w:ascii="Georgia" w:hAnsi="Georgia"/>
          <w:b/>
          <w:i/>
          <w:spacing w:val="4"/>
        </w:rPr>
        <w:t> </w:t>
      </w:r>
      <w:r>
        <w:rPr>
          <w:rFonts w:ascii="Georgia" w:hAnsi="Georgia"/>
          <w:b/>
          <w:i/>
          <w:spacing w:val="-8"/>
        </w:rPr>
        <w:t>is</w:t>
      </w:r>
      <w:r>
        <w:rPr>
          <w:rFonts w:ascii="Georgia" w:hAnsi="Georgia"/>
          <w:b/>
          <w:i/>
          <w:spacing w:val="9"/>
        </w:rPr>
        <w:t> </w:t>
      </w:r>
      <w:r>
        <w:rPr>
          <w:rFonts w:ascii="Georgia" w:hAnsi="Georgia"/>
          <w:b/>
          <w:i/>
          <w:spacing w:val="-8"/>
        </w:rPr>
        <w:t>not</w:t>
      </w:r>
      <w:r>
        <w:rPr>
          <w:rFonts w:ascii="Georgia" w:hAnsi="Georgia"/>
          <w:b/>
          <w:i/>
          <w:spacing w:val="9"/>
        </w:rPr>
        <w:t> </w:t>
      </w:r>
      <w:r>
        <w:rPr>
          <w:rFonts w:ascii="Georgia" w:hAnsi="Georgia"/>
          <w:b/>
          <w:i/>
          <w:spacing w:val="-8"/>
        </w:rPr>
        <w:t>a</w:t>
      </w:r>
      <w:r>
        <w:rPr>
          <w:rFonts w:ascii="Georgia" w:hAnsi="Georgia"/>
          <w:b/>
          <w:i/>
          <w:spacing w:val="9"/>
        </w:rPr>
        <w:t> </w:t>
      </w:r>
      <w:r>
        <w:rPr>
          <w:rFonts w:ascii="Georgia" w:hAnsi="Georgia"/>
          <w:b/>
          <w:i/>
          <w:spacing w:val="-8"/>
        </w:rPr>
        <w:t>single</w:t>
      </w:r>
      <w:r>
        <w:rPr>
          <w:rFonts w:ascii="Georgia" w:hAnsi="Georgia"/>
          <w:b/>
          <w:i/>
          <w:spacing w:val="9"/>
        </w:rPr>
        <w:t> </w:t>
      </w:r>
      <w:r>
        <w:rPr>
          <w:rFonts w:ascii="Georgia" w:hAnsi="Georgia"/>
          <w:b/>
          <w:i/>
          <w:spacing w:val="-8"/>
        </w:rPr>
        <w:t>theory,</w:t>
      </w:r>
      <w:r>
        <w:rPr>
          <w:rFonts w:ascii="Georgia" w:hAnsi="Georgia"/>
          <w:b/>
          <w:i/>
          <w:spacing w:val="-6"/>
        </w:rPr>
        <w:t> </w:t>
      </w:r>
      <w:r>
        <w:rPr>
          <w:spacing w:val="-8"/>
        </w:rPr>
        <w:t>but</w:t>
      </w:r>
      <w:r>
        <w:rPr>
          <w:spacing w:val="-7"/>
        </w:rPr>
        <w:t> </w:t>
      </w:r>
      <w:r>
        <w:rPr>
          <w:spacing w:val="-8"/>
        </w:rPr>
        <w:t>two</w:t>
      </w:r>
      <w:r>
        <w:rPr>
          <w:spacing w:val="-7"/>
        </w:rPr>
        <w:t> </w:t>
      </w:r>
      <w:r>
        <w:rPr>
          <w:spacing w:val="-8"/>
        </w:rPr>
        <w:t>separate</w:t>
      </w:r>
      <w:r>
        <w:rPr>
          <w:spacing w:val="-7"/>
        </w:rPr>
        <w:t> </w:t>
      </w:r>
      <w:r>
        <w:rPr>
          <w:spacing w:val="-8"/>
        </w:rPr>
        <w:t>theories</w:t>
      </w:r>
      <w:r>
        <w:rPr>
          <w:spacing w:val="-7"/>
        </w:rPr>
        <w:t> </w:t>
      </w:r>
      <w:r>
        <w:rPr>
          <w:spacing w:val="-8"/>
        </w:rPr>
        <w:t>that</w:t>
      </w:r>
      <w:r>
        <w:rPr>
          <w:spacing w:val="-7"/>
        </w:rPr>
        <w:t> </w:t>
      </w:r>
      <w:r>
        <w:rPr>
          <w:spacing w:val="-8"/>
        </w:rPr>
        <w:t>make</w:t>
      </w:r>
      <w:r>
        <w:rPr>
          <w:spacing w:val="-7"/>
        </w:rPr>
        <w:t> </w:t>
      </w:r>
      <w:r>
        <w:rPr>
          <w:spacing w:val="-8"/>
        </w:rPr>
        <w:t>different,</w:t>
      </w:r>
      <w:r>
        <w:rPr>
          <w:spacing w:val="-4"/>
        </w:rPr>
        <w:t> </w:t>
      </w:r>
      <w:r>
        <w:rPr>
          <w:spacing w:val="-8"/>
        </w:rPr>
        <w:t>even</w:t>
      </w:r>
      <w:r>
        <w:rPr>
          <w:spacing w:val="-7"/>
        </w:rPr>
        <w:t> </w:t>
      </w:r>
      <w:r>
        <w:rPr>
          <w:spacing w:val="-8"/>
        </w:rPr>
        <w:t>though </w:t>
      </w:r>
      <w:r>
        <w:rPr>
          <w:spacing w:val="-4"/>
        </w:rPr>
        <w:t>related,</w:t>
      </w:r>
      <w:r>
        <w:rPr>
          <w:spacing w:val="-11"/>
        </w:rPr>
        <w:t> </w:t>
      </w:r>
      <w:r>
        <w:rPr>
          <w:spacing w:val="-4"/>
        </w:rPr>
        <w:t>claims</w:t>
      </w:r>
      <w:r>
        <w:rPr>
          <w:spacing w:val="-11"/>
        </w:rPr>
        <w:t> </w:t>
      </w:r>
      <w:r>
        <w:rPr>
          <w:spacing w:val="-4"/>
        </w:rPr>
        <w:t>about</w:t>
      </w:r>
      <w:r>
        <w:rPr>
          <w:spacing w:val="-11"/>
        </w:rPr>
        <w:t> </w:t>
      </w:r>
      <w:r>
        <w:rPr>
          <w:spacing w:val="-4"/>
        </w:rPr>
        <w:t>human</w:t>
      </w:r>
      <w:r>
        <w:rPr>
          <w:spacing w:val="-11"/>
        </w:rPr>
        <w:t> </w:t>
      </w:r>
      <w:r>
        <w:rPr>
          <w:spacing w:val="-4"/>
        </w:rPr>
        <w:t>action</w:t>
      </w:r>
      <w:r>
        <w:rPr>
          <w:spacing w:val="-11"/>
        </w:rPr>
        <w:t> </w:t>
      </w:r>
      <w:r>
        <w:rPr>
          <w:spacing w:val="-4"/>
        </w:rPr>
        <w:t>and</w:t>
      </w:r>
      <w:r>
        <w:rPr>
          <w:spacing w:val="-11"/>
        </w:rPr>
        <w:t> </w:t>
      </w:r>
      <w:r>
        <w:rPr>
          <w:spacing w:val="-4"/>
        </w:rPr>
        <w:t>decision-making.</w:t>
      </w:r>
      <w:r>
        <w:rPr>
          <w:spacing w:val="-11"/>
        </w:rPr>
        <w:t> </w:t>
      </w:r>
      <w:r>
        <w:rPr>
          <w:spacing w:val="-4"/>
        </w:rPr>
        <w:t>These</w:t>
      </w:r>
      <w:r>
        <w:rPr>
          <w:spacing w:val="-11"/>
        </w:rPr>
        <w:t> </w:t>
      </w:r>
      <w:r>
        <w:rPr>
          <w:spacing w:val="-4"/>
        </w:rPr>
        <w:t>separate</w:t>
      </w:r>
      <w:r>
        <w:rPr>
          <w:spacing w:val="-11"/>
        </w:rPr>
        <w:t> </w:t>
      </w:r>
      <w:r>
        <w:rPr>
          <w:spacing w:val="-4"/>
        </w:rPr>
        <w:t>theories</w:t>
      </w:r>
      <w:r>
        <w:rPr>
          <w:spacing w:val="-11"/>
        </w:rPr>
        <w:t> </w:t>
      </w:r>
      <w:r>
        <w:rPr>
          <w:spacing w:val="-4"/>
        </w:rPr>
        <w:t>are</w:t>
      </w:r>
      <w:r>
        <w:rPr>
          <w:spacing w:val="-11"/>
        </w:rPr>
        <w:t> </w:t>
      </w:r>
      <w:r>
        <w:rPr>
          <w:spacing w:val="-4"/>
        </w:rPr>
        <w:t>known </w:t>
      </w:r>
      <w:r>
        <w:rPr/>
        <w:t>as</w:t>
      </w:r>
      <w:r>
        <w:rPr>
          <w:spacing w:val="-11"/>
        </w:rPr>
        <w:t> </w:t>
      </w:r>
      <w:r>
        <w:rPr/>
        <w:t>“Psychological</w:t>
      </w:r>
      <w:r>
        <w:rPr>
          <w:spacing w:val="-11"/>
        </w:rPr>
        <w:t> </w:t>
      </w:r>
      <w:r>
        <w:rPr/>
        <w:t>Egoism”</w:t>
      </w:r>
      <w:r>
        <w:rPr>
          <w:spacing w:val="-11"/>
        </w:rPr>
        <w:t> </w:t>
      </w:r>
      <w:r>
        <w:rPr/>
        <w:t>and</w:t>
      </w:r>
      <w:r>
        <w:rPr>
          <w:spacing w:val="-11"/>
        </w:rPr>
        <w:t> </w:t>
      </w:r>
      <w:r>
        <w:rPr/>
        <w:t>for</w:t>
      </w:r>
      <w:r>
        <w:rPr>
          <w:spacing w:val="-11"/>
        </w:rPr>
        <w:t> </w:t>
      </w:r>
      <w:r>
        <w:rPr/>
        <w:t>want</w:t>
      </w:r>
      <w:r>
        <w:rPr>
          <w:spacing w:val="-11"/>
        </w:rPr>
        <w:t> </w:t>
      </w:r>
      <w:r>
        <w:rPr/>
        <w:t>of</w:t>
      </w:r>
      <w:r>
        <w:rPr>
          <w:spacing w:val="-11"/>
        </w:rPr>
        <w:t> </w:t>
      </w:r>
      <w:r>
        <w:rPr/>
        <w:t>a</w:t>
      </w:r>
      <w:r>
        <w:rPr>
          <w:spacing w:val="-11"/>
        </w:rPr>
        <w:t> </w:t>
      </w:r>
      <w:r>
        <w:rPr/>
        <w:t>better</w:t>
      </w:r>
      <w:r>
        <w:rPr>
          <w:spacing w:val="-11"/>
        </w:rPr>
        <w:t> </w:t>
      </w:r>
      <w:r>
        <w:rPr/>
        <w:t>term,</w:t>
      </w:r>
      <w:r>
        <w:rPr>
          <w:spacing w:val="-10"/>
        </w:rPr>
        <w:t> </w:t>
      </w:r>
      <w:r>
        <w:rPr/>
        <w:t>“Ethical</w:t>
      </w:r>
      <w:r>
        <w:rPr>
          <w:spacing w:val="-11"/>
        </w:rPr>
        <w:t> </w:t>
      </w:r>
      <w:r>
        <w:rPr/>
        <w:t>Egoism.”</w:t>
      </w:r>
      <w:r>
        <w:rPr>
          <w:spacing w:val="16"/>
        </w:rPr>
        <w:t> </w:t>
      </w:r>
      <w:r>
        <w:rPr/>
        <w:t>Psychological Egoism</w:t>
      </w:r>
      <w:r>
        <w:rPr>
          <w:spacing w:val="-13"/>
        </w:rPr>
        <w:t> </w:t>
      </w:r>
      <w:r>
        <w:rPr/>
        <w:t>is</w:t>
      </w:r>
      <w:r>
        <w:rPr>
          <w:spacing w:val="-13"/>
        </w:rPr>
        <w:t> </w:t>
      </w:r>
      <w:r>
        <w:rPr/>
        <w:t>the</w:t>
      </w:r>
      <w:r>
        <w:rPr>
          <w:spacing w:val="-13"/>
        </w:rPr>
        <w:t> </w:t>
      </w:r>
      <w:r>
        <w:rPr/>
        <w:t>view</w:t>
      </w:r>
      <w:r>
        <w:rPr>
          <w:spacing w:val="-13"/>
        </w:rPr>
        <w:t> </w:t>
      </w:r>
      <w:r>
        <w:rPr/>
        <w:t>that</w:t>
      </w:r>
      <w:r>
        <w:rPr>
          <w:spacing w:val="-13"/>
        </w:rPr>
        <w:t> </w:t>
      </w:r>
      <w:r>
        <w:rPr/>
        <w:t>we</w:t>
      </w:r>
      <w:r>
        <w:rPr>
          <w:spacing w:val="-13"/>
        </w:rPr>
        <w:t> </w:t>
      </w:r>
      <w:r>
        <w:rPr/>
        <w:t>cannot</w:t>
      </w:r>
      <w:r>
        <w:rPr>
          <w:spacing w:val="-13"/>
        </w:rPr>
        <w:t> </w:t>
      </w:r>
      <w:r>
        <w:rPr/>
        <w:t>be</w:t>
      </w:r>
      <w:r>
        <w:rPr>
          <w:spacing w:val="-13"/>
        </w:rPr>
        <w:t> </w:t>
      </w:r>
      <w:r>
        <w:rPr/>
        <w:t>unselfish</w:t>
      </w:r>
      <w:r>
        <w:rPr>
          <w:spacing w:val="-13"/>
        </w:rPr>
        <w:t> </w:t>
      </w:r>
      <w:r>
        <w:rPr/>
        <w:t>even</w:t>
      </w:r>
      <w:r>
        <w:rPr>
          <w:spacing w:val="-13"/>
        </w:rPr>
        <w:t> </w:t>
      </w:r>
      <w:r>
        <w:rPr/>
        <w:t>if</w:t>
      </w:r>
      <w:r>
        <w:rPr>
          <w:spacing w:val="-13"/>
        </w:rPr>
        <w:t> </w:t>
      </w:r>
      <w:r>
        <w:rPr/>
        <w:t>we</w:t>
      </w:r>
      <w:r>
        <w:rPr>
          <w:spacing w:val="-13"/>
        </w:rPr>
        <w:t> </w:t>
      </w:r>
      <w:r>
        <w:rPr/>
        <w:t>may</w:t>
      </w:r>
      <w:r>
        <w:rPr>
          <w:spacing w:val="-13"/>
        </w:rPr>
        <w:t> </w:t>
      </w:r>
      <w:r>
        <w:rPr/>
        <w:t>want</w:t>
      </w:r>
      <w:r>
        <w:rPr>
          <w:spacing w:val="-13"/>
        </w:rPr>
        <w:t> </w:t>
      </w:r>
      <w:r>
        <w:rPr/>
        <w:t>to</w:t>
      </w:r>
      <w:r>
        <w:rPr>
          <w:spacing w:val="-13"/>
        </w:rPr>
        <w:t> </w:t>
      </w:r>
      <w:r>
        <w:rPr/>
        <w:t>be. Ethical</w:t>
      </w:r>
      <w:r>
        <w:rPr>
          <w:spacing w:val="-13"/>
        </w:rPr>
        <w:t> </w:t>
      </w:r>
      <w:r>
        <w:rPr/>
        <w:t>Egoism, on</w:t>
      </w:r>
      <w:r>
        <w:rPr>
          <w:spacing w:val="-7"/>
        </w:rPr>
        <w:t> </w:t>
      </w:r>
      <w:r>
        <w:rPr/>
        <w:t>the</w:t>
      </w:r>
      <w:r>
        <w:rPr>
          <w:spacing w:val="-6"/>
        </w:rPr>
        <w:t> </w:t>
      </w:r>
      <w:r>
        <w:rPr/>
        <w:t>other</w:t>
      </w:r>
      <w:r>
        <w:rPr>
          <w:spacing w:val="-7"/>
        </w:rPr>
        <w:t> </w:t>
      </w:r>
      <w:r>
        <w:rPr/>
        <w:t>hand,</w:t>
      </w:r>
      <w:r>
        <w:rPr>
          <w:spacing w:val="-7"/>
        </w:rPr>
        <w:t> </w:t>
      </w:r>
      <w:r>
        <w:rPr/>
        <w:t>is</w:t>
      </w:r>
      <w:r>
        <w:rPr>
          <w:spacing w:val="-6"/>
        </w:rPr>
        <w:t> </w:t>
      </w:r>
      <w:r>
        <w:rPr/>
        <w:t>the</w:t>
      </w:r>
      <w:r>
        <w:rPr>
          <w:spacing w:val="-6"/>
        </w:rPr>
        <w:t> </w:t>
      </w:r>
      <w:r>
        <w:rPr/>
        <w:t>view</w:t>
      </w:r>
      <w:r>
        <w:rPr>
          <w:spacing w:val="-6"/>
        </w:rPr>
        <w:t> </w:t>
      </w:r>
      <w:r>
        <w:rPr/>
        <w:t>that</w:t>
      </w:r>
      <w:r>
        <w:rPr>
          <w:spacing w:val="-6"/>
        </w:rPr>
        <w:t> </w:t>
      </w:r>
      <w:r>
        <w:rPr/>
        <w:t>we</w:t>
      </w:r>
      <w:r>
        <w:rPr>
          <w:spacing w:val="-6"/>
        </w:rPr>
        <w:t> </w:t>
      </w:r>
      <w:r>
        <w:rPr/>
        <w:t>should</w:t>
      </w:r>
      <w:r>
        <w:rPr>
          <w:spacing w:val="-7"/>
        </w:rPr>
        <w:t> </w:t>
      </w:r>
      <w:r>
        <w:rPr/>
        <w:t>not</w:t>
      </w:r>
      <w:r>
        <w:rPr>
          <w:spacing w:val="-6"/>
        </w:rPr>
        <w:t> </w:t>
      </w:r>
      <w:r>
        <w:rPr/>
        <w:t>be</w:t>
      </w:r>
      <w:r>
        <w:rPr>
          <w:spacing w:val="-6"/>
        </w:rPr>
        <w:t> </w:t>
      </w:r>
      <w:r>
        <w:rPr/>
        <w:t>unselfish</w:t>
      </w:r>
      <w:r>
        <w:rPr>
          <w:spacing w:val="-7"/>
        </w:rPr>
        <w:t> </w:t>
      </w:r>
      <w:r>
        <w:rPr/>
        <w:t>even</w:t>
      </w:r>
      <w:r>
        <w:rPr>
          <w:spacing w:val="-6"/>
        </w:rPr>
        <w:t> </w:t>
      </w:r>
      <w:r>
        <w:rPr/>
        <w:t>though</w:t>
      </w:r>
      <w:r>
        <w:rPr>
          <w:spacing w:val="-6"/>
        </w:rPr>
        <w:t> </w:t>
      </w:r>
      <w:r>
        <w:rPr/>
        <w:t>we</w:t>
      </w:r>
      <w:r>
        <w:rPr>
          <w:spacing w:val="-6"/>
        </w:rPr>
        <w:t> </w:t>
      </w:r>
      <w:r>
        <w:rPr/>
        <w:t>can</w:t>
      </w:r>
      <w:r>
        <w:rPr>
          <w:spacing w:val="-7"/>
        </w:rPr>
        <w:t> </w:t>
      </w:r>
      <w:r>
        <w:rPr/>
        <w:t>be.</w:t>
      </w:r>
    </w:p>
    <w:p>
      <w:pPr>
        <w:pStyle w:val="BodyText"/>
        <w:spacing w:before="11"/>
        <w:rPr>
          <w:sz w:val="27"/>
        </w:rPr>
      </w:pPr>
      <w:r>
        <w:rPr/>
        <w:drawing>
          <wp:anchor distT="0" distB="0" distL="0" distR="0" allowOverlap="1" layoutInCell="1" locked="0" behindDoc="1" simplePos="0" relativeHeight="487660544">
            <wp:simplePos x="0" y="0"/>
            <wp:positionH relativeFrom="page">
              <wp:posOffset>652246</wp:posOffset>
            </wp:positionH>
            <wp:positionV relativeFrom="paragraph">
              <wp:posOffset>342836</wp:posOffset>
            </wp:positionV>
            <wp:extent cx="438150" cy="438150"/>
            <wp:effectExtent l="0" t="0" r="0" b="0"/>
            <wp:wrapTopAndBottom/>
            <wp:docPr id="336" name="Image 336"/>
            <wp:cNvGraphicFramePr>
              <a:graphicFrameLocks/>
            </wp:cNvGraphicFramePr>
            <a:graphic>
              <a:graphicData uri="http://schemas.openxmlformats.org/drawingml/2006/picture">
                <pic:pic>
                  <pic:nvPicPr>
                    <pic:cNvPr id="336" name="Image 336"/>
                    <pic:cNvPicPr/>
                  </pic:nvPicPr>
                  <pic:blipFill>
                    <a:blip r:embed="rId39" cstate="print"/>
                    <a:stretch>
                      <a:fillRect/>
                    </a:stretch>
                  </pic:blipFill>
                  <pic:spPr>
                    <a:xfrm>
                      <a:off x="0" y="0"/>
                      <a:ext cx="438150" cy="438150"/>
                    </a:xfrm>
                    <a:prstGeom prst="rect">
                      <a:avLst/>
                    </a:prstGeom>
                  </pic:spPr>
                </pic:pic>
              </a:graphicData>
            </a:graphic>
          </wp:anchor>
        </w:drawing>
      </w:r>
      <w:r>
        <w:rPr/>
        <mc:AlternateContent>
          <mc:Choice Requires="wps">
            <w:drawing>
              <wp:anchor distT="0" distB="0" distL="0" distR="0" allowOverlap="1" layoutInCell="1" locked="0" behindDoc="1" simplePos="0" relativeHeight="487661056">
                <wp:simplePos x="0" y="0"/>
                <wp:positionH relativeFrom="page">
                  <wp:posOffset>1152728</wp:posOffset>
                </wp:positionH>
                <wp:positionV relativeFrom="paragraph">
                  <wp:posOffset>253886</wp:posOffset>
                </wp:positionV>
                <wp:extent cx="5838825" cy="1699895"/>
                <wp:effectExtent l="0" t="0" r="0" b="0"/>
                <wp:wrapTopAndBottom/>
                <wp:docPr id="337" name="Textbox 337"/>
                <wp:cNvGraphicFramePr>
                  <a:graphicFrameLocks/>
                </wp:cNvGraphicFramePr>
                <a:graphic>
                  <a:graphicData uri="http://schemas.microsoft.com/office/word/2010/wordprocessingShape">
                    <wps:wsp>
                      <wps:cNvPr id="337" name="Textbox 337"/>
                      <wps:cNvSpPr txBox="1"/>
                      <wps:spPr>
                        <a:xfrm>
                          <a:off x="0" y="0"/>
                          <a:ext cx="5838825" cy="1699895"/>
                        </a:xfrm>
                        <a:prstGeom prst="rect">
                          <a:avLst/>
                        </a:prstGeom>
                        <a:solidFill>
                          <a:srgbClr val="F8F8F8"/>
                        </a:solidFill>
                      </wps:spPr>
                      <wps:txbx>
                        <w:txbxContent>
                          <w:p>
                            <w:pPr>
                              <w:spacing w:before="99"/>
                              <w:ind w:left="187" w:right="0" w:firstLine="0"/>
                              <w:jc w:val="left"/>
                              <w:rPr>
                                <w:b/>
                                <w:color w:val="000000"/>
                                <w:sz w:val="24"/>
                              </w:rPr>
                            </w:pPr>
                            <w:r>
                              <w:rPr>
                                <w:b/>
                                <w:color w:val="000000"/>
                                <w:sz w:val="24"/>
                              </w:rPr>
                              <w:t>Two</w:t>
                            </w:r>
                            <w:r>
                              <w:rPr>
                                <w:b/>
                                <w:color w:val="000000"/>
                                <w:spacing w:val="29"/>
                                <w:sz w:val="24"/>
                              </w:rPr>
                              <w:t> </w:t>
                            </w:r>
                            <w:r>
                              <w:rPr>
                                <w:b/>
                                <w:color w:val="000000"/>
                                <w:sz w:val="24"/>
                              </w:rPr>
                              <w:t>varieties</w:t>
                            </w:r>
                            <w:r>
                              <w:rPr>
                                <w:b/>
                                <w:color w:val="000000"/>
                                <w:spacing w:val="30"/>
                                <w:sz w:val="24"/>
                              </w:rPr>
                              <w:t> </w:t>
                            </w:r>
                            <w:r>
                              <w:rPr>
                                <w:b/>
                                <w:color w:val="000000"/>
                                <w:sz w:val="24"/>
                              </w:rPr>
                              <w:t>of</w:t>
                            </w:r>
                            <w:r>
                              <w:rPr>
                                <w:b/>
                                <w:color w:val="000000"/>
                                <w:spacing w:val="30"/>
                                <w:sz w:val="24"/>
                              </w:rPr>
                              <w:t> </w:t>
                            </w:r>
                            <w:r>
                              <w:rPr>
                                <w:b/>
                                <w:color w:val="000000"/>
                                <w:spacing w:val="-2"/>
                                <w:sz w:val="24"/>
                              </w:rPr>
                              <w:t>egoism</w:t>
                            </w:r>
                          </w:p>
                          <w:p>
                            <w:pPr>
                              <w:pStyle w:val="BodyText"/>
                              <w:numPr>
                                <w:ilvl w:val="0"/>
                                <w:numId w:val="39"/>
                              </w:numPr>
                              <w:tabs>
                                <w:tab w:pos="700" w:val="left" w:leader="none"/>
                                <w:tab w:pos="702" w:val="left" w:leader="none"/>
                              </w:tabs>
                              <w:spacing w:line="213" w:lineRule="auto" w:before="251" w:after="0"/>
                              <w:ind w:left="702" w:right="183" w:hanging="252"/>
                              <w:jc w:val="both"/>
                              <w:rPr>
                                <w:color w:val="000000"/>
                              </w:rPr>
                            </w:pPr>
                            <w:r>
                              <w:rPr>
                                <w:color w:val="000000"/>
                              </w:rPr>
                              <w:t>Psychological</w:t>
                            </w:r>
                            <w:r>
                              <w:rPr>
                                <w:color w:val="000000"/>
                                <w:spacing w:val="-15"/>
                              </w:rPr>
                              <w:t> </w:t>
                            </w:r>
                            <w:r>
                              <w:rPr>
                                <w:color w:val="000000"/>
                              </w:rPr>
                              <w:t>egoism:</w:t>
                            </w:r>
                            <w:r>
                              <w:rPr>
                                <w:color w:val="000000"/>
                                <w:spacing w:val="-15"/>
                              </w:rPr>
                              <w:t> </w:t>
                            </w:r>
                            <w:r>
                              <w:rPr>
                                <w:color w:val="000000"/>
                              </w:rPr>
                              <w:t>a</w:t>
                            </w:r>
                            <w:r>
                              <w:rPr>
                                <w:color w:val="000000"/>
                                <w:spacing w:val="-15"/>
                              </w:rPr>
                              <w:t> </w:t>
                            </w:r>
                            <w:r>
                              <w:rPr>
                                <w:color w:val="000000"/>
                              </w:rPr>
                              <w:t>descriptive</w:t>
                            </w:r>
                            <w:r>
                              <w:rPr>
                                <w:color w:val="000000"/>
                                <w:spacing w:val="-15"/>
                              </w:rPr>
                              <w:t> </w:t>
                            </w:r>
                            <w:r>
                              <w:rPr>
                                <w:color w:val="000000"/>
                              </w:rPr>
                              <w:t>theory</w:t>
                            </w:r>
                            <w:r>
                              <w:rPr>
                                <w:color w:val="000000"/>
                                <w:spacing w:val="-15"/>
                              </w:rPr>
                              <w:t> </w:t>
                            </w:r>
                            <w:r>
                              <w:rPr>
                                <w:color w:val="000000"/>
                              </w:rPr>
                              <w:t>about</w:t>
                            </w:r>
                            <w:r>
                              <w:rPr>
                                <w:color w:val="000000"/>
                                <w:spacing w:val="-15"/>
                              </w:rPr>
                              <w:t> </w:t>
                            </w:r>
                            <w:r>
                              <w:rPr>
                                <w:color w:val="000000"/>
                              </w:rPr>
                              <w:t>the</w:t>
                            </w:r>
                            <w:r>
                              <w:rPr>
                                <w:color w:val="000000"/>
                                <w:spacing w:val="-15"/>
                              </w:rPr>
                              <w:t> </w:t>
                            </w:r>
                            <w:r>
                              <w:rPr>
                                <w:color w:val="000000"/>
                              </w:rPr>
                              <w:t>nature</w:t>
                            </w:r>
                            <w:r>
                              <w:rPr>
                                <w:color w:val="000000"/>
                                <w:spacing w:val="-15"/>
                              </w:rPr>
                              <w:t> </w:t>
                            </w:r>
                            <w:r>
                              <w:rPr>
                                <w:color w:val="000000"/>
                              </w:rPr>
                              <w:t>of</w:t>
                            </w:r>
                            <w:r>
                              <w:rPr>
                                <w:color w:val="000000"/>
                                <w:spacing w:val="-15"/>
                              </w:rPr>
                              <w:t> </w:t>
                            </w:r>
                            <w:r>
                              <w:rPr>
                                <w:color w:val="000000"/>
                              </w:rPr>
                              <w:t>human</w:t>
                            </w:r>
                            <w:r>
                              <w:rPr>
                                <w:color w:val="000000"/>
                                <w:spacing w:val="-15"/>
                              </w:rPr>
                              <w:t> </w:t>
                            </w:r>
                            <w:r>
                              <w:rPr>
                                <w:color w:val="000000"/>
                              </w:rPr>
                              <w:t>decision- </w:t>
                            </w:r>
                            <w:r>
                              <w:rPr>
                                <w:color w:val="000000"/>
                                <w:spacing w:val="-2"/>
                              </w:rPr>
                              <w:t>making.</w:t>
                            </w:r>
                            <w:r>
                              <w:rPr>
                                <w:color w:val="000000"/>
                                <w:spacing w:val="-13"/>
                              </w:rPr>
                              <w:t> </w:t>
                            </w:r>
                            <w:r>
                              <w:rPr>
                                <w:color w:val="000000"/>
                                <w:spacing w:val="-2"/>
                              </w:rPr>
                              <w:t>It</w:t>
                            </w:r>
                            <w:r>
                              <w:rPr>
                                <w:color w:val="000000"/>
                                <w:spacing w:val="-13"/>
                              </w:rPr>
                              <w:t> </w:t>
                            </w:r>
                            <w:r>
                              <w:rPr>
                                <w:color w:val="000000"/>
                                <w:spacing w:val="-2"/>
                              </w:rPr>
                              <w:t>claims</w:t>
                            </w:r>
                            <w:r>
                              <w:rPr>
                                <w:color w:val="000000"/>
                                <w:spacing w:val="-13"/>
                              </w:rPr>
                              <w:t> </w:t>
                            </w:r>
                            <w:r>
                              <w:rPr>
                                <w:color w:val="000000"/>
                                <w:spacing w:val="-2"/>
                              </w:rPr>
                              <w:t>that</w:t>
                            </w:r>
                            <w:r>
                              <w:rPr>
                                <w:color w:val="000000"/>
                                <w:spacing w:val="-13"/>
                              </w:rPr>
                              <w:t> </w:t>
                            </w:r>
                            <w:r>
                              <w:rPr>
                                <w:color w:val="000000"/>
                                <w:spacing w:val="-2"/>
                              </w:rPr>
                              <w:t>all</w:t>
                            </w:r>
                            <w:r>
                              <w:rPr>
                                <w:color w:val="000000"/>
                                <w:spacing w:val="-13"/>
                              </w:rPr>
                              <w:t> </w:t>
                            </w:r>
                            <w:r>
                              <w:rPr>
                                <w:color w:val="000000"/>
                                <w:spacing w:val="-2"/>
                              </w:rPr>
                              <w:t>decisions</w:t>
                            </w:r>
                            <w:r>
                              <w:rPr>
                                <w:color w:val="000000"/>
                                <w:spacing w:val="-13"/>
                              </w:rPr>
                              <w:t> </w:t>
                            </w:r>
                            <w:r>
                              <w:rPr>
                                <w:color w:val="000000"/>
                                <w:spacing w:val="-2"/>
                              </w:rPr>
                              <w:t>are</w:t>
                            </w:r>
                            <w:r>
                              <w:rPr>
                                <w:color w:val="000000"/>
                                <w:spacing w:val="-13"/>
                              </w:rPr>
                              <w:t> </w:t>
                            </w:r>
                            <w:r>
                              <w:rPr>
                                <w:color w:val="000000"/>
                                <w:spacing w:val="-2"/>
                              </w:rPr>
                              <w:t>by</w:t>
                            </w:r>
                            <w:r>
                              <w:rPr>
                                <w:color w:val="000000"/>
                                <w:spacing w:val="-13"/>
                              </w:rPr>
                              <w:t> </w:t>
                            </w:r>
                            <w:r>
                              <w:rPr>
                                <w:color w:val="000000"/>
                                <w:spacing w:val="-2"/>
                              </w:rPr>
                              <w:t>definition</w:t>
                            </w:r>
                            <w:r>
                              <w:rPr>
                                <w:color w:val="000000"/>
                                <w:spacing w:val="-13"/>
                              </w:rPr>
                              <w:t> </w:t>
                            </w:r>
                            <w:r>
                              <w:rPr>
                                <w:color w:val="000000"/>
                                <w:spacing w:val="-2"/>
                              </w:rPr>
                              <w:t>self-serving</w:t>
                            </w:r>
                            <w:r>
                              <w:rPr>
                                <w:color w:val="000000"/>
                                <w:spacing w:val="-13"/>
                              </w:rPr>
                              <w:t> </w:t>
                            </w:r>
                            <w:r>
                              <w:rPr>
                                <w:color w:val="000000"/>
                                <w:spacing w:val="-2"/>
                              </w:rPr>
                              <w:t>and</w:t>
                            </w:r>
                            <w:r>
                              <w:rPr>
                                <w:color w:val="000000"/>
                                <w:spacing w:val="-13"/>
                              </w:rPr>
                              <w:t> </w:t>
                            </w:r>
                            <w:r>
                              <w:rPr>
                                <w:color w:val="000000"/>
                                <w:spacing w:val="-2"/>
                              </w:rPr>
                              <w:t>so</w:t>
                            </w:r>
                            <w:r>
                              <w:rPr>
                                <w:color w:val="000000"/>
                                <w:spacing w:val="-13"/>
                              </w:rPr>
                              <w:t> </w:t>
                            </w:r>
                            <w:r>
                              <w:rPr>
                                <w:rFonts w:ascii="Georgia" w:hAnsi="Georgia"/>
                                <w:b/>
                                <w:i/>
                                <w:color w:val="000000"/>
                                <w:spacing w:val="-2"/>
                              </w:rPr>
                              <w:t>ethics</w:t>
                            </w:r>
                            <w:r>
                              <w:rPr>
                                <w:rFonts w:ascii="Georgia" w:hAnsi="Georgia"/>
                                <w:b/>
                                <w:i/>
                                <w:color w:val="000000"/>
                                <w:spacing w:val="-14"/>
                              </w:rPr>
                              <w:t> </w:t>
                            </w:r>
                            <w:r>
                              <w:rPr>
                                <w:rFonts w:ascii="Georgia" w:hAnsi="Georgia"/>
                                <w:b/>
                                <w:i/>
                                <w:color w:val="000000"/>
                                <w:spacing w:val="-2"/>
                              </w:rPr>
                              <w:t>is</w:t>
                            </w:r>
                            <w:r>
                              <w:rPr>
                                <w:rFonts w:ascii="Georgia" w:hAnsi="Georgia"/>
                                <w:b/>
                                <w:i/>
                                <w:color w:val="000000"/>
                                <w:spacing w:val="-2"/>
                              </w:rPr>
                              <w:t> impossible</w:t>
                            </w:r>
                            <w:r>
                              <w:rPr>
                                <w:color w:val="000000"/>
                                <w:spacing w:val="-2"/>
                              </w:rPr>
                              <w:t>.</w:t>
                            </w:r>
                          </w:p>
                          <w:p>
                            <w:pPr>
                              <w:pStyle w:val="BodyText"/>
                              <w:numPr>
                                <w:ilvl w:val="0"/>
                                <w:numId w:val="39"/>
                              </w:numPr>
                              <w:tabs>
                                <w:tab w:pos="700" w:val="left" w:leader="none"/>
                                <w:tab w:pos="702" w:val="left" w:leader="none"/>
                              </w:tabs>
                              <w:spacing w:line="213" w:lineRule="auto" w:before="102" w:after="0"/>
                              <w:ind w:left="702" w:right="185" w:hanging="252"/>
                              <w:jc w:val="both"/>
                              <w:rPr>
                                <w:rFonts w:ascii="Georgia" w:hAnsi="Georgia"/>
                                <w:b/>
                                <w:i/>
                                <w:color w:val="000000"/>
                              </w:rPr>
                            </w:pPr>
                            <w:r>
                              <w:rPr>
                                <w:color w:val="000000"/>
                              </w:rPr>
                              <w:t>Ethical Egoism:</w:t>
                            </w:r>
                            <w:r>
                              <w:rPr>
                                <w:color w:val="000000"/>
                                <w:spacing w:val="40"/>
                              </w:rPr>
                              <w:t> </w:t>
                            </w:r>
                            <w:r>
                              <w:rPr>
                                <w:color w:val="000000"/>
                              </w:rPr>
                              <w:t>a normative theory about what is best for all of us.</w:t>
                            </w:r>
                            <w:r>
                              <w:rPr>
                                <w:color w:val="000000"/>
                                <w:spacing w:val="40"/>
                              </w:rPr>
                              <w:t> </w:t>
                            </w:r>
                            <w:r>
                              <w:rPr>
                                <w:color w:val="000000"/>
                              </w:rPr>
                              <w:t>It claims, somewhat</w:t>
                            </w:r>
                            <w:r>
                              <w:rPr>
                                <w:color w:val="000000"/>
                                <w:spacing w:val="-15"/>
                              </w:rPr>
                              <w:t> </w:t>
                            </w:r>
                            <w:r>
                              <w:rPr>
                                <w:color w:val="000000"/>
                              </w:rPr>
                              <w:t>paradoxically,</w:t>
                            </w:r>
                            <w:r>
                              <w:rPr>
                                <w:color w:val="000000"/>
                                <w:spacing w:val="-15"/>
                              </w:rPr>
                              <w:t> </w:t>
                            </w:r>
                            <w:r>
                              <w:rPr>
                                <w:color w:val="000000"/>
                              </w:rPr>
                              <w:t>that</w:t>
                            </w:r>
                            <w:r>
                              <w:rPr>
                                <w:color w:val="000000"/>
                                <w:spacing w:val="-15"/>
                              </w:rPr>
                              <w:t> </w:t>
                            </w:r>
                            <w:r>
                              <w:rPr>
                                <w:color w:val="000000"/>
                              </w:rPr>
                              <w:t>the</w:t>
                            </w:r>
                            <w:r>
                              <w:rPr>
                                <w:color w:val="000000"/>
                                <w:spacing w:val="-15"/>
                              </w:rPr>
                              <w:t> </w:t>
                            </w:r>
                            <w:r>
                              <w:rPr>
                                <w:color w:val="000000"/>
                              </w:rPr>
                              <w:t>best</w:t>
                            </w:r>
                            <w:r>
                              <w:rPr>
                                <w:color w:val="000000"/>
                                <w:spacing w:val="-15"/>
                              </w:rPr>
                              <w:t> </w:t>
                            </w:r>
                            <w:r>
                              <w:rPr>
                                <w:color w:val="000000"/>
                              </w:rPr>
                              <w:t>way</w:t>
                            </w:r>
                            <w:r>
                              <w:rPr>
                                <w:color w:val="000000"/>
                                <w:spacing w:val="-15"/>
                              </w:rPr>
                              <w:t> </w:t>
                            </w:r>
                            <w:r>
                              <w:rPr>
                                <w:color w:val="000000"/>
                              </w:rPr>
                              <w:t>to</w:t>
                            </w:r>
                            <w:r>
                              <w:rPr>
                                <w:color w:val="000000"/>
                                <w:spacing w:val="-15"/>
                              </w:rPr>
                              <w:t> </w:t>
                            </w:r>
                            <w:r>
                              <w:rPr>
                                <w:color w:val="000000"/>
                              </w:rPr>
                              <w:t>help</w:t>
                            </w:r>
                            <w:r>
                              <w:rPr>
                                <w:color w:val="000000"/>
                                <w:spacing w:val="-15"/>
                              </w:rPr>
                              <w:t> </w:t>
                            </w:r>
                            <w:r>
                              <w:rPr>
                                <w:color w:val="000000"/>
                              </w:rPr>
                              <w:t>others</w:t>
                            </w:r>
                            <w:r>
                              <w:rPr>
                                <w:color w:val="000000"/>
                                <w:spacing w:val="-15"/>
                              </w:rPr>
                              <w:t> </w:t>
                            </w:r>
                            <w:r>
                              <w:rPr>
                                <w:color w:val="000000"/>
                              </w:rPr>
                              <w:t>is</w:t>
                            </w:r>
                            <w:r>
                              <w:rPr>
                                <w:color w:val="000000"/>
                                <w:spacing w:val="-15"/>
                              </w:rPr>
                              <w:t> </w:t>
                            </w:r>
                            <w:r>
                              <w:rPr>
                                <w:color w:val="000000"/>
                              </w:rPr>
                              <w:t>to</w:t>
                            </w:r>
                            <w:r>
                              <w:rPr>
                                <w:color w:val="000000"/>
                                <w:spacing w:val="-15"/>
                              </w:rPr>
                              <w:t> </w:t>
                            </w:r>
                            <w:r>
                              <w:rPr>
                                <w:color w:val="000000"/>
                              </w:rPr>
                              <w:t>help</w:t>
                            </w:r>
                            <w:r>
                              <w:rPr>
                                <w:color w:val="000000"/>
                                <w:spacing w:val="-15"/>
                              </w:rPr>
                              <w:t> </w:t>
                            </w:r>
                            <w:r>
                              <w:rPr>
                                <w:color w:val="000000"/>
                              </w:rPr>
                              <w:t>yourself</w:t>
                            </w:r>
                            <w:r>
                              <w:rPr>
                                <w:color w:val="000000"/>
                                <w:spacing w:val="-15"/>
                              </w:rPr>
                              <w:t> </w:t>
                            </w:r>
                            <w:r>
                              <w:rPr>
                                <w:color w:val="000000"/>
                              </w:rPr>
                              <w:t>and so </w:t>
                            </w:r>
                            <w:r>
                              <w:rPr>
                                <w:rFonts w:ascii="Georgia" w:hAnsi="Georgia"/>
                                <w:b/>
                                <w:i/>
                                <w:color w:val="000000"/>
                              </w:rPr>
                              <w:t>ethics</w:t>
                            </w:r>
                            <w:r>
                              <w:rPr>
                                <w:rFonts w:ascii="Georgia" w:hAnsi="Georgia"/>
                                <w:b/>
                                <w:i/>
                                <w:color w:val="000000"/>
                                <w:spacing w:val="23"/>
                              </w:rPr>
                              <w:t> </w:t>
                            </w:r>
                            <w:r>
                              <w:rPr>
                                <w:rFonts w:ascii="Georgia" w:hAnsi="Georgia"/>
                                <w:b/>
                                <w:i/>
                                <w:color w:val="000000"/>
                              </w:rPr>
                              <w:t>is</w:t>
                            </w:r>
                            <w:r>
                              <w:rPr>
                                <w:rFonts w:ascii="Georgia" w:hAnsi="Georgia"/>
                                <w:b/>
                                <w:i/>
                                <w:color w:val="000000"/>
                                <w:spacing w:val="23"/>
                              </w:rPr>
                              <w:t> </w:t>
                            </w:r>
                            <w:r>
                              <w:rPr>
                                <w:rFonts w:ascii="Georgia" w:hAnsi="Georgia"/>
                                <w:b/>
                                <w:i/>
                                <w:color w:val="000000"/>
                              </w:rPr>
                              <w:t>wrong.</w:t>
                            </w:r>
                          </w:p>
                        </w:txbxContent>
                      </wps:txbx>
                      <wps:bodyPr wrap="square" lIns="0" tIns="0" rIns="0" bIns="0" rtlCol="0">
                        <a:noAutofit/>
                      </wps:bodyPr>
                    </wps:wsp>
                  </a:graphicData>
                </a:graphic>
              </wp:anchor>
            </w:drawing>
          </mc:Choice>
          <mc:Fallback>
            <w:pict>
              <v:shape style="position:absolute;margin-left:90.765999pt;margin-top:19.991028pt;width:459.75pt;height:133.85pt;mso-position-horizontal-relative:page;mso-position-vertical-relative:paragraph;z-index:-15655424;mso-wrap-distance-left:0;mso-wrap-distance-right:0" type="#_x0000_t202" id="docshape299" filled="true" fillcolor="#f8f8f8" stroked="false">
                <v:textbox inset="0,0,0,0">
                  <w:txbxContent>
                    <w:p>
                      <w:pPr>
                        <w:spacing w:before="99"/>
                        <w:ind w:left="187" w:right="0" w:firstLine="0"/>
                        <w:jc w:val="left"/>
                        <w:rPr>
                          <w:b/>
                          <w:color w:val="000000"/>
                          <w:sz w:val="24"/>
                        </w:rPr>
                      </w:pPr>
                      <w:r>
                        <w:rPr>
                          <w:b/>
                          <w:color w:val="000000"/>
                          <w:sz w:val="24"/>
                        </w:rPr>
                        <w:t>Two</w:t>
                      </w:r>
                      <w:r>
                        <w:rPr>
                          <w:b/>
                          <w:color w:val="000000"/>
                          <w:spacing w:val="29"/>
                          <w:sz w:val="24"/>
                        </w:rPr>
                        <w:t> </w:t>
                      </w:r>
                      <w:r>
                        <w:rPr>
                          <w:b/>
                          <w:color w:val="000000"/>
                          <w:sz w:val="24"/>
                        </w:rPr>
                        <w:t>varieties</w:t>
                      </w:r>
                      <w:r>
                        <w:rPr>
                          <w:b/>
                          <w:color w:val="000000"/>
                          <w:spacing w:val="30"/>
                          <w:sz w:val="24"/>
                        </w:rPr>
                        <w:t> </w:t>
                      </w:r>
                      <w:r>
                        <w:rPr>
                          <w:b/>
                          <w:color w:val="000000"/>
                          <w:sz w:val="24"/>
                        </w:rPr>
                        <w:t>of</w:t>
                      </w:r>
                      <w:r>
                        <w:rPr>
                          <w:b/>
                          <w:color w:val="000000"/>
                          <w:spacing w:val="30"/>
                          <w:sz w:val="24"/>
                        </w:rPr>
                        <w:t> </w:t>
                      </w:r>
                      <w:r>
                        <w:rPr>
                          <w:b/>
                          <w:color w:val="000000"/>
                          <w:spacing w:val="-2"/>
                          <w:sz w:val="24"/>
                        </w:rPr>
                        <w:t>egoism</w:t>
                      </w:r>
                    </w:p>
                    <w:p>
                      <w:pPr>
                        <w:pStyle w:val="BodyText"/>
                        <w:numPr>
                          <w:ilvl w:val="0"/>
                          <w:numId w:val="39"/>
                        </w:numPr>
                        <w:tabs>
                          <w:tab w:pos="700" w:val="left" w:leader="none"/>
                          <w:tab w:pos="702" w:val="left" w:leader="none"/>
                        </w:tabs>
                        <w:spacing w:line="213" w:lineRule="auto" w:before="251" w:after="0"/>
                        <w:ind w:left="702" w:right="183" w:hanging="252"/>
                        <w:jc w:val="both"/>
                        <w:rPr>
                          <w:color w:val="000000"/>
                        </w:rPr>
                      </w:pPr>
                      <w:r>
                        <w:rPr>
                          <w:color w:val="000000"/>
                        </w:rPr>
                        <w:t>Psychological</w:t>
                      </w:r>
                      <w:r>
                        <w:rPr>
                          <w:color w:val="000000"/>
                          <w:spacing w:val="-15"/>
                        </w:rPr>
                        <w:t> </w:t>
                      </w:r>
                      <w:r>
                        <w:rPr>
                          <w:color w:val="000000"/>
                        </w:rPr>
                        <w:t>egoism:</w:t>
                      </w:r>
                      <w:r>
                        <w:rPr>
                          <w:color w:val="000000"/>
                          <w:spacing w:val="-15"/>
                        </w:rPr>
                        <w:t> </w:t>
                      </w:r>
                      <w:r>
                        <w:rPr>
                          <w:color w:val="000000"/>
                        </w:rPr>
                        <w:t>a</w:t>
                      </w:r>
                      <w:r>
                        <w:rPr>
                          <w:color w:val="000000"/>
                          <w:spacing w:val="-15"/>
                        </w:rPr>
                        <w:t> </w:t>
                      </w:r>
                      <w:r>
                        <w:rPr>
                          <w:color w:val="000000"/>
                        </w:rPr>
                        <w:t>descriptive</w:t>
                      </w:r>
                      <w:r>
                        <w:rPr>
                          <w:color w:val="000000"/>
                          <w:spacing w:val="-15"/>
                        </w:rPr>
                        <w:t> </w:t>
                      </w:r>
                      <w:r>
                        <w:rPr>
                          <w:color w:val="000000"/>
                        </w:rPr>
                        <w:t>theory</w:t>
                      </w:r>
                      <w:r>
                        <w:rPr>
                          <w:color w:val="000000"/>
                          <w:spacing w:val="-15"/>
                        </w:rPr>
                        <w:t> </w:t>
                      </w:r>
                      <w:r>
                        <w:rPr>
                          <w:color w:val="000000"/>
                        </w:rPr>
                        <w:t>about</w:t>
                      </w:r>
                      <w:r>
                        <w:rPr>
                          <w:color w:val="000000"/>
                          <w:spacing w:val="-15"/>
                        </w:rPr>
                        <w:t> </w:t>
                      </w:r>
                      <w:r>
                        <w:rPr>
                          <w:color w:val="000000"/>
                        </w:rPr>
                        <w:t>the</w:t>
                      </w:r>
                      <w:r>
                        <w:rPr>
                          <w:color w:val="000000"/>
                          <w:spacing w:val="-15"/>
                        </w:rPr>
                        <w:t> </w:t>
                      </w:r>
                      <w:r>
                        <w:rPr>
                          <w:color w:val="000000"/>
                        </w:rPr>
                        <w:t>nature</w:t>
                      </w:r>
                      <w:r>
                        <w:rPr>
                          <w:color w:val="000000"/>
                          <w:spacing w:val="-15"/>
                        </w:rPr>
                        <w:t> </w:t>
                      </w:r>
                      <w:r>
                        <w:rPr>
                          <w:color w:val="000000"/>
                        </w:rPr>
                        <w:t>of</w:t>
                      </w:r>
                      <w:r>
                        <w:rPr>
                          <w:color w:val="000000"/>
                          <w:spacing w:val="-15"/>
                        </w:rPr>
                        <w:t> </w:t>
                      </w:r>
                      <w:r>
                        <w:rPr>
                          <w:color w:val="000000"/>
                        </w:rPr>
                        <w:t>human</w:t>
                      </w:r>
                      <w:r>
                        <w:rPr>
                          <w:color w:val="000000"/>
                          <w:spacing w:val="-15"/>
                        </w:rPr>
                        <w:t> </w:t>
                      </w:r>
                      <w:r>
                        <w:rPr>
                          <w:color w:val="000000"/>
                        </w:rPr>
                        <w:t>decision- </w:t>
                      </w:r>
                      <w:r>
                        <w:rPr>
                          <w:color w:val="000000"/>
                          <w:spacing w:val="-2"/>
                        </w:rPr>
                        <w:t>making.</w:t>
                      </w:r>
                      <w:r>
                        <w:rPr>
                          <w:color w:val="000000"/>
                          <w:spacing w:val="-13"/>
                        </w:rPr>
                        <w:t> </w:t>
                      </w:r>
                      <w:r>
                        <w:rPr>
                          <w:color w:val="000000"/>
                          <w:spacing w:val="-2"/>
                        </w:rPr>
                        <w:t>It</w:t>
                      </w:r>
                      <w:r>
                        <w:rPr>
                          <w:color w:val="000000"/>
                          <w:spacing w:val="-13"/>
                        </w:rPr>
                        <w:t> </w:t>
                      </w:r>
                      <w:r>
                        <w:rPr>
                          <w:color w:val="000000"/>
                          <w:spacing w:val="-2"/>
                        </w:rPr>
                        <w:t>claims</w:t>
                      </w:r>
                      <w:r>
                        <w:rPr>
                          <w:color w:val="000000"/>
                          <w:spacing w:val="-13"/>
                        </w:rPr>
                        <w:t> </w:t>
                      </w:r>
                      <w:r>
                        <w:rPr>
                          <w:color w:val="000000"/>
                          <w:spacing w:val="-2"/>
                        </w:rPr>
                        <w:t>that</w:t>
                      </w:r>
                      <w:r>
                        <w:rPr>
                          <w:color w:val="000000"/>
                          <w:spacing w:val="-13"/>
                        </w:rPr>
                        <w:t> </w:t>
                      </w:r>
                      <w:r>
                        <w:rPr>
                          <w:color w:val="000000"/>
                          <w:spacing w:val="-2"/>
                        </w:rPr>
                        <w:t>all</w:t>
                      </w:r>
                      <w:r>
                        <w:rPr>
                          <w:color w:val="000000"/>
                          <w:spacing w:val="-13"/>
                        </w:rPr>
                        <w:t> </w:t>
                      </w:r>
                      <w:r>
                        <w:rPr>
                          <w:color w:val="000000"/>
                          <w:spacing w:val="-2"/>
                        </w:rPr>
                        <w:t>decisions</w:t>
                      </w:r>
                      <w:r>
                        <w:rPr>
                          <w:color w:val="000000"/>
                          <w:spacing w:val="-13"/>
                        </w:rPr>
                        <w:t> </w:t>
                      </w:r>
                      <w:r>
                        <w:rPr>
                          <w:color w:val="000000"/>
                          <w:spacing w:val="-2"/>
                        </w:rPr>
                        <w:t>are</w:t>
                      </w:r>
                      <w:r>
                        <w:rPr>
                          <w:color w:val="000000"/>
                          <w:spacing w:val="-13"/>
                        </w:rPr>
                        <w:t> </w:t>
                      </w:r>
                      <w:r>
                        <w:rPr>
                          <w:color w:val="000000"/>
                          <w:spacing w:val="-2"/>
                        </w:rPr>
                        <w:t>by</w:t>
                      </w:r>
                      <w:r>
                        <w:rPr>
                          <w:color w:val="000000"/>
                          <w:spacing w:val="-13"/>
                        </w:rPr>
                        <w:t> </w:t>
                      </w:r>
                      <w:r>
                        <w:rPr>
                          <w:color w:val="000000"/>
                          <w:spacing w:val="-2"/>
                        </w:rPr>
                        <w:t>definition</w:t>
                      </w:r>
                      <w:r>
                        <w:rPr>
                          <w:color w:val="000000"/>
                          <w:spacing w:val="-13"/>
                        </w:rPr>
                        <w:t> </w:t>
                      </w:r>
                      <w:r>
                        <w:rPr>
                          <w:color w:val="000000"/>
                          <w:spacing w:val="-2"/>
                        </w:rPr>
                        <w:t>self-serving</w:t>
                      </w:r>
                      <w:r>
                        <w:rPr>
                          <w:color w:val="000000"/>
                          <w:spacing w:val="-13"/>
                        </w:rPr>
                        <w:t> </w:t>
                      </w:r>
                      <w:r>
                        <w:rPr>
                          <w:color w:val="000000"/>
                          <w:spacing w:val="-2"/>
                        </w:rPr>
                        <w:t>and</w:t>
                      </w:r>
                      <w:r>
                        <w:rPr>
                          <w:color w:val="000000"/>
                          <w:spacing w:val="-13"/>
                        </w:rPr>
                        <w:t> </w:t>
                      </w:r>
                      <w:r>
                        <w:rPr>
                          <w:color w:val="000000"/>
                          <w:spacing w:val="-2"/>
                        </w:rPr>
                        <w:t>so</w:t>
                      </w:r>
                      <w:r>
                        <w:rPr>
                          <w:color w:val="000000"/>
                          <w:spacing w:val="-13"/>
                        </w:rPr>
                        <w:t> </w:t>
                      </w:r>
                      <w:r>
                        <w:rPr>
                          <w:rFonts w:ascii="Georgia" w:hAnsi="Georgia"/>
                          <w:b/>
                          <w:i/>
                          <w:color w:val="000000"/>
                          <w:spacing w:val="-2"/>
                        </w:rPr>
                        <w:t>ethics</w:t>
                      </w:r>
                      <w:r>
                        <w:rPr>
                          <w:rFonts w:ascii="Georgia" w:hAnsi="Georgia"/>
                          <w:b/>
                          <w:i/>
                          <w:color w:val="000000"/>
                          <w:spacing w:val="-14"/>
                        </w:rPr>
                        <w:t> </w:t>
                      </w:r>
                      <w:r>
                        <w:rPr>
                          <w:rFonts w:ascii="Georgia" w:hAnsi="Georgia"/>
                          <w:b/>
                          <w:i/>
                          <w:color w:val="000000"/>
                          <w:spacing w:val="-2"/>
                        </w:rPr>
                        <w:t>is</w:t>
                      </w:r>
                      <w:r>
                        <w:rPr>
                          <w:rFonts w:ascii="Georgia" w:hAnsi="Georgia"/>
                          <w:b/>
                          <w:i/>
                          <w:color w:val="000000"/>
                          <w:spacing w:val="-2"/>
                        </w:rPr>
                        <w:t> impossible</w:t>
                      </w:r>
                      <w:r>
                        <w:rPr>
                          <w:color w:val="000000"/>
                          <w:spacing w:val="-2"/>
                        </w:rPr>
                        <w:t>.</w:t>
                      </w:r>
                    </w:p>
                    <w:p>
                      <w:pPr>
                        <w:pStyle w:val="BodyText"/>
                        <w:numPr>
                          <w:ilvl w:val="0"/>
                          <w:numId w:val="39"/>
                        </w:numPr>
                        <w:tabs>
                          <w:tab w:pos="700" w:val="left" w:leader="none"/>
                          <w:tab w:pos="702" w:val="left" w:leader="none"/>
                        </w:tabs>
                        <w:spacing w:line="213" w:lineRule="auto" w:before="102" w:after="0"/>
                        <w:ind w:left="702" w:right="185" w:hanging="252"/>
                        <w:jc w:val="both"/>
                        <w:rPr>
                          <w:rFonts w:ascii="Georgia" w:hAnsi="Georgia"/>
                          <w:b/>
                          <w:i/>
                          <w:color w:val="000000"/>
                        </w:rPr>
                      </w:pPr>
                      <w:r>
                        <w:rPr>
                          <w:color w:val="000000"/>
                        </w:rPr>
                        <w:t>Ethical Egoism:</w:t>
                      </w:r>
                      <w:r>
                        <w:rPr>
                          <w:color w:val="000000"/>
                          <w:spacing w:val="40"/>
                        </w:rPr>
                        <w:t> </w:t>
                      </w:r>
                      <w:r>
                        <w:rPr>
                          <w:color w:val="000000"/>
                        </w:rPr>
                        <w:t>a normative theory about what is best for all of us.</w:t>
                      </w:r>
                      <w:r>
                        <w:rPr>
                          <w:color w:val="000000"/>
                          <w:spacing w:val="40"/>
                        </w:rPr>
                        <w:t> </w:t>
                      </w:r>
                      <w:r>
                        <w:rPr>
                          <w:color w:val="000000"/>
                        </w:rPr>
                        <w:t>It claims, somewhat</w:t>
                      </w:r>
                      <w:r>
                        <w:rPr>
                          <w:color w:val="000000"/>
                          <w:spacing w:val="-15"/>
                        </w:rPr>
                        <w:t> </w:t>
                      </w:r>
                      <w:r>
                        <w:rPr>
                          <w:color w:val="000000"/>
                        </w:rPr>
                        <w:t>paradoxically,</w:t>
                      </w:r>
                      <w:r>
                        <w:rPr>
                          <w:color w:val="000000"/>
                          <w:spacing w:val="-15"/>
                        </w:rPr>
                        <w:t> </w:t>
                      </w:r>
                      <w:r>
                        <w:rPr>
                          <w:color w:val="000000"/>
                        </w:rPr>
                        <w:t>that</w:t>
                      </w:r>
                      <w:r>
                        <w:rPr>
                          <w:color w:val="000000"/>
                          <w:spacing w:val="-15"/>
                        </w:rPr>
                        <w:t> </w:t>
                      </w:r>
                      <w:r>
                        <w:rPr>
                          <w:color w:val="000000"/>
                        </w:rPr>
                        <w:t>the</w:t>
                      </w:r>
                      <w:r>
                        <w:rPr>
                          <w:color w:val="000000"/>
                          <w:spacing w:val="-15"/>
                        </w:rPr>
                        <w:t> </w:t>
                      </w:r>
                      <w:r>
                        <w:rPr>
                          <w:color w:val="000000"/>
                        </w:rPr>
                        <w:t>best</w:t>
                      </w:r>
                      <w:r>
                        <w:rPr>
                          <w:color w:val="000000"/>
                          <w:spacing w:val="-15"/>
                        </w:rPr>
                        <w:t> </w:t>
                      </w:r>
                      <w:r>
                        <w:rPr>
                          <w:color w:val="000000"/>
                        </w:rPr>
                        <w:t>way</w:t>
                      </w:r>
                      <w:r>
                        <w:rPr>
                          <w:color w:val="000000"/>
                          <w:spacing w:val="-15"/>
                        </w:rPr>
                        <w:t> </w:t>
                      </w:r>
                      <w:r>
                        <w:rPr>
                          <w:color w:val="000000"/>
                        </w:rPr>
                        <w:t>to</w:t>
                      </w:r>
                      <w:r>
                        <w:rPr>
                          <w:color w:val="000000"/>
                          <w:spacing w:val="-15"/>
                        </w:rPr>
                        <w:t> </w:t>
                      </w:r>
                      <w:r>
                        <w:rPr>
                          <w:color w:val="000000"/>
                        </w:rPr>
                        <w:t>help</w:t>
                      </w:r>
                      <w:r>
                        <w:rPr>
                          <w:color w:val="000000"/>
                          <w:spacing w:val="-15"/>
                        </w:rPr>
                        <w:t> </w:t>
                      </w:r>
                      <w:r>
                        <w:rPr>
                          <w:color w:val="000000"/>
                        </w:rPr>
                        <w:t>others</w:t>
                      </w:r>
                      <w:r>
                        <w:rPr>
                          <w:color w:val="000000"/>
                          <w:spacing w:val="-15"/>
                        </w:rPr>
                        <w:t> </w:t>
                      </w:r>
                      <w:r>
                        <w:rPr>
                          <w:color w:val="000000"/>
                        </w:rPr>
                        <w:t>is</w:t>
                      </w:r>
                      <w:r>
                        <w:rPr>
                          <w:color w:val="000000"/>
                          <w:spacing w:val="-15"/>
                        </w:rPr>
                        <w:t> </w:t>
                      </w:r>
                      <w:r>
                        <w:rPr>
                          <w:color w:val="000000"/>
                        </w:rPr>
                        <w:t>to</w:t>
                      </w:r>
                      <w:r>
                        <w:rPr>
                          <w:color w:val="000000"/>
                          <w:spacing w:val="-15"/>
                        </w:rPr>
                        <w:t> </w:t>
                      </w:r>
                      <w:r>
                        <w:rPr>
                          <w:color w:val="000000"/>
                        </w:rPr>
                        <w:t>help</w:t>
                      </w:r>
                      <w:r>
                        <w:rPr>
                          <w:color w:val="000000"/>
                          <w:spacing w:val="-15"/>
                        </w:rPr>
                        <w:t> </w:t>
                      </w:r>
                      <w:r>
                        <w:rPr>
                          <w:color w:val="000000"/>
                        </w:rPr>
                        <w:t>yourself</w:t>
                      </w:r>
                      <w:r>
                        <w:rPr>
                          <w:color w:val="000000"/>
                          <w:spacing w:val="-15"/>
                        </w:rPr>
                        <w:t> </w:t>
                      </w:r>
                      <w:r>
                        <w:rPr>
                          <w:color w:val="000000"/>
                        </w:rPr>
                        <w:t>and so </w:t>
                      </w:r>
                      <w:r>
                        <w:rPr>
                          <w:rFonts w:ascii="Georgia" w:hAnsi="Georgia"/>
                          <w:b/>
                          <w:i/>
                          <w:color w:val="000000"/>
                        </w:rPr>
                        <w:t>ethics</w:t>
                      </w:r>
                      <w:r>
                        <w:rPr>
                          <w:rFonts w:ascii="Georgia" w:hAnsi="Georgia"/>
                          <w:b/>
                          <w:i/>
                          <w:color w:val="000000"/>
                          <w:spacing w:val="23"/>
                        </w:rPr>
                        <w:t> </w:t>
                      </w:r>
                      <w:r>
                        <w:rPr>
                          <w:rFonts w:ascii="Georgia" w:hAnsi="Georgia"/>
                          <w:b/>
                          <w:i/>
                          <w:color w:val="000000"/>
                        </w:rPr>
                        <w:t>is</w:t>
                      </w:r>
                      <w:r>
                        <w:rPr>
                          <w:rFonts w:ascii="Georgia" w:hAnsi="Georgia"/>
                          <w:b/>
                          <w:i/>
                          <w:color w:val="000000"/>
                          <w:spacing w:val="23"/>
                        </w:rPr>
                        <w:t> </w:t>
                      </w:r>
                      <w:r>
                        <w:rPr>
                          <w:rFonts w:ascii="Georgia" w:hAnsi="Georgia"/>
                          <w:b/>
                          <w:i/>
                          <w:color w:val="000000"/>
                        </w:rPr>
                        <w:t>wrong.</w:t>
                      </w:r>
                    </w:p>
                  </w:txbxContent>
                </v:textbox>
                <v:fill type="solid"/>
                <w10:wrap type="topAndBottom"/>
              </v:shape>
            </w:pict>
          </mc:Fallback>
        </mc:AlternateContent>
      </w:r>
    </w:p>
    <w:p>
      <w:pPr>
        <w:pStyle w:val="BodyText"/>
        <w:spacing w:before="7"/>
        <w:rPr>
          <w:sz w:val="30"/>
        </w:rPr>
      </w:pPr>
    </w:p>
    <w:p>
      <w:pPr>
        <w:pStyle w:val="BodyText"/>
        <w:spacing w:line="213" w:lineRule="auto"/>
        <w:ind w:left="497" w:right="413"/>
        <w:jc w:val="both"/>
      </w:pPr>
      <w:r>
        <w:rPr>
          <w:rFonts w:ascii="Georgia" w:hAnsi="Georgia"/>
          <w:b/>
          <w:i/>
          <w:spacing w:val="-2"/>
        </w:rPr>
        <w:t>Psychological</w:t>
      </w:r>
      <w:r>
        <w:rPr>
          <w:rFonts w:ascii="Georgia" w:hAnsi="Georgia"/>
          <w:b/>
          <w:i/>
          <w:spacing w:val="-14"/>
        </w:rPr>
        <w:t> </w:t>
      </w:r>
      <w:r>
        <w:rPr>
          <w:rFonts w:ascii="Georgia" w:hAnsi="Georgia"/>
          <w:b/>
          <w:i/>
          <w:spacing w:val="-2"/>
        </w:rPr>
        <w:t>egoism</w:t>
      </w:r>
      <w:r>
        <w:rPr>
          <w:rFonts w:ascii="Georgia" w:hAnsi="Georgia"/>
          <w:b/>
          <w:i/>
          <w:spacing w:val="-13"/>
        </w:rPr>
        <w:t> </w:t>
      </w:r>
      <w:r>
        <w:rPr>
          <w:spacing w:val="-2"/>
        </w:rPr>
        <w:t>(PE)</w:t>
      </w:r>
      <w:r>
        <w:rPr>
          <w:spacing w:val="-13"/>
        </w:rPr>
        <w:t> </w:t>
      </w:r>
      <w:r>
        <w:rPr>
          <w:spacing w:val="-2"/>
        </w:rPr>
        <w:t>makes</w:t>
      </w:r>
      <w:r>
        <w:rPr>
          <w:spacing w:val="-13"/>
        </w:rPr>
        <w:t> </w:t>
      </w:r>
      <w:r>
        <w:rPr>
          <w:spacing w:val="-2"/>
        </w:rPr>
        <w:t>a</w:t>
      </w:r>
      <w:r>
        <w:rPr>
          <w:spacing w:val="-13"/>
        </w:rPr>
        <w:t> </w:t>
      </w:r>
      <w:r>
        <w:rPr>
          <w:spacing w:val="-2"/>
        </w:rPr>
        <w:t>very</w:t>
      </w:r>
      <w:r>
        <w:rPr>
          <w:spacing w:val="-13"/>
        </w:rPr>
        <w:t> </w:t>
      </w:r>
      <w:r>
        <w:rPr>
          <w:spacing w:val="-2"/>
        </w:rPr>
        <w:t>straightforward</w:t>
      </w:r>
      <w:r>
        <w:rPr>
          <w:spacing w:val="-13"/>
        </w:rPr>
        <w:t> </w:t>
      </w:r>
      <w:r>
        <w:rPr>
          <w:spacing w:val="-2"/>
        </w:rPr>
        <w:t>claim:</w:t>
      </w:r>
      <w:r>
        <w:rPr>
          <w:spacing w:val="-13"/>
        </w:rPr>
        <w:t> </w:t>
      </w:r>
      <w:r>
        <w:rPr>
          <w:spacing w:val="-2"/>
        </w:rPr>
        <w:t>we</w:t>
      </w:r>
      <w:r>
        <w:rPr>
          <w:spacing w:val="-13"/>
        </w:rPr>
        <w:t> </w:t>
      </w:r>
      <w:r>
        <w:rPr>
          <w:spacing w:val="-2"/>
        </w:rPr>
        <w:t>cannot</w:t>
      </w:r>
      <w:r>
        <w:rPr>
          <w:spacing w:val="-13"/>
        </w:rPr>
        <w:t> </w:t>
      </w:r>
      <w:r>
        <w:rPr>
          <w:spacing w:val="-2"/>
        </w:rPr>
        <w:t>be</w:t>
      </w:r>
      <w:r>
        <w:rPr>
          <w:spacing w:val="-13"/>
        </w:rPr>
        <w:t> </w:t>
      </w:r>
      <w:r>
        <w:rPr>
          <w:spacing w:val="-2"/>
        </w:rPr>
        <w:t>unselfish. </w:t>
      </w:r>
      <w:r>
        <w:rPr>
          <w:spacing w:val="-6"/>
        </w:rPr>
        <w:t>That is, certain facts about human psychology prevent unselfish or “altruistic” behavior from </w:t>
      </w:r>
      <w:r>
        <w:rPr/>
        <w:t>being</w:t>
      </w:r>
      <w:r>
        <w:rPr>
          <w:spacing w:val="-3"/>
        </w:rPr>
        <w:t> </w:t>
      </w:r>
      <w:r>
        <w:rPr/>
        <w:t>a</w:t>
      </w:r>
      <w:r>
        <w:rPr>
          <w:spacing w:val="-3"/>
        </w:rPr>
        <w:t> </w:t>
      </w:r>
      <w:r>
        <w:rPr/>
        <w:t>live</w:t>
      </w:r>
      <w:r>
        <w:rPr>
          <w:spacing w:val="-3"/>
        </w:rPr>
        <w:t> </w:t>
      </w:r>
      <w:r>
        <w:rPr/>
        <w:t>option.</w:t>
      </w:r>
      <w:r>
        <w:rPr>
          <w:spacing w:val="26"/>
        </w:rPr>
        <w:t> </w:t>
      </w:r>
      <w:r>
        <w:rPr/>
        <w:t>This</w:t>
      </w:r>
      <w:r>
        <w:rPr>
          <w:spacing w:val="-3"/>
        </w:rPr>
        <w:t> </w:t>
      </w:r>
      <w:r>
        <w:rPr/>
        <w:t>may</w:t>
      </w:r>
      <w:r>
        <w:rPr>
          <w:spacing w:val="-3"/>
        </w:rPr>
        <w:t> </w:t>
      </w:r>
      <w:r>
        <w:rPr/>
        <w:t>sound</w:t>
      </w:r>
      <w:r>
        <w:rPr>
          <w:spacing w:val="-3"/>
        </w:rPr>
        <w:t> </w:t>
      </w:r>
      <w:r>
        <w:rPr/>
        <w:t>outrageous,</w:t>
      </w:r>
      <w:r>
        <w:rPr>
          <w:spacing w:val="-2"/>
        </w:rPr>
        <w:t> </w:t>
      </w:r>
      <w:r>
        <w:rPr/>
        <w:t>but</w:t>
      </w:r>
      <w:r>
        <w:rPr>
          <w:spacing w:val="-3"/>
        </w:rPr>
        <w:t> </w:t>
      </w:r>
      <w:r>
        <w:rPr/>
        <w:t>defenders</w:t>
      </w:r>
      <w:r>
        <w:rPr>
          <w:spacing w:val="-3"/>
        </w:rPr>
        <w:t> </w:t>
      </w:r>
      <w:r>
        <w:rPr/>
        <w:t>of</w:t>
      </w:r>
      <w:r>
        <w:rPr>
          <w:spacing w:val="-3"/>
        </w:rPr>
        <w:t> </w:t>
      </w:r>
      <w:r>
        <w:rPr/>
        <w:t>PE</w:t>
      </w:r>
      <w:r>
        <w:rPr>
          <w:spacing w:val="-3"/>
        </w:rPr>
        <w:t> </w:t>
      </w:r>
      <w:r>
        <w:rPr/>
        <w:t>think</w:t>
      </w:r>
      <w:r>
        <w:rPr>
          <w:spacing w:val="-3"/>
        </w:rPr>
        <w:t> </w:t>
      </w:r>
      <w:r>
        <w:rPr/>
        <w:t>that</w:t>
      </w:r>
      <w:r>
        <w:rPr>
          <w:spacing w:val="-3"/>
        </w:rPr>
        <w:t> </w:t>
      </w:r>
      <w:r>
        <w:rPr/>
        <w:t>there</w:t>
      </w:r>
      <w:r>
        <w:rPr>
          <w:spacing w:val="-3"/>
        </w:rPr>
        <w:t> </w:t>
      </w:r>
      <w:r>
        <w:rPr/>
        <w:t>is</w:t>
      </w:r>
      <w:r>
        <w:rPr>
          <w:spacing w:val="-3"/>
        </w:rPr>
        <w:t> </w:t>
      </w:r>
      <w:r>
        <w:rPr/>
        <w:t>a </w:t>
      </w:r>
      <w:r>
        <w:rPr>
          <w:spacing w:val="-2"/>
        </w:rPr>
        <w:t>compelling</w:t>
      </w:r>
      <w:r>
        <w:rPr>
          <w:spacing w:val="-11"/>
        </w:rPr>
        <w:t> </w:t>
      </w:r>
      <w:r>
        <w:rPr>
          <w:spacing w:val="-2"/>
        </w:rPr>
        <w:t>case</w:t>
      </w:r>
      <w:r>
        <w:rPr>
          <w:spacing w:val="-11"/>
        </w:rPr>
        <w:t> </w:t>
      </w:r>
      <w:r>
        <w:rPr>
          <w:spacing w:val="-2"/>
        </w:rPr>
        <w:t>that</w:t>
      </w:r>
      <w:r>
        <w:rPr>
          <w:spacing w:val="-11"/>
        </w:rPr>
        <w:t> </w:t>
      </w:r>
      <w:r>
        <w:rPr>
          <w:spacing w:val="-2"/>
        </w:rPr>
        <w:t>can</w:t>
      </w:r>
      <w:r>
        <w:rPr>
          <w:spacing w:val="-11"/>
        </w:rPr>
        <w:t> </w:t>
      </w:r>
      <w:r>
        <w:rPr>
          <w:spacing w:val="-2"/>
        </w:rPr>
        <w:t>be</w:t>
      </w:r>
      <w:r>
        <w:rPr>
          <w:spacing w:val="-11"/>
        </w:rPr>
        <w:t> </w:t>
      </w:r>
      <w:r>
        <w:rPr>
          <w:spacing w:val="-2"/>
        </w:rPr>
        <w:t>made</w:t>
      </w:r>
      <w:r>
        <w:rPr>
          <w:spacing w:val="-11"/>
        </w:rPr>
        <w:t> </w:t>
      </w:r>
      <w:r>
        <w:rPr>
          <w:spacing w:val="-2"/>
        </w:rPr>
        <w:t>for</w:t>
      </w:r>
      <w:r>
        <w:rPr>
          <w:spacing w:val="-11"/>
        </w:rPr>
        <w:t> </w:t>
      </w:r>
      <w:r>
        <w:rPr>
          <w:spacing w:val="-2"/>
        </w:rPr>
        <w:t>this</w:t>
      </w:r>
      <w:r>
        <w:rPr>
          <w:spacing w:val="-11"/>
        </w:rPr>
        <w:t> </w:t>
      </w:r>
      <w:r>
        <w:rPr>
          <w:spacing w:val="-2"/>
        </w:rPr>
        <w:t>view.</w:t>
      </w:r>
      <w:r>
        <w:rPr>
          <w:spacing w:val="13"/>
        </w:rPr>
        <w:t> </w:t>
      </w:r>
      <w:r>
        <w:rPr>
          <w:spacing w:val="-2"/>
        </w:rPr>
        <w:t>Note</w:t>
      </w:r>
      <w:r>
        <w:rPr>
          <w:spacing w:val="-11"/>
        </w:rPr>
        <w:t> </w:t>
      </w:r>
      <w:r>
        <w:rPr>
          <w:spacing w:val="-2"/>
        </w:rPr>
        <w:t>that</w:t>
      </w:r>
      <w:r>
        <w:rPr>
          <w:spacing w:val="-11"/>
        </w:rPr>
        <w:t> </w:t>
      </w:r>
      <w:r>
        <w:rPr>
          <w:spacing w:val="-2"/>
        </w:rPr>
        <w:t>PE</w:t>
      </w:r>
      <w:r>
        <w:rPr>
          <w:spacing w:val="-11"/>
        </w:rPr>
        <w:t> </w:t>
      </w:r>
      <w:r>
        <w:rPr>
          <w:spacing w:val="-2"/>
        </w:rPr>
        <w:t>is</w:t>
      </w:r>
      <w:r>
        <w:rPr>
          <w:spacing w:val="-11"/>
        </w:rPr>
        <w:t> </w:t>
      </w:r>
      <w:r>
        <w:rPr>
          <w:i/>
          <w:spacing w:val="-2"/>
        </w:rPr>
        <w:t>not </w:t>
      </w:r>
      <w:r>
        <w:rPr>
          <w:spacing w:val="-2"/>
        </w:rPr>
        <w:t>claiming</w:t>
      </w:r>
      <w:r>
        <w:rPr>
          <w:spacing w:val="-11"/>
        </w:rPr>
        <w:t> </w:t>
      </w:r>
      <w:r>
        <w:rPr>
          <w:spacing w:val="-2"/>
        </w:rPr>
        <w:t>that</w:t>
      </w:r>
      <w:r>
        <w:rPr>
          <w:spacing w:val="-11"/>
        </w:rPr>
        <w:t> </w:t>
      </w:r>
      <w:r>
        <w:rPr>
          <w:spacing w:val="-2"/>
        </w:rPr>
        <w:t>we</w:t>
      </w:r>
      <w:r>
        <w:rPr>
          <w:spacing w:val="-11"/>
        </w:rPr>
        <w:t> </w:t>
      </w:r>
      <w:r>
        <w:rPr>
          <w:spacing w:val="-2"/>
        </w:rPr>
        <w:t>should </w:t>
      </w:r>
      <w:r>
        <w:rPr>
          <w:spacing w:val="-4"/>
        </w:rPr>
        <w:t>not</w:t>
      </w:r>
      <w:r>
        <w:rPr>
          <w:spacing w:val="-11"/>
        </w:rPr>
        <w:t> </w:t>
      </w:r>
      <w:r>
        <w:rPr>
          <w:spacing w:val="-4"/>
        </w:rPr>
        <w:t>be</w:t>
      </w:r>
      <w:r>
        <w:rPr>
          <w:spacing w:val="-11"/>
        </w:rPr>
        <w:t> </w:t>
      </w:r>
      <w:r>
        <w:rPr>
          <w:spacing w:val="-4"/>
        </w:rPr>
        <w:t>unselfish.</w:t>
      </w:r>
      <w:r>
        <w:rPr>
          <w:spacing w:val="16"/>
        </w:rPr>
        <w:t> </w:t>
      </w:r>
      <w:r>
        <w:rPr>
          <w:spacing w:val="-4"/>
        </w:rPr>
        <w:t>That</w:t>
      </w:r>
      <w:r>
        <w:rPr>
          <w:spacing w:val="-11"/>
        </w:rPr>
        <w:t> </w:t>
      </w:r>
      <w:r>
        <w:rPr>
          <w:spacing w:val="-4"/>
        </w:rPr>
        <w:t>is</w:t>
      </w:r>
      <w:r>
        <w:rPr>
          <w:spacing w:val="-11"/>
        </w:rPr>
        <w:t> </w:t>
      </w:r>
      <w:r>
        <w:rPr>
          <w:spacing w:val="-4"/>
        </w:rPr>
        <w:t>what</w:t>
      </w:r>
      <w:r>
        <w:rPr>
          <w:spacing w:val="-11"/>
        </w:rPr>
        <w:t> </w:t>
      </w:r>
      <w:r>
        <w:rPr>
          <w:spacing w:val="-4"/>
        </w:rPr>
        <w:t>Ethical</w:t>
      </w:r>
      <w:r>
        <w:rPr>
          <w:spacing w:val="-11"/>
        </w:rPr>
        <w:t> </w:t>
      </w:r>
      <w:r>
        <w:rPr>
          <w:spacing w:val="-4"/>
        </w:rPr>
        <w:t>Egoism</w:t>
      </w:r>
      <w:r>
        <w:rPr>
          <w:spacing w:val="-11"/>
        </w:rPr>
        <w:t> </w:t>
      </w:r>
      <w:r>
        <w:rPr>
          <w:spacing w:val="-4"/>
        </w:rPr>
        <w:t>claims</w:t>
      </w:r>
      <w:r>
        <w:rPr>
          <w:spacing w:val="-11"/>
        </w:rPr>
        <w:t> </w:t>
      </w:r>
      <w:r>
        <w:rPr>
          <w:spacing w:val="-4"/>
        </w:rPr>
        <w:t>and</w:t>
      </w:r>
      <w:r>
        <w:rPr>
          <w:spacing w:val="-11"/>
        </w:rPr>
        <w:t> </w:t>
      </w:r>
      <w:r>
        <w:rPr>
          <w:spacing w:val="-4"/>
        </w:rPr>
        <w:t>is</w:t>
      </w:r>
      <w:r>
        <w:rPr>
          <w:spacing w:val="-11"/>
        </w:rPr>
        <w:t> </w:t>
      </w:r>
      <w:r>
        <w:rPr>
          <w:spacing w:val="-4"/>
        </w:rPr>
        <w:t>a</w:t>
      </w:r>
      <w:r>
        <w:rPr>
          <w:spacing w:val="-11"/>
        </w:rPr>
        <w:t> </w:t>
      </w:r>
      <w:r>
        <w:rPr>
          <w:spacing w:val="-4"/>
        </w:rPr>
        <w:t>very</w:t>
      </w:r>
      <w:r>
        <w:rPr>
          <w:spacing w:val="-11"/>
        </w:rPr>
        <w:t> </w:t>
      </w:r>
      <w:r>
        <w:rPr>
          <w:spacing w:val="-4"/>
        </w:rPr>
        <w:t>different</w:t>
      </w:r>
      <w:r>
        <w:rPr>
          <w:spacing w:val="-11"/>
        </w:rPr>
        <w:t> </w:t>
      </w:r>
      <w:r>
        <w:rPr>
          <w:spacing w:val="-4"/>
        </w:rPr>
        <w:t>can</w:t>
      </w:r>
      <w:r>
        <w:rPr>
          <w:spacing w:val="-11"/>
        </w:rPr>
        <w:t> </w:t>
      </w:r>
      <w:r>
        <w:rPr>
          <w:spacing w:val="-4"/>
        </w:rPr>
        <w:t>of</w:t>
      </w:r>
      <w:r>
        <w:rPr>
          <w:spacing w:val="-11"/>
        </w:rPr>
        <w:t> </w:t>
      </w:r>
      <w:r>
        <w:rPr>
          <w:spacing w:val="-4"/>
        </w:rPr>
        <w:t>worms.</w:t>
      </w:r>
      <w:r>
        <w:rPr>
          <w:spacing w:val="20"/>
        </w:rPr>
        <w:t> </w:t>
      </w:r>
      <w:r>
        <w:rPr>
          <w:spacing w:val="-4"/>
        </w:rPr>
        <w:t>PE </w:t>
      </w:r>
      <w:r>
        <w:rPr>
          <w:spacing w:val="-2"/>
        </w:rPr>
        <w:t>presents</w:t>
      </w:r>
      <w:r>
        <w:rPr>
          <w:spacing w:val="-15"/>
        </w:rPr>
        <w:t> </w:t>
      </w:r>
      <w:r>
        <w:rPr>
          <w:spacing w:val="-2"/>
        </w:rPr>
        <w:t>itself</w:t>
      </w:r>
      <w:r>
        <w:rPr>
          <w:spacing w:val="-13"/>
        </w:rPr>
        <w:t> </w:t>
      </w:r>
      <w:r>
        <w:rPr>
          <w:spacing w:val="-2"/>
        </w:rPr>
        <w:t>as</w:t>
      </w:r>
      <w:r>
        <w:rPr>
          <w:spacing w:val="-13"/>
        </w:rPr>
        <w:t> </w:t>
      </w:r>
      <w:r>
        <w:rPr>
          <w:spacing w:val="-2"/>
        </w:rPr>
        <w:t>a</w:t>
      </w:r>
      <w:r>
        <w:rPr>
          <w:spacing w:val="-13"/>
        </w:rPr>
        <w:t> </w:t>
      </w:r>
      <w:r>
        <w:rPr>
          <w:spacing w:val="-2"/>
        </w:rPr>
        <w:t>hard-nosed</w:t>
      </w:r>
      <w:r>
        <w:rPr>
          <w:spacing w:val="-13"/>
        </w:rPr>
        <w:t> </w:t>
      </w:r>
      <w:r>
        <w:rPr>
          <w:spacing w:val="-2"/>
        </w:rPr>
        <w:t>and</w:t>
      </w:r>
      <w:r>
        <w:rPr>
          <w:spacing w:val="-13"/>
        </w:rPr>
        <w:t> </w:t>
      </w:r>
      <w:r>
        <w:rPr>
          <w:spacing w:val="-2"/>
        </w:rPr>
        <w:t>realistic</w:t>
      </w:r>
      <w:r>
        <w:rPr>
          <w:spacing w:val="-13"/>
        </w:rPr>
        <w:t> </w:t>
      </w:r>
      <w:r>
        <w:rPr>
          <w:spacing w:val="-2"/>
        </w:rPr>
        <w:t>view</w:t>
      </w:r>
      <w:r>
        <w:rPr>
          <w:spacing w:val="-13"/>
        </w:rPr>
        <w:t> </w:t>
      </w:r>
      <w:r>
        <w:rPr>
          <w:spacing w:val="-2"/>
        </w:rPr>
        <w:t>that</w:t>
      </w:r>
      <w:r>
        <w:rPr>
          <w:spacing w:val="-13"/>
        </w:rPr>
        <w:t> </w:t>
      </w:r>
      <w:r>
        <w:rPr>
          <w:spacing w:val="-2"/>
        </w:rPr>
        <w:t>simply</w:t>
      </w:r>
      <w:r>
        <w:rPr>
          <w:spacing w:val="-13"/>
        </w:rPr>
        <w:t> </w:t>
      </w:r>
      <w:r>
        <w:rPr>
          <w:spacing w:val="-2"/>
        </w:rPr>
        <w:t>reports</w:t>
      </w:r>
      <w:r>
        <w:rPr>
          <w:spacing w:val="-13"/>
        </w:rPr>
        <w:t> </w:t>
      </w:r>
      <w:r>
        <w:rPr>
          <w:spacing w:val="-2"/>
        </w:rPr>
        <w:t>on</w:t>
      </w:r>
      <w:r>
        <w:rPr>
          <w:spacing w:val="-13"/>
        </w:rPr>
        <w:t> </w:t>
      </w:r>
      <w:r>
        <w:rPr>
          <w:spacing w:val="-2"/>
        </w:rPr>
        <w:t>the</w:t>
      </w:r>
      <w:r>
        <w:rPr>
          <w:spacing w:val="-13"/>
        </w:rPr>
        <w:t> </w:t>
      </w:r>
      <w:r>
        <w:rPr>
          <w:spacing w:val="-2"/>
        </w:rPr>
        <w:t>way</w:t>
      </w:r>
      <w:r>
        <w:rPr>
          <w:spacing w:val="-13"/>
        </w:rPr>
        <w:t> </w:t>
      </w:r>
      <w:r>
        <w:rPr>
          <w:spacing w:val="-2"/>
        </w:rPr>
        <w:t>things</w:t>
      </w:r>
      <w:r>
        <w:rPr>
          <w:spacing w:val="-13"/>
        </w:rPr>
        <w:t> </w:t>
      </w:r>
      <w:r>
        <w:rPr>
          <w:spacing w:val="-2"/>
        </w:rPr>
        <w:t>are</w:t>
      </w:r>
      <w:r>
        <w:rPr>
          <w:spacing w:val="-13"/>
        </w:rPr>
        <w:t> </w:t>
      </w:r>
      <w:r>
        <w:rPr>
          <w:spacing w:val="-2"/>
        </w:rPr>
        <w:t>– “let’s</w:t>
      </w:r>
      <w:r>
        <w:rPr>
          <w:spacing w:val="-15"/>
        </w:rPr>
        <w:t> </w:t>
      </w:r>
      <w:r>
        <w:rPr>
          <w:spacing w:val="-2"/>
        </w:rPr>
        <w:t>just</w:t>
      </w:r>
      <w:r>
        <w:rPr>
          <w:spacing w:val="-13"/>
        </w:rPr>
        <w:t> </w:t>
      </w:r>
      <w:r>
        <w:rPr>
          <w:spacing w:val="-2"/>
        </w:rPr>
        <w:t>face</w:t>
      </w:r>
      <w:r>
        <w:rPr>
          <w:spacing w:val="-13"/>
        </w:rPr>
        <w:t> </w:t>
      </w:r>
      <w:r>
        <w:rPr>
          <w:spacing w:val="-2"/>
        </w:rPr>
        <w:t>it,</w:t>
      </w:r>
      <w:r>
        <w:rPr>
          <w:spacing w:val="-13"/>
        </w:rPr>
        <w:t> </w:t>
      </w:r>
      <w:r>
        <w:rPr>
          <w:spacing w:val="-2"/>
        </w:rPr>
        <w:t>we</w:t>
      </w:r>
      <w:r>
        <w:rPr>
          <w:spacing w:val="-13"/>
        </w:rPr>
        <w:t> </w:t>
      </w:r>
      <w:r>
        <w:rPr>
          <w:spacing w:val="-2"/>
        </w:rPr>
        <w:t>all</w:t>
      </w:r>
      <w:r>
        <w:rPr>
          <w:spacing w:val="-13"/>
        </w:rPr>
        <w:t> </w:t>
      </w:r>
      <w:r>
        <w:rPr>
          <w:spacing w:val="-2"/>
        </w:rPr>
        <w:t>have</w:t>
      </w:r>
      <w:r>
        <w:rPr>
          <w:spacing w:val="-13"/>
        </w:rPr>
        <w:t> </w:t>
      </w:r>
      <w:r>
        <w:rPr>
          <w:spacing w:val="-2"/>
        </w:rPr>
        <w:t>an</w:t>
      </w:r>
      <w:r>
        <w:rPr>
          <w:spacing w:val="-13"/>
        </w:rPr>
        <w:t> </w:t>
      </w:r>
      <w:r>
        <w:rPr>
          <w:spacing w:val="-2"/>
        </w:rPr>
        <w:t>agenda,</w:t>
      </w:r>
      <w:r>
        <w:rPr>
          <w:spacing w:val="-13"/>
        </w:rPr>
        <w:t> </w:t>
      </w:r>
      <w:r>
        <w:rPr>
          <w:spacing w:val="-2"/>
        </w:rPr>
        <w:t>and</w:t>
      </w:r>
      <w:r>
        <w:rPr>
          <w:spacing w:val="-13"/>
        </w:rPr>
        <w:t> </w:t>
      </w:r>
      <w:r>
        <w:rPr>
          <w:spacing w:val="-2"/>
        </w:rPr>
        <w:t>anyone</w:t>
      </w:r>
      <w:r>
        <w:rPr>
          <w:spacing w:val="-13"/>
        </w:rPr>
        <w:t> </w:t>
      </w:r>
      <w:r>
        <w:rPr>
          <w:spacing w:val="-2"/>
        </w:rPr>
        <w:t>who</w:t>
      </w:r>
      <w:r>
        <w:rPr>
          <w:spacing w:val="-13"/>
        </w:rPr>
        <w:t> </w:t>
      </w:r>
      <w:r>
        <w:rPr>
          <w:spacing w:val="-2"/>
        </w:rPr>
        <w:t>denies</w:t>
      </w:r>
      <w:r>
        <w:rPr>
          <w:spacing w:val="-13"/>
        </w:rPr>
        <w:t> </w:t>
      </w:r>
      <w:r>
        <w:rPr>
          <w:spacing w:val="-2"/>
        </w:rPr>
        <w:t>this</w:t>
      </w:r>
      <w:r>
        <w:rPr>
          <w:spacing w:val="-13"/>
        </w:rPr>
        <w:t> </w:t>
      </w:r>
      <w:r>
        <w:rPr>
          <w:spacing w:val="-2"/>
        </w:rPr>
        <w:t>is</w:t>
      </w:r>
      <w:r>
        <w:rPr>
          <w:spacing w:val="-13"/>
        </w:rPr>
        <w:t> </w:t>
      </w:r>
      <w:r>
        <w:rPr>
          <w:spacing w:val="-2"/>
        </w:rPr>
        <w:t>a</w:t>
      </w:r>
      <w:r>
        <w:rPr>
          <w:spacing w:val="-13"/>
        </w:rPr>
        <w:t> </w:t>
      </w:r>
      <w:r>
        <w:rPr>
          <w:spacing w:val="-2"/>
        </w:rPr>
        <w:t>fool.”</w:t>
      </w:r>
      <w:r>
        <w:rPr>
          <w:spacing w:val="-13"/>
        </w:rPr>
        <w:t> </w:t>
      </w:r>
      <w:r>
        <w:rPr>
          <w:spacing w:val="-2"/>
        </w:rPr>
        <w:t>According</w:t>
      </w:r>
      <w:r>
        <w:rPr>
          <w:spacing w:val="-13"/>
        </w:rPr>
        <w:t> </w:t>
      </w:r>
      <w:r>
        <w:rPr>
          <w:spacing w:val="-2"/>
        </w:rPr>
        <w:t>to Psychological</w:t>
      </w:r>
      <w:r>
        <w:rPr>
          <w:spacing w:val="-13"/>
        </w:rPr>
        <w:t> </w:t>
      </w:r>
      <w:r>
        <w:rPr>
          <w:spacing w:val="-2"/>
        </w:rPr>
        <w:t>Egoism,</w:t>
      </w:r>
      <w:r>
        <w:rPr>
          <w:spacing w:val="-12"/>
        </w:rPr>
        <w:t> </w:t>
      </w:r>
      <w:r>
        <w:rPr>
          <w:spacing w:val="-2"/>
        </w:rPr>
        <w:t>a</w:t>
      </w:r>
      <w:r>
        <w:rPr>
          <w:spacing w:val="-13"/>
        </w:rPr>
        <w:t> </w:t>
      </w:r>
      <w:r>
        <w:rPr>
          <w:spacing w:val="-2"/>
        </w:rPr>
        <w:t>careful</w:t>
      </w:r>
      <w:r>
        <w:rPr>
          <w:spacing w:val="-12"/>
        </w:rPr>
        <w:t> </w:t>
      </w:r>
      <w:r>
        <w:rPr>
          <w:spacing w:val="-2"/>
        </w:rPr>
        <w:t>and</w:t>
      </w:r>
      <w:r>
        <w:rPr>
          <w:spacing w:val="-13"/>
        </w:rPr>
        <w:t> </w:t>
      </w:r>
      <w:r>
        <w:rPr>
          <w:spacing w:val="-2"/>
        </w:rPr>
        <w:t>rational</w:t>
      </w:r>
      <w:r>
        <w:rPr>
          <w:spacing w:val="-13"/>
        </w:rPr>
        <w:t> </w:t>
      </w:r>
      <w:r>
        <w:rPr>
          <w:spacing w:val="-2"/>
        </w:rPr>
        <w:t>assessment</w:t>
      </w:r>
      <w:r>
        <w:rPr>
          <w:spacing w:val="-13"/>
        </w:rPr>
        <w:t> </w:t>
      </w:r>
      <w:r>
        <w:rPr>
          <w:spacing w:val="-2"/>
        </w:rPr>
        <w:t>of</w:t>
      </w:r>
      <w:r>
        <w:rPr>
          <w:spacing w:val="-13"/>
        </w:rPr>
        <w:t> </w:t>
      </w:r>
      <w:r>
        <w:rPr>
          <w:spacing w:val="-2"/>
        </w:rPr>
        <w:t>the</w:t>
      </w:r>
      <w:r>
        <w:rPr>
          <w:spacing w:val="-12"/>
        </w:rPr>
        <w:t> </w:t>
      </w:r>
      <w:r>
        <w:rPr>
          <w:spacing w:val="-2"/>
        </w:rPr>
        <w:t>evidence</w:t>
      </w:r>
      <w:r>
        <w:rPr>
          <w:spacing w:val="-13"/>
        </w:rPr>
        <w:t> </w:t>
      </w:r>
      <w:r>
        <w:rPr>
          <w:spacing w:val="-2"/>
        </w:rPr>
        <w:t>concerning</w:t>
      </w:r>
      <w:r>
        <w:rPr>
          <w:spacing w:val="-12"/>
        </w:rPr>
        <w:t> </w:t>
      </w:r>
      <w:r>
        <w:rPr>
          <w:spacing w:val="-2"/>
        </w:rPr>
        <w:t>human </w:t>
      </w:r>
      <w:r>
        <w:rPr>
          <w:spacing w:val="-4"/>
        </w:rPr>
        <w:t>behavior,</w:t>
      </w:r>
      <w:r>
        <w:rPr>
          <w:spacing w:val="-6"/>
        </w:rPr>
        <w:t> </w:t>
      </w:r>
      <w:r>
        <w:rPr>
          <w:spacing w:val="-4"/>
        </w:rPr>
        <w:t>shows</w:t>
      </w:r>
      <w:r>
        <w:rPr>
          <w:spacing w:val="-6"/>
        </w:rPr>
        <w:t> </w:t>
      </w:r>
      <w:r>
        <w:rPr>
          <w:spacing w:val="-4"/>
        </w:rPr>
        <w:t>that</w:t>
      </w:r>
      <w:r>
        <w:rPr>
          <w:spacing w:val="-7"/>
        </w:rPr>
        <w:t> </w:t>
      </w:r>
      <w:r>
        <w:rPr>
          <w:spacing w:val="-4"/>
        </w:rPr>
        <w:t>ethical</w:t>
      </w:r>
      <w:r>
        <w:rPr>
          <w:spacing w:val="-6"/>
        </w:rPr>
        <w:t> </w:t>
      </w:r>
      <w:r>
        <w:rPr>
          <w:spacing w:val="-4"/>
        </w:rPr>
        <w:t>rules</w:t>
      </w:r>
      <w:r>
        <w:rPr>
          <w:spacing w:val="-6"/>
        </w:rPr>
        <w:t> </w:t>
      </w:r>
      <w:r>
        <w:rPr>
          <w:spacing w:val="-4"/>
        </w:rPr>
        <w:t>do</w:t>
      </w:r>
      <w:r>
        <w:rPr>
          <w:spacing w:val="-7"/>
        </w:rPr>
        <w:t> </w:t>
      </w:r>
      <w:r>
        <w:rPr>
          <w:spacing w:val="-4"/>
        </w:rPr>
        <w:t>not</w:t>
      </w:r>
      <w:r>
        <w:rPr>
          <w:spacing w:val="-6"/>
        </w:rPr>
        <w:t> </w:t>
      </w:r>
      <w:r>
        <w:rPr>
          <w:spacing w:val="-4"/>
        </w:rPr>
        <w:t>make</w:t>
      </w:r>
      <w:r>
        <w:rPr>
          <w:spacing w:val="-6"/>
        </w:rPr>
        <w:t> </w:t>
      </w:r>
      <w:r>
        <w:rPr>
          <w:spacing w:val="-4"/>
        </w:rPr>
        <w:t>very</w:t>
      </w:r>
      <w:r>
        <w:rPr>
          <w:spacing w:val="-6"/>
        </w:rPr>
        <w:t> </w:t>
      </w:r>
      <w:r>
        <w:rPr>
          <w:spacing w:val="-4"/>
        </w:rPr>
        <w:t>much</w:t>
      </w:r>
      <w:r>
        <w:rPr>
          <w:spacing w:val="-6"/>
        </w:rPr>
        <w:t> </w:t>
      </w:r>
      <w:r>
        <w:rPr>
          <w:spacing w:val="-4"/>
        </w:rPr>
        <w:t>sense,</w:t>
      </w:r>
      <w:r>
        <w:rPr>
          <w:spacing w:val="-6"/>
        </w:rPr>
        <w:t> </w:t>
      </w:r>
      <w:r>
        <w:rPr>
          <w:spacing w:val="-4"/>
        </w:rPr>
        <w:t>since</w:t>
      </w:r>
      <w:r>
        <w:rPr>
          <w:spacing w:val="-6"/>
        </w:rPr>
        <w:t> </w:t>
      </w:r>
      <w:r>
        <w:rPr>
          <w:spacing w:val="-4"/>
        </w:rPr>
        <w:t>we</w:t>
      </w:r>
      <w:r>
        <w:rPr>
          <w:spacing w:val="-6"/>
        </w:rPr>
        <w:t> </w:t>
      </w:r>
      <w:r>
        <w:rPr>
          <w:spacing w:val="-4"/>
        </w:rPr>
        <w:t>cannot</w:t>
      </w:r>
      <w:r>
        <w:rPr>
          <w:spacing w:val="-7"/>
        </w:rPr>
        <w:t> </w:t>
      </w:r>
      <w:r>
        <w:rPr>
          <w:spacing w:val="-4"/>
        </w:rPr>
        <w:t>really</w:t>
      </w:r>
      <w:r>
        <w:rPr>
          <w:spacing w:val="-6"/>
        </w:rPr>
        <w:t> </w:t>
      </w:r>
      <w:r>
        <w:rPr>
          <w:spacing w:val="-4"/>
        </w:rPr>
        <w:t>ever </w:t>
      </w:r>
      <w:r>
        <w:rPr/>
        <w:t>put others first.</w:t>
      </w:r>
      <w:r>
        <w:rPr>
          <w:spacing w:val="40"/>
        </w:rPr>
        <w:t> </w:t>
      </w:r>
      <w:r>
        <w:rPr/>
        <w:t>That is, “altruism,” (acting selflessly, putting others needs and interests before</w:t>
      </w:r>
      <w:r>
        <w:rPr>
          <w:spacing w:val="-8"/>
        </w:rPr>
        <w:t> </w:t>
      </w:r>
      <w:r>
        <w:rPr/>
        <w:t>one’s</w:t>
      </w:r>
      <w:r>
        <w:rPr>
          <w:spacing w:val="-8"/>
        </w:rPr>
        <w:t> </w:t>
      </w:r>
      <w:r>
        <w:rPr/>
        <w:t>own)</w:t>
      </w:r>
      <w:r>
        <w:rPr>
          <w:spacing w:val="-8"/>
        </w:rPr>
        <w:t> </w:t>
      </w:r>
      <w:r>
        <w:rPr/>
        <w:t>is</w:t>
      </w:r>
      <w:r>
        <w:rPr>
          <w:spacing w:val="-8"/>
        </w:rPr>
        <w:t> </w:t>
      </w:r>
      <w:r>
        <w:rPr/>
        <w:t>not</w:t>
      </w:r>
      <w:r>
        <w:rPr>
          <w:spacing w:val="-8"/>
        </w:rPr>
        <w:t> </w:t>
      </w:r>
      <w:r>
        <w:rPr/>
        <w:t>really</w:t>
      </w:r>
      <w:r>
        <w:rPr>
          <w:spacing w:val="-8"/>
        </w:rPr>
        <w:t> </w:t>
      </w:r>
      <w:r>
        <w:rPr/>
        <w:t>possible.</w:t>
      </w:r>
      <w:r>
        <w:rPr>
          <w:spacing w:val="21"/>
        </w:rPr>
        <w:t> </w:t>
      </w:r>
      <w:r>
        <w:rPr/>
        <w:t>We</w:t>
      </w:r>
      <w:r>
        <w:rPr>
          <w:spacing w:val="-8"/>
        </w:rPr>
        <w:t> </w:t>
      </w:r>
      <w:r>
        <w:rPr/>
        <w:t>will</w:t>
      </w:r>
      <w:r>
        <w:rPr>
          <w:spacing w:val="-8"/>
        </w:rPr>
        <w:t> </w:t>
      </w:r>
      <w:r>
        <w:rPr/>
        <w:t>examine</w:t>
      </w:r>
      <w:r>
        <w:rPr>
          <w:spacing w:val="-8"/>
        </w:rPr>
        <w:t> </w:t>
      </w:r>
      <w:r>
        <w:rPr/>
        <w:t>the</w:t>
      </w:r>
      <w:r>
        <w:rPr>
          <w:spacing w:val="-8"/>
        </w:rPr>
        <w:t> </w:t>
      </w:r>
      <w:r>
        <w:rPr/>
        <w:t>arguments</w:t>
      </w:r>
      <w:r>
        <w:rPr>
          <w:spacing w:val="-8"/>
        </w:rPr>
        <w:t> </w:t>
      </w:r>
      <w:r>
        <w:rPr/>
        <w:t>for</w:t>
      </w:r>
      <w:r>
        <w:rPr>
          <w:spacing w:val="-8"/>
        </w:rPr>
        <w:t> </w:t>
      </w:r>
      <w:r>
        <w:rPr/>
        <w:t>this</w:t>
      </w:r>
      <w:r>
        <w:rPr>
          <w:spacing w:val="-8"/>
        </w:rPr>
        <w:t> </w:t>
      </w:r>
      <w:r>
        <w:rPr/>
        <w:t>view</w:t>
      </w:r>
      <w:r>
        <w:rPr>
          <w:spacing w:val="-8"/>
        </w:rPr>
        <w:t> </w:t>
      </w:r>
      <w:r>
        <w:rPr/>
        <w:t>in</w:t>
      </w:r>
      <w:r>
        <w:rPr>
          <w:spacing w:val="-8"/>
        </w:rPr>
        <w:t> </w:t>
      </w:r>
      <w:r>
        <w:rPr/>
        <w:t>a </w:t>
      </w:r>
      <w:r>
        <w:rPr>
          <w:spacing w:val="-2"/>
        </w:rPr>
        <w:t>moment.</w:t>
      </w:r>
    </w:p>
    <w:p>
      <w:pPr>
        <w:pStyle w:val="BodyText"/>
        <w:spacing w:before="11"/>
        <w:rPr>
          <w:sz w:val="33"/>
        </w:rPr>
      </w:pPr>
    </w:p>
    <w:p>
      <w:pPr>
        <w:pStyle w:val="Heading5"/>
      </w:pPr>
      <w:r>
        <w:rPr>
          <w:w w:val="105"/>
        </w:rPr>
        <w:t>Implications</w:t>
      </w:r>
      <w:r>
        <w:rPr>
          <w:spacing w:val="28"/>
          <w:w w:val="105"/>
        </w:rPr>
        <w:t> </w:t>
      </w:r>
      <w:r>
        <w:rPr>
          <w:w w:val="105"/>
        </w:rPr>
        <w:t>of</w:t>
      </w:r>
      <w:r>
        <w:rPr>
          <w:spacing w:val="28"/>
          <w:w w:val="105"/>
        </w:rPr>
        <w:t> </w:t>
      </w:r>
      <w:r>
        <w:rPr>
          <w:w w:val="105"/>
        </w:rPr>
        <w:t>psychological</w:t>
      </w:r>
      <w:r>
        <w:rPr>
          <w:spacing w:val="29"/>
          <w:w w:val="105"/>
        </w:rPr>
        <w:t> </w:t>
      </w:r>
      <w:r>
        <w:rPr>
          <w:spacing w:val="-2"/>
          <w:w w:val="105"/>
        </w:rPr>
        <w:t>egoism</w:t>
      </w:r>
    </w:p>
    <w:p>
      <w:pPr>
        <w:pStyle w:val="BodyText"/>
        <w:spacing w:line="213" w:lineRule="auto" w:before="251"/>
        <w:ind w:left="497" w:right="414"/>
        <w:jc w:val="both"/>
      </w:pPr>
      <w:r>
        <w:rPr>
          <w:rFonts w:ascii="Georgia" w:hAnsi="Georgia"/>
          <w:b/>
          <w:i/>
          <w:spacing w:val="-2"/>
        </w:rPr>
        <w:t>Clearly</w:t>
      </w:r>
      <w:r>
        <w:rPr>
          <w:rFonts w:ascii="Georgia" w:hAnsi="Georgia"/>
          <w:b/>
          <w:i/>
          <w:spacing w:val="-14"/>
        </w:rPr>
        <w:t> </w:t>
      </w:r>
      <w:r>
        <w:rPr>
          <w:rFonts w:ascii="Georgia" w:hAnsi="Georgia"/>
          <w:b/>
          <w:i/>
          <w:spacing w:val="-2"/>
        </w:rPr>
        <w:t>if</w:t>
      </w:r>
      <w:r>
        <w:rPr>
          <w:rFonts w:ascii="Georgia" w:hAnsi="Georgia"/>
          <w:b/>
          <w:i/>
          <w:spacing w:val="-13"/>
        </w:rPr>
        <w:t> </w:t>
      </w:r>
      <w:r>
        <w:rPr>
          <w:rFonts w:ascii="Georgia" w:hAnsi="Georgia"/>
          <w:b/>
          <w:i/>
          <w:spacing w:val="-2"/>
        </w:rPr>
        <w:t>PE</w:t>
      </w:r>
      <w:r>
        <w:rPr>
          <w:rFonts w:ascii="Georgia" w:hAnsi="Georgia"/>
          <w:b/>
          <w:i/>
          <w:spacing w:val="-5"/>
        </w:rPr>
        <w:t> </w:t>
      </w:r>
      <w:r>
        <w:rPr>
          <w:rFonts w:ascii="Georgia" w:hAnsi="Georgia"/>
          <w:b/>
          <w:i/>
          <w:spacing w:val="-2"/>
        </w:rPr>
        <w:t>were</w:t>
      </w:r>
      <w:r>
        <w:rPr>
          <w:rFonts w:ascii="Georgia" w:hAnsi="Georgia"/>
          <w:b/>
          <w:i/>
          <w:spacing w:val="-4"/>
        </w:rPr>
        <w:t> </w:t>
      </w:r>
      <w:r>
        <w:rPr>
          <w:rFonts w:ascii="Georgia" w:hAnsi="Georgia"/>
          <w:b/>
          <w:i/>
          <w:spacing w:val="-2"/>
        </w:rPr>
        <w:t>true,</w:t>
      </w:r>
      <w:r>
        <w:rPr>
          <w:rFonts w:ascii="Georgia" w:hAnsi="Georgia"/>
          <w:b/>
          <w:i/>
          <w:spacing w:val="-14"/>
        </w:rPr>
        <w:t> </w:t>
      </w:r>
      <w:r>
        <w:rPr>
          <w:spacing w:val="-2"/>
        </w:rPr>
        <w:t>this</w:t>
      </w:r>
      <w:r>
        <w:rPr>
          <w:spacing w:val="-13"/>
        </w:rPr>
        <w:t> </w:t>
      </w:r>
      <w:r>
        <w:rPr>
          <w:spacing w:val="-2"/>
        </w:rPr>
        <w:t>would</w:t>
      </w:r>
      <w:r>
        <w:rPr>
          <w:spacing w:val="-13"/>
        </w:rPr>
        <w:t> </w:t>
      </w:r>
      <w:r>
        <w:rPr>
          <w:spacing w:val="-2"/>
        </w:rPr>
        <w:t>have</w:t>
      </w:r>
      <w:r>
        <w:rPr>
          <w:spacing w:val="-13"/>
        </w:rPr>
        <w:t> </w:t>
      </w:r>
      <w:r>
        <w:rPr>
          <w:spacing w:val="-2"/>
        </w:rPr>
        <w:t>an</w:t>
      </w:r>
      <w:r>
        <w:rPr>
          <w:spacing w:val="-13"/>
        </w:rPr>
        <w:t> </w:t>
      </w:r>
      <w:r>
        <w:rPr>
          <w:spacing w:val="-2"/>
        </w:rPr>
        <w:t>enormous</w:t>
      </w:r>
      <w:r>
        <w:rPr>
          <w:spacing w:val="-13"/>
        </w:rPr>
        <w:t> </w:t>
      </w:r>
      <w:r>
        <w:rPr>
          <w:spacing w:val="-2"/>
        </w:rPr>
        <w:t>impact</w:t>
      </w:r>
      <w:r>
        <w:rPr>
          <w:spacing w:val="-13"/>
        </w:rPr>
        <w:t> </w:t>
      </w:r>
      <w:r>
        <w:rPr>
          <w:spacing w:val="-2"/>
        </w:rPr>
        <w:t>on</w:t>
      </w:r>
      <w:r>
        <w:rPr>
          <w:spacing w:val="-13"/>
        </w:rPr>
        <w:t> </w:t>
      </w:r>
      <w:r>
        <w:rPr>
          <w:spacing w:val="-2"/>
        </w:rPr>
        <w:t>our</w:t>
      </w:r>
      <w:r>
        <w:rPr>
          <w:spacing w:val="-13"/>
        </w:rPr>
        <w:t> </w:t>
      </w:r>
      <w:r>
        <w:rPr>
          <w:spacing w:val="-2"/>
        </w:rPr>
        <w:t>lives.</w:t>
      </w:r>
      <w:r>
        <w:rPr/>
        <w:t> </w:t>
      </w:r>
      <w:r>
        <w:rPr>
          <w:spacing w:val="-2"/>
        </w:rPr>
        <w:t>If</w:t>
      </w:r>
      <w:r>
        <w:rPr>
          <w:spacing w:val="-13"/>
        </w:rPr>
        <w:t> </w:t>
      </w:r>
      <w:r>
        <w:rPr>
          <w:spacing w:val="-2"/>
        </w:rPr>
        <w:t>we</w:t>
      </w:r>
      <w:r>
        <w:rPr>
          <w:spacing w:val="-13"/>
        </w:rPr>
        <w:t> </w:t>
      </w:r>
      <w:r>
        <w:rPr>
          <w:spacing w:val="-2"/>
        </w:rPr>
        <w:t>simply </w:t>
      </w:r>
      <w:r>
        <w:rPr/>
        <w:t>cannot ever really be unselfish, at best we are confused when we talk about ethics and and</w:t>
      </w:r>
      <w:r>
        <w:rPr>
          <w:spacing w:val="-14"/>
        </w:rPr>
        <w:t> </w:t>
      </w:r>
      <w:r>
        <w:rPr/>
        <w:t>worst</w:t>
      </w:r>
      <w:r>
        <w:rPr>
          <w:spacing w:val="-14"/>
        </w:rPr>
        <w:t> </w:t>
      </w:r>
      <w:r>
        <w:rPr/>
        <w:t>we</w:t>
      </w:r>
      <w:r>
        <w:rPr>
          <w:spacing w:val="-14"/>
        </w:rPr>
        <w:t> </w:t>
      </w:r>
      <w:r>
        <w:rPr/>
        <w:t>are</w:t>
      </w:r>
      <w:r>
        <w:rPr>
          <w:spacing w:val="-14"/>
        </w:rPr>
        <w:t> </w:t>
      </w:r>
      <w:r>
        <w:rPr/>
        <w:t>deceiving</w:t>
      </w:r>
      <w:r>
        <w:rPr>
          <w:spacing w:val="-14"/>
        </w:rPr>
        <w:t> </w:t>
      </w:r>
      <w:r>
        <w:rPr/>
        <w:t>ourselves</w:t>
      </w:r>
      <w:r>
        <w:rPr>
          <w:spacing w:val="-14"/>
        </w:rPr>
        <w:t> </w:t>
      </w:r>
      <w:r>
        <w:rPr/>
        <w:t>about</w:t>
      </w:r>
      <w:r>
        <w:rPr>
          <w:spacing w:val="-14"/>
        </w:rPr>
        <w:t> </w:t>
      </w:r>
      <w:r>
        <w:rPr/>
        <w:t>human</w:t>
      </w:r>
      <w:r>
        <w:rPr>
          <w:spacing w:val="-14"/>
        </w:rPr>
        <w:t> </w:t>
      </w:r>
      <w:r>
        <w:rPr/>
        <w:t>nature.</w:t>
      </w:r>
      <w:r>
        <w:rPr>
          <w:spacing w:val="8"/>
        </w:rPr>
        <w:t> </w:t>
      </w:r>
      <w:r>
        <w:rPr/>
        <w:t>Whatever</w:t>
      </w:r>
      <w:r>
        <w:rPr>
          <w:spacing w:val="-14"/>
        </w:rPr>
        <w:t> </w:t>
      </w:r>
      <w:r>
        <w:rPr/>
        <w:t>the</w:t>
      </w:r>
      <w:r>
        <w:rPr>
          <w:spacing w:val="-14"/>
        </w:rPr>
        <w:t> </w:t>
      </w:r>
      <w:r>
        <w:rPr/>
        <w:t>case</w:t>
      </w:r>
      <w:r>
        <w:rPr>
          <w:spacing w:val="-14"/>
        </w:rPr>
        <w:t> </w:t>
      </w:r>
      <w:r>
        <w:rPr/>
        <w:t>may</w:t>
      </w:r>
      <w:r>
        <w:rPr>
          <w:spacing w:val="-14"/>
        </w:rPr>
        <w:t> </w:t>
      </w:r>
      <w:r>
        <w:rPr/>
        <w:t>be,</w:t>
      </w:r>
      <w:r>
        <w:rPr>
          <w:spacing w:val="-13"/>
        </w:rPr>
        <w:t> </w:t>
      </w:r>
      <w:r>
        <w:rPr/>
        <w:t>PE </w:t>
      </w:r>
      <w:r>
        <w:rPr>
          <w:spacing w:val="-2"/>
        </w:rPr>
        <w:t>compels</w:t>
      </w:r>
      <w:r>
        <w:rPr>
          <w:spacing w:val="-8"/>
        </w:rPr>
        <w:t> </w:t>
      </w:r>
      <w:r>
        <w:rPr>
          <w:spacing w:val="-2"/>
        </w:rPr>
        <w:t>us</w:t>
      </w:r>
      <w:r>
        <w:rPr>
          <w:spacing w:val="-8"/>
        </w:rPr>
        <w:t> </w:t>
      </w:r>
      <w:r>
        <w:rPr>
          <w:spacing w:val="-2"/>
        </w:rPr>
        <w:t>to</w:t>
      </w:r>
      <w:r>
        <w:rPr>
          <w:spacing w:val="-8"/>
        </w:rPr>
        <w:t> </w:t>
      </w:r>
      <w:r>
        <w:rPr>
          <w:spacing w:val="-2"/>
        </w:rPr>
        <w:t>give</w:t>
      </w:r>
      <w:r>
        <w:rPr>
          <w:spacing w:val="-8"/>
        </w:rPr>
        <w:t> </w:t>
      </w:r>
      <w:r>
        <w:rPr>
          <w:spacing w:val="-2"/>
        </w:rPr>
        <w:t>up</w:t>
      </w:r>
      <w:r>
        <w:rPr>
          <w:spacing w:val="-8"/>
        </w:rPr>
        <w:t> </w:t>
      </w:r>
      <w:r>
        <w:rPr>
          <w:spacing w:val="-2"/>
        </w:rPr>
        <w:t>talking</w:t>
      </w:r>
      <w:r>
        <w:rPr>
          <w:spacing w:val="-8"/>
        </w:rPr>
        <w:t> </w:t>
      </w:r>
      <w:r>
        <w:rPr>
          <w:spacing w:val="-2"/>
        </w:rPr>
        <w:t>about</w:t>
      </w:r>
      <w:r>
        <w:rPr>
          <w:spacing w:val="-8"/>
        </w:rPr>
        <w:t> </w:t>
      </w:r>
      <w:r>
        <w:rPr>
          <w:spacing w:val="-2"/>
        </w:rPr>
        <w:t>others’</w:t>
      </w:r>
      <w:r>
        <w:rPr>
          <w:spacing w:val="-8"/>
        </w:rPr>
        <w:t> </w:t>
      </w:r>
      <w:r>
        <w:rPr>
          <w:spacing w:val="-2"/>
        </w:rPr>
        <w:t>needs</w:t>
      </w:r>
      <w:r>
        <w:rPr>
          <w:spacing w:val="-8"/>
        </w:rPr>
        <w:t> </w:t>
      </w:r>
      <w:r>
        <w:rPr>
          <w:spacing w:val="-2"/>
        </w:rPr>
        <w:t>and</w:t>
      </w:r>
      <w:r>
        <w:rPr>
          <w:spacing w:val="-8"/>
        </w:rPr>
        <w:t> </w:t>
      </w:r>
      <w:r>
        <w:rPr>
          <w:spacing w:val="-2"/>
        </w:rPr>
        <w:t>interests,</w:t>
      </w:r>
      <w:r>
        <w:rPr>
          <w:spacing w:val="-8"/>
        </w:rPr>
        <w:t> </w:t>
      </w:r>
      <w:r>
        <w:rPr>
          <w:spacing w:val="-2"/>
        </w:rPr>
        <w:t>and</w:t>
      </w:r>
      <w:r>
        <w:rPr>
          <w:spacing w:val="-8"/>
        </w:rPr>
        <w:t> </w:t>
      </w:r>
      <w:r>
        <w:rPr>
          <w:spacing w:val="-2"/>
        </w:rPr>
        <w:t>gives</w:t>
      </w:r>
      <w:r>
        <w:rPr>
          <w:spacing w:val="-8"/>
        </w:rPr>
        <w:t> </w:t>
      </w:r>
      <w:r>
        <w:rPr>
          <w:spacing w:val="-2"/>
        </w:rPr>
        <w:t>us</w:t>
      </w:r>
      <w:r>
        <w:rPr>
          <w:spacing w:val="-8"/>
        </w:rPr>
        <w:t> </w:t>
      </w:r>
      <w:r>
        <w:rPr>
          <w:spacing w:val="-2"/>
        </w:rPr>
        <w:t>a</w:t>
      </w:r>
      <w:r>
        <w:rPr>
          <w:spacing w:val="-8"/>
        </w:rPr>
        <w:t> </w:t>
      </w:r>
      <w:r>
        <w:rPr>
          <w:spacing w:val="-2"/>
        </w:rPr>
        <w:t>clear</w:t>
      </w:r>
      <w:r>
        <w:rPr>
          <w:spacing w:val="-8"/>
        </w:rPr>
        <w:t> </w:t>
      </w:r>
      <w:r>
        <w:rPr>
          <w:spacing w:val="-2"/>
        </w:rPr>
        <w:t>license </w:t>
      </w:r>
      <w:r>
        <w:rPr/>
        <w:t>to</w:t>
      </w:r>
      <w:r>
        <w:rPr>
          <w:spacing w:val="-5"/>
        </w:rPr>
        <w:t> </w:t>
      </w:r>
      <w:r>
        <w:rPr/>
        <w:t>put</w:t>
      </w:r>
      <w:r>
        <w:rPr>
          <w:spacing w:val="-5"/>
        </w:rPr>
        <w:t> </w:t>
      </w:r>
      <w:r>
        <w:rPr/>
        <w:t>ourselves</w:t>
      </w:r>
      <w:r>
        <w:rPr>
          <w:spacing w:val="-5"/>
        </w:rPr>
        <w:t> </w:t>
      </w:r>
      <w:r>
        <w:rPr/>
        <w:t>first.</w:t>
      </w:r>
      <w:r>
        <w:rPr>
          <w:spacing w:val="26"/>
        </w:rPr>
        <w:t> </w:t>
      </w:r>
      <w:r>
        <w:rPr/>
        <w:t>This</w:t>
      </w:r>
      <w:r>
        <w:rPr>
          <w:spacing w:val="-5"/>
        </w:rPr>
        <w:t> </w:t>
      </w:r>
      <w:r>
        <w:rPr/>
        <w:t>may</w:t>
      </w:r>
      <w:r>
        <w:rPr>
          <w:spacing w:val="-5"/>
        </w:rPr>
        <w:t> </w:t>
      </w:r>
      <w:r>
        <w:rPr/>
        <w:t>sound</w:t>
      </w:r>
      <w:r>
        <w:rPr>
          <w:spacing w:val="-5"/>
        </w:rPr>
        <w:t> </w:t>
      </w:r>
      <w:r>
        <w:rPr/>
        <w:t>appealing</w:t>
      </w:r>
      <w:r>
        <w:rPr>
          <w:spacing w:val="-5"/>
        </w:rPr>
        <w:t> </w:t>
      </w:r>
      <w:r>
        <w:rPr/>
        <w:t>–</w:t>
      </w:r>
      <w:r>
        <w:rPr>
          <w:spacing w:val="-5"/>
        </w:rPr>
        <w:t> </w:t>
      </w:r>
      <w:r>
        <w:rPr/>
        <w:t>it</w:t>
      </w:r>
      <w:r>
        <w:rPr>
          <w:spacing w:val="-5"/>
        </w:rPr>
        <w:t> </w:t>
      </w:r>
      <w:r>
        <w:rPr/>
        <w:t>relieves</w:t>
      </w:r>
      <w:r>
        <w:rPr>
          <w:spacing w:val="-5"/>
        </w:rPr>
        <w:t> </w:t>
      </w:r>
      <w:r>
        <w:rPr/>
        <w:t>us</w:t>
      </w:r>
      <w:r>
        <w:rPr>
          <w:spacing w:val="-5"/>
        </w:rPr>
        <w:t> </w:t>
      </w:r>
      <w:r>
        <w:rPr/>
        <w:t>from</w:t>
      </w:r>
      <w:r>
        <w:rPr>
          <w:spacing w:val="-5"/>
        </w:rPr>
        <w:t> </w:t>
      </w:r>
      <w:r>
        <w:rPr/>
        <w:t>the</w:t>
      </w:r>
      <w:r>
        <w:rPr>
          <w:spacing w:val="-5"/>
        </w:rPr>
        <w:t> </w:t>
      </w:r>
      <w:r>
        <w:rPr/>
        <w:t>burdens</w:t>
      </w:r>
      <w:r>
        <w:rPr>
          <w:spacing w:val="-5"/>
        </w:rPr>
        <w:t> </w:t>
      </w:r>
      <w:r>
        <w:rPr/>
        <w:t>that</w:t>
      </w:r>
      <w:r>
        <w:rPr>
          <w:spacing w:val="-5"/>
        </w:rPr>
        <w:t> </w:t>
      </w:r>
      <w:r>
        <w:rPr/>
        <w:t>go </w:t>
      </w:r>
      <w:r>
        <w:rPr>
          <w:spacing w:val="-4"/>
        </w:rPr>
        <w:t>with</w:t>
      </w:r>
      <w:r>
        <w:rPr>
          <w:spacing w:val="-11"/>
        </w:rPr>
        <w:t> </w:t>
      </w:r>
      <w:r>
        <w:rPr>
          <w:spacing w:val="-4"/>
        </w:rPr>
        <w:t>ethical</w:t>
      </w:r>
      <w:r>
        <w:rPr>
          <w:spacing w:val="-11"/>
        </w:rPr>
        <w:t> </w:t>
      </w:r>
      <w:r>
        <w:rPr>
          <w:spacing w:val="-4"/>
        </w:rPr>
        <w:t>demands</w:t>
      </w:r>
      <w:r>
        <w:rPr>
          <w:spacing w:val="-11"/>
        </w:rPr>
        <w:t> </w:t>
      </w:r>
      <w:r>
        <w:rPr>
          <w:spacing w:val="-4"/>
        </w:rPr>
        <w:t>to</w:t>
      </w:r>
      <w:r>
        <w:rPr>
          <w:spacing w:val="-11"/>
        </w:rPr>
        <w:t> </w:t>
      </w:r>
      <w:r>
        <w:rPr>
          <w:spacing w:val="-4"/>
        </w:rPr>
        <w:t>help</w:t>
      </w:r>
      <w:r>
        <w:rPr>
          <w:spacing w:val="-11"/>
        </w:rPr>
        <w:t> </w:t>
      </w:r>
      <w:r>
        <w:rPr>
          <w:spacing w:val="-4"/>
        </w:rPr>
        <w:t>others,</w:t>
      </w:r>
      <w:r>
        <w:rPr>
          <w:spacing w:val="-10"/>
        </w:rPr>
        <w:t> </w:t>
      </w:r>
      <w:r>
        <w:rPr>
          <w:spacing w:val="-4"/>
        </w:rPr>
        <w:t>and</w:t>
      </w:r>
      <w:r>
        <w:rPr>
          <w:spacing w:val="-11"/>
        </w:rPr>
        <w:t> </w:t>
      </w:r>
      <w:r>
        <w:rPr>
          <w:spacing w:val="-4"/>
        </w:rPr>
        <w:t>frees</w:t>
      </w:r>
      <w:r>
        <w:rPr>
          <w:spacing w:val="-11"/>
        </w:rPr>
        <w:t> </w:t>
      </w:r>
      <w:r>
        <w:rPr>
          <w:spacing w:val="-4"/>
        </w:rPr>
        <w:t>us</w:t>
      </w:r>
      <w:r>
        <w:rPr>
          <w:spacing w:val="-11"/>
        </w:rPr>
        <w:t> </w:t>
      </w:r>
      <w:r>
        <w:rPr>
          <w:spacing w:val="-4"/>
        </w:rPr>
        <w:t>to</w:t>
      </w:r>
      <w:r>
        <w:rPr>
          <w:spacing w:val="-11"/>
        </w:rPr>
        <w:t> </w:t>
      </w:r>
      <w:r>
        <w:rPr>
          <w:spacing w:val="-4"/>
        </w:rPr>
        <w:t>pursue</w:t>
      </w:r>
      <w:r>
        <w:rPr>
          <w:spacing w:val="-11"/>
        </w:rPr>
        <w:t> </w:t>
      </w:r>
      <w:r>
        <w:rPr>
          <w:spacing w:val="-4"/>
        </w:rPr>
        <w:t>our</w:t>
      </w:r>
      <w:r>
        <w:rPr>
          <w:spacing w:val="-11"/>
        </w:rPr>
        <w:t> </w:t>
      </w:r>
      <w:r>
        <w:rPr>
          <w:spacing w:val="-4"/>
        </w:rPr>
        <w:t>own</w:t>
      </w:r>
      <w:r>
        <w:rPr>
          <w:spacing w:val="-11"/>
        </w:rPr>
        <w:t> </w:t>
      </w:r>
      <w:r>
        <w:rPr>
          <w:spacing w:val="-4"/>
        </w:rPr>
        <w:t>self-interest</w:t>
      </w:r>
      <w:r>
        <w:rPr>
          <w:spacing w:val="-11"/>
        </w:rPr>
        <w:t> </w:t>
      </w:r>
      <w:r>
        <w:rPr>
          <w:spacing w:val="-4"/>
        </w:rPr>
        <w:t>without</w:t>
      </w:r>
      <w:r>
        <w:rPr>
          <w:spacing w:val="-11"/>
        </w:rPr>
        <w:t> </w:t>
      </w:r>
      <w:r>
        <w:rPr>
          <w:spacing w:val="-4"/>
        </w:rPr>
        <w:t>the guilt</w:t>
      </w:r>
      <w:r>
        <w:rPr>
          <w:spacing w:val="-11"/>
        </w:rPr>
        <w:t> </w:t>
      </w:r>
      <w:r>
        <w:rPr>
          <w:spacing w:val="-4"/>
        </w:rPr>
        <w:t>feelings</w:t>
      </w:r>
      <w:r>
        <w:rPr>
          <w:spacing w:val="-11"/>
        </w:rPr>
        <w:t> </w:t>
      </w:r>
      <w:r>
        <w:rPr>
          <w:spacing w:val="-4"/>
        </w:rPr>
        <w:t>that</w:t>
      </w:r>
      <w:r>
        <w:rPr>
          <w:spacing w:val="-11"/>
        </w:rPr>
        <w:t> </w:t>
      </w:r>
      <w:r>
        <w:rPr>
          <w:spacing w:val="-4"/>
        </w:rPr>
        <w:t>society</w:t>
      </w:r>
      <w:r>
        <w:rPr>
          <w:spacing w:val="-11"/>
        </w:rPr>
        <w:t> </w:t>
      </w:r>
      <w:r>
        <w:rPr>
          <w:spacing w:val="-4"/>
        </w:rPr>
        <w:t>has</w:t>
      </w:r>
      <w:r>
        <w:rPr>
          <w:spacing w:val="-11"/>
        </w:rPr>
        <w:t> </w:t>
      </w:r>
      <w:r>
        <w:rPr>
          <w:spacing w:val="-4"/>
        </w:rPr>
        <w:t>traditionally</w:t>
      </w:r>
      <w:r>
        <w:rPr>
          <w:spacing w:val="-11"/>
        </w:rPr>
        <w:t> </w:t>
      </w:r>
      <w:r>
        <w:rPr>
          <w:spacing w:val="-4"/>
        </w:rPr>
        <w:t>encouraged</w:t>
      </w:r>
      <w:r>
        <w:rPr>
          <w:spacing w:val="-11"/>
        </w:rPr>
        <w:t> </w:t>
      </w:r>
      <w:r>
        <w:rPr>
          <w:spacing w:val="-4"/>
        </w:rPr>
        <w:t>us</w:t>
      </w:r>
      <w:r>
        <w:rPr>
          <w:spacing w:val="-11"/>
        </w:rPr>
        <w:t> </w:t>
      </w:r>
      <w:r>
        <w:rPr>
          <w:spacing w:val="-4"/>
        </w:rPr>
        <w:t>to</w:t>
      </w:r>
      <w:r>
        <w:rPr>
          <w:spacing w:val="-11"/>
        </w:rPr>
        <w:t> </w:t>
      </w:r>
      <w:r>
        <w:rPr>
          <w:spacing w:val="-4"/>
        </w:rPr>
        <w:t>feel</w:t>
      </w:r>
      <w:r>
        <w:rPr>
          <w:spacing w:val="-11"/>
        </w:rPr>
        <w:t> </w:t>
      </w:r>
      <w:r>
        <w:rPr>
          <w:spacing w:val="-4"/>
        </w:rPr>
        <w:t>when</w:t>
      </w:r>
      <w:r>
        <w:rPr>
          <w:spacing w:val="-11"/>
        </w:rPr>
        <w:t> </w:t>
      </w:r>
      <w:r>
        <w:rPr>
          <w:spacing w:val="-4"/>
        </w:rPr>
        <w:t>we</w:t>
      </w:r>
      <w:r>
        <w:rPr>
          <w:spacing w:val="-11"/>
        </w:rPr>
        <w:t> </w:t>
      </w:r>
      <w:r>
        <w:rPr>
          <w:spacing w:val="-4"/>
        </w:rPr>
        <w:t>put</w:t>
      </w:r>
      <w:r>
        <w:rPr>
          <w:spacing w:val="-11"/>
        </w:rPr>
        <w:t> </w:t>
      </w:r>
      <w:r>
        <w:rPr>
          <w:spacing w:val="-4"/>
        </w:rPr>
        <w:t>ourselves</w:t>
      </w:r>
      <w:r>
        <w:rPr>
          <w:spacing w:val="-11"/>
        </w:rPr>
        <w:t> </w:t>
      </w:r>
      <w:r>
        <w:rPr>
          <w:spacing w:val="-4"/>
        </w:rPr>
        <w:t>first. </w:t>
      </w:r>
      <w:r>
        <w:rPr>
          <w:spacing w:val="-2"/>
        </w:rPr>
        <w:t>Furthermore,</w:t>
      </w:r>
      <w:r>
        <w:rPr>
          <w:spacing w:val="4"/>
        </w:rPr>
        <w:t> </w:t>
      </w:r>
      <w:r>
        <w:rPr>
          <w:spacing w:val="-2"/>
        </w:rPr>
        <w:t>the</w:t>
      </w:r>
      <w:r>
        <w:rPr>
          <w:spacing w:val="2"/>
        </w:rPr>
        <w:t> </w:t>
      </w:r>
      <w:r>
        <w:rPr>
          <w:spacing w:val="-2"/>
        </w:rPr>
        <w:t>view</w:t>
      </w:r>
      <w:r>
        <w:rPr>
          <w:spacing w:val="2"/>
        </w:rPr>
        <w:t> </w:t>
      </w:r>
      <w:r>
        <w:rPr>
          <w:spacing w:val="-2"/>
        </w:rPr>
        <w:t>that</w:t>
      </w:r>
      <w:r>
        <w:rPr>
          <w:spacing w:val="2"/>
        </w:rPr>
        <w:t> </w:t>
      </w:r>
      <w:r>
        <w:rPr>
          <w:spacing w:val="-2"/>
        </w:rPr>
        <w:t>we</w:t>
      </w:r>
      <w:r>
        <w:rPr>
          <w:spacing w:val="2"/>
        </w:rPr>
        <w:t> </w:t>
      </w:r>
      <w:r>
        <w:rPr>
          <w:spacing w:val="-2"/>
        </w:rPr>
        <w:t>never</w:t>
      </w:r>
      <w:r>
        <w:rPr>
          <w:spacing w:val="2"/>
        </w:rPr>
        <w:t> </w:t>
      </w:r>
      <w:r>
        <w:rPr>
          <w:spacing w:val="-2"/>
        </w:rPr>
        <w:t>are</w:t>
      </w:r>
      <w:r>
        <w:rPr>
          <w:spacing w:val="2"/>
        </w:rPr>
        <w:t> </w:t>
      </w:r>
      <w:r>
        <w:rPr>
          <w:spacing w:val="-2"/>
        </w:rPr>
        <w:t>really</w:t>
      </w:r>
      <w:r>
        <w:rPr>
          <w:spacing w:val="2"/>
        </w:rPr>
        <w:t> </w:t>
      </w:r>
      <w:r>
        <w:rPr>
          <w:spacing w:val="-2"/>
        </w:rPr>
        <w:t>unselfish</w:t>
      </w:r>
      <w:r>
        <w:rPr>
          <w:spacing w:val="2"/>
        </w:rPr>
        <w:t> </w:t>
      </w:r>
      <w:r>
        <w:rPr>
          <w:spacing w:val="-2"/>
        </w:rPr>
        <w:t>strikes</w:t>
      </w:r>
      <w:r>
        <w:rPr>
          <w:spacing w:val="2"/>
        </w:rPr>
        <w:t> </w:t>
      </w:r>
      <w:r>
        <w:rPr>
          <w:spacing w:val="-2"/>
        </w:rPr>
        <w:t>some</w:t>
      </w:r>
      <w:r>
        <w:rPr>
          <w:spacing w:val="1"/>
        </w:rPr>
        <w:t> </w:t>
      </w:r>
      <w:r>
        <w:rPr>
          <w:spacing w:val="-2"/>
        </w:rPr>
        <w:t>people</w:t>
      </w:r>
      <w:r>
        <w:rPr>
          <w:spacing w:val="2"/>
        </w:rPr>
        <w:t> </w:t>
      </w:r>
      <w:r>
        <w:rPr>
          <w:spacing w:val="-2"/>
        </w:rPr>
        <w:t>as</w:t>
      </w:r>
      <w:r>
        <w:rPr>
          <w:spacing w:val="2"/>
        </w:rPr>
        <w:t> </w:t>
      </w:r>
      <w:r>
        <w:rPr>
          <w:spacing w:val="-2"/>
        </w:rPr>
        <w:t>a</w:t>
      </w:r>
      <w:r>
        <w:rPr>
          <w:spacing w:val="2"/>
        </w:rPr>
        <w:t> </w:t>
      </w:r>
      <w:r>
        <w:rPr>
          <w:spacing w:val="-2"/>
        </w:rPr>
        <w:t>realistic</w:t>
      </w:r>
    </w:p>
    <w:p>
      <w:pPr>
        <w:spacing w:after="0" w:line="213" w:lineRule="auto"/>
        <w:jc w:val="both"/>
        <w:sectPr>
          <w:headerReference w:type="default" r:id="rId124"/>
          <w:pgSz w:w="12240" w:h="15840"/>
          <w:pgMar w:header="0" w:footer="0" w:top="680" w:bottom="280" w:left="920" w:right="1000"/>
        </w:sectPr>
      </w:pPr>
    </w:p>
    <w:p>
      <w:pPr>
        <w:pStyle w:val="BodyText"/>
        <w:spacing w:before="9"/>
        <w:rPr>
          <w:sz w:val="14"/>
        </w:rPr>
      </w:pPr>
    </w:p>
    <w:p>
      <w:pPr>
        <w:pStyle w:val="BodyText"/>
        <w:spacing w:line="213" w:lineRule="auto" w:before="146"/>
        <w:ind w:left="497" w:right="413"/>
        <w:jc w:val="both"/>
      </w:pPr>
      <w:r>
        <w:rPr/>
        <w:t>antidote</w:t>
      </w:r>
      <w:r>
        <w:rPr>
          <w:spacing w:val="-6"/>
        </w:rPr>
        <w:t> </w:t>
      </w:r>
      <w:r>
        <w:rPr/>
        <w:t>to</w:t>
      </w:r>
      <w:r>
        <w:rPr>
          <w:spacing w:val="-6"/>
        </w:rPr>
        <w:t> </w:t>
      </w:r>
      <w:r>
        <w:rPr/>
        <w:t>the</w:t>
      </w:r>
      <w:r>
        <w:rPr>
          <w:spacing w:val="-6"/>
        </w:rPr>
        <w:t> </w:t>
      </w:r>
      <w:r>
        <w:rPr/>
        <w:t>idealistic</w:t>
      </w:r>
      <w:r>
        <w:rPr>
          <w:spacing w:val="-6"/>
        </w:rPr>
        <w:t> </w:t>
      </w:r>
      <w:r>
        <w:rPr/>
        <w:t>tone</w:t>
      </w:r>
      <w:r>
        <w:rPr>
          <w:spacing w:val="-6"/>
        </w:rPr>
        <w:t> </w:t>
      </w:r>
      <w:r>
        <w:rPr/>
        <w:t>of</w:t>
      </w:r>
      <w:r>
        <w:rPr>
          <w:spacing w:val="-6"/>
        </w:rPr>
        <w:t> </w:t>
      </w:r>
      <w:r>
        <w:rPr/>
        <w:t>ethics.</w:t>
      </w:r>
      <w:r>
        <w:rPr>
          <w:spacing w:val="18"/>
        </w:rPr>
        <w:t> </w:t>
      </w:r>
      <w:r>
        <w:rPr/>
        <w:t>If</w:t>
      </w:r>
      <w:r>
        <w:rPr>
          <w:spacing w:val="-6"/>
        </w:rPr>
        <w:t> </w:t>
      </w:r>
      <w:r>
        <w:rPr/>
        <w:t>PE</w:t>
      </w:r>
      <w:r>
        <w:rPr>
          <w:spacing w:val="-6"/>
        </w:rPr>
        <w:t> </w:t>
      </w:r>
      <w:r>
        <w:rPr/>
        <w:t>is</w:t>
      </w:r>
      <w:r>
        <w:rPr>
          <w:spacing w:val="-6"/>
        </w:rPr>
        <w:t> </w:t>
      </w:r>
      <w:r>
        <w:rPr/>
        <w:t>true,</w:t>
      </w:r>
      <w:r>
        <w:rPr>
          <w:spacing w:val="-5"/>
        </w:rPr>
        <w:t> </w:t>
      </w:r>
      <w:r>
        <w:rPr/>
        <w:t>describing</w:t>
      </w:r>
      <w:r>
        <w:rPr>
          <w:spacing w:val="-6"/>
        </w:rPr>
        <w:t> </w:t>
      </w:r>
      <w:r>
        <w:rPr/>
        <w:t>human</w:t>
      </w:r>
      <w:r>
        <w:rPr>
          <w:spacing w:val="-6"/>
        </w:rPr>
        <w:t> </w:t>
      </w:r>
      <w:r>
        <w:rPr/>
        <w:t>actions</w:t>
      </w:r>
      <w:r>
        <w:rPr>
          <w:spacing w:val="-6"/>
        </w:rPr>
        <w:t> </w:t>
      </w:r>
      <w:r>
        <w:rPr/>
        <w:t>in</w:t>
      </w:r>
      <w:r>
        <w:rPr>
          <w:spacing w:val="-6"/>
        </w:rPr>
        <w:t> </w:t>
      </w:r>
      <w:r>
        <w:rPr/>
        <w:t>terms</w:t>
      </w:r>
      <w:r>
        <w:rPr>
          <w:spacing w:val="-6"/>
        </w:rPr>
        <w:t> </w:t>
      </w:r>
      <w:r>
        <w:rPr/>
        <w:t>of </w:t>
      </w:r>
      <w:r>
        <w:rPr>
          <w:spacing w:val="-6"/>
        </w:rPr>
        <w:t>what</w:t>
      </w:r>
      <w:r>
        <w:rPr>
          <w:spacing w:val="-9"/>
        </w:rPr>
        <w:t> </w:t>
      </w:r>
      <w:r>
        <w:rPr>
          <w:spacing w:val="-6"/>
        </w:rPr>
        <w:t>we</w:t>
      </w:r>
      <w:r>
        <w:rPr>
          <w:spacing w:val="-9"/>
        </w:rPr>
        <w:t> </w:t>
      </w:r>
      <w:r>
        <w:rPr>
          <w:spacing w:val="-6"/>
        </w:rPr>
        <w:t>should</w:t>
      </w:r>
      <w:r>
        <w:rPr>
          <w:spacing w:val="-9"/>
        </w:rPr>
        <w:t> </w:t>
      </w:r>
      <w:r>
        <w:rPr>
          <w:spacing w:val="-6"/>
        </w:rPr>
        <w:t>and</w:t>
      </w:r>
      <w:r>
        <w:rPr>
          <w:spacing w:val="-9"/>
        </w:rPr>
        <w:t> </w:t>
      </w:r>
      <w:r>
        <w:rPr>
          <w:spacing w:val="-6"/>
        </w:rPr>
        <w:t>shouldn’t</w:t>
      </w:r>
      <w:r>
        <w:rPr>
          <w:spacing w:val="-9"/>
        </w:rPr>
        <w:t> </w:t>
      </w:r>
      <w:r>
        <w:rPr>
          <w:spacing w:val="-6"/>
        </w:rPr>
        <w:t>do, in</w:t>
      </w:r>
      <w:r>
        <w:rPr>
          <w:spacing w:val="-9"/>
        </w:rPr>
        <w:t> </w:t>
      </w:r>
      <w:r>
        <w:rPr>
          <w:spacing w:val="-6"/>
        </w:rPr>
        <w:t>terms</w:t>
      </w:r>
      <w:r>
        <w:rPr>
          <w:spacing w:val="-9"/>
        </w:rPr>
        <w:t> </w:t>
      </w:r>
      <w:r>
        <w:rPr>
          <w:spacing w:val="-6"/>
        </w:rPr>
        <w:t>of</w:t>
      </w:r>
      <w:r>
        <w:rPr>
          <w:spacing w:val="-9"/>
        </w:rPr>
        <w:t> </w:t>
      </w:r>
      <w:r>
        <w:rPr>
          <w:spacing w:val="-6"/>
        </w:rPr>
        <w:t>duties</w:t>
      </w:r>
      <w:r>
        <w:rPr>
          <w:spacing w:val="-9"/>
        </w:rPr>
        <w:t> </w:t>
      </w:r>
      <w:r>
        <w:rPr>
          <w:spacing w:val="-6"/>
        </w:rPr>
        <w:t>and</w:t>
      </w:r>
      <w:r>
        <w:rPr>
          <w:spacing w:val="-9"/>
        </w:rPr>
        <w:t> </w:t>
      </w:r>
      <w:r>
        <w:rPr>
          <w:spacing w:val="-6"/>
        </w:rPr>
        <w:t>obligations, etc.</w:t>
      </w:r>
      <w:r>
        <w:rPr>
          <w:spacing w:val="22"/>
        </w:rPr>
        <w:t> </w:t>
      </w:r>
      <w:r>
        <w:rPr>
          <w:spacing w:val="-6"/>
        </w:rPr>
        <w:t>is</w:t>
      </w:r>
      <w:r>
        <w:rPr>
          <w:spacing w:val="-9"/>
        </w:rPr>
        <w:t> </w:t>
      </w:r>
      <w:r>
        <w:rPr>
          <w:spacing w:val="-6"/>
        </w:rPr>
        <w:t>simply</w:t>
      </w:r>
      <w:r>
        <w:rPr>
          <w:spacing w:val="-9"/>
        </w:rPr>
        <w:t> </w:t>
      </w:r>
      <w:r>
        <w:rPr>
          <w:spacing w:val="-6"/>
        </w:rPr>
        <w:t>unrealistic </w:t>
      </w:r>
      <w:r>
        <w:rPr>
          <w:spacing w:val="-2"/>
        </w:rPr>
        <w:t>and</w:t>
      </w:r>
      <w:r>
        <w:rPr>
          <w:spacing w:val="-13"/>
        </w:rPr>
        <w:t> </w:t>
      </w:r>
      <w:r>
        <w:rPr>
          <w:spacing w:val="-2"/>
        </w:rPr>
        <w:t>we</w:t>
      </w:r>
      <w:r>
        <w:rPr>
          <w:spacing w:val="-13"/>
        </w:rPr>
        <w:t> </w:t>
      </w:r>
      <w:r>
        <w:rPr>
          <w:spacing w:val="-2"/>
        </w:rPr>
        <w:t>should</w:t>
      </w:r>
      <w:r>
        <w:rPr>
          <w:spacing w:val="-13"/>
        </w:rPr>
        <w:t> </w:t>
      </w:r>
      <w:r>
        <w:rPr>
          <w:spacing w:val="-2"/>
        </w:rPr>
        <w:t>give</w:t>
      </w:r>
      <w:r>
        <w:rPr>
          <w:spacing w:val="-13"/>
        </w:rPr>
        <w:t> </w:t>
      </w:r>
      <w:r>
        <w:rPr>
          <w:spacing w:val="-2"/>
        </w:rPr>
        <w:t>it</w:t>
      </w:r>
      <w:r>
        <w:rPr>
          <w:spacing w:val="-13"/>
        </w:rPr>
        <w:t> </w:t>
      </w:r>
      <w:r>
        <w:rPr>
          <w:spacing w:val="-2"/>
        </w:rPr>
        <w:t>up.</w:t>
      </w:r>
      <w:r>
        <w:rPr>
          <w:spacing w:val="-7"/>
        </w:rPr>
        <w:t> </w:t>
      </w:r>
      <w:r>
        <w:rPr>
          <w:spacing w:val="-2"/>
        </w:rPr>
        <w:t>The</w:t>
      </w:r>
      <w:r>
        <w:rPr>
          <w:spacing w:val="-13"/>
        </w:rPr>
        <w:t> </w:t>
      </w:r>
      <w:r>
        <w:rPr>
          <w:spacing w:val="-2"/>
        </w:rPr>
        <w:t>ethical</w:t>
      </w:r>
      <w:r>
        <w:rPr>
          <w:spacing w:val="-13"/>
        </w:rPr>
        <w:t> </w:t>
      </w:r>
      <w:r>
        <w:rPr>
          <w:spacing w:val="-2"/>
        </w:rPr>
        <w:t>perspective</w:t>
      </w:r>
      <w:r>
        <w:rPr>
          <w:spacing w:val="-13"/>
        </w:rPr>
        <w:t> </w:t>
      </w:r>
      <w:r>
        <w:rPr>
          <w:spacing w:val="-2"/>
        </w:rPr>
        <w:t>would</w:t>
      </w:r>
      <w:r>
        <w:rPr>
          <w:spacing w:val="-13"/>
        </w:rPr>
        <w:t> </w:t>
      </w:r>
      <w:r>
        <w:rPr>
          <w:spacing w:val="-2"/>
        </w:rPr>
        <w:t>be</w:t>
      </w:r>
      <w:r>
        <w:rPr>
          <w:spacing w:val="-13"/>
        </w:rPr>
        <w:t> </w:t>
      </w:r>
      <w:r>
        <w:rPr>
          <w:spacing w:val="-2"/>
        </w:rPr>
        <w:t>revealed</w:t>
      </w:r>
      <w:r>
        <w:rPr>
          <w:spacing w:val="-13"/>
        </w:rPr>
        <w:t> </w:t>
      </w:r>
      <w:r>
        <w:rPr>
          <w:spacing w:val="-2"/>
        </w:rPr>
        <w:t>to</w:t>
      </w:r>
      <w:r>
        <w:rPr>
          <w:spacing w:val="-13"/>
        </w:rPr>
        <w:t> </w:t>
      </w:r>
      <w:r>
        <w:rPr>
          <w:spacing w:val="-2"/>
        </w:rPr>
        <w:t>be</w:t>
      </w:r>
      <w:r>
        <w:rPr>
          <w:spacing w:val="-13"/>
        </w:rPr>
        <w:t> </w:t>
      </w:r>
      <w:r>
        <w:rPr>
          <w:spacing w:val="-2"/>
        </w:rPr>
        <w:t>obsolete</w:t>
      </w:r>
      <w:r>
        <w:rPr>
          <w:spacing w:val="-13"/>
        </w:rPr>
        <w:t> </w:t>
      </w:r>
      <w:r>
        <w:rPr>
          <w:spacing w:val="-2"/>
        </w:rPr>
        <w:t>from</w:t>
      </w:r>
      <w:r>
        <w:rPr>
          <w:spacing w:val="-13"/>
        </w:rPr>
        <w:t> </w:t>
      </w:r>
      <w:r>
        <w:rPr>
          <w:spacing w:val="-2"/>
        </w:rPr>
        <w:t>the </w:t>
      </w:r>
      <w:r>
        <w:rPr/>
        <w:t>new, more</w:t>
      </w:r>
      <w:r>
        <w:rPr>
          <w:spacing w:val="-1"/>
        </w:rPr>
        <w:t> </w:t>
      </w:r>
      <w:r>
        <w:rPr/>
        <w:t>realistic</w:t>
      </w:r>
      <w:r>
        <w:rPr>
          <w:spacing w:val="-1"/>
        </w:rPr>
        <w:t> </w:t>
      </w:r>
      <w:r>
        <w:rPr/>
        <w:t>standpoint</w:t>
      </w:r>
      <w:r>
        <w:rPr>
          <w:spacing w:val="-1"/>
        </w:rPr>
        <w:t> </w:t>
      </w:r>
      <w:r>
        <w:rPr/>
        <w:t>of</w:t>
      </w:r>
      <w:r>
        <w:rPr>
          <w:spacing w:val="-1"/>
        </w:rPr>
        <w:t> </w:t>
      </w:r>
      <w:r>
        <w:rPr/>
        <w:t>Psychological</w:t>
      </w:r>
      <w:r>
        <w:rPr>
          <w:spacing w:val="-1"/>
        </w:rPr>
        <w:t> </w:t>
      </w:r>
      <w:r>
        <w:rPr/>
        <w:t>Egoism.</w:t>
      </w:r>
      <w:r>
        <w:rPr>
          <w:spacing w:val="33"/>
        </w:rPr>
        <w:t> </w:t>
      </w:r>
      <w:r>
        <w:rPr/>
        <w:t>On</w:t>
      </w:r>
      <w:r>
        <w:rPr>
          <w:spacing w:val="-1"/>
        </w:rPr>
        <w:t> </w:t>
      </w:r>
      <w:r>
        <w:rPr/>
        <w:t>the</w:t>
      </w:r>
      <w:r>
        <w:rPr>
          <w:spacing w:val="-1"/>
        </w:rPr>
        <w:t> </w:t>
      </w:r>
      <w:r>
        <w:rPr/>
        <w:t>other</w:t>
      </w:r>
      <w:r>
        <w:rPr>
          <w:spacing w:val="-1"/>
        </w:rPr>
        <w:t> </w:t>
      </w:r>
      <w:r>
        <w:rPr/>
        <w:t>hand, if</w:t>
      </w:r>
      <w:r>
        <w:rPr>
          <w:spacing w:val="-1"/>
        </w:rPr>
        <w:t> </w:t>
      </w:r>
      <w:r>
        <w:rPr/>
        <w:t>PE</w:t>
      </w:r>
      <w:r>
        <w:rPr>
          <w:spacing w:val="-1"/>
        </w:rPr>
        <w:t> </w:t>
      </w:r>
      <w:r>
        <w:rPr/>
        <w:t>is</w:t>
      </w:r>
      <w:r>
        <w:rPr>
          <w:spacing w:val="-1"/>
        </w:rPr>
        <w:t> </w:t>
      </w:r>
      <w:r>
        <w:rPr/>
        <w:t>true, we</w:t>
      </w:r>
      <w:r>
        <w:rPr>
          <w:spacing w:val="-14"/>
        </w:rPr>
        <w:t> </w:t>
      </w:r>
      <w:r>
        <w:rPr/>
        <w:t>would</w:t>
      </w:r>
      <w:r>
        <w:rPr>
          <w:spacing w:val="-14"/>
        </w:rPr>
        <w:t> </w:t>
      </w:r>
      <w:r>
        <w:rPr/>
        <w:t>not</w:t>
      </w:r>
      <w:r>
        <w:rPr>
          <w:spacing w:val="-14"/>
        </w:rPr>
        <w:t> </w:t>
      </w:r>
      <w:r>
        <w:rPr/>
        <w:t>really</w:t>
      </w:r>
      <w:r>
        <w:rPr>
          <w:spacing w:val="-14"/>
        </w:rPr>
        <w:t> </w:t>
      </w:r>
      <w:r>
        <w:rPr/>
        <w:t>ever</w:t>
      </w:r>
      <w:r>
        <w:rPr>
          <w:spacing w:val="-14"/>
        </w:rPr>
        <w:t> </w:t>
      </w:r>
      <w:r>
        <w:rPr/>
        <w:t>have</w:t>
      </w:r>
      <w:r>
        <w:rPr>
          <w:spacing w:val="-14"/>
        </w:rPr>
        <w:t> </w:t>
      </w:r>
      <w:r>
        <w:rPr/>
        <w:t>any</w:t>
      </w:r>
      <w:r>
        <w:rPr>
          <w:spacing w:val="-14"/>
        </w:rPr>
        <w:t> </w:t>
      </w:r>
      <w:r>
        <w:rPr/>
        <w:t>grounds</w:t>
      </w:r>
      <w:r>
        <w:rPr>
          <w:spacing w:val="-14"/>
        </w:rPr>
        <w:t> </w:t>
      </w:r>
      <w:r>
        <w:rPr/>
        <w:t>for</w:t>
      </w:r>
      <w:r>
        <w:rPr>
          <w:spacing w:val="-14"/>
        </w:rPr>
        <w:t> </w:t>
      </w:r>
      <w:r>
        <w:rPr/>
        <w:t>complaint</w:t>
      </w:r>
      <w:r>
        <w:rPr>
          <w:spacing w:val="-14"/>
        </w:rPr>
        <w:t> </w:t>
      </w:r>
      <w:r>
        <w:rPr/>
        <w:t>about</w:t>
      </w:r>
      <w:r>
        <w:rPr>
          <w:spacing w:val="-14"/>
        </w:rPr>
        <w:t> </w:t>
      </w:r>
      <w:r>
        <w:rPr/>
        <w:t>the</w:t>
      </w:r>
      <w:r>
        <w:rPr>
          <w:spacing w:val="-14"/>
        </w:rPr>
        <w:t> </w:t>
      </w:r>
      <w:r>
        <w:rPr/>
        <w:t>way</w:t>
      </w:r>
      <w:r>
        <w:rPr>
          <w:spacing w:val="-14"/>
        </w:rPr>
        <w:t> </w:t>
      </w:r>
      <w:r>
        <w:rPr/>
        <w:t>others</w:t>
      </w:r>
      <w:r>
        <w:rPr>
          <w:spacing w:val="-13"/>
        </w:rPr>
        <w:t> </w:t>
      </w:r>
      <w:r>
        <w:rPr/>
        <w:t>treat</w:t>
      </w:r>
      <w:r>
        <w:rPr>
          <w:spacing w:val="-13"/>
        </w:rPr>
        <w:t> </w:t>
      </w:r>
      <w:r>
        <w:rPr/>
        <w:t>us.</w:t>
      </w:r>
      <w:r>
        <w:rPr>
          <w:spacing w:val="9"/>
        </w:rPr>
        <w:t> </w:t>
      </w:r>
      <w:r>
        <w:rPr/>
        <w:t>If nobody really can be unselfish, what right would we ever have to ask others to take our interests</w:t>
      </w:r>
      <w:r>
        <w:rPr>
          <w:spacing w:val="-1"/>
        </w:rPr>
        <w:t> </w:t>
      </w:r>
      <w:r>
        <w:rPr/>
        <w:t>seriously</w:t>
      </w:r>
      <w:r>
        <w:rPr>
          <w:spacing w:val="-1"/>
        </w:rPr>
        <w:t> </w:t>
      </w:r>
      <w:r>
        <w:rPr/>
        <w:t>and</w:t>
      </w:r>
      <w:r>
        <w:rPr>
          <w:spacing w:val="-1"/>
        </w:rPr>
        <w:t> </w:t>
      </w:r>
      <w:r>
        <w:rPr/>
        <w:t>not</w:t>
      </w:r>
      <w:r>
        <w:rPr>
          <w:spacing w:val="-1"/>
        </w:rPr>
        <w:t> </w:t>
      </w:r>
      <w:r>
        <w:rPr/>
        <w:t>try</w:t>
      </w:r>
      <w:r>
        <w:rPr>
          <w:spacing w:val="-1"/>
        </w:rPr>
        <w:t> </w:t>
      </w:r>
      <w:r>
        <w:rPr/>
        <w:t>to</w:t>
      </w:r>
      <w:r>
        <w:rPr>
          <w:spacing w:val="-1"/>
        </w:rPr>
        <w:t> </w:t>
      </w:r>
      <w:r>
        <w:rPr/>
        <w:t>take</w:t>
      </w:r>
      <w:r>
        <w:rPr>
          <w:spacing w:val="-1"/>
        </w:rPr>
        <w:t> </w:t>
      </w:r>
      <w:r>
        <w:rPr/>
        <w:t>advantage</w:t>
      </w:r>
      <w:r>
        <w:rPr>
          <w:spacing w:val="-1"/>
        </w:rPr>
        <w:t> </w:t>
      </w:r>
      <w:r>
        <w:rPr/>
        <w:t>of</w:t>
      </w:r>
      <w:r>
        <w:rPr>
          <w:spacing w:val="-1"/>
        </w:rPr>
        <w:t> </w:t>
      </w:r>
      <w:r>
        <w:rPr/>
        <w:t>us?</w:t>
      </w:r>
    </w:p>
    <w:p>
      <w:pPr>
        <w:pStyle w:val="BodyText"/>
        <w:spacing w:before="8"/>
        <w:rPr>
          <w:sz w:val="35"/>
        </w:rPr>
      </w:pPr>
    </w:p>
    <w:p>
      <w:pPr>
        <w:pStyle w:val="Heading3"/>
        <w:numPr>
          <w:ilvl w:val="1"/>
          <w:numId w:val="37"/>
        </w:numPr>
        <w:tabs>
          <w:tab w:pos="1379" w:val="left" w:leader="none"/>
        </w:tabs>
        <w:spacing w:line="240" w:lineRule="auto" w:before="1" w:after="0"/>
        <w:ind w:left="1379" w:right="0" w:hanging="882"/>
        <w:jc w:val="left"/>
      </w:pPr>
      <w:bookmarkStart w:name="Arguments for psychological egoism" w:id="153"/>
      <w:bookmarkEnd w:id="153"/>
      <w:r>
        <w:rPr>
          <w:b w:val="0"/>
        </w:rPr>
      </w:r>
      <w:bookmarkStart w:name="_bookmark115" w:id="154"/>
      <w:bookmarkEnd w:id="154"/>
      <w:r>
        <w:rPr>
          <w:b w:val="0"/>
        </w:rPr>
      </w:r>
      <w:r>
        <w:rPr>
          <w:w w:val="105"/>
        </w:rPr>
        <w:t>Arguments</w:t>
      </w:r>
      <w:r>
        <w:rPr>
          <w:spacing w:val="31"/>
          <w:w w:val="105"/>
        </w:rPr>
        <w:t> </w:t>
      </w:r>
      <w:r>
        <w:rPr>
          <w:w w:val="105"/>
        </w:rPr>
        <w:t>for</w:t>
      </w:r>
      <w:r>
        <w:rPr>
          <w:spacing w:val="30"/>
          <w:w w:val="105"/>
        </w:rPr>
        <w:t> </w:t>
      </w:r>
      <w:r>
        <w:rPr>
          <w:w w:val="105"/>
        </w:rPr>
        <w:t>psychological</w:t>
      </w:r>
      <w:r>
        <w:rPr>
          <w:spacing w:val="30"/>
          <w:w w:val="105"/>
        </w:rPr>
        <w:t> </w:t>
      </w:r>
      <w:r>
        <w:rPr>
          <w:spacing w:val="-2"/>
          <w:w w:val="105"/>
        </w:rPr>
        <w:t>egoism</w:t>
      </w:r>
    </w:p>
    <w:p>
      <w:pPr>
        <w:pStyle w:val="BodyText"/>
        <w:spacing w:line="213" w:lineRule="auto" w:before="309"/>
        <w:ind w:left="497" w:right="413"/>
        <w:jc w:val="both"/>
      </w:pPr>
      <w:r>
        <w:rPr>
          <w:rFonts w:ascii="Georgia" w:hAnsi="Georgia"/>
          <w:b/>
          <w:i/>
        </w:rPr>
        <w:t>These implications </w:t>
      </w:r>
      <w:r>
        <w:rPr/>
        <w:t>of</w:t>
      </w:r>
      <w:r>
        <w:rPr>
          <w:spacing w:val="-2"/>
        </w:rPr>
        <w:t> </w:t>
      </w:r>
      <w:r>
        <w:rPr/>
        <w:t>PE</w:t>
      </w:r>
      <w:r>
        <w:rPr>
          <w:spacing w:val="-3"/>
        </w:rPr>
        <w:t> </w:t>
      </w:r>
      <w:r>
        <w:rPr/>
        <w:t>are</w:t>
      </w:r>
      <w:r>
        <w:rPr>
          <w:spacing w:val="-2"/>
        </w:rPr>
        <w:t> </w:t>
      </w:r>
      <w:r>
        <w:rPr/>
        <w:t>the</w:t>
      </w:r>
      <w:r>
        <w:rPr>
          <w:spacing w:val="-2"/>
        </w:rPr>
        <w:t> </w:t>
      </w:r>
      <w:r>
        <w:rPr/>
        <w:t>kinds</w:t>
      </w:r>
      <w:r>
        <w:rPr>
          <w:spacing w:val="-3"/>
        </w:rPr>
        <w:t> </w:t>
      </w:r>
      <w:r>
        <w:rPr/>
        <w:t>of</w:t>
      </w:r>
      <w:r>
        <w:rPr>
          <w:spacing w:val="-2"/>
        </w:rPr>
        <w:t> </w:t>
      </w:r>
      <w:r>
        <w:rPr/>
        <w:t>things</w:t>
      </w:r>
      <w:r>
        <w:rPr>
          <w:spacing w:val="-2"/>
        </w:rPr>
        <w:t> </w:t>
      </w:r>
      <w:r>
        <w:rPr/>
        <w:t>that</w:t>
      </w:r>
      <w:r>
        <w:rPr>
          <w:spacing w:val="-3"/>
        </w:rPr>
        <w:t> </w:t>
      </w:r>
      <w:r>
        <w:rPr/>
        <w:t>we</w:t>
      </w:r>
      <w:r>
        <w:rPr>
          <w:spacing w:val="-2"/>
        </w:rPr>
        <w:t> </w:t>
      </w:r>
      <w:r>
        <w:rPr/>
        <w:t>would</w:t>
      </w:r>
      <w:r>
        <w:rPr>
          <w:spacing w:val="-2"/>
        </w:rPr>
        <w:t> </w:t>
      </w:r>
      <w:r>
        <w:rPr/>
        <w:t>have</w:t>
      </w:r>
      <w:r>
        <w:rPr>
          <w:spacing w:val="-3"/>
        </w:rPr>
        <w:t> </w:t>
      </w:r>
      <w:r>
        <w:rPr/>
        <w:t>to</w:t>
      </w:r>
      <w:r>
        <w:rPr>
          <w:spacing w:val="-3"/>
        </w:rPr>
        <w:t> </w:t>
      </w:r>
      <w:r>
        <w:rPr/>
        <w:t>buy, if</w:t>
      </w:r>
      <w:r>
        <w:rPr>
          <w:spacing w:val="-3"/>
        </w:rPr>
        <w:t> </w:t>
      </w:r>
      <w:r>
        <w:rPr/>
        <w:t>it</w:t>
      </w:r>
      <w:r>
        <w:rPr>
          <w:spacing w:val="-2"/>
        </w:rPr>
        <w:t> </w:t>
      </w:r>
      <w:r>
        <w:rPr/>
        <w:t>were true.</w:t>
      </w:r>
      <w:r>
        <w:rPr>
          <w:spacing w:val="-15"/>
        </w:rPr>
        <w:t> </w:t>
      </w:r>
      <w:r>
        <w:rPr/>
        <w:t>So</w:t>
      </w:r>
      <w:r>
        <w:rPr>
          <w:spacing w:val="-15"/>
        </w:rPr>
        <w:t> </w:t>
      </w:r>
      <w:r>
        <w:rPr/>
        <w:t>far</w:t>
      </w:r>
      <w:r>
        <w:rPr>
          <w:spacing w:val="-15"/>
        </w:rPr>
        <w:t> </w:t>
      </w:r>
      <w:r>
        <w:rPr/>
        <w:t>we</w:t>
      </w:r>
      <w:r>
        <w:rPr>
          <w:spacing w:val="-15"/>
        </w:rPr>
        <w:t> </w:t>
      </w:r>
      <w:r>
        <w:rPr/>
        <w:t>haven’t</w:t>
      </w:r>
      <w:r>
        <w:rPr>
          <w:spacing w:val="-15"/>
        </w:rPr>
        <w:t> </w:t>
      </w:r>
      <w:r>
        <w:rPr/>
        <w:t>been</w:t>
      </w:r>
      <w:r>
        <w:rPr>
          <w:spacing w:val="-15"/>
        </w:rPr>
        <w:t> </w:t>
      </w:r>
      <w:r>
        <w:rPr/>
        <w:t>given</w:t>
      </w:r>
      <w:r>
        <w:rPr>
          <w:spacing w:val="-15"/>
        </w:rPr>
        <w:t> </w:t>
      </w:r>
      <w:r>
        <w:rPr/>
        <w:t>any</w:t>
      </w:r>
      <w:r>
        <w:rPr>
          <w:spacing w:val="-15"/>
        </w:rPr>
        <w:t> </w:t>
      </w:r>
      <w:r>
        <w:rPr/>
        <w:t>reason</w:t>
      </w:r>
      <w:r>
        <w:rPr>
          <w:spacing w:val="-15"/>
        </w:rPr>
        <w:t> </w:t>
      </w:r>
      <w:r>
        <w:rPr/>
        <w:t>to</w:t>
      </w:r>
      <w:r>
        <w:rPr>
          <w:spacing w:val="-15"/>
        </w:rPr>
        <w:t> </w:t>
      </w:r>
      <w:r>
        <w:rPr/>
        <w:t>suppose</w:t>
      </w:r>
      <w:r>
        <w:rPr>
          <w:spacing w:val="-15"/>
        </w:rPr>
        <w:t> </w:t>
      </w:r>
      <w:r>
        <w:rPr/>
        <w:t>that</w:t>
      </w:r>
      <w:r>
        <w:rPr>
          <w:spacing w:val="-15"/>
        </w:rPr>
        <w:t> </w:t>
      </w:r>
      <w:r>
        <w:rPr/>
        <w:t>it</w:t>
      </w:r>
      <w:r>
        <w:rPr>
          <w:spacing w:val="-15"/>
        </w:rPr>
        <w:t> </w:t>
      </w:r>
      <w:r>
        <w:rPr/>
        <w:t>is</w:t>
      </w:r>
      <w:r>
        <w:rPr>
          <w:spacing w:val="-15"/>
        </w:rPr>
        <w:t> </w:t>
      </w:r>
      <w:r>
        <w:rPr/>
        <w:t>in</w:t>
      </w:r>
      <w:r>
        <w:rPr>
          <w:spacing w:val="-15"/>
        </w:rPr>
        <w:t> </w:t>
      </w:r>
      <w:r>
        <w:rPr/>
        <w:t>fact</w:t>
      </w:r>
      <w:r>
        <w:rPr>
          <w:spacing w:val="-15"/>
        </w:rPr>
        <w:t> </w:t>
      </w:r>
      <w:r>
        <w:rPr/>
        <w:t>true.</w:t>
      </w:r>
      <w:r>
        <w:rPr>
          <w:spacing w:val="-15"/>
        </w:rPr>
        <w:t> </w:t>
      </w:r>
      <w:r>
        <w:rPr/>
        <w:t>So</w:t>
      </w:r>
      <w:r>
        <w:rPr>
          <w:spacing w:val="-15"/>
        </w:rPr>
        <w:t> </w:t>
      </w:r>
      <w:r>
        <w:rPr/>
        <w:t>let</w:t>
      </w:r>
      <w:r>
        <w:rPr>
          <w:spacing w:val="-15"/>
        </w:rPr>
        <w:t> </w:t>
      </w:r>
      <w:r>
        <w:rPr/>
        <w:t>us</w:t>
      </w:r>
      <w:r>
        <w:rPr>
          <w:spacing w:val="-15"/>
        </w:rPr>
        <w:t> </w:t>
      </w:r>
      <w:r>
        <w:rPr/>
        <w:t>take a</w:t>
      </w:r>
      <w:r>
        <w:rPr>
          <w:spacing w:val="-15"/>
        </w:rPr>
        <w:t> </w:t>
      </w:r>
      <w:r>
        <w:rPr/>
        <w:t>look</w:t>
      </w:r>
      <w:r>
        <w:rPr>
          <w:spacing w:val="-15"/>
        </w:rPr>
        <w:t> </w:t>
      </w:r>
      <w:r>
        <w:rPr/>
        <w:t>at</w:t>
      </w:r>
      <w:r>
        <w:rPr>
          <w:spacing w:val="-15"/>
        </w:rPr>
        <w:t> </w:t>
      </w:r>
      <w:r>
        <w:rPr/>
        <w:t>the</w:t>
      </w:r>
      <w:r>
        <w:rPr>
          <w:spacing w:val="-15"/>
        </w:rPr>
        <w:t> </w:t>
      </w:r>
      <w:r>
        <w:rPr/>
        <w:t>arguments</w:t>
      </w:r>
      <w:r>
        <w:rPr>
          <w:spacing w:val="-15"/>
        </w:rPr>
        <w:t> </w:t>
      </w:r>
      <w:r>
        <w:rPr/>
        <w:t>that</w:t>
      </w:r>
      <w:r>
        <w:rPr>
          <w:spacing w:val="-15"/>
        </w:rPr>
        <w:t> </w:t>
      </w:r>
      <w:r>
        <w:rPr/>
        <w:t>might</w:t>
      </w:r>
      <w:r>
        <w:rPr>
          <w:spacing w:val="-15"/>
        </w:rPr>
        <w:t> </w:t>
      </w:r>
      <w:r>
        <w:rPr/>
        <w:t>be</w:t>
      </w:r>
      <w:r>
        <w:rPr>
          <w:spacing w:val="-15"/>
        </w:rPr>
        <w:t> </w:t>
      </w:r>
      <w:r>
        <w:rPr/>
        <w:t>offered</w:t>
      </w:r>
      <w:r>
        <w:rPr>
          <w:spacing w:val="-15"/>
        </w:rPr>
        <w:t> </w:t>
      </w:r>
      <w:r>
        <w:rPr/>
        <w:t>in</w:t>
      </w:r>
      <w:r>
        <w:rPr>
          <w:spacing w:val="-15"/>
        </w:rPr>
        <w:t> </w:t>
      </w:r>
      <w:r>
        <w:rPr/>
        <w:t>its</w:t>
      </w:r>
      <w:r>
        <w:rPr>
          <w:spacing w:val="-15"/>
        </w:rPr>
        <w:t> </w:t>
      </w:r>
      <w:r>
        <w:rPr/>
        <w:t>defense.</w:t>
      </w:r>
      <w:r>
        <w:rPr>
          <w:spacing w:val="-15"/>
        </w:rPr>
        <w:t> </w:t>
      </w:r>
      <w:r>
        <w:rPr/>
        <w:t>There</w:t>
      </w:r>
      <w:r>
        <w:rPr>
          <w:spacing w:val="-15"/>
        </w:rPr>
        <w:t> </w:t>
      </w:r>
      <w:r>
        <w:rPr/>
        <w:t>are</w:t>
      </w:r>
      <w:r>
        <w:rPr>
          <w:spacing w:val="-15"/>
        </w:rPr>
        <w:t> </w:t>
      </w:r>
      <w:r>
        <w:rPr/>
        <w:t>two</w:t>
      </w:r>
      <w:r>
        <w:rPr>
          <w:spacing w:val="-15"/>
        </w:rPr>
        <w:t> </w:t>
      </w:r>
      <w:r>
        <w:rPr/>
        <w:t>main</w:t>
      </w:r>
      <w:r>
        <w:rPr>
          <w:spacing w:val="-15"/>
        </w:rPr>
        <w:t> </w:t>
      </w:r>
      <w:r>
        <w:rPr/>
        <w:t>arguments in defense of PE. The first is a purely theoretical argument.</w:t>
      </w:r>
      <w:r>
        <w:rPr>
          <w:spacing w:val="40"/>
        </w:rPr>
        <w:t> </w:t>
      </w:r>
      <w:r>
        <w:rPr/>
        <w:t>It is based on an analysis of rational</w:t>
      </w:r>
      <w:r>
        <w:rPr>
          <w:spacing w:val="-4"/>
        </w:rPr>
        <w:t> </w:t>
      </w:r>
      <w:r>
        <w:rPr/>
        <w:t>decision-making</w:t>
      </w:r>
      <w:r>
        <w:rPr>
          <w:spacing w:val="-5"/>
        </w:rPr>
        <w:t> </w:t>
      </w:r>
      <w:r>
        <w:rPr/>
        <w:t>and</w:t>
      </w:r>
      <w:r>
        <w:rPr>
          <w:spacing w:val="-4"/>
        </w:rPr>
        <w:t> </w:t>
      </w:r>
      <w:r>
        <w:rPr/>
        <w:t>claims</w:t>
      </w:r>
      <w:r>
        <w:rPr>
          <w:spacing w:val="-4"/>
        </w:rPr>
        <w:t> </w:t>
      </w:r>
      <w:r>
        <w:rPr/>
        <w:t>that</w:t>
      </w:r>
      <w:r>
        <w:rPr>
          <w:spacing w:val="-4"/>
        </w:rPr>
        <w:t> </w:t>
      </w:r>
      <w:r>
        <w:rPr/>
        <w:t>because</w:t>
      </w:r>
      <w:r>
        <w:rPr>
          <w:spacing w:val="-4"/>
        </w:rPr>
        <w:t> </w:t>
      </w:r>
      <w:r>
        <w:rPr/>
        <w:t>of</w:t>
      </w:r>
      <w:r>
        <w:rPr>
          <w:spacing w:val="-4"/>
        </w:rPr>
        <w:t> </w:t>
      </w:r>
      <w:r>
        <w:rPr/>
        <w:t>certain</w:t>
      </w:r>
      <w:r>
        <w:rPr>
          <w:spacing w:val="-4"/>
        </w:rPr>
        <w:t> </w:t>
      </w:r>
      <w:r>
        <w:rPr/>
        <w:t>facts</w:t>
      </w:r>
      <w:r>
        <w:rPr>
          <w:spacing w:val="-4"/>
        </w:rPr>
        <w:t> </w:t>
      </w:r>
      <w:r>
        <w:rPr/>
        <w:t>about</w:t>
      </w:r>
      <w:r>
        <w:rPr>
          <w:spacing w:val="-4"/>
        </w:rPr>
        <w:t> </w:t>
      </w:r>
      <w:r>
        <w:rPr/>
        <w:t>the</w:t>
      </w:r>
      <w:r>
        <w:rPr>
          <w:spacing w:val="-4"/>
        </w:rPr>
        <w:t> </w:t>
      </w:r>
      <w:r>
        <w:rPr/>
        <w:t>way</w:t>
      </w:r>
      <w:r>
        <w:rPr>
          <w:spacing w:val="-4"/>
        </w:rPr>
        <w:t> </w:t>
      </w:r>
      <w:r>
        <w:rPr/>
        <w:t>we</w:t>
      </w:r>
      <w:r>
        <w:rPr>
          <w:spacing w:val="-4"/>
        </w:rPr>
        <w:t> </w:t>
      </w:r>
      <w:r>
        <w:rPr/>
        <w:t>make </w:t>
      </w:r>
      <w:r>
        <w:rPr>
          <w:spacing w:val="-2"/>
        </w:rPr>
        <w:t>decisions,</w:t>
      </w:r>
      <w:r>
        <w:rPr>
          <w:spacing w:val="-3"/>
        </w:rPr>
        <w:t> </w:t>
      </w:r>
      <w:r>
        <w:rPr>
          <w:spacing w:val="-2"/>
        </w:rPr>
        <w:t>these decisions are always selfish.</w:t>
      </w:r>
    </w:p>
    <w:p>
      <w:pPr>
        <w:pStyle w:val="BodyText"/>
        <w:spacing w:before="6"/>
        <w:rPr>
          <w:sz w:val="18"/>
        </w:rPr>
      </w:pPr>
      <w:r>
        <w:rPr/>
        <mc:AlternateContent>
          <mc:Choice Requires="wps">
            <w:drawing>
              <wp:anchor distT="0" distB="0" distL="0" distR="0" allowOverlap="1" layoutInCell="1" locked="0" behindDoc="1" simplePos="0" relativeHeight="487661568">
                <wp:simplePos x="0" y="0"/>
                <wp:positionH relativeFrom="page">
                  <wp:posOffset>1500936</wp:posOffset>
                </wp:positionH>
                <wp:positionV relativeFrom="paragraph">
                  <wp:posOffset>173374</wp:posOffset>
                </wp:positionV>
                <wp:extent cx="4770755" cy="1358265"/>
                <wp:effectExtent l="0" t="0" r="0" b="0"/>
                <wp:wrapTopAndBottom/>
                <wp:docPr id="342" name="Group 342"/>
                <wp:cNvGraphicFramePr>
                  <a:graphicFrameLocks/>
                </wp:cNvGraphicFramePr>
                <a:graphic>
                  <a:graphicData uri="http://schemas.microsoft.com/office/word/2010/wordprocessingGroup">
                    <wpg:wgp>
                      <wpg:cNvPr id="342" name="Group 342"/>
                      <wpg:cNvGrpSpPr/>
                      <wpg:grpSpPr>
                        <a:xfrm>
                          <a:off x="0" y="0"/>
                          <a:ext cx="4770755" cy="1358265"/>
                          <a:chExt cx="4770755" cy="1358265"/>
                        </a:xfrm>
                      </wpg:grpSpPr>
                      <wps:wsp>
                        <wps:cNvPr id="343" name="Graphic 343"/>
                        <wps:cNvSpPr/>
                        <wps:spPr>
                          <a:xfrm>
                            <a:off x="0" y="0"/>
                            <a:ext cx="4770755" cy="1358265"/>
                          </a:xfrm>
                          <a:custGeom>
                            <a:avLst/>
                            <a:gdLst/>
                            <a:ahLst/>
                            <a:cxnLst/>
                            <a:rect l="l" t="t" r="r" b="b"/>
                            <a:pathLst>
                              <a:path w="4770755" h="1358265">
                                <a:moveTo>
                                  <a:pt x="4701975" y="0"/>
                                </a:moveTo>
                                <a:lnTo>
                                  <a:pt x="68610" y="0"/>
                                </a:lnTo>
                                <a:lnTo>
                                  <a:pt x="41904" y="5391"/>
                                </a:lnTo>
                                <a:lnTo>
                                  <a:pt x="20095" y="20095"/>
                                </a:lnTo>
                                <a:lnTo>
                                  <a:pt x="5391" y="41904"/>
                                </a:lnTo>
                                <a:lnTo>
                                  <a:pt x="0" y="68610"/>
                                </a:lnTo>
                                <a:lnTo>
                                  <a:pt x="0" y="1289355"/>
                                </a:lnTo>
                                <a:lnTo>
                                  <a:pt x="5391" y="1316062"/>
                                </a:lnTo>
                                <a:lnTo>
                                  <a:pt x="20095" y="1337871"/>
                                </a:lnTo>
                                <a:lnTo>
                                  <a:pt x="41904" y="1352574"/>
                                </a:lnTo>
                                <a:lnTo>
                                  <a:pt x="68610" y="1357966"/>
                                </a:lnTo>
                                <a:lnTo>
                                  <a:pt x="4701975" y="1357966"/>
                                </a:lnTo>
                                <a:lnTo>
                                  <a:pt x="4728681" y="1352574"/>
                                </a:lnTo>
                                <a:lnTo>
                                  <a:pt x="4750490" y="1337871"/>
                                </a:lnTo>
                                <a:lnTo>
                                  <a:pt x="4765194" y="1316062"/>
                                </a:lnTo>
                                <a:lnTo>
                                  <a:pt x="4770586" y="1289355"/>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344" name="Graphic 344"/>
                        <wps:cNvSpPr/>
                        <wps:spPr>
                          <a:xfrm>
                            <a:off x="17999" y="17999"/>
                            <a:ext cx="4735195" cy="1322070"/>
                          </a:xfrm>
                          <a:custGeom>
                            <a:avLst/>
                            <a:gdLst/>
                            <a:ahLst/>
                            <a:cxnLst/>
                            <a:rect l="l" t="t" r="r" b="b"/>
                            <a:pathLst>
                              <a:path w="4735195" h="1322070">
                                <a:moveTo>
                                  <a:pt x="4683975" y="0"/>
                                </a:moveTo>
                                <a:lnTo>
                                  <a:pt x="50610" y="0"/>
                                </a:lnTo>
                                <a:lnTo>
                                  <a:pt x="30910" y="3977"/>
                                </a:lnTo>
                                <a:lnTo>
                                  <a:pt x="14823" y="14823"/>
                                </a:lnTo>
                                <a:lnTo>
                                  <a:pt x="3977" y="30910"/>
                                </a:lnTo>
                                <a:lnTo>
                                  <a:pt x="0" y="50610"/>
                                </a:lnTo>
                                <a:lnTo>
                                  <a:pt x="0" y="1271355"/>
                                </a:lnTo>
                                <a:lnTo>
                                  <a:pt x="3977" y="1291056"/>
                                </a:lnTo>
                                <a:lnTo>
                                  <a:pt x="14823" y="1307143"/>
                                </a:lnTo>
                                <a:lnTo>
                                  <a:pt x="30910" y="1317989"/>
                                </a:lnTo>
                                <a:lnTo>
                                  <a:pt x="50610" y="1321966"/>
                                </a:lnTo>
                                <a:lnTo>
                                  <a:pt x="4683975" y="1321966"/>
                                </a:lnTo>
                                <a:lnTo>
                                  <a:pt x="4703675" y="1317989"/>
                                </a:lnTo>
                                <a:lnTo>
                                  <a:pt x="4719762" y="1307143"/>
                                </a:lnTo>
                                <a:lnTo>
                                  <a:pt x="4730609" y="1291056"/>
                                </a:lnTo>
                                <a:lnTo>
                                  <a:pt x="4734586" y="1271355"/>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345" name="Textbox 345"/>
                        <wps:cNvSpPr txBox="1"/>
                        <wps:spPr>
                          <a:xfrm>
                            <a:off x="0" y="0"/>
                            <a:ext cx="4770755" cy="1358265"/>
                          </a:xfrm>
                          <a:prstGeom prst="rect">
                            <a:avLst/>
                          </a:prstGeom>
                        </wps:spPr>
                        <wps:txbx>
                          <w:txbxContent>
                            <w:p>
                              <w:pPr>
                                <w:spacing w:line="213" w:lineRule="auto" w:before="182"/>
                                <w:ind w:left="354" w:right="347" w:firstLine="0"/>
                                <w:jc w:val="left"/>
                                <w:rPr>
                                  <w:sz w:val="24"/>
                                </w:rPr>
                              </w:pPr>
                              <w:r>
                                <w:rPr>
                                  <w:spacing w:val="-2"/>
                                  <w:sz w:val="24"/>
                                </w:rPr>
                                <w:t>When I make a decision, I am attempting to fulfill my goals since </w:t>
                              </w:r>
                              <w:r>
                                <w:rPr>
                                  <w:sz w:val="24"/>
                                </w:rPr>
                                <w:t>I cannot act on anyone else’s goals.</w:t>
                              </w:r>
                            </w:p>
                            <w:p>
                              <w:pPr>
                                <w:spacing w:line="298" w:lineRule="exact" w:before="0"/>
                                <w:ind w:left="354" w:right="0" w:firstLine="0"/>
                                <w:jc w:val="left"/>
                                <w:rPr>
                                  <w:sz w:val="24"/>
                                </w:rPr>
                              </w:pPr>
                              <w:r>
                                <w:rPr>
                                  <w:spacing w:val="-2"/>
                                  <w:sz w:val="24"/>
                                </w:rPr>
                                <w:t>But</w:t>
                              </w:r>
                              <w:r>
                                <w:rPr>
                                  <w:spacing w:val="-8"/>
                                  <w:sz w:val="24"/>
                                </w:rPr>
                                <w:t> </w:t>
                              </w:r>
                              <w:r>
                                <w:rPr>
                                  <w:spacing w:val="-2"/>
                                  <w:sz w:val="24"/>
                                </w:rPr>
                                <w:t>acting</w:t>
                              </w:r>
                              <w:r>
                                <w:rPr>
                                  <w:spacing w:val="-6"/>
                                  <w:sz w:val="24"/>
                                </w:rPr>
                                <w:t> </w:t>
                              </w:r>
                              <w:r>
                                <w:rPr>
                                  <w:spacing w:val="-2"/>
                                  <w:sz w:val="24"/>
                                </w:rPr>
                                <w:t>for</w:t>
                              </w:r>
                              <w:r>
                                <w:rPr>
                                  <w:spacing w:val="-7"/>
                                  <w:sz w:val="24"/>
                                </w:rPr>
                                <w:t> </w:t>
                              </w:r>
                              <w:r>
                                <w:rPr>
                                  <w:spacing w:val="-2"/>
                                  <w:sz w:val="24"/>
                                </w:rPr>
                                <w:t>the</w:t>
                              </w:r>
                              <w:r>
                                <w:rPr>
                                  <w:spacing w:val="-6"/>
                                  <w:sz w:val="24"/>
                                </w:rPr>
                                <w:t> </w:t>
                              </w:r>
                              <w:r>
                                <w:rPr>
                                  <w:spacing w:val="-2"/>
                                  <w:sz w:val="24"/>
                                </w:rPr>
                                <w:t>sake</w:t>
                              </w:r>
                              <w:r>
                                <w:rPr>
                                  <w:spacing w:val="-7"/>
                                  <w:sz w:val="24"/>
                                </w:rPr>
                                <w:t> </w:t>
                              </w:r>
                              <w:r>
                                <w:rPr>
                                  <w:spacing w:val="-2"/>
                                  <w:sz w:val="24"/>
                                </w:rPr>
                                <w:t>of</w:t>
                              </w:r>
                              <w:r>
                                <w:rPr>
                                  <w:spacing w:val="-6"/>
                                  <w:sz w:val="24"/>
                                </w:rPr>
                                <w:t> </w:t>
                              </w:r>
                              <w:r>
                                <w:rPr>
                                  <w:spacing w:val="-2"/>
                                  <w:sz w:val="24"/>
                                </w:rPr>
                                <w:t>fulfilling</w:t>
                              </w:r>
                              <w:r>
                                <w:rPr>
                                  <w:spacing w:val="-7"/>
                                  <w:sz w:val="24"/>
                                </w:rPr>
                                <w:t> </w:t>
                              </w:r>
                              <w:r>
                                <w:rPr>
                                  <w:spacing w:val="-2"/>
                                  <w:sz w:val="24"/>
                                </w:rPr>
                                <w:t>my</w:t>
                              </w:r>
                              <w:r>
                                <w:rPr>
                                  <w:spacing w:val="-7"/>
                                  <w:sz w:val="24"/>
                                </w:rPr>
                                <w:t> </w:t>
                              </w:r>
                              <w:r>
                                <w:rPr>
                                  <w:spacing w:val="-2"/>
                                  <w:sz w:val="24"/>
                                </w:rPr>
                                <w:t>goals</w:t>
                              </w:r>
                              <w:r>
                                <w:rPr>
                                  <w:spacing w:val="-7"/>
                                  <w:sz w:val="24"/>
                                </w:rPr>
                                <w:t> </w:t>
                              </w:r>
                              <w:r>
                                <w:rPr>
                                  <w:spacing w:val="-2"/>
                                  <w:sz w:val="24"/>
                                </w:rPr>
                                <w:t>is</w:t>
                              </w:r>
                              <w:r>
                                <w:rPr>
                                  <w:spacing w:val="-6"/>
                                  <w:sz w:val="24"/>
                                </w:rPr>
                                <w:t> </w:t>
                              </w:r>
                              <w:r>
                                <w:rPr>
                                  <w:spacing w:val="-2"/>
                                  <w:sz w:val="24"/>
                                </w:rPr>
                                <w:t>acting</w:t>
                              </w:r>
                              <w:r>
                                <w:rPr>
                                  <w:spacing w:val="-7"/>
                                  <w:sz w:val="24"/>
                                </w:rPr>
                                <w:t> </w:t>
                              </w:r>
                              <w:r>
                                <w:rPr>
                                  <w:spacing w:val="-2"/>
                                  <w:sz w:val="24"/>
                                </w:rPr>
                                <w:t>selfishly.</w:t>
                              </w:r>
                            </w:p>
                            <w:p>
                              <w:pPr>
                                <w:spacing w:line="213" w:lineRule="auto" w:before="281"/>
                                <w:ind w:left="354" w:right="0" w:firstLine="0"/>
                                <w:jc w:val="left"/>
                                <w:rPr>
                                  <w:sz w:val="24"/>
                                </w:rPr>
                              </w:pPr>
                              <w:r>
                                <w:rPr>
                                  <w:sz w:val="24"/>
                                </w:rPr>
                                <w:t>Since</w:t>
                              </w:r>
                              <w:r>
                                <w:rPr>
                                  <w:spacing w:val="40"/>
                                  <w:sz w:val="24"/>
                                </w:rPr>
                                <w:t> </w:t>
                              </w:r>
                              <w:r>
                                <w:rPr>
                                  <w:sz w:val="24"/>
                                </w:rPr>
                                <w:t>the</w:t>
                              </w:r>
                              <w:r>
                                <w:rPr>
                                  <w:spacing w:val="40"/>
                                  <w:sz w:val="24"/>
                                </w:rPr>
                                <w:t> </w:t>
                              </w:r>
                              <w:r>
                                <w:rPr>
                                  <w:sz w:val="24"/>
                                </w:rPr>
                                <w:t>same</w:t>
                              </w:r>
                              <w:r>
                                <w:rPr>
                                  <w:spacing w:val="40"/>
                                  <w:sz w:val="24"/>
                                </w:rPr>
                                <w:t> </w:t>
                              </w:r>
                              <w:r>
                                <w:rPr>
                                  <w:sz w:val="24"/>
                                </w:rPr>
                                <w:t>point</w:t>
                              </w:r>
                              <w:r>
                                <w:rPr>
                                  <w:spacing w:val="40"/>
                                  <w:sz w:val="24"/>
                                </w:rPr>
                                <w:t> </w:t>
                              </w:r>
                              <w:r>
                                <w:rPr>
                                  <w:sz w:val="24"/>
                                </w:rPr>
                                <w:t>applies</w:t>
                              </w:r>
                              <w:r>
                                <w:rPr>
                                  <w:spacing w:val="40"/>
                                  <w:sz w:val="24"/>
                                </w:rPr>
                                <w:t> </w:t>
                              </w:r>
                              <w:r>
                                <w:rPr>
                                  <w:sz w:val="24"/>
                                </w:rPr>
                                <w:t>equally</w:t>
                              </w:r>
                              <w:r>
                                <w:rPr>
                                  <w:spacing w:val="40"/>
                                  <w:sz w:val="24"/>
                                </w:rPr>
                                <w:t> </w:t>
                              </w:r>
                              <w:r>
                                <w:rPr>
                                  <w:sz w:val="24"/>
                                </w:rPr>
                                <w:t>to</w:t>
                              </w:r>
                              <w:r>
                                <w:rPr>
                                  <w:spacing w:val="40"/>
                                  <w:sz w:val="24"/>
                                </w:rPr>
                                <w:t> </w:t>
                              </w:r>
                              <w:r>
                                <w:rPr>
                                  <w:sz w:val="24"/>
                                </w:rPr>
                                <w:t>everyone,</w:t>
                              </w:r>
                              <w:r>
                                <w:rPr>
                                  <w:spacing w:val="57"/>
                                  <w:sz w:val="24"/>
                                </w:rPr>
                                <w:t> </w:t>
                              </w:r>
                              <w:r>
                                <w:rPr>
                                  <w:sz w:val="24"/>
                                </w:rPr>
                                <w:t>we</w:t>
                              </w:r>
                              <w:r>
                                <w:rPr>
                                  <w:spacing w:val="40"/>
                                  <w:sz w:val="24"/>
                                </w:rPr>
                                <w:t> </w:t>
                              </w:r>
                              <w:r>
                                <w:rPr>
                                  <w:sz w:val="24"/>
                                </w:rPr>
                                <w:t>are</w:t>
                              </w:r>
                              <w:r>
                                <w:rPr>
                                  <w:spacing w:val="40"/>
                                  <w:sz w:val="24"/>
                                </w:rPr>
                                <w:t> </w:t>
                              </w:r>
                              <w:r>
                                <w:rPr>
                                  <w:sz w:val="24"/>
                                </w:rPr>
                                <w:t>all always selfish.</w:t>
                              </w:r>
                            </w:p>
                          </w:txbxContent>
                        </wps:txbx>
                        <wps:bodyPr wrap="square" lIns="0" tIns="0" rIns="0" bIns="0" rtlCol="0">
                          <a:noAutofit/>
                        </wps:bodyPr>
                      </wps:wsp>
                    </wpg:wgp>
                  </a:graphicData>
                </a:graphic>
              </wp:anchor>
            </w:drawing>
          </mc:Choice>
          <mc:Fallback>
            <w:pict>
              <v:group style="position:absolute;margin-left:118.183998pt;margin-top:13.651536pt;width:375.65pt;height:106.95pt;mso-position-horizontal-relative:page;mso-position-vertical-relative:paragraph;z-index:-15654912;mso-wrap-distance-left:0;mso-wrap-distance-right:0" id="docshapegroup304" coordorigin="2364,273" coordsize="7513,2139">
                <v:shape style="position:absolute;left:2363;top:273;width:7513;height:2139" id="docshape305" coordorigin="2364,273" coordsize="7513,2139" path="m9768,273l2472,273,2430,282,2395,305,2372,339,2364,381,2364,2304,2372,2346,2395,2380,2430,2403,2472,2412,9768,2412,9810,2403,9845,2380,9868,2346,9876,2304,9876,381,9868,339,9845,305,9810,282,9768,273xe" filled="true" fillcolor="#b2b2b2" stroked="false">
                  <v:path arrowok="t"/>
                  <v:fill type="solid"/>
                </v:shape>
                <v:shape style="position:absolute;left:2392;top:301;width:7457;height:2082" id="docshape306" coordorigin="2392,301" coordsize="7457,2082" path="m9768,301l2472,301,2441,308,2415,325,2398,350,2392,381,2392,2304,2398,2335,2415,2360,2441,2377,2472,2383,9768,2383,9799,2377,9825,2360,9842,2335,9848,2304,9848,381,9842,350,9825,325,9799,308,9768,301xe" filled="true" fillcolor="#f2f2f2" stroked="false">
                  <v:path arrowok="t"/>
                  <v:fill type="solid"/>
                </v:shape>
                <v:shape style="position:absolute;left:2363;top:273;width:7513;height:2139" type="#_x0000_t202" id="docshape307" filled="false" stroked="false">
                  <v:textbox inset="0,0,0,0">
                    <w:txbxContent>
                      <w:p>
                        <w:pPr>
                          <w:spacing w:line="213" w:lineRule="auto" w:before="182"/>
                          <w:ind w:left="354" w:right="347" w:firstLine="0"/>
                          <w:jc w:val="left"/>
                          <w:rPr>
                            <w:sz w:val="24"/>
                          </w:rPr>
                        </w:pPr>
                        <w:r>
                          <w:rPr>
                            <w:spacing w:val="-2"/>
                            <w:sz w:val="24"/>
                          </w:rPr>
                          <w:t>When I make a decision, I am attempting to fulfill my goals since </w:t>
                        </w:r>
                        <w:r>
                          <w:rPr>
                            <w:sz w:val="24"/>
                          </w:rPr>
                          <w:t>I cannot act on anyone else’s goals.</w:t>
                        </w:r>
                      </w:p>
                      <w:p>
                        <w:pPr>
                          <w:spacing w:line="298" w:lineRule="exact" w:before="0"/>
                          <w:ind w:left="354" w:right="0" w:firstLine="0"/>
                          <w:jc w:val="left"/>
                          <w:rPr>
                            <w:sz w:val="24"/>
                          </w:rPr>
                        </w:pPr>
                        <w:r>
                          <w:rPr>
                            <w:spacing w:val="-2"/>
                            <w:sz w:val="24"/>
                          </w:rPr>
                          <w:t>But</w:t>
                        </w:r>
                        <w:r>
                          <w:rPr>
                            <w:spacing w:val="-8"/>
                            <w:sz w:val="24"/>
                          </w:rPr>
                          <w:t> </w:t>
                        </w:r>
                        <w:r>
                          <w:rPr>
                            <w:spacing w:val="-2"/>
                            <w:sz w:val="24"/>
                          </w:rPr>
                          <w:t>acting</w:t>
                        </w:r>
                        <w:r>
                          <w:rPr>
                            <w:spacing w:val="-6"/>
                            <w:sz w:val="24"/>
                          </w:rPr>
                          <w:t> </w:t>
                        </w:r>
                        <w:r>
                          <w:rPr>
                            <w:spacing w:val="-2"/>
                            <w:sz w:val="24"/>
                          </w:rPr>
                          <w:t>for</w:t>
                        </w:r>
                        <w:r>
                          <w:rPr>
                            <w:spacing w:val="-7"/>
                            <w:sz w:val="24"/>
                          </w:rPr>
                          <w:t> </w:t>
                        </w:r>
                        <w:r>
                          <w:rPr>
                            <w:spacing w:val="-2"/>
                            <w:sz w:val="24"/>
                          </w:rPr>
                          <w:t>the</w:t>
                        </w:r>
                        <w:r>
                          <w:rPr>
                            <w:spacing w:val="-6"/>
                            <w:sz w:val="24"/>
                          </w:rPr>
                          <w:t> </w:t>
                        </w:r>
                        <w:r>
                          <w:rPr>
                            <w:spacing w:val="-2"/>
                            <w:sz w:val="24"/>
                          </w:rPr>
                          <w:t>sake</w:t>
                        </w:r>
                        <w:r>
                          <w:rPr>
                            <w:spacing w:val="-7"/>
                            <w:sz w:val="24"/>
                          </w:rPr>
                          <w:t> </w:t>
                        </w:r>
                        <w:r>
                          <w:rPr>
                            <w:spacing w:val="-2"/>
                            <w:sz w:val="24"/>
                          </w:rPr>
                          <w:t>of</w:t>
                        </w:r>
                        <w:r>
                          <w:rPr>
                            <w:spacing w:val="-6"/>
                            <w:sz w:val="24"/>
                          </w:rPr>
                          <w:t> </w:t>
                        </w:r>
                        <w:r>
                          <w:rPr>
                            <w:spacing w:val="-2"/>
                            <w:sz w:val="24"/>
                          </w:rPr>
                          <w:t>fulfilling</w:t>
                        </w:r>
                        <w:r>
                          <w:rPr>
                            <w:spacing w:val="-7"/>
                            <w:sz w:val="24"/>
                          </w:rPr>
                          <w:t> </w:t>
                        </w:r>
                        <w:r>
                          <w:rPr>
                            <w:spacing w:val="-2"/>
                            <w:sz w:val="24"/>
                          </w:rPr>
                          <w:t>my</w:t>
                        </w:r>
                        <w:r>
                          <w:rPr>
                            <w:spacing w:val="-7"/>
                            <w:sz w:val="24"/>
                          </w:rPr>
                          <w:t> </w:t>
                        </w:r>
                        <w:r>
                          <w:rPr>
                            <w:spacing w:val="-2"/>
                            <w:sz w:val="24"/>
                          </w:rPr>
                          <w:t>goals</w:t>
                        </w:r>
                        <w:r>
                          <w:rPr>
                            <w:spacing w:val="-7"/>
                            <w:sz w:val="24"/>
                          </w:rPr>
                          <w:t> </w:t>
                        </w:r>
                        <w:r>
                          <w:rPr>
                            <w:spacing w:val="-2"/>
                            <w:sz w:val="24"/>
                          </w:rPr>
                          <w:t>is</w:t>
                        </w:r>
                        <w:r>
                          <w:rPr>
                            <w:spacing w:val="-6"/>
                            <w:sz w:val="24"/>
                          </w:rPr>
                          <w:t> </w:t>
                        </w:r>
                        <w:r>
                          <w:rPr>
                            <w:spacing w:val="-2"/>
                            <w:sz w:val="24"/>
                          </w:rPr>
                          <w:t>acting</w:t>
                        </w:r>
                        <w:r>
                          <w:rPr>
                            <w:spacing w:val="-7"/>
                            <w:sz w:val="24"/>
                          </w:rPr>
                          <w:t> </w:t>
                        </w:r>
                        <w:r>
                          <w:rPr>
                            <w:spacing w:val="-2"/>
                            <w:sz w:val="24"/>
                          </w:rPr>
                          <w:t>selfishly.</w:t>
                        </w:r>
                      </w:p>
                      <w:p>
                        <w:pPr>
                          <w:spacing w:line="213" w:lineRule="auto" w:before="281"/>
                          <w:ind w:left="354" w:right="0" w:firstLine="0"/>
                          <w:jc w:val="left"/>
                          <w:rPr>
                            <w:sz w:val="24"/>
                          </w:rPr>
                        </w:pPr>
                        <w:r>
                          <w:rPr>
                            <w:sz w:val="24"/>
                          </w:rPr>
                          <w:t>Since</w:t>
                        </w:r>
                        <w:r>
                          <w:rPr>
                            <w:spacing w:val="40"/>
                            <w:sz w:val="24"/>
                          </w:rPr>
                          <w:t> </w:t>
                        </w:r>
                        <w:r>
                          <w:rPr>
                            <w:sz w:val="24"/>
                          </w:rPr>
                          <w:t>the</w:t>
                        </w:r>
                        <w:r>
                          <w:rPr>
                            <w:spacing w:val="40"/>
                            <w:sz w:val="24"/>
                          </w:rPr>
                          <w:t> </w:t>
                        </w:r>
                        <w:r>
                          <w:rPr>
                            <w:sz w:val="24"/>
                          </w:rPr>
                          <w:t>same</w:t>
                        </w:r>
                        <w:r>
                          <w:rPr>
                            <w:spacing w:val="40"/>
                            <w:sz w:val="24"/>
                          </w:rPr>
                          <w:t> </w:t>
                        </w:r>
                        <w:r>
                          <w:rPr>
                            <w:sz w:val="24"/>
                          </w:rPr>
                          <w:t>point</w:t>
                        </w:r>
                        <w:r>
                          <w:rPr>
                            <w:spacing w:val="40"/>
                            <w:sz w:val="24"/>
                          </w:rPr>
                          <w:t> </w:t>
                        </w:r>
                        <w:r>
                          <w:rPr>
                            <w:sz w:val="24"/>
                          </w:rPr>
                          <w:t>applies</w:t>
                        </w:r>
                        <w:r>
                          <w:rPr>
                            <w:spacing w:val="40"/>
                            <w:sz w:val="24"/>
                          </w:rPr>
                          <w:t> </w:t>
                        </w:r>
                        <w:r>
                          <w:rPr>
                            <w:sz w:val="24"/>
                          </w:rPr>
                          <w:t>equally</w:t>
                        </w:r>
                        <w:r>
                          <w:rPr>
                            <w:spacing w:val="40"/>
                            <w:sz w:val="24"/>
                          </w:rPr>
                          <w:t> </w:t>
                        </w:r>
                        <w:r>
                          <w:rPr>
                            <w:sz w:val="24"/>
                          </w:rPr>
                          <w:t>to</w:t>
                        </w:r>
                        <w:r>
                          <w:rPr>
                            <w:spacing w:val="40"/>
                            <w:sz w:val="24"/>
                          </w:rPr>
                          <w:t> </w:t>
                        </w:r>
                        <w:r>
                          <w:rPr>
                            <w:sz w:val="24"/>
                          </w:rPr>
                          <w:t>everyone,</w:t>
                        </w:r>
                        <w:r>
                          <w:rPr>
                            <w:spacing w:val="57"/>
                            <w:sz w:val="24"/>
                          </w:rPr>
                          <w:t> </w:t>
                        </w:r>
                        <w:r>
                          <w:rPr>
                            <w:sz w:val="24"/>
                          </w:rPr>
                          <w:t>we</w:t>
                        </w:r>
                        <w:r>
                          <w:rPr>
                            <w:spacing w:val="40"/>
                            <w:sz w:val="24"/>
                          </w:rPr>
                          <w:t> </w:t>
                        </w:r>
                        <w:r>
                          <w:rPr>
                            <w:sz w:val="24"/>
                          </w:rPr>
                          <w:t>are</w:t>
                        </w:r>
                        <w:r>
                          <w:rPr>
                            <w:spacing w:val="40"/>
                            <w:sz w:val="24"/>
                          </w:rPr>
                          <w:t> </w:t>
                        </w:r>
                        <w:r>
                          <w:rPr>
                            <w:sz w:val="24"/>
                          </w:rPr>
                          <w:t>all always selfish.</w:t>
                        </w:r>
                      </w:p>
                    </w:txbxContent>
                  </v:textbox>
                  <w10:wrap type="none"/>
                </v:shape>
                <w10:wrap type="topAndBottom"/>
              </v:group>
            </w:pict>
          </mc:Fallback>
        </mc:AlternateContent>
      </w:r>
    </w:p>
    <w:p>
      <w:pPr>
        <w:pStyle w:val="BodyText"/>
        <w:spacing w:before="6"/>
        <w:rPr>
          <w:sz w:val="8"/>
        </w:rPr>
      </w:pPr>
    </w:p>
    <w:p>
      <w:pPr>
        <w:pStyle w:val="BodyText"/>
        <w:spacing w:line="213" w:lineRule="auto" w:before="151"/>
        <w:ind w:left="497" w:right="413"/>
        <w:jc w:val="both"/>
      </w:pPr>
      <w:r>
        <w:rPr>
          <w:rFonts w:ascii="Georgia" w:hAnsi="Georgia"/>
          <w:b/>
          <w:i/>
        </w:rPr>
        <w:t>What</w:t>
      </w:r>
      <w:r>
        <w:rPr>
          <w:rFonts w:ascii="Georgia" w:hAnsi="Georgia"/>
          <w:b/>
          <w:i/>
          <w:spacing w:val="-5"/>
        </w:rPr>
        <w:t> </w:t>
      </w:r>
      <w:r>
        <w:rPr>
          <w:rFonts w:ascii="Georgia" w:hAnsi="Georgia"/>
          <w:b/>
          <w:i/>
        </w:rPr>
        <w:t>this</w:t>
      </w:r>
      <w:r>
        <w:rPr>
          <w:rFonts w:ascii="Georgia" w:hAnsi="Georgia"/>
          <w:b/>
          <w:i/>
          <w:spacing w:val="-5"/>
        </w:rPr>
        <w:t> </w:t>
      </w:r>
      <w:r>
        <w:rPr>
          <w:rFonts w:ascii="Georgia" w:hAnsi="Georgia"/>
          <w:b/>
          <w:i/>
        </w:rPr>
        <w:t>argument</w:t>
      </w:r>
      <w:r>
        <w:rPr>
          <w:rFonts w:ascii="Georgia" w:hAnsi="Georgia"/>
          <w:b/>
          <w:i/>
          <w:spacing w:val="-5"/>
        </w:rPr>
        <w:t> </w:t>
      </w:r>
      <w:r>
        <w:rPr>
          <w:rFonts w:ascii="Georgia" w:hAnsi="Georgia"/>
          <w:b/>
          <w:i/>
        </w:rPr>
        <w:t>is</w:t>
      </w:r>
      <w:r>
        <w:rPr>
          <w:rFonts w:ascii="Georgia" w:hAnsi="Georgia"/>
          <w:b/>
          <w:i/>
          <w:spacing w:val="-5"/>
        </w:rPr>
        <w:t> </w:t>
      </w:r>
      <w:r>
        <w:rPr>
          <w:rFonts w:ascii="Georgia" w:hAnsi="Georgia"/>
          <w:b/>
          <w:i/>
        </w:rPr>
        <w:t>claiming</w:t>
      </w:r>
      <w:r>
        <w:rPr>
          <w:rFonts w:ascii="Georgia" w:hAnsi="Georgia"/>
          <w:b/>
          <w:i/>
          <w:spacing w:val="-9"/>
        </w:rPr>
        <w:t> </w:t>
      </w:r>
      <w:r>
        <w:rPr/>
        <w:t>is</w:t>
      </w:r>
      <w:r>
        <w:rPr>
          <w:spacing w:val="-15"/>
        </w:rPr>
        <w:t> </w:t>
      </w:r>
      <w:r>
        <w:rPr/>
        <w:t>that</w:t>
      </w:r>
      <w:r>
        <w:rPr>
          <w:spacing w:val="-15"/>
        </w:rPr>
        <w:t> </w:t>
      </w:r>
      <w:r>
        <w:rPr/>
        <w:t>if</w:t>
      </w:r>
      <w:r>
        <w:rPr>
          <w:spacing w:val="-15"/>
        </w:rPr>
        <w:t> </w:t>
      </w:r>
      <w:r>
        <w:rPr/>
        <w:t>we</w:t>
      </w:r>
      <w:r>
        <w:rPr>
          <w:spacing w:val="-15"/>
        </w:rPr>
        <w:t> </w:t>
      </w:r>
      <w:r>
        <w:rPr/>
        <w:t>think</w:t>
      </w:r>
      <w:r>
        <w:rPr>
          <w:spacing w:val="-15"/>
        </w:rPr>
        <w:t> </w:t>
      </w:r>
      <w:r>
        <w:rPr/>
        <w:t>about</w:t>
      </w:r>
      <w:r>
        <w:rPr>
          <w:spacing w:val="-15"/>
        </w:rPr>
        <w:t> </w:t>
      </w:r>
      <w:r>
        <w:rPr/>
        <w:t>what</w:t>
      </w:r>
      <w:r>
        <w:rPr>
          <w:spacing w:val="-15"/>
        </w:rPr>
        <w:t> </w:t>
      </w:r>
      <w:r>
        <w:rPr/>
        <w:t>is</w:t>
      </w:r>
      <w:r>
        <w:rPr>
          <w:spacing w:val="-15"/>
        </w:rPr>
        <w:t> </w:t>
      </w:r>
      <w:r>
        <w:rPr/>
        <w:t>involved</w:t>
      </w:r>
      <w:r>
        <w:rPr>
          <w:spacing w:val="-15"/>
        </w:rPr>
        <w:t> </w:t>
      </w:r>
      <w:r>
        <w:rPr/>
        <w:t>in</w:t>
      </w:r>
      <w:r>
        <w:rPr>
          <w:spacing w:val="-15"/>
        </w:rPr>
        <w:t> </w:t>
      </w:r>
      <w:r>
        <w:rPr/>
        <w:t>rational </w:t>
      </w:r>
      <w:r>
        <w:rPr>
          <w:spacing w:val="-4"/>
        </w:rPr>
        <w:t>action</w:t>
      </w:r>
      <w:r>
        <w:rPr>
          <w:spacing w:val="-8"/>
        </w:rPr>
        <w:t> </w:t>
      </w:r>
      <w:r>
        <w:rPr>
          <w:spacing w:val="-4"/>
        </w:rPr>
        <w:t>in</w:t>
      </w:r>
      <w:r>
        <w:rPr>
          <w:spacing w:val="-8"/>
        </w:rPr>
        <w:t> </w:t>
      </w:r>
      <w:r>
        <w:rPr>
          <w:spacing w:val="-4"/>
        </w:rPr>
        <w:t>general,</w:t>
      </w:r>
      <w:r>
        <w:rPr>
          <w:spacing w:val="-6"/>
        </w:rPr>
        <w:t> </w:t>
      </w:r>
      <w:r>
        <w:rPr>
          <w:spacing w:val="-4"/>
        </w:rPr>
        <w:t>we</w:t>
      </w:r>
      <w:r>
        <w:rPr>
          <w:spacing w:val="-8"/>
        </w:rPr>
        <w:t> </w:t>
      </w:r>
      <w:r>
        <w:rPr>
          <w:spacing w:val="-4"/>
        </w:rPr>
        <w:t>will</w:t>
      </w:r>
      <w:r>
        <w:rPr>
          <w:spacing w:val="-8"/>
        </w:rPr>
        <w:t> </w:t>
      </w:r>
      <w:r>
        <w:rPr>
          <w:spacing w:val="-4"/>
        </w:rPr>
        <w:t>soon</w:t>
      </w:r>
      <w:r>
        <w:rPr>
          <w:spacing w:val="-8"/>
        </w:rPr>
        <w:t> </w:t>
      </w:r>
      <w:r>
        <w:rPr>
          <w:spacing w:val="-4"/>
        </w:rPr>
        <w:t>realize</w:t>
      </w:r>
      <w:r>
        <w:rPr>
          <w:spacing w:val="-8"/>
        </w:rPr>
        <w:t> </w:t>
      </w:r>
      <w:r>
        <w:rPr>
          <w:spacing w:val="-4"/>
        </w:rPr>
        <w:t>that</w:t>
      </w:r>
      <w:r>
        <w:rPr>
          <w:spacing w:val="-8"/>
        </w:rPr>
        <w:t> </w:t>
      </w:r>
      <w:r>
        <w:rPr>
          <w:spacing w:val="-4"/>
        </w:rPr>
        <w:t>it</w:t>
      </w:r>
      <w:r>
        <w:rPr>
          <w:spacing w:val="-8"/>
        </w:rPr>
        <w:t> </w:t>
      </w:r>
      <w:r>
        <w:rPr>
          <w:spacing w:val="-4"/>
        </w:rPr>
        <w:t>has</w:t>
      </w:r>
      <w:r>
        <w:rPr>
          <w:spacing w:val="-8"/>
        </w:rPr>
        <w:t> </w:t>
      </w:r>
      <w:r>
        <w:rPr>
          <w:spacing w:val="-4"/>
        </w:rPr>
        <w:t>to</w:t>
      </w:r>
      <w:r>
        <w:rPr>
          <w:spacing w:val="-8"/>
        </w:rPr>
        <w:t> </w:t>
      </w:r>
      <w:r>
        <w:rPr>
          <w:spacing w:val="-4"/>
        </w:rPr>
        <w:t>be</w:t>
      </w:r>
      <w:r>
        <w:rPr>
          <w:spacing w:val="-8"/>
        </w:rPr>
        <w:t> </w:t>
      </w:r>
      <w:r>
        <w:rPr>
          <w:spacing w:val="-4"/>
        </w:rPr>
        <w:t>selfish</w:t>
      </w:r>
      <w:r>
        <w:rPr>
          <w:spacing w:val="-8"/>
        </w:rPr>
        <w:t> </w:t>
      </w:r>
      <w:r>
        <w:rPr>
          <w:spacing w:val="-4"/>
        </w:rPr>
        <w:t>by</w:t>
      </w:r>
      <w:r>
        <w:rPr>
          <w:spacing w:val="-8"/>
        </w:rPr>
        <w:t> </w:t>
      </w:r>
      <w:r>
        <w:rPr>
          <w:spacing w:val="-4"/>
        </w:rPr>
        <w:t>definition.</w:t>
      </w:r>
      <w:r>
        <w:rPr>
          <w:spacing w:val="17"/>
        </w:rPr>
        <w:t> </w:t>
      </w:r>
      <w:r>
        <w:rPr>
          <w:spacing w:val="-4"/>
        </w:rPr>
        <w:t>Since</w:t>
      </w:r>
      <w:r>
        <w:rPr>
          <w:spacing w:val="-8"/>
        </w:rPr>
        <w:t> </w:t>
      </w:r>
      <w:r>
        <w:rPr>
          <w:spacing w:val="-4"/>
        </w:rPr>
        <w:t>my</w:t>
      </w:r>
      <w:r>
        <w:rPr>
          <w:spacing w:val="-8"/>
        </w:rPr>
        <w:t> </w:t>
      </w:r>
      <w:r>
        <w:rPr>
          <w:spacing w:val="-4"/>
        </w:rPr>
        <w:t>reasons </w:t>
      </w:r>
      <w:r>
        <w:rPr/>
        <w:t>for action are nobody’s but my own, they must be oriented toward my own good.</w:t>
      </w:r>
      <w:r>
        <w:rPr>
          <w:spacing w:val="40"/>
        </w:rPr>
        <w:t> </w:t>
      </w:r>
      <w:r>
        <w:rPr/>
        <w:t>After all</w:t>
      </w:r>
      <w:r>
        <w:rPr>
          <w:spacing w:val="-4"/>
        </w:rPr>
        <w:t> </w:t>
      </w:r>
      <w:r>
        <w:rPr/>
        <w:t>this</w:t>
      </w:r>
      <w:r>
        <w:rPr>
          <w:spacing w:val="-4"/>
        </w:rPr>
        <w:t> </w:t>
      </w:r>
      <w:r>
        <w:rPr/>
        <w:t>is</w:t>
      </w:r>
      <w:r>
        <w:rPr>
          <w:spacing w:val="-4"/>
        </w:rPr>
        <w:t> </w:t>
      </w:r>
      <w:r>
        <w:rPr/>
        <w:t>what</w:t>
      </w:r>
      <w:r>
        <w:rPr>
          <w:spacing w:val="-4"/>
        </w:rPr>
        <w:t> </w:t>
      </w:r>
      <w:r>
        <w:rPr/>
        <w:t>it</w:t>
      </w:r>
      <w:r>
        <w:rPr>
          <w:spacing w:val="-4"/>
        </w:rPr>
        <w:t> </w:t>
      </w:r>
      <w:r>
        <w:rPr/>
        <w:t>means</w:t>
      </w:r>
      <w:r>
        <w:rPr>
          <w:spacing w:val="-4"/>
        </w:rPr>
        <w:t> </w:t>
      </w:r>
      <w:r>
        <w:rPr/>
        <w:t>to</w:t>
      </w:r>
      <w:r>
        <w:rPr>
          <w:spacing w:val="-4"/>
        </w:rPr>
        <w:t> </w:t>
      </w:r>
      <w:r>
        <w:rPr/>
        <w:t>act</w:t>
      </w:r>
      <w:r>
        <w:rPr>
          <w:spacing w:val="-4"/>
        </w:rPr>
        <w:t> </w:t>
      </w:r>
      <w:r>
        <w:rPr/>
        <w:t>rationally</w:t>
      </w:r>
      <w:r>
        <w:rPr>
          <w:spacing w:val="-4"/>
        </w:rPr>
        <w:t> </w:t>
      </w:r>
      <w:r>
        <w:rPr/>
        <w:t>–</w:t>
      </w:r>
      <w:r>
        <w:rPr>
          <w:spacing w:val="-4"/>
        </w:rPr>
        <w:t> </w:t>
      </w:r>
      <w:r>
        <w:rPr/>
        <w:t>rational</w:t>
      </w:r>
      <w:r>
        <w:rPr>
          <w:spacing w:val="-4"/>
        </w:rPr>
        <w:t> </w:t>
      </w:r>
      <w:r>
        <w:rPr/>
        <w:t>action</w:t>
      </w:r>
      <w:r>
        <w:rPr>
          <w:spacing w:val="-4"/>
        </w:rPr>
        <w:t> </w:t>
      </w:r>
      <w:r>
        <w:rPr/>
        <w:t>is</w:t>
      </w:r>
      <w:r>
        <w:rPr>
          <w:spacing w:val="-4"/>
        </w:rPr>
        <w:t> </w:t>
      </w:r>
      <w:r>
        <w:rPr/>
        <w:t>action</w:t>
      </w:r>
      <w:r>
        <w:rPr>
          <w:spacing w:val="-4"/>
        </w:rPr>
        <w:t> </w:t>
      </w:r>
      <w:r>
        <w:rPr/>
        <w:t>that</w:t>
      </w:r>
      <w:r>
        <w:rPr>
          <w:spacing w:val="-4"/>
        </w:rPr>
        <w:t> </w:t>
      </w:r>
      <w:r>
        <w:rPr/>
        <w:t>effectively</w:t>
      </w:r>
      <w:r>
        <w:rPr>
          <w:spacing w:val="-4"/>
        </w:rPr>
        <w:t> </w:t>
      </w:r>
      <w:r>
        <w:rPr/>
        <w:t>realizes </w:t>
      </w:r>
      <w:r>
        <w:rPr>
          <w:spacing w:val="-2"/>
        </w:rPr>
        <w:t>one’s</w:t>
      </w:r>
      <w:r>
        <w:rPr>
          <w:spacing w:val="-15"/>
        </w:rPr>
        <w:t> </w:t>
      </w:r>
      <w:r>
        <w:rPr>
          <w:spacing w:val="-2"/>
        </w:rPr>
        <w:t>goals.</w:t>
      </w:r>
      <w:r>
        <w:rPr>
          <w:spacing w:val="-13"/>
        </w:rPr>
        <w:t> </w:t>
      </w:r>
      <w:r>
        <w:rPr>
          <w:spacing w:val="-2"/>
        </w:rPr>
        <w:t>But</w:t>
      </w:r>
      <w:r>
        <w:rPr>
          <w:spacing w:val="-13"/>
        </w:rPr>
        <w:t> </w:t>
      </w:r>
      <w:r>
        <w:rPr>
          <w:spacing w:val="-2"/>
        </w:rPr>
        <w:t>since</w:t>
      </w:r>
      <w:r>
        <w:rPr>
          <w:spacing w:val="-13"/>
        </w:rPr>
        <w:t> </w:t>
      </w:r>
      <w:r>
        <w:rPr>
          <w:spacing w:val="-2"/>
        </w:rPr>
        <w:t>these</w:t>
      </w:r>
      <w:r>
        <w:rPr>
          <w:spacing w:val="-13"/>
        </w:rPr>
        <w:t> </w:t>
      </w:r>
      <w:r>
        <w:rPr>
          <w:spacing w:val="-2"/>
        </w:rPr>
        <w:t>goals</w:t>
      </w:r>
      <w:r>
        <w:rPr>
          <w:spacing w:val="-13"/>
        </w:rPr>
        <w:t> </w:t>
      </w:r>
      <w:r>
        <w:rPr>
          <w:spacing w:val="-2"/>
        </w:rPr>
        <w:t>have</w:t>
      </w:r>
      <w:r>
        <w:rPr>
          <w:spacing w:val="-13"/>
        </w:rPr>
        <w:t> </w:t>
      </w:r>
      <w:r>
        <w:rPr>
          <w:spacing w:val="-2"/>
        </w:rPr>
        <w:t>to</w:t>
      </w:r>
      <w:r>
        <w:rPr>
          <w:spacing w:val="-13"/>
        </w:rPr>
        <w:t> </w:t>
      </w:r>
      <w:r>
        <w:rPr>
          <w:spacing w:val="-2"/>
        </w:rPr>
        <w:t>be</w:t>
      </w:r>
      <w:r>
        <w:rPr>
          <w:spacing w:val="-13"/>
        </w:rPr>
        <w:t> </w:t>
      </w:r>
      <w:r>
        <w:rPr>
          <w:spacing w:val="-2"/>
        </w:rPr>
        <w:t>my</w:t>
      </w:r>
      <w:r>
        <w:rPr>
          <w:spacing w:val="-13"/>
        </w:rPr>
        <w:t> </w:t>
      </w:r>
      <w:r>
        <w:rPr>
          <w:spacing w:val="-2"/>
        </w:rPr>
        <w:t>goals,</w:t>
      </w:r>
      <w:r>
        <w:rPr>
          <w:spacing w:val="-13"/>
        </w:rPr>
        <w:t> </w:t>
      </w:r>
      <w:r>
        <w:rPr>
          <w:spacing w:val="-2"/>
        </w:rPr>
        <w:t>otherwise</w:t>
      </w:r>
      <w:r>
        <w:rPr>
          <w:spacing w:val="-13"/>
        </w:rPr>
        <w:t> </w:t>
      </w:r>
      <w:r>
        <w:rPr>
          <w:spacing w:val="-2"/>
        </w:rPr>
        <w:t>they</w:t>
      </w:r>
      <w:r>
        <w:rPr>
          <w:spacing w:val="-13"/>
        </w:rPr>
        <w:t> </w:t>
      </w:r>
      <w:r>
        <w:rPr>
          <w:spacing w:val="-2"/>
        </w:rPr>
        <w:t>would</w:t>
      </w:r>
      <w:r>
        <w:rPr>
          <w:spacing w:val="-13"/>
        </w:rPr>
        <w:t> </w:t>
      </w:r>
      <w:r>
        <w:rPr>
          <w:spacing w:val="-2"/>
        </w:rPr>
        <w:t>fail</w:t>
      </w:r>
      <w:r>
        <w:rPr>
          <w:spacing w:val="-13"/>
        </w:rPr>
        <w:t> </w:t>
      </w:r>
      <w:r>
        <w:rPr>
          <w:spacing w:val="-2"/>
        </w:rPr>
        <w:t>to</w:t>
      </w:r>
      <w:r>
        <w:rPr>
          <w:spacing w:val="-13"/>
        </w:rPr>
        <w:t> </w:t>
      </w:r>
      <w:r>
        <w:rPr>
          <w:spacing w:val="-2"/>
        </w:rPr>
        <w:t>motivate </w:t>
      </w:r>
      <w:r>
        <w:rPr/>
        <w:t>my decisions, it clearly seems to follow that I have no choice but to act for my own sake. Acting</w:t>
      </w:r>
      <w:r>
        <w:rPr>
          <w:spacing w:val="-2"/>
        </w:rPr>
        <w:t> </w:t>
      </w:r>
      <w:r>
        <w:rPr/>
        <w:t>for</w:t>
      </w:r>
      <w:r>
        <w:rPr>
          <w:spacing w:val="-2"/>
        </w:rPr>
        <w:t> </w:t>
      </w:r>
      <w:r>
        <w:rPr/>
        <w:t>someone</w:t>
      </w:r>
      <w:r>
        <w:rPr>
          <w:spacing w:val="-1"/>
        </w:rPr>
        <w:t> </w:t>
      </w:r>
      <w:r>
        <w:rPr/>
        <w:t>else’s</w:t>
      </w:r>
      <w:r>
        <w:rPr>
          <w:spacing w:val="-1"/>
        </w:rPr>
        <w:t> </w:t>
      </w:r>
      <w:r>
        <w:rPr/>
        <w:t>goals</w:t>
      </w:r>
      <w:r>
        <w:rPr>
          <w:spacing w:val="-1"/>
        </w:rPr>
        <w:t> </w:t>
      </w:r>
      <w:r>
        <w:rPr/>
        <w:t>is</w:t>
      </w:r>
      <w:r>
        <w:rPr>
          <w:spacing w:val="-1"/>
        </w:rPr>
        <w:t> </w:t>
      </w:r>
      <w:r>
        <w:rPr/>
        <w:t>just</w:t>
      </w:r>
      <w:r>
        <w:rPr>
          <w:spacing w:val="-2"/>
        </w:rPr>
        <w:t> </w:t>
      </w:r>
      <w:r>
        <w:rPr/>
        <w:t>impossible</w:t>
      </w:r>
      <w:r>
        <w:rPr>
          <w:spacing w:val="-1"/>
        </w:rPr>
        <w:t> </w:t>
      </w:r>
      <w:r>
        <w:rPr/>
        <w:t>by</w:t>
      </w:r>
      <w:r>
        <w:rPr>
          <w:spacing w:val="-2"/>
        </w:rPr>
        <w:t> </w:t>
      </w:r>
      <w:r>
        <w:rPr/>
        <w:t>definition.</w:t>
      </w:r>
      <w:r>
        <w:rPr>
          <w:spacing w:val="39"/>
        </w:rPr>
        <w:t> </w:t>
      </w:r>
      <w:r>
        <w:rPr/>
        <w:t>But</w:t>
      </w:r>
      <w:r>
        <w:rPr>
          <w:spacing w:val="-2"/>
        </w:rPr>
        <w:t> </w:t>
      </w:r>
      <w:r>
        <w:rPr/>
        <w:t>acting</w:t>
      </w:r>
      <w:r>
        <w:rPr>
          <w:spacing w:val="-2"/>
        </w:rPr>
        <w:t> </w:t>
      </w:r>
      <w:r>
        <w:rPr/>
        <w:t>for</w:t>
      </w:r>
      <w:r>
        <w:rPr>
          <w:spacing w:val="-2"/>
        </w:rPr>
        <w:t> </w:t>
      </w:r>
      <w:r>
        <w:rPr/>
        <w:t>one’s</w:t>
      </w:r>
      <w:r>
        <w:rPr>
          <w:spacing w:val="-1"/>
        </w:rPr>
        <w:t> </w:t>
      </w:r>
      <w:r>
        <w:rPr/>
        <w:t>own goals exclusively is just what it means to be selfish.</w:t>
      </w:r>
      <w:r>
        <w:rPr>
          <w:spacing w:val="22"/>
        </w:rPr>
        <w:t> </w:t>
      </w:r>
      <w:r>
        <w:rPr/>
        <w:t>Hence PE must be true.</w:t>
      </w:r>
    </w:p>
    <w:p>
      <w:pPr>
        <w:pStyle w:val="BodyText"/>
        <w:spacing w:line="213" w:lineRule="auto" w:before="115"/>
        <w:ind w:left="497" w:right="414"/>
        <w:jc w:val="both"/>
      </w:pPr>
      <w:r>
        <w:rPr>
          <w:rFonts w:ascii="Georgia"/>
          <w:b/>
          <w:i/>
        </w:rPr>
        <w:t>A</w:t>
      </w:r>
      <w:r>
        <w:rPr>
          <w:rFonts w:ascii="Georgia"/>
          <w:b/>
          <w:i/>
          <w:spacing w:val="-16"/>
        </w:rPr>
        <w:t> </w:t>
      </w:r>
      <w:r>
        <w:rPr>
          <w:rFonts w:ascii="Georgia"/>
          <w:b/>
          <w:i/>
        </w:rPr>
        <w:t>second</w:t>
      </w:r>
      <w:r>
        <w:rPr>
          <w:rFonts w:ascii="Georgia"/>
          <w:b/>
          <w:i/>
          <w:spacing w:val="-15"/>
        </w:rPr>
        <w:t> </w:t>
      </w:r>
      <w:r>
        <w:rPr>
          <w:rFonts w:ascii="Georgia"/>
          <w:b/>
          <w:i/>
        </w:rPr>
        <w:t>argument</w:t>
      </w:r>
      <w:r>
        <w:rPr>
          <w:rFonts w:ascii="Georgia"/>
          <w:b/>
          <w:i/>
          <w:spacing w:val="-15"/>
        </w:rPr>
        <w:t> </w:t>
      </w:r>
      <w:r>
        <w:rPr/>
        <w:t>for</w:t>
      </w:r>
      <w:r>
        <w:rPr>
          <w:spacing w:val="-15"/>
        </w:rPr>
        <w:t> </w:t>
      </w:r>
      <w:r>
        <w:rPr/>
        <w:t>Psychological</w:t>
      </w:r>
      <w:r>
        <w:rPr>
          <w:spacing w:val="-15"/>
        </w:rPr>
        <w:t> </w:t>
      </w:r>
      <w:r>
        <w:rPr/>
        <w:t>Egoism</w:t>
      </w:r>
      <w:r>
        <w:rPr>
          <w:spacing w:val="-15"/>
        </w:rPr>
        <w:t> </w:t>
      </w:r>
      <w:r>
        <w:rPr/>
        <w:t>is</w:t>
      </w:r>
      <w:r>
        <w:rPr>
          <w:spacing w:val="-15"/>
        </w:rPr>
        <w:t> </w:t>
      </w:r>
      <w:r>
        <w:rPr/>
        <w:t>an</w:t>
      </w:r>
      <w:r>
        <w:rPr>
          <w:spacing w:val="-15"/>
        </w:rPr>
        <w:t> </w:t>
      </w:r>
      <w:r>
        <w:rPr/>
        <w:t>empirical</w:t>
      </w:r>
      <w:r>
        <w:rPr>
          <w:spacing w:val="-15"/>
        </w:rPr>
        <w:t> </w:t>
      </w:r>
      <w:r>
        <w:rPr/>
        <w:t>argument.</w:t>
      </w:r>
      <w:r>
        <w:rPr>
          <w:spacing w:val="-7"/>
        </w:rPr>
        <w:t> </w:t>
      </w:r>
      <w:r>
        <w:rPr/>
        <w:t>It</w:t>
      </w:r>
      <w:r>
        <w:rPr>
          <w:spacing w:val="-15"/>
        </w:rPr>
        <w:t> </w:t>
      </w:r>
      <w:r>
        <w:rPr/>
        <w:t>does</w:t>
      </w:r>
      <w:r>
        <w:rPr>
          <w:spacing w:val="-15"/>
        </w:rPr>
        <w:t> </w:t>
      </w:r>
      <w:r>
        <w:rPr/>
        <w:t>not</w:t>
      </w:r>
      <w:r>
        <w:rPr>
          <w:spacing w:val="-15"/>
        </w:rPr>
        <w:t> </w:t>
      </w:r>
      <w:r>
        <w:rPr/>
        <w:t>rest </w:t>
      </w:r>
      <w:r>
        <w:rPr>
          <w:spacing w:val="-4"/>
        </w:rPr>
        <w:t>on</w:t>
      </w:r>
      <w:r>
        <w:rPr>
          <w:spacing w:val="-6"/>
        </w:rPr>
        <w:t> </w:t>
      </w:r>
      <w:r>
        <w:rPr>
          <w:spacing w:val="-4"/>
        </w:rPr>
        <w:t>the</w:t>
      </w:r>
      <w:r>
        <w:rPr>
          <w:spacing w:val="-5"/>
        </w:rPr>
        <w:t> </w:t>
      </w:r>
      <w:r>
        <w:rPr>
          <w:spacing w:val="-4"/>
        </w:rPr>
        <w:t>claim</w:t>
      </w:r>
      <w:r>
        <w:rPr>
          <w:spacing w:val="-6"/>
        </w:rPr>
        <w:t> </w:t>
      </w:r>
      <w:r>
        <w:rPr>
          <w:spacing w:val="-4"/>
        </w:rPr>
        <w:t>that</w:t>
      </w:r>
      <w:r>
        <w:rPr>
          <w:spacing w:val="-6"/>
        </w:rPr>
        <w:t> </w:t>
      </w:r>
      <w:r>
        <w:rPr>
          <w:spacing w:val="-4"/>
        </w:rPr>
        <w:t>we</w:t>
      </w:r>
      <w:r>
        <w:rPr>
          <w:spacing w:val="-6"/>
        </w:rPr>
        <w:t> </w:t>
      </w:r>
      <w:r>
        <w:rPr>
          <w:spacing w:val="-4"/>
        </w:rPr>
        <w:t>are</w:t>
      </w:r>
      <w:r>
        <w:rPr>
          <w:spacing w:val="-6"/>
        </w:rPr>
        <w:t> </w:t>
      </w:r>
      <w:r>
        <w:rPr>
          <w:spacing w:val="-4"/>
        </w:rPr>
        <w:t>selfish</w:t>
      </w:r>
      <w:r>
        <w:rPr>
          <w:spacing w:val="-5"/>
        </w:rPr>
        <w:t> </w:t>
      </w:r>
      <w:r>
        <w:rPr>
          <w:spacing w:val="-4"/>
        </w:rPr>
        <w:t>by</w:t>
      </w:r>
      <w:r>
        <w:rPr>
          <w:spacing w:val="-6"/>
        </w:rPr>
        <w:t> </w:t>
      </w:r>
      <w:r>
        <w:rPr>
          <w:spacing w:val="-4"/>
        </w:rPr>
        <w:t>definition, even</w:t>
      </w:r>
      <w:r>
        <w:rPr>
          <w:spacing w:val="-5"/>
        </w:rPr>
        <w:t> </w:t>
      </w:r>
      <w:r>
        <w:rPr>
          <w:spacing w:val="-4"/>
        </w:rPr>
        <w:t>though</w:t>
      </w:r>
      <w:r>
        <w:rPr>
          <w:spacing w:val="-6"/>
        </w:rPr>
        <w:t> </w:t>
      </w:r>
      <w:r>
        <w:rPr>
          <w:spacing w:val="-4"/>
        </w:rPr>
        <w:t>that</w:t>
      </w:r>
      <w:r>
        <w:rPr>
          <w:spacing w:val="-6"/>
        </w:rPr>
        <w:t> </w:t>
      </w:r>
      <w:r>
        <w:rPr>
          <w:spacing w:val="-4"/>
        </w:rPr>
        <w:t>is</w:t>
      </w:r>
      <w:r>
        <w:rPr>
          <w:spacing w:val="-6"/>
        </w:rPr>
        <w:t> </w:t>
      </w:r>
      <w:r>
        <w:rPr>
          <w:spacing w:val="-4"/>
        </w:rPr>
        <w:t>what</w:t>
      </w:r>
      <w:r>
        <w:rPr>
          <w:spacing w:val="-6"/>
        </w:rPr>
        <w:t> </w:t>
      </w:r>
      <w:r>
        <w:rPr>
          <w:spacing w:val="-4"/>
        </w:rPr>
        <w:t>PE</w:t>
      </w:r>
      <w:r>
        <w:rPr>
          <w:spacing w:val="-6"/>
        </w:rPr>
        <w:t> </w:t>
      </w:r>
      <w:r>
        <w:rPr>
          <w:spacing w:val="-4"/>
        </w:rPr>
        <w:t>ultimately</w:t>
      </w:r>
      <w:r>
        <w:rPr>
          <w:spacing w:val="-6"/>
        </w:rPr>
        <w:t> </w:t>
      </w:r>
      <w:r>
        <w:rPr>
          <w:spacing w:val="-4"/>
        </w:rPr>
        <w:t>claims. </w:t>
      </w:r>
      <w:r>
        <w:rPr/>
        <w:t>Instead</w:t>
      </w:r>
      <w:r>
        <w:rPr>
          <w:spacing w:val="-7"/>
        </w:rPr>
        <w:t> </w:t>
      </w:r>
      <w:r>
        <w:rPr/>
        <w:t>it</w:t>
      </w:r>
      <w:r>
        <w:rPr>
          <w:spacing w:val="-6"/>
        </w:rPr>
        <w:t> </w:t>
      </w:r>
      <w:r>
        <w:rPr/>
        <w:t>appeals</w:t>
      </w:r>
      <w:r>
        <w:rPr>
          <w:spacing w:val="-6"/>
        </w:rPr>
        <w:t> </w:t>
      </w:r>
      <w:r>
        <w:rPr/>
        <w:t>to</w:t>
      </w:r>
      <w:r>
        <w:rPr>
          <w:spacing w:val="-6"/>
        </w:rPr>
        <w:t> </w:t>
      </w:r>
      <w:r>
        <w:rPr/>
        <w:t>evidence</w:t>
      </w:r>
      <w:r>
        <w:rPr>
          <w:spacing w:val="-6"/>
        </w:rPr>
        <w:t> </w:t>
      </w:r>
      <w:r>
        <w:rPr/>
        <w:t>about</w:t>
      </w:r>
      <w:r>
        <w:rPr>
          <w:spacing w:val="-7"/>
        </w:rPr>
        <w:t> </w:t>
      </w:r>
      <w:r>
        <w:rPr/>
        <w:t>real</w:t>
      </w:r>
      <w:r>
        <w:rPr>
          <w:spacing w:val="-6"/>
        </w:rPr>
        <w:t> </w:t>
      </w:r>
      <w:r>
        <w:rPr/>
        <w:t>human</w:t>
      </w:r>
      <w:r>
        <w:rPr>
          <w:spacing w:val="-6"/>
        </w:rPr>
        <w:t> </w:t>
      </w:r>
      <w:r>
        <w:rPr/>
        <w:t>behavior</w:t>
      </w:r>
      <w:r>
        <w:rPr>
          <w:spacing w:val="-7"/>
        </w:rPr>
        <w:t> </w:t>
      </w:r>
      <w:r>
        <w:rPr/>
        <w:t>in</w:t>
      </w:r>
      <w:r>
        <w:rPr>
          <w:spacing w:val="-7"/>
        </w:rPr>
        <w:t> </w:t>
      </w:r>
      <w:r>
        <w:rPr/>
        <w:t>the</w:t>
      </w:r>
      <w:r>
        <w:rPr>
          <w:spacing w:val="-6"/>
        </w:rPr>
        <w:t> </w:t>
      </w:r>
      <w:r>
        <w:rPr/>
        <w:t>real</w:t>
      </w:r>
      <w:r>
        <w:rPr>
          <w:spacing w:val="-7"/>
        </w:rPr>
        <w:t> </w:t>
      </w:r>
      <w:r>
        <w:rPr/>
        <w:t>world.</w:t>
      </w:r>
    </w:p>
    <w:p>
      <w:pPr>
        <w:pStyle w:val="BodyText"/>
        <w:spacing w:before="4"/>
        <w:rPr>
          <w:sz w:val="18"/>
        </w:rPr>
      </w:pPr>
      <w:r>
        <w:rPr/>
        <mc:AlternateContent>
          <mc:Choice Requires="wps">
            <w:drawing>
              <wp:anchor distT="0" distB="0" distL="0" distR="0" allowOverlap="1" layoutInCell="1" locked="0" behindDoc="1" simplePos="0" relativeHeight="487662080">
                <wp:simplePos x="0" y="0"/>
                <wp:positionH relativeFrom="page">
                  <wp:posOffset>1500936</wp:posOffset>
                </wp:positionH>
                <wp:positionV relativeFrom="paragraph">
                  <wp:posOffset>171984</wp:posOffset>
                </wp:positionV>
                <wp:extent cx="4770755" cy="1174750"/>
                <wp:effectExtent l="0" t="0" r="0" b="0"/>
                <wp:wrapTopAndBottom/>
                <wp:docPr id="346" name="Group 346"/>
                <wp:cNvGraphicFramePr>
                  <a:graphicFrameLocks/>
                </wp:cNvGraphicFramePr>
                <a:graphic>
                  <a:graphicData uri="http://schemas.microsoft.com/office/word/2010/wordprocessingGroup">
                    <wpg:wgp>
                      <wpg:cNvPr id="346" name="Group 346"/>
                      <wpg:cNvGrpSpPr/>
                      <wpg:grpSpPr>
                        <a:xfrm>
                          <a:off x="0" y="0"/>
                          <a:ext cx="4770755" cy="1174750"/>
                          <a:chExt cx="4770755" cy="1174750"/>
                        </a:xfrm>
                      </wpg:grpSpPr>
                      <wps:wsp>
                        <wps:cNvPr id="347" name="Graphic 347"/>
                        <wps:cNvSpPr/>
                        <wps:spPr>
                          <a:xfrm>
                            <a:off x="0" y="0"/>
                            <a:ext cx="4770755" cy="1174750"/>
                          </a:xfrm>
                          <a:custGeom>
                            <a:avLst/>
                            <a:gdLst/>
                            <a:ahLst/>
                            <a:cxnLst/>
                            <a:rect l="l" t="t" r="r" b="b"/>
                            <a:pathLst>
                              <a:path w="4770755" h="1174750">
                                <a:moveTo>
                                  <a:pt x="4701975" y="0"/>
                                </a:moveTo>
                                <a:lnTo>
                                  <a:pt x="68610" y="0"/>
                                </a:lnTo>
                                <a:lnTo>
                                  <a:pt x="41904" y="5391"/>
                                </a:lnTo>
                                <a:lnTo>
                                  <a:pt x="20095" y="20095"/>
                                </a:lnTo>
                                <a:lnTo>
                                  <a:pt x="5391" y="41904"/>
                                </a:lnTo>
                                <a:lnTo>
                                  <a:pt x="0" y="68610"/>
                                </a:lnTo>
                                <a:lnTo>
                                  <a:pt x="0" y="1105891"/>
                                </a:lnTo>
                                <a:lnTo>
                                  <a:pt x="5391" y="1132598"/>
                                </a:lnTo>
                                <a:lnTo>
                                  <a:pt x="20095" y="1154406"/>
                                </a:lnTo>
                                <a:lnTo>
                                  <a:pt x="41904" y="1169110"/>
                                </a:lnTo>
                                <a:lnTo>
                                  <a:pt x="68610" y="1174502"/>
                                </a:lnTo>
                                <a:lnTo>
                                  <a:pt x="4701975" y="1174502"/>
                                </a:lnTo>
                                <a:lnTo>
                                  <a:pt x="4728681" y="1169110"/>
                                </a:lnTo>
                                <a:lnTo>
                                  <a:pt x="4750490" y="1154406"/>
                                </a:lnTo>
                                <a:lnTo>
                                  <a:pt x="4765194" y="1132598"/>
                                </a:lnTo>
                                <a:lnTo>
                                  <a:pt x="4770586" y="1105891"/>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348" name="Graphic 348"/>
                        <wps:cNvSpPr/>
                        <wps:spPr>
                          <a:xfrm>
                            <a:off x="17999" y="18000"/>
                            <a:ext cx="4735195" cy="1138555"/>
                          </a:xfrm>
                          <a:custGeom>
                            <a:avLst/>
                            <a:gdLst/>
                            <a:ahLst/>
                            <a:cxnLst/>
                            <a:rect l="l" t="t" r="r" b="b"/>
                            <a:pathLst>
                              <a:path w="4735195" h="1138555">
                                <a:moveTo>
                                  <a:pt x="4683975" y="0"/>
                                </a:moveTo>
                                <a:lnTo>
                                  <a:pt x="50610" y="0"/>
                                </a:lnTo>
                                <a:lnTo>
                                  <a:pt x="30910" y="3977"/>
                                </a:lnTo>
                                <a:lnTo>
                                  <a:pt x="14823" y="14823"/>
                                </a:lnTo>
                                <a:lnTo>
                                  <a:pt x="3977" y="30910"/>
                                </a:lnTo>
                                <a:lnTo>
                                  <a:pt x="0" y="50610"/>
                                </a:lnTo>
                                <a:lnTo>
                                  <a:pt x="0" y="1087891"/>
                                </a:lnTo>
                                <a:lnTo>
                                  <a:pt x="3977" y="1107591"/>
                                </a:lnTo>
                                <a:lnTo>
                                  <a:pt x="14823" y="1123678"/>
                                </a:lnTo>
                                <a:lnTo>
                                  <a:pt x="30910" y="1134525"/>
                                </a:lnTo>
                                <a:lnTo>
                                  <a:pt x="50610" y="1138502"/>
                                </a:lnTo>
                                <a:lnTo>
                                  <a:pt x="4683975" y="1138502"/>
                                </a:lnTo>
                                <a:lnTo>
                                  <a:pt x="4703675" y="1134525"/>
                                </a:lnTo>
                                <a:lnTo>
                                  <a:pt x="4719762" y="1123678"/>
                                </a:lnTo>
                                <a:lnTo>
                                  <a:pt x="4730609" y="1107591"/>
                                </a:lnTo>
                                <a:lnTo>
                                  <a:pt x="4734586" y="1087891"/>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349" name="Textbox 349"/>
                        <wps:cNvSpPr txBox="1"/>
                        <wps:spPr>
                          <a:xfrm>
                            <a:off x="0" y="0"/>
                            <a:ext cx="4770755" cy="1174750"/>
                          </a:xfrm>
                          <a:prstGeom prst="rect">
                            <a:avLst/>
                          </a:prstGeom>
                        </wps:spPr>
                        <wps:txbx>
                          <w:txbxContent>
                            <w:p>
                              <w:pPr>
                                <w:spacing w:line="213" w:lineRule="auto" w:before="182"/>
                                <w:ind w:left="354" w:right="0" w:firstLine="0"/>
                                <w:jc w:val="left"/>
                                <w:rPr>
                                  <w:sz w:val="24"/>
                                </w:rPr>
                              </w:pPr>
                              <w:r>
                                <w:rPr>
                                  <w:spacing w:val="-4"/>
                                  <w:sz w:val="24"/>
                                </w:rPr>
                                <w:t>If psychological egoism were false we should be able to find a real </w:t>
                              </w:r>
                              <w:r>
                                <w:rPr>
                                  <w:sz w:val="24"/>
                                </w:rPr>
                                <w:t>example</w:t>
                              </w:r>
                              <w:r>
                                <w:rPr>
                                  <w:spacing w:val="-2"/>
                                  <w:sz w:val="24"/>
                                </w:rPr>
                                <w:t> </w:t>
                              </w:r>
                              <w:r>
                                <w:rPr>
                                  <w:sz w:val="24"/>
                                </w:rPr>
                                <w:t>of</w:t>
                              </w:r>
                              <w:r>
                                <w:rPr>
                                  <w:spacing w:val="-2"/>
                                  <w:sz w:val="24"/>
                                </w:rPr>
                                <w:t> </w:t>
                              </w:r>
                              <w:r>
                                <w:rPr>
                                  <w:sz w:val="24"/>
                                </w:rPr>
                                <w:t>selfless</w:t>
                              </w:r>
                              <w:r>
                                <w:rPr>
                                  <w:spacing w:val="-2"/>
                                  <w:sz w:val="24"/>
                                </w:rPr>
                                <w:t> </w:t>
                              </w:r>
                              <w:r>
                                <w:rPr>
                                  <w:sz w:val="24"/>
                                </w:rPr>
                                <w:t>or</w:t>
                              </w:r>
                              <w:r>
                                <w:rPr>
                                  <w:spacing w:val="-3"/>
                                  <w:sz w:val="24"/>
                                </w:rPr>
                                <w:t> </w:t>
                              </w:r>
                              <w:r>
                                <w:rPr>
                                  <w:sz w:val="24"/>
                                </w:rPr>
                                <w:t>altruistic</w:t>
                              </w:r>
                              <w:r>
                                <w:rPr>
                                  <w:spacing w:val="-2"/>
                                  <w:sz w:val="24"/>
                                </w:rPr>
                                <w:t> </w:t>
                              </w:r>
                              <w:r>
                                <w:rPr>
                                  <w:sz w:val="24"/>
                                </w:rPr>
                                <w:t>behavior.</w:t>
                              </w:r>
                            </w:p>
                            <w:p>
                              <w:pPr>
                                <w:spacing w:line="298" w:lineRule="exact" w:before="0"/>
                                <w:ind w:left="354" w:right="0" w:firstLine="0"/>
                                <w:jc w:val="left"/>
                                <w:rPr>
                                  <w:sz w:val="24"/>
                                </w:rPr>
                              </w:pPr>
                              <w:r>
                                <w:rPr>
                                  <w:sz w:val="24"/>
                                </w:rPr>
                                <w:t>But</w:t>
                              </w:r>
                              <w:r>
                                <w:rPr>
                                  <w:spacing w:val="-4"/>
                                  <w:sz w:val="24"/>
                                </w:rPr>
                                <w:t> </w:t>
                              </w:r>
                              <w:r>
                                <w:rPr>
                                  <w:sz w:val="24"/>
                                </w:rPr>
                                <w:t>there</w:t>
                              </w:r>
                              <w:r>
                                <w:rPr>
                                  <w:spacing w:val="-3"/>
                                  <w:sz w:val="24"/>
                                </w:rPr>
                                <w:t> </w:t>
                              </w:r>
                              <w:r>
                                <w:rPr>
                                  <w:sz w:val="24"/>
                                </w:rPr>
                                <w:t>are</w:t>
                              </w:r>
                              <w:r>
                                <w:rPr>
                                  <w:spacing w:val="-3"/>
                                  <w:sz w:val="24"/>
                                </w:rPr>
                                <w:t> </w:t>
                              </w:r>
                              <w:r>
                                <w:rPr>
                                  <w:sz w:val="24"/>
                                </w:rPr>
                                <w:t>no</w:t>
                              </w:r>
                              <w:r>
                                <w:rPr>
                                  <w:spacing w:val="-4"/>
                                  <w:sz w:val="24"/>
                                </w:rPr>
                                <w:t> </w:t>
                              </w:r>
                              <w:r>
                                <w:rPr>
                                  <w:sz w:val="24"/>
                                </w:rPr>
                                <w:t>such</w:t>
                              </w:r>
                              <w:r>
                                <w:rPr>
                                  <w:spacing w:val="-4"/>
                                  <w:sz w:val="24"/>
                                </w:rPr>
                                <w:t> </w:t>
                              </w:r>
                              <w:r>
                                <w:rPr>
                                  <w:spacing w:val="-2"/>
                                  <w:sz w:val="24"/>
                                </w:rPr>
                                <w:t>examples.</w:t>
                              </w:r>
                            </w:p>
                            <w:p>
                              <w:pPr>
                                <w:spacing w:before="254"/>
                                <w:ind w:left="354" w:right="0" w:firstLine="0"/>
                                <w:jc w:val="left"/>
                                <w:rPr>
                                  <w:sz w:val="24"/>
                                </w:rPr>
                              </w:pPr>
                              <w:r>
                                <w:rPr>
                                  <w:spacing w:val="-6"/>
                                  <w:sz w:val="24"/>
                                </w:rPr>
                                <w:t>So</w:t>
                              </w:r>
                              <w:r>
                                <w:rPr>
                                  <w:spacing w:val="-5"/>
                                  <w:sz w:val="24"/>
                                </w:rPr>
                                <w:t> </w:t>
                              </w:r>
                              <w:r>
                                <w:rPr>
                                  <w:spacing w:val="-6"/>
                                  <w:sz w:val="24"/>
                                </w:rPr>
                                <w:t>psychological</w:t>
                              </w:r>
                              <w:r>
                                <w:rPr>
                                  <w:spacing w:val="-5"/>
                                  <w:sz w:val="24"/>
                                </w:rPr>
                                <w:t> </w:t>
                              </w:r>
                              <w:r>
                                <w:rPr>
                                  <w:spacing w:val="-6"/>
                                  <w:sz w:val="24"/>
                                </w:rPr>
                                <w:t>egoism</w:t>
                              </w:r>
                              <w:r>
                                <w:rPr>
                                  <w:spacing w:val="-5"/>
                                  <w:sz w:val="24"/>
                                </w:rPr>
                                <w:t> </w:t>
                              </w:r>
                              <w:r>
                                <w:rPr>
                                  <w:spacing w:val="-6"/>
                                  <w:sz w:val="24"/>
                                </w:rPr>
                                <w:t>is</w:t>
                              </w:r>
                              <w:r>
                                <w:rPr>
                                  <w:spacing w:val="-4"/>
                                  <w:sz w:val="24"/>
                                </w:rPr>
                                <w:t> </w:t>
                              </w:r>
                              <w:r>
                                <w:rPr>
                                  <w:spacing w:val="-6"/>
                                  <w:sz w:val="24"/>
                                </w:rPr>
                                <w:t>true.</w:t>
                              </w:r>
                            </w:p>
                          </w:txbxContent>
                        </wps:txbx>
                        <wps:bodyPr wrap="square" lIns="0" tIns="0" rIns="0" bIns="0" rtlCol="0">
                          <a:noAutofit/>
                        </wps:bodyPr>
                      </wps:wsp>
                    </wpg:wgp>
                  </a:graphicData>
                </a:graphic>
              </wp:anchor>
            </w:drawing>
          </mc:Choice>
          <mc:Fallback>
            <w:pict>
              <v:group style="position:absolute;margin-left:118.183998pt;margin-top:13.542089pt;width:375.65pt;height:92.5pt;mso-position-horizontal-relative:page;mso-position-vertical-relative:paragraph;z-index:-15654400;mso-wrap-distance-left:0;mso-wrap-distance-right:0" id="docshapegroup308" coordorigin="2364,271" coordsize="7513,1850">
                <v:shape style="position:absolute;left:2363;top:270;width:7513;height:1850" id="docshape309" coordorigin="2364,271" coordsize="7513,1850" path="m9768,271l2472,271,2430,279,2395,302,2372,337,2364,379,2364,2012,2372,2054,2395,2089,2430,2112,2472,2120,9768,2120,9810,2112,9845,2089,9868,2054,9876,2012,9876,379,9868,337,9845,302,9810,279,9768,271xe" filled="true" fillcolor="#b2b2b2" stroked="false">
                  <v:path arrowok="t"/>
                  <v:fill type="solid"/>
                </v:shape>
                <v:shape style="position:absolute;left:2392;top:299;width:7457;height:1793" id="docshape310" coordorigin="2392,299" coordsize="7457,1793" path="m9768,299l2472,299,2441,305,2415,323,2398,348,2392,379,2392,2012,2398,2043,2415,2069,2441,2086,2472,2092,9768,2092,9799,2086,9825,2069,9842,2043,9848,2012,9848,379,9842,348,9825,323,9799,305,9768,299xe" filled="true" fillcolor="#f2f2f2" stroked="false">
                  <v:path arrowok="t"/>
                  <v:fill type="solid"/>
                </v:shape>
                <v:shape style="position:absolute;left:2363;top:270;width:7513;height:1850" type="#_x0000_t202" id="docshape311" filled="false" stroked="false">
                  <v:textbox inset="0,0,0,0">
                    <w:txbxContent>
                      <w:p>
                        <w:pPr>
                          <w:spacing w:line="213" w:lineRule="auto" w:before="182"/>
                          <w:ind w:left="354" w:right="0" w:firstLine="0"/>
                          <w:jc w:val="left"/>
                          <w:rPr>
                            <w:sz w:val="24"/>
                          </w:rPr>
                        </w:pPr>
                        <w:r>
                          <w:rPr>
                            <w:spacing w:val="-4"/>
                            <w:sz w:val="24"/>
                          </w:rPr>
                          <w:t>If psychological egoism were false we should be able to find a real </w:t>
                        </w:r>
                        <w:r>
                          <w:rPr>
                            <w:sz w:val="24"/>
                          </w:rPr>
                          <w:t>example</w:t>
                        </w:r>
                        <w:r>
                          <w:rPr>
                            <w:spacing w:val="-2"/>
                            <w:sz w:val="24"/>
                          </w:rPr>
                          <w:t> </w:t>
                        </w:r>
                        <w:r>
                          <w:rPr>
                            <w:sz w:val="24"/>
                          </w:rPr>
                          <w:t>of</w:t>
                        </w:r>
                        <w:r>
                          <w:rPr>
                            <w:spacing w:val="-2"/>
                            <w:sz w:val="24"/>
                          </w:rPr>
                          <w:t> </w:t>
                        </w:r>
                        <w:r>
                          <w:rPr>
                            <w:sz w:val="24"/>
                          </w:rPr>
                          <w:t>selfless</w:t>
                        </w:r>
                        <w:r>
                          <w:rPr>
                            <w:spacing w:val="-2"/>
                            <w:sz w:val="24"/>
                          </w:rPr>
                          <w:t> </w:t>
                        </w:r>
                        <w:r>
                          <w:rPr>
                            <w:sz w:val="24"/>
                          </w:rPr>
                          <w:t>or</w:t>
                        </w:r>
                        <w:r>
                          <w:rPr>
                            <w:spacing w:val="-3"/>
                            <w:sz w:val="24"/>
                          </w:rPr>
                          <w:t> </w:t>
                        </w:r>
                        <w:r>
                          <w:rPr>
                            <w:sz w:val="24"/>
                          </w:rPr>
                          <w:t>altruistic</w:t>
                        </w:r>
                        <w:r>
                          <w:rPr>
                            <w:spacing w:val="-2"/>
                            <w:sz w:val="24"/>
                          </w:rPr>
                          <w:t> </w:t>
                        </w:r>
                        <w:r>
                          <w:rPr>
                            <w:sz w:val="24"/>
                          </w:rPr>
                          <w:t>behavior.</w:t>
                        </w:r>
                      </w:p>
                      <w:p>
                        <w:pPr>
                          <w:spacing w:line="298" w:lineRule="exact" w:before="0"/>
                          <w:ind w:left="354" w:right="0" w:firstLine="0"/>
                          <w:jc w:val="left"/>
                          <w:rPr>
                            <w:sz w:val="24"/>
                          </w:rPr>
                        </w:pPr>
                        <w:r>
                          <w:rPr>
                            <w:sz w:val="24"/>
                          </w:rPr>
                          <w:t>But</w:t>
                        </w:r>
                        <w:r>
                          <w:rPr>
                            <w:spacing w:val="-4"/>
                            <w:sz w:val="24"/>
                          </w:rPr>
                          <w:t> </w:t>
                        </w:r>
                        <w:r>
                          <w:rPr>
                            <w:sz w:val="24"/>
                          </w:rPr>
                          <w:t>there</w:t>
                        </w:r>
                        <w:r>
                          <w:rPr>
                            <w:spacing w:val="-3"/>
                            <w:sz w:val="24"/>
                          </w:rPr>
                          <w:t> </w:t>
                        </w:r>
                        <w:r>
                          <w:rPr>
                            <w:sz w:val="24"/>
                          </w:rPr>
                          <w:t>are</w:t>
                        </w:r>
                        <w:r>
                          <w:rPr>
                            <w:spacing w:val="-3"/>
                            <w:sz w:val="24"/>
                          </w:rPr>
                          <w:t> </w:t>
                        </w:r>
                        <w:r>
                          <w:rPr>
                            <w:sz w:val="24"/>
                          </w:rPr>
                          <w:t>no</w:t>
                        </w:r>
                        <w:r>
                          <w:rPr>
                            <w:spacing w:val="-4"/>
                            <w:sz w:val="24"/>
                          </w:rPr>
                          <w:t> </w:t>
                        </w:r>
                        <w:r>
                          <w:rPr>
                            <w:sz w:val="24"/>
                          </w:rPr>
                          <w:t>such</w:t>
                        </w:r>
                        <w:r>
                          <w:rPr>
                            <w:spacing w:val="-4"/>
                            <w:sz w:val="24"/>
                          </w:rPr>
                          <w:t> </w:t>
                        </w:r>
                        <w:r>
                          <w:rPr>
                            <w:spacing w:val="-2"/>
                            <w:sz w:val="24"/>
                          </w:rPr>
                          <w:t>examples.</w:t>
                        </w:r>
                      </w:p>
                      <w:p>
                        <w:pPr>
                          <w:spacing w:before="254"/>
                          <w:ind w:left="354" w:right="0" w:firstLine="0"/>
                          <w:jc w:val="left"/>
                          <w:rPr>
                            <w:sz w:val="24"/>
                          </w:rPr>
                        </w:pPr>
                        <w:r>
                          <w:rPr>
                            <w:spacing w:val="-6"/>
                            <w:sz w:val="24"/>
                          </w:rPr>
                          <w:t>So</w:t>
                        </w:r>
                        <w:r>
                          <w:rPr>
                            <w:spacing w:val="-5"/>
                            <w:sz w:val="24"/>
                          </w:rPr>
                          <w:t> </w:t>
                        </w:r>
                        <w:r>
                          <w:rPr>
                            <w:spacing w:val="-6"/>
                            <w:sz w:val="24"/>
                          </w:rPr>
                          <w:t>psychological</w:t>
                        </w:r>
                        <w:r>
                          <w:rPr>
                            <w:spacing w:val="-5"/>
                            <w:sz w:val="24"/>
                          </w:rPr>
                          <w:t> </w:t>
                        </w:r>
                        <w:r>
                          <w:rPr>
                            <w:spacing w:val="-6"/>
                            <w:sz w:val="24"/>
                          </w:rPr>
                          <w:t>egoism</w:t>
                        </w:r>
                        <w:r>
                          <w:rPr>
                            <w:spacing w:val="-5"/>
                            <w:sz w:val="24"/>
                          </w:rPr>
                          <w:t> </w:t>
                        </w:r>
                        <w:r>
                          <w:rPr>
                            <w:spacing w:val="-6"/>
                            <w:sz w:val="24"/>
                          </w:rPr>
                          <w:t>is</w:t>
                        </w:r>
                        <w:r>
                          <w:rPr>
                            <w:spacing w:val="-4"/>
                            <w:sz w:val="24"/>
                          </w:rPr>
                          <w:t> </w:t>
                        </w:r>
                        <w:r>
                          <w:rPr>
                            <w:spacing w:val="-6"/>
                            <w:sz w:val="24"/>
                          </w:rPr>
                          <w:t>true.</w:t>
                        </w:r>
                      </w:p>
                    </w:txbxContent>
                  </v:textbox>
                  <w10:wrap type="none"/>
                </v:shape>
                <w10:wrap type="topAndBottom"/>
              </v:group>
            </w:pict>
          </mc:Fallback>
        </mc:AlternateContent>
      </w:r>
    </w:p>
    <w:p>
      <w:pPr>
        <w:spacing w:after="0"/>
        <w:rPr>
          <w:sz w:val="18"/>
        </w:rPr>
        <w:sectPr>
          <w:headerReference w:type="even" r:id="rId125"/>
          <w:headerReference w:type="default" r:id="rId126"/>
          <w:pgSz w:w="12240" w:h="15840"/>
          <w:pgMar w:header="752" w:footer="0" w:top="1080" w:bottom="280" w:left="920" w:right="1000"/>
          <w:pgNumType w:start="84"/>
        </w:sectPr>
      </w:pPr>
    </w:p>
    <w:p>
      <w:pPr>
        <w:pStyle w:val="BodyText"/>
        <w:spacing w:before="5"/>
        <w:rPr>
          <w:sz w:val="14"/>
        </w:rPr>
      </w:pPr>
    </w:p>
    <w:p>
      <w:pPr>
        <w:pStyle w:val="BodyText"/>
        <w:spacing w:line="213" w:lineRule="auto" w:before="150"/>
        <w:ind w:left="497" w:right="412"/>
        <w:jc w:val="both"/>
      </w:pPr>
      <w:r>
        <w:rPr>
          <w:rFonts w:ascii="Georgia" w:hAnsi="Georgia"/>
          <w:b/>
          <w:i/>
        </w:rPr>
        <w:t>Well this argument may</w:t>
      </w:r>
      <w:r>
        <w:rPr>
          <w:rFonts w:ascii="Georgia" w:hAnsi="Georgia"/>
          <w:b/>
          <w:i/>
          <w:spacing w:val="-2"/>
        </w:rPr>
        <w:t> </w:t>
      </w:r>
      <w:r>
        <w:rPr/>
        <w:t>just</w:t>
      </w:r>
      <w:r>
        <w:rPr>
          <w:spacing w:val="-10"/>
        </w:rPr>
        <w:t> </w:t>
      </w:r>
      <w:r>
        <w:rPr/>
        <w:t>seem</w:t>
      </w:r>
      <w:r>
        <w:rPr>
          <w:spacing w:val="-10"/>
        </w:rPr>
        <w:t> </w:t>
      </w:r>
      <w:r>
        <w:rPr/>
        <w:t>silly.</w:t>
      </w:r>
      <w:r>
        <w:rPr>
          <w:spacing w:val="18"/>
        </w:rPr>
        <w:t> </w:t>
      </w:r>
      <w:r>
        <w:rPr/>
        <w:t>Aren’t</w:t>
      </w:r>
      <w:r>
        <w:rPr>
          <w:spacing w:val="-10"/>
        </w:rPr>
        <w:t> </w:t>
      </w:r>
      <w:r>
        <w:rPr/>
        <w:t>there</w:t>
      </w:r>
      <w:r>
        <w:rPr>
          <w:spacing w:val="-10"/>
        </w:rPr>
        <w:t> </w:t>
      </w:r>
      <w:r>
        <w:rPr/>
        <w:t>in</w:t>
      </w:r>
      <w:r>
        <w:rPr>
          <w:spacing w:val="-10"/>
        </w:rPr>
        <w:t> </w:t>
      </w:r>
      <w:r>
        <w:rPr/>
        <w:t>fact</w:t>
      </w:r>
      <w:r>
        <w:rPr>
          <w:spacing w:val="-10"/>
        </w:rPr>
        <w:t> </w:t>
      </w:r>
      <w:r>
        <w:rPr/>
        <w:t>are</w:t>
      </w:r>
      <w:r>
        <w:rPr>
          <w:spacing w:val="-10"/>
        </w:rPr>
        <w:t> </w:t>
      </w:r>
      <w:r>
        <w:rPr/>
        <w:t>plenty</w:t>
      </w:r>
      <w:r>
        <w:rPr>
          <w:spacing w:val="-10"/>
        </w:rPr>
        <w:t> </w:t>
      </w:r>
      <w:r>
        <w:rPr/>
        <w:t>of</w:t>
      </w:r>
      <w:r>
        <w:rPr>
          <w:spacing w:val="-10"/>
        </w:rPr>
        <w:t> </w:t>
      </w:r>
      <w:r>
        <w:rPr/>
        <w:t>examples</w:t>
      </w:r>
      <w:r>
        <w:rPr>
          <w:spacing w:val="-10"/>
        </w:rPr>
        <w:t> </w:t>
      </w:r>
      <w:r>
        <w:rPr/>
        <w:t>of real</w:t>
      </w:r>
      <w:r>
        <w:rPr>
          <w:spacing w:val="-11"/>
        </w:rPr>
        <w:t> </w:t>
      </w:r>
      <w:r>
        <w:rPr/>
        <w:t>altruistic</w:t>
      </w:r>
      <w:r>
        <w:rPr>
          <w:spacing w:val="-11"/>
        </w:rPr>
        <w:t> </w:t>
      </w:r>
      <w:r>
        <w:rPr/>
        <w:t>behavior</w:t>
      </w:r>
      <w:r>
        <w:rPr>
          <w:spacing w:val="-11"/>
        </w:rPr>
        <w:t> </w:t>
      </w:r>
      <w:r>
        <w:rPr/>
        <w:t>out</w:t>
      </w:r>
      <w:r>
        <w:rPr>
          <w:spacing w:val="-11"/>
        </w:rPr>
        <w:t> </w:t>
      </w:r>
      <w:r>
        <w:rPr/>
        <w:t>there?</w:t>
      </w:r>
      <w:r>
        <w:rPr>
          <w:spacing w:val="13"/>
        </w:rPr>
        <w:t> </w:t>
      </w:r>
      <w:r>
        <w:rPr/>
        <w:t>Sure</w:t>
      </w:r>
      <w:r>
        <w:rPr>
          <w:spacing w:val="-11"/>
        </w:rPr>
        <w:t> </w:t>
      </w:r>
      <w:r>
        <w:rPr/>
        <w:t>some</w:t>
      </w:r>
      <w:r>
        <w:rPr>
          <w:spacing w:val="-11"/>
        </w:rPr>
        <w:t> </w:t>
      </w:r>
      <w:r>
        <w:rPr/>
        <w:t>people</w:t>
      </w:r>
      <w:r>
        <w:rPr>
          <w:spacing w:val="-11"/>
        </w:rPr>
        <w:t> </w:t>
      </w:r>
      <w:r>
        <w:rPr/>
        <w:t>are</w:t>
      </w:r>
      <w:r>
        <w:rPr>
          <w:spacing w:val="-11"/>
        </w:rPr>
        <w:t> </w:t>
      </w:r>
      <w:r>
        <w:rPr/>
        <w:t>selfish,</w:t>
      </w:r>
      <w:r>
        <w:rPr>
          <w:spacing w:val="-10"/>
        </w:rPr>
        <w:t> </w:t>
      </w:r>
      <w:r>
        <w:rPr/>
        <w:t>but</w:t>
      </w:r>
      <w:r>
        <w:rPr>
          <w:spacing w:val="-11"/>
        </w:rPr>
        <w:t> </w:t>
      </w:r>
      <w:r>
        <w:rPr/>
        <w:t>there</w:t>
      </w:r>
      <w:r>
        <w:rPr>
          <w:spacing w:val="-11"/>
        </w:rPr>
        <w:t> </w:t>
      </w:r>
      <w:r>
        <w:rPr/>
        <w:t>are</w:t>
      </w:r>
      <w:r>
        <w:rPr>
          <w:spacing w:val="-11"/>
        </w:rPr>
        <w:t> </w:t>
      </w:r>
      <w:r>
        <w:rPr/>
        <w:t>many</w:t>
      </w:r>
      <w:r>
        <w:rPr>
          <w:spacing w:val="-11"/>
        </w:rPr>
        <w:t> </w:t>
      </w:r>
      <w:r>
        <w:rPr/>
        <w:t>people </w:t>
      </w:r>
      <w:r>
        <w:rPr>
          <w:spacing w:val="-6"/>
        </w:rPr>
        <w:t>who</w:t>
      </w:r>
      <w:r>
        <w:rPr>
          <w:spacing w:val="-3"/>
        </w:rPr>
        <w:t> </w:t>
      </w:r>
      <w:r>
        <w:rPr>
          <w:spacing w:val="-6"/>
        </w:rPr>
        <w:t>help</w:t>
      </w:r>
      <w:r>
        <w:rPr>
          <w:spacing w:val="-3"/>
        </w:rPr>
        <w:t> </w:t>
      </w:r>
      <w:r>
        <w:rPr>
          <w:spacing w:val="-6"/>
        </w:rPr>
        <w:t>other</w:t>
      </w:r>
      <w:r>
        <w:rPr>
          <w:spacing w:val="-3"/>
        </w:rPr>
        <w:t> </w:t>
      </w:r>
      <w:r>
        <w:rPr>
          <w:spacing w:val="-6"/>
        </w:rPr>
        <w:t>people</w:t>
      </w:r>
      <w:r>
        <w:rPr>
          <w:spacing w:val="-3"/>
        </w:rPr>
        <w:t> </w:t>
      </w:r>
      <w:r>
        <w:rPr>
          <w:spacing w:val="-6"/>
        </w:rPr>
        <w:t>at</w:t>
      </w:r>
      <w:r>
        <w:rPr>
          <w:spacing w:val="-2"/>
        </w:rPr>
        <w:t> </w:t>
      </w:r>
      <w:r>
        <w:rPr>
          <w:spacing w:val="-6"/>
        </w:rPr>
        <w:t>no</w:t>
      </w:r>
      <w:r>
        <w:rPr>
          <w:spacing w:val="-3"/>
        </w:rPr>
        <w:t> </w:t>
      </w:r>
      <w:r>
        <w:rPr>
          <w:spacing w:val="-6"/>
        </w:rPr>
        <w:t>apparent</w:t>
      </w:r>
      <w:r>
        <w:rPr>
          <w:spacing w:val="-3"/>
        </w:rPr>
        <w:t> </w:t>
      </w:r>
      <w:r>
        <w:rPr>
          <w:spacing w:val="-6"/>
        </w:rPr>
        <w:t>gain</w:t>
      </w:r>
      <w:r>
        <w:rPr>
          <w:spacing w:val="-3"/>
        </w:rPr>
        <w:t> </w:t>
      </w:r>
      <w:r>
        <w:rPr>
          <w:spacing w:val="-6"/>
        </w:rPr>
        <w:t>to</w:t>
      </w:r>
      <w:r>
        <w:rPr>
          <w:spacing w:val="-3"/>
        </w:rPr>
        <w:t> </w:t>
      </w:r>
      <w:r>
        <w:rPr>
          <w:spacing w:val="-6"/>
        </w:rPr>
        <w:t>themselves.</w:t>
      </w:r>
      <w:r>
        <w:rPr>
          <w:spacing w:val="22"/>
        </w:rPr>
        <w:t> </w:t>
      </w:r>
      <w:r>
        <w:rPr>
          <w:spacing w:val="-6"/>
        </w:rPr>
        <w:t>Here</w:t>
      </w:r>
      <w:r>
        <w:rPr>
          <w:spacing w:val="-3"/>
        </w:rPr>
        <w:t> </w:t>
      </w:r>
      <w:r>
        <w:rPr>
          <w:spacing w:val="-6"/>
        </w:rPr>
        <w:t>are</w:t>
      </w:r>
      <w:r>
        <w:rPr>
          <w:spacing w:val="-3"/>
        </w:rPr>
        <w:t> </w:t>
      </w:r>
      <w:r>
        <w:rPr>
          <w:spacing w:val="-6"/>
        </w:rPr>
        <w:t>a</w:t>
      </w:r>
      <w:r>
        <w:rPr>
          <w:spacing w:val="-3"/>
        </w:rPr>
        <w:t> </w:t>
      </w:r>
      <w:r>
        <w:rPr>
          <w:spacing w:val="-6"/>
        </w:rPr>
        <w:t>few</w:t>
      </w:r>
      <w:r>
        <w:rPr>
          <w:spacing w:val="-2"/>
        </w:rPr>
        <w:t> </w:t>
      </w:r>
      <w:r>
        <w:rPr>
          <w:spacing w:val="-6"/>
        </w:rPr>
        <w:t>ordinary</w:t>
      </w:r>
      <w:r>
        <w:rPr>
          <w:spacing w:val="-3"/>
        </w:rPr>
        <w:t> </w:t>
      </w:r>
      <w:r>
        <w:rPr>
          <w:spacing w:val="-6"/>
        </w:rPr>
        <w:t>examples:</w:t>
      </w:r>
    </w:p>
    <w:p>
      <w:pPr>
        <w:pStyle w:val="BodyText"/>
        <w:spacing w:before="6"/>
        <w:rPr>
          <w:sz w:val="30"/>
        </w:rPr>
      </w:pPr>
    </w:p>
    <w:p>
      <w:pPr>
        <w:pStyle w:val="ListParagraph"/>
        <w:numPr>
          <w:ilvl w:val="2"/>
          <w:numId w:val="37"/>
        </w:numPr>
        <w:tabs>
          <w:tab w:pos="1080" w:val="left" w:leader="none"/>
          <w:tab w:pos="1082" w:val="left" w:leader="none"/>
        </w:tabs>
        <w:spacing w:line="213" w:lineRule="auto" w:before="0" w:after="0"/>
        <w:ind w:left="1082" w:right="416" w:hanging="300"/>
        <w:jc w:val="left"/>
        <w:rPr>
          <w:sz w:val="24"/>
        </w:rPr>
      </w:pPr>
      <w:r>
        <w:rPr>
          <w:spacing w:val="-2"/>
          <w:sz w:val="24"/>
        </w:rPr>
        <w:t>A person gives all of their extra money,</w:t>
      </w:r>
      <w:r>
        <w:rPr>
          <w:spacing w:val="-1"/>
          <w:sz w:val="24"/>
        </w:rPr>
        <w:t> </w:t>
      </w:r>
      <w:r>
        <w:rPr>
          <w:spacing w:val="-2"/>
          <w:sz w:val="24"/>
        </w:rPr>
        <w:t>after paying their bills and buying groceries, </w:t>
      </w:r>
      <w:r>
        <w:rPr>
          <w:sz w:val="24"/>
        </w:rPr>
        <w:t>to</w:t>
      </w:r>
      <w:r>
        <w:rPr>
          <w:spacing w:val="-8"/>
          <w:sz w:val="24"/>
        </w:rPr>
        <w:t> </w:t>
      </w:r>
      <w:r>
        <w:rPr>
          <w:sz w:val="24"/>
        </w:rPr>
        <w:t>charity</w:t>
      </w:r>
      <w:r>
        <w:rPr>
          <w:spacing w:val="-8"/>
          <w:sz w:val="24"/>
        </w:rPr>
        <w:t> </w:t>
      </w:r>
      <w:r>
        <w:rPr>
          <w:sz w:val="24"/>
        </w:rPr>
        <w:t>and</w:t>
      </w:r>
      <w:r>
        <w:rPr>
          <w:spacing w:val="-7"/>
          <w:sz w:val="24"/>
        </w:rPr>
        <w:t> </w:t>
      </w:r>
      <w:r>
        <w:rPr>
          <w:sz w:val="24"/>
        </w:rPr>
        <w:t>does</w:t>
      </w:r>
      <w:r>
        <w:rPr>
          <w:spacing w:val="-7"/>
          <w:sz w:val="24"/>
        </w:rPr>
        <w:t> </w:t>
      </w:r>
      <w:r>
        <w:rPr>
          <w:sz w:val="24"/>
        </w:rPr>
        <w:t>so</w:t>
      </w:r>
      <w:r>
        <w:rPr>
          <w:spacing w:val="-7"/>
          <w:sz w:val="24"/>
        </w:rPr>
        <w:t> </w:t>
      </w:r>
      <w:r>
        <w:rPr>
          <w:sz w:val="24"/>
        </w:rPr>
        <w:t>anonymously.</w:t>
      </w:r>
    </w:p>
    <w:p>
      <w:pPr>
        <w:pStyle w:val="ListParagraph"/>
        <w:numPr>
          <w:ilvl w:val="2"/>
          <w:numId w:val="37"/>
        </w:numPr>
        <w:tabs>
          <w:tab w:pos="1080" w:val="left" w:leader="none"/>
          <w:tab w:pos="1082" w:val="left" w:leader="none"/>
        </w:tabs>
        <w:spacing w:line="213" w:lineRule="auto" w:before="1" w:after="0"/>
        <w:ind w:left="1082" w:right="414" w:hanging="300"/>
        <w:jc w:val="left"/>
        <w:rPr>
          <w:sz w:val="24"/>
        </w:rPr>
      </w:pPr>
      <w:r>
        <w:rPr>
          <w:spacing w:val="-2"/>
          <w:sz w:val="24"/>
        </w:rPr>
        <w:t>Another</w:t>
      </w:r>
      <w:r>
        <w:rPr>
          <w:spacing w:val="4"/>
          <w:sz w:val="24"/>
        </w:rPr>
        <w:t> </w:t>
      </w:r>
      <w:r>
        <w:rPr>
          <w:spacing w:val="-2"/>
          <w:sz w:val="24"/>
        </w:rPr>
        <w:t>person</w:t>
      </w:r>
      <w:r>
        <w:rPr>
          <w:spacing w:val="4"/>
          <w:sz w:val="24"/>
        </w:rPr>
        <w:t> </w:t>
      </w:r>
      <w:r>
        <w:rPr>
          <w:spacing w:val="-2"/>
          <w:sz w:val="24"/>
        </w:rPr>
        <w:t>stops</w:t>
      </w:r>
      <w:r>
        <w:rPr>
          <w:spacing w:val="4"/>
          <w:sz w:val="24"/>
        </w:rPr>
        <w:t> </w:t>
      </w:r>
      <w:r>
        <w:rPr>
          <w:spacing w:val="-2"/>
          <w:sz w:val="24"/>
        </w:rPr>
        <w:t>to</w:t>
      </w:r>
      <w:r>
        <w:rPr>
          <w:spacing w:val="4"/>
          <w:sz w:val="24"/>
        </w:rPr>
        <w:t> </w:t>
      </w:r>
      <w:r>
        <w:rPr>
          <w:spacing w:val="-2"/>
          <w:sz w:val="24"/>
        </w:rPr>
        <w:t>help</w:t>
      </w:r>
      <w:r>
        <w:rPr>
          <w:spacing w:val="4"/>
          <w:sz w:val="24"/>
        </w:rPr>
        <w:t> </w:t>
      </w:r>
      <w:r>
        <w:rPr>
          <w:spacing w:val="-2"/>
          <w:sz w:val="24"/>
        </w:rPr>
        <w:t>the</w:t>
      </w:r>
      <w:r>
        <w:rPr>
          <w:spacing w:val="4"/>
          <w:sz w:val="24"/>
        </w:rPr>
        <w:t> </w:t>
      </w:r>
      <w:r>
        <w:rPr>
          <w:spacing w:val="-2"/>
          <w:sz w:val="24"/>
        </w:rPr>
        <w:t>victim</w:t>
      </w:r>
      <w:r>
        <w:rPr>
          <w:spacing w:val="4"/>
          <w:sz w:val="24"/>
        </w:rPr>
        <w:t> </w:t>
      </w:r>
      <w:r>
        <w:rPr>
          <w:spacing w:val="-2"/>
          <w:sz w:val="24"/>
        </w:rPr>
        <w:t>of</w:t>
      </w:r>
      <w:r>
        <w:rPr>
          <w:spacing w:val="4"/>
          <w:sz w:val="24"/>
        </w:rPr>
        <w:t> </w:t>
      </w:r>
      <w:r>
        <w:rPr>
          <w:spacing w:val="-2"/>
          <w:sz w:val="24"/>
        </w:rPr>
        <w:t>an</w:t>
      </w:r>
      <w:r>
        <w:rPr>
          <w:spacing w:val="4"/>
          <w:sz w:val="24"/>
        </w:rPr>
        <w:t> </w:t>
      </w:r>
      <w:r>
        <w:rPr>
          <w:spacing w:val="-2"/>
          <w:sz w:val="24"/>
        </w:rPr>
        <w:t>accident</w:t>
      </w:r>
      <w:r>
        <w:rPr>
          <w:spacing w:val="4"/>
          <w:sz w:val="24"/>
        </w:rPr>
        <w:t> </w:t>
      </w:r>
      <w:r>
        <w:rPr>
          <w:spacing w:val="-2"/>
          <w:sz w:val="24"/>
        </w:rPr>
        <w:t>on</w:t>
      </w:r>
      <w:r>
        <w:rPr>
          <w:spacing w:val="4"/>
          <w:sz w:val="24"/>
        </w:rPr>
        <w:t> </w:t>
      </w:r>
      <w:r>
        <w:rPr>
          <w:spacing w:val="-2"/>
          <w:sz w:val="24"/>
        </w:rPr>
        <w:t>the</w:t>
      </w:r>
      <w:r>
        <w:rPr>
          <w:spacing w:val="4"/>
          <w:sz w:val="24"/>
        </w:rPr>
        <w:t> </w:t>
      </w:r>
      <w:r>
        <w:rPr>
          <w:spacing w:val="-2"/>
          <w:sz w:val="24"/>
        </w:rPr>
        <w:t>highway</w:t>
      </w:r>
      <w:r>
        <w:rPr>
          <w:spacing w:val="4"/>
          <w:sz w:val="24"/>
        </w:rPr>
        <w:t> </w:t>
      </w:r>
      <w:r>
        <w:rPr>
          <w:spacing w:val="-2"/>
          <w:sz w:val="24"/>
        </w:rPr>
        <w:t>even</w:t>
      </w:r>
      <w:r>
        <w:rPr>
          <w:spacing w:val="4"/>
          <w:sz w:val="24"/>
        </w:rPr>
        <w:t> </w:t>
      </w:r>
      <w:r>
        <w:rPr>
          <w:spacing w:val="-2"/>
          <w:sz w:val="24"/>
        </w:rPr>
        <w:t>though </w:t>
      </w:r>
      <w:r>
        <w:rPr>
          <w:sz w:val="24"/>
        </w:rPr>
        <w:t>doing</w:t>
      </w:r>
      <w:r>
        <w:rPr>
          <w:spacing w:val="-2"/>
          <w:sz w:val="24"/>
        </w:rPr>
        <w:t> </w:t>
      </w:r>
      <w:r>
        <w:rPr>
          <w:sz w:val="24"/>
        </w:rPr>
        <w:t>so</w:t>
      </w:r>
      <w:r>
        <w:rPr>
          <w:spacing w:val="-2"/>
          <w:sz w:val="24"/>
        </w:rPr>
        <w:t> </w:t>
      </w:r>
      <w:r>
        <w:rPr>
          <w:sz w:val="24"/>
        </w:rPr>
        <w:t>makes</w:t>
      </w:r>
      <w:r>
        <w:rPr>
          <w:spacing w:val="-2"/>
          <w:sz w:val="24"/>
        </w:rPr>
        <w:t> </w:t>
      </w:r>
      <w:r>
        <w:rPr>
          <w:sz w:val="24"/>
        </w:rPr>
        <w:t>them</w:t>
      </w:r>
      <w:r>
        <w:rPr>
          <w:spacing w:val="-2"/>
          <w:sz w:val="24"/>
        </w:rPr>
        <w:t> </w:t>
      </w:r>
      <w:r>
        <w:rPr>
          <w:sz w:val="24"/>
        </w:rPr>
        <w:t>late</w:t>
      </w:r>
      <w:r>
        <w:rPr>
          <w:spacing w:val="-2"/>
          <w:sz w:val="24"/>
        </w:rPr>
        <w:t> </w:t>
      </w:r>
      <w:r>
        <w:rPr>
          <w:sz w:val="24"/>
        </w:rPr>
        <w:t>for</w:t>
      </w:r>
      <w:r>
        <w:rPr>
          <w:spacing w:val="-2"/>
          <w:sz w:val="24"/>
        </w:rPr>
        <w:t> </w:t>
      </w:r>
      <w:r>
        <w:rPr>
          <w:sz w:val="24"/>
        </w:rPr>
        <w:t>an</w:t>
      </w:r>
      <w:r>
        <w:rPr>
          <w:spacing w:val="-2"/>
          <w:sz w:val="24"/>
        </w:rPr>
        <w:t> </w:t>
      </w:r>
      <w:r>
        <w:rPr>
          <w:sz w:val="24"/>
        </w:rPr>
        <w:t>important</w:t>
      </w:r>
      <w:r>
        <w:rPr>
          <w:spacing w:val="-2"/>
          <w:sz w:val="24"/>
        </w:rPr>
        <w:t> </w:t>
      </w:r>
      <w:r>
        <w:rPr>
          <w:sz w:val="24"/>
        </w:rPr>
        <w:t>meeting.</w:t>
      </w:r>
    </w:p>
    <w:p>
      <w:pPr>
        <w:pStyle w:val="ListParagraph"/>
        <w:numPr>
          <w:ilvl w:val="2"/>
          <w:numId w:val="37"/>
        </w:numPr>
        <w:tabs>
          <w:tab w:pos="1081" w:val="left" w:leader="none"/>
        </w:tabs>
        <w:spacing w:line="298" w:lineRule="exact" w:before="0" w:after="0"/>
        <w:ind w:left="1081" w:right="0" w:hanging="298"/>
        <w:jc w:val="left"/>
        <w:rPr>
          <w:sz w:val="24"/>
        </w:rPr>
      </w:pPr>
      <w:r>
        <w:rPr>
          <w:spacing w:val="-6"/>
          <w:sz w:val="24"/>
        </w:rPr>
        <w:t>Someone</w:t>
      </w:r>
      <w:r>
        <w:rPr>
          <w:spacing w:val="-5"/>
          <w:sz w:val="24"/>
        </w:rPr>
        <w:t> </w:t>
      </w:r>
      <w:r>
        <w:rPr>
          <w:spacing w:val="-6"/>
          <w:sz w:val="24"/>
        </w:rPr>
        <w:t>else</w:t>
      </w:r>
      <w:r>
        <w:rPr>
          <w:spacing w:val="-4"/>
          <w:sz w:val="24"/>
        </w:rPr>
        <w:t> </w:t>
      </w:r>
      <w:r>
        <w:rPr>
          <w:spacing w:val="-6"/>
          <w:sz w:val="24"/>
        </w:rPr>
        <w:t>spends</w:t>
      </w:r>
      <w:r>
        <w:rPr>
          <w:spacing w:val="-4"/>
          <w:sz w:val="24"/>
        </w:rPr>
        <w:t> </w:t>
      </w:r>
      <w:r>
        <w:rPr>
          <w:spacing w:val="-6"/>
          <w:sz w:val="24"/>
        </w:rPr>
        <w:t>their</w:t>
      </w:r>
      <w:r>
        <w:rPr>
          <w:spacing w:val="-5"/>
          <w:sz w:val="24"/>
        </w:rPr>
        <w:t> </w:t>
      </w:r>
      <w:r>
        <w:rPr>
          <w:spacing w:val="-6"/>
          <w:sz w:val="24"/>
        </w:rPr>
        <w:t>weekends</w:t>
      </w:r>
      <w:r>
        <w:rPr>
          <w:spacing w:val="-5"/>
          <w:sz w:val="24"/>
        </w:rPr>
        <w:t> </w:t>
      </w:r>
      <w:r>
        <w:rPr>
          <w:spacing w:val="-6"/>
          <w:sz w:val="24"/>
        </w:rPr>
        <w:t>volunteering</w:t>
      </w:r>
      <w:r>
        <w:rPr>
          <w:spacing w:val="-4"/>
          <w:sz w:val="24"/>
        </w:rPr>
        <w:t> </w:t>
      </w:r>
      <w:r>
        <w:rPr>
          <w:spacing w:val="-6"/>
          <w:sz w:val="24"/>
        </w:rPr>
        <w:t>at</w:t>
      </w:r>
      <w:r>
        <w:rPr>
          <w:spacing w:val="-5"/>
          <w:sz w:val="24"/>
        </w:rPr>
        <w:t> </w:t>
      </w:r>
      <w:r>
        <w:rPr>
          <w:spacing w:val="-6"/>
          <w:sz w:val="24"/>
        </w:rPr>
        <w:t>the</w:t>
      </w:r>
      <w:r>
        <w:rPr>
          <w:spacing w:val="-5"/>
          <w:sz w:val="24"/>
        </w:rPr>
        <w:t> </w:t>
      </w:r>
      <w:r>
        <w:rPr>
          <w:spacing w:val="-6"/>
          <w:sz w:val="24"/>
        </w:rPr>
        <w:t>hospital.</w:t>
      </w:r>
    </w:p>
    <w:p>
      <w:pPr>
        <w:pStyle w:val="BodyText"/>
        <w:spacing w:before="2"/>
        <w:rPr>
          <w:sz w:val="35"/>
        </w:rPr>
      </w:pPr>
    </w:p>
    <w:p>
      <w:pPr>
        <w:pStyle w:val="Heading5"/>
      </w:pPr>
      <w:r>
        <w:rPr>
          <w:w w:val="110"/>
        </w:rPr>
        <w:t>The</w:t>
      </w:r>
      <w:r>
        <w:rPr>
          <w:spacing w:val="21"/>
          <w:w w:val="110"/>
        </w:rPr>
        <w:t> </w:t>
      </w:r>
      <w:r>
        <w:rPr>
          <w:w w:val="110"/>
        </w:rPr>
        <w:t>strategy</w:t>
      </w:r>
      <w:r>
        <w:rPr>
          <w:spacing w:val="21"/>
          <w:w w:val="110"/>
        </w:rPr>
        <w:t> </w:t>
      </w:r>
      <w:r>
        <w:rPr>
          <w:w w:val="110"/>
        </w:rPr>
        <w:t>of</w:t>
      </w:r>
      <w:r>
        <w:rPr>
          <w:spacing w:val="21"/>
          <w:w w:val="110"/>
        </w:rPr>
        <w:t> </w:t>
      </w:r>
      <w:r>
        <w:rPr>
          <w:w w:val="110"/>
        </w:rPr>
        <w:t>reinterpreting</w:t>
      </w:r>
      <w:r>
        <w:rPr>
          <w:spacing w:val="21"/>
          <w:w w:val="110"/>
        </w:rPr>
        <w:t> </w:t>
      </w:r>
      <w:r>
        <w:rPr>
          <w:spacing w:val="-2"/>
          <w:w w:val="110"/>
        </w:rPr>
        <w:t>motives</w:t>
      </w:r>
    </w:p>
    <w:p>
      <w:pPr>
        <w:pStyle w:val="BodyText"/>
        <w:spacing w:line="213" w:lineRule="auto" w:before="266"/>
        <w:ind w:left="497" w:right="412"/>
        <w:jc w:val="both"/>
      </w:pPr>
      <w:r>
        <w:rPr>
          <w:rFonts w:ascii="Georgia" w:hAnsi="Georgia"/>
          <w:b/>
          <w:i/>
          <w:spacing w:val="-2"/>
        </w:rPr>
        <w:t>As</w:t>
      </w:r>
      <w:r>
        <w:rPr>
          <w:rFonts w:ascii="Georgia" w:hAnsi="Georgia"/>
          <w:b/>
          <w:i/>
          <w:spacing w:val="-14"/>
        </w:rPr>
        <w:t> </w:t>
      </w:r>
      <w:r>
        <w:rPr>
          <w:rFonts w:ascii="Georgia" w:hAnsi="Georgia"/>
          <w:b/>
          <w:i/>
          <w:spacing w:val="-2"/>
        </w:rPr>
        <w:t>you</w:t>
      </w:r>
      <w:r>
        <w:rPr>
          <w:rFonts w:ascii="Georgia" w:hAnsi="Georgia"/>
          <w:b/>
          <w:i/>
          <w:spacing w:val="-13"/>
        </w:rPr>
        <w:t> </w:t>
      </w:r>
      <w:r>
        <w:rPr>
          <w:rFonts w:ascii="Georgia" w:hAnsi="Georgia"/>
          <w:b/>
          <w:i/>
          <w:spacing w:val="-2"/>
        </w:rPr>
        <w:t>may</w:t>
      </w:r>
      <w:r>
        <w:rPr>
          <w:rFonts w:ascii="Georgia" w:hAnsi="Georgia"/>
          <w:b/>
          <w:i/>
          <w:spacing w:val="-13"/>
        </w:rPr>
        <w:t> </w:t>
      </w:r>
      <w:r>
        <w:rPr>
          <w:rFonts w:ascii="Georgia" w:hAnsi="Georgia"/>
          <w:b/>
          <w:i/>
          <w:spacing w:val="-2"/>
        </w:rPr>
        <w:t>already</w:t>
      </w:r>
      <w:r>
        <w:rPr>
          <w:rFonts w:ascii="Georgia" w:hAnsi="Georgia"/>
          <w:b/>
          <w:i/>
          <w:spacing w:val="-13"/>
        </w:rPr>
        <w:t> </w:t>
      </w:r>
      <w:r>
        <w:rPr>
          <w:rFonts w:ascii="Georgia" w:hAnsi="Georgia"/>
          <w:b/>
          <w:i/>
          <w:spacing w:val="-2"/>
        </w:rPr>
        <w:t>suspect,</w:t>
      </w:r>
      <w:r>
        <w:rPr>
          <w:rFonts w:ascii="Georgia" w:hAnsi="Georgia"/>
          <w:b/>
          <w:i/>
          <w:spacing w:val="-14"/>
        </w:rPr>
        <w:t> </w:t>
      </w:r>
      <w:r>
        <w:rPr>
          <w:spacing w:val="-2"/>
        </w:rPr>
        <w:t>a</w:t>
      </w:r>
      <w:r>
        <w:rPr>
          <w:spacing w:val="-13"/>
        </w:rPr>
        <w:t> </w:t>
      </w:r>
      <w:r>
        <w:rPr>
          <w:spacing w:val="-2"/>
        </w:rPr>
        <w:t>defender</w:t>
      </w:r>
      <w:r>
        <w:rPr>
          <w:spacing w:val="-13"/>
        </w:rPr>
        <w:t> </w:t>
      </w:r>
      <w:r>
        <w:rPr>
          <w:spacing w:val="-2"/>
        </w:rPr>
        <w:t>of</w:t>
      </w:r>
      <w:r>
        <w:rPr>
          <w:spacing w:val="-13"/>
        </w:rPr>
        <w:t> </w:t>
      </w:r>
      <w:r>
        <w:rPr>
          <w:spacing w:val="-2"/>
        </w:rPr>
        <w:t>Psychological</w:t>
      </w:r>
      <w:r>
        <w:rPr>
          <w:spacing w:val="-13"/>
        </w:rPr>
        <w:t> </w:t>
      </w:r>
      <w:r>
        <w:rPr>
          <w:spacing w:val="-2"/>
        </w:rPr>
        <w:t>Egoism</w:t>
      </w:r>
      <w:r>
        <w:rPr>
          <w:spacing w:val="-13"/>
        </w:rPr>
        <w:t> </w:t>
      </w:r>
      <w:r>
        <w:rPr>
          <w:spacing w:val="-2"/>
        </w:rPr>
        <w:t>has</w:t>
      </w:r>
      <w:r>
        <w:rPr>
          <w:spacing w:val="-13"/>
        </w:rPr>
        <w:t> </w:t>
      </w:r>
      <w:r>
        <w:rPr>
          <w:spacing w:val="-2"/>
        </w:rPr>
        <w:t>an</w:t>
      </w:r>
      <w:r>
        <w:rPr>
          <w:spacing w:val="-13"/>
        </w:rPr>
        <w:t> </w:t>
      </w:r>
      <w:r>
        <w:rPr>
          <w:spacing w:val="-2"/>
        </w:rPr>
        <w:t>answer</w:t>
      </w:r>
      <w:r>
        <w:rPr>
          <w:spacing w:val="-13"/>
        </w:rPr>
        <w:t> </w:t>
      </w:r>
      <w:r>
        <w:rPr>
          <w:spacing w:val="-2"/>
        </w:rPr>
        <w:t>to</w:t>
      </w:r>
      <w:r>
        <w:rPr>
          <w:spacing w:val="-13"/>
        </w:rPr>
        <w:t> </w:t>
      </w:r>
      <w:r>
        <w:rPr>
          <w:spacing w:val="-2"/>
        </w:rPr>
        <w:t>this </w:t>
      </w:r>
      <w:r>
        <w:rPr/>
        <w:t>objection.</w:t>
      </w:r>
      <w:r>
        <w:rPr>
          <w:spacing w:val="40"/>
        </w:rPr>
        <w:t> </w:t>
      </w:r>
      <w:r>
        <w:rPr/>
        <w:t>The second argument for PE does not instantly fall apart under the weight of these</w:t>
      </w:r>
      <w:r>
        <w:rPr>
          <w:spacing w:val="-2"/>
        </w:rPr>
        <w:t> </w:t>
      </w:r>
      <w:r>
        <w:rPr/>
        <w:t>apparent</w:t>
      </w:r>
      <w:r>
        <w:rPr>
          <w:spacing w:val="-2"/>
        </w:rPr>
        <w:t> </w:t>
      </w:r>
      <w:r>
        <w:rPr/>
        <w:t>counterexamples.</w:t>
      </w:r>
      <w:r>
        <w:rPr>
          <w:spacing w:val="30"/>
        </w:rPr>
        <w:t> </w:t>
      </w:r>
      <w:r>
        <w:rPr/>
        <w:t>This</w:t>
      </w:r>
      <w:r>
        <w:rPr>
          <w:spacing w:val="-2"/>
        </w:rPr>
        <w:t> </w:t>
      </w:r>
      <w:r>
        <w:rPr/>
        <w:t>is</w:t>
      </w:r>
      <w:r>
        <w:rPr>
          <w:spacing w:val="-2"/>
        </w:rPr>
        <w:t> </w:t>
      </w:r>
      <w:r>
        <w:rPr/>
        <w:t>because, according</w:t>
      </w:r>
      <w:r>
        <w:rPr>
          <w:spacing w:val="-2"/>
        </w:rPr>
        <w:t> </w:t>
      </w:r>
      <w:r>
        <w:rPr/>
        <w:t>to</w:t>
      </w:r>
      <w:r>
        <w:rPr>
          <w:spacing w:val="-2"/>
        </w:rPr>
        <w:t> </w:t>
      </w:r>
      <w:r>
        <w:rPr/>
        <w:t>PE,</w:t>
      </w:r>
      <w:r>
        <w:rPr>
          <w:spacing w:val="-2"/>
        </w:rPr>
        <w:t> </w:t>
      </w:r>
      <w:r>
        <w:rPr/>
        <w:t>they</w:t>
      </w:r>
      <w:r>
        <w:rPr>
          <w:spacing w:val="-2"/>
        </w:rPr>
        <w:t> </w:t>
      </w:r>
      <w:r>
        <w:rPr/>
        <w:t>are</w:t>
      </w:r>
      <w:r>
        <w:rPr>
          <w:spacing w:val="-2"/>
        </w:rPr>
        <w:t> </w:t>
      </w:r>
      <w:r>
        <w:rPr/>
        <w:t>only</w:t>
      </w:r>
      <w:r>
        <w:rPr>
          <w:spacing w:val="-3"/>
        </w:rPr>
        <w:t> </w:t>
      </w:r>
      <w:r>
        <w:rPr>
          <w:i/>
        </w:rPr>
        <w:t>apparent</w:t>
      </w:r>
      <w:r>
        <w:rPr>
          <w:i/>
        </w:rPr>
        <w:t> </w:t>
      </w:r>
      <w:r>
        <w:rPr/>
        <w:t>examples</w:t>
      </w:r>
      <w:r>
        <w:rPr>
          <w:spacing w:val="-15"/>
        </w:rPr>
        <w:t> </w:t>
      </w:r>
      <w:r>
        <w:rPr/>
        <w:t>of</w:t>
      </w:r>
      <w:r>
        <w:rPr>
          <w:spacing w:val="-15"/>
        </w:rPr>
        <w:t> </w:t>
      </w:r>
      <w:r>
        <w:rPr/>
        <w:t>altruism</w:t>
      </w:r>
      <w:r>
        <w:rPr>
          <w:spacing w:val="-15"/>
        </w:rPr>
        <w:t> </w:t>
      </w:r>
      <w:r>
        <w:rPr/>
        <w:t>–</w:t>
      </w:r>
      <w:r>
        <w:rPr>
          <w:spacing w:val="-15"/>
        </w:rPr>
        <w:t> </w:t>
      </w:r>
      <w:r>
        <w:rPr/>
        <w:t>on</w:t>
      </w:r>
      <w:r>
        <w:rPr>
          <w:spacing w:val="-15"/>
        </w:rPr>
        <w:t> </w:t>
      </w:r>
      <w:r>
        <w:rPr/>
        <w:t>closer</w:t>
      </w:r>
      <w:r>
        <w:rPr>
          <w:spacing w:val="-15"/>
        </w:rPr>
        <w:t> </w:t>
      </w:r>
      <w:r>
        <w:rPr/>
        <w:t>examination</w:t>
      </w:r>
      <w:r>
        <w:rPr>
          <w:spacing w:val="-15"/>
        </w:rPr>
        <w:t> </w:t>
      </w:r>
      <w:r>
        <w:rPr/>
        <w:t>these</w:t>
      </w:r>
      <w:r>
        <w:rPr>
          <w:spacing w:val="-15"/>
        </w:rPr>
        <w:t> </w:t>
      </w:r>
      <w:r>
        <w:rPr/>
        <w:t>apparently</w:t>
      </w:r>
      <w:r>
        <w:rPr>
          <w:spacing w:val="-15"/>
        </w:rPr>
        <w:t> </w:t>
      </w:r>
      <w:r>
        <w:rPr/>
        <w:t>altruistic</w:t>
      </w:r>
      <w:r>
        <w:rPr>
          <w:spacing w:val="-15"/>
        </w:rPr>
        <w:t> </w:t>
      </w:r>
      <w:r>
        <w:rPr/>
        <w:t>acts</w:t>
      </w:r>
      <w:r>
        <w:rPr>
          <w:spacing w:val="-15"/>
        </w:rPr>
        <w:t> </w:t>
      </w:r>
      <w:r>
        <w:rPr/>
        <w:t>can</w:t>
      </w:r>
      <w:r>
        <w:rPr>
          <w:spacing w:val="-15"/>
        </w:rPr>
        <w:t> </w:t>
      </w:r>
      <w:r>
        <w:rPr/>
        <w:t>be</w:t>
      </w:r>
      <w:r>
        <w:rPr>
          <w:spacing w:val="-15"/>
        </w:rPr>
        <w:t> </w:t>
      </w:r>
      <w:r>
        <w:rPr/>
        <w:t>shown to </w:t>
      </w:r>
      <w:r>
        <w:rPr>
          <w:i/>
        </w:rPr>
        <w:t>really </w:t>
      </w:r>
      <w:r>
        <w:rPr/>
        <w:t>be based on underlying selfish motives.</w:t>
      </w:r>
      <w:r>
        <w:rPr>
          <w:spacing w:val="40"/>
        </w:rPr>
        <w:t> </w:t>
      </w:r>
      <w:r>
        <w:rPr/>
        <w:t>Take the case of a person who gives to charity</w:t>
      </w:r>
      <w:r>
        <w:rPr>
          <w:spacing w:val="-6"/>
        </w:rPr>
        <w:t> </w:t>
      </w:r>
      <w:r>
        <w:rPr/>
        <w:t>anonymously.</w:t>
      </w:r>
      <w:r>
        <w:rPr>
          <w:spacing w:val="26"/>
        </w:rPr>
        <w:t> </w:t>
      </w:r>
      <w:r>
        <w:rPr/>
        <w:t>Isn’t</w:t>
      </w:r>
      <w:r>
        <w:rPr>
          <w:spacing w:val="-6"/>
        </w:rPr>
        <w:t> </w:t>
      </w:r>
      <w:r>
        <w:rPr/>
        <w:t>there</w:t>
      </w:r>
      <w:r>
        <w:rPr>
          <w:spacing w:val="-6"/>
        </w:rPr>
        <w:t> </w:t>
      </w:r>
      <w:r>
        <w:rPr/>
        <w:t>likely</w:t>
      </w:r>
      <w:r>
        <w:rPr>
          <w:spacing w:val="-6"/>
        </w:rPr>
        <w:t> </w:t>
      </w:r>
      <w:r>
        <w:rPr/>
        <w:t>to</w:t>
      </w:r>
      <w:r>
        <w:rPr>
          <w:spacing w:val="-6"/>
        </w:rPr>
        <w:t> </w:t>
      </w:r>
      <w:r>
        <w:rPr/>
        <w:t>be</w:t>
      </w:r>
      <w:r>
        <w:rPr>
          <w:spacing w:val="-6"/>
        </w:rPr>
        <w:t> </w:t>
      </w:r>
      <w:r>
        <w:rPr/>
        <w:t>a</w:t>
      </w:r>
      <w:r>
        <w:rPr>
          <w:spacing w:val="-6"/>
        </w:rPr>
        <w:t> </w:t>
      </w:r>
      <w:r>
        <w:rPr/>
        <w:t>selfish</w:t>
      </w:r>
      <w:r>
        <w:rPr>
          <w:spacing w:val="-6"/>
        </w:rPr>
        <w:t> </w:t>
      </w:r>
      <w:r>
        <w:rPr/>
        <w:t>motive</w:t>
      </w:r>
      <w:r>
        <w:rPr>
          <w:spacing w:val="-6"/>
        </w:rPr>
        <w:t> </w:t>
      </w:r>
      <w:r>
        <w:rPr/>
        <w:t>in</w:t>
      </w:r>
      <w:r>
        <w:rPr>
          <w:spacing w:val="-6"/>
        </w:rPr>
        <w:t> </w:t>
      </w:r>
      <w:r>
        <w:rPr/>
        <w:t>this?</w:t>
      </w:r>
      <w:r>
        <w:rPr>
          <w:spacing w:val="26"/>
        </w:rPr>
        <w:t> </w:t>
      </w:r>
      <w:r>
        <w:rPr/>
        <w:t>Perhaps</w:t>
      </w:r>
      <w:r>
        <w:rPr>
          <w:spacing w:val="-6"/>
        </w:rPr>
        <w:t> </w:t>
      </w:r>
      <w:r>
        <w:rPr/>
        <w:t>this</w:t>
      </w:r>
      <w:r>
        <w:rPr>
          <w:spacing w:val="-6"/>
        </w:rPr>
        <w:t> </w:t>
      </w:r>
      <w:r>
        <w:rPr/>
        <w:t>person feels guilty for having as much money as she has and decides that the best way to make herself</w:t>
      </w:r>
      <w:r>
        <w:rPr>
          <w:spacing w:val="-9"/>
        </w:rPr>
        <w:t> </w:t>
      </w:r>
      <w:r>
        <w:rPr/>
        <w:t>feel</w:t>
      </w:r>
      <w:r>
        <w:rPr>
          <w:spacing w:val="-9"/>
        </w:rPr>
        <w:t> </w:t>
      </w:r>
      <w:r>
        <w:rPr/>
        <w:t>better</w:t>
      </w:r>
      <w:r>
        <w:rPr>
          <w:spacing w:val="-9"/>
        </w:rPr>
        <w:t> </w:t>
      </w:r>
      <w:r>
        <w:rPr/>
        <w:t>is</w:t>
      </w:r>
      <w:r>
        <w:rPr>
          <w:spacing w:val="-9"/>
        </w:rPr>
        <w:t> </w:t>
      </w:r>
      <w:r>
        <w:rPr/>
        <w:t>to</w:t>
      </w:r>
      <w:r>
        <w:rPr>
          <w:spacing w:val="-10"/>
        </w:rPr>
        <w:t> </w:t>
      </w:r>
      <w:r>
        <w:rPr/>
        <w:t>give</w:t>
      </w:r>
      <w:r>
        <w:rPr>
          <w:spacing w:val="-9"/>
        </w:rPr>
        <w:t> </w:t>
      </w:r>
      <w:r>
        <w:rPr/>
        <w:t>a</w:t>
      </w:r>
      <w:r>
        <w:rPr>
          <w:spacing w:val="-9"/>
        </w:rPr>
        <w:t> </w:t>
      </w:r>
      <w:r>
        <w:rPr/>
        <w:t>large</w:t>
      </w:r>
      <w:r>
        <w:rPr>
          <w:spacing w:val="-9"/>
        </w:rPr>
        <w:t> </w:t>
      </w:r>
      <w:r>
        <w:rPr/>
        <w:t>anonymous</w:t>
      </w:r>
      <w:r>
        <w:rPr>
          <w:spacing w:val="-9"/>
        </w:rPr>
        <w:t> </w:t>
      </w:r>
      <w:r>
        <w:rPr/>
        <w:t>donation</w:t>
      </w:r>
      <w:r>
        <w:rPr>
          <w:spacing w:val="-9"/>
        </w:rPr>
        <w:t> </w:t>
      </w:r>
      <w:r>
        <w:rPr/>
        <w:t>to</w:t>
      </w:r>
      <w:r>
        <w:rPr>
          <w:spacing w:val="-10"/>
        </w:rPr>
        <w:t> </w:t>
      </w:r>
      <w:r>
        <w:rPr/>
        <w:t>a</w:t>
      </w:r>
      <w:r>
        <w:rPr>
          <w:spacing w:val="-10"/>
        </w:rPr>
        <w:t> </w:t>
      </w:r>
      <w:r>
        <w:rPr/>
        <w:t>charity.</w:t>
      </w:r>
      <w:r>
        <w:rPr>
          <w:spacing w:val="12"/>
        </w:rPr>
        <w:t> </w:t>
      </w:r>
      <w:r>
        <w:rPr/>
        <w:t>Or</w:t>
      </w:r>
      <w:r>
        <w:rPr>
          <w:spacing w:val="-10"/>
        </w:rPr>
        <w:t> </w:t>
      </w:r>
      <w:r>
        <w:rPr/>
        <w:t>maybe</w:t>
      </w:r>
      <w:r>
        <w:rPr>
          <w:spacing w:val="-9"/>
        </w:rPr>
        <w:t> </w:t>
      </w:r>
      <w:r>
        <w:rPr/>
        <w:t>it</w:t>
      </w:r>
      <w:r>
        <w:rPr>
          <w:spacing w:val="-10"/>
        </w:rPr>
        <w:t> </w:t>
      </w:r>
      <w:r>
        <w:rPr/>
        <w:t>is</w:t>
      </w:r>
      <w:r>
        <w:rPr>
          <w:spacing w:val="-9"/>
        </w:rPr>
        <w:t> </w:t>
      </w:r>
      <w:r>
        <w:rPr/>
        <w:t>a</w:t>
      </w:r>
      <w:r>
        <w:rPr>
          <w:spacing w:val="-9"/>
        </w:rPr>
        <w:t> </w:t>
      </w:r>
      <w:r>
        <w:rPr/>
        <w:t>way of</w:t>
      </w:r>
      <w:r>
        <w:rPr>
          <w:spacing w:val="-2"/>
        </w:rPr>
        <w:t> </w:t>
      </w:r>
      <w:r>
        <w:rPr/>
        <w:t>avoiding</w:t>
      </w:r>
      <w:r>
        <w:rPr>
          <w:spacing w:val="-2"/>
        </w:rPr>
        <w:t> </w:t>
      </w:r>
      <w:r>
        <w:rPr/>
        <w:t>paying</w:t>
      </w:r>
      <w:r>
        <w:rPr>
          <w:spacing w:val="-2"/>
        </w:rPr>
        <w:t> </w:t>
      </w:r>
      <w:r>
        <w:rPr/>
        <w:t>taxes</w:t>
      </w:r>
      <w:r>
        <w:rPr>
          <w:spacing w:val="-2"/>
        </w:rPr>
        <w:t> </w:t>
      </w:r>
      <w:r>
        <w:rPr/>
        <w:t>on</w:t>
      </w:r>
      <w:r>
        <w:rPr>
          <w:spacing w:val="-2"/>
        </w:rPr>
        <w:t> </w:t>
      </w:r>
      <w:r>
        <w:rPr/>
        <w:t>the</w:t>
      </w:r>
      <w:r>
        <w:rPr>
          <w:spacing w:val="-2"/>
        </w:rPr>
        <w:t> </w:t>
      </w:r>
      <w:r>
        <w:rPr/>
        <w:t>rest</w:t>
      </w:r>
      <w:r>
        <w:rPr>
          <w:spacing w:val="-2"/>
        </w:rPr>
        <w:t> </w:t>
      </w:r>
      <w:r>
        <w:rPr/>
        <w:t>of</w:t>
      </w:r>
      <w:r>
        <w:rPr>
          <w:spacing w:val="-2"/>
        </w:rPr>
        <w:t> </w:t>
      </w:r>
      <w:r>
        <w:rPr/>
        <w:t>her</w:t>
      </w:r>
      <w:r>
        <w:rPr>
          <w:spacing w:val="-2"/>
        </w:rPr>
        <w:t> </w:t>
      </w:r>
      <w:r>
        <w:rPr/>
        <w:t>money</w:t>
      </w:r>
      <w:r>
        <w:rPr>
          <w:spacing w:val="-2"/>
        </w:rPr>
        <w:t> </w:t>
      </w:r>
      <w:r>
        <w:rPr/>
        <w:t>–</w:t>
      </w:r>
      <w:r>
        <w:rPr>
          <w:spacing w:val="-2"/>
        </w:rPr>
        <w:t> </w:t>
      </w:r>
      <w:r>
        <w:rPr/>
        <w:t>if</w:t>
      </w:r>
      <w:r>
        <w:rPr>
          <w:spacing w:val="-2"/>
        </w:rPr>
        <w:t> </w:t>
      </w:r>
      <w:r>
        <w:rPr/>
        <w:t>you</w:t>
      </w:r>
      <w:r>
        <w:rPr>
          <w:spacing w:val="-2"/>
        </w:rPr>
        <w:t> </w:t>
      </w:r>
      <w:r>
        <w:rPr/>
        <w:t>do</w:t>
      </w:r>
      <w:r>
        <w:rPr>
          <w:spacing w:val="-2"/>
        </w:rPr>
        <w:t> </w:t>
      </w:r>
      <w:r>
        <w:rPr/>
        <w:t>it</w:t>
      </w:r>
      <w:r>
        <w:rPr>
          <w:spacing w:val="-2"/>
        </w:rPr>
        <w:t> </w:t>
      </w:r>
      <w:r>
        <w:rPr/>
        <w:t>right, donating</w:t>
      </w:r>
      <w:r>
        <w:rPr>
          <w:spacing w:val="-2"/>
        </w:rPr>
        <w:t> </w:t>
      </w:r>
      <w:r>
        <w:rPr/>
        <w:t>to</w:t>
      </w:r>
      <w:r>
        <w:rPr>
          <w:spacing w:val="-2"/>
        </w:rPr>
        <w:t> </w:t>
      </w:r>
      <w:r>
        <w:rPr/>
        <w:t>charity </w:t>
      </w:r>
      <w:r>
        <w:rPr>
          <w:spacing w:val="-4"/>
        </w:rPr>
        <w:t>can</w:t>
      </w:r>
      <w:r>
        <w:rPr>
          <w:spacing w:val="-11"/>
        </w:rPr>
        <w:t> </w:t>
      </w:r>
      <w:r>
        <w:rPr>
          <w:spacing w:val="-4"/>
        </w:rPr>
        <w:t>save</w:t>
      </w:r>
      <w:r>
        <w:rPr>
          <w:spacing w:val="-11"/>
        </w:rPr>
        <w:t> </w:t>
      </w:r>
      <w:r>
        <w:rPr>
          <w:spacing w:val="-4"/>
        </w:rPr>
        <w:t>you</w:t>
      </w:r>
      <w:r>
        <w:rPr>
          <w:spacing w:val="-11"/>
        </w:rPr>
        <w:t> </w:t>
      </w:r>
      <w:r>
        <w:rPr>
          <w:spacing w:val="-4"/>
        </w:rPr>
        <w:t>money</w:t>
      </w:r>
      <w:r>
        <w:rPr>
          <w:spacing w:val="-11"/>
        </w:rPr>
        <w:t> </w:t>
      </w:r>
      <w:r>
        <w:rPr>
          <w:spacing w:val="-4"/>
        </w:rPr>
        <w:t>on</w:t>
      </w:r>
      <w:r>
        <w:rPr>
          <w:spacing w:val="-11"/>
        </w:rPr>
        <w:t> </w:t>
      </w:r>
      <w:r>
        <w:rPr>
          <w:spacing w:val="-4"/>
        </w:rPr>
        <w:t>your</w:t>
      </w:r>
      <w:r>
        <w:rPr>
          <w:spacing w:val="-11"/>
        </w:rPr>
        <w:t> </w:t>
      </w:r>
      <w:r>
        <w:rPr>
          <w:spacing w:val="-4"/>
        </w:rPr>
        <w:t>taxes</w:t>
      </w:r>
      <w:r>
        <w:rPr>
          <w:spacing w:val="-11"/>
        </w:rPr>
        <w:t> </w:t>
      </w:r>
      <w:r>
        <w:rPr>
          <w:spacing w:val="-4"/>
        </w:rPr>
        <w:t>by</w:t>
      </w:r>
      <w:r>
        <w:rPr>
          <w:spacing w:val="-11"/>
        </w:rPr>
        <w:t> </w:t>
      </w:r>
      <w:r>
        <w:rPr>
          <w:spacing w:val="-4"/>
        </w:rPr>
        <w:t>lowering</w:t>
      </w:r>
      <w:r>
        <w:rPr>
          <w:spacing w:val="-11"/>
        </w:rPr>
        <w:t> </w:t>
      </w:r>
      <w:r>
        <w:rPr>
          <w:spacing w:val="-4"/>
        </w:rPr>
        <w:t>your</w:t>
      </w:r>
      <w:r>
        <w:rPr>
          <w:spacing w:val="-11"/>
        </w:rPr>
        <w:t> </w:t>
      </w:r>
      <w:r>
        <w:rPr>
          <w:spacing w:val="-4"/>
        </w:rPr>
        <w:t>tax</w:t>
      </w:r>
      <w:r>
        <w:rPr>
          <w:spacing w:val="-11"/>
        </w:rPr>
        <w:t> </w:t>
      </w:r>
      <w:r>
        <w:rPr>
          <w:spacing w:val="-4"/>
        </w:rPr>
        <w:t>bracket.</w:t>
      </w:r>
      <w:r>
        <w:rPr>
          <w:spacing w:val="-5"/>
        </w:rPr>
        <w:t> </w:t>
      </w:r>
      <w:r>
        <w:rPr>
          <w:spacing w:val="-4"/>
        </w:rPr>
        <w:t>The</w:t>
      </w:r>
      <w:r>
        <w:rPr>
          <w:spacing w:val="-11"/>
        </w:rPr>
        <w:t> </w:t>
      </w:r>
      <w:r>
        <w:rPr>
          <w:spacing w:val="-4"/>
        </w:rPr>
        <w:t>same</w:t>
      </w:r>
      <w:r>
        <w:rPr>
          <w:spacing w:val="-11"/>
        </w:rPr>
        <w:t> </w:t>
      </w:r>
      <w:r>
        <w:rPr>
          <w:spacing w:val="-4"/>
        </w:rPr>
        <w:t>kind</w:t>
      </w:r>
      <w:r>
        <w:rPr>
          <w:spacing w:val="-11"/>
        </w:rPr>
        <w:t> </w:t>
      </w:r>
      <w:r>
        <w:rPr>
          <w:spacing w:val="-4"/>
        </w:rPr>
        <w:t>of</w:t>
      </w:r>
      <w:r>
        <w:rPr>
          <w:spacing w:val="-11"/>
        </w:rPr>
        <w:t> </w:t>
      </w:r>
      <w:r>
        <w:rPr>
          <w:spacing w:val="-4"/>
        </w:rPr>
        <w:t>argument </w:t>
      </w:r>
      <w:r>
        <w:rPr/>
        <w:t>can</w:t>
      </w:r>
      <w:r>
        <w:rPr>
          <w:spacing w:val="-4"/>
        </w:rPr>
        <w:t> </w:t>
      </w:r>
      <w:r>
        <w:rPr/>
        <w:t>apply</w:t>
      </w:r>
      <w:r>
        <w:rPr>
          <w:spacing w:val="-4"/>
        </w:rPr>
        <w:t> </w:t>
      </w:r>
      <w:r>
        <w:rPr/>
        <w:t>in</w:t>
      </w:r>
      <w:r>
        <w:rPr>
          <w:spacing w:val="-4"/>
        </w:rPr>
        <w:t> </w:t>
      </w:r>
      <w:r>
        <w:rPr/>
        <w:t>the</w:t>
      </w:r>
      <w:r>
        <w:rPr>
          <w:spacing w:val="-4"/>
        </w:rPr>
        <w:t> </w:t>
      </w:r>
      <w:r>
        <w:rPr/>
        <w:t>other</w:t>
      </w:r>
      <w:r>
        <w:rPr>
          <w:spacing w:val="-4"/>
        </w:rPr>
        <w:t> </w:t>
      </w:r>
      <w:r>
        <w:rPr/>
        <w:t>cases</w:t>
      </w:r>
      <w:r>
        <w:rPr>
          <w:spacing w:val="-4"/>
        </w:rPr>
        <w:t> </w:t>
      </w:r>
      <w:r>
        <w:rPr/>
        <w:t>as</w:t>
      </w:r>
      <w:r>
        <w:rPr>
          <w:spacing w:val="-4"/>
        </w:rPr>
        <w:t> </w:t>
      </w:r>
      <w:r>
        <w:rPr/>
        <w:t>well.</w:t>
      </w:r>
      <w:r>
        <w:rPr>
          <w:spacing w:val="29"/>
        </w:rPr>
        <w:t> </w:t>
      </w:r>
      <w:r>
        <w:rPr/>
        <w:t>Can’t</w:t>
      </w:r>
      <w:r>
        <w:rPr>
          <w:spacing w:val="-4"/>
        </w:rPr>
        <w:t> </w:t>
      </w:r>
      <w:r>
        <w:rPr/>
        <w:t>we</w:t>
      </w:r>
      <w:r>
        <w:rPr>
          <w:spacing w:val="-4"/>
        </w:rPr>
        <w:t> </w:t>
      </w:r>
      <w:r>
        <w:rPr/>
        <w:t>reinterpret</w:t>
      </w:r>
      <w:r>
        <w:rPr>
          <w:spacing w:val="-4"/>
        </w:rPr>
        <w:t> </w:t>
      </w:r>
      <w:r>
        <w:rPr/>
        <w:t>the</w:t>
      </w:r>
      <w:r>
        <w:rPr>
          <w:spacing w:val="-4"/>
        </w:rPr>
        <w:t> </w:t>
      </w:r>
      <w:r>
        <w:rPr/>
        <w:t>motives</w:t>
      </w:r>
      <w:r>
        <w:rPr>
          <w:spacing w:val="-4"/>
        </w:rPr>
        <w:t> </w:t>
      </w:r>
      <w:r>
        <w:rPr/>
        <w:t>of</w:t>
      </w:r>
      <w:r>
        <w:rPr>
          <w:spacing w:val="-4"/>
        </w:rPr>
        <w:t> </w:t>
      </w:r>
      <w:r>
        <w:rPr/>
        <w:t>people</w:t>
      </w:r>
      <w:r>
        <w:rPr>
          <w:spacing w:val="-4"/>
        </w:rPr>
        <w:t> </w:t>
      </w:r>
      <w:r>
        <w:rPr/>
        <w:t>who</w:t>
      </w:r>
      <w:r>
        <w:rPr>
          <w:spacing w:val="-4"/>
        </w:rPr>
        <w:t> </w:t>
      </w:r>
      <w:r>
        <w:rPr/>
        <w:t>help strangers</w:t>
      </w:r>
      <w:r>
        <w:rPr>
          <w:spacing w:val="-7"/>
        </w:rPr>
        <w:t> </w:t>
      </w:r>
      <w:r>
        <w:rPr/>
        <w:t>in</w:t>
      </w:r>
      <w:r>
        <w:rPr>
          <w:spacing w:val="-7"/>
        </w:rPr>
        <w:t> </w:t>
      </w:r>
      <w:r>
        <w:rPr/>
        <w:t>a</w:t>
      </w:r>
      <w:r>
        <w:rPr>
          <w:spacing w:val="-8"/>
        </w:rPr>
        <w:t> </w:t>
      </w:r>
      <w:r>
        <w:rPr/>
        <w:t>way</w:t>
      </w:r>
      <w:r>
        <w:rPr>
          <w:spacing w:val="-8"/>
        </w:rPr>
        <w:t> </w:t>
      </w:r>
      <w:r>
        <w:rPr/>
        <w:t>that</w:t>
      </w:r>
      <w:r>
        <w:rPr>
          <w:spacing w:val="-8"/>
        </w:rPr>
        <w:t> </w:t>
      </w:r>
      <w:r>
        <w:rPr/>
        <w:t>makes</w:t>
      </w:r>
      <w:r>
        <w:rPr>
          <w:spacing w:val="-7"/>
        </w:rPr>
        <w:t> </w:t>
      </w:r>
      <w:r>
        <w:rPr/>
        <w:t>them</w:t>
      </w:r>
      <w:r>
        <w:rPr>
          <w:spacing w:val="-7"/>
        </w:rPr>
        <w:t> </w:t>
      </w:r>
      <w:r>
        <w:rPr/>
        <w:t>seem</w:t>
      </w:r>
      <w:r>
        <w:rPr>
          <w:spacing w:val="-7"/>
        </w:rPr>
        <w:t> </w:t>
      </w:r>
      <w:r>
        <w:rPr/>
        <w:t>less</w:t>
      </w:r>
      <w:r>
        <w:rPr>
          <w:spacing w:val="-7"/>
        </w:rPr>
        <w:t> </w:t>
      </w:r>
      <w:r>
        <w:rPr/>
        <w:t>altruistic</w:t>
      </w:r>
      <w:r>
        <w:rPr>
          <w:spacing w:val="-7"/>
        </w:rPr>
        <w:t> </w:t>
      </w:r>
      <w:r>
        <w:rPr/>
        <w:t>and</w:t>
      </w:r>
      <w:r>
        <w:rPr>
          <w:spacing w:val="-7"/>
        </w:rPr>
        <w:t> </w:t>
      </w:r>
      <w:r>
        <w:rPr/>
        <w:t>more</w:t>
      </w:r>
      <w:r>
        <w:rPr>
          <w:spacing w:val="-7"/>
        </w:rPr>
        <w:t> </w:t>
      </w:r>
      <w:r>
        <w:rPr/>
        <w:t>selfish?</w:t>
      </w:r>
      <w:r>
        <w:rPr>
          <w:spacing w:val="21"/>
        </w:rPr>
        <w:t> </w:t>
      </w:r>
      <w:r>
        <w:rPr/>
        <w:t>Once</w:t>
      </w:r>
      <w:r>
        <w:rPr>
          <w:spacing w:val="-7"/>
        </w:rPr>
        <w:t> </w:t>
      </w:r>
      <w:r>
        <w:rPr/>
        <w:t>again,</w:t>
      </w:r>
      <w:r>
        <w:rPr>
          <w:spacing w:val="-6"/>
        </w:rPr>
        <w:t> </w:t>
      </w:r>
      <w:r>
        <w:rPr/>
        <w:t>the </w:t>
      </w:r>
      <w:r>
        <w:rPr>
          <w:spacing w:val="-6"/>
        </w:rPr>
        <w:t>motives for helping people might be to relieve one’s own guilt feelings, or to enjoy the feeling </w:t>
      </w:r>
      <w:r>
        <w:rPr/>
        <w:t>of</w:t>
      </w:r>
      <w:r>
        <w:rPr>
          <w:spacing w:val="-2"/>
        </w:rPr>
        <w:t> </w:t>
      </w:r>
      <w:r>
        <w:rPr/>
        <w:t>being</w:t>
      </w:r>
      <w:r>
        <w:rPr>
          <w:spacing w:val="-2"/>
        </w:rPr>
        <w:t> </w:t>
      </w:r>
      <w:r>
        <w:rPr/>
        <w:t>a</w:t>
      </w:r>
      <w:r>
        <w:rPr>
          <w:spacing w:val="-2"/>
        </w:rPr>
        <w:t> </w:t>
      </w:r>
      <w:r>
        <w:rPr/>
        <w:t>hero, or</w:t>
      </w:r>
      <w:r>
        <w:rPr>
          <w:spacing w:val="-2"/>
        </w:rPr>
        <w:t> </w:t>
      </w:r>
      <w:r>
        <w:rPr/>
        <w:t>the</w:t>
      </w:r>
      <w:r>
        <w:rPr>
          <w:spacing w:val="-2"/>
        </w:rPr>
        <w:t> </w:t>
      </w:r>
      <w:r>
        <w:rPr/>
        <w:t>fame</w:t>
      </w:r>
      <w:r>
        <w:rPr>
          <w:spacing w:val="-1"/>
        </w:rPr>
        <w:t> </w:t>
      </w:r>
      <w:r>
        <w:rPr/>
        <w:t>that</w:t>
      </w:r>
      <w:r>
        <w:rPr>
          <w:spacing w:val="-2"/>
        </w:rPr>
        <w:t> </w:t>
      </w:r>
      <w:r>
        <w:rPr/>
        <w:t>goes</w:t>
      </w:r>
      <w:r>
        <w:rPr>
          <w:spacing w:val="-1"/>
        </w:rPr>
        <w:t> </w:t>
      </w:r>
      <w:r>
        <w:rPr/>
        <w:t>with</w:t>
      </w:r>
      <w:r>
        <w:rPr>
          <w:spacing w:val="-2"/>
        </w:rPr>
        <w:t> </w:t>
      </w:r>
      <w:r>
        <w:rPr/>
        <w:t>getting</w:t>
      </w:r>
      <w:r>
        <w:rPr>
          <w:spacing w:val="-2"/>
        </w:rPr>
        <w:t> </w:t>
      </w:r>
      <w:r>
        <w:rPr/>
        <w:t>your</w:t>
      </w:r>
      <w:r>
        <w:rPr>
          <w:spacing w:val="-2"/>
        </w:rPr>
        <w:t> </w:t>
      </w:r>
      <w:r>
        <w:rPr/>
        <w:t>picture</w:t>
      </w:r>
      <w:r>
        <w:rPr>
          <w:spacing w:val="-1"/>
        </w:rPr>
        <w:t> </w:t>
      </w:r>
      <w:r>
        <w:rPr/>
        <w:t>in</w:t>
      </w:r>
      <w:r>
        <w:rPr>
          <w:spacing w:val="-2"/>
        </w:rPr>
        <w:t> </w:t>
      </w:r>
      <w:r>
        <w:rPr/>
        <w:t>the</w:t>
      </w:r>
      <w:r>
        <w:rPr>
          <w:spacing w:val="-2"/>
        </w:rPr>
        <w:t> </w:t>
      </w:r>
      <w:r>
        <w:rPr/>
        <w:t>paper</w:t>
      </w:r>
      <w:r>
        <w:rPr>
          <w:spacing w:val="-2"/>
        </w:rPr>
        <w:t> </w:t>
      </w:r>
      <w:r>
        <w:rPr/>
        <w:t>as</w:t>
      </w:r>
      <w:r>
        <w:rPr>
          <w:spacing w:val="-2"/>
        </w:rPr>
        <w:t> </w:t>
      </w:r>
      <w:r>
        <w:rPr/>
        <w:t>the</w:t>
      </w:r>
      <w:r>
        <w:rPr>
          <w:spacing w:val="-1"/>
        </w:rPr>
        <w:t> </w:t>
      </w:r>
      <w:r>
        <w:rPr/>
        <w:t>heroic </w:t>
      </w:r>
      <w:r>
        <w:rPr>
          <w:spacing w:val="-2"/>
        </w:rPr>
        <w:t>rescuer</w:t>
      </w:r>
      <w:r>
        <w:rPr>
          <w:spacing w:val="-13"/>
        </w:rPr>
        <w:t> </w:t>
      </w:r>
      <w:r>
        <w:rPr>
          <w:spacing w:val="-2"/>
        </w:rPr>
        <w:t>of</w:t>
      </w:r>
      <w:r>
        <w:rPr>
          <w:spacing w:val="-13"/>
        </w:rPr>
        <w:t> </w:t>
      </w:r>
      <w:r>
        <w:rPr>
          <w:spacing w:val="-2"/>
        </w:rPr>
        <w:t>that</w:t>
      </w:r>
      <w:r>
        <w:rPr>
          <w:spacing w:val="-13"/>
        </w:rPr>
        <w:t> </w:t>
      </w:r>
      <w:r>
        <w:rPr>
          <w:spacing w:val="-2"/>
        </w:rPr>
        <w:t>poor,</w:t>
      </w:r>
      <w:r>
        <w:rPr>
          <w:spacing w:val="-13"/>
        </w:rPr>
        <w:t> </w:t>
      </w:r>
      <w:r>
        <w:rPr>
          <w:spacing w:val="-2"/>
        </w:rPr>
        <w:t>helpless</w:t>
      </w:r>
      <w:r>
        <w:rPr>
          <w:spacing w:val="-13"/>
        </w:rPr>
        <w:t> </w:t>
      </w:r>
      <w:r>
        <w:rPr>
          <w:spacing w:val="-2"/>
        </w:rPr>
        <w:t>victim</w:t>
      </w:r>
      <w:r>
        <w:rPr>
          <w:spacing w:val="-13"/>
        </w:rPr>
        <w:t> </w:t>
      </w:r>
      <w:r>
        <w:rPr>
          <w:spacing w:val="-2"/>
        </w:rPr>
        <w:t>of</w:t>
      </w:r>
      <w:r>
        <w:rPr>
          <w:spacing w:val="-13"/>
        </w:rPr>
        <w:t> </w:t>
      </w:r>
      <w:r>
        <w:rPr>
          <w:spacing w:val="-2"/>
        </w:rPr>
        <w:t>the</w:t>
      </w:r>
      <w:r>
        <w:rPr>
          <w:spacing w:val="-13"/>
        </w:rPr>
        <w:t> </w:t>
      </w:r>
      <w:r>
        <w:rPr>
          <w:spacing w:val="-2"/>
        </w:rPr>
        <w:t>accident.</w:t>
      </w:r>
      <w:r>
        <w:rPr>
          <w:spacing w:val="2"/>
        </w:rPr>
        <w:t> </w:t>
      </w:r>
      <w:r>
        <w:rPr>
          <w:spacing w:val="-2"/>
        </w:rPr>
        <w:t>Volunteering?</w:t>
      </w:r>
      <w:r>
        <w:rPr>
          <w:spacing w:val="7"/>
        </w:rPr>
        <w:t> </w:t>
      </w:r>
      <w:r>
        <w:rPr>
          <w:spacing w:val="-2"/>
        </w:rPr>
        <w:t>Well,</w:t>
      </w:r>
      <w:r>
        <w:rPr>
          <w:spacing w:val="-13"/>
        </w:rPr>
        <w:t> </w:t>
      </w:r>
      <w:r>
        <w:rPr>
          <w:spacing w:val="-2"/>
        </w:rPr>
        <w:t>that</w:t>
      </w:r>
      <w:r>
        <w:rPr>
          <w:spacing w:val="-13"/>
        </w:rPr>
        <w:t> </w:t>
      </w:r>
      <w:r>
        <w:rPr>
          <w:spacing w:val="-2"/>
        </w:rPr>
        <w:t>looks</w:t>
      </w:r>
      <w:r>
        <w:rPr>
          <w:spacing w:val="-13"/>
        </w:rPr>
        <w:t> </w:t>
      </w:r>
      <w:r>
        <w:rPr>
          <w:spacing w:val="-2"/>
        </w:rPr>
        <w:t>great</w:t>
      </w:r>
      <w:r>
        <w:rPr>
          <w:spacing w:val="-13"/>
        </w:rPr>
        <w:t> </w:t>
      </w:r>
      <w:r>
        <w:rPr>
          <w:spacing w:val="-2"/>
        </w:rPr>
        <w:t>on </w:t>
      </w:r>
      <w:r>
        <w:rPr/>
        <w:t>your</w:t>
      </w:r>
      <w:r>
        <w:rPr>
          <w:spacing w:val="-12"/>
        </w:rPr>
        <w:t> </w:t>
      </w:r>
      <w:r>
        <w:rPr/>
        <w:t>resume,</w:t>
      </w:r>
      <w:r>
        <w:rPr>
          <w:spacing w:val="-11"/>
        </w:rPr>
        <w:t> </w:t>
      </w:r>
      <w:r>
        <w:rPr/>
        <w:t>plus</w:t>
      </w:r>
      <w:r>
        <w:rPr>
          <w:spacing w:val="-12"/>
        </w:rPr>
        <w:t> </w:t>
      </w:r>
      <w:r>
        <w:rPr/>
        <w:t>it</w:t>
      </w:r>
      <w:r>
        <w:rPr>
          <w:spacing w:val="-12"/>
        </w:rPr>
        <w:t> </w:t>
      </w:r>
      <w:r>
        <w:rPr/>
        <w:t>is</w:t>
      </w:r>
      <w:r>
        <w:rPr>
          <w:spacing w:val="-12"/>
        </w:rPr>
        <w:t> </w:t>
      </w:r>
      <w:r>
        <w:rPr/>
        <w:t>a</w:t>
      </w:r>
      <w:r>
        <w:rPr>
          <w:spacing w:val="-12"/>
        </w:rPr>
        <w:t> </w:t>
      </w:r>
      <w:r>
        <w:rPr/>
        <w:t>great</w:t>
      </w:r>
      <w:r>
        <w:rPr>
          <w:spacing w:val="-12"/>
        </w:rPr>
        <w:t> </w:t>
      </w:r>
      <w:r>
        <w:rPr/>
        <w:t>way</w:t>
      </w:r>
      <w:r>
        <w:rPr>
          <w:spacing w:val="-12"/>
        </w:rPr>
        <w:t> </w:t>
      </w:r>
      <w:r>
        <w:rPr/>
        <w:t>to</w:t>
      </w:r>
      <w:r>
        <w:rPr>
          <w:spacing w:val="-12"/>
        </w:rPr>
        <w:t> </w:t>
      </w:r>
      <w:r>
        <w:rPr/>
        <w:t>meet</w:t>
      </w:r>
      <w:r>
        <w:rPr>
          <w:spacing w:val="-12"/>
        </w:rPr>
        <w:t> </w:t>
      </w:r>
      <w:r>
        <w:rPr/>
        <w:t>people</w:t>
      </w:r>
      <w:r>
        <w:rPr>
          <w:spacing w:val="-12"/>
        </w:rPr>
        <w:t> </w:t>
      </w:r>
      <w:r>
        <w:rPr/>
        <w:t>without</w:t>
      </w:r>
      <w:r>
        <w:rPr>
          <w:spacing w:val="-12"/>
        </w:rPr>
        <w:t> </w:t>
      </w:r>
      <w:r>
        <w:rPr/>
        <w:t>having</w:t>
      </w:r>
      <w:r>
        <w:rPr>
          <w:spacing w:val="-12"/>
        </w:rPr>
        <w:t> </w:t>
      </w:r>
      <w:r>
        <w:rPr/>
        <w:t>to</w:t>
      </w:r>
      <w:r>
        <w:rPr>
          <w:spacing w:val="-12"/>
        </w:rPr>
        <w:t> </w:t>
      </w:r>
      <w:r>
        <w:rPr/>
        <w:t>buy</w:t>
      </w:r>
      <w:r>
        <w:rPr>
          <w:spacing w:val="-12"/>
        </w:rPr>
        <w:t> </w:t>
      </w:r>
      <w:r>
        <w:rPr/>
        <w:t>them</w:t>
      </w:r>
      <w:r>
        <w:rPr>
          <w:spacing w:val="-12"/>
        </w:rPr>
        <w:t> </w:t>
      </w:r>
      <w:r>
        <w:rPr/>
        <w:t>drinks,</w:t>
      </w:r>
      <w:r>
        <w:rPr>
          <w:spacing w:val="-11"/>
        </w:rPr>
        <w:t> </w:t>
      </w:r>
      <w:r>
        <w:rPr/>
        <w:t>etc. </w:t>
      </w:r>
      <w:r>
        <w:rPr>
          <w:spacing w:val="-2"/>
        </w:rPr>
        <w:t>This</w:t>
      </w:r>
      <w:r>
        <w:rPr>
          <w:spacing w:val="-15"/>
        </w:rPr>
        <w:t> </w:t>
      </w:r>
      <w:r>
        <w:rPr>
          <w:spacing w:val="-2"/>
        </w:rPr>
        <w:t>line</w:t>
      </w:r>
      <w:r>
        <w:rPr>
          <w:spacing w:val="-13"/>
        </w:rPr>
        <w:t> </w:t>
      </w:r>
      <w:r>
        <w:rPr>
          <w:spacing w:val="-2"/>
        </w:rPr>
        <w:t>of</w:t>
      </w:r>
      <w:r>
        <w:rPr>
          <w:spacing w:val="-13"/>
        </w:rPr>
        <w:t> </w:t>
      </w:r>
      <w:r>
        <w:rPr>
          <w:spacing w:val="-2"/>
        </w:rPr>
        <w:t>reasoning</w:t>
      </w:r>
      <w:r>
        <w:rPr>
          <w:spacing w:val="-13"/>
        </w:rPr>
        <w:t> </w:t>
      </w:r>
      <w:r>
        <w:rPr>
          <w:spacing w:val="-2"/>
        </w:rPr>
        <w:t>is</w:t>
      </w:r>
      <w:r>
        <w:rPr>
          <w:spacing w:val="-13"/>
        </w:rPr>
        <w:t> </w:t>
      </w:r>
      <w:r>
        <w:rPr>
          <w:spacing w:val="-2"/>
        </w:rPr>
        <w:t>intended</w:t>
      </w:r>
      <w:r>
        <w:rPr>
          <w:spacing w:val="-13"/>
        </w:rPr>
        <w:t> </w:t>
      </w:r>
      <w:r>
        <w:rPr>
          <w:spacing w:val="-2"/>
        </w:rPr>
        <w:t>to</w:t>
      </w:r>
      <w:r>
        <w:rPr>
          <w:spacing w:val="-13"/>
        </w:rPr>
        <w:t> </w:t>
      </w:r>
      <w:r>
        <w:rPr>
          <w:spacing w:val="-2"/>
        </w:rPr>
        <w:t>provide</w:t>
      </w:r>
      <w:r>
        <w:rPr>
          <w:spacing w:val="-13"/>
        </w:rPr>
        <w:t> </w:t>
      </w:r>
      <w:r>
        <w:rPr>
          <w:spacing w:val="-2"/>
        </w:rPr>
        <w:t>additional</w:t>
      </w:r>
      <w:r>
        <w:rPr>
          <w:spacing w:val="-13"/>
        </w:rPr>
        <w:t> </w:t>
      </w:r>
      <w:r>
        <w:rPr>
          <w:spacing w:val="-2"/>
        </w:rPr>
        <w:t>support</w:t>
      </w:r>
      <w:r>
        <w:rPr>
          <w:spacing w:val="-13"/>
        </w:rPr>
        <w:t> </w:t>
      </w:r>
      <w:r>
        <w:rPr>
          <w:spacing w:val="-2"/>
        </w:rPr>
        <w:t>in</w:t>
      </w:r>
      <w:r>
        <w:rPr>
          <w:spacing w:val="-13"/>
        </w:rPr>
        <w:t> </w:t>
      </w:r>
      <w:r>
        <w:rPr>
          <w:spacing w:val="-2"/>
        </w:rPr>
        <w:t>defense</w:t>
      </w:r>
      <w:r>
        <w:rPr>
          <w:spacing w:val="-13"/>
        </w:rPr>
        <w:t> </w:t>
      </w:r>
      <w:r>
        <w:rPr>
          <w:spacing w:val="-2"/>
        </w:rPr>
        <w:t>of</w:t>
      </w:r>
      <w:r>
        <w:rPr>
          <w:spacing w:val="-13"/>
        </w:rPr>
        <w:t> </w:t>
      </w:r>
      <w:r>
        <w:rPr>
          <w:spacing w:val="-2"/>
        </w:rPr>
        <w:t>PE</w:t>
      </w:r>
      <w:r>
        <w:rPr>
          <w:spacing w:val="-13"/>
        </w:rPr>
        <w:t> </w:t>
      </w:r>
      <w:r>
        <w:rPr>
          <w:spacing w:val="-2"/>
        </w:rPr>
        <w:t>against</w:t>
      </w:r>
      <w:r>
        <w:rPr>
          <w:spacing w:val="-13"/>
        </w:rPr>
        <w:t> </w:t>
      </w:r>
      <w:r>
        <w:rPr>
          <w:spacing w:val="-2"/>
        </w:rPr>
        <w:t>the </w:t>
      </w:r>
      <w:r>
        <w:rPr/>
        <w:t>objection</w:t>
      </w:r>
      <w:r>
        <w:rPr>
          <w:spacing w:val="-10"/>
        </w:rPr>
        <w:t> </w:t>
      </w:r>
      <w:r>
        <w:rPr/>
        <w:t>that</w:t>
      </w:r>
      <w:r>
        <w:rPr>
          <w:spacing w:val="-10"/>
        </w:rPr>
        <w:t> </w:t>
      </w:r>
      <w:r>
        <w:rPr/>
        <w:t>people</w:t>
      </w:r>
      <w:r>
        <w:rPr>
          <w:spacing w:val="-9"/>
        </w:rPr>
        <w:t> </w:t>
      </w:r>
      <w:r>
        <w:rPr/>
        <w:t>“obviously”</w:t>
      </w:r>
      <w:r>
        <w:rPr>
          <w:spacing w:val="-10"/>
        </w:rPr>
        <w:t> </w:t>
      </w:r>
      <w:r>
        <w:rPr/>
        <w:t>do</w:t>
      </w:r>
      <w:r>
        <w:rPr>
          <w:spacing w:val="-9"/>
        </w:rPr>
        <w:t> </w:t>
      </w:r>
      <w:r>
        <w:rPr/>
        <w:t>not</w:t>
      </w:r>
      <w:r>
        <w:rPr>
          <w:spacing w:val="-10"/>
        </w:rPr>
        <w:t> </w:t>
      </w:r>
      <w:r>
        <w:rPr/>
        <w:t>always</w:t>
      </w:r>
      <w:r>
        <w:rPr>
          <w:spacing w:val="-10"/>
        </w:rPr>
        <w:t> </w:t>
      </w:r>
      <w:r>
        <w:rPr/>
        <w:t>act</w:t>
      </w:r>
      <w:r>
        <w:rPr>
          <w:spacing w:val="-9"/>
        </w:rPr>
        <w:t> </w:t>
      </w:r>
      <w:r>
        <w:rPr/>
        <w:t>on</w:t>
      </w:r>
      <w:r>
        <w:rPr>
          <w:spacing w:val="-10"/>
        </w:rPr>
        <w:t> </w:t>
      </w:r>
      <w:r>
        <w:rPr/>
        <w:t>the</w:t>
      </w:r>
      <w:r>
        <w:rPr>
          <w:spacing w:val="-9"/>
        </w:rPr>
        <w:t> </w:t>
      </w:r>
      <w:r>
        <w:rPr/>
        <w:t>basis</w:t>
      </w:r>
      <w:r>
        <w:rPr>
          <w:spacing w:val="-9"/>
        </w:rPr>
        <w:t> </w:t>
      </w:r>
      <w:r>
        <w:rPr/>
        <w:t>of</w:t>
      </w:r>
      <w:r>
        <w:rPr>
          <w:spacing w:val="-10"/>
        </w:rPr>
        <w:t> </w:t>
      </w:r>
      <w:r>
        <w:rPr/>
        <w:t>selfish</w:t>
      </w:r>
      <w:r>
        <w:rPr>
          <w:spacing w:val="-10"/>
        </w:rPr>
        <w:t> </w:t>
      </w:r>
      <w:r>
        <w:rPr/>
        <w:t>motives.</w:t>
      </w:r>
    </w:p>
    <w:p>
      <w:pPr>
        <w:pStyle w:val="BodyText"/>
        <w:spacing w:line="213" w:lineRule="auto" w:before="140"/>
        <w:ind w:left="497" w:right="413"/>
        <w:jc w:val="both"/>
      </w:pPr>
      <w:r>
        <w:rPr>
          <w:rFonts w:ascii="Georgia" w:hAnsi="Georgia"/>
          <w:b/>
          <w:i/>
          <w:spacing w:val="-4"/>
        </w:rPr>
        <w:t>Something</w:t>
      </w:r>
      <w:r>
        <w:rPr>
          <w:rFonts w:ascii="Georgia" w:hAnsi="Georgia"/>
          <w:b/>
          <w:i/>
          <w:spacing w:val="-12"/>
        </w:rPr>
        <w:t> </w:t>
      </w:r>
      <w:r>
        <w:rPr>
          <w:rFonts w:ascii="Georgia" w:hAnsi="Georgia"/>
          <w:b/>
          <w:i/>
          <w:spacing w:val="-4"/>
        </w:rPr>
        <w:t>may</w:t>
      </w:r>
      <w:r>
        <w:rPr>
          <w:rFonts w:ascii="Georgia" w:hAnsi="Georgia"/>
          <w:b/>
          <w:i/>
          <w:spacing w:val="-11"/>
        </w:rPr>
        <w:t> </w:t>
      </w:r>
      <w:r>
        <w:rPr>
          <w:rFonts w:ascii="Georgia" w:hAnsi="Georgia"/>
          <w:b/>
          <w:i/>
          <w:spacing w:val="-4"/>
        </w:rPr>
        <w:t>strike</w:t>
      </w:r>
      <w:r>
        <w:rPr>
          <w:rFonts w:ascii="Georgia" w:hAnsi="Georgia"/>
          <w:b/>
          <w:i/>
          <w:spacing w:val="-11"/>
        </w:rPr>
        <w:t> </w:t>
      </w:r>
      <w:r>
        <w:rPr>
          <w:rFonts w:ascii="Georgia" w:hAnsi="Georgia"/>
          <w:b/>
          <w:i/>
          <w:spacing w:val="-4"/>
        </w:rPr>
        <w:t>you</w:t>
      </w:r>
      <w:r>
        <w:rPr>
          <w:rFonts w:ascii="Georgia" w:hAnsi="Georgia"/>
          <w:b/>
          <w:i/>
          <w:spacing w:val="-7"/>
        </w:rPr>
        <w:t> </w:t>
      </w:r>
      <w:r>
        <w:rPr>
          <w:spacing w:val="-4"/>
        </w:rPr>
        <w:t>as</w:t>
      </w:r>
      <w:r>
        <w:rPr>
          <w:spacing w:val="-11"/>
        </w:rPr>
        <w:t> </w:t>
      </w:r>
      <w:r>
        <w:rPr>
          <w:spacing w:val="-4"/>
        </w:rPr>
        <w:t>suspicious</w:t>
      </w:r>
      <w:r>
        <w:rPr>
          <w:spacing w:val="-11"/>
        </w:rPr>
        <w:t> </w:t>
      </w:r>
      <w:r>
        <w:rPr>
          <w:spacing w:val="-4"/>
        </w:rPr>
        <w:t>about</w:t>
      </w:r>
      <w:r>
        <w:rPr>
          <w:spacing w:val="-11"/>
        </w:rPr>
        <w:t> </w:t>
      </w:r>
      <w:r>
        <w:rPr>
          <w:spacing w:val="-4"/>
        </w:rPr>
        <w:t>this</w:t>
      </w:r>
      <w:r>
        <w:rPr>
          <w:spacing w:val="-11"/>
        </w:rPr>
        <w:t> </w:t>
      </w:r>
      <w:r>
        <w:rPr>
          <w:spacing w:val="-4"/>
        </w:rPr>
        <w:t>line</w:t>
      </w:r>
      <w:r>
        <w:rPr>
          <w:spacing w:val="-11"/>
        </w:rPr>
        <w:t> </w:t>
      </w:r>
      <w:r>
        <w:rPr>
          <w:spacing w:val="-4"/>
        </w:rPr>
        <w:t>of</w:t>
      </w:r>
      <w:r>
        <w:rPr>
          <w:spacing w:val="-11"/>
        </w:rPr>
        <w:t> </w:t>
      </w:r>
      <w:r>
        <w:rPr>
          <w:spacing w:val="-4"/>
        </w:rPr>
        <w:t>thinking</w:t>
      </w:r>
      <w:r>
        <w:rPr>
          <w:spacing w:val="-11"/>
        </w:rPr>
        <w:t> </w:t>
      </w:r>
      <w:r>
        <w:rPr>
          <w:spacing w:val="-4"/>
        </w:rPr>
        <w:t>and</w:t>
      </w:r>
      <w:r>
        <w:rPr>
          <w:spacing w:val="-11"/>
        </w:rPr>
        <w:t> </w:t>
      </w:r>
      <w:r>
        <w:rPr>
          <w:spacing w:val="-4"/>
        </w:rPr>
        <w:t>especially</w:t>
      </w:r>
      <w:r>
        <w:rPr>
          <w:spacing w:val="-11"/>
        </w:rPr>
        <w:t> </w:t>
      </w:r>
      <w:r>
        <w:rPr>
          <w:spacing w:val="-4"/>
        </w:rPr>
        <w:t>about </w:t>
      </w:r>
      <w:r>
        <w:rPr/>
        <w:t>the</w:t>
      </w:r>
      <w:r>
        <w:rPr>
          <w:spacing w:val="-15"/>
        </w:rPr>
        <w:t> </w:t>
      </w:r>
      <w:r>
        <w:rPr/>
        <w:t>egoist’s</w:t>
      </w:r>
      <w:r>
        <w:rPr>
          <w:spacing w:val="-15"/>
        </w:rPr>
        <w:t> </w:t>
      </w:r>
      <w:r>
        <w:rPr/>
        <w:t>response</w:t>
      </w:r>
      <w:r>
        <w:rPr>
          <w:spacing w:val="-15"/>
        </w:rPr>
        <w:t> </w:t>
      </w:r>
      <w:r>
        <w:rPr/>
        <w:t>to</w:t>
      </w:r>
      <w:r>
        <w:rPr>
          <w:spacing w:val="-15"/>
        </w:rPr>
        <w:t> </w:t>
      </w:r>
      <w:r>
        <w:rPr/>
        <w:t>the</w:t>
      </w:r>
      <w:r>
        <w:rPr>
          <w:spacing w:val="-15"/>
        </w:rPr>
        <w:t> </w:t>
      </w:r>
      <w:r>
        <w:rPr/>
        <w:t>apparent</w:t>
      </w:r>
      <w:r>
        <w:rPr>
          <w:spacing w:val="-15"/>
        </w:rPr>
        <w:t> </w:t>
      </w:r>
      <w:r>
        <w:rPr/>
        <w:t>counterexamples</w:t>
      </w:r>
      <w:r>
        <w:rPr>
          <w:spacing w:val="-15"/>
        </w:rPr>
        <w:t> </w:t>
      </w:r>
      <w:r>
        <w:rPr/>
        <w:t>we</w:t>
      </w:r>
      <w:r>
        <w:rPr>
          <w:spacing w:val="-15"/>
        </w:rPr>
        <w:t> </w:t>
      </w:r>
      <w:r>
        <w:rPr/>
        <w:t>have</w:t>
      </w:r>
      <w:r>
        <w:rPr>
          <w:spacing w:val="-15"/>
        </w:rPr>
        <w:t> </w:t>
      </w:r>
      <w:r>
        <w:rPr/>
        <w:t>just</w:t>
      </w:r>
      <w:r>
        <w:rPr>
          <w:spacing w:val="-15"/>
        </w:rPr>
        <w:t> </w:t>
      </w:r>
      <w:r>
        <w:rPr/>
        <w:t>mentioned.</w:t>
      </w:r>
      <w:r>
        <w:rPr>
          <w:spacing w:val="10"/>
        </w:rPr>
        <w:t> </w:t>
      </w:r>
      <w:r>
        <w:rPr/>
        <w:t>If</w:t>
      </w:r>
      <w:r>
        <w:rPr>
          <w:spacing w:val="-15"/>
        </w:rPr>
        <w:t> </w:t>
      </w:r>
      <w:r>
        <w:rPr/>
        <w:t>so,</w:t>
      </w:r>
      <w:r>
        <w:rPr>
          <w:spacing w:val="-14"/>
        </w:rPr>
        <w:t> </w:t>
      </w:r>
      <w:r>
        <w:rPr/>
        <w:t>your intuitions</w:t>
      </w:r>
      <w:r>
        <w:rPr>
          <w:spacing w:val="-9"/>
        </w:rPr>
        <w:t> </w:t>
      </w:r>
      <w:r>
        <w:rPr/>
        <w:t>are</w:t>
      </w:r>
      <w:r>
        <w:rPr>
          <w:spacing w:val="-9"/>
        </w:rPr>
        <w:t> </w:t>
      </w:r>
      <w:r>
        <w:rPr/>
        <w:t>on</w:t>
      </w:r>
      <w:r>
        <w:rPr>
          <w:spacing w:val="-9"/>
        </w:rPr>
        <w:t> </w:t>
      </w:r>
      <w:r>
        <w:rPr/>
        <w:t>the</w:t>
      </w:r>
      <w:r>
        <w:rPr>
          <w:spacing w:val="-9"/>
        </w:rPr>
        <w:t> </w:t>
      </w:r>
      <w:r>
        <w:rPr/>
        <w:t>right</w:t>
      </w:r>
      <w:r>
        <w:rPr>
          <w:spacing w:val="-9"/>
        </w:rPr>
        <w:t> </w:t>
      </w:r>
      <w:r>
        <w:rPr/>
        <w:t>track.</w:t>
      </w:r>
      <w:r>
        <w:rPr>
          <w:spacing w:val="16"/>
        </w:rPr>
        <w:t> </w:t>
      </w:r>
      <w:r>
        <w:rPr/>
        <w:t>It</w:t>
      </w:r>
      <w:r>
        <w:rPr>
          <w:spacing w:val="-9"/>
        </w:rPr>
        <w:t> </w:t>
      </w:r>
      <w:r>
        <w:rPr/>
        <w:t>is</w:t>
      </w:r>
      <w:r>
        <w:rPr>
          <w:spacing w:val="-9"/>
        </w:rPr>
        <w:t> </w:t>
      </w:r>
      <w:r>
        <w:rPr/>
        <w:t>difficult,</w:t>
      </w:r>
      <w:r>
        <w:rPr>
          <w:spacing w:val="-8"/>
        </w:rPr>
        <w:t> </w:t>
      </w:r>
      <w:r>
        <w:rPr/>
        <w:t>however,</w:t>
      </w:r>
      <w:r>
        <w:rPr>
          <w:spacing w:val="-8"/>
        </w:rPr>
        <w:t> </w:t>
      </w:r>
      <w:r>
        <w:rPr/>
        <w:t>to</w:t>
      </w:r>
      <w:r>
        <w:rPr>
          <w:spacing w:val="-9"/>
        </w:rPr>
        <w:t> </w:t>
      </w:r>
      <w:r>
        <w:rPr/>
        <w:t>pinpoint</w:t>
      </w:r>
      <w:r>
        <w:rPr>
          <w:spacing w:val="-9"/>
        </w:rPr>
        <w:t> </w:t>
      </w:r>
      <w:r>
        <w:rPr/>
        <w:t>exactly</w:t>
      </w:r>
      <w:r>
        <w:rPr>
          <w:spacing w:val="-9"/>
        </w:rPr>
        <w:t> </w:t>
      </w:r>
      <w:r>
        <w:rPr/>
        <w:t>what</w:t>
      </w:r>
      <w:r>
        <w:rPr>
          <w:spacing w:val="-9"/>
        </w:rPr>
        <w:t> </w:t>
      </w:r>
      <w:r>
        <w:rPr/>
        <w:t>is</w:t>
      </w:r>
      <w:r>
        <w:rPr>
          <w:spacing w:val="-9"/>
        </w:rPr>
        <w:t> </w:t>
      </w:r>
      <w:r>
        <w:rPr/>
        <w:t>wrong here.</w:t>
      </w:r>
      <w:r>
        <w:rPr>
          <w:spacing w:val="38"/>
        </w:rPr>
        <w:t> </w:t>
      </w:r>
      <w:r>
        <w:rPr/>
        <w:t>In order to clarify things a bit, we need to digress for a moment and talk about the </w:t>
      </w:r>
      <w:r>
        <w:rPr>
          <w:spacing w:val="-2"/>
        </w:rPr>
        <w:t>nature</w:t>
      </w:r>
      <w:r>
        <w:rPr>
          <w:spacing w:val="-13"/>
        </w:rPr>
        <w:t> </w:t>
      </w:r>
      <w:r>
        <w:rPr>
          <w:spacing w:val="-2"/>
        </w:rPr>
        <w:t>of</w:t>
      </w:r>
      <w:r>
        <w:rPr>
          <w:spacing w:val="-13"/>
        </w:rPr>
        <w:t> </w:t>
      </w:r>
      <w:r>
        <w:rPr>
          <w:spacing w:val="-2"/>
        </w:rPr>
        <w:t>empirical</w:t>
      </w:r>
      <w:r>
        <w:rPr>
          <w:spacing w:val="-13"/>
        </w:rPr>
        <w:t> </w:t>
      </w:r>
      <w:r>
        <w:rPr>
          <w:spacing w:val="-2"/>
        </w:rPr>
        <w:t>theories</w:t>
      </w:r>
      <w:r>
        <w:rPr>
          <w:spacing w:val="-13"/>
        </w:rPr>
        <w:t> </w:t>
      </w:r>
      <w:r>
        <w:rPr>
          <w:spacing w:val="-2"/>
        </w:rPr>
        <w:t>and</w:t>
      </w:r>
      <w:r>
        <w:rPr>
          <w:spacing w:val="-13"/>
        </w:rPr>
        <w:t> </w:t>
      </w:r>
      <w:r>
        <w:rPr>
          <w:spacing w:val="-2"/>
        </w:rPr>
        <w:t>what</w:t>
      </w:r>
      <w:r>
        <w:rPr>
          <w:spacing w:val="-13"/>
        </w:rPr>
        <w:t> </w:t>
      </w:r>
      <w:r>
        <w:rPr>
          <w:spacing w:val="-2"/>
        </w:rPr>
        <w:t>sorts</w:t>
      </w:r>
      <w:r>
        <w:rPr>
          <w:spacing w:val="-13"/>
        </w:rPr>
        <w:t> </w:t>
      </w:r>
      <w:r>
        <w:rPr>
          <w:spacing w:val="-2"/>
        </w:rPr>
        <w:t>of</w:t>
      </w:r>
      <w:r>
        <w:rPr>
          <w:spacing w:val="-13"/>
        </w:rPr>
        <w:t> </w:t>
      </w:r>
      <w:r>
        <w:rPr>
          <w:spacing w:val="-2"/>
        </w:rPr>
        <w:t>evidence</w:t>
      </w:r>
      <w:r>
        <w:rPr>
          <w:spacing w:val="-13"/>
        </w:rPr>
        <w:t> </w:t>
      </w:r>
      <w:r>
        <w:rPr>
          <w:spacing w:val="-2"/>
        </w:rPr>
        <w:t>they</w:t>
      </w:r>
      <w:r>
        <w:rPr>
          <w:spacing w:val="-13"/>
        </w:rPr>
        <w:t> </w:t>
      </w:r>
      <w:r>
        <w:rPr>
          <w:spacing w:val="-2"/>
        </w:rPr>
        <w:t>appeal</w:t>
      </w:r>
      <w:r>
        <w:rPr>
          <w:spacing w:val="-13"/>
        </w:rPr>
        <w:t> </w:t>
      </w:r>
      <w:r>
        <w:rPr>
          <w:spacing w:val="-2"/>
        </w:rPr>
        <w:t>to.</w:t>
      </w:r>
      <w:r>
        <w:rPr>
          <w:spacing w:val="6"/>
        </w:rPr>
        <w:t> </w:t>
      </w:r>
      <w:r>
        <w:rPr>
          <w:spacing w:val="-2"/>
        </w:rPr>
        <w:t>This</w:t>
      </w:r>
      <w:r>
        <w:rPr>
          <w:spacing w:val="-13"/>
        </w:rPr>
        <w:t> </w:t>
      </w:r>
      <w:r>
        <w:rPr>
          <w:spacing w:val="-2"/>
        </w:rPr>
        <w:t>short</w:t>
      </w:r>
      <w:r>
        <w:rPr>
          <w:spacing w:val="-13"/>
        </w:rPr>
        <w:t> </w:t>
      </w:r>
      <w:r>
        <w:rPr>
          <w:spacing w:val="-2"/>
        </w:rPr>
        <w:t>excursion </w:t>
      </w:r>
      <w:r>
        <w:rPr/>
        <w:t>into</w:t>
      </w:r>
      <w:r>
        <w:rPr>
          <w:spacing w:val="-6"/>
        </w:rPr>
        <w:t> </w:t>
      </w:r>
      <w:r>
        <w:rPr/>
        <w:t>the</w:t>
      </w:r>
      <w:r>
        <w:rPr>
          <w:spacing w:val="-6"/>
        </w:rPr>
        <w:t> </w:t>
      </w:r>
      <w:r>
        <w:rPr/>
        <w:t>territory</w:t>
      </w:r>
      <w:r>
        <w:rPr>
          <w:spacing w:val="-6"/>
        </w:rPr>
        <w:t> </w:t>
      </w:r>
      <w:r>
        <w:rPr/>
        <w:t>of</w:t>
      </w:r>
      <w:r>
        <w:rPr>
          <w:spacing w:val="-6"/>
        </w:rPr>
        <w:t> </w:t>
      </w:r>
      <w:r>
        <w:rPr/>
        <w:t>the</w:t>
      </w:r>
      <w:r>
        <w:rPr>
          <w:spacing w:val="-6"/>
        </w:rPr>
        <w:t> </w:t>
      </w:r>
      <w:r>
        <w:rPr/>
        <w:t>philosophy</w:t>
      </w:r>
      <w:r>
        <w:rPr>
          <w:spacing w:val="-6"/>
        </w:rPr>
        <w:t> </w:t>
      </w:r>
      <w:r>
        <w:rPr/>
        <w:t>of</w:t>
      </w:r>
      <w:r>
        <w:rPr>
          <w:spacing w:val="-6"/>
        </w:rPr>
        <w:t> </w:t>
      </w:r>
      <w:r>
        <w:rPr/>
        <w:t>science</w:t>
      </w:r>
      <w:r>
        <w:rPr>
          <w:spacing w:val="-6"/>
        </w:rPr>
        <w:t> </w:t>
      </w:r>
      <w:r>
        <w:rPr/>
        <w:t>will</w:t>
      </w:r>
      <w:r>
        <w:rPr>
          <w:spacing w:val="-6"/>
        </w:rPr>
        <w:t> </w:t>
      </w:r>
      <w:r>
        <w:rPr/>
        <w:t>reveal</w:t>
      </w:r>
      <w:r>
        <w:rPr>
          <w:spacing w:val="-6"/>
        </w:rPr>
        <w:t> </w:t>
      </w:r>
      <w:r>
        <w:rPr/>
        <w:t>the</w:t>
      </w:r>
      <w:r>
        <w:rPr>
          <w:spacing w:val="-6"/>
        </w:rPr>
        <w:t> </w:t>
      </w:r>
      <w:r>
        <w:rPr/>
        <w:t>big</w:t>
      </w:r>
      <w:r>
        <w:rPr>
          <w:spacing w:val="-6"/>
        </w:rPr>
        <w:t> </w:t>
      </w:r>
      <w:r>
        <w:rPr/>
        <w:t>problem</w:t>
      </w:r>
      <w:r>
        <w:rPr>
          <w:spacing w:val="-6"/>
        </w:rPr>
        <w:t> </w:t>
      </w:r>
      <w:r>
        <w:rPr/>
        <w:t>with</w:t>
      </w:r>
      <w:r>
        <w:rPr>
          <w:spacing w:val="-6"/>
        </w:rPr>
        <w:t> </w:t>
      </w:r>
      <w:r>
        <w:rPr/>
        <w:t>the</w:t>
      </w:r>
      <w:r>
        <w:rPr>
          <w:spacing w:val="-6"/>
        </w:rPr>
        <w:t> </w:t>
      </w:r>
      <w:r>
        <w:rPr/>
        <w:t>second argument for PE.</w:t>
      </w:r>
    </w:p>
    <w:p>
      <w:pPr>
        <w:pStyle w:val="BodyText"/>
        <w:spacing w:line="213" w:lineRule="auto" w:before="133"/>
        <w:ind w:left="497" w:right="414"/>
        <w:jc w:val="both"/>
      </w:pPr>
      <w:r>
        <w:rPr>
          <w:rFonts w:ascii="Georgia" w:hAnsi="Georgia"/>
          <w:b/>
          <w:i/>
        </w:rPr>
        <w:t>If</w:t>
      </w:r>
      <w:r>
        <w:rPr>
          <w:rFonts w:ascii="Georgia" w:hAnsi="Georgia"/>
          <w:b/>
          <w:i/>
          <w:spacing w:val="-16"/>
        </w:rPr>
        <w:t> </w:t>
      </w:r>
      <w:r>
        <w:rPr>
          <w:rFonts w:ascii="Georgia" w:hAnsi="Georgia"/>
          <w:b/>
          <w:i/>
        </w:rPr>
        <w:t>we</w:t>
      </w:r>
      <w:r>
        <w:rPr>
          <w:rFonts w:ascii="Georgia" w:hAnsi="Georgia"/>
          <w:b/>
          <w:i/>
          <w:spacing w:val="-15"/>
        </w:rPr>
        <w:t> </w:t>
      </w:r>
      <w:r>
        <w:rPr>
          <w:rFonts w:ascii="Georgia" w:hAnsi="Georgia"/>
          <w:b/>
          <w:i/>
        </w:rPr>
        <w:t>are</w:t>
      </w:r>
      <w:r>
        <w:rPr>
          <w:rFonts w:ascii="Georgia" w:hAnsi="Georgia"/>
          <w:b/>
          <w:i/>
          <w:spacing w:val="-15"/>
        </w:rPr>
        <w:t> </w:t>
      </w:r>
      <w:r>
        <w:rPr>
          <w:rFonts w:ascii="Georgia" w:hAnsi="Georgia"/>
          <w:b/>
          <w:i/>
        </w:rPr>
        <w:t>to</w:t>
      </w:r>
      <w:r>
        <w:rPr>
          <w:rFonts w:ascii="Georgia" w:hAnsi="Georgia"/>
          <w:b/>
          <w:i/>
          <w:spacing w:val="-15"/>
        </w:rPr>
        <w:t> </w:t>
      </w:r>
      <w:r>
        <w:rPr>
          <w:rFonts w:ascii="Georgia" w:hAnsi="Georgia"/>
          <w:b/>
          <w:i/>
        </w:rPr>
        <w:t>have</w:t>
      </w:r>
      <w:r>
        <w:rPr>
          <w:rFonts w:ascii="Georgia" w:hAnsi="Georgia"/>
          <w:b/>
          <w:i/>
          <w:spacing w:val="-16"/>
        </w:rPr>
        <w:t> </w:t>
      </w:r>
      <w:r>
        <w:rPr>
          <w:rFonts w:ascii="Georgia" w:hAnsi="Georgia"/>
          <w:b/>
          <w:i/>
        </w:rPr>
        <w:t>a</w:t>
      </w:r>
      <w:r>
        <w:rPr>
          <w:rFonts w:ascii="Georgia" w:hAnsi="Georgia"/>
          <w:b/>
          <w:i/>
          <w:spacing w:val="-15"/>
        </w:rPr>
        <w:t> </w:t>
      </w:r>
      <w:r>
        <w:rPr>
          <w:rFonts w:ascii="Georgia" w:hAnsi="Georgia"/>
          <w:b/>
          <w:i/>
        </w:rPr>
        <w:t>good</w:t>
      </w:r>
      <w:r>
        <w:rPr>
          <w:rFonts w:ascii="Georgia" w:hAnsi="Georgia"/>
          <w:b/>
          <w:i/>
          <w:spacing w:val="-15"/>
        </w:rPr>
        <w:t> </w:t>
      </w:r>
      <w:r>
        <w:rPr>
          <w:rFonts w:ascii="Georgia" w:hAnsi="Georgia"/>
          <w:b/>
          <w:i/>
        </w:rPr>
        <w:t>reason</w:t>
      </w:r>
      <w:r>
        <w:rPr>
          <w:rFonts w:ascii="Georgia" w:hAnsi="Georgia"/>
          <w:b/>
          <w:i/>
          <w:spacing w:val="-15"/>
        </w:rPr>
        <w:t> </w:t>
      </w:r>
      <w:r>
        <w:rPr/>
        <w:t>to</w:t>
      </w:r>
      <w:r>
        <w:rPr>
          <w:spacing w:val="-15"/>
        </w:rPr>
        <w:t> </w:t>
      </w:r>
      <w:r>
        <w:rPr/>
        <w:t>accept</w:t>
      </w:r>
      <w:r>
        <w:rPr>
          <w:spacing w:val="-15"/>
        </w:rPr>
        <w:t> </w:t>
      </w:r>
      <w:r>
        <w:rPr/>
        <w:t>a</w:t>
      </w:r>
      <w:r>
        <w:rPr>
          <w:spacing w:val="-15"/>
        </w:rPr>
        <w:t> </w:t>
      </w:r>
      <w:r>
        <w:rPr/>
        <w:t>theory,</w:t>
      </w:r>
      <w:r>
        <w:rPr>
          <w:spacing w:val="-15"/>
        </w:rPr>
        <w:t> </w:t>
      </w:r>
      <w:r>
        <w:rPr/>
        <w:t>we</w:t>
      </w:r>
      <w:r>
        <w:rPr>
          <w:spacing w:val="-15"/>
        </w:rPr>
        <w:t> </w:t>
      </w:r>
      <w:r>
        <w:rPr/>
        <w:t>need</w:t>
      </w:r>
      <w:r>
        <w:rPr>
          <w:spacing w:val="-15"/>
        </w:rPr>
        <w:t> </w:t>
      </w:r>
      <w:r>
        <w:rPr/>
        <w:t>some</w:t>
      </w:r>
      <w:r>
        <w:rPr>
          <w:spacing w:val="-15"/>
        </w:rPr>
        <w:t> </w:t>
      </w:r>
      <w:r>
        <w:rPr/>
        <w:t>evidence</w:t>
      </w:r>
      <w:r>
        <w:rPr>
          <w:spacing w:val="-15"/>
        </w:rPr>
        <w:t> </w:t>
      </w:r>
      <w:r>
        <w:rPr/>
        <w:t>to</w:t>
      </w:r>
      <w:r>
        <w:rPr>
          <w:spacing w:val="-15"/>
        </w:rPr>
        <w:t> </w:t>
      </w:r>
      <w:r>
        <w:rPr/>
        <w:t>support </w:t>
      </w:r>
      <w:r>
        <w:rPr>
          <w:spacing w:val="-2"/>
        </w:rPr>
        <w:t>that</w:t>
      </w:r>
      <w:r>
        <w:rPr>
          <w:spacing w:val="-13"/>
        </w:rPr>
        <w:t> </w:t>
      </w:r>
      <w:r>
        <w:rPr>
          <w:spacing w:val="-2"/>
        </w:rPr>
        <w:t>theory.</w:t>
      </w:r>
      <w:r>
        <w:rPr>
          <w:spacing w:val="-8"/>
        </w:rPr>
        <w:t> </w:t>
      </w:r>
      <w:r>
        <w:rPr>
          <w:spacing w:val="-2"/>
        </w:rPr>
        <w:t>But,</w:t>
      </w:r>
      <w:r>
        <w:rPr>
          <w:spacing w:val="-13"/>
        </w:rPr>
        <w:t> </w:t>
      </w:r>
      <w:r>
        <w:rPr>
          <w:spacing w:val="-2"/>
        </w:rPr>
        <w:t>how</w:t>
      </w:r>
      <w:r>
        <w:rPr>
          <w:spacing w:val="-13"/>
        </w:rPr>
        <w:t> </w:t>
      </w:r>
      <w:r>
        <w:rPr>
          <w:spacing w:val="-2"/>
        </w:rPr>
        <w:t>much</w:t>
      </w:r>
      <w:r>
        <w:rPr>
          <w:spacing w:val="-13"/>
        </w:rPr>
        <w:t> </w:t>
      </w:r>
      <w:r>
        <w:rPr>
          <w:spacing w:val="-2"/>
        </w:rPr>
        <w:t>evidence</w:t>
      </w:r>
      <w:r>
        <w:rPr>
          <w:spacing w:val="-13"/>
        </w:rPr>
        <w:t> </w:t>
      </w:r>
      <w:r>
        <w:rPr>
          <w:spacing w:val="-2"/>
        </w:rPr>
        <w:t>do</w:t>
      </w:r>
      <w:r>
        <w:rPr>
          <w:spacing w:val="-13"/>
        </w:rPr>
        <w:t> </w:t>
      </w:r>
      <w:r>
        <w:rPr>
          <w:spacing w:val="-2"/>
        </w:rPr>
        <w:t>we</w:t>
      </w:r>
      <w:r>
        <w:rPr>
          <w:spacing w:val="-13"/>
        </w:rPr>
        <w:t> </w:t>
      </w:r>
      <w:r>
        <w:rPr>
          <w:spacing w:val="-2"/>
        </w:rPr>
        <w:t>need?</w:t>
      </w:r>
      <w:r>
        <w:rPr>
          <w:spacing w:val="4"/>
        </w:rPr>
        <w:t> </w:t>
      </w:r>
      <w:r>
        <w:rPr>
          <w:spacing w:val="-2"/>
        </w:rPr>
        <w:t>Well,</w:t>
      </w:r>
      <w:r>
        <w:rPr>
          <w:spacing w:val="-13"/>
        </w:rPr>
        <w:t> </w:t>
      </w:r>
      <w:r>
        <w:rPr>
          <w:spacing w:val="-2"/>
        </w:rPr>
        <w:t>it</w:t>
      </w:r>
      <w:r>
        <w:rPr>
          <w:spacing w:val="-13"/>
        </w:rPr>
        <w:t> </w:t>
      </w:r>
      <w:r>
        <w:rPr>
          <w:spacing w:val="-2"/>
        </w:rPr>
        <w:t>seems</w:t>
      </w:r>
      <w:r>
        <w:rPr>
          <w:spacing w:val="-13"/>
        </w:rPr>
        <w:t> </w:t>
      </w:r>
      <w:r>
        <w:rPr>
          <w:spacing w:val="-2"/>
        </w:rPr>
        <w:t>that</w:t>
      </w:r>
      <w:r>
        <w:rPr>
          <w:spacing w:val="-13"/>
        </w:rPr>
        <w:t> </w:t>
      </w:r>
      <w:r>
        <w:rPr>
          <w:spacing w:val="-2"/>
        </w:rPr>
        <w:t>the</w:t>
      </w:r>
      <w:r>
        <w:rPr>
          <w:spacing w:val="-13"/>
        </w:rPr>
        <w:t> </w:t>
      </w:r>
      <w:r>
        <w:rPr>
          <w:spacing w:val="-2"/>
        </w:rPr>
        <w:t>more</w:t>
      </w:r>
      <w:r>
        <w:rPr>
          <w:spacing w:val="-13"/>
        </w:rPr>
        <w:t> </w:t>
      </w:r>
      <w:r>
        <w:rPr>
          <w:spacing w:val="-2"/>
        </w:rPr>
        <w:t>evidence</w:t>
      </w:r>
      <w:r>
        <w:rPr>
          <w:spacing w:val="-13"/>
        </w:rPr>
        <w:t> </w:t>
      </w:r>
      <w:r>
        <w:rPr>
          <w:spacing w:val="-2"/>
        </w:rPr>
        <w:t>we </w:t>
      </w:r>
      <w:r>
        <w:rPr>
          <w:spacing w:val="-4"/>
        </w:rPr>
        <w:t>have,</w:t>
      </w:r>
      <w:r>
        <w:rPr>
          <w:spacing w:val="-10"/>
        </w:rPr>
        <w:t> </w:t>
      </w:r>
      <w:r>
        <w:rPr>
          <w:spacing w:val="-4"/>
        </w:rPr>
        <w:t>the</w:t>
      </w:r>
      <w:r>
        <w:rPr>
          <w:spacing w:val="-11"/>
        </w:rPr>
        <w:t> </w:t>
      </w:r>
      <w:r>
        <w:rPr>
          <w:spacing w:val="-4"/>
        </w:rPr>
        <w:t>more</w:t>
      </w:r>
      <w:r>
        <w:rPr>
          <w:spacing w:val="-11"/>
        </w:rPr>
        <w:t> </w:t>
      </w:r>
      <w:r>
        <w:rPr>
          <w:spacing w:val="-4"/>
        </w:rPr>
        <w:t>well-confirmed</w:t>
      </w:r>
      <w:r>
        <w:rPr>
          <w:spacing w:val="-11"/>
        </w:rPr>
        <w:t> </w:t>
      </w:r>
      <w:r>
        <w:rPr>
          <w:spacing w:val="-4"/>
        </w:rPr>
        <w:t>our</w:t>
      </w:r>
      <w:r>
        <w:rPr>
          <w:spacing w:val="-11"/>
        </w:rPr>
        <w:t> </w:t>
      </w:r>
      <w:r>
        <w:rPr>
          <w:spacing w:val="-4"/>
        </w:rPr>
        <w:t>theory</w:t>
      </w:r>
      <w:r>
        <w:rPr>
          <w:spacing w:val="-11"/>
        </w:rPr>
        <w:t> </w:t>
      </w:r>
      <w:r>
        <w:rPr>
          <w:spacing w:val="-4"/>
        </w:rPr>
        <w:t>is</w:t>
      </w:r>
      <w:r>
        <w:rPr>
          <w:spacing w:val="-11"/>
        </w:rPr>
        <w:t> </w:t>
      </w:r>
      <w:r>
        <w:rPr>
          <w:spacing w:val="-4"/>
        </w:rPr>
        <w:t>and</w:t>
      </w:r>
      <w:r>
        <w:rPr>
          <w:spacing w:val="-11"/>
        </w:rPr>
        <w:t> </w:t>
      </w:r>
      <w:r>
        <w:rPr>
          <w:spacing w:val="-4"/>
        </w:rPr>
        <w:t>the</w:t>
      </w:r>
      <w:r>
        <w:rPr>
          <w:spacing w:val="-11"/>
        </w:rPr>
        <w:t> </w:t>
      </w:r>
      <w:r>
        <w:rPr>
          <w:spacing w:val="-4"/>
        </w:rPr>
        <w:t>more</w:t>
      </w:r>
      <w:r>
        <w:rPr>
          <w:spacing w:val="-11"/>
        </w:rPr>
        <w:t> </w:t>
      </w:r>
      <w:r>
        <w:rPr>
          <w:spacing w:val="-4"/>
        </w:rPr>
        <w:t>reason</w:t>
      </w:r>
      <w:r>
        <w:rPr>
          <w:spacing w:val="-11"/>
        </w:rPr>
        <w:t> </w:t>
      </w:r>
      <w:r>
        <w:rPr>
          <w:spacing w:val="-4"/>
        </w:rPr>
        <w:t>we</w:t>
      </w:r>
      <w:r>
        <w:rPr>
          <w:spacing w:val="-11"/>
        </w:rPr>
        <w:t> </w:t>
      </w:r>
      <w:r>
        <w:rPr>
          <w:spacing w:val="-4"/>
        </w:rPr>
        <w:t>have</w:t>
      </w:r>
      <w:r>
        <w:rPr>
          <w:spacing w:val="-11"/>
        </w:rPr>
        <w:t> </w:t>
      </w:r>
      <w:r>
        <w:rPr>
          <w:spacing w:val="-4"/>
        </w:rPr>
        <w:t>to</w:t>
      </w:r>
      <w:r>
        <w:rPr>
          <w:spacing w:val="-11"/>
        </w:rPr>
        <w:t> </w:t>
      </w:r>
      <w:r>
        <w:rPr>
          <w:spacing w:val="-4"/>
        </w:rPr>
        <w:t>believe</w:t>
      </w:r>
      <w:r>
        <w:rPr>
          <w:spacing w:val="-11"/>
        </w:rPr>
        <w:t> </w:t>
      </w:r>
      <w:r>
        <w:rPr>
          <w:spacing w:val="-4"/>
        </w:rPr>
        <w:t>that</w:t>
      </w:r>
      <w:r>
        <w:rPr>
          <w:spacing w:val="-11"/>
        </w:rPr>
        <w:t> </w:t>
      </w:r>
      <w:r>
        <w:rPr>
          <w:spacing w:val="-4"/>
        </w:rPr>
        <w:t>it</w:t>
      </w:r>
      <w:r>
        <w:rPr>
          <w:spacing w:val="-11"/>
        </w:rPr>
        <w:t> </w:t>
      </w:r>
      <w:r>
        <w:rPr>
          <w:spacing w:val="-4"/>
        </w:rPr>
        <w:t>is </w:t>
      </w:r>
      <w:r>
        <w:rPr/>
        <w:t>true.</w:t>
      </w:r>
      <w:r>
        <w:rPr>
          <w:spacing w:val="-15"/>
        </w:rPr>
        <w:t> </w:t>
      </w:r>
      <w:r>
        <w:rPr/>
        <w:t>Suppose</w:t>
      </w:r>
      <w:r>
        <w:rPr>
          <w:spacing w:val="-15"/>
        </w:rPr>
        <w:t> </w:t>
      </w:r>
      <w:r>
        <w:rPr/>
        <w:t>someone</w:t>
      </w:r>
      <w:r>
        <w:rPr>
          <w:spacing w:val="-15"/>
        </w:rPr>
        <w:t> </w:t>
      </w:r>
      <w:r>
        <w:rPr/>
        <w:t>asks</w:t>
      </w:r>
      <w:r>
        <w:rPr>
          <w:spacing w:val="-15"/>
        </w:rPr>
        <w:t> </w:t>
      </w:r>
      <w:r>
        <w:rPr/>
        <w:t>me</w:t>
      </w:r>
      <w:r>
        <w:rPr>
          <w:spacing w:val="-15"/>
        </w:rPr>
        <w:t> </w:t>
      </w:r>
      <w:r>
        <w:rPr/>
        <w:t>to</w:t>
      </w:r>
      <w:r>
        <w:rPr>
          <w:spacing w:val="-15"/>
        </w:rPr>
        <w:t> </w:t>
      </w:r>
      <w:r>
        <w:rPr/>
        <w:t>believe</w:t>
      </w:r>
      <w:r>
        <w:rPr>
          <w:spacing w:val="-15"/>
        </w:rPr>
        <w:t> </w:t>
      </w:r>
      <w:r>
        <w:rPr/>
        <w:t>his</w:t>
      </w:r>
      <w:r>
        <w:rPr>
          <w:spacing w:val="-15"/>
        </w:rPr>
        <w:t> </w:t>
      </w:r>
      <w:r>
        <w:rPr/>
        <w:t>theory</w:t>
      </w:r>
      <w:r>
        <w:rPr>
          <w:spacing w:val="-15"/>
        </w:rPr>
        <w:t> </w:t>
      </w:r>
      <w:r>
        <w:rPr/>
        <w:t>that</w:t>
      </w:r>
      <w:r>
        <w:rPr>
          <w:spacing w:val="-15"/>
        </w:rPr>
        <w:t> </w:t>
      </w:r>
      <w:r>
        <w:rPr/>
        <w:t>NASA</w:t>
      </w:r>
      <w:r>
        <w:rPr>
          <w:spacing w:val="-15"/>
        </w:rPr>
        <w:t> </w:t>
      </w:r>
      <w:r>
        <w:rPr/>
        <w:t>faked</w:t>
      </w:r>
      <w:r>
        <w:rPr>
          <w:spacing w:val="-15"/>
        </w:rPr>
        <w:t> </w:t>
      </w:r>
      <w:r>
        <w:rPr/>
        <w:t>the</w:t>
      </w:r>
      <w:r>
        <w:rPr>
          <w:spacing w:val="-15"/>
        </w:rPr>
        <w:t> </w:t>
      </w:r>
      <w:r>
        <w:rPr/>
        <w:t>Apollo</w:t>
      </w:r>
      <w:r>
        <w:rPr>
          <w:spacing w:val="-15"/>
        </w:rPr>
        <w:t> </w:t>
      </w:r>
      <w:r>
        <w:rPr/>
        <w:t>11</w:t>
      </w:r>
      <w:r>
        <w:rPr>
          <w:spacing w:val="-15"/>
        </w:rPr>
        <w:t> </w:t>
      </w:r>
      <w:r>
        <w:rPr/>
        <w:t>moon </w:t>
      </w:r>
      <w:r>
        <w:rPr>
          <w:spacing w:val="-2"/>
        </w:rPr>
        <w:t>landing.</w:t>
      </w:r>
      <w:r>
        <w:rPr>
          <w:spacing w:val="8"/>
        </w:rPr>
        <w:t> </w:t>
      </w:r>
      <w:r>
        <w:rPr>
          <w:spacing w:val="-2"/>
        </w:rPr>
        <w:t>Before</w:t>
      </w:r>
      <w:r>
        <w:rPr>
          <w:spacing w:val="-12"/>
        </w:rPr>
        <w:t> </w:t>
      </w:r>
      <w:r>
        <w:rPr>
          <w:spacing w:val="-2"/>
        </w:rPr>
        <w:t>I</w:t>
      </w:r>
      <w:r>
        <w:rPr>
          <w:spacing w:val="-12"/>
        </w:rPr>
        <w:t> </w:t>
      </w:r>
      <w:r>
        <w:rPr>
          <w:spacing w:val="-2"/>
        </w:rPr>
        <w:t>buy</w:t>
      </w:r>
      <w:r>
        <w:rPr>
          <w:spacing w:val="-12"/>
        </w:rPr>
        <w:t> </w:t>
      </w:r>
      <w:r>
        <w:rPr>
          <w:spacing w:val="-2"/>
        </w:rPr>
        <w:t>this</w:t>
      </w:r>
      <w:r>
        <w:rPr>
          <w:spacing w:val="-12"/>
        </w:rPr>
        <w:t> </w:t>
      </w:r>
      <w:r>
        <w:rPr>
          <w:spacing w:val="-2"/>
        </w:rPr>
        <w:t>theory,</w:t>
      </w:r>
      <w:r>
        <w:rPr>
          <w:spacing w:val="-12"/>
        </w:rPr>
        <w:t> </w:t>
      </w:r>
      <w:r>
        <w:rPr>
          <w:spacing w:val="-2"/>
        </w:rPr>
        <w:t>I’ll</w:t>
      </w:r>
      <w:r>
        <w:rPr>
          <w:spacing w:val="-12"/>
        </w:rPr>
        <w:t> </w:t>
      </w:r>
      <w:r>
        <w:rPr>
          <w:spacing w:val="-2"/>
        </w:rPr>
        <w:t>want</w:t>
      </w:r>
      <w:r>
        <w:rPr>
          <w:spacing w:val="-12"/>
        </w:rPr>
        <w:t> </w:t>
      </w:r>
      <w:r>
        <w:rPr>
          <w:spacing w:val="-2"/>
        </w:rPr>
        <w:t>to</w:t>
      </w:r>
      <w:r>
        <w:rPr>
          <w:spacing w:val="-12"/>
        </w:rPr>
        <w:t> </w:t>
      </w:r>
      <w:r>
        <w:rPr>
          <w:spacing w:val="-2"/>
        </w:rPr>
        <w:t>see</w:t>
      </w:r>
      <w:r>
        <w:rPr>
          <w:spacing w:val="-12"/>
        </w:rPr>
        <w:t> </w:t>
      </w:r>
      <w:r>
        <w:rPr>
          <w:spacing w:val="-2"/>
        </w:rPr>
        <w:t>the</w:t>
      </w:r>
      <w:r>
        <w:rPr>
          <w:spacing w:val="-12"/>
        </w:rPr>
        <w:t> </w:t>
      </w:r>
      <w:r>
        <w:rPr>
          <w:spacing w:val="-2"/>
        </w:rPr>
        <w:t>evidence.</w:t>
      </w:r>
      <w:r>
        <w:rPr>
          <w:spacing w:val="8"/>
        </w:rPr>
        <w:t> </w:t>
      </w:r>
      <w:r>
        <w:rPr>
          <w:spacing w:val="-2"/>
        </w:rPr>
        <w:t>If</w:t>
      </w:r>
      <w:r>
        <w:rPr>
          <w:spacing w:val="-12"/>
        </w:rPr>
        <w:t> </w:t>
      </w:r>
      <w:r>
        <w:rPr>
          <w:spacing w:val="-2"/>
        </w:rPr>
        <w:t>the</w:t>
      </w:r>
      <w:r>
        <w:rPr>
          <w:spacing w:val="-12"/>
        </w:rPr>
        <w:t> </w:t>
      </w:r>
      <w:r>
        <w:rPr>
          <w:spacing w:val="-2"/>
        </w:rPr>
        <w:t>only</w:t>
      </w:r>
      <w:r>
        <w:rPr>
          <w:spacing w:val="-12"/>
        </w:rPr>
        <w:t> </w:t>
      </w:r>
      <w:r>
        <w:rPr>
          <w:spacing w:val="-2"/>
        </w:rPr>
        <w:t>evidence</w:t>
      </w:r>
      <w:r>
        <w:rPr>
          <w:spacing w:val="-12"/>
        </w:rPr>
        <w:t> </w:t>
      </w:r>
      <w:r>
        <w:rPr>
          <w:spacing w:val="-2"/>
        </w:rPr>
        <w:t>he</w:t>
      </w:r>
      <w:r>
        <w:rPr>
          <w:spacing w:val="-12"/>
        </w:rPr>
        <w:t> </w:t>
      </w:r>
      <w:r>
        <w:rPr>
          <w:spacing w:val="-2"/>
        </w:rPr>
        <w:t>offers </w:t>
      </w:r>
      <w:r>
        <w:rPr>
          <w:spacing w:val="-6"/>
        </w:rPr>
        <w:t>is</w:t>
      </w:r>
      <w:r>
        <w:rPr>
          <w:spacing w:val="-4"/>
        </w:rPr>
        <w:t> </w:t>
      </w:r>
      <w:r>
        <w:rPr>
          <w:spacing w:val="-6"/>
        </w:rPr>
        <w:t>that</w:t>
      </w:r>
      <w:r>
        <w:rPr>
          <w:spacing w:val="-4"/>
        </w:rPr>
        <w:t> </w:t>
      </w:r>
      <w:r>
        <w:rPr>
          <w:spacing w:val="-6"/>
        </w:rPr>
        <w:t>he</w:t>
      </w:r>
      <w:r>
        <w:rPr>
          <w:spacing w:val="-3"/>
        </w:rPr>
        <w:t> </w:t>
      </w:r>
      <w:r>
        <w:rPr>
          <w:spacing w:val="-6"/>
        </w:rPr>
        <w:t>doesn’t</w:t>
      </w:r>
      <w:r>
        <w:rPr>
          <w:spacing w:val="-4"/>
        </w:rPr>
        <w:t> </w:t>
      </w:r>
      <w:r>
        <w:rPr>
          <w:spacing w:val="-6"/>
        </w:rPr>
        <w:t>believe</w:t>
      </w:r>
      <w:r>
        <w:rPr>
          <w:spacing w:val="-4"/>
        </w:rPr>
        <w:t> </w:t>
      </w:r>
      <w:r>
        <w:rPr>
          <w:spacing w:val="-6"/>
        </w:rPr>
        <w:t>that</w:t>
      </w:r>
      <w:r>
        <w:rPr>
          <w:spacing w:val="-3"/>
        </w:rPr>
        <w:t> </w:t>
      </w:r>
      <w:r>
        <w:rPr>
          <w:spacing w:val="-6"/>
        </w:rPr>
        <w:t>such</w:t>
      </w:r>
      <w:r>
        <w:rPr>
          <w:spacing w:val="-4"/>
        </w:rPr>
        <w:t> </w:t>
      </w:r>
      <w:r>
        <w:rPr>
          <w:spacing w:val="-6"/>
        </w:rPr>
        <w:t>an</w:t>
      </w:r>
      <w:r>
        <w:rPr>
          <w:spacing w:val="-4"/>
        </w:rPr>
        <w:t> </w:t>
      </w:r>
      <w:r>
        <w:rPr>
          <w:spacing w:val="-6"/>
        </w:rPr>
        <w:t>accomplishment</w:t>
      </w:r>
      <w:r>
        <w:rPr>
          <w:spacing w:val="-3"/>
        </w:rPr>
        <w:t> </w:t>
      </w:r>
      <w:r>
        <w:rPr>
          <w:spacing w:val="-6"/>
        </w:rPr>
        <w:t>was</w:t>
      </w:r>
      <w:r>
        <w:rPr>
          <w:spacing w:val="-4"/>
        </w:rPr>
        <w:t> </w:t>
      </w:r>
      <w:r>
        <w:rPr>
          <w:spacing w:val="-6"/>
        </w:rPr>
        <w:t>possible</w:t>
      </w:r>
      <w:r>
        <w:rPr>
          <w:spacing w:val="-4"/>
        </w:rPr>
        <w:t> </w:t>
      </w:r>
      <w:r>
        <w:rPr>
          <w:spacing w:val="-6"/>
        </w:rPr>
        <w:t>given</w:t>
      </w:r>
      <w:r>
        <w:rPr>
          <w:spacing w:val="-3"/>
        </w:rPr>
        <w:t> </w:t>
      </w:r>
      <w:r>
        <w:rPr>
          <w:spacing w:val="-6"/>
        </w:rPr>
        <w:t>the</w:t>
      </w:r>
      <w:r>
        <w:rPr>
          <w:spacing w:val="-4"/>
        </w:rPr>
        <w:t> </w:t>
      </w:r>
      <w:r>
        <w:rPr>
          <w:spacing w:val="-6"/>
        </w:rPr>
        <w:t>primitive</w:t>
      </w:r>
      <w:r>
        <w:rPr>
          <w:spacing w:val="-4"/>
        </w:rPr>
        <w:t> </w:t>
      </w:r>
      <w:r>
        <w:rPr>
          <w:spacing w:val="-6"/>
        </w:rPr>
        <w:t>state</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4"/>
        <w:jc w:val="both"/>
      </w:pPr>
      <w:r>
        <w:rPr>
          <w:spacing w:val="-2"/>
        </w:rPr>
        <w:t>of</w:t>
      </w:r>
      <w:r>
        <w:rPr>
          <w:spacing w:val="-15"/>
        </w:rPr>
        <w:t> </w:t>
      </w:r>
      <w:r>
        <w:rPr>
          <w:spacing w:val="-2"/>
        </w:rPr>
        <w:t>technology</w:t>
      </w:r>
      <w:r>
        <w:rPr>
          <w:spacing w:val="-13"/>
        </w:rPr>
        <w:t> </w:t>
      </w:r>
      <w:r>
        <w:rPr>
          <w:spacing w:val="-2"/>
        </w:rPr>
        <w:t>in</w:t>
      </w:r>
      <w:r>
        <w:rPr>
          <w:spacing w:val="-13"/>
        </w:rPr>
        <w:t> </w:t>
      </w:r>
      <w:r>
        <w:rPr>
          <w:spacing w:val="-2"/>
        </w:rPr>
        <w:t>1969,</w:t>
      </w:r>
      <w:r>
        <w:rPr>
          <w:spacing w:val="-13"/>
        </w:rPr>
        <w:t> </w:t>
      </w:r>
      <w:r>
        <w:rPr>
          <w:spacing w:val="-2"/>
        </w:rPr>
        <w:t>I</w:t>
      </w:r>
      <w:r>
        <w:rPr>
          <w:spacing w:val="-13"/>
        </w:rPr>
        <w:t> </w:t>
      </w:r>
      <w:r>
        <w:rPr>
          <w:spacing w:val="-2"/>
        </w:rPr>
        <w:t>still</w:t>
      </w:r>
      <w:r>
        <w:rPr>
          <w:spacing w:val="-13"/>
        </w:rPr>
        <w:t> </w:t>
      </w:r>
      <w:r>
        <w:rPr>
          <w:spacing w:val="-2"/>
        </w:rPr>
        <w:t>do</w:t>
      </w:r>
      <w:r>
        <w:rPr>
          <w:spacing w:val="-13"/>
        </w:rPr>
        <w:t> </w:t>
      </w:r>
      <w:r>
        <w:rPr>
          <w:spacing w:val="-2"/>
        </w:rPr>
        <w:t>not</w:t>
      </w:r>
      <w:r>
        <w:rPr>
          <w:spacing w:val="-13"/>
        </w:rPr>
        <w:t> </w:t>
      </w:r>
      <w:r>
        <w:rPr>
          <w:spacing w:val="-2"/>
        </w:rPr>
        <w:t>have</w:t>
      </w:r>
      <w:r>
        <w:rPr>
          <w:spacing w:val="-13"/>
        </w:rPr>
        <w:t> </w:t>
      </w:r>
      <w:r>
        <w:rPr>
          <w:spacing w:val="-2"/>
        </w:rPr>
        <w:t>much</w:t>
      </w:r>
      <w:r>
        <w:rPr>
          <w:spacing w:val="-13"/>
        </w:rPr>
        <w:t> </w:t>
      </w:r>
      <w:r>
        <w:rPr>
          <w:spacing w:val="-2"/>
        </w:rPr>
        <w:t>reason</w:t>
      </w:r>
      <w:r>
        <w:rPr>
          <w:spacing w:val="-13"/>
        </w:rPr>
        <w:t> </w:t>
      </w:r>
      <w:r>
        <w:rPr>
          <w:spacing w:val="-2"/>
        </w:rPr>
        <w:t>to</w:t>
      </w:r>
      <w:r>
        <w:rPr>
          <w:spacing w:val="-13"/>
        </w:rPr>
        <w:t> </w:t>
      </w:r>
      <w:r>
        <w:rPr>
          <w:spacing w:val="-2"/>
        </w:rPr>
        <w:t>be</w:t>
      </w:r>
      <w:r>
        <w:rPr>
          <w:spacing w:val="-13"/>
        </w:rPr>
        <w:t> </w:t>
      </w:r>
      <w:r>
        <w:rPr>
          <w:spacing w:val="-2"/>
        </w:rPr>
        <w:t>convinced.</w:t>
      </w:r>
      <w:r>
        <w:rPr>
          <w:spacing w:val="-13"/>
        </w:rPr>
        <w:t> </w:t>
      </w:r>
      <w:r>
        <w:rPr>
          <w:spacing w:val="-2"/>
        </w:rPr>
        <w:t>But</w:t>
      </w:r>
      <w:r>
        <w:rPr>
          <w:spacing w:val="-13"/>
        </w:rPr>
        <w:t> </w:t>
      </w:r>
      <w:r>
        <w:rPr>
          <w:spacing w:val="-2"/>
        </w:rPr>
        <w:t>if</w:t>
      </w:r>
      <w:r>
        <w:rPr>
          <w:spacing w:val="-13"/>
        </w:rPr>
        <w:t> </w:t>
      </w:r>
      <w:r>
        <w:rPr>
          <w:spacing w:val="-2"/>
        </w:rPr>
        <w:t>more</w:t>
      </w:r>
      <w:r>
        <w:rPr>
          <w:spacing w:val="-13"/>
        </w:rPr>
        <w:t> </w:t>
      </w:r>
      <w:r>
        <w:rPr>
          <w:spacing w:val="-2"/>
        </w:rPr>
        <w:t>and</w:t>
      </w:r>
      <w:r>
        <w:rPr>
          <w:spacing w:val="-13"/>
        </w:rPr>
        <w:t> </w:t>
      </w:r>
      <w:r>
        <w:rPr>
          <w:spacing w:val="-2"/>
        </w:rPr>
        <w:t>more evidence</w:t>
      </w:r>
      <w:r>
        <w:rPr>
          <w:spacing w:val="-15"/>
        </w:rPr>
        <w:t> </w:t>
      </w:r>
      <w:r>
        <w:rPr>
          <w:spacing w:val="-2"/>
        </w:rPr>
        <w:t>appears</w:t>
      </w:r>
      <w:r>
        <w:rPr>
          <w:spacing w:val="-13"/>
        </w:rPr>
        <w:t> </w:t>
      </w:r>
      <w:r>
        <w:rPr>
          <w:spacing w:val="-2"/>
        </w:rPr>
        <w:t>to</w:t>
      </w:r>
      <w:r>
        <w:rPr>
          <w:spacing w:val="-13"/>
        </w:rPr>
        <w:t> </w:t>
      </w:r>
      <w:r>
        <w:rPr>
          <w:spacing w:val="-2"/>
        </w:rPr>
        <w:t>support</w:t>
      </w:r>
      <w:r>
        <w:rPr>
          <w:spacing w:val="-13"/>
        </w:rPr>
        <w:t> </w:t>
      </w:r>
      <w:r>
        <w:rPr>
          <w:spacing w:val="-2"/>
        </w:rPr>
        <w:t>this</w:t>
      </w:r>
      <w:r>
        <w:rPr>
          <w:spacing w:val="-13"/>
        </w:rPr>
        <w:t> </w:t>
      </w:r>
      <w:r>
        <w:rPr>
          <w:spacing w:val="-2"/>
        </w:rPr>
        <w:t>claim</w:t>
      </w:r>
      <w:r>
        <w:rPr>
          <w:spacing w:val="-13"/>
        </w:rPr>
        <w:t> </w:t>
      </w:r>
      <w:r>
        <w:rPr>
          <w:spacing w:val="-2"/>
        </w:rPr>
        <w:t>then</w:t>
      </w:r>
      <w:r>
        <w:rPr>
          <w:spacing w:val="-13"/>
        </w:rPr>
        <w:t> </w:t>
      </w:r>
      <w:r>
        <w:rPr>
          <w:spacing w:val="-2"/>
        </w:rPr>
        <w:t>my</w:t>
      </w:r>
      <w:r>
        <w:rPr>
          <w:spacing w:val="-13"/>
        </w:rPr>
        <w:t> </w:t>
      </w:r>
      <w:r>
        <w:rPr>
          <w:spacing w:val="-2"/>
        </w:rPr>
        <w:t>initial</w:t>
      </w:r>
      <w:r>
        <w:rPr>
          <w:spacing w:val="-13"/>
        </w:rPr>
        <w:t> </w:t>
      </w:r>
      <w:r>
        <w:rPr>
          <w:spacing w:val="-2"/>
        </w:rPr>
        <w:t>skepticism</w:t>
      </w:r>
      <w:r>
        <w:rPr>
          <w:spacing w:val="-13"/>
        </w:rPr>
        <w:t> </w:t>
      </w:r>
      <w:r>
        <w:rPr>
          <w:spacing w:val="-2"/>
        </w:rPr>
        <w:t>might</w:t>
      </w:r>
      <w:r>
        <w:rPr>
          <w:spacing w:val="-13"/>
        </w:rPr>
        <w:t> </w:t>
      </w:r>
      <w:r>
        <w:rPr>
          <w:spacing w:val="-2"/>
        </w:rPr>
        <w:t>have</w:t>
      </w:r>
      <w:r>
        <w:rPr>
          <w:spacing w:val="-13"/>
        </w:rPr>
        <w:t> </w:t>
      </w:r>
      <w:r>
        <w:rPr>
          <w:spacing w:val="-2"/>
        </w:rPr>
        <w:t>to</w:t>
      </w:r>
      <w:r>
        <w:rPr>
          <w:spacing w:val="-13"/>
        </w:rPr>
        <w:t> </w:t>
      </w:r>
      <w:r>
        <w:rPr>
          <w:spacing w:val="-2"/>
        </w:rPr>
        <w:t>give</w:t>
      </w:r>
      <w:r>
        <w:rPr>
          <w:spacing w:val="-13"/>
        </w:rPr>
        <w:t> </w:t>
      </w:r>
      <w:r>
        <w:rPr>
          <w:spacing w:val="-2"/>
        </w:rPr>
        <w:t>way</w:t>
      </w:r>
      <w:r>
        <w:rPr>
          <w:spacing w:val="-13"/>
        </w:rPr>
        <w:t> </w:t>
      </w:r>
      <w:r>
        <w:rPr>
          <w:spacing w:val="-2"/>
        </w:rPr>
        <w:t>to </w:t>
      </w:r>
      <w:r>
        <w:rPr/>
        <w:t>a</w:t>
      </w:r>
      <w:r>
        <w:rPr>
          <w:spacing w:val="-2"/>
        </w:rPr>
        <w:t> </w:t>
      </w:r>
      <w:r>
        <w:rPr/>
        <w:t>belief</w:t>
      </w:r>
      <w:r>
        <w:rPr>
          <w:spacing w:val="-1"/>
        </w:rPr>
        <w:t> </w:t>
      </w:r>
      <w:r>
        <w:rPr/>
        <w:t>that</w:t>
      </w:r>
      <w:r>
        <w:rPr>
          <w:spacing w:val="-2"/>
        </w:rPr>
        <w:t> </w:t>
      </w:r>
      <w:r>
        <w:rPr/>
        <w:t>maybe</w:t>
      </w:r>
      <w:r>
        <w:rPr>
          <w:spacing w:val="-1"/>
        </w:rPr>
        <w:t> </w:t>
      </w:r>
      <w:r>
        <w:rPr/>
        <w:t>he</w:t>
      </w:r>
      <w:r>
        <w:rPr>
          <w:spacing w:val="-1"/>
        </w:rPr>
        <w:t> </w:t>
      </w:r>
      <w:r>
        <w:rPr/>
        <w:t>is</w:t>
      </w:r>
      <w:r>
        <w:rPr>
          <w:spacing w:val="-1"/>
        </w:rPr>
        <w:t> </w:t>
      </w:r>
      <w:r>
        <w:rPr/>
        <w:t>right.</w:t>
      </w:r>
      <w:r>
        <w:rPr>
          <w:spacing w:val="18"/>
        </w:rPr>
        <w:t> </w:t>
      </w:r>
      <w:r>
        <w:rPr/>
        <w:t>What</w:t>
      </w:r>
      <w:r>
        <w:rPr>
          <w:spacing w:val="-2"/>
        </w:rPr>
        <w:t> </w:t>
      </w:r>
      <w:r>
        <w:rPr/>
        <w:t>evidence</w:t>
      </w:r>
      <w:r>
        <w:rPr>
          <w:spacing w:val="-1"/>
        </w:rPr>
        <w:t> </w:t>
      </w:r>
      <w:r>
        <w:rPr/>
        <w:t>might</w:t>
      </w:r>
      <w:r>
        <w:rPr>
          <w:spacing w:val="-1"/>
        </w:rPr>
        <w:t> </w:t>
      </w:r>
      <w:r>
        <w:rPr/>
        <w:t>help</w:t>
      </w:r>
      <w:r>
        <w:rPr>
          <w:spacing w:val="-2"/>
        </w:rPr>
        <w:t> </w:t>
      </w:r>
      <w:r>
        <w:rPr/>
        <w:t>convince</w:t>
      </w:r>
      <w:r>
        <w:rPr>
          <w:spacing w:val="-1"/>
        </w:rPr>
        <w:t> </w:t>
      </w:r>
      <w:r>
        <w:rPr/>
        <w:t>me?</w:t>
      </w:r>
    </w:p>
    <w:p>
      <w:pPr>
        <w:pStyle w:val="BodyText"/>
        <w:spacing w:before="9"/>
        <w:rPr>
          <w:sz w:val="23"/>
        </w:rPr>
      </w:pPr>
    </w:p>
    <w:p>
      <w:pPr>
        <w:pStyle w:val="ListParagraph"/>
        <w:numPr>
          <w:ilvl w:val="2"/>
          <w:numId w:val="37"/>
        </w:numPr>
        <w:tabs>
          <w:tab w:pos="1081" w:val="left" w:leader="none"/>
        </w:tabs>
        <w:spacing w:line="306" w:lineRule="exact" w:before="1" w:after="0"/>
        <w:ind w:left="1081" w:right="0" w:hanging="298"/>
        <w:jc w:val="both"/>
        <w:rPr>
          <w:sz w:val="24"/>
        </w:rPr>
      </w:pPr>
      <w:r>
        <w:rPr>
          <w:spacing w:val="-4"/>
          <w:sz w:val="24"/>
        </w:rPr>
        <w:t>A</w:t>
      </w:r>
      <w:r>
        <w:rPr>
          <w:spacing w:val="-5"/>
          <w:sz w:val="24"/>
        </w:rPr>
        <w:t> </w:t>
      </w:r>
      <w:r>
        <w:rPr>
          <w:spacing w:val="-4"/>
          <w:sz w:val="24"/>
        </w:rPr>
        <w:t>top NASA official publicly admits that the space program faked</w:t>
      </w:r>
      <w:r>
        <w:rPr>
          <w:spacing w:val="-5"/>
          <w:sz w:val="24"/>
        </w:rPr>
        <w:t> </w:t>
      </w:r>
      <w:r>
        <w:rPr>
          <w:spacing w:val="-4"/>
          <w:sz w:val="24"/>
        </w:rPr>
        <w:t>the moon landings.</w:t>
      </w:r>
    </w:p>
    <w:p>
      <w:pPr>
        <w:pStyle w:val="ListParagraph"/>
        <w:numPr>
          <w:ilvl w:val="2"/>
          <w:numId w:val="37"/>
        </w:numPr>
        <w:tabs>
          <w:tab w:pos="1080" w:val="left" w:leader="none"/>
          <w:tab w:pos="1082" w:val="left" w:leader="none"/>
        </w:tabs>
        <w:spacing w:line="213" w:lineRule="auto" w:before="10" w:after="0"/>
        <w:ind w:left="1082" w:right="415" w:hanging="300"/>
        <w:jc w:val="both"/>
        <w:rPr>
          <w:sz w:val="24"/>
        </w:rPr>
      </w:pPr>
      <w:r>
        <w:rPr>
          <w:spacing w:val="-2"/>
          <w:sz w:val="24"/>
        </w:rPr>
        <w:t>Investigators</w:t>
      </w:r>
      <w:r>
        <w:rPr>
          <w:spacing w:val="-13"/>
          <w:sz w:val="24"/>
        </w:rPr>
        <w:t> </w:t>
      </w:r>
      <w:r>
        <w:rPr>
          <w:spacing w:val="-2"/>
          <w:sz w:val="24"/>
        </w:rPr>
        <w:t>find</w:t>
      </w:r>
      <w:r>
        <w:rPr>
          <w:spacing w:val="-13"/>
          <w:sz w:val="24"/>
        </w:rPr>
        <w:t> </w:t>
      </w:r>
      <w:r>
        <w:rPr>
          <w:spacing w:val="-2"/>
          <w:sz w:val="24"/>
        </w:rPr>
        <w:t>and</w:t>
      </w:r>
      <w:r>
        <w:rPr>
          <w:spacing w:val="-12"/>
          <w:sz w:val="24"/>
        </w:rPr>
        <w:t> </w:t>
      </w:r>
      <w:r>
        <w:rPr>
          <w:spacing w:val="-2"/>
          <w:sz w:val="24"/>
        </w:rPr>
        <w:t>photographically</w:t>
      </w:r>
      <w:r>
        <w:rPr>
          <w:spacing w:val="-13"/>
          <w:sz w:val="24"/>
        </w:rPr>
        <w:t> </w:t>
      </w:r>
      <w:r>
        <w:rPr>
          <w:spacing w:val="-2"/>
          <w:sz w:val="24"/>
        </w:rPr>
        <w:t>document</w:t>
      </w:r>
      <w:r>
        <w:rPr>
          <w:spacing w:val="-13"/>
          <w:sz w:val="24"/>
        </w:rPr>
        <w:t> </w:t>
      </w:r>
      <w:r>
        <w:rPr>
          <w:spacing w:val="-2"/>
          <w:sz w:val="24"/>
        </w:rPr>
        <w:t>an</w:t>
      </w:r>
      <w:r>
        <w:rPr>
          <w:spacing w:val="-13"/>
          <w:sz w:val="24"/>
        </w:rPr>
        <w:t> </w:t>
      </w:r>
      <w:r>
        <w:rPr>
          <w:spacing w:val="-2"/>
          <w:sz w:val="24"/>
        </w:rPr>
        <w:t>abandoned</w:t>
      </w:r>
      <w:r>
        <w:rPr>
          <w:spacing w:val="-12"/>
          <w:sz w:val="24"/>
        </w:rPr>
        <w:t> </w:t>
      </w:r>
      <w:r>
        <w:rPr>
          <w:spacing w:val="-2"/>
          <w:sz w:val="24"/>
        </w:rPr>
        <w:t>movie</w:t>
      </w:r>
      <w:r>
        <w:rPr>
          <w:spacing w:val="-13"/>
          <w:sz w:val="24"/>
        </w:rPr>
        <w:t> </w:t>
      </w:r>
      <w:r>
        <w:rPr>
          <w:spacing w:val="-2"/>
          <w:sz w:val="24"/>
        </w:rPr>
        <w:t>studio</w:t>
      </w:r>
      <w:r>
        <w:rPr>
          <w:spacing w:val="-13"/>
          <w:sz w:val="24"/>
        </w:rPr>
        <w:t> </w:t>
      </w:r>
      <w:r>
        <w:rPr>
          <w:spacing w:val="-2"/>
          <w:sz w:val="24"/>
        </w:rPr>
        <w:t>in</w:t>
      </w:r>
      <w:r>
        <w:rPr>
          <w:spacing w:val="-13"/>
          <w:sz w:val="24"/>
        </w:rPr>
        <w:t> </w:t>
      </w:r>
      <w:r>
        <w:rPr>
          <w:spacing w:val="-2"/>
          <w:sz w:val="24"/>
        </w:rPr>
        <w:t>the </w:t>
      </w:r>
      <w:r>
        <w:rPr>
          <w:sz w:val="24"/>
        </w:rPr>
        <w:t>Arizona</w:t>
      </w:r>
      <w:r>
        <w:rPr>
          <w:spacing w:val="-15"/>
          <w:sz w:val="24"/>
        </w:rPr>
        <w:t> </w:t>
      </w:r>
      <w:r>
        <w:rPr>
          <w:sz w:val="24"/>
        </w:rPr>
        <w:t>desert</w:t>
      </w:r>
      <w:r>
        <w:rPr>
          <w:spacing w:val="-15"/>
          <w:sz w:val="24"/>
        </w:rPr>
        <w:t> </w:t>
      </w:r>
      <w:r>
        <w:rPr>
          <w:sz w:val="24"/>
        </w:rPr>
        <w:t>that</w:t>
      </w:r>
      <w:r>
        <w:rPr>
          <w:spacing w:val="-15"/>
          <w:sz w:val="24"/>
        </w:rPr>
        <w:t> </w:t>
      </w:r>
      <w:r>
        <w:rPr>
          <w:sz w:val="24"/>
        </w:rPr>
        <w:t>is</w:t>
      </w:r>
      <w:r>
        <w:rPr>
          <w:spacing w:val="-15"/>
          <w:sz w:val="24"/>
        </w:rPr>
        <w:t> </w:t>
      </w:r>
      <w:r>
        <w:rPr>
          <w:sz w:val="24"/>
        </w:rPr>
        <w:t>filled</w:t>
      </w:r>
      <w:r>
        <w:rPr>
          <w:spacing w:val="-15"/>
          <w:sz w:val="24"/>
        </w:rPr>
        <w:t> </w:t>
      </w:r>
      <w:r>
        <w:rPr>
          <w:sz w:val="24"/>
        </w:rPr>
        <w:t>with</w:t>
      </w:r>
      <w:r>
        <w:rPr>
          <w:spacing w:val="-15"/>
          <w:sz w:val="24"/>
        </w:rPr>
        <w:t> </w:t>
      </w:r>
      <w:r>
        <w:rPr>
          <w:sz w:val="24"/>
        </w:rPr>
        <w:t>exact</w:t>
      </w:r>
      <w:r>
        <w:rPr>
          <w:spacing w:val="-15"/>
          <w:sz w:val="24"/>
        </w:rPr>
        <w:t> </w:t>
      </w:r>
      <w:r>
        <w:rPr>
          <w:sz w:val="24"/>
        </w:rPr>
        <w:t>copies</w:t>
      </w:r>
      <w:r>
        <w:rPr>
          <w:spacing w:val="-15"/>
          <w:sz w:val="24"/>
        </w:rPr>
        <w:t> </w:t>
      </w:r>
      <w:r>
        <w:rPr>
          <w:sz w:val="24"/>
        </w:rPr>
        <w:t>of</w:t>
      </w:r>
      <w:r>
        <w:rPr>
          <w:spacing w:val="-15"/>
          <w:sz w:val="24"/>
        </w:rPr>
        <w:t> </w:t>
      </w:r>
      <w:r>
        <w:rPr>
          <w:sz w:val="24"/>
        </w:rPr>
        <w:t>the</w:t>
      </w:r>
      <w:r>
        <w:rPr>
          <w:spacing w:val="-15"/>
          <w:sz w:val="24"/>
        </w:rPr>
        <w:t> </w:t>
      </w:r>
      <w:r>
        <w:rPr>
          <w:sz w:val="24"/>
        </w:rPr>
        <w:t>lunar</w:t>
      </w:r>
      <w:r>
        <w:rPr>
          <w:spacing w:val="-15"/>
          <w:sz w:val="24"/>
        </w:rPr>
        <w:t> </w:t>
      </w:r>
      <w:r>
        <w:rPr>
          <w:sz w:val="24"/>
        </w:rPr>
        <w:t>landing</w:t>
      </w:r>
      <w:r>
        <w:rPr>
          <w:spacing w:val="-15"/>
          <w:sz w:val="24"/>
        </w:rPr>
        <w:t> </w:t>
      </w:r>
      <w:r>
        <w:rPr>
          <w:sz w:val="24"/>
        </w:rPr>
        <w:t>modules</w:t>
      </w:r>
      <w:r>
        <w:rPr>
          <w:spacing w:val="-15"/>
          <w:sz w:val="24"/>
        </w:rPr>
        <w:t> </w:t>
      </w:r>
      <w:r>
        <w:rPr>
          <w:sz w:val="24"/>
        </w:rPr>
        <w:t>and</w:t>
      </w:r>
      <w:r>
        <w:rPr>
          <w:spacing w:val="-15"/>
          <w:sz w:val="24"/>
        </w:rPr>
        <w:t> </w:t>
      </w:r>
      <w:r>
        <w:rPr>
          <w:sz w:val="24"/>
        </w:rPr>
        <w:t>other equipment</w:t>
      </w:r>
      <w:r>
        <w:rPr>
          <w:spacing w:val="-10"/>
          <w:sz w:val="24"/>
        </w:rPr>
        <w:t> </w:t>
      </w:r>
      <w:r>
        <w:rPr>
          <w:sz w:val="24"/>
        </w:rPr>
        <w:t>that</w:t>
      </w:r>
      <w:r>
        <w:rPr>
          <w:spacing w:val="-10"/>
          <w:sz w:val="24"/>
        </w:rPr>
        <w:t> </w:t>
      </w:r>
      <w:r>
        <w:rPr>
          <w:sz w:val="24"/>
        </w:rPr>
        <w:t>appeared</w:t>
      </w:r>
      <w:r>
        <w:rPr>
          <w:spacing w:val="-9"/>
          <w:sz w:val="24"/>
        </w:rPr>
        <w:t> </w:t>
      </w:r>
      <w:r>
        <w:rPr>
          <w:sz w:val="24"/>
        </w:rPr>
        <w:t>in</w:t>
      </w:r>
      <w:r>
        <w:rPr>
          <w:spacing w:val="-10"/>
          <w:sz w:val="24"/>
        </w:rPr>
        <w:t> </w:t>
      </w:r>
      <w:r>
        <w:rPr>
          <w:sz w:val="24"/>
        </w:rPr>
        <w:t>the</w:t>
      </w:r>
      <w:r>
        <w:rPr>
          <w:spacing w:val="-9"/>
          <w:sz w:val="24"/>
        </w:rPr>
        <w:t> </w:t>
      </w:r>
      <w:r>
        <w:rPr>
          <w:sz w:val="24"/>
        </w:rPr>
        <w:t>original</w:t>
      </w:r>
      <w:r>
        <w:rPr>
          <w:spacing w:val="-9"/>
          <w:sz w:val="24"/>
        </w:rPr>
        <w:t> </w:t>
      </w:r>
      <w:r>
        <w:rPr>
          <w:sz w:val="24"/>
        </w:rPr>
        <w:t>TV</w:t>
      </w:r>
      <w:r>
        <w:rPr>
          <w:spacing w:val="-10"/>
          <w:sz w:val="24"/>
        </w:rPr>
        <w:t> </w:t>
      </w:r>
      <w:r>
        <w:rPr>
          <w:sz w:val="24"/>
        </w:rPr>
        <w:t>footage</w:t>
      </w:r>
      <w:r>
        <w:rPr>
          <w:spacing w:val="-9"/>
          <w:sz w:val="24"/>
        </w:rPr>
        <w:t> </w:t>
      </w:r>
      <w:r>
        <w:rPr>
          <w:sz w:val="24"/>
        </w:rPr>
        <w:t>of</w:t>
      </w:r>
      <w:r>
        <w:rPr>
          <w:spacing w:val="-9"/>
          <w:sz w:val="24"/>
        </w:rPr>
        <w:t> </w:t>
      </w:r>
      <w:r>
        <w:rPr>
          <w:sz w:val="24"/>
        </w:rPr>
        <w:t>the</w:t>
      </w:r>
      <w:r>
        <w:rPr>
          <w:spacing w:val="-9"/>
          <w:sz w:val="24"/>
        </w:rPr>
        <w:t> </w:t>
      </w:r>
      <w:r>
        <w:rPr>
          <w:sz w:val="24"/>
        </w:rPr>
        <w:t>“moon</w:t>
      </w:r>
      <w:r>
        <w:rPr>
          <w:spacing w:val="-9"/>
          <w:sz w:val="24"/>
        </w:rPr>
        <w:t> </w:t>
      </w:r>
      <w:r>
        <w:rPr>
          <w:sz w:val="24"/>
        </w:rPr>
        <w:t>landing.”</w:t>
      </w:r>
    </w:p>
    <w:p>
      <w:pPr>
        <w:pStyle w:val="ListParagraph"/>
        <w:numPr>
          <w:ilvl w:val="2"/>
          <w:numId w:val="37"/>
        </w:numPr>
        <w:tabs>
          <w:tab w:pos="1080" w:val="left" w:leader="none"/>
          <w:tab w:pos="1082" w:val="left" w:leader="none"/>
        </w:tabs>
        <w:spacing w:line="213" w:lineRule="auto" w:before="2" w:after="0"/>
        <w:ind w:left="1082" w:right="413" w:hanging="300"/>
        <w:jc w:val="both"/>
        <w:rPr>
          <w:sz w:val="24"/>
        </w:rPr>
      </w:pPr>
      <w:r>
        <w:rPr>
          <w:sz w:val="24"/>
        </w:rPr>
        <w:t>Reels</w:t>
      </w:r>
      <w:r>
        <w:rPr>
          <w:spacing w:val="-8"/>
          <w:sz w:val="24"/>
        </w:rPr>
        <w:t> </w:t>
      </w:r>
      <w:r>
        <w:rPr>
          <w:sz w:val="24"/>
        </w:rPr>
        <w:t>of</w:t>
      </w:r>
      <w:r>
        <w:rPr>
          <w:spacing w:val="-8"/>
          <w:sz w:val="24"/>
        </w:rPr>
        <w:t> </w:t>
      </w:r>
      <w:r>
        <w:rPr>
          <w:sz w:val="24"/>
        </w:rPr>
        <w:t>film</w:t>
      </w:r>
      <w:r>
        <w:rPr>
          <w:spacing w:val="-8"/>
          <w:sz w:val="24"/>
        </w:rPr>
        <w:t> </w:t>
      </w:r>
      <w:r>
        <w:rPr>
          <w:sz w:val="24"/>
        </w:rPr>
        <w:t>with</w:t>
      </w:r>
      <w:r>
        <w:rPr>
          <w:spacing w:val="-8"/>
          <w:sz w:val="24"/>
        </w:rPr>
        <w:t> </w:t>
      </w:r>
      <w:r>
        <w:rPr>
          <w:sz w:val="24"/>
        </w:rPr>
        <w:t>outtakes</w:t>
      </w:r>
      <w:r>
        <w:rPr>
          <w:spacing w:val="-8"/>
          <w:sz w:val="24"/>
        </w:rPr>
        <w:t> </w:t>
      </w:r>
      <w:r>
        <w:rPr>
          <w:sz w:val="24"/>
        </w:rPr>
        <w:t>from</w:t>
      </w:r>
      <w:r>
        <w:rPr>
          <w:spacing w:val="-8"/>
          <w:sz w:val="24"/>
        </w:rPr>
        <w:t> </w:t>
      </w:r>
      <w:r>
        <w:rPr>
          <w:sz w:val="24"/>
        </w:rPr>
        <w:t>the</w:t>
      </w:r>
      <w:r>
        <w:rPr>
          <w:spacing w:val="-8"/>
          <w:sz w:val="24"/>
        </w:rPr>
        <w:t> </w:t>
      </w:r>
      <w:r>
        <w:rPr>
          <w:sz w:val="24"/>
        </w:rPr>
        <w:t>TV</w:t>
      </w:r>
      <w:r>
        <w:rPr>
          <w:spacing w:val="-8"/>
          <w:sz w:val="24"/>
        </w:rPr>
        <w:t> </w:t>
      </w:r>
      <w:r>
        <w:rPr>
          <w:sz w:val="24"/>
        </w:rPr>
        <w:t>broadcast</w:t>
      </w:r>
      <w:r>
        <w:rPr>
          <w:spacing w:val="-8"/>
          <w:sz w:val="24"/>
        </w:rPr>
        <w:t> </w:t>
      </w:r>
      <w:r>
        <w:rPr>
          <w:sz w:val="24"/>
        </w:rPr>
        <w:t>footage</w:t>
      </w:r>
      <w:r>
        <w:rPr>
          <w:spacing w:val="-8"/>
          <w:sz w:val="24"/>
        </w:rPr>
        <w:t> </w:t>
      </w:r>
      <w:r>
        <w:rPr>
          <w:sz w:val="24"/>
        </w:rPr>
        <w:t>are</w:t>
      </w:r>
      <w:r>
        <w:rPr>
          <w:spacing w:val="-8"/>
          <w:sz w:val="24"/>
        </w:rPr>
        <w:t> </w:t>
      </w:r>
      <w:r>
        <w:rPr>
          <w:sz w:val="24"/>
        </w:rPr>
        <w:t>found</w:t>
      </w:r>
      <w:r>
        <w:rPr>
          <w:spacing w:val="-8"/>
          <w:sz w:val="24"/>
        </w:rPr>
        <w:t> </w:t>
      </w:r>
      <w:r>
        <w:rPr>
          <w:sz w:val="24"/>
        </w:rPr>
        <w:t>in</w:t>
      </w:r>
      <w:r>
        <w:rPr>
          <w:spacing w:val="-8"/>
          <w:sz w:val="24"/>
        </w:rPr>
        <w:t> </w:t>
      </w:r>
      <w:r>
        <w:rPr>
          <w:sz w:val="24"/>
        </w:rPr>
        <w:t>a</w:t>
      </w:r>
      <w:r>
        <w:rPr>
          <w:spacing w:val="-8"/>
          <w:sz w:val="24"/>
        </w:rPr>
        <w:t> </w:t>
      </w:r>
      <w:r>
        <w:rPr>
          <w:sz w:val="24"/>
        </w:rPr>
        <w:t>warehouse in</w:t>
      </w:r>
      <w:r>
        <w:rPr>
          <w:spacing w:val="-10"/>
          <w:sz w:val="24"/>
        </w:rPr>
        <w:t> </w:t>
      </w:r>
      <w:r>
        <w:rPr>
          <w:sz w:val="24"/>
        </w:rPr>
        <w:t>Arkansas,</w:t>
      </w:r>
      <w:r>
        <w:rPr>
          <w:spacing w:val="-8"/>
          <w:sz w:val="24"/>
        </w:rPr>
        <w:t> </w:t>
      </w:r>
      <w:r>
        <w:rPr>
          <w:sz w:val="24"/>
        </w:rPr>
        <w:t>and</w:t>
      </w:r>
      <w:r>
        <w:rPr>
          <w:spacing w:val="-10"/>
          <w:sz w:val="24"/>
        </w:rPr>
        <w:t> </w:t>
      </w:r>
      <w:r>
        <w:rPr>
          <w:sz w:val="24"/>
        </w:rPr>
        <w:t>this</w:t>
      </w:r>
      <w:r>
        <w:rPr>
          <w:spacing w:val="-10"/>
          <w:sz w:val="24"/>
        </w:rPr>
        <w:t> </w:t>
      </w:r>
      <w:r>
        <w:rPr>
          <w:sz w:val="24"/>
        </w:rPr>
        <w:t>footage</w:t>
      </w:r>
      <w:r>
        <w:rPr>
          <w:spacing w:val="-10"/>
          <w:sz w:val="24"/>
        </w:rPr>
        <w:t> </w:t>
      </w:r>
      <w:r>
        <w:rPr>
          <w:sz w:val="24"/>
        </w:rPr>
        <w:t>shows</w:t>
      </w:r>
      <w:r>
        <w:rPr>
          <w:spacing w:val="-10"/>
          <w:sz w:val="24"/>
        </w:rPr>
        <w:t> </w:t>
      </w:r>
      <w:r>
        <w:rPr>
          <w:sz w:val="24"/>
        </w:rPr>
        <w:t>microphones</w:t>
      </w:r>
      <w:r>
        <w:rPr>
          <w:spacing w:val="-10"/>
          <w:sz w:val="24"/>
        </w:rPr>
        <w:t> </w:t>
      </w:r>
      <w:r>
        <w:rPr>
          <w:sz w:val="24"/>
        </w:rPr>
        <w:t>and</w:t>
      </w:r>
      <w:r>
        <w:rPr>
          <w:spacing w:val="-10"/>
          <w:sz w:val="24"/>
        </w:rPr>
        <w:t> </w:t>
      </w:r>
      <w:r>
        <w:rPr>
          <w:sz w:val="24"/>
        </w:rPr>
        <w:t>other</w:t>
      </w:r>
      <w:r>
        <w:rPr>
          <w:spacing w:val="-11"/>
          <w:sz w:val="24"/>
        </w:rPr>
        <w:t> </w:t>
      </w:r>
      <w:r>
        <w:rPr>
          <w:sz w:val="24"/>
        </w:rPr>
        <w:t>stage</w:t>
      </w:r>
      <w:r>
        <w:rPr>
          <w:spacing w:val="-10"/>
          <w:sz w:val="24"/>
        </w:rPr>
        <w:t> </w:t>
      </w:r>
      <w:r>
        <w:rPr>
          <w:sz w:val="24"/>
        </w:rPr>
        <w:t>equipment</w:t>
      </w:r>
      <w:r>
        <w:rPr>
          <w:spacing w:val="-11"/>
          <w:sz w:val="24"/>
        </w:rPr>
        <w:t> </w:t>
      </w:r>
      <w:r>
        <w:rPr>
          <w:sz w:val="24"/>
        </w:rPr>
        <w:t>on</w:t>
      </w:r>
      <w:r>
        <w:rPr>
          <w:spacing w:val="-10"/>
          <w:sz w:val="24"/>
        </w:rPr>
        <w:t> </w:t>
      </w:r>
      <w:r>
        <w:rPr>
          <w:sz w:val="24"/>
        </w:rPr>
        <w:t>the surface of the “moon.”</w:t>
      </w:r>
    </w:p>
    <w:p>
      <w:pPr>
        <w:pStyle w:val="ListParagraph"/>
        <w:numPr>
          <w:ilvl w:val="2"/>
          <w:numId w:val="37"/>
        </w:numPr>
        <w:tabs>
          <w:tab w:pos="1080" w:val="left" w:leader="none"/>
          <w:tab w:pos="1082" w:val="left" w:leader="none"/>
        </w:tabs>
        <w:spacing w:line="213" w:lineRule="auto" w:before="2" w:after="0"/>
        <w:ind w:left="1082" w:right="414" w:hanging="300"/>
        <w:jc w:val="both"/>
        <w:rPr>
          <w:sz w:val="24"/>
        </w:rPr>
      </w:pPr>
      <w:r>
        <w:rPr>
          <w:spacing w:val="-6"/>
          <w:sz w:val="24"/>
        </w:rPr>
        <w:t>The</w:t>
      </w:r>
      <w:r>
        <w:rPr>
          <w:spacing w:val="-11"/>
          <w:sz w:val="24"/>
        </w:rPr>
        <w:t> </w:t>
      </w:r>
      <w:r>
        <w:rPr>
          <w:spacing w:val="-6"/>
          <w:sz w:val="24"/>
        </w:rPr>
        <w:t>Chinese</w:t>
      </w:r>
      <w:r>
        <w:rPr>
          <w:spacing w:val="-9"/>
          <w:sz w:val="24"/>
        </w:rPr>
        <w:t> </w:t>
      </w:r>
      <w:r>
        <w:rPr>
          <w:spacing w:val="-6"/>
          <w:sz w:val="24"/>
        </w:rPr>
        <w:t>land</w:t>
      </w:r>
      <w:r>
        <w:rPr>
          <w:spacing w:val="-9"/>
          <w:sz w:val="24"/>
        </w:rPr>
        <w:t> </w:t>
      </w:r>
      <w:r>
        <w:rPr>
          <w:spacing w:val="-6"/>
          <w:sz w:val="24"/>
        </w:rPr>
        <w:t>on</w:t>
      </w:r>
      <w:r>
        <w:rPr>
          <w:spacing w:val="-9"/>
          <w:sz w:val="24"/>
        </w:rPr>
        <w:t> </w:t>
      </w:r>
      <w:r>
        <w:rPr>
          <w:spacing w:val="-6"/>
          <w:sz w:val="24"/>
        </w:rPr>
        <w:t>the</w:t>
      </w:r>
      <w:r>
        <w:rPr>
          <w:spacing w:val="-9"/>
          <w:sz w:val="24"/>
        </w:rPr>
        <w:t> </w:t>
      </w:r>
      <w:r>
        <w:rPr>
          <w:spacing w:val="-6"/>
          <w:sz w:val="24"/>
        </w:rPr>
        <w:t>moon</w:t>
      </w:r>
      <w:r>
        <w:rPr>
          <w:spacing w:val="-9"/>
          <w:sz w:val="24"/>
        </w:rPr>
        <w:t> </w:t>
      </w:r>
      <w:r>
        <w:rPr>
          <w:spacing w:val="-6"/>
          <w:sz w:val="24"/>
        </w:rPr>
        <w:t>and</w:t>
      </w:r>
      <w:r>
        <w:rPr>
          <w:spacing w:val="-9"/>
          <w:sz w:val="24"/>
        </w:rPr>
        <w:t> </w:t>
      </w:r>
      <w:r>
        <w:rPr>
          <w:spacing w:val="-6"/>
          <w:sz w:val="24"/>
        </w:rPr>
        <w:t>fail</w:t>
      </w:r>
      <w:r>
        <w:rPr>
          <w:spacing w:val="-9"/>
          <w:sz w:val="24"/>
        </w:rPr>
        <w:t> </w:t>
      </w:r>
      <w:r>
        <w:rPr>
          <w:spacing w:val="-6"/>
          <w:sz w:val="24"/>
        </w:rPr>
        <w:t>to</w:t>
      </w:r>
      <w:r>
        <w:rPr>
          <w:spacing w:val="-9"/>
          <w:sz w:val="24"/>
        </w:rPr>
        <w:t> </w:t>
      </w:r>
      <w:r>
        <w:rPr>
          <w:spacing w:val="-6"/>
          <w:sz w:val="24"/>
        </w:rPr>
        <w:t>find</w:t>
      </w:r>
      <w:r>
        <w:rPr>
          <w:spacing w:val="-9"/>
          <w:sz w:val="24"/>
        </w:rPr>
        <w:t> </w:t>
      </w:r>
      <w:r>
        <w:rPr>
          <w:spacing w:val="-6"/>
          <w:sz w:val="24"/>
        </w:rPr>
        <w:t>any</w:t>
      </w:r>
      <w:r>
        <w:rPr>
          <w:spacing w:val="-9"/>
          <w:sz w:val="24"/>
        </w:rPr>
        <w:t> </w:t>
      </w:r>
      <w:r>
        <w:rPr>
          <w:spacing w:val="-6"/>
          <w:sz w:val="24"/>
        </w:rPr>
        <w:t>evidence</w:t>
      </w:r>
      <w:r>
        <w:rPr>
          <w:spacing w:val="-9"/>
          <w:sz w:val="24"/>
        </w:rPr>
        <w:t> </w:t>
      </w:r>
      <w:r>
        <w:rPr>
          <w:spacing w:val="-6"/>
          <w:sz w:val="24"/>
        </w:rPr>
        <w:t>of</w:t>
      </w:r>
      <w:r>
        <w:rPr>
          <w:spacing w:val="-9"/>
          <w:sz w:val="24"/>
        </w:rPr>
        <w:t> </w:t>
      </w:r>
      <w:r>
        <w:rPr>
          <w:spacing w:val="-6"/>
          <w:sz w:val="24"/>
        </w:rPr>
        <w:t>a</w:t>
      </w:r>
      <w:r>
        <w:rPr>
          <w:spacing w:val="-9"/>
          <w:sz w:val="24"/>
        </w:rPr>
        <w:t> </w:t>
      </w:r>
      <w:r>
        <w:rPr>
          <w:spacing w:val="-6"/>
          <w:sz w:val="24"/>
        </w:rPr>
        <w:t>prior</w:t>
      </w:r>
      <w:r>
        <w:rPr>
          <w:spacing w:val="-9"/>
          <w:sz w:val="24"/>
        </w:rPr>
        <w:t> </w:t>
      </w:r>
      <w:r>
        <w:rPr>
          <w:spacing w:val="-6"/>
          <w:sz w:val="24"/>
        </w:rPr>
        <w:t>American</w:t>
      </w:r>
      <w:r>
        <w:rPr>
          <w:spacing w:val="-9"/>
          <w:sz w:val="24"/>
        </w:rPr>
        <w:t> </w:t>
      </w:r>
      <w:r>
        <w:rPr>
          <w:spacing w:val="-6"/>
          <w:sz w:val="24"/>
        </w:rPr>
        <w:t>landing </w:t>
      </w:r>
      <w:r>
        <w:rPr>
          <w:sz w:val="24"/>
        </w:rPr>
        <w:t>in</w:t>
      </w:r>
      <w:r>
        <w:rPr>
          <w:spacing w:val="-2"/>
          <w:sz w:val="24"/>
        </w:rPr>
        <w:t> </w:t>
      </w:r>
      <w:r>
        <w:rPr>
          <w:sz w:val="24"/>
        </w:rPr>
        <w:t>a</w:t>
      </w:r>
      <w:r>
        <w:rPr>
          <w:spacing w:val="-1"/>
          <w:sz w:val="24"/>
        </w:rPr>
        <w:t> </w:t>
      </w:r>
      <w:r>
        <w:rPr>
          <w:sz w:val="24"/>
        </w:rPr>
        <w:t>thorough</w:t>
      </w:r>
      <w:r>
        <w:rPr>
          <w:spacing w:val="-2"/>
          <w:sz w:val="24"/>
        </w:rPr>
        <w:t> </w:t>
      </w:r>
      <w:r>
        <w:rPr>
          <w:sz w:val="24"/>
        </w:rPr>
        <w:t>search</w:t>
      </w:r>
      <w:r>
        <w:rPr>
          <w:spacing w:val="-2"/>
          <w:sz w:val="24"/>
        </w:rPr>
        <w:t> </w:t>
      </w:r>
      <w:r>
        <w:rPr>
          <w:sz w:val="24"/>
        </w:rPr>
        <w:t>of</w:t>
      </w:r>
      <w:r>
        <w:rPr>
          <w:spacing w:val="-1"/>
          <w:sz w:val="24"/>
        </w:rPr>
        <w:t> </w:t>
      </w:r>
      <w:r>
        <w:rPr>
          <w:sz w:val="24"/>
        </w:rPr>
        <w:t>the</w:t>
      </w:r>
      <w:r>
        <w:rPr>
          <w:spacing w:val="-1"/>
          <w:sz w:val="24"/>
        </w:rPr>
        <w:t> </w:t>
      </w:r>
      <w:r>
        <w:rPr>
          <w:sz w:val="24"/>
        </w:rPr>
        <w:t>American</w:t>
      </w:r>
      <w:r>
        <w:rPr>
          <w:spacing w:val="-2"/>
          <w:sz w:val="24"/>
        </w:rPr>
        <w:t> </w:t>
      </w:r>
      <w:r>
        <w:rPr>
          <w:sz w:val="24"/>
        </w:rPr>
        <w:t>landing</w:t>
      </w:r>
      <w:r>
        <w:rPr>
          <w:spacing w:val="-2"/>
          <w:sz w:val="24"/>
        </w:rPr>
        <w:t> </w:t>
      </w:r>
      <w:r>
        <w:rPr>
          <w:sz w:val="24"/>
        </w:rPr>
        <w:t>area.</w:t>
      </w:r>
    </w:p>
    <w:p>
      <w:pPr>
        <w:pStyle w:val="BodyText"/>
        <w:spacing w:before="10"/>
        <w:rPr>
          <w:sz w:val="25"/>
        </w:rPr>
      </w:pPr>
    </w:p>
    <w:p>
      <w:pPr>
        <w:pStyle w:val="BodyText"/>
        <w:spacing w:line="213" w:lineRule="auto"/>
        <w:ind w:left="497" w:right="414"/>
        <w:jc w:val="both"/>
      </w:pPr>
      <w:r>
        <w:rPr>
          <w:rFonts w:ascii="Georgia" w:hAnsi="Georgia"/>
          <w:b/>
          <w:i/>
        </w:rPr>
        <w:t>Of</w:t>
      </w:r>
      <w:r>
        <w:rPr>
          <w:rFonts w:ascii="Georgia" w:hAnsi="Georgia"/>
          <w:b/>
          <w:i/>
          <w:spacing w:val="-16"/>
        </w:rPr>
        <w:t> </w:t>
      </w:r>
      <w:r>
        <w:rPr>
          <w:rFonts w:ascii="Georgia" w:hAnsi="Georgia"/>
          <w:b/>
          <w:i/>
        </w:rPr>
        <w:t>course</w:t>
      </w:r>
      <w:r>
        <w:rPr>
          <w:rFonts w:ascii="Georgia" w:hAnsi="Georgia"/>
          <w:b/>
          <w:i/>
          <w:spacing w:val="-15"/>
        </w:rPr>
        <w:t> </w:t>
      </w:r>
      <w:r>
        <w:rPr>
          <w:rFonts w:ascii="Georgia" w:hAnsi="Georgia"/>
          <w:b/>
          <w:i/>
        </w:rPr>
        <w:t>no</w:t>
      </w:r>
      <w:r>
        <w:rPr>
          <w:rFonts w:ascii="Georgia" w:hAnsi="Georgia"/>
          <w:b/>
          <w:i/>
          <w:spacing w:val="-15"/>
        </w:rPr>
        <w:t> </w:t>
      </w:r>
      <w:r>
        <w:rPr>
          <w:rFonts w:ascii="Georgia" w:hAnsi="Georgia"/>
          <w:b/>
          <w:i/>
        </w:rPr>
        <w:t>such</w:t>
      </w:r>
      <w:r>
        <w:rPr>
          <w:rFonts w:ascii="Georgia" w:hAnsi="Georgia"/>
          <w:b/>
          <w:i/>
          <w:spacing w:val="-15"/>
        </w:rPr>
        <w:t> </w:t>
      </w:r>
      <w:r>
        <w:rPr/>
        <w:t>real</w:t>
      </w:r>
      <w:r>
        <w:rPr>
          <w:spacing w:val="-15"/>
        </w:rPr>
        <w:t> </w:t>
      </w:r>
      <w:r>
        <w:rPr/>
        <w:t>evidence</w:t>
      </w:r>
      <w:r>
        <w:rPr>
          <w:spacing w:val="-15"/>
        </w:rPr>
        <w:t> </w:t>
      </w:r>
      <w:r>
        <w:rPr/>
        <w:t>like</w:t>
      </w:r>
      <w:r>
        <w:rPr>
          <w:spacing w:val="-15"/>
        </w:rPr>
        <w:t> </w:t>
      </w:r>
      <w:r>
        <w:rPr/>
        <w:t>exists.</w:t>
      </w:r>
      <w:r>
        <w:rPr>
          <w:spacing w:val="-5"/>
        </w:rPr>
        <w:t> </w:t>
      </w:r>
      <w:r>
        <w:rPr/>
        <w:t>The</w:t>
      </w:r>
      <w:r>
        <w:rPr>
          <w:spacing w:val="-15"/>
        </w:rPr>
        <w:t> </w:t>
      </w:r>
      <w:r>
        <w:rPr/>
        <w:t>point</w:t>
      </w:r>
      <w:r>
        <w:rPr>
          <w:spacing w:val="-15"/>
        </w:rPr>
        <w:t> </w:t>
      </w:r>
      <w:r>
        <w:rPr/>
        <w:t>is</w:t>
      </w:r>
      <w:r>
        <w:rPr>
          <w:spacing w:val="-15"/>
        </w:rPr>
        <w:t> </w:t>
      </w:r>
      <w:r>
        <w:rPr/>
        <w:t>a</w:t>
      </w:r>
      <w:r>
        <w:rPr>
          <w:spacing w:val="-15"/>
        </w:rPr>
        <w:t> </w:t>
      </w:r>
      <w:r>
        <w:rPr/>
        <w:t>more</w:t>
      </w:r>
      <w:r>
        <w:rPr>
          <w:spacing w:val="-15"/>
        </w:rPr>
        <w:t> </w:t>
      </w:r>
      <w:r>
        <w:rPr/>
        <w:t>general</w:t>
      </w:r>
      <w:r>
        <w:rPr>
          <w:spacing w:val="-15"/>
        </w:rPr>
        <w:t> </w:t>
      </w:r>
      <w:r>
        <w:rPr/>
        <w:t>point</w:t>
      </w:r>
      <w:r>
        <w:rPr>
          <w:spacing w:val="-15"/>
        </w:rPr>
        <w:t> </w:t>
      </w:r>
      <w:r>
        <w:rPr/>
        <w:t>about</w:t>
      </w:r>
      <w:r>
        <w:rPr>
          <w:spacing w:val="-15"/>
        </w:rPr>
        <w:t> </w:t>
      </w:r>
      <w:r>
        <w:rPr/>
        <w:t>how theories</w:t>
      </w:r>
      <w:r>
        <w:rPr>
          <w:spacing w:val="-6"/>
        </w:rPr>
        <w:t> </w:t>
      </w:r>
      <w:r>
        <w:rPr/>
        <w:t>need</w:t>
      </w:r>
      <w:r>
        <w:rPr>
          <w:spacing w:val="-6"/>
        </w:rPr>
        <w:t> </w:t>
      </w:r>
      <w:r>
        <w:rPr/>
        <w:t>to</w:t>
      </w:r>
      <w:r>
        <w:rPr>
          <w:spacing w:val="-6"/>
        </w:rPr>
        <w:t> </w:t>
      </w:r>
      <w:r>
        <w:rPr/>
        <w:t>appeal</w:t>
      </w:r>
      <w:r>
        <w:rPr>
          <w:spacing w:val="-6"/>
        </w:rPr>
        <w:t> </w:t>
      </w:r>
      <w:r>
        <w:rPr/>
        <w:t>to</w:t>
      </w:r>
      <w:r>
        <w:rPr>
          <w:spacing w:val="-6"/>
        </w:rPr>
        <w:t> </w:t>
      </w:r>
      <w:r>
        <w:rPr/>
        <w:t>sufficient</w:t>
      </w:r>
      <w:r>
        <w:rPr>
          <w:spacing w:val="-6"/>
        </w:rPr>
        <w:t> </w:t>
      </w:r>
      <w:r>
        <w:rPr/>
        <w:t>evidence</w:t>
      </w:r>
      <w:r>
        <w:rPr>
          <w:spacing w:val="-6"/>
        </w:rPr>
        <w:t> </w:t>
      </w:r>
      <w:r>
        <w:rPr/>
        <w:t>if</w:t>
      </w:r>
      <w:r>
        <w:rPr>
          <w:spacing w:val="-6"/>
        </w:rPr>
        <w:t> </w:t>
      </w:r>
      <w:r>
        <w:rPr/>
        <w:t>we</w:t>
      </w:r>
      <w:r>
        <w:rPr>
          <w:spacing w:val="-6"/>
        </w:rPr>
        <w:t> </w:t>
      </w:r>
      <w:r>
        <w:rPr/>
        <w:t>are</w:t>
      </w:r>
      <w:r>
        <w:rPr>
          <w:spacing w:val="-6"/>
        </w:rPr>
        <w:t> </w:t>
      </w:r>
      <w:r>
        <w:rPr/>
        <w:t>they</w:t>
      </w:r>
      <w:r>
        <w:rPr>
          <w:spacing w:val="-6"/>
        </w:rPr>
        <w:t> </w:t>
      </w:r>
      <w:r>
        <w:rPr/>
        <w:t>are</w:t>
      </w:r>
      <w:r>
        <w:rPr>
          <w:spacing w:val="-6"/>
        </w:rPr>
        <w:t> </w:t>
      </w:r>
      <w:r>
        <w:rPr/>
        <w:t>to</w:t>
      </w:r>
      <w:r>
        <w:rPr>
          <w:spacing w:val="-6"/>
        </w:rPr>
        <w:t> </w:t>
      </w:r>
      <w:r>
        <w:rPr/>
        <w:t>be</w:t>
      </w:r>
      <w:r>
        <w:rPr>
          <w:spacing w:val="-6"/>
        </w:rPr>
        <w:t> </w:t>
      </w:r>
      <w:r>
        <w:rPr/>
        <w:t>convincing</w:t>
      </w:r>
      <w:r>
        <w:rPr>
          <w:spacing w:val="-6"/>
        </w:rPr>
        <w:t> </w:t>
      </w:r>
      <w:r>
        <w:rPr/>
        <w:t>theories. It</w:t>
      </w:r>
      <w:r>
        <w:rPr>
          <w:spacing w:val="-1"/>
        </w:rPr>
        <w:t> </w:t>
      </w:r>
      <w:r>
        <w:rPr/>
        <w:t>seems</w:t>
      </w:r>
      <w:r>
        <w:rPr>
          <w:spacing w:val="-1"/>
        </w:rPr>
        <w:t> </w:t>
      </w:r>
      <w:r>
        <w:rPr/>
        <w:t>that</w:t>
      </w:r>
      <w:r>
        <w:rPr>
          <w:spacing w:val="-1"/>
        </w:rPr>
        <w:t> </w:t>
      </w:r>
      <w:r>
        <w:rPr/>
        <w:t>the</w:t>
      </w:r>
      <w:r>
        <w:rPr>
          <w:spacing w:val="-1"/>
        </w:rPr>
        <w:t> </w:t>
      </w:r>
      <w:r>
        <w:rPr/>
        <w:t>more</w:t>
      </w:r>
      <w:r>
        <w:rPr>
          <w:spacing w:val="-1"/>
        </w:rPr>
        <w:t> </w:t>
      </w:r>
      <w:r>
        <w:rPr/>
        <w:t>evidence</w:t>
      </w:r>
      <w:r>
        <w:rPr>
          <w:spacing w:val="-1"/>
        </w:rPr>
        <w:t> </w:t>
      </w:r>
      <w:r>
        <w:rPr/>
        <w:t>a</w:t>
      </w:r>
      <w:r>
        <w:rPr>
          <w:spacing w:val="-1"/>
        </w:rPr>
        <w:t> </w:t>
      </w:r>
      <w:r>
        <w:rPr/>
        <w:t>theory</w:t>
      </w:r>
      <w:r>
        <w:rPr>
          <w:spacing w:val="-1"/>
        </w:rPr>
        <w:t> </w:t>
      </w:r>
      <w:r>
        <w:rPr/>
        <w:t>has</w:t>
      </w:r>
      <w:r>
        <w:rPr>
          <w:spacing w:val="-1"/>
        </w:rPr>
        <w:t> </w:t>
      </w:r>
      <w:r>
        <w:rPr/>
        <w:t>the</w:t>
      </w:r>
      <w:r>
        <w:rPr>
          <w:spacing w:val="-1"/>
        </w:rPr>
        <w:t> </w:t>
      </w:r>
      <w:r>
        <w:rPr/>
        <w:t>more</w:t>
      </w:r>
      <w:r>
        <w:rPr>
          <w:spacing w:val="-1"/>
        </w:rPr>
        <w:t> </w:t>
      </w:r>
      <w:r>
        <w:rPr/>
        <w:t>believable</w:t>
      </w:r>
      <w:r>
        <w:rPr>
          <w:spacing w:val="-1"/>
        </w:rPr>
        <w:t> </w:t>
      </w:r>
      <w:r>
        <w:rPr/>
        <w:t>it</w:t>
      </w:r>
      <w:r>
        <w:rPr>
          <w:spacing w:val="-1"/>
        </w:rPr>
        <w:t> </w:t>
      </w:r>
      <w:r>
        <w:rPr/>
        <w:t>becomes.</w:t>
      </w:r>
      <w:r>
        <w:rPr>
          <w:spacing w:val="28"/>
        </w:rPr>
        <w:t> </w:t>
      </w:r>
      <w:r>
        <w:rPr/>
        <w:t>But</w:t>
      </w:r>
      <w:r>
        <w:rPr>
          <w:spacing w:val="-1"/>
        </w:rPr>
        <w:t> </w:t>
      </w:r>
      <w:r>
        <w:rPr/>
        <w:t>there</w:t>
      </w:r>
      <w:r>
        <w:rPr>
          <w:spacing w:val="-1"/>
        </w:rPr>
        <w:t> </w:t>
      </w:r>
      <w:r>
        <w:rPr/>
        <w:t>is a</w:t>
      </w:r>
      <w:r>
        <w:rPr>
          <w:spacing w:val="-5"/>
        </w:rPr>
        <w:t> </w:t>
      </w:r>
      <w:r>
        <w:rPr/>
        <w:t>catch</w:t>
      </w:r>
      <w:r>
        <w:rPr>
          <w:spacing w:val="-5"/>
        </w:rPr>
        <w:t> </w:t>
      </w:r>
      <w:r>
        <w:rPr/>
        <w:t>–</w:t>
      </w:r>
      <w:r>
        <w:rPr>
          <w:spacing w:val="-5"/>
        </w:rPr>
        <w:t> </w:t>
      </w:r>
      <w:r>
        <w:rPr/>
        <w:t>we</w:t>
      </w:r>
      <w:r>
        <w:rPr>
          <w:spacing w:val="-5"/>
        </w:rPr>
        <w:t> </w:t>
      </w:r>
      <w:r>
        <w:rPr/>
        <w:t>shouldn’t</w:t>
      </w:r>
      <w:r>
        <w:rPr>
          <w:spacing w:val="-5"/>
        </w:rPr>
        <w:t> </w:t>
      </w:r>
      <w:r>
        <w:rPr/>
        <w:t>have</w:t>
      </w:r>
      <w:r>
        <w:rPr>
          <w:spacing w:val="-4"/>
        </w:rPr>
        <w:t> </w:t>
      </w:r>
      <w:r>
        <w:rPr>
          <w:i/>
        </w:rPr>
        <w:t>too</w:t>
      </w:r>
      <w:r>
        <w:rPr>
          <w:i/>
          <w:spacing w:val="-2"/>
        </w:rPr>
        <w:t> </w:t>
      </w:r>
      <w:r>
        <w:rPr>
          <w:i/>
        </w:rPr>
        <w:t>much</w:t>
      </w:r>
      <w:r>
        <w:rPr>
          <w:i/>
          <w:spacing w:val="-2"/>
        </w:rPr>
        <w:t> </w:t>
      </w:r>
      <w:r>
        <w:rPr>
          <w:i/>
        </w:rPr>
        <w:t>evidence </w:t>
      </w:r>
      <w:r>
        <w:rPr/>
        <w:t>for</w:t>
      </w:r>
      <w:r>
        <w:rPr>
          <w:spacing w:val="-5"/>
        </w:rPr>
        <w:t> </w:t>
      </w:r>
      <w:r>
        <w:rPr/>
        <w:t>a</w:t>
      </w:r>
      <w:r>
        <w:rPr>
          <w:spacing w:val="-5"/>
        </w:rPr>
        <w:t> </w:t>
      </w:r>
      <w:r>
        <w:rPr/>
        <w:t>theory.</w:t>
      </w:r>
      <w:r>
        <w:rPr>
          <w:spacing w:val="21"/>
        </w:rPr>
        <w:t> </w:t>
      </w:r>
      <w:r>
        <w:rPr/>
        <w:t>Consider</w:t>
      </w:r>
      <w:r>
        <w:rPr>
          <w:spacing w:val="-5"/>
        </w:rPr>
        <w:t> </w:t>
      </w:r>
      <w:r>
        <w:rPr/>
        <w:t>the</w:t>
      </w:r>
      <w:r>
        <w:rPr>
          <w:spacing w:val="-5"/>
        </w:rPr>
        <w:t> </w:t>
      </w:r>
      <w:r>
        <w:rPr/>
        <w:t>following</w:t>
      </w:r>
      <w:r>
        <w:rPr>
          <w:spacing w:val="-5"/>
        </w:rPr>
        <w:t> </w:t>
      </w:r>
      <w:r>
        <w:rPr/>
        <w:t>case</w:t>
      </w:r>
      <w:r>
        <w:rPr>
          <w:spacing w:val="-5"/>
        </w:rPr>
        <w:t> </w:t>
      </w:r>
      <w:r>
        <w:rPr/>
        <w:t>of a</w:t>
      </w:r>
      <w:r>
        <w:rPr>
          <w:spacing w:val="-14"/>
        </w:rPr>
        <w:t> </w:t>
      </w:r>
      <w:r>
        <w:rPr/>
        <w:t>theory</w:t>
      </w:r>
      <w:r>
        <w:rPr>
          <w:spacing w:val="-14"/>
        </w:rPr>
        <w:t> </w:t>
      </w:r>
      <w:r>
        <w:rPr/>
        <w:t>with</w:t>
      </w:r>
      <w:r>
        <w:rPr>
          <w:spacing w:val="-14"/>
        </w:rPr>
        <w:t> </w:t>
      </w:r>
      <w:r>
        <w:rPr/>
        <w:t>unlimited</w:t>
      </w:r>
      <w:r>
        <w:rPr>
          <w:spacing w:val="-14"/>
        </w:rPr>
        <w:t> </w:t>
      </w:r>
      <w:r>
        <w:rPr/>
        <w:t>evidence,</w:t>
      </w:r>
      <w:r>
        <w:rPr>
          <w:spacing w:val="-13"/>
        </w:rPr>
        <w:t> </w:t>
      </w:r>
      <w:r>
        <w:rPr/>
        <w:t>the</w:t>
      </w:r>
      <w:r>
        <w:rPr>
          <w:spacing w:val="-14"/>
        </w:rPr>
        <w:t> </w:t>
      </w:r>
      <w:r>
        <w:rPr/>
        <w:t>theory</w:t>
      </w:r>
      <w:r>
        <w:rPr>
          <w:spacing w:val="-14"/>
        </w:rPr>
        <w:t> </w:t>
      </w:r>
      <w:r>
        <w:rPr/>
        <w:t>that</w:t>
      </w:r>
      <w:r>
        <w:rPr>
          <w:spacing w:val="-14"/>
        </w:rPr>
        <w:t> </w:t>
      </w:r>
      <w:r>
        <w:rPr/>
        <w:t>there</w:t>
      </w:r>
      <w:r>
        <w:rPr>
          <w:spacing w:val="-14"/>
        </w:rPr>
        <w:t> </w:t>
      </w:r>
      <w:r>
        <w:rPr/>
        <w:t>is</w:t>
      </w:r>
      <w:r>
        <w:rPr>
          <w:spacing w:val="-14"/>
        </w:rPr>
        <w:t> </w:t>
      </w:r>
      <w:r>
        <w:rPr/>
        <w:t>a</w:t>
      </w:r>
      <w:r>
        <w:rPr>
          <w:spacing w:val="-14"/>
        </w:rPr>
        <w:t> </w:t>
      </w:r>
      <w:r>
        <w:rPr/>
        <w:t>massive</w:t>
      </w:r>
      <w:r>
        <w:rPr>
          <w:spacing w:val="-14"/>
        </w:rPr>
        <w:t> </w:t>
      </w:r>
      <w:r>
        <w:rPr/>
        <w:t>conspiracy</w:t>
      </w:r>
      <w:r>
        <w:rPr>
          <w:spacing w:val="-14"/>
        </w:rPr>
        <w:t> </w:t>
      </w:r>
      <w:r>
        <w:rPr/>
        <w:t>against</w:t>
      </w:r>
      <w:r>
        <w:rPr>
          <w:spacing w:val="-14"/>
        </w:rPr>
        <w:t> </w:t>
      </w:r>
      <w:r>
        <w:rPr/>
        <w:t>me </w:t>
      </w:r>
      <w:r>
        <w:rPr>
          <w:spacing w:val="-2"/>
        </w:rPr>
        <w:t>personally.</w:t>
      </w:r>
      <w:r>
        <w:rPr>
          <w:spacing w:val="14"/>
        </w:rPr>
        <w:t> </w:t>
      </w:r>
      <w:r>
        <w:rPr>
          <w:spacing w:val="-2"/>
        </w:rPr>
        <w:t>I</w:t>
      </w:r>
      <w:r>
        <w:rPr>
          <w:spacing w:val="-4"/>
        </w:rPr>
        <w:t> </w:t>
      </w:r>
      <w:r>
        <w:rPr>
          <w:spacing w:val="-2"/>
        </w:rPr>
        <w:t>might</w:t>
      </w:r>
      <w:r>
        <w:rPr>
          <w:spacing w:val="-5"/>
        </w:rPr>
        <w:t> </w:t>
      </w:r>
      <w:r>
        <w:rPr>
          <w:spacing w:val="-2"/>
        </w:rPr>
        <w:t>mention</w:t>
      </w:r>
      <w:r>
        <w:rPr>
          <w:spacing w:val="-5"/>
        </w:rPr>
        <w:t> </w:t>
      </w:r>
      <w:r>
        <w:rPr>
          <w:spacing w:val="-2"/>
        </w:rPr>
        <w:t>the</w:t>
      </w:r>
      <w:r>
        <w:rPr>
          <w:spacing w:val="-4"/>
        </w:rPr>
        <w:t> </w:t>
      </w:r>
      <w:r>
        <w:rPr>
          <w:spacing w:val="-2"/>
        </w:rPr>
        <w:t>following</w:t>
      </w:r>
      <w:r>
        <w:rPr>
          <w:spacing w:val="-4"/>
        </w:rPr>
        <w:t> </w:t>
      </w:r>
      <w:r>
        <w:rPr>
          <w:spacing w:val="-2"/>
        </w:rPr>
        <w:t>evidence</w:t>
      </w:r>
      <w:r>
        <w:rPr>
          <w:spacing w:val="-4"/>
        </w:rPr>
        <w:t> </w:t>
      </w:r>
      <w:r>
        <w:rPr>
          <w:spacing w:val="-2"/>
        </w:rPr>
        <w:t>in</w:t>
      </w:r>
      <w:r>
        <w:rPr>
          <w:spacing w:val="-5"/>
        </w:rPr>
        <w:t> </w:t>
      </w:r>
      <w:r>
        <w:rPr>
          <w:spacing w:val="-2"/>
        </w:rPr>
        <w:t>support</w:t>
      </w:r>
      <w:r>
        <w:rPr>
          <w:spacing w:val="-5"/>
        </w:rPr>
        <w:t> </w:t>
      </w:r>
      <w:r>
        <w:rPr>
          <w:spacing w:val="-2"/>
        </w:rPr>
        <w:t>of</w:t>
      </w:r>
      <w:r>
        <w:rPr>
          <w:spacing w:val="-4"/>
        </w:rPr>
        <w:t> </w:t>
      </w:r>
      <w:r>
        <w:rPr>
          <w:spacing w:val="-2"/>
        </w:rPr>
        <w:t>this</w:t>
      </w:r>
      <w:r>
        <w:rPr>
          <w:spacing w:val="-4"/>
        </w:rPr>
        <w:t> </w:t>
      </w:r>
      <w:r>
        <w:rPr>
          <w:spacing w:val="-2"/>
        </w:rPr>
        <w:t>theory:</w:t>
      </w:r>
    </w:p>
    <w:p>
      <w:pPr>
        <w:pStyle w:val="BodyText"/>
        <w:spacing w:before="13"/>
        <w:rPr>
          <w:sz w:val="25"/>
        </w:rPr>
      </w:pPr>
    </w:p>
    <w:p>
      <w:pPr>
        <w:pStyle w:val="ListParagraph"/>
        <w:numPr>
          <w:ilvl w:val="2"/>
          <w:numId w:val="37"/>
        </w:numPr>
        <w:tabs>
          <w:tab w:pos="1080" w:val="left" w:leader="none"/>
          <w:tab w:pos="1082" w:val="left" w:leader="none"/>
        </w:tabs>
        <w:spacing w:line="213" w:lineRule="auto" w:before="0" w:after="0"/>
        <w:ind w:left="1082" w:right="416" w:hanging="300"/>
        <w:jc w:val="left"/>
        <w:rPr>
          <w:sz w:val="24"/>
        </w:rPr>
      </w:pPr>
      <w:r>
        <w:rPr>
          <w:spacing w:val="-4"/>
          <w:sz w:val="24"/>
        </w:rPr>
        <w:t>The</w:t>
      </w:r>
      <w:r>
        <w:rPr>
          <w:spacing w:val="-11"/>
          <w:sz w:val="24"/>
        </w:rPr>
        <w:t> </w:t>
      </w:r>
      <w:r>
        <w:rPr>
          <w:spacing w:val="-4"/>
          <w:sz w:val="24"/>
        </w:rPr>
        <w:t>person</w:t>
      </w:r>
      <w:r>
        <w:rPr>
          <w:spacing w:val="-11"/>
          <w:sz w:val="24"/>
        </w:rPr>
        <w:t> </w:t>
      </w:r>
      <w:r>
        <w:rPr>
          <w:spacing w:val="-4"/>
          <w:sz w:val="24"/>
        </w:rPr>
        <w:t>who</w:t>
      </w:r>
      <w:r>
        <w:rPr>
          <w:spacing w:val="-11"/>
          <w:sz w:val="24"/>
        </w:rPr>
        <w:t> </w:t>
      </w:r>
      <w:r>
        <w:rPr>
          <w:spacing w:val="-4"/>
          <w:sz w:val="24"/>
        </w:rPr>
        <w:t>almost</w:t>
      </w:r>
      <w:r>
        <w:rPr>
          <w:spacing w:val="-11"/>
          <w:sz w:val="24"/>
        </w:rPr>
        <w:t> </w:t>
      </w:r>
      <w:r>
        <w:rPr>
          <w:spacing w:val="-4"/>
          <w:sz w:val="24"/>
        </w:rPr>
        <w:t>ran</w:t>
      </w:r>
      <w:r>
        <w:rPr>
          <w:spacing w:val="-11"/>
          <w:sz w:val="24"/>
        </w:rPr>
        <w:t> </w:t>
      </w:r>
      <w:r>
        <w:rPr>
          <w:spacing w:val="-4"/>
          <w:sz w:val="24"/>
        </w:rPr>
        <w:t>me</w:t>
      </w:r>
      <w:r>
        <w:rPr>
          <w:spacing w:val="-11"/>
          <w:sz w:val="24"/>
        </w:rPr>
        <w:t> </w:t>
      </w:r>
      <w:r>
        <w:rPr>
          <w:spacing w:val="-4"/>
          <w:sz w:val="24"/>
        </w:rPr>
        <w:t>over</w:t>
      </w:r>
      <w:r>
        <w:rPr>
          <w:spacing w:val="-11"/>
          <w:sz w:val="24"/>
        </w:rPr>
        <w:t> </w:t>
      </w:r>
      <w:r>
        <w:rPr>
          <w:spacing w:val="-4"/>
          <w:sz w:val="24"/>
        </w:rPr>
        <w:t>when</w:t>
      </w:r>
      <w:r>
        <w:rPr>
          <w:spacing w:val="-11"/>
          <w:sz w:val="24"/>
        </w:rPr>
        <w:t> </w:t>
      </w:r>
      <w:r>
        <w:rPr>
          <w:spacing w:val="-4"/>
          <w:sz w:val="24"/>
        </w:rPr>
        <w:t>I</w:t>
      </w:r>
      <w:r>
        <w:rPr>
          <w:spacing w:val="-11"/>
          <w:sz w:val="24"/>
        </w:rPr>
        <w:t> </w:t>
      </w:r>
      <w:r>
        <w:rPr>
          <w:spacing w:val="-4"/>
          <w:sz w:val="24"/>
        </w:rPr>
        <w:t>was</w:t>
      </w:r>
      <w:r>
        <w:rPr>
          <w:spacing w:val="-11"/>
          <w:sz w:val="24"/>
        </w:rPr>
        <w:t> </w:t>
      </w:r>
      <w:r>
        <w:rPr>
          <w:spacing w:val="-4"/>
          <w:sz w:val="24"/>
        </w:rPr>
        <w:t>walking</w:t>
      </w:r>
      <w:r>
        <w:rPr>
          <w:spacing w:val="-11"/>
          <w:sz w:val="24"/>
        </w:rPr>
        <w:t> </w:t>
      </w:r>
      <w:r>
        <w:rPr>
          <w:spacing w:val="-4"/>
          <w:sz w:val="24"/>
        </w:rPr>
        <w:t>across</w:t>
      </w:r>
      <w:r>
        <w:rPr>
          <w:spacing w:val="-11"/>
          <w:sz w:val="24"/>
        </w:rPr>
        <w:t> </w:t>
      </w:r>
      <w:r>
        <w:rPr>
          <w:spacing w:val="-4"/>
          <w:sz w:val="24"/>
        </w:rPr>
        <w:t>the</w:t>
      </w:r>
      <w:r>
        <w:rPr>
          <w:spacing w:val="-11"/>
          <w:sz w:val="24"/>
        </w:rPr>
        <w:t> </w:t>
      </w:r>
      <w:r>
        <w:rPr>
          <w:spacing w:val="-4"/>
          <w:sz w:val="24"/>
        </w:rPr>
        <w:t>street</w:t>
      </w:r>
      <w:r>
        <w:rPr>
          <w:spacing w:val="-11"/>
          <w:sz w:val="24"/>
        </w:rPr>
        <w:t> </w:t>
      </w:r>
      <w:r>
        <w:rPr>
          <w:spacing w:val="-4"/>
          <w:sz w:val="24"/>
        </w:rPr>
        <w:t>this</w:t>
      </w:r>
      <w:r>
        <w:rPr>
          <w:spacing w:val="-11"/>
          <w:sz w:val="24"/>
        </w:rPr>
        <w:t> </w:t>
      </w:r>
      <w:r>
        <w:rPr>
          <w:spacing w:val="-4"/>
          <w:sz w:val="24"/>
        </w:rPr>
        <w:t>morning </w:t>
      </w:r>
      <w:r>
        <w:rPr>
          <w:sz w:val="24"/>
        </w:rPr>
        <w:t>is clearly in on the conspiracy.</w:t>
      </w:r>
    </w:p>
    <w:p>
      <w:pPr>
        <w:pStyle w:val="ListParagraph"/>
        <w:numPr>
          <w:ilvl w:val="2"/>
          <w:numId w:val="37"/>
        </w:numPr>
        <w:tabs>
          <w:tab w:pos="1080" w:val="left" w:leader="none"/>
          <w:tab w:pos="1082" w:val="left" w:leader="none"/>
        </w:tabs>
        <w:spacing w:line="213" w:lineRule="auto" w:before="2" w:after="0"/>
        <w:ind w:left="1082" w:right="415" w:hanging="300"/>
        <w:jc w:val="left"/>
        <w:rPr>
          <w:sz w:val="24"/>
        </w:rPr>
      </w:pPr>
      <w:r>
        <w:rPr>
          <w:sz w:val="24"/>
        </w:rPr>
        <w:t>Yesterday</w:t>
      </w:r>
      <w:r>
        <w:rPr>
          <w:spacing w:val="8"/>
          <w:sz w:val="24"/>
        </w:rPr>
        <w:t> </w:t>
      </w:r>
      <w:r>
        <w:rPr>
          <w:sz w:val="24"/>
        </w:rPr>
        <w:t>I</w:t>
      </w:r>
      <w:r>
        <w:rPr>
          <w:spacing w:val="9"/>
          <w:sz w:val="24"/>
        </w:rPr>
        <w:t> </w:t>
      </w:r>
      <w:r>
        <w:rPr>
          <w:sz w:val="24"/>
        </w:rPr>
        <w:t>asked</w:t>
      </w:r>
      <w:r>
        <w:rPr>
          <w:spacing w:val="9"/>
          <w:sz w:val="24"/>
        </w:rPr>
        <w:t> </w:t>
      </w:r>
      <w:r>
        <w:rPr>
          <w:sz w:val="24"/>
        </w:rPr>
        <w:t>someone</w:t>
      </w:r>
      <w:r>
        <w:rPr>
          <w:spacing w:val="9"/>
          <w:sz w:val="24"/>
        </w:rPr>
        <w:t> </w:t>
      </w:r>
      <w:r>
        <w:rPr>
          <w:sz w:val="24"/>
        </w:rPr>
        <w:t>if</w:t>
      </w:r>
      <w:r>
        <w:rPr>
          <w:spacing w:val="9"/>
          <w:sz w:val="24"/>
        </w:rPr>
        <w:t> </w:t>
      </w:r>
      <w:r>
        <w:rPr>
          <w:sz w:val="24"/>
        </w:rPr>
        <w:t>they</w:t>
      </w:r>
      <w:r>
        <w:rPr>
          <w:spacing w:val="9"/>
          <w:sz w:val="24"/>
        </w:rPr>
        <w:t> </w:t>
      </w:r>
      <w:r>
        <w:rPr>
          <w:sz w:val="24"/>
        </w:rPr>
        <w:t>were</w:t>
      </w:r>
      <w:r>
        <w:rPr>
          <w:spacing w:val="9"/>
          <w:sz w:val="24"/>
        </w:rPr>
        <w:t> </w:t>
      </w:r>
      <w:r>
        <w:rPr>
          <w:sz w:val="24"/>
        </w:rPr>
        <w:t>in</w:t>
      </w:r>
      <w:r>
        <w:rPr>
          <w:spacing w:val="9"/>
          <w:sz w:val="24"/>
        </w:rPr>
        <w:t> </w:t>
      </w:r>
      <w:r>
        <w:rPr>
          <w:sz w:val="24"/>
        </w:rPr>
        <w:t>on</w:t>
      </w:r>
      <w:r>
        <w:rPr>
          <w:spacing w:val="9"/>
          <w:sz w:val="24"/>
        </w:rPr>
        <w:t> </w:t>
      </w:r>
      <w:r>
        <w:rPr>
          <w:sz w:val="24"/>
        </w:rPr>
        <w:t>the</w:t>
      </w:r>
      <w:r>
        <w:rPr>
          <w:spacing w:val="9"/>
          <w:sz w:val="24"/>
        </w:rPr>
        <w:t> </w:t>
      </w:r>
      <w:r>
        <w:rPr>
          <w:sz w:val="24"/>
        </w:rPr>
        <w:t>conspiracy</w:t>
      </w:r>
      <w:r>
        <w:rPr>
          <w:spacing w:val="8"/>
          <w:sz w:val="24"/>
        </w:rPr>
        <w:t> </w:t>
      </w:r>
      <w:r>
        <w:rPr>
          <w:sz w:val="24"/>
        </w:rPr>
        <w:t>against</w:t>
      </w:r>
      <w:r>
        <w:rPr>
          <w:spacing w:val="9"/>
          <w:sz w:val="24"/>
        </w:rPr>
        <w:t> </w:t>
      </w:r>
      <w:r>
        <w:rPr>
          <w:sz w:val="24"/>
        </w:rPr>
        <w:t>me,</w:t>
      </w:r>
      <w:r>
        <w:rPr>
          <w:spacing w:val="14"/>
          <w:sz w:val="24"/>
        </w:rPr>
        <w:t> </w:t>
      </w:r>
      <w:r>
        <w:rPr>
          <w:sz w:val="24"/>
        </w:rPr>
        <w:t>and</w:t>
      </w:r>
      <w:r>
        <w:rPr>
          <w:spacing w:val="9"/>
          <w:sz w:val="24"/>
        </w:rPr>
        <w:t> </w:t>
      </w:r>
      <w:r>
        <w:rPr>
          <w:sz w:val="24"/>
        </w:rPr>
        <w:t>they </w:t>
      </w:r>
      <w:r>
        <w:rPr>
          <w:spacing w:val="-2"/>
          <w:sz w:val="24"/>
        </w:rPr>
        <w:t>nervously</w:t>
      </w:r>
      <w:r>
        <w:rPr>
          <w:spacing w:val="-6"/>
          <w:sz w:val="24"/>
        </w:rPr>
        <w:t> </w:t>
      </w:r>
      <w:r>
        <w:rPr>
          <w:spacing w:val="-2"/>
          <w:sz w:val="24"/>
        </w:rPr>
        <w:t>replied</w:t>
      </w:r>
      <w:r>
        <w:rPr>
          <w:spacing w:val="-6"/>
          <w:sz w:val="24"/>
        </w:rPr>
        <w:t> </w:t>
      </w:r>
      <w:r>
        <w:rPr>
          <w:spacing w:val="-2"/>
          <w:sz w:val="24"/>
        </w:rPr>
        <w:t>“Of</w:t>
      </w:r>
      <w:r>
        <w:rPr>
          <w:spacing w:val="-5"/>
          <w:sz w:val="24"/>
        </w:rPr>
        <w:t> </w:t>
      </w:r>
      <w:r>
        <w:rPr>
          <w:spacing w:val="-2"/>
          <w:sz w:val="24"/>
        </w:rPr>
        <w:t>course</w:t>
      </w:r>
      <w:r>
        <w:rPr>
          <w:spacing w:val="-5"/>
          <w:sz w:val="24"/>
        </w:rPr>
        <w:t> </w:t>
      </w:r>
      <w:r>
        <w:rPr>
          <w:spacing w:val="-2"/>
          <w:sz w:val="24"/>
        </w:rPr>
        <w:t>not.”</w:t>
      </w:r>
      <w:r>
        <w:rPr>
          <w:spacing w:val="13"/>
          <w:sz w:val="24"/>
        </w:rPr>
        <w:t> </w:t>
      </w:r>
      <w:r>
        <w:rPr>
          <w:spacing w:val="-2"/>
          <w:sz w:val="24"/>
        </w:rPr>
        <w:t>Obviously</w:t>
      </w:r>
      <w:r>
        <w:rPr>
          <w:spacing w:val="-6"/>
          <w:sz w:val="24"/>
        </w:rPr>
        <w:t> </w:t>
      </w:r>
      <w:r>
        <w:rPr>
          <w:spacing w:val="-2"/>
          <w:sz w:val="24"/>
        </w:rPr>
        <w:t>a</w:t>
      </w:r>
      <w:r>
        <w:rPr>
          <w:spacing w:val="-5"/>
          <w:sz w:val="24"/>
        </w:rPr>
        <w:t> </w:t>
      </w:r>
      <w:r>
        <w:rPr>
          <w:spacing w:val="-2"/>
          <w:sz w:val="24"/>
        </w:rPr>
        <w:t>lie!</w:t>
      </w:r>
    </w:p>
    <w:p>
      <w:pPr>
        <w:pStyle w:val="ListParagraph"/>
        <w:numPr>
          <w:ilvl w:val="2"/>
          <w:numId w:val="37"/>
        </w:numPr>
        <w:tabs>
          <w:tab w:pos="1080" w:val="left" w:leader="none"/>
          <w:tab w:pos="1082" w:val="left" w:leader="none"/>
        </w:tabs>
        <w:spacing w:line="213" w:lineRule="auto" w:before="1" w:after="0"/>
        <w:ind w:left="1082" w:right="415" w:hanging="300"/>
        <w:jc w:val="left"/>
        <w:rPr>
          <w:sz w:val="24"/>
        </w:rPr>
      </w:pPr>
      <w:r>
        <w:rPr>
          <w:spacing w:val="-2"/>
          <w:sz w:val="24"/>
        </w:rPr>
        <w:t>Even</w:t>
      </w:r>
      <w:r>
        <w:rPr>
          <w:spacing w:val="-7"/>
          <w:sz w:val="24"/>
        </w:rPr>
        <w:t> </w:t>
      </w:r>
      <w:r>
        <w:rPr>
          <w:spacing w:val="-2"/>
          <w:sz w:val="24"/>
        </w:rPr>
        <w:t>my</w:t>
      </w:r>
      <w:r>
        <w:rPr>
          <w:spacing w:val="-7"/>
          <w:sz w:val="24"/>
        </w:rPr>
        <w:t> </w:t>
      </w:r>
      <w:r>
        <w:rPr>
          <w:spacing w:val="-2"/>
          <w:sz w:val="24"/>
        </w:rPr>
        <w:t>best</w:t>
      </w:r>
      <w:r>
        <w:rPr>
          <w:spacing w:val="-7"/>
          <w:sz w:val="24"/>
        </w:rPr>
        <w:t> </w:t>
      </w:r>
      <w:r>
        <w:rPr>
          <w:spacing w:val="-2"/>
          <w:sz w:val="24"/>
        </w:rPr>
        <w:t>friend</w:t>
      </w:r>
      <w:r>
        <w:rPr>
          <w:spacing w:val="-7"/>
          <w:sz w:val="24"/>
        </w:rPr>
        <w:t> </w:t>
      </w:r>
      <w:r>
        <w:rPr>
          <w:spacing w:val="-2"/>
          <w:sz w:val="24"/>
        </w:rPr>
        <w:t>laughed</w:t>
      </w:r>
      <w:r>
        <w:rPr>
          <w:spacing w:val="-7"/>
          <w:sz w:val="24"/>
        </w:rPr>
        <w:t> </w:t>
      </w:r>
      <w:r>
        <w:rPr>
          <w:spacing w:val="-2"/>
          <w:sz w:val="24"/>
        </w:rPr>
        <w:t>when</w:t>
      </w:r>
      <w:r>
        <w:rPr>
          <w:spacing w:val="-7"/>
          <w:sz w:val="24"/>
        </w:rPr>
        <w:t> </w:t>
      </w:r>
      <w:r>
        <w:rPr>
          <w:spacing w:val="-2"/>
          <w:sz w:val="24"/>
        </w:rPr>
        <w:t>I</w:t>
      </w:r>
      <w:r>
        <w:rPr>
          <w:spacing w:val="-7"/>
          <w:sz w:val="24"/>
        </w:rPr>
        <w:t> </w:t>
      </w:r>
      <w:r>
        <w:rPr>
          <w:spacing w:val="-2"/>
          <w:sz w:val="24"/>
        </w:rPr>
        <w:t>asked</w:t>
      </w:r>
      <w:r>
        <w:rPr>
          <w:spacing w:val="-7"/>
          <w:sz w:val="24"/>
        </w:rPr>
        <w:t> </w:t>
      </w:r>
      <w:r>
        <w:rPr>
          <w:spacing w:val="-2"/>
          <w:sz w:val="24"/>
        </w:rPr>
        <w:t>him,</w:t>
      </w:r>
      <w:r>
        <w:rPr>
          <w:spacing w:val="-7"/>
          <w:sz w:val="24"/>
        </w:rPr>
        <w:t> </w:t>
      </w:r>
      <w:r>
        <w:rPr>
          <w:spacing w:val="-2"/>
          <w:sz w:val="24"/>
        </w:rPr>
        <w:t>and</w:t>
      </w:r>
      <w:r>
        <w:rPr>
          <w:spacing w:val="-7"/>
          <w:sz w:val="24"/>
        </w:rPr>
        <w:t> </w:t>
      </w:r>
      <w:r>
        <w:rPr>
          <w:spacing w:val="-2"/>
          <w:sz w:val="24"/>
        </w:rPr>
        <w:t>then</w:t>
      </w:r>
      <w:r>
        <w:rPr>
          <w:spacing w:val="-7"/>
          <w:sz w:val="24"/>
        </w:rPr>
        <w:t> </w:t>
      </w:r>
      <w:r>
        <w:rPr>
          <w:spacing w:val="-2"/>
          <w:sz w:val="24"/>
        </w:rPr>
        <w:t>admitted</w:t>
      </w:r>
      <w:r>
        <w:rPr>
          <w:spacing w:val="-7"/>
          <w:sz w:val="24"/>
        </w:rPr>
        <w:t> </w:t>
      </w:r>
      <w:r>
        <w:rPr>
          <w:spacing w:val="-2"/>
          <w:sz w:val="24"/>
        </w:rPr>
        <w:t>to</w:t>
      </w:r>
      <w:r>
        <w:rPr>
          <w:spacing w:val="-7"/>
          <w:sz w:val="24"/>
        </w:rPr>
        <w:t> </w:t>
      </w:r>
      <w:r>
        <w:rPr>
          <w:spacing w:val="-2"/>
          <w:sz w:val="24"/>
        </w:rPr>
        <w:t>being</w:t>
      </w:r>
      <w:r>
        <w:rPr>
          <w:spacing w:val="-7"/>
          <w:sz w:val="24"/>
        </w:rPr>
        <w:t> </w:t>
      </w:r>
      <w:r>
        <w:rPr>
          <w:spacing w:val="-2"/>
          <w:sz w:val="24"/>
        </w:rPr>
        <w:t>in</w:t>
      </w:r>
      <w:r>
        <w:rPr>
          <w:spacing w:val="-7"/>
          <w:sz w:val="24"/>
        </w:rPr>
        <w:t> </w:t>
      </w:r>
      <w:r>
        <w:rPr>
          <w:spacing w:val="-2"/>
          <w:sz w:val="24"/>
        </w:rPr>
        <w:t>on</w:t>
      </w:r>
      <w:r>
        <w:rPr>
          <w:spacing w:val="-7"/>
          <w:sz w:val="24"/>
        </w:rPr>
        <w:t> </w:t>
      </w:r>
      <w:r>
        <w:rPr>
          <w:spacing w:val="-2"/>
          <w:sz w:val="24"/>
        </w:rPr>
        <w:t>the conspiracy.</w:t>
      </w:r>
    </w:p>
    <w:p>
      <w:pPr>
        <w:pStyle w:val="BodyText"/>
        <w:spacing w:before="10"/>
        <w:rPr>
          <w:sz w:val="25"/>
        </w:rPr>
      </w:pPr>
    </w:p>
    <w:p>
      <w:pPr>
        <w:pStyle w:val="BodyText"/>
        <w:spacing w:line="213" w:lineRule="auto"/>
        <w:ind w:left="497" w:right="413"/>
        <w:jc w:val="both"/>
      </w:pPr>
      <w:r>
        <w:rPr>
          <w:rFonts w:ascii="Georgia" w:hAnsi="Georgia"/>
          <w:b/>
          <w:i/>
          <w:spacing w:val="-2"/>
        </w:rPr>
        <w:t>I</w:t>
      </w:r>
      <w:r>
        <w:rPr>
          <w:rFonts w:ascii="Georgia" w:hAnsi="Georgia"/>
          <w:b/>
          <w:i/>
          <w:spacing w:val="-3"/>
        </w:rPr>
        <w:t> </w:t>
      </w:r>
      <w:r>
        <w:rPr>
          <w:rFonts w:ascii="Georgia" w:hAnsi="Georgia"/>
          <w:b/>
          <w:i/>
          <w:spacing w:val="-2"/>
        </w:rPr>
        <w:t>could</w:t>
      </w:r>
      <w:r>
        <w:rPr>
          <w:rFonts w:ascii="Georgia" w:hAnsi="Georgia"/>
          <w:b/>
          <w:i/>
          <w:spacing w:val="-3"/>
        </w:rPr>
        <w:t> </w:t>
      </w:r>
      <w:r>
        <w:rPr>
          <w:rFonts w:ascii="Georgia" w:hAnsi="Georgia"/>
          <w:b/>
          <w:i/>
          <w:spacing w:val="-2"/>
        </w:rPr>
        <w:t>go</w:t>
      </w:r>
      <w:r>
        <w:rPr>
          <w:rFonts w:ascii="Georgia" w:hAnsi="Georgia"/>
          <w:b/>
          <w:i/>
          <w:spacing w:val="-3"/>
        </w:rPr>
        <w:t> </w:t>
      </w:r>
      <w:r>
        <w:rPr>
          <w:rFonts w:ascii="Georgia" w:hAnsi="Georgia"/>
          <w:b/>
          <w:i/>
          <w:spacing w:val="-2"/>
        </w:rPr>
        <w:t>on</w:t>
      </w:r>
      <w:r>
        <w:rPr>
          <w:rFonts w:ascii="Georgia" w:hAnsi="Georgia"/>
          <w:b/>
          <w:i/>
          <w:spacing w:val="-7"/>
        </w:rPr>
        <w:t> </w:t>
      </w:r>
      <w:r>
        <w:rPr>
          <w:spacing w:val="-2"/>
        </w:rPr>
        <w:t>mentioning</w:t>
      </w:r>
      <w:r>
        <w:rPr>
          <w:spacing w:val="-13"/>
        </w:rPr>
        <w:t> </w:t>
      </w:r>
      <w:r>
        <w:rPr>
          <w:spacing w:val="-2"/>
        </w:rPr>
        <w:t>more</w:t>
      </w:r>
      <w:r>
        <w:rPr>
          <w:spacing w:val="-13"/>
        </w:rPr>
        <w:t> </w:t>
      </w:r>
      <w:r>
        <w:rPr>
          <w:spacing w:val="-2"/>
        </w:rPr>
        <w:t>and</w:t>
      </w:r>
      <w:r>
        <w:rPr>
          <w:spacing w:val="-13"/>
        </w:rPr>
        <w:t> </w:t>
      </w:r>
      <w:r>
        <w:rPr>
          <w:spacing w:val="-2"/>
        </w:rPr>
        <w:t>more</w:t>
      </w:r>
      <w:r>
        <w:rPr>
          <w:spacing w:val="-13"/>
        </w:rPr>
        <w:t> </w:t>
      </w:r>
      <w:r>
        <w:rPr>
          <w:spacing w:val="-2"/>
        </w:rPr>
        <w:t>“evidence”</w:t>
      </w:r>
      <w:r>
        <w:rPr>
          <w:spacing w:val="-13"/>
        </w:rPr>
        <w:t> </w:t>
      </w:r>
      <w:r>
        <w:rPr>
          <w:spacing w:val="-2"/>
        </w:rPr>
        <w:t>for</w:t>
      </w:r>
      <w:r>
        <w:rPr>
          <w:spacing w:val="-13"/>
        </w:rPr>
        <w:t> </w:t>
      </w:r>
      <w:r>
        <w:rPr>
          <w:spacing w:val="-2"/>
        </w:rPr>
        <w:t>this</w:t>
      </w:r>
      <w:r>
        <w:rPr>
          <w:spacing w:val="-13"/>
        </w:rPr>
        <w:t> </w:t>
      </w:r>
      <w:r>
        <w:rPr>
          <w:spacing w:val="-2"/>
        </w:rPr>
        <w:t>theory,</w:t>
      </w:r>
      <w:r>
        <w:rPr>
          <w:spacing w:val="-12"/>
        </w:rPr>
        <w:t> </w:t>
      </w:r>
      <w:r>
        <w:rPr>
          <w:spacing w:val="-2"/>
        </w:rPr>
        <w:t>otherwise</w:t>
      </w:r>
      <w:r>
        <w:rPr>
          <w:spacing w:val="-13"/>
        </w:rPr>
        <w:t> </w:t>
      </w:r>
      <w:r>
        <w:rPr>
          <w:spacing w:val="-2"/>
        </w:rPr>
        <w:t>known</w:t>
      </w:r>
      <w:r>
        <w:rPr>
          <w:spacing w:val="-13"/>
        </w:rPr>
        <w:t> </w:t>
      </w:r>
      <w:r>
        <w:rPr>
          <w:spacing w:val="-2"/>
        </w:rPr>
        <w:t>as </w:t>
      </w:r>
      <w:r>
        <w:rPr>
          <w:spacing w:val="-4"/>
        </w:rPr>
        <w:t>“paranoia.”</w:t>
      </w:r>
      <w:r>
        <w:rPr>
          <w:spacing w:val="12"/>
        </w:rPr>
        <w:t> </w:t>
      </w:r>
      <w:r>
        <w:rPr>
          <w:spacing w:val="-4"/>
        </w:rPr>
        <w:t>And</w:t>
      </w:r>
      <w:r>
        <w:rPr>
          <w:spacing w:val="-8"/>
        </w:rPr>
        <w:t> </w:t>
      </w:r>
      <w:r>
        <w:rPr>
          <w:spacing w:val="-4"/>
        </w:rPr>
        <w:t>in</w:t>
      </w:r>
      <w:r>
        <w:rPr>
          <w:spacing w:val="-8"/>
        </w:rPr>
        <w:t> </w:t>
      </w:r>
      <w:r>
        <w:rPr>
          <w:spacing w:val="-4"/>
        </w:rPr>
        <w:t>fact,</w:t>
      </w:r>
      <w:r>
        <w:rPr>
          <w:spacing w:val="-8"/>
        </w:rPr>
        <w:t> </w:t>
      </w:r>
      <w:r>
        <w:rPr>
          <w:spacing w:val="-4"/>
        </w:rPr>
        <w:t>if</w:t>
      </w:r>
      <w:r>
        <w:rPr>
          <w:spacing w:val="-8"/>
        </w:rPr>
        <w:t> </w:t>
      </w:r>
      <w:r>
        <w:rPr>
          <w:spacing w:val="-4"/>
        </w:rPr>
        <w:t>I</w:t>
      </w:r>
      <w:r>
        <w:rPr>
          <w:spacing w:val="-8"/>
        </w:rPr>
        <w:t> </w:t>
      </w:r>
      <w:r>
        <w:rPr>
          <w:spacing w:val="-4"/>
        </w:rPr>
        <w:t>were</w:t>
      </w:r>
      <w:r>
        <w:rPr>
          <w:spacing w:val="-8"/>
        </w:rPr>
        <w:t> </w:t>
      </w:r>
      <w:r>
        <w:rPr>
          <w:spacing w:val="-4"/>
        </w:rPr>
        <w:t>in</w:t>
      </w:r>
      <w:r>
        <w:rPr>
          <w:spacing w:val="-8"/>
        </w:rPr>
        <w:t> </w:t>
      </w:r>
      <w:r>
        <w:rPr>
          <w:spacing w:val="-4"/>
        </w:rPr>
        <w:t>the</w:t>
      </w:r>
      <w:r>
        <w:rPr>
          <w:spacing w:val="-8"/>
        </w:rPr>
        <w:t> </w:t>
      </w:r>
      <w:r>
        <w:rPr>
          <w:spacing w:val="-4"/>
        </w:rPr>
        <w:t>grip</w:t>
      </w:r>
      <w:r>
        <w:rPr>
          <w:spacing w:val="-8"/>
        </w:rPr>
        <w:t> </w:t>
      </w:r>
      <w:r>
        <w:rPr>
          <w:spacing w:val="-4"/>
        </w:rPr>
        <w:t>of</w:t>
      </w:r>
      <w:r>
        <w:rPr>
          <w:spacing w:val="-8"/>
        </w:rPr>
        <w:t> </w:t>
      </w:r>
      <w:r>
        <w:rPr>
          <w:spacing w:val="-4"/>
        </w:rPr>
        <w:t>genuine</w:t>
      </w:r>
      <w:r>
        <w:rPr>
          <w:spacing w:val="-8"/>
        </w:rPr>
        <w:t> </w:t>
      </w:r>
      <w:r>
        <w:rPr>
          <w:spacing w:val="-4"/>
        </w:rPr>
        <w:t>paranoia,</w:t>
      </w:r>
      <w:r>
        <w:rPr>
          <w:spacing w:val="-8"/>
        </w:rPr>
        <w:t> </w:t>
      </w:r>
      <w:r>
        <w:rPr>
          <w:spacing w:val="-4"/>
        </w:rPr>
        <w:t>I</w:t>
      </w:r>
      <w:r>
        <w:rPr>
          <w:spacing w:val="-8"/>
        </w:rPr>
        <w:t> </w:t>
      </w:r>
      <w:r>
        <w:rPr>
          <w:spacing w:val="-4"/>
        </w:rPr>
        <w:t>would</w:t>
      </w:r>
      <w:r>
        <w:rPr>
          <w:spacing w:val="-8"/>
        </w:rPr>
        <w:t> </w:t>
      </w:r>
      <w:r>
        <w:rPr>
          <w:spacing w:val="-4"/>
        </w:rPr>
        <w:t>have</w:t>
      </w:r>
      <w:r>
        <w:rPr>
          <w:spacing w:val="-8"/>
        </w:rPr>
        <w:t> </w:t>
      </w:r>
      <w:r>
        <w:rPr>
          <w:spacing w:val="-4"/>
        </w:rPr>
        <w:t>an</w:t>
      </w:r>
      <w:r>
        <w:rPr>
          <w:spacing w:val="-8"/>
        </w:rPr>
        <w:t> </w:t>
      </w:r>
      <w:r>
        <w:rPr>
          <w:spacing w:val="-4"/>
        </w:rPr>
        <w:t>unlimited amount</w:t>
      </w:r>
      <w:r>
        <w:rPr>
          <w:spacing w:val="-10"/>
        </w:rPr>
        <w:t> </w:t>
      </w:r>
      <w:r>
        <w:rPr>
          <w:spacing w:val="-4"/>
        </w:rPr>
        <w:t>of</w:t>
      </w:r>
      <w:r>
        <w:rPr>
          <w:spacing w:val="-10"/>
        </w:rPr>
        <w:t> </w:t>
      </w:r>
      <w:r>
        <w:rPr>
          <w:spacing w:val="-4"/>
        </w:rPr>
        <w:t>evidence</w:t>
      </w:r>
      <w:r>
        <w:rPr>
          <w:spacing w:val="-10"/>
        </w:rPr>
        <w:t> </w:t>
      </w:r>
      <w:r>
        <w:rPr>
          <w:spacing w:val="-4"/>
        </w:rPr>
        <w:t>at</w:t>
      </w:r>
      <w:r>
        <w:rPr>
          <w:spacing w:val="-10"/>
        </w:rPr>
        <w:t> </w:t>
      </w:r>
      <w:r>
        <w:rPr>
          <w:spacing w:val="-4"/>
        </w:rPr>
        <w:t>my</w:t>
      </w:r>
      <w:r>
        <w:rPr>
          <w:spacing w:val="-10"/>
        </w:rPr>
        <w:t> </w:t>
      </w:r>
      <w:r>
        <w:rPr>
          <w:spacing w:val="-4"/>
        </w:rPr>
        <w:t>disposal.</w:t>
      </w:r>
      <w:r>
        <w:rPr>
          <w:spacing w:val="10"/>
        </w:rPr>
        <w:t> </w:t>
      </w:r>
      <w:r>
        <w:rPr>
          <w:spacing w:val="-4"/>
        </w:rPr>
        <w:t>Whatever</w:t>
      </w:r>
      <w:r>
        <w:rPr>
          <w:spacing w:val="-10"/>
        </w:rPr>
        <w:t> </w:t>
      </w:r>
      <w:r>
        <w:rPr>
          <w:spacing w:val="-4"/>
        </w:rPr>
        <w:t>counterexamples</w:t>
      </w:r>
      <w:r>
        <w:rPr>
          <w:spacing w:val="-10"/>
        </w:rPr>
        <w:t> </w:t>
      </w:r>
      <w:r>
        <w:rPr>
          <w:spacing w:val="-4"/>
        </w:rPr>
        <w:t>anyone</w:t>
      </w:r>
      <w:r>
        <w:rPr>
          <w:spacing w:val="-10"/>
        </w:rPr>
        <w:t> </w:t>
      </w:r>
      <w:r>
        <w:rPr>
          <w:spacing w:val="-4"/>
        </w:rPr>
        <w:t>could</w:t>
      </w:r>
      <w:r>
        <w:rPr>
          <w:spacing w:val="-10"/>
        </w:rPr>
        <w:t> </w:t>
      </w:r>
      <w:r>
        <w:rPr>
          <w:spacing w:val="-4"/>
        </w:rPr>
        <w:t>come</w:t>
      </w:r>
      <w:r>
        <w:rPr>
          <w:spacing w:val="-10"/>
        </w:rPr>
        <w:t> </w:t>
      </w:r>
      <w:r>
        <w:rPr>
          <w:spacing w:val="-4"/>
        </w:rPr>
        <w:t>up</w:t>
      </w:r>
      <w:r>
        <w:rPr>
          <w:spacing w:val="-10"/>
        </w:rPr>
        <w:t> </w:t>
      </w:r>
      <w:r>
        <w:rPr>
          <w:spacing w:val="-4"/>
        </w:rPr>
        <w:t>with </w:t>
      </w:r>
      <w:r>
        <w:rPr/>
        <w:t>to try to calm my fears could easily be explained away as still more evidence in favor of the conspiracy against me.</w:t>
      </w:r>
      <w:r>
        <w:rPr>
          <w:spacing w:val="40"/>
        </w:rPr>
        <w:t> </w:t>
      </w:r>
      <w:r>
        <w:rPr/>
        <w:t>Clearly there is a problem here.</w:t>
      </w:r>
      <w:r>
        <w:rPr>
          <w:spacing w:val="40"/>
        </w:rPr>
        <w:t> </w:t>
      </w:r>
      <w:r>
        <w:rPr/>
        <w:t>The problem with paranoia, considered</w:t>
      </w:r>
      <w:r>
        <w:rPr>
          <w:spacing w:val="-8"/>
        </w:rPr>
        <w:t> </w:t>
      </w:r>
      <w:r>
        <w:rPr/>
        <w:t>as</w:t>
      </w:r>
      <w:r>
        <w:rPr>
          <w:spacing w:val="-9"/>
        </w:rPr>
        <w:t> </w:t>
      </w:r>
      <w:r>
        <w:rPr/>
        <w:t>an</w:t>
      </w:r>
      <w:r>
        <w:rPr>
          <w:spacing w:val="-8"/>
        </w:rPr>
        <w:t> </w:t>
      </w:r>
      <w:r>
        <w:rPr/>
        <w:t>empirical</w:t>
      </w:r>
      <w:r>
        <w:rPr>
          <w:spacing w:val="-8"/>
        </w:rPr>
        <w:t> </w:t>
      </w:r>
      <w:r>
        <w:rPr/>
        <w:t>theory</w:t>
      </w:r>
      <w:r>
        <w:rPr>
          <w:spacing w:val="-9"/>
        </w:rPr>
        <w:t> </w:t>
      </w:r>
      <w:r>
        <w:rPr/>
        <w:t>–</w:t>
      </w:r>
      <w:r>
        <w:rPr>
          <w:spacing w:val="-8"/>
        </w:rPr>
        <w:t> </w:t>
      </w:r>
      <w:r>
        <w:rPr/>
        <w:t>a</w:t>
      </w:r>
      <w:r>
        <w:rPr>
          <w:spacing w:val="-8"/>
        </w:rPr>
        <w:t> </w:t>
      </w:r>
      <w:r>
        <w:rPr/>
        <w:t>claim</w:t>
      </w:r>
      <w:r>
        <w:rPr>
          <w:spacing w:val="-9"/>
        </w:rPr>
        <w:t> </w:t>
      </w:r>
      <w:r>
        <w:rPr/>
        <w:t>about</w:t>
      </w:r>
      <w:r>
        <w:rPr>
          <w:spacing w:val="-9"/>
        </w:rPr>
        <w:t> </w:t>
      </w:r>
      <w:r>
        <w:rPr/>
        <w:t>what</w:t>
      </w:r>
      <w:r>
        <w:rPr>
          <w:spacing w:val="-8"/>
        </w:rPr>
        <w:t> </w:t>
      </w:r>
      <w:r>
        <w:rPr/>
        <w:t>is</w:t>
      </w:r>
      <w:r>
        <w:rPr>
          <w:spacing w:val="-8"/>
        </w:rPr>
        <w:t> </w:t>
      </w:r>
      <w:r>
        <w:rPr/>
        <w:t>really</w:t>
      </w:r>
      <w:r>
        <w:rPr>
          <w:spacing w:val="-9"/>
        </w:rPr>
        <w:t> </w:t>
      </w:r>
      <w:r>
        <w:rPr/>
        <w:t>going</w:t>
      </w:r>
      <w:r>
        <w:rPr>
          <w:spacing w:val="-8"/>
        </w:rPr>
        <w:t> </w:t>
      </w:r>
      <w:r>
        <w:rPr/>
        <w:t>on</w:t>
      </w:r>
      <w:r>
        <w:rPr>
          <w:spacing w:val="-8"/>
        </w:rPr>
        <w:t> </w:t>
      </w:r>
      <w:r>
        <w:rPr/>
        <w:t>in</w:t>
      </w:r>
      <w:r>
        <w:rPr>
          <w:spacing w:val="-9"/>
        </w:rPr>
        <w:t> </w:t>
      </w:r>
      <w:r>
        <w:rPr/>
        <w:t>the</w:t>
      </w:r>
      <w:r>
        <w:rPr>
          <w:spacing w:val="-8"/>
        </w:rPr>
        <w:t> </w:t>
      </w:r>
      <w:r>
        <w:rPr/>
        <w:t>world</w:t>
      </w:r>
      <w:r>
        <w:rPr>
          <w:spacing w:val="-8"/>
        </w:rPr>
        <w:t> </w:t>
      </w:r>
      <w:r>
        <w:rPr/>
        <w:t>–</w:t>
      </w:r>
      <w:r>
        <w:rPr>
          <w:spacing w:val="-9"/>
        </w:rPr>
        <w:t> </w:t>
      </w:r>
      <w:r>
        <w:rPr/>
        <w:t>is </w:t>
      </w:r>
      <w:r>
        <w:rPr>
          <w:spacing w:val="-2"/>
        </w:rPr>
        <w:t>not</w:t>
      </w:r>
      <w:r>
        <w:rPr>
          <w:spacing w:val="-11"/>
        </w:rPr>
        <w:t> </w:t>
      </w:r>
      <w:r>
        <w:rPr>
          <w:spacing w:val="-2"/>
        </w:rPr>
        <w:t>that</w:t>
      </w:r>
      <w:r>
        <w:rPr>
          <w:spacing w:val="-11"/>
        </w:rPr>
        <w:t> </w:t>
      </w:r>
      <w:r>
        <w:rPr>
          <w:spacing w:val="-2"/>
        </w:rPr>
        <w:t>there</w:t>
      </w:r>
      <w:r>
        <w:rPr>
          <w:spacing w:val="-11"/>
        </w:rPr>
        <w:t> </w:t>
      </w:r>
      <w:r>
        <w:rPr>
          <w:spacing w:val="-2"/>
        </w:rPr>
        <w:t>is</w:t>
      </w:r>
      <w:r>
        <w:rPr>
          <w:spacing w:val="-11"/>
        </w:rPr>
        <w:t> </w:t>
      </w:r>
      <w:r>
        <w:rPr>
          <w:spacing w:val="-2"/>
        </w:rPr>
        <w:t>no</w:t>
      </w:r>
      <w:r>
        <w:rPr>
          <w:spacing w:val="-11"/>
        </w:rPr>
        <w:t> </w:t>
      </w:r>
      <w:r>
        <w:rPr>
          <w:spacing w:val="-2"/>
        </w:rPr>
        <w:t>evidence</w:t>
      </w:r>
      <w:r>
        <w:rPr>
          <w:spacing w:val="-11"/>
        </w:rPr>
        <w:t> </w:t>
      </w:r>
      <w:r>
        <w:rPr>
          <w:spacing w:val="-2"/>
        </w:rPr>
        <w:t>for</w:t>
      </w:r>
      <w:r>
        <w:rPr>
          <w:spacing w:val="-11"/>
        </w:rPr>
        <w:t> </w:t>
      </w:r>
      <w:r>
        <w:rPr>
          <w:spacing w:val="-2"/>
        </w:rPr>
        <w:t>it.</w:t>
      </w:r>
      <w:r>
        <w:rPr>
          <w:spacing w:val="12"/>
        </w:rPr>
        <w:t> </w:t>
      </w:r>
      <w:r>
        <w:rPr>
          <w:spacing w:val="-2"/>
        </w:rPr>
        <w:t>Instead,</w:t>
      </w:r>
      <w:r>
        <w:rPr>
          <w:spacing w:val="-10"/>
        </w:rPr>
        <w:t> </w:t>
      </w:r>
      <w:r>
        <w:rPr>
          <w:spacing w:val="-2"/>
        </w:rPr>
        <w:t>the</w:t>
      </w:r>
      <w:r>
        <w:rPr>
          <w:spacing w:val="-11"/>
        </w:rPr>
        <w:t> </w:t>
      </w:r>
      <w:r>
        <w:rPr>
          <w:spacing w:val="-2"/>
        </w:rPr>
        <w:t>problem</w:t>
      </w:r>
      <w:r>
        <w:rPr>
          <w:spacing w:val="-11"/>
        </w:rPr>
        <w:t> </w:t>
      </w:r>
      <w:r>
        <w:rPr>
          <w:spacing w:val="-2"/>
        </w:rPr>
        <w:t>is</w:t>
      </w:r>
      <w:r>
        <w:rPr>
          <w:spacing w:val="-11"/>
        </w:rPr>
        <w:t> </w:t>
      </w:r>
      <w:r>
        <w:rPr>
          <w:spacing w:val="-2"/>
        </w:rPr>
        <w:t>that</w:t>
      </w:r>
      <w:r>
        <w:rPr>
          <w:spacing w:val="-11"/>
        </w:rPr>
        <w:t> </w:t>
      </w:r>
      <w:r>
        <w:rPr>
          <w:spacing w:val="-2"/>
        </w:rPr>
        <w:t>there</w:t>
      </w:r>
      <w:r>
        <w:rPr>
          <w:spacing w:val="-11"/>
        </w:rPr>
        <w:t> </w:t>
      </w:r>
      <w:r>
        <w:rPr>
          <w:spacing w:val="-2"/>
        </w:rPr>
        <w:t>is</w:t>
      </w:r>
      <w:r>
        <w:rPr>
          <w:spacing w:val="-11"/>
        </w:rPr>
        <w:t> </w:t>
      </w:r>
      <w:r>
        <w:rPr>
          <w:spacing w:val="-2"/>
        </w:rPr>
        <w:t>no</w:t>
      </w:r>
      <w:r>
        <w:rPr>
          <w:spacing w:val="-11"/>
        </w:rPr>
        <w:t> </w:t>
      </w:r>
      <w:r>
        <w:rPr>
          <w:spacing w:val="-2"/>
        </w:rPr>
        <w:t>possible</w:t>
      </w:r>
      <w:r>
        <w:rPr>
          <w:spacing w:val="-11"/>
        </w:rPr>
        <w:t> </w:t>
      </w:r>
      <w:r>
        <w:rPr>
          <w:spacing w:val="-2"/>
        </w:rPr>
        <w:t>evidence </w:t>
      </w:r>
      <w:r>
        <w:rPr/>
        <w:t>that</w:t>
      </w:r>
      <w:r>
        <w:rPr>
          <w:spacing w:val="-6"/>
        </w:rPr>
        <w:t> </w:t>
      </w:r>
      <w:r>
        <w:rPr/>
        <w:t>might</w:t>
      </w:r>
      <w:r>
        <w:rPr>
          <w:spacing w:val="-6"/>
        </w:rPr>
        <w:t> </w:t>
      </w:r>
      <w:r>
        <w:rPr/>
        <w:t>count</w:t>
      </w:r>
      <w:r>
        <w:rPr>
          <w:spacing w:val="-6"/>
        </w:rPr>
        <w:t> </w:t>
      </w:r>
      <w:r>
        <w:rPr/>
        <w:t>against</w:t>
      </w:r>
      <w:r>
        <w:rPr>
          <w:spacing w:val="-6"/>
        </w:rPr>
        <w:t> </w:t>
      </w:r>
      <w:r>
        <w:rPr/>
        <w:t>it.</w:t>
      </w:r>
      <w:r>
        <w:rPr>
          <w:spacing w:val="13"/>
        </w:rPr>
        <w:t> </w:t>
      </w:r>
      <w:r>
        <w:rPr/>
        <w:t>In</w:t>
      </w:r>
      <w:r>
        <w:rPr>
          <w:spacing w:val="-6"/>
        </w:rPr>
        <w:t> </w:t>
      </w:r>
      <w:r>
        <w:rPr/>
        <w:t>philosophical</w:t>
      </w:r>
      <w:r>
        <w:rPr>
          <w:spacing w:val="-6"/>
        </w:rPr>
        <w:t> </w:t>
      </w:r>
      <w:r>
        <w:rPr/>
        <w:t>jargon</w:t>
      </w:r>
      <w:r>
        <w:rPr>
          <w:spacing w:val="-6"/>
        </w:rPr>
        <w:t> </w:t>
      </w:r>
      <w:r>
        <w:rPr/>
        <w:t>it</w:t>
      </w:r>
      <w:r>
        <w:rPr>
          <w:spacing w:val="-6"/>
        </w:rPr>
        <w:t> </w:t>
      </w:r>
      <w:r>
        <w:rPr/>
        <w:t>is</w:t>
      </w:r>
      <w:r>
        <w:rPr>
          <w:spacing w:val="-6"/>
        </w:rPr>
        <w:t> </w:t>
      </w:r>
      <w:r>
        <w:rPr/>
        <w:t>“non-falsifiable.”</w:t>
      </w:r>
    </w:p>
    <w:p>
      <w:pPr>
        <w:pStyle w:val="BodyText"/>
        <w:spacing w:line="213" w:lineRule="auto" w:before="122"/>
        <w:ind w:left="497" w:right="412"/>
        <w:jc w:val="both"/>
      </w:pPr>
      <w:r>
        <w:rPr>
          <w:rFonts w:ascii="Georgia" w:hAnsi="Georgia"/>
          <w:b/>
          <w:i/>
        </w:rPr>
        <w:t>All empirical theories </w:t>
      </w:r>
      <w:r>
        <w:rPr/>
        <w:t>not only need evidence to support them, they also need to be falsifiable, that is, there has to be at least </w:t>
      </w:r>
      <w:r>
        <w:rPr>
          <w:i/>
        </w:rPr>
        <w:t>the possibility </w:t>
      </w:r>
      <w:r>
        <w:rPr/>
        <w:t>that they could be wrong.</w:t>
      </w:r>
      <w:r>
        <w:rPr>
          <w:spacing w:val="40"/>
        </w:rPr>
        <w:t> </w:t>
      </w:r>
      <w:r>
        <w:rPr/>
        <w:t>Note that</w:t>
      </w:r>
      <w:r>
        <w:rPr>
          <w:spacing w:val="-10"/>
        </w:rPr>
        <w:t> </w:t>
      </w:r>
      <w:r>
        <w:rPr/>
        <w:t>“falsifiable”</w:t>
      </w:r>
      <w:r>
        <w:rPr>
          <w:spacing w:val="-10"/>
        </w:rPr>
        <w:t> </w:t>
      </w:r>
      <w:r>
        <w:rPr/>
        <w:t>does</w:t>
      </w:r>
      <w:r>
        <w:rPr>
          <w:spacing w:val="-10"/>
        </w:rPr>
        <w:t> </w:t>
      </w:r>
      <w:r>
        <w:rPr/>
        <w:t>not</w:t>
      </w:r>
      <w:r>
        <w:rPr>
          <w:spacing w:val="-10"/>
        </w:rPr>
        <w:t> </w:t>
      </w:r>
      <w:r>
        <w:rPr/>
        <w:t>mean</w:t>
      </w:r>
      <w:r>
        <w:rPr>
          <w:spacing w:val="-10"/>
        </w:rPr>
        <w:t> </w:t>
      </w:r>
      <w:r>
        <w:rPr/>
        <w:t>the</w:t>
      </w:r>
      <w:r>
        <w:rPr>
          <w:spacing w:val="-10"/>
        </w:rPr>
        <w:t> </w:t>
      </w:r>
      <w:r>
        <w:rPr/>
        <w:t>same</w:t>
      </w:r>
      <w:r>
        <w:rPr>
          <w:spacing w:val="-10"/>
        </w:rPr>
        <w:t> </w:t>
      </w:r>
      <w:r>
        <w:rPr/>
        <w:t>thing</w:t>
      </w:r>
      <w:r>
        <w:rPr>
          <w:spacing w:val="-10"/>
        </w:rPr>
        <w:t> </w:t>
      </w:r>
      <w:r>
        <w:rPr/>
        <w:t>as</w:t>
      </w:r>
      <w:r>
        <w:rPr>
          <w:spacing w:val="-10"/>
        </w:rPr>
        <w:t> </w:t>
      </w:r>
      <w:r>
        <w:rPr/>
        <w:t>“false,”</w:t>
      </w:r>
      <w:r>
        <w:rPr>
          <w:spacing w:val="-8"/>
        </w:rPr>
        <w:t> </w:t>
      </w:r>
      <w:r>
        <w:rPr/>
        <w:t>or</w:t>
      </w:r>
      <w:r>
        <w:rPr>
          <w:spacing w:val="-10"/>
        </w:rPr>
        <w:t> </w:t>
      </w:r>
      <w:r>
        <w:rPr/>
        <w:t>“falsified.”</w:t>
      </w:r>
      <w:r>
        <w:rPr>
          <w:spacing w:val="18"/>
        </w:rPr>
        <w:t> </w:t>
      </w:r>
      <w:r>
        <w:rPr/>
        <w:t>Such</w:t>
      </w:r>
      <w:r>
        <w:rPr>
          <w:spacing w:val="-10"/>
        </w:rPr>
        <w:t> </w:t>
      </w:r>
      <w:r>
        <w:rPr/>
        <w:t>theories</w:t>
      </w:r>
      <w:r>
        <w:rPr>
          <w:spacing w:val="-10"/>
        </w:rPr>
        <w:t> </w:t>
      </w:r>
      <w:r>
        <w:rPr/>
        <w:t>are </w:t>
      </w:r>
      <w:r>
        <w:rPr>
          <w:spacing w:val="-8"/>
        </w:rPr>
        <w:t>obviously</w:t>
      </w:r>
      <w:r>
        <w:rPr>
          <w:spacing w:val="-4"/>
        </w:rPr>
        <w:t> </w:t>
      </w:r>
      <w:r>
        <w:rPr>
          <w:spacing w:val="-8"/>
        </w:rPr>
        <w:t>no</w:t>
      </w:r>
      <w:r>
        <w:rPr>
          <w:spacing w:val="-4"/>
        </w:rPr>
        <w:t> </w:t>
      </w:r>
      <w:r>
        <w:rPr>
          <w:spacing w:val="-8"/>
        </w:rPr>
        <w:t>good</w:t>
      </w:r>
      <w:r>
        <w:rPr>
          <w:spacing w:val="-4"/>
        </w:rPr>
        <w:t> </w:t>
      </w:r>
      <w:r>
        <w:rPr>
          <w:spacing w:val="-8"/>
        </w:rPr>
        <w:t>–</w:t>
      </w:r>
      <w:r>
        <w:rPr>
          <w:spacing w:val="-4"/>
        </w:rPr>
        <w:t> </w:t>
      </w:r>
      <w:r>
        <w:rPr>
          <w:spacing w:val="-8"/>
        </w:rPr>
        <w:t>they</w:t>
      </w:r>
      <w:r>
        <w:rPr>
          <w:spacing w:val="-4"/>
        </w:rPr>
        <w:t> </w:t>
      </w:r>
      <w:r>
        <w:rPr>
          <w:spacing w:val="-8"/>
        </w:rPr>
        <w:t>have</w:t>
      </w:r>
      <w:r>
        <w:rPr>
          <w:spacing w:val="-4"/>
        </w:rPr>
        <w:t> </w:t>
      </w:r>
      <w:r>
        <w:rPr>
          <w:spacing w:val="-8"/>
        </w:rPr>
        <w:t>failed</w:t>
      </w:r>
      <w:r>
        <w:rPr>
          <w:spacing w:val="-4"/>
        </w:rPr>
        <w:t> </w:t>
      </w:r>
      <w:r>
        <w:rPr>
          <w:spacing w:val="-8"/>
        </w:rPr>
        <w:t>the</w:t>
      </w:r>
      <w:r>
        <w:rPr>
          <w:spacing w:val="-4"/>
        </w:rPr>
        <w:t> </w:t>
      </w:r>
      <w:r>
        <w:rPr>
          <w:spacing w:val="-8"/>
        </w:rPr>
        <w:t>tests</w:t>
      </w:r>
      <w:r>
        <w:rPr>
          <w:spacing w:val="-4"/>
        </w:rPr>
        <w:t> </w:t>
      </w:r>
      <w:r>
        <w:rPr>
          <w:spacing w:val="-8"/>
        </w:rPr>
        <w:t>that</w:t>
      </w:r>
      <w:r>
        <w:rPr>
          <w:spacing w:val="-4"/>
        </w:rPr>
        <w:t> </w:t>
      </w:r>
      <w:r>
        <w:rPr>
          <w:spacing w:val="-8"/>
        </w:rPr>
        <w:t>we</w:t>
      </w:r>
      <w:r>
        <w:rPr>
          <w:spacing w:val="-4"/>
        </w:rPr>
        <w:t> </w:t>
      </w:r>
      <w:r>
        <w:rPr>
          <w:spacing w:val="-8"/>
        </w:rPr>
        <w:t>have</w:t>
      </w:r>
      <w:r>
        <w:rPr>
          <w:spacing w:val="-4"/>
        </w:rPr>
        <w:t> </w:t>
      </w:r>
      <w:r>
        <w:rPr>
          <w:spacing w:val="-8"/>
        </w:rPr>
        <w:t>given</w:t>
      </w:r>
      <w:r>
        <w:rPr>
          <w:spacing w:val="-4"/>
        </w:rPr>
        <w:t> </w:t>
      </w:r>
      <w:r>
        <w:rPr>
          <w:spacing w:val="-8"/>
        </w:rPr>
        <w:t>them</w:t>
      </w:r>
      <w:r>
        <w:rPr>
          <w:spacing w:val="-4"/>
        </w:rPr>
        <w:t> </w:t>
      </w:r>
      <w:r>
        <w:rPr>
          <w:spacing w:val="-8"/>
        </w:rPr>
        <w:t>and</w:t>
      </w:r>
      <w:r>
        <w:rPr>
          <w:spacing w:val="-4"/>
        </w:rPr>
        <w:t> </w:t>
      </w:r>
      <w:r>
        <w:rPr>
          <w:spacing w:val="-8"/>
        </w:rPr>
        <w:t>should</w:t>
      </w:r>
      <w:r>
        <w:rPr>
          <w:spacing w:val="-4"/>
        </w:rPr>
        <w:t> </w:t>
      </w:r>
      <w:r>
        <w:rPr>
          <w:spacing w:val="-8"/>
        </w:rPr>
        <w:t>be</w:t>
      </w:r>
      <w:r>
        <w:rPr>
          <w:spacing w:val="-4"/>
        </w:rPr>
        <w:t> </w:t>
      </w:r>
      <w:r>
        <w:rPr>
          <w:spacing w:val="-8"/>
        </w:rPr>
        <w:t>rejected. </w:t>
      </w:r>
      <w:r>
        <w:rPr>
          <w:spacing w:val="-2"/>
        </w:rPr>
        <w:t>Falsifiable</w:t>
      </w:r>
      <w:r>
        <w:rPr>
          <w:spacing w:val="-15"/>
        </w:rPr>
        <w:t> </w:t>
      </w:r>
      <w:r>
        <w:rPr>
          <w:spacing w:val="-2"/>
        </w:rPr>
        <w:t>theories</w:t>
      </w:r>
      <w:r>
        <w:rPr>
          <w:spacing w:val="-13"/>
        </w:rPr>
        <w:t> </w:t>
      </w:r>
      <w:r>
        <w:rPr>
          <w:spacing w:val="-2"/>
        </w:rPr>
        <w:t>are</w:t>
      </w:r>
      <w:r>
        <w:rPr>
          <w:spacing w:val="-13"/>
        </w:rPr>
        <w:t> </w:t>
      </w:r>
      <w:r>
        <w:rPr>
          <w:spacing w:val="-2"/>
        </w:rPr>
        <w:t>theories</w:t>
      </w:r>
      <w:r>
        <w:rPr>
          <w:spacing w:val="-13"/>
        </w:rPr>
        <w:t> </w:t>
      </w:r>
      <w:r>
        <w:rPr>
          <w:spacing w:val="-2"/>
        </w:rPr>
        <w:t>that</w:t>
      </w:r>
      <w:r>
        <w:rPr>
          <w:spacing w:val="-13"/>
        </w:rPr>
        <w:t> </w:t>
      </w:r>
      <w:r>
        <w:rPr>
          <w:spacing w:val="-2"/>
        </w:rPr>
        <w:t>might</w:t>
      </w:r>
      <w:r>
        <w:rPr>
          <w:spacing w:val="-13"/>
        </w:rPr>
        <w:t> </w:t>
      </w:r>
      <w:r>
        <w:rPr>
          <w:spacing w:val="-2"/>
        </w:rPr>
        <w:t>not</w:t>
      </w:r>
      <w:r>
        <w:rPr>
          <w:spacing w:val="-13"/>
        </w:rPr>
        <w:t> </w:t>
      </w:r>
      <w:r>
        <w:rPr>
          <w:spacing w:val="-2"/>
        </w:rPr>
        <w:t>be</w:t>
      </w:r>
      <w:r>
        <w:rPr>
          <w:spacing w:val="-13"/>
        </w:rPr>
        <w:t> </w:t>
      </w:r>
      <w:r>
        <w:rPr>
          <w:spacing w:val="-2"/>
        </w:rPr>
        <w:t>true,</w:t>
      </w:r>
      <w:r>
        <w:rPr>
          <w:spacing w:val="-13"/>
        </w:rPr>
        <w:t> </w:t>
      </w:r>
      <w:r>
        <w:rPr>
          <w:spacing w:val="-2"/>
        </w:rPr>
        <w:t>even</w:t>
      </w:r>
      <w:r>
        <w:rPr>
          <w:spacing w:val="-13"/>
        </w:rPr>
        <w:t> </w:t>
      </w:r>
      <w:r>
        <w:rPr>
          <w:spacing w:val="-2"/>
        </w:rPr>
        <w:t>if</w:t>
      </w:r>
      <w:r>
        <w:rPr>
          <w:spacing w:val="-13"/>
        </w:rPr>
        <w:t> </w:t>
      </w:r>
      <w:r>
        <w:rPr>
          <w:spacing w:val="-2"/>
        </w:rPr>
        <w:t>the</w:t>
      </w:r>
      <w:r>
        <w:rPr>
          <w:spacing w:val="-13"/>
        </w:rPr>
        <w:t> </w:t>
      </w:r>
      <w:r>
        <w:rPr>
          <w:spacing w:val="-2"/>
        </w:rPr>
        <w:t>only</w:t>
      </w:r>
      <w:r>
        <w:rPr>
          <w:spacing w:val="-13"/>
        </w:rPr>
        <w:t> </w:t>
      </w:r>
      <w:r>
        <w:rPr>
          <w:spacing w:val="-2"/>
        </w:rPr>
        <w:t>such</w:t>
      </w:r>
      <w:r>
        <w:rPr>
          <w:spacing w:val="-13"/>
        </w:rPr>
        <w:t> </w:t>
      </w:r>
      <w:r>
        <w:rPr>
          <w:spacing w:val="-2"/>
        </w:rPr>
        <w:t>theories</w:t>
      </w:r>
      <w:r>
        <w:rPr>
          <w:spacing w:val="-13"/>
        </w:rPr>
        <w:t> </w:t>
      </w:r>
      <w:r>
        <w:rPr>
          <w:spacing w:val="-2"/>
        </w:rPr>
        <w:t>that</w:t>
      </w:r>
      <w:r>
        <w:rPr>
          <w:spacing w:val="-13"/>
        </w:rPr>
        <w:t> </w:t>
      </w:r>
      <w:r>
        <w:rPr>
          <w:spacing w:val="-2"/>
        </w:rPr>
        <w:t>are </w:t>
      </w:r>
      <w:r>
        <w:rPr/>
        <w:t>worth</w:t>
      </w:r>
      <w:r>
        <w:rPr>
          <w:spacing w:val="-2"/>
        </w:rPr>
        <w:t> </w:t>
      </w:r>
      <w:r>
        <w:rPr/>
        <w:t>our</w:t>
      </w:r>
      <w:r>
        <w:rPr>
          <w:spacing w:val="-2"/>
        </w:rPr>
        <w:t> </w:t>
      </w:r>
      <w:r>
        <w:rPr/>
        <w:t>time</w:t>
      </w:r>
      <w:r>
        <w:rPr>
          <w:spacing w:val="-2"/>
        </w:rPr>
        <w:t> </w:t>
      </w:r>
      <w:r>
        <w:rPr/>
        <w:t>are</w:t>
      </w:r>
      <w:r>
        <w:rPr>
          <w:spacing w:val="-2"/>
        </w:rPr>
        <w:t> </w:t>
      </w:r>
      <w:r>
        <w:rPr/>
        <w:t>ones</w:t>
      </w:r>
      <w:r>
        <w:rPr>
          <w:spacing w:val="-2"/>
        </w:rPr>
        <w:t> </w:t>
      </w:r>
      <w:r>
        <w:rPr/>
        <w:t>that</w:t>
      </w:r>
      <w:r>
        <w:rPr>
          <w:spacing w:val="-2"/>
        </w:rPr>
        <w:t> </w:t>
      </w:r>
      <w:r>
        <w:rPr/>
        <w:t>have</w:t>
      </w:r>
      <w:r>
        <w:rPr>
          <w:spacing w:val="-2"/>
        </w:rPr>
        <w:t> </w:t>
      </w:r>
      <w:r>
        <w:rPr/>
        <w:t>not</w:t>
      </w:r>
      <w:r>
        <w:rPr>
          <w:spacing w:val="-2"/>
        </w:rPr>
        <w:t> </w:t>
      </w:r>
      <w:r>
        <w:rPr/>
        <w:t>yet</w:t>
      </w:r>
      <w:r>
        <w:rPr>
          <w:spacing w:val="-2"/>
        </w:rPr>
        <w:t> </w:t>
      </w:r>
      <w:r>
        <w:rPr/>
        <w:t>been</w:t>
      </w:r>
      <w:r>
        <w:rPr>
          <w:spacing w:val="-2"/>
        </w:rPr>
        <w:t> </w:t>
      </w:r>
      <w:r>
        <w:rPr/>
        <w:t>shown</w:t>
      </w:r>
      <w:r>
        <w:rPr>
          <w:spacing w:val="-2"/>
        </w:rPr>
        <w:t> </w:t>
      </w:r>
      <w:r>
        <w:rPr/>
        <w:t>to</w:t>
      </w:r>
      <w:r>
        <w:rPr>
          <w:spacing w:val="-2"/>
        </w:rPr>
        <w:t> </w:t>
      </w:r>
      <w:r>
        <w:rPr/>
        <w:t>be</w:t>
      </w:r>
      <w:r>
        <w:rPr>
          <w:spacing w:val="-2"/>
        </w:rPr>
        <w:t> </w:t>
      </w:r>
      <w:r>
        <w:rPr/>
        <w:t>false.</w:t>
      </w:r>
      <w:r>
        <w:rPr>
          <w:spacing w:val="29"/>
        </w:rPr>
        <w:t> </w:t>
      </w:r>
      <w:r>
        <w:rPr/>
        <w:t>But</w:t>
      </w:r>
      <w:r>
        <w:rPr>
          <w:spacing w:val="-2"/>
        </w:rPr>
        <w:t> </w:t>
      </w:r>
      <w:r>
        <w:rPr/>
        <w:t>legitimate</w:t>
      </w:r>
      <w:r>
        <w:rPr>
          <w:spacing w:val="-2"/>
        </w:rPr>
        <w:t> </w:t>
      </w:r>
      <w:r>
        <w:rPr/>
        <w:t>theories have to be at least capable of being tested with tests that they might possibly fail.</w:t>
      </w:r>
      <w:r>
        <w:rPr>
          <w:spacing w:val="40"/>
        </w:rPr>
        <w:t> </w:t>
      </w:r>
      <w:r>
        <w:rPr/>
        <w:t>After all,</w:t>
      </w:r>
      <w:r>
        <w:rPr>
          <w:spacing w:val="-1"/>
        </w:rPr>
        <w:t> </w:t>
      </w:r>
      <w:r>
        <w:rPr/>
        <w:t>if</w:t>
      </w:r>
      <w:r>
        <w:rPr>
          <w:spacing w:val="-2"/>
        </w:rPr>
        <w:t> </w:t>
      </w:r>
      <w:r>
        <w:rPr/>
        <w:t>the</w:t>
      </w:r>
      <w:r>
        <w:rPr>
          <w:spacing w:val="-2"/>
        </w:rPr>
        <w:t> </w:t>
      </w:r>
      <w:r>
        <w:rPr/>
        <w:t>only</w:t>
      </w:r>
      <w:r>
        <w:rPr>
          <w:spacing w:val="-2"/>
        </w:rPr>
        <w:t> </w:t>
      </w:r>
      <w:r>
        <w:rPr/>
        <w:t>tests</w:t>
      </w:r>
      <w:r>
        <w:rPr>
          <w:spacing w:val="-2"/>
        </w:rPr>
        <w:t> </w:t>
      </w:r>
      <w:r>
        <w:rPr/>
        <w:t>you</w:t>
      </w:r>
      <w:r>
        <w:rPr>
          <w:spacing w:val="-2"/>
        </w:rPr>
        <w:t> </w:t>
      </w:r>
      <w:r>
        <w:rPr/>
        <w:t>give</w:t>
      </w:r>
      <w:r>
        <w:rPr>
          <w:spacing w:val="-2"/>
        </w:rPr>
        <w:t> </w:t>
      </w:r>
      <w:r>
        <w:rPr/>
        <w:t>a</w:t>
      </w:r>
      <w:r>
        <w:rPr>
          <w:spacing w:val="-2"/>
        </w:rPr>
        <w:t> </w:t>
      </w:r>
      <w:r>
        <w:rPr/>
        <w:t>theory</w:t>
      </w:r>
      <w:r>
        <w:rPr>
          <w:spacing w:val="-2"/>
        </w:rPr>
        <w:t> </w:t>
      </w:r>
      <w:r>
        <w:rPr/>
        <w:t>are</w:t>
      </w:r>
      <w:r>
        <w:rPr>
          <w:spacing w:val="-2"/>
        </w:rPr>
        <w:t> </w:t>
      </w:r>
      <w:r>
        <w:rPr/>
        <w:t>tests</w:t>
      </w:r>
      <w:r>
        <w:rPr>
          <w:spacing w:val="-2"/>
        </w:rPr>
        <w:t> </w:t>
      </w:r>
      <w:r>
        <w:rPr/>
        <w:t>that</w:t>
      </w:r>
      <w:r>
        <w:rPr>
          <w:spacing w:val="-2"/>
        </w:rPr>
        <w:t> </w:t>
      </w:r>
      <w:r>
        <w:rPr/>
        <w:t>it</w:t>
      </w:r>
      <w:r>
        <w:rPr>
          <w:spacing w:val="-2"/>
        </w:rPr>
        <w:t> </w:t>
      </w:r>
      <w:r>
        <w:rPr/>
        <w:t>cannot</w:t>
      </w:r>
      <w:r>
        <w:rPr>
          <w:spacing w:val="-2"/>
        </w:rPr>
        <w:t> </w:t>
      </w:r>
      <w:r>
        <w:rPr/>
        <w:t>possibly</w:t>
      </w:r>
      <w:r>
        <w:rPr>
          <w:spacing w:val="-2"/>
        </w:rPr>
        <w:t> </w:t>
      </w:r>
      <w:r>
        <w:rPr/>
        <w:t>fail,</w:t>
      </w:r>
      <w:r>
        <w:rPr>
          <w:spacing w:val="-1"/>
        </w:rPr>
        <w:t> </w:t>
      </w:r>
      <w:r>
        <w:rPr/>
        <w:t>have</w:t>
      </w:r>
      <w:r>
        <w:rPr>
          <w:spacing w:val="-2"/>
        </w:rPr>
        <w:t> </w:t>
      </w:r>
      <w:r>
        <w:rPr/>
        <w:t>you</w:t>
      </w:r>
      <w:r>
        <w:rPr>
          <w:spacing w:val="-2"/>
        </w:rPr>
        <w:t> </w:t>
      </w:r>
      <w:r>
        <w:rPr/>
        <w:t>really</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3"/>
        <w:jc w:val="both"/>
      </w:pPr>
      <w:r>
        <w:rPr/>
        <w:t>learned</w:t>
      </w:r>
      <w:r>
        <w:rPr>
          <w:spacing w:val="-12"/>
        </w:rPr>
        <w:t> </w:t>
      </w:r>
      <w:r>
        <w:rPr/>
        <w:t>anything</w:t>
      </w:r>
      <w:r>
        <w:rPr>
          <w:spacing w:val="-12"/>
        </w:rPr>
        <w:t> </w:t>
      </w:r>
      <w:r>
        <w:rPr/>
        <w:t>new</w:t>
      </w:r>
      <w:r>
        <w:rPr>
          <w:spacing w:val="-12"/>
        </w:rPr>
        <w:t> </w:t>
      </w:r>
      <w:r>
        <w:rPr/>
        <w:t>about</w:t>
      </w:r>
      <w:r>
        <w:rPr>
          <w:spacing w:val="-12"/>
        </w:rPr>
        <w:t> </w:t>
      </w:r>
      <w:r>
        <w:rPr/>
        <w:t>anything</w:t>
      </w:r>
      <w:r>
        <w:rPr>
          <w:spacing w:val="-12"/>
        </w:rPr>
        <w:t> </w:t>
      </w:r>
      <w:r>
        <w:rPr/>
        <w:t>by</w:t>
      </w:r>
      <w:r>
        <w:rPr>
          <w:spacing w:val="-12"/>
        </w:rPr>
        <w:t> </w:t>
      </w:r>
      <w:r>
        <w:rPr/>
        <w:t>testing</w:t>
      </w:r>
      <w:r>
        <w:rPr>
          <w:spacing w:val="-12"/>
        </w:rPr>
        <w:t> </w:t>
      </w:r>
      <w:r>
        <w:rPr/>
        <w:t>your</w:t>
      </w:r>
      <w:r>
        <w:rPr>
          <w:spacing w:val="-12"/>
        </w:rPr>
        <w:t> </w:t>
      </w:r>
      <w:r>
        <w:rPr/>
        <w:t>theory?</w:t>
      </w:r>
      <w:r>
        <w:rPr>
          <w:spacing w:val="6"/>
        </w:rPr>
        <w:t> </w:t>
      </w:r>
      <w:r>
        <w:rPr/>
        <w:t>In</w:t>
      </w:r>
      <w:r>
        <w:rPr>
          <w:spacing w:val="-12"/>
        </w:rPr>
        <w:t> </w:t>
      </w:r>
      <w:r>
        <w:rPr/>
        <w:t>fact</w:t>
      </w:r>
      <w:r>
        <w:rPr>
          <w:spacing w:val="-12"/>
        </w:rPr>
        <w:t> </w:t>
      </w:r>
      <w:r>
        <w:rPr/>
        <w:t>it</w:t>
      </w:r>
      <w:r>
        <w:rPr>
          <w:spacing w:val="-12"/>
        </w:rPr>
        <w:t> </w:t>
      </w:r>
      <w:r>
        <w:rPr/>
        <w:t>is</w:t>
      </w:r>
      <w:r>
        <w:rPr>
          <w:spacing w:val="-12"/>
        </w:rPr>
        <w:t> </w:t>
      </w:r>
      <w:r>
        <w:rPr/>
        <w:t>better</w:t>
      </w:r>
      <w:r>
        <w:rPr>
          <w:spacing w:val="-12"/>
        </w:rPr>
        <w:t> </w:t>
      </w:r>
      <w:r>
        <w:rPr/>
        <w:t>to</w:t>
      </w:r>
      <w:r>
        <w:rPr>
          <w:spacing w:val="-12"/>
        </w:rPr>
        <w:t> </w:t>
      </w:r>
      <w:r>
        <w:rPr/>
        <w:t>say</w:t>
      </w:r>
      <w:r>
        <w:rPr>
          <w:spacing w:val="-12"/>
        </w:rPr>
        <w:t> </w:t>
      </w:r>
      <w:r>
        <w:rPr/>
        <w:t>that non-falsifiable</w:t>
      </w:r>
      <w:r>
        <w:rPr>
          <w:spacing w:val="-11"/>
        </w:rPr>
        <w:t> </w:t>
      </w:r>
      <w:r>
        <w:rPr/>
        <w:t>theories</w:t>
      </w:r>
      <w:r>
        <w:rPr>
          <w:spacing w:val="-11"/>
        </w:rPr>
        <w:t> </w:t>
      </w:r>
      <w:r>
        <w:rPr/>
        <w:t>are</w:t>
      </w:r>
      <w:r>
        <w:rPr>
          <w:spacing w:val="-11"/>
        </w:rPr>
        <w:t> </w:t>
      </w:r>
      <w:r>
        <w:rPr/>
        <w:t>not</w:t>
      </w:r>
      <w:r>
        <w:rPr>
          <w:spacing w:val="-11"/>
        </w:rPr>
        <w:t> </w:t>
      </w:r>
      <w:r>
        <w:rPr/>
        <w:t>even</w:t>
      </w:r>
      <w:r>
        <w:rPr>
          <w:spacing w:val="-11"/>
        </w:rPr>
        <w:t> </w:t>
      </w:r>
      <w:r>
        <w:rPr/>
        <w:t>really</w:t>
      </w:r>
      <w:r>
        <w:rPr>
          <w:spacing w:val="-11"/>
        </w:rPr>
        <w:t> </w:t>
      </w:r>
      <w:r>
        <w:rPr/>
        <w:t>theories</w:t>
      </w:r>
      <w:r>
        <w:rPr>
          <w:spacing w:val="-11"/>
        </w:rPr>
        <w:t> </w:t>
      </w:r>
      <w:r>
        <w:rPr/>
        <w:t>that</w:t>
      </w:r>
      <w:r>
        <w:rPr>
          <w:spacing w:val="-11"/>
        </w:rPr>
        <w:t> </w:t>
      </w:r>
      <w:r>
        <w:rPr/>
        <w:t>make</w:t>
      </w:r>
      <w:r>
        <w:rPr>
          <w:spacing w:val="-11"/>
        </w:rPr>
        <w:t> </w:t>
      </w:r>
      <w:r>
        <w:rPr/>
        <w:t>claims</w:t>
      </w:r>
      <w:r>
        <w:rPr>
          <w:spacing w:val="-11"/>
        </w:rPr>
        <w:t> </w:t>
      </w:r>
      <w:r>
        <w:rPr/>
        <w:t>about</w:t>
      </w:r>
      <w:r>
        <w:rPr>
          <w:spacing w:val="-11"/>
        </w:rPr>
        <w:t> </w:t>
      </w:r>
      <w:r>
        <w:rPr/>
        <w:t>how</w:t>
      </w:r>
      <w:r>
        <w:rPr>
          <w:spacing w:val="-11"/>
        </w:rPr>
        <w:t> </w:t>
      </w:r>
      <w:r>
        <w:rPr/>
        <w:t>the</w:t>
      </w:r>
      <w:r>
        <w:rPr>
          <w:spacing w:val="-11"/>
        </w:rPr>
        <w:t> </w:t>
      </w:r>
      <w:r>
        <w:rPr/>
        <w:t>world really is – instead they are assumptions that we project onto the world with no evidence </w:t>
      </w:r>
      <w:r>
        <w:rPr>
          <w:spacing w:val="-2"/>
        </w:rPr>
        <w:t>whatsoever.</w:t>
      </w:r>
    </w:p>
    <w:p>
      <w:pPr>
        <w:pStyle w:val="BodyText"/>
        <w:spacing w:line="213" w:lineRule="auto" w:before="213"/>
        <w:ind w:left="497" w:right="413"/>
        <w:jc w:val="both"/>
      </w:pPr>
      <w:r>
        <w:rPr>
          <w:rFonts w:ascii="Georgia" w:hAnsi="Georgia"/>
          <w:b/>
          <w:i/>
        </w:rPr>
        <w:t>To return to Psychological Egoism,</w:t>
      </w:r>
      <w:r>
        <w:rPr>
          <w:rFonts w:ascii="Georgia" w:hAnsi="Georgia"/>
          <w:b/>
          <w:i/>
          <w:spacing w:val="-2"/>
        </w:rPr>
        <w:t> </w:t>
      </w:r>
      <w:r>
        <w:rPr/>
        <w:t>it</w:t>
      </w:r>
      <w:r>
        <w:rPr>
          <w:spacing w:val="-3"/>
        </w:rPr>
        <w:t> </w:t>
      </w:r>
      <w:r>
        <w:rPr/>
        <w:t>now</w:t>
      </w:r>
      <w:r>
        <w:rPr>
          <w:spacing w:val="-3"/>
        </w:rPr>
        <w:t> </w:t>
      </w:r>
      <w:r>
        <w:rPr/>
        <w:t>appears</w:t>
      </w:r>
      <w:r>
        <w:rPr>
          <w:spacing w:val="-3"/>
        </w:rPr>
        <w:t> </w:t>
      </w:r>
      <w:r>
        <w:rPr/>
        <w:t>that</w:t>
      </w:r>
      <w:r>
        <w:rPr>
          <w:spacing w:val="-3"/>
        </w:rPr>
        <w:t> </w:t>
      </w:r>
      <w:r>
        <w:rPr/>
        <w:t>this</w:t>
      </w:r>
      <w:r>
        <w:rPr>
          <w:spacing w:val="-3"/>
        </w:rPr>
        <w:t> </w:t>
      </w:r>
      <w:r>
        <w:rPr/>
        <w:t>too</w:t>
      </w:r>
      <w:r>
        <w:rPr>
          <w:spacing w:val="-3"/>
        </w:rPr>
        <w:t> </w:t>
      </w:r>
      <w:r>
        <w:rPr/>
        <w:t>is</w:t>
      </w:r>
      <w:r>
        <w:rPr>
          <w:spacing w:val="-3"/>
        </w:rPr>
        <w:t> </w:t>
      </w:r>
      <w:r>
        <w:rPr/>
        <w:t>a</w:t>
      </w:r>
      <w:r>
        <w:rPr>
          <w:spacing w:val="-3"/>
        </w:rPr>
        <w:t> </w:t>
      </w:r>
      <w:r>
        <w:rPr/>
        <w:t>non-falsifiable theory, just like paranoia.</w:t>
      </w:r>
      <w:r>
        <w:rPr>
          <w:spacing w:val="40"/>
        </w:rPr>
        <w:t> </w:t>
      </w:r>
      <w:r>
        <w:rPr/>
        <w:t>The “tests” that the theory was given in our discussion above were the apparent counterexamples – cases where it appears that people are in fact not operating based only on selfish motives.</w:t>
      </w:r>
      <w:r>
        <w:rPr>
          <w:spacing w:val="40"/>
        </w:rPr>
        <w:t> </w:t>
      </w:r>
      <w:r>
        <w:rPr/>
        <w:t>PE of course had a ready answer to all of these challenges</w:t>
      </w:r>
      <w:r>
        <w:rPr>
          <w:spacing w:val="-9"/>
        </w:rPr>
        <w:t> </w:t>
      </w:r>
      <w:r>
        <w:rPr/>
        <w:t>–</w:t>
      </w:r>
      <w:r>
        <w:rPr>
          <w:spacing w:val="-9"/>
        </w:rPr>
        <w:t> </w:t>
      </w:r>
      <w:r>
        <w:rPr/>
        <w:t>all</w:t>
      </w:r>
      <w:r>
        <w:rPr>
          <w:spacing w:val="-9"/>
        </w:rPr>
        <w:t> </w:t>
      </w:r>
      <w:r>
        <w:rPr/>
        <w:t>we</w:t>
      </w:r>
      <w:r>
        <w:rPr>
          <w:spacing w:val="-9"/>
        </w:rPr>
        <w:t> </w:t>
      </w:r>
      <w:r>
        <w:rPr/>
        <w:t>have</w:t>
      </w:r>
      <w:r>
        <w:rPr>
          <w:spacing w:val="-9"/>
        </w:rPr>
        <w:t> </w:t>
      </w:r>
      <w:r>
        <w:rPr/>
        <w:t>to</w:t>
      </w:r>
      <w:r>
        <w:rPr>
          <w:spacing w:val="-9"/>
        </w:rPr>
        <w:t> </w:t>
      </w:r>
      <w:r>
        <w:rPr/>
        <w:t>do</w:t>
      </w:r>
      <w:r>
        <w:rPr>
          <w:spacing w:val="-9"/>
        </w:rPr>
        <w:t> </w:t>
      </w:r>
      <w:r>
        <w:rPr/>
        <w:t>is</w:t>
      </w:r>
      <w:r>
        <w:rPr>
          <w:spacing w:val="-9"/>
        </w:rPr>
        <w:t> </w:t>
      </w:r>
      <w:r>
        <w:rPr/>
        <w:t>come</w:t>
      </w:r>
      <w:r>
        <w:rPr>
          <w:spacing w:val="-9"/>
        </w:rPr>
        <w:t> </w:t>
      </w:r>
      <w:r>
        <w:rPr/>
        <w:t>up</w:t>
      </w:r>
      <w:r>
        <w:rPr>
          <w:spacing w:val="-9"/>
        </w:rPr>
        <w:t> </w:t>
      </w:r>
      <w:r>
        <w:rPr/>
        <w:t>with</w:t>
      </w:r>
      <w:r>
        <w:rPr>
          <w:spacing w:val="-9"/>
        </w:rPr>
        <w:t> </w:t>
      </w:r>
      <w:r>
        <w:rPr/>
        <w:t>some</w:t>
      </w:r>
      <w:r>
        <w:rPr>
          <w:spacing w:val="-9"/>
        </w:rPr>
        <w:t> </w:t>
      </w:r>
      <w:r>
        <w:rPr/>
        <w:t>possible</w:t>
      </w:r>
      <w:r>
        <w:rPr>
          <w:spacing w:val="-9"/>
        </w:rPr>
        <w:t> </w:t>
      </w:r>
      <w:r>
        <w:rPr/>
        <w:t>hidden</w:t>
      </w:r>
      <w:r>
        <w:rPr>
          <w:spacing w:val="-9"/>
        </w:rPr>
        <w:t> </w:t>
      </w:r>
      <w:r>
        <w:rPr/>
        <w:t>motive</w:t>
      </w:r>
      <w:r>
        <w:rPr>
          <w:spacing w:val="-9"/>
        </w:rPr>
        <w:t> </w:t>
      </w:r>
      <w:r>
        <w:rPr/>
        <w:t>that</w:t>
      </w:r>
      <w:r>
        <w:rPr>
          <w:spacing w:val="-9"/>
        </w:rPr>
        <w:t> </w:t>
      </w:r>
      <w:r>
        <w:rPr/>
        <w:t>explains away</w:t>
      </w:r>
      <w:r>
        <w:rPr>
          <w:spacing w:val="-13"/>
        </w:rPr>
        <w:t> </w:t>
      </w:r>
      <w:r>
        <w:rPr/>
        <w:t>the</w:t>
      </w:r>
      <w:r>
        <w:rPr>
          <w:spacing w:val="-13"/>
        </w:rPr>
        <w:t> </w:t>
      </w:r>
      <w:r>
        <w:rPr/>
        <w:t>appearance</w:t>
      </w:r>
      <w:r>
        <w:rPr>
          <w:spacing w:val="-13"/>
        </w:rPr>
        <w:t> </w:t>
      </w:r>
      <w:r>
        <w:rPr/>
        <w:t>of</w:t>
      </w:r>
      <w:r>
        <w:rPr>
          <w:spacing w:val="-13"/>
        </w:rPr>
        <w:t> </w:t>
      </w:r>
      <w:r>
        <w:rPr/>
        <w:t>altruism</w:t>
      </w:r>
      <w:r>
        <w:rPr>
          <w:spacing w:val="-13"/>
        </w:rPr>
        <w:t> </w:t>
      </w:r>
      <w:r>
        <w:rPr/>
        <w:t>and</w:t>
      </w:r>
      <w:r>
        <w:rPr>
          <w:spacing w:val="-13"/>
        </w:rPr>
        <w:t> </w:t>
      </w:r>
      <w:r>
        <w:rPr/>
        <w:t>the</w:t>
      </w:r>
      <w:r>
        <w:rPr>
          <w:spacing w:val="-13"/>
        </w:rPr>
        <w:t> </w:t>
      </w:r>
      <w:r>
        <w:rPr/>
        <w:t>theory</w:t>
      </w:r>
      <w:r>
        <w:rPr>
          <w:spacing w:val="-13"/>
        </w:rPr>
        <w:t> </w:t>
      </w:r>
      <w:r>
        <w:rPr/>
        <w:t>is</w:t>
      </w:r>
      <w:r>
        <w:rPr>
          <w:spacing w:val="-13"/>
        </w:rPr>
        <w:t> </w:t>
      </w:r>
      <w:r>
        <w:rPr/>
        <w:t>back</w:t>
      </w:r>
      <w:r>
        <w:rPr>
          <w:spacing w:val="-13"/>
        </w:rPr>
        <w:t> </w:t>
      </w:r>
      <w:r>
        <w:rPr/>
        <w:t>in</w:t>
      </w:r>
      <w:r>
        <w:rPr>
          <w:spacing w:val="-13"/>
        </w:rPr>
        <w:t> </w:t>
      </w:r>
      <w:r>
        <w:rPr/>
        <w:t>business.</w:t>
      </w:r>
      <w:r>
        <w:rPr>
          <w:spacing w:val="5"/>
        </w:rPr>
        <w:t> </w:t>
      </w:r>
      <w:r>
        <w:rPr/>
        <w:t>But</w:t>
      </w:r>
      <w:r>
        <w:rPr>
          <w:spacing w:val="-13"/>
        </w:rPr>
        <w:t> </w:t>
      </w:r>
      <w:r>
        <w:rPr/>
        <w:t>this</w:t>
      </w:r>
      <w:r>
        <w:rPr>
          <w:spacing w:val="-13"/>
        </w:rPr>
        <w:t> </w:t>
      </w:r>
      <w:r>
        <w:rPr/>
        <w:t>is</w:t>
      </w:r>
      <w:r>
        <w:rPr>
          <w:spacing w:val="-13"/>
        </w:rPr>
        <w:t> </w:t>
      </w:r>
      <w:r>
        <w:rPr/>
        <w:t>a</w:t>
      </w:r>
      <w:r>
        <w:rPr>
          <w:spacing w:val="-13"/>
        </w:rPr>
        <w:t> </w:t>
      </w:r>
      <w:r>
        <w:rPr/>
        <w:t>game</w:t>
      </w:r>
      <w:r>
        <w:rPr>
          <w:spacing w:val="-13"/>
        </w:rPr>
        <w:t> </w:t>
      </w:r>
      <w:r>
        <w:rPr/>
        <w:t>that the</w:t>
      </w:r>
      <w:r>
        <w:rPr>
          <w:spacing w:val="-15"/>
        </w:rPr>
        <w:t> </w:t>
      </w:r>
      <w:r>
        <w:rPr/>
        <w:t>defender</w:t>
      </w:r>
      <w:r>
        <w:rPr>
          <w:spacing w:val="-15"/>
        </w:rPr>
        <w:t> </w:t>
      </w:r>
      <w:r>
        <w:rPr/>
        <w:t>of</w:t>
      </w:r>
      <w:r>
        <w:rPr>
          <w:spacing w:val="-15"/>
        </w:rPr>
        <w:t> </w:t>
      </w:r>
      <w:r>
        <w:rPr/>
        <w:t>PE</w:t>
      </w:r>
      <w:r>
        <w:rPr>
          <w:spacing w:val="-15"/>
        </w:rPr>
        <w:t> </w:t>
      </w:r>
      <w:r>
        <w:rPr/>
        <w:t>cannot</w:t>
      </w:r>
      <w:r>
        <w:rPr>
          <w:spacing w:val="-15"/>
        </w:rPr>
        <w:t> </w:t>
      </w:r>
      <w:r>
        <w:rPr/>
        <w:t>possibly</w:t>
      </w:r>
      <w:r>
        <w:rPr>
          <w:spacing w:val="-15"/>
        </w:rPr>
        <w:t> </w:t>
      </w:r>
      <w:r>
        <w:rPr/>
        <w:t>lose.</w:t>
      </w:r>
      <w:r>
        <w:rPr>
          <w:spacing w:val="8"/>
        </w:rPr>
        <w:t> </w:t>
      </w:r>
      <w:r>
        <w:rPr/>
        <w:t>We</w:t>
      </w:r>
      <w:r>
        <w:rPr>
          <w:spacing w:val="-15"/>
        </w:rPr>
        <w:t> </w:t>
      </w:r>
      <w:r>
        <w:rPr/>
        <w:t>can</w:t>
      </w:r>
      <w:r>
        <w:rPr>
          <w:spacing w:val="-15"/>
        </w:rPr>
        <w:t> </w:t>
      </w:r>
      <w:r>
        <w:rPr/>
        <w:t>always</w:t>
      </w:r>
      <w:r>
        <w:rPr>
          <w:spacing w:val="-15"/>
        </w:rPr>
        <w:t> </w:t>
      </w:r>
      <w:r>
        <w:rPr/>
        <w:t>reinterpret</w:t>
      </w:r>
      <w:r>
        <w:rPr>
          <w:spacing w:val="-15"/>
        </w:rPr>
        <w:t> </w:t>
      </w:r>
      <w:r>
        <w:rPr/>
        <w:t>others’</w:t>
      </w:r>
      <w:r>
        <w:rPr>
          <w:spacing w:val="-15"/>
        </w:rPr>
        <w:t> </w:t>
      </w:r>
      <w:r>
        <w:rPr/>
        <w:t>motives</w:t>
      </w:r>
      <w:r>
        <w:rPr>
          <w:spacing w:val="-15"/>
        </w:rPr>
        <w:t> </w:t>
      </w:r>
      <w:r>
        <w:rPr/>
        <w:t>in</w:t>
      </w:r>
      <w:r>
        <w:rPr>
          <w:spacing w:val="-15"/>
        </w:rPr>
        <w:t> </w:t>
      </w:r>
      <w:r>
        <w:rPr/>
        <w:t>way </w:t>
      </w:r>
      <w:r>
        <w:rPr>
          <w:spacing w:val="-4"/>
        </w:rPr>
        <w:t>that</w:t>
      </w:r>
      <w:r>
        <w:rPr>
          <w:spacing w:val="-9"/>
        </w:rPr>
        <w:t> </w:t>
      </w:r>
      <w:r>
        <w:rPr>
          <w:spacing w:val="-4"/>
        </w:rPr>
        <w:t>undermines</w:t>
      </w:r>
      <w:r>
        <w:rPr>
          <w:spacing w:val="-9"/>
        </w:rPr>
        <w:t> </w:t>
      </w:r>
      <w:r>
        <w:rPr>
          <w:spacing w:val="-4"/>
        </w:rPr>
        <w:t>the</w:t>
      </w:r>
      <w:r>
        <w:rPr>
          <w:spacing w:val="-9"/>
        </w:rPr>
        <w:t> </w:t>
      </w:r>
      <w:r>
        <w:rPr>
          <w:spacing w:val="-4"/>
        </w:rPr>
        <w:t>appearance</w:t>
      </w:r>
      <w:r>
        <w:rPr>
          <w:spacing w:val="-9"/>
        </w:rPr>
        <w:t> </w:t>
      </w:r>
      <w:r>
        <w:rPr>
          <w:spacing w:val="-4"/>
        </w:rPr>
        <w:t>of</w:t>
      </w:r>
      <w:r>
        <w:rPr>
          <w:spacing w:val="-9"/>
        </w:rPr>
        <w:t> </w:t>
      </w:r>
      <w:r>
        <w:rPr>
          <w:spacing w:val="-4"/>
        </w:rPr>
        <w:t>altruism.</w:t>
      </w:r>
      <w:r>
        <w:rPr>
          <w:spacing w:val="18"/>
        </w:rPr>
        <w:t> </w:t>
      </w:r>
      <w:r>
        <w:rPr>
          <w:spacing w:val="-4"/>
        </w:rPr>
        <w:t>As</w:t>
      </w:r>
      <w:r>
        <w:rPr>
          <w:spacing w:val="-9"/>
        </w:rPr>
        <w:t> </w:t>
      </w:r>
      <w:r>
        <w:rPr>
          <w:spacing w:val="-4"/>
        </w:rPr>
        <w:t>a</w:t>
      </w:r>
      <w:r>
        <w:rPr>
          <w:spacing w:val="-9"/>
        </w:rPr>
        <w:t> </w:t>
      </w:r>
      <w:r>
        <w:rPr>
          <w:spacing w:val="-4"/>
        </w:rPr>
        <w:t>result,</w:t>
      </w:r>
      <w:r>
        <w:rPr>
          <w:spacing w:val="-7"/>
        </w:rPr>
        <w:t> </w:t>
      </w:r>
      <w:r>
        <w:rPr>
          <w:spacing w:val="-4"/>
        </w:rPr>
        <w:t>however,</w:t>
      </w:r>
      <w:r>
        <w:rPr>
          <w:spacing w:val="-7"/>
        </w:rPr>
        <w:t> </w:t>
      </w:r>
      <w:r>
        <w:rPr>
          <w:spacing w:val="-4"/>
        </w:rPr>
        <w:t>PE</w:t>
      </w:r>
      <w:r>
        <w:rPr>
          <w:spacing w:val="-9"/>
        </w:rPr>
        <w:t> </w:t>
      </w:r>
      <w:r>
        <w:rPr>
          <w:spacing w:val="-4"/>
        </w:rPr>
        <w:t>loses</w:t>
      </w:r>
      <w:r>
        <w:rPr>
          <w:spacing w:val="-9"/>
        </w:rPr>
        <w:t> </w:t>
      </w:r>
      <w:r>
        <w:rPr>
          <w:spacing w:val="-4"/>
        </w:rPr>
        <w:t>any</w:t>
      </w:r>
      <w:r>
        <w:rPr>
          <w:spacing w:val="-9"/>
        </w:rPr>
        <w:t> </w:t>
      </w:r>
      <w:r>
        <w:rPr>
          <w:spacing w:val="-4"/>
        </w:rPr>
        <w:t>claim</w:t>
      </w:r>
      <w:r>
        <w:rPr>
          <w:spacing w:val="-9"/>
        </w:rPr>
        <w:t> </w:t>
      </w:r>
      <w:r>
        <w:rPr>
          <w:spacing w:val="-4"/>
        </w:rPr>
        <w:t>it</w:t>
      </w:r>
      <w:r>
        <w:rPr>
          <w:spacing w:val="-9"/>
        </w:rPr>
        <w:t> </w:t>
      </w:r>
      <w:r>
        <w:rPr>
          <w:spacing w:val="-4"/>
        </w:rPr>
        <w:t>may </w:t>
      </w:r>
      <w:r>
        <w:rPr>
          <w:spacing w:val="-2"/>
        </w:rPr>
        <w:t>have</w:t>
      </w:r>
      <w:r>
        <w:rPr>
          <w:spacing w:val="-15"/>
        </w:rPr>
        <w:t> </w:t>
      </w:r>
      <w:r>
        <w:rPr>
          <w:spacing w:val="-2"/>
        </w:rPr>
        <w:t>had</w:t>
      </w:r>
      <w:r>
        <w:rPr>
          <w:spacing w:val="-13"/>
        </w:rPr>
        <w:t> </w:t>
      </w:r>
      <w:r>
        <w:rPr>
          <w:spacing w:val="-2"/>
        </w:rPr>
        <w:t>to</w:t>
      </w:r>
      <w:r>
        <w:rPr>
          <w:spacing w:val="-13"/>
        </w:rPr>
        <w:t> </w:t>
      </w:r>
      <w:r>
        <w:rPr>
          <w:spacing w:val="-2"/>
        </w:rPr>
        <w:t>be</w:t>
      </w:r>
      <w:r>
        <w:rPr>
          <w:spacing w:val="-13"/>
        </w:rPr>
        <w:t> </w:t>
      </w:r>
      <w:r>
        <w:rPr>
          <w:spacing w:val="-2"/>
        </w:rPr>
        <w:t>a</w:t>
      </w:r>
      <w:r>
        <w:rPr>
          <w:spacing w:val="-13"/>
        </w:rPr>
        <w:t> </w:t>
      </w:r>
      <w:r>
        <w:rPr>
          <w:spacing w:val="-2"/>
        </w:rPr>
        <w:t>genuine</w:t>
      </w:r>
      <w:r>
        <w:rPr>
          <w:spacing w:val="-13"/>
        </w:rPr>
        <w:t> </w:t>
      </w:r>
      <w:r>
        <w:rPr>
          <w:spacing w:val="-2"/>
        </w:rPr>
        <w:t>theory</w:t>
      </w:r>
      <w:r>
        <w:rPr>
          <w:spacing w:val="-13"/>
        </w:rPr>
        <w:t> </w:t>
      </w:r>
      <w:r>
        <w:rPr>
          <w:spacing w:val="-2"/>
        </w:rPr>
        <w:t>about</w:t>
      </w:r>
      <w:r>
        <w:rPr>
          <w:spacing w:val="-13"/>
        </w:rPr>
        <w:t> </w:t>
      </w:r>
      <w:r>
        <w:rPr>
          <w:spacing w:val="-2"/>
        </w:rPr>
        <w:t>what</w:t>
      </w:r>
      <w:r>
        <w:rPr>
          <w:spacing w:val="-13"/>
        </w:rPr>
        <w:t> </w:t>
      </w:r>
      <w:r>
        <w:rPr>
          <w:spacing w:val="-2"/>
        </w:rPr>
        <w:t>human</w:t>
      </w:r>
      <w:r>
        <w:rPr>
          <w:spacing w:val="-13"/>
        </w:rPr>
        <w:t> </w:t>
      </w:r>
      <w:r>
        <w:rPr>
          <w:spacing w:val="-2"/>
        </w:rPr>
        <w:t>behavior</w:t>
      </w:r>
      <w:r>
        <w:rPr>
          <w:spacing w:val="-13"/>
        </w:rPr>
        <w:t> </w:t>
      </w:r>
      <w:r>
        <w:rPr>
          <w:spacing w:val="-2"/>
        </w:rPr>
        <w:t>is</w:t>
      </w:r>
      <w:r>
        <w:rPr>
          <w:spacing w:val="-13"/>
        </w:rPr>
        <w:t> </w:t>
      </w:r>
      <w:r>
        <w:rPr>
          <w:spacing w:val="-2"/>
        </w:rPr>
        <w:t>really</w:t>
      </w:r>
      <w:r>
        <w:rPr>
          <w:spacing w:val="-13"/>
        </w:rPr>
        <w:t> </w:t>
      </w:r>
      <w:r>
        <w:rPr>
          <w:spacing w:val="-2"/>
        </w:rPr>
        <w:t>like</w:t>
      </w:r>
      <w:r>
        <w:rPr>
          <w:spacing w:val="-13"/>
        </w:rPr>
        <w:t> </w:t>
      </w:r>
      <w:r>
        <w:rPr>
          <w:spacing w:val="-2"/>
        </w:rPr>
        <w:t>and</w:t>
      </w:r>
      <w:r>
        <w:rPr>
          <w:spacing w:val="-13"/>
        </w:rPr>
        <w:t> </w:t>
      </w:r>
      <w:r>
        <w:rPr>
          <w:spacing w:val="-2"/>
        </w:rPr>
        <w:t>is</w:t>
      </w:r>
      <w:r>
        <w:rPr>
          <w:spacing w:val="-13"/>
        </w:rPr>
        <w:t> </w:t>
      </w:r>
      <w:r>
        <w:rPr>
          <w:spacing w:val="-2"/>
        </w:rPr>
        <w:t>revealed</w:t>
      </w:r>
      <w:r>
        <w:rPr>
          <w:spacing w:val="-13"/>
        </w:rPr>
        <w:t> </w:t>
      </w:r>
      <w:r>
        <w:rPr>
          <w:spacing w:val="-2"/>
        </w:rPr>
        <w:t>to </w:t>
      </w:r>
      <w:r>
        <w:rPr/>
        <w:t>be</w:t>
      </w:r>
      <w:r>
        <w:rPr>
          <w:spacing w:val="-5"/>
        </w:rPr>
        <w:t> </w:t>
      </w:r>
      <w:r>
        <w:rPr/>
        <w:t>nothing</w:t>
      </w:r>
      <w:r>
        <w:rPr>
          <w:spacing w:val="-5"/>
        </w:rPr>
        <w:t> </w:t>
      </w:r>
      <w:r>
        <w:rPr/>
        <w:t>but</w:t>
      </w:r>
      <w:r>
        <w:rPr>
          <w:spacing w:val="-5"/>
        </w:rPr>
        <w:t> </w:t>
      </w:r>
      <w:r>
        <w:rPr/>
        <w:t>a</w:t>
      </w:r>
      <w:r>
        <w:rPr>
          <w:spacing w:val="-5"/>
        </w:rPr>
        <w:t> </w:t>
      </w:r>
      <w:r>
        <w:rPr/>
        <w:t>cynical</w:t>
      </w:r>
      <w:r>
        <w:rPr>
          <w:spacing w:val="-5"/>
        </w:rPr>
        <w:t> </w:t>
      </w:r>
      <w:r>
        <w:rPr/>
        <w:t>projection</w:t>
      </w:r>
      <w:r>
        <w:rPr>
          <w:spacing w:val="-5"/>
        </w:rPr>
        <w:t> </w:t>
      </w:r>
      <w:r>
        <w:rPr/>
        <w:t>of</w:t>
      </w:r>
      <w:r>
        <w:rPr>
          <w:spacing w:val="-5"/>
        </w:rPr>
        <w:t> </w:t>
      </w:r>
      <w:r>
        <w:rPr/>
        <w:t>selfish</w:t>
      </w:r>
      <w:r>
        <w:rPr>
          <w:spacing w:val="-5"/>
        </w:rPr>
        <w:t> </w:t>
      </w:r>
      <w:r>
        <w:rPr/>
        <w:t>motives</w:t>
      </w:r>
      <w:r>
        <w:rPr>
          <w:spacing w:val="-5"/>
        </w:rPr>
        <w:t> </w:t>
      </w:r>
      <w:r>
        <w:rPr/>
        <w:t>onto</w:t>
      </w:r>
      <w:r>
        <w:rPr>
          <w:spacing w:val="-5"/>
        </w:rPr>
        <w:t> </w:t>
      </w:r>
      <w:r>
        <w:rPr/>
        <w:t>all</w:t>
      </w:r>
      <w:r>
        <w:rPr>
          <w:spacing w:val="-5"/>
        </w:rPr>
        <w:t> </w:t>
      </w:r>
      <w:r>
        <w:rPr/>
        <w:t>human</w:t>
      </w:r>
      <w:r>
        <w:rPr>
          <w:spacing w:val="-5"/>
        </w:rPr>
        <w:t> </w:t>
      </w:r>
      <w:r>
        <w:rPr/>
        <w:t>action.</w:t>
      </w:r>
      <w:r>
        <w:rPr>
          <w:spacing w:val="25"/>
        </w:rPr>
        <w:t> </w:t>
      </w:r>
      <w:r>
        <w:rPr/>
        <w:t>The</w:t>
      </w:r>
      <w:r>
        <w:rPr>
          <w:spacing w:val="-5"/>
        </w:rPr>
        <w:t> </w:t>
      </w:r>
      <w:r>
        <w:rPr/>
        <w:t>strategy </w:t>
      </w:r>
      <w:r>
        <w:rPr>
          <w:spacing w:val="-2"/>
        </w:rPr>
        <w:t>of</w:t>
      </w:r>
      <w:r>
        <w:rPr>
          <w:spacing w:val="-11"/>
        </w:rPr>
        <w:t> </w:t>
      </w:r>
      <w:r>
        <w:rPr>
          <w:spacing w:val="-2"/>
        </w:rPr>
        <w:t>reinterpreting</w:t>
      </w:r>
      <w:r>
        <w:rPr>
          <w:spacing w:val="-11"/>
        </w:rPr>
        <w:t> </w:t>
      </w:r>
      <w:r>
        <w:rPr>
          <w:spacing w:val="-2"/>
        </w:rPr>
        <w:t>motives,</w:t>
      </w:r>
      <w:r>
        <w:rPr>
          <w:spacing w:val="-9"/>
        </w:rPr>
        <w:t> </w:t>
      </w:r>
      <w:r>
        <w:rPr>
          <w:spacing w:val="-2"/>
        </w:rPr>
        <w:t>which</w:t>
      </w:r>
      <w:r>
        <w:rPr>
          <w:spacing w:val="-11"/>
        </w:rPr>
        <w:t> </w:t>
      </w:r>
      <w:r>
        <w:rPr>
          <w:spacing w:val="-2"/>
        </w:rPr>
        <w:t>seemed</w:t>
      </w:r>
      <w:r>
        <w:rPr>
          <w:spacing w:val="-11"/>
        </w:rPr>
        <w:t> </w:t>
      </w:r>
      <w:r>
        <w:rPr>
          <w:spacing w:val="-2"/>
        </w:rPr>
        <w:t>like</w:t>
      </w:r>
      <w:r>
        <w:rPr>
          <w:spacing w:val="-11"/>
        </w:rPr>
        <w:t> </w:t>
      </w:r>
      <w:r>
        <w:rPr>
          <w:spacing w:val="-2"/>
        </w:rPr>
        <w:t>a</w:t>
      </w:r>
      <w:r>
        <w:rPr>
          <w:spacing w:val="-11"/>
        </w:rPr>
        <w:t> </w:t>
      </w:r>
      <w:r>
        <w:rPr>
          <w:spacing w:val="-2"/>
        </w:rPr>
        <w:t>promising</w:t>
      </w:r>
      <w:r>
        <w:rPr>
          <w:spacing w:val="-11"/>
        </w:rPr>
        <w:t> </w:t>
      </w:r>
      <w:r>
        <w:rPr>
          <w:spacing w:val="-2"/>
        </w:rPr>
        <w:t>way</w:t>
      </w:r>
      <w:r>
        <w:rPr>
          <w:spacing w:val="-11"/>
        </w:rPr>
        <w:t> </w:t>
      </w:r>
      <w:r>
        <w:rPr>
          <w:spacing w:val="-2"/>
        </w:rPr>
        <w:t>to</w:t>
      </w:r>
      <w:r>
        <w:rPr>
          <w:spacing w:val="-11"/>
        </w:rPr>
        <w:t> </w:t>
      </w:r>
      <w:r>
        <w:rPr>
          <w:spacing w:val="-2"/>
        </w:rPr>
        <w:t>defend</w:t>
      </w:r>
      <w:r>
        <w:rPr>
          <w:spacing w:val="-11"/>
        </w:rPr>
        <w:t> </w:t>
      </w:r>
      <w:r>
        <w:rPr>
          <w:spacing w:val="-2"/>
        </w:rPr>
        <w:t>PE,</w:t>
      </w:r>
      <w:r>
        <w:rPr>
          <w:spacing w:val="-11"/>
        </w:rPr>
        <w:t> </w:t>
      </w:r>
      <w:r>
        <w:rPr>
          <w:spacing w:val="-2"/>
        </w:rPr>
        <w:t>in</w:t>
      </w:r>
      <w:r>
        <w:rPr>
          <w:spacing w:val="-11"/>
        </w:rPr>
        <w:t> </w:t>
      </w:r>
      <w:r>
        <w:rPr>
          <w:spacing w:val="-2"/>
        </w:rPr>
        <w:t>fact</w:t>
      </w:r>
      <w:r>
        <w:rPr>
          <w:spacing w:val="-11"/>
        </w:rPr>
        <w:t> </w:t>
      </w:r>
      <w:r>
        <w:rPr>
          <w:spacing w:val="-2"/>
        </w:rPr>
        <w:t>renders </w:t>
      </w:r>
      <w:r>
        <w:rPr/>
        <w:t>it non-falsifiable and hence empty of real empirical content.</w:t>
      </w:r>
      <w:r>
        <w:rPr>
          <w:spacing w:val="40"/>
        </w:rPr>
        <w:t> </w:t>
      </w:r>
      <w:r>
        <w:rPr/>
        <w:t>It reveals nothing about the </w:t>
      </w:r>
      <w:r>
        <w:rPr>
          <w:spacing w:val="-6"/>
        </w:rPr>
        <w:t>world,</w:t>
      </w:r>
      <w:r>
        <w:rPr>
          <w:spacing w:val="-9"/>
        </w:rPr>
        <w:t> </w:t>
      </w:r>
      <w:r>
        <w:rPr>
          <w:spacing w:val="-6"/>
        </w:rPr>
        <w:t>but</w:t>
      </w:r>
      <w:r>
        <w:rPr>
          <w:spacing w:val="-9"/>
        </w:rPr>
        <w:t> </w:t>
      </w:r>
      <w:r>
        <w:rPr>
          <w:spacing w:val="-6"/>
        </w:rPr>
        <w:t>everything</w:t>
      </w:r>
      <w:r>
        <w:rPr>
          <w:spacing w:val="-9"/>
        </w:rPr>
        <w:t> </w:t>
      </w:r>
      <w:r>
        <w:rPr>
          <w:spacing w:val="-6"/>
        </w:rPr>
        <w:t>about</w:t>
      </w:r>
      <w:r>
        <w:rPr>
          <w:spacing w:val="-9"/>
        </w:rPr>
        <w:t> </w:t>
      </w:r>
      <w:r>
        <w:rPr>
          <w:spacing w:val="-6"/>
        </w:rPr>
        <w:t>the</w:t>
      </w:r>
      <w:r>
        <w:rPr>
          <w:spacing w:val="-9"/>
        </w:rPr>
        <w:t> </w:t>
      </w:r>
      <w:r>
        <w:rPr>
          <w:spacing w:val="-6"/>
        </w:rPr>
        <w:t>assumptions</w:t>
      </w:r>
      <w:r>
        <w:rPr>
          <w:spacing w:val="-9"/>
        </w:rPr>
        <w:t> </w:t>
      </w:r>
      <w:r>
        <w:rPr>
          <w:spacing w:val="-6"/>
        </w:rPr>
        <w:t>of</w:t>
      </w:r>
      <w:r>
        <w:rPr>
          <w:spacing w:val="-9"/>
        </w:rPr>
        <w:t> </w:t>
      </w:r>
      <w:r>
        <w:rPr>
          <w:spacing w:val="-6"/>
        </w:rPr>
        <w:t>the</w:t>
      </w:r>
      <w:r>
        <w:rPr>
          <w:spacing w:val="-9"/>
        </w:rPr>
        <w:t> </w:t>
      </w:r>
      <w:r>
        <w:rPr>
          <w:spacing w:val="-6"/>
        </w:rPr>
        <w:t>person</w:t>
      </w:r>
      <w:r>
        <w:rPr>
          <w:spacing w:val="-9"/>
        </w:rPr>
        <w:t> </w:t>
      </w:r>
      <w:r>
        <w:rPr>
          <w:spacing w:val="-6"/>
        </w:rPr>
        <w:t>defending</w:t>
      </w:r>
      <w:r>
        <w:rPr>
          <w:spacing w:val="-9"/>
        </w:rPr>
        <w:t> </w:t>
      </w:r>
      <w:r>
        <w:rPr>
          <w:spacing w:val="-6"/>
        </w:rPr>
        <w:t>this</w:t>
      </w:r>
      <w:r>
        <w:rPr>
          <w:spacing w:val="-9"/>
        </w:rPr>
        <w:t> </w:t>
      </w:r>
      <w:r>
        <w:rPr>
          <w:spacing w:val="-6"/>
        </w:rPr>
        <w:t>“theory.”</w:t>
      </w:r>
      <w:r>
        <w:rPr>
          <w:spacing w:val="11"/>
        </w:rPr>
        <w:t> </w:t>
      </w:r>
      <w:r>
        <w:rPr>
          <w:spacing w:val="-6"/>
        </w:rPr>
        <w:t>Someone </w:t>
      </w:r>
      <w:r>
        <w:rPr/>
        <w:t>in</w:t>
      </w:r>
      <w:r>
        <w:rPr>
          <w:spacing w:val="-2"/>
        </w:rPr>
        <w:t> </w:t>
      </w:r>
      <w:r>
        <w:rPr/>
        <w:t>the</w:t>
      </w:r>
      <w:r>
        <w:rPr>
          <w:spacing w:val="-2"/>
        </w:rPr>
        <w:t> </w:t>
      </w:r>
      <w:r>
        <w:rPr/>
        <w:t>grips</w:t>
      </w:r>
      <w:r>
        <w:rPr>
          <w:spacing w:val="-2"/>
        </w:rPr>
        <w:t> </w:t>
      </w:r>
      <w:r>
        <w:rPr/>
        <w:t>of</w:t>
      </w:r>
      <w:r>
        <w:rPr>
          <w:spacing w:val="-2"/>
        </w:rPr>
        <w:t> </w:t>
      </w:r>
      <w:r>
        <w:rPr/>
        <w:t>Psychological</w:t>
      </w:r>
      <w:r>
        <w:rPr>
          <w:spacing w:val="-2"/>
        </w:rPr>
        <w:t> </w:t>
      </w:r>
      <w:r>
        <w:rPr/>
        <w:t>Egoism</w:t>
      </w:r>
      <w:r>
        <w:rPr>
          <w:spacing w:val="-2"/>
        </w:rPr>
        <w:t> </w:t>
      </w:r>
      <w:r>
        <w:rPr/>
        <w:t>is</w:t>
      </w:r>
      <w:r>
        <w:rPr>
          <w:spacing w:val="-2"/>
        </w:rPr>
        <w:t> </w:t>
      </w:r>
      <w:r>
        <w:rPr/>
        <w:t>thus</w:t>
      </w:r>
      <w:r>
        <w:rPr>
          <w:spacing w:val="-2"/>
        </w:rPr>
        <w:t> </w:t>
      </w:r>
      <w:r>
        <w:rPr/>
        <w:t>probably</w:t>
      </w:r>
      <w:r>
        <w:rPr>
          <w:spacing w:val="-2"/>
        </w:rPr>
        <w:t> </w:t>
      </w:r>
      <w:r>
        <w:rPr/>
        <w:t>also</w:t>
      </w:r>
      <w:r>
        <w:rPr>
          <w:spacing w:val="-2"/>
        </w:rPr>
        <w:t> </w:t>
      </w:r>
      <w:r>
        <w:rPr/>
        <w:t>suffering</w:t>
      </w:r>
      <w:r>
        <w:rPr>
          <w:spacing w:val="-2"/>
        </w:rPr>
        <w:t> </w:t>
      </w:r>
      <w:r>
        <w:rPr/>
        <w:t>from</w:t>
      </w:r>
      <w:r>
        <w:rPr>
          <w:spacing w:val="-2"/>
        </w:rPr>
        <w:t> </w:t>
      </w:r>
      <w:r>
        <w:rPr/>
        <w:t>a</w:t>
      </w:r>
      <w:r>
        <w:rPr>
          <w:spacing w:val="-2"/>
        </w:rPr>
        <w:t> </w:t>
      </w:r>
      <w:r>
        <w:rPr/>
        <w:t>severe</w:t>
      </w:r>
      <w:r>
        <w:rPr>
          <w:spacing w:val="-2"/>
        </w:rPr>
        <w:t> </w:t>
      </w:r>
      <w:r>
        <w:rPr/>
        <w:t>case</w:t>
      </w:r>
      <w:r>
        <w:rPr>
          <w:spacing w:val="-2"/>
        </w:rPr>
        <w:t> </w:t>
      </w:r>
      <w:r>
        <w:rPr/>
        <w:t>of </w:t>
      </w:r>
      <w:hyperlink w:history="true" w:anchor="_bookmark64">
        <w:r>
          <w:rPr/>
          <w:t>confirmation bias.</w:t>
        </w:r>
      </w:hyperlink>
    </w:p>
    <w:p>
      <w:pPr>
        <w:pStyle w:val="BodyText"/>
        <w:spacing w:line="213" w:lineRule="auto" w:before="222"/>
        <w:ind w:left="497" w:right="413"/>
        <w:jc w:val="both"/>
      </w:pPr>
      <w:r>
        <w:rPr>
          <w:rFonts w:ascii="Georgia" w:hAnsi="Georgia"/>
          <w:b/>
          <w:i/>
          <w:spacing w:val="-4"/>
        </w:rPr>
        <w:t>But</w:t>
      </w:r>
      <w:r>
        <w:rPr>
          <w:rFonts w:ascii="Georgia" w:hAnsi="Georgia"/>
          <w:b/>
          <w:i/>
        </w:rPr>
        <w:t> </w:t>
      </w:r>
      <w:r>
        <w:rPr>
          <w:rFonts w:ascii="Georgia" w:hAnsi="Georgia"/>
          <w:b/>
          <w:i/>
          <w:spacing w:val="-4"/>
        </w:rPr>
        <w:t>what</w:t>
      </w:r>
      <w:r>
        <w:rPr>
          <w:rFonts w:ascii="Georgia" w:hAnsi="Georgia"/>
          <w:b/>
          <w:i/>
        </w:rPr>
        <w:t> </w:t>
      </w:r>
      <w:r>
        <w:rPr>
          <w:rFonts w:ascii="Georgia" w:hAnsi="Georgia"/>
          <w:b/>
          <w:i/>
          <w:spacing w:val="-4"/>
        </w:rPr>
        <w:t>about </w:t>
      </w:r>
      <w:r>
        <w:rPr>
          <w:spacing w:val="-4"/>
        </w:rPr>
        <w:t>the</w:t>
      </w:r>
      <w:r>
        <w:rPr>
          <w:spacing w:val="-10"/>
        </w:rPr>
        <w:t> </w:t>
      </w:r>
      <w:r>
        <w:rPr>
          <w:spacing w:val="-4"/>
        </w:rPr>
        <w:t>first</w:t>
      </w:r>
      <w:r>
        <w:rPr>
          <w:spacing w:val="-11"/>
        </w:rPr>
        <w:t> </w:t>
      </w:r>
      <w:r>
        <w:rPr>
          <w:spacing w:val="-4"/>
        </w:rPr>
        <w:t>argument?</w:t>
      </w:r>
      <w:r>
        <w:rPr>
          <w:spacing w:val="10"/>
        </w:rPr>
        <w:t> </w:t>
      </w:r>
      <w:r>
        <w:rPr>
          <w:spacing w:val="-4"/>
        </w:rPr>
        <w:t>This</w:t>
      </w:r>
      <w:r>
        <w:rPr>
          <w:spacing w:val="-10"/>
        </w:rPr>
        <w:t> </w:t>
      </w:r>
      <w:r>
        <w:rPr>
          <w:spacing w:val="-4"/>
        </w:rPr>
        <w:t>argument</w:t>
      </w:r>
      <w:r>
        <w:rPr>
          <w:spacing w:val="-11"/>
        </w:rPr>
        <w:t> </w:t>
      </w:r>
      <w:r>
        <w:rPr>
          <w:spacing w:val="-4"/>
        </w:rPr>
        <w:t>claimed</w:t>
      </w:r>
      <w:r>
        <w:rPr>
          <w:spacing w:val="-11"/>
        </w:rPr>
        <w:t> </w:t>
      </w:r>
      <w:r>
        <w:rPr>
          <w:spacing w:val="-4"/>
        </w:rPr>
        <w:t>that</w:t>
      </w:r>
      <w:r>
        <w:rPr>
          <w:spacing w:val="-11"/>
        </w:rPr>
        <w:t> </w:t>
      </w:r>
      <w:r>
        <w:rPr>
          <w:spacing w:val="-4"/>
        </w:rPr>
        <w:t>we</w:t>
      </w:r>
      <w:r>
        <w:rPr>
          <w:spacing w:val="-11"/>
        </w:rPr>
        <w:t> </w:t>
      </w:r>
      <w:r>
        <w:rPr>
          <w:spacing w:val="-4"/>
        </w:rPr>
        <w:t>could</w:t>
      </w:r>
      <w:r>
        <w:rPr>
          <w:spacing w:val="-11"/>
        </w:rPr>
        <w:t> </w:t>
      </w:r>
      <w:r>
        <w:rPr>
          <w:spacing w:val="-4"/>
        </w:rPr>
        <w:t>see</w:t>
      </w:r>
      <w:r>
        <w:rPr>
          <w:spacing w:val="-10"/>
        </w:rPr>
        <w:t> </w:t>
      </w:r>
      <w:r>
        <w:rPr>
          <w:spacing w:val="-4"/>
        </w:rPr>
        <w:t>that</w:t>
      </w:r>
      <w:r>
        <w:rPr>
          <w:spacing w:val="-11"/>
        </w:rPr>
        <w:t> </w:t>
      </w:r>
      <w:r>
        <w:rPr>
          <w:spacing w:val="-4"/>
        </w:rPr>
        <w:t>human </w:t>
      </w:r>
      <w:r>
        <w:rPr/>
        <w:t>behavior has to be selfish to the extent that it is rational simply because we all are only </w:t>
      </w:r>
      <w:r>
        <w:rPr>
          <w:spacing w:val="-4"/>
        </w:rPr>
        <w:t>capable</w:t>
      </w:r>
      <w:r>
        <w:rPr>
          <w:spacing w:val="-9"/>
        </w:rPr>
        <w:t> </w:t>
      </w:r>
      <w:r>
        <w:rPr>
          <w:spacing w:val="-4"/>
        </w:rPr>
        <w:t>of</w:t>
      </w:r>
      <w:r>
        <w:rPr>
          <w:spacing w:val="-9"/>
        </w:rPr>
        <w:t> </w:t>
      </w:r>
      <w:r>
        <w:rPr>
          <w:spacing w:val="-4"/>
        </w:rPr>
        <w:t>making</w:t>
      </w:r>
      <w:r>
        <w:rPr>
          <w:spacing w:val="-9"/>
        </w:rPr>
        <w:t> </w:t>
      </w:r>
      <w:r>
        <w:rPr>
          <w:spacing w:val="-4"/>
        </w:rPr>
        <w:t>decisions</w:t>
      </w:r>
      <w:r>
        <w:rPr>
          <w:spacing w:val="-9"/>
        </w:rPr>
        <w:t> </w:t>
      </w:r>
      <w:r>
        <w:rPr>
          <w:spacing w:val="-4"/>
        </w:rPr>
        <w:t>that</w:t>
      </w:r>
      <w:r>
        <w:rPr>
          <w:spacing w:val="-9"/>
        </w:rPr>
        <w:t> </w:t>
      </w:r>
      <w:r>
        <w:rPr>
          <w:spacing w:val="-4"/>
        </w:rPr>
        <w:t>fulfill</w:t>
      </w:r>
      <w:r>
        <w:rPr>
          <w:spacing w:val="-9"/>
        </w:rPr>
        <w:t> </w:t>
      </w:r>
      <w:r>
        <w:rPr>
          <w:spacing w:val="-4"/>
        </w:rPr>
        <w:t>our</w:t>
      </w:r>
      <w:r>
        <w:rPr>
          <w:spacing w:val="-9"/>
        </w:rPr>
        <w:t> </w:t>
      </w:r>
      <w:r>
        <w:rPr>
          <w:spacing w:val="-4"/>
        </w:rPr>
        <w:t>own</w:t>
      </w:r>
      <w:r>
        <w:rPr>
          <w:spacing w:val="-9"/>
        </w:rPr>
        <w:t> </w:t>
      </w:r>
      <w:r>
        <w:rPr>
          <w:spacing w:val="-4"/>
        </w:rPr>
        <w:t>goals.</w:t>
      </w:r>
      <w:r>
        <w:rPr>
          <w:spacing w:val="10"/>
        </w:rPr>
        <w:t> </w:t>
      </w:r>
      <w:r>
        <w:rPr>
          <w:spacing w:val="-4"/>
        </w:rPr>
        <w:t>Rational</w:t>
      </w:r>
      <w:r>
        <w:rPr>
          <w:spacing w:val="-9"/>
        </w:rPr>
        <w:t> </w:t>
      </w:r>
      <w:r>
        <w:rPr>
          <w:spacing w:val="-4"/>
        </w:rPr>
        <w:t>decision-making</w:t>
      </w:r>
      <w:r>
        <w:rPr>
          <w:spacing w:val="-9"/>
        </w:rPr>
        <w:t> </w:t>
      </w:r>
      <w:r>
        <w:rPr>
          <w:spacing w:val="-4"/>
        </w:rPr>
        <w:t>is</w:t>
      </w:r>
      <w:r>
        <w:rPr>
          <w:spacing w:val="-9"/>
        </w:rPr>
        <w:t> </w:t>
      </w:r>
      <w:r>
        <w:rPr>
          <w:spacing w:val="-4"/>
        </w:rPr>
        <w:t>decision- making</w:t>
      </w:r>
      <w:r>
        <w:rPr>
          <w:spacing w:val="-11"/>
        </w:rPr>
        <w:t> </w:t>
      </w:r>
      <w:r>
        <w:rPr>
          <w:spacing w:val="-4"/>
        </w:rPr>
        <w:t>that</w:t>
      </w:r>
      <w:r>
        <w:rPr>
          <w:spacing w:val="-11"/>
        </w:rPr>
        <w:t> </w:t>
      </w:r>
      <w:r>
        <w:rPr>
          <w:spacing w:val="-4"/>
        </w:rPr>
        <w:t>realizes</w:t>
      </w:r>
      <w:r>
        <w:rPr>
          <w:spacing w:val="-11"/>
        </w:rPr>
        <w:t> </w:t>
      </w:r>
      <w:r>
        <w:rPr>
          <w:spacing w:val="-4"/>
        </w:rPr>
        <w:t>one’s</w:t>
      </w:r>
      <w:r>
        <w:rPr>
          <w:spacing w:val="-11"/>
        </w:rPr>
        <w:t> </w:t>
      </w:r>
      <w:r>
        <w:rPr>
          <w:spacing w:val="-4"/>
        </w:rPr>
        <w:t>own</w:t>
      </w:r>
      <w:r>
        <w:rPr>
          <w:spacing w:val="-11"/>
        </w:rPr>
        <w:t> </w:t>
      </w:r>
      <w:r>
        <w:rPr>
          <w:spacing w:val="-4"/>
        </w:rPr>
        <w:t>goals</w:t>
      </w:r>
      <w:r>
        <w:rPr>
          <w:spacing w:val="-11"/>
        </w:rPr>
        <w:t> </w:t>
      </w:r>
      <w:r>
        <w:rPr>
          <w:spacing w:val="-4"/>
        </w:rPr>
        <w:t>and</w:t>
      </w:r>
      <w:r>
        <w:rPr>
          <w:spacing w:val="-11"/>
        </w:rPr>
        <w:t> </w:t>
      </w:r>
      <w:r>
        <w:rPr>
          <w:spacing w:val="-4"/>
        </w:rPr>
        <w:t>so</w:t>
      </w:r>
      <w:r>
        <w:rPr>
          <w:spacing w:val="-11"/>
        </w:rPr>
        <w:t> </w:t>
      </w:r>
      <w:r>
        <w:rPr>
          <w:spacing w:val="-4"/>
        </w:rPr>
        <w:t>it</w:t>
      </w:r>
      <w:r>
        <w:rPr>
          <w:spacing w:val="-11"/>
        </w:rPr>
        <w:t> </w:t>
      </w:r>
      <w:r>
        <w:rPr>
          <w:spacing w:val="-4"/>
        </w:rPr>
        <w:t>is</w:t>
      </w:r>
      <w:r>
        <w:rPr>
          <w:spacing w:val="-11"/>
        </w:rPr>
        <w:t> </w:t>
      </w:r>
      <w:r>
        <w:rPr>
          <w:spacing w:val="-4"/>
        </w:rPr>
        <w:t>bound</w:t>
      </w:r>
      <w:r>
        <w:rPr>
          <w:spacing w:val="-11"/>
        </w:rPr>
        <w:t> </w:t>
      </w:r>
      <w:r>
        <w:rPr>
          <w:spacing w:val="-4"/>
        </w:rPr>
        <w:t>to</w:t>
      </w:r>
      <w:r>
        <w:rPr>
          <w:spacing w:val="-11"/>
        </w:rPr>
        <w:t> </w:t>
      </w:r>
      <w:r>
        <w:rPr>
          <w:spacing w:val="-4"/>
        </w:rPr>
        <w:t>be</w:t>
      </w:r>
      <w:r>
        <w:rPr>
          <w:spacing w:val="-11"/>
        </w:rPr>
        <w:t> </w:t>
      </w:r>
      <w:r>
        <w:rPr>
          <w:spacing w:val="-4"/>
        </w:rPr>
        <w:t>selfish</w:t>
      </w:r>
      <w:r>
        <w:rPr>
          <w:spacing w:val="-11"/>
        </w:rPr>
        <w:t> </w:t>
      </w:r>
      <w:r>
        <w:rPr>
          <w:spacing w:val="-4"/>
        </w:rPr>
        <w:t>the</w:t>
      </w:r>
      <w:r>
        <w:rPr>
          <w:spacing w:val="-11"/>
        </w:rPr>
        <w:t> </w:t>
      </w:r>
      <w:r>
        <w:rPr>
          <w:spacing w:val="-4"/>
        </w:rPr>
        <w:t>argument</w:t>
      </w:r>
      <w:r>
        <w:rPr>
          <w:spacing w:val="-11"/>
        </w:rPr>
        <w:t> </w:t>
      </w:r>
      <w:r>
        <w:rPr>
          <w:spacing w:val="-4"/>
        </w:rPr>
        <w:t>concludes. </w:t>
      </w:r>
      <w:r>
        <w:rPr/>
        <w:t>A</w:t>
      </w:r>
      <w:r>
        <w:rPr>
          <w:spacing w:val="-5"/>
        </w:rPr>
        <w:t> </w:t>
      </w:r>
      <w:r>
        <w:rPr/>
        <w:t>little</w:t>
      </w:r>
      <w:r>
        <w:rPr>
          <w:spacing w:val="-5"/>
        </w:rPr>
        <w:t> </w:t>
      </w:r>
      <w:r>
        <w:rPr/>
        <w:t>reflection</w:t>
      </w:r>
      <w:r>
        <w:rPr>
          <w:spacing w:val="-5"/>
        </w:rPr>
        <w:t> </w:t>
      </w:r>
      <w:r>
        <w:rPr/>
        <w:t>on</w:t>
      </w:r>
      <w:r>
        <w:rPr>
          <w:spacing w:val="-5"/>
        </w:rPr>
        <w:t> </w:t>
      </w:r>
      <w:r>
        <w:rPr/>
        <w:t>this</w:t>
      </w:r>
      <w:r>
        <w:rPr>
          <w:spacing w:val="-5"/>
        </w:rPr>
        <w:t> </w:t>
      </w:r>
      <w:r>
        <w:rPr/>
        <w:t>argument,</w:t>
      </w:r>
      <w:r>
        <w:rPr>
          <w:spacing w:val="-3"/>
        </w:rPr>
        <w:t> </w:t>
      </w:r>
      <w:r>
        <w:rPr/>
        <w:t>however,</w:t>
      </w:r>
      <w:r>
        <w:rPr>
          <w:spacing w:val="-3"/>
        </w:rPr>
        <w:t> </w:t>
      </w:r>
      <w:r>
        <w:rPr/>
        <w:t>reveals</w:t>
      </w:r>
      <w:r>
        <w:rPr>
          <w:spacing w:val="-5"/>
        </w:rPr>
        <w:t> </w:t>
      </w:r>
      <w:r>
        <w:rPr/>
        <w:t>a</w:t>
      </w:r>
      <w:r>
        <w:rPr>
          <w:spacing w:val="-5"/>
        </w:rPr>
        <w:t> </w:t>
      </w:r>
      <w:r>
        <w:rPr/>
        <w:t>subtle</w:t>
      </w:r>
      <w:r>
        <w:rPr>
          <w:spacing w:val="-5"/>
        </w:rPr>
        <w:t> </w:t>
      </w:r>
      <w:r>
        <w:rPr/>
        <w:t>problem.</w:t>
      </w:r>
      <w:r>
        <w:rPr>
          <w:spacing w:val="26"/>
        </w:rPr>
        <w:t> </w:t>
      </w:r>
      <w:r>
        <w:rPr/>
        <w:t>Does</w:t>
      </w:r>
      <w:r>
        <w:rPr>
          <w:spacing w:val="-5"/>
        </w:rPr>
        <w:t> </w:t>
      </w:r>
      <w:r>
        <w:rPr/>
        <w:t>the</w:t>
      </w:r>
      <w:r>
        <w:rPr>
          <w:spacing w:val="-5"/>
        </w:rPr>
        <w:t> </w:t>
      </w:r>
      <w:r>
        <w:rPr/>
        <w:t>fact</w:t>
      </w:r>
      <w:r>
        <w:rPr>
          <w:spacing w:val="-5"/>
        </w:rPr>
        <w:t> </w:t>
      </w:r>
      <w:r>
        <w:rPr/>
        <w:t>that a goal is </w:t>
      </w:r>
      <w:r>
        <w:rPr>
          <w:i/>
        </w:rPr>
        <w:t>my own </w:t>
      </w:r>
      <w:r>
        <w:rPr/>
        <w:t>goal have to mean that my interests alone are at stake in the attempt to satisfy that goal?</w:t>
      </w:r>
      <w:r>
        <w:rPr>
          <w:spacing w:val="40"/>
        </w:rPr>
        <w:t> </w:t>
      </w:r>
      <w:r>
        <w:rPr/>
        <w:t>Only if we assume that I cannot have goals that involve helping other </w:t>
      </w:r>
      <w:r>
        <w:rPr>
          <w:spacing w:val="-2"/>
        </w:rPr>
        <w:t>people.</w:t>
      </w:r>
      <w:r>
        <w:rPr>
          <w:spacing w:val="6"/>
        </w:rPr>
        <w:t> </w:t>
      </w:r>
      <w:r>
        <w:rPr>
          <w:spacing w:val="-2"/>
        </w:rPr>
        <w:t>But</w:t>
      </w:r>
      <w:r>
        <w:rPr>
          <w:spacing w:val="-12"/>
        </w:rPr>
        <w:t> </w:t>
      </w:r>
      <w:r>
        <w:rPr>
          <w:spacing w:val="-2"/>
        </w:rPr>
        <w:t>why</w:t>
      </w:r>
      <w:r>
        <w:rPr>
          <w:spacing w:val="-12"/>
        </w:rPr>
        <w:t> </w:t>
      </w:r>
      <w:r>
        <w:rPr>
          <w:spacing w:val="-2"/>
        </w:rPr>
        <w:t>should</w:t>
      </w:r>
      <w:r>
        <w:rPr>
          <w:spacing w:val="-12"/>
        </w:rPr>
        <w:t> </w:t>
      </w:r>
      <w:r>
        <w:rPr>
          <w:spacing w:val="-2"/>
        </w:rPr>
        <w:t>we</w:t>
      </w:r>
      <w:r>
        <w:rPr>
          <w:spacing w:val="-12"/>
        </w:rPr>
        <w:t> </w:t>
      </w:r>
      <w:r>
        <w:rPr>
          <w:spacing w:val="-2"/>
        </w:rPr>
        <w:t>assume</w:t>
      </w:r>
      <w:r>
        <w:rPr>
          <w:spacing w:val="-12"/>
        </w:rPr>
        <w:t> </w:t>
      </w:r>
      <w:r>
        <w:rPr>
          <w:spacing w:val="-2"/>
        </w:rPr>
        <w:t>this?</w:t>
      </w:r>
      <w:r>
        <w:rPr>
          <w:spacing w:val="6"/>
        </w:rPr>
        <w:t> </w:t>
      </w:r>
      <w:r>
        <w:rPr>
          <w:spacing w:val="-2"/>
        </w:rPr>
        <w:t>PE</w:t>
      </w:r>
      <w:r>
        <w:rPr>
          <w:spacing w:val="-12"/>
        </w:rPr>
        <w:t> </w:t>
      </w:r>
      <w:r>
        <w:rPr>
          <w:spacing w:val="-2"/>
        </w:rPr>
        <w:t>claims</w:t>
      </w:r>
      <w:r>
        <w:rPr>
          <w:spacing w:val="-12"/>
        </w:rPr>
        <w:t> </w:t>
      </w:r>
      <w:r>
        <w:rPr>
          <w:spacing w:val="-2"/>
        </w:rPr>
        <w:t>that</w:t>
      </w:r>
      <w:r>
        <w:rPr>
          <w:spacing w:val="-12"/>
        </w:rPr>
        <w:t> </w:t>
      </w:r>
      <w:r>
        <w:rPr>
          <w:spacing w:val="-2"/>
        </w:rPr>
        <w:t>my</w:t>
      </w:r>
      <w:r>
        <w:rPr>
          <w:spacing w:val="-12"/>
        </w:rPr>
        <w:t> </w:t>
      </w:r>
      <w:r>
        <w:rPr>
          <w:spacing w:val="-2"/>
        </w:rPr>
        <w:t>goals</w:t>
      </w:r>
      <w:r>
        <w:rPr>
          <w:spacing w:val="-12"/>
        </w:rPr>
        <w:t> </w:t>
      </w:r>
      <w:r>
        <w:rPr>
          <w:spacing w:val="-2"/>
        </w:rPr>
        <w:t>are</w:t>
      </w:r>
      <w:r>
        <w:rPr>
          <w:spacing w:val="-12"/>
        </w:rPr>
        <w:t> </w:t>
      </w:r>
      <w:r>
        <w:rPr>
          <w:spacing w:val="-2"/>
        </w:rPr>
        <w:t>always</w:t>
      </w:r>
      <w:r>
        <w:rPr>
          <w:spacing w:val="-12"/>
        </w:rPr>
        <w:t> </w:t>
      </w:r>
      <w:r>
        <w:rPr>
          <w:spacing w:val="-2"/>
        </w:rPr>
        <w:t>my</w:t>
      </w:r>
      <w:r>
        <w:rPr>
          <w:spacing w:val="-12"/>
        </w:rPr>
        <w:t> </w:t>
      </w:r>
      <w:r>
        <w:rPr>
          <w:spacing w:val="-2"/>
        </w:rPr>
        <w:t>goals,</w:t>
      </w:r>
      <w:r>
        <w:rPr>
          <w:spacing w:val="-12"/>
        </w:rPr>
        <w:t> </w:t>
      </w:r>
      <w:r>
        <w:rPr>
          <w:spacing w:val="-2"/>
        </w:rPr>
        <w:t>and </w:t>
      </w:r>
      <w:r>
        <w:rPr/>
        <w:t>so</w:t>
      </w:r>
      <w:r>
        <w:rPr>
          <w:spacing w:val="-4"/>
        </w:rPr>
        <w:t> </w:t>
      </w:r>
      <w:r>
        <w:rPr/>
        <w:t>they</w:t>
      </w:r>
      <w:r>
        <w:rPr>
          <w:spacing w:val="-4"/>
        </w:rPr>
        <w:t> </w:t>
      </w:r>
      <w:r>
        <w:rPr/>
        <w:t>must</w:t>
      </w:r>
      <w:r>
        <w:rPr>
          <w:spacing w:val="-4"/>
        </w:rPr>
        <w:t> </w:t>
      </w:r>
      <w:r>
        <w:rPr/>
        <w:t>be</w:t>
      </w:r>
      <w:r>
        <w:rPr>
          <w:spacing w:val="-4"/>
        </w:rPr>
        <w:t> </w:t>
      </w:r>
      <w:r>
        <w:rPr/>
        <w:t>selfish.</w:t>
      </w:r>
      <w:r>
        <w:rPr>
          <w:spacing w:val="29"/>
        </w:rPr>
        <w:t> </w:t>
      </w:r>
      <w:r>
        <w:rPr/>
        <w:t>But</w:t>
      </w:r>
      <w:r>
        <w:rPr>
          <w:spacing w:val="-4"/>
        </w:rPr>
        <w:t> </w:t>
      </w:r>
      <w:r>
        <w:rPr/>
        <w:t>doesn’t</w:t>
      </w:r>
      <w:r>
        <w:rPr>
          <w:spacing w:val="-4"/>
        </w:rPr>
        <w:t> </w:t>
      </w:r>
      <w:r>
        <w:rPr/>
        <w:t>this</w:t>
      </w:r>
      <w:r>
        <w:rPr>
          <w:spacing w:val="-4"/>
        </w:rPr>
        <w:t> </w:t>
      </w:r>
      <w:r>
        <w:rPr/>
        <w:t>mix</w:t>
      </w:r>
      <w:r>
        <w:rPr>
          <w:spacing w:val="-4"/>
        </w:rPr>
        <w:t> </w:t>
      </w:r>
      <w:r>
        <w:rPr/>
        <w:t>up</w:t>
      </w:r>
      <w:r>
        <w:rPr>
          <w:spacing w:val="-4"/>
        </w:rPr>
        <w:t> </w:t>
      </w:r>
      <w:r>
        <w:rPr/>
        <w:t>two</w:t>
      </w:r>
      <w:r>
        <w:rPr>
          <w:spacing w:val="-4"/>
        </w:rPr>
        <w:t> </w:t>
      </w:r>
      <w:r>
        <w:rPr/>
        <w:t>different</w:t>
      </w:r>
      <w:r>
        <w:rPr>
          <w:spacing w:val="-4"/>
        </w:rPr>
        <w:t> </w:t>
      </w:r>
      <w:r>
        <w:rPr/>
        <w:t>meanings</w:t>
      </w:r>
      <w:r>
        <w:rPr>
          <w:spacing w:val="-4"/>
        </w:rPr>
        <w:t> </w:t>
      </w:r>
      <w:r>
        <w:rPr/>
        <w:t>of</w:t>
      </w:r>
      <w:r>
        <w:rPr>
          <w:spacing w:val="-4"/>
        </w:rPr>
        <w:t> </w:t>
      </w:r>
      <w:r>
        <w:rPr/>
        <w:t>the</w:t>
      </w:r>
      <w:r>
        <w:rPr>
          <w:spacing w:val="-4"/>
        </w:rPr>
        <w:t> </w:t>
      </w:r>
      <w:r>
        <w:rPr/>
        <w:t>expression “my</w:t>
      </w:r>
      <w:r>
        <w:rPr>
          <w:spacing w:val="-10"/>
        </w:rPr>
        <w:t> </w:t>
      </w:r>
      <w:r>
        <w:rPr/>
        <w:t>goals?” Clearly</w:t>
      </w:r>
      <w:r>
        <w:rPr>
          <w:spacing w:val="-10"/>
        </w:rPr>
        <w:t> </w:t>
      </w:r>
      <w:r>
        <w:rPr/>
        <w:t>it</w:t>
      </w:r>
      <w:r>
        <w:rPr>
          <w:spacing w:val="-10"/>
        </w:rPr>
        <w:t> </w:t>
      </w:r>
      <w:r>
        <w:rPr/>
        <w:t>is</w:t>
      </w:r>
      <w:r>
        <w:rPr>
          <w:spacing w:val="-10"/>
        </w:rPr>
        <w:t> </w:t>
      </w:r>
      <w:r>
        <w:rPr/>
        <w:t>true</w:t>
      </w:r>
      <w:r>
        <w:rPr>
          <w:spacing w:val="-10"/>
        </w:rPr>
        <w:t> </w:t>
      </w:r>
      <w:r>
        <w:rPr/>
        <w:t>that</w:t>
      </w:r>
      <w:r>
        <w:rPr>
          <w:spacing w:val="-10"/>
        </w:rPr>
        <w:t> </w:t>
      </w:r>
      <w:r>
        <w:rPr/>
        <w:t>my</w:t>
      </w:r>
      <w:r>
        <w:rPr>
          <w:spacing w:val="-10"/>
        </w:rPr>
        <w:t> </w:t>
      </w:r>
      <w:r>
        <w:rPr/>
        <w:t>goals</w:t>
      </w:r>
      <w:r>
        <w:rPr>
          <w:spacing w:val="-10"/>
        </w:rPr>
        <w:t> </w:t>
      </w:r>
      <w:r>
        <w:rPr/>
        <w:t>are</w:t>
      </w:r>
      <w:r>
        <w:rPr>
          <w:spacing w:val="-10"/>
        </w:rPr>
        <w:t> </w:t>
      </w:r>
      <w:r>
        <w:rPr/>
        <w:t>my</w:t>
      </w:r>
      <w:r>
        <w:rPr>
          <w:spacing w:val="-10"/>
        </w:rPr>
        <w:t> </w:t>
      </w:r>
      <w:r>
        <w:rPr/>
        <w:t>own</w:t>
      </w:r>
      <w:r>
        <w:rPr>
          <w:spacing w:val="-10"/>
        </w:rPr>
        <w:t> </w:t>
      </w:r>
      <w:r>
        <w:rPr/>
        <w:t>–</w:t>
      </w:r>
      <w:r>
        <w:rPr>
          <w:spacing w:val="-10"/>
        </w:rPr>
        <w:t> </w:t>
      </w:r>
      <w:r>
        <w:rPr/>
        <w:t>if</w:t>
      </w:r>
      <w:r>
        <w:rPr>
          <w:spacing w:val="-10"/>
        </w:rPr>
        <w:t> </w:t>
      </w:r>
      <w:r>
        <w:rPr/>
        <w:t>they</w:t>
      </w:r>
      <w:r>
        <w:rPr>
          <w:spacing w:val="-10"/>
        </w:rPr>
        <w:t> </w:t>
      </w:r>
      <w:r>
        <w:rPr/>
        <w:t>are</w:t>
      </w:r>
      <w:r>
        <w:rPr>
          <w:spacing w:val="-10"/>
        </w:rPr>
        <w:t> </w:t>
      </w:r>
      <w:r>
        <w:rPr/>
        <w:t>going</w:t>
      </w:r>
      <w:r>
        <w:rPr>
          <w:spacing w:val="-10"/>
        </w:rPr>
        <w:t> </w:t>
      </w:r>
      <w:r>
        <w:rPr/>
        <w:t>to</w:t>
      </w:r>
      <w:r>
        <w:rPr>
          <w:spacing w:val="-10"/>
        </w:rPr>
        <w:t> </w:t>
      </w:r>
      <w:r>
        <w:rPr/>
        <w:t>get</w:t>
      </w:r>
      <w:r>
        <w:rPr>
          <w:spacing w:val="-10"/>
        </w:rPr>
        <w:t> </w:t>
      </w:r>
      <w:r>
        <w:rPr/>
        <w:t>my</w:t>
      </w:r>
      <w:r>
        <w:rPr>
          <w:spacing w:val="-10"/>
        </w:rPr>
        <w:t> </w:t>
      </w:r>
      <w:r>
        <w:rPr/>
        <w:t>body moving, they have to be in my own head.</w:t>
      </w:r>
      <w:r>
        <w:rPr>
          <w:spacing w:val="40"/>
        </w:rPr>
        <w:t> </w:t>
      </w:r>
      <w:r>
        <w:rPr/>
        <w:t>That is a trivial truth of human psychology – it is so obvious that there usually isn’t much point mentioning it.</w:t>
      </w:r>
      <w:r>
        <w:rPr>
          <w:spacing w:val="40"/>
        </w:rPr>
        <w:t> </w:t>
      </w:r>
      <w:r>
        <w:rPr/>
        <w:t>The thoughts in your head</w:t>
      </w:r>
      <w:r>
        <w:rPr>
          <w:spacing w:val="-15"/>
        </w:rPr>
        <w:t> </w:t>
      </w:r>
      <w:r>
        <w:rPr/>
        <w:t>cannot</w:t>
      </w:r>
      <w:r>
        <w:rPr>
          <w:spacing w:val="-15"/>
        </w:rPr>
        <w:t> </w:t>
      </w:r>
      <w:r>
        <w:rPr/>
        <w:t>cause</w:t>
      </w:r>
      <w:r>
        <w:rPr>
          <w:spacing w:val="-15"/>
        </w:rPr>
        <w:t> </w:t>
      </w:r>
      <w:r>
        <w:rPr/>
        <w:t>me</w:t>
      </w:r>
      <w:r>
        <w:rPr>
          <w:spacing w:val="-15"/>
        </w:rPr>
        <w:t> </w:t>
      </w:r>
      <w:r>
        <w:rPr/>
        <w:t>to</w:t>
      </w:r>
      <w:r>
        <w:rPr>
          <w:spacing w:val="-15"/>
        </w:rPr>
        <w:t> </w:t>
      </w:r>
      <w:r>
        <w:rPr/>
        <w:t>do</w:t>
      </w:r>
      <w:r>
        <w:rPr>
          <w:spacing w:val="-15"/>
        </w:rPr>
        <w:t> </w:t>
      </w:r>
      <w:r>
        <w:rPr/>
        <w:t>anything,</w:t>
      </w:r>
      <w:r>
        <w:rPr>
          <w:spacing w:val="-15"/>
        </w:rPr>
        <w:t> </w:t>
      </w:r>
      <w:r>
        <w:rPr/>
        <w:t>at</w:t>
      </w:r>
      <w:r>
        <w:rPr>
          <w:spacing w:val="-15"/>
        </w:rPr>
        <w:t> </w:t>
      </w:r>
      <w:r>
        <w:rPr/>
        <w:t>least</w:t>
      </w:r>
      <w:r>
        <w:rPr>
          <w:spacing w:val="-15"/>
        </w:rPr>
        <w:t> </w:t>
      </w:r>
      <w:r>
        <w:rPr/>
        <w:t>in</w:t>
      </w:r>
      <w:r>
        <w:rPr>
          <w:spacing w:val="-15"/>
        </w:rPr>
        <w:t> </w:t>
      </w:r>
      <w:r>
        <w:rPr/>
        <w:t>any</w:t>
      </w:r>
      <w:r>
        <w:rPr>
          <w:spacing w:val="-15"/>
        </w:rPr>
        <w:t> </w:t>
      </w:r>
      <w:r>
        <w:rPr/>
        <w:t>direct</w:t>
      </w:r>
      <w:r>
        <w:rPr>
          <w:spacing w:val="-15"/>
        </w:rPr>
        <w:t> </w:t>
      </w:r>
      <w:r>
        <w:rPr/>
        <w:t>way.</w:t>
      </w:r>
      <w:r>
        <w:rPr>
          <w:spacing w:val="-15"/>
        </w:rPr>
        <w:t> </w:t>
      </w:r>
      <w:r>
        <w:rPr/>
        <w:t>But</w:t>
      </w:r>
      <w:r>
        <w:rPr>
          <w:spacing w:val="-15"/>
        </w:rPr>
        <w:t> </w:t>
      </w:r>
      <w:r>
        <w:rPr/>
        <w:t>“my</w:t>
      </w:r>
      <w:r>
        <w:rPr>
          <w:spacing w:val="-15"/>
        </w:rPr>
        <w:t> </w:t>
      </w:r>
      <w:r>
        <w:rPr/>
        <w:t>goals”</w:t>
      </w:r>
      <w:r>
        <w:rPr>
          <w:spacing w:val="-15"/>
        </w:rPr>
        <w:t> </w:t>
      </w:r>
      <w:r>
        <w:rPr/>
        <w:t>might</w:t>
      </w:r>
      <w:r>
        <w:rPr>
          <w:spacing w:val="-15"/>
        </w:rPr>
        <w:t> </w:t>
      </w:r>
      <w:r>
        <w:rPr/>
        <w:t>also mean,</w:t>
      </w:r>
      <w:r>
        <w:rPr>
          <w:spacing w:val="-1"/>
        </w:rPr>
        <w:t> </w:t>
      </w:r>
      <w:r>
        <w:rPr/>
        <w:t>“my</w:t>
      </w:r>
      <w:r>
        <w:rPr>
          <w:spacing w:val="-3"/>
        </w:rPr>
        <w:t> </w:t>
      </w:r>
      <w:r>
        <w:rPr/>
        <w:t>goals,</w:t>
      </w:r>
      <w:r>
        <w:rPr>
          <w:spacing w:val="-1"/>
        </w:rPr>
        <w:t> </w:t>
      </w:r>
      <w:r>
        <w:rPr/>
        <w:t>as</w:t>
      </w:r>
      <w:r>
        <w:rPr>
          <w:spacing w:val="-3"/>
        </w:rPr>
        <w:t> </w:t>
      </w:r>
      <w:r>
        <w:rPr/>
        <w:t>opposed</w:t>
      </w:r>
      <w:r>
        <w:rPr>
          <w:spacing w:val="-3"/>
        </w:rPr>
        <w:t> </w:t>
      </w:r>
      <w:r>
        <w:rPr/>
        <w:t>to</w:t>
      </w:r>
      <w:r>
        <w:rPr>
          <w:spacing w:val="-3"/>
        </w:rPr>
        <w:t> </w:t>
      </w:r>
      <w:r>
        <w:rPr/>
        <w:t>your</w:t>
      </w:r>
      <w:r>
        <w:rPr>
          <w:spacing w:val="-3"/>
        </w:rPr>
        <w:t> </w:t>
      </w:r>
      <w:r>
        <w:rPr/>
        <w:t>goals”</w:t>
      </w:r>
      <w:r>
        <w:rPr>
          <w:spacing w:val="-3"/>
        </w:rPr>
        <w:t> </w:t>
      </w:r>
      <w:r>
        <w:rPr/>
        <w:t>in</w:t>
      </w:r>
      <w:r>
        <w:rPr>
          <w:spacing w:val="-3"/>
        </w:rPr>
        <w:t> </w:t>
      </w:r>
      <w:r>
        <w:rPr/>
        <w:t>a</w:t>
      </w:r>
      <w:r>
        <w:rPr>
          <w:spacing w:val="-3"/>
        </w:rPr>
        <w:t> </w:t>
      </w:r>
      <w:r>
        <w:rPr/>
        <w:t>situation</w:t>
      </w:r>
      <w:r>
        <w:rPr>
          <w:spacing w:val="-3"/>
        </w:rPr>
        <w:t> </w:t>
      </w:r>
      <w:r>
        <w:rPr/>
        <w:t>where</w:t>
      </w:r>
      <w:r>
        <w:rPr>
          <w:spacing w:val="-3"/>
        </w:rPr>
        <w:t> </w:t>
      </w:r>
      <w:r>
        <w:rPr/>
        <w:t>both</w:t>
      </w:r>
      <w:r>
        <w:rPr>
          <w:spacing w:val="-3"/>
        </w:rPr>
        <w:t> </w:t>
      </w:r>
      <w:r>
        <w:rPr/>
        <w:t>cannot</w:t>
      </w:r>
      <w:r>
        <w:rPr>
          <w:spacing w:val="-3"/>
        </w:rPr>
        <w:t> </w:t>
      </w:r>
      <w:r>
        <w:rPr/>
        <w:t>be</w:t>
      </w:r>
      <w:r>
        <w:rPr>
          <w:spacing w:val="-3"/>
        </w:rPr>
        <w:t> </w:t>
      </w:r>
      <w:r>
        <w:rPr/>
        <w:t>satisfied </w:t>
      </w:r>
      <w:r>
        <w:rPr>
          <w:spacing w:val="-2"/>
        </w:rPr>
        <w:t>simultaneously.</w:t>
      </w:r>
      <w:r>
        <w:rPr>
          <w:spacing w:val="-3"/>
        </w:rPr>
        <w:t> </w:t>
      </w:r>
      <w:r>
        <w:rPr>
          <w:spacing w:val="-2"/>
        </w:rPr>
        <w:t>If</w:t>
      </w:r>
      <w:r>
        <w:rPr>
          <w:spacing w:val="-13"/>
        </w:rPr>
        <w:t> </w:t>
      </w:r>
      <w:r>
        <w:rPr>
          <w:spacing w:val="-2"/>
        </w:rPr>
        <w:t>my</w:t>
      </w:r>
      <w:r>
        <w:rPr>
          <w:spacing w:val="-13"/>
        </w:rPr>
        <w:t> </w:t>
      </w:r>
      <w:r>
        <w:rPr>
          <w:spacing w:val="-2"/>
        </w:rPr>
        <w:t>goal</w:t>
      </w:r>
      <w:r>
        <w:rPr>
          <w:spacing w:val="-13"/>
        </w:rPr>
        <w:t> </w:t>
      </w:r>
      <w:r>
        <w:rPr>
          <w:spacing w:val="-2"/>
        </w:rPr>
        <w:t>is</w:t>
      </w:r>
      <w:r>
        <w:rPr>
          <w:spacing w:val="-13"/>
        </w:rPr>
        <w:t> </w:t>
      </w:r>
      <w:r>
        <w:rPr>
          <w:spacing w:val="-2"/>
        </w:rPr>
        <w:t>to</w:t>
      </w:r>
      <w:r>
        <w:rPr>
          <w:spacing w:val="-13"/>
        </w:rPr>
        <w:t> </w:t>
      </w:r>
      <w:r>
        <w:rPr>
          <w:spacing w:val="-2"/>
        </w:rPr>
        <w:t>rob</w:t>
      </w:r>
      <w:r>
        <w:rPr>
          <w:spacing w:val="-13"/>
        </w:rPr>
        <w:t> </w:t>
      </w:r>
      <w:r>
        <w:rPr>
          <w:spacing w:val="-2"/>
        </w:rPr>
        <w:t>you</w:t>
      </w:r>
      <w:r>
        <w:rPr>
          <w:spacing w:val="-13"/>
        </w:rPr>
        <w:t> </w:t>
      </w:r>
      <w:r>
        <w:rPr>
          <w:spacing w:val="-2"/>
        </w:rPr>
        <w:t>of</w:t>
      </w:r>
      <w:r>
        <w:rPr>
          <w:spacing w:val="-13"/>
        </w:rPr>
        <w:t> </w:t>
      </w:r>
      <w:r>
        <w:rPr>
          <w:spacing w:val="-2"/>
        </w:rPr>
        <w:t>all</w:t>
      </w:r>
      <w:r>
        <w:rPr>
          <w:spacing w:val="-13"/>
        </w:rPr>
        <w:t> </w:t>
      </w:r>
      <w:r>
        <w:rPr>
          <w:spacing w:val="-2"/>
        </w:rPr>
        <w:t>of</w:t>
      </w:r>
      <w:r>
        <w:rPr>
          <w:spacing w:val="-13"/>
        </w:rPr>
        <w:t> </w:t>
      </w:r>
      <w:r>
        <w:rPr>
          <w:spacing w:val="-2"/>
        </w:rPr>
        <w:t>your</w:t>
      </w:r>
      <w:r>
        <w:rPr>
          <w:spacing w:val="-13"/>
        </w:rPr>
        <w:t> </w:t>
      </w:r>
      <w:r>
        <w:rPr>
          <w:spacing w:val="-2"/>
        </w:rPr>
        <w:t>money</w:t>
      </w:r>
      <w:r>
        <w:rPr>
          <w:spacing w:val="-13"/>
        </w:rPr>
        <w:t> </w:t>
      </w:r>
      <w:r>
        <w:rPr>
          <w:spacing w:val="-2"/>
        </w:rPr>
        <w:t>and</w:t>
      </w:r>
      <w:r>
        <w:rPr>
          <w:spacing w:val="-13"/>
        </w:rPr>
        <w:t> </w:t>
      </w:r>
      <w:r>
        <w:rPr>
          <w:spacing w:val="-2"/>
        </w:rPr>
        <w:t>your</w:t>
      </w:r>
      <w:r>
        <w:rPr>
          <w:spacing w:val="-13"/>
        </w:rPr>
        <w:t> </w:t>
      </w:r>
      <w:r>
        <w:rPr>
          <w:spacing w:val="-2"/>
        </w:rPr>
        <w:t>goal</w:t>
      </w:r>
      <w:r>
        <w:rPr>
          <w:spacing w:val="-13"/>
        </w:rPr>
        <w:t> </w:t>
      </w:r>
      <w:r>
        <w:rPr>
          <w:spacing w:val="-2"/>
        </w:rPr>
        <w:t>is</w:t>
      </w:r>
      <w:r>
        <w:rPr>
          <w:spacing w:val="-13"/>
        </w:rPr>
        <w:t> </w:t>
      </w:r>
      <w:r>
        <w:rPr>
          <w:spacing w:val="-2"/>
        </w:rPr>
        <w:t>to</w:t>
      </w:r>
      <w:r>
        <w:rPr>
          <w:spacing w:val="-13"/>
        </w:rPr>
        <w:t> </w:t>
      </w:r>
      <w:r>
        <w:rPr>
          <w:spacing w:val="-2"/>
        </w:rPr>
        <w:t>prevent</w:t>
      </w:r>
      <w:r>
        <w:rPr>
          <w:spacing w:val="-13"/>
        </w:rPr>
        <w:t> </w:t>
      </w:r>
      <w:r>
        <w:rPr>
          <w:spacing w:val="-2"/>
        </w:rPr>
        <w:t>me </w:t>
      </w:r>
      <w:r>
        <w:rPr/>
        <w:t>from</w:t>
      </w:r>
      <w:r>
        <w:rPr>
          <w:spacing w:val="-3"/>
        </w:rPr>
        <w:t> </w:t>
      </w:r>
      <w:r>
        <w:rPr/>
        <w:t>doing</w:t>
      </w:r>
      <w:r>
        <w:rPr>
          <w:spacing w:val="-3"/>
        </w:rPr>
        <w:t> </w:t>
      </w:r>
      <w:r>
        <w:rPr/>
        <w:t>that</w:t>
      </w:r>
      <w:r>
        <w:rPr>
          <w:spacing w:val="-3"/>
        </w:rPr>
        <w:t> </w:t>
      </w:r>
      <w:r>
        <w:rPr/>
        <w:t>this</w:t>
      </w:r>
      <w:r>
        <w:rPr>
          <w:spacing w:val="-3"/>
        </w:rPr>
        <w:t> </w:t>
      </w:r>
      <w:r>
        <w:rPr/>
        <w:t>is</w:t>
      </w:r>
      <w:r>
        <w:rPr>
          <w:spacing w:val="-3"/>
        </w:rPr>
        <w:t> </w:t>
      </w:r>
      <w:r>
        <w:rPr/>
        <w:t>the</w:t>
      </w:r>
      <w:r>
        <w:rPr>
          <w:spacing w:val="-3"/>
        </w:rPr>
        <w:t> </w:t>
      </w:r>
      <w:r>
        <w:rPr/>
        <w:t>meaning</w:t>
      </w:r>
      <w:r>
        <w:rPr>
          <w:spacing w:val="-3"/>
        </w:rPr>
        <w:t> </w:t>
      </w:r>
      <w:r>
        <w:rPr/>
        <w:t>of</w:t>
      </w:r>
      <w:r>
        <w:rPr>
          <w:spacing w:val="-3"/>
        </w:rPr>
        <w:t> </w:t>
      </w:r>
      <w:r>
        <w:rPr/>
        <w:t>the</w:t>
      </w:r>
      <w:r>
        <w:rPr>
          <w:spacing w:val="-3"/>
        </w:rPr>
        <w:t> </w:t>
      </w:r>
      <w:r>
        <w:rPr/>
        <w:t>expression</w:t>
      </w:r>
      <w:r>
        <w:rPr>
          <w:spacing w:val="-3"/>
        </w:rPr>
        <w:t> </w:t>
      </w:r>
      <w:r>
        <w:rPr/>
        <w:t>“my</w:t>
      </w:r>
      <w:r>
        <w:rPr>
          <w:spacing w:val="-3"/>
        </w:rPr>
        <w:t> </w:t>
      </w:r>
      <w:r>
        <w:rPr/>
        <w:t>goals”</w:t>
      </w:r>
      <w:r>
        <w:rPr>
          <w:spacing w:val="-3"/>
        </w:rPr>
        <w:t> </w:t>
      </w:r>
      <w:r>
        <w:rPr/>
        <w:t>that</w:t>
      </w:r>
      <w:r>
        <w:rPr>
          <w:spacing w:val="-3"/>
        </w:rPr>
        <w:t> </w:t>
      </w:r>
      <w:r>
        <w:rPr/>
        <w:t>is</w:t>
      </w:r>
      <w:r>
        <w:rPr>
          <w:spacing w:val="-3"/>
        </w:rPr>
        <w:t> </w:t>
      </w:r>
      <w:r>
        <w:rPr/>
        <w:t>appropriate.</w:t>
      </w:r>
      <w:r>
        <w:rPr>
          <w:spacing w:val="29"/>
        </w:rPr>
        <w:t> </w:t>
      </w:r>
      <w:r>
        <w:rPr/>
        <w:t>But these</w:t>
      </w:r>
      <w:r>
        <w:rPr>
          <w:spacing w:val="-15"/>
        </w:rPr>
        <w:t> </w:t>
      </w:r>
      <w:r>
        <w:rPr/>
        <w:t>two</w:t>
      </w:r>
      <w:r>
        <w:rPr>
          <w:spacing w:val="-15"/>
        </w:rPr>
        <w:t> </w:t>
      </w:r>
      <w:r>
        <w:rPr/>
        <w:t>meanings</w:t>
      </w:r>
      <w:r>
        <w:rPr>
          <w:spacing w:val="-15"/>
        </w:rPr>
        <w:t> </w:t>
      </w:r>
      <w:r>
        <w:rPr/>
        <w:t>are</w:t>
      </w:r>
      <w:r>
        <w:rPr>
          <w:spacing w:val="-15"/>
        </w:rPr>
        <w:t> </w:t>
      </w:r>
      <w:r>
        <w:rPr/>
        <w:t>different,</w:t>
      </w:r>
      <w:r>
        <w:rPr>
          <w:spacing w:val="-15"/>
        </w:rPr>
        <w:t> </w:t>
      </w:r>
      <w:r>
        <w:rPr/>
        <w:t>so</w:t>
      </w:r>
      <w:r>
        <w:rPr>
          <w:spacing w:val="-15"/>
        </w:rPr>
        <w:t> </w:t>
      </w:r>
      <w:r>
        <w:rPr/>
        <w:t>if</w:t>
      </w:r>
      <w:r>
        <w:rPr>
          <w:spacing w:val="-15"/>
        </w:rPr>
        <w:t> </w:t>
      </w:r>
      <w:r>
        <w:rPr/>
        <w:t>our</w:t>
      </w:r>
      <w:r>
        <w:rPr>
          <w:spacing w:val="-15"/>
        </w:rPr>
        <w:t> </w:t>
      </w:r>
      <w:r>
        <w:rPr/>
        <w:t>argument</w:t>
      </w:r>
      <w:r>
        <w:rPr>
          <w:spacing w:val="-15"/>
        </w:rPr>
        <w:t> </w:t>
      </w:r>
      <w:r>
        <w:rPr/>
        <w:t>uses</w:t>
      </w:r>
      <w:r>
        <w:rPr>
          <w:spacing w:val="-15"/>
        </w:rPr>
        <w:t> </w:t>
      </w:r>
      <w:r>
        <w:rPr/>
        <w:t>both</w:t>
      </w:r>
      <w:r>
        <w:rPr>
          <w:spacing w:val="-15"/>
        </w:rPr>
        <w:t> </w:t>
      </w:r>
      <w:r>
        <w:rPr/>
        <w:t>of</w:t>
      </w:r>
      <w:r>
        <w:rPr>
          <w:spacing w:val="-15"/>
        </w:rPr>
        <w:t> </w:t>
      </w:r>
      <w:r>
        <w:rPr/>
        <w:t>these</w:t>
      </w:r>
      <w:r>
        <w:rPr>
          <w:spacing w:val="-15"/>
        </w:rPr>
        <w:t> </w:t>
      </w:r>
      <w:r>
        <w:rPr/>
        <w:t>meanings</w:t>
      </w:r>
      <w:r>
        <w:rPr>
          <w:spacing w:val="-15"/>
        </w:rPr>
        <w:t> </w:t>
      </w:r>
      <w:r>
        <w:rPr/>
        <w:t>as</w:t>
      </w:r>
      <w:r>
        <w:rPr>
          <w:spacing w:val="-15"/>
        </w:rPr>
        <w:t> </w:t>
      </w:r>
      <w:r>
        <w:rPr/>
        <w:t>if</w:t>
      </w:r>
      <w:r>
        <w:rPr>
          <w:spacing w:val="-15"/>
        </w:rPr>
        <w:t> </w:t>
      </w:r>
      <w:r>
        <w:rPr/>
        <w:t>they </w:t>
      </w:r>
      <w:r>
        <w:rPr>
          <w:spacing w:val="-4"/>
        </w:rPr>
        <w:t>were</w:t>
      </w:r>
      <w:r>
        <w:rPr>
          <w:spacing w:val="-11"/>
        </w:rPr>
        <w:t> </w:t>
      </w:r>
      <w:r>
        <w:rPr>
          <w:spacing w:val="-4"/>
        </w:rPr>
        <w:t>equivalent,</w:t>
      </w:r>
      <w:r>
        <w:rPr>
          <w:spacing w:val="-11"/>
        </w:rPr>
        <w:t> </w:t>
      </w:r>
      <w:r>
        <w:rPr>
          <w:spacing w:val="-4"/>
        </w:rPr>
        <w:t>it</w:t>
      </w:r>
      <w:r>
        <w:rPr>
          <w:spacing w:val="-11"/>
        </w:rPr>
        <w:t> </w:t>
      </w:r>
      <w:r>
        <w:rPr>
          <w:spacing w:val="-4"/>
        </w:rPr>
        <w:t>is</w:t>
      </w:r>
      <w:r>
        <w:rPr>
          <w:spacing w:val="-11"/>
        </w:rPr>
        <w:t> </w:t>
      </w:r>
      <w:r>
        <w:rPr>
          <w:spacing w:val="-4"/>
        </w:rPr>
        <w:t>guilty</w:t>
      </w:r>
      <w:r>
        <w:rPr>
          <w:spacing w:val="-11"/>
        </w:rPr>
        <w:t> </w:t>
      </w:r>
      <w:r>
        <w:rPr>
          <w:spacing w:val="-4"/>
        </w:rPr>
        <w:t>of</w:t>
      </w:r>
      <w:r>
        <w:rPr>
          <w:spacing w:val="-11"/>
        </w:rPr>
        <w:t> </w:t>
      </w:r>
      <w:r>
        <w:rPr>
          <w:spacing w:val="-4"/>
        </w:rPr>
        <w:t>the</w:t>
      </w:r>
      <w:r>
        <w:rPr>
          <w:spacing w:val="-11"/>
        </w:rPr>
        <w:t> </w:t>
      </w:r>
      <w:hyperlink w:history="true" w:anchor="_bookmark57">
        <w:r>
          <w:rPr>
            <w:spacing w:val="-4"/>
          </w:rPr>
          <w:t>fallacy</w:t>
        </w:r>
        <w:r>
          <w:rPr>
            <w:spacing w:val="-11"/>
          </w:rPr>
          <w:t> </w:t>
        </w:r>
        <w:r>
          <w:rPr>
            <w:spacing w:val="-4"/>
          </w:rPr>
          <w:t>of</w:t>
        </w:r>
        <w:r>
          <w:rPr>
            <w:spacing w:val="-11"/>
          </w:rPr>
          <w:t> </w:t>
        </w:r>
        <w:r>
          <w:rPr>
            <w:spacing w:val="-4"/>
          </w:rPr>
          <w:t>equivocation.</w:t>
        </w:r>
      </w:hyperlink>
      <w:r>
        <w:rPr>
          <w:spacing w:val="-7"/>
        </w:rPr>
        <w:t> </w:t>
      </w:r>
      <w:r>
        <w:rPr>
          <w:spacing w:val="-4"/>
        </w:rPr>
        <w:t>Thus</w:t>
      </w:r>
      <w:r>
        <w:rPr>
          <w:spacing w:val="-11"/>
        </w:rPr>
        <w:t> </w:t>
      </w:r>
      <w:r>
        <w:rPr>
          <w:spacing w:val="-4"/>
        </w:rPr>
        <w:t>the</w:t>
      </w:r>
      <w:r>
        <w:rPr>
          <w:spacing w:val="-11"/>
        </w:rPr>
        <w:t> </w:t>
      </w:r>
      <w:r>
        <w:rPr>
          <w:spacing w:val="-4"/>
        </w:rPr>
        <w:t>first</w:t>
      </w:r>
      <w:r>
        <w:rPr>
          <w:spacing w:val="-11"/>
        </w:rPr>
        <w:t> </w:t>
      </w:r>
      <w:r>
        <w:rPr>
          <w:spacing w:val="-4"/>
        </w:rPr>
        <w:t>argument</w:t>
      </w:r>
      <w:r>
        <w:rPr>
          <w:spacing w:val="-11"/>
        </w:rPr>
        <w:t> </w:t>
      </w:r>
      <w:r>
        <w:rPr>
          <w:spacing w:val="-4"/>
        </w:rPr>
        <w:t>is</w:t>
      </w:r>
      <w:r>
        <w:rPr>
          <w:spacing w:val="-11"/>
        </w:rPr>
        <w:t> </w:t>
      </w:r>
      <w:r>
        <w:rPr>
          <w:spacing w:val="-4"/>
        </w:rPr>
        <w:t>revealed </w:t>
      </w:r>
      <w:r>
        <w:rPr>
          <w:spacing w:val="-2"/>
        </w:rPr>
        <w:t>to</w:t>
      </w:r>
      <w:r>
        <w:rPr>
          <w:spacing w:val="-3"/>
        </w:rPr>
        <w:t> </w:t>
      </w:r>
      <w:r>
        <w:rPr>
          <w:spacing w:val="-2"/>
        </w:rPr>
        <w:t>be invalid, since it</w:t>
      </w:r>
      <w:r>
        <w:rPr>
          <w:spacing w:val="-3"/>
        </w:rPr>
        <w:t> </w:t>
      </w:r>
      <w:r>
        <w:rPr>
          <w:spacing w:val="-2"/>
        </w:rPr>
        <w:t>equivocates on</w:t>
      </w:r>
      <w:r>
        <w:rPr>
          <w:spacing w:val="-3"/>
        </w:rPr>
        <w:t> </w:t>
      </w:r>
      <w:r>
        <w:rPr>
          <w:spacing w:val="-2"/>
        </w:rPr>
        <w:t>the meaning of the expression “my goals.”</w:t>
      </w:r>
    </w:p>
    <w:p>
      <w:pPr>
        <w:pStyle w:val="BodyText"/>
        <w:spacing w:line="213" w:lineRule="auto" w:before="225"/>
        <w:ind w:left="497" w:right="414"/>
        <w:jc w:val="both"/>
      </w:pPr>
      <w:r>
        <w:rPr>
          <w:rFonts w:ascii="Georgia"/>
          <w:b/>
          <w:i/>
        </w:rPr>
        <w:t>Thus</w:t>
      </w:r>
      <w:r>
        <w:rPr>
          <w:rFonts w:ascii="Georgia"/>
          <w:b/>
          <w:i/>
          <w:spacing w:val="-16"/>
        </w:rPr>
        <w:t> </w:t>
      </w:r>
      <w:r>
        <w:rPr>
          <w:rFonts w:ascii="Georgia"/>
          <w:b/>
          <w:i/>
        </w:rPr>
        <w:t>we</w:t>
      </w:r>
      <w:r>
        <w:rPr>
          <w:rFonts w:ascii="Georgia"/>
          <w:b/>
          <w:i/>
          <w:spacing w:val="-15"/>
        </w:rPr>
        <w:t> </w:t>
      </w:r>
      <w:r>
        <w:rPr>
          <w:rFonts w:ascii="Georgia"/>
          <w:b/>
          <w:i/>
        </w:rPr>
        <w:t>can</w:t>
      </w:r>
      <w:r>
        <w:rPr>
          <w:rFonts w:ascii="Georgia"/>
          <w:b/>
          <w:i/>
          <w:spacing w:val="-15"/>
        </w:rPr>
        <w:t> </w:t>
      </w:r>
      <w:r>
        <w:rPr>
          <w:rFonts w:ascii="Georgia"/>
          <w:b/>
          <w:i/>
        </w:rPr>
        <w:t>see</w:t>
      </w:r>
      <w:r>
        <w:rPr>
          <w:rFonts w:ascii="Georgia"/>
          <w:b/>
          <w:i/>
          <w:spacing w:val="-15"/>
        </w:rPr>
        <w:t> </w:t>
      </w:r>
      <w:r>
        <w:rPr/>
        <w:t>that</w:t>
      </w:r>
      <w:r>
        <w:rPr>
          <w:spacing w:val="-15"/>
        </w:rPr>
        <w:t> </w:t>
      </w:r>
      <w:r>
        <w:rPr/>
        <w:t>both</w:t>
      </w:r>
      <w:r>
        <w:rPr>
          <w:spacing w:val="-15"/>
        </w:rPr>
        <w:t> </w:t>
      </w:r>
      <w:r>
        <w:rPr/>
        <w:t>arguments</w:t>
      </w:r>
      <w:r>
        <w:rPr>
          <w:spacing w:val="-15"/>
        </w:rPr>
        <w:t> </w:t>
      </w:r>
      <w:r>
        <w:rPr/>
        <w:t>for</w:t>
      </w:r>
      <w:r>
        <w:rPr>
          <w:spacing w:val="-15"/>
        </w:rPr>
        <w:t> </w:t>
      </w:r>
      <w:r>
        <w:rPr/>
        <w:t>PE</w:t>
      </w:r>
      <w:r>
        <w:rPr>
          <w:spacing w:val="-15"/>
        </w:rPr>
        <w:t> </w:t>
      </w:r>
      <w:r>
        <w:rPr/>
        <w:t>ultimately</w:t>
      </w:r>
      <w:r>
        <w:rPr>
          <w:spacing w:val="-15"/>
        </w:rPr>
        <w:t> </w:t>
      </w:r>
      <w:r>
        <w:rPr/>
        <w:t>fail.</w:t>
      </w:r>
      <w:r>
        <w:rPr>
          <w:spacing w:val="-15"/>
        </w:rPr>
        <w:t> </w:t>
      </w:r>
      <w:r>
        <w:rPr/>
        <w:t>As</w:t>
      </w:r>
      <w:r>
        <w:rPr>
          <w:spacing w:val="-15"/>
        </w:rPr>
        <w:t> </w:t>
      </w:r>
      <w:r>
        <w:rPr/>
        <w:t>a</w:t>
      </w:r>
      <w:r>
        <w:rPr>
          <w:spacing w:val="-15"/>
        </w:rPr>
        <w:t> </w:t>
      </w:r>
      <w:r>
        <w:rPr/>
        <w:t>result,</w:t>
      </w:r>
      <w:r>
        <w:rPr>
          <w:spacing w:val="-15"/>
        </w:rPr>
        <w:t> </w:t>
      </w:r>
      <w:r>
        <w:rPr/>
        <w:t>however</w:t>
      </w:r>
      <w:r>
        <w:rPr>
          <w:spacing w:val="-15"/>
        </w:rPr>
        <w:t> </w:t>
      </w:r>
      <w:r>
        <w:rPr/>
        <w:t>cynical we</w:t>
      </w:r>
      <w:r>
        <w:rPr>
          <w:spacing w:val="-8"/>
        </w:rPr>
        <w:t> </w:t>
      </w:r>
      <w:r>
        <w:rPr/>
        <w:t>may</w:t>
      </w:r>
      <w:r>
        <w:rPr>
          <w:spacing w:val="-8"/>
        </w:rPr>
        <w:t> </w:t>
      </w:r>
      <w:r>
        <w:rPr/>
        <w:t>sometimes</w:t>
      </w:r>
      <w:r>
        <w:rPr>
          <w:spacing w:val="-8"/>
        </w:rPr>
        <w:t> </w:t>
      </w:r>
      <w:r>
        <w:rPr/>
        <w:t>feel</w:t>
      </w:r>
      <w:r>
        <w:rPr>
          <w:spacing w:val="-8"/>
        </w:rPr>
        <w:t> </w:t>
      </w:r>
      <w:r>
        <w:rPr/>
        <w:t>about</w:t>
      </w:r>
      <w:r>
        <w:rPr>
          <w:spacing w:val="-8"/>
        </w:rPr>
        <w:t> </w:t>
      </w:r>
      <w:r>
        <w:rPr/>
        <w:t>the</w:t>
      </w:r>
      <w:r>
        <w:rPr>
          <w:spacing w:val="-8"/>
        </w:rPr>
        <w:t> </w:t>
      </w:r>
      <w:r>
        <w:rPr/>
        <w:t>possibility</w:t>
      </w:r>
      <w:r>
        <w:rPr>
          <w:spacing w:val="-8"/>
        </w:rPr>
        <w:t> </w:t>
      </w:r>
      <w:r>
        <w:rPr/>
        <w:t>of</w:t>
      </w:r>
      <w:r>
        <w:rPr>
          <w:spacing w:val="-8"/>
        </w:rPr>
        <w:t> </w:t>
      </w:r>
      <w:r>
        <w:rPr/>
        <w:t>genuine</w:t>
      </w:r>
      <w:r>
        <w:rPr>
          <w:spacing w:val="-8"/>
        </w:rPr>
        <w:t> </w:t>
      </w:r>
      <w:r>
        <w:rPr/>
        <w:t>altruism,</w:t>
      </w:r>
      <w:r>
        <w:rPr>
          <w:spacing w:val="-5"/>
        </w:rPr>
        <w:t> </w:t>
      </w:r>
      <w:r>
        <w:rPr/>
        <w:t>we</w:t>
      </w:r>
      <w:r>
        <w:rPr>
          <w:spacing w:val="-8"/>
        </w:rPr>
        <w:t> </w:t>
      </w:r>
      <w:r>
        <w:rPr/>
        <w:t>must</w:t>
      </w:r>
      <w:r>
        <w:rPr>
          <w:spacing w:val="-8"/>
        </w:rPr>
        <w:t> </w:t>
      </w:r>
      <w:r>
        <w:rPr/>
        <w:t>leave</w:t>
      </w:r>
      <w:r>
        <w:rPr>
          <w:spacing w:val="-8"/>
        </w:rPr>
        <w:t> </w:t>
      </w:r>
      <w:r>
        <w:rPr/>
        <w:t>open</w:t>
      </w:r>
      <w:r>
        <w:rPr>
          <w:spacing w:val="-8"/>
        </w:rPr>
        <w:t> </w:t>
      </w:r>
      <w:r>
        <w:rPr/>
        <w:t>the possibility</w:t>
      </w:r>
      <w:r>
        <w:rPr>
          <w:spacing w:val="-7"/>
        </w:rPr>
        <w:t> </w:t>
      </w:r>
      <w:r>
        <w:rPr/>
        <w:t>that</w:t>
      </w:r>
      <w:r>
        <w:rPr>
          <w:spacing w:val="-7"/>
        </w:rPr>
        <w:t> </w:t>
      </w:r>
      <w:r>
        <w:rPr/>
        <w:t>we</w:t>
      </w:r>
      <w:r>
        <w:rPr>
          <w:spacing w:val="-7"/>
        </w:rPr>
        <w:t> </w:t>
      </w:r>
      <w:r>
        <w:rPr/>
        <w:t>are</w:t>
      </w:r>
      <w:r>
        <w:rPr>
          <w:spacing w:val="-7"/>
        </w:rPr>
        <w:t> </w:t>
      </w:r>
      <w:r>
        <w:rPr/>
        <w:t>at</w:t>
      </w:r>
      <w:r>
        <w:rPr>
          <w:spacing w:val="-7"/>
        </w:rPr>
        <w:t> </w:t>
      </w:r>
      <w:r>
        <w:rPr/>
        <w:t>least</w:t>
      </w:r>
      <w:r>
        <w:rPr>
          <w:spacing w:val="-7"/>
        </w:rPr>
        <w:t> </w:t>
      </w:r>
      <w:r>
        <w:rPr/>
        <w:t>capable</w:t>
      </w:r>
      <w:r>
        <w:rPr>
          <w:spacing w:val="-7"/>
        </w:rPr>
        <w:t> </w:t>
      </w:r>
      <w:r>
        <w:rPr/>
        <w:t>of</w:t>
      </w:r>
      <w:r>
        <w:rPr>
          <w:spacing w:val="-7"/>
        </w:rPr>
        <w:t> </w:t>
      </w:r>
      <w:r>
        <w:rPr/>
        <w:t>being</w:t>
      </w:r>
      <w:r>
        <w:rPr>
          <w:spacing w:val="-7"/>
        </w:rPr>
        <w:t> </w:t>
      </w:r>
      <w:r>
        <w:rPr/>
        <w:t>altruistic.</w:t>
      </w:r>
      <w:r>
        <w:rPr>
          <w:spacing w:val="19"/>
        </w:rPr>
        <w:t> </w:t>
      </w:r>
      <w:r>
        <w:rPr/>
        <w:t>Whew!</w:t>
      </w:r>
      <w:r>
        <w:rPr>
          <w:spacing w:val="19"/>
        </w:rPr>
        <w:t> </w:t>
      </w:r>
      <w:r>
        <w:rPr/>
        <w:t>It</w:t>
      </w:r>
      <w:r>
        <w:rPr>
          <w:spacing w:val="-7"/>
        </w:rPr>
        <w:t> </w:t>
      </w:r>
      <w:r>
        <w:rPr/>
        <w:t>takes</w:t>
      </w:r>
      <w:r>
        <w:rPr>
          <w:spacing w:val="-7"/>
        </w:rPr>
        <w:t> </w:t>
      </w:r>
      <w:r>
        <w:rPr/>
        <w:t>philosophers</w:t>
      </w:r>
      <w:r>
        <w:rPr>
          <w:spacing w:val="-7"/>
        </w:rPr>
        <w:t> </w:t>
      </w:r>
      <w:r>
        <w:rPr/>
        <w:t>an </w:t>
      </w:r>
      <w:r>
        <w:rPr>
          <w:spacing w:val="-2"/>
        </w:rPr>
        <w:t>enormously</w:t>
      </w:r>
      <w:r>
        <w:rPr>
          <w:spacing w:val="-13"/>
        </w:rPr>
        <w:t> </w:t>
      </w:r>
      <w:r>
        <w:rPr>
          <w:spacing w:val="-2"/>
        </w:rPr>
        <w:t>long</w:t>
      </w:r>
      <w:r>
        <w:rPr>
          <w:spacing w:val="-13"/>
        </w:rPr>
        <w:t> </w:t>
      </w:r>
      <w:r>
        <w:rPr>
          <w:spacing w:val="-2"/>
        </w:rPr>
        <w:t>time</w:t>
      </w:r>
      <w:r>
        <w:rPr>
          <w:spacing w:val="-12"/>
        </w:rPr>
        <w:t> </w:t>
      </w:r>
      <w:r>
        <w:rPr>
          <w:spacing w:val="-2"/>
        </w:rPr>
        <w:t>to</w:t>
      </w:r>
      <w:r>
        <w:rPr>
          <w:spacing w:val="-13"/>
        </w:rPr>
        <w:t> </w:t>
      </w:r>
      <w:r>
        <w:rPr>
          <w:spacing w:val="-2"/>
        </w:rPr>
        <w:t>establish</w:t>
      </w:r>
      <w:r>
        <w:rPr>
          <w:spacing w:val="-13"/>
        </w:rPr>
        <w:t> </w:t>
      </w:r>
      <w:r>
        <w:rPr>
          <w:spacing w:val="-2"/>
        </w:rPr>
        <w:t>the</w:t>
      </w:r>
      <w:r>
        <w:rPr>
          <w:spacing w:val="-12"/>
        </w:rPr>
        <w:t> </w:t>
      </w:r>
      <w:r>
        <w:rPr>
          <w:spacing w:val="-2"/>
        </w:rPr>
        <w:t>simplest</w:t>
      </w:r>
      <w:r>
        <w:rPr>
          <w:spacing w:val="-13"/>
        </w:rPr>
        <w:t> </w:t>
      </w:r>
      <w:r>
        <w:rPr>
          <w:spacing w:val="-2"/>
        </w:rPr>
        <w:t>of</w:t>
      </w:r>
      <w:r>
        <w:rPr>
          <w:spacing w:val="-12"/>
        </w:rPr>
        <w:t> </w:t>
      </w:r>
      <w:r>
        <w:rPr>
          <w:spacing w:val="-2"/>
        </w:rPr>
        <w:t>points.</w:t>
      </w:r>
      <w:r>
        <w:rPr>
          <w:spacing w:val="4"/>
        </w:rPr>
        <w:t> </w:t>
      </w:r>
      <w:r>
        <w:rPr>
          <w:spacing w:val="-2"/>
        </w:rPr>
        <w:t>Well,</w:t>
      </w:r>
      <w:r>
        <w:rPr>
          <w:spacing w:val="-13"/>
        </w:rPr>
        <w:t> </w:t>
      </w:r>
      <w:r>
        <w:rPr>
          <w:spacing w:val="-2"/>
        </w:rPr>
        <w:t>at</w:t>
      </w:r>
      <w:r>
        <w:rPr>
          <w:spacing w:val="-13"/>
        </w:rPr>
        <w:t> </w:t>
      </w:r>
      <w:r>
        <w:rPr>
          <w:spacing w:val="-2"/>
        </w:rPr>
        <w:t>least</w:t>
      </w:r>
      <w:r>
        <w:rPr>
          <w:spacing w:val="-13"/>
        </w:rPr>
        <w:t> </w:t>
      </w:r>
      <w:r>
        <w:rPr>
          <w:spacing w:val="-2"/>
        </w:rPr>
        <w:t>we</w:t>
      </w:r>
      <w:r>
        <w:rPr>
          <w:spacing w:val="-12"/>
        </w:rPr>
        <w:t> </w:t>
      </w:r>
      <w:r>
        <w:rPr>
          <w:spacing w:val="-2"/>
        </w:rPr>
        <w:t>can</w:t>
      </w:r>
      <w:r>
        <w:rPr>
          <w:spacing w:val="-13"/>
        </w:rPr>
        <w:t> </w:t>
      </w:r>
      <w:r>
        <w:rPr>
          <w:spacing w:val="-2"/>
        </w:rPr>
        <w:t>now</w:t>
      </w:r>
      <w:r>
        <w:rPr>
          <w:spacing w:val="-12"/>
        </w:rPr>
        <w:t> </w:t>
      </w:r>
      <w:r>
        <w:rPr>
          <w:spacing w:val="-2"/>
        </w:rPr>
        <w:t>respond definitively</w:t>
      </w:r>
      <w:r>
        <w:rPr>
          <w:spacing w:val="-4"/>
        </w:rPr>
        <w:t> </w:t>
      </w:r>
      <w:r>
        <w:rPr>
          <w:spacing w:val="-2"/>
        </w:rPr>
        <w:t>to</w:t>
      </w:r>
      <w:r>
        <w:rPr>
          <w:spacing w:val="-4"/>
        </w:rPr>
        <w:t> </w:t>
      </w:r>
      <w:r>
        <w:rPr>
          <w:spacing w:val="-2"/>
        </w:rPr>
        <w:t>the</w:t>
      </w:r>
      <w:r>
        <w:rPr>
          <w:spacing w:val="-3"/>
        </w:rPr>
        <w:t> </w:t>
      </w:r>
      <w:r>
        <w:rPr>
          <w:spacing w:val="-2"/>
        </w:rPr>
        <w:t>cynics</w:t>
      </w:r>
      <w:r>
        <w:rPr>
          <w:spacing w:val="-3"/>
        </w:rPr>
        <w:t> </w:t>
      </w:r>
      <w:r>
        <w:rPr>
          <w:spacing w:val="-2"/>
        </w:rPr>
        <w:t>who</w:t>
      </w:r>
      <w:r>
        <w:rPr>
          <w:spacing w:val="-4"/>
        </w:rPr>
        <w:t> </w:t>
      </w:r>
      <w:r>
        <w:rPr>
          <w:spacing w:val="-2"/>
        </w:rPr>
        <w:t>assert</w:t>
      </w:r>
      <w:r>
        <w:rPr>
          <w:spacing w:val="-3"/>
        </w:rPr>
        <w:t> </w:t>
      </w:r>
      <w:r>
        <w:rPr>
          <w:spacing w:val="-2"/>
        </w:rPr>
        <w:t>that</w:t>
      </w:r>
      <w:r>
        <w:rPr>
          <w:spacing w:val="-4"/>
        </w:rPr>
        <w:t> </w:t>
      </w:r>
      <w:r>
        <w:rPr>
          <w:spacing w:val="-2"/>
        </w:rPr>
        <w:t>by</w:t>
      </w:r>
      <w:r>
        <w:rPr>
          <w:spacing w:val="-4"/>
        </w:rPr>
        <w:t> </w:t>
      </w:r>
      <w:r>
        <w:rPr>
          <w:spacing w:val="-2"/>
        </w:rPr>
        <w:t>definition</w:t>
      </w:r>
      <w:r>
        <w:rPr>
          <w:spacing w:val="-4"/>
        </w:rPr>
        <w:t> </w:t>
      </w:r>
      <w:r>
        <w:rPr>
          <w:spacing w:val="-2"/>
        </w:rPr>
        <w:t>everything</w:t>
      </w:r>
      <w:r>
        <w:rPr>
          <w:spacing w:val="-3"/>
        </w:rPr>
        <w:t> </w:t>
      </w:r>
      <w:r>
        <w:rPr>
          <w:spacing w:val="-2"/>
        </w:rPr>
        <w:t>we</w:t>
      </w:r>
      <w:r>
        <w:rPr>
          <w:spacing w:val="-3"/>
        </w:rPr>
        <w:t> </w:t>
      </w:r>
      <w:r>
        <w:rPr>
          <w:spacing w:val="-2"/>
        </w:rPr>
        <w:t>do</w:t>
      </w:r>
      <w:r>
        <w:rPr>
          <w:spacing w:val="-4"/>
        </w:rPr>
        <w:t> </w:t>
      </w:r>
      <w:r>
        <w:rPr>
          <w:spacing w:val="-2"/>
        </w:rPr>
        <w:t>is</w:t>
      </w:r>
      <w:r>
        <w:rPr>
          <w:spacing w:val="-3"/>
        </w:rPr>
        <w:t> </w:t>
      </w:r>
      <w:r>
        <w:rPr>
          <w:spacing w:val="-2"/>
        </w:rPr>
        <w:t>selfish.</w:t>
      </w:r>
    </w:p>
    <w:p>
      <w:pPr>
        <w:spacing w:after="0" w:line="213" w:lineRule="auto"/>
        <w:jc w:val="both"/>
        <w:sectPr>
          <w:pgSz w:w="12240" w:h="15840"/>
          <w:pgMar w:header="752" w:footer="0" w:top="1080" w:bottom="280" w:left="920" w:right="1000"/>
        </w:sectPr>
      </w:pPr>
    </w:p>
    <w:p>
      <w:pPr>
        <w:pStyle w:val="Heading3"/>
        <w:numPr>
          <w:ilvl w:val="1"/>
          <w:numId w:val="37"/>
        </w:numPr>
        <w:tabs>
          <w:tab w:pos="1379" w:val="left" w:leader="none"/>
        </w:tabs>
        <w:spacing w:line="240" w:lineRule="auto" w:before="211" w:after="0"/>
        <w:ind w:left="1379" w:right="0" w:hanging="882"/>
        <w:jc w:val="left"/>
      </w:pPr>
      <w:bookmarkStart w:name="Ethical Egoism" w:id="155"/>
      <w:bookmarkEnd w:id="155"/>
      <w:r>
        <w:rPr>
          <w:b w:val="0"/>
        </w:rPr>
      </w:r>
      <w:bookmarkStart w:name="_bookmark116" w:id="156"/>
      <w:bookmarkEnd w:id="156"/>
      <w:r>
        <w:rPr>
          <w:b w:val="0"/>
        </w:rPr>
      </w:r>
      <w:r>
        <w:rPr>
          <w:w w:val="110"/>
        </w:rPr>
        <w:t>Ethical</w:t>
      </w:r>
      <w:r>
        <w:rPr>
          <w:spacing w:val="39"/>
          <w:w w:val="110"/>
        </w:rPr>
        <w:t> </w:t>
      </w:r>
      <w:r>
        <w:rPr>
          <w:spacing w:val="-2"/>
          <w:w w:val="110"/>
        </w:rPr>
        <w:t>Egoism</w:t>
      </w:r>
    </w:p>
    <w:p>
      <w:pPr>
        <w:pStyle w:val="BodyText"/>
        <w:spacing w:line="213" w:lineRule="auto" w:before="418"/>
        <w:ind w:left="497" w:right="413"/>
        <w:jc w:val="both"/>
      </w:pPr>
      <w:r>
        <w:rPr>
          <w:rFonts w:ascii="Georgia" w:hAnsi="Georgia"/>
          <w:b/>
          <w:i/>
        </w:rPr>
        <w:t>So we have seen that human action </w:t>
      </w:r>
      <w:r>
        <w:rPr/>
        <w:t>might</w:t>
      </w:r>
      <w:r>
        <w:rPr>
          <w:spacing w:val="-6"/>
        </w:rPr>
        <w:t> </w:t>
      </w:r>
      <w:r>
        <w:rPr/>
        <w:t>be</w:t>
      </w:r>
      <w:r>
        <w:rPr>
          <w:spacing w:val="-6"/>
        </w:rPr>
        <w:t> </w:t>
      </w:r>
      <w:r>
        <w:rPr/>
        <w:t>unselfish</w:t>
      </w:r>
      <w:r>
        <w:rPr>
          <w:spacing w:val="-6"/>
        </w:rPr>
        <w:t> </w:t>
      </w:r>
      <w:r>
        <w:rPr/>
        <w:t>in</w:t>
      </w:r>
      <w:r>
        <w:rPr>
          <w:spacing w:val="-6"/>
        </w:rPr>
        <w:t> </w:t>
      </w:r>
      <w:r>
        <w:rPr/>
        <w:t>some</w:t>
      </w:r>
      <w:r>
        <w:rPr>
          <w:spacing w:val="-6"/>
        </w:rPr>
        <w:t> </w:t>
      </w:r>
      <w:r>
        <w:rPr/>
        <w:t>cases,</w:t>
      </w:r>
      <w:r>
        <w:rPr>
          <w:spacing w:val="-3"/>
        </w:rPr>
        <w:t> </w:t>
      </w:r>
      <w:r>
        <w:rPr/>
        <w:t>that</w:t>
      </w:r>
      <w:r>
        <w:rPr>
          <w:spacing w:val="-6"/>
        </w:rPr>
        <w:t> </w:t>
      </w:r>
      <w:r>
        <w:rPr/>
        <w:t>genuine altruism is at least possible.</w:t>
      </w:r>
      <w:r>
        <w:rPr>
          <w:spacing w:val="38"/>
        </w:rPr>
        <w:t> </w:t>
      </w:r>
      <w:r>
        <w:rPr/>
        <w:t>This doesn’t mean that we are not often selfishly motivated, nor,</w:t>
      </w:r>
      <w:r>
        <w:rPr>
          <w:spacing w:val="-15"/>
        </w:rPr>
        <w:t> </w:t>
      </w:r>
      <w:r>
        <w:rPr/>
        <w:t>as</w:t>
      </w:r>
      <w:r>
        <w:rPr>
          <w:spacing w:val="-15"/>
        </w:rPr>
        <w:t> </w:t>
      </w:r>
      <w:r>
        <w:rPr/>
        <w:t>Ethical</w:t>
      </w:r>
      <w:r>
        <w:rPr>
          <w:spacing w:val="-15"/>
        </w:rPr>
        <w:t> </w:t>
      </w:r>
      <w:r>
        <w:rPr/>
        <w:t>Egoists</w:t>
      </w:r>
      <w:r>
        <w:rPr>
          <w:spacing w:val="-15"/>
        </w:rPr>
        <w:t> </w:t>
      </w:r>
      <w:r>
        <w:rPr/>
        <w:t>will</w:t>
      </w:r>
      <w:r>
        <w:rPr>
          <w:spacing w:val="-15"/>
        </w:rPr>
        <w:t> </w:t>
      </w:r>
      <w:r>
        <w:rPr/>
        <w:t>argue,</w:t>
      </w:r>
      <w:r>
        <w:rPr>
          <w:spacing w:val="-15"/>
        </w:rPr>
        <w:t> </w:t>
      </w:r>
      <w:r>
        <w:rPr/>
        <w:t>that</w:t>
      </w:r>
      <w:r>
        <w:rPr>
          <w:spacing w:val="-15"/>
        </w:rPr>
        <w:t> </w:t>
      </w:r>
      <w:r>
        <w:rPr/>
        <w:t>we</w:t>
      </w:r>
      <w:r>
        <w:rPr>
          <w:spacing w:val="-15"/>
        </w:rPr>
        <w:t> </w:t>
      </w:r>
      <w:r>
        <w:rPr>
          <w:i/>
        </w:rPr>
        <w:t>really</w:t>
      </w:r>
      <w:r>
        <w:rPr>
          <w:i/>
          <w:spacing w:val="-15"/>
        </w:rPr>
        <w:t> </w:t>
      </w:r>
      <w:r>
        <w:rPr/>
        <w:t>have</w:t>
      </w:r>
      <w:r>
        <w:rPr>
          <w:spacing w:val="-15"/>
        </w:rPr>
        <w:t> </w:t>
      </w:r>
      <w:r>
        <w:rPr/>
        <w:t>any</w:t>
      </w:r>
      <w:r>
        <w:rPr>
          <w:spacing w:val="-15"/>
        </w:rPr>
        <w:t> </w:t>
      </w:r>
      <w:r>
        <w:rPr/>
        <w:t>good</w:t>
      </w:r>
      <w:r>
        <w:rPr>
          <w:spacing w:val="-15"/>
        </w:rPr>
        <w:t> </w:t>
      </w:r>
      <w:r>
        <w:rPr/>
        <w:t>reasons</w:t>
      </w:r>
      <w:r>
        <w:rPr>
          <w:spacing w:val="-15"/>
        </w:rPr>
        <w:t> </w:t>
      </w:r>
      <w:r>
        <w:rPr/>
        <w:t>to</w:t>
      </w:r>
      <w:r>
        <w:rPr>
          <w:spacing w:val="-15"/>
        </w:rPr>
        <w:t> </w:t>
      </w:r>
      <w:r>
        <w:rPr/>
        <w:t>act</w:t>
      </w:r>
      <w:r>
        <w:rPr>
          <w:spacing w:val="-15"/>
        </w:rPr>
        <w:t> </w:t>
      </w:r>
      <w:r>
        <w:rPr/>
        <w:t>unselfishly.</w:t>
      </w:r>
      <w:r>
        <w:rPr>
          <w:spacing w:val="-15"/>
        </w:rPr>
        <w:t> </w:t>
      </w:r>
      <w:r>
        <w:rPr/>
        <w:t>Is </w:t>
      </w:r>
      <w:r>
        <w:rPr>
          <w:spacing w:val="-4"/>
        </w:rPr>
        <w:t>selfishness</w:t>
      </w:r>
      <w:r>
        <w:rPr>
          <w:spacing w:val="-10"/>
        </w:rPr>
        <w:t> </w:t>
      </w:r>
      <w:r>
        <w:rPr>
          <w:spacing w:val="-4"/>
        </w:rPr>
        <w:t>ethically</w:t>
      </w:r>
      <w:r>
        <w:rPr>
          <w:spacing w:val="-10"/>
        </w:rPr>
        <w:t> </w:t>
      </w:r>
      <w:r>
        <w:rPr>
          <w:spacing w:val="-4"/>
        </w:rPr>
        <w:t>defensible?</w:t>
      </w:r>
      <w:r>
        <w:rPr>
          <w:spacing w:val="9"/>
        </w:rPr>
        <w:t> </w:t>
      </w:r>
      <w:r>
        <w:rPr>
          <w:spacing w:val="-4"/>
        </w:rPr>
        <w:t>If</w:t>
      </w:r>
      <w:r>
        <w:rPr>
          <w:spacing w:val="-10"/>
        </w:rPr>
        <w:t> </w:t>
      </w:r>
      <w:r>
        <w:rPr>
          <w:spacing w:val="-4"/>
        </w:rPr>
        <w:t>we</w:t>
      </w:r>
      <w:r>
        <w:rPr>
          <w:spacing w:val="-10"/>
        </w:rPr>
        <w:t> </w:t>
      </w:r>
      <w:r>
        <w:rPr>
          <w:spacing w:val="-4"/>
        </w:rPr>
        <w:t>consider</w:t>
      </w:r>
      <w:r>
        <w:rPr>
          <w:spacing w:val="-10"/>
        </w:rPr>
        <w:t> </w:t>
      </w:r>
      <w:r>
        <w:rPr>
          <w:spacing w:val="-4"/>
        </w:rPr>
        <w:t>many</w:t>
      </w:r>
      <w:r>
        <w:rPr>
          <w:spacing w:val="-10"/>
        </w:rPr>
        <w:t> </w:t>
      </w:r>
      <w:r>
        <w:rPr>
          <w:spacing w:val="-4"/>
        </w:rPr>
        <w:t>peoples’</w:t>
      </w:r>
      <w:r>
        <w:rPr>
          <w:spacing w:val="-10"/>
        </w:rPr>
        <w:t> </w:t>
      </w:r>
      <w:r>
        <w:rPr>
          <w:spacing w:val="-4"/>
        </w:rPr>
        <w:t>actions,</w:t>
      </w:r>
      <w:r>
        <w:rPr>
          <w:spacing w:val="-10"/>
        </w:rPr>
        <w:t> </w:t>
      </w:r>
      <w:r>
        <w:rPr>
          <w:spacing w:val="-4"/>
        </w:rPr>
        <w:t>it</w:t>
      </w:r>
      <w:r>
        <w:rPr>
          <w:spacing w:val="-10"/>
        </w:rPr>
        <w:t> </w:t>
      </w:r>
      <w:r>
        <w:rPr>
          <w:spacing w:val="-4"/>
        </w:rPr>
        <w:t>appears</w:t>
      </w:r>
      <w:r>
        <w:rPr>
          <w:spacing w:val="-10"/>
        </w:rPr>
        <w:t> </w:t>
      </w:r>
      <w:r>
        <w:rPr>
          <w:spacing w:val="-4"/>
        </w:rPr>
        <w:t>that</w:t>
      </w:r>
      <w:r>
        <w:rPr>
          <w:spacing w:val="-10"/>
        </w:rPr>
        <w:t> </w:t>
      </w:r>
      <w:r>
        <w:rPr>
          <w:spacing w:val="-4"/>
        </w:rPr>
        <w:t>human </w:t>
      </w:r>
      <w:r>
        <w:rPr/>
        <w:t>beings</w:t>
      </w:r>
      <w:r>
        <w:rPr>
          <w:spacing w:val="-13"/>
        </w:rPr>
        <w:t> </w:t>
      </w:r>
      <w:r>
        <w:rPr/>
        <w:t>can</w:t>
      </w:r>
      <w:r>
        <w:rPr>
          <w:spacing w:val="-13"/>
        </w:rPr>
        <w:t> </w:t>
      </w:r>
      <w:r>
        <w:rPr/>
        <w:t>be</w:t>
      </w:r>
      <w:r>
        <w:rPr>
          <w:spacing w:val="-13"/>
        </w:rPr>
        <w:t> </w:t>
      </w:r>
      <w:r>
        <w:rPr/>
        <w:t>pretty</w:t>
      </w:r>
      <w:r>
        <w:rPr>
          <w:spacing w:val="-13"/>
        </w:rPr>
        <w:t> </w:t>
      </w:r>
      <w:r>
        <w:rPr/>
        <w:t>selfish. Consider</w:t>
      </w:r>
      <w:r>
        <w:rPr>
          <w:spacing w:val="-13"/>
        </w:rPr>
        <w:t> </w:t>
      </w:r>
      <w:r>
        <w:rPr/>
        <w:t>for</w:t>
      </w:r>
      <w:r>
        <w:rPr>
          <w:spacing w:val="-13"/>
        </w:rPr>
        <w:t> </w:t>
      </w:r>
      <w:r>
        <w:rPr/>
        <w:t>example,</w:t>
      </w:r>
      <w:r>
        <w:rPr>
          <w:spacing w:val="-13"/>
        </w:rPr>
        <w:t> </w:t>
      </w:r>
      <w:r>
        <w:rPr/>
        <w:t>the</w:t>
      </w:r>
      <w:r>
        <w:rPr>
          <w:spacing w:val="-13"/>
        </w:rPr>
        <w:t> </w:t>
      </w:r>
      <w:r>
        <w:rPr/>
        <w:t>case</w:t>
      </w:r>
      <w:r>
        <w:rPr>
          <w:spacing w:val="-13"/>
        </w:rPr>
        <w:t> </w:t>
      </w:r>
      <w:r>
        <w:rPr/>
        <w:t>of</w:t>
      </w:r>
      <w:r>
        <w:rPr>
          <w:spacing w:val="-13"/>
        </w:rPr>
        <w:t> </w:t>
      </w:r>
      <w:r>
        <w:rPr/>
        <w:t>former</w:t>
      </w:r>
      <w:r>
        <w:rPr>
          <w:spacing w:val="-13"/>
        </w:rPr>
        <w:t> </w:t>
      </w:r>
      <w:r>
        <w:rPr/>
        <w:t>CEO</w:t>
      </w:r>
      <w:r>
        <w:rPr>
          <w:spacing w:val="-13"/>
        </w:rPr>
        <w:t> </w:t>
      </w:r>
      <w:r>
        <w:rPr/>
        <w:t>of</w:t>
      </w:r>
      <w:r>
        <w:rPr>
          <w:spacing w:val="-13"/>
        </w:rPr>
        <w:t> </w:t>
      </w:r>
      <w:r>
        <w:rPr/>
        <w:t>Tyco,</w:t>
      </w:r>
      <w:r>
        <w:rPr>
          <w:spacing w:val="-13"/>
        </w:rPr>
        <w:t> </w:t>
      </w:r>
      <w:r>
        <w:rPr/>
        <w:t>Inc.,</w:t>
      </w:r>
      <w:r>
        <w:rPr>
          <w:spacing w:val="-13"/>
        </w:rPr>
        <w:t> </w:t>
      </w:r>
      <w:r>
        <w:rPr/>
        <w:t>L. </w:t>
      </w:r>
      <w:r>
        <w:rPr>
          <w:spacing w:val="-2"/>
        </w:rPr>
        <w:t>Dennis</w:t>
      </w:r>
      <w:r>
        <w:rPr>
          <w:spacing w:val="-15"/>
        </w:rPr>
        <w:t> </w:t>
      </w:r>
      <w:r>
        <w:rPr>
          <w:spacing w:val="-2"/>
        </w:rPr>
        <w:t>Kozlowski.</w:t>
      </w:r>
      <w:r>
        <w:rPr>
          <w:spacing w:val="-2"/>
          <w:position w:val="9"/>
          <w:sz w:val="16"/>
        </w:rPr>
        <w:t>2</w:t>
      </w:r>
      <w:r>
        <w:rPr>
          <w:spacing w:val="-8"/>
          <w:position w:val="9"/>
          <w:sz w:val="16"/>
        </w:rPr>
        <w:t> </w:t>
      </w:r>
      <w:r>
        <w:rPr>
          <w:spacing w:val="-2"/>
        </w:rPr>
        <w:t>He</w:t>
      </w:r>
      <w:r>
        <w:rPr>
          <w:spacing w:val="-13"/>
        </w:rPr>
        <w:t> </w:t>
      </w:r>
      <w:r>
        <w:rPr>
          <w:spacing w:val="-2"/>
        </w:rPr>
        <w:t>and</w:t>
      </w:r>
      <w:r>
        <w:rPr>
          <w:spacing w:val="-13"/>
        </w:rPr>
        <w:t> </w:t>
      </w:r>
      <w:r>
        <w:rPr>
          <w:spacing w:val="-2"/>
        </w:rPr>
        <w:t>another</w:t>
      </w:r>
      <w:r>
        <w:rPr>
          <w:spacing w:val="-13"/>
        </w:rPr>
        <w:t> </w:t>
      </w:r>
      <w:r>
        <w:rPr>
          <w:spacing w:val="-2"/>
        </w:rPr>
        <w:t>executive</w:t>
      </w:r>
      <w:r>
        <w:rPr>
          <w:spacing w:val="-13"/>
        </w:rPr>
        <w:t> </w:t>
      </w:r>
      <w:r>
        <w:rPr>
          <w:spacing w:val="-2"/>
        </w:rPr>
        <w:t>engaged</w:t>
      </w:r>
      <w:r>
        <w:rPr>
          <w:spacing w:val="-13"/>
        </w:rPr>
        <w:t> </w:t>
      </w:r>
      <w:r>
        <w:rPr>
          <w:spacing w:val="-2"/>
        </w:rPr>
        <w:t>in</w:t>
      </w:r>
      <w:r>
        <w:rPr>
          <w:spacing w:val="-13"/>
        </w:rPr>
        <w:t> </w:t>
      </w:r>
      <w:r>
        <w:rPr>
          <w:spacing w:val="-2"/>
        </w:rPr>
        <w:t>massive</w:t>
      </w:r>
      <w:r>
        <w:rPr>
          <w:spacing w:val="-13"/>
        </w:rPr>
        <w:t> </w:t>
      </w:r>
      <w:r>
        <w:rPr>
          <w:spacing w:val="-2"/>
        </w:rPr>
        <w:t>fraud,</w:t>
      </w:r>
      <w:r>
        <w:rPr>
          <w:spacing w:val="-13"/>
        </w:rPr>
        <w:t> </w:t>
      </w:r>
      <w:r>
        <w:rPr>
          <w:spacing w:val="-2"/>
        </w:rPr>
        <w:t>stealing</w:t>
      </w:r>
      <w:r>
        <w:rPr>
          <w:spacing w:val="-13"/>
        </w:rPr>
        <w:t> </w:t>
      </w:r>
      <w:r>
        <w:rPr>
          <w:spacing w:val="-2"/>
        </w:rPr>
        <w:t>hundreds of</w:t>
      </w:r>
      <w:r>
        <w:rPr>
          <w:spacing w:val="-9"/>
        </w:rPr>
        <w:t> </w:t>
      </w:r>
      <w:r>
        <w:rPr>
          <w:spacing w:val="-2"/>
        </w:rPr>
        <w:t>millions</w:t>
      </w:r>
      <w:r>
        <w:rPr>
          <w:spacing w:val="-9"/>
        </w:rPr>
        <w:t> </w:t>
      </w:r>
      <w:r>
        <w:rPr>
          <w:spacing w:val="-2"/>
        </w:rPr>
        <w:t>of</w:t>
      </w:r>
      <w:r>
        <w:rPr>
          <w:spacing w:val="-9"/>
        </w:rPr>
        <w:t> </w:t>
      </w:r>
      <w:r>
        <w:rPr>
          <w:spacing w:val="-2"/>
        </w:rPr>
        <w:t>dollars</w:t>
      </w:r>
      <w:r>
        <w:rPr>
          <w:spacing w:val="-9"/>
        </w:rPr>
        <w:t> </w:t>
      </w:r>
      <w:r>
        <w:rPr>
          <w:spacing w:val="-2"/>
        </w:rPr>
        <w:t>from</w:t>
      </w:r>
      <w:r>
        <w:rPr>
          <w:spacing w:val="-9"/>
        </w:rPr>
        <w:t> </w:t>
      </w:r>
      <w:r>
        <w:rPr>
          <w:spacing w:val="-2"/>
        </w:rPr>
        <w:t>investors</w:t>
      </w:r>
      <w:r>
        <w:rPr>
          <w:spacing w:val="-9"/>
        </w:rPr>
        <w:t> </w:t>
      </w:r>
      <w:r>
        <w:rPr>
          <w:spacing w:val="-2"/>
        </w:rPr>
        <w:t>and</w:t>
      </w:r>
      <w:r>
        <w:rPr>
          <w:spacing w:val="-9"/>
        </w:rPr>
        <w:t> </w:t>
      </w:r>
      <w:r>
        <w:rPr>
          <w:spacing w:val="-2"/>
        </w:rPr>
        <w:t>employees</w:t>
      </w:r>
      <w:r>
        <w:rPr>
          <w:spacing w:val="-9"/>
        </w:rPr>
        <w:t> </w:t>
      </w:r>
      <w:r>
        <w:rPr>
          <w:spacing w:val="-2"/>
        </w:rPr>
        <w:t>of</w:t>
      </w:r>
      <w:r>
        <w:rPr>
          <w:spacing w:val="-9"/>
        </w:rPr>
        <w:t> </w:t>
      </w:r>
      <w:r>
        <w:rPr>
          <w:spacing w:val="-2"/>
        </w:rPr>
        <w:t>his</w:t>
      </w:r>
      <w:r>
        <w:rPr>
          <w:spacing w:val="-9"/>
        </w:rPr>
        <w:t> </w:t>
      </w:r>
      <w:r>
        <w:rPr>
          <w:spacing w:val="-2"/>
        </w:rPr>
        <w:t>firm</w:t>
      </w:r>
      <w:r>
        <w:rPr>
          <w:spacing w:val="-10"/>
        </w:rPr>
        <w:t> </w:t>
      </w:r>
      <w:r>
        <w:rPr>
          <w:spacing w:val="-2"/>
        </w:rPr>
        <w:t>–</w:t>
      </w:r>
      <w:r>
        <w:rPr>
          <w:spacing w:val="-9"/>
        </w:rPr>
        <w:t> </w:t>
      </w:r>
      <w:r>
        <w:rPr>
          <w:spacing w:val="-2"/>
        </w:rPr>
        <w:t>all</w:t>
      </w:r>
      <w:r>
        <w:rPr>
          <w:spacing w:val="-9"/>
        </w:rPr>
        <w:t> </w:t>
      </w:r>
      <w:r>
        <w:rPr>
          <w:spacing w:val="-2"/>
        </w:rPr>
        <w:t>so</w:t>
      </w:r>
      <w:r>
        <w:rPr>
          <w:spacing w:val="-10"/>
        </w:rPr>
        <w:t> </w:t>
      </w:r>
      <w:r>
        <w:rPr>
          <w:spacing w:val="-2"/>
        </w:rPr>
        <w:t>he</w:t>
      </w:r>
      <w:r>
        <w:rPr>
          <w:spacing w:val="-9"/>
        </w:rPr>
        <w:t> </w:t>
      </w:r>
      <w:r>
        <w:rPr>
          <w:spacing w:val="-2"/>
        </w:rPr>
        <w:t>could</w:t>
      </w:r>
      <w:r>
        <w:rPr>
          <w:spacing w:val="-10"/>
        </w:rPr>
        <w:t> </w:t>
      </w:r>
      <w:r>
        <w:rPr>
          <w:spacing w:val="-2"/>
        </w:rPr>
        <w:t>live</w:t>
      </w:r>
      <w:r>
        <w:rPr>
          <w:spacing w:val="-9"/>
        </w:rPr>
        <w:t> </w:t>
      </w:r>
      <w:r>
        <w:rPr>
          <w:spacing w:val="-2"/>
        </w:rPr>
        <w:t>a</w:t>
      </w:r>
      <w:r>
        <w:rPr>
          <w:spacing w:val="-10"/>
        </w:rPr>
        <w:t> </w:t>
      </w:r>
      <w:r>
        <w:rPr>
          <w:spacing w:val="-2"/>
        </w:rPr>
        <w:t>life</w:t>
      </w:r>
      <w:r>
        <w:rPr>
          <w:spacing w:val="-9"/>
        </w:rPr>
        <w:t> </w:t>
      </w:r>
      <w:r>
        <w:rPr>
          <w:spacing w:val="-2"/>
        </w:rPr>
        <w:t>of </w:t>
      </w:r>
      <w:r>
        <w:rPr>
          <w:spacing w:val="-6"/>
        </w:rPr>
        <w:t>excessive</w:t>
      </w:r>
      <w:r>
        <w:rPr>
          <w:spacing w:val="-7"/>
        </w:rPr>
        <w:t> </w:t>
      </w:r>
      <w:r>
        <w:rPr>
          <w:spacing w:val="-6"/>
        </w:rPr>
        <w:t>luxury,</w:t>
      </w:r>
      <w:r>
        <w:rPr>
          <w:spacing w:val="-7"/>
        </w:rPr>
        <w:t> </w:t>
      </w:r>
      <w:r>
        <w:rPr>
          <w:spacing w:val="-6"/>
        </w:rPr>
        <w:t>which</w:t>
      </w:r>
      <w:r>
        <w:rPr>
          <w:spacing w:val="-7"/>
        </w:rPr>
        <w:t> </w:t>
      </w:r>
      <w:r>
        <w:rPr>
          <w:spacing w:val="-6"/>
        </w:rPr>
        <w:t>included</w:t>
      </w:r>
      <w:r>
        <w:rPr>
          <w:spacing w:val="-7"/>
        </w:rPr>
        <w:t> </w:t>
      </w:r>
      <w:r>
        <w:rPr>
          <w:spacing w:val="-6"/>
        </w:rPr>
        <w:t>paying</w:t>
      </w:r>
      <w:r>
        <w:rPr>
          <w:spacing w:val="-7"/>
        </w:rPr>
        <w:t> </w:t>
      </w:r>
      <w:r>
        <w:rPr>
          <w:spacing w:val="-6"/>
        </w:rPr>
        <w:t>$6000</w:t>
      </w:r>
      <w:r>
        <w:rPr>
          <w:spacing w:val="-7"/>
        </w:rPr>
        <w:t> </w:t>
      </w:r>
      <w:r>
        <w:rPr>
          <w:spacing w:val="-6"/>
        </w:rPr>
        <w:t>for</w:t>
      </w:r>
      <w:r>
        <w:rPr>
          <w:spacing w:val="-7"/>
        </w:rPr>
        <w:t> </w:t>
      </w:r>
      <w:r>
        <w:rPr>
          <w:spacing w:val="-6"/>
        </w:rPr>
        <w:t>a</w:t>
      </w:r>
      <w:r>
        <w:rPr>
          <w:spacing w:val="-7"/>
        </w:rPr>
        <w:t> </w:t>
      </w:r>
      <w:r>
        <w:rPr>
          <w:spacing w:val="-6"/>
        </w:rPr>
        <w:t>shower</w:t>
      </w:r>
      <w:r>
        <w:rPr>
          <w:spacing w:val="-7"/>
        </w:rPr>
        <w:t> </w:t>
      </w:r>
      <w:r>
        <w:rPr>
          <w:spacing w:val="-6"/>
        </w:rPr>
        <w:t>curtain</w:t>
      </w:r>
      <w:r>
        <w:rPr>
          <w:spacing w:val="-7"/>
        </w:rPr>
        <w:t> </w:t>
      </w:r>
      <w:r>
        <w:rPr>
          <w:spacing w:val="-6"/>
        </w:rPr>
        <w:t>with</w:t>
      </w:r>
      <w:r>
        <w:rPr>
          <w:spacing w:val="-7"/>
        </w:rPr>
        <w:t> </w:t>
      </w:r>
      <w:r>
        <w:rPr>
          <w:spacing w:val="-6"/>
        </w:rPr>
        <w:t>gold</w:t>
      </w:r>
      <w:r>
        <w:rPr>
          <w:spacing w:val="-7"/>
        </w:rPr>
        <w:t> </w:t>
      </w:r>
      <w:r>
        <w:rPr>
          <w:spacing w:val="-6"/>
        </w:rPr>
        <w:t>threads</w:t>
      </w:r>
      <w:r>
        <w:rPr>
          <w:spacing w:val="-7"/>
        </w:rPr>
        <w:t> </w:t>
      </w:r>
      <w:r>
        <w:rPr>
          <w:spacing w:val="-6"/>
        </w:rPr>
        <w:t>woven </w:t>
      </w:r>
      <w:r>
        <w:rPr/>
        <w:t>into</w:t>
      </w:r>
      <w:r>
        <w:rPr>
          <w:spacing w:val="-9"/>
        </w:rPr>
        <w:t> </w:t>
      </w:r>
      <w:r>
        <w:rPr/>
        <w:t>it</w:t>
      </w:r>
      <w:r>
        <w:rPr>
          <w:spacing w:val="-9"/>
        </w:rPr>
        <w:t> </w:t>
      </w:r>
      <w:r>
        <w:rPr/>
        <w:t>and</w:t>
      </w:r>
      <w:r>
        <w:rPr>
          <w:spacing w:val="-9"/>
        </w:rPr>
        <w:t> </w:t>
      </w:r>
      <w:r>
        <w:rPr/>
        <w:t>spending</w:t>
      </w:r>
      <w:r>
        <w:rPr>
          <w:spacing w:val="-9"/>
        </w:rPr>
        <w:t> </w:t>
      </w:r>
      <w:r>
        <w:rPr/>
        <w:t>well</w:t>
      </w:r>
      <w:r>
        <w:rPr>
          <w:spacing w:val="-9"/>
        </w:rPr>
        <w:t> </w:t>
      </w:r>
      <w:r>
        <w:rPr/>
        <w:t>over</w:t>
      </w:r>
      <w:r>
        <w:rPr>
          <w:spacing w:val="-9"/>
        </w:rPr>
        <w:t> </w:t>
      </w:r>
      <w:r>
        <w:rPr/>
        <w:t>$2</w:t>
      </w:r>
      <w:r>
        <w:rPr>
          <w:spacing w:val="-9"/>
        </w:rPr>
        <w:t> </w:t>
      </w:r>
      <w:r>
        <w:rPr/>
        <w:t>million</w:t>
      </w:r>
      <w:r>
        <w:rPr>
          <w:spacing w:val="-9"/>
        </w:rPr>
        <w:t> </w:t>
      </w:r>
      <w:r>
        <w:rPr/>
        <w:t>on</w:t>
      </w:r>
      <w:r>
        <w:rPr>
          <w:spacing w:val="-9"/>
        </w:rPr>
        <w:t> </w:t>
      </w:r>
      <w:r>
        <w:rPr/>
        <w:t>a</w:t>
      </w:r>
      <w:r>
        <w:rPr>
          <w:spacing w:val="-9"/>
        </w:rPr>
        <w:t> </w:t>
      </w:r>
      <w:r>
        <w:rPr/>
        <w:t>birthday</w:t>
      </w:r>
      <w:r>
        <w:rPr>
          <w:spacing w:val="-9"/>
        </w:rPr>
        <w:t> </w:t>
      </w:r>
      <w:r>
        <w:rPr/>
        <w:t>party</w:t>
      </w:r>
      <w:r>
        <w:rPr>
          <w:spacing w:val="-9"/>
        </w:rPr>
        <w:t> </w:t>
      </w:r>
      <w:r>
        <w:rPr/>
        <w:t>for</w:t>
      </w:r>
      <w:r>
        <w:rPr>
          <w:spacing w:val="-9"/>
        </w:rPr>
        <w:t> </w:t>
      </w:r>
      <w:r>
        <w:rPr/>
        <w:t>his</w:t>
      </w:r>
      <w:r>
        <w:rPr>
          <w:spacing w:val="-9"/>
        </w:rPr>
        <w:t> </w:t>
      </w:r>
      <w:r>
        <w:rPr/>
        <w:t>wife.</w:t>
      </w:r>
    </w:p>
    <w:p>
      <w:pPr>
        <w:pStyle w:val="BodyText"/>
        <w:spacing w:line="213" w:lineRule="auto" w:before="186"/>
        <w:ind w:left="497" w:right="414"/>
        <w:jc w:val="both"/>
      </w:pPr>
      <w:r>
        <w:rPr>
          <w:rFonts w:ascii="Georgia" w:hAnsi="Georgia"/>
          <w:b/>
          <w:i/>
          <w:spacing w:val="-2"/>
        </w:rPr>
        <w:t>Such</w:t>
      </w:r>
      <w:r>
        <w:rPr>
          <w:rFonts w:ascii="Georgia" w:hAnsi="Georgia"/>
          <w:b/>
          <w:i/>
          <w:spacing w:val="-4"/>
        </w:rPr>
        <w:t> </w:t>
      </w:r>
      <w:r>
        <w:rPr>
          <w:rFonts w:ascii="Georgia" w:hAnsi="Georgia"/>
          <w:b/>
          <w:i/>
          <w:spacing w:val="-2"/>
        </w:rPr>
        <w:t>behavior</w:t>
      </w:r>
      <w:r>
        <w:rPr>
          <w:rFonts w:ascii="Georgia" w:hAnsi="Georgia"/>
          <w:b/>
          <w:i/>
          <w:spacing w:val="-3"/>
        </w:rPr>
        <w:t> </w:t>
      </w:r>
      <w:r>
        <w:rPr>
          <w:rFonts w:ascii="Georgia" w:hAnsi="Georgia"/>
          <w:b/>
          <w:i/>
          <w:spacing w:val="-2"/>
        </w:rPr>
        <w:t>seems</w:t>
      </w:r>
      <w:r>
        <w:rPr>
          <w:rFonts w:ascii="Georgia" w:hAnsi="Georgia"/>
          <w:b/>
          <w:i/>
          <w:spacing w:val="-11"/>
        </w:rPr>
        <w:t> </w:t>
      </w:r>
      <w:r>
        <w:rPr>
          <w:spacing w:val="-2"/>
        </w:rPr>
        <w:t>patently</w:t>
      </w:r>
      <w:r>
        <w:rPr>
          <w:spacing w:val="-13"/>
        </w:rPr>
        <w:t> </w:t>
      </w:r>
      <w:r>
        <w:rPr>
          <w:spacing w:val="-2"/>
        </w:rPr>
        <w:t>wrong.</w:t>
      </w:r>
      <w:r>
        <w:rPr>
          <w:spacing w:val="8"/>
        </w:rPr>
        <w:t> </w:t>
      </w:r>
      <w:r>
        <w:rPr>
          <w:spacing w:val="-2"/>
        </w:rPr>
        <w:t>But</w:t>
      </w:r>
      <w:r>
        <w:rPr>
          <w:spacing w:val="-13"/>
        </w:rPr>
        <w:t> </w:t>
      </w:r>
      <w:r>
        <w:rPr>
          <w:spacing w:val="-2"/>
        </w:rPr>
        <w:t>on</w:t>
      </w:r>
      <w:r>
        <w:rPr>
          <w:spacing w:val="-13"/>
        </w:rPr>
        <w:t> </w:t>
      </w:r>
      <w:r>
        <w:rPr>
          <w:spacing w:val="-2"/>
        </w:rPr>
        <w:t>what</w:t>
      </w:r>
      <w:r>
        <w:rPr>
          <w:spacing w:val="-13"/>
        </w:rPr>
        <w:t> </w:t>
      </w:r>
      <w:r>
        <w:rPr>
          <w:spacing w:val="-2"/>
        </w:rPr>
        <w:t>grounds</w:t>
      </w:r>
      <w:r>
        <w:rPr>
          <w:spacing w:val="-13"/>
        </w:rPr>
        <w:t> </w:t>
      </w:r>
      <w:r>
        <w:rPr>
          <w:spacing w:val="-2"/>
        </w:rPr>
        <w:t>can</w:t>
      </w:r>
      <w:r>
        <w:rPr>
          <w:spacing w:val="-13"/>
        </w:rPr>
        <w:t> </w:t>
      </w:r>
      <w:r>
        <w:rPr>
          <w:spacing w:val="-2"/>
        </w:rPr>
        <w:t>we</w:t>
      </w:r>
      <w:r>
        <w:rPr>
          <w:spacing w:val="-13"/>
        </w:rPr>
        <w:t> </w:t>
      </w:r>
      <w:r>
        <w:rPr>
          <w:spacing w:val="-2"/>
        </w:rPr>
        <w:t>say</w:t>
      </w:r>
      <w:r>
        <w:rPr>
          <w:spacing w:val="-13"/>
        </w:rPr>
        <w:t> </w:t>
      </w:r>
      <w:r>
        <w:rPr>
          <w:spacing w:val="-2"/>
        </w:rPr>
        <w:t>this?</w:t>
      </w:r>
      <w:r>
        <w:rPr>
          <w:spacing w:val="8"/>
        </w:rPr>
        <w:t> </w:t>
      </w:r>
      <w:r>
        <w:rPr>
          <w:spacing w:val="-2"/>
        </w:rPr>
        <w:t>Defenders of</w:t>
      </w:r>
      <w:r>
        <w:rPr>
          <w:spacing w:val="-15"/>
        </w:rPr>
        <w:t> </w:t>
      </w:r>
      <w:r>
        <w:rPr>
          <w:spacing w:val="-2"/>
        </w:rPr>
        <w:t>Ethical</w:t>
      </w:r>
      <w:r>
        <w:rPr>
          <w:spacing w:val="-13"/>
        </w:rPr>
        <w:t> </w:t>
      </w:r>
      <w:r>
        <w:rPr>
          <w:spacing w:val="-2"/>
        </w:rPr>
        <w:t>Egoism</w:t>
      </w:r>
      <w:r>
        <w:rPr>
          <w:spacing w:val="-13"/>
        </w:rPr>
        <w:t> </w:t>
      </w:r>
      <w:r>
        <w:rPr>
          <w:spacing w:val="-2"/>
        </w:rPr>
        <w:t>claim</w:t>
      </w:r>
      <w:r>
        <w:rPr>
          <w:spacing w:val="-13"/>
        </w:rPr>
        <w:t> </w:t>
      </w:r>
      <w:r>
        <w:rPr>
          <w:spacing w:val="-2"/>
        </w:rPr>
        <w:t>that</w:t>
      </w:r>
      <w:r>
        <w:rPr>
          <w:spacing w:val="-13"/>
        </w:rPr>
        <w:t> </w:t>
      </w:r>
      <w:r>
        <w:rPr>
          <w:spacing w:val="-2"/>
        </w:rPr>
        <w:t>in</w:t>
      </w:r>
      <w:r>
        <w:rPr>
          <w:spacing w:val="-13"/>
        </w:rPr>
        <w:t> </w:t>
      </w:r>
      <w:r>
        <w:rPr>
          <w:spacing w:val="-2"/>
        </w:rPr>
        <w:t>fact</w:t>
      </w:r>
      <w:r>
        <w:rPr>
          <w:spacing w:val="-13"/>
        </w:rPr>
        <w:t> </w:t>
      </w:r>
      <w:r>
        <w:rPr>
          <w:spacing w:val="-2"/>
        </w:rPr>
        <w:t>we</w:t>
      </w:r>
      <w:r>
        <w:rPr>
          <w:spacing w:val="-13"/>
        </w:rPr>
        <w:t> </w:t>
      </w:r>
      <w:r>
        <w:rPr>
          <w:spacing w:val="-2"/>
        </w:rPr>
        <w:t>have</w:t>
      </w:r>
      <w:r>
        <w:rPr>
          <w:spacing w:val="-13"/>
        </w:rPr>
        <w:t> </w:t>
      </w:r>
      <w:r>
        <w:rPr>
          <w:spacing w:val="-2"/>
        </w:rPr>
        <w:t>no</w:t>
      </w:r>
      <w:r>
        <w:rPr>
          <w:spacing w:val="-13"/>
        </w:rPr>
        <w:t> </w:t>
      </w:r>
      <w:r>
        <w:rPr>
          <w:spacing w:val="-2"/>
        </w:rPr>
        <w:t>real</w:t>
      </w:r>
      <w:r>
        <w:rPr>
          <w:spacing w:val="-13"/>
        </w:rPr>
        <w:t> </w:t>
      </w:r>
      <w:r>
        <w:rPr>
          <w:spacing w:val="-2"/>
        </w:rPr>
        <w:t>grounds</w:t>
      </w:r>
      <w:r>
        <w:rPr>
          <w:spacing w:val="-13"/>
        </w:rPr>
        <w:t> </w:t>
      </w:r>
      <w:r>
        <w:rPr>
          <w:spacing w:val="-2"/>
        </w:rPr>
        <w:t>for</w:t>
      </w:r>
      <w:r>
        <w:rPr>
          <w:spacing w:val="-13"/>
        </w:rPr>
        <w:t> </w:t>
      </w:r>
      <w:r>
        <w:rPr>
          <w:spacing w:val="-2"/>
        </w:rPr>
        <w:t>condemning</w:t>
      </w:r>
      <w:r>
        <w:rPr>
          <w:spacing w:val="-13"/>
        </w:rPr>
        <w:t> </w:t>
      </w:r>
      <w:r>
        <w:rPr>
          <w:spacing w:val="-2"/>
        </w:rPr>
        <w:t>such</w:t>
      </w:r>
      <w:r>
        <w:rPr>
          <w:spacing w:val="-13"/>
        </w:rPr>
        <w:t> </w:t>
      </w:r>
      <w:r>
        <w:rPr>
          <w:spacing w:val="-2"/>
        </w:rPr>
        <w:t>behavior, </w:t>
      </w:r>
      <w:r>
        <w:rPr/>
        <w:t>because the only duties we really have are to ourselves.</w:t>
      </w:r>
      <w:r>
        <w:rPr>
          <w:spacing w:val="40"/>
        </w:rPr>
        <w:t> </w:t>
      </w:r>
      <w:r>
        <w:rPr/>
        <w:t>If we had the opportunity and thought</w:t>
      </w:r>
      <w:r>
        <w:rPr>
          <w:spacing w:val="-8"/>
        </w:rPr>
        <w:t> </w:t>
      </w:r>
      <w:r>
        <w:rPr/>
        <w:t>we</w:t>
      </w:r>
      <w:r>
        <w:rPr>
          <w:spacing w:val="-8"/>
        </w:rPr>
        <w:t> </w:t>
      </w:r>
      <w:r>
        <w:rPr/>
        <w:t>could</w:t>
      </w:r>
      <w:r>
        <w:rPr>
          <w:spacing w:val="-8"/>
        </w:rPr>
        <w:t> </w:t>
      </w:r>
      <w:r>
        <w:rPr/>
        <w:t>get</w:t>
      </w:r>
      <w:r>
        <w:rPr>
          <w:spacing w:val="-8"/>
        </w:rPr>
        <w:t> </w:t>
      </w:r>
      <w:r>
        <w:rPr/>
        <w:t>away</w:t>
      </w:r>
      <w:r>
        <w:rPr>
          <w:spacing w:val="-8"/>
        </w:rPr>
        <w:t> </w:t>
      </w:r>
      <w:r>
        <w:rPr/>
        <w:t>with</w:t>
      </w:r>
      <w:r>
        <w:rPr>
          <w:spacing w:val="-8"/>
        </w:rPr>
        <w:t> </w:t>
      </w:r>
      <w:r>
        <w:rPr/>
        <w:t>it,</w:t>
      </w:r>
      <w:r>
        <w:rPr>
          <w:spacing w:val="-5"/>
        </w:rPr>
        <w:t> </w:t>
      </w:r>
      <w:r>
        <w:rPr/>
        <w:t>we’d</w:t>
      </w:r>
      <w:r>
        <w:rPr>
          <w:spacing w:val="-8"/>
        </w:rPr>
        <w:t> </w:t>
      </w:r>
      <w:r>
        <w:rPr/>
        <w:t>really</w:t>
      </w:r>
      <w:r>
        <w:rPr>
          <w:spacing w:val="-8"/>
        </w:rPr>
        <w:t> </w:t>
      </w:r>
      <w:r>
        <w:rPr/>
        <w:t>act</w:t>
      </w:r>
      <w:r>
        <w:rPr>
          <w:spacing w:val="-8"/>
        </w:rPr>
        <w:t> </w:t>
      </w:r>
      <w:r>
        <w:rPr/>
        <w:t>no</w:t>
      </w:r>
      <w:r>
        <w:rPr>
          <w:spacing w:val="-8"/>
        </w:rPr>
        <w:t> </w:t>
      </w:r>
      <w:r>
        <w:rPr/>
        <w:t>differently</w:t>
      </w:r>
      <w:r>
        <w:rPr>
          <w:spacing w:val="-8"/>
        </w:rPr>
        <w:t> </w:t>
      </w:r>
      <w:r>
        <w:rPr/>
        <w:t>than</w:t>
      </w:r>
      <w:r>
        <w:rPr>
          <w:spacing w:val="-8"/>
        </w:rPr>
        <w:t> </w:t>
      </w:r>
      <w:r>
        <w:rPr/>
        <w:t>Kozlowski,</w:t>
      </w:r>
      <w:r>
        <w:rPr>
          <w:spacing w:val="-5"/>
        </w:rPr>
        <w:t> </w:t>
      </w:r>
      <w:r>
        <w:rPr/>
        <w:t>and</w:t>
      </w:r>
      <w:r>
        <w:rPr>
          <w:spacing w:val="-8"/>
        </w:rPr>
        <w:t> </w:t>
      </w:r>
      <w:r>
        <w:rPr/>
        <w:t>we needn’t feel guilty about it either.</w:t>
      </w:r>
    </w:p>
    <w:p>
      <w:pPr>
        <w:pStyle w:val="BodyText"/>
        <w:spacing w:line="213" w:lineRule="auto" w:before="188"/>
        <w:ind w:left="497" w:right="414"/>
        <w:jc w:val="both"/>
      </w:pPr>
      <w:r>
        <w:rPr>
          <w:rFonts w:ascii="Georgia" w:hAnsi="Georgia"/>
          <w:b/>
          <w:i/>
          <w:spacing w:val="-6"/>
        </w:rPr>
        <w:t>Ethical</w:t>
      </w:r>
      <w:r>
        <w:rPr>
          <w:rFonts w:ascii="Georgia" w:hAnsi="Georgia"/>
          <w:b/>
          <w:i/>
          <w:spacing w:val="-10"/>
        </w:rPr>
        <w:t> </w:t>
      </w:r>
      <w:r>
        <w:rPr>
          <w:rFonts w:ascii="Georgia" w:hAnsi="Georgia"/>
          <w:b/>
          <w:i/>
          <w:spacing w:val="-6"/>
        </w:rPr>
        <w:t>Egoists</w:t>
      </w:r>
      <w:r>
        <w:rPr>
          <w:rFonts w:ascii="Georgia" w:hAnsi="Georgia"/>
          <w:b/>
          <w:i/>
          <w:spacing w:val="-9"/>
        </w:rPr>
        <w:t> </w:t>
      </w:r>
      <w:r>
        <w:rPr>
          <w:rFonts w:ascii="Georgia" w:hAnsi="Georgia"/>
          <w:b/>
          <w:i/>
          <w:spacing w:val="-6"/>
        </w:rPr>
        <w:t>claim</w:t>
      </w:r>
      <w:r>
        <w:rPr>
          <w:rFonts w:ascii="Georgia" w:hAnsi="Georgia"/>
          <w:b/>
          <w:i/>
          <w:spacing w:val="-9"/>
        </w:rPr>
        <w:t> </w:t>
      </w:r>
      <w:r>
        <w:rPr>
          <w:spacing w:val="-6"/>
        </w:rPr>
        <w:t>that</w:t>
      </w:r>
      <w:r>
        <w:rPr>
          <w:spacing w:val="-9"/>
        </w:rPr>
        <w:t> </w:t>
      </w:r>
      <w:r>
        <w:rPr>
          <w:spacing w:val="-6"/>
        </w:rPr>
        <w:t>we</w:t>
      </w:r>
      <w:r>
        <w:rPr>
          <w:spacing w:val="-9"/>
        </w:rPr>
        <w:t> </w:t>
      </w:r>
      <w:r>
        <w:rPr>
          <w:spacing w:val="-6"/>
        </w:rPr>
        <w:t>should</w:t>
      </w:r>
      <w:r>
        <w:rPr>
          <w:spacing w:val="-9"/>
        </w:rPr>
        <w:t> </w:t>
      </w:r>
      <w:r>
        <w:rPr>
          <w:spacing w:val="-6"/>
        </w:rPr>
        <w:t>always</w:t>
      </w:r>
      <w:r>
        <w:rPr>
          <w:spacing w:val="-9"/>
        </w:rPr>
        <w:t> </w:t>
      </w:r>
      <w:r>
        <w:rPr>
          <w:spacing w:val="-6"/>
        </w:rPr>
        <w:t>put</w:t>
      </w:r>
      <w:r>
        <w:rPr>
          <w:spacing w:val="-9"/>
        </w:rPr>
        <w:t> </w:t>
      </w:r>
      <w:r>
        <w:rPr>
          <w:spacing w:val="-6"/>
        </w:rPr>
        <w:t>ourselves</w:t>
      </w:r>
      <w:r>
        <w:rPr>
          <w:spacing w:val="-9"/>
        </w:rPr>
        <w:t> </w:t>
      </w:r>
      <w:r>
        <w:rPr>
          <w:spacing w:val="-6"/>
        </w:rPr>
        <w:t>first</w:t>
      </w:r>
      <w:r>
        <w:rPr>
          <w:spacing w:val="-9"/>
        </w:rPr>
        <w:t> </w:t>
      </w:r>
      <w:r>
        <w:rPr>
          <w:spacing w:val="-6"/>
        </w:rPr>
        <w:t>and</w:t>
      </w:r>
      <w:r>
        <w:rPr>
          <w:spacing w:val="-9"/>
        </w:rPr>
        <w:t> </w:t>
      </w:r>
      <w:r>
        <w:rPr>
          <w:spacing w:val="-6"/>
        </w:rPr>
        <w:t>that</w:t>
      </w:r>
      <w:r>
        <w:rPr>
          <w:spacing w:val="-9"/>
        </w:rPr>
        <w:t> </w:t>
      </w:r>
      <w:r>
        <w:rPr>
          <w:spacing w:val="-6"/>
        </w:rPr>
        <w:t>we</w:t>
      </w:r>
      <w:r>
        <w:rPr>
          <w:spacing w:val="-9"/>
        </w:rPr>
        <w:t> </w:t>
      </w:r>
      <w:r>
        <w:rPr>
          <w:spacing w:val="-6"/>
        </w:rPr>
        <w:t>should</w:t>
      </w:r>
      <w:r>
        <w:rPr>
          <w:spacing w:val="-9"/>
        </w:rPr>
        <w:t> </w:t>
      </w:r>
      <w:r>
        <w:rPr>
          <w:spacing w:val="-6"/>
        </w:rPr>
        <w:t>refrain </w:t>
      </w:r>
      <w:r>
        <w:rPr>
          <w:spacing w:val="-4"/>
        </w:rPr>
        <w:t>from</w:t>
      </w:r>
      <w:r>
        <w:rPr>
          <w:spacing w:val="-11"/>
        </w:rPr>
        <w:t> </w:t>
      </w:r>
      <w:r>
        <w:rPr>
          <w:spacing w:val="-4"/>
        </w:rPr>
        <w:t>helping</w:t>
      </w:r>
      <w:r>
        <w:rPr>
          <w:spacing w:val="-11"/>
        </w:rPr>
        <w:t> </w:t>
      </w:r>
      <w:r>
        <w:rPr>
          <w:spacing w:val="-4"/>
        </w:rPr>
        <w:t>other</w:t>
      </w:r>
      <w:r>
        <w:rPr>
          <w:spacing w:val="-11"/>
        </w:rPr>
        <w:t> </w:t>
      </w:r>
      <w:r>
        <w:rPr>
          <w:spacing w:val="-4"/>
        </w:rPr>
        <w:t>people.</w:t>
      </w:r>
      <w:r>
        <w:rPr>
          <w:spacing w:val="-11"/>
        </w:rPr>
        <w:t> </w:t>
      </w:r>
      <w:r>
        <w:rPr>
          <w:spacing w:val="-4"/>
        </w:rPr>
        <w:t>Ethical</w:t>
      </w:r>
      <w:r>
        <w:rPr>
          <w:spacing w:val="-11"/>
        </w:rPr>
        <w:t> </w:t>
      </w:r>
      <w:r>
        <w:rPr>
          <w:spacing w:val="-4"/>
        </w:rPr>
        <w:t>Egoism</w:t>
      </w:r>
      <w:r>
        <w:rPr>
          <w:spacing w:val="-11"/>
        </w:rPr>
        <w:t> </w:t>
      </w:r>
      <w:r>
        <w:rPr>
          <w:spacing w:val="-4"/>
        </w:rPr>
        <w:t>(EE)</w:t>
      </w:r>
      <w:r>
        <w:rPr>
          <w:spacing w:val="-11"/>
        </w:rPr>
        <w:t> </w:t>
      </w:r>
      <w:r>
        <w:rPr>
          <w:spacing w:val="-4"/>
        </w:rPr>
        <w:t>thus</w:t>
      </w:r>
      <w:r>
        <w:rPr>
          <w:spacing w:val="-11"/>
        </w:rPr>
        <w:t> </w:t>
      </w:r>
      <w:r>
        <w:rPr>
          <w:spacing w:val="-4"/>
        </w:rPr>
        <w:t>differs</w:t>
      </w:r>
      <w:r>
        <w:rPr>
          <w:spacing w:val="-11"/>
        </w:rPr>
        <w:t> </w:t>
      </w:r>
      <w:r>
        <w:rPr>
          <w:spacing w:val="-4"/>
        </w:rPr>
        <w:t>from</w:t>
      </w:r>
      <w:r>
        <w:rPr>
          <w:spacing w:val="-11"/>
        </w:rPr>
        <w:t> </w:t>
      </w:r>
      <w:r>
        <w:rPr>
          <w:spacing w:val="-4"/>
        </w:rPr>
        <w:t>Psychological</w:t>
      </w:r>
      <w:r>
        <w:rPr>
          <w:spacing w:val="-11"/>
        </w:rPr>
        <w:t> </w:t>
      </w:r>
      <w:r>
        <w:rPr>
          <w:spacing w:val="-4"/>
        </w:rPr>
        <w:t>Egoism</w:t>
      </w:r>
      <w:r>
        <w:rPr>
          <w:spacing w:val="-11"/>
        </w:rPr>
        <w:t> </w:t>
      </w:r>
      <w:r>
        <w:rPr>
          <w:spacing w:val="-4"/>
        </w:rPr>
        <w:t>since </w:t>
      </w:r>
      <w:r>
        <w:rPr/>
        <w:t>PE</w:t>
      </w:r>
      <w:r>
        <w:rPr>
          <w:spacing w:val="-4"/>
        </w:rPr>
        <w:t> </w:t>
      </w:r>
      <w:r>
        <w:rPr/>
        <w:t>makes</w:t>
      </w:r>
      <w:r>
        <w:rPr>
          <w:spacing w:val="-4"/>
        </w:rPr>
        <w:t> </w:t>
      </w:r>
      <w:r>
        <w:rPr/>
        <w:t>a</w:t>
      </w:r>
      <w:r>
        <w:rPr>
          <w:spacing w:val="-5"/>
        </w:rPr>
        <w:t> </w:t>
      </w:r>
      <w:r>
        <w:rPr/>
        <w:t>descriptive</w:t>
      </w:r>
      <w:r>
        <w:rPr>
          <w:spacing w:val="-4"/>
        </w:rPr>
        <w:t> </w:t>
      </w:r>
      <w:r>
        <w:rPr/>
        <w:t>claim</w:t>
      </w:r>
      <w:r>
        <w:rPr>
          <w:spacing w:val="-4"/>
        </w:rPr>
        <w:t> </w:t>
      </w:r>
      <w:r>
        <w:rPr/>
        <w:t>–</w:t>
      </w:r>
      <w:r>
        <w:rPr>
          <w:spacing w:val="-4"/>
        </w:rPr>
        <w:t> </w:t>
      </w:r>
      <w:r>
        <w:rPr/>
        <w:t>it</w:t>
      </w:r>
      <w:r>
        <w:rPr>
          <w:spacing w:val="-5"/>
        </w:rPr>
        <w:t> </w:t>
      </w:r>
      <w:r>
        <w:rPr/>
        <w:t>describes</w:t>
      </w:r>
      <w:r>
        <w:rPr>
          <w:spacing w:val="-4"/>
        </w:rPr>
        <w:t> </w:t>
      </w:r>
      <w:r>
        <w:rPr/>
        <w:t>what</w:t>
      </w:r>
      <w:r>
        <w:rPr>
          <w:spacing w:val="-5"/>
        </w:rPr>
        <w:t> </w:t>
      </w:r>
      <w:r>
        <w:rPr/>
        <w:t>human</w:t>
      </w:r>
      <w:r>
        <w:rPr>
          <w:spacing w:val="-4"/>
        </w:rPr>
        <w:t> </w:t>
      </w:r>
      <w:r>
        <w:rPr/>
        <w:t>actions</w:t>
      </w:r>
      <w:r>
        <w:rPr>
          <w:spacing w:val="-4"/>
        </w:rPr>
        <w:t> </w:t>
      </w:r>
      <w:r>
        <w:rPr/>
        <w:t>are</w:t>
      </w:r>
      <w:r>
        <w:rPr>
          <w:spacing w:val="-4"/>
        </w:rPr>
        <w:t> </w:t>
      </w:r>
      <w:r>
        <w:rPr/>
        <w:t>really</w:t>
      </w:r>
      <w:r>
        <w:rPr>
          <w:spacing w:val="-4"/>
        </w:rPr>
        <w:t> </w:t>
      </w:r>
      <w:r>
        <w:rPr/>
        <w:t>like</w:t>
      </w:r>
      <w:r>
        <w:rPr>
          <w:spacing w:val="-4"/>
        </w:rPr>
        <w:t> </w:t>
      </w:r>
      <w:r>
        <w:rPr/>
        <w:t>–</w:t>
      </w:r>
      <w:r>
        <w:rPr>
          <w:spacing w:val="-5"/>
        </w:rPr>
        <w:t> </w:t>
      </w:r>
      <w:r>
        <w:rPr/>
        <w:t>while</w:t>
      </w:r>
      <w:r>
        <w:rPr>
          <w:spacing w:val="-4"/>
        </w:rPr>
        <w:t> </w:t>
      </w:r>
      <w:r>
        <w:rPr/>
        <w:t>EE makes</w:t>
      </w:r>
      <w:r>
        <w:rPr>
          <w:spacing w:val="-15"/>
        </w:rPr>
        <w:t> </w:t>
      </w:r>
      <w:r>
        <w:rPr/>
        <w:t>prescriptive</w:t>
      </w:r>
      <w:r>
        <w:rPr>
          <w:spacing w:val="-15"/>
        </w:rPr>
        <w:t> </w:t>
      </w:r>
      <w:r>
        <w:rPr/>
        <w:t>claims</w:t>
      </w:r>
      <w:r>
        <w:rPr>
          <w:spacing w:val="-15"/>
        </w:rPr>
        <w:t> </w:t>
      </w:r>
      <w:r>
        <w:rPr/>
        <w:t>–</w:t>
      </w:r>
      <w:r>
        <w:rPr>
          <w:spacing w:val="-15"/>
        </w:rPr>
        <w:t> </w:t>
      </w:r>
      <w:r>
        <w:rPr/>
        <w:t>it</w:t>
      </w:r>
      <w:r>
        <w:rPr>
          <w:spacing w:val="-15"/>
        </w:rPr>
        <w:t> </w:t>
      </w:r>
      <w:r>
        <w:rPr/>
        <w:t>tells</w:t>
      </w:r>
      <w:r>
        <w:rPr>
          <w:spacing w:val="-15"/>
        </w:rPr>
        <w:t> </w:t>
      </w:r>
      <w:r>
        <w:rPr/>
        <w:t>us</w:t>
      </w:r>
      <w:r>
        <w:rPr>
          <w:spacing w:val="-15"/>
        </w:rPr>
        <w:t> </w:t>
      </w:r>
      <w:r>
        <w:rPr/>
        <w:t>what</w:t>
      </w:r>
      <w:r>
        <w:rPr>
          <w:spacing w:val="-15"/>
        </w:rPr>
        <w:t> </w:t>
      </w:r>
      <w:r>
        <w:rPr/>
        <w:t>we</w:t>
      </w:r>
      <w:r>
        <w:rPr>
          <w:spacing w:val="-15"/>
        </w:rPr>
        <w:t> </w:t>
      </w:r>
      <w:r>
        <w:rPr>
          <w:i/>
        </w:rPr>
        <w:t>should</w:t>
      </w:r>
      <w:r>
        <w:rPr>
          <w:i/>
          <w:spacing w:val="-15"/>
        </w:rPr>
        <w:t> </w:t>
      </w:r>
      <w:r>
        <w:rPr/>
        <w:t>do.</w:t>
      </w:r>
      <w:r>
        <w:rPr>
          <w:spacing w:val="-9"/>
        </w:rPr>
        <w:t> </w:t>
      </w:r>
      <w:r>
        <w:rPr/>
        <w:t>Because</w:t>
      </w:r>
      <w:r>
        <w:rPr>
          <w:spacing w:val="-15"/>
        </w:rPr>
        <w:t> </w:t>
      </w:r>
      <w:r>
        <w:rPr/>
        <w:t>of</w:t>
      </w:r>
      <w:r>
        <w:rPr>
          <w:spacing w:val="-15"/>
        </w:rPr>
        <w:t> </w:t>
      </w:r>
      <w:r>
        <w:rPr/>
        <w:t>this,</w:t>
      </w:r>
      <w:r>
        <w:rPr>
          <w:spacing w:val="-15"/>
        </w:rPr>
        <w:t> </w:t>
      </w:r>
      <w:r>
        <w:rPr/>
        <w:t>EE</w:t>
      </w:r>
      <w:r>
        <w:rPr>
          <w:spacing w:val="-15"/>
        </w:rPr>
        <w:t> </w:t>
      </w:r>
      <w:r>
        <w:rPr/>
        <w:t>is</w:t>
      </w:r>
      <w:r>
        <w:rPr>
          <w:spacing w:val="-15"/>
        </w:rPr>
        <w:t> </w:t>
      </w:r>
      <w:r>
        <w:rPr/>
        <w:t>not</w:t>
      </w:r>
      <w:r>
        <w:rPr>
          <w:spacing w:val="-15"/>
        </w:rPr>
        <w:t> </w:t>
      </w:r>
      <w:r>
        <w:rPr/>
        <w:t>going</w:t>
      </w:r>
      <w:r>
        <w:rPr>
          <w:spacing w:val="-15"/>
        </w:rPr>
        <w:t> </w:t>
      </w:r>
      <w:r>
        <w:rPr/>
        <w:t>to </w:t>
      </w:r>
      <w:r>
        <w:rPr>
          <w:spacing w:val="-4"/>
        </w:rPr>
        <w:t>appeal</w:t>
      </w:r>
      <w:r>
        <w:rPr>
          <w:spacing w:val="-11"/>
        </w:rPr>
        <w:t> </w:t>
      </w:r>
      <w:r>
        <w:rPr>
          <w:spacing w:val="-4"/>
        </w:rPr>
        <w:t>to</w:t>
      </w:r>
      <w:r>
        <w:rPr>
          <w:spacing w:val="-11"/>
        </w:rPr>
        <w:t> </w:t>
      </w:r>
      <w:r>
        <w:rPr>
          <w:spacing w:val="-4"/>
        </w:rPr>
        <w:t>facts</w:t>
      </w:r>
      <w:r>
        <w:rPr>
          <w:spacing w:val="-11"/>
        </w:rPr>
        <w:t> </w:t>
      </w:r>
      <w:r>
        <w:rPr>
          <w:spacing w:val="-4"/>
        </w:rPr>
        <w:t>about</w:t>
      </w:r>
      <w:r>
        <w:rPr>
          <w:spacing w:val="-11"/>
        </w:rPr>
        <w:t> </w:t>
      </w:r>
      <w:r>
        <w:rPr>
          <w:spacing w:val="-4"/>
        </w:rPr>
        <w:t>human</w:t>
      </w:r>
      <w:r>
        <w:rPr>
          <w:spacing w:val="-11"/>
        </w:rPr>
        <w:t> </w:t>
      </w:r>
      <w:r>
        <w:rPr>
          <w:spacing w:val="-4"/>
        </w:rPr>
        <w:t>psychology,</w:t>
      </w:r>
      <w:r>
        <w:rPr>
          <w:spacing w:val="-9"/>
        </w:rPr>
        <w:t> </w:t>
      </w:r>
      <w:r>
        <w:rPr>
          <w:spacing w:val="-4"/>
        </w:rPr>
        <w:t>but</w:t>
      </w:r>
      <w:r>
        <w:rPr>
          <w:spacing w:val="-11"/>
        </w:rPr>
        <w:t> </w:t>
      </w:r>
      <w:r>
        <w:rPr>
          <w:spacing w:val="-4"/>
        </w:rPr>
        <w:t>is</w:t>
      </w:r>
      <w:r>
        <w:rPr>
          <w:spacing w:val="-11"/>
        </w:rPr>
        <w:t> </w:t>
      </w:r>
      <w:r>
        <w:rPr>
          <w:spacing w:val="-4"/>
        </w:rPr>
        <w:t>going</w:t>
      </w:r>
      <w:r>
        <w:rPr>
          <w:spacing w:val="-11"/>
        </w:rPr>
        <w:t> </w:t>
      </w:r>
      <w:r>
        <w:rPr>
          <w:spacing w:val="-4"/>
        </w:rPr>
        <w:t>to</w:t>
      </w:r>
      <w:r>
        <w:rPr>
          <w:spacing w:val="-11"/>
        </w:rPr>
        <w:t> </w:t>
      </w:r>
      <w:r>
        <w:rPr>
          <w:spacing w:val="-4"/>
        </w:rPr>
        <w:t>try</w:t>
      </w:r>
      <w:r>
        <w:rPr>
          <w:spacing w:val="-11"/>
        </w:rPr>
        <w:t> </w:t>
      </w:r>
      <w:r>
        <w:rPr>
          <w:spacing w:val="-4"/>
        </w:rPr>
        <w:t>to</w:t>
      </w:r>
      <w:r>
        <w:rPr>
          <w:spacing w:val="-11"/>
        </w:rPr>
        <w:t> </w:t>
      </w:r>
      <w:r>
        <w:rPr>
          <w:spacing w:val="-4"/>
        </w:rPr>
        <w:t>show</w:t>
      </w:r>
      <w:r>
        <w:rPr>
          <w:spacing w:val="-11"/>
        </w:rPr>
        <w:t> </w:t>
      </w:r>
      <w:r>
        <w:rPr>
          <w:spacing w:val="-4"/>
        </w:rPr>
        <w:t>why</w:t>
      </w:r>
      <w:r>
        <w:rPr>
          <w:spacing w:val="-11"/>
        </w:rPr>
        <w:t> </w:t>
      </w:r>
      <w:r>
        <w:rPr>
          <w:spacing w:val="-4"/>
        </w:rPr>
        <w:t>it</w:t>
      </w:r>
      <w:r>
        <w:rPr>
          <w:spacing w:val="-11"/>
        </w:rPr>
        <w:t> </w:t>
      </w:r>
      <w:r>
        <w:rPr>
          <w:spacing w:val="-4"/>
        </w:rPr>
        <w:t>is</w:t>
      </w:r>
      <w:r>
        <w:rPr>
          <w:spacing w:val="-11"/>
        </w:rPr>
        <w:t> </w:t>
      </w:r>
      <w:r>
        <w:rPr>
          <w:spacing w:val="-4"/>
        </w:rPr>
        <w:t>that</w:t>
      </w:r>
      <w:r>
        <w:rPr>
          <w:spacing w:val="-11"/>
        </w:rPr>
        <w:t> </w:t>
      </w:r>
      <w:r>
        <w:rPr>
          <w:spacing w:val="-4"/>
        </w:rPr>
        <w:t>selfishness </w:t>
      </w:r>
      <w:r>
        <w:rPr>
          <w:spacing w:val="-2"/>
        </w:rPr>
        <w:t>is</w:t>
      </w:r>
      <w:r>
        <w:rPr>
          <w:spacing w:val="-13"/>
        </w:rPr>
        <w:t> </w:t>
      </w:r>
      <w:r>
        <w:rPr>
          <w:spacing w:val="-2"/>
        </w:rPr>
        <w:t>better</w:t>
      </w:r>
      <w:r>
        <w:rPr>
          <w:spacing w:val="-13"/>
        </w:rPr>
        <w:t> </w:t>
      </w:r>
      <w:r>
        <w:rPr>
          <w:spacing w:val="-2"/>
        </w:rPr>
        <w:t>than</w:t>
      </w:r>
      <w:r>
        <w:rPr>
          <w:spacing w:val="-13"/>
        </w:rPr>
        <w:t> </w:t>
      </w:r>
      <w:r>
        <w:rPr>
          <w:spacing w:val="-2"/>
        </w:rPr>
        <w:t>altruism</w:t>
      </w:r>
      <w:r>
        <w:rPr>
          <w:spacing w:val="-13"/>
        </w:rPr>
        <w:t> </w:t>
      </w:r>
      <w:r>
        <w:rPr>
          <w:spacing w:val="-2"/>
        </w:rPr>
        <w:t>in</w:t>
      </w:r>
      <w:r>
        <w:rPr>
          <w:spacing w:val="-13"/>
        </w:rPr>
        <w:t> </w:t>
      </w:r>
      <w:r>
        <w:rPr>
          <w:spacing w:val="-2"/>
        </w:rPr>
        <w:t>general.</w:t>
      </w:r>
      <w:r>
        <w:rPr>
          <w:spacing w:val="10"/>
        </w:rPr>
        <w:t> </w:t>
      </w:r>
      <w:r>
        <w:rPr>
          <w:spacing w:val="-2"/>
        </w:rPr>
        <w:t>Of</w:t>
      </w:r>
      <w:r>
        <w:rPr>
          <w:spacing w:val="-13"/>
        </w:rPr>
        <w:t> </w:t>
      </w:r>
      <w:r>
        <w:rPr>
          <w:spacing w:val="-2"/>
        </w:rPr>
        <w:t>course,</w:t>
      </w:r>
      <w:r>
        <w:rPr>
          <w:spacing w:val="-11"/>
        </w:rPr>
        <w:t> </w:t>
      </w:r>
      <w:r>
        <w:rPr>
          <w:spacing w:val="-2"/>
        </w:rPr>
        <w:t>arguing</w:t>
      </w:r>
      <w:r>
        <w:rPr>
          <w:spacing w:val="-13"/>
        </w:rPr>
        <w:t> </w:t>
      </w:r>
      <w:r>
        <w:rPr>
          <w:spacing w:val="-2"/>
        </w:rPr>
        <w:t>that</w:t>
      </w:r>
      <w:r>
        <w:rPr>
          <w:spacing w:val="-13"/>
        </w:rPr>
        <w:t> </w:t>
      </w:r>
      <w:r>
        <w:rPr>
          <w:spacing w:val="-2"/>
        </w:rPr>
        <w:t>selfishness</w:t>
      </w:r>
      <w:r>
        <w:rPr>
          <w:spacing w:val="-13"/>
        </w:rPr>
        <w:t> </w:t>
      </w:r>
      <w:r>
        <w:rPr>
          <w:spacing w:val="-2"/>
        </w:rPr>
        <w:t>is</w:t>
      </w:r>
      <w:r>
        <w:rPr>
          <w:spacing w:val="-13"/>
        </w:rPr>
        <w:t> </w:t>
      </w:r>
      <w:r>
        <w:rPr>
          <w:spacing w:val="-2"/>
        </w:rPr>
        <w:t>better</w:t>
      </w:r>
      <w:r>
        <w:rPr>
          <w:spacing w:val="-13"/>
        </w:rPr>
        <w:t> </w:t>
      </w:r>
      <w:r>
        <w:rPr>
          <w:spacing w:val="-2"/>
        </w:rPr>
        <w:t>for</w:t>
      </w:r>
      <w:r>
        <w:rPr>
          <w:spacing w:val="-13"/>
        </w:rPr>
        <w:t> </w:t>
      </w:r>
      <w:r>
        <w:rPr>
          <w:spacing w:val="-2"/>
        </w:rPr>
        <w:t>me</w:t>
      </w:r>
      <w:r>
        <w:rPr>
          <w:spacing w:val="-13"/>
        </w:rPr>
        <w:t> </w:t>
      </w:r>
      <w:r>
        <w:rPr>
          <w:spacing w:val="-2"/>
        </w:rPr>
        <w:t>is</w:t>
      </w:r>
      <w:r>
        <w:rPr>
          <w:spacing w:val="-13"/>
        </w:rPr>
        <w:t> </w:t>
      </w:r>
      <w:r>
        <w:rPr>
          <w:spacing w:val="-2"/>
        </w:rPr>
        <w:t>easy, </w:t>
      </w:r>
      <w:r>
        <w:rPr/>
        <w:t>so defenders of EE will need to appeal to deeper reasons in order to show why it is that selfishness</w:t>
      </w:r>
      <w:r>
        <w:rPr>
          <w:spacing w:val="-10"/>
        </w:rPr>
        <w:t> </w:t>
      </w:r>
      <w:r>
        <w:rPr/>
        <w:t>is</w:t>
      </w:r>
      <w:r>
        <w:rPr>
          <w:spacing w:val="-9"/>
        </w:rPr>
        <w:t> </w:t>
      </w:r>
      <w:r>
        <w:rPr/>
        <w:t>ultimately</w:t>
      </w:r>
      <w:r>
        <w:rPr>
          <w:spacing w:val="-10"/>
        </w:rPr>
        <w:t> </w:t>
      </w:r>
      <w:r>
        <w:rPr/>
        <w:t>better</w:t>
      </w:r>
      <w:r>
        <w:rPr>
          <w:spacing w:val="-9"/>
        </w:rPr>
        <w:t> </w:t>
      </w:r>
      <w:r>
        <w:rPr/>
        <w:t>for</w:t>
      </w:r>
      <w:r>
        <w:rPr>
          <w:spacing w:val="-10"/>
        </w:rPr>
        <w:t> </w:t>
      </w:r>
      <w:r>
        <w:rPr/>
        <w:t>everybody.</w:t>
      </w:r>
    </w:p>
    <w:p>
      <w:pPr>
        <w:pStyle w:val="BodyText"/>
        <w:rPr>
          <w:sz w:val="34"/>
        </w:rPr>
      </w:pPr>
    </w:p>
    <w:p>
      <w:pPr>
        <w:pStyle w:val="Heading5"/>
        <w:spacing w:before="235"/>
      </w:pPr>
      <w:r>
        <w:rPr>
          <w:w w:val="105"/>
        </w:rPr>
        <w:t>Implications</w:t>
      </w:r>
      <w:r>
        <w:rPr>
          <w:spacing w:val="43"/>
          <w:w w:val="105"/>
        </w:rPr>
        <w:t> </w:t>
      </w:r>
      <w:r>
        <w:rPr>
          <w:w w:val="105"/>
        </w:rPr>
        <w:t>of</w:t>
      </w:r>
      <w:r>
        <w:rPr>
          <w:spacing w:val="44"/>
          <w:w w:val="105"/>
        </w:rPr>
        <w:t> </w:t>
      </w:r>
      <w:r>
        <w:rPr>
          <w:w w:val="105"/>
        </w:rPr>
        <w:t>ethical</w:t>
      </w:r>
      <w:r>
        <w:rPr>
          <w:spacing w:val="43"/>
          <w:w w:val="105"/>
        </w:rPr>
        <w:t> </w:t>
      </w:r>
      <w:r>
        <w:rPr>
          <w:spacing w:val="-2"/>
          <w:w w:val="105"/>
        </w:rPr>
        <w:t>egoism</w:t>
      </w:r>
    </w:p>
    <w:p>
      <w:pPr>
        <w:pStyle w:val="BodyText"/>
        <w:spacing w:line="213" w:lineRule="auto" w:before="354"/>
        <w:ind w:left="497" w:right="413"/>
        <w:jc w:val="both"/>
      </w:pPr>
      <w:r>
        <w:rPr>
          <w:rFonts w:ascii="Georgia"/>
          <w:b/>
          <w:i/>
          <w:spacing w:val="-6"/>
        </w:rPr>
        <w:t>Before</w:t>
      </w:r>
      <w:r>
        <w:rPr>
          <w:rFonts w:ascii="Georgia"/>
          <w:b/>
          <w:i/>
          <w:spacing w:val="-10"/>
        </w:rPr>
        <w:t> </w:t>
      </w:r>
      <w:r>
        <w:rPr>
          <w:rFonts w:ascii="Georgia"/>
          <w:b/>
          <w:i/>
          <w:spacing w:val="-6"/>
        </w:rPr>
        <w:t>we</w:t>
      </w:r>
      <w:r>
        <w:rPr>
          <w:rFonts w:ascii="Georgia"/>
          <w:b/>
          <w:i/>
          <w:spacing w:val="-9"/>
        </w:rPr>
        <w:t> </w:t>
      </w:r>
      <w:r>
        <w:rPr>
          <w:rFonts w:ascii="Georgia"/>
          <w:b/>
          <w:i/>
          <w:spacing w:val="-6"/>
        </w:rPr>
        <w:t>get</w:t>
      </w:r>
      <w:r>
        <w:rPr>
          <w:rFonts w:ascii="Georgia"/>
          <w:b/>
          <w:i/>
          <w:spacing w:val="-9"/>
        </w:rPr>
        <w:t> </w:t>
      </w:r>
      <w:r>
        <w:rPr>
          <w:rFonts w:ascii="Georgia"/>
          <w:b/>
          <w:i/>
          <w:spacing w:val="-6"/>
        </w:rPr>
        <w:t>to</w:t>
      </w:r>
      <w:r>
        <w:rPr>
          <w:rFonts w:ascii="Georgia"/>
          <w:b/>
          <w:i/>
          <w:spacing w:val="-9"/>
        </w:rPr>
        <w:t> </w:t>
      </w:r>
      <w:r>
        <w:rPr>
          <w:rFonts w:ascii="Georgia"/>
          <w:b/>
          <w:i/>
          <w:spacing w:val="-6"/>
        </w:rPr>
        <w:t>the</w:t>
      </w:r>
      <w:r>
        <w:rPr>
          <w:rFonts w:ascii="Georgia"/>
          <w:b/>
          <w:i/>
          <w:spacing w:val="-5"/>
        </w:rPr>
        <w:t> </w:t>
      </w:r>
      <w:r>
        <w:rPr>
          <w:rFonts w:ascii="Georgia"/>
          <w:b/>
          <w:i/>
          <w:spacing w:val="-6"/>
        </w:rPr>
        <w:t>reasons</w:t>
      </w:r>
      <w:r>
        <w:rPr>
          <w:rFonts w:ascii="Georgia"/>
          <w:b/>
          <w:i/>
          <w:spacing w:val="-9"/>
        </w:rPr>
        <w:t> </w:t>
      </w:r>
      <w:r>
        <w:rPr>
          <w:spacing w:val="-6"/>
        </w:rPr>
        <w:t>that</w:t>
      </w:r>
      <w:r>
        <w:rPr>
          <w:spacing w:val="-9"/>
        </w:rPr>
        <w:t> </w:t>
      </w:r>
      <w:r>
        <w:rPr>
          <w:spacing w:val="-6"/>
        </w:rPr>
        <w:t>might</w:t>
      </w:r>
      <w:r>
        <w:rPr>
          <w:spacing w:val="-9"/>
        </w:rPr>
        <w:t> </w:t>
      </w:r>
      <w:r>
        <w:rPr>
          <w:spacing w:val="-6"/>
        </w:rPr>
        <w:t>be</w:t>
      </w:r>
      <w:r>
        <w:rPr>
          <w:spacing w:val="-9"/>
        </w:rPr>
        <w:t> </w:t>
      </w:r>
      <w:r>
        <w:rPr>
          <w:spacing w:val="-6"/>
        </w:rPr>
        <w:t>offered</w:t>
      </w:r>
      <w:r>
        <w:rPr>
          <w:spacing w:val="-9"/>
        </w:rPr>
        <w:t> </w:t>
      </w:r>
      <w:r>
        <w:rPr>
          <w:spacing w:val="-6"/>
        </w:rPr>
        <w:t>in</w:t>
      </w:r>
      <w:r>
        <w:rPr>
          <w:spacing w:val="-9"/>
        </w:rPr>
        <w:t> </w:t>
      </w:r>
      <w:r>
        <w:rPr>
          <w:spacing w:val="-6"/>
        </w:rPr>
        <w:t>defense</w:t>
      </w:r>
      <w:r>
        <w:rPr>
          <w:spacing w:val="-9"/>
        </w:rPr>
        <w:t> </w:t>
      </w:r>
      <w:r>
        <w:rPr>
          <w:spacing w:val="-6"/>
        </w:rPr>
        <w:t>of</w:t>
      </w:r>
      <w:r>
        <w:rPr>
          <w:spacing w:val="-9"/>
        </w:rPr>
        <w:t> </w:t>
      </w:r>
      <w:r>
        <w:rPr>
          <w:spacing w:val="-6"/>
        </w:rPr>
        <w:t>selfishness,</w:t>
      </w:r>
      <w:r>
        <w:rPr>
          <w:spacing w:val="-9"/>
        </w:rPr>
        <w:t> </w:t>
      </w:r>
      <w:r>
        <w:rPr>
          <w:spacing w:val="-6"/>
        </w:rPr>
        <w:t>we</w:t>
      </w:r>
      <w:r>
        <w:rPr>
          <w:spacing w:val="-9"/>
        </w:rPr>
        <w:t> </w:t>
      </w:r>
      <w:r>
        <w:rPr>
          <w:spacing w:val="-6"/>
        </w:rPr>
        <w:t>should</w:t>
      </w:r>
      <w:r>
        <w:rPr>
          <w:spacing w:val="-9"/>
        </w:rPr>
        <w:t> </w:t>
      </w:r>
      <w:r>
        <w:rPr>
          <w:spacing w:val="-6"/>
        </w:rPr>
        <w:t>be </w:t>
      </w:r>
      <w:r>
        <w:rPr>
          <w:spacing w:val="-2"/>
        </w:rPr>
        <w:t>clear</w:t>
      </w:r>
      <w:r>
        <w:rPr>
          <w:spacing w:val="-13"/>
        </w:rPr>
        <w:t> </w:t>
      </w:r>
      <w:r>
        <w:rPr>
          <w:spacing w:val="-2"/>
        </w:rPr>
        <w:t>on</w:t>
      </w:r>
      <w:r>
        <w:rPr>
          <w:spacing w:val="-13"/>
        </w:rPr>
        <w:t> </w:t>
      </w:r>
      <w:r>
        <w:rPr>
          <w:spacing w:val="-2"/>
        </w:rPr>
        <w:t>where</w:t>
      </w:r>
      <w:r>
        <w:rPr>
          <w:spacing w:val="-13"/>
        </w:rPr>
        <w:t> </w:t>
      </w:r>
      <w:r>
        <w:rPr>
          <w:spacing w:val="-2"/>
        </w:rPr>
        <w:t>this</w:t>
      </w:r>
      <w:r>
        <w:rPr>
          <w:spacing w:val="-13"/>
        </w:rPr>
        <w:t> </w:t>
      </w:r>
      <w:r>
        <w:rPr>
          <w:spacing w:val="-2"/>
        </w:rPr>
        <w:t>view</w:t>
      </w:r>
      <w:r>
        <w:rPr>
          <w:spacing w:val="-13"/>
        </w:rPr>
        <w:t> </w:t>
      </w:r>
      <w:r>
        <w:rPr>
          <w:spacing w:val="-2"/>
        </w:rPr>
        <w:t>leads</w:t>
      </w:r>
      <w:r>
        <w:rPr>
          <w:spacing w:val="-13"/>
        </w:rPr>
        <w:t> </w:t>
      </w:r>
      <w:r>
        <w:rPr>
          <w:spacing w:val="-2"/>
        </w:rPr>
        <w:t>us.</w:t>
      </w:r>
      <w:r>
        <w:rPr>
          <w:spacing w:val="-1"/>
        </w:rPr>
        <w:t> </w:t>
      </w:r>
      <w:r>
        <w:rPr>
          <w:spacing w:val="-2"/>
        </w:rPr>
        <w:t>Even</w:t>
      </w:r>
      <w:r>
        <w:rPr>
          <w:spacing w:val="-13"/>
        </w:rPr>
        <w:t> </w:t>
      </w:r>
      <w:r>
        <w:rPr>
          <w:spacing w:val="-2"/>
        </w:rPr>
        <w:t>more</w:t>
      </w:r>
      <w:r>
        <w:rPr>
          <w:spacing w:val="-13"/>
        </w:rPr>
        <w:t> </w:t>
      </w:r>
      <w:r>
        <w:rPr>
          <w:spacing w:val="-2"/>
        </w:rPr>
        <w:t>so</w:t>
      </w:r>
      <w:r>
        <w:rPr>
          <w:spacing w:val="-13"/>
        </w:rPr>
        <w:t> </w:t>
      </w:r>
      <w:r>
        <w:rPr>
          <w:spacing w:val="-2"/>
        </w:rPr>
        <w:t>than</w:t>
      </w:r>
      <w:r>
        <w:rPr>
          <w:spacing w:val="-13"/>
        </w:rPr>
        <w:t> </w:t>
      </w:r>
      <w:r>
        <w:rPr>
          <w:spacing w:val="-2"/>
        </w:rPr>
        <w:t>Psychological</w:t>
      </w:r>
      <w:r>
        <w:rPr>
          <w:spacing w:val="-13"/>
        </w:rPr>
        <w:t> </w:t>
      </w:r>
      <w:r>
        <w:rPr>
          <w:spacing w:val="-2"/>
        </w:rPr>
        <w:t>Egoism,</w:t>
      </w:r>
      <w:r>
        <w:rPr>
          <w:spacing w:val="-12"/>
        </w:rPr>
        <w:t> </w:t>
      </w:r>
      <w:r>
        <w:rPr>
          <w:spacing w:val="-2"/>
        </w:rPr>
        <w:t>Ethical</w:t>
      </w:r>
      <w:r>
        <w:rPr>
          <w:spacing w:val="-13"/>
        </w:rPr>
        <w:t> </w:t>
      </w:r>
      <w:r>
        <w:rPr>
          <w:spacing w:val="-2"/>
        </w:rPr>
        <w:t>Egoism </w:t>
      </w:r>
      <w:r>
        <w:rPr>
          <w:spacing w:val="-4"/>
        </w:rPr>
        <w:t>would</w:t>
      </w:r>
      <w:r>
        <w:rPr>
          <w:spacing w:val="-10"/>
        </w:rPr>
        <w:t> </w:t>
      </w:r>
      <w:r>
        <w:rPr>
          <w:spacing w:val="-4"/>
        </w:rPr>
        <w:t>give</w:t>
      </w:r>
      <w:r>
        <w:rPr>
          <w:spacing w:val="-10"/>
        </w:rPr>
        <w:t> </w:t>
      </w:r>
      <w:r>
        <w:rPr>
          <w:spacing w:val="-4"/>
        </w:rPr>
        <w:t>us</w:t>
      </w:r>
      <w:r>
        <w:rPr>
          <w:spacing w:val="-10"/>
        </w:rPr>
        <w:t> </w:t>
      </w:r>
      <w:r>
        <w:rPr>
          <w:spacing w:val="-4"/>
        </w:rPr>
        <w:t>a</w:t>
      </w:r>
      <w:r>
        <w:rPr>
          <w:spacing w:val="-10"/>
        </w:rPr>
        <w:t> </w:t>
      </w:r>
      <w:r>
        <w:rPr>
          <w:spacing w:val="-4"/>
        </w:rPr>
        <w:t>license</w:t>
      </w:r>
      <w:r>
        <w:rPr>
          <w:spacing w:val="-10"/>
        </w:rPr>
        <w:t> </w:t>
      </w:r>
      <w:r>
        <w:rPr>
          <w:spacing w:val="-4"/>
        </w:rPr>
        <w:t>to</w:t>
      </w:r>
      <w:r>
        <w:rPr>
          <w:spacing w:val="-10"/>
        </w:rPr>
        <w:t> </w:t>
      </w:r>
      <w:r>
        <w:rPr>
          <w:spacing w:val="-4"/>
        </w:rPr>
        <w:t>act</w:t>
      </w:r>
      <w:r>
        <w:rPr>
          <w:spacing w:val="-10"/>
        </w:rPr>
        <w:t> </w:t>
      </w:r>
      <w:r>
        <w:rPr>
          <w:spacing w:val="-4"/>
        </w:rPr>
        <w:t>selfishly.</w:t>
      </w:r>
      <w:r>
        <w:rPr>
          <w:spacing w:val="10"/>
        </w:rPr>
        <w:t> </w:t>
      </w:r>
      <w:r>
        <w:rPr>
          <w:spacing w:val="-4"/>
        </w:rPr>
        <w:t>So,</w:t>
      </w:r>
      <w:r>
        <w:rPr>
          <w:spacing w:val="-10"/>
        </w:rPr>
        <w:t> </w:t>
      </w:r>
      <w:r>
        <w:rPr>
          <w:spacing w:val="-4"/>
        </w:rPr>
        <w:t>for</w:t>
      </w:r>
      <w:r>
        <w:rPr>
          <w:spacing w:val="-10"/>
        </w:rPr>
        <w:t> </w:t>
      </w:r>
      <w:r>
        <w:rPr>
          <w:spacing w:val="-4"/>
        </w:rPr>
        <w:t>example,</w:t>
      </w:r>
      <w:r>
        <w:rPr>
          <w:spacing w:val="-10"/>
        </w:rPr>
        <w:t> </w:t>
      </w:r>
      <w:r>
        <w:rPr>
          <w:spacing w:val="-4"/>
        </w:rPr>
        <w:t>even</w:t>
      </w:r>
      <w:r>
        <w:rPr>
          <w:spacing w:val="-10"/>
        </w:rPr>
        <w:t> </w:t>
      </w:r>
      <w:r>
        <w:rPr>
          <w:spacing w:val="-4"/>
        </w:rPr>
        <w:t>though</w:t>
      </w:r>
      <w:r>
        <w:rPr>
          <w:spacing w:val="-10"/>
        </w:rPr>
        <w:t> </w:t>
      </w:r>
      <w:r>
        <w:rPr>
          <w:spacing w:val="-4"/>
        </w:rPr>
        <w:t>people</w:t>
      </w:r>
      <w:r>
        <w:rPr>
          <w:spacing w:val="-10"/>
        </w:rPr>
        <w:t> </w:t>
      </w:r>
      <w:r>
        <w:rPr>
          <w:spacing w:val="-4"/>
        </w:rPr>
        <w:t>in</w:t>
      </w:r>
      <w:r>
        <w:rPr>
          <w:spacing w:val="-10"/>
        </w:rPr>
        <w:t> </w:t>
      </w:r>
      <w:r>
        <w:rPr>
          <w:spacing w:val="-4"/>
        </w:rPr>
        <w:t>rich</w:t>
      </w:r>
      <w:r>
        <w:rPr>
          <w:spacing w:val="-10"/>
        </w:rPr>
        <w:t> </w:t>
      </w:r>
      <w:r>
        <w:rPr>
          <w:spacing w:val="-4"/>
        </w:rPr>
        <w:t>countries </w:t>
      </w:r>
      <w:r>
        <w:rPr/>
        <w:t>could</w:t>
      </w:r>
      <w:r>
        <w:rPr>
          <w:spacing w:val="-9"/>
        </w:rPr>
        <w:t> </w:t>
      </w:r>
      <w:r>
        <w:rPr/>
        <w:t>very</w:t>
      </w:r>
      <w:r>
        <w:rPr>
          <w:spacing w:val="-9"/>
        </w:rPr>
        <w:t> </w:t>
      </w:r>
      <w:r>
        <w:rPr/>
        <w:t>easily</w:t>
      </w:r>
      <w:r>
        <w:rPr>
          <w:spacing w:val="-9"/>
        </w:rPr>
        <w:t> </w:t>
      </w:r>
      <w:r>
        <w:rPr/>
        <w:t>save</w:t>
      </w:r>
      <w:r>
        <w:rPr>
          <w:spacing w:val="-9"/>
        </w:rPr>
        <w:t> </w:t>
      </w:r>
      <w:r>
        <w:rPr/>
        <w:t>the</w:t>
      </w:r>
      <w:r>
        <w:rPr>
          <w:spacing w:val="-9"/>
        </w:rPr>
        <w:t> </w:t>
      </w:r>
      <w:r>
        <w:rPr/>
        <w:t>lives</w:t>
      </w:r>
      <w:r>
        <w:rPr>
          <w:spacing w:val="-9"/>
        </w:rPr>
        <w:t> </w:t>
      </w:r>
      <w:r>
        <w:rPr/>
        <w:t>and</w:t>
      </w:r>
      <w:r>
        <w:rPr>
          <w:spacing w:val="-9"/>
        </w:rPr>
        <w:t> </w:t>
      </w:r>
      <w:r>
        <w:rPr/>
        <w:t>end</w:t>
      </w:r>
      <w:r>
        <w:rPr>
          <w:spacing w:val="-9"/>
        </w:rPr>
        <w:t> </w:t>
      </w:r>
      <w:r>
        <w:rPr/>
        <w:t>the</w:t>
      </w:r>
      <w:r>
        <w:rPr>
          <w:spacing w:val="-9"/>
        </w:rPr>
        <w:t> </w:t>
      </w:r>
      <w:r>
        <w:rPr/>
        <w:t>misery</w:t>
      </w:r>
      <w:r>
        <w:rPr>
          <w:spacing w:val="-9"/>
        </w:rPr>
        <w:t> </w:t>
      </w:r>
      <w:r>
        <w:rPr/>
        <w:t>of</w:t>
      </w:r>
      <w:r>
        <w:rPr>
          <w:spacing w:val="-9"/>
        </w:rPr>
        <w:t> </w:t>
      </w:r>
      <w:r>
        <w:rPr/>
        <w:t>millions</w:t>
      </w:r>
      <w:r>
        <w:rPr>
          <w:spacing w:val="-9"/>
        </w:rPr>
        <w:t> </w:t>
      </w:r>
      <w:r>
        <w:rPr/>
        <w:t>of</w:t>
      </w:r>
      <w:r>
        <w:rPr>
          <w:spacing w:val="-9"/>
        </w:rPr>
        <w:t> </w:t>
      </w:r>
      <w:r>
        <w:rPr/>
        <w:t>people</w:t>
      </w:r>
      <w:r>
        <w:rPr>
          <w:spacing w:val="-9"/>
        </w:rPr>
        <w:t> </w:t>
      </w:r>
      <w:r>
        <w:rPr/>
        <w:t>in</w:t>
      </w:r>
      <w:r>
        <w:rPr>
          <w:spacing w:val="-9"/>
        </w:rPr>
        <w:t> </w:t>
      </w:r>
      <w:r>
        <w:rPr/>
        <w:t>poor</w:t>
      </w:r>
      <w:r>
        <w:rPr>
          <w:spacing w:val="-9"/>
        </w:rPr>
        <w:t> </w:t>
      </w:r>
      <w:r>
        <w:rPr/>
        <w:t>countries </w:t>
      </w:r>
      <w:r>
        <w:rPr>
          <w:spacing w:val="-4"/>
        </w:rPr>
        <w:t>just</w:t>
      </w:r>
      <w:r>
        <w:rPr>
          <w:spacing w:val="-6"/>
        </w:rPr>
        <w:t> </w:t>
      </w:r>
      <w:r>
        <w:rPr>
          <w:spacing w:val="-4"/>
        </w:rPr>
        <w:t>by</w:t>
      </w:r>
      <w:r>
        <w:rPr>
          <w:spacing w:val="-6"/>
        </w:rPr>
        <w:t> </w:t>
      </w:r>
      <w:r>
        <w:rPr>
          <w:spacing w:val="-4"/>
        </w:rPr>
        <w:t>sending</w:t>
      </w:r>
      <w:r>
        <w:rPr>
          <w:spacing w:val="-5"/>
        </w:rPr>
        <w:t> </w:t>
      </w:r>
      <w:r>
        <w:rPr>
          <w:spacing w:val="-4"/>
        </w:rPr>
        <w:t>a</w:t>
      </w:r>
      <w:r>
        <w:rPr>
          <w:spacing w:val="-6"/>
        </w:rPr>
        <w:t> </w:t>
      </w:r>
      <w:r>
        <w:rPr>
          <w:spacing w:val="-4"/>
        </w:rPr>
        <w:t>little</w:t>
      </w:r>
      <w:r>
        <w:rPr>
          <w:spacing w:val="-6"/>
        </w:rPr>
        <w:t> </w:t>
      </w:r>
      <w:r>
        <w:rPr>
          <w:spacing w:val="-4"/>
        </w:rPr>
        <w:t>extra</w:t>
      </w:r>
      <w:r>
        <w:rPr>
          <w:spacing w:val="-5"/>
        </w:rPr>
        <w:t> </w:t>
      </w:r>
      <w:r>
        <w:rPr>
          <w:spacing w:val="-4"/>
        </w:rPr>
        <w:t>cash</w:t>
      </w:r>
      <w:r>
        <w:rPr>
          <w:spacing w:val="-6"/>
        </w:rPr>
        <w:t> </w:t>
      </w:r>
      <w:r>
        <w:rPr>
          <w:spacing w:val="-4"/>
        </w:rPr>
        <w:t>to</w:t>
      </w:r>
      <w:r>
        <w:rPr>
          <w:spacing w:val="-6"/>
        </w:rPr>
        <w:t> </w:t>
      </w:r>
      <w:r>
        <w:rPr>
          <w:spacing w:val="-4"/>
        </w:rPr>
        <w:t>charitable</w:t>
      </w:r>
      <w:r>
        <w:rPr>
          <w:spacing w:val="-6"/>
        </w:rPr>
        <w:t> </w:t>
      </w:r>
      <w:r>
        <w:rPr>
          <w:spacing w:val="-4"/>
        </w:rPr>
        <w:t>organizations</w:t>
      </w:r>
      <w:r>
        <w:rPr>
          <w:spacing w:val="-6"/>
        </w:rPr>
        <w:t> </w:t>
      </w:r>
      <w:r>
        <w:rPr>
          <w:spacing w:val="-4"/>
        </w:rPr>
        <w:t>and</w:t>
      </w:r>
      <w:r>
        <w:rPr>
          <w:spacing w:val="-5"/>
        </w:rPr>
        <w:t> </w:t>
      </w:r>
      <w:r>
        <w:rPr>
          <w:spacing w:val="-4"/>
        </w:rPr>
        <w:t>not</w:t>
      </w:r>
      <w:r>
        <w:rPr>
          <w:spacing w:val="-6"/>
        </w:rPr>
        <w:t> </w:t>
      </w:r>
      <w:r>
        <w:rPr>
          <w:spacing w:val="-4"/>
        </w:rPr>
        <w:t>spending</w:t>
      </w:r>
      <w:r>
        <w:rPr>
          <w:spacing w:val="-5"/>
        </w:rPr>
        <w:t> </w:t>
      </w:r>
      <w:r>
        <w:rPr>
          <w:spacing w:val="-4"/>
        </w:rPr>
        <w:t>it</w:t>
      </w:r>
      <w:r>
        <w:rPr>
          <w:spacing w:val="-6"/>
        </w:rPr>
        <w:t> </w:t>
      </w:r>
      <w:r>
        <w:rPr>
          <w:spacing w:val="-4"/>
        </w:rPr>
        <w:t>on</w:t>
      </w:r>
      <w:r>
        <w:rPr>
          <w:spacing w:val="-6"/>
        </w:rPr>
        <w:t> </w:t>
      </w:r>
      <w:r>
        <w:rPr>
          <w:spacing w:val="-4"/>
        </w:rPr>
        <w:t>needless luxuries,</w:t>
      </w:r>
      <w:r>
        <w:rPr>
          <w:spacing w:val="-9"/>
        </w:rPr>
        <w:t> </w:t>
      </w:r>
      <w:r>
        <w:rPr>
          <w:spacing w:val="-4"/>
        </w:rPr>
        <w:t>relatively</w:t>
      </w:r>
      <w:r>
        <w:rPr>
          <w:spacing w:val="-11"/>
        </w:rPr>
        <w:t> </w:t>
      </w:r>
      <w:r>
        <w:rPr>
          <w:spacing w:val="-4"/>
        </w:rPr>
        <w:t>few</w:t>
      </w:r>
      <w:r>
        <w:rPr>
          <w:spacing w:val="-10"/>
        </w:rPr>
        <w:t> </w:t>
      </w:r>
      <w:r>
        <w:rPr>
          <w:spacing w:val="-4"/>
        </w:rPr>
        <w:t>people</w:t>
      </w:r>
      <w:r>
        <w:rPr>
          <w:spacing w:val="-10"/>
        </w:rPr>
        <w:t> </w:t>
      </w:r>
      <w:r>
        <w:rPr>
          <w:spacing w:val="-4"/>
        </w:rPr>
        <w:t>actually</w:t>
      </w:r>
      <w:r>
        <w:rPr>
          <w:spacing w:val="-11"/>
        </w:rPr>
        <w:t> </w:t>
      </w:r>
      <w:r>
        <w:rPr>
          <w:spacing w:val="-4"/>
        </w:rPr>
        <w:t>do</w:t>
      </w:r>
      <w:r>
        <w:rPr>
          <w:spacing w:val="-11"/>
        </w:rPr>
        <w:t> </w:t>
      </w:r>
      <w:r>
        <w:rPr>
          <w:spacing w:val="-4"/>
        </w:rPr>
        <w:t>this.</w:t>
      </w:r>
      <w:r>
        <w:rPr>
          <w:spacing w:val="-4"/>
          <w:position w:val="9"/>
          <w:sz w:val="16"/>
        </w:rPr>
        <w:t>3</w:t>
      </w:r>
      <w:r>
        <w:rPr>
          <w:spacing w:val="40"/>
          <w:position w:val="9"/>
          <w:sz w:val="16"/>
        </w:rPr>
        <w:t> </w:t>
      </w:r>
      <w:r>
        <w:rPr>
          <w:spacing w:val="-4"/>
        </w:rPr>
        <w:t>According</w:t>
      </w:r>
      <w:r>
        <w:rPr>
          <w:spacing w:val="-11"/>
        </w:rPr>
        <w:t> </w:t>
      </w:r>
      <w:r>
        <w:rPr>
          <w:spacing w:val="-4"/>
        </w:rPr>
        <w:t>to</w:t>
      </w:r>
      <w:r>
        <w:rPr>
          <w:spacing w:val="-11"/>
        </w:rPr>
        <w:t> </w:t>
      </w:r>
      <w:r>
        <w:rPr>
          <w:spacing w:val="-4"/>
        </w:rPr>
        <w:t>EE,</w:t>
      </w:r>
      <w:r>
        <w:rPr>
          <w:spacing w:val="-10"/>
        </w:rPr>
        <w:t> </w:t>
      </w:r>
      <w:r>
        <w:rPr>
          <w:spacing w:val="-4"/>
        </w:rPr>
        <w:t>there</w:t>
      </w:r>
      <w:r>
        <w:rPr>
          <w:spacing w:val="-10"/>
        </w:rPr>
        <w:t> </w:t>
      </w:r>
      <w:r>
        <w:rPr>
          <w:spacing w:val="-4"/>
        </w:rPr>
        <w:t>is</w:t>
      </w:r>
      <w:r>
        <w:rPr>
          <w:spacing w:val="-10"/>
        </w:rPr>
        <w:t> </w:t>
      </w:r>
      <w:r>
        <w:rPr>
          <w:spacing w:val="-4"/>
        </w:rPr>
        <w:t>absolutely</w:t>
      </w:r>
      <w:r>
        <w:rPr>
          <w:spacing w:val="-10"/>
        </w:rPr>
        <w:t> </w:t>
      </w:r>
      <w:r>
        <w:rPr>
          <w:spacing w:val="-4"/>
        </w:rPr>
        <w:t>nothing </w:t>
      </w:r>
      <w:r>
        <w:rPr/>
        <w:t>wrong</w:t>
      </w:r>
      <w:r>
        <w:rPr>
          <w:spacing w:val="-12"/>
        </w:rPr>
        <w:t> </w:t>
      </w:r>
      <w:r>
        <w:rPr/>
        <w:t>with</w:t>
      </w:r>
      <w:r>
        <w:rPr>
          <w:spacing w:val="-12"/>
        </w:rPr>
        <w:t> </w:t>
      </w:r>
      <w:r>
        <w:rPr/>
        <w:t>this.</w:t>
      </w:r>
      <w:r>
        <w:rPr>
          <w:spacing w:val="12"/>
        </w:rPr>
        <w:t> </w:t>
      </w:r>
      <w:r>
        <w:rPr/>
        <w:t>If</w:t>
      </w:r>
      <w:r>
        <w:rPr>
          <w:spacing w:val="-12"/>
        </w:rPr>
        <w:t> </w:t>
      </w:r>
      <w:r>
        <w:rPr/>
        <w:t>you</w:t>
      </w:r>
      <w:r>
        <w:rPr>
          <w:spacing w:val="-12"/>
        </w:rPr>
        <w:t> </w:t>
      </w:r>
      <w:r>
        <w:rPr/>
        <w:t>want</w:t>
      </w:r>
      <w:r>
        <w:rPr>
          <w:spacing w:val="-12"/>
        </w:rPr>
        <w:t> </w:t>
      </w:r>
      <w:r>
        <w:rPr/>
        <w:t>to</w:t>
      </w:r>
      <w:r>
        <w:rPr>
          <w:spacing w:val="-12"/>
        </w:rPr>
        <w:t> </w:t>
      </w:r>
      <w:r>
        <w:rPr/>
        <w:t>send</w:t>
      </w:r>
      <w:r>
        <w:rPr>
          <w:spacing w:val="-12"/>
        </w:rPr>
        <w:t> </w:t>
      </w:r>
      <w:r>
        <w:rPr/>
        <w:t>your</w:t>
      </w:r>
      <w:r>
        <w:rPr>
          <w:spacing w:val="-12"/>
        </w:rPr>
        <w:t> </w:t>
      </w:r>
      <w:r>
        <w:rPr/>
        <w:t>money</w:t>
      </w:r>
      <w:r>
        <w:rPr>
          <w:spacing w:val="-12"/>
        </w:rPr>
        <w:t> </w:t>
      </w:r>
      <w:r>
        <w:rPr/>
        <w:t>to</w:t>
      </w:r>
      <w:r>
        <w:rPr>
          <w:spacing w:val="-12"/>
        </w:rPr>
        <w:t> </w:t>
      </w:r>
      <w:r>
        <w:rPr/>
        <w:t>people</w:t>
      </w:r>
      <w:r>
        <w:rPr>
          <w:spacing w:val="-12"/>
        </w:rPr>
        <w:t> </w:t>
      </w:r>
      <w:r>
        <w:rPr/>
        <w:t>less</w:t>
      </w:r>
      <w:r>
        <w:rPr>
          <w:spacing w:val="-12"/>
        </w:rPr>
        <w:t> </w:t>
      </w:r>
      <w:r>
        <w:rPr/>
        <w:t>well-off,</w:t>
      </w:r>
      <w:r>
        <w:rPr>
          <w:spacing w:val="-11"/>
        </w:rPr>
        <w:t> </w:t>
      </w:r>
      <w:r>
        <w:rPr/>
        <w:t>by</w:t>
      </w:r>
      <w:r>
        <w:rPr>
          <w:spacing w:val="-12"/>
        </w:rPr>
        <w:t> </w:t>
      </w:r>
      <w:r>
        <w:rPr/>
        <w:t>all</w:t>
      </w:r>
      <w:r>
        <w:rPr>
          <w:spacing w:val="-12"/>
        </w:rPr>
        <w:t> </w:t>
      </w:r>
      <w:r>
        <w:rPr/>
        <w:t>means</w:t>
      </w:r>
      <w:r>
        <w:rPr>
          <w:spacing w:val="-12"/>
        </w:rPr>
        <w:t> </w:t>
      </w:r>
      <w:r>
        <w:rPr/>
        <w:t>that is your right.</w:t>
      </w:r>
      <w:r>
        <w:rPr>
          <w:spacing w:val="37"/>
        </w:rPr>
        <w:t> </w:t>
      </w:r>
      <w:r>
        <w:rPr/>
        <w:t>But it is certainly not your duty to do so.</w:t>
      </w:r>
      <w:r>
        <w:rPr>
          <w:spacing w:val="37"/>
        </w:rPr>
        <w:t> </w:t>
      </w:r>
      <w:r>
        <w:rPr/>
        <w:t>This may sound pretty cold, and </w:t>
      </w:r>
      <w:r>
        <w:rPr>
          <w:spacing w:val="-2"/>
        </w:rPr>
        <w:t>perhaps</w:t>
      </w:r>
      <w:r>
        <w:rPr>
          <w:spacing w:val="-13"/>
        </w:rPr>
        <w:t> </w:t>
      </w:r>
      <w:r>
        <w:rPr>
          <w:spacing w:val="-2"/>
        </w:rPr>
        <w:t>it</w:t>
      </w:r>
      <w:r>
        <w:rPr>
          <w:spacing w:val="-13"/>
        </w:rPr>
        <w:t> </w:t>
      </w:r>
      <w:r>
        <w:rPr>
          <w:spacing w:val="-2"/>
        </w:rPr>
        <w:t>is.</w:t>
      </w:r>
      <w:r>
        <w:rPr>
          <w:spacing w:val="7"/>
        </w:rPr>
        <w:t> </w:t>
      </w:r>
      <w:r>
        <w:rPr>
          <w:spacing w:val="-2"/>
        </w:rPr>
        <w:t>But</w:t>
      </w:r>
      <w:r>
        <w:rPr>
          <w:spacing w:val="-13"/>
        </w:rPr>
        <w:t> </w:t>
      </w:r>
      <w:r>
        <w:rPr>
          <w:spacing w:val="-2"/>
        </w:rPr>
        <w:t>us</w:t>
      </w:r>
      <w:r>
        <w:rPr>
          <w:spacing w:val="-13"/>
        </w:rPr>
        <w:t> </w:t>
      </w:r>
      <w:r>
        <w:rPr>
          <w:spacing w:val="-2"/>
        </w:rPr>
        <w:t>philosophers</w:t>
      </w:r>
      <w:r>
        <w:rPr>
          <w:spacing w:val="-13"/>
        </w:rPr>
        <w:t> </w:t>
      </w:r>
      <w:r>
        <w:rPr>
          <w:spacing w:val="-2"/>
        </w:rPr>
        <w:t>really</w:t>
      </w:r>
      <w:r>
        <w:rPr>
          <w:spacing w:val="-13"/>
        </w:rPr>
        <w:t> </w:t>
      </w:r>
      <w:r>
        <w:rPr>
          <w:spacing w:val="-2"/>
        </w:rPr>
        <w:t>only</w:t>
      </w:r>
      <w:r>
        <w:rPr>
          <w:spacing w:val="-13"/>
        </w:rPr>
        <w:t> </w:t>
      </w:r>
      <w:r>
        <w:rPr>
          <w:spacing w:val="-2"/>
        </w:rPr>
        <w:t>care</w:t>
      </w:r>
      <w:r>
        <w:rPr>
          <w:spacing w:val="-13"/>
        </w:rPr>
        <w:t> </w:t>
      </w:r>
      <w:r>
        <w:rPr>
          <w:spacing w:val="-2"/>
        </w:rPr>
        <w:t>about</w:t>
      </w:r>
      <w:r>
        <w:rPr>
          <w:spacing w:val="-13"/>
        </w:rPr>
        <w:t> </w:t>
      </w:r>
      <w:r>
        <w:rPr>
          <w:spacing w:val="-2"/>
        </w:rPr>
        <w:t>whether</w:t>
      </w:r>
      <w:r>
        <w:rPr>
          <w:spacing w:val="-13"/>
        </w:rPr>
        <w:t> </w:t>
      </w:r>
      <w:r>
        <w:rPr>
          <w:spacing w:val="-2"/>
        </w:rPr>
        <w:t>it</w:t>
      </w:r>
      <w:r>
        <w:rPr>
          <w:spacing w:val="-13"/>
        </w:rPr>
        <w:t> </w:t>
      </w:r>
      <w:r>
        <w:rPr>
          <w:spacing w:val="-2"/>
        </w:rPr>
        <w:t>is</w:t>
      </w:r>
      <w:r>
        <w:rPr>
          <w:spacing w:val="-13"/>
        </w:rPr>
        <w:t> </w:t>
      </w:r>
      <w:r>
        <w:rPr>
          <w:spacing w:val="-2"/>
        </w:rPr>
        <w:t>a</w:t>
      </w:r>
      <w:r>
        <w:rPr>
          <w:spacing w:val="-13"/>
        </w:rPr>
        <w:t> </w:t>
      </w:r>
      <w:r>
        <w:rPr>
          <w:spacing w:val="-2"/>
        </w:rPr>
        <w:t>rationally</w:t>
      </w:r>
      <w:r>
        <w:rPr>
          <w:spacing w:val="-13"/>
        </w:rPr>
        <w:t> </w:t>
      </w:r>
      <w:r>
        <w:rPr>
          <w:spacing w:val="-2"/>
        </w:rPr>
        <w:t>defensible </w:t>
      </w:r>
      <w:r>
        <w:rPr/>
        <w:t>position.</w:t>
      </w:r>
      <w:r>
        <w:rPr>
          <w:spacing w:val="22"/>
        </w:rPr>
        <w:t> </w:t>
      </w:r>
      <w:r>
        <w:rPr/>
        <w:t>If it is, then we will just have to learn to live with the implications.</w:t>
      </w:r>
    </w:p>
    <w:p>
      <w:pPr>
        <w:pStyle w:val="BodyText"/>
        <w:spacing w:before="6"/>
        <w:rPr>
          <w:sz w:val="18"/>
        </w:rPr>
      </w:pPr>
      <w:r>
        <w:rPr/>
        <mc:AlternateContent>
          <mc:Choice Requires="wps">
            <w:drawing>
              <wp:anchor distT="0" distB="0" distL="0" distR="0" allowOverlap="1" layoutInCell="1" locked="0" behindDoc="1" simplePos="0" relativeHeight="487662592">
                <wp:simplePos x="0" y="0"/>
                <wp:positionH relativeFrom="page">
                  <wp:posOffset>899998</wp:posOffset>
                </wp:positionH>
                <wp:positionV relativeFrom="paragraph">
                  <wp:posOffset>173488</wp:posOffset>
                </wp:positionV>
                <wp:extent cx="2389505" cy="1270"/>
                <wp:effectExtent l="0" t="0" r="0" b="0"/>
                <wp:wrapTopAndBottom/>
                <wp:docPr id="350" name="Graphic 350"/>
                <wp:cNvGraphicFramePr>
                  <a:graphicFrameLocks/>
                </wp:cNvGraphicFramePr>
                <a:graphic>
                  <a:graphicData uri="http://schemas.microsoft.com/office/word/2010/wordprocessingShape">
                    <wps:wsp>
                      <wps:cNvPr id="350" name="Graphic 350"/>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13.660544pt;width:188.15pt;height:.1pt;mso-position-horizontal-relative:page;mso-position-vertical-relative:paragraph;z-index:-15653888;mso-wrap-distance-left:0;mso-wrap-distance-right:0" id="docshape312" coordorigin="1417,273" coordsize="3763,0" path="m1417,273l5179,273e" filled="false" stroked="true" strokeweight=".398pt" strokecolor="#000000">
                <v:path arrowok="t"/>
                <v:stroke dashstyle="solid"/>
                <w10:wrap type="topAndBottom"/>
              </v:shape>
            </w:pict>
          </mc:Fallback>
        </mc:AlternateContent>
      </w:r>
    </w:p>
    <w:p>
      <w:pPr>
        <w:spacing w:line="213" w:lineRule="auto" w:before="32"/>
        <w:ind w:left="497" w:right="414" w:firstLine="269"/>
        <w:jc w:val="both"/>
        <w:rPr>
          <w:sz w:val="20"/>
        </w:rPr>
      </w:pPr>
      <w:r>
        <w:rPr>
          <w:rFonts w:ascii="Eras Medium ITC" w:hAnsi="Eras Medium ITC"/>
          <w:position w:val="7"/>
          <w:sz w:val="14"/>
        </w:rPr>
        <w:t>2</w:t>
      </w:r>
      <w:bookmarkStart w:name="_bookmark117" w:id="157"/>
      <w:bookmarkEnd w:id="157"/>
      <w:r>
        <w:rPr>
          <w:rFonts w:ascii="Eras Medium ITC" w:hAnsi="Eras Medium ITC"/>
          <w:spacing w:val="10"/>
          <w:position w:val="7"/>
          <w:sz w:val="14"/>
        </w:rPr>
      </w:r>
      <w:r>
        <w:rPr>
          <w:sz w:val="20"/>
        </w:rPr>
        <w:t>Capital Flows, “Former Tyco CEO Dennis Kozlowski Was One of the Great All-Time Value Creators,” Forbes, accessed December 21, 2019, </w:t>
      </w:r>
      <w:hyperlink r:id="rId127">
        <w:r>
          <w:rPr>
            <w:sz w:val="20"/>
          </w:rPr>
          <w:t>https://www.forbes.com/sites/realspin/2013/12/09/former-tyco-ceo-</w:t>
        </w:r>
      </w:hyperlink>
      <w:r>
        <w:rPr>
          <w:sz w:val="20"/>
        </w:rPr>
        <w:t> </w:t>
      </w:r>
      <w:bookmarkStart w:name="_bookmark118" w:id="158"/>
      <w:bookmarkEnd w:id="158"/>
      <w:r>
        <w:rPr>
          <w:w w:val="95"/>
          <w:sz w:val="20"/>
        </w:rPr>
      </w:r>
      <w:hyperlink r:id="rId127">
        <w:r>
          <w:rPr>
            <w:spacing w:val="-2"/>
            <w:sz w:val="20"/>
          </w:rPr>
          <w:t>dennis-kozlowski-was-one-of-the-great-all-time-value-creators/</w:t>
        </w:r>
      </w:hyperlink>
    </w:p>
    <w:p>
      <w:pPr>
        <w:spacing w:line="244" w:lineRule="exact" w:before="0"/>
        <w:ind w:left="766" w:right="0" w:firstLine="0"/>
        <w:jc w:val="both"/>
        <w:rPr>
          <w:sz w:val="20"/>
        </w:rPr>
      </w:pPr>
      <w:r>
        <w:rPr>
          <w:rFonts w:ascii="Eras Medium ITC"/>
          <w:position w:val="7"/>
          <w:sz w:val="14"/>
        </w:rPr>
        <w:t>3</w:t>
      </w:r>
      <w:r>
        <w:rPr>
          <w:sz w:val="20"/>
        </w:rPr>
        <w:t>See</w:t>
      </w:r>
      <w:r>
        <w:rPr>
          <w:spacing w:val="6"/>
          <w:sz w:val="20"/>
        </w:rPr>
        <w:t> </w:t>
      </w:r>
      <w:r>
        <w:rPr>
          <w:sz w:val="20"/>
        </w:rPr>
        <w:t>Peter</w:t>
      </w:r>
      <w:r>
        <w:rPr>
          <w:spacing w:val="6"/>
          <w:sz w:val="20"/>
        </w:rPr>
        <w:t> </w:t>
      </w:r>
      <w:r>
        <w:rPr>
          <w:sz w:val="20"/>
        </w:rPr>
        <w:t>Unger,</w:t>
      </w:r>
      <w:r>
        <w:rPr>
          <w:spacing w:val="6"/>
          <w:sz w:val="20"/>
        </w:rPr>
        <w:t> </w:t>
      </w:r>
      <w:r>
        <w:rPr>
          <w:i/>
          <w:sz w:val="20"/>
        </w:rPr>
        <w:t>Living</w:t>
      </w:r>
      <w:r>
        <w:rPr>
          <w:i/>
          <w:spacing w:val="10"/>
          <w:sz w:val="20"/>
        </w:rPr>
        <w:t> </w:t>
      </w:r>
      <w:r>
        <w:rPr>
          <w:i/>
          <w:sz w:val="20"/>
        </w:rPr>
        <w:t>High</w:t>
      </w:r>
      <w:r>
        <w:rPr>
          <w:i/>
          <w:spacing w:val="10"/>
          <w:sz w:val="20"/>
        </w:rPr>
        <w:t> </w:t>
      </w:r>
      <w:r>
        <w:rPr>
          <w:i/>
          <w:sz w:val="20"/>
        </w:rPr>
        <w:t>and</w:t>
      </w:r>
      <w:r>
        <w:rPr>
          <w:i/>
          <w:spacing w:val="10"/>
          <w:sz w:val="20"/>
        </w:rPr>
        <w:t> </w:t>
      </w:r>
      <w:r>
        <w:rPr>
          <w:i/>
          <w:sz w:val="20"/>
        </w:rPr>
        <w:t>Letting</w:t>
      </w:r>
      <w:r>
        <w:rPr>
          <w:i/>
          <w:spacing w:val="11"/>
          <w:sz w:val="20"/>
        </w:rPr>
        <w:t> </w:t>
      </w:r>
      <w:r>
        <w:rPr>
          <w:i/>
          <w:sz w:val="20"/>
        </w:rPr>
        <w:t>Die</w:t>
      </w:r>
      <w:r>
        <w:rPr>
          <w:i/>
          <w:spacing w:val="12"/>
          <w:sz w:val="20"/>
        </w:rPr>
        <w:t> </w:t>
      </w:r>
      <w:r>
        <w:rPr>
          <w:sz w:val="20"/>
        </w:rPr>
        <w:t>(Oxford</w:t>
      </w:r>
      <w:r>
        <w:rPr>
          <w:spacing w:val="6"/>
          <w:sz w:val="20"/>
        </w:rPr>
        <w:t> </w:t>
      </w:r>
      <w:r>
        <w:rPr>
          <w:sz w:val="20"/>
        </w:rPr>
        <w:t>University</w:t>
      </w:r>
      <w:r>
        <w:rPr>
          <w:spacing w:val="6"/>
          <w:sz w:val="20"/>
        </w:rPr>
        <w:t> </w:t>
      </w:r>
      <w:r>
        <w:rPr>
          <w:sz w:val="20"/>
        </w:rPr>
        <w:t>Press,</w:t>
      </w:r>
      <w:r>
        <w:rPr>
          <w:spacing w:val="6"/>
          <w:sz w:val="20"/>
        </w:rPr>
        <w:t> </w:t>
      </w:r>
      <w:r>
        <w:rPr>
          <w:sz w:val="20"/>
        </w:rPr>
        <w:t>1996)</w:t>
      </w:r>
      <w:r>
        <w:rPr>
          <w:spacing w:val="6"/>
          <w:sz w:val="20"/>
        </w:rPr>
        <w:t> </w:t>
      </w:r>
      <w:r>
        <w:rPr>
          <w:sz w:val="20"/>
        </w:rPr>
        <w:t>for</w:t>
      </w:r>
      <w:r>
        <w:rPr>
          <w:spacing w:val="6"/>
          <w:sz w:val="20"/>
        </w:rPr>
        <w:t> </w:t>
      </w:r>
      <w:r>
        <w:rPr>
          <w:sz w:val="20"/>
        </w:rPr>
        <w:t>many</w:t>
      </w:r>
      <w:r>
        <w:rPr>
          <w:spacing w:val="6"/>
          <w:sz w:val="20"/>
        </w:rPr>
        <w:t> </w:t>
      </w:r>
      <w:r>
        <w:rPr>
          <w:spacing w:val="-2"/>
          <w:sz w:val="20"/>
        </w:rPr>
        <w:t>details.</w:t>
      </w:r>
    </w:p>
    <w:p>
      <w:pPr>
        <w:spacing w:after="0" w:line="244" w:lineRule="exact"/>
        <w:jc w:val="both"/>
        <w:rPr>
          <w:sz w:val="20"/>
        </w:rPr>
        <w:sectPr>
          <w:pgSz w:w="12240" w:h="15840"/>
          <w:pgMar w:header="752" w:footer="0" w:top="1080" w:bottom="280" w:left="920" w:right="1000"/>
        </w:sectPr>
      </w:pPr>
    </w:p>
    <w:p>
      <w:pPr>
        <w:pStyle w:val="ListParagraph"/>
        <w:numPr>
          <w:ilvl w:val="1"/>
          <w:numId w:val="40"/>
        </w:numPr>
        <w:tabs>
          <w:tab w:pos="1043" w:val="left" w:leader="none"/>
          <w:tab w:pos="9668" w:val="left" w:leader="none"/>
        </w:tabs>
        <w:spacing w:line="240" w:lineRule="auto" w:before="89" w:after="0"/>
        <w:ind w:left="1043" w:right="0" w:hanging="546"/>
        <w:jc w:val="left"/>
        <w:rPr>
          <w:sz w:val="24"/>
        </w:rPr>
      </w:pPr>
      <w:r>
        <w:rPr>
          <w:i/>
          <w:sz w:val="24"/>
        </w:rPr>
        <w:t>IN</w:t>
      </w:r>
      <w:r>
        <w:rPr>
          <w:i/>
          <w:spacing w:val="37"/>
          <w:sz w:val="24"/>
        </w:rPr>
        <w:t> </w:t>
      </w:r>
      <w:r>
        <w:rPr>
          <w:i/>
          <w:sz w:val="24"/>
        </w:rPr>
        <w:t>DEFENSE</w:t>
      </w:r>
      <w:r>
        <w:rPr>
          <w:i/>
          <w:spacing w:val="39"/>
          <w:sz w:val="24"/>
        </w:rPr>
        <w:t> </w:t>
      </w:r>
      <w:r>
        <w:rPr>
          <w:i/>
          <w:sz w:val="24"/>
        </w:rPr>
        <w:t>OF</w:t>
      </w:r>
      <w:r>
        <w:rPr>
          <w:i/>
          <w:spacing w:val="39"/>
          <w:sz w:val="24"/>
        </w:rPr>
        <w:t> </w:t>
      </w:r>
      <w:r>
        <w:rPr>
          <w:i/>
          <w:sz w:val="24"/>
        </w:rPr>
        <w:t>ETHICAL</w:t>
      </w:r>
      <w:r>
        <w:rPr>
          <w:i/>
          <w:spacing w:val="37"/>
          <w:sz w:val="24"/>
        </w:rPr>
        <w:t> </w:t>
      </w:r>
      <w:r>
        <w:rPr>
          <w:i/>
          <w:spacing w:val="-2"/>
          <w:sz w:val="24"/>
        </w:rPr>
        <w:t>EGOISM</w:t>
      </w:r>
      <w:r>
        <w:rPr>
          <w:rFonts w:ascii="Times New Roman"/>
          <w:sz w:val="24"/>
        </w:rPr>
        <w:tab/>
      </w:r>
      <w:r>
        <w:rPr>
          <w:spacing w:val="-5"/>
          <w:sz w:val="24"/>
        </w:rPr>
        <w:t>89</w:t>
      </w:r>
    </w:p>
    <w:p>
      <w:pPr>
        <w:pStyle w:val="Heading3"/>
        <w:numPr>
          <w:ilvl w:val="1"/>
          <w:numId w:val="37"/>
        </w:numPr>
        <w:tabs>
          <w:tab w:pos="1379" w:val="left" w:leader="none"/>
        </w:tabs>
        <w:spacing w:line="240" w:lineRule="auto" w:before="206" w:after="0"/>
        <w:ind w:left="1379" w:right="0" w:hanging="882"/>
        <w:jc w:val="left"/>
      </w:pPr>
      <w:bookmarkStart w:name="In Defense of Ethical Egoism" w:id="159"/>
      <w:bookmarkEnd w:id="159"/>
      <w:r>
        <w:rPr>
          <w:b w:val="0"/>
        </w:rPr>
      </w:r>
      <w:bookmarkStart w:name="_bookmark119" w:id="160"/>
      <w:bookmarkEnd w:id="160"/>
      <w:r>
        <w:rPr>
          <w:b w:val="0"/>
        </w:rPr>
      </w:r>
      <w:r>
        <w:rPr>
          <w:w w:val="105"/>
        </w:rPr>
        <w:t>In</w:t>
      </w:r>
      <w:r>
        <w:rPr>
          <w:spacing w:val="38"/>
          <w:w w:val="105"/>
        </w:rPr>
        <w:t> </w:t>
      </w:r>
      <w:r>
        <w:rPr>
          <w:w w:val="105"/>
        </w:rPr>
        <w:t>Defense</w:t>
      </w:r>
      <w:r>
        <w:rPr>
          <w:spacing w:val="38"/>
          <w:w w:val="105"/>
        </w:rPr>
        <w:t> </w:t>
      </w:r>
      <w:r>
        <w:rPr>
          <w:w w:val="105"/>
        </w:rPr>
        <w:t>of</w:t>
      </w:r>
      <w:r>
        <w:rPr>
          <w:spacing w:val="38"/>
          <w:w w:val="105"/>
        </w:rPr>
        <w:t> </w:t>
      </w:r>
      <w:r>
        <w:rPr>
          <w:w w:val="105"/>
        </w:rPr>
        <w:t>Ethical</w:t>
      </w:r>
      <w:r>
        <w:rPr>
          <w:spacing w:val="37"/>
          <w:w w:val="105"/>
        </w:rPr>
        <w:t> </w:t>
      </w:r>
      <w:r>
        <w:rPr>
          <w:spacing w:val="-2"/>
          <w:w w:val="105"/>
        </w:rPr>
        <w:t>Egoism</w:t>
      </w:r>
    </w:p>
    <w:p>
      <w:pPr>
        <w:pStyle w:val="BodyText"/>
        <w:spacing w:line="213" w:lineRule="auto" w:before="318"/>
        <w:ind w:left="497" w:right="413"/>
        <w:jc w:val="both"/>
      </w:pPr>
      <w:r>
        <w:rPr>
          <w:rFonts w:ascii="Georgia" w:hAnsi="Georgia"/>
          <w:b/>
          <w:i/>
        </w:rPr>
        <w:t>OK,</w:t>
      </w:r>
      <w:r>
        <w:rPr>
          <w:rFonts w:ascii="Georgia" w:hAnsi="Georgia"/>
          <w:b/>
          <w:i/>
          <w:spacing w:val="-3"/>
        </w:rPr>
        <w:t> </w:t>
      </w:r>
      <w:r>
        <w:rPr>
          <w:rFonts w:ascii="Georgia" w:hAnsi="Georgia"/>
          <w:b/>
          <w:i/>
        </w:rPr>
        <w:t>so</w:t>
      </w:r>
      <w:r>
        <w:rPr>
          <w:rFonts w:ascii="Georgia" w:hAnsi="Georgia"/>
          <w:b/>
          <w:i/>
          <w:spacing w:val="-3"/>
        </w:rPr>
        <w:t> </w:t>
      </w:r>
      <w:r>
        <w:rPr>
          <w:rFonts w:ascii="Georgia" w:hAnsi="Georgia"/>
          <w:b/>
          <w:i/>
        </w:rPr>
        <w:t>what</w:t>
      </w:r>
      <w:r>
        <w:rPr>
          <w:rFonts w:ascii="Georgia" w:hAnsi="Georgia"/>
          <w:b/>
          <w:i/>
          <w:spacing w:val="-3"/>
        </w:rPr>
        <w:t> </w:t>
      </w:r>
      <w:r>
        <w:rPr>
          <w:rFonts w:ascii="Georgia" w:hAnsi="Georgia"/>
          <w:b/>
          <w:i/>
        </w:rPr>
        <w:t>reasons</w:t>
      </w:r>
      <w:r>
        <w:rPr>
          <w:rFonts w:ascii="Georgia" w:hAnsi="Georgia"/>
          <w:b/>
          <w:i/>
          <w:spacing w:val="-10"/>
        </w:rPr>
        <w:t> </w:t>
      </w:r>
      <w:r>
        <w:rPr/>
        <w:t>might</w:t>
      </w:r>
      <w:r>
        <w:rPr>
          <w:spacing w:val="-13"/>
        </w:rPr>
        <w:t> </w:t>
      </w:r>
      <w:r>
        <w:rPr/>
        <w:t>be</w:t>
      </w:r>
      <w:r>
        <w:rPr>
          <w:spacing w:val="-14"/>
        </w:rPr>
        <w:t> </w:t>
      </w:r>
      <w:r>
        <w:rPr/>
        <w:t>given</w:t>
      </w:r>
      <w:r>
        <w:rPr>
          <w:spacing w:val="-13"/>
        </w:rPr>
        <w:t> </w:t>
      </w:r>
      <w:r>
        <w:rPr/>
        <w:t>to</w:t>
      </w:r>
      <w:r>
        <w:rPr>
          <w:spacing w:val="-14"/>
        </w:rPr>
        <w:t> </w:t>
      </w:r>
      <w:r>
        <w:rPr/>
        <w:t>support</w:t>
      </w:r>
      <w:r>
        <w:rPr>
          <w:spacing w:val="-13"/>
        </w:rPr>
        <w:t> </w:t>
      </w:r>
      <w:r>
        <w:rPr/>
        <w:t>the</w:t>
      </w:r>
      <w:r>
        <w:rPr>
          <w:spacing w:val="-14"/>
        </w:rPr>
        <w:t> </w:t>
      </w:r>
      <w:r>
        <w:rPr/>
        <w:t>idea</w:t>
      </w:r>
      <w:r>
        <w:rPr>
          <w:spacing w:val="-13"/>
        </w:rPr>
        <w:t> </w:t>
      </w:r>
      <w:r>
        <w:rPr/>
        <w:t>that</w:t>
      </w:r>
      <w:r>
        <w:rPr>
          <w:spacing w:val="-14"/>
        </w:rPr>
        <w:t> </w:t>
      </w:r>
      <w:r>
        <w:rPr/>
        <w:t>we</w:t>
      </w:r>
      <w:r>
        <w:rPr>
          <w:spacing w:val="-13"/>
        </w:rPr>
        <w:t> </w:t>
      </w:r>
      <w:r>
        <w:rPr/>
        <w:t>have</w:t>
      </w:r>
      <w:r>
        <w:rPr>
          <w:spacing w:val="-14"/>
        </w:rPr>
        <w:t> </w:t>
      </w:r>
      <w:r>
        <w:rPr/>
        <w:t>not</w:t>
      </w:r>
      <w:r>
        <w:rPr>
          <w:spacing w:val="-13"/>
        </w:rPr>
        <w:t> </w:t>
      </w:r>
      <w:r>
        <w:rPr/>
        <w:t>only</w:t>
      </w:r>
      <w:r>
        <w:rPr>
          <w:spacing w:val="-14"/>
        </w:rPr>
        <w:t> </w:t>
      </w:r>
      <w:r>
        <w:rPr/>
        <w:t>have</w:t>
      </w:r>
      <w:r>
        <w:rPr>
          <w:spacing w:val="-13"/>
        </w:rPr>
        <w:t> </w:t>
      </w:r>
      <w:r>
        <w:rPr/>
        <w:t>no </w:t>
      </w:r>
      <w:r>
        <w:rPr>
          <w:spacing w:val="-6"/>
        </w:rPr>
        <w:t>real duties towards others, that we can and even should always put ourselves first?</w:t>
      </w:r>
      <w:r>
        <w:rPr>
          <w:spacing w:val="23"/>
        </w:rPr>
        <w:t> </w:t>
      </w:r>
      <w:r>
        <w:rPr>
          <w:spacing w:val="-6"/>
        </w:rPr>
        <w:t>There are </w:t>
      </w:r>
      <w:r>
        <w:rPr>
          <w:spacing w:val="-2"/>
        </w:rPr>
        <w:t>three</w:t>
      </w:r>
      <w:r>
        <w:rPr>
          <w:spacing w:val="-8"/>
        </w:rPr>
        <w:t> </w:t>
      </w:r>
      <w:r>
        <w:rPr>
          <w:spacing w:val="-2"/>
        </w:rPr>
        <w:t>main</w:t>
      </w:r>
      <w:r>
        <w:rPr>
          <w:spacing w:val="-8"/>
        </w:rPr>
        <w:t> </w:t>
      </w:r>
      <w:r>
        <w:rPr>
          <w:spacing w:val="-2"/>
        </w:rPr>
        <w:t>arguments</w:t>
      </w:r>
      <w:r>
        <w:rPr>
          <w:spacing w:val="-8"/>
        </w:rPr>
        <w:t> </w:t>
      </w:r>
      <w:r>
        <w:rPr>
          <w:spacing w:val="-2"/>
        </w:rPr>
        <w:t>to</w:t>
      </w:r>
      <w:r>
        <w:rPr>
          <w:spacing w:val="-8"/>
        </w:rPr>
        <w:t> </w:t>
      </w:r>
      <w:r>
        <w:rPr>
          <w:spacing w:val="-2"/>
        </w:rPr>
        <w:t>consider</w:t>
      </w:r>
      <w:r>
        <w:rPr>
          <w:spacing w:val="-8"/>
        </w:rPr>
        <w:t> </w:t>
      </w:r>
      <w:r>
        <w:rPr>
          <w:spacing w:val="-2"/>
        </w:rPr>
        <w:t>here,</w:t>
      </w:r>
      <w:r>
        <w:rPr>
          <w:spacing w:val="-7"/>
        </w:rPr>
        <w:t> </w:t>
      </w:r>
      <w:r>
        <w:rPr>
          <w:spacing w:val="-2"/>
        </w:rPr>
        <w:t>which</w:t>
      </w:r>
      <w:r>
        <w:rPr>
          <w:spacing w:val="-8"/>
        </w:rPr>
        <w:t> </w:t>
      </w:r>
      <w:r>
        <w:rPr>
          <w:spacing w:val="-2"/>
        </w:rPr>
        <w:t>I’ll</w:t>
      </w:r>
      <w:r>
        <w:rPr>
          <w:spacing w:val="-8"/>
        </w:rPr>
        <w:t> </w:t>
      </w:r>
      <w:r>
        <w:rPr>
          <w:spacing w:val="-2"/>
        </w:rPr>
        <w:t>call</w:t>
      </w:r>
      <w:r>
        <w:rPr>
          <w:spacing w:val="-8"/>
        </w:rPr>
        <w:t> </w:t>
      </w:r>
      <w:r>
        <w:rPr>
          <w:spacing w:val="-2"/>
        </w:rPr>
        <w:t>“Rand’s</w:t>
      </w:r>
      <w:r>
        <w:rPr>
          <w:spacing w:val="-8"/>
        </w:rPr>
        <w:t> </w:t>
      </w:r>
      <w:r>
        <w:rPr>
          <w:spacing w:val="-2"/>
        </w:rPr>
        <w:t>argument,”</w:t>
      </w:r>
      <w:r>
        <w:rPr>
          <w:spacing w:val="-7"/>
        </w:rPr>
        <w:t> </w:t>
      </w:r>
      <w:r>
        <w:rPr>
          <w:spacing w:val="-2"/>
        </w:rPr>
        <w:t>“The</w:t>
      </w:r>
      <w:r>
        <w:rPr>
          <w:spacing w:val="-8"/>
        </w:rPr>
        <w:t> </w:t>
      </w:r>
      <w:r>
        <w:rPr>
          <w:spacing w:val="-2"/>
        </w:rPr>
        <w:t>capitalists’ argument,” and “The revisionist argument.”</w:t>
      </w:r>
    </w:p>
    <w:p>
      <w:pPr>
        <w:pStyle w:val="BodyText"/>
        <w:spacing w:line="213" w:lineRule="auto" w:before="121"/>
        <w:ind w:left="497" w:right="415"/>
        <w:jc w:val="both"/>
      </w:pPr>
      <w:r>
        <w:rPr>
          <w:rFonts w:ascii="Georgia" w:hAnsi="Georgia"/>
          <w:b/>
          <w:i/>
          <w:spacing w:val="-4"/>
        </w:rPr>
        <w:t>The</w:t>
      </w:r>
      <w:r>
        <w:rPr>
          <w:rFonts w:ascii="Georgia" w:hAnsi="Georgia"/>
          <w:b/>
          <w:i/>
          <w:spacing w:val="-12"/>
        </w:rPr>
        <w:t> </w:t>
      </w:r>
      <w:r>
        <w:rPr>
          <w:rFonts w:ascii="Georgia" w:hAnsi="Georgia"/>
          <w:b/>
          <w:i/>
          <w:spacing w:val="-4"/>
        </w:rPr>
        <w:t>first</w:t>
      </w:r>
      <w:r>
        <w:rPr>
          <w:rFonts w:ascii="Georgia" w:hAnsi="Georgia"/>
          <w:b/>
          <w:i/>
          <w:spacing w:val="-10"/>
        </w:rPr>
        <w:t> </w:t>
      </w:r>
      <w:r>
        <w:rPr>
          <w:rFonts w:ascii="Georgia" w:hAnsi="Georgia"/>
          <w:b/>
          <w:i/>
          <w:spacing w:val="-4"/>
        </w:rPr>
        <w:t>argument</w:t>
      </w:r>
      <w:r>
        <w:rPr>
          <w:rFonts w:ascii="Georgia" w:hAnsi="Georgia"/>
          <w:b/>
          <w:i/>
          <w:spacing w:val="-6"/>
        </w:rPr>
        <w:t> </w:t>
      </w:r>
      <w:r>
        <w:rPr>
          <w:spacing w:val="-4"/>
        </w:rPr>
        <w:t>we’ll</w:t>
      </w:r>
      <w:r>
        <w:rPr>
          <w:spacing w:val="-11"/>
        </w:rPr>
        <w:t> </w:t>
      </w:r>
      <w:r>
        <w:rPr>
          <w:spacing w:val="-4"/>
        </w:rPr>
        <w:t>examine</w:t>
      </w:r>
      <w:r>
        <w:rPr>
          <w:spacing w:val="-11"/>
        </w:rPr>
        <w:t> </w:t>
      </w:r>
      <w:r>
        <w:rPr>
          <w:spacing w:val="-4"/>
        </w:rPr>
        <w:t>was</w:t>
      </w:r>
      <w:r>
        <w:rPr>
          <w:spacing w:val="-11"/>
        </w:rPr>
        <w:t> </w:t>
      </w:r>
      <w:r>
        <w:rPr>
          <w:spacing w:val="-4"/>
        </w:rPr>
        <w:t>developed</w:t>
      </w:r>
      <w:r>
        <w:rPr>
          <w:spacing w:val="-11"/>
        </w:rPr>
        <w:t> </w:t>
      </w:r>
      <w:r>
        <w:rPr>
          <w:spacing w:val="-4"/>
        </w:rPr>
        <w:t>by</w:t>
      </w:r>
      <w:r>
        <w:rPr>
          <w:spacing w:val="-11"/>
        </w:rPr>
        <w:t> </w:t>
      </w:r>
      <w:r>
        <w:rPr>
          <w:spacing w:val="-4"/>
        </w:rPr>
        <w:t>the</w:t>
      </w:r>
      <w:r>
        <w:rPr>
          <w:spacing w:val="-11"/>
        </w:rPr>
        <w:t> </w:t>
      </w:r>
      <w:r>
        <w:rPr>
          <w:spacing w:val="-4"/>
        </w:rPr>
        <w:t>Russian</w:t>
      </w:r>
      <w:r>
        <w:rPr>
          <w:spacing w:val="-11"/>
        </w:rPr>
        <w:t> </w:t>
      </w:r>
      <w:r>
        <w:rPr>
          <w:spacing w:val="-4"/>
        </w:rPr>
        <w:t>emigre</w:t>
      </w:r>
      <w:r>
        <w:rPr>
          <w:spacing w:val="-11"/>
        </w:rPr>
        <w:t> </w:t>
      </w:r>
      <w:r>
        <w:rPr>
          <w:spacing w:val="-4"/>
        </w:rPr>
        <w:t>philosopher</w:t>
      </w:r>
      <w:r>
        <w:rPr>
          <w:spacing w:val="-11"/>
        </w:rPr>
        <w:t> </w:t>
      </w:r>
      <w:r>
        <w:rPr>
          <w:spacing w:val="-4"/>
        </w:rPr>
        <w:t>and </w:t>
      </w:r>
      <w:r>
        <w:rPr/>
        <w:t>novelist</w:t>
      </w:r>
      <w:r>
        <w:rPr>
          <w:spacing w:val="-15"/>
        </w:rPr>
        <w:t> </w:t>
      </w:r>
      <w:r>
        <w:rPr/>
        <w:t>named</w:t>
      </w:r>
      <w:r>
        <w:rPr>
          <w:spacing w:val="-15"/>
        </w:rPr>
        <w:t> </w:t>
      </w:r>
      <w:r>
        <w:rPr/>
        <w:t>Ayn</w:t>
      </w:r>
      <w:r>
        <w:rPr>
          <w:spacing w:val="-15"/>
        </w:rPr>
        <w:t> </w:t>
      </w:r>
      <w:r>
        <w:rPr/>
        <w:t>Rand</w:t>
      </w:r>
      <w:r>
        <w:rPr>
          <w:spacing w:val="-15"/>
        </w:rPr>
        <w:t> </w:t>
      </w:r>
      <w:r>
        <w:rPr/>
        <w:t>(1905-1982).</w:t>
      </w:r>
      <w:r>
        <w:rPr>
          <w:spacing w:val="-15"/>
        </w:rPr>
        <w:t> </w:t>
      </w:r>
      <w:r>
        <w:rPr/>
        <w:t>Rand</w:t>
      </w:r>
      <w:r>
        <w:rPr>
          <w:spacing w:val="-15"/>
        </w:rPr>
        <w:t> </w:t>
      </w:r>
      <w:r>
        <w:rPr/>
        <w:t>was</w:t>
      </w:r>
      <w:r>
        <w:rPr>
          <w:spacing w:val="-15"/>
        </w:rPr>
        <w:t> </w:t>
      </w:r>
      <w:r>
        <w:rPr/>
        <w:t>a</w:t>
      </w:r>
      <w:r>
        <w:rPr>
          <w:spacing w:val="-15"/>
        </w:rPr>
        <w:t> </w:t>
      </w:r>
      <w:r>
        <w:rPr/>
        <w:t>staunch</w:t>
      </w:r>
      <w:r>
        <w:rPr>
          <w:spacing w:val="-15"/>
        </w:rPr>
        <w:t> </w:t>
      </w:r>
      <w:r>
        <w:rPr/>
        <w:t>opponent</w:t>
      </w:r>
      <w:r>
        <w:rPr>
          <w:spacing w:val="-15"/>
        </w:rPr>
        <w:t> </w:t>
      </w:r>
      <w:r>
        <w:rPr/>
        <w:t>of</w:t>
      </w:r>
      <w:r>
        <w:rPr>
          <w:spacing w:val="-15"/>
        </w:rPr>
        <w:t> </w:t>
      </w:r>
      <w:r>
        <w:rPr/>
        <w:t>communism</w:t>
      </w:r>
      <w:r>
        <w:rPr>
          <w:spacing w:val="-15"/>
        </w:rPr>
        <w:t> </w:t>
      </w:r>
      <w:r>
        <w:rPr/>
        <w:t>who </w:t>
      </w:r>
      <w:r>
        <w:rPr>
          <w:spacing w:val="-2"/>
        </w:rPr>
        <w:t>dramatized</w:t>
      </w:r>
      <w:r>
        <w:rPr>
          <w:spacing w:val="-11"/>
        </w:rPr>
        <w:t> </w:t>
      </w:r>
      <w:r>
        <w:rPr>
          <w:spacing w:val="-2"/>
        </w:rPr>
        <w:t>her</w:t>
      </w:r>
      <w:r>
        <w:rPr>
          <w:spacing w:val="-11"/>
        </w:rPr>
        <w:t> </w:t>
      </w:r>
      <w:r>
        <w:rPr>
          <w:spacing w:val="-2"/>
        </w:rPr>
        <w:t>ideas</w:t>
      </w:r>
      <w:r>
        <w:rPr>
          <w:spacing w:val="-11"/>
        </w:rPr>
        <w:t> </w:t>
      </w:r>
      <w:r>
        <w:rPr>
          <w:spacing w:val="-2"/>
        </w:rPr>
        <w:t>in</w:t>
      </w:r>
      <w:r>
        <w:rPr>
          <w:spacing w:val="-11"/>
        </w:rPr>
        <w:t> </w:t>
      </w:r>
      <w:r>
        <w:rPr>
          <w:spacing w:val="-2"/>
        </w:rPr>
        <w:t>the</w:t>
      </w:r>
      <w:r>
        <w:rPr>
          <w:spacing w:val="-11"/>
        </w:rPr>
        <w:t> </w:t>
      </w:r>
      <w:r>
        <w:rPr>
          <w:spacing w:val="-2"/>
        </w:rPr>
        <w:t>best-selling</w:t>
      </w:r>
      <w:r>
        <w:rPr>
          <w:spacing w:val="-11"/>
        </w:rPr>
        <w:t> </w:t>
      </w:r>
      <w:r>
        <w:rPr>
          <w:spacing w:val="-2"/>
        </w:rPr>
        <w:t>novels</w:t>
      </w:r>
      <w:r>
        <w:rPr>
          <w:spacing w:val="-11"/>
        </w:rPr>
        <w:t> </w:t>
      </w:r>
      <w:r>
        <w:rPr>
          <w:i/>
          <w:spacing w:val="-2"/>
        </w:rPr>
        <w:t>The</w:t>
      </w:r>
      <w:r>
        <w:rPr>
          <w:i/>
          <w:spacing w:val="-6"/>
        </w:rPr>
        <w:t> </w:t>
      </w:r>
      <w:r>
        <w:rPr>
          <w:i/>
          <w:spacing w:val="-2"/>
        </w:rPr>
        <w:t>Fountainhead </w:t>
      </w:r>
      <w:r>
        <w:rPr>
          <w:spacing w:val="-2"/>
        </w:rPr>
        <w:t>and</w:t>
      </w:r>
      <w:r>
        <w:rPr>
          <w:spacing w:val="-11"/>
        </w:rPr>
        <w:t> </w:t>
      </w:r>
      <w:r>
        <w:rPr>
          <w:i/>
          <w:spacing w:val="-2"/>
        </w:rPr>
        <w:t>Atlas</w:t>
      </w:r>
      <w:r>
        <w:rPr>
          <w:i/>
          <w:spacing w:val="-6"/>
        </w:rPr>
        <w:t> </w:t>
      </w:r>
      <w:r>
        <w:rPr>
          <w:i/>
          <w:spacing w:val="-2"/>
        </w:rPr>
        <w:t>Shrugged</w:t>
      </w:r>
      <w:r>
        <w:rPr>
          <w:spacing w:val="-2"/>
        </w:rPr>
        <w:t>,</w:t>
      </w:r>
      <w:r>
        <w:rPr>
          <w:spacing w:val="-9"/>
        </w:rPr>
        <w:t> </w:t>
      </w:r>
      <w:r>
        <w:rPr>
          <w:spacing w:val="-2"/>
        </w:rPr>
        <w:t>as</w:t>
      </w:r>
      <w:r>
        <w:rPr>
          <w:spacing w:val="-11"/>
        </w:rPr>
        <w:t> </w:t>
      </w:r>
      <w:r>
        <w:rPr>
          <w:spacing w:val="-2"/>
        </w:rPr>
        <w:t>well </w:t>
      </w:r>
      <w:r>
        <w:rPr/>
        <w:t>as</w:t>
      </w:r>
      <w:r>
        <w:rPr>
          <w:spacing w:val="-13"/>
        </w:rPr>
        <w:t> </w:t>
      </w:r>
      <w:r>
        <w:rPr/>
        <w:t>in</w:t>
      </w:r>
      <w:r>
        <w:rPr>
          <w:spacing w:val="-13"/>
        </w:rPr>
        <w:t> </w:t>
      </w:r>
      <w:r>
        <w:rPr/>
        <w:t>essays</w:t>
      </w:r>
      <w:r>
        <w:rPr>
          <w:spacing w:val="-13"/>
        </w:rPr>
        <w:t> </w:t>
      </w:r>
      <w:r>
        <w:rPr/>
        <w:t>with</w:t>
      </w:r>
      <w:r>
        <w:rPr>
          <w:spacing w:val="-13"/>
        </w:rPr>
        <w:t> </w:t>
      </w:r>
      <w:r>
        <w:rPr/>
        <w:t>titles</w:t>
      </w:r>
      <w:r>
        <w:rPr>
          <w:spacing w:val="-13"/>
        </w:rPr>
        <w:t> </w:t>
      </w:r>
      <w:r>
        <w:rPr/>
        <w:t>such</w:t>
      </w:r>
      <w:r>
        <w:rPr>
          <w:spacing w:val="-13"/>
        </w:rPr>
        <w:t> </w:t>
      </w:r>
      <w:r>
        <w:rPr/>
        <w:t>as</w:t>
      </w:r>
      <w:r>
        <w:rPr>
          <w:spacing w:val="-13"/>
        </w:rPr>
        <w:t> </w:t>
      </w:r>
      <w:r>
        <w:rPr/>
        <w:t>“The</w:t>
      </w:r>
      <w:r>
        <w:rPr>
          <w:spacing w:val="-13"/>
        </w:rPr>
        <w:t> </w:t>
      </w:r>
      <w:r>
        <w:rPr/>
        <w:t>Virtues</w:t>
      </w:r>
      <w:r>
        <w:rPr>
          <w:spacing w:val="-13"/>
        </w:rPr>
        <w:t> </w:t>
      </w:r>
      <w:r>
        <w:rPr/>
        <w:t>of</w:t>
      </w:r>
      <w:r>
        <w:rPr>
          <w:spacing w:val="-13"/>
        </w:rPr>
        <w:t> </w:t>
      </w:r>
      <w:r>
        <w:rPr/>
        <w:t>Selfishness.”</w:t>
      </w:r>
      <w:r>
        <w:rPr>
          <w:spacing w:val="8"/>
        </w:rPr>
        <w:t> </w:t>
      </w:r>
      <w:r>
        <w:rPr/>
        <w:t>Her</w:t>
      </w:r>
      <w:r>
        <w:rPr>
          <w:spacing w:val="-13"/>
        </w:rPr>
        <w:t> </w:t>
      </w:r>
      <w:r>
        <w:rPr/>
        <w:t>argument</w:t>
      </w:r>
      <w:r>
        <w:rPr>
          <w:spacing w:val="-13"/>
        </w:rPr>
        <w:t> </w:t>
      </w:r>
      <w:r>
        <w:rPr/>
        <w:t>for</w:t>
      </w:r>
      <w:r>
        <w:rPr>
          <w:spacing w:val="-13"/>
        </w:rPr>
        <w:t> </w:t>
      </w:r>
      <w:r>
        <w:rPr/>
        <w:t>EE</w:t>
      </w:r>
      <w:r>
        <w:rPr>
          <w:spacing w:val="-13"/>
        </w:rPr>
        <w:t> </w:t>
      </w:r>
      <w:r>
        <w:rPr/>
        <w:t>goes</w:t>
      </w:r>
      <w:r>
        <w:rPr>
          <w:spacing w:val="-13"/>
        </w:rPr>
        <w:t> </w:t>
      </w:r>
      <w:r>
        <w:rPr/>
        <w:t>like </w:t>
      </w:r>
      <w:r>
        <w:rPr>
          <w:spacing w:val="-4"/>
        </w:rPr>
        <w:t>so,</w:t>
      </w:r>
    </w:p>
    <w:p>
      <w:pPr>
        <w:pStyle w:val="BodyText"/>
        <w:spacing w:before="1"/>
      </w:pPr>
      <w:r>
        <w:rPr/>
        <mc:AlternateContent>
          <mc:Choice Requires="wps">
            <w:drawing>
              <wp:anchor distT="0" distB="0" distL="0" distR="0" allowOverlap="1" layoutInCell="1" locked="0" behindDoc="1" simplePos="0" relativeHeight="487663104">
                <wp:simplePos x="0" y="0"/>
                <wp:positionH relativeFrom="page">
                  <wp:posOffset>1500936</wp:posOffset>
                </wp:positionH>
                <wp:positionV relativeFrom="paragraph">
                  <wp:posOffset>221971</wp:posOffset>
                </wp:positionV>
                <wp:extent cx="4770755" cy="1695450"/>
                <wp:effectExtent l="0" t="0" r="0" b="0"/>
                <wp:wrapTopAndBottom/>
                <wp:docPr id="351" name="Group 351"/>
                <wp:cNvGraphicFramePr>
                  <a:graphicFrameLocks/>
                </wp:cNvGraphicFramePr>
                <a:graphic>
                  <a:graphicData uri="http://schemas.microsoft.com/office/word/2010/wordprocessingGroup">
                    <wpg:wgp>
                      <wpg:cNvPr id="351" name="Group 351"/>
                      <wpg:cNvGrpSpPr/>
                      <wpg:grpSpPr>
                        <a:xfrm>
                          <a:off x="0" y="0"/>
                          <a:ext cx="4770755" cy="1695450"/>
                          <a:chExt cx="4770755" cy="1695450"/>
                        </a:xfrm>
                      </wpg:grpSpPr>
                      <wps:wsp>
                        <wps:cNvPr id="352" name="Graphic 352"/>
                        <wps:cNvSpPr/>
                        <wps:spPr>
                          <a:xfrm>
                            <a:off x="0" y="0"/>
                            <a:ext cx="4770755" cy="1695450"/>
                          </a:xfrm>
                          <a:custGeom>
                            <a:avLst/>
                            <a:gdLst/>
                            <a:ahLst/>
                            <a:cxnLst/>
                            <a:rect l="l" t="t" r="r" b="b"/>
                            <a:pathLst>
                              <a:path w="4770755" h="1695450">
                                <a:moveTo>
                                  <a:pt x="4701975" y="0"/>
                                </a:moveTo>
                                <a:lnTo>
                                  <a:pt x="68610" y="0"/>
                                </a:lnTo>
                                <a:lnTo>
                                  <a:pt x="41904" y="5391"/>
                                </a:lnTo>
                                <a:lnTo>
                                  <a:pt x="20095" y="20095"/>
                                </a:lnTo>
                                <a:lnTo>
                                  <a:pt x="5391" y="41904"/>
                                </a:lnTo>
                                <a:lnTo>
                                  <a:pt x="0" y="68610"/>
                                </a:lnTo>
                                <a:lnTo>
                                  <a:pt x="0" y="1626761"/>
                                </a:lnTo>
                                <a:lnTo>
                                  <a:pt x="5391" y="1653468"/>
                                </a:lnTo>
                                <a:lnTo>
                                  <a:pt x="20095" y="1675277"/>
                                </a:lnTo>
                                <a:lnTo>
                                  <a:pt x="41904" y="1689980"/>
                                </a:lnTo>
                                <a:lnTo>
                                  <a:pt x="68610" y="1695372"/>
                                </a:lnTo>
                                <a:lnTo>
                                  <a:pt x="4701975" y="1695372"/>
                                </a:lnTo>
                                <a:lnTo>
                                  <a:pt x="4728681" y="1689980"/>
                                </a:lnTo>
                                <a:lnTo>
                                  <a:pt x="4750490" y="1675277"/>
                                </a:lnTo>
                                <a:lnTo>
                                  <a:pt x="4765194" y="1653468"/>
                                </a:lnTo>
                                <a:lnTo>
                                  <a:pt x="4770586" y="1626761"/>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353" name="Graphic 353"/>
                        <wps:cNvSpPr/>
                        <wps:spPr>
                          <a:xfrm>
                            <a:off x="17999" y="18000"/>
                            <a:ext cx="4735195" cy="1659889"/>
                          </a:xfrm>
                          <a:custGeom>
                            <a:avLst/>
                            <a:gdLst/>
                            <a:ahLst/>
                            <a:cxnLst/>
                            <a:rect l="l" t="t" r="r" b="b"/>
                            <a:pathLst>
                              <a:path w="4735195" h="1659889">
                                <a:moveTo>
                                  <a:pt x="4683975" y="0"/>
                                </a:moveTo>
                                <a:lnTo>
                                  <a:pt x="50610" y="0"/>
                                </a:lnTo>
                                <a:lnTo>
                                  <a:pt x="30910" y="3977"/>
                                </a:lnTo>
                                <a:lnTo>
                                  <a:pt x="14823" y="14823"/>
                                </a:lnTo>
                                <a:lnTo>
                                  <a:pt x="3977" y="30910"/>
                                </a:lnTo>
                                <a:lnTo>
                                  <a:pt x="0" y="50610"/>
                                </a:lnTo>
                                <a:lnTo>
                                  <a:pt x="0" y="1608761"/>
                                </a:lnTo>
                                <a:lnTo>
                                  <a:pt x="3977" y="1628462"/>
                                </a:lnTo>
                                <a:lnTo>
                                  <a:pt x="14823" y="1644549"/>
                                </a:lnTo>
                                <a:lnTo>
                                  <a:pt x="30910" y="1655395"/>
                                </a:lnTo>
                                <a:lnTo>
                                  <a:pt x="50610" y="1659372"/>
                                </a:lnTo>
                                <a:lnTo>
                                  <a:pt x="4683975" y="1659372"/>
                                </a:lnTo>
                                <a:lnTo>
                                  <a:pt x="4703675" y="1655395"/>
                                </a:lnTo>
                                <a:lnTo>
                                  <a:pt x="4719762" y="1644549"/>
                                </a:lnTo>
                                <a:lnTo>
                                  <a:pt x="4730609" y="1628462"/>
                                </a:lnTo>
                                <a:lnTo>
                                  <a:pt x="4734586" y="1608761"/>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354" name="Textbox 354"/>
                        <wps:cNvSpPr txBox="1"/>
                        <wps:spPr>
                          <a:xfrm>
                            <a:off x="0" y="0"/>
                            <a:ext cx="4770755" cy="1695450"/>
                          </a:xfrm>
                          <a:prstGeom prst="rect">
                            <a:avLst/>
                          </a:prstGeom>
                        </wps:spPr>
                        <wps:txbx>
                          <w:txbxContent>
                            <w:p>
                              <w:pPr>
                                <w:spacing w:line="306" w:lineRule="exact" w:before="154"/>
                                <w:ind w:left="354" w:right="0" w:firstLine="0"/>
                                <w:jc w:val="left"/>
                                <w:rPr>
                                  <w:sz w:val="24"/>
                                </w:rPr>
                              </w:pPr>
                              <w:r>
                                <w:rPr>
                                  <w:spacing w:val="-2"/>
                                  <w:sz w:val="24"/>
                                </w:rPr>
                                <w:t>What</w:t>
                              </w:r>
                              <w:r>
                                <w:rPr>
                                  <w:spacing w:val="-10"/>
                                  <w:sz w:val="24"/>
                                </w:rPr>
                                <w:t> </w:t>
                              </w:r>
                              <w:r>
                                <w:rPr>
                                  <w:spacing w:val="-2"/>
                                  <w:sz w:val="24"/>
                                </w:rPr>
                                <w:t>makes</w:t>
                              </w:r>
                              <w:r>
                                <w:rPr>
                                  <w:spacing w:val="-9"/>
                                  <w:sz w:val="24"/>
                                </w:rPr>
                                <w:t> </w:t>
                              </w:r>
                              <w:r>
                                <w:rPr>
                                  <w:spacing w:val="-2"/>
                                  <w:sz w:val="24"/>
                                </w:rPr>
                                <w:t>human</w:t>
                              </w:r>
                              <w:r>
                                <w:rPr>
                                  <w:spacing w:val="-10"/>
                                  <w:sz w:val="24"/>
                                </w:rPr>
                                <w:t> </w:t>
                              </w:r>
                              <w:r>
                                <w:rPr>
                                  <w:spacing w:val="-2"/>
                                  <w:sz w:val="24"/>
                                </w:rPr>
                                <w:t>life</w:t>
                              </w:r>
                              <w:r>
                                <w:rPr>
                                  <w:spacing w:val="-9"/>
                                  <w:sz w:val="24"/>
                                </w:rPr>
                                <w:t> </w:t>
                              </w:r>
                              <w:r>
                                <w:rPr>
                                  <w:spacing w:val="-2"/>
                                  <w:sz w:val="24"/>
                                </w:rPr>
                                <w:t>valuable</w:t>
                              </w:r>
                              <w:r>
                                <w:rPr>
                                  <w:spacing w:val="-9"/>
                                  <w:sz w:val="24"/>
                                </w:rPr>
                                <w:t> </w:t>
                              </w:r>
                              <w:r>
                                <w:rPr>
                                  <w:spacing w:val="-2"/>
                                  <w:sz w:val="24"/>
                                </w:rPr>
                                <w:t>is</w:t>
                              </w:r>
                              <w:r>
                                <w:rPr>
                                  <w:spacing w:val="-9"/>
                                  <w:sz w:val="24"/>
                                </w:rPr>
                                <w:t> </w:t>
                              </w:r>
                              <w:r>
                                <w:rPr>
                                  <w:spacing w:val="-2"/>
                                  <w:sz w:val="24"/>
                                </w:rPr>
                                <w:t>its</w:t>
                              </w:r>
                              <w:r>
                                <w:rPr>
                                  <w:spacing w:val="-9"/>
                                  <w:sz w:val="24"/>
                                </w:rPr>
                                <w:t> </w:t>
                              </w:r>
                              <w:r>
                                <w:rPr>
                                  <w:spacing w:val="-2"/>
                                  <w:sz w:val="24"/>
                                </w:rPr>
                                <w:t>individuality.</w:t>
                              </w:r>
                            </w:p>
                            <w:p>
                              <w:pPr>
                                <w:spacing w:line="213" w:lineRule="auto" w:before="10"/>
                                <w:ind w:left="354" w:right="347" w:firstLine="0"/>
                                <w:jc w:val="left"/>
                                <w:rPr>
                                  <w:sz w:val="24"/>
                                </w:rPr>
                              </w:pPr>
                              <w:r>
                                <w:rPr>
                                  <w:spacing w:val="-8"/>
                                  <w:sz w:val="24"/>
                                </w:rPr>
                                <w:t>Fulfilling</w:t>
                              </w:r>
                              <w:r>
                                <w:rPr>
                                  <w:sz w:val="24"/>
                                </w:rPr>
                                <w:t> </w:t>
                              </w:r>
                              <w:r>
                                <w:rPr>
                                  <w:spacing w:val="-8"/>
                                  <w:sz w:val="24"/>
                                </w:rPr>
                                <w:t>yourself</w:t>
                              </w:r>
                              <w:r>
                                <w:rPr>
                                  <w:sz w:val="24"/>
                                </w:rPr>
                                <w:t> </w:t>
                              </w:r>
                              <w:r>
                                <w:rPr>
                                  <w:spacing w:val="-8"/>
                                  <w:sz w:val="24"/>
                                </w:rPr>
                                <w:t>as</w:t>
                              </w:r>
                              <w:r>
                                <w:rPr>
                                  <w:sz w:val="24"/>
                                </w:rPr>
                                <w:t> </w:t>
                              </w:r>
                              <w:r>
                                <w:rPr>
                                  <w:spacing w:val="-8"/>
                                  <w:sz w:val="24"/>
                                </w:rPr>
                                <w:t>an</w:t>
                              </w:r>
                              <w:r>
                                <w:rPr>
                                  <w:sz w:val="24"/>
                                </w:rPr>
                                <w:t> </w:t>
                              </w:r>
                              <w:r>
                                <w:rPr>
                                  <w:spacing w:val="-8"/>
                                  <w:sz w:val="24"/>
                                </w:rPr>
                                <w:t>individual</w:t>
                              </w:r>
                              <w:r>
                                <w:rPr>
                                  <w:sz w:val="24"/>
                                </w:rPr>
                                <w:t> </w:t>
                              </w:r>
                              <w:r>
                                <w:rPr>
                                  <w:spacing w:val="-8"/>
                                  <w:sz w:val="24"/>
                                </w:rPr>
                                <w:t>requires</w:t>
                              </w:r>
                              <w:r>
                                <w:rPr>
                                  <w:sz w:val="24"/>
                                </w:rPr>
                                <w:t> </w:t>
                              </w:r>
                              <w:r>
                                <w:rPr>
                                  <w:spacing w:val="-8"/>
                                  <w:sz w:val="24"/>
                                </w:rPr>
                                <w:t>putting</w:t>
                              </w:r>
                              <w:r>
                                <w:rPr>
                                  <w:sz w:val="24"/>
                                </w:rPr>
                                <w:t> </w:t>
                              </w:r>
                              <w:r>
                                <w:rPr>
                                  <w:spacing w:val="-8"/>
                                  <w:sz w:val="24"/>
                                </w:rPr>
                                <w:t>your</w:t>
                              </w:r>
                              <w:r>
                                <w:rPr>
                                  <w:sz w:val="24"/>
                                </w:rPr>
                                <w:t> </w:t>
                              </w:r>
                              <w:r>
                                <w:rPr>
                                  <w:spacing w:val="-8"/>
                                  <w:sz w:val="24"/>
                                </w:rPr>
                                <w:t>own</w:t>
                              </w:r>
                              <w:r>
                                <w:rPr>
                                  <w:sz w:val="24"/>
                                </w:rPr>
                                <w:t> </w:t>
                              </w:r>
                              <w:r>
                                <w:rPr>
                                  <w:spacing w:val="-8"/>
                                  <w:sz w:val="24"/>
                                </w:rPr>
                                <w:t>needs </w:t>
                              </w:r>
                              <w:r>
                                <w:rPr>
                                  <w:sz w:val="24"/>
                                </w:rPr>
                                <w:t>and interests first.</w:t>
                              </w:r>
                            </w:p>
                            <w:p>
                              <w:pPr>
                                <w:spacing w:line="213" w:lineRule="auto" w:before="2"/>
                                <w:ind w:left="354" w:right="347" w:firstLine="0"/>
                                <w:jc w:val="left"/>
                                <w:rPr>
                                  <w:sz w:val="24"/>
                                </w:rPr>
                              </w:pPr>
                              <w:r>
                                <w:rPr>
                                  <w:spacing w:val="-6"/>
                                  <w:sz w:val="24"/>
                                </w:rPr>
                                <w:t>Altruistic behavior involves sacrificing your own interests for those </w:t>
                              </w:r>
                              <w:r>
                                <w:rPr>
                                  <w:sz w:val="24"/>
                                </w:rPr>
                                <w:t>of other people.</w:t>
                              </w:r>
                            </w:p>
                            <w:p>
                              <w:pPr>
                                <w:spacing w:line="213" w:lineRule="auto" w:before="290"/>
                                <w:ind w:left="354" w:right="0" w:firstLine="0"/>
                                <w:jc w:val="left"/>
                                <w:rPr>
                                  <w:sz w:val="24"/>
                                </w:rPr>
                              </w:pPr>
                              <w:r>
                                <w:rPr>
                                  <w:sz w:val="24"/>
                                </w:rPr>
                                <w:t>So</w:t>
                              </w:r>
                              <w:r>
                                <w:rPr>
                                  <w:spacing w:val="80"/>
                                  <w:sz w:val="24"/>
                                </w:rPr>
                                <w:t> </w:t>
                              </w:r>
                              <w:r>
                                <w:rPr>
                                  <w:sz w:val="24"/>
                                </w:rPr>
                                <w:t>acting</w:t>
                              </w:r>
                              <w:r>
                                <w:rPr>
                                  <w:spacing w:val="80"/>
                                  <w:sz w:val="24"/>
                                </w:rPr>
                                <w:t> </w:t>
                              </w:r>
                              <w:r>
                                <w:rPr>
                                  <w:sz w:val="24"/>
                                </w:rPr>
                                <w:t>ethically</w:t>
                              </w:r>
                              <w:r>
                                <w:rPr>
                                  <w:spacing w:val="80"/>
                                  <w:sz w:val="24"/>
                                </w:rPr>
                                <w:t> </w:t>
                              </w:r>
                              <w:r>
                                <w:rPr>
                                  <w:sz w:val="24"/>
                                </w:rPr>
                                <w:t>should</w:t>
                              </w:r>
                              <w:r>
                                <w:rPr>
                                  <w:spacing w:val="80"/>
                                  <w:sz w:val="24"/>
                                </w:rPr>
                                <w:t> </w:t>
                              </w:r>
                              <w:r>
                                <w:rPr>
                                  <w:sz w:val="24"/>
                                </w:rPr>
                                <w:t>be</w:t>
                              </w:r>
                              <w:r>
                                <w:rPr>
                                  <w:spacing w:val="80"/>
                                  <w:sz w:val="24"/>
                                </w:rPr>
                                <w:t> </w:t>
                              </w:r>
                              <w:r>
                                <w:rPr>
                                  <w:sz w:val="24"/>
                                </w:rPr>
                                <w:t>avoided</w:t>
                              </w:r>
                              <w:r>
                                <w:rPr>
                                  <w:spacing w:val="80"/>
                                  <w:sz w:val="24"/>
                                </w:rPr>
                                <w:t> </w:t>
                              </w:r>
                              <w:r>
                                <w:rPr>
                                  <w:sz w:val="24"/>
                                </w:rPr>
                                <w:t>since</w:t>
                              </w:r>
                              <w:r>
                                <w:rPr>
                                  <w:spacing w:val="80"/>
                                  <w:sz w:val="24"/>
                                </w:rPr>
                                <w:t> </w:t>
                              </w:r>
                              <w:r>
                                <w:rPr>
                                  <w:sz w:val="24"/>
                                </w:rPr>
                                <w:t>it</w:t>
                              </w:r>
                              <w:r>
                                <w:rPr>
                                  <w:spacing w:val="80"/>
                                  <w:sz w:val="24"/>
                                </w:rPr>
                                <w:t> </w:t>
                              </w:r>
                              <w:r>
                                <w:rPr>
                                  <w:sz w:val="24"/>
                                </w:rPr>
                                <w:t>undermines what</w:t>
                              </w:r>
                              <w:r>
                                <w:rPr>
                                  <w:spacing w:val="-6"/>
                                  <w:sz w:val="24"/>
                                </w:rPr>
                                <w:t> </w:t>
                              </w:r>
                              <w:r>
                                <w:rPr>
                                  <w:sz w:val="24"/>
                                </w:rPr>
                                <w:t>makes</w:t>
                              </w:r>
                              <w:r>
                                <w:rPr>
                                  <w:spacing w:val="-5"/>
                                  <w:sz w:val="24"/>
                                </w:rPr>
                                <w:t> </w:t>
                              </w:r>
                              <w:r>
                                <w:rPr>
                                  <w:sz w:val="24"/>
                                </w:rPr>
                                <w:t>human</w:t>
                              </w:r>
                              <w:r>
                                <w:rPr>
                                  <w:spacing w:val="-5"/>
                                  <w:sz w:val="24"/>
                                </w:rPr>
                                <w:t> </w:t>
                              </w:r>
                              <w:r>
                                <w:rPr>
                                  <w:sz w:val="24"/>
                                </w:rPr>
                                <w:t>life</w:t>
                              </w:r>
                              <w:r>
                                <w:rPr>
                                  <w:spacing w:val="-5"/>
                                  <w:sz w:val="24"/>
                                </w:rPr>
                                <w:t> </w:t>
                              </w:r>
                              <w:r>
                                <w:rPr>
                                  <w:sz w:val="24"/>
                                </w:rPr>
                                <w:t>valuable.</w:t>
                              </w:r>
                            </w:p>
                          </w:txbxContent>
                        </wps:txbx>
                        <wps:bodyPr wrap="square" lIns="0" tIns="0" rIns="0" bIns="0" rtlCol="0">
                          <a:noAutofit/>
                        </wps:bodyPr>
                      </wps:wsp>
                    </wpg:wgp>
                  </a:graphicData>
                </a:graphic>
              </wp:anchor>
            </w:drawing>
          </mc:Choice>
          <mc:Fallback>
            <w:pict>
              <v:group style="position:absolute;margin-left:118.183998pt;margin-top:17.478058pt;width:375.65pt;height:133.5pt;mso-position-horizontal-relative:page;mso-position-vertical-relative:paragraph;z-index:-15653376;mso-wrap-distance-left:0;mso-wrap-distance-right:0" id="docshapegroup313" coordorigin="2364,350" coordsize="7513,2670">
                <v:shape style="position:absolute;left:2363;top:349;width:7513;height:2670" id="docshape314" coordorigin="2364,350" coordsize="7513,2670" path="m9768,350l2472,350,2430,358,2395,381,2372,416,2364,458,2364,2911,2372,2953,2395,2988,2430,3011,2472,3019,9768,3019,9810,3011,9845,2988,9868,2953,9876,2911,9876,458,9868,416,9845,381,9810,358,9768,350xe" filled="true" fillcolor="#b2b2b2" stroked="false">
                  <v:path arrowok="t"/>
                  <v:fill type="solid"/>
                </v:shape>
                <v:shape style="position:absolute;left:2392;top:377;width:7457;height:2614" id="docshape315" coordorigin="2392,378" coordsize="7457,2614" path="m9768,378l2472,378,2441,384,2415,401,2398,427,2392,458,2392,2911,2398,2942,2415,2968,2441,2985,2472,2991,9768,2991,9799,2985,9825,2968,9842,2942,9848,2911,9848,458,9842,427,9825,401,9799,384,9768,378xe" filled="true" fillcolor="#f2f2f2" stroked="false">
                  <v:path arrowok="t"/>
                  <v:fill type="solid"/>
                </v:shape>
                <v:shape style="position:absolute;left:2363;top:349;width:7513;height:2670" type="#_x0000_t202" id="docshape316" filled="false" stroked="false">
                  <v:textbox inset="0,0,0,0">
                    <w:txbxContent>
                      <w:p>
                        <w:pPr>
                          <w:spacing w:line="306" w:lineRule="exact" w:before="154"/>
                          <w:ind w:left="354" w:right="0" w:firstLine="0"/>
                          <w:jc w:val="left"/>
                          <w:rPr>
                            <w:sz w:val="24"/>
                          </w:rPr>
                        </w:pPr>
                        <w:r>
                          <w:rPr>
                            <w:spacing w:val="-2"/>
                            <w:sz w:val="24"/>
                          </w:rPr>
                          <w:t>What</w:t>
                        </w:r>
                        <w:r>
                          <w:rPr>
                            <w:spacing w:val="-10"/>
                            <w:sz w:val="24"/>
                          </w:rPr>
                          <w:t> </w:t>
                        </w:r>
                        <w:r>
                          <w:rPr>
                            <w:spacing w:val="-2"/>
                            <w:sz w:val="24"/>
                          </w:rPr>
                          <w:t>makes</w:t>
                        </w:r>
                        <w:r>
                          <w:rPr>
                            <w:spacing w:val="-9"/>
                            <w:sz w:val="24"/>
                          </w:rPr>
                          <w:t> </w:t>
                        </w:r>
                        <w:r>
                          <w:rPr>
                            <w:spacing w:val="-2"/>
                            <w:sz w:val="24"/>
                          </w:rPr>
                          <w:t>human</w:t>
                        </w:r>
                        <w:r>
                          <w:rPr>
                            <w:spacing w:val="-10"/>
                            <w:sz w:val="24"/>
                          </w:rPr>
                          <w:t> </w:t>
                        </w:r>
                        <w:r>
                          <w:rPr>
                            <w:spacing w:val="-2"/>
                            <w:sz w:val="24"/>
                          </w:rPr>
                          <w:t>life</w:t>
                        </w:r>
                        <w:r>
                          <w:rPr>
                            <w:spacing w:val="-9"/>
                            <w:sz w:val="24"/>
                          </w:rPr>
                          <w:t> </w:t>
                        </w:r>
                        <w:r>
                          <w:rPr>
                            <w:spacing w:val="-2"/>
                            <w:sz w:val="24"/>
                          </w:rPr>
                          <w:t>valuable</w:t>
                        </w:r>
                        <w:r>
                          <w:rPr>
                            <w:spacing w:val="-9"/>
                            <w:sz w:val="24"/>
                          </w:rPr>
                          <w:t> </w:t>
                        </w:r>
                        <w:r>
                          <w:rPr>
                            <w:spacing w:val="-2"/>
                            <w:sz w:val="24"/>
                          </w:rPr>
                          <w:t>is</w:t>
                        </w:r>
                        <w:r>
                          <w:rPr>
                            <w:spacing w:val="-9"/>
                            <w:sz w:val="24"/>
                          </w:rPr>
                          <w:t> </w:t>
                        </w:r>
                        <w:r>
                          <w:rPr>
                            <w:spacing w:val="-2"/>
                            <w:sz w:val="24"/>
                          </w:rPr>
                          <w:t>its</w:t>
                        </w:r>
                        <w:r>
                          <w:rPr>
                            <w:spacing w:val="-9"/>
                            <w:sz w:val="24"/>
                          </w:rPr>
                          <w:t> </w:t>
                        </w:r>
                        <w:r>
                          <w:rPr>
                            <w:spacing w:val="-2"/>
                            <w:sz w:val="24"/>
                          </w:rPr>
                          <w:t>individuality.</w:t>
                        </w:r>
                      </w:p>
                      <w:p>
                        <w:pPr>
                          <w:spacing w:line="213" w:lineRule="auto" w:before="10"/>
                          <w:ind w:left="354" w:right="347" w:firstLine="0"/>
                          <w:jc w:val="left"/>
                          <w:rPr>
                            <w:sz w:val="24"/>
                          </w:rPr>
                        </w:pPr>
                        <w:r>
                          <w:rPr>
                            <w:spacing w:val="-8"/>
                            <w:sz w:val="24"/>
                          </w:rPr>
                          <w:t>Fulfilling</w:t>
                        </w:r>
                        <w:r>
                          <w:rPr>
                            <w:sz w:val="24"/>
                          </w:rPr>
                          <w:t> </w:t>
                        </w:r>
                        <w:r>
                          <w:rPr>
                            <w:spacing w:val="-8"/>
                            <w:sz w:val="24"/>
                          </w:rPr>
                          <w:t>yourself</w:t>
                        </w:r>
                        <w:r>
                          <w:rPr>
                            <w:sz w:val="24"/>
                          </w:rPr>
                          <w:t> </w:t>
                        </w:r>
                        <w:r>
                          <w:rPr>
                            <w:spacing w:val="-8"/>
                            <w:sz w:val="24"/>
                          </w:rPr>
                          <w:t>as</w:t>
                        </w:r>
                        <w:r>
                          <w:rPr>
                            <w:sz w:val="24"/>
                          </w:rPr>
                          <w:t> </w:t>
                        </w:r>
                        <w:r>
                          <w:rPr>
                            <w:spacing w:val="-8"/>
                            <w:sz w:val="24"/>
                          </w:rPr>
                          <w:t>an</w:t>
                        </w:r>
                        <w:r>
                          <w:rPr>
                            <w:sz w:val="24"/>
                          </w:rPr>
                          <w:t> </w:t>
                        </w:r>
                        <w:r>
                          <w:rPr>
                            <w:spacing w:val="-8"/>
                            <w:sz w:val="24"/>
                          </w:rPr>
                          <w:t>individual</w:t>
                        </w:r>
                        <w:r>
                          <w:rPr>
                            <w:sz w:val="24"/>
                          </w:rPr>
                          <w:t> </w:t>
                        </w:r>
                        <w:r>
                          <w:rPr>
                            <w:spacing w:val="-8"/>
                            <w:sz w:val="24"/>
                          </w:rPr>
                          <w:t>requires</w:t>
                        </w:r>
                        <w:r>
                          <w:rPr>
                            <w:sz w:val="24"/>
                          </w:rPr>
                          <w:t> </w:t>
                        </w:r>
                        <w:r>
                          <w:rPr>
                            <w:spacing w:val="-8"/>
                            <w:sz w:val="24"/>
                          </w:rPr>
                          <w:t>putting</w:t>
                        </w:r>
                        <w:r>
                          <w:rPr>
                            <w:sz w:val="24"/>
                          </w:rPr>
                          <w:t> </w:t>
                        </w:r>
                        <w:r>
                          <w:rPr>
                            <w:spacing w:val="-8"/>
                            <w:sz w:val="24"/>
                          </w:rPr>
                          <w:t>your</w:t>
                        </w:r>
                        <w:r>
                          <w:rPr>
                            <w:sz w:val="24"/>
                          </w:rPr>
                          <w:t> </w:t>
                        </w:r>
                        <w:r>
                          <w:rPr>
                            <w:spacing w:val="-8"/>
                            <w:sz w:val="24"/>
                          </w:rPr>
                          <w:t>own</w:t>
                        </w:r>
                        <w:r>
                          <w:rPr>
                            <w:sz w:val="24"/>
                          </w:rPr>
                          <w:t> </w:t>
                        </w:r>
                        <w:r>
                          <w:rPr>
                            <w:spacing w:val="-8"/>
                            <w:sz w:val="24"/>
                          </w:rPr>
                          <w:t>needs </w:t>
                        </w:r>
                        <w:r>
                          <w:rPr>
                            <w:sz w:val="24"/>
                          </w:rPr>
                          <w:t>and interests first.</w:t>
                        </w:r>
                      </w:p>
                      <w:p>
                        <w:pPr>
                          <w:spacing w:line="213" w:lineRule="auto" w:before="2"/>
                          <w:ind w:left="354" w:right="347" w:firstLine="0"/>
                          <w:jc w:val="left"/>
                          <w:rPr>
                            <w:sz w:val="24"/>
                          </w:rPr>
                        </w:pPr>
                        <w:r>
                          <w:rPr>
                            <w:spacing w:val="-6"/>
                            <w:sz w:val="24"/>
                          </w:rPr>
                          <w:t>Altruistic behavior involves sacrificing your own interests for those </w:t>
                        </w:r>
                        <w:r>
                          <w:rPr>
                            <w:sz w:val="24"/>
                          </w:rPr>
                          <w:t>of other people.</w:t>
                        </w:r>
                      </w:p>
                      <w:p>
                        <w:pPr>
                          <w:spacing w:line="213" w:lineRule="auto" w:before="290"/>
                          <w:ind w:left="354" w:right="0" w:firstLine="0"/>
                          <w:jc w:val="left"/>
                          <w:rPr>
                            <w:sz w:val="24"/>
                          </w:rPr>
                        </w:pPr>
                        <w:r>
                          <w:rPr>
                            <w:sz w:val="24"/>
                          </w:rPr>
                          <w:t>So</w:t>
                        </w:r>
                        <w:r>
                          <w:rPr>
                            <w:spacing w:val="80"/>
                            <w:sz w:val="24"/>
                          </w:rPr>
                          <w:t> </w:t>
                        </w:r>
                        <w:r>
                          <w:rPr>
                            <w:sz w:val="24"/>
                          </w:rPr>
                          <w:t>acting</w:t>
                        </w:r>
                        <w:r>
                          <w:rPr>
                            <w:spacing w:val="80"/>
                            <w:sz w:val="24"/>
                          </w:rPr>
                          <w:t> </w:t>
                        </w:r>
                        <w:r>
                          <w:rPr>
                            <w:sz w:val="24"/>
                          </w:rPr>
                          <w:t>ethically</w:t>
                        </w:r>
                        <w:r>
                          <w:rPr>
                            <w:spacing w:val="80"/>
                            <w:sz w:val="24"/>
                          </w:rPr>
                          <w:t> </w:t>
                        </w:r>
                        <w:r>
                          <w:rPr>
                            <w:sz w:val="24"/>
                          </w:rPr>
                          <w:t>should</w:t>
                        </w:r>
                        <w:r>
                          <w:rPr>
                            <w:spacing w:val="80"/>
                            <w:sz w:val="24"/>
                          </w:rPr>
                          <w:t> </w:t>
                        </w:r>
                        <w:r>
                          <w:rPr>
                            <w:sz w:val="24"/>
                          </w:rPr>
                          <w:t>be</w:t>
                        </w:r>
                        <w:r>
                          <w:rPr>
                            <w:spacing w:val="80"/>
                            <w:sz w:val="24"/>
                          </w:rPr>
                          <w:t> </w:t>
                        </w:r>
                        <w:r>
                          <w:rPr>
                            <w:sz w:val="24"/>
                          </w:rPr>
                          <w:t>avoided</w:t>
                        </w:r>
                        <w:r>
                          <w:rPr>
                            <w:spacing w:val="80"/>
                            <w:sz w:val="24"/>
                          </w:rPr>
                          <w:t> </w:t>
                        </w:r>
                        <w:r>
                          <w:rPr>
                            <w:sz w:val="24"/>
                          </w:rPr>
                          <w:t>since</w:t>
                        </w:r>
                        <w:r>
                          <w:rPr>
                            <w:spacing w:val="80"/>
                            <w:sz w:val="24"/>
                          </w:rPr>
                          <w:t> </w:t>
                        </w:r>
                        <w:r>
                          <w:rPr>
                            <w:sz w:val="24"/>
                          </w:rPr>
                          <w:t>it</w:t>
                        </w:r>
                        <w:r>
                          <w:rPr>
                            <w:spacing w:val="80"/>
                            <w:sz w:val="24"/>
                          </w:rPr>
                          <w:t> </w:t>
                        </w:r>
                        <w:r>
                          <w:rPr>
                            <w:sz w:val="24"/>
                          </w:rPr>
                          <w:t>undermines what</w:t>
                        </w:r>
                        <w:r>
                          <w:rPr>
                            <w:spacing w:val="-6"/>
                            <w:sz w:val="24"/>
                          </w:rPr>
                          <w:t> </w:t>
                        </w:r>
                        <w:r>
                          <w:rPr>
                            <w:sz w:val="24"/>
                          </w:rPr>
                          <w:t>makes</w:t>
                        </w:r>
                        <w:r>
                          <w:rPr>
                            <w:spacing w:val="-5"/>
                            <w:sz w:val="24"/>
                          </w:rPr>
                          <w:t> </w:t>
                        </w:r>
                        <w:r>
                          <w:rPr>
                            <w:sz w:val="24"/>
                          </w:rPr>
                          <w:t>human</w:t>
                        </w:r>
                        <w:r>
                          <w:rPr>
                            <w:spacing w:val="-5"/>
                            <w:sz w:val="24"/>
                          </w:rPr>
                          <w:t> </w:t>
                        </w:r>
                        <w:r>
                          <w:rPr>
                            <w:sz w:val="24"/>
                          </w:rPr>
                          <w:t>life</w:t>
                        </w:r>
                        <w:r>
                          <w:rPr>
                            <w:spacing w:val="-5"/>
                            <w:sz w:val="24"/>
                          </w:rPr>
                          <w:t> </w:t>
                        </w:r>
                        <w:r>
                          <w:rPr>
                            <w:sz w:val="24"/>
                          </w:rPr>
                          <w:t>valuable.</w:t>
                        </w:r>
                      </w:p>
                    </w:txbxContent>
                  </v:textbox>
                  <w10:wrap type="none"/>
                </v:shape>
                <w10:wrap type="topAndBottom"/>
              </v:group>
            </w:pict>
          </mc:Fallback>
        </mc:AlternateContent>
      </w:r>
    </w:p>
    <w:p>
      <w:pPr>
        <w:pStyle w:val="BodyText"/>
        <w:spacing w:before="2"/>
        <w:rPr>
          <w:sz w:val="14"/>
        </w:rPr>
      </w:pPr>
    </w:p>
    <w:p>
      <w:pPr>
        <w:pStyle w:val="BodyText"/>
        <w:spacing w:line="213" w:lineRule="auto" w:before="151"/>
        <w:ind w:left="497" w:right="413"/>
        <w:jc w:val="both"/>
      </w:pPr>
      <w:r>
        <w:rPr>
          <w:rFonts w:ascii="Georgia" w:hAnsi="Georgia"/>
          <w:b/>
          <w:i/>
          <w:spacing w:val="-4"/>
        </w:rPr>
        <w:t>That</w:t>
      </w:r>
      <w:r>
        <w:rPr>
          <w:rFonts w:ascii="Georgia" w:hAnsi="Georgia"/>
          <w:b/>
          <w:i/>
          <w:spacing w:val="-12"/>
        </w:rPr>
        <w:t> </w:t>
      </w:r>
      <w:r>
        <w:rPr>
          <w:rFonts w:ascii="Georgia" w:hAnsi="Georgia"/>
          <w:b/>
          <w:i/>
          <w:spacing w:val="-4"/>
        </w:rPr>
        <w:t>is,</w:t>
      </w:r>
      <w:r>
        <w:rPr>
          <w:rFonts w:ascii="Georgia" w:hAnsi="Georgia"/>
          <w:b/>
          <w:i/>
          <w:spacing w:val="-11"/>
        </w:rPr>
        <w:t> </w:t>
      </w:r>
      <w:r>
        <w:rPr>
          <w:rFonts w:ascii="Georgia" w:hAnsi="Georgia"/>
          <w:b/>
          <w:i/>
          <w:spacing w:val="-4"/>
        </w:rPr>
        <w:t>we</w:t>
      </w:r>
      <w:r>
        <w:rPr>
          <w:rFonts w:ascii="Georgia" w:hAnsi="Georgia"/>
          <w:b/>
          <w:i/>
          <w:spacing w:val="-11"/>
        </w:rPr>
        <w:t> </w:t>
      </w:r>
      <w:r>
        <w:rPr>
          <w:rFonts w:ascii="Georgia" w:hAnsi="Georgia"/>
          <w:b/>
          <w:i/>
          <w:spacing w:val="-4"/>
        </w:rPr>
        <w:t>should</w:t>
      </w:r>
      <w:r>
        <w:rPr>
          <w:rFonts w:ascii="Georgia" w:hAnsi="Georgia"/>
          <w:b/>
          <w:i/>
          <w:spacing w:val="-11"/>
        </w:rPr>
        <w:t> </w:t>
      </w:r>
      <w:r>
        <w:rPr>
          <w:rFonts w:ascii="Georgia" w:hAnsi="Georgia"/>
          <w:b/>
          <w:i/>
          <w:spacing w:val="-4"/>
        </w:rPr>
        <w:t>be</w:t>
      </w:r>
      <w:r>
        <w:rPr>
          <w:rFonts w:ascii="Georgia" w:hAnsi="Georgia"/>
          <w:b/>
          <w:i/>
          <w:spacing w:val="-12"/>
        </w:rPr>
        <w:t> </w:t>
      </w:r>
      <w:r>
        <w:rPr>
          <w:rFonts w:ascii="Georgia" w:hAnsi="Georgia"/>
          <w:b/>
          <w:i/>
          <w:spacing w:val="-4"/>
        </w:rPr>
        <w:t>wary</w:t>
      </w:r>
      <w:r>
        <w:rPr>
          <w:rFonts w:ascii="Georgia" w:hAnsi="Georgia"/>
          <w:b/>
          <w:i/>
          <w:spacing w:val="-11"/>
        </w:rPr>
        <w:t> </w:t>
      </w:r>
      <w:r>
        <w:rPr>
          <w:spacing w:val="-4"/>
        </w:rPr>
        <w:t>of</w:t>
      </w:r>
      <w:r>
        <w:rPr>
          <w:spacing w:val="-11"/>
        </w:rPr>
        <w:t> </w:t>
      </w:r>
      <w:r>
        <w:rPr>
          <w:spacing w:val="-4"/>
        </w:rPr>
        <w:t>the</w:t>
      </w:r>
      <w:r>
        <w:rPr>
          <w:spacing w:val="-11"/>
        </w:rPr>
        <w:t> </w:t>
      </w:r>
      <w:r>
        <w:rPr>
          <w:spacing w:val="-4"/>
        </w:rPr>
        <w:t>ethical</w:t>
      </w:r>
      <w:r>
        <w:rPr>
          <w:spacing w:val="-11"/>
        </w:rPr>
        <w:t> </w:t>
      </w:r>
      <w:r>
        <w:rPr>
          <w:spacing w:val="-4"/>
        </w:rPr>
        <w:t>demand</w:t>
      </w:r>
      <w:r>
        <w:rPr>
          <w:spacing w:val="-11"/>
        </w:rPr>
        <w:t> </w:t>
      </w:r>
      <w:r>
        <w:rPr>
          <w:spacing w:val="-4"/>
        </w:rPr>
        <w:t>for</w:t>
      </w:r>
      <w:r>
        <w:rPr>
          <w:spacing w:val="-11"/>
        </w:rPr>
        <w:t> </w:t>
      </w:r>
      <w:r>
        <w:rPr>
          <w:spacing w:val="-4"/>
        </w:rPr>
        <w:t>self-sacrifice</w:t>
      </w:r>
      <w:r>
        <w:rPr>
          <w:spacing w:val="-11"/>
        </w:rPr>
        <w:t> </w:t>
      </w:r>
      <w:r>
        <w:rPr>
          <w:spacing w:val="-4"/>
        </w:rPr>
        <w:t>since</w:t>
      </w:r>
      <w:r>
        <w:rPr>
          <w:spacing w:val="-11"/>
        </w:rPr>
        <w:t> </w:t>
      </w:r>
      <w:r>
        <w:rPr>
          <w:spacing w:val="-4"/>
        </w:rPr>
        <w:t>this</w:t>
      </w:r>
      <w:r>
        <w:rPr>
          <w:spacing w:val="-11"/>
        </w:rPr>
        <w:t> </w:t>
      </w:r>
      <w:r>
        <w:rPr>
          <w:spacing w:val="-4"/>
        </w:rPr>
        <w:t>undermines </w:t>
      </w:r>
      <w:r>
        <w:rPr/>
        <w:t>what is truly valuable about human lives.</w:t>
      </w:r>
      <w:r>
        <w:rPr>
          <w:spacing w:val="40"/>
        </w:rPr>
        <w:t> </w:t>
      </w:r>
      <w:r>
        <w:rPr/>
        <w:t>This is exactly what happened in communist </w:t>
      </w:r>
      <w:r>
        <w:rPr>
          <w:spacing w:val="-2"/>
        </w:rPr>
        <w:t>countries</w:t>
      </w:r>
      <w:r>
        <w:rPr>
          <w:spacing w:val="-13"/>
        </w:rPr>
        <w:t> </w:t>
      </w:r>
      <w:r>
        <w:rPr>
          <w:spacing w:val="-2"/>
        </w:rPr>
        <w:t>–</w:t>
      </w:r>
      <w:r>
        <w:rPr>
          <w:spacing w:val="-13"/>
        </w:rPr>
        <w:t> </w:t>
      </w:r>
      <w:r>
        <w:rPr>
          <w:spacing w:val="-2"/>
        </w:rPr>
        <w:t>individuals</w:t>
      </w:r>
      <w:r>
        <w:rPr>
          <w:spacing w:val="-13"/>
        </w:rPr>
        <w:t> </w:t>
      </w:r>
      <w:r>
        <w:rPr>
          <w:spacing w:val="-2"/>
        </w:rPr>
        <w:t>were</w:t>
      </w:r>
      <w:r>
        <w:rPr>
          <w:spacing w:val="-13"/>
        </w:rPr>
        <w:t> </w:t>
      </w:r>
      <w:r>
        <w:rPr>
          <w:spacing w:val="-2"/>
        </w:rPr>
        <w:t>asked</w:t>
      </w:r>
      <w:r>
        <w:rPr>
          <w:spacing w:val="-13"/>
        </w:rPr>
        <w:t> </w:t>
      </w:r>
      <w:r>
        <w:rPr>
          <w:spacing w:val="-2"/>
        </w:rPr>
        <w:t>to</w:t>
      </w:r>
      <w:r>
        <w:rPr>
          <w:spacing w:val="-13"/>
        </w:rPr>
        <w:t> </w:t>
      </w:r>
      <w:r>
        <w:rPr>
          <w:spacing w:val="-2"/>
        </w:rPr>
        <w:t>sacrifice</w:t>
      </w:r>
      <w:r>
        <w:rPr>
          <w:spacing w:val="-13"/>
        </w:rPr>
        <w:t> </w:t>
      </w:r>
      <w:r>
        <w:rPr>
          <w:spacing w:val="-2"/>
        </w:rPr>
        <w:t>their</w:t>
      </w:r>
      <w:r>
        <w:rPr>
          <w:spacing w:val="-13"/>
        </w:rPr>
        <w:t> </w:t>
      </w:r>
      <w:r>
        <w:rPr>
          <w:spacing w:val="-2"/>
        </w:rPr>
        <w:t>own</w:t>
      </w:r>
      <w:r>
        <w:rPr>
          <w:spacing w:val="-13"/>
        </w:rPr>
        <w:t> </w:t>
      </w:r>
      <w:r>
        <w:rPr>
          <w:spacing w:val="-2"/>
        </w:rPr>
        <w:t>selfish</w:t>
      </w:r>
      <w:r>
        <w:rPr>
          <w:spacing w:val="-13"/>
        </w:rPr>
        <w:t> </w:t>
      </w:r>
      <w:r>
        <w:rPr>
          <w:spacing w:val="-2"/>
        </w:rPr>
        <w:t>desires</w:t>
      </w:r>
      <w:r>
        <w:rPr>
          <w:spacing w:val="-13"/>
        </w:rPr>
        <w:t> </w:t>
      </w:r>
      <w:r>
        <w:rPr>
          <w:spacing w:val="-2"/>
        </w:rPr>
        <w:t>and</w:t>
      </w:r>
      <w:r>
        <w:rPr>
          <w:spacing w:val="-13"/>
        </w:rPr>
        <w:t> </w:t>
      </w:r>
      <w:r>
        <w:rPr>
          <w:spacing w:val="-2"/>
        </w:rPr>
        <w:t>interests</w:t>
      </w:r>
      <w:r>
        <w:rPr>
          <w:spacing w:val="-13"/>
        </w:rPr>
        <w:t> </w:t>
      </w:r>
      <w:r>
        <w:rPr>
          <w:spacing w:val="-2"/>
        </w:rPr>
        <w:t>for</w:t>
      </w:r>
      <w:r>
        <w:rPr>
          <w:spacing w:val="-13"/>
        </w:rPr>
        <w:t> </w:t>
      </w:r>
      <w:r>
        <w:rPr>
          <w:spacing w:val="-2"/>
        </w:rPr>
        <w:t>the </w:t>
      </w:r>
      <w:r>
        <w:rPr/>
        <w:t>good</w:t>
      </w:r>
      <w:r>
        <w:rPr>
          <w:spacing w:val="-13"/>
        </w:rPr>
        <w:t> </w:t>
      </w:r>
      <w:r>
        <w:rPr/>
        <w:t>of</w:t>
      </w:r>
      <w:r>
        <w:rPr>
          <w:spacing w:val="-13"/>
        </w:rPr>
        <w:t> </w:t>
      </w:r>
      <w:r>
        <w:rPr/>
        <w:t>the</w:t>
      </w:r>
      <w:r>
        <w:rPr>
          <w:spacing w:val="-13"/>
        </w:rPr>
        <w:t> </w:t>
      </w:r>
      <w:r>
        <w:rPr/>
        <w:t>whole</w:t>
      </w:r>
      <w:r>
        <w:rPr>
          <w:spacing w:val="-13"/>
        </w:rPr>
        <w:t> </w:t>
      </w:r>
      <w:r>
        <w:rPr/>
        <w:t>and</w:t>
      </w:r>
      <w:r>
        <w:rPr>
          <w:spacing w:val="-13"/>
        </w:rPr>
        <w:t> </w:t>
      </w:r>
      <w:r>
        <w:rPr/>
        <w:t>in</w:t>
      </w:r>
      <w:r>
        <w:rPr>
          <w:spacing w:val="-13"/>
        </w:rPr>
        <w:t> </w:t>
      </w:r>
      <w:r>
        <w:rPr/>
        <w:t>the</w:t>
      </w:r>
      <w:r>
        <w:rPr>
          <w:spacing w:val="-13"/>
        </w:rPr>
        <w:t> </w:t>
      </w:r>
      <w:r>
        <w:rPr/>
        <w:t>end</w:t>
      </w:r>
      <w:r>
        <w:rPr>
          <w:spacing w:val="-13"/>
        </w:rPr>
        <w:t> </w:t>
      </w:r>
      <w:r>
        <w:rPr/>
        <w:t>they</w:t>
      </w:r>
      <w:r>
        <w:rPr>
          <w:spacing w:val="-13"/>
        </w:rPr>
        <w:t> </w:t>
      </w:r>
      <w:r>
        <w:rPr/>
        <w:t>got</w:t>
      </w:r>
      <w:r>
        <w:rPr>
          <w:spacing w:val="-13"/>
        </w:rPr>
        <w:t> </w:t>
      </w:r>
      <w:r>
        <w:rPr/>
        <w:t>nothing</w:t>
      </w:r>
      <w:r>
        <w:rPr>
          <w:spacing w:val="-13"/>
        </w:rPr>
        <w:t> </w:t>
      </w:r>
      <w:r>
        <w:rPr/>
        <w:t>for</w:t>
      </w:r>
      <w:r>
        <w:rPr>
          <w:spacing w:val="-13"/>
        </w:rPr>
        <w:t> </w:t>
      </w:r>
      <w:r>
        <w:rPr/>
        <w:t>their</w:t>
      </w:r>
      <w:r>
        <w:rPr>
          <w:spacing w:val="-13"/>
        </w:rPr>
        <w:t> </w:t>
      </w:r>
      <w:r>
        <w:rPr/>
        <w:t>sacrifices,</w:t>
      </w:r>
      <w:r>
        <w:rPr>
          <w:spacing w:val="-12"/>
        </w:rPr>
        <w:t> </w:t>
      </w:r>
      <w:r>
        <w:rPr/>
        <w:t>while</w:t>
      </w:r>
      <w:r>
        <w:rPr>
          <w:spacing w:val="-13"/>
        </w:rPr>
        <w:t> </w:t>
      </w:r>
      <w:r>
        <w:rPr/>
        <w:t>the</w:t>
      </w:r>
      <w:r>
        <w:rPr>
          <w:spacing w:val="-13"/>
        </w:rPr>
        <w:t> </w:t>
      </w:r>
      <w:r>
        <w:rPr/>
        <w:t>leadership </w:t>
      </w:r>
      <w:r>
        <w:rPr>
          <w:spacing w:val="-6"/>
        </w:rPr>
        <w:t>who demanded these sacrifices accumulated power and privileges it denied to everyone else.</w:t>
      </w:r>
    </w:p>
    <w:p>
      <w:pPr>
        <w:pStyle w:val="BodyText"/>
        <w:spacing w:line="213" w:lineRule="auto" w:before="121"/>
        <w:ind w:left="497" w:right="413"/>
        <w:jc w:val="both"/>
      </w:pPr>
      <w:r>
        <w:rPr>
          <w:rFonts w:ascii="Georgia" w:hAnsi="Georgia"/>
          <w:b/>
          <w:i/>
        </w:rPr>
        <w:t>The</w:t>
      </w:r>
      <w:r>
        <w:rPr>
          <w:rFonts w:ascii="Georgia" w:hAnsi="Georgia"/>
          <w:b/>
          <w:i/>
          <w:spacing w:val="-2"/>
        </w:rPr>
        <w:t> </w:t>
      </w:r>
      <w:r>
        <w:rPr>
          <w:rFonts w:ascii="Georgia" w:hAnsi="Georgia"/>
          <w:b/>
          <w:i/>
        </w:rPr>
        <w:t>second</w:t>
      </w:r>
      <w:r>
        <w:rPr>
          <w:rFonts w:ascii="Georgia" w:hAnsi="Georgia"/>
          <w:b/>
          <w:i/>
          <w:spacing w:val="-2"/>
        </w:rPr>
        <w:t> </w:t>
      </w:r>
      <w:r>
        <w:rPr>
          <w:rFonts w:ascii="Georgia" w:hAnsi="Georgia"/>
          <w:b/>
          <w:i/>
        </w:rPr>
        <w:t>argument</w:t>
      </w:r>
      <w:r>
        <w:rPr>
          <w:rFonts w:ascii="Georgia" w:hAnsi="Georgia"/>
          <w:b/>
          <w:i/>
          <w:spacing w:val="-6"/>
        </w:rPr>
        <w:t> </w:t>
      </w:r>
      <w:r>
        <w:rPr/>
        <w:t>for</w:t>
      </w:r>
      <w:r>
        <w:rPr>
          <w:spacing w:val="-13"/>
        </w:rPr>
        <w:t> </w:t>
      </w:r>
      <w:r>
        <w:rPr/>
        <w:t>EE</w:t>
      </w:r>
      <w:r>
        <w:rPr>
          <w:spacing w:val="-13"/>
        </w:rPr>
        <w:t> </w:t>
      </w:r>
      <w:r>
        <w:rPr/>
        <w:t>is</w:t>
      </w:r>
      <w:r>
        <w:rPr>
          <w:spacing w:val="-13"/>
        </w:rPr>
        <w:t> </w:t>
      </w:r>
      <w:r>
        <w:rPr/>
        <w:t>an</w:t>
      </w:r>
      <w:r>
        <w:rPr>
          <w:spacing w:val="-13"/>
        </w:rPr>
        <w:t> </w:t>
      </w:r>
      <w:r>
        <w:rPr/>
        <w:t>argument</w:t>
      </w:r>
      <w:r>
        <w:rPr>
          <w:spacing w:val="-13"/>
        </w:rPr>
        <w:t> </w:t>
      </w:r>
      <w:r>
        <w:rPr/>
        <w:t>that</w:t>
      </w:r>
      <w:r>
        <w:rPr>
          <w:spacing w:val="-13"/>
        </w:rPr>
        <w:t> </w:t>
      </w:r>
      <w:r>
        <w:rPr/>
        <w:t>you</w:t>
      </w:r>
      <w:r>
        <w:rPr>
          <w:spacing w:val="-13"/>
        </w:rPr>
        <w:t> </w:t>
      </w:r>
      <w:r>
        <w:rPr/>
        <w:t>have</w:t>
      </w:r>
      <w:r>
        <w:rPr>
          <w:spacing w:val="-13"/>
        </w:rPr>
        <w:t> </w:t>
      </w:r>
      <w:r>
        <w:rPr/>
        <w:t>probably</w:t>
      </w:r>
      <w:r>
        <w:rPr>
          <w:spacing w:val="-13"/>
        </w:rPr>
        <w:t> </w:t>
      </w:r>
      <w:r>
        <w:rPr/>
        <w:t>heard</w:t>
      </w:r>
      <w:r>
        <w:rPr>
          <w:spacing w:val="-13"/>
        </w:rPr>
        <w:t> </w:t>
      </w:r>
      <w:r>
        <w:rPr/>
        <w:t>before. It</w:t>
      </w:r>
      <w:r>
        <w:rPr>
          <w:spacing w:val="-13"/>
        </w:rPr>
        <w:t> </w:t>
      </w:r>
      <w:r>
        <w:rPr/>
        <w:t>is </w:t>
      </w:r>
      <w:r>
        <w:rPr>
          <w:spacing w:val="-6"/>
        </w:rPr>
        <w:t>commonly used in defense of cutting government social spending,</w:t>
      </w:r>
      <w:r>
        <w:rPr>
          <w:spacing w:val="-6"/>
        </w:rPr>
        <w:t> privatizing governmental </w:t>
      </w:r>
      <w:r>
        <w:rPr/>
        <w:t>institutions</w:t>
      </w:r>
      <w:r>
        <w:rPr>
          <w:spacing w:val="-11"/>
        </w:rPr>
        <w:t> </w:t>
      </w:r>
      <w:r>
        <w:rPr/>
        <w:t>and</w:t>
      </w:r>
      <w:r>
        <w:rPr>
          <w:spacing w:val="-11"/>
        </w:rPr>
        <w:t> </w:t>
      </w:r>
      <w:r>
        <w:rPr/>
        <w:t>getting</w:t>
      </w:r>
      <w:r>
        <w:rPr>
          <w:spacing w:val="-11"/>
        </w:rPr>
        <w:t> </w:t>
      </w:r>
      <w:r>
        <w:rPr/>
        <w:t>rid</w:t>
      </w:r>
      <w:r>
        <w:rPr>
          <w:spacing w:val="-11"/>
        </w:rPr>
        <w:t> </w:t>
      </w:r>
      <w:r>
        <w:rPr/>
        <w:t>of</w:t>
      </w:r>
      <w:r>
        <w:rPr>
          <w:spacing w:val="-11"/>
        </w:rPr>
        <w:t> </w:t>
      </w:r>
      <w:r>
        <w:rPr/>
        <w:t>welfare</w:t>
      </w:r>
      <w:r>
        <w:rPr>
          <w:spacing w:val="-11"/>
        </w:rPr>
        <w:t> </w:t>
      </w:r>
      <w:r>
        <w:rPr/>
        <w:t>programs.</w:t>
      </w:r>
      <w:r>
        <w:rPr>
          <w:spacing w:val="12"/>
        </w:rPr>
        <w:t> </w:t>
      </w:r>
      <w:r>
        <w:rPr/>
        <w:t>I</w:t>
      </w:r>
      <w:r>
        <w:rPr>
          <w:spacing w:val="-11"/>
        </w:rPr>
        <w:t> </w:t>
      </w:r>
      <w:r>
        <w:rPr/>
        <w:t>call</w:t>
      </w:r>
      <w:r>
        <w:rPr>
          <w:spacing w:val="-11"/>
        </w:rPr>
        <w:t> </w:t>
      </w:r>
      <w:r>
        <w:rPr/>
        <w:t>it</w:t>
      </w:r>
      <w:r>
        <w:rPr>
          <w:spacing w:val="-11"/>
        </w:rPr>
        <w:t> </w:t>
      </w:r>
      <w:r>
        <w:rPr/>
        <w:t>“the</w:t>
      </w:r>
      <w:r>
        <w:rPr>
          <w:spacing w:val="-11"/>
        </w:rPr>
        <w:t> </w:t>
      </w:r>
      <w:r>
        <w:rPr/>
        <w:t>capitalists’</w:t>
      </w:r>
      <w:r>
        <w:rPr>
          <w:spacing w:val="-11"/>
        </w:rPr>
        <w:t> </w:t>
      </w:r>
      <w:r>
        <w:rPr/>
        <w:t>argument”</w:t>
      </w:r>
      <w:r>
        <w:rPr>
          <w:spacing w:val="-11"/>
        </w:rPr>
        <w:t> </w:t>
      </w:r>
      <w:r>
        <w:rPr/>
        <w:t>and</w:t>
      </w:r>
      <w:r>
        <w:rPr>
          <w:spacing w:val="-11"/>
        </w:rPr>
        <w:t> </w:t>
      </w:r>
      <w:r>
        <w:rPr/>
        <w:t>it goes like so:</w:t>
      </w:r>
    </w:p>
    <w:p>
      <w:pPr>
        <w:pStyle w:val="BodyText"/>
        <w:spacing w:before="1"/>
      </w:pPr>
      <w:r>
        <w:rPr/>
        <mc:AlternateContent>
          <mc:Choice Requires="wps">
            <w:drawing>
              <wp:anchor distT="0" distB="0" distL="0" distR="0" allowOverlap="1" layoutInCell="1" locked="0" behindDoc="1" simplePos="0" relativeHeight="487663616">
                <wp:simplePos x="0" y="0"/>
                <wp:positionH relativeFrom="page">
                  <wp:posOffset>1500936</wp:posOffset>
                </wp:positionH>
                <wp:positionV relativeFrom="paragraph">
                  <wp:posOffset>221481</wp:posOffset>
                </wp:positionV>
                <wp:extent cx="4770755" cy="2092325"/>
                <wp:effectExtent l="0" t="0" r="0" b="0"/>
                <wp:wrapTopAndBottom/>
                <wp:docPr id="355" name="Group 355"/>
                <wp:cNvGraphicFramePr>
                  <a:graphicFrameLocks/>
                </wp:cNvGraphicFramePr>
                <a:graphic>
                  <a:graphicData uri="http://schemas.microsoft.com/office/word/2010/wordprocessingGroup">
                    <wpg:wgp>
                      <wpg:cNvPr id="355" name="Group 355"/>
                      <wpg:cNvGrpSpPr/>
                      <wpg:grpSpPr>
                        <a:xfrm>
                          <a:off x="0" y="0"/>
                          <a:ext cx="4770755" cy="2092325"/>
                          <a:chExt cx="4770755" cy="2092325"/>
                        </a:xfrm>
                      </wpg:grpSpPr>
                      <wps:wsp>
                        <wps:cNvPr id="356" name="Graphic 356"/>
                        <wps:cNvSpPr/>
                        <wps:spPr>
                          <a:xfrm>
                            <a:off x="0" y="0"/>
                            <a:ext cx="4770755" cy="2092325"/>
                          </a:xfrm>
                          <a:custGeom>
                            <a:avLst/>
                            <a:gdLst/>
                            <a:ahLst/>
                            <a:cxnLst/>
                            <a:rect l="l" t="t" r="r" b="b"/>
                            <a:pathLst>
                              <a:path w="4770755" h="2092325">
                                <a:moveTo>
                                  <a:pt x="4701975" y="0"/>
                                </a:moveTo>
                                <a:lnTo>
                                  <a:pt x="68610" y="0"/>
                                </a:lnTo>
                                <a:lnTo>
                                  <a:pt x="41904" y="5391"/>
                                </a:lnTo>
                                <a:lnTo>
                                  <a:pt x="20095" y="20095"/>
                                </a:lnTo>
                                <a:lnTo>
                                  <a:pt x="5391" y="41904"/>
                                </a:lnTo>
                                <a:lnTo>
                                  <a:pt x="0" y="68610"/>
                                </a:lnTo>
                                <a:lnTo>
                                  <a:pt x="0" y="2023213"/>
                                </a:lnTo>
                                <a:lnTo>
                                  <a:pt x="5391" y="2049920"/>
                                </a:lnTo>
                                <a:lnTo>
                                  <a:pt x="20095" y="2071728"/>
                                </a:lnTo>
                                <a:lnTo>
                                  <a:pt x="41904" y="2086432"/>
                                </a:lnTo>
                                <a:lnTo>
                                  <a:pt x="68610" y="2091824"/>
                                </a:lnTo>
                                <a:lnTo>
                                  <a:pt x="4701975" y="2091824"/>
                                </a:lnTo>
                                <a:lnTo>
                                  <a:pt x="4728681" y="2086432"/>
                                </a:lnTo>
                                <a:lnTo>
                                  <a:pt x="4750490" y="2071728"/>
                                </a:lnTo>
                                <a:lnTo>
                                  <a:pt x="4765194" y="2049920"/>
                                </a:lnTo>
                                <a:lnTo>
                                  <a:pt x="4770586" y="2023213"/>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357" name="Graphic 357"/>
                        <wps:cNvSpPr/>
                        <wps:spPr>
                          <a:xfrm>
                            <a:off x="17999" y="18000"/>
                            <a:ext cx="4735195" cy="2056130"/>
                          </a:xfrm>
                          <a:custGeom>
                            <a:avLst/>
                            <a:gdLst/>
                            <a:ahLst/>
                            <a:cxnLst/>
                            <a:rect l="l" t="t" r="r" b="b"/>
                            <a:pathLst>
                              <a:path w="4735195" h="2056130">
                                <a:moveTo>
                                  <a:pt x="4683975" y="0"/>
                                </a:moveTo>
                                <a:lnTo>
                                  <a:pt x="50610" y="0"/>
                                </a:lnTo>
                                <a:lnTo>
                                  <a:pt x="30910" y="3977"/>
                                </a:lnTo>
                                <a:lnTo>
                                  <a:pt x="14823" y="14823"/>
                                </a:lnTo>
                                <a:lnTo>
                                  <a:pt x="3977" y="30910"/>
                                </a:lnTo>
                                <a:lnTo>
                                  <a:pt x="0" y="50610"/>
                                </a:lnTo>
                                <a:lnTo>
                                  <a:pt x="0" y="2005213"/>
                                </a:lnTo>
                                <a:lnTo>
                                  <a:pt x="3977" y="2024913"/>
                                </a:lnTo>
                                <a:lnTo>
                                  <a:pt x="14823" y="2041000"/>
                                </a:lnTo>
                                <a:lnTo>
                                  <a:pt x="30910" y="2051847"/>
                                </a:lnTo>
                                <a:lnTo>
                                  <a:pt x="50610" y="2055824"/>
                                </a:lnTo>
                                <a:lnTo>
                                  <a:pt x="4683975" y="2055824"/>
                                </a:lnTo>
                                <a:lnTo>
                                  <a:pt x="4703675" y="2051847"/>
                                </a:lnTo>
                                <a:lnTo>
                                  <a:pt x="4719762" y="2041000"/>
                                </a:lnTo>
                                <a:lnTo>
                                  <a:pt x="4730609" y="2024913"/>
                                </a:lnTo>
                                <a:lnTo>
                                  <a:pt x="4734586" y="2005213"/>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358" name="Textbox 358"/>
                        <wps:cNvSpPr txBox="1"/>
                        <wps:spPr>
                          <a:xfrm>
                            <a:off x="0" y="0"/>
                            <a:ext cx="4770755" cy="2092325"/>
                          </a:xfrm>
                          <a:prstGeom prst="rect">
                            <a:avLst/>
                          </a:prstGeom>
                        </wps:spPr>
                        <wps:txbx>
                          <w:txbxContent>
                            <w:p>
                              <w:pPr>
                                <w:spacing w:line="213" w:lineRule="auto" w:before="182"/>
                                <w:ind w:left="354" w:right="352" w:firstLine="0"/>
                                <w:jc w:val="both"/>
                                <w:rPr>
                                  <w:sz w:val="24"/>
                                </w:rPr>
                              </w:pPr>
                              <w:r>
                                <w:rPr>
                                  <w:sz w:val="24"/>
                                </w:rPr>
                                <w:t>If</w:t>
                              </w:r>
                              <w:r>
                                <w:rPr>
                                  <w:spacing w:val="-4"/>
                                  <w:sz w:val="24"/>
                                </w:rPr>
                                <w:t> </w:t>
                              </w:r>
                              <w:r>
                                <w:rPr>
                                  <w:sz w:val="24"/>
                                </w:rPr>
                                <w:t>we</w:t>
                              </w:r>
                              <w:r>
                                <w:rPr>
                                  <w:spacing w:val="-4"/>
                                  <w:sz w:val="24"/>
                                </w:rPr>
                                <w:t> </w:t>
                              </w:r>
                              <w:r>
                                <w:rPr>
                                  <w:sz w:val="24"/>
                                </w:rPr>
                                <w:t>help</w:t>
                              </w:r>
                              <w:r>
                                <w:rPr>
                                  <w:spacing w:val="-4"/>
                                  <w:sz w:val="24"/>
                                </w:rPr>
                                <w:t> </w:t>
                              </w:r>
                              <w:r>
                                <w:rPr>
                                  <w:sz w:val="24"/>
                                </w:rPr>
                                <w:t>others</w:t>
                              </w:r>
                              <w:r>
                                <w:rPr>
                                  <w:spacing w:val="-4"/>
                                  <w:sz w:val="24"/>
                                </w:rPr>
                                <w:t> </w:t>
                              </w:r>
                              <w:r>
                                <w:rPr>
                                  <w:sz w:val="24"/>
                                </w:rPr>
                                <w:t>we</w:t>
                              </w:r>
                              <w:r>
                                <w:rPr>
                                  <w:spacing w:val="-4"/>
                                  <w:sz w:val="24"/>
                                </w:rPr>
                                <w:t> </w:t>
                              </w:r>
                              <w:r>
                                <w:rPr>
                                  <w:sz w:val="24"/>
                                </w:rPr>
                                <w:t>are</w:t>
                              </w:r>
                              <w:r>
                                <w:rPr>
                                  <w:spacing w:val="-4"/>
                                  <w:sz w:val="24"/>
                                </w:rPr>
                                <w:t> </w:t>
                              </w:r>
                              <w:r>
                                <w:rPr>
                                  <w:sz w:val="24"/>
                                </w:rPr>
                                <w:t>undermining</w:t>
                              </w:r>
                              <w:r>
                                <w:rPr>
                                  <w:spacing w:val="-4"/>
                                  <w:sz w:val="24"/>
                                </w:rPr>
                                <w:t> </w:t>
                              </w:r>
                              <w:r>
                                <w:rPr>
                                  <w:sz w:val="24"/>
                                </w:rPr>
                                <w:t>competition</w:t>
                              </w:r>
                              <w:r>
                                <w:rPr>
                                  <w:spacing w:val="-4"/>
                                  <w:sz w:val="24"/>
                                </w:rPr>
                                <w:t> </w:t>
                              </w:r>
                              <w:r>
                                <w:rPr>
                                  <w:sz w:val="24"/>
                                </w:rPr>
                                <w:t>and</w:t>
                              </w:r>
                              <w:r>
                                <w:rPr>
                                  <w:spacing w:val="-4"/>
                                  <w:sz w:val="24"/>
                                </w:rPr>
                                <w:t> </w:t>
                              </w:r>
                              <w:r>
                                <w:rPr>
                                  <w:sz w:val="24"/>
                                </w:rPr>
                                <w:t>all</w:t>
                              </w:r>
                              <w:r>
                                <w:rPr>
                                  <w:spacing w:val="-4"/>
                                  <w:sz w:val="24"/>
                                </w:rPr>
                                <w:t> </w:t>
                              </w:r>
                              <w:r>
                                <w:rPr>
                                  <w:sz w:val="24"/>
                                </w:rPr>
                                <w:t>of</w:t>
                              </w:r>
                              <w:r>
                                <w:rPr>
                                  <w:spacing w:val="-4"/>
                                  <w:sz w:val="24"/>
                                </w:rPr>
                                <w:t> </w:t>
                              </w:r>
                              <w:r>
                                <w:rPr>
                                  <w:sz w:val="24"/>
                                </w:rPr>
                                <w:t>the good that competition produces.</w:t>
                              </w:r>
                            </w:p>
                            <w:p>
                              <w:pPr>
                                <w:spacing w:line="213" w:lineRule="auto" w:before="1"/>
                                <w:ind w:left="354" w:right="352" w:firstLine="0"/>
                                <w:jc w:val="both"/>
                                <w:rPr>
                                  <w:sz w:val="24"/>
                                </w:rPr>
                              </w:pPr>
                              <w:r>
                                <w:rPr>
                                  <w:sz w:val="24"/>
                                </w:rPr>
                                <w:t>Market forces, what Adam Smith called “the invisible hand” of free markets, act in such a way as to determine</w:t>
                              </w:r>
                              <w:r>
                                <w:rPr>
                                  <w:spacing w:val="-1"/>
                                  <w:sz w:val="24"/>
                                </w:rPr>
                                <w:t> </w:t>
                              </w:r>
                              <w:r>
                                <w:rPr>
                                  <w:sz w:val="24"/>
                                </w:rPr>
                                <w:t>the best possible distribution of social goods.</w:t>
                              </w:r>
                            </w:p>
                            <w:p>
                              <w:pPr>
                                <w:spacing w:line="213" w:lineRule="auto" w:before="291"/>
                                <w:ind w:left="354" w:right="352" w:firstLine="0"/>
                                <w:jc w:val="both"/>
                                <w:rPr>
                                  <w:sz w:val="24"/>
                                </w:rPr>
                              </w:pPr>
                              <w:r>
                                <w:rPr>
                                  <w:sz w:val="24"/>
                                </w:rPr>
                                <w:t>Interfering</w:t>
                              </w:r>
                              <w:r>
                                <w:rPr>
                                  <w:spacing w:val="40"/>
                                  <w:sz w:val="24"/>
                                </w:rPr>
                                <w:t> </w:t>
                              </w:r>
                              <w:r>
                                <w:rPr>
                                  <w:sz w:val="24"/>
                                </w:rPr>
                                <w:t>with</w:t>
                              </w:r>
                              <w:r>
                                <w:rPr>
                                  <w:spacing w:val="40"/>
                                  <w:sz w:val="24"/>
                                </w:rPr>
                                <w:t> </w:t>
                              </w:r>
                              <w:r>
                                <w:rPr>
                                  <w:sz w:val="24"/>
                                </w:rPr>
                                <w:t>such</w:t>
                              </w:r>
                              <w:r>
                                <w:rPr>
                                  <w:spacing w:val="40"/>
                                  <w:sz w:val="24"/>
                                </w:rPr>
                                <w:t> </w:t>
                              </w:r>
                              <w:r>
                                <w:rPr>
                                  <w:sz w:val="24"/>
                                </w:rPr>
                                <w:t>forces</w:t>
                              </w:r>
                              <w:r>
                                <w:rPr>
                                  <w:spacing w:val="40"/>
                                  <w:sz w:val="24"/>
                                </w:rPr>
                                <w:t> </w:t>
                              </w:r>
                              <w:r>
                                <w:rPr>
                                  <w:sz w:val="24"/>
                                </w:rPr>
                                <w:t>may</w:t>
                              </w:r>
                              <w:r>
                                <w:rPr>
                                  <w:spacing w:val="40"/>
                                  <w:sz w:val="24"/>
                                </w:rPr>
                                <w:t> </w:t>
                              </w:r>
                              <w:r>
                                <w:rPr>
                                  <w:sz w:val="24"/>
                                </w:rPr>
                                <w:t>seem</w:t>
                              </w:r>
                              <w:r>
                                <w:rPr>
                                  <w:spacing w:val="40"/>
                                  <w:sz w:val="24"/>
                                </w:rPr>
                                <w:t> </w:t>
                              </w:r>
                              <w:r>
                                <w:rPr>
                                  <w:sz w:val="24"/>
                                </w:rPr>
                                <w:t>to</w:t>
                              </w:r>
                              <w:r>
                                <w:rPr>
                                  <w:spacing w:val="40"/>
                                  <w:sz w:val="24"/>
                                </w:rPr>
                                <w:t> </w:t>
                              </w:r>
                              <w:r>
                                <w:rPr>
                                  <w:sz w:val="24"/>
                                </w:rPr>
                                <w:t>be</w:t>
                              </w:r>
                              <w:r>
                                <w:rPr>
                                  <w:spacing w:val="40"/>
                                  <w:sz w:val="24"/>
                                </w:rPr>
                                <w:t> </w:t>
                              </w:r>
                              <w:r>
                                <w:rPr>
                                  <w:sz w:val="24"/>
                                </w:rPr>
                                <w:t>benevolent,</w:t>
                              </w:r>
                              <w:r>
                                <w:rPr>
                                  <w:spacing w:val="40"/>
                                  <w:sz w:val="24"/>
                                </w:rPr>
                                <w:t> </w:t>
                              </w:r>
                              <w:r>
                                <w:rPr>
                                  <w:sz w:val="24"/>
                                </w:rPr>
                                <w:t>but in the end it will only lead to some people taking advantage of </w:t>
                              </w:r>
                              <w:r>
                                <w:rPr>
                                  <w:spacing w:val="-4"/>
                                  <w:sz w:val="24"/>
                                </w:rPr>
                                <w:t>benevolence</w:t>
                              </w:r>
                              <w:r>
                                <w:rPr>
                                  <w:spacing w:val="-10"/>
                                  <w:sz w:val="24"/>
                                </w:rPr>
                                <w:t> </w:t>
                              </w:r>
                              <w:r>
                                <w:rPr>
                                  <w:spacing w:val="-4"/>
                                  <w:sz w:val="24"/>
                                </w:rPr>
                                <w:t>and</w:t>
                              </w:r>
                              <w:r>
                                <w:rPr>
                                  <w:spacing w:val="-10"/>
                                  <w:sz w:val="24"/>
                                </w:rPr>
                                <w:t> </w:t>
                              </w:r>
                              <w:r>
                                <w:rPr>
                                  <w:spacing w:val="-4"/>
                                  <w:sz w:val="24"/>
                                </w:rPr>
                                <w:t>everybody</w:t>
                              </w:r>
                              <w:r>
                                <w:rPr>
                                  <w:spacing w:val="-10"/>
                                  <w:sz w:val="24"/>
                                </w:rPr>
                                <w:t> </w:t>
                              </w:r>
                              <w:r>
                                <w:rPr>
                                  <w:spacing w:val="-4"/>
                                  <w:sz w:val="24"/>
                                </w:rPr>
                                <w:t>losing</w:t>
                              </w:r>
                              <w:r>
                                <w:rPr>
                                  <w:spacing w:val="-10"/>
                                  <w:sz w:val="24"/>
                                </w:rPr>
                                <w:t> </w:t>
                              </w:r>
                              <w:r>
                                <w:rPr>
                                  <w:spacing w:val="-4"/>
                                  <w:sz w:val="24"/>
                                </w:rPr>
                                <w:t>out</w:t>
                              </w:r>
                              <w:r>
                                <w:rPr>
                                  <w:spacing w:val="-10"/>
                                  <w:sz w:val="24"/>
                                </w:rPr>
                                <w:t> </w:t>
                              </w:r>
                              <w:r>
                                <w:rPr>
                                  <w:spacing w:val="-4"/>
                                  <w:sz w:val="24"/>
                                </w:rPr>
                                <w:t>from</w:t>
                              </w:r>
                              <w:r>
                                <w:rPr>
                                  <w:spacing w:val="-10"/>
                                  <w:sz w:val="24"/>
                                </w:rPr>
                                <w:t> </w:t>
                              </w:r>
                              <w:r>
                                <w:rPr>
                                  <w:spacing w:val="-4"/>
                                  <w:sz w:val="24"/>
                                </w:rPr>
                                <w:t>the</w:t>
                              </w:r>
                              <w:r>
                                <w:rPr>
                                  <w:spacing w:val="-10"/>
                                  <w:sz w:val="24"/>
                                </w:rPr>
                                <w:t> </w:t>
                              </w:r>
                              <w:r>
                                <w:rPr>
                                  <w:spacing w:val="-4"/>
                                  <w:sz w:val="24"/>
                                </w:rPr>
                                <w:t>loss</w:t>
                              </w:r>
                              <w:r>
                                <w:rPr>
                                  <w:spacing w:val="-10"/>
                                  <w:sz w:val="24"/>
                                </w:rPr>
                                <w:t> </w:t>
                              </w:r>
                              <w:r>
                                <w:rPr>
                                  <w:spacing w:val="-4"/>
                                  <w:sz w:val="24"/>
                                </w:rPr>
                                <w:t>of</w:t>
                              </w:r>
                              <w:r>
                                <w:rPr>
                                  <w:spacing w:val="-10"/>
                                  <w:sz w:val="24"/>
                                </w:rPr>
                                <w:t> </w:t>
                              </w:r>
                              <w:r>
                                <w:rPr>
                                  <w:spacing w:val="-4"/>
                                  <w:sz w:val="24"/>
                                </w:rPr>
                                <w:t>the</w:t>
                              </w:r>
                              <w:r>
                                <w:rPr>
                                  <w:spacing w:val="-10"/>
                                  <w:sz w:val="24"/>
                                </w:rPr>
                                <w:t> </w:t>
                              </w:r>
                              <w:r>
                                <w:rPr>
                                  <w:spacing w:val="-4"/>
                                  <w:sz w:val="24"/>
                                </w:rPr>
                                <w:t>benefits </w:t>
                              </w:r>
                              <w:r>
                                <w:rPr>
                                  <w:sz w:val="24"/>
                                </w:rPr>
                                <w:t>of competition.</w:t>
                              </w:r>
                            </w:p>
                          </w:txbxContent>
                        </wps:txbx>
                        <wps:bodyPr wrap="square" lIns="0" tIns="0" rIns="0" bIns="0" rtlCol="0">
                          <a:noAutofit/>
                        </wps:bodyPr>
                      </wps:wsp>
                    </wpg:wgp>
                  </a:graphicData>
                </a:graphic>
              </wp:anchor>
            </w:drawing>
          </mc:Choice>
          <mc:Fallback>
            <w:pict>
              <v:group style="position:absolute;margin-left:118.183998pt;margin-top:17.439453pt;width:375.65pt;height:164.75pt;mso-position-horizontal-relative:page;mso-position-vertical-relative:paragraph;z-index:-15652864;mso-wrap-distance-left:0;mso-wrap-distance-right:0" id="docshapegroup317" coordorigin="2364,349" coordsize="7513,3295">
                <v:shape style="position:absolute;left:2363;top:348;width:7513;height:3295" id="docshape318" coordorigin="2364,349" coordsize="7513,3295" path="m9768,349l2472,349,2430,357,2395,380,2372,415,2364,457,2364,3535,2372,3577,2395,3611,2430,3635,2472,3643,9768,3643,9810,3635,9845,3611,9868,3577,9876,3535,9876,457,9868,415,9845,380,9810,357,9768,349xe" filled="true" fillcolor="#b2b2b2" stroked="false">
                  <v:path arrowok="t"/>
                  <v:fill type="solid"/>
                </v:shape>
                <v:shape style="position:absolute;left:2392;top:377;width:7457;height:3238" id="docshape319" coordorigin="2392,377" coordsize="7457,3238" path="m9768,377l2472,377,2441,383,2415,400,2398,426,2392,457,2392,3535,2398,3566,2415,3591,2441,3608,2472,3615,9768,3615,9799,3608,9825,3591,9842,3566,9848,3535,9848,457,9842,426,9825,400,9799,383,9768,377xe" filled="true" fillcolor="#f2f2f2" stroked="false">
                  <v:path arrowok="t"/>
                  <v:fill type="solid"/>
                </v:shape>
                <v:shape style="position:absolute;left:2363;top:348;width:7513;height:3295" type="#_x0000_t202" id="docshape320" filled="false" stroked="false">
                  <v:textbox inset="0,0,0,0">
                    <w:txbxContent>
                      <w:p>
                        <w:pPr>
                          <w:spacing w:line="213" w:lineRule="auto" w:before="182"/>
                          <w:ind w:left="354" w:right="352" w:firstLine="0"/>
                          <w:jc w:val="both"/>
                          <w:rPr>
                            <w:sz w:val="24"/>
                          </w:rPr>
                        </w:pPr>
                        <w:r>
                          <w:rPr>
                            <w:sz w:val="24"/>
                          </w:rPr>
                          <w:t>If</w:t>
                        </w:r>
                        <w:r>
                          <w:rPr>
                            <w:spacing w:val="-4"/>
                            <w:sz w:val="24"/>
                          </w:rPr>
                          <w:t> </w:t>
                        </w:r>
                        <w:r>
                          <w:rPr>
                            <w:sz w:val="24"/>
                          </w:rPr>
                          <w:t>we</w:t>
                        </w:r>
                        <w:r>
                          <w:rPr>
                            <w:spacing w:val="-4"/>
                            <w:sz w:val="24"/>
                          </w:rPr>
                          <w:t> </w:t>
                        </w:r>
                        <w:r>
                          <w:rPr>
                            <w:sz w:val="24"/>
                          </w:rPr>
                          <w:t>help</w:t>
                        </w:r>
                        <w:r>
                          <w:rPr>
                            <w:spacing w:val="-4"/>
                            <w:sz w:val="24"/>
                          </w:rPr>
                          <w:t> </w:t>
                        </w:r>
                        <w:r>
                          <w:rPr>
                            <w:sz w:val="24"/>
                          </w:rPr>
                          <w:t>others</w:t>
                        </w:r>
                        <w:r>
                          <w:rPr>
                            <w:spacing w:val="-4"/>
                            <w:sz w:val="24"/>
                          </w:rPr>
                          <w:t> </w:t>
                        </w:r>
                        <w:r>
                          <w:rPr>
                            <w:sz w:val="24"/>
                          </w:rPr>
                          <w:t>we</w:t>
                        </w:r>
                        <w:r>
                          <w:rPr>
                            <w:spacing w:val="-4"/>
                            <w:sz w:val="24"/>
                          </w:rPr>
                          <w:t> </w:t>
                        </w:r>
                        <w:r>
                          <w:rPr>
                            <w:sz w:val="24"/>
                          </w:rPr>
                          <w:t>are</w:t>
                        </w:r>
                        <w:r>
                          <w:rPr>
                            <w:spacing w:val="-4"/>
                            <w:sz w:val="24"/>
                          </w:rPr>
                          <w:t> </w:t>
                        </w:r>
                        <w:r>
                          <w:rPr>
                            <w:sz w:val="24"/>
                          </w:rPr>
                          <w:t>undermining</w:t>
                        </w:r>
                        <w:r>
                          <w:rPr>
                            <w:spacing w:val="-4"/>
                            <w:sz w:val="24"/>
                          </w:rPr>
                          <w:t> </w:t>
                        </w:r>
                        <w:r>
                          <w:rPr>
                            <w:sz w:val="24"/>
                          </w:rPr>
                          <w:t>competition</w:t>
                        </w:r>
                        <w:r>
                          <w:rPr>
                            <w:spacing w:val="-4"/>
                            <w:sz w:val="24"/>
                          </w:rPr>
                          <w:t> </w:t>
                        </w:r>
                        <w:r>
                          <w:rPr>
                            <w:sz w:val="24"/>
                          </w:rPr>
                          <w:t>and</w:t>
                        </w:r>
                        <w:r>
                          <w:rPr>
                            <w:spacing w:val="-4"/>
                            <w:sz w:val="24"/>
                          </w:rPr>
                          <w:t> </w:t>
                        </w:r>
                        <w:r>
                          <w:rPr>
                            <w:sz w:val="24"/>
                          </w:rPr>
                          <w:t>all</w:t>
                        </w:r>
                        <w:r>
                          <w:rPr>
                            <w:spacing w:val="-4"/>
                            <w:sz w:val="24"/>
                          </w:rPr>
                          <w:t> </w:t>
                        </w:r>
                        <w:r>
                          <w:rPr>
                            <w:sz w:val="24"/>
                          </w:rPr>
                          <w:t>of</w:t>
                        </w:r>
                        <w:r>
                          <w:rPr>
                            <w:spacing w:val="-4"/>
                            <w:sz w:val="24"/>
                          </w:rPr>
                          <w:t> </w:t>
                        </w:r>
                        <w:r>
                          <w:rPr>
                            <w:sz w:val="24"/>
                          </w:rPr>
                          <w:t>the good that competition produces.</w:t>
                        </w:r>
                      </w:p>
                      <w:p>
                        <w:pPr>
                          <w:spacing w:line="213" w:lineRule="auto" w:before="1"/>
                          <w:ind w:left="354" w:right="352" w:firstLine="0"/>
                          <w:jc w:val="both"/>
                          <w:rPr>
                            <w:sz w:val="24"/>
                          </w:rPr>
                        </w:pPr>
                        <w:r>
                          <w:rPr>
                            <w:sz w:val="24"/>
                          </w:rPr>
                          <w:t>Market forces, what Adam Smith called “the invisible hand” of free markets, act in such a way as to determine</w:t>
                        </w:r>
                        <w:r>
                          <w:rPr>
                            <w:spacing w:val="-1"/>
                            <w:sz w:val="24"/>
                          </w:rPr>
                          <w:t> </w:t>
                        </w:r>
                        <w:r>
                          <w:rPr>
                            <w:sz w:val="24"/>
                          </w:rPr>
                          <w:t>the best possible distribution of social goods.</w:t>
                        </w:r>
                      </w:p>
                      <w:p>
                        <w:pPr>
                          <w:spacing w:line="213" w:lineRule="auto" w:before="291"/>
                          <w:ind w:left="354" w:right="352" w:firstLine="0"/>
                          <w:jc w:val="both"/>
                          <w:rPr>
                            <w:sz w:val="24"/>
                          </w:rPr>
                        </w:pPr>
                        <w:r>
                          <w:rPr>
                            <w:sz w:val="24"/>
                          </w:rPr>
                          <w:t>Interfering</w:t>
                        </w:r>
                        <w:r>
                          <w:rPr>
                            <w:spacing w:val="40"/>
                            <w:sz w:val="24"/>
                          </w:rPr>
                          <w:t> </w:t>
                        </w:r>
                        <w:r>
                          <w:rPr>
                            <w:sz w:val="24"/>
                          </w:rPr>
                          <w:t>with</w:t>
                        </w:r>
                        <w:r>
                          <w:rPr>
                            <w:spacing w:val="40"/>
                            <w:sz w:val="24"/>
                          </w:rPr>
                          <w:t> </w:t>
                        </w:r>
                        <w:r>
                          <w:rPr>
                            <w:sz w:val="24"/>
                          </w:rPr>
                          <w:t>such</w:t>
                        </w:r>
                        <w:r>
                          <w:rPr>
                            <w:spacing w:val="40"/>
                            <w:sz w:val="24"/>
                          </w:rPr>
                          <w:t> </w:t>
                        </w:r>
                        <w:r>
                          <w:rPr>
                            <w:sz w:val="24"/>
                          </w:rPr>
                          <w:t>forces</w:t>
                        </w:r>
                        <w:r>
                          <w:rPr>
                            <w:spacing w:val="40"/>
                            <w:sz w:val="24"/>
                          </w:rPr>
                          <w:t> </w:t>
                        </w:r>
                        <w:r>
                          <w:rPr>
                            <w:sz w:val="24"/>
                          </w:rPr>
                          <w:t>may</w:t>
                        </w:r>
                        <w:r>
                          <w:rPr>
                            <w:spacing w:val="40"/>
                            <w:sz w:val="24"/>
                          </w:rPr>
                          <w:t> </w:t>
                        </w:r>
                        <w:r>
                          <w:rPr>
                            <w:sz w:val="24"/>
                          </w:rPr>
                          <w:t>seem</w:t>
                        </w:r>
                        <w:r>
                          <w:rPr>
                            <w:spacing w:val="40"/>
                            <w:sz w:val="24"/>
                          </w:rPr>
                          <w:t> </w:t>
                        </w:r>
                        <w:r>
                          <w:rPr>
                            <w:sz w:val="24"/>
                          </w:rPr>
                          <w:t>to</w:t>
                        </w:r>
                        <w:r>
                          <w:rPr>
                            <w:spacing w:val="40"/>
                            <w:sz w:val="24"/>
                          </w:rPr>
                          <w:t> </w:t>
                        </w:r>
                        <w:r>
                          <w:rPr>
                            <w:sz w:val="24"/>
                          </w:rPr>
                          <w:t>be</w:t>
                        </w:r>
                        <w:r>
                          <w:rPr>
                            <w:spacing w:val="40"/>
                            <w:sz w:val="24"/>
                          </w:rPr>
                          <w:t> </w:t>
                        </w:r>
                        <w:r>
                          <w:rPr>
                            <w:sz w:val="24"/>
                          </w:rPr>
                          <w:t>benevolent,</w:t>
                        </w:r>
                        <w:r>
                          <w:rPr>
                            <w:spacing w:val="40"/>
                            <w:sz w:val="24"/>
                          </w:rPr>
                          <w:t> </w:t>
                        </w:r>
                        <w:r>
                          <w:rPr>
                            <w:sz w:val="24"/>
                          </w:rPr>
                          <w:t>but in the end it will only lead to some people taking advantage of </w:t>
                        </w:r>
                        <w:r>
                          <w:rPr>
                            <w:spacing w:val="-4"/>
                            <w:sz w:val="24"/>
                          </w:rPr>
                          <w:t>benevolence</w:t>
                        </w:r>
                        <w:r>
                          <w:rPr>
                            <w:spacing w:val="-10"/>
                            <w:sz w:val="24"/>
                          </w:rPr>
                          <w:t> </w:t>
                        </w:r>
                        <w:r>
                          <w:rPr>
                            <w:spacing w:val="-4"/>
                            <w:sz w:val="24"/>
                          </w:rPr>
                          <w:t>and</w:t>
                        </w:r>
                        <w:r>
                          <w:rPr>
                            <w:spacing w:val="-10"/>
                            <w:sz w:val="24"/>
                          </w:rPr>
                          <w:t> </w:t>
                        </w:r>
                        <w:r>
                          <w:rPr>
                            <w:spacing w:val="-4"/>
                            <w:sz w:val="24"/>
                          </w:rPr>
                          <w:t>everybody</w:t>
                        </w:r>
                        <w:r>
                          <w:rPr>
                            <w:spacing w:val="-10"/>
                            <w:sz w:val="24"/>
                          </w:rPr>
                          <w:t> </w:t>
                        </w:r>
                        <w:r>
                          <w:rPr>
                            <w:spacing w:val="-4"/>
                            <w:sz w:val="24"/>
                          </w:rPr>
                          <w:t>losing</w:t>
                        </w:r>
                        <w:r>
                          <w:rPr>
                            <w:spacing w:val="-10"/>
                            <w:sz w:val="24"/>
                          </w:rPr>
                          <w:t> </w:t>
                        </w:r>
                        <w:r>
                          <w:rPr>
                            <w:spacing w:val="-4"/>
                            <w:sz w:val="24"/>
                          </w:rPr>
                          <w:t>out</w:t>
                        </w:r>
                        <w:r>
                          <w:rPr>
                            <w:spacing w:val="-10"/>
                            <w:sz w:val="24"/>
                          </w:rPr>
                          <w:t> </w:t>
                        </w:r>
                        <w:r>
                          <w:rPr>
                            <w:spacing w:val="-4"/>
                            <w:sz w:val="24"/>
                          </w:rPr>
                          <w:t>from</w:t>
                        </w:r>
                        <w:r>
                          <w:rPr>
                            <w:spacing w:val="-10"/>
                            <w:sz w:val="24"/>
                          </w:rPr>
                          <w:t> </w:t>
                        </w:r>
                        <w:r>
                          <w:rPr>
                            <w:spacing w:val="-4"/>
                            <w:sz w:val="24"/>
                          </w:rPr>
                          <w:t>the</w:t>
                        </w:r>
                        <w:r>
                          <w:rPr>
                            <w:spacing w:val="-10"/>
                            <w:sz w:val="24"/>
                          </w:rPr>
                          <w:t> </w:t>
                        </w:r>
                        <w:r>
                          <w:rPr>
                            <w:spacing w:val="-4"/>
                            <w:sz w:val="24"/>
                          </w:rPr>
                          <w:t>loss</w:t>
                        </w:r>
                        <w:r>
                          <w:rPr>
                            <w:spacing w:val="-10"/>
                            <w:sz w:val="24"/>
                          </w:rPr>
                          <w:t> </w:t>
                        </w:r>
                        <w:r>
                          <w:rPr>
                            <w:spacing w:val="-4"/>
                            <w:sz w:val="24"/>
                          </w:rPr>
                          <w:t>of</w:t>
                        </w:r>
                        <w:r>
                          <w:rPr>
                            <w:spacing w:val="-10"/>
                            <w:sz w:val="24"/>
                          </w:rPr>
                          <w:t> </w:t>
                        </w:r>
                        <w:r>
                          <w:rPr>
                            <w:spacing w:val="-4"/>
                            <w:sz w:val="24"/>
                          </w:rPr>
                          <w:t>the</w:t>
                        </w:r>
                        <w:r>
                          <w:rPr>
                            <w:spacing w:val="-10"/>
                            <w:sz w:val="24"/>
                          </w:rPr>
                          <w:t> </w:t>
                        </w:r>
                        <w:r>
                          <w:rPr>
                            <w:spacing w:val="-4"/>
                            <w:sz w:val="24"/>
                          </w:rPr>
                          <w:t>benefits </w:t>
                        </w:r>
                        <w:r>
                          <w:rPr>
                            <w:sz w:val="24"/>
                          </w:rPr>
                          <w:t>of competition.</w:t>
                        </w:r>
                      </w:p>
                    </w:txbxContent>
                  </v:textbox>
                  <w10:wrap type="none"/>
                </v:shape>
                <w10:wrap type="topAndBottom"/>
              </v:group>
            </w:pict>
          </mc:Fallback>
        </mc:AlternateContent>
      </w:r>
    </w:p>
    <w:p>
      <w:pPr>
        <w:spacing w:after="0"/>
        <w:sectPr>
          <w:headerReference w:type="default" r:id="rId128"/>
          <w:pgSz w:w="12240" w:h="15840"/>
          <w:pgMar w:header="0" w:footer="0" w:top="680" w:bottom="280" w:left="920" w:right="1000"/>
        </w:sectPr>
      </w:pPr>
    </w:p>
    <w:p>
      <w:pPr>
        <w:pStyle w:val="BodyText"/>
        <w:spacing w:before="5"/>
        <w:rPr>
          <w:sz w:val="14"/>
        </w:rPr>
      </w:pPr>
    </w:p>
    <w:p>
      <w:pPr>
        <w:pStyle w:val="BodyText"/>
        <w:spacing w:line="213" w:lineRule="auto" w:before="150"/>
        <w:ind w:left="497" w:right="414"/>
        <w:jc w:val="both"/>
      </w:pPr>
      <w:r>
        <w:rPr>
          <w:rFonts w:ascii="Georgia" w:hAnsi="Georgia"/>
          <w:b/>
          <w:i/>
          <w:spacing w:val="-4"/>
        </w:rPr>
        <w:t>The</w:t>
      </w:r>
      <w:r>
        <w:rPr>
          <w:rFonts w:ascii="Georgia" w:hAnsi="Georgia"/>
          <w:b/>
          <w:i/>
          <w:spacing w:val="-12"/>
        </w:rPr>
        <w:t> </w:t>
      </w:r>
      <w:r>
        <w:rPr>
          <w:rFonts w:ascii="Georgia" w:hAnsi="Georgia"/>
          <w:b/>
          <w:i/>
          <w:spacing w:val="-4"/>
        </w:rPr>
        <w:t>last</w:t>
      </w:r>
      <w:r>
        <w:rPr>
          <w:rFonts w:ascii="Georgia" w:hAnsi="Georgia"/>
          <w:b/>
          <w:i/>
          <w:spacing w:val="-11"/>
        </w:rPr>
        <w:t> </w:t>
      </w:r>
      <w:r>
        <w:rPr>
          <w:rFonts w:ascii="Georgia" w:hAnsi="Georgia"/>
          <w:b/>
          <w:i/>
          <w:spacing w:val="-4"/>
        </w:rPr>
        <w:t>argument</w:t>
      </w:r>
      <w:r>
        <w:rPr>
          <w:rFonts w:ascii="Georgia" w:hAnsi="Georgia"/>
          <w:b/>
          <w:i/>
          <w:spacing w:val="-11"/>
        </w:rPr>
        <w:t> </w:t>
      </w:r>
      <w:r>
        <w:rPr>
          <w:rFonts w:ascii="Georgia" w:hAnsi="Georgia"/>
          <w:b/>
          <w:i/>
          <w:spacing w:val="-4"/>
        </w:rPr>
        <w:t>in</w:t>
      </w:r>
      <w:r>
        <w:rPr>
          <w:rFonts w:ascii="Georgia" w:hAnsi="Georgia"/>
          <w:b/>
          <w:i/>
          <w:spacing w:val="-11"/>
        </w:rPr>
        <w:t> </w:t>
      </w:r>
      <w:r>
        <w:rPr>
          <w:rFonts w:ascii="Georgia" w:hAnsi="Georgia"/>
          <w:b/>
          <w:i/>
          <w:spacing w:val="-4"/>
        </w:rPr>
        <w:t>favor</w:t>
      </w:r>
      <w:r>
        <w:rPr>
          <w:rFonts w:ascii="Georgia" w:hAnsi="Georgia"/>
          <w:b/>
          <w:i/>
          <w:spacing w:val="-12"/>
        </w:rPr>
        <w:t> </w:t>
      </w:r>
      <w:r>
        <w:rPr>
          <w:spacing w:val="-4"/>
        </w:rPr>
        <w:t>of</w:t>
      </w:r>
      <w:r>
        <w:rPr>
          <w:spacing w:val="-11"/>
        </w:rPr>
        <w:t> </w:t>
      </w:r>
      <w:r>
        <w:rPr>
          <w:spacing w:val="-4"/>
        </w:rPr>
        <w:t>Ethical</w:t>
      </w:r>
      <w:r>
        <w:rPr>
          <w:spacing w:val="-11"/>
        </w:rPr>
        <w:t> </w:t>
      </w:r>
      <w:r>
        <w:rPr>
          <w:spacing w:val="-4"/>
        </w:rPr>
        <w:t>Egoism</w:t>
      </w:r>
      <w:r>
        <w:rPr>
          <w:spacing w:val="-11"/>
        </w:rPr>
        <w:t> </w:t>
      </w:r>
      <w:r>
        <w:rPr>
          <w:spacing w:val="-4"/>
        </w:rPr>
        <w:t>alleges</w:t>
      </w:r>
      <w:r>
        <w:rPr>
          <w:spacing w:val="-11"/>
        </w:rPr>
        <w:t> </w:t>
      </w:r>
      <w:r>
        <w:rPr>
          <w:spacing w:val="-4"/>
        </w:rPr>
        <w:t>that</w:t>
      </w:r>
      <w:r>
        <w:rPr>
          <w:spacing w:val="-11"/>
        </w:rPr>
        <w:t> </w:t>
      </w:r>
      <w:r>
        <w:rPr>
          <w:spacing w:val="-4"/>
        </w:rPr>
        <w:t>when</w:t>
      </w:r>
      <w:r>
        <w:rPr>
          <w:spacing w:val="-11"/>
        </w:rPr>
        <w:t> </w:t>
      </w:r>
      <w:r>
        <w:rPr>
          <w:spacing w:val="-4"/>
        </w:rPr>
        <w:t>properly</w:t>
      </w:r>
      <w:r>
        <w:rPr>
          <w:spacing w:val="-11"/>
        </w:rPr>
        <w:t> </w:t>
      </w:r>
      <w:r>
        <w:rPr>
          <w:spacing w:val="-4"/>
        </w:rPr>
        <w:t>understood,</w:t>
      </w:r>
      <w:r>
        <w:rPr>
          <w:spacing w:val="-11"/>
        </w:rPr>
        <w:t> </w:t>
      </w:r>
      <w:r>
        <w:rPr>
          <w:spacing w:val="-4"/>
        </w:rPr>
        <w:t>all ethical</w:t>
      </w:r>
      <w:r>
        <w:rPr>
          <w:spacing w:val="-11"/>
        </w:rPr>
        <w:t> </w:t>
      </w:r>
      <w:r>
        <w:rPr>
          <w:spacing w:val="-4"/>
        </w:rPr>
        <w:t>rules</w:t>
      </w:r>
      <w:r>
        <w:rPr>
          <w:spacing w:val="-11"/>
        </w:rPr>
        <w:t> </w:t>
      </w:r>
      <w:r>
        <w:rPr>
          <w:spacing w:val="-4"/>
        </w:rPr>
        <w:t>really</w:t>
      </w:r>
      <w:r>
        <w:rPr>
          <w:spacing w:val="-11"/>
        </w:rPr>
        <w:t> </w:t>
      </w:r>
      <w:r>
        <w:rPr>
          <w:spacing w:val="-4"/>
        </w:rPr>
        <w:t>express</w:t>
      </w:r>
      <w:r>
        <w:rPr>
          <w:spacing w:val="-11"/>
        </w:rPr>
        <w:t> </w:t>
      </w:r>
      <w:r>
        <w:rPr>
          <w:spacing w:val="-4"/>
        </w:rPr>
        <w:t>appeals</w:t>
      </w:r>
      <w:r>
        <w:rPr>
          <w:spacing w:val="-11"/>
        </w:rPr>
        <w:t> </w:t>
      </w:r>
      <w:r>
        <w:rPr>
          <w:spacing w:val="-4"/>
        </w:rPr>
        <w:t>to</w:t>
      </w:r>
      <w:r>
        <w:rPr>
          <w:spacing w:val="-11"/>
        </w:rPr>
        <w:t> </w:t>
      </w:r>
      <w:r>
        <w:rPr>
          <w:spacing w:val="-4"/>
        </w:rPr>
        <w:t>our</w:t>
      </w:r>
      <w:r>
        <w:rPr>
          <w:spacing w:val="-11"/>
        </w:rPr>
        <w:t> </w:t>
      </w:r>
      <w:r>
        <w:rPr>
          <w:spacing w:val="-4"/>
        </w:rPr>
        <w:t>self-interest.</w:t>
      </w:r>
      <w:r>
        <w:rPr>
          <w:spacing w:val="15"/>
        </w:rPr>
        <w:t> </w:t>
      </w:r>
      <w:r>
        <w:rPr>
          <w:spacing w:val="-4"/>
        </w:rPr>
        <w:t>Ethical</w:t>
      </w:r>
      <w:r>
        <w:rPr>
          <w:spacing w:val="-11"/>
        </w:rPr>
        <w:t> </w:t>
      </w:r>
      <w:r>
        <w:rPr>
          <w:spacing w:val="-4"/>
        </w:rPr>
        <w:t>rules</w:t>
      </w:r>
      <w:r>
        <w:rPr>
          <w:spacing w:val="-11"/>
        </w:rPr>
        <w:t> </w:t>
      </w:r>
      <w:r>
        <w:rPr>
          <w:spacing w:val="-4"/>
        </w:rPr>
        <w:t>make</w:t>
      </w:r>
      <w:r>
        <w:rPr>
          <w:spacing w:val="-11"/>
        </w:rPr>
        <w:t> </w:t>
      </w:r>
      <w:r>
        <w:rPr>
          <w:spacing w:val="-4"/>
        </w:rPr>
        <w:t>sense</w:t>
      </w:r>
      <w:r>
        <w:rPr>
          <w:spacing w:val="-11"/>
        </w:rPr>
        <w:t> </w:t>
      </w:r>
      <w:r>
        <w:rPr>
          <w:spacing w:val="-4"/>
        </w:rPr>
        <w:t>because</w:t>
      </w:r>
      <w:r>
        <w:rPr>
          <w:spacing w:val="-11"/>
        </w:rPr>
        <w:t> </w:t>
      </w:r>
      <w:r>
        <w:rPr>
          <w:spacing w:val="-4"/>
        </w:rPr>
        <w:t>they </w:t>
      </w:r>
      <w:r>
        <w:rPr>
          <w:spacing w:val="-2"/>
        </w:rPr>
        <w:t>work</w:t>
      </w:r>
      <w:r>
        <w:rPr>
          <w:spacing w:val="-11"/>
        </w:rPr>
        <w:t> </w:t>
      </w:r>
      <w:r>
        <w:rPr>
          <w:spacing w:val="-2"/>
        </w:rPr>
        <w:t>for</w:t>
      </w:r>
      <w:r>
        <w:rPr>
          <w:spacing w:val="-11"/>
        </w:rPr>
        <w:t> </w:t>
      </w:r>
      <w:r>
        <w:rPr>
          <w:spacing w:val="-2"/>
        </w:rPr>
        <w:t>each</w:t>
      </w:r>
      <w:r>
        <w:rPr>
          <w:spacing w:val="-11"/>
        </w:rPr>
        <w:t> </w:t>
      </w:r>
      <w:r>
        <w:rPr>
          <w:spacing w:val="-2"/>
        </w:rPr>
        <w:t>of</w:t>
      </w:r>
      <w:r>
        <w:rPr>
          <w:spacing w:val="-11"/>
        </w:rPr>
        <w:t> </w:t>
      </w:r>
      <w:r>
        <w:rPr>
          <w:spacing w:val="-2"/>
        </w:rPr>
        <w:t>us.</w:t>
      </w:r>
      <w:r>
        <w:rPr>
          <w:spacing w:val="7"/>
        </w:rPr>
        <w:t> </w:t>
      </w:r>
      <w:r>
        <w:rPr>
          <w:spacing w:val="-2"/>
        </w:rPr>
        <w:t>I</w:t>
      </w:r>
      <w:r>
        <w:rPr>
          <w:spacing w:val="-11"/>
        </w:rPr>
        <w:t> </w:t>
      </w:r>
      <w:r>
        <w:rPr>
          <w:spacing w:val="-2"/>
        </w:rPr>
        <w:t>call</w:t>
      </w:r>
      <w:r>
        <w:rPr>
          <w:spacing w:val="-11"/>
        </w:rPr>
        <w:t> </w:t>
      </w:r>
      <w:r>
        <w:rPr>
          <w:spacing w:val="-2"/>
        </w:rPr>
        <w:t>this</w:t>
      </w:r>
      <w:r>
        <w:rPr>
          <w:spacing w:val="-11"/>
        </w:rPr>
        <w:t> </w:t>
      </w:r>
      <w:r>
        <w:rPr>
          <w:spacing w:val="-2"/>
        </w:rPr>
        <w:t>a</w:t>
      </w:r>
      <w:r>
        <w:rPr>
          <w:spacing w:val="-11"/>
        </w:rPr>
        <w:t> </w:t>
      </w:r>
      <w:r>
        <w:rPr>
          <w:spacing w:val="-2"/>
        </w:rPr>
        <w:t>“revisionist”</w:t>
      </w:r>
      <w:r>
        <w:rPr>
          <w:spacing w:val="-11"/>
        </w:rPr>
        <w:t> </w:t>
      </w:r>
      <w:r>
        <w:rPr>
          <w:spacing w:val="-2"/>
        </w:rPr>
        <w:t>argument</w:t>
      </w:r>
      <w:r>
        <w:rPr>
          <w:spacing w:val="-11"/>
        </w:rPr>
        <w:t> </w:t>
      </w:r>
      <w:r>
        <w:rPr>
          <w:spacing w:val="-2"/>
        </w:rPr>
        <w:t>because</w:t>
      </w:r>
      <w:r>
        <w:rPr>
          <w:spacing w:val="-11"/>
        </w:rPr>
        <w:t> </w:t>
      </w:r>
      <w:r>
        <w:rPr>
          <w:spacing w:val="-2"/>
        </w:rPr>
        <w:t>it</w:t>
      </w:r>
      <w:r>
        <w:rPr>
          <w:spacing w:val="-11"/>
        </w:rPr>
        <w:t> </w:t>
      </w:r>
      <w:r>
        <w:rPr>
          <w:spacing w:val="-2"/>
        </w:rPr>
        <w:t>reinterprets</w:t>
      </w:r>
      <w:r>
        <w:rPr>
          <w:spacing w:val="-11"/>
        </w:rPr>
        <w:t> </w:t>
      </w:r>
      <w:r>
        <w:rPr>
          <w:spacing w:val="-2"/>
        </w:rPr>
        <w:t>or</w:t>
      </w:r>
      <w:r>
        <w:rPr>
          <w:spacing w:val="-11"/>
        </w:rPr>
        <w:t> </w:t>
      </w:r>
      <w:r>
        <w:rPr>
          <w:spacing w:val="-2"/>
        </w:rPr>
        <w:t>revises</w:t>
      </w:r>
      <w:r>
        <w:rPr>
          <w:spacing w:val="-11"/>
        </w:rPr>
        <w:t> </w:t>
      </w:r>
      <w:r>
        <w:rPr>
          <w:spacing w:val="-2"/>
        </w:rPr>
        <w:t>the </w:t>
      </w:r>
      <w:r>
        <w:rPr>
          <w:spacing w:val="-6"/>
        </w:rPr>
        <w:t>content of ethical rules so that they look just like rules any self-interested agent would accept. </w:t>
      </w:r>
      <w:r>
        <w:rPr/>
        <w:t>Ethics is not a challenge to self-interest, but an expression of self-interest.</w:t>
      </w:r>
      <w:r>
        <w:rPr>
          <w:spacing w:val="40"/>
        </w:rPr>
        <w:t> </w:t>
      </w:r>
      <w:r>
        <w:rPr/>
        <w:t>The argument might run like so:</w:t>
      </w:r>
    </w:p>
    <w:p>
      <w:pPr>
        <w:pStyle w:val="BodyText"/>
        <w:rPr>
          <w:sz w:val="20"/>
        </w:rPr>
      </w:pPr>
    </w:p>
    <w:p>
      <w:pPr>
        <w:pStyle w:val="BodyText"/>
        <w:rPr>
          <w:sz w:val="20"/>
        </w:rPr>
      </w:pPr>
    </w:p>
    <w:p>
      <w:pPr>
        <w:pStyle w:val="BodyText"/>
        <w:rPr>
          <w:sz w:val="15"/>
        </w:rPr>
      </w:pPr>
      <w:r>
        <w:rPr/>
        <mc:AlternateContent>
          <mc:Choice Requires="wps">
            <w:drawing>
              <wp:anchor distT="0" distB="0" distL="0" distR="0" allowOverlap="1" layoutInCell="1" locked="0" behindDoc="1" simplePos="0" relativeHeight="487664128">
                <wp:simplePos x="0" y="0"/>
                <wp:positionH relativeFrom="page">
                  <wp:posOffset>1500936</wp:posOffset>
                </wp:positionH>
                <wp:positionV relativeFrom="paragraph">
                  <wp:posOffset>144069</wp:posOffset>
                </wp:positionV>
                <wp:extent cx="4770755" cy="1358265"/>
                <wp:effectExtent l="0" t="0" r="0" b="0"/>
                <wp:wrapTopAndBottom/>
                <wp:docPr id="361" name="Group 361"/>
                <wp:cNvGraphicFramePr>
                  <a:graphicFrameLocks/>
                </wp:cNvGraphicFramePr>
                <a:graphic>
                  <a:graphicData uri="http://schemas.microsoft.com/office/word/2010/wordprocessingGroup">
                    <wpg:wgp>
                      <wpg:cNvPr id="361" name="Group 361"/>
                      <wpg:cNvGrpSpPr/>
                      <wpg:grpSpPr>
                        <a:xfrm>
                          <a:off x="0" y="0"/>
                          <a:ext cx="4770755" cy="1358265"/>
                          <a:chExt cx="4770755" cy="1358265"/>
                        </a:xfrm>
                      </wpg:grpSpPr>
                      <wps:wsp>
                        <wps:cNvPr id="362" name="Graphic 362"/>
                        <wps:cNvSpPr/>
                        <wps:spPr>
                          <a:xfrm>
                            <a:off x="0" y="0"/>
                            <a:ext cx="4770755" cy="1358265"/>
                          </a:xfrm>
                          <a:custGeom>
                            <a:avLst/>
                            <a:gdLst/>
                            <a:ahLst/>
                            <a:cxnLst/>
                            <a:rect l="l" t="t" r="r" b="b"/>
                            <a:pathLst>
                              <a:path w="4770755" h="1358265">
                                <a:moveTo>
                                  <a:pt x="4701975" y="0"/>
                                </a:moveTo>
                                <a:lnTo>
                                  <a:pt x="68610" y="0"/>
                                </a:lnTo>
                                <a:lnTo>
                                  <a:pt x="41904" y="5391"/>
                                </a:lnTo>
                                <a:lnTo>
                                  <a:pt x="20095" y="20095"/>
                                </a:lnTo>
                                <a:lnTo>
                                  <a:pt x="5391" y="41904"/>
                                </a:lnTo>
                                <a:lnTo>
                                  <a:pt x="0" y="68610"/>
                                </a:lnTo>
                                <a:lnTo>
                                  <a:pt x="0" y="1289355"/>
                                </a:lnTo>
                                <a:lnTo>
                                  <a:pt x="5391" y="1316062"/>
                                </a:lnTo>
                                <a:lnTo>
                                  <a:pt x="20095" y="1337871"/>
                                </a:lnTo>
                                <a:lnTo>
                                  <a:pt x="41904" y="1352574"/>
                                </a:lnTo>
                                <a:lnTo>
                                  <a:pt x="68610" y="1357966"/>
                                </a:lnTo>
                                <a:lnTo>
                                  <a:pt x="4701975" y="1357966"/>
                                </a:lnTo>
                                <a:lnTo>
                                  <a:pt x="4728681" y="1352574"/>
                                </a:lnTo>
                                <a:lnTo>
                                  <a:pt x="4750490" y="1337871"/>
                                </a:lnTo>
                                <a:lnTo>
                                  <a:pt x="4765194" y="1316062"/>
                                </a:lnTo>
                                <a:lnTo>
                                  <a:pt x="4770586" y="1289355"/>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363" name="Graphic 363"/>
                        <wps:cNvSpPr/>
                        <wps:spPr>
                          <a:xfrm>
                            <a:off x="17999" y="17999"/>
                            <a:ext cx="4735195" cy="1322070"/>
                          </a:xfrm>
                          <a:custGeom>
                            <a:avLst/>
                            <a:gdLst/>
                            <a:ahLst/>
                            <a:cxnLst/>
                            <a:rect l="l" t="t" r="r" b="b"/>
                            <a:pathLst>
                              <a:path w="4735195" h="1322070">
                                <a:moveTo>
                                  <a:pt x="4683975" y="0"/>
                                </a:moveTo>
                                <a:lnTo>
                                  <a:pt x="50610" y="0"/>
                                </a:lnTo>
                                <a:lnTo>
                                  <a:pt x="30910" y="3977"/>
                                </a:lnTo>
                                <a:lnTo>
                                  <a:pt x="14823" y="14823"/>
                                </a:lnTo>
                                <a:lnTo>
                                  <a:pt x="3977" y="30910"/>
                                </a:lnTo>
                                <a:lnTo>
                                  <a:pt x="0" y="50610"/>
                                </a:lnTo>
                                <a:lnTo>
                                  <a:pt x="0" y="1271355"/>
                                </a:lnTo>
                                <a:lnTo>
                                  <a:pt x="3977" y="1291056"/>
                                </a:lnTo>
                                <a:lnTo>
                                  <a:pt x="14823" y="1307143"/>
                                </a:lnTo>
                                <a:lnTo>
                                  <a:pt x="30910" y="1317989"/>
                                </a:lnTo>
                                <a:lnTo>
                                  <a:pt x="50610" y="1321966"/>
                                </a:lnTo>
                                <a:lnTo>
                                  <a:pt x="4683975" y="1321966"/>
                                </a:lnTo>
                                <a:lnTo>
                                  <a:pt x="4703675" y="1317989"/>
                                </a:lnTo>
                                <a:lnTo>
                                  <a:pt x="4719762" y="1307143"/>
                                </a:lnTo>
                                <a:lnTo>
                                  <a:pt x="4730609" y="1291056"/>
                                </a:lnTo>
                                <a:lnTo>
                                  <a:pt x="4734586" y="1271355"/>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364" name="Textbox 364"/>
                        <wps:cNvSpPr txBox="1"/>
                        <wps:spPr>
                          <a:xfrm>
                            <a:off x="0" y="0"/>
                            <a:ext cx="4770755" cy="1358265"/>
                          </a:xfrm>
                          <a:prstGeom prst="rect">
                            <a:avLst/>
                          </a:prstGeom>
                        </wps:spPr>
                        <wps:txbx>
                          <w:txbxContent>
                            <w:p>
                              <w:pPr>
                                <w:spacing w:line="213" w:lineRule="auto" w:before="182"/>
                                <w:ind w:left="354" w:right="352" w:firstLine="0"/>
                                <w:jc w:val="both"/>
                                <w:rPr>
                                  <w:sz w:val="24"/>
                                </w:rPr>
                              </w:pPr>
                              <w:r>
                                <w:rPr>
                                  <w:spacing w:val="-2"/>
                                  <w:sz w:val="24"/>
                                </w:rPr>
                                <w:t>Ethical</w:t>
                              </w:r>
                              <w:r>
                                <w:rPr>
                                  <w:spacing w:val="-11"/>
                                  <w:sz w:val="24"/>
                                </w:rPr>
                                <w:t> </w:t>
                              </w:r>
                              <w:r>
                                <w:rPr>
                                  <w:spacing w:val="-2"/>
                                  <w:sz w:val="24"/>
                                </w:rPr>
                                <w:t>rules</w:t>
                              </w:r>
                              <w:r>
                                <w:rPr>
                                  <w:spacing w:val="-11"/>
                                  <w:sz w:val="24"/>
                                </w:rPr>
                                <w:t> </w:t>
                              </w:r>
                              <w:r>
                                <w:rPr>
                                  <w:spacing w:val="-2"/>
                                  <w:sz w:val="24"/>
                                </w:rPr>
                                <w:t>can</w:t>
                              </w:r>
                              <w:r>
                                <w:rPr>
                                  <w:spacing w:val="-11"/>
                                  <w:sz w:val="24"/>
                                </w:rPr>
                                <w:t> </w:t>
                              </w:r>
                              <w:r>
                                <w:rPr>
                                  <w:spacing w:val="-2"/>
                                  <w:sz w:val="24"/>
                                </w:rPr>
                                <w:t>be</w:t>
                              </w:r>
                              <w:r>
                                <w:rPr>
                                  <w:spacing w:val="-11"/>
                                  <w:sz w:val="24"/>
                                </w:rPr>
                                <w:t> </w:t>
                              </w:r>
                              <w:r>
                                <w:rPr>
                                  <w:spacing w:val="-2"/>
                                  <w:sz w:val="24"/>
                                </w:rPr>
                                <w:t>rephrased</w:t>
                              </w:r>
                              <w:r>
                                <w:rPr>
                                  <w:spacing w:val="-11"/>
                                  <w:sz w:val="24"/>
                                </w:rPr>
                                <w:t> </w:t>
                              </w:r>
                              <w:r>
                                <w:rPr>
                                  <w:spacing w:val="-2"/>
                                  <w:sz w:val="24"/>
                                </w:rPr>
                                <w:t>in</w:t>
                              </w:r>
                              <w:r>
                                <w:rPr>
                                  <w:spacing w:val="-11"/>
                                  <w:sz w:val="24"/>
                                </w:rPr>
                                <w:t> </w:t>
                              </w:r>
                              <w:r>
                                <w:rPr>
                                  <w:spacing w:val="-2"/>
                                  <w:sz w:val="24"/>
                                </w:rPr>
                                <w:t>terms</w:t>
                              </w:r>
                              <w:r>
                                <w:rPr>
                                  <w:spacing w:val="-11"/>
                                  <w:sz w:val="24"/>
                                </w:rPr>
                                <w:t> </w:t>
                              </w:r>
                              <w:r>
                                <w:rPr>
                                  <w:spacing w:val="-2"/>
                                  <w:sz w:val="24"/>
                                </w:rPr>
                                <w:t>that</w:t>
                              </w:r>
                              <w:r>
                                <w:rPr>
                                  <w:spacing w:val="-11"/>
                                  <w:sz w:val="24"/>
                                </w:rPr>
                                <w:t> </w:t>
                              </w:r>
                              <w:r>
                                <w:rPr>
                                  <w:spacing w:val="-2"/>
                                  <w:sz w:val="24"/>
                                </w:rPr>
                                <w:t>appeal</w:t>
                              </w:r>
                              <w:r>
                                <w:rPr>
                                  <w:spacing w:val="-11"/>
                                  <w:sz w:val="24"/>
                                </w:rPr>
                                <w:t> </w:t>
                              </w:r>
                              <w:r>
                                <w:rPr>
                                  <w:spacing w:val="-2"/>
                                  <w:sz w:val="24"/>
                                </w:rPr>
                                <w:t>to</w:t>
                              </w:r>
                              <w:r>
                                <w:rPr>
                                  <w:spacing w:val="-11"/>
                                  <w:sz w:val="24"/>
                                </w:rPr>
                                <w:t> </w:t>
                              </w:r>
                              <w:r>
                                <w:rPr>
                                  <w:spacing w:val="-2"/>
                                  <w:sz w:val="24"/>
                                </w:rPr>
                                <w:t>self-interest. </w:t>
                              </w:r>
                              <w:r>
                                <w:rPr>
                                  <w:sz w:val="24"/>
                                </w:rPr>
                                <w:t>For example, “Lying is wrong,” really means “It is in your best </w:t>
                              </w:r>
                              <w:r>
                                <w:rPr>
                                  <w:spacing w:val="-2"/>
                                  <w:sz w:val="24"/>
                                </w:rPr>
                                <w:t>interest</w:t>
                              </w:r>
                              <w:r>
                                <w:rPr>
                                  <w:spacing w:val="-10"/>
                                  <w:sz w:val="24"/>
                                </w:rPr>
                                <w:t> </w:t>
                              </w:r>
                              <w:r>
                                <w:rPr>
                                  <w:spacing w:val="-2"/>
                                  <w:sz w:val="24"/>
                                </w:rPr>
                                <w:t>not</w:t>
                              </w:r>
                              <w:r>
                                <w:rPr>
                                  <w:spacing w:val="-10"/>
                                  <w:sz w:val="24"/>
                                </w:rPr>
                                <w:t> </w:t>
                              </w:r>
                              <w:r>
                                <w:rPr>
                                  <w:spacing w:val="-2"/>
                                  <w:sz w:val="24"/>
                                </w:rPr>
                                <w:t>to</w:t>
                              </w:r>
                              <w:r>
                                <w:rPr>
                                  <w:spacing w:val="-10"/>
                                  <w:sz w:val="24"/>
                                </w:rPr>
                                <w:t> </w:t>
                              </w:r>
                              <w:r>
                                <w:rPr>
                                  <w:spacing w:val="-2"/>
                                  <w:sz w:val="24"/>
                                </w:rPr>
                                <w:t>lie;”</w:t>
                              </w:r>
                              <w:r>
                                <w:rPr>
                                  <w:spacing w:val="-10"/>
                                  <w:sz w:val="24"/>
                                </w:rPr>
                                <w:t> </w:t>
                              </w:r>
                              <w:r>
                                <w:rPr>
                                  <w:spacing w:val="-2"/>
                                  <w:sz w:val="24"/>
                                </w:rPr>
                                <w:t>“Murder</w:t>
                              </w:r>
                              <w:r>
                                <w:rPr>
                                  <w:spacing w:val="-10"/>
                                  <w:sz w:val="24"/>
                                </w:rPr>
                                <w:t> </w:t>
                              </w:r>
                              <w:r>
                                <w:rPr>
                                  <w:spacing w:val="-2"/>
                                  <w:sz w:val="24"/>
                                </w:rPr>
                                <w:t>is</w:t>
                              </w:r>
                              <w:r>
                                <w:rPr>
                                  <w:spacing w:val="-10"/>
                                  <w:sz w:val="24"/>
                                </w:rPr>
                                <w:t> </w:t>
                              </w:r>
                              <w:r>
                                <w:rPr>
                                  <w:spacing w:val="-2"/>
                                  <w:sz w:val="24"/>
                                </w:rPr>
                                <w:t>wrong”</w:t>
                              </w:r>
                              <w:r>
                                <w:rPr>
                                  <w:spacing w:val="-10"/>
                                  <w:sz w:val="24"/>
                                </w:rPr>
                                <w:t> </w:t>
                              </w:r>
                              <w:r>
                                <w:rPr>
                                  <w:spacing w:val="-2"/>
                                  <w:sz w:val="24"/>
                                </w:rPr>
                                <w:t>really</w:t>
                              </w:r>
                              <w:r>
                                <w:rPr>
                                  <w:spacing w:val="-10"/>
                                  <w:sz w:val="24"/>
                                </w:rPr>
                                <w:t> </w:t>
                              </w:r>
                              <w:r>
                                <w:rPr>
                                  <w:spacing w:val="-2"/>
                                  <w:sz w:val="24"/>
                                </w:rPr>
                                <w:t>means</w:t>
                              </w:r>
                              <w:r>
                                <w:rPr>
                                  <w:spacing w:val="-10"/>
                                  <w:sz w:val="24"/>
                                </w:rPr>
                                <w:t> </w:t>
                              </w:r>
                              <w:r>
                                <w:rPr>
                                  <w:spacing w:val="-2"/>
                                  <w:sz w:val="24"/>
                                </w:rPr>
                                <w:t>“Life</w:t>
                              </w:r>
                              <w:r>
                                <w:rPr>
                                  <w:spacing w:val="-10"/>
                                  <w:sz w:val="24"/>
                                </w:rPr>
                                <w:t> </w:t>
                              </w:r>
                              <w:r>
                                <w:rPr>
                                  <w:spacing w:val="-2"/>
                                  <w:sz w:val="24"/>
                                </w:rPr>
                                <w:t>is</w:t>
                              </w:r>
                              <w:r>
                                <w:rPr>
                                  <w:spacing w:val="-10"/>
                                  <w:sz w:val="24"/>
                                </w:rPr>
                                <w:t> </w:t>
                              </w:r>
                              <w:r>
                                <w:rPr>
                                  <w:spacing w:val="-2"/>
                                  <w:sz w:val="24"/>
                                </w:rPr>
                                <w:t>better for</w:t>
                              </w:r>
                              <w:r>
                                <w:rPr>
                                  <w:spacing w:val="-10"/>
                                  <w:sz w:val="24"/>
                                </w:rPr>
                                <w:t> </w:t>
                              </w:r>
                              <w:r>
                                <w:rPr>
                                  <w:spacing w:val="-2"/>
                                  <w:sz w:val="24"/>
                                </w:rPr>
                                <w:t>you</w:t>
                              </w:r>
                              <w:r>
                                <w:rPr>
                                  <w:spacing w:val="-10"/>
                                  <w:sz w:val="24"/>
                                </w:rPr>
                                <w:t> </w:t>
                              </w:r>
                              <w:r>
                                <w:rPr>
                                  <w:spacing w:val="-2"/>
                                  <w:sz w:val="24"/>
                                </w:rPr>
                                <w:t>if</w:t>
                              </w:r>
                              <w:r>
                                <w:rPr>
                                  <w:spacing w:val="-10"/>
                                  <w:sz w:val="24"/>
                                </w:rPr>
                                <w:t> </w:t>
                              </w:r>
                              <w:r>
                                <w:rPr>
                                  <w:spacing w:val="-2"/>
                                  <w:sz w:val="24"/>
                                </w:rPr>
                                <w:t>you</w:t>
                              </w:r>
                              <w:r>
                                <w:rPr>
                                  <w:spacing w:val="-10"/>
                                  <w:sz w:val="24"/>
                                </w:rPr>
                                <w:t> </w:t>
                              </w:r>
                              <w:r>
                                <w:rPr>
                                  <w:spacing w:val="-2"/>
                                  <w:sz w:val="24"/>
                                </w:rPr>
                                <w:t>refrain</w:t>
                              </w:r>
                              <w:r>
                                <w:rPr>
                                  <w:spacing w:val="-10"/>
                                  <w:sz w:val="24"/>
                                </w:rPr>
                                <w:t> </w:t>
                              </w:r>
                              <w:r>
                                <w:rPr>
                                  <w:spacing w:val="-2"/>
                                  <w:sz w:val="24"/>
                                </w:rPr>
                                <w:t>from</w:t>
                              </w:r>
                              <w:r>
                                <w:rPr>
                                  <w:spacing w:val="-9"/>
                                  <w:sz w:val="24"/>
                                </w:rPr>
                                <w:t> </w:t>
                              </w:r>
                              <w:r>
                                <w:rPr>
                                  <w:spacing w:val="-2"/>
                                  <w:sz w:val="24"/>
                                </w:rPr>
                                <w:t>murdering</w:t>
                              </w:r>
                              <w:r>
                                <w:rPr>
                                  <w:spacing w:val="-9"/>
                                  <w:sz w:val="24"/>
                                </w:rPr>
                                <w:t> </w:t>
                              </w:r>
                              <w:r>
                                <w:rPr>
                                  <w:spacing w:val="-2"/>
                                  <w:sz w:val="24"/>
                                </w:rPr>
                                <w:t>people.”</w:t>
                              </w:r>
                            </w:p>
                            <w:p>
                              <w:pPr>
                                <w:spacing w:before="264"/>
                                <w:ind w:left="354" w:right="0" w:firstLine="0"/>
                                <w:jc w:val="both"/>
                                <w:rPr>
                                  <w:sz w:val="24"/>
                                </w:rPr>
                              </w:pPr>
                              <w:r>
                                <w:rPr>
                                  <w:spacing w:val="-6"/>
                                  <w:sz w:val="24"/>
                                </w:rPr>
                                <w:t>So</w:t>
                              </w:r>
                              <w:r>
                                <w:rPr>
                                  <w:spacing w:val="-4"/>
                                  <w:sz w:val="24"/>
                                </w:rPr>
                                <w:t> </w:t>
                              </w:r>
                              <w:r>
                                <w:rPr>
                                  <w:spacing w:val="-6"/>
                                  <w:sz w:val="24"/>
                                </w:rPr>
                                <w:t>defending</w:t>
                              </w:r>
                              <w:r>
                                <w:rPr>
                                  <w:spacing w:val="-2"/>
                                  <w:sz w:val="24"/>
                                </w:rPr>
                                <w:t> </w:t>
                              </w:r>
                              <w:r>
                                <w:rPr>
                                  <w:spacing w:val="-6"/>
                                  <w:sz w:val="24"/>
                                </w:rPr>
                                <w:t>ethical</w:t>
                              </w:r>
                              <w:r>
                                <w:rPr>
                                  <w:spacing w:val="-3"/>
                                  <w:sz w:val="24"/>
                                </w:rPr>
                                <w:t> </w:t>
                              </w:r>
                              <w:r>
                                <w:rPr>
                                  <w:spacing w:val="-6"/>
                                  <w:sz w:val="24"/>
                                </w:rPr>
                                <w:t>rules</w:t>
                              </w:r>
                              <w:r>
                                <w:rPr>
                                  <w:spacing w:val="-3"/>
                                  <w:sz w:val="24"/>
                                </w:rPr>
                                <w:t> </w:t>
                              </w:r>
                              <w:r>
                                <w:rPr>
                                  <w:spacing w:val="-6"/>
                                  <w:sz w:val="24"/>
                                </w:rPr>
                                <w:t>is</w:t>
                              </w:r>
                              <w:r>
                                <w:rPr>
                                  <w:spacing w:val="-2"/>
                                  <w:sz w:val="24"/>
                                </w:rPr>
                                <w:t> </w:t>
                              </w:r>
                              <w:r>
                                <w:rPr>
                                  <w:spacing w:val="-6"/>
                                  <w:sz w:val="24"/>
                                </w:rPr>
                                <w:t>really</w:t>
                              </w:r>
                              <w:r>
                                <w:rPr>
                                  <w:spacing w:val="-4"/>
                                  <w:sz w:val="24"/>
                                </w:rPr>
                                <w:t> </w:t>
                              </w:r>
                              <w:r>
                                <w:rPr>
                                  <w:spacing w:val="-6"/>
                                  <w:sz w:val="24"/>
                                </w:rPr>
                                <w:t>defending</w:t>
                              </w:r>
                              <w:r>
                                <w:rPr>
                                  <w:spacing w:val="-3"/>
                                  <w:sz w:val="24"/>
                                </w:rPr>
                                <w:t> </w:t>
                              </w:r>
                              <w:r>
                                <w:rPr>
                                  <w:spacing w:val="-6"/>
                                  <w:sz w:val="24"/>
                                </w:rPr>
                                <w:t>selfishness.</w:t>
                              </w:r>
                            </w:p>
                          </w:txbxContent>
                        </wps:txbx>
                        <wps:bodyPr wrap="square" lIns="0" tIns="0" rIns="0" bIns="0" rtlCol="0">
                          <a:noAutofit/>
                        </wps:bodyPr>
                      </wps:wsp>
                    </wpg:wgp>
                  </a:graphicData>
                </a:graphic>
              </wp:anchor>
            </w:drawing>
          </mc:Choice>
          <mc:Fallback>
            <w:pict>
              <v:group style="position:absolute;margin-left:118.183998pt;margin-top:11.344085pt;width:375.65pt;height:106.95pt;mso-position-horizontal-relative:page;mso-position-vertical-relative:paragraph;z-index:-15652352;mso-wrap-distance-left:0;mso-wrap-distance-right:0" id="docshapegroup323" coordorigin="2364,227" coordsize="7513,2139">
                <v:shape style="position:absolute;left:2363;top:226;width:7513;height:2139" id="docshape324" coordorigin="2364,227" coordsize="7513,2139" path="m9768,227l2472,227,2430,235,2395,259,2372,293,2364,335,2364,2257,2372,2299,2395,2334,2430,2357,2472,2365,9768,2365,9810,2357,9845,2334,9868,2299,9876,2257,9876,335,9868,293,9845,259,9810,235,9768,227xe" filled="true" fillcolor="#b2b2b2" stroked="false">
                  <v:path arrowok="t"/>
                  <v:fill type="solid"/>
                </v:shape>
                <v:shape style="position:absolute;left:2392;top:255;width:7457;height:2082" id="docshape325" coordorigin="2392,255" coordsize="7457,2082" path="m9768,255l2472,255,2441,261,2415,279,2398,304,2392,335,2392,2257,2398,2288,2415,2314,2441,2331,2472,2337,9768,2337,9799,2331,9825,2314,9842,2288,9848,2257,9848,335,9842,304,9825,279,9799,261,9768,255xe" filled="true" fillcolor="#f2f2f2" stroked="false">
                  <v:path arrowok="t"/>
                  <v:fill type="solid"/>
                </v:shape>
                <v:shape style="position:absolute;left:2363;top:226;width:7513;height:2139" type="#_x0000_t202" id="docshape326" filled="false" stroked="false">
                  <v:textbox inset="0,0,0,0">
                    <w:txbxContent>
                      <w:p>
                        <w:pPr>
                          <w:spacing w:line="213" w:lineRule="auto" w:before="182"/>
                          <w:ind w:left="354" w:right="352" w:firstLine="0"/>
                          <w:jc w:val="both"/>
                          <w:rPr>
                            <w:sz w:val="24"/>
                          </w:rPr>
                        </w:pPr>
                        <w:r>
                          <w:rPr>
                            <w:spacing w:val="-2"/>
                            <w:sz w:val="24"/>
                          </w:rPr>
                          <w:t>Ethical</w:t>
                        </w:r>
                        <w:r>
                          <w:rPr>
                            <w:spacing w:val="-11"/>
                            <w:sz w:val="24"/>
                          </w:rPr>
                          <w:t> </w:t>
                        </w:r>
                        <w:r>
                          <w:rPr>
                            <w:spacing w:val="-2"/>
                            <w:sz w:val="24"/>
                          </w:rPr>
                          <w:t>rules</w:t>
                        </w:r>
                        <w:r>
                          <w:rPr>
                            <w:spacing w:val="-11"/>
                            <w:sz w:val="24"/>
                          </w:rPr>
                          <w:t> </w:t>
                        </w:r>
                        <w:r>
                          <w:rPr>
                            <w:spacing w:val="-2"/>
                            <w:sz w:val="24"/>
                          </w:rPr>
                          <w:t>can</w:t>
                        </w:r>
                        <w:r>
                          <w:rPr>
                            <w:spacing w:val="-11"/>
                            <w:sz w:val="24"/>
                          </w:rPr>
                          <w:t> </w:t>
                        </w:r>
                        <w:r>
                          <w:rPr>
                            <w:spacing w:val="-2"/>
                            <w:sz w:val="24"/>
                          </w:rPr>
                          <w:t>be</w:t>
                        </w:r>
                        <w:r>
                          <w:rPr>
                            <w:spacing w:val="-11"/>
                            <w:sz w:val="24"/>
                          </w:rPr>
                          <w:t> </w:t>
                        </w:r>
                        <w:r>
                          <w:rPr>
                            <w:spacing w:val="-2"/>
                            <w:sz w:val="24"/>
                          </w:rPr>
                          <w:t>rephrased</w:t>
                        </w:r>
                        <w:r>
                          <w:rPr>
                            <w:spacing w:val="-11"/>
                            <w:sz w:val="24"/>
                          </w:rPr>
                          <w:t> </w:t>
                        </w:r>
                        <w:r>
                          <w:rPr>
                            <w:spacing w:val="-2"/>
                            <w:sz w:val="24"/>
                          </w:rPr>
                          <w:t>in</w:t>
                        </w:r>
                        <w:r>
                          <w:rPr>
                            <w:spacing w:val="-11"/>
                            <w:sz w:val="24"/>
                          </w:rPr>
                          <w:t> </w:t>
                        </w:r>
                        <w:r>
                          <w:rPr>
                            <w:spacing w:val="-2"/>
                            <w:sz w:val="24"/>
                          </w:rPr>
                          <w:t>terms</w:t>
                        </w:r>
                        <w:r>
                          <w:rPr>
                            <w:spacing w:val="-11"/>
                            <w:sz w:val="24"/>
                          </w:rPr>
                          <w:t> </w:t>
                        </w:r>
                        <w:r>
                          <w:rPr>
                            <w:spacing w:val="-2"/>
                            <w:sz w:val="24"/>
                          </w:rPr>
                          <w:t>that</w:t>
                        </w:r>
                        <w:r>
                          <w:rPr>
                            <w:spacing w:val="-11"/>
                            <w:sz w:val="24"/>
                          </w:rPr>
                          <w:t> </w:t>
                        </w:r>
                        <w:r>
                          <w:rPr>
                            <w:spacing w:val="-2"/>
                            <w:sz w:val="24"/>
                          </w:rPr>
                          <w:t>appeal</w:t>
                        </w:r>
                        <w:r>
                          <w:rPr>
                            <w:spacing w:val="-11"/>
                            <w:sz w:val="24"/>
                          </w:rPr>
                          <w:t> </w:t>
                        </w:r>
                        <w:r>
                          <w:rPr>
                            <w:spacing w:val="-2"/>
                            <w:sz w:val="24"/>
                          </w:rPr>
                          <w:t>to</w:t>
                        </w:r>
                        <w:r>
                          <w:rPr>
                            <w:spacing w:val="-11"/>
                            <w:sz w:val="24"/>
                          </w:rPr>
                          <w:t> </w:t>
                        </w:r>
                        <w:r>
                          <w:rPr>
                            <w:spacing w:val="-2"/>
                            <w:sz w:val="24"/>
                          </w:rPr>
                          <w:t>self-interest. </w:t>
                        </w:r>
                        <w:r>
                          <w:rPr>
                            <w:sz w:val="24"/>
                          </w:rPr>
                          <w:t>For example, “Lying is wrong,” really means “It is in your best </w:t>
                        </w:r>
                        <w:r>
                          <w:rPr>
                            <w:spacing w:val="-2"/>
                            <w:sz w:val="24"/>
                          </w:rPr>
                          <w:t>interest</w:t>
                        </w:r>
                        <w:r>
                          <w:rPr>
                            <w:spacing w:val="-10"/>
                            <w:sz w:val="24"/>
                          </w:rPr>
                          <w:t> </w:t>
                        </w:r>
                        <w:r>
                          <w:rPr>
                            <w:spacing w:val="-2"/>
                            <w:sz w:val="24"/>
                          </w:rPr>
                          <w:t>not</w:t>
                        </w:r>
                        <w:r>
                          <w:rPr>
                            <w:spacing w:val="-10"/>
                            <w:sz w:val="24"/>
                          </w:rPr>
                          <w:t> </w:t>
                        </w:r>
                        <w:r>
                          <w:rPr>
                            <w:spacing w:val="-2"/>
                            <w:sz w:val="24"/>
                          </w:rPr>
                          <w:t>to</w:t>
                        </w:r>
                        <w:r>
                          <w:rPr>
                            <w:spacing w:val="-10"/>
                            <w:sz w:val="24"/>
                          </w:rPr>
                          <w:t> </w:t>
                        </w:r>
                        <w:r>
                          <w:rPr>
                            <w:spacing w:val="-2"/>
                            <w:sz w:val="24"/>
                          </w:rPr>
                          <w:t>lie;”</w:t>
                        </w:r>
                        <w:r>
                          <w:rPr>
                            <w:spacing w:val="-10"/>
                            <w:sz w:val="24"/>
                          </w:rPr>
                          <w:t> </w:t>
                        </w:r>
                        <w:r>
                          <w:rPr>
                            <w:spacing w:val="-2"/>
                            <w:sz w:val="24"/>
                          </w:rPr>
                          <w:t>“Murder</w:t>
                        </w:r>
                        <w:r>
                          <w:rPr>
                            <w:spacing w:val="-10"/>
                            <w:sz w:val="24"/>
                          </w:rPr>
                          <w:t> </w:t>
                        </w:r>
                        <w:r>
                          <w:rPr>
                            <w:spacing w:val="-2"/>
                            <w:sz w:val="24"/>
                          </w:rPr>
                          <w:t>is</w:t>
                        </w:r>
                        <w:r>
                          <w:rPr>
                            <w:spacing w:val="-10"/>
                            <w:sz w:val="24"/>
                          </w:rPr>
                          <w:t> </w:t>
                        </w:r>
                        <w:r>
                          <w:rPr>
                            <w:spacing w:val="-2"/>
                            <w:sz w:val="24"/>
                          </w:rPr>
                          <w:t>wrong”</w:t>
                        </w:r>
                        <w:r>
                          <w:rPr>
                            <w:spacing w:val="-10"/>
                            <w:sz w:val="24"/>
                          </w:rPr>
                          <w:t> </w:t>
                        </w:r>
                        <w:r>
                          <w:rPr>
                            <w:spacing w:val="-2"/>
                            <w:sz w:val="24"/>
                          </w:rPr>
                          <w:t>really</w:t>
                        </w:r>
                        <w:r>
                          <w:rPr>
                            <w:spacing w:val="-10"/>
                            <w:sz w:val="24"/>
                          </w:rPr>
                          <w:t> </w:t>
                        </w:r>
                        <w:r>
                          <w:rPr>
                            <w:spacing w:val="-2"/>
                            <w:sz w:val="24"/>
                          </w:rPr>
                          <w:t>means</w:t>
                        </w:r>
                        <w:r>
                          <w:rPr>
                            <w:spacing w:val="-10"/>
                            <w:sz w:val="24"/>
                          </w:rPr>
                          <w:t> </w:t>
                        </w:r>
                        <w:r>
                          <w:rPr>
                            <w:spacing w:val="-2"/>
                            <w:sz w:val="24"/>
                          </w:rPr>
                          <w:t>“Life</w:t>
                        </w:r>
                        <w:r>
                          <w:rPr>
                            <w:spacing w:val="-10"/>
                            <w:sz w:val="24"/>
                          </w:rPr>
                          <w:t> </w:t>
                        </w:r>
                        <w:r>
                          <w:rPr>
                            <w:spacing w:val="-2"/>
                            <w:sz w:val="24"/>
                          </w:rPr>
                          <w:t>is</w:t>
                        </w:r>
                        <w:r>
                          <w:rPr>
                            <w:spacing w:val="-10"/>
                            <w:sz w:val="24"/>
                          </w:rPr>
                          <w:t> </w:t>
                        </w:r>
                        <w:r>
                          <w:rPr>
                            <w:spacing w:val="-2"/>
                            <w:sz w:val="24"/>
                          </w:rPr>
                          <w:t>better for</w:t>
                        </w:r>
                        <w:r>
                          <w:rPr>
                            <w:spacing w:val="-10"/>
                            <w:sz w:val="24"/>
                          </w:rPr>
                          <w:t> </w:t>
                        </w:r>
                        <w:r>
                          <w:rPr>
                            <w:spacing w:val="-2"/>
                            <w:sz w:val="24"/>
                          </w:rPr>
                          <w:t>you</w:t>
                        </w:r>
                        <w:r>
                          <w:rPr>
                            <w:spacing w:val="-10"/>
                            <w:sz w:val="24"/>
                          </w:rPr>
                          <w:t> </w:t>
                        </w:r>
                        <w:r>
                          <w:rPr>
                            <w:spacing w:val="-2"/>
                            <w:sz w:val="24"/>
                          </w:rPr>
                          <w:t>if</w:t>
                        </w:r>
                        <w:r>
                          <w:rPr>
                            <w:spacing w:val="-10"/>
                            <w:sz w:val="24"/>
                          </w:rPr>
                          <w:t> </w:t>
                        </w:r>
                        <w:r>
                          <w:rPr>
                            <w:spacing w:val="-2"/>
                            <w:sz w:val="24"/>
                          </w:rPr>
                          <w:t>you</w:t>
                        </w:r>
                        <w:r>
                          <w:rPr>
                            <w:spacing w:val="-10"/>
                            <w:sz w:val="24"/>
                          </w:rPr>
                          <w:t> </w:t>
                        </w:r>
                        <w:r>
                          <w:rPr>
                            <w:spacing w:val="-2"/>
                            <w:sz w:val="24"/>
                          </w:rPr>
                          <w:t>refrain</w:t>
                        </w:r>
                        <w:r>
                          <w:rPr>
                            <w:spacing w:val="-10"/>
                            <w:sz w:val="24"/>
                          </w:rPr>
                          <w:t> </w:t>
                        </w:r>
                        <w:r>
                          <w:rPr>
                            <w:spacing w:val="-2"/>
                            <w:sz w:val="24"/>
                          </w:rPr>
                          <w:t>from</w:t>
                        </w:r>
                        <w:r>
                          <w:rPr>
                            <w:spacing w:val="-9"/>
                            <w:sz w:val="24"/>
                          </w:rPr>
                          <w:t> </w:t>
                        </w:r>
                        <w:r>
                          <w:rPr>
                            <w:spacing w:val="-2"/>
                            <w:sz w:val="24"/>
                          </w:rPr>
                          <w:t>murdering</w:t>
                        </w:r>
                        <w:r>
                          <w:rPr>
                            <w:spacing w:val="-9"/>
                            <w:sz w:val="24"/>
                          </w:rPr>
                          <w:t> </w:t>
                        </w:r>
                        <w:r>
                          <w:rPr>
                            <w:spacing w:val="-2"/>
                            <w:sz w:val="24"/>
                          </w:rPr>
                          <w:t>people.”</w:t>
                        </w:r>
                      </w:p>
                      <w:p>
                        <w:pPr>
                          <w:spacing w:before="264"/>
                          <w:ind w:left="354" w:right="0" w:firstLine="0"/>
                          <w:jc w:val="both"/>
                          <w:rPr>
                            <w:sz w:val="24"/>
                          </w:rPr>
                        </w:pPr>
                        <w:r>
                          <w:rPr>
                            <w:spacing w:val="-6"/>
                            <w:sz w:val="24"/>
                          </w:rPr>
                          <w:t>So</w:t>
                        </w:r>
                        <w:r>
                          <w:rPr>
                            <w:spacing w:val="-4"/>
                            <w:sz w:val="24"/>
                          </w:rPr>
                          <w:t> </w:t>
                        </w:r>
                        <w:r>
                          <w:rPr>
                            <w:spacing w:val="-6"/>
                            <w:sz w:val="24"/>
                          </w:rPr>
                          <w:t>defending</w:t>
                        </w:r>
                        <w:r>
                          <w:rPr>
                            <w:spacing w:val="-2"/>
                            <w:sz w:val="24"/>
                          </w:rPr>
                          <w:t> </w:t>
                        </w:r>
                        <w:r>
                          <w:rPr>
                            <w:spacing w:val="-6"/>
                            <w:sz w:val="24"/>
                          </w:rPr>
                          <w:t>ethical</w:t>
                        </w:r>
                        <w:r>
                          <w:rPr>
                            <w:spacing w:val="-3"/>
                            <w:sz w:val="24"/>
                          </w:rPr>
                          <w:t> </w:t>
                        </w:r>
                        <w:r>
                          <w:rPr>
                            <w:spacing w:val="-6"/>
                            <w:sz w:val="24"/>
                          </w:rPr>
                          <w:t>rules</w:t>
                        </w:r>
                        <w:r>
                          <w:rPr>
                            <w:spacing w:val="-3"/>
                            <w:sz w:val="24"/>
                          </w:rPr>
                          <w:t> </w:t>
                        </w:r>
                        <w:r>
                          <w:rPr>
                            <w:spacing w:val="-6"/>
                            <w:sz w:val="24"/>
                          </w:rPr>
                          <w:t>is</w:t>
                        </w:r>
                        <w:r>
                          <w:rPr>
                            <w:spacing w:val="-2"/>
                            <w:sz w:val="24"/>
                          </w:rPr>
                          <w:t> </w:t>
                        </w:r>
                        <w:r>
                          <w:rPr>
                            <w:spacing w:val="-6"/>
                            <w:sz w:val="24"/>
                          </w:rPr>
                          <w:t>really</w:t>
                        </w:r>
                        <w:r>
                          <w:rPr>
                            <w:spacing w:val="-4"/>
                            <w:sz w:val="24"/>
                          </w:rPr>
                          <w:t> </w:t>
                        </w:r>
                        <w:r>
                          <w:rPr>
                            <w:spacing w:val="-6"/>
                            <w:sz w:val="24"/>
                          </w:rPr>
                          <w:t>defending</w:t>
                        </w:r>
                        <w:r>
                          <w:rPr>
                            <w:spacing w:val="-3"/>
                            <w:sz w:val="24"/>
                          </w:rPr>
                          <w:t> </w:t>
                        </w:r>
                        <w:r>
                          <w:rPr>
                            <w:spacing w:val="-6"/>
                            <w:sz w:val="24"/>
                          </w:rPr>
                          <w:t>selfishness.</w:t>
                        </w:r>
                      </w:p>
                    </w:txbxContent>
                  </v:textbox>
                  <w10:wrap type="none"/>
                </v:shape>
                <w10:wrap type="topAndBottom"/>
              </v:group>
            </w:pict>
          </mc:Fallback>
        </mc:AlternateContent>
      </w:r>
    </w:p>
    <w:p>
      <w:pPr>
        <w:pStyle w:val="BodyText"/>
        <w:rPr>
          <w:sz w:val="20"/>
        </w:rPr>
      </w:pPr>
    </w:p>
    <w:p>
      <w:pPr>
        <w:pStyle w:val="BodyText"/>
        <w:spacing w:before="1"/>
        <w:rPr>
          <w:sz w:val="25"/>
        </w:rPr>
      </w:pPr>
    </w:p>
    <w:p>
      <w:pPr>
        <w:pStyle w:val="BodyText"/>
        <w:spacing w:line="213" w:lineRule="auto" w:before="150"/>
        <w:ind w:left="497" w:right="415"/>
        <w:jc w:val="both"/>
      </w:pPr>
      <w:r>
        <w:rPr>
          <w:rFonts w:ascii="Georgia"/>
          <w:b/>
          <w:i/>
        </w:rPr>
        <w:t>This argument equates ethics with </w:t>
      </w:r>
      <w:r>
        <w:rPr/>
        <w:t>the</w:t>
      </w:r>
      <w:r>
        <w:rPr>
          <w:spacing w:val="-4"/>
        </w:rPr>
        <w:t> </w:t>
      </w:r>
      <w:r>
        <w:rPr/>
        <w:t>pursuit</w:t>
      </w:r>
      <w:r>
        <w:rPr>
          <w:spacing w:val="-3"/>
        </w:rPr>
        <w:t> </w:t>
      </w:r>
      <w:r>
        <w:rPr/>
        <w:t>of</w:t>
      </w:r>
      <w:r>
        <w:rPr>
          <w:spacing w:val="-4"/>
        </w:rPr>
        <w:t> </w:t>
      </w:r>
      <w:r>
        <w:rPr/>
        <w:t>self-interest, so</w:t>
      </w:r>
      <w:r>
        <w:rPr>
          <w:spacing w:val="-4"/>
        </w:rPr>
        <w:t> </w:t>
      </w:r>
      <w:r>
        <w:rPr/>
        <w:t>that</w:t>
      </w:r>
      <w:r>
        <w:rPr>
          <w:spacing w:val="-3"/>
        </w:rPr>
        <w:t> </w:t>
      </w:r>
      <w:r>
        <w:rPr/>
        <w:t>whether</w:t>
      </w:r>
      <w:r>
        <w:rPr>
          <w:spacing w:val="-4"/>
        </w:rPr>
        <w:t> </w:t>
      </w:r>
      <w:r>
        <w:rPr/>
        <w:t>you happen to defend acting ethically or not, you are still always defending acting in a self- interested way.</w:t>
      </w:r>
    </w:p>
    <w:p>
      <w:pPr>
        <w:pStyle w:val="BodyText"/>
        <w:spacing w:line="213" w:lineRule="auto" w:before="222"/>
        <w:ind w:left="497" w:right="414"/>
        <w:jc w:val="both"/>
      </w:pPr>
      <w:r>
        <w:rPr>
          <w:rFonts w:ascii="Georgia"/>
          <w:b/>
          <w:i/>
        </w:rPr>
        <w:t>What</w:t>
      </w:r>
      <w:r>
        <w:rPr>
          <w:rFonts w:ascii="Georgia"/>
          <w:b/>
          <w:i/>
          <w:spacing w:val="-5"/>
        </w:rPr>
        <w:t> </w:t>
      </w:r>
      <w:r>
        <w:rPr>
          <w:rFonts w:ascii="Georgia"/>
          <w:b/>
          <w:i/>
        </w:rPr>
        <w:t>are</w:t>
      </w:r>
      <w:r>
        <w:rPr>
          <w:rFonts w:ascii="Georgia"/>
          <w:b/>
          <w:i/>
          <w:spacing w:val="-5"/>
        </w:rPr>
        <w:t> </w:t>
      </w:r>
      <w:r>
        <w:rPr>
          <w:rFonts w:ascii="Georgia"/>
          <w:b/>
          <w:i/>
        </w:rPr>
        <w:t>we</w:t>
      </w:r>
      <w:r>
        <w:rPr>
          <w:rFonts w:ascii="Georgia"/>
          <w:b/>
          <w:i/>
          <w:spacing w:val="-5"/>
        </w:rPr>
        <w:t> </w:t>
      </w:r>
      <w:r>
        <w:rPr>
          <w:rFonts w:ascii="Georgia"/>
          <w:b/>
          <w:i/>
        </w:rPr>
        <w:t>to</w:t>
      </w:r>
      <w:r>
        <w:rPr>
          <w:rFonts w:ascii="Georgia"/>
          <w:b/>
          <w:i/>
          <w:spacing w:val="-12"/>
        </w:rPr>
        <w:t> </w:t>
      </w:r>
      <w:r>
        <w:rPr/>
        <w:t>make</w:t>
      </w:r>
      <w:r>
        <w:rPr>
          <w:spacing w:val="-15"/>
        </w:rPr>
        <w:t> </w:t>
      </w:r>
      <w:r>
        <w:rPr/>
        <w:t>of</w:t>
      </w:r>
      <w:r>
        <w:rPr>
          <w:spacing w:val="-15"/>
        </w:rPr>
        <w:t> </w:t>
      </w:r>
      <w:r>
        <w:rPr/>
        <w:t>these</w:t>
      </w:r>
      <w:r>
        <w:rPr>
          <w:spacing w:val="-15"/>
        </w:rPr>
        <w:t> </w:t>
      </w:r>
      <w:r>
        <w:rPr/>
        <w:t>arguments? Do</w:t>
      </w:r>
      <w:r>
        <w:rPr>
          <w:spacing w:val="-15"/>
        </w:rPr>
        <w:t> </w:t>
      </w:r>
      <w:r>
        <w:rPr/>
        <w:t>they</w:t>
      </w:r>
      <w:r>
        <w:rPr>
          <w:spacing w:val="-15"/>
        </w:rPr>
        <w:t> </w:t>
      </w:r>
      <w:r>
        <w:rPr/>
        <w:t>really</w:t>
      </w:r>
      <w:r>
        <w:rPr>
          <w:spacing w:val="-15"/>
        </w:rPr>
        <w:t> </w:t>
      </w:r>
      <w:r>
        <w:rPr/>
        <w:t>present</w:t>
      </w:r>
      <w:r>
        <w:rPr>
          <w:spacing w:val="-15"/>
        </w:rPr>
        <w:t> </w:t>
      </w:r>
      <w:r>
        <w:rPr/>
        <w:t>a</w:t>
      </w:r>
      <w:r>
        <w:rPr>
          <w:spacing w:val="-15"/>
        </w:rPr>
        <w:t> </w:t>
      </w:r>
      <w:r>
        <w:rPr/>
        <w:t>convincing</w:t>
      </w:r>
      <w:r>
        <w:rPr>
          <w:spacing w:val="-15"/>
        </w:rPr>
        <w:t> </w:t>
      </w:r>
      <w:r>
        <w:rPr/>
        <w:t>case</w:t>
      </w:r>
      <w:r>
        <w:rPr>
          <w:spacing w:val="-15"/>
        </w:rPr>
        <w:t> </w:t>
      </w:r>
      <w:r>
        <w:rPr/>
        <w:t>that we</w:t>
      </w:r>
      <w:r>
        <w:rPr>
          <w:spacing w:val="-13"/>
        </w:rPr>
        <w:t> </w:t>
      </w:r>
      <w:r>
        <w:rPr/>
        <w:t>should</w:t>
      </w:r>
      <w:r>
        <w:rPr>
          <w:spacing w:val="-13"/>
        </w:rPr>
        <w:t> </w:t>
      </w:r>
      <w:r>
        <w:rPr/>
        <w:t>turn</w:t>
      </w:r>
      <w:r>
        <w:rPr>
          <w:spacing w:val="-13"/>
        </w:rPr>
        <w:t> </w:t>
      </w:r>
      <w:r>
        <w:rPr/>
        <w:t>our</w:t>
      </w:r>
      <w:r>
        <w:rPr>
          <w:spacing w:val="-13"/>
        </w:rPr>
        <w:t> </w:t>
      </w:r>
      <w:r>
        <w:rPr/>
        <w:t>backs</w:t>
      </w:r>
      <w:r>
        <w:rPr>
          <w:spacing w:val="-13"/>
        </w:rPr>
        <w:t> </w:t>
      </w:r>
      <w:r>
        <w:rPr/>
        <w:t>on</w:t>
      </w:r>
      <w:r>
        <w:rPr>
          <w:spacing w:val="-13"/>
        </w:rPr>
        <w:t> </w:t>
      </w:r>
      <w:r>
        <w:rPr/>
        <w:t>the</w:t>
      </w:r>
      <w:r>
        <w:rPr>
          <w:spacing w:val="-13"/>
        </w:rPr>
        <w:t> </w:t>
      </w:r>
      <w:r>
        <w:rPr/>
        <w:t>demands</w:t>
      </w:r>
      <w:r>
        <w:rPr>
          <w:spacing w:val="-13"/>
        </w:rPr>
        <w:t> </w:t>
      </w:r>
      <w:r>
        <w:rPr/>
        <w:t>of</w:t>
      </w:r>
      <w:r>
        <w:rPr>
          <w:spacing w:val="-13"/>
        </w:rPr>
        <w:t> </w:t>
      </w:r>
      <w:r>
        <w:rPr/>
        <w:t>others,</w:t>
      </w:r>
      <w:r>
        <w:rPr>
          <w:spacing w:val="-11"/>
        </w:rPr>
        <w:t> </w:t>
      </w:r>
      <w:r>
        <w:rPr/>
        <w:t>that</w:t>
      </w:r>
      <w:r>
        <w:rPr>
          <w:spacing w:val="-13"/>
        </w:rPr>
        <w:t> </w:t>
      </w:r>
      <w:r>
        <w:rPr/>
        <w:t>we</w:t>
      </w:r>
      <w:r>
        <w:rPr>
          <w:spacing w:val="-13"/>
        </w:rPr>
        <w:t> </w:t>
      </w:r>
      <w:r>
        <w:rPr/>
        <w:t>should</w:t>
      </w:r>
      <w:r>
        <w:rPr>
          <w:spacing w:val="-13"/>
        </w:rPr>
        <w:t> </w:t>
      </w:r>
      <w:r>
        <w:rPr/>
        <w:t>guiltlessly</w:t>
      </w:r>
      <w:r>
        <w:rPr>
          <w:spacing w:val="-13"/>
        </w:rPr>
        <w:t> </w:t>
      </w:r>
      <w:r>
        <w:rPr/>
        <w:t>pursue</w:t>
      </w:r>
      <w:r>
        <w:rPr>
          <w:spacing w:val="-13"/>
        </w:rPr>
        <w:t> </w:t>
      </w:r>
      <w:r>
        <w:rPr/>
        <w:t>our own</w:t>
      </w:r>
      <w:r>
        <w:rPr>
          <w:spacing w:val="-3"/>
        </w:rPr>
        <w:t> </w:t>
      </w:r>
      <w:r>
        <w:rPr/>
        <w:t>interests?</w:t>
      </w:r>
      <w:r>
        <w:rPr>
          <w:spacing w:val="17"/>
        </w:rPr>
        <w:t> </w:t>
      </w:r>
      <w:r>
        <w:rPr/>
        <w:t>Let</w:t>
      </w:r>
      <w:r>
        <w:rPr>
          <w:spacing w:val="-3"/>
        </w:rPr>
        <w:t> </w:t>
      </w:r>
      <w:r>
        <w:rPr/>
        <w:t>us</w:t>
      </w:r>
      <w:r>
        <w:rPr>
          <w:spacing w:val="-2"/>
        </w:rPr>
        <w:t> </w:t>
      </w:r>
      <w:r>
        <w:rPr/>
        <w:t>consider</w:t>
      </w:r>
      <w:r>
        <w:rPr>
          <w:spacing w:val="-3"/>
        </w:rPr>
        <w:t> </w:t>
      </w:r>
      <w:r>
        <w:rPr/>
        <w:t>them</w:t>
      </w:r>
      <w:r>
        <w:rPr>
          <w:spacing w:val="-3"/>
        </w:rPr>
        <w:t> </w:t>
      </w:r>
      <w:r>
        <w:rPr/>
        <w:t>more</w:t>
      </w:r>
      <w:r>
        <w:rPr>
          <w:spacing w:val="-2"/>
        </w:rPr>
        <w:t> </w:t>
      </w:r>
      <w:r>
        <w:rPr/>
        <w:t>carefully</w:t>
      </w:r>
      <w:r>
        <w:rPr>
          <w:spacing w:val="-2"/>
        </w:rPr>
        <w:t> </w:t>
      </w:r>
      <w:r>
        <w:rPr/>
        <w:t>one</w:t>
      </w:r>
      <w:r>
        <w:rPr>
          <w:spacing w:val="-2"/>
        </w:rPr>
        <w:t> </w:t>
      </w:r>
      <w:r>
        <w:rPr/>
        <w:t>at</w:t>
      </w:r>
      <w:r>
        <w:rPr>
          <w:spacing w:val="-2"/>
        </w:rPr>
        <w:t> </w:t>
      </w:r>
      <w:r>
        <w:rPr/>
        <w:t>a</w:t>
      </w:r>
      <w:r>
        <w:rPr>
          <w:spacing w:val="-3"/>
        </w:rPr>
        <w:t> </w:t>
      </w:r>
      <w:r>
        <w:rPr/>
        <w:t>time.</w:t>
      </w:r>
    </w:p>
    <w:p>
      <w:pPr>
        <w:pStyle w:val="BodyText"/>
        <w:spacing w:line="213" w:lineRule="auto" w:before="222"/>
        <w:ind w:left="497" w:right="413"/>
        <w:jc w:val="both"/>
      </w:pPr>
      <w:r>
        <w:rPr>
          <w:rFonts w:ascii="Georgia" w:hAnsi="Georgia"/>
          <w:b/>
          <w:i/>
          <w:spacing w:val="-6"/>
        </w:rPr>
        <w:t>Rand’s</w:t>
      </w:r>
      <w:r>
        <w:rPr>
          <w:rFonts w:ascii="Georgia" w:hAnsi="Georgia"/>
          <w:b/>
          <w:i/>
          <w:spacing w:val="-10"/>
        </w:rPr>
        <w:t> </w:t>
      </w:r>
      <w:r>
        <w:rPr>
          <w:rFonts w:ascii="Georgia" w:hAnsi="Georgia"/>
          <w:b/>
          <w:i/>
          <w:spacing w:val="-6"/>
        </w:rPr>
        <w:t>argument</w:t>
      </w:r>
      <w:r>
        <w:rPr>
          <w:rFonts w:ascii="Georgia" w:hAnsi="Georgia"/>
          <w:b/>
          <w:i/>
          <w:spacing w:val="-9"/>
        </w:rPr>
        <w:t> </w:t>
      </w:r>
      <w:r>
        <w:rPr>
          <w:spacing w:val="-6"/>
        </w:rPr>
        <w:t>is</w:t>
      </w:r>
      <w:r>
        <w:rPr>
          <w:spacing w:val="-9"/>
        </w:rPr>
        <w:t> </w:t>
      </w:r>
      <w:r>
        <w:rPr>
          <w:spacing w:val="-6"/>
        </w:rPr>
        <w:t>essentially</w:t>
      </w:r>
      <w:r>
        <w:rPr>
          <w:spacing w:val="-9"/>
        </w:rPr>
        <w:t> </w:t>
      </w:r>
      <w:r>
        <w:rPr>
          <w:spacing w:val="-6"/>
        </w:rPr>
        <w:t>that</w:t>
      </w:r>
      <w:r>
        <w:rPr>
          <w:spacing w:val="-9"/>
        </w:rPr>
        <w:t> </w:t>
      </w:r>
      <w:r>
        <w:rPr>
          <w:spacing w:val="-6"/>
        </w:rPr>
        <w:t>ethics</w:t>
      </w:r>
      <w:r>
        <w:rPr>
          <w:spacing w:val="-9"/>
        </w:rPr>
        <w:t> </w:t>
      </w:r>
      <w:r>
        <w:rPr>
          <w:spacing w:val="-6"/>
        </w:rPr>
        <w:t>in</w:t>
      </w:r>
      <w:r>
        <w:rPr>
          <w:spacing w:val="-9"/>
        </w:rPr>
        <w:t> </w:t>
      </w:r>
      <w:r>
        <w:rPr>
          <w:spacing w:val="-6"/>
        </w:rPr>
        <w:t>the</w:t>
      </w:r>
      <w:r>
        <w:rPr>
          <w:spacing w:val="-9"/>
        </w:rPr>
        <w:t> </w:t>
      </w:r>
      <w:r>
        <w:rPr>
          <w:spacing w:val="-6"/>
        </w:rPr>
        <w:t>traditional</w:t>
      </w:r>
      <w:r>
        <w:rPr>
          <w:spacing w:val="-9"/>
        </w:rPr>
        <w:t> </w:t>
      </w:r>
      <w:r>
        <w:rPr>
          <w:spacing w:val="-6"/>
        </w:rPr>
        <w:t>sense</w:t>
      </w:r>
      <w:r>
        <w:rPr>
          <w:spacing w:val="-9"/>
        </w:rPr>
        <w:t> </w:t>
      </w:r>
      <w:r>
        <w:rPr>
          <w:spacing w:val="-6"/>
        </w:rPr>
        <w:t>of</w:t>
      </w:r>
      <w:r>
        <w:rPr>
          <w:spacing w:val="-9"/>
        </w:rPr>
        <w:t> </w:t>
      </w:r>
      <w:r>
        <w:rPr>
          <w:spacing w:val="-6"/>
        </w:rPr>
        <w:t>a</w:t>
      </w:r>
      <w:r>
        <w:rPr>
          <w:spacing w:val="-9"/>
        </w:rPr>
        <w:t> </w:t>
      </w:r>
      <w:r>
        <w:rPr>
          <w:spacing w:val="-6"/>
        </w:rPr>
        <w:t>set</w:t>
      </w:r>
      <w:r>
        <w:rPr>
          <w:spacing w:val="-9"/>
        </w:rPr>
        <w:t> </w:t>
      </w:r>
      <w:r>
        <w:rPr>
          <w:spacing w:val="-6"/>
        </w:rPr>
        <w:t>of</w:t>
      </w:r>
      <w:r>
        <w:rPr>
          <w:spacing w:val="-9"/>
        </w:rPr>
        <w:t> </w:t>
      </w:r>
      <w:r>
        <w:rPr>
          <w:spacing w:val="-6"/>
        </w:rPr>
        <w:t>commands</w:t>
      </w:r>
      <w:r>
        <w:rPr>
          <w:spacing w:val="-9"/>
        </w:rPr>
        <w:t> </w:t>
      </w:r>
      <w:r>
        <w:rPr>
          <w:spacing w:val="-6"/>
        </w:rPr>
        <w:t>that </w:t>
      </w:r>
      <w:r>
        <w:rPr>
          <w:spacing w:val="-2"/>
        </w:rPr>
        <w:t>require</w:t>
      </w:r>
      <w:r>
        <w:rPr>
          <w:spacing w:val="-10"/>
        </w:rPr>
        <w:t> </w:t>
      </w:r>
      <w:r>
        <w:rPr>
          <w:spacing w:val="-2"/>
        </w:rPr>
        <w:t>us</w:t>
      </w:r>
      <w:r>
        <w:rPr>
          <w:spacing w:val="-10"/>
        </w:rPr>
        <w:t> </w:t>
      </w:r>
      <w:r>
        <w:rPr>
          <w:spacing w:val="-2"/>
        </w:rPr>
        <w:t>to</w:t>
      </w:r>
      <w:r>
        <w:rPr>
          <w:spacing w:val="-10"/>
        </w:rPr>
        <w:t> </w:t>
      </w:r>
      <w:r>
        <w:rPr>
          <w:spacing w:val="-2"/>
        </w:rPr>
        <w:t>put</w:t>
      </w:r>
      <w:r>
        <w:rPr>
          <w:spacing w:val="-10"/>
        </w:rPr>
        <w:t> </w:t>
      </w:r>
      <w:r>
        <w:rPr>
          <w:spacing w:val="-2"/>
        </w:rPr>
        <w:t>others</w:t>
      </w:r>
      <w:r>
        <w:rPr>
          <w:spacing w:val="-10"/>
        </w:rPr>
        <w:t> </w:t>
      </w:r>
      <w:r>
        <w:rPr>
          <w:spacing w:val="-2"/>
        </w:rPr>
        <w:t>first</w:t>
      </w:r>
      <w:r>
        <w:rPr>
          <w:spacing w:val="-10"/>
        </w:rPr>
        <w:t> </w:t>
      </w:r>
      <w:r>
        <w:rPr>
          <w:spacing w:val="-2"/>
        </w:rPr>
        <w:t>is</w:t>
      </w:r>
      <w:r>
        <w:rPr>
          <w:spacing w:val="-10"/>
        </w:rPr>
        <w:t> </w:t>
      </w:r>
      <w:r>
        <w:rPr>
          <w:spacing w:val="-2"/>
        </w:rPr>
        <w:t>incompatible</w:t>
      </w:r>
      <w:r>
        <w:rPr>
          <w:spacing w:val="-10"/>
        </w:rPr>
        <w:t> </w:t>
      </w:r>
      <w:r>
        <w:rPr>
          <w:spacing w:val="-2"/>
        </w:rPr>
        <w:t>with</w:t>
      </w:r>
      <w:r>
        <w:rPr>
          <w:spacing w:val="-10"/>
        </w:rPr>
        <w:t> </w:t>
      </w:r>
      <w:r>
        <w:rPr>
          <w:spacing w:val="-2"/>
        </w:rPr>
        <w:t>genuine</w:t>
      </w:r>
      <w:r>
        <w:rPr>
          <w:spacing w:val="-10"/>
        </w:rPr>
        <w:t> </w:t>
      </w:r>
      <w:r>
        <w:rPr>
          <w:spacing w:val="-2"/>
        </w:rPr>
        <w:t>concern</w:t>
      </w:r>
      <w:r>
        <w:rPr>
          <w:spacing w:val="-10"/>
        </w:rPr>
        <w:t> </w:t>
      </w:r>
      <w:r>
        <w:rPr>
          <w:spacing w:val="-2"/>
        </w:rPr>
        <w:t>for</w:t>
      </w:r>
      <w:r>
        <w:rPr>
          <w:spacing w:val="-10"/>
        </w:rPr>
        <w:t> </w:t>
      </w:r>
      <w:r>
        <w:rPr>
          <w:spacing w:val="-2"/>
        </w:rPr>
        <w:t>human</w:t>
      </w:r>
      <w:r>
        <w:rPr>
          <w:spacing w:val="-10"/>
        </w:rPr>
        <w:t> </w:t>
      </w:r>
      <w:r>
        <w:rPr>
          <w:spacing w:val="-2"/>
        </w:rPr>
        <w:t>individuality </w:t>
      </w:r>
      <w:r>
        <w:rPr/>
        <w:t>and with individuals’ truly achieving their personal goals.</w:t>
      </w:r>
      <w:r>
        <w:rPr>
          <w:spacing w:val="40"/>
        </w:rPr>
        <w:t> </w:t>
      </w:r>
      <w:r>
        <w:rPr/>
        <w:t>That is, to the extent that we contribute</w:t>
      </w:r>
      <w:r>
        <w:rPr>
          <w:spacing w:val="-11"/>
        </w:rPr>
        <w:t> </w:t>
      </w:r>
      <w:r>
        <w:rPr/>
        <w:t>to</w:t>
      </w:r>
      <w:r>
        <w:rPr>
          <w:spacing w:val="-11"/>
        </w:rPr>
        <w:t> </w:t>
      </w:r>
      <w:r>
        <w:rPr/>
        <w:t>the</w:t>
      </w:r>
      <w:r>
        <w:rPr>
          <w:spacing w:val="-11"/>
        </w:rPr>
        <w:t> </w:t>
      </w:r>
      <w:r>
        <w:rPr/>
        <w:t>welfare</w:t>
      </w:r>
      <w:r>
        <w:rPr>
          <w:spacing w:val="-11"/>
        </w:rPr>
        <w:t> </w:t>
      </w:r>
      <w:r>
        <w:rPr/>
        <w:t>of</w:t>
      </w:r>
      <w:r>
        <w:rPr>
          <w:spacing w:val="-11"/>
        </w:rPr>
        <w:t> </w:t>
      </w:r>
      <w:r>
        <w:rPr/>
        <w:t>others,</w:t>
      </w:r>
      <w:r>
        <w:rPr>
          <w:spacing w:val="-9"/>
        </w:rPr>
        <w:t> </w:t>
      </w:r>
      <w:r>
        <w:rPr/>
        <w:t>we</w:t>
      </w:r>
      <w:r>
        <w:rPr>
          <w:spacing w:val="-11"/>
        </w:rPr>
        <w:t> </w:t>
      </w:r>
      <w:r>
        <w:rPr/>
        <w:t>are</w:t>
      </w:r>
      <w:r>
        <w:rPr>
          <w:spacing w:val="-11"/>
        </w:rPr>
        <w:t> </w:t>
      </w:r>
      <w:r>
        <w:rPr/>
        <w:t>required</w:t>
      </w:r>
      <w:r>
        <w:rPr>
          <w:spacing w:val="-11"/>
        </w:rPr>
        <w:t> </w:t>
      </w:r>
      <w:r>
        <w:rPr/>
        <w:t>to</w:t>
      </w:r>
      <w:r>
        <w:rPr>
          <w:spacing w:val="-11"/>
        </w:rPr>
        <w:t> </w:t>
      </w:r>
      <w:r>
        <w:rPr/>
        <w:t>give</w:t>
      </w:r>
      <w:r>
        <w:rPr>
          <w:spacing w:val="-11"/>
        </w:rPr>
        <w:t> </w:t>
      </w:r>
      <w:r>
        <w:rPr/>
        <w:t>up</w:t>
      </w:r>
      <w:r>
        <w:rPr>
          <w:spacing w:val="-11"/>
        </w:rPr>
        <w:t> </w:t>
      </w:r>
      <w:r>
        <w:rPr/>
        <w:t>our</w:t>
      </w:r>
      <w:r>
        <w:rPr>
          <w:spacing w:val="-11"/>
        </w:rPr>
        <w:t> </w:t>
      </w:r>
      <w:r>
        <w:rPr/>
        <w:t>own</w:t>
      </w:r>
      <w:r>
        <w:rPr>
          <w:spacing w:val="-11"/>
        </w:rPr>
        <w:t> </w:t>
      </w:r>
      <w:r>
        <w:rPr/>
        <w:t>welfare.</w:t>
      </w:r>
      <w:r>
        <w:rPr>
          <w:spacing w:val="13"/>
        </w:rPr>
        <w:t> </w:t>
      </w:r>
      <w:r>
        <w:rPr/>
        <w:t>But</w:t>
      </w:r>
      <w:r>
        <w:rPr>
          <w:spacing w:val="-11"/>
        </w:rPr>
        <w:t> </w:t>
      </w:r>
      <w:r>
        <w:rPr/>
        <w:t>is</w:t>
      </w:r>
      <w:r>
        <w:rPr>
          <w:spacing w:val="-11"/>
        </w:rPr>
        <w:t> </w:t>
      </w:r>
      <w:r>
        <w:rPr/>
        <w:t>this really</w:t>
      </w:r>
      <w:r>
        <w:rPr>
          <w:spacing w:val="-15"/>
        </w:rPr>
        <w:t> </w:t>
      </w:r>
      <w:r>
        <w:rPr/>
        <w:t>true?</w:t>
      </w:r>
      <w:r>
        <w:rPr>
          <w:spacing w:val="1"/>
        </w:rPr>
        <w:t> </w:t>
      </w:r>
      <w:r>
        <w:rPr/>
        <w:t>It</w:t>
      </w:r>
      <w:r>
        <w:rPr>
          <w:spacing w:val="-15"/>
        </w:rPr>
        <w:t> </w:t>
      </w:r>
      <w:r>
        <w:rPr/>
        <w:t>would</w:t>
      </w:r>
      <w:r>
        <w:rPr>
          <w:spacing w:val="-15"/>
        </w:rPr>
        <w:t> </w:t>
      </w:r>
      <w:r>
        <w:rPr/>
        <w:t>be</w:t>
      </w:r>
      <w:r>
        <w:rPr>
          <w:spacing w:val="-15"/>
        </w:rPr>
        <w:t> </w:t>
      </w:r>
      <w:r>
        <w:rPr/>
        <w:t>true</w:t>
      </w:r>
      <w:r>
        <w:rPr>
          <w:spacing w:val="-15"/>
        </w:rPr>
        <w:t> </w:t>
      </w:r>
      <w:r>
        <w:rPr/>
        <w:t>if</w:t>
      </w:r>
      <w:r>
        <w:rPr>
          <w:spacing w:val="-15"/>
        </w:rPr>
        <w:t> </w:t>
      </w:r>
      <w:r>
        <w:rPr/>
        <w:t>human</w:t>
      </w:r>
      <w:r>
        <w:rPr>
          <w:spacing w:val="-15"/>
        </w:rPr>
        <w:t> </w:t>
      </w:r>
      <w:r>
        <w:rPr/>
        <w:t>social</w:t>
      </w:r>
      <w:r>
        <w:rPr>
          <w:spacing w:val="-14"/>
        </w:rPr>
        <w:t> </w:t>
      </w:r>
      <w:r>
        <w:rPr/>
        <w:t>life</w:t>
      </w:r>
      <w:r>
        <w:rPr>
          <w:spacing w:val="-15"/>
        </w:rPr>
        <w:t> </w:t>
      </w:r>
      <w:r>
        <w:rPr/>
        <w:t>were</w:t>
      </w:r>
      <w:r>
        <w:rPr>
          <w:spacing w:val="-15"/>
        </w:rPr>
        <w:t> </w:t>
      </w:r>
      <w:r>
        <w:rPr/>
        <w:t>a</w:t>
      </w:r>
      <w:r>
        <w:rPr>
          <w:spacing w:val="-15"/>
        </w:rPr>
        <w:t> </w:t>
      </w:r>
      <w:r>
        <w:rPr/>
        <w:t>“zero</w:t>
      </w:r>
      <w:r>
        <w:rPr>
          <w:spacing w:val="-15"/>
        </w:rPr>
        <w:t> </w:t>
      </w:r>
      <w:r>
        <w:rPr/>
        <w:t>sum</w:t>
      </w:r>
      <w:r>
        <w:rPr>
          <w:spacing w:val="-15"/>
        </w:rPr>
        <w:t> </w:t>
      </w:r>
      <w:r>
        <w:rPr/>
        <w:t>game”</w:t>
      </w:r>
      <w:r>
        <w:rPr>
          <w:spacing w:val="-15"/>
        </w:rPr>
        <w:t> </w:t>
      </w:r>
      <w:r>
        <w:rPr/>
        <w:t>where</w:t>
      </w:r>
      <w:r>
        <w:rPr>
          <w:spacing w:val="-15"/>
        </w:rPr>
        <w:t> </w:t>
      </w:r>
      <w:r>
        <w:rPr/>
        <w:t>my</w:t>
      </w:r>
      <w:r>
        <w:rPr>
          <w:spacing w:val="-15"/>
        </w:rPr>
        <w:t> </w:t>
      </w:r>
      <w:r>
        <w:rPr/>
        <w:t>gain</w:t>
      </w:r>
      <w:r>
        <w:rPr>
          <w:spacing w:val="-15"/>
        </w:rPr>
        <w:t> </w:t>
      </w:r>
      <w:r>
        <w:rPr/>
        <w:t>is only</w:t>
      </w:r>
      <w:r>
        <w:rPr>
          <w:spacing w:val="-10"/>
        </w:rPr>
        <w:t> </w:t>
      </w:r>
      <w:r>
        <w:rPr/>
        <w:t>possible</w:t>
      </w:r>
      <w:r>
        <w:rPr>
          <w:spacing w:val="-9"/>
        </w:rPr>
        <w:t> </w:t>
      </w:r>
      <w:r>
        <w:rPr/>
        <w:t>if</w:t>
      </w:r>
      <w:r>
        <w:rPr>
          <w:spacing w:val="-10"/>
        </w:rPr>
        <w:t> </w:t>
      </w:r>
      <w:r>
        <w:rPr/>
        <w:t>others</w:t>
      </w:r>
      <w:r>
        <w:rPr>
          <w:spacing w:val="-10"/>
        </w:rPr>
        <w:t> </w:t>
      </w:r>
      <w:r>
        <w:rPr/>
        <w:t>lose</w:t>
      </w:r>
      <w:r>
        <w:rPr>
          <w:spacing w:val="-10"/>
        </w:rPr>
        <w:t> </w:t>
      </w:r>
      <w:r>
        <w:rPr/>
        <w:t>an</w:t>
      </w:r>
      <w:r>
        <w:rPr>
          <w:spacing w:val="-10"/>
        </w:rPr>
        <w:t> </w:t>
      </w:r>
      <w:r>
        <w:rPr/>
        <w:t>equal</w:t>
      </w:r>
      <w:r>
        <w:rPr>
          <w:spacing w:val="-10"/>
        </w:rPr>
        <w:t> </w:t>
      </w:r>
      <w:r>
        <w:rPr/>
        <w:t>amount.</w:t>
      </w:r>
      <w:r>
        <w:rPr>
          <w:spacing w:val="17"/>
        </w:rPr>
        <w:t> </w:t>
      </w:r>
      <w:r>
        <w:rPr/>
        <w:t>Poker</w:t>
      </w:r>
      <w:r>
        <w:rPr>
          <w:spacing w:val="-10"/>
        </w:rPr>
        <w:t> </w:t>
      </w:r>
      <w:r>
        <w:rPr/>
        <w:t>is</w:t>
      </w:r>
      <w:r>
        <w:rPr>
          <w:spacing w:val="-10"/>
        </w:rPr>
        <w:t> </w:t>
      </w:r>
      <w:r>
        <w:rPr/>
        <w:t>a</w:t>
      </w:r>
      <w:r>
        <w:rPr>
          <w:spacing w:val="-10"/>
        </w:rPr>
        <w:t> </w:t>
      </w:r>
      <w:r>
        <w:rPr/>
        <w:t>good</w:t>
      </w:r>
      <w:r>
        <w:rPr>
          <w:spacing w:val="-9"/>
        </w:rPr>
        <w:t> </w:t>
      </w:r>
      <w:r>
        <w:rPr/>
        <w:t>example</w:t>
      </w:r>
      <w:r>
        <w:rPr>
          <w:spacing w:val="-10"/>
        </w:rPr>
        <w:t> </w:t>
      </w:r>
      <w:r>
        <w:rPr/>
        <w:t>of</w:t>
      </w:r>
      <w:r>
        <w:rPr>
          <w:spacing w:val="-10"/>
        </w:rPr>
        <w:t> </w:t>
      </w:r>
      <w:r>
        <w:rPr/>
        <w:t>a</w:t>
      </w:r>
      <w:r>
        <w:rPr>
          <w:spacing w:val="-10"/>
        </w:rPr>
        <w:t> </w:t>
      </w:r>
      <w:r>
        <w:rPr/>
        <w:t>zero</w:t>
      </w:r>
      <w:r>
        <w:rPr>
          <w:spacing w:val="-10"/>
        </w:rPr>
        <w:t> </w:t>
      </w:r>
      <w:r>
        <w:rPr/>
        <w:t>sum</w:t>
      </w:r>
      <w:r>
        <w:rPr>
          <w:spacing w:val="-9"/>
        </w:rPr>
        <w:t> </w:t>
      </w:r>
      <w:r>
        <w:rPr/>
        <w:t>game in</w:t>
      </w:r>
      <w:r>
        <w:rPr>
          <w:spacing w:val="-7"/>
        </w:rPr>
        <w:t> </w:t>
      </w:r>
      <w:r>
        <w:rPr/>
        <w:t>which</w:t>
      </w:r>
      <w:r>
        <w:rPr>
          <w:spacing w:val="-7"/>
        </w:rPr>
        <w:t> </w:t>
      </w:r>
      <w:r>
        <w:rPr/>
        <w:t>it</w:t>
      </w:r>
      <w:r>
        <w:rPr>
          <w:spacing w:val="-8"/>
        </w:rPr>
        <w:t> </w:t>
      </w:r>
      <w:r>
        <w:rPr/>
        <w:t>makes</w:t>
      </w:r>
      <w:r>
        <w:rPr>
          <w:spacing w:val="-7"/>
        </w:rPr>
        <w:t> </w:t>
      </w:r>
      <w:r>
        <w:rPr/>
        <w:t>no</w:t>
      </w:r>
      <w:r>
        <w:rPr>
          <w:spacing w:val="-8"/>
        </w:rPr>
        <w:t> </w:t>
      </w:r>
      <w:r>
        <w:rPr/>
        <w:t>sense</w:t>
      </w:r>
      <w:r>
        <w:rPr>
          <w:spacing w:val="-7"/>
        </w:rPr>
        <w:t> </w:t>
      </w:r>
      <w:r>
        <w:rPr/>
        <w:t>to</w:t>
      </w:r>
      <w:r>
        <w:rPr>
          <w:spacing w:val="-8"/>
        </w:rPr>
        <w:t> </w:t>
      </w:r>
      <w:r>
        <w:rPr/>
        <w:t>act</w:t>
      </w:r>
      <w:r>
        <w:rPr>
          <w:spacing w:val="-8"/>
        </w:rPr>
        <w:t> </w:t>
      </w:r>
      <w:r>
        <w:rPr/>
        <w:t>benevolently</w:t>
      </w:r>
      <w:r>
        <w:rPr>
          <w:spacing w:val="-8"/>
        </w:rPr>
        <w:t> </w:t>
      </w:r>
      <w:r>
        <w:rPr/>
        <w:t>towards</w:t>
      </w:r>
      <w:r>
        <w:rPr>
          <w:spacing w:val="-7"/>
        </w:rPr>
        <w:t> </w:t>
      </w:r>
      <w:r>
        <w:rPr/>
        <w:t>others.</w:t>
      </w:r>
      <w:r>
        <w:rPr>
          <w:spacing w:val="20"/>
        </w:rPr>
        <w:t> </w:t>
      </w:r>
      <w:r>
        <w:rPr/>
        <w:t>If</w:t>
      </w:r>
      <w:r>
        <w:rPr>
          <w:spacing w:val="-7"/>
        </w:rPr>
        <w:t> </w:t>
      </w:r>
      <w:r>
        <w:rPr/>
        <w:t>I</w:t>
      </w:r>
      <w:r>
        <w:rPr>
          <w:spacing w:val="-7"/>
        </w:rPr>
        <w:t> </w:t>
      </w:r>
      <w:r>
        <w:rPr/>
        <w:t>am</w:t>
      </w:r>
      <w:r>
        <w:rPr>
          <w:spacing w:val="-7"/>
        </w:rPr>
        <w:t> </w:t>
      </w:r>
      <w:r>
        <w:rPr/>
        <w:t>playing</w:t>
      </w:r>
      <w:r>
        <w:rPr>
          <w:spacing w:val="-8"/>
        </w:rPr>
        <w:t> </w:t>
      </w:r>
      <w:r>
        <w:rPr/>
        <w:t>poker</w:t>
      </w:r>
      <w:r>
        <w:rPr>
          <w:spacing w:val="-8"/>
        </w:rPr>
        <w:t> </w:t>
      </w:r>
      <w:r>
        <w:rPr/>
        <w:t>I</w:t>
      </w:r>
      <w:r>
        <w:rPr>
          <w:spacing w:val="-7"/>
        </w:rPr>
        <w:t> </w:t>
      </w:r>
      <w:r>
        <w:rPr/>
        <w:t>am </w:t>
      </w:r>
      <w:r>
        <w:rPr>
          <w:spacing w:val="-2"/>
        </w:rPr>
        <w:t>playing</w:t>
      </w:r>
      <w:r>
        <w:rPr>
          <w:spacing w:val="-11"/>
        </w:rPr>
        <w:t> </w:t>
      </w:r>
      <w:r>
        <w:rPr>
          <w:spacing w:val="-2"/>
        </w:rPr>
        <w:t>to</w:t>
      </w:r>
      <w:r>
        <w:rPr>
          <w:spacing w:val="-11"/>
        </w:rPr>
        <w:t> </w:t>
      </w:r>
      <w:r>
        <w:rPr>
          <w:spacing w:val="-2"/>
        </w:rPr>
        <w:t>win</w:t>
      </w:r>
      <w:r>
        <w:rPr>
          <w:spacing w:val="-11"/>
        </w:rPr>
        <w:t> </w:t>
      </w:r>
      <w:r>
        <w:rPr>
          <w:spacing w:val="-2"/>
        </w:rPr>
        <w:t>money</w:t>
      </w:r>
      <w:r>
        <w:rPr>
          <w:spacing w:val="-11"/>
        </w:rPr>
        <w:t> </w:t>
      </w:r>
      <w:r>
        <w:rPr>
          <w:spacing w:val="-2"/>
        </w:rPr>
        <w:t>from</w:t>
      </w:r>
      <w:r>
        <w:rPr>
          <w:spacing w:val="-11"/>
        </w:rPr>
        <w:t> </w:t>
      </w:r>
      <w:r>
        <w:rPr>
          <w:spacing w:val="-2"/>
        </w:rPr>
        <w:t>others</w:t>
      </w:r>
      <w:r>
        <w:rPr>
          <w:spacing w:val="-11"/>
        </w:rPr>
        <w:t> </w:t>
      </w:r>
      <w:r>
        <w:rPr>
          <w:spacing w:val="-2"/>
        </w:rPr>
        <w:t>–</w:t>
      </w:r>
      <w:r>
        <w:rPr>
          <w:spacing w:val="-11"/>
        </w:rPr>
        <w:t> </w:t>
      </w:r>
      <w:r>
        <w:rPr>
          <w:spacing w:val="-2"/>
        </w:rPr>
        <w:t>their</w:t>
      </w:r>
      <w:r>
        <w:rPr>
          <w:spacing w:val="-11"/>
        </w:rPr>
        <w:t> </w:t>
      </w:r>
      <w:r>
        <w:rPr>
          <w:spacing w:val="-2"/>
        </w:rPr>
        <w:t>loss</w:t>
      </w:r>
      <w:r>
        <w:rPr>
          <w:spacing w:val="-11"/>
        </w:rPr>
        <w:t> </w:t>
      </w:r>
      <w:r>
        <w:rPr>
          <w:spacing w:val="-2"/>
        </w:rPr>
        <w:t>is</w:t>
      </w:r>
      <w:r>
        <w:rPr>
          <w:spacing w:val="-11"/>
        </w:rPr>
        <w:t> </w:t>
      </w:r>
      <w:r>
        <w:rPr>
          <w:spacing w:val="-2"/>
        </w:rPr>
        <w:t>my</w:t>
      </w:r>
      <w:r>
        <w:rPr>
          <w:spacing w:val="-11"/>
        </w:rPr>
        <w:t> </w:t>
      </w:r>
      <w:r>
        <w:rPr>
          <w:spacing w:val="-2"/>
        </w:rPr>
        <w:t>win</w:t>
      </w:r>
      <w:r>
        <w:rPr>
          <w:spacing w:val="-11"/>
        </w:rPr>
        <w:t> </w:t>
      </w:r>
      <w:r>
        <w:rPr>
          <w:spacing w:val="-2"/>
        </w:rPr>
        <w:t>and</w:t>
      </w:r>
      <w:r>
        <w:rPr>
          <w:spacing w:val="-11"/>
        </w:rPr>
        <w:t> </w:t>
      </w:r>
      <w:r>
        <w:rPr>
          <w:spacing w:val="-2"/>
        </w:rPr>
        <w:t>vice</w:t>
      </w:r>
      <w:r>
        <w:rPr>
          <w:spacing w:val="-11"/>
        </w:rPr>
        <w:t> </w:t>
      </w:r>
      <w:r>
        <w:rPr>
          <w:spacing w:val="-2"/>
        </w:rPr>
        <w:t>versa.</w:t>
      </w:r>
      <w:r>
        <w:rPr>
          <w:spacing w:val="8"/>
        </w:rPr>
        <w:t> </w:t>
      </w:r>
      <w:r>
        <w:rPr>
          <w:spacing w:val="-2"/>
        </w:rPr>
        <w:t>But</w:t>
      </w:r>
      <w:r>
        <w:rPr>
          <w:spacing w:val="-11"/>
        </w:rPr>
        <w:t> </w:t>
      </w:r>
      <w:r>
        <w:rPr>
          <w:spacing w:val="-2"/>
        </w:rPr>
        <w:t>is</w:t>
      </w:r>
      <w:r>
        <w:rPr>
          <w:spacing w:val="-11"/>
        </w:rPr>
        <w:t> </w:t>
      </w:r>
      <w:r>
        <w:rPr>
          <w:spacing w:val="-2"/>
        </w:rPr>
        <w:t>life</w:t>
      </w:r>
      <w:r>
        <w:rPr>
          <w:spacing w:val="-11"/>
        </w:rPr>
        <w:t> </w:t>
      </w:r>
      <w:r>
        <w:rPr>
          <w:spacing w:val="-2"/>
        </w:rPr>
        <w:t>in</w:t>
      </w:r>
      <w:r>
        <w:rPr>
          <w:spacing w:val="-11"/>
        </w:rPr>
        <w:t> </w:t>
      </w:r>
      <w:r>
        <w:rPr>
          <w:spacing w:val="-2"/>
        </w:rPr>
        <w:t>society </w:t>
      </w:r>
      <w:r>
        <w:rPr/>
        <w:t>really</w:t>
      </w:r>
      <w:r>
        <w:rPr>
          <w:spacing w:val="-5"/>
        </w:rPr>
        <w:t> </w:t>
      </w:r>
      <w:r>
        <w:rPr/>
        <w:t>like</w:t>
      </w:r>
      <w:r>
        <w:rPr>
          <w:spacing w:val="-5"/>
        </w:rPr>
        <w:t> </w:t>
      </w:r>
      <w:r>
        <w:rPr/>
        <w:t>a</w:t>
      </w:r>
      <w:r>
        <w:rPr>
          <w:spacing w:val="-5"/>
        </w:rPr>
        <w:t> </w:t>
      </w:r>
      <w:r>
        <w:rPr/>
        <w:t>poker</w:t>
      </w:r>
      <w:r>
        <w:rPr>
          <w:spacing w:val="-5"/>
        </w:rPr>
        <w:t> </w:t>
      </w:r>
      <w:r>
        <w:rPr/>
        <w:t>game</w:t>
      </w:r>
      <w:r>
        <w:rPr>
          <w:spacing w:val="-5"/>
        </w:rPr>
        <w:t> </w:t>
      </w:r>
      <w:r>
        <w:rPr/>
        <w:t>in</w:t>
      </w:r>
      <w:r>
        <w:rPr>
          <w:spacing w:val="-5"/>
        </w:rPr>
        <w:t> </w:t>
      </w:r>
      <w:r>
        <w:rPr/>
        <w:t>which</w:t>
      </w:r>
      <w:r>
        <w:rPr>
          <w:spacing w:val="-5"/>
        </w:rPr>
        <w:t> </w:t>
      </w:r>
      <w:r>
        <w:rPr/>
        <w:t>I</w:t>
      </w:r>
      <w:r>
        <w:rPr>
          <w:spacing w:val="-5"/>
        </w:rPr>
        <w:t> </w:t>
      </w:r>
      <w:r>
        <w:rPr/>
        <w:t>have</w:t>
      </w:r>
      <w:r>
        <w:rPr>
          <w:spacing w:val="-5"/>
        </w:rPr>
        <w:t> </w:t>
      </w:r>
      <w:r>
        <w:rPr/>
        <w:t>to</w:t>
      </w:r>
      <w:r>
        <w:rPr>
          <w:spacing w:val="-5"/>
        </w:rPr>
        <w:t> </w:t>
      </w:r>
      <w:r>
        <w:rPr/>
        <w:t>take</w:t>
      </w:r>
      <w:r>
        <w:rPr>
          <w:spacing w:val="-5"/>
        </w:rPr>
        <w:t> </w:t>
      </w:r>
      <w:r>
        <w:rPr/>
        <w:t>from</w:t>
      </w:r>
      <w:r>
        <w:rPr>
          <w:spacing w:val="-5"/>
        </w:rPr>
        <w:t> </w:t>
      </w:r>
      <w:r>
        <w:rPr/>
        <w:t>others</w:t>
      </w:r>
      <w:r>
        <w:rPr>
          <w:spacing w:val="-5"/>
        </w:rPr>
        <w:t> </w:t>
      </w:r>
      <w:r>
        <w:rPr/>
        <w:t>in</w:t>
      </w:r>
      <w:r>
        <w:rPr>
          <w:spacing w:val="-5"/>
        </w:rPr>
        <w:t> </w:t>
      </w:r>
      <w:r>
        <w:rPr/>
        <w:t>order</w:t>
      </w:r>
      <w:r>
        <w:rPr>
          <w:spacing w:val="-5"/>
        </w:rPr>
        <w:t> </w:t>
      </w:r>
      <w:r>
        <w:rPr/>
        <w:t>to</w:t>
      </w:r>
      <w:r>
        <w:rPr>
          <w:spacing w:val="-5"/>
        </w:rPr>
        <w:t> </w:t>
      </w:r>
      <w:r>
        <w:rPr/>
        <w:t>win?</w:t>
      </w:r>
      <w:r>
        <w:rPr>
          <w:spacing w:val="23"/>
        </w:rPr>
        <w:t> </w:t>
      </w:r>
      <w:r>
        <w:rPr/>
        <w:t>Aren’t</w:t>
      </w:r>
      <w:r>
        <w:rPr>
          <w:spacing w:val="-5"/>
        </w:rPr>
        <w:t> </w:t>
      </w:r>
      <w:r>
        <w:rPr/>
        <w:t>there </w:t>
      </w:r>
      <w:r>
        <w:rPr>
          <w:spacing w:val="-2"/>
        </w:rPr>
        <w:t>ever</w:t>
      </w:r>
      <w:r>
        <w:rPr>
          <w:spacing w:val="-11"/>
        </w:rPr>
        <w:t> </w:t>
      </w:r>
      <w:r>
        <w:rPr>
          <w:spacing w:val="-2"/>
        </w:rPr>
        <w:t>any</w:t>
      </w:r>
      <w:r>
        <w:rPr>
          <w:spacing w:val="-11"/>
        </w:rPr>
        <w:t> </w:t>
      </w:r>
      <w:r>
        <w:rPr>
          <w:spacing w:val="-2"/>
        </w:rPr>
        <w:t>benefits</w:t>
      </w:r>
      <w:r>
        <w:rPr>
          <w:spacing w:val="-11"/>
        </w:rPr>
        <w:t> </w:t>
      </w:r>
      <w:r>
        <w:rPr>
          <w:spacing w:val="-2"/>
        </w:rPr>
        <w:t>to</w:t>
      </w:r>
      <w:r>
        <w:rPr>
          <w:spacing w:val="-11"/>
        </w:rPr>
        <w:t> </w:t>
      </w:r>
      <w:r>
        <w:rPr>
          <w:spacing w:val="-2"/>
        </w:rPr>
        <w:t>all</w:t>
      </w:r>
      <w:r>
        <w:rPr>
          <w:spacing w:val="-11"/>
        </w:rPr>
        <w:t> </w:t>
      </w:r>
      <w:r>
        <w:rPr>
          <w:spacing w:val="-2"/>
        </w:rPr>
        <w:t>(and</w:t>
      </w:r>
      <w:r>
        <w:rPr>
          <w:spacing w:val="-11"/>
        </w:rPr>
        <w:t> </w:t>
      </w:r>
      <w:r>
        <w:rPr>
          <w:spacing w:val="-2"/>
        </w:rPr>
        <w:t>each)</w:t>
      </w:r>
      <w:r>
        <w:rPr>
          <w:spacing w:val="-11"/>
        </w:rPr>
        <w:t> </w:t>
      </w:r>
      <w:r>
        <w:rPr>
          <w:spacing w:val="-2"/>
        </w:rPr>
        <w:t>from</w:t>
      </w:r>
      <w:r>
        <w:rPr>
          <w:spacing w:val="-11"/>
        </w:rPr>
        <w:t> </w:t>
      </w:r>
      <w:r>
        <w:rPr>
          <w:spacing w:val="-2"/>
        </w:rPr>
        <w:t>cooperating,</w:t>
      </w:r>
      <w:r>
        <w:rPr>
          <w:spacing w:val="-11"/>
        </w:rPr>
        <w:t> </w:t>
      </w:r>
      <w:r>
        <w:rPr>
          <w:spacing w:val="-2"/>
        </w:rPr>
        <w:t>from</w:t>
      </w:r>
      <w:r>
        <w:rPr>
          <w:spacing w:val="-11"/>
        </w:rPr>
        <w:t> </w:t>
      </w:r>
      <w:r>
        <w:rPr>
          <w:spacing w:val="-2"/>
        </w:rPr>
        <w:t>setting</w:t>
      </w:r>
      <w:r>
        <w:rPr>
          <w:spacing w:val="-11"/>
        </w:rPr>
        <w:t> </w:t>
      </w:r>
      <w:r>
        <w:rPr>
          <w:spacing w:val="-2"/>
        </w:rPr>
        <w:t>aside</w:t>
      </w:r>
      <w:r>
        <w:rPr>
          <w:spacing w:val="-11"/>
        </w:rPr>
        <w:t> </w:t>
      </w:r>
      <w:r>
        <w:rPr>
          <w:spacing w:val="-2"/>
        </w:rPr>
        <w:t>immediate</w:t>
      </w:r>
      <w:r>
        <w:rPr>
          <w:spacing w:val="-11"/>
        </w:rPr>
        <w:t> </w:t>
      </w:r>
      <w:r>
        <w:rPr>
          <w:spacing w:val="-2"/>
        </w:rPr>
        <w:t>gains</w:t>
      </w:r>
      <w:r>
        <w:rPr>
          <w:spacing w:val="-11"/>
        </w:rPr>
        <w:t> </w:t>
      </w:r>
      <w:r>
        <w:rPr>
          <w:spacing w:val="-2"/>
        </w:rPr>
        <w:t>for </w:t>
      </w:r>
      <w:r>
        <w:rPr>
          <w:spacing w:val="-4"/>
        </w:rPr>
        <w:t>the</w:t>
      </w:r>
      <w:r>
        <w:rPr>
          <w:spacing w:val="-11"/>
        </w:rPr>
        <w:t> </w:t>
      </w:r>
      <w:r>
        <w:rPr>
          <w:spacing w:val="-4"/>
        </w:rPr>
        <w:t>sake</w:t>
      </w:r>
      <w:r>
        <w:rPr>
          <w:spacing w:val="-11"/>
        </w:rPr>
        <w:t> </w:t>
      </w:r>
      <w:r>
        <w:rPr>
          <w:spacing w:val="-4"/>
        </w:rPr>
        <w:t>of</w:t>
      </w:r>
      <w:r>
        <w:rPr>
          <w:spacing w:val="-11"/>
        </w:rPr>
        <w:t> </w:t>
      </w:r>
      <w:r>
        <w:rPr>
          <w:spacing w:val="-4"/>
        </w:rPr>
        <w:t>a</w:t>
      </w:r>
      <w:r>
        <w:rPr>
          <w:spacing w:val="-11"/>
        </w:rPr>
        <w:t> </w:t>
      </w:r>
      <w:r>
        <w:rPr>
          <w:spacing w:val="-4"/>
        </w:rPr>
        <w:t>greater</w:t>
      </w:r>
      <w:r>
        <w:rPr>
          <w:spacing w:val="-11"/>
        </w:rPr>
        <w:t> </w:t>
      </w:r>
      <w:r>
        <w:rPr>
          <w:spacing w:val="-4"/>
        </w:rPr>
        <w:t>collective</w:t>
      </w:r>
      <w:r>
        <w:rPr>
          <w:spacing w:val="-11"/>
        </w:rPr>
        <w:t> </w:t>
      </w:r>
      <w:r>
        <w:rPr>
          <w:spacing w:val="-4"/>
        </w:rPr>
        <w:t>good?</w:t>
      </w:r>
      <w:r>
        <w:rPr>
          <w:spacing w:val="-11"/>
        </w:rPr>
        <w:t> </w:t>
      </w:r>
      <w:r>
        <w:rPr>
          <w:spacing w:val="-4"/>
        </w:rPr>
        <w:t>Of</w:t>
      </w:r>
      <w:r>
        <w:rPr>
          <w:spacing w:val="-11"/>
        </w:rPr>
        <w:t> </w:t>
      </w:r>
      <w:r>
        <w:rPr>
          <w:spacing w:val="-4"/>
        </w:rPr>
        <w:t>course</w:t>
      </w:r>
      <w:r>
        <w:rPr>
          <w:spacing w:val="-11"/>
        </w:rPr>
        <w:t> </w:t>
      </w:r>
      <w:r>
        <w:rPr>
          <w:spacing w:val="-4"/>
        </w:rPr>
        <w:t>there</w:t>
      </w:r>
      <w:r>
        <w:rPr>
          <w:spacing w:val="-11"/>
        </w:rPr>
        <w:t> </w:t>
      </w:r>
      <w:r>
        <w:rPr>
          <w:spacing w:val="-4"/>
        </w:rPr>
        <w:t>are.</w:t>
      </w:r>
      <w:r>
        <w:rPr>
          <w:spacing w:val="3"/>
        </w:rPr>
        <w:t> </w:t>
      </w:r>
      <w:r>
        <w:rPr>
          <w:spacing w:val="-4"/>
        </w:rPr>
        <w:t>For</w:t>
      </w:r>
      <w:r>
        <w:rPr>
          <w:spacing w:val="-11"/>
        </w:rPr>
        <w:t> </w:t>
      </w:r>
      <w:r>
        <w:rPr>
          <w:spacing w:val="-4"/>
        </w:rPr>
        <w:t>example,</w:t>
      </w:r>
      <w:r>
        <w:rPr>
          <w:spacing w:val="-10"/>
        </w:rPr>
        <w:t> </w:t>
      </w:r>
      <w:r>
        <w:rPr>
          <w:spacing w:val="-4"/>
        </w:rPr>
        <w:t>a</w:t>
      </w:r>
      <w:r>
        <w:rPr>
          <w:spacing w:val="-11"/>
        </w:rPr>
        <w:t> </w:t>
      </w:r>
      <w:r>
        <w:rPr>
          <w:spacing w:val="-4"/>
        </w:rPr>
        <w:t>number</w:t>
      </w:r>
      <w:r>
        <w:rPr>
          <w:spacing w:val="-11"/>
        </w:rPr>
        <w:t> </w:t>
      </w:r>
      <w:r>
        <w:rPr>
          <w:spacing w:val="-4"/>
        </w:rPr>
        <w:t>of</w:t>
      </w:r>
      <w:r>
        <w:rPr>
          <w:spacing w:val="-11"/>
        </w:rPr>
        <w:t> </w:t>
      </w:r>
      <w:r>
        <w:rPr>
          <w:spacing w:val="-4"/>
        </w:rPr>
        <w:t>investors </w:t>
      </w:r>
      <w:r>
        <w:rPr/>
        <w:t>might</w:t>
      </w:r>
      <w:r>
        <w:rPr>
          <w:spacing w:val="-10"/>
        </w:rPr>
        <w:t> </w:t>
      </w:r>
      <w:r>
        <w:rPr/>
        <w:t>pool</w:t>
      </w:r>
      <w:r>
        <w:rPr>
          <w:spacing w:val="-10"/>
        </w:rPr>
        <w:t> </w:t>
      </w:r>
      <w:r>
        <w:rPr/>
        <w:t>their</w:t>
      </w:r>
      <w:r>
        <w:rPr>
          <w:spacing w:val="-10"/>
        </w:rPr>
        <w:t> </w:t>
      </w:r>
      <w:r>
        <w:rPr/>
        <w:t>resources</w:t>
      </w:r>
      <w:r>
        <w:rPr>
          <w:spacing w:val="-10"/>
        </w:rPr>
        <w:t> </w:t>
      </w:r>
      <w:r>
        <w:rPr/>
        <w:t>to</w:t>
      </w:r>
      <w:r>
        <w:rPr>
          <w:spacing w:val="-10"/>
        </w:rPr>
        <w:t> </w:t>
      </w:r>
      <w:r>
        <w:rPr/>
        <w:t>open</w:t>
      </w:r>
      <w:r>
        <w:rPr>
          <w:spacing w:val="-10"/>
        </w:rPr>
        <w:t> </w:t>
      </w:r>
      <w:r>
        <w:rPr/>
        <w:t>up</w:t>
      </w:r>
      <w:r>
        <w:rPr>
          <w:spacing w:val="-10"/>
        </w:rPr>
        <w:t> </w:t>
      </w:r>
      <w:r>
        <w:rPr/>
        <w:t>a</w:t>
      </w:r>
      <w:r>
        <w:rPr>
          <w:spacing w:val="-10"/>
        </w:rPr>
        <w:t> </w:t>
      </w:r>
      <w:r>
        <w:rPr/>
        <w:t>business</w:t>
      </w:r>
      <w:r>
        <w:rPr>
          <w:spacing w:val="-10"/>
        </w:rPr>
        <w:t> </w:t>
      </w:r>
      <w:r>
        <w:rPr/>
        <w:t>that</w:t>
      </w:r>
      <w:r>
        <w:rPr>
          <w:spacing w:val="-10"/>
        </w:rPr>
        <w:t> </w:t>
      </w:r>
      <w:r>
        <w:rPr/>
        <w:t>benefits</w:t>
      </w:r>
      <w:r>
        <w:rPr>
          <w:spacing w:val="-10"/>
        </w:rPr>
        <w:t> </w:t>
      </w:r>
      <w:r>
        <w:rPr/>
        <w:t>all</w:t>
      </w:r>
      <w:r>
        <w:rPr>
          <w:spacing w:val="-10"/>
        </w:rPr>
        <w:t> </w:t>
      </w:r>
      <w:r>
        <w:rPr/>
        <w:t>of</w:t>
      </w:r>
      <w:r>
        <w:rPr>
          <w:spacing w:val="-10"/>
        </w:rPr>
        <w:t> </w:t>
      </w:r>
      <w:r>
        <w:rPr/>
        <w:t>them</w:t>
      </w:r>
      <w:r>
        <w:rPr>
          <w:spacing w:val="-10"/>
        </w:rPr>
        <w:t> </w:t>
      </w:r>
      <w:r>
        <w:rPr/>
        <w:t>much</w:t>
      </w:r>
      <w:r>
        <w:rPr>
          <w:spacing w:val="-10"/>
        </w:rPr>
        <w:t> </w:t>
      </w:r>
      <w:r>
        <w:rPr/>
        <w:t>more</w:t>
      </w:r>
      <w:r>
        <w:rPr>
          <w:spacing w:val="-10"/>
        </w:rPr>
        <w:t> </w:t>
      </w:r>
      <w:r>
        <w:rPr/>
        <w:t>than </w:t>
      </w:r>
      <w:r>
        <w:rPr>
          <w:spacing w:val="-2"/>
        </w:rPr>
        <w:t>if</w:t>
      </w:r>
      <w:r>
        <w:rPr>
          <w:spacing w:val="-13"/>
        </w:rPr>
        <w:t> </w:t>
      </w:r>
      <w:r>
        <w:rPr>
          <w:spacing w:val="-2"/>
        </w:rPr>
        <w:t>each</w:t>
      </w:r>
      <w:r>
        <w:rPr>
          <w:spacing w:val="-13"/>
        </w:rPr>
        <w:t> </w:t>
      </w:r>
      <w:r>
        <w:rPr>
          <w:spacing w:val="-2"/>
        </w:rPr>
        <w:t>had</w:t>
      </w:r>
      <w:r>
        <w:rPr>
          <w:spacing w:val="-13"/>
        </w:rPr>
        <w:t> </w:t>
      </w:r>
      <w:r>
        <w:rPr>
          <w:spacing w:val="-2"/>
        </w:rPr>
        <w:t>simply</w:t>
      </w:r>
      <w:r>
        <w:rPr>
          <w:spacing w:val="-13"/>
        </w:rPr>
        <w:t> </w:t>
      </w:r>
      <w:r>
        <w:rPr>
          <w:spacing w:val="-2"/>
        </w:rPr>
        <w:t>stolen</w:t>
      </w:r>
      <w:r>
        <w:rPr>
          <w:spacing w:val="-13"/>
        </w:rPr>
        <w:t> </w:t>
      </w:r>
      <w:r>
        <w:rPr>
          <w:spacing w:val="-2"/>
        </w:rPr>
        <w:t>the</w:t>
      </w:r>
      <w:r>
        <w:rPr>
          <w:spacing w:val="-13"/>
        </w:rPr>
        <w:t> </w:t>
      </w:r>
      <w:r>
        <w:rPr>
          <w:spacing w:val="-2"/>
        </w:rPr>
        <w:t>others’</w:t>
      </w:r>
      <w:r>
        <w:rPr>
          <w:spacing w:val="-13"/>
        </w:rPr>
        <w:t> </w:t>
      </w:r>
      <w:r>
        <w:rPr>
          <w:spacing w:val="-2"/>
        </w:rPr>
        <w:t>contributions.</w:t>
      </w:r>
      <w:r>
        <w:rPr>
          <w:spacing w:val="-13"/>
        </w:rPr>
        <w:t> </w:t>
      </w:r>
      <w:r>
        <w:rPr>
          <w:spacing w:val="-2"/>
        </w:rPr>
        <w:t>This</w:t>
      </w:r>
      <w:r>
        <w:rPr>
          <w:spacing w:val="-13"/>
        </w:rPr>
        <w:t> </w:t>
      </w:r>
      <w:r>
        <w:rPr>
          <w:spacing w:val="-2"/>
        </w:rPr>
        <w:t>is</w:t>
      </w:r>
      <w:r>
        <w:rPr>
          <w:spacing w:val="-13"/>
        </w:rPr>
        <w:t> </w:t>
      </w:r>
      <w:r>
        <w:rPr>
          <w:spacing w:val="-2"/>
        </w:rPr>
        <w:t>possible</w:t>
      </w:r>
      <w:r>
        <w:rPr>
          <w:spacing w:val="-13"/>
        </w:rPr>
        <w:t> </w:t>
      </w:r>
      <w:r>
        <w:rPr>
          <w:spacing w:val="-2"/>
        </w:rPr>
        <w:t>since</w:t>
      </w:r>
      <w:r>
        <w:rPr>
          <w:spacing w:val="-13"/>
        </w:rPr>
        <w:t> </w:t>
      </w:r>
      <w:r>
        <w:rPr>
          <w:spacing w:val="-2"/>
        </w:rPr>
        <w:t>valuable</w:t>
      </w:r>
      <w:r>
        <w:rPr>
          <w:spacing w:val="-13"/>
        </w:rPr>
        <w:t> </w:t>
      </w:r>
      <w:r>
        <w:rPr>
          <w:spacing w:val="-2"/>
        </w:rPr>
        <w:t>goods</w:t>
      </w:r>
      <w:r>
        <w:rPr>
          <w:spacing w:val="-13"/>
        </w:rPr>
        <w:t> </w:t>
      </w:r>
      <w:r>
        <w:rPr>
          <w:spacing w:val="-2"/>
        </w:rPr>
        <w:t>can </w:t>
      </w:r>
      <w:r>
        <w:rPr/>
        <w:t>be</w:t>
      </w:r>
      <w:r>
        <w:rPr>
          <w:spacing w:val="-8"/>
        </w:rPr>
        <w:t> </w:t>
      </w:r>
      <w:r>
        <w:rPr/>
        <w:t>created</w:t>
      </w:r>
      <w:r>
        <w:rPr>
          <w:spacing w:val="-8"/>
        </w:rPr>
        <w:t> </w:t>
      </w:r>
      <w:r>
        <w:rPr/>
        <w:t>when</w:t>
      </w:r>
      <w:r>
        <w:rPr>
          <w:spacing w:val="-8"/>
        </w:rPr>
        <w:t> </w:t>
      </w:r>
      <w:r>
        <w:rPr/>
        <w:t>we</w:t>
      </w:r>
      <w:r>
        <w:rPr>
          <w:spacing w:val="-8"/>
        </w:rPr>
        <w:t> </w:t>
      </w:r>
      <w:r>
        <w:rPr/>
        <w:t>work</w:t>
      </w:r>
      <w:r>
        <w:rPr>
          <w:spacing w:val="-8"/>
        </w:rPr>
        <w:t> </w:t>
      </w:r>
      <w:r>
        <w:rPr/>
        <w:t>together.</w:t>
      </w:r>
      <w:r>
        <w:rPr>
          <w:spacing w:val="24"/>
        </w:rPr>
        <w:t> </w:t>
      </w:r>
      <w:r>
        <w:rPr/>
        <w:t>Unlike</w:t>
      </w:r>
      <w:r>
        <w:rPr>
          <w:spacing w:val="-8"/>
        </w:rPr>
        <w:t> </w:t>
      </w:r>
      <w:r>
        <w:rPr/>
        <w:t>in</w:t>
      </w:r>
      <w:r>
        <w:rPr>
          <w:spacing w:val="-8"/>
        </w:rPr>
        <w:t> </w:t>
      </w:r>
      <w:r>
        <w:rPr/>
        <w:t>poker,</w:t>
      </w:r>
      <w:r>
        <w:rPr>
          <w:spacing w:val="-6"/>
        </w:rPr>
        <w:t> </w:t>
      </w:r>
      <w:r>
        <w:rPr/>
        <w:t>where</w:t>
      </w:r>
      <w:r>
        <w:rPr>
          <w:spacing w:val="-8"/>
        </w:rPr>
        <w:t> </w:t>
      </w:r>
      <w:r>
        <w:rPr/>
        <w:t>there</w:t>
      </w:r>
      <w:r>
        <w:rPr>
          <w:spacing w:val="-8"/>
        </w:rPr>
        <w:t> </w:t>
      </w:r>
      <w:r>
        <w:rPr/>
        <w:t>is</w:t>
      </w:r>
      <w:r>
        <w:rPr>
          <w:spacing w:val="-8"/>
        </w:rPr>
        <w:t> </w:t>
      </w:r>
      <w:r>
        <w:rPr/>
        <w:t>a</w:t>
      </w:r>
      <w:r>
        <w:rPr>
          <w:spacing w:val="-8"/>
        </w:rPr>
        <w:t> </w:t>
      </w:r>
      <w:r>
        <w:rPr/>
        <w:t>fixed</w:t>
      </w:r>
      <w:r>
        <w:rPr>
          <w:spacing w:val="-8"/>
        </w:rPr>
        <w:t> </w:t>
      </w:r>
      <w:r>
        <w:rPr/>
        <w:t>pool</w:t>
      </w:r>
      <w:r>
        <w:rPr>
          <w:spacing w:val="-8"/>
        </w:rPr>
        <w:t> </w:t>
      </w:r>
      <w:r>
        <w:rPr/>
        <w:t>of</w:t>
      </w:r>
      <w:r>
        <w:rPr>
          <w:spacing w:val="-8"/>
        </w:rPr>
        <w:t> </w:t>
      </w:r>
      <w:r>
        <w:rPr/>
        <w:t>money that</w:t>
      </w:r>
      <w:r>
        <w:rPr>
          <w:spacing w:val="-6"/>
        </w:rPr>
        <w:t> </w:t>
      </w:r>
      <w:r>
        <w:rPr/>
        <w:t>is</w:t>
      </w:r>
      <w:r>
        <w:rPr>
          <w:spacing w:val="-6"/>
        </w:rPr>
        <w:t> </w:t>
      </w:r>
      <w:r>
        <w:rPr/>
        <w:t>divided</w:t>
      </w:r>
      <w:r>
        <w:rPr>
          <w:spacing w:val="-6"/>
        </w:rPr>
        <w:t> </w:t>
      </w:r>
      <w:r>
        <w:rPr/>
        <w:t>among</w:t>
      </w:r>
      <w:r>
        <w:rPr>
          <w:spacing w:val="-6"/>
        </w:rPr>
        <w:t> </w:t>
      </w:r>
      <w:r>
        <w:rPr/>
        <w:t>the</w:t>
      </w:r>
      <w:r>
        <w:rPr>
          <w:spacing w:val="-6"/>
        </w:rPr>
        <w:t> </w:t>
      </w:r>
      <w:r>
        <w:rPr/>
        <w:t>players</w:t>
      </w:r>
      <w:r>
        <w:rPr>
          <w:spacing w:val="-6"/>
        </w:rPr>
        <w:t> </w:t>
      </w:r>
      <w:r>
        <w:rPr/>
        <w:t>in</w:t>
      </w:r>
      <w:r>
        <w:rPr>
          <w:spacing w:val="-6"/>
        </w:rPr>
        <w:t> </w:t>
      </w:r>
      <w:r>
        <w:rPr/>
        <w:t>the</w:t>
      </w:r>
      <w:r>
        <w:rPr>
          <w:spacing w:val="-6"/>
        </w:rPr>
        <w:t> </w:t>
      </w:r>
      <w:r>
        <w:rPr/>
        <w:t>end,</w:t>
      </w:r>
      <w:r>
        <w:rPr>
          <w:spacing w:val="-4"/>
        </w:rPr>
        <w:t> </w:t>
      </w:r>
      <w:r>
        <w:rPr/>
        <w:t>in</w:t>
      </w:r>
      <w:r>
        <w:rPr>
          <w:spacing w:val="-6"/>
        </w:rPr>
        <w:t> </w:t>
      </w:r>
      <w:r>
        <w:rPr/>
        <w:t>society</w:t>
      </w:r>
      <w:r>
        <w:rPr>
          <w:spacing w:val="-6"/>
        </w:rPr>
        <w:t> </w:t>
      </w:r>
      <w:r>
        <w:rPr/>
        <w:t>we</w:t>
      </w:r>
      <w:r>
        <w:rPr>
          <w:spacing w:val="-6"/>
        </w:rPr>
        <w:t> </w:t>
      </w:r>
      <w:r>
        <w:rPr/>
        <w:t>can</w:t>
      </w:r>
      <w:r>
        <w:rPr>
          <w:spacing w:val="-6"/>
        </w:rPr>
        <w:t> </w:t>
      </w:r>
      <w:r>
        <w:rPr/>
        <w:t>use</w:t>
      </w:r>
      <w:r>
        <w:rPr>
          <w:spacing w:val="-6"/>
        </w:rPr>
        <w:t> </w:t>
      </w:r>
      <w:r>
        <w:rPr/>
        <w:t>our</w:t>
      </w:r>
      <w:r>
        <w:rPr>
          <w:spacing w:val="-6"/>
        </w:rPr>
        <w:t> </w:t>
      </w:r>
      <w:r>
        <w:rPr/>
        <w:t>given</w:t>
      </w:r>
      <w:r>
        <w:rPr>
          <w:spacing w:val="-6"/>
        </w:rPr>
        <w:t> </w:t>
      </w:r>
      <w:r>
        <w:rPr/>
        <w:t>resources</w:t>
      </w:r>
      <w:r>
        <w:rPr>
          <w:spacing w:val="-6"/>
        </w:rPr>
        <w:t> </w:t>
      </w:r>
      <w:r>
        <w:rPr/>
        <w:t>to make</w:t>
      </w:r>
      <w:r>
        <w:rPr>
          <w:spacing w:val="-14"/>
        </w:rPr>
        <w:t> </w:t>
      </w:r>
      <w:r>
        <w:rPr/>
        <w:t>more</w:t>
      </w:r>
      <w:r>
        <w:rPr>
          <w:spacing w:val="-13"/>
        </w:rPr>
        <w:t> </w:t>
      </w:r>
      <w:r>
        <w:rPr/>
        <w:t>things</w:t>
      </w:r>
      <w:r>
        <w:rPr>
          <w:spacing w:val="-14"/>
        </w:rPr>
        <w:t> </w:t>
      </w:r>
      <w:r>
        <w:rPr/>
        <w:t>of</w:t>
      </w:r>
      <w:r>
        <w:rPr>
          <w:spacing w:val="-13"/>
        </w:rPr>
        <w:t> </w:t>
      </w:r>
      <w:r>
        <w:rPr/>
        <w:t>value</w:t>
      </w:r>
      <w:r>
        <w:rPr>
          <w:spacing w:val="-13"/>
        </w:rPr>
        <w:t> </w:t>
      </w:r>
      <w:r>
        <w:rPr/>
        <w:t>than</w:t>
      </w:r>
      <w:r>
        <w:rPr>
          <w:spacing w:val="-14"/>
        </w:rPr>
        <w:t> </w:t>
      </w:r>
      <w:r>
        <w:rPr/>
        <w:t>we</w:t>
      </w:r>
      <w:r>
        <w:rPr>
          <w:spacing w:val="-13"/>
        </w:rPr>
        <w:t> </w:t>
      </w:r>
      <w:r>
        <w:rPr/>
        <w:t>started</w:t>
      </w:r>
      <w:r>
        <w:rPr>
          <w:spacing w:val="-14"/>
        </w:rPr>
        <w:t> </w:t>
      </w:r>
      <w:r>
        <w:rPr/>
        <w:t>with.</w:t>
      </w:r>
      <w:r>
        <w:rPr>
          <w:spacing w:val="9"/>
        </w:rPr>
        <w:t> </w:t>
      </w:r>
      <w:r>
        <w:rPr/>
        <w:t>Thus</w:t>
      </w:r>
      <w:r>
        <w:rPr>
          <w:spacing w:val="-13"/>
        </w:rPr>
        <w:t> </w:t>
      </w:r>
      <w:r>
        <w:rPr/>
        <w:t>Rand’s</w:t>
      </w:r>
      <w:r>
        <w:rPr>
          <w:spacing w:val="-13"/>
        </w:rPr>
        <w:t> </w:t>
      </w:r>
      <w:r>
        <w:rPr/>
        <w:t>argument</w:t>
      </w:r>
      <w:r>
        <w:rPr>
          <w:spacing w:val="-13"/>
        </w:rPr>
        <w:t> </w:t>
      </w:r>
      <w:r>
        <w:rPr/>
        <w:t>proves</w:t>
      </w:r>
      <w:r>
        <w:rPr>
          <w:spacing w:val="-13"/>
        </w:rPr>
        <w:t> </w:t>
      </w:r>
      <w:r>
        <w:rPr/>
        <w:t>in</w:t>
      </w:r>
      <w:r>
        <w:rPr>
          <w:spacing w:val="-14"/>
        </w:rPr>
        <w:t> </w:t>
      </w:r>
      <w:r>
        <w:rPr/>
        <w:t>the</w:t>
      </w:r>
      <w:r>
        <w:rPr>
          <w:spacing w:val="-13"/>
        </w:rPr>
        <w:t> </w:t>
      </w:r>
      <w:r>
        <w:rPr/>
        <w:t>end to</w:t>
      </w:r>
      <w:r>
        <w:rPr>
          <w:spacing w:val="-10"/>
        </w:rPr>
        <w:t> </w:t>
      </w:r>
      <w:r>
        <w:rPr/>
        <w:t>be</w:t>
      </w:r>
      <w:r>
        <w:rPr>
          <w:spacing w:val="-10"/>
        </w:rPr>
        <w:t> </w:t>
      </w:r>
      <w:r>
        <w:rPr/>
        <w:t>unsound,</w:t>
      </w:r>
      <w:r>
        <w:rPr>
          <w:spacing w:val="-8"/>
        </w:rPr>
        <w:t> </w:t>
      </w:r>
      <w:r>
        <w:rPr/>
        <w:t>since</w:t>
      </w:r>
      <w:r>
        <w:rPr>
          <w:spacing w:val="-10"/>
        </w:rPr>
        <w:t> </w:t>
      </w:r>
      <w:r>
        <w:rPr/>
        <w:t>the</w:t>
      </w:r>
      <w:r>
        <w:rPr>
          <w:spacing w:val="-10"/>
        </w:rPr>
        <w:t> </w:t>
      </w:r>
      <w:r>
        <w:rPr/>
        <w:t>second</w:t>
      </w:r>
      <w:r>
        <w:rPr>
          <w:spacing w:val="-10"/>
        </w:rPr>
        <w:t> </w:t>
      </w:r>
      <w:r>
        <w:rPr/>
        <w:t>and</w:t>
      </w:r>
      <w:r>
        <w:rPr>
          <w:spacing w:val="-10"/>
        </w:rPr>
        <w:t> </w:t>
      </w:r>
      <w:r>
        <w:rPr/>
        <w:t>third</w:t>
      </w:r>
      <w:r>
        <w:rPr>
          <w:spacing w:val="-10"/>
        </w:rPr>
        <w:t> </w:t>
      </w:r>
      <w:r>
        <w:rPr/>
        <w:t>premises</w:t>
      </w:r>
      <w:r>
        <w:rPr>
          <w:spacing w:val="-10"/>
        </w:rPr>
        <w:t> </w:t>
      </w:r>
      <w:r>
        <w:rPr/>
        <w:t>are</w:t>
      </w:r>
      <w:r>
        <w:rPr>
          <w:spacing w:val="-10"/>
        </w:rPr>
        <w:t> </w:t>
      </w:r>
      <w:r>
        <w:rPr/>
        <w:t>just</w:t>
      </w:r>
      <w:r>
        <w:rPr>
          <w:spacing w:val="-10"/>
        </w:rPr>
        <w:t> </w:t>
      </w:r>
      <w:r>
        <w:rPr/>
        <w:t>false</w:t>
      </w:r>
      <w:r>
        <w:rPr>
          <w:spacing w:val="-10"/>
        </w:rPr>
        <w:t> </w:t>
      </w:r>
      <w:r>
        <w:rPr/>
        <w:t>–</w:t>
      </w:r>
      <w:r>
        <w:rPr>
          <w:spacing w:val="-10"/>
        </w:rPr>
        <w:t> </w:t>
      </w:r>
      <w:r>
        <w:rPr/>
        <w:t>fulfilling</w:t>
      </w:r>
      <w:r>
        <w:rPr>
          <w:spacing w:val="-10"/>
        </w:rPr>
        <w:t> </w:t>
      </w:r>
      <w:r>
        <w:rPr/>
        <w:t>yourself</w:t>
      </w:r>
      <w:r>
        <w:rPr>
          <w:spacing w:val="-10"/>
        </w:rPr>
        <w:t> </w:t>
      </w:r>
      <w:r>
        <w:rPr/>
        <w:t>as</w:t>
      </w:r>
      <w:r>
        <w:rPr>
          <w:spacing w:val="-10"/>
        </w:rPr>
        <w:t> </w:t>
      </w:r>
      <w:r>
        <w:rPr/>
        <w:t>an </w:t>
      </w:r>
      <w:r>
        <w:rPr>
          <w:spacing w:val="-6"/>
        </w:rPr>
        <w:t>individual</w:t>
      </w:r>
      <w:r>
        <w:rPr>
          <w:spacing w:val="-7"/>
        </w:rPr>
        <w:t> </w:t>
      </w:r>
      <w:r>
        <w:rPr>
          <w:spacing w:val="-6"/>
        </w:rPr>
        <w:t>does</w:t>
      </w:r>
      <w:r>
        <w:rPr>
          <w:spacing w:val="-7"/>
        </w:rPr>
        <w:t> </w:t>
      </w:r>
      <w:r>
        <w:rPr>
          <w:spacing w:val="-6"/>
        </w:rPr>
        <w:t>not</w:t>
      </w:r>
      <w:r>
        <w:rPr>
          <w:spacing w:val="-7"/>
        </w:rPr>
        <w:t> </w:t>
      </w:r>
      <w:r>
        <w:rPr>
          <w:spacing w:val="-6"/>
        </w:rPr>
        <w:t>require</w:t>
      </w:r>
      <w:r>
        <w:rPr>
          <w:spacing w:val="-7"/>
        </w:rPr>
        <w:t> </w:t>
      </w:r>
      <w:r>
        <w:rPr>
          <w:spacing w:val="-6"/>
        </w:rPr>
        <w:t>putting</w:t>
      </w:r>
      <w:r>
        <w:rPr>
          <w:spacing w:val="-7"/>
        </w:rPr>
        <w:t> </w:t>
      </w:r>
      <w:r>
        <w:rPr>
          <w:spacing w:val="-6"/>
        </w:rPr>
        <w:t>your</w:t>
      </w:r>
      <w:r>
        <w:rPr>
          <w:spacing w:val="-7"/>
        </w:rPr>
        <w:t> </w:t>
      </w:r>
      <w:r>
        <w:rPr>
          <w:spacing w:val="-6"/>
        </w:rPr>
        <w:t>own</w:t>
      </w:r>
      <w:r>
        <w:rPr>
          <w:spacing w:val="-7"/>
        </w:rPr>
        <w:t> </w:t>
      </w:r>
      <w:r>
        <w:rPr>
          <w:spacing w:val="-6"/>
        </w:rPr>
        <w:t>needs</w:t>
      </w:r>
      <w:r>
        <w:rPr>
          <w:spacing w:val="-7"/>
        </w:rPr>
        <w:t> </w:t>
      </w:r>
      <w:r>
        <w:rPr>
          <w:spacing w:val="-6"/>
        </w:rPr>
        <w:t>and</w:t>
      </w:r>
      <w:r>
        <w:rPr>
          <w:spacing w:val="-7"/>
        </w:rPr>
        <w:t> </w:t>
      </w:r>
      <w:r>
        <w:rPr>
          <w:spacing w:val="-6"/>
        </w:rPr>
        <w:t>interests</w:t>
      </w:r>
      <w:r>
        <w:rPr>
          <w:spacing w:val="-7"/>
        </w:rPr>
        <w:t> </w:t>
      </w:r>
      <w:r>
        <w:rPr>
          <w:spacing w:val="-6"/>
        </w:rPr>
        <w:t>first, and</w:t>
      </w:r>
      <w:r>
        <w:rPr>
          <w:spacing w:val="-7"/>
        </w:rPr>
        <w:t> </w:t>
      </w:r>
      <w:r>
        <w:rPr>
          <w:spacing w:val="-6"/>
        </w:rPr>
        <w:t>altruistic</w:t>
      </w:r>
      <w:r>
        <w:rPr>
          <w:spacing w:val="-7"/>
        </w:rPr>
        <w:t> </w:t>
      </w:r>
      <w:r>
        <w:rPr>
          <w:spacing w:val="-6"/>
        </w:rPr>
        <w:t>behavior </w:t>
      </w:r>
      <w:r>
        <w:rPr/>
        <w:t>might</w:t>
      </w:r>
      <w:r>
        <w:rPr>
          <w:spacing w:val="-10"/>
        </w:rPr>
        <w:t> </w:t>
      </w:r>
      <w:r>
        <w:rPr/>
        <w:t>not</w:t>
      </w:r>
      <w:r>
        <w:rPr>
          <w:spacing w:val="-10"/>
        </w:rPr>
        <w:t> </w:t>
      </w:r>
      <w:r>
        <w:rPr/>
        <w:t>have</w:t>
      </w:r>
      <w:r>
        <w:rPr>
          <w:spacing w:val="-10"/>
        </w:rPr>
        <w:t> </w:t>
      </w:r>
      <w:r>
        <w:rPr/>
        <w:t>to</w:t>
      </w:r>
      <w:r>
        <w:rPr>
          <w:spacing w:val="-9"/>
        </w:rPr>
        <w:t> </w:t>
      </w:r>
      <w:r>
        <w:rPr/>
        <w:t>require</w:t>
      </w:r>
      <w:r>
        <w:rPr>
          <w:spacing w:val="-9"/>
        </w:rPr>
        <w:t> </w:t>
      </w:r>
      <w:r>
        <w:rPr/>
        <w:t>a</w:t>
      </w:r>
      <w:r>
        <w:rPr>
          <w:spacing w:val="-10"/>
        </w:rPr>
        <w:t> </w:t>
      </w:r>
      <w:r>
        <w:rPr/>
        <w:t>complete</w:t>
      </w:r>
      <w:r>
        <w:rPr>
          <w:spacing w:val="-10"/>
        </w:rPr>
        <w:t> </w:t>
      </w:r>
      <w:r>
        <w:rPr/>
        <w:t>sacrifice</w:t>
      </w:r>
      <w:r>
        <w:rPr>
          <w:spacing w:val="-9"/>
        </w:rPr>
        <w:t> </w:t>
      </w:r>
      <w:r>
        <w:rPr/>
        <w:t>of</w:t>
      </w:r>
      <w:r>
        <w:rPr>
          <w:spacing w:val="-9"/>
        </w:rPr>
        <w:t> </w:t>
      </w:r>
      <w:r>
        <w:rPr/>
        <w:t>your</w:t>
      </w:r>
      <w:r>
        <w:rPr>
          <w:spacing w:val="-10"/>
        </w:rPr>
        <w:t> </w:t>
      </w:r>
      <w:r>
        <w:rPr/>
        <w:t>own</w:t>
      </w:r>
      <w:r>
        <w:rPr>
          <w:spacing w:val="-10"/>
        </w:rPr>
        <w:t> </w:t>
      </w:r>
      <w:r>
        <w:rPr/>
        <w:t>interests.</w:t>
      </w:r>
    </w:p>
    <w:p>
      <w:pPr>
        <w:spacing w:after="0" w:line="213" w:lineRule="auto"/>
        <w:jc w:val="both"/>
        <w:sectPr>
          <w:headerReference w:type="even" r:id="rId129"/>
          <w:pgSz w:w="12240" w:h="15840"/>
          <w:pgMar w:header="752" w:footer="0" w:top="1080" w:bottom="280" w:left="920" w:right="1000"/>
          <w:pgNumType w:start="90"/>
        </w:sectPr>
      </w:pPr>
    </w:p>
    <w:p>
      <w:pPr>
        <w:pStyle w:val="ListParagraph"/>
        <w:numPr>
          <w:ilvl w:val="1"/>
          <w:numId w:val="40"/>
        </w:numPr>
        <w:tabs>
          <w:tab w:pos="1043" w:val="left" w:leader="none"/>
          <w:tab w:pos="9668" w:val="left" w:leader="none"/>
        </w:tabs>
        <w:spacing w:line="240" w:lineRule="auto" w:before="89" w:after="0"/>
        <w:ind w:left="1043" w:right="0" w:hanging="546"/>
        <w:jc w:val="left"/>
        <w:rPr>
          <w:sz w:val="24"/>
        </w:rPr>
      </w:pPr>
      <w:r>
        <w:rPr>
          <w:i/>
          <w:sz w:val="24"/>
        </w:rPr>
        <w:t>CAPITALISM</w:t>
      </w:r>
      <w:r>
        <w:rPr>
          <w:i/>
          <w:spacing w:val="11"/>
          <w:sz w:val="24"/>
        </w:rPr>
        <w:t> </w:t>
      </w:r>
      <w:r>
        <w:rPr>
          <w:i/>
          <w:sz w:val="24"/>
        </w:rPr>
        <w:t>AND</w:t>
      </w:r>
      <w:r>
        <w:rPr>
          <w:i/>
          <w:spacing w:val="11"/>
          <w:sz w:val="24"/>
        </w:rPr>
        <w:t> </w:t>
      </w:r>
      <w:r>
        <w:rPr>
          <w:i/>
          <w:sz w:val="24"/>
        </w:rPr>
        <w:t>THE</w:t>
      </w:r>
      <w:r>
        <w:rPr>
          <w:i/>
          <w:spacing w:val="12"/>
          <w:sz w:val="24"/>
        </w:rPr>
        <w:t> </w:t>
      </w:r>
      <w:r>
        <w:rPr>
          <w:i/>
          <w:sz w:val="24"/>
        </w:rPr>
        <w:t>COMMON</w:t>
      </w:r>
      <w:r>
        <w:rPr>
          <w:i/>
          <w:spacing w:val="11"/>
          <w:sz w:val="24"/>
        </w:rPr>
        <w:t> </w:t>
      </w:r>
      <w:r>
        <w:rPr>
          <w:i/>
          <w:spacing w:val="-4"/>
          <w:sz w:val="24"/>
        </w:rPr>
        <w:t>GOOD</w:t>
      </w:r>
      <w:r>
        <w:rPr>
          <w:rFonts w:ascii="Times New Roman"/>
          <w:sz w:val="24"/>
        </w:rPr>
        <w:tab/>
      </w:r>
      <w:r>
        <w:rPr>
          <w:spacing w:val="-5"/>
          <w:sz w:val="24"/>
        </w:rPr>
        <w:t>91</w:t>
      </w:r>
    </w:p>
    <w:p>
      <w:pPr>
        <w:pStyle w:val="Heading3"/>
        <w:numPr>
          <w:ilvl w:val="1"/>
          <w:numId w:val="37"/>
        </w:numPr>
        <w:tabs>
          <w:tab w:pos="1379" w:val="left" w:leader="none"/>
        </w:tabs>
        <w:spacing w:line="240" w:lineRule="auto" w:before="206" w:after="0"/>
        <w:ind w:left="1379" w:right="0" w:hanging="882"/>
        <w:jc w:val="left"/>
      </w:pPr>
      <w:bookmarkStart w:name="Capitalism and the Common Good" w:id="161"/>
      <w:bookmarkEnd w:id="161"/>
      <w:r>
        <w:rPr>
          <w:b w:val="0"/>
        </w:rPr>
      </w:r>
      <w:bookmarkStart w:name="_bookmark120" w:id="162"/>
      <w:bookmarkEnd w:id="162"/>
      <w:r>
        <w:rPr>
          <w:b w:val="0"/>
        </w:rPr>
      </w:r>
      <w:r>
        <w:rPr>
          <w:w w:val="105"/>
        </w:rPr>
        <w:t>Capitalism</w:t>
      </w:r>
      <w:r>
        <w:rPr>
          <w:spacing w:val="54"/>
          <w:w w:val="105"/>
        </w:rPr>
        <w:t> </w:t>
      </w:r>
      <w:r>
        <w:rPr>
          <w:w w:val="105"/>
        </w:rPr>
        <w:t>and</w:t>
      </w:r>
      <w:r>
        <w:rPr>
          <w:spacing w:val="56"/>
          <w:w w:val="105"/>
        </w:rPr>
        <w:t> </w:t>
      </w:r>
      <w:r>
        <w:rPr>
          <w:w w:val="105"/>
        </w:rPr>
        <w:t>the</w:t>
      </w:r>
      <w:r>
        <w:rPr>
          <w:spacing w:val="56"/>
          <w:w w:val="105"/>
        </w:rPr>
        <w:t> </w:t>
      </w:r>
      <w:r>
        <w:rPr>
          <w:w w:val="105"/>
        </w:rPr>
        <w:t>Common</w:t>
      </w:r>
      <w:r>
        <w:rPr>
          <w:spacing w:val="55"/>
          <w:w w:val="105"/>
        </w:rPr>
        <w:t> </w:t>
      </w:r>
      <w:r>
        <w:rPr>
          <w:spacing w:val="-4"/>
          <w:w w:val="105"/>
        </w:rPr>
        <w:t>Good</w:t>
      </w:r>
    </w:p>
    <w:p>
      <w:pPr>
        <w:pStyle w:val="BodyText"/>
        <w:spacing w:line="213" w:lineRule="auto" w:before="335"/>
        <w:ind w:left="497" w:right="413"/>
        <w:jc w:val="both"/>
      </w:pPr>
      <w:r>
        <w:rPr>
          <w:rFonts w:ascii="Georgia" w:hAnsi="Georgia"/>
          <w:b/>
          <w:i/>
        </w:rPr>
        <w:t>So,</w:t>
      </w:r>
      <w:r>
        <w:rPr>
          <w:rFonts w:ascii="Georgia" w:hAnsi="Georgia"/>
          <w:b/>
          <w:i/>
          <w:spacing w:val="-16"/>
        </w:rPr>
        <w:t> </w:t>
      </w:r>
      <w:r>
        <w:rPr>
          <w:rFonts w:ascii="Georgia" w:hAnsi="Georgia"/>
          <w:b/>
          <w:i/>
        </w:rPr>
        <w:t>what</w:t>
      </w:r>
      <w:r>
        <w:rPr>
          <w:rFonts w:ascii="Georgia" w:hAnsi="Georgia"/>
          <w:b/>
          <w:i/>
          <w:spacing w:val="-15"/>
        </w:rPr>
        <w:t> </w:t>
      </w:r>
      <w:r>
        <w:rPr>
          <w:rFonts w:ascii="Georgia" w:hAnsi="Georgia"/>
          <w:b/>
          <w:i/>
        </w:rPr>
        <w:t>then</w:t>
      </w:r>
      <w:r>
        <w:rPr>
          <w:rFonts w:ascii="Georgia" w:hAnsi="Georgia"/>
          <w:b/>
          <w:i/>
          <w:spacing w:val="-15"/>
        </w:rPr>
        <w:t> </w:t>
      </w:r>
      <w:r>
        <w:rPr/>
        <w:t>about</w:t>
      </w:r>
      <w:r>
        <w:rPr>
          <w:spacing w:val="-15"/>
        </w:rPr>
        <w:t> </w:t>
      </w:r>
      <w:r>
        <w:rPr/>
        <w:t>the</w:t>
      </w:r>
      <w:r>
        <w:rPr>
          <w:spacing w:val="-15"/>
        </w:rPr>
        <w:t> </w:t>
      </w:r>
      <w:r>
        <w:rPr/>
        <w:t>capitalist’s</w:t>
      </w:r>
      <w:r>
        <w:rPr>
          <w:spacing w:val="-15"/>
        </w:rPr>
        <w:t> </w:t>
      </w:r>
      <w:r>
        <w:rPr/>
        <w:t>argument</w:t>
      </w:r>
      <w:r>
        <w:rPr>
          <w:spacing w:val="-15"/>
        </w:rPr>
        <w:t> </w:t>
      </w:r>
      <w:r>
        <w:rPr/>
        <w:t>that</w:t>
      </w:r>
      <w:r>
        <w:rPr>
          <w:spacing w:val="-15"/>
        </w:rPr>
        <w:t> </w:t>
      </w:r>
      <w:r>
        <w:rPr/>
        <w:t>we</w:t>
      </w:r>
      <w:r>
        <w:rPr>
          <w:spacing w:val="-15"/>
        </w:rPr>
        <w:t> </w:t>
      </w:r>
      <w:r>
        <w:rPr/>
        <w:t>should</w:t>
      </w:r>
      <w:r>
        <w:rPr>
          <w:spacing w:val="-15"/>
        </w:rPr>
        <w:t> </w:t>
      </w:r>
      <w:r>
        <w:rPr/>
        <w:t>practice</w:t>
      </w:r>
      <w:r>
        <w:rPr>
          <w:spacing w:val="-15"/>
        </w:rPr>
        <w:t> </w:t>
      </w:r>
      <w:r>
        <w:rPr/>
        <w:t>“tough</w:t>
      </w:r>
      <w:r>
        <w:rPr>
          <w:spacing w:val="-15"/>
        </w:rPr>
        <w:t> </w:t>
      </w:r>
      <w:r>
        <w:rPr/>
        <w:t>love,”</w:t>
      </w:r>
      <w:r>
        <w:rPr>
          <w:spacing w:val="-15"/>
        </w:rPr>
        <w:t> </w:t>
      </w:r>
      <w:r>
        <w:rPr/>
        <w:t>and not help others in order to encourage them to help themselves?</w:t>
      </w:r>
      <w:r>
        <w:rPr>
          <w:spacing w:val="40"/>
        </w:rPr>
        <w:t> </w:t>
      </w:r>
      <w:r>
        <w:rPr/>
        <w:t>In certain situations this seems like the best way to get the best outcome for all of us – if I run a business in a competitive industry, I will be forced by market forces to produce the best products for prices that people will want to pay, and that make me enough of a profit to want to stay in</w:t>
      </w:r>
      <w:r>
        <w:rPr>
          <w:spacing w:val="-7"/>
        </w:rPr>
        <w:t> </w:t>
      </w:r>
      <w:r>
        <w:rPr/>
        <w:t>business.</w:t>
      </w:r>
      <w:r>
        <w:rPr>
          <w:spacing w:val="17"/>
        </w:rPr>
        <w:t> </w:t>
      </w:r>
      <w:r>
        <w:rPr/>
        <w:t>I</w:t>
      </w:r>
      <w:r>
        <w:rPr>
          <w:spacing w:val="-7"/>
        </w:rPr>
        <w:t> </w:t>
      </w:r>
      <w:r>
        <w:rPr/>
        <w:t>want</w:t>
      </w:r>
      <w:r>
        <w:rPr>
          <w:spacing w:val="-7"/>
        </w:rPr>
        <w:t> </w:t>
      </w:r>
      <w:r>
        <w:rPr/>
        <w:t>what</w:t>
      </w:r>
      <w:r>
        <w:rPr>
          <w:spacing w:val="-7"/>
        </w:rPr>
        <w:t> </w:t>
      </w:r>
      <w:r>
        <w:rPr/>
        <w:t>is</w:t>
      </w:r>
      <w:r>
        <w:rPr>
          <w:spacing w:val="-7"/>
        </w:rPr>
        <w:t> </w:t>
      </w:r>
      <w:r>
        <w:rPr/>
        <w:t>best</w:t>
      </w:r>
      <w:r>
        <w:rPr>
          <w:spacing w:val="-7"/>
        </w:rPr>
        <w:t> </w:t>
      </w:r>
      <w:r>
        <w:rPr/>
        <w:t>for</w:t>
      </w:r>
      <w:r>
        <w:rPr>
          <w:spacing w:val="-7"/>
        </w:rPr>
        <w:t> </w:t>
      </w:r>
      <w:r>
        <w:rPr/>
        <w:t>me</w:t>
      </w:r>
      <w:r>
        <w:rPr>
          <w:spacing w:val="-7"/>
        </w:rPr>
        <w:t> </w:t>
      </w:r>
      <w:r>
        <w:rPr/>
        <w:t>–</w:t>
      </w:r>
      <w:r>
        <w:rPr>
          <w:spacing w:val="-7"/>
        </w:rPr>
        <w:t> </w:t>
      </w:r>
      <w:r>
        <w:rPr/>
        <w:t>profits</w:t>
      </w:r>
      <w:r>
        <w:rPr>
          <w:spacing w:val="-7"/>
        </w:rPr>
        <w:t> </w:t>
      </w:r>
      <w:r>
        <w:rPr/>
        <w:t>–</w:t>
      </w:r>
      <w:r>
        <w:rPr>
          <w:spacing w:val="-7"/>
        </w:rPr>
        <w:t> </w:t>
      </w:r>
      <w:r>
        <w:rPr/>
        <w:t>and</w:t>
      </w:r>
      <w:r>
        <w:rPr>
          <w:spacing w:val="-7"/>
        </w:rPr>
        <w:t> </w:t>
      </w:r>
      <w:r>
        <w:rPr/>
        <w:t>my</w:t>
      </w:r>
      <w:r>
        <w:rPr>
          <w:spacing w:val="-7"/>
        </w:rPr>
        <w:t> </w:t>
      </w:r>
      <w:r>
        <w:rPr/>
        <w:t>customers</w:t>
      </w:r>
      <w:r>
        <w:rPr>
          <w:spacing w:val="-7"/>
        </w:rPr>
        <w:t> </w:t>
      </w:r>
      <w:r>
        <w:rPr/>
        <w:t>want</w:t>
      </w:r>
      <w:r>
        <w:rPr>
          <w:spacing w:val="-7"/>
        </w:rPr>
        <w:t> </w:t>
      </w:r>
      <w:r>
        <w:rPr/>
        <w:t>what</w:t>
      </w:r>
      <w:r>
        <w:rPr>
          <w:spacing w:val="-7"/>
        </w:rPr>
        <w:t> </w:t>
      </w:r>
      <w:r>
        <w:rPr/>
        <w:t>is</w:t>
      </w:r>
      <w:r>
        <w:rPr>
          <w:spacing w:val="-7"/>
        </w:rPr>
        <w:t> </w:t>
      </w:r>
      <w:r>
        <w:rPr/>
        <w:t>best</w:t>
      </w:r>
      <w:r>
        <w:rPr>
          <w:spacing w:val="-7"/>
        </w:rPr>
        <w:t> </w:t>
      </w:r>
      <w:r>
        <w:rPr/>
        <w:t>for </w:t>
      </w:r>
      <w:r>
        <w:rPr>
          <w:spacing w:val="-2"/>
        </w:rPr>
        <w:t>them</w:t>
      </w:r>
      <w:r>
        <w:rPr>
          <w:spacing w:val="-12"/>
        </w:rPr>
        <w:t> </w:t>
      </w:r>
      <w:r>
        <w:rPr>
          <w:spacing w:val="-2"/>
        </w:rPr>
        <w:t>–</w:t>
      </w:r>
      <w:r>
        <w:rPr>
          <w:spacing w:val="-12"/>
        </w:rPr>
        <w:t> </w:t>
      </w:r>
      <w:r>
        <w:rPr>
          <w:spacing w:val="-2"/>
        </w:rPr>
        <w:t>products</w:t>
      </w:r>
      <w:r>
        <w:rPr>
          <w:spacing w:val="-12"/>
        </w:rPr>
        <w:t> </w:t>
      </w:r>
      <w:r>
        <w:rPr>
          <w:spacing w:val="-2"/>
        </w:rPr>
        <w:t>that</w:t>
      </w:r>
      <w:r>
        <w:rPr>
          <w:spacing w:val="-12"/>
        </w:rPr>
        <w:t> </w:t>
      </w:r>
      <w:r>
        <w:rPr>
          <w:spacing w:val="-2"/>
        </w:rPr>
        <w:t>are</w:t>
      </w:r>
      <w:r>
        <w:rPr>
          <w:spacing w:val="-12"/>
        </w:rPr>
        <w:t> </w:t>
      </w:r>
      <w:r>
        <w:rPr>
          <w:spacing w:val="-2"/>
        </w:rPr>
        <w:t>of</w:t>
      </w:r>
      <w:r>
        <w:rPr>
          <w:spacing w:val="-12"/>
        </w:rPr>
        <w:t> </w:t>
      </w:r>
      <w:r>
        <w:rPr>
          <w:spacing w:val="-2"/>
        </w:rPr>
        <w:t>acceptable</w:t>
      </w:r>
      <w:r>
        <w:rPr>
          <w:spacing w:val="-12"/>
        </w:rPr>
        <w:t> </w:t>
      </w:r>
      <w:r>
        <w:rPr>
          <w:spacing w:val="-2"/>
        </w:rPr>
        <w:t>quality</w:t>
      </w:r>
      <w:r>
        <w:rPr>
          <w:spacing w:val="-12"/>
        </w:rPr>
        <w:t> </w:t>
      </w:r>
      <w:r>
        <w:rPr>
          <w:spacing w:val="-2"/>
        </w:rPr>
        <w:t>and</w:t>
      </w:r>
      <w:r>
        <w:rPr>
          <w:spacing w:val="-12"/>
        </w:rPr>
        <w:t> </w:t>
      </w:r>
      <w:r>
        <w:rPr>
          <w:spacing w:val="-2"/>
        </w:rPr>
        <w:t>cost</w:t>
      </w:r>
      <w:r>
        <w:rPr>
          <w:spacing w:val="-12"/>
        </w:rPr>
        <w:t> </w:t>
      </w:r>
      <w:r>
        <w:rPr>
          <w:spacing w:val="-2"/>
        </w:rPr>
        <w:t>for</w:t>
      </w:r>
      <w:r>
        <w:rPr>
          <w:spacing w:val="-12"/>
        </w:rPr>
        <w:t> </w:t>
      </w:r>
      <w:r>
        <w:rPr>
          <w:spacing w:val="-2"/>
        </w:rPr>
        <w:t>their</w:t>
      </w:r>
      <w:r>
        <w:rPr>
          <w:spacing w:val="-12"/>
        </w:rPr>
        <w:t> </w:t>
      </w:r>
      <w:r>
        <w:rPr>
          <w:spacing w:val="-2"/>
        </w:rPr>
        <w:t>needs.</w:t>
      </w:r>
      <w:r>
        <w:rPr>
          <w:spacing w:val="8"/>
        </w:rPr>
        <w:t> </w:t>
      </w:r>
      <w:r>
        <w:rPr>
          <w:spacing w:val="-2"/>
        </w:rPr>
        <w:t>So</w:t>
      </w:r>
      <w:r>
        <w:rPr>
          <w:spacing w:val="-12"/>
        </w:rPr>
        <w:t> </w:t>
      </w:r>
      <w:r>
        <w:rPr>
          <w:spacing w:val="-2"/>
        </w:rPr>
        <w:t>selfish</w:t>
      </w:r>
      <w:r>
        <w:rPr>
          <w:spacing w:val="-12"/>
        </w:rPr>
        <w:t> </w:t>
      </w:r>
      <w:r>
        <w:rPr>
          <w:spacing w:val="-2"/>
        </w:rPr>
        <w:t>individual </w:t>
      </w:r>
      <w:r>
        <w:rPr/>
        <w:t>behavior</w:t>
      </w:r>
      <w:r>
        <w:rPr>
          <w:spacing w:val="-7"/>
        </w:rPr>
        <w:t> </w:t>
      </w:r>
      <w:r>
        <w:rPr/>
        <w:t>can</w:t>
      </w:r>
      <w:r>
        <w:rPr>
          <w:spacing w:val="-6"/>
        </w:rPr>
        <w:t> </w:t>
      </w:r>
      <w:r>
        <w:rPr/>
        <w:t>lead</w:t>
      </w:r>
      <w:r>
        <w:rPr>
          <w:spacing w:val="-7"/>
        </w:rPr>
        <w:t> </w:t>
      </w:r>
      <w:r>
        <w:rPr/>
        <w:t>to</w:t>
      </w:r>
      <w:r>
        <w:rPr>
          <w:spacing w:val="-7"/>
        </w:rPr>
        <w:t> </w:t>
      </w:r>
      <w:r>
        <w:rPr/>
        <w:t>an</w:t>
      </w:r>
      <w:r>
        <w:rPr>
          <w:spacing w:val="-6"/>
        </w:rPr>
        <w:t> </w:t>
      </w:r>
      <w:r>
        <w:rPr/>
        <w:t>overall</w:t>
      </w:r>
      <w:r>
        <w:rPr>
          <w:spacing w:val="-6"/>
        </w:rPr>
        <w:t> </w:t>
      </w:r>
      <w:r>
        <w:rPr/>
        <w:t>outcome</w:t>
      </w:r>
      <w:r>
        <w:rPr>
          <w:spacing w:val="-7"/>
        </w:rPr>
        <w:t> </w:t>
      </w:r>
      <w:r>
        <w:rPr/>
        <w:t>that</w:t>
      </w:r>
      <w:r>
        <w:rPr>
          <w:spacing w:val="-6"/>
        </w:rPr>
        <w:t> </w:t>
      </w:r>
      <w:r>
        <w:rPr/>
        <w:t>is</w:t>
      </w:r>
      <w:r>
        <w:rPr>
          <w:spacing w:val="-7"/>
        </w:rPr>
        <w:t> </w:t>
      </w:r>
      <w:r>
        <w:rPr/>
        <w:t>best</w:t>
      </w:r>
      <w:r>
        <w:rPr>
          <w:spacing w:val="-6"/>
        </w:rPr>
        <w:t> </w:t>
      </w:r>
      <w:r>
        <w:rPr/>
        <w:t>for</w:t>
      </w:r>
      <w:r>
        <w:rPr>
          <w:spacing w:val="-7"/>
        </w:rPr>
        <w:t> </w:t>
      </w:r>
      <w:r>
        <w:rPr/>
        <w:t>all</w:t>
      </w:r>
      <w:r>
        <w:rPr>
          <w:spacing w:val="-7"/>
        </w:rPr>
        <w:t> </w:t>
      </w:r>
      <w:r>
        <w:rPr/>
        <w:t>of</w:t>
      </w:r>
      <w:r>
        <w:rPr>
          <w:spacing w:val="-6"/>
        </w:rPr>
        <w:t> </w:t>
      </w:r>
      <w:r>
        <w:rPr/>
        <w:t>us. So</w:t>
      </w:r>
      <w:r>
        <w:rPr>
          <w:spacing w:val="-6"/>
        </w:rPr>
        <w:t> </w:t>
      </w:r>
      <w:r>
        <w:rPr/>
        <w:t>far</w:t>
      </w:r>
      <w:r>
        <w:rPr>
          <w:spacing w:val="-6"/>
        </w:rPr>
        <w:t> </w:t>
      </w:r>
      <w:r>
        <w:rPr/>
        <w:t>so</w:t>
      </w:r>
      <w:r>
        <w:rPr>
          <w:spacing w:val="-7"/>
        </w:rPr>
        <w:t> </w:t>
      </w:r>
      <w:r>
        <w:rPr/>
        <w:t>good. There</w:t>
      </w:r>
      <w:r>
        <w:rPr>
          <w:spacing w:val="-7"/>
        </w:rPr>
        <w:t> </w:t>
      </w:r>
      <w:r>
        <w:rPr/>
        <w:t>are two</w:t>
      </w:r>
      <w:r>
        <w:rPr>
          <w:spacing w:val="-15"/>
        </w:rPr>
        <w:t> </w:t>
      </w:r>
      <w:r>
        <w:rPr/>
        <w:t>problems,</w:t>
      </w:r>
      <w:r>
        <w:rPr>
          <w:spacing w:val="-15"/>
        </w:rPr>
        <w:t> </w:t>
      </w:r>
      <w:r>
        <w:rPr/>
        <w:t>however,</w:t>
      </w:r>
      <w:r>
        <w:rPr>
          <w:spacing w:val="-15"/>
        </w:rPr>
        <w:t> </w:t>
      </w:r>
      <w:r>
        <w:rPr/>
        <w:t>with</w:t>
      </w:r>
      <w:r>
        <w:rPr>
          <w:spacing w:val="-15"/>
        </w:rPr>
        <w:t> </w:t>
      </w:r>
      <w:r>
        <w:rPr/>
        <w:t>this</w:t>
      </w:r>
      <w:r>
        <w:rPr>
          <w:spacing w:val="-15"/>
        </w:rPr>
        <w:t> </w:t>
      </w:r>
      <w:r>
        <w:rPr/>
        <w:t>argument.</w:t>
      </w:r>
      <w:r>
        <w:rPr>
          <w:spacing w:val="-1"/>
        </w:rPr>
        <w:t> </w:t>
      </w:r>
      <w:r>
        <w:rPr/>
        <w:t>The</w:t>
      </w:r>
      <w:r>
        <w:rPr>
          <w:spacing w:val="-15"/>
        </w:rPr>
        <w:t> </w:t>
      </w:r>
      <w:r>
        <w:rPr/>
        <w:t>first</w:t>
      </w:r>
      <w:r>
        <w:rPr>
          <w:spacing w:val="-15"/>
        </w:rPr>
        <w:t> </w:t>
      </w:r>
      <w:r>
        <w:rPr/>
        <w:t>is</w:t>
      </w:r>
      <w:r>
        <w:rPr>
          <w:spacing w:val="-15"/>
        </w:rPr>
        <w:t> </w:t>
      </w:r>
      <w:r>
        <w:rPr/>
        <w:t>that</w:t>
      </w:r>
      <w:r>
        <w:rPr>
          <w:spacing w:val="-15"/>
        </w:rPr>
        <w:t> </w:t>
      </w:r>
      <w:r>
        <w:rPr/>
        <w:t>competition</w:t>
      </w:r>
      <w:r>
        <w:rPr>
          <w:spacing w:val="-15"/>
        </w:rPr>
        <w:t> </w:t>
      </w:r>
      <w:r>
        <w:rPr/>
        <w:t>is</w:t>
      </w:r>
      <w:r>
        <w:rPr>
          <w:spacing w:val="-15"/>
        </w:rPr>
        <w:t> </w:t>
      </w:r>
      <w:r>
        <w:rPr/>
        <w:t>not</w:t>
      </w:r>
      <w:r>
        <w:rPr>
          <w:spacing w:val="-15"/>
        </w:rPr>
        <w:t> </w:t>
      </w:r>
      <w:r>
        <w:rPr/>
        <w:t>always</w:t>
      </w:r>
      <w:r>
        <w:rPr>
          <w:spacing w:val="-15"/>
        </w:rPr>
        <w:t> </w:t>
      </w:r>
      <w:r>
        <w:rPr/>
        <w:t>the </w:t>
      </w:r>
      <w:r>
        <w:rPr>
          <w:spacing w:val="-6"/>
        </w:rPr>
        <w:t>best</w:t>
      </w:r>
      <w:r>
        <w:rPr>
          <w:spacing w:val="-11"/>
        </w:rPr>
        <w:t> </w:t>
      </w:r>
      <w:r>
        <w:rPr>
          <w:spacing w:val="-6"/>
        </w:rPr>
        <w:t>way</w:t>
      </w:r>
      <w:r>
        <w:rPr>
          <w:spacing w:val="-9"/>
        </w:rPr>
        <w:t> </w:t>
      </w:r>
      <w:r>
        <w:rPr>
          <w:spacing w:val="-6"/>
        </w:rPr>
        <w:t>of</w:t>
      </w:r>
      <w:r>
        <w:rPr>
          <w:spacing w:val="-9"/>
        </w:rPr>
        <w:t> </w:t>
      </w:r>
      <w:r>
        <w:rPr>
          <w:spacing w:val="-6"/>
        </w:rPr>
        <w:t>producing</w:t>
      </w:r>
      <w:r>
        <w:rPr>
          <w:spacing w:val="-9"/>
        </w:rPr>
        <w:t> </w:t>
      </w:r>
      <w:r>
        <w:rPr>
          <w:spacing w:val="-6"/>
        </w:rPr>
        <w:t>the</w:t>
      </w:r>
      <w:r>
        <w:rPr>
          <w:spacing w:val="-9"/>
        </w:rPr>
        <w:t> </w:t>
      </w:r>
      <w:r>
        <w:rPr>
          <w:spacing w:val="-6"/>
        </w:rPr>
        <w:t>best</w:t>
      </w:r>
      <w:r>
        <w:rPr>
          <w:spacing w:val="-9"/>
        </w:rPr>
        <w:t> </w:t>
      </w:r>
      <w:r>
        <w:rPr>
          <w:spacing w:val="-6"/>
        </w:rPr>
        <w:t>outcome</w:t>
      </w:r>
      <w:r>
        <w:rPr>
          <w:spacing w:val="-9"/>
        </w:rPr>
        <w:t> </w:t>
      </w:r>
      <w:r>
        <w:rPr>
          <w:spacing w:val="-6"/>
        </w:rPr>
        <w:t>for</w:t>
      </w:r>
      <w:r>
        <w:rPr>
          <w:spacing w:val="-9"/>
        </w:rPr>
        <w:t> </w:t>
      </w:r>
      <w:r>
        <w:rPr>
          <w:spacing w:val="-6"/>
        </w:rPr>
        <w:t>all</w:t>
      </w:r>
      <w:r>
        <w:rPr>
          <w:spacing w:val="-9"/>
        </w:rPr>
        <w:t> </w:t>
      </w:r>
      <w:r>
        <w:rPr>
          <w:spacing w:val="-6"/>
        </w:rPr>
        <w:t>involved.</w:t>
      </w:r>
      <w:r>
        <w:rPr>
          <w:spacing w:val="-9"/>
        </w:rPr>
        <w:t> </w:t>
      </w:r>
      <w:r>
        <w:rPr>
          <w:spacing w:val="-6"/>
        </w:rPr>
        <w:t>In</w:t>
      </w:r>
      <w:r>
        <w:rPr>
          <w:spacing w:val="-9"/>
        </w:rPr>
        <w:t> </w:t>
      </w:r>
      <w:r>
        <w:rPr>
          <w:spacing w:val="-6"/>
        </w:rPr>
        <w:t>some</w:t>
      </w:r>
      <w:r>
        <w:rPr>
          <w:spacing w:val="-9"/>
        </w:rPr>
        <w:t> </w:t>
      </w:r>
      <w:r>
        <w:rPr>
          <w:spacing w:val="-6"/>
        </w:rPr>
        <w:t>industries</w:t>
      </w:r>
      <w:r>
        <w:rPr>
          <w:spacing w:val="-9"/>
        </w:rPr>
        <w:t> </w:t>
      </w:r>
      <w:r>
        <w:rPr>
          <w:spacing w:val="-6"/>
        </w:rPr>
        <w:t>competition</w:t>
      </w:r>
      <w:r>
        <w:rPr>
          <w:spacing w:val="-9"/>
        </w:rPr>
        <w:t> </w:t>
      </w:r>
      <w:r>
        <w:rPr>
          <w:spacing w:val="-6"/>
        </w:rPr>
        <w:t>helps </w:t>
      </w:r>
      <w:r>
        <w:rPr>
          <w:spacing w:val="-2"/>
        </w:rPr>
        <w:t>both</w:t>
      </w:r>
      <w:r>
        <w:rPr>
          <w:spacing w:val="-15"/>
        </w:rPr>
        <w:t> </w:t>
      </w:r>
      <w:r>
        <w:rPr>
          <w:spacing w:val="-2"/>
        </w:rPr>
        <w:t>the</w:t>
      </w:r>
      <w:r>
        <w:rPr>
          <w:spacing w:val="-13"/>
        </w:rPr>
        <w:t> </w:t>
      </w:r>
      <w:r>
        <w:rPr>
          <w:spacing w:val="-2"/>
        </w:rPr>
        <w:t>producer</w:t>
      </w:r>
      <w:r>
        <w:rPr>
          <w:spacing w:val="-13"/>
        </w:rPr>
        <w:t> </w:t>
      </w:r>
      <w:r>
        <w:rPr>
          <w:spacing w:val="-2"/>
        </w:rPr>
        <w:t>and</w:t>
      </w:r>
      <w:r>
        <w:rPr>
          <w:spacing w:val="-13"/>
        </w:rPr>
        <w:t> </w:t>
      </w:r>
      <w:r>
        <w:rPr>
          <w:spacing w:val="-2"/>
        </w:rPr>
        <w:t>the</w:t>
      </w:r>
      <w:r>
        <w:rPr>
          <w:spacing w:val="-13"/>
        </w:rPr>
        <w:t> </w:t>
      </w:r>
      <w:r>
        <w:rPr>
          <w:spacing w:val="-2"/>
        </w:rPr>
        <w:t>consumer</w:t>
      </w:r>
      <w:r>
        <w:rPr>
          <w:spacing w:val="-13"/>
        </w:rPr>
        <w:t> </w:t>
      </w:r>
      <w:r>
        <w:rPr>
          <w:spacing w:val="-2"/>
        </w:rPr>
        <w:t>–</w:t>
      </w:r>
      <w:r>
        <w:rPr>
          <w:spacing w:val="-13"/>
        </w:rPr>
        <w:t> </w:t>
      </w:r>
      <w:r>
        <w:rPr>
          <w:spacing w:val="-2"/>
        </w:rPr>
        <w:t>competition</w:t>
      </w:r>
      <w:r>
        <w:rPr>
          <w:spacing w:val="-13"/>
        </w:rPr>
        <w:t> </w:t>
      </w:r>
      <w:r>
        <w:rPr>
          <w:spacing w:val="-2"/>
        </w:rPr>
        <w:t>forces</w:t>
      </w:r>
      <w:r>
        <w:rPr>
          <w:spacing w:val="-13"/>
        </w:rPr>
        <w:t> </w:t>
      </w:r>
      <w:r>
        <w:rPr>
          <w:spacing w:val="-2"/>
        </w:rPr>
        <w:t>the</w:t>
      </w:r>
      <w:r>
        <w:rPr>
          <w:spacing w:val="-13"/>
        </w:rPr>
        <w:t> </w:t>
      </w:r>
      <w:r>
        <w:rPr>
          <w:spacing w:val="-2"/>
        </w:rPr>
        <w:t>producer</w:t>
      </w:r>
      <w:r>
        <w:rPr>
          <w:spacing w:val="-13"/>
        </w:rPr>
        <w:t> </w:t>
      </w:r>
      <w:r>
        <w:rPr>
          <w:spacing w:val="-2"/>
        </w:rPr>
        <w:t>to</w:t>
      </w:r>
      <w:r>
        <w:rPr>
          <w:spacing w:val="-13"/>
        </w:rPr>
        <w:t> </w:t>
      </w:r>
      <w:r>
        <w:rPr>
          <w:spacing w:val="-2"/>
        </w:rPr>
        <w:t>keep</w:t>
      </w:r>
      <w:r>
        <w:rPr>
          <w:spacing w:val="-13"/>
        </w:rPr>
        <w:t> </w:t>
      </w:r>
      <w:r>
        <w:rPr>
          <w:spacing w:val="-2"/>
        </w:rPr>
        <w:t>prices</w:t>
      </w:r>
      <w:r>
        <w:rPr>
          <w:spacing w:val="-13"/>
        </w:rPr>
        <w:t> </w:t>
      </w:r>
      <w:r>
        <w:rPr>
          <w:spacing w:val="-2"/>
        </w:rPr>
        <w:t>lower </w:t>
      </w:r>
      <w:r>
        <w:rPr/>
        <w:t>and quality higher.</w:t>
      </w:r>
      <w:r>
        <w:rPr>
          <w:spacing w:val="40"/>
        </w:rPr>
        <w:t> </w:t>
      </w:r>
      <w:r>
        <w:rPr/>
        <w:t>But is this the case in all markets?</w:t>
      </w:r>
      <w:r>
        <w:rPr>
          <w:spacing w:val="40"/>
        </w:rPr>
        <w:t> </w:t>
      </w:r>
      <w:r>
        <w:rPr/>
        <w:t>What about, for example, health care?</w:t>
      </w:r>
      <w:r>
        <w:rPr>
          <w:spacing w:val="23"/>
        </w:rPr>
        <w:t> </w:t>
      </w:r>
      <w:r>
        <w:rPr/>
        <w:t>If</w:t>
      </w:r>
      <w:r>
        <w:rPr>
          <w:spacing w:val="-7"/>
        </w:rPr>
        <w:t> </w:t>
      </w:r>
      <w:r>
        <w:rPr/>
        <w:t>we</w:t>
      </w:r>
      <w:r>
        <w:rPr>
          <w:spacing w:val="-7"/>
        </w:rPr>
        <w:t> </w:t>
      </w:r>
      <w:r>
        <w:rPr/>
        <w:t>opened</w:t>
      </w:r>
      <w:r>
        <w:rPr>
          <w:spacing w:val="-7"/>
        </w:rPr>
        <w:t> </w:t>
      </w:r>
      <w:r>
        <w:rPr/>
        <w:t>up</w:t>
      </w:r>
      <w:r>
        <w:rPr>
          <w:spacing w:val="-7"/>
        </w:rPr>
        <w:t> </w:t>
      </w:r>
      <w:r>
        <w:rPr/>
        <w:t>health</w:t>
      </w:r>
      <w:r>
        <w:rPr>
          <w:spacing w:val="-7"/>
        </w:rPr>
        <w:t> </w:t>
      </w:r>
      <w:r>
        <w:rPr/>
        <w:t>care</w:t>
      </w:r>
      <w:r>
        <w:rPr>
          <w:spacing w:val="-7"/>
        </w:rPr>
        <w:t> </w:t>
      </w:r>
      <w:r>
        <w:rPr/>
        <w:t>to</w:t>
      </w:r>
      <w:r>
        <w:rPr>
          <w:spacing w:val="-7"/>
        </w:rPr>
        <w:t> </w:t>
      </w:r>
      <w:r>
        <w:rPr/>
        <w:t>free</w:t>
      </w:r>
      <w:r>
        <w:rPr>
          <w:spacing w:val="-7"/>
        </w:rPr>
        <w:t> </w:t>
      </w:r>
      <w:r>
        <w:rPr/>
        <w:t>competition</w:t>
      </w:r>
      <w:r>
        <w:rPr>
          <w:spacing w:val="-7"/>
        </w:rPr>
        <w:t> </w:t>
      </w:r>
      <w:r>
        <w:rPr/>
        <w:t>this</w:t>
      </w:r>
      <w:r>
        <w:rPr>
          <w:spacing w:val="-7"/>
        </w:rPr>
        <w:t> </w:t>
      </w:r>
      <w:r>
        <w:rPr/>
        <w:t>would</w:t>
      </w:r>
      <w:r>
        <w:rPr>
          <w:spacing w:val="-7"/>
        </w:rPr>
        <w:t> </w:t>
      </w:r>
      <w:r>
        <w:rPr/>
        <w:t>mean</w:t>
      </w:r>
      <w:r>
        <w:rPr>
          <w:spacing w:val="-7"/>
        </w:rPr>
        <w:t> </w:t>
      </w:r>
      <w:r>
        <w:rPr/>
        <w:t>that</w:t>
      </w:r>
      <w:r>
        <w:rPr>
          <w:spacing w:val="-7"/>
        </w:rPr>
        <w:t> </w:t>
      </w:r>
      <w:r>
        <w:rPr/>
        <w:t>hospitals</w:t>
      </w:r>
      <w:r>
        <w:rPr>
          <w:spacing w:val="-7"/>
        </w:rPr>
        <w:t> </w:t>
      </w:r>
      <w:r>
        <w:rPr/>
        <w:t>and </w:t>
      </w:r>
      <w:r>
        <w:rPr>
          <w:spacing w:val="-2"/>
        </w:rPr>
        <w:t>other</w:t>
      </w:r>
      <w:r>
        <w:rPr>
          <w:spacing w:val="-15"/>
        </w:rPr>
        <w:t> </w:t>
      </w:r>
      <w:r>
        <w:rPr>
          <w:spacing w:val="-2"/>
        </w:rPr>
        <w:t>health</w:t>
      </w:r>
      <w:r>
        <w:rPr>
          <w:spacing w:val="-13"/>
        </w:rPr>
        <w:t> </w:t>
      </w:r>
      <w:r>
        <w:rPr>
          <w:spacing w:val="-2"/>
        </w:rPr>
        <w:t>care</w:t>
      </w:r>
      <w:r>
        <w:rPr>
          <w:spacing w:val="-13"/>
        </w:rPr>
        <w:t> </w:t>
      </w:r>
      <w:r>
        <w:rPr>
          <w:spacing w:val="-2"/>
        </w:rPr>
        <w:t>providers</w:t>
      </w:r>
      <w:r>
        <w:rPr>
          <w:spacing w:val="-13"/>
        </w:rPr>
        <w:t> </w:t>
      </w:r>
      <w:r>
        <w:rPr>
          <w:spacing w:val="-2"/>
        </w:rPr>
        <w:t>would</w:t>
      </w:r>
      <w:r>
        <w:rPr>
          <w:spacing w:val="-13"/>
        </w:rPr>
        <w:t> </w:t>
      </w:r>
      <w:r>
        <w:rPr>
          <w:spacing w:val="-2"/>
        </w:rPr>
        <w:t>be</w:t>
      </w:r>
      <w:r>
        <w:rPr>
          <w:spacing w:val="-13"/>
        </w:rPr>
        <w:t> </w:t>
      </w:r>
      <w:r>
        <w:rPr>
          <w:spacing w:val="-2"/>
        </w:rPr>
        <w:t>offering</w:t>
      </w:r>
      <w:r>
        <w:rPr>
          <w:spacing w:val="-13"/>
        </w:rPr>
        <w:t> </w:t>
      </w:r>
      <w:r>
        <w:rPr>
          <w:spacing w:val="-2"/>
        </w:rPr>
        <w:t>a</w:t>
      </w:r>
      <w:r>
        <w:rPr>
          <w:spacing w:val="-13"/>
        </w:rPr>
        <w:t> </w:t>
      </w:r>
      <w:r>
        <w:rPr>
          <w:spacing w:val="-2"/>
        </w:rPr>
        <w:t>service</w:t>
      </w:r>
      <w:r>
        <w:rPr>
          <w:spacing w:val="-13"/>
        </w:rPr>
        <w:t> </w:t>
      </w:r>
      <w:r>
        <w:rPr>
          <w:spacing w:val="-2"/>
        </w:rPr>
        <w:t>to</w:t>
      </w:r>
      <w:r>
        <w:rPr>
          <w:spacing w:val="-13"/>
        </w:rPr>
        <w:t> </w:t>
      </w:r>
      <w:r>
        <w:rPr>
          <w:spacing w:val="-2"/>
        </w:rPr>
        <w:t>consumers</w:t>
      </w:r>
      <w:r>
        <w:rPr>
          <w:spacing w:val="-13"/>
        </w:rPr>
        <w:t> </w:t>
      </w:r>
      <w:r>
        <w:rPr>
          <w:spacing w:val="-2"/>
        </w:rPr>
        <w:t>for</w:t>
      </w:r>
      <w:r>
        <w:rPr>
          <w:spacing w:val="-13"/>
        </w:rPr>
        <w:t> </w:t>
      </w:r>
      <w:r>
        <w:rPr>
          <w:spacing w:val="-2"/>
        </w:rPr>
        <w:t>the</w:t>
      </w:r>
      <w:r>
        <w:rPr>
          <w:spacing w:val="-13"/>
        </w:rPr>
        <w:t> </w:t>
      </w:r>
      <w:r>
        <w:rPr>
          <w:spacing w:val="-2"/>
        </w:rPr>
        <w:t>sake</w:t>
      </w:r>
      <w:r>
        <w:rPr>
          <w:spacing w:val="-13"/>
        </w:rPr>
        <w:t> </w:t>
      </w:r>
      <w:r>
        <w:rPr>
          <w:spacing w:val="-2"/>
        </w:rPr>
        <w:t>of</w:t>
      </w:r>
      <w:r>
        <w:rPr>
          <w:spacing w:val="-13"/>
        </w:rPr>
        <w:t> </w:t>
      </w:r>
      <w:r>
        <w:rPr>
          <w:spacing w:val="-2"/>
        </w:rPr>
        <w:t>making </w:t>
      </w:r>
      <w:r>
        <w:rPr>
          <w:spacing w:val="-4"/>
        </w:rPr>
        <w:t>profits.</w:t>
      </w:r>
      <w:r>
        <w:rPr>
          <w:spacing w:val="-11"/>
        </w:rPr>
        <w:t> </w:t>
      </w:r>
      <w:r>
        <w:rPr>
          <w:spacing w:val="-4"/>
        </w:rPr>
        <w:t>If</w:t>
      </w:r>
      <w:r>
        <w:rPr>
          <w:spacing w:val="-11"/>
        </w:rPr>
        <w:t> </w:t>
      </w:r>
      <w:r>
        <w:rPr>
          <w:spacing w:val="-4"/>
        </w:rPr>
        <w:t>the</w:t>
      </w:r>
      <w:r>
        <w:rPr>
          <w:spacing w:val="-11"/>
        </w:rPr>
        <w:t> </w:t>
      </w:r>
      <w:r>
        <w:rPr>
          <w:spacing w:val="-4"/>
        </w:rPr>
        <w:t>consumer</w:t>
      </w:r>
      <w:r>
        <w:rPr>
          <w:spacing w:val="-11"/>
        </w:rPr>
        <w:t> </w:t>
      </w:r>
      <w:r>
        <w:rPr>
          <w:spacing w:val="-4"/>
        </w:rPr>
        <w:t>was</w:t>
      </w:r>
      <w:r>
        <w:rPr>
          <w:spacing w:val="-11"/>
        </w:rPr>
        <w:t> </w:t>
      </w:r>
      <w:r>
        <w:rPr>
          <w:spacing w:val="-4"/>
        </w:rPr>
        <w:t>dissatisfied</w:t>
      </w:r>
      <w:r>
        <w:rPr>
          <w:spacing w:val="-11"/>
        </w:rPr>
        <w:t> </w:t>
      </w:r>
      <w:r>
        <w:rPr>
          <w:spacing w:val="-4"/>
        </w:rPr>
        <w:t>with</w:t>
      </w:r>
      <w:r>
        <w:rPr>
          <w:spacing w:val="-11"/>
        </w:rPr>
        <w:t> </w:t>
      </w:r>
      <w:r>
        <w:rPr>
          <w:spacing w:val="-4"/>
        </w:rPr>
        <w:t>the</w:t>
      </w:r>
      <w:r>
        <w:rPr>
          <w:spacing w:val="-11"/>
        </w:rPr>
        <w:t> </w:t>
      </w:r>
      <w:r>
        <w:rPr>
          <w:spacing w:val="-4"/>
        </w:rPr>
        <w:t>services</w:t>
      </w:r>
      <w:r>
        <w:rPr>
          <w:spacing w:val="-11"/>
        </w:rPr>
        <w:t> </w:t>
      </w:r>
      <w:r>
        <w:rPr>
          <w:spacing w:val="-4"/>
        </w:rPr>
        <w:t>offered</w:t>
      </w:r>
      <w:r>
        <w:rPr>
          <w:spacing w:val="-11"/>
        </w:rPr>
        <w:t> </w:t>
      </w:r>
      <w:r>
        <w:rPr>
          <w:spacing w:val="-4"/>
        </w:rPr>
        <w:t>she</w:t>
      </w:r>
      <w:r>
        <w:rPr>
          <w:spacing w:val="-11"/>
        </w:rPr>
        <w:t> </w:t>
      </w:r>
      <w:r>
        <w:rPr>
          <w:spacing w:val="-4"/>
        </w:rPr>
        <w:t>could</w:t>
      </w:r>
      <w:r>
        <w:rPr>
          <w:spacing w:val="-11"/>
        </w:rPr>
        <w:t> </w:t>
      </w:r>
      <w:r>
        <w:rPr>
          <w:spacing w:val="-4"/>
        </w:rPr>
        <w:t>just</w:t>
      </w:r>
      <w:r>
        <w:rPr>
          <w:spacing w:val="-11"/>
        </w:rPr>
        <w:t> </w:t>
      </w:r>
      <w:r>
        <w:rPr>
          <w:spacing w:val="-4"/>
        </w:rPr>
        <w:t>go</w:t>
      </w:r>
      <w:r>
        <w:rPr>
          <w:spacing w:val="-11"/>
        </w:rPr>
        <w:t> </w:t>
      </w:r>
      <w:r>
        <w:rPr>
          <w:spacing w:val="-4"/>
        </w:rPr>
        <w:t>elsewhere </w:t>
      </w:r>
      <w:r>
        <w:rPr/>
        <w:t>next</w:t>
      </w:r>
      <w:r>
        <w:rPr>
          <w:spacing w:val="-13"/>
        </w:rPr>
        <w:t> </w:t>
      </w:r>
      <w:r>
        <w:rPr/>
        <w:t>time</w:t>
      </w:r>
      <w:r>
        <w:rPr>
          <w:spacing w:val="-13"/>
        </w:rPr>
        <w:t> </w:t>
      </w:r>
      <w:r>
        <w:rPr/>
        <w:t>and</w:t>
      </w:r>
      <w:r>
        <w:rPr>
          <w:spacing w:val="-13"/>
        </w:rPr>
        <w:t> </w:t>
      </w:r>
      <w:r>
        <w:rPr/>
        <w:t>this</w:t>
      </w:r>
      <w:r>
        <w:rPr>
          <w:spacing w:val="-13"/>
        </w:rPr>
        <w:t> </w:t>
      </w:r>
      <w:r>
        <w:rPr/>
        <w:t>would</w:t>
      </w:r>
      <w:r>
        <w:rPr>
          <w:spacing w:val="-13"/>
        </w:rPr>
        <w:t> </w:t>
      </w:r>
      <w:r>
        <w:rPr/>
        <w:t>encourage</w:t>
      </w:r>
      <w:r>
        <w:rPr>
          <w:spacing w:val="-13"/>
        </w:rPr>
        <w:t> </w:t>
      </w:r>
      <w:r>
        <w:rPr/>
        <w:t>health</w:t>
      </w:r>
      <w:r>
        <w:rPr>
          <w:spacing w:val="-13"/>
        </w:rPr>
        <w:t> </w:t>
      </w:r>
      <w:r>
        <w:rPr/>
        <w:t>care</w:t>
      </w:r>
      <w:r>
        <w:rPr>
          <w:spacing w:val="-13"/>
        </w:rPr>
        <w:t> </w:t>
      </w:r>
      <w:r>
        <w:rPr/>
        <w:t>providers</w:t>
      </w:r>
      <w:r>
        <w:rPr>
          <w:spacing w:val="-13"/>
        </w:rPr>
        <w:t> </w:t>
      </w:r>
      <w:r>
        <w:rPr/>
        <w:t>to</w:t>
      </w:r>
      <w:r>
        <w:rPr>
          <w:spacing w:val="-13"/>
        </w:rPr>
        <w:t> </w:t>
      </w:r>
      <w:r>
        <w:rPr/>
        <w:t>lower</w:t>
      </w:r>
      <w:r>
        <w:rPr>
          <w:spacing w:val="-13"/>
        </w:rPr>
        <w:t> </w:t>
      </w:r>
      <w:r>
        <w:rPr/>
        <w:t>prices</w:t>
      </w:r>
      <w:r>
        <w:rPr>
          <w:spacing w:val="-13"/>
        </w:rPr>
        <w:t> </w:t>
      </w:r>
      <w:r>
        <w:rPr/>
        <w:t>and</w:t>
      </w:r>
      <w:r>
        <w:rPr>
          <w:spacing w:val="-13"/>
        </w:rPr>
        <w:t> </w:t>
      </w:r>
      <w:r>
        <w:rPr/>
        <w:t>increase</w:t>
      </w:r>
      <w:r>
        <w:rPr>
          <w:spacing w:val="-13"/>
        </w:rPr>
        <w:t> </w:t>
      </w:r>
      <w:r>
        <w:rPr/>
        <w:t>the quality</w:t>
      </w:r>
      <w:r>
        <w:rPr>
          <w:spacing w:val="-15"/>
        </w:rPr>
        <w:t> </w:t>
      </w:r>
      <w:r>
        <w:rPr/>
        <w:t>of</w:t>
      </w:r>
      <w:r>
        <w:rPr>
          <w:spacing w:val="-15"/>
        </w:rPr>
        <w:t> </w:t>
      </w:r>
      <w:r>
        <w:rPr/>
        <w:t>their</w:t>
      </w:r>
      <w:r>
        <w:rPr>
          <w:spacing w:val="-15"/>
        </w:rPr>
        <w:t> </w:t>
      </w:r>
      <w:r>
        <w:rPr/>
        <w:t>services.</w:t>
      </w:r>
      <w:r>
        <w:rPr>
          <w:spacing w:val="-15"/>
        </w:rPr>
        <w:t> </w:t>
      </w:r>
      <w:r>
        <w:rPr/>
        <w:t>This</w:t>
      </w:r>
      <w:r>
        <w:rPr>
          <w:spacing w:val="-15"/>
        </w:rPr>
        <w:t> </w:t>
      </w:r>
      <w:r>
        <w:rPr/>
        <w:t>all</w:t>
      </w:r>
      <w:r>
        <w:rPr>
          <w:spacing w:val="-15"/>
        </w:rPr>
        <w:t> </w:t>
      </w:r>
      <w:r>
        <w:rPr/>
        <w:t>sounds</w:t>
      </w:r>
      <w:r>
        <w:rPr>
          <w:spacing w:val="-15"/>
        </w:rPr>
        <w:t> </w:t>
      </w:r>
      <w:r>
        <w:rPr/>
        <w:t>good,</w:t>
      </w:r>
      <w:r>
        <w:rPr>
          <w:spacing w:val="-15"/>
        </w:rPr>
        <w:t> </w:t>
      </w:r>
      <w:r>
        <w:rPr/>
        <w:t>until</w:t>
      </w:r>
      <w:r>
        <w:rPr>
          <w:spacing w:val="-15"/>
        </w:rPr>
        <w:t> </w:t>
      </w:r>
      <w:r>
        <w:rPr/>
        <w:t>we</w:t>
      </w:r>
      <w:r>
        <w:rPr>
          <w:spacing w:val="-15"/>
        </w:rPr>
        <w:t> </w:t>
      </w:r>
      <w:r>
        <w:rPr/>
        <w:t>realize</w:t>
      </w:r>
      <w:r>
        <w:rPr>
          <w:spacing w:val="-15"/>
        </w:rPr>
        <w:t> </w:t>
      </w:r>
      <w:r>
        <w:rPr/>
        <w:t>that</w:t>
      </w:r>
      <w:r>
        <w:rPr>
          <w:spacing w:val="-15"/>
        </w:rPr>
        <w:t> </w:t>
      </w:r>
      <w:r>
        <w:rPr/>
        <w:t>there</w:t>
      </w:r>
      <w:r>
        <w:rPr>
          <w:spacing w:val="-15"/>
        </w:rPr>
        <w:t> </w:t>
      </w:r>
      <w:r>
        <w:rPr/>
        <w:t>is</w:t>
      </w:r>
      <w:r>
        <w:rPr>
          <w:spacing w:val="-15"/>
        </w:rPr>
        <w:t> </w:t>
      </w:r>
      <w:r>
        <w:rPr/>
        <w:t>something</w:t>
      </w:r>
      <w:r>
        <w:rPr>
          <w:spacing w:val="-15"/>
        </w:rPr>
        <w:t> </w:t>
      </w:r>
      <w:r>
        <w:rPr/>
        <w:t>very different</w:t>
      </w:r>
      <w:r>
        <w:rPr>
          <w:spacing w:val="-15"/>
        </w:rPr>
        <w:t> </w:t>
      </w:r>
      <w:r>
        <w:rPr/>
        <w:t>between</w:t>
      </w:r>
      <w:r>
        <w:rPr>
          <w:spacing w:val="-15"/>
        </w:rPr>
        <w:t> </w:t>
      </w:r>
      <w:r>
        <w:rPr/>
        <w:t>consumer</w:t>
      </w:r>
      <w:r>
        <w:rPr>
          <w:spacing w:val="-15"/>
        </w:rPr>
        <w:t> </w:t>
      </w:r>
      <w:r>
        <w:rPr/>
        <w:t>goods</w:t>
      </w:r>
      <w:r>
        <w:rPr>
          <w:spacing w:val="-15"/>
        </w:rPr>
        <w:t> </w:t>
      </w:r>
      <w:r>
        <w:rPr/>
        <w:t>and</w:t>
      </w:r>
      <w:r>
        <w:rPr>
          <w:spacing w:val="-15"/>
        </w:rPr>
        <w:t> </w:t>
      </w:r>
      <w:r>
        <w:rPr/>
        <w:t>health</w:t>
      </w:r>
      <w:r>
        <w:rPr>
          <w:spacing w:val="-15"/>
        </w:rPr>
        <w:t> </w:t>
      </w:r>
      <w:r>
        <w:rPr/>
        <w:t>care</w:t>
      </w:r>
      <w:r>
        <w:rPr>
          <w:spacing w:val="-15"/>
        </w:rPr>
        <w:t> </w:t>
      </w:r>
      <w:r>
        <w:rPr/>
        <w:t>services. When</w:t>
      </w:r>
      <w:r>
        <w:rPr>
          <w:spacing w:val="-15"/>
        </w:rPr>
        <w:t> </w:t>
      </w:r>
      <w:r>
        <w:rPr/>
        <w:t>I</w:t>
      </w:r>
      <w:r>
        <w:rPr>
          <w:spacing w:val="-15"/>
        </w:rPr>
        <w:t> </w:t>
      </w:r>
      <w:r>
        <w:rPr/>
        <w:t>am</w:t>
      </w:r>
      <w:r>
        <w:rPr>
          <w:spacing w:val="-15"/>
        </w:rPr>
        <w:t> </w:t>
      </w:r>
      <w:r>
        <w:rPr/>
        <w:t>sick,</w:t>
      </w:r>
      <w:r>
        <w:rPr>
          <w:spacing w:val="-15"/>
        </w:rPr>
        <w:t> </w:t>
      </w:r>
      <w:r>
        <w:rPr/>
        <w:t>I</w:t>
      </w:r>
      <w:r>
        <w:rPr>
          <w:spacing w:val="-15"/>
        </w:rPr>
        <w:t> </w:t>
      </w:r>
      <w:r>
        <w:rPr/>
        <w:t>often</w:t>
      </w:r>
      <w:r>
        <w:rPr>
          <w:spacing w:val="-15"/>
        </w:rPr>
        <w:t> </w:t>
      </w:r>
      <w:r>
        <w:rPr/>
        <w:t>do</w:t>
      </w:r>
      <w:r>
        <w:rPr>
          <w:spacing w:val="-15"/>
        </w:rPr>
        <w:t> </w:t>
      </w:r>
      <w:r>
        <w:rPr/>
        <w:t>not have</w:t>
      </w:r>
      <w:r>
        <w:rPr>
          <w:spacing w:val="-11"/>
        </w:rPr>
        <w:t> </w:t>
      </w:r>
      <w:r>
        <w:rPr/>
        <w:t>the</w:t>
      </w:r>
      <w:r>
        <w:rPr>
          <w:spacing w:val="-11"/>
        </w:rPr>
        <w:t> </w:t>
      </w:r>
      <w:r>
        <w:rPr/>
        <w:t>time</w:t>
      </w:r>
      <w:r>
        <w:rPr>
          <w:spacing w:val="-11"/>
        </w:rPr>
        <w:t> </w:t>
      </w:r>
      <w:r>
        <w:rPr/>
        <w:t>or</w:t>
      </w:r>
      <w:r>
        <w:rPr>
          <w:spacing w:val="-11"/>
        </w:rPr>
        <w:t> </w:t>
      </w:r>
      <w:r>
        <w:rPr/>
        <w:t>the</w:t>
      </w:r>
      <w:r>
        <w:rPr>
          <w:spacing w:val="-11"/>
        </w:rPr>
        <w:t> </w:t>
      </w:r>
      <w:r>
        <w:rPr/>
        <w:t>ability</w:t>
      </w:r>
      <w:r>
        <w:rPr>
          <w:spacing w:val="-11"/>
        </w:rPr>
        <w:t> </w:t>
      </w:r>
      <w:r>
        <w:rPr/>
        <w:t>to</w:t>
      </w:r>
      <w:r>
        <w:rPr>
          <w:spacing w:val="-11"/>
        </w:rPr>
        <w:t> </w:t>
      </w:r>
      <w:r>
        <w:rPr/>
        <w:t>shop</w:t>
      </w:r>
      <w:r>
        <w:rPr>
          <w:spacing w:val="-11"/>
        </w:rPr>
        <w:t> </w:t>
      </w:r>
      <w:r>
        <w:rPr/>
        <w:t>around</w:t>
      </w:r>
      <w:r>
        <w:rPr>
          <w:spacing w:val="-11"/>
        </w:rPr>
        <w:t> </w:t>
      </w:r>
      <w:r>
        <w:rPr/>
        <w:t>for</w:t>
      </w:r>
      <w:r>
        <w:rPr>
          <w:spacing w:val="-11"/>
        </w:rPr>
        <w:t> </w:t>
      </w:r>
      <w:r>
        <w:rPr/>
        <w:t>the</w:t>
      </w:r>
      <w:r>
        <w:rPr>
          <w:spacing w:val="-11"/>
        </w:rPr>
        <w:t> </w:t>
      </w:r>
      <w:r>
        <w:rPr/>
        <w:t>best</w:t>
      </w:r>
      <w:r>
        <w:rPr>
          <w:spacing w:val="-11"/>
        </w:rPr>
        <w:t> </w:t>
      </w:r>
      <w:r>
        <w:rPr/>
        <w:t>health</w:t>
      </w:r>
      <w:r>
        <w:rPr>
          <w:spacing w:val="-11"/>
        </w:rPr>
        <w:t> </w:t>
      </w:r>
      <w:r>
        <w:rPr/>
        <w:t>care</w:t>
      </w:r>
      <w:r>
        <w:rPr>
          <w:spacing w:val="-11"/>
        </w:rPr>
        <w:t> </w:t>
      </w:r>
      <w:r>
        <w:rPr/>
        <w:t>–</w:t>
      </w:r>
      <w:r>
        <w:rPr>
          <w:spacing w:val="-11"/>
        </w:rPr>
        <w:t> </w:t>
      </w:r>
      <w:r>
        <w:rPr/>
        <w:t>I</w:t>
      </w:r>
      <w:r>
        <w:rPr>
          <w:spacing w:val="-11"/>
        </w:rPr>
        <w:t> </w:t>
      </w:r>
      <w:r>
        <w:rPr/>
        <w:t>need</w:t>
      </w:r>
      <w:r>
        <w:rPr>
          <w:spacing w:val="-11"/>
        </w:rPr>
        <w:t> </w:t>
      </w:r>
      <w:r>
        <w:rPr/>
        <w:t>help</w:t>
      </w:r>
      <w:r>
        <w:rPr>
          <w:spacing w:val="-11"/>
        </w:rPr>
        <w:t> </w:t>
      </w:r>
      <w:r>
        <w:rPr/>
        <w:t>now. And if I am not satisfied with the poor services offered to me at one hospital as treatment for my</w:t>
      </w:r>
      <w:r>
        <w:rPr>
          <w:spacing w:val="-7"/>
        </w:rPr>
        <w:t> </w:t>
      </w:r>
      <w:r>
        <w:rPr/>
        <w:t>illness,</w:t>
      </w:r>
      <w:r>
        <w:rPr>
          <w:spacing w:val="-6"/>
        </w:rPr>
        <w:t> </w:t>
      </w:r>
      <w:r>
        <w:rPr/>
        <w:t>I</w:t>
      </w:r>
      <w:r>
        <w:rPr>
          <w:spacing w:val="-7"/>
        </w:rPr>
        <w:t> </w:t>
      </w:r>
      <w:r>
        <w:rPr/>
        <w:t>may</w:t>
      </w:r>
      <w:r>
        <w:rPr>
          <w:spacing w:val="-7"/>
        </w:rPr>
        <w:t> </w:t>
      </w:r>
      <w:r>
        <w:rPr/>
        <w:t>not</w:t>
      </w:r>
      <w:r>
        <w:rPr>
          <w:spacing w:val="-7"/>
        </w:rPr>
        <w:t> </w:t>
      </w:r>
      <w:r>
        <w:rPr/>
        <w:t>get</w:t>
      </w:r>
      <w:r>
        <w:rPr>
          <w:spacing w:val="-7"/>
        </w:rPr>
        <w:t> </w:t>
      </w:r>
      <w:r>
        <w:rPr/>
        <w:t>the</w:t>
      </w:r>
      <w:r>
        <w:rPr>
          <w:spacing w:val="-7"/>
        </w:rPr>
        <w:t> </w:t>
      </w:r>
      <w:r>
        <w:rPr/>
        <w:t>chance</w:t>
      </w:r>
      <w:r>
        <w:rPr>
          <w:spacing w:val="-7"/>
        </w:rPr>
        <w:t> </w:t>
      </w:r>
      <w:r>
        <w:rPr/>
        <w:t>to</w:t>
      </w:r>
      <w:r>
        <w:rPr>
          <w:spacing w:val="-7"/>
        </w:rPr>
        <w:t> </w:t>
      </w:r>
      <w:r>
        <w:rPr/>
        <w:t>go</w:t>
      </w:r>
      <w:r>
        <w:rPr>
          <w:spacing w:val="-7"/>
        </w:rPr>
        <w:t> </w:t>
      </w:r>
      <w:r>
        <w:rPr/>
        <w:t>elsewhere</w:t>
      </w:r>
      <w:r>
        <w:rPr>
          <w:spacing w:val="-7"/>
        </w:rPr>
        <w:t> </w:t>
      </w:r>
      <w:r>
        <w:rPr/>
        <w:t>next</w:t>
      </w:r>
      <w:r>
        <w:rPr>
          <w:spacing w:val="-7"/>
        </w:rPr>
        <w:t> </w:t>
      </w:r>
      <w:r>
        <w:rPr/>
        <w:t>time,</w:t>
      </w:r>
      <w:r>
        <w:rPr>
          <w:spacing w:val="-6"/>
        </w:rPr>
        <w:t> </w:t>
      </w:r>
      <w:r>
        <w:rPr/>
        <w:t>since</w:t>
      </w:r>
      <w:r>
        <w:rPr>
          <w:spacing w:val="-7"/>
        </w:rPr>
        <w:t> </w:t>
      </w:r>
      <w:r>
        <w:rPr/>
        <w:t>there</w:t>
      </w:r>
      <w:r>
        <w:rPr>
          <w:spacing w:val="-7"/>
        </w:rPr>
        <w:t> </w:t>
      </w:r>
      <w:r>
        <w:rPr/>
        <w:t>may</w:t>
      </w:r>
      <w:r>
        <w:rPr>
          <w:spacing w:val="-7"/>
        </w:rPr>
        <w:t> </w:t>
      </w:r>
      <w:r>
        <w:rPr/>
        <w:t>be</w:t>
      </w:r>
      <w:r>
        <w:rPr>
          <w:spacing w:val="-7"/>
        </w:rPr>
        <w:t> </w:t>
      </w:r>
      <w:r>
        <w:rPr/>
        <w:t>no</w:t>
      </w:r>
      <w:r>
        <w:rPr>
          <w:spacing w:val="-7"/>
        </w:rPr>
        <w:t> </w:t>
      </w:r>
      <w:r>
        <w:rPr/>
        <w:t>next time.</w:t>
      </w:r>
      <w:r>
        <w:rPr>
          <w:spacing w:val="32"/>
        </w:rPr>
        <w:t> </w:t>
      </w:r>
      <w:r>
        <w:rPr/>
        <w:t>So, and</w:t>
      </w:r>
      <w:r>
        <w:rPr>
          <w:spacing w:val="-2"/>
        </w:rPr>
        <w:t> </w:t>
      </w:r>
      <w:r>
        <w:rPr/>
        <w:t>this</w:t>
      </w:r>
      <w:r>
        <w:rPr>
          <w:spacing w:val="-2"/>
        </w:rPr>
        <w:t> </w:t>
      </w:r>
      <w:r>
        <w:rPr/>
        <w:t>is</w:t>
      </w:r>
      <w:r>
        <w:rPr>
          <w:spacing w:val="-2"/>
        </w:rPr>
        <w:t> </w:t>
      </w:r>
      <w:r>
        <w:rPr/>
        <w:t>a</w:t>
      </w:r>
      <w:r>
        <w:rPr>
          <w:spacing w:val="-2"/>
        </w:rPr>
        <w:t> </w:t>
      </w:r>
      <w:r>
        <w:rPr/>
        <w:t>technical</w:t>
      </w:r>
      <w:r>
        <w:rPr>
          <w:spacing w:val="-2"/>
        </w:rPr>
        <w:t> </w:t>
      </w:r>
      <w:r>
        <w:rPr/>
        <w:t>point</w:t>
      </w:r>
      <w:r>
        <w:rPr>
          <w:spacing w:val="-2"/>
        </w:rPr>
        <w:t> </w:t>
      </w:r>
      <w:r>
        <w:rPr/>
        <w:t>that</w:t>
      </w:r>
      <w:r>
        <w:rPr>
          <w:spacing w:val="-2"/>
        </w:rPr>
        <w:t> </w:t>
      </w:r>
      <w:r>
        <w:rPr/>
        <w:t>probably</w:t>
      </w:r>
      <w:r>
        <w:rPr>
          <w:spacing w:val="-2"/>
        </w:rPr>
        <w:t> </w:t>
      </w:r>
      <w:r>
        <w:rPr/>
        <w:t>needs</w:t>
      </w:r>
      <w:r>
        <w:rPr>
          <w:spacing w:val="-2"/>
        </w:rPr>
        <w:t> </w:t>
      </w:r>
      <w:r>
        <w:rPr/>
        <w:t>much</w:t>
      </w:r>
      <w:r>
        <w:rPr>
          <w:spacing w:val="-2"/>
        </w:rPr>
        <w:t> </w:t>
      </w:r>
      <w:r>
        <w:rPr/>
        <w:t>more</w:t>
      </w:r>
      <w:r>
        <w:rPr>
          <w:spacing w:val="-2"/>
        </w:rPr>
        <w:t> </w:t>
      </w:r>
      <w:r>
        <w:rPr/>
        <w:t>development</w:t>
      </w:r>
      <w:r>
        <w:rPr>
          <w:spacing w:val="-2"/>
        </w:rPr>
        <w:t> </w:t>
      </w:r>
      <w:r>
        <w:rPr/>
        <w:t>to</w:t>
      </w:r>
      <w:r>
        <w:rPr>
          <w:spacing w:val="-2"/>
        </w:rPr>
        <w:t> </w:t>
      </w:r>
      <w:r>
        <w:rPr/>
        <w:t>be </w:t>
      </w:r>
      <w:r>
        <w:rPr>
          <w:spacing w:val="-2"/>
        </w:rPr>
        <w:t>thoroughly</w:t>
      </w:r>
      <w:r>
        <w:rPr>
          <w:spacing w:val="-13"/>
        </w:rPr>
        <w:t> </w:t>
      </w:r>
      <w:r>
        <w:rPr>
          <w:spacing w:val="-2"/>
        </w:rPr>
        <w:t>convincing,</w:t>
      </w:r>
      <w:r>
        <w:rPr>
          <w:spacing w:val="-12"/>
        </w:rPr>
        <w:t> </w:t>
      </w:r>
      <w:r>
        <w:rPr>
          <w:spacing w:val="-2"/>
        </w:rPr>
        <w:t>not</w:t>
      </w:r>
      <w:r>
        <w:rPr>
          <w:spacing w:val="-13"/>
        </w:rPr>
        <w:t> </w:t>
      </w:r>
      <w:r>
        <w:rPr>
          <w:spacing w:val="-2"/>
        </w:rPr>
        <w:t>all</w:t>
      </w:r>
      <w:r>
        <w:rPr>
          <w:spacing w:val="-13"/>
        </w:rPr>
        <w:t> </w:t>
      </w:r>
      <w:r>
        <w:rPr>
          <w:spacing w:val="-2"/>
        </w:rPr>
        <w:t>social</w:t>
      </w:r>
      <w:r>
        <w:rPr>
          <w:spacing w:val="-13"/>
        </w:rPr>
        <w:t> </w:t>
      </w:r>
      <w:r>
        <w:rPr>
          <w:spacing w:val="-2"/>
        </w:rPr>
        <w:t>institutions</w:t>
      </w:r>
      <w:r>
        <w:rPr>
          <w:spacing w:val="-13"/>
        </w:rPr>
        <w:t> </w:t>
      </w:r>
      <w:r>
        <w:rPr>
          <w:spacing w:val="-2"/>
        </w:rPr>
        <w:t>would</w:t>
      </w:r>
      <w:r>
        <w:rPr>
          <w:spacing w:val="-13"/>
        </w:rPr>
        <w:t> </w:t>
      </w:r>
      <w:r>
        <w:rPr>
          <w:spacing w:val="-2"/>
        </w:rPr>
        <w:t>be</w:t>
      </w:r>
      <w:r>
        <w:rPr>
          <w:spacing w:val="-13"/>
        </w:rPr>
        <w:t> </w:t>
      </w:r>
      <w:r>
        <w:rPr>
          <w:spacing w:val="-2"/>
        </w:rPr>
        <w:t>benefit</w:t>
      </w:r>
      <w:r>
        <w:rPr>
          <w:spacing w:val="-13"/>
        </w:rPr>
        <w:t> </w:t>
      </w:r>
      <w:r>
        <w:rPr>
          <w:spacing w:val="-2"/>
        </w:rPr>
        <w:t>from</w:t>
      </w:r>
      <w:r>
        <w:rPr>
          <w:spacing w:val="-13"/>
        </w:rPr>
        <w:t> </w:t>
      </w:r>
      <w:r>
        <w:rPr>
          <w:spacing w:val="-2"/>
        </w:rPr>
        <w:t>being</w:t>
      </w:r>
      <w:r>
        <w:rPr>
          <w:spacing w:val="-13"/>
        </w:rPr>
        <w:t> </w:t>
      </w:r>
      <w:r>
        <w:rPr>
          <w:spacing w:val="-2"/>
        </w:rPr>
        <w:t>opened</w:t>
      </w:r>
      <w:r>
        <w:rPr>
          <w:spacing w:val="-13"/>
        </w:rPr>
        <w:t> </w:t>
      </w:r>
      <w:r>
        <w:rPr>
          <w:spacing w:val="-2"/>
        </w:rPr>
        <w:t>up</w:t>
      </w:r>
      <w:r>
        <w:rPr>
          <w:spacing w:val="-13"/>
        </w:rPr>
        <w:t> </w:t>
      </w:r>
      <w:r>
        <w:rPr>
          <w:spacing w:val="-2"/>
        </w:rPr>
        <w:t>to </w:t>
      </w:r>
      <w:r>
        <w:rPr/>
        <w:t>competition,</w:t>
      </w:r>
      <w:r>
        <w:rPr>
          <w:spacing w:val="-4"/>
        </w:rPr>
        <w:t> </w:t>
      </w:r>
      <w:r>
        <w:rPr/>
        <w:t>even</w:t>
      </w:r>
      <w:r>
        <w:rPr>
          <w:spacing w:val="-3"/>
        </w:rPr>
        <w:t> </w:t>
      </w:r>
      <w:r>
        <w:rPr/>
        <w:t>if</w:t>
      </w:r>
      <w:r>
        <w:rPr>
          <w:spacing w:val="-3"/>
        </w:rPr>
        <w:t> </w:t>
      </w:r>
      <w:r>
        <w:rPr/>
        <w:t>in</w:t>
      </w:r>
      <w:r>
        <w:rPr>
          <w:spacing w:val="-4"/>
        </w:rPr>
        <w:t> </w:t>
      </w:r>
      <w:r>
        <w:rPr/>
        <w:t>certain</w:t>
      </w:r>
      <w:r>
        <w:rPr>
          <w:spacing w:val="-3"/>
        </w:rPr>
        <w:t> </w:t>
      </w:r>
      <w:r>
        <w:rPr/>
        <w:t>cases</w:t>
      </w:r>
      <w:r>
        <w:rPr>
          <w:spacing w:val="-3"/>
        </w:rPr>
        <w:t> </w:t>
      </w:r>
      <w:r>
        <w:rPr/>
        <w:t>competition</w:t>
      </w:r>
      <w:r>
        <w:rPr>
          <w:spacing w:val="-4"/>
        </w:rPr>
        <w:t> </w:t>
      </w:r>
      <w:r>
        <w:rPr/>
        <w:t>is</w:t>
      </w:r>
      <w:r>
        <w:rPr>
          <w:spacing w:val="-3"/>
        </w:rPr>
        <w:t> </w:t>
      </w:r>
      <w:r>
        <w:rPr/>
        <w:t>beneficial.</w:t>
      </w:r>
    </w:p>
    <w:p>
      <w:pPr>
        <w:pStyle w:val="BodyText"/>
        <w:spacing w:line="213" w:lineRule="auto" w:before="148"/>
        <w:ind w:left="497" w:right="414"/>
        <w:jc w:val="both"/>
      </w:pPr>
      <w:r>
        <w:rPr>
          <w:rFonts w:ascii="Georgia" w:hAnsi="Georgia"/>
          <w:b/>
          <w:i/>
        </w:rPr>
        <w:t>There</w:t>
      </w:r>
      <w:r>
        <w:rPr>
          <w:rFonts w:ascii="Georgia" w:hAnsi="Georgia"/>
          <w:b/>
          <w:i/>
          <w:spacing w:val="-16"/>
        </w:rPr>
        <w:t> </w:t>
      </w:r>
      <w:r>
        <w:rPr>
          <w:rFonts w:ascii="Georgia" w:hAnsi="Georgia"/>
          <w:b/>
          <w:i/>
        </w:rPr>
        <w:t>is,</w:t>
      </w:r>
      <w:r>
        <w:rPr>
          <w:rFonts w:ascii="Georgia" w:hAnsi="Georgia"/>
          <w:b/>
          <w:i/>
          <w:spacing w:val="-15"/>
        </w:rPr>
        <w:t> </w:t>
      </w:r>
      <w:r>
        <w:rPr>
          <w:rFonts w:ascii="Georgia" w:hAnsi="Georgia"/>
          <w:b/>
          <w:i/>
        </w:rPr>
        <w:t>however</w:t>
      </w:r>
      <w:r>
        <w:rPr>
          <w:rFonts w:ascii="Georgia" w:hAnsi="Georgia"/>
          <w:b/>
          <w:i/>
          <w:spacing w:val="-15"/>
        </w:rPr>
        <w:t> </w:t>
      </w:r>
      <w:r>
        <w:rPr/>
        <w:t>a</w:t>
      </w:r>
      <w:r>
        <w:rPr>
          <w:spacing w:val="-15"/>
        </w:rPr>
        <w:t> </w:t>
      </w:r>
      <w:r>
        <w:rPr/>
        <w:t>deeper</w:t>
      </w:r>
      <w:r>
        <w:rPr>
          <w:spacing w:val="-15"/>
        </w:rPr>
        <w:t> </w:t>
      </w:r>
      <w:r>
        <w:rPr/>
        <w:t>problem</w:t>
      </w:r>
      <w:r>
        <w:rPr>
          <w:spacing w:val="-15"/>
        </w:rPr>
        <w:t> </w:t>
      </w:r>
      <w:r>
        <w:rPr/>
        <w:t>with</w:t>
      </w:r>
      <w:r>
        <w:rPr>
          <w:spacing w:val="-15"/>
        </w:rPr>
        <w:t> </w:t>
      </w:r>
      <w:r>
        <w:rPr/>
        <w:t>the</w:t>
      </w:r>
      <w:r>
        <w:rPr>
          <w:spacing w:val="-15"/>
        </w:rPr>
        <w:t> </w:t>
      </w:r>
      <w:r>
        <w:rPr/>
        <w:t>capitalist’s</w:t>
      </w:r>
      <w:r>
        <w:rPr>
          <w:spacing w:val="-15"/>
        </w:rPr>
        <w:t> </w:t>
      </w:r>
      <w:r>
        <w:rPr/>
        <w:t>argument</w:t>
      </w:r>
      <w:r>
        <w:rPr>
          <w:spacing w:val="-15"/>
        </w:rPr>
        <w:t> </w:t>
      </w:r>
      <w:r>
        <w:rPr/>
        <w:t>for</w:t>
      </w:r>
      <w:r>
        <w:rPr>
          <w:spacing w:val="-15"/>
        </w:rPr>
        <w:t> </w:t>
      </w:r>
      <w:r>
        <w:rPr/>
        <w:t>egoism.</w:t>
      </w:r>
      <w:r>
        <w:rPr>
          <w:spacing w:val="-15"/>
        </w:rPr>
        <w:t> </w:t>
      </w:r>
      <w:r>
        <w:rPr/>
        <w:t>Granted that at times competition for selfish gain leads to a better outcome for all of us, we may wonder</w:t>
      </w:r>
      <w:r>
        <w:rPr>
          <w:spacing w:val="-1"/>
        </w:rPr>
        <w:t> </w:t>
      </w:r>
      <w:r>
        <w:rPr/>
        <w:t>why</w:t>
      </w:r>
      <w:r>
        <w:rPr>
          <w:spacing w:val="-1"/>
        </w:rPr>
        <w:t> </w:t>
      </w:r>
      <w:r>
        <w:rPr/>
        <w:t>an</w:t>
      </w:r>
      <w:r>
        <w:rPr>
          <w:spacing w:val="-1"/>
        </w:rPr>
        <w:t> </w:t>
      </w:r>
      <w:r>
        <w:rPr/>
        <w:t>egoism</w:t>
      </w:r>
      <w:r>
        <w:rPr>
          <w:spacing w:val="-1"/>
        </w:rPr>
        <w:t> </w:t>
      </w:r>
      <w:r>
        <w:rPr/>
        <w:t>–</w:t>
      </w:r>
      <w:r>
        <w:rPr>
          <w:spacing w:val="-1"/>
        </w:rPr>
        <w:t> </w:t>
      </w:r>
      <w:r>
        <w:rPr/>
        <w:t>someone</w:t>
      </w:r>
      <w:r>
        <w:rPr>
          <w:spacing w:val="-1"/>
        </w:rPr>
        <w:t> </w:t>
      </w:r>
      <w:r>
        <w:rPr/>
        <w:t>who</w:t>
      </w:r>
      <w:r>
        <w:rPr>
          <w:spacing w:val="-1"/>
        </w:rPr>
        <w:t> </w:t>
      </w:r>
      <w:r>
        <w:rPr/>
        <w:t>claims</w:t>
      </w:r>
      <w:r>
        <w:rPr>
          <w:spacing w:val="-1"/>
        </w:rPr>
        <w:t> </w:t>
      </w:r>
      <w:r>
        <w:rPr/>
        <w:t>that</w:t>
      </w:r>
      <w:r>
        <w:rPr>
          <w:spacing w:val="-1"/>
        </w:rPr>
        <w:t> </w:t>
      </w:r>
      <w:r>
        <w:rPr/>
        <w:t>selfishness</w:t>
      </w:r>
      <w:r>
        <w:rPr>
          <w:spacing w:val="-1"/>
        </w:rPr>
        <w:t> </w:t>
      </w:r>
      <w:r>
        <w:rPr/>
        <w:t>is</w:t>
      </w:r>
      <w:r>
        <w:rPr>
          <w:spacing w:val="-1"/>
        </w:rPr>
        <w:t> </w:t>
      </w:r>
      <w:r>
        <w:rPr/>
        <w:t>acceptable</w:t>
      </w:r>
      <w:r>
        <w:rPr>
          <w:spacing w:val="-1"/>
        </w:rPr>
        <w:t> </w:t>
      </w:r>
      <w:r>
        <w:rPr/>
        <w:t>–</w:t>
      </w:r>
      <w:r>
        <w:rPr>
          <w:spacing w:val="-1"/>
        </w:rPr>
        <w:t> </w:t>
      </w:r>
      <w:r>
        <w:rPr/>
        <w:t>even</w:t>
      </w:r>
      <w:r>
        <w:rPr>
          <w:spacing w:val="-1"/>
        </w:rPr>
        <w:t> </w:t>
      </w:r>
      <w:r>
        <w:rPr/>
        <w:t>cares about the good of everyone.</w:t>
      </w:r>
      <w:r>
        <w:rPr>
          <w:spacing w:val="40"/>
        </w:rPr>
        <w:t> </w:t>
      </w:r>
      <w:r>
        <w:rPr/>
        <w:t>If we are defending egoism, doesn’t it seem strange to base our</w:t>
      </w:r>
      <w:r>
        <w:rPr>
          <w:spacing w:val="-13"/>
        </w:rPr>
        <w:t> </w:t>
      </w:r>
      <w:r>
        <w:rPr/>
        <w:t>argument</w:t>
      </w:r>
      <w:r>
        <w:rPr>
          <w:spacing w:val="-13"/>
        </w:rPr>
        <w:t> </w:t>
      </w:r>
      <w:r>
        <w:rPr/>
        <w:t>on</w:t>
      </w:r>
      <w:r>
        <w:rPr>
          <w:spacing w:val="-13"/>
        </w:rPr>
        <w:t> </w:t>
      </w:r>
      <w:r>
        <w:rPr/>
        <w:t>a</w:t>
      </w:r>
      <w:r>
        <w:rPr>
          <w:spacing w:val="-13"/>
        </w:rPr>
        <w:t> </w:t>
      </w:r>
      <w:r>
        <w:rPr/>
        <w:t>concern</w:t>
      </w:r>
      <w:r>
        <w:rPr>
          <w:spacing w:val="-13"/>
        </w:rPr>
        <w:t> </w:t>
      </w:r>
      <w:r>
        <w:rPr/>
        <w:t>for</w:t>
      </w:r>
      <w:r>
        <w:rPr>
          <w:spacing w:val="-13"/>
        </w:rPr>
        <w:t> </w:t>
      </w:r>
      <w:r>
        <w:rPr/>
        <w:t>others?</w:t>
      </w:r>
      <w:r>
        <w:rPr>
          <w:spacing w:val="14"/>
        </w:rPr>
        <w:t> </w:t>
      </w:r>
      <w:r>
        <w:rPr/>
        <w:t>Can</w:t>
      </w:r>
      <w:r>
        <w:rPr>
          <w:spacing w:val="-13"/>
        </w:rPr>
        <w:t> </w:t>
      </w:r>
      <w:r>
        <w:rPr/>
        <w:t>we</w:t>
      </w:r>
      <w:r>
        <w:rPr>
          <w:spacing w:val="-13"/>
        </w:rPr>
        <w:t> </w:t>
      </w:r>
      <w:r>
        <w:rPr/>
        <w:t>even</w:t>
      </w:r>
      <w:r>
        <w:rPr>
          <w:spacing w:val="-13"/>
        </w:rPr>
        <w:t> </w:t>
      </w:r>
      <w:r>
        <w:rPr/>
        <w:t>really</w:t>
      </w:r>
      <w:r>
        <w:rPr>
          <w:spacing w:val="-13"/>
        </w:rPr>
        <w:t> </w:t>
      </w:r>
      <w:r>
        <w:rPr/>
        <w:t>be</w:t>
      </w:r>
      <w:r>
        <w:rPr>
          <w:spacing w:val="-13"/>
        </w:rPr>
        <w:t> </w:t>
      </w:r>
      <w:r>
        <w:rPr/>
        <w:t>defending</w:t>
      </w:r>
      <w:r>
        <w:rPr>
          <w:spacing w:val="-13"/>
        </w:rPr>
        <w:t> </w:t>
      </w:r>
      <w:r>
        <w:rPr/>
        <w:t>selfishness</w:t>
      </w:r>
      <w:r>
        <w:rPr>
          <w:spacing w:val="-13"/>
        </w:rPr>
        <w:t> </w:t>
      </w:r>
      <w:r>
        <w:rPr/>
        <w:t>in</w:t>
      </w:r>
      <w:r>
        <w:rPr>
          <w:spacing w:val="-13"/>
        </w:rPr>
        <w:t> </w:t>
      </w:r>
      <w:r>
        <w:rPr/>
        <w:t>this way?</w:t>
      </w:r>
      <w:r>
        <w:rPr>
          <w:spacing w:val="40"/>
        </w:rPr>
        <w:t> </w:t>
      </w:r>
      <w:r>
        <w:rPr/>
        <w:t>If we claim that selfish behavior can produce good outcomes for all of us, then we are</w:t>
      </w:r>
      <w:r>
        <w:rPr>
          <w:spacing w:val="-11"/>
        </w:rPr>
        <w:t> </w:t>
      </w:r>
      <w:r>
        <w:rPr/>
        <w:t>putting</w:t>
      </w:r>
      <w:r>
        <w:rPr>
          <w:spacing w:val="-11"/>
        </w:rPr>
        <w:t> </w:t>
      </w:r>
      <w:r>
        <w:rPr/>
        <w:t>our</w:t>
      </w:r>
      <w:r>
        <w:rPr>
          <w:spacing w:val="-11"/>
        </w:rPr>
        <w:t> </w:t>
      </w:r>
      <w:r>
        <w:rPr/>
        <w:t>selfish</w:t>
      </w:r>
      <w:r>
        <w:rPr>
          <w:spacing w:val="-11"/>
        </w:rPr>
        <w:t> </w:t>
      </w:r>
      <w:r>
        <w:rPr/>
        <w:t>impulses</w:t>
      </w:r>
      <w:r>
        <w:rPr>
          <w:spacing w:val="-11"/>
        </w:rPr>
        <w:t> </w:t>
      </w:r>
      <w:r>
        <w:rPr/>
        <w:t>to</w:t>
      </w:r>
      <w:r>
        <w:rPr>
          <w:spacing w:val="-11"/>
        </w:rPr>
        <w:t> </w:t>
      </w:r>
      <w:r>
        <w:rPr/>
        <w:t>work</w:t>
      </w:r>
      <w:r>
        <w:rPr>
          <w:spacing w:val="-11"/>
        </w:rPr>
        <w:t> </w:t>
      </w:r>
      <w:r>
        <w:rPr/>
        <w:t>for</w:t>
      </w:r>
      <w:r>
        <w:rPr>
          <w:spacing w:val="-11"/>
        </w:rPr>
        <w:t> </w:t>
      </w:r>
      <w:r>
        <w:rPr/>
        <w:t>society</w:t>
      </w:r>
      <w:r>
        <w:rPr>
          <w:spacing w:val="-11"/>
        </w:rPr>
        <w:t> </w:t>
      </w:r>
      <w:r>
        <w:rPr/>
        <w:t>and</w:t>
      </w:r>
      <w:r>
        <w:rPr>
          <w:spacing w:val="-11"/>
        </w:rPr>
        <w:t> </w:t>
      </w:r>
      <w:r>
        <w:rPr/>
        <w:t>not</w:t>
      </w:r>
      <w:r>
        <w:rPr>
          <w:spacing w:val="-11"/>
        </w:rPr>
        <w:t> </w:t>
      </w:r>
      <w:r>
        <w:rPr/>
        <w:t>subordinating</w:t>
      </w:r>
      <w:r>
        <w:rPr>
          <w:spacing w:val="-11"/>
        </w:rPr>
        <w:t> </w:t>
      </w:r>
      <w:r>
        <w:rPr/>
        <w:t>social</w:t>
      </w:r>
      <w:r>
        <w:rPr>
          <w:spacing w:val="-11"/>
        </w:rPr>
        <w:t> </w:t>
      </w:r>
      <w:r>
        <w:rPr/>
        <w:t>concerns to</w:t>
      </w:r>
      <w:r>
        <w:rPr>
          <w:spacing w:val="-15"/>
        </w:rPr>
        <w:t> </w:t>
      </w:r>
      <w:r>
        <w:rPr/>
        <w:t>selfish</w:t>
      </w:r>
      <w:r>
        <w:rPr>
          <w:spacing w:val="-15"/>
        </w:rPr>
        <w:t> </w:t>
      </w:r>
      <w:r>
        <w:rPr/>
        <w:t>concerns.</w:t>
      </w:r>
      <w:r>
        <w:rPr>
          <w:spacing w:val="-15"/>
        </w:rPr>
        <w:t> </w:t>
      </w:r>
      <w:r>
        <w:rPr/>
        <w:t>So</w:t>
      </w:r>
      <w:r>
        <w:rPr>
          <w:spacing w:val="-15"/>
        </w:rPr>
        <w:t> </w:t>
      </w:r>
      <w:r>
        <w:rPr/>
        <w:t>calling</w:t>
      </w:r>
      <w:r>
        <w:rPr>
          <w:spacing w:val="-15"/>
        </w:rPr>
        <w:t> </w:t>
      </w:r>
      <w:r>
        <w:rPr/>
        <w:t>this</w:t>
      </w:r>
      <w:r>
        <w:rPr>
          <w:spacing w:val="-15"/>
        </w:rPr>
        <w:t> </w:t>
      </w:r>
      <w:r>
        <w:rPr/>
        <w:t>argument</w:t>
      </w:r>
      <w:r>
        <w:rPr>
          <w:spacing w:val="-15"/>
        </w:rPr>
        <w:t> </w:t>
      </w:r>
      <w:r>
        <w:rPr/>
        <w:t>an</w:t>
      </w:r>
      <w:r>
        <w:rPr>
          <w:spacing w:val="-15"/>
        </w:rPr>
        <w:t> </w:t>
      </w:r>
      <w:r>
        <w:rPr/>
        <w:t>argument</w:t>
      </w:r>
      <w:r>
        <w:rPr>
          <w:spacing w:val="-15"/>
        </w:rPr>
        <w:t> </w:t>
      </w:r>
      <w:r>
        <w:rPr/>
        <w:t>for</w:t>
      </w:r>
      <w:r>
        <w:rPr>
          <w:spacing w:val="-15"/>
        </w:rPr>
        <w:t> </w:t>
      </w:r>
      <w:r>
        <w:rPr/>
        <w:t>egoism</w:t>
      </w:r>
      <w:r>
        <w:rPr>
          <w:spacing w:val="-15"/>
        </w:rPr>
        <w:t> </w:t>
      </w:r>
      <w:r>
        <w:rPr/>
        <w:t>is</w:t>
      </w:r>
      <w:r>
        <w:rPr>
          <w:spacing w:val="-15"/>
        </w:rPr>
        <w:t> </w:t>
      </w:r>
      <w:r>
        <w:rPr/>
        <w:t>really</w:t>
      </w:r>
      <w:r>
        <w:rPr>
          <w:spacing w:val="-15"/>
        </w:rPr>
        <w:t> </w:t>
      </w:r>
      <w:r>
        <w:rPr/>
        <w:t>incoherent,</w:t>
      </w:r>
      <w:r>
        <w:rPr>
          <w:spacing w:val="-15"/>
        </w:rPr>
        <w:t> </w:t>
      </w:r>
      <w:r>
        <w:rPr/>
        <w:t>it makes</w:t>
      </w:r>
      <w:r>
        <w:rPr>
          <w:spacing w:val="-7"/>
        </w:rPr>
        <w:t> </w:t>
      </w:r>
      <w:r>
        <w:rPr/>
        <w:t>no</w:t>
      </w:r>
      <w:r>
        <w:rPr>
          <w:spacing w:val="-7"/>
        </w:rPr>
        <w:t> </w:t>
      </w:r>
      <w:r>
        <w:rPr/>
        <w:t>sense</w:t>
      </w:r>
      <w:r>
        <w:rPr>
          <w:spacing w:val="-7"/>
        </w:rPr>
        <w:t> </w:t>
      </w:r>
      <w:r>
        <w:rPr/>
        <w:t>to</w:t>
      </w:r>
      <w:r>
        <w:rPr>
          <w:spacing w:val="-7"/>
        </w:rPr>
        <w:t> </w:t>
      </w:r>
      <w:r>
        <w:rPr/>
        <w:t>be</w:t>
      </w:r>
      <w:r>
        <w:rPr>
          <w:spacing w:val="-7"/>
        </w:rPr>
        <w:t> </w:t>
      </w:r>
      <w:r>
        <w:rPr/>
        <w:t>claiming</w:t>
      </w:r>
      <w:r>
        <w:rPr>
          <w:spacing w:val="-7"/>
        </w:rPr>
        <w:t> </w:t>
      </w:r>
      <w:r>
        <w:rPr/>
        <w:t>that</w:t>
      </w:r>
      <w:r>
        <w:rPr>
          <w:spacing w:val="-7"/>
        </w:rPr>
        <w:t> </w:t>
      </w:r>
      <w:r>
        <w:rPr/>
        <w:t>we</w:t>
      </w:r>
      <w:r>
        <w:rPr>
          <w:spacing w:val="-7"/>
        </w:rPr>
        <w:t> </w:t>
      </w:r>
      <w:r>
        <w:rPr/>
        <w:t>should</w:t>
      </w:r>
      <w:r>
        <w:rPr>
          <w:spacing w:val="-7"/>
        </w:rPr>
        <w:t> </w:t>
      </w:r>
      <w:r>
        <w:rPr/>
        <w:t>always</w:t>
      </w:r>
      <w:r>
        <w:rPr>
          <w:spacing w:val="-7"/>
        </w:rPr>
        <w:t> </w:t>
      </w:r>
      <w:r>
        <w:rPr/>
        <w:t>be</w:t>
      </w:r>
      <w:r>
        <w:rPr>
          <w:spacing w:val="-7"/>
        </w:rPr>
        <w:t> </w:t>
      </w:r>
      <w:r>
        <w:rPr/>
        <w:t>selfish</w:t>
      </w:r>
      <w:r>
        <w:rPr>
          <w:spacing w:val="-7"/>
        </w:rPr>
        <w:t> </w:t>
      </w:r>
      <w:r>
        <w:rPr/>
        <w:t>because</w:t>
      </w:r>
      <w:r>
        <w:rPr>
          <w:spacing w:val="-7"/>
        </w:rPr>
        <w:t> </w:t>
      </w:r>
      <w:r>
        <w:rPr/>
        <w:t>that</w:t>
      </w:r>
      <w:r>
        <w:rPr>
          <w:spacing w:val="-7"/>
        </w:rPr>
        <w:t> </w:t>
      </w:r>
      <w:r>
        <w:rPr/>
        <w:t>is</w:t>
      </w:r>
      <w:r>
        <w:rPr>
          <w:spacing w:val="-7"/>
        </w:rPr>
        <w:t> </w:t>
      </w:r>
      <w:r>
        <w:rPr/>
        <w:t>the</w:t>
      </w:r>
      <w:r>
        <w:rPr>
          <w:spacing w:val="-7"/>
        </w:rPr>
        <w:t> </w:t>
      </w:r>
      <w:r>
        <w:rPr/>
        <w:t>way</w:t>
      </w:r>
      <w:r>
        <w:rPr>
          <w:spacing w:val="-7"/>
        </w:rPr>
        <w:t> </w:t>
      </w:r>
      <w:r>
        <w:rPr/>
        <w:t>to insure that everyone benefits.</w:t>
      </w:r>
    </w:p>
    <w:p>
      <w:pPr>
        <w:pStyle w:val="BodyText"/>
        <w:spacing w:line="213" w:lineRule="auto" w:before="137"/>
        <w:ind w:left="497" w:right="414"/>
        <w:jc w:val="both"/>
      </w:pPr>
      <w:r>
        <w:rPr>
          <w:rFonts w:ascii="Georgia" w:hAnsi="Georgia"/>
          <w:b/>
          <w:i/>
          <w:spacing w:val="-6"/>
        </w:rPr>
        <w:t>Finally,</w:t>
      </w:r>
      <w:r>
        <w:rPr>
          <w:rFonts w:ascii="Georgia" w:hAnsi="Georgia"/>
          <w:b/>
          <w:i/>
          <w:spacing w:val="-10"/>
        </w:rPr>
        <w:t> </w:t>
      </w:r>
      <w:r>
        <w:rPr>
          <w:rFonts w:ascii="Georgia" w:hAnsi="Georgia"/>
          <w:b/>
          <w:i/>
          <w:spacing w:val="-6"/>
        </w:rPr>
        <w:t>we</w:t>
      </w:r>
      <w:r>
        <w:rPr>
          <w:rFonts w:ascii="Georgia" w:hAnsi="Georgia"/>
          <w:b/>
          <w:i/>
          <w:spacing w:val="-3"/>
        </w:rPr>
        <w:t> </w:t>
      </w:r>
      <w:r>
        <w:rPr>
          <w:rFonts w:ascii="Georgia" w:hAnsi="Georgia"/>
          <w:b/>
          <w:i/>
          <w:spacing w:val="-6"/>
        </w:rPr>
        <w:t>have </w:t>
      </w:r>
      <w:r>
        <w:rPr>
          <w:spacing w:val="-6"/>
        </w:rPr>
        <w:t>the</w:t>
      </w:r>
      <w:r>
        <w:rPr>
          <w:spacing w:val="-9"/>
        </w:rPr>
        <w:t> </w:t>
      </w:r>
      <w:r>
        <w:rPr>
          <w:spacing w:val="-6"/>
        </w:rPr>
        <w:t>last</w:t>
      </w:r>
      <w:r>
        <w:rPr>
          <w:spacing w:val="-9"/>
        </w:rPr>
        <w:t> </w:t>
      </w:r>
      <w:r>
        <w:rPr>
          <w:spacing w:val="-6"/>
        </w:rPr>
        <w:t>argument</w:t>
      </w:r>
      <w:r>
        <w:rPr>
          <w:spacing w:val="-9"/>
        </w:rPr>
        <w:t> </w:t>
      </w:r>
      <w:r>
        <w:rPr>
          <w:spacing w:val="-6"/>
        </w:rPr>
        <w:t>for</w:t>
      </w:r>
      <w:r>
        <w:rPr>
          <w:spacing w:val="-9"/>
        </w:rPr>
        <w:t> </w:t>
      </w:r>
      <w:r>
        <w:rPr>
          <w:spacing w:val="-6"/>
        </w:rPr>
        <w:t>Ethical</w:t>
      </w:r>
      <w:r>
        <w:rPr>
          <w:spacing w:val="-9"/>
        </w:rPr>
        <w:t> </w:t>
      </w:r>
      <w:r>
        <w:rPr>
          <w:spacing w:val="-6"/>
        </w:rPr>
        <w:t>Egoism</w:t>
      </w:r>
      <w:r>
        <w:rPr>
          <w:spacing w:val="-9"/>
        </w:rPr>
        <w:t> </w:t>
      </w:r>
      <w:r>
        <w:rPr>
          <w:spacing w:val="-6"/>
        </w:rPr>
        <w:t>to</w:t>
      </w:r>
      <w:r>
        <w:rPr>
          <w:spacing w:val="-9"/>
        </w:rPr>
        <w:t> </w:t>
      </w:r>
      <w:r>
        <w:rPr>
          <w:spacing w:val="-6"/>
        </w:rPr>
        <w:t>deal</w:t>
      </w:r>
      <w:r>
        <w:rPr>
          <w:spacing w:val="-9"/>
        </w:rPr>
        <w:t> </w:t>
      </w:r>
      <w:r>
        <w:rPr>
          <w:spacing w:val="-6"/>
        </w:rPr>
        <w:t>with.</w:t>
      </w:r>
      <w:r>
        <w:rPr>
          <w:spacing w:val="26"/>
        </w:rPr>
        <w:t> </w:t>
      </w:r>
      <w:r>
        <w:rPr>
          <w:spacing w:val="-6"/>
        </w:rPr>
        <w:t>This</w:t>
      </w:r>
      <w:r>
        <w:rPr>
          <w:spacing w:val="-9"/>
        </w:rPr>
        <w:t> </w:t>
      </w:r>
      <w:r>
        <w:rPr>
          <w:spacing w:val="-6"/>
        </w:rPr>
        <w:t>argument</w:t>
      </w:r>
      <w:r>
        <w:rPr>
          <w:spacing w:val="-9"/>
        </w:rPr>
        <w:t> </w:t>
      </w:r>
      <w:r>
        <w:rPr>
          <w:spacing w:val="-6"/>
        </w:rPr>
        <w:t>claimed </w:t>
      </w:r>
      <w:r>
        <w:rPr>
          <w:spacing w:val="-4"/>
        </w:rPr>
        <w:t>to</w:t>
      </w:r>
      <w:r>
        <w:rPr>
          <w:spacing w:val="-11"/>
        </w:rPr>
        <w:t> </w:t>
      </w:r>
      <w:r>
        <w:rPr>
          <w:spacing w:val="-4"/>
        </w:rPr>
        <w:t>establish</w:t>
      </w:r>
      <w:r>
        <w:rPr>
          <w:spacing w:val="-11"/>
        </w:rPr>
        <w:t> </w:t>
      </w:r>
      <w:r>
        <w:rPr>
          <w:spacing w:val="-4"/>
        </w:rPr>
        <w:t>that</w:t>
      </w:r>
      <w:r>
        <w:rPr>
          <w:spacing w:val="-11"/>
        </w:rPr>
        <w:t> </w:t>
      </w:r>
      <w:r>
        <w:rPr>
          <w:spacing w:val="-4"/>
        </w:rPr>
        <w:t>we</w:t>
      </w:r>
      <w:r>
        <w:rPr>
          <w:spacing w:val="-11"/>
        </w:rPr>
        <w:t> </w:t>
      </w:r>
      <w:r>
        <w:rPr>
          <w:spacing w:val="-4"/>
        </w:rPr>
        <w:t>should</w:t>
      </w:r>
      <w:r>
        <w:rPr>
          <w:spacing w:val="-11"/>
        </w:rPr>
        <w:t> </w:t>
      </w:r>
      <w:r>
        <w:rPr>
          <w:spacing w:val="-4"/>
        </w:rPr>
        <w:t>always</w:t>
      </w:r>
      <w:r>
        <w:rPr>
          <w:spacing w:val="-11"/>
        </w:rPr>
        <w:t> </w:t>
      </w:r>
      <w:r>
        <w:rPr>
          <w:spacing w:val="-4"/>
        </w:rPr>
        <w:t>be</w:t>
      </w:r>
      <w:r>
        <w:rPr>
          <w:spacing w:val="-11"/>
        </w:rPr>
        <w:t> </w:t>
      </w:r>
      <w:r>
        <w:rPr>
          <w:spacing w:val="-4"/>
        </w:rPr>
        <w:t>selfish</w:t>
      </w:r>
      <w:r>
        <w:rPr>
          <w:spacing w:val="-11"/>
        </w:rPr>
        <w:t> </w:t>
      </w:r>
      <w:r>
        <w:rPr>
          <w:spacing w:val="-4"/>
        </w:rPr>
        <w:t>because</w:t>
      </w:r>
      <w:r>
        <w:rPr>
          <w:spacing w:val="-11"/>
        </w:rPr>
        <w:t> </w:t>
      </w:r>
      <w:r>
        <w:rPr>
          <w:spacing w:val="-4"/>
        </w:rPr>
        <w:t>even</w:t>
      </w:r>
      <w:r>
        <w:rPr>
          <w:spacing w:val="-11"/>
        </w:rPr>
        <w:t> </w:t>
      </w:r>
      <w:r>
        <w:rPr>
          <w:spacing w:val="-4"/>
        </w:rPr>
        <w:t>ethical</w:t>
      </w:r>
      <w:r>
        <w:rPr>
          <w:spacing w:val="-11"/>
        </w:rPr>
        <w:t> </w:t>
      </w:r>
      <w:r>
        <w:rPr>
          <w:spacing w:val="-4"/>
        </w:rPr>
        <w:t>rules</w:t>
      </w:r>
      <w:r>
        <w:rPr>
          <w:spacing w:val="-11"/>
        </w:rPr>
        <w:t> </w:t>
      </w:r>
      <w:r>
        <w:rPr>
          <w:spacing w:val="-4"/>
        </w:rPr>
        <w:t>only</w:t>
      </w:r>
      <w:r>
        <w:rPr>
          <w:spacing w:val="-11"/>
        </w:rPr>
        <w:t> </w:t>
      </w:r>
      <w:r>
        <w:rPr>
          <w:spacing w:val="-4"/>
        </w:rPr>
        <w:t>really</w:t>
      </w:r>
      <w:r>
        <w:rPr>
          <w:spacing w:val="-11"/>
        </w:rPr>
        <w:t> </w:t>
      </w:r>
      <w:r>
        <w:rPr>
          <w:spacing w:val="-4"/>
        </w:rPr>
        <w:t>encourage </w:t>
      </w:r>
      <w:r>
        <w:rPr/>
        <w:t>us</w:t>
      </w:r>
      <w:r>
        <w:rPr>
          <w:spacing w:val="-15"/>
        </w:rPr>
        <w:t> </w:t>
      </w:r>
      <w:r>
        <w:rPr/>
        <w:t>to</w:t>
      </w:r>
      <w:r>
        <w:rPr>
          <w:spacing w:val="-15"/>
        </w:rPr>
        <w:t> </w:t>
      </w:r>
      <w:r>
        <w:rPr/>
        <w:t>do</w:t>
      </w:r>
      <w:r>
        <w:rPr>
          <w:spacing w:val="-15"/>
        </w:rPr>
        <w:t> </w:t>
      </w:r>
      <w:r>
        <w:rPr/>
        <w:t>what</w:t>
      </w:r>
      <w:r>
        <w:rPr>
          <w:spacing w:val="-15"/>
        </w:rPr>
        <w:t> </w:t>
      </w:r>
      <w:r>
        <w:rPr/>
        <w:t>is</w:t>
      </w:r>
      <w:r>
        <w:rPr>
          <w:spacing w:val="-15"/>
        </w:rPr>
        <w:t> </w:t>
      </w:r>
      <w:r>
        <w:rPr/>
        <w:t>in</w:t>
      </w:r>
      <w:r>
        <w:rPr>
          <w:spacing w:val="-15"/>
        </w:rPr>
        <w:t> </w:t>
      </w:r>
      <w:r>
        <w:rPr/>
        <w:t>our</w:t>
      </w:r>
      <w:r>
        <w:rPr>
          <w:spacing w:val="-15"/>
        </w:rPr>
        <w:t> </w:t>
      </w:r>
      <w:r>
        <w:rPr/>
        <w:t>self-interest</w:t>
      </w:r>
      <w:r>
        <w:rPr>
          <w:spacing w:val="-15"/>
        </w:rPr>
        <w:t> </w:t>
      </w:r>
      <w:r>
        <w:rPr/>
        <w:t>anyway.</w:t>
      </w:r>
      <w:r>
        <w:rPr>
          <w:spacing w:val="-15"/>
        </w:rPr>
        <w:t> </w:t>
      </w:r>
      <w:r>
        <w:rPr/>
        <w:t>I</w:t>
      </w:r>
      <w:r>
        <w:rPr>
          <w:spacing w:val="-15"/>
        </w:rPr>
        <w:t> </w:t>
      </w:r>
      <w:r>
        <w:rPr/>
        <w:t>called</w:t>
      </w:r>
      <w:r>
        <w:rPr>
          <w:spacing w:val="-15"/>
        </w:rPr>
        <w:t> </w:t>
      </w:r>
      <w:r>
        <w:rPr/>
        <w:t>this</w:t>
      </w:r>
      <w:r>
        <w:rPr>
          <w:spacing w:val="-15"/>
        </w:rPr>
        <w:t> </w:t>
      </w:r>
      <w:r>
        <w:rPr/>
        <w:t>the</w:t>
      </w:r>
      <w:r>
        <w:rPr>
          <w:spacing w:val="-15"/>
        </w:rPr>
        <w:t> </w:t>
      </w:r>
      <w:r>
        <w:rPr/>
        <w:t>“revisionist</w:t>
      </w:r>
      <w:r>
        <w:rPr>
          <w:spacing w:val="-15"/>
        </w:rPr>
        <w:t> </w:t>
      </w:r>
      <w:r>
        <w:rPr/>
        <w:t>argument”</w:t>
      </w:r>
      <w:r>
        <w:rPr>
          <w:spacing w:val="-15"/>
        </w:rPr>
        <w:t> </w:t>
      </w:r>
      <w:r>
        <w:rPr/>
        <w:t>since</w:t>
      </w:r>
      <w:r>
        <w:rPr>
          <w:spacing w:val="-15"/>
        </w:rPr>
        <w:t> </w:t>
      </w:r>
      <w:r>
        <w:rPr/>
        <w:t>it </w:t>
      </w:r>
      <w:r>
        <w:rPr>
          <w:spacing w:val="-4"/>
        </w:rPr>
        <w:t>tries</w:t>
      </w:r>
      <w:r>
        <w:rPr>
          <w:spacing w:val="-11"/>
        </w:rPr>
        <w:t> </w:t>
      </w:r>
      <w:r>
        <w:rPr>
          <w:spacing w:val="-4"/>
        </w:rPr>
        <w:t>to</w:t>
      </w:r>
      <w:r>
        <w:rPr>
          <w:spacing w:val="-11"/>
        </w:rPr>
        <w:t> </w:t>
      </w:r>
      <w:r>
        <w:rPr>
          <w:spacing w:val="-4"/>
        </w:rPr>
        <w:t>revise</w:t>
      </w:r>
      <w:r>
        <w:rPr>
          <w:spacing w:val="-11"/>
        </w:rPr>
        <w:t> </w:t>
      </w:r>
      <w:r>
        <w:rPr>
          <w:spacing w:val="-4"/>
        </w:rPr>
        <w:t>ethical</w:t>
      </w:r>
      <w:r>
        <w:rPr>
          <w:spacing w:val="-11"/>
        </w:rPr>
        <w:t> </w:t>
      </w:r>
      <w:r>
        <w:rPr>
          <w:spacing w:val="-4"/>
        </w:rPr>
        <w:t>rules</w:t>
      </w:r>
      <w:r>
        <w:rPr>
          <w:spacing w:val="-10"/>
        </w:rPr>
        <w:t> </w:t>
      </w:r>
      <w:r>
        <w:rPr>
          <w:spacing w:val="-4"/>
        </w:rPr>
        <w:t>in</w:t>
      </w:r>
      <w:r>
        <w:rPr>
          <w:spacing w:val="-11"/>
        </w:rPr>
        <w:t> </w:t>
      </w:r>
      <w:r>
        <w:rPr>
          <w:spacing w:val="-4"/>
        </w:rPr>
        <w:t>a</w:t>
      </w:r>
      <w:r>
        <w:rPr>
          <w:spacing w:val="-11"/>
        </w:rPr>
        <w:t> </w:t>
      </w:r>
      <w:r>
        <w:rPr>
          <w:spacing w:val="-4"/>
        </w:rPr>
        <w:t>way</w:t>
      </w:r>
      <w:r>
        <w:rPr>
          <w:spacing w:val="-11"/>
        </w:rPr>
        <w:t> </w:t>
      </w:r>
      <w:r>
        <w:rPr>
          <w:spacing w:val="-4"/>
        </w:rPr>
        <w:t>that</w:t>
      </w:r>
      <w:r>
        <w:rPr>
          <w:spacing w:val="-11"/>
        </w:rPr>
        <w:t> </w:t>
      </w:r>
      <w:r>
        <w:rPr>
          <w:spacing w:val="-4"/>
        </w:rPr>
        <w:t>turns</w:t>
      </w:r>
      <w:r>
        <w:rPr>
          <w:spacing w:val="-11"/>
        </w:rPr>
        <w:t> </w:t>
      </w:r>
      <w:r>
        <w:rPr>
          <w:spacing w:val="-4"/>
        </w:rPr>
        <w:t>them</w:t>
      </w:r>
      <w:r>
        <w:rPr>
          <w:spacing w:val="-11"/>
        </w:rPr>
        <w:t> </w:t>
      </w:r>
      <w:r>
        <w:rPr>
          <w:spacing w:val="-4"/>
        </w:rPr>
        <w:t>into</w:t>
      </w:r>
      <w:r>
        <w:rPr>
          <w:spacing w:val="-11"/>
        </w:rPr>
        <w:t> </w:t>
      </w:r>
      <w:r>
        <w:rPr>
          <w:spacing w:val="-4"/>
        </w:rPr>
        <w:t>rules</w:t>
      </w:r>
      <w:r>
        <w:rPr>
          <w:spacing w:val="-11"/>
        </w:rPr>
        <w:t> </w:t>
      </w:r>
      <w:r>
        <w:rPr>
          <w:spacing w:val="-4"/>
        </w:rPr>
        <w:t>that</w:t>
      </w:r>
      <w:r>
        <w:rPr>
          <w:spacing w:val="-11"/>
        </w:rPr>
        <w:t> </w:t>
      </w:r>
      <w:r>
        <w:rPr>
          <w:spacing w:val="-4"/>
        </w:rPr>
        <w:t>even</w:t>
      </w:r>
      <w:r>
        <w:rPr>
          <w:spacing w:val="-11"/>
        </w:rPr>
        <w:t> </w:t>
      </w:r>
      <w:r>
        <w:rPr>
          <w:spacing w:val="-4"/>
        </w:rPr>
        <w:t>purely</w:t>
      </w:r>
      <w:r>
        <w:rPr>
          <w:spacing w:val="-11"/>
        </w:rPr>
        <w:t> </w:t>
      </w:r>
      <w:r>
        <w:rPr>
          <w:spacing w:val="-4"/>
        </w:rPr>
        <w:t>self-interested </w:t>
      </w:r>
      <w:r>
        <w:rPr>
          <w:spacing w:val="-6"/>
        </w:rPr>
        <w:t>people</w:t>
      </w:r>
      <w:r>
        <w:rPr>
          <w:spacing w:val="-11"/>
        </w:rPr>
        <w:t> </w:t>
      </w:r>
      <w:r>
        <w:rPr>
          <w:spacing w:val="-6"/>
        </w:rPr>
        <w:t>would</w:t>
      </w:r>
      <w:r>
        <w:rPr>
          <w:spacing w:val="-9"/>
        </w:rPr>
        <w:t> </w:t>
      </w:r>
      <w:r>
        <w:rPr>
          <w:spacing w:val="-6"/>
        </w:rPr>
        <w:t>be</w:t>
      </w:r>
      <w:r>
        <w:rPr>
          <w:spacing w:val="-9"/>
        </w:rPr>
        <w:t> </w:t>
      </w:r>
      <w:r>
        <w:rPr>
          <w:spacing w:val="-6"/>
        </w:rPr>
        <w:t>willing</w:t>
      </w:r>
      <w:r>
        <w:rPr>
          <w:spacing w:val="-9"/>
        </w:rPr>
        <w:t> </w:t>
      </w:r>
      <w:r>
        <w:rPr>
          <w:spacing w:val="-6"/>
        </w:rPr>
        <w:t>to</w:t>
      </w:r>
      <w:r>
        <w:rPr>
          <w:spacing w:val="-9"/>
        </w:rPr>
        <w:t> </w:t>
      </w:r>
      <w:r>
        <w:rPr>
          <w:spacing w:val="-6"/>
        </w:rPr>
        <w:t>accept.</w:t>
      </w:r>
      <w:r>
        <w:rPr>
          <w:spacing w:val="-9"/>
        </w:rPr>
        <w:t> </w:t>
      </w:r>
      <w:r>
        <w:rPr>
          <w:spacing w:val="-6"/>
        </w:rPr>
        <w:t>The</w:t>
      </w:r>
      <w:r>
        <w:rPr>
          <w:spacing w:val="-9"/>
        </w:rPr>
        <w:t> </w:t>
      </w:r>
      <w:r>
        <w:rPr>
          <w:spacing w:val="-6"/>
        </w:rPr>
        <w:t>problem</w:t>
      </w:r>
      <w:r>
        <w:rPr>
          <w:spacing w:val="-9"/>
        </w:rPr>
        <w:t> </w:t>
      </w:r>
      <w:r>
        <w:rPr>
          <w:spacing w:val="-6"/>
        </w:rPr>
        <w:t>here</w:t>
      </w:r>
      <w:r>
        <w:rPr>
          <w:spacing w:val="-9"/>
        </w:rPr>
        <w:t> </w:t>
      </w:r>
      <w:r>
        <w:rPr>
          <w:spacing w:val="-6"/>
        </w:rPr>
        <w:t>is</w:t>
      </w:r>
      <w:r>
        <w:rPr>
          <w:spacing w:val="-9"/>
        </w:rPr>
        <w:t> </w:t>
      </w:r>
      <w:r>
        <w:rPr>
          <w:spacing w:val="-6"/>
        </w:rPr>
        <w:t>that</w:t>
      </w:r>
      <w:r>
        <w:rPr>
          <w:spacing w:val="-9"/>
        </w:rPr>
        <w:t> </w:t>
      </w:r>
      <w:r>
        <w:rPr>
          <w:spacing w:val="-6"/>
        </w:rPr>
        <w:t>when</w:t>
      </w:r>
      <w:r>
        <w:rPr>
          <w:spacing w:val="-9"/>
        </w:rPr>
        <w:t> </w:t>
      </w:r>
      <w:r>
        <w:rPr>
          <w:spacing w:val="-6"/>
        </w:rPr>
        <w:t>we</w:t>
      </w:r>
      <w:r>
        <w:rPr>
          <w:spacing w:val="-9"/>
        </w:rPr>
        <w:t> </w:t>
      </w:r>
      <w:r>
        <w:rPr>
          <w:spacing w:val="-6"/>
        </w:rPr>
        <w:t>revise</w:t>
      </w:r>
      <w:r>
        <w:rPr>
          <w:spacing w:val="-9"/>
        </w:rPr>
        <w:t> </w:t>
      </w:r>
      <w:r>
        <w:rPr>
          <w:spacing w:val="-6"/>
        </w:rPr>
        <w:t>ethics</w:t>
      </w:r>
      <w:r>
        <w:rPr>
          <w:spacing w:val="-9"/>
        </w:rPr>
        <w:t> </w:t>
      </w:r>
      <w:r>
        <w:rPr>
          <w:spacing w:val="-6"/>
        </w:rPr>
        <w:t>in</w:t>
      </w:r>
      <w:r>
        <w:rPr>
          <w:spacing w:val="-9"/>
        </w:rPr>
        <w:t> </w:t>
      </w:r>
      <w:r>
        <w:rPr>
          <w:spacing w:val="-6"/>
        </w:rPr>
        <w:t>this</w:t>
      </w:r>
      <w:r>
        <w:rPr>
          <w:spacing w:val="-9"/>
        </w:rPr>
        <w:t> </w:t>
      </w:r>
      <w:r>
        <w:rPr>
          <w:spacing w:val="-6"/>
        </w:rPr>
        <w:t>way, </w:t>
      </w:r>
      <w:r>
        <w:rPr>
          <w:spacing w:val="-2"/>
        </w:rPr>
        <w:t>we</w:t>
      </w:r>
      <w:r>
        <w:rPr>
          <w:spacing w:val="-15"/>
        </w:rPr>
        <w:t> </w:t>
      </w:r>
      <w:r>
        <w:rPr>
          <w:spacing w:val="-2"/>
        </w:rPr>
        <w:t>lose</w:t>
      </w:r>
      <w:r>
        <w:rPr>
          <w:spacing w:val="-13"/>
        </w:rPr>
        <w:t> </w:t>
      </w:r>
      <w:r>
        <w:rPr>
          <w:spacing w:val="-2"/>
        </w:rPr>
        <w:t>something</w:t>
      </w:r>
      <w:r>
        <w:rPr>
          <w:spacing w:val="-13"/>
        </w:rPr>
        <w:t> </w:t>
      </w:r>
      <w:r>
        <w:rPr>
          <w:spacing w:val="-2"/>
        </w:rPr>
        <w:t>important</w:t>
      </w:r>
      <w:r>
        <w:rPr>
          <w:spacing w:val="-13"/>
        </w:rPr>
        <w:t> </w:t>
      </w:r>
      <w:r>
        <w:rPr>
          <w:spacing w:val="-2"/>
        </w:rPr>
        <w:t>about</w:t>
      </w:r>
      <w:r>
        <w:rPr>
          <w:spacing w:val="-13"/>
        </w:rPr>
        <w:t> </w:t>
      </w:r>
      <w:r>
        <w:rPr>
          <w:spacing w:val="-2"/>
        </w:rPr>
        <w:t>ethical</w:t>
      </w:r>
      <w:r>
        <w:rPr>
          <w:spacing w:val="-13"/>
        </w:rPr>
        <w:t> </w:t>
      </w:r>
      <w:r>
        <w:rPr>
          <w:spacing w:val="-2"/>
        </w:rPr>
        <w:t>rules.</w:t>
      </w:r>
      <w:r>
        <w:rPr>
          <w:spacing w:val="-13"/>
        </w:rPr>
        <w:t> </w:t>
      </w:r>
      <w:r>
        <w:rPr>
          <w:spacing w:val="-2"/>
        </w:rPr>
        <w:t>It</w:t>
      </w:r>
      <w:r>
        <w:rPr>
          <w:spacing w:val="-13"/>
        </w:rPr>
        <w:t> </w:t>
      </w:r>
      <w:r>
        <w:rPr>
          <w:spacing w:val="-2"/>
        </w:rPr>
        <w:t>might</w:t>
      </w:r>
      <w:r>
        <w:rPr>
          <w:spacing w:val="-13"/>
        </w:rPr>
        <w:t> </w:t>
      </w:r>
      <w:r>
        <w:rPr>
          <w:spacing w:val="-2"/>
        </w:rPr>
        <w:t>be</w:t>
      </w:r>
      <w:r>
        <w:rPr>
          <w:spacing w:val="-13"/>
        </w:rPr>
        <w:t> </w:t>
      </w:r>
      <w:r>
        <w:rPr>
          <w:spacing w:val="-2"/>
        </w:rPr>
        <w:t>nice</w:t>
      </w:r>
      <w:r>
        <w:rPr>
          <w:spacing w:val="-13"/>
        </w:rPr>
        <w:t> </w:t>
      </w:r>
      <w:r>
        <w:rPr>
          <w:spacing w:val="-2"/>
        </w:rPr>
        <w:t>if</w:t>
      </w:r>
      <w:r>
        <w:rPr>
          <w:spacing w:val="-13"/>
        </w:rPr>
        <w:t> </w:t>
      </w:r>
      <w:r>
        <w:rPr>
          <w:spacing w:val="-2"/>
        </w:rPr>
        <w:t>ethical</w:t>
      </w:r>
      <w:r>
        <w:rPr>
          <w:spacing w:val="-13"/>
        </w:rPr>
        <w:t> </w:t>
      </w:r>
      <w:r>
        <w:rPr>
          <w:spacing w:val="-2"/>
        </w:rPr>
        <w:t>rules</w:t>
      </w:r>
      <w:r>
        <w:rPr>
          <w:spacing w:val="-13"/>
        </w:rPr>
        <w:t> </w:t>
      </w:r>
      <w:r>
        <w:rPr>
          <w:spacing w:val="-2"/>
        </w:rPr>
        <w:t>were</w:t>
      </w:r>
      <w:r>
        <w:rPr>
          <w:spacing w:val="-13"/>
        </w:rPr>
        <w:t> </w:t>
      </w:r>
      <w:r>
        <w:rPr>
          <w:spacing w:val="-2"/>
        </w:rPr>
        <w:t>things that</w:t>
      </w:r>
      <w:r>
        <w:rPr>
          <w:spacing w:val="-8"/>
        </w:rPr>
        <w:t> </w:t>
      </w:r>
      <w:r>
        <w:rPr>
          <w:spacing w:val="-2"/>
        </w:rPr>
        <w:t>even</w:t>
      </w:r>
      <w:r>
        <w:rPr>
          <w:spacing w:val="-8"/>
        </w:rPr>
        <w:t> </w:t>
      </w:r>
      <w:r>
        <w:rPr>
          <w:spacing w:val="-2"/>
        </w:rPr>
        <w:t>the</w:t>
      </w:r>
      <w:r>
        <w:rPr>
          <w:spacing w:val="-8"/>
        </w:rPr>
        <w:t> </w:t>
      </w:r>
      <w:r>
        <w:rPr>
          <w:spacing w:val="-2"/>
        </w:rPr>
        <w:t>most</w:t>
      </w:r>
      <w:r>
        <w:rPr>
          <w:spacing w:val="-8"/>
        </w:rPr>
        <w:t> </w:t>
      </w:r>
      <w:r>
        <w:rPr>
          <w:spacing w:val="-2"/>
        </w:rPr>
        <w:t>self-involved</w:t>
      </w:r>
      <w:r>
        <w:rPr>
          <w:spacing w:val="-8"/>
        </w:rPr>
        <w:t> </w:t>
      </w:r>
      <w:r>
        <w:rPr>
          <w:spacing w:val="-2"/>
        </w:rPr>
        <w:t>people</w:t>
      </w:r>
      <w:r>
        <w:rPr>
          <w:spacing w:val="-8"/>
        </w:rPr>
        <w:t> </w:t>
      </w:r>
      <w:r>
        <w:rPr>
          <w:spacing w:val="-2"/>
        </w:rPr>
        <w:t>among</w:t>
      </w:r>
      <w:r>
        <w:rPr>
          <w:spacing w:val="-8"/>
        </w:rPr>
        <w:t> </w:t>
      </w:r>
      <w:r>
        <w:rPr>
          <w:spacing w:val="-2"/>
        </w:rPr>
        <w:t>us</w:t>
      </w:r>
      <w:r>
        <w:rPr>
          <w:spacing w:val="-8"/>
        </w:rPr>
        <w:t> </w:t>
      </w:r>
      <w:r>
        <w:rPr>
          <w:spacing w:val="-2"/>
        </w:rPr>
        <w:t>could</w:t>
      </w:r>
      <w:r>
        <w:rPr>
          <w:spacing w:val="-8"/>
        </w:rPr>
        <w:t> </w:t>
      </w:r>
      <w:r>
        <w:rPr>
          <w:spacing w:val="-2"/>
        </w:rPr>
        <w:t>easily</w:t>
      </w:r>
      <w:r>
        <w:rPr>
          <w:spacing w:val="-8"/>
        </w:rPr>
        <w:t> </w:t>
      </w:r>
      <w:r>
        <w:rPr>
          <w:spacing w:val="-2"/>
        </w:rPr>
        <w:t>live</w:t>
      </w:r>
      <w:r>
        <w:rPr>
          <w:spacing w:val="-8"/>
        </w:rPr>
        <w:t> </w:t>
      </w:r>
      <w:r>
        <w:rPr>
          <w:spacing w:val="-2"/>
        </w:rPr>
        <w:t>with,</w:t>
      </w:r>
      <w:r>
        <w:rPr>
          <w:spacing w:val="-6"/>
        </w:rPr>
        <w:t> </w:t>
      </w:r>
      <w:r>
        <w:rPr>
          <w:spacing w:val="-2"/>
        </w:rPr>
        <w:t>but</w:t>
      </w:r>
      <w:r>
        <w:rPr>
          <w:spacing w:val="-8"/>
        </w:rPr>
        <w:t> </w:t>
      </w:r>
      <w:r>
        <w:rPr>
          <w:spacing w:val="-2"/>
        </w:rPr>
        <w:t>unfortunately </w:t>
      </w:r>
      <w:r>
        <w:rPr>
          <w:spacing w:val="-6"/>
        </w:rPr>
        <w:t>that is not</w:t>
      </w:r>
      <w:r>
        <w:rPr>
          <w:spacing w:val="-5"/>
        </w:rPr>
        <w:t> </w:t>
      </w:r>
      <w:r>
        <w:rPr>
          <w:spacing w:val="-6"/>
        </w:rPr>
        <w:t>the</w:t>
      </w:r>
      <w:r>
        <w:rPr>
          <w:spacing w:val="-7"/>
        </w:rPr>
        <w:t> </w:t>
      </w:r>
      <w:r>
        <w:rPr>
          <w:spacing w:val="-6"/>
        </w:rPr>
        <w:t>case.</w:t>
      </w:r>
      <w:r>
        <w:rPr>
          <w:spacing w:val="34"/>
        </w:rPr>
        <w:t> </w:t>
      </w:r>
      <w:r>
        <w:rPr>
          <w:spacing w:val="-6"/>
        </w:rPr>
        <w:t>Ethics makes</w:t>
      </w:r>
      <w:r>
        <w:rPr>
          <w:spacing w:val="-5"/>
        </w:rPr>
        <w:t> </w:t>
      </w:r>
      <w:r>
        <w:rPr>
          <w:spacing w:val="-6"/>
        </w:rPr>
        <w:t>demands</w:t>
      </w:r>
      <w:r>
        <w:rPr>
          <w:spacing w:val="-5"/>
        </w:rPr>
        <w:t> </w:t>
      </w:r>
      <w:r>
        <w:rPr>
          <w:spacing w:val="-6"/>
        </w:rPr>
        <w:t>on</w:t>
      </w:r>
      <w:r>
        <w:rPr>
          <w:spacing w:val="-7"/>
        </w:rPr>
        <w:t> </w:t>
      </w:r>
      <w:r>
        <w:rPr>
          <w:spacing w:val="-6"/>
        </w:rPr>
        <w:t>us</w:t>
      </w:r>
      <w:r>
        <w:rPr>
          <w:spacing w:val="-5"/>
        </w:rPr>
        <w:t> </w:t>
      </w:r>
      <w:r>
        <w:rPr>
          <w:spacing w:val="-6"/>
        </w:rPr>
        <w:t>that we</w:t>
      </w:r>
      <w:r>
        <w:rPr>
          <w:spacing w:val="-5"/>
        </w:rPr>
        <w:t> </w:t>
      </w:r>
      <w:r>
        <w:rPr>
          <w:spacing w:val="-6"/>
        </w:rPr>
        <w:t>can’t</w:t>
      </w:r>
      <w:r>
        <w:rPr>
          <w:spacing w:val="-7"/>
        </w:rPr>
        <w:t> </w:t>
      </w:r>
      <w:r>
        <w:rPr>
          <w:spacing w:val="-6"/>
        </w:rPr>
        <w:t>always just</w:t>
      </w:r>
      <w:r>
        <w:rPr>
          <w:spacing w:val="-5"/>
        </w:rPr>
        <w:t> </w:t>
      </w:r>
      <w:r>
        <w:rPr>
          <w:spacing w:val="-6"/>
        </w:rPr>
        <w:t>simply</w:t>
      </w:r>
      <w:r>
        <w:rPr>
          <w:spacing w:val="-5"/>
        </w:rPr>
        <w:t> </w:t>
      </w:r>
      <w:r>
        <w:rPr>
          <w:spacing w:val="-6"/>
        </w:rPr>
        <w:t>accept.</w:t>
      </w:r>
      <w:r>
        <w:rPr>
          <w:spacing w:val="33"/>
        </w:rPr>
        <w:t> </w:t>
      </w:r>
      <w:r>
        <w:rPr>
          <w:spacing w:val="-6"/>
        </w:rPr>
        <w:t>For</w:t>
      </w:r>
    </w:p>
    <w:p>
      <w:pPr>
        <w:spacing w:after="0" w:line="213" w:lineRule="auto"/>
        <w:jc w:val="both"/>
        <w:sectPr>
          <w:headerReference w:type="default" r:id="rId130"/>
          <w:pgSz w:w="12240" w:h="15840"/>
          <w:pgMar w:header="0" w:footer="0" w:top="680" w:bottom="280" w:left="920" w:right="1000"/>
        </w:sectPr>
      </w:pPr>
    </w:p>
    <w:p>
      <w:pPr>
        <w:pStyle w:val="BodyText"/>
        <w:spacing w:before="9"/>
        <w:rPr>
          <w:sz w:val="14"/>
        </w:rPr>
      </w:pPr>
    </w:p>
    <w:p>
      <w:pPr>
        <w:pStyle w:val="BodyText"/>
        <w:spacing w:line="213" w:lineRule="auto" w:before="146"/>
        <w:ind w:left="497" w:right="414"/>
        <w:jc w:val="both"/>
      </w:pPr>
      <w:r>
        <w:rPr>
          <w:spacing w:val="-2"/>
        </w:rPr>
        <w:t>example,</w:t>
      </w:r>
      <w:r>
        <w:rPr>
          <w:spacing w:val="-8"/>
        </w:rPr>
        <w:t> </w:t>
      </w:r>
      <w:r>
        <w:rPr>
          <w:spacing w:val="-2"/>
        </w:rPr>
        <w:t>even</w:t>
      </w:r>
      <w:r>
        <w:rPr>
          <w:spacing w:val="-8"/>
        </w:rPr>
        <w:t> </w:t>
      </w:r>
      <w:r>
        <w:rPr>
          <w:spacing w:val="-2"/>
        </w:rPr>
        <w:t>though</w:t>
      </w:r>
      <w:r>
        <w:rPr>
          <w:spacing w:val="-8"/>
        </w:rPr>
        <w:t> </w:t>
      </w:r>
      <w:r>
        <w:rPr>
          <w:spacing w:val="-2"/>
        </w:rPr>
        <w:t>at</w:t>
      </w:r>
      <w:r>
        <w:rPr>
          <w:spacing w:val="-9"/>
        </w:rPr>
        <w:t> </w:t>
      </w:r>
      <w:r>
        <w:rPr>
          <w:spacing w:val="-2"/>
        </w:rPr>
        <w:t>times</w:t>
      </w:r>
      <w:r>
        <w:rPr>
          <w:spacing w:val="-8"/>
        </w:rPr>
        <w:t> </w:t>
      </w:r>
      <w:r>
        <w:rPr>
          <w:spacing w:val="-2"/>
        </w:rPr>
        <w:t>refraining</w:t>
      </w:r>
      <w:r>
        <w:rPr>
          <w:spacing w:val="-9"/>
        </w:rPr>
        <w:t> </w:t>
      </w:r>
      <w:r>
        <w:rPr>
          <w:spacing w:val="-2"/>
        </w:rPr>
        <w:t>from</w:t>
      </w:r>
      <w:r>
        <w:rPr>
          <w:spacing w:val="-8"/>
        </w:rPr>
        <w:t> </w:t>
      </w:r>
      <w:r>
        <w:rPr>
          <w:spacing w:val="-2"/>
        </w:rPr>
        <w:t>lying</w:t>
      </w:r>
      <w:r>
        <w:rPr>
          <w:spacing w:val="-9"/>
        </w:rPr>
        <w:t> </w:t>
      </w:r>
      <w:r>
        <w:rPr>
          <w:spacing w:val="-2"/>
        </w:rPr>
        <w:t>is</w:t>
      </w:r>
      <w:r>
        <w:rPr>
          <w:spacing w:val="-8"/>
        </w:rPr>
        <w:t> </w:t>
      </w:r>
      <w:r>
        <w:rPr>
          <w:spacing w:val="-2"/>
        </w:rPr>
        <w:t>really</w:t>
      </w:r>
      <w:r>
        <w:rPr>
          <w:spacing w:val="-9"/>
        </w:rPr>
        <w:t> </w:t>
      </w:r>
      <w:r>
        <w:rPr>
          <w:spacing w:val="-2"/>
        </w:rPr>
        <w:t>in</w:t>
      </w:r>
      <w:r>
        <w:rPr>
          <w:spacing w:val="-8"/>
        </w:rPr>
        <w:t> </w:t>
      </w:r>
      <w:r>
        <w:rPr>
          <w:spacing w:val="-2"/>
        </w:rPr>
        <w:t>my</w:t>
      </w:r>
      <w:r>
        <w:rPr>
          <w:spacing w:val="-9"/>
        </w:rPr>
        <w:t> </w:t>
      </w:r>
      <w:r>
        <w:rPr>
          <w:spacing w:val="-2"/>
        </w:rPr>
        <w:t>own</w:t>
      </w:r>
      <w:r>
        <w:rPr>
          <w:spacing w:val="-8"/>
        </w:rPr>
        <w:t> </w:t>
      </w:r>
      <w:r>
        <w:rPr>
          <w:spacing w:val="-2"/>
        </w:rPr>
        <w:t>best</w:t>
      </w:r>
      <w:r>
        <w:rPr>
          <w:spacing w:val="-9"/>
        </w:rPr>
        <w:t> </w:t>
      </w:r>
      <w:r>
        <w:rPr>
          <w:spacing w:val="-2"/>
        </w:rPr>
        <w:t>interest,</w:t>
      </w:r>
      <w:r>
        <w:rPr>
          <w:spacing w:val="-8"/>
        </w:rPr>
        <w:t> </w:t>
      </w:r>
      <w:r>
        <w:rPr>
          <w:spacing w:val="-2"/>
        </w:rPr>
        <w:t>since </w:t>
      </w:r>
      <w:r>
        <w:rPr/>
        <w:t>it</w:t>
      </w:r>
      <w:r>
        <w:rPr>
          <w:spacing w:val="-14"/>
        </w:rPr>
        <w:t> </w:t>
      </w:r>
      <w:r>
        <w:rPr/>
        <w:t>helps</w:t>
      </w:r>
      <w:r>
        <w:rPr>
          <w:spacing w:val="-14"/>
        </w:rPr>
        <w:t> </w:t>
      </w:r>
      <w:r>
        <w:rPr/>
        <w:t>to</w:t>
      </w:r>
      <w:r>
        <w:rPr>
          <w:spacing w:val="-14"/>
        </w:rPr>
        <w:t> </w:t>
      </w:r>
      <w:r>
        <w:rPr/>
        <w:t>maintain</w:t>
      </w:r>
      <w:r>
        <w:rPr>
          <w:spacing w:val="-14"/>
        </w:rPr>
        <w:t> </w:t>
      </w:r>
      <w:r>
        <w:rPr/>
        <w:t>trust</w:t>
      </w:r>
      <w:r>
        <w:rPr>
          <w:spacing w:val="-14"/>
        </w:rPr>
        <w:t> </w:t>
      </w:r>
      <w:r>
        <w:rPr/>
        <w:t>between</w:t>
      </w:r>
      <w:r>
        <w:rPr>
          <w:spacing w:val="-14"/>
        </w:rPr>
        <w:t> </w:t>
      </w:r>
      <w:r>
        <w:rPr/>
        <w:t>myself</w:t>
      </w:r>
      <w:r>
        <w:rPr>
          <w:spacing w:val="-14"/>
        </w:rPr>
        <w:t> </w:t>
      </w:r>
      <w:r>
        <w:rPr/>
        <w:t>and</w:t>
      </w:r>
      <w:r>
        <w:rPr>
          <w:spacing w:val="-14"/>
        </w:rPr>
        <w:t> </w:t>
      </w:r>
      <w:r>
        <w:rPr/>
        <w:t>others</w:t>
      </w:r>
      <w:r>
        <w:rPr>
          <w:spacing w:val="-14"/>
        </w:rPr>
        <w:t> </w:t>
      </w:r>
      <w:r>
        <w:rPr/>
        <w:t>upon</w:t>
      </w:r>
      <w:r>
        <w:rPr>
          <w:spacing w:val="-14"/>
        </w:rPr>
        <w:t> </w:t>
      </w:r>
      <w:r>
        <w:rPr/>
        <w:t>whom</w:t>
      </w:r>
      <w:r>
        <w:rPr>
          <w:spacing w:val="-14"/>
        </w:rPr>
        <w:t> </w:t>
      </w:r>
      <w:r>
        <w:rPr/>
        <w:t>I</w:t>
      </w:r>
      <w:r>
        <w:rPr>
          <w:spacing w:val="-14"/>
        </w:rPr>
        <w:t> </w:t>
      </w:r>
      <w:r>
        <w:rPr/>
        <w:t>rely</w:t>
      </w:r>
      <w:r>
        <w:rPr>
          <w:spacing w:val="-14"/>
        </w:rPr>
        <w:t> </w:t>
      </w:r>
      <w:r>
        <w:rPr/>
        <w:t>to</w:t>
      </w:r>
      <w:r>
        <w:rPr>
          <w:spacing w:val="-14"/>
        </w:rPr>
        <w:t> </w:t>
      </w:r>
      <w:r>
        <w:rPr/>
        <w:t>tell</w:t>
      </w:r>
      <w:r>
        <w:rPr>
          <w:spacing w:val="-14"/>
        </w:rPr>
        <w:t> </w:t>
      </w:r>
      <w:r>
        <w:rPr/>
        <w:t>me</w:t>
      </w:r>
      <w:r>
        <w:rPr>
          <w:spacing w:val="-14"/>
        </w:rPr>
        <w:t> </w:t>
      </w:r>
      <w:r>
        <w:rPr/>
        <w:t>the</w:t>
      </w:r>
      <w:r>
        <w:rPr>
          <w:spacing w:val="-14"/>
        </w:rPr>
        <w:t> </w:t>
      </w:r>
      <w:r>
        <w:rPr/>
        <w:t>truth, this</w:t>
      </w:r>
      <w:r>
        <w:rPr>
          <w:spacing w:val="-13"/>
        </w:rPr>
        <w:t> </w:t>
      </w:r>
      <w:r>
        <w:rPr/>
        <w:t>is</w:t>
      </w:r>
      <w:r>
        <w:rPr>
          <w:spacing w:val="-13"/>
        </w:rPr>
        <w:t> </w:t>
      </w:r>
      <w:r>
        <w:rPr/>
        <w:t>not</w:t>
      </w:r>
      <w:r>
        <w:rPr>
          <w:spacing w:val="-13"/>
        </w:rPr>
        <w:t> </w:t>
      </w:r>
      <w:r>
        <w:rPr/>
        <w:t>always</w:t>
      </w:r>
      <w:r>
        <w:rPr>
          <w:spacing w:val="-13"/>
        </w:rPr>
        <w:t> </w:t>
      </w:r>
      <w:r>
        <w:rPr/>
        <w:t>the</w:t>
      </w:r>
      <w:r>
        <w:rPr>
          <w:spacing w:val="-13"/>
        </w:rPr>
        <w:t> </w:t>
      </w:r>
      <w:r>
        <w:rPr/>
        <w:t>case.</w:t>
      </w:r>
      <w:r>
        <w:rPr>
          <w:spacing w:val="8"/>
        </w:rPr>
        <w:t> </w:t>
      </w:r>
      <w:r>
        <w:rPr/>
        <w:t>If</w:t>
      </w:r>
      <w:r>
        <w:rPr>
          <w:spacing w:val="-13"/>
        </w:rPr>
        <w:t> </w:t>
      </w:r>
      <w:r>
        <w:rPr/>
        <w:t>there</w:t>
      </w:r>
      <w:r>
        <w:rPr>
          <w:spacing w:val="-13"/>
        </w:rPr>
        <w:t> </w:t>
      </w:r>
      <w:r>
        <w:rPr/>
        <w:t>is</w:t>
      </w:r>
      <w:r>
        <w:rPr>
          <w:spacing w:val="-13"/>
        </w:rPr>
        <w:t> </w:t>
      </w:r>
      <w:r>
        <w:rPr/>
        <w:t>an</w:t>
      </w:r>
      <w:r>
        <w:rPr>
          <w:spacing w:val="-13"/>
        </w:rPr>
        <w:t> </w:t>
      </w:r>
      <w:r>
        <w:rPr/>
        <w:t>ethical</w:t>
      </w:r>
      <w:r>
        <w:rPr>
          <w:spacing w:val="-13"/>
        </w:rPr>
        <w:t> </w:t>
      </w:r>
      <w:r>
        <w:rPr/>
        <w:t>rule</w:t>
      </w:r>
      <w:r>
        <w:rPr>
          <w:spacing w:val="-13"/>
        </w:rPr>
        <w:t> </w:t>
      </w:r>
      <w:r>
        <w:rPr/>
        <w:t>about</w:t>
      </w:r>
      <w:r>
        <w:rPr>
          <w:spacing w:val="-13"/>
        </w:rPr>
        <w:t> </w:t>
      </w:r>
      <w:r>
        <w:rPr/>
        <w:t>usually</w:t>
      </w:r>
      <w:r>
        <w:rPr>
          <w:spacing w:val="-13"/>
        </w:rPr>
        <w:t> </w:t>
      </w:r>
      <w:r>
        <w:rPr/>
        <w:t>not</w:t>
      </w:r>
      <w:r>
        <w:rPr>
          <w:spacing w:val="-13"/>
        </w:rPr>
        <w:t> </w:t>
      </w:r>
      <w:r>
        <w:rPr/>
        <w:t>lying,</w:t>
      </w:r>
      <w:r>
        <w:rPr>
          <w:spacing w:val="-12"/>
        </w:rPr>
        <w:t> </w:t>
      </w:r>
      <w:r>
        <w:rPr/>
        <w:t>it</w:t>
      </w:r>
      <w:r>
        <w:rPr>
          <w:spacing w:val="-13"/>
        </w:rPr>
        <w:t> </w:t>
      </w:r>
      <w:r>
        <w:rPr/>
        <w:t>is</w:t>
      </w:r>
      <w:r>
        <w:rPr>
          <w:spacing w:val="-13"/>
        </w:rPr>
        <w:t> </w:t>
      </w:r>
      <w:r>
        <w:rPr/>
        <w:t>because</w:t>
      </w:r>
      <w:r>
        <w:rPr>
          <w:spacing w:val="-13"/>
        </w:rPr>
        <w:t> </w:t>
      </w:r>
      <w:r>
        <w:rPr/>
        <w:t>at times it probably seems to me that it is in my selfish interest to lie to others, even if there are</w:t>
      </w:r>
      <w:r>
        <w:rPr>
          <w:spacing w:val="-12"/>
        </w:rPr>
        <w:t> </w:t>
      </w:r>
      <w:r>
        <w:rPr/>
        <w:t>larger</w:t>
      </w:r>
      <w:r>
        <w:rPr>
          <w:spacing w:val="-11"/>
        </w:rPr>
        <w:t> </w:t>
      </w:r>
      <w:r>
        <w:rPr/>
        <w:t>reasons</w:t>
      </w:r>
      <w:r>
        <w:rPr>
          <w:spacing w:val="-11"/>
        </w:rPr>
        <w:t> </w:t>
      </w:r>
      <w:r>
        <w:rPr/>
        <w:t>not</w:t>
      </w:r>
      <w:r>
        <w:rPr>
          <w:spacing w:val="-12"/>
        </w:rPr>
        <w:t> </w:t>
      </w:r>
      <w:r>
        <w:rPr/>
        <w:t>to</w:t>
      </w:r>
      <w:r>
        <w:rPr>
          <w:spacing w:val="-12"/>
        </w:rPr>
        <w:t> </w:t>
      </w:r>
      <w:r>
        <w:rPr/>
        <w:t>lie.</w:t>
      </w:r>
      <w:r>
        <w:rPr>
          <w:spacing w:val="7"/>
        </w:rPr>
        <w:t> </w:t>
      </w:r>
      <w:r>
        <w:rPr/>
        <w:t>Ethical</w:t>
      </w:r>
      <w:r>
        <w:rPr>
          <w:spacing w:val="-12"/>
        </w:rPr>
        <w:t> </w:t>
      </w:r>
      <w:r>
        <w:rPr/>
        <w:t>rules</w:t>
      </w:r>
      <w:r>
        <w:rPr>
          <w:spacing w:val="-12"/>
        </w:rPr>
        <w:t> </w:t>
      </w:r>
      <w:r>
        <w:rPr/>
        <w:t>frequently</w:t>
      </w:r>
      <w:r>
        <w:rPr>
          <w:spacing w:val="-12"/>
        </w:rPr>
        <w:t> </w:t>
      </w:r>
      <w:r>
        <w:rPr/>
        <w:t>ask</w:t>
      </w:r>
      <w:r>
        <w:rPr>
          <w:spacing w:val="-11"/>
        </w:rPr>
        <w:t> </w:t>
      </w:r>
      <w:r>
        <w:rPr/>
        <w:t>us</w:t>
      </w:r>
      <w:r>
        <w:rPr>
          <w:spacing w:val="-12"/>
        </w:rPr>
        <w:t> </w:t>
      </w:r>
      <w:r>
        <w:rPr/>
        <w:t>to</w:t>
      </w:r>
      <w:r>
        <w:rPr>
          <w:spacing w:val="-12"/>
        </w:rPr>
        <w:t> </w:t>
      </w:r>
      <w:r>
        <w:rPr/>
        <w:t>set</w:t>
      </w:r>
      <w:r>
        <w:rPr>
          <w:spacing w:val="-11"/>
        </w:rPr>
        <w:t> </w:t>
      </w:r>
      <w:r>
        <w:rPr/>
        <w:t>our</w:t>
      </w:r>
      <w:r>
        <w:rPr>
          <w:spacing w:val="-12"/>
        </w:rPr>
        <w:t> </w:t>
      </w:r>
      <w:r>
        <w:rPr/>
        <w:t>self-interest</w:t>
      </w:r>
      <w:r>
        <w:rPr>
          <w:spacing w:val="-12"/>
        </w:rPr>
        <w:t> </w:t>
      </w:r>
      <w:r>
        <w:rPr/>
        <w:t>aside</w:t>
      </w:r>
      <w:r>
        <w:rPr>
          <w:spacing w:val="-11"/>
        </w:rPr>
        <w:t> </w:t>
      </w:r>
      <w:r>
        <w:rPr/>
        <w:t>for the</w:t>
      </w:r>
      <w:r>
        <w:rPr>
          <w:spacing w:val="-8"/>
        </w:rPr>
        <w:t> </w:t>
      </w:r>
      <w:r>
        <w:rPr/>
        <w:t>sake</w:t>
      </w:r>
      <w:r>
        <w:rPr>
          <w:spacing w:val="-8"/>
        </w:rPr>
        <w:t> </w:t>
      </w:r>
      <w:r>
        <w:rPr/>
        <w:t>of</w:t>
      </w:r>
      <w:r>
        <w:rPr>
          <w:spacing w:val="-8"/>
        </w:rPr>
        <w:t> </w:t>
      </w:r>
      <w:r>
        <w:rPr/>
        <w:t>larger</w:t>
      </w:r>
      <w:r>
        <w:rPr>
          <w:spacing w:val="-8"/>
        </w:rPr>
        <w:t> </w:t>
      </w:r>
      <w:r>
        <w:rPr/>
        <w:t>goals</w:t>
      </w:r>
      <w:r>
        <w:rPr>
          <w:spacing w:val="-8"/>
        </w:rPr>
        <w:t> </w:t>
      </w:r>
      <w:r>
        <w:rPr/>
        <w:t>or</w:t>
      </w:r>
      <w:r>
        <w:rPr>
          <w:spacing w:val="-8"/>
        </w:rPr>
        <w:t> </w:t>
      </w:r>
      <w:r>
        <w:rPr/>
        <w:t>purposes.</w:t>
      </w:r>
      <w:r>
        <w:rPr>
          <w:spacing w:val="25"/>
        </w:rPr>
        <w:t> </w:t>
      </w:r>
      <w:r>
        <w:rPr/>
        <w:t>Of</w:t>
      </w:r>
      <w:r>
        <w:rPr>
          <w:spacing w:val="-8"/>
        </w:rPr>
        <w:t> </w:t>
      </w:r>
      <w:r>
        <w:rPr/>
        <w:t>course,</w:t>
      </w:r>
      <w:r>
        <w:rPr>
          <w:spacing w:val="-6"/>
        </w:rPr>
        <w:t> </w:t>
      </w:r>
      <w:r>
        <w:rPr/>
        <w:t>we</w:t>
      </w:r>
      <w:r>
        <w:rPr>
          <w:spacing w:val="-8"/>
        </w:rPr>
        <w:t> </w:t>
      </w:r>
      <w:r>
        <w:rPr/>
        <w:t>have</w:t>
      </w:r>
      <w:r>
        <w:rPr>
          <w:spacing w:val="-8"/>
        </w:rPr>
        <w:t> </w:t>
      </w:r>
      <w:r>
        <w:rPr/>
        <w:t>not</w:t>
      </w:r>
      <w:r>
        <w:rPr>
          <w:spacing w:val="-8"/>
        </w:rPr>
        <w:t> </w:t>
      </w:r>
      <w:r>
        <w:rPr/>
        <w:t>yet</w:t>
      </w:r>
      <w:r>
        <w:rPr>
          <w:spacing w:val="-8"/>
        </w:rPr>
        <w:t> </w:t>
      </w:r>
      <w:r>
        <w:rPr/>
        <w:t>seen</w:t>
      </w:r>
      <w:r>
        <w:rPr>
          <w:spacing w:val="-8"/>
        </w:rPr>
        <w:t> </w:t>
      </w:r>
      <w:r>
        <w:rPr/>
        <w:t>why</w:t>
      </w:r>
      <w:r>
        <w:rPr>
          <w:spacing w:val="-8"/>
        </w:rPr>
        <w:t> </w:t>
      </w:r>
      <w:r>
        <w:rPr/>
        <w:t>we</w:t>
      </w:r>
      <w:r>
        <w:rPr>
          <w:spacing w:val="-8"/>
        </w:rPr>
        <w:t> </w:t>
      </w:r>
      <w:r>
        <w:rPr/>
        <w:t>should</w:t>
      </w:r>
      <w:r>
        <w:rPr>
          <w:spacing w:val="-8"/>
        </w:rPr>
        <w:t> </w:t>
      </w:r>
      <w:r>
        <w:rPr/>
        <w:t>ever do this.</w:t>
      </w:r>
      <w:r>
        <w:rPr>
          <w:spacing w:val="25"/>
        </w:rPr>
        <w:t> </w:t>
      </w:r>
      <w:r>
        <w:rPr/>
        <w:t>But to claim that ethics does not ever </w:t>
      </w:r>
      <w:r>
        <w:rPr>
          <w:i/>
        </w:rPr>
        <w:t>really </w:t>
      </w:r>
      <w:r>
        <w:rPr/>
        <w:t>do this is to throw out the proverbial baby</w:t>
      </w:r>
      <w:r>
        <w:rPr>
          <w:spacing w:val="-8"/>
        </w:rPr>
        <w:t> </w:t>
      </w:r>
      <w:r>
        <w:rPr/>
        <w:t>with</w:t>
      </w:r>
      <w:r>
        <w:rPr>
          <w:spacing w:val="-8"/>
        </w:rPr>
        <w:t> </w:t>
      </w:r>
      <w:r>
        <w:rPr/>
        <w:t>the</w:t>
      </w:r>
      <w:r>
        <w:rPr>
          <w:spacing w:val="-8"/>
        </w:rPr>
        <w:t> </w:t>
      </w:r>
      <w:r>
        <w:rPr/>
        <w:t>bath</w:t>
      </w:r>
      <w:r>
        <w:rPr>
          <w:spacing w:val="-8"/>
        </w:rPr>
        <w:t> </w:t>
      </w:r>
      <w:r>
        <w:rPr/>
        <w:t>water.</w:t>
      </w:r>
      <w:r>
        <w:rPr>
          <w:spacing w:val="19"/>
        </w:rPr>
        <w:t> </w:t>
      </w:r>
      <w:r>
        <w:rPr/>
        <w:t>If</w:t>
      </w:r>
      <w:r>
        <w:rPr>
          <w:spacing w:val="-8"/>
        </w:rPr>
        <w:t> </w:t>
      </w:r>
      <w:r>
        <w:rPr/>
        <w:t>ethics</w:t>
      </w:r>
      <w:r>
        <w:rPr>
          <w:spacing w:val="-8"/>
        </w:rPr>
        <w:t> </w:t>
      </w:r>
      <w:r>
        <w:rPr/>
        <w:t>is</w:t>
      </w:r>
      <w:r>
        <w:rPr>
          <w:spacing w:val="-8"/>
        </w:rPr>
        <w:t> </w:t>
      </w:r>
      <w:r>
        <w:rPr/>
        <w:t>really</w:t>
      </w:r>
      <w:r>
        <w:rPr>
          <w:spacing w:val="-8"/>
        </w:rPr>
        <w:t> </w:t>
      </w:r>
      <w:r>
        <w:rPr/>
        <w:t>reducible</w:t>
      </w:r>
      <w:r>
        <w:rPr>
          <w:spacing w:val="-8"/>
        </w:rPr>
        <w:t> </w:t>
      </w:r>
      <w:r>
        <w:rPr/>
        <w:t>to</w:t>
      </w:r>
      <w:r>
        <w:rPr>
          <w:spacing w:val="-8"/>
        </w:rPr>
        <w:t> </w:t>
      </w:r>
      <w:r>
        <w:rPr/>
        <w:t>self-interest,</w:t>
      </w:r>
      <w:r>
        <w:rPr>
          <w:spacing w:val="-7"/>
        </w:rPr>
        <w:t> </w:t>
      </w:r>
      <w:r>
        <w:rPr/>
        <w:t>merely</w:t>
      </w:r>
      <w:r>
        <w:rPr>
          <w:spacing w:val="-8"/>
        </w:rPr>
        <w:t> </w:t>
      </w:r>
      <w:r>
        <w:rPr/>
        <w:t>throwing</w:t>
      </w:r>
      <w:r>
        <w:rPr>
          <w:spacing w:val="-8"/>
        </w:rPr>
        <w:t> </w:t>
      </w:r>
      <w:r>
        <w:rPr/>
        <w:t>out those</w:t>
      </w:r>
      <w:r>
        <w:rPr>
          <w:spacing w:val="-12"/>
        </w:rPr>
        <w:t> </w:t>
      </w:r>
      <w:r>
        <w:rPr/>
        <w:t>parts</w:t>
      </w:r>
      <w:r>
        <w:rPr>
          <w:spacing w:val="-13"/>
        </w:rPr>
        <w:t> </w:t>
      </w:r>
      <w:r>
        <w:rPr/>
        <w:t>of</w:t>
      </w:r>
      <w:r>
        <w:rPr>
          <w:spacing w:val="-12"/>
        </w:rPr>
        <w:t> </w:t>
      </w:r>
      <w:r>
        <w:rPr/>
        <w:t>ethics</w:t>
      </w:r>
      <w:r>
        <w:rPr>
          <w:spacing w:val="-12"/>
        </w:rPr>
        <w:t> </w:t>
      </w:r>
      <w:r>
        <w:rPr/>
        <w:t>that</w:t>
      </w:r>
      <w:r>
        <w:rPr>
          <w:spacing w:val="-12"/>
        </w:rPr>
        <w:t> </w:t>
      </w:r>
      <w:r>
        <w:rPr/>
        <w:t>conflict</w:t>
      </w:r>
      <w:r>
        <w:rPr>
          <w:spacing w:val="-12"/>
        </w:rPr>
        <w:t> </w:t>
      </w:r>
      <w:r>
        <w:rPr/>
        <w:t>with</w:t>
      </w:r>
      <w:r>
        <w:rPr>
          <w:spacing w:val="-12"/>
        </w:rPr>
        <w:t> </w:t>
      </w:r>
      <w:r>
        <w:rPr/>
        <w:t>self-interest</w:t>
      </w:r>
      <w:r>
        <w:rPr>
          <w:spacing w:val="-12"/>
        </w:rPr>
        <w:t> </w:t>
      </w:r>
      <w:r>
        <w:rPr/>
        <w:t>is</w:t>
      </w:r>
      <w:r>
        <w:rPr>
          <w:spacing w:val="-12"/>
        </w:rPr>
        <w:t> </w:t>
      </w:r>
      <w:r>
        <w:rPr/>
        <w:t>no</w:t>
      </w:r>
      <w:r>
        <w:rPr>
          <w:spacing w:val="-13"/>
        </w:rPr>
        <w:t> </w:t>
      </w:r>
      <w:r>
        <w:rPr/>
        <w:t>way</w:t>
      </w:r>
      <w:r>
        <w:rPr>
          <w:spacing w:val="-12"/>
        </w:rPr>
        <w:t> </w:t>
      </w:r>
      <w:r>
        <w:rPr/>
        <w:t>to</w:t>
      </w:r>
      <w:r>
        <w:rPr>
          <w:spacing w:val="-13"/>
        </w:rPr>
        <w:t> </w:t>
      </w:r>
      <w:r>
        <w:rPr/>
        <w:t>show</w:t>
      </w:r>
      <w:r>
        <w:rPr>
          <w:spacing w:val="-13"/>
        </w:rPr>
        <w:t> </w:t>
      </w:r>
      <w:r>
        <w:rPr/>
        <w:t>this.</w:t>
      </w:r>
      <w:r>
        <w:rPr>
          <w:spacing w:val="6"/>
        </w:rPr>
        <w:t> </w:t>
      </w:r>
      <w:r>
        <w:rPr/>
        <w:t>And</w:t>
      </w:r>
      <w:r>
        <w:rPr>
          <w:spacing w:val="-13"/>
        </w:rPr>
        <w:t> </w:t>
      </w:r>
      <w:r>
        <w:rPr/>
        <w:t>all</w:t>
      </w:r>
      <w:r>
        <w:rPr>
          <w:spacing w:val="-12"/>
        </w:rPr>
        <w:t> </w:t>
      </w:r>
      <w:r>
        <w:rPr/>
        <w:t>we</w:t>
      </w:r>
      <w:r>
        <w:rPr>
          <w:spacing w:val="-12"/>
        </w:rPr>
        <w:t> </w:t>
      </w:r>
      <w:r>
        <w:rPr/>
        <w:t>have </w:t>
      </w:r>
      <w:r>
        <w:rPr>
          <w:spacing w:val="-2"/>
        </w:rPr>
        <w:t>to</w:t>
      </w:r>
      <w:r>
        <w:rPr>
          <w:spacing w:val="-12"/>
        </w:rPr>
        <w:t> </w:t>
      </w:r>
      <w:r>
        <w:rPr>
          <w:spacing w:val="-2"/>
        </w:rPr>
        <w:t>do</w:t>
      </w:r>
      <w:r>
        <w:rPr>
          <w:spacing w:val="-12"/>
        </w:rPr>
        <w:t> </w:t>
      </w:r>
      <w:r>
        <w:rPr>
          <w:spacing w:val="-2"/>
        </w:rPr>
        <w:t>to</w:t>
      </w:r>
      <w:r>
        <w:rPr>
          <w:spacing w:val="-12"/>
        </w:rPr>
        <w:t> </w:t>
      </w:r>
      <w:r>
        <w:rPr>
          <w:spacing w:val="-2"/>
        </w:rPr>
        <w:t>seem</w:t>
      </w:r>
      <w:r>
        <w:rPr>
          <w:spacing w:val="-11"/>
        </w:rPr>
        <w:t> </w:t>
      </w:r>
      <w:r>
        <w:rPr>
          <w:spacing w:val="-2"/>
        </w:rPr>
        <w:t>that</w:t>
      </w:r>
      <w:r>
        <w:rPr>
          <w:spacing w:val="-12"/>
        </w:rPr>
        <w:t> </w:t>
      </w:r>
      <w:r>
        <w:rPr>
          <w:spacing w:val="-2"/>
        </w:rPr>
        <w:t>it</w:t>
      </w:r>
      <w:r>
        <w:rPr>
          <w:spacing w:val="-12"/>
        </w:rPr>
        <w:t> </w:t>
      </w:r>
      <w:r>
        <w:rPr>
          <w:spacing w:val="-2"/>
        </w:rPr>
        <w:t>is</w:t>
      </w:r>
      <w:r>
        <w:rPr>
          <w:spacing w:val="-12"/>
        </w:rPr>
        <w:t> </w:t>
      </w:r>
      <w:r>
        <w:rPr>
          <w:spacing w:val="-2"/>
        </w:rPr>
        <w:t>probably</w:t>
      </w:r>
      <w:r>
        <w:rPr>
          <w:spacing w:val="-12"/>
        </w:rPr>
        <w:t> </w:t>
      </w:r>
      <w:r>
        <w:rPr>
          <w:spacing w:val="-2"/>
        </w:rPr>
        <w:t>not</w:t>
      </w:r>
      <w:r>
        <w:rPr>
          <w:spacing w:val="-12"/>
        </w:rPr>
        <w:t> </w:t>
      </w:r>
      <w:r>
        <w:rPr>
          <w:spacing w:val="-2"/>
        </w:rPr>
        <w:t>reducible</w:t>
      </w:r>
      <w:r>
        <w:rPr>
          <w:spacing w:val="-12"/>
        </w:rPr>
        <w:t> </w:t>
      </w:r>
      <w:r>
        <w:rPr>
          <w:spacing w:val="-2"/>
        </w:rPr>
        <w:t>in</w:t>
      </w:r>
      <w:r>
        <w:rPr>
          <w:spacing w:val="-11"/>
        </w:rPr>
        <w:t> </w:t>
      </w:r>
      <w:r>
        <w:rPr>
          <w:spacing w:val="-2"/>
        </w:rPr>
        <w:t>this</w:t>
      </w:r>
      <w:r>
        <w:rPr>
          <w:spacing w:val="-12"/>
        </w:rPr>
        <w:t> </w:t>
      </w:r>
      <w:r>
        <w:rPr>
          <w:spacing w:val="-2"/>
        </w:rPr>
        <w:t>way</w:t>
      </w:r>
      <w:r>
        <w:rPr>
          <w:spacing w:val="-12"/>
        </w:rPr>
        <w:t> </w:t>
      </w:r>
      <w:r>
        <w:rPr>
          <w:spacing w:val="-2"/>
        </w:rPr>
        <w:t>to</w:t>
      </w:r>
      <w:r>
        <w:rPr>
          <w:spacing w:val="-12"/>
        </w:rPr>
        <w:t> </w:t>
      </w:r>
      <w:r>
        <w:rPr>
          <w:spacing w:val="-2"/>
        </w:rPr>
        <w:t>consider</w:t>
      </w:r>
      <w:r>
        <w:rPr>
          <w:spacing w:val="-12"/>
        </w:rPr>
        <w:t> </w:t>
      </w:r>
      <w:r>
        <w:rPr>
          <w:spacing w:val="-2"/>
        </w:rPr>
        <w:t>any</w:t>
      </w:r>
      <w:r>
        <w:rPr>
          <w:spacing w:val="-12"/>
        </w:rPr>
        <w:t> </w:t>
      </w:r>
      <w:r>
        <w:rPr>
          <w:spacing w:val="-2"/>
        </w:rPr>
        <w:t>situation</w:t>
      </w:r>
      <w:r>
        <w:rPr>
          <w:spacing w:val="-12"/>
        </w:rPr>
        <w:t> </w:t>
      </w:r>
      <w:r>
        <w:rPr>
          <w:spacing w:val="-2"/>
        </w:rPr>
        <w:t>in</w:t>
      </w:r>
      <w:r>
        <w:rPr>
          <w:spacing w:val="-11"/>
        </w:rPr>
        <w:t> </w:t>
      </w:r>
      <w:r>
        <w:rPr>
          <w:spacing w:val="-2"/>
        </w:rPr>
        <w:t>which </w:t>
      </w:r>
      <w:r>
        <w:rPr/>
        <w:t>ethics</w:t>
      </w:r>
      <w:r>
        <w:rPr>
          <w:spacing w:val="-3"/>
        </w:rPr>
        <w:t> </w:t>
      </w:r>
      <w:r>
        <w:rPr/>
        <w:t>makes</w:t>
      </w:r>
      <w:r>
        <w:rPr>
          <w:spacing w:val="-3"/>
        </w:rPr>
        <w:t> </w:t>
      </w:r>
      <w:r>
        <w:rPr/>
        <w:t>demands</w:t>
      </w:r>
      <w:r>
        <w:rPr>
          <w:spacing w:val="-3"/>
        </w:rPr>
        <w:t> </w:t>
      </w:r>
      <w:r>
        <w:rPr/>
        <w:t>on</w:t>
      </w:r>
      <w:r>
        <w:rPr>
          <w:spacing w:val="-4"/>
        </w:rPr>
        <w:t> </w:t>
      </w:r>
      <w:r>
        <w:rPr/>
        <w:t>us</w:t>
      </w:r>
      <w:r>
        <w:rPr>
          <w:spacing w:val="-3"/>
        </w:rPr>
        <w:t> </w:t>
      </w:r>
      <w:r>
        <w:rPr/>
        <w:t>not</w:t>
      </w:r>
      <w:r>
        <w:rPr>
          <w:spacing w:val="-4"/>
        </w:rPr>
        <w:t> </w:t>
      </w:r>
      <w:r>
        <w:rPr/>
        <w:t>to</w:t>
      </w:r>
      <w:r>
        <w:rPr>
          <w:spacing w:val="-4"/>
        </w:rPr>
        <w:t> </w:t>
      </w:r>
      <w:r>
        <w:rPr/>
        <w:t>do</w:t>
      </w:r>
      <w:r>
        <w:rPr>
          <w:spacing w:val="-3"/>
        </w:rPr>
        <w:t> </w:t>
      </w:r>
      <w:r>
        <w:rPr/>
        <w:t>something</w:t>
      </w:r>
      <w:r>
        <w:rPr>
          <w:spacing w:val="-4"/>
        </w:rPr>
        <w:t> </w:t>
      </w:r>
      <w:r>
        <w:rPr/>
        <w:t>that</w:t>
      </w:r>
      <w:r>
        <w:rPr>
          <w:spacing w:val="-4"/>
        </w:rPr>
        <w:t> </w:t>
      </w:r>
      <w:r>
        <w:rPr/>
        <w:t>it</w:t>
      </w:r>
      <w:r>
        <w:rPr>
          <w:spacing w:val="-3"/>
        </w:rPr>
        <w:t> </w:t>
      </w:r>
      <w:r>
        <w:rPr/>
        <w:t>is</w:t>
      </w:r>
      <w:r>
        <w:rPr>
          <w:spacing w:val="-3"/>
        </w:rPr>
        <w:t> </w:t>
      </w:r>
      <w:r>
        <w:rPr/>
        <w:t>in</w:t>
      </w:r>
      <w:r>
        <w:rPr>
          <w:spacing w:val="-4"/>
        </w:rPr>
        <w:t> </w:t>
      </w:r>
      <w:r>
        <w:rPr/>
        <w:t>our</w:t>
      </w:r>
      <w:r>
        <w:rPr>
          <w:spacing w:val="-3"/>
        </w:rPr>
        <w:t> </w:t>
      </w:r>
      <w:r>
        <w:rPr/>
        <w:t>self-interest</w:t>
      </w:r>
      <w:r>
        <w:rPr>
          <w:spacing w:val="-3"/>
        </w:rPr>
        <w:t> </w:t>
      </w:r>
      <w:r>
        <w:rPr/>
        <w:t>to</w:t>
      </w:r>
      <w:r>
        <w:rPr>
          <w:spacing w:val="-4"/>
        </w:rPr>
        <w:t> </w:t>
      </w:r>
      <w:r>
        <w:rPr/>
        <w:t>do.</w:t>
      </w:r>
    </w:p>
    <w:p>
      <w:pPr>
        <w:pStyle w:val="BodyText"/>
        <w:spacing w:before="7"/>
        <w:rPr>
          <w:sz w:val="41"/>
        </w:rPr>
      </w:pPr>
    </w:p>
    <w:p>
      <w:pPr>
        <w:pStyle w:val="Heading5"/>
      </w:pPr>
      <w:r>
        <w:rPr>
          <w:w w:val="105"/>
        </w:rPr>
        <w:t>Looking</w:t>
      </w:r>
      <w:r>
        <w:rPr>
          <w:spacing w:val="27"/>
          <w:w w:val="105"/>
        </w:rPr>
        <w:t> </w:t>
      </w:r>
      <w:r>
        <w:rPr>
          <w:spacing w:val="-2"/>
          <w:w w:val="105"/>
        </w:rPr>
        <w:t>ahead</w:t>
      </w:r>
    </w:p>
    <w:p>
      <w:pPr>
        <w:pStyle w:val="BodyText"/>
        <w:spacing w:line="213" w:lineRule="auto" w:before="296"/>
        <w:ind w:left="497" w:right="413"/>
        <w:jc w:val="both"/>
      </w:pPr>
      <w:r>
        <w:rPr>
          <w:rFonts w:ascii="Georgia" w:hAnsi="Georgia"/>
          <w:b/>
          <w:i/>
        </w:rPr>
        <w:t>We</w:t>
      </w:r>
      <w:r>
        <w:rPr>
          <w:rFonts w:ascii="Georgia" w:hAnsi="Georgia"/>
          <w:b/>
          <w:i/>
          <w:spacing w:val="-3"/>
        </w:rPr>
        <w:t> </w:t>
      </w:r>
      <w:r>
        <w:rPr>
          <w:rFonts w:ascii="Georgia" w:hAnsi="Georgia"/>
          <w:b/>
          <w:i/>
        </w:rPr>
        <w:t>have</w:t>
      </w:r>
      <w:r>
        <w:rPr>
          <w:rFonts w:ascii="Georgia" w:hAnsi="Georgia"/>
          <w:b/>
          <w:i/>
          <w:spacing w:val="-3"/>
        </w:rPr>
        <w:t> </w:t>
      </w:r>
      <w:r>
        <w:rPr>
          <w:rFonts w:ascii="Georgia" w:hAnsi="Georgia"/>
          <w:b/>
          <w:i/>
        </w:rPr>
        <w:t>seen</w:t>
      </w:r>
      <w:r>
        <w:rPr>
          <w:rFonts w:ascii="Georgia" w:hAnsi="Georgia"/>
          <w:b/>
          <w:i/>
          <w:spacing w:val="-7"/>
        </w:rPr>
        <w:t> </w:t>
      </w:r>
      <w:r>
        <w:rPr/>
        <w:t>in</w:t>
      </w:r>
      <w:r>
        <w:rPr>
          <w:spacing w:val="-14"/>
        </w:rPr>
        <w:t> </w:t>
      </w:r>
      <w:r>
        <w:rPr/>
        <w:t>this</w:t>
      </w:r>
      <w:r>
        <w:rPr>
          <w:spacing w:val="-14"/>
        </w:rPr>
        <w:t> </w:t>
      </w:r>
      <w:r>
        <w:rPr/>
        <w:t>chapter</w:t>
      </w:r>
      <w:r>
        <w:rPr>
          <w:spacing w:val="-14"/>
        </w:rPr>
        <w:t> </w:t>
      </w:r>
      <w:r>
        <w:rPr/>
        <w:t>why</w:t>
      </w:r>
      <w:r>
        <w:rPr>
          <w:spacing w:val="-14"/>
        </w:rPr>
        <w:t> </w:t>
      </w:r>
      <w:r>
        <w:rPr/>
        <w:t>it</w:t>
      </w:r>
      <w:r>
        <w:rPr>
          <w:spacing w:val="-14"/>
        </w:rPr>
        <w:t> </w:t>
      </w:r>
      <w:r>
        <w:rPr/>
        <w:t>is</w:t>
      </w:r>
      <w:r>
        <w:rPr>
          <w:spacing w:val="-14"/>
        </w:rPr>
        <w:t> </w:t>
      </w:r>
      <w:r>
        <w:rPr/>
        <w:t>that,</w:t>
      </w:r>
      <w:r>
        <w:rPr>
          <w:spacing w:val="-14"/>
        </w:rPr>
        <w:t> </w:t>
      </w:r>
      <w:r>
        <w:rPr/>
        <w:t>as</w:t>
      </w:r>
      <w:r>
        <w:rPr>
          <w:spacing w:val="-14"/>
        </w:rPr>
        <w:t> </w:t>
      </w:r>
      <w:r>
        <w:rPr/>
        <w:t>tempting</w:t>
      </w:r>
      <w:r>
        <w:rPr>
          <w:spacing w:val="-14"/>
        </w:rPr>
        <w:t> </w:t>
      </w:r>
      <w:r>
        <w:rPr/>
        <w:t>as</w:t>
      </w:r>
      <w:r>
        <w:rPr>
          <w:spacing w:val="-14"/>
        </w:rPr>
        <w:t> </w:t>
      </w:r>
      <w:r>
        <w:rPr/>
        <w:t>it</w:t>
      </w:r>
      <w:r>
        <w:rPr>
          <w:spacing w:val="-14"/>
        </w:rPr>
        <w:t> </w:t>
      </w:r>
      <w:r>
        <w:rPr/>
        <w:t>might</w:t>
      </w:r>
      <w:r>
        <w:rPr>
          <w:spacing w:val="-14"/>
        </w:rPr>
        <w:t> </w:t>
      </w:r>
      <w:r>
        <w:rPr/>
        <w:t>be,</w:t>
      </w:r>
      <w:r>
        <w:rPr>
          <w:spacing w:val="-14"/>
        </w:rPr>
        <w:t> </w:t>
      </w:r>
      <w:r>
        <w:rPr/>
        <w:t>we</w:t>
      </w:r>
      <w:r>
        <w:rPr>
          <w:spacing w:val="-14"/>
        </w:rPr>
        <w:t> </w:t>
      </w:r>
      <w:r>
        <w:rPr/>
        <w:t>cannot</w:t>
      </w:r>
      <w:r>
        <w:rPr>
          <w:spacing w:val="-14"/>
        </w:rPr>
        <w:t> </w:t>
      </w:r>
      <w:r>
        <w:rPr/>
        <w:t>defend selfishness as a fundamental obstacle in the way of ethics.</w:t>
      </w:r>
      <w:r>
        <w:rPr>
          <w:spacing w:val="40"/>
        </w:rPr>
        <w:t> </w:t>
      </w:r>
      <w:r>
        <w:rPr/>
        <w:t>We saw this in the collapse of </w:t>
      </w:r>
      <w:r>
        <w:rPr>
          <w:spacing w:val="-4"/>
        </w:rPr>
        <w:t>two</w:t>
      </w:r>
      <w:r>
        <w:rPr>
          <w:spacing w:val="-10"/>
        </w:rPr>
        <w:t> </w:t>
      </w:r>
      <w:r>
        <w:rPr>
          <w:spacing w:val="-4"/>
        </w:rPr>
        <w:t>different</w:t>
      </w:r>
      <w:r>
        <w:rPr>
          <w:spacing w:val="-10"/>
        </w:rPr>
        <w:t> </w:t>
      </w:r>
      <w:r>
        <w:rPr>
          <w:spacing w:val="-4"/>
        </w:rPr>
        <w:t>theories</w:t>
      </w:r>
      <w:r>
        <w:rPr>
          <w:spacing w:val="-10"/>
        </w:rPr>
        <w:t> </w:t>
      </w:r>
      <w:r>
        <w:rPr>
          <w:spacing w:val="-4"/>
        </w:rPr>
        <w:t>in</w:t>
      </w:r>
      <w:r>
        <w:rPr>
          <w:spacing w:val="-10"/>
        </w:rPr>
        <w:t> </w:t>
      </w:r>
      <w:r>
        <w:rPr>
          <w:spacing w:val="-4"/>
        </w:rPr>
        <w:t>defense</w:t>
      </w:r>
      <w:r>
        <w:rPr>
          <w:spacing w:val="-10"/>
        </w:rPr>
        <w:t> </w:t>
      </w:r>
      <w:r>
        <w:rPr>
          <w:spacing w:val="-4"/>
        </w:rPr>
        <w:t>of</w:t>
      </w:r>
      <w:r>
        <w:rPr>
          <w:spacing w:val="-10"/>
        </w:rPr>
        <w:t> </w:t>
      </w:r>
      <w:r>
        <w:rPr>
          <w:spacing w:val="-4"/>
        </w:rPr>
        <w:t>selfishness,</w:t>
      </w:r>
      <w:r>
        <w:rPr>
          <w:spacing w:val="-10"/>
        </w:rPr>
        <w:t> </w:t>
      </w:r>
      <w:r>
        <w:rPr>
          <w:spacing w:val="-4"/>
        </w:rPr>
        <w:t>Psychological</w:t>
      </w:r>
      <w:r>
        <w:rPr>
          <w:spacing w:val="-10"/>
        </w:rPr>
        <w:t> </w:t>
      </w:r>
      <w:r>
        <w:rPr>
          <w:spacing w:val="-4"/>
        </w:rPr>
        <w:t>and</w:t>
      </w:r>
      <w:r>
        <w:rPr>
          <w:spacing w:val="-10"/>
        </w:rPr>
        <w:t> </w:t>
      </w:r>
      <w:r>
        <w:rPr>
          <w:spacing w:val="-4"/>
        </w:rPr>
        <w:t>Ethical</w:t>
      </w:r>
      <w:r>
        <w:rPr>
          <w:spacing w:val="-10"/>
        </w:rPr>
        <w:t> </w:t>
      </w:r>
      <w:r>
        <w:rPr>
          <w:spacing w:val="-4"/>
        </w:rPr>
        <w:t>Egoism.</w:t>
      </w:r>
      <w:r>
        <w:rPr>
          <w:spacing w:val="8"/>
        </w:rPr>
        <w:t> </w:t>
      </w:r>
      <w:r>
        <w:rPr>
          <w:spacing w:val="-4"/>
        </w:rPr>
        <w:t>Neither</w:t>
      </w:r>
      <w:r>
        <w:rPr>
          <w:spacing w:val="-10"/>
        </w:rPr>
        <w:t> </w:t>
      </w:r>
      <w:r>
        <w:rPr>
          <w:spacing w:val="-4"/>
        </w:rPr>
        <w:t>of </w:t>
      </w:r>
      <w:r>
        <w:rPr>
          <w:spacing w:val="-2"/>
        </w:rPr>
        <w:t>these</w:t>
      </w:r>
      <w:r>
        <w:rPr>
          <w:spacing w:val="-11"/>
        </w:rPr>
        <w:t> </w:t>
      </w:r>
      <w:r>
        <w:rPr>
          <w:spacing w:val="-2"/>
        </w:rPr>
        <w:t>positions</w:t>
      </w:r>
      <w:r>
        <w:rPr>
          <w:spacing w:val="-11"/>
        </w:rPr>
        <w:t> </w:t>
      </w:r>
      <w:r>
        <w:rPr>
          <w:spacing w:val="-2"/>
        </w:rPr>
        <w:t>stands</w:t>
      </w:r>
      <w:r>
        <w:rPr>
          <w:spacing w:val="-11"/>
        </w:rPr>
        <w:t> </w:t>
      </w:r>
      <w:r>
        <w:rPr>
          <w:spacing w:val="-2"/>
        </w:rPr>
        <w:t>up</w:t>
      </w:r>
      <w:r>
        <w:rPr>
          <w:spacing w:val="-11"/>
        </w:rPr>
        <w:t> </w:t>
      </w:r>
      <w:r>
        <w:rPr>
          <w:spacing w:val="-2"/>
        </w:rPr>
        <w:t>to</w:t>
      </w:r>
      <w:r>
        <w:rPr>
          <w:spacing w:val="-11"/>
        </w:rPr>
        <w:t> </w:t>
      </w:r>
      <w:r>
        <w:rPr>
          <w:spacing w:val="-2"/>
        </w:rPr>
        <w:t>scrutiny</w:t>
      </w:r>
      <w:r>
        <w:rPr>
          <w:spacing w:val="-11"/>
        </w:rPr>
        <w:t> </w:t>
      </w:r>
      <w:r>
        <w:rPr>
          <w:spacing w:val="-2"/>
        </w:rPr>
        <w:t>and</w:t>
      </w:r>
      <w:r>
        <w:rPr>
          <w:spacing w:val="-11"/>
        </w:rPr>
        <w:t> </w:t>
      </w:r>
      <w:r>
        <w:rPr>
          <w:spacing w:val="-2"/>
        </w:rPr>
        <w:t>so</w:t>
      </w:r>
      <w:r>
        <w:rPr>
          <w:spacing w:val="-11"/>
        </w:rPr>
        <w:t> </w:t>
      </w:r>
      <w:r>
        <w:rPr>
          <w:spacing w:val="-2"/>
        </w:rPr>
        <w:t>we</w:t>
      </w:r>
      <w:r>
        <w:rPr>
          <w:spacing w:val="-11"/>
        </w:rPr>
        <w:t> </w:t>
      </w:r>
      <w:r>
        <w:rPr>
          <w:spacing w:val="-2"/>
        </w:rPr>
        <w:t>are</w:t>
      </w:r>
      <w:r>
        <w:rPr>
          <w:spacing w:val="-11"/>
        </w:rPr>
        <w:t> </w:t>
      </w:r>
      <w:r>
        <w:rPr>
          <w:spacing w:val="-2"/>
        </w:rPr>
        <w:t>now</w:t>
      </w:r>
      <w:r>
        <w:rPr>
          <w:spacing w:val="-11"/>
        </w:rPr>
        <w:t> </w:t>
      </w:r>
      <w:r>
        <w:rPr>
          <w:spacing w:val="-2"/>
        </w:rPr>
        <w:t>in</w:t>
      </w:r>
      <w:r>
        <w:rPr>
          <w:spacing w:val="-11"/>
        </w:rPr>
        <w:t> </w:t>
      </w:r>
      <w:r>
        <w:rPr>
          <w:spacing w:val="-2"/>
        </w:rPr>
        <w:t>a</w:t>
      </w:r>
      <w:r>
        <w:rPr>
          <w:spacing w:val="-11"/>
        </w:rPr>
        <w:t> </w:t>
      </w:r>
      <w:r>
        <w:rPr>
          <w:spacing w:val="-2"/>
        </w:rPr>
        <w:t>position</w:t>
      </w:r>
      <w:r>
        <w:rPr>
          <w:spacing w:val="-11"/>
        </w:rPr>
        <w:t> </w:t>
      </w:r>
      <w:r>
        <w:rPr>
          <w:spacing w:val="-2"/>
        </w:rPr>
        <w:t>to</w:t>
      </w:r>
      <w:r>
        <w:rPr>
          <w:spacing w:val="-11"/>
        </w:rPr>
        <w:t> </w:t>
      </w:r>
      <w:r>
        <w:rPr>
          <w:spacing w:val="-2"/>
        </w:rPr>
        <w:t>move</w:t>
      </w:r>
      <w:r>
        <w:rPr>
          <w:spacing w:val="-11"/>
        </w:rPr>
        <w:t> </w:t>
      </w:r>
      <w:r>
        <w:rPr>
          <w:spacing w:val="-2"/>
        </w:rPr>
        <w:t>forward</w:t>
      </w:r>
      <w:r>
        <w:rPr>
          <w:spacing w:val="-11"/>
        </w:rPr>
        <w:t> </w:t>
      </w:r>
      <w:r>
        <w:rPr>
          <w:spacing w:val="-2"/>
        </w:rPr>
        <w:t>with </w:t>
      </w:r>
      <w:r>
        <w:rPr/>
        <w:t>some</w:t>
      </w:r>
      <w:r>
        <w:rPr>
          <w:spacing w:val="-15"/>
        </w:rPr>
        <w:t> </w:t>
      </w:r>
      <w:r>
        <w:rPr/>
        <w:t>attempts</w:t>
      </w:r>
      <w:r>
        <w:rPr>
          <w:spacing w:val="-15"/>
        </w:rPr>
        <w:t> </w:t>
      </w:r>
      <w:r>
        <w:rPr/>
        <w:t>to</w:t>
      </w:r>
      <w:r>
        <w:rPr>
          <w:spacing w:val="-15"/>
        </w:rPr>
        <w:t> </w:t>
      </w:r>
      <w:r>
        <w:rPr/>
        <w:t>finally</w:t>
      </w:r>
      <w:r>
        <w:rPr>
          <w:spacing w:val="-15"/>
        </w:rPr>
        <w:t> </w:t>
      </w:r>
      <w:r>
        <w:rPr/>
        <w:t>say</w:t>
      </w:r>
      <w:r>
        <w:rPr>
          <w:spacing w:val="-15"/>
        </w:rPr>
        <w:t> </w:t>
      </w:r>
      <w:r>
        <w:rPr/>
        <w:t>what</w:t>
      </w:r>
      <w:r>
        <w:rPr>
          <w:spacing w:val="-15"/>
        </w:rPr>
        <w:t> </w:t>
      </w:r>
      <w:r>
        <w:rPr/>
        <w:t>a</w:t>
      </w:r>
      <w:r>
        <w:rPr>
          <w:spacing w:val="-15"/>
        </w:rPr>
        <w:t> </w:t>
      </w:r>
      <w:r>
        <w:rPr/>
        <w:t>rationally</w:t>
      </w:r>
      <w:r>
        <w:rPr>
          <w:spacing w:val="-15"/>
        </w:rPr>
        <w:t> </w:t>
      </w:r>
      <w:r>
        <w:rPr/>
        <w:t>defensible</w:t>
      </w:r>
      <w:r>
        <w:rPr>
          <w:spacing w:val="-15"/>
        </w:rPr>
        <w:t> </w:t>
      </w:r>
      <w:r>
        <w:rPr/>
        <w:t>ethics</w:t>
      </w:r>
      <w:r>
        <w:rPr>
          <w:spacing w:val="-15"/>
        </w:rPr>
        <w:t> </w:t>
      </w:r>
      <w:r>
        <w:rPr/>
        <w:t>might</w:t>
      </w:r>
      <w:r>
        <w:rPr>
          <w:spacing w:val="-15"/>
        </w:rPr>
        <w:t> </w:t>
      </w:r>
      <w:r>
        <w:rPr/>
        <w:t>look</w:t>
      </w:r>
      <w:r>
        <w:rPr>
          <w:spacing w:val="-15"/>
        </w:rPr>
        <w:t> </w:t>
      </w:r>
      <w:r>
        <w:rPr/>
        <w:t>like.</w:t>
      </w:r>
      <w:r>
        <w:rPr>
          <w:spacing w:val="4"/>
        </w:rPr>
        <w:t> </w:t>
      </w:r>
      <w:r>
        <w:rPr/>
        <w:t>As</w:t>
      </w:r>
      <w:r>
        <w:rPr>
          <w:spacing w:val="-15"/>
        </w:rPr>
        <w:t> </w:t>
      </w:r>
      <w:r>
        <w:rPr/>
        <w:t>we</w:t>
      </w:r>
      <w:r>
        <w:rPr>
          <w:spacing w:val="-15"/>
        </w:rPr>
        <w:t> </w:t>
      </w:r>
      <w:r>
        <w:rPr/>
        <w:t>will </w:t>
      </w:r>
      <w:r>
        <w:rPr>
          <w:spacing w:val="-2"/>
        </w:rPr>
        <w:t>see,</w:t>
      </w:r>
      <w:r>
        <w:rPr>
          <w:spacing w:val="-12"/>
        </w:rPr>
        <w:t> </w:t>
      </w:r>
      <w:r>
        <w:rPr>
          <w:spacing w:val="-2"/>
        </w:rPr>
        <w:t>there</w:t>
      </w:r>
      <w:r>
        <w:rPr>
          <w:spacing w:val="-12"/>
        </w:rPr>
        <w:t> </w:t>
      </w:r>
      <w:r>
        <w:rPr>
          <w:spacing w:val="-2"/>
        </w:rPr>
        <w:t>are</w:t>
      </w:r>
      <w:r>
        <w:rPr>
          <w:spacing w:val="-12"/>
        </w:rPr>
        <w:t> </w:t>
      </w:r>
      <w:r>
        <w:rPr>
          <w:spacing w:val="-2"/>
        </w:rPr>
        <w:t>three</w:t>
      </w:r>
      <w:r>
        <w:rPr>
          <w:spacing w:val="-12"/>
        </w:rPr>
        <w:t> </w:t>
      </w:r>
      <w:r>
        <w:rPr>
          <w:spacing w:val="-2"/>
        </w:rPr>
        <w:t>main</w:t>
      </w:r>
      <w:r>
        <w:rPr>
          <w:spacing w:val="-12"/>
        </w:rPr>
        <w:t> </w:t>
      </w:r>
      <w:r>
        <w:rPr>
          <w:spacing w:val="-2"/>
        </w:rPr>
        <w:t>ways</w:t>
      </w:r>
      <w:r>
        <w:rPr>
          <w:spacing w:val="-12"/>
        </w:rPr>
        <w:t> </w:t>
      </w:r>
      <w:r>
        <w:rPr>
          <w:spacing w:val="-2"/>
        </w:rPr>
        <w:t>of</w:t>
      </w:r>
      <w:r>
        <w:rPr>
          <w:spacing w:val="-12"/>
        </w:rPr>
        <w:t> </w:t>
      </w:r>
      <w:r>
        <w:rPr>
          <w:spacing w:val="-2"/>
        </w:rPr>
        <w:t>proceeding</w:t>
      </w:r>
      <w:r>
        <w:rPr>
          <w:spacing w:val="-12"/>
        </w:rPr>
        <w:t> </w:t>
      </w:r>
      <w:r>
        <w:rPr>
          <w:spacing w:val="-2"/>
        </w:rPr>
        <w:t>here</w:t>
      </w:r>
      <w:r>
        <w:rPr>
          <w:spacing w:val="-12"/>
        </w:rPr>
        <w:t> </w:t>
      </w:r>
      <w:r>
        <w:rPr>
          <w:spacing w:val="-2"/>
        </w:rPr>
        <w:t>which</w:t>
      </w:r>
      <w:r>
        <w:rPr>
          <w:spacing w:val="-12"/>
        </w:rPr>
        <w:t> </w:t>
      </w:r>
      <w:r>
        <w:rPr>
          <w:spacing w:val="-2"/>
        </w:rPr>
        <w:t>go</w:t>
      </w:r>
      <w:r>
        <w:rPr>
          <w:spacing w:val="-12"/>
        </w:rPr>
        <w:t> </w:t>
      </w:r>
      <w:r>
        <w:rPr>
          <w:spacing w:val="-2"/>
        </w:rPr>
        <w:t>by</w:t>
      </w:r>
      <w:r>
        <w:rPr>
          <w:spacing w:val="-12"/>
        </w:rPr>
        <w:t> </w:t>
      </w:r>
      <w:r>
        <w:rPr>
          <w:spacing w:val="-2"/>
        </w:rPr>
        <w:t>the</w:t>
      </w:r>
      <w:r>
        <w:rPr>
          <w:spacing w:val="-12"/>
        </w:rPr>
        <w:t> </w:t>
      </w:r>
      <w:r>
        <w:rPr>
          <w:spacing w:val="-2"/>
        </w:rPr>
        <w:t>names</w:t>
      </w:r>
      <w:r>
        <w:rPr>
          <w:spacing w:val="-12"/>
        </w:rPr>
        <w:t> </w:t>
      </w:r>
      <w:r>
        <w:rPr>
          <w:spacing w:val="-2"/>
        </w:rPr>
        <w:t>of</w:t>
      </w:r>
      <w:r>
        <w:rPr>
          <w:spacing w:val="-12"/>
        </w:rPr>
        <w:t> </w:t>
      </w:r>
      <w:r>
        <w:rPr>
          <w:spacing w:val="-2"/>
        </w:rPr>
        <w:t>Social</w:t>
      </w:r>
      <w:r>
        <w:rPr>
          <w:spacing w:val="-12"/>
        </w:rPr>
        <w:t> </w:t>
      </w:r>
      <w:r>
        <w:rPr>
          <w:spacing w:val="-2"/>
        </w:rPr>
        <w:t>Contract </w:t>
      </w:r>
      <w:r>
        <w:rPr/>
        <w:t>Theory,</w:t>
      </w:r>
      <w:r>
        <w:rPr>
          <w:spacing w:val="-15"/>
        </w:rPr>
        <w:t> </w:t>
      </w:r>
      <w:r>
        <w:rPr/>
        <w:t>Utilitarianism</w:t>
      </w:r>
      <w:r>
        <w:rPr>
          <w:spacing w:val="-15"/>
        </w:rPr>
        <w:t> </w:t>
      </w:r>
      <w:r>
        <w:rPr/>
        <w:t>and</w:t>
      </w:r>
      <w:r>
        <w:rPr>
          <w:spacing w:val="-15"/>
        </w:rPr>
        <w:t> </w:t>
      </w:r>
      <w:r>
        <w:rPr/>
        <w:t>and</w:t>
      </w:r>
      <w:r>
        <w:rPr>
          <w:spacing w:val="-15"/>
        </w:rPr>
        <w:t> </w:t>
      </w:r>
      <w:r>
        <w:rPr/>
        <w:t>Kant’s</w:t>
      </w:r>
      <w:r>
        <w:rPr>
          <w:spacing w:val="-15"/>
        </w:rPr>
        <w:t> </w:t>
      </w:r>
      <w:r>
        <w:rPr/>
        <w:t>Ethics</w:t>
      </w:r>
      <w:r>
        <w:rPr>
          <w:spacing w:val="-15"/>
        </w:rPr>
        <w:t> </w:t>
      </w:r>
      <w:r>
        <w:rPr/>
        <w:t>of</w:t>
      </w:r>
      <w:r>
        <w:rPr>
          <w:spacing w:val="-15"/>
        </w:rPr>
        <w:t> </w:t>
      </w:r>
      <w:r>
        <w:rPr/>
        <w:t>Duty. In</w:t>
      </w:r>
      <w:r>
        <w:rPr>
          <w:spacing w:val="-15"/>
        </w:rPr>
        <w:t> </w:t>
      </w:r>
      <w:r>
        <w:rPr/>
        <w:t>spite</w:t>
      </w:r>
      <w:r>
        <w:rPr>
          <w:spacing w:val="-15"/>
        </w:rPr>
        <w:t> </w:t>
      </w:r>
      <w:r>
        <w:rPr/>
        <w:t>of</w:t>
      </w:r>
      <w:r>
        <w:rPr>
          <w:spacing w:val="-15"/>
        </w:rPr>
        <w:t> </w:t>
      </w:r>
      <w:r>
        <w:rPr/>
        <w:t>their</w:t>
      </w:r>
      <w:r>
        <w:rPr>
          <w:spacing w:val="-15"/>
        </w:rPr>
        <w:t> </w:t>
      </w:r>
      <w:r>
        <w:rPr/>
        <w:t>differences,</w:t>
      </w:r>
      <w:r>
        <w:rPr>
          <w:spacing w:val="-15"/>
        </w:rPr>
        <w:t> </w:t>
      </w:r>
      <w:r>
        <w:rPr/>
        <w:t>all</w:t>
      </w:r>
      <w:r>
        <w:rPr>
          <w:spacing w:val="-15"/>
        </w:rPr>
        <w:t> </w:t>
      </w:r>
      <w:r>
        <w:rPr/>
        <w:t>three </w:t>
      </w:r>
      <w:r>
        <w:rPr>
          <w:spacing w:val="-6"/>
        </w:rPr>
        <w:t>are attempts to answer the question of why a rational agent like you or me should sometimes </w:t>
      </w:r>
      <w:r>
        <w:rPr>
          <w:spacing w:val="-4"/>
        </w:rPr>
        <w:t>set</w:t>
      </w:r>
      <w:r>
        <w:rPr>
          <w:spacing w:val="-8"/>
        </w:rPr>
        <w:t> </w:t>
      </w:r>
      <w:r>
        <w:rPr>
          <w:spacing w:val="-4"/>
        </w:rPr>
        <w:t>our</w:t>
      </w:r>
      <w:r>
        <w:rPr>
          <w:spacing w:val="-8"/>
        </w:rPr>
        <w:t> </w:t>
      </w:r>
      <w:r>
        <w:rPr>
          <w:spacing w:val="-4"/>
        </w:rPr>
        <w:t>own</w:t>
      </w:r>
      <w:r>
        <w:rPr>
          <w:spacing w:val="-8"/>
        </w:rPr>
        <w:t> </w:t>
      </w:r>
      <w:r>
        <w:rPr>
          <w:spacing w:val="-4"/>
        </w:rPr>
        <w:t>interests</w:t>
      </w:r>
      <w:r>
        <w:rPr>
          <w:spacing w:val="-8"/>
        </w:rPr>
        <w:t> </w:t>
      </w:r>
      <w:r>
        <w:rPr>
          <w:spacing w:val="-4"/>
        </w:rPr>
        <w:t>aside</w:t>
      </w:r>
      <w:r>
        <w:rPr>
          <w:spacing w:val="-8"/>
        </w:rPr>
        <w:t> </w:t>
      </w:r>
      <w:r>
        <w:rPr>
          <w:spacing w:val="-4"/>
        </w:rPr>
        <w:t>and</w:t>
      </w:r>
      <w:r>
        <w:rPr>
          <w:spacing w:val="-8"/>
        </w:rPr>
        <w:t> </w:t>
      </w:r>
      <w:r>
        <w:rPr>
          <w:spacing w:val="-4"/>
        </w:rPr>
        <w:t>act</w:t>
      </w:r>
      <w:r>
        <w:rPr>
          <w:spacing w:val="-8"/>
        </w:rPr>
        <w:t> </w:t>
      </w:r>
      <w:r>
        <w:rPr>
          <w:spacing w:val="-4"/>
        </w:rPr>
        <w:t>for</w:t>
      </w:r>
      <w:r>
        <w:rPr>
          <w:spacing w:val="-8"/>
        </w:rPr>
        <w:t> </w:t>
      </w:r>
      <w:r>
        <w:rPr>
          <w:spacing w:val="-4"/>
        </w:rPr>
        <w:t>the</w:t>
      </w:r>
      <w:r>
        <w:rPr>
          <w:spacing w:val="-8"/>
        </w:rPr>
        <w:t> </w:t>
      </w:r>
      <w:r>
        <w:rPr>
          <w:spacing w:val="-4"/>
        </w:rPr>
        <w:t>sake</w:t>
      </w:r>
      <w:r>
        <w:rPr>
          <w:spacing w:val="-8"/>
        </w:rPr>
        <w:t> </w:t>
      </w:r>
      <w:r>
        <w:rPr>
          <w:spacing w:val="-4"/>
        </w:rPr>
        <w:t>of</w:t>
      </w:r>
      <w:r>
        <w:rPr>
          <w:spacing w:val="-8"/>
        </w:rPr>
        <w:t> </w:t>
      </w:r>
      <w:r>
        <w:rPr>
          <w:spacing w:val="-4"/>
        </w:rPr>
        <w:t>other</w:t>
      </w:r>
      <w:r>
        <w:rPr>
          <w:spacing w:val="-8"/>
        </w:rPr>
        <w:t> </w:t>
      </w:r>
      <w:r>
        <w:rPr>
          <w:spacing w:val="-4"/>
        </w:rPr>
        <w:t>people.</w:t>
      </w:r>
      <w:r>
        <w:rPr>
          <w:spacing w:val="16"/>
        </w:rPr>
        <w:t> </w:t>
      </w:r>
      <w:r>
        <w:rPr>
          <w:spacing w:val="-4"/>
        </w:rPr>
        <w:t>Each</w:t>
      </w:r>
      <w:r>
        <w:rPr>
          <w:spacing w:val="-8"/>
        </w:rPr>
        <w:t> </w:t>
      </w:r>
      <w:r>
        <w:rPr>
          <w:spacing w:val="-4"/>
        </w:rPr>
        <w:t>has</w:t>
      </w:r>
      <w:r>
        <w:rPr>
          <w:spacing w:val="-8"/>
        </w:rPr>
        <w:t> </w:t>
      </w:r>
      <w:r>
        <w:rPr>
          <w:spacing w:val="-4"/>
        </w:rPr>
        <w:t>been</w:t>
      </w:r>
      <w:r>
        <w:rPr>
          <w:spacing w:val="-8"/>
        </w:rPr>
        <w:t> </w:t>
      </w:r>
      <w:r>
        <w:rPr>
          <w:spacing w:val="-4"/>
        </w:rPr>
        <w:t>and</w:t>
      </w:r>
      <w:r>
        <w:rPr>
          <w:spacing w:val="-8"/>
        </w:rPr>
        <w:t> </w:t>
      </w:r>
      <w:r>
        <w:rPr>
          <w:spacing w:val="-4"/>
        </w:rPr>
        <w:t>continues </w:t>
      </w:r>
      <w:r>
        <w:rPr/>
        <w:t>to</w:t>
      </w:r>
      <w:r>
        <w:rPr>
          <w:spacing w:val="-7"/>
        </w:rPr>
        <w:t> </w:t>
      </w:r>
      <w:r>
        <w:rPr/>
        <w:t>be</w:t>
      </w:r>
      <w:r>
        <w:rPr>
          <w:spacing w:val="-7"/>
        </w:rPr>
        <w:t> </w:t>
      </w:r>
      <w:r>
        <w:rPr/>
        <w:t>enormously</w:t>
      </w:r>
      <w:r>
        <w:rPr>
          <w:spacing w:val="-7"/>
        </w:rPr>
        <w:t> </w:t>
      </w:r>
      <w:r>
        <w:rPr/>
        <w:t>influential</w:t>
      </w:r>
      <w:r>
        <w:rPr>
          <w:spacing w:val="-7"/>
        </w:rPr>
        <w:t> </w:t>
      </w:r>
      <w:r>
        <w:rPr/>
        <w:t>not</w:t>
      </w:r>
      <w:r>
        <w:rPr>
          <w:spacing w:val="-7"/>
        </w:rPr>
        <w:t> </w:t>
      </w:r>
      <w:r>
        <w:rPr/>
        <w:t>just</w:t>
      </w:r>
      <w:r>
        <w:rPr>
          <w:spacing w:val="-7"/>
        </w:rPr>
        <w:t> </w:t>
      </w:r>
      <w:r>
        <w:rPr/>
        <w:t>in</w:t>
      </w:r>
      <w:r>
        <w:rPr>
          <w:spacing w:val="-7"/>
        </w:rPr>
        <w:t> </w:t>
      </w:r>
      <w:r>
        <w:rPr/>
        <w:t>philosophy</w:t>
      </w:r>
      <w:r>
        <w:rPr>
          <w:spacing w:val="-7"/>
        </w:rPr>
        <w:t> </w:t>
      </w:r>
      <w:r>
        <w:rPr/>
        <w:t>but</w:t>
      </w:r>
      <w:r>
        <w:rPr>
          <w:spacing w:val="-7"/>
        </w:rPr>
        <w:t> </w:t>
      </w:r>
      <w:r>
        <w:rPr/>
        <w:t>also</w:t>
      </w:r>
      <w:r>
        <w:rPr>
          <w:spacing w:val="-7"/>
        </w:rPr>
        <w:t> </w:t>
      </w:r>
      <w:r>
        <w:rPr/>
        <w:t>in</w:t>
      </w:r>
      <w:r>
        <w:rPr>
          <w:spacing w:val="-7"/>
        </w:rPr>
        <w:t> </w:t>
      </w:r>
      <w:r>
        <w:rPr/>
        <w:t>our</w:t>
      </w:r>
      <w:r>
        <w:rPr>
          <w:spacing w:val="-7"/>
        </w:rPr>
        <w:t> </w:t>
      </w:r>
      <w:r>
        <w:rPr/>
        <w:t>public</w:t>
      </w:r>
      <w:r>
        <w:rPr>
          <w:spacing w:val="-7"/>
        </w:rPr>
        <w:t> </w:t>
      </w:r>
      <w:r>
        <w:rPr/>
        <w:t>lives,</w:t>
      </w:r>
      <w:r>
        <w:rPr>
          <w:spacing w:val="-5"/>
        </w:rPr>
        <w:t> </w:t>
      </w:r>
      <w:r>
        <w:rPr/>
        <w:t>since</w:t>
      </w:r>
      <w:r>
        <w:rPr>
          <w:spacing w:val="-7"/>
        </w:rPr>
        <w:t> </w:t>
      </w:r>
      <w:r>
        <w:rPr/>
        <w:t>each articulates</w:t>
      </w:r>
      <w:r>
        <w:rPr>
          <w:spacing w:val="-4"/>
        </w:rPr>
        <w:t> </w:t>
      </w:r>
      <w:r>
        <w:rPr/>
        <w:t>a</w:t>
      </w:r>
      <w:r>
        <w:rPr>
          <w:spacing w:val="-4"/>
        </w:rPr>
        <w:t> </w:t>
      </w:r>
      <w:r>
        <w:rPr/>
        <w:t>comprehensive</w:t>
      </w:r>
      <w:r>
        <w:rPr>
          <w:spacing w:val="-4"/>
        </w:rPr>
        <w:t> </w:t>
      </w:r>
      <w:r>
        <w:rPr/>
        <w:t>picture</w:t>
      </w:r>
      <w:r>
        <w:rPr>
          <w:spacing w:val="-3"/>
        </w:rPr>
        <w:t> </w:t>
      </w:r>
      <w:r>
        <w:rPr/>
        <w:t>of</w:t>
      </w:r>
      <w:r>
        <w:rPr>
          <w:spacing w:val="-4"/>
        </w:rPr>
        <w:t> </w:t>
      </w:r>
      <w:r>
        <w:rPr/>
        <w:t>the</w:t>
      </w:r>
      <w:r>
        <w:rPr>
          <w:spacing w:val="-4"/>
        </w:rPr>
        <w:t> </w:t>
      </w:r>
      <w:r>
        <w:rPr/>
        <w:t>basis</w:t>
      </w:r>
      <w:r>
        <w:rPr>
          <w:spacing w:val="-4"/>
        </w:rPr>
        <w:t> </w:t>
      </w:r>
      <w:r>
        <w:rPr/>
        <w:t>of</w:t>
      </w:r>
      <w:r>
        <w:rPr>
          <w:spacing w:val="-3"/>
        </w:rPr>
        <w:t> </w:t>
      </w:r>
      <w:r>
        <w:rPr/>
        <w:t>our</w:t>
      </w:r>
      <w:r>
        <w:rPr>
          <w:spacing w:val="-4"/>
        </w:rPr>
        <w:t> </w:t>
      </w:r>
      <w:r>
        <w:rPr/>
        <w:t>social</w:t>
      </w:r>
      <w:r>
        <w:rPr>
          <w:spacing w:val="-4"/>
        </w:rPr>
        <w:t> </w:t>
      </w:r>
      <w:r>
        <w:rPr/>
        <w:t>lives.</w:t>
      </w:r>
      <w:r>
        <w:rPr>
          <w:spacing w:val="28"/>
        </w:rPr>
        <w:t> </w:t>
      </w:r>
      <w:r>
        <w:rPr/>
        <w:t>We’ll</w:t>
      </w:r>
      <w:r>
        <w:rPr>
          <w:spacing w:val="-4"/>
        </w:rPr>
        <w:t> </w:t>
      </w:r>
      <w:r>
        <w:rPr/>
        <w:t>look</w:t>
      </w:r>
      <w:r>
        <w:rPr>
          <w:spacing w:val="-4"/>
        </w:rPr>
        <w:t> </w:t>
      </w:r>
      <w:r>
        <w:rPr/>
        <w:t>at</w:t>
      </w:r>
      <w:r>
        <w:rPr>
          <w:spacing w:val="-3"/>
        </w:rPr>
        <w:t> </w:t>
      </w:r>
      <w:r>
        <w:rPr/>
        <w:t>each</w:t>
      </w:r>
      <w:r>
        <w:rPr>
          <w:spacing w:val="-3"/>
        </w:rPr>
        <w:t> </w:t>
      </w:r>
      <w:r>
        <w:rPr/>
        <w:t>in</w:t>
      </w:r>
      <w:r>
        <w:rPr>
          <w:spacing w:val="-4"/>
        </w:rPr>
        <w:t> </w:t>
      </w:r>
      <w:r>
        <w:rPr/>
        <w:t>a chapter on its own.</w:t>
      </w:r>
    </w:p>
    <w:p>
      <w:pPr>
        <w:pStyle w:val="BodyText"/>
        <w:spacing w:before="10"/>
        <w:rPr>
          <w:sz w:val="44"/>
        </w:rPr>
      </w:pPr>
    </w:p>
    <w:p>
      <w:pPr>
        <w:pStyle w:val="Heading3"/>
        <w:numPr>
          <w:ilvl w:val="1"/>
          <w:numId w:val="37"/>
        </w:numPr>
        <w:tabs>
          <w:tab w:pos="1379" w:val="left" w:leader="none"/>
        </w:tabs>
        <w:spacing w:line="240" w:lineRule="auto" w:before="0" w:after="0"/>
        <w:ind w:left="1379" w:right="0" w:hanging="882"/>
        <w:jc w:val="left"/>
      </w:pPr>
      <w:bookmarkStart w:name="Slideshow Summary" w:id="163"/>
      <w:bookmarkEnd w:id="163"/>
      <w:r>
        <w:rPr>
          <w:b w:val="0"/>
        </w:rPr>
      </w:r>
      <w:bookmarkStart w:name="_bookmark121" w:id="164"/>
      <w:bookmarkEnd w:id="164"/>
      <w:r>
        <w:rPr>
          <w:b w:val="0"/>
        </w:rPr>
      </w:r>
      <w:r>
        <w:rPr/>
        <w:t>Slideshow</w:t>
      </w:r>
      <w:r>
        <w:rPr>
          <w:spacing w:val="32"/>
        </w:rPr>
        <w:t> </w:t>
      </w:r>
      <w:r>
        <w:rPr>
          <w:spacing w:val="-2"/>
        </w:rPr>
        <w:t>Summary</w:t>
      </w:r>
    </w:p>
    <w:p>
      <w:pPr>
        <w:pStyle w:val="BodyText"/>
        <w:spacing w:before="327"/>
        <w:ind w:left="497"/>
        <w:jc w:val="both"/>
      </w:pPr>
      <w:r>
        <w:rPr>
          <w:spacing w:val="-8"/>
        </w:rPr>
        <w:t>Here</w:t>
      </w:r>
      <w:r>
        <w:rPr/>
        <w:t> </w:t>
      </w:r>
      <w:r>
        <w:rPr>
          <w:spacing w:val="-8"/>
        </w:rPr>
        <w:t>is</w:t>
      </w:r>
      <w:r>
        <w:rPr>
          <w:spacing w:val="1"/>
        </w:rPr>
        <w:t> </w:t>
      </w:r>
      <w:r>
        <w:rPr>
          <w:spacing w:val="-8"/>
        </w:rPr>
        <w:t>a</w:t>
      </w:r>
      <w:r>
        <w:rPr/>
        <w:t> </w:t>
      </w:r>
      <w:r>
        <w:rPr>
          <w:spacing w:val="-8"/>
        </w:rPr>
        <w:t>slideshow</w:t>
      </w:r>
      <w:r>
        <w:rPr>
          <w:spacing w:val="1"/>
        </w:rPr>
        <w:t> </w:t>
      </w:r>
      <w:r>
        <w:rPr>
          <w:spacing w:val="-8"/>
        </w:rPr>
        <w:t>summary</w:t>
      </w:r>
      <w:r>
        <w:rPr>
          <w:spacing w:val="1"/>
        </w:rPr>
        <w:t> </w:t>
      </w:r>
      <w:r>
        <w:rPr>
          <w:spacing w:val="-8"/>
        </w:rPr>
        <w:t>which</w:t>
      </w:r>
      <w:r>
        <w:rPr/>
        <w:t> </w:t>
      </w:r>
      <w:r>
        <w:rPr>
          <w:spacing w:val="-8"/>
        </w:rPr>
        <w:t>can</w:t>
      </w:r>
      <w:r>
        <w:rPr/>
        <w:t> </w:t>
      </w:r>
      <w:r>
        <w:rPr>
          <w:spacing w:val="-8"/>
        </w:rPr>
        <w:t>be</w:t>
      </w:r>
      <w:r>
        <w:rPr>
          <w:spacing w:val="1"/>
        </w:rPr>
        <w:t> </w:t>
      </w:r>
      <w:r>
        <w:rPr>
          <w:spacing w:val="-8"/>
        </w:rPr>
        <w:t>viewed</w:t>
      </w:r>
      <w:r>
        <w:rPr>
          <w:spacing w:val="1"/>
        </w:rPr>
        <w:t> </w:t>
      </w:r>
      <w:r>
        <w:rPr>
          <w:spacing w:val="-8"/>
        </w:rPr>
        <w:t>online</w:t>
      </w:r>
      <w:r>
        <w:rPr>
          <w:spacing w:val="-8"/>
          <w:position w:val="9"/>
          <w:sz w:val="16"/>
        </w:rPr>
        <w:t>4</w:t>
      </w:r>
      <w:r>
        <w:rPr>
          <w:spacing w:val="-8"/>
        </w:rPr>
        <w:t>,</w:t>
      </w:r>
      <w:r>
        <w:rPr/>
        <w:t> </w:t>
      </w:r>
      <w:r>
        <w:rPr>
          <w:spacing w:val="-8"/>
        </w:rPr>
        <w:t>downloaded</w:t>
      </w:r>
      <w:r>
        <w:rPr>
          <w:spacing w:val="-8"/>
          <w:position w:val="9"/>
          <w:sz w:val="16"/>
        </w:rPr>
        <w:t>5</w:t>
      </w:r>
      <w:r>
        <w:rPr>
          <w:spacing w:val="29"/>
          <w:position w:val="9"/>
          <w:sz w:val="16"/>
        </w:rPr>
        <w:t> </w:t>
      </w:r>
      <w:r>
        <w:rPr>
          <w:spacing w:val="-8"/>
        </w:rPr>
        <w:t>or</w:t>
      </w:r>
      <w:r>
        <w:rPr/>
        <w:t> </w:t>
      </w:r>
      <w:r>
        <w:rPr>
          <w:spacing w:val="-8"/>
        </w:rPr>
        <w:t>printed</w:t>
      </w:r>
      <w:r>
        <w:rPr>
          <w:spacing w:val="-8"/>
          <w:position w:val="9"/>
          <w:sz w:val="16"/>
        </w:rPr>
        <w:t>6</w:t>
      </w:r>
      <w:r>
        <w:rPr>
          <w:spacing w:val="-8"/>
        </w:rPr>
        <w:t>.</w:t>
      </w:r>
    </w:p>
    <w:p>
      <w:pPr>
        <w:pStyle w:val="BodyText"/>
        <w:spacing w:before="7"/>
        <w:rPr>
          <w:sz w:val="43"/>
        </w:rPr>
      </w:pPr>
    </w:p>
    <w:p>
      <w:pPr>
        <w:pStyle w:val="Heading3"/>
        <w:ind w:left="497" w:firstLine="0"/>
        <w:jc w:val="both"/>
      </w:pPr>
      <w:r>
        <w:rPr>
          <w:w w:val="110"/>
        </w:rPr>
        <w:t>Further</w:t>
      </w:r>
      <w:r>
        <w:rPr>
          <w:spacing w:val="40"/>
          <w:w w:val="110"/>
        </w:rPr>
        <w:t> </w:t>
      </w:r>
      <w:r>
        <w:rPr>
          <w:spacing w:val="-2"/>
          <w:w w:val="110"/>
        </w:rPr>
        <w:t>exploration</w:t>
      </w:r>
    </w:p>
    <w:p>
      <w:pPr>
        <w:pStyle w:val="ListParagraph"/>
        <w:numPr>
          <w:ilvl w:val="2"/>
          <w:numId w:val="37"/>
        </w:numPr>
        <w:tabs>
          <w:tab w:pos="1080" w:val="left" w:leader="none"/>
          <w:tab w:pos="1082" w:val="left" w:leader="none"/>
        </w:tabs>
        <w:spacing w:line="213" w:lineRule="auto" w:before="354" w:after="0"/>
        <w:ind w:left="1082" w:right="413" w:hanging="300"/>
        <w:jc w:val="both"/>
        <w:rPr>
          <w:sz w:val="24"/>
        </w:rPr>
      </w:pPr>
      <w:r>
        <w:rPr>
          <w:spacing w:val="-6"/>
          <w:sz w:val="24"/>
        </w:rPr>
        <w:t>The</w:t>
      </w:r>
      <w:r>
        <w:rPr>
          <w:spacing w:val="-7"/>
          <w:sz w:val="24"/>
        </w:rPr>
        <w:t> </w:t>
      </w:r>
      <w:r>
        <w:rPr>
          <w:spacing w:val="-6"/>
          <w:sz w:val="24"/>
        </w:rPr>
        <w:t>Internet</w:t>
      </w:r>
      <w:r>
        <w:rPr>
          <w:spacing w:val="-7"/>
          <w:sz w:val="24"/>
        </w:rPr>
        <w:t> </w:t>
      </w:r>
      <w:r>
        <w:rPr>
          <w:spacing w:val="-6"/>
          <w:sz w:val="24"/>
        </w:rPr>
        <w:t>Encylcopedia Page on</w:t>
      </w:r>
      <w:r>
        <w:rPr>
          <w:spacing w:val="-7"/>
          <w:sz w:val="24"/>
        </w:rPr>
        <w:t> </w:t>
      </w:r>
      <w:r>
        <w:rPr>
          <w:spacing w:val="-6"/>
          <w:sz w:val="24"/>
        </w:rPr>
        <w:t>Egoism</w:t>
      </w:r>
      <w:r>
        <w:rPr>
          <w:spacing w:val="-6"/>
          <w:position w:val="9"/>
          <w:sz w:val="16"/>
        </w:rPr>
        <w:t>7</w:t>
      </w:r>
      <w:r>
        <w:rPr>
          <w:spacing w:val="23"/>
          <w:position w:val="9"/>
          <w:sz w:val="16"/>
        </w:rPr>
        <w:t> </w:t>
      </w:r>
      <w:r>
        <w:rPr>
          <w:spacing w:val="-6"/>
          <w:sz w:val="24"/>
        </w:rPr>
        <w:t>An</w:t>
      </w:r>
      <w:r>
        <w:rPr>
          <w:spacing w:val="-7"/>
          <w:sz w:val="24"/>
        </w:rPr>
        <w:t> </w:t>
      </w:r>
      <w:r>
        <w:rPr>
          <w:spacing w:val="-6"/>
          <w:sz w:val="24"/>
        </w:rPr>
        <w:t>in-depth account of</w:t>
      </w:r>
      <w:r>
        <w:rPr>
          <w:spacing w:val="-7"/>
          <w:sz w:val="24"/>
        </w:rPr>
        <w:t> </w:t>
      </w:r>
      <w:r>
        <w:rPr>
          <w:spacing w:val="-6"/>
          <w:sz w:val="24"/>
        </w:rPr>
        <w:t>the</w:t>
      </w:r>
      <w:r>
        <w:rPr>
          <w:spacing w:val="-7"/>
          <w:sz w:val="24"/>
        </w:rPr>
        <w:t> </w:t>
      </w:r>
      <w:r>
        <w:rPr>
          <w:spacing w:val="-6"/>
          <w:sz w:val="24"/>
        </w:rPr>
        <w:t>varieties</w:t>
      </w:r>
      <w:r>
        <w:rPr>
          <w:spacing w:val="-7"/>
          <w:sz w:val="24"/>
        </w:rPr>
        <w:t> </w:t>
      </w:r>
      <w:r>
        <w:rPr>
          <w:spacing w:val="-6"/>
          <w:sz w:val="24"/>
        </w:rPr>
        <w:t>of</w:t>
      </w:r>
      <w:r>
        <w:rPr>
          <w:spacing w:val="-7"/>
          <w:sz w:val="24"/>
        </w:rPr>
        <w:t> </w:t>
      </w:r>
      <w:r>
        <w:rPr>
          <w:spacing w:val="-6"/>
          <w:sz w:val="24"/>
        </w:rPr>
        <w:t>ego- </w:t>
      </w:r>
      <w:r>
        <w:rPr>
          <w:spacing w:val="-2"/>
          <w:sz w:val="24"/>
        </w:rPr>
        <w:t>ism.</w:t>
      </w:r>
      <w:r>
        <w:rPr>
          <w:spacing w:val="-15"/>
          <w:sz w:val="24"/>
        </w:rPr>
        <w:t> </w:t>
      </w:r>
      <w:r>
        <w:rPr>
          <w:spacing w:val="-2"/>
          <w:sz w:val="24"/>
        </w:rPr>
        <w:t>It</w:t>
      </w:r>
      <w:r>
        <w:rPr>
          <w:spacing w:val="-13"/>
          <w:sz w:val="24"/>
        </w:rPr>
        <w:t> </w:t>
      </w:r>
      <w:r>
        <w:rPr>
          <w:spacing w:val="-2"/>
          <w:sz w:val="24"/>
        </w:rPr>
        <w:t>takes</w:t>
      </w:r>
      <w:r>
        <w:rPr>
          <w:spacing w:val="-13"/>
          <w:sz w:val="24"/>
        </w:rPr>
        <w:t> </w:t>
      </w:r>
      <w:r>
        <w:rPr>
          <w:spacing w:val="-2"/>
          <w:sz w:val="24"/>
        </w:rPr>
        <w:t>a</w:t>
      </w:r>
      <w:r>
        <w:rPr>
          <w:spacing w:val="-13"/>
          <w:sz w:val="24"/>
        </w:rPr>
        <w:t> </w:t>
      </w:r>
      <w:r>
        <w:rPr>
          <w:spacing w:val="-2"/>
          <w:sz w:val="24"/>
        </w:rPr>
        <w:t>different</w:t>
      </w:r>
      <w:r>
        <w:rPr>
          <w:spacing w:val="-13"/>
          <w:sz w:val="24"/>
        </w:rPr>
        <w:t> </w:t>
      </w:r>
      <w:r>
        <w:rPr>
          <w:spacing w:val="-2"/>
          <w:sz w:val="24"/>
        </w:rPr>
        <w:t>approach</w:t>
      </w:r>
      <w:r>
        <w:rPr>
          <w:spacing w:val="-13"/>
          <w:sz w:val="24"/>
        </w:rPr>
        <w:t> </w:t>
      </w:r>
      <w:r>
        <w:rPr>
          <w:spacing w:val="-2"/>
          <w:sz w:val="24"/>
        </w:rPr>
        <w:t>to</w:t>
      </w:r>
      <w:r>
        <w:rPr>
          <w:spacing w:val="-13"/>
          <w:sz w:val="24"/>
        </w:rPr>
        <w:t> </w:t>
      </w:r>
      <w:r>
        <w:rPr>
          <w:spacing w:val="-2"/>
          <w:sz w:val="24"/>
        </w:rPr>
        <w:t>ethical</w:t>
      </w:r>
      <w:r>
        <w:rPr>
          <w:spacing w:val="-13"/>
          <w:sz w:val="24"/>
        </w:rPr>
        <w:t> </w:t>
      </w:r>
      <w:r>
        <w:rPr>
          <w:spacing w:val="-2"/>
          <w:sz w:val="24"/>
        </w:rPr>
        <w:t>egoism,</w:t>
      </w:r>
      <w:r>
        <w:rPr>
          <w:spacing w:val="-13"/>
          <w:sz w:val="24"/>
        </w:rPr>
        <w:t> </w:t>
      </w:r>
      <w:r>
        <w:rPr>
          <w:spacing w:val="-2"/>
          <w:sz w:val="24"/>
        </w:rPr>
        <w:t>by</w:t>
      </w:r>
      <w:r>
        <w:rPr>
          <w:spacing w:val="-13"/>
          <w:sz w:val="24"/>
        </w:rPr>
        <w:t> </w:t>
      </w:r>
      <w:r>
        <w:rPr>
          <w:spacing w:val="-2"/>
          <w:sz w:val="24"/>
        </w:rPr>
        <w:t>distinguishing</w:t>
      </w:r>
      <w:r>
        <w:rPr>
          <w:spacing w:val="-13"/>
          <w:sz w:val="24"/>
        </w:rPr>
        <w:t> </w:t>
      </w:r>
      <w:r>
        <w:rPr>
          <w:spacing w:val="-2"/>
          <w:sz w:val="24"/>
        </w:rPr>
        <w:t>it</w:t>
      </w:r>
      <w:r>
        <w:rPr>
          <w:spacing w:val="-13"/>
          <w:sz w:val="24"/>
        </w:rPr>
        <w:t> </w:t>
      </w:r>
      <w:r>
        <w:rPr>
          <w:spacing w:val="-2"/>
          <w:sz w:val="24"/>
        </w:rPr>
        <w:t>from</w:t>
      </w:r>
      <w:r>
        <w:rPr>
          <w:spacing w:val="-13"/>
          <w:sz w:val="24"/>
        </w:rPr>
        <w:t> </w:t>
      </w:r>
      <w:r>
        <w:rPr>
          <w:spacing w:val="-2"/>
          <w:sz w:val="24"/>
        </w:rPr>
        <w:t>“rational egoism”</w:t>
      </w:r>
      <w:r>
        <w:rPr>
          <w:spacing w:val="-4"/>
          <w:sz w:val="24"/>
        </w:rPr>
        <w:t> </w:t>
      </w:r>
      <w:r>
        <w:rPr>
          <w:spacing w:val="-2"/>
          <w:sz w:val="24"/>
        </w:rPr>
        <w:t>but</w:t>
      </w:r>
      <w:r>
        <w:rPr>
          <w:spacing w:val="-3"/>
          <w:sz w:val="24"/>
        </w:rPr>
        <w:t> </w:t>
      </w:r>
      <w:r>
        <w:rPr>
          <w:spacing w:val="-2"/>
          <w:sz w:val="24"/>
        </w:rPr>
        <w:t>the</w:t>
      </w:r>
      <w:r>
        <w:rPr>
          <w:spacing w:val="-3"/>
          <w:sz w:val="24"/>
        </w:rPr>
        <w:t> </w:t>
      </w:r>
      <w:r>
        <w:rPr>
          <w:spacing w:val="-2"/>
          <w:sz w:val="24"/>
        </w:rPr>
        <w:t>discussion</w:t>
      </w:r>
      <w:r>
        <w:rPr>
          <w:spacing w:val="-4"/>
          <w:sz w:val="24"/>
        </w:rPr>
        <w:t> </w:t>
      </w:r>
      <w:r>
        <w:rPr>
          <w:spacing w:val="-2"/>
          <w:sz w:val="24"/>
        </w:rPr>
        <w:t>overlaps</w:t>
      </w:r>
      <w:r>
        <w:rPr>
          <w:spacing w:val="-3"/>
          <w:sz w:val="24"/>
        </w:rPr>
        <w:t> </w:t>
      </w:r>
      <w:r>
        <w:rPr>
          <w:spacing w:val="-2"/>
          <w:sz w:val="24"/>
        </w:rPr>
        <w:t>the</w:t>
      </w:r>
      <w:r>
        <w:rPr>
          <w:spacing w:val="-3"/>
          <w:sz w:val="24"/>
        </w:rPr>
        <w:t> </w:t>
      </w:r>
      <w:r>
        <w:rPr>
          <w:spacing w:val="-2"/>
          <w:sz w:val="24"/>
        </w:rPr>
        <w:t>one</w:t>
      </w:r>
      <w:r>
        <w:rPr>
          <w:spacing w:val="-3"/>
          <w:sz w:val="24"/>
        </w:rPr>
        <w:t> </w:t>
      </w:r>
      <w:r>
        <w:rPr>
          <w:spacing w:val="-2"/>
          <w:sz w:val="24"/>
        </w:rPr>
        <w:t>given</w:t>
      </w:r>
      <w:r>
        <w:rPr>
          <w:spacing w:val="-4"/>
          <w:sz w:val="24"/>
        </w:rPr>
        <w:t> </w:t>
      </w:r>
      <w:r>
        <w:rPr>
          <w:spacing w:val="-2"/>
          <w:sz w:val="24"/>
        </w:rPr>
        <w:t>here.</w:t>
      </w:r>
    </w:p>
    <w:p>
      <w:pPr>
        <w:pStyle w:val="BodyText"/>
        <w:spacing w:before="12"/>
        <w:rPr>
          <w:sz w:val="12"/>
        </w:rPr>
      </w:pPr>
      <w:r>
        <w:rPr/>
        <mc:AlternateContent>
          <mc:Choice Requires="wps">
            <w:drawing>
              <wp:anchor distT="0" distB="0" distL="0" distR="0" allowOverlap="1" layoutInCell="1" locked="0" behindDoc="1" simplePos="0" relativeHeight="487664640">
                <wp:simplePos x="0" y="0"/>
                <wp:positionH relativeFrom="page">
                  <wp:posOffset>899998</wp:posOffset>
                </wp:positionH>
                <wp:positionV relativeFrom="paragraph">
                  <wp:posOffset>126176</wp:posOffset>
                </wp:positionV>
                <wp:extent cx="2389505" cy="1270"/>
                <wp:effectExtent l="0" t="0" r="0" b="0"/>
                <wp:wrapTopAndBottom/>
                <wp:docPr id="367" name="Graphic 367"/>
                <wp:cNvGraphicFramePr>
                  <a:graphicFrameLocks/>
                </wp:cNvGraphicFramePr>
                <a:graphic>
                  <a:graphicData uri="http://schemas.microsoft.com/office/word/2010/wordprocessingShape">
                    <wps:wsp>
                      <wps:cNvPr id="367" name="Graphic 367"/>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9.935173pt;width:188.15pt;height:.1pt;mso-position-horizontal-relative:page;mso-position-vertical-relative:paragraph;z-index:-15651840;mso-wrap-distance-left:0;mso-wrap-distance-right:0" id="docshape329" coordorigin="1417,199" coordsize="3763,0" path="m1417,199l5179,199e" filled="false" stroked="true" strokeweight=".398pt" strokecolor="#000000">
                <v:path arrowok="t"/>
                <v:stroke dashstyle="solid"/>
                <w10:wrap type="topAndBottom"/>
              </v:shape>
            </w:pict>
          </mc:Fallback>
        </mc:AlternateContent>
      </w:r>
    </w:p>
    <w:p>
      <w:pPr>
        <w:spacing w:line="213" w:lineRule="auto" w:before="32"/>
        <w:ind w:left="766" w:right="2801" w:firstLine="0"/>
        <w:jc w:val="left"/>
        <w:rPr>
          <w:sz w:val="20"/>
        </w:rPr>
      </w:pPr>
      <w:r>
        <w:rPr>
          <w:rFonts w:ascii="Eras Medium ITC"/>
          <w:spacing w:val="-2"/>
          <w:position w:val="7"/>
          <w:sz w:val="14"/>
        </w:rPr>
        <w:t>4</w:t>
      </w:r>
      <w:bookmarkStart w:name="_bookmark122" w:id="165"/>
      <w:bookmarkEnd w:id="165"/>
      <w:r>
        <w:rPr>
          <w:rFonts w:ascii="Eras Medium ITC"/>
          <w:spacing w:val="10"/>
          <w:position w:val="7"/>
          <w:sz w:val="14"/>
        </w:rPr>
      </w:r>
      <w:bookmarkStart w:name="_bookmark123" w:id="166"/>
      <w:bookmarkEnd w:id="166"/>
      <w:r>
        <w:rPr>
          <w:rFonts w:ascii="Eras Medium ITC"/>
          <w:spacing w:val="10"/>
          <w:position w:val="7"/>
          <w:sz w:val="14"/>
        </w:rPr>
      </w:r>
      <w:hyperlink r:id="rId132">
        <w:r>
          <w:rPr>
            <w:spacing w:val="-2"/>
            <w:sz w:val="20"/>
          </w:rPr>
          <w:t>https://gwmatthews.github.io/ethics-slideshows/06-phl210-slides.html</w:t>
        </w:r>
      </w:hyperlink>
      <w:r>
        <w:rPr>
          <w:spacing w:val="-2"/>
          <w:sz w:val="20"/>
        </w:rPr>
        <w:t> </w:t>
      </w:r>
      <w:r>
        <w:rPr>
          <w:rFonts w:ascii="Eras Medium ITC"/>
          <w:spacing w:val="-2"/>
          <w:position w:val="7"/>
          <w:sz w:val="14"/>
        </w:rPr>
        <w:t>5</w:t>
      </w:r>
      <w:bookmarkStart w:name="_bookmark124" w:id="167"/>
      <w:bookmarkEnd w:id="167"/>
      <w:r>
        <w:rPr>
          <w:rFonts w:ascii="Eras Medium ITC"/>
          <w:spacing w:val="10"/>
          <w:position w:val="7"/>
          <w:sz w:val="14"/>
        </w:rPr>
      </w:r>
      <w:hyperlink r:id="rId133">
        <w:r>
          <w:rPr>
            <w:spacing w:val="-2"/>
            <w:sz w:val="20"/>
          </w:rPr>
          <w:t>https://gwmatthews.github.io/ethics-slideshows/pdf/06-phl210-slides.pdf</w:t>
        </w:r>
      </w:hyperlink>
      <w:r>
        <w:rPr>
          <w:spacing w:val="-2"/>
          <w:sz w:val="20"/>
        </w:rPr>
        <w:t> </w:t>
      </w:r>
      <w:r>
        <w:rPr>
          <w:rFonts w:ascii="Eras Medium ITC"/>
          <w:spacing w:val="-2"/>
          <w:position w:val="7"/>
          <w:sz w:val="14"/>
        </w:rPr>
        <w:t>6</w:t>
      </w:r>
      <w:bookmarkStart w:name="_bookmark125" w:id="168"/>
      <w:bookmarkEnd w:id="168"/>
      <w:r>
        <w:rPr>
          <w:rFonts w:ascii="Eras Medium ITC"/>
          <w:spacing w:val="10"/>
          <w:position w:val="7"/>
          <w:sz w:val="14"/>
        </w:rPr>
      </w:r>
      <w:hyperlink r:id="rId134">
        <w:r>
          <w:rPr>
            <w:spacing w:val="-2"/>
            <w:sz w:val="20"/>
          </w:rPr>
          <w:t>https://gwmatthews.github.io/ethics-slideshows/pdf/06-phl210-handout.pdf</w:t>
        </w:r>
      </w:hyperlink>
      <w:r>
        <w:rPr>
          <w:spacing w:val="-2"/>
          <w:sz w:val="20"/>
        </w:rPr>
        <w:t> </w:t>
      </w:r>
      <w:r>
        <w:rPr>
          <w:rFonts w:ascii="Eras Medium ITC"/>
          <w:spacing w:val="-2"/>
          <w:position w:val="7"/>
          <w:sz w:val="14"/>
        </w:rPr>
        <w:t>7</w:t>
      </w:r>
      <w:hyperlink r:id="rId135">
        <w:r>
          <w:rPr>
            <w:spacing w:val="-2"/>
            <w:sz w:val="20"/>
          </w:rPr>
          <w:t>https://www.iep.utm.edu/egoism/</w:t>
        </w:r>
      </w:hyperlink>
    </w:p>
    <w:p>
      <w:pPr>
        <w:spacing w:after="0" w:line="213" w:lineRule="auto"/>
        <w:jc w:val="left"/>
        <w:rPr>
          <w:sz w:val="20"/>
        </w:rPr>
        <w:sectPr>
          <w:headerReference w:type="even" r:id="rId131"/>
          <w:pgSz w:w="12240" w:h="15840"/>
          <w:pgMar w:header="752" w:footer="0" w:top="1080" w:bottom="280" w:left="920" w:right="1000"/>
          <w:pgNumType w:start="92"/>
        </w:sectPr>
      </w:pPr>
    </w:p>
    <w:p>
      <w:pPr>
        <w:pStyle w:val="ListParagraph"/>
        <w:numPr>
          <w:ilvl w:val="1"/>
          <w:numId w:val="40"/>
        </w:numPr>
        <w:tabs>
          <w:tab w:pos="1043" w:val="left" w:leader="none"/>
          <w:tab w:pos="9902" w:val="right" w:leader="none"/>
        </w:tabs>
        <w:spacing w:line="240" w:lineRule="auto" w:before="89" w:after="0"/>
        <w:ind w:left="1043" w:right="0" w:hanging="546"/>
        <w:jc w:val="left"/>
        <w:rPr>
          <w:sz w:val="24"/>
        </w:rPr>
      </w:pPr>
      <w:r>
        <w:rPr>
          <w:i/>
          <w:sz w:val="24"/>
        </w:rPr>
        <w:t>SLIDESHOW</w:t>
      </w:r>
      <w:r>
        <w:rPr>
          <w:i/>
          <w:spacing w:val="17"/>
          <w:sz w:val="24"/>
        </w:rPr>
        <w:t> </w:t>
      </w:r>
      <w:r>
        <w:rPr>
          <w:i/>
          <w:spacing w:val="-2"/>
          <w:sz w:val="24"/>
        </w:rPr>
        <w:t>SUMMARY</w:t>
      </w:r>
      <w:r>
        <w:rPr>
          <w:rFonts w:ascii="Times New Roman"/>
          <w:sz w:val="24"/>
        </w:rPr>
        <w:tab/>
      </w:r>
      <w:r>
        <w:rPr>
          <w:spacing w:val="-5"/>
          <w:sz w:val="24"/>
        </w:rPr>
        <w:t>93</w:t>
      </w:r>
    </w:p>
    <w:p>
      <w:pPr>
        <w:pStyle w:val="ListParagraph"/>
        <w:numPr>
          <w:ilvl w:val="2"/>
          <w:numId w:val="40"/>
        </w:numPr>
        <w:tabs>
          <w:tab w:pos="1080" w:val="left" w:leader="none"/>
          <w:tab w:pos="1082" w:val="left" w:leader="none"/>
        </w:tabs>
        <w:spacing w:line="213" w:lineRule="auto" w:before="339" w:after="0"/>
        <w:ind w:left="1082" w:right="413" w:hanging="300"/>
        <w:jc w:val="both"/>
        <w:rPr>
          <w:sz w:val="24"/>
        </w:rPr>
      </w:pPr>
      <w:r>
        <w:rPr>
          <w:spacing w:val="-8"/>
          <w:sz w:val="24"/>
        </w:rPr>
        <w:t>Ayn</w:t>
      </w:r>
      <w:r>
        <w:rPr>
          <w:spacing w:val="-6"/>
          <w:sz w:val="24"/>
        </w:rPr>
        <w:t> </w:t>
      </w:r>
      <w:r>
        <w:rPr>
          <w:spacing w:val="-8"/>
          <w:sz w:val="24"/>
        </w:rPr>
        <w:t>Rand</w:t>
      </w:r>
      <w:r>
        <w:rPr>
          <w:spacing w:val="-6"/>
          <w:sz w:val="24"/>
        </w:rPr>
        <w:t> </w:t>
      </w:r>
      <w:r>
        <w:rPr>
          <w:spacing w:val="-8"/>
          <w:sz w:val="24"/>
        </w:rPr>
        <w:t>was</w:t>
      </w:r>
      <w:r>
        <w:rPr>
          <w:spacing w:val="-6"/>
          <w:sz w:val="24"/>
        </w:rPr>
        <w:t> </w:t>
      </w:r>
      <w:r>
        <w:rPr>
          <w:spacing w:val="-8"/>
          <w:sz w:val="24"/>
        </w:rPr>
        <w:t>and</w:t>
      </w:r>
      <w:r>
        <w:rPr>
          <w:spacing w:val="-6"/>
          <w:sz w:val="24"/>
        </w:rPr>
        <w:t> </w:t>
      </w:r>
      <w:r>
        <w:rPr>
          <w:spacing w:val="-8"/>
          <w:sz w:val="24"/>
        </w:rPr>
        <w:t>remains</w:t>
      </w:r>
      <w:r>
        <w:rPr>
          <w:spacing w:val="-6"/>
          <w:sz w:val="24"/>
        </w:rPr>
        <w:t> </w:t>
      </w:r>
      <w:r>
        <w:rPr>
          <w:spacing w:val="-8"/>
          <w:sz w:val="24"/>
        </w:rPr>
        <w:t>a</w:t>
      </w:r>
      <w:r>
        <w:rPr>
          <w:spacing w:val="-6"/>
          <w:sz w:val="24"/>
        </w:rPr>
        <w:t> </w:t>
      </w:r>
      <w:r>
        <w:rPr>
          <w:spacing w:val="-8"/>
          <w:sz w:val="24"/>
        </w:rPr>
        <w:t>controversial</w:t>
      </w:r>
      <w:r>
        <w:rPr>
          <w:spacing w:val="-6"/>
          <w:sz w:val="24"/>
        </w:rPr>
        <w:t> </w:t>
      </w:r>
      <w:r>
        <w:rPr>
          <w:spacing w:val="-8"/>
          <w:sz w:val="24"/>
        </w:rPr>
        <w:t>figure.</w:t>
      </w:r>
      <w:r>
        <w:rPr>
          <w:spacing w:val="31"/>
          <w:sz w:val="24"/>
        </w:rPr>
        <w:t> </w:t>
      </w:r>
      <w:r>
        <w:rPr>
          <w:spacing w:val="-8"/>
          <w:sz w:val="24"/>
        </w:rPr>
        <w:t>She</w:t>
      </w:r>
      <w:r>
        <w:rPr>
          <w:spacing w:val="-6"/>
          <w:sz w:val="24"/>
        </w:rPr>
        <w:t> </w:t>
      </w:r>
      <w:r>
        <w:rPr>
          <w:spacing w:val="-8"/>
          <w:sz w:val="24"/>
        </w:rPr>
        <w:t>is</w:t>
      </w:r>
      <w:r>
        <w:rPr>
          <w:spacing w:val="-6"/>
          <w:sz w:val="24"/>
        </w:rPr>
        <w:t> </w:t>
      </w:r>
      <w:r>
        <w:rPr>
          <w:spacing w:val="-8"/>
          <w:sz w:val="24"/>
        </w:rPr>
        <w:t>often</w:t>
      </w:r>
      <w:r>
        <w:rPr>
          <w:spacing w:val="-6"/>
          <w:sz w:val="24"/>
        </w:rPr>
        <w:t> </w:t>
      </w:r>
      <w:r>
        <w:rPr>
          <w:spacing w:val="-8"/>
          <w:sz w:val="24"/>
        </w:rPr>
        <w:t>criticized</w:t>
      </w:r>
      <w:r>
        <w:rPr>
          <w:spacing w:val="-6"/>
          <w:sz w:val="24"/>
        </w:rPr>
        <w:t> </w:t>
      </w:r>
      <w:r>
        <w:rPr>
          <w:spacing w:val="-8"/>
          <w:sz w:val="24"/>
        </w:rPr>
        <w:t>by</w:t>
      </w:r>
      <w:r>
        <w:rPr>
          <w:spacing w:val="-6"/>
          <w:sz w:val="24"/>
        </w:rPr>
        <w:t> </w:t>
      </w:r>
      <w:r>
        <w:rPr>
          <w:spacing w:val="-8"/>
          <w:sz w:val="24"/>
        </w:rPr>
        <w:t>philosophers </w:t>
      </w:r>
      <w:r>
        <w:rPr>
          <w:w w:val="90"/>
          <w:sz w:val="24"/>
        </w:rPr>
        <w:t>as an unsophisticated,</w:t>
      </w:r>
      <w:r>
        <w:rPr>
          <w:sz w:val="24"/>
        </w:rPr>
        <w:t> </w:t>
      </w:r>
      <w:r>
        <w:rPr>
          <w:w w:val="90"/>
          <w:sz w:val="24"/>
        </w:rPr>
        <w:t>ideologically motivated and not very good novelist who developed</w:t>
      </w:r>
      <w:r>
        <w:rPr>
          <w:spacing w:val="80"/>
          <w:w w:val="150"/>
          <w:sz w:val="24"/>
        </w:rPr>
        <w:t> </w:t>
      </w:r>
      <w:r>
        <w:rPr>
          <w:spacing w:val="-4"/>
          <w:sz w:val="24"/>
        </w:rPr>
        <w:t>a</w:t>
      </w:r>
      <w:r>
        <w:rPr>
          <w:spacing w:val="-7"/>
          <w:sz w:val="24"/>
        </w:rPr>
        <w:t> </w:t>
      </w:r>
      <w:r>
        <w:rPr>
          <w:spacing w:val="-4"/>
          <w:sz w:val="24"/>
        </w:rPr>
        <w:t>cult-like</w:t>
      </w:r>
      <w:r>
        <w:rPr>
          <w:spacing w:val="-7"/>
          <w:sz w:val="24"/>
        </w:rPr>
        <w:t> </w:t>
      </w:r>
      <w:r>
        <w:rPr>
          <w:spacing w:val="-4"/>
          <w:sz w:val="24"/>
        </w:rPr>
        <w:t>following.</w:t>
      </w:r>
      <w:r>
        <w:rPr>
          <w:spacing w:val="16"/>
          <w:sz w:val="24"/>
        </w:rPr>
        <w:t> </w:t>
      </w:r>
      <w:r>
        <w:rPr>
          <w:spacing w:val="-4"/>
          <w:sz w:val="24"/>
        </w:rPr>
        <w:t>And</w:t>
      </w:r>
      <w:r>
        <w:rPr>
          <w:spacing w:val="-7"/>
          <w:sz w:val="24"/>
        </w:rPr>
        <w:t> </w:t>
      </w:r>
      <w:r>
        <w:rPr>
          <w:spacing w:val="-4"/>
          <w:sz w:val="24"/>
        </w:rPr>
        <w:t>yet</w:t>
      </w:r>
      <w:r>
        <w:rPr>
          <w:spacing w:val="-7"/>
          <w:sz w:val="24"/>
        </w:rPr>
        <w:t> </w:t>
      </w:r>
      <w:r>
        <w:rPr>
          <w:spacing w:val="-4"/>
          <w:sz w:val="24"/>
        </w:rPr>
        <w:t>her</w:t>
      </w:r>
      <w:r>
        <w:rPr>
          <w:spacing w:val="-7"/>
          <w:sz w:val="24"/>
        </w:rPr>
        <w:t> </w:t>
      </w:r>
      <w:r>
        <w:rPr>
          <w:spacing w:val="-4"/>
          <w:sz w:val="24"/>
        </w:rPr>
        <w:t>ideas</w:t>
      </w:r>
      <w:r>
        <w:rPr>
          <w:spacing w:val="-7"/>
          <w:sz w:val="24"/>
        </w:rPr>
        <w:t> </w:t>
      </w:r>
      <w:r>
        <w:rPr>
          <w:spacing w:val="-4"/>
          <w:sz w:val="24"/>
        </w:rPr>
        <w:t>have</w:t>
      </w:r>
      <w:r>
        <w:rPr>
          <w:spacing w:val="-7"/>
          <w:sz w:val="24"/>
        </w:rPr>
        <w:t> </w:t>
      </w:r>
      <w:r>
        <w:rPr>
          <w:spacing w:val="-4"/>
          <w:sz w:val="24"/>
        </w:rPr>
        <w:t>been</w:t>
      </w:r>
      <w:r>
        <w:rPr>
          <w:spacing w:val="-7"/>
          <w:sz w:val="24"/>
        </w:rPr>
        <w:t> </w:t>
      </w:r>
      <w:r>
        <w:rPr>
          <w:spacing w:val="-4"/>
          <w:sz w:val="24"/>
        </w:rPr>
        <w:t>enormously</w:t>
      </w:r>
      <w:r>
        <w:rPr>
          <w:spacing w:val="-7"/>
          <w:sz w:val="24"/>
        </w:rPr>
        <w:t> </w:t>
      </w:r>
      <w:r>
        <w:rPr>
          <w:spacing w:val="-4"/>
          <w:sz w:val="24"/>
        </w:rPr>
        <w:t>influential</w:t>
      </w:r>
      <w:r>
        <w:rPr>
          <w:spacing w:val="-7"/>
          <w:sz w:val="24"/>
        </w:rPr>
        <w:t> </w:t>
      </w:r>
      <w:r>
        <w:rPr>
          <w:spacing w:val="-4"/>
          <w:sz w:val="24"/>
        </w:rPr>
        <w:t>in</w:t>
      </w:r>
      <w:r>
        <w:rPr>
          <w:spacing w:val="-7"/>
          <w:sz w:val="24"/>
        </w:rPr>
        <w:t> </w:t>
      </w:r>
      <w:r>
        <w:rPr>
          <w:spacing w:val="-4"/>
          <w:sz w:val="24"/>
        </w:rPr>
        <w:t>American </w:t>
      </w:r>
      <w:r>
        <w:rPr>
          <w:sz w:val="24"/>
        </w:rPr>
        <w:t>culture</w:t>
      </w:r>
      <w:r>
        <w:rPr>
          <w:spacing w:val="-11"/>
          <w:sz w:val="24"/>
        </w:rPr>
        <w:t> </w:t>
      </w:r>
      <w:r>
        <w:rPr>
          <w:sz w:val="24"/>
        </w:rPr>
        <w:t>and</w:t>
      </w:r>
      <w:r>
        <w:rPr>
          <w:spacing w:val="-11"/>
          <w:sz w:val="24"/>
        </w:rPr>
        <w:t> </w:t>
      </w:r>
      <w:r>
        <w:rPr>
          <w:sz w:val="24"/>
        </w:rPr>
        <w:t>politics</w:t>
      </w:r>
      <w:r>
        <w:rPr>
          <w:spacing w:val="-11"/>
          <w:sz w:val="24"/>
        </w:rPr>
        <w:t> </w:t>
      </w:r>
      <w:r>
        <w:rPr>
          <w:sz w:val="24"/>
        </w:rPr>
        <w:t>with</w:t>
      </w:r>
      <w:r>
        <w:rPr>
          <w:spacing w:val="-11"/>
          <w:sz w:val="24"/>
        </w:rPr>
        <w:t> </w:t>
      </w:r>
      <w:r>
        <w:rPr>
          <w:sz w:val="24"/>
        </w:rPr>
        <w:t>followers</w:t>
      </w:r>
      <w:r>
        <w:rPr>
          <w:spacing w:val="-11"/>
          <w:sz w:val="24"/>
        </w:rPr>
        <w:t> </w:t>
      </w:r>
      <w:r>
        <w:rPr>
          <w:sz w:val="24"/>
        </w:rPr>
        <w:t>ranging</w:t>
      </w:r>
      <w:r>
        <w:rPr>
          <w:spacing w:val="-11"/>
          <w:sz w:val="24"/>
        </w:rPr>
        <w:t> </w:t>
      </w:r>
      <w:r>
        <w:rPr>
          <w:sz w:val="24"/>
        </w:rPr>
        <w:t>from</w:t>
      </w:r>
      <w:r>
        <w:rPr>
          <w:spacing w:val="-11"/>
          <w:sz w:val="24"/>
        </w:rPr>
        <w:t> </w:t>
      </w:r>
      <w:r>
        <w:rPr>
          <w:sz w:val="24"/>
        </w:rPr>
        <w:t>Alan</w:t>
      </w:r>
      <w:r>
        <w:rPr>
          <w:spacing w:val="-11"/>
          <w:sz w:val="24"/>
        </w:rPr>
        <w:t> </w:t>
      </w:r>
      <w:r>
        <w:rPr>
          <w:sz w:val="24"/>
        </w:rPr>
        <w:t>Greenspan</w:t>
      </w:r>
      <w:r>
        <w:rPr>
          <w:spacing w:val="-11"/>
          <w:sz w:val="24"/>
        </w:rPr>
        <w:t> </w:t>
      </w:r>
      <w:r>
        <w:rPr>
          <w:sz w:val="24"/>
        </w:rPr>
        <w:t>to</w:t>
      </w:r>
      <w:r>
        <w:rPr>
          <w:spacing w:val="-11"/>
          <w:sz w:val="24"/>
        </w:rPr>
        <w:t> </w:t>
      </w:r>
      <w:r>
        <w:rPr>
          <w:sz w:val="24"/>
        </w:rPr>
        <w:t>Donald</w:t>
      </w:r>
      <w:r>
        <w:rPr>
          <w:spacing w:val="-11"/>
          <w:sz w:val="24"/>
        </w:rPr>
        <w:t> </w:t>
      </w:r>
      <w:r>
        <w:rPr>
          <w:sz w:val="24"/>
        </w:rPr>
        <w:t>Trump. Read more about her and her influence in this article</w:t>
      </w:r>
      <w:r>
        <w:rPr>
          <w:position w:val="9"/>
          <w:sz w:val="16"/>
        </w:rPr>
        <w:t>8</w:t>
      </w:r>
      <w:r>
        <w:rPr>
          <w:sz w:val="24"/>
        </w:rPr>
        <w:t>.</w:t>
      </w:r>
    </w:p>
    <w:p>
      <w:pPr>
        <w:pStyle w:val="ListParagraph"/>
        <w:numPr>
          <w:ilvl w:val="2"/>
          <w:numId w:val="40"/>
        </w:numPr>
        <w:tabs>
          <w:tab w:pos="1080" w:val="left" w:leader="none"/>
          <w:tab w:pos="1082" w:val="left" w:leader="none"/>
        </w:tabs>
        <w:spacing w:line="213" w:lineRule="auto" w:before="191" w:after="0"/>
        <w:ind w:left="1082" w:right="413" w:hanging="300"/>
        <w:jc w:val="both"/>
        <w:rPr>
          <w:sz w:val="24"/>
        </w:rPr>
      </w:pPr>
      <w:r>
        <w:rPr>
          <w:spacing w:val="-8"/>
          <w:sz w:val="24"/>
        </w:rPr>
        <w:t>Markets</w:t>
      </w:r>
      <w:r>
        <w:rPr>
          <w:spacing w:val="-5"/>
          <w:sz w:val="24"/>
        </w:rPr>
        <w:t> </w:t>
      </w:r>
      <w:r>
        <w:rPr>
          <w:spacing w:val="-8"/>
          <w:sz w:val="24"/>
        </w:rPr>
        <w:t>and</w:t>
      </w:r>
      <w:r>
        <w:rPr>
          <w:spacing w:val="-5"/>
          <w:sz w:val="24"/>
        </w:rPr>
        <w:t> </w:t>
      </w:r>
      <w:r>
        <w:rPr>
          <w:spacing w:val="-8"/>
          <w:sz w:val="24"/>
        </w:rPr>
        <w:t>Morals</w:t>
      </w:r>
      <w:r>
        <w:rPr>
          <w:spacing w:val="-8"/>
          <w:position w:val="9"/>
          <w:sz w:val="16"/>
        </w:rPr>
        <w:t>9</w:t>
      </w:r>
      <w:r>
        <w:rPr>
          <w:spacing w:val="-8"/>
          <w:sz w:val="24"/>
        </w:rPr>
        <w:t>:</w:t>
      </w:r>
      <w:r>
        <w:rPr>
          <w:spacing w:val="37"/>
          <w:sz w:val="24"/>
        </w:rPr>
        <w:t> </w:t>
      </w:r>
      <w:r>
        <w:rPr>
          <w:spacing w:val="-8"/>
          <w:sz w:val="24"/>
        </w:rPr>
        <w:t>For</w:t>
      </w:r>
      <w:r>
        <w:rPr>
          <w:spacing w:val="-5"/>
          <w:sz w:val="24"/>
        </w:rPr>
        <w:t> </w:t>
      </w:r>
      <w:r>
        <w:rPr>
          <w:spacing w:val="-8"/>
          <w:sz w:val="24"/>
        </w:rPr>
        <w:t>more</w:t>
      </w:r>
      <w:r>
        <w:rPr>
          <w:spacing w:val="-5"/>
          <w:sz w:val="24"/>
        </w:rPr>
        <w:t> </w:t>
      </w:r>
      <w:r>
        <w:rPr>
          <w:spacing w:val="-8"/>
          <w:sz w:val="24"/>
        </w:rPr>
        <w:t>on</w:t>
      </w:r>
      <w:r>
        <w:rPr>
          <w:spacing w:val="-5"/>
          <w:sz w:val="24"/>
        </w:rPr>
        <w:t> </w:t>
      </w:r>
      <w:r>
        <w:rPr>
          <w:spacing w:val="-8"/>
          <w:sz w:val="24"/>
        </w:rPr>
        <w:t>the</w:t>
      </w:r>
      <w:r>
        <w:rPr>
          <w:spacing w:val="-5"/>
          <w:sz w:val="24"/>
        </w:rPr>
        <w:t> </w:t>
      </w:r>
      <w:r>
        <w:rPr>
          <w:spacing w:val="-8"/>
          <w:sz w:val="24"/>
        </w:rPr>
        <w:t>topic</w:t>
      </w:r>
      <w:r>
        <w:rPr>
          <w:spacing w:val="-5"/>
          <w:sz w:val="24"/>
        </w:rPr>
        <w:t> </w:t>
      </w:r>
      <w:r>
        <w:rPr>
          <w:spacing w:val="-8"/>
          <w:sz w:val="24"/>
        </w:rPr>
        <w:t>of</w:t>
      </w:r>
      <w:r>
        <w:rPr>
          <w:spacing w:val="-5"/>
          <w:sz w:val="24"/>
        </w:rPr>
        <w:t> </w:t>
      </w:r>
      <w:r>
        <w:rPr>
          <w:spacing w:val="-8"/>
          <w:sz w:val="24"/>
        </w:rPr>
        <w:t>free</w:t>
      </w:r>
      <w:r>
        <w:rPr>
          <w:spacing w:val="-5"/>
          <w:sz w:val="24"/>
        </w:rPr>
        <w:t> </w:t>
      </w:r>
      <w:r>
        <w:rPr>
          <w:spacing w:val="-8"/>
          <w:sz w:val="24"/>
        </w:rPr>
        <w:t>market</w:t>
      </w:r>
      <w:r>
        <w:rPr>
          <w:spacing w:val="-5"/>
          <w:sz w:val="24"/>
        </w:rPr>
        <w:t> </w:t>
      </w:r>
      <w:r>
        <w:rPr>
          <w:spacing w:val="-8"/>
          <w:sz w:val="24"/>
        </w:rPr>
        <w:t>approaches</w:t>
      </w:r>
      <w:r>
        <w:rPr>
          <w:spacing w:val="-5"/>
          <w:sz w:val="24"/>
        </w:rPr>
        <w:t> </w:t>
      </w:r>
      <w:r>
        <w:rPr>
          <w:spacing w:val="-8"/>
          <w:sz w:val="24"/>
        </w:rPr>
        <w:t>to</w:t>
      </w:r>
      <w:r>
        <w:rPr>
          <w:spacing w:val="-5"/>
          <w:sz w:val="24"/>
        </w:rPr>
        <w:t> </w:t>
      </w:r>
      <w:r>
        <w:rPr>
          <w:spacing w:val="-8"/>
          <w:sz w:val="24"/>
        </w:rPr>
        <w:t>social</w:t>
      </w:r>
      <w:r>
        <w:rPr>
          <w:spacing w:val="-5"/>
          <w:sz w:val="24"/>
        </w:rPr>
        <w:t> </w:t>
      </w:r>
      <w:r>
        <w:rPr>
          <w:spacing w:val="-8"/>
          <w:sz w:val="24"/>
        </w:rPr>
        <w:t>decision- </w:t>
      </w:r>
      <w:r>
        <w:rPr>
          <w:sz w:val="24"/>
        </w:rPr>
        <w:t>making</w:t>
      </w:r>
      <w:r>
        <w:rPr>
          <w:spacing w:val="-3"/>
          <w:sz w:val="24"/>
        </w:rPr>
        <w:t> </w:t>
      </w:r>
      <w:r>
        <w:rPr>
          <w:sz w:val="24"/>
        </w:rPr>
        <w:t>and</w:t>
      </w:r>
      <w:r>
        <w:rPr>
          <w:spacing w:val="-3"/>
          <w:sz w:val="24"/>
        </w:rPr>
        <w:t> </w:t>
      </w:r>
      <w:r>
        <w:rPr>
          <w:sz w:val="24"/>
        </w:rPr>
        <w:t>their</w:t>
      </w:r>
      <w:r>
        <w:rPr>
          <w:spacing w:val="-3"/>
          <w:sz w:val="24"/>
        </w:rPr>
        <w:t> </w:t>
      </w:r>
      <w:r>
        <w:rPr>
          <w:sz w:val="24"/>
        </w:rPr>
        <w:t>limitations, this</w:t>
      </w:r>
      <w:r>
        <w:rPr>
          <w:spacing w:val="-3"/>
          <w:sz w:val="24"/>
        </w:rPr>
        <w:t> </w:t>
      </w:r>
      <w:r>
        <w:rPr>
          <w:sz w:val="24"/>
        </w:rPr>
        <w:t>collection</w:t>
      </w:r>
      <w:r>
        <w:rPr>
          <w:spacing w:val="-3"/>
          <w:sz w:val="24"/>
        </w:rPr>
        <w:t> </w:t>
      </w:r>
      <w:r>
        <w:rPr>
          <w:sz w:val="24"/>
        </w:rPr>
        <w:t>of</w:t>
      </w:r>
      <w:r>
        <w:rPr>
          <w:spacing w:val="-3"/>
          <w:sz w:val="24"/>
        </w:rPr>
        <w:t> </w:t>
      </w:r>
      <w:r>
        <w:rPr>
          <w:sz w:val="24"/>
        </w:rPr>
        <w:t>interviews</w:t>
      </w:r>
      <w:r>
        <w:rPr>
          <w:spacing w:val="-3"/>
          <w:sz w:val="24"/>
        </w:rPr>
        <w:t> </w:t>
      </w:r>
      <w:r>
        <w:rPr>
          <w:sz w:val="24"/>
        </w:rPr>
        <w:t>and</w:t>
      </w:r>
      <w:r>
        <w:rPr>
          <w:spacing w:val="-3"/>
          <w:sz w:val="24"/>
        </w:rPr>
        <w:t> </w:t>
      </w:r>
      <w:r>
        <w:rPr>
          <w:sz w:val="24"/>
        </w:rPr>
        <w:t>articles</w:t>
      </w:r>
      <w:r>
        <w:rPr>
          <w:spacing w:val="-3"/>
          <w:sz w:val="24"/>
        </w:rPr>
        <w:t> </w:t>
      </w:r>
      <w:r>
        <w:rPr>
          <w:sz w:val="24"/>
        </w:rPr>
        <w:t>by</w:t>
      </w:r>
      <w:r>
        <w:rPr>
          <w:spacing w:val="-3"/>
          <w:sz w:val="24"/>
        </w:rPr>
        <w:t> </w:t>
      </w:r>
      <w:r>
        <w:rPr>
          <w:sz w:val="24"/>
        </w:rPr>
        <w:t>and</w:t>
      </w:r>
      <w:r>
        <w:rPr>
          <w:spacing w:val="-3"/>
          <w:sz w:val="24"/>
        </w:rPr>
        <w:t> </w:t>
      </w:r>
      <w:r>
        <w:rPr>
          <w:sz w:val="24"/>
        </w:rPr>
        <w:t>about Michael Sandel’s work on this topic is a great place to start.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3"/>
        </w:rPr>
      </w:pPr>
      <w:r>
        <w:rPr/>
        <mc:AlternateContent>
          <mc:Choice Requires="wps">
            <w:drawing>
              <wp:anchor distT="0" distB="0" distL="0" distR="0" allowOverlap="1" layoutInCell="1" locked="0" behindDoc="1" simplePos="0" relativeHeight="487665152">
                <wp:simplePos x="0" y="0"/>
                <wp:positionH relativeFrom="page">
                  <wp:posOffset>899998</wp:posOffset>
                </wp:positionH>
                <wp:positionV relativeFrom="paragraph">
                  <wp:posOffset>214156</wp:posOffset>
                </wp:positionV>
                <wp:extent cx="2389505" cy="1270"/>
                <wp:effectExtent l="0" t="0" r="0" b="0"/>
                <wp:wrapTopAndBottom/>
                <wp:docPr id="368" name="Graphic 368"/>
                <wp:cNvGraphicFramePr>
                  <a:graphicFrameLocks/>
                </wp:cNvGraphicFramePr>
                <a:graphic>
                  <a:graphicData uri="http://schemas.microsoft.com/office/word/2010/wordprocessingShape">
                    <wps:wsp>
                      <wps:cNvPr id="368" name="Graphic 368"/>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16.862696pt;width:188.15pt;height:.1pt;mso-position-horizontal-relative:page;mso-position-vertical-relative:paragraph;z-index:-15651328;mso-wrap-distance-left:0;mso-wrap-distance-right:0" id="docshape330" coordorigin="1417,337" coordsize="3763,0" path="m1417,337l5179,337e" filled="false" stroked="true" strokeweight=".398pt" strokecolor="#000000">
                <v:path arrowok="t"/>
                <v:stroke dashstyle="solid"/>
                <w10:wrap type="topAndBottom"/>
              </v:shape>
            </w:pict>
          </mc:Fallback>
        </mc:AlternateContent>
      </w:r>
    </w:p>
    <w:p>
      <w:pPr>
        <w:spacing w:line="254" w:lineRule="exact" w:before="9"/>
        <w:ind w:left="766" w:right="0" w:firstLine="0"/>
        <w:jc w:val="left"/>
        <w:rPr>
          <w:sz w:val="20"/>
        </w:rPr>
      </w:pPr>
      <w:r>
        <w:rPr>
          <w:rFonts w:ascii="Eras Medium ITC"/>
          <w:spacing w:val="-2"/>
          <w:position w:val="7"/>
          <w:sz w:val="14"/>
        </w:rPr>
        <w:t>8</w:t>
      </w:r>
      <w:bookmarkStart w:name="_bookmark126" w:id="169"/>
      <w:bookmarkEnd w:id="169"/>
      <w:r>
        <w:rPr>
          <w:rFonts w:ascii="Eras Medium ITC"/>
          <w:spacing w:val="10"/>
          <w:position w:val="7"/>
          <w:sz w:val="14"/>
        </w:rPr>
      </w:r>
      <w:hyperlink r:id="rId137">
        <w:r>
          <w:rPr>
            <w:spacing w:val="-2"/>
            <w:sz w:val="20"/>
          </w:rPr>
          <w:t>https://www.theguardian.com/books/2017/apr/10/new-age-ayn-rand-conquered-trump-white-house-</w:t>
        </w:r>
      </w:hyperlink>
    </w:p>
    <w:p>
      <w:pPr>
        <w:spacing w:line="239" w:lineRule="exact" w:before="0"/>
        <w:ind w:left="497" w:right="0" w:firstLine="0"/>
        <w:jc w:val="left"/>
        <w:rPr>
          <w:sz w:val="20"/>
        </w:rPr>
      </w:pPr>
      <w:bookmarkStart w:name="_bookmark127" w:id="170"/>
      <w:bookmarkEnd w:id="170"/>
      <w:r>
        <w:rPr/>
      </w:r>
      <w:hyperlink r:id="rId137">
        <w:r>
          <w:rPr>
            <w:spacing w:val="-4"/>
            <w:sz w:val="20"/>
          </w:rPr>
          <w:t>silicon-</w:t>
        </w:r>
        <w:r>
          <w:rPr>
            <w:spacing w:val="-2"/>
            <w:sz w:val="20"/>
          </w:rPr>
          <w:t>valley</w:t>
        </w:r>
      </w:hyperlink>
    </w:p>
    <w:p>
      <w:pPr>
        <w:spacing w:line="254" w:lineRule="exact" w:before="0"/>
        <w:ind w:left="766" w:right="0" w:firstLine="0"/>
        <w:jc w:val="left"/>
        <w:rPr>
          <w:sz w:val="20"/>
        </w:rPr>
      </w:pPr>
      <w:r>
        <w:rPr>
          <w:rFonts w:ascii="Eras Medium ITC"/>
          <w:spacing w:val="-2"/>
          <w:position w:val="7"/>
          <w:sz w:val="14"/>
        </w:rPr>
        <w:t>9</w:t>
      </w:r>
      <w:hyperlink r:id="rId138">
        <w:r>
          <w:rPr>
            <w:spacing w:val="-2"/>
            <w:sz w:val="20"/>
          </w:rPr>
          <w:t>https://scholar.harvard.edu/sandel/markets-morals</w:t>
        </w:r>
      </w:hyperlink>
    </w:p>
    <w:p>
      <w:pPr>
        <w:spacing w:after="0" w:line="254" w:lineRule="exact"/>
        <w:jc w:val="left"/>
        <w:rPr>
          <w:sz w:val="20"/>
        </w:rPr>
        <w:sectPr>
          <w:headerReference w:type="default" r:id="rId136"/>
          <w:pgSz w:w="12240" w:h="15840"/>
          <w:pgMar w:header="0" w:footer="0" w:top="680" w:bottom="280" w:left="920" w:right="1000"/>
        </w:sectPr>
      </w:pPr>
    </w:p>
    <w:p>
      <w:pPr>
        <w:pStyle w:val="BodyText"/>
        <w:rPr>
          <w:sz w:val="20"/>
        </w:rPr>
      </w:pPr>
    </w:p>
    <w:p>
      <w:pPr>
        <w:pStyle w:val="BodyText"/>
        <w:spacing w:before="2"/>
        <w:rPr>
          <w:sz w:val="15"/>
        </w:rPr>
      </w:pPr>
    </w:p>
    <w:p>
      <w:pPr>
        <w:pStyle w:val="Heading1"/>
        <w:rPr>
          <w:i/>
        </w:rPr>
      </w:pPr>
      <w:r>
        <w:rPr/>
        <mc:AlternateContent>
          <mc:Choice Requires="wps">
            <w:drawing>
              <wp:anchor distT="0" distB="0" distL="0" distR="0" allowOverlap="1" layoutInCell="1" locked="0" behindDoc="1" simplePos="0" relativeHeight="484938240">
                <wp:simplePos x="0" y="0"/>
                <wp:positionH relativeFrom="page">
                  <wp:posOffset>899998</wp:posOffset>
                </wp:positionH>
                <wp:positionV relativeFrom="paragraph">
                  <wp:posOffset>688134</wp:posOffset>
                </wp:positionV>
                <wp:extent cx="5972810" cy="888365"/>
                <wp:effectExtent l="0" t="0" r="0" b="0"/>
                <wp:wrapNone/>
                <wp:docPr id="369" name="Graphic 369"/>
                <wp:cNvGraphicFramePr>
                  <a:graphicFrameLocks/>
                </wp:cNvGraphicFramePr>
                <a:graphic>
                  <a:graphicData uri="http://schemas.microsoft.com/office/word/2010/wordprocessingShape">
                    <wps:wsp>
                      <wps:cNvPr id="369" name="Graphic 369"/>
                      <wps:cNvSpPr/>
                      <wps:spPr>
                        <a:xfrm>
                          <a:off x="0" y="0"/>
                          <a:ext cx="5972810" cy="888365"/>
                        </a:xfrm>
                        <a:custGeom>
                          <a:avLst/>
                          <a:gdLst/>
                          <a:ahLst/>
                          <a:cxnLst/>
                          <a:rect l="l" t="t" r="r" b="b"/>
                          <a:pathLst>
                            <a:path w="5972810" h="888365">
                              <a:moveTo>
                                <a:pt x="5972403" y="0"/>
                              </a:moveTo>
                              <a:lnTo>
                                <a:pt x="0" y="0"/>
                              </a:lnTo>
                              <a:lnTo>
                                <a:pt x="0" y="440740"/>
                              </a:lnTo>
                              <a:lnTo>
                                <a:pt x="0" y="506107"/>
                              </a:lnTo>
                              <a:lnTo>
                                <a:pt x="0" y="888136"/>
                              </a:lnTo>
                              <a:lnTo>
                                <a:pt x="5972403" y="888136"/>
                              </a:lnTo>
                              <a:lnTo>
                                <a:pt x="5972403" y="506107"/>
                              </a:lnTo>
                              <a:lnTo>
                                <a:pt x="5972403" y="440740"/>
                              </a:lnTo>
                              <a:lnTo>
                                <a:pt x="5972403" y="0"/>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style="position:absolute;margin-left:70.866005pt;margin-top:54.18383pt;width:470.3pt;height:69.95pt;mso-position-horizontal-relative:page;mso-position-vertical-relative:paragraph;z-index:-18378240" id="docshape331" coordorigin="1417,1084" coordsize="9406,1399" path="m10823,1084l1417,1084,1417,1778,1417,1881,1417,2482,10823,2482,10823,1881,10823,1778,10823,1084xe" filled="true" fillcolor="#d8d8d8" stroked="false">
                <v:path arrowok="t"/>
                <v:fill type="solid"/>
                <w10:wrap type="none"/>
              </v:shape>
            </w:pict>
          </mc:Fallback>
        </mc:AlternateContent>
      </w:r>
      <w:bookmarkStart w:name="Social Contract Theory" w:id="171"/>
      <w:bookmarkEnd w:id="171"/>
      <w:r>
        <w:rPr>
          <w:i w:val="0"/>
        </w:rPr>
      </w:r>
      <w:bookmarkStart w:name="_bookmark128" w:id="172"/>
      <w:bookmarkEnd w:id="172"/>
      <w:r>
        <w:rPr>
          <w:i w:val="0"/>
        </w:rPr>
      </w:r>
      <w:r>
        <w:rPr>
          <w:i/>
          <w:color w:val="7F7F7F"/>
          <w:w w:val="100"/>
        </w:rPr>
        <w:t>7</w:t>
      </w:r>
    </w:p>
    <w:p>
      <w:pPr>
        <w:pStyle w:val="Heading4"/>
        <w:ind w:left="6034"/>
      </w:pPr>
      <w:r>
        <w:rPr>
          <w:w w:val="85"/>
        </w:rPr>
        <w:t>Social</w:t>
      </w:r>
      <w:r>
        <w:rPr>
          <w:spacing w:val="-6"/>
          <w:w w:val="85"/>
        </w:rPr>
        <w:t> </w:t>
      </w:r>
      <w:r>
        <w:rPr>
          <w:w w:val="85"/>
        </w:rPr>
        <w:t>Contract</w:t>
      </w:r>
      <w:r>
        <w:rPr>
          <w:spacing w:val="-4"/>
          <w:w w:val="85"/>
        </w:rPr>
        <w:t> </w:t>
      </w:r>
      <w:r>
        <w:rPr>
          <w:spacing w:val="-2"/>
          <w:w w:val="85"/>
        </w:rPr>
        <w:t>Theory</w: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4"/>
        <w:rPr>
          <w:rFonts w:ascii="Arial Black"/>
          <w:sz w:val="17"/>
        </w:rPr>
      </w:pPr>
      <w:r>
        <w:rPr/>
        <w:drawing>
          <wp:anchor distT="0" distB="0" distL="0" distR="0" allowOverlap="1" layoutInCell="1" locked="0" behindDoc="1" simplePos="0" relativeHeight="487665664">
            <wp:simplePos x="0" y="0"/>
            <wp:positionH relativeFrom="page">
              <wp:posOffset>2393073</wp:posOffset>
            </wp:positionH>
            <wp:positionV relativeFrom="paragraph">
              <wp:posOffset>170043</wp:posOffset>
            </wp:positionV>
            <wp:extent cx="2987040" cy="2240279"/>
            <wp:effectExtent l="0" t="0" r="0" b="0"/>
            <wp:wrapTopAndBottom/>
            <wp:docPr id="370" name="Image 370"/>
            <wp:cNvGraphicFramePr>
              <a:graphicFrameLocks/>
            </wp:cNvGraphicFramePr>
            <a:graphic>
              <a:graphicData uri="http://schemas.openxmlformats.org/drawingml/2006/picture">
                <pic:pic>
                  <pic:nvPicPr>
                    <pic:cNvPr id="370" name="Image 370"/>
                    <pic:cNvPicPr/>
                  </pic:nvPicPr>
                  <pic:blipFill>
                    <a:blip r:embed="rId140" cstate="print"/>
                    <a:stretch>
                      <a:fillRect/>
                    </a:stretch>
                  </pic:blipFill>
                  <pic:spPr>
                    <a:xfrm>
                      <a:off x="0" y="0"/>
                      <a:ext cx="2987040" cy="2240279"/>
                    </a:xfrm>
                    <a:prstGeom prst="rect">
                      <a:avLst/>
                    </a:prstGeom>
                  </pic:spPr>
                </pic:pic>
              </a:graphicData>
            </a:graphic>
          </wp:anchor>
        </w:drawing>
      </w:r>
    </w:p>
    <w:p>
      <w:pPr>
        <w:pStyle w:val="BodyText"/>
        <w:rPr>
          <w:rFonts w:ascii="Arial Black"/>
        </w:rPr>
      </w:pPr>
    </w:p>
    <w:p>
      <w:pPr>
        <w:spacing w:before="118"/>
        <w:ind w:left="1769" w:right="1689" w:firstLine="0"/>
        <w:jc w:val="center"/>
        <w:rPr>
          <w:sz w:val="16"/>
        </w:rPr>
      </w:pPr>
      <w:r>
        <w:rPr>
          <w:w w:val="105"/>
          <w:sz w:val="16"/>
        </w:rPr>
        <w:t>lyn0101</w:t>
      </w:r>
      <w:hyperlink w:history="true" w:anchor="_bookmark129">
        <w:r>
          <w:rPr>
            <w:rFonts w:ascii="Bookman Old Style"/>
            <w:b w:val="0"/>
            <w:w w:val="105"/>
            <w:position w:val="6"/>
            <w:sz w:val="12"/>
          </w:rPr>
          <w:t>1</w:t>
        </w:r>
      </w:hyperlink>
      <w:r>
        <w:rPr>
          <w:rFonts w:ascii="Bookman Old Style"/>
          <w:b w:val="0"/>
          <w:spacing w:val="21"/>
          <w:w w:val="105"/>
          <w:position w:val="6"/>
          <w:sz w:val="12"/>
        </w:rPr>
        <w:t> </w:t>
      </w:r>
      <w:r>
        <w:rPr>
          <w:w w:val="105"/>
          <w:sz w:val="16"/>
        </w:rPr>
        <w:t>at</w:t>
      </w:r>
      <w:r>
        <w:rPr>
          <w:spacing w:val="11"/>
          <w:w w:val="105"/>
          <w:sz w:val="16"/>
        </w:rPr>
        <w:t> </w:t>
      </w:r>
      <w:r>
        <w:rPr>
          <w:spacing w:val="-2"/>
          <w:w w:val="105"/>
          <w:sz w:val="16"/>
        </w:rPr>
        <w:t>Pixabay.com</w:t>
      </w:r>
    </w:p>
    <w:p>
      <w:pPr>
        <w:pStyle w:val="BodyText"/>
      </w:pPr>
    </w:p>
    <w:p>
      <w:pPr>
        <w:pStyle w:val="BodyText"/>
      </w:pPr>
    </w:p>
    <w:p>
      <w:pPr>
        <w:pStyle w:val="BodyText"/>
        <w:spacing w:before="12"/>
        <w:rPr>
          <w:sz w:val="35"/>
        </w:rPr>
      </w:pPr>
    </w:p>
    <w:p>
      <w:pPr>
        <w:spacing w:before="0"/>
        <w:ind w:left="364" w:right="416" w:firstLine="0"/>
        <w:jc w:val="right"/>
        <w:rPr>
          <w:i/>
          <w:sz w:val="24"/>
        </w:rPr>
      </w:pPr>
      <w:r>
        <w:rPr>
          <w:i/>
          <w:w w:val="105"/>
          <w:sz w:val="24"/>
        </w:rPr>
        <w:t>For</w:t>
      </w:r>
      <w:r>
        <w:rPr>
          <w:i/>
          <w:spacing w:val="9"/>
          <w:w w:val="105"/>
          <w:sz w:val="24"/>
        </w:rPr>
        <w:t> </w:t>
      </w:r>
      <w:r>
        <w:rPr>
          <w:i/>
          <w:w w:val="105"/>
          <w:sz w:val="24"/>
        </w:rPr>
        <w:t>it</w:t>
      </w:r>
      <w:r>
        <w:rPr>
          <w:i/>
          <w:spacing w:val="9"/>
          <w:w w:val="105"/>
          <w:sz w:val="24"/>
        </w:rPr>
        <w:t> </w:t>
      </w:r>
      <w:r>
        <w:rPr>
          <w:i/>
          <w:w w:val="105"/>
          <w:sz w:val="24"/>
        </w:rPr>
        <w:t>can</w:t>
      </w:r>
      <w:r>
        <w:rPr>
          <w:i/>
          <w:spacing w:val="9"/>
          <w:w w:val="105"/>
          <w:sz w:val="24"/>
        </w:rPr>
        <w:t> </w:t>
      </w:r>
      <w:r>
        <w:rPr>
          <w:i/>
          <w:w w:val="105"/>
          <w:sz w:val="24"/>
        </w:rPr>
        <w:t>never</w:t>
      </w:r>
      <w:r>
        <w:rPr>
          <w:i/>
          <w:spacing w:val="10"/>
          <w:w w:val="105"/>
          <w:sz w:val="24"/>
        </w:rPr>
        <w:t> </w:t>
      </w:r>
      <w:r>
        <w:rPr>
          <w:i/>
          <w:w w:val="105"/>
          <w:sz w:val="24"/>
        </w:rPr>
        <w:t>be</w:t>
      </w:r>
      <w:r>
        <w:rPr>
          <w:i/>
          <w:spacing w:val="9"/>
          <w:w w:val="105"/>
          <w:sz w:val="24"/>
        </w:rPr>
        <w:t> </w:t>
      </w:r>
      <w:r>
        <w:rPr>
          <w:i/>
          <w:w w:val="105"/>
          <w:sz w:val="24"/>
        </w:rPr>
        <w:t>that</w:t>
      </w:r>
      <w:r>
        <w:rPr>
          <w:i/>
          <w:spacing w:val="9"/>
          <w:w w:val="105"/>
          <w:sz w:val="24"/>
        </w:rPr>
        <w:t> </w:t>
      </w:r>
      <w:r>
        <w:rPr>
          <w:i/>
          <w:w w:val="105"/>
          <w:sz w:val="24"/>
        </w:rPr>
        <w:t>war</w:t>
      </w:r>
      <w:r>
        <w:rPr>
          <w:i/>
          <w:spacing w:val="9"/>
          <w:w w:val="105"/>
          <w:sz w:val="24"/>
        </w:rPr>
        <w:t> </w:t>
      </w:r>
      <w:r>
        <w:rPr>
          <w:i/>
          <w:w w:val="105"/>
          <w:sz w:val="24"/>
        </w:rPr>
        <w:t>shall</w:t>
      </w:r>
      <w:r>
        <w:rPr>
          <w:i/>
          <w:spacing w:val="10"/>
          <w:w w:val="105"/>
          <w:sz w:val="24"/>
        </w:rPr>
        <w:t> </w:t>
      </w:r>
      <w:r>
        <w:rPr>
          <w:i/>
          <w:w w:val="105"/>
          <w:sz w:val="24"/>
        </w:rPr>
        <w:t>preserve</w:t>
      </w:r>
      <w:r>
        <w:rPr>
          <w:i/>
          <w:spacing w:val="9"/>
          <w:w w:val="105"/>
          <w:sz w:val="24"/>
        </w:rPr>
        <w:t> </w:t>
      </w:r>
      <w:r>
        <w:rPr>
          <w:i/>
          <w:w w:val="105"/>
          <w:sz w:val="24"/>
        </w:rPr>
        <w:t>life,</w:t>
      </w:r>
      <w:r>
        <w:rPr>
          <w:i/>
          <w:spacing w:val="9"/>
          <w:w w:val="105"/>
          <w:sz w:val="24"/>
        </w:rPr>
        <w:t> </w:t>
      </w:r>
      <w:r>
        <w:rPr>
          <w:i/>
          <w:w w:val="105"/>
          <w:sz w:val="24"/>
        </w:rPr>
        <w:t>and</w:t>
      </w:r>
      <w:r>
        <w:rPr>
          <w:i/>
          <w:spacing w:val="9"/>
          <w:w w:val="105"/>
          <w:sz w:val="24"/>
        </w:rPr>
        <w:t> </w:t>
      </w:r>
      <w:r>
        <w:rPr>
          <w:i/>
          <w:w w:val="105"/>
          <w:sz w:val="24"/>
        </w:rPr>
        <w:t>peace</w:t>
      </w:r>
      <w:r>
        <w:rPr>
          <w:i/>
          <w:spacing w:val="10"/>
          <w:w w:val="105"/>
          <w:sz w:val="24"/>
        </w:rPr>
        <w:t> </w:t>
      </w:r>
      <w:r>
        <w:rPr>
          <w:i/>
          <w:w w:val="105"/>
          <w:sz w:val="24"/>
        </w:rPr>
        <w:t>destroy</w:t>
      </w:r>
      <w:r>
        <w:rPr>
          <w:i/>
          <w:spacing w:val="9"/>
          <w:w w:val="105"/>
          <w:sz w:val="24"/>
        </w:rPr>
        <w:t> </w:t>
      </w:r>
      <w:r>
        <w:rPr>
          <w:i/>
          <w:spacing w:val="-5"/>
          <w:w w:val="105"/>
          <w:sz w:val="24"/>
        </w:rPr>
        <w:t>it.</w:t>
      </w:r>
    </w:p>
    <w:p>
      <w:pPr>
        <w:spacing w:before="254"/>
        <w:ind w:left="364" w:right="415" w:firstLine="0"/>
        <w:jc w:val="right"/>
        <w:rPr>
          <w:i/>
          <w:sz w:val="24"/>
        </w:rPr>
      </w:pPr>
      <w:r>
        <w:rPr>
          <w:i/>
          <w:w w:val="105"/>
          <w:sz w:val="24"/>
        </w:rPr>
        <w:t>—Thomas</w:t>
      </w:r>
      <w:r>
        <w:rPr>
          <w:i/>
          <w:spacing w:val="3"/>
          <w:w w:val="105"/>
          <w:sz w:val="24"/>
        </w:rPr>
        <w:t> </w:t>
      </w:r>
      <w:r>
        <w:rPr>
          <w:i/>
          <w:w w:val="105"/>
          <w:sz w:val="24"/>
        </w:rPr>
        <w:t>Hobbes,</w:t>
      </w:r>
      <w:r>
        <w:rPr>
          <w:i/>
          <w:spacing w:val="3"/>
          <w:w w:val="105"/>
          <w:sz w:val="24"/>
        </w:rPr>
        <w:t> </w:t>
      </w:r>
      <w:r>
        <w:rPr>
          <w:i/>
          <w:spacing w:val="-2"/>
          <w:w w:val="105"/>
          <w:sz w:val="24"/>
        </w:rPr>
        <w:t>Leviathan</w:t>
      </w:r>
    </w:p>
    <w:p>
      <w:pPr>
        <w:pStyle w:val="BodyText"/>
        <w:spacing w:before="6"/>
        <w:rPr>
          <w:i/>
          <w:sz w:val="45"/>
        </w:rPr>
      </w:pPr>
    </w:p>
    <w:p>
      <w:pPr>
        <w:pStyle w:val="BodyText"/>
        <w:spacing w:line="213" w:lineRule="auto" w:before="1"/>
        <w:ind w:left="497" w:right="412"/>
        <w:jc w:val="both"/>
      </w:pPr>
      <w:r>
        <w:rPr>
          <w:rFonts w:ascii="Georgia" w:hAnsi="Georgia"/>
          <w:b/>
          <w:i/>
        </w:rPr>
        <w:t>At</w:t>
      </w:r>
      <w:r>
        <w:rPr>
          <w:rFonts w:ascii="Georgia" w:hAnsi="Georgia"/>
          <w:b/>
          <w:i/>
          <w:spacing w:val="-16"/>
        </w:rPr>
        <w:t> </w:t>
      </w:r>
      <w:r>
        <w:rPr>
          <w:rFonts w:ascii="Georgia" w:hAnsi="Georgia"/>
          <w:b/>
          <w:i/>
        </w:rPr>
        <w:t>this</w:t>
      </w:r>
      <w:r>
        <w:rPr>
          <w:rFonts w:ascii="Georgia" w:hAnsi="Georgia"/>
          <w:b/>
          <w:i/>
          <w:spacing w:val="-9"/>
        </w:rPr>
        <w:t> </w:t>
      </w:r>
      <w:r>
        <w:rPr>
          <w:rFonts w:ascii="Georgia" w:hAnsi="Georgia"/>
          <w:b/>
          <w:i/>
        </w:rPr>
        <w:t>point</w:t>
      </w:r>
      <w:r>
        <w:rPr>
          <w:rFonts w:ascii="Georgia" w:hAnsi="Georgia"/>
          <w:b/>
          <w:i/>
          <w:spacing w:val="-8"/>
        </w:rPr>
        <w:t> </w:t>
      </w:r>
      <w:r>
        <w:rPr>
          <w:rFonts w:ascii="Georgia" w:hAnsi="Georgia"/>
          <w:b/>
          <w:i/>
        </w:rPr>
        <w:t>we</w:t>
      </w:r>
      <w:r>
        <w:rPr>
          <w:rFonts w:ascii="Georgia" w:hAnsi="Georgia"/>
          <w:b/>
          <w:i/>
          <w:spacing w:val="-8"/>
        </w:rPr>
        <w:t> </w:t>
      </w:r>
      <w:r>
        <w:rPr>
          <w:rFonts w:ascii="Georgia" w:hAnsi="Georgia"/>
          <w:b/>
          <w:i/>
        </w:rPr>
        <w:t>have</w:t>
      </w:r>
      <w:r>
        <w:rPr>
          <w:rFonts w:ascii="Georgia" w:hAnsi="Georgia"/>
          <w:b/>
          <w:i/>
          <w:spacing w:val="-8"/>
        </w:rPr>
        <w:t> </w:t>
      </w:r>
      <w:r>
        <w:rPr>
          <w:rFonts w:ascii="Georgia" w:hAnsi="Georgia"/>
          <w:b/>
          <w:i/>
        </w:rPr>
        <w:t>considered</w:t>
      </w:r>
      <w:r>
        <w:rPr>
          <w:rFonts w:ascii="Georgia" w:hAnsi="Georgia"/>
          <w:b/>
          <w:i/>
          <w:spacing w:val="-11"/>
        </w:rPr>
        <w:t> </w:t>
      </w:r>
      <w:r>
        <w:rPr/>
        <w:t>five</w:t>
      </w:r>
      <w:r>
        <w:rPr>
          <w:spacing w:val="-15"/>
        </w:rPr>
        <w:t> </w:t>
      </w:r>
      <w:r>
        <w:rPr/>
        <w:t>different</w:t>
      </w:r>
      <w:r>
        <w:rPr>
          <w:spacing w:val="-15"/>
        </w:rPr>
        <w:t> </w:t>
      </w:r>
      <w:r>
        <w:rPr/>
        <w:t>approaches</w:t>
      </w:r>
      <w:r>
        <w:rPr>
          <w:spacing w:val="-15"/>
        </w:rPr>
        <w:t> </w:t>
      </w:r>
      <w:r>
        <w:rPr/>
        <w:t>to</w:t>
      </w:r>
      <w:r>
        <w:rPr>
          <w:spacing w:val="-15"/>
        </w:rPr>
        <w:t> </w:t>
      </w:r>
      <w:r>
        <w:rPr/>
        <w:t>understanding</w:t>
      </w:r>
      <w:r>
        <w:rPr>
          <w:spacing w:val="-15"/>
        </w:rPr>
        <w:t> </w:t>
      </w:r>
      <w:r>
        <w:rPr/>
        <w:t>and</w:t>
      </w:r>
      <w:r>
        <w:rPr>
          <w:spacing w:val="-15"/>
        </w:rPr>
        <w:t> </w:t>
      </w:r>
      <w:r>
        <w:rPr/>
        <w:t>ex- </w:t>
      </w:r>
      <w:r>
        <w:rPr>
          <w:spacing w:val="-2"/>
        </w:rPr>
        <w:t>plaining</w:t>
      </w:r>
      <w:r>
        <w:rPr>
          <w:spacing w:val="-13"/>
        </w:rPr>
        <w:t> </w:t>
      </w:r>
      <w:r>
        <w:rPr>
          <w:spacing w:val="-2"/>
        </w:rPr>
        <w:t>ethics</w:t>
      </w:r>
      <w:r>
        <w:rPr>
          <w:spacing w:val="-13"/>
        </w:rPr>
        <w:t> </w:t>
      </w:r>
      <w:r>
        <w:rPr>
          <w:spacing w:val="-2"/>
        </w:rPr>
        <w:t>–</w:t>
      </w:r>
      <w:r>
        <w:rPr>
          <w:spacing w:val="-13"/>
        </w:rPr>
        <w:t> </w:t>
      </w:r>
      <w:r>
        <w:rPr>
          <w:spacing w:val="-2"/>
        </w:rPr>
        <w:t>Relativism,</w:t>
      </w:r>
      <w:r>
        <w:rPr>
          <w:spacing w:val="-13"/>
        </w:rPr>
        <w:t> </w:t>
      </w:r>
      <w:r>
        <w:rPr>
          <w:spacing w:val="-2"/>
        </w:rPr>
        <w:t>Divine</w:t>
      </w:r>
      <w:r>
        <w:rPr>
          <w:spacing w:val="-13"/>
        </w:rPr>
        <w:t> </w:t>
      </w:r>
      <w:r>
        <w:rPr>
          <w:spacing w:val="-2"/>
        </w:rPr>
        <w:t>Command</w:t>
      </w:r>
      <w:r>
        <w:rPr>
          <w:spacing w:val="-13"/>
        </w:rPr>
        <w:t> </w:t>
      </w:r>
      <w:r>
        <w:rPr>
          <w:spacing w:val="-2"/>
        </w:rPr>
        <w:t>Theory,</w:t>
      </w:r>
      <w:r>
        <w:rPr>
          <w:spacing w:val="-12"/>
        </w:rPr>
        <w:t> </w:t>
      </w:r>
      <w:r>
        <w:rPr>
          <w:spacing w:val="-2"/>
        </w:rPr>
        <w:t>Natural</w:t>
      </w:r>
      <w:r>
        <w:rPr>
          <w:spacing w:val="-13"/>
        </w:rPr>
        <w:t> </w:t>
      </w:r>
      <w:r>
        <w:rPr>
          <w:spacing w:val="-2"/>
        </w:rPr>
        <w:t>Law</w:t>
      </w:r>
      <w:r>
        <w:rPr>
          <w:spacing w:val="-13"/>
        </w:rPr>
        <w:t> </w:t>
      </w:r>
      <w:r>
        <w:rPr>
          <w:spacing w:val="-2"/>
        </w:rPr>
        <w:t>Theory,</w:t>
      </w:r>
      <w:r>
        <w:rPr>
          <w:spacing w:val="-13"/>
        </w:rPr>
        <w:t> </w:t>
      </w:r>
      <w:r>
        <w:rPr>
          <w:spacing w:val="-2"/>
        </w:rPr>
        <w:t>Psychological </w:t>
      </w:r>
      <w:r>
        <w:rPr/>
        <w:t>and</w:t>
      </w:r>
      <w:r>
        <w:rPr>
          <w:spacing w:val="-12"/>
        </w:rPr>
        <w:t> </w:t>
      </w:r>
      <w:r>
        <w:rPr/>
        <w:t>Ethical</w:t>
      </w:r>
      <w:r>
        <w:rPr>
          <w:spacing w:val="-13"/>
        </w:rPr>
        <w:t> </w:t>
      </w:r>
      <w:r>
        <w:rPr/>
        <w:t>Egoism.</w:t>
      </w:r>
      <w:r>
        <w:rPr>
          <w:spacing w:val="7"/>
        </w:rPr>
        <w:t> </w:t>
      </w:r>
      <w:r>
        <w:rPr/>
        <w:t>Each</w:t>
      </w:r>
      <w:r>
        <w:rPr>
          <w:spacing w:val="-13"/>
        </w:rPr>
        <w:t> </w:t>
      </w:r>
      <w:r>
        <w:rPr/>
        <w:t>of</w:t>
      </w:r>
      <w:r>
        <w:rPr>
          <w:spacing w:val="-12"/>
        </w:rPr>
        <w:t> </w:t>
      </w:r>
      <w:r>
        <w:rPr/>
        <w:t>these</w:t>
      </w:r>
      <w:r>
        <w:rPr>
          <w:spacing w:val="-12"/>
        </w:rPr>
        <w:t> </w:t>
      </w:r>
      <w:r>
        <w:rPr/>
        <w:t>at</w:t>
      </w:r>
      <w:r>
        <w:rPr>
          <w:spacing w:val="-12"/>
        </w:rPr>
        <w:t> </w:t>
      </w:r>
      <w:r>
        <w:rPr/>
        <w:t>first</w:t>
      </w:r>
      <w:r>
        <w:rPr>
          <w:spacing w:val="-13"/>
        </w:rPr>
        <w:t> </w:t>
      </w:r>
      <w:r>
        <w:rPr/>
        <w:t>might</w:t>
      </w:r>
      <w:r>
        <w:rPr>
          <w:spacing w:val="-12"/>
        </w:rPr>
        <w:t> </w:t>
      </w:r>
      <w:r>
        <w:rPr/>
        <w:t>have</w:t>
      </w:r>
      <w:r>
        <w:rPr>
          <w:spacing w:val="-12"/>
        </w:rPr>
        <w:t> </w:t>
      </w:r>
      <w:r>
        <w:rPr/>
        <w:t>seemed</w:t>
      </w:r>
      <w:r>
        <w:rPr>
          <w:spacing w:val="-12"/>
        </w:rPr>
        <w:t> </w:t>
      </w:r>
      <w:r>
        <w:rPr/>
        <w:t>to</w:t>
      </w:r>
      <w:r>
        <w:rPr>
          <w:spacing w:val="-13"/>
        </w:rPr>
        <w:t> </w:t>
      </w:r>
      <w:r>
        <w:rPr/>
        <w:t>offer</w:t>
      </w:r>
      <w:r>
        <w:rPr>
          <w:spacing w:val="-12"/>
        </w:rPr>
        <w:t> </w:t>
      </w:r>
      <w:r>
        <w:rPr/>
        <w:t>a</w:t>
      </w:r>
      <w:r>
        <w:rPr>
          <w:spacing w:val="-13"/>
        </w:rPr>
        <w:t> </w:t>
      </w:r>
      <w:r>
        <w:rPr/>
        <w:t>reasonable</w:t>
      </w:r>
      <w:r>
        <w:rPr>
          <w:spacing w:val="-12"/>
        </w:rPr>
        <w:t> </w:t>
      </w:r>
      <w:r>
        <w:rPr/>
        <w:t>account </w:t>
      </w:r>
      <w:r>
        <w:rPr>
          <w:spacing w:val="-6"/>
        </w:rPr>
        <w:t>of the origins and nature of moral principles, or in the case of egoism of why moral principles </w:t>
      </w:r>
      <w:r>
        <w:rPr>
          <w:spacing w:val="-2"/>
        </w:rPr>
        <w:t>are</w:t>
      </w:r>
      <w:r>
        <w:rPr>
          <w:spacing w:val="-5"/>
        </w:rPr>
        <w:t> </w:t>
      </w:r>
      <w:r>
        <w:rPr>
          <w:spacing w:val="-2"/>
        </w:rPr>
        <w:t>best</w:t>
      </w:r>
      <w:r>
        <w:rPr>
          <w:spacing w:val="-5"/>
        </w:rPr>
        <w:t> </w:t>
      </w:r>
      <w:r>
        <w:rPr>
          <w:spacing w:val="-2"/>
        </w:rPr>
        <w:t>ignored.</w:t>
      </w:r>
      <w:r>
        <w:rPr>
          <w:spacing w:val="16"/>
        </w:rPr>
        <w:t> </w:t>
      </w:r>
      <w:r>
        <w:rPr>
          <w:spacing w:val="-2"/>
        </w:rPr>
        <w:t>But</w:t>
      </w:r>
      <w:r>
        <w:rPr>
          <w:spacing w:val="-5"/>
        </w:rPr>
        <w:t> </w:t>
      </w:r>
      <w:r>
        <w:rPr>
          <w:spacing w:val="-2"/>
        </w:rPr>
        <w:t>then</w:t>
      </w:r>
      <w:r>
        <w:rPr>
          <w:spacing w:val="-5"/>
        </w:rPr>
        <w:t> </w:t>
      </w:r>
      <w:r>
        <w:rPr>
          <w:spacing w:val="-2"/>
        </w:rPr>
        <w:t>each</w:t>
      </w:r>
      <w:r>
        <w:rPr>
          <w:spacing w:val="-5"/>
        </w:rPr>
        <w:t> </w:t>
      </w:r>
      <w:r>
        <w:rPr>
          <w:spacing w:val="-2"/>
        </w:rPr>
        <w:t>also</w:t>
      </w:r>
      <w:r>
        <w:rPr>
          <w:spacing w:val="-5"/>
        </w:rPr>
        <w:t> </w:t>
      </w:r>
      <w:r>
        <w:rPr>
          <w:spacing w:val="-2"/>
        </w:rPr>
        <w:t>turned</w:t>
      </w:r>
      <w:r>
        <w:rPr>
          <w:spacing w:val="-5"/>
        </w:rPr>
        <w:t> </w:t>
      </w:r>
      <w:r>
        <w:rPr>
          <w:spacing w:val="-2"/>
        </w:rPr>
        <w:t>out</w:t>
      </w:r>
      <w:r>
        <w:rPr>
          <w:spacing w:val="-5"/>
        </w:rPr>
        <w:t> </w:t>
      </w:r>
      <w:r>
        <w:rPr>
          <w:spacing w:val="-2"/>
        </w:rPr>
        <w:t>not</w:t>
      </w:r>
      <w:r>
        <w:rPr>
          <w:spacing w:val="-4"/>
        </w:rPr>
        <w:t> </w:t>
      </w:r>
      <w:r>
        <w:rPr>
          <w:spacing w:val="-2"/>
        </w:rPr>
        <w:t>to</w:t>
      </w:r>
      <w:r>
        <w:rPr>
          <w:spacing w:val="-5"/>
        </w:rPr>
        <w:t> </w:t>
      </w:r>
      <w:r>
        <w:rPr>
          <w:spacing w:val="-2"/>
        </w:rPr>
        <w:t>hold</w:t>
      </w:r>
      <w:r>
        <w:rPr>
          <w:spacing w:val="-5"/>
        </w:rPr>
        <w:t> </w:t>
      </w:r>
      <w:r>
        <w:rPr>
          <w:spacing w:val="-2"/>
        </w:rPr>
        <w:t>up</w:t>
      </w:r>
      <w:r>
        <w:rPr>
          <w:spacing w:val="-5"/>
        </w:rPr>
        <w:t> </w:t>
      </w:r>
      <w:r>
        <w:rPr>
          <w:spacing w:val="-2"/>
        </w:rPr>
        <w:t>very</w:t>
      </w:r>
      <w:r>
        <w:rPr>
          <w:spacing w:val="-5"/>
        </w:rPr>
        <w:t> </w:t>
      </w:r>
      <w:r>
        <w:rPr>
          <w:spacing w:val="-2"/>
        </w:rPr>
        <w:t>well</w:t>
      </w:r>
      <w:r>
        <w:rPr>
          <w:spacing w:val="-5"/>
        </w:rPr>
        <w:t> </w:t>
      </w:r>
      <w:r>
        <w:rPr>
          <w:spacing w:val="-2"/>
        </w:rPr>
        <w:t>to</w:t>
      </w:r>
      <w:r>
        <w:rPr>
          <w:spacing w:val="-5"/>
        </w:rPr>
        <w:t> </w:t>
      </w:r>
      <w:r>
        <w:rPr>
          <w:spacing w:val="-2"/>
        </w:rPr>
        <w:t>critical</w:t>
      </w:r>
      <w:r>
        <w:rPr>
          <w:spacing w:val="-5"/>
        </w:rPr>
        <w:t> </w:t>
      </w:r>
      <w:r>
        <w:rPr>
          <w:spacing w:val="-2"/>
        </w:rPr>
        <w:t>analysis.</w:t>
      </w:r>
    </w:p>
    <w:p>
      <w:pPr>
        <w:pStyle w:val="BodyText"/>
        <w:spacing w:before="3"/>
        <w:rPr>
          <w:sz w:val="11"/>
        </w:rPr>
      </w:pPr>
      <w:r>
        <w:rPr/>
        <mc:AlternateContent>
          <mc:Choice Requires="wps">
            <w:drawing>
              <wp:anchor distT="0" distB="0" distL="0" distR="0" allowOverlap="1" layoutInCell="1" locked="0" behindDoc="1" simplePos="0" relativeHeight="487666176">
                <wp:simplePos x="0" y="0"/>
                <wp:positionH relativeFrom="page">
                  <wp:posOffset>899998</wp:posOffset>
                </wp:positionH>
                <wp:positionV relativeFrom="paragraph">
                  <wp:posOffset>111944</wp:posOffset>
                </wp:positionV>
                <wp:extent cx="2389505" cy="1270"/>
                <wp:effectExtent l="0" t="0" r="0" b="0"/>
                <wp:wrapTopAndBottom/>
                <wp:docPr id="371" name="Graphic 371"/>
                <wp:cNvGraphicFramePr>
                  <a:graphicFrameLocks/>
                </wp:cNvGraphicFramePr>
                <a:graphic>
                  <a:graphicData uri="http://schemas.microsoft.com/office/word/2010/wordprocessingShape">
                    <wps:wsp>
                      <wps:cNvPr id="371" name="Graphic 371"/>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8.814565pt;width:188.15pt;height:.1pt;mso-position-horizontal-relative:page;mso-position-vertical-relative:paragraph;z-index:-15650304;mso-wrap-distance-left:0;mso-wrap-distance-right:0" id="docshape332" coordorigin="1417,176" coordsize="3763,0" path="m1417,176l5179,176e" filled="false" stroked="true" strokeweight=".398pt" strokecolor="#000000">
                <v:path arrowok="t"/>
                <v:stroke dashstyle="solid"/>
                <w10:wrap type="topAndBottom"/>
              </v:shape>
            </w:pict>
          </mc:Fallback>
        </mc:AlternateContent>
      </w:r>
    </w:p>
    <w:p>
      <w:pPr>
        <w:spacing w:before="9"/>
        <w:ind w:left="766" w:right="0" w:firstLine="0"/>
        <w:jc w:val="left"/>
        <w:rPr>
          <w:sz w:val="20"/>
        </w:rPr>
      </w:pPr>
      <w:r>
        <w:rPr>
          <w:rFonts w:ascii="Eras Medium ITC"/>
          <w:position w:val="7"/>
          <w:sz w:val="14"/>
        </w:rPr>
        <w:t>1</w:t>
      </w:r>
      <w:bookmarkStart w:name="_bookmark129" w:id="173"/>
      <w:bookmarkEnd w:id="173"/>
      <w:r>
        <w:rPr>
          <w:rFonts w:ascii="Eras Medium ITC"/>
          <w:spacing w:val="10"/>
          <w:position w:val="7"/>
          <w:sz w:val="14"/>
        </w:rPr>
      </w:r>
      <w:hyperlink r:id="rId141">
        <w:r>
          <w:rPr>
            <w:sz w:val="20"/>
          </w:rPr>
          <w:t>https://pixabay.com/users/lynn0101-</w:t>
        </w:r>
        <w:r>
          <w:rPr>
            <w:spacing w:val="-2"/>
            <w:sz w:val="20"/>
          </w:rPr>
          <w:t>8308820/</w:t>
        </w:r>
      </w:hyperlink>
    </w:p>
    <w:p>
      <w:pPr>
        <w:pStyle w:val="BodyText"/>
        <w:spacing w:before="6"/>
        <w:rPr>
          <w:sz w:val="12"/>
        </w:rPr>
      </w:pPr>
    </w:p>
    <w:p>
      <w:pPr>
        <w:pStyle w:val="BodyText"/>
        <w:spacing w:before="118"/>
        <w:ind w:left="1769" w:right="1689"/>
        <w:jc w:val="center"/>
      </w:pPr>
      <w:r>
        <w:rPr>
          <w:spacing w:val="-5"/>
        </w:rPr>
        <w:t>94</w:t>
      </w:r>
    </w:p>
    <w:p>
      <w:pPr>
        <w:spacing w:after="0"/>
        <w:jc w:val="center"/>
        <w:sectPr>
          <w:headerReference w:type="even" r:id="rId139"/>
          <w:pgSz w:w="12240" w:h="15840"/>
          <w:pgMar w:header="0" w:footer="0" w:top="1820" w:bottom="280" w:left="920" w:right="1000"/>
        </w:sectPr>
      </w:pPr>
    </w:p>
    <w:p>
      <w:pPr>
        <w:pStyle w:val="BodyText"/>
        <w:spacing w:before="89"/>
        <w:ind w:left="364" w:right="415"/>
        <w:jc w:val="right"/>
      </w:pPr>
      <w:r>
        <w:rPr>
          <w:spacing w:val="-5"/>
        </w:rPr>
        <w:t>95</w:t>
      </w:r>
    </w:p>
    <w:p>
      <w:pPr>
        <w:pStyle w:val="BodyText"/>
        <w:spacing w:before="2"/>
        <w:rPr>
          <w:sz w:val="25"/>
        </w:rPr>
      </w:pPr>
    </w:p>
    <w:p>
      <w:pPr>
        <w:pStyle w:val="BodyText"/>
        <w:spacing w:line="213" w:lineRule="auto"/>
        <w:ind w:left="497" w:right="415"/>
        <w:jc w:val="both"/>
      </w:pPr>
      <w:r>
        <w:rPr>
          <w:spacing w:val="-4"/>
        </w:rPr>
        <w:t>Let’s</w:t>
      </w:r>
      <w:r>
        <w:rPr>
          <w:spacing w:val="-8"/>
        </w:rPr>
        <w:t> </w:t>
      </w:r>
      <w:r>
        <w:rPr>
          <w:spacing w:val="-4"/>
        </w:rPr>
        <w:t>briefly</w:t>
      </w:r>
      <w:r>
        <w:rPr>
          <w:spacing w:val="-8"/>
        </w:rPr>
        <w:t> </w:t>
      </w:r>
      <w:r>
        <w:rPr>
          <w:spacing w:val="-4"/>
        </w:rPr>
        <w:t>look</w:t>
      </w:r>
      <w:r>
        <w:rPr>
          <w:spacing w:val="-8"/>
        </w:rPr>
        <w:t> </w:t>
      </w:r>
      <w:r>
        <w:rPr>
          <w:spacing w:val="-4"/>
        </w:rPr>
        <w:t>back</w:t>
      </w:r>
      <w:r>
        <w:rPr>
          <w:spacing w:val="-8"/>
        </w:rPr>
        <w:t> </w:t>
      </w:r>
      <w:r>
        <w:rPr>
          <w:spacing w:val="-4"/>
        </w:rPr>
        <w:t>at</w:t>
      </w:r>
      <w:r>
        <w:rPr>
          <w:spacing w:val="-8"/>
        </w:rPr>
        <w:t> </w:t>
      </w:r>
      <w:r>
        <w:rPr>
          <w:spacing w:val="-4"/>
        </w:rPr>
        <w:t>what</w:t>
      </w:r>
      <w:r>
        <w:rPr>
          <w:spacing w:val="-8"/>
        </w:rPr>
        <w:t> </w:t>
      </w:r>
      <w:r>
        <w:rPr>
          <w:spacing w:val="-4"/>
        </w:rPr>
        <w:t>went</w:t>
      </w:r>
      <w:r>
        <w:rPr>
          <w:spacing w:val="-8"/>
        </w:rPr>
        <w:t> </w:t>
      </w:r>
      <w:r>
        <w:rPr>
          <w:spacing w:val="-4"/>
        </w:rPr>
        <w:t>wrong</w:t>
      </w:r>
      <w:r>
        <w:rPr>
          <w:spacing w:val="-8"/>
        </w:rPr>
        <w:t> </w:t>
      </w:r>
      <w:r>
        <w:rPr>
          <w:spacing w:val="-4"/>
        </w:rPr>
        <w:t>in</w:t>
      </w:r>
      <w:r>
        <w:rPr>
          <w:spacing w:val="-8"/>
        </w:rPr>
        <w:t> </w:t>
      </w:r>
      <w:r>
        <w:rPr>
          <w:spacing w:val="-4"/>
        </w:rPr>
        <w:t>each</w:t>
      </w:r>
      <w:r>
        <w:rPr>
          <w:spacing w:val="-8"/>
        </w:rPr>
        <w:t> </w:t>
      </w:r>
      <w:r>
        <w:rPr>
          <w:spacing w:val="-4"/>
        </w:rPr>
        <w:t>case,</w:t>
      </w:r>
      <w:r>
        <w:rPr>
          <w:spacing w:val="-6"/>
        </w:rPr>
        <w:t> </w:t>
      </w:r>
      <w:r>
        <w:rPr>
          <w:spacing w:val="-4"/>
        </w:rPr>
        <w:t>since</w:t>
      </w:r>
      <w:r>
        <w:rPr>
          <w:spacing w:val="-7"/>
        </w:rPr>
        <w:t> </w:t>
      </w:r>
      <w:r>
        <w:rPr>
          <w:spacing w:val="-4"/>
        </w:rPr>
        <w:t>maybe</w:t>
      </w:r>
      <w:r>
        <w:rPr>
          <w:spacing w:val="-8"/>
        </w:rPr>
        <w:t> </w:t>
      </w:r>
      <w:r>
        <w:rPr>
          <w:spacing w:val="-4"/>
        </w:rPr>
        <w:t>that</w:t>
      </w:r>
      <w:r>
        <w:rPr>
          <w:spacing w:val="-8"/>
        </w:rPr>
        <w:t> </w:t>
      </w:r>
      <w:r>
        <w:rPr>
          <w:spacing w:val="-4"/>
        </w:rPr>
        <w:t>might</w:t>
      </w:r>
      <w:r>
        <w:rPr>
          <w:spacing w:val="-8"/>
        </w:rPr>
        <w:t> </w:t>
      </w:r>
      <w:r>
        <w:rPr>
          <w:spacing w:val="-4"/>
        </w:rPr>
        <w:t>help</w:t>
      </w:r>
      <w:r>
        <w:rPr>
          <w:spacing w:val="-8"/>
        </w:rPr>
        <w:t> </w:t>
      </w:r>
      <w:r>
        <w:rPr>
          <w:spacing w:val="-4"/>
        </w:rPr>
        <w:t>us</w:t>
      </w:r>
      <w:r>
        <w:rPr>
          <w:spacing w:val="-7"/>
        </w:rPr>
        <w:t> </w:t>
      </w:r>
      <w:r>
        <w:rPr>
          <w:spacing w:val="-4"/>
        </w:rPr>
        <w:t>find </w:t>
      </w:r>
      <w:r>
        <w:rPr/>
        <w:t>a</w:t>
      </w:r>
      <w:r>
        <w:rPr>
          <w:spacing w:val="-7"/>
        </w:rPr>
        <w:t> </w:t>
      </w:r>
      <w:r>
        <w:rPr/>
        <w:t>way</w:t>
      </w:r>
      <w:r>
        <w:rPr>
          <w:spacing w:val="-7"/>
        </w:rPr>
        <w:t> </w:t>
      </w:r>
      <w:r>
        <w:rPr/>
        <w:t>to</w:t>
      </w:r>
      <w:r>
        <w:rPr>
          <w:spacing w:val="-7"/>
        </w:rPr>
        <w:t> </w:t>
      </w:r>
      <w:r>
        <w:rPr/>
        <w:t>move</w:t>
      </w:r>
      <w:r>
        <w:rPr>
          <w:spacing w:val="-7"/>
        </w:rPr>
        <w:t> </w:t>
      </w:r>
      <w:r>
        <w:rPr/>
        <w:t>forward</w:t>
      </w:r>
      <w:r>
        <w:rPr>
          <w:spacing w:val="-7"/>
        </w:rPr>
        <w:t> </w:t>
      </w:r>
      <w:r>
        <w:rPr/>
        <w:t>in</w:t>
      </w:r>
      <w:r>
        <w:rPr>
          <w:spacing w:val="-7"/>
        </w:rPr>
        <w:t> </w:t>
      </w:r>
      <w:r>
        <w:rPr/>
        <w:t>our</w:t>
      </w:r>
      <w:r>
        <w:rPr>
          <w:spacing w:val="-7"/>
        </w:rPr>
        <w:t> </w:t>
      </w:r>
      <w:r>
        <w:rPr/>
        <w:t>quest</w:t>
      </w:r>
      <w:r>
        <w:rPr>
          <w:spacing w:val="-7"/>
        </w:rPr>
        <w:t> </w:t>
      </w:r>
      <w:r>
        <w:rPr/>
        <w:t>to</w:t>
      </w:r>
      <w:r>
        <w:rPr>
          <w:spacing w:val="-7"/>
        </w:rPr>
        <w:t> </w:t>
      </w:r>
      <w:r>
        <w:rPr/>
        <w:t>find</w:t>
      </w:r>
      <w:r>
        <w:rPr>
          <w:spacing w:val="-7"/>
        </w:rPr>
        <w:t> </w:t>
      </w:r>
      <w:r>
        <w:rPr/>
        <w:t>a</w:t>
      </w:r>
      <w:r>
        <w:rPr>
          <w:spacing w:val="-7"/>
        </w:rPr>
        <w:t> </w:t>
      </w:r>
      <w:r>
        <w:rPr/>
        <w:t>basis</w:t>
      </w:r>
      <w:r>
        <w:rPr>
          <w:spacing w:val="-7"/>
        </w:rPr>
        <w:t> </w:t>
      </w:r>
      <w:r>
        <w:rPr/>
        <w:t>for</w:t>
      </w:r>
      <w:r>
        <w:rPr>
          <w:spacing w:val="-7"/>
        </w:rPr>
        <w:t> </w:t>
      </w:r>
      <w:r>
        <w:rPr/>
        <w:t>morality</w:t>
      </w:r>
      <w:r>
        <w:rPr>
          <w:spacing w:val="-7"/>
        </w:rPr>
        <w:t> </w:t>
      </w:r>
      <w:r>
        <w:rPr/>
        <w:t>and</w:t>
      </w:r>
      <w:r>
        <w:rPr>
          <w:spacing w:val="-7"/>
        </w:rPr>
        <w:t> </w:t>
      </w:r>
      <w:r>
        <w:rPr/>
        <w:t>ethics.</w:t>
      </w:r>
    </w:p>
    <w:p>
      <w:pPr>
        <w:pStyle w:val="BodyText"/>
        <w:spacing w:line="213" w:lineRule="auto" w:before="107"/>
        <w:ind w:left="497" w:right="414"/>
        <w:jc w:val="both"/>
      </w:pPr>
      <w:r>
        <w:rPr>
          <w:rFonts w:ascii="Georgia" w:hAnsi="Georgia"/>
          <w:b/>
          <w:i/>
          <w:spacing w:val="-4"/>
        </w:rPr>
        <w:t>Relativism</w:t>
      </w:r>
      <w:r>
        <w:rPr>
          <w:rFonts w:ascii="Georgia" w:hAnsi="Georgia"/>
          <w:b/>
          <w:i/>
          <w:spacing w:val="8"/>
        </w:rPr>
        <w:t> </w:t>
      </w:r>
      <w:r>
        <w:rPr>
          <w:rFonts w:ascii="Georgia" w:hAnsi="Georgia"/>
          <w:b/>
          <w:i/>
          <w:spacing w:val="-4"/>
        </w:rPr>
        <w:t>claimed</w:t>
      </w:r>
      <w:r>
        <w:rPr>
          <w:rFonts w:ascii="Georgia" w:hAnsi="Georgia"/>
          <w:b/>
          <w:i/>
        </w:rPr>
        <w:t> </w:t>
      </w:r>
      <w:r>
        <w:rPr>
          <w:spacing w:val="-4"/>
        </w:rPr>
        <w:t>that</w:t>
      </w:r>
      <w:r>
        <w:rPr>
          <w:spacing w:val="-7"/>
        </w:rPr>
        <w:t> </w:t>
      </w:r>
      <w:r>
        <w:rPr>
          <w:spacing w:val="-4"/>
        </w:rPr>
        <w:t>morality</w:t>
      </w:r>
      <w:r>
        <w:rPr>
          <w:spacing w:val="-7"/>
        </w:rPr>
        <w:t> </w:t>
      </w:r>
      <w:r>
        <w:rPr>
          <w:spacing w:val="-4"/>
        </w:rPr>
        <w:t>is</w:t>
      </w:r>
      <w:r>
        <w:rPr>
          <w:spacing w:val="-7"/>
        </w:rPr>
        <w:t> </w:t>
      </w:r>
      <w:r>
        <w:rPr>
          <w:spacing w:val="-4"/>
        </w:rPr>
        <w:t>nothing</w:t>
      </w:r>
      <w:r>
        <w:rPr>
          <w:spacing w:val="-7"/>
        </w:rPr>
        <w:t> </w:t>
      </w:r>
      <w:r>
        <w:rPr>
          <w:spacing w:val="-4"/>
        </w:rPr>
        <w:t>but</w:t>
      </w:r>
      <w:r>
        <w:rPr>
          <w:spacing w:val="-7"/>
        </w:rPr>
        <w:t> </w:t>
      </w:r>
      <w:r>
        <w:rPr>
          <w:spacing w:val="-4"/>
        </w:rPr>
        <w:t>a</w:t>
      </w:r>
      <w:r>
        <w:rPr>
          <w:spacing w:val="-7"/>
        </w:rPr>
        <w:t> </w:t>
      </w:r>
      <w:r>
        <w:rPr>
          <w:spacing w:val="-4"/>
        </w:rPr>
        <w:t>set</w:t>
      </w:r>
      <w:r>
        <w:rPr>
          <w:spacing w:val="-7"/>
        </w:rPr>
        <w:t> </w:t>
      </w:r>
      <w:r>
        <w:rPr>
          <w:spacing w:val="-4"/>
        </w:rPr>
        <w:t>of</w:t>
      </w:r>
      <w:r>
        <w:rPr>
          <w:spacing w:val="-7"/>
        </w:rPr>
        <w:t> </w:t>
      </w:r>
      <w:r>
        <w:rPr>
          <w:spacing w:val="-4"/>
        </w:rPr>
        <w:t>culturally</w:t>
      </w:r>
      <w:r>
        <w:rPr>
          <w:spacing w:val="-7"/>
        </w:rPr>
        <w:t> </w:t>
      </w:r>
      <w:r>
        <w:rPr>
          <w:spacing w:val="-4"/>
        </w:rPr>
        <w:t>dictated</w:t>
      </w:r>
      <w:r>
        <w:rPr>
          <w:spacing w:val="-7"/>
        </w:rPr>
        <w:t> </w:t>
      </w:r>
      <w:r>
        <w:rPr>
          <w:spacing w:val="-4"/>
        </w:rPr>
        <w:t>rules</w:t>
      </w:r>
      <w:r>
        <w:rPr>
          <w:spacing w:val="-7"/>
        </w:rPr>
        <w:t> </w:t>
      </w:r>
      <w:r>
        <w:rPr>
          <w:spacing w:val="-4"/>
        </w:rPr>
        <w:t>and</w:t>
      </w:r>
      <w:r>
        <w:rPr>
          <w:spacing w:val="-7"/>
        </w:rPr>
        <w:t> </w:t>
      </w:r>
      <w:r>
        <w:rPr>
          <w:spacing w:val="-4"/>
        </w:rPr>
        <w:t>that </w:t>
      </w:r>
      <w:r>
        <w:rPr/>
        <w:t>as</w:t>
      </w:r>
      <w:r>
        <w:rPr>
          <w:spacing w:val="-11"/>
        </w:rPr>
        <w:t> </w:t>
      </w:r>
      <w:r>
        <w:rPr/>
        <w:t>a</w:t>
      </w:r>
      <w:r>
        <w:rPr>
          <w:spacing w:val="-11"/>
        </w:rPr>
        <w:t> </w:t>
      </w:r>
      <w:r>
        <w:rPr/>
        <w:t>result</w:t>
      </w:r>
      <w:r>
        <w:rPr>
          <w:spacing w:val="-11"/>
        </w:rPr>
        <w:t> </w:t>
      </w:r>
      <w:r>
        <w:rPr/>
        <w:t>of</w:t>
      </w:r>
      <w:r>
        <w:rPr>
          <w:spacing w:val="-11"/>
        </w:rPr>
        <w:t> </w:t>
      </w:r>
      <w:r>
        <w:rPr/>
        <w:t>this,</w:t>
      </w:r>
      <w:r>
        <w:rPr>
          <w:spacing w:val="-10"/>
        </w:rPr>
        <w:t> </w:t>
      </w:r>
      <w:r>
        <w:rPr/>
        <w:t>that</w:t>
      </w:r>
      <w:r>
        <w:rPr>
          <w:spacing w:val="-11"/>
        </w:rPr>
        <w:t> </w:t>
      </w:r>
      <w:r>
        <w:rPr/>
        <w:t>there</w:t>
      </w:r>
      <w:r>
        <w:rPr>
          <w:spacing w:val="-11"/>
        </w:rPr>
        <w:t> </w:t>
      </w:r>
      <w:r>
        <w:rPr/>
        <w:t>are</w:t>
      </w:r>
      <w:r>
        <w:rPr>
          <w:spacing w:val="-11"/>
        </w:rPr>
        <w:t> </w:t>
      </w:r>
      <w:r>
        <w:rPr/>
        <w:t>no</w:t>
      </w:r>
      <w:r>
        <w:rPr>
          <w:spacing w:val="-11"/>
        </w:rPr>
        <w:t> </w:t>
      </w:r>
      <w:r>
        <w:rPr/>
        <w:t>moral</w:t>
      </w:r>
      <w:r>
        <w:rPr>
          <w:spacing w:val="-11"/>
        </w:rPr>
        <w:t> </w:t>
      </w:r>
      <w:r>
        <w:rPr/>
        <w:t>universals.</w:t>
      </w:r>
      <w:r>
        <w:rPr>
          <w:spacing w:val="11"/>
        </w:rPr>
        <w:t> </w:t>
      </w:r>
      <w:r>
        <w:rPr/>
        <w:t>Even</w:t>
      </w:r>
      <w:r>
        <w:rPr>
          <w:spacing w:val="-11"/>
        </w:rPr>
        <w:t> </w:t>
      </w:r>
      <w:r>
        <w:rPr/>
        <w:t>if</w:t>
      </w:r>
      <w:r>
        <w:rPr>
          <w:spacing w:val="-11"/>
        </w:rPr>
        <w:t> </w:t>
      </w:r>
      <w:r>
        <w:rPr/>
        <w:t>relativism</w:t>
      </w:r>
      <w:r>
        <w:rPr>
          <w:spacing w:val="-11"/>
        </w:rPr>
        <w:t> </w:t>
      </w:r>
      <w:r>
        <w:rPr/>
        <w:t>may</w:t>
      </w:r>
      <w:r>
        <w:rPr>
          <w:spacing w:val="-11"/>
        </w:rPr>
        <w:t> </w:t>
      </w:r>
      <w:r>
        <w:rPr/>
        <w:t>seem</w:t>
      </w:r>
      <w:r>
        <w:rPr>
          <w:spacing w:val="-11"/>
        </w:rPr>
        <w:t> </w:t>
      </w:r>
      <w:r>
        <w:rPr/>
        <w:t>obvious to some people, in the end, it seems to overstate its case.</w:t>
      </w:r>
      <w:r>
        <w:rPr>
          <w:spacing w:val="40"/>
        </w:rPr>
        <w:t> </w:t>
      </w:r>
      <w:r>
        <w:rPr/>
        <w:t>Is there really no such thing as something</w:t>
      </w:r>
      <w:r>
        <w:rPr>
          <w:spacing w:val="-15"/>
        </w:rPr>
        <w:t> </w:t>
      </w:r>
      <w:r>
        <w:rPr/>
        <w:t>that</w:t>
      </w:r>
      <w:r>
        <w:rPr>
          <w:spacing w:val="-15"/>
        </w:rPr>
        <w:t> </w:t>
      </w:r>
      <w:r>
        <w:rPr/>
        <w:t>is</w:t>
      </w:r>
      <w:r>
        <w:rPr>
          <w:spacing w:val="-15"/>
        </w:rPr>
        <w:t> </w:t>
      </w:r>
      <w:r>
        <w:rPr/>
        <w:t>just</w:t>
      </w:r>
      <w:r>
        <w:rPr>
          <w:spacing w:val="-15"/>
        </w:rPr>
        <w:t> </w:t>
      </w:r>
      <w:r>
        <w:rPr/>
        <w:t>plain</w:t>
      </w:r>
      <w:r>
        <w:rPr>
          <w:spacing w:val="-15"/>
        </w:rPr>
        <w:t> </w:t>
      </w:r>
      <w:r>
        <w:rPr/>
        <w:t>wrong?</w:t>
      </w:r>
      <w:r>
        <w:rPr>
          <w:spacing w:val="-15"/>
        </w:rPr>
        <w:t> </w:t>
      </w:r>
      <w:r>
        <w:rPr/>
        <w:t>And</w:t>
      </w:r>
      <w:r>
        <w:rPr>
          <w:spacing w:val="-15"/>
        </w:rPr>
        <w:t> </w:t>
      </w:r>
      <w:r>
        <w:rPr/>
        <w:t>does</w:t>
      </w:r>
      <w:r>
        <w:rPr>
          <w:spacing w:val="-15"/>
        </w:rPr>
        <w:t> </w:t>
      </w:r>
      <w:r>
        <w:rPr/>
        <w:t>relativism</w:t>
      </w:r>
      <w:r>
        <w:rPr>
          <w:spacing w:val="-15"/>
        </w:rPr>
        <w:t> </w:t>
      </w:r>
      <w:r>
        <w:rPr/>
        <w:t>really</w:t>
      </w:r>
      <w:r>
        <w:rPr>
          <w:spacing w:val="-15"/>
        </w:rPr>
        <w:t> </w:t>
      </w:r>
      <w:r>
        <w:rPr/>
        <w:t>succeed</w:t>
      </w:r>
      <w:r>
        <w:rPr>
          <w:spacing w:val="-15"/>
        </w:rPr>
        <w:t> </w:t>
      </w:r>
      <w:r>
        <w:rPr/>
        <w:t>in</w:t>
      </w:r>
      <w:r>
        <w:rPr>
          <w:spacing w:val="-15"/>
        </w:rPr>
        <w:t> </w:t>
      </w:r>
      <w:r>
        <w:rPr/>
        <w:t>establishing</w:t>
      </w:r>
      <w:r>
        <w:rPr>
          <w:spacing w:val="-15"/>
        </w:rPr>
        <w:t> </w:t>
      </w:r>
      <w:r>
        <w:rPr/>
        <w:t>that </w:t>
      </w:r>
      <w:r>
        <w:rPr>
          <w:spacing w:val="-2"/>
        </w:rPr>
        <w:t>there</w:t>
      </w:r>
      <w:r>
        <w:rPr>
          <w:spacing w:val="-8"/>
        </w:rPr>
        <w:t> </w:t>
      </w:r>
      <w:r>
        <w:rPr>
          <w:spacing w:val="-2"/>
        </w:rPr>
        <w:t>really</w:t>
      </w:r>
      <w:r>
        <w:rPr>
          <w:spacing w:val="-8"/>
        </w:rPr>
        <w:t> </w:t>
      </w:r>
      <w:r>
        <w:rPr>
          <w:spacing w:val="-2"/>
        </w:rPr>
        <w:t>are</w:t>
      </w:r>
      <w:r>
        <w:rPr>
          <w:spacing w:val="-8"/>
        </w:rPr>
        <w:t> </w:t>
      </w:r>
      <w:r>
        <w:rPr>
          <w:spacing w:val="-2"/>
        </w:rPr>
        <w:t>no</w:t>
      </w:r>
      <w:r>
        <w:rPr>
          <w:spacing w:val="-8"/>
        </w:rPr>
        <w:t> </w:t>
      </w:r>
      <w:r>
        <w:rPr>
          <w:spacing w:val="-2"/>
        </w:rPr>
        <w:t>universal</w:t>
      </w:r>
      <w:r>
        <w:rPr>
          <w:spacing w:val="-8"/>
        </w:rPr>
        <w:t> </w:t>
      </w:r>
      <w:r>
        <w:rPr>
          <w:spacing w:val="-2"/>
        </w:rPr>
        <w:t>rules</w:t>
      </w:r>
      <w:r>
        <w:rPr>
          <w:spacing w:val="-8"/>
        </w:rPr>
        <w:t> </w:t>
      </w:r>
      <w:r>
        <w:rPr>
          <w:spacing w:val="-2"/>
        </w:rPr>
        <w:t>underlying</w:t>
      </w:r>
      <w:r>
        <w:rPr>
          <w:spacing w:val="-8"/>
        </w:rPr>
        <w:t> </w:t>
      </w:r>
      <w:r>
        <w:rPr>
          <w:spacing w:val="-2"/>
        </w:rPr>
        <w:t>particular</w:t>
      </w:r>
      <w:r>
        <w:rPr>
          <w:spacing w:val="-8"/>
        </w:rPr>
        <w:t> </w:t>
      </w:r>
      <w:r>
        <w:rPr>
          <w:spacing w:val="-2"/>
        </w:rPr>
        <w:t>cultural</w:t>
      </w:r>
      <w:r>
        <w:rPr>
          <w:spacing w:val="-8"/>
        </w:rPr>
        <w:t> </w:t>
      </w:r>
      <w:r>
        <w:rPr>
          <w:spacing w:val="-2"/>
        </w:rPr>
        <w:t>norms.</w:t>
      </w:r>
      <w:r>
        <w:rPr>
          <w:spacing w:val="16"/>
        </w:rPr>
        <w:t> </w:t>
      </w:r>
      <w:r>
        <w:rPr>
          <w:spacing w:val="-2"/>
        </w:rPr>
        <w:t>If</w:t>
      </w:r>
      <w:r>
        <w:rPr>
          <w:spacing w:val="-8"/>
        </w:rPr>
        <w:t> </w:t>
      </w:r>
      <w:r>
        <w:rPr>
          <w:spacing w:val="-2"/>
        </w:rPr>
        <w:t>there</w:t>
      </w:r>
      <w:r>
        <w:rPr>
          <w:spacing w:val="-8"/>
        </w:rPr>
        <w:t> </w:t>
      </w:r>
      <w:r>
        <w:rPr>
          <w:spacing w:val="-2"/>
        </w:rPr>
        <w:t>are</w:t>
      </w:r>
      <w:r>
        <w:rPr>
          <w:spacing w:val="-8"/>
        </w:rPr>
        <w:t> </w:t>
      </w:r>
      <w:r>
        <w:rPr>
          <w:spacing w:val="-2"/>
        </w:rPr>
        <w:t>deeper common</w:t>
      </w:r>
      <w:r>
        <w:rPr>
          <w:spacing w:val="-15"/>
        </w:rPr>
        <w:t> </w:t>
      </w:r>
      <w:r>
        <w:rPr>
          <w:spacing w:val="-2"/>
        </w:rPr>
        <w:t>rules</w:t>
      </w:r>
      <w:r>
        <w:rPr>
          <w:spacing w:val="-13"/>
        </w:rPr>
        <w:t> </w:t>
      </w:r>
      <w:r>
        <w:rPr>
          <w:spacing w:val="-2"/>
        </w:rPr>
        <w:t>that</w:t>
      </w:r>
      <w:r>
        <w:rPr>
          <w:spacing w:val="-13"/>
        </w:rPr>
        <w:t> </w:t>
      </w:r>
      <w:r>
        <w:rPr>
          <w:spacing w:val="-2"/>
        </w:rPr>
        <w:t>transcend</w:t>
      </w:r>
      <w:r>
        <w:rPr>
          <w:spacing w:val="-13"/>
        </w:rPr>
        <w:t> </w:t>
      </w:r>
      <w:r>
        <w:rPr>
          <w:spacing w:val="-2"/>
        </w:rPr>
        <w:t>cultures,</w:t>
      </w:r>
      <w:r>
        <w:rPr>
          <w:spacing w:val="-13"/>
        </w:rPr>
        <w:t> </w:t>
      </w:r>
      <w:r>
        <w:rPr>
          <w:spacing w:val="-2"/>
        </w:rPr>
        <w:t>the</w:t>
      </w:r>
      <w:r>
        <w:rPr>
          <w:spacing w:val="-13"/>
        </w:rPr>
        <w:t> </w:t>
      </w:r>
      <w:r>
        <w:rPr>
          <w:spacing w:val="-2"/>
        </w:rPr>
        <w:t>relativistic</w:t>
      </w:r>
      <w:r>
        <w:rPr>
          <w:spacing w:val="-13"/>
        </w:rPr>
        <w:t> </w:t>
      </w:r>
      <w:r>
        <w:rPr>
          <w:spacing w:val="-2"/>
        </w:rPr>
        <w:t>claim</w:t>
      </w:r>
      <w:r>
        <w:rPr>
          <w:spacing w:val="-13"/>
        </w:rPr>
        <w:t> </w:t>
      </w:r>
      <w:r>
        <w:rPr>
          <w:spacing w:val="-2"/>
        </w:rPr>
        <w:t>that</w:t>
      </w:r>
      <w:r>
        <w:rPr>
          <w:spacing w:val="-13"/>
        </w:rPr>
        <w:t> </w:t>
      </w:r>
      <w:r>
        <w:rPr>
          <w:spacing w:val="-2"/>
        </w:rPr>
        <w:t>particular</w:t>
      </w:r>
      <w:r>
        <w:rPr>
          <w:spacing w:val="-13"/>
        </w:rPr>
        <w:t> </w:t>
      </w:r>
      <w:r>
        <w:rPr>
          <w:spacing w:val="-2"/>
        </w:rPr>
        <w:t>cultural</w:t>
      </w:r>
      <w:r>
        <w:rPr>
          <w:spacing w:val="-13"/>
        </w:rPr>
        <w:t> </w:t>
      </w:r>
      <w:r>
        <w:rPr>
          <w:spacing w:val="-2"/>
        </w:rPr>
        <w:t>rules</w:t>
      </w:r>
      <w:r>
        <w:rPr>
          <w:spacing w:val="-13"/>
        </w:rPr>
        <w:t> </w:t>
      </w:r>
      <w:r>
        <w:rPr>
          <w:spacing w:val="-2"/>
        </w:rPr>
        <w:t>are </w:t>
      </w:r>
      <w:r>
        <w:rPr>
          <w:spacing w:val="-4"/>
        </w:rPr>
        <w:t>binding</w:t>
      </w:r>
      <w:r>
        <w:rPr>
          <w:spacing w:val="-11"/>
        </w:rPr>
        <w:t> </w:t>
      </w:r>
      <w:r>
        <w:rPr>
          <w:spacing w:val="-4"/>
        </w:rPr>
        <w:t>on</w:t>
      </w:r>
      <w:r>
        <w:rPr>
          <w:spacing w:val="-11"/>
        </w:rPr>
        <w:t> </w:t>
      </w:r>
      <w:r>
        <w:rPr>
          <w:spacing w:val="-4"/>
        </w:rPr>
        <w:t>us</w:t>
      </w:r>
      <w:r>
        <w:rPr>
          <w:spacing w:val="-11"/>
        </w:rPr>
        <w:t> </w:t>
      </w:r>
      <w:r>
        <w:rPr>
          <w:spacing w:val="-4"/>
        </w:rPr>
        <w:t>because</w:t>
      </w:r>
      <w:r>
        <w:rPr>
          <w:spacing w:val="-11"/>
        </w:rPr>
        <w:t> </w:t>
      </w:r>
      <w:r>
        <w:rPr>
          <w:spacing w:val="-4"/>
        </w:rPr>
        <w:t>there</w:t>
      </w:r>
      <w:r>
        <w:rPr>
          <w:spacing w:val="-11"/>
        </w:rPr>
        <w:t> </w:t>
      </w:r>
      <w:r>
        <w:rPr>
          <w:spacing w:val="-4"/>
        </w:rPr>
        <w:t>are</w:t>
      </w:r>
      <w:r>
        <w:rPr>
          <w:spacing w:val="-11"/>
        </w:rPr>
        <w:t> </w:t>
      </w:r>
      <w:r>
        <w:rPr>
          <w:spacing w:val="-4"/>
        </w:rPr>
        <w:t>no</w:t>
      </w:r>
      <w:r>
        <w:rPr>
          <w:spacing w:val="-11"/>
        </w:rPr>
        <w:t> </w:t>
      </w:r>
      <w:r>
        <w:rPr>
          <w:spacing w:val="-4"/>
        </w:rPr>
        <w:t>others</w:t>
      </w:r>
      <w:r>
        <w:rPr>
          <w:spacing w:val="-11"/>
        </w:rPr>
        <w:t> </w:t>
      </w:r>
      <w:r>
        <w:rPr>
          <w:spacing w:val="-4"/>
        </w:rPr>
        <w:t>would</w:t>
      </w:r>
      <w:r>
        <w:rPr>
          <w:spacing w:val="-11"/>
        </w:rPr>
        <w:t> </w:t>
      </w:r>
      <w:r>
        <w:rPr>
          <w:spacing w:val="-4"/>
        </w:rPr>
        <w:t>lose</w:t>
      </w:r>
      <w:r>
        <w:rPr>
          <w:spacing w:val="-11"/>
        </w:rPr>
        <w:t> </w:t>
      </w:r>
      <w:r>
        <w:rPr>
          <w:spacing w:val="-4"/>
        </w:rPr>
        <w:t>its</w:t>
      </w:r>
      <w:r>
        <w:rPr>
          <w:spacing w:val="-11"/>
        </w:rPr>
        <w:t> </w:t>
      </w:r>
      <w:r>
        <w:rPr>
          <w:spacing w:val="-4"/>
        </w:rPr>
        <w:t>force.</w:t>
      </w:r>
      <w:r>
        <w:rPr>
          <w:spacing w:val="12"/>
        </w:rPr>
        <w:t> </w:t>
      </w:r>
      <w:r>
        <w:rPr>
          <w:spacing w:val="-4"/>
        </w:rPr>
        <w:t>And</w:t>
      </w:r>
      <w:r>
        <w:rPr>
          <w:spacing w:val="-11"/>
        </w:rPr>
        <w:t> </w:t>
      </w:r>
      <w:r>
        <w:rPr>
          <w:spacing w:val="-4"/>
        </w:rPr>
        <w:t>finally,</w:t>
      </w:r>
      <w:r>
        <w:rPr>
          <w:spacing w:val="-9"/>
        </w:rPr>
        <w:t> </w:t>
      </w:r>
      <w:r>
        <w:rPr>
          <w:spacing w:val="-4"/>
        </w:rPr>
        <w:t>relativism</w:t>
      </w:r>
      <w:r>
        <w:rPr>
          <w:spacing w:val="-11"/>
        </w:rPr>
        <w:t> </w:t>
      </w:r>
      <w:r>
        <w:rPr>
          <w:spacing w:val="-4"/>
        </w:rPr>
        <w:t>fails</w:t>
      </w:r>
      <w:r>
        <w:rPr>
          <w:spacing w:val="-11"/>
        </w:rPr>
        <w:t> </w:t>
      </w:r>
      <w:r>
        <w:rPr>
          <w:spacing w:val="-4"/>
        </w:rPr>
        <w:t>to </w:t>
      </w:r>
      <w:r>
        <w:rPr/>
        <w:t>provide</w:t>
      </w:r>
      <w:r>
        <w:rPr>
          <w:spacing w:val="-13"/>
        </w:rPr>
        <w:t> </w:t>
      </w:r>
      <w:r>
        <w:rPr/>
        <w:t>a</w:t>
      </w:r>
      <w:r>
        <w:rPr>
          <w:spacing w:val="-13"/>
        </w:rPr>
        <w:t> </w:t>
      </w:r>
      <w:r>
        <w:rPr/>
        <w:t>convincing</w:t>
      </w:r>
      <w:r>
        <w:rPr>
          <w:spacing w:val="-13"/>
        </w:rPr>
        <w:t> </w:t>
      </w:r>
      <w:r>
        <w:rPr/>
        <w:t>answer</w:t>
      </w:r>
      <w:r>
        <w:rPr>
          <w:spacing w:val="-13"/>
        </w:rPr>
        <w:t> </w:t>
      </w:r>
      <w:r>
        <w:rPr/>
        <w:t>to</w:t>
      </w:r>
      <w:r>
        <w:rPr>
          <w:spacing w:val="-13"/>
        </w:rPr>
        <w:t> </w:t>
      </w:r>
      <w:r>
        <w:rPr/>
        <w:t>the</w:t>
      </w:r>
      <w:r>
        <w:rPr>
          <w:spacing w:val="-13"/>
        </w:rPr>
        <w:t> </w:t>
      </w:r>
      <w:r>
        <w:rPr/>
        <w:t>question</w:t>
      </w:r>
      <w:r>
        <w:rPr>
          <w:spacing w:val="-13"/>
        </w:rPr>
        <w:t> </w:t>
      </w:r>
      <w:r>
        <w:rPr/>
        <w:t>“Why</w:t>
      </w:r>
      <w:r>
        <w:rPr>
          <w:spacing w:val="-13"/>
        </w:rPr>
        <w:t> </w:t>
      </w:r>
      <w:r>
        <w:rPr/>
        <w:t>should</w:t>
      </w:r>
      <w:r>
        <w:rPr>
          <w:spacing w:val="-13"/>
        </w:rPr>
        <w:t> </w:t>
      </w:r>
      <w:r>
        <w:rPr/>
        <w:t>I</w:t>
      </w:r>
      <w:r>
        <w:rPr>
          <w:spacing w:val="-13"/>
        </w:rPr>
        <w:t> </w:t>
      </w:r>
      <w:r>
        <w:rPr/>
        <w:t>listen</w:t>
      </w:r>
      <w:r>
        <w:rPr>
          <w:spacing w:val="-13"/>
        </w:rPr>
        <w:t> </w:t>
      </w:r>
      <w:r>
        <w:rPr/>
        <w:t>to</w:t>
      </w:r>
      <w:r>
        <w:rPr>
          <w:spacing w:val="-13"/>
        </w:rPr>
        <w:t> </w:t>
      </w:r>
      <w:r>
        <w:rPr/>
        <w:t>what</w:t>
      </w:r>
      <w:r>
        <w:rPr>
          <w:spacing w:val="-13"/>
        </w:rPr>
        <w:t> </w:t>
      </w:r>
      <w:r>
        <w:rPr/>
        <w:t>my</w:t>
      </w:r>
      <w:r>
        <w:rPr>
          <w:spacing w:val="-13"/>
        </w:rPr>
        <w:t> </w:t>
      </w:r>
      <w:r>
        <w:rPr/>
        <w:t>culture</w:t>
      </w:r>
      <w:r>
        <w:rPr>
          <w:spacing w:val="-13"/>
        </w:rPr>
        <w:t> </w:t>
      </w:r>
      <w:r>
        <w:rPr/>
        <w:t>tells me I should or shouldn’t do?”</w:t>
      </w:r>
    </w:p>
    <w:p>
      <w:pPr>
        <w:pStyle w:val="BodyText"/>
        <w:spacing w:line="213" w:lineRule="auto" w:before="112"/>
        <w:ind w:left="497" w:right="413"/>
        <w:jc w:val="both"/>
      </w:pPr>
      <w:r>
        <w:rPr>
          <w:rFonts w:ascii="Georgia" w:hAnsi="Georgia"/>
          <w:b/>
          <w:i/>
        </w:rPr>
        <w:t>Divine Command Theory, </w:t>
      </w:r>
      <w:r>
        <w:rPr/>
        <w:t>on the other hand, appealed directly to an authority that supposedly</w:t>
      </w:r>
      <w:r>
        <w:rPr>
          <w:spacing w:val="-10"/>
        </w:rPr>
        <w:t> </w:t>
      </w:r>
      <w:r>
        <w:rPr/>
        <w:t>commands</w:t>
      </w:r>
      <w:r>
        <w:rPr>
          <w:spacing w:val="-10"/>
        </w:rPr>
        <w:t> </w:t>
      </w:r>
      <w:r>
        <w:rPr/>
        <w:t>universal</w:t>
      </w:r>
      <w:r>
        <w:rPr>
          <w:spacing w:val="-10"/>
        </w:rPr>
        <w:t> </w:t>
      </w:r>
      <w:r>
        <w:rPr/>
        <w:t>assent,</w:t>
      </w:r>
      <w:r>
        <w:rPr>
          <w:spacing w:val="-8"/>
        </w:rPr>
        <w:t> </w:t>
      </w:r>
      <w:r>
        <w:rPr/>
        <w:t>God,</w:t>
      </w:r>
      <w:r>
        <w:rPr>
          <w:spacing w:val="-8"/>
        </w:rPr>
        <w:t> </w:t>
      </w:r>
      <w:r>
        <w:rPr/>
        <w:t>as</w:t>
      </w:r>
      <w:r>
        <w:rPr>
          <w:spacing w:val="-10"/>
        </w:rPr>
        <w:t> </w:t>
      </w:r>
      <w:r>
        <w:rPr/>
        <w:t>the</w:t>
      </w:r>
      <w:r>
        <w:rPr>
          <w:spacing w:val="-10"/>
        </w:rPr>
        <w:t> </w:t>
      </w:r>
      <w:r>
        <w:rPr/>
        <w:t>basis</w:t>
      </w:r>
      <w:r>
        <w:rPr>
          <w:spacing w:val="-10"/>
        </w:rPr>
        <w:t> </w:t>
      </w:r>
      <w:r>
        <w:rPr/>
        <w:t>for</w:t>
      </w:r>
      <w:r>
        <w:rPr>
          <w:spacing w:val="-10"/>
        </w:rPr>
        <w:t> </w:t>
      </w:r>
      <w:r>
        <w:rPr/>
        <w:t>moral</w:t>
      </w:r>
      <w:r>
        <w:rPr>
          <w:spacing w:val="-10"/>
        </w:rPr>
        <w:t> </w:t>
      </w:r>
      <w:r>
        <w:rPr/>
        <w:t>rules.</w:t>
      </w:r>
      <w:r>
        <w:rPr>
          <w:spacing w:val="19"/>
        </w:rPr>
        <w:t> </w:t>
      </w:r>
      <w:r>
        <w:rPr/>
        <w:t>But</w:t>
      </w:r>
      <w:r>
        <w:rPr>
          <w:spacing w:val="-10"/>
        </w:rPr>
        <w:t> </w:t>
      </w:r>
      <w:r>
        <w:rPr/>
        <w:t>this</w:t>
      </w:r>
      <w:r>
        <w:rPr>
          <w:spacing w:val="-10"/>
        </w:rPr>
        <w:t> </w:t>
      </w:r>
      <w:r>
        <w:rPr/>
        <w:t>theory ran</w:t>
      </w:r>
      <w:r>
        <w:rPr>
          <w:spacing w:val="-9"/>
        </w:rPr>
        <w:t> </w:t>
      </w:r>
      <w:r>
        <w:rPr/>
        <w:t>into</w:t>
      </w:r>
      <w:r>
        <w:rPr>
          <w:spacing w:val="-9"/>
        </w:rPr>
        <w:t> </w:t>
      </w:r>
      <w:r>
        <w:rPr/>
        <w:t>trouble</w:t>
      </w:r>
      <w:r>
        <w:rPr>
          <w:spacing w:val="-9"/>
        </w:rPr>
        <w:t> </w:t>
      </w:r>
      <w:r>
        <w:rPr/>
        <w:t>as</w:t>
      </w:r>
      <w:r>
        <w:rPr>
          <w:spacing w:val="-9"/>
        </w:rPr>
        <w:t> </w:t>
      </w:r>
      <w:r>
        <w:rPr/>
        <w:t>well,</w:t>
      </w:r>
      <w:r>
        <w:rPr>
          <w:spacing w:val="-8"/>
        </w:rPr>
        <w:t> </w:t>
      </w:r>
      <w:r>
        <w:rPr/>
        <w:t>since</w:t>
      </w:r>
      <w:r>
        <w:rPr>
          <w:spacing w:val="-9"/>
        </w:rPr>
        <w:t> </w:t>
      </w:r>
      <w:r>
        <w:rPr/>
        <w:t>it</w:t>
      </w:r>
      <w:r>
        <w:rPr>
          <w:spacing w:val="-9"/>
        </w:rPr>
        <w:t> </w:t>
      </w:r>
      <w:r>
        <w:rPr/>
        <w:t>rested</w:t>
      </w:r>
      <w:r>
        <w:rPr>
          <w:spacing w:val="-9"/>
        </w:rPr>
        <w:t> </w:t>
      </w:r>
      <w:r>
        <w:rPr/>
        <w:t>everything</w:t>
      </w:r>
      <w:r>
        <w:rPr>
          <w:spacing w:val="-9"/>
        </w:rPr>
        <w:t> </w:t>
      </w:r>
      <w:r>
        <w:rPr/>
        <w:t>on</w:t>
      </w:r>
      <w:r>
        <w:rPr>
          <w:spacing w:val="-9"/>
        </w:rPr>
        <w:t> </w:t>
      </w:r>
      <w:r>
        <w:rPr/>
        <w:t>an</w:t>
      </w:r>
      <w:r>
        <w:rPr>
          <w:spacing w:val="-9"/>
        </w:rPr>
        <w:t> </w:t>
      </w:r>
      <w:r>
        <w:rPr/>
        <w:t>appeal</w:t>
      </w:r>
      <w:r>
        <w:rPr>
          <w:spacing w:val="-9"/>
        </w:rPr>
        <w:t> </w:t>
      </w:r>
      <w:r>
        <w:rPr/>
        <w:t>to</w:t>
      </w:r>
      <w:r>
        <w:rPr>
          <w:spacing w:val="-9"/>
        </w:rPr>
        <w:t> </w:t>
      </w:r>
      <w:r>
        <w:rPr/>
        <w:t>authority.</w:t>
      </w:r>
      <w:r>
        <w:rPr>
          <w:spacing w:val="17"/>
        </w:rPr>
        <w:t> </w:t>
      </w:r>
      <w:r>
        <w:rPr/>
        <w:t>The</w:t>
      </w:r>
      <w:r>
        <w:rPr>
          <w:spacing w:val="-9"/>
        </w:rPr>
        <w:t> </w:t>
      </w:r>
      <w:r>
        <w:rPr/>
        <w:t>problem here</w:t>
      </w:r>
      <w:r>
        <w:rPr>
          <w:spacing w:val="-7"/>
        </w:rPr>
        <w:t> </w:t>
      </w:r>
      <w:r>
        <w:rPr/>
        <w:t>is</w:t>
      </w:r>
      <w:r>
        <w:rPr>
          <w:spacing w:val="-7"/>
        </w:rPr>
        <w:t> </w:t>
      </w:r>
      <w:r>
        <w:rPr/>
        <w:t>that</w:t>
      </w:r>
      <w:r>
        <w:rPr>
          <w:spacing w:val="-7"/>
        </w:rPr>
        <w:t> </w:t>
      </w:r>
      <w:r>
        <w:rPr/>
        <w:t>simple</w:t>
      </w:r>
      <w:r>
        <w:rPr>
          <w:spacing w:val="-7"/>
        </w:rPr>
        <w:t> </w:t>
      </w:r>
      <w:r>
        <w:rPr/>
        <w:t>appeals</w:t>
      </w:r>
      <w:r>
        <w:rPr>
          <w:spacing w:val="-7"/>
        </w:rPr>
        <w:t> </w:t>
      </w:r>
      <w:r>
        <w:rPr/>
        <w:t>to</w:t>
      </w:r>
      <w:r>
        <w:rPr>
          <w:spacing w:val="-7"/>
        </w:rPr>
        <w:t> </w:t>
      </w:r>
      <w:r>
        <w:rPr/>
        <w:t>authority</w:t>
      </w:r>
      <w:r>
        <w:rPr>
          <w:spacing w:val="-7"/>
        </w:rPr>
        <w:t> </w:t>
      </w:r>
      <w:r>
        <w:rPr/>
        <w:t>fail</w:t>
      </w:r>
      <w:r>
        <w:rPr>
          <w:spacing w:val="-7"/>
        </w:rPr>
        <w:t> </w:t>
      </w:r>
      <w:r>
        <w:rPr/>
        <w:t>to</w:t>
      </w:r>
      <w:r>
        <w:rPr>
          <w:spacing w:val="-7"/>
        </w:rPr>
        <w:t> </w:t>
      </w:r>
      <w:r>
        <w:rPr/>
        <w:t>provide</w:t>
      </w:r>
      <w:r>
        <w:rPr>
          <w:spacing w:val="-7"/>
        </w:rPr>
        <w:t> </w:t>
      </w:r>
      <w:r>
        <w:rPr/>
        <w:t>any</w:t>
      </w:r>
      <w:r>
        <w:rPr>
          <w:spacing w:val="-7"/>
        </w:rPr>
        <w:t> </w:t>
      </w:r>
      <w:r>
        <w:rPr/>
        <w:t>reasons</w:t>
      </w:r>
      <w:r>
        <w:rPr>
          <w:spacing w:val="-7"/>
        </w:rPr>
        <w:t> </w:t>
      </w:r>
      <w:r>
        <w:rPr/>
        <w:t>why</w:t>
      </w:r>
      <w:r>
        <w:rPr>
          <w:spacing w:val="-7"/>
        </w:rPr>
        <w:t> </w:t>
      </w:r>
      <w:r>
        <w:rPr/>
        <w:t>we</w:t>
      </w:r>
      <w:r>
        <w:rPr>
          <w:spacing w:val="-7"/>
        </w:rPr>
        <w:t> </w:t>
      </w:r>
      <w:r>
        <w:rPr/>
        <w:t>should</w:t>
      </w:r>
      <w:r>
        <w:rPr>
          <w:spacing w:val="-7"/>
        </w:rPr>
        <w:t> </w:t>
      </w:r>
      <w:r>
        <w:rPr/>
        <w:t>follow </w:t>
      </w:r>
      <w:r>
        <w:rPr>
          <w:spacing w:val="-2"/>
        </w:rPr>
        <w:t>the</w:t>
      </w:r>
      <w:r>
        <w:rPr>
          <w:spacing w:val="-11"/>
        </w:rPr>
        <w:t> </w:t>
      </w:r>
      <w:r>
        <w:rPr>
          <w:spacing w:val="-2"/>
        </w:rPr>
        <w:t>commands</w:t>
      </w:r>
      <w:r>
        <w:rPr>
          <w:spacing w:val="-11"/>
        </w:rPr>
        <w:t> </w:t>
      </w:r>
      <w:r>
        <w:rPr>
          <w:spacing w:val="-2"/>
        </w:rPr>
        <w:t>of</w:t>
      </w:r>
      <w:r>
        <w:rPr>
          <w:spacing w:val="-11"/>
        </w:rPr>
        <w:t> </w:t>
      </w:r>
      <w:r>
        <w:rPr>
          <w:spacing w:val="-2"/>
        </w:rPr>
        <w:t>even</w:t>
      </w:r>
      <w:r>
        <w:rPr>
          <w:spacing w:val="-11"/>
        </w:rPr>
        <w:t> </w:t>
      </w:r>
      <w:r>
        <w:rPr>
          <w:spacing w:val="-2"/>
        </w:rPr>
        <w:t>an</w:t>
      </w:r>
      <w:r>
        <w:rPr>
          <w:spacing w:val="-11"/>
        </w:rPr>
        <w:t> </w:t>
      </w:r>
      <w:r>
        <w:rPr>
          <w:spacing w:val="-2"/>
        </w:rPr>
        <w:t>absolute</w:t>
      </w:r>
      <w:r>
        <w:rPr>
          <w:spacing w:val="-11"/>
        </w:rPr>
        <w:t> </w:t>
      </w:r>
      <w:r>
        <w:rPr>
          <w:spacing w:val="-2"/>
        </w:rPr>
        <w:t>moral</w:t>
      </w:r>
      <w:r>
        <w:rPr>
          <w:spacing w:val="-11"/>
        </w:rPr>
        <w:t> </w:t>
      </w:r>
      <w:r>
        <w:rPr>
          <w:spacing w:val="-2"/>
        </w:rPr>
        <w:t>authority</w:t>
      </w:r>
      <w:r>
        <w:rPr>
          <w:spacing w:val="-11"/>
        </w:rPr>
        <w:t> </w:t>
      </w:r>
      <w:r>
        <w:rPr>
          <w:spacing w:val="-2"/>
        </w:rPr>
        <w:t>–</w:t>
      </w:r>
      <w:r>
        <w:rPr>
          <w:spacing w:val="-11"/>
        </w:rPr>
        <w:t> </w:t>
      </w:r>
      <w:r>
        <w:rPr>
          <w:spacing w:val="-2"/>
        </w:rPr>
        <w:t>“Is</w:t>
      </w:r>
      <w:r>
        <w:rPr>
          <w:spacing w:val="-11"/>
        </w:rPr>
        <w:t> </w:t>
      </w:r>
      <w:r>
        <w:rPr>
          <w:spacing w:val="-2"/>
        </w:rPr>
        <w:t>it</w:t>
      </w:r>
      <w:r>
        <w:rPr>
          <w:spacing w:val="-11"/>
        </w:rPr>
        <w:t> </w:t>
      </w:r>
      <w:r>
        <w:rPr>
          <w:spacing w:val="-2"/>
        </w:rPr>
        <w:t>because</w:t>
      </w:r>
      <w:r>
        <w:rPr>
          <w:spacing w:val="-11"/>
        </w:rPr>
        <w:t> </w:t>
      </w:r>
      <w:r>
        <w:rPr>
          <w:spacing w:val="-2"/>
        </w:rPr>
        <w:t>God</w:t>
      </w:r>
      <w:r>
        <w:rPr>
          <w:spacing w:val="-11"/>
        </w:rPr>
        <w:t> </w:t>
      </w:r>
      <w:r>
        <w:rPr>
          <w:spacing w:val="-2"/>
        </w:rPr>
        <w:t>commands</w:t>
      </w:r>
      <w:r>
        <w:rPr>
          <w:spacing w:val="-11"/>
        </w:rPr>
        <w:t> </w:t>
      </w:r>
      <w:r>
        <w:rPr>
          <w:spacing w:val="-2"/>
        </w:rPr>
        <w:t>me</w:t>
      </w:r>
      <w:r>
        <w:rPr>
          <w:spacing w:val="-11"/>
        </w:rPr>
        <w:t> </w:t>
      </w:r>
      <w:r>
        <w:rPr>
          <w:spacing w:val="-2"/>
        </w:rPr>
        <w:t>that </w:t>
      </w:r>
      <w:r>
        <w:rPr/>
        <w:t>I</w:t>
      </w:r>
      <w:r>
        <w:rPr>
          <w:spacing w:val="-7"/>
        </w:rPr>
        <w:t> </w:t>
      </w:r>
      <w:r>
        <w:rPr/>
        <w:t>should</w:t>
      </w:r>
      <w:r>
        <w:rPr>
          <w:spacing w:val="-7"/>
        </w:rPr>
        <w:t> </w:t>
      </w:r>
      <w:r>
        <w:rPr/>
        <w:t>follow</w:t>
      </w:r>
      <w:r>
        <w:rPr>
          <w:spacing w:val="-7"/>
        </w:rPr>
        <w:t> </w:t>
      </w:r>
      <w:r>
        <w:rPr/>
        <w:t>the</w:t>
      </w:r>
      <w:r>
        <w:rPr>
          <w:spacing w:val="-7"/>
        </w:rPr>
        <w:t> </w:t>
      </w:r>
      <w:r>
        <w:rPr/>
        <w:t>rules,</w:t>
      </w:r>
      <w:r>
        <w:rPr>
          <w:spacing w:val="-5"/>
        </w:rPr>
        <w:t> </w:t>
      </w:r>
      <w:r>
        <w:rPr/>
        <w:t>or</w:t>
      </w:r>
      <w:r>
        <w:rPr>
          <w:spacing w:val="-7"/>
        </w:rPr>
        <w:t> </w:t>
      </w:r>
      <w:r>
        <w:rPr/>
        <w:t>should</w:t>
      </w:r>
      <w:r>
        <w:rPr>
          <w:spacing w:val="-7"/>
        </w:rPr>
        <w:t> </w:t>
      </w:r>
      <w:r>
        <w:rPr/>
        <w:t>I</w:t>
      </w:r>
      <w:r>
        <w:rPr>
          <w:spacing w:val="-7"/>
        </w:rPr>
        <w:t> </w:t>
      </w:r>
      <w:r>
        <w:rPr/>
        <w:t>follow</w:t>
      </w:r>
      <w:r>
        <w:rPr>
          <w:spacing w:val="-7"/>
        </w:rPr>
        <w:t> </w:t>
      </w:r>
      <w:r>
        <w:rPr/>
        <w:t>these</w:t>
      </w:r>
      <w:r>
        <w:rPr>
          <w:spacing w:val="-7"/>
        </w:rPr>
        <w:t> </w:t>
      </w:r>
      <w:r>
        <w:rPr/>
        <w:t>rules</w:t>
      </w:r>
      <w:r>
        <w:rPr>
          <w:spacing w:val="-7"/>
        </w:rPr>
        <w:t> </w:t>
      </w:r>
      <w:r>
        <w:rPr/>
        <w:t>because</w:t>
      </w:r>
      <w:r>
        <w:rPr>
          <w:spacing w:val="-7"/>
        </w:rPr>
        <w:t> </w:t>
      </w:r>
      <w:r>
        <w:rPr/>
        <w:t>they</w:t>
      </w:r>
      <w:r>
        <w:rPr>
          <w:spacing w:val="-7"/>
        </w:rPr>
        <w:t> </w:t>
      </w:r>
      <w:r>
        <w:rPr/>
        <w:t>are</w:t>
      </w:r>
      <w:r>
        <w:rPr>
          <w:spacing w:val="-7"/>
        </w:rPr>
        <w:t> </w:t>
      </w:r>
      <w:r>
        <w:rPr/>
        <w:t>really</w:t>
      </w:r>
      <w:r>
        <w:rPr>
          <w:spacing w:val="-7"/>
        </w:rPr>
        <w:t> </w:t>
      </w:r>
      <w:r>
        <w:rPr/>
        <w:t>the</w:t>
      </w:r>
      <w:r>
        <w:rPr>
          <w:spacing w:val="-7"/>
        </w:rPr>
        <w:t> </w:t>
      </w:r>
      <w:r>
        <w:rPr/>
        <w:t>correct </w:t>
      </w:r>
      <w:r>
        <w:rPr>
          <w:spacing w:val="-2"/>
        </w:rPr>
        <w:t>rules?”</w:t>
      </w:r>
      <w:r>
        <w:rPr>
          <w:spacing w:val="-15"/>
        </w:rPr>
        <w:t> </w:t>
      </w:r>
      <w:r>
        <w:rPr>
          <w:spacing w:val="-2"/>
        </w:rPr>
        <w:t>Neither</w:t>
      </w:r>
      <w:r>
        <w:rPr>
          <w:spacing w:val="-13"/>
        </w:rPr>
        <w:t> </w:t>
      </w:r>
      <w:r>
        <w:rPr>
          <w:spacing w:val="-2"/>
        </w:rPr>
        <w:t>of</w:t>
      </w:r>
      <w:r>
        <w:rPr>
          <w:spacing w:val="-13"/>
        </w:rPr>
        <w:t> </w:t>
      </w:r>
      <w:r>
        <w:rPr>
          <w:spacing w:val="-2"/>
        </w:rPr>
        <w:t>these</w:t>
      </w:r>
      <w:r>
        <w:rPr>
          <w:spacing w:val="-13"/>
        </w:rPr>
        <w:t> </w:t>
      </w:r>
      <w:r>
        <w:rPr>
          <w:spacing w:val="-2"/>
        </w:rPr>
        <w:t>options</w:t>
      </w:r>
      <w:r>
        <w:rPr>
          <w:spacing w:val="-13"/>
        </w:rPr>
        <w:t> </w:t>
      </w:r>
      <w:r>
        <w:rPr>
          <w:spacing w:val="-2"/>
        </w:rPr>
        <w:t>really</w:t>
      </w:r>
      <w:r>
        <w:rPr>
          <w:spacing w:val="-13"/>
        </w:rPr>
        <w:t> </w:t>
      </w:r>
      <w:r>
        <w:rPr>
          <w:spacing w:val="-2"/>
        </w:rPr>
        <w:t>provide</w:t>
      </w:r>
      <w:r>
        <w:rPr>
          <w:spacing w:val="-13"/>
        </w:rPr>
        <w:t> </w:t>
      </w:r>
      <w:r>
        <w:rPr>
          <w:spacing w:val="-2"/>
        </w:rPr>
        <w:t>reasons</w:t>
      </w:r>
      <w:r>
        <w:rPr>
          <w:spacing w:val="-13"/>
        </w:rPr>
        <w:t> </w:t>
      </w:r>
      <w:r>
        <w:rPr>
          <w:spacing w:val="-2"/>
        </w:rPr>
        <w:t>to</w:t>
      </w:r>
      <w:r>
        <w:rPr>
          <w:spacing w:val="-13"/>
        </w:rPr>
        <w:t> </w:t>
      </w:r>
      <w:r>
        <w:rPr>
          <w:spacing w:val="-2"/>
        </w:rPr>
        <w:t>accept</w:t>
      </w:r>
      <w:r>
        <w:rPr>
          <w:spacing w:val="-13"/>
        </w:rPr>
        <w:t> </w:t>
      </w:r>
      <w:r>
        <w:rPr>
          <w:spacing w:val="-2"/>
        </w:rPr>
        <w:t>a</w:t>
      </w:r>
      <w:r>
        <w:rPr>
          <w:spacing w:val="-13"/>
        </w:rPr>
        <w:t> </w:t>
      </w:r>
      <w:r>
        <w:rPr>
          <w:spacing w:val="-2"/>
        </w:rPr>
        <w:t>set</w:t>
      </w:r>
      <w:r>
        <w:rPr>
          <w:spacing w:val="-13"/>
        </w:rPr>
        <w:t> </w:t>
      </w:r>
      <w:r>
        <w:rPr>
          <w:spacing w:val="-2"/>
        </w:rPr>
        <w:t>of</w:t>
      </w:r>
      <w:r>
        <w:rPr>
          <w:spacing w:val="-13"/>
        </w:rPr>
        <w:t> </w:t>
      </w:r>
      <w:r>
        <w:rPr>
          <w:spacing w:val="-2"/>
        </w:rPr>
        <w:t>rules</w:t>
      </w:r>
      <w:r>
        <w:rPr>
          <w:spacing w:val="-13"/>
        </w:rPr>
        <w:t> </w:t>
      </w:r>
      <w:r>
        <w:rPr>
          <w:spacing w:val="-2"/>
        </w:rPr>
        <w:t>–</w:t>
      </w:r>
      <w:r>
        <w:rPr>
          <w:spacing w:val="-13"/>
        </w:rPr>
        <w:t> </w:t>
      </w:r>
      <w:r>
        <w:rPr>
          <w:spacing w:val="-2"/>
        </w:rPr>
        <w:t>the</w:t>
      </w:r>
      <w:r>
        <w:rPr>
          <w:spacing w:val="-13"/>
        </w:rPr>
        <w:t> </w:t>
      </w:r>
      <w:r>
        <w:rPr>
          <w:spacing w:val="-2"/>
        </w:rPr>
        <w:t>first</w:t>
      </w:r>
      <w:r>
        <w:rPr>
          <w:spacing w:val="-13"/>
        </w:rPr>
        <w:t> </w:t>
      </w:r>
      <w:r>
        <w:rPr>
          <w:spacing w:val="-2"/>
        </w:rPr>
        <w:t>says </w:t>
      </w:r>
      <w:r>
        <w:rPr>
          <w:spacing w:val="-4"/>
        </w:rPr>
        <w:t>follow</w:t>
      </w:r>
      <w:r>
        <w:rPr>
          <w:spacing w:val="-11"/>
        </w:rPr>
        <w:t> </w:t>
      </w:r>
      <w:r>
        <w:rPr>
          <w:spacing w:val="-4"/>
        </w:rPr>
        <w:t>the</w:t>
      </w:r>
      <w:r>
        <w:rPr>
          <w:spacing w:val="-11"/>
        </w:rPr>
        <w:t> </w:t>
      </w:r>
      <w:r>
        <w:rPr>
          <w:spacing w:val="-4"/>
        </w:rPr>
        <w:t>rules</w:t>
      </w:r>
      <w:r>
        <w:rPr>
          <w:spacing w:val="-11"/>
        </w:rPr>
        <w:t> </w:t>
      </w:r>
      <w:r>
        <w:rPr>
          <w:spacing w:val="-4"/>
        </w:rPr>
        <w:t>or</w:t>
      </w:r>
      <w:r>
        <w:rPr>
          <w:spacing w:val="-11"/>
        </w:rPr>
        <w:t> </w:t>
      </w:r>
      <w:r>
        <w:rPr>
          <w:spacing w:val="-4"/>
        </w:rPr>
        <w:t>else,</w:t>
      </w:r>
      <w:r>
        <w:rPr>
          <w:spacing w:val="-10"/>
        </w:rPr>
        <w:t> </w:t>
      </w:r>
      <w:r>
        <w:rPr>
          <w:spacing w:val="-4"/>
        </w:rPr>
        <w:t>and</w:t>
      </w:r>
      <w:r>
        <w:rPr>
          <w:spacing w:val="-11"/>
        </w:rPr>
        <w:t> </w:t>
      </w:r>
      <w:r>
        <w:rPr>
          <w:spacing w:val="-4"/>
        </w:rPr>
        <w:t>the</w:t>
      </w:r>
      <w:r>
        <w:rPr>
          <w:spacing w:val="-11"/>
        </w:rPr>
        <w:t> </w:t>
      </w:r>
      <w:r>
        <w:rPr>
          <w:spacing w:val="-4"/>
        </w:rPr>
        <w:t>second</w:t>
      </w:r>
      <w:r>
        <w:rPr>
          <w:spacing w:val="-11"/>
        </w:rPr>
        <w:t> </w:t>
      </w:r>
      <w:r>
        <w:rPr>
          <w:spacing w:val="-4"/>
        </w:rPr>
        <w:t>says</w:t>
      </w:r>
      <w:r>
        <w:rPr>
          <w:spacing w:val="-11"/>
        </w:rPr>
        <w:t> </w:t>
      </w:r>
      <w:r>
        <w:rPr>
          <w:spacing w:val="-4"/>
        </w:rPr>
        <w:t>that</w:t>
      </w:r>
      <w:r>
        <w:rPr>
          <w:spacing w:val="-11"/>
        </w:rPr>
        <w:t> </w:t>
      </w:r>
      <w:r>
        <w:rPr>
          <w:spacing w:val="-4"/>
        </w:rPr>
        <w:t>there</w:t>
      </w:r>
      <w:r>
        <w:rPr>
          <w:spacing w:val="-11"/>
        </w:rPr>
        <w:t> </w:t>
      </w:r>
      <w:r>
        <w:rPr>
          <w:spacing w:val="-4"/>
        </w:rPr>
        <w:t>are</w:t>
      </w:r>
      <w:r>
        <w:rPr>
          <w:spacing w:val="-11"/>
        </w:rPr>
        <w:t> </w:t>
      </w:r>
      <w:r>
        <w:rPr>
          <w:spacing w:val="-4"/>
        </w:rPr>
        <w:t>reasons</w:t>
      </w:r>
      <w:r>
        <w:rPr>
          <w:spacing w:val="-11"/>
        </w:rPr>
        <w:t> </w:t>
      </w:r>
      <w:r>
        <w:rPr>
          <w:spacing w:val="-4"/>
        </w:rPr>
        <w:t>to</w:t>
      </w:r>
      <w:r>
        <w:rPr>
          <w:spacing w:val="-11"/>
        </w:rPr>
        <w:t> </w:t>
      </w:r>
      <w:r>
        <w:rPr>
          <w:spacing w:val="-4"/>
        </w:rPr>
        <w:t>follow</w:t>
      </w:r>
      <w:r>
        <w:rPr>
          <w:spacing w:val="-11"/>
        </w:rPr>
        <w:t> </w:t>
      </w:r>
      <w:r>
        <w:rPr>
          <w:spacing w:val="-4"/>
        </w:rPr>
        <w:t>the</w:t>
      </w:r>
      <w:r>
        <w:rPr>
          <w:spacing w:val="-11"/>
        </w:rPr>
        <w:t> </w:t>
      </w:r>
      <w:r>
        <w:rPr>
          <w:spacing w:val="-4"/>
        </w:rPr>
        <w:t>rules</w:t>
      </w:r>
      <w:r>
        <w:rPr>
          <w:spacing w:val="-11"/>
        </w:rPr>
        <w:t> </w:t>
      </w:r>
      <w:r>
        <w:rPr>
          <w:spacing w:val="-4"/>
        </w:rPr>
        <w:t>but</w:t>
      </w:r>
      <w:r>
        <w:rPr>
          <w:spacing w:val="-11"/>
        </w:rPr>
        <w:t> </w:t>
      </w:r>
      <w:r>
        <w:rPr>
          <w:spacing w:val="-4"/>
        </w:rPr>
        <w:t>fails </w:t>
      </w:r>
      <w:r>
        <w:rPr/>
        <w:t>to</w:t>
      </w:r>
      <w:r>
        <w:rPr>
          <w:spacing w:val="-15"/>
        </w:rPr>
        <w:t> </w:t>
      </w:r>
      <w:r>
        <w:rPr/>
        <w:t>provide</w:t>
      </w:r>
      <w:r>
        <w:rPr>
          <w:spacing w:val="-15"/>
        </w:rPr>
        <w:t> </w:t>
      </w:r>
      <w:r>
        <w:rPr/>
        <w:t>them.</w:t>
      </w:r>
      <w:r>
        <w:rPr>
          <w:spacing w:val="-15"/>
        </w:rPr>
        <w:t> </w:t>
      </w:r>
      <w:r>
        <w:rPr/>
        <w:t>So</w:t>
      </w:r>
      <w:r>
        <w:rPr>
          <w:spacing w:val="-15"/>
        </w:rPr>
        <w:t> </w:t>
      </w:r>
      <w:r>
        <w:rPr/>
        <w:t>we</w:t>
      </w:r>
      <w:r>
        <w:rPr>
          <w:spacing w:val="-15"/>
        </w:rPr>
        <w:t> </w:t>
      </w:r>
      <w:r>
        <w:rPr/>
        <w:t>are</w:t>
      </w:r>
      <w:r>
        <w:rPr>
          <w:spacing w:val="-15"/>
        </w:rPr>
        <w:t> </w:t>
      </w:r>
      <w:r>
        <w:rPr/>
        <w:t>left</w:t>
      </w:r>
      <w:r>
        <w:rPr>
          <w:spacing w:val="-15"/>
        </w:rPr>
        <w:t> </w:t>
      </w:r>
      <w:r>
        <w:rPr/>
        <w:t>not</w:t>
      </w:r>
      <w:r>
        <w:rPr>
          <w:spacing w:val="-15"/>
        </w:rPr>
        <w:t> </w:t>
      </w:r>
      <w:r>
        <w:rPr/>
        <w:t>really</w:t>
      </w:r>
      <w:r>
        <w:rPr>
          <w:spacing w:val="-15"/>
        </w:rPr>
        <w:t> </w:t>
      </w:r>
      <w:r>
        <w:rPr/>
        <w:t>having</w:t>
      </w:r>
      <w:r>
        <w:rPr>
          <w:spacing w:val="-15"/>
        </w:rPr>
        <w:t> </w:t>
      </w:r>
      <w:r>
        <w:rPr/>
        <w:t>any</w:t>
      </w:r>
      <w:r>
        <w:rPr>
          <w:spacing w:val="-15"/>
        </w:rPr>
        <w:t> </w:t>
      </w:r>
      <w:r>
        <w:rPr/>
        <w:t>idea</w:t>
      </w:r>
      <w:r>
        <w:rPr>
          <w:spacing w:val="-15"/>
        </w:rPr>
        <w:t> </w:t>
      </w:r>
      <w:r>
        <w:rPr/>
        <w:t>why</w:t>
      </w:r>
      <w:r>
        <w:rPr>
          <w:spacing w:val="-15"/>
        </w:rPr>
        <w:t> </w:t>
      </w:r>
      <w:r>
        <w:rPr/>
        <w:t>we</w:t>
      </w:r>
      <w:r>
        <w:rPr>
          <w:spacing w:val="-15"/>
        </w:rPr>
        <w:t> </w:t>
      </w:r>
      <w:r>
        <w:rPr/>
        <w:t>should</w:t>
      </w:r>
      <w:r>
        <w:rPr>
          <w:spacing w:val="-15"/>
        </w:rPr>
        <w:t> </w:t>
      </w:r>
      <w:r>
        <w:rPr/>
        <w:t>bother</w:t>
      </w:r>
      <w:r>
        <w:rPr>
          <w:spacing w:val="-15"/>
        </w:rPr>
        <w:t> </w:t>
      </w:r>
      <w:r>
        <w:rPr/>
        <w:t>following the rules.</w:t>
      </w:r>
    </w:p>
    <w:p>
      <w:pPr>
        <w:pStyle w:val="BodyText"/>
        <w:spacing w:line="213" w:lineRule="auto" w:before="112"/>
        <w:ind w:left="497" w:right="413"/>
        <w:jc w:val="both"/>
      </w:pPr>
      <w:r>
        <w:rPr>
          <w:rFonts w:ascii="Georgia" w:hAnsi="Georgia"/>
          <w:b/>
          <w:i/>
        </w:rPr>
        <w:t>Next,</w:t>
      </w:r>
      <w:r>
        <w:rPr>
          <w:rFonts w:ascii="Georgia" w:hAnsi="Georgia"/>
          <w:b/>
          <w:i/>
          <w:spacing w:val="-16"/>
        </w:rPr>
        <w:t> </w:t>
      </w:r>
      <w:r>
        <w:rPr>
          <w:rFonts w:ascii="Georgia" w:hAnsi="Georgia"/>
          <w:b/>
          <w:i/>
        </w:rPr>
        <w:t>natural</w:t>
      </w:r>
      <w:r>
        <w:rPr>
          <w:rFonts w:ascii="Georgia" w:hAnsi="Georgia"/>
          <w:b/>
          <w:i/>
          <w:spacing w:val="-15"/>
        </w:rPr>
        <w:t> </w:t>
      </w:r>
      <w:r>
        <w:rPr>
          <w:rFonts w:ascii="Georgia" w:hAnsi="Georgia"/>
          <w:b/>
          <w:i/>
        </w:rPr>
        <w:t>Law</w:t>
      </w:r>
      <w:r>
        <w:rPr>
          <w:rFonts w:ascii="Georgia" w:hAnsi="Georgia"/>
          <w:b/>
          <w:i/>
          <w:spacing w:val="-15"/>
        </w:rPr>
        <w:t> </w:t>
      </w:r>
      <w:r>
        <w:rPr>
          <w:rFonts w:ascii="Georgia" w:hAnsi="Georgia"/>
          <w:b/>
          <w:i/>
        </w:rPr>
        <w:t>Theory</w:t>
      </w:r>
      <w:r>
        <w:rPr>
          <w:rFonts w:ascii="Georgia" w:hAnsi="Georgia"/>
          <w:b/>
          <w:i/>
          <w:spacing w:val="-15"/>
        </w:rPr>
        <w:t> </w:t>
      </w:r>
      <w:r>
        <w:rPr>
          <w:rFonts w:ascii="Georgia" w:hAnsi="Georgia"/>
          <w:b/>
          <w:i/>
        </w:rPr>
        <w:t>claimed</w:t>
      </w:r>
      <w:r>
        <w:rPr>
          <w:rFonts w:ascii="Georgia" w:hAnsi="Georgia"/>
          <w:b/>
          <w:i/>
          <w:spacing w:val="-16"/>
        </w:rPr>
        <w:t> </w:t>
      </w:r>
      <w:r>
        <w:rPr/>
        <w:t>that</w:t>
      </w:r>
      <w:r>
        <w:rPr>
          <w:spacing w:val="-15"/>
        </w:rPr>
        <w:t> </w:t>
      </w:r>
      <w:r>
        <w:rPr/>
        <w:t>we</w:t>
      </w:r>
      <w:r>
        <w:rPr>
          <w:spacing w:val="-15"/>
        </w:rPr>
        <w:t> </w:t>
      </w:r>
      <w:r>
        <w:rPr/>
        <w:t>should</w:t>
      </w:r>
      <w:r>
        <w:rPr>
          <w:spacing w:val="-15"/>
        </w:rPr>
        <w:t> </w:t>
      </w:r>
      <w:r>
        <w:rPr/>
        <w:t>orient</w:t>
      </w:r>
      <w:r>
        <w:rPr>
          <w:spacing w:val="-15"/>
        </w:rPr>
        <w:t> </w:t>
      </w:r>
      <w:r>
        <w:rPr/>
        <w:t>our</w:t>
      </w:r>
      <w:r>
        <w:rPr>
          <w:spacing w:val="-15"/>
        </w:rPr>
        <w:t> </w:t>
      </w:r>
      <w:r>
        <w:rPr/>
        <w:t>lives</w:t>
      </w:r>
      <w:r>
        <w:rPr>
          <w:spacing w:val="-15"/>
        </w:rPr>
        <w:t> </w:t>
      </w:r>
      <w:r>
        <w:rPr/>
        <w:t>according</w:t>
      </w:r>
      <w:r>
        <w:rPr>
          <w:spacing w:val="-15"/>
        </w:rPr>
        <w:t> </w:t>
      </w:r>
      <w:r>
        <w:rPr/>
        <w:t>to</w:t>
      </w:r>
      <w:r>
        <w:rPr>
          <w:spacing w:val="-15"/>
        </w:rPr>
        <w:t> </w:t>
      </w:r>
      <w:r>
        <w:rPr/>
        <w:t>what nature</w:t>
      </w:r>
      <w:r>
        <w:rPr>
          <w:spacing w:val="-2"/>
        </w:rPr>
        <w:t> </w:t>
      </w:r>
      <w:r>
        <w:rPr/>
        <w:t>dictates</w:t>
      </w:r>
      <w:r>
        <w:rPr>
          <w:spacing w:val="-2"/>
        </w:rPr>
        <w:t> </w:t>
      </w:r>
      <w:r>
        <w:rPr/>
        <w:t>by</w:t>
      </w:r>
      <w:r>
        <w:rPr>
          <w:spacing w:val="-3"/>
        </w:rPr>
        <w:t> </w:t>
      </w:r>
      <w:r>
        <w:rPr/>
        <w:t>striving</w:t>
      </w:r>
      <w:r>
        <w:rPr>
          <w:spacing w:val="-3"/>
        </w:rPr>
        <w:t> </w:t>
      </w:r>
      <w:r>
        <w:rPr/>
        <w:t>to</w:t>
      </w:r>
      <w:r>
        <w:rPr>
          <w:spacing w:val="-3"/>
        </w:rPr>
        <w:t> </w:t>
      </w:r>
      <w:r>
        <w:rPr/>
        <w:t>fulfill</w:t>
      </w:r>
      <w:r>
        <w:rPr>
          <w:spacing w:val="-3"/>
        </w:rPr>
        <w:t> </w:t>
      </w:r>
      <w:r>
        <w:rPr/>
        <w:t>our</w:t>
      </w:r>
      <w:r>
        <w:rPr>
          <w:spacing w:val="-3"/>
        </w:rPr>
        <w:t> </w:t>
      </w:r>
      <w:r>
        <w:rPr/>
        <w:t>natural</w:t>
      </w:r>
      <w:r>
        <w:rPr>
          <w:spacing w:val="-3"/>
        </w:rPr>
        <w:t> </w:t>
      </w:r>
      <w:r>
        <w:rPr/>
        <w:t>capacities</w:t>
      </w:r>
      <w:r>
        <w:rPr>
          <w:spacing w:val="-3"/>
        </w:rPr>
        <w:t> </w:t>
      </w:r>
      <w:r>
        <w:rPr/>
        <w:t>and</w:t>
      </w:r>
      <w:r>
        <w:rPr>
          <w:spacing w:val="-3"/>
        </w:rPr>
        <w:t> </w:t>
      </w:r>
      <w:r>
        <w:rPr/>
        <w:t>by</w:t>
      </w:r>
      <w:r>
        <w:rPr>
          <w:spacing w:val="-3"/>
        </w:rPr>
        <w:t> </w:t>
      </w:r>
      <w:r>
        <w:rPr/>
        <w:t>avoiding</w:t>
      </w:r>
      <w:r>
        <w:rPr>
          <w:spacing w:val="-3"/>
        </w:rPr>
        <w:t> </w:t>
      </w:r>
      <w:r>
        <w:rPr/>
        <w:t>anything</w:t>
      </w:r>
      <w:r>
        <w:rPr>
          <w:spacing w:val="-3"/>
        </w:rPr>
        <w:t> </w:t>
      </w:r>
      <w:r>
        <w:rPr/>
        <w:t>“un- natural”</w:t>
      </w:r>
      <w:r>
        <w:rPr>
          <w:spacing w:val="-4"/>
        </w:rPr>
        <w:t> </w:t>
      </w:r>
      <w:r>
        <w:rPr/>
        <w:t>that</w:t>
      </w:r>
      <w:r>
        <w:rPr>
          <w:spacing w:val="-4"/>
        </w:rPr>
        <w:t> </w:t>
      </w:r>
      <w:r>
        <w:rPr/>
        <w:t>violates</w:t>
      </w:r>
      <w:r>
        <w:rPr>
          <w:spacing w:val="-4"/>
        </w:rPr>
        <w:t> </w:t>
      </w:r>
      <w:r>
        <w:rPr/>
        <w:t>the</w:t>
      </w:r>
      <w:r>
        <w:rPr>
          <w:spacing w:val="-4"/>
        </w:rPr>
        <w:t> </w:t>
      </w:r>
      <w:r>
        <w:rPr/>
        <w:t>natural</w:t>
      </w:r>
      <w:r>
        <w:rPr>
          <w:spacing w:val="-4"/>
        </w:rPr>
        <w:t> </w:t>
      </w:r>
      <w:r>
        <w:rPr/>
        <w:t>functions</w:t>
      </w:r>
      <w:r>
        <w:rPr>
          <w:spacing w:val="-4"/>
        </w:rPr>
        <w:t> </w:t>
      </w:r>
      <w:r>
        <w:rPr/>
        <w:t>built-in</w:t>
      </w:r>
      <w:r>
        <w:rPr>
          <w:spacing w:val="-4"/>
        </w:rPr>
        <w:t> </w:t>
      </w:r>
      <w:r>
        <w:rPr/>
        <w:t>to</w:t>
      </w:r>
      <w:r>
        <w:rPr>
          <w:spacing w:val="-4"/>
        </w:rPr>
        <w:t> </w:t>
      </w:r>
      <w:r>
        <w:rPr/>
        <w:t>our</w:t>
      </w:r>
      <w:r>
        <w:rPr>
          <w:spacing w:val="-4"/>
        </w:rPr>
        <w:t> </w:t>
      </w:r>
      <w:r>
        <w:rPr/>
        <w:t>bodies</w:t>
      </w:r>
      <w:r>
        <w:rPr>
          <w:spacing w:val="-4"/>
        </w:rPr>
        <w:t> </w:t>
      </w:r>
      <w:r>
        <w:rPr/>
        <w:t>and</w:t>
      </w:r>
      <w:r>
        <w:rPr>
          <w:spacing w:val="-4"/>
        </w:rPr>
        <w:t> </w:t>
      </w:r>
      <w:r>
        <w:rPr/>
        <w:t>minds.</w:t>
      </w:r>
      <w:r>
        <w:rPr>
          <w:spacing w:val="27"/>
        </w:rPr>
        <w:t> </w:t>
      </w:r>
      <w:r>
        <w:rPr/>
        <w:t>Once</w:t>
      </w:r>
      <w:r>
        <w:rPr>
          <w:spacing w:val="-4"/>
        </w:rPr>
        <w:t> </w:t>
      </w:r>
      <w:r>
        <w:rPr/>
        <w:t>again, however,</w:t>
      </w:r>
      <w:r>
        <w:rPr>
          <w:spacing w:val="-7"/>
        </w:rPr>
        <w:t> </w:t>
      </w:r>
      <w:r>
        <w:rPr/>
        <w:t>this</w:t>
      </w:r>
      <w:r>
        <w:rPr>
          <w:spacing w:val="-10"/>
        </w:rPr>
        <w:t> </w:t>
      </w:r>
      <w:r>
        <w:rPr/>
        <w:t>theory</w:t>
      </w:r>
      <w:r>
        <w:rPr>
          <w:spacing w:val="-11"/>
        </w:rPr>
        <w:t> </w:t>
      </w:r>
      <w:r>
        <w:rPr/>
        <w:t>failed</w:t>
      </w:r>
      <w:r>
        <w:rPr>
          <w:spacing w:val="-11"/>
        </w:rPr>
        <w:t> </w:t>
      </w:r>
      <w:r>
        <w:rPr/>
        <w:t>to</w:t>
      </w:r>
      <w:r>
        <w:rPr>
          <w:spacing w:val="-11"/>
        </w:rPr>
        <w:t> </w:t>
      </w:r>
      <w:r>
        <w:rPr/>
        <w:t>provide</w:t>
      </w:r>
      <w:r>
        <w:rPr>
          <w:spacing w:val="-11"/>
        </w:rPr>
        <w:t> </w:t>
      </w:r>
      <w:r>
        <w:rPr/>
        <w:t>a</w:t>
      </w:r>
      <w:r>
        <w:rPr>
          <w:spacing w:val="-11"/>
        </w:rPr>
        <w:t> </w:t>
      </w:r>
      <w:r>
        <w:rPr/>
        <w:t>convincing</w:t>
      </w:r>
      <w:r>
        <w:rPr>
          <w:spacing w:val="-11"/>
        </w:rPr>
        <w:t> </w:t>
      </w:r>
      <w:r>
        <w:rPr/>
        <w:t>reason</w:t>
      </w:r>
      <w:r>
        <w:rPr>
          <w:spacing w:val="-11"/>
        </w:rPr>
        <w:t> </w:t>
      </w:r>
      <w:r>
        <w:rPr/>
        <w:t>for</w:t>
      </w:r>
      <w:r>
        <w:rPr>
          <w:spacing w:val="-11"/>
        </w:rPr>
        <w:t> </w:t>
      </w:r>
      <w:r>
        <w:rPr/>
        <w:t>us</w:t>
      </w:r>
      <w:r>
        <w:rPr>
          <w:spacing w:val="-11"/>
        </w:rPr>
        <w:t> </w:t>
      </w:r>
      <w:r>
        <w:rPr/>
        <w:t>to</w:t>
      </w:r>
      <w:r>
        <w:rPr>
          <w:spacing w:val="-11"/>
        </w:rPr>
        <w:t> </w:t>
      </w:r>
      <w:r>
        <w:rPr/>
        <w:t>follow</w:t>
      </w:r>
      <w:r>
        <w:rPr>
          <w:spacing w:val="-10"/>
        </w:rPr>
        <w:t> </w:t>
      </w:r>
      <w:r>
        <w:rPr/>
        <w:t>human</w:t>
      </w:r>
      <w:r>
        <w:rPr>
          <w:spacing w:val="-11"/>
        </w:rPr>
        <w:t> </w:t>
      </w:r>
      <w:r>
        <w:rPr/>
        <w:t>nature. Even</w:t>
      </w:r>
      <w:r>
        <w:rPr>
          <w:spacing w:val="-13"/>
        </w:rPr>
        <w:t> </w:t>
      </w:r>
      <w:r>
        <w:rPr/>
        <w:t>if</w:t>
      </w:r>
      <w:r>
        <w:rPr>
          <w:spacing w:val="-13"/>
        </w:rPr>
        <w:t> </w:t>
      </w:r>
      <w:r>
        <w:rPr/>
        <w:t>we</w:t>
      </w:r>
      <w:r>
        <w:rPr>
          <w:spacing w:val="-13"/>
        </w:rPr>
        <w:t> </w:t>
      </w:r>
      <w:r>
        <w:rPr/>
        <w:t>could</w:t>
      </w:r>
      <w:r>
        <w:rPr>
          <w:spacing w:val="-13"/>
        </w:rPr>
        <w:t> </w:t>
      </w:r>
      <w:r>
        <w:rPr/>
        <w:t>all</w:t>
      </w:r>
      <w:r>
        <w:rPr>
          <w:spacing w:val="-13"/>
        </w:rPr>
        <w:t> </w:t>
      </w:r>
      <w:r>
        <w:rPr/>
        <w:t>agree</w:t>
      </w:r>
      <w:r>
        <w:rPr>
          <w:spacing w:val="-13"/>
        </w:rPr>
        <w:t> </w:t>
      </w:r>
      <w:r>
        <w:rPr/>
        <w:t>about</w:t>
      </w:r>
      <w:r>
        <w:rPr>
          <w:spacing w:val="-13"/>
        </w:rPr>
        <w:t> </w:t>
      </w:r>
      <w:r>
        <w:rPr/>
        <w:t>what</w:t>
      </w:r>
      <w:r>
        <w:rPr>
          <w:spacing w:val="-13"/>
        </w:rPr>
        <w:t> </w:t>
      </w:r>
      <w:r>
        <w:rPr/>
        <w:t>our</w:t>
      </w:r>
      <w:r>
        <w:rPr>
          <w:spacing w:val="-13"/>
        </w:rPr>
        <w:t> </w:t>
      </w:r>
      <w:r>
        <w:rPr/>
        <w:t>natural</w:t>
      </w:r>
      <w:r>
        <w:rPr>
          <w:spacing w:val="-13"/>
        </w:rPr>
        <w:t> </w:t>
      </w:r>
      <w:r>
        <w:rPr/>
        <w:t>capacities</w:t>
      </w:r>
      <w:r>
        <w:rPr>
          <w:spacing w:val="-13"/>
        </w:rPr>
        <w:t> </w:t>
      </w:r>
      <w:r>
        <w:rPr/>
        <w:t>and</w:t>
      </w:r>
      <w:r>
        <w:rPr>
          <w:spacing w:val="-13"/>
        </w:rPr>
        <w:t> </w:t>
      </w:r>
      <w:r>
        <w:rPr/>
        <w:t>functions</w:t>
      </w:r>
      <w:r>
        <w:rPr>
          <w:spacing w:val="-13"/>
        </w:rPr>
        <w:t> </w:t>
      </w:r>
      <w:r>
        <w:rPr/>
        <w:t>really</w:t>
      </w:r>
      <w:r>
        <w:rPr>
          <w:spacing w:val="-13"/>
        </w:rPr>
        <w:t> </w:t>
      </w:r>
      <w:r>
        <w:rPr/>
        <w:t>were,</w:t>
      </w:r>
      <w:r>
        <w:rPr>
          <w:spacing w:val="-11"/>
        </w:rPr>
        <w:t> </w:t>
      </w:r>
      <w:r>
        <w:rPr/>
        <w:t>we can</w:t>
      </w:r>
      <w:r>
        <w:rPr>
          <w:spacing w:val="-2"/>
        </w:rPr>
        <w:t> </w:t>
      </w:r>
      <w:r>
        <w:rPr/>
        <w:t>always</w:t>
      </w:r>
      <w:r>
        <w:rPr>
          <w:spacing w:val="-2"/>
        </w:rPr>
        <w:t> </w:t>
      </w:r>
      <w:r>
        <w:rPr/>
        <w:t>still</w:t>
      </w:r>
      <w:r>
        <w:rPr>
          <w:spacing w:val="-2"/>
        </w:rPr>
        <w:t> </w:t>
      </w:r>
      <w:r>
        <w:rPr/>
        <w:t>ask, “But</w:t>
      </w:r>
      <w:r>
        <w:rPr>
          <w:spacing w:val="-2"/>
        </w:rPr>
        <w:t> </w:t>
      </w:r>
      <w:r>
        <w:rPr/>
        <w:t>why</w:t>
      </w:r>
      <w:r>
        <w:rPr>
          <w:spacing w:val="-2"/>
        </w:rPr>
        <w:t> </w:t>
      </w:r>
      <w:r>
        <w:rPr/>
        <w:t>should</w:t>
      </w:r>
      <w:r>
        <w:rPr>
          <w:spacing w:val="-2"/>
        </w:rPr>
        <w:t> </w:t>
      </w:r>
      <w:r>
        <w:rPr/>
        <w:t>I</w:t>
      </w:r>
      <w:r>
        <w:rPr>
          <w:spacing w:val="-2"/>
        </w:rPr>
        <w:t> </w:t>
      </w:r>
      <w:r>
        <w:rPr/>
        <w:t>do</w:t>
      </w:r>
      <w:r>
        <w:rPr>
          <w:spacing w:val="-2"/>
        </w:rPr>
        <w:t> </w:t>
      </w:r>
      <w:r>
        <w:rPr/>
        <w:t>what</w:t>
      </w:r>
      <w:r>
        <w:rPr>
          <w:spacing w:val="-2"/>
        </w:rPr>
        <w:t> </w:t>
      </w:r>
      <w:r>
        <w:rPr/>
        <w:t>my</w:t>
      </w:r>
      <w:r>
        <w:rPr>
          <w:spacing w:val="-2"/>
        </w:rPr>
        <w:t> </w:t>
      </w:r>
      <w:r>
        <w:rPr/>
        <w:t>nature</w:t>
      </w:r>
      <w:r>
        <w:rPr>
          <w:spacing w:val="-2"/>
        </w:rPr>
        <w:t> </w:t>
      </w:r>
      <w:r>
        <w:rPr/>
        <w:t>tells</w:t>
      </w:r>
      <w:r>
        <w:rPr>
          <w:spacing w:val="-2"/>
        </w:rPr>
        <w:t> </w:t>
      </w:r>
      <w:r>
        <w:rPr/>
        <w:t>me</w:t>
      </w:r>
      <w:r>
        <w:rPr>
          <w:spacing w:val="-2"/>
        </w:rPr>
        <w:t> </w:t>
      </w:r>
      <w:r>
        <w:rPr/>
        <w:t>I</w:t>
      </w:r>
      <w:r>
        <w:rPr>
          <w:spacing w:val="-2"/>
        </w:rPr>
        <w:t> </w:t>
      </w:r>
      <w:r>
        <w:rPr/>
        <w:t>should</w:t>
      </w:r>
      <w:r>
        <w:rPr>
          <w:spacing w:val="-2"/>
        </w:rPr>
        <w:t> </w:t>
      </w:r>
      <w:r>
        <w:rPr/>
        <w:t>do?”</w:t>
      </w:r>
      <w:r>
        <w:rPr>
          <w:spacing w:val="32"/>
        </w:rPr>
        <w:t> </w:t>
      </w:r>
      <w:r>
        <w:rPr/>
        <w:t>Unlike other</w:t>
      </w:r>
      <w:r>
        <w:rPr>
          <w:spacing w:val="-6"/>
        </w:rPr>
        <w:t> </w:t>
      </w:r>
      <w:r>
        <w:rPr/>
        <w:t>animals</w:t>
      </w:r>
      <w:r>
        <w:rPr>
          <w:spacing w:val="-6"/>
        </w:rPr>
        <w:t> </w:t>
      </w:r>
      <w:r>
        <w:rPr/>
        <w:t>who</w:t>
      </w:r>
      <w:r>
        <w:rPr>
          <w:spacing w:val="-6"/>
        </w:rPr>
        <w:t> </w:t>
      </w:r>
      <w:r>
        <w:rPr/>
        <w:t>have</w:t>
      </w:r>
      <w:r>
        <w:rPr>
          <w:spacing w:val="-6"/>
        </w:rPr>
        <w:t> </w:t>
      </w:r>
      <w:r>
        <w:rPr/>
        <w:t>no</w:t>
      </w:r>
      <w:r>
        <w:rPr>
          <w:spacing w:val="-6"/>
        </w:rPr>
        <w:t> </w:t>
      </w:r>
      <w:r>
        <w:rPr/>
        <w:t>choice</w:t>
      </w:r>
      <w:r>
        <w:rPr>
          <w:spacing w:val="-6"/>
        </w:rPr>
        <w:t> </w:t>
      </w:r>
      <w:r>
        <w:rPr/>
        <w:t>but</w:t>
      </w:r>
      <w:r>
        <w:rPr>
          <w:spacing w:val="-6"/>
        </w:rPr>
        <w:t> </w:t>
      </w:r>
      <w:r>
        <w:rPr/>
        <w:t>to</w:t>
      </w:r>
      <w:r>
        <w:rPr>
          <w:spacing w:val="-6"/>
        </w:rPr>
        <w:t> </w:t>
      </w:r>
      <w:r>
        <w:rPr/>
        <w:t>follow</w:t>
      </w:r>
      <w:r>
        <w:rPr>
          <w:spacing w:val="-6"/>
        </w:rPr>
        <w:t> </w:t>
      </w:r>
      <w:r>
        <w:rPr/>
        <w:t>their</w:t>
      </w:r>
      <w:r>
        <w:rPr>
          <w:spacing w:val="-6"/>
        </w:rPr>
        <w:t> </w:t>
      </w:r>
      <w:r>
        <w:rPr/>
        <w:t>natures</w:t>
      </w:r>
      <w:r>
        <w:rPr>
          <w:spacing w:val="-6"/>
        </w:rPr>
        <w:t> </w:t>
      </w:r>
      <w:r>
        <w:rPr/>
        <w:t>it</w:t>
      </w:r>
      <w:r>
        <w:rPr>
          <w:spacing w:val="-6"/>
        </w:rPr>
        <w:t> </w:t>
      </w:r>
      <w:r>
        <w:rPr/>
        <w:t>is</w:t>
      </w:r>
      <w:r>
        <w:rPr>
          <w:spacing w:val="-6"/>
        </w:rPr>
        <w:t> </w:t>
      </w:r>
      <w:r>
        <w:rPr/>
        <w:t>always</w:t>
      </w:r>
      <w:r>
        <w:rPr>
          <w:spacing w:val="-6"/>
        </w:rPr>
        <w:t> </w:t>
      </w:r>
      <w:r>
        <w:rPr/>
        <w:t>an</w:t>
      </w:r>
      <w:r>
        <w:rPr>
          <w:spacing w:val="-6"/>
        </w:rPr>
        <w:t> </w:t>
      </w:r>
      <w:r>
        <w:rPr/>
        <w:t>issue</w:t>
      </w:r>
      <w:r>
        <w:rPr>
          <w:spacing w:val="-6"/>
        </w:rPr>
        <w:t> </w:t>
      </w:r>
      <w:r>
        <w:rPr/>
        <w:t>with</w:t>
      </w:r>
      <w:r>
        <w:rPr>
          <w:spacing w:val="-6"/>
        </w:rPr>
        <w:t> </w:t>
      </w:r>
      <w:r>
        <w:rPr/>
        <w:t>us humans</w:t>
      </w:r>
      <w:r>
        <w:rPr>
          <w:spacing w:val="-7"/>
        </w:rPr>
        <w:t> </w:t>
      </w:r>
      <w:r>
        <w:rPr/>
        <w:t>whether</w:t>
      </w:r>
      <w:r>
        <w:rPr>
          <w:spacing w:val="-7"/>
        </w:rPr>
        <w:t> </w:t>
      </w:r>
      <w:r>
        <w:rPr/>
        <w:t>we</w:t>
      </w:r>
      <w:r>
        <w:rPr>
          <w:spacing w:val="-7"/>
        </w:rPr>
        <w:t> </w:t>
      </w:r>
      <w:r>
        <w:rPr/>
        <w:t>should</w:t>
      </w:r>
      <w:r>
        <w:rPr>
          <w:spacing w:val="-7"/>
        </w:rPr>
        <w:t> </w:t>
      </w:r>
      <w:r>
        <w:rPr/>
        <w:t>do</w:t>
      </w:r>
      <w:r>
        <w:rPr>
          <w:spacing w:val="-7"/>
        </w:rPr>
        <w:t> </w:t>
      </w:r>
      <w:r>
        <w:rPr/>
        <w:t>what</w:t>
      </w:r>
      <w:r>
        <w:rPr>
          <w:spacing w:val="-7"/>
        </w:rPr>
        <w:t> </w:t>
      </w:r>
      <w:r>
        <w:rPr/>
        <w:t>our</w:t>
      </w:r>
      <w:r>
        <w:rPr>
          <w:spacing w:val="-7"/>
        </w:rPr>
        <w:t> </w:t>
      </w:r>
      <w:r>
        <w:rPr/>
        <w:t>instincts</w:t>
      </w:r>
      <w:r>
        <w:rPr>
          <w:spacing w:val="-7"/>
        </w:rPr>
        <w:t> </w:t>
      </w:r>
      <w:r>
        <w:rPr/>
        <w:t>tell</w:t>
      </w:r>
      <w:r>
        <w:rPr>
          <w:spacing w:val="-7"/>
        </w:rPr>
        <w:t> </w:t>
      </w:r>
      <w:r>
        <w:rPr/>
        <w:t>us</w:t>
      </w:r>
      <w:r>
        <w:rPr>
          <w:spacing w:val="-7"/>
        </w:rPr>
        <w:t> </w:t>
      </w:r>
      <w:r>
        <w:rPr/>
        <w:t>to</w:t>
      </w:r>
      <w:r>
        <w:rPr>
          <w:spacing w:val="-7"/>
        </w:rPr>
        <w:t> </w:t>
      </w:r>
      <w:r>
        <w:rPr/>
        <w:t>do</w:t>
      </w:r>
      <w:r>
        <w:rPr>
          <w:spacing w:val="-7"/>
        </w:rPr>
        <w:t> </w:t>
      </w:r>
      <w:r>
        <w:rPr/>
        <w:t>or</w:t>
      </w:r>
      <w:r>
        <w:rPr>
          <w:spacing w:val="-7"/>
        </w:rPr>
        <w:t> </w:t>
      </w:r>
      <w:r>
        <w:rPr/>
        <w:t>not.</w:t>
      </w:r>
    </w:p>
    <w:p>
      <w:pPr>
        <w:pStyle w:val="BodyText"/>
        <w:spacing w:line="213" w:lineRule="auto" w:before="112"/>
        <w:ind w:left="497" w:right="414"/>
        <w:jc w:val="both"/>
      </w:pPr>
      <w:r>
        <w:rPr>
          <w:rFonts w:ascii="Georgia"/>
          <w:b/>
          <w:i/>
          <w:spacing w:val="-2"/>
        </w:rPr>
        <w:t>Psychological</w:t>
      </w:r>
      <w:r>
        <w:rPr>
          <w:rFonts w:ascii="Georgia"/>
          <w:b/>
          <w:i/>
          <w:spacing w:val="-14"/>
        </w:rPr>
        <w:t> </w:t>
      </w:r>
      <w:r>
        <w:rPr>
          <w:rFonts w:ascii="Georgia"/>
          <w:b/>
          <w:i/>
          <w:spacing w:val="-2"/>
        </w:rPr>
        <w:t>Egoism</w:t>
      </w:r>
      <w:r>
        <w:rPr>
          <w:rFonts w:ascii="Georgia"/>
          <w:b/>
          <w:i/>
          <w:spacing w:val="-13"/>
        </w:rPr>
        <w:t> </w:t>
      </w:r>
      <w:r>
        <w:rPr>
          <w:spacing w:val="-2"/>
        </w:rPr>
        <w:t>in</w:t>
      </w:r>
      <w:r>
        <w:rPr>
          <w:spacing w:val="-13"/>
        </w:rPr>
        <w:t> </w:t>
      </w:r>
      <w:r>
        <w:rPr>
          <w:spacing w:val="-2"/>
        </w:rPr>
        <w:t>contrast</w:t>
      </w:r>
      <w:r>
        <w:rPr>
          <w:spacing w:val="-13"/>
        </w:rPr>
        <w:t> </w:t>
      </w:r>
      <w:r>
        <w:rPr>
          <w:spacing w:val="-2"/>
        </w:rPr>
        <w:t>to</w:t>
      </w:r>
      <w:r>
        <w:rPr>
          <w:spacing w:val="-13"/>
        </w:rPr>
        <w:t> </w:t>
      </w:r>
      <w:r>
        <w:rPr>
          <w:spacing w:val="-2"/>
        </w:rPr>
        <w:t>these</w:t>
      </w:r>
      <w:r>
        <w:rPr>
          <w:spacing w:val="-13"/>
        </w:rPr>
        <w:t> </w:t>
      </w:r>
      <w:r>
        <w:rPr>
          <w:spacing w:val="-2"/>
        </w:rPr>
        <w:t>last</w:t>
      </w:r>
      <w:r>
        <w:rPr>
          <w:spacing w:val="-13"/>
        </w:rPr>
        <w:t> </w:t>
      </w:r>
      <w:r>
        <w:rPr>
          <w:spacing w:val="-2"/>
        </w:rPr>
        <w:t>theories,</w:t>
      </w:r>
      <w:r>
        <w:rPr>
          <w:spacing w:val="-13"/>
        </w:rPr>
        <w:t> </w:t>
      </w:r>
      <w:r>
        <w:rPr>
          <w:spacing w:val="-2"/>
        </w:rPr>
        <w:t>dismissed</w:t>
      </w:r>
      <w:r>
        <w:rPr>
          <w:spacing w:val="-13"/>
        </w:rPr>
        <w:t> </w:t>
      </w:r>
      <w:r>
        <w:rPr>
          <w:spacing w:val="-2"/>
        </w:rPr>
        <w:t>ethical</w:t>
      </w:r>
      <w:r>
        <w:rPr>
          <w:spacing w:val="-13"/>
        </w:rPr>
        <w:t> </w:t>
      </w:r>
      <w:r>
        <w:rPr>
          <w:spacing w:val="-2"/>
        </w:rPr>
        <w:t>rules</w:t>
      </w:r>
      <w:r>
        <w:rPr>
          <w:spacing w:val="-13"/>
        </w:rPr>
        <w:t> </w:t>
      </w:r>
      <w:r>
        <w:rPr>
          <w:spacing w:val="-2"/>
        </w:rPr>
        <w:t>are</w:t>
      </w:r>
      <w:r>
        <w:rPr>
          <w:spacing w:val="-13"/>
        </w:rPr>
        <w:t> </w:t>
      </w:r>
      <w:r>
        <w:rPr>
          <w:spacing w:val="-2"/>
        </w:rPr>
        <w:t>unre- </w:t>
      </w:r>
      <w:r>
        <w:rPr/>
        <w:t>alistic.</w:t>
      </w:r>
      <w:r>
        <w:rPr>
          <w:spacing w:val="32"/>
        </w:rPr>
        <w:t> </w:t>
      </w:r>
      <w:r>
        <w:rPr/>
        <w:t>But it turned out to have little explanatory power and amounted to nothing but a cynical</w:t>
      </w:r>
      <w:r>
        <w:rPr>
          <w:spacing w:val="-14"/>
        </w:rPr>
        <w:t> </w:t>
      </w:r>
      <w:r>
        <w:rPr/>
        <w:t>dismissal</w:t>
      </w:r>
      <w:r>
        <w:rPr>
          <w:spacing w:val="-14"/>
        </w:rPr>
        <w:t> </w:t>
      </w:r>
      <w:r>
        <w:rPr/>
        <w:t>of</w:t>
      </w:r>
      <w:r>
        <w:rPr>
          <w:spacing w:val="-14"/>
        </w:rPr>
        <w:t> </w:t>
      </w:r>
      <w:r>
        <w:rPr/>
        <w:t>ethics.</w:t>
      </w:r>
      <w:r>
        <w:rPr>
          <w:spacing w:val="6"/>
        </w:rPr>
        <w:t> </w:t>
      </w:r>
      <w:r>
        <w:rPr/>
        <w:t>Thus</w:t>
      </w:r>
      <w:r>
        <w:rPr>
          <w:spacing w:val="-14"/>
        </w:rPr>
        <w:t> </w:t>
      </w:r>
      <w:r>
        <w:rPr/>
        <w:t>once</w:t>
      </w:r>
      <w:r>
        <w:rPr>
          <w:spacing w:val="-14"/>
        </w:rPr>
        <w:t> </w:t>
      </w:r>
      <w:r>
        <w:rPr/>
        <w:t>again</w:t>
      </w:r>
      <w:r>
        <w:rPr>
          <w:spacing w:val="-14"/>
        </w:rPr>
        <w:t> </w:t>
      </w:r>
      <w:r>
        <w:rPr/>
        <w:t>the</w:t>
      </w:r>
      <w:r>
        <w:rPr>
          <w:spacing w:val="-14"/>
        </w:rPr>
        <w:t> </w:t>
      </w:r>
      <w:r>
        <w:rPr/>
        <w:t>question</w:t>
      </w:r>
      <w:r>
        <w:rPr>
          <w:spacing w:val="-14"/>
        </w:rPr>
        <w:t> </w:t>
      </w:r>
      <w:r>
        <w:rPr/>
        <w:t>of</w:t>
      </w:r>
      <w:r>
        <w:rPr>
          <w:spacing w:val="-14"/>
        </w:rPr>
        <w:t> </w:t>
      </w:r>
      <w:r>
        <w:rPr/>
        <w:t>why</w:t>
      </w:r>
      <w:r>
        <w:rPr>
          <w:spacing w:val="-14"/>
        </w:rPr>
        <w:t> </w:t>
      </w:r>
      <w:r>
        <w:rPr/>
        <w:t>strive</w:t>
      </w:r>
      <w:r>
        <w:rPr>
          <w:spacing w:val="-14"/>
        </w:rPr>
        <w:t> </w:t>
      </w:r>
      <w:r>
        <w:rPr/>
        <w:t>to</w:t>
      </w:r>
      <w:r>
        <w:rPr>
          <w:spacing w:val="-14"/>
        </w:rPr>
        <w:t> </w:t>
      </w:r>
      <w:r>
        <w:rPr/>
        <w:t>be</w:t>
      </w:r>
      <w:r>
        <w:rPr>
          <w:spacing w:val="-14"/>
        </w:rPr>
        <w:t> </w:t>
      </w:r>
      <w:r>
        <w:rPr/>
        <w:t>a</w:t>
      </w:r>
      <w:r>
        <w:rPr>
          <w:spacing w:val="-14"/>
        </w:rPr>
        <w:t> </w:t>
      </w:r>
      <w:r>
        <w:rPr/>
        <w:t>good</w:t>
      </w:r>
      <w:r>
        <w:rPr>
          <w:spacing w:val="-14"/>
        </w:rPr>
        <w:t> </w:t>
      </w:r>
      <w:r>
        <w:rPr/>
        <w:t>person reasserts itself.</w:t>
      </w:r>
    </w:p>
    <w:p>
      <w:pPr>
        <w:pStyle w:val="BodyText"/>
        <w:spacing w:line="213" w:lineRule="auto" w:before="108"/>
        <w:ind w:left="497" w:right="414"/>
        <w:jc w:val="both"/>
      </w:pPr>
      <w:r>
        <w:rPr>
          <w:rFonts w:ascii="Georgia" w:hAnsi="Georgia"/>
          <w:b/>
          <w:i/>
          <w:spacing w:val="-4"/>
        </w:rPr>
        <w:t>Finally</w:t>
      </w:r>
      <w:r>
        <w:rPr>
          <w:rFonts w:ascii="Georgia" w:hAnsi="Georgia"/>
          <w:b/>
          <w:i/>
          <w:spacing w:val="-12"/>
        </w:rPr>
        <w:t> </w:t>
      </w:r>
      <w:r>
        <w:rPr>
          <w:rFonts w:ascii="Georgia" w:hAnsi="Georgia"/>
          <w:b/>
          <w:i/>
          <w:spacing w:val="-4"/>
        </w:rPr>
        <w:t>Ethical</w:t>
      </w:r>
      <w:r>
        <w:rPr>
          <w:rFonts w:ascii="Georgia" w:hAnsi="Georgia"/>
          <w:b/>
          <w:i/>
          <w:spacing w:val="-11"/>
        </w:rPr>
        <w:t> </w:t>
      </w:r>
      <w:r>
        <w:rPr>
          <w:rFonts w:ascii="Georgia" w:hAnsi="Georgia"/>
          <w:b/>
          <w:i/>
          <w:spacing w:val="-4"/>
        </w:rPr>
        <w:t>Egoism</w:t>
      </w:r>
      <w:r>
        <w:rPr>
          <w:rFonts w:ascii="Georgia" w:hAnsi="Georgia"/>
          <w:b/>
          <w:i/>
          <w:spacing w:val="-8"/>
        </w:rPr>
        <w:t> </w:t>
      </w:r>
      <w:r>
        <w:rPr>
          <w:spacing w:val="-4"/>
        </w:rPr>
        <w:t>attempted</w:t>
      </w:r>
      <w:r>
        <w:rPr>
          <w:spacing w:val="-11"/>
        </w:rPr>
        <w:t> </w:t>
      </w:r>
      <w:r>
        <w:rPr>
          <w:spacing w:val="-4"/>
        </w:rPr>
        <w:t>to</w:t>
      </w:r>
      <w:r>
        <w:rPr>
          <w:spacing w:val="-11"/>
        </w:rPr>
        <w:t> </w:t>
      </w:r>
      <w:r>
        <w:rPr>
          <w:spacing w:val="-4"/>
        </w:rPr>
        <w:t>show</w:t>
      </w:r>
      <w:r>
        <w:rPr>
          <w:spacing w:val="-11"/>
        </w:rPr>
        <w:t> </w:t>
      </w:r>
      <w:r>
        <w:rPr>
          <w:spacing w:val="-4"/>
        </w:rPr>
        <w:t>how</w:t>
      </w:r>
      <w:r>
        <w:rPr>
          <w:spacing w:val="-11"/>
        </w:rPr>
        <w:t> </w:t>
      </w:r>
      <w:r>
        <w:rPr>
          <w:spacing w:val="-4"/>
        </w:rPr>
        <w:t>ignoring</w:t>
      </w:r>
      <w:r>
        <w:rPr>
          <w:spacing w:val="-11"/>
        </w:rPr>
        <w:t> </w:t>
      </w:r>
      <w:r>
        <w:rPr>
          <w:spacing w:val="-4"/>
        </w:rPr>
        <w:t>ethical</w:t>
      </w:r>
      <w:r>
        <w:rPr>
          <w:spacing w:val="-11"/>
        </w:rPr>
        <w:t> </w:t>
      </w:r>
      <w:r>
        <w:rPr>
          <w:spacing w:val="-4"/>
        </w:rPr>
        <w:t>demands</w:t>
      </w:r>
      <w:r>
        <w:rPr>
          <w:spacing w:val="-11"/>
        </w:rPr>
        <w:t> </w:t>
      </w:r>
      <w:r>
        <w:rPr>
          <w:spacing w:val="-4"/>
        </w:rPr>
        <w:t>was</w:t>
      </w:r>
      <w:r>
        <w:rPr>
          <w:spacing w:val="-11"/>
        </w:rPr>
        <w:t> </w:t>
      </w:r>
      <w:r>
        <w:rPr>
          <w:spacing w:val="-4"/>
        </w:rPr>
        <w:t>in</w:t>
      </w:r>
      <w:r>
        <w:rPr>
          <w:spacing w:val="-11"/>
        </w:rPr>
        <w:t> </w:t>
      </w:r>
      <w:r>
        <w:rPr>
          <w:spacing w:val="-4"/>
        </w:rPr>
        <w:t>fact</w:t>
      </w:r>
      <w:r>
        <w:rPr>
          <w:spacing w:val="-11"/>
        </w:rPr>
        <w:t> </w:t>
      </w:r>
      <w:r>
        <w:rPr>
          <w:spacing w:val="-4"/>
        </w:rPr>
        <w:t>the </w:t>
      </w:r>
      <w:r>
        <w:rPr>
          <w:spacing w:val="-2"/>
        </w:rPr>
        <w:t>best</w:t>
      </w:r>
      <w:r>
        <w:rPr>
          <w:spacing w:val="-15"/>
        </w:rPr>
        <w:t> </w:t>
      </w:r>
      <w:r>
        <w:rPr>
          <w:spacing w:val="-2"/>
        </w:rPr>
        <w:t>way</w:t>
      </w:r>
      <w:r>
        <w:rPr>
          <w:spacing w:val="-13"/>
        </w:rPr>
        <w:t> </w:t>
      </w:r>
      <w:r>
        <w:rPr>
          <w:spacing w:val="-2"/>
        </w:rPr>
        <w:t>to</w:t>
      </w:r>
      <w:r>
        <w:rPr>
          <w:spacing w:val="-13"/>
        </w:rPr>
        <w:t> </w:t>
      </w:r>
      <w:r>
        <w:rPr>
          <w:spacing w:val="-2"/>
        </w:rPr>
        <w:t>achieve</w:t>
      </w:r>
      <w:r>
        <w:rPr>
          <w:spacing w:val="-13"/>
        </w:rPr>
        <w:t> </w:t>
      </w:r>
      <w:r>
        <w:rPr>
          <w:spacing w:val="-2"/>
        </w:rPr>
        <w:t>the</w:t>
      </w:r>
      <w:r>
        <w:rPr>
          <w:spacing w:val="-13"/>
        </w:rPr>
        <w:t> </w:t>
      </w:r>
      <w:r>
        <w:rPr>
          <w:spacing w:val="-2"/>
        </w:rPr>
        <w:t>social</w:t>
      </w:r>
      <w:r>
        <w:rPr>
          <w:spacing w:val="-13"/>
        </w:rPr>
        <w:t> </w:t>
      </w:r>
      <w:r>
        <w:rPr>
          <w:spacing w:val="-2"/>
        </w:rPr>
        <w:t>good.</w:t>
      </w:r>
      <w:r>
        <w:rPr>
          <w:spacing w:val="-13"/>
        </w:rPr>
        <w:t> </w:t>
      </w:r>
      <w:r>
        <w:rPr>
          <w:spacing w:val="-2"/>
        </w:rPr>
        <w:t>This</w:t>
      </w:r>
      <w:r>
        <w:rPr>
          <w:spacing w:val="-13"/>
        </w:rPr>
        <w:t> </w:t>
      </w:r>
      <w:r>
        <w:rPr>
          <w:spacing w:val="-2"/>
        </w:rPr>
        <w:t>position,</w:t>
      </w:r>
      <w:r>
        <w:rPr>
          <w:spacing w:val="-13"/>
        </w:rPr>
        <w:t> </w:t>
      </w:r>
      <w:r>
        <w:rPr>
          <w:spacing w:val="-2"/>
        </w:rPr>
        <w:t>it</w:t>
      </w:r>
      <w:r>
        <w:rPr>
          <w:spacing w:val="-13"/>
        </w:rPr>
        <w:t> </w:t>
      </w:r>
      <w:r>
        <w:rPr>
          <w:spacing w:val="-2"/>
        </w:rPr>
        <w:t>turns</w:t>
      </w:r>
      <w:r>
        <w:rPr>
          <w:spacing w:val="-13"/>
        </w:rPr>
        <w:t> </w:t>
      </w:r>
      <w:r>
        <w:rPr>
          <w:spacing w:val="-2"/>
        </w:rPr>
        <w:t>out</w:t>
      </w:r>
      <w:r>
        <w:rPr>
          <w:spacing w:val="-13"/>
        </w:rPr>
        <w:t> </w:t>
      </w:r>
      <w:r>
        <w:rPr>
          <w:spacing w:val="-2"/>
        </w:rPr>
        <w:t>was</w:t>
      </w:r>
      <w:r>
        <w:rPr>
          <w:spacing w:val="-13"/>
        </w:rPr>
        <w:t> </w:t>
      </w:r>
      <w:r>
        <w:rPr>
          <w:spacing w:val="-2"/>
        </w:rPr>
        <w:t>not</w:t>
      </w:r>
      <w:r>
        <w:rPr>
          <w:spacing w:val="-13"/>
        </w:rPr>
        <w:t> </w:t>
      </w:r>
      <w:r>
        <w:rPr>
          <w:spacing w:val="-2"/>
        </w:rPr>
        <w:t>well</w:t>
      </w:r>
      <w:r>
        <w:rPr>
          <w:spacing w:val="-13"/>
        </w:rPr>
        <w:t> </w:t>
      </w:r>
      <w:r>
        <w:rPr>
          <w:spacing w:val="-2"/>
        </w:rPr>
        <w:t>defended,</w:t>
      </w:r>
      <w:r>
        <w:rPr>
          <w:spacing w:val="-13"/>
        </w:rPr>
        <w:t> </w:t>
      </w:r>
      <w:r>
        <w:rPr>
          <w:spacing w:val="-2"/>
        </w:rPr>
        <w:t>nor</w:t>
      </w:r>
      <w:r>
        <w:rPr>
          <w:spacing w:val="-13"/>
        </w:rPr>
        <w:t> </w:t>
      </w:r>
      <w:r>
        <w:rPr>
          <w:spacing w:val="-2"/>
        </w:rPr>
        <w:t>in </w:t>
      </w:r>
      <w:r>
        <w:rPr>
          <w:spacing w:val="-6"/>
        </w:rPr>
        <w:t>the</w:t>
      </w:r>
      <w:r>
        <w:rPr>
          <w:spacing w:val="-9"/>
        </w:rPr>
        <w:t> </w:t>
      </w:r>
      <w:r>
        <w:rPr>
          <w:spacing w:val="-6"/>
        </w:rPr>
        <w:t>end</w:t>
      </w:r>
      <w:r>
        <w:rPr>
          <w:spacing w:val="-9"/>
        </w:rPr>
        <w:t> </w:t>
      </w:r>
      <w:r>
        <w:rPr>
          <w:spacing w:val="-6"/>
        </w:rPr>
        <w:t>did</w:t>
      </w:r>
      <w:r>
        <w:rPr>
          <w:spacing w:val="-9"/>
        </w:rPr>
        <w:t> </w:t>
      </w:r>
      <w:r>
        <w:rPr>
          <w:spacing w:val="-6"/>
        </w:rPr>
        <w:t>it</w:t>
      </w:r>
      <w:r>
        <w:rPr>
          <w:spacing w:val="-9"/>
        </w:rPr>
        <w:t> </w:t>
      </w:r>
      <w:r>
        <w:rPr>
          <w:spacing w:val="-6"/>
        </w:rPr>
        <w:t>even</w:t>
      </w:r>
      <w:r>
        <w:rPr>
          <w:spacing w:val="-9"/>
        </w:rPr>
        <w:t> </w:t>
      </w:r>
      <w:r>
        <w:rPr>
          <w:spacing w:val="-6"/>
        </w:rPr>
        <w:t>seem</w:t>
      </w:r>
      <w:r>
        <w:rPr>
          <w:spacing w:val="-9"/>
        </w:rPr>
        <w:t> </w:t>
      </w:r>
      <w:r>
        <w:rPr>
          <w:spacing w:val="-6"/>
        </w:rPr>
        <w:t>logically</w:t>
      </w:r>
      <w:r>
        <w:rPr>
          <w:spacing w:val="-9"/>
        </w:rPr>
        <w:t> </w:t>
      </w:r>
      <w:r>
        <w:rPr>
          <w:spacing w:val="-6"/>
        </w:rPr>
        <w:t>coherent.</w:t>
      </w:r>
      <w:r>
        <w:rPr>
          <w:spacing w:val="-5"/>
        </w:rPr>
        <w:t> </w:t>
      </w:r>
      <w:r>
        <w:rPr>
          <w:spacing w:val="-6"/>
        </w:rPr>
        <w:t>Here</w:t>
      </w:r>
      <w:r>
        <w:rPr>
          <w:spacing w:val="-9"/>
        </w:rPr>
        <w:t> </w:t>
      </w:r>
      <w:r>
        <w:rPr>
          <w:spacing w:val="-6"/>
        </w:rPr>
        <w:t>too</w:t>
      </w:r>
      <w:r>
        <w:rPr>
          <w:spacing w:val="-9"/>
        </w:rPr>
        <w:t> </w:t>
      </w:r>
      <w:r>
        <w:rPr>
          <w:spacing w:val="-6"/>
        </w:rPr>
        <w:t>we</w:t>
      </w:r>
      <w:r>
        <w:rPr>
          <w:spacing w:val="-9"/>
        </w:rPr>
        <w:t> </w:t>
      </w:r>
      <w:r>
        <w:rPr>
          <w:spacing w:val="-6"/>
        </w:rPr>
        <w:t>are</w:t>
      </w:r>
      <w:r>
        <w:rPr>
          <w:spacing w:val="-9"/>
        </w:rPr>
        <w:t> </w:t>
      </w:r>
      <w:r>
        <w:rPr>
          <w:spacing w:val="-6"/>
        </w:rPr>
        <w:t>left</w:t>
      </w:r>
      <w:r>
        <w:rPr>
          <w:spacing w:val="-9"/>
        </w:rPr>
        <w:t> </w:t>
      </w:r>
      <w:r>
        <w:rPr>
          <w:spacing w:val="-6"/>
        </w:rPr>
        <w:t>with</w:t>
      </w:r>
      <w:r>
        <w:rPr>
          <w:spacing w:val="-9"/>
        </w:rPr>
        <w:t> </w:t>
      </w:r>
      <w:r>
        <w:rPr>
          <w:spacing w:val="-6"/>
        </w:rPr>
        <w:t>an</w:t>
      </w:r>
      <w:r>
        <w:rPr>
          <w:spacing w:val="-9"/>
        </w:rPr>
        <w:t> </w:t>
      </w:r>
      <w:r>
        <w:rPr>
          <w:spacing w:val="-6"/>
        </w:rPr>
        <w:t>unanswered</w:t>
      </w:r>
      <w:r>
        <w:rPr>
          <w:spacing w:val="-9"/>
        </w:rPr>
        <w:t> </w:t>
      </w:r>
      <w:r>
        <w:rPr>
          <w:spacing w:val="-6"/>
        </w:rPr>
        <w:t>question </w:t>
      </w:r>
      <w:r>
        <w:rPr/>
        <w:t>–</w:t>
      </w:r>
      <w:r>
        <w:rPr>
          <w:spacing w:val="-15"/>
        </w:rPr>
        <w:t> </w:t>
      </w:r>
      <w:r>
        <w:rPr/>
        <w:t>if</w:t>
      </w:r>
      <w:r>
        <w:rPr>
          <w:spacing w:val="-15"/>
        </w:rPr>
        <w:t> </w:t>
      </w:r>
      <w:r>
        <w:rPr/>
        <w:t>focusing</w:t>
      </w:r>
      <w:r>
        <w:rPr>
          <w:spacing w:val="-15"/>
        </w:rPr>
        <w:t> </w:t>
      </w:r>
      <w:r>
        <w:rPr/>
        <w:t>on</w:t>
      </w:r>
      <w:r>
        <w:rPr>
          <w:spacing w:val="-15"/>
        </w:rPr>
        <w:t> </w:t>
      </w:r>
      <w:r>
        <w:rPr/>
        <w:t>oneself</w:t>
      </w:r>
      <w:r>
        <w:rPr>
          <w:spacing w:val="-15"/>
        </w:rPr>
        <w:t> </w:t>
      </w:r>
      <w:r>
        <w:rPr/>
        <w:t>is</w:t>
      </w:r>
      <w:r>
        <w:rPr>
          <w:spacing w:val="-15"/>
        </w:rPr>
        <w:t> </w:t>
      </w:r>
      <w:r>
        <w:rPr/>
        <w:t>the</w:t>
      </w:r>
      <w:r>
        <w:rPr>
          <w:spacing w:val="-15"/>
        </w:rPr>
        <w:t> </w:t>
      </w:r>
      <w:r>
        <w:rPr/>
        <w:t>best</w:t>
      </w:r>
      <w:r>
        <w:rPr>
          <w:spacing w:val="-15"/>
        </w:rPr>
        <w:t> </w:t>
      </w:r>
      <w:r>
        <w:rPr/>
        <w:t>way</w:t>
      </w:r>
      <w:r>
        <w:rPr>
          <w:spacing w:val="-15"/>
        </w:rPr>
        <w:t> </w:t>
      </w:r>
      <w:r>
        <w:rPr/>
        <w:t>to</w:t>
      </w:r>
      <w:r>
        <w:rPr>
          <w:spacing w:val="-15"/>
        </w:rPr>
        <w:t> </w:t>
      </w:r>
      <w:r>
        <w:rPr/>
        <w:t>achieve</w:t>
      </w:r>
      <w:r>
        <w:rPr>
          <w:spacing w:val="-15"/>
        </w:rPr>
        <w:t> </w:t>
      </w:r>
      <w:r>
        <w:rPr/>
        <w:t>the</w:t>
      </w:r>
      <w:r>
        <w:rPr>
          <w:spacing w:val="-15"/>
        </w:rPr>
        <w:t> </w:t>
      </w:r>
      <w:r>
        <w:rPr/>
        <w:t>best</w:t>
      </w:r>
      <w:r>
        <w:rPr>
          <w:spacing w:val="-15"/>
        </w:rPr>
        <w:t> </w:t>
      </w:r>
      <w:r>
        <w:rPr/>
        <w:t>outcome</w:t>
      </w:r>
      <w:r>
        <w:rPr>
          <w:spacing w:val="-15"/>
        </w:rPr>
        <w:t> </w:t>
      </w:r>
      <w:r>
        <w:rPr/>
        <w:t>for</w:t>
      </w:r>
      <w:r>
        <w:rPr>
          <w:spacing w:val="-15"/>
        </w:rPr>
        <w:t> </w:t>
      </w:r>
      <w:r>
        <w:rPr/>
        <w:t>all</w:t>
      </w:r>
      <w:r>
        <w:rPr>
          <w:spacing w:val="-15"/>
        </w:rPr>
        <w:t> </w:t>
      </w:r>
      <w:r>
        <w:rPr/>
        <w:t>of</w:t>
      </w:r>
      <w:r>
        <w:rPr>
          <w:spacing w:val="-15"/>
        </w:rPr>
        <w:t> </w:t>
      </w:r>
      <w:r>
        <w:rPr/>
        <w:t>us</w:t>
      </w:r>
      <w:r>
        <w:rPr>
          <w:spacing w:val="-15"/>
        </w:rPr>
        <w:t> </w:t>
      </w:r>
      <w:r>
        <w:rPr/>
        <w:t>why</w:t>
      </w:r>
      <w:r>
        <w:rPr>
          <w:spacing w:val="-15"/>
        </w:rPr>
        <w:t> </w:t>
      </w:r>
      <w:r>
        <w:rPr/>
        <w:t>should we even care about this outcome in the first place?</w:t>
      </w:r>
    </w:p>
    <w:p>
      <w:pPr>
        <w:pStyle w:val="BodyText"/>
        <w:spacing w:line="213" w:lineRule="auto" w:before="109"/>
        <w:ind w:left="497" w:right="413"/>
        <w:jc w:val="both"/>
      </w:pPr>
      <w:r>
        <w:rPr>
          <w:rFonts w:ascii="Georgia"/>
          <w:b/>
          <w:i/>
        </w:rPr>
        <w:t>I hope a pattern </w:t>
      </w:r>
      <w:r>
        <w:rPr/>
        <w:t>is becoming apparent here.</w:t>
      </w:r>
      <w:r>
        <w:rPr>
          <w:spacing w:val="40"/>
        </w:rPr>
        <w:t> </w:t>
      </w:r>
      <w:r>
        <w:rPr/>
        <w:t>Each of these theories tried to solve the problem</w:t>
      </w:r>
      <w:r>
        <w:rPr>
          <w:spacing w:val="-5"/>
        </w:rPr>
        <w:t> </w:t>
      </w:r>
      <w:r>
        <w:rPr/>
        <w:t>of</w:t>
      </w:r>
      <w:r>
        <w:rPr>
          <w:spacing w:val="-5"/>
        </w:rPr>
        <w:t> </w:t>
      </w:r>
      <w:r>
        <w:rPr/>
        <w:t>explaining</w:t>
      </w:r>
      <w:r>
        <w:rPr>
          <w:spacing w:val="-5"/>
        </w:rPr>
        <w:t> </w:t>
      </w:r>
      <w:r>
        <w:rPr/>
        <w:t>and/or</w:t>
      </w:r>
      <w:r>
        <w:rPr>
          <w:spacing w:val="-5"/>
        </w:rPr>
        <w:t> </w:t>
      </w:r>
      <w:r>
        <w:rPr/>
        <w:t>justifying</w:t>
      </w:r>
      <w:r>
        <w:rPr>
          <w:spacing w:val="-5"/>
        </w:rPr>
        <w:t> </w:t>
      </w:r>
      <w:r>
        <w:rPr/>
        <w:t>moral</w:t>
      </w:r>
      <w:r>
        <w:rPr>
          <w:spacing w:val="-5"/>
        </w:rPr>
        <w:t> </w:t>
      </w:r>
      <w:r>
        <w:rPr/>
        <w:t>principles</w:t>
      </w:r>
      <w:r>
        <w:rPr>
          <w:spacing w:val="-5"/>
        </w:rPr>
        <w:t> </w:t>
      </w:r>
      <w:r>
        <w:rPr/>
        <w:t>with</w:t>
      </w:r>
      <w:r>
        <w:rPr>
          <w:spacing w:val="-5"/>
        </w:rPr>
        <w:t> </w:t>
      </w:r>
      <w:r>
        <w:rPr/>
        <w:t>its</w:t>
      </w:r>
      <w:r>
        <w:rPr>
          <w:spacing w:val="-5"/>
        </w:rPr>
        <w:t> </w:t>
      </w:r>
      <w:r>
        <w:rPr/>
        <w:t>claim</w:t>
      </w:r>
      <w:r>
        <w:rPr>
          <w:spacing w:val="-5"/>
        </w:rPr>
        <w:t> </w:t>
      </w:r>
      <w:r>
        <w:rPr/>
        <w:t>to</w:t>
      </w:r>
      <w:r>
        <w:rPr>
          <w:spacing w:val="-5"/>
        </w:rPr>
        <w:t> </w:t>
      </w:r>
      <w:r>
        <w:rPr/>
        <w:t>have</w:t>
      </w:r>
      <w:r>
        <w:rPr>
          <w:spacing w:val="-5"/>
        </w:rPr>
        <w:t> </w:t>
      </w:r>
      <w:r>
        <w:rPr/>
        <w:t>found</w:t>
      </w:r>
      <w:r>
        <w:rPr>
          <w:spacing w:val="-5"/>
        </w:rPr>
        <w:t> </w:t>
      </w:r>
      <w:r>
        <w:rPr/>
        <w:t>the source of the basic moral rules that govern our lives together in society (or in the case of </w:t>
      </w:r>
      <w:r>
        <w:rPr>
          <w:spacing w:val="-4"/>
        </w:rPr>
        <w:t>egoism</w:t>
      </w:r>
      <w:r>
        <w:rPr>
          <w:spacing w:val="-11"/>
        </w:rPr>
        <w:t> </w:t>
      </w:r>
      <w:r>
        <w:rPr>
          <w:spacing w:val="-4"/>
        </w:rPr>
        <w:t>why</w:t>
      </w:r>
      <w:r>
        <w:rPr>
          <w:spacing w:val="-11"/>
        </w:rPr>
        <w:t> </w:t>
      </w:r>
      <w:r>
        <w:rPr>
          <w:spacing w:val="-4"/>
        </w:rPr>
        <w:t>such</w:t>
      </w:r>
      <w:r>
        <w:rPr>
          <w:spacing w:val="-11"/>
        </w:rPr>
        <w:t> </w:t>
      </w:r>
      <w:r>
        <w:rPr>
          <w:spacing w:val="-4"/>
        </w:rPr>
        <w:t>rules</w:t>
      </w:r>
      <w:r>
        <w:rPr>
          <w:spacing w:val="-11"/>
        </w:rPr>
        <w:t> </w:t>
      </w:r>
      <w:r>
        <w:rPr>
          <w:spacing w:val="-4"/>
        </w:rPr>
        <w:t>are</w:t>
      </w:r>
      <w:r>
        <w:rPr>
          <w:spacing w:val="-11"/>
        </w:rPr>
        <w:t> </w:t>
      </w:r>
      <w:r>
        <w:rPr>
          <w:spacing w:val="-4"/>
        </w:rPr>
        <w:t>beside</w:t>
      </w:r>
      <w:r>
        <w:rPr>
          <w:spacing w:val="-11"/>
        </w:rPr>
        <w:t> </w:t>
      </w:r>
      <w:r>
        <w:rPr>
          <w:spacing w:val="-4"/>
        </w:rPr>
        <w:t>the</w:t>
      </w:r>
      <w:r>
        <w:rPr>
          <w:spacing w:val="-11"/>
        </w:rPr>
        <w:t> </w:t>
      </w:r>
      <w:r>
        <w:rPr>
          <w:spacing w:val="-4"/>
        </w:rPr>
        <w:t>point).</w:t>
      </w:r>
      <w:r>
        <w:rPr>
          <w:spacing w:val="-11"/>
        </w:rPr>
        <w:t> </w:t>
      </w:r>
      <w:r>
        <w:rPr>
          <w:spacing w:val="-4"/>
        </w:rPr>
        <w:t>In</w:t>
      </w:r>
      <w:r>
        <w:rPr>
          <w:spacing w:val="-11"/>
        </w:rPr>
        <w:t> </w:t>
      </w:r>
      <w:r>
        <w:rPr>
          <w:spacing w:val="-4"/>
        </w:rPr>
        <w:t>spite</w:t>
      </w:r>
      <w:r>
        <w:rPr>
          <w:spacing w:val="-11"/>
        </w:rPr>
        <w:t> </w:t>
      </w:r>
      <w:r>
        <w:rPr>
          <w:spacing w:val="-4"/>
        </w:rPr>
        <w:t>of</w:t>
      </w:r>
      <w:r>
        <w:rPr>
          <w:spacing w:val="-11"/>
        </w:rPr>
        <w:t> </w:t>
      </w:r>
      <w:r>
        <w:rPr>
          <w:spacing w:val="-4"/>
        </w:rPr>
        <w:t>the</w:t>
      </w:r>
      <w:r>
        <w:rPr>
          <w:spacing w:val="-11"/>
        </w:rPr>
        <w:t> </w:t>
      </w:r>
      <w:r>
        <w:rPr>
          <w:spacing w:val="-4"/>
        </w:rPr>
        <w:t>differences</w:t>
      </w:r>
      <w:r>
        <w:rPr>
          <w:spacing w:val="-11"/>
        </w:rPr>
        <w:t> </w:t>
      </w:r>
      <w:r>
        <w:rPr>
          <w:spacing w:val="-4"/>
        </w:rPr>
        <w:t>between</w:t>
      </w:r>
      <w:r>
        <w:rPr>
          <w:spacing w:val="-11"/>
        </w:rPr>
        <w:t> </w:t>
      </w:r>
      <w:r>
        <w:rPr>
          <w:spacing w:val="-4"/>
        </w:rPr>
        <w:t>these</w:t>
      </w:r>
      <w:r>
        <w:rPr>
          <w:spacing w:val="-11"/>
        </w:rPr>
        <w:t> </w:t>
      </w:r>
      <w:r>
        <w:rPr>
          <w:spacing w:val="-4"/>
        </w:rPr>
        <w:t>sources </w:t>
      </w:r>
      <w:r>
        <w:rPr>
          <w:spacing w:val="-2"/>
        </w:rPr>
        <w:t>of</w:t>
      </w:r>
      <w:r>
        <w:rPr>
          <w:spacing w:val="-4"/>
        </w:rPr>
        <w:t> </w:t>
      </w:r>
      <w:r>
        <w:rPr>
          <w:spacing w:val="-2"/>
        </w:rPr>
        <w:t>moral</w:t>
      </w:r>
      <w:r>
        <w:rPr>
          <w:spacing w:val="-4"/>
        </w:rPr>
        <w:t> </w:t>
      </w:r>
      <w:r>
        <w:rPr>
          <w:spacing w:val="-2"/>
        </w:rPr>
        <w:t>rules,</w:t>
      </w:r>
      <w:r>
        <w:rPr>
          <w:spacing w:val="-3"/>
        </w:rPr>
        <w:t> </w:t>
      </w:r>
      <w:r>
        <w:rPr>
          <w:spacing w:val="-2"/>
        </w:rPr>
        <w:t>however, all</w:t>
      </w:r>
      <w:r>
        <w:rPr>
          <w:spacing w:val="-4"/>
        </w:rPr>
        <w:t> </w:t>
      </w:r>
      <w:r>
        <w:rPr>
          <w:spacing w:val="-2"/>
        </w:rPr>
        <w:t>of</w:t>
      </w:r>
      <w:r>
        <w:rPr>
          <w:spacing w:val="-4"/>
        </w:rPr>
        <w:t> </w:t>
      </w:r>
      <w:r>
        <w:rPr>
          <w:spacing w:val="-2"/>
        </w:rPr>
        <w:t>these</w:t>
      </w:r>
      <w:r>
        <w:rPr>
          <w:spacing w:val="-3"/>
        </w:rPr>
        <w:t> </w:t>
      </w:r>
      <w:r>
        <w:rPr>
          <w:spacing w:val="-2"/>
        </w:rPr>
        <w:t>theories</w:t>
      </w:r>
      <w:r>
        <w:rPr>
          <w:spacing w:val="-4"/>
        </w:rPr>
        <w:t> </w:t>
      </w:r>
      <w:r>
        <w:rPr>
          <w:spacing w:val="-2"/>
        </w:rPr>
        <w:t>leave</w:t>
      </w:r>
      <w:r>
        <w:rPr>
          <w:spacing w:val="-4"/>
        </w:rPr>
        <w:t> </w:t>
      </w:r>
      <w:r>
        <w:rPr>
          <w:spacing w:val="-2"/>
        </w:rPr>
        <w:t>something</w:t>
      </w:r>
      <w:r>
        <w:rPr>
          <w:spacing w:val="-4"/>
        </w:rPr>
        <w:t> </w:t>
      </w:r>
      <w:r>
        <w:rPr>
          <w:spacing w:val="-2"/>
        </w:rPr>
        <w:t>out.</w:t>
      </w:r>
      <w:r>
        <w:rPr>
          <w:spacing w:val="23"/>
        </w:rPr>
        <w:t> </w:t>
      </w:r>
      <w:r>
        <w:rPr>
          <w:spacing w:val="-2"/>
        </w:rPr>
        <w:t>They</w:t>
      </w:r>
      <w:r>
        <w:rPr>
          <w:spacing w:val="-4"/>
        </w:rPr>
        <w:t> </w:t>
      </w:r>
      <w:r>
        <w:rPr>
          <w:spacing w:val="-2"/>
        </w:rPr>
        <w:t>all</w:t>
      </w:r>
      <w:r>
        <w:rPr>
          <w:spacing w:val="-4"/>
        </w:rPr>
        <w:t> </w:t>
      </w:r>
      <w:r>
        <w:rPr>
          <w:spacing w:val="-2"/>
        </w:rPr>
        <w:t>fail</w:t>
      </w:r>
      <w:r>
        <w:rPr>
          <w:spacing w:val="-3"/>
        </w:rPr>
        <w:t> </w:t>
      </w:r>
      <w:r>
        <w:rPr>
          <w:spacing w:val="-2"/>
        </w:rPr>
        <w:t>to</w:t>
      </w:r>
      <w:r>
        <w:rPr>
          <w:spacing w:val="-4"/>
        </w:rPr>
        <w:t> </w:t>
      </w:r>
      <w:r>
        <w:rPr>
          <w:spacing w:val="-2"/>
        </w:rPr>
        <w:t>spell</w:t>
      </w:r>
      <w:r>
        <w:rPr>
          <w:spacing w:val="-4"/>
        </w:rPr>
        <w:t> </w:t>
      </w:r>
      <w:r>
        <w:rPr>
          <w:spacing w:val="-5"/>
        </w:rPr>
        <w:t>out</w:t>
      </w:r>
    </w:p>
    <w:p>
      <w:pPr>
        <w:spacing w:after="0" w:line="213" w:lineRule="auto"/>
        <w:jc w:val="both"/>
        <w:sectPr>
          <w:headerReference w:type="default" r:id="rId142"/>
          <w:pgSz w:w="12240" w:h="15840"/>
          <w:pgMar w:header="0" w:footer="0" w:top="680" w:bottom="280" w:left="920" w:right="1000"/>
        </w:sectPr>
      </w:pPr>
    </w:p>
    <w:p>
      <w:pPr>
        <w:pStyle w:val="BodyText"/>
        <w:spacing w:before="9"/>
        <w:rPr>
          <w:sz w:val="14"/>
        </w:rPr>
      </w:pPr>
    </w:p>
    <w:p>
      <w:pPr>
        <w:pStyle w:val="BodyText"/>
        <w:spacing w:line="213" w:lineRule="auto" w:before="146"/>
        <w:ind w:left="497" w:right="415"/>
        <w:jc w:val="both"/>
      </w:pPr>
      <w:r>
        <w:rPr/>
        <w:t>why it is that we should listen to any rules in the first place.</w:t>
      </w:r>
      <w:r>
        <w:rPr>
          <w:spacing w:val="40"/>
        </w:rPr>
        <w:t> </w:t>
      </w:r>
      <w:r>
        <w:rPr/>
        <w:t>All assume that the job of </w:t>
      </w:r>
      <w:r>
        <w:rPr>
          <w:spacing w:val="-2"/>
        </w:rPr>
        <w:t>ethical</w:t>
      </w:r>
      <w:r>
        <w:rPr>
          <w:spacing w:val="-12"/>
        </w:rPr>
        <w:t> </w:t>
      </w:r>
      <w:r>
        <w:rPr>
          <w:spacing w:val="-2"/>
        </w:rPr>
        <w:t>theory</w:t>
      </w:r>
      <w:r>
        <w:rPr>
          <w:spacing w:val="-12"/>
        </w:rPr>
        <w:t> </w:t>
      </w:r>
      <w:r>
        <w:rPr>
          <w:spacing w:val="-2"/>
        </w:rPr>
        <w:t>is</w:t>
      </w:r>
      <w:r>
        <w:rPr>
          <w:spacing w:val="-12"/>
        </w:rPr>
        <w:t> </w:t>
      </w:r>
      <w:r>
        <w:rPr>
          <w:spacing w:val="-2"/>
        </w:rPr>
        <w:t>simply</w:t>
      </w:r>
      <w:r>
        <w:rPr>
          <w:spacing w:val="-12"/>
        </w:rPr>
        <w:t> </w:t>
      </w:r>
      <w:r>
        <w:rPr>
          <w:spacing w:val="-2"/>
        </w:rPr>
        <w:t>to</w:t>
      </w:r>
      <w:r>
        <w:rPr>
          <w:spacing w:val="-12"/>
        </w:rPr>
        <w:t> </w:t>
      </w:r>
      <w:r>
        <w:rPr>
          <w:spacing w:val="-2"/>
        </w:rPr>
        <w:t>find</w:t>
      </w:r>
      <w:r>
        <w:rPr>
          <w:spacing w:val="-12"/>
        </w:rPr>
        <w:t> </w:t>
      </w:r>
      <w:r>
        <w:rPr>
          <w:spacing w:val="-2"/>
        </w:rPr>
        <w:t>the</w:t>
      </w:r>
      <w:r>
        <w:rPr>
          <w:spacing w:val="-12"/>
        </w:rPr>
        <w:t> </w:t>
      </w:r>
      <w:r>
        <w:rPr>
          <w:spacing w:val="-2"/>
        </w:rPr>
        <w:t>source</w:t>
      </w:r>
      <w:r>
        <w:rPr>
          <w:spacing w:val="-12"/>
        </w:rPr>
        <w:t> </w:t>
      </w:r>
      <w:r>
        <w:rPr>
          <w:spacing w:val="-2"/>
        </w:rPr>
        <w:t>of</w:t>
      </w:r>
      <w:r>
        <w:rPr>
          <w:spacing w:val="-12"/>
        </w:rPr>
        <w:t> </w:t>
      </w:r>
      <w:r>
        <w:rPr>
          <w:spacing w:val="-2"/>
        </w:rPr>
        <w:t>ethical</w:t>
      </w:r>
      <w:r>
        <w:rPr>
          <w:spacing w:val="-12"/>
        </w:rPr>
        <w:t> </w:t>
      </w:r>
      <w:r>
        <w:rPr>
          <w:spacing w:val="-2"/>
        </w:rPr>
        <w:t>rules</w:t>
      </w:r>
      <w:r>
        <w:rPr>
          <w:spacing w:val="-12"/>
        </w:rPr>
        <w:t> </w:t>
      </w:r>
      <w:r>
        <w:rPr>
          <w:spacing w:val="-2"/>
        </w:rPr>
        <w:t>and</w:t>
      </w:r>
      <w:r>
        <w:rPr>
          <w:spacing w:val="-12"/>
        </w:rPr>
        <w:t> </w:t>
      </w:r>
      <w:r>
        <w:rPr>
          <w:spacing w:val="-2"/>
        </w:rPr>
        <w:t>that</w:t>
      </w:r>
      <w:r>
        <w:rPr>
          <w:spacing w:val="-12"/>
        </w:rPr>
        <w:t> </w:t>
      </w:r>
      <w:r>
        <w:rPr>
          <w:spacing w:val="-2"/>
        </w:rPr>
        <w:t>once</w:t>
      </w:r>
      <w:r>
        <w:rPr>
          <w:spacing w:val="-12"/>
        </w:rPr>
        <w:t> </w:t>
      </w:r>
      <w:r>
        <w:rPr>
          <w:spacing w:val="-2"/>
        </w:rPr>
        <w:t>we</w:t>
      </w:r>
      <w:r>
        <w:rPr>
          <w:spacing w:val="-12"/>
        </w:rPr>
        <w:t> </w:t>
      </w:r>
      <w:r>
        <w:rPr>
          <w:spacing w:val="-2"/>
        </w:rPr>
        <w:t>have</w:t>
      </w:r>
      <w:r>
        <w:rPr>
          <w:spacing w:val="-12"/>
        </w:rPr>
        <w:t> </w:t>
      </w:r>
      <w:r>
        <w:rPr>
          <w:spacing w:val="-2"/>
        </w:rPr>
        <w:t>found</w:t>
      </w:r>
      <w:r>
        <w:rPr>
          <w:spacing w:val="-12"/>
        </w:rPr>
        <w:t> </w:t>
      </w:r>
      <w:r>
        <w:rPr>
          <w:spacing w:val="-2"/>
        </w:rPr>
        <w:t>it</w:t>
      </w:r>
      <w:r>
        <w:rPr>
          <w:spacing w:val="-12"/>
        </w:rPr>
        <w:t> </w:t>
      </w:r>
      <w:r>
        <w:rPr>
          <w:spacing w:val="-2"/>
        </w:rPr>
        <w:t>we are</w:t>
      </w:r>
      <w:r>
        <w:rPr>
          <w:spacing w:val="-10"/>
        </w:rPr>
        <w:t> </w:t>
      </w:r>
      <w:r>
        <w:rPr>
          <w:spacing w:val="-2"/>
        </w:rPr>
        <w:t>done.</w:t>
      </w:r>
      <w:r>
        <w:rPr>
          <w:spacing w:val="10"/>
        </w:rPr>
        <w:t> </w:t>
      </w:r>
      <w:r>
        <w:rPr>
          <w:spacing w:val="-2"/>
        </w:rPr>
        <w:t>Now</w:t>
      </w:r>
      <w:r>
        <w:rPr>
          <w:spacing w:val="-10"/>
        </w:rPr>
        <w:t> </w:t>
      </w:r>
      <w:r>
        <w:rPr>
          <w:spacing w:val="-2"/>
        </w:rPr>
        <w:t>it</w:t>
      </w:r>
      <w:r>
        <w:rPr>
          <w:spacing w:val="-10"/>
        </w:rPr>
        <w:t> </w:t>
      </w:r>
      <w:r>
        <w:rPr>
          <w:spacing w:val="-2"/>
        </w:rPr>
        <w:t>might</w:t>
      </w:r>
      <w:r>
        <w:rPr>
          <w:spacing w:val="-10"/>
        </w:rPr>
        <w:t> </w:t>
      </w:r>
      <w:r>
        <w:rPr>
          <w:spacing w:val="-2"/>
        </w:rPr>
        <w:t>strike</w:t>
      </w:r>
      <w:r>
        <w:rPr>
          <w:spacing w:val="-10"/>
        </w:rPr>
        <w:t> </w:t>
      </w:r>
      <w:r>
        <w:rPr>
          <w:spacing w:val="-2"/>
        </w:rPr>
        <w:t>you</w:t>
      </w:r>
      <w:r>
        <w:rPr>
          <w:spacing w:val="-10"/>
        </w:rPr>
        <w:t> </w:t>
      </w:r>
      <w:r>
        <w:rPr>
          <w:spacing w:val="-2"/>
        </w:rPr>
        <w:t>that</w:t>
      </w:r>
      <w:r>
        <w:rPr>
          <w:spacing w:val="-10"/>
        </w:rPr>
        <w:t> </w:t>
      </w:r>
      <w:r>
        <w:rPr>
          <w:spacing w:val="-2"/>
        </w:rPr>
        <w:t>this</w:t>
      </w:r>
      <w:r>
        <w:rPr>
          <w:spacing w:val="-10"/>
        </w:rPr>
        <w:t> </w:t>
      </w:r>
      <w:r>
        <w:rPr>
          <w:spacing w:val="-2"/>
        </w:rPr>
        <w:t>is</w:t>
      </w:r>
      <w:r>
        <w:rPr>
          <w:spacing w:val="-10"/>
        </w:rPr>
        <w:t> </w:t>
      </w:r>
      <w:r>
        <w:rPr>
          <w:spacing w:val="-2"/>
        </w:rPr>
        <w:t>an</w:t>
      </w:r>
      <w:r>
        <w:rPr>
          <w:spacing w:val="-10"/>
        </w:rPr>
        <w:t> </w:t>
      </w:r>
      <w:r>
        <w:rPr>
          <w:spacing w:val="-2"/>
        </w:rPr>
        <w:t>unfair</w:t>
      </w:r>
      <w:r>
        <w:rPr>
          <w:spacing w:val="-10"/>
        </w:rPr>
        <w:t> </w:t>
      </w:r>
      <w:r>
        <w:rPr>
          <w:spacing w:val="-2"/>
        </w:rPr>
        <w:t>criticism</w:t>
      </w:r>
      <w:r>
        <w:rPr>
          <w:spacing w:val="-10"/>
        </w:rPr>
        <w:t> </w:t>
      </w:r>
      <w:r>
        <w:rPr>
          <w:spacing w:val="-2"/>
        </w:rPr>
        <w:t>of</w:t>
      </w:r>
      <w:r>
        <w:rPr>
          <w:spacing w:val="-10"/>
        </w:rPr>
        <w:t> </w:t>
      </w:r>
      <w:r>
        <w:rPr>
          <w:spacing w:val="-2"/>
        </w:rPr>
        <w:t>these</w:t>
      </w:r>
      <w:r>
        <w:rPr>
          <w:spacing w:val="-10"/>
        </w:rPr>
        <w:t> </w:t>
      </w:r>
      <w:r>
        <w:rPr>
          <w:spacing w:val="-2"/>
        </w:rPr>
        <w:t>theories</w:t>
      </w:r>
      <w:r>
        <w:rPr>
          <w:spacing w:val="-10"/>
        </w:rPr>
        <w:t> </w:t>
      </w:r>
      <w:r>
        <w:rPr>
          <w:spacing w:val="-2"/>
        </w:rPr>
        <w:t>since</w:t>
      </w:r>
      <w:r>
        <w:rPr>
          <w:spacing w:val="-10"/>
        </w:rPr>
        <w:t> </w:t>
      </w:r>
      <w:r>
        <w:rPr>
          <w:spacing w:val="-2"/>
        </w:rPr>
        <w:t>each </w:t>
      </w:r>
      <w:r>
        <w:rPr>
          <w:spacing w:val="-4"/>
        </w:rPr>
        <w:t>of</w:t>
      </w:r>
      <w:r>
        <w:rPr>
          <w:spacing w:val="-11"/>
        </w:rPr>
        <w:t> </w:t>
      </w:r>
      <w:r>
        <w:rPr>
          <w:spacing w:val="-4"/>
        </w:rPr>
        <w:t>them</w:t>
      </w:r>
      <w:r>
        <w:rPr>
          <w:spacing w:val="-11"/>
        </w:rPr>
        <w:t> </w:t>
      </w:r>
      <w:r>
        <w:rPr>
          <w:spacing w:val="-4"/>
        </w:rPr>
        <w:t>does</w:t>
      </w:r>
      <w:r>
        <w:rPr>
          <w:spacing w:val="-11"/>
        </w:rPr>
        <w:t> </w:t>
      </w:r>
      <w:r>
        <w:rPr>
          <w:spacing w:val="-4"/>
        </w:rPr>
        <w:t>at</w:t>
      </w:r>
      <w:r>
        <w:rPr>
          <w:spacing w:val="-11"/>
        </w:rPr>
        <w:t> </w:t>
      </w:r>
      <w:r>
        <w:rPr>
          <w:spacing w:val="-4"/>
        </w:rPr>
        <w:t>least</w:t>
      </w:r>
      <w:r>
        <w:rPr>
          <w:spacing w:val="-11"/>
        </w:rPr>
        <w:t> </w:t>
      </w:r>
      <w:r>
        <w:rPr>
          <w:spacing w:val="-4"/>
        </w:rPr>
        <w:t>suggest</w:t>
      </w:r>
      <w:r>
        <w:rPr>
          <w:spacing w:val="-11"/>
        </w:rPr>
        <w:t> </w:t>
      </w:r>
      <w:r>
        <w:rPr>
          <w:spacing w:val="-4"/>
        </w:rPr>
        <w:t>a</w:t>
      </w:r>
      <w:r>
        <w:rPr>
          <w:spacing w:val="-11"/>
        </w:rPr>
        <w:t> </w:t>
      </w:r>
      <w:r>
        <w:rPr>
          <w:spacing w:val="-4"/>
        </w:rPr>
        <w:t>reason</w:t>
      </w:r>
      <w:r>
        <w:rPr>
          <w:spacing w:val="-11"/>
        </w:rPr>
        <w:t> </w:t>
      </w:r>
      <w:r>
        <w:rPr>
          <w:spacing w:val="-4"/>
        </w:rPr>
        <w:t>why</w:t>
      </w:r>
      <w:r>
        <w:rPr>
          <w:spacing w:val="-11"/>
        </w:rPr>
        <w:t> </w:t>
      </w:r>
      <w:r>
        <w:rPr>
          <w:spacing w:val="-4"/>
        </w:rPr>
        <w:t>we</w:t>
      </w:r>
      <w:r>
        <w:rPr>
          <w:spacing w:val="-11"/>
        </w:rPr>
        <w:t> </w:t>
      </w:r>
      <w:r>
        <w:rPr>
          <w:spacing w:val="-4"/>
        </w:rPr>
        <w:t>should</w:t>
      </w:r>
      <w:r>
        <w:rPr>
          <w:spacing w:val="-11"/>
        </w:rPr>
        <w:t> </w:t>
      </w:r>
      <w:r>
        <w:rPr>
          <w:spacing w:val="-4"/>
        </w:rPr>
        <w:t>comply</w:t>
      </w:r>
      <w:r>
        <w:rPr>
          <w:spacing w:val="-11"/>
        </w:rPr>
        <w:t> </w:t>
      </w:r>
      <w:r>
        <w:rPr>
          <w:spacing w:val="-4"/>
        </w:rPr>
        <w:t>with</w:t>
      </w:r>
      <w:r>
        <w:rPr>
          <w:spacing w:val="-11"/>
        </w:rPr>
        <w:t> </w:t>
      </w:r>
      <w:r>
        <w:rPr>
          <w:spacing w:val="-4"/>
        </w:rPr>
        <w:t>the</w:t>
      </w:r>
      <w:r>
        <w:rPr>
          <w:spacing w:val="-11"/>
        </w:rPr>
        <w:t> </w:t>
      </w:r>
      <w:r>
        <w:rPr>
          <w:spacing w:val="-4"/>
        </w:rPr>
        <w:t>rules.</w:t>
      </w:r>
      <w:r>
        <w:rPr>
          <w:spacing w:val="-11"/>
        </w:rPr>
        <w:t> </w:t>
      </w:r>
      <w:r>
        <w:rPr>
          <w:spacing w:val="-4"/>
        </w:rPr>
        <w:t>Why</w:t>
      </w:r>
      <w:r>
        <w:rPr>
          <w:spacing w:val="-11"/>
        </w:rPr>
        <w:t> </w:t>
      </w:r>
      <w:r>
        <w:rPr>
          <w:spacing w:val="-4"/>
        </w:rPr>
        <w:t>should</w:t>
      </w:r>
      <w:r>
        <w:rPr>
          <w:spacing w:val="-11"/>
        </w:rPr>
        <w:t> </w:t>
      </w:r>
      <w:r>
        <w:rPr>
          <w:spacing w:val="-4"/>
        </w:rPr>
        <w:t>we </w:t>
      </w:r>
      <w:r>
        <w:rPr>
          <w:spacing w:val="-2"/>
        </w:rPr>
        <w:t>take</w:t>
      </w:r>
      <w:r>
        <w:rPr>
          <w:spacing w:val="-15"/>
        </w:rPr>
        <w:t> </w:t>
      </w:r>
      <w:r>
        <w:rPr>
          <w:spacing w:val="-2"/>
        </w:rPr>
        <w:t>culturally</w:t>
      </w:r>
      <w:r>
        <w:rPr>
          <w:spacing w:val="-13"/>
        </w:rPr>
        <w:t> </w:t>
      </w:r>
      <w:r>
        <w:rPr>
          <w:spacing w:val="-2"/>
        </w:rPr>
        <w:t>dictated</w:t>
      </w:r>
      <w:r>
        <w:rPr>
          <w:spacing w:val="-13"/>
        </w:rPr>
        <w:t> </w:t>
      </w:r>
      <w:r>
        <w:rPr>
          <w:spacing w:val="-2"/>
        </w:rPr>
        <w:t>rules</w:t>
      </w:r>
      <w:r>
        <w:rPr>
          <w:spacing w:val="-13"/>
        </w:rPr>
        <w:t> </w:t>
      </w:r>
      <w:r>
        <w:rPr>
          <w:spacing w:val="-2"/>
        </w:rPr>
        <w:t>seriously,</w:t>
      </w:r>
      <w:r>
        <w:rPr>
          <w:spacing w:val="-13"/>
        </w:rPr>
        <w:t> </w:t>
      </w:r>
      <w:r>
        <w:rPr>
          <w:spacing w:val="-2"/>
        </w:rPr>
        <w:t>or</w:t>
      </w:r>
      <w:r>
        <w:rPr>
          <w:spacing w:val="-13"/>
        </w:rPr>
        <w:t> </w:t>
      </w:r>
      <w:r>
        <w:rPr>
          <w:spacing w:val="-2"/>
        </w:rPr>
        <w:t>why</w:t>
      </w:r>
      <w:r>
        <w:rPr>
          <w:spacing w:val="-13"/>
        </w:rPr>
        <w:t> </w:t>
      </w:r>
      <w:r>
        <w:rPr>
          <w:spacing w:val="-2"/>
        </w:rPr>
        <w:t>we</w:t>
      </w:r>
      <w:r>
        <w:rPr>
          <w:spacing w:val="-13"/>
        </w:rPr>
        <w:t> </w:t>
      </w:r>
      <w:r>
        <w:rPr>
          <w:spacing w:val="-2"/>
        </w:rPr>
        <w:t>should</w:t>
      </w:r>
      <w:r>
        <w:rPr>
          <w:spacing w:val="-13"/>
        </w:rPr>
        <w:t> </w:t>
      </w:r>
      <w:r>
        <w:rPr>
          <w:spacing w:val="-2"/>
        </w:rPr>
        <w:t>listen</w:t>
      </w:r>
      <w:r>
        <w:rPr>
          <w:spacing w:val="-13"/>
        </w:rPr>
        <w:t> </w:t>
      </w:r>
      <w:r>
        <w:rPr>
          <w:spacing w:val="-2"/>
        </w:rPr>
        <w:t>to</w:t>
      </w:r>
      <w:r>
        <w:rPr>
          <w:spacing w:val="-13"/>
        </w:rPr>
        <w:t> </w:t>
      </w:r>
      <w:r>
        <w:rPr>
          <w:spacing w:val="-2"/>
        </w:rPr>
        <w:t>the</w:t>
      </w:r>
      <w:r>
        <w:rPr>
          <w:spacing w:val="-13"/>
        </w:rPr>
        <w:t> </w:t>
      </w:r>
      <w:r>
        <w:rPr>
          <w:spacing w:val="-2"/>
        </w:rPr>
        <w:t>commands</w:t>
      </w:r>
      <w:r>
        <w:rPr>
          <w:spacing w:val="-13"/>
        </w:rPr>
        <w:t> </w:t>
      </w:r>
      <w:r>
        <w:rPr>
          <w:spacing w:val="-2"/>
        </w:rPr>
        <w:t>of</w:t>
      </w:r>
      <w:r>
        <w:rPr>
          <w:spacing w:val="-13"/>
        </w:rPr>
        <w:t> </w:t>
      </w:r>
      <w:r>
        <w:rPr>
          <w:spacing w:val="-2"/>
        </w:rPr>
        <w:t>God</w:t>
      </w:r>
      <w:r>
        <w:rPr>
          <w:spacing w:val="-13"/>
        </w:rPr>
        <w:t> </w:t>
      </w:r>
      <w:r>
        <w:rPr>
          <w:spacing w:val="-2"/>
        </w:rPr>
        <w:t>or human</w:t>
      </w:r>
      <w:r>
        <w:rPr>
          <w:spacing w:val="-8"/>
        </w:rPr>
        <w:t> </w:t>
      </w:r>
      <w:r>
        <w:rPr>
          <w:spacing w:val="-2"/>
        </w:rPr>
        <w:t>nature,</w:t>
      </w:r>
      <w:r>
        <w:rPr>
          <w:spacing w:val="-7"/>
        </w:rPr>
        <w:t> </w:t>
      </w:r>
      <w:r>
        <w:rPr>
          <w:spacing w:val="-2"/>
        </w:rPr>
        <w:t>or</w:t>
      </w:r>
      <w:r>
        <w:rPr>
          <w:spacing w:val="-8"/>
        </w:rPr>
        <w:t> </w:t>
      </w:r>
      <w:r>
        <w:rPr>
          <w:spacing w:val="-2"/>
        </w:rPr>
        <w:t>build</w:t>
      </w:r>
      <w:r>
        <w:rPr>
          <w:spacing w:val="-8"/>
        </w:rPr>
        <w:t> </w:t>
      </w:r>
      <w:r>
        <w:rPr>
          <w:spacing w:val="-2"/>
        </w:rPr>
        <w:t>a</w:t>
      </w:r>
      <w:r>
        <w:rPr>
          <w:spacing w:val="-8"/>
        </w:rPr>
        <w:t> </w:t>
      </w:r>
      <w:r>
        <w:rPr>
          <w:spacing w:val="-2"/>
        </w:rPr>
        <w:t>society</w:t>
      </w:r>
      <w:r>
        <w:rPr>
          <w:spacing w:val="-8"/>
        </w:rPr>
        <w:t> </w:t>
      </w:r>
      <w:r>
        <w:rPr>
          <w:spacing w:val="-2"/>
        </w:rPr>
        <w:t>based</w:t>
      </w:r>
      <w:r>
        <w:rPr>
          <w:spacing w:val="-8"/>
        </w:rPr>
        <w:t> </w:t>
      </w:r>
      <w:r>
        <w:rPr>
          <w:spacing w:val="-2"/>
        </w:rPr>
        <w:t>on</w:t>
      </w:r>
      <w:r>
        <w:rPr>
          <w:spacing w:val="-8"/>
        </w:rPr>
        <w:t> </w:t>
      </w:r>
      <w:r>
        <w:rPr>
          <w:spacing w:val="-2"/>
        </w:rPr>
        <w:t>the</w:t>
      </w:r>
      <w:r>
        <w:rPr>
          <w:spacing w:val="-8"/>
        </w:rPr>
        <w:t> </w:t>
      </w:r>
      <w:r>
        <w:rPr>
          <w:spacing w:val="-2"/>
        </w:rPr>
        <w:t>powers</w:t>
      </w:r>
      <w:r>
        <w:rPr>
          <w:spacing w:val="-8"/>
        </w:rPr>
        <w:t> </w:t>
      </w:r>
      <w:r>
        <w:rPr>
          <w:spacing w:val="-2"/>
        </w:rPr>
        <w:t>of</w:t>
      </w:r>
      <w:r>
        <w:rPr>
          <w:spacing w:val="-8"/>
        </w:rPr>
        <w:t> </w:t>
      </w:r>
      <w:r>
        <w:rPr>
          <w:spacing w:val="-2"/>
        </w:rPr>
        <w:t>“invisible</w:t>
      </w:r>
      <w:r>
        <w:rPr>
          <w:spacing w:val="-8"/>
        </w:rPr>
        <w:t> </w:t>
      </w:r>
      <w:r>
        <w:rPr>
          <w:spacing w:val="-2"/>
        </w:rPr>
        <w:t>hand”</w:t>
      </w:r>
      <w:r>
        <w:rPr>
          <w:spacing w:val="-8"/>
        </w:rPr>
        <w:t> </w:t>
      </w:r>
      <w:r>
        <w:rPr>
          <w:spacing w:val="-2"/>
        </w:rPr>
        <w:t>of</w:t>
      </w:r>
      <w:r>
        <w:rPr>
          <w:spacing w:val="-8"/>
        </w:rPr>
        <w:t> </w:t>
      </w:r>
      <w:r>
        <w:rPr>
          <w:spacing w:val="-2"/>
        </w:rPr>
        <w:t>market</w:t>
      </w:r>
      <w:r>
        <w:rPr>
          <w:spacing w:val="-8"/>
        </w:rPr>
        <w:t> </w:t>
      </w:r>
      <w:r>
        <w:rPr>
          <w:spacing w:val="-2"/>
        </w:rPr>
        <w:t>driven </w:t>
      </w:r>
      <w:r>
        <w:rPr/>
        <w:t>competition?</w:t>
      </w:r>
      <w:r>
        <w:rPr>
          <w:spacing w:val="-3"/>
        </w:rPr>
        <w:t> </w:t>
      </w:r>
      <w:r>
        <w:rPr/>
        <w:t>If</w:t>
      </w:r>
      <w:r>
        <w:rPr>
          <w:spacing w:val="-15"/>
        </w:rPr>
        <w:t> </w:t>
      </w:r>
      <w:r>
        <w:rPr/>
        <w:t>we</w:t>
      </w:r>
      <w:r>
        <w:rPr>
          <w:spacing w:val="-15"/>
        </w:rPr>
        <w:t> </w:t>
      </w:r>
      <w:r>
        <w:rPr/>
        <w:t>don’t</w:t>
      </w:r>
      <w:r>
        <w:rPr>
          <w:spacing w:val="-15"/>
        </w:rPr>
        <w:t> </w:t>
      </w:r>
      <w:r>
        <w:rPr/>
        <w:t>we</w:t>
      </w:r>
      <w:r>
        <w:rPr>
          <w:spacing w:val="-15"/>
        </w:rPr>
        <w:t> </w:t>
      </w:r>
      <w:r>
        <w:rPr/>
        <w:t>will</w:t>
      </w:r>
      <w:r>
        <w:rPr>
          <w:spacing w:val="-15"/>
        </w:rPr>
        <w:t> </w:t>
      </w:r>
      <w:r>
        <w:rPr/>
        <w:t>fail</w:t>
      </w:r>
      <w:r>
        <w:rPr>
          <w:spacing w:val="-15"/>
        </w:rPr>
        <w:t> </w:t>
      </w:r>
      <w:r>
        <w:rPr/>
        <w:t>to</w:t>
      </w:r>
      <w:r>
        <w:rPr>
          <w:spacing w:val="-15"/>
        </w:rPr>
        <w:t> </w:t>
      </w:r>
      <w:r>
        <w:rPr/>
        <w:t>fit</w:t>
      </w:r>
      <w:r>
        <w:rPr>
          <w:spacing w:val="-15"/>
        </w:rPr>
        <w:t> </w:t>
      </w:r>
      <w:r>
        <w:rPr/>
        <w:t>in</w:t>
      </w:r>
      <w:r>
        <w:rPr>
          <w:spacing w:val="-15"/>
        </w:rPr>
        <w:t> </w:t>
      </w:r>
      <w:r>
        <w:rPr/>
        <w:t>with</w:t>
      </w:r>
      <w:r>
        <w:rPr>
          <w:spacing w:val="-15"/>
        </w:rPr>
        <w:t> </w:t>
      </w:r>
      <w:r>
        <w:rPr/>
        <w:t>those</w:t>
      </w:r>
      <w:r>
        <w:rPr>
          <w:spacing w:val="-15"/>
        </w:rPr>
        <w:t> </w:t>
      </w:r>
      <w:r>
        <w:rPr/>
        <w:t>around</w:t>
      </w:r>
      <w:r>
        <w:rPr>
          <w:spacing w:val="-15"/>
        </w:rPr>
        <w:t> </w:t>
      </w:r>
      <w:r>
        <w:rPr/>
        <w:t>us,</w:t>
      </w:r>
      <w:r>
        <w:rPr>
          <w:spacing w:val="-15"/>
        </w:rPr>
        <w:t> </w:t>
      </w:r>
      <w:r>
        <w:rPr/>
        <w:t>or</w:t>
      </w:r>
      <w:r>
        <w:rPr>
          <w:spacing w:val="-15"/>
        </w:rPr>
        <w:t> </w:t>
      </w:r>
      <w:r>
        <w:rPr/>
        <w:t>we</w:t>
      </w:r>
      <w:r>
        <w:rPr>
          <w:spacing w:val="-15"/>
        </w:rPr>
        <w:t> </w:t>
      </w:r>
      <w:r>
        <w:rPr/>
        <w:t>will</w:t>
      </w:r>
      <w:r>
        <w:rPr>
          <w:spacing w:val="-15"/>
        </w:rPr>
        <w:t> </w:t>
      </w:r>
      <w:r>
        <w:rPr/>
        <w:t>end</w:t>
      </w:r>
      <w:r>
        <w:rPr>
          <w:spacing w:val="-15"/>
        </w:rPr>
        <w:t> </w:t>
      </w:r>
      <w:r>
        <w:rPr/>
        <w:t>up</w:t>
      </w:r>
      <w:r>
        <w:rPr>
          <w:spacing w:val="-15"/>
        </w:rPr>
        <w:t> </w:t>
      </w:r>
      <w:r>
        <w:rPr/>
        <w:t>being </w:t>
      </w:r>
      <w:r>
        <w:rPr>
          <w:spacing w:val="-2"/>
        </w:rPr>
        <w:t>punished</w:t>
      </w:r>
      <w:r>
        <w:rPr>
          <w:spacing w:val="-15"/>
        </w:rPr>
        <w:t> </w:t>
      </w:r>
      <w:r>
        <w:rPr>
          <w:spacing w:val="-2"/>
        </w:rPr>
        <w:t>by</w:t>
      </w:r>
      <w:r>
        <w:rPr>
          <w:spacing w:val="-13"/>
        </w:rPr>
        <w:t> </w:t>
      </w:r>
      <w:r>
        <w:rPr>
          <w:spacing w:val="-2"/>
        </w:rPr>
        <w:t>God,</w:t>
      </w:r>
      <w:r>
        <w:rPr>
          <w:spacing w:val="-13"/>
        </w:rPr>
        <w:t> </w:t>
      </w:r>
      <w:r>
        <w:rPr>
          <w:spacing w:val="-2"/>
        </w:rPr>
        <w:t>or</w:t>
      </w:r>
      <w:r>
        <w:rPr>
          <w:spacing w:val="-13"/>
        </w:rPr>
        <w:t> </w:t>
      </w:r>
      <w:r>
        <w:rPr>
          <w:spacing w:val="-2"/>
        </w:rPr>
        <w:t>we</w:t>
      </w:r>
      <w:r>
        <w:rPr>
          <w:spacing w:val="-13"/>
        </w:rPr>
        <w:t> </w:t>
      </w:r>
      <w:r>
        <w:rPr>
          <w:spacing w:val="-2"/>
        </w:rPr>
        <w:t>will</w:t>
      </w:r>
      <w:r>
        <w:rPr>
          <w:spacing w:val="-13"/>
        </w:rPr>
        <w:t> </w:t>
      </w:r>
      <w:r>
        <w:rPr>
          <w:spacing w:val="-2"/>
        </w:rPr>
        <w:t>fail</w:t>
      </w:r>
      <w:r>
        <w:rPr>
          <w:spacing w:val="-13"/>
        </w:rPr>
        <w:t> </w:t>
      </w:r>
      <w:r>
        <w:rPr>
          <w:spacing w:val="-2"/>
        </w:rPr>
        <w:t>to</w:t>
      </w:r>
      <w:r>
        <w:rPr>
          <w:spacing w:val="-13"/>
        </w:rPr>
        <w:t> </w:t>
      </w:r>
      <w:r>
        <w:rPr>
          <w:spacing w:val="-2"/>
        </w:rPr>
        <w:t>find</w:t>
      </w:r>
      <w:r>
        <w:rPr>
          <w:spacing w:val="-13"/>
        </w:rPr>
        <w:t> </w:t>
      </w:r>
      <w:r>
        <w:rPr>
          <w:spacing w:val="-2"/>
        </w:rPr>
        <w:t>the</w:t>
      </w:r>
      <w:r>
        <w:rPr>
          <w:spacing w:val="-13"/>
        </w:rPr>
        <w:t> </w:t>
      </w:r>
      <w:r>
        <w:rPr>
          <w:spacing w:val="-2"/>
        </w:rPr>
        <w:t>true</w:t>
      </w:r>
      <w:r>
        <w:rPr>
          <w:spacing w:val="-13"/>
        </w:rPr>
        <w:t> </w:t>
      </w:r>
      <w:r>
        <w:rPr>
          <w:spacing w:val="-2"/>
        </w:rPr>
        <w:t>fulfillment</w:t>
      </w:r>
      <w:r>
        <w:rPr>
          <w:spacing w:val="-13"/>
        </w:rPr>
        <w:t> </w:t>
      </w:r>
      <w:r>
        <w:rPr>
          <w:spacing w:val="-2"/>
        </w:rPr>
        <w:t>that</w:t>
      </w:r>
      <w:r>
        <w:rPr>
          <w:spacing w:val="-13"/>
        </w:rPr>
        <w:t> </w:t>
      </w:r>
      <w:r>
        <w:rPr>
          <w:spacing w:val="-2"/>
        </w:rPr>
        <w:t>Natural</w:t>
      </w:r>
      <w:r>
        <w:rPr>
          <w:spacing w:val="-13"/>
        </w:rPr>
        <w:t> </w:t>
      </w:r>
      <w:r>
        <w:rPr>
          <w:spacing w:val="-2"/>
        </w:rPr>
        <w:t>Law</w:t>
      </w:r>
      <w:r>
        <w:rPr>
          <w:spacing w:val="-13"/>
        </w:rPr>
        <w:t> </w:t>
      </w:r>
      <w:r>
        <w:rPr>
          <w:spacing w:val="-2"/>
        </w:rPr>
        <w:t>Theory</w:t>
      </w:r>
      <w:r>
        <w:rPr>
          <w:spacing w:val="-13"/>
        </w:rPr>
        <w:t> </w:t>
      </w:r>
      <w:r>
        <w:rPr>
          <w:spacing w:val="-2"/>
        </w:rPr>
        <w:t>claims </w:t>
      </w:r>
      <w:r>
        <w:rPr>
          <w:spacing w:val="-8"/>
        </w:rPr>
        <w:t>we</w:t>
      </w:r>
      <w:r>
        <w:rPr>
          <w:spacing w:val="-7"/>
        </w:rPr>
        <w:t> </w:t>
      </w:r>
      <w:r>
        <w:rPr>
          <w:spacing w:val="-8"/>
        </w:rPr>
        <w:t>can</w:t>
      </w:r>
      <w:r>
        <w:rPr>
          <w:spacing w:val="-7"/>
        </w:rPr>
        <w:t> </w:t>
      </w:r>
      <w:r>
        <w:rPr>
          <w:spacing w:val="-8"/>
        </w:rPr>
        <w:t>only</w:t>
      </w:r>
      <w:r>
        <w:rPr>
          <w:spacing w:val="-7"/>
        </w:rPr>
        <w:t> </w:t>
      </w:r>
      <w:r>
        <w:rPr>
          <w:spacing w:val="-8"/>
        </w:rPr>
        <w:t>get</w:t>
      </w:r>
      <w:r>
        <w:rPr>
          <w:spacing w:val="-7"/>
        </w:rPr>
        <w:t> </w:t>
      </w:r>
      <w:r>
        <w:rPr>
          <w:spacing w:val="-8"/>
        </w:rPr>
        <w:t>by</w:t>
      </w:r>
      <w:r>
        <w:rPr>
          <w:spacing w:val="-7"/>
        </w:rPr>
        <w:t> </w:t>
      </w:r>
      <w:r>
        <w:rPr>
          <w:spacing w:val="-8"/>
        </w:rPr>
        <w:t>following</w:t>
      </w:r>
      <w:r>
        <w:rPr>
          <w:spacing w:val="-7"/>
        </w:rPr>
        <w:t> </w:t>
      </w:r>
      <w:r>
        <w:rPr>
          <w:spacing w:val="-8"/>
        </w:rPr>
        <w:t>our</w:t>
      </w:r>
      <w:r>
        <w:rPr>
          <w:spacing w:val="-7"/>
        </w:rPr>
        <w:t> </w:t>
      </w:r>
      <w:r>
        <w:rPr>
          <w:spacing w:val="-8"/>
        </w:rPr>
        <w:t>true</w:t>
      </w:r>
      <w:r>
        <w:rPr>
          <w:spacing w:val="-7"/>
        </w:rPr>
        <w:t> </w:t>
      </w:r>
      <w:r>
        <w:rPr>
          <w:spacing w:val="-8"/>
        </w:rPr>
        <w:t>natures,</w:t>
      </w:r>
      <w:r>
        <w:rPr>
          <w:spacing w:val="-5"/>
        </w:rPr>
        <w:t> </w:t>
      </w:r>
      <w:r>
        <w:rPr>
          <w:spacing w:val="-8"/>
        </w:rPr>
        <w:t>or</w:t>
      </w:r>
      <w:r>
        <w:rPr>
          <w:spacing w:val="-7"/>
        </w:rPr>
        <w:t> </w:t>
      </w:r>
      <w:r>
        <w:rPr>
          <w:spacing w:val="-8"/>
        </w:rPr>
        <w:t>we</w:t>
      </w:r>
      <w:r>
        <w:rPr>
          <w:spacing w:val="-7"/>
        </w:rPr>
        <w:t> </w:t>
      </w:r>
      <w:r>
        <w:rPr>
          <w:spacing w:val="-8"/>
        </w:rPr>
        <w:t>will</w:t>
      </w:r>
      <w:r>
        <w:rPr>
          <w:spacing w:val="-7"/>
        </w:rPr>
        <w:t> </w:t>
      </w:r>
      <w:r>
        <w:rPr>
          <w:spacing w:val="-8"/>
        </w:rPr>
        <w:t>act</w:t>
      </w:r>
      <w:r>
        <w:rPr>
          <w:spacing w:val="-7"/>
        </w:rPr>
        <w:t> </w:t>
      </w:r>
      <w:r>
        <w:rPr>
          <w:spacing w:val="-8"/>
        </w:rPr>
        <w:t>in</w:t>
      </w:r>
      <w:r>
        <w:rPr>
          <w:spacing w:val="-7"/>
        </w:rPr>
        <w:t> </w:t>
      </w:r>
      <w:r>
        <w:rPr>
          <w:spacing w:val="-8"/>
        </w:rPr>
        <w:t>a</w:t>
      </w:r>
      <w:r>
        <w:rPr>
          <w:spacing w:val="-7"/>
        </w:rPr>
        <w:t> </w:t>
      </w:r>
      <w:r>
        <w:rPr>
          <w:spacing w:val="-8"/>
        </w:rPr>
        <w:t>way</w:t>
      </w:r>
      <w:r>
        <w:rPr>
          <w:spacing w:val="-7"/>
        </w:rPr>
        <w:t> </w:t>
      </w:r>
      <w:r>
        <w:rPr>
          <w:spacing w:val="-8"/>
        </w:rPr>
        <w:t>that</w:t>
      </w:r>
      <w:r>
        <w:rPr>
          <w:spacing w:val="-6"/>
        </w:rPr>
        <w:t> </w:t>
      </w:r>
      <w:r>
        <w:rPr>
          <w:spacing w:val="-8"/>
        </w:rPr>
        <w:t>is</w:t>
      </w:r>
      <w:r>
        <w:rPr>
          <w:spacing w:val="-7"/>
        </w:rPr>
        <w:t> </w:t>
      </w:r>
      <w:r>
        <w:rPr>
          <w:spacing w:val="-8"/>
        </w:rPr>
        <w:t>counterproductive </w:t>
      </w:r>
      <w:r>
        <w:rPr/>
        <w:t>to a good social outcome.</w:t>
      </w:r>
    </w:p>
    <w:p>
      <w:pPr>
        <w:pStyle w:val="BodyText"/>
        <w:spacing w:line="213" w:lineRule="auto" w:before="201"/>
        <w:ind w:left="497" w:right="415"/>
        <w:jc w:val="both"/>
      </w:pPr>
      <w:r>
        <w:rPr>
          <w:rFonts w:ascii="Georgia" w:hAnsi="Georgia"/>
          <w:b/>
          <w:i/>
          <w:spacing w:val="-6"/>
        </w:rPr>
        <w:t>This</w:t>
      </w:r>
      <w:r>
        <w:rPr>
          <w:rFonts w:ascii="Georgia" w:hAnsi="Georgia"/>
          <w:b/>
          <w:i/>
          <w:spacing w:val="6"/>
        </w:rPr>
        <w:t> </w:t>
      </w:r>
      <w:r>
        <w:rPr>
          <w:rFonts w:ascii="Georgia" w:hAnsi="Georgia"/>
          <w:b/>
          <w:i/>
          <w:spacing w:val="-6"/>
        </w:rPr>
        <w:t>is</w:t>
      </w:r>
      <w:r>
        <w:rPr>
          <w:rFonts w:ascii="Georgia" w:hAnsi="Georgia"/>
          <w:b/>
          <w:i/>
          <w:spacing w:val="6"/>
        </w:rPr>
        <w:t> </w:t>
      </w:r>
      <w:r>
        <w:rPr>
          <w:rFonts w:ascii="Georgia" w:hAnsi="Georgia"/>
          <w:b/>
          <w:i/>
          <w:spacing w:val="-6"/>
        </w:rPr>
        <w:t>not</w:t>
      </w:r>
      <w:r>
        <w:rPr>
          <w:rFonts w:ascii="Georgia" w:hAnsi="Georgia"/>
          <w:b/>
          <w:i/>
          <w:spacing w:val="6"/>
        </w:rPr>
        <w:t> </w:t>
      </w:r>
      <w:r>
        <w:rPr>
          <w:rFonts w:ascii="Georgia" w:hAnsi="Georgia"/>
          <w:b/>
          <w:i/>
          <w:spacing w:val="-6"/>
        </w:rPr>
        <w:t>enough,</w:t>
      </w:r>
      <w:r>
        <w:rPr>
          <w:rFonts w:ascii="Georgia" w:hAnsi="Georgia"/>
          <w:b/>
          <w:i/>
          <w:spacing w:val="7"/>
        </w:rPr>
        <w:t> </w:t>
      </w:r>
      <w:r>
        <w:rPr>
          <w:rFonts w:ascii="Georgia" w:hAnsi="Georgia"/>
          <w:b/>
          <w:i/>
          <w:spacing w:val="-6"/>
        </w:rPr>
        <w:t>however,</w:t>
      </w:r>
      <w:r>
        <w:rPr>
          <w:rFonts w:ascii="Georgia" w:hAnsi="Georgia"/>
          <w:b/>
          <w:i/>
          <w:spacing w:val="-7"/>
        </w:rPr>
        <w:t> </w:t>
      </w:r>
      <w:r>
        <w:rPr>
          <w:spacing w:val="-6"/>
        </w:rPr>
        <w:t>since</w:t>
      </w:r>
      <w:r>
        <w:rPr>
          <w:spacing w:val="-9"/>
        </w:rPr>
        <w:t> </w:t>
      </w:r>
      <w:r>
        <w:rPr>
          <w:spacing w:val="-6"/>
        </w:rPr>
        <w:t>wherever</w:t>
      </w:r>
      <w:r>
        <w:rPr>
          <w:spacing w:val="-9"/>
        </w:rPr>
        <w:t> </w:t>
      </w:r>
      <w:r>
        <w:rPr>
          <w:spacing w:val="-6"/>
        </w:rPr>
        <w:t>the</w:t>
      </w:r>
      <w:r>
        <w:rPr>
          <w:spacing w:val="-8"/>
        </w:rPr>
        <w:t> </w:t>
      </w:r>
      <w:r>
        <w:rPr>
          <w:spacing w:val="-6"/>
        </w:rPr>
        <w:t>demands</w:t>
      </w:r>
      <w:r>
        <w:rPr>
          <w:spacing w:val="-9"/>
        </w:rPr>
        <w:t> </w:t>
      </w:r>
      <w:r>
        <w:rPr>
          <w:spacing w:val="-6"/>
        </w:rPr>
        <w:t>to</w:t>
      </w:r>
      <w:r>
        <w:rPr>
          <w:spacing w:val="-9"/>
        </w:rPr>
        <w:t> </w:t>
      </w:r>
      <w:r>
        <w:rPr>
          <w:spacing w:val="-6"/>
        </w:rPr>
        <w:t>conform</w:t>
      </w:r>
      <w:r>
        <w:rPr>
          <w:spacing w:val="-9"/>
        </w:rPr>
        <w:t> </w:t>
      </w:r>
      <w:r>
        <w:rPr>
          <w:spacing w:val="-6"/>
        </w:rPr>
        <w:t>to</w:t>
      </w:r>
      <w:r>
        <w:rPr>
          <w:spacing w:val="-9"/>
        </w:rPr>
        <w:t> </w:t>
      </w:r>
      <w:r>
        <w:rPr>
          <w:spacing w:val="-6"/>
        </w:rPr>
        <w:t>any</w:t>
      </w:r>
      <w:r>
        <w:rPr>
          <w:spacing w:val="-8"/>
        </w:rPr>
        <w:t> </w:t>
      </w:r>
      <w:r>
        <w:rPr>
          <w:spacing w:val="-6"/>
        </w:rPr>
        <w:t>rules</w:t>
      </w:r>
      <w:r>
        <w:rPr>
          <w:spacing w:val="-9"/>
        </w:rPr>
        <w:t> </w:t>
      </w:r>
      <w:r>
        <w:rPr>
          <w:spacing w:val="-6"/>
        </w:rPr>
        <w:t>come </w:t>
      </w:r>
      <w:r>
        <w:rPr/>
        <w:t>from</w:t>
      </w:r>
      <w:r>
        <w:rPr>
          <w:spacing w:val="-15"/>
        </w:rPr>
        <w:t> </w:t>
      </w:r>
      <w:r>
        <w:rPr/>
        <w:t>it</w:t>
      </w:r>
      <w:r>
        <w:rPr>
          <w:spacing w:val="-15"/>
        </w:rPr>
        <w:t> </w:t>
      </w:r>
      <w:r>
        <w:rPr/>
        <w:t>is</w:t>
      </w:r>
      <w:r>
        <w:rPr>
          <w:spacing w:val="-15"/>
        </w:rPr>
        <w:t> </w:t>
      </w:r>
      <w:r>
        <w:rPr/>
        <w:t>always</w:t>
      </w:r>
      <w:r>
        <w:rPr>
          <w:spacing w:val="-15"/>
        </w:rPr>
        <w:t> </w:t>
      </w:r>
      <w:r>
        <w:rPr/>
        <w:t>possible</w:t>
      </w:r>
      <w:r>
        <w:rPr>
          <w:spacing w:val="-15"/>
        </w:rPr>
        <w:t> </w:t>
      </w:r>
      <w:r>
        <w:rPr/>
        <w:t>just</w:t>
      </w:r>
      <w:r>
        <w:rPr>
          <w:spacing w:val="-15"/>
        </w:rPr>
        <w:t> </w:t>
      </w:r>
      <w:r>
        <w:rPr/>
        <w:t>to</w:t>
      </w:r>
      <w:r>
        <w:rPr>
          <w:spacing w:val="-15"/>
        </w:rPr>
        <w:t> </w:t>
      </w:r>
      <w:r>
        <w:rPr/>
        <w:t>ignore</w:t>
      </w:r>
      <w:r>
        <w:rPr>
          <w:spacing w:val="-15"/>
        </w:rPr>
        <w:t> </w:t>
      </w:r>
      <w:r>
        <w:rPr/>
        <w:t>them.</w:t>
      </w:r>
      <w:r>
        <w:rPr>
          <w:spacing w:val="2"/>
        </w:rPr>
        <w:t> </w:t>
      </w:r>
      <w:r>
        <w:rPr/>
        <w:t>I</w:t>
      </w:r>
      <w:r>
        <w:rPr>
          <w:spacing w:val="-15"/>
        </w:rPr>
        <w:t> </w:t>
      </w:r>
      <w:r>
        <w:rPr/>
        <w:t>can</w:t>
      </w:r>
      <w:r>
        <w:rPr>
          <w:spacing w:val="-15"/>
        </w:rPr>
        <w:t> </w:t>
      </w:r>
      <w:r>
        <w:rPr/>
        <w:t>simply</w:t>
      </w:r>
      <w:r>
        <w:rPr>
          <w:spacing w:val="-15"/>
        </w:rPr>
        <w:t> </w:t>
      </w:r>
      <w:r>
        <w:rPr/>
        <w:t>ignore</w:t>
      </w:r>
      <w:r>
        <w:rPr>
          <w:spacing w:val="-15"/>
        </w:rPr>
        <w:t> </w:t>
      </w:r>
      <w:r>
        <w:rPr/>
        <w:t>my</w:t>
      </w:r>
      <w:r>
        <w:rPr>
          <w:spacing w:val="-15"/>
        </w:rPr>
        <w:t> </w:t>
      </w:r>
      <w:r>
        <w:rPr/>
        <w:t>culture,</w:t>
      </w:r>
      <w:r>
        <w:rPr>
          <w:spacing w:val="-15"/>
        </w:rPr>
        <w:t> </w:t>
      </w:r>
      <w:r>
        <w:rPr/>
        <w:t>God,</w:t>
      </w:r>
      <w:r>
        <w:rPr>
          <w:spacing w:val="-15"/>
        </w:rPr>
        <w:t> </w:t>
      </w:r>
      <w:r>
        <w:rPr/>
        <w:t>human nature,</w:t>
      </w:r>
      <w:r>
        <w:rPr>
          <w:spacing w:val="-15"/>
        </w:rPr>
        <w:t> </w:t>
      </w:r>
      <w:r>
        <w:rPr/>
        <w:t>and</w:t>
      </w:r>
      <w:r>
        <w:rPr>
          <w:spacing w:val="-15"/>
        </w:rPr>
        <w:t> </w:t>
      </w:r>
      <w:r>
        <w:rPr/>
        <w:t>even</w:t>
      </w:r>
      <w:r>
        <w:rPr>
          <w:spacing w:val="-15"/>
        </w:rPr>
        <w:t> </w:t>
      </w:r>
      <w:r>
        <w:rPr/>
        <w:t>the</w:t>
      </w:r>
      <w:r>
        <w:rPr>
          <w:spacing w:val="-15"/>
        </w:rPr>
        <w:t> </w:t>
      </w:r>
      <w:r>
        <w:rPr/>
        <w:t>demands</w:t>
      </w:r>
      <w:r>
        <w:rPr>
          <w:spacing w:val="-15"/>
        </w:rPr>
        <w:t> </w:t>
      </w:r>
      <w:r>
        <w:rPr/>
        <w:t>of</w:t>
      </w:r>
      <w:r>
        <w:rPr>
          <w:spacing w:val="-15"/>
        </w:rPr>
        <w:t> </w:t>
      </w:r>
      <w:r>
        <w:rPr/>
        <w:t>me,</w:t>
      </w:r>
      <w:r>
        <w:rPr>
          <w:spacing w:val="-15"/>
        </w:rPr>
        <w:t> </w:t>
      </w:r>
      <w:r>
        <w:rPr/>
        <w:t>myself</w:t>
      </w:r>
      <w:r>
        <w:rPr>
          <w:spacing w:val="-15"/>
        </w:rPr>
        <w:t> </w:t>
      </w:r>
      <w:r>
        <w:rPr/>
        <w:t>and</w:t>
      </w:r>
      <w:r>
        <w:rPr>
          <w:spacing w:val="-15"/>
        </w:rPr>
        <w:t> </w:t>
      </w:r>
      <w:r>
        <w:rPr/>
        <w:t>I</w:t>
      </w:r>
      <w:r>
        <w:rPr>
          <w:spacing w:val="-15"/>
        </w:rPr>
        <w:t> </w:t>
      </w:r>
      <w:r>
        <w:rPr/>
        <w:t>if</w:t>
      </w:r>
      <w:r>
        <w:rPr>
          <w:spacing w:val="-15"/>
        </w:rPr>
        <w:t> </w:t>
      </w:r>
      <w:r>
        <w:rPr/>
        <w:t>I</w:t>
      </w:r>
      <w:r>
        <w:rPr>
          <w:spacing w:val="-15"/>
        </w:rPr>
        <w:t> </w:t>
      </w:r>
      <w:r>
        <w:rPr/>
        <w:t>want</w:t>
      </w:r>
      <w:r>
        <w:rPr>
          <w:spacing w:val="-15"/>
        </w:rPr>
        <w:t> </w:t>
      </w:r>
      <w:r>
        <w:rPr/>
        <w:t>to.</w:t>
      </w:r>
      <w:r>
        <w:rPr>
          <w:spacing w:val="-15"/>
        </w:rPr>
        <w:t> </w:t>
      </w:r>
      <w:r>
        <w:rPr/>
        <w:t>The</w:t>
      </w:r>
      <w:r>
        <w:rPr>
          <w:spacing w:val="-15"/>
        </w:rPr>
        <w:t> </w:t>
      </w:r>
      <w:r>
        <w:rPr/>
        <w:t>rules</w:t>
      </w:r>
      <w:r>
        <w:rPr>
          <w:spacing w:val="-15"/>
        </w:rPr>
        <w:t> </w:t>
      </w:r>
      <w:r>
        <w:rPr/>
        <w:t>of</w:t>
      </w:r>
      <w:r>
        <w:rPr>
          <w:spacing w:val="-15"/>
        </w:rPr>
        <w:t> </w:t>
      </w:r>
      <w:r>
        <w:rPr/>
        <w:t>human</w:t>
      </w:r>
      <w:r>
        <w:rPr>
          <w:spacing w:val="-15"/>
        </w:rPr>
        <w:t> </w:t>
      </w:r>
      <w:r>
        <w:rPr/>
        <w:t>conduct are</w:t>
      </w:r>
      <w:r>
        <w:rPr>
          <w:spacing w:val="-15"/>
        </w:rPr>
        <w:t> </w:t>
      </w:r>
      <w:r>
        <w:rPr/>
        <w:t>not</w:t>
      </w:r>
      <w:r>
        <w:rPr>
          <w:spacing w:val="-15"/>
        </w:rPr>
        <w:t> </w:t>
      </w:r>
      <w:r>
        <w:rPr/>
        <w:t>like</w:t>
      </w:r>
      <w:r>
        <w:rPr>
          <w:spacing w:val="-15"/>
        </w:rPr>
        <w:t> </w:t>
      </w:r>
      <w:r>
        <w:rPr/>
        <w:t>the</w:t>
      </w:r>
      <w:r>
        <w:rPr>
          <w:spacing w:val="-15"/>
        </w:rPr>
        <w:t> </w:t>
      </w:r>
      <w:r>
        <w:rPr/>
        <w:t>laws</w:t>
      </w:r>
      <w:r>
        <w:rPr>
          <w:spacing w:val="-15"/>
        </w:rPr>
        <w:t> </w:t>
      </w:r>
      <w:r>
        <w:rPr/>
        <w:t>of</w:t>
      </w:r>
      <w:r>
        <w:rPr>
          <w:spacing w:val="-15"/>
        </w:rPr>
        <w:t> </w:t>
      </w:r>
      <w:r>
        <w:rPr/>
        <w:t>nature,</w:t>
      </w:r>
      <w:r>
        <w:rPr>
          <w:spacing w:val="-15"/>
        </w:rPr>
        <w:t> </w:t>
      </w:r>
      <w:r>
        <w:rPr/>
        <w:t>since</w:t>
      </w:r>
      <w:r>
        <w:rPr>
          <w:spacing w:val="-15"/>
        </w:rPr>
        <w:t> </w:t>
      </w:r>
      <w:r>
        <w:rPr/>
        <w:t>they</w:t>
      </w:r>
      <w:r>
        <w:rPr>
          <w:spacing w:val="-15"/>
        </w:rPr>
        <w:t> </w:t>
      </w:r>
      <w:r>
        <w:rPr/>
        <w:t>depend</w:t>
      </w:r>
      <w:r>
        <w:rPr>
          <w:spacing w:val="-15"/>
        </w:rPr>
        <w:t> </w:t>
      </w:r>
      <w:r>
        <w:rPr/>
        <w:t>in</w:t>
      </w:r>
      <w:r>
        <w:rPr>
          <w:spacing w:val="-15"/>
        </w:rPr>
        <w:t> </w:t>
      </w:r>
      <w:r>
        <w:rPr/>
        <w:t>a</w:t>
      </w:r>
      <w:r>
        <w:rPr>
          <w:spacing w:val="-15"/>
        </w:rPr>
        <w:t> </w:t>
      </w:r>
      <w:r>
        <w:rPr/>
        <w:t>crucial</w:t>
      </w:r>
      <w:r>
        <w:rPr>
          <w:spacing w:val="-15"/>
        </w:rPr>
        <w:t> </w:t>
      </w:r>
      <w:r>
        <w:rPr/>
        <w:t>way</w:t>
      </w:r>
      <w:r>
        <w:rPr>
          <w:spacing w:val="-15"/>
        </w:rPr>
        <w:t> </w:t>
      </w:r>
      <w:r>
        <w:rPr/>
        <w:t>on</w:t>
      </w:r>
      <w:r>
        <w:rPr>
          <w:spacing w:val="-15"/>
        </w:rPr>
        <w:t> </w:t>
      </w:r>
      <w:r>
        <w:rPr>
          <w:i/>
        </w:rPr>
        <w:t>choice.</w:t>
      </w:r>
      <w:r>
        <w:rPr>
          <w:i/>
          <w:spacing w:val="-6"/>
        </w:rPr>
        <w:t> </w:t>
      </w:r>
      <w:r>
        <w:rPr/>
        <w:t>Even</w:t>
      </w:r>
      <w:r>
        <w:rPr>
          <w:spacing w:val="-15"/>
        </w:rPr>
        <w:t> </w:t>
      </w:r>
      <w:r>
        <w:rPr/>
        <w:t>rules</w:t>
      </w:r>
      <w:r>
        <w:rPr>
          <w:spacing w:val="-15"/>
        </w:rPr>
        <w:t> </w:t>
      </w:r>
      <w:r>
        <w:rPr/>
        <w:t>that supposedly</w:t>
      </w:r>
      <w:r>
        <w:rPr>
          <w:spacing w:val="-10"/>
        </w:rPr>
        <w:t> </w:t>
      </w:r>
      <w:r>
        <w:rPr/>
        <w:t>come</w:t>
      </w:r>
      <w:r>
        <w:rPr>
          <w:spacing w:val="-10"/>
        </w:rPr>
        <w:t> </w:t>
      </w:r>
      <w:r>
        <w:rPr/>
        <w:t>from</w:t>
      </w:r>
      <w:r>
        <w:rPr>
          <w:spacing w:val="-10"/>
        </w:rPr>
        <w:t> </w:t>
      </w:r>
      <w:r>
        <w:rPr/>
        <w:t>outside</w:t>
      </w:r>
      <w:r>
        <w:rPr>
          <w:spacing w:val="-10"/>
        </w:rPr>
        <w:t> </w:t>
      </w:r>
      <w:r>
        <w:rPr/>
        <w:t>of</w:t>
      </w:r>
      <w:r>
        <w:rPr>
          <w:spacing w:val="-10"/>
        </w:rPr>
        <w:t> </w:t>
      </w:r>
      <w:r>
        <w:rPr/>
        <w:t>us</w:t>
      </w:r>
      <w:r>
        <w:rPr>
          <w:spacing w:val="-10"/>
        </w:rPr>
        <w:t> </w:t>
      </w:r>
      <w:r>
        <w:rPr/>
        <w:t>still</w:t>
      </w:r>
      <w:r>
        <w:rPr>
          <w:spacing w:val="-10"/>
        </w:rPr>
        <w:t> </w:t>
      </w:r>
      <w:r>
        <w:rPr/>
        <w:t>depend</w:t>
      </w:r>
      <w:r>
        <w:rPr>
          <w:spacing w:val="-10"/>
        </w:rPr>
        <w:t> </w:t>
      </w:r>
      <w:r>
        <w:rPr/>
        <w:t>for</w:t>
      </w:r>
      <w:r>
        <w:rPr>
          <w:spacing w:val="-10"/>
        </w:rPr>
        <w:t> </w:t>
      </w:r>
      <w:r>
        <w:rPr/>
        <w:t>their</w:t>
      </w:r>
      <w:r>
        <w:rPr>
          <w:spacing w:val="-11"/>
        </w:rPr>
        <w:t> </w:t>
      </w:r>
      <w:r>
        <w:rPr/>
        <w:t>existence</w:t>
      </w:r>
      <w:r>
        <w:rPr>
          <w:spacing w:val="-10"/>
        </w:rPr>
        <w:t> </w:t>
      </w:r>
      <w:r>
        <w:rPr/>
        <w:t>as</w:t>
      </w:r>
      <w:r>
        <w:rPr>
          <w:spacing w:val="-10"/>
        </w:rPr>
        <w:t> </w:t>
      </w:r>
      <w:r>
        <w:rPr/>
        <w:t>rules</w:t>
      </w:r>
      <w:r>
        <w:rPr>
          <w:spacing w:val="-10"/>
        </w:rPr>
        <w:t> </w:t>
      </w:r>
      <w:r>
        <w:rPr/>
        <w:t>on</w:t>
      </w:r>
      <w:r>
        <w:rPr>
          <w:spacing w:val="-10"/>
        </w:rPr>
        <w:t> </w:t>
      </w:r>
      <w:r>
        <w:rPr/>
        <w:t>something inside of us, our freely granted consent to follow them.</w:t>
      </w:r>
      <w:r>
        <w:rPr>
          <w:spacing w:val="40"/>
        </w:rPr>
        <w:t> </w:t>
      </w:r>
      <w:r>
        <w:rPr/>
        <w:t>And if this is true, it seems less important to figure out where the rules of society and morality come from than it is to </w:t>
      </w:r>
      <w:r>
        <w:rPr>
          <w:spacing w:val="-2"/>
        </w:rPr>
        <w:t>address</w:t>
      </w:r>
      <w:r>
        <w:rPr>
          <w:spacing w:val="-15"/>
        </w:rPr>
        <w:t> </w:t>
      </w:r>
      <w:r>
        <w:rPr>
          <w:spacing w:val="-2"/>
        </w:rPr>
        <w:t>the</w:t>
      </w:r>
      <w:r>
        <w:rPr>
          <w:spacing w:val="-13"/>
        </w:rPr>
        <w:t> </w:t>
      </w:r>
      <w:r>
        <w:rPr>
          <w:spacing w:val="-2"/>
        </w:rPr>
        <w:t>question</w:t>
      </w:r>
      <w:r>
        <w:rPr>
          <w:spacing w:val="-13"/>
        </w:rPr>
        <w:t> </w:t>
      </w:r>
      <w:r>
        <w:rPr>
          <w:spacing w:val="-2"/>
        </w:rPr>
        <w:t>of</w:t>
      </w:r>
      <w:r>
        <w:rPr>
          <w:spacing w:val="-13"/>
        </w:rPr>
        <w:t> </w:t>
      </w:r>
      <w:r>
        <w:rPr>
          <w:spacing w:val="-2"/>
        </w:rPr>
        <w:t>what</w:t>
      </w:r>
      <w:r>
        <w:rPr>
          <w:spacing w:val="-13"/>
        </w:rPr>
        <w:t> </w:t>
      </w:r>
      <w:r>
        <w:rPr>
          <w:spacing w:val="-2"/>
        </w:rPr>
        <w:t>it</w:t>
      </w:r>
      <w:r>
        <w:rPr>
          <w:spacing w:val="-13"/>
        </w:rPr>
        <w:t> </w:t>
      </w:r>
      <w:r>
        <w:rPr>
          <w:spacing w:val="-2"/>
        </w:rPr>
        <w:t>is</w:t>
      </w:r>
      <w:r>
        <w:rPr>
          <w:spacing w:val="-13"/>
        </w:rPr>
        <w:t> </w:t>
      </w:r>
      <w:r>
        <w:rPr>
          <w:spacing w:val="-2"/>
        </w:rPr>
        <w:t>about</w:t>
      </w:r>
      <w:r>
        <w:rPr>
          <w:spacing w:val="-13"/>
        </w:rPr>
        <w:t> </w:t>
      </w:r>
      <w:r>
        <w:rPr>
          <w:spacing w:val="-2"/>
        </w:rPr>
        <w:t>those</w:t>
      </w:r>
      <w:r>
        <w:rPr>
          <w:spacing w:val="-13"/>
        </w:rPr>
        <w:t> </w:t>
      </w:r>
      <w:r>
        <w:rPr>
          <w:spacing w:val="-2"/>
        </w:rPr>
        <w:t>rules</w:t>
      </w:r>
      <w:r>
        <w:rPr>
          <w:spacing w:val="-13"/>
        </w:rPr>
        <w:t> </w:t>
      </w:r>
      <w:r>
        <w:rPr>
          <w:spacing w:val="-2"/>
        </w:rPr>
        <w:t>that</w:t>
      </w:r>
      <w:r>
        <w:rPr>
          <w:spacing w:val="-13"/>
        </w:rPr>
        <w:t> </w:t>
      </w:r>
      <w:r>
        <w:rPr>
          <w:spacing w:val="-2"/>
        </w:rPr>
        <w:t>would</w:t>
      </w:r>
      <w:r>
        <w:rPr>
          <w:spacing w:val="-13"/>
        </w:rPr>
        <w:t> </w:t>
      </w:r>
      <w:r>
        <w:rPr>
          <w:spacing w:val="-2"/>
        </w:rPr>
        <w:t>encourage</w:t>
      </w:r>
      <w:r>
        <w:rPr>
          <w:spacing w:val="-13"/>
        </w:rPr>
        <w:t> </w:t>
      </w:r>
      <w:r>
        <w:rPr>
          <w:spacing w:val="-2"/>
        </w:rPr>
        <w:t>us</w:t>
      </w:r>
      <w:r>
        <w:rPr>
          <w:spacing w:val="-13"/>
        </w:rPr>
        <w:t> </w:t>
      </w:r>
      <w:r>
        <w:rPr>
          <w:spacing w:val="-2"/>
        </w:rPr>
        <w:t>to</w:t>
      </w:r>
      <w:r>
        <w:rPr>
          <w:spacing w:val="-13"/>
        </w:rPr>
        <w:t> </w:t>
      </w:r>
      <w:r>
        <w:rPr>
          <w:spacing w:val="-2"/>
        </w:rPr>
        <w:t>comply</w:t>
      </w:r>
      <w:r>
        <w:rPr>
          <w:spacing w:val="-13"/>
        </w:rPr>
        <w:t> </w:t>
      </w:r>
      <w:r>
        <w:rPr>
          <w:spacing w:val="-2"/>
        </w:rPr>
        <w:t>with </w:t>
      </w:r>
      <w:r>
        <w:rPr/>
        <w:t>them</w:t>
      </w:r>
      <w:r>
        <w:rPr>
          <w:spacing w:val="-1"/>
        </w:rPr>
        <w:t> </w:t>
      </w:r>
      <w:r>
        <w:rPr/>
        <w:t>in</w:t>
      </w:r>
      <w:r>
        <w:rPr>
          <w:spacing w:val="-1"/>
        </w:rPr>
        <w:t> </w:t>
      </w:r>
      <w:r>
        <w:rPr/>
        <w:t>the</w:t>
      </w:r>
      <w:r>
        <w:rPr>
          <w:spacing w:val="-1"/>
        </w:rPr>
        <w:t> </w:t>
      </w:r>
      <w:r>
        <w:rPr/>
        <w:t>first</w:t>
      </w:r>
      <w:r>
        <w:rPr>
          <w:spacing w:val="-1"/>
        </w:rPr>
        <w:t> </w:t>
      </w:r>
      <w:r>
        <w:rPr/>
        <w:t>place.</w:t>
      </w:r>
      <w:r>
        <w:rPr>
          <w:spacing w:val="33"/>
        </w:rPr>
        <w:t> </w:t>
      </w:r>
      <w:r>
        <w:rPr/>
        <w:t>After</w:t>
      </w:r>
      <w:r>
        <w:rPr>
          <w:spacing w:val="-1"/>
        </w:rPr>
        <w:t> </w:t>
      </w:r>
      <w:r>
        <w:rPr/>
        <w:t>all, rules</w:t>
      </w:r>
      <w:r>
        <w:rPr>
          <w:spacing w:val="-1"/>
        </w:rPr>
        <w:t> </w:t>
      </w:r>
      <w:r>
        <w:rPr/>
        <w:t>that</w:t>
      </w:r>
      <w:r>
        <w:rPr>
          <w:spacing w:val="-1"/>
        </w:rPr>
        <w:t> </w:t>
      </w:r>
      <w:r>
        <w:rPr/>
        <w:t>nobody</w:t>
      </w:r>
      <w:r>
        <w:rPr>
          <w:spacing w:val="-1"/>
        </w:rPr>
        <w:t> </w:t>
      </w:r>
      <w:r>
        <w:rPr/>
        <w:t>felt</w:t>
      </w:r>
      <w:r>
        <w:rPr>
          <w:spacing w:val="-1"/>
        </w:rPr>
        <w:t> </w:t>
      </w:r>
      <w:r>
        <w:rPr/>
        <w:t>any</w:t>
      </w:r>
      <w:r>
        <w:rPr>
          <w:spacing w:val="-1"/>
        </w:rPr>
        <w:t> </w:t>
      </w:r>
      <w:r>
        <w:rPr/>
        <w:t>reason</w:t>
      </w:r>
      <w:r>
        <w:rPr>
          <w:spacing w:val="-1"/>
        </w:rPr>
        <w:t> </w:t>
      </w:r>
      <w:r>
        <w:rPr/>
        <w:t>to</w:t>
      </w:r>
      <w:r>
        <w:rPr>
          <w:spacing w:val="-1"/>
        </w:rPr>
        <w:t> </w:t>
      </w:r>
      <w:r>
        <w:rPr/>
        <w:t>comply</w:t>
      </w:r>
      <w:r>
        <w:rPr>
          <w:spacing w:val="-1"/>
        </w:rPr>
        <w:t> </w:t>
      </w:r>
      <w:r>
        <w:rPr/>
        <w:t>with</w:t>
      </w:r>
      <w:r>
        <w:rPr>
          <w:spacing w:val="-1"/>
        </w:rPr>
        <w:t> </w:t>
      </w:r>
      <w:r>
        <w:rPr/>
        <w:t>would </w:t>
      </w:r>
      <w:r>
        <w:rPr>
          <w:spacing w:val="-4"/>
        </w:rPr>
        <w:t>automatically</w:t>
      </w:r>
      <w:r>
        <w:rPr>
          <w:spacing w:val="-11"/>
        </w:rPr>
        <w:t> </w:t>
      </w:r>
      <w:r>
        <w:rPr>
          <w:spacing w:val="-4"/>
        </w:rPr>
        <w:t>cease</w:t>
      </w:r>
      <w:r>
        <w:rPr>
          <w:spacing w:val="-11"/>
        </w:rPr>
        <w:t> </w:t>
      </w:r>
      <w:r>
        <w:rPr>
          <w:spacing w:val="-4"/>
        </w:rPr>
        <w:t>to</w:t>
      </w:r>
      <w:r>
        <w:rPr>
          <w:spacing w:val="-11"/>
        </w:rPr>
        <w:t> </w:t>
      </w:r>
      <w:r>
        <w:rPr>
          <w:spacing w:val="-4"/>
        </w:rPr>
        <w:t>be</w:t>
      </w:r>
      <w:r>
        <w:rPr>
          <w:spacing w:val="-11"/>
        </w:rPr>
        <w:t> </w:t>
      </w:r>
      <w:r>
        <w:rPr>
          <w:spacing w:val="-4"/>
        </w:rPr>
        <w:t>rules,</w:t>
      </w:r>
      <w:r>
        <w:rPr>
          <w:spacing w:val="-9"/>
        </w:rPr>
        <w:t> </w:t>
      </w:r>
      <w:r>
        <w:rPr>
          <w:spacing w:val="-4"/>
        </w:rPr>
        <w:t>as</w:t>
      </w:r>
      <w:r>
        <w:rPr>
          <w:spacing w:val="-11"/>
        </w:rPr>
        <w:t> </w:t>
      </w:r>
      <w:r>
        <w:rPr>
          <w:spacing w:val="-4"/>
        </w:rPr>
        <w:t>anyone</w:t>
      </w:r>
      <w:r>
        <w:rPr>
          <w:spacing w:val="-11"/>
        </w:rPr>
        <w:t> </w:t>
      </w:r>
      <w:r>
        <w:rPr>
          <w:spacing w:val="-4"/>
        </w:rPr>
        <w:t>who</w:t>
      </w:r>
      <w:r>
        <w:rPr>
          <w:spacing w:val="-11"/>
        </w:rPr>
        <w:t> </w:t>
      </w:r>
      <w:r>
        <w:rPr>
          <w:spacing w:val="-4"/>
        </w:rPr>
        <w:t>has</w:t>
      </w:r>
      <w:r>
        <w:rPr>
          <w:spacing w:val="-11"/>
        </w:rPr>
        <w:t> </w:t>
      </w:r>
      <w:r>
        <w:rPr>
          <w:spacing w:val="-4"/>
        </w:rPr>
        <w:t>had</w:t>
      </w:r>
      <w:r>
        <w:rPr>
          <w:spacing w:val="-11"/>
        </w:rPr>
        <w:t> </w:t>
      </w:r>
      <w:r>
        <w:rPr>
          <w:spacing w:val="-4"/>
        </w:rPr>
        <w:t>first</w:t>
      </w:r>
      <w:r>
        <w:rPr>
          <w:spacing w:val="-11"/>
        </w:rPr>
        <w:t> </w:t>
      </w:r>
      <w:r>
        <w:rPr>
          <w:spacing w:val="-4"/>
        </w:rPr>
        <w:t>hand</w:t>
      </w:r>
      <w:r>
        <w:rPr>
          <w:spacing w:val="-11"/>
        </w:rPr>
        <w:t> </w:t>
      </w:r>
      <w:r>
        <w:rPr>
          <w:spacing w:val="-4"/>
        </w:rPr>
        <w:t>experience</w:t>
      </w:r>
      <w:r>
        <w:rPr>
          <w:spacing w:val="-11"/>
        </w:rPr>
        <w:t> </w:t>
      </w:r>
      <w:r>
        <w:rPr>
          <w:spacing w:val="-4"/>
        </w:rPr>
        <w:t>of</w:t>
      </w:r>
      <w:r>
        <w:rPr>
          <w:spacing w:val="-11"/>
        </w:rPr>
        <w:t> </w:t>
      </w:r>
      <w:r>
        <w:rPr>
          <w:spacing w:val="-4"/>
        </w:rPr>
        <w:t>a</w:t>
      </w:r>
      <w:r>
        <w:rPr>
          <w:spacing w:val="-11"/>
        </w:rPr>
        <w:t> </w:t>
      </w:r>
      <w:r>
        <w:rPr>
          <w:spacing w:val="-4"/>
        </w:rPr>
        <w:t>child</w:t>
      </w:r>
      <w:r>
        <w:rPr>
          <w:spacing w:val="-11"/>
        </w:rPr>
        <w:t> </w:t>
      </w:r>
      <w:r>
        <w:rPr>
          <w:spacing w:val="-4"/>
        </w:rPr>
        <w:t>in</w:t>
      </w:r>
      <w:r>
        <w:rPr>
          <w:spacing w:val="-11"/>
        </w:rPr>
        <w:t> </w:t>
      </w:r>
      <w:r>
        <w:rPr>
          <w:spacing w:val="-4"/>
        </w:rPr>
        <w:t>her </w:t>
      </w:r>
      <w:r>
        <w:rPr>
          <w:spacing w:val="-2"/>
        </w:rPr>
        <w:t>“terrible</w:t>
      </w:r>
      <w:r>
        <w:rPr>
          <w:spacing w:val="-13"/>
        </w:rPr>
        <w:t> </w:t>
      </w:r>
      <w:r>
        <w:rPr>
          <w:spacing w:val="-2"/>
        </w:rPr>
        <w:t>twos”</w:t>
      </w:r>
      <w:r>
        <w:rPr>
          <w:spacing w:val="-13"/>
        </w:rPr>
        <w:t> </w:t>
      </w:r>
      <w:r>
        <w:rPr>
          <w:spacing w:val="-2"/>
        </w:rPr>
        <w:t>knows</w:t>
      </w:r>
      <w:r>
        <w:rPr>
          <w:spacing w:val="-13"/>
        </w:rPr>
        <w:t> </w:t>
      </w:r>
      <w:r>
        <w:rPr>
          <w:spacing w:val="-2"/>
        </w:rPr>
        <w:t>all</w:t>
      </w:r>
      <w:r>
        <w:rPr>
          <w:spacing w:val="-13"/>
        </w:rPr>
        <w:t> </w:t>
      </w:r>
      <w:r>
        <w:rPr>
          <w:spacing w:val="-2"/>
        </w:rPr>
        <w:t>too</w:t>
      </w:r>
      <w:r>
        <w:rPr>
          <w:spacing w:val="-13"/>
        </w:rPr>
        <w:t> </w:t>
      </w:r>
      <w:r>
        <w:rPr>
          <w:spacing w:val="-2"/>
        </w:rPr>
        <w:t>well.</w:t>
      </w:r>
      <w:r>
        <w:rPr>
          <w:spacing w:val="5"/>
        </w:rPr>
        <w:t> </w:t>
      </w:r>
      <w:r>
        <w:rPr>
          <w:spacing w:val="-2"/>
        </w:rPr>
        <w:t>A</w:t>
      </w:r>
      <w:r>
        <w:rPr>
          <w:spacing w:val="-13"/>
        </w:rPr>
        <w:t> </w:t>
      </w:r>
      <w:r>
        <w:rPr>
          <w:spacing w:val="-2"/>
        </w:rPr>
        <w:t>stubborn</w:t>
      </w:r>
      <w:r>
        <w:rPr>
          <w:spacing w:val="-13"/>
        </w:rPr>
        <w:t> </w:t>
      </w:r>
      <w:r>
        <w:rPr>
          <w:spacing w:val="-2"/>
        </w:rPr>
        <w:t>two</w:t>
      </w:r>
      <w:r>
        <w:rPr>
          <w:spacing w:val="-13"/>
        </w:rPr>
        <w:t> </w:t>
      </w:r>
      <w:r>
        <w:rPr>
          <w:spacing w:val="-2"/>
        </w:rPr>
        <w:t>year</w:t>
      </w:r>
      <w:r>
        <w:rPr>
          <w:spacing w:val="-13"/>
        </w:rPr>
        <w:t> </w:t>
      </w:r>
      <w:r>
        <w:rPr>
          <w:spacing w:val="-2"/>
        </w:rPr>
        <w:t>old</w:t>
      </w:r>
      <w:r>
        <w:rPr>
          <w:spacing w:val="-13"/>
        </w:rPr>
        <w:t> </w:t>
      </w:r>
      <w:r>
        <w:rPr>
          <w:spacing w:val="-2"/>
        </w:rPr>
        <w:t>who</w:t>
      </w:r>
      <w:r>
        <w:rPr>
          <w:spacing w:val="-13"/>
        </w:rPr>
        <w:t> </w:t>
      </w:r>
      <w:r>
        <w:rPr>
          <w:spacing w:val="-2"/>
        </w:rPr>
        <w:t>has</w:t>
      </w:r>
      <w:r>
        <w:rPr>
          <w:spacing w:val="-13"/>
        </w:rPr>
        <w:t> </w:t>
      </w:r>
      <w:r>
        <w:rPr>
          <w:spacing w:val="-2"/>
        </w:rPr>
        <w:t>just</w:t>
      </w:r>
      <w:r>
        <w:rPr>
          <w:spacing w:val="-13"/>
        </w:rPr>
        <w:t> </w:t>
      </w:r>
      <w:r>
        <w:rPr>
          <w:spacing w:val="-2"/>
        </w:rPr>
        <w:t>learned</w:t>
      </w:r>
      <w:r>
        <w:rPr>
          <w:spacing w:val="-13"/>
        </w:rPr>
        <w:t> </w:t>
      </w:r>
      <w:r>
        <w:rPr>
          <w:spacing w:val="-2"/>
        </w:rPr>
        <w:t>the</w:t>
      </w:r>
      <w:r>
        <w:rPr>
          <w:spacing w:val="-13"/>
        </w:rPr>
        <w:t> </w:t>
      </w:r>
      <w:r>
        <w:rPr>
          <w:spacing w:val="-2"/>
        </w:rPr>
        <w:t>power </w:t>
      </w:r>
      <w:r>
        <w:rPr/>
        <w:t>of</w:t>
      </w:r>
      <w:r>
        <w:rPr>
          <w:spacing w:val="-11"/>
        </w:rPr>
        <w:t> </w:t>
      </w:r>
      <w:r>
        <w:rPr/>
        <w:t>the</w:t>
      </w:r>
      <w:r>
        <w:rPr>
          <w:spacing w:val="-12"/>
        </w:rPr>
        <w:t> </w:t>
      </w:r>
      <w:r>
        <w:rPr/>
        <w:t>word</w:t>
      </w:r>
      <w:r>
        <w:rPr>
          <w:spacing w:val="-11"/>
        </w:rPr>
        <w:t> </w:t>
      </w:r>
      <w:r>
        <w:rPr/>
        <w:t>“no”</w:t>
      </w:r>
      <w:r>
        <w:rPr>
          <w:spacing w:val="-11"/>
        </w:rPr>
        <w:t> </w:t>
      </w:r>
      <w:r>
        <w:rPr/>
        <w:t>doesn’t</w:t>
      </w:r>
      <w:r>
        <w:rPr>
          <w:spacing w:val="-11"/>
        </w:rPr>
        <w:t> </w:t>
      </w:r>
      <w:r>
        <w:rPr/>
        <w:t>have</w:t>
      </w:r>
      <w:r>
        <w:rPr>
          <w:spacing w:val="-11"/>
        </w:rPr>
        <w:t> </w:t>
      </w:r>
      <w:r>
        <w:rPr/>
        <w:t>to</w:t>
      </w:r>
      <w:r>
        <w:rPr>
          <w:spacing w:val="-11"/>
        </w:rPr>
        <w:t> </w:t>
      </w:r>
      <w:r>
        <w:rPr/>
        <w:t>do</w:t>
      </w:r>
      <w:r>
        <w:rPr>
          <w:spacing w:val="-12"/>
        </w:rPr>
        <w:t> </w:t>
      </w:r>
      <w:r>
        <w:rPr/>
        <w:t>anything</w:t>
      </w:r>
      <w:r>
        <w:rPr>
          <w:spacing w:val="-11"/>
        </w:rPr>
        <w:t> </w:t>
      </w:r>
      <w:r>
        <w:rPr/>
        <w:t>at</w:t>
      </w:r>
      <w:r>
        <w:rPr>
          <w:spacing w:val="-12"/>
        </w:rPr>
        <w:t> </w:t>
      </w:r>
      <w:r>
        <w:rPr/>
        <w:t>all,</w:t>
      </w:r>
      <w:r>
        <w:rPr>
          <w:spacing w:val="-10"/>
        </w:rPr>
        <w:t> </w:t>
      </w:r>
      <w:r>
        <w:rPr/>
        <w:t>no</w:t>
      </w:r>
      <w:r>
        <w:rPr>
          <w:spacing w:val="-12"/>
        </w:rPr>
        <w:t> </w:t>
      </w:r>
      <w:r>
        <w:rPr/>
        <w:t>matter</w:t>
      </w:r>
      <w:r>
        <w:rPr>
          <w:spacing w:val="-11"/>
        </w:rPr>
        <w:t> </w:t>
      </w:r>
      <w:r>
        <w:rPr/>
        <w:t>who</w:t>
      </w:r>
      <w:r>
        <w:rPr>
          <w:spacing w:val="-11"/>
        </w:rPr>
        <w:t> </w:t>
      </w:r>
      <w:r>
        <w:rPr/>
        <w:t>says</w:t>
      </w:r>
      <w:r>
        <w:rPr>
          <w:spacing w:val="-11"/>
        </w:rPr>
        <w:t> </w:t>
      </w:r>
      <w:r>
        <w:rPr/>
        <w:t>so.</w:t>
      </w:r>
      <w:r>
        <w:rPr>
          <w:spacing w:val="12"/>
        </w:rPr>
        <w:t> </w:t>
      </w:r>
      <w:r>
        <w:rPr/>
        <w:t>Likewise</w:t>
      </w:r>
      <w:r>
        <w:rPr>
          <w:spacing w:val="-11"/>
        </w:rPr>
        <w:t> </w:t>
      </w:r>
      <w:r>
        <w:rPr/>
        <w:t>with ethical</w:t>
      </w:r>
      <w:r>
        <w:rPr>
          <w:spacing w:val="-10"/>
        </w:rPr>
        <w:t> </w:t>
      </w:r>
      <w:r>
        <w:rPr/>
        <w:t>rules,</w:t>
      </w:r>
      <w:r>
        <w:rPr>
          <w:spacing w:val="-10"/>
        </w:rPr>
        <w:t> </w:t>
      </w:r>
      <w:r>
        <w:rPr/>
        <w:t>we</w:t>
      </w:r>
      <w:r>
        <w:rPr>
          <w:spacing w:val="-9"/>
        </w:rPr>
        <w:t> </w:t>
      </w:r>
      <w:r>
        <w:rPr/>
        <w:t>can</w:t>
      </w:r>
      <w:r>
        <w:rPr>
          <w:spacing w:val="-10"/>
        </w:rPr>
        <w:t> </w:t>
      </w:r>
      <w:r>
        <w:rPr/>
        <w:t>and</w:t>
      </w:r>
      <w:r>
        <w:rPr>
          <w:spacing w:val="-10"/>
        </w:rPr>
        <w:t> </w:t>
      </w:r>
      <w:r>
        <w:rPr/>
        <w:t>should</w:t>
      </w:r>
      <w:r>
        <w:rPr>
          <w:spacing w:val="-9"/>
        </w:rPr>
        <w:t> </w:t>
      </w:r>
      <w:r>
        <w:rPr/>
        <w:t>all</w:t>
      </w:r>
      <w:r>
        <w:rPr>
          <w:spacing w:val="-10"/>
        </w:rPr>
        <w:t> </w:t>
      </w:r>
      <w:r>
        <w:rPr/>
        <w:t>ask,</w:t>
      </w:r>
      <w:r>
        <w:rPr>
          <w:spacing w:val="-9"/>
        </w:rPr>
        <w:t> </w:t>
      </w:r>
      <w:r>
        <w:rPr/>
        <w:t>“Why</w:t>
      </w:r>
      <w:r>
        <w:rPr>
          <w:spacing w:val="-10"/>
        </w:rPr>
        <w:t> </w:t>
      </w:r>
      <w:r>
        <w:rPr/>
        <w:t>should</w:t>
      </w:r>
      <w:r>
        <w:rPr>
          <w:spacing w:val="-10"/>
        </w:rPr>
        <w:t> </w:t>
      </w:r>
      <w:r>
        <w:rPr/>
        <w:t>I</w:t>
      </w:r>
      <w:r>
        <w:rPr>
          <w:spacing w:val="-9"/>
        </w:rPr>
        <w:t> </w:t>
      </w:r>
      <w:r>
        <w:rPr/>
        <w:t>follow</w:t>
      </w:r>
      <w:r>
        <w:rPr>
          <w:spacing w:val="-9"/>
        </w:rPr>
        <w:t> </w:t>
      </w:r>
      <w:r>
        <w:rPr/>
        <w:t>the</w:t>
      </w:r>
      <w:r>
        <w:rPr>
          <w:spacing w:val="-10"/>
        </w:rPr>
        <w:t> </w:t>
      </w:r>
      <w:r>
        <w:rPr/>
        <w:t>rules</w:t>
      </w:r>
      <w:r>
        <w:rPr>
          <w:spacing w:val="-9"/>
        </w:rPr>
        <w:t> </w:t>
      </w:r>
      <w:r>
        <w:rPr/>
        <w:t>in</w:t>
      </w:r>
      <w:r>
        <w:rPr>
          <w:spacing w:val="-9"/>
        </w:rPr>
        <w:t> </w:t>
      </w:r>
      <w:r>
        <w:rPr/>
        <w:t>the</w:t>
      </w:r>
      <w:r>
        <w:rPr>
          <w:spacing w:val="-10"/>
        </w:rPr>
        <w:t> </w:t>
      </w:r>
      <w:r>
        <w:rPr/>
        <w:t>first</w:t>
      </w:r>
      <w:r>
        <w:rPr>
          <w:spacing w:val="-9"/>
        </w:rPr>
        <w:t> </w:t>
      </w:r>
      <w:r>
        <w:rPr/>
        <w:t>place?”</w:t>
      </w:r>
    </w:p>
    <w:p>
      <w:pPr>
        <w:pStyle w:val="BodyText"/>
        <w:spacing w:line="213" w:lineRule="auto" w:before="203"/>
        <w:ind w:left="497" w:right="414"/>
        <w:jc w:val="both"/>
      </w:pPr>
      <w:r>
        <w:rPr>
          <w:rFonts w:ascii="Georgia" w:hAnsi="Georgia"/>
          <w:b/>
          <w:i/>
          <w:spacing w:val="-2"/>
        </w:rPr>
        <w:t>Social</w:t>
      </w:r>
      <w:r>
        <w:rPr>
          <w:rFonts w:ascii="Georgia" w:hAnsi="Georgia"/>
          <w:b/>
          <w:i/>
          <w:spacing w:val="-14"/>
        </w:rPr>
        <w:t> </w:t>
      </w:r>
      <w:r>
        <w:rPr>
          <w:rFonts w:ascii="Georgia" w:hAnsi="Georgia"/>
          <w:b/>
          <w:i/>
          <w:spacing w:val="-2"/>
        </w:rPr>
        <w:t>Contract</w:t>
      </w:r>
      <w:r>
        <w:rPr>
          <w:rFonts w:ascii="Georgia" w:hAnsi="Georgia"/>
          <w:b/>
          <w:i/>
          <w:spacing w:val="-5"/>
        </w:rPr>
        <w:t> </w:t>
      </w:r>
      <w:r>
        <w:rPr>
          <w:rFonts w:ascii="Georgia" w:hAnsi="Georgia"/>
          <w:b/>
          <w:i/>
          <w:spacing w:val="-2"/>
        </w:rPr>
        <w:t>Theory</w:t>
      </w:r>
      <w:r>
        <w:rPr>
          <w:spacing w:val="-2"/>
        </w:rPr>
        <w:t>,</w:t>
      </w:r>
      <w:r>
        <w:rPr>
          <w:spacing w:val="-13"/>
        </w:rPr>
        <w:t> </w:t>
      </w:r>
      <w:r>
        <w:rPr>
          <w:spacing w:val="-2"/>
        </w:rPr>
        <w:t>as</w:t>
      </w:r>
      <w:r>
        <w:rPr>
          <w:spacing w:val="-13"/>
        </w:rPr>
        <w:t> </w:t>
      </w:r>
      <w:r>
        <w:rPr>
          <w:spacing w:val="-2"/>
        </w:rPr>
        <w:t>our</w:t>
      </w:r>
      <w:r>
        <w:rPr>
          <w:spacing w:val="-13"/>
        </w:rPr>
        <w:t> </w:t>
      </w:r>
      <w:r>
        <w:rPr>
          <w:spacing w:val="-2"/>
        </w:rPr>
        <w:t>next</w:t>
      </w:r>
      <w:r>
        <w:rPr>
          <w:spacing w:val="-13"/>
        </w:rPr>
        <w:t> </w:t>
      </w:r>
      <w:r>
        <w:rPr>
          <w:spacing w:val="-2"/>
        </w:rPr>
        <w:t>approach</w:t>
      </w:r>
      <w:r>
        <w:rPr>
          <w:spacing w:val="-13"/>
        </w:rPr>
        <w:t> </w:t>
      </w:r>
      <w:r>
        <w:rPr>
          <w:spacing w:val="-2"/>
        </w:rPr>
        <w:t>to</w:t>
      </w:r>
      <w:r>
        <w:rPr>
          <w:spacing w:val="-13"/>
        </w:rPr>
        <w:t> </w:t>
      </w:r>
      <w:r>
        <w:rPr>
          <w:spacing w:val="-2"/>
        </w:rPr>
        <w:t>ethics</w:t>
      </w:r>
      <w:r>
        <w:rPr>
          <w:spacing w:val="-13"/>
        </w:rPr>
        <w:t> </w:t>
      </w:r>
      <w:r>
        <w:rPr>
          <w:spacing w:val="-2"/>
        </w:rPr>
        <w:t>is</w:t>
      </w:r>
      <w:r>
        <w:rPr>
          <w:spacing w:val="-13"/>
        </w:rPr>
        <w:t> </w:t>
      </w:r>
      <w:r>
        <w:rPr>
          <w:spacing w:val="-2"/>
        </w:rPr>
        <w:t>called,</w:t>
      </w:r>
      <w:r>
        <w:rPr>
          <w:spacing w:val="-13"/>
        </w:rPr>
        <w:t> </w:t>
      </w:r>
      <w:r>
        <w:rPr>
          <w:spacing w:val="-2"/>
        </w:rPr>
        <w:t>is</w:t>
      </w:r>
      <w:r>
        <w:rPr>
          <w:spacing w:val="-13"/>
        </w:rPr>
        <w:t> </w:t>
      </w:r>
      <w:r>
        <w:rPr>
          <w:spacing w:val="-2"/>
        </w:rPr>
        <w:t>an</w:t>
      </w:r>
      <w:r>
        <w:rPr>
          <w:spacing w:val="-13"/>
        </w:rPr>
        <w:t> </w:t>
      </w:r>
      <w:r>
        <w:rPr>
          <w:spacing w:val="-2"/>
        </w:rPr>
        <w:t>attempt</w:t>
      </w:r>
      <w:r>
        <w:rPr>
          <w:spacing w:val="-13"/>
        </w:rPr>
        <w:t> </w:t>
      </w:r>
      <w:r>
        <w:rPr>
          <w:spacing w:val="-2"/>
        </w:rPr>
        <w:t>to</w:t>
      </w:r>
      <w:r>
        <w:rPr>
          <w:spacing w:val="-13"/>
        </w:rPr>
        <w:t> </w:t>
      </w:r>
      <w:r>
        <w:rPr>
          <w:spacing w:val="-2"/>
        </w:rPr>
        <w:t>answer </w:t>
      </w:r>
      <w:r>
        <w:rPr/>
        <w:t>the</w:t>
      </w:r>
      <w:r>
        <w:rPr>
          <w:spacing w:val="-7"/>
        </w:rPr>
        <w:t> </w:t>
      </w:r>
      <w:r>
        <w:rPr/>
        <w:t>question</w:t>
      </w:r>
      <w:r>
        <w:rPr>
          <w:spacing w:val="-7"/>
        </w:rPr>
        <w:t> </w:t>
      </w:r>
      <w:r>
        <w:rPr/>
        <w:t>of</w:t>
      </w:r>
      <w:r>
        <w:rPr>
          <w:spacing w:val="-7"/>
        </w:rPr>
        <w:t> </w:t>
      </w:r>
      <w:r>
        <w:rPr/>
        <w:t>why</w:t>
      </w:r>
      <w:r>
        <w:rPr>
          <w:spacing w:val="-7"/>
        </w:rPr>
        <w:t> </w:t>
      </w:r>
      <w:r>
        <w:rPr/>
        <w:t>we</w:t>
      </w:r>
      <w:r>
        <w:rPr>
          <w:spacing w:val="-7"/>
        </w:rPr>
        <w:t> </w:t>
      </w:r>
      <w:r>
        <w:rPr/>
        <w:t>should</w:t>
      </w:r>
      <w:r>
        <w:rPr>
          <w:spacing w:val="-7"/>
        </w:rPr>
        <w:t> </w:t>
      </w:r>
      <w:r>
        <w:rPr/>
        <w:t>follow</w:t>
      </w:r>
      <w:r>
        <w:rPr>
          <w:spacing w:val="-7"/>
        </w:rPr>
        <w:t> </w:t>
      </w:r>
      <w:r>
        <w:rPr/>
        <w:t>the</w:t>
      </w:r>
      <w:r>
        <w:rPr>
          <w:spacing w:val="-7"/>
        </w:rPr>
        <w:t> </w:t>
      </w:r>
      <w:r>
        <w:rPr/>
        <w:t>rules</w:t>
      </w:r>
      <w:r>
        <w:rPr>
          <w:spacing w:val="-7"/>
        </w:rPr>
        <w:t> </w:t>
      </w:r>
      <w:r>
        <w:rPr/>
        <w:t>of</w:t>
      </w:r>
      <w:r>
        <w:rPr>
          <w:spacing w:val="-7"/>
        </w:rPr>
        <w:t> </w:t>
      </w:r>
      <w:r>
        <w:rPr/>
        <w:t>the</w:t>
      </w:r>
      <w:r>
        <w:rPr>
          <w:spacing w:val="-7"/>
        </w:rPr>
        <w:t> </w:t>
      </w:r>
      <w:r>
        <w:rPr/>
        <w:t>social</w:t>
      </w:r>
      <w:r>
        <w:rPr>
          <w:spacing w:val="-7"/>
        </w:rPr>
        <w:t> </w:t>
      </w:r>
      <w:r>
        <w:rPr/>
        <w:t>game</w:t>
      </w:r>
      <w:r>
        <w:rPr>
          <w:spacing w:val="-7"/>
        </w:rPr>
        <w:t> </w:t>
      </w:r>
      <w:r>
        <w:rPr/>
        <w:t>when</w:t>
      </w:r>
      <w:r>
        <w:rPr>
          <w:spacing w:val="-7"/>
        </w:rPr>
        <w:t> </w:t>
      </w:r>
      <w:r>
        <w:rPr/>
        <w:t>we</w:t>
      </w:r>
      <w:r>
        <w:rPr>
          <w:spacing w:val="-7"/>
        </w:rPr>
        <w:t> </w:t>
      </w:r>
      <w:r>
        <w:rPr/>
        <w:t>have</w:t>
      </w:r>
      <w:r>
        <w:rPr>
          <w:spacing w:val="-7"/>
        </w:rPr>
        <w:t> </w:t>
      </w:r>
      <w:r>
        <w:rPr/>
        <w:t>a</w:t>
      </w:r>
      <w:r>
        <w:rPr>
          <w:spacing w:val="-7"/>
        </w:rPr>
        <w:t> </w:t>
      </w:r>
      <w:r>
        <w:rPr/>
        <w:t>choice not to.</w:t>
      </w:r>
      <w:r>
        <w:rPr>
          <w:spacing w:val="40"/>
        </w:rPr>
        <w:t> </w:t>
      </w:r>
      <w:r>
        <w:rPr/>
        <w:t>In contrast to all of the other theories we have looked at, it doesn’t just assume that</w:t>
      </w:r>
      <w:r>
        <w:rPr>
          <w:spacing w:val="-2"/>
        </w:rPr>
        <w:t> </w:t>
      </w:r>
      <w:r>
        <w:rPr/>
        <w:t>saying</w:t>
      </w:r>
      <w:r>
        <w:rPr>
          <w:spacing w:val="-2"/>
        </w:rPr>
        <w:t> </w:t>
      </w:r>
      <w:r>
        <w:rPr/>
        <w:t>where</w:t>
      </w:r>
      <w:r>
        <w:rPr>
          <w:spacing w:val="-2"/>
        </w:rPr>
        <w:t> </w:t>
      </w:r>
      <w:r>
        <w:rPr/>
        <w:t>these</w:t>
      </w:r>
      <w:r>
        <w:rPr>
          <w:spacing w:val="-2"/>
        </w:rPr>
        <w:t> </w:t>
      </w:r>
      <w:r>
        <w:rPr/>
        <w:t>rules</w:t>
      </w:r>
      <w:r>
        <w:rPr>
          <w:spacing w:val="-2"/>
        </w:rPr>
        <w:t> </w:t>
      </w:r>
      <w:r>
        <w:rPr/>
        <w:t>come</w:t>
      </w:r>
      <w:r>
        <w:rPr>
          <w:spacing w:val="-2"/>
        </w:rPr>
        <w:t> </w:t>
      </w:r>
      <w:r>
        <w:rPr/>
        <w:t>from</w:t>
      </w:r>
      <w:r>
        <w:rPr>
          <w:spacing w:val="-2"/>
        </w:rPr>
        <w:t> </w:t>
      </w:r>
      <w:r>
        <w:rPr/>
        <w:t>is</w:t>
      </w:r>
      <w:r>
        <w:rPr>
          <w:spacing w:val="-2"/>
        </w:rPr>
        <w:t> </w:t>
      </w:r>
      <w:r>
        <w:rPr/>
        <w:t>enough</w:t>
      </w:r>
      <w:r>
        <w:rPr>
          <w:spacing w:val="-2"/>
        </w:rPr>
        <w:t> </w:t>
      </w:r>
      <w:r>
        <w:rPr/>
        <w:t>to</w:t>
      </w:r>
      <w:r>
        <w:rPr>
          <w:spacing w:val="-2"/>
        </w:rPr>
        <w:t> </w:t>
      </w:r>
      <w:r>
        <w:rPr/>
        <w:t>get</w:t>
      </w:r>
      <w:r>
        <w:rPr>
          <w:spacing w:val="-2"/>
        </w:rPr>
        <w:t> </w:t>
      </w:r>
      <w:r>
        <w:rPr/>
        <w:t>them</w:t>
      </w:r>
      <w:r>
        <w:rPr>
          <w:spacing w:val="-2"/>
        </w:rPr>
        <w:t> </w:t>
      </w:r>
      <w:r>
        <w:rPr/>
        <w:t>to</w:t>
      </w:r>
      <w:r>
        <w:rPr>
          <w:spacing w:val="-2"/>
        </w:rPr>
        <w:t> </w:t>
      </w:r>
      <w:r>
        <w:rPr/>
        <w:t>stick.</w:t>
      </w:r>
      <w:r>
        <w:rPr>
          <w:spacing w:val="27"/>
        </w:rPr>
        <w:t> </w:t>
      </w:r>
      <w:r>
        <w:rPr/>
        <w:t>Instead</w:t>
      </w:r>
      <w:r>
        <w:rPr>
          <w:spacing w:val="-2"/>
        </w:rPr>
        <w:t> </w:t>
      </w:r>
      <w:r>
        <w:rPr/>
        <w:t>it</w:t>
      </w:r>
      <w:r>
        <w:rPr>
          <w:spacing w:val="-2"/>
        </w:rPr>
        <w:t> </w:t>
      </w:r>
      <w:r>
        <w:rPr/>
        <w:t>tries</w:t>
      </w:r>
      <w:r>
        <w:rPr>
          <w:spacing w:val="-2"/>
        </w:rPr>
        <w:t> </w:t>
      </w:r>
      <w:r>
        <w:rPr/>
        <w:t>to </w:t>
      </w:r>
      <w:r>
        <w:rPr>
          <w:spacing w:val="-2"/>
        </w:rPr>
        <w:t>explicitly</w:t>
      </w:r>
      <w:r>
        <w:rPr>
          <w:spacing w:val="-6"/>
        </w:rPr>
        <w:t> </w:t>
      </w:r>
      <w:r>
        <w:rPr>
          <w:spacing w:val="-2"/>
        </w:rPr>
        <w:t>ground</w:t>
      </w:r>
      <w:r>
        <w:rPr>
          <w:spacing w:val="-5"/>
        </w:rPr>
        <w:t> </w:t>
      </w:r>
      <w:r>
        <w:rPr>
          <w:spacing w:val="-2"/>
        </w:rPr>
        <w:t>the</w:t>
      </w:r>
      <w:r>
        <w:rPr>
          <w:spacing w:val="-5"/>
        </w:rPr>
        <w:t> </w:t>
      </w:r>
      <w:r>
        <w:rPr>
          <w:spacing w:val="-2"/>
        </w:rPr>
        <w:t>rules</w:t>
      </w:r>
      <w:r>
        <w:rPr>
          <w:spacing w:val="-5"/>
        </w:rPr>
        <w:t> </w:t>
      </w:r>
      <w:r>
        <w:rPr>
          <w:spacing w:val="-2"/>
        </w:rPr>
        <w:t>governing</w:t>
      </w:r>
      <w:r>
        <w:rPr>
          <w:spacing w:val="-6"/>
        </w:rPr>
        <w:t> </w:t>
      </w:r>
      <w:r>
        <w:rPr>
          <w:spacing w:val="-2"/>
        </w:rPr>
        <w:t>our</w:t>
      </w:r>
      <w:r>
        <w:rPr>
          <w:spacing w:val="-6"/>
        </w:rPr>
        <w:t> </w:t>
      </w:r>
      <w:r>
        <w:rPr>
          <w:spacing w:val="-2"/>
        </w:rPr>
        <w:t>social</w:t>
      </w:r>
      <w:r>
        <w:rPr>
          <w:spacing w:val="-6"/>
        </w:rPr>
        <w:t> </w:t>
      </w:r>
      <w:r>
        <w:rPr>
          <w:spacing w:val="-2"/>
        </w:rPr>
        <w:t>lives</w:t>
      </w:r>
      <w:r>
        <w:rPr>
          <w:spacing w:val="-5"/>
        </w:rPr>
        <w:t> </w:t>
      </w:r>
      <w:r>
        <w:rPr>
          <w:spacing w:val="-2"/>
        </w:rPr>
        <w:t>in</w:t>
      </w:r>
      <w:r>
        <w:rPr>
          <w:spacing w:val="-5"/>
        </w:rPr>
        <w:t> </w:t>
      </w:r>
      <w:r>
        <w:rPr>
          <w:spacing w:val="-2"/>
        </w:rPr>
        <w:t>our</w:t>
      </w:r>
      <w:r>
        <w:rPr>
          <w:spacing w:val="-5"/>
        </w:rPr>
        <w:t> </w:t>
      </w:r>
      <w:r>
        <w:rPr>
          <w:spacing w:val="-2"/>
        </w:rPr>
        <w:t>ability</w:t>
      </w:r>
      <w:r>
        <w:rPr>
          <w:spacing w:val="-6"/>
        </w:rPr>
        <w:t> </w:t>
      </w:r>
      <w:r>
        <w:rPr>
          <w:spacing w:val="-2"/>
        </w:rPr>
        <w:t>to</w:t>
      </w:r>
      <w:r>
        <w:rPr>
          <w:spacing w:val="-6"/>
        </w:rPr>
        <w:t> </w:t>
      </w:r>
      <w:r>
        <w:rPr>
          <w:spacing w:val="-2"/>
        </w:rPr>
        <w:t>make</w:t>
      </w:r>
      <w:r>
        <w:rPr>
          <w:spacing w:val="-5"/>
        </w:rPr>
        <w:t> </w:t>
      </w:r>
      <w:r>
        <w:rPr>
          <w:spacing w:val="-2"/>
        </w:rPr>
        <w:t>free</w:t>
      </w:r>
      <w:r>
        <w:rPr>
          <w:spacing w:val="-5"/>
        </w:rPr>
        <w:t> </w:t>
      </w:r>
      <w:r>
        <w:rPr>
          <w:spacing w:val="-2"/>
        </w:rPr>
        <w:t>choices.</w:t>
      </w:r>
    </w:p>
    <w:p>
      <w:pPr>
        <w:pStyle w:val="BodyText"/>
        <w:rPr>
          <w:sz w:val="34"/>
        </w:rPr>
      </w:pPr>
    </w:p>
    <w:p>
      <w:pPr>
        <w:pStyle w:val="BodyText"/>
        <w:spacing w:before="10"/>
        <w:rPr>
          <w:sz w:val="22"/>
        </w:rPr>
      </w:pPr>
    </w:p>
    <w:p>
      <w:pPr>
        <w:pStyle w:val="Heading3"/>
        <w:numPr>
          <w:ilvl w:val="1"/>
          <w:numId w:val="41"/>
        </w:numPr>
        <w:tabs>
          <w:tab w:pos="1379" w:val="left" w:leader="none"/>
        </w:tabs>
        <w:spacing w:line="240" w:lineRule="auto" w:before="0" w:after="0"/>
        <w:ind w:left="1379" w:right="0" w:hanging="882"/>
        <w:jc w:val="left"/>
      </w:pPr>
      <w:bookmarkStart w:name="Hobbes and the Invention of Society" w:id="174"/>
      <w:bookmarkEnd w:id="174"/>
      <w:r>
        <w:rPr>
          <w:b w:val="0"/>
        </w:rPr>
      </w:r>
      <w:bookmarkStart w:name="_bookmark130" w:id="175"/>
      <w:bookmarkEnd w:id="175"/>
      <w:r>
        <w:rPr>
          <w:b w:val="0"/>
        </w:rPr>
      </w:r>
      <w:r>
        <w:rPr>
          <w:w w:val="105"/>
        </w:rPr>
        <w:t>Hobbes</w:t>
      </w:r>
      <w:r>
        <w:rPr>
          <w:spacing w:val="32"/>
          <w:w w:val="105"/>
        </w:rPr>
        <w:t> </w:t>
      </w:r>
      <w:r>
        <w:rPr>
          <w:w w:val="105"/>
        </w:rPr>
        <w:t>and</w:t>
      </w:r>
      <w:r>
        <w:rPr>
          <w:spacing w:val="33"/>
          <w:w w:val="105"/>
        </w:rPr>
        <w:t> </w:t>
      </w:r>
      <w:r>
        <w:rPr>
          <w:w w:val="105"/>
        </w:rPr>
        <w:t>the</w:t>
      </w:r>
      <w:r>
        <w:rPr>
          <w:spacing w:val="33"/>
          <w:w w:val="105"/>
        </w:rPr>
        <w:t> </w:t>
      </w:r>
      <w:r>
        <w:rPr>
          <w:w w:val="105"/>
        </w:rPr>
        <w:t>Invention</w:t>
      </w:r>
      <w:r>
        <w:rPr>
          <w:spacing w:val="33"/>
          <w:w w:val="105"/>
        </w:rPr>
        <w:t> </w:t>
      </w:r>
      <w:r>
        <w:rPr>
          <w:w w:val="105"/>
        </w:rPr>
        <w:t>of</w:t>
      </w:r>
      <w:r>
        <w:rPr>
          <w:spacing w:val="33"/>
          <w:w w:val="105"/>
        </w:rPr>
        <w:t> </w:t>
      </w:r>
      <w:r>
        <w:rPr>
          <w:spacing w:val="-2"/>
          <w:w w:val="105"/>
        </w:rPr>
        <w:t>Society</w:t>
      </w:r>
    </w:p>
    <w:p>
      <w:pPr>
        <w:pStyle w:val="BodyText"/>
        <w:spacing w:before="12"/>
        <w:rPr>
          <w:b/>
          <w:sz w:val="63"/>
        </w:rPr>
      </w:pPr>
    </w:p>
    <w:p>
      <w:pPr>
        <w:spacing w:line="213" w:lineRule="auto" w:before="1"/>
        <w:ind w:left="3069" w:right="415" w:firstLine="1001"/>
        <w:jc w:val="right"/>
        <w:rPr>
          <w:i/>
          <w:sz w:val="24"/>
        </w:rPr>
      </w:pPr>
      <w:r>
        <w:rPr>
          <w:i/>
          <w:w w:val="105"/>
          <w:sz w:val="24"/>
        </w:rPr>
        <w:t>To this war of every man against every man, this also in</w:t>
      </w:r>
      <w:r>
        <w:rPr>
          <w:i/>
          <w:w w:val="105"/>
          <w:sz w:val="24"/>
        </w:rPr>
        <w:t> consequent; that nothing can be unjust.</w:t>
      </w:r>
      <w:r>
        <w:rPr>
          <w:i/>
          <w:spacing w:val="40"/>
          <w:w w:val="105"/>
          <w:sz w:val="24"/>
        </w:rPr>
        <w:t> </w:t>
      </w:r>
      <w:r>
        <w:rPr>
          <w:i/>
          <w:w w:val="105"/>
          <w:sz w:val="24"/>
        </w:rPr>
        <w:t>The notions of right and wrong, justice and injustice have there no place.</w:t>
      </w:r>
      <w:r>
        <w:rPr>
          <w:i/>
          <w:spacing w:val="27"/>
          <w:w w:val="105"/>
          <w:sz w:val="24"/>
        </w:rPr>
        <w:t> </w:t>
      </w:r>
      <w:r>
        <w:rPr>
          <w:i/>
          <w:w w:val="105"/>
          <w:sz w:val="24"/>
        </w:rPr>
        <w:t>Where there is no common power, there is no law, where no law, no injustice.</w:t>
      </w:r>
    </w:p>
    <w:p>
      <w:pPr>
        <w:spacing w:before="264"/>
        <w:ind w:left="6838" w:right="0" w:firstLine="0"/>
        <w:jc w:val="left"/>
        <w:rPr>
          <w:i/>
          <w:sz w:val="24"/>
        </w:rPr>
      </w:pPr>
      <w:r>
        <w:rPr>
          <w:i/>
          <w:w w:val="105"/>
          <w:sz w:val="24"/>
        </w:rPr>
        <w:t>—</w:t>
      </w:r>
      <w:r>
        <w:rPr>
          <w:i/>
          <w:spacing w:val="6"/>
          <w:w w:val="105"/>
          <w:sz w:val="24"/>
        </w:rPr>
        <w:t> </w:t>
      </w:r>
      <w:r>
        <w:rPr>
          <w:i/>
          <w:w w:val="105"/>
          <w:sz w:val="24"/>
        </w:rPr>
        <w:t>Thomas</w:t>
      </w:r>
      <w:r>
        <w:rPr>
          <w:i/>
          <w:spacing w:val="7"/>
          <w:w w:val="105"/>
          <w:sz w:val="24"/>
        </w:rPr>
        <w:t> </w:t>
      </w:r>
      <w:r>
        <w:rPr>
          <w:i/>
          <w:w w:val="105"/>
          <w:sz w:val="24"/>
        </w:rPr>
        <w:t>Hobbes,</w:t>
      </w:r>
      <w:r>
        <w:rPr>
          <w:i/>
          <w:spacing w:val="6"/>
          <w:w w:val="105"/>
          <w:sz w:val="24"/>
        </w:rPr>
        <w:t> </w:t>
      </w:r>
      <w:r>
        <w:rPr>
          <w:i/>
          <w:spacing w:val="-2"/>
          <w:w w:val="105"/>
          <w:sz w:val="24"/>
        </w:rPr>
        <w:t>Leviathan</w:t>
      </w:r>
    </w:p>
    <w:p>
      <w:pPr>
        <w:spacing w:after="0"/>
        <w:jc w:val="left"/>
        <w:rPr>
          <w:sz w:val="24"/>
        </w:rPr>
        <w:sectPr>
          <w:headerReference w:type="even" r:id="rId143"/>
          <w:pgSz w:w="12240" w:h="15840"/>
          <w:pgMar w:header="752" w:footer="0" w:top="1080" w:bottom="280" w:left="920" w:right="1000"/>
          <w:pgNumType w:start="96"/>
        </w:sectPr>
      </w:pPr>
    </w:p>
    <w:p>
      <w:pPr>
        <w:pStyle w:val="ListParagraph"/>
        <w:numPr>
          <w:ilvl w:val="1"/>
          <w:numId w:val="42"/>
        </w:numPr>
        <w:tabs>
          <w:tab w:pos="1043" w:val="left" w:leader="none"/>
          <w:tab w:pos="9668" w:val="left" w:leader="none"/>
        </w:tabs>
        <w:spacing w:line="240" w:lineRule="auto" w:before="89" w:after="0"/>
        <w:ind w:left="1043" w:right="0" w:hanging="546"/>
        <w:jc w:val="left"/>
        <w:rPr>
          <w:sz w:val="24"/>
        </w:rPr>
      </w:pPr>
      <w:r>
        <w:rPr>
          <w:i/>
          <w:sz w:val="24"/>
        </w:rPr>
        <w:t>HOBBES</w:t>
      </w:r>
      <w:r>
        <w:rPr>
          <w:i/>
          <w:spacing w:val="27"/>
          <w:sz w:val="24"/>
        </w:rPr>
        <w:t> </w:t>
      </w:r>
      <w:r>
        <w:rPr>
          <w:i/>
          <w:sz w:val="24"/>
        </w:rPr>
        <w:t>AND</w:t>
      </w:r>
      <w:r>
        <w:rPr>
          <w:i/>
          <w:spacing w:val="27"/>
          <w:sz w:val="24"/>
        </w:rPr>
        <w:t> </w:t>
      </w:r>
      <w:r>
        <w:rPr>
          <w:i/>
          <w:sz w:val="24"/>
        </w:rPr>
        <w:t>THE</w:t>
      </w:r>
      <w:r>
        <w:rPr>
          <w:i/>
          <w:spacing w:val="28"/>
          <w:sz w:val="24"/>
        </w:rPr>
        <w:t> </w:t>
      </w:r>
      <w:r>
        <w:rPr>
          <w:i/>
          <w:sz w:val="24"/>
        </w:rPr>
        <w:t>INVENTION</w:t>
      </w:r>
      <w:r>
        <w:rPr>
          <w:i/>
          <w:spacing w:val="27"/>
          <w:sz w:val="24"/>
        </w:rPr>
        <w:t> </w:t>
      </w:r>
      <w:r>
        <w:rPr>
          <w:i/>
          <w:sz w:val="24"/>
        </w:rPr>
        <w:t>OF</w:t>
      </w:r>
      <w:r>
        <w:rPr>
          <w:i/>
          <w:spacing w:val="27"/>
          <w:sz w:val="24"/>
        </w:rPr>
        <w:t> </w:t>
      </w:r>
      <w:r>
        <w:rPr>
          <w:i/>
          <w:spacing w:val="-2"/>
          <w:sz w:val="24"/>
        </w:rPr>
        <w:t>SOCIETY</w:t>
      </w:r>
      <w:r>
        <w:rPr>
          <w:rFonts w:ascii="Times New Roman"/>
          <w:sz w:val="24"/>
        </w:rPr>
        <w:tab/>
      </w:r>
      <w:r>
        <w:rPr>
          <w:spacing w:val="-5"/>
          <w:sz w:val="24"/>
        </w:rPr>
        <w:t>97</w:t>
      </w:r>
    </w:p>
    <w:p>
      <w:pPr>
        <w:pStyle w:val="Heading5"/>
        <w:spacing w:before="269"/>
      </w:pPr>
      <w:r>
        <w:rPr>
          <w:w w:val="105"/>
        </w:rPr>
        <w:t>Ethics</w:t>
      </w:r>
      <w:r>
        <w:rPr>
          <w:spacing w:val="42"/>
          <w:w w:val="105"/>
        </w:rPr>
        <w:t> </w:t>
      </w:r>
      <w:r>
        <w:rPr>
          <w:w w:val="105"/>
        </w:rPr>
        <w:t>in</w:t>
      </w:r>
      <w:r>
        <w:rPr>
          <w:spacing w:val="42"/>
          <w:w w:val="105"/>
        </w:rPr>
        <w:t> </w:t>
      </w:r>
      <w:r>
        <w:rPr>
          <w:w w:val="105"/>
        </w:rPr>
        <w:t>times</w:t>
      </w:r>
      <w:r>
        <w:rPr>
          <w:spacing w:val="42"/>
          <w:w w:val="105"/>
        </w:rPr>
        <w:t> </w:t>
      </w:r>
      <w:r>
        <w:rPr>
          <w:w w:val="105"/>
        </w:rPr>
        <w:t>of</w:t>
      </w:r>
      <w:r>
        <w:rPr>
          <w:spacing w:val="42"/>
          <w:w w:val="105"/>
        </w:rPr>
        <w:t> </w:t>
      </w:r>
      <w:r>
        <w:rPr>
          <w:w w:val="105"/>
        </w:rPr>
        <w:t>social</w:t>
      </w:r>
      <w:r>
        <w:rPr>
          <w:spacing w:val="42"/>
          <w:w w:val="105"/>
        </w:rPr>
        <w:t> </w:t>
      </w:r>
      <w:r>
        <w:rPr>
          <w:w w:val="105"/>
        </w:rPr>
        <w:t>and</w:t>
      </w:r>
      <w:r>
        <w:rPr>
          <w:spacing w:val="43"/>
          <w:w w:val="105"/>
        </w:rPr>
        <w:t> </w:t>
      </w:r>
      <w:r>
        <w:rPr>
          <w:w w:val="105"/>
        </w:rPr>
        <w:t>political</w:t>
      </w:r>
      <w:r>
        <w:rPr>
          <w:spacing w:val="42"/>
          <w:w w:val="105"/>
        </w:rPr>
        <w:t> </w:t>
      </w:r>
      <w:r>
        <w:rPr>
          <w:spacing w:val="-2"/>
          <w:w w:val="105"/>
        </w:rPr>
        <w:t>change</w:t>
      </w:r>
    </w:p>
    <w:p>
      <w:pPr>
        <w:pStyle w:val="BodyText"/>
        <w:spacing w:line="213" w:lineRule="auto" w:before="283"/>
        <w:ind w:left="497" w:right="412"/>
        <w:jc w:val="both"/>
      </w:pPr>
      <w:r>
        <w:rPr>
          <w:rFonts w:ascii="Georgia" w:hAnsi="Georgia"/>
          <w:b/>
          <w:i/>
          <w:spacing w:val="-6"/>
        </w:rPr>
        <w:t>Historically</w:t>
      </w:r>
      <w:r>
        <w:rPr>
          <w:rFonts w:ascii="Georgia" w:hAnsi="Georgia"/>
          <w:b/>
          <w:i/>
          <w:spacing w:val="-10"/>
        </w:rPr>
        <w:t> </w:t>
      </w:r>
      <w:r>
        <w:rPr>
          <w:rFonts w:ascii="Georgia" w:hAnsi="Georgia"/>
          <w:b/>
          <w:i/>
          <w:spacing w:val="-6"/>
        </w:rPr>
        <w:t>speaking</w:t>
      </w:r>
      <w:r>
        <w:rPr>
          <w:rFonts w:ascii="Georgia" w:hAnsi="Georgia"/>
          <w:b/>
          <w:i/>
          <w:spacing w:val="-9"/>
        </w:rPr>
        <w:t> </w:t>
      </w:r>
      <w:r>
        <w:rPr>
          <w:spacing w:val="-6"/>
        </w:rPr>
        <w:t>the</w:t>
      </w:r>
      <w:r>
        <w:rPr>
          <w:spacing w:val="-9"/>
        </w:rPr>
        <w:t> </w:t>
      </w:r>
      <w:r>
        <w:rPr>
          <w:spacing w:val="-6"/>
        </w:rPr>
        <w:t>question</w:t>
      </w:r>
      <w:r>
        <w:rPr>
          <w:spacing w:val="-9"/>
        </w:rPr>
        <w:t> </w:t>
      </w:r>
      <w:r>
        <w:rPr>
          <w:spacing w:val="-6"/>
        </w:rPr>
        <w:t>of</w:t>
      </w:r>
      <w:r>
        <w:rPr>
          <w:spacing w:val="-9"/>
        </w:rPr>
        <w:t> </w:t>
      </w:r>
      <w:r>
        <w:rPr>
          <w:spacing w:val="-6"/>
        </w:rPr>
        <w:t>why</w:t>
      </w:r>
      <w:r>
        <w:rPr>
          <w:spacing w:val="-9"/>
        </w:rPr>
        <w:t> </w:t>
      </w:r>
      <w:r>
        <w:rPr>
          <w:spacing w:val="-6"/>
        </w:rPr>
        <w:t>and</w:t>
      </w:r>
      <w:r>
        <w:rPr>
          <w:spacing w:val="-9"/>
        </w:rPr>
        <w:t> </w:t>
      </w:r>
      <w:r>
        <w:rPr>
          <w:spacing w:val="-6"/>
        </w:rPr>
        <w:t>which</w:t>
      </w:r>
      <w:r>
        <w:rPr>
          <w:spacing w:val="-9"/>
        </w:rPr>
        <w:t> </w:t>
      </w:r>
      <w:r>
        <w:rPr>
          <w:spacing w:val="-6"/>
        </w:rPr>
        <w:t>rules</w:t>
      </w:r>
      <w:r>
        <w:rPr>
          <w:spacing w:val="-9"/>
        </w:rPr>
        <w:t> </w:t>
      </w:r>
      <w:r>
        <w:rPr>
          <w:spacing w:val="-6"/>
        </w:rPr>
        <w:t>to</w:t>
      </w:r>
      <w:r>
        <w:rPr>
          <w:spacing w:val="-9"/>
        </w:rPr>
        <w:t> </w:t>
      </w:r>
      <w:r>
        <w:rPr>
          <w:spacing w:val="-6"/>
        </w:rPr>
        <w:t>follow</w:t>
      </w:r>
      <w:r>
        <w:rPr>
          <w:spacing w:val="-9"/>
        </w:rPr>
        <w:t> </w:t>
      </w:r>
      <w:r>
        <w:rPr>
          <w:spacing w:val="-6"/>
        </w:rPr>
        <w:t>come</w:t>
      </w:r>
      <w:r>
        <w:rPr>
          <w:spacing w:val="-9"/>
        </w:rPr>
        <w:t> </w:t>
      </w:r>
      <w:r>
        <w:rPr>
          <w:spacing w:val="-6"/>
        </w:rPr>
        <w:t>to</w:t>
      </w:r>
      <w:r>
        <w:rPr>
          <w:spacing w:val="-9"/>
        </w:rPr>
        <w:t> </w:t>
      </w:r>
      <w:r>
        <w:rPr>
          <w:spacing w:val="-6"/>
        </w:rPr>
        <w:t>the</w:t>
      </w:r>
      <w:r>
        <w:rPr>
          <w:spacing w:val="-9"/>
        </w:rPr>
        <w:t> </w:t>
      </w:r>
      <w:r>
        <w:rPr>
          <w:spacing w:val="-6"/>
        </w:rPr>
        <w:t>forefront </w:t>
      </w:r>
      <w:r>
        <w:rPr/>
        <w:t>in</w:t>
      </w:r>
      <w:r>
        <w:rPr>
          <w:spacing w:val="-5"/>
        </w:rPr>
        <w:t> </w:t>
      </w:r>
      <w:r>
        <w:rPr/>
        <w:t>times</w:t>
      </w:r>
      <w:r>
        <w:rPr>
          <w:spacing w:val="-5"/>
        </w:rPr>
        <w:t> </w:t>
      </w:r>
      <w:r>
        <w:rPr/>
        <w:t>of</w:t>
      </w:r>
      <w:r>
        <w:rPr>
          <w:spacing w:val="-5"/>
        </w:rPr>
        <w:t> </w:t>
      </w:r>
      <w:r>
        <w:rPr/>
        <w:t>great</w:t>
      </w:r>
      <w:r>
        <w:rPr>
          <w:spacing w:val="-5"/>
        </w:rPr>
        <w:t> </w:t>
      </w:r>
      <w:r>
        <w:rPr/>
        <w:t>social</w:t>
      </w:r>
      <w:r>
        <w:rPr>
          <w:spacing w:val="-5"/>
        </w:rPr>
        <w:t> </w:t>
      </w:r>
      <w:r>
        <w:rPr/>
        <w:t>and</w:t>
      </w:r>
      <w:r>
        <w:rPr>
          <w:spacing w:val="-5"/>
        </w:rPr>
        <w:t> </w:t>
      </w:r>
      <w:r>
        <w:rPr/>
        <w:t>political</w:t>
      </w:r>
      <w:r>
        <w:rPr>
          <w:spacing w:val="-5"/>
        </w:rPr>
        <w:t> </w:t>
      </w:r>
      <w:r>
        <w:rPr/>
        <w:t>change.</w:t>
      </w:r>
      <w:r>
        <w:rPr>
          <w:spacing w:val="27"/>
        </w:rPr>
        <w:t> </w:t>
      </w:r>
      <w:r>
        <w:rPr/>
        <w:t>Political</w:t>
      </w:r>
      <w:r>
        <w:rPr>
          <w:spacing w:val="-5"/>
        </w:rPr>
        <w:t> </w:t>
      </w:r>
      <w:r>
        <w:rPr/>
        <w:t>revolutions,</w:t>
      </w:r>
      <w:r>
        <w:rPr>
          <w:spacing w:val="-3"/>
        </w:rPr>
        <w:t> </w:t>
      </w:r>
      <w:r>
        <w:rPr/>
        <w:t>for</w:t>
      </w:r>
      <w:r>
        <w:rPr>
          <w:spacing w:val="-5"/>
        </w:rPr>
        <w:t> </w:t>
      </w:r>
      <w:r>
        <w:rPr/>
        <w:t>example,</w:t>
      </w:r>
      <w:r>
        <w:rPr>
          <w:spacing w:val="-3"/>
        </w:rPr>
        <w:t> </w:t>
      </w:r>
      <w:r>
        <w:rPr/>
        <w:t>take</w:t>
      </w:r>
      <w:r>
        <w:rPr>
          <w:spacing w:val="-5"/>
        </w:rPr>
        <w:t> </w:t>
      </w:r>
      <w:r>
        <w:rPr/>
        <w:t>place </w:t>
      </w:r>
      <w:r>
        <w:rPr>
          <w:w w:val="90"/>
        </w:rPr>
        <w:t>when an old order breaks down and this happens when enough people no longer feel compelled </w:t>
      </w:r>
      <w:r>
        <w:rPr>
          <w:spacing w:val="-4"/>
        </w:rPr>
        <w:t>to</w:t>
      </w:r>
      <w:r>
        <w:rPr>
          <w:spacing w:val="-7"/>
        </w:rPr>
        <w:t> </w:t>
      </w:r>
      <w:r>
        <w:rPr>
          <w:spacing w:val="-4"/>
        </w:rPr>
        <w:t>follow</w:t>
      </w:r>
      <w:r>
        <w:rPr>
          <w:spacing w:val="-7"/>
        </w:rPr>
        <w:t> </w:t>
      </w:r>
      <w:r>
        <w:rPr>
          <w:spacing w:val="-4"/>
        </w:rPr>
        <w:t>the</w:t>
      </w:r>
      <w:r>
        <w:rPr>
          <w:spacing w:val="-7"/>
        </w:rPr>
        <w:t> </w:t>
      </w:r>
      <w:r>
        <w:rPr>
          <w:spacing w:val="-4"/>
        </w:rPr>
        <w:t>rules</w:t>
      </w:r>
      <w:r>
        <w:rPr>
          <w:spacing w:val="-7"/>
        </w:rPr>
        <w:t> </w:t>
      </w:r>
      <w:r>
        <w:rPr>
          <w:spacing w:val="-4"/>
        </w:rPr>
        <w:t>of</w:t>
      </w:r>
      <w:r>
        <w:rPr>
          <w:spacing w:val="-7"/>
        </w:rPr>
        <w:t> </w:t>
      </w:r>
      <w:r>
        <w:rPr>
          <w:spacing w:val="-4"/>
        </w:rPr>
        <w:t>the</w:t>
      </w:r>
      <w:r>
        <w:rPr>
          <w:spacing w:val="-7"/>
        </w:rPr>
        <w:t> </w:t>
      </w:r>
      <w:r>
        <w:rPr>
          <w:spacing w:val="-4"/>
        </w:rPr>
        <w:t>old</w:t>
      </w:r>
      <w:r>
        <w:rPr>
          <w:spacing w:val="-7"/>
        </w:rPr>
        <w:t> </w:t>
      </w:r>
      <w:r>
        <w:rPr>
          <w:spacing w:val="-4"/>
        </w:rPr>
        <w:t>authorities,</w:t>
      </w:r>
      <w:r>
        <w:rPr>
          <w:spacing w:val="-6"/>
        </w:rPr>
        <w:t> </w:t>
      </w:r>
      <w:r>
        <w:rPr>
          <w:spacing w:val="-4"/>
        </w:rPr>
        <w:t>when</w:t>
      </w:r>
      <w:r>
        <w:rPr>
          <w:spacing w:val="-6"/>
        </w:rPr>
        <w:t> </w:t>
      </w:r>
      <w:r>
        <w:rPr>
          <w:spacing w:val="-4"/>
        </w:rPr>
        <w:t>the</w:t>
      </w:r>
      <w:r>
        <w:rPr>
          <w:spacing w:val="-6"/>
        </w:rPr>
        <w:t> </w:t>
      </w:r>
      <w:r>
        <w:rPr>
          <w:spacing w:val="-4"/>
        </w:rPr>
        <w:t>old</w:t>
      </w:r>
      <w:r>
        <w:rPr>
          <w:spacing w:val="-7"/>
        </w:rPr>
        <w:t> </w:t>
      </w:r>
      <w:r>
        <w:rPr>
          <w:spacing w:val="-4"/>
        </w:rPr>
        <w:t>authorities</w:t>
      </w:r>
      <w:r>
        <w:rPr>
          <w:spacing w:val="-7"/>
        </w:rPr>
        <w:t> </w:t>
      </w:r>
      <w:r>
        <w:rPr>
          <w:spacing w:val="-4"/>
        </w:rPr>
        <w:t>no</w:t>
      </w:r>
      <w:r>
        <w:rPr>
          <w:spacing w:val="-7"/>
        </w:rPr>
        <w:t> </w:t>
      </w:r>
      <w:r>
        <w:rPr>
          <w:spacing w:val="-4"/>
        </w:rPr>
        <w:t>longer</w:t>
      </w:r>
      <w:r>
        <w:rPr>
          <w:spacing w:val="-7"/>
        </w:rPr>
        <w:t> </w:t>
      </w:r>
      <w:r>
        <w:rPr>
          <w:spacing w:val="-4"/>
        </w:rPr>
        <w:t>seem</w:t>
      </w:r>
      <w:r>
        <w:rPr>
          <w:spacing w:val="-7"/>
        </w:rPr>
        <w:t> </w:t>
      </w:r>
      <w:r>
        <w:rPr>
          <w:spacing w:val="-4"/>
        </w:rPr>
        <w:t>legitimate. </w:t>
      </w:r>
      <w:r>
        <w:rPr/>
        <w:t>Thomas</w:t>
      </w:r>
      <w:r>
        <w:rPr>
          <w:spacing w:val="-4"/>
        </w:rPr>
        <w:t> </w:t>
      </w:r>
      <w:r>
        <w:rPr/>
        <w:t>Hobbes</w:t>
      </w:r>
      <w:r>
        <w:rPr>
          <w:spacing w:val="-4"/>
        </w:rPr>
        <w:t> </w:t>
      </w:r>
      <w:r>
        <w:rPr/>
        <w:t>(1588-1679)</w:t>
      </w:r>
      <w:r>
        <w:rPr>
          <w:spacing w:val="-4"/>
        </w:rPr>
        <w:t> </w:t>
      </w:r>
      <w:r>
        <w:rPr/>
        <w:t>was</w:t>
      </w:r>
      <w:r>
        <w:rPr>
          <w:spacing w:val="-4"/>
        </w:rPr>
        <w:t> </w:t>
      </w:r>
      <w:r>
        <w:rPr/>
        <w:t>one</w:t>
      </w:r>
      <w:r>
        <w:rPr>
          <w:spacing w:val="-4"/>
        </w:rPr>
        <w:t> </w:t>
      </w:r>
      <w:r>
        <w:rPr/>
        <w:t>of</w:t>
      </w:r>
      <w:r>
        <w:rPr>
          <w:spacing w:val="-4"/>
        </w:rPr>
        <w:t> </w:t>
      </w:r>
      <w:r>
        <w:rPr/>
        <w:t>the</w:t>
      </w:r>
      <w:r>
        <w:rPr>
          <w:spacing w:val="-4"/>
        </w:rPr>
        <w:t> </w:t>
      </w:r>
      <w:r>
        <w:rPr/>
        <w:t>first</w:t>
      </w:r>
      <w:r>
        <w:rPr>
          <w:spacing w:val="-4"/>
        </w:rPr>
        <w:t> </w:t>
      </w:r>
      <w:r>
        <w:rPr/>
        <w:t>philosophers</w:t>
      </w:r>
      <w:r>
        <w:rPr>
          <w:spacing w:val="-4"/>
        </w:rPr>
        <w:t> </w:t>
      </w:r>
      <w:r>
        <w:rPr/>
        <w:t>to</w:t>
      </w:r>
      <w:r>
        <w:rPr>
          <w:spacing w:val="-4"/>
        </w:rPr>
        <w:t> </w:t>
      </w:r>
      <w:r>
        <w:rPr/>
        <w:t>recognize</w:t>
      </w:r>
      <w:r>
        <w:rPr>
          <w:spacing w:val="-4"/>
        </w:rPr>
        <w:t> </w:t>
      </w:r>
      <w:r>
        <w:rPr/>
        <w:t>this</w:t>
      </w:r>
      <w:r>
        <w:rPr>
          <w:spacing w:val="-4"/>
        </w:rPr>
        <w:t> </w:t>
      </w:r>
      <w:r>
        <w:rPr/>
        <w:t>fact</w:t>
      </w:r>
      <w:r>
        <w:rPr>
          <w:spacing w:val="-4"/>
        </w:rPr>
        <w:t> </w:t>
      </w:r>
      <w:r>
        <w:rPr/>
        <w:t>about social rules in part because he lived through a time of great social upheaval, the English Civil War of the 1640’s.</w:t>
      </w:r>
      <w:r>
        <w:rPr>
          <w:spacing w:val="40"/>
        </w:rPr>
        <w:t> </w:t>
      </w:r>
      <w:r>
        <w:rPr/>
        <w:t>Traditionally English kings had commanded absolute authority and had even claimed that this authority was granted to them by God.</w:t>
      </w:r>
      <w:r>
        <w:rPr>
          <w:spacing w:val="40"/>
        </w:rPr>
        <w:t> </w:t>
      </w:r>
      <w:r>
        <w:rPr/>
        <w:t>But these claims </w:t>
      </w:r>
      <w:r>
        <w:rPr>
          <w:spacing w:val="-2"/>
        </w:rPr>
        <w:t>made</w:t>
      </w:r>
      <w:r>
        <w:rPr>
          <w:spacing w:val="-11"/>
        </w:rPr>
        <w:t> </w:t>
      </w:r>
      <w:r>
        <w:rPr>
          <w:spacing w:val="-2"/>
        </w:rPr>
        <w:t>no</w:t>
      </w:r>
      <w:r>
        <w:rPr>
          <w:spacing w:val="-11"/>
        </w:rPr>
        <w:t> </w:t>
      </w:r>
      <w:r>
        <w:rPr>
          <w:spacing w:val="-2"/>
        </w:rPr>
        <w:t>difference</w:t>
      </w:r>
      <w:r>
        <w:rPr>
          <w:spacing w:val="-11"/>
        </w:rPr>
        <w:t> </w:t>
      </w:r>
      <w:r>
        <w:rPr>
          <w:spacing w:val="-2"/>
        </w:rPr>
        <w:t>if</w:t>
      </w:r>
      <w:r>
        <w:rPr>
          <w:spacing w:val="-11"/>
        </w:rPr>
        <w:t> </w:t>
      </w:r>
      <w:r>
        <w:rPr>
          <w:spacing w:val="-2"/>
        </w:rPr>
        <w:t>enough</w:t>
      </w:r>
      <w:r>
        <w:rPr>
          <w:spacing w:val="-11"/>
        </w:rPr>
        <w:t> </w:t>
      </w:r>
      <w:r>
        <w:rPr>
          <w:spacing w:val="-2"/>
        </w:rPr>
        <w:t>people</w:t>
      </w:r>
      <w:r>
        <w:rPr>
          <w:spacing w:val="-11"/>
        </w:rPr>
        <w:t> </w:t>
      </w:r>
      <w:r>
        <w:rPr>
          <w:spacing w:val="-2"/>
        </w:rPr>
        <w:t>were</w:t>
      </w:r>
      <w:r>
        <w:rPr>
          <w:spacing w:val="-11"/>
        </w:rPr>
        <w:t> </w:t>
      </w:r>
      <w:r>
        <w:rPr>
          <w:spacing w:val="-2"/>
        </w:rPr>
        <w:t>willing</w:t>
      </w:r>
      <w:r>
        <w:rPr>
          <w:spacing w:val="-11"/>
        </w:rPr>
        <w:t> </w:t>
      </w:r>
      <w:r>
        <w:rPr>
          <w:spacing w:val="-2"/>
        </w:rPr>
        <w:t>to</w:t>
      </w:r>
      <w:r>
        <w:rPr>
          <w:spacing w:val="-11"/>
        </w:rPr>
        <w:t> </w:t>
      </w:r>
      <w:r>
        <w:rPr>
          <w:spacing w:val="-2"/>
        </w:rPr>
        <w:t>go</w:t>
      </w:r>
      <w:r>
        <w:rPr>
          <w:spacing w:val="-11"/>
        </w:rPr>
        <w:t> </w:t>
      </w:r>
      <w:r>
        <w:rPr>
          <w:spacing w:val="-2"/>
        </w:rPr>
        <w:t>against</w:t>
      </w:r>
      <w:r>
        <w:rPr>
          <w:spacing w:val="-11"/>
        </w:rPr>
        <w:t> </w:t>
      </w:r>
      <w:r>
        <w:rPr>
          <w:spacing w:val="-2"/>
        </w:rPr>
        <w:t>the</w:t>
      </w:r>
      <w:r>
        <w:rPr>
          <w:spacing w:val="-11"/>
        </w:rPr>
        <w:t> </w:t>
      </w:r>
      <w:r>
        <w:rPr>
          <w:spacing w:val="-2"/>
        </w:rPr>
        <w:t>authority</w:t>
      </w:r>
      <w:r>
        <w:rPr>
          <w:spacing w:val="-11"/>
        </w:rPr>
        <w:t> </w:t>
      </w:r>
      <w:r>
        <w:rPr>
          <w:spacing w:val="-2"/>
        </w:rPr>
        <w:t>of</w:t>
      </w:r>
      <w:r>
        <w:rPr>
          <w:spacing w:val="-11"/>
        </w:rPr>
        <w:t> </w:t>
      </w:r>
      <w:r>
        <w:rPr>
          <w:spacing w:val="-2"/>
        </w:rPr>
        <w:t>the</w:t>
      </w:r>
      <w:r>
        <w:rPr>
          <w:spacing w:val="-11"/>
        </w:rPr>
        <w:t> </w:t>
      </w:r>
      <w:r>
        <w:rPr>
          <w:spacing w:val="-2"/>
        </w:rPr>
        <w:t>king</w:t>
      </w:r>
      <w:r>
        <w:rPr>
          <w:spacing w:val="-11"/>
        </w:rPr>
        <w:t> </w:t>
      </w:r>
      <w:r>
        <w:rPr>
          <w:spacing w:val="-2"/>
        </w:rPr>
        <w:t>by </w:t>
      </w:r>
      <w:r>
        <w:rPr/>
        <w:t>simply</w:t>
      </w:r>
      <w:r>
        <w:rPr>
          <w:spacing w:val="-15"/>
        </w:rPr>
        <w:t> </w:t>
      </w:r>
      <w:r>
        <w:rPr/>
        <w:t>refusing</w:t>
      </w:r>
      <w:r>
        <w:rPr>
          <w:spacing w:val="-15"/>
        </w:rPr>
        <w:t> </w:t>
      </w:r>
      <w:r>
        <w:rPr/>
        <w:t>to</w:t>
      </w:r>
      <w:r>
        <w:rPr>
          <w:spacing w:val="-15"/>
        </w:rPr>
        <w:t> </w:t>
      </w:r>
      <w:r>
        <w:rPr/>
        <w:t>follow</w:t>
      </w:r>
      <w:r>
        <w:rPr>
          <w:spacing w:val="-15"/>
        </w:rPr>
        <w:t> </w:t>
      </w:r>
      <w:r>
        <w:rPr/>
        <w:t>orders</w:t>
      </w:r>
      <w:r>
        <w:rPr>
          <w:spacing w:val="-15"/>
        </w:rPr>
        <w:t> </w:t>
      </w:r>
      <w:r>
        <w:rPr/>
        <w:t>issued</w:t>
      </w:r>
      <w:r>
        <w:rPr>
          <w:spacing w:val="-15"/>
        </w:rPr>
        <w:t> </w:t>
      </w:r>
      <w:r>
        <w:rPr/>
        <w:t>by</w:t>
      </w:r>
      <w:r>
        <w:rPr>
          <w:spacing w:val="-15"/>
        </w:rPr>
        <w:t> </w:t>
      </w:r>
      <w:r>
        <w:rPr/>
        <w:t>the</w:t>
      </w:r>
      <w:r>
        <w:rPr>
          <w:spacing w:val="-15"/>
        </w:rPr>
        <w:t> </w:t>
      </w:r>
      <w:r>
        <w:rPr/>
        <w:t>king</w:t>
      </w:r>
      <w:r>
        <w:rPr>
          <w:spacing w:val="-15"/>
        </w:rPr>
        <w:t> </w:t>
      </w:r>
      <w:r>
        <w:rPr/>
        <w:t>and</w:t>
      </w:r>
      <w:r>
        <w:rPr>
          <w:spacing w:val="-15"/>
        </w:rPr>
        <w:t> </w:t>
      </w:r>
      <w:r>
        <w:rPr/>
        <w:t>his</w:t>
      </w:r>
      <w:r>
        <w:rPr>
          <w:spacing w:val="-15"/>
        </w:rPr>
        <w:t> </w:t>
      </w:r>
      <w:r>
        <w:rPr/>
        <w:t>agents.</w:t>
      </w:r>
      <w:r>
        <w:rPr>
          <w:spacing w:val="-12"/>
        </w:rPr>
        <w:t> </w:t>
      </w:r>
      <w:r>
        <w:rPr/>
        <w:t>Hobbes’</w:t>
      </w:r>
      <w:r>
        <w:rPr>
          <w:spacing w:val="-15"/>
        </w:rPr>
        <w:t> </w:t>
      </w:r>
      <w:r>
        <w:rPr/>
        <w:t>experiences</w:t>
      </w:r>
      <w:r>
        <w:rPr>
          <w:spacing w:val="-15"/>
        </w:rPr>
        <w:t> </w:t>
      </w:r>
      <w:r>
        <w:rPr/>
        <w:t>of the</w:t>
      </w:r>
      <w:r>
        <w:rPr>
          <w:spacing w:val="-12"/>
        </w:rPr>
        <w:t> </w:t>
      </w:r>
      <w:r>
        <w:rPr/>
        <w:t>complete</w:t>
      </w:r>
      <w:r>
        <w:rPr>
          <w:spacing w:val="-12"/>
        </w:rPr>
        <w:t> </w:t>
      </w:r>
      <w:r>
        <w:rPr/>
        <w:t>social</w:t>
      </w:r>
      <w:r>
        <w:rPr>
          <w:spacing w:val="-12"/>
        </w:rPr>
        <w:t> </w:t>
      </w:r>
      <w:r>
        <w:rPr/>
        <w:t>breakdown</w:t>
      </w:r>
      <w:r>
        <w:rPr>
          <w:spacing w:val="-12"/>
        </w:rPr>
        <w:t> </w:t>
      </w:r>
      <w:r>
        <w:rPr/>
        <w:t>of</w:t>
      </w:r>
      <w:r>
        <w:rPr>
          <w:spacing w:val="-12"/>
        </w:rPr>
        <w:t> </w:t>
      </w:r>
      <w:r>
        <w:rPr/>
        <w:t>the</w:t>
      </w:r>
      <w:r>
        <w:rPr>
          <w:spacing w:val="-12"/>
        </w:rPr>
        <w:t> </w:t>
      </w:r>
      <w:r>
        <w:rPr/>
        <w:t>Civil</w:t>
      </w:r>
      <w:r>
        <w:rPr>
          <w:spacing w:val="-12"/>
        </w:rPr>
        <w:t> </w:t>
      </w:r>
      <w:r>
        <w:rPr/>
        <w:t>War</w:t>
      </w:r>
      <w:r>
        <w:rPr>
          <w:spacing w:val="-12"/>
        </w:rPr>
        <w:t> </w:t>
      </w:r>
      <w:r>
        <w:rPr/>
        <w:t>period</w:t>
      </w:r>
      <w:r>
        <w:rPr>
          <w:spacing w:val="-12"/>
        </w:rPr>
        <w:t> </w:t>
      </w:r>
      <w:r>
        <w:rPr/>
        <w:t>and</w:t>
      </w:r>
      <w:r>
        <w:rPr>
          <w:spacing w:val="-12"/>
        </w:rPr>
        <w:t> </w:t>
      </w:r>
      <w:r>
        <w:rPr/>
        <w:t>the</w:t>
      </w:r>
      <w:r>
        <w:rPr>
          <w:spacing w:val="-12"/>
        </w:rPr>
        <w:t> </w:t>
      </w:r>
      <w:r>
        <w:rPr/>
        <w:t>eventual</w:t>
      </w:r>
      <w:r>
        <w:rPr>
          <w:spacing w:val="-12"/>
        </w:rPr>
        <w:t> </w:t>
      </w:r>
      <w:r>
        <w:rPr/>
        <w:t>restoration</w:t>
      </w:r>
      <w:r>
        <w:rPr>
          <w:spacing w:val="-12"/>
        </w:rPr>
        <w:t> </w:t>
      </w:r>
      <w:r>
        <w:rPr/>
        <w:t>of</w:t>
      </w:r>
      <w:r>
        <w:rPr>
          <w:spacing w:val="-12"/>
        </w:rPr>
        <w:t> </w:t>
      </w:r>
      <w:r>
        <w:rPr/>
        <w:t>the </w:t>
      </w:r>
      <w:r>
        <w:rPr>
          <w:spacing w:val="-2"/>
        </w:rPr>
        <w:t>deposed</w:t>
      </w:r>
      <w:r>
        <w:rPr>
          <w:spacing w:val="-15"/>
        </w:rPr>
        <w:t> </w:t>
      </w:r>
      <w:r>
        <w:rPr>
          <w:spacing w:val="-2"/>
        </w:rPr>
        <w:t>monarchy</w:t>
      </w:r>
      <w:r>
        <w:rPr>
          <w:spacing w:val="-13"/>
        </w:rPr>
        <w:t> </w:t>
      </w:r>
      <w:r>
        <w:rPr>
          <w:spacing w:val="-2"/>
        </w:rPr>
        <w:t>convinced</w:t>
      </w:r>
      <w:r>
        <w:rPr>
          <w:spacing w:val="-13"/>
        </w:rPr>
        <w:t> </w:t>
      </w:r>
      <w:r>
        <w:rPr>
          <w:spacing w:val="-2"/>
        </w:rPr>
        <w:t>Hobbes</w:t>
      </w:r>
      <w:r>
        <w:rPr>
          <w:spacing w:val="-13"/>
        </w:rPr>
        <w:t> </w:t>
      </w:r>
      <w:r>
        <w:rPr>
          <w:spacing w:val="-2"/>
        </w:rPr>
        <w:t>that</w:t>
      </w:r>
      <w:r>
        <w:rPr>
          <w:spacing w:val="-13"/>
        </w:rPr>
        <w:t> </w:t>
      </w:r>
      <w:r>
        <w:rPr>
          <w:spacing w:val="-2"/>
        </w:rPr>
        <w:t>all</w:t>
      </w:r>
      <w:r>
        <w:rPr>
          <w:spacing w:val="-13"/>
        </w:rPr>
        <w:t> </w:t>
      </w:r>
      <w:r>
        <w:rPr>
          <w:spacing w:val="-2"/>
        </w:rPr>
        <w:t>rules</w:t>
      </w:r>
      <w:r>
        <w:rPr>
          <w:spacing w:val="-13"/>
        </w:rPr>
        <w:t> </w:t>
      </w:r>
      <w:r>
        <w:rPr>
          <w:spacing w:val="-2"/>
        </w:rPr>
        <w:t>of</w:t>
      </w:r>
      <w:r>
        <w:rPr>
          <w:spacing w:val="-13"/>
        </w:rPr>
        <w:t> </w:t>
      </w:r>
      <w:r>
        <w:rPr>
          <w:spacing w:val="-2"/>
        </w:rPr>
        <w:t>society</w:t>
      </w:r>
      <w:r>
        <w:rPr>
          <w:spacing w:val="-13"/>
        </w:rPr>
        <w:t> </w:t>
      </w:r>
      <w:r>
        <w:rPr>
          <w:spacing w:val="-2"/>
        </w:rPr>
        <w:t>and</w:t>
      </w:r>
      <w:r>
        <w:rPr>
          <w:spacing w:val="-13"/>
        </w:rPr>
        <w:t> </w:t>
      </w:r>
      <w:r>
        <w:rPr>
          <w:spacing w:val="-2"/>
        </w:rPr>
        <w:t>morality</w:t>
      </w:r>
      <w:r>
        <w:rPr>
          <w:spacing w:val="-13"/>
        </w:rPr>
        <w:t> </w:t>
      </w:r>
      <w:r>
        <w:rPr>
          <w:spacing w:val="-2"/>
        </w:rPr>
        <w:t>were</w:t>
      </w:r>
      <w:r>
        <w:rPr>
          <w:spacing w:val="-13"/>
        </w:rPr>
        <w:t> </w:t>
      </w:r>
      <w:r>
        <w:rPr>
          <w:spacing w:val="-2"/>
        </w:rPr>
        <w:t>inherently </w:t>
      </w:r>
      <w:r>
        <w:rPr/>
        <w:t>conventional,</w:t>
      </w:r>
      <w:r>
        <w:rPr>
          <w:spacing w:val="-10"/>
        </w:rPr>
        <w:t> </w:t>
      </w:r>
      <w:r>
        <w:rPr/>
        <w:t>or</w:t>
      </w:r>
      <w:r>
        <w:rPr>
          <w:spacing w:val="-10"/>
        </w:rPr>
        <w:t> </w:t>
      </w:r>
      <w:r>
        <w:rPr/>
        <w:t>products</w:t>
      </w:r>
      <w:r>
        <w:rPr>
          <w:spacing w:val="-9"/>
        </w:rPr>
        <w:t> </w:t>
      </w:r>
      <w:r>
        <w:rPr/>
        <w:t>of</w:t>
      </w:r>
      <w:r>
        <w:rPr>
          <w:spacing w:val="-9"/>
        </w:rPr>
        <w:t> </w:t>
      </w:r>
      <w:r>
        <w:rPr/>
        <w:t>the</w:t>
      </w:r>
      <w:r>
        <w:rPr>
          <w:spacing w:val="-10"/>
        </w:rPr>
        <w:t> </w:t>
      </w:r>
      <w:r>
        <w:rPr/>
        <w:t>choices</w:t>
      </w:r>
      <w:r>
        <w:rPr>
          <w:spacing w:val="-9"/>
        </w:rPr>
        <w:t> </w:t>
      </w:r>
      <w:r>
        <w:rPr/>
        <w:t>of</w:t>
      </w:r>
      <w:r>
        <w:rPr>
          <w:spacing w:val="-9"/>
        </w:rPr>
        <w:t> </w:t>
      </w:r>
      <w:r>
        <w:rPr/>
        <w:t>the</w:t>
      </w:r>
      <w:r>
        <w:rPr>
          <w:spacing w:val="-10"/>
        </w:rPr>
        <w:t> </w:t>
      </w:r>
      <w:r>
        <w:rPr/>
        <w:t>members</w:t>
      </w:r>
      <w:r>
        <w:rPr>
          <w:spacing w:val="-9"/>
        </w:rPr>
        <w:t> </w:t>
      </w:r>
      <w:r>
        <w:rPr/>
        <w:t>of</w:t>
      </w:r>
      <w:r>
        <w:rPr>
          <w:spacing w:val="-9"/>
        </w:rPr>
        <w:t> </w:t>
      </w:r>
      <w:r>
        <w:rPr/>
        <w:t>any</w:t>
      </w:r>
      <w:r>
        <w:rPr>
          <w:spacing w:val="-9"/>
        </w:rPr>
        <w:t> </w:t>
      </w:r>
      <w:r>
        <w:rPr/>
        <w:t>society.</w:t>
      </w:r>
    </w:p>
    <w:p>
      <w:pPr>
        <w:pStyle w:val="BodyText"/>
        <w:spacing w:line="213" w:lineRule="auto" w:before="148"/>
        <w:ind w:left="497" w:right="414"/>
        <w:jc w:val="both"/>
      </w:pPr>
      <w:r>
        <w:rPr>
          <w:rFonts w:ascii="Georgia" w:hAnsi="Georgia"/>
          <w:b/>
          <w:i/>
          <w:spacing w:val="-8"/>
        </w:rPr>
        <w:t>The problem</w:t>
      </w:r>
      <w:r>
        <w:rPr>
          <w:rFonts w:ascii="Georgia" w:hAnsi="Georgia"/>
          <w:b/>
          <w:i/>
          <w:spacing w:val="-7"/>
        </w:rPr>
        <w:t> </w:t>
      </w:r>
      <w:r>
        <w:rPr>
          <w:rFonts w:ascii="Georgia" w:hAnsi="Georgia"/>
          <w:b/>
          <w:i/>
          <w:spacing w:val="-8"/>
        </w:rPr>
        <w:t>for</w:t>
      </w:r>
      <w:r>
        <w:rPr>
          <w:rFonts w:ascii="Georgia" w:hAnsi="Georgia"/>
          <w:b/>
          <w:i/>
          <w:spacing w:val="-7"/>
        </w:rPr>
        <w:t> </w:t>
      </w:r>
      <w:r>
        <w:rPr>
          <w:rFonts w:ascii="Georgia" w:hAnsi="Georgia"/>
          <w:b/>
          <w:i/>
          <w:spacing w:val="-8"/>
        </w:rPr>
        <w:t>ethical</w:t>
      </w:r>
      <w:r>
        <w:rPr>
          <w:rFonts w:ascii="Georgia" w:hAnsi="Georgia"/>
          <w:b/>
          <w:i/>
          <w:spacing w:val="-7"/>
        </w:rPr>
        <w:t> </w:t>
      </w:r>
      <w:r>
        <w:rPr>
          <w:rFonts w:ascii="Georgia" w:hAnsi="Georgia"/>
          <w:b/>
          <w:i/>
          <w:spacing w:val="-8"/>
        </w:rPr>
        <w:t>theory </w:t>
      </w:r>
      <w:r>
        <w:rPr>
          <w:spacing w:val="-8"/>
        </w:rPr>
        <w:t>for</w:t>
      </w:r>
      <w:r>
        <w:rPr>
          <w:spacing w:val="-7"/>
        </w:rPr>
        <w:t> </w:t>
      </w:r>
      <w:r>
        <w:rPr>
          <w:spacing w:val="-8"/>
        </w:rPr>
        <w:t>Hobbes</w:t>
      </w:r>
      <w:r>
        <w:rPr>
          <w:spacing w:val="-7"/>
        </w:rPr>
        <w:t> </w:t>
      </w:r>
      <w:r>
        <w:rPr>
          <w:spacing w:val="-8"/>
        </w:rPr>
        <w:t>thus</w:t>
      </w:r>
      <w:r>
        <w:rPr>
          <w:spacing w:val="-7"/>
        </w:rPr>
        <w:t> </w:t>
      </w:r>
      <w:r>
        <w:rPr>
          <w:spacing w:val="-8"/>
        </w:rPr>
        <w:t>shifts</w:t>
      </w:r>
      <w:r>
        <w:rPr>
          <w:spacing w:val="-7"/>
        </w:rPr>
        <w:t> </w:t>
      </w:r>
      <w:r>
        <w:rPr>
          <w:spacing w:val="-8"/>
        </w:rPr>
        <w:t>from</w:t>
      </w:r>
      <w:r>
        <w:rPr>
          <w:spacing w:val="-7"/>
        </w:rPr>
        <w:t> </w:t>
      </w:r>
      <w:r>
        <w:rPr>
          <w:spacing w:val="-8"/>
        </w:rPr>
        <w:t>that</w:t>
      </w:r>
      <w:r>
        <w:rPr>
          <w:spacing w:val="-7"/>
        </w:rPr>
        <w:t> </w:t>
      </w:r>
      <w:r>
        <w:rPr>
          <w:spacing w:val="-8"/>
        </w:rPr>
        <w:t>of</w:t>
      </w:r>
      <w:r>
        <w:rPr>
          <w:spacing w:val="-7"/>
        </w:rPr>
        <w:t> </w:t>
      </w:r>
      <w:r>
        <w:rPr>
          <w:spacing w:val="-8"/>
        </w:rPr>
        <w:t>answering</w:t>
      </w:r>
      <w:r>
        <w:rPr>
          <w:spacing w:val="-7"/>
        </w:rPr>
        <w:t> </w:t>
      </w:r>
      <w:r>
        <w:rPr>
          <w:spacing w:val="-8"/>
        </w:rPr>
        <w:t>the</w:t>
      </w:r>
      <w:r>
        <w:rPr>
          <w:spacing w:val="-7"/>
        </w:rPr>
        <w:t> </w:t>
      </w:r>
      <w:r>
        <w:rPr>
          <w:spacing w:val="-8"/>
        </w:rPr>
        <w:t>question “what</w:t>
      </w:r>
      <w:r>
        <w:rPr>
          <w:spacing w:val="-4"/>
        </w:rPr>
        <w:t> </w:t>
      </w:r>
      <w:r>
        <w:rPr>
          <w:spacing w:val="-8"/>
        </w:rPr>
        <w:t>are</w:t>
      </w:r>
      <w:r>
        <w:rPr>
          <w:spacing w:val="-4"/>
        </w:rPr>
        <w:t> </w:t>
      </w:r>
      <w:r>
        <w:rPr>
          <w:spacing w:val="-8"/>
        </w:rPr>
        <w:t>the</w:t>
      </w:r>
      <w:r>
        <w:rPr>
          <w:spacing w:val="-4"/>
        </w:rPr>
        <w:t> </w:t>
      </w:r>
      <w:r>
        <w:rPr>
          <w:spacing w:val="-8"/>
        </w:rPr>
        <w:t>rules</w:t>
      </w:r>
      <w:r>
        <w:rPr>
          <w:spacing w:val="-4"/>
        </w:rPr>
        <w:t> </w:t>
      </w:r>
      <w:r>
        <w:rPr>
          <w:spacing w:val="-8"/>
        </w:rPr>
        <w:t>governing</w:t>
      </w:r>
      <w:r>
        <w:rPr>
          <w:spacing w:val="-4"/>
        </w:rPr>
        <w:t> </w:t>
      </w:r>
      <w:r>
        <w:rPr>
          <w:spacing w:val="-8"/>
        </w:rPr>
        <w:t>behavior?”</w:t>
      </w:r>
      <w:r>
        <w:rPr>
          <w:spacing w:val="32"/>
        </w:rPr>
        <w:t> </w:t>
      </w:r>
      <w:r>
        <w:rPr>
          <w:spacing w:val="-8"/>
        </w:rPr>
        <w:t>to</w:t>
      </w:r>
      <w:r>
        <w:rPr>
          <w:spacing w:val="-4"/>
        </w:rPr>
        <w:t> </w:t>
      </w:r>
      <w:r>
        <w:rPr>
          <w:spacing w:val="-8"/>
        </w:rPr>
        <w:t>that</w:t>
      </w:r>
      <w:r>
        <w:rPr>
          <w:spacing w:val="-4"/>
        </w:rPr>
        <w:t> </w:t>
      </w:r>
      <w:r>
        <w:rPr>
          <w:spacing w:val="-8"/>
        </w:rPr>
        <w:t>of</w:t>
      </w:r>
      <w:r>
        <w:rPr>
          <w:spacing w:val="-4"/>
        </w:rPr>
        <w:t> </w:t>
      </w:r>
      <w:r>
        <w:rPr>
          <w:spacing w:val="-8"/>
        </w:rPr>
        <w:t>answering</w:t>
      </w:r>
      <w:r>
        <w:rPr>
          <w:spacing w:val="-4"/>
        </w:rPr>
        <w:t> </w:t>
      </w:r>
      <w:r>
        <w:rPr>
          <w:spacing w:val="-8"/>
        </w:rPr>
        <w:t>the</w:t>
      </w:r>
      <w:r>
        <w:rPr>
          <w:spacing w:val="-4"/>
        </w:rPr>
        <w:t> </w:t>
      </w:r>
      <w:r>
        <w:rPr>
          <w:spacing w:val="-8"/>
        </w:rPr>
        <w:t>prior</w:t>
      </w:r>
      <w:r>
        <w:rPr>
          <w:spacing w:val="-4"/>
        </w:rPr>
        <w:t> </w:t>
      </w:r>
      <w:r>
        <w:rPr>
          <w:spacing w:val="-8"/>
        </w:rPr>
        <w:t>question</w:t>
      </w:r>
      <w:r>
        <w:rPr>
          <w:spacing w:val="-4"/>
        </w:rPr>
        <w:t> </w:t>
      </w:r>
      <w:r>
        <w:rPr>
          <w:spacing w:val="-8"/>
        </w:rPr>
        <w:t>“why</w:t>
      </w:r>
      <w:r>
        <w:rPr>
          <w:spacing w:val="-4"/>
        </w:rPr>
        <w:t> </w:t>
      </w:r>
      <w:r>
        <w:rPr>
          <w:spacing w:val="-8"/>
        </w:rPr>
        <w:t>should </w:t>
      </w:r>
      <w:r>
        <w:rPr>
          <w:spacing w:val="-4"/>
        </w:rPr>
        <w:t>we</w:t>
      </w:r>
      <w:r>
        <w:rPr>
          <w:spacing w:val="-9"/>
        </w:rPr>
        <w:t> </w:t>
      </w:r>
      <w:r>
        <w:rPr>
          <w:spacing w:val="-4"/>
        </w:rPr>
        <w:t>follow</w:t>
      </w:r>
      <w:r>
        <w:rPr>
          <w:spacing w:val="-9"/>
        </w:rPr>
        <w:t> </w:t>
      </w:r>
      <w:r>
        <w:rPr>
          <w:spacing w:val="-4"/>
        </w:rPr>
        <w:t>any</w:t>
      </w:r>
      <w:r>
        <w:rPr>
          <w:spacing w:val="-9"/>
        </w:rPr>
        <w:t> </w:t>
      </w:r>
      <w:r>
        <w:rPr>
          <w:spacing w:val="-4"/>
        </w:rPr>
        <w:t>rules</w:t>
      </w:r>
      <w:r>
        <w:rPr>
          <w:spacing w:val="-9"/>
        </w:rPr>
        <w:t> </w:t>
      </w:r>
      <w:r>
        <w:rPr>
          <w:spacing w:val="-4"/>
        </w:rPr>
        <w:t>at</w:t>
      </w:r>
      <w:r>
        <w:rPr>
          <w:spacing w:val="-9"/>
        </w:rPr>
        <w:t> </w:t>
      </w:r>
      <w:r>
        <w:rPr>
          <w:spacing w:val="-4"/>
        </w:rPr>
        <w:t>all?”</w:t>
      </w:r>
      <w:r>
        <w:rPr>
          <w:spacing w:val="11"/>
        </w:rPr>
        <w:t> </w:t>
      </w:r>
      <w:r>
        <w:rPr>
          <w:spacing w:val="-4"/>
        </w:rPr>
        <w:t>Hobbes</w:t>
      </w:r>
      <w:r>
        <w:rPr>
          <w:spacing w:val="-9"/>
        </w:rPr>
        <w:t> </w:t>
      </w:r>
      <w:r>
        <w:rPr>
          <w:spacing w:val="-4"/>
        </w:rPr>
        <w:t>also</w:t>
      </w:r>
      <w:r>
        <w:rPr>
          <w:spacing w:val="-9"/>
        </w:rPr>
        <w:t> </w:t>
      </w:r>
      <w:r>
        <w:rPr>
          <w:spacing w:val="-4"/>
        </w:rPr>
        <w:t>thinks</w:t>
      </w:r>
      <w:r>
        <w:rPr>
          <w:spacing w:val="-9"/>
        </w:rPr>
        <w:t> </w:t>
      </w:r>
      <w:r>
        <w:rPr>
          <w:spacing w:val="-4"/>
        </w:rPr>
        <w:t>that</w:t>
      </w:r>
      <w:r>
        <w:rPr>
          <w:spacing w:val="-9"/>
        </w:rPr>
        <w:t> </w:t>
      </w:r>
      <w:r>
        <w:rPr>
          <w:spacing w:val="-4"/>
        </w:rPr>
        <w:t>answering</w:t>
      </w:r>
      <w:r>
        <w:rPr>
          <w:spacing w:val="-9"/>
        </w:rPr>
        <w:t> </w:t>
      </w:r>
      <w:r>
        <w:rPr>
          <w:spacing w:val="-4"/>
        </w:rPr>
        <w:t>the</w:t>
      </w:r>
      <w:r>
        <w:rPr>
          <w:spacing w:val="-9"/>
        </w:rPr>
        <w:t> </w:t>
      </w:r>
      <w:r>
        <w:rPr>
          <w:spacing w:val="-4"/>
        </w:rPr>
        <w:t>second</w:t>
      </w:r>
      <w:r>
        <w:rPr>
          <w:spacing w:val="-9"/>
        </w:rPr>
        <w:t> </w:t>
      </w:r>
      <w:r>
        <w:rPr>
          <w:spacing w:val="-4"/>
        </w:rPr>
        <w:t>of</w:t>
      </w:r>
      <w:r>
        <w:rPr>
          <w:spacing w:val="-9"/>
        </w:rPr>
        <w:t> </w:t>
      </w:r>
      <w:r>
        <w:rPr>
          <w:spacing w:val="-4"/>
        </w:rPr>
        <w:t>these</w:t>
      </w:r>
      <w:r>
        <w:rPr>
          <w:spacing w:val="-9"/>
        </w:rPr>
        <w:t> </w:t>
      </w:r>
      <w:r>
        <w:rPr>
          <w:spacing w:val="-4"/>
        </w:rPr>
        <w:t>questions </w:t>
      </w:r>
      <w:r>
        <w:rPr>
          <w:spacing w:val="-2"/>
        </w:rPr>
        <w:t>will</w:t>
      </w:r>
      <w:r>
        <w:rPr>
          <w:spacing w:val="-11"/>
        </w:rPr>
        <w:t> </w:t>
      </w:r>
      <w:r>
        <w:rPr>
          <w:spacing w:val="-2"/>
        </w:rPr>
        <w:t>give</w:t>
      </w:r>
      <w:r>
        <w:rPr>
          <w:spacing w:val="-11"/>
        </w:rPr>
        <w:t> </w:t>
      </w:r>
      <w:r>
        <w:rPr>
          <w:spacing w:val="-2"/>
        </w:rPr>
        <w:t>us</w:t>
      </w:r>
      <w:r>
        <w:rPr>
          <w:spacing w:val="-11"/>
        </w:rPr>
        <w:t> </w:t>
      </w:r>
      <w:r>
        <w:rPr>
          <w:spacing w:val="-2"/>
        </w:rPr>
        <w:t>important</w:t>
      </w:r>
      <w:r>
        <w:rPr>
          <w:spacing w:val="-12"/>
        </w:rPr>
        <w:t> </w:t>
      </w:r>
      <w:r>
        <w:rPr>
          <w:spacing w:val="-2"/>
        </w:rPr>
        <w:t>clues</w:t>
      </w:r>
      <w:r>
        <w:rPr>
          <w:spacing w:val="-11"/>
        </w:rPr>
        <w:t> </w:t>
      </w:r>
      <w:r>
        <w:rPr>
          <w:spacing w:val="-2"/>
        </w:rPr>
        <w:t>as</w:t>
      </w:r>
      <w:r>
        <w:rPr>
          <w:spacing w:val="-11"/>
        </w:rPr>
        <w:t> </w:t>
      </w:r>
      <w:r>
        <w:rPr>
          <w:spacing w:val="-2"/>
        </w:rPr>
        <w:t>to</w:t>
      </w:r>
      <w:r>
        <w:rPr>
          <w:spacing w:val="-12"/>
        </w:rPr>
        <w:t> </w:t>
      </w:r>
      <w:r>
        <w:rPr>
          <w:spacing w:val="-2"/>
        </w:rPr>
        <w:t>how</w:t>
      </w:r>
      <w:r>
        <w:rPr>
          <w:spacing w:val="-11"/>
        </w:rPr>
        <w:t> </w:t>
      </w:r>
      <w:r>
        <w:rPr>
          <w:spacing w:val="-2"/>
        </w:rPr>
        <w:t>to</w:t>
      </w:r>
      <w:r>
        <w:rPr>
          <w:spacing w:val="-12"/>
        </w:rPr>
        <w:t> </w:t>
      </w:r>
      <w:r>
        <w:rPr>
          <w:spacing w:val="-2"/>
        </w:rPr>
        <w:t>answer</w:t>
      </w:r>
      <w:r>
        <w:rPr>
          <w:spacing w:val="-11"/>
        </w:rPr>
        <w:t> </w:t>
      </w:r>
      <w:r>
        <w:rPr>
          <w:spacing w:val="-2"/>
        </w:rPr>
        <w:t>the</w:t>
      </w:r>
      <w:r>
        <w:rPr>
          <w:spacing w:val="-12"/>
        </w:rPr>
        <w:t> </w:t>
      </w:r>
      <w:r>
        <w:rPr>
          <w:spacing w:val="-2"/>
        </w:rPr>
        <w:t>first.</w:t>
      </w:r>
      <w:r>
        <w:rPr>
          <w:spacing w:val="10"/>
        </w:rPr>
        <w:t> </w:t>
      </w:r>
      <w:r>
        <w:rPr>
          <w:spacing w:val="-2"/>
        </w:rPr>
        <w:t>If</w:t>
      </w:r>
      <w:r>
        <w:rPr>
          <w:spacing w:val="-11"/>
        </w:rPr>
        <w:t> </w:t>
      </w:r>
      <w:r>
        <w:rPr>
          <w:spacing w:val="-2"/>
        </w:rPr>
        <w:t>we</w:t>
      </w:r>
      <w:r>
        <w:rPr>
          <w:spacing w:val="-12"/>
        </w:rPr>
        <w:t> </w:t>
      </w:r>
      <w:r>
        <w:rPr>
          <w:spacing w:val="-2"/>
        </w:rPr>
        <w:t>can</w:t>
      </w:r>
      <w:r>
        <w:rPr>
          <w:spacing w:val="-11"/>
        </w:rPr>
        <w:t> </w:t>
      </w:r>
      <w:r>
        <w:rPr>
          <w:spacing w:val="-2"/>
        </w:rPr>
        <w:t>figure</w:t>
      </w:r>
      <w:r>
        <w:rPr>
          <w:spacing w:val="-11"/>
        </w:rPr>
        <w:t> </w:t>
      </w:r>
      <w:r>
        <w:rPr>
          <w:spacing w:val="-2"/>
        </w:rPr>
        <w:t>out</w:t>
      </w:r>
      <w:r>
        <w:rPr>
          <w:spacing w:val="-12"/>
        </w:rPr>
        <w:t> </w:t>
      </w:r>
      <w:r>
        <w:rPr>
          <w:spacing w:val="-2"/>
        </w:rPr>
        <w:t>what</w:t>
      </w:r>
      <w:r>
        <w:rPr>
          <w:spacing w:val="-11"/>
        </w:rPr>
        <w:t> </w:t>
      </w:r>
      <w:r>
        <w:rPr>
          <w:spacing w:val="-2"/>
        </w:rPr>
        <w:t>it</w:t>
      </w:r>
      <w:r>
        <w:rPr>
          <w:spacing w:val="-12"/>
        </w:rPr>
        <w:t> </w:t>
      </w:r>
      <w:r>
        <w:rPr>
          <w:spacing w:val="-2"/>
        </w:rPr>
        <w:t>is</w:t>
      </w:r>
      <w:r>
        <w:rPr>
          <w:spacing w:val="-11"/>
        </w:rPr>
        <w:t> </w:t>
      </w:r>
      <w:r>
        <w:rPr>
          <w:spacing w:val="-2"/>
        </w:rPr>
        <w:t>that </w:t>
      </w:r>
      <w:r>
        <w:rPr/>
        <w:t>encourages</w:t>
      </w:r>
      <w:r>
        <w:rPr>
          <w:spacing w:val="-15"/>
        </w:rPr>
        <w:t> </w:t>
      </w:r>
      <w:r>
        <w:rPr/>
        <w:t>us</w:t>
      </w:r>
      <w:r>
        <w:rPr>
          <w:spacing w:val="-15"/>
        </w:rPr>
        <w:t> </w:t>
      </w:r>
      <w:r>
        <w:rPr/>
        <w:t>to</w:t>
      </w:r>
      <w:r>
        <w:rPr>
          <w:spacing w:val="-15"/>
        </w:rPr>
        <w:t> </w:t>
      </w:r>
      <w:r>
        <w:rPr/>
        <w:t>conform</w:t>
      </w:r>
      <w:r>
        <w:rPr>
          <w:spacing w:val="-15"/>
        </w:rPr>
        <w:t> </w:t>
      </w:r>
      <w:r>
        <w:rPr/>
        <w:t>to</w:t>
      </w:r>
      <w:r>
        <w:rPr>
          <w:spacing w:val="-15"/>
        </w:rPr>
        <w:t> </w:t>
      </w:r>
      <w:r>
        <w:rPr/>
        <w:t>social</w:t>
      </w:r>
      <w:r>
        <w:rPr>
          <w:spacing w:val="-15"/>
        </w:rPr>
        <w:t> </w:t>
      </w:r>
      <w:r>
        <w:rPr/>
        <w:t>rules,</w:t>
      </w:r>
      <w:r>
        <w:rPr>
          <w:spacing w:val="-15"/>
        </w:rPr>
        <w:t> </w:t>
      </w:r>
      <w:r>
        <w:rPr/>
        <w:t>we</w:t>
      </w:r>
      <w:r>
        <w:rPr>
          <w:spacing w:val="-15"/>
        </w:rPr>
        <w:t> </w:t>
      </w:r>
      <w:r>
        <w:rPr/>
        <w:t>can</w:t>
      </w:r>
      <w:r>
        <w:rPr>
          <w:spacing w:val="-14"/>
        </w:rPr>
        <w:t> </w:t>
      </w:r>
      <w:r>
        <w:rPr/>
        <w:t>also</w:t>
      </w:r>
      <w:r>
        <w:rPr>
          <w:spacing w:val="-15"/>
        </w:rPr>
        <w:t> </w:t>
      </w:r>
      <w:r>
        <w:rPr/>
        <w:t>start</w:t>
      </w:r>
      <w:r>
        <w:rPr>
          <w:spacing w:val="-15"/>
        </w:rPr>
        <w:t> </w:t>
      </w:r>
      <w:r>
        <w:rPr/>
        <w:t>to</w:t>
      </w:r>
      <w:r>
        <w:rPr>
          <w:spacing w:val="-15"/>
        </w:rPr>
        <w:t> </w:t>
      </w:r>
      <w:r>
        <w:rPr/>
        <w:t>see</w:t>
      </w:r>
      <w:r>
        <w:rPr>
          <w:spacing w:val="-15"/>
        </w:rPr>
        <w:t> </w:t>
      </w:r>
      <w:r>
        <w:rPr/>
        <w:t>what</w:t>
      </w:r>
      <w:r>
        <w:rPr>
          <w:spacing w:val="-15"/>
        </w:rPr>
        <w:t> </w:t>
      </w:r>
      <w:r>
        <w:rPr/>
        <w:t>rules</w:t>
      </w:r>
      <w:r>
        <w:rPr>
          <w:spacing w:val="-15"/>
        </w:rPr>
        <w:t> </w:t>
      </w:r>
      <w:r>
        <w:rPr/>
        <w:t>it</w:t>
      </w:r>
      <w:r>
        <w:rPr>
          <w:spacing w:val="-15"/>
        </w:rPr>
        <w:t> </w:t>
      </w:r>
      <w:r>
        <w:rPr/>
        <w:t>is</w:t>
      </w:r>
      <w:r>
        <w:rPr>
          <w:spacing w:val="-14"/>
        </w:rPr>
        <w:t> </w:t>
      </w:r>
      <w:r>
        <w:rPr/>
        <w:t>that</w:t>
      </w:r>
      <w:r>
        <w:rPr>
          <w:spacing w:val="-15"/>
        </w:rPr>
        <w:t> </w:t>
      </w:r>
      <w:r>
        <w:rPr/>
        <w:t>we</w:t>
      </w:r>
      <w:r>
        <w:rPr>
          <w:spacing w:val="-15"/>
        </w:rPr>
        <w:t> </w:t>
      </w:r>
      <w:r>
        <w:rPr/>
        <w:t>are mostly</w:t>
      </w:r>
      <w:r>
        <w:rPr>
          <w:spacing w:val="-10"/>
        </w:rPr>
        <w:t> </w:t>
      </w:r>
      <w:r>
        <w:rPr/>
        <w:t>likely</w:t>
      </w:r>
      <w:r>
        <w:rPr>
          <w:spacing w:val="-10"/>
        </w:rPr>
        <w:t> </w:t>
      </w:r>
      <w:r>
        <w:rPr/>
        <w:t>to</w:t>
      </w:r>
      <w:r>
        <w:rPr>
          <w:spacing w:val="-10"/>
        </w:rPr>
        <w:t> </w:t>
      </w:r>
      <w:r>
        <w:rPr/>
        <w:t>accept</w:t>
      </w:r>
      <w:r>
        <w:rPr>
          <w:spacing w:val="-10"/>
        </w:rPr>
        <w:t> </w:t>
      </w:r>
      <w:r>
        <w:rPr/>
        <w:t>as</w:t>
      </w:r>
      <w:r>
        <w:rPr>
          <w:spacing w:val="-9"/>
        </w:rPr>
        <w:t> </w:t>
      </w:r>
      <w:r>
        <w:rPr/>
        <w:t>valid</w:t>
      </w:r>
      <w:r>
        <w:rPr>
          <w:spacing w:val="-10"/>
        </w:rPr>
        <w:t> </w:t>
      </w:r>
      <w:r>
        <w:rPr/>
        <w:t>rules.</w:t>
      </w:r>
      <w:r>
        <w:rPr>
          <w:spacing w:val="8"/>
        </w:rPr>
        <w:t> </w:t>
      </w:r>
      <w:r>
        <w:rPr/>
        <w:t>This</w:t>
      </w:r>
      <w:r>
        <w:rPr>
          <w:spacing w:val="-10"/>
        </w:rPr>
        <w:t> </w:t>
      </w:r>
      <w:r>
        <w:rPr/>
        <w:t>is</w:t>
      </w:r>
      <w:r>
        <w:rPr>
          <w:spacing w:val="-9"/>
        </w:rPr>
        <w:t> </w:t>
      </w:r>
      <w:r>
        <w:rPr/>
        <w:t>the</w:t>
      </w:r>
      <w:r>
        <w:rPr>
          <w:spacing w:val="-9"/>
        </w:rPr>
        <w:t> </w:t>
      </w:r>
      <w:r>
        <w:rPr/>
        <w:t>basic</w:t>
      </w:r>
      <w:r>
        <w:rPr>
          <w:spacing w:val="-9"/>
        </w:rPr>
        <w:t> </w:t>
      </w:r>
      <w:r>
        <w:rPr/>
        <w:t>idea</w:t>
      </w:r>
      <w:r>
        <w:rPr>
          <w:spacing w:val="-10"/>
        </w:rPr>
        <w:t> </w:t>
      </w:r>
      <w:r>
        <w:rPr/>
        <w:t>behind</w:t>
      </w:r>
      <w:r>
        <w:rPr>
          <w:spacing w:val="-10"/>
        </w:rPr>
        <w:t> </w:t>
      </w:r>
      <w:r>
        <w:rPr/>
        <w:t>Social</w:t>
      </w:r>
      <w:r>
        <w:rPr>
          <w:spacing w:val="-10"/>
        </w:rPr>
        <w:t> </w:t>
      </w:r>
      <w:r>
        <w:rPr/>
        <w:t>Contract</w:t>
      </w:r>
      <w:r>
        <w:rPr>
          <w:spacing w:val="-10"/>
        </w:rPr>
        <w:t> </w:t>
      </w:r>
      <w:r>
        <w:rPr/>
        <w:t>Theory.</w:t>
      </w:r>
    </w:p>
    <w:p>
      <w:pPr>
        <w:pStyle w:val="BodyText"/>
        <w:spacing w:before="11"/>
        <w:rPr>
          <w:sz w:val="38"/>
        </w:rPr>
      </w:pPr>
    </w:p>
    <w:p>
      <w:pPr>
        <w:pStyle w:val="Heading5"/>
        <w:spacing w:before="1"/>
      </w:pPr>
      <w:r>
        <w:rPr>
          <w:w w:val="110"/>
        </w:rPr>
        <w:t>The</w:t>
      </w:r>
      <w:r>
        <w:rPr>
          <w:spacing w:val="28"/>
          <w:w w:val="110"/>
        </w:rPr>
        <w:t> </w:t>
      </w:r>
      <w:r>
        <w:rPr>
          <w:w w:val="110"/>
        </w:rPr>
        <w:t>state</w:t>
      </w:r>
      <w:r>
        <w:rPr>
          <w:spacing w:val="29"/>
          <w:w w:val="110"/>
        </w:rPr>
        <w:t> </w:t>
      </w:r>
      <w:r>
        <w:rPr>
          <w:w w:val="110"/>
        </w:rPr>
        <w:t>of</w:t>
      </w:r>
      <w:r>
        <w:rPr>
          <w:spacing w:val="29"/>
          <w:w w:val="110"/>
        </w:rPr>
        <w:t> </w:t>
      </w:r>
      <w:r>
        <w:rPr>
          <w:spacing w:val="-2"/>
          <w:w w:val="110"/>
        </w:rPr>
        <w:t>nature</w:t>
      </w:r>
    </w:p>
    <w:p>
      <w:pPr>
        <w:pStyle w:val="BodyText"/>
        <w:spacing w:line="213" w:lineRule="auto" w:before="282"/>
        <w:ind w:left="497" w:right="414"/>
        <w:jc w:val="both"/>
      </w:pPr>
      <w:r>
        <w:rPr>
          <w:rFonts w:ascii="Georgia" w:hAnsi="Georgia"/>
          <w:b/>
          <w:i/>
          <w:spacing w:val="-4"/>
        </w:rPr>
        <w:t>In</w:t>
      </w:r>
      <w:r>
        <w:rPr>
          <w:rFonts w:ascii="Georgia" w:hAnsi="Georgia"/>
          <w:b/>
          <w:i/>
          <w:spacing w:val="-12"/>
        </w:rPr>
        <w:t> </w:t>
      </w:r>
      <w:r>
        <w:rPr>
          <w:rFonts w:ascii="Georgia" w:hAnsi="Georgia"/>
          <w:b/>
          <w:i/>
          <w:spacing w:val="-4"/>
        </w:rPr>
        <w:t>order</w:t>
      </w:r>
      <w:r>
        <w:rPr>
          <w:rFonts w:ascii="Georgia" w:hAnsi="Georgia"/>
          <w:b/>
          <w:i/>
          <w:spacing w:val="-11"/>
        </w:rPr>
        <w:t> </w:t>
      </w:r>
      <w:r>
        <w:rPr>
          <w:rFonts w:ascii="Georgia" w:hAnsi="Georgia"/>
          <w:b/>
          <w:i/>
          <w:spacing w:val="-4"/>
        </w:rPr>
        <w:t>to</w:t>
      </w:r>
      <w:r>
        <w:rPr>
          <w:rFonts w:ascii="Georgia" w:hAnsi="Georgia"/>
          <w:b/>
          <w:i/>
          <w:spacing w:val="-11"/>
        </w:rPr>
        <w:t> </w:t>
      </w:r>
      <w:r>
        <w:rPr>
          <w:rFonts w:ascii="Georgia" w:hAnsi="Georgia"/>
          <w:b/>
          <w:i/>
          <w:spacing w:val="-4"/>
        </w:rPr>
        <w:t>answer</w:t>
      </w:r>
      <w:r>
        <w:rPr>
          <w:rFonts w:ascii="Georgia" w:hAnsi="Georgia"/>
          <w:b/>
          <w:i/>
          <w:spacing w:val="-8"/>
        </w:rPr>
        <w:t> </w:t>
      </w:r>
      <w:r>
        <w:rPr>
          <w:spacing w:val="-4"/>
        </w:rPr>
        <w:t>the</w:t>
      </w:r>
      <w:r>
        <w:rPr>
          <w:spacing w:val="-11"/>
        </w:rPr>
        <w:t> </w:t>
      </w:r>
      <w:r>
        <w:rPr>
          <w:spacing w:val="-4"/>
        </w:rPr>
        <w:t>questions</w:t>
      </w:r>
      <w:r>
        <w:rPr>
          <w:spacing w:val="-11"/>
        </w:rPr>
        <w:t> </w:t>
      </w:r>
      <w:r>
        <w:rPr>
          <w:spacing w:val="-4"/>
        </w:rPr>
        <w:t>of</w:t>
      </w:r>
      <w:r>
        <w:rPr>
          <w:spacing w:val="-11"/>
        </w:rPr>
        <w:t> </w:t>
      </w:r>
      <w:r>
        <w:rPr>
          <w:spacing w:val="-4"/>
        </w:rPr>
        <w:t>why</w:t>
      </w:r>
      <w:r>
        <w:rPr>
          <w:spacing w:val="-11"/>
        </w:rPr>
        <w:t> </w:t>
      </w:r>
      <w:r>
        <w:rPr>
          <w:spacing w:val="-4"/>
        </w:rPr>
        <w:t>we</w:t>
      </w:r>
      <w:r>
        <w:rPr>
          <w:spacing w:val="-11"/>
        </w:rPr>
        <w:t> </w:t>
      </w:r>
      <w:r>
        <w:rPr>
          <w:spacing w:val="-4"/>
        </w:rPr>
        <w:t>should</w:t>
      </w:r>
      <w:r>
        <w:rPr>
          <w:spacing w:val="-11"/>
        </w:rPr>
        <w:t> </w:t>
      </w:r>
      <w:r>
        <w:rPr>
          <w:spacing w:val="-4"/>
        </w:rPr>
        <w:t>follow</w:t>
      </w:r>
      <w:r>
        <w:rPr>
          <w:spacing w:val="-11"/>
        </w:rPr>
        <w:t> </w:t>
      </w:r>
      <w:r>
        <w:rPr>
          <w:spacing w:val="-4"/>
        </w:rPr>
        <w:t>any</w:t>
      </w:r>
      <w:r>
        <w:rPr>
          <w:spacing w:val="-11"/>
        </w:rPr>
        <w:t> </w:t>
      </w:r>
      <w:r>
        <w:rPr>
          <w:spacing w:val="-4"/>
        </w:rPr>
        <w:t>rules</w:t>
      </w:r>
      <w:r>
        <w:rPr>
          <w:spacing w:val="-11"/>
        </w:rPr>
        <w:t> </w:t>
      </w:r>
      <w:r>
        <w:rPr>
          <w:spacing w:val="-4"/>
        </w:rPr>
        <w:t>at</w:t>
      </w:r>
      <w:r>
        <w:rPr>
          <w:spacing w:val="-11"/>
        </w:rPr>
        <w:t> </w:t>
      </w:r>
      <w:r>
        <w:rPr>
          <w:spacing w:val="-4"/>
        </w:rPr>
        <w:t>all</w:t>
      </w:r>
      <w:r>
        <w:rPr>
          <w:spacing w:val="-11"/>
        </w:rPr>
        <w:t> </w:t>
      </w:r>
      <w:r>
        <w:rPr>
          <w:spacing w:val="-4"/>
        </w:rPr>
        <w:t>and</w:t>
      </w:r>
      <w:r>
        <w:rPr>
          <w:spacing w:val="-11"/>
        </w:rPr>
        <w:t> </w:t>
      </w:r>
      <w:r>
        <w:rPr>
          <w:spacing w:val="-4"/>
        </w:rPr>
        <w:t>what</w:t>
      </w:r>
      <w:r>
        <w:rPr>
          <w:spacing w:val="-11"/>
        </w:rPr>
        <w:t> </w:t>
      </w:r>
      <w:r>
        <w:rPr>
          <w:spacing w:val="-4"/>
        </w:rPr>
        <w:t>those </w:t>
      </w:r>
      <w:r>
        <w:rPr/>
        <w:t>rules might be Hobbes asks us to engage in a mental exercise, a “thought experiment.”</w:t>
      </w:r>
      <w:r>
        <w:rPr>
          <w:position w:val="9"/>
          <w:sz w:val="16"/>
        </w:rPr>
        <w:t>2</w:t>
      </w:r>
      <w:r>
        <w:rPr>
          <w:spacing w:val="40"/>
          <w:position w:val="9"/>
          <w:sz w:val="16"/>
        </w:rPr>
        <w:t> </w:t>
      </w:r>
      <w:r>
        <w:rPr/>
        <w:t>Suppose,</w:t>
      </w:r>
      <w:r>
        <w:rPr>
          <w:spacing w:val="-14"/>
        </w:rPr>
        <w:t> </w:t>
      </w:r>
      <w:r>
        <w:rPr/>
        <w:t>he</w:t>
      </w:r>
      <w:r>
        <w:rPr>
          <w:spacing w:val="-14"/>
        </w:rPr>
        <w:t> </w:t>
      </w:r>
      <w:r>
        <w:rPr/>
        <w:t>asks,</w:t>
      </w:r>
      <w:r>
        <w:rPr>
          <w:spacing w:val="-14"/>
        </w:rPr>
        <w:t> </w:t>
      </w:r>
      <w:r>
        <w:rPr/>
        <w:t>that</w:t>
      </w:r>
      <w:r>
        <w:rPr>
          <w:spacing w:val="-14"/>
        </w:rPr>
        <w:t> </w:t>
      </w:r>
      <w:r>
        <w:rPr/>
        <w:t>there</w:t>
      </w:r>
      <w:r>
        <w:rPr>
          <w:spacing w:val="-14"/>
        </w:rPr>
        <w:t> </w:t>
      </w:r>
      <w:r>
        <w:rPr/>
        <w:t>were</w:t>
      </w:r>
      <w:r>
        <w:rPr>
          <w:spacing w:val="-14"/>
        </w:rPr>
        <w:t> </w:t>
      </w:r>
      <w:r>
        <w:rPr/>
        <w:t>no</w:t>
      </w:r>
      <w:r>
        <w:rPr>
          <w:spacing w:val="-14"/>
        </w:rPr>
        <w:t> </w:t>
      </w:r>
      <w:r>
        <w:rPr/>
        <w:t>rules,</w:t>
      </w:r>
      <w:r>
        <w:rPr>
          <w:spacing w:val="-14"/>
        </w:rPr>
        <w:t> </w:t>
      </w:r>
      <w:r>
        <w:rPr/>
        <w:t>that</w:t>
      </w:r>
      <w:r>
        <w:rPr>
          <w:spacing w:val="-14"/>
        </w:rPr>
        <w:t> </w:t>
      </w:r>
      <w:r>
        <w:rPr/>
        <w:t>we</w:t>
      </w:r>
      <w:r>
        <w:rPr>
          <w:spacing w:val="-14"/>
        </w:rPr>
        <w:t> </w:t>
      </w:r>
      <w:r>
        <w:rPr/>
        <w:t>lived</w:t>
      </w:r>
      <w:r>
        <w:rPr>
          <w:spacing w:val="-14"/>
        </w:rPr>
        <w:t> </w:t>
      </w:r>
      <w:r>
        <w:rPr/>
        <w:t>in</w:t>
      </w:r>
      <w:r>
        <w:rPr>
          <w:spacing w:val="-14"/>
        </w:rPr>
        <w:t> </w:t>
      </w:r>
      <w:r>
        <w:rPr/>
        <w:t>what</w:t>
      </w:r>
      <w:r>
        <w:rPr>
          <w:spacing w:val="-14"/>
        </w:rPr>
        <w:t> </w:t>
      </w:r>
      <w:r>
        <w:rPr/>
        <w:t>he</w:t>
      </w:r>
      <w:r>
        <w:rPr>
          <w:spacing w:val="-14"/>
        </w:rPr>
        <w:t> </w:t>
      </w:r>
      <w:r>
        <w:rPr/>
        <w:t>calls</w:t>
      </w:r>
      <w:r>
        <w:rPr>
          <w:spacing w:val="-14"/>
        </w:rPr>
        <w:t> </w:t>
      </w:r>
      <w:r>
        <w:rPr/>
        <w:t>a</w:t>
      </w:r>
      <w:r>
        <w:rPr>
          <w:spacing w:val="-14"/>
        </w:rPr>
        <w:t> </w:t>
      </w:r>
      <w:r>
        <w:rPr/>
        <w:t>pre-social</w:t>
      </w:r>
      <w:r>
        <w:rPr>
          <w:spacing w:val="-14"/>
        </w:rPr>
        <w:t> </w:t>
      </w:r>
      <w:r>
        <w:rPr/>
        <w:t>“state of</w:t>
      </w:r>
      <w:r>
        <w:rPr>
          <w:spacing w:val="-4"/>
        </w:rPr>
        <w:t> </w:t>
      </w:r>
      <w:r>
        <w:rPr/>
        <w:t>nature,”</w:t>
      </w:r>
      <w:r>
        <w:rPr>
          <w:spacing w:val="-2"/>
        </w:rPr>
        <w:t> </w:t>
      </w:r>
      <w:r>
        <w:rPr/>
        <w:t>in</w:t>
      </w:r>
      <w:r>
        <w:rPr>
          <w:spacing w:val="-4"/>
        </w:rPr>
        <w:t> </w:t>
      </w:r>
      <w:r>
        <w:rPr/>
        <w:t>which</w:t>
      </w:r>
      <w:r>
        <w:rPr>
          <w:spacing w:val="-4"/>
        </w:rPr>
        <w:t> </w:t>
      </w:r>
      <w:r>
        <w:rPr/>
        <w:t>all</w:t>
      </w:r>
      <w:r>
        <w:rPr>
          <w:spacing w:val="-4"/>
        </w:rPr>
        <w:t> </w:t>
      </w:r>
      <w:r>
        <w:rPr/>
        <w:t>of</w:t>
      </w:r>
      <w:r>
        <w:rPr>
          <w:spacing w:val="-4"/>
        </w:rPr>
        <w:t> </w:t>
      </w:r>
      <w:r>
        <w:rPr/>
        <w:t>us</w:t>
      </w:r>
      <w:r>
        <w:rPr>
          <w:spacing w:val="-4"/>
        </w:rPr>
        <w:t> </w:t>
      </w:r>
      <w:r>
        <w:rPr/>
        <w:t>are</w:t>
      </w:r>
      <w:r>
        <w:rPr>
          <w:spacing w:val="-4"/>
        </w:rPr>
        <w:t> </w:t>
      </w:r>
      <w:r>
        <w:rPr/>
        <w:t>free</w:t>
      </w:r>
      <w:r>
        <w:rPr>
          <w:spacing w:val="-4"/>
        </w:rPr>
        <w:t> </w:t>
      </w:r>
      <w:r>
        <w:rPr/>
        <w:t>to</w:t>
      </w:r>
      <w:r>
        <w:rPr>
          <w:spacing w:val="-4"/>
        </w:rPr>
        <w:t> </w:t>
      </w:r>
      <w:r>
        <w:rPr/>
        <w:t>pursue</w:t>
      </w:r>
      <w:r>
        <w:rPr>
          <w:spacing w:val="-4"/>
        </w:rPr>
        <w:t> </w:t>
      </w:r>
      <w:r>
        <w:rPr/>
        <w:t>our</w:t>
      </w:r>
      <w:r>
        <w:rPr>
          <w:spacing w:val="-4"/>
        </w:rPr>
        <w:t> </w:t>
      </w:r>
      <w:r>
        <w:rPr/>
        <w:t>own</w:t>
      </w:r>
      <w:r>
        <w:rPr>
          <w:spacing w:val="-4"/>
        </w:rPr>
        <w:t> </w:t>
      </w:r>
      <w:r>
        <w:rPr/>
        <w:t>interests</w:t>
      </w:r>
      <w:r>
        <w:rPr>
          <w:spacing w:val="-4"/>
        </w:rPr>
        <w:t> </w:t>
      </w:r>
      <w:r>
        <w:rPr/>
        <w:t>with</w:t>
      </w:r>
      <w:r>
        <w:rPr>
          <w:spacing w:val="-4"/>
        </w:rPr>
        <w:t> </w:t>
      </w:r>
      <w:r>
        <w:rPr/>
        <w:t>no</w:t>
      </w:r>
      <w:r>
        <w:rPr>
          <w:spacing w:val="-4"/>
        </w:rPr>
        <w:t> </w:t>
      </w:r>
      <w:r>
        <w:rPr/>
        <w:t>religious,</w:t>
      </w:r>
      <w:r>
        <w:rPr>
          <w:spacing w:val="-2"/>
        </w:rPr>
        <w:t> </w:t>
      </w:r>
      <w:r>
        <w:rPr/>
        <w:t>legal, </w:t>
      </w:r>
      <w:r>
        <w:rPr>
          <w:spacing w:val="-4"/>
        </w:rPr>
        <w:t>moral</w:t>
      </w:r>
      <w:r>
        <w:rPr>
          <w:spacing w:val="-9"/>
        </w:rPr>
        <w:t> </w:t>
      </w:r>
      <w:r>
        <w:rPr>
          <w:spacing w:val="-4"/>
        </w:rPr>
        <w:t>or</w:t>
      </w:r>
      <w:r>
        <w:rPr>
          <w:spacing w:val="-9"/>
        </w:rPr>
        <w:t> </w:t>
      </w:r>
      <w:r>
        <w:rPr>
          <w:spacing w:val="-4"/>
        </w:rPr>
        <w:t>other</w:t>
      </w:r>
      <w:r>
        <w:rPr>
          <w:spacing w:val="-9"/>
        </w:rPr>
        <w:t> </w:t>
      </w:r>
      <w:r>
        <w:rPr>
          <w:spacing w:val="-4"/>
        </w:rPr>
        <w:t>restrictions</w:t>
      </w:r>
      <w:r>
        <w:rPr>
          <w:spacing w:val="-9"/>
        </w:rPr>
        <w:t> </w:t>
      </w:r>
      <w:r>
        <w:rPr>
          <w:spacing w:val="-4"/>
        </w:rPr>
        <w:t>on</w:t>
      </w:r>
      <w:r>
        <w:rPr>
          <w:spacing w:val="-9"/>
        </w:rPr>
        <w:t> </w:t>
      </w:r>
      <w:r>
        <w:rPr>
          <w:spacing w:val="-4"/>
        </w:rPr>
        <w:t>our</w:t>
      </w:r>
      <w:r>
        <w:rPr>
          <w:spacing w:val="-9"/>
        </w:rPr>
        <w:t> </w:t>
      </w:r>
      <w:r>
        <w:rPr>
          <w:spacing w:val="-4"/>
        </w:rPr>
        <w:t>behavior.</w:t>
      </w:r>
      <w:r>
        <w:rPr>
          <w:spacing w:val="13"/>
        </w:rPr>
        <w:t> </w:t>
      </w:r>
      <w:r>
        <w:rPr>
          <w:spacing w:val="-4"/>
        </w:rPr>
        <w:t>In</w:t>
      </w:r>
      <w:r>
        <w:rPr>
          <w:spacing w:val="-9"/>
        </w:rPr>
        <w:t> </w:t>
      </w:r>
      <w:r>
        <w:rPr>
          <w:spacing w:val="-4"/>
        </w:rPr>
        <w:t>such</w:t>
      </w:r>
      <w:r>
        <w:rPr>
          <w:spacing w:val="-9"/>
        </w:rPr>
        <w:t> </w:t>
      </w:r>
      <w:r>
        <w:rPr>
          <w:spacing w:val="-4"/>
        </w:rPr>
        <w:t>a</w:t>
      </w:r>
      <w:r>
        <w:rPr>
          <w:spacing w:val="-9"/>
        </w:rPr>
        <w:t> </w:t>
      </w:r>
      <w:r>
        <w:rPr>
          <w:spacing w:val="-4"/>
        </w:rPr>
        <w:t>situation</w:t>
      </w:r>
      <w:r>
        <w:rPr>
          <w:spacing w:val="-9"/>
        </w:rPr>
        <w:t> </w:t>
      </w:r>
      <w:r>
        <w:rPr>
          <w:spacing w:val="-4"/>
        </w:rPr>
        <w:t>would</w:t>
      </w:r>
      <w:r>
        <w:rPr>
          <w:spacing w:val="-9"/>
        </w:rPr>
        <w:t> </w:t>
      </w:r>
      <w:r>
        <w:rPr>
          <w:spacing w:val="-4"/>
        </w:rPr>
        <w:t>we</w:t>
      </w:r>
      <w:r>
        <w:rPr>
          <w:spacing w:val="-9"/>
        </w:rPr>
        <w:t> </w:t>
      </w:r>
      <w:r>
        <w:rPr>
          <w:spacing w:val="-4"/>
        </w:rPr>
        <w:t>have</w:t>
      </w:r>
      <w:r>
        <w:rPr>
          <w:spacing w:val="-9"/>
        </w:rPr>
        <w:t> </w:t>
      </w:r>
      <w:r>
        <w:rPr>
          <w:spacing w:val="-4"/>
        </w:rPr>
        <w:t>any</w:t>
      </w:r>
      <w:r>
        <w:rPr>
          <w:spacing w:val="-9"/>
        </w:rPr>
        <w:t> </w:t>
      </w:r>
      <w:r>
        <w:rPr>
          <w:spacing w:val="-4"/>
        </w:rPr>
        <w:t>reason</w:t>
      </w:r>
      <w:r>
        <w:rPr>
          <w:spacing w:val="-9"/>
        </w:rPr>
        <w:t> </w:t>
      </w:r>
      <w:r>
        <w:rPr>
          <w:spacing w:val="-4"/>
        </w:rPr>
        <w:t>to </w:t>
      </w:r>
      <w:r>
        <w:rPr>
          <w:spacing w:val="-6"/>
        </w:rPr>
        <w:t>create and honor any rules limiting our freedom?</w:t>
      </w:r>
      <w:r>
        <w:rPr>
          <w:spacing w:val="20"/>
        </w:rPr>
        <w:t> </w:t>
      </w:r>
      <w:r>
        <w:rPr>
          <w:spacing w:val="-6"/>
        </w:rPr>
        <w:t>Would we have any reason to respect other </w:t>
      </w:r>
      <w:r>
        <w:rPr/>
        <w:t>peoples’</w:t>
      </w:r>
      <w:r>
        <w:rPr>
          <w:spacing w:val="-13"/>
        </w:rPr>
        <w:t> </w:t>
      </w:r>
      <w:r>
        <w:rPr/>
        <w:t>property,</w:t>
      </w:r>
      <w:r>
        <w:rPr>
          <w:spacing w:val="-13"/>
        </w:rPr>
        <w:t> </w:t>
      </w:r>
      <w:r>
        <w:rPr/>
        <w:t>to</w:t>
      </w:r>
      <w:r>
        <w:rPr>
          <w:spacing w:val="-14"/>
        </w:rPr>
        <w:t> </w:t>
      </w:r>
      <w:r>
        <w:rPr/>
        <w:t>keep</w:t>
      </w:r>
      <w:r>
        <w:rPr>
          <w:spacing w:val="-13"/>
        </w:rPr>
        <w:t> </w:t>
      </w:r>
      <w:r>
        <w:rPr/>
        <w:t>our</w:t>
      </w:r>
      <w:r>
        <w:rPr>
          <w:spacing w:val="-14"/>
        </w:rPr>
        <w:t> </w:t>
      </w:r>
      <w:r>
        <w:rPr/>
        <w:t>promises</w:t>
      </w:r>
      <w:r>
        <w:rPr>
          <w:spacing w:val="-13"/>
        </w:rPr>
        <w:t> </w:t>
      </w:r>
      <w:r>
        <w:rPr/>
        <w:t>to</w:t>
      </w:r>
      <w:r>
        <w:rPr>
          <w:spacing w:val="-14"/>
        </w:rPr>
        <w:t> </w:t>
      </w:r>
      <w:r>
        <w:rPr/>
        <w:t>them,</w:t>
      </w:r>
      <w:r>
        <w:rPr>
          <w:spacing w:val="-13"/>
        </w:rPr>
        <w:t> </w:t>
      </w:r>
      <w:r>
        <w:rPr/>
        <w:t>to</w:t>
      </w:r>
      <w:r>
        <w:rPr>
          <w:spacing w:val="-14"/>
        </w:rPr>
        <w:t> </w:t>
      </w:r>
      <w:r>
        <w:rPr/>
        <w:t>cooperate</w:t>
      </w:r>
      <w:r>
        <w:rPr>
          <w:spacing w:val="-13"/>
        </w:rPr>
        <w:t> </w:t>
      </w:r>
      <w:r>
        <w:rPr/>
        <w:t>with</w:t>
      </w:r>
      <w:r>
        <w:rPr>
          <w:spacing w:val="-13"/>
        </w:rPr>
        <w:t> </w:t>
      </w:r>
      <w:r>
        <w:rPr/>
        <w:t>each</w:t>
      </w:r>
      <w:r>
        <w:rPr>
          <w:spacing w:val="-13"/>
        </w:rPr>
        <w:t> </w:t>
      </w:r>
      <w:r>
        <w:rPr/>
        <w:t>other</w:t>
      </w:r>
      <w:r>
        <w:rPr>
          <w:spacing w:val="-14"/>
        </w:rPr>
        <w:t> </w:t>
      </w:r>
      <w:r>
        <w:rPr/>
        <w:t>at</w:t>
      </w:r>
      <w:r>
        <w:rPr>
          <w:spacing w:val="-14"/>
        </w:rPr>
        <w:t> </w:t>
      </w:r>
      <w:r>
        <w:rPr/>
        <w:t>all?</w:t>
      </w:r>
      <w:r>
        <w:rPr>
          <w:spacing w:val="5"/>
        </w:rPr>
        <w:t> </w:t>
      </w:r>
      <w:r>
        <w:rPr/>
        <w:t>Well, </w:t>
      </w:r>
      <w:r>
        <w:rPr>
          <w:spacing w:val="-4"/>
        </w:rPr>
        <w:t>if</w:t>
      </w:r>
      <w:r>
        <w:rPr>
          <w:spacing w:val="-11"/>
        </w:rPr>
        <w:t> </w:t>
      </w:r>
      <w:r>
        <w:rPr>
          <w:spacing w:val="-4"/>
        </w:rPr>
        <w:t>there</w:t>
      </w:r>
      <w:r>
        <w:rPr>
          <w:spacing w:val="-11"/>
        </w:rPr>
        <w:t> </w:t>
      </w:r>
      <w:r>
        <w:rPr>
          <w:spacing w:val="-4"/>
        </w:rPr>
        <w:t>were</w:t>
      </w:r>
      <w:r>
        <w:rPr>
          <w:spacing w:val="-11"/>
        </w:rPr>
        <w:t> </w:t>
      </w:r>
      <w:r>
        <w:rPr>
          <w:spacing w:val="-4"/>
        </w:rPr>
        <w:t>no</w:t>
      </w:r>
      <w:r>
        <w:rPr>
          <w:spacing w:val="-11"/>
        </w:rPr>
        <w:t> </w:t>
      </w:r>
      <w:r>
        <w:rPr>
          <w:spacing w:val="-4"/>
        </w:rPr>
        <w:t>binding</w:t>
      </w:r>
      <w:r>
        <w:rPr>
          <w:spacing w:val="-11"/>
        </w:rPr>
        <w:t> </w:t>
      </w:r>
      <w:r>
        <w:rPr>
          <w:spacing w:val="-4"/>
        </w:rPr>
        <w:t>rules</w:t>
      </w:r>
      <w:r>
        <w:rPr>
          <w:spacing w:val="-11"/>
        </w:rPr>
        <w:t> </w:t>
      </w:r>
      <w:r>
        <w:rPr>
          <w:spacing w:val="-4"/>
        </w:rPr>
        <w:t>limiting</w:t>
      </w:r>
      <w:r>
        <w:rPr>
          <w:spacing w:val="-11"/>
        </w:rPr>
        <w:t> </w:t>
      </w:r>
      <w:r>
        <w:rPr>
          <w:spacing w:val="-4"/>
        </w:rPr>
        <w:t>acceptable</w:t>
      </w:r>
      <w:r>
        <w:rPr>
          <w:spacing w:val="-11"/>
        </w:rPr>
        <w:t> </w:t>
      </w:r>
      <w:r>
        <w:rPr>
          <w:spacing w:val="-4"/>
        </w:rPr>
        <w:t>behavior,</w:t>
      </w:r>
      <w:r>
        <w:rPr>
          <w:spacing w:val="-11"/>
        </w:rPr>
        <w:t> </w:t>
      </w:r>
      <w:r>
        <w:rPr>
          <w:spacing w:val="-4"/>
        </w:rPr>
        <w:t>Hobbes</w:t>
      </w:r>
      <w:r>
        <w:rPr>
          <w:spacing w:val="-11"/>
        </w:rPr>
        <w:t> </w:t>
      </w:r>
      <w:r>
        <w:rPr>
          <w:spacing w:val="-4"/>
        </w:rPr>
        <w:t>answers,</w:t>
      </w:r>
      <w:r>
        <w:rPr>
          <w:spacing w:val="-11"/>
        </w:rPr>
        <w:t> </w:t>
      </w:r>
      <w:r>
        <w:rPr>
          <w:spacing w:val="-4"/>
        </w:rPr>
        <w:t>we</w:t>
      </w:r>
      <w:r>
        <w:rPr>
          <w:spacing w:val="-11"/>
        </w:rPr>
        <w:t> </w:t>
      </w:r>
      <w:r>
        <w:rPr>
          <w:spacing w:val="-4"/>
        </w:rPr>
        <w:t>would</w:t>
      </w:r>
      <w:r>
        <w:rPr>
          <w:spacing w:val="-11"/>
        </w:rPr>
        <w:t> </w:t>
      </w:r>
      <w:r>
        <w:rPr>
          <w:spacing w:val="-4"/>
        </w:rPr>
        <w:t>have </w:t>
      </w:r>
      <w:r>
        <w:rPr/>
        <w:t>no</w:t>
      </w:r>
      <w:r>
        <w:rPr>
          <w:spacing w:val="-11"/>
        </w:rPr>
        <w:t> </w:t>
      </w:r>
      <w:r>
        <w:rPr/>
        <w:t>interest</w:t>
      </w:r>
      <w:r>
        <w:rPr>
          <w:spacing w:val="-11"/>
        </w:rPr>
        <w:t> </w:t>
      </w:r>
      <w:r>
        <w:rPr/>
        <w:t>in</w:t>
      </w:r>
      <w:r>
        <w:rPr>
          <w:spacing w:val="-11"/>
        </w:rPr>
        <w:t> </w:t>
      </w:r>
      <w:r>
        <w:rPr/>
        <w:t>cooperating</w:t>
      </w:r>
      <w:r>
        <w:rPr>
          <w:spacing w:val="-11"/>
        </w:rPr>
        <w:t> </w:t>
      </w:r>
      <w:r>
        <w:rPr/>
        <w:t>with</w:t>
      </w:r>
      <w:r>
        <w:rPr>
          <w:spacing w:val="-11"/>
        </w:rPr>
        <w:t> </w:t>
      </w:r>
      <w:r>
        <w:rPr/>
        <w:t>each</w:t>
      </w:r>
      <w:r>
        <w:rPr>
          <w:spacing w:val="-11"/>
        </w:rPr>
        <w:t> </w:t>
      </w:r>
      <w:r>
        <w:rPr/>
        <w:t>other.</w:t>
      </w:r>
      <w:r>
        <w:rPr>
          <w:spacing w:val="12"/>
        </w:rPr>
        <w:t> </w:t>
      </w:r>
      <w:r>
        <w:rPr/>
        <w:t>If</w:t>
      </w:r>
      <w:r>
        <w:rPr>
          <w:spacing w:val="-11"/>
        </w:rPr>
        <w:t> </w:t>
      </w:r>
      <w:r>
        <w:rPr/>
        <w:t>there</w:t>
      </w:r>
      <w:r>
        <w:rPr>
          <w:spacing w:val="-11"/>
        </w:rPr>
        <w:t> </w:t>
      </w:r>
      <w:r>
        <w:rPr/>
        <w:t>were</w:t>
      </w:r>
      <w:r>
        <w:rPr>
          <w:spacing w:val="-11"/>
        </w:rPr>
        <w:t> </w:t>
      </w:r>
      <w:r>
        <w:rPr/>
        <w:t>no</w:t>
      </w:r>
      <w:r>
        <w:rPr>
          <w:spacing w:val="-11"/>
        </w:rPr>
        <w:t> </w:t>
      </w:r>
      <w:r>
        <w:rPr/>
        <w:t>rules</w:t>
      </w:r>
      <w:r>
        <w:rPr>
          <w:spacing w:val="-11"/>
        </w:rPr>
        <w:t> </w:t>
      </w:r>
      <w:r>
        <w:rPr/>
        <w:t>limiting</w:t>
      </w:r>
      <w:r>
        <w:rPr>
          <w:spacing w:val="-11"/>
        </w:rPr>
        <w:t> </w:t>
      </w:r>
      <w:r>
        <w:rPr/>
        <w:t>our</w:t>
      </w:r>
      <w:r>
        <w:rPr>
          <w:spacing w:val="-11"/>
        </w:rPr>
        <w:t> </w:t>
      </w:r>
      <w:r>
        <w:rPr/>
        <w:t>treatment</w:t>
      </w:r>
      <w:r>
        <w:rPr>
          <w:spacing w:val="-11"/>
        </w:rPr>
        <w:t> </w:t>
      </w:r>
      <w:r>
        <w:rPr/>
        <w:t>of </w:t>
      </w:r>
      <w:r>
        <w:rPr>
          <w:spacing w:val="-4"/>
        </w:rPr>
        <w:t>each</w:t>
      </w:r>
      <w:r>
        <w:rPr>
          <w:spacing w:val="-11"/>
        </w:rPr>
        <w:t> </w:t>
      </w:r>
      <w:r>
        <w:rPr>
          <w:spacing w:val="-4"/>
        </w:rPr>
        <w:t>other</w:t>
      </w:r>
      <w:r>
        <w:rPr>
          <w:spacing w:val="-11"/>
        </w:rPr>
        <w:t> </w:t>
      </w:r>
      <w:r>
        <w:rPr>
          <w:spacing w:val="-4"/>
        </w:rPr>
        <w:t>we</w:t>
      </w:r>
      <w:r>
        <w:rPr>
          <w:spacing w:val="-11"/>
        </w:rPr>
        <w:t> </w:t>
      </w:r>
      <w:r>
        <w:rPr>
          <w:spacing w:val="-4"/>
        </w:rPr>
        <w:t>would</w:t>
      </w:r>
      <w:r>
        <w:rPr>
          <w:spacing w:val="-11"/>
        </w:rPr>
        <w:t> </w:t>
      </w:r>
      <w:r>
        <w:rPr>
          <w:spacing w:val="-4"/>
        </w:rPr>
        <w:t>do</w:t>
      </w:r>
      <w:r>
        <w:rPr>
          <w:spacing w:val="-11"/>
        </w:rPr>
        <w:t> </w:t>
      </w:r>
      <w:r>
        <w:rPr>
          <w:spacing w:val="-4"/>
        </w:rPr>
        <w:t>whatever</w:t>
      </w:r>
      <w:r>
        <w:rPr>
          <w:spacing w:val="-11"/>
        </w:rPr>
        <w:t> </w:t>
      </w:r>
      <w:r>
        <w:rPr>
          <w:spacing w:val="-4"/>
        </w:rPr>
        <w:t>we</w:t>
      </w:r>
      <w:r>
        <w:rPr>
          <w:spacing w:val="-11"/>
        </w:rPr>
        <w:t> </w:t>
      </w:r>
      <w:r>
        <w:rPr>
          <w:spacing w:val="-4"/>
        </w:rPr>
        <w:t>thought</w:t>
      </w:r>
      <w:r>
        <w:rPr>
          <w:spacing w:val="-11"/>
        </w:rPr>
        <w:t> </w:t>
      </w:r>
      <w:r>
        <w:rPr>
          <w:spacing w:val="-4"/>
        </w:rPr>
        <w:t>we</w:t>
      </w:r>
      <w:r>
        <w:rPr>
          <w:spacing w:val="-11"/>
        </w:rPr>
        <w:t> </w:t>
      </w:r>
      <w:r>
        <w:rPr>
          <w:spacing w:val="-4"/>
        </w:rPr>
        <w:t>could</w:t>
      </w:r>
      <w:r>
        <w:rPr>
          <w:spacing w:val="-11"/>
        </w:rPr>
        <w:t> </w:t>
      </w:r>
      <w:r>
        <w:rPr>
          <w:spacing w:val="-4"/>
        </w:rPr>
        <w:t>get</w:t>
      </w:r>
      <w:r>
        <w:rPr>
          <w:spacing w:val="-11"/>
        </w:rPr>
        <w:t> </w:t>
      </w:r>
      <w:r>
        <w:rPr>
          <w:spacing w:val="-4"/>
        </w:rPr>
        <w:t>away</w:t>
      </w:r>
      <w:r>
        <w:rPr>
          <w:spacing w:val="-11"/>
        </w:rPr>
        <w:t> </w:t>
      </w:r>
      <w:r>
        <w:rPr>
          <w:spacing w:val="-4"/>
        </w:rPr>
        <w:t>with</w:t>
      </w:r>
      <w:r>
        <w:rPr>
          <w:spacing w:val="-11"/>
        </w:rPr>
        <w:t> </w:t>
      </w:r>
      <w:r>
        <w:rPr>
          <w:spacing w:val="-4"/>
        </w:rPr>
        <w:t>in</w:t>
      </w:r>
      <w:r>
        <w:rPr>
          <w:spacing w:val="-11"/>
        </w:rPr>
        <w:t> </w:t>
      </w:r>
      <w:r>
        <w:rPr>
          <w:spacing w:val="-4"/>
        </w:rPr>
        <w:t>pursuit</w:t>
      </w:r>
      <w:r>
        <w:rPr>
          <w:spacing w:val="-11"/>
        </w:rPr>
        <w:t> </w:t>
      </w:r>
      <w:r>
        <w:rPr>
          <w:spacing w:val="-4"/>
        </w:rPr>
        <w:t>of</w:t>
      </w:r>
      <w:r>
        <w:rPr>
          <w:spacing w:val="-11"/>
        </w:rPr>
        <w:t> </w:t>
      </w:r>
      <w:r>
        <w:rPr>
          <w:spacing w:val="-4"/>
        </w:rPr>
        <w:t>our</w:t>
      </w:r>
      <w:r>
        <w:rPr>
          <w:spacing w:val="-11"/>
        </w:rPr>
        <w:t> </w:t>
      </w:r>
      <w:r>
        <w:rPr>
          <w:spacing w:val="-4"/>
        </w:rPr>
        <w:t>own </w:t>
      </w:r>
      <w:r>
        <w:rPr/>
        <w:t>interests.</w:t>
      </w:r>
      <w:r>
        <w:rPr>
          <w:spacing w:val="40"/>
        </w:rPr>
        <w:t> </w:t>
      </w:r>
      <w:r>
        <w:rPr/>
        <w:t>Furthermore, in such a state of nature, since we would lack the ability to work with</w:t>
      </w:r>
      <w:r>
        <w:rPr>
          <w:spacing w:val="-15"/>
        </w:rPr>
        <w:t> </w:t>
      </w:r>
      <w:r>
        <w:rPr/>
        <w:t>each</w:t>
      </w:r>
      <w:r>
        <w:rPr>
          <w:spacing w:val="-15"/>
        </w:rPr>
        <w:t> </w:t>
      </w:r>
      <w:r>
        <w:rPr/>
        <w:t>other</w:t>
      </w:r>
      <w:r>
        <w:rPr>
          <w:spacing w:val="-15"/>
        </w:rPr>
        <w:t> </w:t>
      </w:r>
      <w:r>
        <w:rPr/>
        <w:t>to</w:t>
      </w:r>
      <w:r>
        <w:rPr>
          <w:spacing w:val="-15"/>
        </w:rPr>
        <w:t> </w:t>
      </w:r>
      <w:r>
        <w:rPr/>
        <w:t>produce</w:t>
      </w:r>
      <w:r>
        <w:rPr>
          <w:spacing w:val="-15"/>
        </w:rPr>
        <w:t> </w:t>
      </w:r>
      <w:r>
        <w:rPr/>
        <w:t>the</w:t>
      </w:r>
      <w:r>
        <w:rPr>
          <w:spacing w:val="-15"/>
        </w:rPr>
        <w:t> </w:t>
      </w:r>
      <w:r>
        <w:rPr/>
        <w:t>things</w:t>
      </w:r>
      <w:r>
        <w:rPr>
          <w:spacing w:val="-15"/>
        </w:rPr>
        <w:t> </w:t>
      </w:r>
      <w:r>
        <w:rPr/>
        <w:t>that</w:t>
      </w:r>
      <w:r>
        <w:rPr>
          <w:spacing w:val="-15"/>
        </w:rPr>
        <w:t> </w:t>
      </w:r>
      <w:r>
        <w:rPr/>
        <w:t>we</w:t>
      </w:r>
      <w:r>
        <w:rPr>
          <w:spacing w:val="-15"/>
        </w:rPr>
        <w:t> </w:t>
      </w:r>
      <w:r>
        <w:rPr/>
        <w:t>all</w:t>
      </w:r>
      <w:r>
        <w:rPr>
          <w:spacing w:val="-15"/>
        </w:rPr>
        <w:t> </w:t>
      </w:r>
      <w:r>
        <w:rPr/>
        <w:t>need</w:t>
      </w:r>
      <w:r>
        <w:rPr>
          <w:spacing w:val="-15"/>
        </w:rPr>
        <w:t> </w:t>
      </w:r>
      <w:r>
        <w:rPr/>
        <w:t>to</w:t>
      </w:r>
      <w:r>
        <w:rPr>
          <w:spacing w:val="-15"/>
        </w:rPr>
        <w:t> </w:t>
      </w:r>
      <w:r>
        <w:rPr/>
        <w:t>have</w:t>
      </w:r>
      <w:r>
        <w:rPr>
          <w:spacing w:val="-15"/>
        </w:rPr>
        <w:t> </w:t>
      </w:r>
      <w:r>
        <w:rPr/>
        <w:t>comfortable</w:t>
      </w:r>
      <w:r>
        <w:rPr>
          <w:spacing w:val="-15"/>
        </w:rPr>
        <w:t> </w:t>
      </w:r>
      <w:r>
        <w:rPr/>
        <w:t>lives,</w:t>
      </w:r>
      <w:r>
        <w:rPr>
          <w:spacing w:val="-15"/>
        </w:rPr>
        <w:t> </w:t>
      </w:r>
      <w:r>
        <w:rPr/>
        <w:t>we</w:t>
      </w:r>
      <w:r>
        <w:rPr>
          <w:spacing w:val="-15"/>
        </w:rPr>
        <w:t> </w:t>
      </w:r>
      <w:r>
        <w:rPr/>
        <w:t>would </w:t>
      </w:r>
      <w:r>
        <w:rPr>
          <w:spacing w:val="-2"/>
        </w:rPr>
        <w:t>all</w:t>
      </w:r>
      <w:r>
        <w:rPr>
          <w:spacing w:val="-5"/>
        </w:rPr>
        <w:t> </w:t>
      </w:r>
      <w:r>
        <w:rPr>
          <w:spacing w:val="-2"/>
        </w:rPr>
        <w:t>be</w:t>
      </w:r>
      <w:r>
        <w:rPr>
          <w:spacing w:val="-5"/>
        </w:rPr>
        <w:t> </w:t>
      </w:r>
      <w:r>
        <w:rPr>
          <w:spacing w:val="-2"/>
        </w:rPr>
        <w:t>faced</w:t>
      </w:r>
      <w:r>
        <w:rPr>
          <w:spacing w:val="-4"/>
        </w:rPr>
        <w:t> </w:t>
      </w:r>
      <w:r>
        <w:rPr>
          <w:spacing w:val="-2"/>
        </w:rPr>
        <w:t>with</w:t>
      </w:r>
      <w:r>
        <w:rPr>
          <w:spacing w:val="-5"/>
        </w:rPr>
        <w:t> </w:t>
      </w:r>
      <w:r>
        <w:rPr>
          <w:spacing w:val="-2"/>
        </w:rPr>
        <w:t>chronic</w:t>
      </w:r>
      <w:r>
        <w:rPr>
          <w:spacing w:val="-5"/>
        </w:rPr>
        <w:t> </w:t>
      </w:r>
      <w:r>
        <w:rPr>
          <w:spacing w:val="-2"/>
        </w:rPr>
        <w:t>shortages</w:t>
      </w:r>
      <w:r>
        <w:rPr>
          <w:spacing w:val="-4"/>
        </w:rPr>
        <w:t> </w:t>
      </w:r>
      <w:r>
        <w:rPr>
          <w:spacing w:val="-2"/>
        </w:rPr>
        <w:t>of</w:t>
      </w:r>
      <w:r>
        <w:rPr>
          <w:spacing w:val="-5"/>
        </w:rPr>
        <w:t> </w:t>
      </w:r>
      <w:r>
        <w:rPr>
          <w:spacing w:val="-2"/>
        </w:rPr>
        <w:t>the</w:t>
      </w:r>
      <w:r>
        <w:rPr>
          <w:spacing w:val="-5"/>
        </w:rPr>
        <w:t> </w:t>
      </w:r>
      <w:r>
        <w:rPr>
          <w:spacing w:val="-2"/>
        </w:rPr>
        <w:t>necessities</w:t>
      </w:r>
      <w:r>
        <w:rPr>
          <w:spacing w:val="-4"/>
        </w:rPr>
        <w:t> </w:t>
      </w:r>
      <w:r>
        <w:rPr>
          <w:spacing w:val="-2"/>
        </w:rPr>
        <w:t>for</w:t>
      </w:r>
      <w:r>
        <w:rPr>
          <w:spacing w:val="-5"/>
        </w:rPr>
        <w:t> </w:t>
      </w:r>
      <w:r>
        <w:rPr>
          <w:spacing w:val="-2"/>
        </w:rPr>
        <w:t>life.</w:t>
      </w:r>
      <w:r>
        <w:rPr>
          <w:spacing w:val="21"/>
        </w:rPr>
        <w:t> </w:t>
      </w:r>
      <w:r>
        <w:rPr>
          <w:spacing w:val="-2"/>
        </w:rPr>
        <w:t>This</w:t>
      </w:r>
      <w:r>
        <w:rPr>
          <w:spacing w:val="-4"/>
        </w:rPr>
        <w:t> </w:t>
      </w:r>
      <w:r>
        <w:rPr>
          <w:spacing w:val="-2"/>
        </w:rPr>
        <w:t>would</w:t>
      </w:r>
      <w:r>
        <w:rPr>
          <w:spacing w:val="-5"/>
        </w:rPr>
        <w:t> </w:t>
      </w:r>
      <w:r>
        <w:rPr>
          <w:spacing w:val="-2"/>
        </w:rPr>
        <w:t>lead</w:t>
      </w:r>
      <w:r>
        <w:rPr>
          <w:spacing w:val="-5"/>
        </w:rPr>
        <w:t> </w:t>
      </w:r>
      <w:r>
        <w:rPr>
          <w:spacing w:val="-2"/>
        </w:rPr>
        <w:t>ultimately</w:t>
      </w:r>
      <w:r>
        <w:rPr>
          <w:spacing w:val="-4"/>
        </w:rPr>
        <w:t> </w:t>
      </w:r>
      <w:r>
        <w:rPr>
          <w:spacing w:val="-5"/>
        </w:rPr>
        <w:t>to</w:t>
      </w:r>
    </w:p>
    <w:p>
      <w:pPr>
        <w:pStyle w:val="BodyText"/>
        <w:spacing w:before="10"/>
        <w:rPr>
          <w:sz w:val="11"/>
        </w:rPr>
      </w:pPr>
      <w:r>
        <w:rPr/>
        <mc:AlternateContent>
          <mc:Choice Requires="wps">
            <w:drawing>
              <wp:anchor distT="0" distB="0" distL="0" distR="0" allowOverlap="1" layoutInCell="1" locked="0" behindDoc="1" simplePos="0" relativeHeight="487667200">
                <wp:simplePos x="0" y="0"/>
                <wp:positionH relativeFrom="page">
                  <wp:posOffset>899998</wp:posOffset>
                </wp:positionH>
                <wp:positionV relativeFrom="paragraph">
                  <wp:posOffset>115829</wp:posOffset>
                </wp:positionV>
                <wp:extent cx="2389505" cy="1270"/>
                <wp:effectExtent l="0" t="0" r="0" b="0"/>
                <wp:wrapTopAndBottom/>
                <wp:docPr id="374" name="Graphic 374"/>
                <wp:cNvGraphicFramePr>
                  <a:graphicFrameLocks/>
                </wp:cNvGraphicFramePr>
                <a:graphic>
                  <a:graphicData uri="http://schemas.microsoft.com/office/word/2010/wordprocessingShape">
                    <wps:wsp>
                      <wps:cNvPr id="374" name="Graphic 374"/>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9.120449pt;width:188.15pt;height:.1pt;mso-position-horizontal-relative:page;mso-position-vertical-relative:paragraph;z-index:-15649280;mso-wrap-distance-left:0;mso-wrap-distance-right:0" id="docshape335" coordorigin="1417,182" coordsize="3763,0" path="m1417,182l5179,182e" filled="false" stroked="true" strokeweight=".398pt" strokecolor="#000000">
                <v:path arrowok="t"/>
                <v:stroke dashstyle="solid"/>
                <w10:wrap type="topAndBottom"/>
              </v:shape>
            </w:pict>
          </mc:Fallback>
        </mc:AlternateContent>
      </w:r>
    </w:p>
    <w:p>
      <w:pPr>
        <w:spacing w:line="213" w:lineRule="auto" w:before="32"/>
        <w:ind w:left="497" w:right="413" w:firstLine="269"/>
        <w:jc w:val="both"/>
        <w:rPr>
          <w:sz w:val="20"/>
        </w:rPr>
      </w:pPr>
      <w:r>
        <w:rPr>
          <w:rFonts w:ascii="Eras Medium ITC" w:hAnsi="Eras Medium ITC"/>
          <w:position w:val="7"/>
          <w:sz w:val="14"/>
        </w:rPr>
        <w:t>2</w:t>
      </w:r>
      <w:bookmarkStart w:name="_bookmark131" w:id="176"/>
      <w:bookmarkEnd w:id="176"/>
      <w:r>
        <w:rPr>
          <w:rFonts w:ascii="Eras Medium ITC" w:hAnsi="Eras Medium ITC"/>
          <w:spacing w:val="10"/>
          <w:position w:val="7"/>
          <w:sz w:val="14"/>
        </w:rPr>
      </w:r>
      <w:r>
        <w:rPr>
          <w:sz w:val="20"/>
        </w:rPr>
        <w:t>Note that I am here intentionally ignoring the difference between ethical rules that would regulate individual conduct and the rules that make up the social order – the rule of law.</w:t>
      </w:r>
      <w:r>
        <w:rPr>
          <w:spacing w:val="40"/>
          <w:sz w:val="20"/>
        </w:rPr>
        <w:t> </w:t>
      </w:r>
      <w:r>
        <w:rPr>
          <w:sz w:val="20"/>
        </w:rPr>
        <w:t>Social contract theory historically was an attempt to legitimize political authority, or why governmental institutions and rules should be respected.</w:t>
      </w:r>
      <w:r>
        <w:rPr>
          <w:spacing w:val="31"/>
          <w:sz w:val="20"/>
        </w:rPr>
        <w:t> </w:t>
      </w:r>
      <w:r>
        <w:rPr>
          <w:sz w:val="20"/>
        </w:rPr>
        <w:t>However, it seems to me that the arguments given here apply more generally to any sort of rules of social interaction like ethical rules as well.</w:t>
      </w:r>
      <w:r>
        <w:rPr>
          <w:spacing w:val="40"/>
          <w:sz w:val="20"/>
        </w:rPr>
        <w:t> </w:t>
      </w:r>
      <w:r>
        <w:rPr>
          <w:sz w:val="20"/>
        </w:rPr>
        <w:t>Contemporary backers of SCT, such as David Gauthier</w:t>
      </w:r>
      <w:r>
        <w:rPr>
          <w:spacing w:val="-5"/>
          <w:sz w:val="20"/>
        </w:rPr>
        <w:t> </w:t>
      </w:r>
      <w:r>
        <w:rPr>
          <w:sz w:val="20"/>
        </w:rPr>
        <w:t>tend</w:t>
      </w:r>
      <w:r>
        <w:rPr>
          <w:spacing w:val="-5"/>
          <w:sz w:val="20"/>
        </w:rPr>
        <w:t> </w:t>
      </w:r>
      <w:r>
        <w:rPr>
          <w:sz w:val="20"/>
        </w:rPr>
        <w:t>to</w:t>
      </w:r>
      <w:r>
        <w:rPr>
          <w:spacing w:val="-5"/>
          <w:sz w:val="20"/>
        </w:rPr>
        <w:t> </w:t>
      </w:r>
      <w:r>
        <w:rPr>
          <w:sz w:val="20"/>
        </w:rPr>
        <w:t>look</w:t>
      </w:r>
      <w:r>
        <w:rPr>
          <w:spacing w:val="-5"/>
          <w:sz w:val="20"/>
        </w:rPr>
        <w:t> </w:t>
      </w:r>
      <w:r>
        <w:rPr>
          <w:sz w:val="20"/>
        </w:rPr>
        <w:t>at</w:t>
      </w:r>
      <w:r>
        <w:rPr>
          <w:spacing w:val="-5"/>
          <w:sz w:val="20"/>
        </w:rPr>
        <w:t> </w:t>
      </w:r>
      <w:r>
        <w:rPr>
          <w:sz w:val="20"/>
        </w:rPr>
        <w:t>it</w:t>
      </w:r>
      <w:r>
        <w:rPr>
          <w:spacing w:val="-5"/>
          <w:sz w:val="20"/>
        </w:rPr>
        <w:t> </w:t>
      </w:r>
      <w:r>
        <w:rPr>
          <w:sz w:val="20"/>
        </w:rPr>
        <w:t>as</w:t>
      </w:r>
      <w:r>
        <w:rPr>
          <w:spacing w:val="-5"/>
          <w:sz w:val="20"/>
        </w:rPr>
        <w:t> </w:t>
      </w:r>
      <w:r>
        <w:rPr>
          <w:sz w:val="20"/>
        </w:rPr>
        <w:t>operating</w:t>
      </w:r>
      <w:r>
        <w:rPr>
          <w:spacing w:val="-5"/>
          <w:sz w:val="20"/>
        </w:rPr>
        <w:t> </w:t>
      </w:r>
      <w:r>
        <w:rPr>
          <w:sz w:val="20"/>
        </w:rPr>
        <w:t>on</w:t>
      </w:r>
      <w:r>
        <w:rPr>
          <w:spacing w:val="-5"/>
          <w:sz w:val="20"/>
        </w:rPr>
        <w:t> </w:t>
      </w:r>
      <w:r>
        <w:rPr>
          <w:sz w:val="20"/>
        </w:rPr>
        <w:t>this</w:t>
      </w:r>
      <w:r>
        <w:rPr>
          <w:spacing w:val="-5"/>
          <w:sz w:val="20"/>
        </w:rPr>
        <w:t> </w:t>
      </w:r>
      <w:r>
        <w:rPr>
          <w:sz w:val="20"/>
        </w:rPr>
        <w:t>more</w:t>
      </w:r>
      <w:r>
        <w:rPr>
          <w:spacing w:val="-5"/>
          <w:sz w:val="20"/>
        </w:rPr>
        <w:t> </w:t>
      </w:r>
      <w:r>
        <w:rPr>
          <w:sz w:val="20"/>
        </w:rPr>
        <w:t>general</w:t>
      </w:r>
      <w:r>
        <w:rPr>
          <w:spacing w:val="-5"/>
          <w:sz w:val="20"/>
        </w:rPr>
        <w:t> </w:t>
      </w:r>
      <w:r>
        <w:rPr>
          <w:sz w:val="20"/>
        </w:rPr>
        <w:t>level</w:t>
      </w:r>
      <w:r>
        <w:rPr>
          <w:spacing w:val="-5"/>
          <w:sz w:val="20"/>
        </w:rPr>
        <w:t> </w:t>
      </w:r>
      <w:r>
        <w:rPr>
          <w:sz w:val="20"/>
        </w:rPr>
        <w:t>as</w:t>
      </w:r>
      <w:r>
        <w:rPr>
          <w:spacing w:val="-5"/>
          <w:sz w:val="20"/>
        </w:rPr>
        <w:t> </w:t>
      </w:r>
      <w:r>
        <w:rPr>
          <w:sz w:val="20"/>
        </w:rPr>
        <w:t>a</w:t>
      </w:r>
      <w:r>
        <w:rPr>
          <w:spacing w:val="-5"/>
          <w:sz w:val="20"/>
        </w:rPr>
        <w:t> </w:t>
      </w:r>
      <w:r>
        <w:rPr>
          <w:sz w:val="20"/>
        </w:rPr>
        <w:t>theory</w:t>
      </w:r>
      <w:r>
        <w:rPr>
          <w:spacing w:val="-5"/>
          <w:sz w:val="20"/>
        </w:rPr>
        <w:t> </w:t>
      </w:r>
      <w:r>
        <w:rPr>
          <w:sz w:val="20"/>
        </w:rPr>
        <w:t>of</w:t>
      </w:r>
      <w:r>
        <w:rPr>
          <w:spacing w:val="-5"/>
          <w:sz w:val="20"/>
        </w:rPr>
        <w:t> </w:t>
      </w:r>
      <w:r>
        <w:rPr>
          <w:sz w:val="20"/>
        </w:rPr>
        <w:t>any</w:t>
      </w:r>
      <w:r>
        <w:rPr>
          <w:spacing w:val="-5"/>
          <w:sz w:val="20"/>
        </w:rPr>
        <w:t> </w:t>
      </w:r>
      <w:r>
        <w:rPr>
          <w:sz w:val="20"/>
        </w:rPr>
        <w:t>sort</w:t>
      </w:r>
      <w:r>
        <w:rPr>
          <w:spacing w:val="-5"/>
          <w:sz w:val="20"/>
        </w:rPr>
        <w:t> </w:t>
      </w:r>
      <w:r>
        <w:rPr>
          <w:sz w:val="20"/>
        </w:rPr>
        <w:t>of</w:t>
      </w:r>
      <w:r>
        <w:rPr>
          <w:spacing w:val="-5"/>
          <w:sz w:val="20"/>
        </w:rPr>
        <w:t> </w:t>
      </w:r>
      <w:r>
        <w:rPr>
          <w:sz w:val="20"/>
        </w:rPr>
        <w:t>socially</w:t>
      </w:r>
      <w:r>
        <w:rPr>
          <w:spacing w:val="-5"/>
          <w:sz w:val="20"/>
        </w:rPr>
        <w:t> </w:t>
      </w:r>
      <w:r>
        <w:rPr>
          <w:sz w:val="20"/>
        </w:rPr>
        <w:t>binding </w:t>
      </w:r>
      <w:r>
        <w:rPr>
          <w:spacing w:val="-2"/>
          <w:sz w:val="20"/>
        </w:rPr>
        <w:t>norms.</w:t>
      </w:r>
    </w:p>
    <w:p>
      <w:pPr>
        <w:spacing w:after="0" w:line="213" w:lineRule="auto"/>
        <w:jc w:val="both"/>
        <w:rPr>
          <w:sz w:val="20"/>
        </w:rPr>
        <w:sectPr>
          <w:headerReference w:type="default" r:id="rId144"/>
          <w:pgSz w:w="12240" w:h="15840"/>
          <w:pgMar w:header="0" w:footer="0" w:top="680" w:bottom="280" w:left="920" w:right="1000"/>
        </w:sectPr>
      </w:pPr>
    </w:p>
    <w:p>
      <w:pPr>
        <w:pStyle w:val="BodyText"/>
        <w:spacing w:before="9"/>
        <w:rPr>
          <w:sz w:val="14"/>
        </w:rPr>
      </w:pPr>
    </w:p>
    <w:p>
      <w:pPr>
        <w:pStyle w:val="BodyText"/>
        <w:spacing w:line="213" w:lineRule="auto" w:before="146"/>
        <w:ind w:left="497" w:right="414"/>
        <w:jc w:val="both"/>
      </w:pPr>
      <w:r>
        <w:rPr>
          <w:spacing w:val="-4"/>
        </w:rPr>
        <w:t>a</w:t>
      </w:r>
      <w:r>
        <w:rPr>
          <w:spacing w:val="-7"/>
        </w:rPr>
        <w:t> </w:t>
      </w:r>
      <w:r>
        <w:rPr>
          <w:spacing w:val="-4"/>
        </w:rPr>
        <w:t>“warre</w:t>
      </w:r>
      <w:r>
        <w:rPr>
          <w:spacing w:val="-7"/>
        </w:rPr>
        <w:t> </w:t>
      </w:r>
      <w:r>
        <w:rPr>
          <w:spacing w:val="-4"/>
        </w:rPr>
        <w:t>of</w:t>
      </w:r>
      <w:r>
        <w:rPr>
          <w:spacing w:val="-7"/>
        </w:rPr>
        <w:t> </w:t>
      </w:r>
      <w:r>
        <w:rPr>
          <w:spacing w:val="-4"/>
        </w:rPr>
        <w:t>all</w:t>
      </w:r>
      <w:r>
        <w:rPr>
          <w:spacing w:val="-7"/>
        </w:rPr>
        <w:t> </w:t>
      </w:r>
      <w:r>
        <w:rPr>
          <w:spacing w:val="-4"/>
        </w:rPr>
        <w:t>against</w:t>
      </w:r>
      <w:r>
        <w:rPr>
          <w:spacing w:val="-7"/>
        </w:rPr>
        <w:t> </w:t>
      </w:r>
      <w:r>
        <w:rPr>
          <w:spacing w:val="-4"/>
        </w:rPr>
        <w:t>all,”</w:t>
      </w:r>
      <w:r>
        <w:rPr>
          <w:spacing w:val="-7"/>
        </w:rPr>
        <w:t> </w:t>
      </w:r>
      <w:r>
        <w:rPr>
          <w:spacing w:val="-4"/>
        </w:rPr>
        <w:t>in</w:t>
      </w:r>
      <w:r>
        <w:rPr>
          <w:spacing w:val="-7"/>
        </w:rPr>
        <w:t> </w:t>
      </w:r>
      <w:r>
        <w:rPr>
          <w:spacing w:val="-4"/>
        </w:rPr>
        <w:t>which</w:t>
      </w:r>
      <w:r>
        <w:rPr>
          <w:spacing w:val="-7"/>
        </w:rPr>
        <w:t> </w:t>
      </w:r>
      <w:r>
        <w:rPr>
          <w:spacing w:val="-4"/>
        </w:rPr>
        <w:t>those</w:t>
      </w:r>
      <w:r>
        <w:rPr>
          <w:spacing w:val="-7"/>
        </w:rPr>
        <w:t> </w:t>
      </w:r>
      <w:r>
        <w:rPr>
          <w:spacing w:val="-4"/>
        </w:rPr>
        <w:t>who</w:t>
      </w:r>
      <w:r>
        <w:rPr>
          <w:spacing w:val="-7"/>
        </w:rPr>
        <w:t> </w:t>
      </w:r>
      <w:r>
        <w:rPr>
          <w:spacing w:val="-4"/>
        </w:rPr>
        <w:t>thought</w:t>
      </w:r>
      <w:r>
        <w:rPr>
          <w:spacing w:val="-7"/>
        </w:rPr>
        <w:t> </w:t>
      </w:r>
      <w:r>
        <w:rPr>
          <w:spacing w:val="-4"/>
        </w:rPr>
        <w:t>they</w:t>
      </w:r>
      <w:r>
        <w:rPr>
          <w:spacing w:val="-7"/>
        </w:rPr>
        <w:t> </w:t>
      </w:r>
      <w:r>
        <w:rPr>
          <w:spacing w:val="-4"/>
        </w:rPr>
        <w:t>were</w:t>
      </w:r>
      <w:r>
        <w:rPr>
          <w:spacing w:val="-7"/>
        </w:rPr>
        <w:t> </w:t>
      </w:r>
      <w:r>
        <w:rPr>
          <w:spacing w:val="-4"/>
        </w:rPr>
        <w:t>stronger,</w:t>
      </w:r>
      <w:r>
        <w:rPr>
          <w:spacing w:val="-7"/>
        </w:rPr>
        <w:t> </w:t>
      </w:r>
      <w:r>
        <w:rPr>
          <w:spacing w:val="-4"/>
        </w:rPr>
        <w:t>smarter</w:t>
      </w:r>
      <w:r>
        <w:rPr>
          <w:spacing w:val="-7"/>
        </w:rPr>
        <w:t> </w:t>
      </w:r>
      <w:r>
        <w:rPr>
          <w:spacing w:val="-4"/>
        </w:rPr>
        <w:t>or</w:t>
      </w:r>
      <w:r>
        <w:rPr>
          <w:spacing w:val="-7"/>
        </w:rPr>
        <w:t> </w:t>
      </w:r>
      <w:r>
        <w:rPr>
          <w:spacing w:val="-4"/>
        </w:rPr>
        <w:t>more </w:t>
      </w:r>
      <w:r>
        <w:rPr>
          <w:spacing w:val="-6"/>
        </w:rPr>
        <w:t>cunning would try to take advantage of others perceived to be weaker in one way or another. </w:t>
      </w:r>
      <w:r>
        <w:rPr/>
        <w:t>In the end, however, all of us would suffer and life in the state of nature, to cite Hobbes’ </w:t>
      </w:r>
      <w:r>
        <w:rPr>
          <w:spacing w:val="-2"/>
        </w:rPr>
        <w:t>famous description would be “solitarie, poore,</w:t>
      </w:r>
      <w:r>
        <w:rPr>
          <w:spacing w:val="-3"/>
        </w:rPr>
        <w:t> </w:t>
      </w:r>
      <w:r>
        <w:rPr>
          <w:spacing w:val="-2"/>
        </w:rPr>
        <w:t>nastie, brutish</w:t>
      </w:r>
      <w:r>
        <w:rPr>
          <w:spacing w:val="-3"/>
        </w:rPr>
        <w:t> </w:t>
      </w:r>
      <w:r>
        <w:rPr>
          <w:spacing w:val="-2"/>
        </w:rPr>
        <w:t>and</w:t>
      </w:r>
      <w:r>
        <w:rPr>
          <w:spacing w:val="-3"/>
        </w:rPr>
        <w:t> </w:t>
      </w:r>
      <w:r>
        <w:rPr>
          <w:spacing w:val="-2"/>
        </w:rPr>
        <w:t>short.”</w:t>
      </w:r>
    </w:p>
    <w:p>
      <w:pPr>
        <w:pStyle w:val="BodyText"/>
        <w:spacing w:line="213" w:lineRule="auto" w:before="119"/>
        <w:ind w:left="497" w:right="413"/>
        <w:jc w:val="both"/>
      </w:pPr>
      <w:r>
        <w:rPr>
          <w:rFonts w:ascii="Georgia"/>
          <w:b/>
          <w:i/>
          <w:spacing w:val="-6"/>
        </w:rPr>
        <w:t>So</w:t>
      </w:r>
      <w:r>
        <w:rPr>
          <w:rFonts w:ascii="Georgia"/>
          <w:b/>
          <w:i/>
          <w:spacing w:val="-10"/>
        </w:rPr>
        <w:t> </w:t>
      </w:r>
      <w:r>
        <w:rPr>
          <w:rFonts w:ascii="Georgia"/>
          <w:b/>
          <w:i/>
          <w:spacing w:val="-6"/>
        </w:rPr>
        <w:t>life without</w:t>
      </w:r>
      <w:r>
        <w:rPr>
          <w:rFonts w:ascii="Georgia"/>
          <w:b/>
          <w:i/>
        </w:rPr>
        <w:t> </w:t>
      </w:r>
      <w:r>
        <w:rPr>
          <w:rFonts w:ascii="Georgia"/>
          <w:b/>
          <w:i/>
          <w:spacing w:val="-6"/>
        </w:rPr>
        <w:t>any</w:t>
      </w:r>
      <w:r>
        <w:rPr>
          <w:rFonts w:ascii="Georgia"/>
          <w:b/>
          <w:i/>
        </w:rPr>
        <w:t> </w:t>
      </w:r>
      <w:r>
        <w:rPr>
          <w:rFonts w:ascii="Georgia"/>
          <w:b/>
          <w:i/>
          <w:spacing w:val="-6"/>
        </w:rPr>
        <w:t>social</w:t>
      </w:r>
      <w:r>
        <w:rPr>
          <w:rFonts w:ascii="Georgia"/>
          <w:b/>
          <w:i/>
        </w:rPr>
        <w:t> </w:t>
      </w:r>
      <w:r>
        <w:rPr>
          <w:rFonts w:ascii="Georgia"/>
          <w:b/>
          <w:i/>
          <w:spacing w:val="-6"/>
        </w:rPr>
        <w:t>rules</w:t>
      </w:r>
      <w:r>
        <w:rPr>
          <w:rFonts w:ascii="Georgia"/>
          <w:b/>
          <w:i/>
          <w:spacing w:val="-9"/>
        </w:rPr>
        <w:t> </w:t>
      </w:r>
      <w:r>
        <w:rPr>
          <w:spacing w:val="-6"/>
        </w:rPr>
        <w:t>would</w:t>
      </w:r>
      <w:r>
        <w:rPr>
          <w:spacing w:val="-9"/>
        </w:rPr>
        <w:t> </w:t>
      </w:r>
      <w:r>
        <w:rPr>
          <w:spacing w:val="-6"/>
        </w:rPr>
        <w:t>clearly</w:t>
      </w:r>
      <w:r>
        <w:rPr>
          <w:spacing w:val="-9"/>
        </w:rPr>
        <w:t> </w:t>
      </w:r>
      <w:r>
        <w:rPr>
          <w:spacing w:val="-6"/>
        </w:rPr>
        <w:t>be</w:t>
      </w:r>
      <w:r>
        <w:rPr>
          <w:spacing w:val="-9"/>
        </w:rPr>
        <w:t> </w:t>
      </w:r>
      <w:r>
        <w:rPr>
          <w:spacing w:val="-6"/>
        </w:rPr>
        <w:t>a</w:t>
      </w:r>
      <w:r>
        <w:rPr>
          <w:spacing w:val="-9"/>
        </w:rPr>
        <w:t> </w:t>
      </w:r>
      <w:r>
        <w:rPr>
          <w:spacing w:val="-6"/>
        </w:rPr>
        <w:t>mess.</w:t>
      </w:r>
      <w:r>
        <w:rPr>
          <w:spacing w:val="16"/>
        </w:rPr>
        <w:t> </w:t>
      </w:r>
      <w:r>
        <w:rPr>
          <w:spacing w:val="-6"/>
        </w:rPr>
        <w:t>Hobbes</w:t>
      </w:r>
      <w:r>
        <w:rPr>
          <w:spacing w:val="-9"/>
        </w:rPr>
        <w:t> </w:t>
      </w:r>
      <w:r>
        <w:rPr>
          <w:spacing w:val="-6"/>
        </w:rPr>
        <w:t>thinks</w:t>
      </w:r>
      <w:r>
        <w:rPr>
          <w:spacing w:val="-9"/>
        </w:rPr>
        <w:t> </w:t>
      </w:r>
      <w:r>
        <w:rPr>
          <w:spacing w:val="-6"/>
        </w:rPr>
        <w:t>that</w:t>
      </w:r>
      <w:r>
        <w:rPr>
          <w:spacing w:val="-9"/>
        </w:rPr>
        <w:t> </w:t>
      </w:r>
      <w:r>
        <w:rPr>
          <w:spacing w:val="-6"/>
        </w:rPr>
        <w:t>this</w:t>
      </w:r>
      <w:r>
        <w:rPr>
          <w:spacing w:val="-9"/>
        </w:rPr>
        <w:t> </w:t>
      </w:r>
      <w:r>
        <w:rPr>
          <w:spacing w:val="-6"/>
        </w:rPr>
        <w:t>follows </w:t>
      </w:r>
      <w:r>
        <w:rPr/>
        <w:t>from</w:t>
      </w:r>
      <w:r>
        <w:rPr>
          <w:spacing w:val="-15"/>
        </w:rPr>
        <w:t> </w:t>
      </w:r>
      <w:r>
        <w:rPr/>
        <w:t>a</w:t>
      </w:r>
      <w:r>
        <w:rPr>
          <w:spacing w:val="-15"/>
        </w:rPr>
        <w:t> </w:t>
      </w:r>
      <w:r>
        <w:rPr/>
        <w:t>thoroughly</w:t>
      </w:r>
      <w:r>
        <w:rPr>
          <w:spacing w:val="-15"/>
        </w:rPr>
        <w:t> </w:t>
      </w:r>
      <w:r>
        <w:rPr/>
        <w:t>realistic</w:t>
      </w:r>
      <w:r>
        <w:rPr>
          <w:spacing w:val="-15"/>
        </w:rPr>
        <w:t> </w:t>
      </w:r>
      <w:r>
        <w:rPr/>
        <w:t>picture</w:t>
      </w:r>
      <w:r>
        <w:rPr>
          <w:spacing w:val="-15"/>
        </w:rPr>
        <w:t> </w:t>
      </w:r>
      <w:r>
        <w:rPr/>
        <w:t>of</w:t>
      </w:r>
      <w:r>
        <w:rPr>
          <w:spacing w:val="-15"/>
        </w:rPr>
        <w:t> </w:t>
      </w:r>
      <w:r>
        <w:rPr/>
        <w:t>what</w:t>
      </w:r>
      <w:r>
        <w:rPr>
          <w:spacing w:val="-15"/>
        </w:rPr>
        <w:t> </w:t>
      </w:r>
      <w:r>
        <w:rPr/>
        <w:t>human</w:t>
      </w:r>
      <w:r>
        <w:rPr>
          <w:spacing w:val="-15"/>
        </w:rPr>
        <w:t> </w:t>
      </w:r>
      <w:r>
        <w:rPr/>
        <w:t>beings</w:t>
      </w:r>
      <w:r>
        <w:rPr>
          <w:spacing w:val="-15"/>
        </w:rPr>
        <w:t> </w:t>
      </w:r>
      <w:r>
        <w:rPr/>
        <w:t>are</w:t>
      </w:r>
      <w:r>
        <w:rPr>
          <w:spacing w:val="-15"/>
        </w:rPr>
        <w:t> </w:t>
      </w:r>
      <w:r>
        <w:rPr/>
        <w:t>like</w:t>
      </w:r>
      <w:r>
        <w:rPr>
          <w:spacing w:val="-15"/>
        </w:rPr>
        <w:t> </w:t>
      </w:r>
      <w:r>
        <w:rPr/>
        <w:t>once</w:t>
      </w:r>
      <w:r>
        <w:rPr>
          <w:spacing w:val="-15"/>
        </w:rPr>
        <w:t> </w:t>
      </w:r>
      <w:r>
        <w:rPr/>
        <w:t>we</w:t>
      </w:r>
      <w:r>
        <w:rPr>
          <w:spacing w:val="-15"/>
        </w:rPr>
        <w:t> </w:t>
      </w:r>
      <w:r>
        <w:rPr/>
        <w:t>strip</w:t>
      </w:r>
      <w:r>
        <w:rPr>
          <w:spacing w:val="-15"/>
        </w:rPr>
        <w:t> </w:t>
      </w:r>
      <w:r>
        <w:rPr/>
        <w:t>away</w:t>
      </w:r>
      <w:r>
        <w:rPr>
          <w:spacing w:val="-15"/>
        </w:rPr>
        <w:t> </w:t>
      </w:r>
      <w:r>
        <w:rPr/>
        <w:t>all</w:t>
      </w:r>
      <w:r>
        <w:rPr>
          <w:spacing w:val="-15"/>
        </w:rPr>
        <w:t> </w:t>
      </w:r>
      <w:r>
        <w:rPr/>
        <w:t>of the conventions of social life.</w:t>
      </w:r>
      <w:r>
        <w:rPr>
          <w:spacing w:val="40"/>
        </w:rPr>
        <w:t> </w:t>
      </w:r>
      <w:r>
        <w:rPr/>
        <w:t>It is not that we are all mean-spirited or intent on hurting others out of maliciousness.</w:t>
      </w:r>
      <w:r>
        <w:rPr>
          <w:spacing w:val="38"/>
        </w:rPr>
        <w:t> </w:t>
      </w:r>
      <w:r>
        <w:rPr/>
        <w:t>It is just that we all need to look after number one first, and without</w:t>
      </w:r>
      <w:r>
        <w:rPr>
          <w:spacing w:val="-15"/>
        </w:rPr>
        <w:t> </w:t>
      </w:r>
      <w:r>
        <w:rPr/>
        <w:t>any</w:t>
      </w:r>
      <w:r>
        <w:rPr>
          <w:spacing w:val="-15"/>
        </w:rPr>
        <w:t> </w:t>
      </w:r>
      <w:r>
        <w:rPr/>
        <w:t>universally</w:t>
      </w:r>
      <w:r>
        <w:rPr>
          <w:spacing w:val="-15"/>
        </w:rPr>
        <w:t> </w:t>
      </w:r>
      <w:r>
        <w:rPr/>
        <w:t>accepted</w:t>
      </w:r>
      <w:r>
        <w:rPr>
          <w:spacing w:val="-15"/>
        </w:rPr>
        <w:t> </w:t>
      </w:r>
      <w:r>
        <w:rPr/>
        <w:t>laws</w:t>
      </w:r>
      <w:r>
        <w:rPr>
          <w:spacing w:val="-15"/>
        </w:rPr>
        <w:t> </w:t>
      </w:r>
      <w:r>
        <w:rPr/>
        <w:t>of</w:t>
      </w:r>
      <w:r>
        <w:rPr>
          <w:spacing w:val="-15"/>
        </w:rPr>
        <w:t> </w:t>
      </w:r>
      <w:r>
        <w:rPr/>
        <w:t>social</w:t>
      </w:r>
      <w:r>
        <w:rPr>
          <w:spacing w:val="-15"/>
        </w:rPr>
        <w:t> </w:t>
      </w:r>
      <w:r>
        <w:rPr/>
        <w:t>behavior,</w:t>
      </w:r>
      <w:r>
        <w:rPr>
          <w:spacing w:val="-15"/>
        </w:rPr>
        <w:t> </w:t>
      </w:r>
      <w:r>
        <w:rPr/>
        <w:t>it</w:t>
      </w:r>
      <w:r>
        <w:rPr>
          <w:spacing w:val="-15"/>
        </w:rPr>
        <w:t> </w:t>
      </w:r>
      <w:r>
        <w:rPr/>
        <w:t>is</w:t>
      </w:r>
      <w:r>
        <w:rPr>
          <w:spacing w:val="-15"/>
        </w:rPr>
        <w:t> </w:t>
      </w:r>
      <w:r>
        <w:rPr/>
        <w:t>always</w:t>
      </w:r>
      <w:r>
        <w:rPr>
          <w:spacing w:val="-15"/>
        </w:rPr>
        <w:t> </w:t>
      </w:r>
      <w:r>
        <w:rPr/>
        <w:t>better</w:t>
      </w:r>
      <w:r>
        <w:rPr>
          <w:spacing w:val="-15"/>
        </w:rPr>
        <w:t> </w:t>
      </w:r>
      <w:r>
        <w:rPr/>
        <w:t>to</w:t>
      </w:r>
      <w:r>
        <w:rPr>
          <w:spacing w:val="-15"/>
        </w:rPr>
        <w:t> </w:t>
      </w:r>
      <w:r>
        <w:rPr/>
        <w:t>be</w:t>
      </w:r>
      <w:r>
        <w:rPr>
          <w:spacing w:val="-15"/>
        </w:rPr>
        <w:t> </w:t>
      </w:r>
      <w:r>
        <w:rPr/>
        <w:t>safe</w:t>
      </w:r>
      <w:r>
        <w:rPr>
          <w:spacing w:val="-15"/>
        </w:rPr>
        <w:t> </w:t>
      </w:r>
      <w:r>
        <w:rPr/>
        <w:t>than </w:t>
      </w:r>
      <w:r>
        <w:rPr>
          <w:spacing w:val="-6"/>
        </w:rPr>
        <w:t>sorry and aggressively pursue what is in our own best interests and this for the simple reason </w:t>
      </w:r>
      <w:r>
        <w:rPr/>
        <w:t>that</w:t>
      </w:r>
      <w:r>
        <w:rPr>
          <w:spacing w:val="-4"/>
        </w:rPr>
        <w:t> </w:t>
      </w:r>
      <w:r>
        <w:rPr/>
        <w:t>nobody</w:t>
      </w:r>
      <w:r>
        <w:rPr>
          <w:spacing w:val="-4"/>
        </w:rPr>
        <w:t> </w:t>
      </w:r>
      <w:r>
        <w:rPr/>
        <w:t>else</w:t>
      </w:r>
      <w:r>
        <w:rPr>
          <w:spacing w:val="-4"/>
        </w:rPr>
        <w:t> </w:t>
      </w:r>
      <w:r>
        <w:rPr/>
        <w:t>can</w:t>
      </w:r>
      <w:r>
        <w:rPr>
          <w:spacing w:val="-4"/>
        </w:rPr>
        <w:t> </w:t>
      </w:r>
      <w:r>
        <w:rPr/>
        <w:t>be</w:t>
      </w:r>
      <w:r>
        <w:rPr>
          <w:spacing w:val="-4"/>
        </w:rPr>
        <w:t> </w:t>
      </w:r>
      <w:r>
        <w:rPr/>
        <w:t>trusted</w:t>
      </w:r>
      <w:r>
        <w:rPr>
          <w:spacing w:val="-4"/>
        </w:rPr>
        <w:t> </w:t>
      </w:r>
      <w:r>
        <w:rPr/>
        <w:t>to</w:t>
      </w:r>
      <w:r>
        <w:rPr>
          <w:spacing w:val="-4"/>
        </w:rPr>
        <w:t> </w:t>
      </w:r>
      <w:r>
        <w:rPr/>
        <w:t>care</w:t>
      </w:r>
      <w:r>
        <w:rPr>
          <w:spacing w:val="-4"/>
        </w:rPr>
        <w:t> </w:t>
      </w:r>
      <w:r>
        <w:rPr/>
        <w:t>about</w:t>
      </w:r>
      <w:r>
        <w:rPr>
          <w:spacing w:val="-4"/>
        </w:rPr>
        <w:t> </w:t>
      </w:r>
      <w:r>
        <w:rPr/>
        <w:t>our</w:t>
      </w:r>
      <w:r>
        <w:rPr>
          <w:spacing w:val="-4"/>
        </w:rPr>
        <w:t> </w:t>
      </w:r>
      <w:r>
        <w:rPr/>
        <w:t>interests.</w:t>
      </w:r>
      <w:r>
        <w:rPr>
          <w:spacing w:val="20"/>
        </w:rPr>
        <w:t> </w:t>
      </w:r>
      <w:r>
        <w:rPr/>
        <w:t>Once</w:t>
      </w:r>
      <w:r>
        <w:rPr>
          <w:spacing w:val="-4"/>
        </w:rPr>
        <w:t> </w:t>
      </w:r>
      <w:r>
        <w:rPr/>
        <w:t>we</w:t>
      </w:r>
      <w:r>
        <w:rPr>
          <w:spacing w:val="-4"/>
        </w:rPr>
        <w:t> </w:t>
      </w:r>
      <w:r>
        <w:rPr/>
        <w:t>realize</w:t>
      </w:r>
      <w:r>
        <w:rPr>
          <w:spacing w:val="-4"/>
        </w:rPr>
        <w:t> </w:t>
      </w:r>
      <w:r>
        <w:rPr/>
        <w:t>that</w:t>
      </w:r>
      <w:r>
        <w:rPr>
          <w:spacing w:val="-4"/>
        </w:rPr>
        <w:t> </w:t>
      </w:r>
      <w:r>
        <w:rPr/>
        <w:t>this</w:t>
      </w:r>
      <w:r>
        <w:rPr>
          <w:spacing w:val="-4"/>
        </w:rPr>
        <w:t> </w:t>
      </w:r>
      <w:r>
        <w:rPr/>
        <w:t>kind of</w:t>
      </w:r>
      <w:r>
        <w:rPr>
          <w:spacing w:val="-15"/>
        </w:rPr>
        <w:t> </w:t>
      </w:r>
      <w:r>
        <w:rPr/>
        <w:t>individualistic</w:t>
      </w:r>
      <w:r>
        <w:rPr>
          <w:spacing w:val="-15"/>
        </w:rPr>
        <w:t> </w:t>
      </w:r>
      <w:r>
        <w:rPr/>
        <w:t>pursuit</w:t>
      </w:r>
      <w:r>
        <w:rPr>
          <w:spacing w:val="-15"/>
        </w:rPr>
        <w:t> </w:t>
      </w:r>
      <w:r>
        <w:rPr/>
        <w:t>of</w:t>
      </w:r>
      <w:r>
        <w:rPr>
          <w:spacing w:val="-15"/>
        </w:rPr>
        <w:t> </w:t>
      </w:r>
      <w:r>
        <w:rPr/>
        <w:t>self-interest</w:t>
      </w:r>
      <w:r>
        <w:rPr>
          <w:spacing w:val="-15"/>
        </w:rPr>
        <w:t> </w:t>
      </w:r>
      <w:r>
        <w:rPr/>
        <w:t>is</w:t>
      </w:r>
      <w:r>
        <w:rPr>
          <w:spacing w:val="-15"/>
        </w:rPr>
        <w:t> </w:t>
      </w:r>
      <w:r>
        <w:rPr/>
        <w:t>leading</w:t>
      </w:r>
      <w:r>
        <w:rPr>
          <w:spacing w:val="-15"/>
        </w:rPr>
        <w:t> </w:t>
      </w:r>
      <w:r>
        <w:rPr/>
        <w:t>us</w:t>
      </w:r>
      <w:r>
        <w:rPr>
          <w:spacing w:val="-15"/>
        </w:rPr>
        <w:t> </w:t>
      </w:r>
      <w:r>
        <w:rPr/>
        <w:t>all</w:t>
      </w:r>
      <w:r>
        <w:rPr>
          <w:spacing w:val="-15"/>
        </w:rPr>
        <w:t> </w:t>
      </w:r>
      <w:r>
        <w:rPr/>
        <w:t>down</w:t>
      </w:r>
      <w:r>
        <w:rPr>
          <w:spacing w:val="-15"/>
        </w:rPr>
        <w:t> </w:t>
      </w:r>
      <w:r>
        <w:rPr/>
        <w:t>the</w:t>
      </w:r>
      <w:r>
        <w:rPr>
          <w:spacing w:val="-15"/>
        </w:rPr>
        <w:t> </w:t>
      </w:r>
      <w:r>
        <w:rPr/>
        <w:t>path</w:t>
      </w:r>
      <w:r>
        <w:rPr>
          <w:spacing w:val="-15"/>
        </w:rPr>
        <w:t> </w:t>
      </w:r>
      <w:r>
        <w:rPr/>
        <w:t>to</w:t>
      </w:r>
      <w:r>
        <w:rPr>
          <w:spacing w:val="-15"/>
        </w:rPr>
        <w:t> </w:t>
      </w:r>
      <w:r>
        <w:rPr/>
        <w:t>chaos,</w:t>
      </w:r>
      <w:r>
        <w:rPr>
          <w:spacing w:val="-15"/>
        </w:rPr>
        <w:t> </w:t>
      </w:r>
      <w:r>
        <w:rPr/>
        <w:t>however, Hobbes</w:t>
      </w:r>
      <w:r>
        <w:rPr>
          <w:spacing w:val="-15"/>
        </w:rPr>
        <w:t> </w:t>
      </w:r>
      <w:r>
        <w:rPr/>
        <w:t>thinks</w:t>
      </w:r>
      <w:r>
        <w:rPr>
          <w:spacing w:val="-15"/>
        </w:rPr>
        <w:t> </w:t>
      </w:r>
      <w:r>
        <w:rPr/>
        <w:t>it</w:t>
      </w:r>
      <w:r>
        <w:rPr>
          <w:spacing w:val="-15"/>
        </w:rPr>
        <w:t> </w:t>
      </w:r>
      <w:r>
        <w:rPr/>
        <w:t>becomes</w:t>
      </w:r>
      <w:r>
        <w:rPr>
          <w:spacing w:val="-15"/>
        </w:rPr>
        <w:t> </w:t>
      </w:r>
      <w:r>
        <w:rPr/>
        <w:t>equally</w:t>
      </w:r>
      <w:r>
        <w:rPr>
          <w:spacing w:val="-15"/>
        </w:rPr>
        <w:t> </w:t>
      </w:r>
      <w:r>
        <w:rPr/>
        <w:t>obvious</w:t>
      </w:r>
      <w:r>
        <w:rPr>
          <w:spacing w:val="-15"/>
        </w:rPr>
        <w:t> </w:t>
      </w:r>
      <w:r>
        <w:rPr/>
        <w:t>that</w:t>
      </w:r>
      <w:r>
        <w:rPr>
          <w:spacing w:val="-15"/>
        </w:rPr>
        <w:t> </w:t>
      </w:r>
      <w:r>
        <w:rPr/>
        <w:t>we</w:t>
      </w:r>
      <w:r>
        <w:rPr>
          <w:spacing w:val="-15"/>
        </w:rPr>
        <w:t> </w:t>
      </w:r>
      <w:r>
        <w:rPr/>
        <w:t>need</w:t>
      </w:r>
      <w:r>
        <w:rPr>
          <w:spacing w:val="-15"/>
        </w:rPr>
        <w:t> </w:t>
      </w:r>
      <w:r>
        <w:rPr/>
        <w:t>to</w:t>
      </w:r>
      <w:r>
        <w:rPr>
          <w:spacing w:val="-15"/>
        </w:rPr>
        <w:t> </w:t>
      </w:r>
      <w:r>
        <w:rPr/>
        <w:t>find</w:t>
      </w:r>
      <w:r>
        <w:rPr>
          <w:spacing w:val="-15"/>
        </w:rPr>
        <w:t> </w:t>
      </w:r>
      <w:r>
        <w:rPr/>
        <w:t>a</w:t>
      </w:r>
      <w:r>
        <w:rPr>
          <w:spacing w:val="-15"/>
        </w:rPr>
        <w:t> </w:t>
      </w:r>
      <w:r>
        <w:rPr/>
        <w:t>way</w:t>
      </w:r>
      <w:r>
        <w:rPr>
          <w:spacing w:val="-15"/>
        </w:rPr>
        <w:t> </w:t>
      </w:r>
      <w:r>
        <w:rPr/>
        <w:t>out</w:t>
      </w:r>
      <w:r>
        <w:rPr>
          <w:spacing w:val="-15"/>
        </w:rPr>
        <w:t> </w:t>
      </w:r>
      <w:r>
        <w:rPr/>
        <w:t>of</w:t>
      </w:r>
      <w:r>
        <w:rPr>
          <w:spacing w:val="-15"/>
        </w:rPr>
        <w:t> </w:t>
      </w:r>
      <w:r>
        <w:rPr/>
        <w:t>this</w:t>
      </w:r>
      <w:r>
        <w:rPr>
          <w:spacing w:val="-15"/>
        </w:rPr>
        <w:t> </w:t>
      </w:r>
      <w:r>
        <w:rPr/>
        <w:t>mess.</w:t>
      </w:r>
      <w:r>
        <w:rPr>
          <w:spacing w:val="-15"/>
        </w:rPr>
        <w:t> </w:t>
      </w:r>
      <w:r>
        <w:rPr/>
        <w:t>Our lives</w:t>
      </w:r>
      <w:r>
        <w:rPr>
          <w:spacing w:val="-12"/>
        </w:rPr>
        <w:t> </w:t>
      </w:r>
      <w:r>
        <w:rPr/>
        <w:t>literally</w:t>
      </w:r>
      <w:r>
        <w:rPr>
          <w:spacing w:val="-12"/>
        </w:rPr>
        <w:t> </w:t>
      </w:r>
      <w:r>
        <w:rPr/>
        <w:t>depend</w:t>
      </w:r>
      <w:r>
        <w:rPr>
          <w:spacing w:val="-12"/>
        </w:rPr>
        <w:t> </w:t>
      </w:r>
      <w:r>
        <w:rPr/>
        <w:t>on</w:t>
      </w:r>
      <w:r>
        <w:rPr>
          <w:spacing w:val="-12"/>
        </w:rPr>
        <w:t> </w:t>
      </w:r>
      <w:r>
        <w:rPr/>
        <w:t>successfully</w:t>
      </w:r>
      <w:r>
        <w:rPr>
          <w:spacing w:val="-12"/>
        </w:rPr>
        <w:t> </w:t>
      </w:r>
      <w:r>
        <w:rPr/>
        <w:t>departing</w:t>
      </w:r>
      <w:r>
        <w:rPr>
          <w:spacing w:val="-12"/>
        </w:rPr>
        <w:t> </w:t>
      </w:r>
      <w:r>
        <w:rPr/>
        <w:t>from</w:t>
      </w:r>
      <w:r>
        <w:rPr>
          <w:spacing w:val="-12"/>
        </w:rPr>
        <w:t> </w:t>
      </w:r>
      <w:r>
        <w:rPr/>
        <w:t>the</w:t>
      </w:r>
      <w:r>
        <w:rPr>
          <w:spacing w:val="-12"/>
        </w:rPr>
        <w:t> </w:t>
      </w:r>
      <w:r>
        <w:rPr/>
        <w:t>state</w:t>
      </w:r>
      <w:r>
        <w:rPr>
          <w:spacing w:val="-12"/>
        </w:rPr>
        <w:t> </w:t>
      </w:r>
      <w:r>
        <w:rPr/>
        <w:t>of</w:t>
      </w:r>
      <w:r>
        <w:rPr>
          <w:spacing w:val="-12"/>
        </w:rPr>
        <w:t> </w:t>
      </w:r>
      <w:r>
        <w:rPr/>
        <w:t>nature</w:t>
      </w:r>
      <w:r>
        <w:rPr>
          <w:spacing w:val="-12"/>
        </w:rPr>
        <w:t> </w:t>
      </w:r>
      <w:r>
        <w:rPr/>
        <w:t>and</w:t>
      </w:r>
      <w:r>
        <w:rPr>
          <w:spacing w:val="-12"/>
        </w:rPr>
        <w:t> </w:t>
      </w:r>
      <w:r>
        <w:rPr/>
        <w:t>creating</w:t>
      </w:r>
      <w:r>
        <w:rPr>
          <w:spacing w:val="-12"/>
        </w:rPr>
        <w:t> </w:t>
      </w:r>
      <w:r>
        <w:rPr/>
        <w:t>rules that</w:t>
      </w:r>
      <w:r>
        <w:rPr>
          <w:spacing w:val="-15"/>
        </w:rPr>
        <w:t> </w:t>
      </w:r>
      <w:r>
        <w:rPr/>
        <w:t>will</w:t>
      </w:r>
      <w:r>
        <w:rPr>
          <w:spacing w:val="-15"/>
        </w:rPr>
        <w:t> </w:t>
      </w:r>
      <w:r>
        <w:rPr/>
        <w:t>enable</w:t>
      </w:r>
      <w:r>
        <w:rPr>
          <w:spacing w:val="-15"/>
        </w:rPr>
        <w:t> </w:t>
      </w:r>
      <w:r>
        <w:rPr/>
        <w:t>us</w:t>
      </w:r>
      <w:r>
        <w:rPr>
          <w:spacing w:val="-15"/>
        </w:rPr>
        <w:t> </w:t>
      </w:r>
      <w:r>
        <w:rPr/>
        <w:t>to</w:t>
      </w:r>
      <w:r>
        <w:rPr>
          <w:spacing w:val="-15"/>
        </w:rPr>
        <w:t> </w:t>
      </w:r>
      <w:r>
        <w:rPr/>
        <w:t>live</w:t>
      </w:r>
      <w:r>
        <w:rPr>
          <w:spacing w:val="-15"/>
        </w:rPr>
        <w:t> </w:t>
      </w:r>
      <w:r>
        <w:rPr/>
        <w:t>with</w:t>
      </w:r>
      <w:r>
        <w:rPr>
          <w:spacing w:val="-15"/>
        </w:rPr>
        <w:t> </w:t>
      </w:r>
      <w:r>
        <w:rPr/>
        <w:t>more</w:t>
      </w:r>
      <w:r>
        <w:rPr>
          <w:spacing w:val="-15"/>
        </w:rPr>
        <w:t> </w:t>
      </w:r>
      <w:r>
        <w:rPr/>
        <w:t>security</w:t>
      </w:r>
      <w:r>
        <w:rPr>
          <w:spacing w:val="-15"/>
        </w:rPr>
        <w:t> </w:t>
      </w:r>
      <w:r>
        <w:rPr/>
        <w:t>than</w:t>
      </w:r>
      <w:r>
        <w:rPr>
          <w:spacing w:val="-15"/>
        </w:rPr>
        <w:t> </w:t>
      </w:r>
      <w:r>
        <w:rPr/>
        <w:t>we</w:t>
      </w:r>
      <w:r>
        <w:rPr>
          <w:spacing w:val="-15"/>
        </w:rPr>
        <w:t> </w:t>
      </w:r>
      <w:r>
        <w:rPr/>
        <w:t>can</w:t>
      </w:r>
      <w:r>
        <w:rPr>
          <w:spacing w:val="-15"/>
        </w:rPr>
        <w:t> </w:t>
      </w:r>
      <w:r>
        <w:rPr/>
        <w:t>possibly</w:t>
      </w:r>
      <w:r>
        <w:rPr>
          <w:spacing w:val="-15"/>
        </w:rPr>
        <w:t> </w:t>
      </w:r>
      <w:r>
        <w:rPr/>
        <w:t>provide</w:t>
      </w:r>
      <w:r>
        <w:rPr>
          <w:spacing w:val="-15"/>
        </w:rPr>
        <w:t> </w:t>
      </w:r>
      <w:r>
        <w:rPr/>
        <w:t>for</w:t>
      </w:r>
      <w:r>
        <w:rPr>
          <w:spacing w:val="-15"/>
        </w:rPr>
        <w:t> </w:t>
      </w:r>
      <w:r>
        <w:rPr/>
        <w:t>ourselves</w:t>
      </w:r>
      <w:r>
        <w:rPr>
          <w:spacing w:val="-15"/>
        </w:rPr>
        <w:t> </w:t>
      </w:r>
      <w:r>
        <w:rPr/>
        <w:t>in </w:t>
      </w:r>
      <w:r>
        <w:rPr>
          <w:spacing w:val="-2"/>
        </w:rPr>
        <w:t>the</w:t>
      </w:r>
      <w:r>
        <w:rPr>
          <w:spacing w:val="-12"/>
        </w:rPr>
        <w:t> </w:t>
      </w:r>
      <w:r>
        <w:rPr>
          <w:spacing w:val="-2"/>
        </w:rPr>
        <w:t>state</w:t>
      </w:r>
      <w:r>
        <w:rPr>
          <w:spacing w:val="-12"/>
        </w:rPr>
        <w:t> </w:t>
      </w:r>
      <w:r>
        <w:rPr>
          <w:spacing w:val="-2"/>
        </w:rPr>
        <w:t>of</w:t>
      </w:r>
      <w:r>
        <w:rPr>
          <w:spacing w:val="-12"/>
        </w:rPr>
        <w:t> </w:t>
      </w:r>
      <w:r>
        <w:rPr>
          <w:spacing w:val="-2"/>
        </w:rPr>
        <w:t>nature.</w:t>
      </w:r>
      <w:r>
        <w:rPr>
          <w:spacing w:val="11"/>
        </w:rPr>
        <w:t> </w:t>
      </w:r>
      <w:r>
        <w:rPr>
          <w:spacing w:val="-2"/>
        </w:rPr>
        <w:t>And</w:t>
      </w:r>
      <w:r>
        <w:rPr>
          <w:spacing w:val="-12"/>
        </w:rPr>
        <w:t> </w:t>
      </w:r>
      <w:r>
        <w:rPr>
          <w:spacing w:val="-2"/>
        </w:rPr>
        <w:t>this</w:t>
      </w:r>
      <w:r>
        <w:rPr>
          <w:spacing w:val="-12"/>
        </w:rPr>
        <w:t> </w:t>
      </w:r>
      <w:r>
        <w:rPr>
          <w:spacing w:val="-2"/>
        </w:rPr>
        <w:t>is,</w:t>
      </w:r>
      <w:r>
        <w:rPr>
          <w:spacing w:val="-11"/>
        </w:rPr>
        <w:t> </w:t>
      </w:r>
      <w:r>
        <w:rPr>
          <w:spacing w:val="-2"/>
        </w:rPr>
        <w:t>according</w:t>
      </w:r>
      <w:r>
        <w:rPr>
          <w:spacing w:val="-13"/>
        </w:rPr>
        <w:t> </w:t>
      </w:r>
      <w:r>
        <w:rPr>
          <w:spacing w:val="-2"/>
        </w:rPr>
        <w:t>to</w:t>
      </w:r>
      <w:r>
        <w:rPr>
          <w:spacing w:val="-12"/>
        </w:rPr>
        <w:t> </w:t>
      </w:r>
      <w:r>
        <w:rPr>
          <w:spacing w:val="-2"/>
        </w:rPr>
        <w:t>Social</w:t>
      </w:r>
      <w:r>
        <w:rPr>
          <w:spacing w:val="-12"/>
        </w:rPr>
        <w:t> </w:t>
      </w:r>
      <w:r>
        <w:rPr>
          <w:spacing w:val="-2"/>
        </w:rPr>
        <w:t>Contract</w:t>
      </w:r>
      <w:r>
        <w:rPr>
          <w:spacing w:val="-12"/>
        </w:rPr>
        <w:t> </w:t>
      </w:r>
      <w:r>
        <w:rPr>
          <w:spacing w:val="-2"/>
        </w:rPr>
        <w:t>Theory</w:t>
      </w:r>
      <w:r>
        <w:rPr>
          <w:spacing w:val="-12"/>
        </w:rPr>
        <w:t> </w:t>
      </w:r>
      <w:r>
        <w:rPr>
          <w:spacing w:val="-2"/>
        </w:rPr>
        <w:t>how</w:t>
      </w:r>
      <w:r>
        <w:rPr>
          <w:spacing w:val="-12"/>
        </w:rPr>
        <w:t> </w:t>
      </w:r>
      <w:r>
        <w:rPr>
          <w:spacing w:val="-2"/>
        </w:rPr>
        <w:t>we</w:t>
      </w:r>
      <w:r>
        <w:rPr>
          <w:spacing w:val="-12"/>
        </w:rPr>
        <w:t> </w:t>
      </w:r>
      <w:r>
        <w:rPr>
          <w:spacing w:val="-2"/>
        </w:rPr>
        <w:t>can</w:t>
      </w:r>
      <w:r>
        <w:rPr>
          <w:spacing w:val="-12"/>
        </w:rPr>
        <w:t> </w:t>
      </w:r>
      <w:r>
        <w:rPr>
          <w:spacing w:val="-2"/>
        </w:rPr>
        <w:t>account</w:t>
      </w:r>
      <w:r>
        <w:rPr>
          <w:spacing w:val="-12"/>
        </w:rPr>
        <w:t> </w:t>
      </w:r>
      <w:r>
        <w:rPr>
          <w:spacing w:val="-2"/>
        </w:rPr>
        <w:t>for </w:t>
      </w:r>
      <w:r>
        <w:rPr/>
        <w:t>the</w:t>
      </w:r>
      <w:r>
        <w:rPr>
          <w:spacing w:val="-14"/>
        </w:rPr>
        <w:t> </w:t>
      </w:r>
      <w:r>
        <w:rPr/>
        <w:t>origins</w:t>
      </w:r>
      <w:r>
        <w:rPr>
          <w:spacing w:val="-14"/>
        </w:rPr>
        <w:t> </w:t>
      </w:r>
      <w:r>
        <w:rPr/>
        <w:t>of</w:t>
      </w:r>
      <w:r>
        <w:rPr>
          <w:spacing w:val="-14"/>
        </w:rPr>
        <w:t> </w:t>
      </w:r>
      <w:r>
        <w:rPr/>
        <w:t>morality</w:t>
      </w:r>
      <w:r>
        <w:rPr>
          <w:spacing w:val="-14"/>
        </w:rPr>
        <w:t> </w:t>
      </w:r>
      <w:r>
        <w:rPr/>
        <w:t>among</w:t>
      </w:r>
      <w:r>
        <w:rPr>
          <w:spacing w:val="-14"/>
        </w:rPr>
        <w:t> </w:t>
      </w:r>
      <w:r>
        <w:rPr/>
        <w:t>members</w:t>
      </w:r>
      <w:r>
        <w:rPr>
          <w:spacing w:val="-14"/>
        </w:rPr>
        <w:t> </w:t>
      </w:r>
      <w:r>
        <w:rPr/>
        <w:t>of</w:t>
      </w:r>
      <w:r>
        <w:rPr>
          <w:spacing w:val="-14"/>
        </w:rPr>
        <w:t> </w:t>
      </w:r>
      <w:r>
        <w:rPr/>
        <w:t>a</w:t>
      </w:r>
      <w:r>
        <w:rPr>
          <w:spacing w:val="-14"/>
        </w:rPr>
        <w:t> </w:t>
      </w:r>
      <w:r>
        <w:rPr/>
        <w:t>species</w:t>
      </w:r>
      <w:r>
        <w:rPr>
          <w:spacing w:val="-14"/>
        </w:rPr>
        <w:t> </w:t>
      </w:r>
      <w:r>
        <w:rPr/>
        <w:t>like</w:t>
      </w:r>
      <w:r>
        <w:rPr>
          <w:spacing w:val="-14"/>
        </w:rPr>
        <w:t> </w:t>
      </w:r>
      <w:r>
        <w:rPr/>
        <w:t>us</w:t>
      </w:r>
      <w:r>
        <w:rPr>
          <w:spacing w:val="-14"/>
        </w:rPr>
        <w:t> </w:t>
      </w:r>
      <w:r>
        <w:rPr/>
        <w:t>who</w:t>
      </w:r>
      <w:r>
        <w:rPr>
          <w:spacing w:val="-14"/>
        </w:rPr>
        <w:t> </w:t>
      </w:r>
      <w:r>
        <w:rPr/>
        <w:t>are</w:t>
      </w:r>
      <w:r>
        <w:rPr>
          <w:spacing w:val="-14"/>
        </w:rPr>
        <w:t> </w:t>
      </w:r>
      <w:r>
        <w:rPr/>
        <w:t>naturally</w:t>
      </w:r>
      <w:r>
        <w:rPr>
          <w:spacing w:val="-14"/>
        </w:rPr>
        <w:t> </w:t>
      </w:r>
      <w:r>
        <w:rPr/>
        <w:t>interested</w:t>
      </w:r>
      <w:r>
        <w:rPr>
          <w:spacing w:val="-14"/>
        </w:rPr>
        <w:t> </w:t>
      </w:r>
      <w:r>
        <w:rPr/>
        <w:t>in </w:t>
      </w:r>
      <w:r>
        <w:rPr>
          <w:spacing w:val="-2"/>
        </w:rPr>
        <w:t>only</w:t>
      </w:r>
      <w:r>
        <w:rPr>
          <w:spacing w:val="-13"/>
        </w:rPr>
        <w:t> </w:t>
      </w:r>
      <w:r>
        <w:rPr>
          <w:spacing w:val="-2"/>
        </w:rPr>
        <w:t>pursuing</w:t>
      </w:r>
      <w:r>
        <w:rPr>
          <w:spacing w:val="-13"/>
        </w:rPr>
        <w:t> </w:t>
      </w:r>
      <w:r>
        <w:rPr>
          <w:spacing w:val="-2"/>
        </w:rPr>
        <w:t>their</w:t>
      </w:r>
      <w:r>
        <w:rPr>
          <w:spacing w:val="-13"/>
        </w:rPr>
        <w:t> </w:t>
      </w:r>
      <w:r>
        <w:rPr>
          <w:spacing w:val="-2"/>
        </w:rPr>
        <w:t>own</w:t>
      </w:r>
      <w:r>
        <w:rPr>
          <w:spacing w:val="-13"/>
        </w:rPr>
        <w:t> </w:t>
      </w:r>
      <w:r>
        <w:rPr>
          <w:spacing w:val="-2"/>
        </w:rPr>
        <w:t>interests.</w:t>
      </w:r>
      <w:r>
        <w:rPr>
          <w:spacing w:val="-3"/>
        </w:rPr>
        <w:t> </w:t>
      </w:r>
      <w:r>
        <w:rPr>
          <w:spacing w:val="-2"/>
        </w:rPr>
        <w:t>Thus,</w:t>
      </w:r>
      <w:r>
        <w:rPr>
          <w:spacing w:val="-13"/>
        </w:rPr>
        <w:t> </w:t>
      </w:r>
      <w:r>
        <w:rPr>
          <w:spacing w:val="-2"/>
        </w:rPr>
        <w:t>as</w:t>
      </w:r>
      <w:r>
        <w:rPr>
          <w:spacing w:val="-13"/>
        </w:rPr>
        <w:t> </w:t>
      </w:r>
      <w:r>
        <w:rPr>
          <w:spacing w:val="-2"/>
        </w:rPr>
        <w:t>Hobbes</w:t>
      </w:r>
      <w:r>
        <w:rPr>
          <w:spacing w:val="-13"/>
        </w:rPr>
        <w:t> </w:t>
      </w:r>
      <w:r>
        <w:rPr>
          <w:spacing w:val="-2"/>
        </w:rPr>
        <w:t>argues,</w:t>
      </w:r>
      <w:r>
        <w:rPr>
          <w:spacing w:val="-13"/>
        </w:rPr>
        <w:t> </w:t>
      </w:r>
      <w:r>
        <w:rPr>
          <w:spacing w:val="-2"/>
        </w:rPr>
        <w:t>if</w:t>
      </w:r>
      <w:r>
        <w:rPr>
          <w:spacing w:val="-13"/>
        </w:rPr>
        <w:t> </w:t>
      </w:r>
      <w:r>
        <w:rPr>
          <w:spacing w:val="-2"/>
        </w:rPr>
        <w:t>there</w:t>
      </w:r>
      <w:r>
        <w:rPr>
          <w:spacing w:val="-13"/>
        </w:rPr>
        <w:t> </w:t>
      </w:r>
      <w:r>
        <w:rPr>
          <w:spacing w:val="-2"/>
        </w:rPr>
        <w:t>were</w:t>
      </w:r>
      <w:r>
        <w:rPr>
          <w:spacing w:val="-13"/>
        </w:rPr>
        <w:t> </w:t>
      </w:r>
      <w:r>
        <w:rPr>
          <w:spacing w:val="-2"/>
        </w:rPr>
        <w:t>no</w:t>
      </w:r>
      <w:r>
        <w:rPr>
          <w:spacing w:val="-13"/>
        </w:rPr>
        <w:t> </w:t>
      </w:r>
      <w:r>
        <w:rPr>
          <w:spacing w:val="-2"/>
        </w:rPr>
        <w:t>ethical</w:t>
      </w:r>
      <w:r>
        <w:rPr>
          <w:spacing w:val="-13"/>
        </w:rPr>
        <w:t> </w:t>
      </w:r>
      <w:r>
        <w:rPr>
          <w:spacing w:val="-2"/>
        </w:rPr>
        <w:t>or</w:t>
      </w:r>
      <w:r>
        <w:rPr>
          <w:spacing w:val="-13"/>
        </w:rPr>
        <w:t> </w:t>
      </w:r>
      <w:r>
        <w:rPr>
          <w:spacing w:val="-2"/>
        </w:rPr>
        <w:t>moral </w:t>
      </w:r>
      <w:r>
        <w:rPr>
          <w:spacing w:val="-4"/>
        </w:rPr>
        <w:t>rules</w:t>
      </w:r>
      <w:r>
        <w:rPr>
          <w:spacing w:val="-6"/>
        </w:rPr>
        <w:t> </w:t>
      </w:r>
      <w:r>
        <w:rPr>
          <w:spacing w:val="-4"/>
        </w:rPr>
        <w:t>governing</w:t>
      </w:r>
      <w:r>
        <w:rPr>
          <w:spacing w:val="-6"/>
        </w:rPr>
        <w:t> </w:t>
      </w:r>
      <w:r>
        <w:rPr>
          <w:spacing w:val="-4"/>
        </w:rPr>
        <w:t>our</w:t>
      </w:r>
      <w:r>
        <w:rPr>
          <w:spacing w:val="-6"/>
        </w:rPr>
        <w:t> </w:t>
      </w:r>
      <w:r>
        <w:rPr>
          <w:spacing w:val="-4"/>
        </w:rPr>
        <w:t>relations</w:t>
      </w:r>
      <w:r>
        <w:rPr>
          <w:spacing w:val="-6"/>
        </w:rPr>
        <w:t> </w:t>
      </w:r>
      <w:r>
        <w:rPr>
          <w:spacing w:val="-4"/>
        </w:rPr>
        <w:t>to</w:t>
      </w:r>
      <w:r>
        <w:rPr>
          <w:spacing w:val="-6"/>
        </w:rPr>
        <w:t> </w:t>
      </w:r>
      <w:r>
        <w:rPr>
          <w:spacing w:val="-4"/>
        </w:rPr>
        <w:t>others,</w:t>
      </w:r>
      <w:r>
        <w:rPr>
          <w:spacing w:val="-5"/>
        </w:rPr>
        <w:t> </w:t>
      </w:r>
      <w:r>
        <w:rPr>
          <w:spacing w:val="-4"/>
        </w:rPr>
        <w:t>we</w:t>
      </w:r>
      <w:r>
        <w:rPr>
          <w:spacing w:val="-6"/>
        </w:rPr>
        <w:t> </w:t>
      </w:r>
      <w:r>
        <w:rPr>
          <w:spacing w:val="-4"/>
        </w:rPr>
        <w:t>would</w:t>
      </w:r>
      <w:r>
        <w:rPr>
          <w:spacing w:val="-6"/>
        </w:rPr>
        <w:t> </w:t>
      </w:r>
      <w:r>
        <w:rPr>
          <w:spacing w:val="-4"/>
        </w:rPr>
        <w:t>still</w:t>
      </w:r>
      <w:r>
        <w:rPr>
          <w:spacing w:val="-6"/>
        </w:rPr>
        <w:t> </w:t>
      </w:r>
      <w:r>
        <w:rPr>
          <w:spacing w:val="-4"/>
        </w:rPr>
        <w:t>have</w:t>
      </w:r>
      <w:r>
        <w:rPr>
          <w:spacing w:val="-6"/>
        </w:rPr>
        <w:t> </w:t>
      </w:r>
      <w:r>
        <w:rPr>
          <w:spacing w:val="-4"/>
        </w:rPr>
        <w:t>a</w:t>
      </w:r>
      <w:r>
        <w:rPr>
          <w:spacing w:val="-6"/>
        </w:rPr>
        <w:t> </w:t>
      </w:r>
      <w:r>
        <w:rPr>
          <w:spacing w:val="-4"/>
        </w:rPr>
        <w:t>very</w:t>
      </w:r>
      <w:r>
        <w:rPr>
          <w:spacing w:val="-6"/>
        </w:rPr>
        <w:t> </w:t>
      </w:r>
      <w:r>
        <w:rPr>
          <w:spacing w:val="-4"/>
        </w:rPr>
        <w:t>powerful</w:t>
      </w:r>
      <w:r>
        <w:rPr>
          <w:spacing w:val="-6"/>
        </w:rPr>
        <w:t> </w:t>
      </w:r>
      <w:r>
        <w:rPr>
          <w:spacing w:val="-4"/>
        </w:rPr>
        <w:t>reason</w:t>
      </w:r>
      <w:r>
        <w:rPr>
          <w:spacing w:val="-6"/>
        </w:rPr>
        <w:t> </w:t>
      </w:r>
      <w:r>
        <w:rPr>
          <w:spacing w:val="-4"/>
        </w:rPr>
        <w:t>to</w:t>
      </w:r>
      <w:r>
        <w:rPr>
          <w:spacing w:val="-6"/>
        </w:rPr>
        <w:t> </w:t>
      </w:r>
      <w:r>
        <w:rPr>
          <w:spacing w:val="-4"/>
        </w:rPr>
        <w:t>create </w:t>
      </w:r>
      <w:r>
        <w:rPr>
          <w:spacing w:val="-2"/>
        </w:rPr>
        <w:t>and</w:t>
      </w:r>
      <w:r>
        <w:rPr>
          <w:spacing w:val="-10"/>
        </w:rPr>
        <w:t> </w:t>
      </w:r>
      <w:r>
        <w:rPr>
          <w:spacing w:val="-2"/>
        </w:rPr>
        <w:t>follow</w:t>
      </w:r>
      <w:r>
        <w:rPr>
          <w:spacing w:val="-9"/>
        </w:rPr>
        <w:t> </w:t>
      </w:r>
      <w:r>
        <w:rPr>
          <w:spacing w:val="-2"/>
        </w:rPr>
        <w:t>such</w:t>
      </w:r>
      <w:r>
        <w:rPr>
          <w:spacing w:val="-9"/>
        </w:rPr>
        <w:t> </w:t>
      </w:r>
      <w:r>
        <w:rPr>
          <w:spacing w:val="-2"/>
        </w:rPr>
        <w:t>rules</w:t>
      </w:r>
      <w:r>
        <w:rPr>
          <w:spacing w:val="-9"/>
        </w:rPr>
        <w:t> </w:t>
      </w:r>
      <w:r>
        <w:rPr>
          <w:spacing w:val="-2"/>
        </w:rPr>
        <w:t>because,</w:t>
      </w:r>
      <w:r>
        <w:rPr>
          <w:spacing w:val="-10"/>
        </w:rPr>
        <w:t> </w:t>
      </w:r>
      <w:r>
        <w:rPr>
          <w:spacing w:val="-2"/>
        </w:rPr>
        <w:t>namely,</w:t>
      </w:r>
      <w:r>
        <w:rPr>
          <w:spacing w:val="-10"/>
        </w:rPr>
        <w:t> </w:t>
      </w:r>
      <w:r>
        <w:rPr>
          <w:spacing w:val="-2"/>
        </w:rPr>
        <w:t>life</w:t>
      </w:r>
      <w:r>
        <w:rPr>
          <w:spacing w:val="-9"/>
        </w:rPr>
        <w:t> </w:t>
      </w:r>
      <w:r>
        <w:rPr>
          <w:spacing w:val="-2"/>
        </w:rPr>
        <w:t>without</w:t>
      </w:r>
      <w:r>
        <w:rPr>
          <w:spacing w:val="-9"/>
        </w:rPr>
        <w:t> </w:t>
      </w:r>
      <w:r>
        <w:rPr>
          <w:spacing w:val="-2"/>
        </w:rPr>
        <w:t>them</w:t>
      </w:r>
      <w:r>
        <w:rPr>
          <w:spacing w:val="-10"/>
        </w:rPr>
        <w:t> </w:t>
      </w:r>
      <w:r>
        <w:rPr>
          <w:spacing w:val="-2"/>
        </w:rPr>
        <w:t>would</w:t>
      </w:r>
      <w:r>
        <w:rPr>
          <w:spacing w:val="-10"/>
        </w:rPr>
        <w:t> </w:t>
      </w:r>
      <w:r>
        <w:rPr>
          <w:spacing w:val="-2"/>
        </w:rPr>
        <w:t>be</w:t>
      </w:r>
      <w:r>
        <w:rPr>
          <w:spacing w:val="-9"/>
        </w:rPr>
        <w:t> </w:t>
      </w:r>
      <w:r>
        <w:rPr>
          <w:spacing w:val="-2"/>
        </w:rPr>
        <w:t>unbearable.</w:t>
      </w:r>
    </w:p>
    <w:p>
      <w:pPr>
        <w:pStyle w:val="BodyText"/>
        <w:spacing w:line="213" w:lineRule="auto" w:before="129"/>
        <w:ind w:left="497" w:right="414"/>
        <w:jc w:val="both"/>
      </w:pPr>
      <w:r>
        <w:rPr>
          <w:rFonts w:ascii="Georgia"/>
          <w:b/>
          <w:i/>
        </w:rPr>
        <w:t>I</w:t>
      </w:r>
      <w:r>
        <w:rPr>
          <w:rFonts w:ascii="Georgia"/>
          <w:b/>
          <w:i/>
          <w:spacing w:val="-4"/>
        </w:rPr>
        <w:t> </w:t>
      </w:r>
      <w:r>
        <w:rPr>
          <w:rFonts w:ascii="Georgia"/>
          <w:b/>
          <w:i/>
        </w:rPr>
        <w:t>have</w:t>
      </w:r>
      <w:r>
        <w:rPr>
          <w:rFonts w:ascii="Georgia"/>
          <w:b/>
          <w:i/>
          <w:spacing w:val="-4"/>
        </w:rPr>
        <w:t> </w:t>
      </w:r>
      <w:r>
        <w:rPr>
          <w:rFonts w:ascii="Georgia"/>
          <w:b/>
          <w:i/>
        </w:rPr>
        <w:t>already</w:t>
      </w:r>
      <w:r>
        <w:rPr>
          <w:rFonts w:ascii="Georgia"/>
          <w:b/>
          <w:i/>
          <w:spacing w:val="-4"/>
        </w:rPr>
        <w:t> </w:t>
      </w:r>
      <w:r>
        <w:rPr>
          <w:rFonts w:ascii="Georgia"/>
          <w:b/>
          <w:i/>
        </w:rPr>
        <w:t>mentioned</w:t>
      </w:r>
      <w:r>
        <w:rPr>
          <w:rFonts w:ascii="Georgia"/>
          <w:b/>
          <w:i/>
          <w:spacing w:val="-6"/>
        </w:rPr>
        <w:t> </w:t>
      </w:r>
      <w:r>
        <w:rPr/>
        <w:t>that</w:t>
      </w:r>
      <w:r>
        <w:rPr>
          <w:spacing w:val="-14"/>
        </w:rPr>
        <w:t> </w:t>
      </w:r>
      <w:r>
        <w:rPr/>
        <w:t>Social</w:t>
      </w:r>
      <w:r>
        <w:rPr>
          <w:spacing w:val="-13"/>
        </w:rPr>
        <w:t> </w:t>
      </w:r>
      <w:r>
        <w:rPr/>
        <w:t>Contract</w:t>
      </w:r>
      <w:r>
        <w:rPr>
          <w:spacing w:val="-14"/>
        </w:rPr>
        <w:t> </w:t>
      </w:r>
      <w:r>
        <w:rPr/>
        <w:t>Theory</w:t>
      </w:r>
      <w:r>
        <w:rPr>
          <w:spacing w:val="-14"/>
        </w:rPr>
        <w:t> </w:t>
      </w:r>
      <w:r>
        <w:rPr/>
        <w:t>claims</w:t>
      </w:r>
      <w:r>
        <w:rPr>
          <w:spacing w:val="-14"/>
        </w:rPr>
        <w:t> </w:t>
      </w:r>
      <w:r>
        <w:rPr/>
        <w:t>not</w:t>
      </w:r>
      <w:r>
        <w:rPr>
          <w:spacing w:val="-14"/>
        </w:rPr>
        <w:t> </w:t>
      </w:r>
      <w:r>
        <w:rPr/>
        <w:t>only</w:t>
      </w:r>
      <w:r>
        <w:rPr>
          <w:spacing w:val="-14"/>
        </w:rPr>
        <w:t> </w:t>
      </w:r>
      <w:r>
        <w:rPr/>
        <w:t>that</w:t>
      </w:r>
      <w:r>
        <w:rPr>
          <w:spacing w:val="-14"/>
        </w:rPr>
        <w:t> </w:t>
      </w:r>
      <w:r>
        <w:rPr/>
        <w:t>we</w:t>
      </w:r>
      <w:r>
        <w:rPr>
          <w:spacing w:val="-13"/>
        </w:rPr>
        <w:t> </w:t>
      </w:r>
      <w:r>
        <w:rPr/>
        <w:t>should </w:t>
      </w:r>
      <w:r>
        <w:rPr>
          <w:spacing w:val="-4"/>
        </w:rPr>
        <w:t>answer</w:t>
      </w:r>
      <w:r>
        <w:rPr>
          <w:spacing w:val="-9"/>
        </w:rPr>
        <w:t> </w:t>
      </w:r>
      <w:r>
        <w:rPr>
          <w:spacing w:val="-4"/>
        </w:rPr>
        <w:t>the</w:t>
      </w:r>
      <w:r>
        <w:rPr>
          <w:spacing w:val="-9"/>
        </w:rPr>
        <w:t> </w:t>
      </w:r>
      <w:r>
        <w:rPr>
          <w:spacing w:val="-4"/>
        </w:rPr>
        <w:t>question</w:t>
      </w:r>
      <w:r>
        <w:rPr>
          <w:spacing w:val="-9"/>
        </w:rPr>
        <w:t> </w:t>
      </w:r>
      <w:r>
        <w:rPr>
          <w:spacing w:val="-4"/>
        </w:rPr>
        <w:t>of</w:t>
      </w:r>
      <w:r>
        <w:rPr>
          <w:spacing w:val="-9"/>
        </w:rPr>
        <w:t> </w:t>
      </w:r>
      <w:r>
        <w:rPr>
          <w:spacing w:val="-4"/>
        </w:rPr>
        <w:t>why</w:t>
      </w:r>
      <w:r>
        <w:rPr>
          <w:spacing w:val="-9"/>
        </w:rPr>
        <w:t> </w:t>
      </w:r>
      <w:r>
        <w:rPr>
          <w:spacing w:val="-4"/>
        </w:rPr>
        <w:t>we</w:t>
      </w:r>
      <w:r>
        <w:rPr>
          <w:spacing w:val="-9"/>
        </w:rPr>
        <w:t> </w:t>
      </w:r>
      <w:r>
        <w:rPr>
          <w:spacing w:val="-4"/>
        </w:rPr>
        <w:t>should</w:t>
      </w:r>
      <w:r>
        <w:rPr>
          <w:spacing w:val="-9"/>
        </w:rPr>
        <w:t> </w:t>
      </w:r>
      <w:r>
        <w:rPr>
          <w:spacing w:val="-4"/>
        </w:rPr>
        <w:t>bother</w:t>
      </w:r>
      <w:r>
        <w:rPr>
          <w:spacing w:val="-9"/>
        </w:rPr>
        <w:t> </w:t>
      </w:r>
      <w:r>
        <w:rPr>
          <w:spacing w:val="-4"/>
        </w:rPr>
        <w:t>accepting</w:t>
      </w:r>
      <w:r>
        <w:rPr>
          <w:spacing w:val="-9"/>
        </w:rPr>
        <w:t> </w:t>
      </w:r>
      <w:r>
        <w:rPr>
          <w:spacing w:val="-4"/>
        </w:rPr>
        <w:t>any</w:t>
      </w:r>
      <w:r>
        <w:rPr>
          <w:spacing w:val="-9"/>
        </w:rPr>
        <w:t> </w:t>
      </w:r>
      <w:r>
        <w:rPr>
          <w:spacing w:val="-4"/>
        </w:rPr>
        <w:t>rules</w:t>
      </w:r>
      <w:r>
        <w:rPr>
          <w:spacing w:val="-9"/>
        </w:rPr>
        <w:t> </w:t>
      </w:r>
      <w:r>
        <w:rPr>
          <w:spacing w:val="-4"/>
        </w:rPr>
        <w:t>at</w:t>
      </w:r>
      <w:r>
        <w:rPr>
          <w:spacing w:val="-9"/>
        </w:rPr>
        <w:t> </w:t>
      </w:r>
      <w:r>
        <w:rPr>
          <w:spacing w:val="-4"/>
        </w:rPr>
        <w:t>all,</w:t>
      </w:r>
      <w:r>
        <w:rPr>
          <w:spacing w:val="-8"/>
        </w:rPr>
        <w:t> </w:t>
      </w:r>
      <w:r>
        <w:rPr>
          <w:spacing w:val="-4"/>
        </w:rPr>
        <w:t>but</w:t>
      </w:r>
      <w:r>
        <w:rPr>
          <w:spacing w:val="-9"/>
        </w:rPr>
        <w:t> </w:t>
      </w:r>
      <w:r>
        <w:rPr>
          <w:spacing w:val="-4"/>
        </w:rPr>
        <w:t>that</w:t>
      </w:r>
      <w:r>
        <w:rPr>
          <w:spacing w:val="-9"/>
        </w:rPr>
        <w:t> </w:t>
      </w:r>
      <w:r>
        <w:rPr>
          <w:spacing w:val="-4"/>
        </w:rPr>
        <w:t>by</w:t>
      </w:r>
      <w:r>
        <w:rPr>
          <w:spacing w:val="-9"/>
        </w:rPr>
        <w:t> </w:t>
      </w:r>
      <w:r>
        <w:rPr>
          <w:spacing w:val="-4"/>
        </w:rPr>
        <w:t>so</w:t>
      </w:r>
      <w:r>
        <w:rPr>
          <w:spacing w:val="-9"/>
        </w:rPr>
        <w:t> </w:t>
      </w:r>
      <w:r>
        <w:rPr>
          <w:spacing w:val="-4"/>
        </w:rPr>
        <w:t>doing </w:t>
      </w:r>
      <w:r>
        <w:rPr/>
        <w:t>we</w:t>
      </w:r>
      <w:r>
        <w:rPr>
          <w:spacing w:val="-5"/>
        </w:rPr>
        <w:t> </w:t>
      </w:r>
      <w:r>
        <w:rPr/>
        <w:t>will</w:t>
      </w:r>
      <w:r>
        <w:rPr>
          <w:spacing w:val="-5"/>
        </w:rPr>
        <w:t> </w:t>
      </w:r>
      <w:r>
        <w:rPr/>
        <w:t>be</w:t>
      </w:r>
      <w:r>
        <w:rPr>
          <w:spacing w:val="-5"/>
        </w:rPr>
        <w:t> </w:t>
      </w:r>
      <w:r>
        <w:rPr/>
        <w:t>able</w:t>
      </w:r>
      <w:r>
        <w:rPr>
          <w:spacing w:val="-5"/>
        </w:rPr>
        <w:t> </w:t>
      </w:r>
      <w:r>
        <w:rPr/>
        <w:t>to</w:t>
      </w:r>
      <w:r>
        <w:rPr>
          <w:spacing w:val="-5"/>
        </w:rPr>
        <w:t> </w:t>
      </w:r>
      <w:r>
        <w:rPr/>
        <w:t>also</w:t>
      </w:r>
      <w:r>
        <w:rPr>
          <w:spacing w:val="-5"/>
        </w:rPr>
        <w:t> </w:t>
      </w:r>
      <w:r>
        <w:rPr/>
        <w:t>answer</w:t>
      </w:r>
      <w:r>
        <w:rPr>
          <w:spacing w:val="-5"/>
        </w:rPr>
        <w:t> </w:t>
      </w:r>
      <w:r>
        <w:rPr/>
        <w:t>the</w:t>
      </w:r>
      <w:r>
        <w:rPr>
          <w:spacing w:val="-5"/>
        </w:rPr>
        <w:t> </w:t>
      </w:r>
      <w:r>
        <w:rPr/>
        <w:t>more</w:t>
      </w:r>
      <w:r>
        <w:rPr>
          <w:spacing w:val="-5"/>
        </w:rPr>
        <w:t> </w:t>
      </w:r>
      <w:r>
        <w:rPr/>
        <w:t>substantial</w:t>
      </w:r>
      <w:r>
        <w:rPr>
          <w:spacing w:val="-5"/>
        </w:rPr>
        <w:t> </w:t>
      </w:r>
      <w:r>
        <w:rPr/>
        <w:t>question</w:t>
      </w:r>
      <w:r>
        <w:rPr>
          <w:spacing w:val="-5"/>
        </w:rPr>
        <w:t> </w:t>
      </w:r>
      <w:r>
        <w:rPr/>
        <w:t>of</w:t>
      </w:r>
      <w:r>
        <w:rPr>
          <w:spacing w:val="-5"/>
        </w:rPr>
        <w:t> </w:t>
      </w:r>
      <w:r>
        <w:rPr/>
        <w:t>which</w:t>
      </w:r>
      <w:r>
        <w:rPr>
          <w:spacing w:val="-5"/>
        </w:rPr>
        <w:t> </w:t>
      </w:r>
      <w:r>
        <w:rPr/>
        <w:t>particular</w:t>
      </w:r>
      <w:r>
        <w:rPr>
          <w:spacing w:val="-5"/>
        </w:rPr>
        <w:t> </w:t>
      </w:r>
      <w:r>
        <w:rPr/>
        <w:t>rules</w:t>
      </w:r>
      <w:r>
        <w:rPr>
          <w:spacing w:val="-5"/>
        </w:rPr>
        <w:t> </w:t>
      </w:r>
      <w:r>
        <w:rPr/>
        <w:t>are really</w:t>
      </w:r>
      <w:r>
        <w:rPr>
          <w:spacing w:val="-6"/>
        </w:rPr>
        <w:t> </w:t>
      </w:r>
      <w:r>
        <w:rPr/>
        <w:t>the</w:t>
      </w:r>
      <w:r>
        <w:rPr>
          <w:spacing w:val="-5"/>
        </w:rPr>
        <w:t> </w:t>
      </w:r>
      <w:r>
        <w:rPr/>
        <w:t>rules</w:t>
      </w:r>
      <w:r>
        <w:rPr>
          <w:spacing w:val="-6"/>
        </w:rPr>
        <w:t> </w:t>
      </w:r>
      <w:r>
        <w:rPr/>
        <w:t>we</w:t>
      </w:r>
      <w:r>
        <w:rPr>
          <w:spacing w:val="-5"/>
        </w:rPr>
        <w:t> </w:t>
      </w:r>
      <w:r>
        <w:rPr/>
        <w:t>should</w:t>
      </w:r>
      <w:r>
        <w:rPr>
          <w:spacing w:val="-6"/>
        </w:rPr>
        <w:t> </w:t>
      </w:r>
      <w:r>
        <w:rPr/>
        <w:t>accept.</w:t>
      </w:r>
      <w:r>
        <w:rPr>
          <w:spacing w:val="24"/>
        </w:rPr>
        <w:t> </w:t>
      </w:r>
      <w:r>
        <w:rPr/>
        <w:t>Social</w:t>
      </w:r>
      <w:r>
        <w:rPr>
          <w:spacing w:val="-6"/>
        </w:rPr>
        <w:t> </w:t>
      </w:r>
      <w:r>
        <w:rPr/>
        <w:t>Contract</w:t>
      </w:r>
      <w:r>
        <w:rPr>
          <w:spacing w:val="-6"/>
        </w:rPr>
        <w:t> </w:t>
      </w:r>
      <w:r>
        <w:rPr/>
        <w:t>Theory</w:t>
      </w:r>
      <w:r>
        <w:rPr>
          <w:spacing w:val="-6"/>
        </w:rPr>
        <w:t> </w:t>
      </w:r>
      <w:r>
        <w:rPr/>
        <w:t>not</w:t>
      </w:r>
      <w:r>
        <w:rPr>
          <w:spacing w:val="-6"/>
        </w:rPr>
        <w:t> </w:t>
      </w:r>
      <w:r>
        <w:rPr/>
        <w:t>only</w:t>
      </w:r>
      <w:r>
        <w:rPr>
          <w:spacing w:val="-6"/>
        </w:rPr>
        <w:t> </w:t>
      </w:r>
      <w:r>
        <w:rPr/>
        <w:t>offers</w:t>
      </w:r>
      <w:r>
        <w:rPr>
          <w:spacing w:val="-5"/>
        </w:rPr>
        <w:t> </w:t>
      </w:r>
      <w:r>
        <w:rPr/>
        <w:t>us</w:t>
      </w:r>
      <w:r>
        <w:rPr>
          <w:spacing w:val="-5"/>
        </w:rPr>
        <w:t> </w:t>
      </w:r>
      <w:r>
        <w:rPr/>
        <w:t>an</w:t>
      </w:r>
      <w:r>
        <w:rPr>
          <w:spacing w:val="-6"/>
        </w:rPr>
        <w:t> </w:t>
      </w:r>
      <w:r>
        <w:rPr/>
        <w:t>account</w:t>
      </w:r>
      <w:r>
        <w:rPr>
          <w:spacing w:val="-6"/>
        </w:rPr>
        <w:t> </w:t>
      </w:r>
      <w:r>
        <w:rPr/>
        <w:t>of what</w:t>
      </w:r>
      <w:r>
        <w:rPr>
          <w:spacing w:val="-6"/>
        </w:rPr>
        <w:t> </w:t>
      </w:r>
      <w:r>
        <w:rPr/>
        <w:t>it</w:t>
      </w:r>
      <w:r>
        <w:rPr>
          <w:spacing w:val="-5"/>
        </w:rPr>
        <w:t> </w:t>
      </w:r>
      <w:r>
        <w:rPr/>
        <w:t>is</w:t>
      </w:r>
      <w:r>
        <w:rPr>
          <w:spacing w:val="-5"/>
        </w:rPr>
        <w:t> </w:t>
      </w:r>
      <w:r>
        <w:rPr/>
        <w:t>about</w:t>
      </w:r>
      <w:r>
        <w:rPr>
          <w:spacing w:val="-6"/>
        </w:rPr>
        <w:t> </w:t>
      </w:r>
      <w:r>
        <w:rPr/>
        <w:t>moral</w:t>
      </w:r>
      <w:r>
        <w:rPr>
          <w:spacing w:val="-5"/>
        </w:rPr>
        <w:t> </w:t>
      </w:r>
      <w:r>
        <w:rPr/>
        <w:t>rules</w:t>
      </w:r>
      <w:r>
        <w:rPr>
          <w:spacing w:val="-6"/>
        </w:rPr>
        <w:t> </w:t>
      </w:r>
      <w:r>
        <w:rPr/>
        <w:t>in</w:t>
      </w:r>
      <w:r>
        <w:rPr>
          <w:spacing w:val="-5"/>
        </w:rPr>
        <w:t> </w:t>
      </w:r>
      <w:r>
        <w:rPr/>
        <w:t>general</w:t>
      </w:r>
      <w:r>
        <w:rPr>
          <w:spacing w:val="-6"/>
        </w:rPr>
        <w:t> </w:t>
      </w:r>
      <w:r>
        <w:rPr/>
        <w:t>that</w:t>
      </w:r>
      <w:r>
        <w:rPr>
          <w:spacing w:val="-5"/>
        </w:rPr>
        <w:t> </w:t>
      </w:r>
      <w:r>
        <w:rPr/>
        <w:t>makes</w:t>
      </w:r>
      <w:r>
        <w:rPr>
          <w:spacing w:val="-5"/>
        </w:rPr>
        <w:t> </w:t>
      </w:r>
      <w:r>
        <w:rPr/>
        <w:t>them</w:t>
      </w:r>
      <w:r>
        <w:rPr>
          <w:spacing w:val="-6"/>
        </w:rPr>
        <w:t> </w:t>
      </w:r>
      <w:r>
        <w:rPr/>
        <w:t>acceptable,</w:t>
      </w:r>
      <w:r>
        <w:rPr>
          <w:spacing w:val="-5"/>
        </w:rPr>
        <w:t> </w:t>
      </w:r>
      <w:r>
        <w:rPr/>
        <w:t>it</w:t>
      </w:r>
      <w:r>
        <w:rPr>
          <w:spacing w:val="-6"/>
        </w:rPr>
        <w:t> </w:t>
      </w:r>
      <w:r>
        <w:rPr/>
        <w:t>also</w:t>
      </w:r>
      <w:r>
        <w:rPr>
          <w:spacing w:val="-5"/>
        </w:rPr>
        <w:t> </w:t>
      </w:r>
      <w:r>
        <w:rPr/>
        <w:t>spells</w:t>
      </w:r>
      <w:r>
        <w:rPr>
          <w:spacing w:val="-5"/>
        </w:rPr>
        <w:t> </w:t>
      </w:r>
      <w:r>
        <w:rPr/>
        <w:t>out</w:t>
      </w:r>
      <w:r>
        <w:rPr>
          <w:spacing w:val="-6"/>
        </w:rPr>
        <w:t> </w:t>
      </w:r>
      <w:r>
        <w:rPr/>
        <w:t>what those</w:t>
      </w:r>
      <w:r>
        <w:rPr>
          <w:spacing w:val="-1"/>
        </w:rPr>
        <w:t> </w:t>
      </w:r>
      <w:r>
        <w:rPr/>
        <w:t>rules</w:t>
      </w:r>
      <w:r>
        <w:rPr>
          <w:spacing w:val="-1"/>
        </w:rPr>
        <w:t> </w:t>
      </w:r>
      <w:r>
        <w:rPr/>
        <w:t>would</w:t>
      </w:r>
      <w:r>
        <w:rPr>
          <w:spacing w:val="-1"/>
        </w:rPr>
        <w:t> </w:t>
      </w:r>
      <w:r>
        <w:rPr/>
        <w:t>look</w:t>
      </w:r>
      <w:r>
        <w:rPr>
          <w:spacing w:val="-2"/>
        </w:rPr>
        <w:t> </w:t>
      </w:r>
      <w:r>
        <w:rPr/>
        <w:t>like.</w:t>
      </w:r>
    </w:p>
    <w:p>
      <w:pPr>
        <w:pStyle w:val="BodyText"/>
        <w:spacing w:before="9"/>
        <w:rPr>
          <w:sz w:val="36"/>
        </w:rPr>
      </w:pPr>
    </w:p>
    <w:p>
      <w:pPr>
        <w:pStyle w:val="Heading3"/>
        <w:numPr>
          <w:ilvl w:val="1"/>
          <w:numId w:val="41"/>
        </w:numPr>
        <w:tabs>
          <w:tab w:pos="1379" w:val="left" w:leader="none"/>
        </w:tabs>
        <w:spacing w:line="240" w:lineRule="auto" w:before="0" w:after="0"/>
        <w:ind w:left="1379" w:right="0" w:hanging="882"/>
        <w:jc w:val="left"/>
      </w:pPr>
      <w:bookmarkStart w:name="The social contract" w:id="177"/>
      <w:bookmarkEnd w:id="177"/>
      <w:r>
        <w:rPr>
          <w:b w:val="0"/>
        </w:rPr>
      </w:r>
      <w:bookmarkStart w:name="_bookmark132" w:id="178"/>
      <w:bookmarkEnd w:id="178"/>
      <w:r>
        <w:rPr>
          <w:b w:val="0"/>
        </w:rPr>
      </w:r>
      <w:r>
        <w:rPr>
          <w:w w:val="110"/>
        </w:rPr>
        <w:t>The</w:t>
      </w:r>
      <w:r>
        <w:rPr>
          <w:spacing w:val="6"/>
          <w:w w:val="110"/>
        </w:rPr>
        <w:t> </w:t>
      </w:r>
      <w:r>
        <w:rPr>
          <w:w w:val="110"/>
        </w:rPr>
        <w:t>social</w:t>
      </w:r>
      <w:r>
        <w:rPr>
          <w:spacing w:val="5"/>
          <w:w w:val="110"/>
        </w:rPr>
        <w:t> </w:t>
      </w:r>
      <w:r>
        <w:rPr>
          <w:spacing w:val="-2"/>
          <w:w w:val="110"/>
        </w:rPr>
        <w:t>contract</w:t>
      </w:r>
    </w:p>
    <w:p>
      <w:pPr>
        <w:pStyle w:val="BodyText"/>
        <w:spacing w:line="213" w:lineRule="auto" w:before="316"/>
        <w:ind w:left="497" w:right="413"/>
        <w:jc w:val="both"/>
      </w:pPr>
      <w:r>
        <w:rPr>
          <w:rFonts w:ascii="Georgia" w:hAnsi="Georgia"/>
          <w:b/>
          <w:i/>
        </w:rPr>
        <w:t>For Hobbes, </w:t>
      </w:r>
      <w:r>
        <w:rPr/>
        <w:t>as for other advocates of Social Contract Theory, the big problem of a life </w:t>
      </w:r>
      <w:r>
        <w:rPr>
          <w:spacing w:val="-2"/>
        </w:rPr>
        <w:t>without</w:t>
      </w:r>
      <w:r>
        <w:rPr>
          <w:spacing w:val="-15"/>
        </w:rPr>
        <w:t> </w:t>
      </w:r>
      <w:r>
        <w:rPr>
          <w:spacing w:val="-2"/>
        </w:rPr>
        <w:t>binding</w:t>
      </w:r>
      <w:r>
        <w:rPr>
          <w:spacing w:val="-13"/>
        </w:rPr>
        <w:t> </w:t>
      </w:r>
      <w:r>
        <w:rPr>
          <w:spacing w:val="-2"/>
        </w:rPr>
        <w:t>moral</w:t>
      </w:r>
      <w:r>
        <w:rPr>
          <w:spacing w:val="-13"/>
        </w:rPr>
        <w:t> </w:t>
      </w:r>
      <w:r>
        <w:rPr>
          <w:spacing w:val="-2"/>
        </w:rPr>
        <w:t>rules</w:t>
      </w:r>
      <w:r>
        <w:rPr>
          <w:spacing w:val="-13"/>
        </w:rPr>
        <w:t> </w:t>
      </w:r>
      <w:r>
        <w:rPr>
          <w:spacing w:val="-2"/>
        </w:rPr>
        <w:t>is</w:t>
      </w:r>
      <w:r>
        <w:rPr>
          <w:spacing w:val="-13"/>
        </w:rPr>
        <w:t> </w:t>
      </w:r>
      <w:r>
        <w:rPr>
          <w:spacing w:val="-2"/>
        </w:rPr>
        <w:t>that</w:t>
      </w:r>
      <w:r>
        <w:rPr>
          <w:spacing w:val="-13"/>
        </w:rPr>
        <w:t> </w:t>
      </w:r>
      <w:r>
        <w:rPr>
          <w:spacing w:val="-2"/>
        </w:rPr>
        <w:t>cooperation</w:t>
      </w:r>
      <w:r>
        <w:rPr>
          <w:spacing w:val="-13"/>
        </w:rPr>
        <w:t> </w:t>
      </w:r>
      <w:r>
        <w:rPr>
          <w:spacing w:val="-2"/>
        </w:rPr>
        <w:t>between</w:t>
      </w:r>
      <w:r>
        <w:rPr>
          <w:spacing w:val="-13"/>
        </w:rPr>
        <w:t> </w:t>
      </w:r>
      <w:r>
        <w:rPr>
          <w:spacing w:val="-2"/>
        </w:rPr>
        <w:t>individuals</w:t>
      </w:r>
      <w:r>
        <w:rPr>
          <w:spacing w:val="-13"/>
        </w:rPr>
        <w:t> </w:t>
      </w:r>
      <w:r>
        <w:rPr>
          <w:spacing w:val="-2"/>
        </w:rPr>
        <w:t>is</w:t>
      </w:r>
      <w:r>
        <w:rPr>
          <w:spacing w:val="-13"/>
        </w:rPr>
        <w:t> </w:t>
      </w:r>
      <w:r>
        <w:rPr>
          <w:spacing w:val="-2"/>
        </w:rPr>
        <w:t>impossible.</w:t>
      </w:r>
      <w:r>
        <w:rPr>
          <w:spacing w:val="-13"/>
        </w:rPr>
        <w:t> </w:t>
      </w:r>
      <w:r>
        <w:rPr>
          <w:spacing w:val="-2"/>
        </w:rPr>
        <w:t>If</w:t>
      </w:r>
      <w:r>
        <w:rPr>
          <w:spacing w:val="-13"/>
        </w:rPr>
        <w:t> </w:t>
      </w:r>
      <w:r>
        <w:rPr>
          <w:spacing w:val="-2"/>
        </w:rPr>
        <w:t>I</w:t>
      </w:r>
      <w:r>
        <w:rPr>
          <w:spacing w:val="-13"/>
        </w:rPr>
        <w:t> </w:t>
      </w:r>
      <w:r>
        <w:rPr>
          <w:spacing w:val="-2"/>
        </w:rPr>
        <w:t>have no</w:t>
      </w:r>
      <w:r>
        <w:rPr>
          <w:spacing w:val="-10"/>
        </w:rPr>
        <w:t> </w:t>
      </w:r>
      <w:r>
        <w:rPr>
          <w:spacing w:val="-2"/>
        </w:rPr>
        <w:t>reason</w:t>
      </w:r>
      <w:r>
        <w:rPr>
          <w:spacing w:val="-10"/>
        </w:rPr>
        <w:t> </w:t>
      </w:r>
      <w:r>
        <w:rPr>
          <w:spacing w:val="-2"/>
        </w:rPr>
        <w:t>to</w:t>
      </w:r>
      <w:r>
        <w:rPr>
          <w:spacing w:val="-10"/>
        </w:rPr>
        <w:t> </w:t>
      </w:r>
      <w:r>
        <w:rPr>
          <w:spacing w:val="-2"/>
        </w:rPr>
        <w:t>keep</w:t>
      </w:r>
      <w:r>
        <w:rPr>
          <w:spacing w:val="-10"/>
        </w:rPr>
        <w:t> </w:t>
      </w:r>
      <w:r>
        <w:rPr>
          <w:spacing w:val="-2"/>
        </w:rPr>
        <w:t>my</w:t>
      </w:r>
      <w:r>
        <w:rPr>
          <w:spacing w:val="-10"/>
        </w:rPr>
        <w:t> </w:t>
      </w:r>
      <w:r>
        <w:rPr>
          <w:spacing w:val="-2"/>
        </w:rPr>
        <w:t>promises</w:t>
      </w:r>
      <w:r>
        <w:rPr>
          <w:spacing w:val="-10"/>
        </w:rPr>
        <w:t> </w:t>
      </w:r>
      <w:r>
        <w:rPr>
          <w:spacing w:val="-2"/>
        </w:rPr>
        <w:t>to</w:t>
      </w:r>
      <w:r>
        <w:rPr>
          <w:spacing w:val="-10"/>
        </w:rPr>
        <w:t> </w:t>
      </w:r>
      <w:r>
        <w:rPr>
          <w:spacing w:val="-2"/>
        </w:rPr>
        <w:t>you,</w:t>
      </w:r>
      <w:r>
        <w:rPr>
          <w:spacing w:val="-10"/>
        </w:rPr>
        <w:t> </w:t>
      </w:r>
      <w:r>
        <w:rPr>
          <w:spacing w:val="-2"/>
        </w:rPr>
        <w:t>then,</w:t>
      </w:r>
      <w:r>
        <w:rPr>
          <w:spacing w:val="-10"/>
        </w:rPr>
        <w:t> </w:t>
      </w:r>
      <w:r>
        <w:rPr>
          <w:spacing w:val="-2"/>
        </w:rPr>
        <w:t>should</w:t>
      </w:r>
      <w:r>
        <w:rPr>
          <w:spacing w:val="-10"/>
        </w:rPr>
        <w:t> </w:t>
      </w:r>
      <w:r>
        <w:rPr>
          <w:spacing w:val="-2"/>
        </w:rPr>
        <w:t>I</w:t>
      </w:r>
      <w:r>
        <w:rPr>
          <w:spacing w:val="-10"/>
        </w:rPr>
        <w:t> </w:t>
      </w:r>
      <w:r>
        <w:rPr>
          <w:spacing w:val="-2"/>
        </w:rPr>
        <w:t>be</w:t>
      </w:r>
      <w:r>
        <w:rPr>
          <w:spacing w:val="-10"/>
        </w:rPr>
        <w:t> </w:t>
      </w:r>
      <w:r>
        <w:rPr>
          <w:spacing w:val="-2"/>
        </w:rPr>
        <w:t>tempted</w:t>
      </w:r>
      <w:r>
        <w:rPr>
          <w:spacing w:val="-10"/>
        </w:rPr>
        <w:t> </w:t>
      </w:r>
      <w:r>
        <w:rPr>
          <w:spacing w:val="-2"/>
        </w:rPr>
        <w:t>to</w:t>
      </w:r>
      <w:r>
        <w:rPr>
          <w:spacing w:val="-10"/>
        </w:rPr>
        <w:t> </w:t>
      </w:r>
      <w:r>
        <w:rPr>
          <w:spacing w:val="-2"/>
        </w:rPr>
        <w:t>not</w:t>
      </w:r>
      <w:r>
        <w:rPr>
          <w:spacing w:val="-10"/>
        </w:rPr>
        <w:t> </w:t>
      </w:r>
      <w:r>
        <w:rPr>
          <w:spacing w:val="-2"/>
        </w:rPr>
        <w:t>deliver</w:t>
      </w:r>
      <w:r>
        <w:rPr>
          <w:spacing w:val="-10"/>
        </w:rPr>
        <w:t> </w:t>
      </w:r>
      <w:r>
        <w:rPr>
          <w:spacing w:val="-2"/>
        </w:rPr>
        <w:t>what</w:t>
      </w:r>
      <w:r>
        <w:rPr>
          <w:spacing w:val="-10"/>
        </w:rPr>
        <w:t> </w:t>
      </w:r>
      <w:r>
        <w:rPr>
          <w:spacing w:val="-2"/>
        </w:rPr>
        <w:t>I</w:t>
      </w:r>
      <w:r>
        <w:rPr>
          <w:spacing w:val="-10"/>
        </w:rPr>
        <w:t> </w:t>
      </w:r>
      <w:r>
        <w:rPr>
          <w:spacing w:val="-2"/>
        </w:rPr>
        <w:t>have </w:t>
      </w:r>
      <w:r>
        <w:rPr/>
        <w:t>promised</w:t>
      </w:r>
      <w:r>
        <w:rPr>
          <w:spacing w:val="-15"/>
        </w:rPr>
        <w:t> </w:t>
      </w:r>
      <w:r>
        <w:rPr/>
        <w:t>to</w:t>
      </w:r>
      <w:r>
        <w:rPr>
          <w:spacing w:val="-15"/>
        </w:rPr>
        <w:t> </w:t>
      </w:r>
      <w:r>
        <w:rPr/>
        <w:t>deliver,</w:t>
      </w:r>
      <w:r>
        <w:rPr>
          <w:spacing w:val="-15"/>
        </w:rPr>
        <w:t> </w:t>
      </w:r>
      <w:r>
        <w:rPr/>
        <w:t>I</w:t>
      </w:r>
      <w:r>
        <w:rPr>
          <w:spacing w:val="-15"/>
        </w:rPr>
        <w:t> </w:t>
      </w:r>
      <w:r>
        <w:rPr/>
        <w:t>won’t</w:t>
      </w:r>
      <w:r>
        <w:rPr>
          <w:spacing w:val="-15"/>
        </w:rPr>
        <w:t> </w:t>
      </w:r>
      <w:r>
        <w:rPr/>
        <w:t>bother.</w:t>
      </w:r>
      <w:r>
        <w:rPr>
          <w:spacing w:val="-15"/>
        </w:rPr>
        <w:t> </w:t>
      </w:r>
      <w:r>
        <w:rPr/>
        <w:t>If</w:t>
      </w:r>
      <w:r>
        <w:rPr>
          <w:spacing w:val="-15"/>
        </w:rPr>
        <w:t> </w:t>
      </w:r>
      <w:r>
        <w:rPr/>
        <w:t>I</w:t>
      </w:r>
      <w:r>
        <w:rPr>
          <w:spacing w:val="-15"/>
        </w:rPr>
        <w:t> </w:t>
      </w:r>
      <w:r>
        <w:rPr/>
        <w:t>have</w:t>
      </w:r>
      <w:r>
        <w:rPr>
          <w:spacing w:val="-15"/>
        </w:rPr>
        <w:t> </w:t>
      </w:r>
      <w:r>
        <w:rPr/>
        <w:t>no</w:t>
      </w:r>
      <w:r>
        <w:rPr>
          <w:spacing w:val="-15"/>
        </w:rPr>
        <w:t> </w:t>
      </w:r>
      <w:r>
        <w:rPr/>
        <w:t>reason</w:t>
      </w:r>
      <w:r>
        <w:rPr>
          <w:spacing w:val="-15"/>
        </w:rPr>
        <w:t> </w:t>
      </w:r>
      <w:r>
        <w:rPr/>
        <w:t>not</w:t>
      </w:r>
      <w:r>
        <w:rPr>
          <w:spacing w:val="-15"/>
        </w:rPr>
        <w:t> </w:t>
      </w:r>
      <w:r>
        <w:rPr/>
        <w:t>to</w:t>
      </w:r>
      <w:r>
        <w:rPr>
          <w:spacing w:val="-15"/>
        </w:rPr>
        <w:t> </w:t>
      </w:r>
      <w:r>
        <w:rPr/>
        <w:t>respect</w:t>
      </w:r>
      <w:r>
        <w:rPr>
          <w:spacing w:val="-15"/>
        </w:rPr>
        <w:t> </w:t>
      </w:r>
      <w:r>
        <w:rPr/>
        <w:t>your</w:t>
      </w:r>
      <w:r>
        <w:rPr>
          <w:spacing w:val="-15"/>
        </w:rPr>
        <w:t> </w:t>
      </w:r>
      <w:r>
        <w:rPr/>
        <w:t>property</w:t>
      </w:r>
      <w:r>
        <w:rPr>
          <w:spacing w:val="-15"/>
        </w:rPr>
        <w:t> </w:t>
      </w:r>
      <w:r>
        <w:rPr/>
        <w:t>when</w:t>
      </w:r>
      <w:r>
        <w:rPr>
          <w:spacing w:val="-15"/>
        </w:rPr>
        <w:t> </w:t>
      </w:r>
      <w:r>
        <w:rPr/>
        <w:t>I am in a position to take it for myself, I will just take it.</w:t>
      </w:r>
      <w:r>
        <w:rPr>
          <w:spacing w:val="28"/>
        </w:rPr>
        <w:t> </w:t>
      </w:r>
      <w:r>
        <w:rPr/>
        <w:t>If there is no reason why I should avoid</w:t>
      </w:r>
      <w:r>
        <w:rPr>
          <w:spacing w:val="-5"/>
        </w:rPr>
        <w:t> </w:t>
      </w:r>
      <w:r>
        <w:rPr/>
        <w:t>endangering</w:t>
      </w:r>
      <w:r>
        <w:rPr>
          <w:spacing w:val="-6"/>
        </w:rPr>
        <w:t> </w:t>
      </w:r>
      <w:r>
        <w:rPr/>
        <w:t>your</w:t>
      </w:r>
      <w:r>
        <w:rPr>
          <w:spacing w:val="-6"/>
        </w:rPr>
        <w:t> </w:t>
      </w:r>
      <w:r>
        <w:rPr/>
        <w:t>well-being,</w:t>
      </w:r>
      <w:r>
        <w:rPr>
          <w:spacing w:val="-2"/>
        </w:rPr>
        <w:t> </w:t>
      </w:r>
      <w:r>
        <w:rPr/>
        <w:t>when</w:t>
      </w:r>
      <w:r>
        <w:rPr>
          <w:spacing w:val="-5"/>
        </w:rPr>
        <w:t> </w:t>
      </w:r>
      <w:r>
        <w:rPr/>
        <w:t>it</w:t>
      </w:r>
      <w:r>
        <w:rPr>
          <w:spacing w:val="-6"/>
        </w:rPr>
        <w:t> </w:t>
      </w:r>
      <w:r>
        <w:rPr/>
        <w:t>is</w:t>
      </w:r>
      <w:r>
        <w:rPr>
          <w:spacing w:val="-5"/>
        </w:rPr>
        <w:t> </w:t>
      </w:r>
      <w:r>
        <w:rPr/>
        <w:t>to</w:t>
      </w:r>
      <w:r>
        <w:rPr>
          <w:spacing w:val="-6"/>
        </w:rPr>
        <w:t> </w:t>
      </w:r>
      <w:r>
        <w:rPr/>
        <w:t>my</w:t>
      </w:r>
      <w:r>
        <w:rPr>
          <w:spacing w:val="-6"/>
        </w:rPr>
        <w:t> </w:t>
      </w:r>
      <w:r>
        <w:rPr/>
        <w:t>advantage</w:t>
      </w:r>
      <w:r>
        <w:rPr>
          <w:spacing w:val="-5"/>
        </w:rPr>
        <w:t> </w:t>
      </w:r>
      <w:r>
        <w:rPr/>
        <w:t>to</w:t>
      </w:r>
      <w:r>
        <w:rPr>
          <w:spacing w:val="-6"/>
        </w:rPr>
        <w:t> </w:t>
      </w:r>
      <w:r>
        <w:rPr/>
        <w:t>do</w:t>
      </w:r>
      <w:r>
        <w:rPr>
          <w:spacing w:val="-6"/>
        </w:rPr>
        <w:t> </w:t>
      </w:r>
      <w:r>
        <w:rPr/>
        <w:t>so,</w:t>
      </w:r>
      <w:r>
        <w:rPr>
          <w:spacing w:val="-2"/>
        </w:rPr>
        <w:t> </w:t>
      </w:r>
      <w:r>
        <w:rPr/>
        <w:t>I</w:t>
      </w:r>
      <w:r>
        <w:rPr>
          <w:spacing w:val="-5"/>
        </w:rPr>
        <w:t> </w:t>
      </w:r>
      <w:r>
        <w:rPr/>
        <w:t>won’t</w:t>
      </w:r>
      <w:r>
        <w:rPr>
          <w:spacing w:val="-6"/>
        </w:rPr>
        <w:t> </w:t>
      </w:r>
      <w:r>
        <w:rPr/>
        <w:t>pay</w:t>
      </w:r>
      <w:r>
        <w:rPr>
          <w:spacing w:val="-6"/>
        </w:rPr>
        <w:t> </w:t>
      </w:r>
      <w:r>
        <w:rPr/>
        <w:t>any attention</w:t>
      </w:r>
      <w:r>
        <w:rPr>
          <w:spacing w:val="-14"/>
        </w:rPr>
        <w:t> </w:t>
      </w:r>
      <w:r>
        <w:rPr/>
        <w:t>to</w:t>
      </w:r>
      <w:r>
        <w:rPr>
          <w:spacing w:val="-14"/>
        </w:rPr>
        <w:t> </w:t>
      </w:r>
      <w:r>
        <w:rPr/>
        <w:t>whether</w:t>
      </w:r>
      <w:r>
        <w:rPr>
          <w:spacing w:val="-15"/>
        </w:rPr>
        <w:t> </w:t>
      </w:r>
      <w:r>
        <w:rPr/>
        <w:t>or</w:t>
      </w:r>
      <w:r>
        <w:rPr>
          <w:spacing w:val="-14"/>
        </w:rPr>
        <w:t> </w:t>
      </w:r>
      <w:r>
        <w:rPr/>
        <w:t>not</w:t>
      </w:r>
      <w:r>
        <w:rPr>
          <w:spacing w:val="-15"/>
        </w:rPr>
        <w:t> </w:t>
      </w:r>
      <w:r>
        <w:rPr/>
        <w:t>my</w:t>
      </w:r>
      <w:r>
        <w:rPr>
          <w:spacing w:val="-14"/>
        </w:rPr>
        <w:t> </w:t>
      </w:r>
      <w:r>
        <w:rPr/>
        <w:t>actions</w:t>
      </w:r>
      <w:r>
        <w:rPr>
          <w:spacing w:val="-14"/>
        </w:rPr>
        <w:t> </w:t>
      </w:r>
      <w:r>
        <w:rPr/>
        <w:t>hurt</w:t>
      </w:r>
      <w:r>
        <w:rPr>
          <w:spacing w:val="-15"/>
        </w:rPr>
        <w:t> </w:t>
      </w:r>
      <w:r>
        <w:rPr/>
        <w:t>or</w:t>
      </w:r>
      <w:r>
        <w:rPr>
          <w:spacing w:val="-14"/>
        </w:rPr>
        <w:t> </w:t>
      </w:r>
      <w:r>
        <w:rPr/>
        <w:t>even</w:t>
      </w:r>
      <w:r>
        <w:rPr>
          <w:spacing w:val="-14"/>
        </w:rPr>
        <w:t> </w:t>
      </w:r>
      <w:r>
        <w:rPr/>
        <w:t>kill</w:t>
      </w:r>
      <w:r>
        <w:rPr>
          <w:spacing w:val="-14"/>
        </w:rPr>
        <w:t> </w:t>
      </w:r>
      <w:r>
        <w:rPr/>
        <w:t>you. Since,</w:t>
      </w:r>
      <w:r>
        <w:rPr>
          <w:spacing w:val="-14"/>
        </w:rPr>
        <w:t> </w:t>
      </w:r>
      <w:r>
        <w:rPr/>
        <w:t>however,</w:t>
      </w:r>
      <w:r>
        <w:rPr>
          <w:spacing w:val="-14"/>
        </w:rPr>
        <w:t> </w:t>
      </w:r>
      <w:r>
        <w:rPr/>
        <w:t>it</w:t>
      </w:r>
      <w:r>
        <w:rPr>
          <w:spacing w:val="-15"/>
        </w:rPr>
        <w:t> </w:t>
      </w:r>
      <w:r>
        <w:rPr/>
        <w:t>is</w:t>
      </w:r>
      <w:r>
        <w:rPr>
          <w:spacing w:val="-14"/>
        </w:rPr>
        <w:t> </w:t>
      </w:r>
      <w:r>
        <w:rPr/>
        <w:t>just</w:t>
      </w:r>
      <w:r>
        <w:rPr>
          <w:spacing w:val="-15"/>
        </w:rPr>
        <w:t> </w:t>
      </w:r>
      <w:r>
        <w:rPr/>
        <w:t>these failings</w:t>
      </w:r>
      <w:r>
        <w:rPr>
          <w:spacing w:val="-9"/>
        </w:rPr>
        <w:t> </w:t>
      </w:r>
      <w:r>
        <w:rPr/>
        <w:t>that</w:t>
      </w:r>
      <w:r>
        <w:rPr>
          <w:spacing w:val="-9"/>
        </w:rPr>
        <w:t> </w:t>
      </w:r>
      <w:r>
        <w:rPr/>
        <w:t>would</w:t>
      </w:r>
      <w:r>
        <w:rPr>
          <w:spacing w:val="-9"/>
        </w:rPr>
        <w:t> </w:t>
      </w:r>
      <w:r>
        <w:rPr/>
        <w:t>make</w:t>
      </w:r>
      <w:r>
        <w:rPr>
          <w:spacing w:val="-9"/>
        </w:rPr>
        <w:t> </w:t>
      </w:r>
      <w:r>
        <w:rPr/>
        <w:t>life</w:t>
      </w:r>
      <w:r>
        <w:rPr>
          <w:spacing w:val="-9"/>
        </w:rPr>
        <w:t> </w:t>
      </w:r>
      <w:r>
        <w:rPr/>
        <w:t>in</w:t>
      </w:r>
      <w:r>
        <w:rPr>
          <w:spacing w:val="-9"/>
        </w:rPr>
        <w:t> </w:t>
      </w:r>
      <w:r>
        <w:rPr/>
        <w:t>a</w:t>
      </w:r>
      <w:r>
        <w:rPr>
          <w:spacing w:val="-9"/>
        </w:rPr>
        <w:t> </w:t>
      </w:r>
      <w:r>
        <w:rPr/>
        <w:t>state</w:t>
      </w:r>
      <w:r>
        <w:rPr>
          <w:spacing w:val="-9"/>
        </w:rPr>
        <w:t> </w:t>
      </w:r>
      <w:r>
        <w:rPr/>
        <w:t>of</w:t>
      </w:r>
      <w:r>
        <w:rPr>
          <w:spacing w:val="-9"/>
        </w:rPr>
        <w:t> </w:t>
      </w:r>
      <w:r>
        <w:rPr/>
        <w:t>nature</w:t>
      </w:r>
      <w:r>
        <w:rPr>
          <w:spacing w:val="-9"/>
        </w:rPr>
        <w:t> </w:t>
      </w:r>
      <w:r>
        <w:rPr/>
        <w:t>unbearable</w:t>
      </w:r>
      <w:r>
        <w:rPr>
          <w:spacing w:val="-9"/>
        </w:rPr>
        <w:t> </w:t>
      </w:r>
      <w:r>
        <w:rPr/>
        <w:t>to</w:t>
      </w:r>
      <w:r>
        <w:rPr>
          <w:spacing w:val="-9"/>
        </w:rPr>
        <w:t> </w:t>
      </w:r>
      <w:r>
        <w:rPr/>
        <w:t>all</w:t>
      </w:r>
      <w:r>
        <w:rPr>
          <w:spacing w:val="-9"/>
        </w:rPr>
        <w:t> </w:t>
      </w:r>
      <w:r>
        <w:rPr/>
        <w:t>of</w:t>
      </w:r>
      <w:r>
        <w:rPr>
          <w:spacing w:val="-9"/>
        </w:rPr>
        <w:t> </w:t>
      </w:r>
      <w:r>
        <w:rPr/>
        <w:t>us,</w:t>
      </w:r>
      <w:r>
        <w:rPr>
          <w:spacing w:val="-8"/>
        </w:rPr>
        <w:t> </w:t>
      </w:r>
      <w:r>
        <w:rPr/>
        <w:t>it</w:t>
      </w:r>
      <w:r>
        <w:rPr>
          <w:spacing w:val="-9"/>
        </w:rPr>
        <w:t> </w:t>
      </w:r>
      <w:r>
        <w:rPr/>
        <w:t>seems</w:t>
      </w:r>
      <w:r>
        <w:rPr>
          <w:spacing w:val="-9"/>
        </w:rPr>
        <w:t> </w:t>
      </w:r>
      <w:r>
        <w:rPr/>
        <w:t>like</w:t>
      </w:r>
      <w:r>
        <w:rPr>
          <w:spacing w:val="-9"/>
        </w:rPr>
        <w:t> </w:t>
      </w:r>
      <w:r>
        <w:rPr/>
        <w:t>these </w:t>
      </w:r>
      <w:r>
        <w:rPr>
          <w:spacing w:val="-2"/>
        </w:rPr>
        <w:t>are</w:t>
      </w:r>
      <w:r>
        <w:rPr>
          <w:spacing w:val="-13"/>
        </w:rPr>
        <w:t> </w:t>
      </w:r>
      <w:r>
        <w:rPr>
          <w:spacing w:val="-2"/>
        </w:rPr>
        <w:t>the</w:t>
      </w:r>
      <w:r>
        <w:rPr>
          <w:spacing w:val="-13"/>
        </w:rPr>
        <w:t> </w:t>
      </w:r>
      <w:r>
        <w:rPr>
          <w:spacing w:val="-2"/>
        </w:rPr>
        <w:t>kind</w:t>
      </w:r>
      <w:r>
        <w:rPr>
          <w:spacing w:val="-13"/>
        </w:rPr>
        <w:t> </w:t>
      </w:r>
      <w:r>
        <w:rPr>
          <w:spacing w:val="-2"/>
        </w:rPr>
        <w:t>of</w:t>
      </w:r>
      <w:r>
        <w:rPr>
          <w:spacing w:val="-13"/>
        </w:rPr>
        <w:t> </w:t>
      </w:r>
      <w:r>
        <w:rPr>
          <w:spacing w:val="-2"/>
        </w:rPr>
        <w:t>things</w:t>
      </w:r>
      <w:r>
        <w:rPr>
          <w:spacing w:val="-13"/>
        </w:rPr>
        <w:t> </w:t>
      </w:r>
      <w:r>
        <w:rPr>
          <w:spacing w:val="-2"/>
        </w:rPr>
        <w:t>we’d</w:t>
      </w:r>
      <w:r>
        <w:rPr>
          <w:spacing w:val="-13"/>
        </w:rPr>
        <w:t> </w:t>
      </w:r>
      <w:r>
        <w:rPr>
          <w:spacing w:val="-2"/>
        </w:rPr>
        <w:t>all</w:t>
      </w:r>
      <w:r>
        <w:rPr>
          <w:spacing w:val="-13"/>
        </w:rPr>
        <w:t> </w:t>
      </w:r>
      <w:r>
        <w:rPr>
          <w:spacing w:val="-2"/>
        </w:rPr>
        <w:t>be</w:t>
      </w:r>
      <w:r>
        <w:rPr>
          <w:spacing w:val="-13"/>
        </w:rPr>
        <w:t> </w:t>
      </w:r>
      <w:r>
        <w:rPr>
          <w:spacing w:val="-2"/>
        </w:rPr>
        <w:t>willing</w:t>
      </w:r>
      <w:r>
        <w:rPr>
          <w:spacing w:val="-13"/>
        </w:rPr>
        <w:t> </w:t>
      </w:r>
      <w:r>
        <w:rPr>
          <w:spacing w:val="-2"/>
        </w:rPr>
        <w:t>to</w:t>
      </w:r>
      <w:r>
        <w:rPr>
          <w:spacing w:val="-13"/>
        </w:rPr>
        <w:t> </w:t>
      </w:r>
      <w:r>
        <w:rPr>
          <w:spacing w:val="-2"/>
        </w:rPr>
        <w:t>create</w:t>
      </w:r>
      <w:r>
        <w:rPr>
          <w:spacing w:val="-13"/>
        </w:rPr>
        <w:t> </w:t>
      </w:r>
      <w:r>
        <w:rPr>
          <w:spacing w:val="-2"/>
        </w:rPr>
        <w:t>rules</w:t>
      </w:r>
      <w:r>
        <w:rPr>
          <w:spacing w:val="-13"/>
        </w:rPr>
        <w:t> </w:t>
      </w:r>
      <w:r>
        <w:rPr>
          <w:spacing w:val="-2"/>
        </w:rPr>
        <w:t>against.</w:t>
      </w:r>
      <w:r>
        <w:rPr>
          <w:spacing w:val="-13"/>
        </w:rPr>
        <w:t> </w:t>
      </w:r>
      <w:r>
        <w:rPr>
          <w:spacing w:val="-2"/>
        </w:rPr>
        <w:t>Since</w:t>
      </w:r>
      <w:r>
        <w:rPr>
          <w:spacing w:val="-13"/>
        </w:rPr>
        <w:t> </w:t>
      </w:r>
      <w:r>
        <w:rPr>
          <w:spacing w:val="-2"/>
        </w:rPr>
        <w:t>not</w:t>
      </w:r>
      <w:r>
        <w:rPr>
          <w:spacing w:val="-13"/>
        </w:rPr>
        <w:t> </w:t>
      </w:r>
      <w:r>
        <w:rPr>
          <w:spacing w:val="-2"/>
        </w:rPr>
        <w:t>keeping</w:t>
      </w:r>
      <w:r>
        <w:rPr>
          <w:spacing w:val="-13"/>
        </w:rPr>
        <w:t> </w:t>
      </w:r>
      <w:r>
        <w:rPr>
          <w:spacing w:val="-2"/>
        </w:rPr>
        <w:t>promises, stealing</w:t>
      </w:r>
      <w:r>
        <w:rPr>
          <w:spacing w:val="-15"/>
        </w:rPr>
        <w:t> </w:t>
      </w:r>
      <w:r>
        <w:rPr>
          <w:spacing w:val="-2"/>
        </w:rPr>
        <w:t>and</w:t>
      </w:r>
      <w:r>
        <w:rPr>
          <w:spacing w:val="-13"/>
        </w:rPr>
        <w:t> </w:t>
      </w:r>
      <w:r>
        <w:rPr>
          <w:spacing w:val="-2"/>
        </w:rPr>
        <w:t>recklessly</w:t>
      </w:r>
      <w:r>
        <w:rPr>
          <w:spacing w:val="-13"/>
        </w:rPr>
        <w:t> </w:t>
      </w:r>
      <w:r>
        <w:rPr>
          <w:spacing w:val="-2"/>
        </w:rPr>
        <w:t>endangering</w:t>
      </w:r>
      <w:r>
        <w:rPr>
          <w:spacing w:val="-13"/>
        </w:rPr>
        <w:t> </w:t>
      </w:r>
      <w:r>
        <w:rPr>
          <w:spacing w:val="-2"/>
        </w:rPr>
        <w:t>others</w:t>
      </w:r>
      <w:r>
        <w:rPr>
          <w:spacing w:val="-13"/>
        </w:rPr>
        <w:t> </w:t>
      </w:r>
      <w:r>
        <w:rPr>
          <w:spacing w:val="-2"/>
        </w:rPr>
        <w:t>are</w:t>
      </w:r>
      <w:r>
        <w:rPr>
          <w:spacing w:val="-13"/>
        </w:rPr>
        <w:t> </w:t>
      </w:r>
      <w:r>
        <w:rPr>
          <w:spacing w:val="-2"/>
        </w:rPr>
        <w:t>what</w:t>
      </w:r>
      <w:r>
        <w:rPr>
          <w:spacing w:val="-13"/>
        </w:rPr>
        <w:t> </w:t>
      </w:r>
      <w:r>
        <w:rPr>
          <w:spacing w:val="-2"/>
        </w:rPr>
        <w:t>we’d</w:t>
      </w:r>
      <w:r>
        <w:rPr>
          <w:spacing w:val="-13"/>
        </w:rPr>
        <w:t> </w:t>
      </w:r>
      <w:r>
        <w:rPr>
          <w:spacing w:val="-2"/>
        </w:rPr>
        <w:t>most</w:t>
      </w:r>
      <w:r>
        <w:rPr>
          <w:spacing w:val="-13"/>
        </w:rPr>
        <w:t> </w:t>
      </w:r>
      <w:r>
        <w:rPr>
          <w:spacing w:val="-2"/>
        </w:rPr>
        <w:t>like</w:t>
      </w:r>
      <w:r>
        <w:rPr>
          <w:spacing w:val="-13"/>
        </w:rPr>
        <w:t> </w:t>
      </w:r>
      <w:r>
        <w:rPr>
          <w:spacing w:val="-2"/>
        </w:rPr>
        <w:t>to</w:t>
      </w:r>
      <w:r>
        <w:rPr>
          <w:spacing w:val="-13"/>
        </w:rPr>
        <w:t> </w:t>
      </w:r>
      <w:r>
        <w:rPr>
          <w:spacing w:val="-2"/>
        </w:rPr>
        <w:t>escape</w:t>
      </w:r>
      <w:r>
        <w:rPr>
          <w:spacing w:val="-13"/>
        </w:rPr>
        <w:t> </w:t>
      </w:r>
      <w:r>
        <w:rPr>
          <w:spacing w:val="-2"/>
        </w:rPr>
        <w:t>from</w:t>
      </w:r>
      <w:r>
        <w:rPr>
          <w:spacing w:val="-13"/>
        </w:rPr>
        <w:t> </w:t>
      </w:r>
      <w:r>
        <w:rPr>
          <w:spacing w:val="-2"/>
        </w:rPr>
        <w:t>in</w:t>
      </w:r>
      <w:r>
        <w:rPr>
          <w:spacing w:val="-13"/>
        </w:rPr>
        <w:t> </w:t>
      </w:r>
      <w:r>
        <w:rPr>
          <w:spacing w:val="-2"/>
        </w:rPr>
        <w:t>a</w:t>
      </w:r>
      <w:r>
        <w:rPr>
          <w:spacing w:val="-13"/>
        </w:rPr>
        <w:t> </w:t>
      </w:r>
      <w:r>
        <w:rPr>
          <w:spacing w:val="-2"/>
        </w:rPr>
        <w:t>state </w:t>
      </w:r>
      <w:r>
        <w:rPr>
          <w:spacing w:val="-4"/>
        </w:rPr>
        <w:t>of</w:t>
      </w:r>
      <w:r>
        <w:rPr>
          <w:spacing w:val="-9"/>
        </w:rPr>
        <w:t> </w:t>
      </w:r>
      <w:r>
        <w:rPr>
          <w:spacing w:val="-4"/>
        </w:rPr>
        <w:t>nature,</w:t>
      </w:r>
      <w:r>
        <w:rPr>
          <w:spacing w:val="-7"/>
        </w:rPr>
        <w:t> </w:t>
      </w:r>
      <w:r>
        <w:rPr>
          <w:spacing w:val="-4"/>
        </w:rPr>
        <w:t>then</w:t>
      </w:r>
      <w:r>
        <w:rPr>
          <w:spacing w:val="-9"/>
        </w:rPr>
        <w:t> </w:t>
      </w:r>
      <w:r>
        <w:rPr>
          <w:spacing w:val="-4"/>
        </w:rPr>
        <w:t>these</w:t>
      </w:r>
      <w:r>
        <w:rPr>
          <w:spacing w:val="-9"/>
        </w:rPr>
        <w:t> </w:t>
      </w:r>
      <w:r>
        <w:rPr>
          <w:spacing w:val="-4"/>
        </w:rPr>
        <w:t>are</w:t>
      </w:r>
      <w:r>
        <w:rPr>
          <w:spacing w:val="-9"/>
        </w:rPr>
        <w:t> </w:t>
      </w:r>
      <w:r>
        <w:rPr>
          <w:spacing w:val="-4"/>
        </w:rPr>
        <w:t>the</w:t>
      </w:r>
      <w:r>
        <w:rPr>
          <w:spacing w:val="-9"/>
        </w:rPr>
        <w:t> </w:t>
      </w:r>
      <w:r>
        <w:rPr>
          <w:spacing w:val="-4"/>
        </w:rPr>
        <w:t>kinds</w:t>
      </w:r>
      <w:r>
        <w:rPr>
          <w:spacing w:val="-9"/>
        </w:rPr>
        <w:t> </w:t>
      </w:r>
      <w:r>
        <w:rPr>
          <w:spacing w:val="-4"/>
        </w:rPr>
        <w:t>of</w:t>
      </w:r>
      <w:r>
        <w:rPr>
          <w:spacing w:val="-9"/>
        </w:rPr>
        <w:t> </w:t>
      </w:r>
      <w:r>
        <w:rPr>
          <w:spacing w:val="-4"/>
        </w:rPr>
        <w:t>things</w:t>
      </w:r>
      <w:r>
        <w:rPr>
          <w:spacing w:val="-9"/>
        </w:rPr>
        <w:t> </w:t>
      </w:r>
      <w:r>
        <w:rPr>
          <w:spacing w:val="-4"/>
        </w:rPr>
        <w:t>that</w:t>
      </w:r>
      <w:r>
        <w:rPr>
          <w:spacing w:val="-9"/>
        </w:rPr>
        <w:t> </w:t>
      </w:r>
      <w:r>
        <w:rPr>
          <w:spacing w:val="-4"/>
        </w:rPr>
        <w:t>our</w:t>
      </w:r>
      <w:r>
        <w:rPr>
          <w:spacing w:val="-9"/>
        </w:rPr>
        <w:t> </w:t>
      </w:r>
      <w:r>
        <w:rPr>
          <w:spacing w:val="-4"/>
        </w:rPr>
        <w:t>moral</w:t>
      </w:r>
      <w:r>
        <w:rPr>
          <w:spacing w:val="-9"/>
        </w:rPr>
        <w:t> </w:t>
      </w:r>
      <w:r>
        <w:rPr>
          <w:spacing w:val="-4"/>
        </w:rPr>
        <w:t>rules</w:t>
      </w:r>
      <w:r>
        <w:rPr>
          <w:spacing w:val="-9"/>
        </w:rPr>
        <w:t> </w:t>
      </w:r>
      <w:r>
        <w:rPr>
          <w:spacing w:val="-4"/>
        </w:rPr>
        <w:t>should</w:t>
      </w:r>
      <w:r>
        <w:rPr>
          <w:spacing w:val="-9"/>
        </w:rPr>
        <w:t> </w:t>
      </w:r>
      <w:r>
        <w:rPr>
          <w:spacing w:val="-4"/>
        </w:rPr>
        <w:t>forbid.</w:t>
      </w:r>
      <w:r>
        <w:rPr>
          <w:spacing w:val="19"/>
        </w:rPr>
        <w:t> </w:t>
      </w:r>
      <w:r>
        <w:rPr>
          <w:spacing w:val="-4"/>
        </w:rPr>
        <w:t>Entering</w:t>
      </w:r>
      <w:r>
        <w:rPr>
          <w:spacing w:val="-9"/>
        </w:rPr>
        <w:t> </w:t>
      </w:r>
      <w:r>
        <w:rPr>
          <w:spacing w:val="-4"/>
        </w:rPr>
        <w:t>into </w:t>
      </w:r>
      <w:r>
        <w:rPr/>
        <w:t>a</w:t>
      </w:r>
      <w:r>
        <w:rPr>
          <w:spacing w:val="-14"/>
        </w:rPr>
        <w:t> </w:t>
      </w:r>
      <w:r>
        <w:rPr/>
        <w:t>social</w:t>
      </w:r>
      <w:r>
        <w:rPr>
          <w:spacing w:val="-14"/>
        </w:rPr>
        <w:t> </w:t>
      </w:r>
      <w:r>
        <w:rPr/>
        <w:t>contract</w:t>
      </w:r>
      <w:r>
        <w:rPr>
          <w:spacing w:val="-14"/>
        </w:rPr>
        <w:t> </w:t>
      </w:r>
      <w:r>
        <w:rPr/>
        <w:t>is</w:t>
      </w:r>
      <w:r>
        <w:rPr>
          <w:spacing w:val="-14"/>
        </w:rPr>
        <w:t> </w:t>
      </w:r>
      <w:r>
        <w:rPr/>
        <w:t>then</w:t>
      </w:r>
      <w:r>
        <w:rPr>
          <w:spacing w:val="-14"/>
        </w:rPr>
        <w:t> </w:t>
      </w:r>
      <w:r>
        <w:rPr/>
        <w:t>just</w:t>
      </w:r>
      <w:r>
        <w:rPr>
          <w:spacing w:val="-14"/>
        </w:rPr>
        <w:t> </w:t>
      </w:r>
      <w:r>
        <w:rPr/>
        <w:t>agreeing</w:t>
      </w:r>
      <w:r>
        <w:rPr>
          <w:spacing w:val="-14"/>
        </w:rPr>
        <w:t> </w:t>
      </w:r>
      <w:r>
        <w:rPr/>
        <w:t>to</w:t>
      </w:r>
      <w:r>
        <w:rPr>
          <w:spacing w:val="-14"/>
        </w:rPr>
        <w:t> </w:t>
      </w:r>
      <w:r>
        <w:rPr/>
        <w:t>abide</w:t>
      </w:r>
      <w:r>
        <w:rPr>
          <w:spacing w:val="-14"/>
        </w:rPr>
        <w:t> </w:t>
      </w:r>
      <w:r>
        <w:rPr/>
        <w:t>by</w:t>
      </w:r>
      <w:r>
        <w:rPr>
          <w:spacing w:val="-14"/>
        </w:rPr>
        <w:t> </w:t>
      </w:r>
      <w:r>
        <w:rPr/>
        <w:t>a</w:t>
      </w:r>
      <w:r>
        <w:rPr>
          <w:spacing w:val="-14"/>
        </w:rPr>
        <w:t> </w:t>
      </w:r>
      <w:r>
        <w:rPr/>
        <w:t>certain</w:t>
      </w:r>
      <w:r>
        <w:rPr>
          <w:spacing w:val="-14"/>
        </w:rPr>
        <w:t> </w:t>
      </w:r>
      <w:r>
        <w:rPr/>
        <w:t>set</w:t>
      </w:r>
      <w:r>
        <w:rPr>
          <w:spacing w:val="-14"/>
        </w:rPr>
        <w:t> </w:t>
      </w:r>
      <w:r>
        <w:rPr/>
        <w:t>of</w:t>
      </w:r>
      <w:r>
        <w:rPr>
          <w:spacing w:val="-14"/>
        </w:rPr>
        <w:t> </w:t>
      </w:r>
      <w:r>
        <w:rPr/>
        <w:t>rules</w:t>
      </w:r>
      <w:r>
        <w:rPr>
          <w:spacing w:val="-14"/>
        </w:rPr>
        <w:t> </w:t>
      </w:r>
      <w:r>
        <w:rPr/>
        <w:t>that</w:t>
      </w:r>
      <w:r>
        <w:rPr>
          <w:spacing w:val="-14"/>
        </w:rPr>
        <w:t> </w:t>
      </w:r>
      <w:r>
        <w:rPr/>
        <w:t>we</w:t>
      </w:r>
      <w:r>
        <w:rPr>
          <w:spacing w:val="-14"/>
        </w:rPr>
        <w:t> </w:t>
      </w:r>
      <w:r>
        <w:rPr/>
        <w:t>can</w:t>
      </w:r>
      <w:r>
        <w:rPr>
          <w:spacing w:val="-14"/>
        </w:rPr>
        <w:t> </w:t>
      </w:r>
      <w:r>
        <w:rPr/>
        <w:t>all</w:t>
      </w:r>
      <w:r>
        <w:rPr>
          <w:spacing w:val="-14"/>
        </w:rPr>
        <w:t> </w:t>
      </w:r>
      <w:r>
        <w:rPr/>
        <w:t>accept such</w:t>
      </w:r>
      <w:r>
        <w:rPr>
          <w:spacing w:val="-13"/>
        </w:rPr>
        <w:t> </w:t>
      </w:r>
      <w:r>
        <w:rPr/>
        <w:t>as</w:t>
      </w:r>
      <w:r>
        <w:rPr>
          <w:spacing w:val="-13"/>
        </w:rPr>
        <w:t> </w:t>
      </w:r>
      <w:r>
        <w:rPr/>
        <w:t>agreeing</w:t>
      </w:r>
      <w:r>
        <w:rPr>
          <w:spacing w:val="-13"/>
        </w:rPr>
        <w:t> </w:t>
      </w:r>
      <w:r>
        <w:rPr/>
        <w:t>to</w:t>
      </w:r>
      <w:r>
        <w:rPr>
          <w:spacing w:val="-13"/>
        </w:rPr>
        <w:t> </w:t>
      </w:r>
      <w:r>
        <w:rPr/>
        <w:t>keep</w:t>
      </w:r>
      <w:r>
        <w:rPr>
          <w:spacing w:val="-13"/>
        </w:rPr>
        <w:t> </w:t>
      </w:r>
      <w:r>
        <w:rPr/>
        <w:t>our</w:t>
      </w:r>
      <w:r>
        <w:rPr>
          <w:spacing w:val="-13"/>
        </w:rPr>
        <w:t> </w:t>
      </w:r>
      <w:r>
        <w:rPr/>
        <w:t>promises,</w:t>
      </w:r>
      <w:r>
        <w:rPr>
          <w:spacing w:val="-12"/>
        </w:rPr>
        <w:t> </w:t>
      </w:r>
      <w:r>
        <w:rPr/>
        <w:t>to</w:t>
      </w:r>
      <w:r>
        <w:rPr>
          <w:spacing w:val="-13"/>
        </w:rPr>
        <w:t> </w:t>
      </w:r>
      <w:r>
        <w:rPr/>
        <w:t>tell</w:t>
      </w:r>
      <w:r>
        <w:rPr>
          <w:spacing w:val="-13"/>
        </w:rPr>
        <w:t> </w:t>
      </w:r>
      <w:r>
        <w:rPr/>
        <w:t>the</w:t>
      </w:r>
      <w:r>
        <w:rPr>
          <w:spacing w:val="-13"/>
        </w:rPr>
        <w:t> </w:t>
      </w:r>
      <w:r>
        <w:rPr/>
        <w:t>truth</w:t>
      </w:r>
      <w:r>
        <w:rPr>
          <w:spacing w:val="-13"/>
        </w:rPr>
        <w:t> </w:t>
      </w:r>
      <w:r>
        <w:rPr/>
        <w:t>to</w:t>
      </w:r>
      <w:r>
        <w:rPr>
          <w:spacing w:val="-13"/>
        </w:rPr>
        <w:t> </w:t>
      </w:r>
      <w:r>
        <w:rPr/>
        <w:t>each</w:t>
      </w:r>
      <w:r>
        <w:rPr>
          <w:spacing w:val="-13"/>
        </w:rPr>
        <w:t> </w:t>
      </w:r>
      <w:r>
        <w:rPr/>
        <w:t>other,</w:t>
      </w:r>
      <w:r>
        <w:rPr>
          <w:spacing w:val="-12"/>
        </w:rPr>
        <w:t> </w:t>
      </w:r>
      <w:r>
        <w:rPr/>
        <w:t>not</w:t>
      </w:r>
      <w:r>
        <w:rPr>
          <w:spacing w:val="-13"/>
        </w:rPr>
        <w:t> </w:t>
      </w:r>
      <w:r>
        <w:rPr/>
        <w:t>to</w:t>
      </w:r>
      <w:r>
        <w:rPr>
          <w:spacing w:val="-13"/>
        </w:rPr>
        <w:t> </w:t>
      </w:r>
      <w:r>
        <w:rPr/>
        <w:t>steal</w:t>
      </w:r>
      <w:r>
        <w:rPr>
          <w:spacing w:val="-13"/>
        </w:rPr>
        <w:t> </w:t>
      </w:r>
      <w:r>
        <w:rPr/>
        <w:t>from</w:t>
      </w:r>
      <w:r>
        <w:rPr>
          <w:spacing w:val="-13"/>
        </w:rPr>
        <w:t> </w:t>
      </w:r>
      <w:r>
        <w:rPr/>
        <w:t>each </w:t>
      </w:r>
      <w:r>
        <w:rPr>
          <w:spacing w:val="-2"/>
        </w:rPr>
        <w:t>other,</w:t>
      </w:r>
      <w:r>
        <w:rPr>
          <w:spacing w:val="-4"/>
        </w:rPr>
        <w:t> </w:t>
      </w:r>
      <w:r>
        <w:rPr>
          <w:spacing w:val="-2"/>
        </w:rPr>
        <w:t>or</w:t>
      </w:r>
      <w:r>
        <w:rPr>
          <w:spacing w:val="-5"/>
        </w:rPr>
        <w:t> </w:t>
      </w:r>
      <w:r>
        <w:rPr>
          <w:spacing w:val="-2"/>
        </w:rPr>
        <w:t>endanger</w:t>
      </w:r>
      <w:r>
        <w:rPr>
          <w:spacing w:val="-4"/>
        </w:rPr>
        <w:t> </w:t>
      </w:r>
      <w:r>
        <w:rPr>
          <w:spacing w:val="-2"/>
        </w:rPr>
        <w:t>each</w:t>
      </w:r>
      <w:r>
        <w:rPr>
          <w:spacing w:val="-5"/>
        </w:rPr>
        <w:t> </w:t>
      </w:r>
      <w:r>
        <w:rPr>
          <w:spacing w:val="-2"/>
        </w:rPr>
        <w:t>others’</w:t>
      </w:r>
      <w:r>
        <w:rPr>
          <w:spacing w:val="-4"/>
        </w:rPr>
        <w:t> </w:t>
      </w:r>
      <w:r>
        <w:rPr>
          <w:spacing w:val="-2"/>
        </w:rPr>
        <w:t>lives</w:t>
      </w:r>
      <w:r>
        <w:rPr>
          <w:spacing w:val="-5"/>
        </w:rPr>
        <w:t> </w:t>
      </w:r>
      <w:r>
        <w:rPr>
          <w:spacing w:val="-2"/>
        </w:rPr>
        <w:t>for</w:t>
      </w:r>
      <w:r>
        <w:rPr>
          <w:spacing w:val="-4"/>
        </w:rPr>
        <w:t> </w:t>
      </w:r>
      <w:r>
        <w:rPr>
          <w:spacing w:val="-2"/>
        </w:rPr>
        <w:t>no</w:t>
      </w:r>
      <w:r>
        <w:rPr>
          <w:spacing w:val="-5"/>
        </w:rPr>
        <w:t> </w:t>
      </w:r>
      <w:r>
        <w:rPr>
          <w:spacing w:val="-2"/>
        </w:rPr>
        <w:t>good</w:t>
      </w:r>
      <w:r>
        <w:rPr>
          <w:spacing w:val="-4"/>
        </w:rPr>
        <w:t> </w:t>
      </w:r>
      <w:r>
        <w:rPr>
          <w:spacing w:val="-2"/>
        </w:rPr>
        <w:t>reason.</w:t>
      </w:r>
      <w:r>
        <w:rPr>
          <w:spacing w:val="18"/>
        </w:rPr>
        <w:t> </w:t>
      </w:r>
      <w:r>
        <w:rPr>
          <w:spacing w:val="-2"/>
        </w:rPr>
        <w:t>These</w:t>
      </w:r>
      <w:r>
        <w:rPr>
          <w:spacing w:val="-5"/>
        </w:rPr>
        <w:t> </w:t>
      </w:r>
      <w:r>
        <w:rPr>
          <w:spacing w:val="-2"/>
        </w:rPr>
        <w:t>are</w:t>
      </w:r>
      <w:r>
        <w:rPr>
          <w:spacing w:val="-4"/>
        </w:rPr>
        <w:t> </w:t>
      </w:r>
      <w:r>
        <w:rPr>
          <w:spacing w:val="-2"/>
        </w:rPr>
        <w:t>all</w:t>
      </w:r>
      <w:r>
        <w:rPr>
          <w:spacing w:val="-5"/>
        </w:rPr>
        <w:t> </w:t>
      </w:r>
      <w:r>
        <w:rPr>
          <w:spacing w:val="-2"/>
        </w:rPr>
        <w:t>of</w:t>
      </w:r>
      <w:r>
        <w:rPr>
          <w:spacing w:val="-4"/>
        </w:rPr>
        <w:t> </w:t>
      </w:r>
      <w:r>
        <w:rPr>
          <w:spacing w:val="-2"/>
        </w:rPr>
        <w:t>the</w:t>
      </w:r>
      <w:r>
        <w:rPr>
          <w:spacing w:val="-5"/>
        </w:rPr>
        <w:t> </w:t>
      </w:r>
      <w:r>
        <w:rPr>
          <w:spacing w:val="-2"/>
        </w:rPr>
        <w:t>things</w:t>
      </w:r>
      <w:r>
        <w:rPr>
          <w:spacing w:val="-4"/>
        </w:rPr>
        <w:t> </w:t>
      </w:r>
      <w:r>
        <w:rPr>
          <w:spacing w:val="-2"/>
        </w:rPr>
        <w:t>each</w:t>
      </w:r>
      <w:r>
        <w:rPr>
          <w:spacing w:val="-5"/>
        </w:rPr>
        <w:t> of</w:t>
      </w:r>
    </w:p>
    <w:p>
      <w:pPr>
        <w:spacing w:after="0" w:line="213" w:lineRule="auto"/>
        <w:jc w:val="both"/>
        <w:sectPr>
          <w:headerReference w:type="even" r:id="rId145"/>
          <w:headerReference w:type="default" r:id="rId146"/>
          <w:pgSz w:w="12240" w:h="15840"/>
          <w:pgMar w:header="752" w:footer="0" w:top="1080" w:bottom="280" w:left="920" w:right="1000"/>
          <w:pgNumType w:start="98"/>
        </w:sectPr>
      </w:pPr>
    </w:p>
    <w:p>
      <w:pPr>
        <w:pStyle w:val="BodyText"/>
        <w:spacing w:before="9"/>
        <w:rPr>
          <w:sz w:val="14"/>
        </w:rPr>
      </w:pPr>
    </w:p>
    <w:p>
      <w:pPr>
        <w:pStyle w:val="BodyText"/>
        <w:spacing w:line="213" w:lineRule="auto" w:before="146"/>
        <w:ind w:left="497" w:right="413"/>
        <w:jc w:val="both"/>
      </w:pPr>
      <w:r>
        <w:rPr/>
        <w:t>us</w:t>
      </w:r>
      <w:r>
        <w:rPr>
          <w:spacing w:val="-13"/>
        </w:rPr>
        <w:t> </w:t>
      </w:r>
      <w:r>
        <w:rPr/>
        <w:t>wants,</w:t>
      </w:r>
      <w:r>
        <w:rPr>
          <w:spacing w:val="-12"/>
        </w:rPr>
        <w:t> </w:t>
      </w:r>
      <w:r>
        <w:rPr/>
        <w:t>so</w:t>
      </w:r>
      <w:r>
        <w:rPr>
          <w:spacing w:val="-13"/>
        </w:rPr>
        <w:t> </w:t>
      </w:r>
      <w:r>
        <w:rPr/>
        <w:t>these</w:t>
      </w:r>
      <w:r>
        <w:rPr>
          <w:spacing w:val="-13"/>
        </w:rPr>
        <w:t> </w:t>
      </w:r>
      <w:r>
        <w:rPr/>
        <w:t>are</w:t>
      </w:r>
      <w:r>
        <w:rPr>
          <w:spacing w:val="-13"/>
        </w:rPr>
        <w:t> </w:t>
      </w:r>
      <w:r>
        <w:rPr/>
        <w:t>the</w:t>
      </w:r>
      <w:r>
        <w:rPr>
          <w:spacing w:val="-13"/>
        </w:rPr>
        <w:t> </w:t>
      </w:r>
      <w:r>
        <w:rPr/>
        <w:t>kinds</w:t>
      </w:r>
      <w:r>
        <w:rPr>
          <w:spacing w:val="-13"/>
        </w:rPr>
        <w:t> </w:t>
      </w:r>
      <w:r>
        <w:rPr/>
        <w:t>of</w:t>
      </w:r>
      <w:r>
        <w:rPr>
          <w:spacing w:val="-13"/>
        </w:rPr>
        <w:t> </w:t>
      </w:r>
      <w:r>
        <w:rPr/>
        <w:t>rules</w:t>
      </w:r>
      <w:r>
        <w:rPr>
          <w:spacing w:val="-13"/>
        </w:rPr>
        <w:t> </w:t>
      </w:r>
      <w:r>
        <w:rPr/>
        <w:t>we</w:t>
      </w:r>
      <w:r>
        <w:rPr>
          <w:spacing w:val="-13"/>
        </w:rPr>
        <w:t> </w:t>
      </w:r>
      <w:r>
        <w:rPr/>
        <w:t>would</w:t>
      </w:r>
      <w:r>
        <w:rPr>
          <w:spacing w:val="-13"/>
        </w:rPr>
        <w:t> </w:t>
      </w:r>
      <w:r>
        <w:rPr/>
        <w:t>all</w:t>
      </w:r>
      <w:r>
        <w:rPr>
          <w:spacing w:val="-13"/>
        </w:rPr>
        <w:t> </w:t>
      </w:r>
      <w:r>
        <w:rPr/>
        <w:t>accept.</w:t>
      </w:r>
      <w:r>
        <w:rPr>
          <w:spacing w:val="10"/>
        </w:rPr>
        <w:t> </w:t>
      </w:r>
      <w:r>
        <w:rPr/>
        <w:t>And</w:t>
      </w:r>
      <w:r>
        <w:rPr>
          <w:spacing w:val="-13"/>
        </w:rPr>
        <w:t> </w:t>
      </w:r>
      <w:r>
        <w:rPr/>
        <w:t>we</w:t>
      </w:r>
      <w:r>
        <w:rPr>
          <w:spacing w:val="-13"/>
        </w:rPr>
        <w:t> </w:t>
      </w:r>
      <w:r>
        <w:rPr/>
        <w:t>should</w:t>
      </w:r>
      <w:r>
        <w:rPr>
          <w:spacing w:val="-13"/>
        </w:rPr>
        <w:t> </w:t>
      </w:r>
      <w:r>
        <w:rPr/>
        <w:t>all</w:t>
      </w:r>
      <w:r>
        <w:rPr>
          <w:spacing w:val="-13"/>
        </w:rPr>
        <w:t> </w:t>
      </w:r>
      <w:r>
        <w:rPr/>
        <w:t>be</w:t>
      </w:r>
      <w:r>
        <w:rPr>
          <w:spacing w:val="-13"/>
        </w:rPr>
        <w:t> </w:t>
      </w:r>
      <w:r>
        <w:rPr/>
        <w:t>willing </w:t>
      </w:r>
      <w:r>
        <w:rPr>
          <w:spacing w:val="-4"/>
        </w:rPr>
        <w:t>to</w:t>
      </w:r>
      <w:r>
        <w:rPr>
          <w:spacing w:val="-10"/>
        </w:rPr>
        <w:t> </w:t>
      </w:r>
      <w:r>
        <w:rPr>
          <w:spacing w:val="-4"/>
        </w:rPr>
        <w:t>give</w:t>
      </w:r>
      <w:r>
        <w:rPr>
          <w:spacing w:val="-10"/>
        </w:rPr>
        <w:t> </w:t>
      </w:r>
      <w:r>
        <w:rPr>
          <w:spacing w:val="-4"/>
        </w:rPr>
        <w:t>up</w:t>
      </w:r>
      <w:r>
        <w:rPr>
          <w:spacing w:val="-10"/>
        </w:rPr>
        <w:t> </w:t>
      </w:r>
      <w:r>
        <w:rPr>
          <w:spacing w:val="-4"/>
        </w:rPr>
        <w:t>our</w:t>
      </w:r>
      <w:r>
        <w:rPr>
          <w:spacing w:val="-10"/>
        </w:rPr>
        <w:t> </w:t>
      </w:r>
      <w:r>
        <w:rPr>
          <w:spacing w:val="-4"/>
        </w:rPr>
        <w:t>freedom</w:t>
      </w:r>
      <w:r>
        <w:rPr>
          <w:spacing w:val="-10"/>
        </w:rPr>
        <w:t> </w:t>
      </w:r>
      <w:r>
        <w:rPr>
          <w:spacing w:val="-4"/>
        </w:rPr>
        <w:t>to</w:t>
      </w:r>
      <w:r>
        <w:rPr>
          <w:spacing w:val="-10"/>
        </w:rPr>
        <w:t> </w:t>
      </w:r>
      <w:r>
        <w:rPr>
          <w:spacing w:val="-4"/>
        </w:rPr>
        <w:t>violate</w:t>
      </w:r>
      <w:r>
        <w:rPr>
          <w:spacing w:val="-10"/>
        </w:rPr>
        <w:t> </w:t>
      </w:r>
      <w:r>
        <w:rPr>
          <w:spacing w:val="-4"/>
        </w:rPr>
        <w:t>these</w:t>
      </w:r>
      <w:r>
        <w:rPr>
          <w:spacing w:val="-10"/>
        </w:rPr>
        <w:t> </w:t>
      </w:r>
      <w:r>
        <w:rPr>
          <w:spacing w:val="-4"/>
        </w:rPr>
        <w:t>rules,</w:t>
      </w:r>
      <w:r>
        <w:rPr>
          <w:spacing w:val="-10"/>
        </w:rPr>
        <w:t> </w:t>
      </w:r>
      <w:r>
        <w:rPr>
          <w:spacing w:val="-4"/>
        </w:rPr>
        <w:t>because</w:t>
      </w:r>
      <w:r>
        <w:rPr>
          <w:spacing w:val="-10"/>
        </w:rPr>
        <w:t> </w:t>
      </w:r>
      <w:r>
        <w:rPr>
          <w:spacing w:val="-4"/>
        </w:rPr>
        <w:t>otherwise</w:t>
      </w:r>
      <w:r>
        <w:rPr>
          <w:spacing w:val="-10"/>
        </w:rPr>
        <w:t> </w:t>
      </w:r>
      <w:r>
        <w:rPr>
          <w:spacing w:val="-4"/>
        </w:rPr>
        <w:t>life</w:t>
      </w:r>
      <w:r>
        <w:rPr>
          <w:spacing w:val="-10"/>
        </w:rPr>
        <w:t> </w:t>
      </w:r>
      <w:r>
        <w:rPr>
          <w:spacing w:val="-4"/>
        </w:rPr>
        <w:t>would</w:t>
      </w:r>
      <w:r>
        <w:rPr>
          <w:spacing w:val="-10"/>
        </w:rPr>
        <w:t> </w:t>
      </w:r>
      <w:r>
        <w:rPr>
          <w:spacing w:val="-4"/>
        </w:rPr>
        <w:t>be</w:t>
      </w:r>
      <w:r>
        <w:rPr>
          <w:spacing w:val="-10"/>
        </w:rPr>
        <w:t> </w:t>
      </w:r>
      <w:r>
        <w:rPr>
          <w:spacing w:val="-4"/>
        </w:rPr>
        <w:t>unbearable</w:t>
      </w:r>
      <w:r>
        <w:rPr>
          <w:spacing w:val="-10"/>
        </w:rPr>
        <w:t> </w:t>
      </w:r>
      <w:r>
        <w:rPr>
          <w:spacing w:val="-4"/>
        </w:rPr>
        <w:t>for </w:t>
      </w:r>
      <w:r>
        <w:rPr/>
        <w:t>us all.</w:t>
      </w:r>
      <w:r>
        <w:rPr>
          <w:spacing w:val="23"/>
        </w:rPr>
        <w:t> </w:t>
      </w:r>
      <w:r>
        <w:rPr/>
        <w:t>This suggests an argument for Social Contract Theory.</w:t>
      </w:r>
    </w:p>
    <w:p>
      <w:pPr>
        <w:pStyle w:val="BodyText"/>
        <w:spacing w:before="6"/>
        <w:rPr>
          <w:sz w:val="26"/>
        </w:rPr>
      </w:pPr>
      <w:r>
        <w:rPr/>
        <mc:AlternateContent>
          <mc:Choice Requires="wps">
            <w:drawing>
              <wp:anchor distT="0" distB="0" distL="0" distR="0" allowOverlap="1" layoutInCell="1" locked="0" behindDoc="1" simplePos="0" relativeHeight="487667712">
                <wp:simplePos x="0" y="0"/>
                <wp:positionH relativeFrom="page">
                  <wp:posOffset>1500936</wp:posOffset>
                </wp:positionH>
                <wp:positionV relativeFrom="paragraph">
                  <wp:posOffset>241997</wp:posOffset>
                </wp:positionV>
                <wp:extent cx="4770755" cy="1511935"/>
                <wp:effectExtent l="0" t="0" r="0" b="0"/>
                <wp:wrapTopAndBottom/>
                <wp:docPr id="379" name="Group 379"/>
                <wp:cNvGraphicFramePr>
                  <a:graphicFrameLocks/>
                </wp:cNvGraphicFramePr>
                <a:graphic>
                  <a:graphicData uri="http://schemas.microsoft.com/office/word/2010/wordprocessingGroup">
                    <wpg:wgp>
                      <wpg:cNvPr id="379" name="Group 379"/>
                      <wpg:cNvGrpSpPr/>
                      <wpg:grpSpPr>
                        <a:xfrm>
                          <a:off x="0" y="0"/>
                          <a:ext cx="4770755" cy="1511935"/>
                          <a:chExt cx="4770755" cy="1511935"/>
                        </a:xfrm>
                      </wpg:grpSpPr>
                      <wps:wsp>
                        <wps:cNvPr id="380" name="Graphic 380"/>
                        <wps:cNvSpPr/>
                        <wps:spPr>
                          <a:xfrm>
                            <a:off x="0" y="0"/>
                            <a:ext cx="4770755" cy="1511935"/>
                          </a:xfrm>
                          <a:custGeom>
                            <a:avLst/>
                            <a:gdLst/>
                            <a:ahLst/>
                            <a:cxnLst/>
                            <a:rect l="l" t="t" r="r" b="b"/>
                            <a:pathLst>
                              <a:path w="4770755" h="1511935">
                                <a:moveTo>
                                  <a:pt x="4701975" y="0"/>
                                </a:moveTo>
                                <a:lnTo>
                                  <a:pt x="68610" y="0"/>
                                </a:lnTo>
                                <a:lnTo>
                                  <a:pt x="41904" y="5391"/>
                                </a:lnTo>
                                <a:lnTo>
                                  <a:pt x="20095" y="20095"/>
                                </a:lnTo>
                                <a:lnTo>
                                  <a:pt x="5391" y="41904"/>
                                </a:lnTo>
                                <a:lnTo>
                                  <a:pt x="0" y="68610"/>
                                </a:lnTo>
                                <a:lnTo>
                                  <a:pt x="0" y="1443297"/>
                                </a:lnTo>
                                <a:lnTo>
                                  <a:pt x="5391" y="1470004"/>
                                </a:lnTo>
                                <a:lnTo>
                                  <a:pt x="20095" y="1491812"/>
                                </a:lnTo>
                                <a:lnTo>
                                  <a:pt x="41904" y="1506516"/>
                                </a:lnTo>
                                <a:lnTo>
                                  <a:pt x="68610" y="1511908"/>
                                </a:lnTo>
                                <a:lnTo>
                                  <a:pt x="4701975" y="1511908"/>
                                </a:lnTo>
                                <a:lnTo>
                                  <a:pt x="4728681" y="1506516"/>
                                </a:lnTo>
                                <a:lnTo>
                                  <a:pt x="4750490" y="1491812"/>
                                </a:lnTo>
                                <a:lnTo>
                                  <a:pt x="4765194" y="1470004"/>
                                </a:lnTo>
                                <a:lnTo>
                                  <a:pt x="4770586" y="1443297"/>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381" name="Graphic 381"/>
                        <wps:cNvSpPr/>
                        <wps:spPr>
                          <a:xfrm>
                            <a:off x="17999" y="18000"/>
                            <a:ext cx="4735195" cy="1476375"/>
                          </a:xfrm>
                          <a:custGeom>
                            <a:avLst/>
                            <a:gdLst/>
                            <a:ahLst/>
                            <a:cxnLst/>
                            <a:rect l="l" t="t" r="r" b="b"/>
                            <a:pathLst>
                              <a:path w="4735195" h="1476375">
                                <a:moveTo>
                                  <a:pt x="4683975" y="0"/>
                                </a:moveTo>
                                <a:lnTo>
                                  <a:pt x="50610" y="0"/>
                                </a:lnTo>
                                <a:lnTo>
                                  <a:pt x="30910" y="3977"/>
                                </a:lnTo>
                                <a:lnTo>
                                  <a:pt x="14823" y="14823"/>
                                </a:lnTo>
                                <a:lnTo>
                                  <a:pt x="3977" y="30910"/>
                                </a:lnTo>
                                <a:lnTo>
                                  <a:pt x="0" y="50610"/>
                                </a:lnTo>
                                <a:lnTo>
                                  <a:pt x="0" y="1425297"/>
                                </a:lnTo>
                                <a:lnTo>
                                  <a:pt x="3977" y="1444997"/>
                                </a:lnTo>
                                <a:lnTo>
                                  <a:pt x="14823" y="1461084"/>
                                </a:lnTo>
                                <a:lnTo>
                                  <a:pt x="30910" y="1471931"/>
                                </a:lnTo>
                                <a:lnTo>
                                  <a:pt x="50610" y="1475908"/>
                                </a:lnTo>
                                <a:lnTo>
                                  <a:pt x="4683975" y="1475908"/>
                                </a:lnTo>
                                <a:lnTo>
                                  <a:pt x="4703675" y="1471931"/>
                                </a:lnTo>
                                <a:lnTo>
                                  <a:pt x="4719762" y="1461084"/>
                                </a:lnTo>
                                <a:lnTo>
                                  <a:pt x="4730609" y="1444997"/>
                                </a:lnTo>
                                <a:lnTo>
                                  <a:pt x="4734586" y="1425297"/>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382" name="Textbox 382"/>
                        <wps:cNvSpPr txBox="1"/>
                        <wps:spPr>
                          <a:xfrm>
                            <a:off x="0" y="0"/>
                            <a:ext cx="4770755" cy="1511935"/>
                          </a:xfrm>
                          <a:prstGeom prst="rect">
                            <a:avLst/>
                          </a:prstGeom>
                        </wps:spPr>
                        <wps:txbx>
                          <w:txbxContent>
                            <w:p>
                              <w:pPr>
                                <w:spacing w:line="306" w:lineRule="exact" w:before="154"/>
                                <w:ind w:left="354" w:right="0" w:firstLine="0"/>
                                <w:jc w:val="both"/>
                                <w:rPr>
                                  <w:sz w:val="24"/>
                                </w:rPr>
                              </w:pPr>
                              <w:r>
                                <w:rPr>
                                  <w:spacing w:val="-6"/>
                                  <w:sz w:val="24"/>
                                </w:rPr>
                                <w:t>Life</w:t>
                              </w:r>
                              <w:r>
                                <w:rPr>
                                  <w:spacing w:val="-1"/>
                                  <w:sz w:val="24"/>
                                </w:rPr>
                                <w:t> </w:t>
                              </w:r>
                              <w:r>
                                <w:rPr>
                                  <w:spacing w:val="-6"/>
                                  <w:sz w:val="24"/>
                                </w:rPr>
                                <w:t>would</w:t>
                              </w:r>
                              <w:r>
                                <w:rPr>
                                  <w:spacing w:val="-1"/>
                                  <w:sz w:val="24"/>
                                </w:rPr>
                                <w:t> </w:t>
                              </w:r>
                              <w:r>
                                <w:rPr>
                                  <w:spacing w:val="-6"/>
                                  <w:sz w:val="24"/>
                                </w:rPr>
                                <w:t>be</w:t>
                              </w:r>
                              <w:r>
                                <w:rPr>
                                  <w:sz w:val="24"/>
                                </w:rPr>
                                <w:t> </w:t>
                              </w:r>
                              <w:r>
                                <w:rPr>
                                  <w:spacing w:val="-6"/>
                                  <w:sz w:val="24"/>
                                </w:rPr>
                                <w:t>unbearable</w:t>
                              </w:r>
                              <w:r>
                                <w:rPr>
                                  <w:spacing w:val="-1"/>
                                  <w:sz w:val="24"/>
                                </w:rPr>
                                <w:t> </w:t>
                              </w:r>
                              <w:r>
                                <w:rPr>
                                  <w:spacing w:val="-6"/>
                                  <w:sz w:val="24"/>
                                </w:rPr>
                                <w:t>without</w:t>
                              </w:r>
                              <w:r>
                                <w:rPr>
                                  <w:sz w:val="24"/>
                                </w:rPr>
                                <w:t> </w:t>
                              </w:r>
                              <w:r>
                                <w:rPr>
                                  <w:spacing w:val="-6"/>
                                  <w:sz w:val="24"/>
                                </w:rPr>
                                <w:t>moral</w:t>
                              </w:r>
                              <w:r>
                                <w:rPr>
                                  <w:sz w:val="24"/>
                                </w:rPr>
                                <w:t> </w:t>
                              </w:r>
                              <w:r>
                                <w:rPr>
                                  <w:spacing w:val="-6"/>
                                  <w:sz w:val="24"/>
                                </w:rPr>
                                <w:t>rules.</w:t>
                              </w:r>
                            </w:p>
                            <w:p>
                              <w:pPr>
                                <w:spacing w:line="213" w:lineRule="auto" w:before="10"/>
                                <w:ind w:left="354" w:right="354" w:firstLine="0"/>
                                <w:jc w:val="both"/>
                                <w:rPr>
                                  <w:sz w:val="24"/>
                                </w:rPr>
                              </w:pPr>
                              <w:r>
                                <w:rPr>
                                  <w:sz w:val="24"/>
                                </w:rPr>
                                <w:t>So</w:t>
                              </w:r>
                              <w:r>
                                <w:rPr>
                                  <w:spacing w:val="-8"/>
                                  <w:sz w:val="24"/>
                                </w:rPr>
                                <w:t> </w:t>
                              </w:r>
                              <w:r>
                                <w:rPr>
                                  <w:sz w:val="24"/>
                                </w:rPr>
                                <w:t>we</w:t>
                              </w:r>
                              <w:r>
                                <w:rPr>
                                  <w:spacing w:val="-8"/>
                                  <w:sz w:val="24"/>
                                </w:rPr>
                                <w:t> </w:t>
                              </w:r>
                              <w:r>
                                <w:rPr>
                                  <w:sz w:val="24"/>
                                </w:rPr>
                                <w:t>have</w:t>
                              </w:r>
                              <w:r>
                                <w:rPr>
                                  <w:spacing w:val="-8"/>
                                  <w:sz w:val="24"/>
                                </w:rPr>
                                <w:t> </w:t>
                              </w:r>
                              <w:r>
                                <w:rPr>
                                  <w:sz w:val="24"/>
                                </w:rPr>
                                <w:t>a</w:t>
                              </w:r>
                              <w:r>
                                <w:rPr>
                                  <w:spacing w:val="-8"/>
                                  <w:sz w:val="24"/>
                                </w:rPr>
                                <w:t> </w:t>
                              </w:r>
                              <w:r>
                                <w:rPr>
                                  <w:sz w:val="24"/>
                                </w:rPr>
                                <w:t>strong</w:t>
                              </w:r>
                              <w:r>
                                <w:rPr>
                                  <w:spacing w:val="-8"/>
                                  <w:sz w:val="24"/>
                                </w:rPr>
                                <w:t> </w:t>
                              </w:r>
                              <w:r>
                                <w:rPr>
                                  <w:sz w:val="24"/>
                                </w:rPr>
                                <w:t>interest</w:t>
                              </w:r>
                              <w:r>
                                <w:rPr>
                                  <w:spacing w:val="-8"/>
                                  <w:sz w:val="24"/>
                                </w:rPr>
                                <w:t> </w:t>
                              </w:r>
                              <w:r>
                                <w:rPr>
                                  <w:sz w:val="24"/>
                                </w:rPr>
                                <w:t>in</w:t>
                              </w:r>
                              <w:r>
                                <w:rPr>
                                  <w:spacing w:val="-8"/>
                                  <w:sz w:val="24"/>
                                </w:rPr>
                                <w:t> </w:t>
                              </w:r>
                              <w:r>
                                <w:rPr>
                                  <w:sz w:val="24"/>
                                </w:rPr>
                                <w:t>developing</w:t>
                              </w:r>
                              <w:r>
                                <w:rPr>
                                  <w:spacing w:val="-8"/>
                                  <w:sz w:val="24"/>
                                </w:rPr>
                                <w:t> </w:t>
                              </w:r>
                              <w:r>
                                <w:rPr>
                                  <w:sz w:val="24"/>
                                </w:rPr>
                                <w:t>and</w:t>
                              </w:r>
                              <w:r>
                                <w:rPr>
                                  <w:spacing w:val="-8"/>
                                  <w:sz w:val="24"/>
                                </w:rPr>
                                <w:t> </w:t>
                              </w:r>
                              <w:r>
                                <w:rPr>
                                  <w:sz w:val="24"/>
                                </w:rPr>
                                <w:t>following</w:t>
                              </w:r>
                              <w:r>
                                <w:rPr>
                                  <w:spacing w:val="-8"/>
                                  <w:sz w:val="24"/>
                                </w:rPr>
                                <w:t> </w:t>
                              </w:r>
                              <w:r>
                                <w:rPr>
                                  <w:sz w:val="24"/>
                                </w:rPr>
                                <w:t>a</w:t>
                              </w:r>
                              <w:r>
                                <w:rPr>
                                  <w:spacing w:val="-8"/>
                                  <w:sz w:val="24"/>
                                </w:rPr>
                                <w:t> </w:t>
                              </w:r>
                              <w:r>
                                <w:rPr>
                                  <w:sz w:val="24"/>
                                </w:rPr>
                                <w:t>set</w:t>
                              </w:r>
                              <w:r>
                                <w:rPr>
                                  <w:spacing w:val="-8"/>
                                  <w:sz w:val="24"/>
                                </w:rPr>
                                <w:t> </w:t>
                              </w:r>
                              <w:r>
                                <w:rPr>
                                  <w:sz w:val="24"/>
                                </w:rPr>
                                <w:t>of moral rules.</w:t>
                              </w:r>
                            </w:p>
                            <w:p>
                              <w:pPr>
                                <w:spacing w:line="213" w:lineRule="auto" w:before="291"/>
                                <w:ind w:left="354" w:right="351" w:firstLine="0"/>
                                <w:jc w:val="both"/>
                                <w:rPr>
                                  <w:sz w:val="24"/>
                                </w:rPr>
                              </w:pPr>
                              <w:r>
                                <w:rPr>
                                  <w:sz w:val="24"/>
                                </w:rPr>
                                <w:t>Hence moral rules are a product of human choices and are grounded</w:t>
                              </w:r>
                              <w:r>
                                <w:rPr>
                                  <w:spacing w:val="-15"/>
                                  <w:sz w:val="24"/>
                                </w:rPr>
                                <w:t> </w:t>
                              </w:r>
                              <w:r>
                                <w:rPr>
                                  <w:sz w:val="24"/>
                                </w:rPr>
                                <w:t>in</w:t>
                              </w:r>
                              <w:r>
                                <w:rPr>
                                  <w:spacing w:val="-15"/>
                                  <w:sz w:val="24"/>
                                </w:rPr>
                                <w:t> </w:t>
                              </w:r>
                              <w:r>
                                <w:rPr>
                                  <w:sz w:val="24"/>
                                </w:rPr>
                                <w:t>our</w:t>
                              </w:r>
                              <w:r>
                                <w:rPr>
                                  <w:spacing w:val="-15"/>
                                  <w:sz w:val="24"/>
                                </w:rPr>
                                <w:t> </w:t>
                              </w:r>
                              <w:r>
                                <w:rPr>
                                  <w:sz w:val="24"/>
                                </w:rPr>
                                <w:t>common</w:t>
                              </w:r>
                              <w:r>
                                <w:rPr>
                                  <w:spacing w:val="-15"/>
                                  <w:sz w:val="24"/>
                                </w:rPr>
                                <w:t> </w:t>
                              </w:r>
                              <w:r>
                                <w:rPr>
                                  <w:sz w:val="24"/>
                                </w:rPr>
                                <w:t>self-interest</w:t>
                              </w:r>
                              <w:r>
                                <w:rPr>
                                  <w:spacing w:val="-15"/>
                                  <w:sz w:val="24"/>
                                </w:rPr>
                                <w:t> </w:t>
                              </w:r>
                              <w:r>
                                <w:rPr>
                                  <w:sz w:val="24"/>
                                </w:rPr>
                                <w:t>in</w:t>
                              </w:r>
                              <w:r>
                                <w:rPr>
                                  <w:spacing w:val="-15"/>
                                  <w:sz w:val="24"/>
                                </w:rPr>
                                <w:t> </w:t>
                              </w:r>
                              <w:r>
                                <w:rPr>
                                  <w:sz w:val="24"/>
                                </w:rPr>
                                <w:t>creating</w:t>
                              </w:r>
                              <w:r>
                                <w:rPr>
                                  <w:spacing w:val="-15"/>
                                  <w:sz w:val="24"/>
                                </w:rPr>
                                <w:t> </w:t>
                              </w:r>
                              <w:r>
                                <w:rPr>
                                  <w:sz w:val="24"/>
                                </w:rPr>
                                <w:t>and</w:t>
                              </w:r>
                              <w:r>
                                <w:rPr>
                                  <w:spacing w:val="-15"/>
                                  <w:sz w:val="24"/>
                                </w:rPr>
                                <w:t> </w:t>
                              </w:r>
                              <w:r>
                                <w:rPr>
                                  <w:sz w:val="24"/>
                                </w:rPr>
                                <w:t>preserving social order.</w:t>
                              </w:r>
                            </w:p>
                          </w:txbxContent>
                        </wps:txbx>
                        <wps:bodyPr wrap="square" lIns="0" tIns="0" rIns="0" bIns="0" rtlCol="0">
                          <a:noAutofit/>
                        </wps:bodyPr>
                      </wps:wsp>
                    </wpg:wgp>
                  </a:graphicData>
                </a:graphic>
              </wp:anchor>
            </w:drawing>
          </mc:Choice>
          <mc:Fallback>
            <w:pict>
              <v:group style="position:absolute;margin-left:118.183998pt;margin-top:19.054956pt;width:375.65pt;height:119.05pt;mso-position-horizontal-relative:page;mso-position-vertical-relative:paragraph;z-index:-15648768;mso-wrap-distance-left:0;mso-wrap-distance-right:0" id="docshapegroup340" coordorigin="2364,381" coordsize="7513,2381">
                <v:shape style="position:absolute;left:2363;top:381;width:7513;height:2381" id="docshape341" coordorigin="2364,381" coordsize="7513,2381" path="m9768,381l2472,381,2430,390,2395,413,2372,447,2364,489,2364,2654,2372,2696,2395,2730,2430,2754,2472,2762,9768,2762,9810,2754,9845,2730,9868,2696,9876,2654,9876,489,9868,447,9845,413,9810,390,9768,381xe" filled="true" fillcolor="#b2b2b2" stroked="false">
                  <v:path arrowok="t"/>
                  <v:fill type="solid"/>
                </v:shape>
                <v:shape style="position:absolute;left:2392;top:409;width:7457;height:2325" id="docshape342" coordorigin="2392,409" coordsize="7457,2325" path="m9768,409l2472,409,2441,416,2415,433,2398,458,2392,489,2392,2654,2398,2685,2415,2710,2441,2727,2472,2734,9768,2734,9799,2727,9825,2710,9842,2685,9848,2654,9848,489,9842,458,9825,433,9799,416,9768,409xe" filled="true" fillcolor="#f2f2f2" stroked="false">
                  <v:path arrowok="t"/>
                  <v:fill type="solid"/>
                </v:shape>
                <v:shape style="position:absolute;left:2363;top:381;width:7513;height:2381" type="#_x0000_t202" id="docshape343" filled="false" stroked="false">
                  <v:textbox inset="0,0,0,0">
                    <w:txbxContent>
                      <w:p>
                        <w:pPr>
                          <w:spacing w:line="306" w:lineRule="exact" w:before="154"/>
                          <w:ind w:left="354" w:right="0" w:firstLine="0"/>
                          <w:jc w:val="both"/>
                          <w:rPr>
                            <w:sz w:val="24"/>
                          </w:rPr>
                        </w:pPr>
                        <w:r>
                          <w:rPr>
                            <w:spacing w:val="-6"/>
                            <w:sz w:val="24"/>
                          </w:rPr>
                          <w:t>Life</w:t>
                        </w:r>
                        <w:r>
                          <w:rPr>
                            <w:spacing w:val="-1"/>
                            <w:sz w:val="24"/>
                          </w:rPr>
                          <w:t> </w:t>
                        </w:r>
                        <w:r>
                          <w:rPr>
                            <w:spacing w:val="-6"/>
                            <w:sz w:val="24"/>
                          </w:rPr>
                          <w:t>would</w:t>
                        </w:r>
                        <w:r>
                          <w:rPr>
                            <w:spacing w:val="-1"/>
                            <w:sz w:val="24"/>
                          </w:rPr>
                          <w:t> </w:t>
                        </w:r>
                        <w:r>
                          <w:rPr>
                            <w:spacing w:val="-6"/>
                            <w:sz w:val="24"/>
                          </w:rPr>
                          <w:t>be</w:t>
                        </w:r>
                        <w:r>
                          <w:rPr>
                            <w:sz w:val="24"/>
                          </w:rPr>
                          <w:t> </w:t>
                        </w:r>
                        <w:r>
                          <w:rPr>
                            <w:spacing w:val="-6"/>
                            <w:sz w:val="24"/>
                          </w:rPr>
                          <w:t>unbearable</w:t>
                        </w:r>
                        <w:r>
                          <w:rPr>
                            <w:spacing w:val="-1"/>
                            <w:sz w:val="24"/>
                          </w:rPr>
                          <w:t> </w:t>
                        </w:r>
                        <w:r>
                          <w:rPr>
                            <w:spacing w:val="-6"/>
                            <w:sz w:val="24"/>
                          </w:rPr>
                          <w:t>without</w:t>
                        </w:r>
                        <w:r>
                          <w:rPr>
                            <w:sz w:val="24"/>
                          </w:rPr>
                          <w:t> </w:t>
                        </w:r>
                        <w:r>
                          <w:rPr>
                            <w:spacing w:val="-6"/>
                            <w:sz w:val="24"/>
                          </w:rPr>
                          <w:t>moral</w:t>
                        </w:r>
                        <w:r>
                          <w:rPr>
                            <w:sz w:val="24"/>
                          </w:rPr>
                          <w:t> </w:t>
                        </w:r>
                        <w:r>
                          <w:rPr>
                            <w:spacing w:val="-6"/>
                            <w:sz w:val="24"/>
                          </w:rPr>
                          <w:t>rules.</w:t>
                        </w:r>
                      </w:p>
                      <w:p>
                        <w:pPr>
                          <w:spacing w:line="213" w:lineRule="auto" w:before="10"/>
                          <w:ind w:left="354" w:right="354" w:firstLine="0"/>
                          <w:jc w:val="both"/>
                          <w:rPr>
                            <w:sz w:val="24"/>
                          </w:rPr>
                        </w:pPr>
                        <w:r>
                          <w:rPr>
                            <w:sz w:val="24"/>
                          </w:rPr>
                          <w:t>So</w:t>
                        </w:r>
                        <w:r>
                          <w:rPr>
                            <w:spacing w:val="-8"/>
                            <w:sz w:val="24"/>
                          </w:rPr>
                          <w:t> </w:t>
                        </w:r>
                        <w:r>
                          <w:rPr>
                            <w:sz w:val="24"/>
                          </w:rPr>
                          <w:t>we</w:t>
                        </w:r>
                        <w:r>
                          <w:rPr>
                            <w:spacing w:val="-8"/>
                            <w:sz w:val="24"/>
                          </w:rPr>
                          <w:t> </w:t>
                        </w:r>
                        <w:r>
                          <w:rPr>
                            <w:sz w:val="24"/>
                          </w:rPr>
                          <w:t>have</w:t>
                        </w:r>
                        <w:r>
                          <w:rPr>
                            <w:spacing w:val="-8"/>
                            <w:sz w:val="24"/>
                          </w:rPr>
                          <w:t> </w:t>
                        </w:r>
                        <w:r>
                          <w:rPr>
                            <w:sz w:val="24"/>
                          </w:rPr>
                          <w:t>a</w:t>
                        </w:r>
                        <w:r>
                          <w:rPr>
                            <w:spacing w:val="-8"/>
                            <w:sz w:val="24"/>
                          </w:rPr>
                          <w:t> </w:t>
                        </w:r>
                        <w:r>
                          <w:rPr>
                            <w:sz w:val="24"/>
                          </w:rPr>
                          <w:t>strong</w:t>
                        </w:r>
                        <w:r>
                          <w:rPr>
                            <w:spacing w:val="-8"/>
                            <w:sz w:val="24"/>
                          </w:rPr>
                          <w:t> </w:t>
                        </w:r>
                        <w:r>
                          <w:rPr>
                            <w:sz w:val="24"/>
                          </w:rPr>
                          <w:t>interest</w:t>
                        </w:r>
                        <w:r>
                          <w:rPr>
                            <w:spacing w:val="-8"/>
                            <w:sz w:val="24"/>
                          </w:rPr>
                          <w:t> </w:t>
                        </w:r>
                        <w:r>
                          <w:rPr>
                            <w:sz w:val="24"/>
                          </w:rPr>
                          <w:t>in</w:t>
                        </w:r>
                        <w:r>
                          <w:rPr>
                            <w:spacing w:val="-8"/>
                            <w:sz w:val="24"/>
                          </w:rPr>
                          <w:t> </w:t>
                        </w:r>
                        <w:r>
                          <w:rPr>
                            <w:sz w:val="24"/>
                          </w:rPr>
                          <w:t>developing</w:t>
                        </w:r>
                        <w:r>
                          <w:rPr>
                            <w:spacing w:val="-8"/>
                            <w:sz w:val="24"/>
                          </w:rPr>
                          <w:t> </w:t>
                        </w:r>
                        <w:r>
                          <w:rPr>
                            <w:sz w:val="24"/>
                          </w:rPr>
                          <w:t>and</w:t>
                        </w:r>
                        <w:r>
                          <w:rPr>
                            <w:spacing w:val="-8"/>
                            <w:sz w:val="24"/>
                          </w:rPr>
                          <w:t> </w:t>
                        </w:r>
                        <w:r>
                          <w:rPr>
                            <w:sz w:val="24"/>
                          </w:rPr>
                          <w:t>following</w:t>
                        </w:r>
                        <w:r>
                          <w:rPr>
                            <w:spacing w:val="-8"/>
                            <w:sz w:val="24"/>
                          </w:rPr>
                          <w:t> </w:t>
                        </w:r>
                        <w:r>
                          <w:rPr>
                            <w:sz w:val="24"/>
                          </w:rPr>
                          <w:t>a</w:t>
                        </w:r>
                        <w:r>
                          <w:rPr>
                            <w:spacing w:val="-8"/>
                            <w:sz w:val="24"/>
                          </w:rPr>
                          <w:t> </w:t>
                        </w:r>
                        <w:r>
                          <w:rPr>
                            <w:sz w:val="24"/>
                          </w:rPr>
                          <w:t>set</w:t>
                        </w:r>
                        <w:r>
                          <w:rPr>
                            <w:spacing w:val="-8"/>
                            <w:sz w:val="24"/>
                          </w:rPr>
                          <w:t> </w:t>
                        </w:r>
                        <w:r>
                          <w:rPr>
                            <w:sz w:val="24"/>
                          </w:rPr>
                          <w:t>of moral rules.</w:t>
                        </w:r>
                      </w:p>
                      <w:p>
                        <w:pPr>
                          <w:spacing w:line="213" w:lineRule="auto" w:before="291"/>
                          <w:ind w:left="354" w:right="351" w:firstLine="0"/>
                          <w:jc w:val="both"/>
                          <w:rPr>
                            <w:sz w:val="24"/>
                          </w:rPr>
                        </w:pPr>
                        <w:r>
                          <w:rPr>
                            <w:sz w:val="24"/>
                          </w:rPr>
                          <w:t>Hence moral rules are a product of human choices and are grounded</w:t>
                        </w:r>
                        <w:r>
                          <w:rPr>
                            <w:spacing w:val="-15"/>
                            <w:sz w:val="24"/>
                          </w:rPr>
                          <w:t> </w:t>
                        </w:r>
                        <w:r>
                          <w:rPr>
                            <w:sz w:val="24"/>
                          </w:rPr>
                          <w:t>in</w:t>
                        </w:r>
                        <w:r>
                          <w:rPr>
                            <w:spacing w:val="-15"/>
                            <w:sz w:val="24"/>
                          </w:rPr>
                          <w:t> </w:t>
                        </w:r>
                        <w:r>
                          <w:rPr>
                            <w:sz w:val="24"/>
                          </w:rPr>
                          <w:t>our</w:t>
                        </w:r>
                        <w:r>
                          <w:rPr>
                            <w:spacing w:val="-15"/>
                            <w:sz w:val="24"/>
                          </w:rPr>
                          <w:t> </w:t>
                        </w:r>
                        <w:r>
                          <w:rPr>
                            <w:sz w:val="24"/>
                          </w:rPr>
                          <w:t>common</w:t>
                        </w:r>
                        <w:r>
                          <w:rPr>
                            <w:spacing w:val="-15"/>
                            <w:sz w:val="24"/>
                          </w:rPr>
                          <w:t> </w:t>
                        </w:r>
                        <w:r>
                          <w:rPr>
                            <w:sz w:val="24"/>
                          </w:rPr>
                          <w:t>self-interest</w:t>
                        </w:r>
                        <w:r>
                          <w:rPr>
                            <w:spacing w:val="-15"/>
                            <w:sz w:val="24"/>
                          </w:rPr>
                          <w:t> </w:t>
                        </w:r>
                        <w:r>
                          <w:rPr>
                            <w:sz w:val="24"/>
                          </w:rPr>
                          <w:t>in</w:t>
                        </w:r>
                        <w:r>
                          <w:rPr>
                            <w:spacing w:val="-15"/>
                            <w:sz w:val="24"/>
                          </w:rPr>
                          <w:t> </w:t>
                        </w:r>
                        <w:r>
                          <w:rPr>
                            <w:sz w:val="24"/>
                          </w:rPr>
                          <w:t>creating</w:t>
                        </w:r>
                        <w:r>
                          <w:rPr>
                            <w:spacing w:val="-15"/>
                            <w:sz w:val="24"/>
                          </w:rPr>
                          <w:t> </w:t>
                        </w:r>
                        <w:r>
                          <w:rPr>
                            <w:sz w:val="24"/>
                          </w:rPr>
                          <w:t>and</w:t>
                        </w:r>
                        <w:r>
                          <w:rPr>
                            <w:spacing w:val="-15"/>
                            <w:sz w:val="24"/>
                          </w:rPr>
                          <w:t> </w:t>
                        </w:r>
                        <w:r>
                          <w:rPr>
                            <w:sz w:val="24"/>
                          </w:rPr>
                          <w:t>preserving social order.</w:t>
                        </w:r>
                      </w:p>
                    </w:txbxContent>
                  </v:textbox>
                  <w10:wrap type="none"/>
                </v:shape>
                <w10:wrap type="topAndBottom"/>
              </v:group>
            </w:pict>
          </mc:Fallback>
        </mc:AlternateContent>
      </w:r>
    </w:p>
    <w:p>
      <w:pPr>
        <w:pStyle w:val="BodyText"/>
        <w:spacing w:before="9"/>
        <w:rPr>
          <w:sz w:val="16"/>
        </w:rPr>
      </w:pPr>
    </w:p>
    <w:p>
      <w:pPr>
        <w:pStyle w:val="BodyText"/>
        <w:spacing w:line="213" w:lineRule="auto" w:before="150"/>
        <w:ind w:left="497" w:right="412"/>
        <w:jc w:val="both"/>
      </w:pPr>
      <w:r>
        <w:rPr>
          <w:rFonts w:ascii="Georgia" w:hAnsi="Georgia"/>
          <w:b/>
          <w:i/>
        </w:rPr>
        <w:t>Social rules, </w:t>
      </w:r>
      <w:r>
        <w:rPr/>
        <w:t>according this argument, are thus thoroughly conventional rules that are </w:t>
      </w:r>
      <w:r>
        <w:rPr>
          <w:spacing w:val="-4"/>
        </w:rPr>
        <w:t>based</w:t>
      </w:r>
      <w:r>
        <w:rPr>
          <w:spacing w:val="-9"/>
        </w:rPr>
        <w:t> </w:t>
      </w:r>
      <w:r>
        <w:rPr>
          <w:spacing w:val="-4"/>
        </w:rPr>
        <w:t>on</w:t>
      </w:r>
      <w:r>
        <w:rPr>
          <w:spacing w:val="-9"/>
        </w:rPr>
        <w:t> </w:t>
      </w:r>
      <w:r>
        <w:rPr>
          <w:spacing w:val="-4"/>
        </w:rPr>
        <w:t>mutual</w:t>
      </w:r>
      <w:r>
        <w:rPr>
          <w:spacing w:val="-9"/>
        </w:rPr>
        <w:t> </w:t>
      </w:r>
      <w:r>
        <w:rPr>
          <w:spacing w:val="-4"/>
        </w:rPr>
        <w:t>self-interest.</w:t>
      </w:r>
      <w:r>
        <w:rPr>
          <w:spacing w:val="15"/>
        </w:rPr>
        <w:t> </w:t>
      </w:r>
      <w:r>
        <w:rPr>
          <w:spacing w:val="-4"/>
        </w:rPr>
        <w:t>They</w:t>
      </w:r>
      <w:r>
        <w:rPr>
          <w:spacing w:val="-9"/>
        </w:rPr>
        <w:t> </w:t>
      </w:r>
      <w:r>
        <w:rPr>
          <w:spacing w:val="-4"/>
        </w:rPr>
        <w:t>are</w:t>
      </w:r>
      <w:r>
        <w:rPr>
          <w:spacing w:val="-9"/>
        </w:rPr>
        <w:t> </w:t>
      </w:r>
      <w:r>
        <w:rPr>
          <w:spacing w:val="-4"/>
        </w:rPr>
        <w:t>not</w:t>
      </w:r>
      <w:r>
        <w:rPr>
          <w:spacing w:val="-9"/>
        </w:rPr>
        <w:t> </w:t>
      </w:r>
      <w:r>
        <w:rPr>
          <w:spacing w:val="-4"/>
        </w:rPr>
        <w:t>based</w:t>
      </w:r>
      <w:r>
        <w:rPr>
          <w:spacing w:val="-9"/>
        </w:rPr>
        <w:t> </w:t>
      </w:r>
      <w:r>
        <w:rPr>
          <w:spacing w:val="-4"/>
        </w:rPr>
        <w:t>on</w:t>
      </w:r>
      <w:r>
        <w:rPr>
          <w:spacing w:val="-9"/>
        </w:rPr>
        <w:t> </w:t>
      </w:r>
      <w:r>
        <w:rPr>
          <w:spacing w:val="-4"/>
        </w:rPr>
        <w:t>human</w:t>
      </w:r>
      <w:r>
        <w:rPr>
          <w:spacing w:val="-9"/>
        </w:rPr>
        <w:t> </w:t>
      </w:r>
      <w:r>
        <w:rPr>
          <w:spacing w:val="-4"/>
        </w:rPr>
        <w:t>nature,</w:t>
      </w:r>
      <w:r>
        <w:rPr>
          <w:spacing w:val="-8"/>
        </w:rPr>
        <w:t> </w:t>
      </w:r>
      <w:r>
        <w:rPr>
          <w:spacing w:val="-4"/>
        </w:rPr>
        <w:t>God’s</w:t>
      </w:r>
      <w:r>
        <w:rPr>
          <w:spacing w:val="-9"/>
        </w:rPr>
        <w:t> </w:t>
      </w:r>
      <w:r>
        <w:rPr>
          <w:spacing w:val="-4"/>
        </w:rPr>
        <w:t>commands</w:t>
      </w:r>
      <w:r>
        <w:rPr>
          <w:spacing w:val="-9"/>
        </w:rPr>
        <w:t> </w:t>
      </w:r>
      <w:r>
        <w:rPr>
          <w:spacing w:val="-4"/>
        </w:rPr>
        <w:t>or</w:t>
      </w:r>
      <w:r>
        <w:rPr>
          <w:spacing w:val="-9"/>
        </w:rPr>
        <w:t> </w:t>
      </w:r>
      <w:r>
        <w:rPr>
          <w:spacing w:val="-4"/>
        </w:rPr>
        <w:t>the </w:t>
      </w:r>
      <w:r>
        <w:rPr/>
        <w:t>dictates</w:t>
      </w:r>
      <w:r>
        <w:rPr>
          <w:spacing w:val="-7"/>
        </w:rPr>
        <w:t> </w:t>
      </w:r>
      <w:r>
        <w:rPr/>
        <w:t>of</w:t>
      </w:r>
      <w:r>
        <w:rPr>
          <w:spacing w:val="-7"/>
        </w:rPr>
        <w:t> </w:t>
      </w:r>
      <w:r>
        <w:rPr/>
        <w:t>some</w:t>
      </w:r>
      <w:r>
        <w:rPr>
          <w:spacing w:val="-7"/>
        </w:rPr>
        <w:t> </w:t>
      </w:r>
      <w:r>
        <w:rPr/>
        <w:t>cultural</w:t>
      </w:r>
      <w:r>
        <w:rPr>
          <w:spacing w:val="-7"/>
        </w:rPr>
        <w:t> </w:t>
      </w:r>
      <w:r>
        <w:rPr/>
        <w:t>tradition</w:t>
      </w:r>
      <w:r>
        <w:rPr>
          <w:spacing w:val="-7"/>
        </w:rPr>
        <w:t> </w:t>
      </w:r>
      <w:r>
        <w:rPr/>
        <w:t>or</w:t>
      </w:r>
      <w:r>
        <w:rPr>
          <w:spacing w:val="-7"/>
        </w:rPr>
        <w:t> </w:t>
      </w:r>
      <w:r>
        <w:rPr/>
        <w:t>other.</w:t>
      </w:r>
      <w:r>
        <w:rPr>
          <w:spacing w:val="17"/>
        </w:rPr>
        <w:t> </w:t>
      </w:r>
      <w:r>
        <w:rPr/>
        <w:t>Instead</w:t>
      </w:r>
      <w:r>
        <w:rPr>
          <w:spacing w:val="-7"/>
        </w:rPr>
        <w:t> </w:t>
      </w:r>
      <w:r>
        <w:rPr/>
        <w:t>they</w:t>
      </w:r>
      <w:r>
        <w:rPr>
          <w:spacing w:val="-7"/>
        </w:rPr>
        <w:t> </w:t>
      </w:r>
      <w:r>
        <w:rPr/>
        <w:t>are</w:t>
      </w:r>
      <w:r>
        <w:rPr>
          <w:spacing w:val="-7"/>
        </w:rPr>
        <w:t> </w:t>
      </w:r>
      <w:r>
        <w:rPr/>
        <w:t>put</w:t>
      </w:r>
      <w:r>
        <w:rPr>
          <w:spacing w:val="-7"/>
        </w:rPr>
        <w:t> </w:t>
      </w:r>
      <w:r>
        <w:rPr/>
        <w:t>in</w:t>
      </w:r>
      <w:r>
        <w:rPr>
          <w:spacing w:val="-7"/>
        </w:rPr>
        <w:t> </w:t>
      </w:r>
      <w:r>
        <w:rPr/>
        <w:t>place</w:t>
      </w:r>
      <w:r>
        <w:rPr>
          <w:spacing w:val="-7"/>
        </w:rPr>
        <w:t> </w:t>
      </w:r>
      <w:r>
        <w:rPr/>
        <w:t>in</w:t>
      </w:r>
      <w:r>
        <w:rPr>
          <w:spacing w:val="-7"/>
        </w:rPr>
        <w:t> </w:t>
      </w:r>
      <w:r>
        <w:rPr/>
        <w:t>order</w:t>
      </w:r>
      <w:r>
        <w:rPr>
          <w:spacing w:val="-7"/>
        </w:rPr>
        <w:t> </w:t>
      </w:r>
      <w:r>
        <w:rPr/>
        <w:t>to</w:t>
      </w:r>
      <w:r>
        <w:rPr>
          <w:spacing w:val="-7"/>
        </w:rPr>
        <w:t> </w:t>
      </w:r>
      <w:r>
        <w:rPr/>
        <w:t>allow us</w:t>
      </w:r>
      <w:r>
        <w:rPr>
          <w:spacing w:val="-11"/>
        </w:rPr>
        <w:t> </w:t>
      </w:r>
      <w:r>
        <w:rPr/>
        <w:t>to</w:t>
      </w:r>
      <w:r>
        <w:rPr>
          <w:spacing w:val="-12"/>
        </w:rPr>
        <w:t> </w:t>
      </w:r>
      <w:r>
        <w:rPr/>
        <w:t>live</w:t>
      </w:r>
      <w:r>
        <w:rPr>
          <w:spacing w:val="-11"/>
        </w:rPr>
        <w:t> </w:t>
      </w:r>
      <w:r>
        <w:rPr/>
        <w:t>together,</w:t>
      </w:r>
      <w:r>
        <w:rPr>
          <w:spacing w:val="-11"/>
        </w:rPr>
        <w:t> </w:t>
      </w:r>
      <w:r>
        <w:rPr/>
        <w:t>to</w:t>
      </w:r>
      <w:r>
        <w:rPr>
          <w:spacing w:val="-12"/>
        </w:rPr>
        <w:t> </w:t>
      </w:r>
      <w:r>
        <w:rPr/>
        <w:t>engage</w:t>
      </w:r>
      <w:r>
        <w:rPr>
          <w:spacing w:val="-11"/>
        </w:rPr>
        <w:t> </w:t>
      </w:r>
      <w:r>
        <w:rPr/>
        <w:t>in</w:t>
      </w:r>
      <w:r>
        <w:rPr>
          <w:spacing w:val="-12"/>
        </w:rPr>
        <w:t> </w:t>
      </w:r>
      <w:r>
        <w:rPr/>
        <w:t>cooperative</w:t>
      </w:r>
      <w:r>
        <w:rPr>
          <w:spacing w:val="-12"/>
        </w:rPr>
        <w:t> </w:t>
      </w:r>
      <w:r>
        <w:rPr/>
        <w:t>tasks,</w:t>
      </w:r>
      <w:r>
        <w:rPr>
          <w:spacing w:val="-10"/>
        </w:rPr>
        <w:t> </w:t>
      </w:r>
      <w:r>
        <w:rPr/>
        <w:t>to</w:t>
      </w:r>
      <w:r>
        <w:rPr>
          <w:spacing w:val="-12"/>
        </w:rPr>
        <w:t> </w:t>
      </w:r>
      <w:r>
        <w:rPr/>
        <w:t>own</w:t>
      </w:r>
      <w:r>
        <w:rPr>
          <w:spacing w:val="-11"/>
        </w:rPr>
        <w:t> </w:t>
      </w:r>
      <w:r>
        <w:rPr/>
        <w:t>property,</w:t>
      </w:r>
      <w:r>
        <w:rPr>
          <w:spacing w:val="-11"/>
        </w:rPr>
        <w:t> </w:t>
      </w:r>
      <w:r>
        <w:rPr/>
        <w:t>and</w:t>
      </w:r>
      <w:r>
        <w:rPr>
          <w:spacing w:val="-11"/>
        </w:rPr>
        <w:t> </w:t>
      </w:r>
      <w:r>
        <w:rPr/>
        <w:t>to</w:t>
      </w:r>
      <w:r>
        <w:rPr>
          <w:spacing w:val="-12"/>
        </w:rPr>
        <w:t> </w:t>
      </w:r>
      <w:r>
        <w:rPr/>
        <w:t>be</w:t>
      </w:r>
      <w:r>
        <w:rPr>
          <w:spacing w:val="-11"/>
        </w:rPr>
        <w:t> </w:t>
      </w:r>
      <w:r>
        <w:rPr/>
        <w:t>assured</w:t>
      </w:r>
      <w:r>
        <w:rPr>
          <w:spacing w:val="-11"/>
        </w:rPr>
        <w:t> </w:t>
      </w:r>
      <w:r>
        <w:rPr/>
        <w:t>that </w:t>
      </w:r>
      <w:r>
        <w:rPr>
          <w:spacing w:val="-4"/>
        </w:rPr>
        <w:t>others</w:t>
      </w:r>
      <w:r>
        <w:rPr>
          <w:spacing w:val="-11"/>
        </w:rPr>
        <w:t> </w:t>
      </w:r>
      <w:r>
        <w:rPr>
          <w:spacing w:val="-4"/>
        </w:rPr>
        <w:t>will</w:t>
      </w:r>
      <w:r>
        <w:rPr>
          <w:spacing w:val="-11"/>
        </w:rPr>
        <w:t> </w:t>
      </w:r>
      <w:r>
        <w:rPr>
          <w:spacing w:val="-4"/>
        </w:rPr>
        <w:t>not</w:t>
      </w:r>
      <w:r>
        <w:rPr>
          <w:spacing w:val="-11"/>
        </w:rPr>
        <w:t> </w:t>
      </w:r>
      <w:r>
        <w:rPr>
          <w:spacing w:val="-4"/>
        </w:rPr>
        <w:t>infringe</w:t>
      </w:r>
      <w:r>
        <w:rPr>
          <w:spacing w:val="-11"/>
        </w:rPr>
        <w:t> </w:t>
      </w:r>
      <w:r>
        <w:rPr>
          <w:spacing w:val="-4"/>
        </w:rPr>
        <w:t>on</w:t>
      </w:r>
      <w:r>
        <w:rPr>
          <w:spacing w:val="-11"/>
        </w:rPr>
        <w:t> </w:t>
      </w:r>
      <w:r>
        <w:rPr>
          <w:spacing w:val="-4"/>
        </w:rPr>
        <w:t>our</w:t>
      </w:r>
      <w:r>
        <w:rPr>
          <w:spacing w:val="-11"/>
        </w:rPr>
        <w:t> </w:t>
      </w:r>
      <w:r>
        <w:rPr>
          <w:spacing w:val="-4"/>
        </w:rPr>
        <w:t>basic</w:t>
      </w:r>
      <w:r>
        <w:rPr>
          <w:spacing w:val="-11"/>
        </w:rPr>
        <w:t> </w:t>
      </w:r>
      <w:r>
        <w:rPr>
          <w:spacing w:val="-4"/>
        </w:rPr>
        <w:t>needs.</w:t>
      </w:r>
      <w:r>
        <w:rPr>
          <w:spacing w:val="-11"/>
        </w:rPr>
        <w:t> </w:t>
      </w:r>
      <w:r>
        <w:rPr>
          <w:spacing w:val="-4"/>
        </w:rPr>
        <w:t>The</w:t>
      </w:r>
      <w:r>
        <w:rPr>
          <w:spacing w:val="-11"/>
        </w:rPr>
        <w:t> </w:t>
      </w:r>
      <w:r>
        <w:rPr>
          <w:spacing w:val="-4"/>
        </w:rPr>
        <w:t>rules,</w:t>
      </w:r>
      <w:r>
        <w:rPr>
          <w:spacing w:val="-11"/>
        </w:rPr>
        <w:t> </w:t>
      </w:r>
      <w:r>
        <w:rPr>
          <w:spacing w:val="-4"/>
        </w:rPr>
        <w:t>once</w:t>
      </w:r>
      <w:r>
        <w:rPr>
          <w:spacing w:val="-11"/>
        </w:rPr>
        <w:t> </w:t>
      </w:r>
      <w:r>
        <w:rPr>
          <w:spacing w:val="-4"/>
        </w:rPr>
        <w:t>enacted,</w:t>
      </w:r>
      <w:r>
        <w:rPr>
          <w:spacing w:val="-11"/>
        </w:rPr>
        <w:t> </w:t>
      </w:r>
      <w:r>
        <w:rPr>
          <w:spacing w:val="-4"/>
        </w:rPr>
        <w:t>create</w:t>
      </w:r>
      <w:r>
        <w:rPr>
          <w:spacing w:val="-11"/>
        </w:rPr>
        <w:t> </w:t>
      </w:r>
      <w:r>
        <w:rPr>
          <w:spacing w:val="-4"/>
        </w:rPr>
        <w:t>legally</w:t>
      </w:r>
      <w:r>
        <w:rPr>
          <w:spacing w:val="-11"/>
        </w:rPr>
        <w:t> </w:t>
      </w:r>
      <w:r>
        <w:rPr>
          <w:spacing w:val="-4"/>
        </w:rPr>
        <w:t>enforceable </w:t>
      </w:r>
      <w:r>
        <w:rPr/>
        <w:t>rights</w:t>
      </w:r>
      <w:r>
        <w:rPr>
          <w:spacing w:val="-14"/>
        </w:rPr>
        <w:t> </w:t>
      </w:r>
      <w:r>
        <w:rPr/>
        <w:t>and</w:t>
      </w:r>
      <w:r>
        <w:rPr>
          <w:spacing w:val="-14"/>
        </w:rPr>
        <w:t> </w:t>
      </w:r>
      <w:r>
        <w:rPr/>
        <w:t>duties</w:t>
      </w:r>
      <w:r>
        <w:rPr>
          <w:spacing w:val="-14"/>
        </w:rPr>
        <w:t> </w:t>
      </w:r>
      <w:r>
        <w:rPr/>
        <w:t>and</w:t>
      </w:r>
      <w:r>
        <w:rPr>
          <w:spacing w:val="-14"/>
        </w:rPr>
        <w:t> </w:t>
      </w:r>
      <w:r>
        <w:rPr/>
        <w:t>enable</w:t>
      </w:r>
      <w:r>
        <w:rPr>
          <w:spacing w:val="-14"/>
        </w:rPr>
        <w:t> </w:t>
      </w:r>
      <w:r>
        <w:rPr/>
        <w:t>us</w:t>
      </w:r>
      <w:r>
        <w:rPr>
          <w:spacing w:val="-14"/>
        </w:rPr>
        <w:t> </w:t>
      </w:r>
      <w:r>
        <w:rPr/>
        <w:t>to</w:t>
      </w:r>
      <w:r>
        <w:rPr>
          <w:spacing w:val="-14"/>
        </w:rPr>
        <w:t> </w:t>
      </w:r>
      <w:r>
        <w:rPr/>
        <w:t>depart</w:t>
      </w:r>
      <w:r>
        <w:rPr>
          <w:spacing w:val="-14"/>
        </w:rPr>
        <w:t> </w:t>
      </w:r>
      <w:r>
        <w:rPr/>
        <w:t>from</w:t>
      </w:r>
      <w:r>
        <w:rPr>
          <w:spacing w:val="-14"/>
        </w:rPr>
        <w:t> </w:t>
      </w:r>
      <w:r>
        <w:rPr/>
        <w:t>the</w:t>
      </w:r>
      <w:r>
        <w:rPr>
          <w:spacing w:val="-14"/>
        </w:rPr>
        <w:t> </w:t>
      </w:r>
      <w:r>
        <w:rPr/>
        <w:t>chaos</w:t>
      </w:r>
      <w:r>
        <w:rPr>
          <w:spacing w:val="-14"/>
        </w:rPr>
        <w:t> </w:t>
      </w:r>
      <w:r>
        <w:rPr/>
        <w:t>of</w:t>
      </w:r>
      <w:r>
        <w:rPr>
          <w:spacing w:val="-14"/>
        </w:rPr>
        <w:t> </w:t>
      </w:r>
      <w:r>
        <w:rPr/>
        <w:t>the</w:t>
      </w:r>
      <w:r>
        <w:rPr>
          <w:spacing w:val="-14"/>
        </w:rPr>
        <w:t> </w:t>
      </w:r>
      <w:r>
        <w:rPr/>
        <w:t>state</w:t>
      </w:r>
      <w:r>
        <w:rPr>
          <w:spacing w:val="-14"/>
        </w:rPr>
        <w:t> </w:t>
      </w:r>
      <w:r>
        <w:rPr/>
        <w:t>of</w:t>
      </w:r>
      <w:r>
        <w:rPr>
          <w:spacing w:val="-14"/>
        </w:rPr>
        <w:t> </w:t>
      </w:r>
      <w:r>
        <w:rPr/>
        <w:t>nature</w:t>
      </w:r>
      <w:r>
        <w:rPr>
          <w:spacing w:val="-14"/>
        </w:rPr>
        <w:t> </w:t>
      </w:r>
      <w:r>
        <w:rPr/>
        <w:t>once</w:t>
      </w:r>
      <w:r>
        <w:rPr>
          <w:spacing w:val="-14"/>
        </w:rPr>
        <w:t> </w:t>
      </w:r>
      <w:r>
        <w:rPr/>
        <w:t>and</w:t>
      </w:r>
      <w:r>
        <w:rPr>
          <w:spacing w:val="-14"/>
        </w:rPr>
        <w:t> </w:t>
      </w:r>
      <w:r>
        <w:rPr/>
        <w:t>for all.</w:t>
      </w:r>
      <w:r>
        <w:rPr>
          <w:spacing w:val="40"/>
        </w:rPr>
        <w:t> </w:t>
      </w:r>
      <w:r>
        <w:rPr/>
        <w:t>Or so it seems at least.</w:t>
      </w:r>
    </w:p>
    <w:p>
      <w:pPr>
        <w:pStyle w:val="BodyText"/>
        <w:spacing w:before="5"/>
        <w:rPr>
          <w:sz w:val="38"/>
        </w:rPr>
      </w:pPr>
    </w:p>
    <w:p>
      <w:pPr>
        <w:pStyle w:val="ListParagraph"/>
        <w:numPr>
          <w:ilvl w:val="1"/>
          <w:numId w:val="41"/>
        </w:numPr>
        <w:tabs>
          <w:tab w:pos="1379" w:val="left" w:leader="none"/>
        </w:tabs>
        <w:spacing w:line="240" w:lineRule="auto" w:before="1" w:after="0"/>
        <w:ind w:left="1379" w:right="0" w:hanging="882"/>
        <w:jc w:val="left"/>
        <w:rPr>
          <w:b/>
          <w:sz w:val="34"/>
        </w:rPr>
      </w:pPr>
      <w:bookmarkStart w:name="Why should we follow the rules?" w:id="179"/>
      <w:bookmarkEnd w:id="179"/>
      <w:r>
        <w:rPr/>
      </w:r>
      <w:bookmarkStart w:name="_bookmark133" w:id="180"/>
      <w:bookmarkEnd w:id="180"/>
      <w:r>
        <w:rPr/>
      </w:r>
      <w:r>
        <w:rPr>
          <w:b/>
          <w:sz w:val="34"/>
        </w:rPr>
        <w:t>Why</w:t>
      </w:r>
      <w:r>
        <w:rPr>
          <w:b/>
          <w:spacing w:val="34"/>
          <w:sz w:val="34"/>
        </w:rPr>
        <w:t> </w:t>
      </w:r>
      <w:r>
        <w:rPr>
          <w:rFonts w:ascii="Georgia"/>
          <w:b/>
          <w:i/>
          <w:sz w:val="34"/>
        </w:rPr>
        <w:t>should</w:t>
      </w:r>
      <w:r>
        <w:rPr>
          <w:rFonts w:ascii="Georgia"/>
          <w:b/>
          <w:i/>
          <w:spacing w:val="56"/>
          <w:sz w:val="34"/>
        </w:rPr>
        <w:t> </w:t>
      </w:r>
      <w:r>
        <w:rPr>
          <w:b/>
          <w:sz w:val="34"/>
        </w:rPr>
        <w:t>we</w:t>
      </w:r>
      <w:r>
        <w:rPr>
          <w:b/>
          <w:spacing w:val="36"/>
          <w:sz w:val="34"/>
        </w:rPr>
        <w:t> </w:t>
      </w:r>
      <w:r>
        <w:rPr>
          <w:b/>
          <w:sz w:val="34"/>
        </w:rPr>
        <w:t>follow</w:t>
      </w:r>
      <w:r>
        <w:rPr>
          <w:b/>
          <w:spacing w:val="34"/>
          <w:sz w:val="34"/>
        </w:rPr>
        <w:t> </w:t>
      </w:r>
      <w:r>
        <w:rPr>
          <w:b/>
          <w:sz w:val="34"/>
        </w:rPr>
        <w:t>the</w:t>
      </w:r>
      <w:r>
        <w:rPr>
          <w:b/>
          <w:spacing w:val="36"/>
          <w:sz w:val="34"/>
        </w:rPr>
        <w:t> </w:t>
      </w:r>
      <w:r>
        <w:rPr>
          <w:b/>
          <w:spacing w:val="-2"/>
          <w:sz w:val="34"/>
        </w:rPr>
        <w:t>rules?</w:t>
      </w:r>
    </w:p>
    <w:p>
      <w:pPr>
        <w:pStyle w:val="BodyText"/>
        <w:spacing w:line="213" w:lineRule="auto" w:before="326"/>
        <w:ind w:left="497" w:right="413"/>
        <w:jc w:val="both"/>
      </w:pPr>
      <w:r>
        <w:rPr>
          <w:rFonts w:ascii="Georgia"/>
          <w:b/>
          <w:i/>
          <w:spacing w:val="-2"/>
        </w:rPr>
        <w:t>Social</w:t>
      </w:r>
      <w:r>
        <w:rPr>
          <w:rFonts w:ascii="Georgia"/>
          <w:b/>
          <w:i/>
          <w:spacing w:val="-2"/>
        </w:rPr>
        <w:t> contract</w:t>
      </w:r>
      <w:r>
        <w:rPr>
          <w:rFonts w:ascii="Georgia"/>
          <w:b/>
          <w:i/>
          <w:spacing w:val="-2"/>
        </w:rPr>
        <w:t> theory</w:t>
      </w:r>
      <w:r>
        <w:rPr>
          <w:rFonts w:ascii="Georgia"/>
          <w:b/>
          <w:i/>
          <w:spacing w:val="-5"/>
        </w:rPr>
        <w:t> </w:t>
      </w:r>
      <w:r>
        <w:rPr>
          <w:spacing w:val="-2"/>
        </w:rPr>
        <w:t>is</w:t>
      </w:r>
      <w:r>
        <w:rPr>
          <w:spacing w:val="-12"/>
        </w:rPr>
        <w:t> </w:t>
      </w:r>
      <w:r>
        <w:rPr>
          <w:spacing w:val="-2"/>
        </w:rPr>
        <w:t>not</w:t>
      </w:r>
      <w:r>
        <w:rPr>
          <w:spacing w:val="-12"/>
        </w:rPr>
        <w:t> </w:t>
      </w:r>
      <w:r>
        <w:rPr>
          <w:spacing w:val="-2"/>
        </w:rPr>
        <w:t>free</w:t>
      </w:r>
      <w:r>
        <w:rPr>
          <w:spacing w:val="-12"/>
        </w:rPr>
        <w:t> </w:t>
      </w:r>
      <w:r>
        <w:rPr>
          <w:spacing w:val="-2"/>
        </w:rPr>
        <w:t>from</w:t>
      </w:r>
      <w:r>
        <w:rPr>
          <w:spacing w:val="-12"/>
        </w:rPr>
        <w:t> </w:t>
      </w:r>
      <w:r>
        <w:rPr>
          <w:spacing w:val="-2"/>
        </w:rPr>
        <w:t>difficulties.</w:t>
      </w:r>
      <w:r>
        <w:rPr>
          <w:spacing w:val="9"/>
        </w:rPr>
        <w:t> </w:t>
      </w:r>
      <w:r>
        <w:rPr>
          <w:spacing w:val="-2"/>
        </w:rPr>
        <w:t>Of</w:t>
      </w:r>
      <w:r>
        <w:rPr>
          <w:spacing w:val="-12"/>
        </w:rPr>
        <w:t> </w:t>
      </w:r>
      <w:r>
        <w:rPr>
          <w:spacing w:val="-2"/>
        </w:rPr>
        <w:t>the</w:t>
      </w:r>
      <w:r>
        <w:rPr>
          <w:spacing w:val="-12"/>
        </w:rPr>
        <w:t> </w:t>
      </w:r>
      <w:r>
        <w:rPr>
          <w:spacing w:val="-2"/>
        </w:rPr>
        <w:t>two</w:t>
      </w:r>
      <w:r>
        <w:rPr>
          <w:spacing w:val="-12"/>
        </w:rPr>
        <w:t> </w:t>
      </w:r>
      <w:r>
        <w:rPr>
          <w:spacing w:val="-2"/>
        </w:rPr>
        <w:t>major</w:t>
      </w:r>
      <w:r>
        <w:rPr>
          <w:spacing w:val="-12"/>
        </w:rPr>
        <w:t> </w:t>
      </w:r>
      <w:r>
        <w:rPr>
          <w:spacing w:val="-2"/>
        </w:rPr>
        <w:t>problems</w:t>
      </w:r>
      <w:r>
        <w:rPr>
          <w:spacing w:val="-12"/>
        </w:rPr>
        <w:t> </w:t>
      </w:r>
      <w:r>
        <w:rPr>
          <w:spacing w:val="-2"/>
        </w:rPr>
        <w:t>facing</w:t>
      </w:r>
      <w:r>
        <w:rPr>
          <w:spacing w:val="-12"/>
        </w:rPr>
        <w:t> </w:t>
      </w:r>
      <w:r>
        <w:rPr>
          <w:spacing w:val="-2"/>
        </w:rPr>
        <w:t>it, </w:t>
      </w:r>
      <w:r>
        <w:rPr/>
        <w:t>the</w:t>
      </w:r>
      <w:r>
        <w:rPr>
          <w:spacing w:val="-8"/>
        </w:rPr>
        <w:t> </w:t>
      </w:r>
      <w:r>
        <w:rPr/>
        <w:t>first</w:t>
      </w:r>
      <w:r>
        <w:rPr>
          <w:spacing w:val="-8"/>
        </w:rPr>
        <w:t> </w:t>
      </w:r>
      <w:r>
        <w:rPr/>
        <w:t>is</w:t>
      </w:r>
      <w:r>
        <w:rPr>
          <w:spacing w:val="-8"/>
        </w:rPr>
        <w:t> </w:t>
      </w:r>
      <w:r>
        <w:rPr/>
        <w:t>a</w:t>
      </w:r>
      <w:r>
        <w:rPr>
          <w:spacing w:val="-8"/>
        </w:rPr>
        <w:t> </w:t>
      </w:r>
      <w:r>
        <w:rPr/>
        <w:t>lack</w:t>
      </w:r>
      <w:r>
        <w:rPr>
          <w:spacing w:val="-8"/>
        </w:rPr>
        <w:t> </w:t>
      </w:r>
      <w:r>
        <w:rPr/>
        <w:t>of</w:t>
      </w:r>
      <w:r>
        <w:rPr>
          <w:spacing w:val="-8"/>
        </w:rPr>
        <w:t> </w:t>
      </w:r>
      <w:r>
        <w:rPr/>
        <w:t>clarity</w:t>
      </w:r>
      <w:r>
        <w:rPr>
          <w:spacing w:val="-8"/>
        </w:rPr>
        <w:t> </w:t>
      </w:r>
      <w:r>
        <w:rPr/>
        <w:t>concerning</w:t>
      </w:r>
      <w:r>
        <w:rPr>
          <w:spacing w:val="-8"/>
        </w:rPr>
        <w:t> </w:t>
      </w:r>
      <w:r>
        <w:rPr/>
        <w:t>the</w:t>
      </w:r>
      <w:r>
        <w:rPr>
          <w:spacing w:val="-8"/>
        </w:rPr>
        <w:t> </w:t>
      </w:r>
      <w:r>
        <w:rPr/>
        <w:t>status</w:t>
      </w:r>
      <w:r>
        <w:rPr>
          <w:spacing w:val="-8"/>
        </w:rPr>
        <w:t> </w:t>
      </w:r>
      <w:r>
        <w:rPr/>
        <w:t>of</w:t>
      </w:r>
      <w:r>
        <w:rPr>
          <w:spacing w:val="-8"/>
        </w:rPr>
        <w:t> </w:t>
      </w:r>
      <w:r>
        <w:rPr/>
        <w:t>the</w:t>
      </w:r>
      <w:r>
        <w:rPr>
          <w:spacing w:val="-8"/>
        </w:rPr>
        <w:t> </w:t>
      </w:r>
      <w:r>
        <w:rPr/>
        <w:t>agreement</w:t>
      </w:r>
      <w:r>
        <w:rPr>
          <w:spacing w:val="-8"/>
        </w:rPr>
        <w:t> </w:t>
      </w:r>
      <w:r>
        <w:rPr/>
        <w:t>that</w:t>
      </w:r>
      <w:r>
        <w:rPr>
          <w:spacing w:val="-8"/>
        </w:rPr>
        <w:t> </w:t>
      </w:r>
      <w:r>
        <w:rPr/>
        <w:t>creates</w:t>
      </w:r>
      <w:r>
        <w:rPr>
          <w:spacing w:val="-8"/>
        </w:rPr>
        <w:t> </w:t>
      </w:r>
      <w:r>
        <w:rPr/>
        <w:t>moral</w:t>
      </w:r>
      <w:r>
        <w:rPr>
          <w:spacing w:val="-8"/>
        </w:rPr>
        <w:t> </w:t>
      </w:r>
      <w:r>
        <w:rPr/>
        <w:t>rules. Is this supposed to have been a real agreement between real people at some point in the </w:t>
      </w:r>
      <w:r>
        <w:rPr>
          <w:spacing w:val="-2"/>
        </w:rPr>
        <w:t>past,</w:t>
      </w:r>
      <w:r>
        <w:rPr>
          <w:spacing w:val="-15"/>
        </w:rPr>
        <w:t> </w:t>
      </w:r>
      <w:r>
        <w:rPr>
          <w:spacing w:val="-2"/>
        </w:rPr>
        <w:t>or</w:t>
      </w:r>
      <w:r>
        <w:rPr>
          <w:spacing w:val="-13"/>
        </w:rPr>
        <w:t> </w:t>
      </w:r>
      <w:r>
        <w:rPr>
          <w:spacing w:val="-2"/>
        </w:rPr>
        <w:t>a</w:t>
      </w:r>
      <w:r>
        <w:rPr>
          <w:spacing w:val="-13"/>
        </w:rPr>
        <w:t> </w:t>
      </w:r>
      <w:r>
        <w:rPr>
          <w:spacing w:val="-2"/>
        </w:rPr>
        <w:t>hypothetical</w:t>
      </w:r>
      <w:r>
        <w:rPr>
          <w:spacing w:val="-13"/>
        </w:rPr>
        <w:t> </w:t>
      </w:r>
      <w:r>
        <w:rPr>
          <w:spacing w:val="-2"/>
        </w:rPr>
        <w:t>agreement</w:t>
      </w:r>
      <w:r>
        <w:rPr>
          <w:spacing w:val="-13"/>
        </w:rPr>
        <w:t> </w:t>
      </w:r>
      <w:r>
        <w:rPr>
          <w:spacing w:val="-2"/>
        </w:rPr>
        <w:t>about</w:t>
      </w:r>
      <w:r>
        <w:rPr>
          <w:spacing w:val="-13"/>
        </w:rPr>
        <w:t> </w:t>
      </w:r>
      <w:r>
        <w:rPr>
          <w:spacing w:val="-2"/>
        </w:rPr>
        <w:t>what</w:t>
      </w:r>
      <w:r>
        <w:rPr>
          <w:spacing w:val="-13"/>
        </w:rPr>
        <w:t> </w:t>
      </w:r>
      <w:r>
        <w:rPr>
          <w:spacing w:val="-2"/>
        </w:rPr>
        <w:t>people</w:t>
      </w:r>
      <w:r>
        <w:rPr>
          <w:spacing w:val="-13"/>
        </w:rPr>
        <w:t> </w:t>
      </w:r>
      <w:r>
        <w:rPr>
          <w:spacing w:val="-2"/>
        </w:rPr>
        <w:t>would</w:t>
      </w:r>
      <w:r>
        <w:rPr>
          <w:spacing w:val="-13"/>
        </w:rPr>
        <w:t> </w:t>
      </w:r>
      <w:r>
        <w:rPr>
          <w:spacing w:val="-2"/>
        </w:rPr>
        <w:t>agree</w:t>
      </w:r>
      <w:r>
        <w:rPr>
          <w:spacing w:val="-13"/>
        </w:rPr>
        <w:t> </w:t>
      </w:r>
      <w:r>
        <w:rPr>
          <w:spacing w:val="-2"/>
        </w:rPr>
        <w:t>to</w:t>
      </w:r>
      <w:r>
        <w:rPr>
          <w:spacing w:val="-13"/>
        </w:rPr>
        <w:t> </w:t>
      </w:r>
      <w:r>
        <w:rPr>
          <w:spacing w:val="-2"/>
        </w:rPr>
        <w:t>if</w:t>
      </w:r>
      <w:r>
        <w:rPr>
          <w:spacing w:val="-13"/>
        </w:rPr>
        <w:t> </w:t>
      </w:r>
      <w:r>
        <w:rPr>
          <w:spacing w:val="-2"/>
        </w:rPr>
        <w:t>they</w:t>
      </w:r>
      <w:r>
        <w:rPr>
          <w:spacing w:val="-13"/>
        </w:rPr>
        <w:t> </w:t>
      </w:r>
      <w:r>
        <w:rPr>
          <w:spacing w:val="-2"/>
        </w:rPr>
        <w:t>were</w:t>
      </w:r>
      <w:r>
        <w:rPr>
          <w:spacing w:val="-13"/>
        </w:rPr>
        <w:t> </w:t>
      </w:r>
      <w:r>
        <w:rPr>
          <w:spacing w:val="-2"/>
        </w:rPr>
        <w:t>faced</w:t>
      </w:r>
      <w:r>
        <w:rPr>
          <w:spacing w:val="-13"/>
        </w:rPr>
        <w:t> </w:t>
      </w:r>
      <w:r>
        <w:rPr>
          <w:spacing w:val="-2"/>
        </w:rPr>
        <w:t>with </w:t>
      </w:r>
      <w:r>
        <w:rPr/>
        <w:t>the</w:t>
      </w:r>
      <w:r>
        <w:rPr>
          <w:spacing w:val="-4"/>
        </w:rPr>
        <w:t> </w:t>
      </w:r>
      <w:r>
        <w:rPr/>
        <w:t>task</w:t>
      </w:r>
      <w:r>
        <w:rPr>
          <w:spacing w:val="-4"/>
        </w:rPr>
        <w:t> </w:t>
      </w:r>
      <w:r>
        <w:rPr/>
        <w:t>of</w:t>
      </w:r>
      <w:r>
        <w:rPr>
          <w:spacing w:val="-3"/>
        </w:rPr>
        <w:t> </w:t>
      </w:r>
      <w:r>
        <w:rPr/>
        <w:t>creating</w:t>
      </w:r>
      <w:r>
        <w:rPr>
          <w:spacing w:val="-4"/>
        </w:rPr>
        <w:t> </w:t>
      </w:r>
      <w:r>
        <w:rPr/>
        <w:t>moral</w:t>
      </w:r>
      <w:r>
        <w:rPr>
          <w:spacing w:val="-4"/>
        </w:rPr>
        <w:t> </w:t>
      </w:r>
      <w:r>
        <w:rPr/>
        <w:t>rules</w:t>
      </w:r>
      <w:r>
        <w:rPr>
          <w:spacing w:val="-4"/>
        </w:rPr>
        <w:t> </w:t>
      </w:r>
      <w:r>
        <w:rPr/>
        <w:t>from</w:t>
      </w:r>
      <w:r>
        <w:rPr>
          <w:spacing w:val="-4"/>
        </w:rPr>
        <w:t> </w:t>
      </w:r>
      <w:r>
        <w:rPr/>
        <w:t>scratch.</w:t>
      </w:r>
      <w:r>
        <w:rPr>
          <w:spacing w:val="26"/>
        </w:rPr>
        <w:t> </w:t>
      </w:r>
      <w:r>
        <w:rPr/>
        <w:t>The</w:t>
      </w:r>
      <w:r>
        <w:rPr>
          <w:spacing w:val="-3"/>
        </w:rPr>
        <w:t> </w:t>
      </w:r>
      <w:r>
        <w:rPr/>
        <w:t>second</w:t>
      </w:r>
      <w:r>
        <w:rPr>
          <w:spacing w:val="-4"/>
        </w:rPr>
        <w:t> </w:t>
      </w:r>
      <w:r>
        <w:rPr/>
        <w:t>problem</w:t>
      </w:r>
      <w:r>
        <w:rPr>
          <w:spacing w:val="-4"/>
        </w:rPr>
        <w:t> </w:t>
      </w:r>
      <w:r>
        <w:rPr/>
        <w:t>with</w:t>
      </w:r>
      <w:r>
        <w:rPr>
          <w:spacing w:val="-4"/>
        </w:rPr>
        <w:t> </w:t>
      </w:r>
      <w:r>
        <w:rPr/>
        <w:t>has</w:t>
      </w:r>
      <w:r>
        <w:rPr>
          <w:spacing w:val="-4"/>
        </w:rPr>
        <w:t> </w:t>
      </w:r>
      <w:r>
        <w:rPr/>
        <w:t>to</w:t>
      </w:r>
      <w:r>
        <w:rPr>
          <w:spacing w:val="-4"/>
        </w:rPr>
        <w:t> </w:t>
      </w:r>
      <w:r>
        <w:rPr/>
        <w:t>do</w:t>
      </w:r>
      <w:r>
        <w:rPr>
          <w:spacing w:val="-4"/>
        </w:rPr>
        <w:t> </w:t>
      </w:r>
      <w:r>
        <w:rPr/>
        <w:t>with</w:t>
      </w:r>
      <w:r>
        <w:rPr>
          <w:spacing w:val="-4"/>
        </w:rPr>
        <w:t> </w:t>
      </w:r>
      <w:r>
        <w:rPr/>
        <w:t>its </w:t>
      </w:r>
      <w:r>
        <w:rPr>
          <w:spacing w:val="-2"/>
        </w:rPr>
        <w:t>adequacy</w:t>
      </w:r>
      <w:r>
        <w:rPr>
          <w:spacing w:val="-10"/>
        </w:rPr>
        <w:t> </w:t>
      </w:r>
      <w:r>
        <w:rPr>
          <w:spacing w:val="-2"/>
        </w:rPr>
        <w:t>as</w:t>
      </w:r>
      <w:r>
        <w:rPr>
          <w:spacing w:val="-10"/>
        </w:rPr>
        <w:t> </w:t>
      </w:r>
      <w:r>
        <w:rPr>
          <w:spacing w:val="-2"/>
        </w:rPr>
        <w:t>a</w:t>
      </w:r>
      <w:r>
        <w:rPr>
          <w:spacing w:val="-10"/>
        </w:rPr>
        <w:t> </w:t>
      </w:r>
      <w:r>
        <w:rPr>
          <w:spacing w:val="-2"/>
        </w:rPr>
        <w:t>justification</w:t>
      </w:r>
      <w:r>
        <w:rPr>
          <w:spacing w:val="-10"/>
        </w:rPr>
        <w:t> </w:t>
      </w:r>
      <w:r>
        <w:rPr>
          <w:spacing w:val="-2"/>
        </w:rPr>
        <w:t>for</w:t>
      </w:r>
      <w:r>
        <w:rPr>
          <w:spacing w:val="-10"/>
        </w:rPr>
        <w:t> </w:t>
      </w:r>
      <w:r>
        <w:rPr>
          <w:spacing w:val="-2"/>
        </w:rPr>
        <w:t>moral</w:t>
      </w:r>
      <w:r>
        <w:rPr>
          <w:spacing w:val="-10"/>
        </w:rPr>
        <w:t> </w:t>
      </w:r>
      <w:r>
        <w:rPr>
          <w:spacing w:val="-2"/>
        </w:rPr>
        <w:t>rules</w:t>
      </w:r>
      <w:r>
        <w:rPr>
          <w:spacing w:val="-10"/>
        </w:rPr>
        <w:t> </w:t>
      </w:r>
      <w:r>
        <w:rPr>
          <w:spacing w:val="-2"/>
        </w:rPr>
        <w:t>in</w:t>
      </w:r>
      <w:r>
        <w:rPr>
          <w:spacing w:val="-10"/>
        </w:rPr>
        <w:t> </w:t>
      </w:r>
      <w:r>
        <w:rPr>
          <w:spacing w:val="-2"/>
        </w:rPr>
        <w:t>general.</w:t>
      </w:r>
      <w:r>
        <w:rPr>
          <w:spacing w:val="7"/>
        </w:rPr>
        <w:t> </w:t>
      </w:r>
      <w:r>
        <w:rPr>
          <w:spacing w:val="-2"/>
        </w:rPr>
        <w:t>Granted</w:t>
      </w:r>
      <w:r>
        <w:rPr>
          <w:spacing w:val="-10"/>
        </w:rPr>
        <w:t> </w:t>
      </w:r>
      <w:r>
        <w:rPr>
          <w:spacing w:val="-2"/>
        </w:rPr>
        <w:t>that</w:t>
      </w:r>
      <w:r>
        <w:rPr>
          <w:spacing w:val="-10"/>
        </w:rPr>
        <w:t> </w:t>
      </w:r>
      <w:r>
        <w:rPr>
          <w:spacing w:val="-2"/>
        </w:rPr>
        <w:t>it</w:t>
      </w:r>
      <w:r>
        <w:rPr>
          <w:spacing w:val="-10"/>
        </w:rPr>
        <w:t> </w:t>
      </w:r>
      <w:r>
        <w:rPr>
          <w:spacing w:val="-2"/>
        </w:rPr>
        <w:t>shows</w:t>
      </w:r>
      <w:r>
        <w:rPr>
          <w:spacing w:val="-10"/>
        </w:rPr>
        <w:t> </w:t>
      </w:r>
      <w:r>
        <w:rPr>
          <w:spacing w:val="-2"/>
        </w:rPr>
        <w:t>we</w:t>
      </w:r>
      <w:r>
        <w:rPr>
          <w:spacing w:val="-10"/>
        </w:rPr>
        <w:t> </w:t>
      </w:r>
      <w:r>
        <w:rPr>
          <w:spacing w:val="-2"/>
        </w:rPr>
        <w:t>have</w:t>
      </w:r>
      <w:r>
        <w:rPr>
          <w:spacing w:val="-10"/>
        </w:rPr>
        <w:t> </w:t>
      </w:r>
      <w:r>
        <w:rPr>
          <w:spacing w:val="-2"/>
        </w:rPr>
        <w:t>a</w:t>
      </w:r>
      <w:r>
        <w:rPr>
          <w:spacing w:val="-10"/>
        </w:rPr>
        <w:t> </w:t>
      </w:r>
      <w:r>
        <w:rPr>
          <w:spacing w:val="-2"/>
        </w:rPr>
        <w:t>need for</w:t>
      </w:r>
      <w:r>
        <w:rPr>
          <w:spacing w:val="-15"/>
        </w:rPr>
        <w:t> </w:t>
      </w:r>
      <w:r>
        <w:rPr>
          <w:spacing w:val="-2"/>
        </w:rPr>
        <w:t>such</w:t>
      </w:r>
      <w:r>
        <w:rPr>
          <w:spacing w:val="-13"/>
        </w:rPr>
        <w:t> </w:t>
      </w:r>
      <w:r>
        <w:rPr>
          <w:spacing w:val="-2"/>
        </w:rPr>
        <w:t>rules,</w:t>
      </w:r>
      <w:r>
        <w:rPr>
          <w:spacing w:val="-13"/>
        </w:rPr>
        <w:t> </w:t>
      </w:r>
      <w:r>
        <w:rPr>
          <w:spacing w:val="-2"/>
        </w:rPr>
        <w:t>it</w:t>
      </w:r>
      <w:r>
        <w:rPr>
          <w:spacing w:val="-13"/>
        </w:rPr>
        <w:t> </w:t>
      </w:r>
      <w:r>
        <w:rPr>
          <w:spacing w:val="-2"/>
        </w:rPr>
        <w:t>fails</w:t>
      </w:r>
      <w:r>
        <w:rPr>
          <w:spacing w:val="-13"/>
        </w:rPr>
        <w:t> </w:t>
      </w:r>
      <w:r>
        <w:rPr>
          <w:spacing w:val="-2"/>
        </w:rPr>
        <w:t>to</w:t>
      </w:r>
      <w:r>
        <w:rPr>
          <w:spacing w:val="-13"/>
        </w:rPr>
        <w:t> </w:t>
      </w:r>
      <w:r>
        <w:rPr>
          <w:spacing w:val="-2"/>
        </w:rPr>
        <w:t>provide</w:t>
      </w:r>
      <w:r>
        <w:rPr>
          <w:spacing w:val="-13"/>
        </w:rPr>
        <w:t> </w:t>
      </w:r>
      <w:r>
        <w:rPr>
          <w:spacing w:val="-2"/>
        </w:rPr>
        <w:t>an</w:t>
      </w:r>
      <w:r>
        <w:rPr>
          <w:spacing w:val="-13"/>
        </w:rPr>
        <w:t> </w:t>
      </w:r>
      <w:r>
        <w:rPr>
          <w:spacing w:val="-2"/>
        </w:rPr>
        <w:t>adequate</w:t>
      </w:r>
      <w:r>
        <w:rPr>
          <w:spacing w:val="-13"/>
        </w:rPr>
        <w:t> </w:t>
      </w:r>
      <w:r>
        <w:rPr>
          <w:spacing w:val="-2"/>
        </w:rPr>
        <w:t>account</w:t>
      </w:r>
      <w:r>
        <w:rPr>
          <w:spacing w:val="-13"/>
        </w:rPr>
        <w:t> </w:t>
      </w:r>
      <w:r>
        <w:rPr>
          <w:spacing w:val="-2"/>
        </w:rPr>
        <w:t>of</w:t>
      </w:r>
      <w:r>
        <w:rPr>
          <w:spacing w:val="-13"/>
        </w:rPr>
        <w:t> </w:t>
      </w:r>
      <w:r>
        <w:rPr>
          <w:spacing w:val="-2"/>
        </w:rPr>
        <w:t>why</w:t>
      </w:r>
      <w:r>
        <w:rPr>
          <w:spacing w:val="-13"/>
        </w:rPr>
        <w:t> </w:t>
      </w:r>
      <w:r>
        <w:rPr>
          <w:spacing w:val="-2"/>
        </w:rPr>
        <w:t>we</w:t>
      </w:r>
      <w:r>
        <w:rPr>
          <w:spacing w:val="-13"/>
        </w:rPr>
        <w:t> </w:t>
      </w:r>
      <w:r>
        <w:rPr>
          <w:spacing w:val="-2"/>
        </w:rPr>
        <w:t>should</w:t>
      </w:r>
      <w:r>
        <w:rPr>
          <w:spacing w:val="-13"/>
        </w:rPr>
        <w:t> </w:t>
      </w:r>
      <w:r>
        <w:rPr>
          <w:spacing w:val="-2"/>
        </w:rPr>
        <w:t>bother</w:t>
      </w:r>
      <w:r>
        <w:rPr>
          <w:spacing w:val="-13"/>
        </w:rPr>
        <w:t> </w:t>
      </w:r>
      <w:r>
        <w:rPr>
          <w:spacing w:val="-2"/>
        </w:rPr>
        <w:t>to</w:t>
      </w:r>
      <w:r>
        <w:rPr>
          <w:spacing w:val="-13"/>
        </w:rPr>
        <w:t> </w:t>
      </w:r>
      <w:r>
        <w:rPr>
          <w:spacing w:val="-2"/>
        </w:rPr>
        <w:t>follow</w:t>
      </w:r>
      <w:r>
        <w:rPr>
          <w:spacing w:val="-13"/>
        </w:rPr>
        <w:t> </w:t>
      </w:r>
      <w:r>
        <w:rPr>
          <w:spacing w:val="-2"/>
        </w:rPr>
        <w:t>the </w:t>
      </w:r>
      <w:r>
        <w:rPr/>
        <w:t>rules</w:t>
      </w:r>
      <w:r>
        <w:rPr>
          <w:spacing w:val="-7"/>
        </w:rPr>
        <w:t> </w:t>
      </w:r>
      <w:r>
        <w:rPr/>
        <w:t>when</w:t>
      </w:r>
      <w:r>
        <w:rPr>
          <w:spacing w:val="-7"/>
        </w:rPr>
        <w:t> </w:t>
      </w:r>
      <w:r>
        <w:rPr/>
        <w:t>we</w:t>
      </w:r>
      <w:r>
        <w:rPr>
          <w:spacing w:val="-7"/>
        </w:rPr>
        <w:t> </w:t>
      </w:r>
      <w:r>
        <w:rPr/>
        <w:t>have</w:t>
      </w:r>
      <w:r>
        <w:rPr>
          <w:spacing w:val="-7"/>
        </w:rPr>
        <w:t> </w:t>
      </w:r>
      <w:r>
        <w:rPr/>
        <w:t>constant</w:t>
      </w:r>
      <w:r>
        <w:rPr>
          <w:spacing w:val="-7"/>
        </w:rPr>
        <w:t> </w:t>
      </w:r>
      <w:r>
        <w:rPr/>
        <w:t>incentives</w:t>
      </w:r>
      <w:r>
        <w:rPr>
          <w:spacing w:val="-7"/>
        </w:rPr>
        <w:t> </w:t>
      </w:r>
      <w:r>
        <w:rPr/>
        <w:t>to</w:t>
      </w:r>
      <w:r>
        <w:rPr>
          <w:spacing w:val="-7"/>
        </w:rPr>
        <w:t> </w:t>
      </w:r>
      <w:r>
        <w:rPr/>
        <w:t>cheat.</w:t>
      </w:r>
    </w:p>
    <w:p>
      <w:pPr>
        <w:pStyle w:val="BodyText"/>
        <w:spacing w:before="4"/>
        <w:rPr>
          <w:sz w:val="35"/>
        </w:rPr>
      </w:pPr>
    </w:p>
    <w:p>
      <w:pPr>
        <w:pStyle w:val="Heading5"/>
      </w:pPr>
      <w:r>
        <w:rPr>
          <w:w w:val="115"/>
        </w:rPr>
        <w:t>What</w:t>
      </w:r>
      <w:r>
        <w:rPr>
          <w:spacing w:val="30"/>
          <w:w w:val="115"/>
        </w:rPr>
        <w:t> </w:t>
      </w:r>
      <w:r>
        <w:rPr>
          <w:spacing w:val="-2"/>
          <w:w w:val="115"/>
        </w:rPr>
        <w:t>agreement?</w:t>
      </w:r>
    </w:p>
    <w:p>
      <w:pPr>
        <w:pStyle w:val="BodyText"/>
        <w:spacing w:line="213" w:lineRule="auto" w:before="262"/>
        <w:ind w:left="497" w:right="414"/>
        <w:jc w:val="both"/>
      </w:pPr>
      <w:r>
        <w:rPr>
          <w:rFonts w:ascii="Georgia" w:hAnsi="Georgia"/>
          <w:b/>
          <w:i/>
          <w:spacing w:val="-6"/>
        </w:rPr>
        <w:t>This</w:t>
      </w:r>
      <w:r>
        <w:rPr>
          <w:rFonts w:ascii="Georgia" w:hAnsi="Georgia"/>
          <w:b/>
          <w:i/>
          <w:spacing w:val="12"/>
        </w:rPr>
        <w:t> </w:t>
      </w:r>
      <w:r>
        <w:rPr>
          <w:rFonts w:ascii="Georgia" w:hAnsi="Georgia"/>
          <w:b/>
          <w:i/>
          <w:spacing w:val="-6"/>
        </w:rPr>
        <w:t>first</w:t>
      </w:r>
      <w:r>
        <w:rPr>
          <w:rFonts w:ascii="Georgia" w:hAnsi="Georgia"/>
          <w:b/>
          <w:i/>
          <w:spacing w:val="11"/>
        </w:rPr>
        <w:t> </w:t>
      </w:r>
      <w:r>
        <w:rPr>
          <w:rFonts w:ascii="Georgia" w:hAnsi="Georgia"/>
          <w:b/>
          <w:i/>
          <w:spacing w:val="-6"/>
        </w:rPr>
        <w:t>problem</w:t>
      </w:r>
      <w:r>
        <w:rPr>
          <w:rFonts w:ascii="Georgia" w:hAnsi="Georgia"/>
          <w:b/>
          <w:i/>
          <w:spacing w:val="7"/>
        </w:rPr>
        <w:t> </w:t>
      </w:r>
      <w:r>
        <w:rPr>
          <w:spacing w:val="-6"/>
        </w:rPr>
        <w:t>facing</w:t>
      </w:r>
      <w:r>
        <w:rPr>
          <w:spacing w:val="-8"/>
        </w:rPr>
        <w:t> </w:t>
      </w:r>
      <w:r>
        <w:rPr>
          <w:spacing w:val="-6"/>
        </w:rPr>
        <w:t>Social</w:t>
      </w:r>
      <w:r>
        <w:rPr>
          <w:spacing w:val="-8"/>
        </w:rPr>
        <w:t> </w:t>
      </w:r>
      <w:r>
        <w:rPr>
          <w:spacing w:val="-6"/>
        </w:rPr>
        <w:t>Contract</w:t>
      </w:r>
      <w:r>
        <w:rPr>
          <w:spacing w:val="-8"/>
        </w:rPr>
        <w:t> </w:t>
      </w:r>
      <w:r>
        <w:rPr>
          <w:spacing w:val="-6"/>
        </w:rPr>
        <w:t>Theory</w:t>
      </w:r>
      <w:r>
        <w:rPr>
          <w:spacing w:val="-8"/>
        </w:rPr>
        <w:t> </w:t>
      </w:r>
      <w:r>
        <w:rPr>
          <w:spacing w:val="-6"/>
        </w:rPr>
        <w:t>has</w:t>
      </w:r>
      <w:r>
        <w:rPr>
          <w:spacing w:val="-8"/>
        </w:rPr>
        <w:t> </w:t>
      </w:r>
      <w:r>
        <w:rPr>
          <w:spacing w:val="-6"/>
        </w:rPr>
        <w:t>to</w:t>
      </w:r>
      <w:r>
        <w:rPr>
          <w:spacing w:val="-8"/>
        </w:rPr>
        <w:t> </w:t>
      </w:r>
      <w:r>
        <w:rPr>
          <w:spacing w:val="-6"/>
        </w:rPr>
        <w:t>do</w:t>
      </w:r>
      <w:r>
        <w:rPr>
          <w:spacing w:val="-8"/>
        </w:rPr>
        <w:t> </w:t>
      </w:r>
      <w:r>
        <w:rPr>
          <w:spacing w:val="-6"/>
        </w:rPr>
        <w:t>with</w:t>
      </w:r>
      <w:r>
        <w:rPr>
          <w:spacing w:val="-8"/>
        </w:rPr>
        <w:t> </w:t>
      </w:r>
      <w:r>
        <w:rPr>
          <w:spacing w:val="-6"/>
        </w:rPr>
        <w:t>its</w:t>
      </w:r>
      <w:r>
        <w:rPr>
          <w:spacing w:val="-8"/>
        </w:rPr>
        <w:t> </w:t>
      </w:r>
      <w:r>
        <w:rPr>
          <w:spacing w:val="-6"/>
        </w:rPr>
        <w:t>claim</w:t>
      </w:r>
      <w:r>
        <w:rPr>
          <w:spacing w:val="-8"/>
        </w:rPr>
        <w:t> </w:t>
      </w:r>
      <w:r>
        <w:rPr>
          <w:spacing w:val="-6"/>
        </w:rPr>
        <w:t>that</w:t>
      </w:r>
      <w:r>
        <w:rPr>
          <w:spacing w:val="-8"/>
        </w:rPr>
        <w:t> </w:t>
      </w:r>
      <w:r>
        <w:rPr>
          <w:spacing w:val="-6"/>
        </w:rPr>
        <w:t>the authority </w:t>
      </w:r>
      <w:r>
        <w:rPr/>
        <w:t>of the rules of the social game can only be based on the free and willing consent of those under</w:t>
      </w:r>
      <w:r>
        <w:rPr>
          <w:spacing w:val="-2"/>
        </w:rPr>
        <w:t> </w:t>
      </w:r>
      <w:r>
        <w:rPr/>
        <w:t>the</w:t>
      </w:r>
      <w:r>
        <w:rPr>
          <w:spacing w:val="-1"/>
        </w:rPr>
        <w:t> </w:t>
      </w:r>
      <w:r>
        <w:rPr/>
        <w:t>authority</w:t>
      </w:r>
      <w:r>
        <w:rPr>
          <w:spacing w:val="-2"/>
        </w:rPr>
        <w:t> </w:t>
      </w:r>
      <w:r>
        <w:rPr/>
        <w:t>of</w:t>
      </w:r>
      <w:r>
        <w:rPr>
          <w:spacing w:val="-1"/>
        </w:rPr>
        <w:t> </w:t>
      </w:r>
      <w:r>
        <w:rPr/>
        <w:t>these</w:t>
      </w:r>
      <w:r>
        <w:rPr>
          <w:spacing w:val="-1"/>
        </w:rPr>
        <w:t> </w:t>
      </w:r>
      <w:r>
        <w:rPr/>
        <w:t>rules.</w:t>
      </w:r>
      <w:r>
        <w:rPr>
          <w:spacing w:val="35"/>
        </w:rPr>
        <w:t> </w:t>
      </w:r>
      <w:r>
        <w:rPr/>
        <w:t>If</w:t>
      </w:r>
      <w:r>
        <w:rPr>
          <w:spacing w:val="-1"/>
        </w:rPr>
        <w:t> </w:t>
      </w:r>
      <w:r>
        <w:rPr/>
        <w:t>social</w:t>
      </w:r>
      <w:r>
        <w:rPr>
          <w:spacing w:val="-2"/>
        </w:rPr>
        <w:t> </w:t>
      </w:r>
      <w:r>
        <w:rPr/>
        <w:t>rules</w:t>
      </w:r>
      <w:r>
        <w:rPr>
          <w:spacing w:val="-1"/>
        </w:rPr>
        <w:t> </w:t>
      </w:r>
      <w:r>
        <w:rPr/>
        <w:t>are</w:t>
      </w:r>
      <w:r>
        <w:rPr>
          <w:spacing w:val="-1"/>
        </w:rPr>
        <w:t> </w:t>
      </w:r>
      <w:r>
        <w:rPr/>
        <w:t>conventional</w:t>
      </w:r>
      <w:r>
        <w:rPr>
          <w:spacing w:val="-2"/>
        </w:rPr>
        <w:t> </w:t>
      </w:r>
      <w:r>
        <w:rPr/>
        <w:t>rules, they</w:t>
      </w:r>
      <w:r>
        <w:rPr>
          <w:spacing w:val="-2"/>
        </w:rPr>
        <w:t> </w:t>
      </w:r>
      <w:r>
        <w:rPr/>
        <w:t>can</w:t>
      </w:r>
      <w:r>
        <w:rPr>
          <w:spacing w:val="-2"/>
        </w:rPr>
        <w:t> </w:t>
      </w:r>
      <w:r>
        <w:rPr/>
        <w:t>only</w:t>
      </w:r>
      <w:r>
        <w:rPr>
          <w:spacing w:val="-2"/>
        </w:rPr>
        <w:t> </w:t>
      </w:r>
      <w:r>
        <w:rPr/>
        <w:t>be binding</w:t>
      </w:r>
      <w:r>
        <w:rPr>
          <w:spacing w:val="-9"/>
        </w:rPr>
        <w:t> </w:t>
      </w:r>
      <w:r>
        <w:rPr/>
        <w:t>to</w:t>
      </w:r>
      <w:r>
        <w:rPr>
          <w:spacing w:val="-9"/>
        </w:rPr>
        <w:t> </w:t>
      </w:r>
      <w:r>
        <w:rPr/>
        <w:t>those</w:t>
      </w:r>
      <w:r>
        <w:rPr>
          <w:spacing w:val="-8"/>
        </w:rPr>
        <w:t> </w:t>
      </w:r>
      <w:r>
        <w:rPr/>
        <w:t>who</w:t>
      </w:r>
      <w:r>
        <w:rPr>
          <w:spacing w:val="-9"/>
        </w:rPr>
        <w:t> </w:t>
      </w:r>
      <w:r>
        <w:rPr/>
        <w:t>have</w:t>
      </w:r>
      <w:r>
        <w:rPr>
          <w:spacing w:val="-8"/>
        </w:rPr>
        <w:t> </w:t>
      </w:r>
      <w:r>
        <w:rPr/>
        <w:t>freely</w:t>
      </w:r>
      <w:r>
        <w:rPr>
          <w:spacing w:val="-9"/>
        </w:rPr>
        <w:t> </w:t>
      </w:r>
      <w:r>
        <w:rPr/>
        <w:t>accepted</w:t>
      </w:r>
      <w:r>
        <w:rPr>
          <w:spacing w:val="-8"/>
        </w:rPr>
        <w:t> </w:t>
      </w:r>
      <w:r>
        <w:rPr/>
        <w:t>the</w:t>
      </w:r>
      <w:r>
        <w:rPr>
          <w:spacing w:val="-8"/>
        </w:rPr>
        <w:t> </w:t>
      </w:r>
      <w:r>
        <w:rPr/>
        <w:t>restrictions</w:t>
      </w:r>
      <w:r>
        <w:rPr>
          <w:spacing w:val="-8"/>
        </w:rPr>
        <w:t> </w:t>
      </w:r>
      <w:r>
        <w:rPr/>
        <w:t>they</w:t>
      </w:r>
      <w:r>
        <w:rPr>
          <w:spacing w:val="-9"/>
        </w:rPr>
        <w:t> </w:t>
      </w:r>
      <w:r>
        <w:rPr/>
        <w:t>impose</w:t>
      </w:r>
      <w:r>
        <w:rPr>
          <w:spacing w:val="-8"/>
        </w:rPr>
        <w:t> </w:t>
      </w:r>
      <w:r>
        <w:rPr/>
        <w:t>on</w:t>
      </w:r>
      <w:r>
        <w:rPr>
          <w:spacing w:val="-8"/>
        </w:rPr>
        <w:t> </w:t>
      </w:r>
      <w:r>
        <w:rPr/>
        <w:t>us.</w:t>
      </w:r>
      <w:r>
        <w:rPr>
          <w:spacing w:val="18"/>
        </w:rPr>
        <w:t> </w:t>
      </w:r>
      <w:r>
        <w:rPr/>
        <w:t>But</w:t>
      </w:r>
      <w:r>
        <w:rPr>
          <w:spacing w:val="-9"/>
        </w:rPr>
        <w:t> </w:t>
      </w:r>
      <w:r>
        <w:rPr/>
        <w:t>most</w:t>
      </w:r>
      <w:r>
        <w:rPr>
          <w:spacing w:val="-9"/>
        </w:rPr>
        <w:t> </w:t>
      </w:r>
      <w:r>
        <w:rPr/>
        <w:t>of </w:t>
      </w:r>
      <w:r>
        <w:rPr>
          <w:spacing w:val="-2"/>
        </w:rPr>
        <w:t>us,</w:t>
      </w:r>
      <w:r>
        <w:rPr>
          <w:spacing w:val="-10"/>
        </w:rPr>
        <w:t> </w:t>
      </w:r>
      <w:r>
        <w:rPr>
          <w:spacing w:val="-2"/>
        </w:rPr>
        <w:t>who</w:t>
      </w:r>
      <w:r>
        <w:rPr>
          <w:spacing w:val="-11"/>
        </w:rPr>
        <w:t> </w:t>
      </w:r>
      <w:r>
        <w:rPr>
          <w:spacing w:val="-2"/>
        </w:rPr>
        <w:t>never</w:t>
      </w:r>
      <w:r>
        <w:rPr>
          <w:spacing w:val="-11"/>
        </w:rPr>
        <w:t> </w:t>
      </w:r>
      <w:r>
        <w:rPr>
          <w:spacing w:val="-2"/>
        </w:rPr>
        <w:t>lived</w:t>
      </w:r>
      <w:r>
        <w:rPr>
          <w:spacing w:val="-11"/>
        </w:rPr>
        <w:t> </w:t>
      </w:r>
      <w:r>
        <w:rPr>
          <w:spacing w:val="-2"/>
        </w:rPr>
        <w:t>in</w:t>
      </w:r>
      <w:r>
        <w:rPr>
          <w:spacing w:val="-11"/>
        </w:rPr>
        <w:t> </w:t>
      </w:r>
      <w:r>
        <w:rPr>
          <w:spacing w:val="-2"/>
        </w:rPr>
        <w:t>any</w:t>
      </w:r>
      <w:r>
        <w:rPr>
          <w:spacing w:val="-11"/>
        </w:rPr>
        <w:t> </w:t>
      </w:r>
      <w:r>
        <w:rPr>
          <w:spacing w:val="-2"/>
        </w:rPr>
        <w:t>situation</w:t>
      </w:r>
      <w:r>
        <w:rPr>
          <w:spacing w:val="-11"/>
        </w:rPr>
        <w:t> </w:t>
      </w:r>
      <w:r>
        <w:rPr>
          <w:spacing w:val="-2"/>
        </w:rPr>
        <w:t>remotely</w:t>
      </w:r>
      <w:r>
        <w:rPr>
          <w:spacing w:val="-11"/>
        </w:rPr>
        <w:t> </w:t>
      </w:r>
      <w:r>
        <w:rPr>
          <w:spacing w:val="-2"/>
        </w:rPr>
        <w:t>resembling</w:t>
      </w:r>
      <w:r>
        <w:rPr>
          <w:spacing w:val="-11"/>
        </w:rPr>
        <w:t> </w:t>
      </w:r>
      <w:r>
        <w:rPr>
          <w:spacing w:val="-2"/>
        </w:rPr>
        <w:t>Hobbes’</w:t>
      </w:r>
      <w:r>
        <w:rPr>
          <w:spacing w:val="-11"/>
        </w:rPr>
        <w:t> </w:t>
      </w:r>
      <w:r>
        <w:rPr>
          <w:spacing w:val="-2"/>
        </w:rPr>
        <w:t>state</w:t>
      </w:r>
      <w:r>
        <w:rPr>
          <w:spacing w:val="-11"/>
        </w:rPr>
        <w:t> </w:t>
      </w:r>
      <w:r>
        <w:rPr>
          <w:spacing w:val="-2"/>
        </w:rPr>
        <w:t>of</w:t>
      </w:r>
      <w:r>
        <w:rPr>
          <w:spacing w:val="-11"/>
        </w:rPr>
        <w:t> </w:t>
      </w:r>
      <w:r>
        <w:rPr>
          <w:spacing w:val="-2"/>
        </w:rPr>
        <w:t>nature,</w:t>
      </w:r>
      <w:r>
        <w:rPr>
          <w:spacing w:val="-10"/>
        </w:rPr>
        <w:t> </w:t>
      </w:r>
      <w:r>
        <w:rPr>
          <w:spacing w:val="-2"/>
        </w:rPr>
        <w:t>probably </w:t>
      </w:r>
      <w:r>
        <w:rPr/>
        <w:t>cannot</w:t>
      </w:r>
      <w:r>
        <w:rPr>
          <w:spacing w:val="-15"/>
        </w:rPr>
        <w:t> </w:t>
      </w:r>
      <w:r>
        <w:rPr/>
        <w:t>remember</w:t>
      </w:r>
      <w:r>
        <w:rPr>
          <w:spacing w:val="-15"/>
        </w:rPr>
        <w:t> </w:t>
      </w:r>
      <w:r>
        <w:rPr/>
        <w:t>ever</w:t>
      </w:r>
      <w:r>
        <w:rPr>
          <w:spacing w:val="-15"/>
        </w:rPr>
        <w:t> </w:t>
      </w:r>
      <w:r>
        <w:rPr/>
        <w:t>being</w:t>
      </w:r>
      <w:r>
        <w:rPr>
          <w:spacing w:val="-15"/>
        </w:rPr>
        <w:t> </w:t>
      </w:r>
      <w:r>
        <w:rPr/>
        <w:t>asked</w:t>
      </w:r>
      <w:r>
        <w:rPr>
          <w:spacing w:val="-15"/>
        </w:rPr>
        <w:t> </w:t>
      </w:r>
      <w:r>
        <w:rPr/>
        <w:t>to</w:t>
      </w:r>
      <w:r>
        <w:rPr>
          <w:spacing w:val="-15"/>
        </w:rPr>
        <w:t> </w:t>
      </w:r>
      <w:r>
        <w:rPr/>
        <w:t>endorse</w:t>
      </w:r>
      <w:r>
        <w:rPr>
          <w:spacing w:val="-15"/>
        </w:rPr>
        <w:t> </w:t>
      </w:r>
      <w:r>
        <w:rPr/>
        <w:t>a</w:t>
      </w:r>
      <w:r>
        <w:rPr>
          <w:spacing w:val="-15"/>
        </w:rPr>
        <w:t> </w:t>
      </w:r>
      <w:r>
        <w:rPr/>
        <w:t>social</w:t>
      </w:r>
      <w:r>
        <w:rPr>
          <w:spacing w:val="-15"/>
        </w:rPr>
        <w:t> </w:t>
      </w:r>
      <w:r>
        <w:rPr/>
        <w:t>contract.</w:t>
      </w:r>
      <w:r>
        <w:rPr>
          <w:spacing w:val="-7"/>
        </w:rPr>
        <w:t> </w:t>
      </w:r>
      <w:r>
        <w:rPr/>
        <w:t>Instead,</w:t>
      </w:r>
      <w:r>
        <w:rPr>
          <w:spacing w:val="-15"/>
        </w:rPr>
        <w:t> </w:t>
      </w:r>
      <w:r>
        <w:rPr/>
        <w:t>we</w:t>
      </w:r>
      <w:r>
        <w:rPr>
          <w:spacing w:val="-15"/>
        </w:rPr>
        <w:t> </w:t>
      </w:r>
      <w:r>
        <w:rPr/>
        <w:t>are</w:t>
      </w:r>
      <w:r>
        <w:rPr>
          <w:spacing w:val="-15"/>
        </w:rPr>
        <w:t> </w:t>
      </w:r>
      <w:r>
        <w:rPr/>
        <w:t>born</w:t>
      </w:r>
      <w:r>
        <w:rPr>
          <w:spacing w:val="-15"/>
        </w:rPr>
        <w:t> </w:t>
      </w:r>
      <w:r>
        <w:rPr/>
        <w:t>into</w:t>
      </w:r>
      <w:r>
        <w:rPr>
          <w:spacing w:val="-15"/>
        </w:rPr>
        <w:t> </w:t>
      </w:r>
      <w:r>
        <w:rPr/>
        <w:t>a society</w:t>
      </w:r>
      <w:r>
        <w:rPr>
          <w:spacing w:val="-15"/>
        </w:rPr>
        <w:t> </w:t>
      </w:r>
      <w:r>
        <w:rPr/>
        <w:t>with</w:t>
      </w:r>
      <w:r>
        <w:rPr>
          <w:spacing w:val="-15"/>
        </w:rPr>
        <w:t> </w:t>
      </w:r>
      <w:r>
        <w:rPr/>
        <w:t>a</w:t>
      </w:r>
      <w:r>
        <w:rPr>
          <w:spacing w:val="-15"/>
        </w:rPr>
        <w:t> </w:t>
      </w:r>
      <w:r>
        <w:rPr/>
        <w:t>set</w:t>
      </w:r>
      <w:r>
        <w:rPr>
          <w:spacing w:val="-15"/>
        </w:rPr>
        <w:t> </w:t>
      </w:r>
      <w:r>
        <w:rPr/>
        <w:t>of</w:t>
      </w:r>
      <w:r>
        <w:rPr>
          <w:spacing w:val="-15"/>
        </w:rPr>
        <w:t> </w:t>
      </w:r>
      <w:r>
        <w:rPr/>
        <w:t>rules</w:t>
      </w:r>
      <w:r>
        <w:rPr>
          <w:spacing w:val="-15"/>
        </w:rPr>
        <w:t> </w:t>
      </w:r>
      <w:r>
        <w:rPr/>
        <w:t>already</w:t>
      </w:r>
      <w:r>
        <w:rPr>
          <w:spacing w:val="-15"/>
        </w:rPr>
        <w:t> </w:t>
      </w:r>
      <w:r>
        <w:rPr/>
        <w:t>established</w:t>
      </w:r>
      <w:r>
        <w:rPr>
          <w:spacing w:val="-15"/>
        </w:rPr>
        <w:t> </w:t>
      </w:r>
      <w:r>
        <w:rPr/>
        <w:t>and</w:t>
      </w:r>
      <w:r>
        <w:rPr>
          <w:spacing w:val="-15"/>
        </w:rPr>
        <w:t> </w:t>
      </w:r>
      <w:r>
        <w:rPr/>
        <w:t>taken</w:t>
      </w:r>
      <w:r>
        <w:rPr>
          <w:spacing w:val="-15"/>
        </w:rPr>
        <w:t> </w:t>
      </w:r>
      <w:r>
        <w:rPr/>
        <w:t>for</w:t>
      </w:r>
      <w:r>
        <w:rPr>
          <w:spacing w:val="-15"/>
        </w:rPr>
        <w:t> </w:t>
      </w:r>
      <w:r>
        <w:rPr/>
        <w:t>granted</w:t>
      </w:r>
      <w:r>
        <w:rPr>
          <w:spacing w:val="-15"/>
        </w:rPr>
        <w:t> </w:t>
      </w:r>
      <w:r>
        <w:rPr/>
        <w:t>as</w:t>
      </w:r>
      <w:r>
        <w:rPr>
          <w:spacing w:val="-15"/>
        </w:rPr>
        <w:t> </w:t>
      </w:r>
      <w:r>
        <w:rPr/>
        <w:t>legitimate</w:t>
      </w:r>
      <w:r>
        <w:rPr>
          <w:spacing w:val="-15"/>
        </w:rPr>
        <w:t> </w:t>
      </w:r>
      <w:r>
        <w:rPr/>
        <w:t>rules</w:t>
      </w:r>
      <w:r>
        <w:rPr>
          <w:spacing w:val="-15"/>
        </w:rPr>
        <w:t> </w:t>
      </w:r>
      <w:r>
        <w:rPr/>
        <w:t>and </w:t>
      </w:r>
      <w:r>
        <w:rPr>
          <w:spacing w:val="-2"/>
        </w:rPr>
        <w:t>we</w:t>
      </w:r>
      <w:r>
        <w:rPr>
          <w:spacing w:val="-9"/>
        </w:rPr>
        <w:t> </w:t>
      </w:r>
      <w:r>
        <w:rPr>
          <w:spacing w:val="-2"/>
        </w:rPr>
        <w:t>are</w:t>
      </w:r>
      <w:r>
        <w:rPr>
          <w:spacing w:val="-9"/>
        </w:rPr>
        <w:t> </w:t>
      </w:r>
      <w:r>
        <w:rPr>
          <w:spacing w:val="-2"/>
        </w:rPr>
        <w:t>asked</w:t>
      </w:r>
      <w:r>
        <w:rPr>
          <w:spacing w:val="-9"/>
        </w:rPr>
        <w:t> </w:t>
      </w:r>
      <w:r>
        <w:rPr>
          <w:spacing w:val="-2"/>
        </w:rPr>
        <w:t>simply</w:t>
      </w:r>
      <w:r>
        <w:rPr>
          <w:spacing w:val="-9"/>
        </w:rPr>
        <w:t> </w:t>
      </w:r>
      <w:r>
        <w:rPr>
          <w:spacing w:val="-2"/>
        </w:rPr>
        <w:t>to</w:t>
      </w:r>
      <w:r>
        <w:rPr>
          <w:spacing w:val="-9"/>
        </w:rPr>
        <w:t> </w:t>
      </w:r>
      <w:r>
        <w:rPr>
          <w:spacing w:val="-2"/>
        </w:rPr>
        <w:t>accept</w:t>
      </w:r>
      <w:r>
        <w:rPr>
          <w:spacing w:val="-9"/>
        </w:rPr>
        <w:t> </w:t>
      </w:r>
      <w:r>
        <w:rPr>
          <w:spacing w:val="-2"/>
        </w:rPr>
        <w:t>these</w:t>
      </w:r>
      <w:r>
        <w:rPr>
          <w:spacing w:val="-9"/>
        </w:rPr>
        <w:t> </w:t>
      </w:r>
      <w:r>
        <w:rPr>
          <w:spacing w:val="-2"/>
        </w:rPr>
        <w:t>rules.</w:t>
      </w:r>
      <w:r>
        <w:rPr>
          <w:spacing w:val="9"/>
        </w:rPr>
        <w:t> </w:t>
      </w:r>
      <w:r>
        <w:rPr>
          <w:spacing w:val="-2"/>
        </w:rPr>
        <w:t>But</w:t>
      </w:r>
      <w:r>
        <w:rPr>
          <w:spacing w:val="-9"/>
        </w:rPr>
        <w:t> </w:t>
      </w:r>
      <w:r>
        <w:rPr>
          <w:spacing w:val="-2"/>
        </w:rPr>
        <w:t>then</w:t>
      </w:r>
      <w:r>
        <w:rPr>
          <w:spacing w:val="-9"/>
        </w:rPr>
        <w:t> </w:t>
      </w:r>
      <w:r>
        <w:rPr>
          <w:spacing w:val="-2"/>
        </w:rPr>
        <w:t>how</w:t>
      </w:r>
      <w:r>
        <w:rPr>
          <w:spacing w:val="-8"/>
        </w:rPr>
        <w:t> </w:t>
      </w:r>
      <w:r>
        <w:rPr>
          <w:spacing w:val="-2"/>
        </w:rPr>
        <w:t>could</w:t>
      </w:r>
      <w:r>
        <w:rPr>
          <w:spacing w:val="-9"/>
        </w:rPr>
        <w:t> </w:t>
      </w:r>
      <w:r>
        <w:rPr>
          <w:spacing w:val="-2"/>
        </w:rPr>
        <w:t>these</w:t>
      </w:r>
      <w:r>
        <w:rPr>
          <w:spacing w:val="-9"/>
        </w:rPr>
        <w:t> </w:t>
      </w:r>
      <w:r>
        <w:rPr>
          <w:spacing w:val="-2"/>
        </w:rPr>
        <w:t>rules</w:t>
      </w:r>
      <w:r>
        <w:rPr>
          <w:spacing w:val="-9"/>
        </w:rPr>
        <w:t> </w:t>
      </w:r>
      <w:r>
        <w:rPr>
          <w:spacing w:val="-2"/>
        </w:rPr>
        <w:t>really</w:t>
      </w:r>
      <w:r>
        <w:rPr>
          <w:spacing w:val="-9"/>
        </w:rPr>
        <w:t> </w:t>
      </w:r>
      <w:r>
        <w:rPr>
          <w:spacing w:val="-2"/>
        </w:rPr>
        <w:t>be</w:t>
      </w:r>
      <w:r>
        <w:rPr>
          <w:spacing w:val="-9"/>
        </w:rPr>
        <w:t> </w:t>
      </w:r>
      <w:r>
        <w:rPr>
          <w:spacing w:val="-2"/>
        </w:rPr>
        <w:t>binding</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5"/>
        <w:jc w:val="both"/>
      </w:pPr>
      <w:r>
        <w:rPr/>
        <w:t>on</w:t>
      </w:r>
      <w:r>
        <w:rPr>
          <w:spacing w:val="-15"/>
        </w:rPr>
        <w:t> </w:t>
      </w:r>
      <w:r>
        <w:rPr/>
        <w:t>us</w:t>
      </w:r>
      <w:r>
        <w:rPr>
          <w:spacing w:val="-15"/>
        </w:rPr>
        <w:t> </w:t>
      </w:r>
      <w:r>
        <w:rPr/>
        <w:t>if</w:t>
      </w:r>
      <w:r>
        <w:rPr>
          <w:spacing w:val="-15"/>
        </w:rPr>
        <w:t> </w:t>
      </w:r>
      <w:r>
        <w:rPr/>
        <w:t>we</w:t>
      </w:r>
      <w:r>
        <w:rPr>
          <w:spacing w:val="-15"/>
        </w:rPr>
        <w:t> </w:t>
      </w:r>
      <w:r>
        <w:rPr/>
        <w:t>were</w:t>
      </w:r>
      <w:r>
        <w:rPr>
          <w:spacing w:val="-15"/>
        </w:rPr>
        <w:t> </w:t>
      </w:r>
      <w:r>
        <w:rPr/>
        <w:t>never</w:t>
      </w:r>
      <w:r>
        <w:rPr>
          <w:spacing w:val="-15"/>
        </w:rPr>
        <w:t> </w:t>
      </w:r>
      <w:r>
        <w:rPr/>
        <w:t>asked</w:t>
      </w:r>
      <w:r>
        <w:rPr>
          <w:spacing w:val="-15"/>
        </w:rPr>
        <w:t> </w:t>
      </w:r>
      <w:r>
        <w:rPr/>
        <w:t>whether</w:t>
      </w:r>
      <w:r>
        <w:rPr>
          <w:spacing w:val="-15"/>
        </w:rPr>
        <w:t> </w:t>
      </w:r>
      <w:r>
        <w:rPr/>
        <w:t>or</w:t>
      </w:r>
      <w:r>
        <w:rPr>
          <w:spacing w:val="-15"/>
        </w:rPr>
        <w:t> </w:t>
      </w:r>
      <w:r>
        <w:rPr/>
        <w:t>not</w:t>
      </w:r>
      <w:r>
        <w:rPr>
          <w:spacing w:val="-15"/>
        </w:rPr>
        <w:t> </w:t>
      </w:r>
      <w:r>
        <w:rPr/>
        <w:t>they</w:t>
      </w:r>
      <w:r>
        <w:rPr>
          <w:spacing w:val="-15"/>
        </w:rPr>
        <w:t> </w:t>
      </w:r>
      <w:r>
        <w:rPr/>
        <w:t>fit</w:t>
      </w:r>
      <w:r>
        <w:rPr>
          <w:spacing w:val="-15"/>
        </w:rPr>
        <w:t> </w:t>
      </w:r>
      <w:r>
        <w:rPr/>
        <w:t>in</w:t>
      </w:r>
      <w:r>
        <w:rPr>
          <w:spacing w:val="-15"/>
        </w:rPr>
        <w:t> </w:t>
      </w:r>
      <w:r>
        <w:rPr/>
        <w:t>with</w:t>
      </w:r>
      <w:r>
        <w:rPr>
          <w:spacing w:val="-15"/>
        </w:rPr>
        <w:t> </w:t>
      </w:r>
      <w:r>
        <w:rPr/>
        <w:t>our</w:t>
      </w:r>
      <w:r>
        <w:rPr>
          <w:spacing w:val="-15"/>
        </w:rPr>
        <w:t> </w:t>
      </w:r>
      <w:r>
        <w:rPr/>
        <w:t>ideas</w:t>
      </w:r>
      <w:r>
        <w:rPr>
          <w:spacing w:val="-15"/>
        </w:rPr>
        <w:t> </w:t>
      </w:r>
      <w:r>
        <w:rPr/>
        <w:t>of</w:t>
      </w:r>
      <w:r>
        <w:rPr>
          <w:spacing w:val="-15"/>
        </w:rPr>
        <w:t> </w:t>
      </w:r>
      <w:r>
        <w:rPr/>
        <w:t>what</w:t>
      </w:r>
      <w:r>
        <w:rPr>
          <w:spacing w:val="-15"/>
        </w:rPr>
        <w:t> </w:t>
      </w:r>
      <w:r>
        <w:rPr/>
        <w:t>would</w:t>
      </w:r>
      <w:r>
        <w:rPr>
          <w:spacing w:val="-15"/>
        </w:rPr>
        <w:t> </w:t>
      </w:r>
      <w:r>
        <w:rPr/>
        <w:t>serve our</w:t>
      </w:r>
      <w:r>
        <w:rPr>
          <w:spacing w:val="-8"/>
        </w:rPr>
        <w:t> </w:t>
      </w:r>
      <w:r>
        <w:rPr/>
        <w:t>interests</w:t>
      </w:r>
      <w:r>
        <w:rPr>
          <w:spacing w:val="-7"/>
        </w:rPr>
        <w:t> </w:t>
      </w:r>
      <w:r>
        <w:rPr/>
        <w:t>best?</w:t>
      </w:r>
      <w:r>
        <w:rPr>
          <w:spacing w:val="10"/>
        </w:rPr>
        <w:t> </w:t>
      </w:r>
      <w:r>
        <w:rPr/>
        <w:t>There</w:t>
      </w:r>
      <w:r>
        <w:rPr>
          <w:spacing w:val="-7"/>
        </w:rPr>
        <w:t> </w:t>
      </w:r>
      <w:r>
        <w:rPr/>
        <w:t>are</w:t>
      </w:r>
      <w:r>
        <w:rPr>
          <w:spacing w:val="-7"/>
        </w:rPr>
        <w:t> </w:t>
      </w:r>
      <w:r>
        <w:rPr/>
        <w:t>two</w:t>
      </w:r>
      <w:r>
        <w:rPr>
          <w:spacing w:val="-8"/>
        </w:rPr>
        <w:t> </w:t>
      </w:r>
      <w:r>
        <w:rPr/>
        <w:t>standard</w:t>
      </w:r>
      <w:r>
        <w:rPr>
          <w:spacing w:val="-7"/>
        </w:rPr>
        <w:t> </w:t>
      </w:r>
      <w:r>
        <w:rPr/>
        <w:t>ways</w:t>
      </w:r>
      <w:r>
        <w:rPr>
          <w:spacing w:val="-7"/>
        </w:rPr>
        <w:t> </w:t>
      </w:r>
      <w:r>
        <w:rPr/>
        <w:t>of</w:t>
      </w:r>
      <w:r>
        <w:rPr>
          <w:spacing w:val="-7"/>
        </w:rPr>
        <w:t> </w:t>
      </w:r>
      <w:r>
        <w:rPr/>
        <w:t>responding</w:t>
      </w:r>
      <w:r>
        <w:rPr>
          <w:spacing w:val="-8"/>
        </w:rPr>
        <w:t> </w:t>
      </w:r>
      <w:r>
        <w:rPr/>
        <w:t>to</w:t>
      </w:r>
      <w:r>
        <w:rPr>
          <w:spacing w:val="-7"/>
        </w:rPr>
        <w:t> </w:t>
      </w:r>
      <w:r>
        <w:rPr/>
        <w:t>this</w:t>
      </w:r>
      <w:r>
        <w:rPr>
          <w:spacing w:val="-7"/>
        </w:rPr>
        <w:t> </w:t>
      </w:r>
      <w:r>
        <w:rPr/>
        <w:t>question.</w:t>
      </w:r>
    </w:p>
    <w:p>
      <w:pPr>
        <w:pStyle w:val="BodyText"/>
        <w:spacing w:line="213" w:lineRule="auto" w:before="159"/>
        <w:ind w:left="497" w:right="413"/>
        <w:jc w:val="both"/>
      </w:pPr>
      <w:r>
        <w:rPr>
          <w:rFonts w:ascii="Georgia"/>
          <w:b/>
          <w:i/>
        </w:rPr>
        <w:t>First we might say </w:t>
      </w:r>
      <w:r>
        <w:rPr/>
        <w:t>that although the social contract was in fact a real historical event establishing</w:t>
      </w:r>
      <w:r>
        <w:rPr>
          <w:spacing w:val="-13"/>
        </w:rPr>
        <w:t> </w:t>
      </w:r>
      <w:r>
        <w:rPr/>
        <w:t>a</w:t>
      </w:r>
      <w:r>
        <w:rPr>
          <w:spacing w:val="-13"/>
        </w:rPr>
        <w:t> </w:t>
      </w:r>
      <w:r>
        <w:rPr/>
        <w:t>set</w:t>
      </w:r>
      <w:r>
        <w:rPr>
          <w:spacing w:val="-13"/>
        </w:rPr>
        <w:t> </w:t>
      </w:r>
      <w:r>
        <w:rPr/>
        <w:t>of</w:t>
      </w:r>
      <w:r>
        <w:rPr>
          <w:spacing w:val="-13"/>
        </w:rPr>
        <w:t> </w:t>
      </w:r>
      <w:r>
        <w:rPr/>
        <w:t>conventional</w:t>
      </w:r>
      <w:r>
        <w:rPr>
          <w:spacing w:val="-13"/>
        </w:rPr>
        <w:t> </w:t>
      </w:r>
      <w:r>
        <w:rPr/>
        <w:t>moral</w:t>
      </w:r>
      <w:r>
        <w:rPr>
          <w:spacing w:val="-13"/>
        </w:rPr>
        <w:t> </w:t>
      </w:r>
      <w:r>
        <w:rPr/>
        <w:t>rules,</w:t>
      </w:r>
      <w:r>
        <w:rPr>
          <w:spacing w:val="-12"/>
        </w:rPr>
        <w:t> </w:t>
      </w:r>
      <w:r>
        <w:rPr/>
        <w:t>once</w:t>
      </w:r>
      <w:r>
        <w:rPr>
          <w:spacing w:val="-13"/>
        </w:rPr>
        <w:t> </w:t>
      </w:r>
      <w:r>
        <w:rPr/>
        <w:t>these</w:t>
      </w:r>
      <w:r>
        <w:rPr>
          <w:spacing w:val="-13"/>
        </w:rPr>
        <w:t> </w:t>
      </w:r>
      <w:r>
        <w:rPr/>
        <w:t>rules</w:t>
      </w:r>
      <w:r>
        <w:rPr>
          <w:spacing w:val="-13"/>
        </w:rPr>
        <w:t> </w:t>
      </w:r>
      <w:r>
        <w:rPr/>
        <w:t>have</w:t>
      </w:r>
      <w:r>
        <w:rPr>
          <w:spacing w:val="-13"/>
        </w:rPr>
        <w:t> </w:t>
      </w:r>
      <w:r>
        <w:rPr/>
        <w:t>been</w:t>
      </w:r>
      <w:r>
        <w:rPr>
          <w:spacing w:val="-13"/>
        </w:rPr>
        <w:t> </w:t>
      </w:r>
      <w:r>
        <w:rPr/>
        <w:t>set</w:t>
      </w:r>
      <w:r>
        <w:rPr>
          <w:spacing w:val="-13"/>
        </w:rPr>
        <w:t> </w:t>
      </w:r>
      <w:r>
        <w:rPr/>
        <w:t>in</w:t>
      </w:r>
      <w:r>
        <w:rPr>
          <w:spacing w:val="-13"/>
        </w:rPr>
        <w:t> </w:t>
      </w:r>
      <w:r>
        <w:rPr/>
        <w:t>place,</w:t>
      </w:r>
      <w:r>
        <w:rPr>
          <w:spacing w:val="-12"/>
        </w:rPr>
        <w:t> </w:t>
      </w:r>
      <w:r>
        <w:rPr/>
        <w:t>they are no longer subject to debate or rejection.</w:t>
      </w:r>
      <w:r>
        <w:rPr>
          <w:spacing w:val="40"/>
        </w:rPr>
        <w:t> </w:t>
      </w:r>
      <w:r>
        <w:rPr/>
        <w:t>Our ancestors who lived in a state of nature were</w:t>
      </w:r>
      <w:r>
        <w:rPr>
          <w:spacing w:val="-6"/>
        </w:rPr>
        <w:t> </w:t>
      </w:r>
      <w:r>
        <w:rPr/>
        <w:t>in</w:t>
      </w:r>
      <w:r>
        <w:rPr>
          <w:spacing w:val="-6"/>
        </w:rPr>
        <w:t> </w:t>
      </w:r>
      <w:r>
        <w:rPr/>
        <w:t>a</w:t>
      </w:r>
      <w:r>
        <w:rPr>
          <w:spacing w:val="-6"/>
        </w:rPr>
        <w:t> </w:t>
      </w:r>
      <w:r>
        <w:rPr/>
        <w:t>unique</w:t>
      </w:r>
      <w:r>
        <w:rPr>
          <w:spacing w:val="-6"/>
        </w:rPr>
        <w:t> </w:t>
      </w:r>
      <w:r>
        <w:rPr/>
        <w:t>position</w:t>
      </w:r>
      <w:r>
        <w:rPr>
          <w:spacing w:val="-6"/>
        </w:rPr>
        <w:t> </w:t>
      </w:r>
      <w:r>
        <w:rPr/>
        <w:t>to</w:t>
      </w:r>
      <w:r>
        <w:rPr>
          <w:spacing w:val="-6"/>
        </w:rPr>
        <w:t> </w:t>
      </w:r>
      <w:r>
        <w:rPr/>
        <w:t>found</w:t>
      </w:r>
      <w:r>
        <w:rPr>
          <w:spacing w:val="-6"/>
        </w:rPr>
        <w:t> </w:t>
      </w:r>
      <w:r>
        <w:rPr/>
        <w:t>a</w:t>
      </w:r>
      <w:r>
        <w:rPr>
          <w:spacing w:val="-6"/>
        </w:rPr>
        <w:t> </w:t>
      </w:r>
      <w:r>
        <w:rPr/>
        <w:t>social</w:t>
      </w:r>
      <w:r>
        <w:rPr>
          <w:spacing w:val="-6"/>
        </w:rPr>
        <w:t> </w:t>
      </w:r>
      <w:r>
        <w:rPr/>
        <w:t>order</w:t>
      </w:r>
      <w:r>
        <w:rPr>
          <w:spacing w:val="-6"/>
        </w:rPr>
        <w:t> </w:t>
      </w:r>
      <w:r>
        <w:rPr/>
        <w:t>and,</w:t>
      </w:r>
      <w:r>
        <w:rPr>
          <w:spacing w:val="-5"/>
        </w:rPr>
        <w:t> </w:t>
      </w:r>
      <w:r>
        <w:rPr/>
        <w:t>short</w:t>
      </w:r>
      <w:r>
        <w:rPr>
          <w:spacing w:val="-6"/>
        </w:rPr>
        <w:t> </w:t>
      </w:r>
      <w:r>
        <w:rPr/>
        <w:t>of</w:t>
      </w:r>
      <w:r>
        <w:rPr>
          <w:spacing w:val="-6"/>
        </w:rPr>
        <w:t> </w:t>
      </w:r>
      <w:r>
        <w:rPr/>
        <w:t>the</w:t>
      </w:r>
      <w:r>
        <w:rPr>
          <w:spacing w:val="-6"/>
        </w:rPr>
        <w:t> </w:t>
      </w:r>
      <w:r>
        <w:rPr/>
        <w:t>kind</w:t>
      </w:r>
      <w:r>
        <w:rPr>
          <w:spacing w:val="-6"/>
        </w:rPr>
        <w:t> </w:t>
      </w:r>
      <w:r>
        <w:rPr/>
        <w:t>of</w:t>
      </w:r>
      <w:r>
        <w:rPr>
          <w:spacing w:val="-6"/>
        </w:rPr>
        <w:t> </w:t>
      </w:r>
      <w:r>
        <w:rPr/>
        <w:t>complete</w:t>
      </w:r>
      <w:r>
        <w:rPr>
          <w:spacing w:val="-6"/>
        </w:rPr>
        <w:t> </w:t>
      </w:r>
      <w:r>
        <w:rPr/>
        <w:t>social </w:t>
      </w:r>
      <w:r>
        <w:rPr>
          <w:spacing w:val="-6"/>
        </w:rPr>
        <w:t>breakdown</w:t>
      </w:r>
      <w:r>
        <w:rPr>
          <w:spacing w:val="-9"/>
        </w:rPr>
        <w:t> </w:t>
      </w:r>
      <w:r>
        <w:rPr>
          <w:spacing w:val="-6"/>
        </w:rPr>
        <w:t>that</w:t>
      </w:r>
      <w:r>
        <w:rPr>
          <w:spacing w:val="-9"/>
        </w:rPr>
        <w:t> </w:t>
      </w:r>
      <w:r>
        <w:rPr>
          <w:spacing w:val="-6"/>
        </w:rPr>
        <w:t>occurs</w:t>
      </w:r>
      <w:r>
        <w:rPr>
          <w:spacing w:val="-9"/>
        </w:rPr>
        <w:t> </w:t>
      </w:r>
      <w:r>
        <w:rPr>
          <w:spacing w:val="-6"/>
        </w:rPr>
        <w:t>during</w:t>
      </w:r>
      <w:r>
        <w:rPr>
          <w:spacing w:val="-9"/>
        </w:rPr>
        <w:t> </w:t>
      </w:r>
      <w:r>
        <w:rPr>
          <w:spacing w:val="-6"/>
        </w:rPr>
        <w:t>a</w:t>
      </w:r>
      <w:r>
        <w:rPr>
          <w:spacing w:val="-9"/>
        </w:rPr>
        <w:t> </w:t>
      </w:r>
      <w:r>
        <w:rPr>
          <w:spacing w:val="-6"/>
        </w:rPr>
        <w:t>civil</w:t>
      </w:r>
      <w:r>
        <w:rPr>
          <w:spacing w:val="-9"/>
        </w:rPr>
        <w:t> </w:t>
      </w:r>
      <w:r>
        <w:rPr>
          <w:spacing w:val="-6"/>
        </w:rPr>
        <w:t>war</w:t>
      </w:r>
      <w:r>
        <w:rPr>
          <w:spacing w:val="-9"/>
        </w:rPr>
        <w:t> </w:t>
      </w:r>
      <w:r>
        <w:rPr>
          <w:spacing w:val="-6"/>
        </w:rPr>
        <w:t>or</w:t>
      </w:r>
      <w:r>
        <w:rPr>
          <w:spacing w:val="-9"/>
        </w:rPr>
        <w:t> </w:t>
      </w:r>
      <w:r>
        <w:rPr>
          <w:spacing w:val="-6"/>
        </w:rPr>
        <w:t>political</w:t>
      </w:r>
      <w:r>
        <w:rPr>
          <w:spacing w:val="-9"/>
        </w:rPr>
        <w:t> </w:t>
      </w:r>
      <w:r>
        <w:rPr>
          <w:spacing w:val="-6"/>
        </w:rPr>
        <w:t>revolution,</w:t>
      </w:r>
      <w:r>
        <w:rPr>
          <w:spacing w:val="-9"/>
        </w:rPr>
        <w:t> </w:t>
      </w:r>
      <w:r>
        <w:rPr>
          <w:spacing w:val="-6"/>
        </w:rPr>
        <w:t>subsequent</w:t>
      </w:r>
      <w:r>
        <w:rPr>
          <w:spacing w:val="-9"/>
        </w:rPr>
        <w:t> </w:t>
      </w:r>
      <w:r>
        <w:rPr>
          <w:spacing w:val="-6"/>
        </w:rPr>
        <w:t>generations</w:t>
      </w:r>
      <w:r>
        <w:rPr>
          <w:spacing w:val="-8"/>
        </w:rPr>
        <w:t> </w:t>
      </w:r>
      <w:r>
        <w:rPr>
          <w:spacing w:val="-6"/>
        </w:rPr>
        <w:t>have </w:t>
      </w:r>
      <w:r>
        <w:rPr/>
        <w:t>no choice but to accept the rules authorized by the original parties to the social contract. </w:t>
      </w:r>
      <w:r>
        <w:rPr>
          <w:spacing w:val="-2"/>
        </w:rPr>
        <w:t>Perhaps</w:t>
      </w:r>
      <w:r>
        <w:rPr>
          <w:spacing w:val="-13"/>
        </w:rPr>
        <w:t> </w:t>
      </w:r>
      <w:r>
        <w:rPr>
          <w:spacing w:val="-2"/>
        </w:rPr>
        <w:t>subsequent</w:t>
      </w:r>
      <w:r>
        <w:rPr>
          <w:spacing w:val="-13"/>
        </w:rPr>
        <w:t> </w:t>
      </w:r>
      <w:r>
        <w:rPr>
          <w:spacing w:val="-2"/>
        </w:rPr>
        <w:t>generations</w:t>
      </w:r>
      <w:r>
        <w:rPr>
          <w:spacing w:val="-13"/>
        </w:rPr>
        <w:t> </w:t>
      </w:r>
      <w:r>
        <w:rPr>
          <w:spacing w:val="-2"/>
        </w:rPr>
        <w:t>can</w:t>
      </w:r>
      <w:r>
        <w:rPr>
          <w:spacing w:val="-13"/>
        </w:rPr>
        <w:t> </w:t>
      </w:r>
      <w:r>
        <w:rPr>
          <w:spacing w:val="-2"/>
        </w:rPr>
        <w:t>tweak</w:t>
      </w:r>
      <w:r>
        <w:rPr>
          <w:spacing w:val="-13"/>
        </w:rPr>
        <w:t> </w:t>
      </w:r>
      <w:r>
        <w:rPr>
          <w:spacing w:val="-2"/>
        </w:rPr>
        <w:t>particular</w:t>
      </w:r>
      <w:r>
        <w:rPr>
          <w:spacing w:val="-13"/>
        </w:rPr>
        <w:t> </w:t>
      </w:r>
      <w:r>
        <w:rPr>
          <w:spacing w:val="-2"/>
        </w:rPr>
        <w:t>details</w:t>
      </w:r>
      <w:r>
        <w:rPr>
          <w:spacing w:val="-13"/>
        </w:rPr>
        <w:t> </w:t>
      </w:r>
      <w:r>
        <w:rPr>
          <w:spacing w:val="-2"/>
        </w:rPr>
        <w:t>of</w:t>
      </w:r>
      <w:r>
        <w:rPr>
          <w:spacing w:val="-13"/>
        </w:rPr>
        <w:t> </w:t>
      </w:r>
      <w:r>
        <w:rPr>
          <w:spacing w:val="-2"/>
        </w:rPr>
        <w:t>the</w:t>
      </w:r>
      <w:r>
        <w:rPr>
          <w:spacing w:val="-13"/>
        </w:rPr>
        <w:t> </w:t>
      </w:r>
      <w:r>
        <w:rPr>
          <w:spacing w:val="-2"/>
        </w:rPr>
        <w:t>rules</w:t>
      </w:r>
      <w:r>
        <w:rPr>
          <w:spacing w:val="-13"/>
        </w:rPr>
        <w:t> </w:t>
      </w:r>
      <w:r>
        <w:rPr>
          <w:spacing w:val="-2"/>
        </w:rPr>
        <w:t>of</w:t>
      </w:r>
      <w:r>
        <w:rPr>
          <w:spacing w:val="-13"/>
        </w:rPr>
        <w:t> </w:t>
      </w:r>
      <w:r>
        <w:rPr>
          <w:spacing w:val="-2"/>
        </w:rPr>
        <w:t>the</w:t>
      </w:r>
      <w:r>
        <w:rPr>
          <w:spacing w:val="-13"/>
        </w:rPr>
        <w:t> </w:t>
      </w:r>
      <w:r>
        <w:rPr>
          <w:spacing w:val="-2"/>
        </w:rPr>
        <w:t>social</w:t>
      </w:r>
      <w:r>
        <w:rPr>
          <w:spacing w:val="-13"/>
        </w:rPr>
        <w:t> </w:t>
      </w:r>
      <w:r>
        <w:rPr>
          <w:spacing w:val="-2"/>
        </w:rPr>
        <w:t>game, </w:t>
      </w:r>
      <w:r>
        <w:rPr>
          <w:spacing w:val="-6"/>
        </w:rPr>
        <w:t>as</w:t>
      </w:r>
      <w:r>
        <w:rPr>
          <w:spacing w:val="-9"/>
        </w:rPr>
        <w:t> </w:t>
      </w:r>
      <w:r>
        <w:rPr>
          <w:spacing w:val="-6"/>
        </w:rPr>
        <w:t>has</w:t>
      </w:r>
      <w:r>
        <w:rPr>
          <w:spacing w:val="-9"/>
        </w:rPr>
        <w:t> </w:t>
      </w:r>
      <w:r>
        <w:rPr>
          <w:spacing w:val="-6"/>
        </w:rPr>
        <w:t>definitely</w:t>
      </w:r>
      <w:r>
        <w:rPr>
          <w:spacing w:val="-9"/>
        </w:rPr>
        <w:t> </w:t>
      </w:r>
      <w:r>
        <w:rPr>
          <w:spacing w:val="-6"/>
        </w:rPr>
        <w:t>happened,</w:t>
      </w:r>
      <w:r>
        <w:rPr>
          <w:spacing w:val="-9"/>
        </w:rPr>
        <w:t> </w:t>
      </w:r>
      <w:r>
        <w:rPr>
          <w:spacing w:val="-6"/>
        </w:rPr>
        <w:t>for</w:t>
      </w:r>
      <w:r>
        <w:rPr>
          <w:spacing w:val="-9"/>
        </w:rPr>
        <w:t> </w:t>
      </w:r>
      <w:r>
        <w:rPr>
          <w:spacing w:val="-6"/>
        </w:rPr>
        <w:t>example,</w:t>
      </w:r>
      <w:r>
        <w:rPr>
          <w:spacing w:val="-9"/>
        </w:rPr>
        <w:t> </w:t>
      </w:r>
      <w:r>
        <w:rPr>
          <w:spacing w:val="-6"/>
        </w:rPr>
        <w:t>concerning</w:t>
      </w:r>
      <w:r>
        <w:rPr>
          <w:spacing w:val="-9"/>
        </w:rPr>
        <w:t> </w:t>
      </w:r>
      <w:r>
        <w:rPr>
          <w:spacing w:val="-6"/>
        </w:rPr>
        <w:t>relations</w:t>
      </w:r>
      <w:r>
        <w:rPr>
          <w:spacing w:val="-9"/>
        </w:rPr>
        <w:t> </w:t>
      </w:r>
      <w:r>
        <w:rPr>
          <w:spacing w:val="-6"/>
        </w:rPr>
        <w:t>between</w:t>
      </w:r>
      <w:r>
        <w:rPr>
          <w:spacing w:val="-9"/>
        </w:rPr>
        <w:t> </w:t>
      </w:r>
      <w:r>
        <w:rPr>
          <w:spacing w:val="-6"/>
        </w:rPr>
        <w:t>men</w:t>
      </w:r>
      <w:r>
        <w:rPr>
          <w:spacing w:val="-9"/>
        </w:rPr>
        <w:t> </w:t>
      </w:r>
      <w:r>
        <w:rPr>
          <w:spacing w:val="-6"/>
        </w:rPr>
        <w:t>and</w:t>
      </w:r>
      <w:r>
        <w:rPr>
          <w:spacing w:val="-9"/>
        </w:rPr>
        <w:t> </w:t>
      </w:r>
      <w:r>
        <w:rPr>
          <w:spacing w:val="-6"/>
        </w:rPr>
        <w:t>women</w:t>
      </w:r>
      <w:r>
        <w:rPr>
          <w:spacing w:val="-9"/>
        </w:rPr>
        <w:t> </w:t>
      </w:r>
      <w:r>
        <w:rPr>
          <w:spacing w:val="-6"/>
        </w:rPr>
        <w:t>in</w:t>
      </w:r>
      <w:r>
        <w:rPr>
          <w:spacing w:val="-9"/>
        </w:rPr>
        <w:t> </w:t>
      </w:r>
      <w:r>
        <w:rPr>
          <w:spacing w:val="-6"/>
        </w:rPr>
        <w:t>the </w:t>
      </w:r>
      <w:r>
        <w:rPr/>
        <w:t>western</w:t>
      </w:r>
      <w:r>
        <w:rPr>
          <w:spacing w:val="-9"/>
        </w:rPr>
        <w:t> </w:t>
      </w:r>
      <w:r>
        <w:rPr/>
        <w:t>world.</w:t>
      </w:r>
      <w:r>
        <w:rPr>
          <w:spacing w:val="10"/>
        </w:rPr>
        <w:t> </w:t>
      </w:r>
      <w:r>
        <w:rPr/>
        <w:t>But</w:t>
      </w:r>
      <w:r>
        <w:rPr>
          <w:spacing w:val="-9"/>
        </w:rPr>
        <w:t> </w:t>
      </w:r>
      <w:r>
        <w:rPr/>
        <w:t>the</w:t>
      </w:r>
      <w:r>
        <w:rPr>
          <w:spacing w:val="-9"/>
        </w:rPr>
        <w:t> </w:t>
      </w:r>
      <w:r>
        <w:rPr/>
        <w:t>basic</w:t>
      </w:r>
      <w:r>
        <w:rPr>
          <w:spacing w:val="-9"/>
        </w:rPr>
        <w:t> </w:t>
      </w:r>
      <w:r>
        <w:rPr/>
        <w:t>rules</w:t>
      </w:r>
      <w:r>
        <w:rPr>
          <w:spacing w:val="-9"/>
        </w:rPr>
        <w:t> </w:t>
      </w:r>
      <w:r>
        <w:rPr/>
        <w:t>that</w:t>
      </w:r>
      <w:r>
        <w:rPr>
          <w:spacing w:val="-9"/>
        </w:rPr>
        <w:t> </w:t>
      </w:r>
      <w:r>
        <w:rPr/>
        <w:t>result</w:t>
      </w:r>
      <w:r>
        <w:rPr>
          <w:spacing w:val="-9"/>
        </w:rPr>
        <w:t> </w:t>
      </w:r>
      <w:r>
        <w:rPr/>
        <w:t>in</w:t>
      </w:r>
      <w:r>
        <w:rPr>
          <w:spacing w:val="-9"/>
        </w:rPr>
        <w:t> </w:t>
      </w:r>
      <w:r>
        <w:rPr/>
        <w:t>the</w:t>
      </w:r>
      <w:r>
        <w:rPr>
          <w:spacing w:val="-9"/>
        </w:rPr>
        <w:t> </w:t>
      </w:r>
      <w:r>
        <w:rPr/>
        <w:t>creation</w:t>
      </w:r>
      <w:r>
        <w:rPr>
          <w:spacing w:val="-9"/>
        </w:rPr>
        <w:t> </w:t>
      </w:r>
      <w:r>
        <w:rPr/>
        <w:t>of</w:t>
      </w:r>
      <w:r>
        <w:rPr>
          <w:spacing w:val="-9"/>
        </w:rPr>
        <w:t> </w:t>
      </w:r>
      <w:r>
        <w:rPr/>
        <w:t>the</w:t>
      </w:r>
      <w:r>
        <w:rPr>
          <w:spacing w:val="-9"/>
        </w:rPr>
        <w:t> </w:t>
      </w:r>
      <w:r>
        <w:rPr/>
        <w:t>social</w:t>
      </w:r>
      <w:r>
        <w:rPr>
          <w:spacing w:val="-9"/>
        </w:rPr>
        <w:t> </w:t>
      </w:r>
      <w:r>
        <w:rPr/>
        <w:t>world</w:t>
      </w:r>
      <w:r>
        <w:rPr>
          <w:spacing w:val="-9"/>
        </w:rPr>
        <w:t> </w:t>
      </w:r>
      <w:r>
        <w:rPr/>
        <w:t>in</w:t>
      </w:r>
      <w:r>
        <w:rPr>
          <w:spacing w:val="-9"/>
        </w:rPr>
        <w:t> </w:t>
      </w:r>
      <w:r>
        <w:rPr/>
        <w:t>the</w:t>
      </w:r>
      <w:r>
        <w:rPr>
          <w:spacing w:val="-9"/>
        </w:rPr>
        <w:t> </w:t>
      </w:r>
      <w:r>
        <w:rPr/>
        <w:t>first place must henceforth be taken as given.</w:t>
      </w:r>
    </w:p>
    <w:p>
      <w:pPr>
        <w:pStyle w:val="BodyText"/>
        <w:spacing w:line="213" w:lineRule="auto" w:before="166"/>
        <w:ind w:left="497" w:right="414"/>
        <w:jc w:val="both"/>
      </w:pPr>
      <w:r>
        <w:rPr>
          <w:rFonts w:ascii="Georgia"/>
          <w:b/>
          <w:i/>
          <w:spacing w:val="-4"/>
        </w:rPr>
        <w:t>This</w:t>
      </w:r>
      <w:r>
        <w:rPr>
          <w:rFonts w:ascii="Georgia"/>
          <w:b/>
          <w:i/>
          <w:spacing w:val="-12"/>
        </w:rPr>
        <w:t> </w:t>
      </w:r>
      <w:r>
        <w:rPr>
          <w:rFonts w:ascii="Georgia"/>
          <w:b/>
          <w:i/>
          <w:spacing w:val="-4"/>
        </w:rPr>
        <w:t>response</w:t>
      </w:r>
      <w:r>
        <w:rPr>
          <w:rFonts w:ascii="Georgia"/>
          <w:b/>
          <w:i/>
          <w:spacing w:val="-11"/>
        </w:rPr>
        <w:t> </w:t>
      </w:r>
      <w:r>
        <w:rPr>
          <w:rFonts w:ascii="Georgia"/>
          <w:b/>
          <w:i/>
          <w:spacing w:val="-4"/>
        </w:rPr>
        <w:t>is,</w:t>
      </w:r>
      <w:r>
        <w:rPr>
          <w:rFonts w:ascii="Georgia"/>
          <w:b/>
          <w:i/>
          <w:spacing w:val="-11"/>
        </w:rPr>
        <w:t> </w:t>
      </w:r>
      <w:r>
        <w:rPr>
          <w:spacing w:val="-4"/>
        </w:rPr>
        <w:t>however,</w:t>
      </w:r>
      <w:r>
        <w:rPr>
          <w:spacing w:val="-11"/>
        </w:rPr>
        <w:t> </w:t>
      </w:r>
      <w:r>
        <w:rPr>
          <w:spacing w:val="-4"/>
        </w:rPr>
        <w:t>unsatisfactory</w:t>
      </w:r>
      <w:r>
        <w:rPr>
          <w:spacing w:val="-11"/>
        </w:rPr>
        <w:t> </w:t>
      </w:r>
      <w:r>
        <w:rPr>
          <w:spacing w:val="-4"/>
        </w:rPr>
        <w:t>and</w:t>
      </w:r>
      <w:r>
        <w:rPr>
          <w:spacing w:val="-11"/>
        </w:rPr>
        <w:t> </w:t>
      </w:r>
      <w:r>
        <w:rPr>
          <w:spacing w:val="-4"/>
        </w:rPr>
        <w:t>even</w:t>
      </w:r>
      <w:r>
        <w:rPr>
          <w:spacing w:val="-11"/>
        </w:rPr>
        <w:t> </w:t>
      </w:r>
      <w:r>
        <w:rPr>
          <w:spacing w:val="-4"/>
        </w:rPr>
        <w:t>threatens</w:t>
      </w:r>
      <w:r>
        <w:rPr>
          <w:spacing w:val="-11"/>
        </w:rPr>
        <w:t> </w:t>
      </w:r>
      <w:r>
        <w:rPr>
          <w:spacing w:val="-4"/>
        </w:rPr>
        <w:t>to</w:t>
      </w:r>
      <w:r>
        <w:rPr>
          <w:spacing w:val="-11"/>
        </w:rPr>
        <w:t> </w:t>
      </w:r>
      <w:r>
        <w:rPr>
          <w:spacing w:val="-4"/>
        </w:rPr>
        <w:t>undermine</w:t>
      </w:r>
      <w:r>
        <w:rPr>
          <w:spacing w:val="-11"/>
        </w:rPr>
        <w:t> </w:t>
      </w:r>
      <w:r>
        <w:rPr>
          <w:spacing w:val="-4"/>
        </w:rPr>
        <w:t>the</w:t>
      </w:r>
      <w:r>
        <w:rPr>
          <w:spacing w:val="-11"/>
        </w:rPr>
        <w:t> </w:t>
      </w:r>
      <w:r>
        <w:rPr>
          <w:spacing w:val="-4"/>
        </w:rPr>
        <w:t>very</w:t>
      </w:r>
      <w:r>
        <w:rPr>
          <w:spacing w:val="-11"/>
        </w:rPr>
        <w:t> </w:t>
      </w:r>
      <w:r>
        <w:rPr>
          <w:spacing w:val="-4"/>
        </w:rPr>
        <w:t>thing </w:t>
      </w:r>
      <w:r>
        <w:rPr/>
        <w:t>that seems unique about Social Contract Theory, its claim that social rules are inherently conventional and based on the free choices of those to whom they apply.</w:t>
      </w:r>
      <w:r>
        <w:rPr>
          <w:spacing w:val="40"/>
        </w:rPr>
        <w:t> </w:t>
      </w:r>
      <w:r>
        <w:rPr/>
        <w:t>That is, if only the original parties to the social contract are in a position to accept or reject some set of </w:t>
      </w:r>
      <w:r>
        <w:rPr>
          <w:spacing w:val="-6"/>
        </w:rPr>
        <w:t>social rules, then these rules can count as conventional only for them and not for anyone born </w:t>
      </w:r>
      <w:r>
        <w:rPr/>
        <w:t>into a later generation.</w:t>
      </w:r>
      <w:r>
        <w:rPr>
          <w:spacing w:val="40"/>
        </w:rPr>
        <w:t> </w:t>
      </w:r>
      <w:r>
        <w:rPr/>
        <w:t>But this means that the social rules are just as arbitrary for later </w:t>
      </w:r>
      <w:r>
        <w:rPr>
          <w:spacing w:val="-4"/>
        </w:rPr>
        <w:t>generations</w:t>
      </w:r>
      <w:r>
        <w:rPr>
          <w:spacing w:val="-10"/>
        </w:rPr>
        <w:t> </w:t>
      </w:r>
      <w:r>
        <w:rPr>
          <w:spacing w:val="-4"/>
        </w:rPr>
        <w:t>as</w:t>
      </w:r>
      <w:r>
        <w:rPr>
          <w:spacing w:val="-10"/>
        </w:rPr>
        <w:t> </w:t>
      </w:r>
      <w:r>
        <w:rPr>
          <w:spacing w:val="-4"/>
        </w:rPr>
        <w:t>they</w:t>
      </w:r>
      <w:r>
        <w:rPr>
          <w:spacing w:val="-10"/>
        </w:rPr>
        <w:t> </w:t>
      </w:r>
      <w:r>
        <w:rPr>
          <w:spacing w:val="-4"/>
        </w:rPr>
        <w:t>would</w:t>
      </w:r>
      <w:r>
        <w:rPr>
          <w:spacing w:val="-10"/>
        </w:rPr>
        <w:t> </w:t>
      </w:r>
      <w:r>
        <w:rPr>
          <w:spacing w:val="-4"/>
        </w:rPr>
        <w:t>be</w:t>
      </w:r>
      <w:r>
        <w:rPr>
          <w:spacing w:val="-9"/>
        </w:rPr>
        <w:t> </w:t>
      </w:r>
      <w:r>
        <w:rPr>
          <w:spacing w:val="-4"/>
        </w:rPr>
        <w:t>if</w:t>
      </w:r>
      <w:r>
        <w:rPr>
          <w:spacing w:val="-10"/>
        </w:rPr>
        <w:t> </w:t>
      </w:r>
      <w:r>
        <w:rPr>
          <w:spacing w:val="-4"/>
        </w:rPr>
        <w:t>given</w:t>
      </w:r>
      <w:r>
        <w:rPr>
          <w:spacing w:val="-9"/>
        </w:rPr>
        <w:t> </w:t>
      </w:r>
      <w:r>
        <w:rPr>
          <w:spacing w:val="-4"/>
        </w:rPr>
        <w:t>by</w:t>
      </w:r>
      <w:r>
        <w:rPr>
          <w:spacing w:val="-9"/>
        </w:rPr>
        <w:t> </w:t>
      </w:r>
      <w:r>
        <w:rPr>
          <w:spacing w:val="-4"/>
        </w:rPr>
        <w:t>a</w:t>
      </w:r>
      <w:r>
        <w:rPr>
          <w:spacing w:val="-10"/>
        </w:rPr>
        <w:t> </w:t>
      </w:r>
      <w:r>
        <w:rPr>
          <w:spacing w:val="-4"/>
        </w:rPr>
        <w:t>particular</w:t>
      </w:r>
      <w:r>
        <w:rPr>
          <w:spacing w:val="-10"/>
        </w:rPr>
        <w:t> </w:t>
      </w:r>
      <w:r>
        <w:rPr>
          <w:spacing w:val="-4"/>
        </w:rPr>
        <w:t>culture,</w:t>
      </w:r>
      <w:r>
        <w:rPr>
          <w:spacing w:val="-8"/>
        </w:rPr>
        <w:t> </w:t>
      </w:r>
      <w:r>
        <w:rPr>
          <w:spacing w:val="-4"/>
        </w:rPr>
        <w:t>by</w:t>
      </w:r>
      <w:r>
        <w:rPr>
          <w:spacing w:val="-9"/>
        </w:rPr>
        <w:t> </w:t>
      </w:r>
      <w:r>
        <w:rPr>
          <w:spacing w:val="-4"/>
        </w:rPr>
        <w:t>God,</w:t>
      </w:r>
      <w:r>
        <w:rPr>
          <w:spacing w:val="-8"/>
        </w:rPr>
        <w:t> </w:t>
      </w:r>
      <w:r>
        <w:rPr>
          <w:spacing w:val="-4"/>
        </w:rPr>
        <w:t>or</w:t>
      </w:r>
      <w:r>
        <w:rPr>
          <w:spacing w:val="-10"/>
        </w:rPr>
        <w:t> </w:t>
      </w:r>
      <w:r>
        <w:rPr>
          <w:spacing w:val="-4"/>
        </w:rPr>
        <w:t>by</w:t>
      </w:r>
      <w:r>
        <w:rPr>
          <w:spacing w:val="-10"/>
        </w:rPr>
        <w:t> </w:t>
      </w:r>
      <w:r>
        <w:rPr>
          <w:spacing w:val="-4"/>
        </w:rPr>
        <w:t>some</w:t>
      </w:r>
      <w:r>
        <w:rPr>
          <w:spacing w:val="-10"/>
        </w:rPr>
        <w:t> </w:t>
      </w:r>
      <w:r>
        <w:rPr>
          <w:spacing w:val="-4"/>
        </w:rPr>
        <w:t>conception </w:t>
      </w:r>
      <w:r>
        <w:rPr/>
        <w:t>of human nature.</w:t>
      </w:r>
    </w:p>
    <w:p>
      <w:pPr>
        <w:pStyle w:val="BodyText"/>
        <w:spacing w:line="213" w:lineRule="auto" w:before="163"/>
        <w:ind w:left="497" w:right="412"/>
        <w:jc w:val="both"/>
      </w:pPr>
      <w:r>
        <w:rPr>
          <w:rFonts w:ascii="Georgia"/>
          <w:b/>
          <w:i/>
          <w:spacing w:val="-4"/>
        </w:rPr>
        <w:t>The</w:t>
      </w:r>
      <w:r>
        <w:rPr>
          <w:rFonts w:ascii="Georgia"/>
          <w:b/>
          <w:i/>
          <w:spacing w:val="-12"/>
        </w:rPr>
        <w:t> </w:t>
      </w:r>
      <w:r>
        <w:rPr>
          <w:rFonts w:ascii="Georgia"/>
          <w:b/>
          <w:i/>
          <w:spacing w:val="-4"/>
        </w:rPr>
        <w:t>second</w:t>
      </w:r>
      <w:r>
        <w:rPr>
          <w:rFonts w:ascii="Georgia"/>
          <w:b/>
          <w:i/>
          <w:spacing w:val="-11"/>
        </w:rPr>
        <w:t> </w:t>
      </w:r>
      <w:r>
        <w:rPr>
          <w:rFonts w:ascii="Georgia"/>
          <w:b/>
          <w:i/>
          <w:spacing w:val="-4"/>
        </w:rPr>
        <w:t>way</w:t>
      </w:r>
      <w:r>
        <w:rPr>
          <w:rFonts w:ascii="Georgia"/>
          <w:b/>
          <w:i/>
          <w:spacing w:val="-11"/>
        </w:rPr>
        <w:t> </w:t>
      </w:r>
      <w:r>
        <w:rPr>
          <w:spacing w:val="-4"/>
        </w:rPr>
        <w:t>to</w:t>
      </w:r>
      <w:r>
        <w:rPr>
          <w:spacing w:val="-11"/>
        </w:rPr>
        <w:t> </w:t>
      </w:r>
      <w:r>
        <w:rPr>
          <w:spacing w:val="-4"/>
        </w:rPr>
        <w:t>answer</w:t>
      </w:r>
      <w:r>
        <w:rPr>
          <w:spacing w:val="-11"/>
        </w:rPr>
        <w:t> </w:t>
      </w:r>
      <w:r>
        <w:rPr>
          <w:spacing w:val="-4"/>
        </w:rPr>
        <w:t>the</w:t>
      </w:r>
      <w:r>
        <w:rPr>
          <w:spacing w:val="-11"/>
        </w:rPr>
        <w:t> </w:t>
      </w:r>
      <w:r>
        <w:rPr>
          <w:spacing w:val="-4"/>
        </w:rPr>
        <w:t>question</w:t>
      </w:r>
      <w:r>
        <w:rPr>
          <w:spacing w:val="-11"/>
        </w:rPr>
        <w:t> </w:t>
      </w:r>
      <w:r>
        <w:rPr>
          <w:spacing w:val="-4"/>
        </w:rPr>
        <w:t>of</w:t>
      </w:r>
      <w:r>
        <w:rPr>
          <w:spacing w:val="-11"/>
        </w:rPr>
        <w:t> </w:t>
      </w:r>
      <w:r>
        <w:rPr>
          <w:spacing w:val="-4"/>
        </w:rPr>
        <w:t>why</w:t>
      </w:r>
      <w:r>
        <w:rPr>
          <w:spacing w:val="-11"/>
        </w:rPr>
        <w:t> </w:t>
      </w:r>
      <w:r>
        <w:rPr>
          <w:spacing w:val="-4"/>
        </w:rPr>
        <w:t>moral</w:t>
      </w:r>
      <w:r>
        <w:rPr>
          <w:spacing w:val="-11"/>
        </w:rPr>
        <w:t> </w:t>
      </w:r>
      <w:r>
        <w:rPr>
          <w:spacing w:val="-4"/>
        </w:rPr>
        <w:t>rules</w:t>
      </w:r>
      <w:r>
        <w:rPr>
          <w:spacing w:val="-11"/>
        </w:rPr>
        <w:t> </w:t>
      </w:r>
      <w:r>
        <w:rPr>
          <w:spacing w:val="-4"/>
        </w:rPr>
        <w:t>might</w:t>
      </w:r>
      <w:r>
        <w:rPr>
          <w:spacing w:val="-11"/>
        </w:rPr>
        <w:t> </w:t>
      </w:r>
      <w:r>
        <w:rPr>
          <w:spacing w:val="-4"/>
        </w:rPr>
        <w:t>be</w:t>
      </w:r>
      <w:r>
        <w:rPr>
          <w:spacing w:val="-11"/>
        </w:rPr>
        <w:t> </w:t>
      </w:r>
      <w:r>
        <w:rPr>
          <w:spacing w:val="-4"/>
        </w:rPr>
        <w:t>binding</w:t>
      </w:r>
      <w:r>
        <w:rPr>
          <w:spacing w:val="-11"/>
        </w:rPr>
        <w:t> </w:t>
      </w:r>
      <w:r>
        <w:rPr>
          <w:spacing w:val="-4"/>
        </w:rPr>
        <w:t>on</w:t>
      </w:r>
      <w:r>
        <w:rPr>
          <w:spacing w:val="-11"/>
        </w:rPr>
        <w:t> </w:t>
      </w:r>
      <w:r>
        <w:rPr>
          <w:spacing w:val="-4"/>
        </w:rPr>
        <w:t>us</w:t>
      </w:r>
      <w:r>
        <w:rPr>
          <w:spacing w:val="-11"/>
        </w:rPr>
        <w:t> </w:t>
      </w:r>
      <w:r>
        <w:rPr>
          <w:spacing w:val="-4"/>
        </w:rPr>
        <w:t>even</w:t>
      </w:r>
      <w:r>
        <w:rPr>
          <w:spacing w:val="-11"/>
        </w:rPr>
        <w:t> </w:t>
      </w:r>
      <w:r>
        <w:rPr>
          <w:spacing w:val="-4"/>
        </w:rPr>
        <w:t>if we</w:t>
      </w:r>
      <w:r>
        <w:rPr>
          <w:spacing w:val="-10"/>
        </w:rPr>
        <w:t> </w:t>
      </w:r>
      <w:r>
        <w:rPr>
          <w:spacing w:val="-4"/>
        </w:rPr>
        <w:t>have</w:t>
      </w:r>
      <w:r>
        <w:rPr>
          <w:spacing w:val="-10"/>
        </w:rPr>
        <w:t> </w:t>
      </w:r>
      <w:r>
        <w:rPr>
          <w:spacing w:val="-4"/>
        </w:rPr>
        <w:t>never</w:t>
      </w:r>
      <w:r>
        <w:rPr>
          <w:spacing w:val="-10"/>
        </w:rPr>
        <w:t> </w:t>
      </w:r>
      <w:r>
        <w:rPr>
          <w:spacing w:val="-4"/>
        </w:rPr>
        <w:t>explicitly</w:t>
      </w:r>
      <w:r>
        <w:rPr>
          <w:spacing w:val="-10"/>
        </w:rPr>
        <w:t> </w:t>
      </w:r>
      <w:r>
        <w:rPr>
          <w:spacing w:val="-4"/>
        </w:rPr>
        <w:t>approved</w:t>
      </w:r>
      <w:r>
        <w:rPr>
          <w:spacing w:val="-10"/>
        </w:rPr>
        <w:t> </w:t>
      </w:r>
      <w:r>
        <w:rPr>
          <w:spacing w:val="-4"/>
        </w:rPr>
        <w:t>of</w:t>
      </w:r>
      <w:r>
        <w:rPr>
          <w:spacing w:val="-10"/>
        </w:rPr>
        <w:t> </w:t>
      </w:r>
      <w:r>
        <w:rPr>
          <w:spacing w:val="-4"/>
        </w:rPr>
        <w:t>them</w:t>
      </w:r>
      <w:r>
        <w:rPr>
          <w:spacing w:val="-10"/>
        </w:rPr>
        <w:t> </w:t>
      </w:r>
      <w:r>
        <w:rPr>
          <w:spacing w:val="-4"/>
        </w:rPr>
        <w:t>starts</w:t>
      </w:r>
      <w:r>
        <w:rPr>
          <w:spacing w:val="-10"/>
        </w:rPr>
        <w:t> </w:t>
      </w:r>
      <w:r>
        <w:rPr>
          <w:spacing w:val="-4"/>
        </w:rPr>
        <w:t>by</w:t>
      </w:r>
      <w:r>
        <w:rPr>
          <w:spacing w:val="-10"/>
        </w:rPr>
        <w:t> </w:t>
      </w:r>
      <w:r>
        <w:rPr>
          <w:spacing w:val="-4"/>
        </w:rPr>
        <w:t>rejecting</w:t>
      </w:r>
      <w:r>
        <w:rPr>
          <w:spacing w:val="-10"/>
        </w:rPr>
        <w:t> </w:t>
      </w:r>
      <w:r>
        <w:rPr>
          <w:spacing w:val="-4"/>
        </w:rPr>
        <w:t>the</w:t>
      </w:r>
      <w:r>
        <w:rPr>
          <w:spacing w:val="-10"/>
        </w:rPr>
        <w:t> </w:t>
      </w:r>
      <w:r>
        <w:rPr>
          <w:spacing w:val="-4"/>
        </w:rPr>
        <w:t>idea</w:t>
      </w:r>
      <w:r>
        <w:rPr>
          <w:spacing w:val="-10"/>
        </w:rPr>
        <w:t> </w:t>
      </w:r>
      <w:r>
        <w:rPr>
          <w:spacing w:val="-4"/>
        </w:rPr>
        <w:t>that</w:t>
      </w:r>
      <w:r>
        <w:rPr>
          <w:spacing w:val="-10"/>
        </w:rPr>
        <w:t> </w:t>
      </w:r>
      <w:r>
        <w:rPr>
          <w:spacing w:val="-4"/>
        </w:rPr>
        <w:t>the</w:t>
      </w:r>
      <w:r>
        <w:rPr>
          <w:spacing w:val="-10"/>
        </w:rPr>
        <w:t> </w:t>
      </w:r>
      <w:r>
        <w:rPr>
          <w:spacing w:val="-4"/>
        </w:rPr>
        <w:t>social</w:t>
      </w:r>
      <w:r>
        <w:rPr>
          <w:spacing w:val="-10"/>
        </w:rPr>
        <w:t> </w:t>
      </w:r>
      <w:r>
        <w:rPr>
          <w:spacing w:val="-4"/>
        </w:rPr>
        <w:t>contract </w:t>
      </w:r>
      <w:r>
        <w:rPr>
          <w:spacing w:val="-6"/>
        </w:rPr>
        <w:t>should be understood as a real historical event.</w:t>
      </w:r>
      <w:r>
        <w:rPr>
          <w:spacing w:val="30"/>
        </w:rPr>
        <w:t> </w:t>
      </w:r>
      <w:r>
        <w:rPr>
          <w:spacing w:val="-6"/>
        </w:rPr>
        <w:t>Instead, the contract should be understood as </w:t>
      </w:r>
      <w:r>
        <w:rPr>
          <w:spacing w:val="-2"/>
        </w:rPr>
        <w:t>a</w:t>
      </w:r>
      <w:r>
        <w:rPr>
          <w:spacing w:val="-15"/>
        </w:rPr>
        <w:t> </w:t>
      </w:r>
      <w:r>
        <w:rPr>
          <w:spacing w:val="-2"/>
        </w:rPr>
        <w:t>hypothetical</w:t>
      </w:r>
      <w:r>
        <w:rPr>
          <w:spacing w:val="-13"/>
        </w:rPr>
        <w:t> </w:t>
      </w:r>
      <w:r>
        <w:rPr>
          <w:spacing w:val="-2"/>
        </w:rPr>
        <w:t>contract</w:t>
      </w:r>
      <w:r>
        <w:rPr>
          <w:spacing w:val="-13"/>
        </w:rPr>
        <w:t> </w:t>
      </w:r>
      <w:r>
        <w:rPr>
          <w:spacing w:val="-2"/>
        </w:rPr>
        <w:t>reflecting</w:t>
      </w:r>
      <w:r>
        <w:rPr>
          <w:spacing w:val="-13"/>
        </w:rPr>
        <w:t> </w:t>
      </w:r>
      <w:r>
        <w:rPr>
          <w:spacing w:val="-2"/>
        </w:rPr>
        <w:t>what</w:t>
      </w:r>
      <w:r>
        <w:rPr>
          <w:spacing w:val="-13"/>
        </w:rPr>
        <w:t> </w:t>
      </w:r>
      <w:r>
        <w:rPr>
          <w:spacing w:val="-2"/>
        </w:rPr>
        <w:t>rules</w:t>
      </w:r>
      <w:r>
        <w:rPr>
          <w:spacing w:val="-13"/>
        </w:rPr>
        <w:t> </w:t>
      </w:r>
      <w:r>
        <w:rPr>
          <w:spacing w:val="-2"/>
        </w:rPr>
        <w:t>would</w:t>
      </w:r>
      <w:r>
        <w:rPr>
          <w:spacing w:val="-13"/>
        </w:rPr>
        <w:t> </w:t>
      </w:r>
      <w:r>
        <w:rPr>
          <w:spacing w:val="-2"/>
        </w:rPr>
        <w:t>be</w:t>
      </w:r>
      <w:r>
        <w:rPr>
          <w:spacing w:val="-13"/>
        </w:rPr>
        <w:t> </w:t>
      </w:r>
      <w:r>
        <w:rPr>
          <w:spacing w:val="-2"/>
        </w:rPr>
        <w:t>acceptable</w:t>
      </w:r>
      <w:r>
        <w:rPr>
          <w:spacing w:val="-13"/>
        </w:rPr>
        <w:t> </w:t>
      </w:r>
      <w:r>
        <w:rPr>
          <w:spacing w:val="-2"/>
        </w:rPr>
        <w:t>to</w:t>
      </w:r>
      <w:r>
        <w:rPr>
          <w:spacing w:val="-13"/>
        </w:rPr>
        <w:t> </w:t>
      </w:r>
      <w:r>
        <w:rPr>
          <w:spacing w:val="-2"/>
        </w:rPr>
        <w:t>free</w:t>
      </w:r>
      <w:r>
        <w:rPr>
          <w:spacing w:val="-13"/>
        </w:rPr>
        <w:t> </w:t>
      </w:r>
      <w:r>
        <w:rPr>
          <w:spacing w:val="-2"/>
        </w:rPr>
        <w:t>and</w:t>
      </w:r>
      <w:r>
        <w:rPr>
          <w:spacing w:val="-13"/>
        </w:rPr>
        <w:t> </w:t>
      </w:r>
      <w:r>
        <w:rPr>
          <w:spacing w:val="-2"/>
        </w:rPr>
        <w:t>rational</w:t>
      </w:r>
      <w:r>
        <w:rPr>
          <w:spacing w:val="-13"/>
        </w:rPr>
        <w:t> </w:t>
      </w:r>
      <w:r>
        <w:rPr>
          <w:spacing w:val="-2"/>
        </w:rPr>
        <w:t>agents </w:t>
      </w:r>
      <w:r>
        <w:rPr/>
        <w:t>if they were living in a pre-social state of nature.</w:t>
      </w:r>
      <w:r>
        <w:rPr>
          <w:spacing w:val="25"/>
        </w:rPr>
        <w:t> </w:t>
      </w:r>
      <w:r>
        <w:rPr/>
        <w:t>That is, the Social Contract Theory is to </w:t>
      </w:r>
      <w:r>
        <w:rPr>
          <w:spacing w:val="-4"/>
        </w:rPr>
        <w:t>be</w:t>
      </w:r>
      <w:r>
        <w:rPr>
          <w:spacing w:val="-8"/>
        </w:rPr>
        <w:t> </w:t>
      </w:r>
      <w:r>
        <w:rPr>
          <w:spacing w:val="-4"/>
        </w:rPr>
        <w:t>recast</w:t>
      </w:r>
      <w:r>
        <w:rPr>
          <w:spacing w:val="-8"/>
        </w:rPr>
        <w:t> </w:t>
      </w:r>
      <w:r>
        <w:rPr>
          <w:spacing w:val="-4"/>
        </w:rPr>
        <w:t>as</w:t>
      </w:r>
      <w:r>
        <w:rPr>
          <w:spacing w:val="-7"/>
        </w:rPr>
        <w:t> </w:t>
      </w:r>
      <w:r>
        <w:rPr>
          <w:spacing w:val="-4"/>
        </w:rPr>
        <w:t>an</w:t>
      </w:r>
      <w:r>
        <w:rPr>
          <w:spacing w:val="-8"/>
        </w:rPr>
        <w:t> </w:t>
      </w:r>
      <w:r>
        <w:rPr>
          <w:spacing w:val="-4"/>
        </w:rPr>
        <w:t>idealized</w:t>
      </w:r>
      <w:r>
        <w:rPr>
          <w:spacing w:val="-8"/>
        </w:rPr>
        <w:t> </w:t>
      </w:r>
      <w:r>
        <w:rPr>
          <w:spacing w:val="-4"/>
        </w:rPr>
        <w:t>set</w:t>
      </w:r>
      <w:r>
        <w:rPr>
          <w:spacing w:val="-8"/>
        </w:rPr>
        <w:t> </w:t>
      </w:r>
      <w:r>
        <w:rPr>
          <w:spacing w:val="-4"/>
        </w:rPr>
        <w:t>of</w:t>
      </w:r>
      <w:r>
        <w:rPr>
          <w:spacing w:val="-8"/>
        </w:rPr>
        <w:t> </w:t>
      </w:r>
      <w:r>
        <w:rPr>
          <w:spacing w:val="-4"/>
        </w:rPr>
        <w:t>rules</w:t>
      </w:r>
      <w:r>
        <w:rPr>
          <w:spacing w:val="-8"/>
        </w:rPr>
        <w:t> </w:t>
      </w:r>
      <w:r>
        <w:rPr>
          <w:spacing w:val="-4"/>
        </w:rPr>
        <w:t>that</w:t>
      </w:r>
      <w:r>
        <w:rPr>
          <w:spacing w:val="-8"/>
        </w:rPr>
        <w:t> </w:t>
      </w:r>
      <w:r>
        <w:rPr>
          <w:spacing w:val="-4"/>
        </w:rPr>
        <w:t>any</w:t>
      </w:r>
      <w:r>
        <w:rPr>
          <w:spacing w:val="-8"/>
        </w:rPr>
        <w:t> </w:t>
      </w:r>
      <w:r>
        <w:rPr>
          <w:spacing w:val="-4"/>
        </w:rPr>
        <w:t>free</w:t>
      </w:r>
      <w:r>
        <w:rPr>
          <w:spacing w:val="-8"/>
        </w:rPr>
        <w:t> </w:t>
      </w:r>
      <w:r>
        <w:rPr>
          <w:spacing w:val="-4"/>
        </w:rPr>
        <w:t>and</w:t>
      </w:r>
      <w:r>
        <w:rPr>
          <w:spacing w:val="-8"/>
        </w:rPr>
        <w:t> </w:t>
      </w:r>
      <w:r>
        <w:rPr>
          <w:spacing w:val="-4"/>
        </w:rPr>
        <w:t>rational</w:t>
      </w:r>
      <w:r>
        <w:rPr>
          <w:spacing w:val="-8"/>
        </w:rPr>
        <w:t> </w:t>
      </w:r>
      <w:r>
        <w:rPr>
          <w:spacing w:val="-4"/>
        </w:rPr>
        <w:t>individuals</w:t>
      </w:r>
      <w:r>
        <w:rPr>
          <w:spacing w:val="-7"/>
        </w:rPr>
        <w:t> </w:t>
      </w:r>
      <w:r>
        <w:rPr>
          <w:spacing w:val="-4"/>
        </w:rPr>
        <w:t>would</w:t>
      </w:r>
      <w:r>
        <w:rPr>
          <w:spacing w:val="-8"/>
        </w:rPr>
        <w:t> </w:t>
      </w:r>
      <w:r>
        <w:rPr>
          <w:spacing w:val="-4"/>
        </w:rPr>
        <w:t>be</w:t>
      </w:r>
      <w:r>
        <w:rPr>
          <w:spacing w:val="-8"/>
        </w:rPr>
        <w:t> </w:t>
      </w:r>
      <w:r>
        <w:rPr>
          <w:spacing w:val="-4"/>
        </w:rPr>
        <w:t>logically </w:t>
      </w:r>
      <w:r>
        <w:rPr>
          <w:spacing w:val="-2"/>
        </w:rPr>
        <w:t>compelled</w:t>
      </w:r>
      <w:r>
        <w:rPr>
          <w:spacing w:val="-15"/>
        </w:rPr>
        <w:t> </w:t>
      </w:r>
      <w:r>
        <w:rPr>
          <w:spacing w:val="-2"/>
        </w:rPr>
        <w:t>to</w:t>
      </w:r>
      <w:r>
        <w:rPr>
          <w:spacing w:val="-13"/>
        </w:rPr>
        <w:t> </w:t>
      </w:r>
      <w:r>
        <w:rPr>
          <w:spacing w:val="-2"/>
        </w:rPr>
        <w:t>accept</w:t>
      </w:r>
      <w:r>
        <w:rPr>
          <w:spacing w:val="-13"/>
        </w:rPr>
        <w:t> </w:t>
      </w:r>
      <w:r>
        <w:rPr>
          <w:spacing w:val="-2"/>
        </w:rPr>
        <w:t>in</w:t>
      </w:r>
      <w:r>
        <w:rPr>
          <w:spacing w:val="-13"/>
        </w:rPr>
        <w:t> </w:t>
      </w:r>
      <w:r>
        <w:rPr>
          <w:spacing w:val="-2"/>
        </w:rPr>
        <w:t>order</w:t>
      </w:r>
      <w:r>
        <w:rPr>
          <w:spacing w:val="-13"/>
        </w:rPr>
        <w:t> </w:t>
      </w:r>
      <w:r>
        <w:rPr>
          <w:spacing w:val="-2"/>
        </w:rPr>
        <w:t>to</w:t>
      </w:r>
      <w:r>
        <w:rPr>
          <w:spacing w:val="-13"/>
        </w:rPr>
        <w:t> </w:t>
      </w:r>
      <w:r>
        <w:rPr>
          <w:spacing w:val="-2"/>
        </w:rPr>
        <w:t>avoid</w:t>
      </w:r>
      <w:r>
        <w:rPr>
          <w:spacing w:val="-13"/>
        </w:rPr>
        <w:t> </w:t>
      </w:r>
      <w:r>
        <w:rPr>
          <w:spacing w:val="-2"/>
        </w:rPr>
        <w:t>the</w:t>
      </w:r>
      <w:r>
        <w:rPr>
          <w:spacing w:val="-13"/>
        </w:rPr>
        <w:t> </w:t>
      </w:r>
      <w:r>
        <w:rPr>
          <w:spacing w:val="-2"/>
        </w:rPr>
        <w:t>general</w:t>
      </w:r>
      <w:r>
        <w:rPr>
          <w:spacing w:val="-13"/>
        </w:rPr>
        <w:t> </w:t>
      </w:r>
      <w:r>
        <w:rPr>
          <w:spacing w:val="-2"/>
        </w:rPr>
        <w:t>types</w:t>
      </w:r>
      <w:r>
        <w:rPr>
          <w:spacing w:val="-13"/>
        </w:rPr>
        <w:t> </w:t>
      </w:r>
      <w:r>
        <w:rPr>
          <w:spacing w:val="-2"/>
        </w:rPr>
        <w:t>of</w:t>
      </w:r>
      <w:r>
        <w:rPr>
          <w:spacing w:val="-13"/>
        </w:rPr>
        <w:t> </w:t>
      </w:r>
      <w:r>
        <w:rPr>
          <w:spacing w:val="-2"/>
        </w:rPr>
        <w:t>problems</w:t>
      </w:r>
      <w:r>
        <w:rPr>
          <w:spacing w:val="-13"/>
        </w:rPr>
        <w:t> </w:t>
      </w:r>
      <w:r>
        <w:rPr>
          <w:spacing w:val="-2"/>
        </w:rPr>
        <w:t>that</w:t>
      </w:r>
      <w:r>
        <w:rPr>
          <w:spacing w:val="-13"/>
        </w:rPr>
        <w:t> </w:t>
      </w:r>
      <w:r>
        <w:rPr>
          <w:spacing w:val="-2"/>
        </w:rPr>
        <w:t>would</w:t>
      </w:r>
      <w:r>
        <w:rPr>
          <w:spacing w:val="-13"/>
        </w:rPr>
        <w:t> </w:t>
      </w:r>
      <w:r>
        <w:rPr>
          <w:spacing w:val="-2"/>
        </w:rPr>
        <w:t>plague</w:t>
      </w:r>
      <w:r>
        <w:rPr>
          <w:spacing w:val="-13"/>
        </w:rPr>
        <w:t> </w:t>
      </w:r>
      <w:r>
        <w:rPr>
          <w:spacing w:val="-2"/>
        </w:rPr>
        <w:t>their </w:t>
      </w:r>
      <w:r>
        <w:rPr/>
        <w:t>lives</w:t>
      </w:r>
      <w:r>
        <w:rPr>
          <w:spacing w:val="-7"/>
        </w:rPr>
        <w:t> </w:t>
      </w:r>
      <w:r>
        <w:rPr/>
        <w:t>in</w:t>
      </w:r>
      <w:r>
        <w:rPr>
          <w:spacing w:val="-7"/>
        </w:rPr>
        <w:t> </w:t>
      </w:r>
      <w:r>
        <w:rPr/>
        <w:t>the</w:t>
      </w:r>
      <w:r>
        <w:rPr>
          <w:spacing w:val="-7"/>
        </w:rPr>
        <w:t> </w:t>
      </w:r>
      <w:r>
        <w:rPr/>
        <w:t>absence</w:t>
      </w:r>
      <w:r>
        <w:rPr>
          <w:spacing w:val="-7"/>
        </w:rPr>
        <w:t> </w:t>
      </w:r>
      <w:r>
        <w:rPr/>
        <w:t>of</w:t>
      </w:r>
      <w:r>
        <w:rPr>
          <w:spacing w:val="-7"/>
        </w:rPr>
        <w:t> </w:t>
      </w:r>
      <w:r>
        <w:rPr/>
        <w:t>such</w:t>
      </w:r>
      <w:r>
        <w:rPr>
          <w:spacing w:val="-7"/>
        </w:rPr>
        <w:t> </w:t>
      </w:r>
      <w:r>
        <w:rPr/>
        <w:t>rules.</w:t>
      </w:r>
      <w:r>
        <w:rPr>
          <w:spacing w:val="20"/>
        </w:rPr>
        <w:t> </w:t>
      </w:r>
      <w:r>
        <w:rPr/>
        <w:t>Just</w:t>
      </w:r>
      <w:r>
        <w:rPr>
          <w:spacing w:val="-7"/>
        </w:rPr>
        <w:t> </w:t>
      </w:r>
      <w:r>
        <w:rPr/>
        <w:t>like</w:t>
      </w:r>
      <w:r>
        <w:rPr>
          <w:spacing w:val="-7"/>
        </w:rPr>
        <w:t> </w:t>
      </w:r>
      <w:r>
        <w:rPr/>
        <w:t>physicists</w:t>
      </w:r>
      <w:r>
        <w:rPr>
          <w:spacing w:val="-7"/>
        </w:rPr>
        <w:t> </w:t>
      </w:r>
      <w:r>
        <w:rPr/>
        <w:t>idealize</w:t>
      </w:r>
      <w:r>
        <w:rPr>
          <w:spacing w:val="-7"/>
        </w:rPr>
        <w:t> </w:t>
      </w:r>
      <w:r>
        <w:rPr/>
        <w:t>in</w:t>
      </w:r>
      <w:r>
        <w:rPr>
          <w:spacing w:val="-7"/>
        </w:rPr>
        <w:t> </w:t>
      </w:r>
      <w:r>
        <w:rPr/>
        <w:t>their</w:t>
      </w:r>
      <w:r>
        <w:rPr>
          <w:spacing w:val="-7"/>
        </w:rPr>
        <w:t> </w:t>
      </w:r>
      <w:r>
        <w:rPr/>
        <w:t>accounts</w:t>
      </w:r>
      <w:r>
        <w:rPr>
          <w:spacing w:val="-7"/>
        </w:rPr>
        <w:t> </w:t>
      </w:r>
      <w:r>
        <w:rPr/>
        <w:t>of</w:t>
      </w:r>
      <w:r>
        <w:rPr>
          <w:spacing w:val="-7"/>
        </w:rPr>
        <w:t> </w:t>
      </w:r>
      <w:r>
        <w:rPr/>
        <w:t>the</w:t>
      </w:r>
      <w:r>
        <w:rPr>
          <w:spacing w:val="-7"/>
        </w:rPr>
        <w:t> </w:t>
      </w:r>
      <w:r>
        <w:rPr/>
        <w:t>laws of</w:t>
      </w:r>
      <w:r>
        <w:rPr>
          <w:spacing w:val="-15"/>
        </w:rPr>
        <w:t> </w:t>
      </w:r>
      <w:r>
        <w:rPr/>
        <w:t>motion</w:t>
      </w:r>
      <w:r>
        <w:rPr>
          <w:spacing w:val="-15"/>
        </w:rPr>
        <w:t> </w:t>
      </w:r>
      <w:r>
        <w:rPr/>
        <w:t>by</w:t>
      </w:r>
      <w:r>
        <w:rPr>
          <w:spacing w:val="-15"/>
        </w:rPr>
        <w:t> </w:t>
      </w:r>
      <w:r>
        <w:rPr/>
        <w:t>talking</w:t>
      </w:r>
      <w:r>
        <w:rPr>
          <w:spacing w:val="-15"/>
        </w:rPr>
        <w:t> </w:t>
      </w:r>
      <w:r>
        <w:rPr/>
        <w:t>about</w:t>
      </w:r>
      <w:r>
        <w:rPr>
          <w:spacing w:val="-15"/>
        </w:rPr>
        <w:t> </w:t>
      </w:r>
      <w:r>
        <w:rPr/>
        <w:t>things</w:t>
      </w:r>
      <w:r>
        <w:rPr>
          <w:spacing w:val="-15"/>
        </w:rPr>
        <w:t> </w:t>
      </w:r>
      <w:r>
        <w:rPr/>
        <w:t>like</w:t>
      </w:r>
      <w:r>
        <w:rPr>
          <w:spacing w:val="-15"/>
        </w:rPr>
        <w:t> </w:t>
      </w:r>
      <w:r>
        <w:rPr/>
        <w:t>frictionless</w:t>
      </w:r>
      <w:r>
        <w:rPr>
          <w:spacing w:val="-15"/>
        </w:rPr>
        <w:t> </w:t>
      </w:r>
      <w:r>
        <w:rPr/>
        <w:t>planes</w:t>
      </w:r>
      <w:r>
        <w:rPr>
          <w:spacing w:val="-15"/>
        </w:rPr>
        <w:t> </w:t>
      </w:r>
      <w:r>
        <w:rPr/>
        <w:t>and</w:t>
      </w:r>
      <w:r>
        <w:rPr>
          <w:spacing w:val="-15"/>
        </w:rPr>
        <w:t> </w:t>
      </w:r>
      <w:r>
        <w:rPr/>
        <w:t>perfectly</w:t>
      </w:r>
      <w:r>
        <w:rPr>
          <w:spacing w:val="-15"/>
        </w:rPr>
        <w:t> </w:t>
      </w:r>
      <w:r>
        <w:rPr/>
        <w:t>elastic</w:t>
      </w:r>
      <w:r>
        <w:rPr>
          <w:spacing w:val="-15"/>
        </w:rPr>
        <w:t> </w:t>
      </w:r>
      <w:r>
        <w:rPr/>
        <w:t>collisions,</w:t>
      </w:r>
      <w:r>
        <w:rPr>
          <w:spacing w:val="-15"/>
        </w:rPr>
        <w:t> </w:t>
      </w:r>
      <w:r>
        <w:rPr/>
        <w:t>us </w:t>
      </w:r>
      <w:r>
        <w:rPr>
          <w:spacing w:val="-6"/>
        </w:rPr>
        <w:t>philosophers</w:t>
      </w:r>
      <w:r>
        <w:rPr>
          <w:spacing w:val="-8"/>
        </w:rPr>
        <w:t> </w:t>
      </w:r>
      <w:r>
        <w:rPr>
          <w:spacing w:val="-6"/>
        </w:rPr>
        <w:t>are</w:t>
      </w:r>
      <w:r>
        <w:rPr>
          <w:spacing w:val="-8"/>
        </w:rPr>
        <w:t> </w:t>
      </w:r>
      <w:r>
        <w:rPr>
          <w:spacing w:val="-6"/>
        </w:rPr>
        <w:t>licensed</w:t>
      </w:r>
      <w:r>
        <w:rPr>
          <w:spacing w:val="-8"/>
        </w:rPr>
        <w:t> </w:t>
      </w:r>
      <w:r>
        <w:rPr>
          <w:spacing w:val="-6"/>
        </w:rPr>
        <w:t>to</w:t>
      </w:r>
      <w:r>
        <w:rPr>
          <w:spacing w:val="-8"/>
        </w:rPr>
        <w:t> </w:t>
      </w:r>
      <w:r>
        <w:rPr>
          <w:spacing w:val="-6"/>
        </w:rPr>
        <w:t>talk</w:t>
      </w:r>
      <w:r>
        <w:rPr>
          <w:spacing w:val="-8"/>
        </w:rPr>
        <w:t> </w:t>
      </w:r>
      <w:r>
        <w:rPr>
          <w:spacing w:val="-6"/>
        </w:rPr>
        <w:t>about</w:t>
      </w:r>
      <w:r>
        <w:rPr>
          <w:spacing w:val="-8"/>
        </w:rPr>
        <w:t> </w:t>
      </w:r>
      <w:r>
        <w:rPr>
          <w:spacing w:val="-6"/>
        </w:rPr>
        <w:t>the</w:t>
      </w:r>
      <w:r>
        <w:rPr>
          <w:spacing w:val="-8"/>
        </w:rPr>
        <w:t> </w:t>
      </w:r>
      <w:r>
        <w:rPr>
          <w:spacing w:val="-6"/>
        </w:rPr>
        <w:t>requirements</w:t>
      </w:r>
      <w:r>
        <w:rPr>
          <w:spacing w:val="-8"/>
        </w:rPr>
        <w:t> </w:t>
      </w:r>
      <w:r>
        <w:rPr>
          <w:spacing w:val="-6"/>
        </w:rPr>
        <w:t>of</w:t>
      </w:r>
      <w:r>
        <w:rPr>
          <w:spacing w:val="-8"/>
        </w:rPr>
        <w:t> </w:t>
      </w:r>
      <w:r>
        <w:rPr>
          <w:spacing w:val="-6"/>
        </w:rPr>
        <w:t>free</w:t>
      </w:r>
      <w:r>
        <w:rPr>
          <w:spacing w:val="-8"/>
        </w:rPr>
        <w:t> </w:t>
      </w:r>
      <w:r>
        <w:rPr>
          <w:spacing w:val="-6"/>
        </w:rPr>
        <w:t>and</w:t>
      </w:r>
      <w:r>
        <w:rPr>
          <w:spacing w:val="-8"/>
        </w:rPr>
        <w:t> </w:t>
      </w:r>
      <w:r>
        <w:rPr>
          <w:spacing w:val="-6"/>
        </w:rPr>
        <w:t>rational</w:t>
      </w:r>
      <w:r>
        <w:rPr>
          <w:spacing w:val="-8"/>
        </w:rPr>
        <w:t> </w:t>
      </w:r>
      <w:r>
        <w:rPr>
          <w:spacing w:val="-6"/>
        </w:rPr>
        <w:t>agents</w:t>
      </w:r>
      <w:r>
        <w:rPr>
          <w:spacing w:val="-8"/>
        </w:rPr>
        <w:t> </w:t>
      </w:r>
      <w:r>
        <w:rPr>
          <w:spacing w:val="-6"/>
        </w:rPr>
        <w:t>in</w:t>
      </w:r>
      <w:r>
        <w:rPr>
          <w:spacing w:val="-8"/>
        </w:rPr>
        <w:t> </w:t>
      </w:r>
      <w:r>
        <w:rPr>
          <w:spacing w:val="-6"/>
        </w:rPr>
        <w:t>general, </w:t>
      </w:r>
      <w:r>
        <w:rPr/>
        <w:t>regardless</w:t>
      </w:r>
      <w:r>
        <w:rPr>
          <w:spacing w:val="-11"/>
        </w:rPr>
        <w:t> </w:t>
      </w:r>
      <w:r>
        <w:rPr/>
        <w:t>of</w:t>
      </w:r>
      <w:r>
        <w:rPr>
          <w:spacing w:val="-11"/>
        </w:rPr>
        <w:t> </w:t>
      </w:r>
      <w:r>
        <w:rPr/>
        <w:t>the</w:t>
      </w:r>
      <w:r>
        <w:rPr>
          <w:spacing w:val="-11"/>
        </w:rPr>
        <w:t> </w:t>
      </w:r>
      <w:r>
        <w:rPr/>
        <w:t>historical</w:t>
      </w:r>
      <w:r>
        <w:rPr>
          <w:spacing w:val="-11"/>
        </w:rPr>
        <w:t> </w:t>
      </w:r>
      <w:r>
        <w:rPr/>
        <w:t>details</w:t>
      </w:r>
      <w:r>
        <w:rPr>
          <w:spacing w:val="-11"/>
        </w:rPr>
        <w:t> </w:t>
      </w:r>
      <w:r>
        <w:rPr/>
        <w:t>of</w:t>
      </w:r>
      <w:r>
        <w:rPr>
          <w:spacing w:val="-11"/>
        </w:rPr>
        <w:t> </w:t>
      </w:r>
      <w:r>
        <w:rPr/>
        <w:t>their</w:t>
      </w:r>
      <w:r>
        <w:rPr>
          <w:spacing w:val="-11"/>
        </w:rPr>
        <w:t> </w:t>
      </w:r>
      <w:r>
        <w:rPr/>
        <w:t>lives</w:t>
      </w:r>
      <w:r>
        <w:rPr>
          <w:spacing w:val="-11"/>
        </w:rPr>
        <w:t> </w:t>
      </w:r>
      <w:r>
        <w:rPr/>
        <w:t>since</w:t>
      </w:r>
      <w:r>
        <w:rPr>
          <w:spacing w:val="-11"/>
        </w:rPr>
        <w:t> </w:t>
      </w:r>
      <w:r>
        <w:rPr/>
        <w:t>what</w:t>
      </w:r>
      <w:r>
        <w:rPr>
          <w:spacing w:val="-11"/>
        </w:rPr>
        <w:t> </w:t>
      </w:r>
      <w:r>
        <w:rPr/>
        <w:t>we</w:t>
      </w:r>
      <w:r>
        <w:rPr>
          <w:spacing w:val="-11"/>
        </w:rPr>
        <w:t> </w:t>
      </w:r>
      <w:r>
        <w:rPr/>
        <w:t>are</w:t>
      </w:r>
      <w:r>
        <w:rPr>
          <w:spacing w:val="-11"/>
        </w:rPr>
        <w:t> </w:t>
      </w:r>
      <w:r>
        <w:rPr/>
        <w:t>after</w:t>
      </w:r>
      <w:r>
        <w:rPr>
          <w:spacing w:val="-11"/>
        </w:rPr>
        <w:t> </w:t>
      </w:r>
      <w:r>
        <w:rPr/>
        <w:t>is</w:t>
      </w:r>
      <w:r>
        <w:rPr>
          <w:spacing w:val="-11"/>
        </w:rPr>
        <w:t> </w:t>
      </w:r>
      <w:r>
        <w:rPr/>
        <w:t>an</w:t>
      </w:r>
      <w:r>
        <w:rPr>
          <w:spacing w:val="-11"/>
        </w:rPr>
        <w:t> </w:t>
      </w:r>
      <w:r>
        <w:rPr/>
        <w:t>account</w:t>
      </w:r>
      <w:r>
        <w:rPr>
          <w:spacing w:val="-11"/>
        </w:rPr>
        <w:t> </w:t>
      </w:r>
      <w:r>
        <w:rPr/>
        <w:t>of</w:t>
      </w:r>
      <w:r>
        <w:rPr>
          <w:spacing w:val="-11"/>
        </w:rPr>
        <w:t> </w:t>
      </w:r>
      <w:r>
        <w:rPr/>
        <w:t>the sorts</w:t>
      </w:r>
      <w:r>
        <w:rPr>
          <w:spacing w:val="-1"/>
        </w:rPr>
        <w:t> </w:t>
      </w:r>
      <w:r>
        <w:rPr/>
        <w:t>of</w:t>
      </w:r>
      <w:r>
        <w:rPr>
          <w:spacing w:val="-1"/>
        </w:rPr>
        <w:t> </w:t>
      </w:r>
      <w:r>
        <w:rPr/>
        <w:t>rules</w:t>
      </w:r>
      <w:r>
        <w:rPr>
          <w:spacing w:val="-1"/>
        </w:rPr>
        <w:t> </w:t>
      </w:r>
      <w:r>
        <w:rPr/>
        <w:t>we</w:t>
      </w:r>
      <w:r>
        <w:rPr>
          <w:spacing w:val="-1"/>
        </w:rPr>
        <w:t> </w:t>
      </w:r>
      <w:r>
        <w:rPr/>
        <w:t>should</w:t>
      </w:r>
      <w:r>
        <w:rPr>
          <w:spacing w:val="-1"/>
        </w:rPr>
        <w:t> </w:t>
      </w:r>
      <w:r>
        <w:rPr/>
        <w:t>accept.</w:t>
      </w:r>
      <w:r>
        <w:rPr>
          <w:spacing w:val="36"/>
        </w:rPr>
        <w:t> </w:t>
      </w:r>
      <w:r>
        <w:rPr/>
        <w:t>This</w:t>
      </w:r>
      <w:r>
        <w:rPr>
          <w:spacing w:val="-1"/>
        </w:rPr>
        <w:t> </w:t>
      </w:r>
      <w:r>
        <w:rPr/>
        <w:t>approach</w:t>
      </w:r>
      <w:r>
        <w:rPr>
          <w:spacing w:val="-1"/>
        </w:rPr>
        <w:t> </w:t>
      </w:r>
      <w:r>
        <w:rPr/>
        <w:t>is</w:t>
      </w:r>
      <w:r>
        <w:rPr>
          <w:spacing w:val="-1"/>
        </w:rPr>
        <w:t> </w:t>
      </w:r>
      <w:r>
        <w:rPr/>
        <w:t>by</w:t>
      </w:r>
      <w:r>
        <w:rPr>
          <w:spacing w:val="-1"/>
        </w:rPr>
        <w:t> </w:t>
      </w:r>
      <w:r>
        <w:rPr/>
        <w:t>and</w:t>
      </w:r>
      <w:r>
        <w:rPr>
          <w:spacing w:val="-1"/>
        </w:rPr>
        <w:t> </w:t>
      </w:r>
      <w:r>
        <w:rPr/>
        <w:t>large</w:t>
      </w:r>
      <w:r>
        <w:rPr>
          <w:spacing w:val="-1"/>
        </w:rPr>
        <w:t> </w:t>
      </w:r>
      <w:r>
        <w:rPr/>
        <w:t>the</w:t>
      </w:r>
      <w:r>
        <w:rPr>
          <w:spacing w:val="-1"/>
        </w:rPr>
        <w:t> </w:t>
      </w:r>
      <w:r>
        <w:rPr/>
        <w:t>approach</w:t>
      </w:r>
      <w:r>
        <w:rPr>
          <w:spacing w:val="-1"/>
        </w:rPr>
        <w:t> </w:t>
      </w:r>
      <w:r>
        <w:rPr/>
        <w:t>taken</w:t>
      </w:r>
      <w:r>
        <w:rPr>
          <w:spacing w:val="-1"/>
        </w:rPr>
        <w:t> </w:t>
      </w:r>
      <w:r>
        <w:rPr/>
        <w:t>by</w:t>
      </w:r>
      <w:r>
        <w:rPr>
          <w:spacing w:val="-1"/>
        </w:rPr>
        <w:t> </w:t>
      </w:r>
      <w:r>
        <w:rPr/>
        <w:t>the </w:t>
      </w:r>
      <w:r>
        <w:rPr>
          <w:spacing w:val="-2"/>
        </w:rPr>
        <w:t>majority</w:t>
      </w:r>
      <w:r>
        <w:rPr>
          <w:spacing w:val="-15"/>
        </w:rPr>
        <w:t> </w:t>
      </w:r>
      <w:r>
        <w:rPr>
          <w:spacing w:val="-2"/>
        </w:rPr>
        <w:t>of</w:t>
      </w:r>
      <w:r>
        <w:rPr>
          <w:spacing w:val="-13"/>
        </w:rPr>
        <w:t> </w:t>
      </w:r>
      <w:r>
        <w:rPr>
          <w:spacing w:val="-2"/>
        </w:rPr>
        <w:t>contemporary</w:t>
      </w:r>
      <w:r>
        <w:rPr>
          <w:spacing w:val="-13"/>
        </w:rPr>
        <w:t> </w:t>
      </w:r>
      <w:r>
        <w:rPr>
          <w:spacing w:val="-2"/>
        </w:rPr>
        <w:t>philosophers</w:t>
      </w:r>
      <w:r>
        <w:rPr>
          <w:spacing w:val="-13"/>
        </w:rPr>
        <w:t> </w:t>
      </w:r>
      <w:r>
        <w:rPr>
          <w:spacing w:val="-2"/>
        </w:rPr>
        <w:t>who</w:t>
      </w:r>
      <w:r>
        <w:rPr>
          <w:spacing w:val="-13"/>
        </w:rPr>
        <w:t> </w:t>
      </w:r>
      <w:r>
        <w:rPr>
          <w:spacing w:val="-2"/>
        </w:rPr>
        <w:t>take</w:t>
      </w:r>
      <w:r>
        <w:rPr>
          <w:spacing w:val="-13"/>
        </w:rPr>
        <w:t> </w:t>
      </w:r>
      <w:r>
        <w:rPr>
          <w:spacing w:val="-2"/>
        </w:rPr>
        <w:t>Social</w:t>
      </w:r>
      <w:r>
        <w:rPr>
          <w:spacing w:val="-13"/>
        </w:rPr>
        <w:t> </w:t>
      </w:r>
      <w:r>
        <w:rPr>
          <w:spacing w:val="-2"/>
        </w:rPr>
        <w:t>Contract</w:t>
      </w:r>
      <w:r>
        <w:rPr>
          <w:spacing w:val="-13"/>
        </w:rPr>
        <w:t> </w:t>
      </w:r>
      <w:r>
        <w:rPr>
          <w:spacing w:val="-2"/>
        </w:rPr>
        <w:t>Theory</w:t>
      </w:r>
      <w:r>
        <w:rPr>
          <w:spacing w:val="-13"/>
        </w:rPr>
        <w:t> </w:t>
      </w:r>
      <w:r>
        <w:rPr>
          <w:spacing w:val="-2"/>
        </w:rPr>
        <w:t>seriously</w:t>
      </w:r>
      <w:r>
        <w:rPr>
          <w:spacing w:val="-13"/>
        </w:rPr>
        <w:t> </w:t>
      </w:r>
      <w:r>
        <w:rPr>
          <w:spacing w:val="-2"/>
        </w:rPr>
        <w:t>as</w:t>
      </w:r>
      <w:r>
        <w:rPr>
          <w:spacing w:val="-13"/>
        </w:rPr>
        <w:t> </w:t>
      </w:r>
      <w:r>
        <w:rPr>
          <w:spacing w:val="-2"/>
        </w:rPr>
        <w:t>a</w:t>
      </w:r>
      <w:r>
        <w:rPr>
          <w:spacing w:val="-13"/>
        </w:rPr>
        <w:t> </w:t>
      </w:r>
      <w:r>
        <w:rPr>
          <w:spacing w:val="-2"/>
        </w:rPr>
        <w:t>way </w:t>
      </w:r>
      <w:r>
        <w:rPr>
          <w:spacing w:val="-4"/>
        </w:rPr>
        <w:t>of justifying social rules philosophically, and it does seem like a reasonable way to proceed.</w:t>
      </w:r>
    </w:p>
    <w:p>
      <w:pPr>
        <w:pStyle w:val="BodyText"/>
        <w:spacing w:line="213" w:lineRule="auto" w:before="169"/>
        <w:ind w:left="497" w:right="413"/>
        <w:jc w:val="both"/>
      </w:pPr>
      <w:r>
        <w:rPr>
          <w:rFonts w:ascii="Georgia" w:hAnsi="Georgia"/>
          <w:b/>
          <w:i/>
        </w:rPr>
        <w:t>Thus let us accept</w:t>
      </w:r>
      <w:r>
        <w:rPr>
          <w:rFonts w:ascii="Georgia" w:hAnsi="Georgia"/>
          <w:b/>
          <w:i/>
          <w:spacing w:val="-2"/>
        </w:rPr>
        <w:t> </w:t>
      </w:r>
      <w:r>
        <w:rPr/>
        <w:t>that</w:t>
      </w:r>
      <w:r>
        <w:rPr>
          <w:spacing w:val="-11"/>
        </w:rPr>
        <w:t> </w:t>
      </w:r>
      <w:r>
        <w:rPr/>
        <w:t>Social</w:t>
      </w:r>
      <w:r>
        <w:rPr>
          <w:spacing w:val="-11"/>
        </w:rPr>
        <w:t> </w:t>
      </w:r>
      <w:r>
        <w:rPr/>
        <w:t>Contract</w:t>
      </w:r>
      <w:r>
        <w:rPr>
          <w:spacing w:val="-11"/>
        </w:rPr>
        <w:t> </w:t>
      </w:r>
      <w:r>
        <w:rPr/>
        <w:t>Theory</w:t>
      </w:r>
      <w:r>
        <w:rPr>
          <w:spacing w:val="-11"/>
        </w:rPr>
        <w:t> </w:t>
      </w:r>
      <w:r>
        <w:rPr/>
        <w:t>is</w:t>
      </w:r>
      <w:r>
        <w:rPr>
          <w:spacing w:val="-11"/>
        </w:rPr>
        <w:t> </w:t>
      </w:r>
      <w:r>
        <w:rPr/>
        <w:t>not</w:t>
      </w:r>
      <w:r>
        <w:rPr>
          <w:spacing w:val="-11"/>
        </w:rPr>
        <w:t> </w:t>
      </w:r>
      <w:r>
        <w:rPr/>
        <w:t>dependent</w:t>
      </w:r>
      <w:r>
        <w:rPr>
          <w:spacing w:val="-11"/>
        </w:rPr>
        <w:t> </w:t>
      </w:r>
      <w:r>
        <w:rPr/>
        <w:t>on</w:t>
      </w:r>
      <w:r>
        <w:rPr>
          <w:spacing w:val="-11"/>
        </w:rPr>
        <w:t> </w:t>
      </w:r>
      <w:r>
        <w:rPr/>
        <w:t>the</w:t>
      </w:r>
      <w:r>
        <w:rPr>
          <w:spacing w:val="-11"/>
        </w:rPr>
        <w:t> </w:t>
      </w:r>
      <w:r>
        <w:rPr/>
        <w:t>claim</w:t>
      </w:r>
      <w:r>
        <w:rPr>
          <w:spacing w:val="-11"/>
        </w:rPr>
        <w:t> </w:t>
      </w:r>
      <w:r>
        <w:rPr/>
        <w:t>that</w:t>
      </w:r>
      <w:r>
        <w:rPr>
          <w:spacing w:val="-11"/>
        </w:rPr>
        <w:t> </w:t>
      </w:r>
      <w:r>
        <w:rPr/>
        <w:t>a</w:t>
      </w:r>
      <w:r>
        <w:rPr>
          <w:spacing w:val="-11"/>
        </w:rPr>
        <w:t> </w:t>
      </w:r>
      <w:r>
        <w:rPr/>
        <w:t>real agreement</w:t>
      </w:r>
      <w:r>
        <w:rPr>
          <w:spacing w:val="-15"/>
        </w:rPr>
        <w:t> </w:t>
      </w:r>
      <w:r>
        <w:rPr/>
        <w:t>is</w:t>
      </w:r>
      <w:r>
        <w:rPr>
          <w:spacing w:val="-15"/>
        </w:rPr>
        <w:t> </w:t>
      </w:r>
      <w:r>
        <w:rPr/>
        <w:t>at</w:t>
      </w:r>
      <w:r>
        <w:rPr>
          <w:spacing w:val="-15"/>
        </w:rPr>
        <w:t> </w:t>
      </w:r>
      <w:r>
        <w:rPr/>
        <w:t>the</w:t>
      </w:r>
      <w:r>
        <w:rPr>
          <w:spacing w:val="-15"/>
        </w:rPr>
        <w:t> </w:t>
      </w:r>
      <w:r>
        <w:rPr/>
        <w:t>basis</w:t>
      </w:r>
      <w:r>
        <w:rPr>
          <w:spacing w:val="-15"/>
        </w:rPr>
        <w:t> </w:t>
      </w:r>
      <w:r>
        <w:rPr/>
        <w:t>of</w:t>
      </w:r>
      <w:r>
        <w:rPr>
          <w:spacing w:val="-15"/>
        </w:rPr>
        <w:t> </w:t>
      </w:r>
      <w:r>
        <w:rPr/>
        <w:t>currently</w:t>
      </w:r>
      <w:r>
        <w:rPr>
          <w:spacing w:val="-15"/>
        </w:rPr>
        <w:t> </w:t>
      </w:r>
      <w:r>
        <w:rPr/>
        <w:t>existing</w:t>
      </w:r>
      <w:r>
        <w:rPr>
          <w:spacing w:val="-15"/>
        </w:rPr>
        <w:t> </w:t>
      </w:r>
      <w:r>
        <w:rPr/>
        <w:t>social</w:t>
      </w:r>
      <w:r>
        <w:rPr>
          <w:spacing w:val="-15"/>
        </w:rPr>
        <w:t> </w:t>
      </w:r>
      <w:r>
        <w:rPr/>
        <w:t>rules.</w:t>
      </w:r>
      <w:r>
        <w:rPr>
          <w:spacing w:val="2"/>
        </w:rPr>
        <w:t> </w:t>
      </w:r>
      <w:r>
        <w:rPr/>
        <w:t>Instead</w:t>
      </w:r>
      <w:r>
        <w:rPr>
          <w:spacing w:val="-15"/>
        </w:rPr>
        <w:t> </w:t>
      </w:r>
      <w:r>
        <w:rPr/>
        <w:t>let</w:t>
      </w:r>
      <w:r>
        <w:rPr>
          <w:spacing w:val="-15"/>
        </w:rPr>
        <w:t> </w:t>
      </w:r>
      <w:r>
        <w:rPr/>
        <w:t>us</w:t>
      </w:r>
      <w:r>
        <w:rPr>
          <w:spacing w:val="-15"/>
        </w:rPr>
        <w:t> </w:t>
      </w:r>
      <w:r>
        <w:rPr/>
        <w:t>accept</w:t>
      </w:r>
      <w:r>
        <w:rPr>
          <w:spacing w:val="-15"/>
        </w:rPr>
        <w:t> </w:t>
      </w:r>
      <w:r>
        <w:rPr/>
        <w:t>for</w:t>
      </w:r>
      <w:r>
        <w:rPr>
          <w:spacing w:val="-15"/>
        </w:rPr>
        <w:t> </w:t>
      </w:r>
      <w:r>
        <w:rPr/>
        <w:t>the</w:t>
      </w:r>
      <w:r>
        <w:rPr>
          <w:spacing w:val="-15"/>
        </w:rPr>
        <w:t> </w:t>
      </w:r>
      <w:r>
        <w:rPr/>
        <w:t>sake of argument that the social contract is a hypothetical device that enables us to talk about what</w:t>
      </w:r>
      <w:r>
        <w:rPr>
          <w:spacing w:val="-15"/>
        </w:rPr>
        <w:t> </w:t>
      </w:r>
      <w:r>
        <w:rPr/>
        <w:t>rules</w:t>
      </w:r>
      <w:r>
        <w:rPr>
          <w:spacing w:val="-15"/>
        </w:rPr>
        <w:t> </w:t>
      </w:r>
      <w:r>
        <w:rPr/>
        <w:t>would</w:t>
      </w:r>
      <w:r>
        <w:rPr>
          <w:spacing w:val="-15"/>
        </w:rPr>
        <w:t> </w:t>
      </w:r>
      <w:r>
        <w:rPr/>
        <w:t>be</w:t>
      </w:r>
      <w:r>
        <w:rPr>
          <w:spacing w:val="-15"/>
        </w:rPr>
        <w:t> </w:t>
      </w:r>
      <w:r>
        <w:rPr/>
        <w:t>acceptable</w:t>
      </w:r>
      <w:r>
        <w:rPr>
          <w:spacing w:val="-15"/>
        </w:rPr>
        <w:t> </w:t>
      </w:r>
      <w:r>
        <w:rPr/>
        <w:t>to</w:t>
      </w:r>
      <w:r>
        <w:rPr>
          <w:spacing w:val="-15"/>
        </w:rPr>
        <w:t> </w:t>
      </w:r>
      <w:r>
        <w:rPr/>
        <w:t>free</w:t>
      </w:r>
      <w:r>
        <w:rPr>
          <w:spacing w:val="-15"/>
        </w:rPr>
        <w:t> </w:t>
      </w:r>
      <w:r>
        <w:rPr/>
        <w:t>and</w:t>
      </w:r>
      <w:r>
        <w:rPr>
          <w:spacing w:val="-15"/>
        </w:rPr>
        <w:t> </w:t>
      </w:r>
      <w:r>
        <w:rPr/>
        <w:t>rational</w:t>
      </w:r>
      <w:r>
        <w:rPr>
          <w:spacing w:val="-15"/>
        </w:rPr>
        <w:t> </w:t>
      </w:r>
      <w:r>
        <w:rPr/>
        <w:t>agents</w:t>
      </w:r>
      <w:r>
        <w:rPr>
          <w:spacing w:val="-15"/>
        </w:rPr>
        <w:t> </w:t>
      </w:r>
      <w:r>
        <w:rPr/>
        <w:t>whoever</w:t>
      </w:r>
      <w:r>
        <w:rPr>
          <w:spacing w:val="-15"/>
        </w:rPr>
        <w:t> </w:t>
      </w:r>
      <w:r>
        <w:rPr/>
        <w:t>they</w:t>
      </w:r>
      <w:r>
        <w:rPr>
          <w:spacing w:val="-15"/>
        </w:rPr>
        <w:t> </w:t>
      </w:r>
      <w:r>
        <w:rPr/>
        <w:t>happen</w:t>
      </w:r>
      <w:r>
        <w:rPr>
          <w:spacing w:val="-15"/>
        </w:rPr>
        <w:t> </w:t>
      </w:r>
      <w:r>
        <w:rPr/>
        <w:t>to</w:t>
      </w:r>
      <w:r>
        <w:rPr>
          <w:spacing w:val="-15"/>
        </w:rPr>
        <w:t> </w:t>
      </w:r>
      <w:r>
        <w:rPr/>
        <w:t>be.</w:t>
      </w:r>
      <w:r>
        <w:rPr>
          <w:spacing w:val="-15"/>
        </w:rPr>
        <w:t> </w:t>
      </w:r>
      <w:r>
        <w:rPr/>
        <w:t>We can</w:t>
      </w:r>
      <w:r>
        <w:rPr>
          <w:spacing w:val="-8"/>
        </w:rPr>
        <w:t> </w:t>
      </w:r>
      <w:r>
        <w:rPr/>
        <w:t>now</w:t>
      </w:r>
      <w:r>
        <w:rPr>
          <w:spacing w:val="-8"/>
        </w:rPr>
        <w:t> </w:t>
      </w:r>
      <w:r>
        <w:rPr/>
        <w:t>ask</w:t>
      </w:r>
      <w:r>
        <w:rPr>
          <w:spacing w:val="-8"/>
        </w:rPr>
        <w:t> </w:t>
      </w:r>
      <w:r>
        <w:rPr/>
        <w:t>a</w:t>
      </w:r>
      <w:r>
        <w:rPr>
          <w:spacing w:val="-8"/>
        </w:rPr>
        <w:t> </w:t>
      </w:r>
      <w:r>
        <w:rPr/>
        <w:t>more</w:t>
      </w:r>
      <w:r>
        <w:rPr>
          <w:spacing w:val="-8"/>
        </w:rPr>
        <w:t> </w:t>
      </w:r>
      <w:r>
        <w:rPr/>
        <w:t>difficult</w:t>
      </w:r>
      <w:r>
        <w:rPr>
          <w:spacing w:val="-8"/>
        </w:rPr>
        <w:t> </w:t>
      </w:r>
      <w:r>
        <w:rPr/>
        <w:t>question</w:t>
      </w:r>
      <w:r>
        <w:rPr>
          <w:spacing w:val="-8"/>
        </w:rPr>
        <w:t> </w:t>
      </w:r>
      <w:r>
        <w:rPr/>
        <w:t>of</w:t>
      </w:r>
      <w:r>
        <w:rPr>
          <w:spacing w:val="-8"/>
        </w:rPr>
        <w:t> </w:t>
      </w:r>
      <w:r>
        <w:rPr/>
        <w:t>this</w:t>
      </w:r>
      <w:r>
        <w:rPr>
          <w:spacing w:val="-8"/>
        </w:rPr>
        <w:t> </w:t>
      </w:r>
      <w:r>
        <w:rPr/>
        <w:t>theory</w:t>
      </w:r>
      <w:r>
        <w:rPr>
          <w:spacing w:val="-8"/>
        </w:rPr>
        <w:t> </w:t>
      </w:r>
      <w:r>
        <w:rPr/>
        <w:t>–</w:t>
      </w:r>
      <w:r>
        <w:rPr>
          <w:spacing w:val="-8"/>
        </w:rPr>
        <w:t> </w:t>
      </w:r>
      <w:r>
        <w:rPr/>
        <w:t>why</w:t>
      </w:r>
      <w:r>
        <w:rPr>
          <w:spacing w:val="-8"/>
        </w:rPr>
        <w:t> </w:t>
      </w:r>
      <w:r>
        <w:rPr/>
        <w:t>would</w:t>
      </w:r>
      <w:r>
        <w:rPr>
          <w:spacing w:val="-8"/>
        </w:rPr>
        <w:t> </w:t>
      </w:r>
      <w:r>
        <w:rPr/>
        <w:t>free</w:t>
      </w:r>
      <w:r>
        <w:rPr>
          <w:spacing w:val="-8"/>
        </w:rPr>
        <w:t> </w:t>
      </w:r>
      <w:r>
        <w:rPr/>
        <w:t>and</w:t>
      </w:r>
      <w:r>
        <w:rPr>
          <w:spacing w:val="-8"/>
        </w:rPr>
        <w:t> </w:t>
      </w:r>
      <w:r>
        <w:rPr/>
        <w:t>rational</w:t>
      </w:r>
      <w:r>
        <w:rPr>
          <w:spacing w:val="-8"/>
        </w:rPr>
        <w:t> </w:t>
      </w:r>
      <w:r>
        <w:rPr/>
        <w:t>agents accept</w:t>
      </w:r>
      <w:r>
        <w:rPr>
          <w:spacing w:val="-2"/>
        </w:rPr>
        <w:t> </w:t>
      </w:r>
      <w:r>
        <w:rPr/>
        <w:t>any</w:t>
      </w:r>
      <w:r>
        <w:rPr>
          <w:spacing w:val="-2"/>
        </w:rPr>
        <w:t> </w:t>
      </w:r>
      <w:r>
        <w:rPr/>
        <w:t>rules</w:t>
      </w:r>
      <w:r>
        <w:rPr>
          <w:spacing w:val="-2"/>
        </w:rPr>
        <w:t> </w:t>
      </w:r>
      <w:r>
        <w:rPr/>
        <w:t>at</w:t>
      </w:r>
      <w:r>
        <w:rPr>
          <w:spacing w:val="-2"/>
        </w:rPr>
        <w:t> </w:t>
      </w:r>
      <w:r>
        <w:rPr/>
        <w:t>all</w:t>
      </w:r>
      <w:r>
        <w:rPr>
          <w:spacing w:val="-2"/>
        </w:rPr>
        <w:t> </w:t>
      </w:r>
      <w:r>
        <w:rPr/>
        <w:t>that</w:t>
      </w:r>
      <w:r>
        <w:rPr>
          <w:spacing w:val="-2"/>
        </w:rPr>
        <w:t> </w:t>
      </w:r>
      <w:r>
        <w:rPr/>
        <w:t>limit</w:t>
      </w:r>
      <w:r>
        <w:rPr>
          <w:spacing w:val="-2"/>
        </w:rPr>
        <w:t> </w:t>
      </w:r>
      <w:r>
        <w:rPr/>
        <w:t>their</w:t>
      </w:r>
      <w:r>
        <w:rPr>
          <w:spacing w:val="-2"/>
        </w:rPr>
        <w:t> </w:t>
      </w:r>
      <w:r>
        <w:rPr/>
        <w:t>options</w:t>
      </w:r>
      <w:r>
        <w:rPr>
          <w:spacing w:val="-2"/>
        </w:rPr>
        <w:t> </w:t>
      </w:r>
      <w:r>
        <w:rPr/>
        <w:t>in</w:t>
      </w:r>
      <w:r>
        <w:rPr>
          <w:spacing w:val="-2"/>
        </w:rPr>
        <w:t> </w:t>
      </w:r>
      <w:r>
        <w:rPr/>
        <w:t>the</w:t>
      </w:r>
      <w:r>
        <w:rPr>
          <w:spacing w:val="-2"/>
        </w:rPr>
        <w:t> </w:t>
      </w:r>
      <w:r>
        <w:rPr/>
        <w:t>way</w:t>
      </w:r>
      <w:r>
        <w:rPr>
          <w:spacing w:val="-2"/>
        </w:rPr>
        <w:t> </w:t>
      </w:r>
      <w:r>
        <w:rPr/>
        <w:t>moral</w:t>
      </w:r>
      <w:r>
        <w:rPr>
          <w:spacing w:val="-2"/>
        </w:rPr>
        <w:t> </w:t>
      </w:r>
      <w:r>
        <w:rPr/>
        <w:t>rules</w:t>
      </w:r>
      <w:r>
        <w:rPr>
          <w:spacing w:val="-2"/>
        </w:rPr>
        <w:t> </w:t>
      </w:r>
      <w:r>
        <w:rPr/>
        <w:t>do?</w:t>
      </w:r>
      <w:r>
        <w:rPr>
          <w:spacing w:val="30"/>
        </w:rPr>
        <w:t> </w:t>
      </w:r>
      <w:r>
        <w:rPr/>
        <w:t>Moral</w:t>
      </w:r>
      <w:r>
        <w:rPr>
          <w:spacing w:val="-2"/>
        </w:rPr>
        <w:t> </w:t>
      </w:r>
      <w:r>
        <w:rPr/>
        <w:t>rules, we </w:t>
      </w:r>
      <w:r>
        <w:rPr>
          <w:spacing w:val="-2"/>
        </w:rPr>
        <w:t>recall,</w:t>
      </w:r>
      <w:r>
        <w:rPr>
          <w:spacing w:val="-12"/>
        </w:rPr>
        <w:t> </w:t>
      </w:r>
      <w:r>
        <w:rPr>
          <w:spacing w:val="-2"/>
        </w:rPr>
        <w:t>should</w:t>
      </w:r>
      <w:r>
        <w:rPr>
          <w:spacing w:val="-13"/>
        </w:rPr>
        <w:t> </w:t>
      </w:r>
      <w:r>
        <w:rPr>
          <w:spacing w:val="-2"/>
        </w:rPr>
        <w:t>be</w:t>
      </w:r>
      <w:r>
        <w:rPr>
          <w:spacing w:val="-13"/>
        </w:rPr>
        <w:t> </w:t>
      </w:r>
      <w:r>
        <w:rPr>
          <w:spacing w:val="-2"/>
        </w:rPr>
        <w:t>understood</w:t>
      </w:r>
      <w:r>
        <w:rPr>
          <w:spacing w:val="-13"/>
        </w:rPr>
        <w:t> </w:t>
      </w:r>
      <w:r>
        <w:rPr>
          <w:spacing w:val="-2"/>
        </w:rPr>
        <w:t>as</w:t>
      </w:r>
      <w:r>
        <w:rPr>
          <w:spacing w:val="-13"/>
        </w:rPr>
        <w:t> </w:t>
      </w:r>
      <w:r>
        <w:rPr>
          <w:spacing w:val="-2"/>
        </w:rPr>
        <w:t>rules</w:t>
      </w:r>
      <w:r>
        <w:rPr>
          <w:spacing w:val="-13"/>
        </w:rPr>
        <w:t> </w:t>
      </w:r>
      <w:r>
        <w:rPr>
          <w:spacing w:val="-2"/>
        </w:rPr>
        <w:t>that</w:t>
      </w:r>
      <w:r>
        <w:rPr>
          <w:spacing w:val="-13"/>
        </w:rPr>
        <w:t> </w:t>
      </w:r>
      <w:r>
        <w:rPr>
          <w:spacing w:val="-2"/>
        </w:rPr>
        <w:t>might</w:t>
      </w:r>
      <w:r>
        <w:rPr>
          <w:spacing w:val="-13"/>
        </w:rPr>
        <w:t> </w:t>
      </w:r>
      <w:r>
        <w:rPr>
          <w:spacing w:val="-2"/>
        </w:rPr>
        <w:t>get</w:t>
      </w:r>
      <w:r>
        <w:rPr>
          <w:spacing w:val="-13"/>
        </w:rPr>
        <w:t> </w:t>
      </w:r>
      <w:r>
        <w:rPr>
          <w:spacing w:val="-2"/>
        </w:rPr>
        <w:t>in</w:t>
      </w:r>
      <w:r>
        <w:rPr>
          <w:spacing w:val="-13"/>
        </w:rPr>
        <w:t> </w:t>
      </w:r>
      <w:r>
        <w:rPr>
          <w:spacing w:val="-2"/>
        </w:rPr>
        <w:t>the</w:t>
      </w:r>
      <w:r>
        <w:rPr>
          <w:spacing w:val="-13"/>
        </w:rPr>
        <w:t> </w:t>
      </w:r>
      <w:r>
        <w:rPr>
          <w:spacing w:val="-2"/>
        </w:rPr>
        <w:t>way</w:t>
      </w:r>
      <w:r>
        <w:rPr>
          <w:spacing w:val="-13"/>
        </w:rPr>
        <w:t> </w:t>
      </w:r>
      <w:r>
        <w:rPr>
          <w:spacing w:val="-2"/>
        </w:rPr>
        <w:t>of</w:t>
      </w:r>
      <w:r>
        <w:rPr>
          <w:spacing w:val="-13"/>
        </w:rPr>
        <w:t> </w:t>
      </w:r>
      <w:r>
        <w:rPr>
          <w:spacing w:val="-2"/>
        </w:rPr>
        <w:t>self-interest.</w:t>
      </w:r>
      <w:r>
        <w:rPr>
          <w:spacing w:val="6"/>
        </w:rPr>
        <w:t> </w:t>
      </w:r>
      <w:r>
        <w:rPr>
          <w:spacing w:val="-2"/>
        </w:rPr>
        <w:t>For</w:t>
      </w:r>
      <w:r>
        <w:rPr>
          <w:spacing w:val="-13"/>
        </w:rPr>
        <w:t> </w:t>
      </w:r>
      <w:r>
        <w:rPr>
          <w:spacing w:val="-2"/>
        </w:rPr>
        <w:t>example, </w:t>
      </w:r>
      <w:r>
        <w:rPr/>
        <w:t>if there is a moral rule against lying to others, this means that whether it suits us at the </w:t>
      </w:r>
      <w:r>
        <w:rPr>
          <w:spacing w:val="-4"/>
        </w:rPr>
        <w:t>moment</w:t>
      </w:r>
      <w:r>
        <w:rPr>
          <w:spacing w:val="-11"/>
        </w:rPr>
        <w:t> </w:t>
      </w:r>
      <w:r>
        <w:rPr>
          <w:spacing w:val="-4"/>
        </w:rPr>
        <w:t>to</w:t>
      </w:r>
      <w:r>
        <w:rPr>
          <w:spacing w:val="-11"/>
        </w:rPr>
        <w:t> </w:t>
      </w:r>
      <w:r>
        <w:rPr>
          <w:spacing w:val="-4"/>
        </w:rPr>
        <w:t>lie</w:t>
      </w:r>
      <w:r>
        <w:rPr>
          <w:spacing w:val="-10"/>
        </w:rPr>
        <w:t> </w:t>
      </w:r>
      <w:r>
        <w:rPr>
          <w:spacing w:val="-4"/>
        </w:rPr>
        <w:t>is</w:t>
      </w:r>
      <w:r>
        <w:rPr>
          <w:spacing w:val="-11"/>
        </w:rPr>
        <w:t> </w:t>
      </w:r>
      <w:r>
        <w:rPr>
          <w:spacing w:val="-4"/>
        </w:rPr>
        <w:t>not</w:t>
      </w:r>
      <w:r>
        <w:rPr>
          <w:spacing w:val="-10"/>
        </w:rPr>
        <w:t> </w:t>
      </w:r>
      <w:r>
        <w:rPr>
          <w:spacing w:val="-4"/>
        </w:rPr>
        <w:t>important</w:t>
      </w:r>
      <w:r>
        <w:rPr>
          <w:spacing w:val="-11"/>
        </w:rPr>
        <w:t> </w:t>
      </w:r>
      <w:r>
        <w:rPr>
          <w:spacing w:val="-4"/>
        </w:rPr>
        <w:t>because</w:t>
      </w:r>
      <w:r>
        <w:rPr>
          <w:spacing w:val="-10"/>
        </w:rPr>
        <w:t> </w:t>
      </w:r>
      <w:r>
        <w:rPr>
          <w:spacing w:val="-4"/>
        </w:rPr>
        <w:t>the</w:t>
      </w:r>
      <w:r>
        <w:rPr>
          <w:spacing w:val="-11"/>
        </w:rPr>
        <w:t> </w:t>
      </w:r>
      <w:r>
        <w:rPr>
          <w:spacing w:val="-4"/>
        </w:rPr>
        <w:t>rule</w:t>
      </w:r>
      <w:r>
        <w:rPr>
          <w:spacing w:val="-11"/>
        </w:rPr>
        <w:t> </w:t>
      </w:r>
      <w:r>
        <w:rPr>
          <w:spacing w:val="-4"/>
        </w:rPr>
        <w:t>against</w:t>
      </w:r>
      <w:r>
        <w:rPr>
          <w:spacing w:val="-10"/>
        </w:rPr>
        <w:t> </w:t>
      </w:r>
      <w:r>
        <w:rPr>
          <w:spacing w:val="-4"/>
        </w:rPr>
        <w:t>lying</w:t>
      </w:r>
      <w:r>
        <w:rPr>
          <w:spacing w:val="-11"/>
        </w:rPr>
        <w:t> </w:t>
      </w:r>
      <w:r>
        <w:rPr>
          <w:spacing w:val="-4"/>
        </w:rPr>
        <w:t>should</w:t>
      </w:r>
      <w:r>
        <w:rPr>
          <w:spacing w:val="-10"/>
        </w:rPr>
        <w:t> </w:t>
      </w:r>
      <w:r>
        <w:rPr>
          <w:spacing w:val="-4"/>
        </w:rPr>
        <w:t>overrule</w:t>
      </w:r>
      <w:r>
        <w:rPr>
          <w:spacing w:val="-11"/>
        </w:rPr>
        <w:t> </w:t>
      </w:r>
      <w:r>
        <w:rPr>
          <w:spacing w:val="-4"/>
        </w:rPr>
        <w:t>our</w:t>
      </w:r>
      <w:r>
        <w:rPr>
          <w:spacing w:val="-10"/>
        </w:rPr>
        <w:t> </w:t>
      </w:r>
      <w:r>
        <w:rPr>
          <w:spacing w:val="-4"/>
        </w:rPr>
        <w:t>immediate</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4"/>
        <w:jc w:val="both"/>
      </w:pPr>
      <w:r>
        <w:rPr/>
        <w:t>interests.</w:t>
      </w:r>
      <w:r>
        <w:rPr>
          <w:spacing w:val="40"/>
        </w:rPr>
        <w:t> </w:t>
      </w:r>
      <w:r>
        <w:rPr/>
        <w:t>We have seen that Social Contract Theory is based on the idea that we can all agree</w:t>
      </w:r>
      <w:r>
        <w:rPr>
          <w:spacing w:val="-3"/>
        </w:rPr>
        <w:t> </w:t>
      </w:r>
      <w:r>
        <w:rPr/>
        <w:t>that</w:t>
      </w:r>
      <w:r>
        <w:rPr>
          <w:spacing w:val="-3"/>
        </w:rPr>
        <w:t> </w:t>
      </w:r>
      <w:r>
        <w:rPr/>
        <w:t>certain</w:t>
      </w:r>
      <w:r>
        <w:rPr>
          <w:spacing w:val="-3"/>
        </w:rPr>
        <w:t> </w:t>
      </w:r>
      <w:r>
        <w:rPr/>
        <w:t>sorts</w:t>
      </w:r>
      <w:r>
        <w:rPr>
          <w:spacing w:val="-3"/>
        </w:rPr>
        <w:t> </w:t>
      </w:r>
      <w:r>
        <w:rPr/>
        <w:t>of</w:t>
      </w:r>
      <w:r>
        <w:rPr>
          <w:spacing w:val="-3"/>
        </w:rPr>
        <w:t> </w:t>
      </w:r>
      <w:r>
        <w:rPr/>
        <w:t>behavior</w:t>
      </w:r>
      <w:r>
        <w:rPr>
          <w:spacing w:val="-3"/>
        </w:rPr>
        <w:t> </w:t>
      </w:r>
      <w:r>
        <w:rPr/>
        <w:t>should</w:t>
      </w:r>
      <w:r>
        <w:rPr>
          <w:spacing w:val="-3"/>
        </w:rPr>
        <w:t> </w:t>
      </w:r>
      <w:r>
        <w:rPr/>
        <w:t>be</w:t>
      </w:r>
      <w:r>
        <w:rPr>
          <w:spacing w:val="-3"/>
        </w:rPr>
        <w:t> </w:t>
      </w:r>
      <w:r>
        <w:rPr/>
        <w:t>restricted</w:t>
      </w:r>
      <w:r>
        <w:rPr>
          <w:spacing w:val="-3"/>
        </w:rPr>
        <w:t> </w:t>
      </w:r>
      <w:r>
        <w:rPr/>
        <w:t>since</w:t>
      </w:r>
      <w:r>
        <w:rPr>
          <w:spacing w:val="-3"/>
        </w:rPr>
        <w:t> </w:t>
      </w:r>
      <w:r>
        <w:rPr/>
        <w:t>they</w:t>
      </w:r>
      <w:r>
        <w:rPr>
          <w:spacing w:val="-3"/>
        </w:rPr>
        <w:t> </w:t>
      </w:r>
      <w:r>
        <w:rPr/>
        <w:t>tend</w:t>
      </w:r>
      <w:r>
        <w:rPr>
          <w:spacing w:val="-3"/>
        </w:rPr>
        <w:t> </w:t>
      </w:r>
      <w:r>
        <w:rPr/>
        <w:t>to</w:t>
      </w:r>
      <w:r>
        <w:rPr>
          <w:spacing w:val="-3"/>
        </w:rPr>
        <w:t> </w:t>
      </w:r>
      <w:r>
        <w:rPr/>
        <w:t>lead</w:t>
      </w:r>
      <w:r>
        <w:rPr>
          <w:spacing w:val="-3"/>
        </w:rPr>
        <w:t> </w:t>
      </w:r>
      <w:r>
        <w:rPr/>
        <w:t>to</w:t>
      </w:r>
      <w:r>
        <w:rPr>
          <w:spacing w:val="-3"/>
        </w:rPr>
        <w:t> </w:t>
      </w:r>
      <w:r>
        <w:rPr/>
        <w:t>chaos</w:t>
      </w:r>
      <w:r>
        <w:rPr>
          <w:spacing w:val="-3"/>
        </w:rPr>
        <w:t> </w:t>
      </w:r>
      <w:r>
        <w:rPr/>
        <w:t>if enough</w:t>
      </w:r>
      <w:r>
        <w:rPr>
          <w:spacing w:val="-15"/>
        </w:rPr>
        <w:t> </w:t>
      </w:r>
      <w:r>
        <w:rPr/>
        <w:t>people</w:t>
      </w:r>
      <w:r>
        <w:rPr>
          <w:spacing w:val="-15"/>
        </w:rPr>
        <w:t> </w:t>
      </w:r>
      <w:r>
        <w:rPr/>
        <w:t>engage</w:t>
      </w:r>
      <w:r>
        <w:rPr>
          <w:spacing w:val="-15"/>
        </w:rPr>
        <w:t> </w:t>
      </w:r>
      <w:r>
        <w:rPr/>
        <w:t>in</w:t>
      </w:r>
      <w:r>
        <w:rPr>
          <w:spacing w:val="-15"/>
        </w:rPr>
        <w:t> </w:t>
      </w:r>
      <w:r>
        <w:rPr/>
        <w:t>them.</w:t>
      </w:r>
      <w:r>
        <w:rPr>
          <w:spacing w:val="-4"/>
        </w:rPr>
        <w:t> </w:t>
      </w:r>
      <w:r>
        <w:rPr/>
        <w:t>Thus</w:t>
      </w:r>
      <w:r>
        <w:rPr>
          <w:spacing w:val="-15"/>
        </w:rPr>
        <w:t> </w:t>
      </w:r>
      <w:r>
        <w:rPr/>
        <w:t>it</w:t>
      </w:r>
      <w:r>
        <w:rPr>
          <w:spacing w:val="-15"/>
        </w:rPr>
        <w:t> </w:t>
      </w:r>
      <w:r>
        <w:rPr/>
        <w:t>certainly</w:t>
      </w:r>
      <w:r>
        <w:rPr>
          <w:spacing w:val="-15"/>
        </w:rPr>
        <w:t> </w:t>
      </w:r>
      <w:r>
        <w:rPr/>
        <w:t>seems</w:t>
      </w:r>
      <w:r>
        <w:rPr>
          <w:spacing w:val="-15"/>
        </w:rPr>
        <w:t> </w:t>
      </w:r>
      <w:r>
        <w:rPr/>
        <w:t>like</w:t>
      </w:r>
      <w:r>
        <w:rPr>
          <w:spacing w:val="-15"/>
        </w:rPr>
        <w:t> </w:t>
      </w:r>
      <w:r>
        <w:rPr/>
        <w:t>moral</w:t>
      </w:r>
      <w:r>
        <w:rPr>
          <w:spacing w:val="-15"/>
        </w:rPr>
        <w:t> </w:t>
      </w:r>
      <w:r>
        <w:rPr/>
        <w:t>rules</w:t>
      </w:r>
      <w:r>
        <w:rPr>
          <w:spacing w:val="-15"/>
        </w:rPr>
        <w:t> </w:t>
      </w:r>
      <w:r>
        <w:rPr/>
        <w:t>have</w:t>
      </w:r>
      <w:r>
        <w:rPr>
          <w:spacing w:val="-15"/>
        </w:rPr>
        <w:t> </w:t>
      </w:r>
      <w:r>
        <w:rPr/>
        <w:t>an</w:t>
      </w:r>
      <w:r>
        <w:rPr>
          <w:spacing w:val="-15"/>
        </w:rPr>
        <w:t> </w:t>
      </w:r>
      <w:r>
        <w:rPr/>
        <w:t>important role to play in our social lives.</w:t>
      </w:r>
    </w:p>
    <w:p>
      <w:pPr>
        <w:pStyle w:val="BodyText"/>
        <w:spacing w:before="11"/>
        <w:rPr>
          <w:sz w:val="38"/>
        </w:rPr>
      </w:pPr>
    </w:p>
    <w:p>
      <w:pPr>
        <w:pStyle w:val="Heading5"/>
      </w:pPr>
      <w:r>
        <w:rPr>
          <w:w w:val="105"/>
        </w:rPr>
        <w:t>The</w:t>
      </w:r>
      <w:r>
        <w:rPr>
          <w:spacing w:val="47"/>
          <w:w w:val="105"/>
        </w:rPr>
        <w:t> </w:t>
      </w:r>
      <w:r>
        <w:rPr>
          <w:w w:val="105"/>
        </w:rPr>
        <w:t>prisoners</w:t>
      </w:r>
      <w:r>
        <w:rPr>
          <w:spacing w:val="48"/>
          <w:w w:val="105"/>
        </w:rPr>
        <w:t> </w:t>
      </w:r>
      <w:r>
        <w:rPr>
          <w:spacing w:val="-2"/>
          <w:w w:val="105"/>
        </w:rPr>
        <w:t>dilemma</w:t>
      </w:r>
    </w:p>
    <w:p>
      <w:pPr>
        <w:pStyle w:val="BodyText"/>
        <w:spacing w:line="213" w:lineRule="auto" w:before="283"/>
        <w:ind w:left="497" w:right="414"/>
        <w:jc w:val="both"/>
      </w:pPr>
      <w:r>
        <w:rPr>
          <w:rFonts w:ascii="Georgia" w:hAnsi="Georgia"/>
          <w:b/>
          <w:i/>
          <w:spacing w:val="-6"/>
        </w:rPr>
        <w:t>We</w:t>
      </w:r>
      <w:r>
        <w:rPr>
          <w:rFonts w:ascii="Georgia" w:hAnsi="Georgia"/>
          <w:b/>
          <w:i/>
          <w:spacing w:val="7"/>
        </w:rPr>
        <w:t> </w:t>
      </w:r>
      <w:r>
        <w:rPr>
          <w:rFonts w:ascii="Georgia" w:hAnsi="Georgia"/>
          <w:b/>
          <w:i/>
          <w:spacing w:val="-6"/>
        </w:rPr>
        <w:t>may</w:t>
      </w:r>
      <w:r>
        <w:rPr>
          <w:rFonts w:ascii="Georgia" w:hAnsi="Georgia"/>
          <w:b/>
          <w:i/>
          <w:spacing w:val="7"/>
        </w:rPr>
        <w:t> </w:t>
      </w:r>
      <w:r>
        <w:rPr>
          <w:rFonts w:ascii="Georgia" w:hAnsi="Georgia"/>
          <w:b/>
          <w:i/>
          <w:spacing w:val="-6"/>
        </w:rPr>
        <w:t>wonder,</w:t>
      </w:r>
      <w:r>
        <w:rPr>
          <w:rFonts w:ascii="Georgia" w:hAnsi="Georgia"/>
          <w:b/>
          <w:i/>
          <w:spacing w:val="7"/>
        </w:rPr>
        <w:t> </w:t>
      </w:r>
      <w:r>
        <w:rPr>
          <w:rFonts w:ascii="Georgia" w:hAnsi="Georgia"/>
          <w:b/>
          <w:i/>
          <w:spacing w:val="-6"/>
        </w:rPr>
        <w:t>however, </w:t>
      </w:r>
      <w:r>
        <w:rPr>
          <w:spacing w:val="-6"/>
        </w:rPr>
        <w:t>whether</w:t>
      </w:r>
      <w:r>
        <w:rPr>
          <w:spacing w:val="-7"/>
        </w:rPr>
        <w:t> </w:t>
      </w:r>
      <w:r>
        <w:rPr>
          <w:spacing w:val="-6"/>
        </w:rPr>
        <w:t>Social</w:t>
      </w:r>
      <w:r>
        <w:rPr>
          <w:spacing w:val="-7"/>
        </w:rPr>
        <w:t> </w:t>
      </w:r>
      <w:r>
        <w:rPr>
          <w:spacing w:val="-6"/>
        </w:rPr>
        <w:t>Contract</w:t>
      </w:r>
      <w:r>
        <w:rPr>
          <w:spacing w:val="-7"/>
        </w:rPr>
        <w:t> </w:t>
      </w:r>
      <w:r>
        <w:rPr>
          <w:spacing w:val="-6"/>
        </w:rPr>
        <w:t>Theory</w:t>
      </w:r>
      <w:r>
        <w:rPr>
          <w:spacing w:val="-7"/>
        </w:rPr>
        <w:t> </w:t>
      </w:r>
      <w:r>
        <w:rPr>
          <w:spacing w:val="-6"/>
        </w:rPr>
        <w:t>goes</w:t>
      </w:r>
      <w:r>
        <w:rPr>
          <w:spacing w:val="-7"/>
        </w:rPr>
        <w:t> </w:t>
      </w:r>
      <w:r>
        <w:rPr>
          <w:spacing w:val="-6"/>
        </w:rPr>
        <w:t>far</w:t>
      </w:r>
      <w:r>
        <w:rPr>
          <w:spacing w:val="-7"/>
        </w:rPr>
        <w:t> </w:t>
      </w:r>
      <w:r>
        <w:rPr>
          <w:spacing w:val="-6"/>
        </w:rPr>
        <w:t>enough</w:t>
      </w:r>
      <w:r>
        <w:rPr>
          <w:spacing w:val="-7"/>
        </w:rPr>
        <w:t> </w:t>
      </w:r>
      <w:r>
        <w:rPr>
          <w:spacing w:val="-6"/>
        </w:rPr>
        <w:t>by</w:t>
      </w:r>
      <w:r>
        <w:rPr>
          <w:spacing w:val="-7"/>
        </w:rPr>
        <w:t> </w:t>
      </w:r>
      <w:r>
        <w:rPr>
          <w:spacing w:val="-6"/>
        </w:rPr>
        <w:t>pointing </w:t>
      </w:r>
      <w:r>
        <w:rPr>
          <w:spacing w:val="-4"/>
        </w:rPr>
        <w:t>out</w:t>
      </w:r>
      <w:r>
        <w:rPr>
          <w:spacing w:val="-11"/>
        </w:rPr>
        <w:t> </w:t>
      </w:r>
      <w:r>
        <w:rPr>
          <w:spacing w:val="-4"/>
        </w:rPr>
        <w:t>how</w:t>
      </w:r>
      <w:r>
        <w:rPr>
          <w:spacing w:val="-11"/>
        </w:rPr>
        <w:t> </w:t>
      </w:r>
      <w:r>
        <w:rPr>
          <w:spacing w:val="-4"/>
        </w:rPr>
        <w:t>moral</w:t>
      </w:r>
      <w:r>
        <w:rPr>
          <w:spacing w:val="-11"/>
        </w:rPr>
        <w:t> </w:t>
      </w:r>
      <w:r>
        <w:rPr>
          <w:spacing w:val="-4"/>
        </w:rPr>
        <w:t>rules</w:t>
      </w:r>
      <w:r>
        <w:rPr>
          <w:spacing w:val="-11"/>
        </w:rPr>
        <w:t> </w:t>
      </w:r>
      <w:r>
        <w:rPr>
          <w:spacing w:val="-4"/>
        </w:rPr>
        <w:t>can</w:t>
      </w:r>
      <w:r>
        <w:rPr>
          <w:spacing w:val="-11"/>
        </w:rPr>
        <w:t> </w:t>
      </w:r>
      <w:r>
        <w:rPr>
          <w:spacing w:val="-4"/>
        </w:rPr>
        <w:t>serve</w:t>
      </w:r>
      <w:r>
        <w:rPr>
          <w:spacing w:val="-11"/>
        </w:rPr>
        <w:t> </w:t>
      </w:r>
      <w:r>
        <w:rPr>
          <w:spacing w:val="-4"/>
        </w:rPr>
        <w:t>our</w:t>
      </w:r>
      <w:r>
        <w:rPr>
          <w:spacing w:val="-11"/>
        </w:rPr>
        <w:t> </w:t>
      </w:r>
      <w:r>
        <w:rPr>
          <w:spacing w:val="-4"/>
        </w:rPr>
        <w:t>collective</w:t>
      </w:r>
      <w:r>
        <w:rPr>
          <w:spacing w:val="-11"/>
        </w:rPr>
        <w:t> </w:t>
      </w:r>
      <w:r>
        <w:rPr>
          <w:spacing w:val="-4"/>
        </w:rPr>
        <w:t>interests.</w:t>
      </w:r>
      <w:r>
        <w:rPr>
          <w:spacing w:val="-11"/>
        </w:rPr>
        <w:t> </w:t>
      </w:r>
      <w:r>
        <w:rPr>
          <w:spacing w:val="-4"/>
        </w:rPr>
        <w:t>What</w:t>
      </w:r>
      <w:r>
        <w:rPr>
          <w:spacing w:val="-11"/>
        </w:rPr>
        <w:t> </w:t>
      </w:r>
      <w:r>
        <w:rPr>
          <w:spacing w:val="-4"/>
        </w:rPr>
        <w:t>is</w:t>
      </w:r>
      <w:r>
        <w:rPr>
          <w:spacing w:val="-11"/>
        </w:rPr>
        <w:t> </w:t>
      </w:r>
      <w:r>
        <w:rPr>
          <w:spacing w:val="-4"/>
        </w:rPr>
        <w:t>to</w:t>
      </w:r>
      <w:r>
        <w:rPr>
          <w:spacing w:val="-11"/>
        </w:rPr>
        <w:t> </w:t>
      </w:r>
      <w:r>
        <w:rPr>
          <w:spacing w:val="-4"/>
        </w:rPr>
        <w:t>prevent</w:t>
      </w:r>
      <w:r>
        <w:rPr>
          <w:spacing w:val="-11"/>
        </w:rPr>
        <w:t> </w:t>
      </w:r>
      <w:r>
        <w:rPr>
          <w:spacing w:val="-4"/>
        </w:rPr>
        <w:t>us</w:t>
      </w:r>
      <w:r>
        <w:rPr>
          <w:spacing w:val="-11"/>
        </w:rPr>
        <w:t> </w:t>
      </w:r>
      <w:r>
        <w:rPr>
          <w:spacing w:val="-4"/>
        </w:rPr>
        <w:t>from</w:t>
      </w:r>
      <w:r>
        <w:rPr>
          <w:spacing w:val="-11"/>
        </w:rPr>
        <w:t> </w:t>
      </w:r>
      <w:r>
        <w:rPr>
          <w:spacing w:val="-4"/>
        </w:rPr>
        <w:t>accepting</w:t>
      </w:r>
      <w:r>
        <w:rPr>
          <w:spacing w:val="-11"/>
        </w:rPr>
        <w:t> </w:t>
      </w:r>
      <w:r>
        <w:rPr>
          <w:spacing w:val="-4"/>
        </w:rPr>
        <w:t>a </w:t>
      </w:r>
      <w:r>
        <w:rPr>
          <w:spacing w:val="-2"/>
        </w:rPr>
        <w:t>set</w:t>
      </w:r>
      <w:r>
        <w:rPr>
          <w:spacing w:val="-12"/>
        </w:rPr>
        <w:t> </w:t>
      </w:r>
      <w:r>
        <w:rPr>
          <w:spacing w:val="-2"/>
        </w:rPr>
        <w:t>of</w:t>
      </w:r>
      <w:r>
        <w:rPr>
          <w:spacing w:val="-12"/>
        </w:rPr>
        <w:t> </w:t>
      </w:r>
      <w:r>
        <w:rPr>
          <w:spacing w:val="-2"/>
        </w:rPr>
        <w:t>rules</w:t>
      </w:r>
      <w:r>
        <w:rPr>
          <w:spacing w:val="-12"/>
        </w:rPr>
        <w:t> </w:t>
      </w:r>
      <w:r>
        <w:rPr>
          <w:spacing w:val="-2"/>
        </w:rPr>
        <w:t>as</w:t>
      </w:r>
      <w:r>
        <w:rPr>
          <w:spacing w:val="-12"/>
        </w:rPr>
        <w:t> </w:t>
      </w:r>
      <w:r>
        <w:rPr>
          <w:spacing w:val="-2"/>
        </w:rPr>
        <w:t>long</w:t>
      </w:r>
      <w:r>
        <w:rPr>
          <w:spacing w:val="-12"/>
        </w:rPr>
        <w:t> </w:t>
      </w:r>
      <w:r>
        <w:rPr>
          <w:spacing w:val="-2"/>
        </w:rPr>
        <w:t>as</w:t>
      </w:r>
      <w:r>
        <w:rPr>
          <w:spacing w:val="-12"/>
        </w:rPr>
        <w:t> </w:t>
      </w:r>
      <w:r>
        <w:rPr>
          <w:spacing w:val="-2"/>
        </w:rPr>
        <w:t>it</w:t>
      </w:r>
      <w:r>
        <w:rPr>
          <w:spacing w:val="-12"/>
        </w:rPr>
        <w:t> </w:t>
      </w:r>
      <w:r>
        <w:rPr>
          <w:spacing w:val="-2"/>
        </w:rPr>
        <w:t>does</w:t>
      </w:r>
      <w:r>
        <w:rPr>
          <w:spacing w:val="-12"/>
        </w:rPr>
        <w:t> </w:t>
      </w:r>
      <w:r>
        <w:rPr>
          <w:spacing w:val="-2"/>
        </w:rPr>
        <w:t>not</w:t>
      </w:r>
      <w:r>
        <w:rPr>
          <w:spacing w:val="-12"/>
        </w:rPr>
        <w:t> </w:t>
      </w:r>
      <w:r>
        <w:rPr>
          <w:spacing w:val="-2"/>
        </w:rPr>
        <w:t>get</w:t>
      </w:r>
      <w:r>
        <w:rPr>
          <w:spacing w:val="-12"/>
        </w:rPr>
        <w:t> </w:t>
      </w:r>
      <w:r>
        <w:rPr>
          <w:spacing w:val="-2"/>
        </w:rPr>
        <w:t>in</w:t>
      </w:r>
      <w:r>
        <w:rPr>
          <w:spacing w:val="-12"/>
        </w:rPr>
        <w:t> </w:t>
      </w:r>
      <w:r>
        <w:rPr>
          <w:spacing w:val="-2"/>
        </w:rPr>
        <w:t>the</w:t>
      </w:r>
      <w:r>
        <w:rPr>
          <w:spacing w:val="-12"/>
        </w:rPr>
        <w:t> </w:t>
      </w:r>
      <w:r>
        <w:rPr>
          <w:spacing w:val="-2"/>
        </w:rPr>
        <w:t>way</w:t>
      </w:r>
      <w:r>
        <w:rPr>
          <w:spacing w:val="-12"/>
        </w:rPr>
        <w:t> </w:t>
      </w:r>
      <w:r>
        <w:rPr>
          <w:spacing w:val="-2"/>
        </w:rPr>
        <w:t>of</w:t>
      </w:r>
      <w:r>
        <w:rPr>
          <w:spacing w:val="-12"/>
        </w:rPr>
        <w:t> </w:t>
      </w:r>
      <w:r>
        <w:rPr>
          <w:spacing w:val="-2"/>
        </w:rPr>
        <w:t>our</w:t>
      </w:r>
      <w:r>
        <w:rPr>
          <w:spacing w:val="-12"/>
        </w:rPr>
        <w:t> </w:t>
      </w:r>
      <w:r>
        <w:rPr>
          <w:spacing w:val="-2"/>
        </w:rPr>
        <w:t>individual</w:t>
      </w:r>
      <w:r>
        <w:rPr>
          <w:spacing w:val="-12"/>
        </w:rPr>
        <w:t> </w:t>
      </w:r>
      <w:r>
        <w:rPr>
          <w:spacing w:val="-2"/>
        </w:rPr>
        <w:t>interests</w:t>
      </w:r>
      <w:r>
        <w:rPr>
          <w:spacing w:val="-12"/>
        </w:rPr>
        <w:t> </w:t>
      </w:r>
      <w:r>
        <w:rPr>
          <w:spacing w:val="-2"/>
        </w:rPr>
        <w:t>but</w:t>
      </w:r>
      <w:r>
        <w:rPr>
          <w:spacing w:val="-12"/>
        </w:rPr>
        <w:t> </w:t>
      </w:r>
      <w:r>
        <w:rPr>
          <w:spacing w:val="-2"/>
        </w:rPr>
        <w:t>then</w:t>
      </w:r>
      <w:r>
        <w:rPr>
          <w:spacing w:val="-12"/>
        </w:rPr>
        <w:t> </w:t>
      </w:r>
      <w:r>
        <w:rPr>
          <w:spacing w:val="-2"/>
        </w:rPr>
        <w:t>ignoring the</w:t>
      </w:r>
      <w:r>
        <w:rPr>
          <w:spacing w:val="-12"/>
        </w:rPr>
        <w:t> </w:t>
      </w:r>
      <w:r>
        <w:rPr>
          <w:spacing w:val="-2"/>
        </w:rPr>
        <w:t>rules</w:t>
      </w:r>
      <w:r>
        <w:rPr>
          <w:spacing w:val="-12"/>
        </w:rPr>
        <w:t> </w:t>
      </w:r>
      <w:r>
        <w:rPr>
          <w:spacing w:val="-2"/>
        </w:rPr>
        <w:t>whenever</w:t>
      </w:r>
      <w:r>
        <w:rPr>
          <w:spacing w:val="-12"/>
        </w:rPr>
        <w:t> </w:t>
      </w:r>
      <w:r>
        <w:rPr>
          <w:spacing w:val="-2"/>
        </w:rPr>
        <w:t>it</w:t>
      </w:r>
      <w:r>
        <w:rPr>
          <w:spacing w:val="-12"/>
        </w:rPr>
        <w:t> </w:t>
      </w:r>
      <w:r>
        <w:rPr>
          <w:spacing w:val="-2"/>
        </w:rPr>
        <w:t>seems</w:t>
      </w:r>
      <w:r>
        <w:rPr>
          <w:spacing w:val="-12"/>
        </w:rPr>
        <w:t> </w:t>
      </w:r>
      <w:r>
        <w:rPr>
          <w:spacing w:val="-2"/>
        </w:rPr>
        <w:t>to</w:t>
      </w:r>
      <w:r>
        <w:rPr>
          <w:spacing w:val="-12"/>
        </w:rPr>
        <w:t> </w:t>
      </w:r>
      <w:r>
        <w:rPr>
          <w:spacing w:val="-2"/>
        </w:rPr>
        <w:t>us</w:t>
      </w:r>
      <w:r>
        <w:rPr>
          <w:spacing w:val="-12"/>
        </w:rPr>
        <w:t> </w:t>
      </w:r>
      <w:r>
        <w:rPr>
          <w:spacing w:val="-2"/>
        </w:rPr>
        <w:t>that</w:t>
      </w:r>
      <w:r>
        <w:rPr>
          <w:spacing w:val="-12"/>
        </w:rPr>
        <w:t> </w:t>
      </w:r>
      <w:r>
        <w:rPr>
          <w:spacing w:val="-2"/>
        </w:rPr>
        <w:t>it</w:t>
      </w:r>
      <w:r>
        <w:rPr>
          <w:spacing w:val="-12"/>
        </w:rPr>
        <w:t> </w:t>
      </w:r>
      <w:r>
        <w:rPr>
          <w:spacing w:val="-2"/>
        </w:rPr>
        <w:t>pays</w:t>
      </w:r>
      <w:r>
        <w:rPr>
          <w:spacing w:val="-12"/>
        </w:rPr>
        <w:t> </w:t>
      </w:r>
      <w:r>
        <w:rPr>
          <w:spacing w:val="-2"/>
        </w:rPr>
        <w:t>to</w:t>
      </w:r>
      <w:r>
        <w:rPr>
          <w:spacing w:val="-12"/>
        </w:rPr>
        <w:t> </w:t>
      </w:r>
      <w:r>
        <w:rPr>
          <w:spacing w:val="-2"/>
        </w:rPr>
        <w:t>do</w:t>
      </w:r>
      <w:r>
        <w:rPr>
          <w:spacing w:val="-12"/>
        </w:rPr>
        <w:t> </w:t>
      </w:r>
      <w:r>
        <w:rPr>
          <w:spacing w:val="-2"/>
        </w:rPr>
        <w:t>so?</w:t>
      </w:r>
      <w:r>
        <w:rPr>
          <w:spacing w:val="11"/>
        </w:rPr>
        <w:t> </w:t>
      </w:r>
      <w:r>
        <w:rPr>
          <w:spacing w:val="-2"/>
        </w:rPr>
        <w:t>If</w:t>
      </w:r>
      <w:r>
        <w:rPr>
          <w:spacing w:val="-12"/>
        </w:rPr>
        <w:t> </w:t>
      </w:r>
      <w:r>
        <w:rPr>
          <w:spacing w:val="-2"/>
        </w:rPr>
        <w:t>moral</w:t>
      </w:r>
      <w:r>
        <w:rPr>
          <w:spacing w:val="-12"/>
        </w:rPr>
        <w:t> </w:t>
      </w:r>
      <w:r>
        <w:rPr>
          <w:spacing w:val="-2"/>
        </w:rPr>
        <w:t>rules</w:t>
      </w:r>
      <w:r>
        <w:rPr>
          <w:spacing w:val="-12"/>
        </w:rPr>
        <w:t> </w:t>
      </w:r>
      <w:r>
        <w:rPr>
          <w:spacing w:val="-2"/>
        </w:rPr>
        <w:t>are</w:t>
      </w:r>
      <w:r>
        <w:rPr>
          <w:spacing w:val="-12"/>
        </w:rPr>
        <w:t> </w:t>
      </w:r>
      <w:r>
        <w:rPr>
          <w:spacing w:val="-2"/>
        </w:rPr>
        <w:t>necessitated</w:t>
      </w:r>
      <w:r>
        <w:rPr>
          <w:spacing w:val="-12"/>
        </w:rPr>
        <w:t> </w:t>
      </w:r>
      <w:r>
        <w:rPr>
          <w:spacing w:val="-2"/>
        </w:rPr>
        <w:t>by</w:t>
      </w:r>
      <w:r>
        <w:rPr>
          <w:spacing w:val="-12"/>
        </w:rPr>
        <w:t> </w:t>
      </w:r>
      <w:r>
        <w:rPr>
          <w:spacing w:val="-2"/>
        </w:rPr>
        <w:t>the </w:t>
      </w:r>
      <w:r>
        <w:rPr/>
        <w:t>fact</w:t>
      </w:r>
      <w:r>
        <w:rPr>
          <w:spacing w:val="-15"/>
        </w:rPr>
        <w:t> </w:t>
      </w:r>
      <w:r>
        <w:rPr/>
        <w:t>that</w:t>
      </w:r>
      <w:r>
        <w:rPr>
          <w:spacing w:val="-15"/>
        </w:rPr>
        <w:t> </w:t>
      </w:r>
      <w:r>
        <w:rPr/>
        <w:t>we</w:t>
      </w:r>
      <w:r>
        <w:rPr>
          <w:spacing w:val="-15"/>
        </w:rPr>
        <w:t> </w:t>
      </w:r>
      <w:r>
        <w:rPr/>
        <w:t>are</w:t>
      </w:r>
      <w:r>
        <w:rPr>
          <w:spacing w:val="-15"/>
        </w:rPr>
        <w:t> </w:t>
      </w:r>
      <w:r>
        <w:rPr/>
        <w:t>essentially</w:t>
      </w:r>
      <w:r>
        <w:rPr>
          <w:spacing w:val="-15"/>
        </w:rPr>
        <w:t> </w:t>
      </w:r>
      <w:r>
        <w:rPr/>
        <w:t>self-interested</w:t>
      </w:r>
      <w:r>
        <w:rPr>
          <w:spacing w:val="-15"/>
        </w:rPr>
        <w:t> </w:t>
      </w:r>
      <w:r>
        <w:rPr/>
        <w:t>individuals</w:t>
      </w:r>
      <w:r>
        <w:rPr>
          <w:spacing w:val="-15"/>
        </w:rPr>
        <w:t> </w:t>
      </w:r>
      <w:r>
        <w:rPr/>
        <w:t>but</w:t>
      </w:r>
      <w:r>
        <w:rPr>
          <w:spacing w:val="-15"/>
        </w:rPr>
        <w:t> </w:t>
      </w:r>
      <w:r>
        <w:rPr/>
        <w:t>also</w:t>
      </w:r>
      <w:r>
        <w:rPr>
          <w:spacing w:val="-15"/>
        </w:rPr>
        <w:t> </w:t>
      </w:r>
      <w:r>
        <w:rPr/>
        <w:t>need</w:t>
      </w:r>
      <w:r>
        <w:rPr>
          <w:spacing w:val="-15"/>
        </w:rPr>
        <w:t> </w:t>
      </w:r>
      <w:r>
        <w:rPr/>
        <w:t>not</w:t>
      </w:r>
      <w:r>
        <w:rPr>
          <w:spacing w:val="-15"/>
        </w:rPr>
        <w:t> </w:t>
      </w:r>
      <w:r>
        <w:rPr/>
        <w:t>appeal</w:t>
      </w:r>
      <w:r>
        <w:rPr>
          <w:spacing w:val="-15"/>
        </w:rPr>
        <w:t> </w:t>
      </w:r>
      <w:r>
        <w:rPr/>
        <w:t>to</w:t>
      </w:r>
      <w:r>
        <w:rPr>
          <w:spacing w:val="-15"/>
        </w:rPr>
        <w:t> </w:t>
      </w:r>
      <w:r>
        <w:rPr/>
        <w:t>anything </w:t>
      </w:r>
      <w:r>
        <w:rPr>
          <w:spacing w:val="-2"/>
        </w:rPr>
        <w:t>besides self-interest, doesn’t this make moral rules highly unstable?</w:t>
      </w:r>
    </w:p>
    <w:p>
      <w:pPr>
        <w:pStyle w:val="BodyText"/>
        <w:spacing w:line="213" w:lineRule="auto" w:before="143"/>
        <w:ind w:left="497" w:right="413"/>
        <w:jc w:val="both"/>
      </w:pPr>
      <w:r>
        <w:rPr>
          <w:rFonts w:ascii="Georgia" w:hAnsi="Georgia"/>
          <w:b/>
          <w:i/>
        </w:rPr>
        <w:t>To see why</w:t>
      </w:r>
      <w:r>
        <w:rPr>
          <w:rFonts w:ascii="Georgia" w:hAnsi="Georgia"/>
          <w:b/>
          <w:i/>
          <w:spacing w:val="-4"/>
        </w:rPr>
        <w:t> </w:t>
      </w:r>
      <w:r>
        <w:rPr/>
        <w:t>this</w:t>
      </w:r>
      <w:r>
        <w:rPr>
          <w:spacing w:val="-11"/>
        </w:rPr>
        <w:t> </w:t>
      </w:r>
      <w:r>
        <w:rPr/>
        <w:t>is</w:t>
      </w:r>
      <w:r>
        <w:rPr>
          <w:spacing w:val="-11"/>
        </w:rPr>
        <w:t> </w:t>
      </w:r>
      <w:r>
        <w:rPr/>
        <w:t>the</w:t>
      </w:r>
      <w:r>
        <w:rPr>
          <w:spacing w:val="-11"/>
        </w:rPr>
        <w:t> </w:t>
      </w:r>
      <w:r>
        <w:rPr/>
        <w:t>case,</w:t>
      </w:r>
      <w:r>
        <w:rPr>
          <w:spacing w:val="-11"/>
        </w:rPr>
        <w:t> </w:t>
      </w:r>
      <w:r>
        <w:rPr/>
        <w:t>let</w:t>
      </w:r>
      <w:r>
        <w:rPr>
          <w:spacing w:val="-11"/>
        </w:rPr>
        <w:t> </w:t>
      </w:r>
      <w:r>
        <w:rPr/>
        <w:t>us</w:t>
      </w:r>
      <w:r>
        <w:rPr>
          <w:spacing w:val="-11"/>
        </w:rPr>
        <w:t> </w:t>
      </w:r>
      <w:r>
        <w:rPr/>
        <w:t>consider</w:t>
      </w:r>
      <w:r>
        <w:rPr>
          <w:spacing w:val="-11"/>
        </w:rPr>
        <w:t> </w:t>
      </w:r>
      <w:r>
        <w:rPr/>
        <w:t>a</w:t>
      </w:r>
      <w:r>
        <w:rPr>
          <w:spacing w:val="-11"/>
        </w:rPr>
        <w:t> </w:t>
      </w:r>
      <w:r>
        <w:rPr/>
        <w:t>famous</w:t>
      </w:r>
      <w:r>
        <w:rPr>
          <w:spacing w:val="-11"/>
        </w:rPr>
        <w:t> </w:t>
      </w:r>
      <w:r>
        <w:rPr/>
        <w:t>puzzle</w:t>
      </w:r>
      <w:r>
        <w:rPr>
          <w:spacing w:val="-11"/>
        </w:rPr>
        <w:t> </w:t>
      </w:r>
      <w:r>
        <w:rPr/>
        <w:t>often</w:t>
      </w:r>
      <w:r>
        <w:rPr>
          <w:spacing w:val="-11"/>
        </w:rPr>
        <w:t> </w:t>
      </w:r>
      <w:r>
        <w:rPr/>
        <w:t>called</w:t>
      </w:r>
      <w:r>
        <w:rPr>
          <w:spacing w:val="-11"/>
        </w:rPr>
        <w:t> </w:t>
      </w:r>
      <w:r>
        <w:rPr/>
        <w:t>called</w:t>
      </w:r>
      <w:r>
        <w:rPr>
          <w:spacing w:val="-11"/>
        </w:rPr>
        <w:t> </w:t>
      </w:r>
      <w:r>
        <w:rPr/>
        <w:t>“The</w:t>
      </w:r>
      <w:r>
        <w:rPr>
          <w:spacing w:val="-11"/>
        </w:rPr>
        <w:t> </w:t>
      </w:r>
      <w:r>
        <w:rPr/>
        <w:t>Pris- </w:t>
      </w:r>
      <w:r>
        <w:rPr>
          <w:spacing w:val="-6"/>
        </w:rPr>
        <w:t>oner’s</w:t>
      </w:r>
      <w:r>
        <w:rPr>
          <w:spacing w:val="-9"/>
        </w:rPr>
        <w:t> </w:t>
      </w:r>
      <w:r>
        <w:rPr>
          <w:spacing w:val="-6"/>
        </w:rPr>
        <w:t>Dilemma.”</w:t>
      </w:r>
      <w:r>
        <w:rPr>
          <w:spacing w:val="-3"/>
        </w:rPr>
        <w:t> </w:t>
      </w:r>
      <w:r>
        <w:rPr>
          <w:spacing w:val="-6"/>
        </w:rPr>
        <w:t>This</w:t>
      </w:r>
      <w:r>
        <w:rPr>
          <w:spacing w:val="-9"/>
        </w:rPr>
        <w:t> </w:t>
      </w:r>
      <w:r>
        <w:rPr>
          <w:spacing w:val="-6"/>
        </w:rPr>
        <w:t>puzzle</w:t>
      </w:r>
      <w:r>
        <w:rPr>
          <w:spacing w:val="-9"/>
        </w:rPr>
        <w:t> </w:t>
      </w:r>
      <w:r>
        <w:rPr>
          <w:spacing w:val="-6"/>
        </w:rPr>
        <w:t>condenses</w:t>
      </w:r>
      <w:r>
        <w:rPr>
          <w:spacing w:val="-9"/>
        </w:rPr>
        <w:t> </w:t>
      </w:r>
      <w:r>
        <w:rPr>
          <w:spacing w:val="-6"/>
        </w:rPr>
        <w:t>into</w:t>
      </w:r>
      <w:r>
        <w:rPr>
          <w:spacing w:val="-9"/>
        </w:rPr>
        <w:t> </w:t>
      </w:r>
      <w:r>
        <w:rPr>
          <w:spacing w:val="-6"/>
        </w:rPr>
        <w:t>a</w:t>
      </w:r>
      <w:r>
        <w:rPr>
          <w:spacing w:val="-9"/>
        </w:rPr>
        <w:t> </w:t>
      </w:r>
      <w:r>
        <w:rPr>
          <w:spacing w:val="-6"/>
        </w:rPr>
        <w:t>very</w:t>
      </w:r>
      <w:r>
        <w:rPr>
          <w:spacing w:val="-9"/>
        </w:rPr>
        <w:t> </w:t>
      </w:r>
      <w:r>
        <w:rPr>
          <w:spacing w:val="-6"/>
        </w:rPr>
        <w:t>clear</w:t>
      </w:r>
      <w:r>
        <w:rPr>
          <w:spacing w:val="-9"/>
        </w:rPr>
        <w:t> </w:t>
      </w:r>
      <w:r>
        <w:rPr>
          <w:spacing w:val="-6"/>
        </w:rPr>
        <w:t>picture</w:t>
      </w:r>
      <w:r>
        <w:rPr>
          <w:spacing w:val="-9"/>
        </w:rPr>
        <w:t> </w:t>
      </w:r>
      <w:r>
        <w:rPr>
          <w:spacing w:val="-6"/>
        </w:rPr>
        <w:t>the</w:t>
      </w:r>
      <w:r>
        <w:rPr>
          <w:spacing w:val="-9"/>
        </w:rPr>
        <w:t> </w:t>
      </w:r>
      <w:r>
        <w:rPr>
          <w:spacing w:val="-6"/>
        </w:rPr>
        <w:t>fundamental</w:t>
      </w:r>
      <w:r>
        <w:rPr>
          <w:spacing w:val="-9"/>
        </w:rPr>
        <w:t> </w:t>
      </w:r>
      <w:r>
        <w:rPr>
          <w:spacing w:val="-6"/>
        </w:rPr>
        <w:t>problem</w:t>
      </w:r>
      <w:r>
        <w:rPr>
          <w:spacing w:val="-9"/>
        </w:rPr>
        <w:t> </w:t>
      </w:r>
      <w:r>
        <w:rPr>
          <w:spacing w:val="-6"/>
        </w:rPr>
        <w:t>of </w:t>
      </w:r>
      <w:r>
        <w:rPr>
          <w:spacing w:val="-2"/>
        </w:rPr>
        <w:t>morality</w:t>
      </w:r>
      <w:r>
        <w:rPr>
          <w:spacing w:val="-13"/>
        </w:rPr>
        <w:t> </w:t>
      </w:r>
      <w:r>
        <w:rPr>
          <w:spacing w:val="-2"/>
        </w:rPr>
        <w:t>–</w:t>
      </w:r>
      <w:r>
        <w:rPr>
          <w:spacing w:val="-13"/>
        </w:rPr>
        <w:t> </w:t>
      </w:r>
      <w:r>
        <w:rPr>
          <w:spacing w:val="-2"/>
        </w:rPr>
        <w:t>why</w:t>
      </w:r>
      <w:r>
        <w:rPr>
          <w:spacing w:val="-13"/>
        </w:rPr>
        <w:t> </w:t>
      </w:r>
      <w:r>
        <w:rPr>
          <w:spacing w:val="-2"/>
        </w:rPr>
        <w:t>should</w:t>
      </w:r>
      <w:r>
        <w:rPr>
          <w:spacing w:val="-13"/>
        </w:rPr>
        <w:t> </w:t>
      </w:r>
      <w:r>
        <w:rPr>
          <w:spacing w:val="-2"/>
        </w:rPr>
        <w:t>we</w:t>
      </w:r>
      <w:r>
        <w:rPr>
          <w:spacing w:val="-13"/>
        </w:rPr>
        <w:t> </w:t>
      </w:r>
      <w:r>
        <w:rPr>
          <w:spacing w:val="-2"/>
        </w:rPr>
        <w:t>trust</w:t>
      </w:r>
      <w:r>
        <w:rPr>
          <w:spacing w:val="-13"/>
        </w:rPr>
        <w:t> </w:t>
      </w:r>
      <w:r>
        <w:rPr>
          <w:spacing w:val="-2"/>
        </w:rPr>
        <w:t>each</w:t>
      </w:r>
      <w:r>
        <w:rPr>
          <w:spacing w:val="-13"/>
        </w:rPr>
        <w:t> </w:t>
      </w:r>
      <w:r>
        <w:rPr>
          <w:spacing w:val="-2"/>
        </w:rPr>
        <w:t>other</w:t>
      </w:r>
      <w:r>
        <w:rPr>
          <w:spacing w:val="-13"/>
        </w:rPr>
        <w:t> </w:t>
      </w:r>
      <w:r>
        <w:rPr>
          <w:spacing w:val="-2"/>
        </w:rPr>
        <w:t>when</w:t>
      </w:r>
      <w:r>
        <w:rPr>
          <w:spacing w:val="-13"/>
        </w:rPr>
        <w:t> </w:t>
      </w:r>
      <w:r>
        <w:rPr>
          <w:spacing w:val="-2"/>
        </w:rPr>
        <w:t>we</w:t>
      </w:r>
      <w:r>
        <w:rPr>
          <w:spacing w:val="-13"/>
        </w:rPr>
        <w:t> </w:t>
      </w:r>
      <w:r>
        <w:rPr>
          <w:spacing w:val="-2"/>
        </w:rPr>
        <w:t>are</w:t>
      </w:r>
      <w:r>
        <w:rPr>
          <w:spacing w:val="-13"/>
        </w:rPr>
        <w:t> </w:t>
      </w:r>
      <w:r>
        <w:rPr>
          <w:spacing w:val="-2"/>
        </w:rPr>
        <w:t>all</w:t>
      </w:r>
      <w:r>
        <w:rPr>
          <w:spacing w:val="-12"/>
        </w:rPr>
        <w:t> </w:t>
      </w:r>
      <w:r>
        <w:rPr>
          <w:spacing w:val="-2"/>
        </w:rPr>
        <w:t>constantly</w:t>
      </w:r>
      <w:r>
        <w:rPr>
          <w:spacing w:val="-13"/>
        </w:rPr>
        <w:t> </w:t>
      </w:r>
      <w:r>
        <w:rPr>
          <w:spacing w:val="-2"/>
        </w:rPr>
        <w:t>facing</w:t>
      </w:r>
      <w:r>
        <w:rPr>
          <w:spacing w:val="-13"/>
        </w:rPr>
        <w:t> </w:t>
      </w:r>
      <w:r>
        <w:rPr>
          <w:spacing w:val="-2"/>
        </w:rPr>
        <w:t>temptations</w:t>
      </w:r>
      <w:r>
        <w:rPr>
          <w:spacing w:val="-13"/>
        </w:rPr>
        <w:t> </w:t>
      </w:r>
      <w:r>
        <w:rPr>
          <w:spacing w:val="-2"/>
        </w:rPr>
        <w:t>to violate</w:t>
      </w:r>
      <w:r>
        <w:rPr>
          <w:spacing w:val="-13"/>
        </w:rPr>
        <w:t> </w:t>
      </w:r>
      <w:r>
        <w:rPr>
          <w:spacing w:val="-2"/>
        </w:rPr>
        <w:t>trust</w:t>
      </w:r>
      <w:r>
        <w:rPr>
          <w:spacing w:val="-13"/>
        </w:rPr>
        <w:t> </w:t>
      </w:r>
      <w:r>
        <w:rPr>
          <w:spacing w:val="-2"/>
        </w:rPr>
        <w:t>and</w:t>
      </w:r>
      <w:r>
        <w:rPr>
          <w:spacing w:val="-13"/>
        </w:rPr>
        <w:t> </w:t>
      </w:r>
      <w:r>
        <w:rPr>
          <w:spacing w:val="-2"/>
        </w:rPr>
        <w:t>why</w:t>
      </w:r>
      <w:r>
        <w:rPr>
          <w:spacing w:val="-13"/>
        </w:rPr>
        <w:t> </w:t>
      </w:r>
      <w:r>
        <w:rPr>
          <w:spacing w:val="-2"/>
        </w:rPr>
        <w:t>should</w:t>
      </w:r>
      <w:r>
        <w:rPr>
          <w:spacing w:val="-13"/>
        </w:rPr>
        <w:t> </w:t>
      </w:r>
      <w:r>
        <w:rPr>
          <w:spacing w:val="-2"/>
        </w:rPr>
        <w:t>we</w:t>
      </w:r>
      <w:r>
        <w:rPr>
          <w:spacing w:val="-13"/>
        </w:rPr>
        <w:t> </w:t>
      </w:r>
      <w:r>
        <w:rPr>
          <w:spacing w:val="-2"/>
        </w:rPr>
        <w:t>stick</w:t>
      </w:r>
      <w:r>
        <w:rPr>
          <w:spacing w:val="-13"/>
        </w:rPr>
        <w:t> </w:t>
      </w:r>
      <w:r>
        <w:rPr>
          <w:spacing w:val="-2"/>
        </w:rPr>
        <w:t>to</w:t>
      </w:r>
      <w:r>
        <w:rPr>
          <w:spacing w:val="-13"/>
        </w:rPr>
        <w:t> </w:t>
      </w:r>
      <w:r>
        <w:rPr>
          <w:spacing w:val="-2"/>
        </w:rPr>
        <w:t>the</w:t>
      </w:r>
      <w:r>
        <w:rPr>
          <w:spacing w:val="-13"/>
        </w:rPr>
        <w:t> </w:t>
      </w:r>
      <w:r>
        <w:rPr>
          <w:spacing w:val="-2"/>
        </w:rPr>
        <w:t>agreements</w:t>
      </w:r>
      <w:r>
        <w:rPr>
          <w:spacing w:val="-13"/>
        </w:rPr>
        <w:t> </w:t>
      </w:r>
      <w:r>
        <w:rPr>
          <w:spacing w:val="-2"/>
        </w:rPr>
        <w:t>we</w:t>
      </w:r>
      <w:r>
        <w:rPr>
          <w:spacing w:val="-13"/>
        </w:rPr>
        <w:t> </w:t>
      </w:r>
      <w:r>
        <w:rPr>
          <w:spacing w:val="-2"/>
        </w:rPr>
        <w:t>make</w:t>
      </w:r>
      <w:r>
        <w:rPr>
          <w:spacing w:val="-13"/>
        </w:rPr>
        <w:t> </w:t>
      </w:r>
      <w:r>
        <w:rPr>
          <w:spacing w:val="-2"/>
        </w:rPr>
        <w:t>when</w:t>
      </w:r>
      <w:r>
        <w:rPr>
          <w:spacing w:val="-13"/>
        </w:rPr>
        <w:t> </w:t>
      </w:r>
      <w:r>
        <w:rPr>
          <w:spacing w:val="-2"/>
        </w:rPr>
        <w:t>a</w:t>
      </w:r>
      <w:r>
        <w:rPr>
          <w:spacing w:val="-13"/>
        </w:rPr>
        <w:t> </w:t>
      </w:r>
      <w:r>
        <w:rPr>
          <w:spacing w:val="-2"/>
        </w:rPr>
        <w:t>situation</w:t>
      </w:r>
      <w:r>
        <w:rPr>
          <w:spacing w:val="-13"/>
        </w:rPr>
        <w:t> </w:t>
      </w:r>
      <w:r>
        <w:rPr>
          <w:spacing w:val="-2"/>
        </w:rPr>
        <w:t>presents </w:t>
      </w:r>
      <w:r>
        <w:rPr/>
        <w:t>itself where it is in our interest to violate them?</w:t>
      </w:r>
    </w:p>
    <w:p>
      <w:pPr>
        <w:pStyle w:val="BodyText"/>
        <w:spacing w:line="213" w:lineRule="auto" w:before="142"/>
        <w:ind w:left="497" w:right="414"/>
        <w:jc w:val="both"/>
      </w:pPr>
      <w:r>
        <w:rPr>
          <w:rFonts w:ascii="Georgia"/>
          <w:b/>
          <w:i/>
        </w:rPr>
        <w:t>Imagine that you and a partner </w:t>
      </w:r>
      <w:r>
        <w:rPr/>
        <w:t>in crime have just been arrested after a botched attempt to rob a convenience store.</w:t>
      </w:r>
      <w:r>
        <w:rPr>
          <w:spacing w:val="39"/>
        </w:rPr>
        <w:t> </w:t>
      </w:r>
      <w:r>
        <w:rPr/>
        <w:t>The police have reason to suspect that you two have </w:t>
      </w:r>
      <w:r>
        <w:rPr>
          <w:spacing w:val="-4"/>
        </w:rPr>
        <w:t>also</w:t>
      </w:r>
      <w:r>
        <w:rPr>
          <w:spacing w:val="-10"/>
        </w:rPr>
        <w:t> </w:t>
      </w:r>
      <w:r>
        <w:rPr>
          <w:spacing w:val="-4"/>
        </w:rPr>
        <w:t>successfully</w:t>
      </w:r>
      <w:r>
        <w:rPr>
          <w:spacing w:val="-10"/>
        </w:rPr>
        <w:t> </w:t>
      </w:r>
      <w:r>
        <w:rPr>
          <w:spacing w:val="-4"/>
        </w:rPr>
        <w:t>robbed</w:t>
      </w:r>
      <w:r>
        <w:rPr>
          <w:spacing w:val="-10"/>
        </w:rPr>
        <w:t> </w:t>
      </w:r>
      <w:r>
        <w:rPr>
          <w:spacing w:val="-4"/>
        </w:rPr>
        <w:t>other</w:t>
      </w:r>
      <w:r>
        <w:rPr>
          <w:spacing w:val="-10"/>
        </w:rPr>
        <w:t> </w:t>
      </w:r>
      <w:r>
        <w:rPr>
          <w:spacing w:val="-4"/>
        </w:rPr>
        <w:t>stores</w:t>
      </w:r>
      <w:r>
        <w:rPr>
          <w:spacing w:val="-10"/>
        </w:rPr>
        <w:t> </w:t>
      </w:r>
      <w:r>
        <w:rPr>
          <w:spacing w:val="-4"/>
        </w:rPr>
        <w:t>in</w:t>
      </w:r>
      <w:r>
        <w:rPr>
          <w:spacing w:val="-10"/>
        </w:rPr>
        <w:t> </w:t>
      </w:r>
      <w:r>
        <w:rPr>
          <w:spacing w:val="-4"/>
        </w:rPr>
        <w:t>the</w:t>
      </w:r>
      <w:r>
        <w:rPr>
          <w:spacing w:val="-10"/>
        </w:rPr>
        <w:t> </w:t>
      </w:r>
      <w:r>
        <w:rPr>
          <w:spacing w:val="-4"/>
        </w:rPr>
        <w:t>area</w:t>
      </w:r>
      <w:r>
        <w:rPr>
          <w:spacing w:val="-10"/>
        </w:rPr>
        <w:t> </w:t>
      </w:r>
      <w:r>
        <w:rPr>
          <w:spacing w:val="-4"/>
        </w:rPr>
        <w:t>but</w:t>
      </w:r>
      <w:r>
        <w:rPr>
          <w:spacing w:val="-10"/>
        </w:rPr>
        <w:t> </w:t>
      </w:r>
      <w:r>
        <w:rPr>
          <w:spacing w:val="-4"/>
        </w:rPr>
        <w:t>lack</w:t>
      </w:r>
      <w:r>
        <w:rPr>
          <w:spacing w:val="-10"/>
        </w:rPr>
        <w:t> </w:t>
      </w:r>
      <w:r>
        <w:rPr>
          <w:spacing w:val="-4"/>
        </w:rPr>
        <w:t>sufficient</w:t>
      </w:r>
      <w:r>
        <w:rPr>
          <w:spacing w:val="-10"/>
        </w:rPr>
        <w:t> </w:t>
      </w:r>
      <w:r>
        <w:rPr>
          <w:spacing w:val="-4"/>
        </w:rPr>
        <w:t>evidence</w:t>
      </w:r>
      <w:r>
        <w:rPr>
          <w:spacing w:val="-10"/>
        </w:rPr>
        <w:t> </w:t>
      </w:r>
      <w:r>
        <w:rPr>
          <w:spacing w:val="-4"/>
        </w:rPr>
        <w:t>to</w:t>
      </w:r>
      <w:r>
        <w:rPr>
          <w:spacing w:val="-10"/>
        </w:rPr>
        <w:t> </w:t>
      </w:r>
      <w:r>
        <w:rPr>
          <w:spacing w:val="-4"/>
        </w:rPr>
        <w:t>convict</w:t>
      </w:r>
      <w:r>
        <w:rPr>
          <w:spacing w:val="-10"/>
        </w:rPr>
        <w:t> </w:t>
      </w:r>
      <w:r>
        <w:rPr>
          <w:spacing w:val="-4"/>
        </w:rPr>
        <w:t>you</w:t>
      </w:r>
      <w:r>
        <w:rPr>
          <w:spacing w:val="-10"/>
        </w:rPr>
        <w:t> </w:t>
      </w:r>
      <w:r>
        <w:rPr>
          <w:spacing w:val="-4"/>
        </w:rPr>
        <w:t>of </w:t>
      </w:r>
      <w:r>
        <w:rPr>
          <w:spacing w:val="-2"/>
        </w:rPr>
        <w:t>these</w:t>
      </w:r>
      <w:r>
        <w:rPr>
          <w:spacing w:val="-11"/>
        </w:rPr>
        <w:t> </w:t>
      </w:r>
      <w:r>
        <w:rPr>
          <w:spacing w:val="-2"/>
        </w:rPr>
        <w:t>other</w:t>
      </w:r>
      <w:r>
        <w:rPr>
          <w:spacing w:val="-11"/>
        </w:rPr>
        <w:t> </w:t>
      </w:r>
      <w:r>
        <w:rPr>
          <w:spacing w:val="-2"/>
        </w:rPr>
        <w:t>robberies.</w:t>
      </w:r>
      <w:r>
        <w:rPr>
          <w:spacing w:val="9"/>
        </w:rPr>
        <w:t> </w:t>
      </w:r>
      <w:r>
        <w:rPr>
          <w:spacing w:val="-2"/>
        </w:rPr>
        <w:t>Since</w:t>
      </w:r>
      <w:r>
        <w:rPr>
          <w:spacing w:val="-11"/>
        </w:rPr>
        <w:t> </w:t>
      </w:r>
      <w:r>
        <w:rPr>
          <w:spacing w:val="-2"/>
        </w:rPr>
        <w:t>the</w:t>
      </w:r>
      <w:r>
        <w:rPr>
          <w:spacing w:val="-11"/>
        </w:rPr>
        <w:t> </w:t>
      </w:r>
      <w:r>
        <w:rPr>
          <w:spacing w:val="-2"/>
        </w:rPr>
        <w:t>police</w:t>
      </w:r>
      <w:r>
        <w:rPr>
          <w:spacing w:val="-10"/>
        </w:rPr>
        <w:t> </w:t>
      </w:r>
      <w:r>
        <w:rPr>
          <w:spacing w:val="-2"/>
        </w:rPr>
        <w:t>chief</w:t>
      </w:r>
      <w:r>
        <w:rPr>
          <w:spacing w:val="-10"/>
        </w:rPr>
        <w:t> </w:t>
      </w:r>
      <w:r>
        <w:rPr>
          <w:spacing w:val="-2"/>
        </w:rPr>
        <w:t>has</w:t>
      </w:r>
      <w:r>
        <w:rPr>
          <w:spacing w:val="-11"/>
        </w:rPr>
        <w:t> </w:t>
      </w:r>
      <w:r>
        <w:rPr>
          <w:spacing w:val="-2"/>
        </w:rPr>
        <w:t>been</w:t>
      </w:r>
      <w:r>
        <w:rPr>
          <w:spacing w:val="-11"/>
        </w:rPr>
        <w:t> </w:t>
      </w:r>
      <w:r>
        <w:rPr>
          <w:spacing w:val="-2"/>
        </w:rPr>
        <w:t>taking</w:t>
      </w:r>
      <w:r>
        <w:rPr>
          <w:spacing w:val="-11"/>
        </w:rPr>
        <w:t> </w:t>
      </w:r>
      <w:r>
        <w:rPr>
          <w:spacing w:val="-2"/>
        </w:rPr>
        <w:t>a</w:t>
      </w:r>
      <w:r>
        <w:rPr>
          <w:spacing w:val="-11"/>
        </w:rPr>
        <w:t> </w:t>
      </w:r>
      <w:r>
        <w:rPr>
          <w:spacing w:val="-2"/>
        </w:rPr>
        <w:t>philosophy</w:t>
      </w:r>
      <w:r>
        <w:rPr>
          <w:spacing w:val="-11"/>
        </w:rPr>
        <w:t> </w:t>
      </w:r>
      <w:r>
        <w:rPr>
          <w:spacing w:val="-2"/>
        </w:rPr>
        <w:t>course</w:t>
      </w:r>
      <w:r>
        <w:rPr>
          <w:spacing w:val="-11"/>
        </w:rPr>
        <w:t> </w:t>
      </w:r>
      <w:r>
        <w:rPr>
          <w:spacing w:val="-2"/>
        </w:rPr>
        <w:t>he</w:t>
      </w:r>
      <w:r>
        <w:rPr>
          <w:spacing w:val="-10"/>
        </w:rPr>
        <w:t> </w:t>
      </w:r>
      <w:r>
        <w:rPr>
          <w:spacing w:val="-2"/>
        </w:rPr>
        <w:t>decides to</w:t>
      </w:r>
      <w:r>
        <w:rPr>
          <w:spacing w:val="-5"/>
        </w:rPr>
        <w:t> </w:t>
      </w:r>
      <w:r>
        <w:rPr>
          <w:spacing w:val="-2"/>
        </w:rPr>
        <w:t>present</w:t>
      </w:r>
      <w:r>
        <w:rPr>
          <w:spacing w:val="-5"/>
        </w:rPr>
        <w:t> </w:t>
      </w:r>
      <w:r>
        <w:rPr>
          <w:spacing w:val="-2"/>
        </w:rPr>
        <w:t>each</w:t>
      </w:r>
      <w:r>
        <w:rPr>
          <w:spacing w:val="-4"/>
        </w:rPr>
        <w:t> </w:t>
      </w:r>
      <w:r>
        <w:rPr>
          <w:spacing w:val="-2"/>
        </w:rPr>
        <w:t>of</w:t>
      </w:r>
      <w:r>
        <w:rPr>
          <w:spacing w:val="-4"/>
        </w:rPr>
        <w:t> </w:t>
      </w:r>
      <w:r>
        <w:rPr>
          <w:spacing w:val="-2"/>
        </w:rPr>
        <w:t>you</w:t>
      </w:r>
      <w:r>
        <w:rPr>
          <w:spacing w:val="-5"/>
        </w:rPr>
        <w:t> </w:t>
      </w:r>
      <w:r>
        <w:rPr>
          <w:spacing w:val="-2"/>
        </w:rPr>
        <w:t>the</w:t>
      </w:r>
      <w:r>
        <w:rPr>
          <w:spacing w:val="-4"/>
        </w:rPr>
        <w:t> </w:t>
      </w:r>
      <w:r>
        <w:rPr>
          <w:spacing w:val="-2"/>
        </w:rPr>
        <w:t>following</w:t>
      </w:r>
      <w:r>
        <w:rPr>
          <w:spacing w:val="-5"/>
        </w:rPr>
        <w:t> </w:t>
      </w:r>
      <w:r>
        <w:rPr>
          <w:spacing w:val="-2"/>
        </w:rPr>
        <w:t>offer</w:t>
      </w:r>
      <w:r>
        <w:rPr>
          <w:spacing w:val="-4"/>
        </w:rPr>
        <w:t> </w:t>
      </w:r>
      <w:r>
        <w:rPr>
          <w:spacing w:val="-2"/>
        </w:rPr>
        <w:t>in</w:t>
      </w:r>
      <w:r>
        <w:rPr>
          <w:spacing w:val="-5"/>
        </w:rPr>
        <w:t> </w:t>
      </w:r>
      <w:r>
        <w:rPr>
          <w:spacing w:val="-2"/>
        </w:rPr>
        <w:t>separate</w:t>
      </w:r>
      <w:r>
        <w:rPr>
          <w:spacing w:val="-4"/>
        </w:rPr>
        <w:t> </w:t>
      </w:r>
      <w:r>
        <w:rPr>
          <w:spacing w:val="-2"/>
        </w:rPr>
        <w:t>interrogation</w:t>
      </w:r>
      <w:r>
        <w:rPr>
          <w:spacing w:val="-5"/>
        </w:rPr>
        <w:t> </w:t>
      </w:r>
      <w:r>
        <w:rPr>
          <w:spacing w:val="-2"/>
        </w:rPr>
        <w:t>rooms:</w:t>
      </w:r>
    </w:p>
    <w:p>
      <w:pPr>
        <w:pStyle w:val="BodyText"/>
        <w:spacing w:before="12"/>
        <w:rPr>
          <w:sz w:val="33"/>
        </w:rPr>
      </w:pPr>
    </w:p>
    <w:p>
      <w:pPr>
        <w:pStyle w:val="BodyText"/>
        <w:spacing w:line="213" w:lineRule="auto"/>
        <w:ind w:left="1082" w:right="999"/>
        <w:jc w:val="both"/>
      </w:pPr>
      <w:r>
        <w:rPr/>
        <w:t>We have reason to believe that you and your partner have been involved in a </w:t>
      </w:r>
      <w:r>
        <w:rPr>
          <w:spacing w:val="-4"/>
        </w:rPr>
        <w:t>string</w:t>
      </w:r>
      <w:r>
        <w:rPr>
          <w:spacing w:val="-11"/>
        </w:rPr>
        <w:t> </w:t>
      </w:r>
      <w:r>
        <w:rPr>
          <w:spacing w:val="-4"/>
        </w:rPr>
        <w:t>of</w:t>
      </w:r>
      <w:r>
        <w:rPr>
          <w:spacing w:val="-11"/>
        </w:rPr>
        <w:t> </w:t>
      </w:r>
      <w:r>
        <w:rPr>
          <w:spacing w:val="-4"/>
        </w:rPr>
        <w:t>robberies</w:t>
      </w:r>
      <w:r>
        <w:rPr>
          <w:spacing w:val="-11"/>
        </w:rPr>
        <w:t> </w:t>
      </w:r>
      <w:r>
        <w:rPr>
          <w:spacing w:val="-4"/>
        </w:rPr>
        <w:t>around</w:t>
      </w:r>
      <w:r>
        <w:rPr>
          <w:spacing w:val="-11"/>
        </w:rPr>
        <w:t> </w:t>
      </w:r>
      <w:r>
        <w:rPr>
          <w:spacing w:val="-4"/>
        </w:rPr>
        <w:t>here</w:t>
      </w:r>
      <w:r>
        <w:rPr>
          <w:spacing w:val="-11"/>
        </w:rPr>
        <w:t> </w:t>
      </w:r>
      <w:r>
        <w:rPr>
          <w:spacing w:val="-4"/>
        </w:rPr>
        <w:t>and</w:t>
      </w:r>
      <w:r>
        <w:rPr>
          <w:spacing w:val="-11"/>
        </w:rPr>
        <w:t> </w:t>
      </w:r>
      <w:r>
        <w:rPr>
          <w:spacing w:val="-4"/>
        </w:rPr>
        <w:t>we</w:t>
      </w:r>
      <w:r>
        <w:rPr>
          <w:spacing w:val="-11"/>
        </w:rPr>
        <w:t> </w:t>
      </w:r>
      <w:r>
        <w:rPr>
          <w:spacing w:val="-4"/>
        </w:rPr>
        <w:t>would</w:t>
      </w:r>
      <w:r>
        <w:rPr>
          <w:spacing w:val="-11"/>
        </w:rPr>
        <w:t> </w:t>
      </w:r>
      <w:r>
        <w:rPr>
          <w:spacing w:val="-4"/>
        </w:rPr>
        <w:t>like</w:t>
      </w:r>
      <w:r>
        <w:rPr>
          <w:spacing w:val="-11"/>
        </w:rPr>
        <w:t> </w:t>
      </w:r>
      <w:r>
        <w:rPr>
          <w:spacing w:val="-4"/>
        </w:rPr>
        <w:t>to</w:t>
      </w:r>
      <w:r>
        <w:rPr>
          <w:spacing w:val="-11"/>
        </w:rPr>
        <w:t> </w:t>
      </w:r>
      <w:r>
        <w:rPr>
          <w:spacing w:val="-4"/>
        </w:rPr>
        <w:t>put</w:t>
      </w:r>
      <w:r>
        <w:rPr>
          <w:spacing w:val="-11"/>
        </w:rPr>
        <w:t> </w:t>
      </w:r>
      <w:r>
        <w:rPr>
          <w:spacing w:val="-4"/>
        </w:rPr>
        <w:t>at</w:t>
      </w:r>
      <w:r>
        <w:rPr>
          <w:spacing w:val="-11"/>
        </w:rPr>
        <w:t> </w:t>
      </w:r>
      <w:r>
        <w:rPr>
          <w:spacing w:val="-4"/>
        </w:rPr>
        <w:t>least</w:t>
      </w:r>
      <w:r>
        <w:rPr>
          <w:spacing w:val="-11"/>
        </w:rPr>
        <w:t> </w:t>
      </w:r>
      <w:r>
        <w:rPr>
          <w:spacing w:val="-4"/>
        </w:rPr>
        <w:t>one</w:t>
      </w:r>
      <w:r>
        <w:rPr>
          <w:spacing w:val="-11"/>
        </w:rPr>
        <w:t> </w:t>
      </w:r>
      <w:r>
        <w:rPr>
          <w:spacing w:val="-4"/>
        </w:rPr>
        <w:t>of</w:t>
      </w:r>
      <w:r>
        <w:rPr>
          <w:spacing w:val="-11"/>
        </w:rPr>
        <w:t> </w:t>
      </w:r>
      <w:r>
        <w:rPr>
          <w:spacing w:val="-4"/>
        </w:rPr>
        <w:t>you</w:t>
      </w:r>
      <w:r>
        <w:rPr>
          <w:spacing w:val="-11"/>
        </w:rPr>
        <w:t> </w:t>
      </w:r>
      <w:r>
        <w:rPr>
          <w:spacing w:val="-4"/>
        </w:rPr>
        <w:t>in</w:t>
      </w:r>
      <w:r>
        <w:rPr>
          <w:spacing w:val="-11"/>
        </w:rPr>
        <w:t> </w:t>
      </w:r>
      <w:r>
        <w:rPr>
          <w:spacing w:val="-4"/>
        </w:rPr>
        <w:t>jail </w:t>
      </w:r>
      <w:r>
        <w:rPr/>
        <w:t>for</w:t>
      </w:r>
      <w:r>
        <w:rPr>
          <w:spacing w:val="-6"/>
        </w:rPr>
        <w:t> </w:t>
      </w:r>
      <w:r>
        <w:rPr/>
        <w:t>a</w:t>
      </w:r>
      <w:r>
        <w:rPr>
          <w:spacing w:val="-6"/>
        </w:rPr>
        <w:t> </w:t>
      </w:r>
      <w:r>
        <w:rPr/>
        <w:t>long</w:t>
      </w:r>
      <w:r>
        <w:rPr>
          <w:spacing w:val="-6"/>
        </w:rPr>
        <w:t> </w:t>
      </w:r>
      <w:r>
        <w:rPr/>
        <w:t>time.</w:t>
      </w:r>
      <w:r>
        <w:rPr>
          <w:spacing w:val="23"/>
        </w:rPr>
        <w:t> </w:t>
      </w:r>
      <w:r>
        <w:rPr/>
        <w:t>So</w:t>
      </w:r>
      <w:r>
        <w:rPr>
          <w:spacing w:val="-6"/>
        </w:rPr>
        <w:t> </w:t>
      </w:r>
      <w:r>
        <w:rPr/>
        <w:t>if</w:t>
      </w:r>
      <w:r>
        <w:rPr>
          <w:spacing w:val="-6"/>
        </w:rPr>
        <w:t> </w:t>
      </w:r>
      <w:r>
        <w:rPr/>
        <w:t>you</w:t>
      </w:r>
      <w:r>
        <w:rPr>
          <w:spacing w:val="-6"/>
        </w:rPr>
        <w:t> </w:t>
      </w:r>
      <w:r>
        <w:rPr/>
        <w:t>cooperate</w:t>
      </w:r>
      <w:r>
        <w:rPr>
          <w:spacing w:val="-6"/>
        </w:rPr>
        <w:t> </w:t>
      </w:r>
      <w:r>
        <w:rPr/>
        <w:t>with</w:t>
      </w:r>
      <w:r>
        <w:rPr>
          <w:spacing w:val="-6"/>
        </w:rPr>
        <w:t> </w:t>
      </w:r>
      <w:r>
        <w:rPr/>
        <w:t>us</w:t>
      </w:r>
      <w:r>
        <w:rPr>
          <w:spacing w:val="-6"/>
        </w:rPr>
        <w:t> </w:t>
      </w:r>
      <w:r>
        <w:rPr/>
        <w:t>by</w:t>
      </w:r>
      <w:r>
        <w:rPr>
          <w:spacing w:val="-6"/>
        </w:rPr>
        <w:t> </w:t>
      </w:r>
      <w:r>
        <w:rPr/>
        <w:t>testifying</w:t>
      </w:r>
      <w:r>
        <w:rPr>
          <w:spacing w:val="-6"/>
        </w:rPr>
        <w:t> </w:t>
      </w:r>
      <w:r>
        <w:rPr/>
        <w:t>against</w:t>
      </w:r>
      <w:r>
        <w:rPr>
          <w:spacing w:val="-6"/>
        </w:rPr>
        <w:t> </w:t>
      </w:r>
      <w:r>
        <w:rPr/>
        <w:t>your</w:t>
      </w:r>
      <w:r>
        <w:rPr>
          <w:spacing w:val="-6"/>
        </w:rPr>
        <w:t> </w:t>
      </w:r>
      <w:r>
        <w:rPr/>
        <w:t>partner, we</w:t>
      </w:r>
      <w:r>
        <w:rPr>
          <w:spacing w:val="-1"/>
        </w:rPr>
        <w:t> </w:t>
      </w:r>
      <w:r>
        <w:rPr/>
        <w:t>are</w:t>
      </w:r>
      <w:r>
        <w:rPr>
          <w:spacing w:val="-1"/>
        </w:rPr>
        <w:t> </w:t>
      </w:r>
      <w:r>
        <w:rPr/>
        <w:t>willing</w:t>
      </w:r>
      <w:r>
        <w:rPr>
          <w:spacing w:val="-1"/>
        </w:rPr>
        <w:t> </w:t>
      </w:r>
      <w:r>
        <w:rPr/>
        <w:t>to</w:t>
      </w:r>
      <w:r>
        <w:rPr>
          <w:spacing w:val="-1"/>
        </w:rPr>
        <w:t> </w:t>
      </w:r>
      <w:r>
        <w:rPr/>
        <w:t>make</w:t>
      </w:r>
      <w:r>
        <w:rPr>
          <w:spacing w:val="-1"/>
        </w:rPr>
        <w:t> </w:t>
      </w:r>
      <w:r>
        <w:rPr/>
        <w:t>you</w:t>
      </w:r>
      <w:r>
        <w:rPr>
          <w:spacing w:val="-1"/>
        </w:rPr>
        <w:t> </w:t>
      </w:r>
      <w:r>
        <w:rPr/>
        <w:t>a</w:t>
      </w:r>
      <w:r>
        <w:rPr>
          <w:spacing w:val="-1"/>
        </w:rPr>
        <w:t> </w:t>
      </w:r>
      <w:r>
        <w:rPr/>
        <w:t>deal.</w:t>
      </w:r>
      <w:r>
        <w:rPr>
          <w:spacing w:val="36"/>
        </w:rPr>
        <w:t> </w:t>
      </w:r>
      <w:r>
        <w:rPr/>
        <w:t>If</w:t>
      </w:r>
      <w:r>
        <w:rPr>
          <w:spacing w:val="-1"/>
        </w:rPr>
        <w:t> </w:t>
      </w:r>
      <w:r>
        <w:rPr/>
        <w:t>you</w:t>
      </w:r>
      <w:r>
        <w:rPr>
          <w:spacing w:val="-1"/>
        </w:rPr>
        <w:t> </w:t>
      </w:r>
      <w:r>
        <w:rPr/>
        <w:t>testify</w:t>
      </w:r>
      <w:r>
        <w:rPr>
          <w:spacing w:val="-1"/>
        </w:rPr>
        <w:t> </w:t>
      </w:r>
      <w:r>
        <w:rPr/>
        <w:t>against</w:t>
      </w:r>
      <w:r>
        <w:rPr>
          <w:spacing w:val="-1"/>
        </w:rPr>
        <w:t> </w:t>
      </w:r>
      <w:r>
        <w:rPr/>
        <w:t>your</w:t>
      </w:r>
      <w:r>
        <w:rPr>
          <w:spacing w:val="-1"/>
        </w:rPr>
        <w:t> </w:t>
      </w:r>
      <w:r>
        <w:rPr/>
        <w:t>partner</w:t>
      </w:r>
      <w:r>
        <w:rPr>
          <w:spacing w:val="-1"/>
        </w:rPr>
        <w:t> </w:t>
      </w:r>
      <w:r>
        <w:rPr/>
        <w:t>and</w:t>
      </w:r>
      <w:r>
        <w:rPr>
          <w:spacing w:val="-1"/>
        </w:rPr>
        <w:t> </w:t>
      </w:r>
      <w:r>
        <w:rPr/>
        <w:t>she </w:t>
      </w:r>
      <w:r>
        <w:rPr>
          <w:spacing w:val="-2"/>
        </w:rPr>
        <w:t>stays</w:t>
      </w:r>
      <w:r>
        <w:rPr>
          <w:spacing w:val="-15"/>
        </w:rPr>
        <w:t> </w:t>
      </w:r>
      <w:r>
        <w:rPr>
          <w:spacing w:val="-2"/>
        </w:rPr>
        <w:t>quiet,</w:t>
      </w:r>
      <w:r>
        <w:rPr>
          <w:spacing w:val="-13"/>
        </w:rPr>
        <w:t> </w:t>
      </w:r>
      <w:r>
        <w:rPr>
          <w:spacing w:val="-2"/>
        </w:rPr>
        <w:t>you</w:t>
      </w:r>
      <w:r>
        <w:rPr>
          <w:spacing w:val="-13"/>
        </w:rPr>
        <w:t> </w:t>
      </w:r>
      <w:r>
        <w:rPr>
          <w:spacing w:val="-2"/>
        </w:rPr>
        <w:t>will</w:t>
      </w:r>
      <w:r>
        <w:rPr>
          <w:spacing w:val="-13"/>
        </w:rPr>
        <w:t> </w:t>
      </w:r>
      <w:r>
        <w:rPr>
          <w:spacing w:val="-2"/>
        </w:rPr>
        <w:t>go</w:t>
      </w:r>
      <w:r>
        <w:rPr>
          <w:spacing w:val="-13"/>
        </w:rPr>
        <w:t> </w:t>
      </w:r>
      <w:r>
        <w:rPr>
          <w:spacing w:val="-2"/>
        </w:rPr>
        <w:t>free</w:t>
      </w:r>
      <w:r>
        <w:rPr>
          <w:spacing w:val="-13"/>
        </w:rPr>
        <w:t> </w:t>
      </w:r>
      <w:r>
        <w:rPr>
          <w:spacing w:val="-2"/>
        </w:rPr>
        <w:t>and</w:t>
      </w:r>
      <w:r>
        <w:rPr>
          <w:spacing w:val="-13"/>
        </w:rPr>
        <w:t> </w:t>
      </w:r>
      <w:r>
        <w:rPr>
          <w:spacing w:val="-2"/>
        </w:rPr>
        <w:t>she</w:t>
      </w:r>
      <w:r>
        <w:rPr>
          <w:spacing w:val="-13"/>
        </w:rPr>
        <w:t> </w:t>
      </w:r>
      <w:r>
        <w:rPr>
          <w:spacing w:val="-2"/>
        </w:rPr>
        <w:t>will</w:t>
      </w:r>
      <w:r>
        <w:rPr>
          <w:spacing w:val="-13"/>
        </w:rPr>
        <w:t> </w:t>
      </w:r>
      <w:r>
        <w:rPr>
          <w:spacing w:val="-2"/>
        </w:rPr>
        <w:t>get</w:t>
      </w:r>
      <w:r>
        <w:rPr>
          <w:spacing w:val="-13"/>
        </w:rPr>
        <w:t> </w:t>
      </w:r>
      <w:r>
        <w:rPr>
          <w:spacing w:val="-2"/>
        </w:rPr>
        <w:t>a</w:t>
      </w:r>
      <w:r>
        <w:rPr>
          <w:spacing w:val="-13"/>
        </w:rPr>
        <w:t> </w:t>
      </w:r>
      <w:r>
        <w:rPr>
          <w:spacing w:val="-2"/>
        </w:rPr>
        <w:t>10</w:t>
      </w:r>
      <w:r>
        <w:rPr>
          <w:spacing w:val="-13"/>
        </w:rPr>
        <w:t> </w:t>
      </w:r>
      <w:r>
        <w:rPr>
          <w:spacing w:val="-2"/>
        </w:rPr>
        <w:t>year</w:t>
      </w:r>
      <w:r>
        <w:rPr>
          <w:spacing w:val="-13"/>
        </w:rPr>
        <w:t> </w:t>
      </w:r>
      <w:r>
        <w:rPr>
          <w:spacing w:val="-2"/>
        </w:rPr>
        <w:t>jail</w:t>
      </w:r>
      <w:r>
        <w:rPr>
          <w:spacing w:val="-13"/>
        </w:rPr>
        <w:t> </w:t>
      </w:r>
      <w:r>
        <w:rPr>
          <w:spacing w:val="-2"/>
        </w:rPr>
        <w:t>sentence.</w:t>
      </w:r>
      <w:r>
        <w:rPr>
          <w:spacing w:val="-13"/>
        </w:rPr>
        <w:t> </w:t>
      </w:r>
      <w:r>
        <w:rPr>
          <w:spacing w:val="-2"/>
        </w:rPr>
        <w:t>If</w:t>
      </w:r>
      <w:r>
        <w:rPr>
          <w:spacing w:val="-13"/>
        </w:rPr>
        <w:t> </w:t>
      </w:r>
      <w:r>
        <w:rPr>
          <w:spacing w:val="-2"/>
        </w:rPr>
        <w:t>both</w:t>
      </w:r>
      <w:r>
        <w:rPr>
          <w:spacing w:val="-13"/>
        </w:rPr>
        <w:t> </w:t>
      </w:r>
      <w:r>
        <w:rPr>
          <w:spacing w:val="-2"/>
        </w:rPr>
        <w:t>of</w:t>
      </w:r>
      <w:r>
        <w:rPr>
          <w:spacing w:val="-13"/>
        </w:rPr>
        <w:t> </w:t>
      </w:r>
      <w:r>
        <w:rPr>
          <w:spacing w:val="-2"/>
        </w:rPr>
        <w:t>you </w:t>
      </w:r>
      <w:r>
        <w:rPr/>
        <w:t>testify</w:t>
      </w:r>
      <w:r>
        <w:rPr>
          <w:spacing w:val="-15"/>
        </w:rPr>
        <w:t> </w:t>
      </w:r>
      <w:r>
        <w:rPr/>
        <w:t>against</w:t>
      </w:r>
      <w:r>
        <w:rPr>
          <w:spacing w:val="-15"/>
        </w:rPr>
        <w:t> </w:t>
      </w:r>
      <w:r>
        <w:rPr/>
        <w:t>each</w:t>
      </w:r>
      <w:r>
        <w:rPr>
          <w:spacing w:val="-15"/>
        </w:rPr>
        <w:t> </w:t>
      </w:r>
      <w:r>
        <w:rPr/>
        <w:t>other</w:t>
      </w:r>
      <w:r>
        <w:rPr>
          <w:spacing w:val="-15"/>
        </w:rPr>
        <w:t> </w:t>
      </w:r>
      <w:r>
        <w:rPr/>
        <w:t>then</w:t>
      </w:r>
      <w:r>
        <w:rPr>
          <w:spacing w:val="-15"/>
        </w:rPr>
        <w:t> </w:t>
      </w:r>
      <w:r>
        <w:rPr/>
        <w:t>we</w:t>
      </w:r>
      <w:r>
        <w:rPr>
          <w:spacing w:val="-15"/>
        </w:rPr>
        <w:t> </w:t>
      </w:r>
      <w:r>
        <w:rPr/>
        <w:t>will</w:t>
      </w:r>
      <w:r>
        <w:rPr>
          <w:spacing w:val="-15"/>
        </w:rPr>
        <w:t> </w:t>
      </w:r>
      <w:r>
        <w:rPr/>
        <w:t>give</w:t>
      </w:r>
      <w:r>
        <w:rPr>
          <w:spacing w:val="-15"/>
        </w:rPr>
        <w:t> </w:t>
      </w:r>
      <w:r>
        <w:rPr/>
        <w:t>you</w:t>
      </w:r>
      <w:r>
        <w:rPr>
          <w:spacing w:val="-15"/>
        </w:rPr>
        <w:t> </w:t>
      </w:r>
      <w:r>
        <w:rPr/>
        <w:t>each</w:t>
      </w:r>
      <w:r>
        <w:rPr>
          <w:spacing w:val="-15"/>
        </w:rPr>
        <w:t> </w:t>
      </w:r>
      <w:r>
        <w:rPr/>
        <w:t>5</w:t>
      </w:r>
      <w:r>
        <w:rPr>
          <w:spacing w:val="-15"/>
        </w:rPr>
        <w:t> </w:t>
      </w:r>
      <w:r>
        <w:rPr/>
        <w:t>years</w:t>
      </w:r>
      <w:r>
        <w:rPr>
          <w:spacing w:val="-15"/>
        </w:rPr>
        <w:t> </w:t>
      </w:r>
      <w:r>
        <w:rPr/>
        <w:t>in</w:t>
      </w:r>
      <w:r>
        <w:rPr>
          <w:spacing w:val="-15"/>
        </w:rPr>
        <w:t> </w:t>
      </w:r>
      <w:r>
        <w:rPr/>
        <w:t>jail.</w:t>
      </w:r>
      <w:r>
        <w:rPr>
          <w:spacing w:val="-15"/>
        </w:rPr>
        <w:t> </w:t>
      </w:r>
      <w:r>
        <w:rPr/>
        <w:t>On</w:t>
      </w:r>
      <w:r>
        <w:rPr>
          <w:spacing w:val="-15"/>
        </w:rPr>
        <w:t> </w:t>
      </w:r>
      <w:r>
        <w:rPr/>
        <w:t>the</w:t>
      </w:r>
      <w:r>
        <w:rPr>
          <w:spacing w:val="-15"/>
        </w:rPr>
        <w:t> </w:t>
      </w:r>
      <w:r>
        <w:rPr/>
        <w:t>other hand</w:t>
      </w:r>
      <w:r>
        <w:rPr>
          <w:spacing w:val="-14"/>
        </w:rPr>
        <w:t> </w:t>
      </w:r>
      <w:r>
        <w:rPr/>
        <w:t>if</w:t>
      </w:r>
      <w:r>
        <w:rPr>
          <w:spacing w:val="-14"/>
        </w:rPr>
        <w:t> </w:t>
      </w:r>
      <w:r>
        <w:rPr/>
        <w:t>both</w:t>
      </w:r>
      <w:r>
        <w:rPr>
          <w:spacing w:val="-14"/>
        </w:rPr>
        <w:t> </w:t>
      </w:r>
      <w:r>
        <w:rPr/>
        <w:t>of</w:t>
      </w:r>
      <w:r>
        <w:rPr>
          <w:spacing w:val="-14"/>
        </w:rPr>
        <w:t> </w:t>
      </w:r>
      <w:r>
        <w:rPr/>
        <w:t>you</w:t>
      </w:r>
      <w:r>
        <w:rPr>
          <w:spacing w:val="-14"/>
        </w:rPr>
        <w:t> </w:t>
      </w:r>
      <w:r>
        <w:rPr/>
        <w:t>refuse</w:t>
      </w:r>
      <w:r>
        <w:rPr>
          <w:spacing w:val="-14"/>
        </w:rPr>
        <w:t> </w:t>
      </w:r>
      <w:r>
        <w:rPr/>
        <w:t>to</w:t>
      </w:r>
      <w:r>
        <w:rPr>
          <w:spacing w:val="-14"/>
        </w:rPr>
        <w:t> </w:t>
      </w:r>
      <w:r>
        <w:rPr/>
        <w:t>cooperate</w:t>
      </w:r>
      <w:r>
        <w:rPr>
          <w:spacing w:val="-14"/>
        </w:rPr>
        <w:t> </w:t>
      </w:r>
      <w:r>
        <w:rPr/>
        <w:t>with</w:t>
      </w:r>
      <w:r>
        <w:rPr>
          <w:spacing w:val="-14"/>
        </w:rPr>
        <w:t> </w:t>
      </w:r>
      <w:r>
        <w:rPr/>
        <w:t>us</w:t>
      </w:r>
      <w:r>
        <w:rPr>
          <w:spacing w:val="-14"/>
        </w:rPr>
        <w:t> </w:t>
      </w:r>
      <w:r>
        <w:rPr/>
        <w:t>and</w:t>
      </w:r>
      <w:r>
        <w:rPr>
          <w:spacing w:val="-14"/>
        </w:rPr>
        <w:t> </w:t>
      </w:r>
      <w:r>
        <w:rPr/>
        <w:t>keep</w:t>
      </w:r>
      <w:r>
        <w:rPr>
          <w:spacing w:val="-14"/>
        </w:rPr>
        <w:t> </w:t>
      </w:r>
      <w:r>
        <w:rPr/>
        <w:t>your</w:t>
      </w:r>
      <w:r>
        <w:rPr>
          <w:spacing w:val="-14"/>
        </w:rPr>
        <w:t> </w:t>
      </w:r>
      <w:r>
        <w:rPr/>
        <w:t>mouths</w:t>
      </w:r>
      <w:r>
        <w:rPr>
          <w:spacing w:val="-14"/>
        </w:rPr>
        <w:t> </w:t>
      </w:r>
      <w:r>
        <w:rPr/>
        <w:t>shut,</w:t>
      </w:r>
      <w:r>
        <w:rPr>
          <w:spacing w:val="-12"/>
        </w:rPr>
        <w:t> </w:t>
      </w:r>
      <w:r>
        <w:rPr/>
        <w:t>we can</w:t>
      </w:r>
      <w:r>
        <w:rPr>
          <w:spacing w:val="-15"/>
        </w:rPr>
        <w:t> </w:t>
      </w:r>
      <w:r>
        <w:rPr/>
        <w:t>only</w:t>
      </w:r>
      <w:r>
        <w:rPr>
          <w:spacing w:val="-15"/>
        </w:rPr>
        <w:t> </w:t>
      </w:r>
      <w:r>
        <w:rPr/>
        <w:t>hold</w:t>
      </w:r>
      <w:r>
        <w:rPr>
          <w:spacing w:val="-15"/>
        </w:rPr>
        <w:t> </w:t>
      </w:r>
      <w:r>
        <w:rPr/>
        <w:t>you</w:t>
      </w:r>
      <w:r>
        <w:rPr>
          <w:spacing w:val="-15"/>
        </w:rPr>
        <w:t> </w:t>
      </w:r>
      <w:r>
        <w:rPr/>
        <w:t>for</w:t>
      </w:r>
      <w:r>
        <w:rPr>
          <w:spacing w:val="-15"/>
        </w:rPr>
        <w:t> </w:t>
      </w:r>
      <w:r>
        <w:rPr/>
        <w:t>1</w:t>
      </w:r>
      <w:r>
        <w:rPr>
          <w:spacing w:val="-15"/>
        </w:rPr>
        <w:t> </w:t>
      </w:r>
      <w:r>
        <w:rPr/>
        <w:t>year</w:t>
      </w:r>
      <w:r>
        <w:rPr>
          <w:spacing w:val="-15"/>
        </w:rPr>
        <w:t> </w:t>
      </w:r>
      <w:r>
        <w:rPr/>
        <w:t>for</w:t>
      </w:r>
      <w:r>
        <w:rPr>
          <w:spacing w:val="-15"/>
        </w:rPr>
        <w:t> </w:t>
      </w:r>
      <w:r>
        <w:rPr/>
        <w:t>the</w:t>
      </w:r>
      <w:r>
        <w:rPr>
          <w:spacing w:val="-15"/>
        </w:rPr>
        <w:t> </w:t>
      </w:r>
      <w:r>
        <w:rPr/>
        <w:t>attempted</w:t>
      </w:r>
      <w:r>
        <w:rPr>
          <w:spacing w:val="-15"/>
        </w:rPr>
        <w:t> </w:t>
      </w:r>
      <w:r>
        <w:rPr/>
        <w:t>robbery</w:t>
      </w:r>
      <w:r>
        <w:rPr>
          <w:spacing w:val="-15"/>
        </w:rPr>
        <w:t> </w:t>
      </w:r>
      <w:r>
        <w:rPr/>
        <w:t>yesterday.</w:t>
      </w:r>
      <w:r>
        <w:rPr>
          <w:spacing w:val="4"/>
        </w:rPr>
        <w:t> </w:t>
      </w:r>
      <w:r>
        <w:rPr/>
        <w:t>What</w:t>
      </w:r>
      <w:r>
        <w:rPr>
          <w:spacing w:val="-15"/>
        </w:rPr>
        <w:t> </w:t>
      </w:r>
      <w:r>
        <w:rPr/>
        <w:t>is</w:t>
      </w:r>
      <w:r>
        <w:rPr>
          <w:spacing w:val="-15"/>
        </w:rPr>
        <w:t> </w:t>
      </w:r>
      <w:r>
        <w:rPr/>
        <w:t>your </w:t>
      </w:r>
      <w:r>
        <w:rPr>
          <w:spacing w:val="-2"/>
        </w:rPr>
        <w:t>decision?</w:t>
      </w:r>
    </w:p>
    <w:p>
      <w:pPr>
        <w:pStyle w:val="BodyText"/>
        <w:spacing w:before="1"/>
        <w:rPr>
          <w:sz w:val="34"/>
        </w:rPr>
      </w:pPr>
    </w:p>
    <w:p>
      <w:pPr>
        <w:pStyle w:val="BodyText"/>
        <w:spacing w:line="213" w:lineRule="auto"/>
        <w:ind w:left="497" w:right="414"/>
        <w:jc w:val="both"/>
      </w:pPr>
      <w:r>
        <w:rPr>
          <w:rFonts w:ascii="Georgia"/>
          <w:b/>
          <w:i/>
          <w:spacing w:val="-2"/>
        </w:rPr>
        <w:t>Now</w:t>
      </w:r>
      <w:r>
        <w:rPr>
          <w:rFonts w:ascii="Georgia"/>
          <w:b/>
          <w:i/>
          <w:spacing w:val="-2"/>
        </w:rPr>
        <w:t> suppose</w:t>
      </w:r>
      <w:r>
        <w:rPr>
          <w:rFonts w:ascii="Georgia"/>
          <w:b/>
          <w:i/>
          <w:spacing w:val="-7"/>
        </w:rPr>
        <w:t> </w:t>
      </w:r>
      <w:r>
        <w:rPr>
          <w:spacing w:val="-2"/>
        </w:rPr>
        <w:t>that</w:t>
      </w:r>
      <w:r>
        <w:rPr>
          <w:spacing w:val="-12"/>
        </w:rPr>
        <w:t> </w:t>
      </w:r>
      <w:r>
        <w:rPr>
          <w:spacing w:val="-2"/>
        </w:rPr>
        <w:t>you</w:t>
      </w:r>
      <w:r>
        <w:rPr>
          <w:spacing w:val="-12"/>
        </w:rPr>
        <w:t> </w:t>
      </w:r>
      <w:r>
        <w:rPr>
          <w:spacing w:val="-2"/>
        </w:rPr>
        <w:t>and</w:t>
      </w:r>
      <w:r>
        <w:rPr>
          <w:spacing w:val="-11"/>
        </w:rPr>
        <w:t> </w:t>
      </w:r>
      <w:r>
        <w:rPr>
          <w:spacing w:val="-2"/>
        </w:rPr>
        <w:t>your</w:t>
      </w:r>
      <w:r>
        <w:rPr>
          <w:spacing w:val="-12"/>
        </w:rPr>
        <w:t> </w:t>
      </w:r>
      <w:r>
        <w:rPr>
          <w:spacing w:val="-2"/>
        </w:rPr>
        <w:t>partner</w:t>
      </w:r>
      <w:r>
        <w:rPr>
          <w:spacing w:val="-12"/>
        </w:rPr>
        <w:t> </w:t>
      </w:r>
      <w:r>
        <w:rPr>
          <w:spacing w:val="-2"/>
        </w:rPr>
        <w:t>have</w:t>
      </w:r>
      <w:r>
        <w:rPr>
          <w:spacing w:val="-12"/>
        </w:rPr>
        <w:t> </w:t>
      </w:r>
      <w:r>
        <w:rPr>
          <w:spacing w:val="-2"/>
        </w:rPr>
        <w:t>already</w:t>
      </w:r>
      <w:r>
        <w:rPr>
          <w:spacing w:val="-12"/>
        </w:rPr>
        <w:t> </w:t>
      </w:r>
      <w:r>
        <w:rPr>
          <w:spacing w:val="-2"/>
        </w:rPr>
        <w:t>come</w:t>
      </w:r>
      <w:r>
        <w:rPr>
          <w:spacing w:val="-11"/>
        </w:rPr>
        <w:t> </w:t>
      </w:r>
      <w:r>
        <w:rPr>
          <w:spacing w:val="-2"/>
        </w:rPr>
        <w:t>to</w:t>
      </w:r>
      <w:r>
        <w:rPr>
          <w:spacing w:val="-12"/>
        </w:rPr>
        <w:t> </w:t>
      </w:r>
      <w:r>
        <w:rPr>
          <w:spacing w:val="-2"/>
        </w:rPr>
        <w:t>an</w:t>
      </w:r>
      <w:r>
        <w:rPr>
          <w:spacing w:val="-12"/>
        </w:rPr>
        <w:t> </w:t>
      </w:r>
      <w:r>
        <w:rPr>
          <w:spacing w:val="-2"/>
        </w:rPr>
        <w:t>agreement</w:t>
      </w:r>
      <w:r>
        <w:rPr>
          <w:spacing w:val="-12"/>
        </w:rPr>
        <w:t> </w:t>
      </w:r>
      <w:r>
        <w:rPr>
          <w:spacing w:val="-2"/>
        </w:rPr>
        <w:t>not</w:t>
      </w:r>
      <w:r>
        <w:rPr>
          <w:spacing w:val="-12"/>
        </w:rPr>
        <w:t> </w:t>
      </w:r>
      <w:r>
        <w:rPr>
          <w:spacing w:val="-2"/>
        </w:rPr>
        <w:t>to</w:t>
      </w:r>
      <w:r>
        <w:rPr>
          <w:spacing w:val="-12"/>
        </w:rPr>
        <w:t> </w:t>
      </w:r>
      <w:r>
        <w:rPr>
          <w:spacing w:val="-2"/>
        </w:rPr>
        <w:t>rat</w:t>
      </w:r>
      <w:r>
        <w:rPr>
          <w:spacing w:val="-12"/>
        </w:rPr>
        <w:t> </w:t>
      </w:r>
      <w:r>
        <w:rPr>
          <w:spacing w:val="-2"/>
        </w:rPr>
        <w:t>on each</w:t>
      </w:r>
      <w:r>
        <w:rPr>
          <w:spacing w:val="-15"/>
        </w:rPr>
        <w:t> </w:t>
      </w:r>
      <w:r>
        <w:rPr>
          <w:spacing w:val="-2"/>
        </w:rPr>
        <w:t>other</w:t>
      </w:r>
      <w:r>
        <w:rPr>
          <w:spacing w:val="-13"/>
        </w:rPr>
        <w:t> </w:t>
      </w:r>
      <w:r>
        <w:rPr>
          <w:spacing w:val="-2"/>
        </w:rPr>
        <w:t>in</w:t>
      </w:r>
      <w:r>
        <w:rPr>
          <w:spacing w:val="-13"/>
        </w:rPr>
        <w:t> </w:t>
      </w:r>
      <w:r>
        <w:rPr>
          <w:spacing w:val="-2"/>
        </w:rPr>
        <w:t>case</w:t>
      </w:r>
      <w:r>
        <w:rPr>
          <w:spacing w:val="-13"/>
        </w:rPr>
        <w:t> </w:t>
      </w:r>
      <w:r>
        <w:rPr>
          <w:spacing w:val="-2"/>
        </w:rPr>
        <w:t>the</w:t>
      </w:r>
      <w:r>
        <w:rPr>
          <w:spacing w:val="-13"/>
        </w:rPr>
        <w:t> </w:t>
      </w:r>
      <w:r>
        <w:rPr>
          <w:spacing w:val="-2"/>
        </w:rPr>
        <w:t>police</w:t>
      </w:r>
      <w:r>
        <w:rPr>
          <w:spacing w:val="-13"/>
        </w:rPr>
        <w:t> </w:t>
      </w:r>
      <w:r>
        <w:rPr>
          <w:spacing w:val="-2"/>
        </w:rPr>
        <w:t>try</w:t>
      </w:r>
      <w:r>
        <w:rPr>
          <w:spacing w:val="-13"/>
        </w:rPr>
        <w:t> </w:t>
      </w:r>
      <w:r>
        <w:rPr>
          <w:spacing w:val="-2"/>
        </w:rPr>
        <w:t>to</w:t>
      </w:r>
      <w:r>
        <w:rPr>
          <w:spacing w:val="-13"/>
        </w:rPr>
        <w:t> </w:t>
      </w:r>
      <w:r>
        <w:rPr>
          <w:spacing w:val="-2"/>
        </w:rPr>
        <w:t>convince</w:t>
      </w:r>
      <w:r>
        <w:rPr>
          <w:spacing w:val="-13"/>
        </w:rPr>
        <w:t> </w:t>
      </w:r>
      <w:r>
        <w:rPr>
          <w:spacing w:val="-2"/>
        </w:rPr>
        <w:t>you</w:t>
      </w:r>
      <w:r>
        <w:rPr>
          <w:spacing w:val="-13"/>
        </w:rPr>
        <w:t> </w:t>
      </w:r>
      <w:r>
        <w:rPr>
          <w:spacing w:val="-2"/>
        </w:rPr>
        <w:t>to</w:t>
      </w:r>
      <w:r>
        <w:rPr>
          <w:spacing w:val="-13"/>
        </w:rPr>
        <w:t> </w:t>
      </w:r>
      <w:r>
        <w:rPr>
          <w:spacing w:val="-2"/>
        </w:rPr>
        <w:t>do</w:t>
      </w:r>
      <w:r>
        <w:rPr>
          <w:spacing w:val="-13"/>
        </w:rPr>
        <w:t> </w:t>
      </w:r>
      <w:r>
        <w:rPr>
          <w:spacing w:val="-2"/>
        </w:rPr>
        <w:t>so</w:t>
      </w:r>
      <w:r>
        <w:rPr>
          <w:spacing w:val="-13"/>
        </w:rPr>
        <w:t> </w:t>
      </w:r>
      <w:r>
        <w:rPr>
          <w:spacing w:val="-2"/>
        </w:rPr>
        <w:t>with</w:t>
      </w:r>
      <w:r>
        <w:rPr>
          <w:spacing w:val="-13"/>
        </w:rPr>
        <w:t> </w:t>
      </w:r>
      <w:r>
        <w:rPr>
          <w:spacing w:val="-2"/>
        </w:rPr>
        <w:t>an</w:t>
      </w:r>
      <w:r>
        <w:rPr>
          <w:spacing w:val="-13"/>
        </w:rPr>
        <w:t> </w:t>
      </w:r>
      <w:r>
        <w:rPr>
          <w:spacing w:val="-2"/>
        </w:rPr>
        <w:t>offer</w:t>
      </w:r>
      <w:r>
        <w:rPr>
          <w:spacing w:val="-13"/>
        </w:rPr>
        <w:t> </w:t>
      </w:r>
      <w:r>
        <w:rPr>
          <w:spacing w:val="-2"/>
        </w:rPr>
        <w:t>like</w:t>
      </w:r>
      <w:r>
        <w:rPr>
          <w:spacing w:val="-13"/>
        </w:rPr>
        <w:t> </w:t>
      </w:r>
      <w:r>
        <w:rPr>
          <w:spacing w:val="-2"/>
        </w:rPr>
        <w:t>this.</w:t>
      </w:r>
      <w:r>
        <w:rPr>
          <w:spacing w:val="-13"/>
        </w:rPr>
        <w:t> </w:t>
      </w:r>
      <w:r>
        <w:rPr>
          <w:spacing w:val="-2"/>
        </w:rPr>
        <w:t>What</w:t>
      </w:r>
      <w:r>
        <w:rPr>
          <w:spacing w:val="-13"/>
        </w:rPr>
        <w:t> </w:t>
      </w:r>
      <w:r>
        <w:rPr>
          <w:spacing w:val="-2"/>
        </w:rPr>
        <w:t>should </w:t>
      </w:r>
      <w:r>
        <w:rPr/>
        <w:t>you do here?</w:t>
      </w:r>
      <w:r>
        <w:rPr>
          <w:spacing w:val="40"/>
        </w:rPr>
        <w:t> </w:t>
      </w:r>
      <w:r>
        <w:rPr/>
        <w:t>That is, what is the smartest thing to do in this case assuming that neither you</w:t>
      </w:r>
      <w:r>
        <w:rPr>
          <w:spacing w:val="-5"/>
        </w:rPr>
        <w:t> </w:t>
      </w:r>
      <w:r>
        <w:rPr/>
        <w:t>nor</w:t>
      </w:r>
      <w:r>
        <w:rPr>
          <w:spacing w:val="-5"/>
        </w:rPr>
        <w:t> </w:t>
      </w:r>
      <w:r>
        <w:rPr/>
        <w:t>your</w:t>
      </w:r>
      <w:r>
        <w:rPr>
          <w:spacing w:val="-5"/>
        </w:rPr>
        <w:t> </w:t>
      </w:r>
      <w:r>
        <w:rPr/>
        <w:t>partner</w:t>
      </w:r>
      <w:r>
        <w:rPr>
          <w:spacing w:val="-5"/>
        </w:rPr>
        <w:t> </w:t>
      </w:r>
      <w:r>
        <w:rPr/>
        <w:t>really</w:t>
      </w:r>
      <w:r>
        <w:rPr>
          <w:spacing w:val="-5"/>
        </w:rPr>
        <w:t> </w:t>
      </w:r>
      <w:r>
        <w:rPr/>
        <w:t>wants</w:t>
      </w:r>
      <w:r>
        <w:rPr>
          <w:spacing w:val="-5"/>
        </w:rPr>
        <w:t> </w:t>
      </w:r>
      <w:r>
        <w:rPr/>
        <w:t>to</w:t>
      </w:r>
      <w:r>
        <w:rPr>
          <w:spacing w:val="-5"/>
        </w:rPr>
        <w:t> </w:t>
      </w:r>
      <w:r>
        <w:rPr/>
        <w:t>go</w:t>
      </w:r>
      <w:r>
        <w:rPr>
          <w:spacing w:val="-5"/>
        </w:rPr>
        <w:t> </w:t>
      </w:r>
      <w:r>
        <w:rPr/>
        <w:t>to</w:t>
      </w:r>
      <w:r>
        <w:rPr>
          <w:spacing w:val="-5"/>
        </w:rPr>
        <w:t> </w:t>
      </w:r>
      <w:r>
        <w:rPr/>
        <w:t>jail</w:t>
      </w:r>
      <w:r>
        <w:rPr>
          <w:spacing w:val="-5"/>
        </w:rPr>
        <w:t> </w:t>
      </w:r>
      <w:r>
        <w:rPr/>
        <w:t>and</w:t>
      </w:r>
      <w:r>
        <w:rPr>
          <w:spacing w:val="-5"/>
        </w:rPr>
        <w:t> </w:t>
      </w:r>
      <w:r>
        <w:rPr/>
        <w:t>will</w:t>
      </w:r>
      <w:r>
        <w:rPr>
          <w:spacing w:val="-5"/>
        </w:rPr>
        <w:t> </w:t>
      </w:r>
      <w:r>
        <w:rPr/>
        <w:t>always</w:t>
      </w:r>
      <w:r>
        <w:rPr>
          <w:spacing w:val="-5"/>
        </w:rPr>
        <w:t> </w:t>
      </w:r>
      <w:r>
        <w:rPr/>
        <w:t>opt</w:t>
      </w:r>
      <w:r>
        <w:rPr>
          <w:spacing w:val="-5"/>
        </w:rPr>
        <w:t> </w:t>
      </w:r>
      <w:r>
        <w:rPr/>
        <w:t>for</w:t>
      </w:r>
      <w:r>
        <w:rPr>
          <w:spacing w:val="-5"/>
        </w:rPr>
        <w:t> </w:t>
      </w:r>
      <w:r>
        <w:rPr/>
        <w:t>a</w:t>
      </w:r>
      <w:r>
        <w:rPr>
          <w:spacing w:val="-5"/>
        </w:rPr>
        <w:t> </w:t>
      </w:r>
      <w:r>
        <w:rPr/>
        <w:t>shorter</w:t>
      </w:r>
      <w:r>
        <w:rPr>
          <w:spacing w:val="-5"/>
        </w:rPr>
        <w:t> </w:t>
      </w:r>
      <w:r>
        <w:rPr/>
        <w:t>sentence? Is</w:t>
      </w:r>
      <w:r>
        <w:rPr>
          <w:spacing w:val="-4"/>
        </w:rPr>
        <w:t> </w:t>
      </w:r>
      <w:r>
        <w:rPr/>
        <w:t>there</w:t>
      </w:r>
      <w:r>
        <w:rPr>
          <w:spacing w:val="-4"/>
        </w:rPr>
        <w:t> </w:t>
      </w:r>
      <w:r>
        <w:rPr/>
        <w:t>even</w:t>
      </w:r>
      <w:r>
        <w:rPr>
          <w:spacing w:val="-4"/>
        </w:rPr>
        <w:t> </w:t>
      </w:r>
      <w:r>
        <w:rPr/>
        <w:t>a</w:t>
      </w:r>
      <w:r>
        <w:rPr>
          <w:spacing w:val="-5"/>
        </w:rPr>
        <w:t> </w:t>
      </w:r>
      <w:r>
        <w:rPr/>
        <w:t>rational</w:t>
      </w:r>
      <w:r>
        <w:rPr>
          <w:spacing w:val="-4"/>
        </w:rPr>
        <w:t> </w:t>
      </w:r>
      <w:r>
        <w:rPr/>
        <w:t>solution</w:t>
      </w:r>
      <w:r>
        <w:rPr>
          <w:spacing w:val="-4"/>
        </w:rPr>
        <w:t> </w:t>
      </w:r>
      <w:r>
        <w:rPr/>
        <w:t>to</w:t>
      </w:r>
      <w:r>
        <w:rPr>
          <w:spacing w:val="-5"/>
        </w:rPr>
        <w:t> </w:t>
      </w:r>
      <w:r>
        <w:rPr/>
        <w:t>this</w:t>
      </w:r>
      <w:r>
        <w:rPr>
          <w:spacing w:val="-4"/>
        </w:rPr>
        <w:t> </w:t>
      </w:r>
      <w:r>
        <w:rPr/>
        <w:t>puzzle?</w:t>
      </w:r>
      <w:r>
        <w:rPr>
          <w:spacing w:val="19"/>
        </w:rPr>
        <w:t> </w:t>
      </w:r>
      <w:r>
        <w:rPr/>
        <w:t>Is</w:t>
      </w:r>
      <w:r>
        <w:rPr>
          <w:spacing w:val="-4"/>
        </w:rPr>
        <w:t> </w:t>
      </w:r>
      <w:r>
        <w:rPr/>
        <w:t>it</w:t>
      </w:r>
      <w:r>
        <w:rPr>
          <w:spacing w:val="-5"/>
        </w:rPr>
        <w:t> </w:t>
      </w:r>
      <w:r>
        <w:rPr/>
        <w:t>better</w:t>
      </w:r>
      <w:r>
        <w:rPr>
          <w:spacing w:val="-5"/>
        </w:rPr>
        <w:t> </w:t>
      </w:r>
      <w:r>
        <w:rPr/>
        <w:t>for</w:t>
      </w:r>
      <w:r>
        <w:rPr>
          <w:spacing w:val="-5"/>
        </w:rPr>
        <w:t> </w:t>
      </w:r>
      <w:r>
        <w:rPr/>
        <w:t>you</w:t>
      </w:r>
      <w:r>
        <w:rPr>
          <w:spacing w:val="-4"/>
        </w:rPr>
        <w:t> </w:t>
      </w:r>
      <w:r>
        <w:rPr/>
        <w:t>or</w:t>
      </w:r>
      <w:r>
        <w:rPr>
          <w:spacing w:val="-5"/>
        </w:rPr>
        <w:t> </w:t>
      </w:r>
      <w:r>
        <w:rPr/>
        <w:t>your</w:t>
      </w:r>
      <w:r>
        <w:rPr>
          <w:spacing w:val="-5"/>
        </w:rPr>
        <w:t> </w:t>
      </w:r>
      <w:r>
        <w:rPr/>
        <w:t>partner</w:t>
      </w:r>
      <w:r>
        <w:rPr>
          <w:spacing w:val="-5"/>
        </w:rPr>
        <w:t> </w:t>
      </w:r>
      <w:r>
        <w:rPr/>
        <w:t>to</w:t>
      </w:r>
      <w:r>
        <w:rPr>
          <w:spacing w:val="-5"/>
        </w:rPr>
        <w:t> </w:t>
      </w:r>
      <w:r>
        <w:rPr/>
        <w:t>stick to the agreement not to rat, or is it better to rat?</w:t>
      </w:r>
      <w:r>
        <w:rPr>
          <w:spacing w:val="33"/>
        </w:rPr>
        <w:t> </w:t>
      </w:r>
      <w:r>
        <w:rPr/>
        <w:t>(Note that there are no hidden negative </w:t>
      </w:r>
      <w:r>
        <w:rPr>
          <w:spacing w:val="-4"/>
        </w:rPr>
        <w:t>payoffs</w:t>
      </w:r>
      <w:r>
        <w:rPr>
          <w:spacing w:val="-11"/>
        </w:rPr>
        <w:t> </w:t>
      </w:r>
      <w:r>
        <w:rPr>
          <w:spacing w:val="-4"/>
        </w:rPr>
        <w:t>here,</w:t>
      </w:r>
      <w:r>
        <w:rPr>
          <w:spacing w:val="-9"/>
        </w:rPr>
        <w:t> </w:t>
      </w:r>
      <w:r>
        <w:rPr>
          <w:spacing w:val="-4"/>
        </w:rPr>
        <w:t>such</w:t>
      </w:r>
      <w:r>
        <w:rPr>
          <w:spacing w:val="-11"/>
        </w:rPr>
        <w:t> </w:t>
      </w:r>
      <w:r>
        <w:rPr>
          <w:spacing w:val="-4"/>
        </w:rPr>
        <w:t>as,</w:t>
      </w:r>
      <w:r>
        <w:rPr>
          <w:spacing w:val="-9"/>
        </w:rPr>
        <w:t> </w:t>
      </w:r>
      <w:r>
        <w:rPr>
          <w:spacing w:val="-4"/>
        </w:rPr>
        <w:t>for</w:t>
      </w:r>
      <w:r>
        <w:rPr>
          <w:spacing w:val="-11"/>
        </w:rPr>
        <w:t> </w:t>
      </w:r>
      <w:r>
        <w:rPr>
          <w:spacing w:val="-4"/>
        </w:rPr>
        <w:t>example,</w:t>
      </w:r>
      <w:r>
        <w:rPr>
          <w:spacing w:val="-9"/>
        </w:rPr>
        <w:t> </w:t>
      </w:r>
      <w:r>
        <w:rPr>
          <w:spacing w:val="-4"/>
        </w:rPr>
        <w:t>the</w:t>
      </w:r>
      <w:r>
        <w:rPr>
          <w:spacing w:val="-11"/>
        </w:rPr>
        <w:t> </w:t>
      </w:r>
      <w:r>
        <w:rPr>
          <w:spacing w:val="-4"/>
        </w:rPr>
        <w:t>threat</w:t>
      </w:r>
      <w:r>
        <w:rPr>
          <w:spacing w:val="-11"/>
        </w:rPr>
        <w:t> </w:t>
      </w:r>
      <w:r>
        <w:rPr>
          <w:spacing w:val="-4"/>
        </w:rPr>
        <w:t>that</w:t>
      </w:r>
      <w:r>
        <w:rPr>
          <w:spacing w:val="-11"/>
        </w:rPr>
        <w:t> </w:t>
      </w:r>
      <w:r>
        <w:rPr>
          <w:spacing w:val="-4"/>
        </w:rPr>
        <w:t>your</w:t>
      </w:r>
      <w:r>
        <w:rPr>
          <w:spacing w:val="-11"/>
        </w:rPr>
        <w:t> </w:t>
      </w:r>
      <w:r>
        <w:rPr>
          <w:spacing w:val="-4"/>
        </w:rPr>
        <w:t>partner</w:t>
      </w:r>
      <w:r>
        <w:rPr>
          <w:spacing w:val="-11"/>
        </w:rPr>
        <w:t> </w:t>
      </w:r>
      <w:r>
        <w:rPr>
          <w:spacing w:val="-4"/>
        </w:rPr>
        <w:t>will</w:t>
      </w:r>
      <w:r>
        <w:rPr>
          <w:spacing w:val="-11"/>
        </w:rPr>
        <w:t> </w:t>
      </w:r>
      <w:r>
        <w:rPr>
          <w:spacing w:val="-4"/>
        </w:rPr>
        <w:t>take</w:t>
      </w:r>
      <w:r>
        <w:rPr>
          <w:spacing w:val="-11"/>
        </w:rPr>
        <w:t> </w:t>
      </w:r>
      <w:r>
        <w:rPr>
          <w:spacing w:val="-4"/>
        </w:rPr>
        <w:t>revenge</w:t>
      </w:r>
      <w:r>
        <w:rPr>
          <w:spacing w:val="-11"/>
        </w:rPr>
        <w:t> </w:t>
      </w:r>
      <w:r>
        <w:rPr>
          <w:spacing w:val="-4"/>
        </w:rPr>
        <w:t>on</w:t>
      </w:r>
      <w:r>
        <w:rPr>
          <w:spacing w:val="-11"/>
        </w:rPr>
        <w:t> </w:t>
      </w:r>
      <w:r>
        <w:rPr>
          <w:spacing w:val="-4"/>
        </w:rPr>
        <w:t>you</w:t>
      </w:r>
      <w:r>
        <w:rPr>
          <w:spacing w:val="-11"/>
        </w:rPr>
        <w:t> </w:t>
      </w:r>
      <w:r>
        <w:rPr>
          <w:spacing w:val="-4"/>
        </w:rPr>
        <w:t>later </w:t>
      </w:r>
      <w:r>
        <w:rPr>
          <w:spacing w:val="-2"/>
        </w:rPr>
        <w:t>on</w:t>
      </w:r>
      <w:r>
        <w:rPr>
          <w:spacing w:val="-3"/>
        </w:rPr>
        <w:t> </w:t>
      </w:r>
      <w:r>
        <w:rPr>
          <w:spacing w:val="-2"/>
        </w:rPr>
        <w:t>if</w:t>
      </w:r>
      <w:r>
        <w:rPr>
          <w:spacing w:val="-3"/>
        </w:rPr>
        <w:t> </w:t>
      </w:r>
      <w:r>
        <w:rPr>
          <w:spacing w:val="-2"/>
        </w:rPr>
        <w:t>you</w:t>
      </w:r>
      <w:r>
        <w:rPr>
          <w:spacing w:val="-3"/>
        </w:rPr>
        <w:t> </w:t>
      </w:r>
      <w:r>
        <w:rPr>
          <w:spacing w:val="-2"/>
        </w:rPr>
        <w:t>rat</w:t>
      </w:r>
      <w:r>
        <w:rPr>
          <w:spacing w:val="-3"/>
        </w:rPr>
        <w:t> </w:t>
      </w:r>
      <w:r>
        <w:rPr>
          <w:spacing w:val="-2"/>
        </w:rPr>
        <w:t>since</w:t>
      </w:r>
      <w:r>
        <w:rPr>
          <w:spacing w:val="-3"/>
        </w:rPr>
        <w:t> </w:t>
      </w:r>
      <w:r>
        <w:rPr>
          <w:spacing w:val="-2"/>
        </w:rPr>
        <w:t>that</w:t>
      </w:r>
      <w:r>
        <w:rPr>
          <w:spacing w:val="-3"/>
        </w:rPr>
        <w:t> </w:t>
      </w:r>
      <w:r>
        <w:rPr>
          <w:spacing w:val="-2"/>
        </w:rPr>
        <w:t>would distort</w:t>
      </w:r>
      <w:r>
        <w:rPr>
          <w:spacing w:val="-3"/>
        </w:rPr>
        <w:t> </w:t>
      </w:r>
      <w:r>
        <w:rPr>
          <w:spacing w:val="-2"/>
        </w:rPr>
        <w:t>the</w:t>
      </w:r>
      <w:r>
        <w:rPr>
          <w:spacing w:val="-3"/>
        </w:rPr>
        <w:t> </w:t>
      </w:r>
      <w:r>
        <w:rPr>
          <w:spacing w:val="-2"/>
        </w:rPr>
        <w:t>puzzle</w:t>
      </w:r>
      <w:r>
        <w:rPr>
          <w:spacing w:val="-3"/>
        </w:rPr>
        <w:t> </w:t>
      </w:r>
      <w:r>
        <w:rPr>
          <w:spacing w:val="-2"/>
        </w:rPr>
        <w:t>the</w:t>
      </w:r>
      <w:r>
        <w:rPr>
          <w:spacing w:val="-3"/>
        </w:rPr>
        <w:t> </w:t>
      </w:r>
      <w:r>
        <w:rPr>
          <w:spacing w:val="-2"/>
        </w:rPr>
        <w:t>police</w:t>
      </w:r>
      <w:r>
        <w:rPr>
          <w:spacing w:val="-3"/>
        </w:rPr>
        <w:t> </w:t>
      </w:r>
      <w:r>
        <w:rPr>
          <w:spacing w:val="-2"/>
        </w:rPr>
        <w:t>have</w:t>
      </w:r>
      <w:r>
        <w:rPr>
          <w:spacing w:val="-3"/>
        </w:rPr>
        <w:t> </w:t>
      </w:r>
      <w:r>
        <w:rPr>
          <w:spacing w:val="-2"/>
        </w:rPr>
        <w:t>presented</w:t>
      </w:r>
      <w:r>
        <w:rPr>
          <w:spacing w:val="-3"/>
        </w:rPr>
        <w:t> </w:t>
      </w:r>
      <w:r>
        <w:rPr>
          <w:spacing w:val="-2"/>
        </w:rPr>
        <w:t>to</w:t>
      </w:r>
      <w:r>
        <w:rPr>
          <w:spacing w:val="-3"/>
        </w:rPr>
        <w:t> </w:t>
      </w:r>
      <w:r>
        <w:rPr>
          <w:spacing w:val="-2"/>
        </w:rPr>
        <w:t>you.</w:t>
      </w:r>
      <w:r>
        <w:rPr>
          <w:spacing w:val="23"/>
        </w:rPr>
        <w:t> </w:t>
      </w:r>
      <w:r>
        <w:rPr>
          <w:spacing w:val="-2"/>
        </w:rPr>
        <w:t>Besides,</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5"/>
        <w:jc w:val="both"/>
      </w:pPr>
      <w:r>
        <w:rPr/>
        <w:t>we</w:t>
      </w:r>
      <w:r>
        <w:rPr>
          <w:spacing w:val="-11"/>
        </w:rPr>
        <w:t> </w:t>
      </w:r>
      <w:r>
        <w:rPr/>
        <w:t>are</w:t>
      </w:r>
      <w:r>
        <w:rPr>
          <w:spacing w:val="-11"/>
        </w:rPr>
        <w:t> </w:t>
      </w:r>
      <w:r>
        <w:rPr/>
        <w:t>assuming</w:t>
      </w:r>
      <w:r>
        <w:rPr>
          <w:spacing w:val="-11"/>
        </w:rPr>
        <w:t> </w:t>
      </w:r>
      <w:r>
        <w:rPr/>
        <w:t>that</w:t>
      </w:r>
      <w:r>
        <w:rPr>
          <w:spacing w:val="-11"/>
        </w:rPr>
        <w:t> </w:t>
      </w:r>
      <w:r>
        <w:rPr/>
        <w:t>if</w:t>
      </w:r>
      <w:r>
        <w:rPr>
          <w:spacing w:val="-11"/>
        </w:rPr>
        <w:t> </w:t>
      </w:r>
      <w:r>
        <w:rPr/>
        <w:t>you</w:t>
      </w:r>
      <w:r>
        <w:rPr>
          <w:spacing w:val="-11"/>
        </w:rPr>
        <w:t> </w:t>
      </w:r>
      <w:r>
        <w:rPr/>
        <w:t>testify</w:t>
      </w:r>
      <w:r>
        <w:rPr>
          <w:spacing w:val="-11"/>
        </w:rPr>
        <w:t> </w:t>
      </w:r>
      <w:r>
        <w:rPr/>
        <w:t>against</w:t>
      </w:r>
      <w:r>
        <w:rPr>
          <w:spacing w:val="-11"/>
        </w:rPr>
        <w:t> </w:t>
      </w:r>
      <w:r>
        <w:rPr/>
        <w:t>your</w:t>
      </w:r>
      <w:r>
        <w:rPr>
          <w:spacing w:val="-11"/>
        </w:rPr>
        <w:t> </w:t>
      </w:r>
      <w:r>
        <w:rPr/>
        <w:t>partner,</w:t>
      </w:r>
      <w:r>
        <w:rPr>
          <w:spacing w:val="-10"/>
        </w:rPr>
        <w:t> </w:t>
      </w:r>
      <w:r>
        <w:rPr/>
        <w:t>the</w:t>
      </w:r>
      <w:r>
        <w:rPr>
          <w:spacing w:val="-11"/>
        </w:rPr>
        <w:t> </w:t>
      </w:r>
      <w:r>
        <w:rPr/>
        <w:t>police</w:t>
      </w:r>
      <w:r>
        <w:rPr>
          <w:spacing w:val="-11"/>
        </w:rPr>
        <w:t> </w:t>
      </w:r>
      <w:r>
        <w:rPr/>
        <w:t>will</w:t>
      </w:r>
      <w:r>
        <w:rPr>
          <w:spacing w:val="-11"/>
        </w:rPr>
        <w:t> </w:t>
      </w:r>
      <w:r>
        <w:rPr/>
        <w:t>reward</w:t>
      </w:r>
      <w:r>
        <w:rPr>
          <w:spacing w:val="-11"/>
        </w:rPr>
        <w:t> </w:t>
      </w:r>
      <w:r>
        <w:rPr/>
        <w:t>you</w:t>
      </w:r>
      <w:r>
        <w:rPr>
          <w:spacing w:val="-11"/>
        </w:rPr>
        <w:t> </w:t>
      </w:r>
      <w:r>
        <w:rPr/>
        <w:t>with</w:t>
      </w:r>
      <w:r>
        <w:rPr>
          <w:spacing w:val="-11"/>
        </w:rPr>
        <w:t> </w:t>
      </w:r>
      <w:r>
        <w:rPr/>
        <w:t>a new</w:t>
      </w:r>
      <w:r>
        <w:rPr>
          <w:spacing w:val="-10"/>
        </w:rPr>
        <w:t> </w:t>
      </w:r>
      <w:r>
        <w:rPr/>
        <w:t>identity</w:t>
      </w:r>
      <w:r>
        <w:rPr>
          <w:spacing w:val="-10"/>
        </w:rPr>
        <w:t> </w:t>
      </w:r>
      <w:r>
        <w:rPr/>
        <w:t>through</w:t>
      </w:r>
      <w:r>
        <w:rPr>
          <w:spacing w:val="-10"/>
        </w:rPr>
        <w:t> </w:t>
      </w:r>
      <w:r>
        <w:rPr/>
        <w:t>their</w:t>
      </w:r>
      <w:r>
        <w:rPr>
          <w:spacing w:val="-9"/>
        </w:rPr>
        <w:t> </w:t>
      </w:r>
      <w:r>
        <w:rPr/>
        <w:t>witness</w:t>
      </w:r>
      <w:r>
        <w:rPr>
          <w:spacing w:val="-9"/>
        </w:rPr>
        <w:t> </w:t>
      </w:r>
      <w:r>
        <w:rPr/>
        <w:t>protection</w:t>
      </w:r>
      <w:r>
        <w:rPr>
          <w:spacing w:val="-10"/>
        </w:rPr>
        <w:t> </w:t>
      </w:r>
      <w:r>
        <w:rPr/>
        <w:t>program.)</w:t>
      </w:r>
    </w:p>
    <w:p>
      <w:pPr>
        <w:pStyle w:val="BodyText"/>
        <w:spacing w:line="213" w:lineRule="auto" w:before="121"/>
        <w:ind w:left="497" w:right="413"/>
        <w:jc w:val="both"/>
      </w:pPr>
      <w:r>
        <w:rPr>
          <w:rFonts w:ascii="Georgia" w:hAnsi="Georgia"/>
          <w:b/>
          <w:i/>
        </w:rPr>
        <w:t>The</w:t>
      </w:r>
      <w:r>
        <w:rPr>
          <w:rFonts w:ascii="Georgia" w:hAnsi="Georgia"/>
          <w:b/>
          <w:i/>
          <w:spacing w:val="-16"/>
        </w:rPr>
        <w:t> </w:t>
      </w:r>
      <w:r>
        <w:rPr>
          <w:rFonts w:ascii="Georgia" w:hAnsi="Georgia"/>
          <w:b/>
          <w:i/>
        </w:rPr>
        <w:t>problem</w:t>
      </w:r>
      <w:r>
        <w:rPr>
          <w:rFonts w:ascii="Georgia" w:hAnsi="Georgia"/>
          <w:b/>
          <w:i/>
          <w:spacing w:val="-7"/>
        </w:rPr>
        <w:t> </w:t>
      </w:r>
      <w:r>
        <w:rPr>
          <w:rFonts w:ascii="Georgia" w:hAnsi="Georgia"/>
          <w:b/>
          <w:i/>
        </w:rPr>
        <w:t>here,</w:t>
      </w:r>
      <w:r>
        <w:rPr>
          <w:rFonts w:ascii="Georgia" w:hAnsi="Georgia"/>
          <w:b/>
          <w:i/>
          <w:spacing w:val="-15"/>
        </w:rPr>
        <w:t> </w:t>
      </w:r>
      <w:r>
        <w:rPr/>
        <w:t>is</w:t>
      </w:r>
      <w:r>
        <w:rPr>
          <w:spacing w:val="-15"/>
        </w:rPr>
        <w:t> </w:t>
      </w:r>
      <w:r>
        <w:rPr/>
        <w:t>that</w:t>
      </w:r>
      <w:r>
        <w:rPr>
          <w:spacing w:val="-15"/>
        </w:rPr>
        <w:t> </w:t>
      </w:r>
      <w:r>
        <w:rPr/>
        <w:t>you</w:t>
      </w:r>
      <w:r>
        <w:rPr>
          <w:spacing w:val="-15"/>
        </w:rPr>
        <w:t> </w:t>
      </w:r>
      <w:r>
        <w:rPr/>
        <w:t>cannot</w:t>
      </w:r>
      <w:r>
        <w:rPr>
          <w:spacing w:val="-15"/>
        </w:rPr>
        <w:t> </w:t>
      </w:r>
      <w:r>
        <w:rPr/>
        <w:t>be</w:t>
      </w:r>
      <w:r>
        <w:rPr>
          <w:spacing w:val="-15"/>
        </w:rPr>
        <w:t> </w:t>
      </w:r>
      <w:r>
        <w:rPr/>
        <w:t>sure</w:t>
      </w:r>
      <w:r>
        <w:rPr>
          <w:spacing w:val="-15"/>
        </w:rPr>
        <w:t> </w:t>
      </w:r>
      <w:r>
        <w:rPr/>
        <w:t>about</w:t>
      </w:r>
      <w:r>
        <w:rPr>
          <w:spacing w:val="-15"/>
        </w:rPr>
        <w:t> </w:t>
      </w:r>
      <w:r>
        <w:rPr/>
        <w:t>what</w:t>
      </w:r>
      <w:r>
        <w:rPr>
          <w:spacing w:val="-15"/>
        </w:rPr>
        <w:t> </w:t>
      </w:r>
      <w:r>
        <w:rPr/>
        <w:t>your</w:t>
      </w:r>
      <w:r>
        <w:rPr>
          <w:spacing w:val="-15"/>
        </w:rPr>
        <w:t> </w:t>
      </w:r>
      <w:r>
        <w:rPr/>
        <w:t>partner</w:t>
      </w:r>
      <w:r>
        <w:rPr>
          <w:spacing w:val="-15"/>
        </w:rPr>
        <w:t> </w:t>
      </w:r>
      <w:r>
        <w:rPr/>
        <w:t>will</w:t>
      </w:r>
      <w:r>
        <w:rPr>
          <w:spacing w:val="-15"/>
        </w:rPr>
        <w:t> </w:t>
      </w:r>
      <w:r>
        <w:rPr/>
        <w:t>do,</w:t>
      </w:r>
      <w:r>
        <w:rPr>
          <w:spacing w:val="-15"/>
        </w:rPr>
        <w:t> </w:t>
      </w:r>
      <w:r>
        <w:rPr/>
        <w:t>since</w:t>
      </w:r>
      <w:r>
        <w:rPr>
          <w:spacing w:val="-15"/>
        </w:rPr>
        <w:t> </w:t>
      </w:r>
      <w:r>
        <w:rPr/>
        <w:t>she </w:t>
      </w:r>
      <w:r>
        <w:rPr>
          <w:spacing w:val="-2"/>
        </w:rPr>
        <w:t>is</w:t>
      </w:r>
      <w:r>
        <w:rPr>
          <w:spacing w:val="-13"/>
        </w:rPr>
        <w:t> </w:t>
      </w:r>
      <w:r>
        <w:rPr>
          <w:spacing w:val="-2"/>
        </w:rPr>
        <w:t>being</w:t>
      </w:r>
      <w:r>
        <w:rPr>
          <w:spacing w:val="-13"/>
        </w:rPr>
        <w:t> </w:t>
      </w:r>
      <w:r>
        <w:rPr>
          <w:spacing w:val="-2"/>
        </w:rPr>
        <w:t>held</w:t>
      </w:r>
      <w:r>
        <w:rPr>
          <w:spacing w:val="-13"/>
        </w:rPr>
        <w:t> </w:t>
      </w:r>
      <w:r>
        <w:rPr>
          <w:spacing w:val="-2"/>
        </w:rPr>
        <w:t>in</w:t>
      </w:r>
      <w:r>
        <w:rPr>
          <w:spacing w:val="-13"/>
        </w:rPr>
        <w:t> </w:t>
      </w:r>
      <w:r>
        <w:rPr>
          <w:spacing w:val="-2"/>
        </w:rPr>
        <w:t>a</w:t>
      </w:r>
      <w:r>
        <w:rPr>
          <w:spacing w:val="-13"/>
        </w:rPr>
        <w:t> </w:t>
      </w:r>
      <w:r>
        <w:rPr>
          <w:spacing w:val="-2"/>
        </w:rPr>
        <w:t>separate</w:t>
      </w:r>
      <w:r>
        <w:rPr>
          <w:spacing w:val="-13"/>
        </w:rPr>
        <w:t> </w:t>
      </w:r>
      <w:r>
        <w:rPr>
          <w:spacing w:val="-2"/>
        </w:rPr>
        <w:t>interrogation</w:t>
      </w:r>
      <w:r>
        <w:rPr>
          <w:spacing w:val="-13"/>
        </w:rPr>
        <w:t> </w:t>
      </w:r>
      <w:r>
        <w:rPr>
          <w:spacing w:val="-2"/>
        </w:rPr>
        <w:t>room.</w:t>
      </w:r>
      <w:r>
        <w:rPr>
          <w:spacing w:val="8"/>
        </w:rPr>
        <w:t> </w:t>
      </w:r>
      <w:r>
        <w:rPr>
          <w:spacing w:val="-2"/>
        </w:rPr>
        <w:t>All</w:t>
      </w:r>
      <w:r>
        <w:rPr>
          <w:spacing w:val="-13"/>
        </w:rPr>
        <w:t> </w:t>
      </w:r>
      <w:r>
        <w:rPr>
          <w:spacing w:val="-2"/>
        </w:rPr>
        <w:t>you</w:t>
      </w:r>
      <w:r>
        <w:rPr>
          <w:spacing w:val="-13"/>
        </w:rPr>
        <w:t> </w:t>
      </w:r>
      <w:r>
        <w:rPr>
          <w:spacing w:val="-2"/>
        </w:rPr>
        <w:t>have</w:t>
      </w:r>
      <w:r>
        <w:rPr>
          <w:spacing w:val="-13"/>
        </w:rPr>
        <w:t> </w:t>
      </w:r>
      <w:r>
        <w:rPr>
          <w:spacing w:val="-2"/>
        </w:rPr>
        <w:t>is</w:t>
      </w:r>
      <w:r>
        <w:rPr>
          <w:spacing w:val="-12"/>
        </w:rPr>
        <w:t> </w:t>
      </w:r>
      <w:r>
        <w:rPr>
          <w:spacing w:val="-2"/>
        </w:rPr>
        <w:t>her</w:t>
      </w:r>
      <w:r>
        <w:rPr>
          <w:spacing w:val="-13"/>
        </w:rPr>
        <w:t> </w:t>
      </w:r>
      <w:r>
        <w:rPr>
          <w:spacing w:val="-2"/>
        </w:rPr>
        <w:t>word</w:t>
      </w:r>
      <w:r>
        <w:rPr>
          <w:spacing w:val="-13"/>
        </w:rPr>
        <w:t> </w:t>
      </w:r>
      <w:r>
        <w:rPr>
          <w:spacing w:val="-2"/>
        </w:rPr>
        <w:t>that</w:t>
      </w:r>
      <w:r>
        <w:rPr>
          <w:spacing w:val="-13"/>
        </w:rPr>
        <w:t> </w:t>
      </w:r>
      <w:r>
        <w:rPr>
          <w:spacing w:val="-2"/>
        </w:rPr>
        <w:t>she</w:t>
      </w:r>
      <w:r>
        <w:rPr>
          <w:spacing w:val="-13"/>
        </w:rPr>
        <w:t> </w:t>
      </w:r>
      <w:r>
        <w:rPr>
          <w:spacing w:val="-2"/>
        </w:rPr>
        <w:t>will</w:t>
      </w:r>
      <w:r>
        <w:rPr>
          <w:spacing w:val="-13"/>
        </w:rPr>
        <w:t> </w:t>
      </w:r>
      <w:r>
        <w:rPr>
          <w:spacing w:val="-2"/>
        </w:rPr>
        <w:t>not</w:t>
      </w:r>
      <w:r>
        <w:rPr>
          <w:spacing w:val="-13"/>
        </w:rPr>
        <w:t> </w:t>
      </w:r>
      <w:r>
        <w:rPr>
          <w:spacing w:val="-2"/>
        </w:rPr>
        <w:t>rat </w:t>
      </w:r>
      <w:r>
        <w:rPr/>
        <w:t>on</w:t>
      </w:r>
      <w:r>
        <w:rPr>
          <w:spacing w:val="-15"/>
        </w:rPr>
        <w:t> </w:t>
      </w:r>
      <w:r>
        <w:rPr/>
        <w:t>you,</w:t>
      </w:r>
      <w:r>
        <w:rPr>
          <w:spacing w:val="-15"/>
        </w:rPr>
        <w:t> </w:t>
      </w:r>
      <w:r>
        <w:rPr/>
        <w:t>and</w:t>
      </w:r>
      <w:r>
        <w:rPr>
          <w:spacing w:val="-15"/>
        </w:rPr>
        <w:t> </w:t>
      </w:r>
      <w:r>
        <w:rPr/>
        <w:t>all</w:t>
      </w:r>
      <w:r>
        <w:rPr>
          <w:spacing w:val="-15"/>
        </w:rPr>
        <w:t> </w:t>
      </w:r>
      <w:r>
        <w:rPr/>
        <w:t>she</w:t>
      </w:r>
      <w:r>
        <w:rPr>
          <w:spacing w:val="-15"/>
        </w:rPr>
        <w:t> </w:t>
      </w:r>
      <w:r>
        <w:rPr/>
        <w:t>has</w:t>
      </w:r>
      <w:r>
        <w:rPr>
          <w:spacing w:val="-15"/>
        </w:rPr>
        <w:t> </w:t>
      </w:r>
      <w:r>
        <w:rPr/>
        <w:t>is</w:t>
      </w:r>
      <w:r>
        <w:rPr>
          <w:spacing w:val="-15"/>
        </w:rPr>
        <w:t> </w:t>
      </w:r>
      <w:r>
        <w:rPr/>
        <w:t>your</w:t>
      </w:r>
      <w:r>
        <w:rPr>
          <w:spacing w:val="-15"/>
        </w:rPr>
        <w:t> </w:t>
      </w:r>
      <w:r>
        <w:rPr/>
        <w:t>word</w:t>
      </w:r>
      <w:r>
        <w:rPr>
          <w:spacing w:val="-15"/>
        </w:rPr>
        <w:t> </w:t>
      </w:r>
      <w:r>
        <w:rPr/>
        <w:t>that</w:t>
      </w:r>
      <w:r>
        <w:rPr>
          <w:spacing w:val="-15"/>
        </w:rPr>
        <w:t> </w:t>
      </w:r>
      <w:r>
        <w:rPr/>
        <w:t>you</w:t>
      </w:r>
      <w:r>
        <w:rPr>
          <w:spacing w:val="-15"/>
        </w:rPr>
        <w:t> </w:t>
      </w:r>
      <w:r>
        <w:rPr/>
        <w:t>will</w:t>
      </w:r>
      <w:r>
        <w:rPr>
          <w:spacing w:val="-15"/>
        </w:rPr>
        <w:t> </w:t>
      </w:r>
      <w:r>
        <w:rPr/>
        <w:t>not</w:t>
      </w:r>
      <w:r>
        <w:rPr>
          <w:spacing w:val="-15"/>
        </w:rPr>
        <w:t> </w:t>
      </w:r>
      <w:r>
        <w:rPr/>
        <w:t>rat</w:t>
      </w:r>
      <w:r>
        <w:rPr>
          <w:spacing w:val="-15"/>
        </w:rPr>
        <w:t> </w:t>
      </w:r>
      <w:r>
        <w:rPr/>
        <w:t>on</w:t>
      </w:r>
      <w:r>
        <w:rPr>
          <w:spacing w:val="-15"/>
        </w:rPr>
        <w:t> </w:t>
      </w:r>
      <w:r>
        <w:rPr/>
        <w:t>her.</w:t>
      </w:r>
      <w:r>
        <w:rPr>
          <w:spacing w:val="-7"/>
        </w:rPr>
        <w:t> </w:t>
      </w:r>
      <w:r>
        <w:rPr/>
        <w:t>The</w:t>
      </w:r>
      <w:r>
        <w:rPr>
          <w:spacing w:val="-15"/>
        </w:rPr>
        <w:t> </w:t>
      </w:r>
      <w:r>
        <w:rPr/>
        <w:t>way</w:t>
      </w:r>
      <w:r>
        <w:rPr>
          <w:spacing w:val="-15"/>
        </w:rPr>
        <w:t> </w:t>
      </w:r>
      <w:r>
        <w:rPr/>
        <w:t>to</w:t>
      </w:r>
      <w:r>
        <w:rPr>
          <w:spacing w:val="-15"/>
        </w:rPr>
        <w:t> </w:t>
      </w:r>
      <w:r>
        <w:rPr/>
        <w:t>find</w:t>
      </w:r>
      <w:r>
        <w:rPr>
          <w:spacing w:val="-15"/>
        </w:rPr>
        <w:t> </w:t>
      </w:r>
      <w:r>
        <w:rPr/>
        <w:t>a</w:t>
      </w:r>
      <w:r>
        <w:rPr>
          <w:spacing w:val="-15"/>
        </w:rPr>
        <w:t> </w:t>
      </w:r>
      <w:r>
        <w:rPr/>
        <w:t>solution to</w:t>
      </w:r>
      <w:r>
        <w:rPr>
          <w:spacing w:val="-13"/>
        </w:rPr>
        <w:t> </w:t>
      </w:r>
      <w:r>
        <w:rPr/>
        <w:t>this</w:t>
      </w:r>
      <w:r>
        <w:rPr>
          <w:spacing w:val="-12"/>
        </w:rPr>
        <w:t> </w:t>
      </w:r>
      <w:r>
        <w:rPr/>
        <w:t>puzzle</w:t>
      </w:r>
      <w:r>
        <w:rPr>
          <w:spacing w:val="-12"/>
        </w:rPr>
        <w:t> </w:t>
      </w:r>
      <w:r>
        <w:rPr/>
        <w:t>is</w:t>
      </w:r>
      <w:r>
        <w:rPr>
          <w:spacing w:val="-12"/>
        </w:rPr>
        <w:t> </w:t>
      </w:r>
      <w:r>
        <w:rPr/>
        <w:t>to</w:t>
      </w:r>
      <w:r>
        <w:rPr>
          <w:spacing w:val="-13"/>
        </w:rPr>
        <w:t> </w:t>
      </w:r>
      <w:r>
        <w:rPr/>
        <w:t>recognize</w:t>
      </w:r>
      <w:r>
        <w:rPr>
          <w:spacing w:val="-12"/>
        </w:rPr>
        <w:t> </w:t>
      </w:r>
      <w:r>
        <w:rPr/>
        <w:t>that</w:t>
      </w:r>
      <w:r>
        <w:rPr>
          <w:spacing w:val="-13"/>
        </w:rPr>
        <w:t> </w:t>
      </w:r>
      <w:r>
        <w:rPr/>
        <w:t>there</w:t>
      </w:r>
      <w:r>
        <w:rPr>
          <w:spacing w:val="-12"/>
        </w:rPr>
        <w:t> </w:t>
      </w:r>
      <w:r>
        <w:rPr/>
        <w:t>are</w:t>
      </w:r>
      <w:r>
        <w:rPr>
          <w:spacing w:val="-12"/>
        </w:rPr>
        <w:t> </w:t>
      </w:r>
      <w:r>
        <w:rPr/>
        <w:t>really</w:t>
      </w:r>
      <w:r>
        <w:rPr>
          <w:spacing w:val="-12"/>
        </w:rPr>
        <w:t> </w:t>
      </w:r>
      <w:r>
        <w:rPr/>
        <w:t>two</w:t>
      </w:r>
      <w:r>
        <w:rPr>
          <w:spacing w:val="-13"/>
        </w:rPr>
        <w:t> </w:t>
      </w:r>
      <w:r>
        <w:rPr/>
        <w:t>possibilities</w:t>
      </w:r>
      <w:r>
        <w:rPr>
          <w:spacing w:val="-12"/>
        </w:rPr>
        <w:t> </w:t>
      </w:r>
      <w:r>
        <w:rPr/>
        <w:t>for</w:t>
      </w:r>
      <w:r>
        <w:rPr>
          <w:spacing w:val="-13"/>
        </w:rPr>
        <w:t> </w:t>
      </w:r>
      <w:r>
        <w:rPr/>
        <w:t>each</w:t>
      </w:r>
      <w:r>
        <w:rPr>
          <w:spacing w:val="-13"/>
        </w:rPr>
        <w:t> </w:t>
      </w:r>
      <w:r>
        <w:rPr/>
        <w:t>of</w:t>
      </w:r>
      <w:r>
        <w:rPr>
          <w:spacing w:val="-12"/>
        </w:rPr>
        <w:t> </w:t>
      </w:r>
      <w:r>
        <w:rPr/>
        <w:t>you</w:t>
      </w:r>
      <w:r>
        <w:rPr>
          <w:spacing w:val="-13"/>
        </w:rPr>
        <w:t> </w:t>
      </w:r>
      <w:r>
        <w:rPr/>
        <w:t>and</w:t>
      </w:r>
      <w:r>
        <w:rPr>
          <w:spacing w:val="-13"/>
        </w:rPr>
        <w:t> </w:t>
      </w:r>
      <w:r>
        <w:rPr/>
        <w:t>thus four</w:t>
      </w:r>
      <w:r>
        <w:rPr>
          <w:spacing w:val="-8"/>
        </w:rPr>
        <w:t> </w:t>
      </w:r>
      <w:r>
        <w:rPr/>
        <w:t>possible</w:t>
      </w:r>
      <w:r>
        <w:rPr>
          <w:spacing w:val="-8"/>
        </w:rPr>
        <w:t> </w:t>
      </w:r>
      <w:r>
        <w:rPr/>
        <w:t>combinations.</w:t>
      </w:r>
      <w:r>
        <w:rPr>
          <w:spacing w:val="24"/>
        </w:rPr>
        <w:t> </w:t>
      </w:r>
      <w:r>
        <w:rPr/>
        <w:t>Either</w:t>
      </w:r>
      <w:r>
        <w:rPr>
          <w:spacing w:val="-8"/>
        </w:rPr>
        <w:t> </w:t>
      </w:r>
      <w:r>
        <w:rPr/>
        <w:t>you</w:t>
      </w:r>
      <w:r>
        <w:rPr>
          <w:spacing w:val="-8"/>
        </w:rPr>
        <w:t> </w:t>
      </w:r>
      <w:r>
        <w:rPr/>
        <w:t>partner</w:t>
      </w:r>
      <w:r>
        <w:rPr>
          <w:spacing w:val="-8"/>
        </w:rPr>
        <w:t> </w:t>
      </w:r>
      <w:r>
        <w:rPr/>
        <w:t>will</w:t>
      </w:r>
      <w:r>
        <w:rPr>
          <w:spacing w:val="-8"/>
        </w:rPr>
        <w:t> </w:t>
      </w:r>
      <w:r>
        <w:rPr/>
        <w:t>keep</w:t>
      </w:r>
      <w:r>
        <w:rPr>
          <w:spacing w:val="-8"/>
        </w:rPr>
        <w:t> </w:t>
      </w:r>
      <w:r>
        <w:rPr/>
        <w:t>quiet</w:t>
      </w:r>
      <w:r>
        <w:rPr>
          <w:spacing w:val="-8"/>
        </w:rPr>
        <w:t> </w:t>
      </w:r>
      <w:r>
        <w:rPr/>
        <w:t>or</w:t>
      </w:r>
      <w:r>
        <w:rPr>
          <w:spacing w:val="-8"/>
        </w:rPr>
        <w:t> </w:t>
      </w:r>
      <w:r>
        <w:rPr/>
        <w:t>your</w:t>
      </w:r>
      <w:r>
        <w:rPr>
          <w:spacing w:val="-8"/>
        </w:rPr>
        <w:t> </w:t>
      </w:r>
      <w:r>
        <w:rPr/>
        <w:t>partner</w:t>
      </w:r>
      <w:r>
        <w:rPr>
          <w:spacing w:val="-8"/>
        </w:rPr>
        <w:t> </w:t>
      </w:r>
      <w:r>
        <w:rPr/>
        <w:t>will</w:t>
      </w:r>
      <w:r>
        <w:rPr>
          <w:spacing w:val="-8"/>
        </w:rPr>
        <w:t> </w:t>
      </w:r>
      <w:r>
        <w:rPr/>
        <w:t>rat</w:t>
      </w:r>
      <w:r>
        <w:rPr>
          <w:spacing w:val="-8"/>
        </w:rPr>
        <w:t> </w:t>
      </w:r>
      <w:r>
        <w:rPr/>
        <w:t>on </w:t>
      </w:r>
      <w:r>
        <w:rPr>
          <w:spacing w:val="-2"/>
        </w:rPr>
        <w:t>you,</w:t>
      </w:r>
      <w:r>
        <w:rPr>
          <w:spacing w:val="-4"/>
        </w:rPr>
        <w:t> </w:t>
      </w:r>
      <w:r>
        <w:rPr>
          <w:spacing w:val="-2"/>
        </w:rPr>
        <w:t>and</w:t>
      </w:r>
      <w:r>
        <w:rPr>
          <w:spacing w:val="-3"/>
        </w:rPr>
        <w:t> </w:t>
      </w:r>
      <w:r>
        <w:rPr>
          <w:spacing w:val="-2"/>
        </w:rPr>
        <w:t>likewise</w:t>
      </w:r>
      <w:r>
        <w:rPr>
          <w:spacing w:val="-3"/>
        </w:rPr>
        <w:t> </w:t>
      </w:r>
      <w:r>
        <w:rPr>
          <w:spacing w:val="-2"/>
        </w:rPr>
        <w:t>for</w:t>
      </w:r>
      <w:r>
        <w:rPr>
          <w:spacing w:val="-4"/>
        </w:rPr>
        <w:t> </w:t>
      </w:r>
      <w:r>
        <w:rPr>
          <w:spacing w:val="-2"/>
        </w:rPr>
        <w:t>you.</w:t>
      </w:r>
      <w:r>
        <w:rPr>
          <w:spacing w:val="16"/>
        </w:rPr>
        <w:t> </w:t>
      </w:r>
      <w:r>
        <w:rPr>
          <w:spacing w:val="-2"/>
        </w:rPr>
        <w:t>We</w:t>
      </w:r>
      <w:r>
        <w:rPr>
          <w:spacing w:val="-3"/>
        </w:rPr>
        <w:t> </w:t>
      </w:r>
      <w:r>
        <w:rPr>
          <w:spacing w:val="-2"/>
        </w:rPr>
        <w:t>can</w:t>
      </w:r>
      <w:r>
        <w:rPr>
          <w:spacing w:val="-4"/>
        </w:rPr>
        <w:t> </w:t>
      </w:r>
      <w:r>
        <w:rPr>
          <w:spacing w:val="-2"/>
        </w:rPr>
        <w:t>arrange</w:t>
      </w:r>
      <w:r>
        <w:rPr>
          <w:spacing w:val="-3"/>
        </w:rPr>
        <w:t> </w:t>
      </w:r>
      <w:r>
        <w:rPr>
          <w:spacing w:val="-2"/>
        </w:rPr>
        <w:t>these</w:t>
      </w:r>
      <w:r>
        <w:rPr>
          <w:spacing w:val="-3"/>
        </w:rPr>
        <w:t> </w:t>
      </w:r>
      <w:r>
        <w:rPr>
          <w:spacing w:val="-2"/>
        </w:rPr>
        <w:t>possibilities</w:t>
      </w:r>
      <w:r>
        <w:rPr>
          <w:spacing w:val="-3"/>
        </w:rPr>
        <w:t> </w:t>
      </w:r>
      <w:r>
        <w:rPr>
          <w:spacing w:val="-2"/>
        </w:rPr>
        <w:t>in</w:t>
      </w:r>
      <w:r>
        <w:rPr>
          <w:spacing w:val="-4"/>
        </w:rPr>
        <w:t> </w:t>
      </w:r>
      <w:r>
        <w:rPr>
          <w:spacing w:val="-2"/>
        </w:rPr>
        <w:t>a</w:t>
      </w:r>
      <w:r>
        <w:rPr>
          <w:spacing w:val="-3"/>
        </w:rPr>
        <w:t> </w:t>
      </w:r>
      <w:r>
        <w:rPr>
          <w:spacing w:val="-2"/>
        </w:rPr>
        <w:t>“payoff</w:t>
      </w:r>
      <w:r>
        <w:rPr>
          <w:spacing w:val="-3"/>
        </w:rPr>
        <w:t> </w:t>
      </w:r>
      <w:r>
        <w:rPr>
          <w:spacing w:val="-2"/>
        </w:rPr>
        <w:t>matrix”</w:t>
      </w:r>
      <w:r>
        <w:rPr>
          <w:spacing w:val="-4"/>
        </w:rPr>
        <w:t> </w:t>
      </w:r>
      <w:r>
        <w:rPr>
          <w:spacing w:val="-2"/>
        </w:rPr>
        <w:t>like</w:t>
      </w:r>
      <w:r>
        <w:rPr>
          <w:spacing w:val="-3"/>
        </w:rPr>
        <w:t> </w:t>
      </w:r>
      <w:r>
        <w:rPr>
          <w:spacing w:val="-2"/>
        </w:rPr>
        <w:t>so:</w:t>
      </w:r>
    </w:p>
    <w:p>
      <w:pPr>
        <w:pStyle w:val="BodyText"/>
        <w:spacing w:before="5"/>
        <w:rPr>
          <w:sz w:val="17"/>
        </w:rPr>
      </w:pPr>
    </w:p>
    <w:tbl>
      <w:tblPr>
        <w:tblW w:w="0" w:type="auto"/>
        <w:jc w:val="left"/>
        <w:tblInd w:w="16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09"/>
        <w:gridCol w:w="2777"/>
        <w:gridCol w:w="2657"/>
      </w:tblGrid>
      <w:tr>
        <w:trPr>
          <w:trHeight w:val="394" w:hRule="atLeast"/>
        </w:trPr>
        <w:tc>
          <w:tcPr>
            <w:tcW w:w="1609" w:type="dxa"/>
            <w:tcBorders>
              <w:top w:val="single" w:sz="8" w:space="0" w:color="000000"/>
              <w:bottom w:val="single" w:sz="6" w:space="0" w:color="000000"/>
            </w:tcBorders>
          </w:tcPr>
          <w:p>
            <w:pPr>
              <w:pStyle w:val="TableParagraph"/>
              <w:spacing w:line="240" w:lineRule="auto"/>
              <w:jc w:val="left"/>
              <w:rPr>
                <w:rFonts w:ascii="Times New Roman"/>
                <w:sz w:val="22"/>
              </w:rPr>
            </w:pPr>
          </w:p>
        </w:tc>
        <w:tc>
          <w:tcPr>
            <w:tcW w:w="2777" w:type="dxa"/>
            <w:tcBorders>
              <w:top w:val="single" w:sz="8" w:space="0" w:color="000000"/>
              <w:bottom w:val="single" w:sz="6" w:space="0" w:color="000000"/>
            </w:tcBorders>
          </w:tcPr>
          <w:p>
            <w:pPr>
              <w:pStyle w:val="TableParagraph"/>
              <w:spacing w:line="240" w:lineRule="auto" w:before="16"/>
              <w:ind w:left="99" w:right="99"/>
              <w:rPr>
                <w:sz w:val="24"/>
              </w:rPr>
            </w:pPr>
            <w:r>
              <w:rPr>
                <w:sz w:val="24"/>
              </w:rPr>
              <w:t>I</w:t>
            </w:r>
            <w:r>
              <w:rPr>
                <w:spacing w:val="-8"/>
                <w:sz w:val="24"/>
              </w:rPr>
              <w:t> </w:t>
            </w:r>
            <w:r>
              <w:rPr>
                <w:sz w:val="24"/>
              </w:rPr>
              <w:t>keep</w:t>
            </w:r>
            <w:r>
              <w:rPr>
                <w:spacing w:val="-8"/>
                <w:sz w:val="24"/>
              </w:rPr>
              <w:t> </w:t>
            </w:r>
            <w:r>
              <w:rPr>
                <w:spacing w:val="-2"/>
                <w:sz w:val="24"/>
              </w:rPr>
              <w:t>quiet</w:t>
            </w:r>
          </w:p>
        </w:tc>
        <w:tc>
          <w:tcPr>
            <w:tcW w:w="2657" w:type="dxa"/>
            <w:tcBorders>
              <w:top w:val="single" w:sz="8" w:space="0" w:color="000000"/>
              <w:bottom w:val="single" w:sz="6" w:space="0" w:color="000000"/>
            </w:tcBorders>
          </w:tcPr>
          <w:p>
            <w:pPr>
              <w:pStyle w:val="TableParagraph"/>
              <w:spacing w:line="240" w:lineRule="auto" w:before="16"/>
              <w:ind w:left="117"/>
              <w:rPr>
                <w:sz w:val="24"/>
              </w:rPr>
            </w:pPr>
            <w:r>
              <w:rPr>
                <w:w w:val="105"/>
                <w:sz w:val="24"/>
              </w:rPr>
              <w:t>I</w:t>
            </w:r>
            <w:r>
              <w:rPr>
                <w:spacing w:val="14"/>
                <w:w w:val="105"/>
                <w:sz w:val="24"/>
              </w:rPr>
              <w:t> </w:t>
            </w:r>
            <w:r>
              <w:rPr>
                <w:spacing w:val="-5"/>
                <w:w w:val="105"/>
                <w:sz w:val="24"/>
              </w:rPr>
              <w:t>rat</w:t>
            </w:r>
          </w:p>
        </w:tc>
      </w:tr>
      <w:tr>
        <w:trPr>
          <w:trHeight w:val="310" w:hRule="atLeast"/>
        </w:trPr>
        <w:tc>
          <w:tcPr>
            <w:tcW w:w="1609" w:type="dxa"/>
            <w:tcBorders>
              <w:top w:val="single" w:sz="6" w:space="0" w:color="000000"/>
            </w:tcBorders>
          </w:tcPr>
          <w:p>
            <w:pPr>
              <w:pStyle w:val="TableParagraph"/>
              <w:spacing w:before="15"/>
              <w:ind w:right="117"/>
              <w:rPr>
                <w:sz w:val="24"/>
              </w:rPr>
            </w:pPr>
            <w:r>
              <w:rPr>
                <w:spacing w:val="-8"/>
                <w:sz w:val="24"/>
              </w:rPr>
              <w:t>you</w:t>
            </w:r>
            <w:r>
              <w:rPr>
                <w:spacing w:val="-7"/>
                <w:sz w:val="24"/>
              </w:rPr>
              <w:t> </w:t>
            </w:r>
            <w:r>
              <w:rPr>
                <w:spacing w:val="-8"/>
                <w:sz w:val="24"/>
              </w:rPr>
              <w:t>keep</w:t>
            </w:r>
            <w:r>
              <w:rPr>
                <w:spacing w:val="-7"/>
                <w:sz w:val="24"/>
              </w:rPr>
              <w:t> </w:t>
            </w:r>
            <w:r>
              <w:rPr>
                <w:spacing w:val="-8"/>
                <w:sz w:val="24"/>
              </w:rPr>
              <w:t>quiet</w:t>
            </w:r>
          </w:p>
        </w:tc>
        <w:tc>
          <w:tcPr>
            <w:tcW w:w="2777" w:type="dxa"/>
            <w:tcBorders>
              <w:top w:val="single" w:sz="6" w:space="0" w:color="000000"/>
            </w:tcBorders>
          </w:tcPr>
          <w:p>
            <w:pPr>
              <w:pStyle w:val="TableParagraph"/>
              <w:spacing w:before="15"/>
              <w:ind w:left="99" w:right="99"/>
              <w:rPr>
                <w:sz w:val="24"/>
              </w:rPr>
            </w:pPr>
            <w:r>
              <w:rPr>
                <w:sz w:val="24"/>
              </w:rPr>
              <w:t>1</w:t>
            </w:r>
            <w:r>
              <w:rPr>
                <w:spacing w:val="-4"/>
                <w:sz w:val="24"/>
              </w:rPr>
              <w:t> </w:t>
            </w:r>
            <w:r>
              <w:rPr>
                <w:sz w:val="24"/>
              </w:rPr>
              <w:t>year</w:t>
            </w:r>
            <w:r>
              <w:rPr>
                <w:spacing w:val="-5"/>
                <w:sz w:val="24"/>
              </w:rPr>
              <w:t> </w:t>
            </w:r>
            <w:r>
              <w:rPr>
                <w:spacing w:val="-4"/>
                <w:sz w:val="24"/>
              </w:rPr>
              <w:t>each</w:t>
            </w:r>
          </w:p>
        </w:tc>
        <w:tc>
          <w:tcPr>
            <w:tcW w:w="2657" w:type="dxa"/>
            <w:tcBorders>
              <w:top w:val="single" w:sz="6" w:space="0" w:color="000000"/>
            </w:tcBorders>
          </w:tcPr>
          <w:p>
            <w:pPr>
              <w:pStyle w:val="TableParagraph"/>
              <w:spacing w:before="15"/>
              <w:ind w:left="118"/>
              <w:rPr>
                <w:sz w:val="24"/>
              </w:rPr>
            </w:pPr>
            <w:r>
              <w:rPr>
                <w:sz w:val="24"/>
              </w:rPr>
              <w:t>I</w:t>
            </w:r>
            <w:r>
              <w:rPr>
                <w:spacing w:val="-4"/>
                <w:sz w:val="24"/>
              </w:rPr>
              <w:t> </w:t>
            </w:r>
            <w:r>
              <w:rPr>
                <w:sz w:val="24"/>
              </w:rPr>
              <w:t>go</w:t>
            </w:r>
            <w:r>
              <w:rPr>
                <w:spacing w:val="-4"/>
                <w:sz w:val="24"/>
              </w:rPr>
              <w:t> </w:t>
            </w:r>
            <w:r>
              <w:rPr>
                <w:sz w:val="24"/>
              </w:rPr>
              <w:t>free,</w:t>
            </w:r>
            <w:r>
              <w:rPr>
                <w:spacing w:val="-4"/>
                <w:sz w:val="24"/>
              </w:rPr>
              <w:t> </w:t>
            </w:r>
            <w:r>
              <w:rPr>
                <w:sz w:val="24"/>
              </w:rPr>
              <w:t>you</w:t>
            </w:r>
            <w:r>
              <w:rPr>
                <w:spacing w:val="-5"/>
                <w:sz w:val="24"/>
              </w:rPr>
              <w:t> </w:t>
            </w:r>
            <w:r>
              <w:rPr>
                <w:sz w:val="24"/>
              </w:rPr>
              <w:t>get</w:t>
            </w:r>
            <w:r>
              <w:rPr>
                <w:spacing w:val="-4"/>
                <w:sz w:val="24"/>
              </w:rPr>
              <w:t> </w:t>
            </w:r>
            <w:r>
              <w:rPr>
                <w:sz w:val="24"/>
              </w:rPr>
              <w:t>5</w:t>
            </w:r>
            <w:r>
              <w:rPr>
                <w:spacing w:val="-4"/>
                <w:sz w:val="24"/>
              </w:rPr>
              <w:t> </w:t>
            </w:r>
            <w:r>
              <w:rPr>
                <w:spacing w:val="-9"/>
                <w:sz w:val="24"/>
              </w:rPr>
              <w:t>years</w:t>
            </w:r>
          </w:p>
        </w:tc>
      </w:tr>
      <w:tr>
        <w:trPr>
          <w:trHeight w:val="372" w:hRule="atLeast"/>
        </w:trPr>
        <w:tc>
          <w:tcPr>
            <w:tcW w:w="1609" w:type="dxa"/>
            <w:tcBorders>
              <w:bottom w:val="single" w:sz="8" w:space="0" w:color="000000"/>
            </w:tcBorders>
          </w:tcPr>
          <w:p>
            <w:pPr>
              <w:pStyle w:val="TableParagraph"/>
              <w:spacing w:line="318" w:lineRule="exact"/>
              <w:ind w:right="117"/>
              <w:rPr>
                <w:sz w:val="24"/>
              </w:rPr>
            </w:pPr>
            <w:r>
              <w:rPr>
                <w:spacing w:val="-9"/>
                <w:sz w:val="24"/>
              </w:rPr>
              <w:t>you</w:t>
            </w:r>
            <w:r>
              <w:rPr>
                <w:spacing w:val="-6"/>
                <w:sz w:val="24"/>
              </w:rPr>
              <w:t> </w:t>
            </w:r>
            <w:r>
              <w:rPr>
                <w:spacing w:val="-5"/>
                <w:sz w:val="24"/>
              </w:rPr>
              <w:t>rat</w:t>
            </w:r>
          </w:p>
        </w:tc>
        <w:tc>
          <w:tcPr>
            <w:tcW w:w="2777" w:type="dxa"/>
            <w:tcBorders>
              <w:bottom w:val="single" w:sz="8" w:space="0" w:color="000000"/>
            </w:tcBorders>
          </w:tcPr>
          <w:p>
            <w:pPr>
              <w:pStyle w:val="TableParagraph"/>
              <w:spacing w:line="318" w:lineRule="exact"/>
              <w:ind w:left="99" w:right="99"/>
              <w:rPr>
                <w:sz w:val="24"/>
              </w:rPr>
            </w:pPr>
            <w:r>
              <w:rPr>
                <w:sz w:val="24"/>
              </w:rPr>
              <w:t>I</w:t>
            </w:r>
            <w:r>
              <w:rPr>
                <w:spacing w:val="-6"/>
                <w:sz w:val="24"/>
              </w:rPr>
              <w:t> </w:t>
            </w:r>
            <w:r>
              <w:rPr>
                <w:sz w:val="24"/>
              </w:rPr>
              <w:t>get</w:t>
            </w:r>
            <w:r>
              <w:rPr>
                <w:spacing w:val="-6"/>
                <w:sz w:val="24"/>
              </w:rPr>
              <w:t> </w:t>
            </w:r>
            <w:r>
              <w:rPr>
                <w:sz w:val="24"/>
              </w:rPr>
              <w:t>5</w:t>
            </w:r>
            <w:r>
              <w:rPr>
                <w:spacing w:val="-6"/>
                <w:sz w:val="24"/>
              </w:rPr>
              <w:t> </w:t>
            </w:r>
            <w:r>
              <w:rPr>
                <w:sz w:val="24"/>
              </w:rPr>
              <w:t>years,</w:t>
            </w:r>
            <w:r>
              <w:rPr>
                <w:spacing w:val="-7"/>
                <w:sz w:val="24"/>
              </w:rPr>
              <w:t> </w:t>
            </w:r>
            <w:r>
              <w:rPr>
                <w:sz w:val="24"/>
              </w:rPr>
              <w:t>you</w:t>
            </w:r>
            <w:r>
              <w:rPr>
                <w:spacing w:val="-6"/>
                <w:sz w:val="24"/>
              </w:rPr>
              <w:t> </w:t>
            </w:r>
            <w:r>
              <w:rPr>
                <w:sz w:val="24"/>
              </w:rPr>
              <w:t>go</w:t>
            </w:r>
            <w:r>
              <w:rPr>
                <w:spacing w:val="-6"/>
                <w:sz w:val="24"/>
              </w:rPr>
              <w:t> </w:t>
            </w:r>
            <w:r>
              <w:rPr>
                <w:spacing w:val="-4"/>
                <w:sz w:val="24"/>
              </w:rPr>
              <w:t>free</w:t>
            </w:r>
          </w:p>
        </w:tc>
        <w:tc>
          <w:tcPr>
            <w:tcW w:w="2657" w:type="dxa"/>
            <w:tcBorders>
              <w:bottom w:val="single" w:sz="8" w:space="0" w:color="000000"/>
            </w:tcBorders>
          </w:tcPr>
          <w:p>
            <w:pPr>
              <w:pStyle w:val="TableParagraph"/>
              <w:spacing w:line="318" w:lineRule="exact"/>
              <w:ind w:left="119"/>
              <w:rPr>
                <w:sz w:val="24"/>
              </w:rPr>
            </w:pPr>
            <w:r>
              <w:rPr>
                <w:sz w:val="24"/>
              </w:rPr>
              <w:t>3</w:t>
            </w:r>
            <w:r>
              <w:rPr>
                <w:spacing w:val="-9"/>
                <w:sz w:val="24"/>
              </w:rPr>
              <w:t> </w:t>
            </w:r>
            <w:r>
              <w:rPr>
                <w:sz w:val="24"/>
              </w:rPr>
              <w:t>years</w:t>
            </w:r>
            <w:r>
              <w:rPr>
                <w:spacing w:val="-8"/>
                <w:sz w:val="24"/>
              </w:rPr>
              <w:t> </w:t>
            </w:r>
            <w:r>
              <w:rPr>
                <w:spacing w:val="-4"/>
                <w:sz w:val="24"/>
              </w:rPr>
              <w:t>each</w:t>
            </w:r>
          </w:p>
        </w:tc>
      </w:tr>
    </w:tbl>
    <w:p>
      <w:pPr>
        <w:pStyle w:val="BodyText"/>
        <w:spacing w:before="8"/>
        <w:rPr>
          <w:sz w:val="27"/>
        </w:rPr>
      </w:pPr>
    </w:p>
    <w:p>
      <w:pPr>
        <w:pStyle w:val="BodyText"/>
        <w:spacing w:line="213" w:lineRule="auto" w:before="1"/>
        <w:ind w:left="497" w:right="414"/>
        <w:jc w:val="both"/>
      </w:pPr>
      <w:r>
        <w:rPr>
          <w:rFonts w:ascii="Georgia" w:hAnsi="Georgia"/>
          <w:b/>
          <w:i/>
        </w:rPr>
        <w:t>So if your partner keeps quiet,</w:t>
      </w:r>
      <w:r>
        <w:rPr>
          <w:rFonts w:ascii="Georgia" w:hAnsi="Georgia"/>
          <w:b/>
          <w:i/>
          <w:spacing w:val="-4"/>
        </w:rPr>
        <w:t> </w:t>
      </w:r>
      <w:r>
        <w:rPr/>
        <w:t>is</w:t>
      </w:r>
      <w:r>
        <w:rPr>
          <w:spacing w:val="-4"/>
        </w:rPr>
        <w:t> </w:t>
      </w:r>
      <w:r>
        <w:rPr/>
        <w:t>it</w:t>
      </w:r>
      <w:r>
        <w:rPr>
          <w:spacing w:val="-4"/>
        </w:rPr>
        <w:t> </w:t>
      </w:r>
      <w:r>
        <w:rPr/>
        <w:t>better</w:t>
      </w:r>
      <w:r>
        <w:rPr>
          <w:spacing w:val="-4"/>
        </w:rPr>
        <w:t> </w:t>
      </w:r>
      <w:r>
        <w:rPr/>
        <w:t>for</w:t>
      </w:r>
      <w:r>
        <w:rPr>
          <w:spacing w:val="-5"/>
        </w:rPr>
        <w:t> </w:t>
      </w:r>
      <w:r>
        <w:rPr/>
        <w:t>you</w:t>
      </w:r>
      <w:r>
        <w:rPr>
          <w:spacing w:val="-4"/>
        </w:rPr>
        <w:t> </w:t>
      </w:r>
      <w:r>
        <w:rPr/>
        <w:t>to</w:t>
      </w:r>
      <w:r>
        <w:rPr>
          <w:spacing w:val="-4"/>
        </w:rPr>
        <w:t> </w:t>
      </w:r>
      <w:r>
        <w:rPr/>
        <w:t>rat</w:t>
      </w:r>
      <w:r>
        <w:rPr>
          <w:spacing w:val="-4"/>
        </w:rPr>
        <w:t> </w:t>
      </w:r>
      <w:r>
        <w:rPr/>
        <w:t>or</w:t>
      </w:r>
      <w:r>
        <w:rPr>
          <w:spacing w:val="-5"/>
        </w:rPr>
        <w:t> </w:t>
      </w:r>
      <w:r>
        <w:rPr/>
        <w:t>to</w:t>
      </w:r>
      <w:r>
        <w:rPr>
          <w:spacing w:val="-4"/>
        </w:rPr>
        <w:t> </w:t>
      </w:r>
      <w:r>
        <w:rPr/>
        <w:t>keep</w:t>
      </w:r>
      <w:r>
        <w:rPr>
          <w:spacing w:val="-4"/>
        </w:rPr>
        <w:t> </w:t>
      </w:r>
      <w:r>
        <w:rPr/>
        <w:t>quiet?</w:t>
      </w:r>
      <w:r>
        <w:rPr>
          <w:spacing w:val="22"/>
        </w:rPr>
        <w:t> </w:t>
      </w:r>
      <w:r>
        <w:rPr/>
        <w:t>Well</w:t>
      </w:r>
      <w:r>
        <w:rPr>
          <w:spacing w:val="-5"/>
        </w:rPr>
        <w:t> </w:t>
      </w:r>
      <w:r>
        <w:rPr/>
        <w:t>since you would get less time in jail if you ratted (no jail time versus 1 year for sticking to the </w:t>
      </w:r>
      <w:r>
        <w:rPr>
          <w:spacing w:val="-2"/>
        </w:rPr>
        <w:t>agreement</w:t>
      </w:r>
      <w:r>
        <w:rPr>
          <w:spacing w:val="-13"/>
        </w:rPr>
        <w:t> </w:t>
      </w:r>
      <w:r>
        <w:rPr>
          <w:spacing w:val="-2"/>
        </w:rPr>
        <w:t>not</w:t>
      </w:r>
      <w:r>
        <w:rPr>
          <w:spacing w:val="-13"/>
        </w:rPr>
        <w:t> </w:t>
      </w:r>
      <w:r>
        <w:rPr>
          <w:spacing w:val="-2"/>
        </w:rPr>
        <w:t>to</w:t>
      </w:r>
      <w:r>
        <w:rPr>
          <w:spacing w:val="-13"/>
        </w:rPr>
        <w:t> </w:t>
      </w:r>
      <w:r>
        <w:rPr>
          <w:spacing w:val="-2"/>
        </w:rPr>
        <w:t>rat)</w:t>
      </w:r>
      <w:r>
        <w:rPr>
          <w:spacing w:val="-13"/>
        </w:rPr>
        <w:t> </w:t>
      </w:r>
      <w:r>
        <w:rPr>
          <w:spacing w:val="-2"/>
        </w:rPr>
        <w:t>than</w:t>
      </w:r>
      <w:r>
        <w:rPr>
          <w:spacing w:val="-13"/>
        </w:rPr>
        <w:t> </w:t>
      </w:r>
      <w:r>
        <w:rPr>
          <w:spacing w:val="-2"/>
        </w:rPr>
        <w:t>if</w:t>
      </w:r>
      <w:r>
        <w:rPr>
          <w:spacing w:val="-13"/>
        </w:rPr>
        <w:t> </w:t>
      </w:r>
      <w:r>
        <w:rPr>
          <w:spacing w:val="-2"/>
        </w:rPr>
        <w:t>you</w:t>
      </w:r>
      <w:r>
        <w:rPr>
          <w:spacing w:val="-13"/>
        </w:rPr>
        <w:t> </w:t>
      </w:r>
      <w:r>
        <w:rPr>
          <w:spacing w:val="-2"/>
        </w:rPr>
        <w:t>kept</w:t>
      </w:r>
      <w:r>
        <w:rPr>
          <w:spacing w:val="-13"/>
        </w:rPr>
        <w:t> </w:t>
      </w:r>
      <w:r>
        <w:rPr>
          <w:spacing w:val="-2"/>
        </w:rPr>
        <w:t>quiet,</w:t>
      </w:r>
      <w:r>
        <w:rPr>
          <w:spacing w:val="-13"/>
        </w:rPr>
        <w:t> </w:t>
      </w:r>
      <w:r>
        <w:rPr>
          <w:spacing w:val="-2"/>
        </w:rPr>
        <w:t>if</w:t>
      </w:r>
      <w:r>
        <w:rPr>
          <w:spacing w:val="-13"/>
        </w:rPr>
        <w:t> </w:t>
      </w:r>
      <w:r>
        <w:rPr>
          <w:spacing w:val="-2"/>
        </w:rPr>
        <w:t>your</w:t>
      </w:r>
      <w:r>
        <w:rPr>
          <w:spacing w:val="-13"/>
        </w:rPr>
        <w:t> </w:t>
      </w:r>
      <w:r>
        <w:rPr>
          <w:spacing w:val="-2"/>
        </w:rPr>
        <w:t>partner</w:t>
      </w:r>
      <w:r>
        <w:rPr>
          <w:spacing w:val="-13"/>
        </w:rPr>
        <w:t> </w:t>
      </w:r>
      <w:r>
        <w:rPr>
          <w:spacing w:val="-2"/>
        </w:rPr>
        <w:t>keeps</w:t>
      </w:r>
      <w:r>
        <w:rPr>
          <w:spacing w:val="-13"/>
        </w:rPr>
        <w:t> </w:t>
      </w:r>
      <w:r>
        <w:rPr>
          <w:spacing w:val="-2"/>
        </w:rPr>
        <w:t>quiet</w:t>
      </w:r>
      <w:r>
        <w:rPr>
          <w:spacing w:val="-13"/>
        </w:rPr>
        <w:t> </w:t>
      </w:r>
      <w:r>
        <w:rPr>
          <w:spacing w:val="-2"/>
        </w:rPr>
        <w:t>then</w:t>
      </w:r>
      <w:r>
        <w:rPr>
          <w:spacing w:val="-13"/>
        </w:rPr>
        <w:t> </w:t>
      </w:r>
      <w:r>
        <w:rPr>
          <w:spacing w:val="-2"/>
        </w:rPr>
        <w:t>you</w:t>
      </w:r>
      <w:r>
        <w:rPr>
          <w:spacing w:val="-13"/>
        </w:rPr>
        <w:t> </w:t>
      </w:r>
      <w:r>
        <w:rPr>
          <w:spacing w:val="-2"/>
        </w:rPr>
        <w:t>should</w:t>
      </w:r>
      <w:r>
        <w:rPr>
          <w:spacing w:val="-13"/>
        </w:rPr>
        <w:t> </w:t>
      </w:r>
      <w:r>
        <w:rPr>
          <w:spacing w:val="-2"/>
        </w:rPr>
        <w:t>rat. But</w:t>
      </w:r>
      <w:r>
        <w:rPr>
          <w:spacing w:val="-10"/>
        </w:rPr>
        <w:t> </w:t>
      </w:r>
      <w:r>
        <w:rPr>
          <w:spacing w:val="-2"/>
        </w:rPr>
        <w:t>what</w:t>
      </w:r>
      <w:r>
        <w:rPr>
          <w:spacing w:val="-10"/>
        </w:rPr>
        <w:t> </w:t>
      </w:r>
      <w:r>
        <w:rPr>
          <w:spacing w:val="-2"/>
        </w:rPr>
        <w:t>if</w:t>
      </w:r>
      <w:r>
        <w:rPr>
          <w:spacing w:val="-10"/>
        </w:rPr>
        <w:t> </w:t>
      </w:r>
      <w:r>
        <w:rPr>
          <w:spacing w:val="-2"/>
        </w:rPr>
        <w:t>your</w:t>
      </w:r>
      <w:r>
        <w:rPr>
          <w:spacing w:val="-10"/>
        </w:rPr>
        <w:t> </w:t>
      </w:r>
      <w:r>
        <w:rPr>
          <w:spacing w:val="-2"/>
        </w:rPr>
        <w:t>partner</w:t>
      </w:r>
      <w:r>
        <w:rPr>
          <w:spacing w:val="-10"/>
        </w:rPr>
        <w:t> </w:t>
      </w:r>
      <w:r>
        <w:rPr>
          <w:spacing w:val="-2"/>
        </w:rPr>
        <w:t>rats</w:t>
      </w:r>
      <w:r>
        <w:rPr>
          <w:spacing w:val="-10"/>
        </w:rPr>
        <w:t> </w:t>
      </w:r>
      <w:r>
        <w:rPr>
          <w:spacing w:val="-2"/>
        </w:rPr>
        <w:t>–</w:t>
      </w:r>
      <w:r>
        <w:rPr>
          <w:spacing w:val="-10"/>
        </w:rPr>
        <w:t> </w:t>
      </w:r>
      <w:r>
        <w:rPr>
          <w:spacing w:val="-2"/>
        </w:rPr>
        <w:t>after</w:t>
      </w:r>
      <w:r>
        <w:rPr>
          <w:spacing w:val="-10"/>
        </w:rPr>
        <w:t> </w:t>
      </w:r>
      <w:r>
        <w:rPr>
          <w:spacing w:val="-2"/>
        </w:rPr>
        <w:t>all,</w:t>
      </w:r>
      <w:r>
        <w:rPr>
          <w:spacing w:val="-9"/>
        </w:rPr>
        <w:t> </w:t>
      </w:r>
      <w:r>
        <w:rPr>
          <w:spacing w:val="-2"/>
        </w:rPr>
        <w:t>you</w:t>
      </w:r>
      <w:r>
        <w:rPr>
          <w:spacing w:val="-10"/>
        </w:rPr>
        <w:t> </w:t>
      </w:r>
      <w:r>
        <w:rPr>
          <w:spacing w:val="-2"/>
        </w:rPr>
        <w:t>do</w:t>
      </w:r>
      <w:r>
        <w:rPr>
          <w:spacing w:val="-10"/>
        </w:rPr>
        <w:t> </w:t>
      </w:r>
      <w:r>
        <w:rPr>
          <w:spacing w:val="-2"/>
        </w:rPr>
        <w:t>not</w:t>
      </w:r>
      <w:r>
        <w:rPr>
          <w:spacing w:val="-10"/>
        </w:rPr>
        <w:t> </w:t>
      </w:r>
      <w:r>
        <w:rPr>
          <w:spacing w:val="-2"/>
        </w:rPr>
        <w:t>know</w:t>
      </w:r>
      <w:r>
        <w:rPr>
          <w:spacing w:val="-10"/>
        </w:rPr>
        <w:t> </w:t>
      </w:r>
      <w:r>
        <w:rPr>
          <w:spacing w:val="-2"/>
        </w:rPr>
        <w:t>what</w:t>
      </w:r>
      <w:r>
        <w:rPr>
          <w:spacing w:val="-10"/>
        </w:rPr>
        <w:t> </w:t>
      </w:r>
      <w:r>
        <w:rPr>
          <w:spacing w:val="-2"/>
        </w:rPr>
        <w:t>she</w:t>
      </w:r>
      <w:r>
        <w:rPr>
          <w:spacing w:val="-10"/>
        </w:rPr>
        <w:t> </w:t>
      </w:r>
      <w:r>
        <w:rPr>
          <w:spacing w:val="-2"/>
        </w:rPr>
        <w:t>will</w:t>
      </w:r>
      <w:r>
        <w:rPr>
          <w:spacing w:val="-10"/>
        </w:rPr>
        <w:t> </w:t>
      </w:r>
      <w:r>
        <w:rPr>
          <w:spacing w:val="-2"/>
        </w:rPr>
        <w:t>do</w:t>
      </w:r>
      <w:r>
        <w:rPr>
          <w:spacing w:val="-10"/>
        </w:rPr>
        <w:t> </w:t>
      </w:r>
      <w:r>
        <w:rPr>
          <w:spacing w:val="-2"/>
        </w:rPr>
        <w:t>–</w:t>
      </w:r>
      <w:r>
        <w:rPr>
          <w:spacing w:val="-10"/>
        </w:rPr>
        <w:t> </w:t>
      </w:r>
      <w:r>
        <w:rPr>
          <w:spacing w:val="-2"/>
        </w:rPr>
        <w:t>which</w:t>
      </w:r>
      <w:r>
        <w:rPr>
          <w:spacing w:val="-10"/>
        </w:rPr>
        <w:t> </w:t>
      </w:r>
      <w:r>
        <w:rPr>
          <w:spacing w:val="-2"/>
        </w:rPr>
        <w:t>is</w:t>
      </w:r>
      <w:r>
        <w:rPr>
          <w:spacing w:val="-10"/>
        </w:rPr>
        <w:t> </w:t>
      </w:r>
      <w:r>
        <w:rPr>
          <w:spacing w:val="-2"/>
        </w:rPr>
        <w:t>better, </w:t>
      </w:r>
      <w:r>
        <w:rPr/>
        <w:t>ratting</w:t>
      </w:r>
      <w:r>
        <w:rPr>
          <w:spacing w:val="-12"/>
        </w:rPr>
        <w:t> </w:t>
      </w:r>
      <w:r>
        <w:rPr/>
        <w:t>or</w:t>
      </w:r>
      <w:r>
        <w:rPr>
          <w:spacing w:val="-12"/>
        </w:rPr>
        <w:t> </w:t>
      </w:r>
      <w:r>
        <w:rPr/>
        <w:t>keeping</w:t>
      </w:r>
      <w:r>
        <w:rPr>
          <w:spacing w:val="-12"/>
        </w:rPr>
        <w:t> </w:t>
      </w:r>
      <w:r>
        <w:rPr/>
        <w:t>quiet?</w:t>
      </w:r>
      <w:r>
        <w:rPr>
          <w:spacing w:val="8"/>
        </w:rPr>
        <w:t> </w:t>
      </w:r>
      <w:r>
        <w:rPr/>
        <w:t>Well</w:t>
      </w:r>
      <w:r>
        <w:rPr>
          <w:spacing w:val="-12"/>
        </w:rPr>
        <w:t> </w:t>
      </w:r>
      <w:r>
        <w:rPr/>
        <w:t>here</w:t>
      </w:r>
      <w:r>
        <w:rPr>
          <w:spacing w:val="-12"/>
        </w:rPr>
        <w:t> </w:t>
      </w:r>
      <w:r>
        <w:rPr/>
        <w:t>again</w:t>
      </w:r>
      <w:r>
        <w:rPr>
          <w:spacing w:val="-12"/>
        </w:rPr>
        <w:t> </w:t>
      </w:r>
      <w:r>
        <w:rPr/>
        <w:t>ratting</w:t>
      </w:r>
      <w:r>
        <w:rPr>
          <w:spacing w:val="-12"/>
        </w:rPr>
        <w:t> </w:t>
      </w:r>
      <w:r>
        <w:rPr/>
        <w:t>gets</w:t>
      </w:r>
      <w:r>
        <w:rPr>
          <w:spacing w:val="-12"/>
        </w:rPr>
        <w:t> </w:t>
      </w:r>
      <w:r>
        <w:rPr/>
        <w:t>you</w:t>
      </w:r>
      <w:r>
        <w:rPr>
          <w:spacing w:val="-12"/>
        </w:rPr>
        <w:t> </w:t>
      </w:r>
      <w:r>
        <w:rPr/>
        <w:t>less</w:t>
      </w:r>
      <w:r>
        <w:rPr>
          <w:spacing w:val="-12"/>
        </w:rPr>
        <w:t> </w:t>
      </w:r>
      <w:r>
        <w:rPr/>
        <w:t>time</w:t>
      </w:r>
      <w:r>
        <w:rPr>
          <w:spacing w:val="-12"/>
        </w:rPr>
        <w:t> </w:t>
      </w:r>
      <w:r>
        <w:rPr/>
        <w:t>in</w:t>
      </w:r>
      <w:r>
        <w:rPr>
          <w:spacing w:val="-12"/>
        </w:rPr>
        <w:t> </w:t>
      </w:r>
      <w:r>
        <w:rPr/>
        <w:t>jail</w:t>
      </w:r>
      <w:r>
        <w:rPr>
          <w:spacing w:val="-12"/>
        </w:rPr>
        <w:t> </w:t>
      </w:r>
      <w:r>
        <w:rPr/>
        <w:t>since</w:t>
      </w:r>
      <w:r>
        <w:rPr>
          <w:spacing w:val="-12"/>
        </w:rPr>
        <w:t> </w:t>
      </w:r>
      <w:r>
        <w:rPr/>
        <w:t>if</w:t>
      </w:r>
      <w:r>
        <w:rPr>
          <w:spacing w:val="-12"/>
        </w:rPr>
        <w:t> </w:t>
      </w:r>
      <w:r>
        <w:rPr/>
        <w:t>you</w:t>
      </w:r>
      <w:r>
        <w:rPr>
          <w:spacing w:val="-12"/>
        </w:rPr>
        <w:t> </w:t>
      </w:r>
      <w:r>
        <w:rPr/>
        <w:t>keep quiet</w:t>
      </w:r>
      <w:r>
        <w:rPr>
          <w:spacing w:val="-7"/>
        </w:rPr>
        <w:t> </w:t>
      </w:r>
      <w:r>
        <w:rPr/>
        <w:t>while</w:t>
      </w:r>
      <w:r>
        <w:rPr>
          <w:spacing w:val="-7"/>
        </w:rPr>
        <w:t> </w:t>
      </w:r>
      <w:r>
        <w:rPr/>
        <w:t>she</w:t>
      </w:r>
      <w:r>
        <w:rPr>
          <w:spacing w:val="-7"/>
        </w:rPr>
        <w:t> </w:t>
      </w:r>
      <w:r>
        <w:rPr/>
        <w:t>rats</w:t>
      </w:r>
      <w:r>
        <w:rPr>
          <w:spacing w:val="-7"/>
        </w:rPr>
        <w:t> </w:t>
      </w:r>
      <w:r>
        <w:rPr/>
        <w:t>you</w:t>
      </w:r>
      <w:r>
        <w:rPr>
          <w:spacing w:val="-7"/>
        </w:rPr>
        <w:t> </w:t>
      </w:r>
      <w:r>
        <w:rPr/>
        <w:t>end</w:t>
      </w:r>
      <w:r>
        <w:rPr>
          <w:spacing w:val="-7"/>
        </w:rPr>
        <w:t> </w:t>
      </w:r>
      <w:r>
        <w:rPr/>
        <w:t>up</w:t>
      </w:r>
      <w:r>
        <w:rPr>
          <w:spacing w:val="-7"/>
        </w:rPr>
        <w:t> </w:t>
      </w:r>
      <w:r>
        <w:rPr/>
        <w:t>with</w:t>
      </w:r>
      <w:r>
        <w:rPr>
          <w:spacing w:val="-7"/>
        </w:rPr>
        <w:t> </w:t>
      </w:r>
      <w:r>
        <w:rPr/>
        <w:t>10</w:t>
      </w:r>
      <w:r>
        <w:rPr>
          <w:spacing w:val="-7"/>
        </w:rPr>
        <w:t> </w:t>
      </w:r>
      <w:r>
        <w:rPr/>
        <w:t>years</w:t>
      </w:r>
      <w:r>
        <w:rPr>
          <w:spacing w:val="-7"/>
        </w:rPr>
        <w:t> </w:t>
      </w:r>
      <w:r>
        <w:rPr/>
        <w:t>in</w:t>
      </w:r>
      <w:r>
        <w:rPr>
          <w:spacing w:val="-7"/>
        </w:rPr>
        <w:t> </w:t>
      </w:r>
      <w:r>
        <w:rPr/>
        <w:t>jail,</w:t>
      </w:r>
      <w:r>
        <w:rPr>
          <w:spacing w:val="-5"/>
        </w:rPr>
        <w:t> </w:t>
      </w:r>
      <w:r>
        <w:rPr/>
        <w:t>while</w:t>
      </w:r>
      <w:r>
        <w:rPr>
          <w:spacing w:val="-7"/>
        </w:rPr>
        <w:t> </w:t>
      </w:r>
      <w:r>
        <w:rPr/>
        <w:t>if</w:t>
      </w:r>
      <w:r>
        <w:rPr>
          <w:spacing w:val="-7"/>
        </w:rPr>
        <w:t> </w:t>
      </w:r>
      <w:r>
        <w:rPr/>
        <w:t>you</w:t>
      </w:r>
      <w:r>
        <w:rPr>
          <w:spacing w:val="-7"/>
        </w:rPr>
        <w:t> </w:t>
      </w:r>
      <w:r>
        <w:rPr/>
        <w:t>both</w:t>
      </w:r>
      <w:r>
        <w:rPr>
          <w:spacing w:val="-7"/>
        </w:rPr>
        <w:t> </w:t>
      </w:r>
      <w:r>
        <w:rPr/>
        <w:t>rat,</w:t>
      </w:r>
      <w:r>
        <w:rPr>
          <w:spacing w:val="-5"/>
        </w:rPr>
        <w:t> </w:t>
      </w:r>
      <w:r>
        <w:rPr/>
        <w:t>you’ll</w:t>
      </w:r>
      <w:r>
        <w:rPr>
          <w:spacing w:val="-7"/>
        </w:rPr>
        <w:t> </w:t>
      </w:r>
      <w:r>
        <w:rPr/>
        <w:t>only</w:t>
      </w:r>
      <w:r>
        <w:rPr>
          <w:spacing w:val="-7"/>
        </w:rPr>
        <w:t> </w:t>
      </w:r>
      <w:r>
        <w:rPr/>
        <w:t>end up</w:t>
      </w:r>
      <w:r>
        <w:rPr>
          <w:spacing w:val="-5"/>
        </w:rPr>
        <w:t> </w:t>
      </w:r>
      <w:r>
        <w:rPr/>
        <w:t>with</w:t>
      </w:r>
      <w:r>
        <w:rPr>
          <w:spacing w:val="-5"/>
        </w:rPr>
        <w:t> </w:t>
      </w:r>
      <w:r>
        <w:rPr/>
        <w:t>5</w:t>
      </w:r>
      <w:r>
        <w:rPr>
          <w:spacing w:val="-5"/>
        </w:rPr>
        <w:t> </w:t>
      </w:r>
      <w:r>
        <w:rPr/>
        <w:t>years</w:t>
      </w:r>
      <w:r>
        <w:rPr>
          <w:spacing w:val="-5"/>
        </w:rPr>
        <w:t> </w:t>
      </w:r>
      <w:r>
        <w:rPr/>
        <w:t>behind</w:t>
      </w:r>
      <w:r>
        <w:rPr>
          <w:spacing w:val="-5"/>
        </w:rPr>
        <w:t> </w:t>
      </w:r>
      <w:r>
        <w:rPr/>
        <w:t>bars.</w:t>
      </w:r>
      <w:r>
        <w:rPr>
          <w:spacing w:val="28"/>
        </w:rPr>
        <w:t> </w:t>
      </w:r>
      <w:r>
        <w:rPr/>
        <w:t>This</w:t>
      </w:r>
      <w:r>
        <w:rPr>
          <w:spacing w:val="-5"/>
        </w:rPr>
        <w:t> </w:t>
      </w:r>
      <w:r>
        <w:rPr/>
        <w:t>is</w:t>
      </w:r>
      <w:r>
        <w:rPr>
          <w:spacing w:val="-5"/>
        </w:rPr>
        <w:t> </w:t>
      </w:r>
      <w:r>
        <w:rPr/>
        <w:t>known</w:t>
      </w:r>
      <w:r>
        <w:rPr>
          <w:spacing w:val="-5"/>
        </w:rPr>
        <w:t> </w:t>
      </w:r>
      <w:r>
        <w:rPr/>
        <w:t>in</w:t>
      </w:r>
      <w:r>
        <w:rPr>
          <w:spacing w:val="-5"/>
        </w:rPr>
        <w:t> </w:t>
      </w:r>
      <w:r>
        <w:rPr/>
        <w:t>the</w:t>
      </w:r>
      <w:r>
        <w:rPr>
          <w:spacing w:val="-5"/>
        </w:rPr>
        <w:t> </w:t>
      </w:r>
      <w:r>
        <w:rPr/>
        <w:t>jargon</w:t>
      </w:r>
      <w:r>
        <w:rPr>
          <w:spacing w:val="-5"/>
        </w:rPr>
        <w:t> </w:t>
      </w:r>
      <w:r>
        <w:rPr/>
        <w:t>of</w:t>
      </w:r>
      <w:r>
        <w:rPr>
          <w:spacing w:val="-5"/>
        </w:rPr>
        <w:t> </w:t>
      </w:r>
      <w:r>
        <w:rPr/>
        <w:t>“game</w:t>
      </w:r>
      <w:r>
        <w:rPr>
          <w:spacing w:val="-5"/>
        </w:rPr>
        <w:t> </w:t>
      </w:r>
      <w:r>
        <w:rPr/>
        <w:t>theory”</w:t>
      </w:r>
      <w:r>
        <w:rPr>
          <w:spacing w:val="-5"/>
        </w:rPr>
        <w:t> </w:t>
      </w:r>
      <w:r>
        <w:rPr/>
        <w:t>which</w:t>
      </w:r>
      <w:r>
        <w:rPr>
          <w:spacing w:val="-5"/>
        </w:rPr>
        <w:t> </w:t>
      </w:r>
      <w:r>
        <w:rPr/>
        <w:t>studies </w:t>
      </w:r>
      <w:r>
        <w:rPr>
          <w:spacing w:val="-2"/>
        </w:rPr>
        <w:t>strategic</w:t>
      </w:r>
      <w:r>
        <w:rPr>
          <w:spacing w:val="-15"/>
        </w:rPr>
        <w:t> </w:t>
      </w:r>
      <w:r>
        <w:rPr>
          <w:spacing w:val="-2"/>
        </w:rPr>
        <w:t>situations</w:t>
      </w:r>
      <w:r>
        <w:rPr>
          <w:spacing w:val="-13"/>
        </w:rPr>
        <w:t> </w:t>
      </w:r>
      <w:r>
        <w:rPr>
          <w:spacing w:val="-2"/>
        </w:rPr>
        <w:t>like</w:t>
      </w:r>
      <w:r>
        <w:rPr>
          <w:spacing w:val="-13"/>
        </w:rPr>
        <w:t> </w:t>
      </w:r>
      <w:r>
        <w:rPr>
          <w:spacing w:val="-2"/>
        </w:rPr>
        <w:t>this,</w:t>
      </w:r>
      <w:r>
        <w:rPr>
          <w:spacing w:val="-13"/>
        </w:rPr>
        <w:t> </w:t>
      </w:r>
      <w:r>
        <w:rPr>
          <w:spacing w:val="-2"/>
        </w:rPr>
        <w:t>as</w:t>
      </w:r>
      <w:r>
        <w:rPr>
          <w:spacing w:val="-13"/>
        </w:rPr>
        <w:t> </w:t>
      </w:r>
      <w:r>
        <w:rPr>
          <w:spacing w:val="-2"/>
        </w:rPr>
        <w:t>a</w:t>
      </w:r>
      <w:r>
        <w:rPr>
          <w:spacing w:val="-13"/>
        </w:rPr>
        <w:t> </w:t>
      </w:r>
      <w:r>
        <w:rPr>
          <w:spacing w:val="-2"/>
        </w:rPr>
        <w:t>dominant</w:t>
      </w:r>
      <w:r>
        <w:rPr>
          <w:spacing w:val="-13"/>
        </w:rPr>
        <w:t> </w:t>
      </w:r>
      <w:r>
        <w:rPr>
          <w:spacing w:val="-2"/>
        </w:rPr>
        <w:t>strategy,</w:t>
      </w:r>
      <w:r>
        <w:rPr>
          <w:spacing w:val="-13"/>
        </w:rPr>
        <w:t> </w:t>
      </w:r>
      <w:r>
        <w:rPr>
          <w:spacing w:val="-2"/>
        </w:rPr>
        <w:t>since</w:t>
      </w:r>
      <w:r>
        <w:rPr>
          <w:spacing w:val="-13"/>
        </w:rPr>
        <w:t> </w:t>
      </w:r>
      <w:r>
        <w:rPr>
          <w:spacing w:val="-2"/>
        </w:rPr>
        <w:t>no</w:t>
      </w:r>
      <w:r>
        <w:rPr>
          <w:spacing w:val="-13"/>
        </w:rPr>
        <w:t> </w:t>
      </w:r>
      <w:r>
        <w:rPr>
          <w:spacing w:val="-2"/>
        </w:rPr>
        <w:t>matter</w:t>
      </w:r>
      <w:r>
        <w:rPr>
          <w:spacing w:val="-13"/>
        </w:rPr>
        <w:t> </w:t>
      </w:r>
      <w:r>
        <w:rPr>
          <w:spacing w:val="-2"/>
        </w:rPr>
        <w:t>what</w:t>
      </w:r>
      <w:r>
        <w:rPr>
          <w:spacing w:val="-13"/>
        </w:rPr>
        <w:t> </w:t>
      </w:r>
      <w:r>
        <w:rPr>
          <w:spacing w:val="-2"/>
        </w:rPr>
        <w:t>your</w:t>
      </w:r>
      <w:r>
        <w:rPr>
          <w:spacing w:val="-13"/>
        </w:rPr>
        <w:t> </w:t>
      </w:r>
      <w:r>
        <w:rPr>
          <w:spacing w:val="-2"/>
        </w:rPr>
        <w:t>partner</w:t>
      </w:r>
      <w:r>
        <w:rPr>
          <w:spacing w:val="-13"/>
        </w:rPr>
        <w:t> </w:t>
      </w:r>
      <w:r>
        <w:rPr>
          <w:spacing w:val="-2"/>
        </w:rPr>
        <w:t>does it</w:t>
      </w:r>
      <w:r>
        <w:rPr>
          <w:spacing w:val="-11"/>
        </w:rPr>
        <w:t> </w:t>
      </w:r>
      <w:r>
        <w:rPr>
          <w:spacing w:val="-2"/>
        </w:rPr>
        <w:t>is</w:t>
      </w:r>
      <w:r>
        <w:rPr>
          <w:spacing w:val="-11"/>
        </w:rPr>
        <w:t> </w:t>
      </w:r>
      <w:r>
        <w:rPr>
          <w:spacing w:val="-2"/>
        </w:rPr>
        <w:t>always</w:t>
      </w:r>
      <w:r>
        <w:rPr>
          <w:spacing w:val="-11"/>
        </w:rPr>
        <w:t> </w:t>
      </w:r>
      <w:r>
        <w:rPr>
          <w:spacing w:val="-2"/>
        </w:rPr>
        <w:t>better</w:t>
      </w:r>
      <w:r>
        <w:rPr>
          <w:spacing w:val="-11"/>
        </w:rPr>
        <w:t> </w:t>
      </w:r>
      <w:r>
        <w:rPr>
          <w:spacing w:val="-2"/>
        </w:rPr>
        <w:t>for</w:t>
      </w:r>
      <w:r>
        <w:rPr>
          <w:spacing w:val="-11"/>
        </w:rPr>
        <w:t> </w:t>
      </w:r>
      <w:r>
        <w:rPr>
          <w:spacing w:val="-2"/>
        </w:rPr>
        <w:t>you</w:t>
      </w:r>
      <w:r>
        <w:rPr>
          <w:spacing w:val="-11"/>
        </w:rPr>
        <w:t> </w:t>
      </w:r>
      <w:r>
        <w:rPr>
          <w:spacing w:val="-2"/>
        </w:rPr>
        <w:t>to</w:t>
      </w:r>
      <w:r>
        <w:rPr>
          <w:spacing w:val="-11"/>
        </w:rPr>
        <w:t> </w:t>
      </w:r>
      <w:r>
        <w:rPr>
          <w:spacing w:val="-2"/>
        </w:rPr>
        <w:t>rat.</w:t>
      </w:r>
      <w:r>
        <w:rPr>
          <w:spacing w:val="12"/>
        </w:rPr>
        <w:t> </w:t>
      </w:r>
      <w:r>
        <w:rPr>
          <w:spacing w:val="-2"/>
        </w:rPr>
        <w:t>Unfortunately,</w:t>
      </w:r>
      <w:r>
        <w:rPr>
          <w:spacing w:val="-10"/>
        </w:rPr>
        <w:t> </w:t>
      </w:r>
      <w:r>
        <w:rPr>
          <w:spacing w:val="-2"/>
        </w:rPr>
        <w:t>since</w:t>
      </w:r>
      <w:r>
        <w:rPr>
          <w:spacing w:val="-11"/>
        </w:rPr>
        <w:t> </w:t>
      </w:r>
      <w:r>
        <w:rPr>
          <w:spacing w:val="-2"/>
        </w:rPr>
        <w:t>your</w:t>
      </w:r>
      <w:r>
        <w:rPr>
          <w:spacing w:val="-11"/>
        </w:rPr>
        <w:t> </w:t>
      </w:r>
      <w:r>
        <w:rPr>
          <w:spacing w:val="-2"/>
        </w:rPr>
        <w:t>partner</w:t>
      </w:r>
      <w:r>
        <w:rPr>
          <w:spacing w:val="-11"/>
        </w:rPr>
        <w:t> </w:t>
      </w:r>
      <w:r>
        <w:rPr>
          <w:spacing w:val="-2"/>
        </w:rPr>
        <w:t>is</w:t>
      </w:r>
      <w:r>
        <w:rPr>
          <w:spacing w:val="-11"/>
        </w:rPr>
        <w:t> </w:t>
      </w:r>
      <w:r>
        <w:rPr>
          <w:spacing w:val="-2"/>
        </w:rPr>
        <w:t>thinking</w:t>
      </w:r>
      <w:r>
        <w:rPr>
          <w:spacing w:val="-11"/>
        </w:rPr>
        <w:t> </w:t>
      </w:r>
      <w:r>
        <w:rPr>
          <w:spacing w:val="-2"/>
        </w:rPr>
        <w:t>in</w:t>
      </w:r>
      <w:r>
        <w:rPr>
          <w:spacing w:val="-11"/>
        </w:rPr>
        <w:t> </w:t>
      </w:r>
      <w:r>
        <w:rPr>
          <w:spacing w:val="-2"/>
        </w:rPr>
        <w:t>exactly</w:t>
      </w:r>
      <w:r>
        <w:rPr>
          <w:spacing w:val="-11"/>
        </w:rPr>
        <w:t> </w:t>
      </w:r>
      <w:r>
        <w:rPr>
          <w:spacing w:val="-2"/>
        </w:rPr>
        <w:t>the </w:t>
      </w:r>
      <w:r>
        <w:rPr/>
        <w:t>same</w:t>
      </w:r>
      <w:r>
        <w:rPr>
          <w:spacing w:val="-15"/>
        </w:rPr>
        <w:t> </w:t>
      </w:r>
      <w:r>
        <w:rPr/>
        <w:t>way</w:t>
      </w:r>
      <w:r>
        <w:rPr>
          <w:spacing w:val="-15"/>
        </w:rPr>
        <w:t> </w:t>
      </w:r>
      <w:r>
        <w:rPr/>
        <w:t>as</w:t>
      </w:r>
      <w:r>
        <w:rPr>
          <w:spacing w:val="-15"/>
        </w:rPr>
        <w:t> </w:t>
      </w:r>
      <w:r>
        <w:rPr/>
        <w:t>you</w:t>
      </w:r>
      <w:r>
        <w:rPr>
          <w:spacing w:val="-15"/>
        </w:rPr>
        <w:t> </w:t>
      </w:r>
      <w:r>
        <w:rPr/>
        <w:t>are</w:t>
      </w:r>
      <w:r>
        <w:rPr>
          <w:spacing w:val="-15"/>
        </w:rPr>
        <w:t> </w:t>
      </w:r>
      <w:r>
        <w:rPr/>
        <w:t>thinking,</w:t>
      </w:r>
      <w:r>
        <w:rPr>
          <w:spacing w:val="-15"/>
        </w:rPr>
        <w:t> </w:t>
      </w:r>
      <w:r>
        <w:rPr/>
        <w:t>if</w:t>
      </w:r>
      <w:r>
        <w:rPr>
          <w:spacing w:val="-15"/>
        </w:rPr>
        <w:t> </w:t>
      </w:r>
      <w:r>
        <w:rPr/>
        <w:t>both</w:t>
      </w:r>
      <w:r>
        <w:rPr>
          <w:spacing w:val="-15"/>
        </w:rPr>
        <w:t> </w:t>
      </w:r>
      <w:r>
        <w:rPr/>
        <w:t>of</w:t>
      </w:r>
      <w:r>
        <w:rPr>
          <w:spacing w:val="-15"/>
        </w:rPr>
        <w:t> </w:t>
      </w:r>
      <w:r>
        <w:rPr/>
        <w:t>you</w:t>
      </w:r>
      <w:r>
        <w:rPr>
          <w:spacing w:val="-15"/>
        </w:rPr>
        <w:t> </w:t>
      </w:r>
      <w:r>
        <w:rPr/>
        <w:t>choose</w:t>
      </w:r>
      <w:r>
        <w:rPr>
          <w:spacing w:val="-15"/>
        </w:rPr>
        <w:t> </w:t>
      </w:r>
      <w:r>
        <w:rPr/>
        <w:t>what</w:t>
      </w:r>
      <w:r>
        <w:rPr>
          <w:spacing w:val="-15"/>
        </w:rPr>
        <w:t> </w:t>
      </w:r>
      <w:r>
        <w:rPr/>
        <w:t>clearly</w:t>
      </w:r>
      <w:r>
        <w:rPr>
          <w:spacing w:val="-15"/>
        </w:rPr>
        <w:t> </w:t>
      </w:r>
      <w:r>
        <w:rPr/>
        <w:t>seems</w:t>
      </w:r>
      <w:r>
        <w:rPr>
          <w:spacing w:val="-15"/>
        </w:rPr>
        <w:t> </w:t>
      </w:r>
      <w:r>
        <w:rPr/>
        <w:t>to</w:t>
      </w:r>
      <w:r>
        <w:rPr>
          <w:spacing w:val="-15"/>
        </w:rPr>
        <w:t> </w:t>
      </w:r>
      <w:r>
        <w:rPr/>
        <w:t>be</w:t>
      </w:r>
      <w:r>
        <w:rPr>
          <w:spacing w:val="-15"/>
        </w:rPr>
        <w:t> </w:t>
      </w:r>
      <w:r>
        <w:rPr/>
        <w:t>the</w:t>
      </w:r>
      <w:r>
        <w:rPr>
          <w:spacing w:val="-15"/>
        </w:rPr>
        <w:t> </w:t>
      </w:r>
      <w:r>
        <w:rPr/>
        <w:t>best</w:t>
      </w:r>
      <w:r>
        <w:rPr>
          <w:spacing w:val="-15"/>
        </w:rPr>
        <w:t> </w:t>
      </w:r>
      <w:r>
        <w:rPr/>
        <w:t>thing </w:t>
      </w:r>
      <w:r>
        <w:rPr>
          <w:spacing w:val="-2"/>
        </w:rPr>
        <w:t>to</w:t>
      </w:r>
      <w:r>
        <w:rPr>
          <w:spacing w:val="-13"/>
        </w:rPr>
        <w:t> </w:t>
      </w:r>
      <w:r>
        <w:rPr>
          <w:spacing w:val="-2"/>
        </w:rPr>
        <w:t>do,</w:t>
      </w:r>
      <w:r>
        <w:rPr>
          <w:spacing w:val="-13"/>
        </w:rPr>
        <w:t> </w:t>
      </w:r>
      <w:r>
        <w:rPr>
          <w:spacing w:val="-2"/>
        </w:rPr>
        <w:t>you</w:t>
      </w:r>
      <w:r>
        <w:rPr>
          <w:spacing w:val="-13"/>
        </w:rPr>
        <w:t> </w:t>
      </w:r>
      <w:r>
        <w:rPr>
          <w:spacing w:val="-2"/>
        </w:rPr>
        <w:t>will</w:t>
      </w:r>
      <w:r>
        <w:rPr>
          <w:spacing w:val="-13"/>
        </w:rPr>
        <w:t> </w:t>
      </w:r>
      <w:r>
        <w:rPr>
          <w:spacing w:val="-2"/>
        </w:rPr>
        <w:t>both</w:t>
      </w:r>
      <w:r>
        <w:rPr>
          <w:spacing w:val="-13"/>
        </w:rPr>
        <w:t> </w:t>
      </w:r>
      <w:r>
        <w:rPr>
          <w:spacing w:val="-2"/>
        </w:rPr>
        <w:t>rat</w:t>
      </w:r>
      <w:r>
        <w:rPr>
          <w:spacing w:val="-13"/>
        </w:rPr>
        <w:t> </w:t>
      </w:r>
      <w:r>
        <w:rPr>
          <w:spacing w:val="-2"/>
        </w:rPr>
        <w:t>on</w:t>
      </w:r>
      <w:r>
        <w:rPr>
          <w:spacing w:val="-13"/>
        </w:rPr>
        <w:t> </w:t>
      </w:r>
      <w:r>
        <w:rPr>
          <w:spacing w:val="-2"/>
        </w:rPr>
        <w:t>each</w:t>
      </w:r>
      <w:r>
        <w:rPr>
          <w:spacing w:val="-13"/>
        </w:rPr>
        <w:t> </w:t>
      </w:r>
      <w:r>
        <w:rPr>
          <w:spacing w:val="-2"/>
        </w:rPr>
        <w:t>other</w:t>
      </w:r>
      <w:r>
        <w:rPr>
          <w:spacing w:val="-13"/>
        </w:rPr>
        <w:t> </w:t>
      </w:r>
      <w:r>
        <w:rPr>
          <w:spacing w:val="-2"/>
        </w:rPr>
        <w:t>and</w:t>
      </w:r>
      <w:r>
        <w:rPr>
          <w:spacing w:val="-13"/>
        </w:rPr>
        <w:t> </w:t>
      </w:r>
      <w:r>
        <w:rPr>
          <w:spacing w:val="-2"/>
        </w:rPr>
        <w:t>will</w:t>
      </w:r>
      <w:r>
        <w:rPr>
          <w:spacing w:val="-13"/>
        </w:rPr>
        <w:t> </w:t>
      </w:r>
      <w:r>
        <w:rPr>
          <w:spacing w:val="-2"/>
        </w:rPr>
        <w:t>end</w:t>
      </w:r>
      <w:r>
        <w:rPr>
          <w:spacing w:val="-13"/>
        </w:rPr>
        <w:t> </w:t>
      </w:r>
      <w:r>
        <w:rPr>
          <w:spacing w:val="-2"/>
        </w:rPr>
        <w:t>up</w:t>
      </w:r>
      <w:r>
        <w:rPr>
          <w:spacing w:val="-13"/>
        </w:rPr>
        <w:t> </w:t>
      </w:r>
      <w:r>
        <w:rPr>
          <w:spacing w:val="-2"/>
        </w:rPr>
        <w:t>with</w:t>
      </w:r>
      <w:r>
        <w:rPr>
          <w:spacing w:val="-13"/>
        </w:rPr>
        <w:t> </w:t>
      </w:r>
      <w:r>
        <w:rPr>
          <w:spacing w:val="-2"/>
        </w:rPr>
        <w:t>5</w:t>
      </w:r>
      <w:r>
        <w:rPr>
          <w:spacing w:val="-13"/>
        </w:rPr>
        <w:t> </w:t>
      </w:r>
      <w:r>
        <w:rPr>
          <w:spacing w:val="-2"/>
        </w:rPr>
        <w:t>years</w:t>
      </w:r>
      <w:r>
        <w:rPr>
          <w:spacing w:val="-13"/>
        </w:rPr>
        <w:t> </w:t>
      </w:r>
      <w:r>
        <w:rPr>
          <w:spacing w:val="-2"/>
        </w:rPr>
        <w:t>in</w:t>
      </w:r>
      <w:r>
        <w:rPr>
          <w:spacing w:val="-13"/>
        </w:rPr>
        <w:t> </w:t>
      </w:r>
      <w:r>
        <w:rPr>
          <w:spacing w:val="-2"/>
        </w:rPr>
        <w:t>jail</w:t>
      </w:r>
      <w:r>
        <w:rPr>
          <w:spacing w:val="-13"/>
        </w:rPr>
        <w:t> </w:t>
      </w:r>
      <w:r>
        <w:rPr>
          <w:spacing w:val="-2"/>
        </w:rPr>
        <w:t>each.</w:t>
      </w:r>
      <w:r>
        <w:rPr>
          <w:spacing w:val="-13"/>
        </w:rPr>
        <w:t> </w:t>
      </w:r>
      <w:r>
        <w:rPr>
          <w:spacing w:val="-2"/>
        </w:rPr>
        <w:t>Why</w:t>
      </w:r>
      <w:r>
        <w:rPr>
          <w:spacing w:val="-13"/>
        </w:rPr>
        <w:t> </w:t>
      </w:r>
      <w:r>
        <w:rPr>
          <w:spacing w:val="-2"/>
        </w:rPr>
        <w:t>couldn’t you</w:t>
      </w:r>
      <w:r>
        <w:rPr>
          <w:spacing w:val="-10"/>
        </w:rPr>
        <w:t> </w:t>
      </w:r>
      <w:r>
        <w:rPr>
          <w:spacing w:val="-2"/>
        </w:rPr>
        <w:t>have</w:t>
      </w:r>
      <w:r>
        <w:rPr>
          <w:spacing w:val="-10"/>
        </w:rPr>
        <w:t> </w:t>
      </w:r>
      <w:r>
        <w:rPr>
          <w:spacing w:val="-2"/>
        </w:rPr>
        <w:t>just</w:t>
      </w:r>
      <w:r>
        <w:rPr>
          <w:spacing w:val="-10"/>
        </w:rPr>
        <w:t> </w:t>
      </w:r>
      <w:r>
        <w:rPr>
          <w:spacing w:val="-2"/>
        </w:rPr>
        <w:t>kept</w:t>
      </w:r>
      <w:r>
        <w:rPr>
          <w:spacing w:val="-10"/>
        </w:rPr>
        <w:t> </w:t>
      </w:r>
      <w:r>
        <w:rPr>
          <w:spacing w:val="-2"/>
        </w:rPr>
        <w:t>your</w:t>
      </w:r>
      <w:r>
        <w:rPr>
          <w:spacing w:val="-10"/>
        </w:rPr>
        <w:t> </w:t>
      </w:r>
      <w:r>
        <w:rPr>
          <w:spacing w:val="-2"/>
        </w:rPr>
        <w:t>mouths</w:t>
      </w:r>
      <w:r>
        <w:rPr>
          <w:spacing w:val="-10"/>
        </w:rPr>
        <w:t> </w:t>
      </w:r>
      <w:r>
        <w:rPr>
          <w:spacing w:val="-2"/>
        </w:rPr>
        <w:t>shut</w:t>
      </w:r>
      <w:r>
        <w:rPr>
          <w:spacing w:val="-10"/>
        </w:rPr>
        <w:t> </w:t>
      </w:r>
      <w:r>
        <w:rPr>
          <w:spacing w:val="-2"/>
        </w:rPr>
        <w:t>and</w:t>
      </w:r>
      <w:r>
        <w:rPr>
          <w:spacing w:val="-10"/>
        </w:rPr>
        <w:t> </w:t>
      </w:r>
      <w:r>
        <w:rPr>
          <w:spacing w:val="-2"/>
        </w:rPr>
        <w:t>gotten</w:t>
      </w:r>
      <w:r>
        <w:rPr>
          <w:spacing w:val="-10"/>
        </w:rPr>
        <w:t> </w:t>
      </w:r>
      <w:r>
        <w:rPr>
          <w:spacing w:val="-2"/>
        </w:rPr>
        <w:t>only</w:t>
      </w:r>
      <w:r>
        <w:rPr>
          <w:spacing w:val="-10"/>
        </w:rPr>
        <w:t> </w:t>
      </w:r>
      <w:r>
        <w:rPr>
          <w:spacing w:val="-2"/>
        </w:rPr>
        <w:t>one</w:t>
      </w:r>
      <w:r>
        <w:rPr>
          <w:spacing w:val="-10"/>
        </w:rPr>
        <w:t> </w:t>
      </w:r>
      <w:r>
        <w:rPr>
          <w:spacing w:val="-2"/>
        </w:rPr>
        <w:t>year</w:t>
      </w:r>
      <w:r>
        <w:rPr>
          <w:spacing w:val="-10"/>
        </w:rPr>
        <w:t> </w:t>
      </w:r>
      <w:r>
        <w:rPr>
          <w:spacing w:val="-2"/>
        </w:rPr>
        <w:t>in</w:t>
      </w:r>
      <w:r>
        <w:rPr>
          <w:spacing w:val="-10"/>
        </w:rPr>
        <w:t> </w:t>
      </w:r>
      <w:r>
        <w:rPr>
          <w:spacing w:val="-2"/>
        </w:rPr>
        <w:t>jail</w:t>
      </w:r>
      <w:r>
        <w:rPr>
          <w:spacing w:val="-10"/>
        </w:rPr>
        <w:t> </w:t>
      </w:r>
      <w:r>
        <w:rPr>
          <w:spacing w:val="-2"/>
        </w:rPr>
        <w:t>each?</w:t>
      </w:r>
      <w:r>
        <w:rPr>
          <w:spacing w:val="8"/>
        </w:rPr>
        <w:t> </w:t>
      </w:r>
      <w:r>
        <w:rPr>
          <w:spacing w:val="-2"/>
        </w:rPr>
        <w:t>It</w:t>
      </w:r>
      <w:r>
        <w:rPr>
          <w:spacing w:val="-10"/>
        </w:rPr>
        <w:t> </w:t>
      </w:r>
      <w:r>
        <w:rPr>
          <w:spacing w:val="-2"/>
        </w:rPr>
        <w:t>would</w:t>
      </w:r>
      <w:r>
        <w:rPr>
          <w:spacing w:val="-10"/>
        </w:rPr>
        <w:t> </w:t>
      </w:r>
      <w:r>
        <w:rPr>
          <w:spacing w:val="-2"/>
        </w:rPr>
        <w:t>be</w:t>
      </w:r>
      <w:r>
        <w:rPr>
          <w:spacing w:val="-10"/>
        </w:rPr>
        <w:t> </w:t>
      </w:r>
      <w:r>
        <w:rPr>
          <w:spacing w:val="-2"/>
        </w:rPr>
        <w:t>nice </w:t>
      </w:r>
      <w:r>
        <w:rPr/>
        <w:t>if</w:t>
      </w:r>
      <w:r>
        <w:rPr>
          <w:spacing w:val="-2"/>
        </w:rPr>
        <w:t> </w:t>
      </w:r>
      <w:r>
        <w:rPr/>
        <w:t>you</w:t>
      </w:r>
      <w:r>
        <w:rPr>
          <w:spacing w:val="-2"/>
        </w:rPr>
        <w:t> </w:t>
      </w:r>
      <w:r>
        <w:rPr/>
        <w:t>could</w:t>
      </w:r>
      <w:r>
        <w:rPr>
          <w:spacing w:val="-2"/>
        </w:rPr>
        <w:t> </w:t>
      </w:r>
      <w:r>
        <w:rPr/>
        <w:t>just</w:t>
      </w:r>
      <w:r>
        <w:rPr>
          <w:spacing w:val="-2"/>
        </w:rPr>
        <w:t> </w:t>
      </w:r>
      <w:r>
        <w:rPr/>
        <w:t>trust</w:t>
      </w:r>
      <w:r>
        <w:rPr>
          <w:spacing w:val="-2"/>
        </w:rPr>
        <w:t> </w:t>
      </w:r>
      <w:r>
        <w:rPr/>
        <w:t>your</w:t>
      </w:r>
      <w:r>
        <w:rPr>
          <w:spacing w:val="-2"/>
        </w:rPr>
        <w:t> </w:t>
      </w:r>
      <w:r>
        <w:rPr/>
        <w:t>partner</w:t>
      </w:r>
      <w:r>
        <w:rPr>
          <w:spacing w:val="-2"/>
        </w:rPr>
        <w:t> </w:t>
      </w:r>
      <w:r>
        <w:rPr/>
        <w:t>not</w:t>
      </w:r>
      <w:r>
        <w:rPr>
          <w:spacing w:val="-2"/>
        </w:rPr>
        <w:t> </w:t>
      </w:r>
      <w:r>
        <w:rPr/>
        <w:t>to</w:t>
      </w:r>
      <w:r>
        <w:rPr>
          <w:spacing w:val="-2"/>
        </w:rPr>
        <w:t> </w:t>
      </w:r>
      <w:r>
        <w:rPr/>
        <w:t>violate</w:t>
      </w:r>
      <w:r>
        <w:rPr>
          <w:spacing w:val="-2"/>
        </w:rPr>
        <w:t> </w:t>
      </w:r>
      <w:r>
        <w:rPr/>
        <w:t>the</w:t>
      </w:r>
      <w:r>
        <w:rPr>
          <w:spacing w:val="-2"/>
        </w:rPr>
        <w:t> </w:t>
      </w:r>
      <w:r>
        <w:rPr/>
        <w:t>agreement</w:t>
      </w:r>
      <w:r>
        <w:rPr>
          <w:spacing w:val="-2"/>
        </w:rPr>
        <w:t> </w:t>
      </w:r>
      <w:r>
        <w:rPr/>
        <w:t>you</w:t>
      </w:r>
      <w:r>
        <w:rPr>
          <w:spacing w:val="-2"/>
        </w:rPr>
        <w:t> </w:t>
      </w:r>
      <w:r>
        <w:rPr/>
        <w:t>have</w:t>
      </w:r>
      <w:r>
        <w:rPr>
          <w:spacing w:val="-2"/>
        </w:rPr>
        <w:t> </w:t>
      </w:r>
      <w:r>
        <w:rPr/>
        <w:t>made, and</w:t>
      </w:r>
      <w:r>
        <w:rPr>
          <w:spacing w:val="-2"/>
        </w:rPr>
        <w:t> </w:t>
      </w:r>
      <w:r>
        <w:rPr/>
        <w:t>this seems like it gets both of you the better deal.</w:t>
      </w:r>
      <w:r>
        <w:rPr>
          <w:spacing w:val="26"/>
        </w:rPr>
        <w:t> </w:t>
      </w:r>
      <w:r>
        <w:rPr/>
        <w:t>It’s too bad that trust seems to be irrational here since it is always better to rat no matter what the other person does.</w:t>
      </w:r>
    </w:p>
    <w:p>
      <w:pPr>
        <w:pStyle w:val="BodyText"/>
        <w:spacing w:line="213" w:lineRule="auto" w:before="122"/>
        <w:ind w:left="497" w:right="413"/>
        <w:jc w:val="both"/>
      </w:pPr>
      <w:r>
        <w:rPr>
          <w:rFonts w:ascii="Georgia" w:hAnsi="Georgia"/>
          <w:b/>
          <w:i/>
        </w:rPr>
        <w:t>Much has been written </w:t>
      </w:r>
      <w:r>
        <w:rPr/>
        <w:t>about the prisoner’s dilemma as a model for certain kinds of basic</w:t>
      </w:r>
      <w:r>
        <w:rPr>
          <w:spacing w:val="-8"/>
        </w:rPr>
        <w:t> </w:t>
      </w:r>
      <w:r>
        <w:rPr/>
        <w:t>social</w:t>
      </w:r>
      <w:r>
        <w:rPr>
          <w:spacing w:val="-8"/>
        </w:rPr>
        <w:t> </w:t>
      </w:r>
      <w:r>
        <w:rPr/>
        <w:t>interactions.</w:t>
      </w:r>
      <w:r>
        <w:rPr>
          <w:spacing w:val="17"/>
        </w:rPr>
        <w:t> </w:t>
      </w:r>
      <w:r>
        <w:rPr/>
        <w:t>For</w:t>
      </w:r>
      <w:r>
        <w:rPr>
          <w:spacing w:val="-8"/>
        </w:rPr>
        <w:t> </w:t>
      </w:r>
      <w:r>
        <w:rPr/>
        <w:t>our</w:t>
      </w:r>
      <w:r>
        <w:rPr>
          <w:spacing w:val="-8"/>
        </w:rPr>
        <w:t> </w:t>
      </w:r>
      <w:r>
        <w:rPr/>
        <w:t>purposes</w:t>
      </w:r>
      <w:r>
        <w:rPr>
          <w:spacing w:val="-8"/>
        </w:rPr>
        <w:t> </w:t>
      </w:r>
      <w:r>
        <w:rPr/>
        <w:t>here,</w:t>
      </w:r>
      <w:r>
        <w:rPr>
          <w:spacing w:val="-7"/>
        </w:rPr>
        <w:t> </w:t>
      </w:r>
      <w:r>
        <w:rPr/>
        <w:t>I’d</w:t>
      </w:r>
      <w:r>
        <w:rPr>
          <w:spacing w:val="-8"/>
        </w:rPr>
        <w:t> </w:t>
      </w:r>
      <w:r>
        <w:rPr/>
        <w:t>like</w:t>
      </w:r>
      <w:r>
        <w:rPr>
          <w:spacing w:val="-8"/>
        </w:rPr>
        <w:t> </w:t>
      </w:r>
      <w:r>
        <w:rPr/>
        <w:t>to</w:t>
      </w:r>
      <w:r>
        <w:rPr>
          <w:spacing w:val="-8"/>
        </w:rPr>
        <w:t> </w:t>
      </w:r>
      <w:r>
        <w:rPr/>
        <w:t>mention</w:t>
      </w:r>
      <w:r>
        <w:rPr>
          <w:spacing w:val="-8"/>
        </w:rPr>
        <w:t> </w:t>
      </w:r>
      <w:r>
        <w:rPr/>
        <w:t>only</w:t>
      </w:r>
      <w:r>
        <w:rPr>
          <w:spacing w:val="-8"/>
        </w:rPr>
        <w:t> </w:t>
      </w:r>
      <w:r>
        <w:rPr/>
        <w:t>two</w:t>
      </w:r>
      <w:r>
        <w:rPr>
          <w:spacing w:val="-9"/>
        </w:rPr>
        <w:t> </w:t>
      </w:r>
      <w:r>
        <w:rPr/>
        <w:t>points.</w:t>
      </w:r>
      <w:r>
        <w:rPr>
          <w:spacing w:val="17"/>
        </w:rPr>
        <w:t> </w:t>
      </w:r>
      <w:r>
        <w:rPr/>
        <w:t>First, </w:t>
      </w:r>
      <w:r>
        <w:rPr>
          <w:spacing w:val="-4"/>
        </w:rPr>
        <w:t>this</w:t>
      </w:r>
      <w:r>
        <w:rPr>
          <w:spacing w:val="-8"/>
        </w:rPr>
        <w:t> </w:t>
      </w:r>
      <w:r>
        <w:rPr>
          <w:spacing w:val="-4"/>
        </w:rPr>
        <w:t>kind</w:t>
      </w:r>
      <w:r>
        <w:rPr>
          <w:spacing w:val="-8"/>
        </w:rPr>
        <w:t> </w:t>
      </w:r>
      <w:r>
        <w:rPr>
          <w:spacing w:val="-4"/>
        </w:rPr>
        <w:t>of</w:t>
      </w:r>
      <w:r>
        <w:rPr>
          <w:spacing w:val="-8"/>
        </w:rPr>
        <w:t> </w:t>
      </w:r>
      <w:r>
        <w:rPr>
          <w:spacing w:val="-4"/>
        </w:rPr>
        <w:t>situation</w:t>
      </w:r>
      <w:r>
        <w:rPr>
          <w:spacing w:val="-8"/>
        </w:rPr>
        <w:t> </w:t>
      </w:r>
      <w:r>
        <w:rPr>
          <w:spacing w:val="-4"/>
        </w:rPr>
        <w:t>arises</w:t>
      </w:r>
      <w:r>
        <w:rPr>
          <w:spacing w:val="-8"/>
        </w:rPr>
        <w:t> </w:t>
      </w:r>
      <w:r>
        <w:rPr>
          <w:spacing w:val="-4"/>
        </w:rPr>
        <w:t>quite</w:t>
      </w:r>
      <w:r>
        <w:rPr>
          <w:spacing w:val="-8"/>
        </w:rPr>
        <w:t> </w:t>
      </w:r>
      <w:r>
        <w:rPr>
          <w:spacing w:val="-4"/>
        </w:rPr>
        <w:t>often</w:t>
      </w:r>
      <w:r>
        <w:rPr>
          <w:spacing w:val="-8"/>
        </w:rPr>
        <w:t> </w:t>
      </w:r>
      <w:r>
        <w:rPr>
          <w:spacing w:val="-4"/>
        </w:rPr>
        <w:t>in</w:t>
      </w:r>
      <w:r>
        <w:rPr>
          <w:spacing w:val="-8"/>
        </w:rPr>
        <w:t> </w:t>
      </w:r>
      <w:r>
        <w:rPr>
          <w:spacing w:val="-4"/>
        </w:rPr>
        <w:t>the</w:t>
      </w:r>
      <w:r>
        <w:rPr>
          <w:spacing w:val="-8"/>
        </w:rPr>
        <w:t> </w:t>
      </w:r>
      <w:r>
        <w:rPr>
          <w:spacing w:val="-4"/>
        </w:rPr>
        <w:t>real</w:t>
      </w:r>
      <w:r>
        <w:rPr>
          <w:spacing w:val="-8"/>
        </w:rPr>
        <w:t> </w:t>
      </w:r>
      <w:r>
        <w:rPr>
          <w:spacing w:val="-4"/>
        </w:rPr>
        <w:t>world,</w:t>
      </w:r>
      <w:r>
        <w:rPr>
          <w:spacing w:val="-7"/>
        </w:rPr>
        <w:t> </w:t>
      </w:r>
      <w:r>
        <w:rPr>
          <w:spacing w:val="-4"/>
        </w:rPr>
        <w:t>namely</w:t>
      </w:r>
      <w:r>
        <w:rPr>
          <w:spacing w:val="-8"/>
        </w:rPr>
        <w:t> </w:t>
      </w:r>
      <w:r>
        <w:rPr>
          <w:spacing w:val="-4"/>
        </w:rPr>
        <w:t>whenever</w:t>
      </w:r>
      <w:r>
        <w:rPr>
          <w:spacing w:val="-8"/>
        </w:rPr>
        <w:t> </w:t>
      </w:r>
      <w:r>
        <w:rPr>
          <w:spacing w:val="-4"/>
        </w:rPr>
        <w:t>we</w:t>
      </w:r>
      <w:r>
        <w:rPr>
          <w:spacing w:val="-8"/>
        </w:rPr>
        <w:t> </w:t>
      </w:r>
      <w:r>
        <w:rPr>
          <w:spacing w:val="-4"/>
        </w:rPr>
        <w:t>may</w:t>
      </w:r>
      <w:r>
        <w:rPr>
          <w:spacing w:val="-8"/>
        </w:rPr>
        <w:t> </w:t>
      </w:r>
      <w:r>
        <w:rPr>
          <w:spacing w:val="-4"/>
        </w:rPr>
        <w:t>make</w:t>
      </w:r>
      <w:r>
        <w:rPr>
          <w:spacing w:val="-8"/>
        </w:rPr>
        <w:t> </w:t>
      </w:r>
      <w:r>
        <w:rPr>
          <w:spacing w:val="-4"/>
        </w:rPr>
        <w:t>an </w:t>
      </w:r>
      <w:r>
        <w:rPr/>
        <w:t>agreement</w:t>
      </w:r>
      <w:r>
        <w:rPr>
          <w:spacing w:val="-4"/>
        </w:rPr>
        <w:t> </w:t>
      </w:r>
      <w:r>
        <w:rPr/>
        <w:t>with</w:t>
      </w:r>
      <w:r>
        <w:rPr>
          <w:spacing w:val="-3"/>
        </w:rPr>
        <w:t> </w:t>
      </w:r>
      <w:r>
        <w:rPr/>
        <w:t>each</w:t>
      </w:r>
      <w:r>
        <w:rPr>
          <w:spacing w:val="-3"/>
        </w:rPr>
        <w:t> </w:t>
      </w:r>
      <w:r>
        <w:rPr/>
        <w:t>other</w:t>
      </w:r>
      <w:r>
        <w:rPr>
          <w:spacing w:val="-4"/>
        </w:rPr>
        <w:t> </w:t>
      </w:r>
      <w:r>
        <w:rPr/>
        <w:t>to</w:t>
      </w:r>
      <w:r>
        <w:rPr>
          <w:spacing w:val="-4"/>
        </w:rPr>
        <w:t> </w:t>
      </w:r>
      <w:r>
        <w:rPr/>
        <w:t>play</w:t>
      </w:r>
      <w:r>
        <w:rPr>
          <w:spacing w:val="-4"/>
        </w:rPr>
        <w:t> </w:t>
      </w:r>
      <w:r>
        <w:rPr/>
        <w:t>by</w:t>
      </w:r>
      <w:r>
        <w:rPr>
          <w:spacing w:val="-4"/>
        </w:rPr>
        <w:t> </w:t>
      </w:r>
      <w:r>
        <w:rPr/>
        <w:t>the</w:t>
      </w:r>
      <w:r>
        <w:rPr>
          <w:spacing w:val="-3"/>
        </w:rPr>
        <w:t> </w:t>
      </w:r>
      <w:r>
        <w:rPr/>
        <w:t>rules</w:t>
      </w:r>
      <w:r>
        <w:rPr>
          <w:spacing w:val="-3"/>
        </w:rPr>
        <w:t> </w:t>
      </w:r>
      <w:r>
        <w:rPr/>
        <w:t>but</w:t>
      </w:r>
      <w:r>
        <w:rPr>
          <w:spacing w:val="-4"/>
        </w:rPr>
        <w:t> </w:t>
      </w:r>
      <w:r>
        <w:rPr/>
        <w:t>are</w:t>
      </w:r>
      <w:r>
        <w:rPr>
          <w:spacing w:val="-3"/>
        </w:rPr>
        <w:t> </w:t>
      </w:r>
      <w:r>
        <w:rPr/>
        <w:t>constantly</w:t>
      </w:r>
      <w:r>
        <w:rPr>
          <w:spacing w:val="-4"/>
        </w:rPr>
        <w:t> </w:t>
      </w:r>
      <w:r>
        <w:rPr/>
        <w:t>tempted</w:t>
      </w:r>
      <w:r>
        <w:rPr>
          <w:spacing w:val="-4"/>
        </w:rPr>
        <w:t> </w:t>
      </w:r>
      <w:r>
        <w:rPr/>
        <w:t>to</w:t>
      </w:r>
      <w:r>
        <w:rPr>
          <w:spacing w:val="-4"/>
        </w:rPr>
        <w:t> </w:t>
      </w:r>
      <w:r>
        <w:rPr/>
        <w:t>cheat</w:t>
      </w:r>
      <w:r>
        <w:rPr>
          <w:spacing w:val="-4"/>
        </w:rPr>
        <w:t> </w:t>
      </w:r>
      <w:r>
        <w:rPr/>
        <w:t>for</w:t>
      </w:r>
      <w:r>
        <w:rPr>
          <w:spacing w:val="-4"/>
        </w:rPr>
        <w:t> </w:t>
      </w:r>
      <w:r>
        <w:rPr/>
        <w:t>an </w:t>
      </w:r>
      <w:r>
        <w:rPr>
          <w:spacing w:val="-2"/>
        </w:rPr>
        <w:t>immediate</w:t>
      </w:r>
      <w:r>
        <w:rPr>
          <w:spacing w:val="-15"/>
        </w:rPr>
        <w:t> </w:t>
      </w:r>
      <w:r>
        <w:rPr>
          <w:spacing w:val="-2"/>
        </w:rPr>
        <w:t>gain,</w:t>
      </w:r>
      <w:r>
        <w:rPr>
          <w:spacing w:val="-13"/>
        </w:rPr>
        <w:t> </w:t>
      </w:r>
      <w:r>
        <w:rPr>
          <w:spacing w:val="-2"/>
        </w:rPr>
        <w:t>in</w:t>
      </w:r>
      <w:r>
        <w:rPr>
          <w:spacing w:val="-13"/>
        </w:rPr>
        <w:t> </w:t>
      </w:r>
      <w:r>
        <w:rPr>
          <w:spacing w:val="-2"/>
        </w:rPr>
        <w:t>spite</w:t>
      </w:r>
      <w:r>
        <w:rPr>
          <w:spacing w:val="-13"/>
        </w:rPr>
        <w:t> </w:t>
      </w:r>
      <w:r>
        <w:rPr>
          <w:spacing w:val="-2"/>
        </w:rPr>
        <w:t>of</w:t>
      </w:r>
      <w:r>
        <w:rPr>
          <w:spacing w:val="-13"/>
        </w:rPr>
        <w:t> </w:t>
      </w:r>
      <w:r>
        <w:rPr>
          <w:spacing w:val="-2"/>
        </w:rPr>
        <w:t>the</w:t>
      </w:r>
      <w:r>
        <w:rPr>
          <w:spacing w:val="-13"/>
        </w:rPr>
        <w:t> </w:t>
      </w:r>
      <w:r>
        <w:rPr>
          <w:spacing w:val="-2"/>
        </w:rPr>
        <w:t>fact</w:t>
      </w:r>
      <w:r>
        <w:rPr>
          <w:spacing w:val="-13"/>
        </w:rPr>
        <w:t> </w:t>
      </w:r>
      <w:r>
        <w:rPr>
          <w:spacing w:val="-2"/>
        </w:rPr>
        <w:t>that</w:t>
      </w:r>
      <w:r>
        <w:rPr>
          <w:spacing w:val="-13"/>
        </w:rPr>
        <w:t> </w:t>
      </w:r>
      <w:r>
        <w:rPr>
          <w:spacing w:val="-2"/>
        </w:rPr>
        <w:t>cheating</w:t>
      </w:r>
      <w:r>
        <w:rPr>
          <w:spacing w:val="-13"/>
        </w:rPr>
        <w:t> </w:t>
      </w:r>
      <w:r>
        <w:rPr>
          <w:spacing w:val="-2"/>
        </w:rPr>
        <w:t>leads</w:t>
      </w:r>
      <w:r>
        <w:rPr>
          <w:spacing w:val="-13"/>
        </w:rPr>
        <w:t> </w:t>
      </w:r>
      <w:r>
        <w:rPr>
          <w:spacing w:val="-2"/>
        </w:rPr>
        <w:t>to</w:t>
      </w:r>
      <w:r>
        <w:rPr>
          <w:spacing w:val="-13"/>
        </w:rPr>
        <w:t> </w:t>
      </w:r>
      <w:r>
        <w:rPr>
          <w:spacing w:val="-2"/>
        </w:rPr>
        <w:t>an</w:t>
      </w:r>
      <w:r>
        <w:rPr>
          <w:spacing w:val="-13"/>
        </w:rPr>
        <w:t> </w:t>
      </w:r>
      <w:r>
        <w:rPr>
          <w:spacing w:val="-2"/>
        </w:rPr>
        <w:t>outcome</w:t>
      </w:r>
      <w:r>
        <w:rPr>
          <w:spacing w:val="-13"/>
        </w:rPr>
        <w:t> </w:t>
      </w:r>
      <w:r>
        <w:rPr>
          <w:spacing w:val="-2"/>
        </w:rPr>
        <w:t>that</w:t>
      </w:r>
      <w:r>
        <w:rPr>
          <w:spacing w:val="-13"/>
        </w:rPr>
        <w:t> </w:t>
      </w:r>
      <w:r>
        <w:rPr>
          <w:spacing w:val="-2"/>
        </w:rPr>
        <w:t>is</w:t>
      </w:r>
      <w:r>
        <w:rPr>
          <w:spacing w:val="-13"/>
        </w:rPr>
        <w:t> </w:t>
      </w:r>
      <w:r>
        <w:rPr>
          <w:spacing w:val="-2"/>
        </w:rPr>
        <w:t>worse</w:t>
      </w:r>
      <w:r>
        <w:rPr>
          <w:spacing w:val="-13"/>
        </w:rPr>
        <w:t> </w:t>
      </w:r>
      <w:r>
        <w:rPr>
          <w:spacing w:val="-2"/>
        </w:rPr>
        <w:t>if</w:t>
      </w:r>
      <w:r>
        <w:rPr>
          <w:spacing w:val="-13"/>
        </w:rPr>
        <w:t> </w:t>
      </w:r>
      <w:r>
        <w:rPr>
          <w:spacing w:val="-2"/>
        </w:rPr>
        <w:t>enough </w:t>
      </w:r>
      <w:r>
        <w:rPr/>
        <w:t>people do it.</w:t>
      </w:r>
    </w:p>
    <w:p>
      <w:pPr>
        <w:pStyle w:val="BodyText"/>
        <w:spacing w:line="213" w:lineRule="auto" w:before="116"/>
        <w:ind w:left="497" w:right="414"/>
        <w:jc w:val="both"/>
      </w:pPr>
      <w:r>
        <w:rPr>
          <w:rFonts w:ascii="Georgia" w:hAnsi="Georgia"/>
          <w:b/>
          <w:i/>
          <w:spacing w:val="-4"/>
        </w:rPr>
        <w:t>Think,</w:t>
      </w:r>
      <w:r>
        <w:rPr>
          <w:rFonts w:ascii="Georgia" w:hAnsi="Georgia"/>
          <w:b/>
          <w:i/>
          <w:spacing w:val="-12"/>
        </w:rPr>
        <w:t> </w:t>
      </w:r>
      <w:r>
        <w:rPr>
          <w:rFonts w:ascii="Georgia" w:hAnsi="Georgia"/>
          <w:b/>
          <w:i/>
          <w:spacing w:val="-4"/>
        </w:rPr>
        <w:t>for</w:t>
      </w:r>
      <w:r>
        <w:rPr>
          <w:rFonts w:ascii="Georgia" w:hAnsi="Georgia"/>
          <w:b/>
          <w:i/>
          <w:spacing w:val="-11"/>
        </w:rPr>
        <w:t> </w:t>
      </w:r>
      <w:r>
        <w:rPr>
          <w:rFonts w:ascii="Georgia" w:hAnsi="Georgia"/>
          <w:b/>
          <w:i/>
          <w:spacing w:val="-4"/>
        </w:rPr>
        <w:t>example,</w:t>
      </w:r>
      <w:r>
        <w:rPr>
          <w:rFonts w:ascii="Georgia" w:hAnsi="Georgia"/>
          <w:b/>
          <w:i/>
          <w:spacing w:val="-11"/>
        </w:rPr>
        <w:t> </w:t>
      </w:r>
      <w:r>
        <w:rPr>
          <w:spacing w:val="-4"/>
        </w:rPr>
        <w:t>about</w:t>
      </w:r>
      <w:r>
        <w:rPr>
          <w:spacing w:val="-11"/>
        </w:rPr>
        <w:t> </w:t>
      </w:r>
      <w:r>
        <w:rPr>
          <w:spacing w:val="-4"/>
        </w:rPr>
        <w:t>the</w:t>
      </w:r>
      <w:r>
        <w:rPr>
          <w:spacing w:val="-11"/>
        </w:rPr>
        <w:t> </w:t>
      </w:r>
      <w:r>
        <w:rPr>
          <w:spacing w:val="-4"/>
        </w:rPr>
        <w:t>problem</w:t>
      </w:r>
      <w:r>
        <w:rPr>
          <w:spacing w:val="-11"/>
        </w:rPr>
        <w:t> </w:t>
      </w:r>
      <w:r>
        <w:rPr>
          <w:spacing w:val="-4"/>
        </w:rPr>
        <w:t>of</w:t>
      </w:r>
      <w:r>
        <w:rPr>
          <w:spacing w:val="-11"/>
        </w:rPr>
        <w:t> </w:t>
      </w:r>
      <w:r>
        <w:rPr>
          <w:spacing w:val="-4"/>
        </w:rPr>
        <w:t>over-fishing.</w:t>
      </w:r>
      <w:r>
        <w:rPr>
          <w:spacing w:val="-11"/>
        </w:rPr>
        <w:t> </w:t>
      </w:r>
      <w:r>
        <w:rPr>
          <w:spacing w:val="-4"/>
        </w:rPr>
        <w:t>All</w:t>
      </w:r>
      <w:r>
        <w:rPr>
          <w:spacing w:val="-11"/>
        </w:rPr>
        <w:t> </w:t>
      </w:r>
      <w:r>
        <w:rPr>
          <w:spacing w:val="-4"/>
        </w:rPr>
        <w:t>fishermen</w:t>
      </w:r>
      <w:r>
        <w:rPr>
          <w:spacing w:val="-11"/>
        </w:rPr>
        <w:t> </w:t>
      </w:r>
      <w:r>
        <w:rPr>
          <w:spacing w:val="-4"/>
        </w:rPr>
        <w:t>recognize</w:t>
      </w:r>
      <w:r>
        <w:rPr>
          <w:spacing w:val="-11"/>
        </w:rPr>
        <w:t> </w:t>
      </w:r>
      <w:r>
        <w:rPr>
          <w:spacing w:val="-4"/>
        </w:rPr>
        <w:t>that</w:t>
      </w:r>
      <w:r>
        <w:rPr>
          <w:spacing w:val="-11"/>
        </w:rPr>
        <w:t> </w:t>
      </w:r>
      <w:r>
        <w:rPr>
          <w:spacing w:val="-4"/>
        </w:rPr>
        <w:t>over- </w:t>
      </w:r>
      <w:r>
        <w:rPr/>
        <w:t>fishing</w:t>
      </w:r>
      <w:r>
        <w:rPr>
          <w:spacing w:val="-4"/>
        </w:rPr>
        <w:t> </w:t>
      </w:r>
      <w:r>
        <w:rPr/>
        <w:t>depletes</w:t>
      </w:r>
      <w:r>
        <w:rPr>
          <w:spacing w:val="-4"/>
        </w:rPr>
        <w:t> </w:t>
      </w:r>
      <w:r>
        <w:rPr/>
        <w:t>fish</w:t>
      </w:r>
      <w:r>
        <w:rPr>
          <w:spacing w:val="-4"/>
        </w:rPr>
        <w:t> </w:t>
      </w:r>
      <w:r>
        <w:rPr/>
        <w:t>stocks</w:t>
      </w:r>
      <w:r>
        <w:rPr>
          <w:spacing w:val="-4"/>
        </w:rPr>
        <w:t> </w:t>
      </w:r>
      <w:r>
        <w:rPr/>
        <w:t>and</w:t>
      </w:r>
      <w:r>
        <w:rPr>
          <w:spacing w:val="-4"/>
        </w:rPr>
        <w:t> </w:t>
      </w:r>
      <w:r>
        <w:rPr/>
        <w:t>thus</w:t>
      </w:r>
      <w:r>
        <w:rPr>
          <w:spacing w:val="-4"/>
        </w:rPr>
        <w:t> </w:t>
      </w:r>
      <w:r>
        <w:rPr/>
        <w:t>threatens</w:t>
      </w:r>
      <w:r>
        <w:rPr>
          <w:spacing w:val="-4"/>
        </w:rPr>
        <w:t> </w:t>
      </w:r>
      <w:r>
        <w:rPr/>
        <w:t>their</w:t>
      </w:r>
      <w:r>
        <w:rPr>
          <w:spacing w:val="-4"/>
        </w:rPr>
        <w:t> </w:t>
      </w:r>
      <w:r>
        <w:rPr/>
        <w:t>long</w:t>
      </w:r>
      <w:r>
        <w:rPr>
          <w:spacing w:val="-4"/>
        </w:rPr>
        <w:t> </w:t>
      </w:r>
      <w:r>
        <w:rPr/>
        <w:t>term</w:t>
      </w:r>
      <w:r>
        <w:rPr>
          <w:spacing w:val="-4"/>
        </w:rPr>
        <w:t> </w:t>
      </w:r>
      <w:r>
        <w:rPr/>
        <w:t>livelihood.</w:t>
      </w:r>
      <w:r>
        <w:rPr>
          <w:spacing w:val="35"/>
        </w:rPr>
        <w:t> </w:t>
      </w:r>
      <w:r>
        <w:rPr/>
        <w:t>So</w:t>
      </w:r>
      <w:r>
        <w:rPr>
          <w:spacing w:val="-4"/>
        </w:rPr>
        <w:t> </w:t>
      </w:r>
      <w:r>
        <w:rPr/>
        <w:t>suppose</w:t>
      </w:r>
      <w:r>
        <w:rPr>
          <w:spacing w:val="-4"/>
        </w:rPr>
        <w:t> </w:t>
      </w:r>
      <w:r>
        <w:rPr/>
        <w:t>the fishermen</w:t>
      </w:r>
      <w:r>
        <w:rPr>
          <w:spacing w:val="-4"/>
        </w:rPr>
        <w:t> </w:t>
      </w:r>
      <w:r>
        <w:rPr/>
        <w:t>all</w:t>
      </w:r>
      <w:r>
        <w:rPr>
          <w:spacing w:val="-5"/>
        </w:rPr>
        <w:t> </w:t>
      </w:r>
      <w:r>
        <w:rPr/>
        <w:t>get</w:t>
      </w:r>
      <w:r>
        <w:rPr>
          <w:spacing w:val="-4"/>
        </w:rPr>
        <w:t> </w:t>
      </w:r>
      <w:r>
        <w:rPr/>
        <w:t>together</w:t>
      </w:r>
      <w:r>
        <w:rPr>
          <w:spacing w:val="-5"/>
        </w:rPr>
        <w:t> </w:t>
      </w:r>
      <w:r>
        <w:rPr/>
        <w:t>and</w:t>
      </w:r>
      <w:r>
        <w:rPr>
          <w:spacing w:val="-4"/>
        </w:rPr>
        <w:t> </w:t>
      </w:r>
      <w:r>
        <w:rPr/>
        <w:t>agree</w:t>
      </w:r>
      <w:r>
        <w:rPr>
          <w:spacing w:val="-4"/>
        </w:rPr>
        <w:t> </w:t>
      </w:r>
      <w:r>
        <w:rPr/>
        <w:t>that</w:t>
      </w:r>
      <w:r>
        <w:rPr>
          <w:spacing w:val="-5"/>
        </w:rPr>
        <w:t> </w:t>
      </w:r>
      <w:r>
        <w:rPr/>
        <w:t>it</w:t>
      </w:r>
      <w:r>
        <w:rPr>
          <w:spacing w:val="-4"/>
        </w:rPr>
        <w:t> </w:t>
      </w:r>
      <w:r>
        <w:rPr/>
        <w:t>is</w:t>
      </w:r>
      <w:r>
        <w:rPr>
          <w:spacing w:val="-4"/>
        </w:rPr>
        <w:t> </w:t>
      </w:r>
      <w:r>
        <w:rPr/>
        <w:t>in</w:t>
      </w:r>
      <w:r>
        <w:rPr>
          <w:spacing w:val="-5"/>
        </w:rPr>
        <w:t> </w:t>
      </w:r>
      <w:r>
        <w:rPr/>
        <w:t>their</w:t>
      </w:r>
      <w:r>
        <w:rPr>
          <w:spacing w:val="-4"/>
        </w:rPr>
        <w:t> </w:t>
      </w:r>
      <w:r>
        <w:rPr/>
        <w:t>best</w:t>
      </w:r>
      <w:r>
        <w:rPr>
          <w:spacing w:val="-4"/>
        </w:rPr>
        <w:t> </w:t>
      </w:r>
      <w:r>
        <w:rPr/>
        <w:t>long</w:t>
      </w:r>
      <w:r>
        <w:rPr>
          <w:spacing w:val="-5"/>
        </w:rPr>
        <w:t> </w:t>
      </w:r>
      <w:r>
        <w:rPr/>
        <w:t>term</w:t>
      </w:r>
      <w:r>
        <w:rPr>
          <w:spacing w:val="-4"/>
        </w:rPr>
        <w:t> </w:t>
      </w:r>
      <w:r>
        <w:rPr/>
        <w:t>collective</w:t>
      </w:r>
      <w:r>
        <w:rPr>
          <w:spacing w:val="-4"/>
        </w:rPr>
        <w:t> </w:t>
      </w:r>
      <w:r>
        <w:rPr/>
        <w:t>interests</w:t>
      </w:r>
      <w:r>
        <w:rPr>
          <w:spacing w:val="-5"/>
        </w:rPr>
        <w:t> </w:t>
      </w:r>
      <w:r>
        <w:rPr/>
        <w:t>to limit their own catch.</w:t>
      </w:r>
      <w:r>
        <w:rPr>
          <w:spacing w:val="40"/>
        </w:rPr>
        <w:t> </w:t>
      </w:r>
      <w:r>
        <w:rPr/>
        <w:t>The question for each fisherman, as he sets out his nets, “Should I stick to the agreement and not over-fish?”</w:t>
      </w:r>
      <w:r>
        <w:rPr>
          <w:spacing w:val="40"/>
        </w:rPr>
        <w:t> </w:t>
      </w:r>
      <w:r>
        <w:rPr/>
        <w:t>He reasons like so:</w:t>
      </w:r>
      <w:r>
        <w:rPr>
          <w:spacing w:val="30"/>
        </w:rPr>
        <w:t> </w:t>
      </w:r>
      <w:r>
        <w:rPr/>
        <w:t>Well, I have no idea if the </w:t>
      </w:r>
      <w:r>
        <w:rPr>
          <w:spacing w:val="-2"/>
        </w:rPr>
        <w:t>other</w:t>
      </w:r>
      <w:r>
        <w:rPr>
          <w:spacing w:val="-11"/>
        </w:rPr>
        <w:t> </w:t>
      </w:r>
      <w:r>
        <w:rPr>
          <w:spacing w:val="-2"/>
        </w:rPr>
        <w:t>fishermen</w:t>
      </w:r>
      <w:r>
        <w:rPr>
          <w:spacing w:val="-12"/>
        </w:rPr>
        <w:t> </w:t>
      </w:r>
      <w:r>
        <w:rPr>
          <w:spacing w:val="-2"/>
        </w:rPr>
        <w:t>will</w:t>
      </w:r>
      <w:r>
        <w:rPr>
          <w:spacing w:val="-11"/>
        </w:rPr>
        <w:t> </w:t>
      </w:r>
      <w:r>
        <w:rPr>
          <w:spacing w:val="-2"/>
        </w:rPr>
        <w:t>stick</w:t>
      </w:r>
      <w:r>
        <w:rPr>
          <w:spacing w:val="-12"/>
        </w:rPr>
        <w:t> </w:t>
      </w:r>
      <w:r>
        <w:rPr>
          <w:spacing w:val="-2"/>
        </w:rPr>
        <w:t>to</w:t>
      </w:r>
      <w:r>
        <w:rPr>
          <w:spacing w:val="-11"/>
        </w:rPr>
        <w:t> </w:t>
      </w:r>
      <w:r>
        <w:rPr>
          <w:spacing w:val="-2"/>
        </w:rPr>
        <w:t>our</w:t>
      </w:r>
      <w:r>
        <w:rPr>
          <w:spacing w:val="-11"/>
        </w:rPr>
        <w:t> </w:t>
      </w:r>
      <w:r>
        <w:rPr>
          <w:spacing w:val="-2"/>
        </w:rPr>
        <w:t>agreement.</w:t>
      </w:r>
      <w:r>
        <w:rPr>
          <w:spacing w:val="7"/>
        </w:rPr>
        <w:t> </w:t>
      </w:r>
      <w:r>
        <w:rPr>
          <w:spacing w:val="-2"/>
        </w:rPr>
        <w:t>Suppose</w:t>
      </w:r>
      <w:r>
        <w:rPr>
          <w:spacing w:val="-11"/>
        </w:rPr>
        <w:t> </w:t>
      </w:r>
      <w:r>
        <w:rPr>
          <w:spacing w:val="-2"/>
        </w:rPr>
        <w:t>they</w:t>
      </w:r>
      <w:r>
        <w:rPr>
          <w:spacing w:val="-12"/>
        </w:rPr>
        <w:t> </w:t>
      </w:r>
      <w:r>
        <w:rPr>
          <w:spacing w:val="-2"/>
        </w:rPr>
        <w:t>do</w:t>
      </w:r>
      <w:r>
        <w:rPr>
          <w:spacing w:val="-11"/>
        </w:rPr>
        <w:t> </w:t>
      </w:r>
      <w:r>
        <w:rPr>
          <w:spacing w:val="-2"/>
        </w:rPr>
        <w:t>–</w:t>
      </w:r>
      <w:r>
        <w:rPr>
          <w:spacing w:val="-11"/>
        </w:rPr>
        <w:t> </w:t>
      </w:r>
      <w:r>
        <w:rPr>
          <w:spacing w:val="-2"/>
        </w:rPr>
        <w:t>in</w:t>
      </w:r>
      <w:r>
        <w:rPr>
          <w:spacing w:val="-12"/>
        </w:rPr>
        <w:t> </w:t>
      </w:r>
      <w:r>
        <w:rPr>
          <w:spacing w:val="-2"/>
        </w:rPr>
        <w:t>that</w:t>
      </w:r>
      <w:r>
        <w:rPr>
          <w:spacing w:val="-11"/>
        </w:rPr>
        <w:t> </w:t>
      </w:r>
      <w:r>
        <w:rPr>
          <w:spacing w:val="-2"/>
        </w:rPr>
        <w:t>case</w:t>
      </w:r>
      <w:r>
        <w:rPr>
          <w:spacing w:val="-11"/>
        </w:rPr>
        <w:t> </w:t>
      </w:r>
      <w:r>
        <w:rPr>
          <w:spacing w:val="-2"/>
        </w:rPr>
        <w:t>my</w:t>
      </w:r>
      <w:r>
        <w:rPr>
          <w:spacing w:val="-12"/>
        </w:rPr>
        <w:t> </w:t>
      </w:r>
      <w:r>
        <w:rPr>
          <w:spacing w:val="-2"/>
        </w:rPr>
        <w:t>over-fishing won’t</w:t>
      </w:r>
      <w:r>
        <w:rPr>
          <w:spacing w:val="-15"/>
        </w:rPr>
        <w:t> </w:t>
      </w:r>
      <w:r>
        <w:rPr>
          <w:spacing w:val="-2"/>
        </w:rPr>
        <w:t>hurt</w:t>
      </w:r>
      <w:r>
        <w:rPr>
          <w:spacing w:val="-13"/>
        </w:rPr>
        <w:t> </w:t>
      </w:r>
      <w:r>
        <w:rPr>
          <w:spacing w:val="-2"/>
        </w:rPr>
        <w:t>anyone</w:t>
      </w:r>
      <w:r>
        <w:rPr>
          <w:spacing w:val="-13"/>
        </w:rPr>
        <w:t> </w:t>
      </w:r>
      <w:r>
        <w:rPr>
          <w:spacing w:val="-2"/>
        </w:rPr>
        <w:t>else’s</w:t>
      </w:r>
      <w:r>
        <w:rPr>
          <w:spacing w:val="-13"/>
        </w:rPr>
        <w:t> </w:t>
      </w:r>
      <w:r>
        <w:rPr>
          <w:spacing w:val="-2"/>
        </w:rPr>
        <w:t>long</w:t>
      </w:r>
      <w:r>
        <w:rPr>
          <w:spacing w:val="-13"/>
        </w:rPr>
        <w:t> </w:t>
      </w:r>
      <w:r>
        <w:rPr>
          <w:spacing w:val="-2"/>
        </w:rPr>
        <w:t>term</w:t>
      </w:r>
      <w:r>
        <w:rPr>
          <w:spacing w:val="-13"/>
        </w:rPr>
        <w:t> </w:t>
      </w:r>
      <w:r>
        <w:rPr>
          <w:spacing w:val="-2"/>
        </w:rPr>
        <w:t>livelihoods,</w:t>
      </w:r>
      <w:r>
        <w:rPr>
          <w:spacing w:val="-13"/>
        </w:rPr>
        <w:t> </w:t>
      </w:r>
      <w:r>
        <w:rPr>
          <w:spacing w:val="-2"/>
        </w:rPr>
        <w:t>but</w:t>
      </w:r>
      <w:r>
        <w:rPr>
          <w:spacing w:val="-13"/>
        </w:rPr>
        <w:t> </w:t>
      </w:r>
      <w:r>
        <w:rPr>
          <w:spacing w:val="-2"/>
        </w:rPr>
        <w:t>I</w:t>
      </w:r>
      <w:r>
        <w:rPr>
          <w:spacing w:val="-13"/>
        </w:rPr>
        <w:t> </w:t>
      </w:r>
      <w:r>
        <w:rPr>
          <w:spacing w:val="-2"/>
        </w:rPr>
        <w:t>will</w:t>
      </w:r>
      <w:r>
        <w:rPr>
          <w:spacing w:val="-13"/>
        </w:rPr>
        <w:t> </w:t>
      </w:r>
      <w:r>
        <w:rPr>
          <w:spacing w:val="-2"/>
        </w:rPr>
        <w:t>benefit</w:t>
      </w:r>
      <w:r>
        <w:rPr>
          <w:spacing w:val="-13"/>
        </w:rPr>
        <w:t> </w:t>
      </w:r>
      <w:r>
        <w:rPr>
          <w:spacing w:val="-2"/>
        </w:rPr>
        <w:t>by</w:t>
      </w:r>
      <w:r>
        <w:rPr>
          <w:spacing w:val="-13"/>
        </w:rPr>
        <w:t> </w:t>
      </w:r>
      <w:r>
        <w:rPr>
          <w:spacing w:val="-2"/>
        </w:rPr>
        <w:t>having</w:t>
      </w:r>
      <w:r>
        <w:rPr>
          <w:spacing w:val="-13"/>
        </w:rPr>
        <w:t> </w:t>
      </w:r>
      <w:r>
        <w:rPr>
          <w:spacing w:val="-2"/>
        </w:rPr>
        <w:t>more</w:t>
      </w:r>
      <w:r>
        <w:rPr>
          <w:spacing w:val="-13"/>
        </w:rPr>
        <w:t> </w:t>
      </w:r>
      <w:r>
        <w:rPr>
          <w:spacing w:val="-2"/>
        </w:rPr>
        <w:t>fish</w:t>
      </w:r>
      <w:r>
        <w:rPr>
          <w:spacing w:val="-13"/>
        </w:rPr>
        <w:t> </w:t>
      </w:r>
      <w:r>
        <w:rPr>
          <w:spacing w:val="-2"/>
        </w:rPr>
        <w:t>to</w:t>
      </w:r>
      <w:r>
        <w:rPr>
          <w:spacing w:val="-13"/>
        </w:rPr>
        <w:t> </w:t>
      </w:r>
      <w:r>
        <w:rPr>
          <w:spacing w:val="-2"/>
        </w:rPr>
        <w:t>sell. </w:t>
      </w:r>
      <w:r>
        <w:rPr/>
        <w:t>On</w:t>
      </w:r>
      <w:r>
        <w:rPr>
          <w:spacing w:val="-10"/>
        </w:rPr>
        <w:t> </w:t>
      </w:r>
      <w:r>
        <w:rPr/>
        <w:t>the</w:t>
      </w:r>
      <w:r>
        <w:rPr>
          <w:spacing w:val="-10"/>
        </w:rPr>
        <w:t> </w:t>
      </w:r>
      <w:r>
        <w:rPr/>
        <w:t>other</w:t>
      </w:r>
      <w:r>
        <w:rPr>
          <w:spacing w:val="-10"/>
        </w:rPr>
        <w:t> </w:t>
      </w:r>
      <w:r>
        <w:rPr/>
        <w:t>hand,</w:t>
      </w:r>
      <w:r>
        <w:rPr>
          <w:spacing w:val="-10"/>
        </w:rPr>
        <w:t> </w:t>
      </w:r>
      <w:r>
        <w:rPr/>
        <w:t>supposed</w:t>
      </w:r>
      <w:r>
        <w:rPr>
          <w:spacing w:val="-10"/>
        </w:rPr>
        <w:t> </w:t>
      </w:r>
      <w:r>
        <w:rPr/>
        <w:t>they</w:t>
      </w:r>
      <w:r>
        <w:rPr>
          <w:spacing w:val="-10"/>
        </w:rPr>
        <w:t> </w:t>
      </w:r>
      <w:r>
        <w:rPr/>
        <w:t>also</w:t>
      </w:r>
      <w:r>
        <w:rPr>
          <w:spacing w:val="-10"/>
        </w:rPr>
        <w:t> </w:t>
      </w:r>
      <w:r>
        <w:rPr/>
        <w:t>over-fish</w:t>
      </w:r>
      <w:r>
        <w:rPr>
          <w:spacing w:val="-10"/>
        </w:rPr>
        <w:t> </w:t>
      </w:r>
      <w:r>
        <w:rPr/>
        <w:t>–</w:t>
      </w:r>
      <w:r>
        <w:rPr>
          <w:spacing w:val="-10"/>
        </w:rPr>
        <w:t> </w:t>
      </w:r>
      <w:r>
        <w:rPr/>
        <w:t>in</w:t>
      </w:r>
      <w:r>
        <w:rPr>
          <w:spacing w:val="-10"/>
        </w:rPr>
        <w:t> </w:t>
      </w:r>
      <w:r>
        <w:rPr/>
        <w:t>that</w:t>
      </w:r>
      <w:r>
        <w:rPr>
          <w:spacing w:val="-10"/>
        </w:rPr>
        <w:t> </w:t>
      </w:r>
      <w:r>
        <w:rPr/>
        <w:t>case</w:t>
      </w:r>
      <w:r>
        <w:rPr>
          <w:spacing w:val="-10"/>
        </w:rPr>
        <w:t> </w:t>
      </w:r>
      <w:r>
        <w:rPr/>
        <w:t>I</w:t>
      </w:r>
      <w:r>
        <w:rPr>
          <w:spacing w:val="-10"/>
        </w:rPr>
        <w:t> </w:t>
      </w:r>
      <w:r>
        <w:rPr/>
        <w:t>would</w:t>
      </w:r>
      <w:r>
        <w:rPr>
          <w:spacing w:val="-10"/>
        </w:rPr>
        <w:t> </w:t>
      </w:r>
      <w:r>
        <w:rPr/>
        <w:t>be</w:t>
      </w:r>
      <w:r>
        <w:rPr>
          <w:spacing w:val="-10"/>
        </w:rPr>
        <w:t> </w:t>
      </w:r>
      <w:r>
        <w:rPr/>
        <w:t>a</w:t>
      </w:r>
      <w:r>
        <w:rPr>
          <w:spacing w:val="-10"/>
        </w:rPr>
        <w:t> </w:t>
      </w:r>
      <w:r>
        <w:rPr/>
        <w:t>fool</w:t>
      </w:r>
      <w:r>
        <w:rPr>
          <w:spacing w:val="-10"/>
        </w:rPr>
        <w:t> </w:t>
      </w:r>
      <w:r>
        <w:rPr/>
        <w:t>not</w:t>
      </w:r>
      <w:r>
        <w:rPr>
          <w:spacing w:val="-10"/>
        </w:rPr>
        <w:t> </w:t>
      </w:r>
      <w:r>
        <w:rPr/>
        <w:t>to</w:t>
      </w:r>
      <w:r>
        <w:rPr>
          <w:spacing w:val="-10"/>
        </w:rPr>
        <w:t> </w:t>
      </w:r>
      <w:r>
        <w:rPr/>
        <w:t>also </w:t>
      </w:r>
      <w:r>
        <w:rPr>
          <w:spacing w:val="-4"/>
        </w:rPr>
        <w:t>over-fish</w:t>
      </w:r>
      <w:r>
        <w:rPr>
          <w:spacing w:val="-7"/>
        </w:rPr>
        <w:t> </w:t>
      </w:r>
      <w:r>
        <w:rPr>
          <w:spacing w:val="-4"/>
        </w:rPr>
        <w:t>since</w:t>
      </w:r>
      <w:r>
        <w:rPr>
          <w:spacing w:val="-7"/>
        </w:rPr>
        <w:t> </w:t>
      </w:r>
      <w:r>
        <w:rPr>
          <w:spacing w:val="-4"/>
        </w:rPr>
        <w:t>my</w:t>
      </w:r>
      <w:r>
        <w:rPr>
          <w:spacing w:val="-7"/>
        </w:rPr>
        <w:t> </w:t>
      </w:r>
      <w:r>
        <w:rPr>
          <w:spacing w:val="-4"/>
        </w:rPr>
        <w:t>short</w:t>
      </w:r>
      <w:r>
        <w:rPr>
          <w:spacing w:val="-7"/>
        </w:rPr>
        <w:t> </w:t>
      </w:r>
      <w:r>
        <w:rPr>
          <w:spacing w:val="-4"/>
        </w:rPr>
        <w:t>term</w:t>
      </w:r>
      <w:r>
        <w:rPr>
          <w:spacing w:val="-7"/>
        </w:rPr>
        <w:t> </w:t>
      </w:r>
      <w:r>
        <w:rPr>
          <w:spacing w:val="-4"/>
        </w:rPr>
        <w:t>benefits</w:t>
      </w:r>
      <w:r>
        <w:rPr>
          <w:spacing w:val="-7"/>
        </w:rPr>
        <w:t> </w:t>
      </w:r>
      <w:r>
        <w:rPr>
          <w:spacing w:val="-4"/>
        </w:rPr>
        <w:t>would</w:t>
      </w:r>
      <w:r>
        <w:rPr>
          <w:spacing w:val="-7"/>
        </w:rPr>
        <w:t> </w:t>
      </w:r>
      <w:r>
        <w:rPr>
          <w:spacing w:val="-4"/>
        </w:rPr>
        <w:t>be</w:t>
      </w:r>
      <w:r>
        <w:rPr>
          <w:spacing w:val="-7"/>
        </w:rPr>
        <w:t> </w:t>
      </w:r>
      <w:r>
        <w:rPr>
          <w:spacing w:val="-4"/>
        </w:rPr>
        <w:t>better</w:t>
      </w:r>
      <w:r>
        <w:rPr>
          <w:spacing w:val="-7"/>
        </w:rPr>
        <w:t> </w:t>
      </w:r>
      <w:r>
        <w:rPr>
          <w:spacing w:val="-4"/>
        </w:rPr>
        <w:t>if</w:t>
      </w:r>
      <w:r>
        <w:rPr>
          <w:spacing w:val="-7"/>
        </w:rPr>
        <w:t> </w:t>
      </w:r>
      <w:r>
        <w:rPr>
          <w:spacing w:val="-4"/>
        </w:rPr>
        <w:t>I</w:t>
      </w:r>
      <w:r>
        <w:rPr>
          <w:spacing w:val="-7"/>
        </w:rPr>
        <w:t> </w:t>
      </w:r>
      <w:r>
        <w:rPr>
          <w:spacing w:val="-4"/>
        </w:rPr>
        <w:t>did</w:t>
      </w:r>
      <w:r>
        <w:rPr>
          <w:spacing w:val="-7"/>
        </w:rPr>
        <w:t> </w:t>
      </w:r>
      <w:r>
        <w:rPr>
          <w:spacing w:val="-4"/>
        </w:rPr>
        <w:t>and</w:t>
      </w:r>
      <w:r>
        <w:rPr>
          <w:spacing w:val="-7"/>
        </w:rPr>
        <w:t> </w:t>
      </w:r>
      <w:r>
        <w:rPr>
          <w:spacing w:val="-4"/>
        </w:rPr>
        <w:t>there</w:t>
      </w:r>
      <w:r>
        <w:rPr>
          <w:spacing w:val="-7"/>
        </w:rPr>
        <w:t> </w:t>
      </w:r>
      <w:r>
        <w:rPr>
          <w:spacing w:val="-4"/>
        </w:rPr>
        <w:t>won’t</w:t>
      </w:r>
      <w:r>
        <w:rPr>
          <w:spacing w:val="-7"/>
        </w:rPr>
        <w:t> </w:t>
      </w:r>
      <w:r>
        <w:rPr>
          <w:spacing w:val="-4"/>
        </w:rPr>
        <w:t>be</w:t>
      </w:r>
      <w:r>
        <w:rPr>
          <w:spacing w:val="-7"/>
        </w:rPr>
        <w:t> </w:t>
      </w:r>
      <w:r>
        <w:rPr>
          <w:spacing w:val="-4"/>
        </w:rPr>
        <w:t>any</w:t>
      </w:r>
      <w:r>
        <w:rPr>
          <w:spacing w:val="-7"/>
        </w:rPr>
        <w:t> </w:t>
      </w:r>
      <w:r>
        <w:rPr>
          <w:spacing w:val="-4"/>
        </w:rPr>
        <w:t>fishing</w:t>
      </w:r>
    </w:p>
    <w:p>
      <w:pPr>
        <w:spacing w:after="0" w:line="213" w:lineRule="auto"/>
        <w:jc w:val="both"/>
        <w:sectPr>
          <w:pgSz w:w="12240" w:h="15840"/>
          <w:pgMar w:header="752" w:footer="0" w:top="1080" w:bottom="280" w:left="920" w:right="1000"/>
        </w:sectPr>
      </w:pPr>
    </w:p>
    <w:p>
      <w:pPr>
        <w:pStyle w:val="ListParagraph"/>
        <w:numPr>
          <w:ilvl w:val="1"/>
          <w:numId w:val="43"/>
        </w:numPr>
        <w:tabs>
          <w:tab w:pos="1043" w:val="left" w:leader="none"/>
          <w:tab w:pos="9902" w:val="right" w:leader="none"/>
        </w:tabs>
        <w:spacing w:line="240" w:lineRule="auto" w:before="89" w:after="0"/>
        <w:ind w:left="1043" w:right="0" w:hanging="546"/>
        <w:jc w:val="left"/>
        <w:rPr>
          <w:sz w:val="24"/>
        </w:rPr>
      </w:pPr>
      <w:r>
        <w:rPr>
          <w:i/>
          <w:sz w:val="24"/>
        </w:rPr>
        <w:t>SLIDESHOW</w:t>
      </w:r>
      <w:r>
        <w:rPr>
          <w:i/>
          <w:spacing w:val="17"/>
          <w:sz w:val="24"/>
        </w:rPr>
        <w:t> </w:t>
      </w:r>
      <w:r>
        <w:rPr>
          <w:i/>
          <w:spacing w:val="-2"/>
          <w:sz w:val="24"/>
        </w:rPr>
        <w:t>SUMMARY</w:t>
      </w:r>
      <w:r>
        <w:rPr>
          <w:rFonts w:ascii="Times New Roman"/>
          <w:sz w:val="24"/>
        </w:rPr>
        <w:tab/>
      </w:r>
      <w:r>
        <w:rPr>
          <w:spacing w:val="-5"/>
          <w:sz w:val="24"/>
        </w:rPr>
        <w:t>103</w:t>
      </w:r>
    </w:p>
    <w:p>
      <w:pPr>
        <w:pStyle w:val="BodyText"/>
        <w:spacing w:before="2"/>
        <w:rPr>
          <w:sz w:val="25"/>
        </w:rPr>
      </w:pPr>
    </w:p>
    <w:p>
      <w:pPr>
        <w:pStyle w:val="BodyText"/>
        <w:spacing w:line="213" w:lineRule="auto"/>
        <w:ind w:left="497" w:right="416"/>
        <w:jc w:val="both"/>
      </w:pPr>
      <w:r>
        <w:rPr/>
        <w:t>for</w:t>
      </w:r>
      <w:r>
        <w:rPr>
          <w:spacing w:val="-15"/>
        </w:rPr>
        <w:t> </w:t>
      </w:r>
      <w:r>
        <w:rPr/>
        <w:t>anyone</w:t>
      </w:r>
      <w:r>
        <w:rPr>
          <w:spacing w:val="-15"/>
        </w:rPr>
        <w:t> </w:t>
      </w:r>
      <w:r>
        <w:rPr/>
        <w:t>after</w:t>
      </w:r>
      <w:r>
        <w:rPr>
          <w:spacing w:val="-15"/>
        </w:rPr>
        <w:t> </w:t>
      </w:r>
      <w:r>
        <w:rPr/>
        <w:t>a</w:t>
      </w:r>
      <w:r>
        <w:rPr>
          <w:spacing w:val="-15"/>
        </w:rPr>
        <w:t> </w:t>
      </w:r>
      <w:r>
        <w:rPr/>
        <w:t>few</w:t>
      </w:r>
      <w:r>
        <w:rPr>
          <w:spacing w:val="-15"/>
        </w:rPr>
        <w:t> </w:t>
      </w:r>
      <w:r>
        <w:rPr/>
        <w:t>years</w:t>
      </w:r>
      <w:r>
        <w:rPr>
          <w:spacing w:val="-15"/>
        </w:rPr>
        <w:t> </w:t>
      </w:r>
      <w:r>
        <w:rPr/>
        <w:t>of</w:t>
      </w:r>
      <w:r>
        <w:rPr>
          <w:spacing w:val="-15"/>
        </w:rPr>
        <w:t> </w:t>
      </w:r>
      <w:r>
        <w:rPr/>
        <w:t>over-fishing,</w:t>
      </w:r>
      <w:r>
        <w:rPr>
          <w:spacing w:val="-15"/>
        </w:rPr>
        <w:t> </w:t>
      </w:r>
      <w:r>
        <w:rPr/>
        <w:t>so</w:t>
      </w:r>
      <w:r>
        <w:rPr>
          <w:spacing w:val="-15"/>
        </w:rPr>
        <w:t> </w:t>
      </w:r>
      <w:r>
        <w:rPr/>
        <w:t>my</w:t>
      </w:r>
      <w:r>
        <w:rPr>
          <w:spacing w:val="-15"/>
        </w:rPr>
        <w:t> </w:t>
      </w:r>
      <w:r>
        <w:rPr/>
        <w:t>not</w:t>
      </w:r>
      <w:r>
        <w:rPr>
          <w:spacing w:val="-15"/>
        </w:rPr>
        <w:t> </w:t>
      </w:r>
      <w:r>
        <w:rPr/>
        <w:t>over-fishing</w:t>
      </w:r>
      <w:r>
        <w:rPr>
          <w:spacing w:val="-15"/>
        </w:rPr>
        <w:t> </w:t>
      </w:r>
      <w:r>
        <w:rPr/>
        <w:t>does</w:t>
      </w:r>
      <w:r>
        <w:rPr>
          <w:spacing w:val="-15"/>
        </w:rPr>
        <w:t> </w:t>
      </w:r>
      <w:r>
        <w:rPr/>
        <w:t>nothing</w:t>
      </w:r>
      <w:r>
        <w:rPr>
          <w:spacing w:val="-15"/>
        </w:rPr>
        <w:t> </w:t>
      </w:r>
      <w:r>
        <w:rPr/>
        <w:t>to</w:t>
      </w:r>
      <w:r>
        <w:rPr>
          <w:spacing w:val="-15"/>
        </w:rPr>
        <w:t> </w:t>
      </w:r>
      <w:r>
        <w:rPr/>
        <w:t>protect </w:t>
      </w:r>
      <w:r>
        <w:rPr>
          <w:spacing w:val="-2"/>
        </w:rPr>
        <w:t>my</w:t>
      </w:r>
      <w:r>
        <w:rPr>
          <w:spacing w:val="-15"/>
        </w:rPr>
        <w:t> </w:t>
      </w:r>
      <w:r>
        <w:rPr>
          <w:spacing w:val="-2"/>
        </w:rPr>
        <w:t>long</w:t>
      </w:r>
      <w:r>
        <w:rPr>
          <w:spacing w:val="-13"/>
        </w:rPr>
        <w:t> </w:t>
      </w:r>
      <w:r>
        <w:rPr>
          <w:spacing w:val="-2"/>
        </w:rPr>
        <w:t>term</w:t>
      </w:r>
      <w:r>
        <w:rPr>
          <w:spacing w:val="-13"/>
        </w:rPr>
        <w:t> </w:t>
      </w:r>
      <w:r>
        <w:rPr>
          <w:spacing w:val="-2"/>
        </w:rPr>
        <w:t>interests.</w:t>
      </w:r>
      <w:r>
        <w:rPr>
          <w:spacing w:val="-13"/>
        </w:rPr>
        <w:t> </w:t>
      </w:r>
      <w:r>
        <w:rPr>
          <w:spacing w:val="-2"/>
        </w:rPr>
        <w:t>So</w:t>
      </w:r>
      <w:r>
        <w:rPr>
          <w:spacing w:val="-13"/>
        </w:rPr>
        <w:t> </w:t>
      </w:r>
      <w:r>
        <w:rPr>
          <w:spacing w:val="-2"/>
        </w:rPr>
        <w:t>everyone,</w:t>
      </w:r>
      <w:r>
        <w:rPr>
          <w:spacing w:val="-13"/>
        </w:rPr>
        <w:t> </w:t>
      </w:r>
      <w:r>
        <w:rPr>
          <w:spacing w:val="-2"/>
        </w:rPr>
        <w:t>reasoning</w:t>
      </w:r>
      <w:r>
        <w:rPr>
          <w:spacing w:val="-13"/>
        </w:rPr>
        <w:t> </w:t>
      </w:r>
      <w:r>
        <w:rPr>
          <w:spacing w:val="-2"/>
        </w:rPr>
        <w:t>in</w:t>
      </w:r>
      <w:r>
        <w:rPr>
          <w:spacing w:val="-13"/>
        </w:rPr>
        <w:t> </w:t>
      </w:r>
      <w:r>
        <w:rPr>
          <w:spacing w:val="-2"/>
        </w:rPr>
        <w:t>a</w:t>
      </w:r>
      <w:r>
        <w:rPr>
          <w:spacing w:val="-13"/>
        </w:rPr>
        <w:t> </w:t>
      </w:r>
      <w:r>
        <w:rPr>
          <w:spacing w:val="-2"/>
        </w:rPr>
        <w:t>similar</w:t>
      </w:r>
      <w:r>
        <w:rPr>
          <w:spacing w:val="-13"/>
        </w:rPr>
        <w:t> </w:t>
      </w:r>
      <w:r>
        <w:rPr>
          <w:spacing w:val="-2"/>
        </w:rPr>
        <w:t>fashion</w:t>
      </w:r>
      <w:r>
        <w:rPr>
          <w:spacing w:val="-13"/>
        </w:rPr>
        <w:t> </w:t>
      </w:r>
      <w:r>
        <w:rPr>
          <w:spacing w:val="-2"/>
        </w:rPr>
        <w:t>over-fishes</w:t>
      </w:r>
      <w:r>
        <w:rPr>
          <w:spacing w:val="-13"/>
        </w:rPr>
        <w:t> </w:t>
      </w:r>
      <w:r>
        <w:rPr>
          <w:spacing w:val="-2"/>
        </w:rPr>
        <w:t>and</w:t>
      </w:r>
      <w:r>
        <w:rPr>
          <w:spacing w:val="-13"/>
        </w:rPr>
        <w:t> </w:t>
      </w:r>
      <w:r>
        <w:rPr>
          <w:spacing w:val="-2"/>
        </w:rPr>
        <w:t>depletes </w:t>
      </w:r>
      <w:r>
        <w:rPr/>
        <w:t>the resource that all need to survive.</w:t>
      </w:r>
      <w:r>
        <w:rPr>
          <w:spacing w:val="24"/>
        </w:rPr>
        <w:t> </w:t>
      </w:r>
      <w:r>
        <w:rPr/>
        <w:t>Why can’t they all just stick to their agreement?</w:t>
      </w:r>
    </w:p>
    <w:p>
      <w:pPr>
        <w:pStyle w:val="BodyText"/>
        <w:spacing w:line="213" w:lineRule="auto" w:before="122"/>
        <w:ind w:left="497" w:right="413"/>
        <w:jc w:val="both"/>
      </w:pPr>
      <w:r>
        <w:rPr>
          <w:rFonts w:ascii="Georgia" w:hAnsi="Georgia"/>
          <w:b/>
          <w:i/>
        </w:rPr>
        <w:t>This</w:t>
      </w:r>
      <w:r>
        <w:rPr>
          <w:rFonts w:ascii="Georgia" w:hAnsi="Georgia"/>
          <w:b/>
          <w:i/>
          <w:spacing w:val="-16"/>
        </w:rPr>
        <w:t> </w:t>
      </w:r>
      <w:r>
        <w:rPr>
          <w:rFonts w:ascii="Georgia" w:hAnsi="Georgia"/>
          <w:b/>
          <w:i/>
        </w:rPr>
        <w:t>last</w:t>
      </w:r>
      <w:r>
        <w:rPr>
          <w:rFonts w:ascii="Georgia" w:hAnsi="Georgia"/>
          <w:b/>
          <w:i/>
          <w:spacing w:val="-15"/>
        </w:rPr>
        <w:t> </w:t>
      </w:r>
      <w:r>
        <w:rPr>
          <w:rFonts w:ascii="Georgia" w:hAnsi="Georgia"/>
          <w:b/>
          <w:i/>
        </w:rPr>
        <w:t>example</w:t>
      </w:r>
      <w:r>
        <w:rPr>
          <w:rFonts w:ascii="Georgia" w:hAnsi="Georgia"/>
          <w:b/>
          <w:i/>
          <w:spacing w:val="-15"/>
        </w:rPr>
        <w:t> </w:t>
      </w:r>
      <w:r>
        <w:rPr/>
        <w:t>is</w:t>
      </w:r>
      <w:r>
        <w:rPr>
          <w:spacing w:val="-15"/>
        </w:rPr>
        <w:t> </w:t>
      </w:r>
      <w:r>
        <w:rPr/>
        <w:t>an</w:t>
      </w:r>
      <w:r>
        <w:rPr>
          <w:spacing w:val="-15"/>
        </w:rPr>
        <w:t> </w:t>
      </w:r>
      <w:r>
        <w:rPr/>
        <w:t>example</w:t>
      </w:r>
      <w:r>
        <w:rPr>
          <w:spacing w:val="-15"/>
        </w:rPr>
        <w:t> </w:t>
      </w:r>
      <w:r>
        <w:rPr/>
        <w:t>of</w:t>
      </w:r>
      <w:r>
        <w:rPr>
          <w:spacing w:val="-15"/>
        </w:rPr>
        <w:t> </w:t>
      </w:r>
      <w:r>
        <w:rPr/>
        <w:t>a</w:t>
      </w:r>
      <w:r>
        <w:rPr>
          <w:spacing w:val="-15"/>
        </w:rPr>
        <w:t> </w:t>
      </w:r>
      <w:r>
        <w:rPr/>
        <w:t>“many</w:t>
      </w:r>
      <w:r>
        <w:rPr>
          <w:spacing w:val="-15"/>
        </w:rPr>
        <w:t> </w:t>
      </w:r>
      <w:r>
        <w:rPr/>
        <w:t>person</w:t>
      </w:r>
      <w:r>
        <w:rPr>
          <w:spacing w:val="-15"/>
        </w:rPr>
        <w:t> </w:t>
      </w:r>
      <w:r>
        <w:rPr/>
        <w:t>prisoner’s</w:t>
      </w:r>
      <w:r>
        <w:rPr>
          <w:spacing w:val="-15"/>
        </w:rPr>
        <w:t> </w:t>
      </w:r>
      <w:r>
        <w:rPr/>
        <w:t>dilemma,”</w:t>
      </w:r>
      <w:r>
        <w:rPr>
          <w:spacing w:val="-15"/>
        </w:rPr>
        <w:t> </w:t>
      </w:r>
      <w:r>
        <w:rPr/>
        <w:t>also</w:t>
      </w:r>
      <w:r>
        <w:rPr>
          <w:spacing w:val="-15"/>
        </w:rPr>
        <w:t> </w:t>
      </w:r>
      <w:r>
        <w:rPr/>
        <w:t>known</w:t>
      </w:r>
      <w:r>
        <w:rPr>
          <w:spacing w:val="-15"/>
        </w:rPr>
        <w:t> </w:t>
      </w:r>
      <w:r>
        <w:rPr/>
        <w:t>as a “free-rider problem” or the “tragedy of the commons.”</w:t>
      </w:r>
      <w:r>
        <w:rPr>
          <w:spacing w:val="40"/>
        </w:rPr>
        <w:t> </w:t>
      </w:r>
      <w:r>
        <w:rPr/>
        <w:t>With a little reflection you will probably be able to come up with numerous other situations that exhibit the same logic. </w:t>
      </w:r>
      <w:r>
        <w:rPr>
          <w:spacing w:val="-2"/>
        </w:rPr>
        <w:t>The</w:t>
      </w:r>
      <w:r>
        <w:rPr>
          <w:spacing w:val="-12"/>
        </w:rPr>
        <w:t> </w:t>
      </w:r>
      <w:r>
        <w:rPr>
          <w:spacing w:val="-2"/>
        </w:rPr>
        <w:t>prisoner’s</w:t>
      </w:r>
      <w:r>
        <w:rPr>
          <w:spacing w:val="-12"/>
        </w:rPr>
        <w:t> </w:t>
      </w:r>
      <w:r>
        <w:rPr>
          <w:spacing w:val="-2"/>
        </w:rPr>
        <w:t>dilemma</w:t>
      </w:r>
      <w:r>
        <w:rPr>
          <w:spacing w:val="-12"/>
        </w:rPr>
        <w:t> </w:t>
      </w:r>
      <w:r>
        <w:rPr>
          <w:spacing w:val="-2"/>
        </w:rPr>
        <w:t>has</w:t>
      </w:r>
      <w:r>
        <w:rPr>
          <w:spacing w:val="-12"/>
        </w:rPr>
        <w:t> </w:t>
      </w:r>
      <w:r>
        <w:rPr>
          <w:spacing w:val="-2"/>
        </w:rPr>
        <w:t>thus</w:t>
      </w:r>
      <w:r>
        <w:rPr>
          <w:spacing w:val="-12"/>
        </w:rPr>
        <w:t> </w:t>
      </w:r>
      <w:r>
        <w:rPr>
          <w:spacing w:val="-2"/>
        </w:rPr>
        <w:t>earned</w:t>
      </w:r>
      <w:r>
        <w:rPr>
          <w:spacing w:val="-12"/>
        </w:rPr>
        <w:t> </w:t>
      </w:r>
      <w:r>
        <w:rPr>
          <w:spacing w:val="-2"/>
        </w:rPr>
        <w:t>the</w:t>
      </w:r>
      <w:r>
        <w:rPr>
          <w:spacing w:val="-12"/>
        </w:rPr>
        <w:t> </w:t>
      </w:r>
      <w:r>
        <w:rPr>
          <w:spacing w:val="-2"/>
        </w:rPr>
        <w:t>reputation</w:t>
      </w:r>
      <w:r>
        <w:rPr>
          <w:spacing w:val="-12"/>
        </w:rPr>
        <w:t> </w:t>
      </w:r>
      <w:r>
        <w:rPr>
          <w:spacing w:val="-2"/>
        </w:rPr>
        <w:t>of</w:t>
      </w:r>
      <w:r>
        <w:rPr>
          <w:spacing w:val="-12"/>
        </w:rPr>
        <w:t> </w:t>
      </w:r>
      <w:r>
        <w:rPr>
          <w:spacing w:val="-2"/>
        </w:rPr>
        <w:t>being</w:t>
      </w:r>
      <w:r>
        <w:rPr>
          <w:spacing w:val="-12"/>
        </w:rPr>
        <w:t> </w:t>
      </w:r>
      <w:r>
        <w:rPr>
          <w:spacing w:val="-2"/>
        </w:rPr>
        <w:t>a</w:t>
      </w:r>
      <w:r>
        <w:rPr>
          <w:spacing w:val="-12"/>
        </w:rPr>
        <w:t> </w:t>
      </w:r>
      <w:r>
        <w:rPr>
          <w:spacing w:val="-2"/>
        </w:rPr>
        <w:t>simple</w:t>
      </w:r>
      <w:r>
        <w:rPr>
          <w:spacing w:val="-12"/>
        </w:rPr>
        <w:t> </w:t>
      </w:r>
      <w:r>
        <w:rPr>
          <w:spacing w:val="-2"/>
        </w:rPr>
        <w:t>model</w:t>
      </w:r>
      <w:r>
        <w:rPr>
          <w:spacing w:val="-12"/>
        </w:rPr>
        <w:t> </w:t>
      </w:r>
      <w:r>
        <w:rPr>
          <w:spacing w:val="-2"/>
        </w:rPr>
        <w:t>illustrating </w:t>
      </w:r>
      <w:r>
        <w:rPr/>
        <w:t>a</w:t>
      </w:r>
      <w:r>
        <w:rPr>
          <w:spacing w:val="-12"/>
        </w:rPr>
        <w:t> </w:t>
      </w:r>
      <w:r>
        <w:rPr/>
        <w:t>very</w:t>
      </w:r>
      <w:r>
        <w:rPr>
          <w:spacing w:val="-12"/>
        </w:rPr>
        <w:t> </w:t>
      </w:r>
      <w:r>
        <w:rPr/>
        <w:t>real</w:t>
      </w:r>
      <w:r>
        <w:rPr>
          <w:spacing w:val="-12"/>
        </w:rPr>
        <w:t> </w:t>
      </w:r>
      <w:r>
        <w:rPr/>
        <w:t>problem</w:t>
      </w:r>
      <w:r>
        <w:rPr>
          <w:spacing w:val="-12"/>
        </w:rPr>
        <w:t> </w:t>
      </w:r>
      <w:r>
        <w:rPr/>
        <w:t>faced</w:t>
      </w:r>
      <w:r>
        <w:rPr>
          <w:spacing w:val="-12"/>
        </w:rPr>
        <w:t> </w:t>
      </w:r>
      <w:r>
        <w:rPr/>
        <w:t>by</w:t>
      </w:r>
      <w:r>
        <w:rPr>
          <w:spacing w:val="-12"/>
        </w:rPr>
        <w:t> </w:t>
      </w:r>
      <w:r>
        <w:rPr/>
        <w:t>social</w:t>
      </w:r>
      <w:r>
        <w:rPr>
          <w:spacing w:val="-12"/>
        </w:rPr>
        <w:t> </w:t>
      </w:r>
      <w:r>
        <w:rPr/>
        <w:t>actors</w:t>
      </w:r>
      <w:r>
        <w:rPr>
          <w:spacing w:val="-12"/>
        </w:rPr>
        <w:t> </w:t>
      </w:r>
      <w:r>
        <w:rPr/>
        <w:t>trying</w:t>
      </w:r>
      <w:r>
        <w:rPr>
          <w:spacing w:val="-12"/>
        </w:rPr>
        <w:t> </w:t>
      </w:r>
      <w:r>
        <w:rPr/>
        <w:t>to</w:t>
      </w:r>
      <w:r>
        <w:rPr>
          <w:spacing w:val="-12"/>
        </w:rPr>
        <w:t> </w:t>
      </w:r>
      <w:r>
        <w:rPr/>
        <w:t>coordinate</w:t>
      </w:r>
      <w:r>
        <w:rPr>
          <w:spacing w:val="-12"/>
        </w:rPr>
        <w:t> </w:t>
      </w:r>
      <w:r>
        <w:rPr/>
        <w:t>their</w:t>
      </w:r>
      <w:r>
        <w:rPr>
          <w:spacing w:val="-12"/>
        </w:rPr>
        <w:t> </w:t>
      </w:r>
      <w:r>
        <w:rPr/>
        <w:t>behavior</w:t>
      </w:r>
      <w:r>
        <w:rPr>
          <w:spacing w:val="-12"/>
        </w:rPr>
        <w:t> </w:t>
      </w:r>
      <w:r>
        <w:rPr/>
        <w:t>in</w:t>
      </w:r>
      <w:r>
        <w:rPr>
          <w:spacing w:val="-12"/>
        </w:rPr>
        <w:t> </w:t>
      </w:r>
      <w:r>
        <w:rPr/>
        <w:t>a</w:t>
      </w:r>
      <w:r>
        <w:rPr>
          <w:spacing w:val="-12"/>
        </w:rPr>
        <w:t> </w:t>
      </w:r>
      <w:r>
        <w:rPr/>
        <w:t>way</w:t>
      </w:r>
      <w:r>
        <w:rPr>
          <w:spacing w:val="-12"/>
        </w:rPr>
        <w:t> </w:t>
      </w:r>
      <w:r>
        <w:rPr/>
        <w:t>that secures their own long term interests, which is exactly what Social Contract Theory says moral rules are supposed to do.</w:t>
      </w:r>
    </w:p>
    <w:p>
      <w:pPr>
        <w:pStyle w:val="BodyText"/>
        <w:spacing w:line="213" w:lineRule="auto" w:before="124"/>
        <w:ind w:left="497" w:right="413"/>
        <w:jc w:val="both"/>
      </w:pPr>
      <w:r>
        <w:rPr>
          <w:rFonts w:ascii="Georgia" w:hAnsi="Georgia"/>
          <w:b/>
          <w:i/>
          <w:spacing w:val="-2"/>
        </w:rPr>
        <w:t>This</w:t>
      </w:r>
      <w:r>
        <w:rPr>
          <w:rFonts w:ascii="Georgia" w:hAnsi="Georgia"/>
          <w:b/>
          <w:i/>
          <w:spacing w:val="-4"/>
        </w:rPr>
        <w:t> </w:t>
      </w:r>
      <w:r>
        <w:rPr>
          <w:rFonts w:ascii="Georgia" w:hAnsi="Georgia"/>
          <w:b/>
          <w:i/>
          <w:spacing w:val="-2"/>
        </w:rPr>
        <w:t>brings</w:t>
      </w:r>
      <w:r>
        <w:rPr>
          <w:rFonts w:ascii="Georgia" w:hAnsi="Georgia"/>
          <w:b/>
          <w:i/>
          <w:spacing w:val="-2"/>
        </w:rPr>
        <w:t> me</w:t>
      </w:r>
      <w:r>
        <w:rPr>
          <w:rFonts w:ascii="Georgia" w:hAnsi="Georgia"/>
          <w:b/>
          <w:i/>
          <w:spacing w:val="-9"/>
        </w:rPr>
        <w:t> </w:t>
      </w:r>
      <w:r>
        <w:rPr>
          <w:spacing w:val="-2"/>
        </w:rPr>
        <w:t>to</w:t>
      </w:r>
      <w:r>
        <w:rPr>
          <w:spacing w:val="-13"/>
        </w:rPr>
        <w:t> </w:t>
      </w:r>
      <w:r>
        <w:rPr>
          <w:spacing w:val="-2"/>
        </w:rPr>
        <w:t>the</w:t>
      </w:r>
      <w:r>
        <w:rPr>
          <w:spacing w:val="-13"/>
        </w:rPr>
        <w:t> </w:t>
      </w:r>
      <w:r>
        <w:rPr>
          <w:spacing w:val="-2"/>
        </w:rPr>
        <w:t>second</w:t>
      </w:r>
      <w:r>
        <w:rPr>
          <w:spacing w:val="-13"/>
        </w:rPr>
        <w:t> </w:t>
      </w:r>
      <w:r>
        <w:rPr>
          <w:spacing w:val="-2"/>
        </w:rPr>
        <w:t>point</w:t>
      </w:r>
      <w:r>
        <w:rPr>
          <w:spacing w:val="-13"/>
        </w:rPr>
        <w:t> </w:t>
      </w:r>
      <w:r>
        <w:rPr>
          <w:spacing w:val="-2"/>
        </w:rPr>
        <w:t>I</w:t>
      </w:r>
      <w:r>
        <w:rPr>
          <w:spacing w:val="-13"/>
        </w:rPr>
        <w:t> </w:t>
      </w:r>
      <w:r>
        <w:rPr>
          <w:spacing w:val="-2"/>
        </w:rPr>
        <w:t>want</w:t>
      </w:r>
      <w:r>
        <w:rPr>
          <w:spacing w:val="-13"/>
        </w:rPr>
        <w:t> </w:t>
      </w:r>
      <w:r>
        <w:rPr>
          <w:spacing w:val="-2"/>
        </w:rPr>
        <w:t>to</w:t>
      </w:r>
      <w:r>
        <w:rPr>
          <w:spacing w:val="-13"/>
        </w:rPr>
        <w:t> </w:t>
      </w:r>
      <w:r>
        <w:rPr>
          <w:spacing w:val="-2"/>
        </w:rPr>
        <w:t>make</w:t>
      </w:r>
      <w:r>
        <w:rPr>
          <w:spacing w:val="-13"/>
        </w:rPr>
        <w:t> </w:t>
      </w:r>
      <w:r>
        <w:rPr>
          <w:spacing w:val="-2"/>
        </w:rPr>
        <w:t>about</w:t>
      </w:r>
      <w:r>
        <w:rPr>
          <w:spacing w:val="-13"/>
        </w:rPr>
        <w:t> </w:t>
      </w:r>
      <w:r>
        <w:rPr>
          <w:spacing w:val="-2"/>
        </w:rPr>
        <w:t>the</w:t>
      </w:r>
      <w:r>
        <w:rPr>
          <w:spacing w:val="-13"/>
        </w:rPr>
        <w:t> </w:t>
      </w:r>
      <w:r>
        <w:rPr>
          <w:spacing w:val="-2"/>
        </w:rPr>
        <w:t>prisoner’s</w:t>
      </w:r>
      <w:r>
        <w:rPr>
          <w:spacing w:val="-13"/>
        </w:rPr>
        <w:t> </w:t>
      </w:r>
      <w:r>
        <w:rPr>
          <w:spacing w:val="-2"/>
        </w:rPr>
        <w:t>dilemma,</w:t>
      </w:r>
      <w:r>
        <w:rPr>
          <w:spacing w:val="-13"/>
        </w:rPr>
        <w:t> </w:t>
      </w:r>
      <w:r>
        <w:rPr>
          <w:spacing w:val="-2"/>
        </w:rPr>
        <w:t>namely </w:t>
      </w:r>
      <w:r>
        <w:rPr/>
        <w:t>that it shows the ultimate weakness of Social Contract Theory as a justification for moral </w:t>
      </w:r>
      <w:r>
        <w:rPr>
          <w:spacing w:val="-6"/>
        </w:rPr>
        <w:t>rules.</w:t>
      </w:r>
      <w:r>
        <w:rPr>
          <w:spacing w:val="24"/>
        </w:rPr>
        <w:t> </w:t>
      </w:r>
      <w:r>
        <w:rPr>
          <w:spacing w:val="-6"/>
        </w:rPr>
        <w:t>Moral</w:t>
      </w:r>
      <w:r>
        <w:rPr>
          <w:spacing w:val="-7"/>
        </w:rPr>
        <w:t> </w:t>
      </w:r>
      <w:r>
        <w:rPr>
          <w:spacing w:val="-6"/>
        </w:rPr>
        <w:t>rules</w:t>
      </w:r>
      <w:r>
        <w:rPr>
          <w:spacing w:val="-7"/>
        </w:rPr>
        <w:t> </w:t>
      </w:r>
      <w:r>
        <w:rPr>
          <w:spacing w:val="-6"/>
        </w:rPr>
        <w:t>are</w:t>
      </w:r>
      <w:r>
        <w:rPr>
          <w:spacing w:val="-7"/>
        </w:rPr>
        <w:t> </w:t>
      </w:r>
      <w:r>
        <w:rPr>
          <w:spacing w:val="-6"/>
        </w:rPr>
        <w:t>supposed</w:t>
      </w:r>
      <w:r>
        <w:rPr>
          <w:spacing w:val="-7"/>
        </w:rPr>
        <w:t> </w:t>
      </w:r>
      <w:r>
        <w:rPr>
          <w:spacing w:val="-6"/>
        </w:rPr>
        <w:t>to</w:t>
      </w:r>
      <w:r>
        <w:rPr>
          <w:spacing w:val="-7"/>
        </w:rPr>
        <w:t> </w:t>
      </w:r>
      <w:r>
        <w:rPr>
          <w:spacing w:val="-6"/>
        </w:rPr>
        <w:t>be</w:t>
      </w:r>
      <w:r>
        <w:rPr>
          <w:spacing w:val="-7"/>
        </w:rPr>
        <w:t> </w:t>
      </w:r>
      <w:r>
        <w:rPr>
          <w:spacing w:val="-6"/>
        </w:rPr>
        <w:t>solutions</w:t>
      </w:r>
      <w:r>
        <w:rPr>
          <w:spacing w:val="-7"/>
        </w:rPr>
        <w:t> </w:t>
      </w:r>
      <w:r>
        <w:rPr>
          <w:spacing w:val="-6"/>
        </w:rPr>
        <w:t>to</w:t>
      </w:r>
      <w:r>
        <w:rPr>
          <w:spacing w:val="-7"/>
        </w:rPr>
        <w:t> </w:t>
      </w:r>
      <w:r>
        <w:rPr>
          <w:spacing w:val="-6"/>
        </w:rPr>
        <w:t>situations</w:t>
      </w:r>
      <w:r>
        <w:rPr>
          <w:spacing w:val="-7"/>
        </w:rPr>
        <w:t> </w:t>
      </w:r>
      <w:r>
        <w:rPr>
          <w:spacing w:val="-6"/>
        </w:rPr>
        <w:t>like</w:t>
      </w:r>
      <w:r>
        <w:rPr>
          <w:spacing w:val="-7"/>
        </w:rPr>
        <w:t> </w:t>
      </w:r>
      <w:r>
        <w:rPr>
          <w:spacing w:val="-6"/>
        </w:rPr>
        <w:t>prisoner’s</w:t>
      </w:r>
      <w:r>
        <w:rPr>
          <w:spacing w:val="-7"/>
        </w:rPr>
        <w:t> </w:t>
      </w:r>
      <w:r>
        <w:rPr>
          <w:spacing w:val="-6"/>
        </w:rPr>
        <w:t>dilemmas, since</w:t>
      </w:r>
      <w:r>
        <w:rPr>
          <w:spacing w:val="-7"/>
        </w:rPr>
        <w:t> </w:t>
      </w:r>
      <w:r>
        <w:rPr>
          <w:spacing w:val="-6"/>
        </w:rPr>
        <w:t>in </w:t>
      </w:r>
      <w:r>
        <w:rPr/>
        <w:t>the</w:t>
      </w:r>
      <w:r>
        <w:rPr>
          <w:spacing w:val="-14"/>
        </w:rPr>
        <w:t> </w:t>
      </w:r>
      <w:r>
        <w:rPr/>
        <w:t>state</w:t>
      </w:r>
      <w:r>
        <w:rPr>
          <w:spacing w:val="-14"/>
        </w:rPr>
        <w:t> </w:t>
      </w:r>
      <w:r>
        <w:rPr/>
        <w:t>of</w:t>
      </w:r>
      <w:r>
        <w:rPr>
          <w:spacing w:val="-14"/>
        </w:rPr>
        <w:t> </w:t>
      </w:r>
      <w:r>
        <w:rPr/>
        <w:t>nature</w:t>
      </w:r>
      <w:r>
        <w:rPr>
          <w:spacing w:val="-14"/>
        </w:rPr>
        <w:t> </w:t>
      </w:r>
      <w:r>
        <w:rPr/>
        <w:t>we</w:t>
      </w:r>
      <w:r>
        <w:rPr>
          <w:spacing w:val="-14"/>
        </w:rPr>
        <w:t> </w:t>
      </w:r>
      <w:r>
        <w:rPr/>
        <w:t>all</w:t>
      </w:r>
      <w:r>
        <w:rPr>
          <w:spacing w:val="-14"/>
        </w:rPr>
        <w:t> </w:t>
      </w:r>
      <w:r>
        <w:rPr/>
        <w:t>act</w:t>
      </w:r>
      <w:r>
        <w:rPr>
          <w:spacing w:val="-14"/>
        </w:rPr>
        <w:t> </w:t>
      </w:r>
      <w:r>
        <w:rPr/>
        <w:t>for</w:t>
      </w:r>
      <w:r>
        <w:rPr>
          <w:spacing w:val="-14"/>
        </w:rPr>
        <w:t> </w:t>
      </w:r>
      <w:r>
        <w:rPr/>
        <w:t>the</w:t>
      </w:r>
      <w:r>
        <w:rPr>
          <w:spacing w:val="-14"/>
        </w:rPr>
        <w:t> </w:t>
      </w:r>
      <w:r>
        <w:rPr/>
        <w:t>sake</w:t>
      </w:r>
      <w:r>
        <w:rPr>
          <w:spacing w:val="-14"/>
        </w:rPr>
        <w:t> </w:t>
      </w:r>
      <w:r>
        <w:rPr/>
        <w:t>of</w:t>
      </w:r>
      <w:r>
        <w:rPr>
          <w:spacing w:val="-14"/>
        </w:rPr>
        <w:t> </w:t>
      </w:r>
      <w:r>
        <w:rPr/>
        <w:t>our</w:t>
      </w:r>
      <w:r>
        <w:rPr>
          <w:spacing w:val="-14"/>
        </w:rPr>
        <w:t> </w:t>
      </w:r>
      <w:r>
        <w:rPr/>
        <w:t>immediate</w:t>
      </w:r>
      <w:r>
        <w:rPr>
          <w:spacing w:val="-14"/>
        </w:rPr>
        <w:t> </w:t>
      </w:r>
      <w:r>
        <w:rPr/>
        <w:t>short</w:t>
      </w:r>
      <w:r>
        <w:rPr>
          <w:spacing w:val="-14"/>
        </w:rPr>
        <w:t> </w:t>
      </w:r>
      <w:r>
        <w:rPr/>
        <w:t>term</w:t>
      </w:r>
      <w:r>
        <w:rPr>
          <w:spacing w:val="-14"/>
        </w:rPr>
        <w:t> </w:t>
      </w:r>
      <w:r>
        <w:rPr/>
        <w:t>gain</w:t>
      </w:r>
      <w:r>
        <w:rPr>
          <w:spacing w:val="-14"/>
        </w:rPr>
        <w:t> </w:t>
      </w:r>
      <w:r>
        <w:rPr/>
        <w:t>and</w:t>
      </w:r>
      <w:r>
        <w:rPr>
          <w:spacing w:val="-14"/>
        </w:rPr>
        <w:t> </w:t>
      </w:r>
      <w:r>
        <w:rPr/>
        <w:t>thus</w:t>
      </w:r>
      <w:r>
        <w:rPr>
          <w:spacing w:val="-14"/>
        </w:rPr>
        <w:t> </w:t>
      </w:r>
      <w:r>
        <w:rPr/>
        <w:t>cannot coordinate</w:t>
      </w:r>
      <w:r>
        <w:rPr>
          <w:spacing w:val="-3"/>
        </w:rPr>
        <w:t> </w:t>
      </w:r>
      <w:r>
        <w:rPr/>
        <w:t>our</w:t>
      </w:r>
      <w:r>
        <w:rPr>
          <w:spacing w:val="-3"/>
        </w:rPr>
        <w:t> </w:t>
      </w:r>
      <w:r>
        <w:rPr/>
        <w:t>behavior</w:t>
      </w:r>
      <w:r>
        <w:rPr>
          <w:spacing w:val="-3"/>
        </w:rPr>
        <w:t> </w:t>
      </w:r>
      <w:r>
        <w:rPr/>
        <w:t>in</w:t>
      </w:r>
      <w:r>
        <w:rPr>
          <w:spacing w:val="-3"/>
        </w:rPr>
        <w:t> </w:t>
      </w:r>
      <w:r>
        <w:rPr/>
        <w:t>a</w:t>
      </w:r>
      <w:r>
        <w:rPr>
          <w:spacing w:val="-3"/>
        </w:rPr>
        <w:t> </w:t>
      </w:r>
      <w:r>
        <w:rPr/>
        <w:t>way</w:t>
      </w:r>
      <w:r>
        <w:rPr>
          <w:spacing w:val="-3"/>
        </w:rPr>
        <w:t> </w:t>
      </w:r>
      <w:r>
        <w:rPr/>
        <w:t>that</w:t>
      </w:r>
      <w:r>
        <w:rPr>
          <w:spacing w:val="-3"/>
        </w:rPr>
        <w:t> </w:t>
      </w:r>
      <w:r>
        <w:rPr/>
        <w:t>leads</w:t>
      </w:r>
      <w:r>
        <w:rPr>
          <w:spacing w:val="-3"/>
        </w:rPr>
        <w:t> </w:t>
      </w:r>
      <w:r>
        <w:rPr/>
        <w:t>to</w:t>
      </w:r>
      <w:r>
        <w:rPr>
          <w:spacing w:val="-3"/>
        </w:rPr>
        <w:t> </w:t>
      </w:r>
      <w:r>
        <w:rPr/>
        <w:t>peace</w:t>
      </w:r>
      <w:r>
        <w:rPr>
          <w:spacing w:val="-3"/>
        </w:rPr>
        <w:t> </w:t>
      </w:r>
      <w:r>
        <w:rPr/>
        <w:t>and</w:t>
      </w:r>
      <w:r>
        <w:rPr>
          <w:spacing w:val="-3"/>
        </w:rPr>
        <w:t> </w:t>
      </w:r>
      <w:r>
        <w:rPr/>
        <w:t>security.</w:t>
      </w:r>
      <w:r>
        <w:rPr>
          <w:spacing w:val="30"/>
        </w:rPr>
        <w:t> </w:t>
      </w:r>
      <w:r>
        <w:rPr/>
        <w:t>But</w:t>
      </w:r>
      <w:r>
        <w:rPr>
          <w:spacing w:val="-3"/>
        </w:rPr>
        <w:t> </w:t>
      </w:r>
      <w:r>
        <w:rPr/>
        <w:t>moral</w:t>
      </w:r>
      <w:r>
        <w:rPr>
          <w:spacing w:val="-3"/>
        </w:rPr>
        <w:t> </w:t>
      </w:r>
      <w:r>
        <w:rPr/>
        <w:t>rules</w:t>
      </w:r>
      <w:r>
        <w:rPr>
          <w:spacing w:val="-3"/>
        </w:rPr>
        <w:t> </w:t>
      </w:r>
      <w:r>
        <w:rPr/>
        <w:t>alone, </w:t>
      </w:r>
      <w:r>
        <w:rPr>
          <w:spacing w:val="-2"/>
        </w:rPr>
        <w:t>in</w:t>
      </w:r>
      <w:r>
        <w:rPr>
          <w:spacing w:val="-13"/>
        </w:rPr>
        <w:t> </w:t>
      </w:r>
      <w:r>
        <w:rPr>
          <w:spacing w:val="-2"/>
        </w:rPr>
        <w:t>the</w:t>
      </w:r>
      <w:r>
        <w:rPr>
          <w:spacing w:val="-13"/>
        </w:rPr>
        <w:t> </w:t>
      </w:r>
      <w:r>
        <w:rPr>
          <w:spacing w:val="-2"/>
        </w:rPr>
        <w:t>form</w:t>
      </w:r>
      <w:r>
        <w:rPr>
          <w:spacing w:val="-13"/>
        </w:rPr>
        <w:t> </w:t>
      </w:r>
      <w:r>
        <w:rPr>
          <w:spacing w:val="-2"/>
        </w:rPr>
        <w:t>of</w:t>
      </w:r>
      <w:r>
        <w:rPr>
          <w:spacing w:val="-13"/>
        </w:rPr>
        <w:t> </w:t>
      </w:r>
      <w:r>
        <w:rPr>
          <w:spacing w:val="-2"/>
        </w:rPr>
        <w:t>voluntary</w:t>
      </w:r>
      <w:r>
        <w:rPr>
          <w:spacing w:val="-13"/>
        </w:rPr>
        <w:t> </w:t>
      </w:r>
      <w:r>
        <w:rPr>
          <w:spacing w:val="-2"/>
        </w:rPr>
        <w:t>agreements</w:t>
      </w:r>
      <w:r>
        <w:rPr>
          <w:spacing w:val="-13"/>
        </w:rPr>
        <w:t> </w:t>
      </w:r>
      <w:r>
        <w:rPr>
          <w:spacing w:val="-2"/>
        </w:rPr>
        <w:t>not</w:t>
      </w:r>
      <w:r>
        <w:rPr>
          <w:spacing w:val="-13"/>
        </w:rPr>
        <w:t> </w:t>
      </w:r>
      <w:r>
        <w:rPr>
          <w:spacing w:val="-2"/>
        </w:rPr>
        <w:t>to</w:t>
      </w:r>
      <w:r>
        <w:rPr>
          <w:spacing w:val="-13"/>
        </w:rPr>
        <w:t> </w:t>
      </w:r>
      <w:r>
        <w:rPr>
          <w:spacing w:val="-2"/>
        </w:rPr>
        <w:t>break</w:t>
      </w:r>
      <w:r>
        <w:rPr>
          <w:spacing w:val="-13"/>
        </w:rPr>
        <w:t> </w:t>
      </w:r>
      <w:r>
        <w:rPr>
          <w:spacing w:val="-2"/>
        </w:rPr>
        <w:t>the</w:t>
      </w:r>
      <w:r>
        <w:rPr>
          <w:spacing w:val="-13"/>
        </w:rPr>
        <w:t> </w:t>
      </w:r>
      <w:r>
        <w:rPr>
          <w:spacing w:val="-2"/>
        </w:rPr>
        <w:t>rules</w:t>
      </w:r>
      <w:r>
        <w:rPr>
          <w:spacing w:val="-13"/>
        </w:rPr>
        <w:t> </w:t>
      </w:r>
      <w:r>
        <w:rPr>
          <w:spacing w:val="-2"/>
        </w:rPr>
        <w:t>that</w:t>
      </w:r>
      <w:r>
        <w:rPr>
          <w:spacing w:val="-13"/>
        </w:rPr>
        <w:t> </w:t>
      </w:r>
      <w:r>
        <w:rPr>
          <w:spacing w:val="-2"/>
        </w:rPr>
        <w:t>you</w:t>
      </w:r>
      <w:r>
        <w:rPr>
          <w:spacing w:val="-13"/>
        </w:rPr>
        <w:t> </w:t>
      </w:r>
      <w:r>
        <w:rPr>
          <w:spacing w:val="-2"/>
        </w:rPr>
        <w:t>yourself</w:t>
      </w:r>
      <w:r>
        <w:rPr>
          <w:spacing w:val="-13"/>
        </w:rPr>
        <w:t> </w:t>
      </w:r>
      <w:r>
        <w:rPr>
          <w:spacing w:val="-2"/>
        </w:rPr>
        <w:t>have</w:t>
      </w:r>
      <w:r>
        <w:rPr>
          <w:spacing w:val="-13"/>
        </w:rPr>
        <w:t> </w:t>
      </w:r>
      <w:r>
        <w:rPr>
          <w:spacing w:val="-2"/>
        </w:rPr>
        <w:t>agreed</w:t>
      </w:r>
      <w:r>
        <w:rPr>
          <w:spacing w:val="-13"/>
        </w:rPr>
        <w:t> </w:t>
      </w:r>
      <w:r>
        <w:rPr>
          <w:spacing w:val="-2"/>
        </w:rPr>
        <w:t>to, </w:t>
      </w:r>
      <w:r>
        <w:rPr/>
        <w:t>are</w:t>
      </w:r>
      <w:r>
        <w:rPr>
          <w:spacing w:val="-7"/>
        </w:rPr>
        <w:t> </w:t>
      </w:r>
      <w:r>
        <w:rPr/>
        <w:t>not</w:t>
      </w:r>
      <w:r>
        <w:rPr>
          <w:spacing w:val="-7"/>
        </w:rPr>
        <w:t> </w:t>
      </w:r>
      <w:r>
        <w:rPr/>
        <w:t>enough</w:t>
      </w:r>
      <w:r>
        <w:rPr>
          <w:spacing w:val="-7"/>
        </w:rPr>
        <w:t> </w:t>
      </w:r>
      <w:r>
        <w:rPr/>
        <w:t>to</w:t>
      </w:r>
      <w:r>
        <w:rPr>
          <w:spacing w:val="-7"/>
        </w:rPr>
        <w:t> </w:t>
      </w:r>
      <w:r>
        <w:rPr/>
        <w:t>get</w:t>
      </w:r>
      <w:r>
        <w:rPr>
          <w:spacing w:val="-7"/>
        </w:rPr>
        <w:t> </w:t>
      </w:r>
      <w:r>
        <w:rPr/>
        <w:t>out</w:t>
      </w:r>
      <w:r>
        <w:rPr>
          <w:spacing w:val="-7"/>
        </w:rPr>
        <w:t> </w:t>
      </w:r>
      <w:r>
        <w:rPr/>
        <w:t>of</w:t>
      </w:r>
      <w:r>
        <w:rPr>
          <w:spacing w:val="-7"/>
        </w:rPr>
        <w:t> </w:t>
      </w:r>
      <w:r>
        <w:rPr/>
        <w:t>prisoner’s</w:t>
      </w:r>
      <w:r>
        <w:rPr>
          <w:spacing w:val="-7"/>
        </w:rPr>
        <w:t> </w:t>
      </w:r>
      <w:r>
        <w:rPr/>
        <w:t>dilemmas.</w:t>
      </w:r>
      <w:r>
        <w:rPr>
          <w:spacing w:val="23"/>
        </w:rPr>
        <w:t> </w:t>
      </w:r>
      <w:r>
        <w:rPr/>
        <w:t>As</w:t>
      </w:r>
      <w:r>
        <w:rPr>
          <w:spacing w:val="-7"/>
        </w:rPr>
        <w:t> </w:t>
      </w:r>
      <w:r>
        <w:rPr/>
        <w:t>we</w:t>
      </w:r>
      <w:r>
        <w:rPr>
          <w:spacing w:val="-7"/>
        </w:rPr>
        <w:t> </w:t>
      </w:r>
      <w:r>
        <w:rPr/>
        <w:t>saw</w:t>
      </w:r>
      <w:r>
        <w:rPr>
          <w:spacing w:val="-7"/>
        </w:rPr>
        <w:t> </w:t>
      </w:r>
      <w:r>
        <w:rPr/>
        <w:t>a</w:t>
      </w:r>
      <w:r>
        <w:rPr>
          <w:spacing w:val="-7"/>
        </w:rPr>
        <w:t> </w:t>
      </w:r>
      <w:r>
        <w:rPr/>
        <w:t>moment</w:t>
      </w:r>
      <w:r>
        <w:rPr>
          <w:spacing w:val="-7"/>
        </w:rPr>
        <w:t> </w:t>
      </w:r>
      <w:r>
        <w:rPr/>
        <w:t>ago,</w:t>
      </w:r>
      <w:r>
        <w:rPr>
          <w:spacing w:val="-5"/>
        </w:rPr>
        <w:t> </w:t>
      </w:r>
      <w:r>
        <w:rPr/>
        <w:t>a</w:t>
      </w:r>
      <w:r>
        <w:rPr>
          <w:spacing w:val="-7"/>
        </w:rPr>
        <w:t> </w:t>
      </w:r>
      <w:r>
        <w:rPr/>
        <w:t>promise</w:t>
      </w:r>
      <w:r>
        <w:rPr>
          <w:spacing w:val="-7"/>
        </w:rPr>
        <w:t> </w:t>
      </w:r>
      <w:r>
        <w:rPr/>
        <w:t>to follow</w:t>
      </w:r>
      <w:r>
        <w:rPr>
          <w:spacing w:val="-14"/>
        </w:rPr>
        <w:t> </w:t>
      </w:r>
      <w:r>
        <w:rPr/>
        <w:t>a</w:t>
      </w:r>
      <w:r>
        <w:rPr>
          <w:spacing w:val="-14"/>
        </w:rPr>
        <w:t> </w:t>
      </w:r>
      <w:r>
        <w:rPr/>
        <w:t>rule</w:t>
      </w:r>
      <w:r>
        <w:rPr>
          <w:spacing w:val="-14"/>
        </w:rPr>
        <w:t> </w:t>
      </w:r>
      <w:r>
        <w:rPr/>
        <w:t>that</w:t>
      </w:r>
      <w:r>
        <w:rPr>
          <w:spacing w:val="-14"/>
        </w:rPr>
        <w:t> </w:t>
      </w:r>
      <w:r>
        <w:rPr/>
        <w:t>we</w:t>
      </w:r>
      <w:r>
        <w:rPr>
          <w:spacing w:val="-14"/>
        </w:rPr>
        <w:t> </w:t>
      </w:r>
      <w:r>
        <w:rPr/>
        <w:t>ourselves</w:t>
      </w:r>
      <w:r>
        <w:rPr>
          <w:spacing w:val="-14"/>
        </w:rPr>
        <w:t> </w:t>
      </w:r>
      <w:r>
        <w:rPr/>
        <w:t>can</w:t>
      </w:r>
      <w:r>
        <w:rPr>
          <w:spacing w:val="-14"/>
        </w:rPr>
        <w:t> </w:t>
      </w:r>
      <w:r>
        <w:rPr/>
        <w:t>agree</w:t>
      </w:r>
      <w:r>
        <w:rPr>
          <w:spacing w:val="-14"/>
        </w:rPr>
        <w:t> </w:t>
      </w:r>
      <w:r>
        <w:rPr/>
        <w:t>is</w:t>
      </w:r>
      <w:r>
        <w:rPr>
          <w:spacing w:val="-14"/>
        </w:rPr>
        <w:t> </w:t>
      </w:r>
      <w:r>
        <w:rPr/>
        <w:t>a</w:t>
      </w:r>
      <w:r>
        <w:rPr>
          <w:spacing w:val="-14"/>
        </w:rPr>
        <w:t> </w:t>
      </w:r>
      <w:r>
        <w:rPr/>
        <w:t>good</w:t>
      </w:r>
      <w:r>
        <w:rPr>
          <w:spacing w:val="-14"/>
        </w:rPr>
        <w:t> </w:t>
      </w:r>
      <w:r>
        <w:rPr/>
        <w:t>idea</w:t>
      </w:r>
      <w:r>
        <w:rPr>
          <w:spacing w:val="-14"/>
        </w:rPr>
        <w:t> </w:t>
      </w:r>
      <w:r>
        <w:rPr/>
        <w:t>is</w:t>
      </w:r>
      <w:r>
        <w:rPr>
          <w:spacing w:val="-14"/>
        </w:rPr>
        <w:t> </w:t>
      </w:r>
      <w:r>
        <w:rPr/>
        <w:t>worthless</w:t>
      </w:r>
      <w:r>
        <w:rPr>
          <w:spacing w:val="-14"/>
        </w:rPr>
        <w:t> </w:t>
      </w:r>
      <w:r>
        <w:rPr/>
        <w:t>given</w:t>
      </w:r>
      <w:r>
        <w:rPr>
          <w:spacing w:val="-14"/>
        </w:rPr>
        <w:t> </w:t>
      </w:r>
      <w:r>
        <w:rPr/>
        <w:t>the</w:t>
      </w:r>
      <w:r>
        <w:rPr>
          <w:spacing w:val="-14"/>
        </w:rPr>
        <w:t> </w:t>
      </w:r>
      <w:r>
        <w:rPr/>
        <w:t>ever</w:t>
      </w:r>
      <w:r>
        <w:rPr>
          <w:spacing w:val="-14"/>
        </w:rPr>
        <w:t> </w:t>
      </w:r>
      <w:r>
        <w:rPr/>
        <w:t>present temptation to cheat in order to get a better outcome.</w:t>
      </w:r>
    </w:p>
    <w:p>
      <w:pPr>
        <w:pStyle w:val="BodyText"/>
        <w:spacing w:before="4"/>
        <w:rPr>
          <w:sz w:val="37"/>
        </w:rPr>
      </w:pPr>
    </w:p>
    <w:p>
      <w:pPr>
        <w:pStyle w:val="Heading3"/>
        <w:numPr>
          <w:ilvl w:val="1"/>
          <w:numId w:val="41"/>
        </w:numPr>
        <w:tabs>
          <w:tab w:pos="1379" w:val="left" w:leader="none"/>
        </w:tabs>
        <w:spacing w:line="240" w:lineRule="auto" w:before="1" w:after="0"/>
        <w:ind w:left="1379" w:right="0" w:hanging="882"/>
        <w:jc w:val="left"/>
      </w:pPr>
      <w:bookmarkStart w:name="Slideshow summary" w:id="181"/>
      <w:bookmarkEnd w:id="181"/>
      <w:r>
        <w:rPr>
          <w:b w:val="0"/>
        </w:rPr>
      </w:r>
      <w:bookmarkStart w:name="_bookmark134" w:id="182"/>
      <w:bookmarkEnd w:id="182"/>
      <w:r>
        <w:rPr>
          <w:b w:val="0"/>
        </w:rPr>
      </w:r>
      <w:r>
        <w:rPr/>
        <w:t>Slideshow</w:t>
      </w:r>
      <w:r>
        <w:rPr>
          <w:spacing w:val="32"/>
        </w:rPr>
        <w:t> </w:t>
      </w:r>
      <w:r>
        <w:rPr>
          <w:spacing w:val="-2"/>
        </w:rPr>
        <w:t>summary</w:t>
      </w:r>
    </w:p>
    <w:p>
      <w:pPr>
        <w:pStyle w:val="BodyText"/>
        <w:spacing w:before="285"/>
        <w:ind w:left="497"/>
        <w:jc w:val="both"/>
      </w:pPr>
      <w:r>
        <w:rPr>
          <w:spacing w:val="-8"/>
        </w:rPr>
        <w:t>Here</w:t>
      </w:r>
      <w:r>
        <w:rPr/>
        <w:t> </w:t>
      </w:r>
      <w:r>
        <w:rPr>
          <w:spacing w:val="-8"/>
        </w:rPr>
        <w:t>is</w:t>
      </w:r>
      <w:r>
        <w:rPr>
          <w:spacing w:val="1"/>
        </w:rPr>
        <w:t> </w:t>
      </w:r>
      <w:r>
        <w:rPr>
          <w:spacing w:val="-8"/>
        </w:rPr>
        <w:t>a</w:t>
      </w:r>
      <w:r>
        <w:rPr/>
        <w:t> </w:t>
      </w:r>
      <w:r>
        <w:rPr>
          <w:spacing w:val="-8"/>
        </w:rPr>
        <w:t>slideshow</w:t>
      </w:r>
      <w:r>
        <w:rPr>
          <w:spacing w:val="1"/>
        </w:rPr>
        <w:t> </w:t>
      </w:r>
      <w:r>
        <w:rPr>
          <w:spacing w:val="-8"/>
        </w:rPr>
        <w:t>summary</w:t>
      </w:r>
      <w:r>
        <w:rPr>
          <w:spacing w:val="1"/>
        </w:rPr>
        <w:t> </w:t>
      </w:r>
      <w:r>
        <w:rPr>
          <w:spacing w:val="-8"/>
        </w:rPr>
        <w:t>which</w:t>
      </w:r>
      <w:r>
        <w:rPr/>
        <w:t> </w:t>
      </w:r>
      <w:r>
        <w:rPr>
          <w:spacing w:val="-8"/>
        </w:rPr>
        <w:t>can</w:t>
      </w:r>
      <w:r>
        <w:rPr/>
        <w:t> </w:t>
      </w:r>
      <w:r>
        <w:rPr>
          <w:spacing w:val="-8"/>
        </w:rPr>
        <w:t>be</w:t>
      </w:r>
      <w:r>
        <w:rPr>
          <w:spacing w:val="1"/>
        </w:rPr>
        <w:t> </w:t>
      </w:r>
      <w:r>
        <w:rPr>
          <w:spacing w:val="-8"/>
        </w:rPr>
        <w:t>viewed</w:t>
      </w:r>
      <w:r>
        <w:rPr>
          <w:spacing w:val="1"/>
        </w:rPr>
        <w:t> </w:t>
      </w:r>
      <w:r>
        <w:rPr>
          <w:spacing w:val="-8"/>
        </w:rPr>
        <w:t>online</w:t>
      </w:r>
      <w:r>
        <w:rPr>
          <w:spacing w:val="-8"/>
          <w:position w:val="9"/>
          <w:sz w:val="16"/>
        </w:rPr>
        <w:t>3</w:t>
      </w:r>
      <w:r>
        <w:rPr>
          <w:spacing w:val="-8"/>
        </w:rPr>
        <w:t>,</w:t>
      </w:r>
      <w:r>
        <w:rPr/>
        <w:t> </w:t>
      </w:r>
      <w:r>
        <w:rPr>
          <w:spacing w:val="-8"/>
        </w:rPr>
        <w:t>downloaded</w:t>
      </w:r>
      <w:r>
        <w:rPr>
          <w:spacing w:val="-8"/>
          <w:position w:val="9"/>
          <w:sz w:val="16"/>
        </w:rPr>
        <w:t>4</w:t>
      </w:r>
      <w:r>
        <w:rPr>
          <w:spacing w:val="29"/>
          <w:position w:val="9"/>
          <w:sz w:val="16"/>
        </w:rPr>
        <w:t> </w:t>
      </w:r>
      <w:r>
        <w:rPr>
          <w:spacing w:val="-8"/>
        </w:rPr>
        <w:t>or</w:t>
      </w:r>
      <w:r>
        <w:rPr/>
        <w:t> </w:t>
      </w:r>
      <w:r>
        <w:rPr>
          <w:spacing w:val="-8"/>
        </w:rPr>
        <w:t>printed</w:t>
      </w:r>
      <w:r>
        <w:rPr>
          <w:spacing w:val="-8"/>
          <w:position w:val="9"/>
          <w:sz w:val="16"/>
        </w:rPr>
        <w:t>5</w:t>
      </w:r>
      <w:r>
        <w:rPr>
          <w:spacing w:val="-8"/>
        </w:rPr>
        <w:t>.</w:t>
      </w:r>
    </w:p>
    <w:p>
      <w:pPr>
        <w:pStyle w:val="BodyText"/>
        <w:spacing w:before="4"/>
        <w:rPr>
          <w:sz w:val="36"/>
        </w:rPr>
      </w:pPr>
    </w:p>
    <w:p>
      <w:pPr>
        <w:pStyle w:val="Heading3"/>
        <w:ind w:left="497" w:firstLine="0"/>
        <w:jc w:val="both"/>
      </w:pPr>
      <w:r>
        <w:rPr>
          <w:w w:val="110"/>
        </w:rPr>
        <w:t>Further</w:t>
      </w:r>
      <w:r>
        <w:rPr>
          <w:spacing w:val="40"/>
          <w:w w:val="110"/>
        </w:rPr>
        <w:t> </w:t>
      </w:r>
      <w:r>
        <w:rPr>
          <w:spacing w:val="-2"/>
          <w:w w:val="110"/>
        </w:rPr>
        <w:t>exploration</w:t>
      </w:r>
    </w:p>
    <w:p>
      <w:pPr>
        <w:pStyle w:val="BodyText"/>
        <w:spacing w:line="213" w:lineRule="auto" w:before="313"/>
        <w:ind w:left="497" w:right="414"/>
        <w:jc w:val="both"/>
      </w:pPr>
      <w:r>
        <w:rPr>
          <w:spacing w:val="-6"/>
        </w:rPr>
        <w:t>Investopedia</w:t>
      </w:r>
      <w:r>
        <w:rPr>
          <w:spacing w:val="-9"/>
        </w:rPr>
        <w:t> </w:t>
      </w:r>
      <w:r>
        <w:rPr>
          <w:spacing w:val="-6"/>
        </w:rPr>
        <w:t>on</w:t>
      </w:r>
      <w:r>
        <w:rPr>
          <w:spacing w:val="-9"/>
        </w:rPr>
        <w:t> </w:t>
      </w:r>
      <w:r>
        <w:rPr>
          <w:spacing w:val="-6"/>
        </w:rPr>
        <w:t>the</w:t>
      </w:r>
      <w:r>
        <w:rPr>
          <w:spacing w:val="-9"/>
        </w:rPr>
        <w:t> </w:t>
      </w:r>
      <w:r>
        <w:rPr>
          <w:spacing w:val="-6"/>
        </w:rPr>
        <w:t>Prisoner’s</w:t>
      </w:r>
      <w:r>
        <w:rPr>
          <w:spacing w:val="-9"/>
        </w:rPr>
        <w:t> </w:t>
      </w:r>
      <w:r>
        <w:rPr>
          <w:spacing w:val="-6"/>
        </w:rPr>
        <w:t>Dilemma</w:t>
      </w:r>
      <w:r>
        <w:rPr>
          <w:spacing w:val="-6"/>
          <w:position w:val="9"/>
          <w:sz w:val="16"/>
        </w:rPr>
        <w:t>6</w:t>
      </w:r>
      <w:r>
        <w:rPr>
          <w:spacing w:val="-6"/>
        </w:rPr>
        <w:t>:</w:t>
      </w:r>
      <w:r>
        <w:rPr>
          <w:spacing w:val="4"/>
        </w:rPr>
        <w:t> </w:t>
      </w:r>
      <w:r>
        <w:rPr>
          <w:spacing w:val="-6"/>
        </w:rPr>
        <w:t>perhaps</w:t>
      </w:r>
      <w:r>
        <w:rPr>
          <w:spacing w:val="-9"/>
        </w:rPr>
        <w:t> </w:t>
      </w:r>
      <w:r>
        <w:rPr>
          <w:spacing w:val="-6"/>
        </w:rPr>
        <w:t>this</w:t>
      </w:r>
      <w:r>
        <w:rPr>
          <w:spacing w:val="-9"/>
        </w:rPr>
        <w:t> </w:t>
      </w:r>
      <w:r>
        <w:rPr>
          <w:spacing w:val="-6"/>
        </w:rPr>
        <w:t>seems</w:t>
      </w:r>
      <w:r>
        <w:rPr>
          <w:spacing w:val="-9"/>
        </w:rPr>
        <w:t> </w:t>
      </w:r>
      <w:r>
        <w:rPr>
          <w:spacing w:val="-6"/>
        </w:rPr>
        <w:t>like</w:t>
      </w:r>
      <w:r>
        <w:rPr>
          <w:spacing w:val="-9"/>
        </w:rPr>
        <w:t> </w:t>
      </w:r>
      <w:r>
        <w:rPr>
          <w:spacing w:val="-6"/>
        </w:rPr>
        <w:t>an</w:t>
      </w:r>
      <w:r>
        <w:rPr>
          <w:spacing w:val="-9"/>
        </w:rPr>
        <w:t> </w:t>
      </w:r>
      <w:r>
        <w:rPr>
          <w:spacing w:val="-6"/>
        </w:rPr>
        <w:t>unlikely</w:t>
      </w:r>
      <w:r>
        <w:rPr>
          <w:spacing w:val="-9"/>
        </w:rPr>
        <w:t> </w:t>
      </w:r>
      <w:r>
        <w:rPr>
          <w:spacing w:val="-6"/>
        </w:rPr>
        <w:t>source</w:t>
      </w:r>
      <w:r>
        <w:rPr>
          <w:spacing w:val="-9"/>
        </w:rPr>
        <w:t> </w:t>
      </w:r>
      <w:r>
        <w:rPr>
          <w:spacing w:val="-6"/>
        </w:rPr>
        <w:t>for</w:t>
      </w:r>
      <w:r>
        <w:rPr>
          <w:spacing w:val="-9"/>
        </w:rPr>
        <w:t> </w:t>
      </w:r>
      <w:r>
        <w:rPr>
          <w:spacing w:val="-6"/>
        </w:rPr>
        <w:t>infor- mation</w:t>
      </w:r>
      <w:r>
        <w:rPr>
          <w:spacing w:val="-9"/>
        </w:rPr>
        <w:t> </w:t>
      </w:r>
      <w:r>
        <w:rPr>
          <w:spacing w:val="-6"/>
        </w:rPr>
        <w:t>about</w:t>
      </w:r>
      <w:r>
        <w:rPr>
          <w:spacing w:val="-9"/>
        </w:rPr>
        <w:t> </w:t>
      </w:r>
      <w:r>
        <w:rPr>
          <w:spacing w:val="-6"/>
        </w:rPr>
        <w:t>a</w:t>
      </w:r>
      <w:r>
        <w:rPr>
          <w:spacing w:val="-9"/>
        </w:rPr>
        <w:t> </w:t>
      </w:r>
      <w:r>
        <w:rPr>
          <w:spacing w:val="-6"/>
        </w:rPr>
        <w:t>philosophical</w:t>
      </w:r>
      <w:r>
        <w:rPr>
          <w:spacing w:val="-9"/>
        </w:rPr>
        <w:t> </w:t>
      </w:r>
      <w:r>
        <w:rPr>
          <w:spacing w:val="-6"/>
        </w:rPr>
        <w:t>theory.</w:t>
      </w:r>
      <w:r>
        <w:rPr>
          <w:spacing w:val="15"/>
        </w:rPr>
        <w:t> </w:t>
      </w:r>
      <w:r>
        <w:rPr>
          <w:spacing w:val="-6"/>
        </w:rPr>
        <w:t>However,</w:t>
      </w:r>
      <w:r>
        <w:rPr>
          <w:spacing w:val="-8"/>
        </w:rPr>
        <w:t> </w:t>
      </w:r>
      <w:r>
        <w:rPr>
          <w:spacing w:val="-6"/>
        </w:rPr>
        <w:t>given</w:t>
      </w:r>
      <w:r>
        <w:rPr>
          <w:spacing w:val="-9"/>
        </w:rPr>
        <w:t> </w:t>
      </w:r>
      <w:r>
        <w:rPr>
          <w:spacing w:val="-6"/>
        </w:rPr>
        <w:t>that</w:t>
      </w:r>
      <w:r>
        <w:rPr>
          <w:spacing w:val="-9"/>
        </w:rPr>
        <w:t> </w:t>
      </w:r>
      <w:r>
        <w:rPr>
          <w:spacing w:val="-6"/>
        </w:rPr>
        <w:t>prisoner’s</w:t>
      </w:r>
      <w:r>
        <w:rPr>
          <w:spacing w:val="-9"/>
        </w:rPr>
        <w:t> </w:t>
      </w:r>
      <w:r>
        <w:rPr>
          <w:spacing w:val="-6"/>
        </w:rPr>
        <w:t>dilemma-type</w:t>
      </w:r>
      <w:r>
        <w:rPr>
          <w:spacing w:val="-9"/>
        </w:rPr>
        <w:t> </w:t>
      </w:r>
      <w:r>
        <w:rPr>
          <w:spacing w:val="-6"/>
        </w:rPr>
        <w:t>situations </w:t>
      </w:r>
      <w:r>
        <w:rPr/>
        <w:t>arise</w:t>
      </w:r>
      <w:r>
        <w:rPr>
          <w:spacing w:val="-12"/>
        </w:rPr>
        <w:t> </w:t>
      </w:r>
      <w:r>
        <w:rPr/>
        <w:t>all</w:t>
      </w:r>
      <w:r>
        <w:rPr>
          <w:spacing w:val="-12"/>
        </w:rPr>
        <w:t> </w:t>
      </w:r>
      <w:r>
        <w:rPr/>
        <w:t>over</w:t>
      </w:r>
      <w:r>
        <w:rPr>
          <w:spacing w:val="-12"/>
        </w:rPr>
        <w:t> </w:t>
      </w:r>
      <w:r>
        <w:rPr/>
        <w:t>the</w:t>
      </w:r>
      <w:r>
        <w:rPr>
          <w:spacing w:val="-12"/>
        </w:rPr>
        <w:t> </w:t>
      </w:r>
      <w:r>
        <w:rPr/>
        <w:t>place</w:t>
      </w:r>
      <w:r>
        <w:rPr>
          <w:spacing w:val="-12"/>
        </w:rPr>
        <w:t> </w:t>
      </w:r>
      <w:r>
        <w:rPr/>
        <w:t>in</w:t>
      </w:r>
      <w:r>
        <w:rPr>
          <w:spacing w:val="-12"/>
        </w:rPr>
        <w:t> </w:t>
      </w:r>
      <w:r>
        <w:rPr/>
        <w:t>social</w:t>
      </w:r>
      <w:r>
        <w:rPr>
          <w:spacing w:val="-12"/>
        </w:rPr>
        <w:t> </w:t>
      </w:r>
      <w:r>
        <w:rPr/>
        <w:t>life</w:t>
      </w:r>
      <w:r>
        <w:rPr>
          <w:spacing w:val="-12"/>
        </w:rPr>
        <w:t> </w:t>
      </w:r>
      <w:r>
        <w:rPr/>
        <w:t>–</w:t>
      </w:r>
      <w:r>
        <w:rPr>
          <w:spacing w:val="-12"/>
        </w:rPr>
        <w:t> </w:t>
      </w:r>
      <w:r>
        <w:rPr/>
        <w:t>whenever</w:t>
      </w:r>
      <w:r>
        <w:rPr>
          <w:spacing w:val="-12"/>
        </w:rPr>
        <w:t> </w:t>
      </w:r>
      <w:r>
        <w:rPr/>
        <w:t>we</w:t>
      </w:r>
      <w:r>
        <w:rPr>
          <w:spacing w:val="-12"/>
        </w:rPr>
        <w:t> </w:t>
      </w:r>
      <w:r>
        <w:rPr/>
        <w:t>make</w:t>
      </w:r>
      <w:r>
        <w:rPr>
          <w:spacing w:val="-12"/>
        </w:rPr>
        <w:t> </w:t>
      </w:r>
      <w:r>
        <w:rPr/>
        <w:t>agreements</w:t>
      </w:r>
      <w:r>
        <w:rPr>
          <w:spacing w:val="-12"/>
        </w:rPr>
        <w:t> </w:t>
      </w:r>
      <w:r>
        <w:rPr/>
        <w:t>with</w:t>
      </w:r>
      <w:r>
        <w:rPr>
          <w:spacing w:val="-12"/>
        </w:rPr>
        <w:t> </w:t>
      </w:r>
      <w:r>
        <w:rPr/>
        <w:t>others</w:t>
      </w:r>
      <w:r>
        <w:rPr>
          <w:spacing w:val="-12"/>
        </w:rPr>
        <w:t> </w:t>
      </w:r>
      <w:r>
        <w:rPr/>
        <w:t>and</w:t>
      </w:r>
      <w:r>
        <w:rPr>
          <w:spacing w:val="-12"/>
        </w:rPr>
        <w:t> </w:t>
      </w:r>
      <w:r>
        <w:rPr/>
        <w:t>then </w:t>
      </w:r>
      <w:r>
        <w:rPr>
          <w:spacing w:val="-6"/>
        </w:rPr>
        <w:t>find ourselves tempted to ignore those agreements out of self-interest, it is not in fact unlikely </w:t>
      </w:r>
      <w:r>
        <w:rPr/>
        <w:t>at all.</w:t>
      </w:r>
    </w:p>
    <w:p>
      <w:pPr>
        <w:pStyle w:val="BodyText"/>
        <w:spacing w:line="213" w:lineRule="auto" w:before="117"/>
        <w:ind w:left="497" w:right="412"/>
        <w:jc w:val="both"/>
      </w:pPr>
      <w:r>
        <w:rPr>
          <w:spacing w:val="-2"/>
        </w:rPr>
        <w:t>The</w:t>
      </w:r>
      <w:r>
        <w:rPr>
          <w:spacing w:val="-13"/>
        </w:rPr>
        <w:t> </w:t>
      </w:r>
      <w:r>
        <w:rPr>
          <w:spacing w:val="-2"/>
        </w:rPr>
        <w:t>Tragedy</w:t>
      </w:r>
      <w:r>
        <w:rPr>
          <w:spacing w:val="-13"/>
        </w:rPr>
        <w:t> </w:t>
      </w:r>
      <w:r>
        <w:rPr>
          <w:spacing w:val="-2"/>
        </w:rPr>
        <w:t>of</w:t>
      </w:r>
      <w:r>
        <w:rPr>
          <w:spacing w:val="-13"/>
        </w:rPr>
        <w:t> </w:t>
      </w:r>
      <w:r>
        <w:rPr>
          <w:spacing w:val="-2"/>
        </w:rPr>
        <w:t>the</w:t>
      </w:r>
      <w:r>
        <w:rPr>
          <w:spacing w:val="-13"/>
        </w:rPr>
        <w:t> </w:t>
      </w:r>
      <w:r>
        <w:rPr>
          <w:spacing w:val="-2"/>
        </w:rPr>
        <w:t>Commons</w:t>
      </w:r>
      <w:r>
        <w:rPr>
          <w:spacing w:val="-2"/>
          <w:position w:val="9"/>
          <w:sz w:val="16"/>
        </w:rPr>
        <w:t>7</w:t>
      </w:r>
      <w:r>
        <w:rPr>
          <w:spacing w:val="-2"/>
        </w:rPr>
        <w:t>:</w:t>
      </w:r>
      <w:r>
        <w:rPr>
          <w:spacing w:val="3"/>
        </w:rPr>
        <w:t> </w:t>
      </w:r>
      <w:r>
        <w:rPr>
          <w:spacing w:val="-2"/>
        </w:rPr>
        <w:t>the</w:t>
      </w:r>
      <w:r>
        <w:rPr>
          <w:spacing w:val="-13"/>
        </w:rPr>
        <w:t> </w:t>
      </w:r>
      <w:r>
        <w:rPr>
          <w:spacing w:val="-2"/>
        </w:rPr>
        <w:t>tragedy</w:t>
      </w:r>
      <w:r>
        <w:rPr>
          <w:spacing w:val="-12"/>
        </w:rPr>
        <w:t> </w:t>
      </w:r>
      <w:r>
        <w:rPr>
          <w:spacing w:val="-2"/>
        </w:rPr>
        <w:t>of</w:t>
      </w:r>
      <w:r>
        <w:rPr>
          <w:spacing w:val="-13"/>
        </w:rPr>
        <w:t> </w:t>
      </w:r>
      <w:r>
        <w:rPr>
          <w:spacing w:val="-2"/>
        </w:rPr>
        <w:t>the</w:t>
      </w:r>
      <w:r>
        <w:rPr>
          <w:spacing w:val="-13"/>
        </w:rPr>
        <w:t> </w:t>
      </w:r>
      <w:r>
        <w:rPr>
          <w:spacing w:val="-2"/>
        </w:rPr>
        <w:t>commons</w:t>
      </w:r>
      <w:r>
        <w:rPr>
          <w:spacing w:val="-13"/>
        </w:rPr>
        <w:t> </w:t>
      </w:r>
      <w:r>
        <w:rPr>
          <w:spacing w:val="-2"/>
        </w:rPr>
        <w:t>is</w:t>
      </w:r>
      <w:r>
        <w:rPr>
          <w:spacing w:val="-13"/>
        </w:rPr>
        <w:t> </w:t>
      </w:r>
      <w:r>
        <w:rPr>
          <w:spacing w:val="-2"/>
        </w:rPr>
        <w:t>a</w:t>
      </w:r>
      <w:r>
        <w:rPr>
          <w:spacing w:val="-13"/>
        </w:rPr>
        <w:t> </w:t>
      </w:r>
      <w:r>
        <w:rPr>
          <w:spacing w:val="-2"/>
        </w:rPr>
        <w:t>name</w:t>
      </w:r>
      <w:r>
        <w:rPr>
          <w:spacing w:val="-13"/>
        </w:rPr>
        <w:t> </w:t>
      </w:r>
      <w:r>
        <w:rPr>
          <w:spacing w:val="-2"/>
        </w:rPr>
        <w:t>given</w:t>
      </w:r>
      <w:r>
        <w:rPr>
          <w:spacing w:val="-13"/>
        </w:rPr>
        <w:t> </w:t>
      </w:r>
      <w:r>
        <w:rPr>
          <w:spacing w:val="-2"/>
        </w:rPr>
        <w:t>by</w:t>
      </w:r>
      <w:r>
        <w:rPr>
          <w:spacing w:val="-13"/>
        </w:rPr>
        <w:t> </w:t>
      </w:r>
      <w:r>
        <w:rPr>
          <w:spacing w:val="-2"/>
        </w:rPr>
        <w:t>the</w:t>
      </w:r>
      <w:r>
        <w:rPr>
          <w:spacing w:val="-13"/>
        </w:rPr>
        <w:t> </w:t>
      </w:r>
      <w:r>
        <w:rPr>
          <w:spacing w:val="-2"/>
        </w:rPr>
        <w:t>philoso- </w:t>
      </w:r>
      <w:r>
        <w:rPr/>
        <w:t>pher</w:t>
      </w:r>
      <w:r>
        <w:rPr>
          <w:spacing w:val="-15"/>
        </w:rPr>
        <w:t> </w:t>
      </w:r>
      <w:r>
        <w:rPr/>
        <w:t>Garrett</w:t>
      </w:r>
      <w:r>
        <w:rPr>
          <w:spacing w:val="-15"/>
        </w:rPr>
        <w:t> </w:t>
      </w:r>
      <w:r>
        <w:rPr/>
        <w:t>Hardin</w:t>
      </w:r>
      <w:r>
        <w:rPr>
          <w:spacing w:val="-15"/>
        </w:rPr>
        <w:t> </w:t>
      </w:r>
      <w:r>
        <w:rPr/>
        <w:t>to</w:t>
      </w:r>
      <w:r>
        <w:rPr>
          <w:spacing w:val="-15"/>
        </w:rPr>
        <w:t> </w:t>
      </w:r>
      <w:r>
        <w:rPr/>
        <w:t>a</w:t>
      </w:r>
      <w:r>
        <w:rPr>
          <w:spacing w:val="-15"/>
        </w:rPr>
        <w:t> </w:t>
      </w:r>
      <w:r>
        <w:rPr/>
        <w:t>collective</w:t>
      </w:r>
      <w:r>
        <w:rPr>
          <w:spacing w:val="-15"/>
        </w:rPr>
        <w:t> </w:t>
      </w:r>
      <w:r>
        <w:rPr/>
        <w:t>version</w:t>
      </w:r>
      <w:r>
        <w:rPr>
          <w:spacing w:val="-15"/>
        </w:rPr>
        <w:t> </w:t>
      </w:r>
      <w:r>
        <w:rPr/>
        <w:t>of</w:t>
      </w:r>
      <w:r>
        <w:rPr>
          <w:spacing w:val="-15"/>
        </w:rPr>
        <w:t> </w:t>
      </w:r>
      <w:r>
        <w:rPr/>
        <w:t>the</w:t>
      </w:r>
      <w:r>
        <w:rPr>
          <w:spacing w:val="-15"/>
        </w:rPr>
        <w:t> </w:t>
      </w:r>
      <w:r>
        <w:rPr/>
        <w:t>prisoner’s</w:t>
      </w:r>
      <w:r>
        <w:rPr>
          <w:spacing w:val="-15"/>
        </w:rPr>
        <w:t> </w:t>
      </w:r>
      <w:r>
        <w:rPr/>
        <w:t>dilemma</w:t>
      </w:r>
      <w:r>
        <w:rPr>
          <w:spacing w:val="-15"/>
        </w:rPr>
        <w:t> </w:t>
      </w:r>
      <w:r>
        <w:rPr/>
        <w:t>in</w:t>
      </w:r>
      <w:r>
        <w:rPr>
          <w:spacing w:val="-15"/>
        </w:rPr>
        <w:t> </w:t>
      </w:r>
      <w:r>
        <w:rPr/>
        <w:t>which</w:t>
      </w:r>
      <w:r>
        <w:rPr>
          <w:spacing w:val="-15"/>
        </w:rPr>
        <w:t> </w:t>
      </w:r>
      <w:r>
        <w:rPr/>
        <w:t>all</w:t>
      </w:r>
      <w:r>
        <w:rPr>
          <w:spacing w:val="-15"/>
        </w:rPr>
        <w:t> </w:t>
      </w:r>
      <w:r>
        <w:rPr/>
        <w:t>involved are</w:t>
      </w:r>
      <w:r>
        <w:rPr>
          <w:spacing w:val="-8"/>
        </w:rPr>
        <w:t> </w:t>
      </w:r>
      <w:r>
        <w:rPr/>
        <w:t>tempted</w:t>
      </w:r>
      <w:r>
        <w:rPr>
          <w:spacing w:val="-8"/>
        </w:rPr>
        <w:t> </w:t>
      </w:r>
      <w:r>
        <w:rPr/>
        <w:t>to</w:t>
      </w:r>
      <w:r>
        <w:rPr>
          <w:spacing w:val="-8"/>
        </w:rPr>
        <w:t> </w:t>
      </w:r>
      <w:r>
        <w:rPr/>
        <w:t>overuse</w:t>
      </w:r>
      <w:r>
        <w:rPr>
          <w:spacing w:val="-8"/>
        </w:rPr>
        <w:t> </w:t>
      </w:r>
      <w:r>
        <w:rPr/>
        <w:t>a</w:t>
      </w:r>
      <w:r>
        <w:rPr>
          <w:spacing w:val="-8"/>
        </w:rPr>
        <w:t> </w:t>
      </w:r>
      <w:r>
        <w:rPr/>
        <w:t>commonly</w:t>
      </w:r>
      <w:r>
        <w:rPr>
          <w:spacing w:val="-8"/>
        </w:rPr>
        <w:t> </w:t>
      </w:r>
      <w:r>
        <w:rPr/>
        <w:t>held</w:t>
      </w:r>
      <w:r>
        <w:rPr>
          <w:spacing w:val="-8"/>
        </w:rPr>
        <w:t> </w:t>
      </w:r>
      <w:r>
        <w:rPr/>
        <w:t>or</w:t>
      </w:r>
      <w:r>
        <w:rPr>
          <w:spacing w:val="-8"/>
        </w:rPr>
        <w:t> </w:t>
      </w:r>
      <w:r>
        <w:rPr/>
        <w:t>accessed</w:t>
      </w:r>
      <w:r>
        <w:rPr>
          <w:spacing w:val="-8"/>
        </w:rPr>
        <w:t> </w:t>
      </w:r>
      <w:r>
        <w:rPr/>
        <w:t>resource</w:t>
      </w:r>
      <w:r>
        <w:rPr>
          <w:spacing w:val="-8"/>
        </w:rPr>
        <w:t> </w:t>
      </w:r>
      <w:r>
        <w:rPr/>
        <w:t>for</w:t>
      </w:r>
      <w:r>
        <w:rPr>
          <w:spacing w:val="-8"/>
        </w:rPr>
        <w:t> </w:t>
      </w:r>
      <w:r>
        <w:rPr/>
        <w:t>personal</w:t>
      </w:r>
      <w:r>
        <w:rPr>
          <w:spacing w:val="-8"/>
        </w:rPr>
        <w:t> </w:t>
      </w:r>
      <w:r>
        <w:rPr/>
        <w:t>gain.</w:t>
      </w:r>
      <w:r>
        <w:rPr>
          <w:spacing w:val="25"/>
        </w:rPr>
        <w:t> </w:t>
      </w:r>
      <w:r>
        <w:rPr/>
        <w:t>This</w:t>
      </w:r>
      <w:r>
        <w:rPr>
          <w:spacing w:val="-8"/>
        </w:rPr>
        <w:t> </w:t>
      </w:r>
      <w:r>
        <w:rPr/>
        <w:t>has clear</w:t>
      </w:r>
      <w:r>
        <w:rPr>
          <w:spacing w:val="-3"/>
        </w:rPr>
        <w:t> </w:t>
      </w:r>
      <w:r>
        <w:rPr/>
        <w:t>implications</w:t>
      </w:r>
      <w:r>
        <w:rPr>
          <w:spacing w:val="-3"/>
        </w:rPr>
        <w:t> </w:t>
      </w:r>
      <w:r>
        <w:rPr/>
        <w:t>for</w:t>
      </w:r>
      <w:r>
        <w:rPr>
          <w:spacing w:val="-3"/>
        </w:rPr>
        <w:t> </w:t>
      </w:r>
      <w:r>
        <w:rPr/>
        <w:t>our</w:t>
      </w:r>
      <w:r>
        <w:rPr>
          <w:spacing w:val="-3"/>
        </w:rPr>
        <w:t> </w:t>
      </w:r>
      <w:r>
        <w:rPr/>
        <w:t>fate</w:t>
      </w:r>
      <w:r>
        <w:rPr>
          <w:spacing w:val="-3"/>
        </w:rPr>
        <w:t> </w:t>
      </w:r>
      <w:r>
        <w:rPr/>
        <w:t>as</w:t>
      </w:r>
      <w:r>
        <w:rPr>
          <w:spacing w:val="-3"/>
        </w:rPr>
        <w:t> </w:t>
      </w:r>
      <w:r>
        <w:rPr/>
        <w:t>a</w:t>
      </w:r>
      <w:r>
        <w:rPr>
          <w:spacing w:val="-3"/>
        </w:rPr>
        <w:t> </w:t>
      </w:r>
      <w:r>
        <w:rPr/>
        <w:t>species</w:t>
      </w:r>
      <w:r>
        <w:rPr>
          <w:spacing w:val="-3"/>
        </w:rPr>
        <w:t> </w:t>
      </w:r>
      <w:r>
        <w:rPr/>
        <w:t>as</w:t>
      </w:r>
      <w:r>
        <w:rPr>
          <w:spacing w:val="-3"/>
        </w:rPr>
        <w:t> </w:t>
      </w:r>
      <w:r>
        <w:rPr/>
        <w:t>is</w:t>
      </w:r>
      <w:r>
        <w:rPr>
          <w:spacing w:val="-3"/>
        </w:rPr>
        <w:t> </w:t>
      </w:r>
      <w:r>
        <w:rPr/>
        <w:t>explained</w:t>
      </w:r>
      <w:r>
        <w:rPr>
          <w:spacing w:val="-3"/>
        </w:rPr>
        <w:t> </w:t>
      </w:r>
      <w:r>
        <w:rPr/>
        <w:t>in</w:t>
      </w:r>
      <w:r>
        <w:rPr>
          <w:spacing w:val="-3"/>
        </w:rPr>
        <w:t> </w:t>
      </w:r>
      <w:r>
        <w:rPr/>
        <w:t>this</w:t>
      </w:r>
      <w:r>
        <w:rPr>
          <w:spacing w:val="-3"/>
        </w:rPr>
        <w:t> </w:t>
      </w:r>
      <w:r>
        <w:rPr/>
        <w:t>article</w:t>
      </w:r>
      <w:r>
        <w:rPr>
          <w:spacing w:val="-3"/>
        </w:rPr>
        <w:t> </w:t>
      </w:r>
      <w:r>
        <w:rPr/>
        <w:t>from</w:t>
      </w:r>
      <w:r>
        <w:rPr>
          <w:spacing w:val="-3"/>
        </w:rPr>
        <w:t> </w:t>
      </w:r>
      <w:r>
        <w:rPr/>
        <w:t>the</w:t>
      </w:r>
      <w:r>
        <w:rPr>
          <w:spacing w:val="-3"/>
        </w:rPr>
        <w:t> </w:t>
      </w:r>
      <w:r>
        <w:rPr/>
        <w:t>National Academy of Sciences.</w:t>
      </w:r>
    </w:p>
    <w:p>
      <w:pPr>
        <w:pStyle w:val="BodyText"/>
        <w:rPr>
          <w:sz w:val="16"/>
        </w:rPr>
      </w:pPr>
      <w:r>
        <w:rPr/>
        <mc:AlternateContent>
          <mc:Choice Requires="wps">
            <w:drawing>
              <wp:anchor distT="0" distB="0" distL="0" distR="0" allowOverlap="1" layoutInCell="1" locked="0" behindDoc="1" simplePos="0" relativeHeight="487668224">
                <wp:simplePos x="0" y="0"/>
                <wp:positionH relativeFrom="page">
                  <wp:posOffset>899998</wp:posOffset>
                </wp:positionH>
                <wp:positionV relativeFrom="paragraph">
                  <wp:posOffset>152360</wp:posOffset>
                </wp:positionV>
                <wp:extent cx="2389505" cy="1270"/>
                <wp:effectExtent l="0" t="0" r="0" b="0"/>
                <wp:wrapTopAndBottom/>
                <wp:docPr id="383" name="Graphic 383"/>
                <wp:cNvGraphicFramePr>
                  <a:graphicFrameLocks/>
                </wp:cNvGraphicFramePr>
                <a:graphic>
                  <a:graphicData uri="http://schemas.microsoft.com/office/word/2010/wordprocessingShape">
                    <wps:wsp>
                      <wps:cNvPr id="383" name="Graphic 383"/>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11.996914pt;width:188.15pt;height:.1pt;mso-position-horizontal-relative:page;mso-position-vertical-relative:paragraph;z-index:-15648256;mso-wrap-distance-left:0;mso-wrap-distance-right:0" id="docshape344" coordorigin="1417,240" coordsize="3763,0" path="m1417,240l5179,240e" filled="false" stroked="true" strokeweight=".398pt" strokecolor="#000000">
                <v:path arrowok="t"/>
                <v:stroke dashstyle="solid"/>
                <w10:wrap type="topAndBottom"/>
              </v:shape>
            </w:pict>
          </mc:Fallback>
        </mc:AlternateContent>
      </w:r>
    </w:p>
    <w:p>
      <w:pPr>
        <w:spacing w:line="213" w:lineRule="auto" w:before="32"/>
        <w:ind w:left="766" w:right="2801" w:firstLine="0"/>
        <w:jc w:val="left"/>
        <w:rPr>
          <w:sz w:val="20"/>
        </w:rPr>
      </w:pPr>
      <w:r>
        <w:rPr>
          <w:rFonts w:ascii="Eras Medium ITC"/>
          <w:spacing w:val="-2"/>
          <w:position w:val="7"/>
          <w:sz w:val="14"/>
        </w:rPr>
        <w:t>3</w:t>
      </w:r>
      <w:bookmarkStart w:name="_bookmark135" w:id="183"/>
      <w:bookmarkEnd w:id="183"/>
      <w:r>
        <w:rPr>
          <w:rFonts w:ascii="Eras Medium ITC"/>
          <w:spacing w:val="10"/>
          <w:position w:val="7"/>
          <w:sz w:val="14"/>
        </w:rPr>
      </w:r>
      <w:bookmarkStart w:name="_bookmark136" w:id="184"/>
      <w:bookmarkEnd w:id="184"/>
      <w:r>
        <w:rPr>
          <w:rFonts w:ascii="Eras Medium ITC"/>
          <w:spacing w:val="10"/>
          <w:position w:val="7"/>
          <w:sz w:val="14"/>
        </w:rPr>
      </w:r>
      <w:hyperlink r:id="rId148">
        <w:r>
          <w:rPr>
            <w:spacing w:val="-2"/>
            <w:sz w:val="20"/>
          </w:rPr>
          <w:t>https://gwmatthews.github.io/ethics-slideshows/07-phl210-slides.html</w:t>
        </w:r>
      </w:hyperlink>
      <w:r>
        <w:rPr>
          <w:spacing w:val="-2"/>
          <w:sz w:val="20"/>
        </w:rPr>
        <w:t> </w:t>
      </w:r>
      <w:r>
        <w:rPr>
          <w:rFonts w:ascii="Eras Medium ITC"/>
          <w:spacing w:val="-2"/>
          <w:position w:val="7"/>
          <w:sz w:val="14"/>
        </w:rPr>
        <w:t>4</w:t>
      </w:r>
      <w:bookmarkStart w:name="_bookmark137" w:id="185"/>
      <w:bookmarkEnd w:id="185"/>
      <w:r>
        <w:rPr>
          <w:rFonts w:ascii="Eras Medium ITC"/>
          <w:spacing w:val="10"/>
          <w:position w:val="7"/>
          <w:sz w:val="14"/>
        </w:rPr>
      </w:r>
      <w:hyperlink r:id="rId149">
        <w:r>
          <w:rPr>
            <w:spacing w:val="-2"/>
            <w:sz w:val="20"/>
          </w:rPr>
          <w:t>https://gwmatthews.github.io/ethics-slideshows/pdf/07-phl210-slides.pdf</w:t>
        </w:r>
      </w:hyperlink>
      <w:r>
        <w:rPr>
          <w:spacing w:val="-2"/>
          <w:sz w:val="20"/>
        </w:rPr>
        <w:t> </w:t>
      </w:r>
      <w:r>
        <w:rPr>
          <w:rFonts w:ascii="Eras Medium ITC"/>
          <w:spacing w:val="-2"/>
          <w:position w:val="7"/>
          <w:sz w:val="14"/>
        </w:rPr>
        <w:t>5</w:t>
      </w:r>
      <w:bookmarkStart w:name="_bookmark138" w:id="186"/>
      <w:bookmarkEnd w:id="186"/>
      <w:r>
        <w:rPr>
          <w:rFonts w:ascii="Eras Medium ITC"/>
          <w:spacing w:val="10"/>
          <w:position w:val="7"/>
          <w:sz w:val="14"/>
        </w:rPr>
      </w:r>
      <w:hyperlink r:id="rId150">
        <w:r>
          <w:rPr>
            <w:spacing w:val="-2"/>
            <w:sz w:val="20"/>
          </w:rPr>
          <w:t>https://gwmatthews.github.io/ethics-slideshows/pdf/07-phl210-handout.pdf</w:t>
        </w:r>
      </w:hyperlink>
      <w:r>
        <w:rPr>
          <w:spacing w:val="-2"/>
          <w:sz w:val="20"/>
        </w:rPr>
        <w:t> </w:t>
      </w:r>
      <w:r>
        <w:rPr>
          <w:rFonts w:ascii="Eras Medium ITC"/>
          <w:spacing w:val="-2"/>
          <w:position w:val="7"/>
          <w:sz w:val="14"/>
        </w:rPr>
        <w:t>6</w:t>
      </w:r>
      <w:bookmarkStart w:name="_bookmark139" w:id="187"/>
      <w:bookmarkEnd w:id="187"/>
      <w:r>
        <w:rPr>
          <w:rFonts w:ascii="Eras Medium ITC"/>
          <w:spacing w:val="10"/>
          <w:position w:val="7"/>
          <w:sz w:val="14"/>
        </w:rPr>
      </w:r>
      <w:hyperlink r:id="rId151">
        <w:r>
          <w:rPr>
            <w:spacing w:val="-2"/>
            <w:sz w:val="20"/>
          </w:rPr>
          <w:t>https://www.investopedia.com/terms/p/prisoners-dilemma.asp</w:t>
        </w:r>
      </w:hyperlink>
      <w:r>
        <w:rPr>
          <w:spacing w:val="-2"/>
          <w:sz w:val="20"/>
        </w:rPr>
        <w:t> </w:t>
      </w:r>
      <w:r>
        <w:rPr>
          <w:rFonts w:ascii="Eras Medium ITC"/>
          <w:spacing w:val="-2"/>
          <w:position w:val="7"/>
          <w:sz w:val="14"/>
        </w:rPr>
        <w:t>7</w:t>
      </w:r>
      <w:hyperlink r:id="rId152">
        <w:r>
          <w:rPr>
            <w:spacing w:val="-2"/>
            <w:sz w:val="20"/>
          </w:rPr>
          <w:t>https://www.pnas.org/content/114/1/7</w:t>
        </w:r>
      </w:hyperlink>
    </w:p>
    <w:p>
      <w:pPr>
        <w:spacing w:after="0" w:line="213" w:lineRule="auto"/>
        <w:jc w:val="left"/>
        <w:rPr>
          <w:sz w:val="20"/>
        </w:rPr>
        <w:sectPr>
          <w:headerReference w:type="default" r:id="rId147"/>
          <w:pgSz w:w="12240" w:h="15840"/>
          <w:pgMar w:header="0" w:footer="0" w:top="680" w:bottom="280" w:left="920" w:right="1000"/>
        </w:sectPr>
      </w:pPr>
    </w:p>
    <w:p>
      <w:pPr>
        <w:pStyle w:val="BodyText"/>
        <w:rPr>
          <w:sz w:val="20"/>
        </w:rPr>
      </w:pPr>
    </w:p>
    <w:p>
      <w:pPr>
        <w:pStyle w:val="Heading1"/>
        <w:spacing w:before="401"/>
        <w:rPr>
          <w:i/>
        </w:rPr>
      </w:pPr>
      <w:r>
        <w:rPr/>
        <mc:AlternateContent>
          <mc:Choice Requires="wps">
            <w:drawing>
              <wp:anchor distT="0" distB="0" distL="0" distR="0" allowOverlap="1" layoutInCell="1" locked="0" behindDoc="1" simplePos="0" relativeHeight="484941312">
                <wp:simplePos x="0" y="0"/>
                <wp:positionH relativeFrom="page">
                  <wp:posOffset>899998</wp:posOffset>
                </wp:positionH>
                <wp:positionV relativeFrom="paragraph">
                  <wp:posOffset>787207</wp:posOffset>
                </wp:positionV>
                <wp:extent cx="5972810" cy="845819"/>
                <wp:effectExtent l="0" t="0" r="0" b="0"/>
                <wp:wrapNone/>
                <wp:docPr id="384" name="Graphic 384"/>
                <wp:cNvGraphicFramePr>
                  <a:graphicFrameLocks/>
                </wp:cNvGraphicFramePr>
                <a:graphic>
                  <a:graphicData uri="http://schemas.microsoft.com/office/word/2010/wordprocessingShape">
                    <wps:wsp>
                      <wps:cNvPr id="384" name="Graphic 384"/>
                      <wps:cNvSpPr/>
                      <wps:spPr>
                        <a:xfrm>
                          <a:off x="0" y="0"/>
                          <a:ext cx="5972810" cy="845819"/>
                        </a:xfrm>
                        <a:custGeom>
                          <a:avLst/>
                          <a:gdLst/>
                          <a:ahLst/>
                          <a:cxnLst/>
                          <a:rect l="l" t="t" r="r" b="b"/>
                          <a:pathLst>
                            <a:path w="5972810" h="845819">
                              <a:moveTo>
                                <a:pt x="5972403" y="0"/>
                              </a:moveTo>
                              <a:lnTo>
                                <a:pt x="0" y="0"/>
                              </a:lnTo>
                              <a:lnTo>
                                <a:pt x="0" y="440728"/>
                              </a:lnTo>
                              <a:lnTo>
                                <a:pt x="0" y="506107"/>
                              </a:lnTo>
                              <a:lnTo>
                                <a:pt x="0" y="845616"/>
                              </a:lnTo>
                              <a:lnTo>
                                <a:pt x="5972403" y="845616"/>
                              </a:lnTo>
                              <a:lnTo>
                                <a:pt x="5972403" y="506107"/>
                              </a:lnTo>
                              <a:lnTo>
                                <a:pt x="5972403" y="440728"/>
                              </a:lnTo>
                              <a:lnTo>
                                <a:pt x="5972403" y="0"/>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style="position:absolute;margin-left:70.866005pt;margin-top:61.98484pt;width:470.3pt;height:66.6pt;mso-position-horizontal-relative:page;mso-position-vertical-relative:paragraph;z-index:-18375168" id="docshape345" coordorigin="1417,1240" coordsize="9406,1332" path="m10823,1240l1417,1240,1417,1934,1417,2037,1417,2571,10823,2571,10823,2037,10823,1934,10823,1240xe" filled="true" fillcolor="#d8d8d8" stroked="false">
                <v:path arrowok="t"/>
                <v:fill type="solid"/>
                <w10:wrap type="none"/>
              </v:shape>
            </w:pict>
          </mc:Fallback>
        </mc:AlternateContent>
      </w:r>
      <w:bookmarkStart w:name="Utilitarianism" w:id="188"/>
      <w:bookmarkEnd w:id="188"/>
      <w:r>
        <w:rPr>
          <w:i w:val="0"/>
        </w:rPr>
      </w:r>
      <w:bookmarkStart w:name="_bookmark140" w:id="189"/>
      <w:bookmarkEnd w:id="189"/>
      <w:r>
        <w:rPr>
          <w:i w:val="0"/>
        </w:rPr>
      </w:r>
      <w:r>
        <w:rPr>
          <w:i/>
          <w:color w:val="7F7F7F"/>
          <w:w w:val="100"/>
        </w:rPr>
        <w:t>8</w:t>
      </w:r>
    </w:p>
    <w:p>
      <w:pPr>
        <w:pStyle w:val="Heading4"/>
        <w:ind w:right="614"/>
        <w:jc w:val="right"/>
      </w:pPr>
      <w:r>
        <w:rPr>
          <w:spacing w:val="-2"/>
          <w:w w:val="90"/>
        </w:rPr>
        <w:t>Utilitarianism</w: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4"/>
        <w:rPr>
          <w:rFonts w:ascii="Arial Black"/>
          <w:sz w:val="11"/>
        </w:rPr>
      </w:pPr>
      <w:r>
        <w:rPr/>
        <w:drawing>
          <wp:anchor distT="0" distB="0" distL="0" distR="0" allowOverlap="1" layoutInCell="1" locked="0" behindDoc="1" simplePos="0" relativeHeight="487668736">
            <wp:simplePos x="0" y="0"/>
            <wp:positionH relativeFrom="page">
              <wp:posOffset>2393086</wp:posOffset>
            </wp:positionH>
            <wp:positionV relativeFrom="paragraph">
              <wp:posOffset>116402</wp:posOffset>
            </wp:positionV>
            <wp:extent cx="2987040" cy="1983581"/>
            <wp:effectExtent l="0" t="0" r="0" b="0"/>
            <wp:wrapTopAndBottom/>
            <wp:docPr id="385" name="Image 385"/>
            <wp:cNvGraphicFramePr>
              <a:graphicFrameLocks/>
            </wp:cNvGraphicFramePr>
            <a:graphic>
              <a:graphicData uri="http://schemas.openxmlformats.org/drawingml/2006/picture">
                <pic:pic>
                  <pic:nvPicPr>
                    <pic:cNvPr id="385" name="Image 385"/>
                    <pic:cNvPicPr/>
                  </pic:nvPicPr>
                  <pic:blipFill>
                    <a:blip r:embed="rId154" cstate="print"/>
                    <a:stretch>
                      <a:fillRect/>
                    </a:stretch>
                  </pic:blipFill>
                  <pic:spPr>
                    <a:xfrm>
                      <a:off x="0" y="0"/>
                      <a:ext cx="2987040" cy="1983581"/>
                    </a:xfrm>
                    <a:prstGeom prst="rect">
                      <a:avLst/>
                    </a:prstGeom>
                  </pic:spPr>
                </pic:pic>
              </a:graphicData>
            </a:graphic>
          </wp:anchor>
        </w:drawing>
      </w:r>
    </w:p>
    <w:p>
      <w:pPr>
        <w:pStyle w:val="BodyText"/>
        <w:spacing w:before="7"/>
        <w:rPr>
          <w:rFonts w:ascii="Arial Black"/>
          <w:sz w:val="18"/>
        </w:rPr>
      </w:pPr>
    </w:p>
    <w:p>
      <w:pPr>
        <w:spacing w:before="118"/>
        <w:ind w:left="1769" w:right="1689" w:firstLine="0"/>
        <w:jc w:val="center"/>
        <w:rPr>
          <w:sz w:val="16"/>
        </w:rPr>
      </w:pPr>
      <w:r>
        <w:rPr>
          <w:w w:val="105"/>
          <w:sz w:val="16"/>
        </w:rPr>
        <w:t>Free-Photos</w:t>
      </w:r>
      <w:hyperlink w:history="true" w:anchor="_bookmark141">
        <w:r>
          <w:rPr>
            <w:rFonts w:ascii="Bookman Old Style"/>
            <w:b w:val="0"/>
            <w:w w:val="105"/>
            <w:position w:val="6"/>
            <w:sz w:val="12"/>
          </w:rPr>
          <w:t>1</w:t>
        </w:r>
      </w:hyperlink>
      <w:r>
        <w:rPr>
          <w:rFonts w:ascii="Bookman Old Style"/>
          <w:b w:val="0"/>
          <w:spacing w:val="21"/>
          <w:w w:val="105"/>
          <w:position w:val="6"/>
          <w:sz w:val="12"/>
        </w:rPr>
        <w:t> </w:t>
      </w:r>
      <w:r>
        <w:rPr>
          <w:w w:val="105"/>
          <w:sz w:val="16"/>
        </w:rPr>
        <w:t>at</w:t>
      </w:r>
      <w:r>
        <w:rPr>
          <w:spacing w:val="11"/>
          <w:w w:val="105"/>
          <w:sz w:val="16"/>
        </w:rPr>
        <w:t> </w:t>
      </w:r>
      <w:r>
        <w:rPr>
          <w:spacing w:val="-2"/>
          <w:w w:val="105"/>
          <w:sz w:val="16"/>
        </w:rPr>
        <w:t>Pixabay.com</w:t>
      </w:r>
    </w:p>
    <w:p>
      <w:pPr>
        <w:pStyle w:val="BodyText"/>
      </w:pPr>
    </w:p>
    <w:p>
      <w:pPr>
        <w:pStyle w:val="BodyText"/>
      </w:pPr>
    </w:p>
    <w:p>
      <w:pPr>
        <w:pStyle w:val="BodyText"/>
        <w:spacing w:before="9"/>
        <w:rPr>
          <w:sz w:val="27"/>
        </w:rPr>
      </w:pPr>
    </w:p>
    <w:p>
      <w:pPr>
        <w:spacing w:line="213" w:lineRule="auto" w:before="0"/>
        <w:ind w:left="4259" w:right="0" w:hanging="1146"/>
        <w:jc w:val="left"/>
        <w:rPr>
          <w:i/>
          <w:sz w:val="24"/>
        </w:rPr>
      </w:pPr>
      <w:r>
        <w:rPr>
          <w:i/>
          <w:w w:val="105"/>
          <w:sz w:val="24"/>
        </w:rPr>
        <w:t>Actions are right in proportion as they tend to promote happiness,</w:t>
      </w:r>
      <w:r>
        <w:rPr>
          <w:i/>
          <w:w w:val="105"/>
          <w:sz w:val="24"/>
        </w:rPr>
        <w:t> wrong</w:t>
      </w:r>
      <w:r>
        <w:rPr>
          <w:i/>
          <w:spacing w:val="4"/>
          <w:w w:val="105"/>
          <w:sz w:val="24"/>
        </w:rPr>
        <w:t> </w:t>
      </w:r>
      <w:r>
        <w:rPr>
          <w:i/>
          <w:w w:val="105"/>
          <w:sz w:val="24"/>
        </w:rPr>
        <w:t>as</w:t>
      </w:r>
      <w:r>
        <w:rPr>
          <w:i/>
          <w:spacing w:val="5"/>
          <w:w w:val="105"/>
          <w:sz w:val="24"/>
        </w:rPr>
        <w:t> </w:t>
      </w:r>
      <w:r>
        <w:rPr>
          <w:i/>
          <w:w w:val="105"/>
          <w:sz w:val="24"/>
        </w:rPr>
        <w:t>they</w:t>
      </w:r>
      <w:r>
        <w:rPr>
          <w:i/>
          <w:spacing w:val="5"/>
          <w:w w:val="105"/>
          <w:sz w:val="24"/>
        </w:rPr>
        <w:t> </w:t>
      </w:r>
      <w:r>
        <w:rPr>
          <w:i/>
          <w:w w:val="105"/>
          <w:sz w:val="24"/>
        </w:rPr>
        <w:t>tend</w:t>
      </w:r>
      <w:r>
        <w:rPr>
          <w:i/>
          <w:spacing w:val="5"/>
          <w:w w:val="105"/>
          <w:sz w:val="24"/>
        </w:rPr>
        <w:t> </w:t>
      </w:r>
      <w:r>
        <w:rPr>
          <w:i/>
          <w:w w:val="105"/>
          <w:sz w:val="24"/>
        </w:rPr>
        <w:t>to</w:t>
      </w:r>
      <w:r>
        <w:rPr>
          <w:i/>
          <w:spacing w:val="4"/>
          <w:w w:val="105"/>
          <w:sz w:val="24"/>
        </w:rPr>
        <w:t> </w:t>
      </w:r>
      <w:r>
        <w:rPr>
          <w:i/>
          <w:w w:val="105"/>
          <w:sz w:val="24"/>
        </w:rPr>
        <w:t>produce</w:t>
      </w:r>
      <w:r>
        <w:rPr>
          <w:i/>
          <w:spacing w:val="5"/>
          <w:w w:val="105"/>
          <w:sz w:val="24"/>
        </w:rPr>
        <w:t> </w:t>
      </w:r>
      <w:r>
        <w:rPr>
          <w:i/>
          <w:w w:val="105"/>
          <w:sz w:val="24"/>
        </w:rPr>
        <w:t>the</w:t>
      </w:r>
      <w:r>
        <w:rPr>
          <w:i/>
          <w:spacing w:val="5"/>
          <w:w w:val="105"/>
          <w:sz w:val="24"/>
        </w:rPr>
        <w:t> </w:t>
      </w:r>
      <w:r>
        <w:rPr>
          <w:i/>
          <w:w w:val="105"/>
          <w:sz w:val="24"/>
        </w:rPr>
        <w:t>reverse</w:t>
      </w:r>
      <w:r>
        <w:rPr>
          <w:i/>
          <w:spacing w:val="5"/>
          <w:w w:val="105"/>
          <w:sz w:val="24"/>
        </w:rPr>
        <w:t> </w:t>
      </w:r>
      <w:r>
        <w:rPr>
          <w:i/>
          <w:w w:val="105"/>
          <w:sz w:val="24"/>
        </w:rPr>
        <w:t>of</w:t>
      </w:r>
      <w:r>
        <w:rPr>
          <w:i/>
          <w:spacing w:val="4"/>
          <w:w w:val="105"/>
          <w:sz w:val="24"/>
        </w:rPr>
        <w:t> </w:t>
      </w:r>
      <w:r>
        <w:rPr>
          <w:i/>
          <w:spacing w:val="-2"/>
          <w:w w:val="105"/>
          <w:sz w:val="24"/>
        </w:rPr>
        <w:t>happiness.</w:t>
      </w:r>
    </w:p>
    <w:p>
      <w:pPr>
        <w:spacing w:before="262"/>
        <w:ind w:left="6365" w:right="0" w:firstLine="0"/>
        <w:jc w:val="left"/>
        <w:rPr>
          <w:i/>
          <w:sz w:val="24"/>
        </w:rPr>
      </w:pPr>
      <w:r>
        <w:rPr>
          <w:i/>
          <w:sz w:val="24"/>
        </w:rPr>
        <w:t>—John</w:t>
      </w:r>
      <w:r>
        <w:rPr>
          <w:i/>
          <w:spacing w:val="38"/>
          <w:sz w:val="24"/>
        </w:rPr>
        <w:t> </w:t>
      </w:r>
      <w:r>
        <w:rPr>
          <w:i/>
          <w:sz w:val="24"/>
        </w:rPr>
        <w:t>Stuart</w:t>
      </w:r>
      <w:r>
        <w:rPr>
          <w:i/>
          <w:spacing w:val="39"/>
          <w:sz w:val="24"/>
        </w:rPr>
        <w:t> </w:t>
      </w:r>
      <w:r>
        <w:rPr>
          <w:i/>
          <w:sz w:val="24"/>
        </w:rPr>
        <w:t>Mill,</w:t>
      </w:r>
      <w:r>
        <w:rPr>
          <w:i/>
          <w:spacing w:val="38"/>
          <w:sz w:val="24"/>
        </w:rPr>
        <w:t> </w:t>
      </w:r>
      <w:r>
        <w:rPr>
          <w:i/>
          <w:spacing w:val="-2"/>
          <w:sz w:val="24"/>
        </w:rPr>
        <w:t>Utilitarianism</w:t>
      </w:r>
    </w:p>
    <w:p>
      <w:pPr>
        <w:pStyle w:val="BodyText"/>
        <w:spacing w:before="9"/>
        <w:rPr>
          <w:i/>
          <w:sz w:val="39"/>
        </w:rPr>
      </w:pPr>
    </w:p>
    <w:p>
      <w:pPr>
        <w:pStyle w:val="BodyText"/>
        <w:spacing w:line="213" w:lineRule="auto" w:before="1"/>
        <w:ind w:left="497" w:right="411"/>
        <w:jc w:val="both"/>
      </w:pPr>
      <w:r>
        <w:rPr>
          <w:rFonts w:ascii="Georgia" w:hAnsi="Georgia"/>
          <w:b/>
          <w:i/>
        </w:rPr>
        <w:t>So far we have examined </w:t>
      </w:r>
      <w:r>
        <w:rPr/>
        <w:t>a number of approaches, all of which are popular, but all of which have proven to be unsatisfactory in one way or another.</w:t>
      </w:r>
      <w:r>
        <w:rPr>
          <w:spacing w:val="40"/>
        </w:rPr>
        <w:t> </w:t>
      </w:r>
      <w:r>
        <w:rPr/>
        <w:t>This may lead you to wonder</w:t>
      </w:r>
      <w:r>
        <w:rPr>
          <w:spacing w:val="-12"/>
        </w:rPr>
        <w:t> </w:t>
      </w:r>
      <w:r>
        <w:rPr/>
        <w:t>whether</w:t>
      </w:r>
      <w:r>
        <w:rPr>
          <w:spacing w:val="-12"/>
        </w:rPr>
        <w:t> </w:t>
      </w:r>
      <w:r>
        <w:rPr/>
        <w:t>all</w:t>
      </w:r>
      <w:r>
        <w:rPr>
          <w:spacing w:val="-12"/>
        </w:rPr>
        <w:t> </w:t>
      </w:r>
      <w:r>
        <w:rPr/>
        <w:t>of</w:t>
      </w:r>
      <w:r>
        <w:rPr>
          <w:spacing w:val="-12"/>
        </w:rPr>
        <w:t> </w:t>
      </w:r>
      <w:r>
        <w:rPr/>
        <w:t>this</w:t>
      </w:r>
      <w:r>
        <w:rPr>
          <w:spacing w:val="-12"/>
        </w:rPr>
        <w:t> </w:t>
      </w:r>
      <w:r>
        <w:rPr/>
        <w:t>philosophical</w:t>
      </w:r>
      <w:r>
        <w:rPr>
          <w:spacing w:val="-12"/>
        </w:rPr>
        <w:t> </w:t>
      </w:r>
      <w:r>
        <w:rPr/>
        <w:t>analysis</w:t>
      </w:r>
      <w:r>
        <w:rPr>
          <w:spacing w:val="-12"/>
        </w:rPr>
        <w:t> </w:t>
      </w:r>
      <w:r>
        <w:rPr/>
        <w:t>is</w:t>
      </w:r>
      <w:r>
        <w:rPr>
          <w:spacing w:val="-12"/>
        </w:rPr>
        <w:t> </w:t>
      </w:r>
      <w:r>
        <w:rPr/>
        <w:t>really</w:t>
      </w:r>
      <w:r>
        <w:rPr>
          <w:spacing w:val="-12"/>
        </w:rPr>
        <w:t> </w:t>
      </w:r>
      <w:r>
        <w:rPr/>
        <w:t>such</w:t>
      </w:r>
      <w:r>
        <w:rPr>
          <w:spacing w:val="-12"/>
        </w:rPr>
        <w:t> </w:t>
      </w:r>
      <w:r>
        <w:rPr/>
        <w:t>a</w:t>
      </w:r>
      <w:r>
        <w:rPr>
          <w:spacing w:val="-12"/>
        </w:rPr>
        <w:t> </w:t>
      </w:r>
      <w:r>
        <w:rPr/>
        <w:t>good</w:t>
      </w:r>
      <w:r>
        <w:rPr>
          <w:spacing w:val="-12"/>
        </w:rPr>
        <w:t> </w:t>
      </w:r>
      <w:r>
        <w:rPr/>
        <w:t>idea.</w:t>
      </w:r>
      <w:r>
        <w:rPr>
          <w:spacing w:val="18"/>
        </w:rPr>
        <w:t> </w:t>
      </w:r>
      <w:r>
        <w:rPr/>
        <w:t>Shouldn’t</w:t>
      </w:r>
      <w:r>
        <w:rPr>
          <w:spacing w:val="-12"/>
        </w:rPr>
        <w:t> </w:t>
      </w:r>
      <w:r>
        <w:rPr/>
        <w:t>we have</w:t>
      </w:r>
      <w:r>
        <w:rPr>
          <w:spacing w:val="-15"/>
        </w:rPr>
        <w:t> </w:t>
      </w:r>
      <w:r>
        <w:rPr/>
        <w:t>some</w:t>
      </w:r>
      <w:r>
        <w:rPr>
          <w:spacing w:val="-15"/>
        </w:rPr>
        <w:t> </w:t>
      </w:r>
      <w:r>
        <w:rPr/>
        <w:t>results</w:t>
      </w:r>
      <w:r>
        <w:rPr>
          <w:spacing w:val="-15"/>
        </w:rPr>
        <w:t> </w:t>
      </w:r>
      <w:r>
        <w:rPr/>
        <w:t>by</w:t>
      </w:r>
      <w:r>
        <w:rPr>
          <w:spacing w:val="-15"/>
        </w:rPr>
        <w:t> </w:t>
      </w:r>
      <w:r>
        <w:rPr/>
        <w:t>now,</w:t>
      </w:r>
      <w:r>
        <w:rPr>
          <w:spacing w:val="-14"/>
        </w:rPr>
        <w:t> </w:t>
      </w:r>
      <w:r>
        <w:rPr/>
        <w:t>after</w:t>
      </w:r>
      <w:r>
        <w:rPr>
          <w:spacing w:val="-15"/>
        </w:rPr>
        <w:t> </w:t>
      </w:r>
      <w:r>
        <w:rPr/>
        <w:t>all</w:t>
      </w:r>
      <w:r>
        <w:rPr>
          <w:spacing w:val="-15"/>
        </w:rPr>
        <w:t> </w:t>
      </w:r>
      <w:r>
        <w:rPr/>
        <w:t>of</w:t>
      </w:r>
      <w:r>
        <w:rPr>
          <w:spacing w:val="-15"/>
        </w:rPr>
        <w:t> </w:t>
      </w:r>
      <w:r>
        <w:rPr/>
        <w:t>this</w:t>
      </w:r>
      <w:r>
        <w:rPr>
          <w:spacing w:val="-15"/>
        </w:rPr>
        <w:t> </w:t>
      </w:r>
      <w:r>
        <w:rPr/>
        <w:t>investigation?</w:t>
      </w:r>
      <w:r>
        <w:rPr>
          <w:spacing w:val="8"/>
        </w:rPr>
        <w:t> </w:t>
      </w:r>
      <w:r>
        <w:rPr/>
        <w:t>Won’t</w:t>
      </w:r>
      <w:r>
        <w:rPr>
          <w:spacing w:val="-15"/>
        </w:rPr>
        <w:t> </w:t>
      </w:r>
      <w:r>
        <w:rPr/>
        <w:t>philosophers</w:t>
      </w:r>
      <w:r>
        <w:rPr>
          <w:spacing w:val="-15"/>
        </w:rPr>
        <w:t> </w:t>
      </w:r>
      <w:r>
        <w:rPr/>
        <w:t>be</w:t>
      </w:r>
      <w:r>
        <w:rPr>
          <w:spacing w:val="-15"/>
        </w:rPr>
        <w:t> </w:t>
      </w:r>
      <w:r>
        <w:rPr/>
        <w:t>capable</w:t>
      </w:r>
      <w:r>
        <w:rPr>
          <w:spacing w:val="-15"/>
        </w:rPr>
        <w:t> </w:t>
      </w:r>
      <w:r>
        <w:rPr/>
        <w:t>of </w:t>
      </w:r>
      <w:r>
        <w:rPr>
          <w:spacing w:val="-4"/>
        </w:rPr>
        <w:t>poking</w:t>
      </w:r>
      <w:r>
        <w:rPr>
          <w:spacing w:val="-7"/>
        </w:rPr>
        <w:t> </w:t>
      </w:r>
      <w:r>
        <w:rPr>
          <w:spacing w:val="-4"/>
        </w:rPr>
        <w:t>holes</w:t>
      </w:r>
      <w:r>
        <w:rPr>
          <w:spacing w:val="-7"/>
        </w:rPr>
        <w:t> </w:t>
      </w:r>
      <w:r>
        <w:rPr>
          <w:spacing w:val="-4"/>
        </w:rPr>
        <w:t>in</w:t>
      </w:r>
      <w:r>
        <w:rPr>
          <w:spacing w:val="-7"/>
        </w:rPr>
        <w:t> </w:t>
      </w:r>
      <w:r>
        <w:rPr>
          <w:spacing w:val="-4"/>
        </w:rPr>
        <w:t>every</w:t>
      </w:r>
      <w:r>
        <w:rPr>
          <w:spacing w:val="-7"/>
        </w:rPr>
        <w:t> </w:t>
      </w:r>
      <w:r>
        <w:rPr>
          <w:spacing w:val="-4"/>
        </w:rPr>
        <w:t>theory</w:t>
      </w:r>
      <w:r>
        <w:rPr>
          <w:spacing w:val="-7"/>
        </w:rPr>
        <w:t> </w:t>
      </w:r>
      <w:r>
        <w:rPr>
          <w:spacing w:val="-4"/>
        </w:rPr>
        <w:t>that</w:t>
      </w:r>
      <w:r>
        <w:rPr>
          <w:spacing w:val="-7"/>
        </w:rPr>
        <w:t> </w:t>
      </w:r>
      <w:r>
        <w:rPr>
          <w:spacing w:val="-4"/>
        </w:rPr>
        <w:t>comes</w:t>
      </w:r>
      <w:r>
        <w:rPr>
          <w:spacing w:val="-7"/>
        </w:rPr>
        <w:t> </w:t>
      </w:r>
      <w:r>
        <w:rPr>
          <w:spacing w:val="-4"/>
        </w:rPr>
        <w:t>along</w:t>
      </w:r>
      <w:r>
        <w:rPr>
          <w:spacing w:val="-7"/>
        </w:rPr>
        <w:t> </w:t>
      </w:r>
      <w:r>
        <w:rPr>
          <w:spacing w:val="-4"/>
        </w:rPr>
        <w:t>with</w:t>
      </w:r>
      <w:r>
        <w:rPr>
          <w:spacing w:val="-7"/>
        </w:rPr>
        <w:t> </w:t>
      </w:r>
      <w:r>
        <w:rPr>
          <w:spacing w:val="-4"/>
        </w:rPr>
        <w:t>their</w:t>
      </w:r>
      <w:r>
        <w:rPr>
          <w:spacing w:val="-7"/>
        </w:rPr>
        <w:t> </w:t>
      </w:r>
      <w:r>
        <w:rPr>
          <w:spacing w:val="-4"/>
        </w:rPr>
        <w:t>hyper-critical</w:t>
      </w:r>
      <w:r>
        <w:rPr>
          <w:spacing w:val="-7"/>
        </w:rPr>
        <w:t> </w:t>
      </w:r>
      <w:r>
        <w:rPr>
          <w:spacing w:val="-4"/>
        </w:rPr>
        <w:t>methods</w:t>
      </w:r>
      <w:r>
        <w:rPr>
          <w:spacing w:val="-7"/>
        </w:rPr>
        <w:t> </w:t>
      </w:r>
      <w:r>
        <w:rPr>
          <w:spacing w:val="-4"/>
        </w:rPr>
        <w:t>of</w:t>
      </w:r>
      <w:r>
        <w:rPr>
          <w:spacing w:val="-7"/>
        </w:rPr>
        <w:t> </w:t>
      </w:r>
      <w:r>
        <w:rPr>
          <w:spacing w:val="-4"/>
        </w:rPr>
        <w:t>analysis? </w:t>
      </w:r>
      <w:r>
        <w:rPr/>
        <w:t>The</w:t>
      </w:r>
      <w:r>
        <w:rPr>
          <w:spacing w:val="-15"/>
        </w:rPr>
        <w:t> </w:t>
      </w:r>
      <w:r>
        <w:rPr/>
        <w:t>answer</w:t>
      </w:r>
      <w:r>
        <w:rPr>
          <w:spacing w:val="-15"/>
        </w:rPr>
        <w:t> </w:t>
      </w:r>
      <w:r>
        <w:rPr/>
        <w:t>is</w:t>
      </w:r>
      <w:r>
        <w:rPr>
          <w:spacing w:val="-15"/>
        </w:rPr>
        <w:t> </w:t>
      </w:r>
      <w:r>
        <w:rPr/>
        <w:t>a</w:t>
      </w:r>
      <w:r>
        <w:rPr>
          <w:spacing w:val="-15"/>
        </w:rPr>
        <w:t> </w:t>
      </w:r>
      <w:r>
        <w:rPr/>
        <w:t>definite</w:t>
      </w:r>
      <w:r>
        <w:rPr>
          <w:spacing w:val="-15"/>
        </w:rPr>
        <w:t> </w:t>
      </w:r>
      <w:r>
        <w:rPr/>
        <w:t>“yes</w:t>
      </w:r>
      <w:r>
        <w:rPr>
          <w:spacing w:val="-15"/>
        </w:rPr>
        <w:t> </w:t>
      </w:r>
      <w:r>
        <w:rPr/>
        <w:t>and</w:t>
      </w:r>
      <w:r>
        <w:rPr>
          <w:spacing w:val="-15"/>
        </w:rPr>
        <w:t> </w:t>
      </w:r>
      <w:r>
        <w:rPr/>
        <w:t>no.”</w:t>
      </w:r>
      <w:r>
        <w:rPr>
          <w:spacing w:val="-9"/>
        </w:rPr>
        <w:t> </w:t>
      </w:r>
      <w:r>
        <w:rPr/>
        <w:t>Although</w:t>
      </w:r>
      <w:r>
        <w:rPr>
          <w:spacing w:val="-15"/>
        </w:rPr>
        <w:t> </w:t>
      </w:r>
      <w:r>
        <w:rPr/>
        <w:t>no</w:t>
      </w:r>
      <w:r>
        <w:rPr>
          <w:spacing w:val="-15"/>
        </w:rPr>
        <w:t> </w:t>
      </w:r>
      <w:r>
        <w:rPr/>
        <w:t>ethical</w:t>
      </w:r>
      <w:r>
        <w:rPr>
          <w:spacing w:val="-15"/>
        </w:rPr>
        <w:t> </w:t>
      </w:r>
      <w:r>
        <w:rPr/>
        <w:t>theory</w:t>
      </w:r>
      <w:r>
        <w:rPr>
          <w:spacing w:val="-15"/>
        </w:rPr>
        <w:t> </w:t>
      </w:r>
      <w:r>
        <w:rPr/>
        <w:t>that</w:t>
      </w:r>
      <w:r>
        <w:rPr>
          <w:spacing w:val="-15"/>
        </w:rPr>
        <w:t> </w:t>
      </w:r>
      <w:r>
        <w:rPr/>
        <w:t>has</w:t>
      </w:r>
      <w:r>
        <w:rPr>
          <w:spacing w:val="-15"/>
        </w:rPr>
        <w:t> </w:t>
      </w:r>
      <w:r>
        <w:rPr/>
        <w:t>been</w:t>
      </w:r>
      <w:r>
        <w:rPr>
          <w:spacing w:val="-15"/>
        </w:rPr>
        <w:t> </w:t>
      </w:r>
      <w:r>
        <w:rPr/>
        <w:t>developed </w:t>
      </w:r>
      <w:r>
        <w:rPr>
          <w:spacing w:val="-2"/>
        </w:rPr>
        <w:t>is</w:t>
      </w:r>
      <w:r>
        <w:rPr>
          <w:spacing w:val="-3"/>
        </w:rPr>
        <w:t> </w:t>
      </w:r>
      <w:r>
        <w:rPr>
          <w:spacing w:val="-2"/>
        </w:rPr>
        <w:t>entirely without problems and criticisms,</w:t>
      </w:r>
      <w:r>
        <w:rPr>
          <w:spacing w:val="-1"/>
        </w:rPr>
        <w:t> </w:t>
      </w:r>
      <w:r>
        <w:rPr>
          <w:spacing w:val="-2"/>
        </w:rPr>
        <w:t>there are a couple that</w:t>
      </w:r>
      <w:r>
        <w:rPr>
          <w:spacing w:val="-3"/>
        </w:rPr>
        <w:t> </w:t>
      </w:r>
      <w:r>
        <w:rPr>
          <w:spacing w:val="-2"/>
        </w:rPr>
        <w:t>seem pretty good,</w:t>
      </w:r>
      <w:r>
        <w:rPr>
          <w:spacing w:val="-1"/>
        </w:rPr>
        <w:t> </w:t>
      </w:r>
      <w:r>
        <w:rPr>
          <w:spacing w:val="-4"/>
        </w:rPr>
        <w:t>even</w:t>
      </w:r>
    </w:p>
    <w:p>
      <w:pPr>
        <w:pStyle w:val="BodyText"/>
        <w:spacing w:before="11"/>
        <w:rPr>
          <w:sz w:val="8"/>
        </w:rPr>
      </w:pPr>
      <w:r>
        <w:rPr/>
        <mc:AlternateContent>
          <mc:Choice Requires="wps">
            <w:drawing>
              <wp:anchor distT="0" distB="0" distL="0" distR="0" allowOverlap="1" layoutInCell="1" locked="0" behindDoc="1" simplePos="0" relativeHeight="487669248">
                <wp:simplePos x="0" y="0"/>
                <wp:positionH relativeFrom="page">
                  <wp:posOffset>899998</wp:posOffset>
                </wp:positionH>
                <wp:positionV relativeFrom="paragraph">
                  <wp:posOffset>90785</wp:posOffset>
                </wp:positionV>
                <wp:extent cx="2389505" cy="1270"/>
                <wp:effectExtent l="0" t="0" r="0" b="0"/>
                <wp:wrapTopAndBottom/>
                <wp:docPr id="386" name="Graphic 386"/>
                <wp:cNvGraphicFramePr>
                  <a:graphicFrameLocks/>
                </wp:cNvGraphicFramePr>
                <a:graphic>
                  <a:graphicData uri="http://schemas.microsoft.com/office/word/2010/wordprocessingShape">
                    <wps:wsp>
                      <wps:cNvPr id="386" name="Graphic 386"/>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7.148461pt;width:188.15pt;height:.1pt;mso-position-horizontal-relative:page;mso-position-vertical-relative:paragraph;z-index:-15647232;mso-wrap-distance-left:0;mso-wrap-distance-right:0" id="docshape346" coordorigin="1417,143" coordsize="3763,0" path="m1417,143l5179,143e" filled="false" stroked="true" strokeweight=".398pt" strokecolor="#000000">
                <v:path arrowok="t"/>
                <v:stroke dashstyle="solid"/>
                <w10:wrap type="topAndBottom"/>
              </v:shape>
            </w:pict>
          </mc:Fallback>
        </mc:AlternateContent>
      </w:r>
    </w:p>
    <w:p>
      <w:pPr>
        <w:spacing w:before="9"/>
        <w:ind w:left="766" w:right="0" w:firstLine="0"/>
        <w:jc w:val="left"/>
        <w:rPr>
          <w:sz w:val="20"/>
        </w:rPr>
      </w:pPr>
      <w:r>
        <w:rPr>
          <w:rFonts w:ascii="Eras Medium ITC"/>
          <w:position w:val="7"/>
          <w:sz w:val="14"/>
        </w:rPr>
        <w:t>1</w:t>
      </w:r>
      <w:bookmarkStart w:name="_bookmark141" w:id="190"/>
      <w:bookmarkEnd w:id="190"/>
      <w:r>
        <w:rPr>
          <w:rFonts w:ascii="Eras Medium ITC"/>
          <w:spacing w:val="10"/>
          <w:position w:val="7"/>
          <w:sz w:val="14"/>
        </w:rPr>
      </w:r>
      <w:hyperlink r:id="rId122">
        <w:r>
          <w:rPr>
            <w:sz w:val="20"/>
          </w:rPr>
          <w:t>https://pixabay.com/users/free-photos-</w:t>
        </w:r>
        <w:r>
          <w:rPr>
            <w:spacing w:val="-2"/>
            <w:sz w:val="20"/>
          </w:rPr>
          <w:t>242387/</w:t>
        </w:r>
      </w:hyperlink>
    </w:p>
    <w:p>
      <w:pPr>
        <w:pStyle w:val="BodyText"/>
        <w:spacing w:before="6"/>
        <w:rPr>
          <w:sz w:val="12"/>
        </w:rPr>
      </w:pPr>
    </w:p>
    <w:p>
      <w:pPr>
        <w:pStyle w:val="BodyText"/>
        <w:spacing w:before="118"/>
        <w:ind w:left="1768" w:right="1689"/>
        <w:jc w:val="center"/>
      </w:pPr>
      <w:r>
        <w:rPr>
          <w:spacing w:val="-5"/>
        </w:rPr>
        <w:t>104</w:t>
      </w:r>
    </w:p>
    <w:p>
      <w:pPr>
        <w:spacing w:after="0"/>
        <w:jc w:val="center"/>
        <w:sectPr>
          <w:headerReference w:type="even" r:id="rId153"/>
          <w:pgSz w:w="12240" w:h="15840"/>
          <w:pgMar w:header="0" w:footer="0" w:top="1820" w:bottom="280" w:left="920" w:right="1000"/>
        </w:sectPr>
      </w:pPr>
    </w:p>
    <w:p>
      <w:pPr>
        <w:pStyle w:val="BodyText"/>
        <w:spacing w:before="9"/>
        <w:rPr>
          <w:sz w:val="14"/>
        </w:rPr>
      </w:pPr>
    </w:p>
    <w:p>
      <w:pPr>
        <w:pStyle w:val="BodyText"/>
        <w:spacing w:line="213" w:lineRule="auto" w:before="146"/>
        <w:ind w:left="497" w:right="414"/>
        <w:jc w:val="both"/>
      </w:pPr>
      <w:r>
        <w:rPr/>
        <w:t>to</w:t>
      </w:r>
      <w:r>
        <w:rPr>
          <w:spacing w:val="-13"/>
        </w:rPr>
        <w:t> </w:t>
      </w:r>
      <w:r>
        <w:rPr/>
        <w:t>us</w:t>
      </w:r>
      <w:r>
        <w:rPr>
          <w:spacing w:val="-13"/>
        </w:rPr>
        <w:t> </w:t>
      </w:r>
      <w:r>
        <w:rPr/>
        <w:t>skeptical</w:t>
      </w:r>
      <w:r>
        <w:rPr>
          <w:spacing w:val="-13"/>
        </w:rPr>
        <w:t> </w:t>
      </w:r>
      <w:r>
        <w:rPr/>
        <w:t>philosophers.</w:t>
      </w:r>
      <w:r>
        <w:rPr>
          <w:spacing w:val="17"/>
        </w:rPr>
        <w:t> </w:t>
      </w:r>
      <w:r>
        <w:rPr/>
        <w:t>In</w:t>
      </w:r>
      <w:r>
        <w:rPr>
          <w:spacing w:val="-13"/>
        </w:rPr>
        <w:t> </w:t>
      </w:r>
      <w:r>
        <w:rPr/>
        <w:t>this</w:t>
      </w:r>
      <w:r>
        <w:rPr>
          <w:spacing w:val="-13"/>
        </w:rPr>
        <w:t> </w:t>
      </w:r>
      <w:r>
        <w:rPr/>
        <w:t>chapter</w:t>
      </w:r>
      <w:r>
        <w:rPr>
          <w:spacing w:val="-13"/>
        </w:rPr>
        <w:t> </w:t>
      </w:r>
      <w:r>
        <w:rPr/>
        <w:t>we</w:t>
      </w:r>
      <w:r>
        <w:rPr>
          <w:spacing w:val="-13"/>
        </w:rPr>
        <w:t> </w:t>
      </w:r>
      <w:r>
        <w:rPr/>
        <w:t>will</w:t>
      </w:r>
      <w:r>
        <w:rPr>
          <w:spacing w:val="-13"/>
        </w:rPr>
        <w:t> </w:t>
      </w:r>
      <w:r>
        <w:rPr/>
        <w:t>consider</w:t>
      </w:r>
      <w:r>
        <w:rPr>
          <w:spacing w:val="-13"/>
        </w:rPr>
        <w:t> </w:t>
      </w:r>
      <w:r>
        <w:rPr/>
        <w:t>one</w:t>
      </w:r>
      <w:r>
        <w:rPr>
          <w:spacing w:val="-13"/>
        </w:rPr>
        <w:t> </w:t>
      </w:r>
      <w:r>
        <w:rPr/>
        <w:t>of</w:t>
      </w:r>
      <w:r>
        <w:rPr>
          <w:spacing w:val="-13"/>
        </w:rPr>
        <w:t> </w:t>
      </w:r>
      <w:r>
        <w:rPr/>
        <w:t>these</w:t>
      </w:r>
      <w:r>
        <w:rPr>
          <w:spacing w:val="-13"/>
        </w:rPr>
        <w:t> </w:t>
      </w:r>
      <w:r>
        <w:rPr/>
        <w:t>more</w:t>
      </w:r>
      <w:r>
        <w:rPr>
          <w:spacing w:val="-13"/>
        </w:rPr>
        <w:t> </w:t>
      </w:r>
      <w:r>
        <w:rPr/>
        <w:t>promising </w:t>
      </w:r>
      <w:r>
        <w:rPr>
          <w:spacing w:val="-4"/>
        </w:rPr>
        <w:t>theories.</w:t>
      </w:r>
      <w:r>
        <w:rPr>
          <w:spacing w:val="16"/>
        </w:rPr>
        <w:t> </w:t>
      </w:r>
      <w:r>
        <w:rPr>
          <w:spacing w:val="-4"/>
        </w:rPr>
        <w:t>It</w:t>
      </w:r>
      <w:r>
        <w:rPr>
          <w:spacing w:val="-11"/>
        </w:rPr>
        <w:t> </w:t>
      </w:r>
      <w:r>
        <w:rPr>
          <w:spacing w:val="-4"/>
        </w:rPr>
        <w:t>is</w:t>
      </w:r>
      <w:r>
        <w:rPr>
          <w:spacing w:val="-11"/>
        </w:rPr>
        <w:t> </w:t>
      </w:r>
      <w:r>
        <w:rPr>
          <w:spacing w:val="-4"/>
        </w:rPr>
        <w:t>known</w:t>
      </w:r>
      <w:r>
        <w:rPr>
          <w:spacing w:val="-11"/>
        </w:rPr>
        <w:t> </w:t>
      </w:r>
      <w:r>
        <w:rPr>
          <w:spacing w:val="-4"/>
        </w:rPr>
        <w:t>as</w:t>
      </w:r>
      <w:r>
        <w:rPr>
          <w:spacing w:val="-11"/>
        </w:rPr>
        <w:t> </w:t>
      </w:r>
      <w:r>
        <w:rPr>
          <w:spacing w:val="-4"/>
        </w:rPr>
        <w:t>utilitarianism</w:t>
      </w:r>
      <w:r>
        <w:rPr>
          <w:spacing w:val="-11"/>
        </w:rPr>
        <w:t> </w:t>
      </w:r>
      <w:r>
        <w:rPr>
          <w:spacing w:val="-4"/>
        </w:rPr>
        <w:t>and</w:t>
      </w:r>
      <w:r>
        <w:rPr>
          <w:spacing w:val="-11"/>
        </w:rPr>
        <w:t> </w:t>
      </w:r>
      <w:r>
        <w:rPr>
          <w:spacing w:val="-4"/>
        </w:rPr>
        <w:t>was</w:t>
      </w:r>
      <w:r>
        <w:rPr>
          <w:spacing w:val="-11"/>
        </w:rPr>
        <w:t> </w:t>
      </w:r>
      <w:r>
        <w:rPr>
          <w:spacing w:val="-4"/>
        </w:rPr>
        <w:t>developed</w:t>
      </w:r>
      <w:r>
        <w:rPr>
          <w:spacing w:val="-11"/>
        </w:rPr>
        <w:t> </w:t>
      </w:r>
      <w:r>
        <w:rPr>
          <w:spacing w:val="-4"/>
        </w:rPr>
        <w:t>in</w:t>
      </w:r>
      <w:r>
        <w:rPr>
          <w:spacing w:val="-11"/>
        </w:rPr>
        <w:t> </w:t>
      </w:r>
      <w:r>
        <w:rPr>
          <w:spacing w:val="-4"/>
        </w:rPr>
        <w:t>its</w:t>
      </w:r>
      <w:r>
        <w:rPr>
          <w:spacing w:val="-11"/>
        </w:rPr>
        <w:t> </w:t>
      </w:r>
      <w:r>
        <w:rPr>
          <w:spacing w:val="-4"/>
        </w:rPr>
        <w:t>most</w:t>
      </w:r>
      <w:r>
        <w:rPr>
          <w:spacing w:val="-11"/>
        </w:rPr>
        <w:t> </w:t>
      </w:r>
      <w:r>
        <w:rPr>
          <w:spacing w:val="-4"/>
        </w:rPr>
        <w:t>explicit</w:t>
      </w:r>
      <w:r>
        <w:rPr>
          <w:spacing w:val="-11"/>
        </w:rPr>
        <w:t> </w:t>
      </w:r>
      <w:r>
        <w:rPr>
          <w:spacing w:val="-4"/>
        </w:rPr>
        <w:t>form</w:t>
      </w:r>
      <w:r>
        <w:rPr>
          <w:spacing w:val="-11"/>
        </w:rPr>
        <w:t> </w:t>
      </w:r>
      <w:r>
        <w:rPr>
          <w:spacing w:val="-4"/>
        </w:rPr>
        <w:t>in</w:t>
      </w:r>
      <w:r>
        <w:rPr>
          <w:spacing w:val="-11"/>
        </w:rPr>
        <w:t> </w:t>
      </w:r>
      <w:r>
        <w:rPr>
          <w:spacing w:val="-4"/>
        </w:rPr>
        <w:t>the</w:t>
      </w:r>
      <w:r>
        <w:rPr>
          <w:spacing w:val="-11"/>
        </w:rPr>
        <w:t> </w:t>
      </w:r>
      <w:r>
        <w:rPr>
          <w:spacing w:val="-4"/>
        </w:rPr>
        <w:t>19th </w:t>
      </w:r>
      <w:r>
        <w:rPr/>
        <w:t>century</w:t>
      </w:r>
      <w:r>
        <w:rPr>
          <w:spacing w:val="-14"/>
        </w:rPr>
        <w:t> </w:t>
      </w:r>
      <w:r>
        <w:rPr/>
        <w:t>by</w:t>
      </w:r>
      <w:r>
        <w:rPr>
          <w:spacing w:val="-14"/>
        </w:rPr>
        <w:t> </w:t>
      </w:r>
      <w:r>
        <w:rPr/>
        <w:t>two</w:t>
      </w:r>
      <w:r>
        <w:rPr>
          <w:spacing w:val="-14"/>
        </w:rPr>
        <w:t> </w:t>
      </w:r>
      <w:r>
        <w:rPr/>
        <w:t>British</w:t>
      </w:r>
      <w:r>
        <w:rPr>
          <w:spacing w:val="-13"/>
        </w:rPr>
        <w:t> </w:t>
      </w:r>
      <w:r>
        <w:rPr/>
        <w:t>philosophers,</w:t>
      </w:r>
      <w:r>
        <w:rPr>
          <w:spacing w:val="-13"/>
        </w:rPr>
        <w:t> </w:t>
      </w:r>
      <w:r>
        <w:rPr/>
        <w:t>Jeremy</w:t>
      </w:r>
      <w:r>
        <w:rPr>
          <w:spacing w:val="-14"/>
        </w:rPr>
        <w:t> </w:t>
      </w:r>
      <w:r>
        <w:rPr/>
        <w:t>Bentham</w:t>
      </w:r>
      <w:r>
        <w:rPr>
          <w:spacing w:val="-14"/>
        </w:rPr>
        <w:t> </w:t>
      </w:r>
      <w:r>
        <w:rPr/>
        <w:t>and</w:t>
      </w:r>
      <w:r>
        <w:rPr>
          <w:spacing w:val="-13"/>
        </w:rPr>
        <w:t> </w:t>
      </w:r>
      <w:r>
        <w:rPr/>
        <w:t>John</w:t>
      </w:r>
      <w:r>
        <w:rPr>
          <w:spacing w:val="-14"/>
        </w:rPr>
        <w:t> </w:t>
      </w:r>
      <w:r>
        <w:rPr/>
        <w:t>Stuart</w:t>
      </w:r>
      <w:r>
        <w:rPr>
          <w:spacing w:val="-13"/>
        </w:rPr>
        <w:t> </w:t>
      </w:r>
      <w:r>
        <w:rPr/>
        <w:t>Mill.</w:t>
      </w:r>
      <w:r>
        <w:rPr>
          <w:spacing w:val="4"/>
        </w:rPr>
        <w:t> </w:t>
      </w:r>
      <w:r>
        <w:rPr/>
        <w:t>To</w:t>
      </w:r>
      <w:r>
        <w:rPr>
          <w:spacing w:val="-14"/>
        </w:rPr>
        <w:t> </w:t>
      </w:r>
      <w:r>
        <w:rPr/>
        <w:t>situate</w:t>
      </w:r>
      <w:r>
        <w:rPr>
          <w:spacing w:val="-14"/>
        </w:rPr>
        <w:t> </w:t>
      </w:r>
      <w:r>
        <w:rPr/>
        <w:t>this </w:t>
      </w:r>
      <w:r>
        <w:rPr>
          <w:spacing w:val="-2"/>
        </w:rPr>
        <w:t>theory</w:t>
      </w:r>
      <w:r>
        <w:rPr>
          <w:spacing w:val="-5"/>
        </w:rPr>
        <w:t> </w:t>
      </w:r>
      <w:r>
        <w:rPr>
          <w:spacing w:val="-2"/>
        </w:rPr>
        <w:t>in</w:t>
      </w:r>
      <w:r>
        <w:rPr>
          <w:spacing w:val="-4"/>
        </w:rPr>
        <w:t> </w:t>
      </w:r>
      <w:r>
        <w:rPr>
          <w:spacing w:val="-2"/>
        </w:rPr>
        <w:t>relation</w:t>
      </w:r>
      <w:r>
        <w:rPr>
          <w:spacing w:val="-5"/>
        </w:rPr>
        <w:t> </w:t>
      </w:r>
      <w:r>
        <w:rPr>
          <w:spacing w:val="-2"/>
        </w:rPr>
        <w:t>to</w:t>
      </w:r>
      <w:r>
        <w:rPr>
          <w:spacing w:val="-5"/>
        </w:rPr>
        <w:t> </w:t>
      </w:r>
      <w:r>
        <w:rPr>
          <w:spacing w:val="-2"/>
        </w:rPr>
        <w:t>the</w:t>
      </w:r>
      <w:r>
        <w:rPr>
          <w:spacing w:val="-4"/>
        </w:rPr>
        <w:t> </w:t>
      </w:r>
      <w:r>
        <w:rPr>
          <w:spacing w:val="-2"/>
        </w:rPr>
        <w:t>theories</w:t>
      </w:r>
      <w:r>
        <w:rPr>
          <w:spacing w:val="-4"/>
        </w:rPr>
        <w:t> </w:t>
      </w:r>
      <w:r>
        <w:rPr>
          <w:spacing w:val="-2"/>
        </w:rPr>
        <w:t>we</w:t>
      </w:r>
      <w:r>
        <w:rPr>
          <w:spacing w:val="-4"/>
        </w:rPr>
        <w:t> </w:t>
      </w:r>
      <w:r>
        <w:rPr>
          <w:spacing w:val="-2"/>
        </w:rPr>
        <w:t>have</w:t>
      </w:r>
      <w:r>
        <w:rPr>
          <w:spacing w:val="-4"/>
        </w:rPr>
        <w:t> </w:t>
      </w:r>
      <w:r>
        <w:rPr>
          <w:spacing w:val="-2"/>
        </w:rPr>
        <w:t>already</w:t>
      </w:r>
      <w:r>
        <w:rPr>
          <w:spacing w:val="-5"/>
        </w:rPr>
        <w:t> </w:t>
      </w:r>
      <w:r>
        <w:rPr>
          <w:spacing w:val="-2"/>
        </w:rPr>
        <w:t>examined,</w:t>
      </w:r>
      <w:r>
        <w:rPr>
          <w:spacing w:val="-5"/>
        </w:rPr>
        <w:t> </w:t>
      </w:r>
      <w:r>
        <w:rPr>
          <w:spacing w:val="-2"/>
        </w:rPr>
        <w:t>consider</w:t>
      </w:r>
      <w:r>
        <w:rPr>
          <w:spacing w:val="-4"/>
        </w:rPr>
        <w:t> </w:t>
      </w:r>
      <w:r>
        <w:rPr>
          <w:spacing w:val="-2"/>
        </w:rPr>
        <w:t>the</w:t>
      </w:r>
      <w:r>
        <w:rPr>
          <w:spacing w:val="-4"/>
        </w:rPr>
        <w:t> </w:t>
      </w:r>
      <w:r>
        <w:rPr>
          <w:spacing w:val="-2"/>
        </w:rPr>
        <w:t>following</w:t>
      </w:r>
      <w:r>
        <w:rPr>
          <w:spacing w:val="-5"/>
        </w:rPr>
        <w:t> </w:t>
      </w:r>
      <w:r>
        <w:rPr>
          <w:spacing w:val="-2"/>
        </w:rPr>
        <w:t>case</w:t>
      </w:r>
      <w:r>
        <w:rPr>
          <w:spacing w:val="-4"/>
        </w:rPr>
        <w:t> </w:t>
      </w:r>
      <w:r>
        <w:rPr>
          <w:spacing w:val="-2"/>
        </w:rPr>
        <w:t>:</w:t>
      </w:r>
    </w:p>
    <w:p>
      <w:pPr>
        <w:pStyle w:val="BodyText"/>
        <w:spacing w:line="213" w:lineRule="auto" w:before="217"/>
        <w:ind w:left="1082" w:right="999"/>
        <w:jc w:val="both"/>
      </w:pPr>
      <w:r>
        <w:rPr/>
        <w:t>Fred is on his way to a job interview and happens to be running late.</w:t>
      </w:r>
      <w:r>
        <w:rPr>
          <w:spacing w:val="40"/>
        </w:rPr>
        <w:t> </w:t>
      </w:r>
      <w:r>
        <w:rPr/>
        <w:t>On his way</w:t>
      </w:r>
      <w:r>
        <w:rPr>
          <w:spacing w:val="-10"/>
        </w:rPr>
        <w:t> </w:t>
      </w:r>
      <w:r>
        <w:rPr/>
        <w:t>to</w:t>
      </w:r>
      <w:r>
        <w:rPr>
          <w:spacing w:val="-10"/>
        </w:rPr>
        <w:t> </w:t>
      </w:r>
      <w:r>
        <w:rPr/>
        <w:t>the</w:t>
      </w:r>
      <w:r>
        <w:rPr>
          <w:spacing w:val="-10"/>
        </w:rPr>
        <w:t> </w:t>
      </w:r>
      <w:r>
        <w:rPr/>
        <w:t>bus</w:t>
      </w:r>
      <w:r>
        <w:rPr>
          <w:spacing w:val="-10"/>
        </w:rPr>
        <w:t> </w:t>
      </w:r>
      <w:r>
        <w:rPr/>
        <w:t>station</w:t>
      </w:r>
      <w:r>
        <w:rPr>
          <w:spacing w:val="-10"/>
        </w:rPr>
        <w:t> </w:t>
      </w:r>
      <w:r>
        <w:rPr/>
        <w:t>he</w:t>
      </w:r>
      <w:r>
        <w:rPr>
          <w:spacing w:val="-10"/>
        </w:rPr>
        <w:t> </w:t>
      </w:r>
      <w:r>
        <w:rPr/>
        <w:t>happens</w:t>
      </w:r>
      <w:r>
        <w:rPr>
          <w:spacing w:val="-10"/>
        </w:rPr>
        <w:t> </w:t>
      </w:r>
      <w:r>
        <w:rPr/>
        <w:t>to</w:t>
      </w:r>
      <w:r>
        <w:rPr>
          <w:spacing w:val="-10"/>
        </w:rPr>
        <w:t> </w:t>
      </w:r>
      <w:r>
        <w:rPr/>
        <w:t>notice</w:t>
      </w:r>
      <w:r>
        <w:rPr>
          <w:spacing w:val="-10"/>
        </w:rPr>
        <w:t> </w:t>
      </w:r>
      <w:r>
        <w:rPr/>
        <w:t>a</w:t>
      </w:r>
      <w:r>
        <w:rPr>
          <w:spacing w:val="-10"/>
        </w:rPr>
        <w:t> </w:t>
      </w:r>
      <w:r>
        <w:rPr/>
        <w:t>small</w:t>
      </w:r>
      <w:r>
        <w:rPr>
          <w:spacing w:val="-10"/>
        </w:rPr>
        <w:t> </w:t>
      </w:r>
      <w:r>
        <w:rPr/>
        <w:t>child</w:t>
      </w:r>
      <w:r>
        <w:rPr>
          <w:spacing w:val="-10"/>
        </w:rPr>
        <w:t> </w:t>
      </w:r>
      <w:r>
        <w:rPr/>
        <w:t>apparently</w:t>
      </w:r>
      <w:r>
        <w:rPr>
          <w:spacing w:val="-10"/>
        </w:rPr>
        <w:t> </w:t>
      </w:r>
      <w:r>
        <w:rPr/>
        <w:t>drowning in</w:t>
      </w:r>
      <w:r>
        <w:rPr>
          <w:spacing w:val="-15"/>
        </w:rPr>
        <w:t> </w:t>
      </w:r>
      <w:r>
        <w:rPr/>
        <w:t>a</w:t>
      </w:r>
      <w:r>
        <w:rPr>
          <w:spacing w:val="-15"/>
        </w:rPr>
        <w:t> </w:t>
      </w:r>
      <w:r>
        <w:rPr/>
        <w:t>pool. He</w:t>
      </w:r>
      <w:r>
        <w:rPr>
          <w:spacing w:val="-15"/>
        </w:rPr>
        <w:t> </w:t>
      </w:r>
      <w:r>
        <w:rPr/>
        <w:t>quickly</w:t>
      </w:r>
      <w:r>
        <w:rPr>
          <w:spacing w:val="-15"/>
        </w:rPr>
        <w:t> </w:t>
      </w:r>
      <w:r>
        <w:rPr/>
        <w:t>glances</w:t>
      </w:r>
      <w:r>
        <w:rPr>
          <w:spacing w:val="-15"/>
        </w:rPr>
        <w:t> </w:t>
      </w:r>
      <w:r>
        <w:rPr/>
        <w:t>at</w:t>
      </w:r>
      <w:r>
        <w:rPr>
          <w:spacing w:val="-15"/>
        </w:rPr>
        <w:t> </w:t>
      </w:r>
      <w:r>
        <w:rPr/>
        <w:t>his</w:t>
      </w:r>
      <w:r>
        <w:rPr>
          <w:spacing w:val="-15"/>
        </w:rPr>
        <w:t> </w:t>
      </w:r>
      <w:r>
        <w:rPr/>
        <w:t>watch</w:t>
      </w:r>
      <w:r>
        <w:rPr>
          <w:spacing w:val="-15"/>
        </w:rPr>
        <w:t> </w:t>
      </w:r>
      <w:r>
        <w:rPr/>
        <w:t>and</w:t>
      </w:r>
      <w:r>
        <w:rPr>
          <w:spacing w:val="-15"/>
        </w:rPr>
        <w:t> </w:t>
      </w:r>
      <w:r>
        <w:rPr/>
        <w:t>realizes</w:t>
      </w:r>
      <w:r>
        <w:rPr>
          <w:spacing w:val="-15"/>
        </w:rPr>
        <w:t> </w:t>
      </w:r>
      <w:r>
        <w:rPr/>
        <w:t>that</w:t>
      </w:r>
      <w:r>
        <w:rPr>
          <w:spacing w:val="-15"/>
        </w:rPr>
        <w:t> </w:t>
      </w:r>
      <w:r>
        <w:rPr/>
        <w:t>if</w:t>
      </w:r>
      <w:r>
        <w:rPr>
          <w:spacing w:val="-15"/>
        </w:rPr>
        <w:t> </w:t>
      </w:r>
      <w:r>
        <w:rPr/>
        <w:t>he</w:t>
      </w:r>
      <w:r>
        <w:rPr>
          <w:spacing w:val="-15"/>
        </w:rPr>
        <w:t> </w:t>
      </w:r>
      <w:r>
        <w:rPr/>
        <w:t>does</w:t>
      </w:r>
      <w:r>
        <w:rPr>
          <w:spacing w:val="-15"/>
        </w:rPr>
        <w:t> </w:t>
      </w:r>
      <w:r>
        <w:rPr/>
        <w:t>not</w:t>
      </w:r>
      <w:r>
        <w:rPr>
          <w:spacing w:val="-15"/>
        </w:rPr>
        <w:t> </w:t>
      </w:r>
      <w:r>
        <w:rPr/>
        <w:t>hurry, he</w:t>
      </w:r>
      <w:r>
        <w:rPr>
          <w:spacing w:val="-14"/>
        </w:rPr>
        <w:t> </w:t>
      </w:r>
      <w:r>
        <w:rPr/>
        <w:t>will</w:t>
      </w:r>
      <w:r>
        <w:rPr>
          <w:spacing w:val="-14"/>
        </w:rPr>
        <w:t> </w:t>
      </w:r>
      <w:r>
        <w:rPr/>
        <w:t>miss</w:t>
      </w:r>
      <w:r>
        <w:rPr>
          <w:spacing w:val="-14"/>
        </w:rPr>
        <w:t> </w:t>
      </w:r>
      <w:r>
        <w:rPr/>
        <w:t>his</w:t>
      </w:r>
      <w:r>
        <w:rPr>
          <w:spacing w:val="-14"/>
        </w:rPr>
        <w:t> </w:t>
      </w:r>
      <w:r>
        <w:rPr/>
        <w:t>bus</w:t>
      </w:r>
      <w:r>
        <w:rPr>
          <w:spacing w:val="-14"/>
        </w:rPr>
        <w:t> </w:t>
      </w:r>
      <w:r>
        <w:rPr/>
        <w:t>and</w:t>
      </w:r>
      <w:r>
        <w:rPr>
          <w:spacing w:val="-14"/>
        </w:rPr>
        <w:t> </w:t>
      </w:r>
      <w:r>
        <w:rPr/>
        <w:t>will</w:t>
      </w:r>
      <w:r>
        <w:rPr>
          <w:spacing w:val="-14"/>
        </w:rPr>
        <w:t> </w:t>
      </w:r>
      <w:r>
        <w:rPr/>
        <w:t>be</w:t>
      </w:r>
      <w:r>
        <w:rPr>
          <w:spacing w:val="-14"/>
        </w:rPr>
        <w:t> </w:t>
      </w:r>
      <w:r>
        <w:rPr/>
        <w:t>very</w:t>
      </w:r>
      <w:r>
        <w:rPr>
          <w:spacing w:val="-14"/>
        </w:rPr>
        <w:t> </w:t>
      </w:r>
      <w:r>
        <w:rPr/>
        <w:t>late</w:t>
      </w:r>
      <w:r>
        <w:rPr>
          <w:spacing w:val="-14"/>
        </w:rPr>
        <w:t> </w:t>
      </w:r>
      <w:r>
        <w:rPr/>
        <w:t>for</w:t>
      </w:r>
      <w:r>
        <w:rPr>
          <w:spacing w:val="-14"/>
        </w:rPr>
        <w:t> </w:t>
      </w:r>
      <w:r>
        <w:rPr/>
        <w:t>the</w:t>
      </w:r>
      <w:r>
        <w:rPr>
          <w:spacing w:val="-14"/>
        </w:rPr>
        <w:t> </w:t>
      </w:r>
      <w:r>
        <w:rPr/>
        <w:t>job</w:t>
      </w:r>
      <w:r>
        <w:rPr>
          <w:spacing w:val="-14"/>
        </w:rPr>
        <w:t> </w:t>
      </w:r>
      <w:r>
        <w:rPr/>
        <w:t>interview.</w:t>
      </w:r>
      <w:r>
        <w:rPr>
          <w:spacing w:val="3"/>
        </w:rPr>
        <w:t> </w:t>
      </w:r>
      <w:r>
        <w:rPr/>
        <w:t>Fred</w:t>
      </w:r>
      <w:r>
        <w:rPr>
          <w:spacing w:val="-14"/>
        </w:rPr>
        <w:t> </w:t>
      </w:r>
      <w:r>
        <w:rPr/>
        <w:t>decides</w:t>
      </w:r>
      <w:r>
        <w:rPr>
          <w:spacing w:val="-14"/>
        </w:rPr>
        <w:t> </w:t>
      </w:r>
      <w:r>
        <w:rPr/>
        <w:t>not stop</w:t>
      </w:r>
      <w:r>
        <w:rPr>
          <w:spacing w:val="-11"/>
        </w:rPr>
        <w:t> </w:t>
      </w:r>
      <w:r>
        <w:rPr/>
        <w:t>and</w:t>
      </w:r>
      <w:r>
        <w:rPr>
          <w:spacing w:val="-11"/>
        </w:rPr>
        <w:t> </w:t>
      </w:r>
      <w:r>
        <w:rPr/>
        <w:t>help. He</w:t>
      </w:r>
      <w:r>
        <w:rPr>
          <w:spacing w:val="-11"/>
        </w:rPr>
        <w:t> </w:t>
      </w:r>
      <w:r>
        <w:rPr/>
        <w:t>catches</w:t>
      </w:r>
      <w:r>
        <w:rPr>
          <w:spacing w:val="-11"/>
        </w:rPr>
        <w:t> </w:t>
      </w:r>
      <w:r>
        <w:rPr/>
        <w:t>the</w:t>
      </w:r>
      <w:r>
        <w:rPr>
          <w:spacing w:val="-11"/>
        </w:rPr>
        <w:t> </w:t>
      </w:r>
      <w:r>
        <w:rPr/>
        <w:t>bus</w:t>
      </w:r>
      <w:r>
        <w:rPr>
          <w:spacing w:val="-11"/>
        </w:rPr>
        <w:t> </w:t>
      </w:r>
      <w:r>
        <w:rPr/>
        <w:t>and</w:t>
      </w:r>
      <w:r>
        <w:rPr>
          <w:spacing w:val="-11"/>
        </w:rPr>
        <w:t> </w:t>
      </w:r>
      <w:r>
        <w:rPr/>
        <w:t>not</w:t>
      </w:r>
      <w:r>
        <w:rPr>
          <w:spacing w:val="-11"/>
        </w:rPr>
        <w:t> </w:t>
      </w:r>
      <w:r>
        <w:rPr/>
        <w:t>only</w:t>
      </w:r>
      <w:r>
        <w:rPr>
          <w:spacing w:val="-11"/>
        </w:rPr>
        <w:t> </w:t>
      </w:r>
      <w:r>
        <w:rPr/>
        <w:t>makes</w:t>
      </w:r>
      <w:r>
        <w:rPr>
          <w:spacing w:val="-11"/>
        </w:rPr>
        <w:t> </w:t>
      </w:r>
      <w:r>
        <w:rPr/>
        <w:t>it</w:t>
      </w:r>
      <w:r>
        <w:rPr>
          <w:spacing w:val="-11"/>
        </w:rPr>
        <w:t> </w:t>
      </w:r>
      <w:r>
        <w:rPr/>
        <w:t>to</w:t>
      </w:r>
      <w:r>
        <w:rPr>
          <w:spacing w:val="-11"/>
        </w:rPr>
        <w:t> </w:t>
      </w:r>
      <w:r>
        <w:rPr/>
        <w:t>the</w:t>
      </w:r>
      <w:r>
        <w:rPr>
          <w:spacing w:val="-11"/>
        </w:rPr>
        <w:t> </w:t>
      </w:r>
      <w:r>
        <w:rPr/>
        <w:t>job</w:t>
      </w:r>
      <w:r>
        <w:rPr>
          <w:spacing w:val="-11"/>
        </w:rPr>
        <w:t> </w:t>
      </w:r>
      <w:r>
        <w:rPr/>
        <w:t>interview</w:t>
      </w:r>
      <w:r>
        <w:rPr>
          <w:spacing w:val="-11"/>
        </w:rPr>
        <w:t> </w:t>
      </w:r>
      <w:r>
        <w:rPr/>
        <w:t>on time, but gets the job.</w:t>
      </w:r>
    </w:p>
    <w:p>
      <w:pPr>
        <w:pStyle w:val="BodyText"/>
        <w:spacing w:line="213" w:lineRule="auto" w:before="219"/>
        <w:ind w:left="497" w:right="413"/>
        <w:jc w:val="both"/>
      </w:pPr>
      <w:r>
        <w:rPr>
          <w:rFonts w:ascii="Georgia"/>
          <w:b/>
          <w:i/>
          <w:spacing w:val="-6"/>
        </w:rPr>
        <w:t>Something</w:t>
      </w:r>
      <w:r>
        <w:rPr>
          <w:rFonts w:ascii="Georgia"/>
          <w:b/>
          <w:i/>
          <w:spacing w:val="-10"/>
        </w:rPr>
        <w:t> </w:t>
      </w:r>
      <w:r>
        <w:rPr>
          <w:rFonts w:ascii="Georgia"/>
          <w:b/>
          <w:i/>
          <w:spacing w:val="-6"/>
        </w:rPr>
        <w:t>is</w:t>
      </w:r>
      <w:r>
        <w:rPr>
          <w:rFonts w:ascii="Georgia"/>
          <w:b/>
          <w:i/>
          <w:spacing w:val="-9"/>
        </w:rPr>
        <w:t> </w:t>
      </w:r>
      <w:r>
        <w:rPr>
          <w:rFonts w:ascii="Georgia"/>
          <w:b/>
          <w:i/>
          <w:spacing w:val="-6"/>
        </w:rPr>
        <w:t>clearly</w:t>
      </w:r>
      <w:r>
        <w:rPr>
          <w:rFonts w:ascii="Georgia"/>
          <w:b/>
          <w:i/>
          <w:spacing w:val="-9"/>
        </w:rPr>
        <w:t> </w:t>
      </w:r>
      <w:r>
        <w:rPr>
          <w:spacing w:val="-6"/>
        </w:rPr>
        <w:t>wrong</w:t>
      </w:r>
      <w:r>
        <w:rPr>
          <w:spacing w:val="-9"/>
        </w:rPr>
        <w:t> </w:t>
      </w:r>
      <w:r>
        <w:rPr>
          <w:spacing w:val="-6"/>
        </w:rPr>
        <w:t>here.</w:t>
      </w:r>
      <w:r>
        <w:rPr>
          <w:spacing w:val="-9"/>
        </w:rPr>
        <w:t> </w:t>
      </w:r>
      <w:r>
        <w:rPr>
          <w:spacing w:val="-6"/>
        </w:rPr>
        <w:t>Fred</w:t>
      </w:r>
      <w:r>
        <w:rPr>
          <w:spacing w:val="-9"/>
        </w:rPr>
        <w:t> </w:t>
      </w:r>
      <w:r>
        <w:rPr>
          <w:spacing w:val="-6"/>
        </w:rPr>
        <w:t>should</w:t>
      </w:r>
      <w:r>
        <w:rPr>
          <w:spacing w:val="-9"/>
        </w:rPr>
        <w:t> </w:t>
      </w:r>
      <w:r>
        <w:rPr>
          <w:spacing w:val="-6"/>
        </w:rPr>
        <w:t>have</w:t>
      </w:r>
      <w:r>
        <w:rPr>
          <w:spacing w:val="-9"/>
        </w:rPr>
        <w:t> </w:t>
      </w:r>
      <w:r>
        <w:rPr>
          <w:spacing w:val="-6"/>
        </w:rPr>
        <w:t>stopped</w:t>
      </w:r>
      <w:r>
        <w:rPr>
          <w:spacing w:val="-9"/>
        </w:rPr>
        <w:t> </w:t>
      </w:r>
      <w:r>
        <w:rPr>
          <w:spacing w:val="-6"/>
        </w:rPr>
        <w:t>to</w:t>
      </w:r>
      <w:r>
        <w:rPr>
          <w:spacing w:val="-9"/>
        </w:rPr>
        <w:t> </w:t>
      </w:r>
      <w:r>
        <w:rPr>
          <w:spacing w:val="-6"/>
        </w:rPr>
        <w:t>help,</w:t>
      </w:r>
      <w:r>
        <w:rPr>
          <w:spacing w:val="-9"/>
        </w:rPr>
        <w:t> </w:t>
      </w:r>
      <w:r>
        <w:rPr>
          <w:spacing w:val="-6"/>
        </w:rPr>
        <w:t>even</w:t>
      </w:r>
      <w:r>
        <w:rPr>
          <w:spacing w:val="-9"/>
        </w:rPr>
        <w:t> </w:t>
      </w:r>
      <w:r>
        <w:rPr>
          <w:spacing w:val="-6"/>
        </w:rPr>
        <w:t>if</w:t>
      </w:r>
      <w:r>
        <w:rPr>
          <w:spacing w:val="-9"/>
        </w:rPr>
        <w:t> </w:t>
      </w:r>
      <w:r>
        <w:rPr>
          <w:spacing w:val="-6"/>
        </w:rPr>
        <w:t>it</w:t>
      </w:r>
      <w:r>
        <w:rPr>
          <w:spacing w:val="-9"/>
        </w:rPr>
        <w:t> </w:t>
      </w:r>
      <w:r>
        <w:rPr>
          <w:spacing w:val="-6"/>
        </w:rPr>
        <w:t>meant</w:t>
      </w:r>
      <w:r>
        <w:rPr>
          <w:spacing w:val="-9"/>
        </w:rPr>
        <w:t> </w:t>
      </w:r>
      <w:r>
        <w:rPr>
          <w:spacing w:val="-6"/>
        </w:rPr>
        <w:t>being </w:t>
      </w:r>
      <w:r>
        <w:rPr>
          <w:spacing w:val="-2"/>
        </w:rPr>
        <w:t>late</w:t>
      </w:r>
      <w:r>
        <w:rPr>
          <w:spacing w:val="-12"/>
        </w:rPr>
        <w:t> </w:t>
      </w:r>
      <w:r>
        <w:rPr>
          <w:spacing w:val="-2"/>
        </w:rPr>
        <w:t>for</w:t>
      </w:r>
      <w:r>
        <w:rPr>
          <w:spacing w:val="-12"/>
        </w:rPr>
        <w:t> </w:t>
      </w:r>
      <w:r>
        <w:rPr>
          <w:spacing w:val="-2"/>
        </w:rPr>
        <w:t>the</w:t>
      </w:r>
      <w:r>
        <w:rPr>
          <w:spacing w:val="-12"/>
        </w:rPr>
        <w:t> </w:t>
      </w:r>
      <w:r>
        <w:rPr>
          <w:spacing w:val="-2"/>
        </w:rPr>
        <w:t>job</w:t>
      </w:r>
      <w:r>
        <w:rPr>
          <w:spacing w:val="-12"/>
        </w:rPr>
        <w:t> </w:t>
      </w:r>
      <w:r>
        <w:rPr>
          <w:spacing w:val="-2"/>
        </w:rPr>
        <w:t>interview.</w:t>
      </w:r>
      <w:r>
        <w:rPr>
          <w:spacing w:val="5"/>
        </w:rPr>
        <w:t> </w:t>
      </w:r>
      <w:r>
        <w:rPr>
          <w:spacing w:val="-2"/>
        </w:rPr>
        <w:t>The</w:t>
      </w:r>
      <w:r>
        <w:rPr>
          <w:spacing w:val="-12"/>
        </w:rPr>
        <w:t> </w:t>
      </w:r>
      <w:r>
        <w:rPr>
          <w:spacing w:val="-2"/>
        </w:rPr>
        <w:t>simple</w:t>
      </w:r>
      <w:r>
        <w:rPr>
          <w:spacing w:val="-12"/>
        </w:rPr>
        <w:t> </w:t>
      </w:r>
      <w:r>
        <w:rPr>
          <w:spacing w:val="-2"/>
        </w:rPr>
        <w:t>reason</w:t>
      </w:r>
      <w:r>
        <w:rPr>
          <w:spacing w:val="-12"/>
        </w:rPr>
        <w:t> </w:t>
      </w:r>
      <w:r>
        <w:rPr>
          <w:spacing w:val="-2"/>
        </w:rPr>
        <w:t>he</w:t>
      </w:r>
      <w:r>
        <w:rPr>
          <w:spacing w:val="-12"/>
        </w:rPr>
        <w:t> </w:t>
      </w:r>
      <w:r>
        <w:rPr>
          <w:spacing w:val="-2"/>
        </w:rPr>
        <w:t>should</w:t>
      </w:r>
      <w:r>
        <w:rPr>
          <w:spacing w:val="-12"/>
        </w:rPr>
        <w:t> </w:t>
      </w:r>
      <w:r>
        <w:rPr>
          <w:spacing w:val="-2"/>
        </w:rPr>
        <w:t>have</w:t>
      </w:r>
      <w:r>
        <w:rPr>
          <w:spacing w:val="-12"/>
        </w:rPr>
        <w:t> </w:t>
      </w:r>
      <w:r>
        <w:rPr>
          <w:spacing w:val="-2"/>
        </w:rPr>
        <w:t>stopped</w:t>
      </w:r>
      <w:r>
        <w:rPr>
          <w:spacing w:val="-12"/>
        </w:rPr>
        <w:t> </w:t>
      </w:r>
      <w:r>
        <w:rPr>
          <w:spacing w:val="-2"/>
        </w:rPr>
        <w:t>was</w:t>
      </w:r>
      <w:r>
        <w:rPr>
          <w:spacing w:val="-12"/>
        </w:rPr>
        <w:t> </w:t>
      </w:r>
      <w:r>
        <w:rPr>
          <w:spacing w:val="-2"/>
        </w:rPr>
        <w:t>that</w:t>
      </w:r>
      <w:r>
        <w:rPr>
          <w:spacing w:val="-12"/>
        </w:rPr>
        <w:t> </w:t>
      </w:r>
      <w:r>
        <w:rPr>
          <w:spacing w:val="-2"/>
        </w:rPr>
        <w:t>someone</w:t>
      </w:r>
      <w:r>
        <w:rPr>
          <w:spacing w:val="-12"/>
        </w:rPr>
        <w:t> </w:t>
      </w:r>
      <w:r>
        <w:rPr>
          <w:spacing w:val="-2"/>
        </w:rPr>
        <w:t>else </w:t>
      </w:r>
      <w:r>
        <w:rPr>
          <w:spacing w:val="-4"/>
        </w:rPr>
        <w:t>was</w:t>
      </w:r>
      <w:r>
        <w:rPr>
          <w:spacing w:val="-9"/>
        </w:rPr>
        <w:t> </w:t>
      </w:r>
      <w:r>
        <w:rPr>
          <w:spacing w:val="-4"/>
        </w:rPr>
        <w:t>in</w:t>
      </w:r>
      <w:r>
        <w:rPr>
          <w:spacing w:val="-9"/>
        </w:rPr>
        <w:t> </w:t>
      </w:r>
      <w:r>
        <w:rPr>
          <w:spacing w:val="-4"/>
        </w:rPr>
        <w:t>need</w:t>
      </w:r>
      <w:r>
        <w:rPr>
          <w:spacing w:val="-9"/>
        </w:rPr>
        <w:t> </w:t>
      </w:r>
      <w:r>
        <w:rPr>
          <w:spacing w:val="-4"/>
        </w:rPr>
        <w:t>of</w:t>
      </w:r>
      <w:r>
        <w:rPr>
          <w:spacing w:val="-9"/>
        </w:rPr>
        <w:t> </w:t>
      </w:r>
      <w:r>
        <w:rPr>
          <w:spacing w:val="-4"/>
        </w:rPr>
        <w:t>help.</w:t>
      </w:r>
      <w:r>
        <w:rPr>
          <w:spacing w:val="14"/>
        </w:rPr>
        <w:t> </w:t>
      </w:r>
      <w:r>
        <w:rPr>
          <w:spacing w:val="-4"/>
        </w:rPr>
        <w:t>And</w:t>
      </w:r>
      <w:r>
        <w:rPr>
          <w:spacing w:val="-9"/>
        </w:rPr>
        <w:t> </w:t>
      </w:r>
      <w:r>
        <w:rPr>
          <w:spacing w:val="-4"/>
        </w:rPr>
        <w:t>the</w:t>
      </w:r>
      <w:r>
        <w:rPr>
          <w:spacing w:val="-9"/>
        </w:rPr>
        <w:t> </w:t>
      </w:r>
      <w:r>
        <w:rPr>
          <w:spacing w:val="-4"/>
        </w:rPr>
        <w:t>fact</w:t>
      </w:r>
      <w:r>
        <w:rPr>
          <w:spacing w:val="-9"/>
        </w:rPr>
        <w:t> </w:t>
      </w:r>
      <w:r>
        <w:rPr>
          <w:spacing w:val="-4"/>
        </w:rPr>
        <w:t>that</w:t>
      </w:r>
      <w:r>
        <w:rPr>
          <w:spacing w:val="-9"/>
        </w:rPr>
        <w:t> </w:t>
      </w:r>
      <w:r>
        <w:rPr>
          <w:spacing w:val="-4"/>
        </w:rPr>
        <w:t>this</w:t>
      </w:r>
      <w:r>
        <w:rPr>
          <w:spacing w:val="-9"/>
        </w:rPr>
        <w:t> </w:t>
      </w:r>
      <w:r>
        <w:rPr>
          <w:spacing w:val="-4"/>
        </w:rPr>
        <w:t>person</w:t>
      </w:r>
      <w:r>
        <w:rPr>
          <w:spacing w:val="-9"/>
        </w:rPr>
        <w:t> </w:t>
      </w:r>
      <w:r>
        <w:rPr>
          <w:spacing w:val="-4"/>
        </w:rPr>
        <w:t>was</w:t>
      </w:r>
      <w:r>
        <w:rPr>
          <w:spacing w:val="-10"/>
        </w:rPr>
        <w:t> </w:t>
      </w:r>
      <w:r>
        <w:rPr>
          <w:spacing w:val="-4"/>
        </w:rPr>
        <w:t>in</w:t>
      </w:r>
      <w:r>
        <w:rPr>
          <w:spacing w:val="-9"/>
        </w:rPr>
        <w:t> </w:t>
      </w:r>
      <w:r>
        <w:rPr>
          <w:spacing w:val="-4"/>
        </w:rPr>
        <w:t>need</w:t>
      </w:r>
      <w:r>
        <w:rPr>
          <w:spacing w:val="-9"/>
        </w:rPr>
        <w:t> </w:t>
      </w:r>
      <w:r>
        <w:rPr>
          <w:spacing w:val="-4"/>
        </w:rPr>
        <w:t>overrides</w:t>
      </w:r>
      <w:r>
        <w:rPr>
          <w:spacing w:val="-10"/>
        </w:rPr>
        <w:t> </w:t>
      </w:r>
      <w:r>
        <w:rPr>
          <w:spacing w:val="-4"/>
        </w:rPr>
        <w:t>his</w:t>
      </w:r>
      <w:r>
        <w:rPr>
          <w:spacing w:val="-9"/>
        </w:rPr>
        <w:t> </w:t>
      </w:r>
      <w:r>
        <w:rPr>
          <w:spacing w:val="-4"/>
        </w:rPr>
        <w:t>personal</w:t>
      </w:r>
      <w:r>
        <w:rPr>
          <w:spacing w:val="-9"/>
        </w:rPr>
        <w:t> </w:t>
      </w:r>
      <w:r>
        <w:rPr>
          <w:spacing w:val="-4"/>
        </w:rPr>
        <w:t>interest </w:t>
      </w:r>
      <w:r>
        <w:rPr/>
        <w:t>in</w:t>
      </w:r>
      <w:r>
        <w:rPr>
          <w:spacing w:val="-12"/>
        </w:rPr>
        <w:t> </w:t>
      </w:r>
      <w:r>
        <w:rPr/>
        <w:t>getting</w:t>
      </w:r>
      <w:r>
        <w:rPr>
          <w:spacing w:val="-12"/>
        </w:rPr>
        <w:t> </w:t>
      </w:r>
      <w:r>
        <w:rPr/>
        <w:t>to</w:t>
      </w:r>
      <w:r>
        <w:rPr>
          <w:spacing w:val="-12"/>
        </w:rPr>
        <w:t> </w:t>
      </w:r>
      <w:r>
        <w:rPr/>
        <w:t>the</w:t>
      </w:r>
      <w:r>
        <w:rPr>
          <w:spacing w:val="-12"/>
        </w:rPr>
        <w:t> </w:t>
      </w:r>
      <w:r>
        <w:rPr/>
        <w:t>interview</w:t>
      </w:r>
      <w:r>
        <w:rPr>
          <w:spacing w:val="-12"/>
        </w:rPr>
        <w:t> </w:t>
      </w:r>
      <w:r>
        <w:rPr/>
        <w:t>on</w:t>
      </w:r>
      <w:r>
        <w:rPr>
          <w:spacing w:val="-12"/>
        </w:rPr>
        <w:t> </w:t>
      </w:r>
      <w:r>
        <w:rPr/>
        <w:t>time.</w:t>
      </w:r>
      <w:r>
        <w:rPr>
          <w:spacing w:val="11"/>
        </w:rPr>
        <w:t> </w:t>
      </w:r>
      <w:r>
        <w:rPr/>
        <w:t>Now,</w:t>
      </w:r>
      <w:r>
        <w:rPr>
          <w:spacing w:val="-12"/>
        </w:rPr>
        <w:t> </w:t>
      </w:r>
      <w:r>
        <w:rPr/>
        <w:t>in</w:t>
      </w:r>
      <w:r>
        <w:rPr>
          <w:spacing w:val="-12"/>
        </w:rPr>
        <w:t> </w:t>
      </w:r>
      <w:r>
        <w:rPr/>
        <w:t>spite</w:t>
      </w:r>
      <w:r>
        <w:rPr>
          <w:spacing w:val="-12"/>
        </w:rPr>
        <w:t> </w:t>
      </w:r>
      <w:r>
        <w:rPr/>
        <w:t>of</w:t>
      </w:r>
      <w:r>
        <w:rPr>
          <w:spacing w:val="-12"/>
        </w:rPr>
        <w:t> </w:t>
      </w:r>
      <w:r>
        <w:rPr/>
        <w:t>how</w:t>
      </w:r>
      <w:r>
        <w:rPr>
          <w:spacing w:val="-12"/>
        </w:rPr>
        <w:t> </w:t>
      </w:r>
      <w:r>
        <w:rPr/>
        <w:t>obvious</w:t>
      </w:r>
      <w:r>
        <w:rPr>
          <w:spacing w:val="-12"/>
        </w:rPr>
        <w:t> </w:t>
      </w:r>
      <w:r>
        <w:rPr/>
        <w:t>this</w:t>
      </w:r>
      <w:r>
        <w:rPr>
          <w:spacing w:val="-12"/>
        </w:rPr>
        <w:t> </w:t>
      </w:r>
      <w:r>
        <w:rPr/>
        <w:t>might</w:t>
      </w:r>
      <w:r>
        <w:rPr>
          <w:spacing w:val="-12"/>
        </w:rPr>
        <w:t> </w:t>
      </w:r>
      <w:r>
        <w:rPr/>
        <w:t>seem,</w:t>
      </w:r>
      <w:r>
        <w:rPr>
          <w:spacing w:val="-12"/>
        </w:rPr>
        <w:t> </w:t>
      </w:r>
      <w:r>
        <w:rPr/>
        <w:t>none</w:t>
      </w:r>
      <w:r>
        <w:rPr>
          <w:spacing w:val="-12"/>
        </w:rPr>
        <w:t> </w:t>
      </w:r>
      <w:r>
        <w:rPr/>
        <w:t>of </w:t>
      </w:r>
      <w:r>
        <w:rPr>
          <w:spacing w:val="-6"/>
        </w:rPr>
        <w:t>the theories we have considered so far can really account for this simple moral intuition.</w:t>
      </w:r>
      <w:r>
        <w:rPr>
          <w:spacing w:val="24"/>
        </w:rPr>
        <w:t> </w:t>
      </w:r>
      <w:r>
        <w:rPr>
          <w:spacing w:val="-6"/>
        </w:rPr>
        <w:t>And </w:t>
      </w:r>
      <w:r>
        <w:rPr>
          <w:spacing w:val="-2"/>
        </w:rPr>
        <w:t>this</w:t>
      </w:r>
      <w:r>
        <w:rPr>
          <w:spacing w:val="-10"/>
        </w:rPr>
        <w:t> </w:t>
      </w:r>
      <w:r>
        <w:rPr>
          <w:spacing w:val="-2"/>
        </w:rPr>
        <w:t>does</w:t>
      </w:r>
      <w:r>
        <w:rPr>
          <w:spacing w:val="-10"/>
        </w:rPr>
        <w:t> </w:t>
      </w:r>
      <w:r>
        <w:rPr>
          <w:spacing w:val="-2"/>
        </w:rPr>
        <w:t>not</w:t>
      </w:r>
      <w:r>
        <w:rPr>
          <w:spacing w:val="-10"/>
        </w:rPr>
        <w:t> </w:t>
      </w:r>
      <w:r>
        <w:rPr>
          <w:spacing w:val="-2"/>
        </w:rPr>
        <w:t>make</w:t>
      </w:r>
      <w:r>
        <w:rPr>
          <w:spacing w:val="-10"/>
        </w:rPr>
        <w:t> </w:t>
      </w:r>
      <w:r>
        <w:rPr>
          <w:spacing w:val="-2"/>
        </w:rPr>
        <w:t>them</w:t>
      </w:r>
      <w:r>
        <w:rPr>
          <w:spacing w:val="-10"/>
        </w:rPr>
        <w:t> </w:t>
      </w:r>
      <w:r>
        <w:rPr>
          <w:spacing w:val="-2"/>
        </w:rPr>
        <w:t>look</w:t>
      </w:r>
      <w:r>
        <w:rPr>
          <w:spacing w:val="-10"/>
        </w:rPr>
        <w:t> </w:t>
      </w:r>
      <w:r>
        <w:rPr>
          <w:spacing w:val="-2"/>
        </w:rPr>
        <w:t>very</w:t>
      </w:r>
      <w:r>
        <w:rPr>
          <w:spacing w:val="-10"/>
        </w:rPr>
        <w:t> </w:t>
      </w:r>
      <w:r>
        <w:rPr>
          <w:spacing w:val="-2"/>
        </w:rPr>
        <w:t>good</w:t>
      </w:r>
      <w:r>
        <w:rPr>
          <w:spacing w:val="-10"/>
        </w:rPr>
        <w:t> </w:t>
      </w:r>
      <w:r>
        <w:rPr>
          <w:spacing w:val="-2"/>
        </w:rPr>
        <w:t>as</w:t>
      </w:r>
      <w:r>
        <w:rPr>
          <w:spacing w:val="-10"/>
        </w:rPr>
        <w:t> </w:t>
      </w:r>
      <w:r>
        <w:rPr>
          <w:spacing w:val="-2"/>
        </w:rPr>
        <w:t>theories</w:t>
      </w:r>
      <w:r>
        <w:rPr>
          <w:spacing w:val="-10"/>
        </w:rPr>
        <w:t> </w:t>
      </w:r>
      <w:r>
        <w:rPr>
          <w:spacing w:val="-2"/>
        </w:rPr>
        <w:t>about</w:t>
      </w:r>
      <w:r>
        <w:rPr>
          <w:spacing w:val="-10"/>
        </w:rPr>
        <w:t> </w:t>
      </w:r>
      <w:r>
        <w:rPr>
          <w:spacing w:val="-2"/>
        </w:rPr>
        <w:t>our</w:t>
      </w:r>
      <w:r>
        <w:rPr>
          <w:spacing w:val="-10"/>
        </w:rPr>
        <w:t> </w:t>
      </w:r>
      <w:r>
        <w:rPr>
          <w:spacing w:val="-2"/>
        </w:rPr>
        <w:t>ethical</w:t>
      </w:r>
      <w:r>
        <w:rPr>
          <w:spacing w:val="-10"/>
        </w:rPr>
        <w:t> </w:t>
      </w:r>
      <w:r>
        <w:rPr>
          <w:spacing w:val="-2"/>
        </w:rPr>
        <w:t>obligations.</w:t>
      </w:r>
      <w:r>
        <w:rPr>
          <w:spacing w:val="9"/>
        </w:rPr>
        <w:t> </w:t>
      </w:r>
      <w:r>
        <w:rPr>
          <w:spacing w:val="-2"/>
        </w:rPr>
        <w:t>Consider </w:t>
      </w:r>
      <w:r>
        <w:rPr/>
        <w:t>what each would say about this case:</w:t>
      </w:r>
    </w:p>
    <w:p>
      <w:pPr>
        <w:pStyle w:val="ListParagraph"/>
        <w:numPr>
          <w:ilvl w:val="0"/>
          <w:numId w:val="44"/>
        </w:numPr>
        <w:tabs>
          <w:tab w:pos="1081" w:val="left" w:leader="none"/>
        </w:tabs>
        <w:spacing w:line="306" w:lineRule="exact" w:before="192" w:after="0"/>
        <w:ind w:left="1081" w:right="0" w:hanging="298"/>
        <w:jc w:val="left"/>
        <w:rPr>
          <w:sz w:val="24"/>
        </w:rPr>
      </w:pPr>
      <w:r>
        <w:rPr>
          <w:spacing w:val="-4"/>
          <w:sz w:val="24"/>
        </w:rPr>
        <w:t>Relativism:</w:t>
      </w:r>
      <w:r>
        <w:rPr>
          <w:spacing w:val="13"/>
          <w:sz w:val="24"/>
        </w:rPr>
        <w:t> </w:t>
      </w:r>
      <w:r>
        <w:rPr>
          <w:spacing w:val="-4"/>
          <w:sz w:val="24"/>
        </w:rPr>
        <w:t>“Stop</w:t>
      </w:r>
      <w:r>
        <w:rPr>
          <w:spacing w:val="-5"/>
          <w:sz w:val="24"/>
        </w:rPr>
        <w:t> </w:t>
      </w:r>
      <w:r>
        <w:rPr>
          <w:spacing w:val="-4"/>
          <w:sz w:val="24"/>
        </w:rPr>
        <w:t>and</w:t>
      </w:r>
      <w:r>
        <w:rPr>
          <w:spacing w:val="-5"/>
          <w:sz w:val="24"/>
        </w:rPr>
        <w:t> </w:t>
      </w:r>
      <w:r>
        <w:rPr>
          <w:spacing w:val="-4"/>
          <w:sz w:val="24"/>
        </w:rPr>
        <w:t>help</w:t>
      </w:r>
      <w:r>
        <w:rPr>
          <w:spacing w:val="-5"/>
          <w:sz w:val="24"/>
        </w:rPr>
        <w:t> </w:t>
      </w:r>
      <w:r>
        <w:rPr>
          <w:spacing w:val="-4"/>
          <w:sz w:val="24"/>
        </w:rPr>
        <w:t>if</w:t>
      </w:r>
      <w:r>
        <w:rPr>
          <w:spacing w:val="-5"/>
          <w:sz w:val="24"/>
        </w:rPr>
        <w:t> </w:t>
      </w:r>
      <w:r>
        <w:rPr>
          <w:spacing w:val="-4"/>
          <w:sz w:val="24"/>
        </w:rPr>
        <w:t>your</w:t>
      </w:r>
      <w:r>
        <w:rPr>
          <w:spacing w:val="-5"/>
          <w:sz w:val="24"/>
        </w:rPr>
        <w:t> </w:t>
      </w:r>
      <w:r>
        <w:rPr>
          <w:spacing w:val="-4"/>
          <w:sz w:val="24"/>
        </w:rPr>
        <w:t>culture</w:t>
      </w:r>
      <w:r>
        <w:rPr>
          <w:spacing w:val="-5"/>
          <w:sz w:val="24"/>
        </w:rPr>
        <w:t> </w:t>
      </w:r>
      <w:r>
        <w:rPr>
          <w:spacing w:val="-4"/>
          <w:sz w:val="24"/>
        </w:rPr>
        <w:t>values helping</w:t>
      </w:r>
      <w:r>
        <w:rPr>
          <w:spacing w:val="-6"/>
          <w:sz w:val="24"/>
        </w:rPr>
        <w:t> </w:t>
      </w:r>
      <w:r>
        <w:rPr>
          <w:spacing w:val="-4"/>
          <w:sz w:val="24"/>
        </w:rPr>
        <w:t>strangers.”</w:t>
      </w:r>
    </w:p>
    <w:p>
      <w:pPr>
        <w:pStyle w:val="ListParagraph"/>
        <w:numPr>
          <w:ilvl w:val="0"/>
          <w:numId w:val="44"/>
        </w:numPr>
        <w:tabs>
          <w:tab w:pos="1080" w:val="left" w:leader="none"/>
          <w:tab w:pos="1082" w:val="left" w:leader="none"/>
        </w:tabs>
        <w:spacing w:line="213" w:lineRule="auto" w:before="10" w:after="0"/>
        <w:ind w:left="1082" w:right="414" w:hanging="300"/>
        <w:jc w:val="left"/>
        <w:rPr>
          <w:sz w:val="24"/>
        </w:rPr>
      </w:pPr>
      <w:r>
        <w:rPr>
          <w:spacing w:val="-2"/>
          <w:sz w:val="24"/>
        </w:rPr>
        <w:t>Divine</w:t>
      </w:r>
      <w:r>
        <w:rPr>
          <w:spacing w:val="9"/>
          <w:sz w:val="24"/>
        </w:rPr>
        <w:t> </w:t>
      </w:r>
      <w:r>
        <w:rPr>
          <w:spacing w:val="-2"/>
          <w:sz w:val="24"/>
        </w:rPr>
        <w:t>Command</w:t>
      </w:r>
      <w:r>
        <w:rPr>
          <w:spacing w:val="9"/>
          <w:sz w:val="24"/>
        </w:rPr>
        <w:t> </w:t>
      </w:r>
      <w:r>
        <w:rPr>
          <w:spacing w:val="-2"/>
          <w:sz w:val="24"/>
        </w:rPr>
        <w:t>Theory:</w:t>
      </w:r>
      <w:r>
        <w:rPr>
          <w:spacing w:val="40"/>
          <w:sz w:val="24"/>
        </w:rPr>
        <w:t> </w:t>
      </w:r>
      <w:r>
        <w:rPr>
          <w:spacing w:val="-2"/>
          <w:sz w:val="24"/>
        </w:rPr>
        <w:t>“Stop</w:t>
      </w:r>
      <w:r>
        <w:rPr>
          <w:spacing w:val="9"/>
          <w:sz w:val="24"/>
        </w:rPr>
        <w:t> </w:t>
      </w:r>
      <w:r>
        <w:rPr>
          <w:spacing w:val="-2"/>
          <w:sz w:val="24"/>
        </w:rPr>
        <w:t>to</w:t>
      </w:r>
      <w:r>
        <w:rPr>
          <w:spacing w:val="9"/>
          <w:sz w:val="24"/>
        </w:rPr>
        <w:t> </w:t>
      </w:r>
      <w:r>
        <w:rPr>
          <w:spacing w:val="-2"/>
          <w:sz w:val="24"/>
        </w:rPr>
        <w:t>help</w:t>
      </w:r>
      <w:r>
        <w:rPr>
          <w:spacing w:val="9"/>
          <w:sz w:val="24"/>
        </w:rPr>
        <w:t> </w:t>
      </w:r>
      <w:r>
        <w:rPr>
          <w:spacing w:val="-2"/>
          <w:sz w:val="24"/>
        </w:rPr>
        <w:t>if</w:t>
      </w:r>
      <w:r>
        <w:rPr>
          <w:spacing w:val="9"/>
          <w:sz w:val="24"/>
        </w:rPr>
        <w:t> </w:t>
      </w:r>
      <w:r>
        <w:rPr>
          <w:spacing w:val="-2"/>
          <w:sz w:val="24"/>
        </w:rPr>
        <w:t>and</w:t>
      </w:r>
      <w:r>
        <w:rPr>
          <w:spacing w:val="9"/>
          <w:sz w:val="24"/>
        </w:rPr>
        <w:t> </w:t>
      </w:r>
      <w:r>
        <w:rPr>
          <w:spacing w:val="-2"/>
          <w:sz w:val="24"/>
        </w:rPr>
        <w:t>only</w:t>
      </w:r>
      <w:r>
        <w:rPr>
          <w:spacing w:val="9"/>
          <w:sz w:val="24"/>
        </w:rPr>
        <w:t> </w:t>
      </w:r>
      <w:r>
        <w:rPr>
          <w:spacing w:val="-2"/>
          <w:sz w:val="24"/>
        </w:rPr>
        <w:t>if</w:t>
      </w:r>
      <w:r>
        <w:rPr>
          <w:spacing w:val="9"/>
          <w:sz w:val="24"/>
        </w:rPr>
        <w:t> </w:t>
      </w:r>
      <w:r>
        <w:rPr>
          <w:spacing w:val="-2"/>
          <w:sz w:val="24"/>
        </w:rPr>
        <w:t>God</w:t>
      </w:r>
      <w:r>
        <w:rPr>
          <w:spacing w:val="9"/>
          <w:sz w:val="24"/>
        </w:rPr>
        <w:t> </w:t>
      </w:r>
      <w:r>
        <w:rPr>
          <w:spacing w:val="-2"/>
          <w:sz w:val="24"/>
        </w:rPr>
        <w:t>commands</w:t>
      </w:r>
      <w:r>
        <w:rPr>
          <w:spacing w:val="9"/>
          <w:sz w:val="24"/>
        </w:rPr>
        <w:t> </w:t>
      </w:r>
      <w:r>
        <w:rPr>
          <w:spacing w:val="-2"/>
          <w:sz w:val="24"/>
        </w:rPr>
        <w:t>you</w:t>
      </w:r>
      <w:r>
        <w:rPr>
          <w:spacing w:val="9"/>
          <w:sz w:val="24"/>
        </w:rPr>
        <w:t> </w:t>
      </w:r>
      <w:r>
        <w:rPr>
          <w:spacing w:val="-2"/>
          <w:sz w:val="24"/>
        </w:rPr>
        <w:t>do</w:t>
      </w:r>
      <w:r>
        <w:rPr>
          <w:spacing w:val="9"/>
          <w:sz w:val="24"/>
        </w:rPr>
        <w:t> </w:t>
      </w:r>
      <w:r>
        <w:rPr>
          <w:spacing w:val="-2"/>
          <w:sz w:val="24"/>
        </w:rPr>
        <w:t>help strangers.”</w:t>
      </w:r>
    </w:p>
    <w:p>
      <w:pPr>
        <w:pStyle w:val="ListParagraph"/>
        <w:numPr>
          <w:ilvl w:val="0"/>
          <w:numId w:val="44"/>
        </w:numPr>
        <w:tabs>
          <w:tab w:pos="1080" w:val="left" w:leader="none"/>
          <w:tab w:pos="1082" w:val="left" w:leader="none"/>
        </w:tabs>
        <w:spacing w:line="213" w:lineRule="auto" w:before="1" w:after="0"/>
        <w:ind w:left="1082" w:right="414" w:hanging="300"/>
        <w:jc w:val="left"/>
        <w:rPr>
          <w:sz w:val="24"/>
        </w:rPr>
      </w:pPr>
      <w:r>
        <w:rPr>
          <w:sz w:val="24"/>
        </w:rPr>
        <w:t>Natural Law Theory:</w:t>
      </w:r>
      <w:r>
        <w:rPr>
          <w:spacing w:val="31"/>
          <w:sz w:val="24"/>
        </w:rPr>
        <w:t> </w:t>
      </w:r>
      <w:r>
        <w:rPr>
          <w:sz w:val="24"/>
        </w:rPr>
        <w:t>“Stop to help if and only if it is part of human nature to help </w:t>
      </w:r>
      <w:r>
        <w:rPr>
          <w:spacing w:val="-2"/>
          <w:sz w:val="24"/>
        </w:rPr>
        <w:t>others.”</w:t>
      </w:r>
    </w:p>
    <w:p>
      <w:pPr>
        <w:pStyle w:val="ListParagraph"/>
        <w:numPr>
          <w:ilvl w:val="0"/>
          <w:numId w:val="44"/>
        </w:numPr>
        <w:tabs>
          <w:tab w:pos="1081" w:val="left" w:leader="none"/>
        </w:tabs>
        <w:spacing w:line="280" w:lineRule="exact" w:before="0" w:after="0"/>
        <w:ind w:left="1081" w:right="0" w:hanging="298"/>
        <w:jc w:val="left"/>
        <w:rPr>
          <w:sz w:val="24"/>
        </w:rPr>
      </w:pPr>
      <w:r>
        <w:rPr>
          <w:spacing w:val="-8"/>
          <w:sz w:val="24"/>
        </w:rPr>
        <w:t>Psychological</w:t>
      </w:r>
      <w:r>
        <w:rPr>
          <w:spacing w:val="-6"/>
          <w:sz w:val="24"/>
        </w:rPr>
        <w:t> </w:t>
      </w:r>
      <w:r>
        <w:rPr>
          <w:spacing w:val="-8"/>
          <w:sz w:val="24"/>
        </w:rPr>
        <w:t>Egoism:</w:t>
      </w:r>
      <w:r>
        <w:rPr>
          <w:spacing w:val="17"/>
          <w:sz w:val="24"/>
        </w:rPr>
        <w:t> </w:t>
      </w:r>
      <w:r>
        <w:rPr>
          <w:spacing w:val="-8"/>
          <w:sz w:val="24"/>
        </w:rPr>
        <w:t>“Helping</w:t>
      </w:r>
      <w:r>
        <w:rPr>
          <w:spacing w:val="-5"/>
          <w:sz w:val="24"/>
        </w:rPr>
        <w:t> </w:t>
      </w:r>
      <w:r>
        <w:rPr>
          <w:spacing w:val="-8"/>
          <w:sz w:val="24"/>
        </w:rPr>
        <w:t>would</w:t>
      </w:r>
      <w:r>
        <w:rPr>
          <w:spacing w:val="-5"/>
          <w:sz w:val="24"/>
        </w:rPr>
        <w:t> </w:t>
      </w:r>
      <w:r>
        <w:rPr>
          <w:spacing w:val="-8"/>
          <w:sz w:val="24"/>
        </w:rPr>
        <w:t>be</w:t>
      </w:r>
      <w:r>
        <w:rPr>
          <w:spacing w:val="-4"/>
          <w:sz w:val="24"/>
        </w:rPr>
        <w:t> </w:t>
      </w:r>
      <w:r>
        <w:rPr>
          <w:spacing w:val="-8"/>
          <w:sz w:val="24"/>
        </w:rPr>
        <w:t>selfish</w:t>
      </w:r>
      <w:r>
        <w:rPr>
          <w:spacing w:val="-6"/>
          <w:sz w:val="24"/>
        </w:rPr>
        <w:t> </w:t>
      </w:r>
      <w:r>
        <w:rPr>
          <w:spacing w:val="-8"/>
          <w:sz w:val="24"/>
        </w:rPr>
        <w:t>anyway,</w:t>
      </w:r>
      <w:r>
        <w:rPr>
          <w:spacing w:val="-4"/>
          <w:sz w:val="24"/>
        </w:rPr>
        <w:t> </w:t>
      </w:r>
      <w:r>
        <w:rPr>
          <w:spacing w:val="-8"/>
          <w:sz w:val="24"/>
        </w:rPr>
        <w:t>do</w:t>
      </w:r>
      <w:r>
        <w:rPr>
          <w:spacing w:val="-5"/>
          <w:sz w:val="24"/>
        </w:rPr>
        <w:t> </w:t>
      </w:r>
      <w:r>
        <w:rPr>
          <w:spacing w:val="-8"/>
          <w:sz w:val="24"/>
        </w:rPr>
        <w:t>whatever</w:t>
      </w:r>
      <w:r>
        <w:rPr>
          <w:spacing w:val="-5"/>
          <w:sz w:val="24"/>
        </w:rPr>
        <w:t> </w:t>
      </w:r>
      <w:r>
        <w:rPr>
          <w:spacing w:val="-8"/>
          <w:sz w:val="24"/>
        </w:rPr>
        <w:t>suits</w:t>
      </w:r>
      <w:r>
        <w:rPr>
          <w:spacing w:val="-6"/>
          <w:sz w:val="24"/>
        </w:rPr>
        <w:t> </w:t>
      </w:r>
      <w:r>
        <w:rPr>
          <w:spacing w:val="-8"/>
          <w:sz w:val="24"/>
        </w:rPr>
        <w:t>you</w:t>
      </w:r>
      <w:r>
        <w:rPr>
          <w:spacing w:val="-5"/>
          <w:sz w:val="24"/>
        </w:rPr>
        <w:t> </w:t>
      </w:r>
      <w:r>
        <w:rPr>
          <w:spacing w:val="-8"/>
          <w:sz w:val="24"/>
        </w:rPr>
        <w:t>more.”</w:t>
      </w:r>
    </w:p>
    <w:p>
      <w:pPr>
        <w:pStyle w:val="ListParagraph"/>
        <w:numPr>
          <w:ilvl w:val="0"/>
          <w:numId w:val="44"/>
        </w:numPr>
        <w:tabs>
          <w:tab w:pos="1081" w:val="left" w:leader="none"/>
        </w:tabs>
        <w:spacing w:line="289" w:lineRule="exact" w:before="0" w:after="0"/>
        <w:ind w:left="1081" w:right="0" w:hanging="298"/>
        <w:jc w:val="left"/>
        <w:rPr>
          <w:sz w:val="24"/>
        </w:rPr>
      </w:pPr>
      <w:r>
        <w:rPr>
          <w:sz w:val="24"/>
        </w:rPr>
        <w:t>Ethical</w:t>
      </w:r>
      <w:r>
        <w:rPr>
          <w:spacing w:val="-8"/>
          <w:sz w:val="24"/>
        </w:rPr>
        <w:t> </w:t>
      </w:r>
      <w:r>
        <w:rPr>
          <w:sz w:val="24"/>
        </w:rPr>
        <w:t>Egoism:</w:t>
      </w:r>
      <w:r>
        <w:rPr>
          <w:spacing w:val="11"/>
          <w:sz w:val="24"/>
        </w:rPr>
        <w:t> </w:t>
      </w:r>
      <w:r>
        <w:rPr>
          <w:sz w:val="24"/>
        </w:rPr>
        <w:t>“Don’t</w:t>
      </w:r>
      <w:r>
        <w:rPr>
          <w:spacing w:val="-7"/>
          <w:sz w:val="24"/>
        </w:rPr>
        <w:t> </w:t>
      </w:r>
      <w:r>
        <w:rPr>
          <w:sz w:val="24"/>
        </w:rPr>
        <w:t>help</w:t>
      </w:r>
      <w:r>
        <w:rPr>
          <w:spacing w:val="-8"/>
          <w:sz w:val="24"/>
        </w:rPr>
        <w:t> </w:t>
      </w:r>
      <w:r>
        <w:rPr>
          <w:sz w:val="24"/>
        </w:rPr>
        <w:t>since</w:t>
      </w:r>
      <w:r>
        <w:rPr>
          <w:spacing w:val="-7"/>
          <w:sz w:val="24"/>
        </w:rPr>
        <w:t> </w:t>
      </w:r>
      <w:r>
        <w:rPr>
          <w:sz w:val="24"/>
        </w:rPr>
        <w:t>it</w:t>
      </w:r>
      <w:r>
        <w:rPr>
          <w:spacing w:val="-7"/>
          <w:sz w:val="24"/>
        </w:rPr>
        <w:t> </w:t>
      </w:r>
      <w:r>
        <w:rPr>
          <w:sz w:val="24"/>
        </w:rPr>
        <w:t>is</w:t>
      </w:r>
      <w:r>
        <w:rPr>
          <w:spacing w:val="-7"/>
          <w:sz w:val="24"/>
        </w:rPr>
        <w:t> </w:t>
      </w:r>
      <w:r>
        <w:rPr>
          <w:sz w:val="24"/>
        </w:rPr>
        <w:t>best</w:t>
      </w:r>
      <w:r>
        <w:rPr>
          <w:spacing w:val="-7"/>
          <w:sz w:val="24"/>
        </w:rPr>
        <w:t> </w:t>
      </w:r>
      <w:r>
        <w:rPr>
          <w:sz w:val="24"/>
        </w:rPr>
        <w:t>to</w:t>
      </w:r>
      <w:r>
        <w:rPr>
          <w:spacing w:val="-8"/>
          <w:sz w:val="24"/>
        </w:rPr>
        <w:t> </w:t>
      </w:r>
      <w:r>
        <w:rPr>
          <w:sz w:val="24"/>
        </w:rPr>
        <w:t>let</w:t>
      </w:r>
      <w:r>
        <w:rPr>
          <w:spacing w:val="-7"/>
          <w:sz w:val="24"/>
        </w:rPr>
        <w:t> </w:t>
      </w:r>
      <w:r>
        <w:rPr>
          <w:sz w:val="24"/>
        </w:rPr>
        <w:t>people</w:t>
      </w:r>
      <w:r>
        <w:rPr>
          <w:spacing w:val="-7"/>
          <w:sz w:val="24"/>
        </w:rPr>
        <w:t> </w:t>
      </w:r>
      <w:r>
        <w:rPr>
          <w:sz w:val="24"/>
        </w:rPr>
        <w:t>help</w:t>
      </w:r>
      <w:r>
        <w:rPr>
          <w:spacing w:val="-8"/>
          <w:sz w:val="24"/>
        </w:rPr>
        <w:t> </w:t>
      </w:r>
      <w:r>
        <w:rPr>
          <w:spacing w:val="-2"/>
          <w:sz w:val="24"/>
        </w:rPr>
        <w:t>themselves.”</w:t>
      </w:r>
    </w:p>
    <w:p>
      <w:pPr>
        <w:pStyle w:val="ListParagraph"/>
        <w:numPr>
          <w:ilvl w:val="0"/>
          <w:numId w:val="44"/>
        </w:numPr>
        <w:tabs>
          <w:tab w:pos="1080" w:val="left" w:leader="none"/>
          <w:tab w:pos="1082" w:val="left" w:leader="none"/>
        </w:tabs>
        <w:spacing w:line="213" w:lineRule="auto" w:before="11" w:after="0"/>
        <w:ind w:left="1082" w:right="415" w:hanging="300"/>
        <w:jc w:val="left"/>
        <w:rPr>
          <w:sz w:val="24"/>
        </w:rPr>
      </w:pPr>
      <w:r>
        <w:rPr>
          <w:sz w:val="24"/>
        </w:rPr>
        <w:t>Social</w:t>
      </w:r>
      <w:r>
        <w:rPr>
          <w:spacing w:val="-10"/>
          <w:sz w:val="24"/>
        </w:rPr>
        <w:t> </w:t>
      </w:r>
      <w:r>
        <w:rPr>
          <w:sz w:val="24"/>
        </w:rPr>
        <w:t>Contract</w:t>
      </w:r>
      <w:r>
        <w:rPr>
          <w:spacing w:val="-10"/>
          <w:sz w:val="24"/>
        </w:rPr>
        <w:t> </w:t>
      </w:r>
      <w:r>
        <w:rPr>
          <w:sz w:val="24"/>
        </w:rPr>
        <w:t>Theory:</w:t>
      </w:r>
      <w:r>
        <w:rPr>
          <w:spacing w:val="9"/>
          <w:sz w:val="24"/>
        </w:rPr>
        <w:t> </w:t>
      </w:r>
      <w:r>
        <w:rPr>
          <w:sz w:val="24"/>
        </w:rPr>
        <w:t>“Stop</w:t>
      </w:r>
      <w:r>
        <w:rPr>
          <w:spacing w:val="-10"/>
          <w:sz w:val="24"/>
        </w:rPr>
        <w:t> </w:t>
      </w:r>
      <w:r>
        <w:rPr>
          <w:sz w:val="24"/>
        </w:rPr>
        <w:t>to</w:t>
      </w:r>
      <w:r>
        <w:rPr>
          <w:spacing w:val="-10"/>
          <w:sz w:val="24"/>
        </w:rPr>
        <w:t> </w:t>
      </w:r>
      <w:r>
        <w:rPr>
          <w:sz w:val="24"/>
        </w:rPr>
        <w:t>help</w:t>
      </w:r>
      <w:r>
        <w:rPr>
          <w:spacing w:val="-10"/>
          <w:sz w:val="24"/>
        </w:rPr>
        <w:t> </w:t>
      </w:r>
      <w:r>
        <w:rPr>
          <w:sz w:val="24"/>
        </w:rPr>
        <w:t>because</w:t>
      </w:r>
      <w:r>
        <w:rPr>
          <w:spacing w:val="-10"/>
          <w:sz w:val="24"/>
        </w:rPr>
        <w:t> </w:t>
      </w:r>
      <w:r>
        <w:rPr>
          <w:sz w:val="24"/>
        </w:rPr>
        <w:t>it</w:t>
      </w:r>
      <w:r>
        <w:rPr>
          <w:spacing w:val="-10"/>
          <w:sz w:val="24"/>
        </w:rPr>
        <w:t> </w:t>
      </w:r>
      <w:r>
        <w:rPr>
          <w:sz w:val="24"/>
        </w:rPr>
        <w:t>is</w:t>
      </w:r>
      <w:r>
        <w:rPr>
          <w:spacing w:val="-10"/>
          <w:sz w:val="24"/>
        </w:rPr>
        <w:t> </w:t>
      </w:r>
      <w:r>
        <w:rPr>
          <w:sz w:val="24"/>
        </w:rPr>
        <w:t>in</w:t>
      </w:r>
      <w:r>
        <w:rPr>
          <w:spacing w:val="-10"/>
          <w:sz w:val="24"/>
        </w:rPr>
        <w:t> </w:t>
      </w:r>
      <w:r>
        <w:rPr>
          <w:sz w:val="24"/>
        </w:rPr>
        <w:t>your</w:t>
      </w:r>
      <w:r>
        <w:rPr>
          <w:spacing w:val="-10"/>
          <w:sz w:val="24"/>
        </w:rPr>
        <w:t> </w:t>
      </w:r>
      <w:r>
        <w:rPr>
          <w:sz w:val="24"/>
        </w:rPr>
        <w:t>long</w:t>
      </w:r>
      <w:r>
        <w:rPr>
          <w:spacing w:val="-10"/>
          <w:sz w:val="24"/>
        </w:rPr>
        <w:t> </w:t>
      </w:r>
      <w:r>
        <w:rPr>
          <w:sz w:val="24"/>
        </w:rPr>
        <w:t>term</w:t>
      </w:r>
      <w:r>
        <w:rPr>
          <w:spacing w:val="-10"/>
          <w:sz w:val="24"/>
        </w:rPr>
        <w:t> </w:t>
      </w:r>
      <w:r>
        <w:rPr>
          <w:sz w:val="24"/>
        </w:rPr>
        <w:t>best</w:t>
      </w:r>
      <w:r>
        <w:rPr>
          <w:spacing w:val="-10"/>
          <w:sz w:val="24"/>
        </w:rPr>
        <w:t> </w:t>
      </w:r>
      <w:r>
        <w:rPr>
          <w:sz w:val="24"/>
        </w:rPr>
        <w:t>interests</w:t>
      </w:r>
      <w:r>
        <w:rPr>
          <w:spacing w:val="-10"/>
          <w:sz w:val="24"/>
        </w:rPr>
        <w:t> </w:t>
      </w:r>
      <w:r>
        <w:rPr>
          <w:sz w:val="24"/>
        </w:rPr>
        <w:t>to help others.”</w:t>
      </w:r>
    </w:p>
    <w:p>
      <w:pPr>
        <w:pStyle w:val="BodyText"/>
        <w:spacing w:line="213" w:lineRule="auto" w:before="215"/>
        <w:ind w:left="497" w:right="412"/>
        <w:jc w:val="both"/>
      </w:pPr>
      <w:r>
        <w:rPr>
          <w:rFonts w:ascii="Georgia" w:hAnsi="Georgia"/>
          <w:b/>
          <w:i/>
        </w:rPr>
        <w:t>None</w:t>
      </w:r>
      <w:r>
        <w:rPr>
          <w:rFonts w:ascii="Georgia" w:hAnsi="Georgia"/>
          <w:b/>
          <w:i/>
          <w:spacing w:val="-16"/>
        </w:rPr>
        <w:t> </w:t>
      </w:r>
      <w:r>
        <w:rPr>
          <w:rFonts w:ascii="Georgia" w:hAnsi="Georgia"/>
          <w:b/>
          <w:i/>
        </w:rPr>
        <w:t>of</w:t>
      </w:r>
      <w:r>
        <w:rPr>
          <w:rFonts w:ascii="Georgia" w:hAnsi="Georgia"/>
          <w:b/>
          <w:i/>
          <w:spacing w:val="-15"/>
        </w:rPr>
        <w:t> </w:t>
      </w:r>
      <w:r>
        <w:rPr>
          <w:rFonts w:ascii="Georgia" w:hAnsi="Georgia"/>
          <w:b/>
          <w:i/>
        </w:rPr>
        <w:t>these</w:t>
      </w:r>
      <w:r>
        <w:rPr>
          <w:rFonts w:ascii="Georgia" w:hAnsi="Georgia"/>
          <w:b/>
          <w:i/>
          <w:spacing w:val="-15"/>
        </w:rPr>
        <w:t> </w:t>
      </w:r>
      <w:r>
        <w:rPr>
          <w:rFonts w:ascii="Georgia" w:hAnsi="Georgia"/>
          <w:b/>
          <w:i/>
        </w:rPr>
        <w:t>approaches</w:t>
      </w:r>
      <w:r>
        <w:rPr>
          <w:rFonts w:ascii="Georgia" w:hAnsi="Georgia"/>
          <w:b/>
          <w:i/>
          <w:spacing w:val="-15"/>
        </w:rPr>
        <w:t> </w:t>
      </w:r>
      <w:r>
        <w:rPr/>
        <w:t>can</w:t>
      </w:r>
      <w:r>
        <w:rPr>
          <w:spacing w:val="-15"/>
        </w:rPr>
        <w:t> </w:t>
      </w:r>
      <w:r>
        <w:rPr/>
        <w:t>account</w:t>
      </w:r>
      <w:r>
        <w:rPr>
          <w:spacing w:val="-15"/>
        </w:rPr>
        <w:t> </w:t>
      </w:r>
      <w:r>
        <w:rPr/>
        <w:t>for</w:t>
      </w:r>
      <w:r>
        <w:rPr>
          <w:spacing w:val="-15"/>
        </w:rPr>
        <w:t> </w:t>
      </w:r>
      <w:r>
        <w:rPr/>
        <w:t>what</w:t>
      </w:r>
      <w:r>
        <w:rPr>
          <w:spacing w:val="-15"/>
        </w:rPr>
        <w:t> </w:t>
      </w:r>
      <w:r>
        <w:rPr/>
        <w:t>seems</w:t>
      </w:r>
      <w:r>
        <w:rPr>
          <w:spacing w:val="-15"/>
        </w:rPr>
        <w:t> </w:t>
      </w:r>
      <w:r>
        <w:rPr/>
        <w:t>compelling</w:t>
      </w:r>
      <w:r>
        <w:rPr>
          <w:spacing w:val="-15"/>
        </w:rPr>
        <w:t> </w:t>
      </w:r>
      <w:r>
        <w:rPr/>
        <w:t>about</w:t>
      </w:r>
      <w:r>
        <w:rPr>
          <w:spacing w:val="-15"/>
        </w:rPr>
        <w:t> </w:t>
      </w:r>
      <w:r>
        <w:rPr/>
        <w:t>this</w:t>
      </w:r>
      <w:r>
        <w:rPr>
          <w:spacing w:val="-15"/>
        </w:rPr>
        <w:t> </w:t>
      </w:r>
      <w:r>
        <w:rPr/>
        <w:t>case,</w:t>
      </w:r>
      <w:r>
        <w:rPr>
          <w:spacing w:val="-15"/>
        </w:rPr>
        <w:t> </w:t>
      </w:r>
      <w:r>
        <w:rPr/>
        <w:t>that is, that we just should help in cases when someone is desperately in need and it would cost us comparatively little to help them.</w:t>
      </w:r>
      <w:r>
        <w:rPr>
          <w:spacing w:val="40"/>
        </w:rPr>
        <w:t> </w:t>
      </w:r>
      <w:r>
        <w:rPr/>
        <w:t>Their interests should count for us at least this much.</w:t>
      </w:r>
      <w:r>
        <w:rPr>
          <w:spacing w:val="40"/>
        </w:rPr>
        <w:t> </w:t>
      </w:r>
      <w:r>
        <w:rPr/>
        <w:t>This, in a sense, is the moral intuition that utilitarianism tries to account for.</w:t>
      </w:r>
      <w:r>
        <w:rPr>
          <w:spacing w:val="40"/>
        </w:rPr>
        <w:t> </w:t>
      </w:r>
      <w:r>
        <w:rPr/>
        <w:t>It is an</w:t>
      </w:r>
      <w:r>
        <w:rPr>
          <w:spacing w:val="-10"/>
        </w:rPr>
        <w:t> </w:t>
      </w:r>
      <w:r>
        <w:rPr/>
        <w:t>explicit</w:t>
      </w:r>
      <w:r>
        <w:rPr>
          <w:spacing w:val="-10"/>
        </w:rPr>
        <w:t> </w:t>
      </w:r>
      <w:r>
        <w:rPr/>
        <w:t>attempt</w:t>
      </w:r>
      <w:r>
        <w:rPr>
          <w:spacing w:val="-10"/>
        </w:rPr>
        <w:t> </w:t>
      </w:r>
      <w:r>
        <w:rPr/>
        <w:t>to</w:t>
      </w:r>
      <w:r>
        <w:rPr>
          <w:spacing w:val="-10"/>
        </w:rPr>
        <w:t> </w:t>
      </w:r>
      <w:r>
        <w:rPr/>
        <w:t>justify</w:t>
      </w:r>
      <w:r>
        <w:rPr>
          <w:spacing w:val="-10"/>
        </w:rPr>
        <w:t> </w:t>
      </w:r>
      <w:r>
        <w:rPr/>
        <w:t>our</w:t>
      </w:r>
      <w:r>
        <w:rPr>
          <w:spacing w:val="-10"/>
        </w:rPr>
        <w:t> </w:t>
      </w:r>
      <w:r>
        <w:rPr/>
        <w:t>normal,</w:t>
      </w:r>
      <w:r>
        <w:rPr>
          <w:spacing w:val="-8"/>
        </w:rPr>
        <w:t> </w:t>
      </w:r>
      <w:r>
        <w:rPr/>
        <w:t>everyday,</w:t>
      </w:r>
      <w:r>
        <w:rPr>
          <w:spacing w:val="-9"/>
        </w:rPr>
        <w:t> </w:t>
      </w:r>
      <w:r>
        <w:rPr/>
        <w:t>moral</w:t>
      </w:r>
      <w:r>
        <w:rPr>
          <w:spacing w:val="-10"/>
        </w:rPr>
        <w:t> </w:t>
      </w:r>
      <w:r>
        <w:rPr/>
        <w:t>sense</w:t>
      </w:r>
      <w:r>
        <w:rPr>
          <w:spacing w:val="-10"/>
        </w:rPr>
        <w:t> </w:t>
      </w:r>
      <w:r>
        <w:rPr/>
        <w:t>that</w:t>
      </w:r>
      <w:r>
        <w:rPr>
          <w:spacing w:val="-10"/>
        </w:rPr>
        <w:t> </w:t>
      </w:r>
      <w:r>
        <w:rPr/>
        <w:t>we</w:t>
      </w:r>
      <w:r>
        <w:rPr>
          <w:spacing w:val="-10"/>
        </w:rPr>
        <w:t> </w:t>
      </w:r>
      <w:r>
        <w:rPr/>
        <w:t>should</w:t>
      </w:r>
      <w:r>
        <w:rPr>
          <w:spacing w:val="-10"/>
        </w:rPr>
        <w:t> </w:t>
      </w:r>
      <w:r>
        <w:rPr/>
        <w:t>take</w:t>
      </w:r>
      <w:r>
        <w:rPr>
          <w:spacing w:val="-10"/>
        </w:rPr>
        <w:t> </w:t>
      </w:r>
      <w:r>
        <w:rPr/>
        <w:t>other people’s interests seriously.</w:t>
      </w:r>
      <w:r>
        <w:rPr>
          <w:spacing w:val="40"/>
        </w:rPr>
        <w:t> </w:t>
      </w:r>
      <w:r>
        <w:rPr/>
        <w:t>Our systematic</w:t>
      </w:r>
      <w:r>
        <w:rPr>
          <w:spacing w:val="-1"/>
        </w:rPr>
        <w:t> </w:t>
      </w:r>
      <w:r>
        <w:rPr/>
        <w:t>analysis of</w:t>
      </w:r>
      <w:r>
        <w:rPr>
          <w:spacing w:val="-1"/>
        </w:rPr>
        <w:t> </w:t>
      </w:r>
      <w:r>
        <w:rPr/>
        <w:t>the varieties of</w:t>
      </w:r>
      <w:r>
        <w:rPr>
          <w:spacing w:val="-1"/>
        </w:rPr>
        <w:t> </w:t>
      </w:r>
      <w:r>
        <w:rPr/>
        <w:t>egoism gives us a </w:t>
      </w:r>
      <w:r>
        <w:rPr>
          <w:spacing w:val="-2"/>
        </w:rPr>
        <w:t>theoretical</w:t>
      </w:r>
      <w:r>
        <w:rPr>
          <w:spacing w:val="-13"/>
        </w:rPr>
        <w:t> </w:t>
      </w:r>
      <w:r>
        <w:rPr>
          <w:spacing w:val="-2"/>
        </w:rPr>
        <w:t>motive</w:t>
      </w:r>
      <w:r>
        <w:rPr>
          <w:spacing w:val="-13"/>
        </w:rPr>
        <w:t> </w:t>
      </w:r>
      <w:r>
        <w:rPr>
          <w:spacing w:val="-2"/>
        </w:rPr>
        <w:t>for</w:t>
      </w:r>
      <w:r>
        <w:rPr>
          <w:spacing w:val="-13"/>
        </w:rPr>
        <w:t> </w:t>
      </w:r>
      <w:r>
        <w:rPr>
          <w:spacing w:val="-2"/>
        </w:rPr>
        <w:t>considering</w:t>
      </w:r>
      <w:r>
        <w:rPr>
          <w:spacing w:val="-13"/>
        </w:rPr>
        <w:t> </w:t>
      </w:r>
      <w:r>
        <w:rPr>
          <w:spacing w:val="-2"/>
        </w:rPr>
        <w:t>this</w:t>
      </w:r>
      <w:r>
        <w:rPr>
          <w:spacing w:val="-13"/>
        </w:rPr>
        <w:t> </w:t>
      </w:r>
      <w:r>
        <w:rPr>
          <w:spacing w:val="-2"/>
        </w:rPr>
        <w:t>point</w:t>
      </w:r>
      <w:r>
        <w:rPr>
          <w:spacing w:val="-13"/>
        </w:rPr>
        <w:t> </w:t>
      </w:r>
      <w:r>
        <w:rPr>
          <w:spacing w:val="-2"/>
        </w:rPr>
        <w:t>–</w:t>
      </w:r>
      <w:r>
        <w:rPr>
          <w:spacing w:val="-13"/>
        </w:rPr>
        <w:t> </w:t>
      </w:r>
      <w:r>
        <w:rPr>
          <w:spacing w:val="-2"/>
        </w:rPr>
        <w:t>if</w:t>
      </w:r>
      <w:r>
        <w:rPr>
          <w:spacing w:val="-13"/>
        </w:rPr>
        <w:t> </w:t>
      </w:r>
      <w:r>
        <w:rPr>
          <w:spacing w:val="-2"/>
        </w:rPr>
        <w:t>we</w:t>
      </w:r>
      <w:r>
        <w:rPr>
          <w:spacing w:val="-13"/>
        </w:rPr>
        <w:t> </w:t>
      </w:r>
      <w:r>
        <w:rPr>
          <w:spacing w:val="-2"/>
        </w:rPr>
        <w:t>can’t</w:t>
      </w:r>
      <w:r>
        <w:rPr>
          <w:spacing w:val="-13"/>
        </w:rPr>
        <w:t> </w:t>
      </w:r>
      <w:r>
        <w:rPr>
          <w:spacing w:val="-2"/>
        </w:rPr>
        <w:t>defend</w:t>
      </w:r>
      <w:r>
        <w:rPr>
          <w:spacing w:val="-13"/>
        </w:rPr>
        <w:t> </w:t>
      </w:r>
      <w:r>
        <w:rPr>
          <w:spacing w:val="-2"/>
        </w:rPr>
        <w:t>selfishness</w:t>
      </w:r>
      <w:r>
        <w:rPr>
          <w:spacing w:val="-13"/>
        </w:rPr>
        <w:t> </w:t>
      </w:r>
      <w:r>
        <w:rPr>
          <w:spacing w:val="-2"/>
        </w:rPr>
        <w:t>shouldn’t</w:t>
      </w:r>
      <w:r>
        <w:rPr>
          <w:spacing w:val="-13"/>
        </w:rPr>
        <w:t> </w:t>
      </w:r>
      <w:r>
        <w:rPr>
          <w:spacing w:val="-2"/>
        </w:rPr>
        <w:t>we</w:t>
      </w:r>
      <w:r>
        <w:rPr>
          <w:spacing w:val="-13"/>
        </w:rPr>
        <w:t> </w:t>
      </w:r>
      <w:r>
        <w:rPr>
          <w:spacing w:val="-2"/>
        </w:rPr>
        <w:t>at </w:t>
      </w:r>
      <w:r>
        <w:rPr/>
        <w:t>least try to see whether the case for moral concern for others does any better?</w:t>
      </w:r>
      <w:r>
        <w:rPr>
          <w:spacing w:val="40"/>
        </w:rPr>
        <w:t> </w:t>
      </w:r>
      <w:r>
        <w:rPr/>
        <w:t>But our </w:t>
      </w:r>
      <w:r>
        <w:rPr>
          <w:spacing w:val="-2"/>
        </w:rPr>
        <w:t>humanity</w:t>
      </w:r>
      <w:r>
        <w:rPr>
          <w:spacing w:val="-11"/>
        </w:rPr>
        <w:t> </w:t>
      </w:r>
      <w:r>
        <w:rPr>
          <w:spacing w:val="-2"/>
        </w:rPr>
        <w:t>should</w:t>
      </w:r>
      <w:r>
        <w:rPr>
          <w:spacing w:val="-11"/>
        </w:rPr>
        <w:t> </w:t>
      </w:r>
      <w:r>
        <w:rPr>
          <w:spacing w:val="-2"/>
        </w:rPr>
        <w:t>give</w:t>
      </w:r>
      <w:r>
        <w:rPr>
          <w:spacing w:val="-11"/>
        </w:rPr>
        <w:t> </w:t>
      </w:r>
      <w:r>
        <w:rPr>
          <w:spacing w:val="-2"/>
        </w:rPr>
        <w:t>us</w:t>
      </w:r>
      <w:r>
        <w:rPr>
          <w:spacing w:val="-11"/>
        </w:rPr>
        <w:t> </w:t>
      </w:r>
      <w:r>
        <w:rPr>
          <w:spacing w:val="-2"/>
        </w:rPr>
        <w:t>a</w:t>
      </w:r>
      <w:r>
        <w:rPr>
          <w:spacing w:val="-11"/>
        </w:rPr>
        <w:t> </w:t>
      </w:r>
      <w:r>
        <w:rPr>
          <w:spacing w:val="-2"/>
        </w:rPr>
        <w:t>deeper</w:t>
      </w:r>
      <w:r>
        <w:rPr>
          <w:spacing w:val="-11"/>
        </w:rPr>
        <w:t> </w:t>
      </w:r>
      <w:r>
        <w:rPr>
          <w:spacing w:val="-2"/>
        </w:rPr>
        <w:t>reason</w:t>
      </w:r>
      <w:r>
        <w:rPr>
          <w:spacing w:val="-11"/>
        </w:rPr>
        <w:t> </w:t>
      </w:r>
      <w:r>
        <w:rPr>
          <w:spacing w:val="-2"/>
        </w:rPr>
        <w:t>for</w:t>
      </w:r>
      <w:r>
        <w:rPr>
          <w:spacing w:val="-11"/>
        </w:rPr>
        <w:t> </w:t>
      </w:r>
      <w:r>
        <w:rPr>
          <w:spacing w:val="-2"/>
        </w:rPr>
        <w:t>examining</w:t>
      </w:r>
      <w:r>
        <w:rPr>
          <w:spacing w:val="-11"/>
        </w:rPr>
        <w:t> </w:t>
      </w:r>
      <w:r>
        <w:rPr>
          <w:spacing w:val="-2"/>
        </w:rPr>
        <w:t>the</w:t>
      </w:r>
      <w:r>
        <w:rPr>
          <w:spacing w:val="-11"/>
        </w:rPr>
        <w:t> </w:t>
      </w:r>
      <w:r>
        <w:rPr>
          <w:spacing w:val="-2"/>
        </w:rPr>
        <w:t>nature</w:t>
      </w:r>
      <w:r>
        <w:rPr>
          <w:spacing w:val="-11"/>
        </w:rPr>
        <w:t> </w:t>
      </w:r>
      <w:r>
        <w:rPr>
          <w:spacing w:val="-2"/>
        </w:rPr>
        <w:t>and</w:t>
      </w:r>
      <w:r>
        <w:rPr>
          <w:spacing w:val="-11"/>
        </w:rPr>
        <w:t> </w:t>
      </w:r>
      <w:r>
        <w:rPr>
          <w:spacing w:val="-2"/>
        </w:rPr>
        <w:t>justification</w:t>
      </w:r>
      <w:r>
        <w:rPr>
          <w:spacing w:val="-11"/>
        </w:rPr>
        <w:t> </w:t>
      </w:r>
      <w:r>
        <w:rPr>
          <w:spacing w:val="-2"/>
        </w:rPr>
        <w:t>for</w:t>
      </w:r>
      <w:r>
        <w:rPr>
          <w:spacing w:val="-11"/>
        </w:rPr>
        <w:t> </w:t>
      </w:r>
      <w:r>
        <w:rPr>
          <w:spacing w:val="-2"/>
        </w:rPr>
        <w:t>this very</w:t>
      </w:r>
      <w:r>
        <w:rPr>
          <w:spacing w:val="-10"/>
        </w:rPr>
        <w:t> </w:t>
      </w:r>
      <w:r>
        <w:rPr>
          <w:spacing w:val="-2"/>
        </w:rPr>
        <w:t>ordinary</w:t>
      </w:r>
      <w:r>
        <w:rPr>
          <w:spacing w:val="-10"/>
        </w:rPr>
        <w:t> </w:t>
      </w:r>
      <w:r>
        <w:rPr>
          <w:spacing w:val="-2"/>
        </w:rPr>
        <w:t>feeling</w:t>
      </w:r>
      <w:r>
        <w:rPr>
          <w:spacing w:val="-10"/>
        </w:rPr>
        <w:t> </w:t>
      </w:r>
      <w:r>
        <w:rPr>
          <w:spacing w:val="-2"/>
        </w:rPr>
        <w:t>of</w:t>
      </w:r>
      <w:r>
        <w:rPr>
          <w:spacing w:val="-9"/>
        </w:rPr>
        <w:t> </w:t>
      </w:r>
      <w:r>
        <w:rPr>
          <w:spacing w:val="-2"/>
        </w:rPr>
        <w:t>moral</w:t>
      </w:r>
      <w:r>
        <w:rPr>
          <w:spacing w:val="-10"/>
        </w:rPr>
        <w:t> </w:t>
      </w:r>
      <w:r>
        <w:rPr>
          <w:spacing w:val="-2"/>
        </w:rPr>
        <w:t>concern</w:t>
      </w:r>
      <w:r>
        <w:rPr>
          <w:spacing w:val="-9"/>
        </w:rPr>
        <w:t> </w:t>
      </w:r>
      <w:r>
        <w:rPr>
          <w:spacing w:val="-2"/>
        </w:rPr>
        <w:t>that</w:t>
      </w:r>
      <w:r>
        <w:rPr>
          <w:spacing w:val="-10"/>
        </w:rPr>
        <w:t> </w:t>
      </w:r>
      <w:r>
        <w:rPr>
          <w:spacing w:val="-2"/>
        </w:rPr>
        <w:t>we</w:t>
      </w:r>
      <w:r>
        <w:rPr>
          <w:spacing w:val="-9"/>
        </w:rPr>
        <w:t> </w:t>
      </w:r>
      <w:r>
        <w:rPr>
          <w:spacing w:val="-2"/>
        </w:rPr>
        <w:t>should</w:t>
      </w:r>
      <w:r>
        <w:rPr>
          <w:spacing w:val="-10"/>
        </w:rPr>
        <w:t> </w:t>
      </w:r>
      <w:r>
        <w:rPr>
          <w:spacing w:val="-2"/>
        </w:rPr>
        <w:t>feel</w:t>
      </w:r>
      <w:r>
        <w:rPr>
          <w:spacing w:val="-10"/>
        </w:rPr>
        <w:t> </w:t>
      </w:r>
      <w:r>
        <w:rPr>
          <w:spacing w:val="-2"/>
        </w:rPr>
        <w:t>and</w:t>
      </w:r>
      <w:r>
        <w:rPr>
          <w:spacing w:val="-10"/>
        </w:rPr>
        <w:t> </w:t>
      </w:r>
      <w:r>
        <w:rPr>
          <w:spacing w:val="-2"/>
        </w:rPr>
        <w:t>expect</w:t>
      </w:r>
      <w:r>
        <w:rPr>
          <w:spacing w:val="-10"/>
        </w:rPr>
        <w:t> </w:t>
      </w:r>
      <w:r>
        <w:rPr>
          <w:spacing w:val="-2"/>
        </w:rPr>
        <w:t>others</w:t>
      </w:r>
      <w:r>
        <w:rPr>
          <w:spacing w:val="-9"/>
        </w:rPr>
        <w:t> </w:t>
      </w:r>
      <w:r>
        <w:rPr>
          <w:spacing w:val="-2"/>
        </w:rPr>
        <w:t>to</w:t>
      </w:r>
      <w:r>
        <w:rPr>
          <w:spacing w:val="-10"/>
        </w:rPr>
        <w:t> </w:t>
      </w:r>
      <w:r>
        <w:rPr>
          <w:spacing w:val="-2"/>
        </w:rPr>
        <w:t>feel</w:t>
      </w:r>
      <w:r>
        <w:rPr>
          <w:spacing w:val="-10"/>
        </w:rPr>
        <w:t> </w:t>
      </w:r>
      <w:r>
        <w:rPr>
          <w:spacing w:val="-2"/>
        </w:rPr>
        <w:t>as</w:t>
      </w:r>
      <w:r>
        <w:rPr>
          <w:spacing w:val="-9"/>
        </w:rPr>
        <w:t> </w:t>
      </w:r>
      <w:r>
        <w:rPr>
          <w:spacing w:val="-2"/>
        </w:rPr>
        <w:t>well.</w:t>
      </w:r>
    </w:p>
    <w:p>
      <w:pPr>
        <w:pStyle w:val="BodyText"/>
        <w:spacing w:before="8"/>
        <w:rPr>
          <w:sz w:val="34"/>
        </w:rPr>
      </w:pPr>
    </w:p>
    <w:p>
      <w:pPr>
        <w:pStyle w:val="Heading3"/>
        <w:numPr>
          <w:ilvl w:val="1"/>
          <w:numId w:val="45"/>
        </w:numPr>
        <w:tabs>
          <w:tab w:pos="1379" w:val="left" w:leader="none"/>
        </w:tabs>
        <w:spacing w:line="240" w:lineRule="auto" w:before="1" w:after="0"/>
        <w:ind w:left="1379" w:right="0" w:hanging="882"/>
        <w:jc w:val="left"/>
      </w:pPr>
      <w:bookmarkStart w:name="Happiness and The Highest Good" w:id="191"/>
      <w:bookmarkEnd w:id="191"/>
      <w:r>
        <w:rPr>
          <w:b w:val="0"/>
        </w:rPr>
      </w:r>
      <w:bookmarkStart w:name="_bookmark142" w:id="192"/>
      <w:bookmarkEnd w:id="192"/>
      <w:r>
        <w:rPr>
          <w:b w:val="0"/>
        </w:rPr>
      </w:r>
      <w:r>
        <w:rPr>
          <w:w w:val="105"/>
        </w:rPr>
        <w:t>Happiness</w:t>
      </w:r>
      <w:r>
        <w:rPr>
          <w:spacing w:val="33"/>
          <w:w w:val="105"/>
        </w:rPr>
        <w:t> </w:t>
      </w:r>
      <w:r>
        <w:rPr>
          <w:w w:val="105"/>
        </w:rPr>
        <w:t>and</w:t>
      </w:r>
      <w:r>
        <w:rPr>
          <w:spacing w:val="34"/>
          <w:w w:val="105"/>
        </w:rPr>
        <w:t> </w:t>
      </w:r>
      <w:r>
        <w:rPr>
          <w:w w:val="105"/>
        </w:rPr>
        <w:t>The</w:t>
      </w:r>
      <w:r>
        <w:rPr>
          <w:spacing w:val="34"/>
          <w:w w:val="105"/>
        </w:rPr>
        <w:t> </w:t>
      </w:r>
      <w:r>
        <w:rPr>
          <w:w w:val="105"/>
        </w:rPr>
        <w:t>Highest</w:t>
      </w:r>
      <w:r>
        <w:rPr>
          <w:spacing w:val="33"/>
          <w:w w:val="105"/>
        </w:rPr>
        <w:t> </w:t>
      </w:r>
      <w:r>
        <w:rPr>
          <w:spacing w:val="-4"/>
          <w:w w:val="105"/>
        </w:rPr>
        <w:t>Good</w:t>
      </w:r>
    </w:p>
    <w:p>
      <w:pPr>
        <w:pStyle w:val="BodyText"/>
        <w:spacing w:line="213" w:lineRule="auto" w:before="301"/>
        <w:ind w:left="497" w:right="413"/>
        <w:jc w:val="both"/>
      </w:pPr>
      <w:r>
        <w:rPr>
          <w:rFonts w:ascii="Georgia"/>
          <w:b/>
          <w:i/>
          <w:spacing w:val="-4"/>
        </w:rPr>
        <w:t>Utilitarianism</w:t>
      </w:r>
      <w:r>
        <w:rPr>
          <w:rFonts w:ascii="Georgia"/>
          <w:b/>
          <w:i/>
        </w:rPr>
        <w:t> </w:t>
      </w:r>
      <w:r>
        <w:rPr>
          <w:rFonts w:ascii="Georgia"/>
          <w:b/>
          <w:i/>
          <w:spacing w:val="-4"/>
        </w:rPr>
        <w:t>is</w:t>
      </w:r>
      <w:r>
        <w:rPr>
          <w:rFonts w:ascii="Georgia"/>
          <w:b/>
          <w:i/>
        </w:rPr>
        <w:t> </w:t>
      </w:r>
      <w:r>
        <w:rPr>
          <w:rFonts w:ascii="Georgia"/>
          <w:b/>
          <w:i/>
          <w:spacing w:val="-4"/>
        </w:rPr>
        <w:t>one </w:t>
      </w:r>
      <w:r>
        <w:rPr>
          <w:spacing w:val="-4"/>
        </w:rPr>
        <w:t>of</w:t>
      </w:r>
      <w:r>
        <w:rPr>
          <w:spacing w:val="-7"/>
        </w:rPr>
        <w:t> </w:t>
      </w:r>
      <w:r>
        <w:rPr>
          <w:spacing w:val="-4"/>
        </w:rPr>
        <w:t>the</w:t>
      </w:r>
      <w:r>
        <w:rPr>
          <w:spacing w:val="-7"/>
        </w:rPr>
        <w:t> </w:t>
      </w:r>
      <w:r>
        <w:rPr>
          <w:spacing w:val="-4"/>
        </w:rPr>
        <w:t>major</w:t>
      </w:r>
      <w:r>
        <w:rPr>
          <w:spacing w:val="-7"/>
        </w:rPr>
        <w:t> </w:t>
      </w:r>
      <w:r>
        <w:rPr>
          <w:spacing w:val="-4"/>
        </w:rPr>
        <w:t>contemporary</w:t>
      </w:r>
      <w:r>
        <w:rPr>
          <w:spacing w:val="-7"/>
        </w:rPr>
        <w:t> </w:t>
      </w:r>
      <w:r>
        <w:rPr>
          <w:spacing w:val="-4"/>
        </w:rPr>
        <w:t>philosophical</w:t>
      </w:r>
      <w:r>
        <w:rPr>
          <w:spacing w:val="-7"/>
        </w:rPr>
        <w:t> </w:t>
      </w:r>
      <w:r>
        <w:rPr>
          <w:spacing w:val="-4"/>
        </w:rPr>
        <w:t>theories</w:t>
      </w:r>
      <w:r>
        <w:rPr>
          <w:spacing w:val="-7"/>
        </w:rPr>
        <w:t> </w:t>
      </w:r>
      <w:r>
        <w:rPr>
          <w:spacing w:val="-4"/>
        </w:rPr>
        <w:t>about</w:t>
      </w:r>
      <w:r>
        <w:rPr>
          <w:spacing w:val="-7"/>
        </w:rPr>
        <w:t> </w:t>
      </w:r>
      <w:r>
        <w:rPr>
          <w:spacing w:val="-4"/>
        </w:rPr>
        <w:t>the</w:t>
      </w:r>
      <w:r>
        <w:rPr>
          <w:spacing w:val="-7"/>
        </w:rPr>
        <w:t> </w:t>
      </w:r>
      <w:r>
        <w:rPr>
          <w:spacing w:val="-4"/>
        </w:rPr>
        <w:t>nature </w:t>
      </w:r>
      <w:r>
        <w:rPr/>
        <w:t>of</w:t>
      </w:r>
      <w:r>
        <w:rPr>
          <w:spacing w:val="20"/>
        </w:rPr>
        <w:t> </w:t>
      </w:r>
      <w:r>
        <w:rPr/>
        <w:t>and</w:t>
      </w:r>
      <w:r>
        <w:rPr>
          <w:spacing w:val="20"/>
        </w:rPr>
        <w:t> </w:t>
      </w:r>
      <w:r>
        <w:rPr/>
        <w:t>justification</w:t>
      </w:r>
      <w:r>
        <w:rPr>
          <w:spacing w:val="20"/>
        </w:rPr>
        <w:t> </w:t>
      </w:r>
      <w:r>
        <w:rPr/>
        <w:t>for</w:t>
      </w:r>
      <w:r>
        <w:rPr>
          <w:spacing w:val="20"/>
        </w:rPr>
        <w:t> </w:t>
      </w:r>
      <w:r>
        <w:rPr/>
        <w:t>ethical</w:t>
      </w:r>
      <w:r>
        <w:rPr>
          <w:spacing w:val="20"/>
        </w:rPr>
        <w:t> </w:t>
      </w:r>
      <w:r>
        <w:rPr/>
        <w:t>principles.</w:t>
      </w:r>
      <w:r>
        <w:rPr>
          <w:spacing w:val="54"/>
          <w:w w:val="150"/>
        </w:rPr>
        <w:t> </w:t>
      </w:r>
      <w:r>
        <w:rPr/>
        <w:t>It</w:t>
      </w:r>
      <w:r>
        <w:rPr>
          <w:spacing w:val="20"/>
        </w:rPr>
        <w:t> </w:t>
      </w:r>
      <w:r>
        <w:rPr/>
        <w:t>has</w:t>
      </w:r>
      <w:r>
        <w:rPr>
          <w:spacing w:val="20"/>
        </w:rPr>
        <w:t> </w:t>
      </w:r>
      <w:r>
        <w:rPr/>
        <w:t>its</w:t>
      </w:r>
      <w:r>
        <w:rPr>
          <w:spacing w:val="20"/>
        </w:rPr>
        <w:t> </w:t>
      </w:r>
      <w:r>
        <w:rPr/>
        <w:t>roots</w:t>
      </w:r>
      <w:r>
        <w:rPr>
          <w:spacing w:val="20"/>
        </w:rPr>
        <w:t> </w:t>
      </w:r>
      <w:r>
        <w:rPr/>
        <w:t>in</w:t>
      </w:r>
      <w:r>
        <w:rPr>
          <w:spacing w:val="21"/>
        </w:rPr>
        <w:t> </w:t>
      </w:r>
      <w:r>
        <w:rPr/>
        <w:t>the</w:t>
      </w:r>
      <w:r>
        <w:rPr>
          <w:spacing w:val="20"/>
        </w:rPr>
        <w:t> </w:t>
      </w:r>
      <w:r>
        <w:rPr/>
        <w:t>writings</w:t>
      </w:r>
      <w:r>
        <w:rPr>
          <w:spacing w:val="20"/>
        </w:rPr>
        <w:t> </w:t>
      </w:r>
      <w:r>
        <w:rPr/>
        <w:t>of</w:t>
      </w:r>
      <w:r>
        <w:rPr>
          <w:spacing w:val="20"/>
        </w:rPr>
        <w:t> </w:t>
      </w:r>
      <w:r>
        <w:rPr/>
        <w:t>the</w:t>
      </w:r>
      <w:r>
        <w:rPr>
          <w:spacing w:val="20"/>
        </w:rPr>
        <w:t> </w:t>
      </w:r>
      <w:r>
        <w:rPr>
          <w:spacing w:val="-2"/>
        </w:rPr>
        <w:t>Scottish</w:t>
      </w:r>
    </w:p>
    <w:p>
      <w:pPr>
        <w:spacing w:after="0" w:line="213" w:lineRule="auto"/>
        <w:jc w:val="both"/>
        <w:sectPr>
          <w:headerReference w:type="default" r:id="rId155"/>
          <w:headerReference w:type="even" r:id="rId156"/>
          <w:pgSz w:w="12240" w:h="15840"/>
          <w:pgMar w:header="752" w:footer="0" w:top="1080" w:bottom="280" w:left="920" w:right="1000"/>
          <w:pgNumType w:start="105"/>
        </w:sectPr>
      </w:pPr>
    </w:p>
    <w:p>
      <w:pPr>
        <w:pStyle w:val="BodyText"/>
        <w:spacing w:before="9"/>
        <w:rPr>
          <w:sz w:val="14"/>
        </w:rPr>
      </w:pPr>
    </w:p>
    <w:p>
      <w:pPr>
        <w:pStyle w:val="BodyText"/>
        <w:spacing w:line="213" w:lineRule="auto" w:before="146"/>
        <w:ind w:left="497" w:right="413"/>
        <w:jc w:val="both"/>
      </w:pPr>
      <w:r>
        <w:rPr/>
        <w:t>philosopher</w:t>
      </w:r>
      <w:r>
        <w:rPr>
          <w:spacing w:val="-9"/>
        </w:rPr>
        <w:t> </w:t>
      </w:r>
      <w:r>
        <w:rPr/>
        <w:t>David</w:t>
      </w:r>
      <w:r>
        <w:rPr>
          <w:spacing w:val="-9"/>
        </w:rPr>
        <w:t> </w:t>
      </w:r>
      <w:r>
        <w:rPr/>
        <w:t>Hume</w:t>
      </w:r>
      <w:r>
        <w:rPr>
          <w:spacing w:val="-9"/>
        </w:rPr>
        <w:t> </w:t>
      </w:r>
      <w:r>
        <w:rPr/>
        <w:t>(1711-1776),</w:t>
      </w:r>
      <w:r>
        <w:rPr>
          <w:spacing w:val="-5"/>
        </w:rPr>
        <w:t> </w:t>
      </w:r>
      <w:r>
        <w:rPr/>
        <w:t>although</w:t>
      </w:r>
      <w:r>
        <w:rPr>
          <w:spacing w:val="-9"/>
        </w:rPr>
        <w:t> </w:t>
      </w:r>
      <w:r>
        <w:rPr/>
        <w:t>the</w:t>
      </w:r>
      <w:r>
        <w:rPr>
          <w:spacing w:val="-9"/>
        </w:rPr>
        <w:t> </w:t>
      </w:r>
      <w:r>
        <w:rPr/>
        <w:t>name</w:t>
      </w:r>
      <w:r>
        <w:rPr>
          <w:spacing w:val="-9"/>
        </w:rPr>
        <w:t> </w:t>
      </w:r>
      <w:r>
        <w:rPr/>
        <w:t>“utilitarianism”</w:t>
      </w:r>
      <w:r>
        <w:rPr>
          <w:spacing w:val="-9"/>
        </w:rPr>
        <w:t> </w:t>
      </w:r>
      <w:r>
        <w:rPr/>
        <w:t>is</w:t>
      </w:r>
      <w:r>
        <w:rPr>
          <w:spacing w:val="-9"/>
        </w:rPr>
        <w:t> </w:t>
      </w:r>
      <w:r>
        <w:rPr/>
        <w:t>most</w:t>
      </w:r>
      <w:r>
        <w:rPr>
          <w:spacing w:val="-9"/>
        </w:rPr>
        <w:t> </w:t>
      </w:r>
      <w:r>
        <w:rPr/>
        <w:t>closely </w:t>
      </w:r>
      <w:r>
        <w:rPr>
          <w:spacing w:val="-2"/>
        </w:rPr>
        <w:t>associated</w:t>
      </w:r>
      <w:r>
        <w:rPr>
          <w:spacing w:val="-13"/>
        </w:rPr>
        <w:t> </w:t>
      </w:r>
      <w:r>
        <w:rPr>
          <w:spacing w:val="-2"/>
        </w:rPr>
        <w:t>with</w:t>
      </w:r>
      <w:r>
        <w:rPr>
          <w:spacing w:val="-13"/>
        </w:rPr>
        <w:t> </w:t>
      </w:r>
      <w:r>
        <w:rPr>
          <w:spacing w:val="-2"/>
        </w:rPr>
        <w:t>the</w:t>
      </w:r>
      <w:r>
        <w:rPr>
          <w:spacing w:val="-13"/>
        </w:rPr>
        <w:t> </w:t>
      </w:r>
      <w:r>
        <w:rPr>
          <w:spacing w:val="-2"/>
        </w:rPr>
        <w:t>works</w:t>
      </w:r>
      <w:r>
        <w:rPr>
          <w:spacing w:val="-13"/>
        </w:rPr>
        <w:t> </w:t>
      </w:r>
      <w:r>
        <w:rPr>
          <w:spacing w:val="-2"/>
        </w:rPr>
        <w:t>of</w:t>
      </w:r>
      <w:r>
        <w:rPr>
          <w:spacing w:val="-13"/>
        </w:rPr>
        <w:t> </w:t>
      </w:r>
      <w:r>
        <w:rPr>
          <w:spacing w:val="-2"/>
        </w:rPr>
        <w:t>Jeremy</w:t>
      </w:r>
      <w:r>
        <w:rPr>
          <w:spacing w:val="-13"/>
        </w:rPr>
        <w:t> </w:t>
      </w:r>
      <w:r>
        <w:rPr>
          <w:spacing w:val="-2"/>
        </w:rPr>
        <w:t>Bentham</w:t>
      </w:r>
      <w:r>
        <w:rPr>
          <w:spacing w:val="-12"/>
        </w:rPr>
        <w:t> </w:t>
      </w:r>
      <w:r>
        <w:rPr>
          <w:spacing w:val="-2"/>
        </w:rPr>
        <w:t>(1748-1832)</w:t>
      </w:r>
      <w:r>
        <w:rPr>
          <w:spacing w:val="-13"/>
        </w:rPr>
        <w:t> </w:t>
      </w:r>
      <w:r>
        <w:rPr>
          <w:spacing w:val="-2"/>
        </w:rPr>
        <w:t>and</w:t>
      </w:r>
      <w:r>
        <w:rPr>
          <w:spacing w:val="-13"/>
        </w:rPr>
        <w:t> </w:t>
      </w:r>
      <w:r>
        <w:rPr>
          <w:spacing w:val="-2"/>
        </w:rPr>
        <w:t>John</w:t>
      </w:r>
      <w:r>
        <w:rPr>
          <w:spacing w:val="-13"/>
        </w:rPr>
        <w:t> </w:t>
      </w:r>
      <w:r>
        <w:rPr>
          <w:spacing w:val="-2"/>
        </w:rPr>
        <w:t>Stuart</w:t>
      </w:r>
      <w:r>
        <w:rPr>
          <w:spacing w:val="-13"/>
        </w:rPr>
        <w:t> </w:t>
      </w:r>
      <w:r>
        <w:rPr>
          <w:spacing w:val="-2"/>
        </w:rPr>
        <w:t>Mill</w:t>
      </w:r>
      <w:r>
        <w:rPr>
          <w:spacing w:val="-13"/>
        </w:rPr>
        <w:t> </w:t>
      </w:r>
      <w:r>
        <w:rPr>
          <w:spacing w:val="-2"/>
        </w:rPr>
        <w:t>(1806-1873).</w:t>
      </w:r>
    </w:p>
    <w:p>
      <w:pPr>
        <w:pStyle w:val="BodyText"/>
        <w:spacing w:line="213" w:lineRule="auto" w:before="120"/>
        <w:ind w:left="497" w:right="413"/>
        <w:jc w:val="both"/>
      </w:pPr>
      <w:r>
        <w:rPr>
          <w:spacing w:val="-4"/>
        </w:rPr>
        <w:t>Utilitarianism</w:t>
      </w:r>
      <w:r>
        <w:rPr>
          <w:spacing w:val="-9"/>
        </w:rPr>
        <w:t> </w:t>
      </w:r>
      <w:r>
        <w:rPr>
          <w:spacing w:val="-4"/>
        </w:rPr>
        <w:t>is</w:t>
      </w:r>
      <w:r>
        <w:rPr>
          <w:spacing w:val="-9"/>
        </w:rPr>
        <w:t> </w:t>
      </w:r>
      <w:r>
        <w:rPr>
          <w:spacing w:val="-4"/>
        </w:rPr>
        <w:t>an</w:t>
      </w:r>
      <w:r>
        <w:rPr>
          <w:spacing w:val="-9"/>
        </w:rPr>
        <w:t> </w:t>
      </w:r>
      <w:r>
        <w:rPr>
          <w:spacing w:val="-4"/>
        </w:rPr>
        <w:t>attempt</w:t>
      </w:r>
      <w:r>
        <w:rPr>
          <w:spacing w:val="-9"/>
        </w:rPr>
        <w:t> </w:t>
      </w:r>
      <w:r>
        <w:rPr>
          <w:spacing w:val="-4"/>
        </w:rPr>
        <w:t>to</w:t>
      </w:r>
      <w:r>
        <w:rPr>
          <w:spacing w:val="-9"/>
        </w:rPr>
        <w:t> </w:t>
      </w:r>
      <w:r>
        <w:rPr>
          <w:spacing w:val="-4"/>
        </w:rPr>
        <w:t>provide</w:t>
      </w:r>
      <w:r>
        <w:rPr>
          <w:spacing w:val="-9"/>
        </w:rPr>
        <w:t> </w:t>
      </w:r>
      <w:r>
        <w:rPr>
          <w:spacing w:val="-4"/>
        </w:rPr>
        <w:t>a</w:t>
      </w:r>
      <w:r>
        <w:rPr>
          <w:spacing w:val="-9"/>
        </w:rPr>
        <w:t> </w:t>
      </w:r>
      <w:r>
        <w:rPr>
          <w:spacing w:val="-4"/>
        </w:rPr>
        <w:t>rational</w:t>
      </w:r>
      <w:r>
        <w:rPr>
          <w:spacing w:val="-9"/>
        </w:rPr>
        <w:t> </w:t>
      </w:r>
      <w:r>
        <w:rPr>
          <w:spacing w:val="-4"/>
        </w:rPr>
        <w:t>basis</w:t>
      </w:r>
      <w:r>
        <w:rPr>
          <w:spacing w:val="-9"/>
        </w:rPr>
        <w:t> </w:t>
      </w:r>
      <w:r>
        <w:rPr>
          <w:spacing w:val="-4"/>
        </w:rPr>
        <w:t>for</w:t>
      </w:r>
      <w:r>
        <w:rPr>
          <w:spacing w:val="-9"/>
        </w:rPr>
        <w:t> </w:t>
      </w:r>
      <w:r>
        <w:rPr>
          <w:spacing w:val="-4"/>
        </w:rPr>
        <w:t>ethical</w:t>
      </w:r>
      <w:r>
        <w:rPr>
          <w:spacing w:val="-9"/>
        </w:rPr>
        <w:t> </w:t>
      </w:r>
      <w:r>
        <w:rPr>
          <w:spacing w:val="-4"/>
        </w:rPr>
        <w:t>decision</w:t>
      </w:r>
      <w:r>
        <w:rPr>
          <w:spacing w:val="-9"/>
        </w:rPr>
        <w:t> </w:t>
      </w:r>
      <w:r>
        <w:rPr>
          <w:spacing w:val="-4"/>
        </w:rPr>
        <w:t>making.</w:t>
      </w:r>
      <w:r>
        <w:rPr>
          <w:spacing w:val="21"/>
        </w:rPr>
        <w:t> </w:t>
      </w:r>
      <w:r>
        <w:rPr>
          <w:spacing w:val="-4"/>
        </w:rPr>
        <w:t>It</w:t>
      </w:r>
      <w:r>
        <w:rPr>
          <w:spacing w:val="-9"/>
        </w:rPr>
        <w:t> </w:t>
      </w:r>
      <w:r>
        <w:rPr>
          <w:spacing w:val="-4"/>
        </w:rPr>
        <w:t>focuses </w:t>
      </w:r>
      <w:r>
        <w:rPr>
          <w:spacing w:val="-2"/>
        </w:rPr>
        <w:t>on</w:t>
      </w:r>
      <w:r>
        <w:rPr>
          <w:spacing w:val="-12"/>
        </w:rPr>
        <w:t> </w:t>
      </w:r>
      <w:r>
        <w:rPr>
          <w:spacing w:val="-2"/>
        </w:rPr>
        <w:t>the</w:t>
      </w:r>
      <w:r>
        <w:rPr>
          <w:spacing w:val="-12"/>
        </w:rPr>
        <w:t> </w:t>
      </w:r>
      <w:r>
        <w:rPr>
          <w:spacing w:val="-2"/>
        </w:rPr>
        <w:t>consequences</w:t>
      </w:r>
      <w:r>
        <w:rPr>
          <w:spacing w:val="-12"/>
        </w:rPr>
        <w:t> </w:t>
      </w:r>
      <w:r>
        <w:rPr>
          <w:spacing w:val="-2"/>
        </w:rPr>
        <w:t>of</w:t>
      </w:r>
      <w:r>
        <w:rPr>
          <w:spacing w:val="-12"/>
        </w:rPr>
        <w:t> </w:t>
      </w:r>
      <w:r>
        <w:rPr>
          <w:spacing w:val="-2"/>
        </w:rPr>
        <w:t>actions</w:t>
      </w:r>
      <w:r>
        <w:rPr>
          <w:spacing w:val="-12"/>
        </w:rPr>
        <w:t> </w:t>
      </w:r>
      <w:r>
        <w:rPr>
          <w:spacing w:val="-2"/>
        </w:rPr>
        <w:t>and</w:t>
      </w:r>
      <w:r>
        <w:rPr>
          <w:spacing w:val="-12"/>
        </w:rPr>
        <w:t> </w:t>
      </w:r>
      <w:r>
        <w:rPr>
          <w:spacing w:val="-2"/>
        </w:rPr>
        <w:t>measures</w:t>
      </w:r>
      <w:r>
        <w:rPr>
          <w:spacing w:val="-12"/>
        </w:rPr>
        <w:t> </w:t>
      </w:r>
      <w:r>
        <w:rPr>
          <w:spacing w:val="-2"/>
        </w:rPr>
        <w:t>their</w:t>
      </w:r>
      <w:r>
        <w:rPr>
          <w:spacing w:val="-12"/>
        </w:rPr>
        <w:t> </w:t>
      </w:r>
      <w:r>
        <w:rPr>
          <w:spacing w:val="-2"/>
        </w:rPr>
        <w:t>value</w:t>
      </w:r>
      <w:r>
        <w:rPr>
          <w:spacing w:val="-12"/>
        </w:rPr>
        <w:t> </w:t>
      </w:r>
      <w:r>
        <w:rPr>
          <w:spacing w:val="-2"/>
        </w:rPr>
        <w:t>by</w:t>
      </w:r>
      <w:r>
        <w:rPr>
          <w:spacing w:val="-12"/>
        </w:rPr>
        <w:t> </w:t>
      </w:r>
      <w:r>
        <w:rPr>
          <w:spacing w:val="-2"/>
        </w:rPr>
        <w:t>the</w:t>
      </w:r>
      <w:r>
        <w:rPr>
          <w:spacing w:val="-12"/>
        </w:rPr>
        <w:t> </w:t>
      </w:r>
      <w:r>
        <w:rPr>
          <w:spacing w:val="-2"/>
        </w:rPr>
        <w:t>amount</w:t>
      </w:r>
      <w:r>
        <w:rPr>
          <w:spacing w:val="-12"/>
        </w:rPr>
        <w:t> </w:t>
      </w:r>
      <w:r>
        <w:rPr>
          <w:spacing w:val="-2"/>
        </w:rPr>
        <w:t>of</w:t>
      </w:r>
      <w:r>
        <w:rPr>
          <w:spacing w:val="-12"/>
        </w:rPr>
        <w:t> </w:t>
      </w:r>
      <w:r>
        <w:rPr>
          <w:spacing w:val="-2"/>
        </w:rPr>
        <w:t>good</w:t>
      </w:r>
      <w:r>
        <w:rPr>
          <w:spacing w:val="-12"/>
        </w:rPr>
        <w:t> </w:t>
      </w:r>
      <w:r>
        <w:rPr>
          <w:spacing w:val="-2"/>
        </w:rPr>
        <w:t>they</w:t>
      </w:r>
      <w:r>
        <w:rPr>
          <w:spacing w:val="-12"/>
        </w:rPr>
        <w:t> </w:t>
      </w:r>
      <w:r>
        <w:rPr>
          <w:spacing w:val="-2"/>
        </w:rPr>
        <w:t>do</w:t>
      </w:r>
      <w:r>
        <w:rPr>
          <w:spacing w:val="-12"/>
        </w:rPr>
        <w:t> </w:t>
      </w:r>
      <w:r>
        <w:rPr>
          <w:spacing w:val="-2"/>
        </w:rPr>
        <w:t>for </w:t>
      </w:r>
      <w:r>
        <w:rPr/>
        <w:t>whoever it is that is affected them.</w:t>
      </w:r>
      <w:r>
        <w:rPr>
          <w:spacing w:val="33"/>
        </w:rPr>
        <w:t> </w:t>
      </w:r>
      <w:r>
        <w:rPr/>
        <w:t>As Mill puts it,</w:t>
      </w:r>
    </w:p>
    <w:p>
      <w:pPr>
        <w:pStyle w:val="BodyText"/>
        <w:spacing w:before="5"/>
        <w:rPr>
          <w:sz w:val="27"/>
        </w:rPr>
      </w:pPr>
    </w:p>
    <w:p>
      <w:pPr>
        <w:pStyle w:val="BodyText"/>
        <w:spacing w:line="213" w:lineRule="auto" w:before="1"/>
        <w:ind w:left="1082" w:right="711"/>
      </w:pPr>
      <w:r>
        <w:rPr>
          <w:spacing w:val="-4"/>
        </w:rPr>
        <w:t>Actions</w:t>
      </w:r>
      <w:r>
        <w:rPr>
          <w:spacing w:val="-11"/>
        </w:rPr>
        <w:t> </w:t>
      </w:r>
      <w:r>
        <w:rPr>
          <w:spacing w:val="-4"/>
        </w:rPr>
        <w:t>are</w:t>
      </w:r>
      <w:r>
        <w:rPr>
          <w:spacing w:val="-11"/>
        </w:rPr>
        <w:t> </w:t>
      </w:r>
      <w:r>
        <w:rPr>
          <w:spacing w:val="-4"/>
        </w:rPr>
        <w:t>right</w:t>
      </w:r>
      <w:r>
        <w:rPr>
          <w:spacing w:val="-11"/>
        </w:rPr>
        <w:t> </w:t>
      </w:r>
      <w:r>
        <w:rPr>
          <w:spacing w:val="-4"/>
        </w:rPr>
        <w:t>in</w:t>
      </w:r>
      <w:r>
        <w:rPr>
          <w:spacing w:val="-11"/>
        </w:rPr>
        <w:t> </w:t>
      </w:r>
      <w:r>
        <w:rPr>
          <w:spacing w:val="-4"/>
        </w:rPr>
        <w:t>proportion</w:t>
      </w:r>
      <w:r>
        <w:rPr>
          <w:spacing w:val="-11"/>
        </w:rPr>
        <w:t> </w:t>
      </w:r>
      <w:r>
        <w:rPr>
          <w:spacing w:val="-4"/>
        </w:rPr>
        <w:t>as</w:t>
      </w:r>
      <w:r>
        <w:rPr>
          <w:spacing w:val="-11"/>
        </w:rPr>
        <w:t> </w:t>
      </w:r>
      <w:r>
        <w:rPr>
          <w:spacing w:val="-4"/>
        </w:rPr>
        <w:t>they</w:t>
      </w:r>
      <w:r>
        <w:rPr>
          <w:spacing w:val="-11"/>
        </w:rPr>
        <w:t> </w:t>
      </w:r>
      <w:r>
        <w:rPr>
          <w:spacing w:val="-4"/>
        </w:rPr>
        <w:t>tend</w:t>
      </w:r>
      <w:r>
        <w:rPr>
          <w:spacing w:val="-11"/>
        </w:rPr>
        <w:t> </w:t>
      </w:r>
      <w:r>
        <w:rPr>
          <w:spacing w:val="-4"/>
        </w:rPr>
        <w:t>to</w:t>
      </w:r>
      <w:r>
        <w:rPr>
          <w:spacing w:val="-11"/>
        </w:rPr>
        <w:t> </w:t>
      </w:r>
      <w:r>
        <w:rPr>
          <w:spacing w:val="-4"/>
        </w:rPr>
        <w:t>promote</w:t>
      </w:r>
      <w:r>
        <w:rPr>
          <w:spacing w:val="-11"/>
        </w:rPr>
        <w:t> </w:t>
      </w:r>
      <w:r>
        <w:rPr>
          <w:spacing w:val="-4"/>
        </w:rPr>
        <w:t>happiness;</w:t>
      </w:r>
      <w:r>
        <w:rPr>
          <w:spacing w:val="-11"/>
        </w:rPr>
        <w:t> </w:t>
      </w:r>
      <w:r>
        <w:rPr>
          <w:spacing w:val="-4"/>
        </w:rPr>
        <w:t>wrong</w:t>
      </w:r>
      <w:r>
        <w:rPr>
          <w:spacing w:val="-11"/>
        </w:rPr>
        <w:t> </w:t>
      </w:r>
      <w:r>
        <w:rPr>
          <w:spacing w:val="-4"/>
        </w:rPr>
        <w:t>as</w:t>
      </w:r>
      <w:r>
        <w:rPr>
          <w:spacing w:val="-11"/>
        </w:rPr>
        <w:t> </w:t>
      </w:r>
      <w:r>
        <w:rPr>
          <w:spacing w:val="-4"/>
        </w:rPr>
        <w:t>they </w:t>
      </w:r>
      <w:r>
        <w:rPr/>
        <w:t>tend</w:t>
      </w:r>
      <w:r>
        <w:rPr>
          <w:spacing w:val="-3"/>
        </w:rPr>
        <w:t> </w:t>
      </w:r>
      <w:r>
        <w:rPr/>
        <w:t>to</w:t>
      </w:r>
      <w:r>
        <w:rPr>
          <w:spacing w:val="-2"/>
        </w:rPr>
        <w:t> </w:t>
      </w:r>
      <w:r>
        <w:rPr/>
        <w:t>produce</w:t>
      </w:r>
      <w:r>
        <w:rPr>
          <w:spacing w:val="-2"/>
        </w:rPr>
        <w:t> </w:t>
      </w:r>
      <w:r>
        <w:rPr/>
        <w:t>the</w:t>
      </w:r>
      <w:r>
        <w:rPr>
          <w:spacing w:val="-2"/>
        </w:rPr>
        <w:t> </w:t>
      </w:r>
      <w:r>
        <w:rPr/>
        <w:t>reverse</w:t>
      </w:r>
      <w:r>
        <w:rPr>
          <w:spacing w:val="-2"/>
        </w:rPr>
        <w:t> </w:t>
      </w:r>
      <w:r>
        <w:rPr/>
        <w:t>of</w:t>
      </w:r>
      <w:r>
        <w:rPr>
          <w:spacing w:val="-2"/>
        </w:rPr>
        <w:t> </w:t>
      </w:r>
      <w:r>
        <w:rPr/>
        <w:t>happiness.</w:t>
      </w:r>
    </w:p>
    <w:p>
      <w:pPr>
        <w:pStyle w:val="BodyText"/>
        <w:spacing w:before="5"/>
        <w:rPr>
          <w:sz w:val="27"/>
        </w:rPr>
      </w:pPr>
    </w:p>
    <w:p>
      <w:pPr>
        <w:pStyle w:val="BodyText"/>
        <w:spacing w:line="213" w:lineRule="auto"/>
        <w:ind w:left="497" w:right="414"/>
        <w:jc w:val="both"/>
      </w:pPr>
      <w:r>
        <w:rPr>
          <w:rFonts w:ascii="Georgia" w:hAnsi="Georgia"/>
          <w:b/>
          <w:i/>
        </w:rPr>
        <w:t>“Whose</w:t>
      </w:r>
      <w:r>
        <w:rPr>
          <w:rFonts w:ascii="Georgia" w:hAnsi="Georgia"/>
          <w:b/>
          <w:i/>
          <w:spacing w:val="-1"/>
        </w:rPr>
        <w:t> </w:t>
      </w:r>
      <w:r>
        <w:rPr>
          <w:rFonts w:ascii="Georgia" w:hAnsi="Georgia"/>
          <w:b/>
          <w:i/>
        </w:rPr>
        <w:t>happiness?”</w:t>
      </w:r>
      <w:r>
        <w:rPr>
          <w:rFonts w:ascii="Georgia" w:hAnsi="Georgia"/>
          <w:b/>
          <w:i/>
          <w:spacing w:val="26"/>
        </w:rPr>
        <w:t> </w:t>
      </w:r>
      <w:r>
        <w:rPr/>
        <w:t>you</w:t>
      </w:r>
      <w:r>
        <w:rPr>
          <w:spacing w:val="-11"/>
        </w:rPr>
        <w:t> </w:t>
      </w:r>
      <w:r>
        <w:rPr/>
        <w:t>may</w:t>
      </w:r>
      <w:r>
        <w:rPr>
          <w:spacing w:val="-11"/>
        </w:rPr>
        <w:t> </w:t>
      </w:r>
      <w:r>
        <w:rPr/>
        <w:t>ask. “Everybody’s!” the</w:t>
      </w:r>
      <w:r>
        <w:rPr>
          <w:spacing w:val="-11"/>
        </w:rPr>
        <w:t> </w:t>
      </w:r>
      <w:r>
        <w:rPr/>
        <w:t>utilitarian</w:t>
      </w:r>
      <w:r>
        <w:rPr>
          <w:spacing w:val="-11"/>
        </w:rPr>
        <w:t> </w:t>
      </w:r>
      <w:r>
        <w:rPr/>
        <w:t>would</w:t>
      </w:r>
      <w:r>
        <w:rPr>
          <w:spacing w:val="-11"/>
        </w:rPr>
        <w:t> </w:t>
      </w:r>
      <w:r>
        <w:rPr/>
        <w:t>answer. The </w:t>
      </w:r>
      <w:r>
        <w:rPr>
          <w:spacing w:val="-4"/>
        </w:rPr>
        <w:t>sophisticated</w:t>
      </w:r>
      <w:r>
        <w:rPr>
          <w:spacing w:val="-10"/>
        </w:rPr>
        <w:t> </w:t>
      </w:r>
      <w:r>
        <w:rPr>
          <w:spacing w:val="-4"/>
        </w:rPr>
        <w:t>moral</w:t>
      </w:r>
      <w:r>
        <w:rPr>
          <w:spacing w:val="-10"/>
        </w:rPr>
        <w:t> </w:t>
      </w:r>
      <w:r>
        <w:rPr>
          <w:spacing w:val="-4"/>
        </w:rPr>
        <w:t>theory</w:t>
      </w:r>
      <w:r>
        <w:rPr>
          <w:spacing w:val="-10"/>
        </w:rPr>
        <w:t> </w:t>
      </w:r>
      <w:r>
        <w:rPr>
          <w:spacing w:val="-4"/>
        </w:rPr>
        <w:t>developed</w:t>
      </w:r>
      <w:r>
        <w:rPr>
          <w:spacing w:val="-10"/>
        </w:rPr>
        <w:t> </w:t>
      </w:r>
      <w:r>
        <w:rPr>
          <w:spacing w:val="-4"/>
        </w:rPr>
        <w:t>by</w:t>
      </w:r>
      <w:r>
        <w:rPr>
          <w:spacing w:val="-10"/>
        </w:rPr>
        <w:t> </w:t>
      </w:r>
      <w:r>
        <w:rPr>
          <w:spacing w:val="-4"/>
        </w:rPr>
        <w:t>Bentham</w:t>
      </w:r>
      <w:r>
        <w:rPr>
          <w:spacing w:val="-10"/>
        </w:rPr>
        <w:t> </w:t>
      </w:r>
      <w:r>
        <w:rPr>
          <w:spacing w:val="-4"/>
        </w:rPr>
        <w:t>and</w:t>
      </w:r>
      <w:r>
        <w:rPr>
          <w:spacing w:val="-10"/>
        </w:rPr>
        <w:t> </w:t>
      </w:r>
      <w:r>
        <w:rPr>
          <w:spacing w:val="-4"/>
        </w:rPr>
        <w:t>Mill</w:t>
      </w:r>
      <w:r>
        <w:rPr>
          <w:spacing w:val="-10"/>
        </w:rPr>
        <w:t> </w:t>
      </w:r>
      <w:r>
        <w:rPr>
          <w:spacing w:val="-4"/>
        </w:rPr>
        <w:t>in</w:t>
      </w:r>
      <w:r>
        <w:rPr>
          <w:spacing w:val="-10"/>
        </w:rPr>
        <w:t> </w:t>
      </w:r>
      <w:r>
        <w:rPr>
          <w:spacing w:val="-4"/>
        </w:rPr>
        <w:t>defense</w:t>
      </w:r>
      <w:r>
        <w:rPr>
          <w:spacing w:val="-10"/>
        </w:rPr>
        <w:t> </w:t>
      </w:r>
      <w:r>
        <w:rPr>
          <w:spacing w:val="-4"/>
        </w:rPr>
        <w:t>of</w:t>
      </w:r>
      <w:r>
        <w:rPr>
          <w:spacing w:val="-10"/>
        </w:rPr>
        <w:t> </w:t>
      </w:r>
      <w:r>
        <w:rPr>
          <w:spacing w:val="-4"/>
        </w:rPr>
        <w:t>this</w:t>
      </w:r>
      <w:r>
        <w:rPr>
          <w:spacing w:val="-10"/>
        </w:rPr>
        <w:t> </w:t>
      </w:r>
      <w:r>
        <w:rPr>
          <w:spacing w:val="-4"/>
        </w:rPr>
        <w:t>simple</w:t>
      </w:r>
      <w:r>
        <w:rPr>
          <w:spacing w:val="-10"/>
        </w:rPr>
        <w:t> </w:t>
      </w:r>
      <w:r>
        <w:rPr>
          <w:spacing w:val="-4"/>
        </w:rPr>
        <w:t>point</w:t>
      </w:r>
      <w:r>
        <w:rPr>
          <w:spacing w:val="-10"/>
        </w:rPr>
        <w:t> </w:t>
      </w:r>
      <w:r>
        <w:rPr>
          <w:spacing w:val="-4"/>
        </w:rPr>
        <w:t>is </w:t>
      </w:r>
      <w:r>
        <w:rPr/>
        <w:t>what</w:t>
      </w:r>
      <w:r>
        <w:rPr>
          <w:spacing w:val="-6"/>
        </w:rPr>
        <w:t> </w:t>
      </w:r>
      <w:r>
        <w:rPr/>
        <w:t>we</w:t>
      </w:r>
      <w:r>
        <w:rPr>
          <w:spacing w:val="-5"/>
        </w:rPr>
        <w:t> </w:t>
      </w:r>
      <w:r>
        <w:rPr/>
        <w:t>will</w:t>
      </w:r>
      <w:r>
        <w:rPr>
          <w:spacing w:val="-5"/>
        </w:rPr>
        <w:t> </w:t>
      </w:r>
      <w:r>
        <w:rPr/>
        <w:t>be</w:t>
      </w:r>
      <w:r>
        <w:rPr>
          <w:spacing w:val="-5"/>
        </w:rPr>
        <w:t> </w:t>
      </w:r>
      <w:r>
        <w:rPr/>
        <w:t>examining</w:t>
      </w:r>
      <w:r>
        <w:rPr>
          <w:spacing w:val="-5"/>
        </w:rPr>
        <w:t> </w:t>
      </w:r>
      <w:r>
        <w:rPr/>
        <w:t>further</w:t>
      </w:r>
      <w:r>
        <w:rPr>
          <w:spacing w:val="-6"/>
        </w:rPr>
        <w:t> </w:t>
      </w:r>
      <w:r>
        <w:rPr/>
        <w:t>here.</w:t>
      </w:r>
    </w:p>
    <w:p>
      <w:pPr>
        <w:pStyle w:val="BodyText"/>
        <w:spacing w:line="213" w:lineRule="auto" w:before="120"/>
        <w:ind w:left="497" w:right="413"/>
        <w:jc w:val="both"/>
      </w:pPr>
      <w:r>
        <w:rPr>
          <w:rFonts w:ascii="Georgia" w:hAnsi="Georgia"/>
          <w:b/>
          <w:i/>
        </w:rPr>
        <w:t>Both Bentham and Mill </w:t>
      </w:r>
      <w:r>
        <w:rPr/>
        <w:t>aim</w:t>
      </w:r>
      <w:r>
        <w:rPr>
          <w:spacing w:val="-5"/>
        </w:rPr>
        <w:t> </w:t>
      </w:r>
      <w:r>
        <w:rPr/>
        <w:t>to</w:t>
      </w:r>
      <w:r>
        <w:rPr>
          <w:spacing w:val="-6"/>
        </w:rPr>
        <w:t> </w:t>
      </w:r>
      <w:r>
        <w:rPr/>
        <w:t>make</w:t>
      </w:r>
      <w:r>
        <w:rPr>
          <w:spacing w:val="-5"/>
        </w:rPr>
        <w:t> </w:t>
      </w:r>
      <w:r>
        <w:rPr/>
        <w:t>ethics</w:t>
      </w:r>
      <w:r>
        <w:rPr>
          <w:spacing w:val="-5"/>
        </w:rPr>
        <w:t> </w:t>
      </w:r>
      <w:r>
        <w:rPr/>
        <w:t>into</w:t>
      </w:r>
      <w:r>
        <w:rPr>
          <w:spacing w:val="-6"/>
        </w:rPr>
        <w:t> </w:t>
      </w:r>
      <w:r>
        <w:rPr/>
        <w:t>nothing</w:t>
      </w:r>
      <w:r>
        <w:rPr>
          <w:spacing w:val="-5"/>
        </w:rPr>
        <w:t> </w:t>
      </w:r>
      <w:r>
        <w:rPr/>
        <w:t>less</w:t>
      </w:r>
      <w:r>
        <w:rPr>
          <w:spacing w:val="-5"/>
        </w:rPr>
        <w:t> </w:t>
      </w:r>
      <w:r>
        <w:rPr/>
        <w:t>than</w:t>
      </w:r>
      <w:r>
        <w:rPr>
          <w:spacing w:val="-5"/>
        </w:rPr>
        <w:t> </w:t>
      </w:r>
      <w:r>
        <w:rPr/>
        <w:t>a</w:t>
      </w:r>
      <w:r>
        <w:rPr>
          <w:spacing w:val="-6"/>
        </w:rPr>
        <w:t> </w:t>
      </w:r>
      <w:r>
        <w:rPr/>
        <w:t>science</w:t>
      </w:r>
      <w:r>
        <w:rPr>
          <w:spacing w:val="-5"/>
        </w:rPr>
        <w:t> </w:t>
      </w:r>
      <w:r>
        <w:rPr/>
        <w:t>of</w:t>
      </w:r>
      <w:r>
        <w:rPr>
          <w:spacing w:val="-5"/>
        </w:rPr>
        <w:t> </w:t>
      </w:r>
      <w:r>
        <w:rPr/>
        <w:t>human happiness.</w:t>
      </w:r>
      <w:r>
        <w:rPr>
          <w:spacing w:val="39"/>
        </w:rPr>
        <w:t> </w:t>
      </w:r>
      <w:r>
        <w:rPr/>
        <w:t>This science starts out with a distinction that is important for ethical theories in</w:t>
      </w:r>
      <w:r>
        <w:rPr>
          <w:spacing w:val="-1"/>
        </w:rPr>
        <w:t> </w:t>
      </w:r>
      <w:r>
        <w:rPr/>
        <w:t>general, a</w:t>
      </w:r>
      <w:r>
        <w:rPr>
          <w:spacing w:val="-1"/>
        </w:rPr>
        <w:t> </w:t>
      </w:r>
      <w:r>
        <w:rPr/>
        <w:t>distinction</w:t>
      </w:r>
      <w:r>
        <w:rPr>
          <w:spacing w:val="-1"/>
        </w:rPr>
        <w:t> </w:t>
      </w:r>
      <w:r>
        <w:rPr/>
        <w:t>between</w:t>
      </w:r>
      <w:r>
        <w:rPr>
          <w:spacing w:val="-1"/>
        </w:rPr>
        <w:t> </w:t>
      </w:r>
      <w:r>
        <w:rPr/>
        <w:t>different</w:t>
      </w:r>
      <w:r>
        <w:rPr>
          <w:spacing w:val="-1"/>
        </w:rPr>
        <w:t> </w:t>
      </w:r>
      <w:r>
        <w:rPr/>
        <w:t>types</w:t>
      </w:r>
      <w:r>
        <w:rPr>
          <w:spacing w:val="-1"/>
        </w:rPr>
        <w:t> </w:t>
      </w:r>
      <w:r>
        <w:rPr/>
        <w:t>of</w:t>
      </w:r>
      <w:r>
        <w:rPr>
          <w:spacing w:val="-1"/>
        </w:rPr>
        <w:t> </w:t>
      </w:r>
      <w:r>
        <w:rPr/>
        <w:t>value.</w:t>
      </w:r>
      <w:r>
        <w:rPr>
          <w:spacing w:val="40"/>
        </w:rPr>
        <w:t> </w:t>
      </w:r>
      <w:r>
        <w:rPr/>
        <w:t>Some</w:t>
      </w:r>
      <w:r>
        <w:rPr>
          <w:spacing w:val="-1"/>
        </w:rPr>
        <w:t> </w:t>
      </w:r>
      <w:r>
        <w:rPr/>
        <w:t>things</w:t>
      </w:r>
      <w:r>
        <w:rPr>
          <w:spacing w:val="-1"/>
        </w:rPr>
        <w:t> </w:t>
      </w:r>
      <w:r>
        <w:rPr/>
        <w:t>have</w:t>
      </w:r>
      <w:r>
        <w:rPr>
          <w:spacing w:val="-1"/>
        </w:rPr>
        <w:t> </w:t>
      </w:r>
      <w:r>
        <w:rPr/>
        <w:t>a</w:t>
      </w:r>
      <w:r>
        <w:rPr>
          <w:spacing w:val="-1"/>
        </w:rPr>
        <w:t> </w:t>
      </w:r>
      <w:r>
        <w:rPr/>
        <w:t>value</w:t>
      </w:r>
      <w:r>
        <w:rPr>
          <w:spacing w:val="-1"/>
        </w:rPr>
        <w:t> </w:t>
      </w:r>
      <w:r>
        <w:rPr/>
        <w:t>only because</w:t>
      </w:r>
      <w:r>
        <w:rPr>
          <w:spacing w:val="-15"/>
        </w:rPr>
        <w:t> </w:t>
      </w:r>
      <w:r>
        <w:rPr/>
        <w:t>they</w:t>
      </w:r>
      <w:r>
        <w:rPr>
          <w:spacing w:val="-15"/>
        </w:rPr>
        <w:t> </w:t>
      </w:r>
      <w:r>
        <w:rPr/>
        <w:t>help</w:t>
      </w:r>
      <w:r>
        <w:rPr>
          <w:spacing w:val="-15"/>
        </w:rPr>
        <w:t> </w:t>
      </w:r>
      <w:r>
        <w:rPr/>
        <w:t>to</w:t>
      </w:r>
      <w:r>
        <w:rPr>
          <w:spacing w:val="-15"/>
        </w:rPr>
        <w:t> </w:t>
      </w:r>
      <w:r>
        <w:rPr/>
        <w:t>bring</w:t>
      </w:r>
      <w:r>
        <w:rPr>
          <w:spacing w:val="-15"/>
        </w:rPr>
        <w:t> </w:t>
      </w:r>
      <w:r>
        <w:rPr/>
        <w:t>about</w:t>
      </w:r>
      <w:r>
        <w:rPr>
          <w:spacing w:val="-15"/>
        </w:rPr>
        <w:t> </w:t>
      </w:r>
      <w:r>
        <w:rPr/>
        <w:t>other</w:t>
      </w:r>
      <w:r>
        <w:rPr>
          <w:spacing w:val="-15"/>
        </w:rPr>
        <w:t> </w:t>
      </w:r>
      <w:r>
        <w:rPr/>
        <w:t>things</w:t>
      </w:r>
      <w:r>
        <w:rPr>
          <w:spacing w:val="-15"/>
        </w:rPr>
        <w:t> </w:t>
      </w:r>
      <w:r>
        <w:rPr/>
        <w:t>of</w:t>
      </w:r>
      <w:r>
        <w:rPr>
          <w:spacing w:val="-15"/>
        </w:rPr>
        <w:t> </w:t>
      </w:r>
      <w:r>
        <w:rPr/>
        <w:t>value.</w:t>
      </w:r>
      <w:r>
        <w:rPr>
          <w:spacing w:val="-15"/>
        </w:rPr>
        <w:t> </w:t>
      </w:r>
      <w:r>
        <w:rPr/>
        <w:t>For</w:t>
      </w:r>
      <w:r>
        <w:rPr>
          <w:spacing w:val="-15"/>
        </w:rPr>
        <w:t> </w:t>
      </w:r>
      <w:r>
        <w:rPr/>
        <w:t>example,</w:t>
      </w:r>
      <w:r>
        <w:rPr>
          <w:spacing w:val="-15"/>
        </w:rPr>
        <w:t> </w:t>
      </w:r>
      <w:r>
        <w:rPr/>
        <w:t>a</w:t>
      </w:r>
      <w:r>
        <w:rPr>
          <w:spacing w:val="-15"/>
        </w:rPr>
        <w:t> </w:t>
      </w:r>
      <w:r>
        <w:rPr/>
        <w:t>car</w:t>
      </w:r>
      <w:r>
        <w:rPr>
          <w:spacing w:val="-15"/>
        </w:rPr>
        <w:t> </w:t>
      </w:r>
      <w:r>
        <w:rPr/>
        <w:t>is</w:t>
      </w:r>
      <w:r>
        <w:rPr>
          <w:spacing w:val="-15"/>
        </w:rPr>
        <w:t> </w:t>
      </w:r>
      <w:r>
        <w:rPr/>
        <w:t>valuable</w:t>
      </w:r>
      <w:r>
        <w:rPr>
          <w:spacing w:val="-15"/>
        </w:rPr>
        <w:t> </w:t>
      </w:r>
      <w:r>
        <w:rPr/>
        <w:t>to</w:t>
      </w:r>
      <w:r>
        <w:rPr>
          <w:spacing w:val="-15"/>
        </w:rPr>
        <w:t> </w:t>
      </w:r>
      <w:r>
        <w:rPr/>
        <w:t>me </w:t>
      </w:r>
      <w:r>
        <w:rPr>
          <w:spacing w:val="-2"/>
        </w:rPr>
        <w:t>since</w:t>
      </w:r>
      <w:r>
        <w:rPr>
          <w:spacing w:val="-13"/>
        </w:rPr>
        <w:t> </w:t>
      </w:r>
      <w:r>
        <w:rPr>
          <w:spacing w:val="-2"/>
        </w:rPr>
        <w:t>it</w:t>
      </w:r>
      <w:r>
        <w:rPr>
          <w:spacing w:val="-13"/>
        </w:rPr>
        <w:t> </w:t>
      </w:r>
      <w:r>
        <w:rPr>
          <w:spacing w:val="-2"/>
        </w:rPr>
        <w:t>helps</w:t>
      </w:r>
      <w:r>
        <w:rPr>
          <w:spacing w:val="-13"/>
        </w:rPr>
        <w:t> </w:t>
      </w:r>
      <w:r>
        <w:rPr>
          <w:spacing w:val="-2"/>
        </w:rPr>
        <w:t>me</w:t>
      </w:r>
      <w:r>
        <w:rPr>
          <w:spacing w:val="-13"/>
        </w:rPr>
        <w:t> </w:t>
      </w:r>
      <w:r>
        <w:rPr>
          <w:spacing w:val="-2"/>
        </w:rPr>
        <w:t>to</w:t>
      </w:r>
      <w:r>
        <w:rPr>
          <w:spacing w:val="-13"/>
        </w:rPr>
        <w:t> </w:t>
      </w:r>
      <w:r>
        <w:rPr>
          <w:spacing w:val="-2"/>
        </w:rPr>
        <w:t>get</w:t>
      </w:r>
      <w:r>
        <w:rPr>
          <w:spacing w:val="-13"/>
        </w:rPr>
        <w:t> </w:t>
      </w:r>
      <w:r>
        <w:rPr>
          <w:spacing w:val="-2"/>
        </w:rPr>
        <w:t>around</w:t>
      </w:r>
      <w:r>
        <w:rPr>
          <w:spacing w:val="-13"/>
        </w:rPr>
        <w:t> </w:t>
      </w:r>
      <w:r>
        <w:rPr>
          <w:spacing w:val="-2"/>
        </w:rPr>
        <w:t>easily.</w:t>
      </w:r>
      <w:r>
        <w:rPr>
          <w:spacing w:val="7"/>
        </w:rPr>
        <w:t> </w:t>
      </w:r>
      <w:r>
        <w:rPr>
          <w:spacing w:val="-2"/>
        </w:rPr>
        <w:t>If</w:t>
      </w:r>
      <w:r>
        <w:rPr>
          <w:spacing w:val="-13"/>
        </w:rPr>
        <w:t> </w:t>
      </w:r>
      <w:r>
        <w:rPr>
          <w:spacing w:val="-2"/>
        </w:rPr>
        <w:t>I</w:t>
      </w:r>
      <w:r>
        <w:rPr>
          <w:spacing w:val="-13"/>
        </w:rPr>
        <w:t> </w:t>
      </w:r>
      <w:r>
        <w:rPr>
          <w:spacing w:val="-2"/>
        </w:rPr>
        <w:t>live</w:t>
      </w:r>
      <w:r>
        <w:rPr>
          <w:spacing w:val="-13"/>
        </w:rPr>
        <w:t> </w:t>
      </w:r>
      <w:r>
        <w:rPr>
          <w:spacing w:val="-2"/>
        </w:rPr>
        <w:t>in</w:t>
      </w:r>
      <w:r>
        <w:rPr>
          <w:spacing w:val="-13"/>
        </w:rPr>
        <w:t> </w:t>
      </w:r>
      <w:r>
        <w:rPr>
          <w:spacing w:val="-2"/>
        </w:rPr>
        <w:t>a</w:t>
      </w:r>
      <w:r>
        <w:rPr>
          <w:spacing w:val="-13"/>
        </w:rPr>
        <w:t> </w:t>
      </w:r>
      <w:r>
        <w:rPr>
          <w:spacing w:val="-2"/>
        </w:rPr>
        <w:t>place</w:t>
      </w:r>
      <w:r>
        <w:rPr>
          <w:spacing w:val="-13"/>
        </w:rPr>
        <w:t> </w:t>
      </w:r>
      <w:r>
        <w:rPr>
          <w:spacing w:val="-2"/>
        </w:rPr>
        <w:t>where</w:t>
      </w:r>
      <w:r>
        <w:rPr>
          <w:spacing w:val="-13"/>
        </w:rPr>
        <w:t> </w:t>
      </w:r>
      <w:r>
        <w:rPr>
          <w:spacing w:val="-2"/>
        </w:rPr>
        <w:t>owning</w:t>
      </w:r>
      <w:r>
        <w:rPr>
          <w:spacing w:val="-13"/>
        </w:rPr>
        <w:t> </w:t>
      </w:r>
      <w:r>
        <w:rPr>
          <w:spacing w:val="-2"/>
        </w:rPr>
        <w:t>a</w:t>
      </w:r>
      <w:r>
        <w:rPr>
          <w:spacing w:val="-13"/>
        </w:rPr>
        <w:t> </w:t>
      </w:r>
      <w:r>
        <w:rPr>
          <w:spacing w:val="-2"/>
        </w:rPr>
        <w:t>car</w:t>
      </w:r>
      <w:r>
        <w:rPr>
          <w:spacing w:val="-13"/>
        </w:rPr>
        <w:t> </w:t>
      </w:r>
      <w:r>
        <w:rPr>
          <w:spacing w:val="-2"/>
        </w:rPr>
        <w:t>is</w:t>
      </w:r>
      <w:r>
        <w:rPr>
          <w:spacing w:val="-13"/>
        </w:rPr>
        <w:t> </w:t>
      </w:r>
      <w:r>
        <w:rPr>
          <w:spacing w:val="-2"/>
        </w:rPr>
        <w:t>not</w:t>
      </w:r>
      <w:r>
        <w:rPr>
          <w:spacing w:val="-13"/>
        </w:rPr>
        <w:t> </w:t>
      </w:r>
      <w:r>
        <w:rPr>
          <w:spacing w:val="-2"/>
        </w:rPr>
        <w:t>necessary to</w:t>
      </w:r>
      <w:r>
        <w:rPr>
          <w:spacing w:val="-13"/>
        </w:rPr>
        <w:t> </w:t>
      </w:r>
      <w:r>
        <w:rPr>
          <w:spacing w:val="-2"/>
        </w:rPr>
        <w:t>get</w:t>
      </w:r>
      <w:r>
        <w:rPr>
          <w:spacing w:val="-13"/>
        </w:rPr>
        <w:t> </w:t>
      </w:r>
      <w:r>
        <w:rPr>
          <w:spacing w:val="-2"/>
        </w:rPr>
        <w:t>around,</w:t>
      </w:r>
      <w:r>
        <w:rPr>
          <w:spacing w:val="-13"/>
        </w:rPr>
        <w:t> </w:t>
      </w:r>
      <w:r>
        <w:rPr>
          <w:spacing w:val="-2"/>
        </w:rPr>
        <w:t>or</w:t>
      </w:r>
      <w:r>
        <w:rPr>
          <w:spacing w:val="-13"/>
        </w:rPr>
        <w:t> </w:t>
      </w:r>
      <w:r>
        <w:rPr>
          <w:spacing w:val="-2"/>
        </w:rPr>
        <w:t>it</w:t>
      </w:r>
      <w:r>
        <w:rPr>
          <w:spacing w:val="-13"/>
        </w:rPr>
        <w:t> </w:t>
      </w:r>
      <w:r>
        <w:rPr>
          <w:spacing w:val="-2"/>
        </w:rPr>
        <w:t>becomes</w:t>
      </w:r>
      <w:r>
        <w:rPr>
          <w:spacing w:val="-13"/>
        </w:rPr>
        <w:t> </w:t>
      </w:r>
      <w:r>
        <w:rPr>
          <w:spacing w:val="-2"/>
        </w:rPr>
        <w:t>prohibitively</w:t>
      </w:r>
      <w:r>
        <w:rPr>
          <w:spacing w:val="-13"/>
        </w:rPr>
        <w:t> </w:t>
      </w:r>
      <w:r>
        <w:rPr>
          <w:spacing w:val="-2"/>
        </w:rPr>
        <w:t>expensive</w:t>
      </w:r>
      <w:r>
        <w:rPr>
          <w:spacing w:val="-12"/>
        </w:rPr>
        <w:t> </w:t>
      </w:r>
      <w:r>
        <w:rPr>
          <w:spacing w:val="-2"/>
        </w:rPr>
        <w:t>because</w:t>
      </w:r>
      <w:r>
        <w:rPr>
          <w:spacing w:val="-13"/>
        </w:rPr>
        <w:t> </w:t>
      </w:r>
      <w:r>
        <w:rPr>
          <w:spacing w:val="-2"/>
        </w:rPr>
        <w:t>I</w:t>
      </w:r>
      <w:r>
        <w:rPr>
          <w:spacing w:val="-13"/>
        </w:rPr>
        <w:t> </w:t>
      </w:r>
      <w:r>
        <w:rPr>
          <w:spacing w:val="-2"/>
        </w:rPr>
        <w:t>cannot</w:t>
      </w:r>
      <w:r>
        <w:rPr>
          <w:spacing w:val="-13"/>
        </w:rPr>
        <w:t> </w:t>
      </w:r>
      <w:r>
        <w:rPr>
          <w:spacing w:val="-2"/>
        </w:rPr>
        <w:t>afford</w:t>
      </w:r>
      <w:r>
        <w:rPr>
          <w:spacing w:val="-13"/>
        </w:rPr>
        <w:t> </w:t>
      </w:r>
      <w:r>
        <w:rPr>
          <w:spacing w:val="-2"/>
        </w:rPr>
        <w:t>parking,</w:t>
      </w:r>
      <w:r>
        <w:rPr>
          <w:spacing w:val="-13"/>
        </w:rPr>
        <w:t> </w:t>
      </w:r>
      <w:r>
        <w:rPr>
          <w:spacing w:val="-2"/>
        </w:rPr>
        <w:t>gas</w:t>
      </w:r>
      <w:r>
        <w:rPr>
          <w:spacing w:val="-13"/>
        </w:rPr>
        <w:t> </w:t>
      </w:r>
      <w:r>
        <w:rPr>
          <w:spacing w:val="-2"/>
        </w:rPr>
        <w:t>or </w:t>
      </w:r>
      <w:r>
        <w:rPr/>
        <w:t>maintenance,</w:t>
      </w:r>
      <w:r>
        <w:rPr>
          <w:spacing w:val="-13"/>
        </w:rPr>
        <w:t> </w:t>
      </w:r>
      <w:r>
        <w:rPr/>
        <w:t>then</w:t>
      </w:r>
      <w:r>
        <w:rPr>
          <w:spacing w:val="-14"/>
        </w:rPr>
        <w:t> </w:t>
      </w:r>
      <w:r>
        <w:rPr/>
        <w:t>it</w:t>
      </w:r>
      <w:r>
        <w:rPr>
          <w:spacing w:val="-15"/>
        </w:rPr>
        <w:t> </w:t>
      </w:r>
      <w:r>
        <w:rPr/>
        <w:t>loses</w:t>
      </w:r>
      <w:r>
        <w:rPr>
          <w:spacing w:val="-14"/>
        </w:rPr>
        <w:t> </w:t>
      </w:r>
      <w:r>
        <w:rPr/>
        <w:t>this</w:t>
      </w:r>
      <w:r>
        <w:rPr>
          <w:spacing w:val="-14"/>
        </w:rPr>
        <w:t> </w:t>
      </w:r>
      <w:r>
        <w:rPr/>
        <w:t>value.</w:t>
      </w:r>
      <w:r>
        <w:rPr>
          <w:spacing w:val="9"/>
        </w:rPr>
        <w:t> </w:t>
      </w:r>
      <w:r>
        <w:rPr/>
        <w:t>This</w:t>
      </w:r>
      <w:r>
        <w:rPr>
          <w:spacing w:val="-14"/>
        </w:rPr>
        <w:t> </w:t>
      </w:r>
      <w:r>
        <w:rPr/>
        <w:t>type</w:t>
      </w:r>
      <w:r>
        <w:rPr>
          <w:spacing w:val="-14"/>
        </w:rPr>
        <w:t> </w:t>
      </w:r>
      <w:r>
        <w:rPr/>
        <w:t>of</w:t>
      </w:r>
      <w:r>
        <w:rPr>
          <w:spacing w:val="-14"/>
        </w:rPr>
        <w:t> </w:t>
      </w:r>
      <w:r>
        <w:rPr/>
        <w:t>value</w:t>
      </w:r>
      <w:r>
        <w:rPr>
          <w:spacing w:val="-14"/>
        </w:rPr>
        <w:t> </w:t>
      </w:r>
      <w:r>
        <w:rPr/>
        <w:t>is</w:t>
      </w:r>
      <w:r>
        <w:rPr>
          <w:spacing w:val="-14"/>
        </w:rPr>
        <w:t> </w:t>
      </w:r>
      <w:r>
        <w:rPr/>
        <w:t>known</w:t>
      </w:r>
      <w:r>
        <w:rPr>
          <w:spacing w:val="-14"/>
        </w:rPr>
        <w:t> </w:t>
      </w:r>
      <w:r>
        <w:rPr/>
        <w:t>as</w:t>
      </w:r>
      <w:r>
        <w:rPr>
          <w:spacing w:val="-14"/>
        </w:rPr>
        <w:t> </w:t>
      </w:r>
      <w:r>
        <w:rPr/>
        <w:t>“instrumental</w:t>
      </w:r>
      <w:r>
        <w:rPr>
          <w:spacing w:val="-14"/>
        </w:rPr>
        <w:t> </w:t>
      </w:r>
      <w:r>
        <w:rPr/>
        <w:t>value.” Something</w:t>
      </w:r>
      <w:r>
        <w:rPr>
          <w:spacing w:val="-15"/>
        </w:rPr>
        <w:t> </w:t>
      </w:r>
      <w:r>
        <w:rPr/>
        <w:t>has</w:t>
      </w:r>
      <w:r>
        <w:rPr>
          <w:spacing w:val="-15"/>
        </w:rPr>
        <w:t> </w:t>
      </w:r>
      <w:r>
        <w:rPr/>
        <w:t>instrumental</w:t>
      </w:r>
      <w:r>
        <w:rPr>
          <w:spacing w:val="-15"/>
        </w:rPr>
        <w:t> </w:t>
      </w:r>
      <w:r>
        <w:rPr/>
        <w:t>value</w:t>
      </w:r>
      <w:r>
        <w:rPr>
          <w:spacing w:val="-15"/>
        </w:rPr>
        <w:t> </w:t>
      </w:r>
      <w:r>
        <w:rPr/>
        <w:t>if</w:t>
      </w:r>
      <w:r>
        <w:rPr>
          <w:spacing w:val="-15"/>
        </w:rPr>
        <w:t> </w:t>
      </w:r>
      <w:r>
        <w:rPr/>
        <w:t>it</w:t>
      </w:r>
      <w:r>
        <w:rPr>
          <w:spacing w:val="-15"/>
        </w:rPr>
        <w:t> </w:t>
      </w:r>
      <w:r>
        <w:rPr/>
        <w:t>allows</w:t>
      </w:r>
      <w:r>
        <w:rPr>
          <w:spacing w:val="-15"/>
        </w:rPr>
        <w:t> </w:t>
      </w:r>
      <w:r>
        <w:rPr/>
        <w:t>me</w:t>
      </w:r>
      <w:r>
        <w:rPr>
          <w:spacing w:val="-15"/>
        </w:rPr>
        <w:t> </w:t>
      </w:r>
      <w:r>
        <w:rPr/>
        <w:t>to</w:t>
      </w:r>
      <w:r>
        <w:rPr>
          <w:spacing w:val="-15"/>
        </w:rPr>
        <w:t> </w:t>
      </w:r>
      <w:r>
        <w:rPr/>
        <w:t>realize</w:t>
      </w:r>
      <w:r>
        <w:rPr>
          <w:spacing w:val="-15"/>
        </w:rPr>
        <w:t> </w:t>
      </w:r>
      <w:r>
        <w:rPr/>
        <w:t>other</w:t>
      </w:r>
      <w:r>
        <w:rPr>
          <w:spacing w:val="-15"/>
        </w:rPr>
        <w:t> </w:t>
      </w:r>
      <w:r>
        <w:rPr/>
        <w:t>goals</w:t>
      </w:r>
      <w:r>
        <w:rPr>
          <w:spacing w:val="-15"/>
        </w:rPr>
        <w:t> </w:t>
      </w:r>
      <w:r>
        <w:rPr/>
        <w:t>I</w:t>
      </w:r>
      <w:r>
        <w:rPr>
          <w:spacing w:val="-15"/>
        </w:rPr>
        <w:t> </w:t>
      </w:r>
      <w:r>
        <w:rPr/>
        <w:t>have.</w:t>
      </w:r>
      <w:r>
        <w:rPr>
          <w:spacing w:val="-15"/>
        </w:rPr>
        <w:t> </w:t>
      </w:r>
      <w:r>
        <w:rPr/>
        <w:t>On</w:t>
      </w:r>
      <w:r>
        <w:rPr>
          <w:spacing w:val="-15"/>
        </w:rPr>
        <w:t> </w:t>
      </w:r>
      <w:r>
        <w:rPr/>
        <w:t>the</w:t>
      </w:r>
      <w:r>
        <w:rPr>
          <w:spacing w:val="-15"/>
        </w:rPr>
        <w:t> </w:t>
      </w:r>
      <w:r>
        <w:rPr/>
        <w:t>other hand,</w:t>
      </w:r>
      <w:r>
        <w:rPr>
          <w:spacing w:val="-11"/>
        </w:rPr>
        <w:t> </w:t>
      </w:r>
      <w:r>
        <w:rPr/>
        <w:t>some</w:t>
      </w:r>
      <w:r>
        <w:rPr>
          <w:spacing w:val="-12"/>
        </w:rPr>
        <w:t> </w:t>
      </w:r>
      <w:r>
        <w:rPr/>
        <w:t>things</w:t>
      </w:r>
      <w:r>
        <w:rPr>
          <w:spacing w:val="-12"/>
        </w:rPr>
        <w:t> </w:t>
      </w:r>
      <w:r>
        <w:rPr/>
        <w:t>just</w:t>
      </w:r>
      <w:r>
        <w:rPr>
          <w:spacing w:val="-12"/>
        </w:rPr>
        <w:t> </w:t>
      </w:r>
      <w:r>
        <w:rPr/>
        <w:t>have</w:t>
      </w:r>
      <w:r>
        <w:rPr>
          <w:spacing w:val="-12"/>
        </w:rPr>
        <w:t> </w:t>
      </w:r>
      <w:r>
        <w:rPr/>
        <w:t>value</w:t>
      </w:r>
      <w:r>
        <w:rPr>
          <w:spacing w:val="-12"/>
        </w:rPr>
        <w:t> </w:t>
      </w:r>
      <w:r>
        <w:rPr/>
        <w:t>in</w:t>
      </w:r>
      <w:r>
        <w:rPr>
          <w:spacing w:val="-12"/>
        </w:rPr>
        <w:t> </w:t>
      </w:r>
      <w:r>
        <w:rPr/>
        <w:t>themselves.</w:t>
      </w:r>
      <w:r>
        <w:rPr>
          <w:spacing w:val="13"/>
        </w:rPr>
        <w:t> </w:t>
      </w:r>
      <w:r>
        <w:rPr/>
        <w:t>For</w:t>
      </w:r>
      <w:r>
        <w:rPr>
          <w:spacing w:val="-12"/>
        </w:rPr>
        <w:t> </w:t>
      </w:r>
      <w:r>
        <w:rPr/>
        <w:t>example,</w:t>
      </w:r>
      <w:r>
        <w:rPr>
          <w:spacing w:val="-11"/>
        </w:rPr>
        <w:t> </w:t>
      </w:r>
      <w:r>
        <w:rPr/>
        <w:t>I</w:t>
      </w:r>
      <w:r>
        <w:rPr>
          <w:spacing w:val="-12"/>
        </w:rPr>
        <w:t> </w:t>
      </w:r>
      <w:r>
        <w:rPr/>
        <w:t>may</w:t>
      </w:r>
      <w:r>
        <w:rPr>
          <w:spacing w:val="-12"/>
        </w:rPr>
        <w:t> </w:t>
      </w:r>
      <w:r>
        <w:rPr/>
        <w:t>want</w:t>
      </w:r>
      <w:r>
        <w:rPr>
          <w:spacing w:val="-12"/>
        </w:rPr>
        <w:t> </w:t>
      </w:r>
      <w:r>
        <w:rPr/>
        <w:t>a</w:t>
      </w:r>
      <w:r>
        <w:rPr>
          <w:spacing w:val="-12"/>
        </w:rPr>
        <w:t> </w:t>
      </w:r>
      <w:r>
        <w:rPr/>
        <w:t>higher</w:t>
      </w:r>
      <w:r>
        <w:rPr>
          <w:spacing w:val="-12"/>
        </w:rPr>
        <w:t> </w:t>
      </w:r>
      <w:r>
        <w:rPr/>
        <w:t>salary since</w:t>
      </w:r>
      <w:r>
        <w:rPr>
          <w:spacing w:val="-12"/>
        </w:rPr>
        <w:t> </w:t>
      </w:r>
      <w:r>
        <w:rPr/>
        <w:t>the</w:t>
      </w:r>
      <w:r>
        <w:rPr>
          <w:spacing w:val="-12"/>
        </w:rPr>
        <w:t> </w:t>
      </w:r>
      <w:r>
        <w:rPr/>
        <w:t>extra</w:t>
      </w:r>
      <w:r>
        <w:rPr>
          <w:spacing w:val="-12"/>
        </w:rPr>
        <w:t> </w:t>
      </w:r>
      <w:r>
        <w:rPr/>
        <w:t>money</w:t>
      </w:r>
      <w:r>
        <w:rPr>
          <w:spacing w:val="-12"/>
        </w:rPr>
        <w:t> </w:t>
      </w:r>
      <w:r>
        <w:rPr/>
        <w:t>will</w:t>
      </w:r>
      <w:r>
        <w:rPr>
          <w:spacing w:val="-12"/>
        </w:rPr>
        <w:t> </w:t>
      </w:r>
      <w:r>
        <w:rPr/>
        <w:t>enable</w:t>
      </w:r>
      <w:r>
        <w:rPr>
          <w:spacing w:val="-12"/>
        </w:rPr>
        <w:t> </w:t>
      </w:r>
      <w:r>
        <w:rPr/>
        <w:t>me</w:t>
      </w:r>
      <w:r>
        <w:rPr>
          <w:spacing w:val="-12"/>
        </w:rPr>
        <w:t> </w:t>
      </w:r>
      <w:r>
        <w:rPr/>
        <w:t>to</w:t>
      </w:r>
      <w:r>
        <w:rPr>
          <w:spacing w:val="-12"/>
        </w:rPr>
        <w:t> </w:t>
      </w:r>
      <w:r>
        <w:rPr/>
        <w:t>rent</w:t>
      </w:r>
      <w:r>
        <w:rPr>
          <w:spacing w:val="-12"/>
        </w:rPr>
        <w:t> </w:t>
      </w:r>
      <w:r>
        <w:rPr/>
        <w:t>a</w:t>
      </w:r>
      <w:r>
        <w:rPr>
          <w:spacing w:val="-12"/>
        </w:rPr>
        <w:t> </w:t>
      </w:r>
      <w:r>
        <w:rPr/>
        <w:t>bigger</w:t>
      </w:r>
      <w:r>
        <w:rPr>
          <w:spacing w:val="-12"/>
        </w:rPr>
        <w:t> </w:t>
      </w:r>
      <w:r>
        <w:rPr/>
        <w:t>apartment</w:t>
      </w:r>
      <w:r>
        <w:rPr>
          <w:spacing w:val="-12"/>
        </w:rPr>
        <w:t> </w:t>
      </w:r>
      <w:r>
        <w:rPr/>
        <w:t>and</w:t>
      </w:r>
      <w:r>
        <w:rPr>
          <w:spacing w:val="-12"/>
        </w:rPr>
        <w:t> </w:t>
      </w:r>
      <w:r>
        <w:rPr/>
        <w:t>this</w:t>
      </w:r>
      <w:r>
        <w:rPr>
          <w:spacing w:val="-12"/>
        </w:rPr>
        <w:t> </w:t>
      </w:r>
      <w:r>
        <w:rPr/>
        <w:t>in</w:t>
      </w:r>
      <w:r>
        <w:rPr>
          <w:spacing w:val="-12"/>
        </w:rPr>
        <w:t> </w:t>
      </w:r>
      <w:r>
        <w:rPr/>
        <w:t>turn</w:t>
      </w:r>
      <w:r>
        <w:rPr>
          <w:spacing w:val="-12"/>
        </w:rPr>
        <w:t> </w:t>
      </w:r>
      <w:r>
        <w:rPr/>
        <w:t>will</w:t>
      </w:r>
      <w:r>
        <w:rPr>
          <w:spacing w:val="-12"/>
        </w:rPr>
        <w:t> </w:t>
      </w:r>
      <w:r>
        <w:rPr/>
        <w:t>make happier.</w:t>
      </w:r>
      <w:r>
        <w:rPr>
          <w:spacing w:val="40"/>
        </w:rPr>
        <w:t> </w:t>
      </w:r>
      <w:r>
        <w:rPr/>
        <w:t>But my quest for happiness itself is not for the sake of anything further.</w:t>
      </w:r>
      <w:r>
        <w:rPr>
          <w:spacing w:val="40"/>
        </w:rPr>
        <w:t> </w:t>
      </w:r>
      <w:r>
        <w:rPr/>
        <w:t>Being happy</w:t>
      </w:r>
      <w:r>
        <w:rPr>
          <w:spacing w:val="-5"/>
        </w:rPr>
        <w:t> </w:t>
      </w:r>
      <w:r>
        <w:rPr/>
        <w:t>is</w:t>
      </w:r>
      <w:r>
        <w:rPr>
          <w:spacing w:val="-5"/>
        </w:rPr>
        <w:t> </w:t>
      </w:r>
      <w:r>
        <w:rPr/>
        <w:t>something</w:t>
      </w:r>
      <w:r>
        <w:rPr>
          <w:spacing w:val="-5"/>
        </w:rPr>
        <w:t> </w:t>
      </w:r>
      <w:r>
        <w:rPr/>
        <w:t>I</w:t>
      </w:r>
      <w:r>
        <w:rPr>
          <w:spacing w:val="-5"/>
        </w:rPr>
        <w:t> </w:t>
      </w:r>
      <w:r>
        <w:rPr/>
        <w:t>want</w:t>
      </w:r>
      <w:r>
        <w:rPr>
          <w:spacing w:val="-5"/>
        </w:rPr>
        <w:t> </w:t>
      </w:r>
      <w:r>
        <w:rPr/>
        <w:t>for</w:t>
      </w:r>
      <w:r>
        <w:rPr>
          <w:spacing w:val="-5"/>
        </w:rPr>
        <w:t> </w:t>
      </w:r>
      <w:r>
        <w:rPr/>
        <w:t>its</w:t>
      </w:r>
      <w:r>
        <w:rPr>
          <w:spacing w:val="-5"/>
        </w:rPr>
        <w:t> </w:t>
      </w:r>
      <w:r>
        <w:rPr/>
        <w:t>own</w:t>
      </w:r>
      <w:r>
        <w:rPr>
          <w:spacing w:val="-5"/>
        </w:rPr>
        <w:t> </w:t>
      </w:r>
      <w:r>
        <w:rPr/>
        <w:t>sake</w:t>
      </w:r>
      <w:r>
        <w:rPr>
          <w:spacing w:val="-5"/>
        </w:rPr>
        <w:t> </w:t>
      </w:r>
      <w:r>
        <w:rPr/>
        <w:t>and</w:t>
      </w:r>
      <w:r>
        <w:rPr>
          <w:spacing w:val="-5"/>
        </w:rPr>
        <w:t> </w:t>
      </w:r>
      <w:r>
        <w:rPr/>
        <w:t>not</w:t>
      </w:r>
      <w:r>
        <w:rPr>
          <w:spacing w:val="-5"/>
        </w:rPr>
        <w:t> </w:t>
      </w:r>
      <w:r>
        <w:rPr/>
        <w:t>for</w:t>
      </w:r>
      <w:r>
        <w:rPr>
          <w:spacing w:val="-5"/>
        </w:rPr>
        <w:t> </w:t>
      </w:r>
      <w:r>
        <w:rPr/>
        <w:t>the</w:t>
      </w:r>
      <w:r>
        <w:rPr>
          <w:spacing w:val="-5"/>
        </w:rPr>
        <w:t> </w:t>
      </w:r>
      <w:r>
        <w:rPr/>
        <w:t>sake</w:t>
      </w:r>
      <w:r>
        <w:rPr>
          <w:spacing w:val="-5"/>
        </w:rPr>
        <w:t> </w:t>
      </w:r>
      <w:r>
        <w:rPr/>
        <w:t>of</w:t>
      </w:r>
      <w:r>
        <w:rPr>
          <w:spacing w:val="-5"/>
        </w:rPr>
        <w:t> </w:t>
      </w:r>
      <w:r>
        <w:rPr/>
        <w:t>something</w:t>
      </w:r>
      <w:r>
        <w:rPr>
          <w:spacing w:val="-5"/>
        </w:rPr>
        <w:t> </w:t>
      </w:r>
      <w:r>
        <w:rPr/>
        <w:t>else,</w:t>
      </w:r>
      <w:r>
        <w:rPr>
          <w:spacing w:val="-2"/>
        </w:rPr>
        <w:t> </w:t>
      </w:r>
      <w:r>
        <w:rPr/>
        <w:t>unlike the</w:t>
      </w:r>
      <w:r>
        <w:rPr>
          <w:spacing w:val="-15"/>
        </w:rPr>
        <w:t> </w:t>
      </w:r>
      <w:r>
        <w:rPr/>
        <w:t>bigger</w:t>
      </w:r>
      <w:r>
        <w:rPr>
          <w:spacing w:val="-15"/>
        </w:rPr>
        <w:t> </w:t>
      </w:r>
      <w:r>
        <w:rPr/>
        <w:t>apartment</w:t>
      </w:r>
      <w:r>
        <w:rPr>
          <w:spacing w:val="-15"/>
        </w:rPr>
        <w:t> </w:t>
      </w:r>
      <w:r>
        <w:rPr/>
        <w:t>or</w:t>
      </w:r>
      <w:r>
        <w:rPr>
          <w:spacing w:val="-15"/>
        </w:rPr>
        <w:t> </w:t>
      </w:r>
      <w:r>
        <w:rPr/>
        <w:t>the</w:t>
      </w:r>
      <w:r>
        <w:rPr>
          <w:spacing w:val="-15"/>
        </w:rPr>
        <w:t> </w:t>
      </w:r>
      <w:r>
        <w:rPr/>
        <w:t>salary</w:t>
      </w:r>
      <w:r>
        <w:rPr>
          <w:spacing w:val="-15"/>
        </w:rPr>
        <w:t> </w:t>
      </w:r>
      <w:r>
        <w:rPr/>
        <w:t>increase,</w:t>
      </w:r>
      <w:r>
        <w:rPr>
          <w:spacing w:val="-15"/>
        </w:rPr>
        <w:t> </w:t>
      </w:r>
      <w:r>
        <w:rPr/>
        <w:t>both</w:t>
      </w:r>
      <w:r>
        <w:rPr>
          <w:spacing w:val="-15"/>
        </w:rPr>
        <w:t> </w:t>
      </w:r>
      <w:r>
        <w:rPr/>
        <w:t>of</w:t>
      </w:r>
      <w:r>
        <w:rPr>
          <w:spacing w:val="-15"/>
        </w:rPr>
        <w:t> </w:t>
      </w:r>
      <w:r>
        <w:rPr/>
        <w:t>which</w:t>
      </w:r>
      <w:r>
        <w:rPr>
          <w:spacing w:val="-15"/>
        </w:rPr>
        <w:t> </w:t>
      </w:r>
      <w:r>
        <w:rPr/>
        <w:t>I</w:t>
      </w:r>
      <w:r>
        <w:rPr>
          <w:spacing w:val="-15"/>
        </w:rPr>
        <w:t> </w:t>
      </w:r>
      <w:r>
        <w:rPr/>
        <w:t>want</w:t>
      </w:r>
      <w:r>
        <w:rPr>
          <w:spacing w:val="-15"/>
        </w:rPr>
        <w:t> </w:t>
      </w:r>
      <w:r>
        <w:rPr/>
        <w:t>for</w:t>
      </w:r>
      <w:r>
        <w:rPr>
          <w:spacing w:val="-15"/>
        </w:rPr>
        <w:t> </w:t>
      </w:r>
      <w:r>
        <w:rPr/>
        <w:t>the</w:t>
      </w:r>
      <w:r>
        <w:rPr>
          <w:spacing w:val="-15"/>
        </w:rPr>
        <w:t> </w:t>
      </w:r>
      <w:r>
        <w:rPr/>
        <w:t>sake</w:t>
      </w:r>
      <w:r>
        <w:rPr>
          <w:spacing w:val="-15"/>
        </w:rPr>
        <w:t> </w:t>
      </w:r>
      <w:r>
        <w:rPr/>
        <w:t>of</w:t>
      </w:r>
      <w:r>
        <w:rPr>
          <w:spacing w:val="-15"/>
        </w:rPr>
        <w:t> </w:t>
      </w:r>
      <w:r>
        <w:rPr/>
        <w:t>something else.</w:t>
      </w:r>
      <w:r>
        <w:rPr>
          <w:spacing w:val="40"/>
        </w:rPr>
        <w:t> </w:t>
      </w:r>
      <w:r>
        <w:rPr/>
        <w:t>Something that has value on its own, without its being valuable for something else </w:t>
      </w:r>
      <w:r>
        <w:rPr>
          <w:spacing w:val="-2"/>
        </w:rPr>
        <w:t>has</w:t>
      </w:r>
      <w:r>
        <w:rPr>
          <w:spacing w:val="-11"/>
        </w:rPr>
        <w:t> </w:t>
      </w:r>
      <w:r>
        <w:rPr>
          <w:spacing w:val="-2"/>
        </w:rPr>
        <w:t>“intrinsic</w:t>
      </w:r>
      <w:r>
        <w:rPr>
          <w:spacing w:val="-11"/>
        </w:rPr>
        <w:t> </w:t>
      </w:r>
      <w:r>
        <w:rPr>
          <w:spacing w:val="-2"/>
        </w:rPr>
        <w:t>value,”</w:t>
      </w:r>
      <w:r>
        <w:rPr>
          <w:spacing w:val="-11"/>
        </w:rPr>
        <w:t> </w:t>
      </w:r>
      <w:r>
        <w:rPr>
          <w:spacing w:val="-2"/>
        </w:rPr>
        <w:t>as</w:t>
      </w:r>
      <w:r>
        <w:rPr>
          <w:spacing w:val="-11"/>
        </w:rPr>
        <w:t> </w:t>
      </w:r>
      <w:r>
        <w:rPr>
          <w:spacing w:val="-2"/>
        </w:rPr>
        <w:t>opposed</w:t>
      </w:r>
      <w:r>
        <w:rPr>
          <w:spacing w:val="-11"/>
        </w:rPr>
        <w:t> </w:t>
      </w:r>
      <w:r>
        <w:rPr>
          <w:spacing w:val="-2"/>
        </w:rPr>
        <w:t>to</w:t>
      </w:r>
      <w:r>
        <w:rPr>
          <w:spacing w:val="-11"/>
        </w:rPr>
        <w:t> </w:t>
      </w:r>
      <w:r>
        <w:rPr>
          <w:spacing w:val="-2"/>
        </w:rPr>
        <w:t>instrumental</w:t>
      </w:r>
      <w:r>
        <w:rPr>
          <w:spacing w:val="-11"/>
        </w:rPr>
        <w:t> </w:t>
      </w:r>
      <w:r>
        <w:rPr>
          <w:spacing w:val="-2"/>
        </w:rPr>
        <w:t>value.</w:t>
      </w:r>
      <w:r>
        <w:rPr>
          <w:spacing w:val="5"/>
        </w:rPr>
        <w:t> </w:t>
      </w:r>
      <w:r>
        <w:rPr>
          <w:spacing w:val="-2"/>
        </w:rPr>
        <w:t>Utilitarianism</w:t>
      </w:r>
      <w:r>
        <w:rPr>
          <w:spacing w:val="-11"/>
        </w:rPr>
        <w:t> </w:t>
      </w:r>
      <w:r>
        <w:rPr>
          <w:spacing w:val="-2"/>
        </w:rPr>
        <w:t>starts</w:t>
      </w:r>
      <w:r>
        <w:rPr>
          <w:spacing w:val="-11"/>
        </w:rPr>
        <w:t> </w:t>
      </w:r>
      <w:r>
        <w:rPr>
          <w:spacing w:val="-2"/>
        </w:rPr>
        <w:t>with</w:t>
      </w:r>
      <w:r>
        <w:rPr>
          <w:spacing w:val="-11"/>
        </w:rPr>
        <w:t> </w:t>
      </w:r>
      <w:r>
        <w:rPr>
          <w:spacing w:val="-2"/>
        </w:rPr>
        <w:t>the</w:t>
      </w:r>
      <w:r>
        <w:rPr>
          <w:spacing w:val="-11"/>
        </w:rPr>
        <w:t> </w:t>
      </w:r>
      <w:r>
        <w:rPr>
          <w:spacing w:val="-2"/>
        </w:rPr>
        <w:t>claim that</w:t>
      </w:r>
      <w:r>
        <w:rPr>
          <w:spacing w:val="-12"/>
        </w:rPr>
        <w:t> </w:t>
      </w:r>
      <w:r>
        <w:rPr>
          <w:spacing w:val="-2"/>
        </w:rPr>
        <w:t>the</w:t>
      </w:r>
      <w:r>
        <w:rPr>
          <w:spacing w:val="-12"/>
        </w:rPr>
        <w:t> </w:t>
      </w:r>
      <w:r>
        <w:rPr>
          <w:spacing w:val="-2"/>
        </w:rPr>
        <w:t>only</w:t>
      </w:r>
      <w:r>
        <w:rPr>
          <w:spacing w:val="-12"/>
        </w:rPr>
        <w:t> </w:t>
      </w:r>
      <w:r>
        <w:rPr>
          <w:spacing w:val="-2"/>
        </w:rPr>
        <w:t>thing</w:t>
      </w:r>
      <w:r>
        <w:rPr>
          <w:spacing w:val="-13"/>
        </w:rPr>
        <w:t> </w:t>
      </w:r>
      <w:r>
        <w:rPr>
          <w:spacing w:val="-2"/>
        </w:rPr>
        <w:t>that</w:t>
      </w:r>
      <w:r>
        <w:rPr>
          <w:spacing w:val="-12"/>
        </w:rPr>
        <w:t> </w:t>
      </w:r>
      <w:r>
        <w:rPr>
          <w:spacing w:val="-2"/>
        </w:rPr>
        <w:t>has</w:t>
      </w:r>
      <w:r>
        <w:rPr>
          <w:spacing w:val="-12"/>
        </w:rPr>
        <w:t> </w:t>
      </w:r>
      <w:r>
        <w:rPr>
          <w:spacing w:val="-2"/>
        </w:rPr>
        <w:t>intrinsic</w:t>
      </w:r>
      <w:r>
        <w:rPr>
          <w:spacing w:val="-12"/>
        </w:rPr>
        <w:t> </w:t>
      </w:r>
      <w:r>
        <w:rPr>
          <w:spacing w:val="-2"/>
        </w:rPr>
        <w:t>value</w:t>
      </w:r>
      <w:r>
        <w:rPr>
          <w:spacing w:val="-12"/>
        </w:rPr>
        <w:t> </w:t>
      </w:r>
      <w:r>
        <w:rPr>
          <w:spacing w:val="-2"/>
        </w:rPr>
        <w:t>is</w:t>
      </w:r>
      <w:r>
        <w:rPr>
          <w:spacing w:val="-12"/>
        </w:rPr>
        <w:t> </w:t>
      </w:r>
      <w:r>
        <w:rPr>
          <w:spacing w:val="-2"/>
        </w:rPr>
        <w:t>happiness.</w:t>
      </w:r>
      <w:r>
        <w:rPr>
          <w:spacing w:val="6"/>
        </w:rPr>
        <w:t> </w:t>
      </w:r>
      <w:r>
        <w:rPr>
          <w:spacing w:val="-2"/>
        </w:rPr>
        <w:t>Everything</w:t>
      </w:r>
      <w:r>
        <w:rPr>
          <w:spacing w:val="-12"/>
        </w:rPr>
        <w:t> </w:t>
      </w:r>
      <w:r>
        <w:rPr>
          <w:spacing w:val="-2"/>
        </w:rPr>
        <w:t>else</w:t>
      </w:r>
      <w:r>
        <w:rPr>
          <w:spacing w:val="-13"/>
        </w:rPr>
        <w:t> </w:t>
      </w:r>
      <w:r>
        <w:rPr>
          <w:spacing w:val="-2"/>
        </w:rPr>
        <w:t>of</w:t>
      </w:r>
      <w:r>
        <w:rPr>
          <w:spacing w:val="-12"/>
        </w:rPr>
        <w:t> </w:t>
      </w:r>
      <w:r>
        <w:rPr>
          <w:spacing w:val="-2"/>
        </w:rPr>
        <w:t>value</w:t>
      </w:r>
      <w:r>
        <w:rPr>
          <w:spacing w:val="-12"/>
        </w:rPr>
        <w:t> </w:t>
      </w:r>
      <w:r>
        <w:rPr>
          <w:spacing w:val="-2"/>
        </w:rPr>
        <w:t>is</w:t>
      </w:r>
      <w:r>
        <w:rPr>
          <w:spacing w:val="-12"/>
        </w:rPr>
        <w:t> </w:t>
      </w:r>
      <w:r>
        <w:rPr>
          <w:spacing w:val="-2"/>
        </w:rPr>
        <w:t>valuable </w:t>
      </w:r>
      <w:r>
        <w:rPr/>
        <w:t>to us to the extent that we believe it will help us to attain happiness.</w:t>
      </w:r>
      <w:r>
        <w:rPr>
          <w:spacing w:val="40"/>
        </w:rPr>
        <w:t> </w:t>
      </w:r>
      <w:r>
        <w:rPr/>
        <w:t>Happiness alone is something</w:t>
      </w:r>
      <w:r>
        <w:rPr>
          <w:spacing w:val="-9"/>
        </w:rPr>
        <w:t> </w:t>
      </w:r>
      <w:r>
        <w:rPr/>
        <w:t>that</w:t>
      </w:r>
      <w:r>
        <w:rPr>
          <w:spacing w:val="-9"/>
        </w:rPr>
        <w:t> </w:t>
      </w:r>
      <w:r>
        <w:rPr/>
        <w:t>is</w:t>
      </w:r>
      <w:r>
        <w:rPr>
          <w:spacing w:val="-8"/>
        </w:rPr>
        <w:t> </w:t>
      </w:r>
      <w:r>
        <w:rPr/>
        <w:t>desirable</w:t>
      </w:r>
      <w:r>
        <w:rPr>
          <w:spacing w:val="-8"/>
        </w:rPr>
        <w:t> </w:t>
      </w:r>
      <w:r>
        <w:rPr/>
        <w:t>for</w:t>
      </w:r>
      <w:r>
        <w:rPr>
          <w:spacing w:val="-9"/>
        </w:rPr>
        <w:t> </w:t>
      </w:r>
      <w:r>
        <w:rPr/>
        <w:t>its</w:t>
      </w:r>
      <w:r>
        <w:rPr>
          <w:spacing w:val="-8"/>
        </w:rPr>
        <w:t> </w:t>
      </w:r>
      <w:r>
        <w:rPr/>
        <w:t>own</w:t>
      </w:r>
      <w:r>
        <w:rPr>
          <w:spacing w:val="-9"/>
        </w:rPr>
        <w:t> </w:t>
      </w:r>
      <w:r>
        <w:rPr/>
        <w:t>sake.</w:t>
      </w:r>
      <w:r>
        <w:rPr>
          <w:spacing w:val="19"/>
        </w:rPr>
        <w:t> </w:t>
      </w:r>
      <w:r>
        <w:rPr/>
        <w:t>Thus</w:t>
      </w:r>
      <w:r>
        <w:rPr>
          <w:spacing w:val="-8"/>
        </w:rPr>
        <w:t> </w:t>
      </w:r>
      <w:r>
        <w:rPr/>
        <w:t>it</w:t>
      </w:r>
      <w:r>
        <w:rPr>
          <w:spacing w:val="-9"/>
        </w:rPr>
        <w:t> </w:t>
      </w:r>
      <w:r>
        <w:rPr/>
        <w:t>may</w:t>
      </w:r>
      <w:r>
        <w:rPr>
          <w:spacing w:val="-9"/>
        </w:rPr>
        <w:t> </w:t>
      </w:r>
      <w:r>
        <w:rPr/>
        <w:t>make</w:t>
      </w:r>
      <w:r>
        <w:rPr>
          <w:spacing w:val="-8"/>
        </w:rPr>
        <w:t> </w:t>
      </w:r>
      <w:r>
        <w:rPr/>
        <w:t>sense</w:t>
      </w:r>
      <w:r>
        <w:rPr>
          <w:spacing w:val="-8"/>
        </w:rPr>
        <w:t> </w:t>
      </w:r>
      <w:r>
        <w:rPr/>
        <w:t>to</w:t>
      </w:r>
      <w:r>
        <w:rPr>
          <w:spacing w:val="-9"/>
        </w:rPr>
        <w:t> </w:t>
      </w:r>
      <w:r>
        <w:rPr/>
        <w:t>ask</w:t>
      </w:r>
      <w:r>
        <w:rPr>
          <w:spacing w:val="-9"/>
        </w:rPr>
        <w:t> </w:t>
      </w:r>
      <w:r>
        <w:rPr/>
        <w:t>someone</w:t>
      </w:r>
      <w:r>
        <w:rPr>
          <w:spacing w:val="-8"/>
        </w:rPr>
        <w:t> </w:t>
      </w:r>
      <w:r>
        <w:rPr/>
        <w:t>who takes</w:t>
      </w:r>
      <w:r>
        <w:rPr>
          <w:spacing w:val="-5"/>
        </w:rPr>
        <w:t> </w:t>
      </w:r>
      <w:r>
        <w:rPr/>
        <w:t>on</w:t>
      </w:r>
      <w:r>
        <w:rPr>
          <w:spacing w:val="-5"/>
        </w:rPr>
        <w:t> </w:t>
      </w:r>
      <w:r>
        <w:rPr/>
        <w:t>an</w:t>
      </w:r>
      <w:r>
        <w:rPr>
          <w:spacing w:val="-5"/>
        </w:rPr>
        <w:t> </w:t>
      </w:r>
      <w:r>
        <w:rPr/>
        <w:t>extra</w:t>
      </w:r>
      <w:r>
        <w:rPr>
          <w:spacing w:val="-5"/>
        </w:rPr>
        <w:t> </w:t>
      </w:r>
      <w:r>
        <w:rPr/>
        <w:t>job</w:t>
      </w:r>
      <w:r>
        <w:rPr>
          <w:spacing w:val="-5"/>
        </w:rPr>
        <w:t> </w:t>
      </w:r>
      <w:r>
        <w:rPr/>
        <w:t>to</w:t>
      </w:r>
      <w:r>
        <w:rPr>
          <w:spacing w:val="-5"/>
        </w:rPr>
        <w:t> </w:t>
      </w:r>
      <w:r>
        <w:rPr/>
        <w:t>earn</w:t>
      </w:r>
      <w:r>
        <w:rPr>
          <w:spacing w:val="-5"/>
        </w:rPr>
        <w:t> </w:t>
      </w:r>
      <w:r>
        <w:rPr/>
        <w:t>more</w:t>
      </w:r>
      <w:r>
        <w:rPr>
          <w:spacing w:val="-5"/>
        </w:rPr>
        <w:t> </w:t>
      </w:r>
      <w:r>
        <w:rPr/>
        <w:t>money</w:t>
      </w:r>
      <w:r>
        <w:rPr>
          <w:spacing w:val="-5"/>
        </w:rPr>
        <w:t> </w:t>
      </w:r>
      <w:r>
        <w:rPr/>
        <w:t>why</w:t>
      </w:r>
      <w:r>
        <w:rPr>
          <w:spacing w:val="-5"/>
        </w:rPr>
        <w:t> </w:t>
      </w:r>
      <w:r>
        <w:rPr/>
        <w:t>she</w:t>
      </w:r>
      <w:r>
        <w:rPr>
          <w:spacing w:val="-5"/>
        </w:rPr>
        <w:t> </w:t>
      </w:r>
      <w:r>
        <w:rPr/>
        <w:t>needs</w:t>
      </w:r>
      <w:r>
        <w:rPr>
          <w:spacing w:val="-5"/>
        </w:rPr>
        <w:t> </w:t>
      </w:r>
      <w:r>
        <w:rPr/>
        <w:t>or</w:t>
      </w:r>
      <w:r>
        <w:rPr>
          <w:spacing w:val="-5"/>
        </w:rPr>
        <w:t> </w:t>
      </w:r>
      <w:r>
        <w:rPr/>
        <w:t>wants</w:t>
      </w:r>
      <w:r>
        <w:rPr>
          <w:spacing w:val="-5"/>
        </w:rPr>
        <w:t> </w:t>
      </w:r>
      <w:r>
        <w:rPr/>
        <w:t>the</w:t>
      </w:r>
      <w:r>
        <w:rPr>
          <w:spacing w:val="-5"/>
        </w:rPr>
        <w:t> </w:t>
      </w:r>
      <w:r>
        <w:rPr/>
        <w:t>extra</w:t>
      </w:r>
      <w:r>
        <w:rPr>
          <w:spacing w:val="-5"/>
        </w:rPr>
        <w:t> </w:t>
      </w:r>
      <w:r>
        <w:rPr/>
        <w:t>money,</w:t>
      </w:r>
      <w:r>
        <w:rPr>
          <w:spacing w:val="-3"/>
        </w:rPr>
        <w:t> </w:t>
      </w:r>
      <w:r>
        <w:rPr/>
        <w:t>but</w:t>
      </w:r>
      <w:r>
        <w:rPr>
          <w:spacing w:val="-5"/>
        </w:rPr>
        <w:t> </w:t>
      </w:r>
      <w:r>
        <w:rPr/>
        <w:t>it </w:t>
      </w:r>
      <w:r>
        <w:rPr>
          <w:spacing w:val="-4"/>
        </w:rPr>
        <w:t>makes</w:t>
      </w:r>
      <w:r>
        <w:rPr>
          <w:spacing w:val="-9"/>
        </w:rPr>
        <w:t> </w:t>
      </w:r>
      <w:r>
        <w:rPr>
          <w:spacing w:val="-4"/>
        </w:rPr>
        <w:t>no</w:t>
      </w:r>
      <w:r>
        <w:rPr>
          <w:spacing w:val="-9"/>
        </w:rPr>
        <w:t> </w:t>
      </w:r>
      <w:r>
        <w:rPr>
          <w:spacing w:val="-4"/>
        </w:rPr>
        <w:t>sense</w:t>
      </w:r>
      <w:r>
        <w:rPr>
          <w:spacing w:val="-9"/>
        </w:rPr>
        <w:t> </w:t>
      </w:r>
      <w:r>
        <w:rPr>
          <w:spacing w:val="-4"/>
        </w:rPr>
        <w:t>to</w:t>
      </w:r>
      <w:r>
        <w:rPr>
          <w:spacing w:val="-9"/>
        </w:rPr>
        <w:t> </w:t>
      </w:r>
      <w:r>
        <w:rPr>
          <w:spacing w:val="-4"/>
        </w:rPr>
        <w:t>ask</w:t>
      </w:r>
      <w:r>
        <w:rPr>
          <w:spacing w:val="-9"/>
        </w:rPr>
        <w:t> </w:t>
      </w:r>
      <w:r>
        <w:rPr>
          <w:spacing w:val="-4"/>
        </w:rPr>
        <w:t>someone</w:t>
      </w:r>
      <w:r>
        <w:rPr>
          <w:spacing w:val="-9"/>
        </w:rPr>
        <w:t> </w:t>
      </w:r>
      <w:r>
        <w:rPr>
          <w:spacing w:val="-4"/>
        </w:rPr>
        <w:t>why</w:t>
      </w:r>
      <w:r>
        <w:rPr>
          <w:spacing w:val="-10"/>
        </w:rPr>
        <w:t> </w:t>
      </w:r>
      <w:r>
        <w:rPr>
          <w:spacing w:val="-4"/>
        </w:rPr>
        <w:t>they</w:t>
      </w:r>
      <w:r>
        <w:rPr>
          <w:spacing w:val="-9"/>
        </w:rPr>
        <w:t> </w:t>
      </w:r>
      <w:r>
        <w:rPr>
          <w:spacing w:val="-4"/>
        </w:rPr>
        <w:t>want</w:t>
      </w:r>
      <w:r>
        <w:rPr>
          <w:spacing w:val="-9"/>
        </w:rPr>
        <w:t> </w:t>
      </w:r>
      <w:r>
        <w:rPr>
          <w:spacing w:val="-4"/>
        </w:rPr>
        <w:t>more</w:t>
      </w:r>
      <w:r>
        <w:rPr>
          <w:spacing w:val="-9"/>
        </w:rPr>
        <w:t> </w:t>
      </w:r>
      <w:r>
        <w:rPr>
          <w:spacing w:val="-4"/>
        </w:rPr>
        <w:t>happiness</w:t>
      </w:r>
      <w:r>
        <w:rPr>
          <w:spacing w:val="-9"/>
        </w:rPr>
        <w:t> </w:t>
      </w:r>
      <w:r>
        <w:rPr>
          <w:spacing w:val="-4"/>
        </w:rPr>
        <w:t>out</w:t>
      </w:r>
      <w:r>
        <w:rPr>
          <w:spacing w:val="-10"/>
        </w:rPr>
        <w:t> </w:t>
      </w:r>
      <w:r>
        <w:rPr>
          <w:spacing w:val="-4"/>
        </w:rPr>
        <w:t>of</w:t>
      </w:r>
      <w:r>
        <w:rPr>
          <w:spacing w:val="-9"/>
        </w:rPr>
        <w:t> </w:t>
      </w:r>
      <w:r>
        <w:rPr>
          <w:spacing w:val="-4"/>
        </w:rPr>
        <w:t>life.</w:t>
      </w:r>
      <w:r>
        <w:rPr>
          <w:spacing w:val="13"/>
        </w:rPr>
        <w:t> </w:t>
      </w:r>
      <w:r>
        <w:rPr>
          <w:spacing w:val="-4"/>
        </w:rPr>
        <w:t>It</w:t>
      </w:r>
      <w:r>
        <w:rPr>
          <w:spacing w:val="-10"/>
        </w:rPr>
        <w:t> </w:t>
      </w:r>
      <w:r>
        <w:rPr>
          <w:spacing w:val="-4"/>
        </w:rPr>
        <w:t>is</w:t>
      </w:r>
      <w:r>
        <w:rPr>
          <w:spacing w:val="-9"/>
        </w:rPr>
        <w:t> </w:t>
      </w:r>
      <w:r>
        <w:rPr>
          <w:spacing w:val="-4"/>
        </w:rPr>
        <w:t>the</w:t>
      </w:r>
      <w:r>
        <w:rPr>
          <w:spacing w:val="-9"/>
        </w:rPr>
        <w:t> </w:t>
      </w:r>
      <w:r>
        <w:rPr>
          <w:spacing w:val="-4"/>
        </w:rPr>
        <w:t>one</w:t>
      </w:r>
      <w:r>
        <w:rPr>
          <w:spacing w:val="-9"/>
        </w:rPr>
        <w:t> </w:t>
      </w:r>
      <w:r>
        <w:rPr>
          <w:spacing w:val="-4"/>
        </w:rPr>
        <w:t>thing </w:t>
      </w:r>
      <w:r>
        <w:rPr>
          <w:spacing w:val="-6"/>
        </w:rPr>
        <w:t>we</w:t>
      </w:r>
      <w:r>
        <w:rPr>
          <w:spacing w:val="-8"/>
        </w:rPr>
        <w:t> </w:t>
      </w:r>
      <w:r>
        <w:rPr>
          <w:spacing w:val="-6"/>
        </w:rPr>
        <w:t>are</w:t>
      </w:r>
      <w:r>
        <w:rPr>
          <w:spacing w:val="-7"/>
        </w:rPr>
        <w:t> </w:t>
      </w:r>
      <w:r>
        <w:rPr>
          <w:spacing w:val="-6"/>
        </w:rPr>
        <w:t>all</w:t>
      </w:r>
      <w:r>
        <w:rPr>
          <w:spacing w:val="-8"/>
        </w:rPr>
        <w:t> </w:t>
      </w:r>
      <w:r>
        <w:rPr>
          <w:spacing w:val="-6"/>
        </w:rPr>
        <w:t>striving</w:t>
      </w:r>
      <w:r>
        <w:rPr>
          <w:spacing w:val="-7"/>
        </w:rPr>
        <w:t> </w:t>
      </w:r>
      <w:r>
        <w:rPr>
          <w:spacing w:val="-6"/>
        </w:rPr>
        <w:t>for,</w:t>
      </w:r>
      <w:r>
        <w:rPr>
          <w:spacing w:val="-7"/>
        </w:rPr>
        <w:t> </w:t>
      </w:r>
      <w:r>
        <w:rPr>
          <w:spacing w:val="-6"/>
        </w:rPr>
        <w:t>even</w:t>
      </w:r>
      <w:r>
        <w:rPr>
          <w:spacing w:val="-8"/>
        </w:rPr>
        <w:t> </w:t>
      </w:r>
      <w:r>
        <w:rPr>
          <w:spacing w:val="-6"/>
        </w:rPr>
        <w:t>if</w:t>
      </w:r>
      <w:r>
        <w:rPr>
          <w:spacing w:val="-7"/>
        </w:rPr>
        <w:t> </w:t>
      </w:r>
      <w:r>
        <w:rPr>
          <w:spacing w:val="-6"/>
        </w:rPr>
        <w:t>we</w:t>
      </w:r>
      <w:r>
        <w:rPr>
          <w:spacing w:val="-7"/>
        </w:rPr>
        <w:t> </w:t>
      </w:r>
      <w:r>
        <w:rPr>
          <w:spacing w:val="-6"/>
        </w:rPr>
        <w:t>each</w:t>
      </w:r>
      <w:r>
        <w:rPr>
          <w:spacing w:val="-8"/>
        </w:rPr>
        <w:t> </w:t>
      </w:r>
      <w:r>
        <w:rPr>
          <w:spacing w:val="-6"/>
        </w:rPr>
        <w:t>have</w:t>
      </w:r>
      <w:r>
        <w:rPr>
          <w:spacing w:val="-8"/>
        </w:rPr>
        <w:t> </w:t>
      </w:r>
      <w:r>
        <w:rPr>
          <w:spacing w:val="-6"/>
        </w:rPr>
        <w:t>our</w:t>
      </w:r>
      <w:r>
        <w:rPr>
          <w:spacing w:val="-7"/>
        </w:rPr>
        <w:t> </w:t>
      </w:r>
      <w:r>
        <w:rPr>
          <w:spacing w:val="-6"/>
        </w:rPr>
        <w:t>own</w:t>
      </w:r>
      <w:r>
        <w:rPr>
          <w:spacing w:val="-7"/>
        </w:rPr>
        <w:t> </w:t>
      </w:r>
      <w:r>
        <w:rPr>
          <w:spacing w:val="-6"/>
        </w:rPr>
        <w:t>unique</w:t>
      </w:r>
      <w:r>
        <w:rPr>
          <w:spacing w:val="-7"/>
        </w:rPr>
        <w:t> </w:t>
      </w:r>
      <w:r>
        <w:rPr>
          <w:spacing w:val="-6"/>
        </w:rPr>
        <w:t>perspectives</w:t>
      </w:r>
      <w:r>
        <w:rPr>
          <w:spacing w:val="-8"/>
        </w:rPr>
        <w:t> </w:t>
      </w:r>
      <w:r>
        <w:rPr>
          <w:spacing w:val="-6"/>
        </w:rPr>
        <w:t>on</w:t>
      </w:r>
      <w:r>
        <w:rPr>
          <w:spacing w:val="-7"/>
        </w:rPr>
        <w:t> </w:t>
      </w:r>
      <w:r>
        <w:rPr>
          <w:spacing w:val="-6"/>
        </w:rPr>
        <w:t>exactly</w:t>
      </w:r>
      <w:r>
        <w:rPr>
          <w:spacing w:val="-7"/>
        </w:rPr>
        <w:t> </w:t>
      </w:r>
      <w:r>
        <w:rPr>
          <w:spacing w:val="-6"/>
        </w:rPr>
        <w:t>what</w:t>
      </w:r>
      <w:r>
        <w:rPr>
          <w:spacing w:val="-8"/>
        </w:rPr>
        <w:t> </w:t>
      </w:r>
      <w:r>
        <w:rPr>
          <w:spacing w:val="-6"/>
        </w:rPr>
        <w:t>will </w:t>
      </w:r>
      <w:r>
        <w:rPr/>
        <w:t>make us happy.</w:t>
      </w:r>
    </w:p>
    <w:p>
      <w:pPr>
        <w:pStyle w:val="BodyText"/>
        <w:spacing w:line="213" w:lineRule="auto" w:before="135"/>
        <w:ind w:left="497" w:right="415"/>
        <w:jc w:val="both"/>
      </w:pPr>
      <w:r>
        <w:rPr>
          <w:rFonts w:ascii="Georgia" w:hAnsi="Georgia"/>
          <w:b/>
          <w:i/>
        </w:rPr>
        <w:t>Now the question</w:t>
      </w:r>
      <w:r>
        <w:rPr>
          <w:rFonts w:ascii="Georgia" w:hAnsi="Georgia"/>
          <w:b/>
          <w:i/>
          <w:spacing w:val="-4"/>
        </w:rPr>
        <w:t> </w:t>
      </w:r>
      <w:r>
        <w:rPr/>
        <w:t>arises,</w:t>
      </w:r>
      <w:r>
        <w:rPr>
          <w:spacing w:val="-10"/>
        </w:rPr>
        <w:t> </w:t>
      </w:r>
      <w:r>
        <w:rPr/>
        <w:t>“what</w:t>
      </w:r>
      <w:r>
        <w:rPr>
          <w:spacing w:val="-11"/>
        </w:rPr>
        <w:t> </w:t>
      </w:r>
      <w:r>
        <w:rPr/>
        <w:t>is</w:t>
      </w:r>
      <w:r>
        <w:rPr>
          <w:spacing w:val="-11"/>
        </w:rPr>
        <w:t> </w:t>
      </w:r>
      <w:r>
        <w:rPr/>
        <w:t>the</w:t>
      </w:r>
      <w:r>
        <w:rPr>
          <w:spacing w:val="-11"/>
        </w:rPr>
        <w:t> </w:t>
      </w:r>
      <w:r>
        <w:rPr/>
        <w:t>best</w:t>
      </w:r>
      <w:r>
        <w:rPr>
          <w:spacing w:val="-11"/>
        </w:rPr>
        <w:t> </w:t>
      </w:r>
      <w:r>
        <w:rPr/>
        <w:t>way</w:t>
      </w:r>
      <w:r>
        <w:rPr>
          <w:spacing w:val="-11"/>
        </w:rPr>
        <w:t> </w:t>
      </w:r>
      <w:r>
        <w:rPr/>
        <w:t>to</w:t>
      </w:r>
      <w:r>
        <w:rPr>
          <w:spacing w:val="-11"/>
        </w:rPr>
        <w:t> </w:t>
      </w:r>
      <w:r>
        <w:rPr/>
        <w:t>attain</w:t>
      </w:r>
      <w:r>
        <w:rPr>
          <w:spacing w:val="-11"/>
        </w:rPr>
        <w:t> </w:t>
      </w:r>
      <w:r>
        <w:rPr/>
        <w:t>happiness?” Is</w:t>
      </w:r>
      <w:r>
        <w:rPr>
          <w:spacing w:val="-11"/>
        </w:rPr>
        <w:t> </w:t>
      </w:r>
      <w:r>
        <w:rPr/>
        <w:t>there</w:t>
      </w:r>
      <w:r>
        <w:rPr>
          <w:spacing w:val="-11"/>
        </w:rPr>
        <w:t> </w:t>
      </w:r>
      <w:r>
        <w:rPr/>
        <w:t>a</w:t>
      </w:r>
      <w:r>
        <w:rPr>
          <w:spacing w:val="-11"/>
        </w:rPr>
        <w:t> </w:t>
      </w:r>
      <w:r>
        <w:rPr/>
        <w:t>reliable, rational, “scientific”</w:t>
      </w:r>
      <w:r>
        <w:rPr>
          <w:spacing w:val="-1"/>
        </w:rPr>
        <w:t> </w:t>
      </w:r>
      <w:r>
        <w:rPr/>
        <w:t>way</w:t>
      </w:r>
      <w:r>
        <w:rPr>
          <w:spacing w:val="-1"/>
        </w:rPr>
        <w:t> </w:t>
      </w:r>
      <w:r>
        <w:rPr/>
        <w:t>to</w:t>
      </w:r>
      <w:r>
        <w:rPr>
          <w:spacing w:val="-1"/>
        </w:rPr>
        <w:t> </w:t>
      </w:r>
      <w:r>
        <w:rPr/>
        <w:t>increase</w:t>
      </w:r>
      <w:r>
        <w:rPr>
          <w:spacing w:val="-1"/>
        </w:rPr>
        <w:t> </w:t>
      </w:r>
      <w:r>
        <w:rPr/>
        <w:t>our</w:t>
      </w:r>
      <w:r>
        <w:rPr>
          <w:spacing w:val="-1"/>
        </w:rPr>
        <w:t> </w:t>
      </w:r>
      <w:r>
        <w:rPr/>
        <w:t>happiness?</w:t>
      </w:r>
      <w:r>
        <w:rPr>
          <w:spacing w:val="38"/>
        </w:rPr>
        <w:t> </w:t>
      </w:r>
      <w:r>
        <w:rPr/>
        <w:t>Both</w:t>
      </w:r>
      <w:r>
        <w:rPr>
          <w:spacing w:val="-1"/>
        </w:rPr>
        <w:t> </w:t>
      </w:r>
      <w:r>
        <w:rPr/>
        <w:t>Bentham</w:t>
      </w:r>
      <w:r>
        <w:rPr>
          <w:spacing w:val="-1"/>
        </w:rPr>
        <w:t> </w:t>
      </w:r>
      <w:r>
        <w:rPr/>
        <w:t>and</w:t>
      </w:r>
      <w:r>
        <w:rPr>
          <w:spacing w:val="-1"/>
        </w:rPr>
        <w:t> </w:t>
      </w:r>
      <w:r>
        <w:rPr/>
        <w:t>Mill</w:t>
      </w:r>
      <w:r>
        <w:rPr>
          <w:spacing w:val="-1"/>
        </w:rPr>
        <w:t> </w:t>
      </w:r>
      <w:r>
        <w:rPr/>
        <w:t>answer</w:t>
      </w:r>
      <w:r>
        <w:rPr>
          <w:spacing w:val="-1"/>
        </w:rPr>
        <w:t> </w:t>
      </w:r>
      <w:r>
        <w:rPr/>
        <w:t>that </w:t>
      </w:r>
      <w:r>
        <w:rPr>
          <w:spacing w:val="-2"/>
        </w:rPr>
        <w:t>there indeed is a scientific way to attain happiness, and it is called “maximizing utility.”</w:t>
      </w:r>
    </w:p>
    <w:p>
      <w:pPr>
        <w:pStyle w:val="BodyText"/>
        <w:spacing w:line="213" w:lineRule="auto" w:before="121"/>
        <w:ind w:left="497" w:right="414"/>
        <w:jc w:val="both"/>
      </w:pPr>
      <w:r>
        <w:rPr>
          <w:rFonts w:ascii="Georgia" w:hAnsi="Georgia"/>
          <w:b/>
          <w:i/>
        </w:rPr>
        <w:t>Each</w:t>
      </w:r>
      <w:r>
        <w:rPr>
          <w:rFonts w:ascii="Georgia" w:hAnsi="Georgia"/>
          <w:b/>
          <w:i/>
          <w:spacing w:val="25"/>
        </w:rPr>
        <w:t> </w:t>
      </w:r>
      <w:r>
        <w:rPr>
          <w:rFonts w:ascii="Georgia" w:hAnsi="Georgia"/>
          <w:b/>
          <w:i/>
        </w:rPr>
        <w:t>of</w:t>
      </w:r>
      <w:r>
        <w:rPr>
          <w:rFonts w:ascii="Georgia" w:hAnsi="Georgia"/>
          <w:b/>
          <w:i/>
          <w:spacing w:val="25"/>
        </w:rPr>
        <w:t> </w:t>
      </w:r>
      <w:r>
        <w:rPr>
          <w:rFonts w:ascii="Georgia" w:hAnsi="Georgia"/>
          <w:b/>
          <w:i/>
        </w:rPr>
        <w:t>us </w:t>
      </w:r>
      <w:r>
        <w:rPr/>
        <w:t>has his/her own idea of what will lead to happiness, but in general we are all</w:t>
      </w:r>
      <w:r>
        <w:rPr>
          <w:spacing w:val="-2"/>
        </w:rPr>
        <w:t> </w:t>
      </w:r>
      <w:r>
        <w:rPr/>
        <w:t>out</w:t>
      </w:r>
      <w:r>
        <w:rPr>
          <w:spacing w:val="-2"/>
        </w:rPr>
        <w:t> </w:t>
      </w:r>
      <w:r>
        <w:rPr/>
        <w:t>to</w:t>
      </w:r>
      <w:r>
        <w:rPr>
          <w:spacing w:val="-2"/>
        </w:rPr>
        <w:t> </w:t>
      </w:r>
      <w:r>
        <w:rPr/>
        <w:t>maximize</w:t>
      </w:r>
      <w:r>
        <w:rPr>
          <w:spacing w:val="-2"/>
        </w:rPr>
        <w:t> </w:t>
      </w:r>
      <w:r>
        <w:rPr/>
        <w:t>happiness.</w:t>
      </w:r>
      <w:r>
        <w:rPr>
          <w:spacing w:val="38"/>
        </w:rPr>
        <w:t> </w:t>
      </w:r>
      <w:r>
        <w:rPr/>
        <w:t>Now</w:t>
      </w:r>
      <w:r>
        <w:rPr>
          <w:spacing w:val="-2"/>
        </w:rPr>
        <w:t> </w:t>
      </w:r>
      <w:r>
        <w:rPr/>
        <w:t>every</w:t>
      </w:r>
      <w:r>
        <w:rPr>
          <w:spacing w:val="-2"/>
        </w:rPr>
        <w:t> </w:t>
      </w:r>
      <w:r>
        <w:rPr/>
        <w:t>pleasurable</w:t>
      </w:r>
      <w:r>
        <w:rPr>
          <w:spacing w:val="-2"/>
        </w:rPr>
        <w:t> </w:t>
      </w:r>
      <w:r>
        <w:rPr/>
        <w:t>thing</w:t>
      </w:r>
      <w:r>
        <w:rPr>
          <w:spacing w:val="-2"/>
        </w:rPr>
        <w:t> </w:t>
      </w:r>
      <w:r>
        <w:rPr/>
        <w:t>that</w:t>
      </w:r>
      <w:r>
        <w:rPr>
          <w:spacing w:val="-2"/>
        </w:rPr>
        <w:t> </w:t>
      </w:r>
      <w:r>
        <w:rPr/>
        <w:t>we</w:t>
      </w:r>
      <w:r>
        <w:rPr>
          <w:spacing w:val="-2"/>
        </w:rPr>
        <w:t> </w:t>
      </w:r>
      <w:r>
        <w:rPr/>
        <w:t>strive</w:t>
      </w:r>
      <w:r>
        <w:rPr>
          <w:spacing w:val="-2"/>
        </w:rPr>
        <w:t> </w:t>
      </w:r>
      <w:r>
        <w:rPr/>
        <w:t>for</w:t>
      </w:r>
      <w:r>
        <w:rPr>
          <w:spacing w:val="-2"/>
        </w:rPr>
        <w:t> </w:t>
      </w:r>
      <w:r>
        <w:rPr/>
        <w:t>has</w:t>
      </w:r>
      <w:r>
        <w:rPr>
          <w:spacing w:val="-2"/>
        </w:rPr>
        <w:t> </w:t>
      </w:r>
      <w:r>
        <w:rPr/>
        <w:t>a</w:t>
      </w:r>
      <w:r>
        <w:rPr>
          <w:spacing w:val="-2"/>
        </w:rPr>
        <w:t> </w:t>
      </w:r>
      <w:r>
        <w:rPr/>
        <w:t>cost including time, money, effort, and/or opportunity costs.</w:t>
      </w:r>
      <w:r>
        <w:rPr>
          <w:spacing w:val="40"/>
        </w:rPr>
        <w:t> </w:t>
      </w:r>
      <w:r>
        <w:rPr/>
        <w:t>But, both benefits and costs are uncertain.</w:t>
      </w:r>
      <w:r>
        <w:rPr>
          <w:spacing w:val="7"/>
        </w:rPr>
        <w:t> </w:t>
      </w:r>
      <w:r>
        <w:rPr/>
        <w:t>So</w:t>
      </w:r>
      <w:r>
        <w:rPr>
          <w:spacing w:val="-13"/>
        </w:rPr>
        <w:t> </w:t>
      </w:r>
      <w:r>
        <w:rPr/>
        <w:t>the</w:t>
      </w:r>
      <w:r>
        <w:rPr>
          <w:spacing w:val="-13"/>
        </w:rPr>
        <w:t> </w:t>
      </w:r>
      <w:r>
        <w:rPr/>
        <w:t>rational</w:t>
      </w:r>
      <w:r>
        <w:rPr>
          <w:spacing w:val="-13"/>
        </w:rPr>
        <w:t> </w:t>
      </w:r>
      <w:r>
        <w:rPr/>
        <w:t>way</w:t>
      </w:r>
      <w:r>
        <w:rPr>
          <w:spacing w:val="-13"/>
        </w:rPr>
        <w:t> </w:t>
      </w:r>
      <w:r>
        <w:rPr/>
        <w:t>of</w:t>
      </w:r>
      <w:r>
        <w:rPr>
          <w:spacing w:val="-13"/>
        </w:rPr>
        <w:t> </w:t>
      </w:r>
      <w:r>
        <w:rPr/>
        <w:t>attaining</w:t>
      </w:r>
      <w:r>
        <w:rPr>
          <w:spacing w:val="-13"/>
        </w:rPr>
        <w:t> </w:t>
      </w:r>
      <w:r>
        <w:rPr/>
        <w:t>happiness</w:t>
      </w:r>
      <w:r>
        <w:rPr>
          <w:spacing w:val="-13"/>
        </w:rPr>
        <w:t> </w:t>
      </w:r>
      <w:r>
        <w:rPr/>
        <w:t>is</w:t>
      </w:r>
      <w:r>
        <w:rPr>
          <w:spacing w:val="-13"/>
        </w:rPr>
        <w:t> </w:t>
      </w:r>
      <w:r>
        <w:rPr/>
        <w:t>by</w:t>
      </w:r>
      <w:r>
        <w:rPr>
          <w:spacing w:val="-13"/>
        </w:rPr>
        <w:t> </w:t>
      </w:r>
      <w:r>
        <w:rPr/>
        <w:t>getting</w:t>
      </w:r>
      <w:r>
        <w:rPr>
          <w:spacing w:val="-13"/>
        </w:rPr>
        <w:t> </w:t>
      </w:r>
      <w:r>
        <w:rPr/>
        <w:t>as</w:t>
      </w:r>
      <w:r>
        <w:rPr>
          <w:spacing w:val="-13"/>
        </w:rPr>
        <w:t> </w:t>
      </w:r>
      <w:r>
        <w:rPr/>
        <w:t>much</w:t>
      </w:r>
      <w:r>
        <w:rPr>
          <w:spacing w:val="-13"/>
        </w:rPr>
        <w:t> </w:t>
      </w:r>
      <w:r>
        <w:rPr/>
        <w:t>satisfaction</w:t>
      </w:r>
      <w:r>
        <w:rPr>
          <w:spacing w:val="-13"/>
        </w:rPr>
        <w:t> </w:t>
      </w:r>
      <w:r>
        <w:rPr/>
        <w:t>for </w:t>
      </w:r>
      <w:r>
        <w:rPr>
          <w:spacing w:val="-2"/>
        </w:rPr>
        <w:t>as</w:t>
      </w:r>
      <w:r>
        <w:rPr>
          <w:spacing w:val="-13"/>
        </w:rPr>
        <w:t> </w:t>
      </w:r>
      <w:r>
        <w:rPr>
          <w:spacing w:val="-2"/>
        </w:rPr>
        <w:t>little</w:t>
      </w:r>
      <w:r>
        <w:rPr>
          <w:spacing w:val="-13"/>
        </w:rPr>
        <w:t> </w:t>
      </w:r>
      <w:r>
        <w:rPr>
          <w:spacing w:val="-2"/>
        </w:rPr>
        <w:t>cost</w:t>
      </w:r>
      <w:r>
        <w:rPr>
          <w:spacing w:val="-13"/>
        </w:rPr>
        <w:t> </w:t>
      </w:r>
      <w:r>
        <w:rPr>
          <w:spacing w:val="-2"/>
        </w:rPr>
        <w:t>as</w:t>
      </w:r>
      <w:r>
        <w:rPr>
          <w:spacing w:val="-13"/>
        </w:rPr>
        <w:t> </w:t>
      </w:r>
      <w:r>
        <w:rPr>
          <w:spacing w:val="-2"/>
        </w:rPr>
        <w:t>possible</w:t>
      </w:r>
      <w:r>
        <w:rPr>
          <w:spacing w:val="-13"/>
        </w:rPr>
        <w:t> </w:t>
      </w:r>
      <w:r>
        <w:rPr>
          <w:spacing w:val="-2"/>
        </w:rPr>
        <w:t>given</w:t>
      </w:r>
      <w:r>
        <w:rPr>
          <w:spacing w:val="-13"/>
        </w:rPr>
        <w:t> </w:t>
      </w:r>
      <w:r>
        <w:rPr>
          <w:spacing w:val="-2"/>
        </w:rPr>
        <w:t>the</w:t>
      </w:r>
      <w:r>
        <w:rPr>
          <w:spacing w:val="-13"/>
        </w:rPr>
        <w:t> </w:t>
      </w:r>
      <w:r>
        <w:rPr>
          <w:spacing w:val="-2"/>
        </w:rPr>
        <w:t>uncertainties</w:t>
      </w:r>
      <w:r>
        <w:rPr>
          <w:spacing w:val="-13"/>
        </w:rPr>
        <w:t> </w:t>
      </w:r>
      <w:r>
        <w:rPr>
          <w:spacing w:val="-2"/>
        </w:rPr>
        <w:t>involved.</w:t>
      </w:r>
      <w:r>
        <w:rPr>
          <w:spacing w:val="5"/>
        </w:rPr>
        <w:t> </w:t>
      </w:r>
      <w:r>
        <w:rPr>
          <w:spacing w:val="-2"/>
        </w:rPr>
        <w:t>This</w:t>
      </w:r>
      <w:r>
        <w:rPr>
          <w:spacing w:val="-13"/>
        </w:rPr>
        <w:t> </w:t>
      </w:r>
      <w:r>
        <w:rPr>
          <w:spacing w:val="-2"/>
        </w:rPr>
        <w:t>is</w:t>
      </w:r>
      <w:r>
        <w:rPr>
          <w:spacing w:val="-13"/>
        </w:rPr>
        <w:t> </w:t>
      </w:r>
      <w:r>
        <w:rPr>
          <w:spacing w:val="-2"/>
        </w:rPr>
        <w:t>“maximizing</w:t>
      </w:r>
      <w:r>
        <w:rPr>
          <w:spacing w:val="-13"/>
        </w:rPr>
        <w:t> </w:t>
      </w:r>
      <w:r>
        <w:rPr>
          <w:spacing w:val="-2"/>
        </w:rPr>
        <w:t>utility”</w:t>
      </w:r>
      <w:r>
        <w:rPr>
          <w:spacing w:val="-13"/>
        </w:rPr>
        <w:t> </w:t>
      </w:r>
      <w:r>
        <w:rPr>
          <w:spacing w:val="-2"/>
        </w:rPr>
        <w:t>or</w:t>
      </w:r>
      <w:r>
        <w:rPr>
          <w:spacing w:val="-13"/>
        </w:rPr>
        <w:t> </w:t>
      </w:r>
      <w:r>
        <w:rPr>
          <w:spacing w:val="-2"/>
        </w:rPr>
        <w:t>the </w:t>
      </w:r>
      <w:r>
        <w:rPr/>
        <w:t>rational approach to happiness.</w:t>
      </w:r>
    </w:p>
    <w:p>
      <w:pPr>
        <w:spacing w:after="0" w:line="213" w:lineRule="auto"/>
        <w:jc w:val="both"/>
        <w:sectPr>
          <w:pgSz w:w="12240" w:h="15840"/>
          <w:pgMar w:header="752" w:footer="0" w:top="1080" w:bottom="280" w:left="920" w:right="1000"/>
        </w:sectPr>
      </w:pPr>
    </w:p>
    <w:p>
      <w:pPr>
        <w:pStyle w:val="BodyText"/>
        <w:spacing w:before="5"/>
        <w:rPr>
          <w:sz w:val="14"/>
        </w:rPr>
      </w:pPr>
    </w:p>
    <w:p>
      <w:pPr>
        <w:pStyle w:val="BodyText"/>
        <w:spacing w:line="213" w:lineRule="auto" w:before="150"/>
        <w:ind w:left="497" w:right="415"/>
        <w:jc w:val="both"/>
      </w:pPr>
      <w:r>
        <w:rPr>
          <w:rFonts w:ascii="Georgia"/>
          <w:b/>
          <w:i/>
          <w:spacing w:val="-6"/>
        </w:rPr>
        <w:t>The</w:t>
      </w:r>
      <w:r>
        <w:rPr>
          <w:rFonts w:ascii="Georgia"/>
          <w:b/>
          <w:i/>
          <w:spacing w:val="9"/>
        </w:rPr>
        <w:t> </w:t>
      </w:r>
      <w:r>
        <w:rPr>
          <w:rFonts w:ascii="Georgia"/>
          <w:b/>
          <w:i/>
          <w:spacing w:val="-6"/>
        </w:rPr>
        <w:t>rational</w:t>
      </w:r>
      <w:r>
        <w:rPr>
          <w:rFonts w:ascii="Georgia"/>
          <w:b/>
          <w:i/>
          <w:spacing w:val="9"/>
        </w:rPr>
        <w:t> </w:t>
      </w:r>
      <w:r>
        <w:rPr>
          <w:rFonts w:ascii="Georgia"/>
          <w:b/>
          <w:i/>
          <w:spacing w:val="-6"/>
        </w:rPr>
        <w:t>way</w:t>
      </w:r>
      <w:r>
        <w:rPr>
          <w:rFonts w:ascii="Georgia"/>
          <w:b/>
          <w:i/>
        </w:rPr>
        <w:t> </w:t>
      </w:r>
      <w:r>
        <w:rPr>
          <w:spacing w:val="-6"/>
        </w:rPr>
        <w:t>to</w:t>
      </w:r>
      <w:r>
        <w:rPr>
          <w:spacing w:val="-8"/>
        </w:rPr>
        <w:t> </w:t>
      </w:r>
      <w:r>
        <w:rPr>
          <w:spacing w:val="-6"/>
        </w:rPr>
        <w:t>attain</w:t>
      </w:r>
      <w:r>
        <w:rPr>
          <w:spacing w:val="-7"/>
        </w:rPr>
        <w:t> </w:t>
      </w:r>
      <w:r>
        <w:rPr>
          <w:spacing w:val="-6"/>
        </w:rPr>
        <w:t>happiness</w:t>
      </w:r>
      <w:r>
        <w:rPr>
          <w:spacing w:val="-7"/>
        </w:rPr>
        <w:t> </w:t>
      </w:r>
      <w:r>
        <w:rPr>
          <w:spacing w:val="-6"/>
        </w:rPr>
        <w:t>is</w:t>
      </w:r>
      <w:r>
        <w:rPr>
          <w:spacing w:val="-7"/>
        </w:rPr>
        <w:t> </w:t>
      </w:r>
      <w:r>
        <w:rPr>
          <w:spacing w:val="-6"/>
        </w:rPr>
        <w:t>to</w:t>
      </w:r>
      <w:r>
        <w:rPr>
          <w:spacing w:val="-8"/>
        </w:rPr>
        <w:t> </w:t>
      </w:r>
      <w:r>
        <w:rPr>
          <w:spacing w:val="-6"/>
        </w:rPr>
        <w:t>strive</w:t>
      </w:r>
      <w:r>
        <w:rPr>
          <w:spacing w:val="-7"/>
        </w:rPr>
        <w:t> </w:t>
      </w:r>
      <w:r>
        <w:rPr>
          <w:spacing w:val="-6"/>
        </w:rPr>
        <w:t>to</w:t>
      </w:r>
      <w:r>
        <w:rPr>
          <w:spacing w:val="-7"/>
        </w:rPr>
        <w:t> </w:t>
      </w:r>
      <w:r>
        <w:rPr>
          <w:spacing w:val="-6"/>
        </w:rPr>
        <w:t>maximize</w:t>
      </w:r>
      <w:r>
        <w:rPr>
          <w:spacing w:val="-7"/>
        </w:rPr>
        <w:t> </w:t>
      </w:r>
      <w:r>
        <w:rPr>
          <w:spacing w:val="-6"/>
        </w:rPr>
        <w:t>utility</w:t>
      </w:r>
      <w:r>
        <w:rPr>
          <w:spacing w:val="-7"/>
        </w:rPr>
        <w:t> </w:t>
      </w:r>
      <w:r>
        <w:rPr>
          <w:spacing w:val="-6"/>
        </w:rPr>
        <w:t>by</w:t>
      </w:r>
      <w:r>
        <w:rPr>
          <w:spacing w:val="-7"/>
        </w:rPr>
        <w:t> </w:t>
      </w:r>
      <w:r>
        <w:rPr>
          <w:spacing w:val="-6"/>
        </w:rPr>
        <w:t>taking</w:t>
      </w:r>
      <w:r>
        <w:rPr>
          <w:spacing w:val="-7"/>
        </w:rPr>
        <w:t> </w:t>
      </w:r>
      <w:r>
        <w:rPr>
          <w:spacing w:val="-6"/>
        </w:rPr>
        <w:t>into</w:t>
      </w:r>
      <w:r>
        <w:rPr>
          <w:spacing w:val="-8"/>
        </w:rPr>
        <w:t> </w:t>
      </w:r>
      <w:r>
        <w:rPr>
          <w:spacing w:val="-6"/>
        </w:rPr>
        <w:t>account </w:t>
      </w:r>
      <w:r>
        <w:rPr/>
        <w:t>the</w:t>
      </w:r>
      <w:r>
        <w:rPr>
          <w:spacing w:val="-5"/>
        </w:rPr>
        <w:t> </w:t>
      </w:r>
      <w:r>
        <w:rPr/>
        <w:t>costs</w:t>
      </w:r>
      <w:r>
        <w:rPr>
          <w:spacing w:val="-5"/>
        </w:rPr>
        <w:t> </w:t>
      </w:r>
      <w:r>
        <w:rPr/>
        <w:t>and</w:t>
      </w:r>
      <w:r>
        <w:rPr>
          <w:spacing w:val="-5"/>
        </w:rPr>
        <w:t> </w:t>
      </w:r>
      <w:r>
        <w:rPr/>
        <w:t>benefits</w:t>
      </w:r>
      <w:r>
        <w:rPr>
          <w:spacing w:val="-5"/>
        </w:rPr>
        <w:t> </w:t>
      </w:r>
      <w:r>
        <w:rPr/>
        <w:t>(as</w:t>
      </w:r>
      <w:r>
        <w:rPr>
          <w:spacing w:val="-5"/>
        </w:rPr>
        <w:t> </w:t>
      </w:r>
      <w:r>
        <w:rPr/>
        <w:t>well</w:t>
      </w:r>
      <w:r>
        <w:rPr>
          <w:spacing w:val="-5"/>
        </w:rPr>
        <w:t> </w:t>
      </w:r>
      <w:r>
        <w:rPr/>
        <w:t>as</w:t>
      </w:r>
      <w:r>
        <w:rPr>
          <w:spacing w:val="-5"/>
        </w:rPr>
        <w:t> </w:t>
      </w:r>
      <w:r>
        <w:rPr/>
        <w:t>their</w:t>
      </w:r>
      <w:r>
        <w:rPr>
          <w:spacing w:val="-5"/>
        </w:rPr>
        <w:t> </w:t>
      </w:r>
      <w:r>
        <w:rPr/>
        <w:t>respective</w:t>
      </w:r>
      <w:r>
        <w:rPr>
          <w:spacing w:val="-5"/>
        </w:rPr>
        <w:t> </w:t>
      </w:r>
      <w:r>
        <w:rPr/>
        <w:t>probabilities)</w:t>
      </w:r>
      <w:r>
        <w:rPr>
          <w:spacing w:val="-5"/>
        </w:rPr>
        <w:t> </w:t>
      </w:r>
      <w:r>
        <w:rPr/>
        <w:t>of</w:t>
      </w:r>
      <w:r>
        <w:rPr>
          <w:spacing w:val="-5"/>
        </w:rPr>
        <w:t> </w:t>
      </w:r>
      <w:r>
        <w:rPr/>
        <w:t>each</w:t>
      </w:r>
      <w:r>
        <w:rPr>
          <w:spacing w:val="-5"/>
        </w:rPr>
        <w:t> </w:t>
      </w:r>
      <w:r>
        <w:rPr/>
        <w:t>possible</w:t>
      </w:r>
      <w:r>
        <w:rPr>
          <w:spacing w:val="-5"/>
        </w:rPr>
        <w:t> </w:t>
      </w:r>
      <w:r>
        <w:rPr/>
        <w:t>choice</w:t>
      </w:r>
      <w:r>
        <w:rPr>
          <w:spacing w:val="-5"/>
        </w:rPr>
        <w:t> </w:t>
      </w:r>
      <w:r>
        <w:rPr/>
        <w:t>we may</w:t>
      </w:r>
      <w:r>
        <w:rPr>
          <w:spacing w:val="-11"/>
        </w:rPr>
        <w:t> </w:t>
      </w:r>
      <w:r>
        <w:rPr/>
        <w:t>have</w:t>
      </w:r>
      <w:r>
        <w:rPr>
          <w:spacing w:val="-11"/>
        </w:rPr>
        <w:t> </w:t>
      </w:r>
      <w:r>
        <w:rPr/>
        <w:t>in</w:t>
      </w:r>
      <w:r>
        <w:rPr>
          <w:spacing w:val="-11"/>
        </w:rPr>
        <w:t> </w:t>
      </w:r>
      <w:r>
        <w:rPr/>
        <w:t>a</w:t>
      </w:r>
      <w:r>
        <w:rPr>
          <w:spacing w:val="-11"/>
        </w:rPr>
        <w:t> </w:t>
      </w:r>
      <w:r>
        <w:rPr/>
        <w:t>give</w:t>
      </w:r>
      <w:r>
        <w:rPr>
          <w:spacing w:val="-11"/>
        </w:rPr>
        <w:t> </w:t>
      </w:r>
      <w:r>
        <w:rPr/>
        <w:t>situation.</w:t>
      </w:r>
      <w:r>
        <w:rPr>
          <w:spacing w:val="13"/>
        </w:rPr>
        <w:t> </w:t>
      </w:r>
      <w:r>
        <w:rPr/>
        <w:t>So</w:t>
      </w:r>
      <w:r>
        <w:rPr>
          <w:spacing w:val="-11"/>
        </w:rPr>
        <w:t> </w:t>
      </w:r>
      <w:r>
        <w:rPr/>
        <w:t>far,</w:t>
      </w:r>
      <w:r>
        <w:rPr>
          <w:spacing w:val="-10"/>
        </w:rPr>
        <w:t> </w:t>
      </w:r>
      <w:r>
        <w:rPr/>
        <w:t>we</w:t>
      </w:r>
      <w:r>
        <w:rPr>
          <w:spacing w:val="-11"/>
        </w:rPr>
        <w:t> </w:t>
      </w:r>
      <w:r>
        <w:rPr/>
        <w:t>have</w:t>
      </w:r>
      <w:r>
        <w:rPr>
          <w:spacing w:val="-11"/>
        </w:rPr>
        <w:t> </w:t>
      </w:r>
      <w:r>
        <w:rPr/>
        <w:t>only</w:t>
      </w:r>
      <w:r>
        <w:rPr>
          <w:spacing w:val="-11"/>
        </w:rPr>
        <w:t> </w:t>
      </w:r>
      <w:r>
        <w:rPr/>
        <w:t>been</w:t>
      </w:r>
      <w:r>
        <w:rPr>
          <w:spacing w:val="-11"/>
        </w:rPr>
        <w:t> </w:t>
      </w:r>
      <w:r>
        <w:rPr/>
        <w:t>speaking</w:t>
      </w:r>
      <w:r>
        <w:rPr>
          <w:spacing w:val="-11"/>
        </w:rPr>
        <w:t> </w:t>
      </w:r>
      <w:r>
        <w:rPr/>
        <w:t>of</w:t>
      </w:r>
      <w:r>
        <w:rPr>
          <w:spacing w:val="-11"/>
        </w:rPr>
        <w:t> </w:t>
      </w:r>
      <w:r>
        <w:rPr/>
        <w:t>the</w:t>
      </w:r>
      <w:r>
        <w:rPr>
          <w:spacing w:val="-11"/>
        </w:rPr>
        <w:t> </w:t>
      </w:r>
      <w:r>
        <w:rPr/>
        <w:t>way</w:t>
      </w:r>
      <w:r>
        <w:rPr>
          <w:spacing w:val="-11"/>
        </w:rPr>
        <w:t> </w:t>
      </w:r>
      <w:r>
        <w:rPr/>
        <w:t>each</w:t>
      </w:r>
      <w:r>
        <w:rPr>
          <w:spacing w:val="-11"/>
        </w:rPr>
        <w:t> </w:t>
      </w:r>
      <w:r>
        <w:rPr/>
        <w:t>of</w:t>
      </w:r>
      <w:r>
        <w:rPr>
          <w:spacing w:val="-11"/>
        </w:rPr>
        <w:t> </w:t>
      </w:r>
      <w:r>
        <w:rPr/>
        <w:t>might </w:t>
      </w:r>
      <w:r>
        <w:rPr>
          <w:spacing w:val="-2"/>
        </w:rPr>
        <w:t>satisfy</w:t>
      </w:r>
      <w:r>
        <w:rPr>
          <w:spacing w:val="-13"/>
        </w:rPr>
        <w:t> </w:t>
      </w:r>
      <w:r>
        <w:rPr>
          <w:spacing w:val="-2"/>
        </w:rPr>
        <w:t>his</w:t>
      </w:r>
      <w:r>
        <w:rPr>
          <w:spacing w:val="-13"/>
        </w:rPr>
        <w:t> </w:t>
      </w:r>
      <w:r>
        <w:rPr>
          <w:spacing w:val="-2"/>
        </w:rPr>
        <w:t>or</w:t>
      </w:r>
      <w:r>
        <w:rPr>
          <w:spacing w:val="-13"/>
        </w:rPr>
        <w:t> </w:t>
      </w:r>
      <w:r>
        <w:rPr>
          <w:spacing w:val="-2"/>
        </w:rPr>
        <w:t>her</w:t>
      </w:r>
      <w:r>
        <w:rPr>
          <w:spacing w:val="-13"/>
        </w:rPr>
        <w:t> </w:t>
      </w:r>
      <w:r>
        <w:rPr>
          <w:spacing w:val="-2"/>
        </w:rPr>
        <w:t>own</w:t>
      </w:r>
      <w:r>
        <w:rPr>
          <w:spacing w:val="-13"/>
        </w:rPr>
        <w:t> </w:t>
      </w:r>
      <w:r>
        <w:rPr>
          <w:spacing w:val="-2"/>
        </w:rPr>
        <w:t>selfish</w:t>
      </w:r>
      <w:r>
        <w:rPr>
          <w:spacing w:val="-13"/>
        </w:rPr>
        <w:t> </w:t>
      </w:r>
      <w:r>
        <w:rPr>
          <w:spacing w:val="-2"/>
        </w:rPr>
        <w:t>desires.</w:t>
      </w:r>
      <w:r>
        <w:rPr>
          <w:spacing w:val="5"/>
        </w:rPr>
        <w:t> </w:t>
      </w:r>
      <w:r>
        <w:rPr>
          <w:spacing w:val="-2"/>
        </w:rPr>
        <w:t>Both</w:t>
      </w:r>
      <w:r>
        <w:rPr>
          <w:spacing w:val="-13"/>
        </w:rPr>
        <w:t> </w:t>
      </w:r>
      <w:r>
        <w:rPr>
          <w:spacing w:val="-2"/>
        </w:rPr>
        <w:t>Bentham</w:t>
      </w:r>
      <w:r>
        <w:rPr>
          <w:spacing w:val="-13"/>
        </w:rPr>
        <w:t> </w:t>
      </w:r>
      <w:r>
        <w:rPr>
          <w:spacing w:val="-2"/>
        </w:rPr>
        <w:t>and</w:t>
      </w:r>
      <w:r>
        <w:rPr>
          <w:spacing w:val="-13"/>
        </w:rPr>
        <w:t> </w:t>
      </w:r>
      <w:r>
        <w:rPr>
          <w:spacing w:val="-2"/>
        </w:rPr>
        <w:t>Mill</w:t>
      </w:r>
      <w:r>
        <w:rPr>
          <w:spacing w:val="-13"/>
        </w:rPr>
        <w:t> </w:t>
      </w:r>
      <w:r>
        <w:rPr>
          <w:spacing w:val="-2"/>
        </w:rPr>
        <w:t>argued,</w:t>
      </w:r>
      <w:r>
        <w:rPr>
          <w:spacing w:val="-13"/>
        </w:rPr>
        <w:t> </w:t>
      </w:r>
      <w:r>
        <w:rPr>
          <w:spacing w:val="-2"/>
        </w:rPr>
        <w:t>however,</w:t>
      </w:r>
      <w:r>
        <w:rPr>
          <w:spacing w:val="-13"/>
        </w:rPr>
        <w:t> </w:t>
      </w:r>
      <w:r>
        <w:rPr>
          <w:spacing w:val="-2"/>
        </w:rPr>
        <w:t>this</w:t>
      </w:r>
      <w:r>
        <w:rPr>
          <w:spacing w:val="-13"/>
        </w:rPr>
        <w:t> </w:t>
      </w:r>
      <w:r>
        <w:rPr>
          <w:spacing w:val="-2"/>
        </w:rPr>
        <w:t>account </w:t>
      </w:r>
      <w:r>
        <w:rPr/>
        <w:t>can be the basis of ethics as well.</w:t>
      </w:r>
      <w:r>
        <w:rPr>
          <w:spacing w:val="31"/>
        </w:rPr>
        <w:t> </w:t>
      </w:r>
      <w:r>
        <w:rPr/>
        <w:t>If each of of is out to get the most pleasure for the least </w:t>
      </w:r>
      <w:r>
        <w:rPr>
          <w:spacing w:val="-2"/>
        </w:rPr>
        <w:t>cost,</w:t>
      </w:r>
      <w:r>
        <w:rPr>
          <w:spacing w:val="-8"/>
        </w:rPr>
        <w:t> </w:t>
      </w:r>
      <w:r>
        <w:rPr>
          <w:spacing w:val="-2"/>
        </w:rPr>
        <w:t>then</w:t>
      </w:r>
      <w:r>
        <w:rPr>
          <w:spacing w:val="-9"/>
        </w:rPr>
        <w:t> </w:t>
      </w:r>
      <w:r>
        <w:rPr>
          <w:spacing w:val="-2"/>
        </w:rPr>
        <w:t>the</w:t>
      </w:r>
      <w:r>
        <w:rPr>
          <w:spacing w:val="-9"/>
        </w:rPr>
        <w:t> </w:t>
      </w:r>
      <w:r>
        <w:rPr>
          <w:spacing w:val="-2"/>
        </w:rPr>
        <w:t>ethical</w:t>
      </w:r>
      <w:r>
        <w:rPr>
          <w:spacing w:val="-9"/>
        </w:rPr>
        <w:t> </w:t>
      </w:r>
      <w:r>
        <w:rPr>
          <w:spacing w:val="-2"/>
        </w:rPr>
        <w:t>thing</w:t>
      </w:r>
      <w:r>
        <w:rPr>
          <w:spacing w:val="-9"/>
        </w:rPr>
        <w:t> </w:t>
      </w:r>
      <w:r>
        <w:rPr>
          <w:spacing w:val="-2"/>
        </w:rPr>
        <w:t>to</w:t>
      </w:r>
      <w:r>
        <w:rPr>
          <w:spacing w:val="-9"/>
        </w:rPr>
        <w:t> </w:t>
      </w:r>
      <w:r>
        <w:rPr>
          <w:spacing w:val="-2"/>
        </w:rPr>
        <w:t>do</w:t>
      </w:r>
      <w:r>
        <w:rPr>
          <w:spacing w:val="-9"/>
        </w:rPr>
        <w:t> </w:t>
      </w:r>
      <w:r>
        <w:rPr>
          <w:spacing w:val="-2"/>
        </w:rPr>
        <w:t>would</w:t>
      </w:r>
      <w:r>
        <w:rPr>
          <w:spacing w:val="-9"/>
        </w:rPr>
        <w:t> </w:t>
      </w:r>
      <w:r>
        <w:rPr>
          <w:spacing w:val="-2"/>
        </w:rPr>
        <w:t>be</w:t>
      </w:r>
      <w:r>
        <w:rPr>
          <w:spacing w:val="-9"/>
        </w:rPr>
        <w:t> </w:t>
      </w:r>
      <w:r>
        <w:rPr>
          <w:spacing w:val="-2"/>
        </w:rPr>
        <w:t>the</w:t>
      </w:r>
      <w:r>
        <w:rPr>
          <w:spacing w:val="-9"/>
        </w:rPr>
        <w:t> </w:t>
      </w:r>
      <w:r>
        <w:rPr>
          <w:spacing w:val="-2"/>
        </w:rPr>
        <w:t>course</w:t>
      </w:r>
      <w:r>
        <w:rPr>
          <w:spacing w:val="-9"/>
        </w:rPr>
        <w:t> </w:t>
      </w:r>
      <w:r>
        <w:rPr>
          <w:spacing w:val="-2"/>
        </w:rPr>
        <w:t>of</w:t>
      </w:r>
      <w:r>
        <w:rPr>
          <w:spacing w:val="-9"/>
        </w:rPr>
        <w:t> </w:t>
      </w:r>
      <w:r>
        <w:rPr>
          <w:spacing w:val="-2"/>
        </w:rPr>
        <w:t>action</w:t>
      </w:r>
      <w:r>
        <w:rPr>
          <w:spacing w:val="-9"/>
        </w:rPr>
        <w:t> </w:t>
      </w:r>
      <w:r>
        <w:rPr>
          <w:spacing w:val="-2"/>
        </w:rPr>
        <w:t>that</w:t>
      </w:r>
      <w:r>
        <w:rPr>
          <w:spacing w:val="-9"/>
        </w:rPr>
        <w:t> </w:t>
      </w:r>
      <w:r>
        <w:rPr>
          <w:spacing w:val="-2"/>
        </w:rPr>
        <w:t>enables</w:t>
      </w:r>
      <w:r>
        <w:rPr>
          <w:spacing w:val="-9"/>
        </w:rPr>
        <w:t> </w:t>
      </w:r>
      <w:r>
        <w:rPr>
          <w:spacing w:val="-2"/>
        </w:rPr>
        <w:t>the</w:t>
      </w:r>
      <w:r>
        <w:rPr>
          <w:spacing w:val="-9"/>
        </w:rPr>
        <w:t> </w:t>
      </w:r>
      <w:r>
        <w:rPr>
          <w:spacing w:val="-2"/>
        </w:rPr>
        <w:t>most</w:t>
      </w:r>
      <w:r>
        <w:rPr>
          <w:spacing w:val="-9"/>
        </w:rPr>
        <w:t> </w:t>
      </w:r>
      <w:r>
        <w:rPr>
          <w:spacing w:val="-2"/>
        </w:rPr>
        <w:t>people </w:t>
      </w:r>
      <w:r>
        <w:rPr/>
        <w:t>to satisfy their personal interests at the least cost.</w:t>
      </w:r>
      <w:r>
        <w:rPr>
          <w:spacing w:val="37"/>
        </w:rPr>
        <w:t> </w:t>
      </w:r>
      <w:r>
        <w:rPr/>
        <w:t>Ethical choices are choices that lead to the greatest overall utility.</w:t>
      </w:r>
    </w:p>
    <w:p>
      <w:pPr>
        <w:pStyle w:val="BodyText"/>
        <w:spacing w:before="7"/>
        <w:rPr>
          <w:sz w:val="40"/>
        </w:rPr>
      </w:pPr>
    </w:p>
    <w:p>
      <w:pPr>
        <w:pStyle w:val="Heading5"/>
      </w:pPr>
      <w:r>
        <w:rPr>
          <w:w w:val="105"/>
        </w:rPr>
        <w:t>Implications</w:t>
      </w:r>
      <w:r>
        <w:rPr>
          <w:spacing w:val="34"/>
          <w:w w:val="105"/>
        </w:rPr>
        <w:t> </w:t>
      </w:r>
      <w:r>
        <w:rPr>
          <w:w w:val="105"/>
        </w:rPr>
        <w:t>of</w:t>
      </w:r>
      <w:r>
        <w:rPr>
          <w:spacing w:val="34"/>
          <w:w w:val="105"/>
        </w:rPr>
        <w:t> </w:t>
      </w:r>
      <w:r>
        <w:rPr>
          <w:spacing w:val="-2"/>
          <w:w w:val="105"/>
        </w:rPr>
        <w:t>utilitarianism</w:t>
      </w:r>
    </w:p>
    <w:p>
      <w:pPr>
        <w:pStyle w:val="BodyText"/>
        <w:spacing w:line="213" w:lineRule="auto" w:before="292"/>
        <w:ind w:left="497" w:right="411"/>
        <w:jc w:val="both"/>
      </w:pPr>
      <w:r>
        <w:rPr>
          <w:rFonts w:ascii="Georgia" w:hAnsi="Georgia"/>
          <w:b/>
          <w:i/>
        </w:rPr>
        <w:t>So</w:t>
      </w:r>
      <w:r>
        <w:rPr>
          <w:rFonts w:ascii="Georgia" w:hAnsi="Georgia"/>
          <w:b/>
          <w:i/>
          <w:spacing w:val="-16"/>
        </w:rPr>
        <w:t> </w:t>
      </w:r>
      <w:r>
        <w:rPr>
          <w:rFonts w:ascii="Georgia" w:hAnsi="Georgia"/>
          <w:b/>
          <w:i/>
        </w:rPr>
        <w:t>what</w:t>
      </w:r>
      <w:r>
        <w:rPr>
          <w:rFonts w:ascii="Georgia" w:hAnsi="Georgia"/>
          <w:b/>
          <w:i/>
          <w:spacing w:val="-15"/>
        </w:rPr>
        <w:t> </w:t>
      </w:r>
      <w:r>
        <w:rPr>
          <w:rFonts w:ascii="Georgia" w:hAnsi="Georgia"/>
          <w:b/>
          <w:i/>
        </w:rPr>
        <w:t>then,</w:t>
      </w:r>
      <w:r>
        <w:rPr>
          <w:rFonts w:ascii="Georgia" w:hAnsi="Georgia"/>
          <w:b/>
          <w:i/>
          <w:spacing w:val="-15"/>
        </w:rPr>
        <w:t> </w:t>
      </w:r>
      <w:r>
        <w:rPr/>
        <w:t>are</w:t>
      </w:r>
      <w:r>
        <w:rPr>
          <w:spacing w:val="-15"/>
        </w:rPr>
        <w:t> </w:t>
      </w:r>
      <w:r>
        <w:rPr/>
        <w:t>the</w:t>
      </w:r>
      <w:r>
        <w:rPr>
          <w:spacing w:val="-15"/>
        </w:rPr>
        <w:t> </w:t>
      </w:r>
      <w:r>
        <w:rPr/>
        <w:t>implications</w:t>
      </w:r>
      <w:r>
        <w:rPr>
          <w:spacing w:val="-15"/>
        </w:rPr>
        <w:t> </w:t>
      </w:r>
      <w:r>
        <w:rPr/>
        <w:t>of</w:t>
      </w:r>
      <w:r>
        <w:rPr>
          <w:spacing w:val="-15"/>
        </w:rPr>
        <w:t> </w:t>
      </w:r>
      <w:r>
        <w:rPr/>
        <w:t>utilitarianism?</w:t>
      </w:r>
      <w:r>
        <w:rPr>
          <w:spacing w:val="-9"/>
        </w:rPr>
        <w:t> </w:t>
      </w:r>
      <w:r>
        <w:rPr/>
        <w:t>It</w:t>
      </w:r>
      <w:r>
        <w:rPr>
          <w:spacing w:val="-15"/>
        </w:rPr>
        <w:t> </w:t>
      </w:r>
      <w:r>
        <w:rPr/>
        <w:t>has</w:t>
      </w:r>
      <w:r>
        <w:rPr>
          <w:spacing w:val="-15"/>
        </w:rPr>
        <w:t> </w:t>
      </w:r>
      <w:r>
        <w:rPr/>
        <w:t>a</w:t>
      </w:r>
      <w:r>
        <w:rPr>
          <w:spacing w:val="-15"/>
        </w:rPr>
        <w:t> </w:t>
      </w:r>
      <w:r>
        <w:rPr/>
        <w:t>number</w:t>
      </w:r>
      <w:r>
        <w:rPr>
          <w:spacing w:val="-15"/>
        </w:rPr>
        <w:t> </w:t>
      </w:r>
      <w:r>
        <w:rPr/>
        <w:t>of</w:t>
      </w:r>
      <w:r>
        <w:rPr>
          <w:spacing w:val="-15"/>
        </w:rPr>
        <w:t> </w:t>
      </w:r>
      <w:r>
        <w:rPr/>
        <w:t>positive</w:t>
      </w:r>
      <w:r>
        <w:rPr>
          <w:spacing w:val="-15"/>
        </w:rPr>
        <w:t> </w:t>
      </w:r>
      <w:r>
        <w:rPr/>
        <w:t>implica- tions.</w:t>
      </w:r>
      <w:r>
        <w:rPr>
          <w:spacing w:val="29"/>
        </w:rPr>
        <w:t> </w:t>
      </w:r>
      <w:r>
        <w:rPr/>
        <w:t>First, it</w:t>
      </w:r>
      <w:r>
        <w:rPr>
          <w:spacing w:val="-2"/>
        </w:rPr>
        <w:t> </w:t>
      </w:r>
      <w:r>
        <w:rPr/>
        <w:t>makes</w:t>
      </w:r>
      <w:r>
        <w:rPr>
          <w:spacing w:val="-2"/>
        </w:rPr>
        <w:t> </w:t>
      </w:r>
      <w:r>
        <w:rPr/>
        <w:t>ethics</w:t>
      </w:r>
      <w:r>
        <w:rPr>
          <w:spacing w:val="-2"/>
        </w:rPr>
        <w:t> </w:t>
      </w:r>
      <w:r>
        <w:rPr/>
        <w:t>relevant</w:t>
      </w:r>
      <w:r>
        <w:rPr>
          <w:spacing w:val="-2"/>
        </w:rPr>
        <w:t> </w:t>
      </w:r>
      <w:r>
        <w:rPr/>
        <w:t>to</w:t>
      </w:r>
      <w:r>
        <w:rPr>
          <w:spacing w:val="-2"/>
        </w:rPr>
        <w:t> </w:t>
      </w:r>
      <w:r>
        <w:rPr/>
        <w:t>the</w:t>
      </w:r>
      <w:r>
        <w:rPr>
          <w:spacing w:val="-2"/>
        </w:rPr>
        <w:t> </w:t>
      </w:r>
      <w:r>
        <w:rPr/>
        <w:t>real</w:t>
      </w:r>
      <w:r>
        <w:rPr>
          <w:spacing w:val="-2"/>
        </w:rPr>
        <w:t> </w:t>
      </w:r>
      <w:r>
        <w:rPr/>
        <w:t>world, by</w:t>
      </w:r>
      <w:r>
        <w:rPr>
          <w:spacing w:val="-2"/>
        </w:rPr>
        <w:t> </w:t>
      </w:r>
      <w:r>
        <w:rPr/>
        <w:t>defining</w:t>
      </w:r>
      <w:r>
        <w:rPr>
          <w:spacing w:val="-2"/>
        </w:rPr>
        <w:t> </w:t>
      </w:r>
      <w:r>
        <w:rPr/>
        <w:t>ethical</w:t>
      </w:r>
      <w:r>
        <w:rPr>
          <w:spacing w:val="-2"/>
        </w:rPr>
        <w:t> </w:t>
      </w:r>
      <w:r>
        <w:rPr/>
        <w:t>actions</w:t>
      </w:r>
      <w:r>
        <w:rPr>
          <w:spacing w:val="-2"/>
        </w:rPr>
        <w:t> </w:t>
      </w:r>
      <w:r>
        <w:rPr/>
        <w:t>as</w:t>
      </w:r>
      <w:r>
        <w:rPr>
          <w:spacing w:val="-2"/>
        </w:rPr>
        <w:t> </w:t>
      </w:r>
      <w:r>
        <w:rPr/>
        <w:t>those that</w:t>
      </w:r>
      <w:r>
        <w:rPr>
          <w:spacing w:val="-4"/>
        </w:rPr>
        <w:t> </w:t>
      </w:r>
      <w:r>
        <w:rPr/>
        <w:t>have</w:t>
      </w:r>
      <w:r>
        <w:rPr>
          <w:spacing w:val="-4"/>
        </w:rPr>
        <w:t> </w:t>
      </w:r>
      <w:r>
        <w:rPr/>
        <w:t>the</w:t>
      </w:r>
      <w:r>
        <w:rPr>
          <w:spacing w:val="-4"/>
        </w:rPr>
        <w:t> </w:t>
      </w:r>
      <w:r>
        <w:rPr/>
        <w:t>best</w:t>
      </w:r>
      <w:r>
        <w:rPr>
          <w:spacing w:val="-4"/>
        </w:rPr>
        <w:t> </w:t>
      </w:r>
      <w:r>
        <w:rPr/>
        <w:t>overall</w:t>
      </w:r>
      <w:r>
        <w:rPr>
          <w:spacing w:val="-4"/>
        </w:rPr>
        <w:t> </w:t>
      </w:r>
      <w:r>
        <w:rPr/>
        <w:t>outcomes.</w:t>
      </w:r>
      <w:r>
        <w:rPr>
          <w:spacing w:val="25"/>
        </w:rPr>
        <w:t> </w:t>
      </w:r>
      <w:r>
        <w:rPr/>
        <w:t>Being</w:t>
      </w:r>
      <w:r>
        <w:rPr>
          <w:spacing w:val="-4"/>
        </w:rPr>
        <w:t> </w:t>
      </w:r>
      <w:r>
        <w:rPr/>
        <w:t>ethical</w:t>
      </w:r>
      <w:r>
        <w:rPr>
          <w:spacing w:val="-4"/>
        </w:rPr>
        <w:t> </w:t>
      </w:r>
      <w:r>
        <w:rPr/>
        <w:t>would</w:t>
      </w:r>
      <w:r>
        <w:rPr>
          <w:spacing w:val="-4"/>
        </w:rPr>
        <w:t> </w:t>
      </w:r>
      <w:r>
        <w:rPr/>
        <w:t>not</w:t>
      </w:r>
      <w:r>
        <w:rPr>
          <w:spacing w:val="-4"/>
        </w:rPr>
        <w:t> </w:t>
      </w:r>
      <w:r>
        <w:rPr/>
        <w:t>be</w:t>
      </w:r>
      <w:r>
        <w:rPr>
          <w:spacing w:val="-4"/>
        </w:rPr>
        <w:t> </w:t>
      </w:r>
      <w:r>
        <w:rPr/>
        <w:t>a</w:t>
      </w:r>
      <w:r>
        <w:rPr>
          <w:spacing w:val="-4"/>
        </w:rPr>
        <w:t> </w:t>
      </w:r>
      <w:r>
        <w:rPr/>
        <w:t>matter</w:t>
      </w:r>
      <w:r>
        <w:rPr>
          <w:spacing w:val="-4"/>
        </w:rPr>
        <w:t> </w:t>
      </w:r>
      <w:r>
        <w:rPr/>
        <w:t>of</w:t>
      </w:r>
      <w:r>
        <w:rPr>
          <w:spacing w:val="-4"/>
        </w:rPr>
        <w:t> </w:t>
      </w:r>
      <w:r>
        <w:rPr/>
        <w:t>personal</w:t>
      </w:r>
      <w:r>
        <w:rPr>
          <w:spacing w:val="-4"/>
        </w:rPr>
        <w:t> </w:t>
      </w:r>
      <w:r>
        <w:rPr/>
        <w:t>con- </w:t>
      </w:r>
      <w:r>
        <w:rPr>
          <w:spacing w:val="-4"/>
        </w:rPr>
        <w:t>science</w:t>
      </w:r>
      <w:r>
        <w:rPr>
          <w:spacing w:val="-7"/>
        </w:rPr>
        <w:t> </w:t>
      </w:r>
      <w:r>
        <w:rPr>
          <w:spacing w:val="-4"/>
        </w:rPr>
        <w:t>alone,</w:t>
      </w:r>
      <w:r>
        <w:rPr>
          <w:spacing w:val="-6"/>
        </w:rPr>
        <w:t> </w:t>
      </w:r>
      <w:r>
        <w:rPr>
          <w:spacing w:val="-4"/>
        </w:rPr>
        <w:t>but</w:t>
      </w:r>
      <w:r>
        <w:rPr>
          <w:spacing w:val="-7"/>
        </w:rPr>
        <w:t> </w:t>
      </w:r>
      <w:r>
        <w:rPr>
          <w:spacing w:val="-4"/>
        </w:rPr>
        <w:t>would</w:t>
      </w:r>
      <w:r>
        <w:rPr>
          <w:spacing w:val="-7"/>
        </w:rPr>
        <w:t> </w:t>
      </w:r>
      <w:r>
        <w:rPr>
          <w:spacing w:val="-4"/>
        </w:rPr>
        <w:t>be</w:t>
      </w:r>
      <w:r>
        <w:rPr>
          <w:spacing w:val="-7"/>
        </w:rPr>
        <w:t> </w:t>
      </w:r>
      <w:r>
        <w:rPr>
          <w:spacing w:val="-4"/>
        </w:rPr>
        <w:t>something</w:t>
      </w:r>
      <w:r>
        <w:rPr>
          <w:spacing w:val="-7"/>
        </w:rPr>
        <w:t> </w:t>
      </w:r>
      <w:r>
        <w:rPr>
          <w:spacing w:val="-4"/>
        </w:rPr>
        <w:t>that</w:t>
      </w:r>
      <w:r>
        <w:rPr>
          <w:spacing w:val="-7"/>
        </w:rPr>
        <w:t> </w:t>
      </w:r>
      <w:r>
        <w:rPr>
          <w:spacing w:val="-4"/>
        </w:rPr>
        <w:t>would</w:t>
      </w:r>
      <w:r>
        <w:rPr>
          <w:spacing w:val="-7"/>
        </w:rPr>
        <w:t> </w:t>
      </w:r>
      <w:r>
        <w:rPr>
          <w:spacing w:val="-4"/>
        </w:rPr>
        <w:t>be</w:t>
      </w:r>
      <w:r>
        <w:rPr>
          <w:spacing w:val="-7"/>
        </w:rPr>
        <w:t> </w:t>
      </w:r>
      <w:r>
        <w:rPr>
          <w:spacing w:val="-4"/>
        </w:rPr>
        <w:t>good</w:t>
      </w:r>
      <w:r>
        <w:rPr>
          <w:spacing w:val="-7"/>
        </w:rPr>
        <w:t> </w:t>
      </w:r>
      <w:r>
        <w:rPr>
          <w:spacing w:val="-4"/>
        </w:rPr>
        <w:t>for</w:t>
      </w:r>
      <w:r>
        <w:rPr>
          <w:spacing w:val="-7"/>
        </w:rPr>
        <w:t> </w:t>
      </w:r>
      <w:r>
        <w:rPr>
          <w:spacing w:val="-4"/>
        </w:rPr>
        <w:t>everyone.</w:t>
      </w:r>
      <w:r>
        <w:rPr>
          <w:spacing w:val="13"/>
        </w:rPr>
        <w:t> </w:t>
      </w:r>
      <w:r>
        <w:rPr>
          <w:spacing w:val="-4"/>
        </w:rPr>
        <w:t>Second,</w:t>
      </w:r>
      <w:r>
        <w:rPr>
          <w:spacing w:val="-6"/>
        </w:rPr>
        <w:t> </w:t>
      </w:r>
      <w:r>
        <w:rPr>
          <w:spacing w:val="-4"/>
        </w:rPr>
        <w:t>the</w:t>
      </w:r>
      <w:r>
        <w:rPr>
          <w:spacing w:val="-7"/>
        </w:rPr>
        <w:t> </w:t>
      </w:r>
      <w:r>
        <w:rPr>
          <w:spacing w:val="-4"/>
        </w:rPr>
        <w:t>ethical </w:t>
      </w:r>
      <w:r>
        <w:rPr/>
        <w:t>nature</w:t>
      </w:r>
      <w:r>
        <w:rPr>
          <w:spacing w:val="-6"/>
        </w:rPr>
        <w:t> </w:t>
      </w:r>
      <w:r>
        <w:rPr/>
        <w:t>of</w:t>
      </w:r>
      <w:r>
        <w:rPr>
          <w:spacing w:val="-6"/>
        </w:rPr>
        <w:t> </w:t>
      </w:r>
      <w:r>
        <w:rPr/>
        <w:t>an</w:t>
      </w:r>
      <w:r>
        <w:rPr>
          <w:spacing w:val="-6"/>
        </w:rPr>
        <w:t> </w:t>
      </w:r>
      <w:r>
        <w:rPr/>
        <w:t>action</w:t>
      </w:r>
      <w:r>
        <w:rPr>
          <w:spacing w:val="-6"/>
        </w:rPr>
        <w:t> </w:t>
      </w:r>
      <w:r>
        <w:rPr/>
        <w:t>or</w:t>
      </w:r>
      <w:r>
        <w:rPr>
          <w:spacing w:val="-6"/>
        </w:rPr>
        <w:t> </w:t>
      </w:r>
      <w:r>
        <w:rPr/>
        <w:t>a</w:t>
      </w:r>
      <w:r>
        <w:rPr>
          <w:spacing w:val="-6"/>
        </w:rPr>
        <w:t> </w:t>
      </w:r>
      <w:r>
        <w:rPr/>
        <w:t>decision</w:t>
      </w:r>
      <w:r>
        <w:rPr>
          <w:spacing w:val="-6"/>
        </w:rPr>
        <w:t> </w:t>
      </w:r>
      <w:r>
        <w:rPr/>
        <w:t>is</w:t>
      </w:r>
      <w:r>
        <w:rPr>
          <w:spacing w:val="-6"/>
        </w:rPr>
        <w:t> </w:t>
      </w:r>
      <w:r>
        <w:rPr/>
        <w:t>something</w:t>
      </w:r>
      <w:r>
        <w:rPr>
          <w:spacing w:val="-6"/>
        </w:rPr>
        <w:t> </w:t>
      </w:r>
      <w:r>
        <w:rPr/>
        <w:t>that</w:t>
      </w:r>
      <w:r>
        <w:rPr>
          <w:spacing w:val="-6"/>
        </w:rPr>
        <w:t> </w:t>
      </w:r>
      <w:r>
        <w:rPr/>
        <w:t>could</w:t>
      </w:r>
      <w:r>
        <w:rPr>
          <w:spacing w:val="-6"/>
        </w:rPr>
        <w:t> </w:t>
      </w:r>
      <w:r>
        <w:rPr/>
        <w:t>be</w:t>
      </w:r>
      <w:r>
        <w:rPr>
          <w:spacing w:val="-6"/>
        </w:rPr>
        <w:t> </w:t>
      </w:r>
      <w:r>
        <w:rPr/>
        <w:t>measured.</w:t>
      </w:r>
      <w:r>
        <w:rPr>
          <w:spacing w:val="22"/>
        </w:rPr>
        <w:t> </w:t>
      </w:r>
      <w:r>
        <w:rPr/>
        <w:t>This</w:t>
      </w:r>
      <w:r>
        <w:rPr>
          <w:spacing w:val="-6"/>
        </w:rPr>
        <w:t> </w:t>
      </w:r>
      <w:r>
        <w:rPr/>
        <w:t>idea</w:t>
      </w:r>
      <w:r>
        <w:rPr>
          <w:spacing w:val="-6"/>
        </w:rPr>
        <w:t> </w:t>
      </w:r>
      <w:r>
        <w:rPr/>
        <w:t>was</w:t>
      </w:r>
      <w:r>
        <w:rPr>
          <w:spacing w:val="-6"/>
        </w:rPr>
        <w:t> </w:t>
      </w:r>
      <w:r>
        <w:rPr/>
        <w:t>par- ticularly</w:t>
      </w:r>
      <w:r>
        <w:rPr>
          <w:spacing w:val="-15"/>
        </w:rPr>
        <w:t> </w:t>
      </w:r>
      <w:r>
        <w:rPr/>
        <w:t>attractive</w:t>
      </w:r>
      <w:r>
        <w:rPr>
          <w:spacing w:val="-15"/>
        </w:rPr>
        <w:t> </w:t>
      </w:r>
      <w:r>
        <w:rPr/>
        <w:t>to</w:t>
      </w:r>
      <w:r>
        <w:rPr>
          <w:spacing w:val="-15"/>
        </w:rPr>
        <w:t> </w:t>
      </w:r>
      <w:r>
        <w:rPr/>
        <w:t>Jeremy</w:t>
      </w:r>
      <w:r>
        <w:rPr>
          <w:spacing w:val="-15"/>
        </w:rPr>
        <w:t> </w:t>
      </w:r>
      <w:r>
        <w:rPr/>
        <w:t>Bentham</w:t>
      </w:r>
      <w:r>
        <w:rPr>
          <w:spacing w:val="-15"/>
        </w:rPr>
        <w:t> </w:t>
      </w:r>
      <w:r>
        <w:rPr/>
        <w:t>–</w:t>
      </w:r>
      <w:r>
        <w:rPr>
          <w:spacing w:val="-15"/>
        </w:rPr>
        <w:t> </w:t>
      </w:r>
      <w:r>
        <w:rPr/>
        <w:t>he</w:t>
      </w:r>
      <w:r>
        <w:rPr>
          <w:spacing w:val="-15"/>
        </w:rPr>
        <w:t> </w:t>
      </w:r>
      <w:r>
        <w:rPr/>
        <w:t>was</w:t>
      </w:r>
      <w:r>
        <w:rPr>
          <w:spacing w:val="-15"/>
        </w:rPr>
        <w:t> </w:t>
      </w:r>
      <w:r>
        <w:rPr/>
        <w:t>a</w:t>
      </w:r>
      <w:r>
        <w:rPr>
          <w:spacing w:val="-15"/>
        </w:rPr>
        <w:t> </w:t>
      </w:r>
      <w:r>
        <w:rPr/>
        <w:t>strong</w:t>
      </w:r>
      <w:r>
        <w:rPr>
          <w:spacing w:val="-15"/>
        </w:rPr>
        <w:t> </w:t>
      </w:r>
      <w:r>
        <w:rPr/>
        <w:t>advocate</w:t>
      </w:r>
      <w:r>
        <w:rPr>
          <w:spacing w:val="-15"/>
        </w:rPr>
        <w:t> </w:t>
      </w:r>
      <w:r>
        <w:rPr/>
        <w:t>of</w:t>
      </w:r>
      <w:r>
        <w:rPr>
          <w:spacing w:val="-15"/>
        </w:rPr>
        <w:t> </w:t>
      </w:r>
      <w:r>
        <w:rPr/>
        <w:t>legal</w:t>
      </w:r>
      <w:r>
        <w:rPr>
          <w:spacing w:val="-15"/>
        </w:rPr>
        <w:t> </w:t>
      </w:r>
      <w:r>
        <w:rPr/>
        <w:t>reform</w:t>
      </w:r>
      <w:r>
        <w:rPr>
          <w:spacing w:val="-15"/>
        </w:rPr>
        <w:t> </w:t>
      </w:r>
      <w:r>
        <w:rPr/>
        <w:t>and</w:t>
      </w:r>
      <w:r>
        <w:rPr>
          <w:spacing w:val="-15"/>
        </w:rPr>
        <w:t> </w:t>
      </w:r>
      <w:r>
        <w:rPr/>
        <w:t>used </w:t>
      </w:r>
      <w:r>
        <w:rPr>
          <w:spacing w:val="-4"/>
        </w:rPr>
        <w:t>as</w:t>
      </w:r>
      <w:r>
        <w:rPr>
          <w:spacing w:val="-6"/>
        </w:rPr>
        <w:t> </w:t>
      </w:r>
      <w:r>
        <w:rPr>
          <w:spacing w:val="-4"/>
        </w:rPr>
        <w:t>his</w:t>
      </w:r>
      <w:r>
        <w:rPr>
          <w:spacing w:val="-7"/>
        </w:rPr>
        <w:t> </w:t>
      </w:r>
      <w:r>
        <w:rPr>
          <w:spacing w:val="-4"/>
        </w:rPr>
        <w:t>criterion</w:t>
      </w:r>
      <w:r>
        <w:rPr>
          <w:spacing w:val="-6"/>
        </w:rPr>
        <w:t> </w:t>
      </w:r>
      <w:r>
        <w:rPr>
          <w:spacing w:val="-4"/>
        </w:rPr>
        <w:t>for</w:t>
      </w:r>
      <w:r>
        <w:rPr>
          <w:spacing w:val="-7"/>
        </w:rPr>
        <w:t> </w:t>
      </w:r>
      <w:r>
        <w:rPr>
          <w:spacing w:val="-4"/>
        </w:rPr>
        <w:t>evaluating</w:t>
      </w:r>
      <w:r>
        <w:rPr>
          <w:spacing w:val="-7"/>
        </w:rPr>
        <w:t> </w:t>
      </w:r>
      <w:r>
        <w:rPr>
          <w:spacing w:val="-4"/>
        </w:rPr>
        <w:t>laws</w:t>
      </w:r>
      <w:r>
        <w:rPr>
          <w:spacing w:val="-6"/>
        </w:rPr>
        <w:t> </w:t>
      </w:r>
      <w:r>
        <w:rPr>
          <w:spacing w:val="-4"/>
        </w:rPr>
        <w:t>the</w:t>
      </w:r>
      <w:r>
        <w:rPr>
          <w:spacing w:val="-6"/>
        </w:rPr>
        <w:t> </w:t>
      </w:r>
      <w:r>
        <w:rPr>
          <w:spacing w:val="-4"/>
        </w:rPr>
        <w:t>question</w:t>
      </w:r>
      <w:r>
        <w:rPr>
          <w:spacing w:val="-7"/>
        </w:rPr>
        <w:t> </w:t>
      </w:r>
      <w:r>
        <w:rPr>
          <w:spacing w:val="-4"/>
        </w:rPr>
        <w:t>of</w:t>
      </w:r>
      <w:r>
        <w:rPr>
          <w:spacing w:val="-6"/>
        </w:rPr>
        <w:t> </w:t>
      </w:r>
      <w:r>
        <w:rPr>
          <w:spacing w:val="-4"/>
        </w:rPr>
        <w:t>whether</w:t>
      </w:r>
      <w:r>
        <w:rPr>
          <w:spacing w:val="-7"/>
        </w:rPr>
        <w:t> </w:t>
      </w:r>
      <w:r>
        <w:rPr>
          <w:spacing w:val="-4"/>
        </w:rPr>
        <w:t>or</w:t>
      </w:r>
      <w:r>
        <w:rPr>
          <w:spacing w:val="-7"/>
        </w:rPr>
        <w:t> </w:t>
      </w:r>
      <w:r>
        <w:rPr>
          <w:spacing w:val="-4"/>
        </w:rPr>
        <w:t>not</w:t>
      </w:r>
      <w:r>
        <w:rPr>
          <w:spacing w:val="-7"/>
        </w:rPr>
        <w:t> </w:t>
      </w:r>
      <w:r>
        <w:rPr>
          <w:spacing w:val="-4"/>
        </w:rPr>
        <w:t>a</w:t>
      </w:r>
      <w:r>
        <w:rPr>
          <w:spacing w:val="-7"/>
        </w:rPr>
        <w:t> </w:t>
      </w:r>
      <w:r>
        <w:rPr>
          <w:spacing w:val="-4"/>
        </w:rPr>
        <w:t>given</w:t>
      </w:r>
      <w:r>
        <w:rPr>
          <w:spacing w:val="-6"/>
        </w:rPr>
        <w:t> </w:t>
      </w:r>
      <w:r>
        <w:rPr>
          <w:spacing w:val="-4"/>
        </w:rPr>
        <w:t>law</w:t>
      </w:r>
      <w:r>
        <w:rPr>
          <w:spacing w:val="-7"/>
        </w:rPr>
        <w:t> </w:t>
      </w:r>
      <w:r>
        <w:rPr>
          <w:spacing w:val="-4"/>
        </w:rPr>
        <w:t>was</w:t>
      </w:r>
      <w:r>
        <w:rPr>
          <w:spacing w:val="-6"/>
        </w:rPr>
        <w:t> </w:t>
      </w:r>
      <w:r>
        <w:rPr>
          <w:spacing w:val="-4"/>
        </w:rPr>
        <w:t>beneficial </w:t>
      </w:r>
      <w:r>
        <w:rPr/>
        <w:t>or</w:t>
      </w:r>
      <w:r>
        <w:rPr>
          <w:spacing w:val="-15"/>
        </w:rPr>
        <w:t> </w:t>
      </w:r>
      <w:r>
        <w:rPr/>
        <w:t>harmful</w:t>
      </w:r>
      <w:r>
        <w:rPr>
          <w:spacing w:val="-15"/>
        </w:rPr>
        <w:t> </w:t>
      </w:r>
      <w:r>
        <w:rPr/>
        <w:t>overall.</w:t>
      </w:r>
      <w:r>
        <w:rPr>
          <w:spacing w:val="-14"/>
        </w:rPr>
        <w:t> </w:t>
      </w:r>
      <w:r>
        <w:rPr/>
        <w:t>Third,</w:t>
      </w:r>
      <w:r>
        <w:rPr>
          <w:spacing w:val="-15"/>
        </w:rPr>
        <w:t> </w:t>
      </w:r>
      <w:r>
        <w:rPr/>
        <w:t>making</w:t>
      </w:r>
      <w:r>
        <w:rPr>
          <w:spacing w:val="-15"/>
        </w:rPr>
        <w:t> </w:t>
      </w:r>
      <w:r>
        <w:rPr/>
        <w:t>ethical</w:t>
      </w:r>
      <w:r>
        <w:rPr>
          <w:spacing w:val="-15"/>
        </w:rPr>
        <w:t> </w:t>
      </w:r>
      <w:r>
        <w:rPr/>
        <w:t>decisions</w:t>
      </w:r>
      <w:r>
        <w:rPr>
          <w:spacing w:val="-15"/>
        </w:rPr>
        <w:t> </w:t>
      </w:r>
      <w:r>
        <w:rPr/>
        <w:t>would</w:t>
      </w:r>
      <w:r>
        <w:rPr>
          <w:spacing w:val="-15"/>
        </w:rPr>
        <w:t> </w:t>
      </w:r>
      <w:r>
        <w:rPr/>
        <w:t>not</w:t>
      </w:r>
      <w:r>
        <w:rPr>
          <w:spacing w:val="-15"/>
        </w:rPr>
        <w:t> </w:t>
      </w:r>
      <w:r>
        <w:rPr/>
        <w:t>require</w:t>
      </w:r>
      <w:r>
        <w:rPr>
          <w:spacing w:val="-15"/>
        </w:rPr>
        <w:t> </w:t>
      </w:r>
      <w:r>
        <w:rPr/>
        <w:t>anything</w:t>
      </w:r>
      <w:r>
        <w:rPr>
          <w:spacing w:val="-15"/>
        </w:rPr>
        <w:t> </w:t>
      </w:r>
      <w:r>
        <w:rPr/>
        <w:t>other</w:t>
      </w:r>
      <w:r>
        <w:rPr>
          <w:spacing w:val="-15"/>
        </w:rPr>
        <w:t> </w:t>
      </w:r>
      <w:r>
        <w:rPr/>
        <w:t>than the</w:t>
      </w:r>
      <w:r>
        <w:rPr>
          <w:spacing w:val="-5"/>
        </w:rPr>
        <w:t> </w:t>
      </w:r>
      <w:r>
        <w:rPr/>
        <w:t>ability</w:t>
      </w:r>
      <w:r>
        <w:rPr>
          <w:spacing w:val="-5"/>
        </w:rPr>
        <w:t> </w:t>
      </w:r>
      <w:r>
        <w:rPr/>
        <w:t>to</w:t>
      </w:r>
      <w:r>
        <w:rPr>
          <w:spacing w:val="-5"/>
        </w:rPr>
        <w:t> </w:t>
      </w:r>
      <w:r>
        <w:rPr/>
        <w:t>figure</w:t>
      </w:r>
      <w:r>
        <w:rPr>
          <w:spacing w:val="-5"/>
        </w:rPr>
        <w:t> </w:t>
      </w:r>
      <w:r>
        <w:rPr/>
        <w:t>out</w:t>
      </w:r>
      <w:r>
        <w:rPr>
          <w:spacing w:val="-5"/>
        </w:rPr>
        <w:t> </w:t>
      </w:r>
      <w:r>
        <w:rPr/>
        <w:t>how</w:t>
      </w:r>
      <w:r>
        <w:rPr>
          <w:spacing w:val="-5"/>
        </w:rPr>
        <w:t> </w:t>
      </w:r>
      <w:r>
        <w:rPr/>
        <w:t>much</w:t>
      </w:r>
      <w:r>
        <w:rPr>
          <w:spacing w:val="-5"/>
        </w:rPr>
        <w:t> </w:t>
      </w:r>
      <w:r>
        <w:rPr/>
        <w:t>our</w:t>
      </w:r>
      <w:r>
        <w:rPr>
          <w:spacing w:val="-5"/>
        </w:rPr>
        <w:t> </w:t>
      </w:r>
      <w:r>
        <w:rPr/>
        <w:t>actions</w:t>
      </w:r>
      <w:r>
        <w:rPr>
          <w:spacing w:val="-5"/>
        </w:rPr>
        <w:t> </w:t>
      </w:r>
      <w:r>
        <w:rPr/>
        <w:t>impact</w:t>
      </w:r>
      <w:r>
        <w:rPr>
          <w:spacing w:val="-5"/>
        </w:rPr>
        <w:t> </w:t>
      </w:r>
      <w:r>
        <w:rPr/>
        <w:t>the</w:t>
      </w:r>
      <w:r>
        <w:rPr>
          <w:spacing w:val="-5"/>
        </w:rPr>
        <w:t> </w:t>
      </w:r>
      <w:r>
        <w:rPr/>
        <w:t>interests</w:t>
      </w:r>
      <w:r>
        <w:rPr>
          <w:spacing w:val="-5"/>
        </w:rPr>
        <w:t> </w:t>
      </w:r>
      <w:r>
        <w:rPr/>
        <w:t>of</w:t>
      </w:r>
      <w:r>
        <w:rPr>
          <w:spacing w:val="-5"/>
        </w:rPr>
        <w:t> </w:t>
      </w:r>
      <w:r>
        <w:rPr/>
        <w:t>others.</w:t>
      </w:r>
      <w:r>
        <w:rPr>
          <w:spacing w:val="22"/>
        </w:rPr>
        <w:t> </w:t>
      </w:r>
      <w:r>
        <w:rPr/>
        <w:t>All</w:t>
      </w:r>
      <w:r>
        <w:rPr>
          <w:spacing w:val="-5"/>
        </w:rPr>
        <w:t> </w:t>
      </w:r>
      <w:r>
        <w:rPr/>
        <w:t>of</w:t>
      </w:r>
      <w:r>
        <w:rPr>
          <w:spacing w:val="-5"/>
        </w:rPr>
        <w:t> </w:t>
      </w:r>
      <w:r>
        <w:rPr/>
        <w:t>us</w:t>
      </w:r>
      <w:r>
        <w:rPr>
          <w:spacing w:val="-5"/>
        </w:rPr>
        <w:t> </w:t>
      </w:r>
      <w:r>
        <w:rPr/>
        <w:t>are </w:t>
      </w:r>
      <w:r>
        <w:rPr>
          <w:spacing w:val="-2"/>
        </w:rPr>
        <w:t>equally</w:t>
      </w:r>
      <w:r>
        <w:rPr>
          <w:spacing w:val="-13"/>
        </w:rPr>
        <w:t> </w:t>
      </w:r>
      <w:r>
        <w:rPr>
          <w:spacing w:val="-2"/>
        </w:rPr>
        <w:t>capable</w:t>
      </w:r>
      <w:r>
        <w:rPr>
          <w:spacing w:val="-13"/>
        </w:rPr>
        <w:t> </w:t>
      </w:r>
      <w:r>
        <w:rPr>
          <w:spacing w:val="-2"/>
        </w:rPr>
        <w:t>of</w:t>
      </w:r>
      <w:r>
        <w:rPr>
          <w:spacing w:val="-13"/>
        </w:rPr>
        <w:t> </w:t>
      </w:r>
      <w:r>
        <w:rPr>
          <w:spacing w:val="-2"/>
        </w:rPr>
        <w:t>adding</w:t>
      </w:r>
      <w:r>
        <w:rPr>
          <w:spacing w:val="-13"/>
        </w:rPr>
        <w:t> </w:t>
      </w:r>
      <w:r>
        <w:rPr>
          <w:spacing w:val="-2"/>
        </w:rPr>
        <w:t>up</w:t>
      </w:r>
      <w:r>
        <w:rPr>
          <w:spacing w:val="-13"/>
        </w:rPr>
        <w:t> </w:t>
      </w:r>
      <w:r>
        <w:rPr>
          <w:spacing w:val="-2"/>
        </w:rPr>
        <w:t>the</w:t>
      </w:r>
      <w:r>
        <w:rPr>
          <w:spacing w:val="-13"/>
        </w:rPr>
        <w:t> </w:t>
      </w:r>
      <w:r>
        <w:rPr>
          <w:spacing w:val="-2"/>
        </w:rPr>
        <w:t>expected</w:t>
      </w:r>
      <w:r>
        <w:rPr>
          <w:spacing w:val="-13"/>
        </w:rPr>
        <w:t> </w:t>
      </w:r>
      <w:r>
        <w:rPr>
          <w:spacing w:val="-2"/>
        </w:rPr>
        <w:t>good</w:t>
      </w:r>
      <w:r>
        <w:rPr>
          <w:spacing w:val="-13"/>
        </w:rPr>
        <w:t> </w:t>
      </w:r>
      <w:r>
        <w:rPr>
          <w:spacing w:val="-2"/>
        </w:rPr>
        <w:t>and</w:t>
      </w:r>
      <w:r>
        <w:rPr>
          <w:spacing w:val="-13"/>
        </w:rPr>
        <w:t> </w:t>
      </w:r>
      <w:r>
        <w:rPr>
          <w:spacing w:val="-2"/>
        </w:rPr>
        <w:t>bad</w:t>
      </w:r>
      <w:r>
        <w:rPr>
          <w:spacing w:val="-13"/>
        </w:rPr>
        <w:t> </w:t>
      </w:r>
      <w:r>
        <w:rPr>
          <w:spacing w:val="-2"/>
        </w:rPr>
        <w:t>results</w:t>
      </w:r>
      <w:r>
        <w:rPr>
          <w:spacing w:val="-13"/>
        </w:rPr>
        <w:t> </w:t>
      </w:r>
      <w:r>
        <w:rPr>
          <w:spacing w:val="-2"/>
        </w:rPr>
        <w:t>of</w:t>
      </w:r>
      <w:r>
        <w:rPr>
          <w:spacing w:val="-13"/>
        </w:rPr>
        <w:t> </w:t>
      </w:r>
      <w:r>
        <w:rPr>
          <w:spacing w:val="-2"/>
        </w:rPr>
        <w:t>our</w:t>
      </w:r>
      <w:r>
        <w:rPr>
          <w:spacing w:val="-13"/>
        </w:rPr>
        <w:t> </w:t>
      </w:r>
      <w:r>
        <w:rPr>
          <w:spacing w:val="-2"/>
        </w:rPr>
        <w:t>actions</w:t>
      </w:r>
      <w:r>
        <w:rPr>
          <w:spacing w:val="-13"/>
        </w:rPr>
        <w:t> </w:t>
      </w:r>
      <w:r>
        <w:rPr>
          <w:spacing w:val="-2"/>
        </w:rPr>
        <w:t>and</w:t>
      </w:r>
      <w:r>
        <w:rPr>
          <w:spacing w:val="-13"/>
        </w:rPr>
        <w:t> </w:t>
      </w:r>
      <w:r>
        <w:rPr>
          <w:spacing w:val="-2"/>
        </w:rPr>
        <w:t>deciding accordingly.</w:t>
      </w:r>
    </w:p>
    <w:p>
      <w:pPr>
        <w:pStyle w:val="BodyText"/>
        <w:spacing w:line="213" w:lineRule="auto" w:before="152"/>
        <w:ind w:left="497" w:right="413"/>
        <w:jc w:val="both"/>
      </w:pPr>
      <w:r>
        <w:rPr>
          <w:rFonts w:ascii="Georgia"/>
          <w:b/>
          <w:i/>
        </w:rPr>
        <w:t>On the other hand, </w:t>
      </w:r>
      <w:r>
        <w:rPr/>
        <w:t>there are negative implications to the theory as well.</w:t>
      </w:r>
      <w:r>
        <w:rPr>
          <w:spacing w:val="40"/>
        </w:rPr>
        <w:t> </w:t>
      </w:r>
      <w:r>
        <w:rPr/>
        <w:t>We will be considering these in greater detail in the next section and in the next chapter, since the final position we will look at in the theoretical part of the course, Kantian ethics, is an explicit</w:t>
      </w:r>
      <w:r>
        <w:rPr>
          <w:spacing w:val="-14"/>
        </w:rPr>
        <w:t> </w:t>
      </w:r>
      <w:r>
        <w:rPr/>
        <w:t>attempt</w:t>
      </w:r>
      <w:r>
        <w:rPr>
          <w:spacing w:val="-14"/>
        </w:rPr>
        <w:t> </w:t>
      </w:r>
      <w:r>
        <w:rPr/>
        <w:t>to</w:t>
      </w:r>
      <w:r>
        <w:rPr>
          <w:spacing w:val="-14"/>
        </w:rPr>
        <w:t> </w:t>
      </w:r>
      <w:r>
        <w:rPr/>
        <w:t>avoid</w:t>
      </w:r>
      <w:r>
        <w:rPr>
          <w:spacing w:val="-14"/>
        </w:rPr>
        <w:t> </w:t>
      </w:r>
      <w:r>
        <w:rPr/>
        <w:t>the</w:t>
      </w:r>
      <w:r>
        <w:rPr>
          <w:spacing w:val="-14"/>
        </w:rPr>
        <w:t> </w:t>
      </w:r>
      <w:r>
        <w:rPr/>
        <w:t>pitfalls</w:t>
      </w:r>
      <w:r>
        <w:rPr>
          <w:spacing w:val="-14"/>
        </w:rPr>
        <w:t> </w:t>
      </w:r>
      <w:r>
        <w:rPr/>
        <w:t>of</w:t>
      </w:r>
      <w:r>
        <w:rPr>
          <w:spacing w:val="-14"/>
        </w:rPr>
        <w:t> </w:t>
      </w:r>
      <w:r>
        <w:rPr/>
        <w:t>the</w:t>
      </w:r>
      <w:r>
        <w:rPr>
          <w:spacing w:val="-14"/>
        </w:rPr>
        <w:t> </w:t>
      </w:r>
      <w:r>
        <w:rPr/>
        <w:t>utilitarian</w:t>
      </w:r>
      <w:r>
        <w:rPr>
          <w:spacing w:val="-14"/>
        </w:rPr>
        <w:t> </w:t>
      </w:r>
      <w:r>
        <w:rPr/>
        <w:t>approach. Three</w:t>
      </w:r>
      <w:r>
        <w:rPr>
          <w:spacing w:val="-14"/>
        </w:rPr>
        <w:t> </w:t>
      </w:r>
      <w:r>
        <w:rPr/>
        <w:t>problems</w:t>
      </w:r>
      <w:r>
        <w:rPr>
          <w:spacing w:val="-14"/>
        </w:rPr>
        <w:t> </w:t>
      </w:r>
      <w:r>
        <w:rPr/>
        <w:t>stand</w:t>
      </w:r>
      <w:r>
        <w:rPr>
          <w:spacing w:val="-14"/>
        </w:rPr>
        <w:t> </w:t>
      </w:r>
      <w:r>
        <w:rPr/>
        <w:t>out. First,</w:t>
      </w:r>
      <w:r>
        <w:rPr>
          <w:spacing w:val="-11"/>
        </w:rPr>
        <w:t> </w:t>
      </w:r>
      <w:r>
        <w:rPr/>
        <w:t>since</w:t>
      </w:r>
      <w:r>
        <w:rPr>
          <w:spacing w:val="-10"/>
        </w:rPr>
        <w:t> </w:t>
      </w:r>
      <w:r>
        <w:rPr/>
        <w:t>utilitarians</w:t>
      </w:r>
      <w:r>
        <w:rPr>
          <w:spacing w:val="-10"/>
        </w:rPr>
        <w:t> </w:t>
      </w:r>
      <w:r>
        <w:rPr/>
        <w:t>claim</w:t>
      </w:r>
      <w:r>
        <w:rPr>
          <w:spacing w:val="-11"/>
        </w:rPr>
        <w:t> </w:t>
      </w:r>
      <w:r>
        <w:rPr/>
        <w:t>that</w:t>
      </w:r>
      <w:r>
        <w:rPr>
          <w:spacing w:val="-11"/>
        </w:rPr>
        <w:t> </w:t>
      </w:r>
      <w:r>
        <w:rPr/>
        <w:t>the</w:t>
      </w:r>
      <w:r>
        <w:rPr>
          <w:spacing w:val="-10"/>
        </w:rPr>
        <w:t> </w:t>
      </w:r>
      <w:r>
        <w:rPr/>
        <w:t>moral</w:t>
      </w:r>
      <w:r>
        <w:rPr>
          <w:spacing w:val="-11"/>
        </w:rPr>
        <w:t> </w:t>
      </w:r>
      <w:r>
        <w:rPr/>
        <w:t>worth</w:t>
      </w:r>
      <w:r>
        <w:rPr>
          <w:spacing w:val="-11"/>
        </w:rPr>
        <w:t> </w:t>
      </w:r>
      <w:r>
        <w:rPr/>
        <w:t>of</w:t>
      </w:r>
      <w:r>
        <w:rPr>
          <w:spacing w:val="-10"/>
        </w:rPr>
        <w:t> </w:t>
      </w:r>
      <w:r>
        <w:rPr/>
        <w:t>an</w:t>
      </w:r>
      <w:r>
        <w:rPr>
          <w:spacing w:val="-11"/>
        </w:rPr>
        <w:t> </w:t>
      </w:r>
      <w:r>
        <w:rPr/>
        <w:t>action</w:t>
      </w:r>
      <w:r>
        <w:rPr>
          <w:spacing w:val="-11"/>
        </w:rPr>
        <w:t> </w:t>
      </w:r>
      <w:r>
        <w:rPr/>
        <w:t>depends</w:t>
      </w:r>
      <w:r>
        <w:rPr>
          <w:spacing w:val="-10"/>
        </w:rPr>
        <w:t> </w:t>
      </w:r>
      <w:r>
        <w:rPr/>
        <w:t>on</w:t>
      </w:r>
      <w:r>
        <w:rPr>
          <w:spacing w:val="-10"/>
        </w:rPr>
        <w:t> </w:t>
      </w:r>
      <w:r>
        <w:rPr/>
        <w:t>it</w:t>
      </w:r>
      <w:r>
        <w:rPr>
          <w:spacing w:val="-11"/>
        </w:rPr>
        <w:t> </w:t>
      </w:r>
      <w:r>
        <w:rPr/>
        <w:t>having</w:t>
      </w:r>
      <w:r>
        <w:rPr>
          <w:spacing w:val="-11"/>
        </w:rPr>
        <w:t> </w:t>
      </w:r>
      <w:r>
        <w:rPr/>
        <w:t>better </w:t>
      </w:r>
      <w:r>
        <w:rPr>
          <w:spacing w:val="-4"/>
        </w:rPr>
        <w:t>consequences</w:t>
      </w:r>
      <w:r>
        <w:rPr>
          <w:spacing w:val="-6"/>
        </w:rPr>
        <w:t> </w:t>
      </w:r>
      <w:r>
        <w:rPr>
          <w:spacing w:val="-4"/>
        </w:rPr>
        <w:t>than</w:t>
      </w:r>
      <w:r>
        <w:rPr>
          <w:spacing w:val="-6"/>
        </w:rPr>
        <w:t> </w:t>
      </w:r>
      <w:r>
        <w:rPr>
          <w:spacing w:val="-4"/>
        </w:rPr>
        <w:t>the</w:t>
      </w:r>
      <w:r>
        <w:rPr>
          <w:spacing w:val="-6"/>
        </w:rPr>
        <w:t> </w:t>
      </w:r>
      <w:r>
        <w:rPr>
          <w:spacing w:val="-4"/>
        </w:rPr>
        <w:t>alternatives</w:t>
      </w:r>
      <w:r>
        <w:rPr>
          <w:spacing w:val="-6"/>
        </w:rPr>
        <w:t> </w:t>
      </w:r>
      <w:r>
        <w:rPr>
          <w:spacing w:val="-4"/>
        </w:rPr>
        <w:t>we</w:t>
      </w:r>
      <w:r>
        <w:rPr>
          <w:spacing w:val="-6"/>
        </w:rPr>
        <w:t> </w:t>
      </w:r>
      <w:r>
        <w:rPr>
          <w:spacing w:val="-4"/>
        </w:rPr>
        <w:t>may</w:t>
      </w:r>
      <w:r>
        <w:rPr>
          <w:spacing w:val="-6"/>
        </w:rPr>
        <w:t> </w:t>
      </w:r>
      <w:r>
        <w:rPr>
          <w:spacing w:val="-4"/>
        </w:rPr>
        <w:t>wonder</w:t>
      </w:r>
      <w:r>
        <w:rPr>
          <w:spacing w:val="-6"/>
        </w:rPr>
        <w:t> </w:t>
      </w:r>
      <w:r>
        <w:rPr>
          <w:spacing w:val="-4"/>
        </w:rPr>
        <w:t>how</w:t>
      </w:r>
      <w:r>
        <w:rPr>
          <w:spacing w:val="-6"/>
        </w:rPr>
        <w:t> </w:t>
      </w:r>
      <w:r>
        <w:rPr>
          <w:spacing w:val="-4"/>
        </w:rPr>
        <w:t>we</w:t>
      </w:r>
      <w:r>
        <w:rPr>
          <w:spacing w:val="-6"/>
        </w:rPr>
        <w:t> </w:t>
      </w:r>
      <w:r>
        <w:rPr>
          <w:spacing w:val="-4"/>
        </w:rPr>
        <w:t>can</w:t>
      </w:r>
      <w:r>
        <w:rPr>
          <w:spacing w:val="-6"/>
        </w:rPr>
        <w:t> </w:t>
      </w:r>
      <w:r>
        <w:rPr>
          <w:spacing w:val="-4"/>
        </w:rPr>
        <w:t>ever</w:t>
      </w:r>
      <w:r>
        <w:rPr>
          <w:spacing w:val="-6"/>
        </w:rPr>
        <w:t> </w:t>
      </w:r>
      <w:r>
        <w:rPr>
          <w:spacing w:val="-4"/>
        </w:rPr>
        <w:t>really</w:t>
      </w:r>
      <w:r>
        <w:rPr>
          <w:spacing w:val="-6"/>
        </w:rPr>
        <w:t> </w:t>
      </w:r>
      <w:r>
        <w:rPr>
          <w:spacing w:val="-4"/>
        </w:rPr>
        <w:t>determine</w:t>
      </w:r>
      <w:r>
        <w:rPr>
          <w:spacing w:val="-6"/>
        </w:rPr>
        <w:t> </w:t>
      </w:r>
      <w:r>
        <w:rPr>
          <w:spacing w:val="-4"/>
        </w:rPr>
        <w:t>these </w:t>
      </w:r>
      <w:r>
        <w:rPr>
          <w:spacing w:val="-2"/>
        </w:rPr>
        <w:t>consequences</w:t>
      </w:r>
      <w:r>
        <w:rPr>
          <w:spacing w:val="-11"/>
        </w:rPr>
        <w:t> </w:t>
      </w:r>
      <w:r>
        <w:rPr>
          <w:spacing w:val="-2"/>
        </w:rPr>
        <w:t>when</w:t>
      </w:r>
      <w:r>
        <w:rPr>
          <w:spacing w:val="-11"/>
        </w:rPr>
        <w:t> </w:t>
      </w:r>
      <w:r>
        <w:rPr>
          <w:spacing w:val="-2"/>
        </w:rPr>
        <w:t>we</w:t>
      </w:r>
      <w:r>
        <w:rPr>
          <w:spacing w:val="-11"/>
        </w:rPr>
        <w:t> </w:t>
      </w:r>
      <w:r>
        <w:rPr>
          <w:spacing w:val="-2"/>
        </w:rPr>
        <w:t>are</w:t>
      </w:r>
      <w:r>
        <w:rPr>
          <w:spacing w:val="-11"/>
        </w:rPr>
        <w:t> </w:t>
      </w:r>
      <w:r>
        <w:rPr>
          <w:spacing w:val="-2"/>
        </w:rPr>
        <w:t>making</w:t>
      </w:r>
      <w:r>
        <w:rPr>
          <w:spacing w:val="-11"/>
        </w:rPr>
        <w:t> </w:t>
      </w:r>
      <w:r>
        <w:rPr>
          <w:spacing w:val="-2"/>
        </w:rPr>
        <w:t>a</w:t>
      </w:r>
      <w:r>
        <w:rPr>
          <w:spacing w:val="-11"/>
        </w:rPr>
        <w:t> </w:t>
      </w:r>
      <w:r>
        <w:rPr>
          <w:spacing w:val="-2"/>
        </w:rPr>
        <w:t>decision.</w:t>
      </w:r>
      <w:r>
        <w:rPr>
          <w:spacing w:val="17"/>
        </w:rPr>
        <w:t> </w:t>
      </w:r>
      <w:r>
        <w:rPr>
          <w:spacing w:val="-2"/>
        </w:rPr>
        <w:t>Of</w:t>
      </w:r>
      <w:r>
        <w:rPr>
          <w:spacing w:val="-11"/>
        </w:rPr>
        <w:t> </w:t>
      </w:r>
      <w:r>
        <w:rPr>
          <w:spacing w:val="-2"/>
        </w:rPr>
        <w:t>course,</w:t>
      </w:r>
      <w:r>
        <w:rPr>
          <w:spacing w:val="-10"/>
        </w:rPr>
        <w:t> </w:t>
      </w:r>
      <w:r>
        <w:rPr>
          <w:spacing w:val="-2"/>
        </w:rPr>
        <w:t>some</w:t>
      </w:r>
      <w:r>
        <w:rPr>
          <w:spacing w:val="-11"/>
        </w:rPr>
        <w:t> </w:t>
      </w:r>
      <w:r>
        <w:rPr>
          <w:spacing w:val="-2"/>
        </w:rPr>
        <w:t>actions</w:t>
      </w:r>
      <w:r>
        <w:rPr>
          <w:spacing w:val="-11"/>
        </w:rPr>
        <w:t> </w:t>
      </w:r>
      <w:r>
        <w:rPr>
          <w:spacing w:val="-2"/>
        </w:rPr>
        <w:t>have</w:t>
      </w:r>
      <w:r>
        <w:rPr>
          <w:spacing w:val="-11"/>
        </w:rPr>
        <w:t> </w:t>
      </w:r>
      <w:r>
        <w:rPr>
          <w:spacing w:val="-2"/>
        </w:rPr>
        <w:t>obviously</w:t>
      </w:r>
      <w:r>
        <w:rPr>
          <w:spacing w:val="-11"/>
        </w:rPr>
        <w:t> </w:t>
      </w:r>
      <w:r>
        <w:rPr>
          <w:spacing w:val="-2"/>
        </w:rPr>
        <w:t>bad </w:t>
      </w:r>
      <w:r>
        <w:rPr/>
        <w:t>consequences, like tossing a burning cigarette butt into a dry field of tall grass.</w:t>
      </w:r>
      <w:r>
        <w:rPr>
          <w:spacing w:val="40"/>
        </w:rPr>
        <w:t> </w:t>
      </w:r>
      <w:r>
        <w:rPr/>
        <w:t>But can we really reliably predict the consequences of our actions in the majority of cases?</w:t>
      </w:r>
      <w:r>
        <w:rPr>
          <w:spacing w:val="40"/>
        </w:rPr>
        <w:t> </w:t>
      </w:r>
      <w:r>
        <w:rPr/>
        <w:t>After all,</w:t>
      </w:r>
      <w:r>
        <w:rPr>
          <w:spacing w:val="-4"/>
        </w:rPr>
        <w:t> </w:t>
      </w:r>
      <w:r>
        <w:rPr/>
        <w:t>moral</w:t>
      </w:r>
      <w:r>
        <w:rPr>
          <w:spacing w:val="-5"/>
        </w:rPr>
        <w:t> </w:t>
      </w:r>
      <w:r>
        <w:rPr/>
        <w:t>problems</w:t>
      </w:r>
      <w:r>
        <w:rPr>
          <w:spacing w:val="-5"/>
        </w:rPr>
        <w:t> </w:t>
      </w:r>
      <w:r>
        <w:rPr/>
        <w:t>seem</w:t>
      </w:r>
      <w:r>
        <w:rPr>
          <w:spacing w:val="-5"/>
        </w:rPr>
        <w:t> </w:t>
      </w:r>
      <w:r>
        <w:rPr/>
        <w:t>to</w:t>
      </w:r>
      <w:r>
        <w:rPr>
          <w:spacing w:val="-5"/>
        </w:rPr>
        <w:t> </w:t>
      </w:r>
      <w:r>
        <w:rPr/>
        <w:t>arise</w:t>
      </w:r>
      <w:r>
        <w:rPr>
          <w:spacing w:val="-5"/>
        </w:rPr>
        <w:t> </w:t>
      </w:r>
      <w:r>
        <w:rPr/>
        <w:t>in</w:t>
      </w:r>
      <w:r>
        <w:rPr>
          <w:spacing w:val="-5"/>
        </w:rPr>
        <w:t> </w:t>
      </w:r>
      <w:r>
        <w:rPr/>
        <w:t>just</w:t>
      </w:r>
      <w:r>
        <w:rPr>
          <w:spacing w:val="-5"/>
        </w:rPr>
        <w:t> </w:t>
      </w:r>
      <w:r>
        <w:rPr/>
        <w:t>those</w:t>
      </w:r>
      <w:r>
        <w:rPr>
          <w:spacing w:val="-5"/>
        </w:rPr>
        <w:t> </w:t>
      </w:r>
      <w:r>
        <w:rPr/>
        <w:t>cases</w:t>
      </w:r>
      <w:r>
        <w:rPr>
          <w:spacing w:val="-5"/>
        </w:rPr>
        <w:t> </w:t>
      </w:r>
      <w:r>
        <w:rPr/>
        <w:t>where</w:t>
      </w:r>
      <w:r>
        <w:rPr>
          <w:spacing w:val="-5"/>
        </w:rPr>
        <w:t> </w:t>
      </w:r>
      <w:r>
        <w:rPr/>
        <w:t>it</w:t>
      </w:r>
      <w:r>
        <w:rPr>
          <w:spacing w:val="-5"/>
        </w:rPr>
        <w:t> </w:t>
      </w:r>
      <w:r>
        <w:rPr/>
        <w:t>is</w:t>
      </w:r>
      <w:r>
        <w:rPr>
          <w:spacing w:val="-5"/>
        </w:rPr>
        <w:t> </w:t>
      </w:r>
      <w:r>
        <w:rPr/>
        <w:t>not</w:t>
      </w:r>
      <w:r>
        <w:rPr>
          <w:spacing w:val="-5"/>
        </w:rPr>
        <w:t> </w:t>
      </w:r>
      <w:r>
        <w:rPr/>
        <w:t>entirely</w:t>
      </w:r>
      <w:r>
        <w:rPr>
          <w:spacing w:val="-5"/>
        </w:rPr>
        <w:t> </w:t>
      </w:r>
      <w:r>
        <w:rPr/>
        <w:t>clear</w:t>
      </w:r>
      <w:r>
        <w:rPr>
          <w:spacing w:val="-5"/>
        </w:rPr>
        <w:t> </w:t>
      </w:r>
      <w:r>
        <w:rPr/>
        <w:t>what</w:t>
      </w:r>
      <w:r>
        <w:rPr>
          <w:spacing w:val="-5"/>
        </w:rPr>
        <w:t> </w:t>
      </w:r>
      <w:r>
        <w:rPr/>
        <w:t>the </w:t>
      </w:r>
      <w:r>
        <w:rPr>
          <w:spacing w:val="-2"/>
        </w:rPr>
        <w:t>best</w:t>
      </w:r>
      <w:r>
        <w:rPr>
          <w:spacing w:val="-9"/>
        </w:rPr>
        <w:t> </w:t>
      </w:r>
      <w:r>
        <w:rPr>
          <w:spacing w:val="-2"/>
        </w:rPr>
        <w:t>thing</w:t>
      </w:r>
      <w:r>
        <w:rPr>
          <w:spacing w:val="-9"/>
        </w:rPr>
        <w:t> </w:t>
      </w:r>
      <w:r>
        <w:rPr>
          <w:spacing w:val="-2"/>
        </w:rPr>
        <w:t>to</w:t>
      </w:r>
      <w:r>
        <w:rPr>
          <w:spacing w:val="-9"/>
        </w:rPr>
        <w:t> </w:t>
      </w:r>
      <w:r>
        <w:rPr>
          <w:spacing w:val="-2"/>
        </w:rPr>
        <w:t>do</w:t>
      </w:r>
      <w:r>
        <w:rPr>
          <w:spacing w:val="-9"/>
        </w:rPr>
        <w:t> </w:t>
      </w:r>
      <w:r>
        <w:rPr>
          <w:spacing w:val="-2"/>
        </w:rPr>
        <w:t>really</w:t>
      </w:r>
      <w:r>
        <w:rPr>
          <w:spacing w:val="-9"/>
        </w:rPr>
        <w:t> </w:t>
      </w:r>
      <w:r>
        <w:rPr>
          <w:spacing w:val="-2"/>
        </w:rPr>
        <w:t>is.</w:t>
      </w:r>
      <w:r>
        <w:rPr>
          <w:spacing w:val="9"/>
        </w:rPr>
        <w:t> </w:t>
      </w:r>
      <w:r>
        <w:rPr>
          <w:spacing w:val="-2"/>
        </w:rPr>
        <w:t>In</w:t>
      </w:r>
      <w:r>
        <w:rPr>
          <w:spacing w:val="-9"/>
        </w:rPr>
        <w:t> </w:t>
      </w:r>
      <w:r>
        <w:rPr>
          <w:spacing w:val="-2"/>
        </w:rPr>
        <w:t>addition,</w:t>
      </w:r>
      <w:r>
        <w:rPr>
          <w:spacing w:val="-9"/>
        </w:rPr>
        <w:t> </w:t>
      </w:r>
      <w:r>
        <w:rPr>
          <w:spacing w:val="-2"/>
        </w:rPr>
        <w:t>as</w:t>
      </w:r>
      <w:r>
        <w:rPr>
          <w:spacing w:val="-9"/>
        </w:rPr>
        <w:t> </w:t>
      </w:r>
      <w:r>
        <w:rPr>
          <w:spacing w:val="-2"/>
        </w:rPr>
        <w:t>many</w:t>
      </w:r>
      <w:r>
        <w:rPr>
          <w:spacing w:val="-9"/>
        </w:rPr>
        <w:t> </w:t>
      </w:r>
      <w:r>
        <w:rPr>
          <w:spacing w:val="-2"/>
        </w:rPr>
        <w:t>large</w:t>
      </w:r>
      <w:r>
        <w:rPr>
          <w:spacing w:val="-9"/>
        </w:rPr>
        <w:t> </w:t>
      </w:r>
      <w:r>
        <w:rPr>
          <w:spacing w:val="-2"/>
        </w:rPr>
        <w:t>scale</w:t>
      </w:r>
      <w:r>
        <w:rPr>
          <w:spacing w:val="-9"/>
        </w:rPr>
        <w:t> </w:t>
      </w:r>
      <w:r>
        <w:rPr>
          <w:spacing w:val="-2"/>
        </w:rPr>
        <w:t>engineering</w:t>
      </w:r>
      <w:r>
        <w:rPr>
          <w:spacing w:val="-9"/>
        </w:rPr>
        <w:t> </w:t>
      </w:r>
      <w:r>
        <w:rPr>
          <w:spacing w:val="-2"/>
        </w:rPr>
        <w:t>projects</w:t>
      </w:r>
      <w:r>
        <w:rPr>
          <w:spacing w:val="-9"/>
        </w:rPr>
        <w:t> </w:t>
      </w:r>
      <w:r>
        <w:rPr>
          <w:spacing w:val="-2"/>
        </w:rPr>
        <w:t>have</w:t>
      </w:r>
      <w:r>
        <w:rPr>
          <w:spacing w:val="-9"/>
        </w:rPr>
        <w:t> </w:t>
      </w:r>
      <w:r>
        <w:rPr>
          <w:spacing w:val="-2"/>
        </w:rPr>
        <w:t>shown, </w:t>
      </w:r>
      <w:r>
        <w:rPr>
          <w:spacing w:val="-6"/>
        </w:rPr>
        <w:t>determining</w:t>
      </w:r>
      <w:r>
        <w:rPr>
          <w:spacing w:val="-8"/>
        </w:rPr>
        <w:t> </w:t>
      </w:r>
      <w:r>
        <w:rPr>
          <w:spacing w:val="-6"/>
        </w:rPr>
        <w:t>whether</w:t>
      </w:r>
      <w:r>
        <w:rPr>
          <w:spacing w:val="-8"/>
        </w:rPr>
        <w:t> </w:t>
      </w:r>
      <w:r>
        <w:rPr>
          <w:spacing w:val="-6"/>
        </w:rPr>
        <w:t>the</w:t>
      </w:r>
      <w:r>
        <w:rPr>
          <w:spacing w:val="-8"/>
        </w:rPr>
        <w:t> </w:t>
      </w:r>
      <w:r>
        <w:rPr>
          <w:spacing w:val="-6"/>
        </w:rPr>
        <w:t>consequences</w:t>
      </w:r>
      <w:r>
        <w:rPr>
          <w:spacing w:val="-8"/>
        </w:rPr>
        <w:t> </w:t>
      </w:r>
      <w:r>
        <w:rPr>
          <w:spacing w:val="-6"/>
        </w:rPr>
        <w:t>of</w:t>
      </w:r>
      <w:r>
        <w:rPr>
          <w:spacing w:val="-8"/>
        </w:rPr>
        <w:t> </w:t>
      </w:r>
      <w:r>
        <w:rPr>
          <w:spacing w:val="-6"/>
        </w:rPr>
        <w:t>a</w:t>
      </w:r>
      <w:r>
        <w:rPr>
          <w:spacing w:val="-8"/>
        </w:rPr>
        <w:t> </w:t>
      </w:r>
      <w:r>
        <w:rPr>
          <w:spacing w:val="-6"/>
        </w:rPr>
        <w:t>decision</w:t>
      </w:r>
      <w:r>
        <w:rPr>
          <w:spacing w:val="-8"/>
        </w:rPr>
        <w:t> </w:t>
      </w:r>
      <w:r>
        <w:rPr>
          <w:spacing w:val="-6"/>
        </w:rPr>
        <w:t>are</w:t>
      </w:r>
      <w:r>
        <w:rPr>
          <w:spacing w:val="-8"/>
        </w:rPr>
        <w:t> </w:t>
      </w:r>
      <w:r>
        <w:rPr>
          <w:spacing w:val="-6"/>
        </w:rPr>
        <w:t>for</w:t>
      </w:r>
      <w:r>
        <w:rPr>
          <w:spacing w:val="-8"/>
        </w:rPr>
        <w:t> </w:t>
      </w:r>
      <w:r>
        <w:rPr>
          <w:spacing w:val="-6"/>
        </w:rPr>
        <w:t>the</w:t>
      </w:r>
      <w:r>
        <w:rPr>
          <w:spacing w:val="-8"/>
        </w:rPr>
        <w:t> </w:t>
      </w:r>
      <w:r>
        <w:rPr>
          <w:spacing w:val="-6"/>
        </w:rPr>
        <w:t>best</w:t>
      </w:r>
      <w:r>
        <w:rPr>
          <w:spacing w:val="-8"/>
        </w:rPr>
        <w:t> </w:t>
      </w:r>
      <w:r>
        <w:rPr>
          <w:spacing w:val="-6"/>
        </w:rPr>
        <w:t>or</w:t>
      </w:r>
      <w:r>
        <w:rPr>
          <w:spacing w:val="-8"/>
        </w:rPr>
        <w:t> </w:t>
      </w:r>
      <w:r>
        <w:rPr>
          <w:spacing w:val="-6"/>
        </w:rPr>
        <w:t>not</w:t>
      </w:r>
      <w:r>
        <w:rPr>
          <w:spacing w:val="-8"/>
        </w:rPr>
        <w:t> </w:t>
      </w:r>
      <w:r>
        <w:rPr>
          <w:spacing w:val="-6"/>
        </w:rPr>
        <w:t>in</w:t>
      </w:r>
      <w:r>
        <w:rPr>
          <w:spacing w:val="-8"/>
        </w:rPr>
        <w:t> </w:t>
      </w:r>
      <w:r>
        <w:rPr>
          <w:spacing w:val="-6"/>
        </w:rPr>
        <w:t>part</w:t>
      </w:r>
      <w:r>
        <w:rPr>
          <w:spacing w:val="-8"/>
        </w:rPr>
        <w:t> </w:t>
      </w:r>
      <w:r>
        <w:rPr>
          <w:spacing w:val="-6"/>
        </w:rPr>
        <w:t>depends</w:t>
      </w:r>
      <w:r>
        <w:rPr>
          <w:spacing w:val="-8"/>
        </w:rPr>
        <w:t> </w:t>
      </w:r>
      <w:r>
        <w:rPr>
          <w:spacing w:val="-6"/>
        </w:rPr>
        <w:t>on when</w:t>
      </w:r>
      <w:r>
        <w:rPr>
          <w:spacing w:val="-11"/>
        </w:rPr>
        <w:t> </w:t>
      </w:r>
      <w:r>
        <w:rPr>
          <w:spacing w:val="-6"/>
        </w:rPr>
        <w:t>you</w:t>
      </w:r>
      <w:r>
        <w:rPr>
          <w:spacing w:val="-9"/>
        </w:rPr>
        <w:t> </w:t>
      </w:r>
      <w:r>
        <w:rPr>
          <w:spacing w:val="-6"/>
        </w:rPr>
        <w:t>ask</w:t>
      </w:r>
      <w:r>
        <w:rPr>
          <w:spacing w:val="-9"/>
        </w:rPr>
        <w:t> </w:t>
      </w:r>
      <w:r>
        <w:rPr>
          <w:spacing w:val="-6"/>
        </w:rPr>
        <w:t>the</w:t>
      </w:r>
      <w:r>
        <w:rPr>
          <w:spacing w:val="-9"/>
        </w:rPr>
        <w:t> </w:t>
      </w:r>
      <w:r>
        <w:rPr>
          <w:spacing w:val="-6"/>
        </w:rPr>
        <w:t>question.</w:t>
      </w:r>
      <w:r>
        <w:rPr>
          <w:spacing w:val="-9"/>
        </w:rPr>
        <w:t> </w:t>
      </w:r>
      <w:r>
        <w:rPr>
          <w:spacing w:val="-6"/>
        </w:rPr>
        <w:t>For</w:t>
      </w:r>
      <w:r>
        <w:rPr>
          <w:spacing w:val="-9"/>
        </w:rPr>
        <w:t> </w:t>
      </w:r>
      <w:r>
        <w:rPr>
          <w:spacing w:val="-6"/>
        </w:rPr>
        <w:t>example,</w:t>
      </w:r>
      <w:r>
        <w:rPr>
          <w:spacing w:val="-9"/>
        </w:rPr>
        <w:t> </w:t>
      </w:r>
      <w:r>
        <w:rPr>
          <w:spacing w:val="-6"/>
        </w:rPr>
        <w:t>the</w:t>
      </w:r>
      <w:r>
        <w:rPr>
          <w:spacing w:val="-9"/>
        </w:rPr>
        <w:t> </w:t>
      </w:r>
      <w:r>
        <w:rPr>
          <w:spacing w:val="-6"/>
        </w:rPr>
        <w:t>building</w:t>
      </w:r>
      <w:r>
        <w:rPr>
          <w:spacing w:val="-9"/>
        </w:rPr>
        <w:t> </w:t>
      </w:r>
      <w:r>
        <w:rPr>
          <w:spacing w:val="-6"/>
        </w:rPr>
        <w:t>of</w:t>
      </w:r>
      <w:r>
        <w:rPr>
          <w:spacing w:val="-9"/>
        </w:rPr>
        <w:t> </w:t>
      </w:r>
      <w:r>
        <w:rPr>
          <w:spacing w:val="-6"/>
        </w:rPr>
        <w:t>dams</w:t>
      </w:r>
      <w:r>
        <w:rPr>
          <w:spacing w:val="-9"/>
        </w:rPr>
        <w:t> </w:t>
      </w:r>
      <w:r>
        <w:rPr>
          <w:spacing w:val="-6"/>
        </w:rPr>
        <w:t>as</w:t>
      </w:r>
      <w:r>
        <w:rPr>
          <w:spacing w:val="-9"/>
        </w:rPr>
        <w:t> </w:t>
      </w:r>
      <w:r>
        <w:rPr>
          <w:spacing w:val="-6"/>
        </w:rPr>
        <w:t>sources</w:t>
      </w:r>
      <w:r>
        <w:rPr>
          <w:spacing w:val="-9"/>
        </w:rPr>
        <w:t> </w:t>
      </w:r>
      <w:r>
        <w:rPr>
          <w:spacing w:val="-6"/>
        </w:rPr>
        <w:t>of</w:t>
      </w:r>
      <w:r>
        <w:rPr>
          <w:spacing w:val="-9"/>
        </w:rPr>
        <w:t> </w:t>
      </w:r>
      <w:r>
        <w:rPr>
          <w:spacing w:val="-6"/>
        </w:rPr>
        <w:t>cheap</w:t>
      </w:r>
      <w:r>
        <w:rPr>
          <w:spacing w:val="-9"/>
        </w:rPr>
        <w:t> </w:t>
      </w:r>
      <w:r>
        <w:rPr>
          <w:spacing w:val="-6"/>
        </w:rPr>
        <w:t>power</w:t>
      </w:r>
      <w:r>
        <w:rPr>
          <w:spacing w:val="-9"/>
        </w:rPr>
        <w:t> </w:t>
      </w:r>
      <w:r>
        <w:rPr>
          <w:spacing w:val="-6"/>
        </w:rPr>
        <w:t>may </w:t>
      </w:r>
      <w:r>
        <w:rPr>
          <w:spacing w:val="-4"/>
        </w:rPr>
        <w:t>seem</w:t>
      </w:r>
      <w:r>
        <w:rPr>
          <w:spacing w:val="-10"/>
        </w:rPr>
        <w:t> </w:t>
      </w:r>
      <w:r>
        <w:rPr>
          <w:spacing w:val="-4"/>
        </w:rPr>
        <w:t>like</w:t>
      </w:r>
      <w:r>
        <w:rPr>
          <w:spacing w:val="-10"/>
        </w:rPr>
        <w:t> </w:t>
      </w:r>
      <w:r>
        <w:rPr>
          <w:spacing w:val="-4"/>
        </w:rPr>
        <w:t>nothing</w:t>
      </w:r>
      <w:r>
        <w:rPr>
          <w:spacing w:val="-10"/>
        </w:rPr>
        <w:t> </w:t>
      </w:r>
      <w:r>
        <w:rPr>
          <w:spacing w:val="-4"/>
        </w:rPr>
        <w:t>but</w:t>
      </w:r>
      <w:r>
        <w:rPr>
          <w:spacing w:val="-10"/>
        </w:rPr>
        <w:t> </w:t>
      </w:r>
      <w:r>
        <w:rPr>
          <w:spacing w:val="-4"/>
        </w:rPr>
        <w:t>a</w:t>
      </w:r>
      <w:r>
        <w:rPr>
          <w:spacing w:val="-10"/>
        </w:rPr>
        <w:t> </w:t>
      </w:r>
      <w:r>
        <w:rPr>
          <w:spacing w:val="-4"/>
        </w:rPr>
        <w:t>win-win</w:t>
      </w:r>
      <w:r>
        <w:rPr>
          <w:spacing w:val="-10"/>
        </w:rPr>
        <w:t> </w:t>
      </w:r>
      <w:r>
        <w:rPr>
          <w:spacing w:val="-4"/>
        </w:rPr>
        <w:t>situation,</w:t>
      </w:r>
      <w:r>
        <w:rPr>
          <w:spacing w:val="-10"/>
        </w:rPr>
        <w:t> </w:t>
      </w:r>
      <w:r>
        <w:rPr>
          <w:spacing w:val="-4"/>
        </w:rPr>
        <w:t>but</w:t>
      </w:r>
      <w:r>
        <w:rPr>
          <w:spacing w:val="-10"/>
        </w:rPr>
        <w:t> </w:t>
      </w:r>
      <w:r>
        <w:rPr>
          <w:spacing w:val="-4"/>
        </w:rPr>
        <w:t>the</w:t>
      </w:r>
      <w:r>
        <w:rPr>
          <w:spacing w:val="-10"/>
        </w:rPr>
        <w:t> </w:t>
      </w:r>
      <w:r>
        <w:rPr>
          <w:spacing w:val="-4"/>
        </w:rPr>
        <w:t>long</w:t>
      </w:r>
      <w:r>
        <w:rPr>
          <w:spacing w:val="-10"/>
        </w:rPr>
        <w:t> </w:t>
      </w:r>
      <w:r>
        <w:rPr>
          <w:spacing w:val="-4"/>
        </w:rPr>
        <w:t>term</w:t>
      </w:r>
      <w:r>
        <w:rPr>
          <w:spacing w:val="-10"/>
        </w:rPr>
        <w:t> </w:t>
      </w:r>
      <w:r>
        <w:rPr>
          <w:spacing w:val="-4"/>
        </w:rPr>
        <w:t>environmental</w:t>
      </w:r>
      <w:r>
        <w:rPr>
          <w:spacing w:val="-10"/>
        </w:rPr>
        <w:t> </w:t>
      </w:r>
      <w:r>
        <w:rPr>
          <w:spacing w:val="-4"/>
        </w:rPr>
        <w:t>consequences</w:t>
      </w:r>
      <w:r>
        <w:rPr>
          <w:spacing w:val="-10"/>
        </w:rPr>
        <w:t> </w:t>
      </w:r>
      <w:r>
        <w:rPr>
          <w:spacing w:val="-4"/>
        </w:rPr>
        <w:t>of </w:t>
      </w:r>
      <w:r>
        <w:rPr/>
        <w:t>such</w:t>
      </w:r>
      <w:r>
        <w:rPr>
          <w:spacing w:val="-10"/>
        </w:rPr>
        <w:t> </w:t>
      </w:r>
      <w:r>
        <w:rPr/>
        <w:t>projects</w:t>
      </w:r>
      <w:r>
        <w:rPr>
          <w:spacing w:val="-9"/>
        </w:rPr>
        <w:t> </w:t>
      </w:r>
      <w:r>
        <w:rPr/>
        <w:t>may</w:t>
      </w:r>
      <w:r>
        <w:rPr>
          <w:spacing w:val="-9"/>
        </w:rPr>
        <w:t> </w:t>
      </w:r>
      <w:r>
        <w:rPr/>
        <w:t>end</w:t>
      </w:r>
      <w:r>
        <w:rPr>
          <w:spacing w:val="-10"/>
        </w:rPr>
        <w:t> </w:t>
      </w:r>
      <w:r>
        <w:rPr/>
        <w:t>up</w:t>
      </w:r>
      <w:r>
        <w:rPr>
          <w:spacing w:val="-10"/>
        </w:rPr>
        <w:t> </w:t>
      </w:r>
      <w:r>
        <w:rPr/>
        <w:t>costing</w:t>
      </w:r>
      <w:r>
        <w:rPr>
          <w:spacing w:val="-9"/>
        </w:rPr>
        <w:t> </w:t>
      </w:r>
      <w:r>
        <w:rPr/>
        <w:t>more</w:t>
      </w:r>
      <w:r>
        <w:rPr>
          <w:spacing w:val="-9"/>
        </w:rPr>
        <w:t> </w:t>
      </w:r>
      <w:r>
        <w:rPr/>
        <w:t>than</w:t>
      </w:r>
      <w:r>
        <w:rPr>
          <w:spacing w:val="-10"/>
        </w:rPr>
        <w:t> </w:t>
      </w:r>
      <w:r>
        <w:rPr/>
        <w:t>the</w:t>
      </w:r>
      <w:r>
        <w:rPr>
          <w:spacing w:val="-9"/>
        </w:rPr>
        <w:t> </w:t>
      </w:r>
      <w:r>
        <w:rPr/>
        <w:t>proponents</w:t>
      </w:r>
      <w:r>
        <w:rPr>
          <w:spacing w:val="-9"/>
        </w:rPr>
        <w:t> </w:t>
      </w:r>
      <w:r>
        <w:rPr/>
        <w:t>of</w:t>
      </w:r>
      <w:r>
        <w:rPr>
          <w:spacing w:val="-9"/>
        </w:rPr>
        <w:t> </w:t>
      </w:r>
      <w:r>
        <w:rPr/>
        <w:t>the</w:t>
      </w:r>
      <w:r>
        <w:rPr>
          <w:spacing w:val="-9"/>
        </w:rPr>
        <w:t> </w:t>
      </w:r>
      <w:r>
        <w:rPr/>
        <w:t>project</w:t>
      </w:r>
      <w:r>
        <w:rPr>
          <w:spacing w:val="-10"/>
        </w:rPr>
        <w:t> </w:t>
      </w:r>
      <w:r>
        <w:rPr/>
        <w:t>could</w:t>
      </w:r>
      <w:r>
        <w:rPr>
          <w:spacing w:val="-10"/>
        </w:rPr>
        <w:t> </w:t>
      </w:r>
      <w:r>
        <w:rPr/>
        <w:t>foresee.</w:t>
      </w:r>
    </w:p>
    <w:p>
      <w:pPr>
        <w:pStyle w:val="BodyText"/>
        <w:spacing w:line="213" w:lineRule="auto" w:before="155"/>
        <w:ind w:left="497" w:right="413"/>
        <w:jc w:val="both"/>
      </w:pPr>
      <w:r>
        <w:rPr>
          <w:rFonts w:ascii="Georgia" w:hAnsi="Georgia"/>
          <w:b/>
          <w:i/>
          <w:spacing w:val="-6"/>
        </w:rPr>
        <w:t>Second,</w:t>
      </w:r>
      <w:r>
        <w:rPr>
          <w:rFonts w:ascii="Georgia" w:hAnsi="Georgia"/>
          <w:b/>
          <w:i/>
          <w:spacing w:val="-10"/>
        </w:rPr>
        <w:t> </w:t>
      </w:r>
      <w:r>
        <w:rPr>
          <w:spacing w:val="-6"/>
        </w:rPr>
        <w:t>since</w:t>
      </w:r>
      <w:r>
        <w:rPr>
          <w:spacing w:val="-9"/>
        </w:rPr>
        <w:t> </w:t>
      </w:r>
      <w:r>
        <w:rPr>
          <w:spacing w:val="-6"/>
        </w:rPr>
        <w:t>utilitarianism</w:t>
      </w:r>
      <w:r>
        <w:rPr>
          <w:spacing w:val="-9"/>
        </w:rPr>
        <w:t> </w:t>
      </w:r>
      <w:r>
        <w:rPr>
          <w:spacing w:val="-6"/>
        </w:rPr>
        <w:t>depends</w:t>
      </w:r>
      <w:r>
        <w:rPr>
          <w:spacing w:val="-9"/>
        </w:rPr>
        <w:t> </w:t>
      </w:r>
      <w:r>
        <w:rPr>
          <w:spacing w:val="-6"/>
        </w:rPr>
        <w:t>on</w:t>
      </w:r>
      <w:r>
        <w:rPr>
          <w:spacing w:val="-9"/>
        </w:rPr>
        <w:t> </w:t>
      </w:r>
      <w:r>
        <w:rPr>
          <w:spacing w:val="-6"/>
        </w:rPr>
        <w:t>comparing</w:t>
      </w:r>
      <w:r>
        <w:rPr>
          <w:spacing w:val="-9"/>
        </w:rPr>
        <w:t> </w:t>
      </w:r>
      <w:r>
        <w:rPr>
          <w:spacing w:val="-6"/>
        </w:rPr>
        <w:t>the</w:t>
      </w:r>
      <w:r>
        <w:rPr>
          <w:spacing w:val="-9"/>
        </w:rPr>
        <w:t> </w:t>
      </w:r>
      <w:r>
        <w:rPr>
          <w:spacing w:val="-6"/>
        </w:rPr>
        <w:t>benefits</w:t>
      </w:r>
      <w:r>
        <w:rPr>
          <w:spacing w:val="-9"/>
        </w:rPr>
        <w:t> </w:t>
      </w:r>
      <w:r>
        <w:rPr>
          <w:spacing w:val="-6"/>
        </w:rPr>
        <w:t>and</w:t>
      </w:r>
      <w:r>
        <w:rPr>
          <w:spacing w:val="-9"/>
        </w:rPr>
        <w:t> </w:t>
      </w:r>
      <w:r>
        <w:rPr>
          <w:spacing w:val="-6"/>
        </w:rPr>
        <w:t>costs</w:t>
      </w:r>
      <w:r>
        <w:rPr>
          <w:spacing w:val="-9"/>
        </w:rPr>
        <w:t> </w:t>
      </w:r>
      <w:r>
        <w:rPr>
          <w:spacing w:val="-6"/>
        </w:rPr>
        <w:t>of</w:t>
      </w:r>
      <w:r>
        <w:rPr>
          <w:spacing w:val="-9"/>
        </w:rPr>
        <w:t> </w:t>
      </w:r>
      <w:r>
        <w:rPr>
          <w:spacing w:val="-6"/>
        </w:rPr>
        <w:t>different</w:t>
      </w:r>
      <w:r>
        <w:rPr>
          <w:spacing w:val="-9"/>
        </w:rPr>
        <w:t> </w:t>
      </w:r>
      <w:r>
        <w:rPr>
          <w:spacing w:val="-6"/>
        </w:rPr>
        <w:t>actions </w:t>
      </w:r>
      <w:r>
        <w:rPr/>
        <w:t>on</w:t>
      </w:r>
      <w:r>
        <w:rPr>
          <w:spacing w:val="-5"/>
        </w:rPr>
        <w:t> </w:t>
      </w:r>
      <w:r>
        <w:rPr/>
        <w:t>everyone</w:t>
      </w:r>
      <w:r>
        <w:rPr>
          <w:spacing w:val="-5"/>
        </w:rPr>
        <w:t> </w:t>
      </w:r>
      <w:r>
        <w:rPr/>
        <w:t>who</w:t>
      </w:r>
      <w:r>
        <w:rPr>
          <w:spacing w:val="-5"/>
        </w:rPr>
        <w:t> </w:t>
      </w:r>
      <w:r>
        <w:rPr/>
        <w:t>is</w:t>
      </w:r>
      <w:r>
        <w:rPr>
          <w:spacing w:val="-5"/>
        </w:rPr>
        <w:t> </w:t>
      </w:r>
      <w:r>
        <w:rPr/>
        <w:t>affected</w:t>
      </w:r>
      <w:r>
        <w:rPr>
          <w:spacing w:val="-5"/>
        </w:rPr>
        <w:t> </w:t>
      </w:r>
      <w:r>
        <w:rPr/>
        <w:t>by</w:t>
      </w:r>
      <w:r>
        <w:rPr>
          <w:spacing w:val="-5"/>
        </w:rPr>
        <w:t> </w:t>
      </w:r>
      <w:r>
        <w:rPr/>
        <w:t>those</w:t>
      </w:r>
      <w:r>
        <w:rPr>
          <w:spacing w:val="-5"/>
        </w:rPr>
        <w:t> </w:t>
      </w:r>
      <w:r>
        <w:rPr/>
        <w:t>actions,</w:t>
      </w:r>
      <w:r>
        <w:rPr>
          <w:spacing w:val="-3"/>
        </w:rPr>
        <w:t> </w:t>
      </w:r>
      <w:r>
        <w:rPr/>
        <w:t>it</w:t>
      </w:r>
      <w:r>
        <w:rPr>
          <w:spacing w:val="-5"/>
        </w:rPr>
        <w:t> </w:t>
      </w:r>
      <w:r>
        <w:rPr/>
        <w:t>assumes</w:t>
      </w:r>
      <w:r>
        <w:rPr>
          <w:spacing w:val="-5"/>
        </w:rPr>
        <w:t> </w:t>
      </w:r>
      <w:r>
        <w:rPr/>
        <w:t>that</w:t>
      </w:r>
      <w:r>
        <w:rPr>
          <w:spacing w:val="-5"/>
        </w:rPr>
        <w:t> </w:t>
      </w:r>
      <w:r>
        <w:rPr/>
        <w:t>it</w:t>
      </w:r>
      <w:r>
        <w:rPr>
          <w:spacing w:val="-5"/>
        </w:rPr>
        <w:t> </w:t>
      </w:r>
      <w:r>
        <w:rPr/>
        <w:t>is</w:t>
      </w:r>
      <w:r>
        <w:rPr>
          <w:spacing w:val="-5"/>
        </w:rPr>
        <w:t> </w:t>
      </w:r>
      <w:r>
        <w:rPr/>
        <w:t>possible</w:t>
      </w:r>
      <w:r>
        <w:rPr>
          <w:spacing w:val="-5"/>
        </w:rPr>
        <w:t> </w:t>
      </w:r>
      <w:r>
        <w:rPr/>
        <w:t>to</w:t>
      </w:r>
      <w:r>
        <w:rPr>
          <w:spacing w:val="-5"/>
        </w:rPr>
        <w:t> </w:t>
      </w:r>
      <w:r>
        <w:rPr/>
        <w:t>compare</w:t>
      </w:r>
      <w:r>
        <w:rPr>
          <w:spacing w:val="-5"/>
        </w:rPr>
        <w:t> </w:t>
      </w:r>
      <w:r>
        <w:rPr/>
        <w:t>the impact</w:t>
      </w:r>
      <w:r>
        <w:rPr>
          <w:spacing w:val="-3"/>
        </w:rPr>
        <w:t> </w:t>
      </w:r>
      <w:r>
        <w:rPr/>
        <w:t>of</w:t>
      </w:r>
      <w:r>
        <w:rPr>
          <w:spacing w:val="-3"/>
        </w:rPr>
        <w:t> </w:t>
      </w:r>
      <w:r>
        <w:rPr/>
        <w:t>one’s</w:t>
      </w:r>
      <w:r>
        <w:rPr>
          <w:spacing w:val="-3"/>
        </w:rPr>
        <w:t> </w:t>
      </w:r>
      <w:r>
        <w:rPr/>
        <w:t>actions</w:t>
      </w:r>
      <w:r>
        <w:rPr>
          <w:spacing w:val="-3"/>
        </w:rPr>
        <w:t> </w:t>
      </w:r>
      <w:r>
        <w:rPr/>
        <w:t>on</w:t>
      </w:r>
      <w:r>
        <w:rPr>
          <w:spacing w:val="-3"/>
        </w:rPr>
        <w:t> </w:t>
      </w:r>
      <w:r>
        <w:rPr/>
        <w:t>different</w:t>
      </w:r>
      <w:r>
        <w:rPr>
          <w:spacing w:val="-3"/>
        </w:rPr>
        <w:t> </w:t>
      </w:r>
      <w:r>
        <w:rPr/>
        <w:t>people.</w:t>
      </w:r>
      <w:r>
        <w:rPr>
          <w:spacing w:val="30"/>
        </w:rPr>
        <w:t> </w:t>
      </w:r>
      <w:r>
        <w:rPr/>
        <w:t>But</w:t>
      </w:r>
      <w:r>
        <w:rPr>
          <w:spacing w:val="-3"/>
        </w:rPr>
        <w:t> </w:t>
      </w:r>
      <w:r>
        <w:rPr/>
        <w:t>how</w:t>
      </w:r>
      <w:r>
        <w:rPr>
          <w:spacing w:val="-3"/>
        </w:rPr>
        <w:t> </w:t>
      </w:r>
      <w:r>
        <w:rPr/>
        <w:t>can</w:t>
      </w:r>
      <w:r>
        <w:rPr>
          <w:spacing w:val="-3"/>
        </w:rPr>
        <w:t> </w:t>
      </w:r>
      <w:r>
        <w:rPr/>
        <w:t>we</w:t>
      </w:r>
      <w:r>
        <w:rPr>
          <w:spacing w:val="-3"/>
        </w:rPr>
        <w:t> </w:t>
      </w:r>
      <w:r>
        <w:rPr/>
        <w:t>do</w:t>
      </w:r>
      <w:r>
        <w:rPr>
          <w:spacing w:val="-3"/>
        </w:rPr>
        <w:t> </w:t>
      </w:r>
      <w:r>
        <w:rPr/>
        <w:t>this?</w:t>
      </w:r>
      <w:r>
        <w:rPr>
          <w:spacing w:val="30"/>
        </w:rPr>
        <w:t> </w:t>
      </w:r>
      <w:r>
        <w:rPr/>
        <w:t>Is</w:t>
      </w:r>
      <w:r>
        <w:rPr>
          <w:spacing w:val="-3"/>
        </w:rPr>
        <w:t> </w:t>
      </w:r>
      <w:r>
        <w:rPr/>
        <w:t>there</w:t>
      </w:r>
      <w:r>
        <w:rPr>
          <w:spacing w:val="-3"/>
        </w:rPr>
        <w:t> </w:t>
      </w:r>
      <w:r>
        <w:rPr/>
        <w:t>one</w:t>
      </w:r>
      <w:r>
        <w:rPr>
          <w:spacing w:val="-3"/>
        </w:rPr>
        <w:t> </w:t>
      </w:r>
      <w:r>
        <w:rPr/>
        <w:t>neutral standard</w:t>
      </w:r>
      <w:r>
        <w:rPr>
          <w:spacing w:val="-15"/>
        </w:rPr>
        <w:t> </w:t>
      </w:r>
      <w:r>
        <w:rPr/>
        <w:t>of</w:t>
      </w:r>
      <w:r>
        <w:rPr>
          <w:spacing w:val="-15"/>
        </w:rPr>
        <w:t> </w:t>
      </w:r>
      <w:r>
        <w:rPr/>
        <w:t>comparison</w:t>
      </w:r>
      <w:r>
        <w:rPr>
          <w:spacing w:val="-15"/>
        </w:rPr>
        <w:t> </w:t>
      </w:r>
      <w:r>
        <w:rPr/>
        <w:t>that</w:t>
      </w:r>
      <w:r>
        <w:rPr>
          <w:spacing w:val="-15"/>
        </w:rPr>
        <w:t> </w:t>
      </w:r>
      <w:r>
        <w:rPr/>
        <w:t>might</w:t>
      </w:r>
      <w:r>
        <w:rPr>
          <w:spacing w:val="-15"/>
        </w:rPr>
        <w:t> </w:t>
      </w:r>
      <w:r>
        <w:rPr/>
        <w:t>reveal</w:t>
      </w:r>
      <w:r>
        <w:rPr>
          <w:spacing w:val="-15"/>
        </w:rPr>
        <w:t> </w:t>
      </w:r>
      <w:r>
        <w:rPr/>
        <w:t>that,</w:t>
      </w:r>
      <w:r>
        <w:rPr>
          <w:spacing w:val="-15"/>
        </w:rPr>
        <w:t> </w:t>
      </w:r>
      <w:r>
        <w:rPr/>
        <w:t>for</w:t>
      </w:r>
      <w:r>
        <w:rPr>
          <w:spacing w:val="-15"/>
        </w:rPr>
        <w:t> </w:t>
      </w:r>
      <w:r>
        <w:rPr/>
        <w:t>example,</w:t>
      </w:r>
      <w:r>
        <w:rPr>
          <w:spacing w:val="-15"/>
        </w:rPr>
        <w:t> </w:t>
      </w:r>
      <w:r>
        <w:rPr/>
        <w:t>person</w:t>
      </w:r>
      <w:r>
        <w:rPr>
          <w:spacing w:val="-15"/>
        </w:rPr>
        <w:t> </w:t>
      </w:r>
      <w:r>
        <w:rPr/>
        <w:t>A</w:t>
      </w:r>
      <w:r>
        <w:rPr>
          <w:spacing w:val="-15"/>
        </w:rPr>
        <w:t> </w:t>
      </w:r>
      <w:r>
        <w:rPr/>
        <w:t>gets</w:t>
      </w:r>
      <w:r>
        <w:rPr>
          <w:spacing w:val="-15"/>
        </w:rPr>
        <w:t> </w:t>
      </w:r>
      <w:r>
        <w:rPr/>
        <w:t>3</w:t>
      </w:r>
      <w:r>
        <w:rPr>
          <w:spacing w:val="-15"/>
        </w:rPr>
        <w:t> </w:t>
      </w:r>
      <w:r>
        <w:rPr/>
        <w:t>units</w:t>
      </w:r>
      <w:r>
        <w:rPr>
          <w:spacing w:val="-15"/>
        </w:rPr>
        <w:t> </w:t>
      </w:r>
      <w:r>
        <w:rPr/>
        <w:t>of</w:t>
      </w:r>
      <w:r>
        <w:rPr>
          <w:spacing w:val="-15"/>
        </w:rPr>
        <w:t> </w:t>
      </w:r>
      <w:r>
        <w:rPr/>
        <w:t>utility from</w:t>
      </w:r>
      <w:r>
        <w:rPr>
          <w:spacing w:val="-15"/>
        </w:rPr>
        <w:t> </w:t>
      </w:r>
      <w:r>
        <w:rPr/>
        <w:t>action</w:t>
      </w:r>
      <w:r>
        <w:rPr>
          <w:spacing w:val="-15"/>
        </w:rPr>
        <w:t> </w:t>
      </w:r>
      <w:r>
        <w:rPr/>
        <w:t>X</w:t>
      </w:r>
      <w:r>
        <w:rPr>
          <w:spacing w:val="-15"/>
        </w:rPr>
        <w:t> </w:t>
      </w:r>
      <w:r>
        <w:rPr/>
        <w:t>and</w:t>
      </w:r>
      <w:r>
        <w:rPr>
          <w:spacing w:val="-15"/>
        </w:rPr>
        <w:t> </w:t>
      </w:r>
      <w:r>
        <w:rPr/>
        <w:t>5</w:t>
      </w:r>
      <w:r>
        <w:rPr>
          <w:spacing w:val="-15"/>
        </w:rPr>
        <w:t> </w:t>
      </w:r>
      <w:r>
        <w:rPr/>
        <w:t>units</w:t>
      </w:r>
      <w:r>
        <w:rPr>
          <w:spacing w:val="-15"/>
        </w:rPr>
        <w:t> </w:t>
      </w:r>
      <w:r>
        <w:rPr/>
        <w:t>of</w:t>
      </w:r>
      <w:r>
        <w:rPr>
          <w:spacing w:val="-15"/>
        </w:rPr>
        <w:t> </w:t>
      </w:r>
      <w:r>
        <w:rPr/>
        <w:t>utility</w:t>
      </w:r>
      <w:r>
        <w:rPr>
          <w:spacing w:val="-15"/>
        </w:rPr>
        <w:t> </w:t>
      </w:r>
      <w:r>
        <w:rPr/>
        <w:t>from</w:t>
      </w:r>
      <w:r>
        <w:rPr>
          <w:spacing w:val="-15"/>
        </w:rPr>
        <w:t> </w:t>
      </w:r>
      <w:r>
        <w:rPr/>
        <w:t>action</w:t>
      </w:r>
      <w:r>
        <w:rPr>
          <w:spacing w:val="-15"/>
        </w:rPr>
        <w:t> </w:t>
      </w:r>
      <w:r>
        <w:rPr/>
        <w:t>Y,</w:t>
      </w:r>
      <w:r>
        <w:rPr>
          <w:spacing w:val="-15"/>
        </w:rPr>
        <w:t> </w:t>
      </w:r>
      <w:r>
        <w:rPr/>
        <w:t>while</w:t>
      </w:r>
      <w:r>
        <w:rPr>
          <w:spacing w:val="-15"/>
        </w:rPr>
        <w:t> </w:t>
      </w:r>
      <w:r>
        <w:rPr/>
        <w:t>person</w:t>
      </w:r>
      <w:r>
        <w:rPr>
          <w:spacing w:val="-15"/>
        </w:rPr>
        <w:t> </w:t>
      </w:r>
      <w:r>
        <w:rPr/>
        <w:t>B</w:t>
      </w:r>
      <w:r>
        <w:rPr>
          <w:spacing w:val="-15"/>
        </w:rPr>
        <w:t> </w:t>
      </w:r>
      <w:r>
        <w:rPr/>
        <w:t>gets</w:t>
      </w:r>
      <w:r>
        <w:rPr>
          <w:spacing w:val="-15"/>
        </w:rPr>
        <w:t> </w:t>
      </w:r>
      <w:r>
        <w:rPr/>
        <w:t>5</w:t>
      </w:r>
      <w:r>
        <w:rPr>
          <w:spacing w:val="-15"/>
        </w:rPr>
        <w:t> </w:t>
      </w:r>
      <w:r>
        <w:rPr/>
        <w:t>units</w:t>
      </w:r>
      <w:r>
        <w:rPr>
          <w:spacing w:val="-15"/>
        </w:rPr>
        <w:t> </w:t>
      </w:r>
      <w:r>
        <w:rPr/>
        <w:t>of</w:t>
      </w:r>
      <w:r>
        <w:rPr>
          <w:spacing w:val="-15"/>
        </w:rPr>
        <w:t> </w:t>
      </w:r>
      <w:r>
        <w:rPr/>
        <w:t>utility</w:t>
      </w:r>
      <w:r>
        <w:rPr>
          <w:spacing w:val="-15"/>
        </w:rPr>
        <w:t> </w:t>
      </w:r>
      <w:r>
        <w:rPr/>
        <w:t>from action X and only 1 unit of utility from action Y?</w:t>
      </w:r>
    </w:p>
    <w:p>
      <w:pPr>
        <w:spacing w:after="0" w:line="213" w:lineRule="auto"/>
        <w:jc w:val="both"/>
        <w:sectPr>
          <w:pgSz w:w="12240" w:h="15840"/>
          <w:pgMar w:header="752" w:footer="0" w:top="1080" w:bottom="280" w:left="920" w:right="1000"/>
        </w:sectPr>
      </w:pPr>
    </w:p>
    <w:p>
      <w:pPr>
        <w:pStyle w:val="BodyText"/>
        <w:spacing w:before="5"/>
        <w:rPr>
          <w:sz w:val="14"/>
        </w:rPr>
      </w:pPr>
    </w:p>
    <w:p>
      <w:pPr>
        <w:pStyle w:val="BodyText"/>
        <w:spacing w:line="213" w:lineRule="auto" w:before="150"/>
        <w:ind w:left="497" w:right="413"/>
        <w:jc w:val="both"/>
      </w:pPr>
      <w:r>
        <w:rPr>
          <w:rFonts w:ascii="Georgia"/>
          <w:b/>
          <w:i/>
        </w:rPr>
        <w:t>Finally,</w:t>
      </w:r>
      <w:r>
        <w:rPr>
          <w:rFonts w:ascii="Georgia"/>
          <w:b/>
          <w:i/>
          <w:spacing w:val="-5"/>
        </w:rPr>
        <w:t> </w:t>
      </w:r>
      <w:r>
        <w:rPr/>
        <w:t>we</w:t>
      </w:r>
      <w:r>
        <w:rPr>
          <w:spacing w:val="-6"/>
        </w:rPr>
        <w:t> </w:t>
      </w:r>
      <w:r>
        <w:rPr/>
        <w:t>have</w:t>
      </w:r>
      <w:r>
        <w:rPr>
          <w:spacing w:val="-6"/>
        </w:rPr>
        <w:t> </w:t>
      </w:r>
      <w:r>
        <w:rPr/>
        <w:t>the</w:t>
      </w:r>
      <w:r>
        <w:rPr>
          <w:spacing w:val="-6"/>
        </w:rPr>
        <w:t> </w:t>
      </w:r>
      <w:r>
        <w:rPr/>
        <w:t>problem</w:t>
      </w:r>
      <w:r>
        <w:rPr>
          <w:spacing w:val="-6"/>
        </w:rPr>
        <w:t> </w:t>
      </w:r>
      <w:r>
        <w:rPr/>
        <w:t>that,</w:t>
      </w:r>
      <w:r>
        <w:rPr>
          <w:spacing w:val="-5"/>
        </w:rPr>
        <w:t> </w:t>
      </w:r>
      <w:r>
        <w:rPr/>
        <w:t>if</w:t>
      </w:r>
      <w:r>
        <w:rPr>
          <w:spacing w:val="-6"/>
        </w:rPr>
        <w:t> </w:t>
      </w:r>
      <w:r>
        <w:rPr/>
        <w:t>utilitarianism</w:t>
      </w:r>
      <w:r>
        <w:rPr>
          <w:spacing w:val="-6"/>
        </w:rPr>
        <w:t> </w:t>
      </w:r>
      <w:r>
        <w:rPr/>
        <w:t>is</w:t>
      </w:r>
      <w:r>
        <w:rPr>
          <w:spacing w:val="-6"/>
        </w:rPr>
        <w:t> </w:t>
      </w:r>
      <w:r>
        <w:rPr/>
        <w:t>correct,</w:t>
      </w:r>
      <w:r>
        <w:rPr>
          <w:spacing w:val="-5"/>
        </w:rPr>
        <w:t> </w:t>
      </w:r>
      <w:r>
        <w:rPr/>
        <w:t>and</w:t>
      </w:r>
      <w:r>
        <w:rPr>
          <w:spacing w:val="-6"/>
        </w:rPr>
        <w:t> </w:t>
      </w:r>
      <w:r>
        <w:rPr/>
        <w:t>the</w:t>
      </w:r>
      <w:r>
        <w:rPr>
          <w:spacing w:val="-6"/>
        </w:rPr>
        <w:t> </w:t>
      </w:r>
      <w:r>
        <w:rPr/>
        <w:t>moral</w:t>
      </w:r>
      <w:r>
        <w:rPr>
          <w:spacing w:val="-6"/>
        </w:rPr>
        <w:t> </w:t>
      </w:r>
      <w:r>
        <w:rPr/>
        <w:t>worth</w:t>
      </w:r>
      <w:r>
        <w:rPr>
          <w:spacing w:val="-6"/>
        </w:rPr>
        <w:t> </w:t>
      </w:r>
      <w:r>
        <w:rPr/>
        <w:t>of</w:t>
      </w:r>
      <w:r>
        <w:rPr>
          <w:spacing w:val="-6"/>
        </w:rPr>
        <w:t> </w:t>
      </w:r>
      <w:r>
        <w:rPr/>
        <w:t>an action</w:t>
      </w:r>
      <w:r>
        <w:rPr>
          <w:spacing w:val="-14"/>
        </w:rPr>
        <w:t> </w:t>
      </w:r>
      <w:r>
        <w:rPr/>
        <w:t>is</w:t>
      </w:r>
      <w:r>
        <w:rPr>
          <w:spacing w:val="-14"/>
        </w:rPr>
        <w:t> </w:t>
      </w:r>
      <w:r>
        <w:rPr/>
        <w:t>to</w:t>
      </w:r>
      <w:r>
        <w:rPr>
          <w:spacing w:val="-14"/>
        </w:rPr>
        <w:t> </w:t>
      </w:r>
      <w:r>
        <w:rPr/>
        <w:t>be</w:t>
      </w:r>
      <w:r>
        <w:rPr>
          <w:spacing w:val="-14"/>
        </w:rPr>
        <w:t> </w:t>
      </w:r>
      <w:r>
        <w:rPr/>
        <w:t>measured</w:t>
      </w:r>
      <w:r>
        <w:rPr>
          <w:spacing w:val="-14"/>
        </w:rPr>
        <w:t> </w:t>
      </w:r>
      <w:r>
        <w:rPr/>
        <w:t>by</w:t>
      </w:r>
      <w:r>
        <w:rPr>
          <w:spacing w:val="-14"/>
        </w:rPr>
        <w:t> </w:t>
      </w:r>
      <w:r>
        <w:rPr/>
        <w:t>the</w:t>
      </w:r>
      <w:r>
        <w:rPr>
          <w:spacing w:val="-14"/>
        </w:rPr>
        <w:t> </w:t>
      </w:r>
      <w:r>
        <w:rPr/>
        <w:t>amount</w:t>
      </w:r>
      <w:r>
        <w:rPr>
          <w:spacing w:val="-14"/>
        </w:rPr>
        <w:t> </w:t>
      </w:r>
      <w:r>
        <w:rPr/>
        <w:t>of</w:t>
      </w:r>
      <w:r>
        <w:rPr>
          <w:spacing w:val="-14"/>
        </w:rPr>
        <w:t> </w:t>
      </w:r>
      <w:r>
        <w:rPr/>
        <w:t>good</w:t>
      </w:r>
      <w:r>
        <w:rPr>
          <w:spacing w:val="-14"/>
        </w:rPr>
        <w:t> </w:t>
      </w:r>
      <w:r>
        <w:rPr/>
        <w:t>it</w:t>
      </w:r>
      <w:r>
        <w:rPr>
          <w:spacing w:val="-14"/>
        </w:rPr>
        <w:t> </w:t>
      </w:r>
      <w:r>
        <w:rPr/>
        <w:t>does</w:t>
      </w:r>
      <w:r>
        <w:rPr>
          <w:spacing w:val="-14"/>
        </w:rPr>
        <w:t> </w:t>
      </w:r>
      <w:r>
        <w:rPr/>
        <w:t>in</w:t>
      </w:r>
      <w:r>
        <w:rPr>
          <w:spacing w:val="-14"/>
        </w:rPr>
        <w:t> </w:t>
      </w:r>
      <w:r>
        <w:rPr/>
        <w:t>the</w:t>
      </w:r>
      <w:r>
        <w:rPr>
          <w:spacing w:val="-14"/>
        </w:rPr>
        <w:t> </w:t>
      </w:r>
      <w:r>
        <w:rPr/>
        <w:t>world,</w:t>
      </w:r>
      <w:r>
        <w:rPr>
          <w:spacing w:val="-14"/>
        </w:rPr>
        <w:t> </w:t>
      </w:r>
      <w:r>
        <w:rPr/>
        <w:t>this</w:t>
      </w:r>
      <w:r>
        <w:rPr>
          <w:spacing w:val="-14"/>
        </w:rPr>
        <w:t> </w:t>
      </w:r>
      <w:r>
        <w:rPr/>
        <w:t>seems</w:t>
      </w:r>
      <w:r>
        <w:rPr>
          <w:spacing w:val="-14"/>
        </w:rPr>
        <w:t> </w:t>
      </w:r>
      <w:r>
        <w:rPr/>
        <w:t>to</w:t>
      </w:r>
      <w:r>
        <w:rPr>
          <w:spacing w:val="-14"/>
        </w:rPr>
        <w:t> </w:t>
      </w:r>
      <w:r>
        <w:rPr/>
        <w:t>do</w:t>
      </w:r>
      <w:r>
        <w:rPr>
          <w:spacing w:val="-14"/>
        </w:rPr>
        <w:t> </w:t>
      </w:r>
      <w:r>
        <w:rPr/>
        <w:t>away </w:t>
      </w:r>
      <w:r>
        <w:rPr>
          <w:spacing w:val="-6"/>
        </w:rPr>
        <w:t>with</w:t>
      </w:r>
      <w:r>
        <w:rPr>
          <w:spacing w:val="-8"/>
        </w:rPr>
        <w:t> </w:t>
      </w:r>
      <w:r>
        <w:rPr>
          <w:spacing w:val="-6"/>
        </w:rPr>
        <w:t>the</w:t>
      </w:r>
      <w:r>
        <w:rPr>
          <w:spacing w:val="-8"/>
        </w:rPr>
        <w:t> </w:t>
      </w:r>
      <w:r>
        <w:rPr>
          <w:spacing w:val="-6"/>
        </w:rPr>
        <w:t>concept</w:t>
      </w:r>
      <w:r>
        <w:rPr>
          <w:spacing w:val="-8"/>
        </w:rPr>
        <w:t> </w:t>
      </w:r>
      <w:r>
        <w:rPr>
          <w:spacing w:val="-6"/>
        </w:rPr>
        <w:t>of</w:t>
      </w:r>
      <w:r>
        <w:rPr>
          <w:spacing w:val="-8"/>
        </w:rPr>
        <w:t> </w:t>
      </w:r>
      <w:r>
        <w:rPr>
          <w:spacing w:val="-6"/>
        </w:rPr>
        <w:t>rights.</w:t>
      </w:r>
      <w:r>
        <w:rPr>
          <w:spacing w:val="26"/>
        </w:rPr>
        <w:t> </w:t>
      </w:r>
      <w:r>
        <w:rPr>
          <w:spacing w:val="-6"/>
        </w:rPr>
        <w:t>As</w:t>
      </w:r>
      <w:r>
        <w:rPr>
          <w:spacing w:val="-8"/>
        </w:rPr>
        <w:t> </w:t>
      </w:r>
      <w:r>
        <w:rPr>
          <w:spacing w:val="-6"/>
        </w:rPr>
        <w:t>long</w:t>
      </w:r>
      <w:r>
        <w:rPr>
          <w:spacing w:val="-8"/>
        </w:rPr>
        <w:t> </w:t>
      </w:r>
      <w:r>
        <w:rPr>
          <w:spacing w:val="-6"/>
        </w:rPr>
        <w:t>as</w:t>
      </w:r>
      <w:r>
        <w:rPr>
          <w:spacing w:val="-8"/>
        </w:rPr>
        <w:t> </w:t>
      </w:r>
      <w:r>
        <w:rPr>
          <w:spacing w:val="-6"/>
        </w:rPr>
        <w:t>an</w:t>
      </w:r>
      <w:r>
        <w:rPr>
          <w:spacing w:val="-8"/>
        </w:rPr>
        <w:t> </w:t>
      </w:r>
      <w:r>
        <w:rPr>
          <w:spacing w:val="-6"/>
        </w:rPr>
        <w:t>action</w:t>
      </w:r>
      <w:r>
        <w:rPr>
          <w:spacing w:val="-8"/>
        </w:rPr>
        <w:t> </w:t>
      </w:r>
      <w:r>
        <w:rPr>
          <w:spacing w:val="-6"/>
        </w:rPr>
        <w:t>leads</w:t>
      </w:r>
      <w:r>
        <w:rPr>
          <w:spacing w:val="-8"/>
        </w:rPr>
        <w:t> </w:t>
      </w:r>
      <w:r>
        <w:rPr>
          <w:spacing w:val="-6"/>
        </w:rPr>
        <w:t>to</w:t>
      </w:r>
      <w:r>
        <w:rPr>
          <w:spacing w:val="-8"/>
        </w:rPr>
        <w:t> </w:t>
      </w:r>
      <w:r>
        <w:rPr>
          <w:spacing w:val="-6"/>
        </w:rPr>
        <w:t>a</w:t>
      </w:r>
      <w:r>
        <w:rPr>
          <w:spacing w:val="-8"/>
        </w:rPr>
        <w:t> </w:t>
      </w:r>
      <w:r>
        <w:rPr>
          <w:spacing w:val="-6"/>
        </w:rPr>
        <w:t>sufficiently</w:t>
      </w:r>
      <w:r>
        <w:rPr>
          <w:spacing w:val="-8"/>
        </w:rPr>
        <w:t> </w:t>
      </w:r>
      <w:r>
        <w:rPr>
          <w:spacing w:val="-6"/>
        </w:rPr>
        <w:t>good</w:t>
      </w:r>
      <w:r>
        <w:rPr>
          <w:spacing w:val="-8"/>
        </w:rPr>
        <w:t> </w:t>
      </w:r>
      <w:r>
        <w:rPr>
          <w:spacing w:val="-6"/>
        </w:rPr>
        <w:t>outcome, anything goes.</w:t>
      </w:r>
      <w:r>
        <w:rPr>
          <w:spacing w:val="-11"/>
        </w:rPr>
        <w:t> </w:t>
      </w:r>
      <w:r>
        <w:rPr>
          <w:spacing w:val="-6"/>
        </w:rPr>
        <w:t>For</w:t>
      </w:r>
      <w:r>
        <w:rPr>
          <w:spacing w:val="-9"/>
        </w:rPr>
        <w:t> </w:t>
      </w:r>
      <w:r>
        <w:rPr>
          <w:spacing w:val="-6"/>
        </w:rPr>
        <w:t>example,</w:t>
      </w:r>
      <w:r>
        <w:rPr>
          <w:spacing w:val="-9"/>
        </w:rPr>
        <w:t> </w:t>
      </w:r>
      <w:r>
        <w:rPr>
          <w:spacing w:val="-6"/>
        </w:rPr>
        <w:t>suppose</w:t>
      </w:r>
      <w:r>
        <w:rPr>
          <w:spacing w:val="-9"/>
        </w:rPr>
        <w:t> </w:t>
      </w:r>
      <w:r>
        <w:rPr>
          <w:spacing w:val="-6"/>
        </w:rPr>
        <w:t>framing</w:t>
      </w:r>
      <w:r>
        <w:rPr>
          <w:spacing w:val="-9"/>
        </w:rPr>
        <w:t> </w:t>
      </w:r>
      <w:r>
        <w:rPr>
          <w:spacing w:val="-6"/>
        </w:rPr>
        <w:t>and</w:t>
      </w:r>
      <w:r>
        <w:rPr>
          <w:spacing w:val="-9"/>
        </w:rPr>
        <w:t> </w:t>
      </w:r>
      <w:r>
        <w:rPr>
          <w:spacing w:val="-6"/>
        </w:rPr>
        <w:t>executing</w:t>
      </w:r>
      <w:r>
        <w:rPr>
          <w:spacing w:val="-9"/>
        </w:rPr>
        <w:t> </w:t>
      </w:r>
      <w:r>
        <w:rPr>
          <w:spacing w:val="-6"/>
        </w:rPr>
        <w:t>an</w:t>
      </w:r>
      <w:r>
        <w:rPr>
          <w:spacing w:val="-9"/>
        </w:rPr>
        <w:t> </w:t>
      </w:r>
      <w:r>
        <w:rPr>
          <w:spacing w:val="-6"/>
        </w:rPr>
        <w:t>innocent</w:t>
      </w:r>
      <w:r>
        <w:rPr>
          <w:spacing w:val="-9"/>
        </w:rPr>
        <w:t> </w:t>
      </w:r>
      <w:r>
        <w:rPr>
          <w:spacing w:val="-6"/>
        </w:rPr>
        <w:t>person</w:t>
      </w:r>
      <w:r>
        <w:rPr>
          <w:spacing w:val="-9"/>
        </w:rPr>
        <w:t> </w:t>
      </w:r>
      <w:r>
        <w:rPr>
          <w:spacing w:val="-6"/>
        </w:rPr>
        <w:t>for</w:t>
      </w:r>
      <w:r>
        <w:rPr>
          <w:spacing w:val="-9"/>
        </w:rPr>
        <w:t> </w:t>
      </w:r>
      <w:r>
        <w:rPr>
          <w:spacing w:val="-6"/>
        </w:rPr>
        <w:t>murder</w:t>
      </w:r>
      <w:r>
        <w:rPr>
          <w:spacing w:val="-9"/>
        </w:rPr>
        <w:t> </w:t>
      </w:r>
      <w:r>
        <w:rPr>
          <w:spacing w:val="-6"/>
        </w:rPr>
        <w:t>would</w:t>
      </w:r>
      <w:r>
        <w:rPr>
          <w:spacing w:val="-9"/>
        </w:rPr>
        <w:t> </w:t>
      </w:r>
      <w:r>
        <w:rPr>
          <w:spacing w:val="-6"/>
        </w:rPr>
        <w:t>lead </w:t>
      </w:r>
      <w:r>
        <w:rPr>
          <w:spacing w:val="-4"/>
        </w:rPr>
        <w:t>to</w:t>
      </w:r>
      <w:r>
        <w:rPr>
          <w:spacing w:val="-10"/>
        </w:rPr>
        <w:t> </w:t>
      </w:r>
      <w:r>
        <w:rPr>
          <w:spacing w:val="-4"/>
        </w:rPr>
        <w:t>great</w:t>
      </w:r>
      <w:r>
        <w:rPr>
          <w:spacing w:val="-10"/>
        </w:rPr>
        <w:t> </w:t>
      </w:r>
      <w:r>
        <w:rPr>
          <w:spacing w:val="-4"/>
        </w:rPr>
        <w:t>happiness</w:t>
      </w:r>
      <w:r>
        <w:rPr>
          <w:spacing w:val="-10"/>
        </w:rPr>
        <w:t> </w:t>
      </w:r>
      <w:r>
        <w:rPr>
          <w:spacing w:val="-4"/>
        </w:rPr>
        <w:t>for</w:t>
      </w:r>
      <w:r>
        <w:rPr>
          <w:spacing w:val="-10"/>
        </w:rPr>
        <w:t> </w:t>
      </w:r>
      <w:r>
        <w:rPr>
          <w:spacing w:val="-4"/>
        </w:rPr>
        <w:t>the</w:t>
      </w:r>
      <w:r>
        <w:rPr>
          <w:spacing w:val="-10"/>
        </w:rPr>
        <w:t> </w:t>
      </w:r>
      <w:r>
        <w:rPr>
          <w:spacing w:val="-4"/>
        </w:rPr>
        <w:t>whole</w:t>
      </w:r>
      <w:r>
        <w:rPr>
          <w:spacing w:val="-10"/>
        </w:rPr>
        <w:t> </w:t>
      </w:r>
      <w:r>
        <w:rPr>
          <w:spacing w:val="-4"/>
        </w:rPr>
        <w:t>of</w:t>
      </w:r>
      <w:r>
        <w:rPr>
          <w:spacing w:val="-10"/>
        </w:rPr>
        <w:t> </w:t>
      </w:r>
      <w:r>
        <w:rPr>
          <w:spacing w:val="-4"/>
        </w:rPr>
        <w:t>a</w:t>
      </w:r>
      <w:r>
        <w:rPr>
          <w:spacing w:val="-10"/>
        </w:rPr>
        <w:t> </w:t>
      </w:r>
      <w:r>
        <w:rPr>
          <w:spacing w:val="-4"/>
        </w:rPr>
        <w:t>community.</w:t>
      </w:r>
      <w:r>
        <w:rPr>
          <w:spacing w:val="11"/>
        </w:rPr>
        <w:t> </w:t>
      </w:r>
      <w:r>
        <w:rPr>
          <w:spacing w:val="-4"/>
        </w:rPr>
        <w:t>As</w:t>
      </w:r>
      <w:r>
        <w:rPr>
          <w:spacing w:val="-10"/>
        </w:rPr>
        <w:t> </w:t>
      </w:r>
      <w:r>
        <w:rPr>
          <w:spacing w:val="-4"/>
        </w:rPr>
        <w:t>long</w:t>
      </w:r>
      <w:r>
        <w:rPr>
          <w:spacing w:val="-10"/>
        </w:rPr>
        <w:t> </w:t>
      </w:r>
      <w:r>
        <w:rPr>
          <w:spacing w:val="-4"/>
        </w:rPr>
        <w:t>as</w:t>
      </w:r>
      <w:r>
        <w:rPr>
          <w:spacing w:val="-10"/>
        </w:rPr>
        <w:t> </w:t>
      </w:r>
      <w:r>
        <w:rPr>
          <w:spacing w:val="-4"/>
        </w:rPr>
        <w:t>we</w:t>
      </w:r>
      <w:r>
        <w:rPr>
          <w:spacing w:val="-10"/>
        </w:rPr>
        <w:t> </w:t>
      </w:r>
      <w:r>
        <w:rPr>
          <w:spacing w:val="-4"/>
        </w:rPr>
        <w:t>could</w:t>
      </w:r>
      <w:r>
        <w:rPr>
          <w:spacing w:val="-10"/>
        </w:rPr>
        <w:t> </w:t>
      </w:r>
      <w:r>
        <w:rPr>
          <w:spacing w:val="-4"/>
        </w:rPr>
        <w:t>show</w:t>
      </w:r>
      <w:r>
        <w:rPr>
          <w:spacing w:val="-10"/>
        </w:rPr>
        <w:t> </w:t>
      </w:r>
      <w:r>
        <w:rPr>
          <w:spacing w:val="-4"/>
        </w:rPr>
        <w:t>that</w:t>
      </w:r>
      <w:r>
        <w:rPr>
          <w:spacing w:val="-10"/>
        </w:rPr>
        <w:t> </w:t>
      </w:r>
      <w:r>
        <w:rPr>
          <w:spacing w:val="-4"/>
        </w:rPr>
        <w:t>the</w:t>
      </w:r>
      <w:r>
        <w:rPr>
          <w:spacing w:val="-10"/>
        </w:rPr>
        <w:t> </w:t>
      </w:r>
      <w:r>
        <w:rPr>
          <w:spacing w:val="-4"/>
        </w:rPr>
        <w:t>benefits </w:t>
      </w:r>
      <w:r>
        <w:rPr/>
        <w:t>to</w:t>
      </w:r>
      <w:r>
        <w:rPr>
          <w:spacing w:val="-10"/>
        </w:rPr>
        <w:t> </w:t>
      </w:r>
      <w:r>
        <w:rPr/>
        <w:t>everyone</w:t>
      </w:r>
      <w:r>
        <w:rPr>
          <w:spacing w:val="-10"/>
        </w:rPr>
        <w:t> </w:t>
      </w:r>
      <w:r>
        <w:rPr/>
        <w:t>else</w:t>
      </w:r>
      <w:r>
        <w:rPr>
          <w:spacing w:val="-10"/>
        </w:rPr>
        <w:t> </w:t>
      </w:r>
      <w:r>
        <w:rPr/>
        <w:t>outweigh</w:t>
      </w:r>
      <w:r>
        <w:rPr>
          <w:spacing w:val="-10"/>
        </w:rPr>
        <w:t> </w:t>
      </w:r>
      <w:r>
        <w:rPr/>
        <w:t>the</w:t>
      </w:r>
      <w:r>
        <w:rPr>
          <w:spacing w:val="-10"/>
        </w:rPr>
        <w:t> </w:t>
      </w:r>
      <w:r>
        <w:rPr/>
        <w:t>costs</w:t>
      </w:r>
      <w:r>
        <w:rPr>
          <w:spacing w:val="-10"/>
        </w:rPr>
        <w:t> </w:t>
      </w:r>
      <w:r>
        <w:rPr/>
        <w:t>to</w:t>
      </w:r>
      <w:r>
        <w:rPr>
          <w:spacing w:val="-10"/>
        </w:rPr>
        <w:t> </w:t>
      </w:r>
      <w:r>
        <w:rPr/>
        <w:t>this</w:t>
      </w:r>
      <w:r>
        <w:rPr>
          <w:spacing w:val="-10"/>
        </w:rPr>
        <w:t> </w:t>
      </w:r>
      <w:r>
        <w:rPr/>
        <w:t>innocent</w:t>
      </w:r>
      <w:r>
        <w:rPr>
          <w:spacing w:val="-10"/>
        </w:rPr>
        <w:t> </w:t>
      </w:r>
      <w:r>
        <w:rPr/>
        <w:t>person,</w:t>
      </w:r>
      <w:r>
        <w:rPr>
          <w:spacing w:val="-8"/>
        </w:rPr>
        <w:t> </w:t>
      </w:r>
      <w:r>
        <w:rPr/>
        <w:t>a</w:t>
      </w:r>
      <w:r>
        <w:rPr>
          <w:spacing w:val="-10"/>
        </w:rPr>
        <w:t> </w:t>
      </w:r>
      <w:r>
        <w:rPr/>
        <w:t>utilitarian</w:t>
      </w:r>
      <w:r>
        <w:rPr>
          <w:spacing w:val="-10"/>
        </w:rPr>
        <w:t> </w:t>
      </w:r>
      <w:r>
        <w:rPr/>
        <w:t>would</w:t>
      </w:r>
      <w:r>
        <w:rPr>
          <w:spacing w:val="-10"/>
        </w:rPr>
        <w:t> </w:t>
      </w:r>
      <w:r>
        <w:rPr/>
        <w:t>not</w:t>
      </w:r>
      <w:r>
        <w:rPr>
          <w:spacing w:val="-10"/>
        </w:rPr>
        <w:t> </w:t>
      </w:r>
      <w:r>
        <w:rPr/>
        <w:t>have</w:t>
      </w:r>
      <w:r>
        <w:rPr>
          <w:spacing w:val="-10"/>
        </w:rPr>
        <w:t> </w:t>
      </w:r>
      <w:r>
        <w:rPr/>
        <w:t>a problem</w:t>
      </w:r>
      <w:r>
        <w:rPr>
          <w:spacing w:val="-13"/>
        </w:rPr>
        <w:t> </w:t>
      </w:r>
      <w:r>
        <w:rPr/>
        <w:t>with</w:t>
      </w:r>
      <w:r>
        <w:rPr>
          <w:spacing w:val="-13"/>
        </w:rPr>
        <w:t> </w:t>
      </w:r>
      <w:r>
        <w:rPr/>
        <w:t>this. But,</w:t>
      </w:r>
      <w:r>
        <w:rPr>
          <w:spacing w:val="-13"/>
        </w:rPr>
        <w:t> </w:t>
      </w:r>
      <w:r>
        <w:rPr/>
        <w:t>what</w:t>
      </w:r>
      <w:r>
        <w:rPr>
          <w:spacing w:val="-13"/>
        </w:rPr>
        <w:t> </w:t>
      </w:r>
      <w:r>
        <w:rPr/>
        <w:t>about</w:t>
      </w:r>
      <w:r>
        <w:rPr>
          <w:spacing w:val="-13"/>
        </w:rPr>
        <w:t> </w:t>
      </w:r>
      <w:r>
        <w:rPr/>
        <w:t>the</w:t>
      </w:r>
      <w:r>
        <w:rPr>
          <w:spacing w:val="-13"/>
        </w:rPr>
        <w:t> </w:t>
      </w:r>
      <w:r>
        <w:rPr/>
        <w:t>rights</w:t>
      </w:r>
      <w:r>
        <w:rPr>
          <w:spacing w:val="-13"/>
        </w:rPr>
        <w:t> </w:t>
      </w:r>
      <w:r>
        <w:rPr/>
        <w:t>of</w:t>
      </w:r>
      <w:r>
        <w:rPr>
          <w:spacing w:val="-13"/>
        </w:rPr>
        <w:t> </w:t>
      </w:r>
      <w:r>
        <w:rPr/>
        <w:t>an</w:t>
      </w:r>
      <w:r>
        <w:rPr>
          <w:spacing w:val="-13"/>
        </w:rPr>
        <w:t> </w:t>
      </w:r>
      <w:r>
        <w:rPr/>
        <w:t>innocent</w:t>
      </w:r>
      <w:r>
        <w:rPr>
          <w:spacing w:val="-13"/>
        </w:rPr>
        <w:t> </w:t>
      </w:r>
      <w:r>
        <w:rPr/>
        <w:t>person</w:t>
      </w:r>
      <w:r>
        <w:rPr>
          <w:spacing w:val="-13"/>
        </w:rPr>
        <w:t> </w:t>
      </w:r>
      <w:r>
        <w:rPr/>
        <w:t>not</w:t>
      </w:r>
      <w:r>
        <w:rPr>
          <w:spacing w:val="-13"/>
        </w:rPr>
        <w:t> </w:t>
      </w:r>
      <w:r>
        <w:rPr/>
        <w:t>to</w:t>
      </w:r>
      <w:r>
        <w:rPr>
          <w:spacing w:val="-13"/>
        </w:rPr>
        <w:t> </w:t>
      </w:r>
      <w:r>
        <w:rPr/>
        <w:t>be</w:t>
      </w:r>
      <w:r>
        <w:rPr>
          <w:spacing w:val="-13"/>
        </w:rPr>
        <w:t> </w:t>
      </w:r>
      <w:r>
        <w:rPr/>
        <w:t>punished</w:t>
      </w:r>
      <w:r>
        <w:rPr>
          <w:spacing w:val="-13"/>
        </w:rPr>
        <w:t> </w:t>
      </w:r>
      <w:r>
        <w:rPr/>
        <w:t>for a crime he or she did not commit?</w:t>
      </w:r>
      <w:r>
        <w:rPr>
          <w:spacing w:val="21"/>
        </w:rPr>
        <w:t> </w:t>
      </w:r>
      <w:r>
        <w:rPr/>
        <w:t>We will return to this question in the next chapter.</w:t>
      </w:r>
    </w:p>
    <w:p>
      <w:pPr>
        <w:pStyle w:val="BodyText"/>
        <w:spacing w:line="213" w:lineRule="auto" w:before="121"/>
        <w:ind w:left="497" w:right="414"/>
        <w:jc w:val="both"/>
      </w:pPr>
      <w:r>
        <w:rPr>
          <w:rFonts w:ascii="Georgia"/>
          <w:b/>
          <w:i/>
        </w:rPr>
        <w:t>In spite of some</w:t>
      </w:r>
      <w:r>
        <w:rPr>
          <w:rFonts w:ascii="Georgia"/>
          <w:b/>
          <w:i/>
          <w:spacing w:val="-1"/>
        </w:rPr>
        <w:t> </w:t>
      </w:r>
      <w:r>
        <w:rPr/>
        <w:t>of</w:t>
      </w:r>
      <w:r>
        <w:rPr>
          <w:spacing w:val="-4"/>
        </w:rPr>
        <w:t> </w:t>
      </w:r>
      <w:r>
        <w:rPr/>
        <w:t>the</w:t>
      </w:r>
      <w:r>
        <w:rPr>
          <w:spacing w:val="-4"/>
        </w:rPr>
        <w:t> </w:t>
      </w:r>
      <w:r>
        <w:rPr/>
        <w:t>troubling</w:t>
      </w:r>
      <w:r>
        <w:rPr>
          <w:spacing w:val="-4"/>
        </w:rPr>
        <w:t> </w:t>
      </w:r>
      <w:r>
        <w:rPr/>
        <w:t>consequences</w:t>
      </w:r>
      <w:r>
        <w:rPr>
          <w:spacing w:val="-4"/>
        </w:rPr>
        <w:t> </w:t>
      </w:r>
      <w:r>
        <w:rPr/>
        <w:t>of</w:t>
      </w:r>
      <w:r>
        <w:rPr>
          <w:spacing w:val="-4"/>
        </w:rPr>
        <w:t> </w:t>
      </w:r>
      <w:r>
        <w:rPr/>
        <w:t>utilitarianism,</w:t>
      </w:r>
      <w:r>
        <w:rPr>
          <w:spacing w:val="-1"/>
        </w:rPr>
        <w:t> </w:t>
      </w:r>
      <w:r>
        <w:rPr/>
        <w:t>however,</w:t>
      </w:r>
      <w:r>
        <w:rPr>
          <w:spacing w:val="-1"/>
        </w:rPr>
        <w:t> </w:t>
      </w:r>
      <w:r>
        <w:rPr/>
        <w:t>it</w:t>
      </w:r>
      <w:r>
        <w:rPr>
          <w:spacing w:val="-4"/>
        </w:rPr>
        <w:t> </w:t>
      </w:r>
      <w:r>
        <w:rPr/>
        <w:t>remains</w:t>
      </w:r>
      <w:r>
        <w:rPr>
          <w:spacing w:val="-4"/>
        </w:rPr>
        <w:t> </w:t>
      </w:r>
      <w:r>
        <w:rPr/>
        <w:t>a popular</w:t>
      </w:r>
      <w:r>
        <w:rPr>
          <w:spacing w:val="-9"/>
        </w:rPr>
        <w:t> </w:t>
      </w:r>
      <w:r>
        <w:rPr/>
        <w:t>theory.</w:t>
      </w:r>
      <w:r>
        <w:rPr>
          <w:spacing w:val="17"/>
        </w:rPr>
        <w:t> </w:t>
      </w:r>
      <w:r>
        <w:rPr/>
        <w:t>Part</w:t>
      </w:r>
      <w:r>
        <w:rPr>
          <w:spacing w:val="-9"/>
        </w:rPr>
        <w:t> </w:t>
      </w:r>
      <w:r>
        <w:rPr/>
        <w:t>of</w:t>
      </w:r>
      <w:r>
        <w:rPr>
          <w:spacing w:val="-9"/>
        </w:rPr>
        <w:t> </w:t>
      </w:r>
      <w:r>
        <w:rPr/>
        <w:t>the</w:t>
      </w:r>
      <w:r>
        <w:rPr>
          <w:spacing w:val="-9"/>
        </w:rPr>
        <w:t> </w:t>
      </w:r>
      <w:r>
        <w:rPr/>
        <w:t>reason</w:t>
      </w:r>
      <w:r>
        <w:rPr>
          <w:spacing w:val="-9"/>
        </w:rPr>
        <w:t> </w:t>
      </w:r>
      <w:r>
        <w:rPr/>
        <w:t>for</w:t>
      </w:r>
      <w:r>
        <w:rPr>
          <w:spacing w:val="-9"/>
        </w:rPr>
        <w:t> </w:t>
      </w:r>
      <w:r>
        <w:rPr/>
        <w:t>its</w:t>
      </w:r>
      <w:r>
        <w:rPr>
          <w:spacing w:val="-9"/>
        </w:rPr>
        <w:t> </w:t>
      </w:r>
      <w:r>
        <w:rPr/>
        <w:t>popularity</w:t>
      </w:r>
      <w:r>
        <w:rPr>
          <w:spacing w:val="-9"/>
        </w:rPr>
        <w:t> </w:t>
      </w:r>
      <w:r>
        <w:rPr/>
        <w:t>is</w:t>
      </w:r>
      <w:r>
        <w:rPr>
          <w:spacing w:val="-9"/>
        </w:rPr>
        <w:t> </w:t>
      </w:r>
      <w:r>
        <w:rPr/>
        <w:t>the</w:t>
      </w:r>
      <w:r>
        <w:rPr>
          <w:spacing w:val="-9"/>
        </w:rPr>
        <w:t> </w:t>
      </w:r>
      <w:r>
        <w:rPr/>
        <w:t>plausibility</w:t>
      </w:r>
      <w:r>
        <w:rPr>
          <w:spacing w:val="-9"/>
        </w:rPr>
        <w:t> </w:t>
      </w:r>
      <w:r>
        <w:rPr/>
        <w:t>of</w:t>
      </w:r>
      <w:r>
        <w:rPr>
          <w:spacing w:val="-9"/>
        </w:rPr>
        <w:t> </w:t>
      </w:r>
      <w:r>
        <w:rPr/>
        <w:t>the</w:t>
      </w:r>
      <w:r>
        <w:rPr>
          <w:spacing w:val="-9"/>
        </w:rPr>
        <w:t> </w:t>
      </w:r>
      <w:r>
        <w:rPr/>
        <w:t>argument</w:t>
      </w:r>
      <w:r>
        <w:rPr>
          <w:spacing w:val="-9"/>
        </w:rPr>
        <w:t> </w:t>
      </w:r>
      <w:r>
        <w:rPr/>
        <w:t>for this view.</w:t>
      </w:r>
      <w:r>
        <w:rPr>
          <w:spacing w:val="40"/>
        </w:rPr>
        <w:t> </w:t>
      </w:r>
      <w:r>
        <w:rPr/>
        <w:t>It it to this that we now turn.</w:t>
      </w:r>
    </w:p>
    <w:p>
      <w:pPr>
        <w:pStyle w:val="BodyText"/>
        <w:spacing w:before="4"/>
        <w:rPr>
          <w:sz w:val="36"/>
        </w:rPr>
      </w:pPr>
    </w:p>
    <w:p>
      <w:pPr>
        <w:pStyle w:val="Heading3"/>
        <w:numPr>
          <w:ilvl w:val="1"/>
          <w:numId w:val="45"/>
        </w:numPr>
        <w:tabs>
          <w:tab w:pos="1379" w:val="left" w:leader="none"/>
        </w:tabs>
        <w:spacing w:line="240" w:lineRule="auto" w:before="1" w:after="0"/>
        <w:ind w:left="1379" w:right="0" w:hanging="882"/>
        <w:jc w:val="left"/>
      </w:pPr>
      <w:bookmarkStart w:name="Why should I care?" w:id="193"/>
      <w:bookmarkEnd w:id="193"/>
      <w:r>
        <w:rPr>
          <w:b w:val="0"/>
        </w:rPr>
      </w:r>
      <w:bookmarkStart w:name="_bookmark143" w:id="194"/>
      <w:bookmarkEnd w:id="194"/>
      <w:r>
        <w:rPr>
          <w:b w:val="0"/>
        </w:rPr>
      </w:r>
      <w:r>
        <w:rPr>
          <w:w w:val="110"/>
        </w:rPr>
        <w:t>Why</w:t>
      </w:r>
      <w:r>
        <w:rPr>
          <w:spacing w:val="5"/>
          <w:w w:val="110"/>
        </w:rPr>
        <w:t> </w:t>
      </w:r>
      <w:r>
        <w:rPr>
          <w:w w:val="110"/>
        </w:rPr>
        <w:t>should</w:t>
      </w:r>
      <w:r>
        <w:rPr>
          <w:spacing w:val="5"/>
          <w:w w:val="110"/>
        </w:rPr>
        <w:t> </w:t>
      </w:r>
      <w:r>
        <w:rPr>
          <w:w w:val="110"/>
        </w:rPr>
        <w:t>I</w:t>
      </w:r>
      <w:r>
        <w:rPr>
          <w:spacing w:val="5"/>
          <w:w w:val="110"/>
        </w:rPr>
        <w:t> </w:t>
      </w:r>
      <w:r>
        <w:rPr>
          <w:spacing w:val="-2"/>
          <w:w w:val="110"/>
        </w:rPr>
        <w:t>care?</w:t>
      </w:r>
    </w:p>
    <w:p>
      <w:pPr>
        <w:spacing w:before="287"/>
        <w:ind w:left="497" w:right="0" w:firstLine="0"/>
        <w:jc w:val="both"/>
        <w:rPr>
          <w:sz w:val="24"/>
        </w:rPr>
      </w:pPr>
      <w:r>
        <w:rPr>
          <w:rFonts w:ascii="Georgia"/>
          <w:b/>
          <w:i/>
          <w:spacing w:val="-6"/>
          <w:sz w:val="24"/>
        </w:rPr>
        <w:t>The</w:t>
      </w:r>
      <w:r>
        <w:rPr>
          <w:rFonts w:ascii="Georgia"/>
          <w:b/>
          <w:i/>
          <w:spacing w:val="10"/>
          <w:sz w:val="24"/>
        </w:rPr>
        <w:t> </w:t>
      </w:r>
      <w:r>
        <w:rPr>
          <w:rFonts w:ascii="Georgia"/>
          <w:b/>
          <w:i/>
          <w:spacing w:val="-6"/>
          <w:sz w:val="24"/>
        </w:rPr>
        <w:t>argument</w:t>
      </w:r>
      <w:r>
        <w:rPr>
          <w:rFonts w:ascii="Georgia"/>
          <w:b/>
          <w:i/>
          <w:spacing w:val="10"/>
          <w:sz w:val="24"/>
        </w:rPr>
        <w:t> </w:t>
      </w:r>
      <w:r>
        <w:rPr>
          <w:rFonts w:ascii="Georgia"/>
          <w:b/>
          <w:i/>
          <w:spacing w:val="-6"/>
          <w:sz w:val="24"/>
        </w:rPr>
        <w:t>for</w:t>
      </w:r>
      <w:r>
        <w:rPr>
          <w:rFonts w:ascii="Georgia"/>
          <w:b/>
          <w:i/>
          <w:spacing w:val="11"/>
          <w:sz w:val="24"/>
        </w:rPr>
        <w:t> </w:t>
      </w:r>
      <w:r>
        <w:rPr>
          <w:rFonts w:ascii="Georgia"/>
          <w:b/>
          <w:i/>
          <w:spacing w:val="-6"/>
          <w:sz w:val="24"/>
        </w:rPr>
        <w:t>utilitarianism</w:t>
      </w:r>
      <w:r>
        <w:rPr>
          <w:rFonts w:ascii="Georgia"/>
          <w:b/>
          <w:i/>
          <w:spacing w:val="6"/>
          <w:sz w:val="24"/>
        </w:rPr>
        <w:t> </w:t>
      </w:r>
      <w:r>
        <w:rPr>
          <w:spacing w:val="-6"/>
          <w:sz w:val="24"/>
        </w:rPr>
        <w:t>is</w:t>
      </w:r>
      <w:r>
        <w:rPr>
          <w:spacing w:val="-3"/>
          <w:sz w:val="24"/>
        </w:rPr>
        <w:t> </w:t>
      </w:r>
      <w:r>
        <w:rPr>
          <w:spacing w:val="-6"/>
          <w:sz w:val="24"/>
        </w:rPr>
        <w:t>straightforward</w:t>
      </w:r>
      <w:r>
        <w:rPr>
          <w:spacing w:val="-4"/>
          <w:sz w:val="24"/>
        </w:rPr>
        <w:t> </w:t>
      </w:r>
      <w:r>
        <w:rPr>
          <w:spacing w:val="-6"/>
          <w:sz w:val="24"/>
        </w:rPr>
        <w:t>and</w:t>
      </w:r>
      <w:r>
        <w:rPr>
          <w:spacing w:val="-4"/>
          <w:sz w:val="24"/>
        </w:rPr>
        <w:t> </w:t>
      </w:r>
      <w:r>
        <w:rPr>
          <w:spacing w:val="-6"/>
          <w:sz w:val="24"/>
        </w:rPr>
        <w:t>might</w:t>
      </w:r>
      <w:r>
        <w:rPr>
          <w:spacing w:val="-3"/>
          <w:sz w:val="24"/>
        </w:rPr>
        <w:t> </w:t>
      </w:r>
      <w:r>
        <w:rPr>
          <w:spacing w:val="-6"/>
          <w:sz w:val="24"/>
        </w:rPr>
        <w:t>go</w:t>
      </w:r>
      <w:r>
        <w:rPr>
          <w:spacing w:val="-4"/>
          <w:sz w:val="24"/>
        </w:rPr>
        <w:t> </w:t>
      </w:r>
      <w:r>
        <w:rPr>
          <w:spacing w:val="-6"/>
          <w:sz w:val="24"/>
        </w:rPr>
        <w:t>like</w:t>
      </w:r>
      <w:r>
        <w:rPr>
          <w:spacing w:val="-4"/>
          <w:sz w:val="24"/>
        </w:rPr>
        <w:t> </w:t>
      </w:r>
      <w:r>
        <w:rPr>
          <w:spacing w:val="-6"/>
          <w:sz w:val="24"/>
        </w:rPr>
        <w:t>so:</w:t>
      </w:r>
    </w:p>
    <w:p>
      <w:pPr>
        <w:pStyle w:val="BodyText"/>
        <w:spacing w:before="8"/>
        <w:rPr>
          <w:sz w:val="21"/>
        </w:rPr>
      </w:pPr>
      <w:r>
        <w:rPr/>
        <mc:AlternateContent>
          <mc:Choice Requires="wps">
            <w:drawing>
              <wp:anchor distT="0" distB="0" distL="0" distR="0" allowOverlap="1" layoutInCell="1" locked="0" behindDoc="1" simplePos="0" relativeHeight="487670272">
                <wp:simplePos x="0" y="0"/>
                <wp:positionH relativeFrom="page">
                  <wp:posOffset>1500936</wp:posOffset>
                </wp:positionH>
                <wp:positionV relativeFrom="paragraph">
                  <wp:posOffset>200441</wp:posOffset>
                </wp:positionV>
                <wp:extent cx="4770755" cy="1174750"/>
                <wp:effectExtent l="0" t="0" r="0" b="0"/>
                <wp:wrapTopAndBottom/>
                <wp:docPr id="391" name="Group 391"/>
                <wp:cNvGraphicFramePr>
                  <a:graphicFrameLocks/>
                </wp:cNvGraphicFramePr>
                <a:graphic>
                  <a:graphicData uri="http://schemas.microsoft.com/office/word/2010/wordprocessingGroup">
                    <wpg:wgp>
                      <wpg:cNvPr id="391" name="Group 391"/>
                      <wpg:cNvGrpSpPr/>
                      <wpg:grpSpPr>
                        <a:xfrm>
                          <a:off x="0" y="0"/>
                          <a:ext cx="4770755" cy="1174750"/>
                          <a:chExt cx="4770755" cy="1174750"/>
                        </a:xfrm>
                      </wpg:grpSpPr>
                      <wps:wsp>
                        <wps:cNvPr id="392" name="Graphic 392"/>
                        <wps:cNvSpPr/>
                        <wps:spPr>
                          <a:xfrm>
                            <a:off x="0" y="0"/>
                            <a:ext cx="4770755" cy="1174750"/>
                          </a:xfrm>
                          <a:custGeom>
                            <a:avLst/>
                            <a:gdLst/>
                            <a:ahLst/>
                            <a:cxnLst/>
                            <a:rect l="l" t="t" r="r" b="b"/>
                            <a:pathLst>
                              <a:path w="4770755" h="1174750">
                                <a:moveTo>
                                  <a:pt x="4701975" y="0"/>
                                </a:moveTo>
                                <a:lnTo>
                                  <a:pt x="68610" y="0"/>
                                </a:lnTo>
                                <a:lnTo>
                                  <a:pt x="41904" y="5391"/>
                                </a:lnTo>
                                <a:lnTo>
                                  <a:pt x="20095" y="20095"/>
                                </a:lnTo>
                                <a:lnTo>
                                  <a:pt x="5391" y="41904"/>
                                </a:lnTo>
                                <a:lnTo>
                                  <a:pt x="0" y="68610"/>
                                </a:lnTo>
                                <a:lnTo>
                                  <a:pt x="0" y="1105891"/>
                                </a:lnTo>
                                <a:lnTo>
                                  <a:pt x="5391" y="1132598"/>
                                </a:lnTo>
                                <a:lnTo>
                                  <a:pt x="20095" y="1154406"/>
                                </a:lnTo>
                                <a:lnTo>
                                  <a:pt x="41904" y="1169110"/>
                                </a:lnTo>
                                <a:lnTo>
                                  <a:pt x="68610" y="1174502"/>
                                </a:lnTo>
                                <a:lnTo>
                                  <a:pt x="4701975" y="1174502"/>
                                </a:lnTo>
                                <a:lnTo>
                                  <a:pt x="4728681" y="1169110"/>
                                </a:lnTo>
                                <a:lnTo>
                                  <a:pt x="4750490" y="1154406"/>
                                </a:lnTo>
                                <a:lnTo>
                                  <a:pt x="4765194" y="1132598"/>
                                </a:lnTo>
                                <a:lnTo>
                                  <a:pt x="4770586" y="1105891"/>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393" name="Graphic 393"/>
                        <wps:cNvSpPr/>
                        <wps:spPr>
                          <a:xfrm>
                            <a:off x="17999" y="18000"/>
                            <a:ext cx="4735195" cy="1138555"/>
                          </a:xfrm>
                          <a:custGeom>
                            <a:avLst/>
                            <a:gdLst/>
                            <a:ahLst/>
                            <a:cxnLst/>
                            <a:rect l="l" t="t" r="r" b="b"/>
                            <a:pathLst>
                              <a:path w="4735195" h="1138555">
                                <a:moveTo>
                                  <a:pt x="4683975" y="0"/>
                                </a:moveTo>
                                <a:lnTo>
                                  <a:pt x="50610" y="0"/>
                                </a:lnTo>
                                <a:lnTo>
                                  <a:pt x="30910" y="3977"/>
                                </a:lnTo>
                                <a:lnTo>
                                  <a:pt x="14823" y="14823"/>
                                </a:lnTo>
                                <a:lnTo>
                                  <a:pt x="3977" y="30910"/>
                                </a:lnTo>
                                <a:lnTo>
                                  <a:pt x="0" y="50610"/>
                                </a:lnTo>
                                <a:lnTo>
                                  <a:pt x="0" y="1087891"/>
                                </a:lnTo>
                                <a:lnTo>
                                  <a:pt x="3977" y="1107591"/>
                                </a:lnTo>
                                <a:lnTo>
                                  <a:pt x="14823" y="1123678"/>
                                </a:lnTo>
                                <a:lnTo>
                                  <a:pt x="30910" y="1134525"/>
                                </a:lnTo>
                                <a:lnTo>
                                  <a:pt x="50610" y="1138502"/>
                                </a:lnTo>
                                <a:lnTo>
                                  <a:pt x="4683975" y="1138502"/>
                                </a:lnTo>
                                <a:lnTo>
                                  <a:pt x="4703675" y="1134525"/>
                                </a:lnTo>
                                <a:lnTo>
                                  <a:pt x="4719762" y="1123678"/>
                                </a:lnTo>
                                <a:lnTo>
                                  <a:pt x="4730609" y="1107591"/>
                                </a:lnTo>
                                <a:lnTo>
                                  <a:pt x="4734586" y="1087891"/>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394" name="Textbox 394"/>
                        <wps:cNvSpPr txBox="1"/>
                        <wps:spPr>
                          <a:xfrm>
                            <a:off x="0" y="0"/>
                            <a:ext cx="4770755" cy="1174750"/>
                          </a:xfrm>
                          <a:prstGeom prst="rect">
                            <a:avLst/>
                          </a:prstGeom>
                        </wps:spPr>
                        <wps:txbx>
                          <w:txbxContent>
                            <w:p>
                              <w:pPr>
                                <w:spacing w:line="306" w:lineRule="exact" w:before="154"/>
                                <w:ind w:left="354" w:right="0" w:firstLine="0"/>
                                <w:jc w:val="left"/>
                                <w:rPr>
                                  <w:sz w:val="24"/>
                                </w:rPr>
                              </w:pPr>
                              <w:r>
                                <w:rPr>
                                  <w:spacing w:val="-2"/>
                                  <w:sz w:val="24"/>
                                </w:rPr>
                                <w:t>Everyone</w:t>
                              </w:r>
                              <w:r>
                                <w:rPr>
                                  <w:spacing w:val="-5"/>
                                  <w:sz w:val="24"/>
                                </w:rPr>
                                <w:t> </w:t>
                              </w:r>
                              <w:r>
                                <w:rPr>
                                  <w:spacing w:val="-2"/>
                                  <w:sz w:val="24"/>
                                </w:rPr>
                                <w:t>is</w:t>
                              </w:r>
                              <w:r>
                                <w:rPr>
                                  <w:spacing w:val="-4"/>
                                  <w:sz w:val="24"/>
                                </w:rPr>
                                <w:t> </w:t>
                              </w:r>
                              <w:r>
                                <w:rPr>
                                  <w:spacing w:val="-2"/>
                                  <w:sz w:val="24"/>
                                </w:rPr>
                                <w:t>out</w:t>
                              </w:r>
                              <w:r>
                                <w:rPr>
                                  <w:spacing w:val="-4"/>
                                  <w:sz w:val="24"/>
                                </w:rPr>
                                <w:t> </w:t>
                              </w:r>
                              <w:r>
                                <w:rPr>
                                  <w:spacing w:val="-2"/>
                                  <w:sz w:val="24"/>
                                </w:rPr>
                                <w:t>for</w:t>
                              </w:r>
                              <w:r>
                                <w:rPr>
                                  <w:spacing w:val="-4"/>
                                  <w:sz w:val="24"/>
                                </w:rPr>
                                <w:t> </w:t>
                              </w:r>
                              <w:r>
                                <w:rPr>
                                  <w:spacing w:val="-2"/>
                                  <w:sz w:val="24"/>
                                </w:rPr>
                                <w:t>the</w:t>
                              </w:r>
                              <w:r>
                                <w:rPr>
                                  <w:spacing w:val="-4"/>
                                  <w:sz w:val="24"/>
                                </w:rPr>
                                <w:t> </w:t>
                              </w:r>
                              <w:r>
                                <w:rPr>
                                  <w:spacing w:val="-2"/>
                                  <w:sz w:val="24"/>
                                </w:rPr>
                                <w:t>same</w:t>
                              </w:r>
                              <w:r>
                                <w:rPr>
                                  <w:spacing w:val="-4"/>
                                  <w:sz w:val="24"/>
                                </w:rPr>
                                <w:t> </w:t>
                              </w:r>
                              <w:r>
                                <w:rPr>
                                  <w:spacing w:val="-2"/>
                                  <w:sz w:val="24"/>
                                </w:rPr>
                                <w:t>thing</w:t>
                              </w:r>
                              <w:r>
                                <w:rPr>
                                  <w:spacing w:val="-5"/>
                                  <w:sz w:val="24"/>
                                </w:rPr>
                                <w:t> </w:t>
                              </w:r>
                              <w:r>
                                <w:rPr>
                                  <w:spacing w:val="-2"/>
                                  <w:sz w:val="24"/>
                                </w:rPr>
                                <w:t>–</w:t>
                              </w:r>
                              <w:r>
                                <w:rPr>
                                  <w:spacing w:val="-5"/>
                                  <w:sz w:val="24"/>
                                </w:rPr>
                                <w:t> </w:t>
                              </w:r>
                              <w:r>
                                <w:rPr>
                                  <w:spacing w:val="-2"/>
                                  <w:sz w:val="24"/>
                                </w:rPr>
                                <w:t>happiness.</w:t>
                              </w:r>
                            </w:p>
                            <w:p>
                              <w:pPr>
                                <w:spacing w:line="213" w:lineRule="auto" w:before="10"/>
                                <w:ind w:left="354" w:right="1017" w:firstLine="0"/>
                                <w:jc w:val="left"/>
                                <w:rPr>
                                  <w:sz w:val="24"/>
                                </w:rPr>
                              </w:pPr>
                              <w:r>
                                <w:rPr>
                                  <w:spacing w:val="-4"/>
                                  <w:sz w:val="24"/>
                                </w:rPr>
                                <w:t>The</w:t>
                              </w:r>
                              <w:r>
                                <w:rPr>
                                  <w:spacing w:val="-6"/>
                                  <w:sz w:val="24"/>
                                </w:rPr>
                                <w:t> </w:t>
                              </w:r>
                              <w:r>
                                <w:rPr>
                                  <w:spacing w:val="-4"/>
                                  <w:sz w:val="24"/>
                                </w:rPr>
                                <w:t>rational</w:t>
                              </w:r>
                              <w:r>
                                <w:rPr>
                                  <w:spacing w:val="-6"/>
                                  <w:sz w:val="24"/>
                                </w:rPr>
                                <w:t> </w:t>
                              </w:r>
                              <w:r>
                                <w:rPr>
                                  <w:spacing w:val="-4"/>
                                  <w:sz w:val="24"/>
                                </w:rPr>
                                <w:t>approach</w:t>
                              </w:r>
                              <w:r>
                                <w:rPr>
                                  <w:spacing w:val="-6"/>
                                  <w:sz w:val="24"/>
                                </w:rPr>
                                <w:t> </w:t>
                              </w:r>
                              <w:r>
                                <w:rPr>
                                  <w:spacing w:val="-4"/>
                                  <w:sz w:val="24"/>
                                </w:rPr>
                                <w:t>to</w:t>
                              </w:r>
                              <w:r>
                                <w:rPr>
                                  <w:spacing w:val="-6"/>
                                  <w:sz w:val="24"/>
                                </w:rPr>
                                <w:t> </w:t>
                              </w:r>
                              <w:r>
                                <w:rPr>
                                  <w:spacing w:val="-4"/>
                                  <w:sz w:val="24"/>
                                </w:rPr>
                                <w:t>happiness</w:t>
                              </w:r>
                              <w:r>
                                <w:rPr>
                                  <w:spacing w:val="-6"/>
                                  <w:sz w:val="24"/>
                                </w:rPr>
                                <w:t> </w:t>
                              </w:r>
                              <w:r>
                                <w:rPr>
                                  <w:spacing w:val="-4"/>
                                  <w:sz w:val="24"/>
                                </w:rPr>
                                <w:t>is</w:t>
                              </w:r>
                              <w:r>
                                <w:rPr>
                                  <w:spacing w:val="-6"/>
                                  <w:sz w:val="24"/>
                                </w:rPr>
                                <w:t> </w:t>
                              </w:r>
                              <w:r>
                                <w:rPr>
                                  <w:spacing w:val="-4"/>
                                  <w:sz w:val="24"/>
                                </w:rPr>
                                <w:t>maximizing</w:t>
                              </w:r>
                              <w:r>
                                <w:rPr>
                                  <w:spacing w:val="-6"/>
                                  <w:sz w:val="24"/>
                                </w:rPr>
                                <w:t> </w:t>
                              </w:r>
                              <w:r>
                                <w:rPr>
                                  <w:spacing w:val="-4"/>
                                  <w:sz w:val="24"/>
                                </w:rPr>
                                <w:t>utility. </w:t>
                              </w:r>
                              <w:r>
                                <w:rPr>
                                  <w:sz w:val="24"/>
                                </w:rPr>
                                <w:t>All of our interests count equally.</w:t>
                              </w:r>
                            </w:p>
                            <w:p>
                              <w:pPr>
                                <w:spacing w:before="263"/>
                                <w:ind w:left="354" w:right="0" w:firstLine="0"/>
                                <w:jc w:val="left"/>
                                <w:rPr>
                                  <w:sz w:val="24"/>
                                </w:rPr>
                              </w:pPr>
                              <w:r>
                                <w:rPr>
                                  <w:spacing w:val="-4"/>
                                  <w:sz w:val="24"/>
                                </w:rPr>
                                <w:t>Thus</w:t>
                              </w:r>
                              <w:r>
                                <w:rPr>
                                  <w:spacing w:val="-10"/>
                                  <w:sz w:val="24"/>
                                </w:rPr>
                                <w:t> </w:t>
                              </w:r>
                              <w:r>
                                <w:rPr>
                                  <w:spacing w:val="-4"/>
                                  <w:sz w:val="24"/>
                                </w:rPr>
                                <w:t>we</w:t>
                              </w:r>
                              <w:r>
                                <w:rPr>
                                  <w:spacing w:val="-7"/>
                                  <w:sz w:val="24"/>
                                </w:rPr>
                                <w:t> </w:t>
                              </w:r>
                              <w:r>
                                <w:rPr>
                                  <w:spacing w:val="-4"/>
                                  <w:sz w:val="24"/>
                                </w:rPr>
                                <w:t>should</w:t>
                              </w:r>
                              <w:r>
                                <w:rPr>
                                  <w:spacing w:val="-7"/>
                                  <w:sz w:val="24"/>
                                </w:rPr>
                                <w:t> </w:t>
                              </w:r>
                              <w:r>
                                <w:rPr>
                                  <w:spacing w:val="-4"/>
                                  <w:sz w:val="24"/>
                                </w:rPr>
                                <w:t>all</w:t>
                              </w:r>
                              <w:r>
                                <w:rPr>
                                  <w:spacing w:val="-8"/>
                                  <w:sz w:val="24"/>
                                </w:rPr>
                                <w:t> </w:t>
                              </w:r>
                              <w:r>
                                <w:rPr>
                                  <w:spacing w:val="-4"/>
                                  <w:sz w:val="24"/>
                                </w:rPr>
                                <w:t>strive</w:t>
                              </w:r>
                              <w:r>
                                <w:rPr>
                                  <w:spacing w:val="-8"/>
                                  <w:sz w:val="24"/>
                                </w:rPr>
                                <w:t> </w:t>
                              </w:r>
                              <w:r>
                                <w:rPr>
                                  <w:spacing w:val="-4"/>
                                  <w:sz w:val="24"/>
                                </w:rPr>
                                <w:t>to</w:t>
                              </w:r>
                              <w:r>
                                <w:rPr>
                                  <w:spacing w:val="-8"/>
                                  <w:sz w:val="24"/>
                                </w:rPr>
                                <w:t> </w:t>
                              </w:r>
                              <w:r>
                                <w:rPr>
                                  <w:spacing w:val="-4"/>
                                  <w:sz w:val="24"/>
                                </w:rPr>
                                <w:t>maximize</w:t>
                              </w:r>
                              <w:r>
                                <w:rPr>
                                  <w:spacing w:val="-7"/>
                                  <w:sz w:val="24"/>
                                </w:rPr>
                                <w:t> </w:t>
                              </w:r>
                              <w:r>
                                <w:rPr>
                                  <w:spacing w:val="-4"/>
                                  <w:sz w:val="24"/>
                                </w:rPr>
                                <w:t>overall</w:t>
                              </w:r>
                              <w:r>
                                <w:rPr>
                                  <w:spacing w:val="-7"/>
                                  <w:sz w:val="24"/>
                                </w:rPr>
                                <w:t> </w:t>
                              </w:r>
                              <w:r>
                                <w:rPr>
                                  <w:spacing w:val="-4"/>
                                  <w:sz w:val="24"/>
                                </w:rPr>
                                <w:t>utility.</w:t>
                              </w:r>
                            </w:p>
                          </w:txbxContent>
                        </wps:txbx>
                        <wps:bodyPr wrap="square" lIns="0" tIns="0" rIns="0" bIns="0" rtlCol="0">
                          <a:noAutofit/>
                        </wps:bodyPr>
                      </wps:wsp>
                    </wpg:wgp>
                  </a:graphicData>
                </a:graphic>
              </wp:anchor>
            </w:drawing>
          </mc:Choice>
          <mc:Fallback>
            <w:pict>
              <v:group style="position:absolute;margin-left:118.183998pt;margin-top:15.782759pt;width:375.65pt;height:92.5pt;mso-position-horizontal-relative:page;mso-position-vertical-relative:paragraph;z-index:-15646208;mso-wrap-distance-left:0;mso-wrap-distance-right:0" id="docshapegroup351" coordorigin="2364,316" coordsize="7513,1850">
                <v:shape style="position:absolute;left:2363;top:315;width:7513;height:1850" id="docshape352" coordorigin="2364,316" coordsize="7513,1850" path="m9768,316l2472,316,2430,324,2395,347,2372,382,2364,424,2364,2057,2372,2099,2395,2134,2430,2157,2472,2165,9768,2165,9810,2157,9845,2134,9868,2099,9876,2057,9876,424,9868,382,9845,347,9810,324,9768,316xe" filled="true" fillcolor="#b2b2b2" stroked="false">
                  <v:path arrowok="t"/>
                  <v:fill type="solid"/>
                </v:shape>
                <v:shape style="position:absolute;left:2392;top:344;width:7457;height:1793" id="docshape353" coordorigin="2392,344" coordsize="7457,1793" path="m9768,344l2472,344,2441,350,2415,367,2398,393,2392,424,2392,2057,2398,2088,2415,2114,2441,2131,2472,2137,9768,2137,9799,2131,9825,2114,9842,2088,9848,2057,9848,424,9842,393,9825,367,9799,350,9768,344xe" filled="true" fillcolor="#f2f2f2" stroked="false">
                  <v:path arrowok="t"/>
                  <v:fill type="solid"/>
                </v:shape>
                <v:shape style="position:absolute;left:2363;top:315;width:7513;height:1850" type="#_x0000_t202" id="docshape354" filled="false" stroked="false">
                  <v:textbox inset="0,0,0,0">
                    <w:txbxContent>
                      <w:p>
                        <w:pPr>
                          <w:spacing w:line="306" w:lineRule="exact" w:before="154"/>
                          <w:ind w:left="354" w:right="0" w:firstLine="0"/>
                          <w:jc w:val="left"/>
                          <w:rPr>
                            <w:sz w:val="24"/>
                          </w:rPr>
                        </w:pPr>
                        <w:r>
                          <w:rPr>
                            <w:spacing w:val="-2"/>
                            <w:sz w:val="24"/>
                          </w:rPr>
                          <w:t>Everyone</w:t>
                        </w:r>
                        <w:r>
                          <w:rPr>
                            <w:spacing w:val="-5"/>
                            <w:sz w:val="24"/>
                          </w:rPr>
                          <w:t> </w:t>
                        </w:r>
                        <w:r>
                          <w:rPr>
                            <w:spacing w:val="-2"/>
                            <w:sz w:val="24"/>
                          </w:rPr>
                          <w:t>is</w:t>
                        </w:r>
                        <w:r>
                          <w:rPr>
                            <w:spacing w:val="-4"/>
                            <w:sz w:val="24"/>
                          </w:rPr>
                          <w:t> </w:t>
                        </w:r>
                        <w:r>
                          <w:rPr>
                            <w:spacing w:val="-2"/>
                            <w:sz w:val="24"/>
                          </w:rPr>
                          <w:t>out</w:t>
                        </w:r>
                        <w:r>
                          <w:rPr>
                            <w:spacing w:val="-4"/>
                            <w:sz w:val="24"/>
                          </w:rPr>
                          <w:t> </w:t>
                        </w:r>
                        <w:r>
                          <w:rPr>
                            <w:spacing w:val="-2"/>
                            <w:sz w:val="24"/>
                          </w:rPr>
                          <w:t>for</w:t>
                        </w:r>
                        <w:r>
                          <w:rPr>
                            <w:spacing w:val="-4"/>
                            <w:sz w:val="24"/>
                          </w:rPr>
                          <w:t> </w:t>
                        </w:r>
                        <w:r>
                          <w:rPr>
                            <w:spacing w:val="-2"/>
                            <w:sz w:val="24"/>
                          </w:rPr>
                          <w:t>the</w:t>
                        </w:r>
                        <w:r>
                          <w:rPr>
                            <w:spacing w:val="-4"/>
                            <w:sz w:val="24"/>
                          </w:rPr>
                          <w:t> </w:t>
                        </w:r>
                        <w:r>
                          <w:rPr>
                            <w:spacing w:val="-2"/>
                            <w:sz w:val="24"/>
                          </w:rPr>
                          <w:t>same</w:t>
                        </w:r>
                        <w:r>
                          <w:rPr>
                            <w:spacing w:val="-4"/>
                            <w:sz w:val="24"/>
                          </w:rPr>
                          <w:t> </w:t>
                        </w:r>
                        <w:r>
                          <w:rPr>
                            <w:spacing w:val="-2"/>
                            <w:sz w:val="24"/>
                          </w:rPr>
                          <w:t>thing</w:t>
                        </w:r>
                        <w:r>
                          <w:rPr>
                            <w:spacing w:val="-5"/>
                            <w:sz w:val="24"/>
                          </w:rPr>
                          <w:t> </w:t>
                        </w:r>
                        <w:r>
                          <w:rPr>
                            <w:spacing w:val="-2"/>
                            <w:sz w:val="24"/>
                          </w:rPr>
                          <w:t>–</w:t>
                        </w:r>
                        <w:r>
                          <w:rPr>
                            <w:spacing w:val="-5"/>
                            <w:sz w:val="24"/>
                          </w:rPr>
                          <w:t> </w:t>
                        </w:r>
                        <w:r>
                          <w:rPr>
                            <w:spacing w:val="-2"/>
                            <w:sz w:val="24"/>
                          </w:rPr>
                          <w:t>happiness.</w:t>
                        </w:r>
                      </w:p>
                      <w:p>
                        <w:pPr>
                          <w:spacing w:line="213" w:lineRule="auto" w:before="10"/>
                          <w:ind w:left="354" w:right="1017" w:firstLine="0"/>
                          <w:jc w:val="left"/>
                          <w:rPr>
                            <w:sz w:val="24"/>
                          </w:rPr>
                        </w:pPr>
                        <w:r>
                          <w:rPr>
                            <w:spacing w:val="-4"/>
                            <w:sz w:val="24"/>
                          </w:rPr>
                          <w:t>The</w:t>
                        </w:r>
                        <w:r>
                          <w:rPr>
                            <w:spacing w:val="-6"/>
                            <w:sz w:val="24"/>
                          </w:rPr>
                          <w:t> </w:t>
                        </w:r>
                        <w:r>
                          <w:rPr>
                            <w:spacing w:val="-4"/>
                            <w:sz w:val="24"/>
                          </w:rPr>
                          <w:t>rational</w:t>
                        </w:r>
                        <w:r>
                          <w:rPr>
                            <w:spacing w:val="-6"/>
                            <w:sz w:val="24"/>
                          </w:rPr>
                          <w:t> </w:t>
                        </w:r>
                        <w:r>
                          <w:rPr>
                            <w:spacing w:val="-4"/>
                            <w:sz w:val="24"/>
                          </w:rPr>
                          <w:t>approach</w:t>
                        </w:r>
                        <w:r>
                          <w:rPr>
                            <w:spacing w:val="-6"/>
                            <w:sz w:val="24"/>
                          </w:rPr>
                          <w:t> </w:t>
                        </w:r>
                        <w:r>
                          <w:rPr>
                            <w:spacing w:val="-4"/>
                            <w:sz w:val="24"/>
                          </w:rPr>
                          <w:t>to</w:t>
                        </w:r>
                        <w:r>
                          <w:rPr>
                            <w:spacing w:val="-6"/>
                            <w:sz w:val="24"/>
                          </w:rPr>
                          <w:t> </w:t>
                        </w:r>
                        <w:r>
                          <w:rPr>
                            <w:spacing w:val="-4"/>
                            <w:sz w:val="24"/>
                          </w:rPr>
                          <w:t>happiness</w:t>
                        </w:r>
                        <w:r>
                          <w:rPr>
                            <w:spacing w:val="-6"/>
                            <w:sz w:val="24"/>
                          </w:rPr>
                          <w:t> </w:t>
                        </w:r>
                        <w:r>
                          <w:rPr>
                            <w:spacing w:val="-4"/>
                            <w:sz w:val="24"/>
                          </w:rPr>
                          <w:t>is</w:t>
                        </w:r>
                        <w:r>
                          <w:rPr>
                            <w:spacing w:val="-6"/>
                            <w:sz w:val="24"/>
                          </w:rPr>
                          <w:t> </w:t>
                        </w:r>
                        <w:r>
                          <w:rPr>
                            <w:spacing w:val="-4"/>
                            <w:sz w:val="24"/>
                          </w:rPr>
                          <w:t>maximizing</w:t>
                        </w:r>
                        <w:r>
                          <w:rPr>
                            <w:spacing w:val="-6"/>
                            <w:sz w:val="24"/>
                          </w:rPr>
                          <w:t> </w:t>
                        </w:r>
                        <w:r>
                          <w:rPr>
                            <w:spacing w:val="-4"/>
                            <w:sz w:val="24"/>
                          </w:rPr>
                          <w:t>utility. </w:t>
                        </w:r>
                        <w:r>
                          <w:rPr>
                            <w:sz w:val="24"/>
                          </w:rPr>
                          <w:t>All of our interests count equally.</w:t>
                        </w:r>
                      </w:p>
                      <w:p>
                        <w:pPr>
                          <w:spacing w:before="263"/>
                          <w:ind w:left="354" w:right="0" w:firstLine="0"/>
                          <w:jc w:val="left"/>
                          <w:rPr>
                            <w:sz w:val="24"/>
                          </w:rPr>
                        </w:pPr>
                        <w:r>
                          <w:rPr>
                            <w:spacing w:val="-4"/>
                            <w:sz w:val="24"/>
                          </w:rPr>
                          <w:t>Thus</w:t>
                        </w:r>
                        <w:r>
                          <w:rPr>
                            <w:spacing w:val="-10"/>
                            <w:sz w:val="24"/>
                          </w:rPr>
                          <w:t> </w:t>
                        </w:r>
                        <w:r>
                          <w:rPr>
                            <w:spacing w:val="-4"/>
                            <w:sz w:val="24"/>
                          </w:rPr>
                          <w:t>we</w:t>
                        </w:r>
                        <w:r>
                          <w:rPr>
                            <w:spacing w:val="-7"/>
                            <w:sz w:val="24"/>
                          </w:rPr>
                          <w:t> </w:t>
                        </w:r>
                        <w:r>
                          <w:rPr>
                            <w:spacing w:val="-4"/>
                            <w:sz w:val="24"/>
                          </w:rPr>
                          <w:t>should</w:t>
                        </w:r>
                        <w:r>
                          <w:rPr>
                            <w:spacing w:val="-7"/>
                            <w:sz w:val="24"/>
                          </w:rPr>
                          <w:t> </w:t>
                        </w:r>
                        <w:r>
                          <w:rPr>
                            <w:spacing w:val="-4"/>
                            <w:sz w:val="24"/>
                          </w:rPr>
                          <w:t>all</w:t>
                        </w:r>
                        <w:r>
                          <w:rPr>
                            <w:spacing w:val="-8"/>
                            <w:sz w:val="24"/>
                          </w:rPr>
                          <w:t> </w:t>
                        </w:r>
                        <w:r>
                          <w:rPr>
                            <w:spacing w:val="-4"/>
                            <w:sz w:val="24"/>
                          </w:rPr>
                          <w:t>strive</w:t>
                        </w:r>
                        <w:r>
                          <w:rPr>
                            <w:spacing w:val="-8"/>
                            <w:sz w:val="24"/>
                          </w:rPr>
                          <w:t> </w:t>
                        </w:r>
                        <w:r>
                          <w:rPr>
                            <w:spacing w:val="-4"/>
                            <w:sz w:val="24"/>
                          </w:rPr>
                          <w:t>to</w:t>
                        </w:r>
                        <w:r>
                          <w:rPr>
                            <w:spacing w:val="-8"/>
                            <w:sz w:val="24"/>
                          </w:rPr>
                          <w:t> </w:t>
                        </w:r>
                        <w:r>
                          <w:rPr>
                            <w:spacing w:val="-4"/>
                            <w:sz w:val="24"/>
                          </w:rPr>
                          <w:t>maximize</w:t>
                        </w:r>
                        <w:r>
                          <w:rPr>
                            <w:spacing w:val="-7"/>
                            <w:sz w:val="24"/>
                          </w:rPr>
                          <w:t> </w:t>
                        </w:r>
                        <w:r>
                          <w:rPr>
                            <w:spacing w:val="-4"/>
                            <w:sz w:val="24"/>
                          </w:rPr>
                          <w:t>overall</w:t>
                        </w:r>
                        <w:r>
                          <w:rPr>
                            <w:spacing w:val="-7"/>
                            <w:sz w:val="24"/>
                          </w:rPr>
                          <w:t> </w:t>
                        </w:r>
                        <w:r>
                          <w:rPr>
                            <w:spacing w:val="-4"/>
                            <w:sz w:val="24"/>
                          </w:rPr>
                          <w:t>utility.</w:t>
                        </w:r>
                      </w:p>
                    </w:txbxContent>
                  </v:textbox>
                  <w10:wrap type="none"/>
                </v:shape>
                <w10:wrap type="topAndBottom"/>
              </v:group>
            </w:pict>
          </mc:Fallback>
        </mc:AlternateContent>
      </w:r>
    </w:p>
    <w:p>
      <w:pPr>
        <w:pStyle w:val="BodyText"/>
        <w:spacing w:before="6"/>
        <w:rPr>
          <w:sz w:val="12"/>
        </w:rPr>
      </w:pPr>
    </w:p>
    <w:p>
      <w:pPr>
        <w:pStyle w:val="BodyText"/>
        <w:spacing w:line="213" w:lineRule="auto" w:before="151"/>
        <w:ind w:left="497" w:right="413"/>
        <w:jc w:val="both"/>
      </w:pPr>
      <w:r>
        <w:rPr>
          <w:rFonts w:ascii="Georgia"/>
          <w:b/>
          <w:i/>
          <w:spacing w:val="-2"/>
        </w:rPr>
        <w:t>That</w:t>
      </w:r>
      <w:r>
        <w:rPr>
          <w:rFonts w:ascii="Georgia"/>
          <w:b/>
          <w:i/>
          <w:spacing w:val="-3"/>
        </w:rPr>
        <w:t> </w:t>
      </w:r>
      <w:r>
        <w:rPr>
          <w:rFonts w:ascii="Georgia"/>
          <w:b/>
          <w:i/>
          <w:spacing w:val="-2"/>
        </w:rPr>
        <w:t>is,</w:t>
      </w:r>
      <w:r>
        <w:rPr>
          <w:rFonts w:ascii="Georgia"/>
          <w:b/>
          <w:i/>
          <w:spacing w:val="-13"/>
        </w:rPr>
        <w:t> </w:t>
      </w:r>
      <w:r>
        <w:rPr>
          <w:spacing w:val="-2"/>
        </w:rPr>
        <w:t>given</w:t>
      </w:r>
      <w:r>
        <w:rPr>
          <w:spacing w:val="-13"/>
        </w:rPr>
        <w:t> </w:t>
      </w:r>
      <w:r>
        <w:rPr>
          <w:spacing w:val="-2"/>
        </w:rPr>
        <w:t>a</w:t>
      </w:r>
      <w:r>
        <w:rPr>
          <w:spacing w:val="-13"/>
        </w:rPr>
        <w:t> </w:t>
      </w:r>
      <w:r>
        <w:rPr>
          <w:spacing w:val="-2"/>
        </w:rPr>
        <w:t>standard</w:t>
      </w:r>
      <w:r>
        <w:rPr>
          <w:spacing w:val="-13"/>
        </w:rPr>
        <w:t> </w:t>
      </w:r>
      <w:r>
        <w:rPr>
          <w:spacing w:val="-2"/>
        </w:rPr>
        <w:t>set</w:t>
      </w:r>
      <w:r>
        <w:rPr>
          <w:spacing w:val="-13"/>
        </w:rPr>
        <w:t> </w:t>
      </w:r>
      <w:r>
        <w:rPr>
          <w:spacing w:val="-2"/>
        </w:rPr>
        <w:t>of</w:t>
      </w:r>
      <w:r>
        <w:rPr>
          <w:spacing w:val="-13"/>
        </w:rPr>
        <w:t> </w:t>
      </w:r>
      <w:r>
        <w:rPr>
          <w:spacing w:val="-2"/>
        </w:rPr>
        <w:t>assumptions</w:t>
      </w:r>
      <w:r>
        <w:rPr>
          <w:spacing w:val="-13"/>
        </w:rPr>
        <w:t> </w:t>
      </w:r>
      <w:r>
        <w:rPr>
          <w:spacing w:val="-2"/>
        </w:rPr>
        <w:t>about</w:t>
      </w:r>
      <w:r>
        <w:rPr>
          <w:spacing w:val="-13"/>
        </w:rPr>
        <w:t> </w:t>
      </w:r>
      <w:r>
        <w:rPr>
          <w:spacing w:val="-2"/>
        </w:rPr>
        <w:t>human</w:t>
      </w:r>
      <w:r>
        <w:rPr>
          <w:spacing w:val="-13"/>
        </w:rPr>
        <w:t> </w:t>
      </w:r>
      <w:r>
        <w:rPr>
          <w:spacing w:val="-2"/>
        </w:rPr>
        <w:t>motivation</w:t>
      </w:r>
      <w:r>
        <w:rPr>
          <w:spacing w:val="-13"/>
        </w:rPr>
        <w:t> </w:t>
      </w:r>
      <w:r>
        <w:rPr>
          <w:spacing w:val="-2"/>
        </w:rPr>
        <w:t>and</w:t>
      </w:r>
      <w:r>
        <w:rPr>
          <w:spacing w:val="-13"/>
        </w:rPr>
        <w:t> </w:t>
      </w:r>
      <w:r>
        <w:rPr>
          <w:spacing w:val="-2"/>
        </w:rPr>
        <w:t>rationality,</w:t>
      </w:r>
      <w:r>
        <w:rPr>
          <w:spacing w:val="-13"/>
        </w:rPr>
        <w:t> </w:t>
      </w:r>
      <w:r>
        <w:rPr>
          <w:spacing w:val="-2"/>
        </w:rPr>
        <w:t>and adding</w:t>
      </w:r>
      <w:r>
        <w:rPr>
          <w:spacing w:val="-11"/>
        </w:rPr>
        <w:t> </w:t>
      </w:r>
      <w:r>
        <w:rPr>
          <w:spacing w:val="-2"/>
        </w:rPr>
        <w:t>an</w:t>
      </w:r>
      <w:r>
        <w:rPr>
          <w:spacing w:val="-11"/>
        </w:rPr>
        <w:t> </w:t>
      </w:r>
      <w:r>
        <w:rPr>
          <w:spacing w:val="-2"/>
        </w:rPr>
        <w:t>explicitly</w:t>
      </w:r>
      <w:r>
        <w:rPr>
          <w:spacing w:val="-12"/>
        </w:rPr>
        <w:t> </w:t>
      </w:r>
      <w:r>
        <w:rPr>
          <w:spacing w:val="-2"/>
        </w:rPr>
        <w:t>ethical</w:t>
      </w:r>
      <w:r>
        <w:rPr>
          <w:spacing w:val="-11"/>
        </w:rPr>
        <w:t> </w:t>
      </w:r>
      <w:r>
        <w:rPr>
          <w:spacing w:val="-2"/>
        </w:rPr>
        <w:t>premise</w:t>
      </w:r>
      <w:r>
        <w:rPr>
          <w:spacing w:val="-11"/>
        </w:rPr>
        <w:t> </w:t>
      </w:r>
      <w:r>
        <w:rPr>
          <w:spacing w:val="-2"/>
        </w:rPr>
        <w:t>(the</w:t>
      </w:r>
      <w:r>
        <w:rPr>
          <w:spacing w:val="-11"/>
        </w:rPr>
        <w:t> </w:t>
      </w:r>
      <w:r>
        <w:rPr>
          <w:spacing w:val="-2"/>
        </w:rPr>
        <w:t>third),</w:t>
      </w:r>
      <w:r>
        <w:rPr>
          <w:spacing w:val="-10"/>
        </w:rPr>
        <w:t> </w:t>
      </w:r>
      <w:r>
        <w:rPr>
          <w:spacing w:val="-2"/>
        </w:rPr>
        <w:t>we</w:t>
      </w:r>
      <w:r>
        <w:rPr>
          <w:spacing w:val="-11"/>
        </w:rPr>
        <w:t> </w:t>
      </w:r>
      <w:r>
        <w:rPr>
          <w:spacing w:val="-2"/>
        </w:rPr>
        <w:t>get</w:t>
      </w:r>
      <w:r>
        <w:rPr>
          <w:spacing w:val="-12"/>
        </w:rPr>
        <w:t> </w:t>
      </w:r>
      <w:r>
        <w:rPr>
          <w:spacing w:val="-2"/>
        </w:rPr>
        <w:t>the</w:t>
      </w:r>
      <w:r>
        <w:rPr>
          <w:spacing w:val="-11"/>
        </w:rPr>
        <w:t> </w:t>
      </w:r>
      <w:r>
        <w:rPr>
          <w:spacing w:val="-2"/>
        </w:rPr>
        <w:t>result</w:t>
      </w:r>
      <w:r>
        <w:rPr>
          <w:spacing w:val="-11"/>
        </w:rPr>
        <w:t> </w:t>
      </w:r>
      <w:r>
        <w:rPr>
          <w:spacing w:val="-2"/>
        </w:rPr>
        <w:t>that</w:t>
      </w:r>
      <w:r>
        <w:rPr>
          <w:spacing w:val="-11"/>
        </w:rPr>
        <w:t> </w:t>
      </w:r>
      <w:r>
        <w:rPr>
          <w:spacing w:val="-2"/>
        </w:rPr>
        <w:t>we</w:t>
      </w:r>
      <w:r>
        <w:rPr>
          <w:spacing w:val="-11"/>
        </w:rPr>
        <w:t> </w:t>
      </w:r>
      <w:r>
        <w:rPr>
          <w:spacing w:val="-2"/>
        </w:rPr>
        <w:t>should</w:t>
      </w:r>
      <w:r>
        <w:rPr>
          <w:spacing w:val="-11"/>
        </w:rPr>
        <w:t> </w:t>
      </w:r>
      <w:r>
        <w:rPr>
          <w:spacing w:val="-2"/>
        </w:rPr>
        <w:t>all</w:t>
      </w:r>
      <w:r>
        <w:rPr>
          <w:spacing w:val="-11"/>
        </w:rPr>
        <w:t> </w:t>
      </w:r>
      <w:r>
        <w:rPr>
          <w:spacing w:val="-2"/>
        </w:rPr>
        <w:t>strive</w:t>
      </w:r>
      <w:r>
        <w:rPr>
          <w:spacing w:val="-11"/>
        </w:rPr>
        <w:t> </w:t>
      </w:r>
      <w:r>
        <w:rPr>
          <w:spacing w:val="-2"/>
        </w:rPr>
        <w:t>to </w:t>
      </w:r>
      <w:r>
        <w:rPr/>
        <w:t>get</w:t>
      </w:r>
      <w:r>
        <w:rPr>
          <w:spacing w:val="-15"/>
        </w:rPr>
        <w:t> </w:t>
      </w:r>
      <w:r>
        <w:rPr/>
        <w:t>the</w:t>
      </w:r>
      <w:r>
        <w:rPr>
          <w:spacing w:val="-15"/>
        </w:rPr>
        <w:t> </w:t>
      </w:r>
      <w:r>
        <w:rPr/>
        <w:t>best</w:t>
      </w:r>
      <w:r>
        <w:rPr>
          <w:spacing w:val="-15"/>
        </w:rPr>
        <w:t> </w:t>
      </w:r>
      <w:r>
        <w:rPr/>
        <w:t>possible</w:t>
      </w:r>
      <w:r>
        <w:rPr>
          <w:spacing w:val="-15"/>
        </w:rPr>
        <w:t> </w:t>
      </w:r>
      <w:r>
        <w:rPr/>
        <w:t>outcome</w:t>
      </w:r>
      <w:r>
        <w:rPr>
          <w:spacing w:val="-15"/>
        </w:rPr>
        <w:t> </w:t>
      </w:r>
      <w:r>
        <w:rPr/>
        <w:t>for</w:t>
      </w:r>
      <w:r>
        <w:rPr>
          <w:spacing w:val="-15"/>
        </w:rPr>
        <w:t> </w:t>
      </w:r>
      <w:r>
        <w:rPr/>
        <w:t>the</w:t>
      </w:r>
      <w:r>
        <w:rPr>
          <w:spacing w:val="-15"/>
        </w:rPr>
        <w:t> </w:t>
      </w:r>
      <w:r>
        <w:rPr/>
        <w:t>greatest</w:t>
      </w:r>
      <w:r>
        <w:rPr>
          <w:spacing w:val="-15"/>
        </w:rPr>
        <w:t> </w:t>
      </w:r>
      <w:r>
        <w:rPr/>
        <w:t>number</w:t>
      </w:r>
      <w:r>
        <w:rPr>
          <w:spacing w:val="-15"/>
        </w:rPr>
        <w:t> </w:t>
      </w:r>
      <w:r>
        <w:rPr/>
        <w:t>of</w:t>
      </w:r>
      <w:r>
        <w:rPr>
          <w:spacing w:val="-15"/>
        </w:rPr>
        <w:t> </w:t>
      </w:r>
      <w:r>
        <w:rPr/>
        <w:t>people.</w:t>
      </w:r>
      <w:r>
        <w:rPr>
          <w:spacing w:val="-15"/>
        </w:rPr>
        <w:t> </w:t>
      </w:r>
      <w:r>
        <w:rPr/>
        <w:t>Utilitarians</w:t>
      </w:r>
      <w:r>
        <w:rPr>
          <w:spacing w:val="-15"/>
        </w:rPr>
        <w:t> </w:t>
      </w:r>
      <w:r>
        <w:rPr/>
        <w:t>claim</w:t>
      </w:r>
      <w:r>
        <w:rPr>
          <w:spacing w:val="-15"/>
        </w:rPr>
        <w:t> </w:t>
      </w:r>
      <w:r>
        <w:rPr/>
        <w:t>that</w:t>
      </w:r>
      <w:r>
        <w:rPr>
          <w:spacing w:val="-15"/>
        </w:rPr>
        <w:t> </w:t>
      </w:r>
      <w:r>
        <w:rPr/>
        <w:t>this argument</w:t>
      </w:r>
      <w:r>
        <w:rPr>
          <w:spacing w:val="-15"/>
        </w:rPr>
        <w:t> </w:t>
      </w:r>
      <w:r>
        <w:rPr/>
        <w:t>shows</w:t>
      </w:r>
      <w:r>
        <w:rPr>
          <w:spacing w:val="-15"/>
        </w:rPr>
        <w:t> </w:t>
      </w:r>
      <w:r>
        <w:rPr/>
        <w:t>why</w:t>
      </w:r>
      <w:r>
        <w:rPr>
          <w:spacing w:val="-15"/>
        </w:rPr>
        <w:t> </w:t>
      </w:r>
      <w:r>
        <w:rPr/>
        <w:t>it</w:t>
      </w:r>
      <w:r>
        <w:rPr>
          <w:spacing w:val="-15"/>
        </w:rPr>
        <w:t> </w:t>
      </w:r>
      <w:r>
        <w:rPr/>
        <w:t>is</w:t>
      </w:r>
      <w:r>
        <w:rPr>
          <w:spacing w:val="-15"/>
        </w:rPr>
        <w:t> </w:t>
      </w:r>
      <w:r>
        <w:rPr/>
        <w:t>that</w:t>
      </w:r>
      <w:r>
        <w:rPr>
          <w:spacing w:val="-15"/>
        </w:rPr>
        <w:t> </w:t>
      </w:r>
      <w:r>
        <w:rPr/>
        <w:t>we</w:t>
      </w:r>
      <w:r>
        <w:rPr>
          <w:spacing w:val="-15"/>
        </w:rPr>
        <w:t> </w:t>
      </w:r>
      <w:r>
        <w:rPr/>
        <w:t>should</w:t>
      </w:r>
      <w:r>
        <w:rPr>
          <w:spacing w:val="-15"/>
        </w:rPr>
        <w:t> </w:t>
      </w:r>
      <w:r>
        <w:rPr/>
        <w:t>use</w:t>
      </w:r>
      <w:r>
        <w:rPr>
          <w:spacing w:val="-15"/>
        </w:rPr>
        <w:t> </w:t>
      </w:r>
      <w:r>
        <w:rPr/>
        <w:t>the</w:t>
      </w:r>
      <w:r>
        <w:rPr>
          <w:spacing w:val="-15"/>
        </w:rPr>
        <w:t> </w:t>
      </w:r>
      <w:r>
        <w:rPr/>
        <w:t>good</w:t>
      </w:r>
      <w:r>
        <w:rPr>
          <w:spacing w:val="-15"/>
        </w:rPr>
        <w:t> </w:t>
      </w:r>
      <w:r>
        <w:rPr/>
        <w:t>that</w:t>
      </w:r>
      <w:r>
        <w:rPr>
          <w:spacing w:val="-15"/>
        </w:rPr>
        <w:t> </w:t>
      </w:r>
      <w:r>
        <w:rPr/>
        <w:t>our</w:t>
      </w:r>
      <w:r>
        <w:rPr>
          <w:spacing w:val="-15"/>
        </w:rPr>
        <w:t> </w:t>
      </w:r>
      <w:r>
        <w:rPr/>
        <w:t>actions</w:t>
      </w:r>
      <w:r>
        <w:rPr>
          <w:spacing w:val="-15"/>
        </w:rPr>
        <w:t> </w:t>
      </w:r>
      <w:r>
        <w:rPr/>
        <w:t>do</w:t>
      </w:r>
      <w:r>
        <w:rPr>
          <w:spacing w:val="-15"/>
        </w:rPr>
        <w:t> </w:t>
      </w:r>
      <w:r>
        <w:rPr/>
        <w:t>for</w:t>
      </w:r>
      <w:r>
        <w:rPr>
          <w:spacing w:val="-15"/>
        </w:rPr>
        <w:t> </w:t>
      </w:r>
      <w:r>
        <w:rPr/>
        <w:t>whoever</w:t>
      </w:r>
      <w:r>
        <w:rPr>
          <w:spacing w:val="-15"/>
        </w:rPr>
        <w:t> </w:t>
      </w:r>
      <w:r>
        <w:rPr/>
        <w:t>it</w:t>
      </w:r>
      <w:r>
        <w:rPr>
          <w:spacing w:val="-15"/>
        </w:rPr>
        <w:t> </w:t>
      </w:r>
      <w:r>
        <w:rPr/>
        <w:t>is that is affected by them as a measure of their ethical value.</w:t>
      </w:r>
    </w:p>
    <w:p>
      <w:pPr>
        <w:pStyle w:val="BodyText"/>
        <w:spacing w:line="213" w:lineRule="auto" w:before="119"/>
        <w:ind w:left="497" w:right="414"/>
        <w:jc w:val="both"/>
      </w:pPr>
      <w:r>
        <w:rPr>
          <w:rFonts w:ascii="Georgia"/>
          <w:b/>
          <w:i/>
          <w:spacing w:val="-6"/>
        </w:rPr>
        <w:t>So</w:t>
      </w:r>
      <w:r>
        <w:rPr>
          <w:rFonts w:ascii="Georgia"/>
          <w:b/>
          <w:i/>
          <w:spacing w:val="8"/>
        </w:rPr>
        <w:t> </w:t>
      </w:r>
      <w:r>
        <w:rPr>
          <w:rFonts w:ascii="Georgia"/>
          <w:b/>
          <w:i/>
          <w:spacing w:val="-6"/>
        </w:rPr>
        <w:t>far, </w:t>
      </w:r>
      <w:r>
        <w:rPr>
          <w:spacing w:val="-6"/>
        </w:rPr>
        <w:t>in</w:t>
      </w:r>
      <w:r>
        <w:rPr>
          <w:spacing w:val="-8"/>
        </w:rPr>
        <w:t> </w:t>
      </w:r>
      <w:r>
        <w:rPr>
          <w:spacing w:val="-6"/>
        </w:rPr>
        <w:t>our</w:t>
      </w:r>
      <w:r>
        <w:rPr>
          <w:spacing w:val="-8"/>
        </w:rPr>
        <w:t> </w:t>
      </w:r>
      <w:r>
        <w:rPr>
          <w:spacing w:val="-6"/>
        </w:rPr>
        <w:t>description</w:t>
      </w:r>
      <w:r>
        <w:rPr>
          <w:spacing w:val="-8"/>
        </w:rPr>
        <w:t> </w:t>
      </w:r>
      <w:r>
        <w:rPr>
          <w:spacing w:val="-6"/>
        </w:rPr>
        <w:t>of</w:t>
      </w:r>
      <w:r>
        <w:rPr>
          <w:spacing w:val="-8"/>
        </w:rPr>
        <w:t> </w:t>
      </w:r>
      <w:r>
        <w:rPr>
          <w:spacing w:val="-6"/>
        </w:rPr>
        <w:t>the</w:t>
      </w:r>
      <w:r>
        <w:rPr>
          <w:spacing w:val="-8"/>
        </w:rPr>
        <w:t> </w:t>
      </w:r>
      <w:r>
        <w:rPr>
          <w:spacing w:val="-6"/>
        </w:rPr>
        <w:t>position</w:t>
      </w:r>
      <w:r>
        <w:rPr>
          <w:spacing w:val="-8"/>
        </w:rPr>
        <w:t> </w:t>
      </w:r>
      <w:r>
        <w:rPr>
          <w:spacing w:val="-6"/>
        </w:rPr>
        <w:t>of</w:t>
      </w:r>
      <w:r>
        <w:rPr>
          <w:spacing w:val="-8"/>
        </w:rPr>
        <w:t> </w:t>
      </w:r>
      <w:r>
        <w:rPr>
          <w:spacing w:val="-6"/>
        </w:rPr>
        <w:t>utilitarianism, we</w:t>
      </w:r>
      <w:r>
        <w:rPr>
          <w:spacing w:val="-8"/>
        </w:rPr>
        <w:t> </w:t>
      </w:r>
      <w:r>
        <w:rPr>
          <w:spacing w:val="-6"/>
        </w:rPr>
        <w:t>have</w:t>
      </w:r>
      <w:r>
        <w:rPr>
          <w:spacing w:val="-8"/>
        </w:rPr>
        <w:t> </w:t>
      </w:r>
      <w:r>
        <w:rPr>
          <w:spacing w:val="-6"/>
        </w:rPr>
        <w:t>seen</w:t>
      </w:r>
      <w:r>
        <w:rPr>
          <w:spacing w:val="-8"/>
        </w:rPr>
        <w:t> </w:t>
      </w:r>
      <w:r>
        <w:rPr>
          <w:spacing w:val="-6"/>
        </w:rPr>
        <w:t>the</w:t>
      </w:r>
      <w:r>
        <w:rPr>
          <w:spacing w:val="-8"/>
        </w:rPr>
        <w:t> </w:t>
      </w:r>
      <w:r>
        <w:rPr>
          <w:spacing w:val="-6"/>
        </w:rPr>
        <w:t>grounds</w:t>
      </w:r>
      <w:r>
        <w:rPr>
          <w:spacing w:val="-8"/>
        </w:rPr>
        <w:t> </w:t>
      </w:r>
      <w:r>
        <w:rPr>
          <w:spacing w:val="-6"/>
        </w:rPr>
        <w:t>for</w:t>
      </w:r>
      <w:r>
        <w:rPr>
          <w:spacing w:val="-8"/>
        </w:rPr>
        <w:t> </w:t>
      </w:r>
      <w:r>
        <w:rPr>
          <w:spacing w:val="-6"/>
        </w:rPr>
        <w:t>buy- </w:t>
      </w:r>
      <w:r>
        <w:rPr>
          <w:spacing w:val="-2"/>
        </w:rPr>
        <w:t>ing</w:t>
      </w:r>
      <w:r>
        <w:rPr>
          <w:spacing w:val="-12"/>
        </w:rPr>
        <w:t> </w:t>
      </w:r>
      <w:r>
        <w:rPr>
          <w:spacing w:val="-2"/>
        </w:rPr>
        <w:t>the</w:t>
      </w:r>
      <w:r>
        <w:rPr>
          <w:spacing w:val="-12"/>
        </w:rPr>
        <w:t> </w:t>
      </w:r>
      <w:r>
        <w:rPr>
          <w:spacing w:val="-2"/>
        </w:rPr>
        <w:t>first</w:t>
      </w:r>
      <w:r>
        <w:rPr>
          <w:spacing w:val="-12"/>
        </w:rPr>
        <w:t> </w:t>
      </w:r>
      <w:r>
        <w:rPr>
          <w:spacing w:val="-2"/>
        </w:rPr>
        <w:t>two</w:t>
      </w:r>
      <w:r>
        <w:rPr>
          <w:spacing w:val="-12"/>
        </w:rPr>
        <w:t> </w:t>
      </w:r>
      <w:r>
        <w:rPr>
          <w:spacing w:val="-2"/>
        </w:rPr>
        <w:t>premises.</w:t>
      </w:r>
      <w:r>
        <w:rPr>
          <w:spacing w:val="6"/>
        </w:rPr>
        <w:t> </w:t>
      </w:r>
      <w:r>
        <w:rPr>
          <w:spacing w:val="-2"/>
        </w:rPr>
        <w:t>The</w:t>
      </w:r>
      <w:r>
        <w:rPr>
          <w:spacing w:val="-12"/>
        </w:rPr>
        <w:t> </w:t>
      </w:r>
      <w:r>
        <w:rPr>
          <w:spacing w:val="-2"/>
        </w:rPr>
        <w:t>first</w:t>
      </w:r>
      <w:r>
        <w:rPr>
          <w:spacing w:val="-12"/>
        </w:rPr>
        <w:t> </w:t>
      </w:r>
      <w:r>
        <w:rPr>
          <w:spacing w:val="-2"/>
        </w:rPr>
        <w:t>of</w:t>
      </w:r>
      <w:r>
        <w:rPr>
          <w:spacing w:val="-12"/>
        </w:rPr>
        <w:t> </w:t>
      </w:r>
      <w:r>
        <w:rPr>
          <w:spacing w:val="-2"/>
        </w:rPr>
        <w:t>these</w:t>
      </w:r>
      <w:r>
        <w:rPr>
          <w:spacing w:val="-12"/>
        </w:rPr>
        <w:t> </w:t>
      </w:r>
      <w:r>
        <w:rPr>
          <w:spacing w:val="-2"/>
        </w:rPr>
        <w:t>claims</w:t>
      </w:r>
      <w:r>
        <w:rPr>
          <w:spacing w:val="-12"/>
        </w:rPr>
        <w:t> </w:t>
      </w:r>
      <w:r>
        <w:rPr>
          <w:spacing w:val="-2"/>
        </w:rPr>
        <w:t>is</w:t>
      </w:r>
      <w:r>
        <w:rPr>
          <w:spacing w:val="-12"/>
        </w:rPr>
        <w:t> </w:t>
      </w:r>
      <w:r>
        <w:rPr>
          <w:spacing w:val="-2"/>
        </w:rPr>
        <w:t>a</w:t>
      </w:r>
      <w:r>
        <w:rPr>
          <w:spacing w:val="-12"/>
        </w:rPr>
        <w:t> </w:t>
      </w:r>
      <w:r>
        <w:rPr>
          <w:spacing w:val="-2"/>
        </w:rPr>
        <w:t>straightforward,</w:t>
      </w:r>
      <w:r>
        <w:rPr>
          <w:spacing w:val="-11"/>
        </w:rPr>
        <w:t> </w:t>
      </w:r>
      <w:r>
        <w:rPr>
          <w:spacing w:val="-2"/>
        </w:rPr>
        <w:t>and</w:t>
      </w:r>
      <w:r>
        <w:rPr>
          <w:spacing w:val="-12"/>
        </w:rPr>
        <w:t> </w:t>
      </w:r>
      <w:r>
        <w:rPr>
          <w:spacing w:val="-2"/>
        </w:rPr>
        <w:t>pretty</w:t>
      </w:r>
      <w:r>
        <w:rPr>
          <w:spacing w:val="-12"/>
        </w:rPr>
        <w:t> </w:t>
      </w:r>
      <w:r>
        <w:rPr>
          <w:spacing w:val="-2"/>
        </w:rPr>
        <w:t>obvious, </w:t>
      </w:r>
      <w:r>
        <w:rPr/>
        <w:t>description</w:t>
      </w:r>
      <w:r>
        <w:rPr>
          <w:spacing w:val="-15"/>
        </w:rPr>
        <w:t> </w:t>
      </w:r>
      <w:r>
        <w:rPr/>
        <w:t>of</w:t>
      </w:r>
      <w:r>
        <w:rPr>
          <w:spacing w:val="-15"/>
        </w:rPr>
        <w:t> </w:t>
      </w:r>
      <w:r>
        <w:rPr/>
        <w:t>human</w:t>
      </w:r>
      <w:r>
        <w:rPr>
          <w:spacing w:val="-15"/>
        </w:rPr>
        <w:t> </w:t>
      </w:r>
      <w:r>
        <w:rPr/>
        <w:t>behavior.</w:t>
      </w:r>
      <w:r>
        <w:rPr>
          <w:spacing w:val="-15"/>
        </w:rPr>
        <w:t> </w:t>
      </w:r>
      <w:r>
        <w:rPr/>
        <w:t>The</w:t>
      </w:r>
      <w:r>
        <w:rPr>
          <w:spacing w:val="-15"/>
        </w:rPr>
        <w:t> </w:t>
      </w:r>
      <w:r>
        <w:rPr/>
        <w:t>second</w:t>
      </w:r>
      <w:r>
        <w:rPr>
          <w:spacing w:val="-15"/>
        </w:rPr>
        <w:t> </w:t>
      </w:r>
      <w:r>
        <w:rPr/>
        <w:t>depends</w:t>
      </w:r>
      <w:r>
        <w:rPr>
          <w:spacing w:val="-15"/>
        </w:rPr>
        <w:t> </w:t>
      </w:r>
      <w:r>
        <w:rPr/>
        <w:t>on</w:t>
      </w:r>
      <w:r>
        <w:rPr>
          <w:spacing w:val="-15"/>
        </w:rPr>
        <w:t> </w:t>
      </w:r>
      <w:r>
        <w:rPr/>
        <w:t>a</w:t>
      </w:r>
      <w:r>
        <w:rPr>
          <w:spacing w:val="-15"/>
        </w:rPr>
        <w:t> </w:t>
      </w:r>
      <w:r>
        <w:rPr/>
        <w:t>pretty</w:t>
      </w:r>
      <w:r>
        <w:rPr>
          <w:spacing w:val="-15"/>
        </w:rPr>
        <w:t> </w:t>
      </w:r>
      <w:r>
        <w:rPr/>
        <w:t>clear</w:t>
      </w:r>
      <w:r>
        <w:rPr>
          <w:spacing w:val="-15"/>
        </w:rPr>
        <w:t> </w:t>
      </w:r>
      <w:r>
        <w:rPr/>
        <w:t>and</w:t>
      </w:r>
      <w:r>
        <w:rPr>
          <w:spacing w:val="-15"/>
        </w:rPr>
        <w:t> </w:t>
      </w:r>
      <w:r>
        <w:rPr/>
        <w:t>uncontroversial theory</w:t>
      </w:r>
      <w:r>
        <w:rPr>
          <w:spacing w:val="-3"/>
        </w:rPr>
        <w:t> </w:t>
      </w:r>
      <w:r>
        <w:rPr/>
        <w:t>of</w:t>
      </w:r>
      <w:r>
        <w:rPr>
          <w:spacing w:val="-3"/>
        </w:rPr>
        <w:t> </w:t>
      </w:r>
      <w:r>
        <w:rPr/>
        <w:t>rational</w:t>
      </w:r>
      <w:r>
        <w:rPr>
          <w:spacing w:val="-3"/>
        </w:rPr>
        <w:t> </w:t>
      </w:r>
      <w:r>
        <w:rPr/>
        <w:t>action.</w:t>
      </w:r>
      <w:r>
        <w:rPr>
          <w:spacing w:val="31"/>
        </w:rPr>
        <w:t> </w:t>
      </w:r>
      <w:r>
        <w:rPr/>
        <w:t>Acting</w:t>
      </w:r>
      <w:r>
        <w:rPr>
          <w:spacing w:val="-2"/>
        </w:rPr>
        <w:t> </w:t>
      </w:r>
      <w:r>
        <w:rPr/>
        <w:t>rationally</w:t>
      </w:r>
      <w:r>
        <w:rPr>
          <w:spacing w:val="-2"/>
        </w:rPr>
        <w:t> </w:t>
      </w:r>
      <w:r>
        <w:rPr/>
        <w:t>has</w:t>
      </w:r>
      <w:r>
        <w:rPr>
          <w:spacing w:val="-3"/>
        </w:rPr>
        <w:t> </w:t>
      </w:r>
      <w:r>
        <w:rPr/>
        <w:t>to</w:t>
      </w:r>
      <w:r>
        <w:rPr>
          <w:spacing w:val="-3"/>
        </w:rPr>
        <w:t> </w:t>
      </w:r>
      <w:r>
        <w:rPr/>
        <w:t>involve</w:t>
      </w:r>
      <w:r>
        <w:rPr>
          <w:spacing w:val="-3"/>
        </w:rPr>
        <w:t> </w:t>
      </w:r>
      <w:r>
        <w:rPr/>
        <w:t>taking</w:t>
      </w:r>
      <w:r>
        <w:rPr>
          <w:spacing w:val="-3"/>
        </w:rPr>
        <w:t> </w:t>
      </w:r>
      <w:r>
        <w:rPr/>
        <w:t>into</w:t>
      </w:r>
      <w:r>
        <w:rPr>
          <w:spacing w:val="-3"/>
        </w:rPr>
        <w:t> </w:t>
      </w:r>
      <w:r>
        <w:rPr/>
        <w:t>account</w:t>
      </w:r>
      <w:r>
        <w:rPr>
          <w:spacing w:val="-3"/>
        </w:rPr>
        <w:t> </w:t>
      </w:r>
      <w:r>
        <w:rPr/>
        <w:t>the</w:t>
      </w:r>
      <w:r>
        <w:rPr>
          <w:spacing w:val="-3"/>
        </w:rPr>
        <w:t> </w:t>
      </w:r>
      <w:r>
        <w:rPr/>
        <w:t>costs</w:t>
      </w:r>
      <w:r>
        <w:rPr>
          <w:spacing w:val="-3"/>
        </w:rPr>
        <w:t> </w:t>
      </w:r>
      <w:r>
        <w:rPr/>
        <w:t>of doing</w:t>
      </w:r>
      <w:r>
        <w:rPr>
          <w:spacing w:val="-15"/>
        </w:rPr>
        <w:t> </w:t>
      </w:r>
      <w:r>
        <w:rPr/>
        <w:t>something</w:t>
      </w:r>
      <w:r>
        <w:rPr>
          <w:spacing w:val="-15"/>
        </w:rPr>
        <w:t> </w:t>
      </w:r>
      <w:r>
        <w:rPr/>
        <w:t>and</w:t>
      </w:r>
      <w:r>
        <w:rPr>
          <w:spacing w:val="-15"/>
        </w:rPr>
        <w:t> </w:t>
      </w:r>
      <w:r>
        <w:rPr/>
        <w:t>the</w:t>
      </w:r>
      <w:r>
        <w:rPr>
          <w:spacing w:val="-15"/>
        </w:rPr>
        <w:t> </w:t>
      </w:r>
      <w:r>
        <w:rPr/>
        <w:t>probability</w:t>
      </w:r>
      <w:r>
        <w:rPr>
          <w:spacing w:val="-15"/>
        </w:rPr>
        <w:t> </w:t>
      </w:r>
      <w:r>
        <w:rPr/>
        <w:t>of</w:t>
      </w:r>
      <w:r>
        <w:rPr>
          <w:spacing w:val="-15"/>
        </w:rPr>
        <w:t> </w:t>
      </w:r>
      <w:r>
        <w:rPr/>
        <w:t>actually</w:t>
      </w:r>
      <w:r>
        <w:rPr>
          <w:spacing w:val="-15"/>
        </w:rPr>
        <w:t> </w:t>
      </w:r>
      <w:r>
        <w:rPr/>
        <w:t>accomplishing</w:t>
      </w:r>
      <w:r>
        <w:rPr>
          <w:spacing w:val="-15"/>
        </w:rPr>
        <w:t> </w:t>
      </w:r>
      <w:r>
        <w:rPr/>
        <w:t>it.</w:t>
      </w:r>
      <w:r>
        <w:rPr>
          <w:spacing w:val="-15"/>
        </w:rPr>
        <w:t> </w:t>
      </w:r>
      <w:r>
        <w:rPr/>
        <w:t>So</w:t>
      </w:r>
      <w:r>
        <w:rPr>
          <w:spacing w:val="-15"/>
        </w:rPr>
        <w:t> </w:t>
      </w:r>
      <w:r>
        <w:rPr/>
        <w:t>far</w:t>
      </w:r>
      <w:r>
        <w:rPr>
          <w:spacing w:val="-15"/>
        </w:rPr>
        <w:t> </w:t>
      </w:r>
      <w:r>
        <w:rPr/>
        <w:t>so</w:t>
      </w:r>
      <w:r>
        <w:rPr>
          <w:spacing w:val="-15"/>
        </w:rPr>
        <w:t> </w:t>
      </w:r>
      <w:r>
        <w:rPr/>
        <w:t>good,</w:t>
      </w:r>
      <w:r>
        <w:rPr>
          <w:spacing w:val="-15"/>
        </w:rPr>
        <w:t> </w:t>
      </w:r>
      <w:r>
        <w:rPr/>
        <w:t>but</w:t>
      </w:r>
      <w:r>
        <w:rPr>
          <w:spacing w:val="-15"/>
        </w:rPr>
        <w:t> </w:t>
      </w:r>
      <w:r>
        <w:rPr/>
        <w:t>these premises do not yet enable us to go beyond egoism.</w:t>
      </w:r>
      <w:r>
        <w:rPr>
          <w:spacing w:val="40"/>
        </w:rPr>
        <w:t> </w:t>
      </w:r>
      <w:r>
        <w:rPr/>
        <w:t>They are perfectly compatible with a complete lack of concern for others.</w:t>
      </w:r>
      <w:r>
        <w:rPr>
          <w:spacing w:val="40"/>
        </w:rPr>
        <w:t> </w:t>
      </w:r>
      <w:r>
        <w:rPr/>
        <w:t>The third premise goes well beyond anything that an</w:t>
      </w:r>
      <w:r>
        <w:rPr>
          <w:spacing w:val="-13"/>
        </w:rPr>
        <w:t> </w:t>
      </w:r>
      <w:r>
        <w:rPr/>
        <w:t>egoist</w:t>
      </w:r>
      <w:r>
        <w:rPr>
          <w:spacing w:val="-13"/>
        </w:rPr>
        <w:t> </w:t>
      </w:r>
      <w:r>
        <w:rPr/>
        <w:t>would</w:t>
      </w:r>
      <w:r>
        <w:rPr>
          <w:spacing w:val="-13"/>
        </w:rPr>
        <w:t> </w:t>
      </w:r>
      <w:r>
        <w:rPr/>
        <w:t>accept</w:t>
      </w:r>
      <w:r>
        <w:rPr>
          <w:spacing w:val="-13"/>
        </w:rPr>
        <w:t> </w:t>
      </w:r>
      <w:r>
        <w:rPr/>
        <w:t>and</w:t>
      </w:r>
      <w:r>
        <w:rPr>
          <w:spacing w:val="-13"/>
        </w:rPr>
        <w:t> </w:t>
      </w:r>
      <w:r>
        <w:rPr/>
        <w:t>clearly</w:t>
      </w:r>
      <w:r>
        <w:rPr>
          <w:spacing w:val="-13"/>
        </w:rPr>
        <w:t> </w:t>
      </w:r>
      <w:r>
        <w:rPr/>
        <w:t>calls</w:t>
      </w:r>
      <w:r>
        <w:rPr>
          <w:spacing w:val="-13"/>
        </w:rPr>
        <w:t> </w:t>
      </w:r>
      <w:r>
        <w:rPr/>
        <w:t>for</w:t>
      </w:r>
      <w:r>
        <w:rPr>
          <w:spacing w:val="-13"/>
        </w:rPr>
        <w:t> </w:t>
      </w:r>
      <w:r>
        <w:rPr/>
        <w:t>a</w:t>
      </w:r>
      <w:r>
        <w:rPr>
          <w:spacing w:val="-13"/>
        </w:rPr>
        <w:t> </w:t>
      </w:r>
      <w:r>
        <w:rPr/>
        <w:t>more</w:t>
      </w:r>
      <w:r>
        <w:rPr>
          <w:spacing w:val="-13"/>
        </w:rPr>
        <w:t> </w:t>
      </w:r>
      <w:r>
        <w:rPr/>
        <w:t>involved</w:t>
      </w:r>
      <w:r>
        <w:rPr>
          <w:spacing w:val="-13"/>
        </w:rPr>
        <w:t> </w:t>
      </w:r>
      <w:r>
        <w:rPr/>
        <w:t>defense.</w:t>
      </w:r>
      <w:r>
        <w:rPr>
          <w:spacing w:val="15"/>
        </w:rPr>
        <w:t> </w:t>
      </w:r>
      <w:r>
        <w:rPr/>
        <w:t>The</w:t>
      </w:r>
      <w:r>
        <w:rPr>
          <w:spacing w:val="-13"/>
        </w:rPr>
        <w:t> </w:t>
      </w:r>
      <w:r>
        <w:rPr/>
        <w:t>whole</w:t>
      </w:r>
      <w:r>
        <w:rPr>
          <w:spacing w:val="-13"/>
        </w:rPr>
        <w:t> </w:t>
      </w:r>
      <w:r>
        <w:rPr/>
        <w:t>weight</w:t>
      </w:r>
      <w:r>
        <w:rPr>
          <w:spacing w:val="-13"/>
        </w:rPr>
        <w:t> </w:t>
      </w:r>
      <w:r>
        <w:rPr/>
        <w:t>of utilitarianism rests on this claim.</w:t>
      </w:r>
    </w:p>
    <w:p>
      <w:pPr>
        <w:pStyle w:val="BodyText"/>
        <w:spacing w:line="213" w:lineRule="auto" w:before="122"/>
        <w:ind w:left="497" w:right="414"/>
        <w:jc w:val="both"/>
      </w:pPr>
      <w:r>
        <w:rPr>
          <w:rFonts w:ascii="Georgia"/>
          <w:b/>
          <w:i/>
        </w:rPr>
        <w:t>So</w:t>
      </w:r>
      <w:r>
        <w:rPr>
          <w:rFonts w:ascii="Georgia"/>
          <w:b/>
          <w:i/>
          <w:spacing w:val="-3"/>
        </w:rPr>
        <w:t> </w:t>
      </w:r>
      <w:r>
        <w:rPr>
          <w:rFonts w:ascii="Georgia"/>
          <w:b/>
          <w:i/>
        </w:rPr>
        <w:t>far,</w:t>
      </w:r>
      <w:r>
        <w:rPr>
          <w:rFonts w:ascii="Georgia"/>
          <w:b/>
          <w:i/>
          <w:spacing w:val="-14"/>
        </w:rPr>
        <w:t> </w:t>
      </w:r>
      <w:r>
        <w:rPr/>
        <w:t>we</w:t>
      </w:r>
      <w:r>
        <w:rPr>
          <w:spacing w:val="-14"/>
        </w:rPr>
        <w:t> </w:t>
      </w:r>
      <w:r>
        <w:rPr/>
        <w:t>seem</w:t>
      </w:r>
      <w:r>
        <w:rPr>
          <w:spacing w:val="-14"/>
        </w:rPr>
        <w:t> </w:t>
      </w:r>
      <w:r>
        <w:rPr/>
        <w:t>to</w:t>
      </w:r>
      <w:r>
        <w:rPr>
          <w:spacing w:val="-14"/>
        </w:rPr>
        <w:t> </w:t>
      </w:r>
      <w:r>
        <w:rPr/>
        <w:t>be</w:t>
      </w:r>
      <w:r>
        <w:rPr>
          <w:spacing w:val="-14"/>
        </w:rPr>
        <w:t> </w:t>
      </w:r>
      <w:r>
        <w:rPr/>
        <w:t>admitting</w:t>
      </w:r>
      <w:r>
        <w:rPr>
          <w:spacing w:val="-14"/>
        </w:rPr>
        <w:t> </w:t>
      </w:r>
      <w:r>
        <w:rPr/>
        <w:t>that</w:t>
      </w:r>
      <w:r>
        <w:rPr>
          <w:spacing w:val="-14"/>
        </w:rPr>
        <w:t> </w:t>
      </w:r>
      <w:r>
        <w:rPr/>
        <w:t>people</w:t>
      </w:r>
      <w:r>
        <w:rPr>
          <w:spacing w:val="-14"/>
        </w:rPr>
        <w:t> </w:t>
      </w:r>
      <w:r>
        <w:rPr/>
        <w:t>only</w:t>
      </w:r>
      <w:r>
        <w:rPr>
          <w:spacing w:val="-14"/>
        </w:rPr>
        <w:t> </w:t>
      </w:r>
      <w:r>
        <w:rPr/>
        <w:t>care</w:t>
      </w:r>
      <w:r>
        <w:rPr>
          <w:spacing w:val="-14"/>
        </w:rPr>
        <w:t> </w:t>
      </w:r>
      <w:r>
        <w:rPr/>
        <w:t>about</w:t>
      </w:r>
      <w:r>
        <w:rPr>
          <w:spacing w:val="-14"/>
        </w:rPr>
        <w:t> </w:t>
      </w:r>
      <w:r>
        <w:rPr/>
        <w:t>themselves</w:t>
      </w:r>
      <w:r>
        <w:rPr>
          <w:spacing w:val="-14"/>
        </w:rPr>
        <w:t> </w:t>
      </w:r>
      <w:r>
        <w:rPr/>
        <w:t>and</w:t>
      </w:r>
      <w:r>
        <w:rPr>
          <w:spacing w:val="-14"/>
        </w:rPr>
        <w:t> </w:t>
      </w:r>
      <w:r>
        <w:rPr/>
        <w:t>getting</w:t>
      </w:r>
      <w:r>
        <w:rPr>
          <w:spacing w:val="-14"/>
        </w:rPr>
        <w:t> </w:t>
      </w:r>
      <w:r>
        <w:rPr/>
        <w:t>what they individually want.</w:t>
      </w:r>
      <w:r>
        <w:rPr>
          <w:spacing w:val="40"/>
        </w:rPr>
        <w:t> </w:t>
      </w:r>
      <w:r>
        <w:rPr/>
        <w:t>Yet ethics is supposed to be about concern for others, or at least </w:t>
      </w:r>
      <w:r>
        <w:rPr>
          <w:spacing w:val="-4"/>
        </w:rPr>
        <w:t>taking</w:t>
      </w:r>
      <w:r>
        <w:rPr>
          <w:spacing w:val="-10"/>
        </w:rPr>
        <w:t> </w:t>
      </w:r>
      <w:r>
        <w:rPr>
          <w:spacing w:val="-4"/>
        </w:rPr>
        <w:t>others</w:t>
      </w:r>
      <w:r>
        <w:rPr>
          <w:spacing w:val="-10"/>
        </w:rPr>
        <w:t> </w:t>
      </w:r>
      <w:r>
        <w:rPr>
          <w:spacing w:val="-4"/>
        </w:rPr>
        <w:t>into</w:t>
      </w:r>
      <w:r>
        <w:rPr>
          <w:spacing w:val="-10"/>
        </w:rPr>
        <w:t> </w:t>
      </w:r>
      <w:r>
        <w:rPr>
          <w:spacing w:val="-4"/>
        </w:rPr>
        <w:t>account</w:t>
      </w:r>
      <w:r>
        <w:rPr>
          <w:spacing w:val="-10"/>
        </w:rPr>
        <w:t> </w:t>
      </w:r>
      <w:r>
        <w:rPr>
          <w:spacing w:val="-4"/>
        </w:rPr>
        <w:t>when</w:t>
      </w:r>
      <w:r>
        <w:rPr>
          <w:spacing w:val="-10"/>
        </w:rPr>
        <w:t> </w:t>
      </w:r>
      <w:r>
        <w:rPr>
          <w:spacing w:val="-4"/>
        </w:rPr>
        <w:t>you</w:t>
      </w:r>
      <w:r>
        <w:rPr>
          <w:spacing w:val="-10"/>
        </w:rPr>
        <w:t> </w:t>
      </w:r>
      <w:r>
        <w:rPr>
          <w:spacing w:val="-4"/>
        </w:rPr>
        <w:t>are</w:t>
      </w:r>
      <w:r>
        <w:rPr>
          <w:spacing w:val="-10"/>
        </w:rPr>
        <w:t> </w:t>
      </w:r>
      <w:r>
        <w:rPr>
          <w:spacing w:val="-4"/>
        </w:rPr>
        <w:t>making</w:t>
      </w:r>
      <w:r>
        <w:rPr>
          <w:spacing w:val="-10"/>
        </w:rPr>
        <w:t> </w:t>
      </w:r>
      <w:r>
        <w:rPr>
          <w:spacing w:val="-4"/>
        </w:rPr>
        <w:t>a</w:t>
      </w:r>
      <w:r>
        <w:rPr>
          <w:spacing w:val="-10"/>
        </w:rPr>
        <w:t> </w:t>
      </w:r>
      <w:r>
        <w:rPr>
          <w:spacing w:val="-4"/>
        </w:rPr>
        <w:t>decision.</w:t>
      </w:r>
      <w:r>
        <w:rPr>
          <w:spacing w:val="13"/>
        </w:rPr>
        <w:t> </w:t>
      </w:r>
      <w:r>
        <w:rPr>
          <w:spacing w:val="-4"/>
        </w:rPr>
        <w:t>Utilitarians,</w:t>
      </w:r>
      <w:r>
        <w:rPr>
          <w:spacing w:val="-9"/>
        </w:rPr>
        <w:t> </w:t>
      </w:r>
      <w:r>
        <w:rPr>
          <w:spacing w:val="-4"/>
        </w:rPr>
        <w:t>however,</w:t>
      </w:r>
      <w:r>
        <w:rPr>
          <w:spacing w:val="-9"/>
        </w:rPr>
        <w:t> </w:t>
      </w:r>
      <w:r>
        <w:rPr>
          <w:spacing w:val="-4"/>
        </w:rPr>
        <w:t>insist</w:t>
      </w:r>
      <w:r>
        <w:rPr>
          <w:spacing w:val="-10"/>
        </w:rPr>
        <w:t> </w:t>
      </w:r>
      <w:r>
        <w:rPr>
          <w:spacing w:val="-4"/>
        </w:rPr>
        <w:t>that we</w:t>
      </w:r>
      <w:r>
        <w:rPr>
          <w:spacing w:val="-9"/>
        </w:rPr>
        <w:t> </w:t>
      </w:r>
      <w:r>
        <w:rPr>
          <w:spacing w:val="-4"/>
        </w:rPr>
        <w:t>can</w:t>
      </w:r>
      <w:r>
        <w:rPr>
          <w:spacing w:val="-9"/>
        </w:rPr>
        <w:t> </w:t>
      </w:r>
      <w:r>
        <w:rPr>
          <w:spacing w:val="-4"/>
        </w:rPr>
        <w:t>construct</w:t>
      </w:r>
      <w:r>
        <w:rPr>
          <w:spacing w:val="-9"/>
        </w:rPr>
        <w:t> </w:t>
      </w:r>
      <w:r>
        <w:rPr>
          <w:spacing w:val="-4"/>
        </w:rPr>
        <w:t>an</w:t>
      </w:r>
      <w:r>
        <w:rPr>
          <w:spacing w:val="-9"/>
        </w:rPr>
        <w:t> </w:t>
      </w:r>
      <w:r>
        <w:rPr>
          <w:spacing w:val="-4"/>
        </w:rPr>
        <w:t>ethics</w:t>
      </w:r>
      <w:r>
        <w:rPr>
          <w:spacing w:val="-9"/>
        </w:rPr>
        <w:t> </w:t>
      </w:r>
      <w:r>
        <w:rPr>
          <w:spacing w:val="-4"/>
        </w:rPr>
        <w:t>on</w:t>
      </w:r>
      <w:r>
        <w:rPr>
          <w:spacing w:val="-9"/>
        </w:rPr>
        <w:t> </w:t>
      </w:r>
      <w:r>
        <w:rPr>
          <w:spacing w:val="-4"/>
        </w:rPr>
        <w:t>the</w:t>
      </w:r>
      <w:r>
        <w:rPr>
          <w:spacing w:val="-9"/>
        </w:rPr>
        <w:t> </w:t>
      </w:r>
      <w:r>
        <w:rPr>
          <w:spacing w:val="-4"/>
        </w:rPr>
        <w:t>basis</w:t>
      </w:r>
      <w:r>
        <w:rPr>
          <w:spacing w:val="-9"/>
        </w:rPr>
        <w:t> </w:t>
      </w:r>
      <w:r>
        <w:rPr>
          <w:spacing w:val="-4"/>
        </w:rPr>
        <w:t>of</w:t>
      </w:r>
      <w:r>
        <w:rPr>
          <w:spacing w:val="-9"/>
        </w:rPr>
        <w:t> </w:t>
      </w:r>
      <w:r>
        <w:rPr>
          <w:spacing w:val="-4"/>
        </w:rPr>
        <w:t>what</w:t>
      </w:r>
      <w:r>
        <w:rPr>
          <w:spacing w:val="-9"/>
        </w:rPr>
        <w:t> </w:t>
      </w:r>
      <w:r>
        <w:rPr>
          <w:spacing w:val="-4"/>
        </w:rPr>
        <w:t>we</w:t>
      </w:r>
      <w:r>
        <w:rPr>
          <w:spacing w:val="-9"/>
        </w:rPr>
        <w:t> </w:t>
      </w:r>
      <w:r>
        <w:rPr>
          <w:spacing w:val="-4"/>
        </w:rPr>
        <w:t>have</w:t>
      </w:r>
      <w:r>
        <w:rPr>
          <w:spacing w:val="-9"/>
        </w:rPr>
        <w:t> </w:t>
      </w:r>
      <w:r>
        <w:rPr>
          <w:spacing w:val="-4"/>
        </w:rPr>
        <w:t>so</w:t>
      </w:r>
      <w:r>
        <w:rPr>
          <w:spacing w:val="-9"/>
        </w:rPr>
        <w:t> </w:t>
      </w:r>
      <w:r>
        <w:rPr>
          <w:spacing w:val="-4"/>
        </w:rPr>
        <w:t>far</w:t>
      </w:r>
      <w:r>
        <w:rPr>
          <w:spacing w:val="-9"/>
        </w:rPr>
        <w:t> </w:t>
      </w:r>
      <w:r>
        <w:rPr>
          <w:spacing w:val="-4"/>
        </w:rPr>
        <w:t>said</w:t>
      </w:r>
      <w:r>
        <w:rPr>
          <w:spacing w:val="-9"/>
        </w:rPr>
        <w:t> </w:t>
      </w:r>
      <w:r>
        <w:rPr>
          <w:spacing w:val="-4"/>
        </w:rPr>
        <w:t>about</w:t>
      </w:r>
      <w:r>
        <w:rPr>
          <w:spacing w:val="-9"/>
        </w:rPr>
        <w:t> </w:t>
      </w:r>
      <w:r>
        <w:rPr>
          <w:spacing w:val="-4"/>
        </w:rPr>
        <w:t>human</w:t>
      </w:r>
      <w:r>
        <w:rPr>
          <w:spacing w:val="-9"/>
        </w:rPr>
        <w:t> </w:t>
      </w:r>
      <w:r>
        <w:rPr>
          <w:spacing w:val="-4"/>
        </w:rPr>
        <w:t>motivation. So</w:t>
      </w:r>
      <w:r>
        <w:rPr>
          <w:spacing w:val="-10"/>
        </w:rPr>
        <w:t> </w:t>
      </w:r>
      <w:r>
        <w:rPr>
          <w:spacing w:val="-4"/>
        </w:rPr>
        <w:t>what</w:t>
      </w:r>
      <w:r>
        <w:rPr>
          <w:spacing w:val="-9"/>
        </w:rPr>
        <w:t> </w:t>
      </w:r>
      <w:r>
        <w:rPr>
          <w:spacing w:val="-4"/>
        </w:rPr>
        <w:t>we</w:t>
      </w:r>
      <w:r>
        <w:rPr>
          <w:spacing w:val="-9"/>
        </w:rPr>
        <w:t> </w:t>
      </w:r>
      <w:r>
        <w:rPr>
          <w:spacing w:val="-4"/>
        </w:rPr>
        <w:t>have</w:t>
      </w:r>
      <w:r>
        <w:rPr>
          <w:spacing w:val="-9"/>
        </w:rPr>
        <w:t> </w:t>
      </w:r>
      <w:r>
        <w:rPr>
          <w:spacing w:val="-4"/>
        </w:rPr>
        <w:t>to</w:t>
      </w:r>
      <w:r>
        <w:rPr>
          <w:spacing w:val="-10"/>
        </w:rPr>
        <w:t> </w:t>
      </w:r>
      <w:r>
        <w:rPr>
          <w:spacing w:val="-4"/>
        </w:rPr>
        <w:t>show</w:t>
      </w:r>
      <w:r>
        <w:rPr>
          <w:spacing w:val="-9"/>
        </w:rPr>
        <w:t> </w:t>
      </w:r>
      <w:r>
        <w:rPr>
          <w:spacing w:val="-4"/>
        </w:rPr>
        <w:t>next</w:t>
      </w:r>
      <w:r>
        <w:rPr>
          <w:spacing w:val="-9"/>
        </w:rPr>
        <w:t> </w:t>
      </w:r>
      <w:r>
        <w:rPr>
          <w:spacing w:val="-4"/>
        </w:rPr>
        <w:t>is</w:t>
      </w:r>
      <w:r>
        <w:rPr>
          <w:spacing w:val="-9"/>
        </w:rPr>
        <w:t> </w:t>
      </w:r>
      <w:r>
        <w:rPr>
          <w:spacing w:val="-4"/>
        </w:rPr>
        <w:t>that</w:t>
      </w:r>
      <w:r>
        <w:rPr>
          <w:spacing w:val="-10"/>
        </w:rPr>
        <w:t> </w:t>
      </w:r>
      <w:r>
        <w:rPr>
          <w:spacing w:val="-4"/>
        </w:rPr>
        <w:t>not</w:t>
      </w:r>
      <w:r>
        <w:rPr>
          <w:spacing w:val="-9"/>
        </w:rPr>
        <w:t> </w:t>
      </w:r>
      <w:r>
        <w:rPr>
          <w:spacing w:val="-4"/>
        </w:rPr>
        <w:t>only</w:t>
      </w:r>
      <w:r>
        <w:rPr>
          <w:spacing w:val="-9"/>
        </w:rPr>
        <w:t> </w:t>
      </w:r>
      <w:r>
        <w:rPr>
          <w:spacing w:val="-4"/>
        </w:rPr>
        <w:t>should</w:t>
      </w:r>
      <w:r>
        <w:rPr>
          <w:spacing w:val="-9"/>
        </w:rPr>
        <w:t> </w:t>
      </w:r>
      <w:r>
        <w:rPr>
          <w:spacing w:val="-4"/>
        </w:rPr>
        <w:t>we</w:t>
      </w:r>
      <w:r>
        <w:rPr>
          <w:spacing w:val="-10"/>
        </w:rPr>
        <w:t> </w:t>
      </w:r>
      <w:r>
        <w:rPr>
          <w:spacing w:val="-4"/>
        </w:rPr>
        <w:t>act</w:t>
      </w:r>
      <w:r>
        <w:rPr>
          <w:spacing w:val="-9"/>
        </w:rPr>
        <w:t> </w:t>
      </w:r>
      <w:r>
        <w:rPr>
          <w:spacing w:val="-4"/>
        </w:rPr>
        <w:t>with</w:t>
      </w:r>
      <w:r>
        <w:rPr>
          <w:spacing w:val="-9"/>
        </w:rPr>
        <w:t> </w:t>
      </w:r>
      <w:r>
        <w:rPr>
          <w:spacing w:val="-4"/>
        </w:rPr>
        <w:t>our</w:t>
      </w:r>
      <w:r>
        <w:rPr>
          <w:spacing w:val="-9"/>
        </w:rPr>
        <w:t> </w:t>
      </w:r>
      <w:r>
        <w:rPr>
          <w:spacing w:val="-4"/>
        </w:rPr>
        <w:t>own</w:t>
      </w:r>
      <w:r>
        <w:rPr>
          <w:spacing w:val="-9"/>
        </w:rPr>
        <w:t> </w:t>
      </w:r>
      <w:r>
        <w:rPr>
          <w:spacing w:val="-4"/>
        </w:rPr>
        <w:t>interests</w:t>
      </w:r>
      <w:r>
        <w:rPr>
          <w:spacing w:val="-10"/>
        </w:rPr>
        <w:t> </w:t>
      </w:r>
      <w:r>
        <w:rPr>
          <w:spacing w:val="-4"/>
        </w:rPr>
        <w:t>in</w:t>
      </w:r>
      <w:r>
        <w:rPr>
          <w:spacing w:val="-9"/>
        </w:rPr>
        <w:t> </w:t>
      </w:r>
      <w:r>
        <w:rPr>
          <w:spacing w:val="-4"/>
        </w:rPr>
        <w:t>mind,</w:t>
      </w:r>
    </w:p>
    <w:p>
      <w:pPr>
        <w:spacing w:after="0" w:line="213" w:lineRule="auto"/>
        <w:jc w:val="both"/>
        <w:sectPr>
          <w:pgSz w:w="12240" w:h="15840"/>
          <w:pgMar w:header="752" w:footer="0" w:top="1080" w:bottom="280" w:left="920" w:right="1000"/>
        </w:sectPr>
      </w:pPr>
    </w:p>
    <w:p>
      <w:pPr>
        <w:pStyle w:val="ListParagraph"/>
        <w:numPr>
          <w:ilvl w:val="1"/>
          <w:numId w:val="46"/>
        </w:numPr>
        <w:tabs>
          <w:tab w:pos="1043" w:val="left" w:leader="none"/>
          <w:tab w:pos="9902" w:val="right" w:leader="none"/>
        </w:tabs>
        <w:spacing w:line="240" w:lineRule="auto" w:before="89" w:after="0"/>
        <w:ind w:left="1043" w:right="0" w:hanging="546"/>
        <w:jc w:val="left"/>
        <w:rPr>
          <w:sz w:val="24"/>
        </w:rPr>
      </w:pPr>
      <w:r>
        <w:rPr>
          <w:i/>
          <w:sz w:val="24"/>
        </w:rPr>
        <w:t>WHY</w:t>
      </w:r>
      <w:r>
        <w:rPr>
          <w:i/>
          <w:spacing w:val="12"/>
          <w:sz w:val="24"/>
        </w:rPr>
        <w:t> </w:t>
      </w:r>
      <w:r>
        <w:rPr>
          <w:i/>
          <w:sz w:val="24"/>
        </w:rPr>
        <w:t>SHOULD</w:t>
      </w:r>
      <w:r>
        <w:rPr>
          <w:i/>
          <w:spacing w:val="12"/>
          <w:sz w:val="24"/>
        </w:rPr>
        <w:t> </w:t>
      </w:r>
      <w:r>
        <w:rPr>
          <w:i/>
          <w:sz w:val="24"/>
        </w:rPr>
        <w:t>I</w:t>
      </w:r>
      <w:r>
        <w:rPr>
          <w:i/>
          <w:spacing w:val="13"/>
          <w:sz w:val="24"/>
        </w:rPr>
        <w:t> </w:t>
      </w:r>
      <w:r>
        <w:rPr>
          <w:i/>
          <w:spacing w:val="-2"/>
          <w:sz w:val="24"/>
        </w:rPr>
        <w:t>CARE?</w:t>
      </w:r>
      <w:r>
        <w:rPr>
          <w:rFonts w:ascii="Times New Roman"/>
          <w:sz w:val="24"/>
        </w:rPr>
        <w:tab/>
      </w:r>
      <w:r>
        <w:rPr>
          <w:spacing w:val="-5"/>
          <w:sz w:val="24"/>
        </w:rPr>
        <w:t>109</w:t>
      </w:r>
    </w:p>
    <w:p>
      <w:pPr>
        <w:pStyle w:val="BodyText"/>
        <w:spacing w:before="2"/>
        <w:rPr>
          <w:sz w:val="25"/>
        </w:rPr>
      </w:pPr>
    </w:p>
    <w:p>
      <w:pPr>
        <w:pStyle w:val="BodyText"/>
        <w:spacing w:line="213" w:lineRule="auto"/>
        <w:ind w:left="497" w:right="414"/>
        <w:jc w:val="both"/>
      </w:pPr>
      <w:r>
        <w:rPr/>
        <w:t>but we also have to have a compelling reason to take others into account.</w:t>
      </w:r>
      <w:r>
        <w:rPr>
          <w:spacing w:val="40"/>
        </w:rPr>
        <w:t> </w:t>
      </w:r>
      <w:r>
        <w:rPr/>
        <w:t>We can’t just assume</w:t>
      </w:r>
      <w:r>
        <w:rPr>
          <w:spacing w:val="-15"/>
        </w:rPr>
        <w:t> </w:t>
      </w:r>
      <w:r>
        <w:rPr/>
        <w:t>that</w:t>
      </w:r>
      <w:r>
        <w:rPr>
          <w:spacing w:val="-15"/>
        </w:rPr>
        <w:t> </w:t>
      </w:r>
      <w:r>
        <w:rPr/>
        <w:t>others</w:t>
      </w:r>
      <w:r>
        <w:rPr>
          <w:spacing w:val="-15"/>
        </w:rPr>
        <w:t> </w:t>
      </w:r>
      <w:r>
        <w:rPr/>
        <w:t>count;</w:t>
      </w:r>
      <w:r>
        <w:rPr>
          <w:spacing w:val="-15"/>
        </w:rPr>
        <w:t> </w:t>
      </w:r>
      <w:r>
        <w:rPr/>
        <w:t>we</w:t>
      </w:r>
      <w:r>
        <w:rPr>
          <w:spacing w:val="-15"/>
        </w:rPr>
        <w:t> </w:t>
      </w:r>
      <w:r>
        <w:rPr/>
        <w:t>have</w:t>
      </w:r>
      <w:r>
        <w:rPr>
          <w:spacing w:val="-15"/>
        </w:rPr>
        <w:t> </w:t>
      </w:r>
      <w:r>
        <w:rPr/>
        <w:t>to</w:t>
      </w:r>
      <w:r>
        <w:rPr>
          <w:spacing w:val="-15"/>
        </w:rPr>
        <w:t> </w:t>
      </w:r>
      <w:r>
        <w:rPr/>
        <w:t>demonstrate</w:t>
      </w:r>
      <w:r>
        <w:rPr>
          <w:spacing w:val="-15"/>
        </w:rPr>
        <w:t> </w:t>
      </w:r>
      <w:r>
        <w:rPr/>
        <w:t>that</w:t>
      </w:r>
      <w:r>
        <w:rPr>
          <w:spacing w:val="-15"/>
        </w:rPr>
        <w:t> </w:t>
      </w:r>
      <w:r>
        <w:rPr/>
        <w:t>ignoring</w:t>
      </w:r>
      <w:r>
        <w:rPr>
          <w:spacing w:val="-15"/>
        </w:rPr>
        <w:t> </w:t>
      </w:r>
      <w:r>
        <w:rPr/>
        <w:t>others’</w:t>
      </w:r>
      <w:r>
        <w:rPr>
          <w:spacing w:val="-15"/>
        </w:rPr>
        <w:t> </w:t>
      </w:r>
      <w:r>
        <w:rPr/>
        <w:t>interests</w:t>
      </w:r>
      <w:r>
        <w:rPr>
          <w:spacing w:val="-15"/>
        </w:rPr>
        <w:t> </w:t>
      </w:r>
      <w:r>
        <w:rPr/>
        <w:t>is</w:t>
      </w:r>
      <w:r>
        <w:rPr>
          <w:spacing w:val="-15"/>
        </w:rPr>
        <w:t> </w:t>
      </w:r>
      <w:r>
        <w:rPr/>
        <w:t>just</w:t>
      </w:r>
      <w:r>
        <w:rPr>
          <w:spacing w:val="-15"/>
        </w:rPr>
        <w:t> </w:t>
      </w:r>
      <w:r>
        <w:rPr/>
        <w:t>not a rational option.</w:t>
      </w:r>
    </w:p>
    <w:p>
      <w:pPr>
        <w:pStyle w:val="BodyText"/>
        <w:spacing w:line="213" w:lineRule="auto" w:before="133"/>
        <w:ind w:left="497" w:right="415"/>
        <w:jc w:val="both"/>
      </w:pPr>
      <w:r>
        <w:rPr>
          <w:rFonts w:ascii="Georgia"/>
          <w:b/>
          <w:i/>
        </w:rPr>
        <w:t>Consider the following, </w:t>
      </w:r>
      <w:r>
        <w:rPr/>
        <w:t>somewhat absurd, example.</w:t>
      </w:r>
      <w:r>
        <w:rPr>
          <w:spacing w:val="40"/>
        </w:rPr>
        <w:t> </w:t>
      </w:r>
      <w:r>
        <w:rPr/>
        <w:t>Suppose I have 10 dollars and would</w:t>
      </w:r>
      <w:r>
        <w:rPr>
          <w:spacing w:val="-15"/>
        </w:rPr>
        <w:t> </w:t>
      </w:r>
      <w:r>
        <w:rPr/>
        <w:t>like</w:t>
      </w:r>
      <w:r>
        <w:rPr>
          <w:spacing w:val="-15"/>
        </w:rPr>
        <w:t> </w:t>
      </w:r>
      <w:r>
        <w:rPr/>
        <w:t>to</w:t>
      </w:r>
      <w:r>
        <w:rPr>
          <w:spacing w:val="-15"/>
        </w:rPr>
        <w:t> </w:t>
      </w:r>
      <w:r>
        <w:rPr/>
        <w:t>entertain</w:t>
      </w:r>
      <w:r>
        <w:rPr>
          <w:spacing w:val="-15"/>
        </w:rPr>
        <w:t> </w:t>
      </w:r>
      <w:r>
        <w:rPr/>
        <w:t>myself</w:t>
      </w:r>
      <w:r>
        <w:rPr>
          <w:spacing w:val="-15"/>
        </w:rPr>
        <w:t> </w:t>
      </w:r>
      <w:r>
        <w:rPr/>
        <w:t>on</w:t>
      </w:r>
      <w:r>
        <w:rPr>
          <w:spacing w:val="-15"/>
        </w:rPr>
        <w:t> </w:t>
      </w:r>
      <w:r>
        <w:rPr/>
        <w:t>a</w:t>
      </w:r>
      <w:r>
        <w:rPr>
          <w:spacing w:val="-15"/>
        </w:rPr>
        <w:t> </w:t>
      </w:r>
      <w:r>
        <w:rPr/>
        <w:t>hot</w:t>
      </w:r>
      <w:r>
        <w:rPr>
          <w:spacing w:val="-15"/>
        </w:rPr>
        <w:t> </w:t>
      </w:r>
      <w:r>
        <w:rPr/>
        <w:t>sunny</w:t>
      </w:r>
      <w:r>
        <w:rPr>
          <w:spacing w:val="-15"/>
        </w:rPr>
        <w:t> </w:t>
      </w:r>
      <w:r>
        <w:rPr/>
        <w:t>afternoon.</w:t>
      </w:r>
      <w:r>
        <w:rPr>
          <w:spacing w:val="2"/>
        </w:rPr>
        <w:t> </w:t>
      </w:r>
      <w:r>
        <w:rPr/>
        <w:t>I</w:t>
      </w:r>
      <w:r>
        <w:rPr>
          <w:spacing w:val="-15"/>
        </w:rPr>
        <w:t> </w:t>
      </w:r>
      <w:r>
        <w:rPr/>
        <w:t>come</w:t>
      </w:r>
      <w:r>
        <w:rPr>
          <w:spacing w:val="-15"/>
        </w:rPr>
        <w:t> </w:t>
      </w:r>
      <w:r>
        <w:rPr/>
        <w:t>up</w:t>
      </w:r>
      <w:r>
        <w:rPr>
          <w:spacing w:val="-15"/>
        </w:rPr>
        <w:t> </w:t>
      </w:r>
      <w:r>
        <w:rPr/>
        <w:t>with</w:t>
      </w:r>
      <w:r>
        <w:rPr>
          <w:spacing w:val="-15"/>
        </w:rPr>
        <w:t> </w:t>
      </w:r>
      <w:r>
        <w:rPr/>
        <w:t>the</w:t>
      </w:r>
      <w:r>
        <w:rPr>
          <w:spacing w:val="-15"/>
        </w:rPr>
        <w:t> </w:t>
      </w:r>
      <w:r>
        <w:rPr/>
        <w:t>following</w:t>
      </w:r>
      <w:r>
        <w:rPr>
          <w:spacing w:val="-15"/>
        </w:rPr>
        <w:t> </w:t>
      </w:r>
      <w:r>
        <w:rPr/>
        <w:t>two </w:t>
      </w:r>
      <w:r>
        <w:rPr>
          <w:spacing w:val="-2"/>
        </w:rPr>
        <w:t>possibilities:</w:t>
      </w:r>
    </w:p>
    <w:p>
      <w:pPr>
        <w:pStyle w:val="BodyText"/>
        <w:spacing w:before="5"/>
        <w:rPr>
          <w:sz w:val="29"/>
        </w:rPr>
      </w:pPr>
    </w:p>
    <w:p>
      <w:pPr>
        <w:pStyle w:val="ListParagraph"/>
        <w:numPr>
          <w:ilvl w:val="2"/>
          <w:numId w:val="46"/>
        </w:numPr>
        <w:tabs>
          <w:tab w:pos="1082" w:val="left" w:leader="none"/>
        </w:tabs>
        <w:spacing w:line="306" w:lineRule="exact" w:before="1" w:after="0"/>
        <w:ind w:left="1082" w:right="0" w:hanging="299"/>
        <w:jc w:val="both"/>
        <w:rPr>
          <w:sz w:val="24"/>
        </w:rPr>
      </w:pPr>
      <w:r>
        <w:rPr>
          <w:spacing w:val="-2"/>
          <w:sz w:val="24"/>
        </w:rPr>
        <w:t>I</w:t>
      </w:r>
      <w:r>
        <w:rPr>
          <w:spacing w:val="-7"/>
          <w:sz w:val="24"/>
        </w:rPr>
        <w:t> </w:t>
      </w:r>
      <w:r>
        <w:rPr>
          <w:spacing w:val="-2"/>
          <w:sz w:val="24"/>
        </w:rPr>
        <w:t>could</w:t>
      </w:r>
      <w:r>
        <w:rPr>
          <w:spacing w:val="-7"/>
          <w:sz w:val="24"/>
        </w:rPr>
        <w:t> </w:t>
      </w:r>
      <w:r>
        <w:rPr>
          <w:spacing w:val="-2"/>
          <w:sz w:val="24"/>
        </w:rPr>
        <w:t>buy</w:t>
      </w:r>
      <w:r>
        <w:rPr>
          <w:spacing w:val="-6"/>
          <w:sz w:val="24"/>
        </w:rPr>
        <w:t> </w:t>
      </w:r>
      <w:r>
        <w:rPr>
          <w:spacing w:val="-2"/>
          <w:sz w:val="24"/>
        </w:rPr>
        <w:t>a</w:t>
      </w:r>
      <w:r>
        <w:rPr>
          <w:spacing w:val="-7"/>
          <w:sz w:val="24"/>
        </w:rPr>
        <w:t> </w:t>
      </w:r>
      <w:r>
        <w:rPr>
          <w:spacing w:val="-2"/>
          <w:sz w:val="24"/>
        </w:rPr>
        <w:t>ticket</w:t>
      </w:r>
      <w:r>
        <w:rPr>
          <w:spacing w:val="-6"/>
          <w:sz w:val="24"/>
        </w:rPr>
        <w:t> </w:t>
      </w:r>
      <w:r>
        <w:rPr>
          <w:spacing w:val="-2"/>
          <w:sz w:val="24"/>
        </w:rPr>
        <w:t>to</w:t>
      </w:r>
      <w:r>
        <w:rPr>
          <w:spacing w:val="-7"/>
          <w:sz w:val="24"/>
        </w:rPr>
        <w:t> </w:t>
      </w:r>
      <w:r>
        <w:rPr>
          <w:spacing w:val="-2"/>
          <w:sz w:val="24"/>
        </w:rPr>
        <w:t>go</w:t>
      </w:r>
      <w:r>
        <w:rPr>
          <w:spacing w:val="-6"/>
          <w:sz w:val="24"/>
        </w:rPr>
        <w:t> </w:t>
      </w:r>
      <w:r>
        <w:rPr>
          <w:spacing w:val="-2"/>
          <w:sz w:val="24"/>
        </w:rPr>
        <w:t>see</w:t>
      </w:r>
      <w:r>
        <w:rPr>
          <w:spacing w:val="-7"/>
          <w:sz w:val="24"/>
        </w:rPr>
        <w:t> </w:t>
      </w:r>
      <w:r>
        <w:rPr>
          <w:spacing w:val="-2"/>
          <w:sz w:val="24"/>
        </w:rPr>
        <w:t>a</w:t>
      </w:r>
      <w:r>
        <w:rPr>
          <w:spacing w:val="-6"/>
          <w:sz w:val="24"/>
        </w:rPr>
        <w:t> </w:t>
      </w:r>
      <w:r>
        <w:rPr>
          <w:spacing w:val="-2"/>
          <w:sz w:val="24"/>
        </w:rPr>
        <w:t>Hollywood</w:t>
      </w:r>
      <w:r>
        <w:rPr>
          <w:spacing w:val="-7"/>
          <w:sz w:val="24"/>
        </w:rPr>
        <w:t> </w:t>
      </w:r>
      <w:r>
        <w:rPr>
          <w:spacing w:val="-2"/>
          <w:sz w:val="24"/>
        </w:rPr>
        <w:t>action</w:t>
      </w:r>
      <w:r>
        <w:rPr>
          <w:spacing w:val="-6"/>
          <w:sz w:val="24"/>
        </w:rPr>
        <w:t> </w:t>
      </w:r>
      <w:r>
        <w:rPr>
          <w:spacing w:val="-2"/>
          <w:sz w:val="24"/>
        </w:rPr>
        <w:t>movie.</w:t>
      </w:r>
    </w:p>
    <w:p>
      <w:pPr>
        <w:pStyle w:val="ListParagraph"/>
        <w:numPr>
          <w:ilvl w:val="2"/>
          <w:numId w:val="46"/>
        </w:numPr>
        <w:tabs>
          <w:tab w:pos="1082" w:val="left" w:leader="none"/>
        </w:tabs>
        <w:spacing w:line="213" w:lineRule="auto" w:before="10" w:after="0"/>
        <w:ind w:left="1082" w:right="414" w:hanging="300"/>
        <w:jc w:val="both"/>
        <w:rPr>
          <w:sz w:val="24"/>
        </w:rPr>
      </w:pPr>
      <w:r>
        <w:rPr>
          <w:sz w:val="24"/>
        </w:rPr>
        <w:t>I</w:t>
      </w:r>
      <w:r>
        <w:rPr>
          <w:spacing w:val="-4"/>
          <w:sz w:val="24"/>
        </w:rPr>
        <w:t> </w:t>
      </w:r>
      <w:r>
        <w:rPr>
          <w:sz w:val="24"/>
        </w:rPr>
        <w:t>could</w:t>
      </w:r>
      <w:r>
        <w:rPr>
          <w:spacing w:val="-4"/>
          <w:sz w:val="24"/>
        </w:rPr>
        <w:t> </w:t>
      </w:r>
      <w:r>
        <w:rPr>
          <w:sz w:val="24"/>
        </w:rPr>
        <w:t>use</w:t>
      </w:r>
      <w:r>
        <w:rPr>
          <w:spacing w:val="-4"/>
          <w:sz w:val="24"/>
        </w:rPr>
        <w:t> </w:t>
      </w:r>
      <w:r>
        <w:rPr>
          <w:sz w:val="24"/>
        </w:rPr>
        <w:t>the</w:t>
      </w:r>
      <w:r>
        <w:rPr>
          <w:spacing w:val="-4"/>
          <w:sz w:val="24"/>
        </w:rPr>
        <w:t> </w:t>
      </w:r>
      <w:r>
        <w:rPr>
          <w:sz w:val="24"/>
        </w:rPr>
        <w:t>10</w:t>
      </w:r>
      <w:r>
        <w:rPr>
          <w:spacing w:val="-4"/>
          <w:sz w:val="24"/>
        </w:rPr>
        <w:t> </w:t>
      </w:r>
      <w:r>
        <w:rPr>
          <w:sz w:val="24"/>
        </w:rPr>
        <w:t>dollars</w:t>
      </w:r>
      <w:r>
        <w:rPr>
          <w:spacing w:val="-4"/>
          <w:sz w:val="24"/>
        </w:rPr>
        <w:t> </w:t>
      </w:r>
      <w:r>
        <w:rPr>
          <w:sz w:val="24"/>
        </w:rPr>
        <w:t>to</w:t>
      </w:r>
      <w:r>
        <w:rPr>
          <w:spacing w:val="-4"/>
          <w:sz w:val="24"/>
        </w:rPr>
        <w:t> </w:t>
      </w:r>
      <w:r>
        <w:rPr>
          <w:sz w:val="24"/>
        </w:rPr>
        <w:t>buy</w:t>
      </w:r>
      <w:r>
        <w:rPr>
          <w:spacing w:val="-4"/>
          <w:sz w:val="24"/>
        </w:rPr>
        <w:t> </w:t>
      </w:r>
      <w:r>
        <w:rPr>
          <w:sz w:val="24"/>
        </w:rPr>
        <w:t>a</w:t>
      </w:r>
      <w:r>
        <w:rPr>
          <w:spacing w:val="-4"/>
          <w:sz w:val="24"/>
        </w:rPr>
        <w:t> </w:t>
      </w:r>
      <w:r>
        <w:rPr>
          <w:sz w:val="24"/>
        </w:rPr>
        <w:t>six</w:t>
      </w:r>
      <w:r>
        <w:rPr>
          <w:spacing w:val="-4"/>
          <w:sz w:val="24"/>
        </w:rPr>
        <w:t> </w:t>
      </w:r>
      <w:r>
        <w:rPr>
          <w:sz w:val="24"/>
        </w:rPr>
        <w:t>pack</w:t>
      </w:r>
      <w:r>
        <w:rPr>
          <w:spacing w:val="-4"/>
          <w:sz w:val="24"/>
        </w:rPr>
        <w:t> </w:t>
      </w:r>
      <w:r>
        <w:rPr>
          <w:sz w:val="24"/>
        </w:rPr>
        <w:t>of</w:t>
      </w:r>
      <w:r>
        <w:rPr>
          <w:spacing w:val="-4"/>
          <w:sz w:val="24"/>
        </w:rPr>
        <w:t> </w:t>
      </w:r>
      <w:r>
        <w:rPr>
          <w:sz w:val="24"/>
        </w:rPr>
        <w:t>beer</w:t>
      </w:r>
      <w:r>
        <w:rPr>
          <w:spacing w:val="-4"/>
          <w:sz w:val="24"/>
        </w:rPr>
        <w:t> </w:t>
      </w:r>
      <w:r>
        <w:rPr>
          <w:sz w:val="24"/>
        </w:rPr>
        <w:t>and</w:t>
      </w:r>
      <w:r>
        <w:rPr>
          <w:spacing w:val="-4"/>
          <w:sz w:val="24"/>
        </w:rPr>
        <w:t> </w:t>
      </w:r>
      <w:r>
        <w:rPr>
          <w:sz w:val="24"/>
        </w:rPr>
        <w:t>then</w:t>
      </w:r>
      <w:r>
        <w:rPr>
          <w:spacing w:val="-4"/>
          <w:sz w:val="24"/>
        </w:rPr>
        <w:t> </w:t>
      </w:r>
      <w:r>
        <w:rPr>
          <w:sz w:val="24"/>
        </w:rPr>
        <w:t>go</w:t>
      </w:r>
      <w:r>
        <w:rPr>
          <w:spacing w:val="-4"/>
          <w:sz w:val="24"/>
        </w:rPr>
        <w:t> </w:t>
      </w:r>
      <w:r>
        <w:rPr>
          <w:sz w:val="24"/>
        </w:rPr>
        <w:t>up</w:t>
      </w:r>
      <w:r>
        <w:rPr>
          <w:spacing w:val="-4"/>
          <w:sz w:val="24"/>
        </w:rPr>
        <w:t> </w:t>
      </w:r>
      <w:r>
        <w:rPr>
          <w:sz w:val="24"/>
        </w:rPr>
        <w:t>to</w:t>
      </w:r>
      <w:r>
        <w:rPr>
          <w:spacing w:val="-4"/>
          <w:sz w:val="24"/>
        </w:rPr>
        <w:t> </w:t>
      </w:r>
      <w:r>
        <w:rPr>
          <w:sz w:val="24"/>
        </w:rPr>
        <w:t>my</w:t>
      </w:r>
      <w:r>
        <w:rPr>
          <w:spacing w:val="-4"/>
          <w:sz w:val="24"/>
        </w:rPr>
        <w:t> </w:t>
      </w:r>
      <w:r>
        <w:rPr>
          <w:sz w:val="24"/>
        </w:rPr>
        <w:t>roof</w:t>
      </w:r>
      <w:r>
        <w:rPr>
          <w:spacing w:val="-4"/>
          <w:sz w:val="24"/>
        </w:rPr>
        <w:t> </w:t>
      </w:r>
      <w:r>
        <w:rPr>
          <w:sz w:val="24"/>
        </w:rPr>
        <w:t>where there happen to be some bricks left over from the construction of the building.</w:t>
      </w:r>
      <w:r>
        <w:rPr>
          <w:spacing w:val="40"/>
          <w:sz w:val="24"/>
        </w:rPr>
        <w:t> </w:t>
      </w:r>
      <w:r>
        <w:rPr>
          <w:sz w:val="24"/>
        </w:rPr>
        <w:t>My </w:t>
      </w:r>
      <w:r>
        <w:rPr>
          <w:spacing w:val="-4"/>
          <w:sz w:val="24"/>
        </w:rPr>
        <w:t>plan</w:t>
      </w:r>
      <w:r>
        <w:rPr>
          <w:spacing w:val="-8"/>
          <w:sz w:val="24"/>
        </w:rPr>
        <w:t> </w:t>
      </w:r>
      <w:r>
        <w:rPr>
          <w:spacing w:val="-4"/>
          <w:sz w:val="24"/>
        </w:rPr>
        <w:t>would</w:t>
      </w:r>
      <w:r>
        <w:rPr>
          <w:spacing w:val="-8"/>
          <w:sz w:val="24"/>
        </w:rPr>
        <w:t> </w:t>
      </w:r>
      <w:r>
        <w:rPr>
          <w:spacing w:val="-4"/>
          <w:sz w:val="24"/>
        </w:rPr>
        <w:t>be</w:t>
      </w:r>
      <w:r>
        <w:rPr>
          <w:spacing w:val="-8"/>
          <w:sz w:val="24"/>
        </w:rPr>
        <w:t> </w:t>
      </w:r>
      <w:r>
        <w:rPr>
          <w:spacing w:val="-4"/>
          <w:sz w:val="24"/>
        </w:rPr>
        <w:t>to</w:t>
      </w:r>
      <w:r>
        <w:rPr>
          <w:spacing w:val="-8"/>
          <w:sz w:val="24"/>
        </w:rPr>
        <w:t> </w:t>
      </w:r>
      <w:r>
        <w:rPr>
          <w:spacing w:val="-4"/>
          <w:sz w:val="24"/>
        </w:rPr>
        <w:t>hang</w:t>
      </w:r>
      <w:r>
        <w:rPr>
          <w:spacing w:val="-8"/>
          <w:sz w:val="24"/>
        </w:rPr>
        <w:t> </w:t>
      </w:r>
      <w:r>
        <w:rPr>
          <w:spacing w:val="-4"/>
          <w:sz w:val="24"/>
        </w:rPr>
        <w:t>out</w:t>
      </w:r>
      <w:r>
        <w:rPr>
          <w:spacing w:val="-8"/>
          <w:sz w:val="24"/>
        </w:rPr>
        <w:t> </w:t>
      </w:r>
      <w:r>
        <w:rPr>
          <w:spacing w:val="-4"/>
          <w:sz w:val="24"/>
        </w:rPr>
        <w:t>and</w:t>
      </w:r>
      <w:r>
        <w:rPr>
          <w:spacing w:val="-8"/>
          <w:sz w:val="24"/>
        </w:rPr>
        <w:t> </w:t>
      </w:r>
      <w:r>
        <w:rPr>
          <w:spacing w:val="-4"/>
          <w:sz w:val="24"/>
        </w:rPr>
        <w:t>relax,</w:t>
      </w:r>
      <w:r>
        <w:rPr>
          <w:spacing w:val="-8"/>
          <w:sz w:val="24"/>
        </w:rPr>
        <w:t> </w:t>
      </w:r>
      <w:r>
        <w:rPr>
          <w:spacing w:val="-4"/>
          <w:sz w:val="24"/>
        </w:rPr>
        <w:t>enjoying</w:t>
      </w:r>
      <w:r>
        <w:rPr>
          <w:spacing w:val="-8"/>
          <w:sz w:val="24"/>
        </w:rPr>
        <w:t> </w:t>
      </w:r>
      <w:r>
        <w:rPr>
          <w:spacing w:val="-4"/>
          <w:sz w:val="24"/>
        </w:rPr>
        <w:t>the</w:t>
      </w:r>
      <w:r>
        <w:rPr>
          <w:spacing w:val="-8"/>
          <w:sz w:val="24"/>
        </w:rPr>
        <w:t> </w:t>
      </w:r>
      <w:r>
        <w:rPr>
          <w:spacing w:val="-4"/>
          <w:sz w:val="24"/>
        </w:rPr>
        <w:t>breeze,</w:t>
      </w:r>
      <w:r>
        <w:rPr>
          <w:spacing w:val="-8"/>
          <w:sz w:val="24"/>
        </w:rPr>
        <w:t> </w:t>
      </w:r>
      <w:r>
        <w:rPr>
          <w:spacing w:val="-4"/>
          <w:sz w:val="24"/>
        </w:rPr>
        <w:t>while</w:t>
      </w:r>
      <w:r>
        <w:rPr>
          <w:spacing w:val="-8"/>
          <w:sz w:val="24"/>
        </w:rPr>
        <w:t> </w:t>
      </w:r>
      <w:r>
        <w:rPr>
          <w:spacing w:val="-4"/>
          <w:sz w:val="24"/>
        </w:rPr>
        <w:t>occasionally</w:t>
      </w:r>
      <w:r>
        <w:rPr>
          <w:spacing w:val="-8"/>
          <w:sz w:val="24"/>
        </w:rPr>
        <w:t> </w:t>
      </w:r>
      <w:r>
        <w:rPr>
          <w:spacing w:val="-4"/>
          <w:sz w:val="24"/>
        </w:rPr>
        <w:t>throwing </w:t>
      </w:r>
      <w:r>
        <w:rPr>
          <w:sz w:val="24"/>
        </w:rPr>
        <w:t>a</w:t>
      </w:r>
      <w:r>
        <w:rPr>
          <w:spacing w:val="-4"/>
          <w:sz w:val="24"/>
        </w:rPr>
        <w:t> </w:t>
      </w:r>
      <w:r>
        <w:rPr>
          <w:sz w:val="24"/>
        </w:rPr>
        <w:t>brick</w:t>
      </w:r>
      <w:r>
        <w:rPr>
          <w:spacing w:val="-4"/>
          <w:sz w:val="24"/>
        </w:rPr>
        <w:t> </w:t>
      </w:r>
      <w:r>
        <w:rPr>
          <w:sz w:val="24"/>
        </w:rPr>
        <w:t>down</w:t>
      </w:r>
      <w:r>
        <w:rPr>
          <w:spacing w:val="-3"/>
          <w:sz w:val="24"/>
        </w:rPr>
        <w:t> </w:t>
      </w:r>
      <w:r>
        <w:rPr>
          <w:sz w:val="24"/>
        </w:rPr>
        <w:t>on</w:t>
      </w:r>
      <w:r>
        <w:rPr>
          <w:spacing w:val="-4"/>
          <w:sz w:val="24"/>
        </w:rPr>
        <w:t> </w:t>
      </w:r>
      <w:r>
        <w:rPr>
          <w:sz w:val="24"/>
        </w:rPr>
        <w:t>to</w:t>
      </w:r>
      <w:r>
        <w:rPr>
          <w:spacing w:val="-4"/>
          <w:sz w:val="24"/>
        </w:rPr>
        <w:t> </w:t>
      </w:r>
      <w:r>
        <w:rPr>
          <w:sz w:val="24"/>
        </w:rPr>
        <w:t>the</w:t>
      </w:r>
      <w:r>
        <w:rPr>
          <w:spacing w:val="-3"/>
          <w:sz w:val="24"/>
        </w:rPr>
        <w:t> </w:t>
      </w:r>
      <w:r>
        <w:rPr>
          <w:sz w:val="24"/>
        </w:rPr>
        <w:t>crowded</w:t>
      </w:r>
      <w:r>
        <w:rPr>
          <w:spacing w:val="-3"/>
          <w:sz w:val="24"/>
        </w:rPr>
        <w:t> </w:t>
      </w:r>
      <w:r>
        <w:rPr>
          <w:sz w:val="24"/>
        </w:rPr>
        <w:t>street</w:t>
      </w:r>
      <w:r>
        <w:rPr>
          <w:spacing w:val="-4"/>
          <w:sz w:val="24"/>
        </w:rPr>
        <w:t> </w:t>
      </w:r>
      <w:r>
        <w:rPr>
          <w:sz w:val="24"/>
        </w:rPr>
        <w:t>below.</w:t>
      </w:r>
    </w:p>
    <w:p>
      <w:pPr>
        <w:pStyle w:val="BodyText"/>
        <w:spacing w:before="7"/>
        <w:rPr>
          <w:sz w:val="31"/>
        </w:rPr>
      </w:pPr>
    </w:p>
    <w:p>
      <w:pPr>
        <w:pStyle w:val="BodyText"/>
        <w:spacing w:line="213" w:lineRule="auto"/>
        <w:ind w:left="497" w:right="413"/>
        <w:jc w:val="both"/>
      </w:pPr>
      <w:r>
        <w:rPr>
          <w:rFonts w:ascii="Georgia" w:hAnsi="Georgia"/>
          <w:b/>
          <w:i/>
        </w:rPr>
        <w:t>In case 1 </w:t>
      </w:r>
      <w:r>
        <w:rPr/>
        <w:t>I’d get some relief from the heat and a little relief from my boredom.</w:t>
      </w:r>
      <w:r>
        <w:rPr>
          <w:spacing w:val="33"/>
        </w:rPr>
        <w:t> </w:t>
      </w:r>
      <w:r>
        <w:rPr/>
        <w:t>But this relief</w:t>
      </w:r>
      <w:r>
        <w:rPr>
          <w:spacing w:val="-10"/>
        </w:rPr>
        <w:t> </w:t>
      </w:r>
      <w:r>
        <w:rPr/>
        <w:t>would</w:t>
      </w:r>
      <w:r>
        <w:rPr>
          <w:spacing w:val="-10"/>
        </w:rPr>
        <w:t> </w:t>
      </w:r>
      <w:r>
        <w:rPr/>
        <w:t>only</w:t>
      </w:r>
      <w:r>
        <w:rPr>
          <w:spacing w:val="-10"/>
        </w:rPr>
        <w:t> </w:t>
      </w:r>
      <w:r>
        <w:rPr/>
        <w:t>last</w:t>
      </w:r>
      <w:r>
        <w:rPr>
          <w:spacing w:val="-10"/>
        </w:rPr>
        <w:t> </w:t>
      </w:r>
      <w:r>
        <w:rPr/>
        <w:t>for</w:t>
      </w:r>
      <w:r>
        <w:rPr>
          <w:spacing w:val="-10"/>
        </w:rPr>
        <w:t> </w:t>
      </w:r>
      <w:r>
        <w:rPr/>
        <w:t>an</w:t>
      </w:r>
      <w:r>
        <w:rPr>
          <w:spacing w:val="-10"/>
        </w:rPr>
        <w:t> </w:t>
      </w:r>
      <w:r>
        <w:rPr/>
        <w:t>hour</w:t>
      </w:r>
      <w:r>
        <w:rPr>
          <w:spacing w:val="-10"/>
        </w:rPr>
        <w:t> </w:t>
      </w:r>
      <w:r>
        <w:rPr/>
        <w:t>and</w:t>
      </w:r>
      <w:r>
        <w:rPr>
          <w:spacing w:val="-10"/>
        </w:rPr>
        <w:t> </w:t>
      </w:r>
      <w:r>
        <w:rPr/>
        <w:t>a</w:t>
      </w:r>
      <w:r>
        <w:rPr>
          <w:spacing w:val="-10"/>
        </w:rPr>
        <w:t> </w:t>
      </w:r>
      <w:r>
        <w:rPr/>
        <w:t>half,</w:t>
      </w:r>
      <w:r>
        <w:rPr>
          <w:spacing w:val="-9"/>
        </w:rPr>
        <w:t> </w:t>
      </w:r>
      <w:r>
        <w:rPr/>
        <w:t>and</w:t>
      </w:r>
      <w:r>
        <w:rPr>
          <w:spacing w:val="-10"/>
        </w:rPr>
        <w:t> </w:t>
      </w:r>
      <w:r>
        <w:rPr/>
        <w:t>I’d</w:t>
      </w:r>
      <w:r>
        <w:rPr>
          <w:spacing w:val="-10"/>
        </w:rPr>
        <w:t> </w:t>
      </w:r>
      <w:r>
        <w:rPr/>
        <w:t>have</w:t>
      </w:r>
      <w:r>
        <w:rPr>
          <w:spacing w:val="-10"/>
        </w:rPr>
        <w:t> </w:t>
      </w:r>
      <w:r>
        <w:rPr/>
        <w:t>to</w:t>
      </w:r>
      <w:r>
        <w:rPr>
          <w:spacing w:val="-10"/>
        </w:rPr>
        <w:t> </w:t>
      </w:r>
      <w:r>
        <w:rPr/>
        <w:t>sit</w:t>
      </w:r>
      <w:r>
        <w:rPr>
          <w:spacing w:val="-10"/>
        </w:rPr>
        <w:t> </w:t>
      </w:r>
      <w:r>
        <w:rPr/>
        <w:t>though</w:t>
      </w:r>
      <w:r>
        <w:rPr>
          <w:spacing w:val="-10"/>
        </w:rPr>
        <w:t> </w:t>
      </w:r>
      <w:r>
        <w:rPr/>
        <w:t>yet</w:t>
      </w:r>
      <w:r>
        <w:rPr>
          <w:spacing w:val="-10"/>
        </w:rPr>
        <w:t> </w:t>
      </w:r>
      <w:r>
        <w:rPr/>
        <w:t>another</w:t>
      </w:r>
      <w:r>
        <w:rPr>
          <w:spacing w:val="-10"/>
        </w:rPr>
        <w:t> </w:t>
      </w:r>
      <w:r>
        <w:rPr/>
        <w:t>typical </w:t>
      </w:r>
      <w:r>
        <w:rPr>
          <w:spacing w:val="-4"/>
        </w:rPr>
        <w:t>Hollywood</w:t>
      </w:r>
      <w:r>
        <w:rPr>
          <w:spacing w:val="-8"/>
        </w:rPr>
        <w:t> </w:t>
      </w:r>
      <w:r>
        <w:rPr>
          <w:spacing w:val="-4"/>
        </w:rPr>
        <w:t>movie</w:t>
      </w:r>
      <w:r>
        <w:rPr>
          <w:spacing w:val="-8"/>
        </w:rPr>
        <w:t> </w:t>
      </w:r>
      <w:r>
        <w:rPr>
          <w:spacing w:val="-4"/>
        </w:rPr>
        <w:t>in</w:t>
      </w:r>
      <w:r>
        <w:rPr>
          <w:spacing w:val="-8"/>
        </w:rPr>
        <w:t> </w:t>
      </w:r>
      <w:r>
        <w:rPr>
          <w:spacing w:val="-4"/>
        </w:rPr>
        <w:t>which</w:t>
      </w:r>
      <w:r>
        <w:rPr>
          <w:spacing w:val="-8"/>
        </w:rPr>
        <w:t> </w:t>
      </w:r>
      <w:r>
        <w:rPr>
          <w:spacing w:val="-4"/>
        </w:rPr>
        <w:t>the</w:t>
      </w:r>
      <w:r>
        <w:rPr>
          <w:spacing w:val="-8"/>
        </w:rPr>
        <w:t> </w:t>
      </w:r>
      <w:r>
        <w:rPr>
          <w:spacing w:val="-4"/>
        </w:rPr>
        <w:t>good</w:t>
      </w:r>
      <w:r>
        <w:rPr>
          <w:spacing w:val="-8"/>
        </w:rPr>
        <w:t> </w:t>
      </w:r>
      <w:r>
        <w:rPr>
          <w:spacing w:val="-4"/>
        </w:rPr>
        <w:t>guys</w:t>
      </w:r>
      <w:r>
        <w:rPr>
          <w:spacing w:val="-8"/>
        </w:rPr>
        <w:t> </w:t>
      </w:r>
      <w:r>
        <w:rPr>
          <w:spacing w:val="-4"/>
        </w:rPr>
        <w:t>get</w:t>
      </w:r>
      <w:r>
        <w:rPr>
          <w:spacing w:val="-8"/>
        </w:rPr>
        <w:t> </w:t>
      </w:r>
      <w:r>
        <w:rPr>
          <w:spacing w:val="-4"/>
        </w:rPr>
        <w:t>the</w:t>
      </w:r>
      <w:r>
        <w:rPr>
          <w:spacing w:val="-8"/>
        </w:rPr>
        <w:t> </w:t>
      </w:r>
      <w:r>
        <w:rPr>
          <w:spacing w:val="-4"/>
        </w:rPr>
        <w:t>bad</w:t>
      </w:r>
      <w:r>
        <w:rPr>
          <w:spacing w:val="-8"/>
        </w:rPr>
        <w:t> </w:t>
      </w:r>
      <w:r>
        <w:rPr>
          <w:spacing w:val="-4"/>
        </w:rPr>
        <w:t>guys,</w:t>
      </w:r>
      <w:r>
        <w:rPr>
          <w:spacing w:val="-8"/>
        </w:rPr>
        <w:t> </w:t>
      </w:r>
      <w:r>
        <w:rPr>
          <w:spacing w:val="-4"/>
        </w:rPr>
        <w:t>with</w:t>
      </w:r>
      <w:r>
        <w:rPr>
          <w:spacing w:val="-8"/>
        </w:rPr>
        <w:t> </w:t>
      </w:r>
      <w:r>
        <w:rPr>
          <w:spacing w:val="-4"/>
        </w:rPr>
        <w:t>all</w:t>
      </w:r>
      <w:r>
        <w:rPr>
          <w:spacing w:val="-8"/>
        </w:rPr>
        <w:t> </w:t>
      </w:r>
      <w:r>
        <w:rPr>
          <w:spacing w:val="-4"/>
        </w:rPr>
        <w:t>of</w:t>
      </w:r>
      <w:r>
        <w:rPr>
          <w:spacing w:val="-8"/>
        </w:rPr>
        <w:t> </w:t>
      </w:r>
      <w:r>
        <w:rPr>
          <w:spacing w:val="-4"/>
        </w:rPr>
        <w:t>the</w:t>
      </w:r>
      <w:r>
        <w:rPr>
          <w:spacing w:val="-8"/>
        </w:rPr>
        <w:t> </w:t>
      </w:r>
      <w:r>
        <w:rPr>
          <w:spacing w:val="-4"/>
        </w:rPr>
        <w:t>usual</w:t>
      </w:r>
      <w:r>
        <w:rPr>
          <w:spacing w:val="-8"/>
        </w:rPr>
        <w:t> </w:t>
      </w:r>
      <w:r>
        <w:rPr>
          <w:spacing w:val="-4"/>
        </w:rPr>
        <w:t>predictable </w:t>
      </w:r>
      <w:r>
        <w:rPr>
          <w:spacing w:val="-6"/>
        </w:rPr>
        <w:t>car</w:t>
      </w:r>
      <w:r>
        <w:rPr>
          <w:spacing w:val="-11"/>
        </w:rPr>
        <w:t> </w:t>
      </w:r>
      <w:r>
        <w:rPr>
          <w:spacing w:val="-6"/>
        </w:rPr>
        <w:t>chase</w:t>
      </w:r>
      <w:r>
        <w:rPr>
          <w:spacing w:val="-9"/>
        </w:rPr>
        <w:t> </w:t>
      </w:r>
      <w:r>
        <w:rPr>
          <w:spacing w:val="-6"/>
        </w:rPr>
        <w:t>and</w:t>
      </w:r>
      <w:r>
        <w:rPr>
          <w:spacing w:val="-9"/>
        </w:rPr>
        <w:t> </w:t>
      </w:r>
      <w:r>
        <w:rPr>
          <w:spacing w:val="-6"/>
        </w:rPr>
        <w:t>cliff</w:t>
      </w:r>
      <w:r>
        <w:rPr>
          <w:spacing w:val="-9"/>
        </w:rPr>
        <w:t> </w:t>
      </w:r>
      <w:r>
        <w:rPr>
          <w:spacing w:val="-6"/>
        </w:rPr>
        <w:t>hanging</w:t>
      </w:r>
      <w:r>
        <w:rPr>
          <w:spacing w:val="-9"/>
        </w:rPr>
        <w:t> </w:t>
      </w:r>
      <w:r>
        <w:rPr>
          <w:spacing w:val="-6"/>
        </w:rPr>
        <w:t>scenes</w:t>
      </w:r>
      <w:r>
        <w:rPr>
          <w:spacing w:val="-9"/>
        </w:rPr>
        <w:t> </w:t>
      </w:r>
      <w:r>
        <w:rPr>
          <w:spacing w:val="-6"/>
        </w:rPr>
        <w:t>and</w:t>
      </w:r>
      <w:r>
        <w:rPr>
          <w:spacing w:val="-9"/>
        </w:rPr>
        <w:t> </w:t>
      </w:r>
      <w:r>
        <w:rPr>
          <w:spacing w:val="-6"/>
        </w:rPr>
        <w:t>all</w:t>
      </w:r>
      <w:r>
        <w:rPr>
          <w:spacing w:val="-9"/>
        </w:rPr>
        <w:t> </w:t>
      </w:r>
      <w:r>
        <w:rPr>
          <w:spacing w:val="-6"/>
        </w:rPr>
        <w:t>of</w:t>
      </w:r>
      <w:r>
        <w:rPr>
          <w:spacing w:val="-9"/>
        </w:rPr>
        <w:t> </w:t>
      </w:r>
      <w:r>
        <w:rPr>
          <w:spacing w:val="-6"/>
        </w:rPr>
        <w:t>the</w:t>
      </w:r>
      <w:r>
        <w:rPr>
          <w:spacing w:val="-9"/>
        </w:rPr>
        <w:t> </w:t>
      </w:r>
      <w:r>
        <w:rPr>
          <w:spacing w:val="-6"/>
        </w:rPr>
        <w:t>usual</w:t>
      </w:r>
      <w:r>
        <w:rPr>
          <w:spacing w:val="-9"/>
        </w:rPr>
        <w:t> </w:t>
      </w:r>
      <w:r>
        <w:rPr>
          <w:spacing w:val="-6"/>
        </w:rPr>
        <w:t>dazzling</w:t>
      </w:r>
      <w:r>
        <w:rPr>
          <w:spacing w:val="-9"/>
        </w:rPr>
        <w:t> </w:t>
      </w:r>
      <w:r>
        <w:rPr>
          <w:spacing w:val="-6"/>
        </w:rPr>
        <w:t>but</w:t>
      </w:r>
      <w:r>
        <w:rPr>
          <w:spacing w:val="-9"/>
        </w:rPr>
        <w:t> </w:t>
      </w:r>
      <w:r>
        <w:rPr>
          <w:spacing w:val="-6"/>
        </w:rPr>
        <w:t>fake</w:t>
      </w:r>
      <w:r>
        <w:rPr>
          <w:spacing w:val="-9"/>
        </w:rPr>
        <w:t> </w:t>
      </w:r>
      <w:r>
        <w:rPr>
          <w:spacing w:val="-6"/>
        </w:rPr>
        <w:t>looking</w:t>
      </w:r>
      <w:r>
        <w:rPr>
          <w:spacing w:val="-9"/>
        </w:rPr>
        <w:t> </w:t>
      </w:r>
      <w:r>
        <w:rPr>
          <w:spacing w:val="-6"/>
        </w:rPr>
        <w:t>special</w:t>
      </w:r>
      <w:r>
        <w:rPr>
          <w:spacing w:val="-9"/>
        </w:rPr>
        <w:t> </w:t>
      </w:r>
      <w:r>
        <w:rPr>
          <w:spacing w:val="-6"/>
        </w:rPr>
        <w:t>effects. </w:t>
      </w:r>
      <w:r>
        <w:rPr/>
        <w:t>In short – it just doesn’t seem worth the money.</w:t>
      </w:r>
    </w:p>
    <w:p>
      <w:pPr>
        <w:pStyle w:val="BodyText"/>
        <w:spacing w:line="213" w:lineRule="auto" w:before="135"/>
        <w:ind w:left="497" w:right="413"/>
        <w:jc w:val="both"/>
      </w:pPr>
      <w:r>
        <w:rPr>
          <w:rFonts w:ascii="Georgia"/>
          <w:b/>
          <w:i/>
          <w:spacing w:val="-2"/>
        </w:rPr>
        <w:t>In</w:t>
      </w:r>
      <w:r>
        <w:rPr>
          <w:rFonts w:ascii="Georgia"/>
          <w:b/>
          <w:i/>
          <w:spacing w:val="-14"/>
        </w:rPr>
        <w:t> </w:t>
      </w:r>
      <w:r>
        <w:rPr>
          <w:rFonts w:ascii="Georgia"/>
          <w:b/>
          <w:i/>
          <w:spacing w:val="-2"/>
        </w:rPr>
        <w:t>case</w:t>
      </w:r>
      <w:r>
        <w:rPr>
          <w:rFonts w:ascii="Georgia"/>
          <w:b/>
          <w:i/>
          <w:spacing w:val="-6"/>
        </w:rPr>
        <w:t> </w:t>
      </w:r>
      <w:r>
        <w:rPr>
          <w:rFonts w:ascii="Georgia"/>
          <w:b/>
          <w:i/>
          <w:spacing w:val="-2"/>
        </w:rPr>
        <w:t>2</w:t>
      </w:r>
      <w:r>
        <w:rPr>
          <w:rFonts w:ascii="Georgia"/>
          <w:b/>
          <w:i/>
          <w:spacing w:val="4"/>
        </w:rPr>
        <w:t> </w:t>
      </w:r>
      <w:r>
        <w:rPr>
          <w:spacing w:val="-2"/>
        </w:rPr>
        <w:t>instead</w:t>
      </w:r>
      <w:r>
        <w:rPr>
          <w:spacing w:val="-13"/>
        </w:rPr>
        <w:t> </w:t>
      </w:r>
      <w:r>
        <w:rPr>
          <w:spacing w:val="-2"/>
        </w:rPr>
        <w:t>of</w:t>
      </w:r>
      <w:r>
        <w:rPr>
          <w:spacing w:val="-13"/>
        </w:rPr>
        <w:t> </w:t>
      </w:r>
      <w:r>
        <w:rPr>
          <w:spacing w:val="-2"/>
        </w:rPr>
        <w:t>the</w:t>
      </w:r>
      <w:r>
        <w:rPr>
          <w:spacing w:val="-13"/>
        </w:rPr>
        <w:t> </w:t>
      </w:r>
      <w:r>
        <w:rPr>
          <w:spacing w:val="-2"/>
        </w:rPr>
        <w:t>fake</w:t>
      </w:r>
      <w:r>
        <w:rPr>
          <w:spacing w:val="-13"/>
        </w:rPr>
        <w:t> </w:t>
      </w:r>
      <w:r>
        <w:rPr>
          <w:spacing w:val="-2"/>
        </w:rPr>
        <w:t>explosions</w:t>
      </w:r>
      <w:r>
        <w:rPr>
          <w:spacing w:val="-13"/>
        </w:rPr>
        <w:t> </w:t>
      </w:r>
      <w:r>
        <w:rPr>
          <w:spacing w:val="-2"/>
        </w:rPr>
        <w:t>and</w:t>
      </w:r>
      <w:r>
        <w:rPr>
          <w:spacing w:val="-13"/>
        </w:rPr>
        <w:t> </w:t>
      </w:r>
      <w:r>
        <w:rPr>
          <w:spacing w:val="-2"/>
        </w:rPr>
        <w:t>chaos,</w:t>
      </w:r>
      <w:r>
        <w:rPr>
          <w:spacing w:val="-13"/>
        </w:rPr>
        <w:t> </w:t>
      </w:r>
      <w:r>
        <w:rPr>
          <w:spacing w:val="-2"/>
        </w:rPr>
        <w:t>blood</w:t>
      </w:r>
      <w:r>
        <w:rPr>
          <w:spacing w:val="-13"/>
        </w:rPr>
        <w:t> </w:t>
      </w:r>
      <w:r>
        <w:rPr>
          <w:spacing w:val="-2"/>
        </w:rPr>
        <w:t>and</w:t>
      </w:r>
      <w:r>
        <w:rPr>
          <w:spacing w:val="-13"/>
        </w:rPr>
        <w:t> </w:t>
      </w:r>
      <w:r>
        <w:rPr>
          <w:spacing w:val="-2"/>
        </w:rPr>
        <w:t>guts</w:t>
      </w:r>
      <w:r>
        <w:rPr>
          <w:spacing w:val="-13"/>
        </w:rPr>
        <w:t> </w:t>
      </w:r>
      <w:r>
        <w:rPr>
          <w:spacing w:val="-2"/>
        </w:rPr>
        <w:t>of</w:t>
      </w:r>
      <w:r>
        <w:rPr>
          <w:spacing w:val="-13"/>
        </w:rPr>
        <w:t> </w:t>
      </w:r>
      <w:r>
        <w:rPr>
          <w:spacing w:val="-2"/>
        </w:rPr>
        <w:t>a</w:t>
      </w:r>
      <w:r>
        <w:rPr>
          <w:spacing w:val="-13"/>
        </w:rPr>
        <w:t> </w:t>
      </w:r>
      <w:r>
        <w:rPr>
          <w:spacing w:val="-2"/>
        </w:rPr>
        <w:t>Hollywood</w:t>
      </w:r>
      <w:r>
        <w:rPr>
          <w:spacing w:val="-13"/>
        </w:rPr>
        <w:t> </w:t>
      </w:r>
      <w:r>
        <w:rPr>
          <w:spacing w:val="-2"/>
        </w:rPr>
        <w:t>movie</w:t>
      </w:r>
      <w:r>
        <w:rPr>
          <w:spacing w:val="-13"/>
        </w:rPr>
        <w:t> </w:t>
      </w:r>
      <w:r>
        <w:rPr>
          <w:spacing w:val="-2"/>
        </w:rPr>
        <w:t>I </w:t>
      </w:r>
      <w:r>
        <w:rPr>
          <w:spacing w:val="-4"/>
        </w:rPr>
        <w:t>could</w:t>
      </w:r>
      <w:r>
        <w:rPr>
          <w:spacing w:val="-7"/>
        </w:rPr>
        <w:t> </w:t>
      </w:r>
      <w:r>
        <w:rPr>
          <w:spacing w:val="-4"/>
        </w:rPr>
        <w:t>see</w:t>
      </w:r>
      <w:r>
        <w:rPr>
          <w:spacing w:val="-7"/>
        </w:rPr>
        <w:t> </w:t>
      </w:r>
      <w:r>
        <w:rPr>
          <w:spacing w:val="-4"/>
        </w:rPr>
        <w:t>the</w:t>
      </w:r>
      <w:r>
        <w:rPr>
          <w:spacing w:val="-7"/>
        </w:rPr>
        <w:t> </w:t>
      </w:r>
      <w:r>
        <w:rPr>
          <w:spacing w:val="-4"/>
        </w:rPr>
        <w:t>real</w:t>
      </w:r>
      <w:r>
        <w:rPr>
          <w:spacing w:val="-7"/>
        </w:rPr>
        <w:t> </w:t>
      </w:r>
      <w:r>
        <w:rPr>
          <w:spacing w:val="-4"/>
        </w:rPr>
        <w:t>thing.</w:t>
      </w:r>
      <w:r>
        <w:rPr>
          <w:spacing w:val="11"/>
        </w:rPr>
        <w:t> </w:t>
      </w:r>
      <w:r>
        <w:rPr>
          <w:spacing w:val="-4"/>
        </w:rPr>
        <w:t>Maybe</w:t>
      </w:r>
      <w:r>
        <w:rPr>
          <w:spacing w:val="-7"/>
        </w:rPr>
        <w:t> </w:t>
      </w:r>
      <w:r>
        <w:rPr>
          <w:spacing w:val="-4"/>
        </w:rPr>
        <w:t>there</w:t>
      </w:r>
      <w:r>
        <w:rPr>
          <w:spacing w:val="-7"/>
        </w:rPr>
        <w:t> </w:t>
      </w:r>
      <w:r>
        <w:rPr>
          <w:spacing w:val="-4"/>
        </w:rPr>
        <w:t>would</w:t>
      </w:r>
      <w:r>
        <w:rPr>
          <w:spacing w:val="-7"/>
        </w:rPr>
        <w:t> </w:t>
      </w:r>
      <w:r>
        <w:rPr>
          <w:spacing w:val="-4"/>
        </w:rPr>
        <w:t>be</w:t>
      </w:r>
      <w:r>
        <w:rPr>
          <w:spacing w:val="-7"/>
        </w:rPr>
        <w:t> </w:t>
      </w:r>
      <w:r>
        <w:rPr>
          <w:spacing w:val="-4"/>
        </w:rPr>
        <w:t>multiple</w:t>
      </w:r>
      <w:r>
        <w:rPr>
          <w:spacing w:val="-7"/>
        </w:rPr>
        <w:t> </w:t>
      </w:r>
      <w:r>
        <w:rPr>
          <w:spacing w:val="-4"/>
        </w:rPr>
        <w:t>vehicle</w:t>
      </w:r>
      <w:r>
        <w:rPr>
          <w:spacing w:val="-7"/>
        </w:rPr>
        <w:t> </w:t>
      </w:r>
      <w:r>
        <w:rPr>
          <w:spacing w:val="-4"/>
        </w:rPr>
        <w:t>accidents</w:t>
      </w:r>
      <w:r>
        <w:rPr>
          <w:spacing w:val="-7"/>
        </w:rPr>
        <w:t> </w:t>
      </w:r>
      <w:r>
        <w:rPr>
          <w:spacing w:val="-4"/>
        </w:rPr>
        <w:t>and</w:t>
      </w:r>
      <w:r>
        <w:rPr>
          <w:spacing w:val="-7"/>
        </w:rPr>
        <w:t> </w:t>
      </w:r>
      <w:r>
        <w:rPr>
          <w:spacing w:val="-4"/>
        </w:rPr>
        <w:t>perhaps</w:t>
      </w:r>
      <w:r>
        <w:rPr>
          <w:spacing w:val="-7"/>
        </w:rPr>
        <w:t> </w:t>
      </w:r>
      <w:r>
        <w:rPr>
          <w:spacing w:val="-4"/>
        </w:rPr>
        <w:t>even </w:t>
      </w:r>
      <w:r>
        <w:rPr/>
        <w:t>a</w:t>
      </w:r>
      <w:r>
        <w:rPr>
          <w:spacing w:val="-15"/>
        </w:rPr>
        <w:t> </w:t>
      </w:r>
      <w:r>
        <w:rPr/>
        <w:t>gripping</w:t>
      </w:r>
      <w:r>
        <w:rPr>
          <w:spacing w:val="-15"/>
        </w:rPr>
        <w:t> </w:t>
      </w:r>
      <w:r>
        <w:rPr/>
        <w:t>real</w:t>
      </w:r>
      <w:r>
        <w:rPr>
          <w:spacing w:val="-15"/>
        </w:rPr>
        <w:t> </w:t>
      </w:r>
      <w:r>
        <w:rPr/>
        <w:t>life</w:t>
      </w:r>
      <w:r>
        <w:rPr>
          <w:spacing w:val="-15"/>
        </w:rPr>
        <w:t> </w:t>
      </w:r>
      <w:r>
        <w:rPr/>
        <w:t>chase,</w:t>
      </w:r>
      <w:r>
        <w:rPr>
          <w:spacing w:val="-15"/>
        </w:rPr>
        <w:t> </w:t>
      </w:r>
      <w:r>
        <w:rPr/>
        <w:t>involving</w:t>
      </w:r>
      <w:r>
        <w:rPr>
          <w:spacing w:val="-15"/>
        </w:rPr>
        <w:t> </w:t>
      </w:r>
      <w:r>
        <w:rPr/>
        <w:t>me</w:t>
      </w:r>
      <w:r>
        <w:rPr>
          <w:spacing w:val="-15"/>
        </w:rPr>
        <w:t> </w:t>
      </w:r>
      <w:r>
        <w:rPr/>
        <w:t>too.</w:t>
      </w:r>
      <w:r>
        <w:rPr>
          <w:spacing w:val="-15"/>
        </w:rPr>
        <w:t> </w:t>
      </w:r>
      <w:r>
        <w:rPr/>
        <w:t>This</w:t>
      </w:r>
      <w:r>
        <w:rPr>
          <w:spacing w:val="-15"/>
        </w:rPr>
        <w:t> </w:t>
      </w:r>
      <w:r>
        <w:rPr/>
        <w:t>certainly</w:t>
      </w:r>
      <w:r>
        <w:rPr>
          <w:spacing w:val="-15"/>
        </w:rPr>
        <w:t> </w:t>
      </w:r>
      <w:r>
        <w:rPr/>
        <w:t>seems</w:t>
      </w:r>
      <w:r>
        <w:rPr>
          <w:spacing w:val="-15"/>
        </w:rPr>
        <w:t> </w:t>
      </w:r>
      <w:r>
        <w:rPr/>
        <w:t>more</w:t>
      </w:r>
      <w:r>
        <w:rPr>
          <w:spacing w:val="-15"/>
        </w:rPr>
        <w:t> </w:t>
      </w:r>
      <w:r>
        <w:rPr/>
        <w:t>cost</w:t>
      </w:r>
      <w:r>
        <w:rPr>
          <w:spacing w:val="-15"/>
        </w:rPr>
        <w:t> </w:t>
      </w:r>
      <w:r>
        <w:rPr/>
        <w:t>effective,</w:t>
      </w:r>
      <w:r>
        <w:rPr>
          <w:spacing w:val="-15"/>
        </w:rPr>
        <w:t> </w:t>
      </w:r>
      <w:r>
        <w:rPr/>
        <w:t>a</w:t>
      </w:r>
      <w:r>
        <w:rPr>
          <w:spacing w:val="-15"/>
        </w:rPr>
        <w:t> </w:t>
      </w:r>
      <w:r>
        <w:rPr/>
        <w:t>way of getting the most for my entertainment dollar.</w:t>
      </w:r>
    </w:p>
    <w:p>
      <w:pPr>
        <w:pStyle w:val="BodyText"/>
        <w:spacing w:line="213" w:lineRule="auto" w:before="133"/>
        <w:ind w:left="497" w:right="413"/>
        <w:jc w:val="both"/>
      </w:pPr>
      <w:r>
        <w:rPr>
          <w:rFonts w:ascii="Georgia" w:hAnsi="Georgia"/>
          <w:b/>
          <w:i/>
        </w:rPr>
        <w:t>The only problem here </w:t>
      </w:r>
      <w:r>
        <w:rPr/>
        <w:t>is of course that option 2 requires that I assume that nobody else’s</w:t>
      </w:r>
      <w:r>
        <w:rPr>
          <w:spacing w:val="-11"/>
        </w:rPr>
        <w:t> </w:t>
      </w:r>
      <w:r>
        <w:rPr/>
        <w:t>interests,</w:t>
      </w:r>
      <w:r>
        <w:rPr>
          <w:spacing w:val="-11"/>
        </w:rPr>
        <w:t> </w:t>
      </w:r>
      <w:r>
        <w:rPr/>
        <w:t>or</w:t>
      </w:r>
      <w:r>
        <w:rPr>
          <w:spacing w:val="-11"/>
        </w:rPr>
        <w:t> </w:t>
      </w:r>
      <w:r>
        <w:rPr/>
        <w:t>lives</w:t>
      </w:r>
      <w:r>
        <w:rPr>
          <w:spacing w:val="-11"/>
        </w:rPr>
        <w:t> </w:t>
      </w:r>
      <w:r>
        <w:rPr/>
        <w:t>for</w:t>
      </w:r>
      <w:r>
        <w:rPr>
          <w:spacing w:val="-11"/>
        </w:rPr>
        <w:t> </w:t>
      </w:r>
      <w:r>
        <w:rPr/>
        <w:t>that</w:t>
      </w:r>
      <w:r>
        <w:rPr>
          <w:spacing w:val="-11"/>
        </w:rPr>
        <w:t> </w:t>
      </w:r>
      <w:r>
        <w:rPr/>
        <w:t>matter,</w:t>
      </w:r>
      <w:r>
        <w:rPr>
          <w:spacing w:val="-11"/>
        </w:rPr>
        <w:t> </w:t>
      </w:r>
      <w:r>
        <w:rPr/>
        <w:t>really</w:t>
      </w:r>
      <w:r>
        <w:rPr>
          <w:spacing w:val="-11"/>
        </w:rPr>
        <w:t> </w:t>
      </w:r>
      <w:r>
        <w:rPr/>
        <w:t>count.</w:t>
      </w:r>
      <w:r>
        <w:rPr>
          <w:spacing w:val="9"/>
        </w:rPr>
        <w:t> </w:t>
      </w:r>
      <w:r>
        <w:rPr/>
        <w:t>In</w:t>
      </w:r>
      <w:r>
        <w:rPr>
          <w:spacing w:val="-11"/>
        </w:rPr>
        <w:t> </w:t>
      </w:r>
      <w:r>
        <w:rPr/>
        <w:t>this</w:t>
      </w:r>
      <w:r>
        <w:rPr>
          <w:spacing w:val="-11"/>
        </w:rPr>
        <w:t> </w:t>
      </w:r>
      <w:r>
        <w:rPr/>
        <w:t>scenario</w:t>
      </w:r>
      <w:r>
        <w:rPr>
          <w:spacing w:val="-11"/>
        </w:rPr>
        <w:t> </w:t>
      </w:r>
      <w:r>
        <w:rPr/>
        <w:t>I</w:t>
      </w:r>
      <w:r>
        <w:rPr>
          <w:spacing w:val="-11"/>
        </w:rPr>
        <w:t> </w:t>
      </w:r>
      <w:r>
        <w:rPr/>
        <w:t>am</w:t>
      </w:r>
      <w:r>
        <w:rPr>
          <w:spacing w:val="-11"/>
        </w:rPr>
        <w:t> </w:t>
      </w:r>
      <w:r>
        <w:rPr/>
        <w:t>considering</w:t>
      </w:r>
      <w:r>
        <w:rPr>
          <w:spacing w:val="-11"/>
        </w:rPr>
        <w:t> </w:t>
      </w:r>
      <w:r>
        <w:rPr/>
        <w:t>only my</w:t>
      </w:r>
      <w:r>
        <w:rPr>
          <w:spacing w:val="-5"/>
        </w:rPr>
        <w:t> </w:t>
      </w:r>
      <w:r>
        <w:rPr/>
        <w:t>own</w:t>
      </w:r>
      <w:r>
        <w:rPr>
          <w:spacing w:val="-5"/>
        </w:rPr>
        <w:t> </w:t>
      </w:r>
      <w:r>
        <w:rPr/>
        <w:t>interests</w:t>
      </w:r>
      <w:r>
        <w:rPr>
          <w:spacing w:val="-5"/>
        </w:rPr>
        <w:t> </w:t>
      </w:r>
      <w:r>
        <w:rPr/>
        <w:t>and</w:t>
      </w:r>
      <w:r>
        <w:rPr>
          <w:spacing w:val="-5"/>
        </w:rPr>
        <w:t> </w:t>
      </w:r>
      <w:r>
        <w:rPr/>
        <w:t>treating</w:t>
      </w:r>
      <w:r>
        <w:rPr>
          <w:spacing w:val="-5"/>
        </w:rPr>
        <w:t> </w:t>
      </w:r>
      <w:r>
        <w:rPr/>
        <w:t>others</w:t>
      </w:r>
      <w:r>
        <w:rPr>
          <w:spacing w:val="-5"/>
        </w:rPr>
        <w:t> </w:t>
      </w:r>
      <w:r>
        <w:rPr/>
        <w:t>as</w:t>
      </w:r>
      <w:r>
        <w:rPr>
          <w:spacing w:val="-5"/>
        </w:rPr>
        <w:t> </w:t>
      </w:r>
      <w:r>
        <w:rPr/>
        <w:t>if</w:t>
      </w:r>
      <w:r>
        <w:rPr>
          <w:spacing w:val="-5"/>
        </w:rPr>
        <w:t> </w:t>
      </w:r>
      <w:r>
        <w:rPr/>
        <w:t>their</w:t>
      </w:r>
      <w:r>
        <w:rPr>
          <w:spacing w:val="-5"/>
        </w:rPr>
        <w:t> </w:t>
      </w:r>
      <w:r>
        <w:rPr/>
        <w:t>pain</w:t>
      </w:r>
      <w:r>
        <w:rPr>
          <w:spacing w:val="-5"/>
        </w:rPr>
        <w:t> </w:t>
      </w:r>
      <w:r>
        <w:rPr/>
        <w:t>and</w:t>
      </w:r>
      <w:r>
        <w:rPr>
          <w:spacing w:val="-5"/>
        </w:rPr>
        <w:t> </w:t>
      </w:r>
      <w:r>
        <w:rPr/>
        <w:t>suffering</w:t>
      </w:r>
      <w:r>
        <w:rPr>
          <w:spacing w:val="-5"/>
        </w:rPr>
        <w:t> </w:t>
      </w:r>
      <w:r>
        <w:rPr/>
        <w:t>just</w:t>
      </w:r>
      <w:r>
        <w:rPr>
          <w:spacing w:val="-5"/>
        </w:rPr>
        <w:t> </w:t>
      </w:r>
      <w:r>
        <w:rPr/>
        <w:t>didn’t</w:t>
      </w:r>
      <w:r>
        <w:rPr>
          <w:spacing w:val="-5"/>
        </w:rPr>
        <w:t> </w:t>
      </w:r>
      <w:r>
        <w:rPr/>
        <w:t>matter.</w:t>
      </w:r>
      <w:r>
        <w:rPr>
          <w:spacing w:val="24"/>
        </w:rPr>
        <w:t> </w:t>
      </w:r>
      <w:r>
        <w:rPr/>
        <w:t>The </w:t>
      </w:r>
      <w:r>
        <w:rPr>
          <w:spacing w:val="-4"/>
        </w:rPr>
        <w:t>question</w:t>
      </w:r>
      <w:r>
        <w:rPr>
          <w:spacing w:val="-11"/>
        </w:rPr>
        <w:t> </w:t>
      </w:r>
      <w:r>
        <w:rPr>
          <w:spacing w:val="-4"/>
        </w:rPr>
        <w:t>is</w:t>
      </w:r>
      <w:r>
        <w:rPr>
          <w:spacing w:val="-11"/>
        </w:rPr>
        <w:t> </w:t>
      </w:r>
      <w:r>
        <w:rPr>
          <w:spacing w:val="-4"/>
        </w:rPr>
        <w:t>then,</w:t>
      </w:r>
      <w:r>
        <w:rPr>
          <w:spacing w:val="-11"/>
        </w:rPr>
        <w:t> </w:t>
      </w:r>
      <w:r>
        <w:rPr>
          <w:spacing w:val="-4"/>
        </w:rPr>
        <w:t>do</w:t>
      </w:r>
      <w:r>
        <w:rPr>
          <w:spacing w:val="-11"/>
        </w:rPr>
        <w:t> </w:t>
      </w:r>
      <w:r>
        <w:rPr>
          <w:spacing w:val="-4"/>
        </w:rPr>
        <w:t>I</w:t>
      </w:r>
      <w:r>
        <w:rPr>
          <w:spacing w:val="-11"/>
        </w:rPr>
        <w:t> </w:t>
      </w:r>
      <w:r>
        <w:rPr>
          <w:spacing w:val="-4"/>
        </w:rPr>
        <w:t>have</w:t>
      </w:r>
      <w:r>
        <w:rPr>
          <w:spacing w:val="-11"/>
        </w:rPr>
        <w:t> </w:t>
      </w:r>
      <w:r>
        <w:rPr>
          <w:spacing w:val="-4"/>
        </w:rPr>
        <w:t>any</w:t>
      </w:r>
      <w:r>
        <w:rPr>
          <w:spacing w:val="-11"/>
        </w:rPr>
        <w:t> </w:t>
      </w:r>
      <w:r>
        <w:rPr>
          <w:spacing w:val="-4"/>
        </w:rPr>
        <w:t>way</w:t>
      </w:r>
      <w:r>
        <w:rPr>
          <w:spacing w:val="-11"/>
        </w:rPr>
        <w:t> </w:t>
      </w:r>
      <w:r>
        <w:rPr>
          <w:spacing w:val="-4"/>
        </w:rPr>
        <w:t>to</w:t>
      </w:r>
      <w:r>
        <w:rPr>
          <w:spacing w:val="-11"/>
        </w:rPr>
        <w:t> </w:t>
      </w:r>
      <w:r>
        <w:rPr>
          <w:spacing w:val="-4"/>
        </w:rPr>
        <w:t>defend</w:t>
      </w:r>
      <w:r>
        <w:rPr>
          <w:spacing w:val="-11"/>
        </w:rPr>
        <w:t> </w:t>
      </w:r>
      <w:r>
        <w:rPr>
          <w:spacing w:val="-4"/>
        </w:rPr>
        <w:t>my</w:t>
      </w:r>
      <w:r>
        <w:rPr>
          <w:spacing w:val="-11"/>
        </w:rPr>
        <w:t> </w:t>
      </w:r>
      <w:r>
        <w:rPr>
          <w:spacing w:val="-4"/>
        </w:rPr>
        <w:t>actions?</w:t>
      </w:r>
      <w:r>
        <w:rPr/>
        <w:t> </w:t>
      </w:r>
      <w:r>
        <w:rPr>
          <w:spacing w:val="-4"/>
        </w:rPr>
        <w:t>Can</w:t>
      </w:r>
      <w:r>
        <w:rPr>
          <w:spacing w:val="-11"/>
        </w:rPr>
        <w:t> </w:t>
      </w:r>
      <w:r>
        <w:rPr>
          <w:spacing w:val="-4"/>
        </w:rPr>
        <w:t>I</w:t>
      </w:r>
      <w:r>
        <w:rPr>
          <w:spacing w:val="-11"/>
        </w:rPr>
        <w:t> </w:t>
      </w:r>
      <w:r>
        <w:rPr>
          <w:spacing w:val="-4"/>
        </w:rPr>
        <w:t>possibly</w:t>
      </w:r>
      <w:r>
        <w:rPr>
          <w:spacing w:val="-11"/>
        </w:rPr>
        <w:t> </w:t>
      </w:r>
      <w:r>
        <w:rPr>
          <w:spacing w:val="-4"/>
        </w:rPr>
        <w:t>come</w:t>
      </w:r>
      <w:r>
        <w:rPr>
          <w:spacing w:val="-11"/>
        </w:rPr>
        <w:t> </w:t>
      </w:r>
      <w:r>
        <w:rPr>
          <w:spacing w:val="-4"/>
        </w:rPr>
        <w:t>up</w:t>
      </w:r>
      <w:r>
        <w:rPr>
          <w:spacing w:val="-11"/>
        </w:rPr>
        <w:t> </w:t>
      </w:r>
      <w:r>
        <w:rPr>
          <w:spacing w:val="-4"/>
        </w:rPr>
        <w:t>with</w:t>
      </w:r>
      <w:r>
        <w:rPr>
          <w:spacing w:val="-11"/>
        </w:rPr>
        <w:t> </w:t>
      </w:r>
      <w:r>
        <w:rPr>
          <w:spacing w:val="-4"/>
        </w:rPr>
        <w:t>good </w:t>
      </w:r>
      <w:r>
        <w:rPr>
          <w:spacing w:val="-6"/>
        </w:rPr>
        <w:t>reasons for believing that my interests mean more than the interests of the people whose lives </w:t>
      </w:r>
      <w:r>
        <w:rPr/>
        <w:t>I am putting at risk for the sake of entertainment?</w:t>
      </w:r>
      <w:r>
        <w:rPr>
          <w:spacing w:val="27"/>
        </w:rPr>
        <w:t> </w:t>
      </w:r>
      <w:r>
        <w:rPr/>
        <w:t>It is not enough here just to insist that the</w:t>
      </w:r>
      <w:r>
        <w:rPr>
          <w:spacing w:val="-4"/>
        </w:rPr>
        <w:t> </w:t>
      </w:r>
      <w:r>
        <w:rPr/>
        <w:t>people</w:t>
      </w:r>
      <w:r>
        <w:rPr>
          <w:spacing w:val="-4"/>
        </w:rPr>
        <w:t> </w:t>
      </w:r>
      <w:r>
        <w:rPr/>
        <w:t>I</w:t>
      </w:r>
      <w:r>
        <w:rPr>
          <w:spacing w:val="-4"/>
        </w:rPr>
        <w:t> </w:t>
      </w:r>
      <w:r>
        <w:rPr/>
        <w:t>am</w:t>
      </w:r>
      <w:r>
        <w:rPr>
          <w:spacing w:val="-4"/>
        </w:rPr>
        <w:t> </w:t>
      </w:r>
      <w:r>
        <w:rPr/>
        <w:t>endangering</w:t>
      </w:r>
      <w:r>
        <w:rPr>
          <w:spacing w:val="-4"/>
        </w:rPr>
        <w:t> </w:t>
      </w:r>
      <w:r>
        <w:rPr/>
        <w:t>wouldn’t</w:t>
      </w:r>
      <w:r>
        <w:rPr>
          <w:spacing w:val="-4"/>
        </w:rPr>
        <w:t> </w:t>
      </w:r>
      <w:r>
        <w:rPr/>
        <w:t>want</w:t>
      </w:r>
      <w:r>
        <w:rPr>
          <w:spacing w:val="-4"/>
        </w:rPr>
        <w:t> </w:t>
      </w:r>
      <w:r>
        <w:rPr/>
        <w:t>me</w:t>
      </w:r>
      <w:r>
        <w:rPr>
          <w:spacing w:val="-4"/>
        </w:rPr>
        <w:t> </w:t>
      </w:r>
      <w:r>
        <w:rPr/>
        <w:t>to</w:t>
      </w:r>
      <w:r>
        <w:rPr>
          <w:spacing w:val="-4"/>
        </w:rPr>
        <w:t> </w:t>
      </w:r>
      <w:r>
        <w:rPr/>
        <w:t>endanger</w:t>
      </w:r>
      <w:r>
        <w:rPr>
          <w:spacing w:val="-4"/>
        </w:rPr>
        <w:t> </w:t>
      </w:r>
      <w:r>
        <w:rPr/>
        <w:t>them.</w:t>
      </w:r>
      <w:r>
        <w:rPr>
          <w:spacing w:val="32"/>
        </w:rPr>
        <w:t> </w:t>
      </w:r>
      <w:r>
        <w:rPr/>
        <w:t>This</w:t>
      </w:r>
      <w:r>
        <w:rPr>
          <w:spacing w:val="-4"/>
        </w:rPr>
        <w:t> </w:t>
      </w:r>
      <w:r>
        <w:rPr/>
        <w:t>is</w:t>
      </w:r>
      <w:r>
        <w:rPr>
          <w:spacing w:val="-4"/>
        </w:rPr>
        <w:t> </w:t>
      </w:r>
      <w:r>
        <w:rPr/>
        <w:t>because</w:t>
      </w:r>
      <w:r>
        <w:rPr>
          <w:spacing w:val="-4"/>
        </w:rPr>
        <w:t> </w:t>
      </w:r>
      <w:r>
        <w:rPr/>
        <w:t>I</w:t>
      </w:r>
      <w:r>
        <w:rPr>
          <w:spacing w:val="-4"/>
        </w:rPr>
        <w:t> </w:t>
      </w:r>
      <w:r>
        <w:rPr/>
        <w:t>may genuinely</w:t>
      </w:r>
      <w:r>
        <w:rPr>
          <w:spacing w:val="-7"/>
        </w:rPr>
        <w:t> </w:t>
      </w:r>
      <w:r>
        <w:rPr/>
        <w:t>not</w:t>
      </w:r>
      <w:r>
        <w:rPr>
          <w:spacing w:val="-7"/>
        </w:rPr>
        <w:t> </w:t>
      </w:r>
      <w:r>
        <w:rPr/>
        <w:t>care</w:t>
      </w:r>
      <w:r>
        <w:rPr>
          <w:spacing w:val="-7"/>
        </w:rPr>
        <w:t> </w:t>
      </w:r>
      <w:r>
        <w:rPr/>
        <w:t>what</w:t>
      </w:r>
      <w:r>
        <w:rPr>
          <w:spacing w:val="-7"/>
        </w:rPr>
        <w:t> </w:t>
      </w:r>
      <w:r>
        <w:rPr/>
        <w:t>they</w:t>
      </w:r>
      <w:r>
        <w:rPr>
          <w:spacing w:val="-7"/>
        </w:rPr>
        <w:t> </w:t>
      </w:r>
      <w:r>
        <w:rPr/>
        <w:t>think</w:t>
      </w:r>
      <w:r>
        <w:rPr>
          <w:spacing w:val="-7"/>
        </w:rPr>
        <w:t> </w:t>
      </w:r>
      <w:r>
        <w:rPr/>
        <w:t>of</w:t>
      </w:r>
      <w:r>
        <w:rPr>
          <w:spacing w:val="-7"/>
        </w:rPr>
        <w:t> </w:t>
      </w:r>
      <w:r>
        <w:rPr/>
        <w:t>my</w:t>
      </w:r>
      <w:r>
        <w:rPr>
          <w:spacing w:val="-7"/>
        </w:rPr>
        <w:t> </w:t>
      </w:r>
      <w:r>
        <w:rPr/>
        <w:t>actions.</w:t>
      </w:r>
      <w:r>
        <w:rPr>
          <w:spacing w:val="17"/>
        </w:rPr>
        <w:t> </w:t>
      </w:r>
      <w:r>
        <w:rPr/>
        <w:t>I</w:t>
      </w:r>
      <w:r>
        <w:rPr>
          <w:spacing w:val="-7"/>
        </w:rPr>
        <w:t> </w:t>
      </w:r>
      <w:r>
        <w:rPr/>
        <w:t>am</w:t>
      </w:r>
      <w:r>
        <w:rPr>
          <w:spacing w:val="-7"/>
        </w:rPr>
        <w:t> </w:t>
      </w:r>
      <w:r>
        <w:rPr/>
        <w:t>acting</w:t>
      </w:r>
      <w:r>
        <w:rPr>
          <w:spacing w:val="-7"/>
        </w:rPr>
        <w:t> </w:t>
      </w:r>
      <w:r>
        <w:rPr/>
        <w:t>selfishly</w:t>
      </w:r>
      <w:r>
        <w:rPr>
          <w:spacing w:val="-7"/>
        </w:rPr>
        <w:t> </w:t>
      </w:r>
      <w:r>
        <w:rPr/>
        <w:t>here</w:t>
      </w:r>
      <w:r>
        <w:rPr>
          <w:spacing w:val="-7"/>
        </w:rPr>
        <w:t> </w:t>
      </w:r>
      <w:r>
        <w:rPr/>
        <w:t>as</w:t>
      </w:r>
      <w:r>
        <w:rPr>
          <w:spacing w:val="-7"/>
        </w:rPr>
        <w:t> </w:t>
      </w:r>
      <w:r>
        <w:rPr/>
        <w:t>a</w:t>
      </w:r>
      <w:r>
        <w:rPr>
          <w:spacing w:val="-7"/>
        </w:rPr>
        <w:t> </w:t>
      </w:r>
      <w:r>
        <w:rPr/>
        <w:t>matter</w:t>
      </w:r>
      <w:r>
        <w:rPr>
          <w:spacing w:val="-7"/>
        </w:rPr>
        <w:t> </w:t>
      </w:r>
      <w:r>
        <w:rPr/>
        <w:t>of fact.</w:t>
      </w:r>
      <w:r>
        <w:rPr>
          <w:spacing w:val="7"/>
        </w:rPr>
        <w:t> </w:t>
      </w:r>
      <w:r>
        <w:rPr/>
        <w:t>The</w:t>
      </w:r>
      <w:r>
        <w:rPr>
          <w:spacing w:val="-13"/>
        </w:rPr>
        <w:t> </w:t>
      </w:r>
      <w:r>
        <w:rPr/>
        <w:t>real</w:t>
      </w:r>
      <w:r>
        <w:rPr>
          <w:spacing w:val="-13"/>
        </w:rPr>
        <w:t> </w:t>
      </w:r>
      <w:r>
        <w:rPr/>
        <w:t>issue</w:t>
      </w:r>
      <w:r>
        <w:rPr>
          <w:spacing w:val="-13"/>
        </w:rPr>
        <w:t> </w:t>
      </w:r>
      <w:r>
        <w:rPr/>
        <w:t>is</w:t>
      </w:r>
      <w:r>
        <w:rPr>
          <w:spacing w:val="-13"/>
        </w:rPr>
        <w:t> </w:t>
      </w:r>
      <w:r>
        <w:rPr/>
        <w:t>whether</w:t>
      </w:r>
      <w:r>
        <w:rPr>
          <w:spacing w:val="-13"/>
        </w:rPr>
        <w:t> </w:t>
      </w:r>
      <w:r>
        <w:rPr/>
        <w:t>I</w:t>
      </w:r>
      <w:r>
        <w:rPr>
          <w:spacing w:val="-13"/>
        </w:rPr>
        <w:t> </w:t>
      </w:r>
      <w:r>
        <w:rPr/>
        <w:t>can</w:t>
      </w:r>
      <w:r>
        <w:rPr>
          <w:spacing w:val="-13"/>
        </w:rPr>
        <w:t> </w:t>
      </w:r>
      <w:r>
        <w:rPr/>
        <w:t>in</w:t>
      </w:r>
      <w:r>
        <w:rPr>
          <w:spacing w:val="-13"/>
        </w:rPr>
        <w:t> </w:t>
      </w:r>
      <w:r>
        <w:rPr/>
        <w:t>any</w:t>
      </w:r>
      <w:r>
        <w:rPr>
          <w:spacing w:val="-13"/>
        </w:rPr>
        <w:t> </w:t>
      </w:r>
      <w:r>
        <w:rPr/>
        <w:t>way</w:t>
      </w:r>
      <w:r>
        <w:rPr>
          <w:spacing w:val="-13"/>
        </w:rPr>
        <w:t> </w:t>
      </w:r>
      <w:r>
        <w:rPr/>
        <w:t>rationally</w:t>
      </w:r>
      <w:r>
        <w:rPr>
          <w:spacing w:val="-13"/>
        </w:rPr>
        <w:t> </w:t>
      </w:r>
      <w:r>
        <w:rPr/>
        <w:t>defend</w:t>
      </w:r>
      <w:r>
        <w:rPr>
          <w:spacing w:val="-13"/>
        </w:rPr>
        <w:t> </w:t>
      </w:r>
      <w:r>
        <w:rPr/>
        <w:t>my</w:t>
      </w:r>
      <w:r>
        <w:rPr>
          <w:spacing w:val="-13"/>
        </w:rPr>
        <w:t> </w:t>
      </w:r>
      <w:r>
        <w:rPr/>
        <w:t>selfishness.</w:t>
      </w:r>
      <w:r>
        <w:rPr>
          <w:spacing w:val="7"/>
        </w:rPr>
        <w:t> </w:t>
      </w:r>
      <w:r>
        <w:rPr/>
        <w:t>Well,</w:t>
      </w:r>
      <w:r>
        <w:rPr>
          <w:spacing w:val="-12"/>
        </w:rPr>
        <w:t> </w:t>
      </w:r>
      <w:r>
        <w:rPr/>
        <w:t>can </w:t>
      </w:r>
      <w:r>
        <w:rPr>
          <w:spacing w:val="-6"/>
        </w:rPr>
        <w:t>I?</w:t>
      </w:r>
    </w:p>
    <w:p>
      <w:pPr>
        <w:pStyle w:val="BodyText"/>
        <w:spacing w:line="213" w:lineRule="auto" w:before="138"/>
        <w:ind w:left="497" w:right="414"/>
        <w:jc w:val="both"/>
      </w:pPr>
      <w:r>
        <w:rPr>
          <w:rFonts w:ascii="Georgia" w:hAnsi="Georgia"/>
          <w:b/>
          <w:i/>
        </w:rPr>
        <w:t>It seems like </w:t>
      </w:r>
      <w:r>
        <w:rPr/>
        <w:t>I</w:t>
      </w:r>
      <w:r>
        <w:rPr>
          <w:spacing w:val="-1"/>
        </w:rPr>
        <w:t> </w:t>
      </w:r>
      <w:r>
        <w:rPr/>
        <w:t>can’t.</w:t>
      </w:r>
      <w:r>
        <w:rPr>
          <w:spacing w:val="27"/>
        </w:rPr>
        <w:t> </w:t>
      </w:r>
      <w:r>
        <w:rPr/>
        <w:t>Of</w:t>
      </w:r>
      <w:r>
        <w:rPr>
          <w:spacing w:val="-1"/>
        </w:rPr>
        <w:t> </w:t>
      </w:r>
      <w:r>
        <w:rPr/>
        <w:t>course</w:t>
      </w:r>
      <w:r>
        <w:rPr>
          <w:spacing w:val="-1"/>
        </w:rPr>
        <w:t> </w:t>
      </w:r>
      <w:r>
        <w:rPr/>
        <w:t>I</w:t>
      </w:r>
      <w:r>
        <w:rPr>
          <w:spacing w:val="-1"/>
        </w:rPr>
        <w:t> </w:t>
      </w:r>
      <w:r>
        <w:rPr/>
        <w:t>can</w:t>
      </w:r>
      <w:r>
        <w:rPr>
          <w:spacing w:val="-1"/>
        </w:rPr>
        <w:t> </w:t>
      </w:r>
      <w:r>
        <w:rPr/>
        <w:t>act</w:t>
      </w:r>
      <w:r>
        <w:rPr>
          <w:spacing w:val="-1"/>
        </w:rPr>
        <w:t> </w:t>
      </w:r>
      <w:r>
        <w:rPr/>
        <w:t>selfishly, but</w:t>
      </w:r>
      <w:r>
        <w:rPr>
          <w:spacing w:val="-1"/>
        </w:rPr>
        <w:t> </w:t>
      </w:r>
      <w:r>
        <w:rPr/>
        <w:t>that’s</w:t>
      </w:r>
      <w:r>
        <w:rPr>
          <w:spacing w:val="-1"/>
        </w:rPr>
        <w:t> </w:t>
      </w:r>
      <w:r>
        <w:rPr/>
        <w:t>not</w:t>
      </w:r>
      <w:r>
        <w:rPr>
          <w:spacing w:val="-1"/>
        </w:rPr>
        <w:t> </w:t>
      </w:r>
      <w:r>
        <w:rPr/>
        <w:t>the</w:t>
      </w:r>
      <w:r>
        <w:rPr>
          <w:spacing w:val="-1"/>
        </w:rPr>
        <w:t> </w:t>
      </w:r>
      <w:r>
        <w:rPr/>
        <w:t>same</w:t>
      </w:r>
      <w:r>
        <w:rPr>
          <w:spacing w:val="-1"/>
        </w:rPr>
        <w:t> </w:t>
      </w:r>
      <w:r>
        <w:rPr/>
        <w:t>as</w:t>
      </w:r>
      <w:r>
        <w:rPr>
          <w:spacing w:val="-1"/>
        </w:rPr>
        <w:t> </w:t>
      </w:r>
      <w:r>
        <w:rPr/>
        <w:t>convincing others, who are potential victims of my selfishness, that I am justified in acting selfishly. </w:t>
      </w:r>
      <w:r>
        <w:rPr>
          <w:spacing w:val="-4"/>
        </w:rPr>
        <w:t>But</w:t>
      </w:r>
      <w:r>
        <w:rPr>
          <w:spacing w:val="-7"/>
        </w:rPr>
        <w:t> </w:t>
      </w:r>
      <w:r>
        <w:rPr>
          <w:spacing w:val="-4"/>
        </w:rPr>
        <w:t>that</w:t>
      </w:r>
      <w:r>
        <w:rPr>
          <w:spacing w:val="-7"/>
        </w:rPr>
        <w:t> </w:t>
      </w:r>
      <w:r>
        <w:rPr>
          <w:spacing w:val="-4"/>
        </w:rPr>
        <w:t>seems</w:t>
      </w:r>
      <w:r>
        <w:rPr>
          <w:spacing w:val="-7"/>
        </w:rPr>
        <w:t> </w:t>
      </w:r>
      <w:r>
        <w:rPr>
          <w:spacing w:val="-4"/>
        </w:rPr>
        <w:t>very</w:t>
      </w:r>
      <w:r>
        <w:rPr>
          <w:spacing w:val="-7"/>
        </w:rPr>
        <w:t> </w:t>
      </w:r>
      <w:r>
        <w:rPr>
          <w:spacing w:val="-4"/>
        </w:rPr>
        <w:t>unlikely</w:t>
      </w:r>
      <w:r>
        <w:rPr>
          <w:spacing w:val="-7"/>
        </w:rPr>
        <w:t> </w:t>
      </w:r>
      <w:r>
        <w:rPr>
          <w:spacing w:val="-4"/>
        </w:rPr>
        <w:t>–</w:t>
      </w:r>
      <w:r>
        <w:rPr>
          <w:spacing w:val="-7"/>
        </w:rPr>
        <w:t> </w:t>
      </w:r>
      <w:r>
        <w:rPr>
          <w:spacing w:val="-4"/>
        </w:rPr>
        <w:t>why</w:t>
      </w:r>
      <w:r>
        <w:rPr>
          <w:spacing w:val="-7"/>
        </w:rPr>
        <w:t> </w:t>
      </w:r>
      <w:r>
        <w:rPr>
          <w:spacing w:val="-4"/>
        </w:rPr>
        <w:t>should</w:t>
      </w:r>
      <w:r>
        <w:rPr>
          <w:spacing w:val="-7"/>
        </w:rPr>
        <w:t> </w:t>
      </w:r>
      <w:r>
        <w:rPr>
          <w:spacing w:val="-4"/>
        </w:rPr>
        <w:t>you,</w:t>
      </w:r>
      <w:r>
        <w:rPr>
          <w:spacing w:val="-6"/>
        </w:rPr>
        <w:t> </w:t>
      </w:r>
      <w:r>
        <w:rPr>
          <w:spacing w:val="-4"/>
        </w:rPr>
        <w:t>someone</w:t>
      </w:r>
      <w:r>
        <w:rPr>
          <w:spacing w:val="-7"/>
        </w:rPr>
        <w:t> </w:t>
      </w:r>
      <w:r>
        <w:rPr>
          <w:spacing w:val="-4"/>
        </w:rPr>
        <w:t>who</w:t>
      </w:r>
      <w:r>
        <w:rPr>
          <w:spacing w:val="-7"/>
        </w:rPr>
        <w:t> </w:t>
      </w:r>
      <w:r>
        <w:rPr>
          <w:spacing w:val="-4"/>
        </w:rPr>
        <w:t>has</w:t>
      </w:r>
      <w:r>
        <w:rPr>
          <w:spacing w:val="-7"/>
        </w:rPr>
        <w:t> </w:t>
      </w:r>
      <w:r>
        <w:rPr>
          <w:spacing w:val="-4"/>
        </w:rPr>
        <w:t>his</w:t>
      </w:r>
      <w:r>
        <w:rPr>
          <w:spacing w:val="-7"/>
        </w:rPr>
        <w:t> </w:t>
      </w:r>
      <w:r>
        <w:rPr>
          <w:spacing w:val="-4"/>
        </w:rPr>
        <w:t>or</w:t>
      </w:r>
      <w:r>
        <w:rPr>
          <w:spacing w:val="-7"/>
        </w:rPr>
        <w:t> </w:t>
      </w:r>
      <w:r>
        <w:rPr>
          <w:spacing w:val="-4"/>
        </w:rPr>
        <w:t>her</w:t>
      </w:r>
      <w:r>
        <w:rPr>
          <w:spacing w:val="-7"/>
        </w:rPr>
        <w:t> </w:t>
      </w:r>
      <w:r>
        <w:rPr>
          <w:spacing w:val="-4"/>
        </w:rPr>
        <w:t>own</w:t>
      </w:r>
      <w:r>
        <w:rPr>
          <w:spacing w:val="-7"/>
        </w:rPr>
        <w:t> </w:t>
      </w:r>
      <w:r>
        <w:rPr>
          <w:spacing w:val="-4"/>
        </w:rPr>
        <w:t>needs</w:t>
      </w:r>
      <w:r>
        <w:rPr>
          <w:spacing w:val="-7"/>
        </w:rPr>
        <w:t> </w:t>
      </w:r>
      <w:r>
        <w:rPr>
          <w:spacing w:val="-4"/>
        </w:rPr>
        <w:t>and </w:t>
      </w:r>
      <w:r>
        <w:rPr/>
        <w:t>interests</w:t>
      </w:r>
      <w:r>
        <w:rPr>
          <w:spacing w:val="-2"/>
        </w:rPr>
        <w:t> </w:t>
      </w:r>
      <w:r>
        <w:rPr/>
        <w:t>agree</w:t>
      </w:r>
      <w:r>
        <w:rPr>
          <w:spacing w:val="-2"/>
        </w:rPr>
        <w:t> </w:t>
      </w:r>
      <w:r>
        <w:rPr/>
        <w:t>to</w:t>
      </w:r>
      <w:r>
        <w:rPr>
          <w:spacing w:val="-2"/>
        </w:rPr>
        <w:t> </w:t>
      </w:r>
      <w:r>
        <w:rPr/>
        <w:t>let</w:t>
      </w:r>
      <w:r>
        <w:rPr>
          <w:spacing w:val="-2"/>
        </w:rPr>
        <w:t> </w:t>
      </w:r>
      <w:r>
        <w:rPr/>
        <w:t>me</w:t>
      </w:r>
      <w:r>
        <w:rPr>
          <w:spacing w:val="-2"/>
        </w:rPr>
        <w:t> </w:t>
      </w:r>
      <w:r>
        <w:rPr/>
        <w:t>endanger</w:t>
      </w:r>
      <w:r>
        <w:rPr>
          <w:spacing w:val="-2"/>
        </w:rPr>
        <w:t> </w:t>
      </w:r>
      <w:r>
        <w:rPr/>
        <w:t>you</w:t>
      </w:r>
      <w:r>
        <w:rPr>
          <w:spacing w:val="-2"/>
        </w:rPr>
        <w:t> </w:t>
      </w:r>
      <w:r>
        <w:rPr/>
        <w:t>unless</w:t>
      </w:r>
      <w:r>
        <w:rPr>
          <w:spacing w:val="-2"/>
        </w:rPr>
        <w:t> </w:t>
      </w:r>
      <w:r>
        <w:rPr/>
        <w:t>you</w:t>
      </w:r>
      <w:r>
        <w:rPr>
          <w:spacing w:val="-2"/>
        </w:rPr>
        <w:t> </w:t>
      </w:r>
      <w:r>
        <w:rPr/>
        <w:t>were</w:t>
      </w:r>
      <w:r>
        <w:rPr>
          <w:spacing w:val="-2"/>
        </w:rPr>
        <w:t> </w:t>
      </w:r>
      <w:r>
        <w:rPr/>
        <w:t>getting</w:t>
      </w:r>
      <w:r>
        <w:rPr>
          <w:spacing w:val="-2"/>
        </w:rPr>
        <w:t> </w:t>
      </w:r>
      <w:r>
        <w:rPr/>
        <w:t>something</w:t>
      </w:r>
      <w:r>
        <w:rPr>
          <w:spacing w:val="-2"/>
        </w:rPr>
        <w:t> </w:t>
      </w:r>
      <w:r>
        <w:rPr/>
        <w:t>in</w:t>
      </w:r>
      <w:r>
        <w:rPr>
          <w:spacing w:val="-2"/>
        </w:rPr>
        <w:t> </w:t>
      </w:r>
      <w:r>
        <w:rPr/>
        <w:t>return?</w:t>
      </w:r>
      <w:r>
        <w:rPr>
          <w:spacing w:val="37"/>
        </w:rPr>
        <w:t> </w:t>
      </w:r>
      <w:r>
        <w:rPr/>
        <w:t>But if</w:t>
      </w:r>
      <w:r>
        <w:rPr>
          <w:spacing w:val="-10"/>
        </w:rPr>
        <w:t> </w:t>
      </w:r>
      <w:r>
        <w:rPr/>
        <w:t>I</w:t>
      </w:r>
      <w:r>
        <w:rPr>
          <w:spacing w:val="-10"/>
        </w:rPr>
        <w:t> </w:t>
      </w:r>
      <w:r>
        <w:rPr/>
        <w:t>am</w:t>
      </w:r>
      <w:r>
        <w:rPr>
          <w:spacing w:val="-10"/>
        </w:rPr>
        <w:t> </w:t>
      </w:r>
      <w:r>
        <w:rPr/>
        <w:t>selfishly</w:t>
      </w:r>
      <w:r>
        <w:rPr>
          <w:spacing w:val="-10"/>
        </w:rPr>
        <w:t> </w:t>
      </w:r>
      <w:r>
        <w:rPr/>
        <w:t>endangering</w:t>
      </w:r>
      <w:r>
        <w:rPr>
          <w:spacing w:val="-11"/>
        </w:rPr>
        <w:t> </w:t>
      </w:r>
      <w:r>
        <w:rPr/>
        <w:t>you,</w:t>
      </w:r>
      <w:r>
        <w:rPr>
          <w:spacing w:val="-9"/>
        </w:rPr>
        <w:t> </w:t>
      </w:r>
      <w:r>
        <w:rPr/>
        <w:t>then</w:t>
      </w:r>
      <w:r>
        <w:rPr>
          <w:spacing w:val="-10"/>
        </w:rPr>
        <w:t> </w:t>
      </w:r>
      <w:r>
        <w:rPr/>
        <w:t>you</w:t>
      </w:r>
      <w:r>
        <w:rPr>
          <w:spacing w:val="-10"/>
        </w:rPr>
        <w:t> </w:t>
      </w:r>
      <w:r>
        <w:rPr/>
        <w:t>are</w:t>
      </w:r>
      <w:r>
        <w:rPr>
          <w:spacing w:val="-10"/>
        </w:rPr>
        <w:t> </w:t>
      </w:r>
      <w:r>
        <w:rPr/>
        <w:t>not</w:t>
      </w:r>
      <w:r>
        <w:rPr>
          <w:spacing w:val="-11"/>
        </w:rPr>
        <w:t> </w:t>
      </w:r>
      <w:r>
        <w:rPr/>
        <w:t>getting</w:t>
      </w:r>
      <w:r>
        <w:rPr>
          <w:spacing w:val="-11"/>
        </w:rPr>
        <w:t> </w:t>
      </w:r>
      <w:r>
        <w:rPr/>
        <w:t>anything,</w:t>
      </w:r>
      <w:r>
        <w:rPr>
          <w:spacing w:val="-9"/>
        </w:rPr>
        <w:t> </w:t>
      </w:r>
      <w:r>
        <w:rPr/>
        <w:t>or</w:t>
      </w:r>
      <w:r>
        <w:rPr>
          <w:spacing w:val="-10"/>
        </w:rPr>
        <w:t> </w:t>
      </w:r>
      <w:r>
        <w:rPr/>
        <w:t>at</w:t>
      </w:r>
      <w:r>
        <w:rPr>
          <w:spacing w:val="-10"/>
        </w:rPr>
        <w:t> </w:t>
      </w:r>
      <w:r>
        <w:rPr/>
        <w:t>least</w:t>
      </w:r>
      <w:r>
        <w:rPr>
          <w:spacing w:val="-10"/>
        </w:rPr>
        <w:t> </w:t>
      </w:r>
      <w:r>
        <w:rPr/>
        <w:t>enough,</w:t>
      </w:r>
      <w:r>
        <w:rPr>
          <w:spacing w:val="-9"/>
        </w:rPr>
        <w:t> </w:t>
      </w:r>
      <w:r>
        <w:rPr/>
        <w:t>in return,</w:t>
      </w:r>
      <w:r>
        <w:rPr>
          <w:spacing w:val="-15"/>
        </w:rPr>
        <w:t> </w:t>
      </w:r>
      <w:r>
        <w:rPr/>
        <w:t>so</w:t>
      </w:r>
      <w:r>
        <w:rPr>
          <w:spacing w:val="-15"/>
        </w:rPr>
        <w:t> </w:t>
      </w:r>
      <w:r>
        <w:rPr/>
        <w:t>you’d</w:t>
      </w:r>
      <w:r>
        <w:rPr>
          <w:spacing w:val="-15"/>
        </w:rPr>
        <w:t> </w:t>
      </w:r>
      <w:r>
        <w:rPr/>
        <w:t>have</w:t>
      </w:r>
      <w:r>
        <w:rPr>
          <w:spacing w:val="-15"/>
        </w:rPr>
        <w:t> </w:t>
      </w:r>
      <w:r>
        <w:rPr/>
        <w:t>no</w:t>
      </w:r>
      <w:r>
        <w:rPr>
          <w:spacing w:val="-15"/>
        </w:rPr>
        <w:t> </w:t>
      </w:r>
      <w:r>
        <w:rPr/>
        <w:t>reason</w:t>
      </w:r>
      <w:r>
        <w:rPr>
          <w:spacing w:val="-15"/>
        </w:rPr>
        <w:t> </w:t>
      </w:r>
      <w:r>
        <w:rPr/>
        <w:t>to</w:t>
      </w:r>
      <w:r>
        <w:rPr>
          <w:spacing w:val="-15"/>
        </w:rPr>
        <w:t> </w:t>
      </w:r>
      <w:r>
        <w:rPr/>
        <w:t>go</w:t>
      </w:r>
      <w:r>
        <w:rPr>
          <w:spacing w:val="-15"/>
        </w:rPr>
        <w:t> </w:t>
      </w:r>
      <w:r>
        <w:rPr/>
        <w:t>along</w:t>
      </w:r>
      <w:r>
        <w:rPr>
          <w:spacing w:val="-15"/>
        </w:rPr>
        <w:t> </w:t>
      </w:r>
      <w:r>
        <w:rPr/>
        <w:t>with</w:t>
      </w:r>
      <w:r>
        <w:rPr>
          <w:spacing w:val="-15"/>
        </w:rPr>
        <w:t> </w:t>
      </w:r>
      <w:r>
        <w:rPr/>
        <w:t>my</w:t>
      </w:r>
      <w:r>
        <w:rPr>
          <w:spacing w:val="-15"/>
        </w:rPr>
        <w:t> </w:t>
      </w:r>
      <w:r>
        <w:rPr/>
        <w:t>selfish</w:t>
      </w:r>
      <w:r>
        <w:rPr>
          <w:spacing w:val="-15"/>
        </w:rPr>
        <w:t> </w:t>
      </w:r>
      <w:r>
        <w:rPr/>
        <w:t>schemes.</w:t>
      </w:r>
      <w:r>
        <w:rPr>
          <w:spacing w:val="-15"/>
        </w:rPr>
        <w:t> </w:t>
      </w:r>
      <w:r>
        <w:rPr/>
        <w:t>Thus</w:t>
      </w:r>
      <w:r>
        <w:rPr>
          <w:spacing w:val="-15"/>
        </w:rPr>
        <w:t> </w:t>
      </w:r>
      <w:r>
        <w:rPr/>
        <w:t>I</w:t>
      </w:r>
      <w:r>
        <w:rPr>
          <w:spacing w:val="-15"/>
        </w:rPr>
        <w:t> </w:t>
      </w:r>
      <w:r>
        <w:rPr/>
        <w:t>cannot</w:t>
      </w:r>
      <w:r>
        <w:rPr>
          <w:spacing w:val="-15"/>
        </w:rPr>
        <w:t> </w:t>
      </w:r>
      <w:r>
        <w:rPr/>
        <w:t>defend my own selfishness.</w:t>
      </w:r>
      <w:r>
        <w:rPr>
          <w:spacing w:val="40"/>
        </w:rPr>
        <w:t> </w:t>
      </w:r>
      <w:r>
        <w:rPr/>
        <w:t>And if I cannot do this, then I must accept the third premise of the </w:t>
      </w:r>
      <w:r>
        <w:rPr>
          <w:spacing w:val="-2"/>
        </w:rPr>
        <w:t>argument for utilitarianism:</w:t>
      </w:r>
      <w:r>
        <w:rPr>
          <w:spacing w:val="18"/>
        </w:rPr>
        <w:t> </w:t>
      </w:r>
      <w:r>
        <w:rPr>
          <w:spacing w:val="-2"/>
        </w:rPr>
        <w:t>“All of our interests count equally.”</w:t>
      </w:r>
    </w:p>
    <w:p>
      <w:pPr>
        <w:pStyle w:val="BodyText"/>
        <w:spacing w:line="213" w:lineRule="auto" w:before="137"/>
        <w:ind w:left="497" w:right="414"/>
        <w:jc w:val="both"/>
      </w:pPr>
      <w:r>
        <w:rPr>
          <w:rFonts w:ascii="Georgia" w:hAnsi="Georgia"/>
          <w:b/>
          <w:i/>
        </w:rPr>
        <w:t>Where</w:t>
      </w:r>
      <w:r>
        <w:rPr>
          <w:rFonts w:ascii="Georgia" w:hAnsi="Georgia"/>
          <w:b/>
          <w:i/>
          <w:spacing w:val="27"/>
        </w:rPr>
        <w:t> </w:t>
      </w:r>
      <w:r>
        <w:rPr>
          <w:rFonts w:ascii="Georgia" w:hAnsi="Georgia"/>
          <w:b/>
          <w:i/>
        </w:rPr>
        <w:t>is</w:t>
      </w:r>
      <w:r>
        <w:rPr>
          <w:rFonts w:ascii="Georgia" w:hAnsi="Georgia"/>
          <w:b/>
          <w:i/>
          <w:spacing w:val="27"/>
        </w:rPr>
        <w:t> </w:t>
      </w:r>
      <w:r>
        <w:rPr>
          <w:rFonts w:ascii="Georgia" w:hAnsi="Georgia"/>
          <w:b/>
          <w:i/>
        </w:rPr>
        <w:t>all </w:t>
      </w:r>
      <w:r>
        <w:rPr/>
        <w:t>of this leading?</w:t>
      </w:r>
      <w:r>
        <w:rPr>
          <w:spacing w:val="40"/>
        </w:rPr>
        <w:t> </w:t>
      </w:r>
      <w:r>
        <w:rPr/>
        <w:t>To the claim that we don’t really have any good reason for</w:t>
      </w:r>
      <w:r>
        <w:rPr>
          <w:spacing w:val="5"/>
        </w:rPr>
        <w:t> </w:t>
      </w:r>
      <w:r>
        <w:rPr/>
        <w:t>denying</w:t>
      </w:r>
      <w:r>
        <w:rPr>
          <w:spacing w:val="5"/>
        </w:rPr>
        <w:t> </w:t>
      </w:r>
      <w:r>
        <w:rPr/>
        <w:t>that</w:t>
      </w:r>
      <w:r>
        <w:rPr>
          <w:spacing w:val="5"/>
        </w:rPr>
        <w:t> </w:t>
      </w:r>
      <w:r>
        <w:rPr/>
        <w:t>others</w:t>
      </w:r>
      <w:r>
        <w:rPr>
          <w:spacing w:val="6"/>
        </w:rPr>
        <w:t> </w:t>
      </w:r>
      <w:r>
        <w:rPr/>
        <w:t>count</w:t>
      </w:r>
      <w:r>
        <w:rPr>
          <w:spacing w:val="5"/>
        </w:rPr>
        <w:t> </w:t>
      </w:r>
      <w:r>
        <w:rPr/>
        <w:t>just</w:t>
      </w:r>
      <w:r>
        <w:rPr>
          <w:spacing w:val="5"/>
        </w:rPr>
        <w:t> </w:t>
      </w:r>
      <w:r>
        <w:rPr/>
        <w:t>as</w:t>
      </w:r>
      <w:r>
        <w:rPr>
          <w:spacing w:val="6"/>
        </w:rPr>
        <w:t> </w:t>
      </w:r>
      <w:r>
        <w:rPr/>
        <w:t>much</w:t>
      </w:r>
      <w:r>
        <w:rPr>
          <w:spacing w:val="5"/>
        </w:rPr>
        <w:t> </w:t>
      </w:r>
      <w:r>
        <w:rPr/>
        <w:t>as</w:t>
      </w:r>
      <w:r>
        <w:rPr>
          <w:spacing w:val="5"/>
        </w:rPr>
        <w:t> </w:t>
      </w:r>
      <w:r>
        <w:rPr/>
        <w:t>we</w:t>
      </w:r>
      <w:r>
        <w:rPr>
          <w:spacing w:val="5"/>
        </w:rPr>
        <w:t> </w:t>
      </w:r>
      <w:r>
        <w:rPr/>
        <w:t>do.</w:t>
      </w:r>
      <w:r>
        <w:rPr>
          <w:spacing w:val="49"/>
        </w:rPr>
        <w:t> </w:t>
      </w:r>
      <w:r>
        <w:rPr/>
        <w:t>Once</w:t>
      </w:r>
      <w:r>
        <w:rPr>
          <w:spacing w:val="5"/>
        </w:rPr>
        <w:t> </w:t>
      </w:r>
      <w:r>
        <w:rPr/>
        <w:t>we</w:t>
      </w:r>
      <w:r>
        <w:rPr>
          <w:spacing w:val="5"/>
        </w:rPr>
        <w:t> </w:t>
      </w:r>
      <w:r>
        <w:rPr/>
        <w:t>are</w:t>
      </w:r>
      <w:r>
        <w:rPr>
          <w:spacing w:val="6"/>
        </w:rPr>
        <w:t> </w:t>
      </w:r>
      <w:r>
        <w:rPr/>
        <w:t>convinced</w:t>
      </w:r>
      <w:r>
        <w:rPr>
          <w:spacing w:val="5"/>
        </w:rPr>
        <w:t> </w:t>
      </w:r>
      <w:r>
        <w:rPr/>
        <w:t>of</w:t>
      </w:r>
      <w:r>
        <w:rPr>
          <w:spacing w:val="5"/>
        </w:rPr>
        <w:t> </w:t>
      </w:r>
      <w:r>
        <w:rPr/>
        <w:t>this</w:t>
      </w:r>
      <w:r>
        <w:rPr>
          <w:spacing w:val="5"/>
        </w:rPr>
        <w:t> </w:t>
      </w:r>
      <w:r>
        <w:rPr/>
        <w:t>it</w:t>
      </w:r>
      <w:r>
        <w:rPr>
          <w:spacing w:val="6"/>
        </w:rPr>
        <w:t> </w:t>
      </w:r>
      <w:r>
        <w:rPr>
          <w:spacing w:val="-5"/>
        </w:rPr>
        <w:t>is</w:t>
      </w:r>
    </w:p>
    <w:p>
      <w:pPr>
        <w:spacing w:after="0" w:line="213" w:lineRule="auto"/>
        <w:jc w:val="both"/>
        <w:sectPr>
          <w:headerReference w:type="default" r:id="rId157"/>
          <w:pgSz w:w="12240" w:h="15840"/>
          <w:pgMar w:header="0" w:footer="0" w:top="680" w:bottom="280" w:left="920" w:right="1000"/>
        </w:sectPr>
      </w:pPr>
    </w:p>
    <w:p>
      <w:pPr>
        <w:pStyle w:val="BodyText"/>
        <w:spacing w:before="9"/>
        <w:rPr>
          <w:sz w:val="14"/>
        </w:rPr>
      </w:pPr>
    </w:p>
    <w:p>
      <w:pPr>
        <w:pStyle w:val="BodyText"/>
        <w:spacing w:line="213" w:lineRule="auto" w:before="146"/>
        <w:ind w:left="497" w:right="413"/>
        <w:jc w:val="both"/>
      </w:pPr>
      <w:r>
        <w:rPr/>
        <w:t>a</w:t>
      </w:r>
      <w:r>
        <w:rPr>
          <w:spacing w:val="-2"/>
        </w:rPr>
        <w:t> </w:t>
      </w:r>
      <w:r>
        <w:rPr/>
        <w:t>short</w:t>
      </w:r>
      <w:r>
        <w:rPr>
          <w:spacing w:val="-2"/>
        </w:rPr>
        <w:t> </w:t>
      </w:r>
      <w:r>
        <w:rPr/>
        <w:t>step</w:t>
      </w:r>
      <w:r>
        <w:rPr>
          <w:spacing w:val="-2"/>
        </w:rPr>
        <w:t> </w:t>
      </w:r>
      <w:r>
        <w:rPr/>
        <w:t>to</w:t>
      </w:r>
      <w:r>
        <w:rPr>
          <w:spacing w:val="-2"/>
        </w:rPr>
        <w:t> </w:t>
      </w:r>
      <w:r>
        <w:rPr/>
        <w:t>the</w:t>
      </w:r>
      <w:r>
        <w:rPr>
          <w:spacing w:val="-2"/>
        </w:rPr>
        <w:t> </w:t>
      </w:r>
      <w:r>
        <w:rPr/>
        <w:t>basic</w:t>
      </w:r>
      <w:r>
        <w:rPr>
          <w:spacing w:val="-2"/>
        </w:rPr>
        <w:t> </w:t>
      </w:r>
      <w:r>
        <w:rPr/>
        <w:t>principle</w:t>
      </w:r>
      <w:r>
        <w:rPr>
          <w:spacing w:val="-2"/>
        </w:rPr>
        <w:t> </w:t>
      </w:r>
      <w:r>
        <w:rPr/>
        <w:t>of</w:t>
      </w:r>
      <w:r>
        <w:rPr>
          <w:spacing w:val="-2"/>
        </w:rPr>
        <w:t> </w:t>
      </w:r>
      <w:r>
        <w:rPr/>
        <w:t>utilitarian</w:t>
      </w:r>
      <w:r>
        <w:rPr>
          <w:spacing w:val="-2"/>
        </w:rPr>
        <w:t> </w:t>
      </w:r>
      <w:r>
        <w:rPr/>
        <w:t>ethics, other</w:t>
      </w:r>
      <w:r>
        <w:rPr>
          <w:spacing w:val="-2"/>
        </w:rPr>
        <w:t> </w:t>
      </w:r>
      <w:r>
        <w:rPr/>
        <w:t>wise</w:t>
      </w:r>
      <w:r>
        <w:rPr>
          <w:spacing w:val="-2"/>
        </w:rPr>
        <w:t> </w:t>
      </w:r>
      <w:r>
        <w:rPr/>
        <w:t>known</w:t>
      </w:r>
      <w:r>
        <w:rPr>
          <w:spacing w:val="-2"/>
        </w:rPr>
        <w:t> </w:t>
      </w:r>
      <w:r>
        <w:rPr/>
        <w:t>as</w:t>
      </w:r>
      <w:r>
        <w:rPr>
          <w:spacing w:val="-2"/>
        </w:rPr>
        <w:t> </w:t>
      </w:r>
      <w:r>
        <w:rPr/>
        <w:t>“the</w:t>
      </w:r>
      <w:r>
        <w:rPr>
          <w:spacing w:val="-2"/>
        </w:rPr>
        <w:t> </w:t>
      </w:r>
      <w:r>
        <w:rPr/>
        <w:t>principle of utility.”</w:t>
      </w:r>
      <w:r>
        <w:rPr>
          <w:spacing w:val="40"/>
        </w:rPr>
        <w:t> </w:t>
      </w:r>
      <w:r>
        <w:rPr/>
        <w:t>This states that the right thing to do in any situation is to look at all of the available</w:t>
      </w:r>
      <w:r>
        <w:rPr>
          <w:spacing w:val="-12"/>
        </w:rPr>
        <w:t> </w:t>
      </w:r>
      <w:r>
        <w:rPr/>
        <w:t>alternatives</w:t>
      </w:r>
      <w:r>
        <w:rPr>
          <w:spacing w:val="-12"/>
        </w:rPr>
        <w:t> </w:t>
      </w:r>
      <w:r>
        <w:rPr/>
        <w:t>and</w:t>
      </w:r>
      <w:r>
        <w:rPr>
          <w:spacing w:val="-12"/>
        </w:rPr>
        <w:t> </w:t>
      </w:r>
      <w:r>
        <w:rPr/>
        <w:t>choose</w:t>
      </w:r>
      <w:r>
        <w:rPr>
          <w:spacing w:val="-12"/>
        </w:rPr>
        <w:t> </w:t>
      </w:r>
      <w:r>
        <w:rPr/>
        <w:t>the</w:t>
      </w:r>
      <w:r>
        <w:rPr>
          <w:spacing w:val="-12"/>
        </w:rPr>
        <w:t> </w:t>
      </w:r>
      <w:r>
        <w:rPr/>
        <w:t>one</w:t>
      </w:r>
      <w:r>
        <w:rPr>
          <w:spacing w:val="-12"/>
        </w:rPr>
        <w:t> </w:t>
      </w:r>
      <w:r>
        <w:rPr/>
        <w:t>that</w:t>
      </w:r>
      <w:r>
        <w:rPr>
          <w:spacing w:val="-12"/>
        </w:rPr>
        <w:t> </w:t>
      </w:r>
      <w:r>
        <w:rPr/>
        <w:t>gets</w:t>
      </w:r>
      <w:r>
        <w:rPr>
          <w:spacing w:val="-12"/>
        </w:rPr>
        <w:t> </w:t>
      </w:r>
      <w:r>
        <w:rPr/>
        <w:t>the</w:t>
      </w:r>
      <w:r>
        <w:rPr>
          <w:spacing w:val="-12"/>
        </w:rPr>
        <w:t> </w:t>
      </w:r>
      <w:r>
        <w:rPr/>
        <w:t>most</w:t>
      </w:r>
      <w:r>
        <w:rPr>
          <w:spacing w:val="-12"/>
        </w:rPr>
        <w:t> </w:t>
      </w:r>
      <w:r>
        <w:rPr/>
        <w:t>benefit</w:t>
      </w:r>
      <w:r>
        <w:rPr>
          <w:spacing w:val="-12"/>
        </w:rPr>
        <w:t> </w:t>
      </w:r>
      <w:r>
        <w:rPr/>
        <w:t>for</w:t>
      </w:r>
      <w:r>
        <w:rPr>
          <w:spacing w:val="-12"/>
        </w:rPr>
        <w:t> </w:t>
      </w:r>
      <w:r>
        <w:rPr/>
        <w:t>the</w:t>
      </w:r>
      <w:r>
        <w:rPr>
          <w:spacing w:val="-12"/>
        </w:rPr>
        <w:t> </w:t>
      </w:r>
      <w:r>
        <w:rPr/>
        <w:t>most</w:t>
      </w:r>
      <w:r>
        <w:rPr>
          <w:spacing w:val="-12"/>
        </w:rPr>
        <w:t> </w:t>
      </w:r>
      <w:r>
        <w:rPr/>
        <w:t>people,</w:t>
      </w:r>
      <w:r>
        <w:rPr>
          <w:spacing w:val="-11"/>
        </w:rPr>
        <w:t> </w:t>
      </w:r>
      <w:r>
        <w:rPr/>
        <w:t>or that</w:t>
      </w:r>
      <w:r>
        <w:rPr>
          <w:spacing w:val="-7"/>
        </w:rPr>
        <w:t> </w:t>
      </w:r>
      <w:r>
        <w:rPr/>
        <w:t>maximizes</w:t>
      </w:r>
      <w:r>
        <w:rPr>
          <w:spacing w:val="-7"/>
        </w:rPr>
        <w:t> </w:t>
      </w:r>
      <w:r>
        <w:rPr/>
        <w:t>overall</w:t>
      </w:r>
      <w:r>
        <w:rPr>
          <w:spacing w:val="-7"/>
        </w:rPr>
        <w:t> </w:t>
      </w:r>
      <w:r>
        <w:rPr/>
        <w:t>utility.</w:t>
      </w:r>
      <w:r>
        <w:rPr>
          <w:spacing w:val="27"/>
        </w:rPr>
        <w:t> </w:t>
      </w:r>
      <w:r>
        <w:rPr/>
        <w:t>All</w:t>
      </w:r>
      <w:r>
        <w:rPr>
          <w:spacing w:val="-7"/>
        </w:rPr>
        <w:t> </w:t>
      </w:r>
      <w:r>
        <w:rPr/>
        <w:t>of</w:t>
      </w:r>
      <w:r>
        <w:rPr>
          <w:spacing w:val="-7"/>
        </w:rPr>
        <w:t> </w:t>
      </w:r>
      <w:r>
        <w:rPr/>
        <w:t>morality</w:t>
      </w:r>
      <w:r>
        <w:rPr>
          <w:spacing w:val="-7"/>
        </w:rPr>
        <w:t> </w:t>
      </w:r>
      <w:r>
        <w:rPr/>
        <w:t>boils</w:t>
      </w:r>
      <w:r>
        <w:rPr>
          <w:spacing w:val="-7"/>
        </w:rPr>
        <w:t> </w:t>
      </w:r>
      <w:r>
        <w:rPr/>
        <w:t>down</w:t>
      </w:r>
      <w:r>
        <w:rPr>
          <w:spacing w:val="-7"/>
        </w:rPr>
        <w:t> </w:t>
      </w:r>
      <w:r>
        <w:rPr/>
        <w:t>to</w:t>
      </w:r>
      <w:r>
        <w:rPr>
          <w:spacing w:val="-7"/>
        </w:rPr>
        <w:t> </w:t>
      </w:r>
      <w:r>
        <w:rPr/>
        <w:t>this</w:t>
      </w:r>
      <w:r>
        <w:rPr>
          <w:spacing w:val="-7"/>
        </w:rPr>
        <w:t> </w:t>
      </w:r>
      <w:r>
        <w:rPr/>
        <w:t>one</w:t>
      </w:r>
      <w:r>
        <w:rPr>
          <w:spacing w:val="-7"/>
        </w:rPr>
        <w:t> </w:t>
      </w:r>
      <w:r>
        <w:rPr/>
        <w:t>simple</w:t>
      </w:r>
      <w:r>
        <w:rPr>
          <w:spacing w:val="-7"/>
        </w:rPr>
        <w:t> </w:t>
      </w:r>
      <w:r>
        <w:rPr/>
        <w:t>principle:</w:t>
      </w:r>
      <w:r>
        <w:rPr>
          <w:spacing w:val="17"/>
        </w:rPr>
        <w:t> </w:t>
      </w:r>
      <w:r>
        <w:rPr/>
        <w:t>do whatever</w:t>
      </w:r>
      <w:r>
        <w:rPr>
          <w:spacing w:val="-12"/>
        </w:rPr>
        <w:t> </w:t>
      </w:r>
      <w:r>
        <w:rPr/>
        <w:t>brings</w:t>
      </w:r>
      <w:r>
        <w:rPr>
          <w:spacing w:val="-12"/>
        </w:rPr>
        <w:t> </w:t>
      </w:r>
      <w:r>
        <w:rPr/>
        <w:t>the</w:t>
      </w:r>
      <w:r>
        <w:rPr>
          <w:spacing w:val="-12"/>
        </w:rPr>
        <w:t> </w:t>
      </w:r>
      <w:r>
        <w:rPr/>
        <w:t>most</w:t>
      </w:r>
      <w:r>
        <w:rPr>
          <w:spacing w:val="-12"/>
        </w:rPr>
        <w:t> </w:t>
      </w:r>
      <w:r>
        <w:rPr/>
        <w:t>benefits</w:t>
      </w:r>
      <w:r>
        <w:rPr>
          <w:spacing w:val="-12"/>
        </w:rPr>
        <w:t> </w:t>
      </w:r>
      <w:r>
        <w:rPr/>
        <w:t>and</w:t>
      </w:r>
      <w:r>
        <w:rPr>
          <w:spacing w:val="-12"/>
        </w:rPr>
        <w:t> </w:t>
      </w:r>
      <w:r>
        <w:rPr/>
        <w:t>the</w:t>
      </w:r>
      <w:r>
        <w:rPr>
          <w:spacing w:val="-12"/>
        </w:rPr>
        <w:t> </w:t>
      </w:r>
      <w:r>
        <w:rPr/>
        <w:t>least</w:t>
      </w:r>
      <w:r>
        <w:rPr>
          <w:spacing w:val="-12"/>
        </w:rPr>
        <w:t> </w:t>
      </w:r>
      <w:r>
        <w:rPr/>
        <w:t>costs</w:t>
      </w:r>
      <w:r>
        <w:rPr>
          <w:spacing w:val="-12"/>
        </w:rPr>
        <w:t> </w:t>
      </w:r>
      <w:r>
        <w:rPr/>
        <w:t>to</w:t>
      </w:r>
      <w:r>
        <w:rPr>
          <w:spacing w:val="-12"/>
        </w:rPr>
        <w:t> </w:t>
      </w:r>
      <w:r>
        <w:rPr/>
        <w:t>the</w:t>
      </w:r>
      <w:r>
        <w:rPr>
          <w:spacing w:val="-12"/>
        </w:rPr>
        <w:t> </w:t>
      </w:r>
      <w:r>
        <w:rPr/>
        <w:t>greatest</w:t>
      </w:r>
      <w:r>
        <w:rPr>
          <w:spacing w:val="-12"/>
        </w:rPr>
        <w:t> </w:t>
      </w:r>
      <w:r>
        <w:rPr/>
        <w:t>amount</w:t>
      </w:r>
      <w:r>
        <w:rPr>
          <w:spacing w:val="-12"/>
        </w:rPr>
        <w:t> </w:t>
      </w:r>
      <w:r>
        <w:rPr/>
        <w:t>of</w:t>
      </w:r>
      <w:r>
        <w:rPr>
          <w:spacing w:val="-12"/>
        </w:rPr>
        <w:t> </w:t>
      </w:r>
      <w:r>
        <w:rPr/>
        <w:t>people.</w:t>
      </w:r>
      <w:r>
        <w:rPr>
          <w:spacing w:val="7"/>
        </w:rPr>
        <w:t> </w:t>
      </w:r>
      <w:r>
        <w:rPr/>
        <w:t>On </w:t>
      </w:r>
      <w:r>
        <w:rPr>
          <w:spacing w:val="-4"/>
        </w:rPr>
        <w:t>the</w:t>
      </w:r>
      <w:r>
        <w:rPr>
          <w:spacing w:val="-10"/>
        </w:rPr>
        <w:t> </w:t>
      </w:r>
      <w:r>
        <w:rPr>
          <w:spacing w:val="-4"/>
        </w:rPr>
        <w:t>account</w:t>
      </w:r>
      <w:r>
        <w:rPr>
          <w:spacing w:val="-10"/>
        </w:rPr>
        <w:t> </w:t>
      </w:r>
      <w:r>
        <w:rPr>
          <w:spacing w:val="-4"/>
        </w:rPr>
        <w:t>of</w:t>
      </w:r>
      <w:r>
        <w:rPr>
          <w:spacing w:val="-10"/>
        </w:rPr>
        <w:t> </w:t>
      </w:r>
      <w:r>
        <w:rPr>
          <w:spacing w:val="-4"/>
        </w:rPr>
        <w:t>utilitarianism</w:t>
      </w:r>
      <w:r>
        <w:rPr>
          <w:spacing w:val="-10"/>
        </w:rPr>
        <w:t> </w:t>
      </w:r>
      <w:r>
        <w:rPr>
          <w:spacing w:val="-4"/>
        </w:rPr>
        <w:t>I</w:t>
      </w:r>
      <w:r>
        <w:rPr>
          <w:spacing w:val="-10"/>
        </w:rPr>
        <w:t> </w:t>
      </w:r>
      <w:r>
        <w:rPr>
          <w:spacing w:val="-4"/>
        </w:rPr>
        <w:t>have</w:t>
      </w:r>
      <w:r>
        <w:rPr>
          <w:spacing w:val="-10"/>
        </w:rPr>
        <w:t> </w:t>
      </w:r>
      <w:r>
        <w:rPr>
          <w:spacing w:val="-4"/>
        </w:rPr>
        <w:t>been</w:t>
      </w:r>
      <w:r>
        <w:rPr>
          <w:spacing w:val="-10"/>
        </w:rPr>
        <w:t> </w:t>
      </w:r>
      <w:r>
        <w:rPr>
          <w:spacing w:val="-4"/>
        </w:rPr>
        <w:t>developing</w:t>
      </w:r>
      <w:r>
        <w:rPr>
          <w:spacing w:val="-10"/>
        </w:rPr>
        <w:t> </w:t>
      </w:r>
      <w:r>
        <w:rPr>
          <w:spacing w:val="-4"/>
        </w:rPr>
        <w:t>here,</w:t>
      </w:r>
      <w:r>
        <w:rPr>
          <w:spacing w:val="-9"/>
        </w:rPr>
        <w:t> </w:t>
      </w:r>
      <w:r>
        <w:rPr>
          <w:spacing w:val="-4"/>
        </w:rPr>
        <w:t>this</w:t>
      </w:r>
      <w:r>
        <w:rPr>
          <w:spacing w:val="-10"/>
        </w:rPr>
        <w:t> </w:t>
      </w:r>
      <w:r>
        <w:rPr>
          <w:spacing w:val="-4"/>
        </w:rPr>
        <w:t>principle</w:t>
      </w:r>
      <w:r>
        <w:rPr>
          <w:spacing w:val="-10"/>
        </w:rPr>
        <w:t> </w:t>
      </w:r>
      <w:r>
        <w:rPr>
          <w:spacing w:val="-4"/>
        </w:rPr>
        <w:t>follows</w:t>
      </w:r>
      <w:r>
        <w:rPr>
          <w:spacing w:val="-10"/>
        </w:rPr>
        <w:t> </w:t>
      </w:r>
      <w:r>
        <w:rPr>
          <w:spacing w:val="-4"/>
        </w:rPr>
        <w:t>from</w:t>
      </w:r>
      <w:r>
        <w:rPr>
          <w:spacing w:val="-10"/>
        </w:rPr>
        <w:t> </w:t>
      </w:r>
      <w:r>
        <w:rPr>
          <w:spacing w:val="-4"/>
        </w:rPr>
        <w:t>the</w:t>
      </w:r>
      <w:r>
        <w:rPr>
          <w:spacing w:val="-10"/>
        </w:rPr>
        <w:t> </w:t>
      </w:r>
      <w:r>
        <w:rPr>
          <w:spacing w:val="-4"/>
        </w:rPr>
        <w:t>fact </w:t>
      </w:r>
      <w:r>
        <w:rPr>
          <w:spacing w:val="-2"/>
        </w:rPr>
        <w:t>that</w:t>
      </w:r>
      <w:r>
        <w:rPr>
          <w:spacing w:val="-10"/>
        </w:rPr>
        <w:t> </w:t>
      </w:r>
      <w:r>
        <w:rPr>
          <w:spacing w:val="-2"/>
        </w:rPr>
        <w:t>none</w:t>
      </w:r>
      <w:r>
        <w:rPr>
          <w:spacing w:val="-10"/>
        </w:rPr>
        <w:t> </w:t>
      </w:r>
      <w:r>
        <w:rPr>
          <w:spacing w:val="-2"/>
        </w:rPr>
        <w:t>of</w:t>
      </w:r>
      <w:r>
        <w:rPr>
          <w:spacing w:val="-10"/>
        </w:rPr>
        <w:t> </w:t>
      </w:r>
      <w:r>
        <w:rPr>
          <w:spacing w:val="-2"/>
        </w:rPr>
        <w:t>us</w:t>
      </w:r>
      <w:r>
        <w:rPr>
          <w:spacing w:val="-10"/>
        </w:rPr>
        <w:t> </w:t>
      </w:r>
      <w:r>
        <w:rPr>
          <w:spacing w:val="-2"/>
        </w:rPr>
        <w:t>really</w:t>
      </w:r>
      <w:r>
        <w:rPr>
          <w:spacing w:val="-10"/>
        </w:rPr>
        <w:t> </w:t>
      </w:r>
      <w:r>
        <w:rPr>
          <w:spacing w:val="-2"/>
        </w:rPr>
        <w:t>has</w:t>
      </w:r>
      <w:r>
        <w:rPr>
          <w:spacing w:val="-10"/>
        </w:rPr>
        <w:t> </w:t>
      </w:r>
      <w:r>
        <w:rPr>
          <w:spacing w:val="-2"/>
        </w:rPr>
        <w:t>any</w:t>
      </w:r>
      <w:r>
        <w:rPr>
          <w:spacing w:val="-10"/>
        </w:rPr>
        <w:t> </w:t>
      </w:r>
      <w:r>
        <w:rPr>
          <w:spacing w:val="-2"/>
        </w:rPr>
        <w:t>good</w:t>
      </w:r>
      <w:r>
        <w:rPr>
          <w:spacing w:val="-10"/>
        </w:rPr>
        <w:t> </w:t>
      </w:r>
      <w:r>
        <w:rPr>
          <w:spacing w:val="-2"/>
        </w:rPr>
        <w:t>reason</w:t>
      </w:r>
      <w:r>
        <w:rPr>
          <w:spacing w:val="-10"/>
        </w:rPr>
        <w:t> </w:t>
      </w:r>
      <w:r>
        <w:rPr>
          <w:spacing w:val="-2"/>
        </w:rPr>
        <w:t>for</w:t>
      </w:r>
      <w:r>
        <w:rPr>
          <w:spacing w:val="-10"/>
        </w:rPr>
        <w:t> </w:t>
      </w:r>
      <w:r>
        <w:rPr>
          <w:spacing w:val="-2"/>
        </w:rPr>
        <w:t>denying</w:t>
      </w:r>
      <w:r>
        <w:rPr>
          <w:spacing w:val="-10"/>
        </w:rPr>
        <w:t> </w:t>
      </w:r>
      <w:r>
        <w:rPr>
          <w:spacing w:val="-2"/>
        </w:rPr>
        <w:t>that</w:t>
      </w:r>
      <w:r>
        <w:rPr>
          <w:spacing w:val="-10"/>
        </w:rPr>
        <w:t> </w:t>
      </w:r>
      <w:r>
        <w:rPr>
          <w:spacing w:val="-2"/>
        </w:rPr>
        <w:t>others</w:t>
      </w:r>
      <w:r>
        <w:rPr>
          <w:spacing w:val="-10"/>
        </w:rPr>
        <w:t> </w:t>
      </w:r>
      <w:r>
        <w:rPr>
          <w:spacing w:val="-2"/>
        </w:rPr>
        <w:t>count</w:t>
      </w:r>
      <w:r>
        <w:rPr>
          <w:spacing w:val="-10"/>
        </w:rPr>
        <w:t> </w:t>
      </w:r>
      <w:r>
        <w:rPr>
          <w:spacing w:val="-2"/>
        </w:rPr>
        <w:t>just</w:t>
      </w:r>
      <w:r>
        <w:rPr>
          <w:spacing w:val="-10"/>
        </w:rPr>
        <w:t> </w:t>
      </w:r>
      <w:r>
        <w:rPr>
          <w:spacing w:val="-2"/>
        </w:rPr>
        <w:t>as</w:t>
      </w:r>
      <w:r>
        <w:rPr>
          <w:spacing w:val="-10"/>
        </w:rPr>
        <w:t> </w:t>
      </w:r>
      <w:r>
        <w:rPr>
          <w:spacing w:val="-2"/>
        </w:rPr>
        <w:t>much</w:t>
      </w:r>
      <w:r>
        <w:rPr>
          <w:spacing w:val="-10"/>
        </w:rPr>
        <w:t> </w:t>
      </w:r>
      <w:r>
        <w:rPr>
          <w:spacing w:val="-2"/>
        </w:rPr>
        <w:t>as</w:t>
      </w:r>
      <w:r>
        <w:rPr>
          <w:spacing w:val="-10"/>
        </w:rPr>
        <w:t> </w:t>
      </w:r>
      <w:r>
        <w:rPr>
          <w:spacing w:val="-2"/>
        </w:rPr>
        <w:t>we </w:t>
      </w:r>
      <w:r>
        <w:rPr>
          <w:spacing w:val="-4"/>
        </w:rPr>
        <w:t>do.</w:t>
      </w:r>
    </w:p>
    <w:p>
      <w:pPr>
        <w:pStyle w:val="BodyText"/>
        <w:spacing w:line="213" w:lineRule="auto" w:before="130"/>
        <w:ind w:left="497" w:right="414"/>
        <w:jc w:val="both"/>
      </w:pPr>
      <w:r>
        <w:rPr>
          <w:rFonts w:ascii="Georgia" w:hAnsi="Georgia"/>
          <w:b/>
          <w:i/>
          <w:spacing w:val="-2"/>
        </w:rPr>
        <w:t>This is perhaps</w:t>
      </w:r>
      <w:r>
        <w:rPr>
          <w:rFonts w:ascii="Georgia" w:hAnsi="Georgia"/>
          <w:b/>
          <w:i/>
          <w:spacing w:val="-10"/>
        </w:rPr>
        <w:t> </w:t>
      </w:r>
      <w:r>
        <w:rPr>
          <w:spacing w:val="-2"/>
        </w:rPr>
        <w:t>not</w:t>
      </w:r>
      <w:r>
        <w:rPr>
          <w:spacing w:val="-13"/>
        </w:rPr>
        <w:t> </w:t>
      </w:r>
      <w:r>
        <w:rPr>
          <w:spacing w:val="-2"/>
        </w:rPr>
        <w:t>a</w:t>
      </w:r>
      <w:r>
        <w:rPr>
          <w:spacing w:val="-13"/>
        </w:rPr>
        <w:t> </w:t>
      </w:r>
      <w:r>
        <w:rPr>
          <w:spacing w:val="-2"/>
        </w:rPr>
        <w:t>surprising</w:t>
      </w:r>
      <w:r>
        <w:rPr>
          <w:spacing w:val="-13"/>
        </w:rPr>
        <w:t> </w:t>
      </w:r>
      <w:r>
        <w:rPr>
          <w:spacing w:val="-2"/>
        </w:rPr>
        <w:t>conclusion.</w:t>
      </w:r>
      <w:r>
        <w:rPr>
          <w:spacing w:val="8"/>
        </w:rPr>
        <w:t> </w:t>
      </w:r>
      <w:r>
        <w:rPr>
          <w:spacing w:val="-2"/>
        </w:rPr>
        <w:t>After</w:t>
      </w:r>
      <w:r>
        <w:rPr>
          <w:spacing w:val="-13"/>
        </w:rPr>
        <w:t> </w:t>
      </w:r>
      <w:r>
        <w:rPr>
          <w:spacing w:val="-2"/>
        </w:rPr>
        <w:t>all,</w:t>
      </w:r>
      <w:r>
        <w:rPr>
          <w:spacing w:val="-12"/>
        </w:rPr>
        <w:t> </w:t>
      </w:r>
      <w:r>
        <w:rPr>
          <w:spacing w:val="-2"/>
        </w:rPr>
        <w:t>isn’t</w:t>
      </w:r>
      <w:r>
        <w:rPr>
          <w:spacing w:val="-13"/>
        </w:rPr>
        <w:t> </w:t>
      </w:r>
      <w:r>
        <w:rPr>
          <w:spacing w:val="-2"/>
        </w:rPr>
        <w:t>accepting</w:t>
      </w:r>
      <w:r>
        <w:rPr>
          <w:spacing w:val="-13"/>
        </w:rPr>
        <w:t> </w:t>
      </w:r>
      <w:r>
        <w:rPr>
          <w:spacing w:val="-2"/>
        </w:rPr>
        <w:t>the</w:t>
      </w:r>
      <w:r>
        <w:rPr>
          <w:spacing w:val="-13"/>
        </w:rPr>
        <w:t> </w:t>
      </w:r>
      <w:r>
        <w:rPr>
          <w:spacing w:val="-2"/>
        </w:rPr>
        <w:t>idea</w:t>
      </w:r>
      <w:r>
        <w:rPr>
          <w:spacing w:val="-13"/>
        </w:rPr>
        <w:t> </w:t>
      </w:r>
      <w:r>
        <w:rPr>
          <w:spacing w:val="-2"/>
        </w:rPr>
        <w:t>that</w:t>
      </w:r>
      <w:r>
        <w:rPr>
          <w:spacing w:val="-13"/>
        </w:rPr>
        <w:t> </w:t>
      </w:r>
      <w:r>
        <w:rPr>
          <w:spacing w:val="-2"/>
        </w:rPr>
        <w:t>others’ </w:t>
      </w:r>
      <w:r>
        <w:rPr/>
        <w:t>interests count just as much as ours do a requirement for looking at things from a moral </w:t>
      </w:r>
      <w:r>
        <w:rPr>
          <w:spacing w:val="-2"/>
        </w:rPr>
        <w:t>point</w:t>
      </w:r>
      <w:r>
        <w:rPr>
          <w:spacing w:val="-13"/>
        </w:rPr>
        <w:t> </w:t>
      </w:r>
      <w:r>
        <w:rPr>
          <w:spacing w:val="-2"/>
        </w:rPr>
        <w:t>of</w:t>
      </w:r>
      <w:r>
        <w:rPr>
          <w:spacing w:val="-12"/>
        </w:rPr>
        <w:t> </w:t>
      </w:r>
      <w:r>
        <w:rPr>
          <w:spacing w:val="-2"/>
        </w:rPr>
        <w:t>view?</w:t>
      </w:r>
      <w:r>
        <w:rPr>
          <w:spacing w:val="8"/>
        </w:rPr>
        <w:t> </w:t>
      </w:r>
      <w:r>
        <w:rPr>
          <w:spacing w:val="-2"/>
        </w:rPr>
        <w:t>If</w:t>
      </w:r>
      <w:r>
        <w:rPr>
          <w:spacing w:val="-12"/>
        </w:rPr>
        <w:t> </w:t>
      </w:r>
      <w:r>
        <w:rPr>
          <w:spacing w:val="-2"/>
        </w:rPr>
        <w:t>we</w:t>
      </w:r>
      <w:r>
        <w:rPr>
          <w:spacing w:val="-12"/>
        </w:rPr>
        <w:t> </w:t>
      </w:r>
      <w:r>
        <w:rPr>
          <w:spacing w:val="-2"/>
        </w:rPr>
        <w:t>cannot</w:t>
      </w:r>
      <w:r>
        <w:rPr>
          <w:spacing w:val="-13"/>
        </w:rPr>
        <w:t> </w:t>
      </w:r>
      <w:r>
        <w:rPr>
          <w:spacing w:val="-2"/>
        </w:rPr>
        <w:t>accept</w:t>
      </w:r>
      <w:r>
        <w:rPr>
          <w:spacing w:val="-13"/>
        </w:rPr>
        <w:t> </w:t>
      </w:r>
      <w:r>
        <w:rPr>
          <w:spacing w:val="-2"/>
        </w:rPr>
        <w:t>this,</w:t>
      </w:r>
      <w:r>
        <w:rPr>
          <w:spacing w:val="-12"/>
        </w:rPr>
        <w:t> </w:t>
      </w:r>
      <w:r>
        <w:rPr>
          <w:spacing w:val="-2"/>
        </w:rPr>
        <w:t>then</w:t>
      </w:r>
      <w:r>
        <w:rPr>
          <w:spacing w:val="-13"/>
        </w:rPr>
        <w:t> </w:t>
      </w:r>
      <w:r>
        <w:rPr>
          <w:spacing w:val="-2"/>
        </w:rPr>
        <w:t>we</w:t>
      </w:r>
      <w:r>
        <w:rPr>
          <w:spacing w:val="-12"/>
        </w:rPr>
        <w:t> </w:t>
      </w:r>
      <w:r>
        <w:rPr>
          <w:spacing w:val="-2"/>
        </w:rPr>
        <w:t>are</w:t>
      </w:r>
      <w:r>
        <w:rPr>
          <w:spacing w:val="-12"/>
        </w:rPr>
        <w:t> </w:t>
      </w:r>
      <w:r>
        <w:rPr>
          <w:spacing w:val="-2"/>
        </w:rPr>
        <w:t>simply</w:t>
      </w:r>
      <w:r>
        <w:rPr>
          <w:spacing w:val="-13"/>
        </w:rPr>
        <w:t> </w:t>
      </w:r>
      <w:r>
        <w:rPr>
          <w:spacing w:val="-2"/>
        </w:rPr>
        <w:t>not</w:t>
      </w:r>
      <w:r>
        <w:rPr>
          <w:spacing w:val="-13"/>
        </w:rPr>
        <w:t> </w:t>
      </w:r>
      <w:r>
        <w:rPr>
          <w:spacing w:val="-2"/>
        </w:rPr>
        <w:t>moral</w:t>
      </w:r>
      <w:r>
        <w:rPr>
          <w:spacing w:val="-13"/>
        </w:rPr>
        <w:t> </w:t>
      </w:r>
      <w:r>
        <w:rPr>
          <w:spacing w:val="-2"/>
        </w:rPr>
        <w:t>agents.</w:t>
      </w:r>
      <w:r>
        <w:rPr>
          <w:spacing w:val="8"/>
        </w:rPr>
        <w:t> </w:t>
      </w:r>
      <w:r>
        <w:rPr>
          <w:spacing w:val="-2"/>
        </w:rPr>
        <w:t>Utilitarianism </w:t>
      </w:r>
      <w:r>
        <w:rPr/>
        <w:t>simply</w:t>
      </w:r>
      <w:r>
        <w:rPr>
          <w:spacing w:val="-9"/>
        </w:rPr>
        <w:t> </w:t>
      </w:r>
      <w:r>
        <w:rPr/>
        <w:t>makes</w:t>
      </w:r>
      <w:r>
        <w:rPr>
          <w:spacing w:val="-9"/>
        </w:rPr>
        <w:t> </w:t>
      </w:r>
      <w:r>
        <w:rPr/>
        <w:t>this</w:t>
      </w:r>
      <w:r>
        <w:rPr>
          <w:spacing w:val="-9"/>
        </w:rPr>
        <w:t> </w:t>
      </w:r>
      <w:r>
        <w:rPr/>
        <w:t>idea</w:t>
      </w:r>
      <w:r>
        <w:rPr>
          <w:spacing w:val="-9"/>
        </w:rPr>
        <w:t> </w:t>
      </w:r>
      <w:r>
        <w:rPr/>
        <w:t>explicit</w:t>
      </w:r>
      <w:r>
        <w:rPr>
          <w:spacing w:val="-9"/>
        </w:rPr>
        <w:t> </w:t>
      </w:r>
      <w:r>
        <w:rPr/>
        <w:t>and</w:t>
      </w:r>
      <w:r>
        <w:rPr>
          <w:spacing w:val="-9"/>
        </w:rPr>
        <w:t> </w:t>
      </w:r>
      <w:r>
        <w:rPr/>
        <w:t>defends</w:t>
      </w:r>
      <w:r>
        <w:rPr>
          <w:spacing w:val="-9"/>
        </w:rPr>
        <w:t> </w:t>
      </w:r>
      <w:r>
        <w:rPr/>
        <w:t>it</w:t>
      </w:r>
      <w:r>
        <w:rPr>
          <w:spacing w:val="-9"/>
        </w:rPr>
        <w:t> </w:t>
      </w:r>
      <w:r>
        <w:rPr/>
        <w:t>with</w:t>
      </w:r>
      <w:r>
        <w:rPr>
          <w:spacing w:val="-9"/>
        </w:rPr>
        <w:t> </w:t>
      </w:r>
      <w:r>
        <w:rPr/>
        <w:t>a</w:t>
      </w:r>
      <w:r>
        <w:rPr>
          <w:spacing w:val="-9"/>
        </w:rPr>
        <w:t> </w:t>
      </w:r>
      <w:r>
        <w:rPr/>
        <w:t>clear</w:t>
      </w:r>
      <w:r>
        <w:rPr>
          <w:spacing w:val="-9"/>
        </w:rPr>
        <w:t> </w:t>
      </w:r>
      <w:r>
        <w:rPr/>
        <w:t>argument.</w:t>
      </w:r>
    </w:p>
    <w:p>
      <w:pPr>
        <w:pStyle w:val="BodyText"/>
        <w:spacing w:before="2"/>
        <w:rPr>
          <w:sz w:val="38"/>
        </w:rPr>
      </w:pPr>
    </w:p>
    <w:p>
      <w:pPr>
        <w:pStyle w:val="Heading3"/>
        <w:numPr>
          <w:ilvl w:val="1"/>
          <w:numId w:val="45"/>
        </w:numPr>
        <w:tabs>
          <w:tab w:pos="1379" w:val="left" w:leader="none"/>
        </w:tabs>
        <w:spacing w:line="240" w:lineRule="auto" w:before="0" w:after="0"/>
        <w:ind w:left="1379" w:right="0" w:hanging="882"/>
        <w:jc w:val="left"/>
      </w:pPr>
      <w:bookmarkStart w:name="Problems, Problems" w:id="195"/>
      <w:bookmarkEnd w:id="195"/>
      <w:r>
        <w:rPr>
          <w:b w:val="0"/>
        </w:rPr>
      </w:r>
      <w:bookmarkStart w:name="_bookmark144" w:id="196"/>
      <w:bookmarkEnd w:id="196"/>
      <w:r>
        <w:rPr>
          <w:b w:val="0"/>
        </w:rPr>
      </w:r>
      <w:r>
        <w:rPr>
          <w:w w:val="110"/>
        </w:rPr>
        <w:t>Problems,</w:t>
      </w:r>
      <w:r>
        <w:rPr>
          <w:spacing w:val="10"/>
          <w:w w:val="110"/>
        </w:rPr>
        <w:t> </w:t>
      </w:r>
      <w:r>
        <w:rPr>
          <w:spacing w:val="-2"/>
          <w:w w:val="110"/>
        </w:rPr>
        <w:t>Problems</w:t>
      </w:r>
    </w:p>
    <w:p>
      <w:pPr>
        <w:pStyle w:val="BodyText"/>
        <w:spacing w:line="213" w:lineRule="auto" w:before="326"/>
        <w:ind w:left="497" w:right="413"/>
        <w:jc w:val="both"/>
      </w:pPr>
      <w:r>
        <w:rPr>
          <w:rFonts w:ascii="Georgia" w:hAnsi="Georgia"/>
          <w:b/>
          <w:i/>
        </w:rPr>
        <w:t>The difficulties </w:t>
      </w:r>
      <w:r>
        <w:rPr/>
        <w:t>faced</w:t>
      </w:r>
      <w:r>
        <w:rPr>
          <w:spacing w:val="-1"/>
        </w:rPr>
        <w:t> </w:t>
      </w:r>
      <w:r>
        <w:rPr/>
        <w:t>by</w:t>
      </w:r>
      <w:r>
        <w:rPr>
          <w:spacing w:val="-1"/>
        </w:rPr>
        <w:t> </w:t>
      </w:r>
      <w:r>
        <w:rPr/>
        <w:t>utilitarianism</w:t>
      </w:r>
      <w:r>
        <w:rPr>
          <w:spacing w:val="-1"/>
        </w:rPr>
        <w:t> </w:t>
      </w:r>
      <w:r>
        <w:rPr/>
        <w:t>are</w:t>
      </w:r>
      <w:r>
        <w:rPr>
          <w:spacing w:val="-1"/>
        </w:rPr>
        <w:t> </w:t>
      </w:r>
      <w:r>
        <w:rPr/>
        <w:t>of</w:t>
      </w:r>
      <w:r>
        <w:rPr>
          <w:spacing w:val="-1"/>
        </w:rPr>
        <w:t> </w:t>
      </w:r>
      <w:r>
        <w:rPr/>
        <w:t>two</w:t>
      </w:r>
      <w:r>
        <w:rPr>
          <w:spacing w:val="-1"/>
        </w:rPr>
        <w:t> </w:t>
      </w:r>
      <w:r>
        <w:rPr/>
        <w:t>types</w:t>
      </w:r>
      <w:r>
        <w:rPr>
          <w:spacing w:val="-1"/>
        </w:rPr>
        <w:t> </w:t>
      </w:r>
      <w:r>
        <w:rPr/>
        <w:t>–</w:t>
      </w:r>
      <w:r>
        <w:rPr>
          <w:spacing w:val="-1"/>
        </w:rPr>
        <w:t> </w:t>
      </w:r>
      <w:r>
        <w:rPr/>
        <w:t>technical</w:t>
      </w:r>
      <w:r>
        <w:rPr>
          <w:spacing w:val="-1"/>
        </w:rPr>
        <w:t> </w:t>
      </w:r>
      <w:r>
        <w:rPr/>
        <w:t>problems</w:t>
      </w:r>
      <w:r>
        <w:rPr>
          <w:spacing w:val="-1"/>
        </w:rPr>
        <w:t> </w:t>
      </w:r>
      <w:r>
        <w:rPr/>
        <w:t>that</w:t>
      </w:r>
      <w:r>
        <w:rPr>
          <w:spacing w:val="-1"/>
        </w:rPr>
        <w:t> </w:t>
      </w:r>
      <w:r>
        <w:rPr/>
        <w:t>arise from</w:t>
      </w:r>
      <w:r>
        <w:rPr>
          <w:spacing w:val="-11"/>
        </w:rPr>
        <w:t> </w:t>
      </w:r>
      <w:r>
        <w:rPr/>
        <w:t>its</w:t>
      </w:r>
      <w:r>
        <w:rPr>
          <w:spacing w:val="-11"/>
        </w:rPr>
        <w:t> </w:t>
      </w:r>
      <w:r>
        <w:rPr/>
        <w:t>claim</w:t>
      </w:r>
      <w:r>
        <w:rPr>
          <w:spacing w:val="-11"/>
        </w:rPr>
        <w:t> </w:t>
      </w:r>
      <w:r>
        <w:rPr/>
        <w:t>to</w:t>
      </w:r>
      <w:r>
        <w:rPr>
          <w:spacing w:val="-12"/>
        </w:rPr>
        <w:t> </w:t>
      </w:r>
      <w:r>
        <w:rPr/>
        <w:t>be</w:t>
      </w:r>
      <w:r>
        <w:rPr>
          <w:spacing w:val="-11"/>
        </w:rPr>
        <w:t> </w:t>
      </w:r>
      <w:r>
        <w:rPr/>
        <w:t>based</w:t>
      </w:r>
      <w:r>
        <w:rPr>
          <w:spacing w:val="-12"/>
        </w:rPr>
        <w:t> </w:t>
      </w:r>
      <w:r>
        <w:rPr/>
        <w:t>on</w:t>
      </w:r>
      <w:r>
        <w:rPr>
          <w:spacing w:val="-11"/>
        </w:rPr>
        <w:t> </w:t>
      </w:r>
      <w:r>
        <w:rPr/>
        <w:t>a</w:t>
      </w:r>
      <w:r>
        <w:rPr>
          <w:spacing w:val="-11"/>
        </w:rPr>
        <w:t> </w:t>
      </w:r>
      <w:r>
        <w:rPr/>
        <w:t>scientific</w:t>
      </w:r>
      <w:r>
        <w:rPr>
          <w:spacing w:val="-11"/>
        </w:rPr>
        <w:t> </w:t>
      </w:r>
      <w:r>
        <w:rPr/>
        <w:t>calculation</w:t>
      </w:r>
      <w:r>
        <w:rPr>
          <w:spacing w:val="-11"/>
        </w:rPr>
        <w:t> </w:t>
      </w:r>
      <w:r>
        <w:rPr/>
        <w:t>of</w:t>
      </w:r>
      <w:r>
        <w:rPr>
          <w:spacing w:val="-11"/>
        </w:rPr>
        <w:t> </w:t>
      </w:r>
      <w:r>
        <w:rPr/>
        <w:t>the</w:t>
      </w:r>
      <w:r>
        <w:rPr>
          <w:spacing w:val="-11"/>
        </w:rPr>
        <w:t> </w:t>
      </w:r>
      <w:r>
        <w:rPr/>
        <w:t>costs</w:t>
      </w:r>
      <w:r>
        <w:rPr>
          <w:spacing w:val="-11"/>
        </w:rPr>
        <w:t> </w:t>
      </w:r>
      <w:r>
        <w:rPr/>
        <w:t>and</w:t>
      </w:r>
      <w:r>
        <w:rPr>
          <w:spacing w:val="-11"/>
        </w:rPr>
        <w:t> </w:t>
      </w:r>
      <w:r>
        <w:rPr/>
        <w:t>benefits</w:t>
      </w:r>
      <w:r>
        <w:rPr>
          <w:spacing w:val="-11"/>
        </w:rPr>
        <w:t> </w:t>
      </w:r>
      <w:r>
        <w:rPr/>
        <w:t>of</w:t>
      </w:r>
      <w:r>
        <w:rPr>
          <w:spacing w:val="-11"/>
        </w:rPr>
        <w:t> </w:t>
      </w:r>
      <w:r>
        <w:rPr/>
        <w:t>our</w:t>
      </w:r>
      <w:r>
        <w:rPr>
          <w:spacing w:val="-11"/>
        </w:rPr>
        <w:t> </w:t>
      </w:r>
      <w:r>
        <w:rPr/>
        <w:t>actions and deeper questions about its status as a moral theory.</w:t>
      </w:r>
      <w:r>
        <w:rPr>
          <w:spacing w:val="40"/>
        </w:rPr>
        <w:t> </w:t>
      </w:r>
      <w:r>
        <w:rPr/>
        <w:t>We will look at each of these in turn in this section.</w:t>
      </w:r>
    </w:p>
    <w:p>
      <w:pPr>
        <w:pStyle w:val="BodyText"/>
        <w:spacing w:before="1"/>
        <w:rPr>
          <w:sz w:val="35"/>
        </w:rPr>
      </w:pPr>
    </w:p>
    <w:p>
      <w:pPr>
        <w:pStyle w:val="Heading5"/>
      </w:pPr>
      <w:r>
        <w:rPr>
          <w:w w:val="105"/>
        </w:rPr>
        <w:t>Technical</w:t>
      </w:r>
      <w:r>
        <w:rPr>
          <w:spacing w:val="31"/>
          <w:w w:val="105"/>
        </w:rPr>
        <w:t> </w:t>
      </w:r>
      <w:r>
        <w:rPr>
          <w:spacing w:val="-2"/>
          <w:w w:val="105"/>
        </w:rPr>
        <w:t>problems</w:t>
      </w:r>
    </w:p>
    <w:p>
      <w:pPr>
        <w:pStyle w:val="BodyText"/>
        <w:spacing w:line="213" w:lineRule="auto" w:before="262"/>
        <w:ind w:left="497" w:right="414"/>
        <w:jc w:val="both"/>
      </w:pPr>
      <w:r>
        <w:rPr>
          <w:rFonts w:ascii="Georgia"/>
          <w:b/>
          <w:i/>
          <w:spacing w:val="-6"/>
        </w:rPr>
        <w:t>These</w:t>
      </w:r>
      <w:r>
        <w:rPr>
          <w:rFonts w:ascii="Georgia"/>
          <w:b/>
          <w:i/>
          <w:spacing w:val="5"/>
        </w:rPr>
        <w:t> </w:t>
      </w:r>
      <w:r>
        <w:rPr>
          <w:rFonts w:ascii="Georgia"/>
          <w:b/>
          <w:i/>
          <w:spacing w:val="-6"/>
        </w:rPr>
        <w:t>issues</w:t>
      </w:r>
      <w:r>
        <w:rPr>
          <w:rFonts w:ascii="Georgia"/>
          <w:b/>
          <w:i/>
          <w:spacing w:val="-4"/>
        </w:rPr>
        <w:t> </w:t>
      </w:r>
      <w:r>
        <w:rPr>
          <w:spacing w:val="-6"/>
        </w:rPr>
        <w:t>have</w:t>
      </w:r>
      <w:r>
        <w:rPr>
          <w:spacing w:val="-9"/>
        </w:rPr>
        <w:t> </w:t>
      </w:r>
      <w:r>
        <w:rPr>
          <w:spacing w:val="-6"/>
        </w:rPr>
        <w:t>already</w:t>
      </w:r>
      <w:r>
        <w:rPr>
          <w:spacing w:val="-9"/>
        </w:rPr>
        <w:t> </w:t>
      </w:r>
      <w:r>
        <w:rPr>
          <w:spacing w:val="-6"/>
        </w:rPr>
        <w:t>briefly</w:t>
      </w:r>
      <w:r>
        <w:rPr>
          <w:spacing w:val="-9"/>
        </w:rPr>
        <w:t> </w:t>
      </w:r>
      <w:r>
        <w:rPr>
          <w:spacing w:val="-6"/>
        </w:rPr>
        <w:t>discussed</w:t>
      </w:r>
      <w:r>
        <w:rPr>
          <w:spacing w:val="-9"/>
        </w:rPr>
        <w:t> </w:t>
      </w:r>
      <w:r>
        <w:rPr>
          <w:spacing w:val="-6"/>
        </w:rPr>
        <w:t>these</w:t>
      </w:r>
      <w:r>
        <w:rPr>
          <w:spacing w:val="-9"/>
        </w:rPr>
        <w:t> </w:t>
      </w:r>
      <w:r>
        <w:rPr>
          <w:spacing w:val="-6"/>
        </w:rPr>
        <w:t>in</w:t>
      </w:r>
      <w:r>
        <w:rPr>
          <w:spacing w:val="-9"/>
        </w:rPr>
        <w:t> </w:t>
      </w:r>
      <w:r>
        <w:rPr>
          <w:spacing w:val="-6"/>
        </w:rPr>
        <w:t>the</w:t>
      </w:r>
      <w:r>
        <w:rPr>
          <w:spacing w:val="-9"/>
        </w:rPr>
        <w:t> </w:t>
      </w:r>
      <w:r>
        <w:rPr>
          <w:spacing w:val="-6"/>
        </w:rPr>
        <w:t>last</w:t>
      </w:r>
      <w:r>
        <w:rPr>
          <w:spacing w:val="-9"/>
        </w:rPr>
        <w:t> </w:t>
      </w:r>
      <w:r>
        <w:rPr>
          <w:spacing w:val="-6"/>
        </w:rPr>
        <w:t>section</w:t>
      </w:r>
      <w:r>
        <w:rPr>
          <w:spacing w:val="-9"/>
        </w:rPr>
        <w:t> </w:t>
      </w:r>
      <w:r>
        <w:rPr>
          <w:spacing w:val="-6"/>
        </w:rPr>
        <w:t>but</w:t>
      </w:r>
      <w:r>
        <w:rPr>
          <w:spacing w:val="-9"/>
        </w:rPr>
        <w:t> </w:t>
      </w:r>
      <w:r>
        <w:rPr>
          <w:spacing w:val="-6"/>
        </w:rPr>
        <w:t>they</w:t>
      </w:r>
      <w:r>
        <w:rPr>
          <w:spacing w:val="-9"/>
        </w:rPr>
        <w:t> </w:t>
      </w:r>
      <w:r>
        <w:rPr>
          <w:spacing w:val="-6"/>
        </w:rPr>
        <w:t>deserve</w:t>
      </w:r>
      <w:r>
        <w:rPr>
          <w:spacing w:val="-9"/>
        </w:rPr>
        <w:t> </w:t>
      </w:r>
      <w:r>
        <w:rPr>
          <w:spacing w:val="-6"/>
        </w:rPr>
        <w:t>further </w:t>
      </w:r>
      <w:r>
        <w:rPr>
          <w:spacing w:val="-4"/>
        </w:rPr>
        <w:t>elaboration</w:t>
      </w:r>
      <w:r>
        <w:rPr>
          <w:spacing w:val="-8"/>
        </w:rPr>
        <w:t> </w:t>
      </w:r>
      <w:r>
        <w:rPr>
          <w:spacing w:val="-4"/>
        </w:rPr>
        <w:t>since</w:t>
      </w:r>
      <w:r>
        <w:rPr>
          <w:spacing w:val="-7"/>
        </w:rPr>
        <w:t> </w:t>
      </w:r>
      <w:r>
        <w:rPr>
          <w:spacing w:val="-4"/>
        </w:rPr>
        <w:t>they</w:t>
      </w:r>
      <w:r>
        <w:rPr>
          <w:spacing w:val="-8"/>
        </w:rPr>
        <w:t> </w:t>
      </w:r>
      <w:r>
        <w:rPr>
          <w:spacing w:val="-4"/>
        </w:rPr>
        <w:t>may</w:t>
      </w:r>
      <w:r>
        <w:rPr>
          <w:spacing w:val="-8"/>
        </w:rPr>
        <w:t> </w:t>
      </w:r>
      <w:r>
        <w:rPr>
          <w:spacing w:val="-4"/>
        </w:rPr>
        <w:t>end</w:t>
      </w:r>
      <w:r>
        <w:rPr>
          <w:spacing w:val="-7"/>
        </w:rPr>
        <w:t> </w:t>
      </w:r>
      <w:r>
        <w:rPr>
          <w:spacing w:val="-4"/>
        </w:rPr>
        <w:t>up</w:t>
      </w:r>
      <w:r>
        <w:rPr>
          <w:spacing w:val="-8"/>
        </w:rPr>
        <w:t> </w:t>
      </w:r>
      <w:r>
        <w:rPr>
          <w:spacing w:val="-4"/>
        </w:rPr>
        <w:t>being</w:t>
      </w:r>
      <w:r>
        <w:rPr>
          <w:spacing w:val="-7"/>
        </w:rPr>
        <w:t> </w:t>
      </w:r>
      <w:r>
        <w:rPr>
          <w:spacing w:val="-4"/>
        </w:rPr>
        <w:t>more</w:t>
      </w:r>
      <w:r>
        <w:rPr>
          <w:spacing w:val="-7"/>
        </w:rPr>
        <w:t> </w:t>
      </w:r>
      <w:r>
        <w:rPr>
          <w:spacing w:val="-4"/>
        </w:rPr>
        <w:t>serious</w:t>
      </w:r>
      <w:r>
        <w:rPr>
          <w:spacing w:val="-7"/>
        </w:rPr>
        <w:t> </w:t>
      </w:r>
      <w:r>
        <w:rPr>
          <w:spacing w:val="-4"/>
        </w:rPr>
        <w:t>than</w:t>
      </w:r>
      <w:r>
        <w:rPr>
          <w:spacing w:val="-7"/>
        </w:rPr>
        <w:t> </w:t>
      </w:r>
      <w:r>
        <w:rPr>
          <w:spacing w:val="-4"/>
        </w:rPr>
        <w:t>defenders</w:t>
      </w:r>
      <w:r>
        <w:rPr>
          <w:spacing w:val="-7"/>
        </w:rPr>
        <w:t> </w:t>
      </w:r>
      <w:r>
        <w:rPr>
          <w:spacing w:val="-4"/>
        </w:rPr>
        <w:t>of</w:t>
      </w:r>
      <w:r>
        <w:rPr>
          <w:spacing w:val="-7"/>
        </w:rPr>
        <w:t> </w:t>
      </w:r>
      <w:r>
        <w:rPr>
          <w:spacing w:val="-4"/>
        </w:rPr>
        <w:t>utilitarianism</w:t>
      </w:r>
      <w:r>
        <w:rPr>
          <w:spacing w:val="-7"/>
        </w:rPr>
        <w:t> </w:t>
      </w:r>
      <w:r>
        <w:rPr>
          <w:spacing w:val="-4"/>
        </w:rPr>
        <w:t>seem </w:t>
      </w:r>
      <w:r>
        <w:rPr/>
        <w:t>willing to admit.</w:t>
      </w:r>
      <w:r>
        <w:rPr>
          <w:spacing w:val="40"/>
        </w:rPr>
        <w:t> </w:t>
      </w:r>
      <w:r>
        <w:rPr/>
        <w:t>The problems I mentioned there were the problems of measuring and </w:t>
      </w:r>
      <w:r>
        <w:rPr>
          <w:spacing w:val="-6"/>
        </w:rPr>
        <w:t>comparing</w:t>
      </w:r>
      <w:r>
        <w:rPr>
          <w:spacing w:val="-9"/>
        </w:rPr>
        <w:t> </w:t>
      </w:r>
      <w:r>
        <w:rPr>
          <w:spacing w:val="-6"/>
        </w:rPr>
        <w:t>happiness</w:t>
      </w:r>
      <w:r>
        <w:rPr>
          <w:spacing w:val="-9"/>
        </w:rPr>
        <w:t> </w:t>
      </w:r>
      <w:r>
        <w:rPr>
          <w:spacing w:val="-6"/>
        </w:rPr>
        <w:t>as</w:t>
      </w:r>
      <w:r>
        <w:rPr>
          <w:spacing w:val="-8"/>
        </w:rPr>
        <w:t> </w:t>
      </w:r>
      <w:r>
        <w:rPr>
          <w:spacing w:val="-6"/>
        </w:rPr>
        <w:t>well</w:t>
      </w:r>
      <w:r>
        <w:rPr>
          <w:spacing w:val="-9"/>
        </w:rPr>
        <w:t> </w:t>
      </w:r>
      <w:r>
        <w:rPr>
          <w:spacing w:val="-6"/>
        </w:rPr>
        <w:t>as</w:t>
      </w:r>
      <w:r>
        <w:rPr>
          <w:spacing w:val="-8"/>
        </w:rPr>
        <w:t> </w:t>
      </w:r>
      <w:r>
        <w:rPr>
          <w:spacing w:val="-6"/>
        </w:rPr>
        <w:t>the</w:t>
      </w:r>
      <w:r>
        <w:rPr>
          <w:spacing w:val="-9"/>
        </w:rPr>
        <w:t> </w:t>
      </w:r>
      <w:r>
        <w:rPr>
          <w:spacing w:val="-6"/>
        </w:rPr>
        <w:t>problem</w:t>
      </w:r>
      <w:r>
        <w:rPr>
          <w:spacing w:val="-8"/>
        </w:rPr>
        <w:t> </w:t>
      </w:r>
      <w:r>
        <w:rPr>
          <w:spacing w:val="-6"/>
        </w:rPr>
        <w:t>of</w:t>
      </w:r>
      <w:r>
        <w:rPr>
          <w:spacing w:val="-9"/>
        </w:rPr>
        <w:t> </w:t>
      </w:r>
      <w:r>
        <w:rPr>
          <w:spacing w:val="-6"/>
        </w:rPr>
        <w:t>determining</w:t>
      </w:r>
      <w:r>
        <w:rPr>
          <w:spacing w:val="-9"/>
        </w:rPr>
        <w:t> </w:t>
      </w:r>
      <w:r>
        <w:rPr>
          <w:spacing w:val="-6"/>
        </w:rPr>
        <w:t>what</w:t>
      </w:r>
      <w:r>
        <w:rPr>
          <w:spacing w:val="-9"/>
        </w:rPr>
        <w:t> </w:t>
      </w:r>
      <w:r>
        <w:rPr>
          <w:spacing w:val="-6"/>
        </w:rPr>
        <w:t>exactly</w:t>
      </w:r>
      <w:r>
        <w:rPr>
          <w:spacing w:val="-9"/>
        </w:rPr>
        <w:t> </w:t>
      </w:r>
      <w:r>
        <w:rPr>
          <w:spacing w:val="-6"/>
        </w:rPr>
        <w:t>the</w:t>
      </w:r>
      <w:r>
        <w:rPr>
          <w:spacing w:val="-8"/>
        </w:rPr>
        <w:t> </w:t>
      </w:r>
      <w:r>
        <w:rPr>
          <w:spacing w:val="-6"/>
        </w:rPr>
        <w:t>outcomes</w:t>
      </w:r>
      <w:r>
        <w:rPr>
          <w:spacing w:val="-9"/>
        </w:rPr>
        <w:t> </w:t>
      </w:r>
      <w:r>
        <w:rPr>
          <w:spacing w:val="-6"/>
        </w:rPr>
        <w:t>of</w:t>
      </w:r>
      <w:r>
        <w:rPr>
          <w:spacing w:val="-8"/>
        </w:rPr>
        <w:t> </w:t>
      </w:r>
      <w:r>
        <w:rPr>
          <w:spacing w:val="-6"/>
        </w:rPr>
        <w:t>our </w:t>
      </w:r>
      <w:r>
        <w:rPr/>
        <w:t>actions</w:t>
      </w:r>
      <w:r>
        <w:rPr>
          <w:spacing w:val="-4"/>
        </w:rPr>
        <w:t> </w:t>
      </w:r>
      <w:r>
        <w:rPr/>
        <w:t>might</w:t>
      </w:r>
      <w:r>
        <w:rPr>
          <w:spacing w:val="-4"/>
        </w:rPr>
        <w:t> </w:t>
      </w:r>
      <w:r>
        <w:rPr/>
        <w:t>be.</w:t>
      </w:r>
      <w:r>
        <w:rPr>
          <w:spacing w:val="23"/>
        </w:rPr>
        <w:t> </w:t>
      </w:r>
      <w:r>
        <w:rPr/>
        <w:t>At</w:t>
      </w:r>
      <w:r>
        <w:rPr>
          <w:spacing w:val="-4"/>
        </w:rPr>
        <w:t> </w:t>
      </w:r>
      <w:r>
        <w:rPr/>
        <w:t>first</w:t>
      </w:r>
      <w:r>
        <w:rPr>
          <w:spacing w:val="-4"/>
        </w:rPr>
        <w:t> </w:t>
      </w:r>
      <w:r>
        <w:rPr/>
        <w:t>glance</w:t>
      </w:r>
      <w:r>
        <w:rPr>
          <w:spacing w:val="-4"/>
        </w:rPr>
        <w:t> </w:t>
      </w:r>
      <w:r>
        <w:rPr/>
        <w:t>these</w:t>
      </w:r>
      <w:r>
        <w:rPr>
          <w:spacing w:val="-4"/>
        </w:rPr>
        <w:t> </w:t>
      </w:r>
      <w:r>
        <w:rPr/>
        <w:t>may</w:t>
      </w:r>
      <w:r>
        <w:rPr>
          <w:spacing w:val="-4"/>
        </w:rPr>
        <w:t> </w:t>
      </w:r>
      <w:r>
        <w:rPr/>
        <w:t>seem</w:t>
      </w:r>
      <w:r>
        <w:rPr>
          <w:spacing w:val="-4"/>
        </w:rPr>
        <w:t> </w:t>
      </w:r>
      <w:r>
        <w:rPr/>
        <w:t>relatively</w:t>
      </w:r>
      <w:r>
        <w:rPr>
          <w:spacing w:val="-4"/>
        </w:rPr>
        <w:t> </w:t>
      </w:r>
      <w:r>
        <w:rPr/>
        <w:t>minor,</w:t>
      </w:r>
      <w:r>
        <w:rPr>
          <w:spacing w:val="-3"/>
        </w:rPr>
        <w:t> </w:t>
      </w:r>
      <w:r>
        <w:rPr/>
        <w:t>but</w:t>
      </w:r>
      <w:r>
        <w:rPr>
          <w:spacing w:val="-4"/>
        </w:rPr>
        <w:t> </w:t>
      </w:r>
      <w:r>
        <w:rPr/>
        <w:t>it</w:t>
      </w:r>
      <w:r>
        <w:rPr>
          <w:spacing w:val="-4"/>
        </w:rPr>
        <w:t> </w:t>
      </w:r>
      <w:r>
        <w:rPr/>
        <w:t>seems</w:t>
      </w:r>
      <w:r>
        <w:rPr>
          <w:spacing w:val="-4"/>
        </w:rPr>
        <w:t> </w:t>
      </w:r>
      <w:r>
        <w:rPr/>
        <w:t>to</w:t>
      </w:r>
      <w:r>
        <w:rPr>
          <w:spacing w:val="-4"/>
        </w:rPr>
        <w:t> </w:t>
      </w:r>
      <w:r>
        <w:rPr/>
        <w:t>me</w:t>
      </w:r>
      <w:r>
        <w:rPr>
          <w:spacing w:val="-4"/>
        </w:rPr>
        <w:t> </w:t>
      </w:r>
      <w:r>
        <w:rPr/>
        <w:t>that they</w:t>
      </w:r>
      <w:r>
        <w:rPr>
          <w:spacing w:val="-2"/>
        </w:rPr>
        <w:t> </w:t>
      </w:r>
      <w:r>
        <w:rPr/>
        <w:t>begin</w:t>
      </w:r>
      <w:r>
        <w:rPr>
          <w:spacing w:val="-1"/>
        </w:rPr>
        <w:t> </w:t>
      </w:r>
      <w:r>
        <w:rPr/>
        <w:t>to</w:t>
      </w:r>
      <w:r>
        <w:rPr>
          <w:spacing w:val="-2"/>
        </w:rPr>
        <w:t> </w:t>
      </w:r>
      <w:r>
        <w:rPr/>
        <w:t>call</w:t>
      </w:r>
      <w:r>
        <w:rPr>
          <w:spacing w:val="-1"/>
        </w:rPr>
        <w:t> </w:t>
      </w:r>
      <w:r>
        <w:rPr/>
        <w:t>into</w:t>
      </w:r>
      <w:r>
        <w:rPr>
          <w:spacing w:val="-1"/>
        </w:rPr>
        <w:t> </w:t>
      </w:r>
      <w:r>
        <w:rPr/>
        <w:t>question</w:t>
      </w:r>
      <w:r>
        <w:rPr>
          <w:spacing w:val="-2"/>
        </w:rPr>
        <w:t> </w:t>
      </w:r>
      <w:r>
        <w:rPr/>
        <w:t>the</w:t>
      </w:r>
      <w:r>
        <w:rPr>
          <w:spacing w:val="-1"/>
        </w:rPr>
        <w:t> </w:t>
      </w:r>
      <w:r>
        <w:rPr/>
        <w:t>very</w:t>
      </w:r>
      <w:r>
        <w:rPr>
          <w:spacing w:val="-2"/>
        </w:rPr>
        <w:t> </w:t>
      </w:r>
      <w:r>
        <w:rPr/>
        <w:t>claim</w:t>
      </w:r>
      <w:r>
        <w:rPr>
          <w:spacing w:val="-1"/>
        </w:rPr>
        <w:t> </w:t>
      </w:r>
      <w:r>
        <w:rPr/>
        <w:t>of</w:t>
      </w:r>
      <w:r>
        <w:rPr>
          <w:spacing w:val="-1"/>
        </w:rPr>
        <w:t> </w:t>
      </w:r>
      <w:r>
        <w:rPr/>
        <w:t>utilitarianism</w:t>
      </w:r>
      <w:r>
        <w:rPr>
          <w:spacing w:val="-2"/>
        </w:rPr>
        <w:t> </w:t>
      </w:r>
      <w:r>
        <w:rPr/>
        <w:t>to</w:t>
      </w:r>
      <w:r>
        <w:rPr>
          <w:spacing w:val="-1"/>
        </w:rPr>
        <w:t> </w:t>
      </w:r>
      <w:r>
        <w:rPr/>
        <w:t>be</w:t>
      </w:r>
      <w:r>
        <w:rPr>
          <w:spacing w:val="-1"/>
        </w:rPr>
        <w:t> </w:t>
      </w:r>
      <w:r>
        <w:rPr/>
        <w:t>a</w:t>
      </w:r>
      <w:r>
        <w:rPr>
          <w:spacing w:val="-1"/>
        </w:rPr>
        <w:t> </w:t>
      </w:r>
      <w:r>
        <w:rPr/>
        <w:t>viable</w:t>
      </w:r>
      <w:r>
        <w:rPr>
          <w:spacing w:val="-1"/>
        </w:rPr>
        <w:t> </w:t>
      </w:r>
      <w:r>
        <w:rPr/>
        <w:t>theory.</w:t>
      </w:r>
    </w:p>
    <w:p>
      <w:pPr>
        <w:pStyle w:val="BodyText"/>
        <w:spacing w:line="213" w:lineRule="auto" w:before="128"/>
        <w:ind w:left="497" w:right="412"/>
        <w:jc w:val="both"/>
      </w:pPr>
      <w:r>
        <w:rPr>
          <w:rFonts w:ascii="Georgia" w:hAnsi="Georgia"/>
          <w:b/>
          <w:i/>
          <w:spacing w:val="-2"/>
        </w:rPr>
        <w:t>So</w:t>
      </w:r>
      <w:r>
        <w:rPr>
          <w:rFonts w:ascii="Georgia" w:hAnsi="Georgia"/>
          <w:b/>
          <w:i/>
          <w:spacing w:val="-14"/>
        </w:rPr>
        <w:t> </w:t>
      </w:r>
      <w:r>
        <w:rPr>
          <w:rFonts w:ascii="Georgia" w:hAnsi="Georgia"/>
          <w:b/>
          <w:i/>
          <w:spacing w:val="-2"/>
        </w:rPr>
        <w:t>the</w:t>
      </w:r>
      <w:r>
        <w:rPr>
          <w:rFonts w:ascii="Georgia" w:hAnsi="Georgia"/>
          <w:b/>
          <w:i/>
          <w:spacing w:val="-13"/>
        </w:rPr>
        <w:t> </w:t>
      </w:r>
      <w:r>
        <w:rPr>
          <w:rFonts w:ascii="Georgia" w:hAnsi="Georgia"/>
          <w:b/>
          <w:i/>
          <w:spacing w:val="-2"/>
        </w:rPr>
        <w:t>first</w:t>
      </w:r>
      <w:r>
        <w:rPr>
          <w:rFonts w:ascii="Georgia" w:hAnsi="Georgia"/>
          <w:b/>
          <w:i/>
          <w:spacing w:val="-13"/>
        </w:rPr>
        <w:t> </w:t>
      </w:r>
      <w:r>
        <w:rPr>
          <w:rFonts w:ascii="Georgia" w:hAnsi="Georgia"/>
          <w:b/>
          <w:i/>
          <w:spacing w:val="-2"/>
        </w:rPr>
        <w:t>question</w:t>
      </w:r>
      <w:r>
        <w:rPr>
          <w:rFonts w:ascii="Georgia" w:hAnsi="Georgia"/>
          <w:b/>
          <w:i/>
          <w:spacing w:val="-13"/>
        </w:rPr>
        <w:t> </w:t>
      </w:r>
      <w:r>
        <w:rPr>
          <w:spacing w:val="-2"/>
        </w:rPr>
        <w:t>is,</w:t>
      </w:r>
      <w:r>
        <w:rPr>
          <w:spacing w:val="-13"/>
        </w:rPr>
        <w:t> </w:t>
      </w:r>
      <w:r>
        <w:rPr>
          <w:spacing w:val="-2"/>
        </w:rPr>
        <w:t>if</w:t>
      </w:r>
      <w:r>
        <w:rPr>
          <w:spacing w:val="-13"/>
        </w:rPr>
        <w:t> </w:t>
      </w:r>
      <w:r>
        <w:rPr>
          <w:spacing w:val="-2"/>
        </w:rPr>
        <w:t>utilitarianism</w:t>
      </w:r>
      <w:r>
        <w:rPr>
          <w:spacing w:val="-13"/>
        </w:rPr>
        <w:t> </w:t>
      </w:r>
      <w:r>
        <w:rPr>
          <w:spacing w:val="-2"/>
        </w:rPr>
        <w:t>claims</w:t>
      </w:r>
      <w:r>
        <w:rPr>
          <w:spacing w:val="-13"/>
        </w:rPr>
        <w:t> </w:t>
      </w:r>
      <w:r>
        <w:rPr>
          <w:spacing w:val="-2"/>
        </w:rPr>
        <w:t>that</w:t>
      </w:r>
      <w:r>
        <w:rPr>
          <w:spacing w:val="-13"/>
        </w:rPr>
        <w:t> </w:t>
      </w:r>
      <w:r>
        <w:rPr>
          <w:spacing w:val="-2"/>
        </w:rPr>
        <w:t>we</w:t>
      </w:r>
      <w:r>
        <w:rPr>
          <w:spacing w:val="-13"/>
        </w:rPr>
        <w:t> </w:t>
      </w:r>
      <w:r>
        <w:rPr>
          <w:spacing w:val="-2"/>
        </w:rPr>
        <w:t>can</w:t>
      </w:r>
      <w:r>
        <w:rPr>
          <w:spacing w:val="-13"/>
        </w:rPr>
        <w:t> </w:t>
      </w:r>
      <w:r>
        <w:rPr>
          <w:spacing w:val="-2"/>
        </w:rPr>
        <w:t>determine</w:t>
      </w:r>
      <w:r>
        <w:rPr>
          <w:spacing w:val="-13"/>
        </w:rPr>
        <w:t> </w:t>
      </w:r>
      <w:r>
        <w:rPr>
          <w:spacing w:val="-2"/>
        </w:rPr>
        <w:t>the</w:t>
      </w:r>
      <w:r>
        <w:rPr>
          <w:spacing w:val="-13"/>
        </w:rPr>
        <w:t> </w:t>
      </w:r>
      <w:r>
        <w:rPr>
          <w:spacing w:val="-2"/>
        </w:rPr>
        <w:t>moral</w:t>
      </w:r>
      <w:r>
        <w:rPr>
          <w:spacing w:val="-13"/>
        </w:rPr>
        <w:t> </w:t>
      </w:r>
      <w:r>
        <w:rPr>
          <w:spacing w:val="-2"/>
        </w:rPr>
        <w:t>worth</w:t>
      </w:r>
      <w:r>
        <w:rPr>
          <w:spacing w:val="-13"/>
        </w:rPr>
        <w:t> </w:t>
      </w:r>
      <w:r>
        <w:rPr>
          <w:spacing w:val="-2"/>
        </w:rPr>
        <w:t>of </w:t>
      </w:r>
      <w:r>
        <w:rPr/>
        <w:t>an</w:t>
      </w:r>
      <w:r>
        <w:rPr>
          <w:spacing w:val="-15"/>
        </w:rPr>
        <w:t> </w:t>
      </w:r>
      <w:r>
        <w:rPr/>
        <w:t>action</w:t>
      </w:r>
      <w:r>
        <w:rPr>
          <w:spacing w:val="-15"/>
        </w:rPr>
        <w:t> </w:t>
      </w:r>
      <w:r>
        <w:rPr/>
        <w:t>by</w:t>
      </w:r>
      <w:r>
        <w:rPr>
          <w:spacing w:val="-15"/>
        </w:rPr>
        <w:t> </w:t>
      </w:r>
      <w:r>
        <w:rPr/>
        <w:t>the</w:t>
      </w:r>
      <w:r>
        <w:rPr>
          <w:spacing w:val="-15"/>
        </w:rPr>
        <w:t> </w:t>
      </w:r>
      <w:r>
        <w:rPr/>
        <w:t>results</w:t>
      </w:r>
      <w:r>
        <w:rPr>
          <w:spacing w:val="-15"/>
        </w:rPr>
        <w:t> </w:t>
      </w:r>
      <w:r>
        <w:rPr/>
        <w:t>of</w:t>
      </w:r>
      <w:r>
        <w:rPr>
          <w:spacing w:val="-15"/>
        </w:rPr>
        <w:t> </w:t>
      </w:r>
      <w:r>
        <w:rPr/>
        <w:t>that</w:t>
      </w:r>
      <w:r>
        <w:rPr>
          <w:spacing w:val="-15"/>
        </w:rPr>
        <w:t> </w:t>
      </w:r>
      <w:r>
        <w:rPr/>
        <w:t>action</w:t>
      </w:r>
      <w:r>
        <w:rPr>
          <w:spacing w:val="-15"/>
        </w:rPr>
        <w:t> </w:t>
      </w:r>
      <w:r>
        <w:rPr/>
        <w:t>and</w:t>
      </w:r>
      <w:r>
        <w:rPr>
          <w:spacing w:val="-15"/>
        </w:rPr>
        <w:t> </w:t>
      </w:r>
      <w:r>
        <w:rPr/>
        <w:t>measure</w:t>
      </w:r>
      <w:r>
        <w:rPr>
          <w:spacing w:val="-15"/>
        </w:rPr>
        <w:t> </w:t>
      </w:r>
      <w:r>
        <w:rPr/>
        <w:t>those</w:t>
      </w:r>
      <w:r>
        <w:rPr>
          <w:spacing w:val="-15"/>
        </w:rPr>
        <w:t> </w:t>
      </w:r>
      <w:r>
        <w:rPr/>
        <w:t>result</w:t>
      </w:r>
      <w:r>
        <w:rPr>
          <w:spacing w:val="-15"/>
        </w:rPr>
        <w:t> </w:t>
      </w:r>
      <w:r>
        <w:rPr/>
        <w:t>by</w:t>
      </w:r>
      <w:r>
        <w:rPr>
          <w:spacing w:val="-15"/>
        </w:rPr>
        <w:t> </w:t>
      </w:r>
      <w:r>
        <w:rPr/>
        <w:t>the</w:t>
      </w:r>
      <w:r>
        <w:rPr>
          <w:spacing w:val="-15"/>
        </w:rPr>
        <w:t> </w:t>
      </w:r>
      <w:r>
        <w:rPr/>
        <w:t>amount</w:t>
      </w:r>
      <w:r>
        <w:rPr>
          <w:spacing w:val="-15"/>
        </w:rPr>
        <w:t> </w:t>
      </w:r>
      <w:r>
        <w:rPr/>
        <w:t>of</w:t>
      </w:r>
      <w:r>
        <w:rPr>
          <w:spacing w:val="-15"/>
        </w:rPr>
        <w:t> </w:t>
      </w:r>
      <w:r>
        <w:rPr/>
        <w:t>happiness </w:t>
      </w:r>
      <w:r>
        <w:rPr>
          <w:spacing w:val="-6"/>
        </w:rPr>
        <w:t>that</w:t>
      </w:r>
      <w:r>
        <w:rPr>
          <w:spacing w:val="-7"/>
        </w:rPr>
        <w:t> </w:t>
      </w:r>
      <w:r>
        <w:rPr>
          <w:spacing w:val="-6"/>
        </w:rPr>
        <w:t>it produces we may</w:t>
      </w:r>
      <w:r>
        <w:rPr>
          <w:spacing w:val="-7"/>
        </w:rPr>
        <w:t> </w:t>
      </w:r>
      <w:r>
        <w:rPr>
          <w:spacing w:val="-6"/>
        </w:rPr>
        <w:t>wonder</w:t>
      </w:r>
      <w:r>
        <w:rPr>
          <w:spacing w:val="-7"/>
        </w:rPr>
        <w:t> </w:t>
      </w:r>
      <w:r>
        <w:rPr>
          <w:spacing w:val="-6"/>
        </w:rPr>
        <w:t>how exactly we might</w:t>
      </w:r>
      <w:r>
        <w:rPr>
          <w:spacing w:val="-7"/>
        </w:rPr>
        <w:t> </w:t>
      </w:r>
      <w:r>
        <w:rPr>
          <w:spacing w:val="-6"/>
        </w:rPr>
        <w:t>go about</w:t>
      </w:r>
      <w:r>
        <w:rPr>
          <w:spacing w:val="-7"/>
        </w:rPr>
        <w:t> </w:t>
      </w:r>
      <w:r>
        <w:rPr>
          <w:spacing w:val="-6"/>
        </w:rPr>
        <w:t>measuring that.</w:t>
      </w:r>
      <w:r>
        <w:rPr>
          <w:spacing w:val="23"/>
        </w:rPr>
        <w:t> </w:t>
      </w:r>
      <w:r>
        <w:rPr>
          <w:spacing w:val="-6"/>
        </w:rPr>
        <w:t>Of course it may</w:t>
      </w:r>
      <w:r>
        <w:rPr>
          <w:spacing w:val="-11"/>
        </w:rPr>
        <w:t> </w:t>
      </w:r>
      <w:r>
        <w:rPr>
          <w:spacing w:val="-6"/>
        </w:rPr>
        <w:t>seem</w:t>
      </w:r>
      <w:r>
        <w:rPr>
          <w:spacing w:val="-9"/>
        </w:rPr>
        <w:t> </w:t>
      </w:r>
      <w:r>
        <w:rPr>
          <w:spacing w:val="-6"/>
        </w:rPr>
        <w:t>obvious</w:t>
      </w:r>
      <w:r>
        <w:rPr>
          <w:spacing w:val="-9"/>
        </w:rPr>
        <w:t> </w:t>
      </w:r>
      <w:r>
        <w:rPr>
          <w:spacing w:val="-6"/>
        </w:rPr>
        <w:t>that</w:t>
      </w:r>
      <w:r>
        <w:rPr>
          <w:spacing w:val="-9"/>
        </w:rPr>
        <w:t> </w:t>
      </w:r>
      <w:r>
        <w:rPr>
          <w:spacing w:val="-6"/>
        </w:rPr>
        <w:t>I</w:t>
      </w:r>
      <w:r>
        <w:rPr>
          <w:spacing w:val="-9"/>
        </w:rPr>
        <w:t> </w:t>
      </w:r>
      <w:r>
        <w:rPr>
          <w:spacing w:val="-6"/>
        </w:rPr>
        <w:t>know</w:t>
      </w:r>
      <w:r>
        <w:rPr>
          <w:spacing w:val="-9"/>
        </w:rPr>
        <w:t> </w:t>
      </w:r>
      <w:r>
        <w:rPr>
          <w:spacing w:val="-6"/>
        </w:rPr>
        <w:t>for</w:t>
      </w:r>
      <w:r>
        <w:rPr>
          <w:spacing w:val="-9"/>
        </w:rPr>
        <w:t> </w:t>
      </w:r>
      <w:r>
        <w:rPr>
          <w:spacing w:val="-6"/>
        </w:rPr>
        <w:t>myself</w:t>
      </w:r>
      <w:r>
        <w:rPr>
          <w:spacing w:val="-9"/>
        </w:rPr>
        <w:t> </w:t>
      </w:r>
      <w:r>
        <w:rPr>
          <w:spacing w:val="-6"/>
        </w:rPr>
        <w:t>whether</w:t>
      </w:r>
      <w:r>
        <w:rPr>
          <w:spacing w:val="-9"/>
        </w:rPr>
        <w:t> </w:t>
      </w:r>
      <w:r>
        <w:rPr>
          <w:spacing w:val="-6"/>
        </w:rPr>
        <w:t>I</w:t>
      </w:r>
      <w:r>
        <w:rPr>
          <w:spacing w:val="-9"/>
        </w:rPr>
        <w:t> </w:t>
      </w:r>
      <w:r>
        <w:rPr>
          <w:spacing w:val="-6"/>
        </w:rPr>
        <w:t>am</w:t>
      </w:r>
      <w:r>
        <w:rPr>
          <w:spacing w:val="-9"/>
        </w:rPr>
        <w:t> </w:t>
      </w:r>
      <w:r>
        <w:rPr>
          <w:spacing w:val="-6"/>
        </w:rPr>
        <w:t>happy</w:t>
      </w:r>
      <w:r>
        <w:rPr>
          <w:spacing w:val="-9"/>
        </w:rPr>
        <w:t> </w:t>
      </w:r>
      <w:r>
        <w:rPr>
          <w:spacing w:val="-6"/>
        </w:rPr>
        <w:t>or</w:t>
      </w:r>
      <w:r>
        <w:rPr>
          <w:spacing w:val="-9"/>
        </w:rPr>
        <w:t> </w:t>
      </w:r>
      <w:r>
        <w:rPr>
          <w:spacing w:val="-6"/>
        </w:rPr>
        <w:t>not,</w:t>
      </w:r>
      <w:r>
        <w:rPr>
          <w:spacing w:val="-9"/>
        </w:rPr>
        <w:t> </w:t>
      </w:r>
      <w:r>
        <w:rPr>
          <w:spacing w:val="-6"/>
        </w:rPr>
        <w:t>whether</w:t>
      </w:r>
      <w:r>
        <w:rPr>
          <w:spacing w:val="-9"/>
        </w:rPr>
        <w:t> </w:t>
      </w:r>
      <w:r>
        <w:rPr>
          <w:spacing w:val="-6"/>
        </w:rPr>
        <w:t>my</w:t>
      </w:r>
      <w:r>
        <w:rPr>
          <w:spacing w:val="-9"/>
        </w:rPr>
        <w:t> </w:t>
      </w:r>
      <w:r>
        <w:rPr>
          <w:spacing w:val="-6"/>
        </w:rPr>
        <w:t>needs</w:t>
      </w:r>
      <w:r>
        <w:rPr>
          <w:spacing w:val="-9"/>
        </w:rPr>
        <w:t> </w:t>
      </w:r>
      <w:r>
        <w:rPr>
          <w:spacing w:val="-6"/>
        </w:rPr>
        <w:t>have </w:t>
      </w:r>
      <w:r>
        <w:rPr>
          <w:spacing w:val="-4"/>
        </w:rPr>
        <w:t>been</w:t>
      </w:r>
      <w:r>
        <w:rPr>
          <w:spacing w:val="-8"/>
        </w:rPr>
        <w:t> </w:t>
      </w:r>
      <w:r>
        <w:rPr>
          <w:spacing w:val="-4"/>
        </w:rPr>
        <w:t>met,</w:t>
      </w:r>
      <w:r>
        <w:rPr>
          <w:spacing w:val="-6"/>
        </w:rPr>
        <w:t> </w:t>
      </w:r>
      <w:r>
        <w:rPr>
          <w:spacing w:val="-4"/>
        </w:rPr>
        <w:t>whether</w:t>
      </w:r>
      <w:r>
        <w:rPr>
          <w:spacing w:val="-8"/>
        </w:rPr>
        <w:t> </w:t>
      </w:r>
      <w:r>
        <w:rPr>
          <w:spacing w:val="-4"/>
        </w:rPr>
        <w:t>I</w:t>
      </w:r>
      <w:r>
        <w:rPr>
          <w:spacing w:val="-8"/>
        </w:rPr>
        <w:t> </w:t>
      </w:r>
      <w:r>
        <w:rPr>
          <w:spacing w:val="-4"/>
        </w:rPr>
        <w:t>am</w:t>
      </w:r>
      <w:r>
        <w:rPr>
          <w:spacing w:val="-8"/>
        </w:rPr>
        <w:t> </w:t>
      </w:r>
      <w:r>
        <w:rPr>
          <w:spacing w:val="-4"/>
        </w:rPr>
        <w:t>better</w:t>
      </w:r>
      <w:r>
        <w:rPr>
          <w:spacing w:val="-8"/>
        </w:rPr>
        <w:t> </w:t>
      </w:r>
      <w:r>
        <w:rPr>
          <w:spacing w:val="-4"/>
        </w:rPr>
        <w:t>off</w:t>
      </w:r>
      <w:r>
        <w:rPr>
          <w:spacing w:val="-8"/>
        </w:rPr>
        <w:t> </w:t>
      </w:r>
      <w:r>
        <w:rPr>
          <w:spacing w:val="-4"/>
        </w:rPr>
        <w:t>than</w:t>
      </w:r>
      <w:r>
        <w:rPr>
          <w:spacing w:val="-8"/>
        </w:rPr>
        <w:t> </w:t>
      </w:r>
      <w:r>
        <w:rPr>
          <w:spacing w:val="-4"/>
        </w:rPr>
        <w:t>I</w:t>
      </w:r>
      <w:r>
        <w:rPr>
          <w:spacing w:val="-8"/>
        </w:rPr>
        <w:t> </w:t>
      </w:r>
      <w:r>
        <w:rPr>
          <w:spacing w:val="-4"/>
        </w:rPr>
        <w:t>previously</w:t>
      </w:r>
      <w:r>
        <w:rPr>
          <w:spacing w:val="-8"/>
        </w:rPr>
        <w:t> </w:t>
      </w:r>
      <w:r>
        <w:rPr>
          <w:spacing w:val="-4"/>
        </w:rPr>
        <w:t>was</w:t>
      </w:r>
      <w:r>
        <w:rPr>
          <w:spacing w:val="-8"/>
        </w:rPr>
        <w:t> </w:t>
      </w:r>
      <w:r>
        <w:rPr>
          <w:spacing w:val="-4"/>
        </w:rPr>
        <w:t>in</w:t>
      </w:r>
      <w:r>
        <w:rPr>
          <w:spacing w:val="-8"/>
        </w:rPr>
        <w:t> </w:t>
      </w:r>
      <w:r>
        <w:rPr>
          <w:spacing w:val="-4"/>
        </w:rPr>
        <w:t>a</w:t>
      </w:r>
      <w:r>
        <w:rPr>
          <w:spacing w:val="-8"/>
        </w:rPr>
        <w:t> </w:t>
      </w:r>
      <w:r>
        <w:rPr>
          <w:spacing w:val="-4"/>
        </w:rPr>
        <w:t>variety</w:t>
      </w:r>
      <w:r>
        <w:rPr>
          <w:spacing w:val="-8"/>
        </w:rPr>
        <w:t> </w:t>
      </w:r>
      <w:r>
        <w:rPr>
          <w:spacing w:val="-4"/>
        </w:rPr>
        <w:t>of</w:t>
      </w:r>
      <w:r>
        <w:rPr>
          <w:spacing w:val="-8"/>
        </w:rPr>
        <w:t> </w:t>
      </w:r>
      <w:r>
        <w:rPr>
          <w:spacing w:val="-4"/>
        </w:rPr>
        <w:t>circumstances.</w:t>
      </w:r>
      <w:r>
        <w:rPr>
          <w:spacing w:val="20"/>
        </w:rPr>
        <w:t> </w:t>
      </w:r>
      <w:r>
        <w:rPr>
          <w:spacing w:val="-4"/>
        </w:rPr>
        <w:t>It</w:t>
      </w:r>
      <w:r>
        <w:rPr>
          <w:spacing w:val="-8"/>
        </w:rPr>
        <w:t> </w:t>
      </w:r>
      <w:r>
        <w:rPr>
          <w:spacing w:val="-4"/>
        </w:rPr>
        <w:t>may also</w:t>
      </w:r>
      <w:r>
        <w:rPr>
          <w:spacing w:val="-11"/>
        </w:rPr>
        <w:t> </w:t>
      </w:r>
      <w:r>
        <w:rPr>
          <w:spacing w:val="-4"/>
        </w:rPr>
        <w:t>seem</w:t>
      </w:r>
      <w:r>
        <w:rPr>
          <w:spacing w:val="-11"/>
        </w:rPr>
        <w:t> </w:t>
      </w:r>
      <w:r>
        <w:rPr>
          <w:spacing w:val="-4"/>
        </w:rPr>
        <w:t>to</w:t>
      </w:r>
      <w:r>
        <w:rPr>
          <w:spacing w:val="-11"/>
        </w:rPr>
        <w:t> </w:t>
      </w:r>
      <w:r>
        <w:rPr>
          <w:spacing w:val="-4"/>
        </w:rPr>
        <w:t>be</w:t>
      </w:r>
      <w:r>
        <w:rPr>
          <w:spacing w:val="-11"/>
        </w:rPr>
        <w:t> </w:t>
      </w:r>
      <w:r>
        <w:rPr>
          <w:spacing w:val="-4"/>
        </w:rPr>
        <w:t>the</w:t>
      </w:r>
      <w:r>
        <w:rPr>
          <w:spacing w:val="-11"/>
        </w:rPr>
        <w:t> </w:t>
      </w:r>
      <w:r>
        <w:rPr>
          <w:spacing w:val="-4"/>
        </w:rPr>
        <w:t>case</w:t>
      </w:r>
      <w:r>
        <w:rPr>
          <w:spacing w:val="-11"/>
        </w:rPr>
        <w:t> </w:t>
      </w:r>
      <w:r>
        <w:rPr>
          <w:spacing w:val="-4"/>
        </w:rPr>
        <w:t>that</w:t>
      </w:r>
      <w:r>
        <w:rPr>
          <w:spacing w:val="-11"/>
        </w:rPr>
        <w:t> </w:t>
      </w:r>
      <w:r>
        <w:rPr>
          <w:spacing w:val="-4"/>
        </w:rPr>
        <w:t>we</w:t>
      </w:r>
      <w:r>
        <w:rPr>
          <w:spacing w:val="-11"/>
        </w:rPr>
        <w:t> </w:t>
      </w:r>
      <w:r>
        <w:rPr>
          <w:spacing w:val="-4"/>
        </w:rPr>
        <w:t>can</w:t>
      </w:r>
      <w:r>
        <w:rPr>
          <w:spacing w:val="-11"/>
        </w:rPr>
        <w:t> </w:t>
      </w:r>
      <w:r>
        <w:rPr>
          <w:spacing w:val="-4"/>
        </w:rPr>
        <w:t>compare</w:t>
      </w:r>
      <w:r>
        <w:rPr>
          <w:spacing w:val="-11"/>
        </w:rPr>
        <w:t> </w:t>
      </w:r>
      <w:r>
        <w:rPr>
          <w:spacing w:val="-4"/>
        </w:rPr>
        <w:t>different</w:t>
      </w:r>
      <w:r>
        <w:rPr>
          <w:spacing w:val="-11"/>
        </w:rPr>
        <w:t> </w:t>
      </w:r>
      <w:r>
        <w:rPr>
          <w:spacing w:val="-4"/>
        </w:rPr>
        <w:t>people</w:t>
      </w:r>
      <w:r>
        <w:rPr>
          <w:spacing w:val="-11"/>
        </w:rPr>
        <w:t> </w:t>
      </w:r>
      <w:r>
        <w:rPr>
          <w:spacing w:val="-4"/>
        </w:rPr>
        <w:t>and</w:t>
      </w:r>
      <w:r>
        <w:rPr>
          <w:spacing w:val="-11"/>
        </w:rPr>
        <w:t> </w:t>
      </w:r>
      <w:r>
        <w:rPr>
          <w:spacing w:val="-4"/>
        </w:rPr>
        <w:t>determine</w:t>
      </w:r>
      <w:r>
        <w:rPr>
          <w:spacing w:val="-11"/>
        </w:rPr>
        <w:t> </w:t>
      </w:r>
      <w:r>
        <w:rPr>
          <w:spacing w:val="-4"/>
        </w:rPr>
        <w:t>that</w:t>
      </w:r>
      <w:r>
        <w:rPr>
          <w:spacing w:val="-11"/>
        </w:rPr>
        <w:t> </w:t>
      </w:r>
      <w:r>
        <w:rPr>
          <w:spacing w:val="-4"/>
        </w:rPr>
        <w:t>one</w:t>
      </w:r>
      <w:r>
        <w:rPr>
          <w:spacing w:val="-11"/>
        </w:rPr>
        <w:t> </w:t>
      </w:r>
      <w:r>
        <w:rPr>
          <w:spacing w:val="-4"/>
        </w:rPr>
        <w:t>person </w:t>
      </w:r>
      <w:r>
        <w:rPr/>
        <w:t>is happier or better off than another at least in general terms.</w:t>
      </w:r>
      <w:r>
        <w:rPr>
          <w:spacing w:val="40"/>
        </w:rPr>
        <w:t> </w:t>
      </w:r>
      <w:r>
        <w:rPr/>
        <w:t>But that already suggests</w:t>
      </w:r>
      <w:r>
        <w:rPr>
          <w:spacing w:val="80"/>
        </w:rPr>
        <w:t> </w:t>
      </w:r>
      <w:r>
        <w:rPr/>
        <w:t>a</w:t>
      </w:r>
      <w:r>
        <w:rPr>
          <w:spacing w:val="-11"/>
        </w:rPr>
        <w:t> </w:t>
      </w:r>
      <w:r>
        <w:rPr/>
        <w:t>problem</w:t>
      </w:r>
      <w:r>
        <w:rPr>
          <w:spacing w:val="-11"/>
        </w:rPr>
        <w:t> </w:t>
      </w:r>
      <w:r>
        <w:rPr/>
        <w:t>for</w:t>
      </w:r>
      <w:r>
        <w:rPr>
          <w:spacing w:val="-10"/>
        </w:rPr>
        <w:t> </w:t>
      </w:r>
      <w:r>
        <w:rPr/>
        <w:t>utilitarianism</w:t>
      </w:r>
      <w:r>
        <w:rPr>
          <w:spacing w:val="-10"/>
        </w:rPr>
        <w:t> </w:t>
      </w:r>
      <w:r>
        <w:rPr/>
        <w:t>–</w:t>
      </w:r>
      <w:r>
        <w:rPr>
          <w:spacing w:val="-11"/>
        </w:rPr>
        <w:t> </w:t>
      </w:r>
      <w:r>
        <w:rPr/>
        <w:t>how</w:t>
      </w:r>
      <w:r>
        <w:rPr>
          <w:spacing w:val="-10"/>
        </w:rPr>
        <w:t> </w:t>
      </w:r>
      <w:r>
        <w:rPr/>
        <w:t>can</w:t>
      </w:r>
      <w:r>
        <w:rPr>
          <w:spacing w:val="-11"/>
        </w:rPr>
        <w:t> </w:t>
      </w:r>
      <w:r>
        <w:rPr/>
        <w:t>we</w:t>
      </w:r>
      <w:r>
        <w:rPr>
          <w:spacing w:val="-10"/>
        </w:rPr>
        <w:t> </w:t>
      </w:r>
      <w:r>
        <w:rPr/>
        <w:t>get</w:t>
      </w:r>
      <w:r>
        <w:rPr>
          <w:spacing w:val="-11"/>
        </w:rPr>
        <w:t> </w:t>
      </w:r>
      <w:r>
        <w:rPr/>
        <w:t>beyond</w:t>
      </w:r>
      <w:r>
        <w:rPr>
          <w:spacing w:val="-10"/>
        </w:rPr>
        <w:t> </w:t>
      </w:r>
      <w:r>
        <w:rPr/>
        <w:t>the</w:t>
      </w:r>
      <w:r>
        <w:rPr>
          <w:spacing w:val="-10"/>
        </w:rPr>
        <w:t> </w:t>
      </w:r>
      <w:r>
        <w:rPr/>
        <w:t>somewhat</w:t>
      </w:r>
      <w:r>
        <w:rPr>
          <w:spacing w:val="-10"/>
        </w:rPr>
        <w:t> </w:t>
      </w:r>
      <w:r>
        <w:rPr/>
        <w:t>vague</w:t>
      </w:r>
      <w:r>
        <w:rPr>
          <w:spacing w:val="-11"/>
        </w:rPr>
        <w:t> </w:t>
      </w:r>
      <w:r>
        <w:rPr/>
        <w:t>and</w:t>
      </w:r>
      <w:r>
        <w:rPr>
          <w:spacing w:val="-10"/>
        </w:rPr>
        <w:t> </w:t>
      </w:r>
      <w:r>
        <w:rPr/>
        <w:t>indefinite comparisons</w:t>
      </w:r>
      <w:r>
        <w:rPr>
          <w:spacing w:val="-3"/>
        </w:rPr>
        <w:t> </w:t>
      </w:r>
      <w:r>
        <w:rPr/>
        <w:t>we</w:t>
      </w:r>
      <w:r>
        <w:rPr>
          <w:spacing w:val="-3"/>
        </w:rPr>
        <w:t> </w:t>
      </w:r>
      <w:r>
        <w:rPr/>
        <w:t>might</w:t>
      </w:r>
      <w:r>
        <w:rPr>
          <w:spacing w:val="-3"/>
        </w:rPr>
        <w:t> </w:t>
      </w:r>
      <w:r>
        <w:rPr/>
        <w:t>make</w:t>
      </w:r>
      <w:r>
        <w:rPr>
          <w:spacing w:val="-3"/>
        </w:rPr>
        <w:t> </w:t>
      </w:r>
      <w:r>
        <w:rPr/>
        <w:t>in</w:t>
      </w:r>
      <w:r>
        <w:rPr>
          <w:spacing w:val="-3"/>
        </w:rPr>
        <w:t> </w:t>
      </w:r>
      <w:r>
        <w:rPr/>
        <w:t>such</w:t>
      </w:r>
      <w:r>
        <w:rPr>
          <w:spacing w:val="-3"/>
        </w:rPr>
        <w:t> </w:t>
      </w:r>
      <w:r>
        <w:rPr/>
        <w:t>a</w:t>
      </w:r>
      <w:r>
        <w:rPr>
          <w:spacing w:val="-3"/>
        </w:rPr>
        <w:t> </w:t>
      </w:r>
      <w:r>
        <w:rPr/>
        <w:t>way</w:t>
      </w:r>
      <w:r>
        <w:rPr>
          <w:spacing w:val="-3"/>
        </w:rPr>
        <w:t> </w:t>
      </w:r>
      <w:r>
        <w:rPr/>
        <w:t>as</w:t>
      </w:r>
      <w:r>
        <w:rPr>
          <w:spacing w:val="-3"/>
        </w:rPr>
        <w:t> </w:t>
      </w:r>
      <w:r>
        <w:rPr/>
        <w:t>to</w:t>
      </w:r>
      <w:r>
        <w:rPr>
          <w:spacing w:val="-3"/>
        </w:rPr>
        <w:t> </w:t>
      </w:r>
      <w:r>
        <w:rPr/>
        <w:t>support</w:t>
      </w:r>
      <w:r>
        <w:rPr>
          <w:spacing w:val="-3"/>
        </w:rPr>
        <w:t> </w:t>
      </w:r>
      <w:r>
        <w:rPr/>
        <w:t>the</w:t>
      </w:r>
      <w:r>
        <w:rPr>
          <w:spacing w:val="-3"/>
        </w:rPr>
        <w:t> </w:t>
      </w:r>
      <w:r>
        <w:rPr/>
        <w:t>claim</w:t>
      </w:r>
      <w:r>
        <w:rPr>
          <w:spacing w:val="-3"/>
        </w:rPr>
        <w:t> </w:t>
      </w:r>
      <w:r>
        <w:rPr/>
        <w:t>that</w:t>
      </w:r>
      <w:r>
        <w:rPr>
          <w:spacing w:val="-3"/>
        </w:rPr>
        <w:t> </w:t>
      </w:r>
      <w:r>
        <w:rPr/>
        <w:t>the</w:t>
      </w:r>
      <w:r>
        <w:rPr>
          <w:spacing w:val="-3"/>
        </w:rPr>
        <w:t> </w:t>
      </w:r>
      <w:r>
        <w:rPr/>
        <w:t>calculation</w:t>
      </w:r>
      <w:r>
        <w:rPr>
          <w:spacing w:val="-3"/>
        </w:rPr>
        <w:t> </w:t>
      </w:r>
      <w:r>
        <w:rPr/>
        <w:t>of costs</w:t>
      </w:r>
      <w:r>
        <w:rPr>
          <w:spacing w:val="-11"/>
        </w:rPr>
        <w:t> </w:t>
      </w:r>
      <w:r>
        <w:rPr/>
        <w:t>and</w:t>
      </w:r>
      <w:r>
        <w:rPr>
          <w:spacing w:val="-11"/>
        </w:rPr>
        <w:t> </w:t>
      </w:r>
      <w:r>
        <w:rPr/>
        <w:t>benefits</w:t>
      </w:r>
      <w:r>
        <w:rPr>
          <w:spacing w:val="-11"/>
        </w:rPr>
        <w:t> </w:t>
      </w:r>
      <w:r>
        <w:rPr/>
        <w:t>can</w:t>
      </w:r>
      <w:r>
        <w:rPr>
          <w:spacing w:val="-11"/>
        </w:rPr>
        <w:t> </w:t>
      </w:r>
      <w:r>
        <w:rPr/>
        <w:t>truly</w:t>
      </w:r>
      <w:r>
        <w:rPr>
          <w:spacing w:val="-11"/>
        </w:rPr>
        <w:t> </w:t>
      </w:r>
      <w:r>
        <w:rPr/>
        <w:t>lead</w:t>
      </w:r>
      <w:r>
        <w:rPr>
          <w:spacing w:val="-11"/>
        </w:rPr>
        <w:t> </w:t>
      </w:r>
      <w:r>
        <w:rPr/>
        <w:t>us</w:t>
      </w:r>
      <w:r>
        <w:rPr>
          <w:spacing w:val="-11"/>
        </w:rPr>
        <w:t> </w:t>
      </w:r>
      <w:r>
        <w:rPr/>
        <w:t>to</w:t>
      </w:r>
      <w:r>
        <w:rPr>
          <w:spacing w:val="-11"/>
        </w:rPr>
        <w:t> </w:t>
      </w:r>
      <w:r>
        <w:rPr/>
        <w:t>an</w:t>
      </w:r>
      <w:r>
        <w:rPr>
          <w:spacing w:val="-11"/>
        </w:rPr>
        <w:t> </w:t>
      </w:r>
      <w:r>
        <w:rPr/>
        <w:t>objectively</w:t>
      </w:r>
      <w:r>
        <w:rPr>
          <w:spacing w:val="-11"/>
        </w:rPr>
        <w:t> </w:t>
      </w:r>
      <w:r>
        <w:rPr/>
        <w:t>valid</w:t>
      </w:r>
      <w:r>
        <w:rPr>
          <w:spacing w:val="-11"/>
        </w:rPr>
        <w:t> </w:t>
      </w:r>
      <w:r>
        <w:rPr/>
        <w:t>measure</w:t>
      </w:r>
      <w:r>
        <w:rPr>
          <w:spacing w:val="-11"/>
        </w:rPr>
        <w:t> </w:t>
      </w:r>
      <w:r>
        <w:rPr/>
        <w:t>of</w:t>
      </w:r>
      <w:r>
        <w:rPr>
          <w:spacing w:val="-11"/>
        </w:rPr>
        <w:t> </w:t>
      </w:r>
      <w:r>
        <w:rPr/>
        <w:t>moral</w:t>
      </w:r>
      <w:r>
        <w:rPr>
          <w:spacing w:val="-11"/>
        </w:rPr>
        <w:t> </w:t>
      </w:r>
      <w:r>
        <w:rPr/>
        <w:t>worth</w:t>
      </w:r>
      <w:r>
        <w:rPr>
          <w:spacing w:val="-11"/>
        </w:rPr>
        <w:t> </w:t>
      </w:r>
      <w:r>
        <w:rPr/>
        <w:t>for</w:t>
      </w:r>
      <w:r>
        <w:rPr>
          <w:spacing w:val="-11"/>
        </w:rPr>
        <w:t> </w:t>
      </w:r>
      <w:r>
        <w:rPr/>
        <w:t>any particular</w:t>
      </w:r>
      <w:r>
        <w:rPr>
          <w:spacing w:val="-5"/>
        </w:rPr>
        <w:t> </w:t>
      </w:r>
      <w:r>
        <w:rPr/>
        <w:t>situation</w:t>
      </w:r>
      <w:r>
        <w:rPr>
          <w:spacing w:val="-5"/>
        </w:rPr>
        <w:t> </w:t>
      </w:r>
      <w:r>
        <w:rPr/>
        <w:t>we</w:t>
      </w:r>
      <w:r>
        <w:rPr>
          <w:spacing w:val="-5"/>
        </w:rPr>
        <w:t> </w:t>
      </w:r>
      <w:r>
        <w:rPr/>
        <w:t>might</w:t>
      </w:r>
      <w:r>
        <w:rPr>
          <w:spacing w:val="-5"/>
        </w:rPr>
        <w:t> </w:t>
      </w:r>
      <w:r>
        <w:rPr/>
        <w:t>face?</w:t>
      </w:r>
      <w:r>
        <w:rPr>
          <w:spacing w:val="33"/>
        </w:rPr>
        <w:t> </w:t>
      </w:r>
      <w:r>
        <w:rPr/>
        <w:t>Economists</w:t>
      </w:r>
      <w:r>
        <w:rPr>
          <w:spacing w:val="-5"/>
        </w:rPr>
        <w:t> </w:t>
      </w:r>
      <w:r>
        <w:rPr/>
        <w:t>and</w:t>
      </w:r>
      <w:r>
        <w:rPr>
          <w:spacing w:val="-5"/>
        </w:rPr>
        <w:t> </w:t>
      </w:r>
      <w:r>
        <w:rPr/>
        <w:t>other</w:t>
      </w:r>
      <w:r>
        <w:rPr>
          <w:spacing w:val="-5"/>
        </w:rPr>
        <w:t> </w:t>
      </w:r>
      <w:r>
        <w:rPr/>
        <w:t>social</w:t>
      </w:r>
      <w:r>
        <w:rPr>
          <w:spacing w:val="-5"/>
        </w:rPr>
        <w:t> </w:t>
      </w:r>
      <w:r>
        <w:rPr/>
        <w:t>scientists</w:t>
      </w:r>
      <w:r>
        <w:rPr>
          <w:spacing w:val="-5"/>
        </w:rPr>
        <w:t> </w:t>
      </w:r>
      <w:r>
        <w:rPr/>
        <w:t>frequently</w:t>
      </w:r>
      <w:r>
        <w:rPr>
          <w:spacing w:val="-5"/>
        </w:rPr>
        <w:t> </w:t>
      </w:r>
      <w:r>
        <w:rPr/>
        <w:t>face similar</w:t>
      </w:r>
      <w:r>
        <w:rPr>
          <w:spacing w:val="-15"/>
        </w:rPr>
        <w:t> </w:t>
      </w:r>
      <w:r>
        <w:rPr/>
        <w:t>issues</w:t>
      </w:r>
      <w:r>
        <w:rPr>
          <w:spacing w:val="-15"/>
        </w:rPr>
        <w:t> </w:t>
      </w:r>
      <w:r>
        <w:rPr/>
        <w:t>and</w:t>
      </w:r>
      <w:r>
        <w:rPr>
          <w:spacing w:val="-15"/>
        </w:rPr>
        <w:t> </w:t>
      </w:r>
      <w:r>
        <w:rPr/>
        <w:t>so</w:t>
      </w:r>
      <w:r>
        <w:rPr>
          <w:spacing w:val="-15"/>
        </w:rPr>
        <w:t> </w:t>
      </w:r>
      <w:r>
        <w:rPr/>
        <w:t>fall</w:t>
      </w:r>
      <w:r>
        <w:rPr>
          <w:spacing w:val="-15"/>
        </w:rPr>
        <w:t> </w:t>
      </w:r>
      <w:r>
        <w:rPr/>
        <w:t>back</w:t>
      </w:r>
      <w:r>
        <w:rPr>
          <w:spacing w:val="-15"/>
        </w:rPr>
        <w:t> </w:t>
      </w:r>
      <w:r>
        <w:rPr/>
        <w:t>on</w:t>
      </w:r>
      <w:r>
        <w:rPr>
          <w:spacing w:val="-15"/>
        </w:rPr>
        <w:t> </w:t>
      </w:r>
      <w:r>
        <w:rPr/>
        <w:t>a</w:t>
      </w:r>
      <w:r>
        <w:rPr>
          <w:spacing w:val="-15"/>
        </w:rPr>
        <w:t> </w:t>
      </w:r>
      <w:r>
        <w:rPr/>
        <w:t>convenient</w:t>
      </w:r>
      <w:r>
        <w:rPr>
          <w:spacing w:val="-15"/>
        </w:rPr>
        <w:t> </w:t>
      </w:r>
      <w:r>
        <w:rPr/>
        <w:t>stand-in</w:t>
      </w:r>
      <w:r>
        <w:rPr>
          <w:spacing w:val="-15"/>
        </w:rPr>
        <w:t> </w:t>
      </w:r>
      <w:r>
        <w:rPr/>
        <w:t>for</w:t>
      </w:r>
      <w:r>
        <w:rPr>
          <w:spacing w:val="-15"/>
        </w:rPr>
        <w:t> </w:t>
      </w:r>
      <w:r>
        <w:rPr/>
        <w:t>happiness</w:t>
      </w:r>
      <w:r>
        <w:rPr>
          <w:spacing w:val="-15"/>
        </w:rPr>
        <w:t> </w:t>
      </w:r>
      <w:r>
        <w:rPr/>
        <w:t>–</w:t>
      </w:r>
      <w:r>
        <w:rPr>
          <w:spacing w:val="-15"/>
        </w:rPr>
        <w:t> </w:t>
      </w:r>
      <w:r>
        <w:rPr/>
        <w:t>dollar</w:t>
      </w:r>
      <w:r>
        <w:rPr>
          <w:spacing w:val="-15"/>
        </w:rPr>
        <w:t> </w:t>
      </w:r>
      <w:r>
        <w:rPr/>
        <w:t>value.</w:t>
      </w:r>
      <w:r>
        <w:rPr>
          <w:spacing w:val="-14"/>
        </w:rPr>
        <w:t> </w:t>
      </w:r>
      <w:r>
        <w:rPr/>
        <w:t>When </w:t>
      </w:r>
      <w:r>
        <w:rPr>
          <w:spacing w:val="-2"/>
        </w:rPr>
        <w:t>they</w:t>
      </w:r>
      <w:r>
        <w:rPr>
          <w:spacing w:val="-9"/>
        </w:rPr>
        <w:t> </w:t>
      </w:r>
      <w:r>
        <w:rPr>
          <w:spacing w:val="-2"/>
        </w:rPr>
        <w:t>examine</w:t>
      </w:r>
      <w:r>
        <w:rPr>
          <w:spacing w:val="-9"/>
        </w:rPr>
        <w:t> </w:t>
      </w:r>
      <w:r>
        <w:rPr>
          <w:spacing w:val="-2"/>
        </w:rPr>
        <w:t>human</w:t>
      </w:r>
      <w:r>
        <w:rPr>
          <w:spacing w:val="-9"/>
        </w:rPr>
        <w:t> </w:t>
      </w:r>
      <w:r>
        <w:rPr>
          <w:spacing w:val="-2"/>
        </w:rPr>
        <w:t>decision-making</w:t>
      </w:r>
      <w:r>
        <w:rPr>
          <w:spacing w:val="-9"/>
        </w:rPr>
        <w:t> </w:t>
      </w:r>
      <w:r>
        <w:rPr>
          <w:spacing w:val="-2"/>
        </w:rPr>
        <w:t>from</w:t>
      </w:r>
      <w:r>
        <w:rPr>
          <w:spacing w:val="-9"/>
        </w:rPr>
        <w:t> </w:t>
      </w:r>
      <w:r>
        <w:rPr>
          <w:spacing w:val="-2"/>
        </w:rPr>
        <w:t>a</w:t>
      </w:r>
      <w:r>
        <w:rPr>
          <w:spacing w:val="-9"/>
        </w:rPr>
        <w:t> </w:t>
      </w:r>
      <w:r>
        <w:rPr>
          <w:spacing w:val="-2"/>
        </w:rPr>
        <w:t>scientific</w:t>
      </w:r>
      <w:r>
        <w:rPr>
          <w:spacing w:val="-9"/>
        </w:rPr>
        <w:t> </w:t>
      </w:r>
      <w:r>
        <w:rPr>
          <w:spacing w:val="-2"/>
        </w:rPr>
        <w:t>standpoint</w:t>
      </w:r>
      <w:r>
        <w:rPr>
          <w:spacing w:val="-9"/>
        </w:rPr>
        <w:t> </w:t>
      </w:r>
      <w:r>
        <w:rPr>
          <w:spacing w:val="-2"/>
        </w:rPr>
        <w:t>they</w:t>
      </w:r>
      <w:r>
        <w:rPr>
          <w:spacing w:val="-9"/>
        </w:rPr>
        <w:t> </w:t>
      </w:r>
      <w:r>
        <w:rPr>
          <w:spacing w:val="-2"/>
        </w:rPr>
        <w:t>often</w:t>
      </w:r>
      <w:r>
        <w:rPr>
          <w:spacing w:val="-9"/>
        </w:rPr>
        <w:t> </w:t>
      </w:r>
      <w:r>
        <w:rPr>
          <w:spacing w:val="-2"/>
        </w:rPr>
        <w:t>ask</w:t>
      </w:r>
      <w:r>
        <w:rPr>
          <w:spacing w:val="-9"/>
        </w:rPr>
        <w:t> </w:t>
      </w:r>
      <w:r>
        <w:rPr>
          <w:spacing w:val="-2"/>
        </w:rPr>
        <w:t>people</w:t>
      </w:r>
      <w:r>
        <w:rPr>
          <w:spacing w:val="-9"/>
        </w:rPr>
        <w:t> </w:t>
      </w:r>
      <w:r>
        <w:rPr>
          <w:spacing w:val="-2"/>
        </w:rPr>
        <w:t>to </w:t>
      </w:r>
      <w:r>
        <w:rPr>
          <w:spacing w:val="-8"/>
        </w:rPr>
        <w:t>choose</w:t>
      </w:r>
      <w:r>
        <w:rPr>
          <w:spacing w:val="-6"/>
        </w:rPr>
        <w:t> </w:t>
      </w:r>
      <w:r>
        <w:rPr>
          <w:spacing w:val="-8"/>
        </w:rPr>
        <w:t>which</w:t>
      </w:r>
      <w:r>
        <w:rPr>
          <w:spacing w:val="-5"/>
        </w:rPr>
        <w:t> </w:t>
      </w:r>
      <w:r>
        <w:rPr>
          <w:spacing w:val="-8"/>
        </w:rPr>
        <w:t>of</w:t>
      </w:r>
      <w:r>
        <w:rPr>
          <w:spacing w:val="-5"/>
        </w:rPr>
        <w:t> </w:t>
      </w:r>
      <w:r>
        <w:rPr>
          <w:spacing w:val="-8"/>
        </w:rPr>
        <w:t>two</w:t>
      </w:r>
      <w:r>
        <w:rPr>
          <w:spacing w:val="-5"/>
        </w:rPr>
        <w:t> </w:t>
      </w:r>
      <w:r>
        <w:rPr>
          <w:spacing w:val="-8"/>
        </w:rPr>
        <w:t>alternatives</w:t>
      </w:r>
      <w:r>
        <w:rPr>
          <w:spacing w:val="-5"/>
        </w:rPr>
        <w:t> </w:t>
      </w:r>
      <w:r>
        <w:rPr>
          <w:spacing w:val="-8"/>
        </w:rPr>
        <w:t>people</w:t>
      </w:r>
      <w:r>
        <w:rPr>
          <w:spacing w:val="-5"/>
        </w:rPr>
        <w:t> </w:t>
      </w:r>
      <w:r>
        <w:rPr>
          <w:spacing w:val="-8"/>
        </w:rPr>
        <w:t>would</w:t>
      </w:r>
      <w:r>
        <w:rPr>
          <w:spacing w:val="-5"/>
        </w:rPr>
        <w:t> </w:t>
      </w:r>
      <w:r>
        <w:rPr>
          <w:spacing w:val="-8"/>
        </w:rPr>
        <w:t>pay</w:t>
      </w:r>
      <w:r>
        <w:rPr>
          <w:spacing w:val="-5"/>
        </w:rPr>
        <w:t> </w:t>
      </w:r>
      <w:r>
        <w:rPr>
          <w:spacing w:val="-8"/>
        </w:rPr>
        <w:t>more</w:t>
      </w:r>
      <w:r>
        <w:rPr>
          <w:spacing w:val="-5"/>
        </w:rPr>
        <w:t> </w:t>
      </w:r>
      <w:r>
        <w:rPr>
          <w:spacing w:val="-8"/>
        </w:rPr>
        <w:t>for,</w:t>
      </w:r>
      <w:r>
        <w:rPr>
          <w:spacing w:val="-5"/>
        </w:rPr>
        <w:t> </w:t>
      </w:r>
      <w:r>
        <w:rPr>
          <w:spacing w:val="-8"/>
        </w:rPr>
        <w:t>or</w:t>
      </w:r>
      <w:r>
        <w:rPr>
          <w:spacing w:val="-5"/>
        </w:rPr>
        <w:t> </w:t>
      </w:r>
      <w:r>
        <w:rPr>
          <w:spacing w:val="-8"/>
        </w:rPr>
        <w:t>how</w:t>
      </w:r>
      <w:r>
        <w:rPr>
          <w:spacing w:val="-5"/>
        </w:rPr>
        <w:t> </w:t>
      </w:r>
      <w:r>
        <w:rPr>
          <w:spacing w:val="-8"/>
        </w:rPr>
        <w:t>much</w:t>
      </w:r>
      <w:r>
        <w:rPr>
          <w:spacing w:val="-5"/>
        </w:rPr>
        <w:t> </w:t>
      </w:r>
      <w:r>
        <w:rPr>
          <w:spacing w:val="-8"/>
        </w:rPr>
        <w:t>would</w:t>
      </w:r>
      <w:r>
        <w:rPr>
          <w:spacing w:val="-5"/>
        </w:rPr>
        <w:t> </w:t>
      </w:r>
      <w:r>
        <w:rPr>
          <w:spacing w:val="-8"/>
        </w:rPr>
        <w:t>be</w:t>
      </w:r>
      <w:r>
        <w:rPr>
          <w:spacing w:val="-5"/>
        </w:rPr>
        <w:t> </w:t>
      </w:r>
      <w:r>
        <w:rPr>
          <w:spacing w:val="-8"/>
        </w:rPr>
        <w:t>required</w:t>
      </w:r>
    </w:p>
    <w:p>
      <w:pPr>
        <w:spacing w:after="0" w:line="213" w:lineRule="auto"/>
        <w:jc w:val="both"/>
        <w:sectPr>
          <w:headerReference w:type="even" r:id="rId158"/>
          <w:pgSz w:w="12240" w:h="15840"/>
          <w:pgMar w:header="752" w:footer="0" w:top="1080" w:bottom="280" w:left="920" w:right="1000"/>
          <w:pgNumType w:start="110"/>
        </w:sectPr>
      </w:pPr>
    </w:p>
    <w:p>
      <w:pPr>
        <w:pStyle w:val="ListParagraph"/>
        <w:numPr>
          <w:ilvl w:val="1"/>
          <w:numId w:val="46"/>
        </w:numPr>
        <w:tabs>
          <w:tab w:pos="1043" w:val="left" w:leader="none"/>
          <w:tab w:pos="9551" w:val="left" w:leader="none"/>
        </w:tabs>
        <w:spacing w:line="240" w:lineRule="auto" w:before="89" w:after="0"/>
        <w:ind w:left="1043" w:right="0" w:hanging="546"/>
        <w:jc w:val="left"/>
        <w:rPr>
          <w:sz w:val="24"/>
        </w:rPr>
      </w:pPr>
      <w:r>
        <w:rPr>
          <w:i/>
          <w:sz w:val="24"/>
        </w:rPr>
        <w:t>PROBLEMS,</w:t>
      </w:r>
      <w:r>
        <w:rPr>
          <w:i/>
          <w:spacing w:val="55"/>
          <w:sz w:val="24"/>
        </w:rPr>
        <w:t> </w:t>
      </w:r>
      <w:r>
        <w:rPr>
          <w:i/>
          <w:spacing w:val="-2"/>
          <w:sz w:val="24"/>
        </w:rPr>
        <w:t>PROBLEMS</w:t>
      </w:r>
      <w:r>
        <w:rPr>
          <w:rFonts w:ascii="Times New Roman"/>
          <w:sz w:val="24"/>
        </w:rPr>
        <w:tab/>
      </w:r>
      <w:r>
        <w:rPr>
          <w:spacing w:val="-5"/>
          <w:sz w:val="24"/>
        </w:rPr>
        <w:t>111</w:t>
      </w:r>
    </w:p>
    <w:p>
      <w:pPr>
        <w:pStyle w:val="BodyText"/>
        <w:spacing w:before="2"/>
        <w:rPr>
          <w:sz w:val="25"/>
        </w:rPr>
      </w:pPr>
    </w:p>
    <w:p>
      <w:pPr>
        <w:pStyle w:val="BodyText"/>
        <w:spacing w:line="213" w:lineRule="auto"/>
        <w:ind w:left="497" w:right="412"/>
        <w:jc w:val="both"/>
      </w:pPr>
      <w:r>
        <w:rPr/>
        <w:t>to</w:t>
      </w:r>
      <w:r>
        <w:rPr>
          <w:spacing w:val="-8"/>
        </w:rPr>
        <w:t> </w:t>
      </w:r>
      <w:r>
        <w:rPr/>
        <w:t>compensate</w:t>
      </w:r>
      <w:r>
        <w:rPr>
          <w:spacing w:val="-7"/>
        </w:rPr>
        <w:t> </w:t>
      </w:r>
      <w:r>
        <w:rPr/>
        <w:t>them</w:t>
      </w:r>
      <w:r>
        <w:rPr>
          <w:spacing w:val="-8"/>
        </w:rPr>
        <w:t> </w:t>
      </w:r>
      <w:r>
        <w:rPr/>
        <w:t>for</w:t>
      </w:r>
      <w:r>
        <w:rPr>
          <w:spacing w:val="-8"/>
        </w:rPr>
        <w:t> </w:t>
      </w:r>
      <w:r>
        <w:rPr/>
        <w:t>their</w:t>
      </w:r>
      <w:r>
        <w:rPr>
          <w:spacing w:val="-8"/>
        </w:rPr>
        <w:t> </w:t>
      </w:r>
      <w:r>
        <w:rPr/>
        <w:t>efforts</w:t>
      </w:r>
      <w:r>
        <w:rPr>
          <w:spacing w:val="-7"/>
        </w:rPr>
        <w:t> </w:t>
      </w:r>
      <w:r>
        <w:rPr/>
        <w:t>in</w:t>
      </w:r>
      <w:r>
        <w:rPr>
          <w:spacing w:val="-8"/>
        </w:rPr>
        <w:t> </w:t>
      </w:r>
      <w:r>
        <w:rPr/>
        <w:t>a</w:t>
      </w:r>
      <w:r>
        <w:rPr>
          <w:spacing w:val="-8"/>
        </w:rPr>
        <w:t> </w:t>
      </w:r>
      <w:r>
        <w:rPr/>
        <w:t>given</w:t>
      </w:r>
      <w:r>
        <w:rPr>
          <w:spacing w:val="-8"/>
        </w:rPr>
        <w:t> </w:t>
      </w:r>
      <w:r>
        <w:rPr/>
        <w:t>scenario.</w:t>
      </w:r>
      <w:r>
        <w:rPr>
          <w:spacing w:val="25"/>
        </w:rPr>
        <w:t> </w:t>
      </w:r>
      <w:r>
        <w:rPr/>
        <w:t>This</w:t>
      </w:r>
      <w:r>
        <w:rPr>
          <w:spacing w:val="-7"/>
        </w:rPr>
        <w:t> </w:t>
      </w:r>
      <w:r>
        <w:rPr/>
        <w:t>works</w:t>
      </w:r>
      <w:r>
        <w:rPr>
          <w:spacing w:val="-7"/>
        </w:rPr>
        <w:t> </w:t>
      </w:r>
      <w:r>
        <w:rPr/>
        <w:t>well</w:t>
      </w:r>
      <w:r>
        <w:rPr>
          <w:spacing w:val="-8"/>
        </w:rPr>
        <w:t> </w:t>
      </w:r>
      <w:r>
        <w:rPr/>
        <w:t>enough</w:t>
      </w:r>
      <w:r>
        <w:rPr>
          <w:spacing w:val="-8"/>
        </w:rPr>
        <w:t> </w:t>
      </w:r>
      <w:r>
        <w:rPr/>
        <w:t>in</w:t>
      </w:r>
      <w:r>
        <w:rPr>
          <w:spacing w:val="-8"/>
        </w:rPr>
        <w:t> </w:t>
      </w:r>
      <w:r>
        <w:rPr/>
        <w:t>given scenarios</w:t>
      </w:r>
      <w:r>
        <w:rPr>
          <w:spacing w:val="-2"/>
        </w:rPr>
        <w:t> </w:t>
      </w:r>
      <w:r>
        <w:rPr/>
        <w:t>but</w:t>
      </w:r>
      <w:r>
        <w:rPr>
          <w:spacing w:val="-2"/>
        </w:rPr>
        <w:t> </w:t>
      </w:r>
      <w:r>
        <w:rPr/>
        <w:t>it</w:t>
      </w:r>
      <w:r>
        <w:rPr>
          <w:spacing w:val="-2"/>
        </w:rPr>
        <w:t> </w:t>
      </w:r>
      <w:r>
        <w:rPr/>
        <w:t>seems</w:t>
      </w:r>
      <w:r>
        <w:rPr>
          <w:spacing w:val="-2"/>
        </w:rPr>
        <w:t> </w:t>
      </w:r>
      <w:r>
        <w:rPr/>
        <w:t>to</w:t>
      </w:r>
      <w:r>
        <w:rPr>
          <w:spacing w:val="-2"/>
        </w:rPr>
        <w:t> </w:t>
      </w:r>
      <w:r>
        <w:rPr/>
        <w:t>be</w:t>
      </w:r>
      <w:r>
        <w:rPr>
          <w:spacing w:val="-2"/>
        </w:rPr>
        <w:t> </w:t>
      </w:r>
      <w:r>
        <w:rPr/>
        <w:t>limited</w:t>
      </w:r>
      <w:r>
        <w:rPr>
          <w:spacing w:val="-2"/>
        </w:rPr>
        <w:t> </w:t>
      </w:r>
      <w:r>
        <w:rPr/>
        <w:t>to</w:t>
      </w:r>
      <w:r>
        <w:rPr>
          <w:spacing w:val="-2"/>
        </w:rPr>
        <w:t> </w:t>
      </w:r>
      <w:r>
        <w:rPr/>
        <w:t>cases</w:t>
      </w:r>
      <w:r>
        <w:rPr>
          <w:spacing w:val="-2"/>
        </w:rPr>
        <w:t> </w:t>
      </w:r>
      <w:r>
        <w:rPr/>
        <w:t>in</w:t>
      </w:r>
      <w:r>
        <w:rPr>
          <w:spacing w:val="-2"/>
        </w:rPr>
        <w:t> </w:t>
      </w:r>
      <w:r>
        <w:rPr/>
        <w:t>which</w:t>
      </w:r>
      <w:r>
        <w:rPr>
          <w:spacing w:val="-2"/>
        </w:rPr>
        <w:t> </w:t>
      </w:r>
      <w:r>
        <w:rPr/>
        <w:t>a</w:t>
      </w:r>
      <w:r>
        <w:rPr>
          <w:spacing w:val="-2"/>
        </w:rPr>
        <w:t> </w:t>
      </w:r>
      <w:r>
        <w:rPr/>
        <w:t>monetary</w:t>
      </w:r>
      <w:r>
        <w:rPr>
          <w:spacing w:val="-2"/>
        </w:rPr>
        <w:t> </w:t>
      </w:r>
      <w:r>
        <w:rPr/>
        <w:t>equivalent</w:t>
      </w:r>
      <w:r>
        <w:rPr>
          <w:spacing w:val="-2"/>
        </w:rPr>
        <w:t> </w:t>
      </w:r>
      <w:r>
        <w:rPr/>
        <w:t>can</w:t>
      </w:r>
      <w:r>
        <w:rPr>
          <w:spacing w:val="-2"/>
        </w:rPr>
        <w:t> </w:t>
      </w:r>
      <w:r>
        <w:rPr/>
        <w:t>be</w:t>
      </w:r>
      <w:r>
        <w:rPr>
          <w:spacing w:val="-2"/>
        </w:rPr>
        <w:t> </w:t>
      </w:r>
      <w:r>
        <w:rPr/>
        <w:t>given and</w:t>
      </w:r>
      <w:r>
        <w:rPr>
          <w:spacing w:val="-12"/>
        </w:rPr>
        <w:t> </w:t>
      </w:r>
      <w:r>
        <w:rPr/>
        <w:t>there</w:t>
      </w:r>
      <w:r>
        <w:rPr>
          <w:spacing w:val="-12"/>
        </w:rPr>
        <w:t> </w:t>
      </w:r>
      <w:r>
        <w:rPr/>
        <w:t>are</w:t>
      </w:r>
      <w:r>
        <w:rPr>
          <w:spacing w:val="-12"/>
        </w:rPr>
        <w:t> </w:t>
      </w:r>
      <w:r>
        <w:rPr/>
        <w:t>many</w:t>
      </w:r>
      <w:r>
        <w:rPr>
          <w:spacing w:val="-12"/>
        </w:rPr>
        <w:t> </w:t>
      </w:r>
      <w:r>
        <w:rPr/>
        <w:t>situations</w:t>
      </w:r>
      <w:r>
        <w:rPr>
          <w:spacing w:val="-12"/>
        </w:rPr>
        <w:t> </w:t>
      </w:r>
      <w:r>
        <w:rPr/>
        <w:t>in</w:t>
      </w:r>
      <w:r>
        <w:rPr>
          <w:spacing w:val="-12"/>
        </w:rPr>
        <w:t> </w:t>
      </w:r>
      <w:r>
        <w:rPr/>
        <w:t>which</w:t>
      </w:r>
      <w:r>
        <w:rPr>
          <w:spacing w:val="-12"/>
        </w:rPr>
        <w:t> </w:t>
      </w:r>
      <w:r>
        <w:rPr/>
        <w:t>monetary</w:t>
      </w:r>
      <w:r>
        <w:rPr>
          <w:spacing w:val="-12"/>
        </w:rPr>
        <w:t> </w:t>
      </w:r>
      <w:r>
        <w:rPr/>
        <w:t>value</w:t>
      </w:r>
      <w:r>
        <w:rPr>
          <w:spacing w:val="-12"/>
        </w:rPr>
        <w:t> </w:t>
      </w:r>
      <w:r>
        <w:rPr/>
        <w:t>is</w:t>
      </w:r>
      <w:r>
        <w:rPr>
          <w:spacing w:val="-12"/>
        </w:rPr>
        <w:t> </w:t>
      </w:r>
      <w:r>
        <w:rPr/>
        <w:t>a</w:t>
      </w:r>
      <w:r>
        <w:rPr>
          <w:spacing w:val="-12"/>
        </w:rPr>
        <w:t> </w:t>
      </w:r>
      <w:r>
        <w:rPr/>
        <w:t>poor</w:t>
      </w:r>
      <w:r>
        <w:rPr>
          <w:spacing w:val="-12"/>
        </w:rPr>
        <w:t> </w:t>
      </w:r>
      <w:r>
        <w:rPr/>
        <w:t>substitute</w:t>
      </w:r>
      <w:r>
        <w:rPr>
          <w:spacing w:val="-12"/>
        </w:rPr>
        <w:t> </w:t>
      </w:r>
      <w:r>
        <w:rPr/>
        <w:t>for</w:t>
      </w:r>
      <w:r>
        <w:rPr>
          <w:spacing w:val="-12"/>
        </w:rPr>
        <w:t> </w:t>
      </w:r>
      <w:r>
        <w:rPr/>
        <w:t>other</w:t>
      </w:r>
      <w:r>
        <w:rPr>
          <w:spacing w:val="-12"/>
        </w:rPr>
        <w:t> </w:t>
      </w:r>
      <w:r>
        <w:rPr/>
        <w:t>more </w:t>
      </w:r>
      <w:r>
        <w:rPr>
          <w:spacing w:val="-2"/>
        </w:rPr>
        <w:t>qualitative</w:t>
      </w:r>
      <w:r>
        <w:rPr>
          <w:spacing w:val="-12"/>
        </w:rPr>
        <w:t> </w:t>
      </w:r>
      <w:r>
        <w:rPr>
          <w:spacing w:val="-2"/>
        </w:rPr>
        <w:t>valuations</w:t>
      </w:r>
      <w:r>
        <w:rPr>
          <w:spacing w:val="-12"/>
        </w:rPr>
        <w:t> </w:t>
      </w:r>
      <w:r>
        <w:rPr>
          <w:spacing w:val="-2"/>
        </w:rPr>
        <w:t>we</w:t>
      </w:r>
      <w:r>
        <w:rPr>
          <w:spacing w:val="-12"/>
        </w:rPr>
        <w:t> </w:t>
      </w:r>
      <w:r>
        <w:rPr>
          <w:spacing w:val="-2"/>
        </w:rPr>
        <w:t>might</w:t>
      </w:r>
      <w:r>
        <w:rPr>
          <w:spacing w:val="-12"/>
        </w:rPr>
        <w:t> </w:t>
      </w:r>
      <w:r>
        <w:rPr>
          <w:spacing w:val="-2"/>
        </w:rPr>
        <w:t>make.</w:t>
      </w:r>
      <w:r>
        <w:rPr>
          <w:spacing w:val="11"/>
        </w:rPr>
        <w:t> </w:t>
      </w:r>
      <w:r>
        <w:rPr>
          <w:spacing w:val="-2"/>
        </w:rPr>
        <w:t>For</w:t>
      </w:r>
      <w:r>
        <w:rPr>
          <w:spacing w:val="-12"/>
        </w:rPr>
        <w:t> </w:t>
      </w:r>
      <w:r>
        <w:rPr>
          <w:spacing w:val="-2"/>
        </w:rPr>
        <w:t>example,</w:t>
      </w:r>
      <w:r>
        <w:rPr>
          <w:spacing w:val="-11"/>
        </w:rPr>
        <w:t> </w:t>
      </w:r>
      <w:r>
        <w:rPr>
          <w:spacing w:val="-2"/>
        </w:rPr>
        <w:t>how</w:t>
      </w:r>
      <w:r>
        <w:rPr>
          <w:spacing w:val="-12"/>
        </w:rPr>
        <w:t> </w:t>
      </w:r>
      <w:r>
        <w:rPr>
          <w:spacing w:val="-2"/>
        </w:rPr>
        <w:t>might</w:t>
      </w:r>
      <w:r>
        <w:rPr>
          <w:spacing w:val="-12"/>
        </w:rPr>
        <w:t> </w:t>
      </w:r>
      <w:r>
        <w:rPr>
          <w:spacing w:val="-2"/>
        </w:rPr>
        <w:t>we</w:t>
      </w:r>
      <w:r>
        <w:rPr>
          <w:spacing w:val="-12"/>
        </w:rPr>
        <w:t> </w:t>
      </w:r>
      <w:r>
        <w:rPr>
          <w:spacing w:val="-2"/>
        </w:rPr>
        <w:t>compare</w:t>
      </w:r>
      <w:r>
        <w:rPr>
          <w:spacing w:val="-12"/>
        </w:rPr>
        <w:t> </w:t>
      </w:r>
      <w:r>
        <w:rPr>
          <w:spacing w:val="-2"/>
        </w:rPr>
        <w:t>the</w:t>
      </w:r>
      <w:r>
        <w:rPr>
          <w:spacing w:val="-12"/>
        </w:rPr>
        <w:t> </w:t>
      </w:r>
      <w:r>
        <w:rPr>
          <w:spacing w:val="-2"/>
        </w:rPr>
        <w:t>long</w:t>
      </w:r>
      <w:r>
        <w:rPr>
          <w:spacing w:val="-12"/>
        </w:rPr>
        <w:t> </w:t>
      </w:r>
      <w:r>
        <w:rPr>
          <w:spacing w:val="-2"/>
        </w:rPr>
        <w:t>term, </w:t>
      </w:r>
      <w:r>
        <w:rPr/>
        <w:t>but not particularly intense satisfaction of seeing one’s children graduate from college to a shorter term and more intense pleasure, like that one might get from going skydiving. Any attempt to find a single scale on which to make an objective comparison must seem </w:t>
      </w:r>
      <w:r>
        <w:rPr>
          <w:spacing w:val="-4"/>
        </w:rPr>
        <w:t>completely</w:t>
      </w:r>
      <w:r>
        <w:rPr>
          <w:spacing w:val="-11"/>
        </w:rPr>
        <w:t> </w:t>
      </w:r>
      <w:r>
        <w:rPr>
          <w:spacing w:val="-4"/>
        </w:rPr>
        <w:t>arbitrary.</w:t>
      </w:r>
      <w:r>
        <w:rPr>
          <w:spacing w:val="9"/>
        </w:rPr>
        <w:t> </w:t>
      </w:r>
      <w:r>
        <w:rPr>
          <w:spacing w:val="-4"/>
        </w:rPr>
        <w:t>Hence</w:t>
      </w:r>
      <w:r>
        <w:rPr>
          <w:spacing w:val="-11"/>
        </w:rPr>
        <w:t> </w:t>
      </w:r>
      <w:r>
        <w:rPr>
          <w:spacing w:val="-4"/>
        </w:rPr>
        <w:t>Jeremy</w:t>
      </w:r>
      <w:r>
        <w:rPr>
          <w:spacing w:val="-11"/>
        </w:rPr>
        <w:t> </w:t>
      </w:r>
      <w:r>
        <w:rPr>
          <w:spacing w:val="-4"/>
        </w:rPr>
        <w:t>Bentham’s</w:t>
      </w:r>
      <w:r>
        <w:rPr>
          <w:spacing w:val="-11"/>
        </w:rPr>
        <w:t> </w:t>
      </w:r>
      <w:r>
        <w:rPr>
          <w:spacing w:val="-4"/>
        </w:rPr>
        <w:t>claim</w:t>
      </w:r>
      <w:r>
        <w:rPr>
          <w:spacing w:val="-11"/>
        </w:rPr>
        <w:t> </w:t>
      </w:r>
      <w:r>
        <w:rPr>
          <w:spacing w:val="-4"/>
        </w:rPr>
        <w:t>to</w:t>
      </w:r>
      <w:r>
        <w:rPr>
          <w:spacing w:val="-11"/>
        </w:rPr>
        <w:t> </w:t>
      </w:r>
      <w:r>
        <w:rPr>
          <w:spacing w:val="-4"/>
        </w:rPr>
        <w:t>have</w:t>
      </w:r>
      <w:r>
        <w:rPr>
          <w:spacing w:val="-11"/>
        </w:rPr>
        <w:t> </w:t>
      </w:r>
      <w:r>
        <w:rPr>
          <w:spacing w:val="-4"/>
        </w:rPr>
        <w:t>developed</w:t>
      </w:r>
      <w:r>
        <w:rPr>
          <w:spacing w:val="-11"/>
        </w:rPr>
        <w:t> </w:t>
      </w:r>
      <w:r>
        <w:rPr>
          <w:spacing w:val="-4"/>
        </w:rPr>
        <w:t>a</w:t>
      </w:r>
      <w:r>
        <w:rPr>
          <w:spacing w:val="-11"/>
        </w:rPr>
        <w:t> </w:t>
      </w:r>
      <w:r>
        <w:rPr>
          <w:spacing w:val="-4"/>
        </w:rPr>
        <w:t>“felicific</w:t>
      </w:r>
      <w:r>
        <w:rPr>
          <w:spacing w:val="-11"/>
        </w:rPr>
        <w:t> </w:t>
      </w:r>
      <w:r>
        <w:rPr>
          <w:spacing w:val="-4"/>
        </w:rPr>
        <w:t>calculus” </w:t>
      </w:r>
      <w:r>
        <w:rPr>
          <w:spacing w:val="-2"/>
        </w:rPr>
        <w:t>that</w:t>
      </w:r>
      <w:r>
        <w:rPr>
          <w:spacing w:val="-8"/>
        </w:rPr>
        <w:t> </w:t>
      </w:r>
      <w:r>
        <w:rPr>
          <w:spacing w:val="-2"/>
        </w:rPr>
        <w:t>would</w:t>
      </w:r>
      <w:r>
        <w:rPr>
          <w:spacing w:val="-8"/>
        </w:rPr>
        <w:t> </w:t>
      </w:r>
      <w:r>
        <w:rPr>
          <w:spacing w:val="-2"/>
        </w:rPr>
        <w:t>enable</w:t>
      </w:r>
      <w:r>
        <w:rPr>
          <w:spacing w:val="-8"/>
        </w:rPr>
        <w:t> </w:t>
      </w:r>
      <w:r>
        <w:rPr>
          <w:spacing w:val="-2"/>
        </w:rPr>
        <w:t>us</w:t>
      </w:r>
      <w:r>
        <w:rPr>
          <w:spacing w:val="-7"/>
        </w:rPr>
        <w:t> </w:t>
      </w:r>
      <w:r>
        <w:rPr>
          <w:spacing w:val="-2"/>
        </w:rPr>
        <w:t>to</w:t>
      </w:r>
      <w:r>
        <w:rPr>
          <w:spacing w:val="-8"/>
        </w:rPr>
        <w:t> </w:t>
      </w:r>
      <w:r>
        <w:rPr>
          <w:spacing w:val="-2"/>
        </w:rPr>
        <w:t>calculate</w:t>
      </w:r>
      <w:r>
        <w:rPr>
          <w:spacing w:val="-8"/>
        </w:rPr>
        <w:t> </w:t>
      </w:r>
      <w:r>
        <w:rPr>
          <w:spacing w:val="-2"/>
        </w:rPr>
        <w:t>the</w:t>
      </w:r>
      <w:r>
        <w:rPr>
          <w:spacing w:val="-7"/>
        </w:rPr>
        <w:t> </w:t>
      </w:r>
      <w:r>
        <w:rPr>
          <w:spacing w:val="-2"/>
        </w:rPr>
        <w:t>precise</w:t>
      </w:r>
      <w:r>
        <w:rPr>
          <w:spacing w:val="-8"/>
        </w:rPr>
        <w:t> </w:t>
      </w:r>
      <w:r>
        <w:rPr>
          <w:spacing w:val="-2"/>
        </w:rPr>
        <w:t>quantity</w:t>
      </w:r>
      <w:r>
        <w:rPr>
          <w:spacing w:val="-8"/>
        </w:rPr>
        <w:t> </w:t>
      </w:r>
      <w:r>
        <w:rPr>
          <w:spacing w:val="-2"/>
        </w:rPr>
        <w:t>of</w:t>
      </w:r>
      <w:r>
        <w:rPr>
          <w:spacing w:val="-7"/>
        </w:rPr>
        <w:t> </w:t>
      </w:r>
      <w:r>
        <w:rPr>
          <w:spacing w:val="-2"/>
        </w:rPr>
        <w:t>happiness</w:t>
      </w:r>
      <w:r>
        <w:rPr>
          <w:spacing w:val="-8"/>
        </w:rPr>
        <w:t> </w:t>
      </w:r>
      <w:r>
        <w:rPr>
          <w:spacing w:val="-2"/>
        </w:rPr>
        <w:t>produced</w:t>
      </w:r>
      <w:r>
        <w:rPr>
          <w:spacing w:val="-8"/>
        </w:rPr>
        <w:t> </w:t>
      </w:r>
      <w:r>
        <w:rPr>
          <w:spacing w:val="-2"/>
        </w:rPr>
        <w:t>by</w:t>
      </w:r>
      <w:r>
        <w:rPr>
          <w:spacing w:val="-8"/>
        </w:rPr>
        <w:t> </w:t>
      </w:r>
      <w:r>
        <w:rPr>
          <w:spacing w:val="-2"/>
        </w:rPr>
        <w:t>any</w:t>
      </w:r>
      <w:r>
        <w:rPr>
          <w:spacing w:val="-8"/>
        </w:rPr>
        <w:t> </w:t>
      </w:r>
      <w:r>
        <w:rPr>
          <w:spacing w:val="-2"/>
        </w:rPr>
        <w:t>action </w:t>
      </w:r>
      <w:r>
        <w:rPr>
          <w:spacing w:val="-4"/>
        </w:rPr>
        <w:t>invites</w:t>
      </w:r>
      <w:r>
        <w:rPr>
          <w:spacing w:val="-4"/>
        </w:rPr>
        <w:t> parody,</w:t>
      </w:r>
      <w:r>
        <w:rPr>
          <w:spacing w:val="-4"/>
        </w:rPr>
        <w:t> something</w:t>
      </w:r>
      <w:r>
        <w:rPr>
          <w:spacing w:val="-4"/>
        </w:rPr>
        <w:t> with</w:t>
      </w:r>
      <w:r>
        <w:rPr>
          <w:spacing w:val="-4"/>
        </w:rPr>
        <w:t> Bentham</w:t>
      </w:r>
      <w:r>
        <w:rPr>
          <w:spacing w:val="-4"/>
        </w:rPr>
        <w:t> himself</w:t>
      </w:r>
      <w:r>
        <w:rPr>
          <w:spacing w:val="-4"/>
        </w:rPr>
        <w:t> unwittingly</w:t>
      </w:r>
      <w:r>
        <w:rPr>
          <w:spacing w:val="-4"/>
        </w:rPr>
        <w:t> provided</w:t>
      </w:r>
      <w:r>
        <w:rPr>
          <w:spacing w:val="-4"/>
        </w:rPr>
        <w:t> with</w:t>
      </w:r>
      <w:r>
        <w:rPr>
          <w:spacing w:val="-4"/>
        </w:rPr>
        <w:t> his</w:t>
      </w:r>
      <w:r>
        <w:rPr>
          <w:spacing w:val="-4"/>
        </w:rPr>
        <w:t> convenient </w:t>
      </w:r>
      <w:r>
        <w:rPr/>
        <w:t>verse mnemonic:</w:t>
      </w:r>
    </w:p>
    <w:p>
      <w:pPr>
        <w:pStyle w:val="BodyText"/>
        <w:spacing w:before="3"/>
        <w:rPr>
          <w:sz w:val="26"/>
        </w:rPr>
      </w:pPr>
    </w:p>
    <w:p>
      <w:pPr>
        <w:pStyle w:val="BodyText"/>
        <w:spacing w:line="211" w:lineRule="auto"/>
        <w:ind w:left="1082" w:right="999"/>
        <w:jc w:val="both"/>
        <w:rPr>
          <w:sz w:val="16"/>
        </w:rPr>
      </w:pPr>
      <w:r>
        <w:rPr>
          <w:spacing w:val="-2"/>
        </w:rPr>
        <w:t>Intense,</w:t>
      </w:r>
      <w:r>
        <w:rPr>
          <w:spacing w:val="-15"/>
        </w:rPr>
        <w:t> </w:t>
      </w:r>
      <w:r>
        <w:rPr>
          <w:spacing w:val="-2"/>
        </w:rPr>
        <w:t>long,</w:t>
      </w:r>
      <w:r>
        <w:rPr>
          <w:spacing w:val="-13"/>
        </w:rPr>
        <w:t> </w:t>
      </w:r>
      <w:r>
        <w:rPr>
          <w:spacing w:val="-2"/>
        </w:rPr>
        <w:t>speedy,</w:t>
      </w:r>
      <w:r>
        <w:rPr>
          <w:spacing w:val="-13"/>
        </w:rPr>
        <w:t> </w:t>
      </w:r>
      <w:r>
        <w:rPr>
          <w:spacing w:val="-2"/>
        </w:rPr>
        <w:t>fruitful</w:t>
      </w:r>
      <w:r>
        <w:rPr>
          <w:spacing w:val="-13"/>
        </w:rPr>
        <w:t> </w:t>
      </w:r>
      <w:r>
        <w:rPr>
          <w:spacing w:val="-2"/>
        </w:rPr>
        <w:t>–</w:t>
      </w:r>
      <w:r>
        <w:rPr>
          <w:spacing w:val="-13"/>
        </w:rPr>
        <w:t> </w:t>
      </w:r>
      <w:r>
        <w:rPr>
          <w:spacing w:val="-2"/>
        </w:rPr>
        <w:t>Such</w:t>
      </w:r>
      <w:r>
        <w:rPr>
          <w:spacing w:val="-13"/>
        </w:rPr>
        <w:t> </w:t>
      </w:r>
      <w:r>
        <w:rPr>
          <w:spacing w:val="-2"/>
        </w:rPr>
        <w:t>Marks</w:t>
      </w:r>
      <w:r>
        <w:rPr>
          <w:spacing w:val="-13"/>
        </w:rPr>
        <w:t> </w:t>
      </w:r>
      <w:r>
        <w:rPr>
          <w:spacing w:val="-2"/>
        </w:rPr>
        <w:t>in</w:t>
      </w:r>
      <w:r>
        <w:rPr>
          <w:spacing w:val="-13"/>
        </w:rPr>
        <w:t> </w:t>
      </w:r>
      <w:r>
        <w:rPr>
          <w:spacing w:val="-2"/>
        </w:rPr>
        <w:t>pleasures</w:t>
      </w:r>
      <w:r>
        <w:rPr>
          <w:spacing w:val="-13"/>
        </w:rPr>
        <w:t> </w:t>
      </w:r>
      <w:r>
        <w:rPr>
          <w:spacing w:val="-2"/>
        </w:rPr>
        <w:t>and</w:t>
      </w:r>
      <w:r>
        <w:rPr>
          <w:spacing w:val="-13"/>
        </w:rPr>
        <w:t> </w:t>
      </w:r>
      <w:r>
        <w:rPr>
          <w:spacing w:val="-2"/>
        </w:rPr>
        <w:t>pains</w:t>
      </w:r>
      <w:r>
        <w:rPr>
          <w:spacing w:val="-13"/>
        </w:rPr>
        <w:t> </w:t>
      </w:r>
      <w:r>
        <w:rPr>
          <w:spacing w:val="-2"/>
        </w:rPr>
        <w:t>endure.</w:t>
      </w:r>
      <w:r>
        <w:rPr>
          <w:spacing w:val="-13"/>
        </w:rPr>
        <w:t> </w:t>
      </w:r>
      <w:r>
        <w:rPr>
          <w:spacing w:val="-2"/>
        </w:rPr>
        <w:t>Such </w:t>
      </w:r>
      <w:r>
        <w:rPr/>
        <w:t>pleasures seek if private be thy end:</w:t>
      </w:r>
      <w:r>
        <w:rPr>
          <w:spacing w:val="29"/>
        </w:rPr>
        <w:t> </w:t>
      </w:r>
      <w:r>
        <w:rPr/>
        <w:t>If it be public wide let them extend Such </w:t>
      </w:r>
      <w:r>
        <w:rPr>
          <w:spacing w:val="-2"/>
        </w:rPr>
        <w:t>pains</w:t>
      </w:r>
      <w:r>
        <w:rPr>
          <w:spacing w:val="-10"/>
        </w:rPr>
        <w:t> </w:t>
      </w:r>
      <w:r>
        <w:rPr>
          <w:spacing w:val="-2"/>
        </w:rPr>
        <w:t>avoid</w:t>
      </w:r>
      <w:r>
        <w:rPr>
          <w:spacing w:val="-9"/>
        </w:rPr>
        <w:t> </w:t>
      </w:r>
      <w:r>
        <w:rPr>
          <w:spacing w:val="-2"/>
        </w:rPr>
        <w:t>whichever</w:t>
      </w:r>
      <w:r>
        <w:rPr>
          <w:spacing w:val="-10"/>
        </w:rPr>
        <w:t> </w:t>
      </w:r>
      <w:r>
        <w:rPr>
          <w:spacing w:val="-2"/>
        </w:rPr>
        <w:t>by</w:t>
      </w:r>
      <w:r>
        <w:rPr>
          <w:spacing w:val="-10"/>
        </w:rPr>
        <w:t> </w:t>
      </w:r>
      <w:r>
        <w:rPr>
          <w:spacing w:val="-2"/>
        </w:rPr>
        <w:t>thy</w:t>
      </w:r>
      <w:r>
        <w:rPr>
          <w:spacing w:val="-10"/>
        </w:rPr>
        <w:t> </w:t>
      </w:r>
      <w:r>
        <w:rPr>
          <w:spacing w:val="-2"/>
        </w:rPr>
        <w:t>view:</w:t>
      </w:r>
      <w:r>
        <w:rPr>
          <w:spacing w:val="8"/>
        </w:rPr>
        <w:t> </w:t>
      </w:r>
      <w:r>
        <w:rPr>
          <w:spacing w:val="-2"/>
        </w:rPr>
        <w:t>If</w:t>
      </w:r>
      <w:r>
        <w:rPr>
          <w:spacing w:val="-10"/>
        </w:rPr>
        <w:t> </w:t>
      </w:r>
      <w:r>
        <w:rPr>
          <w:spacing w:val="-2"/>
        </w:rPr>
        <w:t>pains</w:t>
      </w:r>
      <w:r>
        <w:rPr>
          <w:spacing w:val="-9"/>
        </w:rPr>
        <w:t> </w:t>
      </w:r>
      <w:r>
        <w:rPr>
          <w:spacing w:val="-2"/>
        </w:rPr>
        <w:t>must</w:t>
      </w:r>
      <w:r>
        <w:rPr>
          <w:spacing w:val="-9"/>
        </w:rPr>
        <w:t> </w:t>
      </w:r>
      <w:r>
        <w:rPr>
          <w:spacing w:val="-2"/>
        </w:rPr>
        <w:t>come</w:t>
      </w:r>
      <w:r>
        <w:rPr>
          <w:spacing w:val="-9"/>
        </w:rPr>
        <w:t> </w:t>
      </w:r>
      <w:r>
        <w:rPr>
          <w:spacing w:val="-2"/>
        </w:rPr>
        <w:t>let</w:t>
      </w:r>
      <w:r>
        <w:rPr>
          <w:spacing w:val="-10"/>
        </w:rPr>
        <w:t> </w:t>
      </w:r>
      <w:r>
        <w:rPr>
          <w:spacing w:val="-2"/>
        </w:rPr>
        <w:t>them</w:t>
      </w:r>
      <w:r>
        <w:rPr>
          <w:spacing w:val="-10"/>
        </w:rPr>
        <w:t> </w:t>
      </w:r>
      <w:r>
        <w:rPr>
          <w:spacing w:val="-2"/>
        </w:rPr>
        <w:t>extend</w:t>
      </w:r>
      <w:r>
        <w:rPr>
          <w:spacing w:val="-9"/>
        </w:rPr>
        <w:t> </w:t>
      </w:r>
      <w:r>
        <w:rPr>
          <w:spacing w:val="-2"/>
        </w:rPr>
        <w:t>to</w:t>
      </w:r>
      <w:r>
        <w:rPr>
          <w:spacing w:val="-10"/>
        </w:rPr>
        <w:t> </w:t>
      </w:r>
      <w:r>
        <w:rPr>
          <w:spacing w:val="-2"/>
        </w:rPr>
        <w:t>few.</w:t>
      </w:r>
      <w:r>
        <w:rPr>
          <w:spacing w:val="-2"/>
          <w:position w:val="9"/>
          <w:sz w:val="16"/>
        </w:rPr>
        <w:t>2</w:t>
      </w:r>
    </w:p>
    <w:p>
      <w:pPr>
        <w:pStyle w:val="BodyText"/>
        <w:spacing w:before="10"/>
        <w:rPr>
          <w:sz w:val="25"/>
        </w:rPr>
      </w:pPr>
    </w:p>
    <w:p>
      <w:pPr>
        <w:pStyle w:val="BodyText"/>
        <w:spacing w:line="213" w:lineRule="auto"/>
        <w:ind w:left="497" w:right="413"/>
        <w:jc w:val="both"/>
      </w:pPr>
      <w:r>
        <w:rPr>
          <w:rFonts w:ascii="Georgia"/>
          <w:b/>
          <w:i/>
        </w:rPr>
        <w:t>This brings up </w:t>
      </w:r>
      <w:r>
        <w:rPr/>
        <w:t>the related issue of how we might be able to compare the results of an action</w:t>
      </w:r>
      <w:r>
        <w:rPr>
          <w:spacing w:val="-15"/>
        </w:rPr>
        <w:t> </w:t>
      </w:r>
      <w:r>
        <w:rPr/>
        <w:t>across</w:t>
      </w:r>
      <w:r>
        <w:rPr>
          <w:spacing w:val="-15"/>
        </w:rPr>
        <w:t> </w:t>
      </w:r>
      <w:r>
        <w:rPr/>
        <w:t>different</w:t>
      </w:r>
      <w:r>
        <w:rPr>
          <w:spacing w:val="-15"/>
        </w:rPr>
        <w:t> </w:t>
      </w:r>
      <w:r>
        <w:rPr/>
        <w:t>people.</w:t>
      </w:r>
      <w:r>
        <w:rPr>
          <w:spacing w:val="-10"/>
        </w:rPr>
        <w:t> </w:t>
      </w:r>
      <w:r>
        <w:rPr/>
        <w:t>Do</w:t>
      </w:r>
      <w:r>
        <w:rPr>
          <w:spacing w:val="-15"/>
        </w:rPr>
        <w:t> </w:t>
      </w:r>
      <w:r>
        <w:rPr/>
        <w:t>we</w:t>
      </w:r>
      <w:r>
        <w:rPr>
          <w:spacing w:val="-15"/>
        </w:rPr>
        <w:t> </w:t>
      </w:r>
      <w:r>
        <w:rPr/>
        <w:t>just</w:t>
      </w:r>
      <w:r>
        <w:rPr>
          <w:spacing w:val="-15"/>
        </w:rPr>
        <w:t> </w:t>
      </w:r>
      <w:r>
        <w:rPr/>
        <w:t>end</w:t>
      </w:r>
      <w:r>
        <w:rPr>
          <w:spacing w:val="-15"/>
        </w:rPr>
        <w:t> </w:t>
      </w:r>
      <w:r>
        <w:rPr/>
        <w:t>up</w:t>
      </w:r>
      <w:r>
        <w:rPr>
          <w:spacing w:val="-15"/>
        </w:rPr>
        <w:t> </w:t>
      </w:r>
      <w:r>
        <w:rPr/>
        <w:t>counting</w:t>
      </w:r>
      <w:r>
        <w:rPr>
          <w:spacing w:val="-15"/>
        </w:rPr>
        <w:t> </w:t>
      </w:r>
      <w:r>
        <w:rPr/>
        <w:t>heads?</w:t>
      </w:r>
      <w:r>
        <w:rPr>
          <w:spacing w:val="2"/>
        </w:rPr>
        <w:t> </w:t>
      </w:r>
      <w:r>
        <w:rPr/>
        <w:t>Is</w:t>
      </w:r>
      <w:r>
        <w:rPr>
          <w:spacing w:val="-15"/>
        </w:rPr>
        <w:t> </w:t>
      </w:r>
      <w:r>
        <w:rPr/>
        <w:t>there</w:t>
      </w:r>
      <w:r>
        <w:rPr>
          <w:spacing w:val="-15"/>
        </w:rPr>
        <w:t> </w:t>
      </w:r>
      <w:r>
        <w:rPr/>
        <w:t>a</w:t>
      </w:r>
      <w:r>
        <w:rPr>
          <w:spacing w:val="-15"/>
        </w:rPr>
        <w:t> </w:t>
      </w:r>
      <w:r>
        <w:rPr/>
        <w:t>survey</w:t>
      </w:r>
      <w:r>
        <w:rPr>
          <w:spacing w:val="-15"/>
        </w:rPr>
        <w:t> </w:t>
      </w:r>
      <w:r>
        <w:rPr/>
        <w:t>we</w:t>
      </w:r>
      <w:r>
        <w:rPr>
          <w:spacing w:val="-15"/>
        </w:rPr>
        <w:t> </w:t>
      </w:r>
      <w:r>
        <w:rPr/>
        <w:t>can </w:t>
      </w:r>
      <w:r>
        <w:rPr>
          <w:spacing w:val="-2"/>
        </w:rPr>
        <w:t>give</w:t>
      </w:r>
      <w:r>
        <w:rPr>
          <w:spacing w:val="-15"/>
        </w:rPr>
        <w:t> </w:t>
      </w:r>
      <w:r>
        <w:rPr>
          <w:spacing w:val="-2"/>
        </w:rPr>
        <w:t>to</w:t>
      </w:r>
      <w:r>
        <w:rPr>
          <w:spacing w:val="-13"/>
        </w:rPr>
        <w:t> </w:t>
      </w:r>
      <w:r>
        <w:rPr>
          <w:spacing w:val="-2"/>
        </w:rPr>
        <w:t>everyone</w:t>
      </w:r>
      <w:r>
        <w:rPr>
          <w:spacing w:val="-13"/>
        </w:rPr>
        <w:t> </w:t>
      </w:r>
      <w:r>
        <w:rPr>
          <w:spacing w:val="-2"/>
        </w:rPr>
        <w:t>involved</w:t>
      </w:r>
      <w:r>
        <w:rPr>
          <w:spacing w:val="-13"/>
        </w:rPr>
        <w:t> </w:t>
      </w:r>
      <w:r>
        <w:rPr>
          <w:spacing w:val="-2"/>
        </w:rPr>
        <w:t>to</w:t>
      </w:r>
      <w:r>
        <w:rPr>
          <w:spacing w:val="-13"/>
        </w:rPr>
        <w:t> </w:t>
      </w:r>
      <w:r>
        <w:rPr>
          <w:spacing w:val="-2"/>
        </w:rPr>
        <w:t>determined</w:t>
      </w:r>
      <w:r>
        <w:rPr>
          <w:spacing w:val="-13"/>
        </w:rPr>
        <w:t> </w:t>
      </w:r>
      <w:r>
        <w:rPr>
          <w:spacing w:val="-2"/>
        </w:rPr>
        <w:t>how</w:t>
      </w:r>
      <w:r>
        <w:rPr>
          <w:spacing w:val="-13"/>
        </w:rPr>
        <w:t> </w:t>
      </w:r>
      <w:r>
        <w:rPr>
          <w:spacing w:val="-2"/>
        </w:rPr>
        <w:t>much</w:t>
      </w:r>
      <w:r>
        <w:rPr>
          <w:spacing w:val="-13"/>
        </w:rPr>
        <w:t> </w:t>
      </w:r>
      <w:r>
        <w:rPr>
          <w:spacing w:val="-2"/>
        </w:rPr>
        <w:t>people</w:t>
      </w:r>
      <w:r>
        <w:rPr>
          <w:spacing w:val="-13"/>
        </w:rPr>
        <w:t> </w:t>
      </w:r>
      <w:r>
        <w:rPr>
          <w:spacing w:val="-2"/>
        </w:rPr>
        <w:t>really</w:t>
      </w:r>
      <w:r>
        <w:rPr>
          <w:spacing w:val="-13"/>
        </w:rPr>
        <w:t> </w:t>
      </w:r>
      <w:r>
        <w:rPr>
          <w:spacing w:val="-2"/>
        </w:rPr>
        <w:t>enjoyed</w:t>
      </w:r>
      <w:r>
        <w:rPr>
          <w:spacing w:val="-13"/>
        </w:rPr>
        <w:t> </w:t>
      </w:r>
      <w:r>
        <w:rPr>
          <w:spacing w:val="-2"/>
        </w:rPr>
        <w:t>the</w:t>
      </w:r>
      <w:r>
        <w:rPr>
          <w:spacing w:val="-13"/>
        </w:rPr>
        <w:t> </w:t>
      </w:r>
      <w:r>
        <w:rPr>
          <w:spacing w:val="-2"/>
        </w:rPr>
        <w:t>results</w:t>
      </w:r>
      <w:r>
        <w:rPr>
          <w:spacing w:val="-13"/>
        </w:rPr>
        <w:t> </w:t>
      </w:r>
      <w:r>
        <w:rPr>
          <w:spacing w:val="-2"/>
        </w:rPr>
        <w:t>of</w:t>
      </w:r>
      <w:r>
        <w:rPr>
          <w:spacing w:val="-13"/>
        </w:rPr>
        <w:t> </w:t>
      </w:r>
      <w:r>
        <w:rPr>
          <w:spacing w:val="-2"/>
        </w:rPr>
        <w:t>our </w:t>
      </w:r>
      <w:r>
        <w:rPr/>
        <w:t>actions or not?</w:t>
      </w:r>
    </w:p>
    <w:p>
      <w:pPr>
        <w:pStyle w:val="BodyText"/>
        <w:spacing w:line="213" w:lineRule="auto" w:before="119"/>
        <w:ind w:left="497" w:right="415"/>
        <w:jc w:val="both"/>
      </w:pPr>
      <w:r>
        <w:rPr>
          <w:rFonts w:ascii="Georgia"/>
          <w:b/>
          <w:i/>
        </w:rPr>
        <w:t>The</w:t>
      </w:r>
      <w:r>
        <w:rPr>
          <w:rFonts w:ascii="Georgia"/>
          <w:b/>
          <w:i/>
          <w:spacing w:val="-4"/>
        </w:rPr>
        <w:t> </w:t>
      </w:r>
      <w:r>
        <w:rPr>
          <w:rFonts w:ascii="Georgia"/>
          <w:b/>
          <w:i/>
        </w:rPr>
        <w:t>general</w:t>
      </w:r>
      <w:r>
        <w:rPr>
          <w:rFonts w:ascii="Georgia"/>
          <w:b/>
          <w:i/>
          <w:spacing w:val="-4"/>
        </w:rPr>
        <w:t> </w:t>
      </w:r>
      <w:r>
        <w:rPr>
          <w:rFonts w:ascii="Georgia"/>
          <w:b/>
          <w:i/>
        </w:rPr>
        <w:t>problem</w:t>
      </w:r>
      <w:r>
        <w:rPr>
          <w:rFonts w:ascii="Georgia"/>
          <w:b/>
          <w:i/>
          <w:spacing w:val="-8"/>
        </w:rPr>
        <w:t> </w:t>
      </w:r>
      <w:r>
        <w:rPr/>
        <w:t>here</w:t>
      </w:r>
      <w:r>
        <w:rPr>
          <w:spacing w:val="-14"/>
        </w:rPr>
        <w:t> </w:t>
      </w:r>
      <w:r>
        <w:rPr/>
        <w:t>of</w:t>
      </w:r>
      <w:r>
        <w:rPr>
          <w:spacing w:val="-14"/>
        </w:rPr>
        <w:t> </w:t>
      </w:r>
      <w:r>
        <w:rPr/>
        <w:t>determining</w:t>
      </w:r>
      <w:r>
        <w:rPr>
          <w:spacing w:val="-14"/>
        </w:rPr>
        <w:t> </w:t>
      </w:r>
      <w:r>
        <w:rPr/>
        <w:t>the</w:t>
      </w:r>
      <w:r>
        <w:rPr>
          <w:spacing w:val="-14"/>
        </w:rPr>
        <w:t> </w:t>
      </w:r>
      <w:r>
        <w:rPr/>
        <w:t>precise</w:t>
      </w:r>
      <w:r>
        <w:rPr>
          <w:spacing w:val="-14"/>
        </w:rPr>
        <w:t> </w:t>
      </w:r>
      <w:r>
        <w:rPr/>
        <w:t>payoff</w:t>
      </w:r>
      <w:r>
        <w:rPr>
          <w:spacing w:val="-14"/>
        </w:rPr>
        <w:t> </w:t>
      </w:r>
      <w:r>
        <w:rPr/>
        <w:t>of</w:t>
      </w:r>
      <w:r>
        <w:rPr>
          <w:spacing w:val="-14"/>
        </w:rPr>
        <w:t> </w:t>
      </w:r>
      <w:r>
        <w:rPr/>
        <w:t>our</w:t>
      </w:r>
      <w:r>
        <w:rPr>
          <w:spacing w:val="-14"/>
        </w:rPr>
        <w:t> </w:t>
      </w:r>
      <w:r>
        <w:rPr/>
        <w:t>decisions</w:t>
      </w:r>
      <w:r>
        <w:rPr>
          <w:spacing w:val="-14"/>
        </w:rPr>
        <w:t> </w:t>
      </w:r>
      <w:r>
        <w:rPr/>
        <w:t>gets</w:t>
      </w:r>
      <w:r>
        <w:rPr>
          <w:spacing w:val="-14"/>
        </w:rPr>
        <w:t> </w:t>
      </w:r>
      <w:r>
        <w:rPr/>
        <w:t>even </w:t>
      </w:r>
      <w:r>
        <w:rPr>
          <w:spacing w:val="-2"/>
        </w:rPr>
        <w:t>worse</w:t>
      </w:r>
      <w:r>
        <w:rPr>
          <w:spacing w:val="-15"/>
        </w:rPr>
        <w:t> </w:t>
      </w:r>
      <w:r>
        <w:rPr>
          <w:spacing w:val="-2"/>
        </w:rPr>
        <w:t>when</w:t>
      </w:r>
      <w:r>
        <w:rPr>
          <w:spacing w:val="-13"/>
        </w:rPr>
        <w:t> </w:t>
      </w:r>
      <w:r>
        <w:rPr>
          <w:spacing w:val="-2"/>
        </w:rPr>
        <w:t>we</w:t>
      </w:r>
      <w:r>
        <w:rPr>
          <w:spacing w:val="-13"/>
        </w:rPr>
        <w:t> </w:t>
      </w:r>
      <w:r>
        <w:rPr>
          <w:spacing w:val="-2"/>
        </w:rPr>
        <w:t>think</w:t>
      </w:r>
      <w:r>
        <w:rPr>
          <w:spacing w:val="-13"/>
        </w:rPr>
        <w:t> </w:t>
      </w:r>
      <w:r>
        <w:rPr>
          <w:spacing w:val="-2"/>
        </w:rPr>
        <w:t>about</w:t>
      </w:r>
      <w:r>
        <w:rPr>
          <w:spacing w:val="-13"/>
        </w:rPr>
        <w:t> </w:t>
      </w:r>
      <w:r>
        <w:rPr>
          <w:spacing w:val="-2"/>
        </w:rPr>
        <w:t>when</w:t>
      </w:r>
      <w:r>
        <w:rPr>
          <w:spacing w:val="-13"/>
        </w:rPr>
        <w:t> </w:t>
      </w:r>
      <w:r>
        <w:rPr>
          <w:spacing w:val="-2"/>
        </w:rPr>
        <w:t>that</w:t>
      </w:r>
      <w:r>
        <w:rPr>
          <w:spacing w:val="-13"/>
        </w:rPr>
        <w:t> </w:t>
      </w:r>
      <w:r>
        <w:rPr>
          <w:spacing w:val="-2"/>
        </w:rPr>
        <w:t>payoff</w:t>
      </w:r>
      <w:r>
        <w:rPr>
          <w:spacing w:val="-13"/>
        </w:rPr>
        <w:t> </w:t>
      </w:r>
      <w:r>
        <w:rPr>
          <w:spacing w:val="-2"/>
        </w:rPr>
        <w:t>even</w:t>
      </w:r>
      <w:r>
        <w:rPr>
          <w:spacing w:val="-13"/>
        </w:rPr>
        <w:t> </w:t>
      </w:r>
      <w:r>
        <w:rPr>
          <w:spacing w:val="-2"/>
        </w:rPr>
        <w:t>occurs.</w:t>
      </w:r>
      <w:r>
        <w:rPr>
          <w:spacing w:val="-13"/>
        </w:rPr>
        <w:t> </w:t>
      </w:r>
      <w:r>
        <w:rPr>
          <w:spacing w:val="-2"/>
        </w:rPr>
        <w:t>After</w:t>
      </w:r>
      <w:r>
        <w:rPr>
          <w:spacing w:val="-13"/>
        </w:rPr>
        <w:t> </w:t>
      </w:r>
      <w:r>
        <w:rPr>
          <w:spacing w:val="-2"/>
        </w:rPr>
        <w:t>all</w:t>
      </w:r>
      <w:r>
        <w:rPr>
          <w:spacing w:val="-13"/>
        </w:rPr>
        <w:t> </w:t>
      </w:r>
      <w:r>
        <w:rPr>
          <w:spacing w:val="-2"/>
        </w:rPr>
        <w:t>the</w:t>
      </w:r>
      <w:r>
        <w:rPr>
          <w:spacing w:val="-13"/>
        </w:rPr>
        <w:t> </w:t>
      </w:r>
      <w:r>
        <w:rPr>
          <w:spacing w:val="-2"/>
        </w:rPr>
        <w:t>consequences</w:t>
      </w:r>
      <w:r>
        <w:rPr>
          <w:spacing w:val="-13"/>
        </w:rPr>
        <w:t> </w:t>
      </w:r>
      <w:r>
        <w:rPr>
          <w:spacing w:val="-2"/>
        </w:rPr>
        <w:t>of</w:t>
      </w:r>
      <w:r>
        <w:rPr>
          <w:spacing w:val="-13"/>
        </w:rPr>
        <w:t> </w:t>
      </w:r>
      <w:r>
        <w:rPr>
          <w:spacing w:val="-2"/>
        </w:rPr>
        <w:t>my </w:t>
      </w:r>
      <w:r>
        <w:rPr>
          <w:spacing w:val="-4"/>
        </w:rPr>
        <w:t>actions</w:t>
      </w:r>
      <w:r>
        <w:rPr>
          <w:spacing w:val="-8"/>
        </w:rPr>
        <w:t> </w:t>
      </w:r>
      <w:r>
        <w:rPr>
          <w:spacing w:val="-4"/>
        </w:rPr>
        <w:t>continue</w:t>
      </w:r>
      <w:r>
        <w:rPr>
          <w:spacing w:val="-8"/>
        </w:rPr>
        <w:t> </w:t>
      </w:r>
      <w:r>
        <w:rPr>
          <w:spacing w:val="-4"/>
        </w:rPr>
        <w:t>to</w:t>
      </w:r>
      <w:r>
        <w:rPr>
          <w:spacing w:val="-9"/>
        </w:rPr>
        <w:t> </w:t>
      </w:r>
      <w:r>
        <w:rPr>
          <w:spacing w:val="-4"/>
        </w:rPr>
        <w:t>spread</w:t>
      </w:r>
      <w:r>
        <w:rPr>
          <w:spacing w:val="-9"/>
        </w:rPr>
        <w:t> </w:t>
      </w:r>
      <w:r>
        <w:rPr>
          <w:spacing w:val="-4"/>
        </w:rPr>
        <w:t>out</w:t>
      </w:r>
      <w:r>
        <w:rPr>
          <w:spacing w:val="-9"/>
        </w:rPr>
        <w:t> </w:t>
      </w:r>
      <w:r>
        <w:rPr>
          <w:spacing w:val="-4"/>
        </w:rPr>
        <w:t>in</w:t>
      </w:r>
      <w:r>
        <w:rPr>
          <w:spacing w:val="-9"/>
        </w:rPr>
        <w:t> </w:t>
      </w:r>
      <w:r>
        <w:rPr>
          <w:spacing w:val="-4"/>
        </w:rPr>
        <w:t>all</w:t>
      </w:r>
      <w:r>
        <w:rPr>
          <w:spacing w:val="-9"/>
        </w:rPr>
        <w:t> </w:t>
      </w:r>
      <w:r>
        <w:rPr>
          <w:spacing w:val="-4"/>
        </w:rPr>
        <w:t>kinds</w:t>
      </w:r>
      <w:r>
        <w:rPr>
          <w:spacing w:val="-8"/>
        </w:rPr>
        <w:t> </w:t>
      </w:r>
      <w:r>
        <w:rPr>
          <w:spacing w:val="-4"/>
        </w:rPr>
        <w:t>of</w:t>
      </w:r>
      <w:r>
        <w:rPr>
          <w:spacing w:val="-8"/>
        </w:rPr>
        <w:t> </w:t>
      </w:r>
      <w:r>
        <w:rPr>
          <w:spacing w:val="-4"/>
        </w:rPr>
        <w:t>ways</w:t>
      </w:r>
      <w:r>
        <w:rPr>
          <w:spacing w:val="-8"/>
        </w:rPr>
        <w:t> </w:t>
      </w:r>
      <w:r>
        <w:rPr>
          <w:spacing w:val="-4"/>
        </w:rPr>
        <w:t>like</w:t>
      </w:r>
      <w:r>
        <w:rPr>
          <w:spacing w:val="-8"/>
        </w:rPr>
        <w:t> </w:t>
      </w:r>
      <w:r>
        <w:rPr>
          <w:spacing w:val="-4"/>
        </w:rPr>
        <w:t>the</w:t>
      </w:r>
      <w:r>
        <w:rPr>
          <w:spacing w:val="-8"/>
        </w:rPr>
        <w:t> </w:t>
      </w:r>
      <w:r>
        <w:rPr>
          <w:spacing w:val="-4"/>
        </w:rPr>
        <w:t>ripples</w:t>
      </w:r>
      <w:r>
        <w:rPr>
          <w:spacing w:val="-8"/>
        </w:rPr>
        <w:t> </w:t>
      </w:r>
      <w:r>
        <w:rPr>
          <w:spacing w:val="-4"/>
        </w:rPr>
        <w:t>on</w:t>
      </w:r>
      <w:r>
        <w:rPr>
          <w:spacing w:val="-9"/>
        </w:rPr>
        <w:t> </w:t>
      </w:r>
      <w:r>
        <w:rPr>
          <w:spacing w:val="-4"/>
        </w:rPr>
        <w:t>a</w:t>
      </w:r>
      <w:r>
        <w:rPr>
          <w:spacing w:val="-9"/>
        </w:rPr>
        <w:t> </w:t>
      </w:r>
      <w:r>
        <w:rPr>
          <w:spacing w:val="-4"/>
        </w:rPr>
        <w:t>pond</w:t>
      </w:r>
      <w:r>
        <w:rPr>
          <w:spacing w:val="-9"/>
        </w:rPr>
        <w:t> </w:t>
      </w:r>
      <w:r>
        <w:rPr>
          <w:spacing w:val="-4"/>
        </w:rPr>
        <w:t>after</w:t>
      </w:r>
      <w:r>
        <w:rPr>
          <w:spacing w:val="-9"/>
        </w:rPr>
        <w:t> </w:t>
      </w:r>
      <w:r>
        <w:rPr>
          <w:spacing w:val="-4"/>
        </w:rPr>
        <w:t>you</w:t>
      </w:r>
      <w:r>
        <w:rPr>
          <w:spacing w:val="-9"/>
        </w:rPr>
        <w:t> </w:t>
      </w:r>
      <w:r>
        <w:rPr>
          <w:spacing w:val="-4"/>
        </w:rPr>
        <w:t>throw </w:t>
      </w:r>
      <w:r>
        <w:rPr/>
        <w:t>a</w:t>
      </w:r>
      <w:r>
        <w:rPr>
          <w:spacing w:val="-1"/>
        </w:rPr>
        <w:t> </w:t>
      </w:r>
      <w:r>
        <w:rPr/>
        <w:t>stone</w:t>
      </w:r>
      <w:r>
        <w:rPr>
          <w:spacing w:val="-2"/>
        </w:rPr>
        <w:t> </w:t>
      </w:r>
      <w:r>
        <w:rPr/>
        <w:t>into</w:t>
      </w:r>
      <w:r>
        <w:rPr>
          <w:spacing w:val="-1"/>
        </w:rPr>
        <w:t> </w:t>
      </w:r>
      <w:r>
        <w:rPr/>
        <w:t>it</w:t>
      </w:r>
      <w:r>
        <w:rPr>
          <w:spacing w:val="-1"/>
        </w:rPr>
        <w:t> </w:t>
      </w:r>
      <w:r>
        <w:rPr/>
        <w:t>and</w:t>
      </w:r>
      <w:r>
        <w:rPr>
          <w:spacing w:val="-2"/>
        </w:rPr>
        <w:t> </w:t>
      </w:r>
      <w:r>
        <w:rPr/>
        <w:t>there</w:t>
      </w:r>
      <w:r>
        <w:rPr>
          <w:spacing w:val="-1"/>
        </w:rPr>
        <w:t> </w:t>
      </w:r>
      <w:r>
        <w:rPr/>
        <w:t>seems</w:t>
      </w:r>
      <w:r>
        <w:rPr>
          <w:spacing w:val="-1"/>
        </w:rPr>
        <w:t> </w:t>
      </w:r>
      <w:r>
        <w:rPr/>
        <w:t>to</w:t>
      </w:r>
      <w:r>
        <w:rPr>
          <w:spacing w:val="-2"/>
        </w:rPr>
        <w:t> </w:t>
      </w:r>
      <w:r>
        <w:rPr/>
        <w:t>be</w:t>
      </w:r>
      <w:r>
        <w:rPr>
          <w:spacing w:val="-2"/>
        </w:rPr>
        <w:t> </w:t>
      </w:r>
      <w:r>
        <w:rPr/>
        <w:t>no</w:t>
      </w:r>
      <w:r>
        <w:rPr>
          <w:spacing w:val="-1"/>
        </w:rPr>
        <w:t> </w:t>
      </w:r>
      <w:r>
        <w:rPr/>
        <w:t>non-arbitrary</w:t>
      </w:r>
      <w:r>
        <w:rPr>
          <w:spacing w:val="-1"/>
        </w:rPr>
        <w:t> </w:t>
      </w:r>
      <w:r>
        <w:rPr/>
        <w:t>way</w:t>
      </w:r>
      <w:r>
        <w:rPr>
          <w:spacing w:val="-1"/>
        </w:rPr>
        <w:t> </w:t>
      </w:r>
      <w:r>
        <w:rPr/>
        <w:t>to</w:t>
      </w:r>
      <w:r>
        <w:rPr>
          <w:spacing w:val="-1"/>
        </w:rPr>
        <w:t> </w:t>
      </w:r>
      <w:r>
        <w:rPr/>
        <w:t>determine</w:t>
      </w:r>
      <w:r>
        <w:rPr>
          <w:spacing w:val="-2"/>
        </w:rPr>
        <w:t> </w:t>
      </w:r>
      <w:r>
        <w:rPr/>
        <w:t>when</w:t>
      </w:r>
      <w:r>
        <w:rPr>
          <w:spacing w:val="-1"/>
        </w:rPr>
        <w:t> </w:t>
      </w:r>
      <w:r>
        <w:rPr/>
        <w:t>exactly</w:t>
      </w:r>
      <w:r>
        <w:rPr>
          <w:spacing w:val="-1"/>
        </w:rPr>
        <w:t> </w:t>
      </w:r>
      <w:r>
        <w:rPr/>
        <w:t>the </w:t>
      </w:r>
      <w:r>
        <w:rPr>
          <w:spacing w:val="-4"/>
        </w:rPr>
        <w:t>further</w:t>
      </w:r>
      <w:r>
        <w:rPr>
          <w:spacing w:val="-10"/>
        </w:rPr>
        <w:t> </w:t>
      </w:r>
      <w:r>
        <w:rPr>
          <w:spacing w:val="-4"/>
        </w:rPr>
        <w:t>consequences</w:t>
      </w:r>
      <w:r>
        <w:rPr>
          <w:spacing w:val="-10"/>
        </w:rPr>
        <w:t> </w:t>
      </w:r>
      <w:r>
        <w:rPr>
          <w:spacing w:val="-4"/>
        </w:rPr>
        <w:t>no</w:t>
      </w:r>
      <w:r>
        <w:rPr>
          <w:spacing w:val="-10"/>
        </w:rPr>
        <w:t> </w:t>
      </w:r>
      <w:r>
        <w:rPr>
          <w:spacing w:val="-4"/>
        </w:rPr>
        <w:t>longer</w:t>
      </w:r>
      <w:r>
        <w:rPr>
          <w:spacing w:val="-10"/>
        </w:rPr>
        <w:t> </w:t>
      </w:r>
      <w:r>
        <w:rPr>
          <w:spacing w:val="-4"/>
        </w:rPr>
        <w:t>need</w:t>
      </w:r>
      <w:r>
        <w:rPr>
          <w:spacing w:val="-10"/>
        </w:rPr>
        <w:t> </w:t>
      </w:r>
      <w:r>
        <w:rPr>
          <w:spacing w:val="-4"/>
        </w:rPr>
        <w:t>to</w:t>
      </w:r>
      <w:r>
        <w:rPr>
          <w:spacing w:val="-10"/>
        </w:rPr>
        <w:t> </w:t>
      </w:r>
      <w:r>
        <w:rPr>
          <w:spacing w:val="-4"/>
        </w:rPr>
        <w:t>be</w:t>
      </w:r>
      <w:r>
        <w:rPr>
          <w:spacing w:val="-10"/>
        </w:rPr>
        <w:t> </w:t>
      </w:r>
      <w:r>
        <w:rPr>
          <w:spacing w:val="-4"/>
        </w:rPr>
        <w:t>taken</w:t>
      </w:r>
      <w:r>
        <w:rPr>
          <w:spacing w:val="-10"/>
        </w:rPr>
        <w:t> </w:t>
      </w:r>
      <w:r>
        <w:rPr>
          <w:spacing w:val="-4"/>
        </w:rPr>
        <w:t>into</w:t>
      </w:r>
      <w:r>
        <w:rPr>
          <w:spacing w:val="-10"/>
        </w:rPr>
        <w:t> </w:t>
      </w:r>
      <w:r>
        <w:rPr>
          <w:spacing w:val="-4"/>
        </w:rPr>
        <w:t>account.</w:t>
      </w:r>
      <w:r>
        <w:rPr>
          <w:spacing w:val="16"/>
        </w:rPr>
        <w:t> </w:t>
      </w:r>
      <w:r>
        <w:rPr>
          <w:spacing w:val="-4"/>
        </w:rPr>
        <w:t>It</w:t>
      </w:r>
      <w:r>
        <w:rPr>
          <w:spacing w:val="-10"/>
        </w:rPr>
        <w:t> </w:t>
      </w:r>
      <w:r>
        <w:rPr>
          <w:spacing w:val="-4"/>
        </w:rPr>
        <w:t>is</w:t>
      </w:r>
      <w:r>
        <w:rPr>
          <w:spacing w:val="-10"/>
        </w:rPr>
        <w:t> </w:t>
      </w:r>
      <w:r>
        <w:rPr>
          <w:spacing w:val="-4"/>
        </w:rPr>
        <w:t>not</w:t>
      </w:r>
      <w:r>
        <w:rPr>
          <w:spacing w:val="-10"/>
        </w:rPr>
        <w:t> </w:t>
      </w:r>
      <w:r>
        <w:rPr>
          <w:spacing w:val="-4"/>
        </w:rPr>
        <w:t>as</w:t>
      </w:r>
      <w:r>
        <w:rPr>
          <w:spacing w:val="-10"/>
        </w:rPr>
        <w:t> </w:t>
      </w:r>
      <w:r>
        <w:rPr>
          <w:spacing w:val="-4"/>
        </w:rPr>
        <w:t>if</w:t>
      </w:r>
      <w:r>
        <w:rPr>
          <w:spacing w:val="-10"/>
        </w:rPr>
        <w:t> </w:t>
      </w:r>
      <w:r>
        <w:rPr>
          <w:spacing w:val="-4"/>
        </w:rPr>
        <w:t>the</w:t>
      </w:r>
      <w:r>
        <w:rPr>
          <w:spacing w:val="-10"/>
        </w:rPr>
        <w:t> </w:t>
      </w:r>
      <w:r>
        <w:rPr>
          <w:spacing w:val="-4"/>
        </w:rPr>
        <w:t>consequences </w:t>
      </w:r>
      <w:r>
        <w:rPr/>
        <w:t>of</w:t>
      </w:r>
      <w:r>
        <w:rPr>
          <w:spacing w:val="-10"/>
        </w:rPr>
        <w:t> </w:t>
      </w:r>
      <w:r>
        <w:rPr/>
        <w:t>our</w:t>
      </w:r>
      <w:r>
        <w:rPr>
          <w:spacing w:val="-9"/>
        </w:rPr>
        <w:t> </w:t>
      </w:r>
      <w:r>
        <w:rPr/>
        <w:t>decisions</w:t>
      </w:r>
      <w:r>
        <w:rPr>
          <w:spacing w:val="-9"/>
        </w:rPr>
        <w:t> </w:t>
      </w:r>
      <w:r>
        <w:rPr/>
        <w:t>simply</w:t>
      </w:r>
      <w:r>
        <w:rPr>
          <w:spacing w:val="-10"/>
        </w:rPr>
        <w:t> </w:t>
      </w:r>
      <w:r>
        <w:rPr/>
        <w:t>stop</w:t>
      </w:r>
      <w:r>
        <w:rPr>
          <w:spacing w:val="-10"/>
        </w:rPr>
        <w:t> </w:t>
      </w:r>
      <w:r>
        <w:rPr/>
        <w:t>being</w:t>
      </w:r>
      <w:r>
        <w:rPr>
          <w:spacing w:val="-10"/>
        </w:rPr>
        <w:t> </w:t>
      </w:r>
      <w:r>
        <w:rPr/>
        <w:t>relevant</w:t>
      </w:r>
      <w:r>
        <w:rPr>
          <w:spacing w:val="-10"/>
        </w:rPr>
        <w:t> </w:t>
      </w:r>
      <w:r>
        <w:rPr/>
        <w:t>after</w:t>
      </w:r>
      <w:r>
        <w:rPr>
          <w:spacing w:val="-9"/>
        </w:rPr>
        <w:t> </w:t>
      </w:r>
      <w:r>
        <w:rPr/>
        <w:t>a</w:t>
      </w:r>
      <w:r>
        <w:rPr>
          <w:spacing w:val="-10"/>
        </w:rPr>
        <w:t> </w:t>
      </w:r>
      <w:r>
        <w:rPr/>
        <w:t>certain</w:t>
      </w:r>
      <w:r>
        <w:rPr>
          <w:spacing w:val="-9"/>
        </w:rPr>
        <w:t> </w:t>
      </w:r>
      <w:r>
        <w:rPr/>
        <w:t>definite</w:t>
      </w:r>
      <w:r>
        <w:rPr>
          <w:spacing w:val="-9"/>
        </w:rPr>
        <w:t> </w:t>
      </w:r>
      <w:r>
        <w:rPr/>
        <w:t>point.</w:t>
      </w:r>
    </w:p>
    <w:p>
      <w:pPr>
        <w:pStyle w:val="BodyText"/>
        <w:spacing w:line="213" w:lineRule="auto" w:before="120"/>
        <w:ind w:left="497" w:right="414"/>
        <w:jc w:val="both"/>
      </w:pPr>
      <w:r>
        <w:rPr>
          <w:rFonts w:ascii="Georgia" w:hAnsi="Georgia"/>
          <w:b/>
          <w:i/>
          <w:spacing w:val="-4"/>
        </w:rPr>
        <w:t>And</w:t>
      </w:r>
      <w:r>
        <w:rPr>
          <w:rFonts w:ascii="Georgia" w:hAnsi="Georgia"/>
          <w:b/>
          <w:i/>
        </w:rPr>
        <w:t> </w:t>
      </w:r>
      <w:r>
        <w:rPr>
          <w:rFonts w:ascii="Georgia" w:hAnsi="Georgia"/>
          <w:b/>
          <w:i/>
          <w:spacing w:val="-4"/>
        </w:rPr>
        <w:t>finally</w:t>
      </w:r>
      <w:r>
        <w:rPr>
          <w:rFonts w:ascii="Georgia" w:hAnsi="Georgia"/>
          <w:b/>
          <w:i/>
          <w:spacing w:val="-1"/>
        </w:rPr>
        <w:t> </w:t>
      </w:r>
      <w:r>
        <w:rPr>
          <w:spacing w:val="-4"/>
        </w:rPr>
        <w:t>in</w:t>
      </w:r>
      <w:r>
        <w:rPr>
          <w:spacing w:val="-11"/>
        </w:rPr>
        <w:t> </w:t>
      </w:r>
      <w:r>
        <w:rPr>
          <w:spacing w:val="-4"/>
        </w:rPr>
        <w:t>this</w:t>
      </w:r>
      <w:r>
        <w:rPr>
          <w:spacing w:val="-11"/>
        </w:rPr>
        <w:t> </w:t>
      </w:r>
      <w:r>
        <w:rPr>
          <w:spacing w:val="-4"/>
        </w:rPr>
        <w:t>vein,</w:t>
      </w:r>
      <w:r>
        <w:rPr>
          <w:spacing w:val="-10"/>
        </w:rPr>
        <w:t> </w:t>
      </w:r>
      <w:r>
        <w:rPr>
          <w:spacing w:val="-4"/>
        </w:rPr>
        <w:t>we</w:t>
      </w:r>
      <w:r>
        <w:rPr>
          <w:spacing w:val="-11"/>
        </w:rPr>
        <w:t> </w:t>
      </w:r>
      <w:r>
        <w:rPr>
          <w:spacing w:val="-4"/>
        </w:rPr>
        <w:t>may</w:t>
      </w:r>
      <w:r>
        <w:rPr>
          <w:spacing w:val="-11"/>
        </w:rPr>
        <w:t> </w:t>
      </w:r>
      <w:r>
        <w:rPr>
          <w:spacing w:val="-4"/>
        </w:rPr>
        <w:t>wonder</w:t>
      </w:r>
      <w:r>
        <w:rPr>
          <w:spacing w:val="-11"/>
        </w:rPr>
        <w:t> </w:t>
      </w:r>
      <w:r>
        <w:rPr>
          <w:spacing w:val="-4"/>
        </w:rPr>
        <w:t>how</w:t>
      </w:r>
      <w:r>
        <w:rPr>
          <w:spacing w:val="-11"/>
        </w:rPr>
        <w:t> </w:t>
      </w:r>
      <w:r>
        <w:rPr>
          <w:spacing w:val="-4"/>
        </w:rPr>
        <w:t>it</w:t>
      </w:r>
      <w:r>
        <w:rPr>
          <w:spacing w:val="-11"/>
        </w:rPr>
        <w:t> </w:t>
      </w:r>
      <w:r>
        <w:rPr>
          <w:spacing w:val="-4"/>
        </w:rPr>
        <w:t>is</w:t>
      </w:r>
      <w:r>
        <w:rPr>
          <w:spacing w:val="-11"/>
        </w:rPr>
        <w:t> </w:t>
      </w:r>
      <w:r>
        <w:rPr>
          <w:spacing w:val="-4"/>
        </w:rPr>
        <w:t>that</w:t>
      </w:r>
      <w:r>
        <w:rPr>
          <w:spacing w:val="-11"/>
        </w:rPr>
        <w:t> </w:t>
      </w:r>
      <w:r>
        <w:rPr>
          <w:spacing w:val="-4"/>
        </w:rPr>
        <w:t>we</w:t>
      </w:r>
      <w:r>
        <w:rPr>
          <w:spacing w:val="-11"/>
        </w:rPr>
        <w:t> </w:t>
      </w:r>
      <w:r>
        <w:rPr>
          <w:spacing w:val="-4"/>
        </w:rPr>
        <w:t>can</w:t>
      </w:r>
      <w:r>
        <w:rPr>
          <w:spacing w:val="-11"/>
        </w:rPr>
        <w:t> </w:t>
      </w:r>
      <w:r>
        <w:rPr>
          <w:spacing w:val="-4"/>
        </w:rPr>
        <w:t>even</w:t>
      </w:r>
      <w:r>
        <w:rPr>
          <w:spacing w:val="-11"/>
        </w:rPr>
        <w:t> </w:t>
      </w:r>
      <w:r>
        <w:rPr>
          <w:spacing w:val="-4"/>
        </w:rPr>
        <w:t>tell</w:t>
      </w:r>
      <w:r>
        <w:rPr>
          <w:spacing w:val="-11"/>
        </w:rPr>
        <w:t> </w:t>
      </w:r>
      <w:r>
        <w:rPr>
          <w:spacing w:val="-4"/>
        </w:rPr>
        <w:t>what</w:t>
      </w:r>
      <w:r>
        <w:rPr>
          <w:spacing w:val="-11"/>
        </w:rPr>
        <w:t> </w:t>
      </w:r>
      <w:r>
        <w:rPr>
          <w:spacing w:val="-4"/>
        </w:rPr>
        <w:t>consequences our</w:t>
      </w:r>
      <w:r>
        <w:rPr>
          <w:spacing w:val="-11"/>
        </w:rPr>
        <w:t> </w:t>
      </w:r>
      <w:r>
        <w:rPr>
          <w:spacing w:val="-4"/>
        </w:rPr>
        <w:t>actions</w:t>
      </w:r>
      <w:r>
        <w:rPr>
          <w:spacing w:val="-11"/>
        </w:rPr>
        <w:t> </w:t>
      </w:r>
      <w:r>
        <w:rPr>
          <w:spacing w:val="-4"/>
        </w:rPr>
        <w:t>even</w:t>
      </w:r>
      <w:r>
        <w:rPr>
          <w:spacing w:val="-11"/>
        </w:rPr>
        <w:t> </w:t>
      </w:r>
      <w:r>
        <w:rPr>
          <w:spacing w:val="-4"/>
        </w:rPr>
        <w:t>may</w:t>
      </w:r>
      <w:r>
        <w:rPr>
          <w:spacing w:val="-11"/>
        </w:rPr>
        <w:t> </w:t>
      </w:r>
      <w:r>
        <w:rPr>
          <w:spacing w:val="-4"/>
        </w:rPr>
        <w:t>have.</w:t>
      </w:r>
      <w:r>
        <w:rPr>
          <w:spacing w:val="-11"/>
        </w:rPr>
        <w:t> </w:t>
      </w:r>
      <w:r>
        <w:rPr>
          <w:spacing w:val="-4"/>
        </w:rPr>
        <w:t>It</w:t>
      </w:r>
      <w:r>
        <w:rPr>
          <w:spacing w:val="-11"/>
        </w:rPr>
        <w:t> </w:t>
      </w:r>
      <w:r>
        <w:rPr>
          <w:spacing w:val="-4"/>
        </w:rPr>
        <w:t>seems</w:t>
      </w:r>
      <w:r>
        <w:rPr>
          <w:spacing w:val="-11"/>
        </w:rPr>
        <w:t> </w:t>
      </w:r>
      <w:r>
        <w:rPr>
          <w:spacing w:val="-4"/>
        </w:rPr>
        <w:t>to</w:t>
      </w:r>
      <w:r>
        <w:rPr>
          <w:spacing w:val="-11"/>
        </w:rPr>
        <w:t> </w:t>
      </w:r>
      <w:r>
        <w:rPr>
          <w:spacing w:val="-4"/>
        </w:rPr>
        <w:t>me</w:t>
      </w:r>
      <w:r>
        <w:rPr>
          <w:spacing w:val="-11"/>
        </w:rPr>
        <w:t> </w:t>
      </w:r>
      <w:r>
        <w:rPr>
          <w:spacing w:val="-4"/>
        </w:rPr>
        <w:t>to</w:t>
      </w:r>
      <w:r>
        <w:rPr>
          <w:spacing w:val="-11"/>
        </w:rPr>
        <w:t> </w:t>
      </w:r>
      <w:r>
        <w:rPr>
          <w:spacing w:val="-4"/>
        </w:rPr>
        <w:t>be</w:t>
      </w:r>
      <w:r>
        <w:rPr>
          <w:spacing w:val="-11"/>
        </w:rPr>
        <w:t> </w:t>
      </w:r>
      <w:r>
        <w:rPr>
          <w:spacing w:val="-4"/>
        </w:rPr>
        <w:t>no</w:t>
      </w:r>
      <w:r>
        <w:rPr>
          <w:spacing w:val="-11"/>
        </w:rPr>
        <w:t> </w:t>
      </w:r>
      <w:r>
        <w:rPr>
          <w:spacing w:val="-4"/>
        </w:rPr>
        <w:t>accident</w:t>
      </w:r>
      <w:r>
        <w:rPr>
          <w:spacing w:val="-11"/>
        </w:rPr>
        <w:t> </w:t>
      </w:r>
      <w:r>
        <w:rPr>
          <w:spacing w:val="-4"/>
        </w:rPr>
        <w:t>that</w:t>
      </w:r>
      <w:r>
        <w:rPr>
          <w:spacing w:val="-11"/>
        </w:rPr>
        <w:t> </w:t>
      </w:r>
      <w:r>
        <w:rPr>
          <w:spacing w:val="-4"/>
        </w:rPr>
        <w:t>the</w:t>
      </w:r>
      <w:r>
        <w:rPr>
          <w:spacing w:val="-11"/>
        </w:rPr>
        <w:t> </w:t>
      </w:r>
      <w:r>
        <w:rPr>
          <w:spacing w:val="-4"/>
        </w:rPr>
        <w:t>classic</w:t>
      </w:r>
      <w:r>
        <w:rPr>
          <w:spacing w:val="-11"/>
        </w:rPr>
        <w:t> </w:t>
      </w:r>
      <w:r>
        <w:rPr>
          <w:spacing w:val="-4"/>
        </w:rPr>
        <w:t>“trolley</w:t>
      </w:r>
      <w:r>
        <w:rPr>
          <w:spacing w:val="-11"/>
        </w:rPr>
        <w:t> </w:t>
      </w:r>
      <w:r>
        <w:rPr>
          <w:spacing w:val="-4"/>
        </w:rPr>
        <w:t>problem” </w:t>
      </w:r>
      <w:r>
        <w:rPr>
          <w:spacing w:val="-6"/>
        </w:rPr>
        <w:t>where we are asked to decide whether to throw a switch that leads to the death of one person </w:t>
      </w:r>
      <w:r>
        <w:rPr/>
        <w:t>on one track as opposed to doing nothing causing the death of more than one person on another</w:t>
      </w:r>
      <w:r>
        <w:rPr>
          <w:spacing w:val="-7"/>
        </w:rPr>
        <w:t> </w:t>
      </w:r>
      <w:r>
        <w:rPr/>
        <w:t>is</w:t>
      </w:r>
      <w:r>
        <w:rPr>
          <w:spacing w:val="-7"/>
        </w:rPr>
        <w:t> </w:t>
      </w:r>
      <w:r>
        <w:rPr/>
        <w:t>cast</w:t>
      </w:r>
      <w:r>
        <w:rPr>
          <w:spacing w:val="-7"/>
        </w:rPr>
        <w:t> </w:t>
      </w:r>
      <w:r>
        <w:rPr/>
        <w:t>on</w:t>
      </w:r>
      <w:r>
        <w:rPr>
          <w:spacing w:val="-7"/>
        </w:rPr>
        <w:t> </w:t>
      </w:r>
      <w:r>
        <w:rPr/>
        <w:t>a</w:t>
      </w:r>
      <w:r>
        <w:rPr>
          <w:spacing w:val="-7"/>
        </w:rPr>
        <w:t> </w:t>
      </w:r>
      <w:r>
        <w:rPr/>
        <w:t>railroad,</w:t>
      </w:r>
      <w:r>
        <w:rPr>
          <w:spacing w:val="-6"/>
        </w:rPr>
        <w:t> </w:t>
      </w:r>
      <w:r>
        <w:rPr/>
        <w:t>where</w:t>
      </w:r>
      <w:r>
        <w:rPr>
          <w:spacing w:val="-7"/>
        </w:rPr>
        <w:t> </w:t>
      </w:r>
      <w:r>
        <w:rPr/>
        <w:t>a</w:t>
      </w:r>
      <w:r>
        <w:rPr>
          <w:spacing w:val="-7"/>
        </w:rPr>
        <w:t> </w:t>
      </w:r>
      <w:r>
        <w:rPr/>
        <w:t>speeding</w:t>
      </w:r>
      <w:r>
        <w:rPr>
          <w:spacing w:val="-7"/>
        </w:rPr>
        <w:t> </w:t>
      </w:r>
      <w:r>
        <w:rPr/>
        <w:t>train</w:t>
      </w:r>
      <w:r>
        <w:rPr>
          <w:spacing w:val="-7"/>
        </w:rPr>
        <w:t> </w:t>
      </w:r>
      <w:r>
        <w:rPr/>
        <w:t>car</w:t>
      </w:r>
      <w:r>
        <w:rPr>
          <w:spacing w:val="-7"/>
        </w:rPr>
        <w:t> </w:t>
      </w:r>
      <w:r>
        <w:rPr/>
        <w:t>is</w:t>
      </w:r>
      <w:r>
        <w:rPr>
          <w:spacing w:val="-7"/>
        </w:rPr>
        <w:t> </w:t>
      </w:r>
      <w:r>
        <w:rPr/>
        <w:t>locked</w:t>
      </w:r>
      <w:r>
        <w:rPr>
          <w:spacing w:val="-7"/>
        </w:rPr>
        <w:t> </w:t>
      </w:r>
      <w:r>
        <w:rPr/>
        <w:t>into</w:t>
      </w:r>
      <w:r>
        <w:rPr>
          <w:spacing w:val="-7"/>
        </w:rPr>
        <w:t> </w:t>
      </w:r>
      <w:r>
        <w:rPr/>
        <w:t>its</w:t>
      </w:r>
      <w:r>
        <w:rPr>
          <w:spacing w:val="-7"/>
        </w:rPr>
        <w:t> </w:t>
      </w:r>
      <w:r>
        <w:rPr/>
        <w:t>trajectory.</w:t>
      </w:r>
      <w:r>
        <w:rPr>
          <w:spacing w:val="15"/>
        </w:rPr>
        <w:t> </w:t>
      </w:r>
      <w:r>
        <w:rPr/>
        <w:t>In</w:t>
      </w:r>
      <w:r>
        <w:rPr>
          <w:spacing w:val="-7"/>
        </w:rPr>
        <w:t> </w:t>
      </w:r>
      <w:r>
        <w:rPr/>
        <w:t>the </w:t>
      </w:r>
      <w:r>
        <w:rPr>
          <w:spacing w:val="-8"/>
        </w:rPr>
        <w:t>real</w:t>
      </w:r>
      <w:r>
        <w:rPr>
          <w:spacing w:val="-5"/>
        </w:rPr>
        <w:t> </w:t>
      </w:r>
      <w:r>
        <w:rPr>
          <w:spacing w:val="-8"/>
        </w:rPr>
        <w:t>world</w:t>
      </w:r>
      <w:r>
        <w:rPr>
          <w:spacing w:val="-5"/>
        </w:rPr>
        <w:t> </w:t>
      </w:r>
      <w:r>
        <w:rPr>
          <w:spacing w:val="-8"/>
        </w:rPr>
        <w:t>there</w:t>
      </w:r>
      <w:r>
        <w:rPr>
          <w:spacing w:val="-5"/>
        </w:rPr>
        <w:t> </w:t>
      </w:r>
      <w:r>
        <w:rPr>
          <w:spacing w:val="-8"/>
        </w:rPr>
        <w:t>are</w:t>
      </w:r>
      <w:r>
        <w:rPr>
          <w:spacing w:val="-5"/>
        </w:rPr>
        <w:t> </w:t>
      </w:r>
      <w:r>
        <w:rPr>
          <w:spacing w:val="-8"/>
        </w:rPr>
        <w:t>no</w:t>
      </w:r>
      <w:r>
        <w:rPr>
          <w:spacing w:val="-5"/>
        </w:rPr>
        <w:t> </w:t>
      </w:r>
      <w:r>
        <w:rPr>
          <w:spacing w:val="-8"/>
        </w:rPr>
        <w:t>such</w:t>
      </w:r>
      <w:r>
        <w:rPr>
          <w:spacing w:val="-5"/>
        </w:rPr>
        <w:t> </w:t>
      </w:r>
      <w:r>
        <w:rPr>
          <w:spacing w:val="-8"/>
        </w:rPr>
        <w:t>well-defined</w:t>
      </w:r>
      <w:r>
        <w:rPr>
          <w:spacing w:val="-5"/>
        </w:rPr>
        <w:t> </w:t>
      </w:r>
      <w:r>
        <w:rPr>
          <w:spacing w:val="-8"/>
        </w:rPr>
        <w:t>and</w:t>
      </w:r>
      <w:r>
        <w:rPr>
          <w:spacing w:val="-5"/>
        </w:rPr>
        <w:t> </w:t>
      </w:r>
      <w:r>
        <w:rPr>
          <w:spacing w:val="-8"/>
        </w:rPr>
        <w:t>pre-determined</w:t>
      </w:r>
      <w:r>
        <w:rPr>
          <w:spacing w:val="-5"/>
        </w:rPr>
        <w:t> </w:t>
      </w:r>
      <w:r>
        <w:rPr>
          <w:spacing w:val="-8"/>
        </w:rPr>
        <w:t>alternatives</w:t>
      </w:r>
      <w:r>
        <w:rPr>
          <w:spacing w:val="-5"/>
        </w:rPr>
        <w:t> </w:t>
      </w:r>
      <w:r>
        <w:rPr>
          <w:spacing w:val="-8"/>
        </w:rPr>
        <w:t>but</w:t>
      </w:r>
      <w:r>
        <w:rPr>
          <w:spacing w:val="-5"/>
        </w:rPr>
        <w:t> </w:t>
      </w:r>
      <w:r>
        <w:rPr>
          <w:spacing w:val="-8"/>
        </w:rPr>
        <w:t>instead</w:t>
      </w:r>
      <w:r>
        <w:rPr>
          <w:spacing w:val="-5"/>
        </w:rPr>
        <w:t> </w:t>
      </w:r>
      <w:r>
        <w:rPr>
          <w:spacing w:val="-8"/>
        </w:rPr>
        <w:t>we</w:t>
      </w:r>
      <w:r>
        <w:rPr>
          <w:spacing w:val="-5"/>
        </w:rPr>
        <w:t> </w:t>
      </w:r>
      <w:r>
        <w:rPr>
          <w:spacing w:val="-8"/>
        </w:rPr>
        <w:t>have </w:t>
      </w:r>
      <w:r>
        <w:rPr/>
        <w:t>to</w:t>
      </w:r>
      <w:r>
        <w:rPr>
          <w:spacing w:val="-6"/>
        </w:rPr>
        <w:t> </w:t>
      </w:r>
      <w:r>
        <w:rPr/>
        <w:t>take</w:t>
      </w:r>
      <w:r>
        <w:rPr>
          <w:spacing w:val="-5"/>
        </w:rPr>
        <w:t> </w:t>
      </w:r>
      <w:r>
        <w:rPr/>
        <w:t>at</w:t>
      </w:r>
      <w:r>
        <w:rPr>
          <w:spacing w:val="-5"/>
        </w:rPr>
        <w:t> </w:t>
      </w:r>
      <w:r>
        <w:rPr/>
        <w:t>best</w:t>
      </w:r>
      <w:r>
        <w:rPr>
          <w:spacing w:val="-6"/>
        </w:rPr>
        <w:t> </w:t>
      </w:r>
      <w:r>
        <w:rPr/>
        <w:t>educated</w:t>
      </w:r>
      <w:r>
        <w:rPr>
          <w:spacing w:val="-5"/>
        </w:rPr>
        <w:t> </w:t>
      </w:r>
      <w:r>
        <w:rPr/>
        <w:t>guesses</w:t>
      </w:r>
      <w:r>
        <w:rPr>
          <w:spacing w:val="-5"/>
        </w:rPr>
        <w:t> </w:t>
      </w:r>
      <w:r>
        <w:rPr/>
        <w:t>about</w:t>
      </w:r>
      <w:r>
        <w:rPr>
          <w:spacing w:val="-6"/>
        </w:rPr>
        <w:t> </w:t>
      </w:r>
      <w:r>
        <w:rPr/>
        <w:t>what</w:t>
      </w:r>
      <w:r>
        <w:rPr>
          <w:spacing w:val="-5"/>
        </w:rPr>
        <w:t> </w:t>
      </w:r>
      <w:r>
        <w:rPr/>
        <w:t>might</w:t>
      </w:r>
      <w:r>
        <w:rPr>
          <w:spacing w:val="-6"/>
        </w:rPr>
        <w:t> </w:t>
      </w:r>
      <w:r>
        <w:rPr/>
        <w:t>happen</w:t>
      </w:r>
      <w:r>
        <w:rPr>
          <w:spacing w:val="-6"/>
        </w:rPr>
        <w:t> </w:t>
      </w:r>
      <w:r>
        <w:rPr/>
        <w:t>as</w:t>
      </w:r>
      <w:r>
        <w:rPr>
          <w:spacing w:val="-5"/>
        </w:rPr>
        <w:t> </w:t>
      </w:r>
      <w:r>
        <w:rPr/>
        <w:t>a</w:t>
      </w:r>
      <w:r>
        <w:rPr>
          <w:spacing w:val="-6"/>
        </w:rPr>
        <w:t> </w:t>
      </w:r>
      <w:r>
        <w:rPr/>
        <w:t>result</w:t>
      </w:r>
      <w:r>
        <w:rPr>
          <w:spacing w:val="-6"/>
        </w:rPr>
        <w:t> </w:t>
      </w:r>
      <w:r>
        <w:rPr/>
        <w:t>of</w:t>
      </w:r>
      <w:r>
        <w:rPr>
          <w:spacing w:val="-5"/>
        </w:rPr>
        <w:t> </w:t>
      </w:r>
      <w:r>
        <w:rPr/>
        <w:t>our</w:t>
      </w:r>
      <w:r>
        <w:rPr>
          <w:spacing w:val="-6"/>
        </w:rPr>
        <w:t> </w:t>
      </w:r>
      <w:r>
        <w:rPr/>
        <w:t>decisions.</w:t>
      </w:r>
    </w:p>
    <w:p>
      <w:pPr>
        <w:pStyle w:val="BodyText"/>
        <w:spacing w:before="6"/>
        <w:rPr>
          <w:sz w:val="33"/>
        </w:rPr>
      </w:pPr>
    </w:p>
    <w:p>
      <w:pPr>
        <w:pStyle w:val="Heading5"/>
      </w:pPr>
      <w:r>
        <w:rPr>
          <w:w w:val="105"/>
        </w:rPr>
        <w:t>Deeper</w:t>
      </w:r>
      <w:r>
        <w:rPr>
          <w:spacing w:val="57"/>
          <w:w w:val="105"/>
        </w:rPr>
        <w:t> </w:t>
      </w:r>
      <w:r>
        <w:rPr>
          <w:spacing w:val="-2"/>
          <w:w w:val="105"/>
        </w:rPr>
        <w:t>questions</w:t>
      </w:r>
    </w:p>
    <w:p>
      <w:pPr>
        <w:pStyle w:val="BodyText"/>
        <w:spacing w:line="213" w:lineRule="auto" w:before="251"/>
        <w:ind w:left="497" w:right="413"/>
        <w:jc w:val="both"/>
      </w:pPr>
      <w:r>
        <w:rPr>
          <w:rFonts w:ascii="Georgia" w:hAnsi="Georgia"/>
          <w:b/>
          <w:i/>
          <w:spacing w:val="-4"/>
        </w:rPr>
        <w:t>The</w:t>
      </w:r>
      <w:r>
        <w:rPr>
          <w:rFonts w:ascii="Georgia" w:hAnsi="Georgia"/>
          <w:b/>
          <w:i/>
        </w:rPr>
        <w:t> </w:t>
      </w:r>
      <w:r>
        <w:rPr>
          <w:rFonts w:ascii="Georgia" w:hAnsi="Georgia"/>
          <w:b/>
          <w:i/>
          <w:spacing w:val="-4"/>
        </w:rPr>
        <w:t>deeper</w:t>
      </w:r>
      <w:r>
        <w:rPr>
          <w:rFonts w:ascii="Georgia" w:hAnsi="Georgia"/>
          <w:b/>
          <w:i/>
        </w:rPr>
        <w:t> </w:t>
      </w:r>
      <w:r>
        <w:rPr>
          <w:rFonts w:ascii="Georgia" w:hAnsi="Georgia"/>
          <w:b/>
          <w:i/>
          <w:spacing w:val="-4"/>
        </w:rPr>
        <w:t>questions</w:t>
      </w:r>
      <w:r>
        <w:rPr>
          <w:rFonts w:ascii="Georgia" w:hAnsi="Georgia"/>
          <w:b/>
          <w:i/>
          <w:spacing w:val="-6"/>
        </w:rPr>
        <w:t> </w:t>
      </w:r>
      <w:r>
        <w:rPr>
          <w:spacing w:val="-4"/>
        </w:rPr>
        <w:t>that</w:t>
      </w:r>
      <w:r>
        <w:rPr>
          <w:spacing w:val="-10"/>
        </w:rPr>
        <w:t> </w:t>
      </w:r>
      <w:r>
        <w:rPr>
          <w:spacing w:val="-4"/>
        </w:rPr>
        <w:t>utilitarianism</w:t>
      </w:r>
      <w:r>
        <w:rPr>
          <w:spacing w:val="-10"/>
        </w:rPr>
        <w:t> </w:t>
      </w:r>
      <w:r>
        <w:rPr>
          <w:spacing w:val="-4"/>
        </w:rPr>
        <w:t>faces</w:t>
      </w:r>
      <w:r>
        <w:rPr>
          <w:spacing w:val="-11"/>
        </w:rPr>
        <w:t> </w:t>
      </w:r>
      <w:r>
        <w:rPr>
          <w:spacing w:val="-4"/>
        </w:rPr>
        <w:t>have</w:t>
      </w:r>
      <w:r>
        <w:rPr>
          <w:spacing w:val="-10"/>
        </w:rPr>
        <w:t> </w:t>
      </w:r>
      <w:r>
        <w:rPr>
          <w:spacing w:val="-4"/>
        </w:rPr>
        <w:t>to</w:t>
      </w:r>
      <w:r>
        <w:rPr>
          <w:spacing w:val="-10"/>
        </w:rPr>
        <w:t> </w:t>
      </w:r>
      <w:r>
        <w:rPr>
          <w:spacing w:val="-4"/>
        </w:rPr>
        <w:t>do</w:t>
      </w:r>
      <w:r>
        <w:rPr>
          <w:spacing w:val="-11"/>
        </w:rPr>
        <w:t> </w:t>
      </w:r>
      <w:r>
        <w:rPr>
          <w:spacing w:val="-4"/>
        </w:rPr>
        <w:t>with</w:t>
      </w:r>
      <w:r>
        <w:rPr>
          <w:spacing w:val="-10"/>
        </w:rPr>
        <w:t> </w:t>
      </w:r>
      <w:r>
        <w:rPr>
          <w:spacing w:val="-4"/>
        </w:rPr>
        <w:t>its</w:t>
      </w:r>
      <w:r>
        <w:rPr>
          <w:spacing w:val="-10"/>
        </w:rPr>
        <w:t> </w:t>
      </w:r>
      <w:r>
        <w:rPr>
          <w:spacing w:val="-4"/>
        </w:rPr>
        <w:t>fundamental</w:t>
      </w:r>
      <w:r>
        <w:rPr>
          <w:spacing w:val="-11"/>
        </w:rPr>
        <w:t> </w:t>
      </w:r>
      <w:r>
        <w:rPr>
          <w:spacing w:val="-4"/>
        </w:rPr>
        <w:t>claim</w:t>
      </w:r>
      <w:r>
        <w:rPr>
          <w:spacing w:val="-10"/>
        </w:rPr>
        <w:t> </w:t>
      </w:r>
      <w:r>
        <w:rPr>
          <w:spacing w:val="-4"/>
        </w:rPr>
        <w:t>that </w:t>
      </w:r>
      <w:r>
        <w:rPr/>
        <w:t>we</w:t>
      </w:r>
      <w:r>
        <w:rPr>
          <w:spacing w:val="-6"/>
        </w:rPr>
        <w:t> </w:t>
      </w:r>
      <w:r>
        <w:rPr/>
        <w:t>can</w:t>
      </w:r>
      <w:r>
        <w:rPr>
          <w:spacing w:val="-6"/>
        </w:rPr>
        <w:t> </w:t>
      </w:r>
      <w:r>
        <w:rPr/>
        <w:t>and</w:t>
      </w:r>
      <w:r>
        <w:rPr>
          <w:spacing w:val="-6"/>
        </w:rPr>
        <w:t> </w:t>
      </w:r>
      <w:r>
        <w:rPr/>
        <w:t>should</w:t>
      </w:r>
      <w:r>
        <w:rPr>
          <w:spacing w:val="-6"/>
        </w:rPr>
        <w:t> </w:t>
      </w:r>
      <w:r>
        <w:rPr/>
        <w:t>define</w:t>
      </w:r>
      <w:r>
        <w:rPr>
          <w:spacing w:val="-6"/>
        </w:rPr>
        <w:t> </w:t>
      </w:r>
      <w:r>
        <w:rPr/>
        <w:t>what</w:t>
      </w:r>
      <w:r>
        <w:rPr>
          <w:spacing w:val="-6"/>
        </w:rPr>
        <w:t> </w:t>
      </w:r>
      <w:r>
        <w:rPr/>
        <w:t>is</w:t>
      </w:r>
      <w:r>
        <w:rPr>
          <w:spacing w:val="-6"/>
        </w:rPr>
        <w:t> </w:t>
      </w:r>
      <w:r>
        <w:rPr/>
        <w:t>right</w:t>
      </w:r>
      <w:r>
        <w:rPr>
          <w:spacing w:val="-6"/>
        </w:rPr>
        <w:t> </w:t>
      </w:r>
      <w:r>
        <w:rPr/>
        <w:t>in</w:t>
      </w:r>
      <w:r>
        <w:rPr>
          <w:spacing w:val="-6"/>
        </w:rPr>
        <w:t> </w:t>
      </w:r>
      <w:r>
        <w:rPr/>
        <w:t>terms</w:t>
      </w:r>
      <w:r>
        <w:rPr>
          <w:spacing w:val="-6"/>
        </w:rPr>
        <w:t> </w:t>
      </w:r>
      <w:r>
        <w:rPr/>
        <w:t>of</w:t>
      </w:r>
      <w:r>
        <w:rPr>
          <w:spacing w:val="-6"/>
        </w:rPr>
        <w:t> </w:t>
      </w:r>
      <w:r>
        <w:rPr/>
        <w:t>what</w:t>
      </w:r>
      <w:r>
        <w:rPr>
          <w:spacing w:val="-6"/>
        </w:rPr>
        <w:t> </w:t>
      </w:r>
      <w:r>
        <w:rPr/>
        <w:t>is</w:t>
      </w:r>
      <w:r>
        <w:rPr>
          <w:spacing w:val="-6"/>
        </w:rPr>
        <w:t> </w:t>
      </w:r>
      <w:r>
        <w:rPr/>
        <w:t>good.</w:t>
      </w:r>
      <w:r>
        <w:rPr>
          <w:spacing w:val="25"/>
        </w:rPr>
        <w:t> </w:t>
      </w:r>
      <w:r>
        <w:rPr/>
        <w:t>Well</w:t>
      </w:r>
      <w:r>
        <w:rPr>
          <w:spacing w:val="-6"/>
        </w:rPr>
        <w:t> </w:t>
      </w:r>
      <w:r>
        <w:rPr/>
        <w:t>can</w:t>
      </w:r>
      <w:r>
        <w:rPr>
          <w:spacing w:val="-6"/>
        </w:rPr>
        <w:t> </w:t>
      </w:r>
      <w:r>
        <w:rPr/>
        <w:t>we</w:t>
      </w:r>
      <w:r>
        <w:rPr>
          <w:spacing w:val="-6"/>
        </w:rPr>
        <w:t> </w:t>
      </w:r>
      <w:r>
        <w:rPr/>
        <w:t>and</w:t>
      </w:r>
      <w:r>
        <w:rPr>
          <w:spacing w:val="-6"/>
        </w:rPr>
        <w:t> </w:t>
      </w:r>
      <w:r>
        <w:rPr/>
        <w:t>should </w:t>
      </w:r>
      <w:r>
        <w:rPr>
          <w:spacing w:val="-2"/>
        </w:rPr>
        <w:t>we?</w:t>
      </w:r>
      <w:r>
        <w:rPr>
          <w:spacing w:val="4"/>
        </w:rPr>
        <w:t> </w:t>
      </w:r>
      <w:r>
        <w:rPr>
          <w:spacing w:val="-2"/>
        </w:rPr>
        <w:t>As</w:t>
      </w:r>
      <w:r>
        <w:rPr>
          <w:spacing w:val="-13"/>
        </w:rPr>
        <w:t> </w:t>
      </w:r>
      <w:r>
        <w:rPr>
          <w:spacing w:val="-2"/>
        </w:rPr>
        <w:t>we</w:t>
      </w:r>
      <w:r>
        <w:rPr>
          <w:spacing w:val="-13"/>
        </w:rPr>
        <w:t> </w:t>
      </w:r>
      <w:r>
        <w:rPr>
          <w:spacing w:val="-2"/>
        </w:rPr>
        <w:t>will</w:t>
      </w:r>
      <w:r>
        <w:rPr>
          <w:spacing w:val="-13"/>
        </w:rPr>
        <w:t> </w:t>
      </w:r>
      <w:r>
        <w:rPr>
          <w:spacing w:val="-2"/>
        </w:rPr>
        <w:t>be</w:t>
      </w:r>
      <w:r>
        <w:rPr>
          <w:spacing w:val="-13"/>
        </w:rPr>
        <w:t> </w:t>
      </w:r>
      <w:r>
        <w:rPr>
          <w:spacing w:val="-2"/>
        </w:rPr>
        <w:t>seeing</w:t>
      </w:r>
      <w:r>
        <w:rPr>
          <w:spacing w:val="-13"/>
        </w:rPr>
        <w:t> </w:t>
      </w:r>
      <w:r>
        <w:rPr>
          <w:spacing w:val="-2"/>
        </w:rPr>
        <w:t>in</w:t>
      </w:r>
      <w:r>
        <w:rPr>
          <w:spacing w:val="-13"/>
        </w:rPr>
        <w:t> </w:t>
      </w:r>
      <w:r>
        <w:rPr>
          <w:spacing w:val="-2"/>
        </w:rPr>
        <w:t>more</w:t>
      </w:r>
      <w:r>
        <w:rPr>
          <w:spacing w:val="-13"/>
        </w:rPr>
        <w:t> </w:t>
      </w:r>
      <w:r>
        <w:rPr>
          <w:spacing w:val="-2"/>
        </w:rPr>
        <w:t>detail</w:t>
      </w:r>
      <w:r>
        <w:rPr>
          <w:spacing w:val="-13"/>
        </w:rPr>
        <w:t> </w:t>
      </w:r>
      <w:r>
        <w:rPr>
          <w:spacing w:val="-2"/>
        </w:rPr>
        <w:t>in</w:t>
      </w:r>
      <w:r>
        <w:rPr>
          <w:spacing w:val="-13"/>
        </w:rPr>
        <w:t> </w:t>
      </w:r>
      <w:r>
        <w:rPr>
          <w:spacing w:val="-2"/>
        </w:rPr>
        <w:t>the</w:t>
      </w:r>
      <w:r>
        <w:rPr>
          <w:spacing w:val="-13"/>
        </w:rPr>
        <w:t> </w:t>
      </w:r>
      <w:r>
        <w:rPr>
          <w:spacing w:val="-2"/>
        </w:rPr>
        <w:t>next</w:t>
      </w:r>
      <w:r>
        <w:rPr>
          <w:spacing w:val="-13"/>
        </w:rPr>
        <w:t> </w:t>
      </w:r>
      <w:r>
        <w:rPr>
          <w:spacing w:val="-2"/>
        </w:rPr>
        <w:t>chapter</w:t>
      </w:r>
      <w:r>
        <w:rPr>
          <w:spacing w:val="-13"/>
        </w:rPr>
        <w:t> </w:t>
      </w:r>
      <w:r>
        <w:rPr>
          <w:spacing w:val="-2"/>
        </w:rPr>
        <w:t>the</w:t>
      </w:r>
      <w:r>
        <w:rPr>
          <w:spacing w:val="-13"/>
        </w:rPr>
        <w:t> </w:t>
      </w:r>
      <w:r>
        <w:rPr>
          <w:spacing w:val="-2"/>
        </w:rPr>
        <w:t>philosopher</w:t>
      </w:r>
      <w:r>
        <w:rPr>
          <w:spacing w:val="-13"/>
        </w:rPr>
        <w:t> </w:t>
      </w:r>
      <w:r>
        <w:rPr>
          <w:spacing w:val="-2"/>
        </w:rPr>
        <w:t>Immanuel</w:t>
      </w:r>
      <w:r>
        <w:rPr>
          <w:spacing w:val="-13"/>
        </w:rPr>
        <w:t> </w:t>
      </w:r>
      <w:r>
        <w:rPr>
          <w:spacing w:val="-2"/>
        </w:rPr>
        <w:t>Kant </w:t>
      </w:r>
      <w:r>
        <w:rPr/>
        <w:t>argues</w:t>
      </w:r>
      <w:r>
        <w:rPr>
          <w:spacing w:val="-6"/>
        </w:rPr>
        <w:t> </w:t>
      </w:r>
      <w:r>
        <w:rPr/>
        <w:t>that</w:t>
      </w:r>
      <w:r>
        <w:rPr>
          <w:spacing w:val="-6"/>
        </w:rPr>
        <w:t> </w:t>
      </w:r>
      <w:r>
        <w:rPr/>
        <w:t>the</w:t>
      </w:r>
      <w:r>
        <w:rPr>
          <w:spacing w:val="-6"/>
        </w:rPr>
        <w:t> </w:t>
      </w:r>
      <w:r>
        <w:rPr/>
        <w:t>answer</w:t>
      </w:r>
      <w:r>
        <w:rPr>
          <w:spacing w:val="-6"/>
        </w:rPr>
        <w:t> </w:t>
      </w:r>
      <w:r>
        <w:rPr/>
        <w:t>is</w:t>
      </w:r>
      <w:r>
        <w:rPr>
          <w:spacing w:val="-6"/>
        </w:rPr>
        <w:t> </w:t>
      </w:r>
      <w:r>
        <w:rPr/>
        <w:t>no.</w:t>
      </w:r>
      <w:r>
        <w:rPr>
          <w:spacing w:val="22"/>
        </w:rPr>
        <w:t> </w:t>
      </w:r>
      <w:r>
        <w:rPr/>
        <w:t>In</w:t>
      </w:r>
      <w:r>
        <w:rPr>
          <w:spacing w:val="-6"/>
        </w:rPr>
        <w:t> </w:t>
      </w:r>
      <w:r>
        <w:rPr/>
        <w:t>the</w:t>
      </w:r>
      <w:r>
        <w:rPr>
          <w:spacing w:val="-6"/>
        </w:rPr>
        <w:t> </w:t>
      </w:r>
      <w:r>
        <w:rPr/>
        <w:t>absence</w:t>
      </w:r>
      <w:r>
        <w:rPr>
          <w:spacing w:val="-6"/>
        </w:rPr>
        <w:t> </w:t>
      </w:r>
      <w:r>
        <w:rPr/>
        <w:t>of</w:t>
      </w:r>
      <w:r>
        <w:rPr>
          <w:spacing w:val="-6"/>
        </w:rPr>
        <w:t> </w:t>
      </w:r>
      <w:r>
        <w:rPr/>
        <w:t>his</w:t>
      </w:r>
      <w:r>
        <w:rPr>
          <w:spacing w:val="-6"/>
        </w:rPr>
        <w:t> </w:t>
      </w:r>
      <w:r>
        <w:rPr/>
        <w:t>particular</w:t>
      </w:r>
      <w:r>
        <w:rPr>
          <w:spacing w:val="-6"/>
        </w:rPr>
        <w:t> </w:t>
      </w:r>
      <w:r>
        <w:rPr/>
        <w:t>arguments</w:t>
      </w:r>
      <w:r>
        <w:rPr>
          <w:spacing w:val="-6"/>
        </w:rPr>
        <w:t> </w:t>
      </w:r>
      <w:r>
        <w:rPr/>
        <w:t>about</w:t>
      </w:r>
      <w:r>
        <w:rPr>
          <w:spacing w:val="-6"/>
        </w:rPr>
        <w:t> </w:t>
      </w:r>
      <w:r>
        <w:rPr/>
        <w:t>why</w:t>
      </w:r>
      <w:r>
        <w:rPr>
          <w:spacing w:val="-6"/>
        </w:rPr>
        <w:t> </w:t>
      </w:r>
      <w:r>
        <w:rPr/>
        <w:t>this</w:t>
      </w:r>
      <w:r>
        <w:rPr>
          <w:spacing w:val="-6"/>
        </w:rPr>
        <w:t> </w:t>
      </w:r>
      <w:r>
        <w:rPr/>
        <w:t>is the</w:t>
      </w:r>
      <w:r>
        <w:rPr>
          <w:spacing w:val="9"/>
        </w:rPr>
        <w:t> </w:t>
      </w:r>
      <w:r>
        <w:rPr/>
        <w:t>case</w:t>
      </w:r>
      <w:r>
        <w:rPr>
          <w:spacing w:val="9"/>
        </w:rPr>
        <w:t> </w:t>
      </w:r>
      <w:r>
        <w:rPr/>
        <w:t>we</w:t>
      </w:r>
      <w:r>
        <w:rPr>
          <w:spacing w:val="10"/>
        </w:rPr>
        <w:t> </w:t>
      </w:r>
      <w:r>
        <w:rPr/>
        <w:t>can</w:t>
      </w:r>
      <w:r>
        <w:rPr>
          <w:spacing w:val="10"/>
        </w:rPr>
        <w:t> </w:t>
      </w:r>
      <w:r>
        <w:rPr/>
        <w:t>here</w:t>
      </w:r>
      <w:r>
        <w:rPr>
          <w:spacing w:val="9"/>
        </w:rPr>
        <w:t> </w:t>
      </w:r>
      <w:r>
        <w:rPr/>
        <w:t>at</w:t>
      </w:r>
      <w:r>
        <w:rPr>
          <w:spacing w:val="10"/>
        </w:rPr>
        <w:t> </w:t>
      </w:r>
      <w:r>
        <w:rPr/>
        <w:t>least</w:t>
      </w:r>
      <w:r>
        <w:rPr>
          <w:spacing w:val="10"/>
        </w:rPr>
        <w:t> </w:t>
      </w:r>
      <w:r>
        <w:rPr/>
        <w:t>appeal</w:t>
      </w:r>
      <w:r>
        <w:rPr>
          <w:spacing w:val="9"/>
        </w:rPr>
        <w:t> </w:t>
      </w:r>
      <w:r>
        <w:rPr/>
        <w:t>to</w:t>
      </w:r>
      <w:r>
        <w:rPr>
          <w:spacing w:val="10"/>
        </w:rPr>
        <w:t> </w:t>
      </w:r>
      <w:r>
        <w:rPr/>
        <w:t>our</w:t>
      </w:r>
      <w:r>
        <w:rPr>
          <w:spacing w:val="9"/>
        </w:rPr>
        <w:t> </w:t>
      </w:r>
      <w:r>
        <w:rPr/>
        <w:t>moral</w:t>
      </w:r>
      <w:r>
        <w:rPr>
          <w:spacing w:val="10"/>
        </w:rPr>
        <w:t> </w:t>
      </w:r>
      <w:r>
        <w:rPr/>
        <w:t>intuitions.</w:t>
      </w:r>
      <w:r>
        <w:rPr>
          <w:spacing w:val="54"/>
        </w:rPr>
        <w:t> </w:t>
      </w:r>
      <w:r>
        <w:rPr/>
        <w:t>This</w:t>
      </w:r>
      <w:r>
        <w:rPr>
          <w:spacing w:val="10"/>
        </w:rPr>
        <w:t> </w:t>
      </w:r>
      <w:r>
        <w:rPr/>
        <w:t>isn’t</w:t>
      </w:r>
      <w:r>
        <w:rPr>
          <w:spacing w:val="9"/>
        </w:rPr>
        <w:t> </w:t>
      </w:r>
      <w:r>
        <w:rPr/>
        <w:t>really</w:t>
      </w:r>
      <w:r>
        <w:rPr>
          <w:spacing w:val="10"/>
        </w:rPr>
        <w:t> </w:t>
      </w:r>
      <w:r>
        <w:rPr/>
        <w:t>a</w:t>
      </w:r>
      <w:r>
        <w:rPr>
          <w:spacing w:val="9"/>
        </w:rPr>
        <w:t> </w:t>
      </w:r>
      <w:r>
        <w:rPr>
          <w:spacing w:val="-4"/>
        </w:rPr>
        <w:t>definitive</w:t>
      </w:r>
    </w:p>
    <w:p>
      <w:pPr>
        <w:pStyle w:val="BodyText"/>
        <w:spacing w:before="5"/>
        <w:rPr>
          <w:sz w:val="8"/>
        </w:rPr>
      </w:pPr>
      <w:r>
        <w:rPr/>
        <mc:AlternateContent>
          <mc:Choice Requires="wps">
            <w:drawing>
              <wp:anchor distT="0" distB="0" distL="0" distR="0" allowOverlap="1" layoutInCell="1" locked="0" behindDoc="1" simplePos="0" relativeHeight="487670784">
                <wp:simplePos x="0" y="0"/>
                <wp:positionH relativeFrom="page">
                  <wp:posOffset>899998</wp:posOffset>
                </wp:positionH>
                <wp:positionV relativeFrom="paragraph">
                  <wp:posOffset>87523</wp:posOffset>
                </wp:positionV>
                <wp:extent cx="2389505" cy="1270"/>
                <wp:effectExtent l="0" t="0" r="0" b="0"/>
                <wp:wrapTopAndBottom/>
                <wp:docPr id="397" name="Graphic 397"/>
                <wp:cNvGraphicFramePr>
                  <a:graphicFrameLocks/>
                </wp:cNvGraphicFramePr>
                <a:graphic>
                  <a:graphicData uri="http://schemas.microsoft.com/office/word/2010/wordprocessingShape">
                    <wps:wsp>
                      <wps:cNvPr id="397" name="Graphic 397"/>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6.891576pt;width:188.15pt;height:.1pt;mso-position-horizontal-relative:page;mso-position-vertical-relative:paragraph;z-index:-15645696;mso-wrap-distance-left:0;mso-wrap-distance-right:0" id="docshape357" coordorigin="1417,138" coordsize="3763,0" path="m1417,138l5179,138e" filled="false" stroked="true" strokeweight=".398pt" strokecolor="#000000">
                <v:path arrowok="t"/>
                <v:stroke dashstyle="solid"/>
                <w10:wrap type="topAndBottom"/>
              </v:shape>
            </w:pict>
          </mc:Fallback>
        </mc:AlternateContent>
      </w:r>
    </w:p>
    <w:p>
      <w:pPr>
        <w:spacing w:line="213" w:lineRule="auto" w:before="32"/>
        <w:ind w:left="497" w:right="0" w:firstLine="269"/>
        <w:jc w:val="left"/>
        <w:rPr>
          <w:sz w:val="20"/>
        </w:rPr>
      </w:pPr>
      <w:r>
        <w:rPr>
          <w:rFonts w:ascii="Eras Medium ITC"/>
          <w:w w:val="105"/>
          <w:position w:val="7"/>
          <w:sz w:val="14"/>
        </w:rPr>
        <w:t>2</w:t>
      </w:r>
      <w:bookmarkStart w:name="_bookmark145" w:id="197"/>
      <w:bookmarkEnd w:id="197"/>
      <w:r>
        <w:rPr>
          <w:rFonts w:ascii="Eras Medium ITC"/>
          <w:spacing w:val="10"/>
          <w:w w:val="105"/>
          <w:position w:val="7"/>
          <w:sz w:val="14"/>
        </w:rPr>
      </w:r>
      <w:r>
        <w:rPr>
          <w:w w:val="105"/>
          <w:sz w:val="20"/>
        </w:rPr>
        <w:t>Jeremy</w:t>
      </w:r>
      <w:r>
        <w:rPr>
          <w:spacing w:val="-14"/>
          <w:w w:val="105"/>
          <w:sz w:val="20"/>
        </w:rPr>
        <w:t> </w:t>
      </w:r>
      <w:r>
        <w:rPr>
          <w:w w:val="105"/>
          <w:sz w:val="20"/>
        </w:rPr>
        <w:t>Bentham,</w:t>
      </w:r>
      <w:r>
        <w:rPr>
          <w:spacing w:val="-13"/>
          <w:w w:val="105"/>
          <w:sz w:val="20"/>
        </w:rPr>
        <w:t> </w:t>
      </w:r>
      <w:r>
        <w:rPr>
          <w:i/>
          <w:w w:val="105"/>
          <w:sz w:val="20"/>
        </w:rPr>
        <w:t>An</w:t>
      </w:r>
      <w:r>
        <w:rPr>
          <w:i/>
          <w:spacing w:val="-12"/>
          <w:w w:val="105"/>
          <w:sz w:val="20"/>
        </w:rPr>
        <w:t> </w:t>
      </w:r>
      <w:r>
        <w:rPr>
          <w:i/>
          <w:w w:val="105"/>
          <w:sz w:val="20"/>
        </w:rPr>
        <w:t>Introduction</w:t>
      </w:r>
      <w:r>
        <w:rPr>
          <w:i/>
          <w:spacing w:val="-12"/>
          <w:w w:val="105"/>
          <w:sz w:val="20"/>
        </w:rPr>
        <w:t> </w:t>
      </w:r>
      <w:r>
        <w:rPr>
          <w:i/>
          <w:w w:val="105"/>
          <w:sz w:val="20"/>
        </w:rPr>
        <w:t>to</w:t>
      </w:r>
      <w:r>
        <w:rPr>
          <w:i/>
          <w:spacing w:val="-12"/>
          <w:w w:val="105"/>
          <w:sz w:val="20"/>
        </w:rPr>
        <w:t> </w:t>
      </w:r>
      <w:r>
        <w:rPr>
          <w:i/>
          <w:w w:val="105"/>
          <w:sz w:val="20"/>
        </w:rPr>
        <w:t>the</w:t>
      </w:r>
      <w:r>
        <w:rPr>
          <w:i/>
          <w:spacing w:val="-13"/>
          <w:w w:val="105"/>
          <w:sz w:val="20"/>
        </w:rPr>
        <w:t> </w:t>
      </w:r>
      <w:r>
        <w:rPr>
          <w:i/>
          <w:w w:val="105"/>
          <w:sz w:val="20"/>
        </w:rPr>
        <w:t>Principles</w:t>
      </w:r>
      <w:r>
        <w:rPr>
          <w:i/>
          <w:spacing w:val="-12"/>
          <w:w w:val="105"/>
          <w:sz w:val="20"/>
        </w:rPr>
        <w:t> </w:t>
      </w:r>
      <w:r>
        <w:rPr>
          <w:i/>
          <w:w w:val="105"/>
          <w:sz w:val="20"/>
        </w:rPr>
        <w:t>of</w:t>
      </w:r>
      <w:r>
        <w:rPr>
          <w:i/>
          <w:spacing w:val="-12"/>
          <w:w w:val="105"/>
          <w:sz w:val="20"/>
        </w:rPr>
        <w:t> </w:t>
      </w:r>
      <w:r>
        <w:rPr>
          <w:i/>
          <w:w w:val="105"/>
          <w:sz w:val="20"/>
        </w:rPr>
        <w:t>Morals</w:t>
      </w:r>
      <w:r>
        <w:rPr>
          <w:i/>
          <w:spacing w:val="-12"/>
          <w:w w:val="105"/>
          <w:sz w:val="20"/>
        </w:rPr>
        <w:t> </w:t>
      </w:r>
      <w:r>
        <w:rPr>
          <w:i/>
          <w:w w:val="105"/>
          <w:sz w:val="20"/>
        </w:rPr>
        <w:t>and</w:t>
      </w:r>
      <w:r>
        <w:rPr>
          <w:i/>
          <w:spacing w:val="-12"/>
          <w:w w:val="105"/>
          <w:sz w:val="20"/>
        </w:rPr>
        <w:t> </w:t>
      </w:r>
      <w:r>
        <w:rPr>
          <w:i/>
          <w:w w:val="105"/>
          <w:sz w:val="20"/>
        </w:rPr>
        <w:t>Legislation</w:t>
      </w:r>
      <w:r>
        <w:rPr>
          <w:i/>
          <w:spacing w:val="-10"/>
          <w:w w:val="105"/>
          <w:sz w:val="20"/>
        </w:rPr>
        <w:t> </w:t>
      </w:r>
      <w:r>
        <w:rPr>
          <w:w w:val="105"/>
          <w:sz w:val="20"/>
        </w:rPr>
        <w:t>(Oxford:</w:t>
      </w:r>
      <w:r>
        <w:rPr>
          <w:spacing w:val="2"/>
          <w:w w:val="105"/>
          <w:sz w:val="20"/>
        </w:rPr>
        <w:t> </w:t>
      </w:r>
      <w:r>
        <w:rPr>
          <w:w w:val="105"/>
          <w:sz w:val="20"/>
        </w:rPr>
        <w:t>Clarendon</w:t>
      </w:r>
      <w:r>
        <w:rPr>
          <w:spacing w:val="-14"/>
          <w:w w:val="105"/>
          <w:sz w:val="20"/>
        </w:rPr>
        <w:t> </w:t>
      </w:r>
      <w:r>
        <w:rPr>
          <w:w w:val="105"/>
          <w:sz w:val="20"/>
        </w:rPr>
        <w:t>Press, </w:t>
      </w:r>
      <w:r>
        <w:rPr>
          <w:spacing w:val="-2"/>
          <w:w w:val="105"/>
          <w:sz w:val="20"/>
        </w:rPr>
        <w:t>1970)</w:t>
      </w:r>
    </w:p>
    <w:p>
      <w:pPr>
        <w:spacing w:after="0" w:line="213" w:lineRule="auto"/>
        <w:jc w:val="left"/>
        <w:rPr>
          <w:sz w:val="20"/>
        </w:rPr>
        <w:sectPr>
          <w:headerReference w:type="default" r:id="rId159"/>
          <w:pgSz w:w="12240" w:h="15840"/>
          <w:pgMar w:header="0" w:footer="0" w:top="680" w:bottom="280" w:left="920" w:right="1000"/>
        </w:sectPr>
      </w:pPr>
    </w:p>
    <w:p>
      <w:pPr>
        <w:pStyle w:val="BodyText"/>
        <w:spacing w:before="9"/>
        <w:rPr>
          <w:sz w:val="14"/>
        </w:rPr>
      </w:pPr>
    </w:p>
    <w:p>
      <w:pPr>
        <w:pStyle w:val="BodyText"/>
        <w:spacing w:line="213" w:lineRule="auto" w:before="146"/>
        <w:ind w:left="497" w:right="415"/>
        <w:jc w:val="both"/>
      </w:pPr>
      <w:r>
        <w:rPr>
          <w:spacing w:val="-2"/>
        </w:rPr>
        <w:t>proof</w:t>
      </w:r>
      <w:r>
        <w:rPr>
          <w:spacing w:val="-9"/>
        </w:rPr>
        <w:t> </w:t>
      </w:r>
      <w:r>
        <w:rPr>
          <w:spacing w:val="-2"/>
        </w:rPr>
        <w:t>that</w:t>
      </w:r>
      <w:r>
        <w:rPr>
          <w:spacing w:val="-9"/>
        </w:rPr>
        <w:t> </w:t>
      </w:r>
      <w:r>
        <w:rPr>
          <w:spacing w:val="-2"/>
        </w:rPr>
        <w:t>utilitarianism</w:t>
      </w:r>
      <w:r>
        <w:rPr>
          <w:spacing w:val="-9"/>
        </w:rPr>
        <w:t> </w:t>
      </w:r>
      <w:r>
        <w:rPr>
          <w:spacing w:val="-2"/>
        </w:rPr>
        <w:t>is</w:t>
      </w:r>
      <w:r>
        <w:rPr>
          <w:spacing w:val="-9"/>
        </w:rPr>
        <w:t> </w:t>
      </w:r>
      <w:r>
        <w:rPr>
          <w:spacing w:val="-2"/>
        </w:rPr>
        <w:t>wrong,</w:t>
      </w:r>
      <w:r>
        <w:rPr>
          <w:spacing w:val="-7"/>
        </w:rPr>
        <w:t> </w:t>
      </w:r>
      <w:r>
        <w:rPr>
          <w:spacing w:val="-2"/>
        </w:rPr>
        <w:t>but</w:t>
      </w:r>
      <w:r>
        <w:rPr>
          <w:spacing w:val="-9"/>
        </w:rPr>
        <w:t> </w:t>
      </w:r>
      <w:r>
        <w:rPr>
          <w:spacing w:val="-2"/>
        </w:rPr>
        <w:t>it</w:t>
      </w:r>
      <w:r>
        <w:rPr>
          <w:spacing w:val="-9"/>
        </w:rPr>
        <w:t> </w:t>
      </w:r>
      <w:r>
        <w:rPr>
          <w:spacing w:val="-2"/>
        </w:rPr>
        <w:t>does</w:t>
      </w:r>
      <w:r>
        <w:rPr>
          <w:spacing w:val="-9"/>
        </w:rPr>
        <w:t> </w:t>
      </w:r>
      <w:r>
        <w:rPr>
          <w:spacing w:val="-2"/>
        </w:rPr>
        <w:t>at</w:t>
      </w:r>
      <w:r>
        <w:rPr>
          <w:spacing w:val="-9"/>
        </w:rPr>
        <w:t> </w:t>
      </w:r>
      <w:r>
        <w:rPr>
          <w:spacing w:val="-2"/>
        </w:rPr>
        <w:t>least</w:t>
      </w:r>
      <w:r>
        <w:rPr>
          <w:spacing w:val="-9"/>
        </w:rPr>
        <w:t> </w:t>
      </w:r>
      <w:r>
        <w:rPr>
          <w:spacing w:val="-2"/>
        </w:rPr>
        <w:t>suggest</w:t>
      </w:r>
      <w:r>
        <w:rPr>
          <w:spacing w:val="-9"/>
        </w:rPr>
        <w:t> </w:t>
      </w:r>
      <w:r>
        <w:rPr>
          <w:spacing w:val="-2"/>
        </w:rPr>
        <w:t>that</w:t>
      </w:r>
      <w:r>
        <w:rPr>
          <w:spacing w:val="-9"/>
        </w:rPr>
        <w:t> </w:t>
      </w:r>
      <w:r>
        <w:rPr>
          <w:spacing w:val="-2"/>
        </w:rPr>
        <w:t>we</w:t>
      </w:r>
      <w:r>
        <w:rPr>
          <w:spacing w:val="-9"/>
        </w:rPr>
        <w:t> </w:t>
      </w:r>
      <w:r>
        <w:rPr>
          <w:spacing w:val="-2"/>
        </w:rPr>
        <w:t>need</w:t>
      </w:r>
      <w:r>
        <w:rPr>
          <w:spacing w:val="-9"/>
        </w:rPr>
        <w:t> </w:t>
      </w:r>
      <w:r>
        <w:rPr>
          <w:spacing w:val="-2"/>
        </w:rPr>
        <w:t>to</w:t>
      </w:r>
      <w:r>
        <w:rPr>
          <w:spacing w:val="-9"/>
        </w:rPr>
        <w:t> </w:t>
      </w:r>
      <w:r>
        <w:rPr>
          <w:spacing w:val="-2"/>
        </w:rPr>
        <w:t>look</w:t>
      </w:r>
      <w:r>
        <w:rPr>
          <w:spacing w:val="-9"/>
        </w:rPr>
        <w:t> </w:t>
      </w:r>
      <w:r>
        <w:rPr>
          <w:spacing w:val="-2"/>
        </w:rPr>
        <w:t>at</w:t>
      </w:r>
      <w:r>
        <w:rPr>
          <w:spacing w:val="-9"/>
        </w:rPr>
        <w:t> </w:t>
      </w:r>
      <w:r>
        <w:rPr>
          <w:spacing w:val="-2"/>
        </w:rPr>
        <w:t>things more</w:t>
      </w:r>
      <w:r>
        <w:rPr>
          <w:spacing w:val="-3"/>
        </w:rPr>
        <w:t> </w:t>
      </w:r>
      <w:r>
        <w:rPr>
          <w:spacing w:val="-2"/>
        </w:rPr>
        <w:t>carefully,</w:t>
      </w:r>
      <w:r>
        <w:rPr>
          <w:spacing w:val="-4"/>
        </w:rPr>
        <w:t> </w:t>
      </w:r>
      <w:r>
        <w:rPr>
          <w:spacing w:val="-2"/>
        </w:rPr>
        <w:t>which</w:t>
      </w:r>
      <w:r>
        <w:rPr>
          <w:spacing w:val="-4"/>
        </w:rPr>
        <w:t> </w:t>
      </w:r>
      <w:r>
        <w:rPr>
          <w:spacing w:val="-2"/>
        </w:rPr>
        <w:t>Kant</w:t>
      </w:r>
      <w:r>
        <w:rPr>
          <w:spacing w:val="-4"/>
        </w:rPr>
        <w:t> </w:t>
      </w:r>
      <w:r>
        <w:rPr>
          <w:spacing w:val="-2"/>
        </w:rPr>
        <w:t>will</w:t>
      </w:r>
      <w:r>
        <w:rPr>
          <w:spacing w:val="-3"/>
        </w:rPr>
        <w:t> </w:t>
      </w:r>
      <w:r>
        <w:rPr>
          <w:spacing w:val="-2"/>
        </w:rPr>
        <w:t>offer</w:t>
      </w:r>
      <w:r>
        <w:rPr>
          <w:spacing w:val="-4"/>
        </w:rPr>
        <w:t> </w:t>
      </w:r>
      <w:r>
        <w:rPr>
          <w:spacing w:val="-2"/>
        </w:rPr>
        <w:t>a</w:t>
      </w:r>
      <w:r>
        <w:rPr>
          <w:spacing w:val="-4"/>
        </w:rPr>
        <w:t> </w:t>
      </w:r>
      <w:r>
        <w:rPr>
          <w:spacing w:val="-2"/>
        </w:rPr>
        <w:t>way</w:t>
      </w:r>
      <w:r>
        <w:rPr>
          <w:spacing w:val="-4"/>
        </w:rPr>
        <w:t> </w:t>
      </w:r>
      <w:r>
        <w:rPr>
          <w:spacing w:val="-2"/>
        </w:rPr>
        <w:t>of</w:t>
      </w:r>
      <w:r>
        <w:rPr>
          <w:spacing w:val="-3"/>
        </w:rPr>
        <w:t> </w:t>
      </w:r>
      <w:r>
        <w:rPr>
          <w:spacing w:val="-2"/>
        </w:rPr>
        <w:t>doing.</w:t>
      </w:r>
    </w:p>
    <w:p>
      <w:pPr>
        <w:pStyle w:val="BodyText"/>
        <w:spacing w:line="213" w:lineRule="auto" w:before="121"/>
        <w:ind w:left="497" w:right="413"/>
        <w:jc w:val="both"/>
      </w:pPr>
      <w:r>
        <w:rPr>
          <w:rFonts w:ascii="Georgia" w:hAnsi="Georgia"/>
          <w:b/>
          <w:i/>
        </w:rPr>
        <w:t>The</w:t>
      </w:r>
      <w:r>
        <w:rPr>
          <w:rFonts w:ascii="Georgia" w:hAnsi="Georgia"/>
          <w:b/>
          <w:i/>
          <w:spacing w:val="-10"/>
        </w:rPr>
        <w:t> </w:t>
      </w:r>
      <w:r>
        <w:rPr>
          <w:rFonts w:ascii="Georgia" w:hAnsi="Georgia"/>
          <w:b/>
          <w:i/>
        </w:rPr>
        <w:t>big</w:t>
      </w:r>
      <w:r>
        <w:rPr>
          <w:rFonts w:ascii="Georgia" w:hAnsi="Georgia"/>
          <w:b/>
          <w:i/>
          <w:spacing w:val="-6"/>
        </w:rPr>
        <w:t> </w:t>
      </w:r>
      <w:r>
        <w:rPr>
          <w:rFonts w:ascii="Georgia" w:hAnsi="Georgia"/>
          <w:b/>
          <w:i/>
        </w:rPr>
        <w:t>worry</w:t>
      </w:r>
      <w:r>
        <w:rPr>
          <w:rFonts w:ascii="Georgia" w:hAnsi="Georgia"/>
          <w:b/>
          <w:i/>
          <w:spacing w:val="-6"/>
        </w:rPr>
        <w:t> </w:t>
      </w:r>
      <w:r>
        <w:rPr>
          <w:rFonts w:ascii="Georgia" w:hAnsi="Georgia"/>
          <w:b/>
          <w:i/>
        </w:rPr>
        <w:t>here</w:t>
      </w:r>
      <w:r>
        <w:rPr>
          <w:rFonts w:ascii="Georgia" w:hAnsi="Georgia"/>
          <w:b/>
          <w:i/>
          <w:spacing w:val="-13"/>
        </w:rPr>
        <w:t> </w:t>
      </w:r>
      <w:r>
        <w:rPr/>
        <w:t>is</w:t>
      </w:r>
      <w:r>
        <w:rPr>
          <w:spacing w:val="-15"/>
        </w:rPr>
        <w:t> </w:t>
      </w:r>
      <w:r>
        <w:rPr/>
        <w:t>captured</w:t>
      </w:r>
      <w:r>
        <w:rPr>
          <w:spacing w:val="-15"/>
        </w:rPr>
        <w:t> </w:t>
      </w:r>
      <w:r>
        <w:rPr/>
        <w:t>by</w:t>
      </w:r>
      <w:r>
        <w:rPr>
          <w:spacing w:val="-15"/>
        </w:rPr>
        <w:t> </w:t>
      </w:r>
      <w:r>
        <w:rPr/>
        <w:t>the</w:t>
      </w:r>
      <w:r>
        <w:rPr>
          <w:spacing w:val="-15"/>
        </w:rPr>
        <w:t> </w:t>
      </w:r>
      <w:r>
        <w:rPr/>
        <w:t>question,</w:t>
      </w:r>
      <w:r>
        <w:rPr>
          <w:spacing w:val="-15"/>
        </w:rPr>
        <w:t> </w:t>
      </w:r>
      <w:r>
        <w:rPr/>
        <w:t>“Can</w:t>
      </w:r>
      <w:r>
        <w:rPr>
          <w:spacing w:val="-15"/>
        </w:rPr>
        <w:t> </w:t>
      </w:r>
      <w:r>
        <w:rPr/>
        <w:t>the</w:t>
      </w:r>
      <w:r>
        <w:rPr>
          <w:spacing w:val="-15"/>
        </w:rPr>
        <w:t> </w:t>
      </w:r>
      <w:r>
        <w:rPr/>
        <w:t>ends</w:t>
      </w:r>
      <w:r>
        <w:rPr>
          <w:spacing w:val="-15"/>
        </w:rPr>
        <w:t> </w:t>
      </w:r>
      <w:r>
        <w:rPr/>
        <w:t>ever</w:t>
      </w:r>
      <w:r>
        <w:rPr>
          <w:spacing w:val="-15"/>
        </w:rPr>
        <w:t> </w:t>
      </w:r>
      <w:r>
        <w:rPr/>
        <w:t>justify</w:t>
      </w:r>
      <w:r>
        <w:rPr>
          <w:spacing w:val="-15"/>
        </w:rPr>
        <w:t> </w:t>
      </w:r>
      <w:r>
        <w:rPr/>
        <w:t>the</w:t>
      </w:r>
      <w:r>
        <w:rPr>
          <w:spacing w:val="-15"/>
        </w:rPr>
        <w:t> </w:t>
      </w:r>
      <w:r>
        <w:rPr/>
        <w:t>means?” Utilitarians answer in the affirmative – given good enough outcomes, the pursuit of the </w:t>
      </w:r>
      <w:r>
        <w:rPr>
          <w:spacing w:val="-4"/>
        </w:rPr>
        <w:t>greatest</w:t>
      </w:r>
      <w:r>
        <w:rPr>
          <w:spacing w:val="-5"/>
        </w:rPr>
        <w:t> </w:t>
      </w:r>
      <w:r>
        <w:rPr>
          <w:spacing w:val="-4"/>
        </w:rPr>
        <w:t>happiness</w:t>
      </w:r>
      <w:r>
        <w:rPr>
          <w:spacing w:val="-5"/>
        </w:rPr>
        <w:t> </w:t>
      </w:r>
      <w:r>
        <w:rPr>
          <w:spacing w:val="-4"/>
        </w:rPr>
        <w:t>for</w:t>
      </w:r>
      <w:r>
        <w:rPr>
          <w:spacing w:val="-5"/>
        </w:rPr>
        <w:t> </w:t>
      </w:r>
      <w:r>
        <w:rPr>
          <w:spacing w:val="-4"/>
        </w:rPr>
        <w:t>the</w:t>
      </w:r>
      <w:r>
        <w:rPr>
          <w:spacing w:val="-5"/>
        </w:rPr>
        <w:t> </w:t>
      </w:r>
      <w:r>
        <w:rPr>
          <w:spacing w:val="-4"/>
        </w:rPr>
        <w:t>greatest</w:t>
      </w:r>
      <w:r>
        <w:rPr>
          <w:spacing w:val="-5"/>
        </w:rPr>
        <w:t> </w:t>
      </w:r>
      <w:r>
        <w:rPr>
          <w:spacing w:val="-4"/>
        </w:rPr>
        <w:t>number</w:t>
      </w:r>
      <w:r>
        <w:rPr>
          <w:spacing w:val="-5"/>
        </w:rPr>
        <w:t> </w:t>
      </w:r>
      <w:r>
        <w:rPr>
          <w:spacing w:val="-4"/>
        </w:rPr>
        <w:t>of</w:t>
      </w:r>
      <w:r>
        <w:rPr>
          <w:spacing w:val="-5"/>
        </w:rPr>
        <w:t> </w:t>
      </w:r>
      <w:r>
        <w:rPr>
          <w:spacing w:val="-4"/>
        </w:rPr>
        <w:t>people</w:t>
      </w:r>
      <w:r>
        <w:rPr>
          <w:spacing w:val="-5"/>
        </w:rPr>
        <w:t> </w:t>
      </w:r>
      <w:r>
        <w:rPr>
          <w:spacing w:val="-4"/>
        </w:rPr>
        <w:t>may</w:t>
      </w:r>
      <w:r>
        <w:rPr>
          <w:spacing w:val="-5"/>
        </w:rPr>
        <w:t> </w:t>
      </w:r>
      <w:r>
        <w:rPr>
          <w:spacing w:val="-4"/>
        </w:rPr>
        <w:t>in</w:t>
      </w:r>
      <w:r>
        <w:rPr>
          <w:spacing w:val="-5"/>
        </w:rPr>
        <w:t> </w:t>
      </w:r>
      <w:r>
        <w:rPr>
          <w:spacing w:val="-4"/>
        </w:rPr>
        <w:t>certain</w:t>
      </w:r>
      <w:r>
        <w:rPr>
          <w:spacing w:val="-5"/>
        </w:rPr>
        <w:t> </w:t>
      </w:r>
      <w:r>
        <w:rPr>
          <w:spacing w:val="-4"/>
        </w:rPr>
        <w:t>cases</w:t>
      </w:r>
      <w:r>
        <w:rPr>
          <w:spacing w:val="-5"/>
        </w:rPr>
        <w:t> </w:t>
      </w:r>
      <w:r>
        <w:rPr>
          <w:spacing w:val="-4"/>
        </w:rPr>
        <w:t>lead</w:t>
      </w:r>
      <w:r>
        <w:rPr>
          <w:spacing w:val="-5"/>
        </w:rPr>
        <w:t> </w:t>
      </w:r>
      <w:r>
        <w:rPr>
          <w:spacing w:val="-4"/>
        </w:rPr>
        <w:t>us</w:t>
      </w:r>
      <w:r>
        <w:rPr>
          <w:spacing w:val="-5"/>
        </w:rPr>
        <w:t> </w:t>
      </w:r>
      <w:r>
        <w:rPr>
          <w:spacing w:val="-4"/>
        </w:rPr>
        <w:t>to</w:t>
      </w:r>
      <w:r>
        <w:rPr>
          <w:spacing w:val="-5"/>
        </w:rPr>
        <w:t> </w:t>
      </w:r>
      <w:r>
        <w:rPr>
          <w:spacing w:val="-4"/>
        </w:rPr>
        <w:t>endorse </w:t>
      </w:r>
      <w:r>
        <w:rPr/>
        <w:t>doing things that seem to be morally dubious.</w:t>
      </w:r>
      <w:r>
        <w:rPr>
          <w:spacing w:val="40"/>
        </w:rPr>
        <w:t> </w:t>
      </w:r>
      <w:r>
        <w:rPr/>
        <w:t>Should we ever risk the lives of innocent people</w:t>
      </w:r>
      <w:r>
        <w:rPr>
          <w:spacing w:val="-9"/>
        </w:rPr>
        <w:t> </w:t>
      </w:r>
      <w:r>
        <w:rPr/>
        <w:t>in</w:t>
      </w:r>
      <w:r>
        <w:rPr>
          <w:spacing w:val="-9"/>
        </w:rPr>
        <w:t> </w:t>
      </w:r>
      <w:r>
        <w:rPr/>
        <w:t>order</w:t>
      </w:r>
      <w:r>
        <w:rPr>
          <w:spacing w:val="-9"/>
        </w:rPr>
        <w:t> </w:t>
      </w:r>
      <w:r>
        <w:rPr/>
        <w:t>to</w:t>
      </w:r>
      <w:r>
        <w:rPr>
          <w:spacing w:val="-9"/>
        </w:rPr>
        <w:t> </w:t>
      </w:r>
      <w:r>
        <w:rPr/>
        <w:t>accomplish</w:t>
      </w:r>
      <w:r>
        <w:rPr>
          <w:spacing w:val="-9"/>
        </w:rPr>
        <w:t> </w:t>
      </w:r>
      <w:r>
        <w:rPr/>
        <w:t>a</w:t>
      </w:r>
      <w:r>
        <w:rPr>
          <w:spacing w:val="-9"/>
        </w:rPr>
        <w:t> </w:t>
      </w:r>
      <w:r>
        <w:rPr/>
        <w:t>“greater</w:t>
      </w:r>
      <w:r>
        <w:rPr>
          <w:spacing w:val="-9"/>
        </w:rPr>
        <w:t> </w:t>
      </w:r>
      <w:r>
        <w:rPr/>
        <w:t>good?”</w:t>
      </w:r>
      <w:r>
        <w:rPr>
          <w:spacing w:val="25"/>
        </w:rPr>
        <w:t> </w:t>
      </w:r>
      <w:r>
        <w:rPr/>
        <w:t>Well</w:t>
      </w:r>
      <w:r>
        <w:rPr>
          <w:spacing w:val="-9"/>
        </w:rPr>
        <w:t> </w:t>
      </w:r>
      <w:r>
        <w:rPr/>
        <w:t>utilitarians</w:t>
      </w:r>
      <w:r>
        <w:rPr>
          <w:spacing w:val="-9"/>
        </w:rPr>
        <w:t> </w:t>
      </w:r>
      <w:r>
        <w:rPr/>
        <w:t>might</w:t>
      </w:r>
      <w:r>
        <w:rPr>
          <w:spacing w:val="-9"/>
        </w:rPr>
        <w:t> </w:t>
      </w:r>
      <w:r>
        <w:rPr/>
        <w:t>very</w:t>
      </w:r>
      <w:r>
        <w:rPr>
          <w:spacing w:val="-9"/>
        </w:rPr>
        <w:t> </w:t>
      </w:r>
      <w:r>
        <w:rPr/>
        <w:t>well</w:t>
      </w:r>
      <w:r>
        <w:rPr>
          <w:spacing w:val="-9"/>
        </w:rPr>
        <w:t> </w:t>
      </w:r>
      <w:r>
        <w:rPr/>
        <w:t>answer in</w:t>
      </w:r>
      <w:r>
        <w:rPr>
          <w:spacing w:val="-5"/>
        </w:rPr>
        <w:t> </w:t>
      </w:r>
      <w:r>
        <w:rPr/>
        <w:t>the</w:t>
      </w:r>
      <w:r>
        <w:rPr>
          <w:spacing w:val="-5"/>
        </w:rPr>
        <w:t> </w:t>
      </w:r>
      <w:r>
        <w:rPr/>
        <w:t>affirmative</w:t>
      </w:r>
      <w:r>
        <w:rPr>
          <w:spacing w:val="-5"/>
        </w:rPr>
        <w:t> </w:t>
      </w:r>
      <w:r>
        <w:rPr/>
        <w:t>if</w:t>
      </w:r>
      <w:r>
        <w:rPr>
          <w:spacing w:val="-5"/>
        </w:rPr>
        <w:t> </w:t>
      </w:r>
      <w:r>
        <w:rPr/>
        <w:t>they</w:t>
      </w:r>
      <w:r>
        <w:rPr>
          <w:spacing w:val="-5"/>
        </w:rPr>
        <w:t> </w:t>
      </w:r>
      <w:r>
        <w:rPr/>
        <w:t>consider</w:t>
      </w:r>
      <w:r>
        <w:rPr>
          <w:spacing w:val="-5"/>
        </w:rPr>
        <w:t> </w:t>
      </w:r>
      <w:r>
        <w:rPr/>
        <w:t>the</w:t>
      </w:r>
      <w:r>
        <w:rPr>
          <w:spacing w:val="-5"/>
        </w:rPr>
        <w:t> </w:t>
      </w:r>
      <w:r>
        <w:rPr/>
        <w:t>payoff</w:t>
      </w:r>
      <w:r>
        <w:rPr>
          <w:spacing w:val="-5"/>
        </w:rPr>
        <w:t> </w:t>
      </w:r>
      <w:r>
        <w:rPr/>
        <w:t>to</w:t>
      </w:r>
      <w:r>
        <w:rPr>
          <w:spacing w:val="-5"/>
        </w:rPr>
        <w:t> </w:t>
      </w:r>
      <w:r>
        <w:rPr/>
        <w:t>be</w:t>
      </w:r>
      <w:r>
        <w:rPr>
          <w:spacing w:val="-5"/>
        </w:rPr>
        <w:t> </w:t>
      </w:r>
      <w:r>
        <w:rPr/>
        <w:t>big</w:t>
      </w:r>
      <w:r>
        <w:rPr>
          <w:spacing w:val="-5"/>
        </w:rPr>
        <w:t> </w:t>
      </w:r>
      <w:r>
        <w:rPr/>
        <w:t>enough.</w:t>
      </w:r>
      <w:r>
        <w:rPr>
          <w:spacing w:val="22"/>
        </w:rPr>
        <w:t> </w:t>
      </w:r>
      <w:r>
        <w:rPr/>
        <w:t>But</w:t>
      </w:r>
      <w:r>
        <w:rPr>
          <w:spacing w:val="-5"/>
        </w:rPr>
        <w:t> </w:t>
      </w:r>
      <w:r>
        <w:rPr/>
        <w:t>then,</w:t>
      </w:r>
      <w:r>
        <w:rPr>
          <w:spacing w:val="-4"/>
        </w:rPr>
        <w:t> </w:t>
      </w:r>
      <w:r>
        <w:rPr/>
        <w:t>if</w:t>
      </w:r>
      <w:r>
        <w:rPr>
          <w:spacing w:val="-5"/>
        </w:rPr>
        <w:t> </w:t>
      </w:r>
      <w:r>
        <w:rPr/>
        <w:t>we</w:t>
      </w:r>
      <w:r>
        <w:rPr>
          <w:spacing w:val="-5"/>
        </w:rPr>
        <w:t> </w:t>
      </w:r>
      <w:r>
        <w:rPr/>
        <w:t>can’t</w:t>
      </w:r>
      <w:r>
        <w:rPr>
          <w:spacing w:val="-5"/>
        </w:rPr>
        <w:t> </w:t>
      </w:r>
      <w:r>
        <w:rPr/>
        <w:t>really determine</w:t>
      </w:r>
      <w:r>
        <w:rPr>
          <w:spacing w:val="-5"/>
        </w:rPr>
        <w:t> </w:t>
      </w:r>
      <w:r>
        <w:rPr/>
        <w:t>how</w:t>
      </w:r>
      <w:r>
        <w:rPr>
          <w:spacing w:val="-6"/>
        </w:rPr>
        <w:t> </w:t>
      </w:r>
      <w:r>
        <w:rPr/>
        <w:t>big</w:t>
      </w:r>
      <w:r>
        <w:rPr>
          <w:spacing w:val="-6"/>
        </w:rPr>
        <w:t> </w:t>
      </w:r>
      <w:r>
        <w:rPr/>
        <w:t>the</w:t>
      </w:r>
      <w:r>
        <w:rPr>
          <w:spacing w:val="-5"/>
        </w:rPr>
        <w:t> </w:t>
      </w:r>
      <w:r>
        <w:rPr/>
        <w:t>payoff</w:t>
      </w:r>
      <w:r>
        <w:rPr>
          <w:spacing w:val="-5"/>
        </w:rPr>
        <w:t> </w:t>
      </w:r>
      <w:r>
        <w:rPr/>
        <w:t>really</w:t>
      </w:r>
      <w:r>
        <w:rPr>
          <w:spacing w:val="-5"/>
        </w:rPr>
        <w:t> </w:t>
      </w:r>
      <w:r>
        <w:rPr/>
        <w:t>is,</w:t>
      </w:r>
      <w:r>
        <w:rPr>
          <w:spacing w:val="-4"/>
        </w:rPr>
        <w:t> </w:t>
      </w:r>
      <w:r>
        <w:rPr/>
        <w:t>how</w:t>
      </w:r>
      <w:r>
        <w:rPr>
          <w:spacing w:val="-5"/>
        </w:rPr>
        <w:t> </w:t>
      </w:r>
      <w:r>
        <w:rPr/>
        <w:t>can</w:t>
      </w:r>
      <w:r>
        <w:rPr>
          <w:spacing w:val="-5"/>
        </w:rPr>
        <w:t> </w:t>
      </w:r>
      <w:r>
        <w:rPr/>
        <w:t>we</w:t>
      </w:r>
      <w:r>
        <w:rPr>
          <w:spacing w:val="-5"/>
        </w:rPr>
        <w:t> </w:t>
      </w:r>
      <w:r>
        <w:rPr/>
        <w:t>say</w:t>
      </w:r>
      <w:r>
        <w:rPr>
          <w:spacing w:val="-5"/>
        </w:rPr>
        <w:t> </w:t>
      </w:r>
      <w:r>
        <w:rPr/>
        <w:t>when</w:t>
      </w:r>
      <w:r>
        <w:rPr>
          <w:spacing w:val="-5"/>
        </w:rPr>
        <w:t> </w:t>
      </w:r>
      <w:r>
        <w:rPr/>
        <w:t>this</w:t>
      </w:r>
      <w:r>
        <w:rPr>
          <w:spacing w:val="-5"/>
        </w:rPr>
        <w:t> </w:t>
      </w:r>
      <w:r>
        <w:rPr/>
        <w:t>might</w:t>
      </w:r>
      <w:r>
        <w:rPr>
          <w:spacing w:val="-5"/>
        </w:rPr>
        <w:t> </w:t>
      </w:r>
      <w:r>
        <w:rPr/>
        <w:t>be</w:t>
      </w:r>
      <w:r>
        <w:rPr>
          <w:spacing w:val="-5"/>
        </w:rPr>
        <w:t> </w:t>
      </w:r>
      <w:r>
        <w:rPr/>
        <w:t>the</w:t>
      </w:r>
      <w:r>
        <w:rPr>
          <w:spacing w:val="-5"/>
        </w:rPr>
        <w:t> </w:t>
      </w:r>
      <w:r>
        <w:rPr/>
        <w:t>case?</w:t>
      </w:r>
      <w:r>
        <w:rPr>
          <w:spacing w:val="27"/>
        </w:rPr>
        <w:t> </w:t>
      </w:r>
      <w:r>
        <w:rPr/>
        <w:t>Are we</w:t>
      </w:r>
      <w:r>
        <w:rPr>
          <w:spacing w:val="-10"/>
        </w:rPr>
        <w:t> </w:t>
      </w:r>
      <w:r>
        <w:rPr/>
        <w:t>really</w:t>
      </w:r>
      <w:r>
        <w:rPr>
          <w:spacing w:val="-10"/>
        </w:rPr>
        <w:t> </w:t>
      </w:r>
      <w:r>
        <w:rPr/>
        <w:t>justified</w:t>
      </w:r>
      <w:r>
        <w:rPr>
          <w:spacing w:val="-10"/>
        </w:rPr>
        <w:t> </w:t>
      </w:r>
      <w:r>
        <w:rPr/>
        <w:t>in</w:t>
      </w:r>
      <w:r>
        <w:rPr>
          <w:spacing w:val="-10"/>
        </w:rPr>
        <w:t> </w:t>
      </w:r>
      <w:r>
        <w:rPr/>
        <w:t>causing</w:t>
      </w:r>
      <w:r>
        <w:rPr>
          <w:spacing w:val="-10"/>
        </w:rPr>
        <w:t> </w:t>
      </w:r>
      <w:r>
        <w:rPr/>
        <w:t>real</w:t>
      </w:r>
      <w:r>
        <w:rPr>
          <w:spacing w:val="-10"/>
        </w:rPr>
        <w:t> </w:t>
      </w:r>
      <w:r>
        <w:rPr/>
        <w:t>harm</w:t>
      </w:r>
      <w:r>
        <w:rPr>
          <w:spacing w:val="-10"/>
        </w:rPr>
        <w:t> </w:t>
      </w:r>
      <w:r>
        <w:rPr/>
        <w:t>in</w:t>
      </w:r>
      <w:r>
        <w:rPr>
          <w:spacing w:val="-10"/>
        </w:rPr>
        <w:t> </w:t>
      </w:r>
      <w:r>
        <w:rPr/>
        <w:t>the</w:t>
      </w:r>
      <w:r>
        <w:rPr>
          <w:spacing w:val="-10"/>
        </w:rPr>
        <w:t> </w:t>
      </w:r>
      <w:r>
        <w:rPr/>
        <w:t>interests</w:t>
      </w:r>
      <w:r>
        <w:rPr>
          <w:spacing w:val="-10"/>
        </w:rPr>
        <w:t> </w:t>
      </w:r>
      <w:r>
        <w:rPr/>
        <w:t>of</w:t>
      </w:r>
      <w:r>
        <w:rPr>
          <w:spacing w:val="-10"/>
        </w:rPr>
        <w:t> </w:t>
      </w:r>
      <w:r>
        <w:rPr/>
        <w:t>avoiding</w:t>
      </w:r>
      <w:r>
        <w:rPr>
          <w:spacing w:val="-10"/>
        </w:rPr>
        <w:t> </w:t>
      </w:r>
      <w:r>
        <w:rPr/>
        <w:t>even</w:t>
      </w:r>
      <w:r>
        <w:rPr>
          <w:spacing w:val="-10"/>
        </w:rPr>
        <w:t> </w:t>
      </w:r>
      <w:r>
        <w:rPr/>
        <w:t>worse</w:t>
      </w:r>
      <w:r>
        <w:rPr>
          <w:spacing w:val="-10"/>
        </w:rPr>
        <w:t> </w:t>
      </w:r>
      <w:r>
        <w:rPr/>
        <w:t>but</w:t>
      </w:r>
      <w:r>
        <w:rPr>
          <w:spacing w:val="-10"/>
        </w:rPr>
        <w:t> </w:t>
      </w:r>
      <w:r>
        <w:rPr/>
        <w:t>merely </w:t>
      </w:r>
      <w:r>
        <w:rPr>
          <w:spacing w:val="-4"/>
        </w:rPr>
        <w:t>hypothetical</w:t>
      </w:r>
      <w:r>
        <w:rPr>
          <w:spacing w:val="-7"/>
        </w:rPr>
        <w:t> </w:t>
      </w:r>
      <w:r>
        <w:rPr>
          <w:spacing w:val="-4"/>
        </w:rPr>
        <w:t>results</w:t>
      </w:r>
      <w:r>
        <w:rPr>
          <w:spacing w:val="-7"/>
        </w:rPr>
        <w:t> </w:t>
      </w:r>
      <w:r>
        <w:rPr>
          <w:spacing w:val="-4"/>
        </w:rPr>
        <w:t>if</w:t>
      </w:r>
      <w:r>
        <w:rPr>
          <w:spacing w:val="-7"/>
        </w:rPr>
        <w:t> </w:t>
      </w:r>
      <w:r>
        <w:rPr>
          <w:spacing w:val="-4"/>
        </w:rPr>
        <w:t>we</w:t>
      </w:r>
      <w:r>
        <w:rPr>
          <w:spacing w:val="-7"/>
        </w:rPr>
        <w:t> </w:t>
      </w:r>
      <w:r>
        <w:rPr>
          <w:spacing w:val="-4"/>
        </w:rPr>
        <w:t>acted</w:t>
      </w:r>
      <w:r>
        <w:rPr>
          <w:spacing w:val="-7"/>
        </w:rPr>
        <w:t> </w:t>
      </w:r>
      <w:r>
        <w:rPr>
          <w:spacing w:val="-4"/>
        </w:rPr>
        <w:t>differently.</w:t>
      </w:r>
      <w:r>
        <w:rPr>
          <w:spacing w:val="11"/>
        </w:rPr>
        <w:t> </w:t>
      </w:r>
      <w:r>
        <w:rPr>
          <w:spacing w:val="-4"/>
        </w:rPr>
        <w:t>Since</w:t>
      </w:r>
      <w:r>
        <w:rPr>
          <w:spacing w:val="-7"/>
        </w:rPr>
        <w:t> </w:t>
      </w:r>
      <w:r>
        <w:rPr>
          <w:spacing w:val="-4"/>
        </w:rPr>
        <w:t>we</w:t>
      </w:r>
      <w:r>
        <w:rPr>
          <w:spacing w:val="-7"/>
        </w:rPr>
        <w:t> </w:t>
      </w:r>
      <w:r>
        <w:rPr>
          <w:spacing w:val="-4"/>
        </w:rPr>
        <w:t>have</w:t>
      </w:r>
      <w:r>
        <w:rPr>
          <w:spacing w:val="-7"/>
        </w:rPr>
        <w:t> </w:t>
      </w:r>
      <w:r>
        <w:rPr>
          <w:spacing w:val="-4"/>
        </w:rPr>
        <w:t>no</w:t>
      </w:r>
      <w:r>
        <w:rPr>
          <w:spacing w:val="-7"/>
        </w:rPr>
        <w:t> </w:t>
      </w:r>
      <w:r>
        <w:rPr>
          <w:spacing w:val="-4"/>
        </w:rPr>
        <w:t>real</w:t>
      </w:r>
      <w:r>
        <w:rPr>
          <w:spacing w:val="-7"/>
        </w:rPr>
        <w:t> </w:t>
      </w:r>
      <w:r>
        <w:rPr>
          <w:spacing w:val="-4"/>
        </w:rPr>
        <w:t>way</w:t>
      </w:r>
      <w:r>
        <w:rPr>
          <w:spacing w:val="-7"/>
        </w:rPr>
        <w:t> </w:t>
      </w:r>
      <w:r>
        <w:rPr>
          <w:spacing w:val="-4"/>
        </w:rPr>
        <w:t>of</w:t>
      </w:r>
      <w:r>
        <w:rPr>
          <w:spacing w:val="-7"/>
        </w:rPr>
        <w:t> </w:t>
      </w:r>
      <w:r>
        <w:rPr>
          <w:spacing w:val="-4"/>
        </w:rPr>
        <w:t>rewinding</w:t>
      </w:r>
      <w:r>
        <w:rPr>
          <w:spacing w:val="-7"/>
        </w:rPr>
        <w:t> </w:t>
      </w:r>
      <w:r>
        <w:rPr>
          <w:spacing w:val="-4"/>
        </w:rPr>
        <w:t>the</w:t>
      </w:r>
      <w:r>
        <w:rPr>
          <w:spacing w:val="-7"/>
        </w:rPr>
        <w:t> </w:t>
      </w:r>
      <w:r>
        <w:rPr>
          <w:spacing w:val="-4"/>
        </w:rPr>
        <w:t>tape and</w:t>
      </w:r>
      <w:r>
        <w:rPr>
          <w:spacing w:val="-9"/>
        </w:rPr>
        <w:t> </w:t>
      </w:r>
      <w:r>
        <w:rPr>
          <w:spacing w:val="-4"/>
        </w:rPr>
        <w:t>playing</w:t>
      </w:r>
      <w:r>
        <w:rPr>
          <w:spacing w:val="-9"/>
        </w:rPr>
        <w:t> </w:t>
      </w:r>
      <w:r>
        <w:rPr>
          <w:spacing w:val="-4"/>
        </w:rPr>
        <w:t>the</w:t>
      </w:r>
      <w:r>
        <w:rPr>
          <w:spacing w:val="-9"/>
        </w:rPr>
        <w:t> </w:t>
      </w:r>
      <w:r>
        <w:rPr>
          <w:spacing w:val="-4"/>
        </w:rPr>
        <w:t>scenario</w:t>
      </w:r>
      <w:r>
        <w:rPr>
          <w:spacing w:val="-9"/>
        </w:rPr>
        <w:t> </w:t>
      </w:r>
      <w:r>
        <w:rPr>
          <w:spacing w:val="-4"/>
        </w:rPr>
        <w:t>again</w:t>
      </w:r>
      <w:r>
        <w:rPr>
          <w:spacing w:val="-9"/>
        </w:rPr>
        <w:t> </w:t>
      </w:r>
      <w:r>
        <w:rPr>
          <w:spacing w:val="-4"/>
        </w:rPr>
        <w:t>with</w:t>
      </w:r>
      <w:r>
        <w:rPr>
          <w:spacing w:val="-9"/>
        </w:rPr>
        <w:t> </w:t>
      </w:r>
      <w:r>
        <w:rPr>
          <w:spacing w:val="-4"/>
        </w:rPr>
        <w:t>a</w:t>
      </w:r>
      <w:r>
        <w:rPr>
          <w:spacing w:val="-9"/>
        </w:rPr>
        <w:t> </w:t>
      </w:r>
      <w:r>
        <w:rPr>
          <w:spacing w:val="-4"/>
        </w:rPr>
        <w:t>different</w:t>
      </w:r>
      <w:r>
        <w:rPr>
          <w:spacing w:val="-9"/>
        </w:rPr>
        <w:t> </w:t>
      </w:r>
      <w:r>
        <w:rPr>
          <w:spacing w:val="-4"/>
        </w:rPr>
        <w:t>choice</w:t>
      </w:r>
      <w:r>
        <w:rPr>
          <w:spacing w:val="-9"/>
        </w:rPr>
        <w:t> </w:t>
      </w:r>
      <w:r>
        <w:rPr>
          <w:spacing w:val="-4"/>
        </w:rPr>
        <w:t>at</w:t>
      </w:r>
      <w:r>
        <w:rPr>
          <w:spacing w:val="-9"/>
        </w:rPr>
        <w:t> </w:t>
      </w:r>
      <w:r>
        <w:rPr>
          <w:spacing w:val="-4"/>
        </w:rPr>
        <w:t>the</w:t>
      </w:r>
      <w:r>
        <w:rPr>
          <w:spacing w:val="-9"/>
        </w:rPr>
        <w:t> </w:t>
      </w:r>
      <w:r>
        <w:rPr>
          <w:spacing w:val="-4"/>
        </w:rPr>
        <w:t>crucial</w:t>
      </w:r>
      <w:r>
        <w:rPr>
          <w:spacing w:val="-9"/>
        </w:rPr>
        <w:t> </w:t>
      </w:r>
      <w:r>
        <w:rPr>
          <w:spacing w:val="-4"/>
        </w:rPr>
        <w:t>moment</w:t>
      </w:r>
      <w:r>
        <w:rPr>
          <w:spacing w:val="-9"/>
        </w:rPr>
        <w:t> </w:t>
      </w:r>
      <w:r>
        <w:rPr>
          <w:spacing w:val="-4"/>
        </w:rPr>
        <w:t>we</w:t>
      </w:r>
      <w:r>
        <w:rPr>
          <w:spacing w:val="-9"/>
        </w:rPr>
        <w:t> </w:t>
      </w:r>
      <w:r>
        <w:rPr>
          <w:spacing w:val="-4"/>
        </w:rPr>
        <w:t>are</w:t>
      </w:r>
      <w:r>
        <w:rPr>
          <w:spacing w:val="-9"/>
        </w:rPr>
        <w:t> </w:t>
      </w:r>
      <w:r>
        <w:rPr>
          <w:spacing w:val="-4"/>
        </w:rPr>
        <w:t>basically </w:t>
      </w:r>
      <w:r>
        <w:rPr/>
        <w:t>reducing</w:t>
      </w:r>
      <w:r>
        <w:rPr>
          <w:spacing w:val="-7"/>
        </w:rPr>
        <w:t> </w:t>
      </w:r>
      <w:r>
        <w:rPr/>
        <w:t>the</w:t>
      </w:r>
      <w:r>
        <w:rPr>
          <w:spacing w:val="-7"/>
        </w:rPr>
        <w:t> </w:t>
      </w:r>
      <w:r>
        <w:rPr/>
        <w:t>morality</w:t>
      </w:r>
      <w:r>
        <w:rPr>
          <w:spacing w:val="-7"/>
        </w:rPr>
        <w:t> </w:t>
      </w:r>
      <w:r>
        <w:rPr/>
        <w:t>of</w:t>
      </w:r>
      <w:r>
        <w:rPr>
          <w:spacing w:val="-7"/>
        </w:rPr>
        <w:t> </w:t>
      </w:r>
      <w:r>
        <w:rPr/>
        <w:t>any</w:t>
      </w:r>
      <w:r>
        <w:rPr>
          <w:spacing w:val="-7"/>
        </w:rPr>
        <w:t> </w:t>
      </w:r>
      <w:r>
        <w:rPr/>
        <w:t>given</w:t>
      </w:r>
      <w:r>
        <w:rPr>
          <w:spacing w:val="-7"/>
        </w:rPr>
        <w:t> </w:t>
      </w:r>
      <w:r>
        <w:rPr/>
        <w:t>decision</w:t>
      </w:r>
      <w:r>
        <w:rPr>
          <w:spacing w:val="-7"/>
        </w:rPr>
        <w:t> </w:t>
      </w:r>
      <w:r>
        <w:rPr/>
        <w:t>to</w:t>
      </w:r>
      <w:r>
        <w:rPr>
          <w:spacing w:val="-7"/>
        </w:rPr>
        <w:t> </w:t>
      </w:r>
      <w:r>
        <w:rPr/>
        <w:t>something</w:t>
      </w:r>
      <w:r>
        <w:rPr>
          <w:spacing w:val="-7"/>
        </w:rPr>
        <w:t> </w:t>
      </w:r>
      <w:r>
        <w:rPr/>
        <w:t>that</w:t>
      </w:r>
      <w:r>
        <w:rPr>
          <w:spacing w:val="-7"/>
        </w:rPr>
        <w:t> </w:t>
      </w:r>
      <w:r>
        <w:rPr/>
        <w:t>is</w:t>
      </w:r>
      <w:r>
        <w:rPr>
          <w:spacing w:val="-7"/>
        </w:rPr>
        <w:t> </w:t>
      </w:r>
      <w:r>
        <w:rPr/>
        <w:t>basically</w:t>
      </w:r>
      <w:r>
        <w:rPr>
          <w:spacing w:val="-7"/>
        </w:rPr>
        <w:t> </w:t>
      </w:r>
      <w:r>
        <w:rPr/>
        <w:t>unknowable</w:t>
      </w:r>
      <w:r>
        <w:rPr>
          <w:spacing w:val="-7"/>
        </w:rPr>
        <w:t> </w:t>
      </w:r>
      <w:r>
        <w:rPr/>
        <w:t>— </w:t>
      </w:r>
      <w:r>
        <w:rPr>
          <w:spacing w:val="-2"/>
        </w:rPr>
        <w:t>what</w:t>
      </w:r>
      <w:r>
        <w:rPr>
          <w:spacing w:val="-13"/>
        </w:rPr>
        <w:t> </w:t>
      </w:r>
      <w:r>
        <w:rPr>
          <w:spacing w:val="-2"/>
        </w:rPr>
        <w:t>would</w:t>
      </w:r>
      <w:r>
        <w:rPr>
          <w:spacing w:val="-13"/>
        </w:rPr>
        <w:t> </w:t>
      </w:r>
      <w:r>
        <w:rPr>
          <w:spacing w:val="-2"/>
        </w:rPr>
        <w:t>have</w:t>
      </w:r>
      <w:r>
        <w:rPr>
          <w:spacing w:val="-13"/>
        </w:rPr>
        <w:t> </w:t>
      </w:r>
      <w:r>
        <w:rPr>
          <w:spacing w:val="-2"/>
        </w:rPr>
        <w:t>happened</w:t>
      </w:r>
      <w:r>
        <w:rPr>
          <w:spacing w:val="-13"/>
        </w:rPr>
        <w:t> </w:t>
      </w:r>
      <w:r>
        <w:rPr>
          <w:spacing w:val="-2"/>
        </w:rPr>
        <w:t>if</w:t>
      </w:r>
      <w:r>
        <w:rPr>
          <w:spacing w:val="-13"/>
        </w:rPr>
        <w:t> </w:t>
      </w:r>
      <w:r>
        <w:rPr>
          <w:spacing w:val="-2"/>
        </w:rPr>
        <w:t>things</w:t>
      </w:r>
      <w:r>
        <w:rPr>
          <w:spacing w:val="-13"/>
        </w:rPr>
        <w:t> </w:t>
      </w:r>
      <w:r>
        <w:rPr>
          <w:spacing w:val="-2"/>
        </w:rPr>
        <w:t>had</w:t>
      </w:r>
      <w:r>
        <w:rPr>
          <w:spacing w:val="-13"/>
        </w:rPr>
        <w:t> </w:t>
      </w:r>
      <w:r>
        <w:rPr>
          <w:spacing w:val="-2"/>
        </w:rPr>
        <w:t>been</w:t>
      </w:r>
      <w:r>
        <w:rPr>
          <w:spacing w:val="-13"/>
        </w:rPr>
        <w:t> </w:t>
      </w:r>
      <w:r>
        <w:rPr>
          <w:spacing w:val="-2"/>
        </w:rPr>
        <w:t>otherwise.</w:t>
      </w:r>
      <w:r>
        <w:rPr>
          <w:spacing w:val="-13"/>
        </w:rPr>
        <w:t> </w:t>
      </w:r>
      <w:r>
        <w:rPr>
          <w:spacing w:val="-2"/>
        </w:rPr>
        <w:t>Real</w:t>
      </w:r>
      <w:r>
        <w:rPr>
          <w:spacing w:val="-13"/>
        </w:rPr>
        <w:t> </w:t>
      </w:r>
      <w:r>
        <w:rPr>
          <w:spacing w:val="-2"/>
        </w:rPr>
        <w:t>life</w:t>
      </w:r>
      <w:r>
        <w:rPr>
          <w:spacing w:val="-13"/>
        </w:rPr>
        <w:t> </w:t>
      </w:r>
      <w:r>
        <w:rPr>
          <w:spacing w:val="-2"/>
        </w:rPr>
        <w:t>examples</w:t>
      </w:r>
      <w:r>
        <w:rPr>
          <w:spacing w:val="-13"/>
        </w:rPr>
        <w:t> </w:t>
      </w:r>
      <w:r>
        <w:rPr>
          <w:spacing w:val="-2"/>
        </w:rPr>
        <w:t>of</w:t>
      </w:r>
      <w:r>
        <w:rPr>
          <w:spacing w:val="-13"/>
        </w:rPr>
        <w:t> </w:t>
      </w:r>
      <w:r>
        <w:rPr>
          <w:spacing w:val="-2"/>
        </w:rPr>
        <w:t>this</w:t>
      </w:r>
      <w:r>
        <w:rPr>
          <w:spacing w:val="-13"/>
        </w:rPr>
        <w:t> </w:t>
      </w:r>
      <w:r>
        <w:rPr>
          <w:spacing w:val="-2"/>
        </w:rPr>
        <w:t>are</w:t>
      </w:r>
      <w:r>
        <w:rPr>
          <w:spacing w:val="-13"/>
        </w:rPr>
        <w:t> </w:t>
      </w:r>
      <w:r>
        <w:rPr>
          <w:spacing w:val="-2"/>
        </w:rPr>
        <w:t>easy </w:t>
      </w:r>
      <w:r>
        <w:rPr/>
        <w:t>to</w:t>
      </w:r>
      <w:r>
        <w:rPr>
          <w:spacing w:val="-10"/>
        </w:rPr>
        <w:t> </w:t>
      </w:r>
      <w:r>
        <w:rPr/>
        <w:t>find</w:t>
      </w:r>
      <w:r>
        <w:rPr>
          <w:spacing w:val="-10"/>
        </w:rPr>
        <w:t> </w:t>
      </w:r>
      <w:r>
        <w:rPr/>
        <w:t>and</w:t>
      </w:r>
      <w:r>
        <w:rPr>
          <w:spacing w:val="-10"/>
        </w:rPr>
        <w:t> </w:t>
      </w:r>
      <w:r>
        <w:rPr/>
        <w:t>it</w:t>
      </w:r>
      <w:r>
        <w:rPr>
          <w:spacing w:val="-10"/>
        </w:rPr>
        <w:t> </w:t>
      </w:r>
      <w:r>
        <w:rPr/>
        <w:t>always</w:t>
      </w:r>
      <w:r>
        <w:rPr>
          <w:spacing w:val="-10"/>
        </w:rPr>
        <w:t> </w:t>
      </w:r>
      <w:r>
        <w:rPr/>
        <w:t>must</w:t>
      </w:r>
      <w:r>
        <w:rPr>
          <w:spacing w:val="-10"/>
        </w:rPr>
        <w:t> </w:t>
      </w:r>
      <w:r>
        <w:rPr/>
        <w:t>seem</w:t>
      </w:r>
      <w:r>
        <w:rPr>
          <w:spacing w:val="-10"/>
        </w:rPr>
        <w:t> </w:t>
      </w:r>
      <w:r>
        <w:rPr/>
        <w:t>at</w:t>
      </w:r>
      <w:r>
        <w:rPr>
          <w:spacing w:val="-10"/>
        </w:rPr>
        <w:t> </w:t>
      </w:r>
      <w:r>
        <w:rPr/>
        <w:t>least</w:t>
      </w:r>
      <w:r>
        <w:rPr>
          <w:spacing w:val="-10"/>
        </w:rPr>
        <w:t> </w:t>
      </w:r>
      <w:r>
        <w:rPr/>
        <w:t>a</w:t>
      </w:r>
      <w:r>
        <w:rPr>
          <w:spacing w:val="-10"/>
        </w:rPr>
        <w:t> </w:t>
      </w:r>
      <w:r>
        <w:rPr/>
        <w:t>little</w:t>
      </w:r>
      <w:r>
        <w:rPr>
          <w:spacing w:val="-10"/>
        </w:rPr>
        <w:t> </w:t>
      </w:r>
      <w:r>
        <w:rPr/>
        <w:t>suspect</w:t>
      </w:r>
      <w:r>
        <w:rPr>
          <w:spacing w:val="-10"/>
        </w:rPr>
        <w:t> </w:t>
      </w:r>
      <w:r>
        <w:rPr/>
        <w:t>to</w:t>
      </w:r>
      <w:r>
        <w:rPr>
          <w:spacing w:val="-10"/>
        </w:rPr>
        <w:t> </w:t>
      </w:r>
      <w:r>
        <w:rPr/>
        <w:t>offer</w:t>
      </w:r>
      <w:r>
        <w:rPr>
          <w:spacing w:val="-10"/>
        </w:rPr>
        <w:t> </w:t>
      </w:r>
      <w:r>
        <w:rPr/>
        <w:t>as</w:t>
      </w:r>
      <w:r>
        <w:rPr>
          <w:spacing w:val="-10"/>
        </w:rPr>
        <w:t> </w:t>
      </w:r>
      <w:r>
        <w:rPr/>
        <w:t>a</w:t>
      </w:r>
      <w:r>
        <w:rPr>
          <w:spacing w:val="-10"/>
        </w:rPr>
        <w:t> </w:t>
      </w:r>
      <w:r>
        <w:rPr/>
        <w:t>response</w:t>
      </w:r>
      <w:r>
        <w:rPr>
          <w:spacing w:val="-10"/>
        </w:rPr>
        <w:t> </w:t>
      </w:r>
      <w:r>
        <w:rPr/>
        <w:t>to</w:t>
      </w:r>
      <w:r>
        <w:rPr>
          <w:spacing w:val="-10"/>
        </w:rPr>
        <w:t> </w:t>
      </w:r>
      <w:r>
        <w:rPr/>
        <w:t>the</w:t>
      </w:r>
      <w:r>
        <w:rPr>
          <w:spacing w:val="-10"/>
        </w:rPr>
        <w:t> </w:t>
      </w:r>
      <w:r>
        <w:rPr/>
        <w:t>victims of</w:t>
      </w:r>
      <w:r>
        <w:rPr>
          <w:spacing w:val="-13"/>
        </w:rPr>
        <w:t> </w:t>
      </w:r>
      <w:r>
        <w:rPr/>
        <w:t>our</w:t>
      </w:r>
      <w:r>
        <w:rPr>
          <w:spacing w:val="-13"/>
        </w:rPr>
        <w:t> </w:t>
      </w:r>
      <w:r>
        <w:rPr/>
        <w:t>actions,</w:t>
      </w:r>
      <w:r>
        <w:rPr>
          <w:spacing w:val="-12"/>
        </w:rPr>
        <w:t> </w:t>
      </w:r>
      <w:r>
        <w:rPr/>
        <w:t>“Trust</w:t>
      </w:r>
      <w:r>
        <w:rPr>
          <w:spacing w:val="-13"/>
        </w:rPr>
        <w:t> </w:t>
      </w:r>
      <w:r>
        <w:rPr/>
        <w:t>me</w:t>
      </w:r>
      <w:r>
        <w:rPr>
          <w:spacing w:val="-13"/>
        </w:rPr>
        <w:t> </w:t>
      </w:r>
      <w:r>
        <w:rPr/>
        <w:t>the</w:t>
      </w:r>
      <w:r>
        <w:rPr>
          <w:spacing w:val="-13"/>
        </w:rPr>
        <w:t> </w:t>
      </w:r>
      <w:r>
        <w:rPr/>
        <w:t>outcome</w:t>
      </w:r>
      <w:r>
        <w:rPr>
          <w:spacing w:val="-13"/>
        </w:rPr>
        <w:t> </w:t>
      </w:r>
      <w:r>
        <w:rPr/>
        <w:t>would</w:t>
      </w:r>
      <w:r>
        <w:rPr>
          <w:spacing w:val="-13"/>
        </w:rPr>
        <w:t> </w:t>
      </w:r>
      <w:r>
        <w:rPr/>
        <w:t>have</w:t>
      </w:r>
      <w:r>
        <w:rPr>
          <w:spacing w:val="-13"/>
        </w:rPr>
        <w:t> </w:t>
      </w:r>
      <w:r>
        <w:rPr/>
        <w:t>been</w:t>
      </w:r>
      <w:r>
        <w:rPr>
          <w:spacing w:val="-13"/>
        </w:rPr>
        <w:t> </w:t>
      </w:r>
      <w:r>
        <w:rPr/>
        <w:t>much</w:t>
      </w:r>
      <w:r>
        <w:rPr>
          <w:spacing w:val="-13"/>
        </w:rPr>
        <w:t> </w:t>
      </w:r>
      <w:r>
        <w:rPr/>
        <w:t>worse</w:t>
      </w:r>
      <w:r>
        <w:rPr>
          <w:spacing w:val="-13"/>
        </w:rPr>
        <w:t> </w:t>
      </w:r>
      <w:r>
        <w:rPr/>
        <w:t>if</w:t>
      </w:r>
      <w:r>
        <w:rPr>
          <w:spacing w:val="-13"/>
        </w:rPr>
        <w:t> </w:t>
      </w:r>
      <w:r>
        <w:rPr/>
        <w:t>I</w:t>
      </w:r>
      <w:r>
        <w:rPr>
          <w:spacing w:val="-13"/>
        </w:rPr>
        <w:t> </w:t>
      </w:r>
      <w:r>
        <w:rPr/>
        <w:t>did</w:t>
      </w:r>
      <w:r>
        <w:rPr>
          <w:spacing w:val="-13"/>
        </w:rPr>
        <w:t> </w:t>
      </w:r>
      <w:r>
        <w:rPr/>
        <w:t>this</w:t>
      </w:r>
      <w:r>
        <w:rPr>
          <w:spacing w:val="-13"/>
        </w:rPr>
        <w:t> </w:t>
      </w:r>
      <w:r>
        <w:rPr/>
        <w:t>instead</w:t>
      </w:r>
      <w:r>
        <w:rPr>
          <w:spacing w:val="-13"/>
        </w:rPr>
        <w:t> </w:t>
      </w:r>
      <w:r>
        <w:rPr/>
        <w:t>of </w:t>
      </w:r>
      <w:r>
        <w:rPr>
          <w:spacing w:val="-2"/>
        </w:rPr>
        <w:t>that.”</w:t>
      </w:r>
    </w:p>
    <w:p>
      <w:pPr>
        <w:pStyle w:val="BodyText"/>
        <w:spacing w:before="8"/>
        <w:rPr>
          <w:sz w:val="37"/>
        </w:rPr>
      </w:pPr>
    </w:p>
    <w:p>
      <w:pPr>
        <w:pStyle w:val="Heading3"/>
        <w:numPr>
          <w:ilvl w:val="1"/>
          <w:numId w:val="45"/>
        </w:numPr>
        <w:tabs>
          <w:tab w:pos="1379" w:val="left" w:leader="none"/>
        </w:tabs>
        <w:spacing w:line="240" w:lineRule="auto" w:before="0" w:after="0"/>
        <w:ind w:left="1379" w:right="0" w:hanging="882"/>
        <w:jc w:val="left"/>
      </w:pPr>
      <w:bookmarkStart w:name="Slideshow Summary" w:id="198"/>
      <w:bookmarkEnd w:id="198"/>
      <w:r>
        <w:rPr>
          <w:b w:val="0"/>
        </w:rPr>
      </w:r>
      <w:bookmarkStart w:name="_bookmark146" w:id="199"/>
      <w:bookmarkEnd w:id="199"/>
      <w:r>
        <w:rPr>
          <w:b w:val="0"/>
        </w:rPr>
      </w:r>
      <w:r>
        <w:rPr/>
        <w:t>Slideshow</w:t>
      </w:r>
      <w:r>
        <w:rPr>
          <w:spacing w:val="32"/>
        </w:rPr>
        <w:t> </w:t>
      </w:r>
      <w:r>
        <w:rPr>
          <w:spacing w:val="-2"/>
        </w:rPr>
        <w:t>Summary</w:t>
      </w:r>
    </w:p>
    <w:p>
      <w:pPr>
        <w:pStyle w:val="BodyText"/>
        <w:spacing w:before="286"/>
        <w:ind w:left="497"/>
        <w:jc w:val="both"/>
      </w:pPr>
      <w:r>
        <w:rPr>
          <w:spacing w:val="-8"/>
        </w:rPr>
        <w:t>Here</w:t>
      </w:r>
      <w:r>
        <w:rPr/>
        <w:t> </w:t>
      </w:r>
      <w:r>
        <w:rPr>
          <w:spacing w:val="-8"/>
        </w:rPr>
        <w:t>is</w:t>
      </w:r>
      <w:r>
        <w:rPr>
          <w:spacing w:val="1"/>
        </w:rPr>
        <w:t> </w:t>
      </w:r>
      <w:r>
        <w:rPr>
          <w:spacing w:val="-8"/>
        </w:rPr>
        <w:t>a</w:t>
      </w:r>
      <w:r>
        <w:rPr/>
        <w:t> </w:t>
      </w:r>
      <w:r>
        <w:rPr>
          <w:spacing w:val="-8"/>
        </w:rPr>
        <w:t>slideshow</w:t>
      </w:r>
      <w:r>
        <w:rPr>
          <w:spacing w:val="1"/>
        </w:rPr>
        <w:t> </w:t>
      </w:r>
      <w:r>
        <w:rPr>
          <w:spacing w:val="-8"/>
        </w:rPr>
        <w:t>summary</w:t>
      </w:r>
      <w:r>
        <w:rPr>
          <w:spacing w:val="1"/>
        </w:rPr>
        <w:t> </w:t>
      </w:r>
      <w:r>
        <w:rPr>
          <w:spacing w:val="-8"/>
        </w:rPr>
        <w:t>which</w:t>
      </w:r>
      <w:r>
        <w:rPr/>
        <w:t> </w:t>
      </w:r>
      <w:r>
        <w:rPr>
          <w:spacing w:val="-8"/>
        </w:rPr>
        <w:t>can</w:t>
      </w:r>
      <w:r>
        <w:rPr/>
        <w:t> </w:t>
      </w:r>
      <w:r>
        <w:rPr>
          <w:spacing w:val="-8"/>
        </w:rPr>
        <w:t>be</w:t>
      </w:r>
      <w:r>
        <w:rPr>
          <w:spacing w:val="1"/>
        </w:rPr>
        <w:t> </w:t>
      </w:r>
      <w:r>
        <w:rPr>
          <w:spacing w:val="-8"/>
        </w:rPr>
        <w:t>viewed</w:t>
      </w:r>
      <w:r>
        <w:rPr>
          <w:spacing w:val="1"/>
        </w:rPr>
        <w:t> </w:t>
      </w:r>
      <w:r>
        <w:rPr>
          <w:spacing w:val="-8"/>
        </w:rPr>
        <w:t>online</w:t>
      </w:r>
      <w:r>
        <w:rPr>
          <w:spacing w:val="-8"/>
          <w:position w:val="9"/>
          <w:sz w:val="16"/>
        </w:rPr>
        <w:t>3</w:t>
      </w:r>
      <w:r>
        <w:rPr>
          <w:spacing w:val="-8"/>
        </w:rPr>
        <w:t>,</w:t>
      </w:r>
      <w:r>
        <w:rPr/>
        <w:t> </w:t>
      </w:r>
      <w:r>
        <w:rPr>
          <w:spacing w:val="-8"/>
        </w:rPr>
        <w:t>downloaded</w:t>
      </w:r>
      <w:r>
        <w:rPr>
          <w:spacing w:val="-8"/>
          <w:position w:val="9"/>
          <w:sz w:val="16"/>
        </w:rPr>
        <w:t>4</w:t>
      </w:r>
      <w:r>
        <w:rPr>
          <w:spacing w:val="29"/>
          <w:position w:val="9"/>
          <w:sz w:val="16"/>
        </w:rPr>
        <w:t> </w:t>
      </w:r>
      <w:r>
        <w:rPr>
          <w:spacing w:val="-8"/>
        </w:rPr>
        <w:t>or</w:t>
      </w:r>
      <w:r>
        <w:rPr/>
        <w:t> </w:t>
      </w:r>
      <w:r>
        <w:rPr>
          <w:spacing w:val="-8"/>
        </w:rPr>
        <w:t>printed</w:t>
      </w:r>
      <w:r>
        <w:rPr>
          <w:spacing w:val="-8"/>
          <w:position w:val="9"/>
          <w:sz w:val="16"/>
        </w:rPr>
        <w:t>5</w:t>
      </w:r>
      <w:r>
        <w:rPr>
          <w:spacing w:val="-8"/>
        </w:rPr>
        <w:t>.</w:t>
      </w:r>
    </w:p>
    <w:p>
      <w:pPr>
        <w:pStyle w:val="BodyText"/>
        <w:spacing w:before="3"/>
        <w:rPr>
          <w:sz w:val="36"/>
        </w:rPr>
      </w:pPr>
    </w:p>
    <w:p>
      <w:pPr>
        <w:pStyle w:val="Heading3"/>
        <w:spacing w:before="1"/>
        <w:ind w:left="497" w:firstLine="0"/>
        <w:jc w:val="both"/>
      </w:pPr>
      <w:r>
        <w:rPr>
          <w:w w:val="110"/>
        </w:rPr>
        <w:t>Further</w:t>
      </w:r>
      <w:r>
        <w:rPr>
          <w:spacing w:val="40"/>
          <w:w w:val="110"/>
        </w:rPr>
        <w:t> </w:t>
      </w:r>
      <w:r>
        <w:rPr>
          <w:spacing w:val="-2"/>
          <w:w w:val="110"/>
        </w:rPr>
        <w:t>exploration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29"/>
        </w:rPr>
      </w:pPr>
      <w:r>
        <w:rPr/>
        <mc:AlternateContent>
          <mc:Choice Requires="wps">
            <w:drawing>
              <wp:anchor distT="0" distB="0" distL="0" distR="0" allowOverlap="1" layoutInCell="1" locked="0" behindDoc="1" simplePos="0" relativeHeight="487671296">
                <wp:simplePos x="0" y="0"/>
                <wp:positionH relativeFrom="page">
                  <wp:posOffset>899998</wp:posOffset>
                </wp:positionH>
                <wp:positionV relativeFrom="paragraph">
                  <wp:posOffset>267490</wp:posOffset>
                </wp:positionV>
                <wp:extent cx="2389505" cy="1270"/>
                <wp:effectExtent l="0" t="0" r="0" b="0"/>
                <wp:wrapTopAndBottom/>
                <wp:docPr id="400" name="Graphic 400"/>
                <wp:cNvGraphicFramePr>
                  <a:graphicFrameLocks/>
                </wp:cNvGraphicFramePr>
                <a:graphic>
                  <a:graphicData uri="http://schemas.microsoft.com/office/word/2010/wordprocessingShape">
                    <wps:wsp>
                      <wps:cNvPr id="400" name="Graphic 400"/>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21.062256pt;width:188.15pt;height:.1pt;mso-position-horizontal-relative:page;mso-position-vertical-relative:paragraph;z-index:-15645184;mso-wrap-distance-left:0;mso-wrap-distance-right:0" id="docshape360" coordorigin="1417,421" coordsize="3763,0" path="m1417,421l5179,421e" filled="false" stroked="true" strokeweight=".398pt" strokecolor="#000000">
                <v:path arrowok="t"/>
                <v:stroke dashstyle="solid"/>
                <w10:wrap type="topAndBottom"/>
              </v:shape>
            </w:pict>
          </mc:Fallback>
        </mc:AlternateContent>
      </w:r>
    </w:p>
    <w:p>
      <w:pPr>
        <w:spacing w:line="213" w:lineRule="auto" w:before="33"/>
        <w:ind w:left="766" w:right="2801" w:firstLine="0"/>
        <w:jc w:val="left"/>
        <w:rPr>
          <w:sz w:val="20"/>
        </w:rPr>
      </w:pPr>
      <w:r>
        <w:rPr>
          <w:rFonts w:ascii="Eras Medium ITC"/>
          <w:spacing w:val="-2"/>
          <w:position w:val="7"/>
          <w:sz w:val="14"/>
        </w:rPr>
        <w:t>3</w:t>
      </w:r>
      <w:bookmarkStart w:name="_bookmark147" w:id="200"/>
      <w:bookmarkEnd w:id="200"/>
      <w:r>
        <w:rPr>
          <w:rFonts w:ascii="Eras Medium ITC"/>
          <w:spacing w:val="10"/>
          <w:position w:val="7"/>
          <w:sz w:val="14"/>
        </w:rPr>
      </w:r>
      <w:bookmarkStart w:name="_bookmark148" w:id="201"/>
      <w:bookmarkEnd w:id="201"/>
      <w:r>
        <w:rPr>
          <w:rFonts w:ascii="Eras Medium ITC"/>
          <w:spacing w:val="10"/>
          <w:position w:val="7"/>
          <w:sz w:val="14"/>
        </w:rPr>
      </w:r>
      <w:hyperlink r:id="rId161">
        <w:r>
          <w:rPr>
            <w:spacing w:val="-2"/>
            <w:sz w:val="20"/>
          </w:rPr>
          <w:t>https://gwmatthews.github.io/ethics-slideshows/08-phl210-slides.html</w:t>
        </w:r>
      </w:hyperlink>
      <w:r>
        <w:rPr>
          <w:spacing w:val="-2"/>
          <w:sz w:val="20"/>
        </w:rPr>
        <w:t> </w:t>
      </w:r>
      <w:r>
        <w:rPr>
          <w:rFonts w:ascii="Eras Medium ITC"/>
          <w:spacing w:val="-2"/>
          <w:position w:val="7"/>
          <w:sz w:val="14"/>
        </w:rPr>
        <w:t>4</w:t>
      </w:r>
      <w:bookmarkStart w:name="_bookmark149" w:id="202"/>
      <w:bookmarkEnd w:id="202"/>
      <w:r>
        <w:rPr>
          <w:rFonts w:ascii="Eras Medium ITC"/>
          <w:spacing w:val="10"/>
          <w:position w:val="7"/>
          <w:sz w:val="14"/>
        </w:rPr>
      </w:r>
      <w:hyperlink r:id="rId162">
        <w:r>
          <w:rPr>
            <w:spacing w:val="-2"/>
            <w:sz w:val="20"/>
          </w:rPr>
          <w:t>https://gwmatthews.github.io/ethics-slideshows/pdf/08-phl210-slides.pdf</w:t>
        </w:r>
      </w:hyperlink>
      <w:r>
        <w:rPr>
          <w:spacing w:val="-2"/>
          <w:sz w:val="20"/>
        </w:rPr>
        <w:t> </w:t>
      </w:r>
      <w:r>
        <w:rPr>
          <w:rFonts w:ascii="Eras Medium ITC"/>
          <w:spacing w:val="-2"/>
          <w:position w:val="7"/>
          <w:sz w:val="14"/>
        </w:rPr>
        <w:t>5</w:t>
      </w:r>
      <w:hyperlink r:id="rId163">
        <w:r>
          <w:rPr>
            <w:spacing w:val="-2"/>
            <w:sz w:val="20"/>
          </w:rPr>
          <w:t>https://gwmatthews.github.io/ethics-slideshows/pdf/08-phl210-handout.pdf</w:t>
        </w:r>
      </w:hyperlink>
    </w:p>
    <w:p>
      <w:pPr>
        <w:spacing w:after="0" w:line="213" w:lineRule="auto"/>
        <w:jc w:val="left"/>
        <w:rPr>
          <w:sz w:val="20"/>
        </w:rPr>
        <w:sectPr>
          <w:headerReference w:type="even" r:id="rId160"/>
          <w:pgSz w:w="12240" w:h="15840"/>
          <w:pgMar w:header="752" w:footer="0" w:top="1080" w:bottom="280" w:left="920" w:right="1000"/>
          <w:pgNumType w:start="112"/>
        </w:sectPr>
      </w:pPr>
    </w:p>
    <w:p>
      <w:pPr>
        <w:pStyle w:val="BodyText"/>
        <w:rPr>
          <w:sz w:val="20"/>
        </w:rPr>
      </w:pPr>
    </w:p>
    <w:p>
      <w:pPr>
        <w:pStyle w:val="Heading1"/>
        <w:spacing w:before="409"/>
        <w:rPr>
          <w:i/>
        </w:rPr>
      </w:pPr>
      <w:r>
        <w:rPr/>
        <mc:AlternateContent>
          <mc:Choice Requires="wps">
            <w:drawing>
              <wp:anchor distT="0" distB="0" distL="0" distR="0" allowOverlap="1" layoutInCell="1" locked="0" behindDoc="1" simplePos="0" relativeHeight="484944384">
                <wp:simplePos x="0" y="0"/>
                <wp:positionH relativeFrom="page">
                  <wp:posOffset>899998</wp:posOffset>
                </wp:positionH>
                <wp:positionV relativeFrom="paragraph">
                  <wp:posOffset>792274</wp:posOffset>
                </wp:positionV>
                <wp:extent cx="5972810" cy="888365"/>
                <wp:effectExtent l="0" t="0" r="0" b="0"/>
                <wp:wrapNone/>
                <wp:docPr id="401" name="Graphic 401"/>
                <wp:cNvGraphicFramePr>
                  <a:graphicFrameLocks/>
                </wp:cNvGraphicFramePr>
                <a:graphic>
                  <a:graphicData uri="http://schemas.microsoft.com/office/word/2010/wordprocessingShape">
                    <wps:wsp>
                      <wps:cNvPr id="401" name="Graphic 401"/>
                      <wps:cNvSpPr/>
                      <wps:spPr>
                        <a:xfrm>
                          <a:off x="0" y="0"/>
                          <a:ext cx="5972810" cy="888365"/>
                        </a:xfrm>
                        <a:custGeom>
                          <a:avLst/>
                          <a:gdLst/>
                          <a:ahLst/>
                          <a:cxnLst/>
                          <a:rect l="l" t="t" r="r" b="b"/>
                          <a:pathLst>
                            <a:path w="5972810" h="888365">
                              <a:moveTo>
                                <a:pt x="5972403" y="0"/>
                              </a:moveTo>
                              <a:lnTo>
                                <a:pt x="0" y="0"/>
                              </a:lnTo>
                              <a:lnTo>
                                <a:pt x="0" y="440740"/>
                              </a:lnTo>
                              <a:lnTo>
                                <a:pt x="0" y="506107"/>
                              </a:lnTo>
                              <a:lnTo>
                                <a:pt x="0" y="888136"/>
                              </a:lnTo>
                              <a:lnTo>
                                <a:pt x="5972403" y="888136"/>
                              </a:lnTo>
                              <a:lnTo>
                                <a:pt x="5972403" y="506107"/>
                              </a:lnTo>
                              <a:lnTo>
                                <a:pt x="5972403" y="440740"/>
                              </a:lnTo>
                              <a:lnTo>
                                <a:pt x="5972403" y="0"/>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style="position:absolute;margin-left:70.866005pt;margin-top:62.383808pt;width:470.3pt;height:69.95pt;mso-position-horizontal-relative:page;mso-position-vertical-relative:paragraph;z-index:-18372096" id="docshape361" coordorigin="1417,1248" coordsize="9406,1399" path="m10823,1248l1417,1248,1417,1942,1417,2045,1417,2646,10823,2646,10823,2045,10823,1942,10823,1248xe" filled="true" fillcolor="#d8d8d8" stroked="false">
                <v:path arrowok="t"/>
                <v:fill type="solid"/>
                <w10:wrap type="none"/>
              </v:shape>
            </w:pict>
          </mc:Fallback>
        </mc:AlternateContent>
      </w:r>
      <w:bookmarkStart w:name="Kant and the ethics of duty" w:id="203"/>
      <w:bookmarkEnd w:id="203"/>
      <w:r>
        <w:rPr>
          <w:i w:val="0"/>
        </w:rPr>
      </w:r>
      <w:bookmarkStart w:name="_bookmark150" w:id="204"/>
      <w:bookmarkEnd w:id="204"/>
      <w:r>
        <w:rPr>
          <w:i w:val="0"/>
        </w:rPr>
      </w:r>
      <w:r>
        <w:rPr>
          <w:i/>
          <w:color w:val="7F7F7F"/>
          <w:w w:val="100"/>
        </w:rPr>
        <w:t>9</w:t>
      </w:r>
    </w:p>
    <w:p>
      <w:pPr>
        <w:pStyle w:val="Heading4"/>
        <w:ind w:left="5318"/>
      </w:pPr>
      <w:r>
        <w:rPr>
          <w:w w:val="85"/>
        </w:rPr>
        <w:t>Kant</w:t>
      </w:r>
      <w:r>
        <w:rPr>
          <w:spacing w:val="-6"/>
        </w:rPr>
        <w:t> </w:t>
      </w:r>
      <w:r>
        <w:rPr>
          <w:w w:val="85"/>
        </w:rPr>
        <w:t>and</w:t>
      </w:r>
      <w:r>
        <w:rPr>
          <w:spacing w:val="-6"/>
        </w:rPr>
        <w:t> </w:t>
      </w:r>
      <w:r>
        <w:rPr>
          <w:w w:val="85"/>
        </w:rPr>
        <w:t>the</w:t>
      </w:r>
      <w:r>
        <w:rPr>
          <w:spacing w:val="-5"/>
        </w:rPr>
        <w:t> </w:t>
      </w:r>
      <w:r>
        <w:rPr>
          <w:w w:val="85"/>
        </w:rPr>
        <w:t>ethics</w:t>
      </w:r>
      <w:r>
        <w:rPr>
          <w:spacing w:val="-6"/>
        </w:rPr>
        <w:t> </w:t>
      </w:r>
      <w:r>
        <w:rPr>
          <w:w w:val="85"/>
        </w:rPr>
        <w:t>of</w:t>
      </w:r>
      <w:r>
        <w:rPr>
          <w:spacing w:val="-7"/>
        </w:rPr>
        <w:t> </w:t>
      </w:r>
      <w:r>
        <w:rPr>
          <w:spacing w:val="-4"/>
          <w:w w:val="85"/>
        </w:rPr>
        <w:t>duty</w: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9"/>
        <w:rPr>
          <w:rFonts w:ascii="Arial Black"/>
          <w:sz w:val="16"/>
        </w:rPr>
      </w:pPr>
      <w:r>
        <w:rPr/>
        <w:drawing>
          <wp:anchor distT="0" distB="0" distL="0" distR="0" allowOverlap="1" layoutInCell="1" locked="0" behindDoc="1" simplePos="0" relativeHeight="487671808">
            <wp:simplePos x="0" y="0"/>
            <wp:positionH relativeFrom="page">
              <wp:posOffset>2243670</wp:posOffset>
            </wp:positionH>
            <wp:positionV relativeFrom="paragraph">
              <wp:posOffset>164224</wp:posOffset>
            </wp:positionV>
            <wp:extent cx="3276600" cy="1998726"/>
            <wp:effectExtent l="0" t="0" r="0" b="0"/>
            <wp:wrapTopAndBottom/>
            <wp:docPr id="402" name="Image 402"/>
            <wp:cNvGraphicFramePr>
              <a:graphicFrameLocks/>
            </wp:cNvGraphicFramePr>
            <a:graphic>
              <a:graphicData uri="http://schemas.openxmlformats.org/drawingml/2006/picture">
                <pic:pic>
                  <pic:nvPicPr>
                    <pic:cNvPr id="402" name="Image 402"/>
                    <pic:cNvPicPr/>
                  </pic:nvPicPr>
                  <pic:blipFill>
                    <a:blip r:embed="rId165" cstate="print"/>
                    <a:stretch>
                      <a:fillRect/>
                    </a:stretch>
                  </pic:blipFill>
                  <pic:spPr>
                    <a:xfrm>
                      <a:off x="0" y="0"/>
                      <a:ext cx="3276600" cy="1998726"/>
                    </a:xfrm>
                    <a:prstGeom prst="rect">
                      <a:avLst/>
                    </a:prstGeom>
                  </pic:spPr>
                </pic:pic>
              </a:graphicData>
            </a:graphic>
          </wp:anchor>
        </w:drawing>
      </w:r>
    </w:p>
    <w:p>
      <w:pPr>
        <w:pStyle w:val="BodyText"/>
        <w:spacing w:before="1"/>
        <w:rPr>
          <w:rFonts w:ascii="Arial Black"/>
          <w:sz w:val="22"/>
        </w:rPr>
      </w:pPr>
    </w:p>
    <w:p>
      <w:pPr>
        <w:spacing w:before="117"/>
        <w:ind w:left="1759" w:right="1689" w:firstLine="0"/>
        <w:jc w:val="center"/>
        <w:rPr>
          <w:rFonts w:ascii="Bookman Old Style"/>
          <w:b w:val="0"/>
          <w:sz w:val="12"/>
        </w:rPr>
      </w:pPr>
      <w:r>
        <w:rPr>
          <w:sz w:val="16"/>
        </w:rPr>
        <w:t>Ron</w:t>
      </w:r>
      <w:r>
        <w:rPr>
          <w:spacing w:val="30"/>
          <w:sz w:val="16"/>
        </w:rPr>
        <w:t> </w:t>
      </w:r>
      <w:r>
        <w:rPr>
          <w:spacing w:val="-2"/>
          <w:sz w:val="16"/>
        </w:rPr>
        <w:t>Cogswell</w:t>
      </w:r>
      <w:hyperlink w:history="true" w:anchor="_bookmark151">
        <w:r>
          <w:rPr>
            <w:rFonts w:ascii="Bookman Old Style"/>
            <w:b w:val="0"/>
            <w:spacing w:val="-2"/>
            <w:position w:val="6"/>
            <w:sz w:val="12"/>
          </w:rPr>
          <w:t>1</w:t>
        </w:r>
      </w:hyperlink>
    </w:p>
    <w:p>
      <w:pPr>
        <w:pStyle w:val="BodyText"/>
        <w:rPr>
          <w:rFonts w:ascii="Bookman Old Style"/>
          <w:b w:val="0"/>
        </w:rPr>
      </w:pPr>
    </w:p>
    <w:p>
      <w:pPr>
        <w:pStyle w:val="BodyText"/>
        <w:rPr>
          <w:rFonts w:ascii="Bookman Old Style"/>
          <w:b w:val="0"/>
        </w:rPr>
      </w:pPr>
    </w:p>
    <w:p>
      <w:pPr>
        <w:pStyle w:val="BodyText"/>
        <w:rPr>
          <w:rFonts w:ascii="Bookman Old Style"/>
          <w:b w:val="0"/>
        </w:rPr>
      </w:pPr>
    </w:p>
    <w:p>
      <w:pPr>
        <w:pStyle w:val="BodyText"/>
        <w:spacing w:before="4"/>
        <w:rPr>
          <w:rFonts w:ascii="Bookman Old Style"/>
          <w:b w:val="0"/>
          <w:sz w:val="21"/>
        </w:rPr>
      </w:pPr>
    </w:p>
    <w:p>
      <w:pPr>
        <w:spacing w:line="213" w:lineRule="auto" w:before="0"/>
        <w:ind w:left="3073" w:right="415" w:firstLine="47"/>
        <w:jc w:val="right"/>
        <w:rPr>
          <w:i/>
          <w:sz w:val="24"/>
        </w:rPr>
      </w:pPr>
      <w:r>
        <w:rPr>
          <w:i/>
          <w:w w:val="105"/>
          <w:sz w:val="24"/>
        </w:rPr>
        <w:t>Two</w:t>
      </w:r>
      <w:r>
        <w:rPr>
          <w:i/>
          <w:spacing w:val="-2"/>
          <w:w w:val="105"/>
          <w:sz w:val="24"/>
        </w:rPr>
        <w:t> </w:t>
      </w:r>
      <w:r>
        <w:rPr>
          <w:i/>
          <w:w w:val="105"/>
          <w:sz w:val="24"/>
        </w:rPr>
        <w:t>things</w:t>
      </w:r>
      <w:r>
        <w:rPr>
          <w:i/>
          <w:spacing w:val="-2"/>
          <w:w w:val="105"/>
          <w:sz w:val="24"/>
        </w:rPr>
        <w:t> </w:t>
      </w:r>
      <w:r>
        <w:rPr>
          <w:i/>
          <w:w w:val="105"/>
          <w:sz w:val="24"/>
        </w:rPr>
        <w:t>fill</w:t>
      </w:r>
      <w:r>
        <w:rPr>
          <w:i/>
          <w:spacing w:val="-2"/>
          <w:w w:val="105"/>
          <w:sz w:val="24"/>
        </w:rPr>
        <w:t> </w:t>
      </w:r>
      <w:r>
        <w:rPr>
          <w:i/>
          <w:w w:val="105"/>
          <w:sz w:val="24"/>
        </w:rPr>
        <w:t>the</w:t>
      </w:r>
      <w:r>
        <w:rPr>
          <w:i/>
          <w:spacing w:val="-2"/>
          <w:w w:val="105"/>
          <w:sz w:val="24"/>
        </w:rPr>
        <w:t> </w:t>
      </w:r>
      <w:r>
        <w:rPr>
          <w:i/>
          <w:w w:val="105"/>
          <w:sz w:val="24"/>
        </w:rPr>
        <w:t>mind</w:t>
      </w:r>
      <w:r>
        <w:rPr>
          <w:i/>
          <w:spacing w:val="-2"/>
          <w:w w:val="105"/>
          <w:sz w:val="24"/>
        </w:rPr>
        <w:t> </w:t>
      </w:r>
      <w:r>
        <w:rPr>
          <w:i/>
          <w:w w:val="105"/>
          <w:sz w:val="24"/>
        </w:rPr>
        <w:t>with</w:t>
      </w:r>
      <w:r>
        <w:rPr>
          <w:i/>
          <w:spacing w:val="-2"/>
          <w:w w:val="105"/>
          <w:sz w:val="24"/>
        </w:rPr>
        <w:t> </w:t>
      </w:r>
      <w:r>
        <w:rPr>
          <w:i/>
          <w:w w:val="105"/>
          <w:sz w:val="24"/>
        </w:rPr>
        <w:t>ever-increasing</w:t>
      </w:r>
      <w:r>
        <w:rPr>
          <w:i/>
          <w:spacing w:val="-2"/>
          <w:w w:val="105"/>
          <w:sz w:val="24"/>
        </w:rPr>
        <w:t> </w:t>
      </w:r>
      <w:r>
        <w:rPr>
          <w:i/>
          <w:w w:val="105"/>
          <w:sz w:val="24"/>
        </w:rPr>
        <w:t>wonder</w:t>
      </w:r>
      <w:r>
        <w:rPr>
          <w:i/>
          <w:spacing w:val="-2"/>
          <w:w w:val="105"/>
          <w:sz w:val="24"/>
        </w:rPr>
        <w:t> </w:t>
      </w:r>
      <w:r>
        <w:rPr>
          <w:i/>
          <w:w w:val="105"/>
          <w:sz w:val="24"/>
        </w:rPr>
        <w:t>and</w:t>
      </w:r>
      <w:r>
        <w:rPr>
          <w:i/>
          <w:spacing w:val="-2"/>
          <w:w w:val="105"/>
          <w:sz w:val="24"/>
        </w:rPr>
        <w:t> </w:t>
      </w:r>
      <w:r>
        <w:rPr>
          <w:i/>
          <w:w w:val="105"/>
          <w:sz w:val="24"/>
        </w:rPr>
        <w:t>awe,</w:t>
      </w:r>
      <w:r>
        <w:rPr>
          <w:i/>
          <w:spacing w:val="-2"/>
          <w:w w:val="105"/>
          <w:sz w:val="24"/>
        </w:rPr>
        <w:t> </w:t>
      </w:r>
      <w:r>
        <w:rPr>
          <w:i/>
          <w:w w:val="105"/>
          <w:sz w:val="24"/>
        </w:rPr>
        <w:t>the</w:t>
      </w:r>
      <w:r>
        <w:rPr>
          <w:i/>
          <w:w w:val="105"/>
          <w:sz w:val="24"/>
        </w:rPr>
        <w:t> more often and the more intensely the mind of thought is drawn to them:</w:t>
      </w:r>
      <w:r>
        <w:rPr>
          <w:i/>
          <w:spacing w:val="40"/>
          <w:w w:val="105"/>
          <w:sz w:val="24"/>
        </w:rPr>
        <w:t> </w:t>
      </w:r>
      <w:r>
        <w:rPr>
          <w:i/>
          <w:w w:val="105"/>
          <w:sz w:val="24"/>
        </w:rPr>
        <w:t>the starry heavens above me and the moral law within me.</w:t>
      </w:r>
    </w:p>
    <w:p>
      <w:pPr>
        <w:spacing w:before="263"/>
        <w:ind w:left="5023" w:right="0" w:firstLine="0"/>
        <w:jc w:val="left"/>
        <w:rPr>
          <w:i/>
          <w:sz w:val="24"/>
        </w:rPr>
      </w:pPr>
      <w:r>
        <w:rPr>
          <w:i/>
          <w:w w:val="105"/>
          <w:sz w:val="24"/>
        </w:rPr>
        <w:t>—Immanuel</w:t>
      </w:r>
      <w:r>
        <w:rPr>
          <w:i/>
          <w:spacing w:val="6"/>
          <w:w w:val="105"/>
          <w:sz w:val="24"/>
        </w:rPr>
        <w:t> </w:t>
      </w:r>
      <w:r>
        <w:rPr>
          <w:i/>
          <w:w w:val="105"/>
          <w:sz w:val="24"/>
        </w:rPr>
        <w:t>Kant,</w:t>
      </w:r>
      <w:r>
        <w:rPr>
          <w:i/>
          <w:spacing w:val="6"/>
          <w:w w:val="105"/>
          <w:sz w:val="24"/>
        </w:rPr>
        <w:t> </w:t>
      </w:r>
      <w:r>
        <w:rPr>
          <w:i/>
          <w:w w:val="105"/>
          <w:sz w:val="24"/>
        </w:rPr>
        <w:t>Critique</w:t>
      </w:r>
      <w:r>
        <w:rPr>
          <w:i/>
          <w:spacing w:val="6"/>
          <w:w w:val="105"/>
          <w:sz w:val="24"/>
        </w:rPr>
        <w:t> </w:t>
      </w:r>
      <w:r>
        <w:rPr>
          <w:i/>
          <w:w w:val="105"/>
          <w:sz w:val="24"/>
        </w:rPr>
        <w:t>of</w:t>
      </w:r>
      <w:r>
        <w:rPr>
          <w:i/>
          <w:spacing w:val="6"/>
          <w:w w:val="105"/>
          <w:sz w:val="24"/>
        </w:rPr>
        <w:t> </w:t>
      </w:r>
      <w:r>
        <w:rPr>
          <w:i/>
          <w:w w:val="105"/>
          <w:sz w:val="24"/>
        </w:rPr>
        <w:t>Practical</w:t>
      </w:r>
      <w:r>
        <w:rPr>
          <w:i/>
          <w:spacing w:val="7"/>
          <w:w w:val="105"/>
          <w:sz w:val="24"/>
        </w:rPr>
        <w:t> </w:t>
      </w:r>
      <w:r>
        <w:rPr>
          <w:i/>
          <w:spacing w:val="-2"/>
          <w:w w:val="105"/>
          <w:sz w:val="24"/>
        </w:rPr>
        <w:t>Reason</w:t>
      </w:r>
    </w:p>
    <w:p>
      <w:pPr>
        <w:pStyle w:val="BodyText"/>
        <w:spacing w:before="10"/>
        <w:rPr>
          <w:i/>
          <w:sz w:val="42"/>
        </w:rPr>
      </w:pPr>
    </w:p>
    <w:p>
      <w:pPr>
        <w:pStyle w:val="BodyText"/>
        <w:spacing w:line="213" w:lineRule="auto"/>
        <w:ind w:left="497" w:right="412"/>
        <w:jc w:val="both"/>
      </w:pPr>
      <w:r>
        <w:rPr>
          <w:rFonts w:ascii="Georgia"/>
          <w:b/>
          <w:i/>
          <w:spacing w:val="-6"/>
        </w:rPr>
        <w:t>So</w:t>
      </w:r>
      <w:r>
        <w:rPr>
          <w:rFonts w:ascii="Georgia"/>
          <w:b/>
          <w:i/>
          <w:spacing w:val="8"/>
        </w:rPr>
        <w:t> </w:t>
      </w:r>
      <w:r>
        <w:rPr>
          <w:rFonts w:ascii="Georgia"/>
          <w:b/>
          <w:i/>
          <w:spacing w:val="-6"/>
        </w:rPr>
        <w:t>far</w:t>
      </w:r>
      <w:r>
        <w:rPr>
          <w:rFonts w:ascii="Georgia"/>
          <w:b/>
          <w:i/>
          <w:spacing w:val="8"/>
        </w:rPr>
        <w:t> </w:t>
      </w:r>
      <w:r>
        <w:rPr>
          <w:rFonts w:ascii="Georgia"/>
          <w:b/>
          <w:i/>
          <w:spacing w:val="-6"/>
        </w:rPr>
        <w:t>our</w:t>
      </w:r>
      <w:r>
        <w:rPr>
          <w:rFonts w:ascii="Georgia"/>
          <w:b/>
          <w:i/>
          <w:spacing w:val="8"/>
        </w:rPr>
        <w:t> </w:t>
      </w:r>
      <w:r>
        <w:rPr>
          <w:rFonts w:ascii="Georgia"/>
          <w:b/>
          <w:i/>
          <w:spacing w:val="-6"/>
        </w:rPr>
        <w:t>discussion</w:t>
      </w:r>
      <w:r>
        <w:rPr>
          <w:rFonts w:ascii="Georgia"/>
          <w:b/>
          <w:i/>
        </w:rPr>
        <w:t> </w:t>
      </w:r>
      <w:r>
        <w:rPr>
          <w:spacing w:val="-6"/>
        </w:rPr>
        <w:t>of</w:t>
      </w:r>
      <w:r>
        <w:rPr>
          <w:spacing w:val="-8"/>
        </w:rPr>
        <w:t> </w:t>
      </w:r>
      <w:r>
        <w:rPr>
          <w:spacing w:val="-6"/>
        </w:rPr>
        <w:t>ethical</w:t>
      </w:r>
      <w:r>
        <w:rPr>
          <w:spacing w:val="-8"/>
        </w:rPr>
        <w:t> </w:t>
      </w:r>
      <w:r>
        <w:rPr>
          <w:spacing w:val="-6"/>
        </w:rPr>
        <w:t>theory</w:t>
      </w:r>
      <w:r>
        <w:rPr>
          <w:spacing w:val="-8"/>
        </w:rPr>
        <w:t> </w:t>
      </w:r>
      <w:r>
        <w:rPr>
          <w:spacing w:val="-6"/>
        </w:rPr>
        <w:t>has</w:t>
      </w:r>
      <w:r>
        <w:rPr>
          <w:spacing w:val="-8"/>
        </w:rPr>
        <w:t> </w:t>
      </w:r>
      <w:r>
        <w:rPr>
          <w:spacing w:val="-6"/>
        </w:rPr>
        <w:t>examined</w:t>
      </w:r>
      <w:r>
        <w:rPr>
          <w:spacing w:val="-8"/>
        </w:rPr>
        <w:t> </w:t>
      </w:r>
      <w:r>
        <w:rPr>
          <w:spacing w:val="-6"/>
        </w:rPr>
        <w:t>many</w:t>
      </w:r>
      <w:r>
        <w:rPr>
          <w:spacing w:val="-8"/>
        </w:rPr>
        <w:t> </w:t>
      </w:r>
      <w:r>
        <w:rPr>
          <w:spacing w:val="-6"/>
        </w:rPr>
        <w:t>different</w:t>
      </w:r>
      <w:r>
        <w:rPr>
          <w:spacing w:val="-8"/>
        </w:rPr>
        <w:t> </w:t>
      </w:r>
      <w:r>
        <w:rPr>
          <w:spacing w:val="-6"/>
        </w:rPr>
        <w:t>approaches</w:t>
      </w:r>
      <w:r>
        <w:rPr>
          <w:spacing w:val="-8"/>
        </w:rPr>
        <w:t> </w:t>
      </w:r>
      <w:r>
        <w:rPr>
          <w:spacing w:val="-6"/>
        </w:rPr>
        <w:t>to</w:t>
      </w:r>
      <w:r>
        <w:rPr>
          <w:spacing w:val="-8"/>
        </w:rPr>
        <w:t> </w:t>
      </w:r>
      <w:r>
        <w:rPr>
          <w:spacing w:val="-6"/>
        </w:rPr>
        <w:t>ethics. </w:t>
      </w:r>
      <w:r>
        <w:rPr/>
        <w:t>Each of the theories we have considered is, we might say, partly right and partly wrong about the nature of ethics.</w:t>
      </w:r>
      <w:r>
        <w:rPr>
          <w:spacing w:val="40"/>
        </w:rPr>
        <w:t> </w:t>
      </w:r>
      <w:r>
        <w:rPr/>
        <w:t>Each is partly right, since it captures some important feature of ethics, but partly wrong in that it chooses the wrong feature as the foundation for the </w:t>
      </w:r>
      <w:r>
        <w:rPr>
          <w:spacing w:val="-2"/>
        </w:rPr>
        <w:t>rest.</w:t>
      </w:r>
      <w:r>
        <w:rPr>
          <w:spacing w:val="62"/>
        </w:rPr>
        <w:t> </w:t>
      </w:r>
      <w:r>
        <w:rPr>
          <w:spacing w:val="-2"/>
        </w:rPr>
        <w:t>According</w:t>
      </w:r>
      <w:r>
        <w:rPr>
          <w:spacing w:val="14"/>
        </w:rPr>
        <w:t> </w:t>
      </w:r>
      <w:r>
        <w:rPr>
          <w:spacing w:val="-2"/>
        </w:rPr>
        <w:t>to</w:t>
      </w:r>
      <w:r>
        <w:rPr>
          <w:spacing w:val="13"/>
        </w:rPr>
        <w:t> </w:t>
      </w:r>
      <w:r>
        <w:rPr>
          <w:spacing w:val="-2"/>
        </w:rPr>
        <w:t>relativism,</w:t>
      </w:r>
      <w:r>
        <w:rPr>
          <w:spacing w:val="17"/>
        </w:rPr>
        <w:t> </w:t>
      </w:r>
      <w:r>
        <w:rPr>
          <w:spacing w:val="-2"/>
        </w:rPr>
        <w:t>for</w:t>
      </w:r>
      <w:r>
        <w:rPr>
          <w:spacing w:val="13"/>
        </w:rPr>
        <w:t> </w:t>
      </w:r>
      <w:r>
        <w:rPr>
          <w:spacing w:val="-2"/>
        </w:rPr>
        <w:t>example,</w:t>
      </w:r>
      <w:r>
        <w:rPr>
          <w:spacing w:val="17"/>
        </w:rPr>
        <w:t> </w:t>
      </w:r>
      <w:r>
        <w:rPr>
          <w:spacing w:val="-2"/>
        </w:rPr>
        <w:t>the</w:t>
      </w:r>
      <w:r>
        <w:rPr>
          <w:spacing w:val="14"/>
        </w:rPr>
        <w:t> </w:t>
      </w:r>
      <w:r>
        <w:rPr>
          <w:spacing w:val="-2"/>
        </w:rPr>
        <w:t>defining</w:t>
      </w:r>
      <w:r>
        <w:rPr>
          <w:spacing w:val="13"/>
        </w:rPr>
        <w:t> </w:t>
      </w:r>
      <w:r>
        <w:rPr>
          <w:spacing w:val="-2"/>
        </w:rPr>
        <w:t>feature</w:t>
      </w:r>
      <w:r>
        <w:rPr>
          <w:spacing w:val="13"/>
        </w:rPr>
        <w:t> </w:t>
      </w:r>
      <w:r>
        <w:rPr>
          <w:spacing w:val="-2"/>
        </w:rPr>
        <w:t>of</w:t>
      </w:r>
      <w:r>
        <w:rPr>
          <w:spacing w:val="14"/>
        </w:rPr>
        <w:t> </w:t>
      </w:r>
      <w:r>
        <w:rPr>
          <w:spacing w:val="-2"/>
        </w:rPr>
        <w:t>ethics</w:t>
      </w:r>
      <w:r>
        <w:rPr>
          <w:spacing w:val="13"/>
        </w:rPr>
        <w:t> </w:t>
      </w:r>
      <w:r>
        <w:rPr>
          <w:spacing w:val="-2"/>
        </w:rPr>
        <w:t>is</w:t>
      </w:r>
      <w:r>
        <w:rPr>
          <w:spacing w:val="13"/>
        </w:rPr>
        <w:t> </w:t>
      </w:r>
      <w:r>
        <w:rPr>
          <w:spacing w:val="-2"/>
        </w:rPr>
        <w:t>its</w:t>
      </w:r>
      <w:r>
        <w:rPr>
          <w:spacing w:val="14"/>
        </w:rPr>
        <w:t> </w:t>
      </w:r>
      <w:r>
        <w:rPr>
          <w:spacing w:val="-2"/>
        </w:rPr>
        <w:t>connection</w:t>
      </w:r>
    </w:p>
    <w:p>
      <w:pPr>
        <w:pStyle w:val="BodyText"/>
        <w:spacing w:before="12"/>
        <w:rPr>
          <w:sz w:val="9"/>
        </w:rPr>
      </w:pPr>
      <w:r>
        <w:rPr/>
        <mc:AlternateContent>
          <mc:Choice Requires="wps">
            <w:drawing>
              <wp:anchor distT="0" distB="0" distL="0" distR="0" allowOverlap="1" layoutInCell="1" locked="0" behindDoc="1" simplePos="0" relativeHeight="487672320">
                <wp:simplePos x="0" y="0"/>
                <wp:positionH relativeFrom="page">
                  <wp:posOffset>899998</wp:posOffset>
                </wp:positionH>
                <wp:positionV relativeFrom="paragraph">
                  <wp:posOffset>100508</wp:posOffset>
                </wp:positionV>
                <wp:extent cx="2389505" cy="1270"/>
                <wp:effectExtent l="0" t="0" r="0" b="0"/>
                <wp:wrapTopAndBottom/>
                <wp:docPr id="403" name="Graphic 403"/>
                <wp:cNvGraphicFramePr>
                  <a:graphicFrameLocks/>
                </wp:cNvGraphicFramePr>
                <a:graphic>
                  <a:graphicData uri="http://schemas.microsoft.com/office/word/2010/wordprocessingShape">
                    <wps:wsp>
                      <wps:cNvPr id="403" name="Graphic 403"/>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7.914093pt;width:188.15pt;height:.1pt;mso-position-horizontal-relative:page;mso-position-vertical-relative:paragraph;z-index:-15644160;mso-wrap-distance-left:0;mso-wrap-distance-right:0" id="docshape362" coordorigin="1417,158" coordsize="3763,0" path="m1417,158l5179,158e" filled="false" stroked="true" strokeweight=".398pt" strokecolor="#000000">
                <v:path arrowok="t"/>
                <v:stroke dashstyle="solid"/>
                <w10:wrap type="topAndBottom"/>
              </v:shape>
            </w:pict>
          </mc:Fallback>
        </mc:AlternateContent>
      </w:r>
    </w:p>
    <w:p>
      <w:pPr>
        <w:spacing w:before="9"/>
        <w:ind w:left="766" w:right="0" w:firstLine="0"/>
        <w:jc w:val="left"/>
        <w:rPr>
          <w:sz w:val="20"/>
        </w:rPr>
      </w:pPr>
      <w:r>
        <w:rPr>
          <w:rFonts w:ascii="Eras Medium ITC"/>
          <w:spacing w:val="-2"/>
          <w:position w:val="7"/>
          <w:sz w:val="14"/>
        </w:rPr>
        <w:t>1</w:t>
      </w:r>
      <w:bookmarkStart w:name="_bookmark151" w:id="205"/>
      <w:bookmarkEnd w:id="205"/>
      <w:r>
        <w:rPr>
          <w:rFonts w:ascii="Eras Medium ITC"/>
          <w:spacing w:val="10"/>
          <w:position w:val="7"/>
          <w:sz w:val="14"/>
        </w:rPr>
      </w:r>
      <w:hyperlink r:id="rId166">
        <w:r>
          <w:rPr>
            <w:spacing w:val="-2"/>
            <w:sz w:val="20"/>
          </w:rPr>
          <w:t>https://www.flickr.com/photos/22711505@N05/</w:t>
        </w:r>
      </w:hyperlink>
    </w:p>
    <w:p>
      <w:pPr>
        <w:pStyle w:val="BodyText"/>
        <w:spacing w:before="2"/>
        <w:rPr>
          <w:sz w:val="21"/>
        </w:rPr>
      </w:pPr>
    </w:p>
    <w:p>
      <w:pPr>
        <w:pStyle w:val="BodyText"/>
        <w:spacing w:before="1"/>
        <w:ind w:left="5024"/>
      </w:pPr>
      <w:r>
        <w:rPr>
          <w:spacing w:val="-5"/>
        </w:rPr>
        <w:t>113</w:t>
      </w:r>
    </w:p>
    <w:p>
      <w:pPr>
        <w:spacing w:after="0"/>
        <w:sectPr>
          <w:headerReference w:type="default" r:id="rId164"/>
          <w:pgSz w:w="12240" w:h="15840"/>
          <w:pgMar w:header="0" w:footer="0" w:top="1820" w:bottom="280" w:left="920" w:right="1000"/>
        </w:sectPr>
      </w:pPr>
    </w:p>
    <w:p>
      <w:pPr>
        <w:pStyle w:val="BodyText"/>
        <w:spacing w:before="9"/>
        <w:rPr>
          <w:sz w:val="14"/>
        </w:rPr>
      </w:pPr>
    </w:p>
    <w:p>
      <w:pPr>
        <w:pStyle w:val="BodyText"/>
        <w:spacing w:line="213" w:lineRule="auto" w:before="146"/>
        <w:ind w:left="497" w:right="413"/>
        <w:jc w:val="both"/>
      </w:pPr>
      <w:r>
        <w:rPr/>
        <w:t>with</w:t>
      </w:r>
      <w:r>
        <w:rPr>
          <w:spacing w:val="-7"/>
        </w:rPr>
        <w:t> </w:t>
      </w:r>
      <w:r>
        <w:rPr/>
        <w:t>culturally</w:t>
      </w:r>
      <w:r>
        <w:rPr>
          <w:spacing w:val="-7"/>
        </w:rPr>
        <w:t> </w:t>
      </w:r>
      <w:r>
        <w:rPr/>
        <w:t>transmitted</w:t>
      </w:r>
      <w:r>
        <w:rPr>
          <w:spacing w:val="-7"/>
        </w:rPr>
        <w:t> </w:t>
      </w:r>
      <w:r>
        <w:rPr/>
        <w:t>rules</w:t>
      </w:r>
      <w:r>
        <w:rPr>
          <w:spacing w:val="-7"/>
        </w:rPr>
        <w:t> </w:t>
      </w:r>
      <w:r>
        <w:rPr/>
        <w:t>organizing</w:t>
      </w:r>
      <w:r>
        <w:rPr>
          <w:spacing w:val="-7"/>
        </w:rPr>
        <w:t> </w:t>
      </w:r>
      <w:r>
        <w:rPr/>
        <w:t>our</w:t>
      </w:r>
      <w:r>
        <w:rPr>
          <w:spacing w:val="-7"/>
        </w:rPr>
        <w:t> </w:t>
      </w:r>
      <w:r>
        <w:rPr/>
        <w:t>social</w:t>
      </w:r>
      <w:r>
        <w:rPr>
          <w:spacing w:val="-7"/>
        </w:rPr>
        <w:t> </w:t>
      </w:r>
      <w:r>
        <w:rPr/>
        <w:t>lives.</w:t>
      </w:r>
      <w:r>
        <w:rPr>
          <w:spacing w:val="31"/>
        </w:rPr>
        <w:t> </w:t>
      </w:r>
      <w:r>
        <w:rPr/>
        <w:t>Resting</w:t>
      </w:r>
      <w:r>
        <w:rPr>
          <w:spacing w:val="-7"/>
        </w:rPr>
        <w:t> </w:t>
      </w:r>
      <w:r>
        <w:rPr/>
        <w:t>the</w:t>
      </w:r>
      <w:r>
        <w:rPr>
          <w:spacing w:val="-7"/>
        </w:rPr>
        <w:t> </w:t>
      </w:r>
      <w:r>
        <w:rPr/>
        <w:t>whole</w:t>
      </w:r>
      <w:r>
        <w:rPr>
          <w:spacing w:val="-7"/>
        </w:rPr>
        <w:t> </w:t>
      </w:r>
      <w:r>
        <w:rPr/>
        <w:t>weight</w:t>
      </w:r>
      <w:r>
        <w:rPr>
          <w:spacing w:val="-7"/>
        </w:rPr>
        <w:t> </w:t>
      </w:r>
      <w:r>
        <w:rPr/>
        <w:t>of </w:t>
      </w:r>
      <w:r>
        <w:rPr>
          <w:spacing w:val="-2"/>
        </w:rPr>
        <w:t>ethical</w:t>
      </w:r>
      <w:r>
        <w:rPr>
          <w:spacing w:val="-11"/>
        </w:rPr>
        <w:t> </w:t>
      </w:r>
      <w:r>
        <w:rPr>
          <w:spacing w:val="-2"/>
        </w:rPr>
        <w:t>norms</w:t>
      </w:r>
      <w:r>
        <w:rPr>
          <w:spacing w:val="-11"/>
        </w:rPr>
        <w:t> </w:t>
      </w:r>
      <w:r>
        <w:rPr>
          <w:spacing w:val="-2"/>
        </w:rPr>
        <w:t>on</w:t>
      </w:r>
      <w:r>
        <w:rPr>
          <w:spacing w:val="-11"/>
        </w:rPr>
        <w:t> </w:t>
      </w:r>
      <w:r>
        <w:rPr>
          <w:spacing w:val="-2"/>
        </w:rPr>
        <w:t>this</w:t>
      </w:r>
      <w:r>
        <w:rPr>
          <w:spacing w:val="-11"/>
        </w:rPr>
        <w:t> </w:t>
      </w:r>
      <w:r>
        <w:rPr>
          <w:spacing w:val="-2"/>
        </w:rPr>
        <w:t>aspect</w:t>
      </w:r>
      <w:r>
        <w:rPr>
          <w:spacing w:val="-11"/>
        </w:rPr>
        <w:t> </w:t>
      </w:r>
      <w:r>
        <w:rPr>
          <w:spacing w:val="-2"/>
        </w:rPr>
        <w:t>of</w:t>
      </w:r>
      <w:r>
        <w:rPr>
          <w:spacing w:val="-11"/>
        </w:rPr>
        <w:t> </w:t>
      </w:r>
      <w:r>
        <w:rPr>
          <w:spacing w:val="-2"/>
        </w:rPr>
        <w:t>ethics,</w:t>
      </w:r>
      <w:r>
        <w:rPr>
          <w:spacing w:val="-11"/>
        </w:rPr>
        <w:t> </w:t>
      </w:r>
      <w:r>
        <w:rPr>
          <w:spacing w:val="-2"/>
        </w:rPr>
        <w:t>however,</w:t>
      </w:r>
      <w:r>
        <w:rPr>
          <w:spacing w:val="-11"/>
        </w:rPr>
        <w:t> </w:t>
      </w:r>
      <w:r>
        <w:rPr>
          <w:spacing w:val="-2"/>
        </w:rPr>
        <w:t>leads</w:t>
      </w:r>
      <w:r>
        <w:rPr>
          <w:spacing w:val="-11"/>
        </w:rPr>
        <w:t> </w:t>
      </w:r>
      <w:r>
        <w:rPr>
          <w:spacing w:val="-2"/>
        </w:rPr>
        <w:t>to</w:t>
      </w:r>
      <w:r>
        <w:rPr>
          <w:spacing w:val="-11"/>
        </w:rPr>
        <w:t> </w:t>
      </w:r>
      <w:r>
        <w:rPr>
          <w:spacing w:val="-2"/>
        </w:rPr>
        <w:t>all</w:t>
      </w:r>
      <w:r>
        <w:rPr>
          <w:spacing w:val="-11"/>
        </w:rPr>
        <w:t> </w:t>
      </w:r>
      <w:r>
        <w:rPr>
          <w:spacing w:val="-2"/>
        </w:rPr>
        <w:t>of</w:t>
      </w:r>
      <w:r>
        <w:rPr>
          <w:spacing w:val="-11"/>
        </w:rPr>
        <w:t> </w:t>
      </w:r>
      <w:r>
        <w:rPr>
          <w:spacing w:val="-2"/>
        </w:rPr>
        <w:t>the</w:t>
      </w:r>
      <w:r>
        <w:rPr>
          <w:spacing w:val="-11"/>
        </w:rPr>
        <w:t> </w:t>
      </w:r>
      <w:r>
        <w:rPr>
          <w:spacing w:val="-2"/>
        </w:rPr>
        <w:t>problems</w:t>
      </w:r>
      <w:r>
        <w:rPr>
          <w:spacing w:val="-11"/>
        </w:rPr>
        <w:t> </w:t>
      </w:r>
      <w:r>
        <w:rPr>
          <w:spacing w:val="-2"/>
        </w:rPr>
        <w:t>we</w:t>
      </w:r>
      <w:r>
        <w:rPr>
          <w:spacing w:val="-11"/>
        </w:rPr>
        <w:t> </w:t>
      </w:r>
      <w:r>
        <w:rPr>
          <w:spacing w:val="-2"/>
        </w:rPr>
        <w:t>encountered </w:t>
      </w:r>
      <w:r>
        <w:rPr/>
        <w:t>in</w:t>
      </w:r>
      <w:r>
        <w:rPr>
          <w:spacing w:val="-15"/>
        </w:rPr>
        <w:t> </w:t>
      </w:r>
      <w:r>
        <w:rPr/>
        <w:t>our</w:t>
      </w:r>
      <w:r>
        <w:rPr>
          <w:spacing w:val="-15"/>
        </w:rPr>
        <w:t> </w:t>
      </w:r>
      <w:r>
        <w:rPr/>
        <w:t>investigation</w:t>
      </w:r>
      <w:r>
        <w:rPr>
          <w:spacing w:val="-15"/>
        </w:rPr>
        <w:t> </w:t>
      </w:r>
      <w:r>
        <w:rPr/>
        <w:t>of</w:t>
      </w:r>
      <w:r>
        <w:rPr>
          <w:spacing w:val="-15"/>
        </w:rPr>
        <w:t> </w:t>
      </w:r>
      <w:r>
        <w:rPr/>
        <w:t>relativism.</w:t>
      </w:r>
      <w:r>
        <w:rPr>
          <w:spacing w:val="-15"/>
        </w:rPr>
        <w:t> </w:t>
      </w:r>
      <w:r>
        <w:rPr/>
        <w:t>Ethical</w:t>
      </w:r>
      <w:r>
        <w:rPr>
          <w:spacing w:val="-15"/>
        </w:rPr>
        <w:t> </w:t>
      </w:r>
      <w:r>
        <w:rPr/>
        <w:t>norms</w:t>
      </w:r>
      <w:r>
        <w:rPr>
          <w:spacing w:val="-15"/>
        </w:rPr>
        <w:t> </w:t>
      </w:r>
      <w:r>
        <w:rPr/>
        <w:t>may</w:t>
      </w:r>
      <w:r>
        <w:rPr>
          <w:spacing w:val="-15"/>
        </w:rPr>
        <w:t> </w:t>
      </w:r>
      <w:r>
        <w:rPr/>
        <w:t>be</w:t>
      </w:r>
      <w:r>
        <w:rPr>
          <w:spacing w:val="-15"/>
        </w:rPr>
        <w:t> </w:t>
      </w:r>
      <w:r>
        <w:rPr/>
        <w:t>expressed</w:t>
      </w:r>
      <w:r>
        <w:rPr>
          <w:spacing w:val="-15"/>
        </w:rPr>
        <w:t> </w:t>
      </w:r>
      <w:r>
        <w:rPr/>
        <w:t>by</w:t>
      </w:r>
      <w:r>
        <w:rPr>
          <w:spacing w:val="-15"/>
        </w:rPr>
        <w:t> </w:t>
      </w:r>
      <w:r>
        <w:rPr/>
        <w:t>culturally</w:t>
      </w:r>
      <w:r>
        <w:rPr>
          <w:spacing w:val="-15"/>
        </w:rPr>
        <w:t> </w:t>
      </w:r>
      <w:r>
        <w:rPr/>
        <w:t>mandated </w:t>
      </w:r>
      <w:r>
        <w:rPr>
          <w:spacing w:val="-4"/>
        </w:rPr>
        <w:t>expectations</w:t>
      </w:r>
      <w:r>
        <w:rPr>
          <w:spacing w:val="-11"/>
        </w:rPr>
        <w:t> </w:t>
      </w:r>
      <w:r>
        <w:rPr>
          <w:spacing w:val="-4"/>
        </w:rPr>
        <w:t>about</w:t>
      </w:r>
      <w:r>
        <w:rPr>
          <w:spacing w:val="-11"/>
        </w:rPr>
        <w:t> </w:t>
      </w:r>
      <w:r>
        <w:rPr>
          <w:spacing w:val="-4"/>
        </w:rPr>
        <w:t>right</w:t>
      </w:r>
      <w:r>
        <w:rPr>
          <w:spacing w:val="-11"/>
        </w:rPr>
        <w:t> </w:t>
      </w:r>
      <w:r>
        <w:rPr>
          <w:spacing w:val="-4"/>
        </w:rPr>
        <w:t>and</w:t>
      </w:r>
      <w:r>
        <w:rPr>
          <w:spacing w:val="-11"/>
        </w:rPr>
        <w:t> </w:t>
      </w:r>
      <w:r>
        <w:rPr>
          <w:spacing w:val="-4"/>
        </w:rPr>
        <w:t>wrong</w:t>
      </w:r>
      <w:r>
        <w:rPr>
          <w:spacing w:val="-11"/>
        </w:rPr>
        <w:t> </w:t>
      </w:r>
      <w:r>
        <w:rPr>
          <w:spacing w:val="-4"/>
        </w:rPr>
        <w:t>behavior,</w:t>
      </w:r>
      <w:r>
        <w:rPr>
          <w:spacing w:val="-11"/>
        </w:rPr>
        <w:t> </w:t>
      </w:r>
      <w:r>
        <w:rPr>
          <w:spacing w:val="-4"/>
        </w:rPr>
        <w:t>but</w:t>
      </w:r>
      <w:r>
        <w:rPr>
          <w:spacing w:val="-11"/>
        </w:rPr>
        <w:t> </w:t>
      </w:r>
      <w:r>
        <w:rPr>
          <w:spacing w:val="-4"/>
        </w:rPr>
        <w:t>it</w:t>
      </w:r>
      <w:r>
        <w:rPr>
          <w:spacing w:val="-11"/>
        </w:rPr>
        <w:t> </w:t>
      </w:r>
      <w:r>
        <w:rPr>
          <w:spacing w:val="-4"/>
        </w:rPr>
        <w:t>doesn’t</w:t>
      </w:r>
      <w:r>
        <w:rPr>
          <w:spacing w:val="-11"/>
        </w:rPr>
        <w:t> </w:t>
      </w:r>
      <w:r>
        <w:rPr>
          <w:spacing w:val="-4"/>
        </w:rPr>
        <w:t>follow</w:t>
      </w:r>
      <w:r>
        <w:rPr>
          <w:spacing w:val="-11"/>
        </w:rPr>
        <w:t> </w:t>
      </w:r>
      <w:r>
        <w:rPr>
          <w:spacing w:val="-4"/>
        </w:rPr>
        <w:t>from</w:t>
      </w:r>
      <w:r>
        <w:rPr>
          <w:spacing w:val="-11"/>
        </w:rPr>
        <w:t> </w:t>
      </w:r>
      <w:r>
        <w:rPr>
          <w:spacing w:val="-4"/>
        </w:rPr>
        <w:t>this</w:t>
      </w:r>
      <w:r>
        <w:rPr>
          <w:spacing w:val="-11"/>
        </w:rPr>
        <w:t> </w:t>
      </w:r>
      <w:r>
        <w:rPr>
          <w:spacing w:val="-4"/>
        </w:rPr>
        <w:t>that</w:t>
      </w:r>
      <w:r>
        <w:rPr>
          <w:spacing w:val="-11"/>
        </w:rPr>
        <w:t> </w:t>
      </w:r>
      <w:r>
        <w:rPr>
          <w:spacing w:val="-4"/>
        </w:rPr>
        <w:t>such</w:t>
      </w:r>
      <w:r>
        <w:rPr>
          <w:spacing w:val="-11"/>
        </w:rPr>
        <w:t> </w:t>
      </w:r>
      <w:r>
        <w:rPr>
          <w:spacing w:val="-4"/>
        </w:rPr>
        <w:t>norms </w:t>
      </w:r>
      <w:r>
        <w:rPr>
          <w:spacing w:val="-2"/>
        </w:rPr>
        <w:t>are</w:t>
      </w:r>
      <w:r>
        <w:rPr>
          <w:spacing w:val="-13"/>
        </w:rPr>
        <w:t> </w:t>
      </w:r>
      <w:r>
        <w:rPr>
          <w:spacing w:val="-2"/>
        </w:rPr>
        <w:t>nothing</w:t>
      </w:r>
      <w:r>
        <w:rPr>
          <w:spacing w:val="-13"/>
        </w:rPr>
        <w:t> </w:t>
      </w:r>
      <w:r>
        <w:rPr>
          <w:spacing w:val="-2"/>
        </w:rPr>
        <w:t>but</w:t>
      </w:r>
      <w:r>
        <w:rPr>
          <w:spacing w:val="-13"/>
        </w:rPr>
        <w:t> </w:t>
      </w:r>
      <w:r>
        <w:rPr>
          <w:spacing w:val="-2"/>
        </w:rPr>
        <w:t>culturally</w:t>
      </w:r>
      <w:r>
        <w:rPr>
          <w:spacing w:val="-13"/>
        </w:rPr>
        <w:t> </w:t>
      </w:r>
      <w:r>
        <w:rPr>
          <w:spacing w:val="-2"/>
        </w:rPr>
        <w:t>mandated</w:t>
      </w:r>
      <w:r>
        <w:rPr>
          <w:spacing w:val="-13"/>
        </w:rPr>
        <w:t> </w:t>
      </w:r>
      <w:r>
        <w:rPr>
          <w:spacing w:val="-2"/>
        </w:rPr>
        <w:t>expectations.</w:t>
      </w:r>
      <w:r>
        <w:rPr>
          <w:spacing w:val="7"/>
        </w:rPr>
        <w:t> </w:t>
      </w:r>
      <w:r>
        <w:rPr>
          <w:spacing w:val="-2"/>
        </w:rPr>
        <w:t>The</w:t>
      </w:r>
      <w:r>
        <w:rPr>
          <w:spacing w:val="-13"/>
        </w:rPr>
        <w:t> </w:t>
      </w:r>
      <w:r>
        <w:rPr>
          <w:spacing w:val="-2"/>
        </w:rPr>
        <w:t>same</w:t>
      </w:r>
      <w:r>
        <w:rPr>
          <w:spacing w:val="-13"/>
        </w:rPr>
        <w:t> </w:t>
      </w:r>
      <w:r>
        <w:rPr>
          <w:spacing w:val="-2"/>
        </w:rPr>
        <w:t>holds</w:t>
      </w:r>
      <w:r>
        <w:rPr>
          <w:spacing w:val="-13"/>
        </w:rPr>
        <w:t> </w:t>
      </w:r>
      <w:r>
        <w:rPr>
          <w:spacing w:val="-2"/>
        </w:rPr>
        <w:t>for</w:t>
      </w:r>
      <w:r>
        <w:rPr>
          <w:spacing w:val="-13"/>
        </w:rPr>
        <w:t> </w:t>
      </w:r>
      <w:r>
        <w:rPr>
          <w:spacing w:val="-2"/>
        </w:rPr>
        <w:t>all</w:t>
      </w:r>
      <w:r>
        <w:rPr>
          <w:spacing w:val="-13"/>
        </w:rPr>
        <w:t> </w:t>
      </w:r>
      <w:r>
        <w:rPr>
          <w:spacing w:val="-2"/>
        </w:rPr>
        <w:t>of</w:t>
      </w:r>
      <w:r>
        <w:rPr>
          <w:spacing w:val="-13"/>
        </w:rPr>
        <w:t> </w:t>
      </w:r>
      <w:r>
        <w:rPr>
          <w:spacing w:val="-2"/>
        </w:rPr>
        <w:t>the</w:t>
      </w:r>
      <w:r>
        <w:rPr>
          <w:spacing w:val="-13"/>
        </w:rPr>
        <w:t> </w:t>
      </w:r>
      <w:r>
        <w:rPr>
          <w:spacing w:val="-2"/>
        </w:rPr>
        <w:t>other</w:t>
      </w:r>
      <w:r>
        <w:rPr>
          <w:spacing w:val="-13"/>
        </w:rPr>
        <w:t> </w:t>
      </w:r>
      <w:r>
        <w:rPr>
          <w:spacing w:val="-2"/>
        </w:rPr>
        <w:t>views </w:t>
      </w:r>
      <w:r>
        <w:rPr/>
        <w:t>we</w:t>
      </w:r>
      <w:r>
        <w:rPr>
          <w:spacing w:val="-8"/>
        </w:rPr>
        <w:t> </w:t>
      </w:r>
      <w:r>
        <w:rPr/>
        <w:t>have</w:t>
      </w:r>
      <w:r>
        <w:rPr>
          <w:spacing w:val="-8"/>
        </w:rPr>
        <w:t> </w:t>
      </w:r>
      <w:r>
        <w:rPr/>
        <w:t>considered,</w:t>
      </w:r>
      <w:r>
        <w:rPr>
          <w:spacing w:val="-9"/>
        </w:rPr>
        <w:t> </w:t>
      </w:r>
      <w:r>
        <w:rPr/>
        <w:t>as</w:t>
      </w:r>
      <w:r>
        <w:rPr>
          <w:spacing w:val="-8"/>
        </w:rPr>
        <w:t> </w:t>
      </w:r>
      <w:r>
        <w:rPr/>
        <w:t>can</w:t>
      </w:r>
      <w:r>
        <w:rPr>
          <w:spacing w:val="-9"/>
        </w:rPr>
        <w:t> </w:t>
      </w:r>
      <w:r>
        <w:rPr/>
        <w:t>be</w:t>
      </w:r>
      <w:r>
        <w:rPr>
          <w:spacing w:val="-8"/>
        </w:rPr>
        <w:t> </w:t>
      </w:r>
      <w:r>
        <w:rPr/>
        <w:t>seen</w:t>
      </w:r>
      <w:r>
        <w:rPr>
          <w:spacing w:val="-8"/>
        </w:rPr>
        <w:t> </w:t>
      </w:r>
      <w:r>
        <w:rPr/>
        <w:t>in</w:t>
      </w:r>
      <w:r>
        <w:rPr>
          <w:spacing w:val="-9"/>
        </w:rPr>
        <w:t> </w:t>
      </w:r>
      <w:r>
        <w:rPr/>
        <w:t>the</w:t>
      </w:r>
      <w:r>
        <w:rPr>
          <w:spacing w:val="-8"/>
        </w:rPr>
        <w:t> </w:t>
      </w:r>
      <w:r>
        <w:rPr/>
        <w:t>following</w:t>
      </w:r>
      <w:r>
        <w:rPr>
          <w:spacing w:val="-8"/>
        </w:rPr>
        <w:t> </w:t>
      </w:r>
      <w:r>
        <w:rPr/>
        <w:t>table.</w:t>
      </w:r>
    </w:p>
    <w:p>
      <w:pPr>
        <w:pStyle w:val="BodyText"/>
        <w:spacing w:before="8"/>
        <w:rPr>
          <w:sz w:val="15"/>
        </w:rPr>
      </w:pPr>
      <w:r>
        <w:rPr/>
        <mc:AlternateContent>
          <mc:Choice Requires="wps">
            <w:drawing>
              <wp:anchor distT="0" distB="0" distL="0" distR="0" allowOverlap="1" layoutInCell="1" locked="0" behindDoc="1" simplePos="0" relativeHeight="487673344">
                <wp:simplePos x="0" y="0"/>
                <wp:positionH relativeFrom="page">
                  <wp:posOffset>1446682</wp:posOffset>
                </wp:positionH>
                <wp:positionV relativeFrom="paragraph">
                  <wp:posOffset>149072</wp:posOffset>
                </wp:positionV>
                <wp:extent cx="4879340" cy="1270"/>
                <wp:effectExtent l="0" t="0" r="0" b="0"/>
                <wp:wrapTopAndBottom/>
                <wp:docPr id="406" name="Graphic 406"/>
                <wp:cNvGraphicFramePr>
                  <a:graphicFrameLocks/>
                </wp:cNvGraphicFramePr>
                <a:graphic>
                  <a:graphicData uri="http://schemas.microsoft.com/office/word/2010/wordprocessingShape">
                    <wps:wsp>
                      <wps:cNvPr id="406" name="Graphic 406"/>
                      <wps:cNvSpPr/>
                      <wps:spPr>
                        <a:xfrm>
                          <a:off x="0" y="0"/>
                          <a:ext cx="4879340" cy="1270"/>
                        </a:xfrm>
                        <a:custGeom>
                          <a:avLst/>
                          <a:gdLst/>
                          <a:ahLst/>
                          <a:cxnLst/>
                          <a:rect l="l" t="t" r="r" b="b"/>
                          <a:pathLst>
                            <a:path w="4879340" h="0">
                              <a:moveTo>
                                <a:pt x="0" y="0"/>
                              </a:moveTo>
                              <a:lnTo>
                                <a:pt x="4879035" y="0"/>
                              </a:lnTo>
                            </a:path>
                          </a:pathLst>
                        </a:custGeom>
                        <a:ln w="1188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13.912003pt;margin-top:11.738017pt;width:384.2pt;height:.1pt;mso-position-horizontal-relative:page;mso-position-vertical-relative:paragraph;z-index:-15643136;mso-wrap-distance-left:0;mso-wrap-distance-right:0" id="docshape365" coordorigin="2278,235" coordsize="7684,0" path="m2278,235l9962,235e" filled="false" stroked="true" strokeweight=".936pt" strokecolor="#000000">
                <v:path arrowok="t"/>
                <v:stroke dashstyle="solid"/>
                <w10:wrap type="topAndBottom"/>
              </v:shape>
            </w:pict>
          </mc:Fallback>
        </mc:AlternateContent>
      </w:r>
    </w:p>
    <w:p>
      <w:pPr>
        <w:pStyle w:val="BodyText"/>
        <w:tabs>
          <w:tab w:pos="4208" w:val="left" w:leader="none"/>
        </w:tabs>
        <w:spacing w:before="17" w:after="62"/>
        <w:ind w:left="1358"/>
      </w:pPr>
      <w:r>
        <w:rPr>
          <w:spacing w:val="-2"/>
        </w:rPr>
        <w:t>theory</w:t>
      </w:r>
      <w:r>
        <w:rPr/>
        <w:tab/>
        <w:t>what</w:t>
      </w:r>
      <w:r>
        <w:rPr>
          <w:spacing w:val="2"/>
        </w:rPr>
        <w:t> </w:t>
      </w:r>
      <w:r>
        <w:rPr/>
        <w:t>it</w:t>
      </w:r>
      <w:r>
        <w:rPr>
          <w:spacing w:val="4"/>
        </w:rPr>
        <w:t> </w:t>
      </w:r>
      <w:r>
        <w:rPr>
          <w:spacing w:val="-2"/>
        </w:rPr>
        <w:t>emphasizes</w:t>
      </w:r>
    </w:p>
    <w:p>
      <w:pPr>
        <w:pStyle w:val="BodyText"/>
        <w:spacing w:line="20" w:lineRule="exact"/>
        <w:ind w:left="1358"/>
        <w:rPr>
          <w:sz w:val="2"/>
        </w:rPr>
      </w:pPr>
      <w:r>
        <w:rPr>
          <w:sz w:val="2"/>
        </w:rPr>
        <mc:AlternateContent>
          <mc:Choice Requires="wps">
            <w:drawing>
              <wp:inline distT="0" distB="0" distL="0" distR="0">
                <wp:extent cx="4879340" cy="7620"/>
                <wp:effectExtent l="9525" t="0" r="0" b="1905"/>
                <wp:docPr id="407" name="Group 407"/>
                <wp:cNvGraphicFramePr>
                  <a:graphicFrameLocks/>
                </wp:cNvGraphicFramePr>
                <a:graphic>
                  <a:graphicData uri="http://schemas.microsoft.com/office/word/2010/wordprocessingGroup">
                    <wpg:wgp>
                      <wpg:cNvPr id="407" name="Group 407"/>
                      <wpg:cNvGrpSpPr/>
                      <wpg:grpSpPr>
                        <a:xfrm>
                          <a:off x="0" y="0"/>
                          <a:ext cx="4879340" cy="7620"/>
                          <a:chExt cx="4879340" cy="7620"/>
                        </a:xfrm>
                      </wpg:grpSpPr>
                      <wps:wsp>
                        <wps:cNvPr id="408" name="Graphic 408"/>
                        <wps:cNvSpPr/>
                        <wps:spPr>
                          <a:xfrm>
                            <a:off x="0" y="3714"/>
                            <a:ext cx="4879340" cy="1270"/>
                          </a:xfrm>
                          <a:custGeom>
                            <a:avLst/>
                            <a:gdLst/>
                            <a:ahLst/>
                            <a:cxnLst/>
                            <a:rect l="l" t="t" r="r" b="b"/>
                            <a:pathLst>
                              <a:path w="4879340" h="0">
                                <a:moveTo>
                                  <a:pt x="0" y="0"/>
                                </a:moveTo>
                                <a:lnTo>
                                  <a:pt x="4879035" y="0"/>
                                </a:lnTo>
                              </a:path>
                            </a:pathLst>
                          </a:custGeom>
                          <a:ln w="742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84.2pt;height:.6pt;mso-position-horizontal-relative:char;mso-position-vertical-relative:line" id="docshapegroup366" coordorigin="0,0" coordsize="7684,12">
                <v:line style="position:absolute" from="0,6" to="7684,6" stroked="true" strokeweight=".585pt" strokecolor="#000000">
                  <v:stroke dashstyle="solid"/>
                </v:line>
              </v:group>
            </w:pict>
          </mc:Fallback>
        </mc:AlternateContent>
      </w:r>
      <w:r>
        <w:rPr>
          <w:sz w:val="2"/>
        </w:rPr>
      </w:r>
    </w:p>
    <w:p>
      <w:pPr>
        <w:pStyle w:val="BodyText"/>
        <w:tabs>
          <w:tab w:pos="4208" w:val="left" w:leader="none"/>
        </w:tabs>
        <w:spacing w:line="213" w:lineRule="auto" w:before="30"/>
        <w:ind w:left="1358" w:right="3009"/>
      </w:pPr>
      <w:r>
        <w:rPr>
          <w:spacing w:val="-2"/>
        </w:rPr>
        <w:t>Relativism</w:t>
      </w:r>
      <w:r>
        <w:rPr/>
        <w:tab/>
      </w:r>
      <w:r>
        <w:rPr>
          <w:spacing w:val="-4"/>
        </w:rPr>
        <w:t>ethical</w:t>
      </w:r>
      <w:r>
        <w:rPr>
          <w:spacing w:val="-7"/>
        </w:rPr>
        <w:t> </w:t>
      </w:r>
      <w:r>
        <w:rPr>
          <w:spacing w:val="-4"/>
        </w:rPr>
        <w:t>rules</w:t>
      </w:r>
      <w:r>
        <w:rPr>
          <w:spacing w:val="-6"/>
        </w:rPr>
        <w:t> </w:t>
      </w:r>
      <w:r>
        <w:rPr>
          <w:spacing w:val="-4"/>
        </w:rPr>
        <w:t>as</w:t>
      </w:r>
      <w:r>
        <w:rPr>
          <w:spacing w:val="-6"/>
        </w:rPr>
        <w:t> </w:t>
      </w:r>
      <w:r>
        <w:rPr>
          <w:spacing w:val="-4"/>
        </w:rPr>
        <w:t>cultural</w:t>
      </w:r>
      <w:r>
        <w:rPr>
          <w:spacing w:val="-7"/>
        </w:rPr>
        <w:t> </w:t>
      </w:r>
      <w:r>
        <w:rPr>
          <w:spacing w:val="-4"/>
        </w:rPr>
        <w:t>norms </w:t>
      </w:r>
      <w:r>
        <w:rPr/>
        <w:t>Divine Command Theory</w:t>
        <w:tab/>
        <w:t>ethical</w:t>
      </w:r>
      <w:r>
        <w:rPr>
          <w:spacing w:val="-10"/>
        </w:rPr>
        <w:t> </w:t>
      </w:r>
      <w:r>
        <w:rPr/>
        <w:t>rules</w:t>
      </w:r>
      <w:r>
        <w:rPr>
          <w:spacing w:val="-9"/>
        </w:rPr>
        <w:t> </w:t>
      </w:r>
      <w:r>
        <w:rPr/>
        <w:t>are</w:t>
      </w:r>
      <w:r>
        <w:rPr>
          <w:spacing w:val="-9"/>
        </w:rPr>
        <w:t> </w:t>
      </w:r>
      <w:r>
        <w:rPr/>
        <w:t>authoritative</w:t>
      </w:r>
    </w:p>
    <w:p>
      <w:pPr>
        <w:pStyle w:val="BodyText"/>
        <w:tabs>
          <w:tab w:pos="4208" w:val="left" w:leader="none"/>
        </w:tabs>
        <w:spacing w:line="213" w:lineRule="auto" w:before="2"/>
        <w:ind w:left="1358" w:right="1274"/>
      </w:pPr>
      <w:r>
        <w:rPr/>
        <w:t>Natural Law Theory</w:t>
        <w:tab/>
        <w:t>ethics</w:t>
      </w:r>
      <w:r>
        <w:rPr>
          <w:spacing w:val="-4"/>
        </w:rPr>
        <w:t> </w:t>
      </w:r>
      <w:r>
        <w:rPr/>
        <w:t>is</w:t>
      </w:r>
      <w:r>
        <w:rPr>
          <w:spacing w:val="-4"/>
        </w:rPr>
        <w:t> </w:t>
      </w:r>
      <w:r>
        <w:rPr/>
        <w:t>connected</w:t>
      </w:r>
      <w:r>
        <w:rPr>
          <w:spacing w:val="-5"/>
        </w:rPr>
        <w:t> </w:t>
      </w:r>
      <w:r>
        <w:rPr/>
        <w:t>to</w:t>
      </w:r>
      <w:r>
        <w:rPr>
          <w:spacing w:val="-4"/>
        </w:rPr>
        <w:t> </w:t>
      </w:r>
      <w:r>
        <w:rPr/>
        <w:t>human</w:t>
      </w:r>
      <w:r>
        <w:rPr>
          <w:spacing w:val="-4"/>
        </w:rPr>
        <w:t> </w:t>
      </w:r>
      <w:r>
        <w:rPr/>
        <w:t>well-being </w:t>
      </w:r>
      <w:r>
        <w:rPr>
          <w:spacing w:val="-2"/>
        </w:rPr>
        <w:t>Egoism</w:t>
      </w:r>
      <w:r>
        <w:rPr/>
        <w:tab/>
      </w:r>
      <w:r>
        <w:rPr>
          <w:spacing w:val="-2"/>
        </w:rPr>
        <w:t>individuals</w:t>
      </w:r>
      <w:r>
        <w:rPr>
          <w:spacing w:val="-10"/>
        </w:rPr>
        <w:t> </w:t>
      </w:r>
      <w:r>
        <w:rPr>
          <w:spacing w:val="-2"/>
        </w:rPr>
        <w:t>always</w:t>
      </w:r>
      <w:r>
        <w:rPr>
          <w:spacing w:val="-9"/>
        </w:rPr>
        <w:t> </w:t>
      </w:r>
      <w:r>
        <w:rPr>
          <w:spacing w:val="-2"/>
        </w:rPr>
        <w:t>make</w:t>
      </w:r>
      <w:r>
        <w:rPr>
          <w:spacing w:val="-9"/>
        </w:rPr>
        <w:t> </w:t>
      </w:r>
      <w:r>
        <w:rPr>
          <w:spacing w:val="-2"/>
        </w:rPr>
        <w:t>their</w:t>
      </w:r>
      <w:r>
        <w:rPr>
          <w:spacing w:val="-10"/>
        </w:rPr>
        <w:t> </w:t>
      </w:r>
      <w:r>
        <w:rPr>
          <w:spacing w:val="-2"/>
        </w:rPr>
        <w:t>own</w:t>
      </w:r>
      <w:r>
        <w:rPr>
          <w:spacing w:val="-10"/>
        </w:rPr>
        <w:t> </w:t>
      </w:r>
      <w:r>
        <w:rPr>
          <w:spacing w:val="-2"/>
        </w:rPr>
        <w:t>decisions </w:t>
      </w:r>
      <w:r>
        <w:rPr/>
        <w:t>Social Contract Theory</w:t>
        <w:tab/>
      </w:r>
      <w:r>
        <w:rPr>
          <w:spacing w:val="-4"/>
        </w:rPr>
        <w:t>legitimate</w:t>
      </w:r>
      <w:r>
        <w:rPr>
          <w:spacing w:val="-10"/>
        </w:rPr>
        <w:t> </w:t>
      </w:r>
      <w:r>
        <w:rPr>
          <w:spacing w:val="-4"/>
        </w:rPr>
        <w:t>rules</w:t>
      </w:r>
      <w:r>
        <w:rPr>
          <w:spacing w:val="-9"/>
        </w:rPr>
        <w:t> </w:t>
      </w:r>
      <w:r>
        <w:rPr>
          <w:spacing w:val="-4"/>
        </w:rPr>
        <w:t>are</w:t>
      </w:r>
      <w:r>
        <w:rPr>
          <w:spacing w:val="-9"/>
        </w:rPr>
        <w:t> </w:t>
      </w:r>
      <w:r>
        <w:rPr>
          <w:spacing w:val="-4"/>
        </w:rPr>
        <w:t>grounded</w:t>
      </w:r>
      <w:r>
        <w:rPr>
          <w:spacing w:val="-10"/>
        </w:rPr>
        <w:t> </w:t>
      </w:r>
      <w:r>
        <w:rPr>
          <w:spacing w:val="-4"/>
        </w:rPr>
        <w:t>in</w:t>
      </w:r>
      <w:r>
        <w:rPr>
          <w:spacing w:val="-10"/>
        </w:rPr>
        <w:t> </w:t>
      </w:r>
      <w:r>
        <w:rPr>
          <w:spacing w:val="-4"/>
        </w:rPr>
        <w:t>rational</w:t>
      </w:r>
      <w:r>
        <w:rPr>
          <w:spacing w:val="-10"/>
        </w:rPr>
        <w:t> </w:t>
      </w:r>
      <w:r>
        <w:rPr>
          <w:spacing w:val="-4"/>
        </w:rPr>
        <w:t>choice </w:t>
      </w:r>
      <w:r>
        <w:rPr>
          <w:spacing w:val="-2"/>
        </w:rPr>
        <w:t>Utilitarianism</w:t>
      </w:r>
      <w:r>
        <w:rPr/>
        <w:tab/>
        <w:t>ethical</w:t>
      </w:r>
      <w:r>
        <w:rPr>
          <w:spacing w:val="-3"/>
        </w:rPr>
        <w:t> </w:t>
      </w:r>
      <w:r>
        <w:rPr/>
        <w:t>rules</w:t>
      </w:r>
      <w:r>
        <w:rPr>
          <w:spacing w:val="-3"/>
        </w:rPr>
        <w:t> </w:t>
      </w:r>
      <w:r>
        <w:rPr/>
        <w:t>serve</w:t>
      </w:r>
      <w:r>
        <w:rPr>
          <w:spacing w:val="-3"/>
        </w:rPr>
        <w:t> </w:t>
      </w:r>
      <w:r>
        <w:rPr/>
        <w:t>our</w:t>
      </w:r>
      <w:r>
        <w:rPr>
          <w:spacing w:val="-3"/>
        </w:rPr>
        <w:t> </w:t>
      </w:r>
      <w:r>
        <w:rPr/>
        <w:t>collective</w:t>
      </w:r>
      <w:r>
        <w:rPr>
          <w:spacing w:val="-3"/>
        </w:rPr>
        <w:t> </w:t>
      </w:r>
      <w:r>
        <w:rPr/>
        <w:t>interests</w:t>
      </w:r>
    </w:p>
    <w:p>
      <w:pPr>
        <w:pStyle w:val="BodyText"/>
        <w:spacing w:before="11"/>
        <w:rPr>
          <w:sz w:val="3"/>
        </w:rPr>
      </w:pPr>
      <w:r>
        <w:rPr/>
        <mc:AlternateContent>
          <mc:Choice Requires="wps">
            <w:drawing>
              <wp:anchor distT="0" distB="0" distL="0" distR="0" allowOverlap="1" layoutInCell="1" locked="0" behindDoc="1" simplePos="0" relativeHeight="487674368">
                <wp:simplePos x="0" y="0"/>
                <wp:positionH relativeFrom="page">
                  <wp:posOffset>1446682</wp:posOffset>
                </wp:positionH>
                <wp:positionV relativeFrom="paragraph">
                  <wp:posOffset>48111</wp:posOffset>
                </wp:positionV>
                <wp:extent cx="4879340" cy="1270"/>
                <wp:effectExtent l="0" t="0" r="0" b="0"/>
                <wp:wrapTopAndBottom/>
                <wp:docPr id="409" name="Graphic 409"/>
                <wp:cNvGraphicFramePr>
                  <a:graphicFrameLocks/>
                </wp:cNvGraphicFramePr>
                <a:graphic>
                  <a:graphicData uri="http://schemas.microsoft.com/office/word/2010/wordprocessingShape">
                    <wps:wsp>
                      <wps:cNvPr id="409" name="Graphic 409"/>
                      <wps:cNvSpPr/>
                      <wps:spPr>
                        <a:xfrm>
                          <a:off x="0" y="0"/>
                          <a:ext cx="4879340" cy="1270"/>
                        </a:xfrm>
                        <a:custGeom>
                          <a:avLst/>
                          <a:gdLst/>
                          <a:ahLst/>
                          <a:cxnLst/>
                          <a:rect l="l" t="t" r="r" b="b"/>
                          <a:pathLst>
                            <a:path w="4879340" h="0">
                              <a:moveTo>
                                <a:pt x="0" y="0"/>
                              </a:moveTo>
                              <a:lnTo>
                                <a:pt x="4879035" y="0"/>
                              </a:lnTo>
                            </a:path>
                          </a:pathLst>
                        </a:custGeom>
                        <a:ln w="1188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13.912003pt;margin-top:3.78832pt;width:384.2pt;height:.1pt;mso-position-horizontal-relative:page;mso-position-vertical-relative:paragraph;z-index:-15642112;mso-wrap-distance-left:0;mso-wrap-distance-right:0" id="docshape367" coordorigin="2278,76" coordsize="7684,0" path="m2278,76l9962,76e" filled="false" stroked="true" strokeweight=".936pt" strokecolor="#000000">
                <v:path arrowok="t"/>
                <v:stroke dashstyle="solid"/>
                <w10:wrap type="topAndBottom"/>
              </v:shape>
            </w:pict>
          </mc:Fallback>
        </mc:AlternateContent>
      </w:r>
    </w:p>
    <w:p>
      <w:pPr>
        <w:pStyle w:val="BodyText"/>
        <w:spacing w:before="13"/>
        <w:rPr>
          <w:sz w:val="22"/>
        </w:rPr>
      </w:pPr>
    </w:p>
    <w:p>
      <w:pPr>
        <w:pStyle w:val="BodyText"/>
        <w:spacing w:line="213" w:lineRule="auto" w:before="150"/>
        <w:ind w:left="497" w:right="413"/>
        <w:jc w:val="both"/>
      </w:pPr>
      <w:r>
        <w:rPr>
          <w:rFonts w:ascii="Georgia"/>
          <w:b/>
          <w:i/>
          <w:spacing w:val="-8"/>
        </w:rPr>
        <w:t>So each</w:t>
      </w:r>
      <w:r>
        <w:rPr>
          <w:rFonts w:ascii="Georgia"/>
          <w:b/>
          <w:i/>
          <w:spacing w:val="-7"/>
        </w:rPr>
        <w:t> </w:t>
      </w:r>
      <w:r>
        <w:rPr>
          <w:rFonts w:ascii="Georgia"/>
          <w:b/>
          <w:i/>
          <w:spacing w:val="-8"/>
        </w:rPr>
        <w:t>theory</w:t>
      </w:r>
      <w:r>
        <w:rPr>
          <w:rFonts w:ascii="Georgia"/>
          <w:b/>
          <w:i/>
          <w:spacing w:val="-7"/>
        </w:rPr>
        <w:t> </w:t>
      </w:r>
      <w:r>
        <w:rPr>
          <w:spacing w:val="-8"/>
        </w:rPr>
        <w:t>we</w:t>
      </w:r>
      <w:r>
        <w:rPr>
          <w:spacing w:val="-7"/>
        </w:rPr>
        <w:t> </w:t>
      </w:r>
      <w:r>
        <w:rPr>
          <w:spacing w:val="-8"/>
        </w:rPr>
        <w:t>have</w:t>
      </w:r>
      <w:r>
        <w:rPr>
          <w:spacing w:val="-7"/>
        </w:rPr>
        <w:t> </w:t>
      </w:r>
      <w:r>
        <w:rPr>
          <w:spacing w:val="-8"/>
        </w:rPr>
        <w:t>considered</w:t>
      </w:r>
      <w:r>
        <w:rPr>
          <w:spacing w:val="-7"/>
        </w:rPr>
        <w:t> </w:t>
      </w:r>
      <w:r>
        <w:rPr>
          <w:spacing w:val="-8"/>
        </w:rPr>
        <w:t>implies</w:t>
      </w:r>
      <w:r>
        <w:rPr>
          <w:spacing w:val="-7"/>
        </w:rPr>
        <w:t> </w:t>
      </w:r>
      <w:r>
        <w:rPr>
          <w:spacing w:val="-8"/>
        </w:rPr>
        <w:t>a</w:t>
      </w:r>
      <w:r>
        <w:rPr>
          <w:spacing w:val="-7"/>
        </w:rPr>
        <w:t> </w:t>
      </w:r>
      <w:r>
        <w:rPr>
          <w:spacing w:val="-8"/>
        </w:rPr>
        <w:t>judgment</w:t>
      </w:r>
      <w:r>
        <w:rPr>
          <w:spacing w:val="-7"/>
        </w:rPr>
        <w:t> </w:t>
      </w:r>
      <w:r>
        <w:rPr>
          <w:spacing w:val="-8"/>
        </w:rPr>
        <w:t>about</w:t>
      </w:r>
      <w:r>
        <w:rPr>
          <w:spacing w:val="-7"/>
        </w:rPr>
        <w:t> </w:t>
      </w:r>
      <w:r>
        <w:rPr>
          <w:spacing w:val="-8"/>
        </w:rPr>
        <w:t>what</w:t>
      </w:r>
      <w:r>
        <w:rPr>
          <w:spacing w:val="-7"/>
        </w:rPr>
        <w:t> </w:t>
      </w:r>
      <w:r>
        <w:rPr>
          <w:spacing w:val="-8"/>
        </w:rPr>
        <w:t>is</w:t>
      </w:r>
      <w:r>
        <w:rPr>
          <w:spacing w:val="-7"/>
        </w:rPr>
        <w:t> </w:t>
      </w:r>
      <w:r>
        <w:rPr>
          <w:spacing w:val="-8"/>
        </w:rPr>
        <w:t>really</w:t>
      </w:r>
      <w:r>
        <w:rPr>
          <w:spacing w:val="-7"/>
        </w:rPr>
        <w:t> </w:t>
      </w:r>
      <w:r>
        <w:rPr>
          <w:spacing w:val="-8"/>
        </w:rPr>
        <w:t>important</w:t>
      </w:r>
      <w:r>
        <w:rPr>
          <w:spacing w:val="-7"/>
        </w:rPr>
        <w:t> </w:t>
      </w:r>
      <w:r>
        <w:rPr>
          <w:spacing w:val="-8"/>
        </w:rPr>
        <w:t>about </w:t>
      </w:r>
      <w:r>
        <w:rPr>
          <w:spacing w:val="-2"/>
        </w:rPr>
        <w:t>ethical</w:t>
      </w:r>
      <w:r>
        <w:rPr>
          <w:spacing w:val="-15"/>
        </w:rPr>
        <w:t> </w:t>
      </w:r>
      <w:r>
        <w:rPr>
          <w:spacing w:val="-2"/>
        </w:rPr>
        <w:t>decision-making.</w:t>
      </w:r>
      <w:r>
        <w:rPr>
          <w:spacing w:val="-13"/>
        </w:rPr>
        <w:t> </w:t>
      </w:r>
      <w:r>
        <w:rPr>
          <w:spacing w:val="-2"/>
        </w:rPr>
        <w:t>The</w:t>
      </w:r>
      <w:r>
        <w:rPr>
          <w:spacing w:val="-13"/>
        </w:rPr>
        <w:t> </w:t>
      </w:r>
      <w:r>
        <w:rPr>
          <w:spacing w:val="-2"/>
        </w:rPr>
        <w:t>final</w:t>
      </w:r>
      <w:r>
        <w:rPr>
          <w:spacing w:val="-13"/>
        </w:rPr>
        <w:t> </w:t>
      </w:r>
      <w:r>
        <w:rPr>
          <w:spacing w:val="-2"/>
        </w:rPr>
        <w:t>theory</w:t>
      </w:r>
      <w:r>
        <w:rPr>
          <w:spacing w:val="-13"/>
        </w:rPr>
        <w:t> </w:t>
      </w:r>
      <w:r>
        <w:rPr>
          <w:spacing w:val="-2"/>
        </w:rPr>
        <w:t>we</w:t>
      </w:r>
      <w:r>
        <w:rPr>
          <w:spacing w:val="-13"/>
        </w:rPr>
        <w:t> </w:t>
      </w:r>
      <w:r>
        <w:rPr>
          <w:spacing w:val="-2"/>
        </w:rPr>
        <w:t>shall</w:t>
      </w:r>
      <w:r>
        <w:rPr>
          <w:spacing w:val="-13"/>
        </w:rPr>
        <w:t> </w:t>
      </w:r>
      <w:r>
        <w:rPr>
          <w:spacing w:val="-2"/>
        </w:rPr>
        <w:t>consider,</w:t>
      </w:r>
      <w:r>
        <w:rPr>
          <w:spacing w:val="-13"/>
        </w:rPr>
        <w:t> </w:t>
      </w:r>
      <w:r>
        <w:rPr>
          <w:spacing w:val="-2"/>
        </w:rPr>
        <w:t>Kantian</w:t>
      </w:r>
      <w:r>
        <w:rPr>
          <w:spacing w:val="-13"/>
        </w:rPr>
        <w:t> </w:t>
      </w:r>
      <w:r>
        <w:rPr>
          <w:spacing w:val="-2"/>
        </w:rPr>
        <w:t>ethics,</w:t>
      </w:r>
      <w:r>
        <w:rPr>
          <w:spacing w:val="-13"/>
        </w:rPr>
        <w:t> </w:t>
      </w:r>
      <w:r>
        <w:rPr>
          <w:spacing w:val="-2"/>
        </w:rPr>
        <w:t>also</w:t>
      </w:r>
      <w:r>
        <w:rPr>
          <w:spacing w:val="-13"/>
        </w:rPr>
        <w:t> </w:t>
      </w:r>
      <w:r>
        <w:rPr>
          <w:spacing w:val="-2"/>
        </w:rPr>
        <w:t>makes</w:t>
      </w:r>
      <w:r>
        <w:rPr>
          <w:spacing w:val="-13"/>
        </w:rPr>
        <w:t> </w:t>
      </w:r>
      <w:r>
        <w:rPr>
          <w:spacing w:val="-2"/>
        </w:rPr>
        <w:t>such </w:t>
      </w:r>
      <w:r>
        <w:rPr/>
        <w:t>a</w:t>
      </w:r>
      <w:r>
        <w:rPr>
          <w:spacing w:val="-6"/>
        </w:rPr>
        <w:t> </w:t>
      </w:r>
      <w:r>
        <w:rPr/>
        <w:t>judgment.</w:t>
      </w:r>
      <w:r>
        <w:rPr>
          <w:spacing w:val="19"/>
        </w:rPr>
        <w:t> </w:t>
      </w:r>
      <w:r>
        <w:rPr/>
        <w:t>For</w:t>
      </w:r>
      <w:r>
        <w:rPr>
          <w:spacing w:val="-6"/>
        </w:rPr>
        <w:t> </w:t>
      </w:r>
      <w:r>
        <w:rPr/>
        <w:t>Kant,</w:t>
      </w:r>
      <w:r>
        <w:rPr>
          <w:spacing w:val="-5"/>
        </w:rPr>
        <w:t> </w:t>
      </w:r>
      <w:r>
        <w:rPr/>
        <w:t>what</w:t>
      </w:r>
      <w:r>
        <w:rPr>
          <w:spacing w:val="-6"/>
        </w:rPr>
        <w:t> </w:t>
      </w:r>
      <w:r>
        <w:rPr/>
        <w:t>is</w:t>
      </w:r>
      <w:r>
        <w:rPr>
          <w:spacing w:val="-7"/>
        </w:rPr>
        <w:t> </w:t>
      </w:r>
      <w:r>
        <w:rPr/>
        <w:t>distinctive</w:t>
      </w:r>
      <w:r>
        <w:rPr>
          <w:spacing w:val="-7"/>
        </w:rPr>
        <w:t> </w:t>
      </w:r>
      <w:r>
        <w:rPr/>
        <w:t>about</w:t>
      </w:r>
      <w:r>
        <w:rPr>
          <w:spacing w:val="-7"/>
        </w:rPr>
        <w:t> </w:t>
      </w:r>
      <w:r>
        <w:rPr/>
        <w:t>ethics</w:t>
      </w:r>
      <w:r>
        <w:rPr>
          <w:spacing w:val="-6"/>
        </w:rPr>
        <w:t> </w:t>
      </w:r>
      <w:r>
        <w:rPr/>
        <w:t>is</w:t>
      </w:r>
      <w:r>
        <w:rPr>
          <w:spacing w:val="-7"/>
        </w:rPr>
        <w:t> </w:t>
      </w:r>
      <w:r>
        <w:rPr/>
        <w:t>contained</w:t>
      </w:r>
      <w:r>
        <w:rPr>
          <w:spacing w:val="-7"/>
        </w:rPr>
        <w:t> </w:t>
      </w:r>
      <w:r>
        <w:rPr/>
        <w:t>in</w:t>
      </w:r>
      <w:r>
        <w:rPr>
          <w:spacing w:val="-6"/>
        </w:rPr>
        <w:t> </w:t>
      </w:r>
      <w:r>
        <w:rPr/>
        <w:t>the</w:t>
      </w:r>
      <w:r>
        <w:rPr>
          <w:spacing w:val="-7"/>
        </w:rPr>
        <w:t> </w:t>
      </w:r>
      <w:r>
        <w:rPr/>
        <w:t>concept</w:t>
      </w:r>
      <w:r>
        <w:rPr>
          <w:spacing w:val="-6"/>
        </w:rPr>
        <w:t> </w:t>
      </w:r>
      <w:r>
        <w:rPr/>
        <w:t>of</w:t>
      </w:r>
      <w:r>
        <w:rPr>
          <w:spacing w:val="-7"/>
        </w:rPr>
        <w:t> </w:t>
      </w:r>
      <w:r>
        <w:rPr/>
        <w:t>duty. Kantian</w:t>
      </w:r>
      <w:r>
        <w:rPr>
          <w:spacing w:val="-15"/>
        </w:rPr>
        <w:t> </w:t>
      </w:r>
      <w:r>
        <w:rPr/>
        <w:t>ethics</w:t>
      </w:r>
      <w:r>
        <w:rPr>
          <w:spacing w:val="-15"/>
        </w:rPr>
        <w:t> </w:t>
      </w:r>
      <w:r>
        <w:rPr/>
        <w:t>uses</w:t>
      </w:r>
      <w:r>
        <w:rPr>
          <w:spacing w:val="-15"/>
        </w:rPr>
        <w:t> </w:t>
      </w:r>
      <w:r>
        <w:rPr/>
        <w:t>this</w:t>
      </w:r>
      <w:r>
        <w:rPr>
          <w:spacing w:val="-15"/>
        </w:rPr>
        <w:t> </w:t>
      </w:r>
      <w:r>
        <w:rPr/>
        <w:t>concept</w:t>
      </w:r>
      <w:r>
        <w:rPr>
          <w:spacing w:val="-15"/>
        </w:rPr>
        <w:t> </w:t>
      </w:r>
      <w:r>
        <w:rPr/>
        <w:t>as</w:t>
      </w:r>
      <w:r>
        <w:rPr>
          <w:spacing w:val="-15"/>
        </w:rPr>
        <w:t> </w:t>
      </w:r>
      <w:r>
        <w:rPr/>
        <w:t>the</w:t>
      </w:r>
      <w:r>
        <w:rPr>
          <w:spacing w:val="-15"/>
        </w:rPr>
        <w:t> </w:t>
      </w:r>
      <w:r>
        <w:rPr/>
        <w:t>foundation</w:t>
      </w:r>
      <w:r>
        <w:rPr>
          <w:spacing w:val="-15"/>
        </w:rPr>
        <w:t> </w:t>
      </w:r>
      <w:r>
        <w:rPr/>
        <w:t>of</w:t>
      </w:r>
      <w:r>
        <w:rPr>
          <w:spacing w:val="-15"/>
        </w:rPr>
        <w:t> </w:t>
      </w:r>
      <w:r>
        <w:rPr/>
        <w:t>ethics.</w:t>
      </w:r>
      <w:r>
        <w:rPr>
          <w:spacing w:val="-15"/>
        </w:rPr>
        <w:t> </w:t>
      </w:r>
      <w:r>
        <w:rPr/>
        <w:t>As</w:t>
      </w:r>
      <w:r>
        <w:rPr>
          <w:spacing w:val="-15"/>
        </w:rPr>
        <w:t> </w:t>
      </w:r>
      <w:r>
        <w:rPr/>
        <w:t>we</w:t>
      </w:r>
      <w:r>
        <w:rPr>
          <w:spacing w:val="-15"/>
        </w:rPr>
        <w:t> </w:t>
      </w:r>
      <w:r>
        <w:rPr/>
        <w:t>shall</w:t>
      </w:r>
      <w:r>
        <w:rPr>
          <w:spacing w:val="-15"/>
        </w:rPr>
        <w:t> </w:t>
      </w:r>
      <w:r>
        <w:rPr/>
        <w:t>see,</w:t>
      </w:r>
      <w:r>
        <w:rPr>
          <w:spacing w:val="-15"/>
        </w:rPr>
        <w:t> </w:t>
      </w:r>
      <w:r>
        <w:rPr/>
        <w:t>there</w:t>
      </w:r>
      <w:r>
        <w:rPr>
          <w:spacing w:val="-15"/>
        </w:rPr>
        <w:t> </w:t>
      </w:r>
      <w:r>
        <w:rPr/>
        <w:t>are</w:t>
      </w:r>
      <w:r>
        <w:rPr>
          <w:spacing w:val="-15"/>
        </w:rPr>
        <w:t> </w:t>
      </w:r>
      <w:r>
        <w:rPr/>
        <w:t>some compelling reasons behind this approach to ethics, although, as we might suspect, some </w:t>
      </w:r>
      <w:r>
        <w:rPr>
          <w:spacing w:val="-2"/>
        </w:rPr>
        <w:t>challenging</w:t>
      </w:r>
      <w:r>
        <w:rPr>
          <w:spacing w:val="-6"/>
        </w:rPr>
        <w:t> </w:t>
      </w:r>
      <w:r>
        <w:rPr>
          <w:spacing w:val="-2"/>
        </w:rPr>
        <w:t>consequences</w:t>
      </w:r>
      <w:r>
        <w:rPr>
          <w:spacing w:val="-6"/>
        </w:rPr>
        <w:t> </w:t>
      </w:r>
      <w:r>
        <w:rPr>
          <w:spacing w:val="-2"/>
        </w:rPr>
        <w:t>as</w:t>
      </w:r>
      <w:r>
        <w:rPr>
          <w:spacing w:val="-6"/>
        </w:rPr>
        <w:t> </w:t>
      </w:r>
      <w:r>
        <w:rPr>
          <w:spacing w:val="-2"/>
        </w:rPr>
        <w:t>well.</w:t>
      </w:r>
    </w:p>
    <w:p>
      <w:pPr>
        <w:pStyle w:val="BodyText"/>
        <w:spacing w:line="213" w:lineRule="auto" w:before="136"/>
        <w:ind w:left="497" w:right="413"/>
        <w:jc w:val="both"/>
      </w:pPr>
      <w:r>
        <w:rPr>
          <w:rFonts w:ascii="Georgia" w:hAnsi="Georgia"/>
          <w:b/>
          <w:i/>
        </w:rPr>
        <w:t>We</w:t>
      </w:r>
      <w:r>
        <w:rPr>
          <w:rFonts w:ascii="Georgia" w:hAnsi="Georgia"/>
          <w:b/>
          <w:i/>
          <w:spacing w:val="-9"/>
        </w:rPr>
        <w:t> </w:t>
      </w:r>
      <w:r>
        <w:rPr>
          <w:rFonts w:ascii="Georgia" w:hAnsi="Georgia"/>
          <w:b/>
          <w:i/>
        </w:rPr>
        <w:t>are</w:t>
      </w:r>
      <w:r>
        <w:rPr>
          <w:rFonts w:ascii="Georgia" w:hAnsi="Georgia"/>
          <w:b/>
          <w:i/>
          <w:spacing w:val="-6"/>
        </w:rPr>
        <w:t> </w:t>
      </w:r>
      <w:r>
        <w:rPr>
          <w:rFonts w:ascii="Georgia" w:hAnsi="Georgia"/>
          <w:b/>
          <w:i/>
        </w:rPr>
        <w:t>all</w:t>
      </w:r>
      <w:r>
        <w:rPr>
          <w:rFonts w:ascii="Georgia" w:hAnsi="Georgia"/>
          <w:b/>
          <w:i/>
          <w:spacing w:val="-6"/>
        </w:rPr>
        <w:t> </w:t>
      </w:r>
      <w:r>
        <w:rPr>
          <w:rFonts w:ascii="Georgia" w:hAnsi="Georgia"/>
          <w:b/>
          <w:i/>
        </w:rPr>
        <w:t>familiar</w:t>
      </w:r>
      <w:r>
        <w:rPr>
          <w:rFonts w:ascii="Georgia" w:hAnsi="Georgia"/>
          <w:b/>
          <w:i/>
          <w:spacing w:val="-6"/>
        </w:rPr>
        <w:t> </w:t>
      </w:r>
      <w:r>
        <w:rPr/>
        <w:t>with</w:t>
      </w:r>
      <w:r>
        <w:rPr>
          <w:spacing w:val="-15"/>
        </w:rPr>
        <w:t> </w:t>
      </w:r>
      <w:r>
        <w:rPr/>
        <w:t>the</w:t>
      </w:r>
      <w:r>
        <w:rPr>
          <w:spacing w:val="-15"/>
        </w:rPr>
        <w:t> </w:t>
      </w:r>
      <w:r>
        <w:rPr/>
        <w:t>word</w:t>
      </w:r>
      <w:r>
        <w:rPr>
          <w:spacing w:val="-15"/>
        </w:rPr>
        <w:t> </w:t>
      </w:r>
      <w:r>
        <w:rPr/>
        <w:t>“duty.”</w:t>
      </w:r>
      <w:r>
        <w:rPr>
          <w:spacing w:val="7"/>
        </w:rPr>
        <w:t> </w:t>
      </w:r>
      <w:r>
        <w:rPr/>
        <w:t>A</w:t>
      </w:r>
      <w:r>
        <w:rPr>
          <w:spacing w:val="-15"/>
        </w:rPr>
        <w:t> </w:t>
      </w:r>
      <w:r>
        <w:rPr/>
        <w:t>duty</w:t>
      </w:r>
      <w:r>
        <w:rPr>
          <w:spacing w:val="-15"/>
        </w:rPr>
        <w:t> </w:t>
      </w:r>
      <w:r>
        <w:rPr/>
        <w:t>is</w:t>
      </w:r>
      <w:r>
        <w:rPr>
          <w:spacing w:val="-15"/>
        </w:rPr>
        <w:t> </w:t>
      </w:r>
      <w:r>
        <w:rPr/>
        <w:t>something</w:t>
      </w:r>
      <w:r>
        <w:rPr>
          <w:spacing w:val="-15"/>
        </w:rPr>
        <w:t> </w:t>
      </w:r>
      <w:r>
        <w:rPr/>
        <w:t>we</w:t>
      </w:r>
      <w:r>
        <w:rPr>
          <w:spacing w:val="-15"/>
        </w:rPr>
        <w:t> </w:t>
      </w:r>
      <w:r>
        <w:rPr/>
        <w:t>simply</w:t>
      </w:r>
      <w:r>
        <w:rPr>
          <w:spacing w:val="-15"/>
        </w:rPr>
        <w:t> </w:t>
      </w:r>
      <w:r>
        <w:rPr/>
        <w:t>ought</w:t>
      </w:r>
      <w:r>
        <w:rPr>
          <w:spacing w:val="-15"/>
        </w:rPr>
        <w:t> </w:t>
      </w:r>
      <w:r>
        <w:rPr/>
        <w:t>to</w:t>
      </w:r>
      <w:r>
        <w:rPr>
          <w:spacing w:val="-15"/>
        </w:rPr>
        <w:t> </w:t>
      </w:r>
      <w:r>
        <w:rPr/>
        <w:t>do, whether we want to or not.</w:t>
      </w:r>
      <w:r>
        <w:rPr>
          <w:spacing w:val="40"/>
        </w:rPr>
        <w:t> </w:t>
      </w:r>
      <w:r>
        <w:rPr/>
        <w:t>For example, if we have a duty to pay taxes, it really makes no</w:t>
      </w:r>
      <w:r>
        <w:rPr>
          <w:spacing w:val="-7"/>
        </w:rPr>
        <w:t> </w:t>
      </w:r>
      <w:r>
        <w:rPr/>
        <w:t>difference</w:t>
      </w:r>
      <w:r>
        <w:rPr>
          <w:spacing w:val="-7"/>
        </w:rPr>
        <w:t> </w:t>
      </w:r>
      <w:r>
        <w:rPr/>
        <w:t>if</w:t>
      </w:r>
      <w:r>
        <w:rPr>
          <w:spacing w:val="-7"/>
        </w:rPr>
        <w:t> </w:t>
      </w:r>
      <w:r>
        <w:rPr/>
        <w:t>we</w:t>
      </w:r>
      <w:r>
        <w:rPr>
          <w:spacing w:val="-7"/>
        </w:rPr>
        <w:t> </w:t>
      </w:r>
      <w:r>
        <w:rPr/>
        <w:t>can</w:t>
      </w:r>
      <w:r>
        <w:rPr>
          <w:spacing w:val="-7"/>
        </w:rPr>
        <w:t> </w:t>
      </w:r>
      <w:r>
        <w:rPr/>
        <w:t>think</w:t>
      </w:r>
      <w:r>
        <w:rPr>
          <w:spacing w:val="-7"/>
        </w:rPr>
        <w:t> </w:t>
      </w:r>
      <w:r>
        <w:rPr/>
        <w:t>of</w:t>
      </w:r>
      <w:r>
        <w:rPr>
          <w:spacing w:val="-7"/>
        </w:rPr>
        <w:t> </w:t>
      </w:r>
      <w:r>
        <w:rPr/>
        <w:t>better</w:t>
      </w:r>
      <w:r>
        <w:rPr>
          <w:spacing w:val="-7"/>
        </w:rPr>
        <w:t> </w:t>
      </w:r>
      <w:r>
        <w:rPr/>
        <w:t>things</w:t>
      </w:r>
      <w:r>
        <w:rPr>
          <w:spacing w:val="-7"/>
        </w:rPr>
        <w:t> </w:t>
      </w:r>
      <w:r>
        <w:rPr/>
        <w:t>to</w:t>
      </w:r>
      <w:r>
        <w:rPr>
          <w:spacing w:val="-7"/>
        </w:rPr>
        <w:t> </w:t>
      </w:r>
      <w:r>
        <w:rPr/>
        <w:t>do</w:t>
      </w:r>
      <w:r>
        <w:rPr>
          <w:spacing w:val="-7"/>
        </w:rPr>
        <w:t> </w:t>
      </w:r>
      <w:r>
        <w:rPr/>
        <w:t>with</w:t>
      </w:r>
      <w:r>
        <w:rPr>
          <w:spacing w:val="-7"/>
        </w:rPr>
        <w:t> </w:t>
      </w:r>
      <w:r>
        <w:rPr/>
        <w:t>the</w:t>
      </w:r>
      <w:r>
        <w:rPr>
          <w:spacing w:val="-7"/>
        </w:rPr>
        <w:t> </w:t>
      </w:r>
      <w:r>
        <w:rPr/>
        <w:t>money,</w:t>
      </w:r>
      <w:r>
        <w:rPr>
          <w:spacing w:val="-6"/>
        </w:rPr>
        <w:t> </w:t>
      </w:r>
      <w:r>
        <w:rPr/>
        <w:t>we</w:t>
      </w:r>
      <w:r>
        <w:rPr>
          <w:spacing w:val="-7"/>
        </w:rPr>
        <w:t> </w:t>
      </w:r>
      <w:r>
        <w:rPr/>
        <w:t>simply</w:t>
      </w:r>
      <w:r>
        <w:rPr>
          <w:spacing w:val="-7"/>
        </w:rPr>
        <w:t> </w:t>
      </w:r>
      <w:r>
        <w:rPr/>
        <w:t>have</w:t>
      </w:r>
      <w:r>
        <w:rPr>
          <w:spacing w:val="-7"/>
        </w:rPr>
        <w:t> </w:t>
      </w:r>
      <w:r>
        <w:rPr/>
        <w:t>to</w:t>
      </w:r>
      <w:r>
        <w:rPr>
          <w:spacing w:val="-7"/>
        </w:rPr>
        <w:t> </w:t>
      </w:r>
      <w:r>
        <w:rPr/>
        <w:t>get our</w:t>
      </w:r>
      <w:r>
        <w:rPr>
          <w:spacing w:val="-7"/>
        </w:rPr>
        <w:t> </w:t>
      </w:r>
      <w:r>
        <w:rPr/>
        <w:t>tax</w:t>
      </w:r>
      <w:r>
        <w:rPr>
          <w:spacing w:val="-7"/>
        </w:rPr>
        <w:t> </w:t>
      </w:r>
      <w:r>
        <w:rPr/>
        <w:t>forms</w:t>
      </w:r>
      <w:r>
        <w:rPr>
          <w:spacing w:val="-7"/>
        </w:rPr>
        <w:t> </w:t>
      </w:r>
      <w:r>
        <w:rPr/>
        <w:t>in</w:t>
      </w:r>
      <w:r>
        <w:rPr>
          <w:spacing w:val="-7"/>
        </w:rPr>
        <w:t> </w:t>
      </w:r>
      <w:r>
        <w:rPr/>
        <w:t>by</w:t>
      </w:r>
      <w:r>
        <w:rPr>
          <w:spacing w:val="-7"/>
        </w:rPr>
        <w:t> </w:t>
      </w:r>
      <w:r>
        <w:rPr/>
        <w:t>the</w:t>
      </w:r>
      <w:r>
        <w:rPr>
          <w:spacing w:val="-8"/>
        </w:rPr>
        <w:t> </w:t>
      </w:r>
      <w:r>
        <w:rPr/>
        <w:t>due</w:t>
      </w:r>
      <w:r>
        <w:rPr>
          <w:spacing w:val="-7"/>
        </w:rPr>
        <w:t> </w:t>
      </w:r>
      <w:r>
        <w:rPr/>
        <w:t>date.</w:t>
      </w:r>
      <w:r>
        <w:rPr>
          <w:spacing w:val="13"/>
        </w:rPr>
        <w:t> </w:t>
      </w:r>
      <w:r>
        <w:rPr/>
        <w:t>(In</w:t>
      </w:r>
      <w:r>
        <w:rPr>
          <w:spacing w:val="-8"/>
        </w:rPr>
        <w:t> </w:t>
      </w:r>
      <w:r>
        <w:rPr/>
        <w:t>fact</w:t>
      </w:r>
      <w:r>
        <w:rPr>
          <w:spacing w:val="-7"/>
        </w:rPr>
        <w:t> </w:t>
      </w:r>
      <w:r>
        <w:rPr/>
        <w:t>the</w:t>
      </w:r>
      <w:r>
        <w:rPr>
          <w:spacing w:val="-7"/>
        </w:rPr>
        <w:t> </w:t>
      </w:r>
      <w:r>
        <w:rPr/>
        <w:t>word</w:t>
      </w:r>
      <w:r>
        <w:rPr>
          <w:spacing w:val="-7"/>
        </w:rPr>
        <w:t> </w:t>
      </w:r>
      <w:r>
        <w:rPr/>
        <w:t>“due”</w:t>
      </w:r>
      <w:r>
        <w:rPr>
          <w:spacing w:val="-7"/>
        </w:rPr>
        <w:t> </w:t>
      </w:r>
      <w:r>
        <w:rPr/>
        <w:t>comes</w:t>
      </w:r>
      <w:r>
        <w:rPr>
          <w:spacing w:val="-7"/>
        </w:rPr>
        <w:t> </w:t>
      </w:r>
      <w:r>
        <w:rPr/>
        <w:t>from</w:t>
      </w:r>
      <w:r>
        <w:rPr>
          <w:spacing w:val="-8"/>
        </w:rPr>
        <w:t> </w:t>
      </w:r>
      <w:r>
        <w:rPr/>
        <w:t>the</w:t>
      </w:r>
      <w:r>
        <w:rPr>
          <w:spacing w:val="-7"/>
        </w:rPr>
        <w:t> </w:t>
      </w:r>
      <w:r>
        <w:rPr/>
        <w:t>same</w:t>
      </w:r>
      <w:r>
        <w:rPr>
          <w:spacing w:val="-7"/>
        </w:rPr>
        <w:t> </w:t>
      </w:r>
      <w:r>
        <w:rPr/>
        <w:t>root</w:t>
      </w:r>
      <w:r>
        <w:rPr>
          <w:spacing w:val="-7"/>
        </w:rPr>
        <w:t> </w:t>
      </w:r>
      <w:r>
        <w:rPr/>
        <w:t>as</w:t>
      </w:r>
      <w:r>
        <w:rPr>
          <w:spacing w:val="-7"/>
        </w:rPr>
        <w:t> </w:t>
      </w:r>
      <w:r>
        <w:rPr/>
        <w:t>the </w:t>
      </w:r>
      <w:r>
        <w:rPr>
          <w:spacing w:val="-2"/>
        </w:rPr>
        <w:t>word</w:t>
      </w:r>
      <w:r>
        <w:rPr>
          <w:spacing w:val="-10"/>
        </w:rPr>
        <w:t> </w:t>
      </w:r>
      <w:r>
        <w:rPr>
          <w:spacing w:val="-2"/>
        </w:rPr>
        <w:t>“duty”</w:t>
      </w:r>
      <w:r>
        <w:rPr>
          <w:spacing w:val="-10"/>
        </w:rPr>
        <w:t> </w:t>
      </w:r>
      <w:r>
        <w:rPr>
          <w:spacing w:val="-2"/>
        </w:rPr>
        <w:t>both</w:t>
      </w:r>
      <w:r>
        <w:rPr>
          <w:spacing w:val="-10"/>
        </w:rPr>
        <w:t> </w:t>
      </w:r>
      <w:r>
        <w:rPr>
          <w:spacing w:val="-2"/>
        </w:rPr>
        <w:t>of</w:t>
      </w:r>
      <w:r>
        <w:rPr>
          <w:spacing w:val="-10"/>
        </w:rPr>
        <w:t> </w:t>
      </w:r>
      <w:r>
        <w:rPr>
          <w:spacing w:val="-2"/>
        </w:rPr>
        <w:t>which</w:t>
      </w:r>
      <w:r>
        <w:rPr>
          <w:spacing w:val="-10"/>
        </w:rPr>
        <w:t> </w:t>
      </w:r>
      <w:r>
        <w:rPr>
          <w:spacing w:val="-2"/>
        </w:rPr>
        <w:t>refer</w:t>
      </w:r>
      <w:r>
        <w:rPr>
          <w:spacing w:val="-10"/>
        </w:rPr>
        <w:t> </w:t>
      </w:r>
      <w:r>
        <w:rPr>
          <w:spacing w:val="-2"/>
        </w:rPr>
        <w:t>to</w:t>
      </w:r>
      <w:r>
        <w:rPr>
          <w:spacing w:val="-10"/>
        </w:rPr>
        <w:t> </w:t>
      </w:r>
      <w:r>
        <w:rPr>
          <w:spacing w:val="-2"/>
        </w:rPr>
        <w:t>what</w:t>
      </w:r>
      <w:r>
        <w:rPr>
          <w:spacing w:val="-10"/>
        </w:rPr>
        <w:t> </w:t>
      </w:r>
      <w:r>
        <w:rPr>
          <w:spacing w:val="-2"/>
        </w:rPr>
        <w:t>we</w:t>
      </w:r>
      <w:r>
        <w:rPr>
          <w:spacing w:val="-10"/>
        </w:rPr>
        <w:t> </w:t>
      </w:r>
      <w:r>
        <w:rPr>
          <w:spacing w:val="-2"/>
        </w:rPr>
        <w:t>owe,</w:t>
      </w:r>
      <w:r>
        <w:rPr>
          <w:spacing w:val="-10"/>
        </w:rPr>
        <w:t> </w:t>
      </w:r>
      <w:r>
        <w:rPr>
          <w:spacing w:val="-2"/>
        </w:rPr>
        <w:t>to</w:t>
      </w:r>
      <w:r>
        <w:rPr>
          <w:spacing w:val="-10"/>
        </w:rPr>
        <w:t> </w:t>
      </w:r>
      <w:r>
        <w:rPr>
          <w:spacing w:val="-2"/>
        </w:rPr>
        <w:t>our</w:t>
      </w:r>
      <w:r>
        <w:rPr>
          <w:spacing w:val="-10"/>
        </w:rPr>
        <w:t> </w:t>
      </w:r>
      <w:r>
        <w:rPr>
          <w:spacing w:val="-2"/>
        </w:rPr>
        <w:t>obligations.)</w:t>
      </w:r>
      <w:r>
        <w:rPr>
          <w:spacing w:val="8"/>
        </w:rPr>
        <w:t> </w:t>
      </w:r>
      <w:r>
        <w:rPr>
          <w:spacing w:val="-2"/>
        </w:rPr>
        <w:t>Duty</w:t>
      </w:r>
      <w:r>
        <w:rPr>
          <w:spacing w:val="-10"/>
        </w:rPr>
        <w:t> </w:t>
      </w:r>
      <w:r>
        <w:rPr>
          <w:spacing w:val="-2"/>
        </w:rPr>
        <w:t>is</w:t>
      </w:r>
      <w:r>
        <w:rPr>
          <w:spacing w:val="-10"/>
        </w:rPr>
        <w:t> </w:t>
      </w:r>
      <w:r>
        <w:rPr>
          <w:spacing w:val="-2"/>
        </w:rPr>
        <w:t>an</w:t>
      </w:r>
      <w:r>
        <w:rPr>
          <w:spacing w:val="-10"/>
        </w:rPr>
        <w:t> </w:t>
      </w:r>
      <w:r>
        <w:rPr>
          <w:spacing w:val="-2"/>
        </w:rPr>
        <w:t>inherently normative</w:t>
      </w:r>
      <w:r>
        <w:rPr>
          <w:spacing w:val="-10"/>
        </w:rPr>
        <w:t> </w:t>
      </w:r>
      <w:r>
        <w:rPr>
          <w:spacing w:val="-2"/>
        </w:rPr>
        <w:t>concept</w:t>
      </w:r>
      <w:r>
        <w:rPr>
          <w:spacing w:val="-10"/>
        </w:rPr>
        <w:t> </w:t>
      </w:r>
      <w:r>
        <w:rPr>
          <w:spacing w:val="-2"/>
        </w:rPr>
        <w:t>and</w:t>
      </w:r>
      <w:r>
        <w:rPr>
          <w:spacing w:val="-10"/>
        </w:rPr>
        <w:t> </w:t>
      </w:r>
      <w:r>
        <w:rPr>
          <w:spacing w:val="-2"/>
        </w:rPr>
        <w:t>is</w:t>
      </w:r>
      <w:r>
        <w:rPr>
          <w:spacing w:val="-10"/>
        </w:rPr>
        <w:t> </w:t>
      </w:r>
      <w:r>
        <w:rPr>
          <w:spacing w:val="-2"/>
        </w:rPr>
        <w:t>thus</w:t>
      </w:r>
      <w:r>
        <w:rPr>
          <w:spacing w:val="-10"/>
        </w:rPr>
        <w:t> </w:t>
      </w:r>
      <w:r>
        <w:rPr>
          <w:spacing w:val="-2"/>
        </w:rPr>
        <w:t>likely</w:t>
      </w:r>
      <w:r>
        <w:rPr>
          <w:spacing w:val="-10"/>
        </w:rPr>
        <w:t> </w:t>
      </w:r>
      <w:r>
        <w:rPr>
          <w:spacing w:val="-2"/>
        </w:rPr>
        <w:t>to</w:t>
      </w:r>
      <w:r>
        <w:rPr>
          <w:spacing w:val="-10"/>
        </w:rPr>
        <w:t> </w:t>
      </w:r>
      <w:r>
        <w:rPr>
          <w:spacing w:val="-2"/>
        </w:rPr>
        <w:t>have</w:t>
      </w:r>
      <w:r>
        <w:rPr>
          <w:spacing w:val="-10"/>
        </w:rPr>
        <w:t> </w:t>
      </w:r>
      <w:r>
        <w:rPr>
          <w:spacing w:val="-2"/>
        </w:rPr>
        <w:t>some</w:t>
      </w:r>
      <w:r>
        <w:rPr>
          <w:spacing w:val="-10"/>
        </w:rPr>
        <w:t> </w:t>
      </w:r>
      <w:r>
        <w:rPr>
          <w:spacing w:val="-2"/>
        </w:rPr>
        <w:t>connection</w:t>
      </w:r>
      <w:r>
        <w:rPr>
          <w:spacing w:val="-10"/>
        </w:rPr>
        <w:t> </w:t>
      </w:r>
      <w:r>
        <w:rPr>
          <w:spacing w:val="-2"/>
        </w:rPr>
        <w:t>with</w:t>
      </w:r>
      <w:r>
        <w:rPr>
          <w:spacing w:val="-10"/>
        </w:rPr>
        <w:t> </w:t>
      </w:r>
      <w:r>
        <w:rPr>
          <w:spacing w:val="-2"/>
        </w:rPr>
        <w:t>ethics.</w:t>
      </w:r>
      <w:r>
        <w:rPr>
          <w:spacing w:val="8"/>
        </w:rPr>
        <w:t> </w:t>
      </w:r>
      <w:r>
        <w:rPr>
          <w:spacing w:val="-2"/>
        </w:rPr>
        <w:t>But</w:t>
      </w:r>
      <w:r>
        <w:rPr>
          <w:spacing w:val="-10"/>
        </w:rPr>
        <w:t> </w:t>
      </w:r>
      <w:r>
        <w:rPr>
          <w:spacing w:val="-2"/>
        </w:rPr>
        <w:t>what</w:t>
      </w:r>
      <w:r>
        <w:rPr>
          <w:spacing w:val="-10"/>
        </w:rPr>
        <w:t> </w:t>
      </w:r>
      <w:r>
        <w:rPr>
          <w:spacing w:val="-2"/>
        </w:rPr>
        <w:t>exactly </w:t>
      </w:r>
      <w:r>
        <w:rPr/>
        <w:t>is the nature of that connection?</w:t>
      </w:r>
      <w:r>
        <w:rPr>
          <w:spacing w:val="40"/>
        </w:rPr>
        <w:t> </w:t>
      </w:r>
      <w:r>
        <w:rPr/>
        <w:t>Immanuel Kant (1724-1804) was a German philosopher </w:t>
      </w:r>
      <w:r>
        <w:rPr>
          <w:spacing w:val="-4"/>
        </w:rPr>
        <w:t>who</w:t>
      </w:r>
      <w:r>
        <w:rPr>
          <w:spacing w:val="-10"/>
        </w:rPr>
        <w:t> </w:t>
      </w:r>
      <w:r>
        <w:rPr>
          <w:spacing w:val="-4"/>
        </w:rPr>
        <w:t>developed</w:t>
      </w:r>
      <w:r>
        <w:rPr>
          <w:spacing w:val="-10"/>
        </w:rPr>
        <w:t> </w:t>
      </w:r>
      <w:r>
        <w:rPr>
          <w:spacing w:val="-4"/>
        </w:rPr>
        <w:t>his</w:t>
      </w:r>
      <w:r>
        <w:rPr>
          <w:spacing w:val="-10"/>
        </w:rPr>
        <w:t> </w:t>
      </w:r>
      <w:r>
        <w:rPr>
          <w:spacing w:val="-4"/>
        </w:rPr>
        <w:t>approach</w:t>
      </w:r>
      <w:r>
        <w:rPr>
          <w:spacing w:val="-10"/>
        </w:rPr>
        <w:t> </w:t>
      </w:r>
      <w:r>
        <w:rPr>
          <w:spacing w:val="-4"/>
        </w:rPr>
        <w:t>to</w:t>
      </w:r>
      <w:r>
        <w:rPr>
          <w:spacing w:val="-10"/>
        </w:rPr>
        <w:t> </w:t>
      </w:r>
      <w:r>
        <w:rPr>
          <w:spacing w:val="-4"/>
        </w:rPr>
        <w:t>ethics</w:t>
      </w:r>
      <w:r>
        <w:rPr>
          <w:spacing w:val="-10"/>
        </w:rPr>
        <w:t> </w:t>
      </w:r>
      <w:r>
        <w:rPr>
          <w:spacing w:val="-4"/>
        </w:rPr>
        <w:t>as</w:t>
      </w:r>
      <w:r>
        <w:rPr>
          <w:spacing w:val="-10"/>
        </w:rPr>
        <w:t> </w:t>
      </w:r>
      <w:r>
        <w:rPr>
          <w:spacing w:val="-4"/>
        </w:rPr>
        <w:t>an</w:t>
      </w:r>
      <w:r>
        <w:rPr>
          <w:spacing w:val="-10"/>
        </w:rPr>
        <w:t> </w:t>
      </w:r>
      <w:r>
        <w:rPr>
          <w:spacing w:val="-4"/>
        </w:rPr>
        <w:t>attempt</w:t>
      </w:r>
      <w:r>
        <w:rPr>
          <w:spacing w:val="-10"/>
        </w:rPr>
        <w:t> </w:t>
      </w:r>
      <w:r>
        <w:rPr>
          <w:spacing w:val="-4"/>
        </w:rPr>
        <w:t>to</w:t>
      </w:r>
      <w:r>
        <w:rPr>
          <w:spacing w:val="-10"/>
        </w:rPr>
        <w:t> </w:t>
      </w:r>
      <w:r>
        <w:rPr>
          <w:spacing w:val="-4"/>
        </w:rPr>
        <w:t>answer</w:t>
      </w:r>
      <w:r>
        <w:rPr>
          <w:spacing w:val="-10"/>
        </w:rPr>
        <w:t> </w:t>
      </w:r>
      <w:r>
        <w:rPr>
          <w:spacing w:val="-4"/>
        </w:rPr>
        <w:t>this</w:t>
      </w:r>
      <w:r>
        <w:rPr>
          <w:spacing w:val="-10"/>
        </w:rPr>
        <w:t> </w:t>
      </w:r>
      <w:r>
        <w:rPr>
          <w:spacing w:val="-4"/>
        </w:rPr>
        <w:t>question.</w:t>
      </w:r>
      <w:r>
        <w:rPr>
          <w:spacing w:val="13"/>
        </w:rPr>
        <w:t> </w:t>
      </w:r>
      <w:r>
        <w:rPr>
          <w:spacing w:val="-4"/>
        </w:rPr>
        <w:t>A</w:t>
      </w:r>
      <w:r>
        <w:rPr>
          <w:spacing w:val="-10"/>
        </w:rPr>
        <w:t> </w:t>
      </w:r>
      <w:r>
        <w:rPr>
          <w:spacing w:val="-4"/>
        </w:rPr>
        <w:t>more</w:t>
      </w:r>
      <w:r>
        <w:rPr>
          <w:spacing w:val="-10"/>
        </w:rPr>
        <w:t> </w:t>
      </w:r>
      <w:r>
        <w:rPr>
          <w:spacing w:val="-4"/>
        </w:rPr>
        <w:t>generic term</w:t>
      </w:r>
      <w:r>
        <w:rPr>
          <w:spacing w:val="-11"/>
        </w:rPr>
        <w:t> </w:t>
      </w:r>
      <w:r>
        <w:rPr>
          <w:spacing w:val="-4"/>
        </w:rPr>
        <w:t>for</w:t>
      </w:r>
      <w:r>
        <w:rPr>
          <w:spacing w:val="-11"/>
        </w:rPr>
        <w:t> </w:t>
      </w:r>
      <w:r>
        <w:rPr>
          <w:spacing w:val="-4"/>
        </w:rPr>
        <w:t>the</w:t>
      </w:r>
      <w:r>
        <w:rPr>
          <w:spacing w:val="-11"/>
        </w:rPr>
        <w:t> </w:t>
      </w:r>
      <w:r>
        <w:rPr>
          <w:spacing w:val="-4"/>
        </w:rPr>
        <w:t>ethics</w:t>
      </w:r>
      <w:r>
        <w:rPr>
          <w:spacing w:val="-11"/>
        </w:rPr>
        <w:t> </w:t>
      </w:r>
      <w:r>
        <w:rPr>
          <w:spacing w:val="-4"/>
        </w:rPr>
        <w:t>he</w:t>
      </w:r>
      <w:r>
        <w:rPr>
          <w:spacing w:val="-11"/>
        </w:rPr>
        <w:t> </w:t>
      </w:r>
      <w:r>
        <w:rPr>
          <w:spacing w:val="-4"/>
        </w:rPr>
        <w:t>developed</w:t>
      </w:r>
      <w:r>
        <w:rPr>
          <w:spacing w:val="-11"/>
        </w:rPr>
        <w:t> </w:t>
      </w:r>
      <w:r>
        <w:rPr>
          <w:spacing w:val="-4"/>
        </w:rPr>
        <w:t>is</w:t>
      </w:r>
      <w:r>
        <w:rPr>
          <w:spacing w:val="-11"/>
        </w:rPr>
        <w:t> </w:t>
      </w:r>
      <w:r>
        <w:rPr>
          <w:spacing w:val="-4"/>
        </w:rPr>
        <w:t>“deontological</w:t>
      </w:r>
      <w:r>
        <w:rPr>
          <w:spacing w:val="-11"/>
        </w:rPr>
        <w:t> </w:t>
      </w:r>
      <w:r>
        <w:rPr>
          <w:spacing w:val="-4"/>
        </w:rPr>
        <w:t>ethics”</w:t>
      </w:r>
      <w:r>
        <w:rPr>
          <w:spacing w:val="-11"/>
        </w:rPr>
        <w:t> </w:t>
      </w:r>
      <w:r>
        <w:rPr>
          <w:spacing w:val="-4"/>
        </w:rPr>
        <w:t>which</w:t>
      </w:r>
      <w:r>
        <w:rPr>
          <w:spacing w:val="-11"/>
        </w:rPr>
        <w:t> </w:t>
      </w:r>
      <w:r>
        <w:rPr>
          <w:spacing w:val="-4"/>
        </w:rPr>
        <w:t>literally</w:t>
      </w:r>
      <w:r>
        <w:rPr>
          <w:spacing w:val="-11"/>
        </w:rPr>
        <w:t> </w:t>
      </w:r>
      <w:r>
        <w:rPr>
          <w:spacing w:val="-4"/>
        </w:rPr>
        <w:t>means</w:t>
      </w:r>
      <w:r>
        <w:rPr>
          <w:spacing w:val="-11"/>
        </w:rPr>
        <w:t> </w:t>
      </w:r>
      <w:r>
        <w:rPr>
          <w:spacing w:val="-4"/>
        </w:rPr>
        <w:t>“the</w:t>
      </w:r>
      <w:r>
        <w:rPr>
          <w:spacing w:val="-11"/>
        </w:rPr>
        <w:t> </w:t>
      </w:r>
      <w:r>
        <w:rPr>
          <w:spacing w:val="-4"/>
        </w:rPr>
        <w:t>ethics</w:t>
      </w:r>
      <w:r>
        <w:rPr>
          <w:spacing w:val="-11"/>
        </w:rPr>
        <w:t> </w:t>
      </w:r>
      <w:r>
        <w:rPr>
          <w:spacing w:val="-4"/>
        </w:rPr>
        <w:t>of </w:t>
      </w:r>
      <w:r>
        <w:rPr/>
        <w:t>duty,”</w:t>
      </w:r>
      <w:r>
        <w:rPr>
          <w:spacing w:val="-15"/>
        </w:rPr>
        <w:t> </w:t>
      </w:r>
      <w:r>
        <w:rPr/>
        <w:t>but</w:t>
      </w:r>
      <w:r>
        <w:rPr>
          <w:spacing w:val="-15"/>
        </w:rPr>
        <w:t> </w:t>
      </w:r>
      <w:r>
        <w:rPr/>
        <w:t>since</w:t>
      </w:r>
      <w:r>
        <w:rPr>
          <w:spacing w:val="-15"/>
        </w:rPr>
        <w:t> </w:t>
      </w:r>
      <w:r>
        <w:rPr/>
        <w:t>that</w:t>
      </w:r>
      <w:r>
        <w:rPr>
          <w:spacing w:val="-15"/>
        </w:rPr>
        <w:t> </w:t>
      </w:r>
      <w:r>
        <w:rPr/>
        <w:t>is</w:t>
      </w:r>
      <w:r>
        <w:rPr>
          <w:spacing w:val="-15"/>
        </w:rPr>
        <w:t> </w:t>
      </w:r>
      <w:r>
        <w:rPr/>
        <w:t>an</w:t>
      </w:r>
      <w:r>
        <w:rPr>
          <w:spacing w:val="-15"/>
        </w:rPr>
        <w:t> </w:t>
      </w:r>
      <w:r>
        <w:rPr/>
        <w:t>awkward</w:t>
      </w:r>
      <w:r>
        <w:rPr>
          <w:spacing w:val="-15"/>
        </w:rPr>
        <w:t> </w:t>
      </w:r>
      <w:r>
        <w:rPr/>
        <w:t>term,</w:t>
      </w:r>
      <w:r>
        <w:rPr>
          <w:spacing w:val="-15"/>
        </w:rPr>
        <w:t> </w:t>
      </w:r>
      <w:r>
        <w:rPr/>
        <w:t>we’ll</w:t>
      </w:r>
      <w:r>
        <w:rPr>
          <w:spacing w:val="-15"/>
        </w:rPr>
        <w:t> </w:t>
      </w:r>
      <w:r>
        <w:rPr/>
        <w:t>stick</w:t>
      </w:r>
      <w:r>
        <w:rPr>
          <w:spacing w:val="-15"/>
        </w:rPr>
        <w:t> </w:t>
      </w:r>
      <w:r>
        <w:rPr/>
        <w:t>with</w:t>
      </w:r>
      <w:r>
        <w:rPr>
          <w:spacing w:val="-15"/>
        </w:rPr>
        <w:t> </w:t>
      </w:r>
      <w:r>
        <w:rPr/>
        <w:t>calling</w:t>
      </w:r>
      <w:r>
        <w:rPr>
          <w:spacing w:val="-15"/>
        </w:rPr>
        <w:t> </w:t>
      </w:r>
      <w:r>
        <w:rPr/>
        <w:t>it</w:t>
      </w:r>
      <w:r>
        <w:rPr>
          <w:spacing w:val="-15"/>
        </w:rPr>
        <w:t> </w:t>
      </w:r>
      <w:r>
        <w:rPr/>
        <w:t>Kantian</w:t>
      </w:r>
      <w:r>
        <w:rPr>
          <w:spacing w:val="-15"/>
        </w:rPr>
        <w:t> </w:t>
      </w:r>
      <w:r>
        <w:rPr/>
        <w:t>ethics</w:t>
      </w:r>
      <w:r>
        <w:rPr>
          <w:spacing w:val="-15"/>
        </w:rPr>
        <w:t> </w:t>
      </w:r>
      <w:r>
        <w:rPr/>
        <w:t>in</w:t>
      </w:r>
      <w:r>
        <w:rPr>
          <w:spacing w:val="-15"/>
        </w:rPr>
        <w:t> </w:t>
      </w:r>
      <w:r>
        <w:rPr/>
        <w:t>honor of its founder.</w:t>
      </w:r>
    </w:p>
    <w:p>
      <w:pPr>
        <w:pStyle w:val="BodyText"/>
        <w:spacing w:line="213" w:lineRule="auto" w:before="140"/>
        <w:ind w:left="497" w:right="413"/>
        <w:jc w:val="both"/>
      </w:pPr>
      <w:r>
        <w:rPr>
          <w:rFonts w:ascii="Georgia" w:hAnsi="Georgia"/>
          <w:b/>
          <w:i/>
        </w:rPr>
        <w:t>Kant’s big question </w:t>
      </w:r>
      <w:r>
        <w:rPr/>
        <w:t>is this:</w:t>
      </w:r>
      <w:r>
        <w:rPr>
          <w:spacing w:val="40"/>
        </w:rPr>
        <w:t> </w:t>
      </w:r>
      <w:r>
        <w:rPr/>
        <w:t>what is the basis of the duties we may feel towards each other,</w:t>
      </w:r>
      <w:r>
        <w:rPr>
          <w:spacing w:val="-9"/>
        </w:rPr>
        <w:t> </w:t>
      </w:r>
      <w:r>
        <w:rPr/>
        <w:t>ourselves</w:t>
      </w:r>
      <w:r>
        <w:rPr>
          <w:spacing w:val="-11"/>
        </w:rPr>
        <w:t> </w:t>
      </w:r>
      <w:r>
        <w:rPr/>
        <w:t>and</w:t>
      </w:r>
      <w:r>
        <w:rPr>
          <w:spacing w:val="-11"/>
        </w:rPr>
        <w:t> </w:t>
      </w:r>
      <w:r>
        <w:rPr/>
        <w:t>society?</w:t>
      </w:r>
      <w:r>
        <w:rPr>
          <w:spacing w:val="20"/>
        </w:rPr>
        <w:t> </w:t>
      </w:r>
      <w:r>
        <w:rPr/>
        <w:t>Are</w:t>
      </w:r>
      <w:r>
        <w:rPr>
          <w:spacing w:val="-11"/>
        </w:rPr>
        <w:t> </w:t>
      </w:r>
      <w:r>
        <w:rPr/>
        <w:t>they</w:t>
      </w:r>
      <w:r>
        <w:rPr>
          <w:spacing w:val="-11"/>
        </w:rPr>
        <w:t> </w:t>
      </w:r>
      <w:r>
        <w:rPr/>
        <w:t>based</w:t>
      </w:r>
      <w:r>
        <w:rPr>
          <w:spacing w:val="-11"/>
        </w:rPr>
        <w:t> </w:t>
      </w:r>
      <w:r>
        <w:rPr/>
        <w:t>on</w:t>
      </w:r>
      <w:r>
        <w:rPr>
          <w:spacing w:val="-11"/>
        </w:rPr>
        <w:t> </w:t>
      </w:r>
      <w:r>
        <w:rPr/>
        <w:t>the</w:t>
      </w:r>
      <w:r>
        <w:rPr>
          <w:spacing w:val="-11"/>
        </w:rPr>
        <w:t> </w:t>
      </w:r>
      <w:r>
        <w:rPr/>
        <w:t>feelings</w:t>
      </w:r>
      <w:r>
        <w:rPr>
          <w:spacing w:val="-11"/>
        </w:rPr>
        <w:t> </w:t>
      </w:r>
      <w:r>
        <w:rPr/>
        <w:t>of</w:t>
      </w:r>
      <w:r>
        <w:rPr>
          <w:spacing w:val="-11"/>
        </w:rPr>
        <w:t> </w:t>
      </w:r>
      <w:r>
        <w:rPr/>
        <w:t>commitment</w:t>
      </w:r>
      <w:r>
        <w:rPr>
          <w:spacing w:val="-11"/>
        </w:rPr>
        <w:t> </w:t>
      </w:r>
      <w:r>
        <w:rPr/>
        <w:t>we</w:t>
      </w:r>
      <w:r>
        <w:rPr>
          <w:spacing w:val="-11"/>
        </w:rPr>
        <w:t> </w:t>
      </w:r>
      <w:r>
        <w:rPr/>
        <w:t>may</w:t>
      </w:r>
      <w:r>
        <w:rPr>
          <w:spacing w:val="-11"/>
        </w:rPr>
        <w:t> </w:t>
      </w:r>
      <w:r>
        <w:rPr/>
        <w:t>have towards each other – feelings of solidarity, sympathy, or affection?</w:t>
      </w:r>
      <w:r>
        <w:rPr>
          <w:spacing w:val="40"/>
        </w:rPr>
        <w:t> </w:t>
      </w:r>
      <w:r>
        <w:rPr/>
        <w:t>Or is there a rational basis for our duties – can we become convinced that we have them and then act on them </w:t>
      </w:r>
      <w:r>
        <w:rPr>
          <w:spacing w:val="-2"/>
        </w:rPr>
        <w:t>just</w:t>
      </w:r>
      <w:r>
        <w:rPr>
          <w:spacing w:val="-13"/>
        </w:rPr>
        <w:t> </w:t>
      </w:r>
      <w:r>
        <w:rPr>
          <w:spacing w:val="-2"/>
        </w:rPr>
        <w:t>by</w:t>
      </w:r>
      <w:r>
        <w:rPr>
          <w:spacing w:val="-13"/>
        </w:rPr>
        <w:t> </w:t>
      </w:r>
      <w:r>
        <w:rPr>
          <w:spacing w:val="-2"/>
        </w:rPr>
        <w:t>thinking</w:t>
      </w:r>
      <w:r>
        <w:rPr>
          <w:spacing w:val="-13"/>
        </w:rPr>
        <w:t> </w:t>
      </w:r>
      <w:r>
        <w:rPr>
          <w:spacing w:val="-2"/>
        </w:rPr>
        <w:t>things</w:t>
      </w:r>
      <w:r>
        <w:rPr>
          <w:spacing w:val="-13"/>
        </w:rPr>
        <w:t> </w:t>
      </w:r>
      <w:r>
        <w:rPr>
          <w:spacing w:val="-2"/>
        </w:rPr>
        <w:t>through</w:t>
      </w:r>
      <w:r>
        <w:rPr>
          <w:spacing w:val="-13"/>
        </w:rPr>
        <w:t> </w:t>
      </w:r>
      <w:r>
        <w:rPr>
          <w:spacing w:val="-2"/>
        </w:rPr>
        <w:t>carefully?</w:t>
      </w:r>
      <w:r>
        <w:rPr>
          <w:spacing w:val="5"/>
        </w:rPr>
        <w:t> </w:t>
      </w:r>
      <w:r>
        <w:rPr>
          <w:spacing w:val="-2"/>
        </w:rPr>
        <w:t>Or</w:t>
      </w:r>
      <w:r>
        <w:rPr>
          <w:spacing w:val="-13"/>
        </w:rPr>
        <w:t> </w:t>
      </w:r>
      <w:r>
        <w:rPr>
          <w:spacing w:val="-2"/>
        </w:rPr>
        <w:t>are</w:t>
      </w:r>
      <w:r>
        <w:rPr>
          <w:spacing w:val="-13"/>
        </w:rPr>
        <w:t> </w:t>
      </w:r>
      <w:r>
        <w:rPr>
          <w:spacing w:val="-2"/>
        </w:rPr>
        <w:t>our</w:t>
      </w:r>
      <w:r>
        <w:rPr>
          <w:spacing w:val="-13"/>
        </w:rPr>
        <w:t> </w:t>
      </w:r>
      <w:r>
        <w:rPr>
          <w:spacing w:val="-2"/>
        </w:rPr>
        <w:t>perceived</w:t>
      </w:r>
      <w:r>
        <w:rPr>
          <w:spacing w:val="-13"/>
        </w:rPr>
        <w:t> </w:t>
      </w:r>
      <w:r>
        <w:rPr>
          <w:spacing w:val="-2"/>
        </w:rPr>
        <w:t>duties</w:t>
      </w:r>
      <w:r>
        <w:rPr>
          <w:spacing w:val="-13"/>
        </w:rPr>
        <w:t> </w:t>
      </w:r>
      <w:r>
        <w:rPr>
          <w:spacing w:val="-2"/>
        </w:rPr>
        <w:t>based</w:t>
      </w:r>
      <w:r>
        <w:rPr>
          <w:spacing w:val="-13"/>
        </w:rPr>
        <w:t> </w:t>
      </w:r>
      <w:r>
        <w:rPr>
          <w:spacing w:val="-2"/>
        </w:rPr>
        <w:t>merely</w:t>
      </w:r>
      <w:r>
        <w:rPr>
          <w:spacing w:val="-13"/>
        </w:rPr>
        <w:t> </w:t>
      </w:r>
      <w:r>
        <w:rPr>
          <w:spacing w:val="-2"/>
        </w:rPr>
        <w:t>on</w:t>
      </w:r>
      <w:r>
        <w:rPr>
          <w:spacing w:val="-13"/>
        </w:rPr>
        <w:t> </w:t>
      </w:r>
      <w:r>
        <w:rPr>
          <w:spacing w:val="-2"/>
        </w:rPr>
        <w:t>fear of</w:t>
      </w:r>
      <w:r>
        <w:rPr>
          <w:spacing w:val="-15"/>
        </w:rPr>
        <w:t> </w:t>
      </w:r>
      <w:r>
        <w:rPr>
          <w:spacing w:val="-2"/>
        </w:rPr>
        <w:t>authority,</w:t>
      </w:r>
      <w:r>
        <w:rPr>
          <w:spacing w:val="-13"/>
        </w:rPr>
        <w:t> </w:t>
      </w:r>
      <w:r>
        <w:rPr>
          <w:spacing w:val="-2"/>
        </w:rPr>
        <w:t>the</w:t>
      </w:r>
      <w:r>
        <w:rPr>
          <w:spacing w:val="-13"/>
        </w:rPr>
        <w:t> </w:t>
      </w:r>
      <w:r>
        <w:rPr>
          <w:spacing w:val="-2"/>
        </w:rPr>
        <w:t>desire</w:t>
      </w:r>
      <w:r>
        <w:rPr>
          <w:spacing w:val="-13"/>
        </w:rPr>
        <w:t> </w:t>
      </w:r>
      <w:r>
        <w:rPr>
          <w:spacing w:val="-2"/>
        </w:rPr>
        <w:t>for</w:t>
      </w:r>
      <w:r>
        <w:rPr>
          <w:spacing w:val="-13"/>
        </w:rPr>
        <w:t> </w:t>
      </w:r>
      <w:r>
        <w:rPr>
          <w:spacing w:val="-2"/>
        </w:rPr>
        <w:t>self-preservation</w:t>
      </w:r>
      <w:r>
        <w:rPr>
          <w:spacing w:val="-13"/>
        </w:rPr>
        <w:t> </w:t>
      </w:r>
      <w:r>
        <w:rPr>
          <w:spacing w:val="-2"/>
        </w:rPr>
        <w:t>and</w:t>
      </w:r>
      <w:r>
        <w:rPr>
          <w:spacing w:val="-13"/>
        </w:rPr>
        <w:t> </w:t>
      </w:r>
      <w:r>
        <w:rPr>
          <w:spacing w:val="-2"/>
        </w:rPr>
        <w:t>getting</w:t>
      </w:r>
      <w:r>
        <w:rPr>
          <w:spacing w:val="-13"/>
        </w:rPr>
        <w:t> </w:t>
      </w:r>
      <w:r>
        <w:rPr>
          <w:spacing w:val="-2"/>
        </w:rPr>
        <w:t>what</w:t>
      </w:r>
      <w:r>
        <w:rPr>
          <w:spacing w:val="-13"/>
        </w:rPr>
        <w:t> </w:t>
      </w:r>
      <w:r>
        <w:rPr>
          <w:spacing w:val="-2"/>
        </w:rPr>
        <w:t>we</w:t>
      </w:r>
      <w:r>
        <w:rPr>
          <w:spacing w:val="-13"/>
        </w:rPr>
        <w:t> </w:t>
      </w:r>
      <w:r>
        <w:rPr>
          <w:spacing w:val="-2"/>
        </w:rPr>
        <w:t>need</w:t>
      </w:r>
      <w:r>
        <w:rPr>
          <w:spacing w:val="-13"/>
        </w:rPr>
        <w:t> </w:t>
      </w:r>
      <w:r>
        <w:rPr>
          <w:spacing w:val="-2"/>
        </w:rPr>
        <w:t>and</w:t>
      </w:r>
      <w:r>
        <w:rPr>
          <w:spacing w:val="-13"/>
        </w:rPr>
        <w:t> </w:t>
      </w:r>
      <w:r>
        <w:rPr>
          <w:spacing w:val="-2"/>
        </w:rPr>
        <w:t>want</w:t>
      </w:r>
      <w:r>
        <w:rPr>
          <w:spacing w:val="-13"/>
        </w:rPr>
        <w:t> </w:t>
      </w:r>
      <w:r>
        <w:rPr>
          <w:spacing w:val="-2"/>
        </w:rPr>
        <w:t>in</w:t>
      </w:r>
      <w:r>
        <w:rPr>
          <w:spacing w:val="-13"/>
        </w:rPr>
        <w:t> </w:t>
      </w:r>
      <w:r>
        <w:rPr>
          <w:spacing w:val="-2"/>
        </w:rPr>
        <w:t>a</w:t>
      </w:r>
      <w:r>
        <w:rPr>
          <w:spacing w:val="-13"/>
        </w:rPr>
        <w:t> </w:t>
      </w:r>
      <w:r>
        <w:rPr>
          <w:spacing w:val="-2"/>
        </w:rPr>
        <w:t>hostile and</w:t>
      </w:r>
      <w:r>
        <w:rPr>
          <w:spacing w:val="-9"/>
        </w:rPr>
        <w:t> </w:t>
      </w:r>
      <w:r>
        <w:rPr>
          <w:spacing w:val="-2"/>
        </w:rPr>
        <w:t>competitive</w:t>
      </w:r>
      <w:r>
        <w:rPr>
          <w:spacing w:val="-9"/>
        </w:rPr>
        <w:t> </w:t>
      </w:r>
      <w:r>
        <w:rPr>
          <w:spacing w:val="-2"/>
        </w:rPr>
        <w:t>world?</w:t>
      </w:r>
      <w:r>
        <w:rPr>
          <w:spacing w:val="15"/>
        </w:rPr>
        <w:t> </w:t>
      </w:r>
      <w:r>
        <w:rPr>
          <w:spacing w:val="-2"/>
        </w:rPr>
        <w:t>Are</w:t>
      </w:r>
      <w:r>
        <w:rPr>
          <w:spacing w:val="-9"/>
        </w:rPr>
        <w:t> </w:t>
      </w:r>
      <w:r>
        <w:rPr>
          <w:spacing w:val="-2"/>
        </w:rPr>
        <w:t>we</w:t>
      </w:r>
      <w:r>
        <w:rPr>
          <w:spacing w:val="-9"/>
        </w:rPr>
        <w:t> </w:t>
      </w:r>
      <w:r>
        <w:rPr>
          <w:spacing w:val="-2"/>
        </w:rPr>
        <w:t>“pushed”</w:t>
      </w:r>
      <w:r>
        <w:rPr>
          <w:spacing w:val="-9"/>
        </w:rPr>
        <w:t> </w:t>
      </w:r>
      <w:r>
        <w:rPr>
          <w:spacing w:val="-2"/>
        </w:rPr>
        <w:t>to</w:t>
      </w:r>
      <w:r>
        <w:rPr>
          <w:spacing w:val="-9"/>
        </w:rPr>
        <w:t> </w:t>
      </w:r>
      <w:r>
        <w:rPr>
          <w:spacing w:val="-2"/>
        </w:rPr>
        <w:t>do</w:t>
      </w:r>
      <w:r>
        <w:rPr>
          <w:spacing w:val="-9"/>
        </w:rPr>
        <w:t> </w:t>
      </w:r>
      <w:r>
        <w:rPr>
          <w:spacing w:val="-2"/>
        </w:rPr>
        <w:t>certain</w:t>
      </w:r>
      <w:r>
        <w:rPr>
          <w:spacing w:val="-9"/>
        </w:rPr>
        <w:t> </w:t>
      </w:r>
      <w:r>
        <w:rPr>
          <w:spacing w:val="-2"/>
        </w:rPr>
        <w:t>things</w:t>
      </w:r>
      <w:r>
        <w:rPr>
          <w:spacing w:val="-9"/>
        </w:rPr>
        <w:t> </w:t>
      </w:r>
      <w:r>
        <w:rPr>
          <w:spacing w:val="-2"/>
        </w:rPr>
        <w:t>and</w:t>
      </w:r>
      <w:r>
        <w:rPr>
          <w:spacing w:val="-9"/>
        </w:rPr>
        <w:t> </w:t>
      </w:r>
      <w:r>
        <w:rPr>
          <w:spacing w:val="-2"/>
        </w:rPr>
        <w:t>avoid</w:t>
      </w:r>
      <w:r>
        <w:rPr>
          <w:spacing w:val="-9"/>
        </w:rPr>
        <w:t> </w:t>
      </w:r>
      <w:r>
        <w:rPr>
          <w:spacing w:val="-2"/>
        </w:rPr>
        <w:t>others</w:t>
      </w:r>
      <w:r>
        <w:rPr>
          <w:spacing w:val="-9"/>
        </w:rPr>
        <w:t> </w:t>
      </w:r>
      <w:r>
        <w:rPr>
          <w:spacing w:val="-2"/>
        </w:rPr>
        <w:t>by</w:t>
      </w:r>
      <w:r>
        <w:rPr>
          <w:spacing w:val="-9"/>
        </w:rPr>
        <w:t> </w:t>
      </w:r>
      <w:r>
        <w:rPr>
          <w:spacing w:val="-2"/>
        </w:rPr>
        <w:t>culture, </w:t>
      </w:r>
      <w:r>
        <w:rPr/>
        <w:t>God,</w:t>
      </w:r>
      <w:r>
        <w:rPr>
          <w:spacing w:val="-10"/>
        </w:rPr>
        <w:t> </w:t>
      </w:r>
      <w:r>
        <w:rPr/>
        <w:t>human</w:t>
      </w:r>
      <w:r>
        <w:rPr>
          <w:spacing w:val="-11"/>
        </w:rPr>
        <w:t> </w:t>
      </w:r>
      <w:r>
        <w:rPr/>
        <w:t>nature?</w:t>
      </w:r>
      <w:r>
        <w:rPr>
          <w:spacing w:val="17"/>
        </w:rPr>
        <w:t> </w:t>
      </w:r>
      <w:r>
        <w:rPr/>
        <w:t>Or</w:t>
      </w:r>
      <w:r>
        <w:rPr>
          <w:spacing w:val="-11"/>
        </w:rPr>
        <w:t> </w:t>
      </w:r>
      <w:r>
        <w:rPr/>
        <w:t>are</w:t>
      </w:r>
      <w:r>
        <w:rPr>
          <w:spacing w:val="-11"/>
        </w:rPr>
        <w:t> </w:t>
      </w:r>
      <w:r>
        <w:rPr/>
        <w:t>we</w:t>
      </w:r>
      <w:r>
        <w:rPr>
          <w:spacing w:val="-11"/>
        </w:rPr>
        <w:t> </w:t>
      </w:r>
      <w:r>
        <w:rPr/>
        <w:t>“pulled”</w:t>
      </w:r>
      <w:r>
        <w:rPr>
          <w:spacing w:val="-11"/>
        </w:rPr>
        <w:t> </w:t>
      </w:r>
      <w:r>
        <w:rPr/>
        <w:t>by</w:t>
      </w:r>
      <w:r>
        <w:rPr>
          <w:spacing w:val="-11"/>
        </w:rPr>
        <w:t> </w:t>
      </w:r>
      <w:r>
        <w:rPr/>
        <w:t>what</w:t>
      </w:r>
      <w:r>
        <w:rPr>
          <w:spacing w:val="-11"/>
        </w:rPr>
        <w:t> </w:t>
      </w:r>
      <w:r>
        <w:rPr/>
        <w:t>we</w:t>
      </w:r>
      <w:r>
        <w:rPr>
          <w:spacing w:val="-11"/>
        </w:rPr>
        <w:t> </w:t>
      </w:r>
      <w:r>
        <w:rPr/>
        <w:t>want</w:t>
      </w:r>
      <w:r>
        <w:rPr>
          <w:spacing w:val="-11"/>
        </w:rPr>
        <w:t> </w:t>
      </w:r>
      <w:r>
        <w:rPr/>
        <w:t>as</w:t>
      </w:r>
      <w:r>
        <w:rPr>
          <w:spacing w:val="-11"/>
        </w:rPr>
        <w:t> </w:t>
      </w:r>
      <w:r>
        <w:rPr/>
        <w:t>individuals</w:t>
      </w:r>
      <w:r>
        <w:rPr>
          <w:spacing w:val="-11"/>
        </w:rPr>
        <w:t> </w:t>
      </w:r>
      <w:r>
        <w:rPr/>
        <w:t>and</w:t>
      </w:r>
      <w:r>
        <w:rPr>
          <w:spacing w:val="-11"/>
        </w:rPr>
        <w:t> </w:t>
      </w:r>
      <w:r>
        <w:rPr/>
        <w:t>groups?</w:t>
      </w:r>
      <w:r>
        <w:rPr>
          <w:spacing w:val="16"/>
        </w:rPr>
        <w:t> </w:t>
      </w:r>
      <w:r>
        <w:rPr/>
        <w:t>Or is there something else that can get us to do what it is that ethics claims we should or shouldn’t</w:t>
      </w:r>
      <w:r>
        <w:rPr>
          <w:spacing w:val="-3"/>
        </w:rPr>
        <w:t> </w:t>
      </w:r>
      <w:r>
        <w:rPr/>
        <w:t>do?</w:t>
      </w:r>
      <w:r>
        <w:rPr>
          <w:spacing w:val="32"/>
        </w:rPr>
        <w:t> </w:t>
      </w:r>
      <w:r>
        <w:rPr/>
        <w:t>Kant’s</w:t>
      </w:r>
      <w:r>
        <w:rPr>
          <w:spacing w:val="-2"/>
        </w:rPr>
        <w:t> </w:t>
      </w:r>
      <w:r>
        <w:rPr/>
        <w:t>answer, as</w:t>
      </w:r>
      <w:r>
        <w:rPr>
          <w:spacing w:val="-3"/>
        </w:rPr>
        <w:t> </w:t>
      </w:r>
      <w:r>
        <w:rPr/>
        <w:t>we</w:t>
      </w:r>
      <w:r>
        <w:rPr>
          <w:spacing w:val="-2"/>
        </w:rPr>
        <w:t> </w:t>
      </w:r>
      <w:r>
        <w:rPr/>
        <w:t>will</w:t>
      </w:r>
      <w:r>
        <w:rPr>
          <w:spacing w:val="-3"/>
        </w:rPr>
        <w:t> </w:t>
      </w:r>
      <w:r>
        <w:rPr/>
        <w:t>see, is</w:t>
      </w:r>
      <w:r>
        <w:rPr>
          <w:spacing w:val="-3"/>
        </w:rPr>
        <w:t> </w:t>
      </w:r>
      <w:r>
        <w:rPr/>
        <w:t>that</w:t>
      </w:r>
      <w:r>
        <w:rPr>
          <w:spacing w:val="-3"/>
        </w:rPr>
        <w:t> </w:t>
      </w:r>
      <w:r>
        <w:rPr/>
        <w:t>duties</w:t>
      </w:r>
      <w:r>
        <w:rPr>
          <w:spacing w:val="-2"/>
        </w:rPr>
        <w:t> </w:t>
      </w:r>
      <w:r>
        <w:rPr/>
        <w:t>result</w:t>
      </w:r>
      <w:r>
        <w:rPr>
          <w:spacing w:val="-3"/>
        </w:rPr>
        <w:t> </w:t>
      </w:r>
      <w:r>
        <w:rPr/>
        <w:t>from</w:t>
      </w:r>
      <w:r>
        <w:rPr>
          <w:spacing w:val="-3"/>
        </w:rPr>
        <w:t> </w:t>
      </w:r>
      <w:r>
        <w:rPr/>
        <w:t>our</w:t>
      </w:r>
      <w:r>
        <w:rPr>
          <w:spacing w:val="-2"/>
        </w:rPr>
        <w:t> </w:t>
      </w:r>
      <w:r>
        <w:rPr/>
        <w:t>ability</w:t>
      </w:r>
      <w:r>
        <w:rPr>
          <w:spacing w:val="-2"/>
        </w:rPr>
        <w:t> </w:t>
      </w:r>
      <w:r>
        <w:rPr/>
        <w:t>to</w:t>
      </w:r>
      <w:r>
        <w:rPr>
          <w:spacing w:val="-3"/>
        </w:rPr>
        <w:t> </w:t>
      </w:r>
      <w:r>
        <w:rPr/>
        <w:t>push </w:t>
      </w:r>
      <w:r>
        <w:rPr>
          <w:spacing w:val="-4"/>
        </w:rPr>
        <w:t>ourselves</w:t>
      </w:r>
      <w:r>
        <w:rPr>
          <w:spacing w:val="-9"/>
        </w:rPr>
        <w:t> </w:t>
      </w:r>
      <w:r>
        <w:rPr>
          <w:spacing w:val="-4"/>
        </w:rPr>
        <w:t>by</w:t>
      </w:r>
      <w:r>
        <w:rPr>
          <w:spacing w:val="-9"/>
        </w:rPr>
        <w:t> </w:t>
      </w:r>
      <w:r>
        <w:rPr>
          <w:spacing w:val="-4"/>
        </w:rPr>
        <w:t>recognizing</w:t>
      </w:r>
      <w:r>
        <w:rPr>
          <w:spacing w:val="-9"/>
        </w:rPr>
        <w:t> </w:t>
      </w:r>
      <w:r>
        <w:rPr>
          <w:spacing w:val="-4"/>
        </w:rPr>
        <w:t>the</w:t>
      </w:r>
      <w:r>
        <w:rPr>
          <w:spacing w:val="-9"/>
        </w:rPr>
        <w:t> </w:t>
      </w:r>
      <w:r>
        <w:rPr>
          <w:spacing w:val="-4"/>
        </w:rPr>
        <w:t>binding</w:t>
      </w:r>
      <w:r>
        <w:rPr>
          <w:spacing w:val="-9"/>
        </w:rPr>
        <w:t> </w:t>
      </w:r>
      <w:r>
        <w:rPr>
          <w:spacing w:val="-4"/>
        </w:rPr>
        <w:t>and</w:t>
      </w:r>
      <w:r>
        <w:rPr>
          <w:spacing w:val="-9"/>
        </w:rPr>
        <w:t> </w:t>
      </w:r>
      <w:r>
        <w:rPr>
          <w:spacing w:val="-4"/>
        </w:rPr>
        <w:t>non-negotiable</w:t>
      </w:r>
      <w:r>
        <w:rPr>
          <w:spacing w:val="-9"/>
        </w:rPr>
        <w:t> </w:t>
      </w:r>
      <w:r>
        <w:rPr>
          <w:spacing w:val="-4"/>
        </w:rPr>
        <w:t>character</w:t>
      </w:r>
      <w:r>
        <w:rPr>
          <w:spacing w:val="-9"/>
        </w:rPr>
        <w:t> </w:t>
      </w:r>
      <w:r>
        <w:rPr>
          <w:spacing w:val="-4"/>
        </w:rPr>
        <w:t>of</w:t>
      </w:r>
      <w:r>
        <w:rPr>
          <w:spacing w:val="-9"/>
        </w:rPr>
        <w:t> </w:t>
      </w:r>
      <w:r>
        <w:rPr>
          <w:spacing w:val="-4"/>
        </w:rPr>
        <w:t>moral</w:t>
      </w:r>
      <w:r>
        <w:rPr>
          <w:spacing w:val="-9"/>
        </w:rPr>
        <w:t> </w:t>
      </w:r>
      <w:r>
        <w:rPr>
          <w:spacing w:val="-4"/>
        </w:rPr>
        <w:t>law.</w:t>
      </w:r>
      <w:r>
        <w:rPr>
          <w:spacing w:val="9"/>
        </w:rPr>
        <w:t> </w:t>
      </w:r>
      <w:r>
        <w:rPr>
          <w:spacing w:val="-4"/>
        </w:rPr>
        <w:t>We</w:t>
      </w:r>
      <w:r>
        <w:rPr>
          <w:spacing w:val="-9"/>
        </w:rPr>
        <w:t> </w:t>
      </w:r>
      <w:r>
        <w:rPr>
          <w:spacing w:val="-4"/>
        </w:rPr>
        <w:t>are</w:t>
      </w:r>
      <w:r>
        <w:rPr>
          <w:spacing w:val="-9"/>
        </w:rPr>
        <w:t> </w:t>
      </w:r>
      <w:r>
        <w:rPr>
          <w:spacing w:val="-4"/>
        </w:rPr>
        <w:t>not</w:t>
      </w:r>
    </w:p>
    <w:p>
      <w:pPr>
        <w:spacing w:after="0" w:line="213" w:lineRule="auto"/>
        <w:jc w:val="both"/>
        <w:sectPr>
          <w:headerReference w:type="even" r:id="rId167"/>
          <w:pgSz w:w="12240" w:h="15840"/>
          <w:pgMar w:header="752" w:footer="0" w:top="1080" w:bottom="280" w:left="920" w:right="1000"/>
          <w:pgNumType w:start="114"/>
        </w:sectPr>
      </w:pPr>
    </w:p>
    <w:p>
      <w:pPr>
        <w:pStyle w:val="ListParagraph"/>
        <w:numPr>
          <w:ilvl w:val="1"/>
          <w:numId w:val="47"/>
        </w:numPr>
        <w:tabs>
          <w:tab w:pos="1043" w:val="left" w:leader="none"/>
          <w:tab w:pos="9551" w:val="left" w:leader="none"/>
        </w:tabs>
        <w:spacing w:line="240" w:lineRule="auto" w:before="89" w:after="0"/>
        <w:ind w:left="1043" w:right="0" w:hanging="546"/>
        <w:jc w:val="left"/>
        <w:rPr>
          <w:sz w:val="24"/>
        </w:rPr>
      </w:pPr>
      <w:r>
        <w:rPr>
          <w:i/>
          <w:sz w:val="24"/>
        </w:rPr>
        <w:t>WHAT</w:t>
      </w:r>
      <w:r>
        <w:rPr>
          <w:i/>
          <w:spacing w:val="22"/>
          <w:sz w:val="24"/>
        </w:rPr>
        <w:t> </w:t>
      </w:r>
      <w:r>
        <w:rPr>
          <w:i/>
          <w:sz w:val="24"/>
        </w:rPr>
        <w:t>DO</w:t>
      </w:r>
      <w:r>
        <w:rPr>
          <w:i/>
          <w:spacing w:val="22"/>
          <w:sz w:val="24"/>
        </w:rPr>
        <w:t> </w:t>
      </w:r>
      <w:r>
        <w:rPr>
          <w:i/>
          <w:sz w:val="24"/>
        </w:rPr>
        <w:t>WE</w:t>
      </w:r>
      <w:r>
        <w:rPr>
          <w:i/>
          <w:spacing w:val="22"/>
          <w:sz w:val="24"/>
        </w:rPr>
        <w:t> </w:t>
      </w:r>
      <w:r>
        <w:rPr>
          <w:i/>
          <w:sz w:val="24"/>
        </w:rPr>
        <w:t>OWE</w:t>
      </w:r>
      <w:r>
        <w:rPr>
          <w:i/>
          <w:spacing w:val="22"/>
          <w:sz w:val="24"/>
        </w:rPr>
        <w:t> </w:t>
      </w:r>
      <w:r>
        <w:rPr>
          <w:i/>
          <w:sz w:val="24"/>
        </w:rPr>
        <w:t>ONE</w:t>
      </w:r>
      <w:r>
        <w:rPr>
          <w:i/>
          <w:spacing w:val="22"/>
          <w:sz w:val="24"/>
        </w:rPr>
        <w:t> </w:t>
      </w:r>
      <w:r>
        <w:rPr>
          <w:i/>
          <w:spacing w:val="-2"/>
          <w:sz w:val="24"/>
        </w:rPr>
        <w:t>ANOTHER?</w:t>
      </w:r>
      <w:r>
        <w:rPr>
          <w:rFonts w:ascii="Times New Roman"/>
          <w:sz w:val="24"/>
        </w:rPr>
        <w:tab/>
      </w:r>
      <w:r>
        <w:rPr>
          <w:spacing w:val="-5"/>
          <w:sz w:val="24"/>
        </w:rPr>
        <w:t>115</w:t>
      </w:r>
    </w:p>
    <w:p>
      <w:pPr>
        <w:pStyle w:val="BodyText"/>
        <w:spacing w:before="2"/>
        <w:rPr>
          <w:sz w:val="25"/>
        </w:rPr>
      </w:pPr>
    </w:p>
    <w:p>
      <w:pPr>
        <w:pStyle w:val="BodyText"/>
        <w:spacing w:line="213" w:lineRule="auto"/>
        <w:ind w:left="497" w:right="415"/>
        <w:jc w:val="both"/>
      </w:pPr>
      <w:r>
        <w:rPr>
          <w:spacing w:val="-4"/>
        </w:rPr>
        <w:t>moved</w:t>
      </w:r>
      <w:r>
        <w:rPr>
          <w:spacing w:val="-8"/>
        </w:rPr>
        <w:t> </w:t>
      </w:r>
      <w:r>
        <w:rPr>
          <w:spacing w:val="-4"/>
        </w:rPr>
        <w:t>by</w:t>
      </w:r>
      <w:r>
        <w:rPr>
          <w:spacing w:val="-8"/>
        </w:rPr>
        <w:t> </w:t>
      </w:r>
      <w:r>
        <w:rPr>
          <w:spacing w:val="-4"/>
        </w:rPr>
        <w:t>external</w:t>
      </w:r>
      <w:r>
        <w:rPr>
          <w:spacing w:val="-8"/>
        </w:rPr>
        <w:t> </w:t>
      </w:r>
      <w:r>
        <w:rPr>
          <w:spacing w:val="-4"/>
        </w:rPr>
        <w:t>forces,</w:t>
      </w:r>
      <w:r>
        <w:rPr>
          <w:spacing w:val="-6"/>
        </w:rPr>
        <w:t> </w:t>
      </w:r>
      <w:r>
        <w:rPr>
          <w:spacing w:val="-4"/>
        </w:rPr>
        <w:t>nor</w:t>
      </w:r>
      <w:r>
        <w:rPr>
          <w:spacing w:val="-8"/>
        </w:rPr>
        <w:t> </w:t>
      </w:r>
      <w:r>
        <w:rPr>
          <w:spacing w:val="-4"/>
        </w:rPr>
        <w:t>encouraged</w:t>
      </w:r>
      <w:r>
        <w:rPr>
          <w:spacing w:val="-8"/>
        </w:rPr>
        <w:t> </w:t>
      </w:r>
      <w:r>
        <w:rPr>
          <w:spacing w:val="-4"/>
        </w:rPr>
        <w:t>by</w:t>
      </w:r>
      <w:r>
        <w:rPr>
          <w:spacing w:val="-8"/>
        </w:rPr>
        <w:t> </w:t>
      </w:r>
      <w:r>
        <w:rPr>
          <w:spacing w:val="-4"/>
        </w:rPr>
        <w:t>inner</w:t>
      </w:r>
      <w:r>
        <w:rPr>
          <w:spacing w:val="-8"/>
        </w:rPr>
        <w:t> </w:t>
      </w:r>
      <w:r>
        <w:rPr>
          <w:spacing w:val="-4"/>
        </w:rPr>
        <w:t>desires</w:t>
      </w:r>
      <w:r>
        <w:rPr>
          <w:spacing w:val="-8"/>
        </w:rPr>
        <w:t> </w:t>
      </w:r>
      <w:r>
        <w:rPr>
          <w:spacing w:val="-4"/>
        </w:rPr>
        <w:t>when</w:t>
      </w:r>
      <w:r>
        <w:rPr>
          <w:spacing w:val="-8"/>
        </w:rPr>
        <w:t> </w:t>
      </w:r>
      <w:r>
        <w:rPr>
          <w:spacing w:val="-4"/>
        </w:rPr>
        <w:t>we</w:t>
      </w:r>
      <w:r>
        <w:rPr>
          <w:spacing w:val="-8"/>
        </w:rPr>
        <w:t> </w:t>
      </w:r>
      <w:r>
        <w:rPr>
          <w:spacing w:val="-4"/>
        </w:rPr>
        <w:t>act</w:t>
      </w:r>
      <w:r>
        <w:rPr>
          <w:spacing w:val="-8"/>
        </w:rPr>
        <w:t> </w:t>
      </w:r>
      <w:r>
        <w:rPr>
          <w:spacing w:val="-4"/>
        </w:rPr>
        <w:t>morally,</w:t>
      </w:r>
      <w:r>
        <w:rPr>
          <w:spacing w:val="-7"/>
        </w:rPr>
        <w:t> </w:t>
      </w:r>
      <w:r>
        <w:rPr>
          <w:spacing w:val="-4"/>
        </w:rPr>
        <w:t>instead</w:t>
      </w:r>
      <w:r>
        <w:rPr>
          <w:spacing w:val="-8"/>
        </w:rPr>
        <w:t> </w:t>
      </w:r>
      <w:r>
        <w:rPr>
          <w:spacing w:val="-4"/>
        </w:rPr>
        <w:t>we </w:t>
      </w:r>
      <w:r>
        <w:rPr/>
        <w:t>act </w:t>
      </w:r>
      <w:r>
        <w:rPr>
          <w:i/>
        </w:rPr>
        <w:t>autonomously</w:t>
      </w:r>
      <w:r>
        <w:rPr/>
        <w:t>.</w:t>
      </w:r>
      <w:r>
        <w:rPr>
          <w:spacing w:val="29"/>
        </w:rPr>
        <w:t> </w:t>
      </w:r>
      <w:r>
        <w:rPr/>
        <w:t>We’ll see what this means in more detail in a moment.</w:t>
      </w:r>
    </w:p>
    <w:p>
      <w:pPr>
        <w:pStyle w:val="BodyText"/>
        <w:spacing w:before="3"/>
        <w:rPr>
          <w:sz w:val="38"/>
        </w:rPr>
      </w:pPr>
    </w:p>
    <w:p>
      <w:pPr>
        <w:pStyle w:val="Heading3"/>
        <w:numPr>
          <w:ilvl w:val="1"/>
          <w:numId w:val="48"/>
        </w:numPr>
        <w:tabs>
          <w:tab w:pos="1379" w:val="left" w:leader="none"/>
        </w:tabs>
        <w:spacing w:line="240" w:lineRule="auto" w:before="0" w:after="0"/>
        <w:ind w:left="1379" w:right="0" w:hanging="882"/>
        <w:jc w:val="left"/>
      </w:pPr>
      <w:bookmarkStart w:name="What do we owe one another?" w:id="206"/>
      <w:bookmarkEnd w:id="206"/>
      <w:r>
        <w:rPr>
          <w:b w:val="0"/>
        </w:rPr>
      </w:r>
      <w:bookmarkStart w:name="_bookmark152" w:id="207"/>
      <w:bookmarkEnd w:id="207"/>
      <w:r>
        <w:rPr>
          <w:b w:val="0"/>
        </w:rPr>
      </w:r>
      <w:r>
        <w:rPr>
          <w:w w:val="110"/>
        </w:rPr>
        <w:t>What</w:t>
      </w:r>
      <w:r>
        <w:rPr>
          <w:spacing w:val="-2"/>
          <w:w w:val="110"/>
        </w:rPr>
        <w:t> </w:t>
      </w:r>
      <w:r>
        <w:rPr>
          <w:w w:val="110"/>
        </w:rPr>
        <w:t>do</w:t>
      </w:r>
      <w:r>
        <w:rPr>
          <w:spacing w:val="-1"/>
          <w:w w:val="110"/>
        </w:rPr>
        <w:t> </w:t>
      </w:r>
      <w:r>
        <w:rPr>
          <w:w w:val="110"/>
        </w:rPr>
        <w:t>we</w:t>
      </w:r>
      <w:r>
        <w:rPr>
          <w:w w:val="110"/>
        </w:rPr>
        <w:t> owe</w:t>
      </w:r>
      <w:r>
        <w:rPr>
          <w:spacing w:val="-1"/>
          <w:w w:val="110"/>
        </w:rPr>
        <w:t> </w:t>
      </w:r>
      <w:r>
        <w:rPr>
          <w:w w:val="110"/>
        </w:rPr>
        <w:t>one</w:t>
      </w:r>
      <w:r>
        <w:rPr>
          <w:w w:val="110"/>
        </w:rPr>
        <w:t> </w:t>
      </w:r>
      <w:r>
        <w:rPr>
          <w:spacing w:val="-2"/>
          <w:w w:val="110"/>
        </w:rPr>
        <w:t>another?</w:t>
      </w:r>
    </w:p>
    <w:p>
      <w:pPr>
        <w:pStyle w:val="BodyText"/>
        <w:spacing w:before="2"/>
        <w:rPr>
          <w:b/>
          <w:sz w:val="51"/>
        </w:rPr>
      </w:pPr>
    </w:p>
    <w:p>
      <w:pPr>
        <w:spacing w:line="213" w:lineRule="auto" w:before="0"/>
        <w:ind w:left="2879" w:right="415" w:firstLine="322"/>
        <w:jc w:val="both"/>
        <w:rPr>
          <w:i/>
          <w:sz w:val="24"/>
        </w:rPr>
      </w:pPr>
      <w:r>
        <w:rPr>
          <w:i/>
          <w:sz w:val="24"/>
        </w:rPr>
        <w:t>In the kingdom of ends everything has either a price or a dignity.</w:t>
      </w:r>
      <w:r>
        <w:rPr>
          <w:i/>
          <w:sz w:val="24"/>
        </w:rPr>
        <w:t> What has a price can be replaced by something else as its equivalent; what</w:t>
      </w:r>
      <w:r>
        <w:rPr>
          <w:i/>
          <w:spacing w:val="34"/>
          <w:sz w:val="24"/>
        </w:rPr>
        <w:t> </w:t>
      </w:r>
      <w:r>
        <w:rPr>
          <w:i/>
          <w:sz w:val="24"/>
        </w:rPr>
        <w:t>on</w:t>
      </w:r>
      <w:r>
        <w:rPr>
          <w:i/>
          <w:spacing w:val="34"/>
          <w:sz w:val="24"/>
        </w:rPr>
        <w:t> </w:t>
      </w:r>
      <w:r>
        <w:rPr>
          <w:i/>
          <w:sz w:val="24"/>
        </w:rPr>
        <w:t>the</w:t>
      </w:r>
      <w:r>
        <w:rPr>
          <w:i/>
          <w:spacing w:val="34"/>
          <w:sz w:val="24"/>
        </w:rPr>
        <w:t> </w:t>
      </w:r>
      <w:r>
        <w:rPr>
          <w:i/>
          <w:sz w:val="24"/>
        </w:rPr>
        <w:t>other</w:t>
      </w:r>
      <w:r>
        <w:rPr>
          <w:i/>
          <w:spacing w:val="35"/>
          <w:sz w:val="24"/>
        </w:rPr>
        <w:t> </w:t>
      </w:r>
      <w:r>
        <w:rPr>
          <w:i/>
          <w:sz w:val="24"/>
        </w:rPr>
        <w:t>hand</w:t>
      </w:r>
      <w:r>
        <w:rPr>
          <w:i/>
          <w:spacing w:val="34"/>
          <w:sz w:val="24"/>
        </w:rPr>
        <w:t> </w:t>
      </w:r>
      <w:r>
        <w:rPr>
          <w:i/>
          <w:sz w:val="24"/>
        </w:rPr>
        <w:t>is</w:t>
      </w:r>
      <w:r>
        <w:rPr>
          <w:i/>
          <w:spacing w:val="34"/>
          <w:sz w:val="24"/>
        </w:rPr>
        <w:t> </w:t>
      </w:r>
      <w:r>
        <w:rPr>
          <w:i/>
          <w:sz w:val="24"/>
        </w:rPr>
        <w:t>raised</w:t>
      </w:r>
      <w:r>
        <w:rPr>
          <w:i/>
          <w:spacing w:val="34"/>
          <w:sz w:val="24"/>
        </w:rPr>
        <w:t> </w:t>
      </w:r>
      <w:r>
        <w:rPr>
          <w:i/>
          <w:sz w:val="24"/>
        </w:rPr>
        <w:t>above</w:t>
      </w:r>
      <w:r>
        <w:rPr>
          <w:i/>
          <w:spacing w:val="35"/>
          <w:sz w:val="24"/>
        </w:rPr>
        <w:t> </w:t>
      </w:r>
      <w:r>
        <w:rPr>
          <w:i/>
          <w:sz w:val="24"/>
        </w:rPr>
        <w:t>all</w:t>
      </w:r>
      <w:r>
        <w:rPr>
          <w:i/>
          <w:spacing w:val="34"/>
          <w:sz w:val="24"/>
        </w:rPr>
        <w:t> </w:t>
      </w:r>
      <w:r>
        <w:rPr>
          <w:i/>
          <w:sz w:val="24"/>
        </w:rPr>
        <w:t>price</w:t>
      </w:r>
      <w:r>
        <w:rPr>
          <w:i/>
          <w:spacing w:val="34"/>
          <w:sz w:val="24"/>
        </w:rPr>
        <w:t> </w:t>
      </w:r>
      <w:r>
        <w:rPr>
          <w:i/>
          <w:sz w:val="24"/>
        </w:rPr>
        <w:t>and</w:t>
      </w:r>
      <w:r>
        <w:rPr>
          <w:i/>
          <w:spacing w:val="34"/>
          <w:sz w:val="24"/>
        </w:rPr>
        <w:t> </w:t>
      </w:r>
      <w:r>
        <w:rPr>
          <w:i/>
          <w:sz w:val="24"/>
        </w:rPr>
        <w:t>therefore</w:t>
      </w:r>
      <w:r>
        <w:rPr>
          <w:i/>
          <w:spacing w:val="35"/>
          <w:sz w:val="24"/>
        </w:rPr>
        <w:t> </w:t>
      </w:r>
      <w:r>
        <w:rPr>
          <w:i/>
          <w:spacing w:val="-2"/>
          <w:sz w:val="24"/>
        </w:rPr>
        <w:t>admits</w:t>
      </w:r>
    </w:p>
    <w:p>
      <w:pPr>
        <w:spacing w:line="298" w:lineRule="exact" w:before="0"/>
        <w:ind w:left="6818" w:right="0" w:firstLine="0"/>
        <w:jc w:val="both"/>
        <w:rPr>
          <w:i/>
          <w:sz w:val="24"/>
        </w:rPr>
      </w:pPr>
      <w:r>
        <w:rPr>
          <w:i/>
          <w:w w:val="105"/>
          <w:sz w:val="24"/>
        </w:rPr>
        <w:t>of</w:t>
      </w:r>
      <w:r>
        <w:rPr>
          <w:i/>
          <w:spacing w:val="10"/>
          <w:w w:val="105"/>
          <w:sz w:val="24"/>
        </w:rPr>
        <w:t> </w:t>
      </w:r>
      <w:r>
        <w:rPr>
          <w:i/>
          <w:w w:val="105"/>
          <w:sz w:val="24"/>
        </w:rPr>
        <w:t>no</w:t>
      </w:r>
      <w:r>
        <w:rPr>
          <w:i/>
          <w:spacing w:val="11"/>
          <w:w w:val="105"/>
          <w:sz w:val="24"/>
        </w:rPr>
        <w:t> </w:t>
      </w:r>
      <w:r>
        <w:rPr>
          <w:i/>
          <w:w w:val="105"/>
          <w:sz w:val="24"/>
        </w:rPr>
        <w:t>equivalent</w:t>
      </w:r>
      <w:r>
        <w:rPr>
          <w:i/>
          <w:spacing w:val="10"/>
          <w:w w:val="105"/>
          <w:sz w:val="24"/>
        </w:rPr>
        <w:t> </w:t>
      </w:r>
      <w:r>
        <w:rPr>
          <w:i/>
          <w:w w:val="105"/>
          <w:sz w:val="24"/>
        </w:rPr>
        <w:t>has</w:t>
      </w:r>
      <w:r>
        <w:rPr>
          <w:i/>
          <w:spacing w:val="11"/>
          <w:w w:val="105"/>
          <w:sz w:val="24"/>
        </w:rPr>
        <w:t> </w:t>
      </w:r>
      <w:r>
        <w:rPr>
          <w:i/>
          <w:w w:val="105"/>
          <w:sz w:val="24"/>
        </w:rPr>
        <w:t>a</w:t>
      </w:r>
      <w:r>
        <w:rPr>
          <w:i/>
          <w:spacing w:val="11"/>
          <w:w w:val="105"/>
          <w:sz w:val="24"/>
        </w:rPr>
        <w:t> </w:t>
      </w:r>
      <w:r>
        <w:rPr>
          <w:i/>
          <w:spacing w:val="-2"/>
          <w:w w:val="105"/>
          <w:sz w:val="24"/>
        </w:rPr>
        <w:t>dignity.</w:t>
      </w:r>
    </w:p>
    <w:p>
      <w:pPr>
        <w:spacing w:before="254"/>
        <w:ind w:left="3631" w:right="0" w:firstLine="0"/>
        <w:jc w:val="left"/>
        <w:rPr>
          <w:i/>
          <w:sz w:val="24"/>
        </w:rPr>
      </w:pPr>
      <w:r>
        <w:rPr>
          <w:i/>
          <w:w w:val="105"/>
          <w:sz w:val="24"/>
        </w:rPr>
        <w:t>—Immanuel</w:t>
      </w:r>
      <w:r>
        <w:rPr>
          <w:i/>
          <w:spacing w:val="-1"/>
          <w:w w:val="105"/>
          <w:sz w:val="24"/>
        </w:rPr>
        <w:t> </w:t>
      </w:r>
      <w:r>
        <w:rPr>
          <w:i/>
          <w:w w:val="105"/>
          <w:sz w:val="24"/>
        </w:rPr>
        <w:t>Kant, Groundwork of the Metaphysics of </w:t>
      </w:r>
      <w:r>
        <w:rPr>
          <w:i/>
          <w:spacing w:val="-2"/>
          <w:w w:val="105"/>
          <w:sz w:val="24"/>
        </w:rPr>
        <w:t>Morals</w:t>
      </w:r>
    </w:p>
    <w:p>
      <w:pPr>
        <w:pStyle w:val="BodyText"/>
        <w:spacing w:before="4"/>
        <w:rPr>
          <w:i/>
          <w:sz w:val="42"/>
        </w:rPr>
      </w:pPr>
    </w:p>
    <w:p>
      <w:pPr>
        <w:pStyle w:val="BodyText"/>
        <w:spacing w:line="213" w:lineRule="auto"/>
        <w:ind w:left="497" w:right="412"/>
        <w:jc w:val="both"/>
      </w:pPr>
      <w:r>
        <w:rPr>
          <w:rFonts w:ascii="Georgia" w:hAnsi="Georgia"/>
          <w:b/>
          <w:i/>
          <w:spacing w:val="-4"/>
        </w:rPr>
        <w:t>Philosophy</w:t>
      </w:r>
      <w:r>
        <w:rPr>
          <w:rFonts w:ascii="Georgia" w:hAnsi="Georgia"/>
          <w:b/>
          <w:i/>
          <w:spacing w:val="-12"/>
        </w:rPr>
        <w:t> </w:t>
      </w:r>
      <w:r>
        <w:rPr>
          <w:rFonts w:ascii="Georgia" w:hAnsi="Georgia"/>
          <w:b/>
          <w:i/>
          <w:spacing w:val="-4"/>
        </w:rPr>
        <w:t>is</w:t>
      </w:r>
      <w:r>
        <w:rPr>
          <w:rFonts w:ascii="Georgia" w:hAnsi="Georgia"/>
          <w:b/>
          <w:i/>
          <w:spacing w:val="-11"/>
        </w:rPr>
        <w:t> </w:t>
      </w:r>
      <w:r>
        <w:rPr>
          <w:rFonts w:ascii="Georgia" w:hAnsi="Georgia"/>
          <w:b/>
          <w:i/>
          <w:spacing w:val="-4"/>
        </w:rPr>
        <w:t>the</w:t>
      </w:r>
      <w:r>
        <w:rPr>
          <w:rFonts w:ascii="Georgia" w:hAnsi="Georgia"/>
          <w:b/>
          <w:i/>
          <w:spacing w:val="-11"/>
        </w:rPr>
        <w:t> </w:t>
      </w:r>
      <w:r>
        <w:rPr>
          <w:rFonts w:ascii="Georgia" w:hAnsi="Georgia"/>
          <w:b/>
          <w:i/>
          <w:spacing w:val="-4"/>
        </w:rPr>
        <w:t>art</w:t>
      </w:r>
      <w:r>
        <w:rPr>
          <w:rFonts w:ascii="Georgia" w:hAnsi="Georgia"/>
          <w:b/>
          <w:i/>
          <w:spacing w:val="-9"/>
        </w:rPr>
        <w:t> </w:t>
      </w:r>
      <w:r>
        <w:rPr>
          <w:spacing w:val="-4"/>
        </w:rPr>
        <w:t>of</w:t>
      </w:r>
      <w:r>
        <w:rPr>
          <w:spacing w:val="-11"/>
        </w:rPr>
        <w:t> </w:t>
      </w:r>
      <w:r>
        <w:rPr>
          <w:spacing w:val="-4"/>
        </w:rPr>
        <w:t>making</w:t>
      </w:r>
      <w:r>
        <w:rPr>
          <w:spacing w:val="-11"/>
        </w:rPr>
        <w:t> </w:t>
      </w:r>
      <w:r>
        <w:rPr>
          <w:spacing w:val="-4"/>
        </w:rPr>
        <w:t>distinctions.</w:t>
      </w:r>
      <w:r>
        <w:rPr>
          <w:spacing w:val="9"/>
        </w:rPr>
        <w:t> </w:t>
      </w:r>
      <w:r>
        <w:rPr>
          <w:spacing w:val="-4"/>
        </w:rPr>
        <w:t>If</w:t>
      </w:r>
      <w:r>
        <w:rPr>
          <w:spacing w:val="-11"/>
        </w:rPr>
        <w:t> </w:t>
      </w:r>
      <w:r>
        <w:rPr>
          <w:spacing w:val="-4"/>
        </w:rPr>
        <w:t>this</w:t>
      </w:r>
      <w:r>
        <w:rPr>
          <w:spacing w:val="-11"/>
        </w:rPr>
        <w:t> </w:t>
      </w:r>
      <w:r>
        <w:rPr>
          <w:spacing w:val="-4"/>
        </w:rPr>
        <w:t>is</w:t>
      </w:r>
      <w:r>
        <w:rPr>
          <w:spacing w:val="-11"/>
        </w:rPr>
        <w:t> </w:t>
      </w:r>
      <w:r>
        <w:rPr>
          <w:spacing w:val="-4"/>
        </w:rPr>
        <w:t>true</w:t>
      </w:r>
      <w:r>
        <w:rPr>
          <w:spacing w:val="-11"/>
        </w:rPr>
        <w:t> </w:t>
      </w:r>
      <w:r>
        <w:rPr>
          <w:spacing w:val="-4"/>
        </w:rPr>
        <w:t>of</w:t>
      </w:r>
      <w:r>
        <w:rPr>
          <w:spacing w:val="-11"/>
        </w:rPr>
        <w:t> </w:t>
      </w:r>
      <w:r>
        <w:rPr>
          <w:spacing w:val="-4"/>
        </w:rPr>
        <w:t>the</w:t>
      </w:r>
      <w:r>
        <w:rPr>
          <w:spacing w:val="-11"/>
        </w:rPr>
        <w:t> </w:t>
      </w:r>
      <w:r>
        <w:rPr>
          <w:spacing w:val="-4"/>
        </w:rPr>
        <w:t>work</w:t>
      </w:r>
      <w:r>
        <w:rPr>
          <w:spacing w:val="-11"/>
        </w:rPr>
        <w:t> </w:t>
      </w:r>
      <w:r>
        <w:rPr>
          <w:spacing w:val="-4"/>
        </w:rPr>
        <w:t>of</w:t>
      </w:r>
      <w:r>
        <w:rPr>
          <w:spacing w:val="-11"/>
        </w:rPr>
        <w:t> </w:t>
      </w:r>
      <w:r>
        <w:rPr>
          <w:spacing w:val="-4"/>
        </w:rPr>
        <w:t>any</w:t>
      </w:r>
      <w:r>
        <w:rPr>
          <w:spacing w:val="-11"/>
        </w:rPr>
        <w:t> </w:t>
      </w:r>
      <w:r>
        <w:rPr>
          <w:spacing w:val="-4"/>
        </w:rPr>
        <w:t>philosopher </w:t>
      </w:r>
      <w:r>
        <w:rPr/>
        <w:t>it</w:t>
      </w:r>
      <w:r>
        <w:rPr>
          <w:spacing w:val="-13"/>
        </w:rPr>
        <w:t> </w:t>
      </w:r>
      <w:r>
        <w:rPr/>
        <w:t>is</w:t>
      </w:r>
      <w:r>
        <w:rPr>
          <w:spacing w:val="-12"/>
        </w:rPr>
        <w:t> </w:t>
      </w:r>
      <w:r>
        <w:rPr/>
        <w:t>definitely</w:t>
      </w:r>
      <w:r>
        <w:rPr>
          <w:spacing w:val="-13"/>
        </w:rPr>
        <w:t> </w:t>
      </w:r>
      <w:r>
        <w:rPr/>
        <w:t>true</w:t>
      </w:r>
      <w:r>
        <w:rPr>
          <w:spacing w:val="-12"/>
        </w:rPr>
        <w:t> </w:t>
      </w:r>
      <w:r>
        <w:rPr/>
        <w:t>of</w:t>
      </w:r>
      <w:r>
        <w:rPr>
          <w:spacing w:val="-12"/>
        </w:rPr>
        <w:t> </w:t>
      </w:r>
      <w:r>
        <w:rPr/>
        <w:t>Kant.</w:t>
      </w:r>
      <w:r>
        <w:rPr>
          <w:spacing w:val="5"/>
        </w:rPr>
        <w:t> </w:t>
      </w:r>
      <w:r>
        <w:rPr/>
        <w:t>The</w:t>
      </w:r>
      <w:r>
        <w:rPr>
          <w:spacing w:val="-12"/>
        </w:rPr>
        <w:t> </w:t>
      </w:r>
      <w:r>
        <w:rPr/>
        <w:t>first</w:t>
      </w:r>
      <w:r>
        <w:rPr>
          <w:spacing w:val="-13"/>
        </w:rPr>
        <w:t> </w:t>
      </w:r>
      <w:r>
        <w:rPr/>
        <w:t>and</w:t>
      </w:r>
      <w:r>
        <w:rPr>
          <w:spacing w:val="-12"/>
        </w:rPr>
        <w:t> </w:t>
      </w:r>
      <w:r>
        <w:rPr/>
        <w:t>most</w:t>
      </w:r>
      <w:r>
        <w:rPr>
          <w:spacing w:val="-13"/>
        </w:rPr>
        <w:t> </w:t>
      </w:r>
      <w:r>
        <w:rPr/>
        <w:t>important</w:t>
      </w:r>
      <w:r>
        <w:rPr>
          <w:spacing w:val="-13"/>
        </w:rPr>
        <w:t> </w:t>
      </w:r>
      <w:r>
        <w:rPr/>
        <w:t>distinction</w:t>
      </w:r>
      <w:r>
        <w:rPr>
          <w:spacing w:val="-12"/>
        </w:rPr>
        <w:t> </w:t>
      </w:r>
      <w:r>
        <w:rPr/>
        <w:t>to</w:t>
      </w:r>
      <w:r>
        <w:rPr>
          <w:spacing w:val="-13"/>
        </w:rPr>
        <w:t> </w:t>
      </w:r>
      <w:r>
        <w:rPr/>
        <w:t>keep</w:t>
      </w:r>
      <w:r>
        <w:rPr>
          <w:spacing w:val="-12"/>
        </w:rPr>
        <w:t> </w:t>
      </w:r>
      <w:r>
        <w:rPr/>
        <w:t>in</w:t>
      </w:r>
      <w:r>
        <w:rPr>
          <w:spacing w:val="-12"/>
        </w:rPr>
        <w:t> </w:t>
      </w:r>
      <w:r>
        <w:rPr/>
        <w:t>mind</w:t>
      </w:r>
      <w:r>
        <w:rPr>
          <w:spacing w:val="-12"/>
        </w:rPr>
        <w:t> </w:t>
      </w:r>
      <w:r>
        <w:rPr/>
        <w:t>as</w:t>
      </w:r>
      <w:r>
        <w:rPr>
          <w:spacing w:val="-12"/>
        </w:rPr>
        <w:t> </w:t>
      </w:r>
      <w:r>
        <w:rPr/>
        <w:t>we start</w:t>
      </w:r>
      <w:r>
        <w:rPr>
          <w:spacing w:val="-6"/>
        </w:rPr>
        <w:t> </w:t>
      </w:r>
      <w:r>
        <w:rPr/>
        <w:t>to</w:t>
      </w:r>
      <w:r>
        <w:rPr>
          <w:spacing w:val="-6"/>
        </w:rPr>
        <w:t> </w:t>
      </w:r>
      <w:r>
        <w:rPr/>
        <w:t>explore</w:t>
      </w:r>
      <w:r>
        <w:rPr>
          <w:spacing w:val="-6"/>
        </w:rPr>
        <w:t> </w:t>
      </w:r>
      <w:r>
        <w:rPr/>
        <w:t>Kantian</w:t>
      </w:r>
      <w:r>
        <w:rPr>
          <w:spacing w:val="-6"/>
        </w:rPr>
        <w:t> </w:t>
      </w:r>
      <w:r>
        <w:rPr/>
        <w:t>ethics</w:t>
      </w:r>
      <w:r>
        <w:rPr>
          <w:spacing w:val="-6"/>
        </w:rPr>
        <w:t> </w:t>
      </w:r>
      <w:r>
        <w:rPr/>
        <w:t>is</w:t>
      </w:r>
      <w:r>
        <w:rPr>
          <w:spacing w:val="-6"/>
        </w:rPr>
        <w:t> </w:t>
      </w:r>
      <w:r>
        <w:rPr/>
        <w:t>that</w:t>
      </w:r>
      <w:r>
        <w:rPr>
          <w:spacing w:val="-6"/>
        </w:rPr>
        <w:t> </w:t>
      </w:r>
      <w:r>
        <w:rPr/>
        <w:t>between</w:t>
      </w:r>
      <w:r>
        <w:rPr>
          <w:spacing w:val="-6"/>
        </w:rPr>
        <w:t> </w:t>
      </w:r>
      <w:r>
        <w:rPr/>
        <w:t>the</w:t>
      </w:r>
      <w:r>
        <w:rPr>
          <w:spacing w:val="-6"/>
        </w:rPr>
        <w:t> </w:t>
      </w:r>
      <w:r>
        <w:rPr/>
        <w:t>“conditional”</w:t>
      </w:r>
      <w:r>
        <w:rPr>
          <w:spacing w:val="-6"/>
        </w:rPr>
        <w:t> </w:t>
      </w:r>
      <w:r>
        <w:rPr/>
        <w:t>and</w:t>
      </w:r>
      <w:r>
        <w:rPr>
          <w:spacing w:val="-6"/>
        </w:rPr>
        <w:t> </w:t>
      </w:r>
      <w:r>
        <w:rPr/>
        <w:t>the</w:t>
      </w:r>
      <w:r>
        <w:rPr>
          <w:spacing w:val="-6"/>
        </w:rPr>
        <w:t> </w:t>
      </w:r>
      <w:r>
        <w:rPr/>
        <w:t>“unconditional.” This</w:t>
      </w:r>
      <w:r>
        <w:rPr>
          <w:spacing w:val="-11"/>
        </w:rPr>
        <w:t> </w:t>
      </w:r>
      <w:r>
        <w:rPr/>
        <w:t>distinction</w:t>
      </w:r>
      <w:r>
        <w:rPr>
          <w:spacing w:val="-11"/>
        </w:rPr>
        <w:t> </w:t>
      </w:r>
      <w:r>
        <w:rPr/>
        <w:t>applies</w:t>
      </w:r>
      <w:r>
        <w:rPr>
          <w:spacing w:val="-11"/>
        </w:rPr>
        <w:t> </w:t>
      </w:r>
      <w:r>
        <w:rPr/>
        <w:t>to</w:t>
      </w:r>
      <w:r>
        <w:rPr>
          <w:spacing w:val="-11"/>
        </w:rPr>
        <w:t> </w:t>
      </w:r>
      <w:r>
        <w:rPr/>
        <w:t>claims</w:t>
      </w:r>
      <w:r>
        <w:rPr>
          <w:spacing w:val="-11"/>
        </w:rPr>
        <w:t> </w:t>
      </w:r>
      <w:r>
        <w:rPr/>
        <w:t>about</w:t>
      </w:r>
      <w:r>
        <w:rPr>
          <w:spacing w:val="-11"/>
        </w:rPr>
        <w:t> </w:t>
      </w:r>
      <w:r>
        <w:rPr/>
        <w:t>what</w:t>
      </w:r>
      <w:r>
        <w:rPr>
          <w:spacing w:val="-11"/>
        </w:rPr>
        <w:t> </w:t>
      </w:r>
      <w:r>
        <w:rPr/>
        <w:t>is</w:t>
      </w:r>
      <w:r>
        <w:rPr>
          <w:spacing w:val="-11"/>
        </w:rPr>
        <w:t> </w:t>
      </w:r>
      <w:r>
        <w:rPr/>
        <w:t>true</w:t>
      </w:r>
      <w:r>
        <w:rPr>
          <w:spacing w:val="-11"/>
        </w:rPr>
        <w:t> </w:t>
      </w:r>
      <w:r>
        <w:rPr/>
        <w:t>or</w:t>
      </w:r>
      <w:r>
        <w:rPr>
          <w:spacing w:val="-11"/>
        </w:rPr>
        <w:t> </w:t>
      </w:r>
      <w:r>
        <w:rPr/>
        <w:t>false</w:t>
      </w:r>
      <w:r>
        <w:rPr>
          <w:spacing w:val="-11"/>
        </w:rPr>
        <w:t> </w:t>
      </w:r>
      <w:r>
        <w:rPr/>
        <w:t>(knowledge</w:t>
      </w:r>
      <w:r>
        <w:rPr>
          <w:spacing w:val="-11"/>
        </w:rPr>
        <w:t> </w:t>
      </w:r>
      <w:r>
        <w:rPr/>
        <w:t>claims)</w:t>
      </w:r>
      <w:r>
        <w:rPr>
          <w:spacing w:val="-11"/>
        </w:rPr>
        <w:t> </w:t>
      </w:r>
      <w:r>
        <w:rPr/>
        <w:t>as</w:t>
      </w:r>
      <w:r>
        <w:rPr>
          <w:spacing w:val="-11"/>
        </w:rPr>
        <w:t> </w:t>
      </w:r>
      <w:r>
        <w:rPr/>
        <w:t>well</w:t>
      </w:r>
      <w:r>
        <w:rPr>
          <w:spacing w:val="-11"/>
        </w:rPr>
        <w:t> </w:t>
      </w:r>
      <w:r>
        <w:rPr/>
        <w:t>as to</w:t>
      </w:r>
      <w:r>
        <w:rPr>
          <w:spacing w:val="-8"/>
        </w:rPr>
        <w:t> </w:t>
      </w:r>
      <w:r>
        <w:rPr/>
        <w:t>claims</w:t>
      </w:r>
      <w:r>
        <w:rPr>
          <w:spacing w:val="-8"/>
        </w:rPr>
        <w:t> </w:t>
      </w:r>
      <w:r>
        <w:rPr/>
        <w:t>about</w:t>
      </w:r>
      <w:r>
        <w:rPr>
          <w:spacing w:val="-8"/>
        </w:rPr>
        <w:t> </w:t>
      </w:r>
      <w:r>
        <w:rPr/>
        <w:t>what</w:t>
      </w:r>
      <w:r>
        <w:rPr>
          <w:spacing w:val="-8"/>
        </w:rPr>
        <w:t> </w:t>
      </w:r>
      <w:r>
        <w:rPr/>
        <w:t>is</w:t>
      </w:r>
      <w:r>
        <w:rPr>
          <w:spacing w:val="-8"/>
        </w:rPr>
        <w:t> </w:t>
      </w:r>
      <w:r>
        <w:rPr/>
        <w:t>right</w:t>
      </w:r>
      <w:r>
        <w:rPr>
          <w:spacing w:val="-8"/>
        </w:rPr>
        <w:t> </w:t>
      </w:r>
      <w:r>
        <w:rPr/>
        <w:t>and</w:t>
      </w:r>
      <w:r>
        <w:rPr>
          <w:spacing w:val="-8"/>
        </w:rPr>
        <w:t> </w:t>
      </w:r>
      <w:r>
        <w:rPr/>
        <w:t>wrong</w:t>
      </w:r>
      <w:r>
        <w:rPr>
          <w:spacing w:val="-8"/>
        </w:rPr>
        <w:t> </w:t>
      </w:r>
      <w:r>
        <w:rPr/>
        <w:t>(moral</w:t>
      </w:r>
      <w:r>
        <w:rPr>
          <w:spacing w:val="-8"/>
        </w:rPr>
        <w:t> </w:t>
      </w:r>
      <w:r>
        <w:rPr/>
        <w:t>claims).</w:t>
      </w:r>
      <w:r>
        <w:rPr>
          <w:spacing w:val="19"/>
        </w:rPr>
        <w:t> </w:t>
      </w:r>
      <w:r>
        <w:rPr/>
        <w:t>As</w:t>
      </w:r>
      <w:r>
        <w:rPr>
          <w:spacing w:val="-8"/>
        </w:rPr>
        <w:t> </w:t>
      </w:r>
      <w:r>
        <w:rPr/>
        <w:t>an</w:t>
      </w:r>
      <w:r>
        <w:rPr>
          <w:spacing w:val="-8"/>
        </w:rPr>
        <w:t> </w:t>
      </w:r>
      <w:r>
        <w:rPr/>
        <w:t>example</w:t>
      </w:r>
      <w:r>
        <w:rPr>
          <w:spacing w:val="-8"/>
        </w:rPr>
        <w:t> </w:t>
      </w:r>
      <w:r>
        <w:rPr/>
        <w:t>of</w:t>
      </w:r>
      <w:r>
        <w:rPr>
          <w:spacing w:val="-8"/>
        </w:rPr>
        <w:t> </w:t>
      </w:r>
      <w:r>
        <w:rPr/>
        <w:t>something</w:t>
      </w:r>
      <w:r>
        <w:rPr>
          <w:spacing w:val="-8"/>
        </w:rPr>
        <w:t> </w:t>
      </w:r>
      <w:r>
        <w:rPr/>
        <w:t>that </w:t>
      </w:r>
      <w:r>
        <w:rPr>
          <w:spacing w:val="-4"/>
        </w:rPr>
        <w:t>is</w:t>
      </w:r>
      <w:r>
        <w:rPr>
          <w:spacing w:val="-4"/>
        </w:rPr>
        <w:t> unconditionally</w:t>
      </w:r>
      <w:r>
        <w:rPr>
          <w:spacing w:val="-4"/>
        </w:rPr>
        <w:t> true,</w:t>
      </w:r>
      <w:r>
        <w:rPr>
          <w:spacing w:val="-4"/>
        </w:rPr>
        <w:t> consider</w:t>
      </w:r>
      <w:r>
        <w:rPr>
          <w:spacing w:val="-4"/>
        </w:rPr>
        <w:t> the</w:t>
      </w:r>
      <w:r>
        <w:rPr>
          <w:spacing w:val="-4"/>
        </w:rPr>
        <w:t> following</w:t>
      </w:r>
      <w:r>
        <w:rPr>
          <w:spacing w:val="-4"/>
        </w:rPr>
        <w:t> claim</w:t>
      </w:r>
      <w:r>
        <w:rPr>
          <w:spacing w:val="-4"/>
        </w:rPr>
        <w:t> from</w:t>
      </w:r>
      <w:r>
        <w:rPr>
          <w:spacing w:val="-4"/>
        </w:rPr>
        <w:t> elementary</w:t>
      </w:r>
      <w:r>
        <w:rPr>
          <w:spacing w:val="-4"/>
        </w:rPr>
        <w:t> geometry,</w:t>
      </w:r>
      <w:r>
        <w:rPr>
          <w:spacing w:val="-4"/>
        </w:rPr>
        <w:t> “For</w:t>
      </w:r>
      <w:r>
        <w:rPr>
          <w:spacing w:val="-4"/>
        </w:rPr>
        <w:t> every </w:t>
      </w:r>
      <w:r>
        <w:rPr/>
        <w:t>right triangle with legs labeled a, b and the hypotenuse labeled c, the sum of the square of the legs a and b is exactly equal to the square of the hypotenuse c.”</w:t>
      </w:r>
      <w:r>
        <w:rPr>
          <w:spacing w:val="35"/>
        </w:rPr>
        <w:t> </w:t>
      </w:r>
      <w:r>
        <w:rPr/>
        <w:t>It does not matter </w:t>
      </w:r>
      <w:r>
        <w:rPr>
          <w:spacing w:val="-4"/>
        </w:rPr>
        <w:t>what</w:t>
      </w:r>
      <w:r>
        <w:rPr>
          <w:spacing w:val="-9"/>
        </w:rPr>
        <w:t> </w:t>
      </w:r>
      <w:r>
        <w:rPr>
          <w:spacing w:val="-4"/>
        </w:rPr>
        <w:t>the</w:t>
      </w:r>
      <w:r>
        <w:rPr>
          <w:spacing w:val="-9"/>
        </w:rPr>
        <w:t> </w:t>
      </w:r>
      <w:r>
        <w:rPr>
          <w:spacing w:val="-4"/>
        </w:rPr>
        <w:t>triangle</w:t>
      </w:r>
      <w:r>
        <w:rPr>
          <w:spacing w:val="-9"/>
        </w:rPr>
        <w:t> </w:t>
      </w:r>
      <w:r>
        <w:rPr>
          <w:spacing w:val="-4"/>
        </w:rPr>
        <w:t>is</w:t>
      </w:r>
      <w:r>
        <w:rPr>
          <w:spacing w:val="-9"/>
        </w:rPr>
        <w:t> </w:t>
      </w:r>
      <w:r>
        <w:rPr>
          <w:spacing w:val="-4"/>
        </w:rPr>
        <w:t>made</w:t>
      </w:r>
      <w:r>
        <w:rPr>
          <w:spacing w:val="-9"/>
        </w:rPr>
        <w:t> </w:t>
      </w:r>
      <w:r>
        <w:rPr>
          <w:spacing w:val="-4"/>
        </w:rPr>
        <w:t>of,</w:t>
      </w:r>
      <w:r>
        <w:rPr>
          <w:spacing w:val="-8"/>
        </w:rPr>
        <w:t> </w:t>
      </w:r>
      <w:r>
        <w:rPr>
          <w:spacing w:val="-4"/>
        </w:rPr>
        <w:t>whether</w:t>
      </w:r>
      <w:r>
        <w:rPr>
          <w:spacing w:val="-9"/>
        </w:rPr>
        <w:t> </w:t>
      </w:r>
      <w:r>
        <w:rPr>
          <w:spacing w:val="-4"/>
        </w:rPr>
        <w:t>it</w:t>
      </w:r>
      <w:r>
        <w:rPr>
          <w:spacing w:val="-9"/>
        </w:rPr>
        <w:t> </w:t>
      </w:r>
      <w:r>
        <w:rPr>
          <w:spacing w:val="-4"/>
        </w:rPr>
        <w:t>is</w:t>
      </w:r>
      <w:r>
        <w:rPr>
          <w:spacing w:val="-9"/>
        </w:rPr>
        <w:t> </w:t>
      </w:r>
      <w:r>
        <w:rPr>
          <w:spacing w:val="-4"/>
        </w:rPr>
        <w:t>drawn</w:t>
      </w:r>
      <w:r>
        <w:rPr>
          <w:spacing w:val="-9"/>
        </w:rPr>
        <w:t> </w:t>
      </w:r>
      <w:r>
        <w:rPr>
          <w:spacing w:val="-4"/>
        </w:rPr>
        <w:t>in</w:t>
      </w:r>
      <w:r>
        <w:rPr>
          <w:spacing w:val="-9"/>
        </w:rPr>
        <w:t> </w:t>
      </w:r>
      <w:r>
        <w:rPr>
          <w:spacing w:val="-4"/>
        </w:rPr>
        <w:t>a</w:t>
      </w:r>
      <w:r>
        <w:rPr>
          <w:spacing w:val="-9"/>
        </w:rPr>
        <w:t> </w:t>
      </w:r>
      <w:r>
        <w:rPr>
          <w:spacing w:val="-4"/>
        </w:rPr>
        <w:t>book,</w:t>
      </w:r>
      <w:r>
        <w:rPr>
          <w:spacing w:val="-8"/>
        </w:rPr>
        <w:t> </w:t>
      </w:r>
      <w:r>
        <w:rPr>
          <w:spacing w:val="-4"/>
        </w:rPr>
        <w:t>encoded</w:t>
      </w:r>
      <w:r>
        <w:rPr>
          <w:spacing w:val="-9"/>
        </w:rPr>
        <w:t> </w:t>
      </w:r>
      <w:r>
        <w:rPr>
          <w:spacing w:val="-4"/>
        </w:rPr>
        <w:t>in</w:t>
      </w:r>
      <w:r>
        <w:rPr>
          <w:spacing w:val="-9"/>
        </w:rPr>
        <w:t> </w:t>
      </w:r>
      <w:r>
        <w:rPr>
          <w:spacing w:val="-4"/>
        </w:rPr>
        <w:t>a</w:t>
      </w:r>
      <w:r>
        <w:rPr>
          <w:spacing w:val="-9"/>
        </w:rPr>
        <w:t> </w:t>
      </w:r>
      <w:r>
        <w:rPr>
          <w:spacing w:val="-4"/>
        </w:rPr>
        <w:t>computer</w:t>
      </w:r>
      <w:r>
        <w:rPr>
          <w:spacing w:val="-9"/>
        </w:rPr>
        <w:t> </w:t>
      </w:r>
      <w:r>
        <w:rPr>
          <w:spacing w:val="-4"/>
        </w:rPr>
        <w:t>program, </w:t>
      </w:r>
      <w:r>
        <w:rPr/>
        <w:t>or sketched in dirt on the surface of the moon.</w:t>
      </w:r>
      <w:r>
        <w:rPr>
          <w:spacing w:val="40"/>
        </w:rPr>
        <w:t> </w:t>
      </w:r>
      <w:r>
        <w:rPr/>
        <w:t>This relation between the sides of a right triangle</w:t>
      </w:r>
      <w:r>
        <w:rPr>
          <w:spacing w:val="-13"/>
        </w:rPr>
        <w:t> </w:t>
      </w:r>
      <w:r>
        <w:rPr/>
        <w:t>holds</w:t>
      </w:r>
      <w:r>
        <w:rPr>
          <w:spacing w:val="-13"/>
        </w:rPr>
        <w:t> </w:t>
      </w:r>
      <w:r>
        <w:rPr/>
        <w:t>unconditionally.</w:t>
      </w:r>
      <w:r>
        <w:rPr>
          <w:spacing w:val="13"/>
        </w:rPr>
        <w:t> </w:t>
      </w:r>
      <w:r>
        <w:rPr/>
        <w:t>On</w:t>
      </w:r>
      <w:r>
        <w:rPr>
          <w:spacing w:val="-13"/>
        </w:rPr>
        <w:t> </w:t>
      </w:r>
      <w:r>
        <w:rPr/>
        <w:t>the</w:t>
      </w:r>
      <w:r>
        <w:rPr>
          <w:spacing w:val="-14"/>
        </w:rPr>
        <w:t> </w:t>
      </w:r>
      <w:r>
        <w:rPr/>
        <w:t>other</w:t>
      </w:r>
      <w:r>
        <w:rPr>
          <w:spacing w:val="-13"/>
        </w:rPr>
        <w:t> </w:t>
      </w:r>
      <w:r>
        <w:rPr/>
        <w:t>hand,</w:t>
      </w:r>
      <w:r>
        <w:rPr>
          <w:spacing w:val="-12"/>
        </w:rPr>
        <w:t> </w:t>
      </w:r>
      <w:r>
        <w:rPr/>
        <w:t>most</w:t>
      </w:r>
      <w:r>
        <w:rPr>
          <w:spacing w:val="-13"/>
        </w:rPr>
        <w:t> </w:t>
      </w:r>
      <w:r>
        <w:rPr/>
        <w:t>of</w:t>
      </w:r>
      <w:r>
        <w:rPr>
          <w:spacing w:val="-13"/>
        </w:rPr>
        <w:t> </w:t>
      </w:r>
      <w:r>
        <w:rPr/>
        <w:t>the</w:t>
      </w:r>
      <w:r>
        <w:rPr>
          <w:spacing w:val="-14"/>
        </w:rPr>
        <w:t> </w:t>
      </w:r>
      <w:r>
        <w:rPr/>
        <w:t>(non-mathematical)</w:t>
      </w:r>
      <w:r>
        <w:rPr>
          <w:spacing w:val="-13"/>
        </w:rPr>
        <w:t> </w:t>
      </w:r>
      <w:r>
        <w:rPr/>
        <w:t>claims that</w:t>
      </w:r>
      <w:r>
        <w:rPr>
          <w:spacing w:val="-9"/>
        </w:rPr>
        <w:t> </w:t>
      </w:r>
      <w:r>
        <w:rPr/>
        <w:t>we</w:t>
      </w:r>
      <w:r>
        <w:rPr>
          <w:spacing w:val="-9"/>
        </w:rPr>
        <w:t> </w:t>
      </w:r>
      <w:r>
        <w:rPr/>
        <w:t>make</w:t>
      </w:r>
      <w:r>
        <w:rPr>
          <w:spacing w:val="-9"/>
        </w:rPr>
        <w:t> </w:t>
      </w:r>
      <w:r>
        <w:rPr/>
        <w:t>are</w:t>
      </w:r>
      <w:r>
        <w:rPr>
          <w:spacing w:val="-9"/>
        </w:rPr>
        <w:t> </w:t>
      </w:r>
      <w:r>
        <w:rPr/>
        <w:t>at</w:t>
      </w:r>
      <w:r>
        <w:rPr>
          <w:spacing w:val="-9"/>
        </w:rPr>
        <w:t> </w:t>
      </w:r>
      <w:r>
        <w:rPr/>
        <w:t>best</w:t>
      </w:r>
      <w:r>
        <w:rPr>
          <w:spacing w:val="-9"/>
        </w:rPr>
        <w:t> </w:t>
      </w:r>
      <w:r>
        <w:rPr/>
        <w:t>conditionally</w:t>
      </w:r>
      <w:r>
        <w:rPr>
          <w:spacing w:val="-9"/>
        </w:rPr>
        <w:t> </w:t>
      </w:r>
      <w:r>
        <w:rPr/>
        <w:t>true. For</w:t>
      </w:r>
      <w:r>
        <w:rPr>
          <w:spacing w:val="-9"/>
        </w:rPr>
        <w:t> </w:t>
      </w:r>
      <w:r>
        <w:rPr/>
        <w:t>example,</w:t>
      </w:r>
      <w:r>
        <w:rPr>
          <w:spacing w:val="-9"/>
        </w:rPr>
        <w:t> </w:t>
      </w:r>
      <w:r>
        <w:rPr/>
        <w:t>even</w:t>
      </w:r>
      <w:r>
        <w:rPr>
          <w:spacing w:val="-9"/>
        </w:rPr>
        <w:t> </w:t>
      </w:r>
      <w:r>
        <w:rPr/>
        <w:t>though</w:t>
      </w:r>
      <w:r>
        <w:rPr>
          <w:spacing w:val="-9"/>
        </w:rPr>
        <w:t> </w:t>
      </w:r>
      <w:r>
        <w:rPr/>
        <w:t>it</w:t>
      </w:r>
      <w:r>
        <w:rPr>
          <w:spacing w:val="-9"/>
        </w:rPr>
        <w:t> </w:t>
      </w:r>
      <w:r>
        <w:rPr/>
        <w:t>is</w:t>
      </w:r>
      <w:r>
        <w:rPr>
          <w:spacing w:val="-9"/>
        </w:rPr>
        <w:t> </w:t>
      </w:r>
      <w:r>
        <w:rPr/>
        <w:t>true</w:t>
      </w:r>
      <w:r>
        <w:rPr>
          <w:spacing w:val="-9"/>
        </w:rPr>
        <w:t> </w:t>
      </w:r>
      <w:r>
        <w:rPr/>
        <w:t>that</w:t>
      </w:r>
      <w:r>
        <w:rPr>
          <w:spacing w:val="-9"/>
        </w:rPr>
        <w:t> </w:t>
      </w:r>
      <w:r>
        <w:rPr/>
        <w:t>water boils at 100 degrees Celsius, this might not have been the case if the laws of physics and </w:t>
      </w:r>
      <w:r>
        <w:rPr>
          <w:spacing w:val="-6"/>
        </w:rPr>
        <w:t>chemistry were different and it all depends on atmospheric pressure which is why high up in </w:t>
      </w:r>
      <w:r>
        <w:rPr>
          <w:spacing w:val="-2"/>
        </w:rPr>
        <w:t>the</w:t>
      </w:r>
      <w:r>
        <w:rPr>
          <w:spacing w:val="-15"/>
        </w:rPr>
        <w:t> </w:t>
      </w:r>
      <w:r>
        <w:rPr>
          <w:spacing w:val="-2"/>
        </w:rPr>
        <w:t>mountains</w:t>
      </w:r>
      <w:r>
        <w:rPr>
          <w:spacing w:val="-13"/>
        </w:rPr>
        <w:t> </w:t>
      </w:r>
      <w:r>
        <w:rPr>
          <w:spacing w:val="-2"/>
        </w:rPr>
        <w:t>where</w:t>
      </w:r>
      <w:r>
        <w:rPr>
          <w:spacing w:val="-13"/>
        </w:rPr>
        <w:t> </w:t>
      </w:r>
      <w:r>
        <w:rPr>
          <w:spacing w:val="-2"/>
        </w:rPr>
        <w:t>there</w:t>
      </w:r>
      <w:r>
        <w:rPr>
          <w:spacing w:val="-13"/>
        </w:rPr>
        <w:t> </w:t>
      </w:r>
      <w:r>
        <w:rPr>
          <w:spacing w:val="-2"/>
        </w:rPr>
        <w:t>is</w:t>
      </w:r>
      <w:r>
        <w:rPr>
          <w:spacing w:val="-13"/>
        </w:rPr>
        <w:t> </w:t>
      </w:r>
      <w:r>
        <w:rPr>
          <w:spacing w:val="-2"/>
        </w:rPr>
        <w:t>less</w:t>
      </w:r>
      <w:r>
        <w:rPr>
          <w:spacing w:val="-13"/>
        </w:rPr>
        <w:t> </w:t>
      </w:r>
      <w:r>
        <w:rPr>
          <w:spacing w:val="-2"/>
        </w:rPr>
        <w:t>air</w:t>
      </w:r>
      <w:r>
        <w:rPr>
          <w:spacing w:val="-13"/>
        </w:rPr>
        <w:t> </w:t>
      </w:r>
      <w:r>
        <w:rPr>
          <w:spacing w:val="-2"/>
        </w:rPr>
        <w:t>pressure</w:t>
      </w:r>
      <w:r>
        <w:rPr>
          <w:spacing w:val="-13"/>
        </w:rPr>
        <w:t> </w:t>
      </w:r>
      <w:r>
        <w:rPr>
          <w:spacing w:val="-2"/>
        </w:rPr>
        <w:t>water</w:t>
      </w:r>
      <w:r>
        <w:rPr>
          <w:spacing w:val="-13"/>
        </w:rPr>
        <w:t> </w:t>
      </w:r>
      <w:r>
        <w:rPr>
          <w:spacing w:val="-2"/>
        </w:rPr>
        <w:t>boils</w:t>
      </w:r>
      <w:r>
        <w:rPr>
          <w:spacing w:val="-13"/>
        </w:rPr>
        <w:t> </w:t>
      </w:r>
      <w:r>
        <w:rPr>
          <w:spacing w:val="-2"/>
        </w:rPr>
        <w:t>at</w:t>
      </w:r>
      <w:r>
        <w:rPr>
          <w:spacing w:val="-13"/>
        </w:rPr>
        <w:t> </w:t>
      </w:r>
      <w:r>
        <w:rPr>
          <w:spacing w:val="-2"/>
        </w:rPr>
        <w:t>a</w:t>
      </w:r>
      <w:r>
        <w:rPr>
          <w:spacing w:val="-13"/>
        </w:rPr>
        <w:t> </w:t>
      </w:r>
      <w:r>
        <w:rPr>
          <w:spacing w:val="-2"/>
        </w:rPr>
        <w:t>lower</w:t>
      </w:r>
      <w:r>
        <w:rPr>
          <w:spacing w:val="-13"/>
        </w:rPr>
        <w:t> </w:t>
      </w:r>
      <w:r>
        <w:rPr>
          <w:spacing w:val="-2"/>
        </w:rPr>
        <w:t>temperature</w:t>
      </w:r>
      <w:r>
        <w:rPr>
          <w:spacing w:val="-13"/>
        </w:rPr>
        <w:t> </w:t>
      </w:r>
      <w:r>
        <w:rPr>
          <w:spacing w:val="-2"/>
        </w:rPr>
        <w:t>than</w:t>
      </w:r>
      <w:r>
        <w:rPr>
          <w:spacing w:val="-13"/>
        </w:rPr>
        <w:t> </w:t>
      </w:r>
      <w:r>
        <w:rPr>
          <w:spacing w:val="-2"/>
        </w:rPr>
        <w:t>at</w:t>
      </w:r>
      <w:r>
        <w:rPr>
          <w:spacing w:val="-13"/>
        </w:rPr>
        <w:t> </w:t>
      </w:r>
      <w:r>
        <w:rPr>
          <w:spacing w:val="-2"/>
        </w:rPr>
        <w:t>sea level.</w:t>
      </w:r>
      <w:r>
        <w:rPr>
          <w:spacing w:val="-15"/>
        </w:rPr>
        <w:t> </w:t>
      </w:r>
      <w:r>
        <w:rPr>
          <w:spacing w:val="-2"/>
        </w:rPr>
        <w:t>Likewise,</w:t>
      </w:r>
      <w:r>
        <w:rPr>
          <w:spacing w:val="-13"/>
        </w:rPr>
        <w:t> </w:t>
      </w:r>
      <w:r>
        <w:rPr>
          <w:spacing w:val="-2"/>
        </w:rPr>
        <w:t>that</w:t>
      </w:r>
      <w:r>
        <w:rPr>
          <w:spacing w:val="-13"/>
        </w:rPr>
        <w:t> </w:t>
      </w:r>
      <w:r>
        <w:rPr>
          <w:spacing w:val="-2"/>
        </w:rPr>
        <w:t>I</w:t>
      </w:r>
      <w:r>
        <w:rPr>
          <w:spacing w:val="-13"/>
        </w:rPr>
        <w:t> </w:t>
      </w:r>
      <w:r>
        <w:rPr>
          <w:spacing w:val="-2"/>
        </w:rPr>
        <w:t>was</w:t>
      </w:r>
      <w:r>
        <w:rPr>
          <w:spacing w:val="-13"/>
        </w:rPr>
        <w:t> </w:t>
      </w:r>
      <w:r>
        <w:rPr>
          <w:spacing w:val="-2"/>
        </w:rPr>
        <w:t>born</w:t>
      </w:r>
      <w:r>
        <w:rPr>
          <w:spacing w:val="-13"/>
        </w:rPr>
        <w:t> </w:t>
      </w:r>
      <w:r>
        <w:rPr>
          <w:spacing w:val="-2"/>
        </w:rPr>
        <w:t>to</w:t>
      </w:r>
      <w:r>
        <w:rPr>
          <w:spacing w:val="-13"/>
        </w:rPr>
        <w:t> </w:t>
      </w:r>
      <w:r>
        <w:rPr>
          <w:spacing w:val="-2"/>
        </w:rPr>
        <w:t>my</w:t>
      </w:r>
      <w:r>
        <w:rPr>
          <w:spacing w:val="-13"/>
        </w:rPr>
        <w:t> </w:t>
      </w:r>
      <w:r>
        <w:rPr>
          <w:spacing w:val="-2"/>
        </w:rPr>
        <w:t>particular</w:t>
      </w:r>
      <w:r>
        <w:rPr>
          <w:spacing w:val="-13"/>
        </w:rPr>
        <w:t> </w:t>
      </w:r>
      <w:r>
        <w:rPr>
          <w:spacing w:val="-2"/>
        </w:rPr>
        <w:t>parents</w:t>
      </w:r>
      <w:r>
        <w:rPr>
          <w:spacing w:val="-13"/>
        </w:rPr>
        <w:t> </w:t>
      </w:r>
      <w:r>
        <w:rPr>
          <w:spacing w:val="-2"/>
        </w:rPr>
        <w:t>on</w:t>
      </w:r>
      <w:r>
        <w:rPr>
          <w:spacing w:val="-13"/>
        </w:rPr>
        <w:t> </w:t>
      </w:r>
      <w:r>
        <w:rPr>
          <w:spacing w:val="-2"/>
        </w:rPr>
        <w:t>the</w:t>
      </w:r>
      <w:r>
        <w:rPr>
          <w:spacing w:val="-13"/>
        </w:rPr>
        <w:t> </w:t>
      </w:r>
      <w:r>
        <w:rPr>
          <w:spacing w:val="-2"/>
        </w:rPr>
        <w:t>day</w:t>
      </w:r>
      <w:r>
        <w:rPr>
          <w:spacing w:val="-13"/>
        </w:rPr>
        <w:t> </w:t>
      </w:r>
      <w:r>
        <w:rPr>
          <w:spacing w:val="-2"/>
        </w:rPr>
        <w:t>I</w:t>
      </w:r>
      <w:r>
        <w:rPr>
          <w:spacing w:val="-13"/>
        </w:rPr>
        <w:t> </w:t>
      </w:r>
      <w:r>
        <w:rPr>
          <w:spacing w:val="-2"/>
        </w:rPr>
        <w:t>was</w:t>
      </w:r>
      <w:r>
        <w:rPr>
          <w:spacing w:val="-13"/>
        </w:rPr>
        <w:t> </w:t>
      </w:r>
      <w:r>
        <w:rPr>
          <w:spacing w:val="-2"/>
        </w:rPr>
        <w:t>born</w:t>
      </w:r>
      <w:r>
        <w:rPr>
          <w:spacing w:val="-13"/>
        </w:rPr>
        <w:t> </w:t>
      </w:r>
      <w:r>
        <w:rPr>
          <w:spacing w:val="-2"/>
        </w:rPr>
        <w:t>is</w:t>
      </w:r>
      <w:r>
        <w:rPr>
          <w:spacing w:val="-13"/>
        </w:rPr>
        <w:t> </w:t>
      </w:r>
      <w:r>
        <w:rPr>
          <w:spacing w:val="-2"/>
        </w:rPr>
        <w:t>contingent, </w:t>
      </w:r>
      <w:r>
        <w:rPr/>
        <w:t>something that might not have been the case, and so it is only conditionally true that my birthday is when it is.</w:t>
      </w:r>
    </w:p>
    <w:p>
      <w:pPr>
        <w:pStyle w:val="BodyText"/>
        <w:spacing w:line="213" w:lineRule="auto" w:before="138"/>
        <w:ind w:left="497" w:right="412"/>
        <w:jc w:val="both"/>
      </w:pPr>
      <w:r>
        <w:rPr>
          <w:rFonts w:ascii="Georgia" w:hAnsi="Georgia"/>
          <w:b/>
          <w:i/>
          <w:spacing w:val="-2"/>
        </w:rPr>
        <w:t>The</w:t>
      </w:r>
      <w:r>
        <w:rPr>
          <w:rFonts w:ascii="Georgia" w:hAnsi="Georgia"/>
          <w:b/>
          <w:i/>
          <w:spacing w:val="-14"/>
        </w:rPr>
        <w:t> </w:t>
      </w:r>
      <w:r>
        <w:rPr>
          <w:rFonts w:ascii="Georgia" w:hAnsi="Georgia"/>
          <w:b/>
          <w:i/>
          <w:spacing w:val="-2"/>
        </w:rPr>
        <w:t>same</w:t>
      </w:r>
      <w:r>
        <w:rPr>
          <w:rFonts w:ascii="Georgia" w:hAnsi="Georgia"/>
          <w:b/>
          <w:i/>
          <w:spacing w:val="-13"/>
        </w:rPr>
        <w:t> </w:t>
      </w:r>
      <w:r>
        <w:rPr>
          <w:rFonts w:ascii="Georgia" w:hAnsi="Georgia"/>
          <w:b/>
          <w:i/>
          <w:spacing w:val="-2"/>
        </w:rPr>
        <w:t>distinction</w:t>
      </w:r>
      <w:r>
        <w:rPr>
          <w:rFonts w:ascii="Georgia" w:hAnsi="Georgia"/>
          <w:b/>
          <w:i/>
          <w:spacing w:val="-13"/>
        </w:rPr>
        <w:t> </w:t>
      </w:r>
      <w:r>
        <w:rPr>
          <w:rFonts w:ascii="Georgia" w:hAnsi="Georgia"/>
          <w:b/>
          <w:i/>
          <w:spacing w:val="-2"/>
        </w:rPr>
        <w:t>applies</w:t>
      </w:r>
      <w:r>
        <w:rPr>
          <w:rFonts w:ascii="Georgia" w:hAnsi="Georgia"/>
          <w:b/>
          <w:i/>
          <w:spacing w:val="-13"/>
        </w:rPr>
        <w:t> </w:t>
      </w:r>
      <w:r>
        <w:rPr>
          <w:spacing w:val="-2"/>
        </w:rPr>
        <w:t>when</w:t>
      </w:r>
      <w:r>
        <w:rPr>
          <w:spacing w:val="-13"/>
        </w:rPr>
        <w:t> </w:t>
      </w:r>
      <w:r>
        <w:rPr>
          <w:spacing w:val="-2"/>
        </w:rPr>
        <w:t>we</w:t>
      </w:r>
      <w:r>
        <w:rPr>
          <w:spacing w:val="-13"/>
        </w:rPr>
        <w:t> </w:t>
      </w:r>
      <w:r>
        <w:rPr>
          <w:spacing w:val="-2"/>
        </w:rPr>
        <w:t>are</w:t>
      </w:r>
      <w:r>
        <w:rPr>
          <w:spacing w:val="-13"/>
        </w:rPr>
        <w:t> </w:t>
      </w:r>
      <w:r>
        <w:rPr>
          <w:spacing w:val="-2"/>
        </w:rPr>
        <w:t>talking</w:t>
      </w:r>
      <w:r>
        <w:rPr>
          <w:spacing w:val="-13"/>
        </w:rPr>
        <w:t> </w:t>
      </w:r>
      <w:r>
        <w:rPr>
          <w:spacing w:val="-2"/>
        </w:rPr>
        <w:t>about</w:t>
      </w:r>
      <w:r>
        <w:rPr>
          <w:spacing w:val="-13"/>
        </w:rPr>
        <w:t> </w:t>
      </w:r>
      <w:r>
        <w:rPr>
          <w:spacing w:val="-2"/>
        </w:rPr>
        <w:t>right</w:t>
      </w:r>
      <w:r>
        <w:rPr>
          <w:spacing w:val="-13"/>
        </w:rPr>
        <w:t> </w:t>
      </w:r>
      <w:r>
        <w:rPr>
          <w:spacing w:val="-2"/>
        </w:rPr>
        <w:t>and</w:t>
      </w:r>
      <w:r>
        <w:rPr>
          <w:spacing w:val="-13"/>
        </w:rPr>
        <w:t> </w:t>
      </w:r>
      <w:r>
        <w:rPr>
          <w:spacing w:val="-2"/>
        </w:rPr>
        <w:t>wrong.</w:t>
      </w:r>
      <w:r>
        <w:rPr>
          <w:spacing w:val="-13"/>
        </w:rPr>
        <w:t> </w:t>
      </w:r>
      <w:r>
        <w:rPr>
          <w:spacing w:val="-2"/>
        </w:rPr>
        <w:t>Some</w:t>
      </w:r>
      <w:r>
        <w:rPr>
          <w:spacing w:val="-13"/>
        </w:rPr>
        <w:t> </w:t>
      </w:r>
      <w:r>
        <w:rPr>
          <w:spacing w:val="-2"/>
        </w:rPr>
        <w:t>things </w:t>
      </w:r>
      <w:r>
        <w:rPr/>
        <w:t>are</w:t>
      </w:r>
      <w:r>
        <w:rPr>
          <w:spacing w:val="-15"/>
        </w:rPr>
        <w:t> </w:t>
      </w:r>
      <w:r>
        <w:rPr/>
        <w:t>only</w:t>
      </w:r>
      <w:r>
        <w:rPr>
          <w:spacing w:val="-15"/>
        </w:rPr>
        <w:t> </w:t>
      </w:r>
      <w:r>
        <w:rPr/>
        <w:t>conditionally</w:t>
      </w:r>
      <w:r>
        <w:rPr>
          <w:spacing w:val="-15"/>
        </w:rPr>
        <w:t> </w:t>
      </w:r>
      <w:r>
        <w:rPr/>
        <w:t>right</w:t>
      </w:r>
      <w:r>
        <w:rPr>
          <w:spacing w:val="-15"/>
        </w:rPr>
        <w:t> </w:t>
      </w:r>
      <w:r>
        <w:rPr/>
        <w:t>or</w:t>
      </w:r>
      <w:r>
        <w:rPr>
          <w:spacing w:val="-15"/>
        </w:rPr>
        <w:t> </w:t>
      </w:r>
      <w:r>
        <w:rPr/>
        <w:t>wrong.</w:t>
      </w:r>
      <w:r>
        <w:rPr>
          <w:spacing w:val="-10"/>
        </w:rPr>
        <w:t> </w:t>
      </w:r>
      <w:r>
        <w:rPr/>
        <w:t>It</w:t>
      </w:r>
      <w:r>
        <w:rPr>
          <w:spacing w:val="-15"/>
        </w:rPr>
        <w:t> </w:t>
      </w:r>
      <w:r>
        <w:rPr/>
        <w:t>is,</w:t>
      </w:r>
      <w:r>
        <w:rPr>
          <w:spacing w:val="-15"/>
        </w:rPr>
        <w:t> </w:t>
      </w:r>
      <w:r>
        <w:rPr/>
        <w:t>for</w:t>
      </w:r>
      <w:r>
        <w:rPr>
          <w:spacing w:val="-15"/>
        </w:rPr>
        <w:t> </w:t>
      </w:r>
      <w:r>
        <w:rPr/>
        <w:t>example,</w:t>
      </w:r>
      <w:r>
        <w:rPr>
          <w:spacing w:val="-15"/>
        </w:rPr>
        <w:t> </w:t>
      </w:r>
      <w:r>
        <w:rPr/>
        <w:t>wrong</w:t>
      </w:r>
      <w:r>
        <w:rPr>
          <w:spacing w:val="-15"/>
        </w:rPr>
        <w:t> </w:t>
      </w:r>
      <w:r>
        <w:rPr/>
        <w:t>to</w:t>
      </w:r>
      <w:r>
        <w:rPr>
          <w:spacing w:val="-15"/>
        </w:rPr>
        <w:t> </w:t>
      </w:r>
      <w:r>
        <w:rPr/>
        <w:t>drive</w:t>
      </w:r>
      <w:r>
        <w:rPr>
          <w:spacing w:val="-15"/>
        </w:rPr>
        <w:t> </w:t>
      </w:r>
      <w:r>
        <w:rPr/>
        <w:t>on</w:t>
      </w:r>
      <w:r>
        <w:rPr>
          <w:spacing w:val="-15"/>
        </w:rPr>
        <w:t> </w:t>
      </w:r>
      <w:r>
        <w:rPr/>
        <w:t>the</w:t>
      </w:r>
      <w:r>
        <w:rPr>
          <w:spacing w:val="-15"/>
        </w:rPr>
        <w:t> </w:t>
      </w:r>
      <w:r>
        <w:rPr/>
        <w:t>right</w:t>
      </w:r>
      <w:r>
        <w:rPr>
          <w:spacing w:val="-15"/>
        </w:rPr>
        <w:t> </w:t>
      </w:r>
      <w:r>
        <w:rPr/>
        <w:t>side</w:t>
      </w:r>
      <w:r>
        <w:rPr>
          <w:spacing w:val="-15"/>
        </w:rPr>
        <w:t> </w:t>
      </w:r>
      <w:r>
        <w:rPr/>
        <w:t>of </w:t>
      </w:r>
      <w:r>
        <w:rPr>
          <w:spacing w:val="-4"/>
        </w:rPr>
        <w:t>the</w:t>
      </w:r>
      <w:r>
        <w:rPr>
          <w:spacing w:val="-7"/>
        </w:rPr>
        <w:t> </w:t>
      </w:r>
      <w:r>
        <w:rPr>
          <w:spacing w:val="-4"/>
        </w:rPr>
        <w:t>road</w:t>
      </w:r>
      <w:r>
        <w:rPr>
          <w:spacing w:val="-6"/>
        </w:rPr>
        <w:t> </w:t>
      </w:r>
      <w:r>
        <w:rPr>
          <w:spacing w:val="-4"/>
        </w:rPr>
        <w:t>in</w:t>
      </w:r>
      <w:r>
        <w:rPr>
          <w:spacing w:val="-7"/>
        </w:rPr>
        <w:t> </w:t>
      </w:r>
      <w:r>
        <w:rPr>
          <w:spacing w:val="-4"/>
        </w:rPr>
        <w:t>England,</w:t>
      </w:r>
      <w:r>
        <w:rPr>
          <w:spacing w:val="-5"/>
        </w:rPr>
        <w:t> </w:t>
      </w:r>
      <w:r>
        <w:rPr>
          <w:spacing w:val="-4"/>
        </w:rPr>
        <w:t>since</w:t>
      </w:r>
      <w:r>
        <w:rPr>
          <w:spacing w:val="-6"/>
        </w:rPr>
        <w:t> </w:t>
      </w:r>
      <w:r>
        <w:rPr>
          <w:spacing w:val="-4"/>
        </w:rPr>
        <w:t>the</w:t>
      </w:r>
      <w:r>
        <w:rPr>
          <w:spacing w:val="-7"/>
        </w:rPr>
        <w:t> </w:t>
      </w:r>
      <w:r>
        <w:rPr>
          <w:spacing w:val="-4"/>
        </w:rPr>
        <w:t>accepted,</w:t>
      </w:r>
      <w:r>
        <w:rPr>
          <w:spacing w:val="-5"/>
        </w:rPr>
        <w:t> </w:t>
      </w:r>
      <w:r>
        <w:rPr>
          <w:spacing w:val="-4"/>
        </w:rPr>
        <w:t>and</w:t>
      </w:r>
      <w:r>
        <w:rPr>
          <w:spacing w:val="-7"/>
        </w:rPr>
        <w:t> </w:t>
      </w:r>
      <w:r>
        <w:rPr>
          <w:spacing w:val="-4"/>
        </w:rPr>
        <w:t>legally</w:t>
      </w:r>
      <w:r>
        <w:rPr>
          <w:spacing w:val="-6"/>
        </w:rPr>
        <w:t> </w:t>
      </w:r>
      <w:r>
        <w:rPr>
          <w:spacing w:val="-4"/>
        </w:rPr>
        <w:t>binding,</w:t>
      </w:r>
      <w:r>
        <w:rPr>
          <w:spacing w:val="-5"/>
        </w:rPr>
        <w:t> </w:t>
      </w:r>
      <w:r>
        <w:rPr>
          <w:spacing w:val="-4"/>
        </w:rPr>
        <w:t>norm</w:t>
      </w:r>
      <w:r>
        <w:rPr>
          <w:spacing w:val="-7"/>
        </w:rPr>
        <w:t> </w:t>
      </w:r>
      <w:r>
        <w:rPr>
          <w:spacing w:val="-4"/>
        </w:rPr>
        <w:t>is</w:t>
      </w:r>
      <w:r>
        <w:rPr>
          <w:spacing w:val="-6"/>
        </w:rPr>
        <w:t> </w:t>
      </w:r>
      <w:r>
        <w:rPr>
          <w:spacing w:val="-4"/>
        </w:rPr>
        <w:t>to</w:t>
      </w:r>
      <w:r>
        <w:rPr>
          <w:spacing w:val="-6"/>
        </w:rPr>
        <w:t> </w:t>
      </w:r>
      <w:r>
        <w:rPr>
          <w:spacing w:val="-4"/>
        </w:rPr>
        <w:t>drive</w:t>
      </w:r>
      <w:r>
        <w:rPr>
          <w:spacing w:val="-7"/>
        </w:rPr>
        <w:t> </w:t>
      </w:r>
      <w:r>
        <w:rPr>
          <w:spacing w:val="-4"/>
        </w:rPr>
        <w:t>on</w:t>
      </w:r>
      <w:r>
        <w:rPr>
          <w:spacing w:val="-6"/>
        </w:rPr>
        <w:t> </w:t>
      </w:r>
      <w:r>
        <w:rPr>
          <w:spacing w:val="-4"/>
        </w:rPr>
        <w:t>the</w:t>
      </w:r>
      <w:r>
        <w:rPr>
          <w:spacing w:val="-6"/>
        </w:rPr>
        <w:t> </w:t>
      </w:r>
      <w:r>
        <w:rPr>
          <w:spacing w:val="-4"/>
        </w:rPr>
        <w:t>left</w:t>
      </w:r>
      <w:r>
        <w:rPr>
          <w:spacing w:val="-7"/>
        </w:rPr>
        <w:t> </w:t>
      </w:r>
      <w:r>
        <w:rPr>
          <w:spacing w:val="-4"/>
        </w:rPr>
        <w:t>side </w:t>
      </w:r>
      <w:r>
        <w:rPr/>
        <w:t>of</w:t>
      </w:r>
      <w:r>
        <w:rPr>
          <w:spacing w:val="-3"/>
        </w:rPr>
        <w:t> </w:t>
      </w:r>
      <w:r>
        <w:rPr/>
        <w:t>the</w:t>
      </w:r>
      <w:r>
        <w:rPr>
          <w:spacing w:val="-3"/>
        </w:rPr>
        <w:t> </w:t>
      </w:r>
      <w:r>
        <w:rPr/>
        <w:t>road.</w:t>
      </w:r>
      <w:r>
        <w:rPr>
          <w:spacing w:val="22"/>
        </w:rPr>
        <w:t> </w:t>
      </w:r>
      <w:r>
        <w:rPr/>
        <w:t>But</w:t>
      </w:r>
      <w:r>
        <w:rPr>
          <w:spacing w:val="-4"/>
        </w:rPr>
        <w:t> </w:t>
      </w:r>
      <w:r>
        <w:rPr/>
        <w:t>this</w:t>
      </w:r>
      <w:r>
        <w:rPr>
          <w:spacing w:val="-3"/>
        </w:rPr>
        <w:t> </w:t>
      </w:r>
      <w:r>
        <w:rPr/>
        <w:t>clearly</w:t>
      </w:r>
      <w:r>
        <w:rPr>
          <w:spacing w:val="-4"/>
        </w:rPr>
        <w:t> </w:t>
      </w:r>
      <w:r>
        <w:rPr/>
        <w:t>might</w:t>
      </w:r>
      <w:r>
        <w:rPr>
          <w:spacing w:val="-4"/>
        </w:rPr>
        <w:t> </w:t>
      </w:r>
      <w:r>
        <w:rPr/>
        <w:t>not</w:t>
      </w:r>
      <w:r>
        <w:rPr>
          <w:spacing w:val="-4"/>
        </w:rPr>
        <w:t> </w:t>
      </w:r>
      <w:r>
        <w:rPr/>
        <w:t>have</w:t>
      </w:r>
      <w:r>
        <w:rPr>
          <w:spacing w:val="-3"/>
        </w:rPr>
        <w:t> </w:t>
      </w:r>
      <w:r>
        <w:rPr/>
        <w:t>been</w:t>
      </w:r>
      <w:r>
        <w:rPr>
          <w:spacing w:val="-4"/>
        </w:rPr>
        <w:t> </w:t>
      </w:r>
      <w:r>
        <w:rPr/>
        <w:t>the</w:t>
      </w:r>
      <w:r>
        <w:rPr>
          <w:spacing w:val="-3"/>
        </w:rPr>
        <w:t> </w:t>
      </w:r>
      <w:r>
        <w:rPr/>
        <w:t>case</w:t>
      </w:r>
      <w:r>
        <w:rPr>
          <w:spacing w:val="-3"/>
        </w:rPr>
        <w:t> </w:t>
      </w:r>
      <w:r>
        <w:rPr/>
        <w:t>and</w:t>
      </w:r>
      <w:r>
        <w:rPr>
          <w:spacing w:val="-4"/>
        </w:rPr>
        <w:t> </w:t>
      </w:r>
      <w:r>
        <w:rPr/>
        <w:t>in</w:t>
      </w:r>
      <w:r>
        <w:rPr>
          <w:spacing w:val="-4"/>
        </w:rPr>
        <w:t> </w:t>
      </w:r>
      <w:r>
        <w:rPr/>
        <w:t>many</w:t>
      </w:r>
      <w:r>
        <w:rPr>
          <w:spacing w:val="-4"/>
        </w:rPr>
        <w:t> </w:t>
      </w:r>
      <w:r>
        <w:rPr/>
        <w:t>other</w:t>
      </w:r>
      <w:r>
        <w:rPr>
          <w:spacing w:val="-4"/>
        </w:rPr>
        <w:t> </w:t>
      </w:r>
      <w:r>
        <w:rPr/>
        <w:t>places</w:t>
      </w:r>
      <w:r>
        <w:rPr>
          <w:spacing w:val="-3"/>
        </w:rPr>
        <w:t> </w:t>
      </w:r>
      <w:r>
        <w:rPr/>
        <w:t>in</w:t>
      </w:r>
      <w:r>
        <w:rPr>
          <w:spacing w:val="-4"/>
        </w:rPr>
        <w:t> </w:t>
      </w:r>
      <w:r>
        <w:rPr/>
        <w:t>the </w:t>
      </w:r>
      <w:r>
        <w:rPr>
          <w:spacing w:val="-4"/>
        </w:rPr>
        <w:t>world,</w:t>
      </w:r>
      <w:r>
        <w:rPr>
          <w:spacing w:val="-11"/>
        </w:rPr>
        <w:t> </w:t>
      </w:r>
      <w:r>
        <w:rPr>
          <w:spacing w:val="-4"/>
        </w:rPr>
        <w:t>one</w:t>
      </w:r>
      <w:r>
        <w:rPr>
          <w:spacing w:val="-11"/>
        </w:rPr>
        <w:t> </w:t>
      </w:r>
      <w:r>
        <w:rPr>
          <w:spacing w:val="-4"/>
        </w:rPr>
        <w:t>is</w:t>
      </w:r>
      <w:r>
        <w:rPr>
          <w:spacing w:val="-11"/>
        </w:rPr>
        <w:t> </w:t>
      </w:r>
      <w:r>
        <w:rPr>
          <w:spacing w:val="-4"/>
        </w:rPr>
        <w:t>expected</w:t>
      </w:r>
      <w:r>
        <w:rPr>
          <w:spacing w:val="-11"/>
        </w:rPr>
        <w:t> </w:t>
      </w:r>
      <w:r>
        <w:rPr>
          <w:spacing w:val="-4"/>
        </w:rPr>
        <w:t>to</w:t>
      </w:r>
      <w:r>
        <w:rPr>
          <w:spacing w:val="-11"/>
        </w:rPr>
        <w:t> </w:t>
      </w:r>
      <w:r>
        <w:rPr>
          <w:spacing w:val="-4"/>
        </w:rPr>
        <w:t>drive</w:t>
      </w:r>
      <w:r>
        <w:rPr>
          <w:spacing w:val="-11"/>
        </w:rPr>
        <w:t> </w:t>
      </w:r>
      <w:r>
        <w:rPr>
          <w:spacing w:val="-4"/>
        </w:rPr>
        <w:t>on</w:t>
      </w:r>
      <w:r>
        <w:rPr>
          <w:spacing w:val="-11"/>
        </w:rPr>
        <w:t> </w:t>
      </w:r>
      <w:r>
        <w:rPr>
          <w:spacing w:val="-4"/>
        </w:rPr>
        <w:t>the</w:t>
      </w:r>
      <w:r>
        <w:rPr>
          <w:spacing w:val="-11"/>
        </w:rPr>
        <w:t> </w:t>
      </w:r>
      <w:r>
        <w:rPr>
          <w:spacing w:val="-4"/>
        </w:rPr>
        <w:t>right.</w:t>
      </w:r>
      <w:r>
        <w:rPr>
          <w:spacing w:val="-11"/>
        </w:rPr>
        <w:t> </w:t>
      </w:r>
      <w:r>
        <w:rPr>
          <w:spacing w:val="-4"/>
        </w:rPr>
        <w:t>What</w:t>
      </w:r>
      <w:r>
        <w:rPr>
          <w:spacing w:val="-11"/>
        </w:rPr>
        <w:t> </w:t>
      </w:r>
      <w:r>
        <w:rPr>
          <w:spacing w:val="-4"/>
        </w:rPr>
        <w:t>about</w:t>
      </w:r>
      <w:r>
        <w:rPr>
          <w:spacing w:val="-11"/>
        </w:rPr>
        <w:t> </w:t>
      </w:r>
      <w:r>
        <w:rPr>
          <w:spacing w:val="-4"/>
        </w:rPr>
        <w:t>things</w:t>
      </w:r>
      <w:r>
        <w:rPr>
          <w:spacing w:val="-11"/>
        </w:rPr>
        <w:t> </w:t>
      </w:r>
      <w:r>
        <w:rPr>
          <w:spacing w:val="-4"/>
        </w:rPr>
        <w:t>that</w:t>
      </w:r>
      <w:r>
        <w:rPr>
          <w:spacing w:val="-11"/>
        </w:rPr>
        <w:t> </w:t>
      </w:r>
      <w:r>
        <w:rPr>
          <w:spacing w:val="-4"/>
        </w:rPr>
        <w:t>are</w:t>
      </w:r>
      <w:r>
        <w:rPr>
          <w:spacing w:val="-11"/>
        </w:rPr>
        <w:t> </w:t>
      </w:r>
      <w:r>
        <w:rPr>
          <w:spacing w:val="-4"/>
        </w:rPr>
        <w:t>unconditionally</w:t>
      </w:r>
      <w:r>
        <w:rPr>
          <w:spacing w:val="-11"/>
        </w:rPr>
        <w:t> </w:t>
      </w:r>
      <w:r>
        <w:rPr>
          <w:spacing w:val="-4"/>
        </w:rPr>
        <w:t>right or</w:t>
      </w:r>
      <w:r>
        <w:rPr>
          <w:spacing w:val="-11"/>
        </w:rPr>
        <w:t> </w:t>
      </w:r>
      <w:r>
        <w:rPr>
          <w:spacing w:val="-4"/>
        </w:rPr>
        <w:t>wrong?</w:t>
      </w:r>
      <w:r>
        <w:rPr>
          <w:spacing w:val="13"/>
        </w:rPr>
        <w:t> </w:t>
      </w:r>
      <w:r>
        <w:rPr>
          <w:spacing w:val="-4"/>
        </w:rPr>
        <w:t>Are</w:t>
      </w:r>
      <w:r>
        <w:rPr>
          <w:spacing w:val="-11"/>
        </w:rPr>
        <w:t> </w:t>
      </w:r>
      <w:r>
        <w:rPr>
          <w:spacing w:val="-4"/>
        </w:rPr>
        <w:t>there</w:t>
      </w:r>
      <w:r>
        <w:rPr>
          <w:spacing w:val="-11"/>
        </w:rPr>
        <w:t> </w:t>
      </w:r>
      <w:r>
        <w:rPr>
          <w:spacing w:val="-4"/>
        </w:rPr>
        <w:t>any</w:t>
      </w:r>
      <w:r>
        <w:rPr>
          <w:spacing w:val="-11"/>
        </w:rPr>
        <w:t> </w:t>
      </w:r>
      <w:r>
        <w:rPr>
          <w:spacing w:val="-4"/>
        </w:rPr>
        <w:t>such</w:t>
      </w:r>
      <w:r>
        <w:rPr>
          <w:spacing w:val="-11"/>
        </w:rPr>
        <w:t> </w:t>
      </w:r>
      <w:r>
        <w:rPr>
          <w:spacing w:val="-4"/>
        </w:rPr>
        <w:t>things?</w:t>
      </w:r>
      <w:r>
        <w:rPr>
          <w:spacing w:val="13"/>
        </w:rPr>
        <w:t> </w:t>
      </w:r>
      <w:r>
        <w:rPr>
          <w:spacing w:val="-4"/>
        </w:rPr>
        <w:t>Well</w:t>
      </w:r>
      <w:r>
        <w:rPr>
          <w:spacing w:val="-11"/>
        </w:rPr>
        <w:t> </w:t>
      </w:r>
      <w:r>
        <w:rPr>
          <w:spacing w:val="-4"/>
        </w:rPr>
        <w:t>in</w:t>
      </w:r>
      <w:r>
        <w:rPr>
          <w:spacing w:val="-11"/>
        </w:rPr>
        <w:t> </w:t>
      </w:r>
      <w:r>
        <w:rPr>
          <w:spacing w:val="-4"/>
        </w:rPr>
        <w:t>Kant’s</w:t>
      </w:r>
      <w:r>
        <w:rPr>
          <w:spacing w:val="-11"/>
        </w:rPr>
        <w:t> </w:t>
      </w:r>
      <w:r>
        <w:rPr>
          <w:spacing w:val="-4"/>
        </w:rPr>
        <w:t>view</w:t>
      </w:r>
      <w:r>
        <w:rPr>
          <w:spacing w:val="-11"/>
        </w:rPr>
        <w:t> </w:t>
      </w:r>
      <w:r>
        <w:rPr>
          <w:spacing w:val="-4"/>
        </w:rPr>
        <w:t>unless</w:t>
      </w:r>
      <w:r>
        <w:rPr>
          <w:spacing w:val="-11"/>
        </w:rPr>
        <w:t> </w:t>
      </w:r>
      <w:r>
        <w:rPr>
          <w:spacing w:val="-4"/>
        </w:rPr>
        <w:t>we</w:t>
      </w:r>
      <w:r>
        <w:rPr>
          <w:spacing w:val="-11"/>
        </w:rPr>
        <w:t> </w:t>
      </w:r>
      <w:r>
        <w:rPr>
          <w:spacing w:val="-4"/>
        </w:rPr>
        <w:t>recognize</w:t>
      </w:r>
      <w:r>
        <w:rPr>
          <w:spacing w:val="-11"/>
        </w:rPr>
        <w:t> </w:t>
      </w:r>
      <w:r>
        <w:rPr>
          <w:spacing w:val="-4"/>
        </w:rPr>
        <w:t>that</w:t>
      </w:r>
      <w:r>
        <w:rPr>
          <w:spacing w:val="-11"/>
        </w:rPr>
        <w:t> </w:t>
      </w:r>
      <w:r>
        <w:rPr>
          <w:spacing w:val="-4"/>
        </w:rPr>
        <w:t>there</w:t>
      </w:r>
      <w:r>
        <w:rPr>
          <w:spacing w:val="-11"/>
        </w:rPr>
        <w:t> </w:t>
      </w:r>
      <w:r>
        <w:rPr>
          <w:spacing w:val="-4"/>
        </w:rPr>
        <w:t>are </w:t>
      </w:r>
      <w:r>
        <w:rPr>
          <w:spacing w:val="-6"/>
        </w:rPr>
        <w:t>some</w:t>
      </w:r>
      <w:r>
        <w:rPr>
          <w:spacing w:val="-11"/>
        </w:rPr>
        <w:t> </w:t>
      </w:r>
      <w:r>
        <w:rPr>
          <w:spacing w:val="-6"/>
        </w:rPr>
        <w:t>things</w:t>
      </w:r>
      <w:r>
        <w:rPr>
          <w:spacing w:val="-9"/>
        </w:rPr>
        <w:t> </w:t>
      </w:r>
      <w:r>
        <w:rPr>
          <w:spacing w:val="-6"/>
        </w:rPr>
        <w:t>that</w:t>
      </w:r>
      <w:r>
        <w:rPr>
          <w:spacing w:val="-9"/>
        </w:rPr>
        <w:t> </w:t>
      </w:r>
      <w:r>
        <w:rPr>
          <w:spacing w:val="-6"/>
        </w:rPr>
        <w:t>are</w:t>
      </w:r>
      <w:r>
        <w:rPr>
          <w:spacing w:val="-9"/>
        </w:rPr>
        <w:t> </w:t>
      </w:r>
      <w:r>
        <w:rPr>
          <w:spacing w:val="-6"/>
        </w:rPr>
        <w:t>unconditionally</w:t>
      </w:r>
      <w:r>
        <w:rPr>
          <w:spacing w:val="-9"/>
        </w:rPr>
        <w:t> </w:t>
      </w:r>
      <w:r>
        <w:rPr>
          <w:spacing w:val="-6"/>
        </w:rPr>
        <w:t>right</w:t>
      </w:r>
      <w:r>
        <w:rPr>
          <w:spacing w:val="-9"/>
        </w:rPr>
        <w:t> </w:t>
      </w:r>
      <w:r>
        <w:rPr>
          <w:spacing w:val="-6"/>
        </w:rPr>
        <w:t>and</w:t>
      </w:r>
      <w:r>
        <w:rPr>
          <w:spacing w:val="-9"/>
        </w:rPr>
        <w:t> </w:t>
      </w:r>
      <w:r>
        <w:rPr>
          <w:spacing w:val="-6"/>
        </w:rPr>
        <w:t>unconditionally</w:t>
      </w:r>
      <w:r>
        <w:rPr>
          <w:spacing w:val="-9"/>
        </w:rPr>
        <w:t> </w:t>
      </w:r>
      <w:r>
        <w:rPr>
          <w:spacing w:val="-6"/>
        </w:rPr>
        <w:t>wrong</w:t>
      </w:r>
      <w:r>
        <w:rPr>
          <w:spacing w:val="-9"/>
        </w:rPr>
        <w:t> </w:t>
      </w:r>
      <w:r>
        <w:rPr>
          <w:spacing w:val="-6"/>
        </w:rPr>
        <w:t>we</w:t>
      </w:r>
      <w:r>
        <w:rPr>
          <w:spacing w:val="-9"/>
        </w:rPr>
        <w:t> </w:t>
      </w:r>
      <w:r>
        <w:rPr>
          <w:spacing w:val="-6"/>
        </w:rPr>
        <w:t>have</w:t>
      </w:r>
      <w:r>
        <w:rPr>
          <w:spacing w:val="-9"/>
        </w:rPr>
        <w:t> </w:t>
      </w:r>
      <w:r>
        <w:rPr>
          <w:spacing w:val="-6"/>
        </w:rPr>
        <w:t>failed</w:t>
      </w:r>
      <w:r>
        <w:rPr>
          <w:spacing w:val="-9"/>
        </w:rPr>
        <w:t> </w:t>
      </w:r>
      <w:r>
        <w:rPr>
          <w:spacing w:val="-6"/>
        </w:rPr>
        <w:t>to</w:t>
      </w:r>
      <w:r>
        <w:rPr>
          <w:spacing w:val="-9"/>
        </w:rPr>
        <w:t> </w:t>
      </w:r>
      <w:r>
        <w:rPr>
          <w:spacing w:val="-6"/>
        </w:rPr>
        <w:t>grasp </w:t>
      </w:r>
      <w:r>
        <w:rPr/>
        <w:t>the</w:t>
      </w:r>
      <w:r>
        <w:rPr>
          <w:spacing w:val="-3"/>
        </w:rPr>
        <w:t> </w:t>
      </w:r>
      <w:r>
        <w:rPr/>
        <w:t>point</w:t>
      </w:r>
      <w:r>
        <w:rPr>
          <w:spacing w:val="-3"/>
        </w:rPr>
        <w:t> </w:t>
      </w:r>
      <w:r>
        <w:rPr/>
        <w:t>of</w:t>
      </w:r>
      <w:r>
        <w:rPr>
          <w:spacing w:val="-3"/>
        </w:rPr>
        <w:t> </w:t>
      </w:r>
      <w:r>
        <w:rPr/>
        <w:t>ethics.</w:t>
      </w:r>
      <w:r>
        <w:rPr>
          <w:spacing w:val="20"/>
        </w:rPr>
        <w:t> </w:t>
      </w:r>
      <w:r>
        <w:rPr/>
        <w:t>In</w:t>
      </w:r>
      <w:r>
        <w:rPr>
          <w:spacing w:val="-3"/>
        </w:rPr>
        <w:t> </w:t>
      </w:r>
      <w:r>
        <w:rPr/>
        <w:t>fact,</w:t>
      </w:r>
      <w:r>
        <w:rPr>
          <w:spacing w:val="-2"/>
        </w:rPr>
        <w:t> </w:t>
      </w:r>
      <w:r>
        <w:rPr/>
        <w:t>Kant’s</w:t>
      </w:r>
      <w:r>
        <w:rPr>
          <w:spacing w:val="-3"/>
        </w:rPr>
        <w:t> </w:t>
      </w:r>
      <w:r>
        <w:rPr/>
        <w:t>ethics</w:t>
      </w:r>
      <w:r>
        <w:rPr>
          <w:spacing w:val="-3"/>
        </w:rPr>
        <w:t> </w:t>
      </w:r>
      <w:r>
        <w:rPr/>
        <w:t>is</w:t>
      </w:r>
      <w:r>
        <w:rPr>
          <w:spacing w:val="-3"/>
        </w:rPr>
        <w:t> </w:t>
      </w:r>
      <w:r>
        <w:rPr/>
        <w:t>an</w:t>
      </w:r>
      <w:r>
        <w:rPr>
          <w:spacing w:val="-3"/>
        </w:rPr>
        <w:t> </w:t>
      </w:r>
      <w:r>
        <w:rPr/>
        <w:t>extended</w:t>
      </w:r>
      <w:r>
        <w:rPr>
          <w:spacing w:val="-3"/>
        </w:rPr>
        <w:t> </w:t>
      </w:r>
      <w:r>
        <w:rPr/>
        <w:t>defense</w:t>
      </w:r>
      <w:r>
        <w:rPr>
          <w:spacing w:val="-3"/>
        </w:rPr>
        <w:t> </w:t>
      </w:r>
      <w:r>
        <w:rPr/>
        <w:t>of</w:t>
      </w:r>
      <w:r>
        <w:rPr>
          <w:spacing w:val="-3"/>
        </w:rPr>
        <w:t> </w:t>
      </w:r>
      <w:r>
        <w:rPr/>
        <w:t>the</w:t>
      </w:r>
      <w:r>
        <w:rPr>
          <w:spacing w:val="-3"/>
        </w:rPr>
        <w:t> </w:t>
      </w:r>
      <w:r>
        <w:rPr/>
        <w:t>claim</w:t>
      </w:r>
      <w:r>
        <w:rPr>
          <w:spacing w:val="-3"/>
        </w:rPr>
        <w:t> </w:t>
      </w:r>
      <w:r>
        <w:rPr/>
        <w:t>that</w:t>
      </w:r>
      <w:r>
        <w:rPr>
          <w:spacing w:val="-3"/>
        </w:rPr>
        <w:t> </w:t>
      </w:r>
      <w:r>
        <w:rPr/>
        <w:t>there</w:t>
      </w:r>
      <w:r>
        <w:rPr>
          <w:spacing w:val="-3"/>
        </w:rPr>
        <w:t> </w:t>
      </w:r>
      <w:r>
        <w:rPr/>
        <w:t>are </w:t>
      </w:r>
      <w:r>
        <w:rPr>
          <w:spacing w:val="-4"/>
        </w:rPr>
        <w:t>such</w:t>
      </w:r>
      <w:r>
        <w:rPr>
          <w:spacing w:val="-8"/>
        </w:rPr>
        <w:t> </w:t>
      </w:r>
      <w:r>
        <w:rPr>
          <w:spacing w:val="-4"/>
        </w:rPr>
        <w:t>things</w:t>
      </w:r>
      <w:r>
        <w:rPr>
          <w:spacing w:val="-8"/>
        </w:rPr>
        <w:t> </w:t>
      </w:r>
      <w:r>
        <w:rPr>
          <w:spacing w:val="-4"/>
        </w:rPr>
        <w:t>as</w:t>
      </w:r>
      <w:r>
        <w:rPr>
          <w:spacing w:val="-8"/>
        </w:rPr>
        <w:t> </w:t>
      </w:r>
      <w:r>
        <w:rPr>
          <w:spacing w:val="-4"/>
        </w:rPr>
        <w:t>unconditional</w:t>
      </w:r>
      <w:r>
        <w:rPr>
          <w:spacing w:val="-8"/>
        </w:rPr>
        <w:t> </w:t>
      </w:r>
      <w:r>
        <w:rPr>
          <w:spacing w:val="-4"/>
        </w:rPr>
        <w:t>duties,</w:t>
      </w:r>
      <w:r>
        <w:rPr>
          <w:spacing w:val="-8"/>
        </w:rPr>
        <w:t> </w:t>
      </w:r>
      <w:r>
        <w:rPr>
          <w:spacing w:val="-4"/>
        </w:rPr>
        <w:t>things</w:t>
      </w:r>
      <w:r>
        <w:rPr>
          <w:spacing w:val="-8"/>
        </w:rPr>
        <w:t> </w:t>
      </w:r>
      <w:r>
        <w:rPr>
          <w:spacing w:val="-4"/>
        </w:rPr>
        <w:t>that</w:t>
      </w:r>
      <w:r>
        <w:rPr>
          <w:spacing w:val="-8"/>
        </w:rPr>
        <w:t> </w:t>
      </w:r>
      <w:r>
        <w:rPr>
          <w:spacing w:val="-4"/>
        </w:rPr>
        <w:t>we</w:t>
      </w:r>
      <w:r>
        <w:rPr>
          <w:spacing w:val="-8"/>
        </w:rPr>
        <w:t> </w:t>
      </w:r>
      <w:r>
        <w:rPr>
          <w:spacing w:val="-4"/>
        </w:rPr>
        <w:t>simply</w:t>
      </w:r>
      <w:r>
        <w:rPr>
          <w:spacing w:val="-8"/>
        </w:rPr>
        <w:t> </w:t>
      </w:r>
      <w:r>
        <w:rPr>
          <w:spacing w:val="-4"/>
        </w:rPr>
        <w:t>either</w:t>
      </w:r>
      <w:r>
        <w:rPr>
          <w:spacing w:val="-8"/>
        </w:rPr>
        <w:t> </w:t>
      </w:r>
      <w:r>
        <w:rPr>
          <w:spacing w:val="-4"/>
        </w:rPr>
        <w:t>should</w:t>
      </w:r>
      <w:r>
        <w:rPr>
          <w:spacing w:val="-8"/>
        </w:rPr>
        <w:t> </w:t>
      </w:r>
      <w:r>
        <w:rPr>
          <w:spacing w:val="-4"/>
        </w:rPr>
        <w:t>do,</w:t>
      </w:r>
      <w:r>
        <w:rPr>
          <w:spacing w:val="-8"/>
        </w:rPr>
        <w:t> </w:t>
      </w:r>
      <w:r>
        <w:rPr>
          <w:spacing w:val="-4"/>
        </w:rPr>
        <w:t>or</w:t>
      </w:r>
      <w:r>
        <w:rPr>
          <w:spacing w:val="-8"/>
        </w:rPr>
        <w:t> </w:t>
      </w:r>
      <w:r>
        <w:rPr>
          <w:spacing w:val="-4"/>
        </w:rPr>
        <w:t>should</w:t>
      </w:r>
      <w:r>
        <w:rPr>
          <w:spacing w:val="-8"/>
        </w:rPr>
        <w:t> </w:t>
      </w:r>
      <w:r>
        <w:rPr>
          <w:spacing w:val="-4"/>
        </w:rPr>
        <w:t>avoid </w:t>
      </w:r>
      <w:r>
        <w:rPr>
          <w:spacing w:val="-2"/>
        </w:rPr>
        <w:t>doing,</w:t>
      </w:r>
      <w:r>
        <w:rPr>
          <w:spacing w:val="-13"/>
        </w:rPr>
        <w:t> </w:t>
      </w:r>
      <w:r>
        <w:rPr>
          <w:spacing w:val="-2"/>
        </w:rPr>
        <w:t>no</w:t>
      </w:r>
      <w:r>
        <w:rPr>
          <w:spacing w:val="-13"/>
        </w:rPr>
        <w:t> </w:t>
      </w:r>
      <w:r>
        <w:rPr>
          <w:spacing w:val="-2"/>
        </w:rPr>
        <w:t>matter</w:t>
      </w:r>
      <w:r>
        <w:rPr>
          <w:spacing w:val="-13"/>
        </w:rPr>
        <w:t> </w:t>
      </w:r>
      <w:r>
        <w:rPr>
          <w:spacing w:val="-2"/>
        </w:rPr>
        <w:t>what.</w:t>
      </w:r>
      <w:r>
        <w:rPr>
          <w:spacing w:val="3"/>
        </w:rPr>
        <w:t> </w:t>
      </w:r>
      <w:r>
        <w:rPr>
          <w:spacing w:val="-2"/>
        </w:rPr>
        <w:t>We</w:t>
      </w:r>
      <w:r>
        <w:rPr>
          <w:spacing w:val="-13"/>
        </w:rPr>
        <w:t> </w:t>
      </w:r>
      <w:r>
        <w:rPr>
          <w:spacing w:val="-2"/>
        </w:rPr>
        <w:t>will</w:t>
      </w:r>
      <w:r>
        <w:rPr>
          <w:spacing w:val="-13"/>
        </w:rPr>
        <w:t> </w:t>
      </w:r>
      <w:r>
        <w:rPr>
          <w:spacing w:val="-2"/>
        </w:rPr>
        <w:t>see</w:t>
      </w:r>
      <w:r>
        <w:rPr>
          <w:spacing w:val="-13"/>
        </w:rPr>
        <w:t> </w:t>
      </w:r>
      <w:r>
        <w:rPr>
          <w:spacing w:val="-2"/>
        </w:rPr>
        <w:t>what</w:t>
      </w:r>
      <w:r>
        <w:rPr>
          <w:spacing w:val="-13"/>
        </w:rPr>
        <w:t> </w:t>
      </w:r>
      <w:r>
        <w:rPr>
          <w:spacing w:val="-2"/>
        </w:rPr>
        <w:t>Kant’s</w:t>
      </w:r>
      <w:r>
        <w:rPr>
          <w:spacing w:val="-13"/>
        </w:rPr>
        <w:t> </w:t>
      </w:r>
      <w:r>
        <w:rPr>
          <w:spacing w:val="-2"/>
        </w:rPr>
        <w:t>defense</w:t>
      </w:r>
      <w:r>
        <w:rPr>
          <w:spacing w:val="-13"/>
        </w:rPr>
        <w:t> </w:t>
      </w:r>
      <w:r>
        <w:rPr>
          <w:spacing w:val="-2"/>
        </w:rPr>
        <w:t>of</w:t>
      </w:r>
      <w:r>
        <w:rPr>
          <w:spacing w:val="-13"/>
        </w:rPr>
        <w:t> </w:t>
      </w:r>
      <w:r>
        <w:rPr>
          <w:spacing w:val="-2"/>
        </w:rPr>
        <w:t>this</w:t>
      </w:r>
      <w:r>
        <w:rPr>
          <w:spacing w:val="-13"/>
        </w:rPr>
        <w:t> </w:t>
      </w:r>
      <w:r>
        <w:rPr>
          <w:spacing w:val="-2"/>
        </w:rPr>
        <w:t>fairly</w:t>
      </w:r>
      <w:r>
        <w:rPr>
          <w:spacing w:val="-13"/>
        </w:rPr>
        <w:t> </w:t>
      </w:r>
      <w:r>
        <w:rPr>
          <w:spacing w:val="-2"/>
        </w:rPr>
        <w:t>strong</w:t>
      </w:r>
      <w:r>
        <w:rPr>
          <w:spacing w:val="-13"/>
        </w:rPr>
        <w:t> </w:t>
      </w:r>
      <w:r>
        <w:rPr>
          <w:spacing w:val="-2"/>
        </w:rPr>
        <w:t>claim</w:t>
      </w:r>
      <w:r>
        <w:rPr>
          <w:spacing w:val="-13"/>
        </w:rPr>
        <w:t> </w:t>
      </w:r>
      <w:r>
        <w:rPr>
          <w:spacing w:val="-2"/>
        </w:rPr>
        <w:t>looks</w:t>
      </w:r>
      <w:r>
        <w:rPr>
          <w:spacing w:val="-13"/>
        </w:rPr>
        <w:t> </w:t>
      </w:r>
      <w:r>
        <w:rPr>
          <w:spacing w:val="-2"/>
        </w:rPr>
        <w:t>like in</w:t>
      </w:r>
      <w:r>
        <w:rPr>
          <w:spacing w:val="-7"/>
        </w:rPr>
        <w:t> </w:t>
      </w:r>
      <w:r>
        <w:rPr>
          <w:spacing w:val="-2"/>
        </w:rPr>
        <w:t>a</w:t>
      </w:r>
      <w:r>
        <w:rPr>
          <w:spacing w:val="-7"/>
        </w:rPr>
        <w:t> </w:t>
      </w:r>
      <w:r>
        <w:rPr>
          <w:spacing w:val="-2"/>
        </w:rPr>
        <w:t>moment.</w:t>
      </w:r>
      <w:r>
        <w:rPr>
          <w:spacing w:val="17"/>
        </w:rPr>
        <w:t> </w:t>
      </w:r>
      <w:r>
        <w:rPr>
          <w:spacing w:val="-2"/>
        </w:rPr>
        <w:t>Before</w:t>
      </w:r>
      <w:r>
        <w:rPr>
          <w:spacing w:val="-6"/>
        </w:rPr>
        <w:t> </w:t>
      </w:r>
      <w:r>
        <w:rPr>
          <w:spacing w:val="-2"/>
        </w:rPr>
        <w:t>we</w:t>
      </w:r>
      <w:r>
        <w:rPr>
          <w:spacing w:val="-6"/>
        </w:rPr>
        <w:t> </w:t>
      </w:r>
      <w:r>
        <w:rPr>
          <w:spacing w:val="-2"/>
        </w:rPr>
        <w:t>get</w:t>
      </w:r>
      <w:r>
        <w:rPr>
          <w:spacing w:val="-7"/>
        </w:rPr>
        <w:t> </w:t>
      </w:r>
      <w:r>
        <w:rPr>
          <w:spacing w:val="-2"/>
        </w:rPr>
        <w:t>there,</w:t>
      </w:r>
      <w:r>
        <w:rPr>
          <w:spacing w:val="-5"/>
        </w:rPr>
        <w:t> </w:t>
      </w:r>
      <w:r>
        <w:rPr>
          <w:spacing w:val="-2"/>
        </w:rPr>
        <w:t>let</w:t>
      </w:r>
      <w:r>
        <w:rPr>
          <w:spacing w:val="-7"/>
        </w:rPr>
        <w:t> </w:t>
      </w:r>
      <w:r>
        <w:rPr>
          <w:spacing w:val="-2"/>
        </w:rPr>
        <w:t>us</w:t>
      </w:r>
      <w:r>
        <w:rPr>
          <w:spacing w:val="-6"/>
        </w:rPr>
        <w:t> </w:t>
      </w:r>
      <w:r>
        <w:rPr>
          <w:spacing w:val="-2"/>
        </w:rPr>
        <w:t>take</w:t>
      </w:r>
      <w:r>
        <w:rPr>
          <w:spacing w:val="-6"/>
        </w:rPr>
        <w:t> </w:t>
      </w:r>
      <w:r>
        <w:rPr>
          <w:spacing w:val="-2"/>
        </w:rPr>
        <w:t>a</w:t>
      </w:r>
      <w:r>
        <w:rPr>
          <w:spacing w:val="-7"/>
        </w:rPr>
        <w:t> </w:t>
      </w:r>
      <w:r>
        <w:rPr>
          <w:spacing w:val="-2"/>
        </w:rPr>
        <w:t>look</w:t>
      </w:r>
      <w:r>
        <w:rPr>
          <w:spacing w:val="-7"/>
        </w:rPr>
        <w:t> </w:t>
      </w:r>
      <w:r>
        <w:rPr>
          <w:spacing w:val="-2"/>
        </w:rPr>
        <w:t>at</w:t>
      </w:r>
      <w:r>
        <w:rPr>
          <w:spacing w:val="-6"/>
        </w:rPr>
        <w:t> </w:t>
      </w:r>
      <w:r>
        <w:rPr>
          <w:spacing w:val="-2"/>
        </w:rPr>
        <w:t>what</w:t>
      </w:r>
      <w:r>
        <w:rPr>
          <w:spacing w:val="-7"/>
        </w:rPr>
        <w:t> </w:t>
      </w:r>
      <w:r>
        <w:rPr>
          <w:spacing w:val="-2"/>
        </w:rPr>
        <w:t>this</w:t>
      </w:r>
      <w:r>
        <w:rPr>
          <w:spacing w:val="-6"/>
        </w:rPr>
        <w:t> </w:t>
      </w:r>
      <w:r>
        <w:rPr>
          <w:spacing w:val="-2"/>
        </w:rPr>
        <w:t>claim</w:t>
      </w:r>
      <w:r>
        <w:rPr>
          <w:spacing w:val="-7"/>
        </w:rPr>
        <w:t> </w:t>
      </w:r>
      <w:r>
        <w:rPr>
          <w:spacing w:val="-2"/>
        </w:rPr>
        <w:t>implies</w:t>
      </w:r>
      <w:r>
        <w:rPr>
          <w:spacing w:val="-6"/>
        </w:rPr>
        <w:t> </w:t>
      </w:r>
      <w:r>
        <w:rPr>
          <w:spacing w:val="-2"/>
        </w:rPr>
        <w:t>about</w:t>
      </w:r>
      <w:r>
        <w:rPr>
          <w:spacing w:val="-6"/>
        </w:rPr>
        <w:t> </w:t>
      </w:r>
      <w:r>
        <w:rPr>
          <w:spacing w:val="-2"/>
        </w:rPr>
        <w:t>ethics.</w:t>
      </w:r>
    </w:p>
    <w:p>
      <w:pPr>
        <w:spacing w:after="0" w:line="213" w:lineRule="auto"/>
        <w:jc w:val="both"/>
        <w:sectPr>
          <w:headerReference w:type="default" r:id="rId168"/>
          <w:pgSz w:w="12240" w:h="15840"/>
          <w:pgMar w:header="0" w:footer="0" w:top="680" w:bottom="280" w:left="920" w:right="1000"/>
        </w:sectPr>
      </w:pPr>
    </w:p>
    <w:p>
      <w:pPr>
        <w:pStyle w:val="BodyText"/>
        <w:spacing w:before="6"/>
        <w:rPr>
          <w:sz w:val="10"/>
        </w:rPr>
      </w:pPr>
    </w:p>
    <w:p>
      <w:pPr>
        <w:pStyle w:val="Heading5"/>
        <w:spacing w:before="133"/>
        <w:jc w:val="left"/>
      </w:pPr>
      <w:r>
        <w:rPr>
          <w:spacing w:val="-2"/>
          <w:w w:val="105"/>
        </w:rPr>
        <w:t>Implications</w:t>
      </w:r>
    </w:p>
    <w:p>
      <w:pPr>
        <w:pStyle w:val="BodyText"/>
        <w:spacing w:line="213" w:lineRule="auto" w:before="306"/>
        <w:ind w:left="497" w:right="412"/>
        <w:jc w:val="both"/>
      </w:pPr>
      <w:r>
        <w:rPr>
          <w:rFonts w:ascii="Georgia" w:hAnsi="Georgia"/>
          <w:b/>
          <w:i/>
        </w:rPr>
        <w:t>So, then, what are</w:t>
      </w:r>
      <w:r>
        <w:rPr>
          <w:rFonts w:ascii="Georgia" w:hAnsi="Georgia"/>
          <w:b/>
          <w:i/>
          <w:spacing w:val="-1"/>
        </w:rPr>
        <w:t> </w:t>
      </w:r>
      <w:r>
        <w:rPr/>
        <w:t>the</w:t>
      </w:r>
      <w:r>
        <w:rPr>
          <w:spacing w:val="-5"/>
        </w:rPr>
        <w:t> </w:t>
      </w:r>
      <w:r>
        <w:rPr/>
        <w:t>implications</w:t>
      </w:r>
      <w:r>
        <w:rPr>
          <w:spacing w:val="-5"/>
        </w:rPr>
        <w:t> </w:t>
      </w:r>
      <w:r>
        <w:rPr/>
        <w:t>of</w:t>
      </w:r>
      <w:r>
        <w:rPr>
          <w:spacing w:val="-5"/>
        </w:rPr>
        <w:t> </w:t>
      </w:r>
      <w:r>
        <w:rPr/>
        <w:t>the</w:t>
      </w:r>
      <w:r>
        <w:rPr>
          <w:spacing w:val="-5"/>
        </w:rPr>
        <w:t> </w:t>
      </w:r>
      <w:r>
        <w:rPr/>
        <w:t>claim</w:t>
      </w:r>
      <w:r>
        <w:rPr>
          <w:spacing w:val="-5"/>
        </w:rPr>
        <w:t> </w:t>
      </w:r>
      <w:r>
        <w:rPr/>
        <w:t>that</w:t>
      </w:r>
      <w:r>
        <w:rPr>
          <w:spacing w:val="-5"/>
        </w:rPr>
        <w:t> </w:t>
      </w:r>
      <w:r>
        <w:rPr/>
        <w:t>there</w:t>
      </w:r>
      <w:r>
        <w:rPr>
          <w:spacing w:val="-5"/>
        </w:rPr>
        <w:t> </w:t>
      </w:r>
      <w:r>
        <w:rPr/>
        <w:t>are</w:t>
      </w:r>
      <w:r>
        <w:rPr>
          <w:spacing w:val="-5"/>
        </w:rPr>
        <w:t> </w:t>
      </w:r>
      <w:r>
        <w:rPr/>
        <w:t>such</w:t>
      </w:r>
      <w:r>
        <w:rPr>
          <w:spacing w:val="-5"/>
        </w:rPr>
        <w:t> </w:t>
      </w:r>
      <w:r>
        <w:rPr/>
        <w:t>things</w:t>
      </w:r>
      <w:r>
        <w:rPr>
          <w:spacing w:val="-5"/>
        </w:rPr>
        <w:t> </w:t>
      </w:r>
      <w:r>
        <w:rPr/>
        <w:t>as</w:t>
      </w:r>
      <w:r>
        <w:rPr>
          <w:spacing w:val="-5"/>
        </w:rPr>
        <w:t> </w:t>
      </w:r>
      <w:r>
        <w:rPr/>
        <w:t>uncondi- tional duties?</w:t>
      </w:r>
      <w:r>
        <w:rPr>
          <w:spacing w:val="40"/>
        </w:rPr>
        <w:t> </w:t>
      </w:r>
      <w:r>
        <w:rPr/>
        <w:t>First of all, it fits in very well with some basic moral intuitions that many people</w:t>
      </w:r>
      <w:r>
        <w:rPr>
          <w:spacing w:val="-15"/>
        </w:rPr>
        <w:t> </w:t>
      </w:r>
      <w:r>
        <w:rPr/>
        <w:t>share,</w:t>
      </w:r>
      <w:r>
        <w:rPr>
          <w:spacing w:val="-15"/>
        </w:rPr>
        <w:t> </w:t>
      </w:r>
      <w:r>
        <w:rPr/>
        <w:t>namely</w:t>
      </w:r>
      <w:r>
        <w:rPr>
          <w:spacing w:val="-15"/>
        </w:rPr>
        <w:t> </w:t>
      </w:r>
      <w:r>
        <w:rPr/>
        <w:t>that</w:t>
      </w:r>
      <w:r>
        <w:rPr>
          <w:spacing w:val="-15"/>
        </w:rPr>
        <w:t> </w:t>
      </w:r>
      <w:r>
        <w:rPr/>
        <w:t>some</w:t>
      </w:r>
      <w:r>
        <w:rPr>
          <w:spacing w:val="-15"/>
        </w:rPr>
        <w:t> </w:t>
      </w:r>
      <w:r>
        <w:rPr/>
        <w:t>things</w:t>
      </w:r>
      <w:r>
        <w:rPr>
          <w:spacing w:val="-15"/>
        </w:rPr>
        <w:t> </w:t>
      </w:r>
      <w:r>
        <w:rPr/>
        <w:t>are</w:t>
      </w:r>
      <w:r>
        <w:rPr>
          <w:spacing w:val="-15"/>
        </w:rPr>
        <w:t> </w:t>
      </w:r>
      <w:r>
        <w:rPr/>
        <w:t>just</w:t>
      </w:r>
      <w:r>
        <w:rPr>
          <w:spacing w:val="-15"/>
        </w:rPr>
        <w:t> </w:t>
      </w:r>
      <w:r>
        <w:rPr/>
        <w:t>plain</w:t>
      </w:r>
      <w:r>
        <w:rPr>
          <w:spacing w:val="-15"/>
        </w:rPr>
        <w:t> </w:t>
      </w:r>
      <w:r>
        <w:rPr/>
        <w:t>wrong.</w:t>
      </w:r>
      <w:r>
        <w:rPr>
          <w:spacing w:val="-7"/>
        </w:rPr>
        <w:t> </w:t>
      </w:r>
      <w:r>
        <w:rPr/>
        <w:t>There</w:t>
      </w:r>
      <w:r>
        <w:rPr>
          <w:spacing w:val="-15"/>
        </w:rPr>
        <w:t> </w:t>
      </w:r>
      <w:r>
        <w:rPr/>
        <w:t>are</w:t>
      </w:r>
      <w:r>
        <w:rPr>
          <w:spacing w:val="-15"/>
        </w:rPr>
        <w:t> </w:t>
      </w:r>
      <w:r>
        <w:rPr/>
        <w:t>some</w:t>
      </w:r>
      <w:r>
        <w:rPr>
          <w:spacing w:val="-15"/>
        </w:rPr>
        <w:t> </w:t>
      </w:r>
      <w:r>
        <w:rPr/>
        <w:t>things</w:t>
      </w:r>
      <w:r>
        <w:rPr>
          <w:spacing w:val="-15"/>
        </w:rPr>
        <w:t> </w:t>
      </w:r>
      <w:r>
        <w:rPr/>
        <w:t>that</w:t>
      </w:r>
      <w:r>
        <w:rPr>
          <w:spacing w:val="-15"/>
        </w:rPr>
        <w:t> </w:t>
      </w:r>
      <w:r>
        <w:rPr/>
        <w:t>we should</w:t>
      </w:r>
      <w:r>
        <w:rPr>
          <w:spacing w:val="-14"/>
        </w:rPr>
        <w:t> </w:t>
      </w:r>
      <w:r>
        <w:rPr/>
        <w:t>just</w:t>
      </w:r>
      <w:r>
        <w:rPr>
          <w:spacing w:val="-14"/>
        </w:rPr>
        <w:t> </w:t>
      </w:r>
      <w:r>
        <w:rPr/>
        <w:t>simply</w:t>
      </w:r>
      <w:r>
        <w:rPr>
          <w:spacing w:val="-14"/>
        </w:rPr>
        <w:t> </w:t>
      </w:r>
      <w:r>
        <w:rPr/>
        <w:t>never</w:t>
      </w:r>
      <w:r>
        <w:rPr>
          <w:spacing w:val="-14"/>
        </w:rPr>
        <w:t> </w:t>
      </w:r>
      <w:r>
        <w:rPr/>
        <w:t>do,</w:t>
      </w:r>
      <w:r>
        <w:rPr>
          <w:spacing w:val="-14"/>
        </w:rPr>
        <w:t> </w:t>
      </w:r>
      <w:r>
        <w:rPr/>
        <w:t>no</w:t>
      </w:r>
      <w:r>
        <w:rPr>
          <w:spacing w:val="-14"/>
        </w:rPr>
        <w:t> </w:t>
      </w:r>
      <w:r>
        <w:rPr/>
        <w:t>matter</w:t>
      </w:r>
      <w:r>
        <w:rPr>
          <w:spacing w:val="-14"/>
        </w:rPr>
        <w:t> </w:t>
      </w:r>
      <w:r>
        <w:rPr/>
        <w:t>what</w:t>
      </w:r>
      <w:r>
        <w:rPr>
          <w:spacing w:val="-14"/>
        </w:rPr>
        <w:t> </w:t>
      </w:r>
      <w:r>
        <w:rPr/>
        <w:t>the</w:t>
      </w:r>
      <w:r>
        <w:rPr>
          <w:spacing w:val="-14"/>
        </w:rPr>
        <w:t> </w:t>
      </w:r>
      <w:r>
        <w:rPr/>
        <w:t>benefits</w:t>
      </w:r>
      <w:r>
        <w:rPr>
          <w:spacing w:val="-14"/>
        </w:rPr>
        <w:t> </w:t>
      </w:r>
      <w:r>
        <w:rPr/>
        <w:t>of</w:t>
      </w:r>
      <w:r>
        <w:rPr>
          <w:spacing w:val="-14"/>
        </w:rPr>
        <w:t> </w:t>
      </w:r>
      <w:r>
        <w:rPr/>
        <w:t>doing</w:t>
      </w:r>
      <w:r>
        <w:rPr>
          <w:spacing w:val="-14"/>
        </w:rPr>
        <w:t> </w:t>
      </w:r>
      <w:r>
        <w:rPr/>
        <w:t>them</w:t>
      </w:r>
      <w:r>
        <w:rPr>
          <w:spacing w:val="-14"/>
        </w:rPr>
        <w:t> </w:t>
      </w:r>
      <w:r>
        <w:rPr/>
        <w:t>may</w:t>
      </w:r>
      <w:r>
        <w:rPr>
          <w:spacing w:val="-14"/>
        </w:rPr>
        <w:t> </w:t>
      </w:r>
      <w:r>
        <w:rPr/>
        <w:t>be.</w:t>
      </w:r>
      <w:r>
        <w:rPr>
          <w:spacing w:val="3"/>
        </w:rPr>
        <w:t> </w:t>
      </w:r>
      <w:r>
        <w:rPr/>
        <w:t>For</w:t>
      </w:r>
      <w:r>
        <w:rPr>
          <w:spacing w:val="-14"/>
        </w:rPr>
        <w:t> </w:t>
      </w:r>
      <w:r>
        <w:rPr/>
        <w:t>exam- </w:t>
      </w:r>
      <w:r>
        <w:rPr>
          <w:spacing w:val="-2"/>
        </w:rPr>
        <w:t>ple,</w:t>
      </w:r>
      <w:r>
        <w:rPr>
          <w:spacing w:val="-10"/>
        </w:rPr>
        <w:t> </w:t>
      </w:r>
      <w:r>
        <w:rPr>
          <w:spacing w:val="-2"/>
        </w:rPr>
        <w:t>many</w:t>
      </w:r>
      <w:r>
        <w:rPr>
          <w:spacing w:val="-11"/>
        </w:rPr>
        <w:t> </w:t>
      </w:r>
      <w:r>
        <w:rPr>
          <w:spacing w:val="-2"/>
        </w:rPr>
        <w:t>people</w:t>
      </w:r>
      <w:r>
        <w:rPr>
          <w:spacing w:val="-11"/>
        </w:rPr>
        <w:t> </w:t>
      </w:r>
      <w:r>
        <w:rPr>
          <w:spacing w:val="-2"/>
        </w:rPr>
        <w:t>would</w:t>
      </w:r>
      <w:r>
        <w:rPr>
          <w:spacing w:val="-11"/>
        </w:rPr>
        <w:t> </w:t>
      </w:r>
      <w:r>
        <w:rPr>
          <w:spacing w:val="-2"/>
        </w:rPr>
        <w:t>agree</w:t>
      </w:r>
      <w:r>
        <w:rPr>
          <w:spacing w:val="-11"/>
        </w:rPr>
        <w:t> </w:t>
      </w:r>
      <w:r>
        <w:rPr>
          <w:spacing w:val="-2"/>
        </w:rPr>
        <w:t>that</w:t>
      </w:r>
      <w:r>
        <w:rPr>
          <w:spacing w:val="-11"/>
        </w:rPr>
        <w:t> </w:t>
      </w:r>
      <w:r>
        <w:rPr>
          <w:spacing w:val="-2"/>
        </w:rPr>
        <w:t>things</w:t>
      </w:r>
      <w:r>
        <w:rPr>
          <w:spacing w:val="-11"/>
        </w:rPr>
        <w:t> </w:t>
      </w:r>
      <w:r>
        <w:rPr>
          <w:spacing w:val="-2"/>
        </w:rPr>
        <w:t>like</w:t>
      </w:r>
      <w:r>
        <w:rPr>
          <w:spacing w:val="-11"/>
        </w:rPr>
        <w:t> </w:t>
      </w:r>
      <w:r>
        <w:rPr>
          <w:spacing w:val="-2"/>
        </w:rPr>
        <w:t>murder,</w:t>
      </w:r>
      <w:r>
        <w:rPr>
          <w:spacing w:val="-10"/>
        </w:rPr>
        <w:t> </w:t>
      </w:r>
      <w:r>
        <w:rPr>
          <w:spacing w:val="-2"/>
        </w:rPr>
        <w:t>rape,</w:t>
      </w:r>
      <w:r>
        <w:rPr>
          <w:spacing w:val="-10"/>
        </w:rPr>
        <w:t> </w:t>
      </w:r>
      <w:r>
        <w:rPr>
          <w:spacing w:val="-2"/>
        </w:rPr>
        <w:t>torture</w:t>
      </w:r>
      <w:r>
        <w:rPr>
          <w:spacing w:val="-11"/>
        </w:rPr>
        <w:t> </w:t>
      </w:r>
      <w:r>
        <w:rPr>
          <w:spacing w:val="-2"/>
        </w:rPr>
        <w:t>and</w:t>
      </w:r>
      <w:r>
        <w:rPr>
          <w:spacing w:val="-11"/>
        </w:rPr>
        <w:t> </w:t>
      </w:r>
      <w:r>
        <w:rPr>
          <w:spacing w:val="-2"/>
        </w:rPr>
        <w:t>slavery</w:t>
      </w:r>
      <w:r>
        <w:rPr>
          <w:spacing w:val="-11"/>
        </w:rPr>
        <w:t> </w:t>
      </w:r>
      <w:r>
        <w:rPr>
          <w:spacing w:val="-2"/>
        </w:rPr>
        <w:t>are</w:t>
      </w:r>
      <w:r>
        <w:rPr>
          <w:spacing w:val="-11"/>
        </w:rPr>
        <w:t> </w:t>
      </w:r>
      <w:r>
        <w:rPr>
          <w:spacing w:val="-2"/>
        </w:rPr>
        <w:t>simply </w:t>
      </w:r>
      <w:r>
        <w:rPr>
          <w:spacing w:val="-4"/>
        </w:rPr>
        <w:t>wrong.</w:t>
      </w:r>
      <w:r>
        <w:rPr>
          <w:spacing w:val="20"/>
        </w:rPr>
        <w:t> </w:t>
      </w:r>
      <w:r>
        <w:rPr>
          <w:spacing w:val="-4"/>
        </w:rPr>
        <w:t>(Remember</w:t>
      </w:r>
      <w:r>
        <w:rPr>
          <w:spacing w:val="-7"/>
        </w:rPr>
        <w:t> </w:t>
      </w:r>
      <w:r>
        <w:rPr>
          <w:spacing w:val="-4"/>
        </w:rPr>
        <w:t>that</w:t>
      </w:r>
      <w:r>
        <w:rPr>
          <w:spacing w:val="-7"/>
        </w:rPr>
        <w:t> </w:t>
      </w:r>
      <w:r>
        <w:rPr>
          <w:spacing w:val="-4"/>
        </w:rPr>
        <w:t>we</w:t>
      </w:r>
      <w:r>
        <w:rPr>
          <w:spacing w:val="-7"/>
        </w:rPr>
        <w:t> </w:t>
      </w:r>
      <w:r>
        <w:rPr>
          <w:spacing w:val="-4"/>
        </w:rPr>
        <w:t>still</w:t>
      </w:r>
      <w:r>
        <w:rPr>
          <w:spacing w:val="-7"/>
        </w:rPr>
        <w:t> </w:t>
      </w:r>
      <w:r>
        <w:rPr>
          <w:spacing w:val="-4"/>
        </w:rPr>
        <w:t>need</w:t>
      </w:r>
      <w:r>
        <w:rPr>
          <w:spacing w:val="-7"/>
        </w:rPr>
        <w:t> </w:t>
      </w:r>
      <w:r>
        <w:rPr>
          <w:spacing w:val="-4"/>
        </w:rPr>
        <w:t>an</w:t>
      </w:r>
      <w:r>
        <w:rPr>
          <w:spacing w:val="-7"/>
        </w:rPr>
        <w:t> </w:t>
      </w:r>
      <w:r>
        <w:rPr>
          <w:spacing w:val="-4"/>
        </w:rPr>
        <w:t>argument</w:t>
      </w:r>
      <w:r>
        <w:rPr>
          <w:spacing w:val="-7"/>
        </w:rPr>
        <w:t> </w:t>
      </w:r>
      <w:r>
        <w:rPr>
          <w:spacing w:val="-4"/>
        </w:rPr>
        <w:t>to</w:t>
      </w:r>
      <w:r>
        <w:rPr>
          <w:spacing w:val="-7"/>
        </w:rPr>
        <w:t> </w:t>
      </w:r>
      <w:r>
        <w:rPr>
          <w:spacing w:val="-4"/>
        </w:rPr>
        <w:t>support</w:t>
      </w:r>
      <w:r>
        <w:rPr>
          <w:spacing w:val="-7"/>
        </w:rPr>
        <w:t> </w:t>
      </w:r>
      <w:r>
        <w:rPr>
          <w:spacing w:val="-4"/>
        </w:rPr>
        <w:t>the</w:t>
      </w:r>
      <w:r>
        <w:rPr>
          <w:spacing w:val="-7"/>
        </w:rPr>
        <w:t> </w:t>
      </w:r>
      <w:r>
        <w:rPr>
          <w:spacing w:val="-4"/>
        </w:rPr>
        <w:t>claim</w:t>
      </w:r>
      <w:r>
        <w:rPr>
          <w:spacing w:val="-7"/>
        </w:rPr>
        <w:t> </w:t>
      </w:r>
      <w:r>
        <w:rPr>
          <w:spacing w:val="-4"/>
        </w:rPr>
        <w:t>that</w:t>
      </w:r>
      <w:r>
        <w:rPr>
          <w:spacing w:val="-7"/>
        </w:rPr>
        <w:t> </w:t>
      </w:r>
      <w:r>
        <w:rPr>
          <w:spacing w:val="-4"/>
        </w:rPr>
        <w:t>these</w:t>
      </w:r>
      <w:r>
        <w:rPr>
          <w:spacing w:val="-7"/>
        </w:rPr>
        <w:t> </w:t>
      </w:r>
      <w:r>
        <w:rPr>
          <w:spacing w:val="-4"/>
        </w:rPr>
        <w:t>things</w:t>
      </w:r>
      <w:r>
        <w:rPr>
          <w:spacing w:val="-7"/>
        </w:rPr>
        <w:t> </w:t>
      </w:r>
      <w:r>
        <w:rPr>
          <w:spacing w:val="-4"/>
        </w:rPr>
        <w:t>are </w:t>
      </w:r>
      <w:r>
        <w:rPr>
          <w:spacing w:val="-6"/>
        </w:rPr>
        <w:t>unconditionally wrong, since our moral intuitions are not enough of a basis for philosophical </w:t>
      </w:r>
      <w:r>
        <w:rPr/>
        <w:t>ethics.</w:t>
      </w:r>
      <w:r>
        <w:rPr>
          <w:spacing w:val="21"/>
        </w:rPr>
        <w:t> </w:t>
      </w:r>
      <w:r>
        <w:rPr/>
        <w:t>After</w:t>
      </w:r>
      <w:r>
        <w:rPr>
          <w:spacing w:val="-6"/>
        </w:rPr>
        <w:t> </w:t>
      </w:r>
      <w:r>
        <w:rPr/>
        <w:t>all,</w:t>
      </w:r>
      <w:r>
        <w:rPr>
          <w:spacing w:val="-5"/>
        </w:rPr>
        <w:t> </w:t>
      </w:r>
      <w:r>
        <w:rPr/>
        <w:t>even</w:t>
      </w:r>
      <w:r>
        <w:rPr>
          <w:spacing w:val="-6"/>
        </w:rPr>
        <w:t> </w:t>
      </w:r>
      <w:r>
        <w:rPr/>
        <w:t>very</w:t>
      </w:r>
      <w:r>
        <w:rPr>
          <w:spacing w:val="-6"/>
        </w:rPr>
        <w:t> </w:t>
      </w:r>
      <w:r>
        <w:rPr/>
        <w:t>strong</w:t>
      </w:r>
      <w:r>
        <w:rPr>
          <w:spacing w:val="-6"/>
        </w:rPr>
        <w:t> </w:t>
      </w:r>
      <w:r>
        <w:rPr/>
        <w:t>intuitions</w:t>
      </w:r>
      <w:r>
        <w:rPr>
          <w:spacing w:val="-6"/>
        </w:rPr>
        <w:t> </w:t>
      </w:r>
      <w:r>
        <w:rPr/>
        <w:t>might</w:t>
      </w:r>
      <w:r>
        <w:rPr>
          <w:spacing w:val="-6"/>
        </w:rPr>
        <w:t> </w:t>
      </w:r>
      <w:r>
        <w:rPr/>
        <w:t>be</w:t>
      </w:r>
      <w:r>
        <w:rPr>
          <w:spacing w:val="-6"/>
        </w:rPr>
        <w:t> </w:t>
      </w:r>
      <w:r>
        <w:rPr/>
        <w:t>wrong</w:t>
      </w:r>
      <w:r>
        <w:rPr>
          <w:spacing w:val="-6"/>
        </w:rPr>
        <w:t> </w:t>
      </w:r>
      <w:r>
        <w:rPr/>
        <w:t>–</w:t>
      </w:r>
      <w:r>
        <w:rPr>
          <w:spacing w:val="-6"/>
        </w:rPr>
        <w:t> </w:t>
      </w:r>
      <w:r>
        <w:rPr/>
        <w:t>the</w:t>
      </w:r>
      <w:r>
        <w:rPr>
          <w:spacing w:val="-6"/>
        </w:rPr>
        <w:t> </w:t>
      </w:r>
      <w:r>
        <w:rPr/>
        <w:t>earth</w:t>
      </w:r>
      <w:r>
        <w:rPr>
          <w:spacing w:val="-6"/>
        </w:rPr>
        <w:t> </w:t>
      </w:r>
      <w:r>
        <w:rPr/>
        <w:t>certain</w:t>
      </w:r>
      <w:r>
        <w:rPr>
          <w:spacing w:val="-6"/>
        </w:rPr>
        <w:t> </w:t>
      </w:r>
      <w:r>
        <w:rPr/>
        <w:t>seems</w:t>
      </w:r>
      <w:r>
        <w:rPr>
          <w:spacing w:val="-6"/>
        </w:rPr>
        <w:t> </w:t>
      </w:r>
      <w:r>
        <w:rPr/>
        <w:t>not </w:t>
      </w:r>
      <w:r>
        <w:rPr>
          <w:spacing w:val="-2"/>
        </w:rPr>
        <w:t>to</w:t>
      </w:r>
      <w:r>
        <w:rPr>
          <w:spacing w:val="-13"/>
        </w:rPr>
        <w:t> </w:t>
      </w:r>
      <w:r>
        <w:rPr>
          <w:spacing w:val="-2"/>
        </w:rPr>
        <w:t>be</w:t>
      </w:r>
      <w:r>
        <w:rPr>
          <w:spacing w:val="-13"/>
        </w:rPr>
        <w:t> </w:t>
      </w:r>
      <w:r>
        <w:rPr>
          <w:spacing w:val="-2"/>
        </w:rPr>
        <w:t>moving,</w:t>
      </w:r>
      <w:r>
        <w:rPr>
          <w:spacing w:val="-13"/>
        </w:rPr>
        <w:t> </w:t>
      </w:r>
      <w:r>
        <w:rPr>
          <w:spacing w:val="-2"/>
        </w:rPr>
        <w:t>but</w:t>
      </w:r>
      <w:r>
        <w:rPr>
          <w:spacing w:val="-13"/>
        </w:rPr>
        <w:t> </w:t>
      </w:r>
      <w:r>
        <w:rPr>
          <w:spacing w:val="-2"/>
        </w:rPr>
        <w:t>astronomy</w:t>
      </w:r>
      <w:r>
        <w:rPr>
          <w:spacing w:val="-13"/>
        </w:rPr>
        <w:t> </w:t>
      </w:r>
      <w:r>
        <w:rPr>
          <w:spacing w:val="-2"/>
        </w:rPr>
        <w:t>shows</w:t>
      </w:r>
      <w:r>
        <w:rPr>
          <w:spacing w:val="-13"/>
        </w:rPr>
        <w:t> </w:t>
      </w:r>
      <w:r>
        <w:rPr>
          <w:spacing w:val="-2"/>
        </w:rPr>
        <w:t>how</w:t>
      </w:r>
      <w:r>
        <w:rPr>
          <w:spacing w:val="-13"/>
        </w:rPr>
        <w:t> </w:t>
      </w:r>
      <w:r>
        <w:rPr>
          <w:spacing w:val="-2"/>
        </w:rPr>
        <w:t>wrong</w:t>
      </w:r>
      <w:r>
        <w:rPr>
          <w:spacing w:val="-13"/>
        </w:rPr>
        <w:t> </w:t>
      </w:r>
      <w:r>
        <w:rPr>
          <w:spacing w:val="-2"/>
        </w:rPr>
        <w:t>this</w:t>
      </w:r>
      <w:r>
        <w:rPr>
          <w:spacing w:val="-13"/>
        </w:rPr>
        <w:t> </w:t>
      </w:r>
      <w:r>
        <w:rPr>
          <w:spacing w:val="-2"/>
        </w:rPr>
        <w:t>intuition</w:t>
      </w:r>
      <w:r>
        <w:rPr>
          <w:spacing w:val="-13"/>
        </w:rPr>
        <w:t> </w:t>
      </w:r>
      <w:r>
        <w:rPr>
          <w:spacing w:val="-2"/>
        </w:rPr>
        <w:t>really</w:t>
      </w:r>
      <w:r>
        <w:rPr>
          <w:spacing w:val="-13"/>
        </w:rPr>
        <w:t> </w:t>
      </w:r>
      <w:r>
        <w:rPr>
          <w:spacing w:val="-2"/>
        </w:rPr>
        <w:t>is.)</w:t>
      </w:r>
      <w:r>
        <w:rPr>
          <w:spacing w:val="4"/>
        </w:rPr>
        <w:t> </w:t>
      </w:r>
      <w:r>
        <w:rPr>
          <w:spacing w:val="-2"/>
        </w:rPr>
        <w:t>Furthermore,</w:t>
      </w:r>
      <w:r>
        <w:rPr>
          <w:spacing w:val="-13"/>
        </w:rPr>
        <w:t> </w:t>
      </w:r>
      <w:r>
        <w:rPr>
          <w:spacing w:val="-2"/>
        </w:rPr>
        <w:t>if</w:t>
      </w:r>
      <w:r>
        <w:rPr>
          <w:spacing w:val="-13"/>
        </w:rPr>
        <w:t> </w:t>
      </w:r>
      <w:r>
        <w:rPr>
          <w:spacing w:val="-2"/>
        </w:rPr>
        <w:t>it</w:t>
      </w:r>
      <w:r>
        <w:rPr>
          <w:spacing w:val="-13"/>
        </w:rPr>
        <w:t> </w:t>
      </w:r>
      <w:r>
        <w:rPr>
          <w:spacing w:val="-2"/>
        </w:rPr>
        <w:t>is in</w:t>
      </w:r>
      <w:r>
        <w:rPr>
          <w:spacing w:val="-15"/>
        </w:rPr>
        <w:t> </w:t>
      </w:r>
      <w:r>
        <w:rPr>
          <w:spacing w:val="-2"/>
        </w:rPr>
        <w:t>fact</w:t>
      </w:r>
      <w:r>
        <w:rPr>
          <w:spacing w:val="-13"/>
        </w:rPr>
        <w:t> </w:t>
      </w:r>
      <w:r>
        <w:rPr>
          <w:spacing w:val="-2"/>
        </w:rPr>
        <w:t>the</w:t>
      </w:r>
      <w:r>
        <w:rPr>
          <w:spacing w:val="-13"/>
        </w:rPr>
        <w:t> </w:t>
      </w:r>
      <w:r>
        <w:rPr>
          <w:spacing w:val="-2"/>
        </w:rPr>
        <w:t>case</w:t>
      </w:r>
      <w:r>
        <w:rPr>
          <w:spacing w:val="-13"/>
        </w:rPr>
        <w:t> </w:t>
      </w:r>
      <w:r>
        <w:rPr>
          <w:spacing w:val="-2"/>
        </w:rPr>
        <w:t>that</w:t>
      </w:r>
      <w:r>
        <w:rPr>
          <w:spacing w:val="-13"/>
        </w:rPr>
        <w:t> </w:t>
      </w:r>
      <w:r>
        <w:rPr>
          <w:spacing w:val="-2"/>
        </w:rPr>
        <w:t>such</w:t>
      </w:r>
      <w:r>
        <w:rPr>
          <w:spacing w:val="-13"/>
        </w:rPr>
        <w:t> </w:t>
      </w:r>
      <w:r>
        <w:rPr>
          <w:spacing w:val="-2"/>
        </w:rPr>
        <w:t>things</w:t>
      </w:r>
      <w:r>
        <w:rPr>
          <w:spacing w:val="-13"/>
        </w:rPr>
        <w:t> </w:t>
      </w:r>
      <w:r>
        <w:rPr>
          <w:spacing w:val="-2"/>
        </w:rPr>
        <w:t>should</w:t>
      </w:r>
      <w:r>
        <w:rPr>
          <w:spacing w:val="-13"/>
        </w:rPr>
        <w:t> </w:t>
      </w:r>
      <w:r>
        <w:rPr>
          <w:spacing w:val="-2"/>
        </w:rPr>
        <w:t>never</w:t>
      </w:r>
      <w:r>
        <w:rPr>
          <w:spacing w:val="-13"/>
        </w:rPr>
        <w:t> </w:t>
      </w:r>
      <w:r>
        <w:rPr>
          <w:spacing w:val="-2"/>
        </w:rPr>
        <w:t>be</w:t>
      </w:r>
      <w:r>
        <w:rPr>
          <w:spacing w:val="-13"/>
        </w:rPr>
        <w:t> </w:t>
      </w:r>
      <w:r>
        <w:rPr>
          <w:spacing w:val="-2"/>
        </w:rPr>
        <w:t>done,</w:t>
      </w:r>
      <w:r>
        <w:rPr>
          <w:spacing w:val="-13"/>
        </w:rPr>
        <w:t> </w:t>
      </w:r>
      <w:r>
        <w:rPr>
          <w:spacing w:val="-2"/>
        </w:rPr>
        <w:t>then</w:t>
      </w:r>
      <w:r>
        <w:rPr>
          <w:spacing w:val="-13"/>
        </w:rPr>
        <w:t> </w:t>
      </w:r>
      <w:r>
        <w:rPr>
          <w:spacing w:val="-2"/>
        </w:rPr>
        <w:t>this</w:t>
      </w:r>
      <w:r>
        <w:rPr>
          <w:spacing w:val="-13"/>
        </w:rPr>
        <w:t> </w:t>
      </w:r>
      <w:r>
        <w:rPr>
          <w:spacing w:val="-2"/>
        </w:rPr>
        <w:t>would</w:t>
      </w:r>
      <w:r>
        <w:rPr>
          <w:spacing w:val="-13"/>
        </w:rPr>
        <w:t> </w:t>
      </w:r>
      <w:r>
        <w:rPr>
          <w:spacing w:val="-2"/>
        </w:rPr>
        <w:t>enable</w:t>
      </w:r>
      <w:r>
        <w:rPr>
          <w:spacing w:val="-13"/>
        </w:rPr>
        <w:t> </w:t>
      </w:r>
      <w:r>
        <w:rPr>
          <w:spacing w:val="-2"/>
        </w:rPr>
        <w:t>us</w:t>
      </w:r>
      <w:r>
        <w:rPr>
          <w:spacing w:val="-13"/>
        </w:rPr>
        <w:t> </w:t>
      </w:r>
      <w:r>
        <w:rPr>
          <w:spacing w:val="-2"/>
        </w:rPr>
        <w:t>to</w:t>
      </w:r>
      <w:r>
        <w:rPr>
          <w:spacing w:val="-13"/>
        </w:rPr>
        <w:t> </w:t>
      </w:r>
      <w:r>
        <w:rPr>
          <w:spacing w:val="-2"/>
        </w:rPr>
        <w:t>flesh</w:t>
      </w:r>
      <w:r>
        <w:rPr>
          <w:spacing w:val="-13"/>
        </w:rPr>
        <w:t> </w:t>
      </w:r>
      <w:r>
        <w:rPr>
          <w:spacing w:val="-2"/>
        </w:rPr>
        <w:t>out the</w:t>
      </w:r>
      <w:r>
        <w:rPr>
          <w:spacing w:val="-9"/>
        </w:rPr>
        <w:t> </w:t>
      </w:r>
      <w:r>
        <w:rPr>
          <w:spacing w:val="-2"/>
        </w:rPr>
        <w:t>concept</w:t>
      </w:r>
      <w:r>
        <w:rPr>
          <w:spacing w:val="-9"/>
        </w:rPr>
        <w:t> </w:t>
      </w:r>
      <w:r>
        <w:rPr>
          <w:spacing w:val="-2"/>
        </w:rPr>
        <w:t>of</w:t>
      </w:r>
      <w:r>
        <w:rPr>
          <w:spacing w:val="-9"/>
        </w:rPr>
        <w:t> </w:t>
      </w:r>
      <w:r>
        <w:rPr>
          <w:spacing w:val="-2"/>
        </w:rPr>
        <w:t>“rights.”</w:t>
      </w:r>
      <w:r>
        <w:rPr>
          <w:spacing w:val="9"/>
        </w:rPr>
        <w:t> </w:t>
      </w:r>
      <w:r>
        <w:rPr>
          <w:spacing w:val="-2"/>
        </w:rPr>
        <w:t>Rights</w:t>
      </w:r>
      <w:r>
        <w:rPr>
          <w:spacing w:val="-9"/>
        </w:rPr>
        <w:t> </w:t>
      </w:r>
      <w:r>
        <w:rPr>
          <w:spacing w:val="-2"/>
        </w:rPr>
        <w:t>are</w:t>
      </w:r>
      <w:r>
        <w:rPr>
          <w:spacing w:val="-9"/>
        </w:rPr>
        <w:t> </w:t>
      </w:r>
      <w:r>
        <w:rPr>
          <w:spacing w:val="-2"/>
        </w:rPr>
        <w:t>supposed</w:t>
      </w:r>
      <w:r>
        <w:rPr>
          <w:spacing w:val="-9"/>
        </w:rPr>
        <w:t> </w:t>
      </w:r>
      <w:r>
        <w:rPr>
          <w:spacing w:val="-2"/>
        </w:rPr>
        <w:t>to</w:t>
      </w:r>
      <w:r>
        <w:rPr>
          <w:spacing w:val="-9"/>
        </w:rPr>
        <w:t> </w:t>
      </w:r>
      <w:r>
        <w:rPr>
          <w:spacing w:val="-2"/>
        </w:rPr>
        <w:t>be</w:t>
      </w:r>
      <w:r>
        <w:rPr>
          <w:spacing w:val="-9"/>
        </w:rPr>
        <w:t> </w:t>
      </w:r>
      <w:r>
        <w:rPr>
          <w:spacing w:val="-2"/>
        </w:rPr>
        <w:t>standards</w:t>
      </w:r>
      <w:r>
        <w:rPr>
          <w:spacing w:val="-9"/>
        </w:rPr>
        <w:t> </w:t>
      </w:r>
      <w:r>
        <w:rPr>
          <w:spacing w:val="-2"/>
        </w:rPr>
        <w:t>of</w:t>
      </w:r>
      <w:r>
        <w:rPr>
          <w:spacing w:val="-9"/>
        </w:rPr>
        <w:t> </w:t>
      </w:r>
      <w:r>
        <w:rPr>
          <w:spacing w:val="-2"/>
        </w:rPr>
        <w:t>treatment</w:t>
      </w:r>
      <w:r>
        <w:rPr>
          <w:spacing w:val="-9"/>
        </w:rPr>
        <w:t> </w:t>
      </w:r>
      <w:r>
        <w:rPr>
          <w:spacing w:val="-2"/>
        </w:rPr>
        <w:t>we</w:t>
      </w:r>
      <w:r>
        <w:rPr>
          <w:spacing w:val="-9"/>
        </w:rPr>
        <w:t> </w:t>
      </w:r>
      <w:r>
        <w:rPr>
          <w:spacing w:val="-2"/>
        </w:rPr>
        <w:t>are</w:t>
      </w:r>
      <w:r>
        <w:rPr>
          <w:spacing w:val="-9"/>
        </w:rPr>
        <w:t> </w:t>
      </w:r>
      <w:r>
        <w:rPr>
          <w:spacing w:val="-2"/>
        </w:rPr>
        <w:t>entitled</w:t>
      </w:r>
      <w:r>
        <w:rPr>
          <w:spacing w:val="-9"/>
        </w:rPr>
        <w:t> </w:t>
      </w:r>
      <w:r>
        <w:rPr>
          <w:spacing w:val="-2"/>
        </w:rPr>
        <w:t>to </w:t>
      </w:r>
      <w:r>
        <w:rPr/>
        <w:t>unconditionally,</w:t>
      </w:r>
      <w:r>
        <w:rPr>
          <w:spacing w:val="-6"/>
        </w:rPr>
        <w:t> </w:t>
      </w:r>
      <w:r>
        <w:rPr/>
        <w:t>that</w:t>
      </w:r>
      <w:r>
        <w:rPr>
          <w:spacing w:val="-6"/>
        </w:rPr>
        <w:t> </w:t>
      </w:r>
      <w:r>
        <w:rPr/>
        <w:t>is</w:t>
      </w:r>
      <w:r>
        <w:rPr>
          <w:spacing w:val="-6"/>
        </w:rPr>
        <w:t> </w:t>
      </w:r>
      <w:r>
        <w:rPr/>
        <w:t>the</w:t>
      </w:r>
      <w:r>
        <w:rPr>
          <w:spacing w:val="-6"/>
        </w:rPr>
        <w:t> </w:t>
      </w:r>
      <w:r>
        <w:rPr/>
        <w:t>whole</w:t>
      </w:r>
      <w:r>
        <w:rPr>
          <w:spacing w:val="-6"/>
        </w:rPr>
        <w:t> </w:t>
      </w:r>
      <w:r>
        <w:rPr/>
        <w:t>point</w:t>
      </w:r>
      <w:r>
        <w:rPr>
          <w:spacing w:val="-6"/>
        </w:rPr>
        <w:t> </w:t>
      </w:r>
      <w:r>
        <w:rPr/>
        <w:t>of</w:t>
      </w:r>
      <w:r>
        <w:rPr>
          <w:spacing w:val="-6"/>
        </w:rPr>
        <w:t> </w:t>
      </w:r>
      <w:r>
        <w:rPr/>
        <w:t>claiming</w:t>
      </w:r>
      <w:r>
        <w:rPr>
          <w:spacing w:val="-6"/>
        </w:rPr>
        <w:t> </w:t>
      </w:r>
      <w:r>
        <w:rPr/>
        <w:t>them.</w:t>
      </w:r>
      <w:r>
        <w:rPr>
          <w:spacing w:val="18"/>
        </w:rPr>
        <w:t> </w:t>
      </w:r>
      <w:r>
        <w:rPr/>
        <w:t>If</w:t>
      </w:r>
      <w:r>
        <w:rPr>
          <w:spacing w:val="-6"/>
        </w:rPr>
        <w:t> </w:t>
      </w:r>
      <w:r>
        <w:rPr/>
        <w:t>I</w:t>
      </w:r>
      <w:r>
        <w:rPr>
          <w:spacing w:val="-6"/>
        </w:rPr>
        <w:t> </w:t>
      </w:r>
      <w:r>
        <w:rPr/>
        <w:t>really</w:t>
      </w:r>
      <w:r>
        <w:rPr>
          <w:spacing w:val="-6"/>
        </w:rPr>
        <w:t> </w:t>
      </w:r>
      <w:r>
        <w:rPr/>
        <w:t>have</w:t>
      </w:r>
      <w:r>
        <w:rPr>
          <w:spacing w:val="-6"/>
        </w:rPr>
        <w:t> </w:t>
      </w:r>
      <w:r>
        <w:rPr/>
        <w:t>a</w:t>
      </w:r>
      <w:r>
        <w:rPr>
          <w:spacing w:val="-6"/>
        </w:rPr>
        <w:t> </w:t>
      </w:r>
      <w:r>
        <w:rPr/>
        <w:t>right</w:t>
      </w:r>
      <w:r>
        <w:rPr>
          <w:spacing w:val="-6"/>
        </w:rPr>
        <w:t> </w:t>
      </w:r>
      <w:r>
        <w:rPr/>
        <w:t>not</w:t>
      </w:r>
      <w:r>
        <w:rPr>
          <w:spacing w:val="-6"/>
        </w:rPr>
        <w:t> </w:t>
      </w:r>
      <w:r>
        <w:rPr/>
        <w:t>to</w:t>
      </w:r>
      <w:r>
        <w:rPr>
          <w:spacing w:val="-6"/>
        </w:rPr>
        <w:t> </w:t>
      </w:r>
      <w:r>
        <w:rPr/>
        <w:t>be tortured</w:t>
      </w:r>
      <w:r>
        <w:rPr>
          <w:spacing w:val="-6"/>
        </w:rPr>
        <w:t> </w:t>
      </w:r>
      <w:r>
        <w:rPr/>
        <w:t>it</w:t>
      </w:r>
      <w:r>
        <w:rPr>
          <w:spacing w:val="-6"/>
        </w:rPr>
        <w:t> </w:t>
      </w:r>
      <w:r>
        <w:rPr/>
        <w:t>would</w:t>
      </w:r>
      <w:r>
        <w:rPr>
          <w:spacing w:val="-6"/>
        </w:rPr>
        <w:t> </w:t>
      </w:r>
      <w:r>
        <w:rPr/>
        <w:t>continue</w:t>
      </w:r>
      <w:r>
        <w:rPr>
          <w:spacing w:val="-6"/>
        </w:rPr>
        <w:t> </w:t>
      </w:r>
      <w:r>
        <w:rPr/>
        <w:t>to</w:t>
      </w:r>
      <w:r>
        <w:rPr>
          <w:spacing w:val="-6"/>
        </w:rPr>
        <w:t> </w:t>
      </w:r>
      <w:r>
        <w:rPr/>
        <w:t>hold</w:t>
      </w:r>
      <w:r>
        <w:rPr>
          <w:spacing w:val="-6"/>
        </w:rPr>
        <w:t> </w:t>
      </w:r>
      <w:r>
        <w:rPr/>
        <w:t>no</w:t>
      </w:r>
      <w:r>
        <w:rPr>
          <w:spacing w:val="-6"/>
        </w:rPr>
        <w:t> </w:t>
      </w:r>
      <w:r>
        <w:rPr/>
        <w:t>matter</w:t>
      </w:r>
      <w:r>
        <w:rPr>
          <w:spacing w:val="-6"/>
        </w:rPr>
        <w:t> </w:t>
      </w:r>
      <w:r>
        <w:rPr/>
        <w:t>what</w:t>
      </w:r>
      <w:r>
        <w:rPr>
          <w:spacing w:val="-6"/>
        </w:rPr>
        <w:t> </w:t>
      </w:r>
      <w:r>
        <w:rPr/>
        <w:t>might</w:t>
      </w:r>
      <w:r>
        <w:rPr>
          <w:spacing w:val="-6"/>
        </w:rPr>
        <w:t> </w:t>
      </w:r>
      <w:r>
        <w:rPr/>
        <w:t>be</w:t>
      </w:r>
      <w:r>
        <w:rPr>
          <w:spacing w:val="-6"/>
        </w:rPr>
        <w:t> </w:t>
      </w:r>
      <w:r>
        <w:rPr/>
        <w:t>gained</w:t>
      </w:r>
      <w:r>
        <w:rPr>
          <w:spacing w:val="-6"/>
        </w:rPr>
        <w:t> </w:t>
      </w:r>
      <w:r>
        <w:rPr/>
        <w:t>for</w:t>
      </w:r>
      <w:r>
        <w:rPr>
          <w:spacing w:val="-6"/>
        </w:rPr>
        <w:t> </w:t>
      </w:r>
      <w:r>
        <w:rPr/>
        <w:t>society</w:t>
      </w:r>
      <w:r>
        <w:rPr>
          <w:spacing w:val="-6"/>
        </w:rPr>
        <w:t> </w:t>
      </w:r>
      <w:r>
        <w:rPr/>
        <w:t>as</w:t>
      </w:r>
      <w:r>
        <w:rPr>
          <w:spacing w:val="-6"/>
        </w:rPr>
        <w:t> </w:t>
      </w:r>
      <w:r>
        <w:rPr/>
        <w:t>a</w:t>
      </w:r>
      <w:r>
        <w:rPr>
          <w:spacing w:val="-6"/>
        </w:rPr>
        <w:t> </w:t>
      </w:r>
      <w:r>
        <w:rPr/>
        <w:t>whole by</w:t>
      </w:r>
      <w:r>
        <w:rPr>
          <w:spacing w:val="-15"/>
        </w:rPr>
        <w:t> </w:t>
      </w:r>
      <w:r>
        <w:rPr/>
        <w:t>torturing</w:t>
      </w:r>
      <w:r>
        <w:rPr>
          <w:spacing w:val="-15"/>
        </w:rPr>
        <w:t> </w:t>
      </w:r>
      <w:r>
        <w:rPr/>
        <w:t>me.</w:t>
      </w:r>
      <w:r>
        <w:rPr>
          <w:spacing w:val="-14"/>
        </w:rPr>
        <w:t> </w:t>
      </w:r>
      <w:r>
        <w:rPr/>
        <w:t>So</w:t>
      </w:r>
      <w:r>
        <w:rPr>
          <w:spacing w:val="-15"/>
        </w:rPr>
        <w:t> </w:t>
      </w:r>
      <w:r>
        <w:rPr/>
        <w:t>in</w:t>
      </w:r>
      <w:r>
        <w:rPr>
          <w:spacing w:val="-15"/>
        </w:rPr>
        <w:t> </w:t>
      </w:r>
      <w:r>
        <w:rPr/>
        <w:t>claiming</w:t>
      </w:r>
      <w:r>
        <w:rPr>
          <w:spacing w:val="-15"/>
        </w:rPr>
        <w:t> </w:t>
      </w:r>
      <w:r>
        <w:rPr/>
        <w:t>that</w:t>
      </w:r>
      <w:r>
        <w:rPr>
          <w:spacing w:val="-15"/>
        </w:rPr>
        <w:t> </w:t>
      </w:r>
      <w:r>
        <w:rPr/>
        <w:t>there</w:t>
      </w:r>
      <w:r>
        <w:rPr>
          <w:spacing w:val="-15"/>
        </w:rPr>
        <w:t> </w:t>
      </w:r>
      <w:r>
        <w:rPr/>
        <w:t>are</w:t>
      </w:r>
      <w:r>
        <w:rPr>
          <w:spacing w:val="-15"/>
        </w:rPr>
        <w:t> </w:t>
      </w:r>
      <w:r>
        <w:rPr/>
        <w:t>some</w:t>
      </w:r>
      <w:r>
        <w:rPr>
          <w:spacing w:val="-15"/>
        </w:rPr>
        <w:t> </w:t>
      </w:r>
      <w:r>
        <w:rPr/>
        <w:t>things</w:t>
      </w:r>
      <w:r>
        <w:rPr>
          <w:spacing w:val="-15"/>
        </w:rPr>
        <w:t> </w:t>
      </w:r>
      <w:r>
        <w:rPr/>
        <w:t>that</w:t>
      </w:r>
      <w:r>
        <w:rPr>
          <w:spacing w:val="-15"/>
        </w:rPr>
        <w:t> </w:t>
      </w:r>
      <w:r>
        <w:rPr/>
        <w:t>are</w:t>
      </w:r>
      <w:r>
        <w:rPr>
          <w:spacing w:val="-15"/>
        </w:rPr>
        <w:t> </w:t>
      </w:r>
      <w:r>
        <w:rPr/>
        <w:t>unconditionally</w:t>
      </w:r>
      <w:r>
        <w:rPr>
          <w:spacing w:val="-15"/>
        </w:rPr>
        <w:t> </w:t>
      </w:r>
      <w:r>
        <w:rPr/>
        <w:t>right</w:t>
      </w:r>
      <w:r>
        <w:rPr>
          <w:spacing w:val="-15"/>
        </w:rPr>
        <w:t> </w:t>
      </w:r>
      <w:r>
        <w:rPr/>
        <w:t>or </w:t>
      </w:r>
      <w:r>
        <w:rPr>
          <w:spacing w:val="-6"/>
        </w:rPr>
        <w:t>wrong, Kant’s ethics</w:t>
      </w:r>
      <w:r>
        <w:rPr>
          <w:spacing w:val="-7"/>
        </w:rPr>
        <w:t> </w:t>
      </w:r>
      <w:r>
        <w:rPr>
          <w:spacing w:val="-6"/>
        </w:rPr>
        <w:t>would</w:t>
      </w:r>
      <w:r>
        <w:rPr>
          <w:spacing w:val="-7"/>
        </w:rPr>
        <w:t> </w:t>
      </w:r>
      <w:r>
        <w:rPr>
          <w:spacing w:val="-6"/>
        </w:rPr>
        <w:t>seem</w:t>
      </w:r>
      <w:r>
        <w:rPr>
          <w:spacing w:val="-7"/>
        </w:rPr>
        <w:t> </w:t>
      </w:r>
      <w:r>
        <w:rPr>
          <w:spacing w:val="-6"/>
        </w:rPr>
        <w:t>to</w:t>
      </w:r>
      <w:r>
        <w:rPr>
          <w:spacing w:val="-7"/>
        </w:rPr>
        <w:t> </w:t>
      </w:r>
      <w:r>
        <w:rPr>
          <w:spacing w:val="-6"/>
        </w:rPr>
        <w:t>provide</w:t>
      </w:r>
      <w:r>
        <w:rPr>
          <w:spacing w:val="-7"/>
        </w:rPr>
        <w:t> </w:t>
      </w:r>
      <w:r>
        <w:rPr>
          <w:spacing w:val="-6"/>
        </w:rPr>
        <w:t>a way</w:t>
      </w:r>
      <w:r>
        <w:rPr>
          <w:spacing w:val="-7"/>
        </w:rPr>
        <w:t> </w:t>
      </w:r>
      <w:r>
        <w:rPr>
          <w:spacing w:val="-6"/>
        </w:rPr>
        <w:t>for us</w:t>
      </w:r>
      <w:r>
        <w:rPr>
          <w:spacing w:val="-7"/>
        </w:rPr>
        <w:t> </w:t>
      </w:r>
      <w:r>
        <w:rPr>
          <w:spacing w:val="-6"/>
        </w:rPr>
        <w:t>to</w:t>
      </w:r>
      <w:r>
        <w:rPr>
          <w:spacing w:val="-7"/>
        </w:rPr>
        <w:t> </w:t>
      </w:r>
      <w:r>
        <w:rPr>
          <w:spacing w:val="-6"/>
        </w:rPr>
        <w:t>defend</w:t>
      </w:r>
      <w:r>
        <w:rPr>
          <w:spacing w:val="-7"/>
        </w:rPr>
        <w:t> </w:t>
      </w:r>
      <w:r>
        <w:rPr>
          <w:spacing w:val="-6"/>
        </w:rPr>
        <w:t>the idea that</w:t>
      </w:r>
      <w:r>
        <w:rPr>
          <w:spacing w:val="-7"/>
        </w:rPr>
        <w:t> </w:t>
      </w:r>
      <w:r>
        <w:rPr>
          <w:spacing w:val="-6"/>
        </w:rPr>
        <w:t>we</w:t>
      </w:r>
      <w:r>
        <w:rPr>
          <w:spacing w:val="-7"/>
        </w:rPr>
        <w:t> </w:t>
      </w:r>
      <w:r>
        <w:rPr>
          <w:spacing w:val="-6"/>
        </w:rPr>
        <w:t>have real </w:t>
      </w:r>
      <w:r>
        <w:rPr/>
        <w:t>rights</w:t>
      </w:r>
      <w:r>
        <w:rPr>
          <w:spacing w:val="-1"/>
        </w:rPr>
        <w:t> </w:t>
      </w:r>
      <w:r>
        <w:rPr/>
        <w:t>that</w:t>
      </w:r>
      <w:r>
        <w:rPr>
          <w:spacing w:val="-2"/>
        </w:rPr>
        <w:t> </w:t>
      </w:r>
      <w:r>
        <w:rPr/>
        <w:t>must</w:t>
      </w:r>
      <w:r>
        <w:rPr>
          <w:spacing w:val="-1"/>
        </w:rPr>
        <w:t> </w:t>
      </w:r>
      <w:r>
        <w:rPr/>
        <w:t>be</w:t>
      </w:r>
      <w:r>
        <w:rPr>
          <w:spacing w:val="-1"/>
        </w:rPr>
        <w:t> </w:t>
      </w:r>
      <w:r>
        <w:rPr/>
        <w:t>respected</w:t>
      </w:r>
      <w:r>
        <w:rPr>
          <w:spacing w:val="-1"/>
        </w:rPr>
        <w:t> </w:t>
      </w:r>
      <w:r>
        <w:rPr/>
        <w:t>and</w:t>
      </w:r>
      <w:r>
        <w:rPr>
          <w:spacing w:val="-2"/>
        </w:rPr>
        <w:t> </w:t>
      </w:r>
      <w:r>
        <w:rPr/>
        <w:t>that</w:t>
      </w:r>
      <w:r>
        <w:rPr>
          <w:spacing w:val="-2"/>
        </w:rPr>
        <w:t> </w:t>
      </w:r>
      <w:r>
        <w:rPr/>
        <w:t>should</w:t>
      </w:r>
      <w:r>
        <w:rPr>
          <w:spacing w:val="-1"/>
        </w:rPr>
        <w:t> </w:t>
      </w:r>
      <w:r>
        <w:rPr/>
        <w:t>be</w:t>
      </w:r>
      <w:r>
        <w:rPr>
          <w:spacing w:val="-1"/>
        </w:rPr>
        <w:t> </w:t>
      </w:r>
      <w:r>
        <w:rPr/>
        <w:t>codified</w:t>
      </w:r>
      <w:r>
        <w:rPr>
          <w:spacing w:val="-1"/>
        </w:rPr>
        <w:t> </w:t>
      </w:r>
      <w:r>
        <w:rPr/>
        <w:t>in</w:t>
      </w:r>
      <w:r>
        <w:rPr>
          <w:spacing w:val="-2"/>
        </w:rPr>
        <w:t> </w:t>
      </w:r>
      <w:r>
        <w:rPr/>
        <w:t>law.</w:t>
      </w:r>
    </w:p>
    <w:p>
      <w:pPr>
        <w:pStyle w:val="BodyText"/>
        <w:spacing w:line="213" w:lineRule="auto" w:before="165"/>
        <w:ind w:left="497" w:right="413"/>
        <w:jc w:val="both"/>
      </w:pPr>
      <w:r>
        <w:rPr>
          <w:rFonts w:ascii="Georgia" w:hAnsi="Georgia"/>
          <w:b/>
          <w:i/>
        </w:rPr>
        <w:t>This</w:t>
      </w:r>
      <w:r>
        <w:rPr>
          <w:rFonts w:ascii="Georgia" w:hAnsi="Georgia"/>
          <w:b/>
          <w:i/>
          <w:spacing w:val="-16"/>
        </w:rPr>
        <w:t> </w:t>
      </w:r>
      <w:r>
        <w:rPr>
          <w:rFonts w:ascii="Georgia" w:hAnsi="Georgia"/>
          <w:b/>
          <w:i/>
        </w:rPr>
        <w:t>position</w:t>
      </w:r>
      <w:r>
        <w:rPr>
          <w:rFonts w:ascii="Georgia" w:hAnsi="Georgia"/>
          <w:b/>
          <w:i/>
          <w:spacing w:val="-15"/>
        </w:rPr>
        <w:t> </w:t>
      </w:r>
      <w:r>
        <w:rPr>
          <w:rFonts w:ascii="Georgia" w:hAnsi="Georgia"/>
          <w:b/>
          <w:i/>
        </w:rPr>
        <w:t>is</w:t>
      </w:r>
      <w:r>
        <w:rPr>
          <w:rFonts w:ascii="Georgia" w:hAnsi="Georgia"/>
          <w:b/>
          <w:i/>
          <w:spacing w:val="-15"/>
        </w:rPr>
        <w:t> </w:t>
      </w:r>
      <w:r>
        <w:rPr>
          <w:rFonts w:ascii="Georgia" w:hAnsi="Georgia"/>
          <w:b/>
          <w:i/>
        </w:rPr>
        <w:t>clearly</w:t>
      </w:r>
      <w:r>
        <w:rPr>
          <w:rFonts w:ascii="Georgia" w:hAnsi="Georgia"/>
          <w:b/>
          <w:i/>
          <w:spacing w:val="-15"/>
        </w:rPr>
        <w:t> </w:t>
      </w:r>
      <w:r>
        <w:rPr/>
        <w:t>at</w:t>
      </w:r>
      <w:r>
        <w:rPr>
          <w:spacing w:val="-15"/>
        </w:rPr>
        <w:t> </w:t>
      </w:r>
      <w:r>
        <w:rPr/>
        <w:t>odds</w:t>
      </w:r>
      <w:r>
        <w:rPr>
          <w:spacing w:val="-15"/>
        </w:rPr>
        <w:t> </w:t>
      </w:r>
      <w:r>
        <w:rPr/>
        <w:t>with</w:t>
      </w:r>
      <w:r>
        <w:rPr>
          <w:spacing w:val="-15"/>
        </w:rPr>
        <w:t> </w:t>
      </w:r>
      <w:r>
        <w:rPr/>
        <w:t>utilitarianism,</w:t>
      </w:r>
      <w:r>
        <w:rPr>
          <w:spacing w:val="-15"/>
        </w:rPr>
        <w:t> </w:t>
      </w:r>
      <w:r>
        <w:rPr/>
        <w:t>according</w:t>
      </w:r>
      <w:r>
        <w:rPr>
          <w:spacing w:val="-15"/>
        </w:rPr>
        <w:t> </w:t>
      </w:r>
      <w:r>
        <w:rPr/>
        <w:t>to</w:t>
      </w:r>
      <w:r>
        <w:rPr>
          <w:spacing w:val="-15"/>
        </w:rPr>
        <w:t> </w:t>
      </w:r>
      <w:r>
        <w:rPr/>
        <w:t>which</w:t>
      </w:r>
      <w:r>
        <w:rPr>
          <w:spacing w:val="-15"/>
        </w:rPr>
        <w:t> </w:t>
      </w:r>
      <w:r>
        <w:rPr/>
        <w:t>nothing</w:t>
      </w:r>
      <w:r>
        <w:rPr>
          <w:spacing w:val="-15"/>
        </w:rPr>
        <w:t> </w:t>
      </w:r>
      <w:r>
        <w:rPr/>
        <w:t>should ever be ruled out as a possible course of action since it may be the best way of attaining the</w:t>
      </w:r>
      <w:r>
        <w:rPr>
          <w:spacing w:val="-10"/>
        </w:rPr>
        <w:t> </w:t>
      </w:r>
      <w:r>
        <w:rPr/>
        <w:t>greater</w:t>
      </w:r>
      <w:r>
        <w:rPr>
          <w:spacing w:val="-10"/>
        </w:rPr>
        <w:t> </w:t>
      </w:r>
      <w:r>
        <w:rPr/>
        <w:t>good.</w:t>
      </w:r>
      <w:r>
        <w:rPr>
          <w:spacing w:val="15"/>
        </w:rPr>
        <w:t> </w:t>
      </w:r>
      <w:r>
        <w:rPr/>
        <w:t>Utilitarians</w:t>
      </w:r>
      <w:r>
        <w:rPr>
          <w:spacing w:val="-9"/>
        </w:rPr>
        <w:t> </w:t>
      </w:r>
      <w:r>
        <w:rPr/>
        <w:t>have</w:t>
      </w:r>
      <w:r>
        <w:rPr>
          <w:spacing w:val="-10"/>
        </w:rPr>
        <w:t> </w:t>
      </w:r>
      <w:r>
        <w:rPr/>
        <w:t>to</w:t>
      </w:r>
      <w:r>
        <w:rPr>
          <w:spacing w:val="-10"/>
        </w:rPr>
        <w:t> </w:t>
      </w:r>
      <w:r>
        <w:rPr/>
        <w:t>leave</w:t>
      </w:r>
      <w:r>
        <w:rPr>
          <w:spacing w:val="-10"/>
        </w:rPr>
        <w:t> </w:t>
      </w:r>
      <w:r>
        <w:rPr/>
        <w:t>open</w:t>
      </w:r>
      <w:r>
        <w:rPr>
          <w:spacing w:val="-10"/>
        </w:rPr>
        <w:t> </w:t>
      </w:r>
      <w:r>
        <w:rPr/>
        <w:t>the</w:t>
      </w:r>
      <w:r>
        <w:rPr>
          <w:spacing w:val="-10"/>
        </w:rPr>
        <w:t> </w:t>
      </w:r>
      <w:r>
        <w:rPr/>
        <w:t>possibility</w:t>
      </w:r>
      <w:r>
        <w:rPr>
          <w:spacing w:val="-10"/>
        </w:rPr>
        <w:t> </w:t>
      </w:r>
      <w:r>
        <w:rPr/>
        <w:t>that</w:t>
      </w:r>
      <w:r>
        <w:rPr>
          <w:spacing w:val="-10"/>
        </w:rPr>
        <w:t> </w:t>
      </w:r>
      <w:r>
        <w:rPr/>
        <w:t>murder,</w:t>
      </w:r>
      <w:r>
        <w:rPr>
          <w:spacing w:val="-8"/>
        </w:rPr>
        <w:t> </w:t>
      </w:r>
      <w:r>
        <w:rPr/>
        <w:t>rape,</w:t>
      </w:r>
      <w:r>
        <w:rPr>
          <w:spacing w:val="-8"/>
        </w:rPr>
        <w:t> </w:t>
      </w:r>
      <w:r>
        <w:rPr/>
        <w:t>torture or</w:t>
      </w:r>
      <w:r>
        <w:rPr>
          <w:spacing w:val="-12"/>
        </w:rPr>
        <w:t> </w:t>
      </w:r>
      <w:r>
        <w:rPr/>
        <w:t>slavery</w:t>
      </w:r>
      <w:r>
        <w:rPr>
          <w:spacing w:val="-12"/>
        </w:rPr>
        <w:t> </w:t>
      </w:r>
      <w:r>
        <w:rPr/>
        <w:t>might</w:t>
      </w:r>
      <w:r>
        <w:rPr>
          <w:spacing w:val="-12"/>
        </w:rPr>
        <w:t> </w:t>
      </w:r>
      <w:r>
        <w:rPr/>
        <w:t>be</w:t>
      </w:r>
      <w:r>
        <w:rPr>
          <w:spacing w:val="-12"/>
        </w:rPr>
        <w:t> </w:t>
      </w:r>
      <w:r>
        <w:rPr/>
        <w:t>a</w:t>
      </w:r>
      <w:r>
        <w:rPr>
          <w:spacing w:val="-12"/>
        </w:rPr>
        <w:t> </w:t>
      </w:r>
      <w:r>
        <w:rPr/>
        <w:t>way</w:t>
      </w:r>
      <w:r>
        <w:rPr>
          <w:spacing w:val="-12"/>
        </w:rPr>
        <w:t> </w:t>
      </w:r>
      <w:r>
        <w:rPr/>
        <w:t>of</w:t>
      </w:r>
      <w:r>
        <w:rPr>
          <w:spacing w:val="-12"/>
        </w:rPr>
        <w:t> </w:t>
      </w:r>
      <w:r>
        <w:rPr/>
        <w:t>getting</w:t>
      </w:r>
      <w:r>
        <w:rPr>
          <w:spacing w:val="-12"/>
        </w:rPr>
        <w:t> </w:t>
      </w:r>
      <w:r>
        <w:rPr/>
        <w:t>the</w:t>
      </w:r>
      <w:r>
        <w:rPr>
          <w:spacing w:val="-12"/>
        </w:rPr>
        <w:t> </w:t>
      </w:r>
      <w:r>
        <w:rPr/>
        <w:t>best</w:t>
      </w:r>
      <w:r>
        <w:rPr>
          <w:spacing w:val="-12"/>
        </w:rPr>
        <w:t> </w:t>
      </w:r>
      <w:r>
        <w:rPr/>
        <w:t>outcome</w:t>
      </w:r>
      <w:r>
        <w:rPr>
          <w:spacing w:val="-12"/>
        </w:rPr>
        <w:t> </w:t>
      </w:r>
      <w:r>
        <w:rPr/>
        <w:t>for</w:t>
      </w:r>
      <w:r>
        <w:rPr>
          <w:spacing w:val="-12"/>
        </w:rPr>
        <w:t> </w:t>
      </w:r>
      <w:r>
        <w:rPr/>
        <w:t>the</w:t>
      </w:r>
      <w:r>
        <w:rPr>
          <w:spacing w:val="-12"/>
        </w:rPr>
        <w:t> </w:t>
      </w:r>
      <w:r>
        <w:rPr/>
        <w:t>most</w:t>
      </w:r>
      <w:r>
        <w:rPr>
          <w:spacing w:val="-12"/>
        </w:rPr>
        <w:t> </w:t>
      </w:r>
      <w:r>
        <w:rPr/>
        <w:t>people</w:t>
      </w:r>
      <w:r>
        <w:rPr>
          <w:spacing w:val="-12"/>
        </w:rPr>
        <w:t> </w:t>
      </w:r>
      <w:r>
        <w:rPr/>
        <w:t>as</w:t>
      </w:r>
      <w:r>
        <w:rPr>
          <w:spacing w:val="-12"/>
        </w:rPr>
        <w:t> </w:t>
      </w:r>
      <w:r>
        <w:rPr/>
        <w:t>objectionable as that might seem.</w:t>
      </w:r>
      <w:r>
        <w:rPr>
          <w:spacing w:val="40"/>
        </w:rPr>
        <w:t> </w:t>
      </w:r>
      <w:r>
        <w:rPr/>
        <w:t>This is the fundamental conflict between utilitarians and Kantians. This conflict, however, extends far beyond the question of rights.</w:t>
      </w:r>
      <w:r>
        <w:rPr>
          <w:spacing w:val="40"/>
        </w:rPr>
        <w:t> </w:t>
      </w:r>
      <w:r>
        <w:rPr/>
        <w:t>For Kantians ethics is not concerned with trying to attain the greater good for the simple reason that it is not concerned</w:t>
      </w:r>
      <w:r>
        <w:rPr>
          <w:spacing w:val="-10"/>
        </w:rPr>
        <w:t> </w:t>
      </w:r>
      <w:r>
        <w:rPr/>
        <w:t>with</w:t>
      </w:r>
      <w:r>
        <w:rPr>
          <w:spacing w:val="-10"/>
        </w:rPr>
        <w:t> </w:t>
      </w:r>
      <w:r>
        <w:rPr/>
        <w:t>attaining</w:t>
      </w:r>
      <w:r>
        <w:rPr>
          <w:spacing w:val="-10"/>
        </w:rPr>
        <w:t> </w:t>
      </w:r>
      <w:r>
        <w:rPr/>
        <w:t>what</w:t>
      </w:r>
      <w:r>
        <w:rPr>
          <w:spacing w:val="-10"/>
        </w:rPr>
        <w:t> </w:t>
      </w:r>
      <w:r>
        <w:rPr/>
        <w:t>is</w:t>
      </w:r>
      <w:r>
        <w:rPr>
          <w:spacing w:val="-10"/>
        </w:rPr>
        <w:t> </w:t>
      </w:r>
      <w:r>
        <w:rPr/>
        <w:t>good.</w:t>
      </w:r>
      <w:r>
        <w:rPr>
          <w:spacing w:val="13"/>
        </w:rPr>
        <w:t> </w:t>
      </w:r>
      <w:r>
        <w:rPr/>
        <w:t>Ethics,</w:t>
      </w:r>
      <w:r>
        <w:rPr>
          <w:spacing w:val="-9"/>
        </w:rPr>
        <w:t> </w:t>
      </w:r>
      <w:r>
        <w:rPr/>
        <w:t>in</w:t>
      </w:r>
      <w:r>
        <w:rPr>
          <w:spacing w:val="-10"/>
        </w:rPr>
        <w:t> </w:t>
      </w:r>
      <w:r>
        <w:rPr/>
        <w:t>Kant’s</w:t>
      </w:r>
      <w:r>
        <w:rPr>
          <w:spacing w:val="-10"/>
        </w:rPr>
        <w:t> </w:t>
      </w:r>
      <w:r>
        <w:rPr/>
        <w:t>view</w:t>
      </w:r>
      <w:r>
        <w:rPr>
          <w:spacing w:val="-10"/>
        </w:rPr>
        <w:t> </w:t>
      </w:r>
      <w:r>
        <w:rPr/>
        <w:t>is</w:t>
      </w:r>
      <w:r>
        <w:rPr>
          <w:spacing w:val="-10"/>
        </w:rPr>
        <w:t> </w:t>
      </w:r>
      <w:r>
        <w:rPr/>
        <w:t>about</w:t>
      </w:r>
      <w:r>
        <w:rPr>
          <w:spacing w:val="-10"/>
        </w:rPr>
        <w:t> </w:t>
      </w:r>
      <w:r>
        <w:rPr/>
        <w:t>doing</w:t>
      </w:r>
      <w:r>
        <w:rPr>
          <w:spacing w:val="-10"/>
        </w:rPr>
        <w:t> </w:t>
      </w:r>
      <w:r>
        <w:rPr/>
        <w:t>what</w:t>
      </w:r>
      <w:r>
        <w:rPr>
          <w:spacing w:val="-10"/>
        </w:rPr>
        <w:t> </w:t>
      </w:r>
      <w:r>
        <w:rPr/>
        <w:t>is</w:t>
      </w:r>
      <w:r>
        <w:rPr>
          <w:spacing w:val="-10"/>
        </w:rPr>
        <w:t> </w:t>
      </w:r>
      <w:r>
        <w:rPr/>
        <w:t>right and not necessarily about getting what is good.</w:t>
      </w:r>
      <w:r>
        <w:rPr>
          <w:spacing w:val="38"/>
        </w:rPr>
        <w:t> </w:t>
      </w:r>
      <w:r>
        <w:rPr/>
        <w:t>This is another important distinction for Kant,</w:t>
      </w:r>
      <w:r>
        <w:rPr>
          <w:spacing w:val="-1"/>
        </w:rPr>
        <w:t> </w:t>
      </w:r>
      <w:r>
        <w:rPr/>
        <w:t>that</w:t>
      </w:r>
      <w:r>
        <w:rPr>
          <w:spacing w:val="-1"/>
        </w:rPr>
        <w:t> </w:t>
      </w:r>
      <w:r>
        <w:rPr/>
        <w:t>between</w:t>
      </w:r>
      <w:r>
        <w:rPr>
          <w:spacing w:val="-1"/>
        </w:rPr>
        <w:t> </w:t>
      </w:r>
      <w:r>
        <w:rPr/>
        <w:t>what</w:t>
      </w:r>
      <w:r>
        <w:rPr>
          <w:spacing w:val="-1"/>
        </w:rPr>
        <w:t> </w:t>
      </w:r>
      <w:r>
        <w:rPr/>
        <w:t>is</w:t>
      </w:r>
      <w:r>
        <w:rPr>
          <w:spacing w:val="-1"/>
        </w:rPr>
        <w:t> </w:t>
      </w:r>
      <w:r>
        <w:rPr>
          <w:i/>
        </w:rPr>
        <w:t>good </w:t>
      </w:r>
      <w:r>
        <w:rPr/>
        <w:t>and</w:t>
      </w:r>
      <w:r>
        <w:rPr>
          <w:spacing w:val="-1"/>
        </w:rPr>
        <w:t> </w:t>
      </w:r>
      <w:r>
        <w:rPr/>
        <w:t>what</w:t>
      </w:r>
      <w:r>
        <w:rPr>
          <w:spacing w:val="-1"/>
        </w:rPr>
        <w:t> </w:t>
      </w:r>
      <w:r>
        <w:rPr/>
        <w:t>is</w:t>
      </w:r>
      <w:r>
        <w:rPr>
          <w:spacing w:val="-2"/>
        </w:rPr>
        <w:t> </w:t>
      </w:r>
      <w:r>
        <w:rPr>
          <w:i/>
        </w:rPr>
        <w:t>right</w:t>
      </w:r>
      <w:r>
        <w:rPr/>
        <w:t>.</w:t>
      </w:r>
      <w:r>
        <w:rPr>
          <w:spacing w:val="22"/>
        </w:rPr>
        <w:t> </w:t>
      </w:r>
      <w:r>
        <w:rPr/>
        <w:t>What</w:t>
      </w:r>
      <w:r>
        <w:rPr>
          <w:spacing w:val="-2"/>
        </w:rPr>
        <w:t> </w:t>
      </w:r>
      <w:r>
        <w:rPr/>
        <w:t>is</w:t>
      </w:r>
      <w:r>
        <w:rPr>
          <w:spacing w:val="-1"/>
        </w:rPr>
        <w:t> </w:t>
      </w:r>
      <w:r>
        <w:rPr/>
        <w:t>good</w:t>
      </w:r>
      <w:r>
        <w:rPr>
          <w:spacing w:val="-2"/>
        </w:rPr>
        <w:t> </w:t>
      </w:r>
      <w:r>
        <w:rPr/>
        <w:t>is</w:t>
      </w:r>
      <w:r>
        <w:rPr>
          <w:spacing w:val="-1"/>
        </w:rPr>
        <w:t> </w:t>
      </w:r>
      <w:r>
        <w:rPr/>
        <w:t>the</w:t>
      </w:r>
      <w:r>
        <w:rPr>
          <w:spacing w:val="-1"/>
        </w:rPr>
        <w:t> </w:t>
      </w:r>
      <w:r>
        <w:rPr/>
        <w:t>result</w:t>
      </w:r>
      <w:r>
        <w:rPr>
          <w:spacing w:val="-1"/>
        </w:rPr>
        <w:t> </w:t>
      </w:r>
      <w:r>
        <w:rPr/>
        <w:t>that</w:t>
      </w:r>
      <w:r>
        <w:rPr>
          <w:spacing w:val="-1"/>
        </w:rPr>
        <w:t> </w:t>
      </w:r>
      <w:r>
        <w:rPr/>
        <w:t>we</w:t>
      </w:r>
      <w:r>
        <w:rPr>
          <w:spacing w:val="-1"/>
        </w:rPr>
        <w:t> </w:t>
      </w:r>
      <w:r>
        <w:rPr/>
        <w:t>find </w:t>
      </w:r>
      <w:r>
        <w:rPr>
          <w:spacing w:val="-4"/>
        </w:rPr>
        <w:t>to</w:t>
      </w:r>
      <w:r>
        <w:rPr>
          <w:spacing w:val="-7"/>
        </w:rPr>
        <w:t> </w:t>
      </w:r>
      <w:r>
        <w:rPr>
          <w:spacing w:val="-4"/>
        </w:rPr>
        <w:t>be</w:t>
      </w:r>
      <w:r>
        <w:rPr>
          <w:spacing w:val="-7"/>
        </w:rPr>
        <w:t> </w:t>
      </w:r>
      <w:r>
        <w:rPr>
          <w:spacing w:val="-4"/>
        </w:rPr>
        <w:t>most</w:t>
      </w:r>
      <w:r>
        <w:rPr>
          <w:spacing w:val="-7"/>
        </w:rPr>
        <w:t> </w:t>
      </w:r>
      <w:r>
        <w:rPr>
          <w:spacing w:val="-4"/>
        </w:rPr>
        <w:t>pleasing,</w:t>
      </w:r>
      <w:r>
        <w:rPr>
          <w:spacing w:val="-5"/>
        </w:rPr>
        <w:t> </w:t>
      </w:r>
      <w:r>
        <w:rPr>
          <w:spacing w:val="-4"/>
        </w:rPr>
        <w:t>that</w:t>
      </w:r>
      <w:r>
        <w:rPr>
          <w:spacing w:val="-7"/>
        </w:rPr>
        <w:t> </w:t>
      </w:r>
      <w:r>
        <w:rPr>
          <w:spacing w:val="-4"/>
        </w:rPr>
        <w:t>leads</w:t>
      </w:r>
      <w:r>
        <w:rPr>
          <w:spacing w:val="-7"/>
        </w:rPr>
        <w:t> </w:t>
      </w:r>
      <w:r>
        <w:rPr>
          <w:spacing w:val="-4"/>
        </w:rPr>
        <w:t>to</w:t>
      </w:r>
      <w:r>
        <w:rPr>
          <w:spacing w:val="-7"/>
        </w:rPr>
        <w:t> </w:t>
      </w:r>
      <w:r>
        <w:rPr>
          <w:spacing w:val="-4"/>
        </w:rPr>
        <w:t>happiness,</w:t>
      </w:r>
      <w:r>
        <w:rPr>
          <w:spacing w:val="-5"/>
        </w:rPr>
        <w:t> </w:t>
      </w:r>
      <w:r>
        <w:rPr>
          <w:spacing w:val="-4"/>
        </w:rPr>
        <w:t>fulfillment</w:t>
      </w:r>
      <w:r>
        <w:rPr>
          <w:spacing w:val="-7"/>
        </w:rPr>
        <w:t> </w:t>
      </w:r>
      <w:r>
        <w:rPr>
          <w:spacing w:val="-4"/>
        </w:rPr>
        <w:t>and</w:t>
      </w:r>
      <w:r>
        <w:rPr>
          <w:spacing w:val="-7"/>
        </w:rPr>
        <w:t> </w:t>
      </w:r>
      <w:r>
        <w:rPr>
          <w:spacing w:val="-4"/>
        </w:rPr>
        <w:t>other</w:t>
      </w:r>
      <w:r>
        <w:rPr>
          <w:spacing w:val="-7"/>
        </w:rPr>
        <w:t> </w:t>
      </w:r>
      <w:r>
        <w:rPr>
          <w:spacing w:val="-4"/>
        </w:rPr>
        <w:t>states</w:t>
      </w:r>
      <w:r>
        <w:rPr>
          <w:spacing w:val="-7"/>
        </w:rPr>
        <w:t> </w:t>
      </w:r>
      <w:r>
        <w:rPr>
          <w:spacing w:val="-4"/>
        </w:rPr>
        <w:t>of</w:t>
      </w:r>
      <w:r>
        <w:rPr>
          <w:spacing w:val="-7"/>
        </w:rPr>
        <w:t> </w:t>
      </w:r>
      <w:r>
        <w:rPr>
          <w:spacing w:val="-4"/>
        </w:rPr>
        <w:t>well-being.</w:t>
      </w:r>
      <w:r>
        <w:rPr>
          <w:spacing w:val="20"/>
        </w:rPr>
        <w:t> </w:t>
      </w:r>
      <w:r>
        <w:rPr>
          <w:spacing w:val="-4"/>
        </w:rPr>
        <w:t>What </w:t>
      </w:r>
      <w:r>
        <w:rPr/>
        <w:t>is</w:t>
      </w:r>
      <w:r>
        <w:rPr>
          <w:spacing w:val="-12"/>
        </w:rPr>
        <w:t> </w:t>
      </w:r>
      <w:r>
        <w:rPr/>
        <w:t>right</w:t>
      </w:r>
      <w:r>
        <w:rPr>
          <w:spacing w:val="-12"/>
        </w:rPr>
        <w:t> </w:t>
      </w:r>
      <w:r>
        <w:rPr/>
        <w:t>is</w:t>
      </w:r>
      <w:r>
        <w:rPr>
          <w:spacing w:val="-12"/>
        </w:rPr>
        <w:t> </w:t>
      </w:r>
      <w:r>
        <w:rPr/>
        <w:t>simply</w:t>
      </w:r>
      <w:r>
        <w:rPr>
          <w:spacing w:val="-12"/>
        </w:rPr>
        <w:t> </w:t>
      </w:r>
      <w:r>
        <w:rPr/>
        <w:t>what</w:t>
      </w:r>
      <w:r>
        <w:rPr>
          <w:spacing w:val="-12"/>
        </w:rPr>
        <w:t> </w:t>
      </w:r>
      <w:r>
        <w:rPr/>
        <w:t>we</w:t>
      </w:r>
      <w:r>
        <w:rPr>
          <w:spacing w:val="-12"/>
        </w:rPr>
        <w:t> </w:t>
      </w:r>
      <w:r>
        <w:rPr/>
        <w:t>should</w:t>
      </w:r>
      <w:r>
        <w:rPr>
          <w:spacing w:val="-12"/>
        </w:rPr>
        <w:t> </w:t>
      </w:r>
      <w:r>
        <w:rPr/>
        <w:t>do,</w:t>
      </w:r>
      <w:r>
        <w:rPr>
          <w:spacing w:val="-12"/>
        </w:rPr>
        <w:t> </w:t>
      </w:r>
      <w:r>
        <w:rPr/>
        <w:t>whether</w:t>
      </w:r>
      <w:r>
        <w:rPr>
          <w:spacing w:val="-12"/>
        </w:rPr>
        <w:t> </w:t>
      </w:r>
      <w:r>
        <w:rPr/>
        <w:t>or</w:t>
      </w:r>
      <w:r>
        <w:rPr>
          <w:spacing w:val="-12"/>
        </w:rPr>
        <w:t> </w:t>
      </w:r>
      <w:r>
        <w:rPr/>
        <w:t>not</w:t>
      </w:r>
      <w:r>
        <w:rPr>
          <w:spacing w:val="-12"/>
        </w:rPr>
        <w:t> </w:t>
      </w:r>
      <w:r>
        <w:rPr/>
        <w:t>the</w:t>
      </w:r>
      <w:r>
        <w:rPr>
          <w:spacing w:val="-12"/>
        </w:rPr>
        <w:t> </w:t>
      </w:r>
      <w:r>
        <w:rPr/>
        <w:t>outcome</w:t>
      </w:r>
      <w:r>
        <w:rPr>
          <w:spacing w:val="-12"/>
        </w:rPr>
        <w:t> </w:t>
      </w:r>
      <w:r>
        <w:rPr/>
        <w:t>is</w:t>
      </w:r>
      <w:r>
        <w:rPr>
          <w:spacing w:val="-12"/>
        </w:rPr>
        <w:t> </w:t>
      </w:r>
      <w:r>
        <w:rPr/>
        <w:t>one</w:t>
      </w:r>
      <w:r>
        <w:rPr>
          <w:spacing w:val="-12"/>
        </w:rPr>
        <w:t> </w:t>
      </w:r>
      <w:r>
        <w:rPr/>
        <w:t>that</w:t>
      </w:r>
      <w:r>
        <w:rPr>
          <w:spacing w:val="-12"/>
        </w:rPr>
        <w:t> </w:t>
      </w:r>
      <w:r>
        <w:rPr/>
        <w:t>leads</w:t>
      </w:r>
      <w:r>
        <w:rPr>
          <w:spacing w:val="-12"/>
        </w:rPr>
        <w:t> </w:t>
      </w:r>
      <w:r>
        <w:rPr/>
        <w:t>to</w:t>
      </w:r>
      <w:r>
        <w:rPr>
          <w:spacing w:val="-12"/>
        </w:rPr>
        <w:t> </w:t>
      </w:r>
      <w:r>
        <w:rPr/>
        <w:t>good such feelings.</w:t>
      </w:r>
      <w:r>
        <w:rPr>
          <w:spacing w:val="40"/>
        </w:rPr>
        <w:t> </w:t>
      </w:r>
      <w:r>
        <w:rPr/>
        <w:t>It might be nice if doing the right thing also led to a good result such as </w:t>
      </w:r>
      <w:r>
        <w:rPr>
          <w:spacing w:val="-2"/>
        </w:rPr>
        <w:t>happiness,</w:t>
      </w:r>
      <w:r>
        <w:rPr>
          <w:spacing w:val="-11"/>
        </w:rPr>
        <w:t> </w:t>
      </w:r>
      <w:r>
        <w:rPr>
          <w:spacing w:val="-2"/>
        </w:rPr>
        <w:t>but</w:t>
      </w:r>
      <w:r>
        <w:rPr>
          <w:spacing w:val="-12"/>
        </w:rPr>
        <w:t> </w:t>
      </w:r>
      <w:r>
        <w:rPr>
          <w:spacing w:val="-2"/>
        </w:rPr>
        <w:t>there</w:t>
      </w:r>
      <w:r>
        <w:rPr>
          <w:spacing w:val="-12"/>
        </w:rPr>
        <w:t> </w:t>
      </w:r>
      <w:r>
        <w:rPr>
          <w:spacing w:val="-2"/>
        </w:rPr>
        <w:t>is</w:t>
      </w:r>
      <w:r>
        <w:rPr>
          <w:spacing w:val="-12"/>
        </w:rPr>
        <w:t> </w:t>
      </w:r>
      <w:r>
        <w:rPr>
          <w:spacing w:val="-2"/>
        </w:rPr>
        <w:t>no</w:t>
      </w:r>
      <w:r>
        <w:rPr>
          <w:spacing w:val="-12"/>
        </w:rPr>
        <w:t> </w:t>
      </w:r>
      <w:r>
        <w:rPr>
          <w:spacing w:val="-2"/>
        </w:rPr>
        <w:t>guarantee</w:t>
      </w:r>
      <w:r>
        <w:rPr>
          <w:spacing w:val="-12"/>
        </w:rPr>
        <w:t> </w:t>
      </w:r>
      <w:r>
        <w:rPr>
          <w:spacing w:val="-2"/>
        </w:rPr>
        <w:t>that</w:t>
      </w:r>
      <w:r>
        <w:rPr>
          <w:spacing w:val="-12"/>
        </w:rPr>
        <w:t> </w:t>
      </w:r>
      <w:r>
        <w:rPr>
          <w:spacing w:val="-2"/>
        </w:rPr>
        <w:t>this</w:t>
      </w:r>
      <w:r>
        <w:rPr>
          <w:spacing w:val="-12"/>
        </w:rPr>
        <w:t> </w:t>
      </w:r>
      <w:r>
        <w:rPr>
          <w:spacing w:val="-2"/>
        </w:rPr>
        <w:t>will</w:t>
      </w:r>
      <w:r>
        <w:rPr>
          <w:spacing w:val="-12"/>
        </w:rPr>
        <w:t> </w:t>
      </w:r>
      <w:r>
        <w:rPr>
          <w:spacing w:val="-2"/>
        </w:rPr>
        <w:t>happen.</w:t>
      </w:r>
      <w:r>
        <w:rPr>
          <w:spacing w:val="8"/>
        </w:rPr>
        <w:t> </w:t>
      </w:r>
      <w:r>
        <w:rPr>
          <w:spacing w:val="-2"/>
        </w:rPr>
        <w:t>Whether</w:t>
      </w:r>
      <w:r>
        <w:rPr>
          <w:spacing w:val="-12"/>
        </w:rPr>
        <w:t> </w:t>
      </w:r>
      <w:r>
        <w:rPr>
          <w:spacing w:val="-2"/>
        </w:rPr>
        <w:t>what</w:t>
      </w:r>
      <w:r>
        <w:rPr>
          <w:spacing w:val="-12"/>
        </w:rPr>
        <w:t> </w:t>
      </w:r>
      <w:r>
        <w:rPr>
          <w:spacing w:val="-2"/>
        </w:rPr>
        <w:t>I</w:t>
      </w:r>
      <w:r>
        <w:rPr>
          <w:spacing w:val="-12"/>
        </w:rPr>
        <w:t> </w:t>
      </w:r>
      <w:r>
        <w:rPr>
          <w:spacing w:val="-2"/>
        </w:rPr>
        <w:t>do</w:t>
      </w:r>
      <w:r>
        <w:rPr>
          <w:spacing w:val="-12"/>
        </w:rPr>
        <w:t> </w:t>
      </w:r>
      <w:r>
        <w:rPr>
          <w:spacing w:val="-2"/>
        </w:rPr>
        <w:t>leads</w:t>
      </w:r>
      <w:r>
        <w:rPr>
          <w:spacing w:val="-12"/>
        </w:rPr>
        <w:t> </w:t>
      </w:r>
      <w:r>
        <w:rPr>
          <w:spacing w:val="-2"/>
        </w:rPr>
        <w:t>me</w:t>
      </w:r>
      <w:r>
        <w:rPr>
          <w:spacing w:val="-12"/>
        </w:rPr>
        <w:t> </w:t>
      </w:r>
      <w:r>
        <w:rPr>
          <w:spacing w:val="-2"/>
        </w:rPr>
        <w:t>and </w:t>
      </w:r>
      <w:r>
        <w:rPr/>
        <w:t>other</w:t>
      </w:r>
      <w:r>
        <w:rPr>
          <w:spacing w:val="-5"/>
        </w:rPr>
        <w:t> </w:t>
      </w:r>
      <w:r>
        <w:rPr/>
        <w:t>people</w:t>
      </w:r>
      <w:r>
        <w:rPr>
          <w:spacing w:val="-5"/>
        </w:rPr>
        <w:t> </w:t>
      </w:r>
      <w:r>
        <w:rPr/>
        <w:t>to</w:t>
      </w:r>
      <w:r>
        <w:rPr>
          <w:spacing w:val="-5"/>
        </w:rPr>
        <w:t> </w:t>
      </w:r>
      <w:r>
        <w:rPr/>
        <w:t>feel</w:t>
      </w:r>
      <w:r>
        <w:rPr>
          <w:spacing w:val="-5"/>
        </w:rPr>
        <w:t> </w:t>
      </w:r>
      <w:r>
        <w:rPr/>
        <w:t>better</w:t>
      </w:r>
      <w:r>
        <w:rPr>
          <w:spacing w:val="-5"/>
        </w:rPr>
        <w:t> </w:t>
      </w:r>
      <w:r>
        <w:rPr/>
        <w:t>or</w:t>
      </w:r>
      <w:r>
        <w:rPr>
          <w:spacing w:val="-5"/>
        </w:rPr>
        <w:t> </w:t>
      </w:r>
      <w:r>
        <w:rPr/>
        <w:t>not</w:t>
      </w:r>
      <w:r>
        <w:rPr>
          <w:spacing w:val="-5"/>
        </w:rPr>
        <w:t> </w:t>
      </w:r>
      <w:r>
        <w:rPr/>
        <w:t>is</w:t>
      </w:r>
      <w:r>
        <w:rPr>
          <w:spacing w:val="-5"/>
        </w:rPr>
        <w:t> </w:t>
      </w:r>
      <w:r>
        <w:rPr/>
        <w:t>purely</w:t>
      </w:r>
      <w:r>
        <w:rPr>
          <w:spacing w:val="-5"/>
        </w:rPr>
        <w:t> </w:t>
      </w:r>
      <w:r>
        <w:rPr/>
        <w:t>contingent,</w:t>
      </w:r>
      <w:r>
        <w:rPr>
          <w:spacing w:val="-2"/>
        </w:rPr>
        <w:t> </w:t>
      </w:r>
      <w:r>
        <w:rPr/>
        <w:t>dependent</w:t>
      </w:r>
      <w:r>
        <w:rPr>
          <w:spacing w:val="-5"/>
        </w:rPr>
        <w:t> </w:t>
      </w:r>
      <w:r>
        <w:rPr/>
        <w:t>on</w:t>
      </w:r>
      <w:r>
        <w:rPr>
          <w:spacing w:val="-5"/>
        </w:rPr>
        <w:t> </w:t>
      </w:r>
      <w:r>
        <w:rPr/>
        <w:t>many</w:t>
      </w:r>
      <w:r>
        <w:rPr>
          <w:spacing w:val="-5"/>
        </w:rPr>
        <w:t> </w:t>
      </w:r>
      <w:r>
        <w:rPr/>
        <w:t>things</w:t>
      </w:r>
      <w:r>
        <w:rPr>
          <w:spacing w:val="-5"/>
        </w:rPr>
        <w:t> </w:t>
      </w:r>
      <w:r>
        <w:rPr/>
        <w:t>outside of</w:t>
      </w:r>
      <w:r>
        <w:rPr>
          <w:spacing w:val="-5"/>
        </w:rPr>
        <w:t> </w:t>
      </w:r>
      <w:r>
        <w:rPr/>
        <w:t>anyone’s</w:t>
      </w:r>
      <w:r>
        <w:rPr>
          <w:spacing w:val="-5"/>
        </w:rPr>
        <w:t> </w:t>
      </w:r>
      <w:r>
        <w:rPr/>
        <w:t>control.</w:t>
      </w:r>
      <w:r>
        <w:rPr>
          <w:spacing w:val="26"/>
        </w:rPr>
        <w:t> </w:t>
      </w:r>
      <w:r>
        <w:rPr/>
        <w:t>Sometimes</w:t>
      </w:r>
      <w:r>
        <w:rPr>
          <w:spacing w:val="-5"/>
        </w:rPr>
        <w:t> </w:t>
      </w:r>
      <w:r>
        <w:rPr/>
        <w:t>doing</w:t>
      </w:r>
      <w:r>
        <w:rPr>
          <w:spacing w:val="-5"/>
        </w:rPr>
        <w:t> </w:t>
      </w:r>
      <w:r>
        <w:rPr/>
        <w:t>the</w:t>
      </w:r>
      <w:r>
        <w:rPr>
          <w:spacing w:val="-5"/>
        </w:rPr>
        <w:t> </w:t>
      </w:r>
      <w:r>
        <w:rPr/>
        <w:t>right</w:t>
      </w:r>
      <w:r>
        <w:rPr>
          <w:spacing w:val="-5"/>
        </w:rPr>
        <w:t> </w:t>
      </w:r>
      <w:r>
        <w:rPr/>
        <w:t>thing</w:t>
      </w:r>
      <w:r>
        <w:rPr>
          <w:spacing w:val="-5"/>
        </w:rPr>
        <w:t> </w:t>
      </w:r>
      <w:r>
        <w:rPr/>
        <w:t>is</w:t>
      </w:r>
      <w:r>
        <w:rPr>
          <w:spacing w:val="-5"/>
        </w:rPr>
        <w:t> </w:t>
      </w:r>
      <w:r>
        <w:rPr/>
        <w:t>painful</w:t>
      </w:r>
      <w:r>
        <w:rPr>
          <w:spacing w:val="-5"/>
        </w:rPr>
        <w:t> </w:t>
      </w:r>
      <w:r>
        <w:rPr/>
        <w:t>and</w:t>
      </w:r>
      <w:r>
        <w:rPr>
          <w:spacing w:val="-5"/>
        </w:rPr>
        <w:t> </w:t>
      </w:r>
      <w:r>
        <w:rPr/>
        <w:t>difficult,</w:t>
      </w:r>
      <w:r>
        <w:rPr>
          <w:spacing w:val="-3"/>
        </w:rPr>
        <w:t> </w:t>
      </w:r>
      <w:r>
        <w:rPr/>
        <w:t>a</w:t>
      </w:r>
      <w:r>
        <w:rPr>
          <w:spacing w:val="-5"/>
        </w:rPr>
        <w:t> </w:t>
      </w:r>
      <w:r>
        <w:rPr/>
        <w:t>fact</w:t>
      </w:r>
      <w:r>
        <w:rPr>
          <w:spacing w:val="-5"/>
        </w:rPr>
        <w:t> </w:t>
      </w:r>
      <w:r>
        <w:rPr/>
        <w:t>that</w:t>
      </w:r>
      <w:r>
        <w:rPr>
          <w:spacing w:val="-5"/>
        </w:rPr>
        <w:t> </w:t>
      </w:r>
      <w:r>
        <w:rPr/>
        <w:t>is </w:t>
      </w:r>
      <w:r>
        <w:rPr>
          <w:spacing w:val="-2"/>
        </w:rPr>
        <w:t>lost</w:t>
      </w:r>
      <w:r>
        <w:rPr>
          <w:spacing w:val="-15"/>
        </w:rPr>
        <w:t> </w:t>
      </w:r>
      <w:r>
        <w:rPr>
          <w:spacing w:val="-2"/>
        </w:rPr>
        <w:t>in</w:t>
      </w:r>
      <w:r>
        <w:rPr>
          <w:spacing w:val="-13"/>
        </w:rPr>
        <w:t> </w:t>
      </w:r>
      <w:r>
        <w:rPr>
          <w:spacing w:val="-2"/>
        </w:rPr>
        <w:t>my</w:t>
      </w:r>
      <w:r>
        <w:rPr>
          <w:spacing w:val="-13"/>
        </w:rPr>
        <w:t> </w:t>
      </w:r>
      <w:r>
        <w:rPr>
          <w:spacing w:val="-2"/>
        </w:rPr>
        <w:t>view</w:t>
      </w:r>
      <w:r>
        <w:rPr>
          <w:spacing w:val="-13"/>
        </w:rPr>
        <w:t> </w:t>
      </w:r>
      <w:r>
        <w:rPr>
          <w:spacing w:val="-2"/>
        </w:rPr>
        <w:t>on</w:t>
      </w:r>
      <w:r>
        <w:rPr>
          <w:spacing w:val="-13"/>
        </w:rPr>
        <w:t> </w:t>
      </w:r>
      <w:r>
        <w:rPr>
          <w:spacing w:val="-2"/>
        </w:rPr>
        <w:t>utilitarians.</w:t>
      </w:r>
      <w:r>
        <w:rPr>
          <w:spacing w:val="-13"/>
        </w:rPr>
        <w:t> </w:t>
      </w:r>
      <w:r>
        <w:rPr>
          <w:spacing w:val="-2"/>
        </w:rPr>
        <w:t>Furthermore,</w:t>
      </w:r>
      <w:r>
        <w:rPr>
          <w:spacing w:val="-13"/>
        </w:rPr>
        <w:t> </w:t>
      </w:r>
      <w:r>
        <w:rPr>
          <w:spacing w:val="-2"/>
        </w:rPr>
        <w:t>in</w:t>
      </w:r>
      <w:r>
        <w:rPr>
          <w:spacing w:val="-13"/>
        </w:rPr>
        <w:t> </w:t>
      </w:r>
      <w:r>
        <w:rPr>
          <w:spacing w:val="-2"/>
        </w:rPr>
        <w:t>Kant’s</w:t>
      </w:r>
      <w:r>
        <w:rPr>
          <w:spacing w:val="-13"/>
        </w:rPr>
        <w:t> </w:t>
      </w:r>
      <w:r>
        <w:rPr>
          <w:spacing w:val="-2"/>
        </w:rPr>
        <w:t>view,</w:t>
      </w:r>
      <w:r>
        <w:rPr>
          <w:spacing w:val="-13"/>
        </w:rPr>
        <w:t> </w:t>
      </w:r>
      <w:r>
        <w:rPr>
          <w:spacing w:val="-2"/>
        </w:rPr>
        <w:t>basing</w:t>
      </w:r>
      <w:r>
        <w:rPr>
          <w:spacing w:val="-13"/>
        </w:rPr>
        <w:t> </w:t>
      </w:r>
      <w:r>
        <w:rPr>
          <w:spacing w:val="-2"/>
        </w:rPr>
        <w:t>ethics</w:t>
      </w:r>
      <w:r>
        <w:rPr>
          <w:spacing w:val="-13"/>
        </w:rPr>
        <w:t> </w:t>
      </w:r>
      <w:r>
        <w:rPr>
          <w:spacing w:val="-2"/>
        </w:rPr>
        <w:t>on</w:t>
      </w:r>
      <w:r>
        <w:rPr>
          <w:spacing w:val="-13"/>
        </w:rPr>
        <w:t> </w:t>
      </w:r>
      <w:r>
        <w:rPr>
          <w:spacing w:val="-2"/>
        </w:rPr>
        <w:t>the</w:t>
      </w:r>
      <w:r>
        <w:rPr>
          <w:spacing w:val="-13"/>
        </w:rPr>
        <w:t> </w:t>
      </w:r>
      <w:r>
        <w:rPr>
          <w:spacing w:val="-2"/>
        </w:rPr>
        <w:t>contingent outcomes</w:t>
      </w:r>
      <w:r>
        <w:rPr>
          <w:spacing w:val="-11"/>
        </w:rPr>
        <w:t> </w:t>
      </w:r>
      <w:r>
        <w:rPr>
          <w:spacing w:val="-2"/>
        </w:rPr>
        <w:t>of</w:t>
      </w:r>
      <w:r>
        <w:rPr>
          <w:spacing w:val="-11"/>
        </w:rPr>
        <w:t> </w:t>
      </w:r>
      <w:r>
        <w:rPr>
          <w:spacing w:val="-2"/>
        </w:rPr>
        <w:t>our</w:t>
      </w:r>
      <w:r>
        <w:rPr>
          <w:spacing w:val="-11"/>
        </w:rPr>
        <w:t> </w:t>
      </w:r>
      <w:r>
        <w:rPr>
          <w:spacing w:val="-2"/>
        </w:rPr>
        <w:t>actions,</w:t>
      </w:r>
      <w:r>
        <w:rPr>
          <w:spacing w:val="-10"/>
        </w:rPr>
        <w:t> </w:t>
      </w:r>
      <w:r>
        <w:rPr>
          <w:spacing w:val="-2"/>
        </w:rPr>
        <w:t>such</w:t>
      </w:r>
      <w:r>
        <w:rPr>
          <w:spacing w:val="-11"/>
        </w:rPr>
        <w:t> </w:t>
      </w:r>
      <w:r>
        <w:rPr>
          <w:spacing w:val="-2"/>
        </w:rPr>
        <w:t>as</w:t>
      </w:r>
      <w:r>
        <w:rPr>
          <w:spacing w:val="-11"/>
        </w:rPr>
        <w:t> </w:t>
      </w:r>
      <w:r>
        <w:rPr>
          <w:spacing w:val="-2"/>
        </w:rPr>
        <w:t>how</w:t>
      </w:r>
      <w:r>
        <w:rPr>
          <w:spacing w:val="-11"/>
        </w:rPr>
        <w:t> </w:t>
      </w:r>
      <w:r>
        <w:rPr>
          <w:spacing w:val="-2"/>
        </w:rPr>
        <w:t>doing</w:t>
      </w:r>
      <w:r>
        <w:rPr>
          <w:spacing w:val="-11"/>
        </w:rPr>
        <w:t> </w:t>
      </w:r>
      <w:r>
        <w:rPr>
          <w:spacing w:val="-2"/>
        </w:rPr>
        <w:t>them</w:t>
      </w:r>
      <w:r>
        <w:rPr>
          <w:spacing w:val="-11"/>
        </w:rPr>
        <w:t> </w:t>
      </w:r>
      <w:r>
        <w:rPr>
          <w:spacing w:val="-2"/>
        </w:rPr>
        <w:t>makes</w:t>
      </w:r>
      <w:r>
        <w:rPr>
          <w:spacing w:val="-11"/>
        </w:rPr>
        <w:t> </w:t>
      </w:r>
      <w:r>
        <w:rPr>
          <w:spacing w:val="-2"/>
        </w:rPr>
        <w:t>anyone</w:t>
      </w:r>
      <w:r>
        <w:rPr>
          <w:spacing w:val="-11"/>
        </w:rPr>
        <w:t> </w:t>
      </w:r>
      <w:r>
        <w:rPr>
          <w:spacing w:val="-2"/>
        </w:rPr>
        <w:t>feel,</w:t>
      </w:r>
      <w:r>
        <w:rPr>
          <w:spacing w:val="-10"/>
        </w:rPr>
        <w:t> </w:t>
      </w:r>
      <w:r>
        <w:rPr>
          <w:spacing w:val="-2"/>
        </w:rPr>
        <w:t>is</w:t>
      </w:r>
      <w:r>
        <w:rPr>
          <w:spacing w:val="-11"/>
        </w:rPr>
        <w:t> </w:t>
      </w:r>
      <w:r>
        <w:rPr>
          <w:spacing w:val="-2"/>
        </w:rPr>
        <w:t>sacrificing</w:t>
      </w:r>
      <w:r>
        <w:rPr>
          <w:spacing w:val="-11"/>
        </w:rPr>
        <w:t> </w:t>
      </w:r>
      <w:r>
        <w:rPr>
          <w:spacing w:val="-2"/>
        </w:rPr>
        <w:t>the</w:t>
      </w:r>
      <w:r>
        <w:rPr>
          <w:spacing w:val="-11"/>
        </w:rPr>
        <w:t> </w:t>
      </w:r>
      <w:r>
        <w:rPr>
          <w:spacing w:val="-2"/>
        </w:rPr>
        <w:t>truly </w:t>
      </w:r>
      <w:r>
        <w:rPr/>
        <w:t>ethical</w:t>
      </w:r>
      <w:r>
        <w:rPr>
          <w:spacing w:val="-3"/>
        </w:rPr>
        <w:t> </w:t>
      </w:r>
      <w:r>
        <w:rPr/>
        <w:t>side</w:t>
      </w:r>
      <w:r>
        <w:rPr>
          <w:spacing w:val="-3"/>
        </w:rPr>
        <w:t> </w:t>
      </w:r>
      <w:r>
        <w:rPr/>
        <w:t>of</w:t>
      </w:r>
      <w:r>
        <w:rPr>
          <w:spacing w:val="-3"/>
        </w:rPr>
        <w:t> </w:t>
      </w:r>
      <w:r>
        <w:rPr/>
        <w:t>our</w:t>
      </w:r>
      <w:r>
        <w:rPr>
          <w:spacing w:val="-3"/>
        </w:rPr>
        <w:t> </w:t>
      </w:r>
      <w:r>
        <w:rPr/>
        <w:t>actions</w:t>
      </w:r>
      <w:r>
        <w:rPr>
          <w:spacing w:val="-3"/>
        </w:rPr>
        <w:t> </w:t>
      </w:r>
      <w:r>
        <w:rPr/>
        <w:t>for</w:t>
      </w:r>
      <w:r>
        <w:rPr>
          <w:spacing w:val="-3"/>
        </w:rPr>
        <w:t> </w:t>
      </w:r>
      <w:r>
        <w:rPr/>
        <w:t>things</w:t>
      </w:r>
      <w:r>
        <w:rPr>
          <w:spacing w:val="-3"/>
        </w:rPr>
        <w:t> </w:t>
      </w:r>
      <w:r>
        <w:rPr/>
        <w:t>that</w:t>
      </w:r>
      <w:r>
        <w:rPr>
          <w:spacing w:val="-3"/>
        </w:rPr>
        <w:t> </w:t>
      </w:r>
      <w:r>
        <w:rPr/>
        <w:t>are</w:t>
      </w:r>
      <w:r>
        <w:rPr>
          <w:spacing w:val="-3"/>
        </w:rPr>
        <w:t> </w:t>
      </w:r>
      <w:r>
        <w:rPr/>
        <w:t>utterly</w:t>
      </w:r>
      <w:r>
        <w:rPr>
          <w:spacing w:val="-3"/>
        </w:rPr>
        <w:t> </w:t>
      </w:r>
      <w:r>
        <w:rPr/>
        <w:t>undependable.</w:t>
      </w:r>
    </w:p>
    <w:p>
      <w:pPr>
        <w:pStyle w:val="BodyText"/>
        <w:spacing w:line="213" w:lineRule="auto" w:before="168"/>
        <w:ind w:left="497" w:right="413"/>
        <w:jc w:val="both"/>
      </w:pPr>
      <w:r>
        <w:rPr>
          <w:rFonts w:ascii="Georgia" w:hAnsi="Georgia"/>
          <w:b/>
          <w:i/>
        </w:rPr>
        <w:t>This point goes back </w:t>
      </w:r>
      <w:r>
        <w:rPr/>
        <w:t>to</w:t>
      </w:r>
      <w:r>
        <w:rPr>
          <w:spacing w:val="-1"/>
        </w:rPr>
        <w:t> </w:t>
      </w:r>
      <w:r>
        <w:rPr/>
        <w:t>one</w:t>
      </w:r>
      <w:r>
        <w:rPr>
          <w:spacing w:val="-1"/>
        </w:rPr>
        <w:t> </w:t>
      </w:r>
      <w:r>
        <w:rPr/>
        <w:t>of</w:t>
      </w:r>
      <w:r>
        <w:rPr>
          <w:spacing w:val="-1"/>
        </w:rPr>
        <w:t> </w:t>
      </w:r>
      <w:r>
        <w:rPr/>
        <w:t>the</w:t>
      </w:r>
      <w:r>
        <w:rPr>
          <w:spacing w:val="-1"/>
        </w:rPr>
        <w:t> </w:t>
      </w:r>
      <w:r>
        <w:rPr/>
        <w:t>problems</w:t>
      </w:r>
      <w:r>
        <w:rPr>
          <w:spacing w:val="-1"/>
        </w:rPr>
        <w:t> </w:t>
      </w:r>
      <w:r>
        <w:rPr/>
        <w:t>with</w:t>
      </w:r>
      <w:r>
        <w:rPr>
          <w:spacing w:val="-1"/>
        </w:rPr>
        <w:t> </w:t>
      </w:r>
      <w:r>
        <w:rPr/>
        <w:t>utilitarianism</w:t>
      </w:r>
      <w:r>
        <w:rPr>
          <w:spacing w:val="-1"/>
        </w:rPr>
        <w:t> </w:t>
      </w:r>
      <w:r>
        <w:rPr/>
        <w:t>mentioned</w:t>
      </w:r>
      <w:r>
        <w:rPr>
          <w:spacing w:val="-1"/>
        </w:rPr>
        <w:t> </w:t>
      </w:r>
      <w:r>
        <w:rPr/>
        <w:t>in</w:t>
      </w:r>
      <w:r>
        <w:rPr>
          <w:spacing w:val="-1"/>
        </w:rPr>
        <w:t> </w:t>
      </w:r>
      <w:r>
        <w:rPr/>
        <w:t>the</w:t>
      </w:r>
      <w:r>
        <w:rPr>
          <w:spacing w:val="-1"/>
        </w:rPr>
        <w:t> </w:t>
      </w:r>
      <w:r>
        <w:rPr/>
        <w:t>last </w:t>
      </w:r>
      <w:r>
        <w:rPr>
          <w:spacing w:val="-2"/>
        </w:rPr>
        <w:t>chapter,</w:t>
      </w:r>
      <w:r>
        <w:rPr>
          <w:spacing w:val="-8"/>
        </w:rPr>
        <w:t> </w:t>
      </w:r>
      <w:r>
        <w:rPr>
          <w:spacing w:val="-2"/>
        </w:rPr>
        <w:t>the</w:t>
      </w:r>
      <w:r>
        <w:rPr>
          <w:spacing w:val="-8"/>
        </w:rPr>
        <w:t> </w:t>
      </w:r>
      <w:r>
        <w:rPr>
          <w:spacing w:val="-2"/>
        </w:rPr>
        <w:t>problem</w:t>
      </w:r>
      <w:r>
        <w:rPr>
          <w:spacing w:val="-8"/>
        </w:rPr>
        <w:t> </w:t>
      </w:r>
      <w:r>
        <w:rPr>
          <w:spacing w:val="-2"/>
        </w:rPr>
        <w:t>of</w:t>
      </w:r>
      <w:r>
        <w:rPr>
          <w:spacing w:val="-8"/>
        </w:rPr>
        <w:t> </w:t>
      </w:r>
      <w:r>
        <w:rPr>
          <w:spacing w:val="-2"/>
        </w:rPr>
        <w:t>predicting</w:t>
      </w:r>
      <w:r>
        <w:rPr>
          <w:spacing w:val="-8"/>
        </w:rPr>
        <w:t> </w:t>
      </w:r>
      <w:r>
        <w:rPr>
          <w:spacing w:val="-2"/>
        </w:rPr>
        <w:t>the</w:t>
      </w:r>
      <w:r>
        <w:rPr>
          <w:spacing w:val="-8"/>
        </w:rPr>
        <w:t> </w:t>
      </w:r>
      <w:r>
        <w:rPr>
          <w:spacing w:val="-2"/>
        </w:rPr>
        <w:t>outcomes</w:t>
      </w:r>
      <w:r>
        <w:rPr>
          <w:spacing w:val="-8"/>
        </w:rPr>
        <w:t> </w:t>
      </w:r>
      <w:r>
        <w:rPr>
          <w:spacing w:val="-2"/>
        </w:rPr>
        <w:t>of</w:t>
      </w:r>
      <w:r>
        <w:rPr>
          <w:spacing w:val="-8"/>
        </w:rPr>
        <w:t> </w:t>
      </w:r>
      <w:r>
        <w:rPr>
          <w:spacing w:val="-2"/>
        </w:rPr>
        <w:t>our</w:t>
      </w:r>
      <w:r>
        <w:rPr>
          <w:spacing w:val="-8"/>
        </w:rPr>
        <w:t> </w:t>
      </w:r>
      <w:r>
        <w:rPr>
          <w:spacing w:val="-2"/>
        </w:rPr>
        <w:t>actions.</w:t>
      </w:r>
      <w:r>
        <w:rPr>
          <w:spacing w:val="10"/>
        </w:rPr>
        <w:t> </w:t>
      </w:r>
      <w:r>
        <w:rPr>
          <w:spacing w:val="-2"/>
        </w:rPr>
        <w:t>Since</w:t>
      </w:r>
      <w:r>
        <w:rPr>
          <w:spacing w:val="-8"/>
        </w:rPr>
        <w:t> </w:t>
      </w:r>
      <w:r>
        <w:rPr>
          <w:spacing w:val="-2"/>
        </w:rPr>
        <w:t>according</w:t>
      </w:r>
      <w:r>
        <w:rPr>
          <w:spacing w:val="-8"/>
        </w:rPr>
        <w:t> </w:t>
      </w:r>
      <w:r>
        <w:rPr>
          <w:spacing w:val="-2"/>
        </w:rPr>
        <w:t>to</w:t>
      </w:r>
      <w:r>
        <w:rPr>
          <w:spacing w:val="-8"/>
        </w:rPr>
        <w:t> </w:t>
      </w:r>
      <w:r>
        <w:rPr>
          <w:spacing w:val="-2"/>
        </w:rPr>
        <w:t>utilitari- anism,</w:t>
      </w:r>
      <w:r>
        <w:rPr>
          <w:spacing w:val="-15"/>
        </w:rPr>
        <w:t> </w:t>
      </w:r>
      <w:r>
        <w:rPr>
          <w:spacing w:val="-2"/>
        </w:rPr>
        <w:t>ethics</w:t>
      </w:r>
      <w:r>
        <w:rPr>
          <w:spacing w:val="-13"/>
        </w:rPr>
        <w:t> </w:t>
      </w:r>
      <w:r>
        <w:rPr>
          <w:spacing w:val="-2"/>
        </w:rPr>
        <w:t>requires</w:t>
      </w:r>
      <w:r>
        <w:rPr>
          <w:spacing w:val="-13"/>
        </w:rPr>
        <w:t> </w:t>
      </w:r>
      <w:r>
        <w:rPr>
          <w:spacing w:val="-2"/>
        </w:rPr>
        <w:t>choosing</w:t>
      </w:r>
      <w:r>
        <w:rPr>
          <w:spacing w:val="-13"/>
        </w:rPr>
        <w:t> </w:t>
      </w:r>
      <w:r>
        <w:rPr>
          <w:spacing w:val="-2"/>
        </w:rPr>
        <w:t>whatever</w:t>
      </w:r>
      <w:r>
        <w:rPr>
          <w:spacing w:val="-13"/>
        </w:rPr>
        <w:t> </w:t>
      </w:r>
      <w:r>
        <w:rPr>
          <w:spacing w:val="-2"/>
        </w:rPr>
        <w:t>leads</w:t>
      </w:r>
      <w:r>
        <w:rPr>
          <w:spacing w:val="-13"/>
        </w:rPr>
        <w:t> </w:t>
      </w:r>
      <w:r>
        <w:rPr>
          <w:spacing w:val="-2"/>
        </w:rPr>
        <w:t>to</w:t>
      </w:r>
      <w:r>
        <w:rPr>
          <w:spacing w:val="-13"/>
        </w:rPr>
        <w:t> </w:t>
      </w:r>
      <w:r>
        <w:rPr>
          <w:spacing w:val="-2"/>
        </w:rPr>
        <w:t>the</w:t>
      </w:r>
      <w:r>
        <w:rPr>
          <w:spacing w:val="-13"/>
        </w:rPr>
        <w:t> </w:t>
      </w:r>
      <w:r>
        <w:rPr>
          <w:spacing w:val="-2"/>
        </w:rPr>
        <w:t>best</w:t>
      </w:r>
      <w:r>
        <w:rPr>
          <w:spacing w:val="-13"/>
        </w:rPr>
        <w:t> </w:t>
      </w:r>
      <w:r>
        <w:rPr>
          <w:spacing w:val="-2"/>
        </w:rPr>
        <w:t>overall</w:t>
      </w:r>
      <w:r>
        <w:rPr>
          <w:spacing w:val="-13"/>
        </w:rPr>
        <w:t> </w:t>
      </w:r>
      <w:r>
        <w:rPr>
          <w:spacing w:val="-2"/>
        </w:rPr>
        <w:t>outcome,</w:t>
      </w:r>
      <w:r>
        <w:rPr>
          <w:spacing w:val="-13"/>
        </w:rPr>
        <w:t> </w:t>
      </w:r>
      <w:r>
        <w:rPr>
          <w:spacing w:val="-2"/>
        </w:rPr>
        <w:t>it</w:t>
      </w:r>
      <w:r>
        <w:rPr>
          <w:spacing w:val="-13"/>
        </w:rPr>
        <w:t> </w:t>
      </w:r>
      <w:r>
        <w:rPr>
          <w:spacing w:val="-2"/>
        </w:rPr>
        <w:t>has</w:t>
      </w:r>
      <w:r>
        <w:rPr>
          <w:spacing w:val="-13"/>
        </w:rPr>
        <w:t> </w:t>
      </w:r>
      <w:r>
        <w:rPr>
          <w:spacing w:val="-2"/>
        </w:rPr>
        <w:t>to</w:t>
      </w:r>
      <w:r>
        <w:rPr>
          <w:spacing w:val="-13"/>
        </w:rPr>
        <w:t> </w:t>
      </w:r>
      <w:r>
        <w:rPr>
          <w:spacing w:val="-2"/>
        </w:rPr>
        <w:t>assume </w:t>
      </w:r>
      <w:r>
        <w:rPr/>
        <w:t>that</w:t>
      </w:r>
      <w:r>
        <w:rPr>
          <w:spacing w:val="-8"/>
        </w:rPr>
        <w:t> </w:t>
      </w:r>
      <w:r>
        <w:rPr/>
        <w:t>the</w:t>
      </w:r>
      <w:r>
        <w:rPr>
          <w:spacing w:val="-8"/>
        </w:rPr>
        <w:t> </w:t>
      </w:r>
      <w:r>
        <w:rPr/>
        <w:t>consequences</w:t>
      </w:r>
      <w:r>
        <w:rPr>
          <w:spacing w:val="-8"/>
        </w:rPr>
        <w:t> </w:t>
      </w:r>
      <w:r>
        <w:rPr/>
        <w:t>or</w:t>
      </w:r>
      <w:r>
        <w:rPr>
          <w:spacing w:val="-8"/>
        </w:rPr>
        <w:t> </w:t>
      </w:r>
      <w:r>
        <w:rPr/>
        <w:t>our</w:t>
      </w:r>
      <w:r>
        <w:rPr>
          <w:spacing w:val="-8"/>
        </w:rPr>
        <w:t> </w:t>
      </w:r>
      <w:r>
        <w:rPr/>
        <w:t>actions</w:t>
      </w:r>
      <w:r>
        <w:rPr>
          <w:spacing w:val="-8"/>
        </w:rPr>
        <w:t> </w:t>
      </w:r>
      <w:r>
        <w:rPr/>
        <w:t>are</w:t>
      </w:r>
      <w:r>
        <w:rPr>
          <w:spacing w:val="-8"/>
        </w:rPr>
        <w:t> </w:t>
      </w:r>
      <w:r>
        <w:rPr/>
        <w:t>at</w:t>
      </w:r>
      <w:r>
        <w:rPr>
          <w:spacing w:val="-8"/>
        </w:rPr>
        <w:t> </w:t>
      </w:r>
      <w:r>
        <w:rPr/>
        <w:t>least</w:t>
      </w:r>
      <w:r>
        <w:rPr>
          <w:spacing w:val="-8"/>
        </w:rPr>
        <w:t> </w:t>
      </w:r>
      <w:r>
        <w:rPr/>
        <w:t>roughly</w:t>
      </w:r>
      <w:r>
        <w:rPr>
          <w:spacing w:val="-8"/>
        </w:rPr>
        <w:t> </w:t>
      </w:r>
      <w:r>
        <w:rPr/>
        <w:t>predictable.</w:t>
      </w:r>
      <w:r>
        <w:rPr>
          <w:spacing w:val="15"/>
        </w:rPr>
        <w:t> </w:t>
      </w:r>
      <w:r>
        <w:rPr/>
        <w:t>But,</w:t>
      </w:r>
      <w:r>
        <w:rPr>
          <w:spacing w:val="-8"/>
        </w:rPr>
        <w:t> </w:t>
      </w:r>
      <w:r>
        <w:rPr/>
        <w:t>as</w:t>
      </w:r>
      <w:r>
        <w:rPr>
          <w:spacing w:val="-8"/>
        </w:rPr>
        <w:t> </w:t>
      </w:r>
      <w:r>
        <w:rPr/>
        <w:t>countless</w:t>
      </w:r>
      <w:r>
        <w:rPr>
          <w:spacing w:val="-8"/>
        </w:rPr>
        <w:t> </w:t>
      </w:r>
      <w:r>
        <w:rPr/>
        <w:t>ex- </w:t>
      </w:r>
      <w:r>
        <w:rPr>
          <w:spacing w:val="-2"/>
        </w:rPr>
        <w:t>amples</w:t>
      </w:r>
      <w:r>
        <w:rPr>
          <w:spacing w:val="-13"/>
        </w:rPr>
        <w:t> </w:t>
      </w:r>
      <w:r>
        <w:rPr>
          <w:spacing w:val="-2"/>
        </w:rPr>
        <w:t>of</w:t>
      </w:r>
      <w:r>
        <w:rPr>
          <w:spacing w:val="-13"/>
        </w:rPr>
        <w:t> </w:t>
      </w:r>
      <w:r>
        <w:rPr>
          <w:spacing w:val="-2"/>
        </w:rPr>
        <w:t>unintended</w:t>
      </w:r>
      <w:r>
        <w:rPr>
          <w:spacing w:val="-13"/>
        </w:rPr>
        <w:t> </w:t>
      </w:r>
      <w:r>
        <w:rPr>
          <w:spacing w:val="-2"/>
        </w:rPr>
        <w:t>consequences</w:t>
      </w:r>
      <w:r>
        <w:rPr>
          <w:spacing w:val="-13"/>
        </w:rPr>
        <w:t> </w:t>
      </w:r>
      <w:r>
        <w:rPr>
          <w:spacing w:val="-2"/>
        </w:rPr>
        <w:t>show,</w:t>
      </w:r>
      <w:r>
        <w:rPr>
          <w:spacing w:val="-13"/>
        </w:rPr>
        <w:t> </w:t>
      </w:r>
      <w:r>
        <w:rPr>
          <w:spacing w:val="-2"/>
        </w:rPr>
        <w:t>what</w:t>
      </w:r>
      <w:r>
        <w:rPr>
          <w:spacing w:val="-13"/>
        </w:rPr>
        <w:t> </w:t>
      </w:r>
      <w:r>
        <w:rPr>
          <w:spacing w:val="-2"/>
        </w:rPr>
        <w:t>happens</w:t>
      </w:r>
      <w:r>
        <w:rPr>
          <w:spacing w:val="-13"/>
        </w:rPr>
        <w:t> </w:t>
      </w:r>
      <w:r>
        <w:rPr>
          <w:spacing w:val="-2"/>
        </w:rPr>
        <w:t>in</w:t>
      </w:r>
      <w:r>
        <w:rPr>
          <w:spacing w:val="-13"/>
        </w:rPr>
        <w:t> </w:t>
      </w:r>
      <w:r>
        <w:rPr>
          <w:spacing w:val="-2"/>
        </w:rPr>
        <w:t>the</w:t>
      </w:r>
      <w:r>
        <w:rPr>
          <w:spacing w:val="-13"/>
        </w:rPr>
        <w:t> </w:t>
      </w:r>
      <w:r>
        <w:rPr>
          <w:spacing w:val="-2"/>
        </w:rPr>
        <w:t>world</w:t>
      </w:r>
      <w:r>
        <w:rPr>
          <w:spacing w:val="-13"/>
        </w:rPr>
        <w:t> </w:t>
      </w:r>
      <w:r>
        <w:rPr>
          <w:spacing w:val="-2"/>
        </w:rPr>
        <w:t>is</w:t>
      </w:r>
      <w:r>
        <w:rPr>
          <w:spacing w:val="-13"/>
        </w:rPr>
        <w:t> </w:t>
      </w:r>
      <w:r>
        <w:rPr>
          <w:spacing w:val="-2"/>
        </w:rPr>
        <w:t>simply</w:t>
      </w:r>
      <w:r>
        <w:rPr>
          <w:spacing w:val="-13"/>
        </w:rPr>
        <w:t> </w:t>
      </w:r>
      <w:r>
        <w:rPr>
          <w:spacing w:val="-2"/>
        </w:rPr>
        <w:t>contingent </w:t>
      </w:r>
      <w:r>
        <w:rPr/>
        <w:t>– dependent on many things that are outside of our ability to control.</w:t>
      </w:r>
      <w:r>
        <w:rPr>
          <w:spacing w:val="40"/>
        </w:rPr>
        <w:t> </w:t>
      </w:r>
      <w:r>
        <w:rPr/>
        <w:t>As a result basing </w:t>
      </w:r>
      <w:r>
        <w:rPr>
          <w:spacing w:val="-6"/>
        </w:rPr>
        <w:t>ethics</w:t>
      </w:r>
      <w:r>
        <w:rPr>
          <w:spacing w:val="-2"/>
        </w:rPr>
        <w:t> </w:t>
      </w:r>
      <w:r>
        <w:rPr>
          <w:spacing w:val="-6"/>
        </w:rPr>
        <w:t>on</w:t>
      </w:r>
      <w:r>
        <w:rPr>
          <w:spacing w:val="-2"/>
        </w:rPr>
        <w:t> </w:t>
      </w:r>
      <w:r>
        <w:rPr>
          <w:spacing w:val="-6"/>
        </w:rPr>
        <w:t>the</w:t>
      </w:r>
      <w:r>
        <w:rPr>
          <w:spacing w:val="-2"/>
        </w:rPr>
        <w:t> </w:t>
      </w:r>
      <w:r>
        <w:rPr>
          <w:spacing w:val="-6"/>
        </w:rPr>
        <w:t>contingent</w:t>
      </w:r>
      <w:r>
        <w:rPr>
          <w:spacing w:val="-2"/>
        </w:rPr>
        <w:t> </w:t>
      </w:r>
      <w:r>
        <w:rPr>
          <w:spacing w:val="-6"/>
        </w:rPr>
        <w:t>effects</w:t>
      </w:r>
      <w:r>
        <w:rPr>
          <w:spacing w:val="-2"/>
        </w:rPr>
        <w:t> </w:t>
      </w:r>
      <w:r>
        <w:rPr>
          <w:spacing w:val="-6"/>
        </w:rPr>
        <w:t>of</w:t>
      </w:r>
      <w:r>
        <w:rPr>
          <w:spacing w:val="-2"/>
        </w:rPr>
        <w:t> </w:t>
      </w:r>
      <w:r>
        <w:rPr>
          <w:spacing w:val="-6"/>
        </w:rPr>
        <w:t>our</w:t>
      </w:r>
      <w:r>
        <w:rPr>
          <w:spacing w:val="-2"/>
        </w:rPr>
        <w:t> </w:t>
      </w:r>
      <w:r>
        <w:rPr>
          <w:spacing w:val="-6"/>
        </w:rPr>
        <w:t>present</w:t>
      </w:r>
      <w:r>
        <w:rPr>
          <w:spacing w:val="-2"/>
        </w:rPr>
        <w:t> </w:t>
      </w:r>
      <w:r>
        <w:rPr>
          <w:spacing w:val="-6"/>
        </w:rPr>
        <w:t>choices</w:t>
      </w:r>
      <w:r>
        <w:rPr>
          <w:spacing w:val="-2"/>
        </w:rPr>
        <w:t> </w:t>
      </w:r>
      <w:r>
        <w:rPr>
          <w:spacing w:val="-6"/>
        </w:rPr>
        <w:t>seems</w:t>
      </w:r>
      <w:r>
        <w:rPr>
          <w:spacing w:val="-2"/>
        </w:rPr>
        <w:t> </w:t>
      </w:r>
      <w:r>
        <w:rPr>
          <w:spacing w:val="-6"/>
        </w:rPr>
        <w:t>hopelessly</w:t>
      </w:r>
      <w:r>
        <w:rPr>
          <w:spacing w:val="-2"/>
        </w:rPr>
        <w:t> </w:t>
      </w:r>
      <w:r>
        <w:rPr>
          <w:spacing w:val="-6"/>
        </w:rPr>
        <w:t>unreliable</w:t>
      </w:r>
      <w:r>
        <w:rPr>
          <w:spacing w:val="-2"/>
        </w:rPr>
        <w:t> </w:t>
      </w:r>
      <w:r>
        <w:rPr>
          <w:spacing w:val="-6"/>
        </w:rPr>
        <w:t>as</w:t>
      </w:r>
      <w:r>
        <w:rPr>
          <w:spacing w:val="-1"/>
        </w:rPr>
        <w:t> </w:t>
      </w:r>
      <w:r>
        <w:rPr>
          <w:spacing w:val="-6"/>
        </w:rPr>
        <w:t>a</w:t>
      </w:r>
      <w:r>
        <w:rPr>
          <w:spacing w:val="-2"/>
        </w:rPr>
        <w:t> </w:t>
      </w:r>
      <w:r>
        <w:rPr>
          <w:spacing w:val="-6"/>
        </w:rPr>
        <w:t>source</w:t>
      </w:r>
    </w:p>
    <w:p>
      <w:pPr>
        <w:spacing w:after="0" w:line="213" w:lineRule="auto"/>
        <w:jc w:val="both"/>
        <w:sectPr>
          <w:headerReference w:type="even" r:id="rId169"/>
          <w:pgSz w:w="12240" w:h="15840"/>
          <w:pgMar w:header="752" w:footer="0" w:top="1080" w:bottom="280" w:left="920" w:right="1000"/>
          <w:pgNumType w:start="116"/>
        </w:sectPr>
      </w:pPr>
    </w:p>
    <w:p>
      <w:pPr>
        <w:pStyle w:val="ListParagraph"/>
        <w:numPr>
          <w:ilvl w:val="1"/>
          <w:numId w:val="47"/>
        </w:numPr>
        <w:tabs>
          <w:tab w:pos="1043" w:val="left" w:leader="none"/>
          <w:tab w:pos="9551" w:val="left" w:leader="none"/>
        </w:tabs>
        <w:spacing w:line="240" w:lineRule="auto" w:before="89" w:after="0"/>
        <w:ind w:left="1043" w:right="0" w:hanging="546"/>
        <w:jc w:val="left"/>
        <w:rPr>
          <w:sz w:val="24"/>
        </w:rPr>
      </w:pPr>
      <w:r>
        <w:rPr>
          <w:i/>
          <w:w w:val="105"/>
          <w:sz w:val="24"/>
        </w:rPr>
        <w:t>RIGHTS</w:t>
      </w:r>
      <w:r>
        <w:rPr>
          <w:i/>
          <w:spacing w:val="-5"/>
          <w:w w:val="105"/>
          <w:sz w:val="24"/>
        </w:rPr>
        <w:t> </w:t>
      </w:r>
      <w:r>
        <w:rPr>
          <w:i/>
          <w:w w:val="105"/>
          <w:sz w:val="24"/>
        </w:rPr>
        <w:t>AND</w:t>
      </w:r>
      <w:r>
        <w:rPr>
          <w:i/>
          <w:spacing w:val="-5"/>
          <w:w w:val="105"/>
          <w:sz w:val="24"/>
        </w:rPr>
        <w:t> </w:t>
      </w:r>
      <w:r>
        <w:rPr>
          <w:i/>
          <w:w w:val="105"/>
          <w:sz w:val="24"/>
        </w:rPr>
        <w:t>THE</w:t>
      </w:r>
      <w:r>
        <w:rPr>
          <w:i/>
          <w:spacing w:val="-5"/>
          <w:w w:val="105"/>
          <w:sz w:val="24"/>
        </w:rPr>
        <w:t> </w:t>
      </w:r>
      <w:r>
        <w:rPr>
          <w:i/>
          <w:w w:val="105"/>
          <w:sz w:val="24"/>
        </w:rPr>
        <w:t>IDEAL</w:t>
      </w:r>
      <w:r>
        <w:rPr>
          <w:i/>
          <w:spacing w:val="-5"/>
          <w:w w:val="105"/>
          <w:sz w:val="24"/>
        </w:rPr>
        <w:t> </w:t>
      </w:r>
      <w:r>
        <w:rPr>
          <w:i/>
          <w:w w:val="105"/>
          <w:sz w:val="24"/>
        </w:rPr>
        <w:t>OF</w:t>
      </w:r>
      <w:r>
        <w:rPr>
          <w:i/>
          <w:spacing w:val="-4"/>
          <w:w w:val="105"/>
          <w:sz w:val="24"/>
        </w:rPr>
        <w:t> </w:t>
      </w:r>
      <w:r>
        <w:rPr>
          <w:i/>
          <w:spacing w:val="-2"/>
          <w:w w:val="105"/>
          <w:sz w:val="24"/>
        </w:rPr>
        <w:t>RESPECT</w:t>
      </w:r>
      <w:r>
        <w:rPr>
          <w:rFonts w:ascii="Times New Roman"/>
          <w:sz w:val="24"/>
        </w:rPr>
        <w:tab/>
      </w:r>
      <w:r>
        <w:rPr>
          <w:spacing w:val="-5"/>
          <w:w w:val="105"/>
          <w:sz w:val="24"/>
        </w:rPr>
        <w:t>117</w:t>
      </w:r>
    </w:p>
    <w:p>
      <w:pPr>
        <w:pStyle w:val="BodyText"/>
        <w:spacing w:before="2"/>
        <w:rPr>
          <w:sz w:val="25"/>
        </w:rPr>
      </w:pPr>
    </w:p>
    <w:p>
      <w:pPr>
        <w:pStyle w:val="BodyText"/>
        <w:spacing w:line="213" w:lineRule="auto"/>
        <w:ind w:left="497" w:right="414"/>
        <w:jc w:val="both"/>
      </w:pPr>
      <w:r>
        <w:rPr/>
        <w:t>of</w:t>
      </w:r>
      <w:r>
        <w:rPr>
          <w:spacing w:val="-5"/>
        </w:rPr>
        <w:t> </w:t>
      </w:r>
      <w:r>
        <w:rPr/>
        <w:t>ethical</w:t>
      </w:r>
      <w:r>
        <w:rPr>
          <w:spacing w:val="-5"/>
        </w:rPr>
        <w:t> </w:t>
      </w:r>
      <w:r>
        <w:rPr/>
        <w:t>guidance.</w:t>
      </w:r>
      <w:r>
        <w:rPr>
          <w:spacing w:val="23"/>
        </w:rPr>
        <w:t> </w:t>
      </w:r>
      <w:r>
        <w:rPr/>
        <w:t>As</w:t>
      </w:r>
      <w:r>
        <w:rPr>
          <w:spacing w:val="-5"/>
        </w:rPr>
        <w:t> </w:t>
      </w:r>
      <w:r>
        <w:rPr/>
        <w:t>Yogi</w:t>
      </w:r>
      <w:r>
        <w:rPr>
          <w:spacing w:val="-5"/>
        </w:rPr>
        <w:t> </w:t>
      </w:r>
      <w:r>
        <w:rPr/>
        <w:t>Berra</w:t>
      </w:r>
      <w:r>
        <w:rPr>
          <w:spacing w:val="-6"/>
        </w:rPr>
        <w:t> </w:t>
      </w:r>
      <w:r>
        <w:rPr/>
        <w:t>reputedly</w:t>
      </w:r>
      <w:r>
        <w:rPr>
          <w:spacing w:val="-6"/>
        </w:rPr>
        <w:t> </w:t>
      </w:r>
      <w:r>
        <w:rPr/>
        <w:t>once</w:t>
      </w:r>
      <w:r>
        <w:rPr>
          <w:spacing w:val="-5"/>
        </w:rPr>
        <w:t> </w:t>
      </w:r>
      <w:r>
        <w:rPr/>
        <w:t>said</w:t>
      </w:r>
      <w:r>
        <w:rPr>
          <w:spacing w:val="-5"/>
        </w:rPr>
        <w:t> </w:t>
      </w:r>
      <w:r>
        <w:rPr/>
        <w:t>“It</w:t>
      </w:r>
      <w:r>
        <w:rPr>
          <w:spacing w:val="-6"/>
        </w:rPr>
        <w:t> </w:t>
      </w:r>
      <w:r>
        <w:rPr/>
        <w:t>is</w:t>
      </w:r>
      <w:r>
        <w:rPr>
          <w:spacing w:val="-5"/>
        </w:rPr>
        <w:t> </w:t>
      </w:r>
      <w:r>
        <w:rPr/>
        <w:t>really</w:t>
      </w:r>
      <w:r>
        <w:rPr>
          <w:spacing w:val="-6"/>
        </w:rPr>
        <w:t> </w:t>
      </w:r>
      <w:r>
        <w:rPr/>
        <w:t>hard</w:t>
      </w:r>
      <w:r>
        <w:rPr>
          <w:spacing w:val="-6"/>
        </w:rPr>
        <w:t> </w:t>
      </w:r>
      <w:r>
        <w:rPr/>
        <w:t>to</w:t>
      </w:r>
      <w:r>
        <w:rPr>
          <w:spacing w:val="-6"/>
        </w:rPr>
        <w:t> </w:t>
      </w:r>
      <w:r>
        <w:rPr/>
        <w:t>predict</w:t>
      </w:r>
      <w:r>
        <w:rPr>
          <w:spacing w:val="-6"/>
        </w:rPr>
        <w:t> </w:t>
      </w:r>
      <w:r>
        <w:rPr/>
        <w:t>things, </w:t>
      </w:r>
      <w:r>
        <w:rPr>
          <w:spacing w:val="-2"/>
        </w:rPr>
        <w:t>especially</w:t>
      </w:r>
      <w:r>
        <w:rPr>
          <w:spacing w:val="-13"/>
        </w:rPr>
        <w:t> </w:t>
      </w:r>
      <w:r>
        <w:rPr>
          <w:spacing w:val="-2"/>
        </w:rPr>
        <w:t>in</w:t>
      </w:r>
      <w:r>
        <w:rPr>
          <w:spacing w:val="-13"/>
        </w:rPr>
        <w:t> </w:t>
      </w:r>
      <w:r>
        <w:rPr>
          <w:spacing w:val="-2"/>
        </w:rPr>
        <w:t>the</w:t>
      </w:r>
      <w:r>
        <w:rPr>
          <w:spacing w:val="-13"/>
        </w:rPr>
        <w:t> </w:t>
      </w:r>
      <w:r>
        <w:rPr>
          <w:spacing w:val="-2"/>
        </w:rPr>
        <w:t>future.”</w:t>
      </w:r>
      <w:r>
        <w:rPr>
          <w:spacing w:val="9"/>
        </w:rPr>
        <w:t> </w:t>
      </w:r>
      <w:r>
        <w:rPr>
          <w:spacing w:val="-2"/>
        </w:rPr>
        <w:t>This</w:t>
      </w:r>
      <w:r>
        <w:rPr>
          <w:spacing w:val="-13"/>
        </w:rPr>
        <w:t> </w:t>
      </w:r>
      <w:r>
        <w:rPr>
          <w:spacing w:val="-2"/>
        </w:rPr>
        <w:t>being</w:t>
      </w:r>
      <w:r>
        <w:rPr>
          <w:spacing w:val="-13"/>
        </w:rPr>
        <w:t> </w:t>
      </w:r>
      <w:r>
        <w:rPr>
          <w:spacing w:val="-2"/>
        </w:rPr>
        <w:t>the</w:t>
      </w:r>
      <w:r>
        <w:rPr>
          <w:spacing w:val="-13"/>
        </w:rPr>
        <w:t> </w:t>
      </w:r>
      <w:r>
        <w:rPr>
          <w:spacing w:val="-2"/>
        </w:rPr>
        <w:t>case,</w:t>
      </w:r>
      <w:r>
        <w:rPr>
          <w:spacing w:val="-12"/>
        </w:rPr>
        <w:t> </w:t>
      </w:r>
      <w:r>
        <w:rPr>
          <w:spacing w:val="-2"/>
        </w:rPr>
        <w:t>an</w:t>
      </w:r>
      <w:r>
        <w:rPr>
          <w:spacing w:val="-13"/>
        </w:rPr>
        <w:t> </w:t>
      </w:r>
      <w:r>
        <w:rPr>
          <w:spacing w:val="-2"/>
        </w:rPr>
        <w:t>ethics</w:t>
      </w:r>
      <w:r>
        <w:rPr>
          <w:spacing w:val="-13"/>
        </w:rPr>
        <w:t> </w:t>
      </w:r>
      <w:r>
        <w:rPr>
          <w:spacing w:val="-2"/>
        </w:rPr>
        <w:t>based</w:t>
      </w:r>
      <w:r>
        <w:rPr>
          <w:spacing w:val="-13"/>
        </w:rPr>
        <w:t> </w:t>
      </w:r>
      <w:r>
        <w:rPr>
          <w:spacing w:val="-2"/>
        </w:rPr>
        <w:t>on</w:t>
      </w:r>
      <w:r>
        <w:rPr>
          <w:spacing w:val="-13"/>
        </w:rPr>
        <w:t> </w:t>
      </w:r>
      <w:r>
        <w:rPr>
          <w:spacing w:val="-2"/>
        </w:rPr>
        <w:t>the</w:t>
      </w:r>
      <w:r>
        <w:rPr>
          <w:spacing w:val="-13"/>
        </w:rPr>
        <w:t> </w:t>
      </w:r>
      <w:r>
        <w:rPr>
          <w:spacing w:val="-2"/>
        </w:rPr>
        <w:t>assumption</w:t>
      </w:r>
      <w:r>
        <w:rPr>
          <w:spacing w:val="-13"/>
        </w:rPr>
        <w:t> </w:t>
      </w:r>
      <w:r>
        <w:rPr>
          <w:spacing w:val="-2"/>
        </w:rPr>
        <w:t>that</w:t>
      </w:r>
      <w:r>
        <w:rPr>
          <w:spacing w:val="-13"/>
        </w:rPr>
        <w:t> </w:t>
      </w:r>
      <w:r>
        <w:rPr>
          <w:spacing w:val="-2"/>
        </w:rPr>
        <w:t>we</w:t>
      </w:r>
      <w:r>
        <w:rPr>
          <w:spacing w:val="-13"/>
        </w:rPr>
        <w:t> </w:t>
      </w:r>
      <w:r>
        <w:rPr>
          <w:spacing w:val="-2"/>
        </w:rPr>
        <w:t>can and</w:t>
      </w:r>
      <w:r>
        <w:rPr>
          <w:spacing w:val="-10"/>
        </w:rPr>
        <w:t> </w:t>
      </w:r>
      <w:r>
        <w:rPr>
          <w:spacing w:val="-2"/>
        </w:rPr>
        <w:t>should</w:t>
      </w:r>
      <w:r>
        <w:rPr>
          <w:spacing w:val="-10"/>
        </w:rPr>
        <w:t> </w:t>
      </w:r>
      <w:r>
        <w:rPr>
          <w:spacing w:val="-2"/>
        </w:rPr>
        <w:t>do</w:t>
      </w:r>
      <w:r>
        <w:rPr>
          <w:spacing w:val="-10"/>
        </w:rPr>
        <w:t> </w:t>
      </w:r>
      <w:r>
        <w:rPr>
          <w:spacing w:val="-2"/>
        </w:rPr>
        <w:t>so</w:t>
      </w:r>
      <w:r>
        <w:rPr>
          <w:spacing w:val="-10"/>
        </w:rPr>
        <w:t> </w:t>
      </w:r>
      <w:r>
        <w:rPr>
          <w:spacing w:val="-2"/>
        </w:rPr>
        <w:t>seems</w:t>
      </w:r>
      <w:r>
        <w:rPr>
          <w:spacing w:val="-10"/>
        </w:rPr>
        <w:t> </w:t>
      </w:r>
      <w:r>
        <w:rPr>
          <w:spacing w:val="-2"/>
        </w:rPr>
        <w:t>hopeless.</w:t>
      </w:r>
      <w:r>
        <w:rPr>
          <w:spacing w:val="9"/>
        </w:rPr>
        <w:t> </w:t>
      </w:r>
      <w:r>
        <w:rPr>
          <w:spacing w:val="-2"/>
        </w:rPr>
        <w:t>Kant’s</w:t>
      </w:r>
      <w:r>
        <w:rPr>
          <w:spacing w:val="-10"/>
        </w:rPr>
        <w:t> </w:t>
      </w:r>
      <w:r>
        <w:rPr>
          <w:spacing w:val="-2"/>
        </w:rPr>
        <w:t>work</w:t>
      </w:r>
      <w:r>
        <w:rPr>
          <w:spacing w:val="-10"/>
        </w:rPr>
        <w:t> </w:t>
      </w:r>
      <w:r>
        <w:rPr>
          <w:spacing w:val="-2"/>
        </w:rPr>
        <w:t>in</w:t>
      </w:r>
      <w:r>
        <w:rPr>
          <w:spacing w:val="-10"/>
        </w:rPr>
        <w:t> </w:t>
      </w:r>
      <w:r>
        <w:rPr>
          <w:spacing w:val="-2"/>
        </w:rPr>
        <w:t>ethics</w:t>
      </w:r>
      <w:r>
        <w:rPr>
          <w:spacing w:val="-10"/>
        </w:rPr>
        <w:t> </w:t>
      </w:r>
      <w:r>
        <w:rPr>
          <w:spacing w:val="-2"/>
        </w:rPr>
        <w:t>all</w:t>
      </w:r>
      <w:r>
        <w:rPr>
          <w:spacing w:val="-10"/>
        </w:rPr>
        <w:t> </w:t>
      </w:r>
      <w:r>
        <w:rPr>
          <w:spacing w:val="-2"/>
        </w:rPr>
        <w:t>about</w:t>
      </w:r>
      <w:r>
        <w:rPr>
          <w:spacing w:val="-10"/>
        </w:rPr>
        <w:t> </w:t>
      </w:r>
      <w:r>
        <w:rPr>
          <w:spacing w:val="-2"/>
        </w:rPr>
        <w:t>finding</w:t>
      </w:r>
      <w:r>
        <w:rPr>
          <w:spacing w:val="-10"/>
        </w:rPr>
        <w:t> </w:t>
      </w:r>
      <w:r>
        <w:rPr>
          <w:spacing w:val="-2"/>
        </w:rPr>
        <w:t>a</w:t>
      </w:r>
      <w:r>
        <w:rPr>
          <w:spacing w:val="-10"/>
        </w:rPr>
        <w:t> </w:t>
      </w:r>
      <w:r>
        <w:rPr>
          <w:spacing w:val="-2"/>
        </w:rPr>
        <w:t>more</w:t>
      </w:r>
      <w:r>
        <w:rPr>
          <w:spacing w:val="-10"/>
        </w:rPr>
        <w:t> </w:t>
      </w:r>
      <w:r>
        <w:rPr>
          <w:spacing w:val="-2"/>
        </w:rPr>
        <w:t>solid</w:t>
      </w:r>
      <w:r>
        <w:rPr>
          <w:spacing w:val="-10"/>
        </w:rPr>
        <w:t> </w:t>
      </w:r>
      <w:r>
        <w:rPr>
          <w:spacing w:val="-2"/>
        </w:rPr>
        <w:t>basis </w:t>
      </w:r>
      <w:r>
        <w:rPr/>
        <w:t>for ethics than this.</w:t>
      </w:r>
    </w:p>
    <w:p>
      <w:pPr>
        <w:pStyle w:val="BodyText"/>
        <w:rPr>
          <w:sz w:val="38"/>
        </w:rPr>
      </w:pPr>
    </w:p>
    <w:p>
      <w:pPr>
        <w:pStyle w:val="Heading5"/>
      </w:pPr>
      <w:r>
        <w:rPr>
          <w:w w:val="105"/>
        </w:rPr>
        <w:t>Persons</w:t>
      </w:r>
      <w:r>
        <w:rPr>
          <w:spacing w:val="53"/>
          <w:w w:val="105"/>
        </w:rPr>
        <w:t> </w:t>
      </w:r>
      <w:r>
        <w:rPr>
          <w:w w:val="105"/>
        </w:rPr>
        <w:t>and</w:t>
      </w:r>
      <w:r>
        <w:rPr>
          <w:spacing w:val="53"/>
          <w:w w:val="105"/>
        </w:rPr>
        <w:t> </w:t>
      </w:r>
      <w:r>
        <w:rPr>
          <w:spacing w:val="-2"/>
          <w:w w:val="105"/>
        </w:rPr>
        <w:t>things</w:t>
      </w:r>
    </w:p>
    <w:p>
      <w:pPr>
        <w:pStyle w:val="BodyText"/>
        <w:spacing w:line="213" w:lineRule="auto" w:before="278"/>
        <w:ind w:left="497" w:right="413"/>
        <w:jc w:val="both"/>
      </w:pPr>
      <w:r>
        <w:rPr>
          <w:rFonts w:ascii="Georgia" w:hAnsi="Georgia"/>
          <w:b/>
          <w:i/>
          <w:spacing w:val="-4"/>
        </w:rPr>
        <w:t>Another</w:t>
      </w:r>
      <w:r>
        <w:rPr>
          <w:rFonts w:ascii="Georgia" w:hAnsi="Georgia"/>
          <w:b/>
          <w:i/>
          <w:spacing w:val="-12"/>
        </w:rPr>
        <w:t> </w:t>
      </w:r>
      <w:r>
        <w:rPr>
          <w:rFonts w:ascii="Georgia" w:hAnsi="Georgia"/>
          <w:b/>
          <w:i/>
          <w:spacing w:val="-4"/>
        </w:rPr>
        <w:t>important</w:t>
      </w:r>
      <w:r>
        <w:rPr>
          <w:rFonts w:ascii="Georgia" w:hAnsi="Georgia"/>
          <w:b/>
          <w:i/>
          <w:spacing w:val="-11"/>
        </w:rPr>
        <w:t> </w:t>
      </w:r>
      <w:r>
        <w:rPr>
          <w:rFonts w:ascii="Georgia" w:hAnsi="Georgia"/>
          <w:b/>
          <w:i/>
          <w:spacing w:val="-4"/>
        </w:rPr>
        <w:t>distinction</w:t>
      </w:r>
      <w:r>
        <w:rPr>
          <w:rFonts w:ascii="Georgia" w:hAnsi="Georgia"/>
          <w:b/>
          <w:i/>
          <w:spacing w:val="-11"/>
        </w:rPr>
        <w:t> </w:t>
      </w:r>
      <w:r>
        <w:rPr>
          <w:spacing w:val="-4"/>
        </w:rPr>
        <w:t>that</w:t>
      </w:r>
      <w:r>
        <w:rPr>
          <w:spacing w:val="-11"/>
        </w:rPr>
        <w:t> </w:t>
      </w:r>
      <w:r>
        <w:rPr>
          <w:spacing w:val="-4"/>
        </w:rPr>
        <w:t>follows</w:t>
      </w:r>
      <w:r>
        <w:rPr>
          <w:spacing w:val="-11"/>
        </w:rPr>
        <w:t> </w:t>
      </w:r>
      <w:r>
        <w:rPr>
          <w:spacing w:val="-4"/>
        </w:rPr>
        <w:t>from</w:t>
      </w:r>
      <w:r>
        <w:rPr>
          <w:spacing w:val="-11"/>
        </w:rPr>
        <w:t> </w:t>
      </w:r>
      <w:r>
        <w:rPr>
          <w:spacing w:val="-4"/>
        </w:rPr>
        <w:t>Kant’s</w:t>
      </w:r>
      <w:r>
        <w:rPr>
          <w:spacing w:val="-11"/>
        </w:rPr>
        <w:t> </w:t>
      </w:r>
      <w:r>
        <w:rPr>
          <w:spacing w:val="-4"/>
        </w:rPr>
        <w:t>claim</w:t>
      </w:r>
      <w:r>
        <w:rPr>
          <w:spacing w:val="-11"/>
        </w:rPr>
        <w:t> </w:t>
      </w:r>
      <w:r>
        <w:rPr>
          <w:spacing w:val="-4"/>
        </w:rPr>
        <w:t>that</w:t>
      </w:r>
      <w:r>
        <w:rPr>
          <w:spacing w:val="-11"/>
        </w:rPr>
        <w:t> </w:t>
      </w:r>
      <w:r>
        <w:rPr>
          <w:spacing w:val="-4"/>
        </w:rPr>
        <w:t>there</w:t>
      </w:r>
      <w:r>
        <w:rPr>
          <w:spacing w:val="-11"/>
        </w:rPr>
        <w:t> </w:t>
      </w:r>
      <w:r>
        <w:rPr>
          <w:spacing w:val="-4"/>
        </w:rPr>
        <w:t>are</w:t>
      </w:r>
      <w:r>
        <w:rPr>
          <w:spacing w:val="-11"/>
        </w:rPr>
        <w:t> </w:t>
      </w:r>
      <w:r>
        <w:rPr>
          <w:spacing w:val="-4"/>
        </w:rPr>
        <w:t>such</w:t>
      </w:r>
      <w:r>
        <w:rPr>
          <w:spacing w:val="-11"/>
        </w:rPr>
        <w:t> </w:t>
      </w:r>
      <w:r>
        <w:rPr>
          <w:spacing w:val="-4"/>
        </w:rPr>
        <w:t>things </w:t>
      </w:r>
      <w:r>
        <w:rPr>
          <w:spacing w:val="-2"/>
        </w:rPr>
        <w:t>as</w:t>
      </w:r>
      <w:r>
        <w:rPr>
          <w:spacing w:val="-9"/>
        </w:rPr>
        <w:t> </w:t>
      </w:r>
      <w:r>
        <w:rPr>
          <w:spacing w:val="-2"/>
        </w:rPr>
        <w:t>strict</w:t>
      </w:r>
      <w:r>
        <w:rPr>
          <w:spacing w:val="-8"/>
        </w:rPr>
        <w:t> </w:t>
      </w:r>
      <w:r>
        <w:rPr>
          <w:spacing w:val="-2"/>
        </w:rPr>
        <w:t>duties</w:t>
      </w:r>
      <w:r>
        <w:rPr>
          <w:spacing w:val="-9"/>
        </w:rPr>
        <w:t> </w:t>
      </w:r>
      <w:r>
        <w:rPr>
          <w:spacing w:val="-2"/>
        </w:rPr>
        <w:t>is</w:t>
      </w:r>
      <w:r>
        <w:rPr>
          <w:spacing w:val="-9"/>
        </w:rPr>
        <w:t> </w:t>
      </w:r>
      <w:r>
        <w:rPr>
          <w:spacing w:val="-2"/>
        </w:rPr>
        <w:t>his</w:t>
      </w:r>
      <w:r>
        <w:rPr>
          <w:spacing w:val="-8"/>
        </w:rPr>
        <w:t> </w:t>
      </w:r>
      <w:r>
        <w:rPr>
          <w:spacing w:val="-2"/>
        </w:rPr>
        <w:t>distinction</w:t>
      </w:r>
      <w:r>
        <w:rPr>
          <w:spacing w:val="-9"/>
        </w:rPr>
        <w:t> </w:t>
      </w:r>
      <w:r>
        <w:rPr>
          <w:spacing w:val="-2"/>
        </w:rPr>
        <w:t>between</w:t>
      </w:r>
      <w:r>
        <w:rPr>
          <w:spacing w:val="-9"/>
        </w:rPr>
        <w:t> </w:t>
      </w:r>
      <w:r>
        <w:rPr>
          <w:spacing w:val="-2"/>
        </w:rPr>
        <w:t>persons</w:t>
      </w:r>
      <w:r>
        <w:rPr>
          <w:spacing w:val="-9"/>
        </w:rPr>
        <w:t> </w:t>
      </w:r>
      <w:r>
        <w:rPr>
          <w:spacing w:val="-2"/>
        </w:rPr>
        <w:t>and</w:t>
      </w:r>
      <w:r>
        <w:rPr>
          <w:spacing w:val="-8"/>
        </w:rPr>
        <w:t> </w:t>
      </w:r>
      <w:r>
        <w:rPr>
          <w:spacing w:val="-2"/>
        </w:rPr>
        <w:t>things.</w:t>
      </w:r>
      <w:r>
        <w:rPr>
          <w:spacing w:val="10"/>
        </w:rPr>
        <w:t> </w:t>
      </w:r>
      <w:r>
        <w:rPr>
          <w:spacing w:val="-2"/>
        </w:rPr>
        <w:t>Both</w:t>
      </w:r>
      <w:r>
        <w:rPr>
          <w:spacing w:val="-9"/>
        </w:rPr>
        <w:t> </w:t>
      </w:r>
      <w:r>
        <w:rPr>
          <w:spacing w:val="-2"/>
        </w:rPr>
        <w:t>persons</w:t>
      </w:r>
      <w:r>
        <w:rPr>
          <w:spacing w:val="-9"/>
        </w:rPr>
        <w:t> </w:t>
      </w:r>
      <w:r>
        <w:rPr>
          <w:spacing w:val="-2"/>
        </w:rPr>
        <w:t>and</w:t>
      </w:r>
      <w:r>
        <w:rPr>
          <w:spacing w:val="-8"/>
        </w:rPr>
        <w:t> </w:t>
      </w:r>
      <w:r>
        <w:rPr>
          <w:spacing w:val="-2"/>
        </w:rPr>
        <w:t>things</w:t>
      </w:r>
      <w:r>
        <w:rPr>
          <w:spacing w:val="-9"/>
        </w:rPr>
        <w:t> </w:t>
      </w:r>
      <w:r>
        <w:rPr>
          <w:spacing w:val="-2"/>
        </w:rPr>
        <w:t>have </w:t>
      </w:r>
      <w:r>
        <w:rPr/>
        <w:t>value,</w:t>
      </w:r>
      <w:r>
        <w:rPr>
          <w:spacing w:val="-6"/>
        </w:rPr>
        <w:t> </w:t>
      </w:r>
      <w:r>
        <w:rPr/>
        <w:t>but</w:t>
      </w:r>
      <w:r>
        <w:rPr>
          <w:spacing w:val="-7"/>
        </w:rPr>
        <w:t> </w:t>
      </w:r>
      <w:r>
        <w:rPr/>
        <w:t>the</w:t>
      </w:r>
      <w:r>
        <w:rPr>
          <w:spacing w:val="-7"/>
        </w:rPr>
        <w:t> </w:t>
      </w:r>
      <w:r>
        <w:rPr/>
        <w:t>value</w:t>
      </w:r>
      <w:r>
        <w:rPr>
          <w:spacing w:val="-7"/>
        </w:rPr>
        <w:t> </w:t>
      </w:r>
      <w:r>
        <w:rPr/>
        <w:t>each</w:t>
      </w:r>
      <w:r>
        <w:rPr>
          <w:spacing w:val="-7"/>
        </w:rPr>
        <w:t> </w:t>
      </w:r>
      <w:r>
        <w:rPr/>
        <w:t>has</w:t>
      </w:r>
      <w:r>
        <w:rPr>
          <w:spacing w:val="-7"/>
        </w:rPr>
        <w:t> </w:t>
      </w:r>
      <w:r>
        <w:rPr/>
        <w:t>is</w:t>
      </w:r>
      <w:r>
        <w:rPr>
          <w:spacing w:val="-7"/>
        </w:rPr>
        <w:t> </w:t>
      </w:r>
      <w:r>
        <w:rPr/>
        <w:t>of</w:t>
      </w:r>
      <w:r>
        <w:rPr>
          <w:spacing w:val="-7"/>
        </w:rPr>
        <w:t> </w:t>
      </w:r>
      <w:r>
        <w:rPr/>
        <w:t>a</w:t>
      </w:r>
      <w:r>
        <w:rPr>
          <w:spacing w:val="-7"/>
        </w:rPr>
        <w:t> </w:t>
      </w:r>
      <w:r>
        <w:rPr/>
        <w:t>completely</w:t>
      </w:r>
      <w:r>
        <w:rPr>
          <w:spacing w:val="-7"/>
        </w:rPr>
        <w:t> </w:t>
      </w:r>
      <w:r>
        <w:rPr/>
        <w:t>different</w:t>
      </w:r>
      <w:r>
        <w:rPr>
          <w:spacing w:val="-7"/>
        </w:rPr>
        <w:t> </w:t>
      </w:r>
      <w:r>
        <w:rPr/>
        <w:t>type.</w:t>
      </w:r>
      <w:r>
        <w:rPr>
          <w:spacing w:val="19"/>
        </w:rPr>
        <w:t> </w:t>
      </w:r>
      <w:r>
        <w:rPr/>
        <w:t>Things</w:t>
      </w:r>
      <w:r>
        <w:rPr>
          <w:spacing w:val="-7"/>
        </w:rPr>
        <w:t> </w:t>
      </w:r>
      <w:r>
        <w:rPr/>
        <w:t>are</w:t>
      </w:r>
      <w:r>
        <w:rPr>
          <w:spacing w:val="-7"/>
        </w:rPr>
        <w:t> </w:t>
      </w:r>
      <w:r>
        <w:rPr/>
        <w:t>valuable</w:t>
      </w:r>
      <w:r>
        <w:rPr>
          <w:spacing w:val="-7"/>
        </w:rPr>
        <w:t> </w:t>
      </w:r>
      <w:r>
        <w:rPr/>
        <w:t>in</w:t>
      </w:r>
      <w:r>
        <w:rPr>
          <w:spacing w:val="-7"/>
        </w:rPr>
        <w:t> </w:t>
      </w:r>
      <w:r>
        <w:rPr/>
        <w:t>that they</w:t>
      </w:r>
      <w:r>
        <w:rPr>
          <w:spacing w:val="-5"/>
        </w:rPr>
        <w:t> </w:t>
      </w:r>
      <w:r>
        <w:rPr/>
        <w:t>are</w:t>
      </w:r>
      <w:r>
        <w:rPr>
          <w:spacing w:val="-4"/>
        </w:rPr>
        <w:t> </w:t>
      </w:r>
      <w:r>
        <w:rPr/>
        <w:t>useful</w:t>
      </w:r>
      <w:r>
        <w:rPr>
          <w:spacing w:val="-4"/>
        </w:rPr>
        <w:t> </w:t>
      </w:r>
      <w:r>
        <w:rPr/>
        <w:t>for</w:t>
      </w:r>
      <w:r>
        <w:rPr>
          <w:spacing w:val="-5"/>
        </w:rPr>
        <w:t> </w:t>
      </w:r>
      <w:r>
        <w:rPr/>
        <w:t>our</w:t>
      </w:r>
      <w:r>
        <w:rPr>
          <w:spacing w:val="-4"/>
        </w:rPr>
        <w:t> </w:t>
      </w:r>
      <w:r>
        <w:rPr/>
        <w:t>plans,</w:t>
      </w:r>
      <w:r>
        <w:rPr>
          <w:spacing w:val="-4"/>
        </w:rPr>
        <w:t> </w:t>
      </w:r>
      <w:r>
        <w:rPr/>
        <w:t>they</w:t>
      </w:r>
      <w:r>
        <w:rPr>
          <w:spacing w:val="-5"/>
        </w:rPr>
        <w:t> </w:t>
      </w:r>
      <w:r>
        <w:rPr/>
        <w:t>are</w:t>
      </w:r>
      <w:r>
        <w:rPr>
          <w:spacing w:val="-4"/>
        </w:rPr>
        <w:t> </w:t>
      </w:r>
      <w:r>
        <w:rPr>
          <w:i/>
        </w:rPr>
        <w:t>means to an end</w:t>
      </w:r>
      <w:r>
        <w:rPr/>
        <w:t>. Their</w:t>
      </w:r>
      <w:r>
        <w:rPr>
          <w:spacing w:val="-5"/>
        </w:rPr>
        <w:t> </w:t>
      </w:r>
      <w:r>
        <w:rPr/>
        <w:t>value</w:t>
      </w:r>
      <w:r>
        <w:rPr>
          <w:spacing w:val="-4"/>
        </w:rPr>
        <w:t> </w:t>
      </w:r>
      <w:r>
        <w:rPr/>
        <w:t>is</w:t>
      </w:r>
      <w:r>
        <w:rPr>
          <w:spacing w:val="-4"/>
        </w:rPr>
        <w:t> </w:t>
      </w:r>
      <w:r>
        <w:rPr/>
        <w:t>not</w:t>
      </w:r>
      <w:r>
        <w:rPr>
          <w:spacing w:val="-4"/>
        </w:rPr>
        <w:t> </w:t>
      </w:r>
      <w:r>
        <w:rPr/>
        <w:t>inherent</w:t>
      </w:r>
      <w:r>
        <w:rPr>
          <w:spacing w:val="-4"/>
        </w:rPr>
        <w:t> </w:t>
      </w:r>
      <w:r>
        <w:rPr/>
        <w:t>in</w:t>
      </w:r>
      <w:r>
        <w:rPr>
          <w:spacing w:val="-4"/>
        </w:rPr>
        <w:t> </w:t>
      </w:r>
      <w:r>
        <w:rPr/>
        <w:t>them but in the other things of value that we get by means of them.</w:t>
      </w:r>
      <w:r>
        <w:rPr>
          <w:spacing w:val="40"/>
        </w:rPr>
        <w:t> </w:t>
      </w:r>
      <w:r>
        <w:rPr/>
        <w:t>As a result, the value of one thing can be compared to the value of another – an idea reflected in the fact that we </w:t>
      </w:r>
      <w:r>
        <w:rPr>
          <w:spacing w:val="-4"/>
        </w:rPr>
        <w:t>give</w:t>
      </w:r>
      <w:r>
        <w:rPr>
          <w:spacing w:val="-11"/>
        </w:rPr>
        <w:t> </w:t>
      </w:r>
      <w:r>
        <w:rPr>
          <w:spacing w:val="-4"/>
        </w:rPr>
        <w:t>a</w:t>
      </w:r>
      <w:r>
        <w:rPr>
          <w:spacing w:val="-11"/>
        </w:rPr>
        <w:t> </w:t>
      </w:r>
      <w:r>
        <w:rPr>
          <w:spacing w:val="-4"/>
        </w:rPr>
        <w:t>price</w:t>
      </w:r>
      <w:r>
        <w:rPr>
          <w:spacing w:val="-11"/>
        </w:rPr>
        <w:t> </w:t>
      </w:r>
      <w:r>
        <w:rPr>
          <w:spacing w:val="-4"/>
        </w:rPr>
        <w:t>to</w:t>
      </w:r>
      <w:r>
        <w:rPr>
          <w:spacing w:val="-11"/>
        </w:rPr>
        <w:t> </w:t>
      </w:r>
      <w:r>
        <w:rPr>
          <w:spacing w:val="-4"/>
        </w:rPr>
        <w:t>things,</w:t>
      </w:r>
      <w:r>
        <w:rPr>
          <w:spacing w:val="-11"/>
        </w:rPr>
        <w:t> </w:t>
      </w:r>
      <w:r>
        <w:rPr>
          <w:spacing w:val="-4"/>
        </w:rPr>
        <w:t>thus</w:t>
      </w:r>
      <w:r>
        <w:rPr>
          <w:spacing w:val="-11"/>
        </w:rPr>
        <w:t> </w:t>
      </w:r>
      <w:r>
        <w:rPr>
          <w:spacing w:val="-4"/>
        </w:rPr>
        <w:t>showing</w:t>
      </w:r>
      <w:r>
        <w:rPr>
          <w:spacing w:val="-11"/>
        </w:rPr>
        <w:t> </w:t>
      </w:r>
      <w:r>
        <w:rPr>
          <w:spacing w:val="-4"/>
        </w:rPr>
        <w:t>how</w:t>
      </w:r>
      <w:r>
        <w:rPr>
          <w:spacing w:val="-11"/>
        </w:rPr>
        <w:t> </w:t>
      </w:r>
      <w:r>
        <w:rPr>
          <w:spacing w:val="-4"/>
        </w:rPr>
        <w:t>their</w:t>
      </w:r>
      <w:r>
        <w:rPr>
          <w:spacing w:val="-11"/>
        </w:rPr>
        <w:t> </w:t>
      </w:r>
      <w:r>
        <w:rPr>
          <w:spacing w:val="-4"/>
        </w:rPr>
        <w:t>value</w:t>
      </w:r>
      <w:r>
        <w:rPr>
          <w:spacing w:val="-11"/>
        </w:rPr>
        <w:t> </w:t>
      </w:r>
      <w:r>
        <w:rPr>
          <w:spacing w:val="-4"/>
        </w:rPr>
        <w:t>compares</w:t>
      </w:r>
      <w:r>
        <w:rPr>
          <w:spacing w:val="-11"/>
        </w:rPr>
        <w:t> </w:t>
      </w:r>
      <w:r>
        <w:rPr>
          <w:spacing w:val="-4"/>
        </w:rPr>
        <w:t>with</w:t>
      </w:r>
      <w:r>
        <w:rPr>
          <w:spacing w:val="-11"/>
        </w:rPr>
        <w:t> </w:t>
      </w:r>
      <w:r>
        <w:rPr>
          <w:spacing w:val="-4"/>
        </w:rPr>
        <w:t>the</w:t>
      </w:r>
      <w:r>
        <w:rPr>
          <w:spacing w:val="-11"/>
        </w:rPr>
        <w:t> </w:t>
      </w:r>
      <w:r>
        <w:rPr>
          <w:spacing w:val="-4"/>
        </w:rPr>
        <w:t>value</w:t>
      </w:r>
      <w:r>
        <w:rPr>
          <w:spacing w:val="-11"/>
        </w:rPr>
        <w:t> </w:t>
      </w:r>
      <w:r>
        <w:rPr>
          <w:spacing w:val="-4"/>
        </w:rPr>
        <w:t>of</w:t>
      </w:r>
      <w:r>
        <w:rPr>
          <w:spacing w:val="-11"/>
        </w:rPr>
        <w:t> </w:t>
      </w:r>
      <w:r>
        <w:rPr>
          <w:spacing w:val="-4"/>
        </w:rPr>
        <w:t>other</w:t>
      </w:r>
      <w:r>
        <w:rPr>
          <w:spacing w:val="-11"/>
        </w:rPr>
        <w:t> </w:t>
      </w:r>
      <w:r>
        <w:rPr>
          <w:spacing w:val="-4"/>
        </w:rPr>
        <w:t>things. </w:t>
      </w:r>
      <w:r>
        <w:rPr/>
        <w:t>Furthermore, the value of things can be used up.</w:t>
      </w:r>
      <w:r>
        <w:rPr>
          <w:spacing w:val="40"/>
        </w:rPr>
        <w:t> </w:t>
      </w:r>
      <w:r>
        <w:rPr/>
        <w:t>In the end, when a things ceases to be useful to us or even becomes a burden to us, we get rid of it or trade it for another thing. </w:t>
      </w:r>
      <w:r>
        <w:rPr>
          <w:spacing w:val="-2"/>
        </w:rPr>
        <w:t>Persons</w:t>
      </w:r>
      <w:r>
        <w:rPr>
          <w:spacing w:val="-15"/>
        </w:rPr>
        <w:t> </w:t>
      </w:r>
      <w:r>
        <w:rPr>
          <w:spacing w:val="-2"/>
        </w:rPr>
        <w:t>on</w:t>
      </w:r>
      <w:r>
        <w:rPr>
          <w:spacing w:val="-13"/>
        </w:rPr>
        <w:t> </w:t>
      </w:r>
      <w:r>
        <w:rPr>
          <w:spacing w:val="-2"/>
        </w:rPr>
        <w:t>the</w:t>
      </w:r>
      <w:r>
        <w:rPr>
          <w:spacing w:val="-13"/>
        </w:rPr>
        <w:t> </w:t>
      </w:r>
      <w:r>
        <w:rPr>
          <w:spacing w:val="-2"/>
        </w:rPr>
        <w:t>other</w:t>
      </w:r>
      <w:r>
        <w:rPr>
          <w:spacing w:val="-13"/>
        </w:rPr>
        <w:t> </w:t>
      </w:r>
      <w:r>
        <w:rPr>
          <w:spacing w:val="-2"/>
        </w:rPr>
        <w:t>hand,</w:t>
      </w:r>
      <w:r>
        <w:rPr>
          <w:spacing w:val="-13"/>
        </w:rPr>
        <w:t> </w:t>
      </w:r>
      <w:r>
        <w:rPr>
          <w:spacing w:val="-2"/>
        </w:rPr>
        <w:t>have</w:t>
      </w:r>
      <w:r>
        <w:rPr>
          <w:spacing w:val="-13"/>
        </w:rPr>
        <w:t> </w:t>
      </w:r>
      <w:r>
        <w:rPr>
          <w:spacing w:val="-2"/>
        </w:rPr>
        <w:t>an</w:t>
      </w:r>
      <w:r>
        <w:rPr>
          <w:spacing w:val="-13"/>
        </w:rPr>
        <w:t> </w:t>
      </w:r>
      <w:r>
        <w:rPr>
          <w:spacing w:val="-2"/>
        </w:rPr>
        <w:t>entirely</w:t>
      </w:r>
      <w:r>
        <w:rPr>
          <w:spacing w:val="-13"/>
        </w:rPr>
        <w:t> </w:t>
      </w:r>
      <w:r>
        <w:rPr>
          <w:spacing w:val="-2"/>
        </w:rPr>
        <w:t>different</w:t>
      </w:r>
      <w:r>
        <w:rPr>
          <w:spacing w:val="-13"/>
        </w:rPr>
        <w:t> </w:t>
      </w:r>
      <w:r>
        <w:rPr>
          <w:spacing w:val="-2"/>
        </w:rPr>
        <w:t>sort</w:t>
      </w:r>
      <w:r>
        <w:rPr>
          <w:spacing w:val="-13"/>
        </w:rPr>
        <w:t> </w:t>
      </w:r>
      <w:r>
        <w:rPr>
          <w:spacing w:val="-2"/>
        </w:rPr>
        <w:t>of</w:t>
      </w:r>
      <w:r>
        <w:rPr>
          <w:spacing w:val="-13"/>
        </w:rPr>
        <w:t> </w:t>
      </w:r>
      <w:r>
        <w:rPr>
          <w:spacing w:val="-2"/>
        </w:rPr>
        <w:t>value.</w:t>
      </w:r>
      <w:r>
        <w:rPr>
          <w:spacing w:val="-13"/>
        </w:rPr>
        <w:t> </w:t>
      </w:r>
      <w:r>
        <w:rPr>
          <w:spacing w:val="-2"/>
        </w:rPr>
        <w:t>Their</w:t>
      </w:r>
      <w:r>
        <w:rPr>
          <w:spacing w:val="-13"/>
        </w:rPr>
        <w:t> </w:t>
      </w:r>
      <w:r>
        <w:rPr>
          <w:spacing w:val="-2"/>
        </w:rPr>
        <w:t>value</w:t>
      </w:r>
      <w:r>
        <w:rPr>
          <w:spacing w:val="-13"/>
        </w:rPr>
        <w:t> </w:t>
      </w:r>
      <w:r>
        <w:rPr>
          <w:spacing w:val="-2"/>
        </w:rPr>
        <w:t>is</w:t>
      </w:r>
      <w:r>
        <w:rPr>
          <w:spacing w:val="-13"/>
        </w:rPr>
        <w:t> </w:t>
      </w:r>
      <w:r>
        <w:rPr>
          <w:spacing w:val="-2"/>
        </w:rPr>
        <w:t>intrinsic</w:t>
      </w:r>
      <w:r>
        <w:rPr>
          <w:spacing w:val="-13"/>
        </w:rPr>
        <w:t> </w:t>
      </w:r>
      <w:r>
        <w:rPr>
          <w:spacing w:val="-2"/>
        </w:rPr>
        <w:t>or </w:t>
      </w:r>
      <w:r>
        <w:rPr/>
        <w:t>inherent</w:t>
      </w:r>
      <w:r>
        <w:rPr>
          <w:spacing w:val="-9"/>
        </w:rPr>
        <w:t> </w:t>
      </w:r>
      <w:r>
        <w:rPr/>
        <w:t>and</w:t>
      </w:r>
      <w:r>
        <w:rPr>
          <w:spacing w:val="-9"/>
        </w:rPr>
        <w:t> </w:t>
      </w:r>
      <w:r>
        <w:rPr/>
        <w:t>not</w:t>
      </w:r>
      <w:r>
        <w:rPr>
          <w:spacing w:val="-9"/>
        </w:rPr>
        <w:t> </w:t>
      </w:r>
      <w:r>
        <w:rPr/>
        <w:t>dependent</w:t>
      </w:r>
      <w:r>
        <w:rPr>
          <w:spacing w:val="-9"/>
        </w:rPr>
        <w:t> </w:t>
      </w:r>
      <w:r>
        <w:rPr/>
        <w:t>on</w:t>
      </w:r>
      <w:r>
        <w:rPr>
          <w:spacing w:val="-9"/>
        </w:rPr>
        <w:t> </w:t>
      </w:r>
      <w:r>
        <w:rPr/>
        <w:t>their</w:t>
      </w:r>
      <w:r>
        <w:rPr>
          <w:spacing w:val="-9"/>
        </w:rPr>
        <w:t> </w:t>
      </w:r>
      <w:r>
        <w:rPr/>
        <w:t>use</w:t>
      </w:r>
      <w:r>
        <w:rPr>
          <w:spacing w:val="-9"/>
        </w:rPr>
        <w:t> </w:t>
      </w:r>
      <w:r>
        <w:rPr/>
        <w:t>for</w:t>
      </w:r>
      <w:r>
        <w:rPr>
          <w:spacing w:val="-9"/>
        </w:rPr>
        <w:t> </w:t>
      </w:r>
      <w:r>
        <w:rPr/>
        <w:t>our</w:t>
      </w:r>
      <w:r>
        <w:rPr>
          <w:spacing w:val="-9"/>
        </w:rPr>
        <w:t> </w:t>
      </w:r>
      <w:r>
        <w:rPr/>
        <w:t>projects</w:t>
      </w:r>
      <w:r>
        <w:rPr>
          <w:spacing w:val="-9"/>
        </w:rPr>
        <w:t> </w:t>
      </w:r>
      <w:r>
        <w:rPr/>
        <w:t>–</w:t>
      </w:r>
      <w:r>
        <w:rPr>
          <w:spacing w:val="-9"/>
        </w:rPr>
        <w:t> </w:t>
      </w:r>
      <w:r>
        <w:rPr/>
        <w:t>that</w:t>
      </w:r>
      <w:r>
        <w:rPr>
          <w:spacing w:val="-9"/>
        </w:rPr>
        <w:t> </w:t>
      </w:r>
      <w:r>
        <w:rPr/>
        <w:t>is,</w:t>
      </w:r>
      <w:r>
        <w:rPr>
          <w:spacing w:val="-9"/>
        </w:rPr>
        <w:t> </w:t>
      </w:r>
      <w:r>
        <w:rPr/>
        <w:t>as</w:t>
      </w:r>
      <w:r>
        <w:rPr>
          <w:spacing w:val="-9"/>
        </w:rPr>
        <w:t> </w:t>
      </w:r>
      <w:r>
        <w:rPr/>
        <w:t>log</w:t>
      </w:r>
      <w:r>
        <w:rPr>
          <w:spacing w:val="-9"/>
        </w:rPr>
        <w:t> </w:t>
      </w:r>
      <w:r>
        <w:rPr/>
        <w:t>as</w:t>
      </w:r>
      <w:r>
        <w:rPr>
          <w:spacing w:val="-9"/>
        </w:rPr>
        <w:t> </w:t>
      </w:r>
      <w:r>
        <w:rPr/>
        <w:t>we</w:t>
      </w:r>
      <w:r>
        <w:rPr>
          <w:spacing w:val="-9"/>
        </w:rPr>
        <w:t> </w:t>
      </w:r>
      <w:r>
        <w:rPr/>
        <w:t>are</w:t>
      </w:r>
      <w:r>
        <w:rPr>
          <w:spacing w:val="-9"/>
        </w:rPr>
        <w:t> </w:t>
      </w:r>
      <w:r>
        <w:rPr/>
        <w:t>treating them</w:t>
      </w:r>
      <w:r>
        <w:rPr>
          <w:spacing w:val="-13"/>
        </w:rPr>
        <w:t> </w:t>
      </w:r>
      <w:r>
        <w:rPr/>
        <w:t>like</w:t>
      </w:r>
      <w:r>
        <w:rPr>
          <w:spacing w:val="-13"/>
        </w:rPr>
        <w:t> </w:t>
      </w:r>
      <w:r>
        <w:rPr/>
        <w:t>persons</w:t>
      </w:r>
      <w:r>
        <w:rPr>
          <w:spacing w:val="-13"/>
        </w:rPr>
        <w:t> </w:t>
      </w:r>
      <w:r>
        <w:rPr/>
        <w:t>and</w:t>
      </w:r>
      <w:r>
        <w:rPr>
          <w:spacing w:val="-13"/>
        </w:rPr>
        <w:t> </w:t>
      </w:r>
      <w:r>
        <w:rPr/>
        <w:t>not</w:t>
      </w:r>
      <w:r>
        <w:rPr>
          <w:spacing w:val="-13"/>
        </w:rPr>
        <w:t> </w:t>
      </w:r>
      <w:r>
        <w:rPr/>
        <w:t>like</w:t>
      </w:r>
      <w:r>
        <w:rPr>
          <w:spacing w:val="-13"/>
        </w:rPr>
        <w:t> </w:t>
      </w:r>
      <w:r>
        <w:rPr/>
        <w:t>things</w:t>
      </w:r>
      <w:r>
        <w:rPr>
          <w:spacing w:val="-13"/>
        </w:rPr>
        <w:t> </w:t>
      </w:r>
      <w:r>
        <w:rPr/>
        <w:t>to</w:t>
      </w:r>
      <w:r>
        <w:rPr>
          <w:spacing w:val="-13"/>
        </w:rPr>
        <w:t> </w:t>
      </w:r>
      <w:r>
        <w:rPr/>
        <w:t>be</w:t>
      </w:r>
      <w:r>
        <w:rPr>
          <w:spacing w:val="-13"/>
        </w:rPr>
        <w:t> </w:t>
      </w:r>
      <w:r>
        <w:rPr/>
        <w:t>used. Instead</w:t>
      </w:r>
      <w:r>
        <w:rPr>
          <w:spacing w:val="-13"/>
        </w:rPr>
        <w:t> </w:t>
      </w:r>
      <w:r>
        <w:rPr/>
        <w:t>of</w:t>
      </w:r>
      <w:r>
        <w:rPr>
          <w:spacing w:val="-13"/>
        </w:rPr>
        <w:t> </w:t>
      </w:r>
      <w:r>
        <w:rPr/>
        <w:t>having</w:t>
      </w:r>
      <w:r>
        <w:rPr>
          <w:spacing w:val="-13"/>
        </w:rPr>
        <w:t> </w:t>
      </w:r>
      <w:r>
        <w:rPr/>
        <w:t>a</w:t>
      </w:r>
      <w:r>
        <w:rPr>
          <w:spacing w:val="-13"/>
        </w:rPr>
        <w:t> </w:t>
      </w:r>
      <w:r>
        <w:rPr/>
        <w:t>price,</w:t>
      </w:r>
      <w:r>
        <w:rPr>
          <w:spacing w:val="-13"/>
        </w:rPr>
        <w:t> </w:t>
      </w:r>
      <w:r>
        <w:rPr/>
        <w:t>a</w:t>
      </w:r>
      <w:r>
        <w:rPr>
          <w:spacing w:val="-13"/>
        </w:rPr>
        <w:t> </w:t>
      </w:r>
      <w:r>
        <w:rPr/>
        <w:t>person</w:t>
      </w:r>
      <w:r>
        <w:rPr>
          <w:spacing w:val="-13"/>
        </w:rPr>
        <w:t> </w:t>
      </w:r>
      <w:r>
        <w:rPr/>
        <w:t>has</w:t>
      </w:r>
      <w:r>
        <w:rPr>
          <w:spacing w:val="-13"/>
        </w:rPr>
        <w:t> </w:t>
      </w:r>
      <w:r>
        <w:rPr/>
        <w:t>an inherent</w:t>
      </w:r>
      <w:r>
        <w:rPr>
          <w:spacing w:val="-5"/>
        </w:rPr>
        <w:t> </w:t>
      </w:r>
      <w:r>
        <w:rPr/>
        <w:t>dignity,</w:t>
      </w:r>
      <w:r>
        <w:rPr>
          <w:spacing w:val="-3"/>
        </w:rPr>
        <w:t> </w:t>
      </w:r>
      <w:r>
        <w:rPr/>
        <w:t>a</w:t>
      </w:r>
      <w:r>
        <w:rPr>
          <w:spacing w:val="-5"/>
        </w:rPr>
        <w:t> </w:t>
      </w:r>
      <w:r>
        <w:rPr/>
        <w:t>moral</w:t>
      </w:r>
      <w:r>
        <w:rPr>
          <w:spacing w:val="-5"/>
        </w:rPr>
        <w:t> </w:t>
      </w:r>
      <w:r>
        <w:rPr/>
        <w:t>worth</w:t>
      </w:r>
      <w:r>
        <w:rPr>
          <w:spacing w:val="-5"/>
        </w:rPr>
        <w:t> </w:t>
      </w:r>
      <w:r>
        <w:rPr/>
        <w:t>that</w:t>
      </w:r>
      <w:r>
        <w:rPr>
          <w:spacing w:val="-5"/>
        </w:rPr>
        <w:t> </w:t>
      </w:r>
      <w:r>
        <w:rPr/>
        <w:t>transcends</w:t>
      </w:r>
      <w:r>
        <w:rPr>
          <w:spacing w:val="-5"/>
        </w:rPr>
        <w:t> </w:t>
      </w:r>
      <w:r>
        <w:rPr/>
        <w:t>what</w:t>
      </w:r>
      <w:r>
        <w:rPr>
          <w:spacing w:val="-5"/>
        </w:rPr>
        <w:t> </w:t>
      </w:r>
      <w:r>
        <w:rPr/>
        <w:t>good</w:t>
      </w:r>
      <w:r>
        <w:rPr>
          <w:spacing w:val="-5"/>
        </w:rPr>
        <w:t> </w:t>
      </w:r>
      <w:r>
        <w:rPr/>
        <w:t>they</w:t>
      </w:r>
      <w:r>
        <w:rPr>
          <w:spacing w:val="-5"/>
        </w:rPr>
        <w:t> </w:t>
      </w:r>
      <w:r>
        <w:rPr/>
        <w:t>may</w:t>
      </w:r>
      <w:r>
        <w:rPr>
          <w:spacing w:val="-5"/>
        </w:rPr>
        <w:t> </w:t>
      </w:r>
      <w:r>
        <w:rPr/>
        <w:t>do</w:t>
      </w:r>
      <w:r>
        <w:rPr>
          <w:spacing w:val="-5"/>
        </w:rPr>
        <w:t> </w:t>
      </w:r>
      <w:r>
        <w:rPr/>
        <w:t>for</w:t>
      </w:r>
      <w:r>
        <w:rPr>
          <w:spacing w:val="-5"/>
        </w:rPr>
        <w:t> </w:t>
      </w:r>
      <w:r>
        <w:rPr/>
        <w:t>us.</w:t>
      </w:r>
      <w:r>
        <w:rPr>
          <w:spacing w:val="26"/>
        </w:rPr>
        <w:t> </w:t>
      </w:r>
      <w:r>
        <w:rPr/>
        <w:t>Thus,</w:t>
      </w:r>
      <w:r>
        <w:rPr>
          <w:spacing w:val="-3"/>
        </w:rPr>
        <w:t> </w:t>
      </w:r>
      <w:r>
        <w:rPr/>
        <w:t>the </w:t>
      </w:r>
      <w:r>
        <w:rPr>
          <w:spacing w:val="-4"/>
        </w:rPr>
        <w:t>primary</w:t>
      </w:r>
      <w:r>
        <w:rPr>
          <w:spacing w:val="-8"/>
        </w:rPr>
        <w:t> </w:t>
      </w:r>
      <w:r>
        <w:rPr>
          <w:spacing w:val="-4"/>
        </w:rPr>
        <w:t>way</w:t>
      </w:r>
      <w:r>
        <w:rPr>
          <w:spacing w:val="-8"/>
        </w:rPr>
        <w:t> </w:t>
      </w:r>
      <w:r>
        <w:rPr>
          <w:spacing w:val="-4"/>
        </w:rPr>
        <w:t>we</w:t>
      </w:r>
      <w:r>
        <w:rPr>
          <w:spacing w:val="-8"/>
        </w:rPr>
        <w:t> </w:t>
      </w:r>
      <w:r>
        <w:rPr>
          <w:spacing w:val="-4"/>
        </w:rPr>
        <w:t>treat</w:t>
      </w:r>
      <w:r>
        <w:rPr>
          <w:spacing w:val="-8"/>
        </w:rPr>
        <w:t> </w:t>
      </w:r>
      <w:r>
        <w:rPr>
          <w:spacing w:val="-4"/>
        </w:rPr>
        <w:t>other</w:t>
      </w:r>
      <w:r>
        <w:rPr>
          <w:spacing w:val="-8"/>
        </w:rPr>
        <w:t> </w:t>
      </w:r>
      <w:r>
        <w:rPr>
          <w:spacing w:val="-4"/>
        </w:rPr>
        <w:t>persons</w:t>
      </w:r>
      <w:r>
        <w:rPr>
          <w:spacing w:val="-8"/>
        </w:rPr>
        <w:t> </w:t>
      </w:r>
      <w:r>
        <w:rPr>
          <w:spacing w:val="-4"/>
        </w:rPr>
        <w:t>should</w:t>
      </w:r>
      <w:r>
        <w:rPr>
          <w:spacing w:val="-8"/>
        </w:rPr>
        <w:t> </w:t>
      </w:r>
      <w:r>
        <w:rPr>
          <w:spacing w:val="-4"/>
        </w:rPr>
        <w:t>be</w:t>
      </w:r>
      <w:r>
        <w:rPr>
          <w:spacing w:val="-8"/>
        </w:rPr>
        <w:t> </w:t>
      </w:r>
      <w:r>
        <w:rPr>
          <w:spacing w:val="-4"/>
        </w:rPr>
        <w:t>respect.</w:t>
      </w:r>
      <w:r>
        <w:rPr>
          <w:spacing w:val="14"/>
        </w:rPr>
        <w:t> </w:t>
      </w:r>
      <w:r>
        <w:rPr>
          <w:spacing w:val="-4"/>
        </w:rPr>
        <w:t>They</w:t>
      </w:r>
      <w:r>
        <w:rPr>
          <w:spacing w:val="-8"/>
        </w:rPr>
        <w:t> </w:t>
      </w:r>
      <w:r>
        <w:rPr>
          <w:spacing w:val="-4"/>
        </w:rPr>
        <w:t>are</w:t>
      </w:r>
      <w:r>
        <w:rPr>
          <w:spacing w:val="-8"/>
        </w:rPr>
        <w:t> </w:t>
      </w:r>
      <w:r>
        <w:rPr>
          <w:spacing w:val="-4"/>
        </w:rPr>
        <w:t>worthy</w:t>
      </w:r>
      <w:r>
        <w:rPr>
          <w:spacing w:val="-8"/>
        </w:rPr>
        <w:t> </w:t>
      </w:r>
      <w:r>
        <w:rPr>
          <w:spacing w:val="-4"/>
        </w:rPr>
        <w:t>of</w:t>
      </w:r>
      <w:r>
        <w:rPr>
          <w:spacing w:val="-8"/>
        </w:rPr>
        <w:t> </w:t>
      </w:r>
      <w:r>
        <w:rPr>
          <w:spacing w:val="-4"/>
        </w:rPr>
        <w:t>respect</w:t>
      </w:r>
      <w:r>
        <w:rPr>
          <w:spacing w:val="-8"/>
        </w:rPr>
        <w:t> </w:t>
      </w:r>
      <w:r>
        <w:rPr>
          <w:spacing w:val="-4"/>
        </w:rPr>
        <w:t>simply</w:t>
      </w:r>
      <w:r>
        <w:rPr>
          <w:spacing w:val="-8"/>
        </w:rPr>
        <w:t> </w:t>
      </w:r>
      <w:r>
        <w:rPr>
          <w:spacing w:val="-4"/>
        </w:rPr>
        <w:t>in </w:t>
      </w:r>
      <w:r>
        <w:rPr/>
        <w:t>recognition of their intrinsic value.</w:t>
      </w:r>
    </w:p>
    <w:p>
      <w:pPr>
        <w:pStyle w:val="BodyText"/>
        <w:spacing w:line="213" w:lineRule="auto" w:before="146"/>
        <w:ind w:left="497" w:right="413"/>
        <w:jc w:val="both"/>
      </w:pPr>
      <w:r>
        <w:rPr>
          <w:rFonts w:ascii="Georgia" w:hAnsi="Georgia"/>
          <w:b/>
          <w:i/>
        </w:rPr>
        <w:t>Now</w:t>
      </w:r>
      <w:r>
        <w:rPr>
          <w:rFonts w:ascii="Georgia" w:hAnsi="Georgia"/>
          <w:b/>
          <w:i/>
          <w:spacing w:val="-1"/>
        </w:rPr>
        <w:t> </w:t>
      </w:r>
      <w:r>
        <w:rPr>
          <w:rFonts w:ascii="Georgia" w:hAnsi="Georgia"/>
          <w:b/>
          <w:i/>
        </w:rPr>
        <w:t>all</w:t>
      </w:r>
      <w:r>
        <w:rPr>
          <w:rFonts w:ascii="Georgia" w:hAnsi="Georgia"/>
          <w:b/>
          <w:i/>
          <w:spacing w:val="-1"/>
        </w:rPr>
        <w:t> </w:t>
      </w:r>
      <w:r>
        <w:rPr>
          <w:rFonts w:ascii="Georgia" w:hAnsi="Georgia"/>
          <w:b/>
          <w:i/>
        </w:rPr>
        <w:t>of</w:t>
      </w:r>
      <w:r>
        <w:rPr>
          <w:rFonts w:ascii="Georgia" w:hAnsi="Georgia"/>
          <w:b/>
          <w:i/>
          <w:spacing w:val="-1"/>
        </w:rPr>
        <w:t> </w:t>
      </w:r>
      <w:r>
        <w:rPr>
          <w:rFonts w:ascii="Georgia" w:hAnsi="Georgia"/>
          <w:b/>
          <w:i/>
        </w:rPr>
        <w:t>this</w:t>
      </w:r>
      <w:r>
        <w:rPr>
          <w:rFonts w:ascii="Georgia" w:hAnsi="Georgia"/>
          <w:b/>
          <w:i/>
          <w:spacing w:val="-9"/>
        </w:rPr>
        <w:t> </w:t>
      </w:r>
      <w:r>
        <w:rPr/>
        <w:t>may</w:t>
      </w:r>
      <w:r>
        <w:rPr>
          <w:spacing w:val="-12"/>
        </w:rPr>
        <w:t> </w:t>
      </w:r>
      <w:r>
        <w:rPr/>
        <w:t>sound</w:t>
      </w:r>
      <w:r>
        <w:rPr>
          <w:spacing w:val="-12"/>
        </w:rPr>
        <w:t> </w:t>
      </w:r>
      <w:r>
        <w:rPr/>
        <w:t>completely</w:t>
      </w:r>
      <w:r>
        <w:rPr>
          <w:spacing w:val="-12"/>
        </w:rPr>
        <w:t> </w:t>
      </w:r>
      <w:r>
        <w:rPr/>
        <w:t>idealistic</w:t>
      </w:r>
      <w:r>
        <w:rPr>
          <w:spacing w:val="-12"/>
        </w:rPr>
        <w:t> </w:t>
      </w:r>
      <w:r>
        <w:rPr/>
        <w:t>and</w:t>
      </w:r>
      <w:r>
        <w:rPr>
          <w:spacing w:val="-12"/>
        </w:rPr>
        <w:t> </w:t>
      </w:r>
      <w:r>
        <w:rPr/>
        <w:t>may</w:t>
      </w:r>
      <w:r>
        <w:rPr>
          <w:spacing w:val="-12"/>
        </w:rPr>
        <w:t> </w:t>
      </w:r>
      <w:r>
        <w:rPr/>
        <w:t>seem</w:t>
      </w:r>
      <w:r>
        <w:rPr>
          <w:spacing w:val="-12"/>
        </w:rPr>
        <w:t> </w:t>
      </w:r>
      <w:r>
        <w:rPr/>
        <w:t>to</w:t>
      </w:r>
      <w:r>
        <w:rPr>
          <w:spacing w:val="-12"/>
        </w:rPr>
        <w:t> </w:t>
      </w:r>
      <w:r>
        <w:rPr/>
        <w:t>have</w:t>
      </w:r>
      <w:r>
        <w:rPr>
          <w:spacing w:val="-11"/>
        </w:rPr>
        <w:t> </w:t>
      </w:r>
      <w:r>
        <w:rPr/>
        <w:t>little</w:t>
      </w:r>
      <w:r>
        <w:rPr>
          <w:spacing w:val="-11"/>
        </w:rPr>
        <w:t> </w:t>
      </w:r>
      <w:r>
        <w:rPr/>
        <w:t>connection </w:t>
      </w:r>
      <w:r>
        <w:rPr>
          <w:spacing w:val="-2"/>
        </w:rPr>
        <w:t>with</w:t>
      </w:r>
      <w:r>
        <w:rPr>
          <w:spacing w:val="-15"/>
        </w:rPr>
        <w:t> </w:t>
      </w:r>
      <w:r>
        <w:rPr>
          <w:spacing w:val="-2"/>
        </w:rPr>
        <w:t>the</w:t>
      </w:r>
      <w:r>
        <w:rPr>
          <w:spacing w:val="-13"/>
        </w:rPr>
        <w:t> </w:t>
      </w:r>
      <w:r>
        <w:rPr>
          <w:spacing w:val="-2"/>
        </w:rPr>
        <w:t>real</w:t>
      </w:r>
      <w:r>
        <w:rPr>
          <w:spacing w:val="-13"/>
        </w:rPr>
        <w:t> </w:t>
      </w:r>
      <w:r>
        <w:rPr>
          <w:spacing w:val="-2"/>
        </w:rPr>
        <w:t>ways</w:t>
      </w:r>
      <w:r>
        <w:rPr>
          <w:spacing w:val="-13"/>
        </w:rPr>
        <w:t> </w:t>
      </w:r>
      <w:r>
        <w:rPr>
          <w:spacing w:val="-2"/>
        </w:rPr>
        <w:t>in</w:t>
      </w:r>
      <w:r>
        <w:rPr>
          <w:spacing w:val="-13"/>
        </w:rPr>
        <w:t> </w:t>
      </w:r>
      <w:r>
        <w:rPr>
          <w:spacing w:val="-2"/>
        </w:rPr>
        <w:t>which</w:t>
      </w:r>
      <w:r>
        <w:rPr>
          <w:spacing w:val="-13"/>
        </w:rPr>
        <w:t> </w:t>
      </w:r>
      <w:r>
        <w:rPr>
          <w:spacing w:val="-2"/>
        </w:rPr>
        <w:t>we</w:t>
      </w:r>
      <w:r>
        <w:rPr>
          <w:spacing w:val="-13"/>
        </w:rPr>
        <w:t> </w:t>
      </w:r>
      <w:r>
        <w:rPr>
          <w:spacing w:val="-2"/>
        </w:rPr>
        <w:t>relate</w:t>
      </w:r>
      <w:r>
        <w:rPr>
          <w:spacing w:val="-13"/>
        </w:rPr>
        <w:t> </w:t>
      </w:r>
      <w:r>
        <w:rPr>
          <w:spacing w:val="-2"/>
        </w:rPr>
        <w:t>to</w:t>
      </w:r>
      <w:r>
        <w:rPr>
          <w:spacing w:val="-13"/>
        </w:rPr>
        <w:t> </w:t>
      </w:r>
      <w:r>
        <w:rPr>
          <w:spacing w:val="-2"/>
        </w:rPr>
        <w:t>each</w:t>
      </w:r>
      <w:r>
        <w:rPr>
          <w:spacing w:val="-13"/>
        </w:rPr>
        <w:t> </w:t>
      </w:r>
      <w:r>
        <w:rPr>
          <w:spacing w:val="-2"/>
        </w:rPr>
        <w:t>other.</w:t>
      </w:r>
      <w:r>
        <w:rPr>
          <w:spacing w:val="-13"/>
        </w:rPr>
        <w:t> </w:t>
      </w:r>
      <w:r>
        <w:rPr>
          <w:spacing w:val="-2"/>
        </w:rPr>
        <w:t>In</w:t>
      </w:r>
      <w:r>
        <w:rPr>
          <w:spacing w:val="-13"/>
        </w:rPr>
        <w:t> </w:t>
      </w:r>
      <w:r>
        <w:rPr>
          <w:spacing w:val="-2"/>
        </w:rPr>
        <w:t>Kant’s</w:t>
      </w:r>
      <w:r>
        <w:rPr>
          <w:spacing w:val="-13"/>
        </w:rPr>
        <w:t> </w:t>
      </w:r>
      <w:r>
        <w:rPr>
          <w:spacing w:val="-2"/>
        </w:rPr>
        <w:t>view</w:t>
      </w:r>
      <w:r>
        <w:rPr>
          <w:spacing w:val="-13"/>
        </w:rPr>
        <w:t> </w:t>
      </w:r>
      <w:r>
        <w:rPr>
          <w:spacing w:val="-2"/>
        </w:rPr>
        <w:t>that</w:t>
      </w:r>
      <w:r>
        <w:rPr>
          <w:spacing w:val="-13"/>
        </w:rPr>
        <w:t> </w:t>
      </w:r>
      <w:r>
        <w:rPr>
          <w:spacing w:val="-2"/>
        </w:rPr>
        <w:t>just</w:t>
      </w:r>
      <w:r>
        <w:rPr>
          <w:spacing w:val="-13"/>
        </w:rPr>
        <w:t> </w:t>
      </w:r>
      <w:r>
        <w:rPr>
          <w:spacing w:val="-2"/>
        </w:rPr>
        <w:t>shows</w:t>
      </w:r>
      <w:r>
        <w:rPr>
          <w:spacing w:val="-13"/>
        </w:rPr>
        <w:t> </w:t>
      </w:r>
      <w:r>
        <w:rPr>
          <w:spacing w:val="-2"/>
        </w:rPr>
        <w:t>how</w:t>
      </w:r>
      <w:r>
        <w:rPr>
          <w:spacing w:val="-13"/>
        </w:rPr>
        <w:t> </w:t>
      </w:r>
      <w:r>
        <w:rPr>
          <w:spacing w:val="-2"/>
        </w:rPr>
        <w:t>little </w:t>
      </w:r>
      <w:r>
        <w:rPr/>
        <w:t>our</w:t>
      </w:r>
      <w:r>
        <w:rPr>
          <w:spacing w:val="-11"/>
        </w:rPr>
        <w:t> </w:t>
      </w:r>
      <w:r>
        <w:rPr/>
        <w:t>behavior</w:t>
      </w:r>
      <w:r>
        <w:rPr>
          <w:spacing w:val="-11"/>
        </w:rPr>
        <w:t> </w:t>
      </w:r>
      <w:r>
        <w:rPr/>
        <w:t>really</w:t>
      </w:r>
      <w:r>
        <w:rPr>
          <w:spacing w:val="-11"/>
        </w:rPr>
        <w:t> </w:t>
      </w:r>
      <w:r>
        <w:rPr/>
        <w:t>corresponds</w:t>
      </w:r>
      <w:r>
        <w:rPr>
          <w:spacing w:val="-11"/>
        </w:rPr>
        <w:t> </w:t>
      </w:r>
      <w:r>
        <w:rPr/>
        <w:t>to</w:t>
      </w:r>
      <w:r>
        <w:rPr>
          <w:spacing w:val="-11"/>
        </w:rPr>
        <w:t> </w:t>
      </w:r>
      <w:r>
        <w:rPr/>
        <w:t>the</w:t>
      </w:r>
      <w:r>
        <w:rPr>
          <w:spacing w:val="-11"/>
        </w:rPr>
        <w:t> </w:t>
      </w:r>
      <w:r>
        <w:rPr/>
        <w:t>standards</w:t>
      </w:r>
      <w:r>
        <w:rPr>
          <w:spacing w:val="-10"/>
        </w:rPr>
        <w:t> </w:t>
      </w:r>
      <w:r>
        <w:rPr/>
        <w:t>of</w:t>
      </w:r>
      <w:r>
        <w:rPr>
          <w:spacing w:val="-11"/>
        </w:rPr>
        <w:t> </w:t>
      </w:r>
      <w:r>
        <w:rPr/>
        <w:t>morality.</w:t>
      </w:r>
      <w:r>
        <w:rPr>
          <w:spacing w:val="11"/>
        </w:rPr>
        <w:t> </w:t>
      </w:r>
      <w:r>
        <w:rPr/>
        <w:t>The</w:t>
      </w:r>
      <w:r>
        <w:rPr>
          <w:spacing w:val="-11"/>
        </w:rPr>
        <w:t> </w:t>
      </w:r>
      <w:r>
        <w:rPr/>
        <w:t>fact</w:t>
      </w:r>
      <w:r>
        <w:rPr>
          <w:spacing w:val="-11"/>
        </w:rPr>
        <w:t> </w:t>
      </w:r>
      <w:r>
        <w:rPr/>
        <w:t>that</w:t>
      </w:r>
      <w:r>
        <w:rPr>
          <w:spacing w:val="-11"/>
        </w:rPr>
        <w:t> </w:t>
      </w:r>
      <w:r>
        <w:rPr/>
        <w:t>we</w:t>
      </w:r>
      <w:r>
        <w:rPr>
          <w:spacing w:val="-11"/>
        </w:rPr>
        <w:t> </w:t>
      </w:r>
      <w:r>
        <w:rPr/>
        <w:t>often</w:t>
      </w:r>
      <w:r>
        <w:rPr>
          <w:spacing w:val="-11"/>
        </w:rPr>
        <w:t> </w:t>
      </w:r>
      <w:r>
        <w:rPr/>
        <w:t>fail</w:t>
      </w:r>
      <w:r>
        <w:rPr>
          <w:spacing w:val="-11"/>
        </w:rPr>
        <w:t> </w:t>
      </w:r>
      <w:r>
        <w:rPr/>
        <w:t>to </w:t>
      </w:r>
      <w:r>
        <w:rPr>
          <w:spacing w:val="-4"/>
        </w:rPr>
        <w:t>treat</w:t>
      </w:r>
      <w:r>
        <w:rPr>
          <w:spacing w:val="-7"/>
        </w:rPr>
        <w:t> </w:t>
      </w:r>
      <w:r>
        <w:rPr>
          <w:spacing w:val="-4"/>
        </w:rPr>
        <w:t>other</w:t>
      </w:r>
      <w:r>
        <w:rPr>
          <w:spacing w:val="-7"/>
        </w:rPr>
        <w:t> </w:t>
      </w:r>
      <w:r>
        <w:rPr>
          <w:spacing w:val="-4"/>
        </w:rPr>
        <w:t>people</w:t>
      </w:r>
      <w:r>
        <w:rPr>
          <w:spacing w:val="-7"/>
        </w:rPr>
        <w:t> </w:t>
      </w:r>
      <w:r>
        <w:rPr>
          <w:spacing w:val="-4"/>
        </w:rPr>
        <w:t>persons</w:t>
      </w:r>
      <w:r>
        <w:rPr>
          <w:spacing w:val="-7"/>
        </w:rPr>
        <w:t> </w:t>
      </w:r>
      <w:r>
        <w:rPr>
          <w:spacing w:val="-4"/>
        </w:rPr>
        <w:t>with</w:t>
      </w:r>
      <w:r>
        <w:rPr>
          <w:spacing w:val="-7"/>
        </w:rPr>
        <w:t> </w:t>
      </w:r>
      <w:r>
        <w:rPr>
          <w:spacing w:val="-4"/>
        </w:rPr>
        <w:t>inherent</w:t>
      </w:r>
      <w:r>
        <w:rPr>
          <w:spacing w:val="-7"/>
        </w:rPr>
        <w:t> </w:t>
      </w:r>
      <w:r>
        <w:rPr>
          <w:spacing w:val="-4"/>
        </w:rPr>
        <w:t>moral</w:t>
      </w:r>
      <w:r>
        <w:rPr>
          <w:spacing w:val="-7"/>
        </w:rPr>
        <w:t> </w:t>
      </w:r>
      <w:r>
        <w:rPr>
          <w:spacing w:val="-4"/>
        </w:rPr>
        <w:t>dignity</w:t>
      </w:r>
      <w:r>
        <w:rPr>
          <w:spacing w:val="-7"/>
        </w:rPr>
        <w:t> </w:t>
      </w:r>
      <w:r>
        <w:rPr>
          <w:spacing w:val="-4"/>
        </w:rPr>
        <w:t>has</w:t>
      </w:r>
      <w:r>
        <w:rPr>
          <w:spacing w:val="-7"/>
        </w:rPr>
        <w:t> </w:t>
      </w:r>
      <w:r>
        <w:rPr>
          <w:spacing w:val="-4"/>
        </w:rPr>
        <w:t>nothing</w:t>
      </w:r>
      <w:r>
        <w:rPr>
          <w:spacing w:val="-7"/>
        </w:rPr>
        <w:t> </w:t>
      </w:r>
      <w:r>
        <w:rPr>
          <w:spacing w:val="-4"/>
        </w:rPr>
        <w:t>at</w:t>
      </w:r>
      <w:r>
        <w:rPr>
          <w:spacing w:val="-7"/>
        </w:rPr>
        <w:t> </w:t>
      </w:r>
      <w:r>
        <w:rPr>
          <w:spacing w:val="-4"/>
        </w:rPr>
        <w:t>all</w:t>
      </w:r>
      <w:r>
        <w:rPr>
          <w:spacing w:val="-7"/>
        </w:rPr>
        <w:t> </w:t>
      </w:r>
      <w:r>
        <w:rPr>
          <w:spacing w:val="-4"/>
        </w:rPr>
        <w:t>to</w:t>
      </w:r>
      <w:r>
        <w:rPr>
          <w:spacing w:val="-7"/>
        </w:rPr>
        <w:t> </w:t>
      </w:r>
      <w:r>
        <w:rPr>
          <w:spacing w:val="-4"/>
        </w:rPr>
        <w:t>do</w:t>
      </w:r>
      <w:r>
        <w:rPr>
          <w:spacing w:val="-7"/>
        </w:rPr>
        <w:t> </w:t>
      </w:r>
      <w:r>
        <w:rPr>
          <w:spacing w:val="-4"/>
        </w:rPr>
        <w:t>with</w:t>
      </w:r>
      <w:r>
        <w:rPr>
          <w:spacing w:val="-7"/>
        </w:rPr>
        <w:t> </w:t>
      </w:r>
      <w:r>
        <w:rPr>
          <w:spacing w:val="-4"/>
        </w:rPr>
        <w:t>whether </w:t>
      </w:r>
      <w:r>
        <w:rPr/>
        <w:t>we should treat them like that.</w:t>
      </w:r>
      <w:r>
        <w:rPr>
          <w:spacing w:val="40"/>
        </w:rPr>
        <w:t> </w:t>
      </w:r>
      <w:r>
        <w:rPr/>
        <w:t>In fact, this basic distinction between persons and things follows directly from the idea that there are some things that are just plain wrong.</w:t>
      </w:r>
      <w:r>
        <w:rPr>
          <w:spacing w:val="36"/>
        </w:rPr>
        <w:t> </w:t>
      </w:r>
      <w:r>
        <w:rPr/>
        <w:t>What this really means is that there can never be an excuse for doing certain kinds of things to people.</w:t>
      </w:r>
      <w:r>
        <w:rPr>
          <w:spacing w:val="15"/>
        </w:rPr>
        <w:t> </w:t>
      </w:r>
      <w:r>
        <w:rPr/>
        <w:t>The</w:t>
      </w:r>
      <w:r>
        <w:rPr>
          <w:spacing w:val="-7"/>
        </w:rPr>
        <w:t> </w:t>
      </w:r>
      <w:r>
        <w:rPr/>
        <w:t>ideal</w:t>
      </w:r>
      <w:r>
        <w:rPr>
          <w:spacing w:val="-7"/>
        </w:rPr>
        <w:t> </w:t>
      </w:r>
      <w:r>
        <w:rPr/>
        <w:t>of</w:t>
      </w:r>
      <w:r>
        <w:rPr>
          <w:spacing w:val="-7"/>
        </w:rPr>
        <w:t> </w:t>
      </w:r>
      <w:r>
        <w:rPr/>
        <w:t>moral</w:t>
      </w:r>
      <w:r>
        <w:rPr>
          <w:spacing w:val="-7"/>
        </w:rPr>
        <w:t> </w:t>
      </w:r>
      <w:r>
        <w:rPr/>
        <w:t>treatment</w:t>
      </w:r>
      <w:r>
        <w:rPr>
          <w:spacing w:val="-7"/>
        </w:rPr>
        <w:t> </w:t>
      </w:r>
      <w:r>
        <w:rPr/>
        <w:t>and</w:t>
      </w:r>
      <w:r>
        <w:rPr>
          <w:spacing w:val="-7"/>
        </w:rPr>
        <w:t> </w:t>
      </w:r>
      <w:r>
        <w:rPr/>
        <w:t>the</w:t>
      </w:r>
      <w:r>
        <w:rPr>
          <w:spacing w:val="-7"/>
        </w:rPr>
        <w:t> </w:t>
      </w:r>
      <w:r>
        <w:rPr/>
        <w:t>idea</w:t>
      </w:r>
      <w:r>
        <w:rPr>
          <w:spacing w:val="-7"/>
        </w:rPr>
        <w:t> </w:t>
      </w:r>
      <w:r>
        <w:rPr/>
        <w:t>that</w:t>
      </w:r>
      <w:r>
        <w:rPr>
          <w:spacing w:val="-7"/>
        </w:rPr>
        <w:t> </w:t>
      </w:r>
      <w:r>
        <w:rPr/>
        <w:t>there</w:t>
      </w:r>
      <w:r>
        <w:rPr>
          <w:spacing w:val="-7"/>
        </w:rPr>
        <w:t> </w:t>
      </w:r>
      <w:r>
        <w:rPr/>
        <w:t>are</w:t>
      </w:r>
      <w:r>
        <w:rPr>
          <w:spacing w:val="-7"/>
        </w:rPr>
        <w:t> </w:t>
      </w:r>
      <w:r>
        <w:rPr/>
        <w:t>real</w:t>
      </w:r>
      <w:r>
        <w:rPr>
          <w:spacing w:val="-7"/>
        </w:rPr>
        <w:t> </w:t>
      </w:r>
      <w:r>
        <w:rPr/>
        <w:t>moral</w:t>
      </w:r>
      <w:r>
        <w:rPr>
          <w:spacing w:val="-7"/>
        </w:rPr>
        <w:t> </w:t>
      </w:r>
      <w:r>
        <w:rPr/>
        <w:t>standards</w:t>
      </w:r>
      <w:r>
        <w:rPr>
          <w:spacing w:val="-7"/>
        </w:rPr>
        <w:t> </w:t>
      </w:r>
      <w:r>
        <w:rPr/>
        <w:t>that just</w:t>
      </w:r>
      <w:r>
        <w:rPr>
          <w:spacing w:val="-1"/>
        </w:rPr>
        <w:t> </w:t>
      </w:r>
      <w:r>
        <w:rPr/>
        <w:t>should not</w:t>
      </w:r>
      <w:r>
        <w:rPr>
          <w:spacing w:val="-1"/>
        </w:rPr>
        <w:t> </w:t>
      </w:r>
      <w:r>
        <w:rPr/>
        <w:t>be violated</w:t>
      </w:r>
      <w:r>
        <w:rPr>
          <w:spacing w:val="-1"/>
        </w:rPr>
        <w:t> </w:t>
      </w:r>
      <w:r>
        <w:rPr/>
        <w:t>are two</w:t>
      </w:r>
      <w:r>
        <w:rPr>
          <w:spacing w:val="-1"/>
        </w:rPr>
        <w:t> </w:t>
      </w:r>
      <w:r>
        <w:rPr/>
        <w:t>sides of the same coin.</w:t>
      </w:r>
    </w:p>
    <w:p>
      <w:pPr>
        <w:pStyle w:val="BodyText"/>
        <w:spacing w:before="6"/>
        <w:rPr>
          <w:sz w:val="41"/>
        </w:rPr>
      </w:pPr>
    </w:p>
    <w:p>
      <w:pPr>
        <w:pStyle w:val="Heading3"/>
        <w:numPr>
          <w:ilvl w:val="1"/>
          <w:numId w:val="48"/>
        </w:numPr>
        <w:tabs>
          <w:tab w:pos="1379" w:val="left" w:leader="none"/>
        </w:tabs>
        <w:spacing w:line="240" w:lineRule="auto" w:before="0" w:after="0"/>
        <w:ind w:left="1379" w:right="0" w:hanging="882"/>
        <w:jc w:val="left"/>
      </w:pPr>
      <w:bookmarkStart w:name="Rights and the ideal of respect" w:id="208"/>
      <w:bookmarkEnd w:id="208"/>
      <w:r>
        <w:rPr>
          <w:b w:val="0"/>
        </w:rPr>
      </w:r>
      <w:bookmarkStart w:name="_bookmark153" w:id="209"/>
      <w:bookmarkEnd w:id="209"/>
      <w:r>
        <w:rPr>
          <w:b w:val="0"/>
        </w:rPr>
      </w:r>
      <w:r>
        <w:rPr>
          <w:w w:val="110"/>
        </w:rPr>
        <w:t>Rights</w:t>
      </w:r>
      <w:r>
        <w:rPr>
          <w:spacing w:val="3"/>
          <w:w w:val="110"/>
        </w:rPr>
        <w:t> </w:t>
      </w:r>
      <w:r>
        <w:rPr>
          <w:w w:val="110"/>
        </w:rPr>
        <w:t>and</w:t>
      </w:r>
      <w:r>
        <w:rPr>
          <w:spacing w:val="3"/>
          <w:w w:val="110"/>
        </w:rPr>
        <w:t> </w:t>
      </w:r>
      <w:r>
        <w:rPr>
          <w:w w:val="110"/>
        </w:rPr>
        <w:t>the</w:t>
      </w:r>
      <w:r>
        <w:rPr>
          <w:spacing w:val="3"/>
          <w:w w:val="110"/>
        </w:rPr>
        <w:t> </w:t>
      </w:r>
      <w:r>
        <w:rPr>
          <w:w w:val="110"/>
        </w:rPr>
        <w:t>ideal</w:t>
      </w:r>
      <w:r>
        <w:rPr>
          <w:spacing w:val="2"/>
          <w:w w:val="110"/>
        </w:rPr>
        <w:t> </w:t>
      </w:r>
      <w:r>
        <w:rPr>
          <w:w w:val="110"/>
        </w:rPr>
        <w:t>of</w:t>
      </w:r>
      <w:r>
        <w:rPr>
          <w:spacing w:val="3"/>
          <w:w w:val="110"/>
        </w:rPr>
        <w:t> </w:t>
      </w:r>
      <w:r>
        <w:rPr>
          <w:spacing w:val="-2"/>
          <w:w w:val="110"/>
        </w:rPr>
        <w:t>respect</w:t>
      </w:r>
    </w:p>
    <w:p>
      <w:pPr>
        <w:pStyle w:val="BodyText"/>
        <w:spacing w:line="213" w:lineRule="auto" w:before="343"/>
        <w:ind w:left="497" w:right="413"/>
        <w:jc w:val="both"/>
      </w:pPr>
      <w:r>
        <w:rPr>
          <w:rFonts w:ascii="Georgia" w:hAnsi="Georgia"/>
          <w:b/>
          <w:i/>
          <w:spacing w:val="-6"/>
        </w:rPr>
        <w:t>Kant’s</w:t>
      </w:r>
      <w:r>
        <w:rPr>
          <w:rFonts w:ascii="Georgia" w:hAnsi="Georgia"/>
          <w:b/>
          <w:i/>
          <w:spacing w:val="7"/>
        </w:rPr>
        <w:t> </w:t>
      </w:r>
      <w:r>
        <w:rPr>
          <w:rFonts w:ascii="Georgia" w:hAnsi="Georgia"/>
          <w:b/>
          <w:i/>
          <w:spacing w:val="-6"/>
        </w:rPr>
        <w:t>claim</w:t>
      </w:r>
      <w:r>
        <w:rPr>
          <w:rFonts w:ascii="Georgia" w:hAnsi="Georgia"/>
          <w:b/>
          <w:i/>
        </w:rPr>
        <w:t> </w:t>
      </w:r>
      <w:r>
        <w:rPr>
          <w:spacing w:val="-6"/>
        </w:rPr>
        <w:t>that</w:t>
      </w:r>
      <w:r>
        <w:rPr>
          <w:spacing w:val="-8"/>
        </w:rPr>
        <w:t> </w:t>
      </w:r>
      <w:r>
        <w:rPr>
          <w:spacing w:val="-6"/>
        </w:rPr>
        <w:t>we</w:t>
      </w:r>
      <w:r>
        <w:rPr>
          <w:spacing w:val="-8"/>
        </w:rPr>
        <w:t> </w:t>
      </w:r>
      <w:r>
        <w:rPr>
          <w:spacing w:val="-6"/>
        </w:rPr>
        <w:t>should</w:t>
      </w:r>
      <w:r>
        <w:rPr>
          <w:spacing w:val="-8"/>
        </w:rPr>
        <w:t> </w:t>
      </w:r>
      <w:r>
        <w:rPr>
          <w:spacing w:val="-6"/>
        </w:rPr>
        <w:t>have</w:t>
      </w:r>
      <w:r>
        <w:rPr>
          <w:spacing w:val="-8"/>
        </w:rPr>
        <w:t> </w:t>
      </w:r>
      <w:r>
        <w:rPr>
          <w:spacing w:val="-6"/>
        </w:rPr>
        <w:t>absolute</w:t>
      </w:r>
      <w:r>
        <w:rPr>
          <w:spacing w:val="-8"/>
        </w:rPr>
        <w:t> </w:t>
      </w:r>
      <w:r>
        <w:rPr>
          <w:spacing w:val="-6"/>
        </w:rPr>
        <w:t>unconditional</w:t>
      </w:r>
      <w:r>
        <w:rPr>
          <w:spacing w:val="-8"/>
        </w:rPr>
        <w:t> </w:t>
      </w:r>
      <w:r>
        <w:rPr>
          <w:spacing w:val="-6"/>
        </w:rPr>
        <w:t>respect</w:t>
      </w:r>
      <w:r>
        <w:rPr>
          <w:spacing w:val="-8"/>
        </w:rPr>
        <w:t> </w:t>
      </w:r>
      <w:r>
        <w:rPr>
          <w:spacing w:val="-6"/>
        </w:rPr>
        <w:t>for</w:t>
      </w:r>
      <w:r>
        <w:rPr>
          <w:spacing w:val="-8"/>
        </w:rPr>
        <w:t> </w:t>
      </w:r>
      <w:r>
        <w:rPr>
          <w:spacing w:val="-6"/>
        </w:rPr>
        <w:t>persons</w:t>
      </w:r>
      <w:r>
        <w:rPr>
          <w:spacing w:val="-8"/>
        </w:rPr>
        <w:t> </w:t>
      </w:r>
      <w:r>
        <w:rPr>
          <w:spacing w:val="-6"/>
        </w:rPr>
        <w:t>will</w:t>
      </w:r>
      <w:r>
        <w:rPr>
          <w:spacing w:val="-8"/>
        </w:rPr>
        <w:t> </w:t>
      </w:r>
      <w:r>
        <w:rPr>
          <w:spacing w:val="-6"/>
        </w:rPr>
        <w:t>doubtless </w:t>
      </w:r>
      <w:r>
        <w:rPr/>
        <w:t>attract skeptical responses.</w:t>
      </w:r>
      <w:r>
        <w:rPr>
          <w:spacing w:val="40"/>
        </w:rPr>
        <w:t> </w:t>
      </w:r>
      <w:r>
        <w:rPr/>
        <w:t>Isn’t respect something that has to be earned?</w:t>
      </w:r>
      <w:r>
        <w:rPr>
          <w:spacing w:val="40"/>
        </w:rPr>
        <w:t> </w:t>
      </w:r>
      <w:r>
        <w:rPr/>
        <w:t>Isn’t respect conditional</w:t>
      </w:r>
      <w:r>
        <w:rPr>
          <w:spacing w:val="-5"/>
        </w:rPr>
        <w:t> </w:t>
      </w:r>
      <w:r>
        <w:rPr/>
        <w:t>and</w:t>
      </w:r>
      <w:r>
        <w:rPr>
          <w:spacing w:val="-5"/>
        </w:rPr>
        <w:t> </w:t>
      </w:r>
      <w:r>
        <w:rPr/>
        <w:t>can’t</w:t>
      </w:r>
      <w:r>
        <w:rPr>
          <w:spacing w:val="-6"/>
        </w:rPr>
        <w:t> </w:t>
      </w:r>
      <w:r>
        <w:rPr/>
        <w:t>we</w:t>
      </w:r>
      <w:r>
        <w:rPr>
          <w:spacing w:val="-5"/>
        </w:rPr>
        <w:t> </w:t>
      </w:r>
      <w:r>
        <w:rPr/>
        <w:t>lose</w:t>
      </w:r>
      <w:r>
        <w:rPr>
          <w:spacing w:val="-5"/>
        </w:rPr>
        <w:t> </w:t>
      </w:r>
      <w:r>
        <w:rPr/>
        <w:t>respect</w:t>
      </w:r>
      <w:r>
        <w:rPr>
          <w:spacing w:val="-5"/>
        </w:rPr>
        <w:t> </w:t>
      </w:r>
      <w:r>
        <w:rPr/>
        <w:t>for</w:t>
      </w:r>
      <w:r>
        <w:rPr>
          <w:spacing w:val="-6"/>
        </w:rPr>
        <w:t> </w:t>
      </w:r>
      <w:r>
        <w:rPr/>
        <w:t>others</w:t>
      </w:r>
      <w:r>
        <w:rPr>
          <w:spacing w:val="-5"/>
        </w:rPr>
        <w:t> </w:t>
      </w:r>
      <w:r>
        <w:rPr/>
        <w:t>if</w:t>
      </w:r>
      <w:r>
        <w:rPr>
          <w:spacing w:val="-5"/>
        </w:rPr>
        <w:t> </w:t>
      </w:r>
      <w:r>
        <w:rPr/>
        <w:t>they</w:t>
      </w:r>
      <w:r>
        <w:rPr>
          <w:spacing w:val="-6"/>
        </w:rPr>
        <w:t> </w:t>
      </w:r>
      <w:r>
        <w:rPr/>
        <w:t>show</w:t>
      </w:r>
      <w:r>
        <w:rPr>
          <w:spacing w:val="-5"/>
        </w:rPr>
        <w:t> </w:t>
      </w:r>
      <w:r>
        <w:rPr/>
        <w:t>by</w:t>
      </w:r>
      <w:r>
        <w:rPr>
          <w:spacing w:val="-6"/>
        </w:rPr>
        <w:t> </w:t>
      </w:r>
      <w:r>
        <w:rPr/>
        <w:t>their</w:t>
      </w:r>
      <w:r>
        <w:rPr>
          <w:spacing w:val="-6"/>
        </w:rPr>
        <w:t> </w:t>
      </w:r>
      <w:r>
        <w:rPr/>
        <w:t>actions</w:t>
      </w:r>
      <w:r>
        <w:rPr>
          <w:spacing w:val="-5"/>
        </w:rPr>
        <w:t> </w:t>
      </w:r>
      <w:r>
        <w:rPr/>
        <w:t>that</w:t>
      </w:r>
      <w:r>
        <w:rPr>
          <w:spacing w:val="-6"/>
        </w:rPr>
        <w:t> </w:t>
      </w:r>
      <w:r>
        <w:rPr/>
        <w:t>they</w:t>
      </w:r>
      <w:r>
        <w:rPr>
          <w:spacing w:val="-6"/>
        </w:rPr>
        <w:t> </w:t>
      </w:r>
      <w:r>
        <w:rPr/>
        <w:t>are not worthy of respect?</w:t>
      </w:r>
      <w:r>
        <w:rPr>
          <w:spacing w:val="40"/>
        </w:rPr>
        <w:t> </w:t>
      </w:r>
      <w:r>
        <w:rPr/>
        <w:t>This is a tricky issue, but Kant would have to answer no to these questions.</w:t>
      </w:r>
      <w:r>
        <w:rPr>
          <w:spacing w:val="17"/>
        </w:rPr>
        <w:t> </w:t>
      </w:r>
      <w:r>
        <w:rPr/>
        <w:t>Respect</w:t>
      </w:r>
      <w:r>
        <w:rPr>
          <w:spacing w:val="-10"/>
        </w:rPr>
        <w:t> </w:t>
      </w:r>
      <w:r>
        <w:rPr/>
        <w:t>is</w:t>
      </w:r>
      <w:r>
        <w:rPr>
          <w:spacing w:val="-10"/>
        </w:rPr>
        <w:t> </w:t>
      </w:r>
      <w:r>
        <w:rPr/>
        <w:t>something</w:t>
      </w:r>
      <w:r>
        <w:rPr>
          <w:spacing w:val="-10"/>
        </w:rPr>
        <w:t> </w:t>
      </w:r>
      <w:r>
        <w:rPr/>
        <w:t>that</w:t>
      </w:r>
      <w:r>
        <w:rPr>
          <w:spacing w:val="-10"/>
        </w:rPr>
        <w:t> </w:t>
      </w:r>
      <w:r>
        <w:rPr/>
        <w:t>is</w:t>
      </w:r>
      <w:r>
        <w:rPr>
          <w:spacing w:val="-10"/>
        </w:rPr>
        <w:t> </w:t>
      </w:r>
      <w:r>
        <w:rPr/>
        <w:t>owed</w:t>
      </w:r>
      <w:r>
        <w:rPr>
          <w:spacing w:val="-10"/>
        </w:rPr>
        <w:t> </w:t>
      </w:r>
      <w:r>
        <w:rPr/>
        <w:t>unconditionally</w:t>
      </w:r>
      <w:r>
        <w:rPr>
          <w:spacing w:val="-10"/>
        </w:rPr>
        <w:t> </w:t>
      </w:r>
      <w:r>
        <w:rPr/>
        <w:t>to</w:t>
      </w:r>
      <w:r>
        <w:rPr>
          <w:spacing w:val="-10"/>
        </w:rPr>
        <w:t> </w:t>
      </w:r>
      <w:r>
        <w:rPr/>
        <w:t>all</w:t>
      </w:r>
      <w:r>
        <w:rPr>
          <w:spacing w:val="-10"/>
        </w:rPr>
        <w:t> </w:t>
      </w:r>
      <w:r>
        <w:rPr/>
        <w:t>rational</w:t>
      </w:r>
      <w:r>
        <w:rPr>
          <w:spacing w:val="-10"/>
        </w:rPr>
        <w:t> </w:t>
      </w:r>
      <w:r>
        <w:rPr/>
        <w:t>agents.</w:t>
      </w:r>
      <w:r>
        <w:rPr>
          <w:spacing w:val="17"/>
        </w:rPr>
        <w:t> </w:t>
      </w:r>
      <w:r>
        <w:rPr/>
        <w:t>There are</w:t>
      </w:r>
      <w:r>
        <w:rPr>
          <w:spacing w:val="-6"/>
        </w:rPr>
        <w:t> </w:t>
      </w:r>
      <w:r>
        <w:rPr/>
        <w:t>two</w:t>
      </w:r>
      <w:r>
        <w:rPr>
          <w:spacing w:val="-6"/>
        </w:rPr>
        <w:t> </w:t>
      </w:r>
      <w:r>
        <w:rPr/>
        <w:t>reasons</w:t>
      </w:r>
      <w:r>
        <w:rPr>
          <w:spacing w:val="-6"/>
        </w:rPr>
        <w:t> </w:t>
      </w:r>
      <w:r>
        <w:rPr/>
        <w:t>why</w:t>
      </w:r>
      <w:r>
        <w:rPr>
          <w:spacing w:val="-6"/>
        </w:rPr>
        <w:t> </w:t>
      </w:r>
      <w:r>
        <w:rPr/>
        <w:t>Kant</w:t>
      </w:r>
      <w:r>
        <w:rPr>
          <w:spacing w:val="-6"/>
        </w:rPr>
        <w:t> </w:t>
      </w:r>
      <w:r>
        <w:rPr/>
        <w:t>takes</w:t>
      </w:r>
      <w:r>
        <w:rPr>
          <w:spacing w:val="-6"/>
        </w:rPr>
        <w:t> </w:t>
      </w:r>
      <w:r>
        <w:rPr/>
        <w:t>this</w:t>
      </w:r>
      <w:r>
        <w:rPr>
          <w:spacing w:val="-6"/>
        </w:rPr>
        <w:t> </w:t>
      </w:r>
      <w:r>
        <w:rPr/>
        <w:t>position.</w:t>
      </w:r>
      <w:r>
        <w:rPr>
          <w:spacing w:val="18"/>
        </w:rPr>
        <w:t> </w:t>
      </w:r>
      <w:r>
        <w:rPr/>
        <w:t>First,</w:t>
      </w:r>
      <w:r>
        <w:rPr>
          <w:spacing w:val="-5"/>
        </w:rPr>
        <w:t> </w:t>
      </w:r>
      <w:r>
        <w:rPr/>
        <w:t>if</w:t>
      </w:r>
      <w:r>
        <w:rPr>
          <w:spacing w:val="-6"/>
        </w:rPr>
        <w:t> </w:t>
      </w:r>
      <w:r>
        <w:rPr/>
        <w:t>respect</w:t>
      </w:r>
      <w:r>
        <w:rPr>
          <w:spacing w:val="-6"/>
        </w:rPr>
        <w:t> </w:t>
      </w:r>
      <w:r>
        <w:rPr/>
        <w:t>is</w:t>
      </w:r>
      <w:r>
        <w:rPr>
          <w:spacing w:val="-6"/>
        </w:rPr>
        <w:t> </w:t>
      </w:r>
      <w:r>
        <w:rPr/>
        <w:t>conditional</w:t>
      </w:r>
      <w:r>
        <w:rPr>
          <w:spacing w:val="-6"/>
        </w:rPr>
        <w:t> </w:t>
      </w:r>
      <w:r>
        <w:rPr/>
        <w:t>–</w:t>
      </w:r>
      <w:r>
        <w:rPr>
          <w:spacing w:val="-6"/>
        </w:rPr>
        <w:t> </w:t>
      </w:r>
      <w:r>
        <w:rPr/>
        <w:t>if</w:t>
      </w:r>
      <w:r>
        <w:rPr>
          <w:spacing w:val="-6"/>
        </w:rPr>
        <w:t> </w:t>
      </w:r>
      <w:r>
        <w:rPr/>
        <w:t>each</w:t>
      </w:r>
      <w:r>
        <w:rPr>
          <w:spacing w:val="-6"/>
        </w:rPr>
        <w:t> </w:t>
      </w:r>
      <w:r>
        <w:rPr/>
        <w:t>of</w:t>
      </w:r>
      <w:r>
        <w:rPr>
          <w:spacing w:val="-6"/>
        </w:rPr>
        <w:t> </w:t>
      </w:r>
      <w:r>
        <w:rPr/>
        <w:t>us </w:t>
      </w:r>
      <w:r>
        <w:rPr>
          <w:spacing w:val="-8"/>
        </w:rPr>
        <w:t>will</w:t>
      </w:r>
      <w:r>
        <w:rPr>
          <w:spacing w:val="-5"/>
        </w:rPr>
        <w:t> </w:t>
      </w:r>
      <w:r>
        <w:rPr>
          <w:spacing w:val="-8"/>
        </w:rPr>
        <w:t>only</w:t>
      </w:r>
      <w:r>
        <w:rPr>
          <w:spacing w:val="-5"/>
        </w:rPr>
        <w:t> </w:t>
      </w:r>
      <w:r>
        <w:rPr>
          <w:spacing w:val="-8"/>
        </w:rPr>
        <w:t>grant</w:t>
      </w:r>
      <w:r>
        <w:rPr>
          <w:spacing w:val="-5"/>
        </w:rPr>
        <w:t> </w:t>
      </w:r>
      <w:r>
        <w:rPr>
          <w:spacing w:val="-8"/>
        </w:rPr>
        <w:t>respect</w:t>
      </w:r>
      <w:r>
        <w:rPr>
          <w:spacing w:val="-5"/>
        </w:rPr>
        <w:t> </w:t>
      </w:r>
      <w:r>
        <w:rPr>
          <w:spacing w:val="-8"/>
        </w:rPr>
        <w:t>to</w:t>
      </w:r>
      <w:r>
        <w:rPr>
          <w:spacing w:val="-5"/>
        </w:rPr>
        <w:t> </w:t>
      </w:r>
      <w:r>
        <w:rPr>
          <w:spacing w:val="-8"/>
        </w:rPr>
        <w:t>those</w:t>
      </w:r>
      <w:r>
        <w:rPr>
          <w:spacing w:val="-5"/>
        </w:rPr>
        <w:t> </w:t>
      </w:r>
      <w:r>
        <w:rPr>
          <w:spacing w:val="-8"/>
        </w:rPr>
        <w:t>who</w:t>
      </w:r>
      <w:r>
        <w:rPr>
          <w:spacing w:val="-5"/>
        </w:rPr>
        <w:t> </w:t>
      </w:r>
      <w:r>
        <w:rPr>
          <w:spacing w:val="-8"/>
        </w:rPr>
        <w:t>prove</w:t>
      </w:r>
      <w:r>
        <w:rPr>
          <w:spacing w:val="-5"/>
        </w:rPr>
        <w:t> </w:t>
      </w:r>
      <w:r>
        <w:rPr>
          <w:spacing w:val="-8"/>
        </w:rPr>
        <w:t>themselves</w:t>
      </w:r>
      <w:r>
        <w:rPr>
          <w:spacing w:val="-5"/>
        </w:rPr>
        <w:t> </w:t>
      </w:r>
      <w:r>
        <w:rPr>
          <w:spacing w:val="-8"/>
        </w:rPr>
        <w:t>worthy</w:t>
      </w:r>
      <w:r>
        <w:rPr>
          <w:spacing w:val="-5"/>
        </w:rPr>
        <w:t> </w:t>
      </w:r>
      <w:r>
        <w:rPr>
          <w:spacing w:val="-8"/>
        </w:rPr>
        <w:t>of</w:t>
      </w:r>
      <w:r>
        <w:rPr>
          <w:spacing w:val="-5"/>
        </w:rPr>
        <w:t> </w:t>
      </w:r>
      <w:r>
        <w:rPr>
          <w:spacing w:val="-8"/>
        </w:rPr>
        <w:t>respect</w:t>
      </w:r>
      <w:r>
        <w:rPr>
          <w:spacing w:val="-5"/>
        </w:rPr>
        <w:t> </w:t>
      </w:r>
      <w:r>
        <w:rPr>
          <w:spacing w:val="-8"/>
        </w:rPr>
        <w:t>–</w:t>
      </w:r>
      <w:r>
        <w:rPr>
          <w:spacing w:val="-5"/>
        </w:rPr>
        <w:t> </w:t>
      </w:r>
      <w:r>
        <w:rPr>
          <w:spacing w:val="-8"/>
        </w:rPr>
        <w:t>respect</w:t>
      </w:r>
      <w:r>
        <w:rPr>
          <w:spacing w:val="-5"/>
        </w:rPr>
        <w:t> </w:t>
      </w:r>
      <w:r>
        <w:rPr>
          <w:spacing w:val="-8"/>
        </w:rPr>
        <w:t>would</w:t>
      </w:r>
      <w:r>
        <w:rPr>
          <w:spacing w:val="-5"/>
        </w:rPr>
        <w:t> </w:t>
      </w:r>
      <w:r>
        <w:rPr>
          <w:spacing w:val="-8"/>
        </w:rPr>
        <w:t>never </w:t>
      </w:r>
      <w:r>
        <w:rPr>
          <w:spacing w:val="-4"/>
        </w:rPr>
        <w:t>get</w:t>
      </w:r>
      <w:r>
        <w:rPr>
          <w:spacing w:val="-10"/>
        </w:rPr>
        <w:t> </w:t>
      </w:r>
      <w:r>
        <w:rPr>
          <w:spacing w:val="-4"/>
        </w:rPr>
        <w:t>off</w:t>
      </w:r>
      <w:r>
        <w:rPr>
          <w:spacing w:val="-8"/>
        </w:rPr>
        <w:t> </w:t>
      </w:r>
      <w:r>
        <w:rPr>
          <w:spacing w:val="-4"/>
        </w:rPr>
        <w:t>of</w:t>
      </w:r>
      <w:r>
        <w:rPr>
          <w:spacing w:val="-8"/>
        </w:rPr>
        <w:t> </w:t>
      </w:r>
      <w:r>
        <w:rPr>
          <w:spacing w:val="-4"/>
        </w:rPr>
        <w:t>the</w:t>
      </w:r>
      <w:r>
        <w:rPr>
          <w:spacing w:val="-9"/>
        </w:rPr>
        <w:t> </w:t>
      </w:r>
      <w:r>
        <w:rPr>
          <w:spacing w:val="-4"/>
        </w:rPr>
        <w:t>ground.</w:t>
      </w:r>
      <w:r>
        <w:rPr>
          <w:spacing w:val="13"/>
        </w:rPr>
        <w:t> </w:t>
      </w:r>
      <w:r>
        <w:rPr>
          <w:spacing w:val="-4"/>
        </w:rPr>
        <w:t>I</w:t>
      </w:r>
      <w:r>
        <w:rPr>
          <w:spacing w:val="-8"/>
        </w:rPr>
        <w:t> </w:t>
      </w:r>
      <w:r>
        <w:rPr>
          <w:spacing w:val="-4"/>
        </w:rPr>
        <w:t>would</w:t>
      </w:r>
      <w:r>
        <w:rPr>
          <w:spacing w:val="-9"/>
        </w:rPr>
        <w:t> </w:t>
      </w:r>
      <w:r>
        <w:rPr>
          <w:spacing w:val="-4"/>
        </w:rPr>
        <w:t>be</w:t>
      </w:r>
      <w:r>
        <w:rPr>
          <w:spacing w:val="-8"/>
        </w:rPr>
        <w:t> </w:t>
      </w:r>
      <w:r>
        <w:rPr>
          <w:spacing w:val="-4"/>
        </w:rPr>
        <w:t>waiting</w:t>
      </w:r>
      <w:r>
        <w:rPr>
          <w:spacing w:val="-9"/>
        </w:rPr>
        <w:t> </w:t>
      </w:r>
      <w:r>
        <w:rPr>
          <w:spacing w:val="-4"/>
        </w:rPr>
        <w:t>for</w:t>
      </w:r>
      <w:r>
        <w:rPr>
          <w:spacing w:val="-9"/>
        </w:rPr>
        <w:t> </w:t>
      </w:r>
      <w:r>
        <w:rPr>
          <w:spacing w:val="-4"/>
        </w:rPr>
        <w:t>others</w:t>
      </w:r>
      <w:r>
        <w:rPr>
          <w:spacing w:val="-9"/>
        </w:rPr>
        <w:t> </w:t>
      </w:r>
      <w:r>
        <w:rPr>
          <w:spacing w:val="-4"/>
        </w:rPr>
        <w:t>to</w:t>
      </w:r>
      <w:r>
        <w:rPr>
          <w:spacing w:val="-9"/>
        </w:rPr>
        <w:t> </w:t>
      </w:r>
      <w:r>
        <w:rPr>
          <w:spacing w:val="-4"/>
        </w:rPr>
        <w:t>begin</w:t>
      </w:r>
      <w:r>
        <w:rPr>
          <w:spacing w:val="-9"/>
        </w:rPr>
        <w:t> </w:t>
      </w:r>
      <w:r>
        <w:rPr>
          <w:spacing w:val="-4"/>
        </w:rPr>
        <w:t>respecting</w:t>
      </w:r>
      <w:r>
        <w:rPr>
          <w:spacing w:val="-9"/>
        </w:rPr>
        <w:t> </w:t>
      </w:r>
      <w:r>
        <w:rPr>
          <w:spacing w:val="-4"/>
        </w:rPr>
        <w:t>me</w:t>
      </w:r>
      <w:r>
        <w:rPr>
          <w:spacing w:val="-8"/>
        </w:rPr>
        <w:t> </w:t>
      </w:r>
      <w:r>
        <w:rPr>
          <w:spacing w:val="-4"/>
        </w:rPr>
        <w:t>while</w:t>
      </w:r>
      <w:r>
        <w:rPr>
          <w:spacing w:val="-9"/>
        </w:rPr>
        <w:t> </w:t>
      </w:r>
      <w:r>
        <w:rPr>
          <w:spacing w:val="-4"/>
        </w:rPr>
        <w:t>they</w:t>
      </w:r>
      <w:r>
        <w:rPr>
          <w:spacing w:val="-9"/>
        </w:rPr>
        <w:t> </w:t>
      </w:r>
      <w:r>
        <w:rPr>
          <w:spacing w:val="-4"/>
        </w:rPr>
        <w:t>are</w:t>
      </w:r>
      <w:r>
        <w:rPr>
          <w:spacing w:val="-8"/>
        </w:rPr>
        <w:t> </w:t>
      </w:r>
      <w:r>
        <w:rPr>
          <w:spacing w:val="-5"/>
        </w:rPr>
        <w:t>all</w:t>
      </w:r>
    </w:p>
    <w:p>
      <w:pPr>
        <w:spacing w:after="0" w:line="213" w:lineRule="auto"/>
        <w:jc w:val="both"/>
        <w:sectPr>
          <w:headerReference w:type="default" r:id="rId170"/>
          <w:pgSz w:w="12240" w:h="15840"/>
          <w:pgMar w:header="0" w:footer="0" w:top="680" w:bottom="280" w:left="920" w:right="1000"/>
        </w:sectPr>
      </w:pPr>
    </w:p>
    <w:p>
      <w:pPr>
        <w:pStyle w:val="BodyText"/>
        <w:spacing w:before="9"/>
        <w:rPr>
          <w:sz w:val="14"/>
        </w:rPr>
      </w:pPr>
    </w:p>
    <w:p>
      <w:pPr>
        <w:pStyle w:val="BodyText"/>
        <w:spacing w:line="213" w:lineRule="auto" w:before="146"/>
        <w:ind w:left="497" w:right="413"/>
        <w:jc w:val="both"/>
      </w:pPr>
      <w:r>
        <w:rPr>
          <w:spacing w:val="-4"/>
        </w:rPr>
        <w:t>waiting</w:t>
      </w:r>
      <w:r>
        <w:rPr>
          <w:spacing w:val="-7"/>
        </w:rPr>
        <w:t> </w:t>
      </w:r>
      <w:r>
        <w:rPr>
          <w:spacing w:val="-4"/>
        </w:rPr>
        <w:t>for</w:t>
      </w:r>
      <w:r>
        <w:rPr>
          <w:spacing w:val="-7"/>
        </w:rPr>
        <w:t> </w:t>
      </w:r>
      <w:r>
        <w:rPr>
          <w:spacing w:val="-4"/>
        </w:rPr>
        <w:t>me</w:t>
      </w:r>
      <w:r>
        <w:rPr>
          <w:spacing w:val="-7"/>
        </w:rPr>
        <w:t> </w:t>
      </w:r>
      <w:r>
        <w:rPr>
          <w:spacing w:val="-4"/>
        </w:rPr>
        <w:t>to</w:t>
      </w:r>
      <w:r>
        <w:rPr>
          <w:spacing w:val="-7"/>
        </w:rPr>
        <w:t> </w:t>
      </w:r>
      <w:r>
        <w:rPr>
          <w:spacing w:val="-4"/>
        </w:rPr>
        <w:t>begin</w:t>
      </w:r>
      <w:r>
        <w:rPr>
          <w:spacing w:val="-7"/>
        </w:rPr>
        <w:t> </w:t>
      </w:r>
      <w:r>
        <w:rPr>
          <w:spacing w:val="-4"/>
        </w:rPr>
        <w:t>respecting</w:t>
      </w:r>
      <w:r>
        <w:rPr>
          <w:spacing w:val="-7"/>
        </w:rPr>
        <w:t> </w:t>
      </w:r>
      <w:r>
        <w:rPr>
          <w:spacing w:val="-4"/>
        </w:rPr>
        <w:t>them.</w:t>
      </w:r>
      <w:r>
        <w:rPr>
          <w:spacing w:val="16"/>
        </w:rPr>
        <w:t> </w:t>
      </w:r>
      <w:r>
        <w:rPr>
          <w:spacing w:val="-4"/>
        </w:rPr>
        <w:t>The</w:t>
      </w:r>
      <w:r>
        <w:rPr>
          <w:spacing w:val="-7"/>
        </w:rPr>
        <w:t> </w:t>
      </w:r>
      <w:r>
        <w:rPr>
          <w:spacing w:val="-4"/>
        </w:rPr>
        <w:t>only</w:t>
      </w:r>
      <w:r>
        <w:rPr>
          <w:spacing w:val="-7"/>
        </w:rPr>
        <w:t> </w:t>
      </w:r>
      <w:r>
        <w:rPr>
          <w:spacing w:val="-4"/>
        </w:rPr>
        <w:t>way</w:t>
      </w:r>
      <w:r>
        <w:rPr>
          <w:spacing w:val="-7"/>
        </w:rPr>
        <w:t> </w:t>
      </w:r>
      <w:r>
        <w:rPr>
          <w:spacing w:val="-4"/>
        </w:rPr>
        <w:t>to</w:t>
      </w:r>
      <w:r>
        <w:rPr>
          <w:spacing w:val="-7"/>
        </w:rPr>
        <w:t> </w:t>
      </w:r>
      <w:r>
        <w:rPr>
          <w:spacing w:val="-4"/>
        </w:rPr>
        <w:t>ever</w:t>
      </w:r>
      <w:r>
        <w:rPr>
          <w:spacing w:val="-7"/>
        </w:rPr>
        <w:t> </w:t>
      </w:r>
      <w:r>
        <w:rPr>
          <w:spacing w:val="-4"/>
        </w:rPr>
        <w:t>get</w:t>
      </w:r>
      <w:r>
        <w:rPr>
          <w:spacing w:val="-7"/>
        </w:rPr>
        <w:t> </w:t>
      </w:r>
      <w:r>
        <w:rPr>
          <w:spacing w:val="-4"/>
        </w:rPr>
        <w:t>respectful</w:t>
      </w:r>
      <w:r>
        <w:rPr>
          <w:spacing w:val="-7"/>
        </w:rPr>
        <w:t> </w:t>
      </w:r>
      <w:r>
        <w:rPr>
          <w:spacing w:val="-4"/>
        </w:rPr>
        <w:t>relations</w:t>
      </w:r>
      <w:r>
        <w:rPr>
          <w:spacing w:val="-7"/>
        </w:rPr>
        <w:t> </w:t>
      </w:r>
      <w:r>
        <w:rPr>
          <w:spacing w:val="-4"/>
        </w:rPr>
        <w:t>going </w:t>
      </w:r>
      <w:r>
        <w:rPr/>
        <w:t>is</w:t>
      </w:r>
      <w:r>
        <w:rPr>
          <w:spacing w:val="-9"/>
        </w:rPr>
        <w:t> </w:t>
      </w:r>
      <w:r>
        <w:rPr/>
        <w:t>for</w:t>
      </w:r>
      <w:r>
        <w:rPr>
          <w:spacing w:val="-9"/>
        </w:rPr>
        <w:t> </w:t>
      </w:r>
      <w:r>
        <w:rPr/>
        <w:t>someone</w:t>
      </w:r>
      <w:r>
        <w:rPr>
          <w:spacing w:val="-9"/>
        </w:rPr>
        <w:t> </w:t>
      </w:r>
      <w:r>
        <w:rPr/>
        <w:t>to</w:t>
      </w:r>
      <w:r>
        <w:rPr>
          <w:spacing w:val="-9"/>
        </w:rPr>
        <w:t> </w:t>
      </w:r>
      <w:r>
        <w:rPr/>
        <w:t>start</w:t>
      </w:r>
      <w:r>
        <w:rPr>
          <w:spacing w:val="-9"/>
        </w:rPr>
        <w:t> </w:t>
      </w:r>
      <w:r>
        <w:rPr/>
        <w:t>respecting</w:t>
      </w:r>
      <w:r>
        <w:rPr>
          <w:spacing w:val="-9"/>
        </w:rPr>
        <w:t> </w:t>
      </w:r>
      <w:r>
        <w:rPr/>
        <w:t>others</w:t>
      </w:r>
      <w:r>
        <w:rPr>
          <w:spacing w:val="-9"/>
        </w:rPr>
        <w:t> </w:t>
      </w:r>
      <w:r>
        <w:rPr/>
        <w:t>with</w:t>
      </w:r>
      <w:r>
        <w:rPr>
          <w:spacing w:val="-9"/>
        </w:rPr>
        <w:t> </w:t>
      </w:r>
      <w:r>
        <w:rPr/>
        <w:t>no</w:t>
      </w:r>
      <w:r>
        <w:rPr>
          <w:spacing w:val="-9"/>
        </w:rPr>
        <w:t> </w:t>
      </w:r>
      <w:r>
        <w:rPr/>
        <w:t>strings</w:t>
      </w:r>
      <w:r>
        <w:rPr>
          <w:spacing w:val="-9"/>
        </w:rPr>
        <w:t> </w:t>
      </w:r>
      <w:r>
        <w:rPr/>
        <w:t>attached.</w:t>
      </w:r>
      <w:r>
        <w:rPr>
          <w:spacing w:val="18"/>
        </w:rPr>
        <w:t> </w:t>
      </w:r>
      <w:r>
        <w:rPr/>
        <w:t>The</w:t>
      </w:r>
      <w:r>
        <w:rPr>
          <w:spacing w:val="-9"/>
        </w:rPr>
        <w:t> </w:t>
      </w:r>
      <w:r>
        <w:rPr/>
        <w:t>second</w:t>
      </w:r>
      <w:r>
        <w:rPr>
          <w:spacing w:val="-9"/>
        </w:rPr>
        <w:t> </w:t>
      </w:r>
      <w:r>
        <w:rPr/>
        <w:t>reason</w:t>
      </w:r>
      <w:r>
        <w:rPr>
          <w:spacing w:val="-9"/>
        </w:rPr>
        <w:t> </w:t>
      </w:r>
      <w:r>
        <w:rPr/>
        <w:t>why </w:t>
      </w:r>
      <w:r>
        <w:rPr>
          <w:spacing w:val="-2"/>
        </w:rPr>
        <w:t>Kant</w:t>
      </w:r>
      <w:r>
        <w:rPr>
          <w:spacing w:val="-11"/>
        </w:rPr>
        <w:t> </w:t>
      </w:r>
      <w:r>
        <w:rPr>
          <w:spacing w:val="-2"/>
        </w:rPr>
        <w:t>refuses</w:t>
      </w:r>
      <w:r>
        <w:rPr>
          <w:spacing w:val="-11"/>
        </w:rPr>
        <w:t> </w:t>
      </w:r>
      <w:r>
        <w:rPr>
          <w:spacing w:val="-2"/>
        </w:rPr>
        <w:t>to</w:t>
      </w:r>
      <w:r>
        <w:rPr>
          <w:spacing w:val="-11"/>
        </w:rPr>
        <w:t> </w:t>
      </w:r>
      <w:r>
        <w:rPr>
          <w:spacing w:val="-2"/>
        </w:rPr>
        <w:t>accept</w:t>
      </w:r>
      <w:r>
        <w:rPr>
          <w:spacing w:val="-11"/>
        </w:rPr>
        <w:t> </w:t>
      </w:r>
      <w:r>
        <w:rPr>
          <w:spacing w:val="-2"/>
        </w:rPr>
        <w:t>that</w:t>
      </w:r>
      <w:r>
        <w:rPr>
          <w:spacing w:val="-11"/>
        </w:rPr>
        <w:t> </w:t>
      </w:r>
      <w:r>
        <w:rPr>
          <w:spacing w:val="-2"/>
        </w:rPr>
        <w:t>respect</w:t>
      </w:r>
      <w:r>
        <w:rPr>
          <w:spacing w:val="-11"/>
        </w:rPr>
        <w:t> </w:t>
      </w:r>
      <w:r>
        <w:rPr>
          <w:spacing w:val="-2"/>
        </w:rPr>
        <w:t>is</w:t>
      </w:r>
      <w:r>
        <w:rPr>
          <w:spacing w:val="-11"/>
        </w:rPr>
        <w:t> </w:t>
      </w:r>
      <w:r>
        <w:rPr>
          <w:spacing w:val="-2"/>
        </w:rPr>
        <w:t>something</w:t>
      </w:r>
      <w:r>
        <w:rPr>
          <w:spacing w:val="-11"/>
        </w:rPr>
        <w:t> </w:t>
      </w:r>
      <w:r>
        <w:rPr>
          <w:spacing w:val="-2"/>
        </w:rPr>
        <w:t>that</w:t>
      </w:r>
      <w:r>
        <w:rPr>
          <w:spacing w:val="-11"/>
        </w:rPr>
        <w:t> </w:t>
      </w:r>
      <w:r>
        <w:rPr>
          <w:spacing w:val="-2"/>
        </w:rPr>
        <w:t>can</w:t>
      </w:r>
      <w:r>
        <w:rPr>
          <w:spacing w:val="-11"/>
        </w:rPr>
        <w:t> </w:t>
      </w:r>
      <w:r>
        <w:rPr>
          <w:spacing w:val="-2"/>
        </w:rPr>
        <w:t>be</w:t>
      </w:r>
      <w:r>
        <w:rPr>
          <w:spacing w:val="-11"/>
        </w:rPr>
        <w:t> </w:t>
      </w:r>
      <w:r>
        <w:rPr>
          <w:spacing w:val="-2"/>
        </w:rPr>
        <w:t>lost,</w:t>
      </w:r>
      <w:r>
        <w:rPr>
          <w:spacing w:val="-10"/>
        </w:rPr>
        <w:t> </w:t>
      </w:r>
      <w:r>
        <w:rPr>
          <w:spacing w:val="-2"/>
        </w:rPr>
        <w:t>comes</w:t>
      </w:r>
      <w:r>
        <w:rPr>
          <w:spacing w:val="-11"/>
        </w:rPr>
        <w:t> </w:t>
      </w:r>
      <w:r>
        <w:rPr>
          <w:spacing w:val="-2"/>
        </w:rPr>
        <w:t>from</w:t>
      </w:r>
      <w:r>
        <w:rPr>
          <w:spacing w:val="-11"/>
        </w:rPr>
        <w:t> </w:t>
      </w:r>
      <w:r>
        <w:rPr>
          <w:spacing w:val="-2"/>
        </w:rPr>
        <w:t>his</w:t>
      </w:r>
      <w:r>
        <w:rPr>
          <w:spacing w:val="-11"/>
        </w:rPr>
        <w:t> </w:t>
      </w:r>
      <w:r>
        <w:rPr>
          <w:spacing w:val="-2"/>
        </w:rPr>
        <w:t>recognition </w:t>
      </w:r>
      <w:r>
        <w:rPr>
          <w:spacing w:val="-6"/>
        </w:rPr>
        <w:t>of</w:t>
      </w:r>
      <w:r>
        <w:rPr>
          <w:spacing w:val="-7"/>
        </w:rPr>
        <w:t> </w:t>
      </w:r>
      <w:r>
        <w:rPr>
          <w:spacing w:val="-6"/>
        </w:rPr>
        <w:t>the</w:t>
      </w:r>
      <w:r>
        <w:rPr>
          <w:spacing w:val="-7"/>
        </w:rPr>
        <w:t> </w:t>
      </w:r>
      <w:r>
        <w:rPr>
          <w:spacing w:val="-6"/>
        </w:rPr>
        <w:t>limitations</w:t>
      </w:r>
      <w:r>
        <w:rPr>
          <w:spacing w:val="-7"/>
        </w:rPr>
        <w:t> </w:t>
      </w:r>
      <w:r>
        <w:rPr>
          <w:spacing w:val="-6"/>
        </w:rPr>
        <w:t>inherent</w:t>
      </w:r>
      <w:r>
        <w:rPr>
          <w:spacing w:val="-8"/>
        </w:rPr>
        <w:t> </w:t>
      </w:r>
      <w:r>
        <w:rPr>
          <w:spacing w:val="-6"/>
        </w:rPr>
        <w:t>in</w:t>
      </w:r>
      <w:r>
        <w:rPr>
          <w:spacing w:val="-7"/>
        </w:rPr>
        <w:t> </w:t>
      </w:r>
      <w:r>
        <w:rPr>
          <w:spacing w:val="-6"/>
        </w:rPr>
        <w:t>our</w:t>
      </w:r>
      <w:r>
        <w:rPr>
          <w:spacing w:val="-8"/>
        </w:rPr>
        <w:t> </w:t>
      </w:r>
      <w:r>
        <w:rPr>
          <w:spacing w:val="-6"/>
        </w:rPr>
        <w:t>knowledge</w:t>
      </w:r>
      <w:r>
        <w:rPr>
          <w:spacing w:val="-7"/>
        </w:rPr>
        <w:t> </w:t>
      </w:r>
      <w:r>
        <w:rPr>
          <w:spacing w:val="-6"/>
        </w:rPr>
        <w:t>of</w:t>
      </w:r>
      <w:r>
        <w:rPr>
          <w:spacing w:val="-7"/>
        </w:rPr>
        <w:t> </w:t>
      </w:r>
      <w:r>
        <w:rPr>
          <w:spacing w:val="-6"/>
        </w:rPr>
        <w:t>each</w:t>
      </w:r>
      <w:r>
        <w:rPr>
          <w:spacing w:val="-7"/>
        </w:rPr>
        <w:t> </w:t>
      </w:r>
      <w:r>
        <w:rPr>
          <w:spacing w:val="-6"/>
        </w:rPr>
        <w:t>other.</w:t>
      </w:r>
      <w:r>
        <w:rPr>
          <w:spacing w:val="20"/>
        </w:rPr>
        <w:t> </w:t>
      </w:r>
      <w:r>
        <w:rPr>
          <w:spacing w:val="-6"/>
        </w:rPr>
        <w:t>If</w:t>
      </w:r>
      <w:r>
        <w:rPr>
          <w:spacing w:val="-7"/>
        </w:rPr>
        <w:t> </w:t>
      </w:r>
      <w:r>
        <w:rPr>
          <w:spacing w:val="-6"/>
        </w:rPr>
        <w:t>I</w:t>
      </w:r>
      <w:r>
        <w:rPr>
          <w:spacing w:val="-7"/>
        </w:rPr>
        <w:t> </w:t>
      </w:r>
      <w:r>
        <w:rPr>
          <w:spacing w:val="-6"/>
        </w:rPr>
        <w:t>deem</w:t>
      </w:r>
      <w:r>
        <w:rPr>
          <w:spacing w:val="-7"/>
        </w:rPr>
        <w:t> </w:t>
      </w:r>
      <w:r>
        <w:rPr>
          <w:spacing w:val="-6"/>
        </w:rPr>
        <w:t>someone</w:t>
      </w:r>
      <w:r>
        <w:rPr>
          <w:spacing w:val="-7"/>
        </w:rPr>
        <w:t> </w:t>
      </w:r>
      <w:r>
        <w:rPr>
          <w:spacing w:val="-6"/>
        </w:rPr>
        <w:t>else</w:t>
      </w:r>
      <w:r>
        <w:rPr>
          <w:spacing w:val="-7"/>
        </w:rPr>
        <w:t> </w:t>
      </w:r>
      <w:r>
        <w:rPr>
          <w:spacing w:val="-6"/>
        </w:rPr>
        <w:t>not</w:t>
      </w:r>
      <w:r>
        <w:rPr>
          <w:spacing w:val="-8"/>
        </w:rPr>
        <w:t> </w:t>
      </w:r>
      <w:r>
        <w:rPr>
          <w:spacing w:val="-6"/>
        </w:rPr>
        <w:t>worthy </w:t>
      </w:r>
      <w:r>
        <w:rPr>
          <w:spacing w:val="-4"/>
        </w:rPr>
        <w:t>of</w:t>
      </w:r>
      <w:r>
        <w:rPr>
          <w:spacing w:val="-5"/>
        </w:rPr>
        <w:t> </w:t>
      </w:r>
      <w:r>
        <w:rPr>
          <w:spacing w:val="-4"/>
        </w:rPr>
        <w:t>continued</w:t>
      </w:r>
      <w:r>
        <w:rPr>
          <w:spacing w:val="-5"/>
        </w:rPr>
        <w:t> </w:t>
      </w:r>
      <w:r>
        <w:rPr>
          <w:spacing w:val="-4"/>
        </w:rPr>
        <w:t>respect, I</w:t>
      </w:r>
      <w:r>
        <w:rPr>
          <w:spacing w:val="-5"/>
        </w:rPr>
        <w:t> </w:t>
      </w:r>
      <w:r>
        <w:rPr>
          <w:spacing w:val="-4"/>
        </w:rPr>
        <w:t>am</w:t>
      </w:r>
      <w:r>
        <w:rPr>
          <w:spacing w:val="-5"/>
        </w:rPr>
        <w:t> </w:t>
      </w:r>
      <w:r>
        <w:rPr>
          <w:spacing w:val="-4"/>
        </w:rPr>
        <w:t>essentially</w:t>
      </w:r>
      <w:r>
        <w:rPr>
          <w:spacing w:val="-5"/>
        </w:rPr>
        <w:t> </w:t>
      </w:r>
      <w:r>
        <w:rPr>
          <w:spacing w:val="-4"/>
        </w:rPr>
        <w:t>downgrading</w:t>
      </w:r>
      <w:r>
        <w:rPr>
          <w:spacing w:val="-5"/>
        </w:rPr>
        <w:t> </w:t>
      </w:r>
      <w:r>
        <w:rPr>
          <w:spacing w:val="-4"/>
        </w:rPr>
        <w:t>their</w:t>
      </w:r>
      <w:r>
        <w:rPr>
          <w:spacing w:val="-5"/>
        </w:rPr>
        <w:t> </w:t>
      </w:r>
      <w:r>
        <w:rPr>
          <w:spacing w:val="-4"/>
        </w:rPr>
        <w:t>status</w:t>
      </w:r>
      <w:r>
        <w:rPr>
          <w:spacing w:val="-5"/>
        </w:rPr>
        <w:t> </w:t>
      </w:r>
      <w:r>
        <w:rPr>
          <w:spacing w:val="-4"/>
        </w:rPr>
        <w:t>to</w:t>
      </w:r>
      <w:r>
        <w:rPr>
          <w:spacing w:val="-5"/>
        </w:rPr>
        <w:t> </w:t>
      </w:r>
      <w:r>
        <w:rPr>
          <w:spacing w:val="-4"/>
        </w:rPr>
        <w:t>that</w:t>
      </w:r>
      <w:r>
        <w:rPr>
          <w:spacing w:val="-5"/>
        </w:rPr>
        <w:t> </w:t>
      </w:r>
      <w:r>
        <w:rPr>
          <w:spacing w:val="-4"/>
        </w:rPr>
        <w:t>of</w:t>
      </w:r>
      <w:r>
        <w:rPr>
          <w:spacing w:val="-5"/>
        </w:rPr>
        <w:t> </w:t>
      </w:r>
      <w:r>
        <w:rPr>
          <w:spacing w:val="-4"/>
        </w:rPr>
        <w:t>a</w:t>
      </w:r>
      <w:r>
        <w:rPr>
          <w:spacing w:val="-5"/>
        </w:rPr>
        <w:t> </w:t>
      </w:r>
      <w:r>
        <w:rPr>
          <w:spacing w:val="-4"/>
        </w:rPr>
        <w:t>thing, something </w:t>
      </w:r>
      <w:r>
        <w:rPr/>
        <w:t>beneath me that I can dispose of or use at will.</w:t>
      </w:r>
      <w:r>
        <w:rPr>
          <w:spacing w:val="40"/>
        </w:rPr>
        <w:t> </w:t>
      </w:r>
      <w:r>
        <w:rPr/>
        <w:t>But who am I to make such a decision? How</w:t>
      </w:r>
      <w:r>
        <w:rPr>
          <w:spacing w:val="-4"/>
        </w:rPr>
        <w:t> </w:t>
      </w:r>
      <w:r>
        <w:rPr/>
        <w:t>can</w:t>
      </w:r>
      <w:r>
        <w:rPr>
          <w:spacing w:val="-4"/>
        </w:rPr>
        <w:t> </w:t>
      </w:r>
      <w:r>
        <w:rPr/>
        <w:t>I</w:t>
      </w:r>
      <w:r>
        <w:rPr>
          <w:spacing w:val="-4"/>
        </w:rPr>
        <w:t> </w:t>
      </w:r>
      <w:r>
        <w:rPr/>
        <w:t>possibly</w:t>
      </w:r>
      <w:r>
        <w:rPr>
          <w:spacing w:val="-4"/>
        </w:rPr>
        <w:t> </w:t>
      </w:r>
      <w:r>
        <w:rPr/>
        <w:t>claim</w:t>
      </w:r>
      <w:r>
        <w:rPr>
          <w:spacing w:val="-4"/>
        </w:rPr>
        <w:t> </w:t>
      </w:r>
      <w:r>
        <w:rPr/>
        <w:t>to</w:t>
      </w:r>
      <w:r>
        <w:rPr>
          <w:spacing w:val="-4"/>
        </w:rPr>
        <w:t> </w:t>
      </w:r>
      <w:r>
        <w:rPr/>
        <w:t>put</w:t>
      </w:r>
      <w:r>
        <w:rPr>
          <w:spacing w:val="-4"/>
        </w:rPr>
        <w:t> </w:t>
      </w:r>
      <w:r>
        <w:rPr/>
        <w:t>myself</w:t>
      </w:r>
      <w:r>
        <w:rPr>
          <w:spacing w:val="-4"/>
        </w:rPr>
        <w:t> </w:t>
      </w:r>
      <w:r>
        <w:rPr/>
        <w:t>in</w:t>
      </w:r>
      <w:r>
        <w:rPr>
          <w:spacing w:val="-4"/>
        </w:rPr>
        <w:t> </w:t>
      </w:r>
      <w:r>
        <w:rPr/>
        <w:t>a</w:t>
      </w:r>
      <w:r>
        <w:rPr>
          <w:spacing w:val="-4"/>
        </w:rPr>
        <w:t> </w:t>
      </w:r>
      <w:r>
        <w:rPr/>
        <w:t>position</w:t>
      </w:r>
      <w:r>
        <w:rPr>
          <w:spacing w:val="-4"/>
        </w:rPr>
        <w:t> </w:t>
      </w:r>
      <w:r>
        <w:rPr/>
        <w:t>to</w:t>
      </w:r>
      <w:r>
        <w:rPr>
          <w:spacing w:val="-4"/>
        </w:rPr>
        <w:t> </w:t>
      </w:r>
      <w:r>
        <w:rPr/>
        <w:t>be</w:t>
      </w:r>
      <w:r>
        <w:rPr>
          <w:spacing w:val="-4"/>
        </w:rPr>
        <w:t> </w:t>
      </w:r>
      <w:r>
        <w:rPr/>
        <w:t>able</w:t>
      </w:r>
      <w:r>
        <w:rPr>
          <w:spacing w:val="-4"/>
        </w:rPr>
        <w:t> </w:t>
      </w:r>
      <w:r>
        <w:rPr/>
        <w:t>to</w:t>
      </w:r>
      <w:r>
        <w:rPr>
          <w:spacing w:val="-4"/>
        </w:rPr>
        <w:t> </w:t>
      </w:r>
      <w:r>
        <w:rPr/>
        <w:t>judge</w:t>
      </w:r>
      <w:r>
        <w:rPr>
          <w:spacing w:val="-4"/>
        </w:rPr>
        <w:t> </w:t>
      </w:r>
      <w:r>
        <w:rPr/>
        <w:t>someone</w:t>
      </w:r>
      <w:r>
        <w:rPr>
          <w:spacing w:val="-4"/>
        </w:rPr>
        <w:t> </w:t>
      </w:r>
      <w:r>
        <w:rPr/>
        <w:t>else</w:t>
      </w:r>
      <w:r>
        <w:rPr>
          <w:spacing w:val="-4"/>
        </w:rPr>
        <w:t> </w:t>
      </w:r>
      <w:r>
        <w:rPr/>
        <w:t>like this?</w:t>
      </w:r>
      <w:r>
        <w:rPr>
          <w:spacing w:val="31"/>
        </w:rPr>
        <w:t> </w:t>
      </w:r>
      <w:r>
        <w:rPr/>
        <w:t>Perhaps</w:t>
      </w:r>
      <w:r>
        <w:rPr>
          <w:spacing w:val="-2"/>
        </w:rPr>
        <w:t> </w:t>
      </w:r>
      <w:r>
        <w:rPr/>
        <w:t>God</w:t>
      </w:r>
      <w:r>
        <w:rPr>
          <w:spacing w:val="-2"/>
        </w:rPr>
        <w:t> </w:t>
      </w:r>
      <w:r>
        <w:rPr/>
        <w:t>knows</w:t>
      </w:r>
      <w:r>
        <w:rPr>
          <w:spacing w:val="-2"/>
        </w:rPr>
        <w:t> </w:t>
      </w:r>
      <w:r>
        <w:rPr/>
        <w:t>that</w:t>
      </w:r>
      <w:r>
        <w:rPr>
          <w:spacing w:val="-2"/>
        </w:rPr>
        <w:t> </w:t>
      </w:r>
      <w:r>
        <w:rPr/>
        <w:t>the</w:t>
      </w:r>
      <w:r>
        <w:rPr>
          <w:spacing w:val="-1"/>
        </w:rPr>
        <w:t> </w:t>
      </w:r>
      <w:r>
        <w:rPr/>
        <w:t>person</w:t>
      </w:r>
      <w:r>
        <w:rPr>
          <w:spacing w:val="-2"/>
        </w:rPr>
        <w:t> </w:t>
      </w:r>
      <w:r>
        <w:rPr/>
        <w:t>I</w:t>
      </w:r>
      <w:r>
        <w:rPr>
          <w:spacing w:val="-1"/>
        </w:rPr>
        <w:t> </w:t>
      </w:r>
      <w:r>
        <w:rPr/>
        <w:t>refuse</w:t>
      </w:r>
      <w:r>
        <w:rPr>
          <w:spacing w:val="-2"/>
        </w:rPr>
        <w:t> </w:t>
      </w:r>
      <w:r>
        <w:rPr/>
        <w:t>to</w:t>
      </w:r>
      <w:r>
        <w:rPr>
          <w:spacing w:val="-2"/>
        </w:rPr>
        <w:t> </w:t>
      </w:r>
      <w:r>
        <w:rPr/>
        <w:t>respect</w:t>
      </w:r>
      <w:r>
        <w:rPr>
          <w:spacing w:val="-2"/>
        </w:rPr>
        <w:t> </w:t>
      </w:r>
      <w:r>
        <w:rPr/>
        <w:t>is</w:t>
      </w:r>
      <w:r>
        <w:rPr>
          <w:spacing w:val="-2"/>
        </w:rPr>
        <w:t> </w:t>
      </w:r>
      <w:r>
        <w:rPr/>
        <w:t>not</w:t>
      </w:r>
      <w:r>
        <w:rPr>
          <w:spacing w:val="-1"/>
        </w:rPr>
        <w:t> </w:t>
      </w:r>
      <w:r>
        <w:rPr/>
        <w:t>really</w:t>
      </w:r>
      <w:r>
        <w:rPr>
          <w:spacing w:val="-2"/>
        </w:rPr>
        <w:t> </w:t>
      </w:r>
      <w:r>
        <w:rPr/>
        <w:t>worthy</w:t>
      </w:r>
      <w:r>
        <w:rPr>
          <w:spacing w:val="-2"/>
        </w:rPr>
        <w:t> </w:t>
      </w:r>
      <w:r>
        <w:rPr/>
        <w:t>of</w:t>
      </w:r>
      <w:r>
        <w:rPr>
          <w:spacing w:val="-2"/>
        </w:rPr>
        <w:t> </w:t>
      </w:r>
      <w:r>
        <w:rPr/>
        <w:t>being </w:t>
      </w:r>
      <w:r>
        <w:rPr>
          <w:spacing w:val="-2"/>
        </w:rPr>
        <w:t>respected,</w:t>
      </w:r>
      <w:r>
        <w:rPr>
          <w:spacing w:val="-7"/>
        </w:rPr>
        <w:t> </w:t>
      </w:r>
      <w:r>
        <w:rPr>
          <w:spacing w:val="-2"/>
        </w:rPr>
        <w:t>but</w:t>
      </w:r>
      <w:r>
        <w:rPr>
          <w:spacing w:val="-9"/>
        </w:rPr>
        <w:t> </w:t>
      </w:r>
      <w:r>
        <w:rPr>
          <w:spacing w:val="-2"/>
        </w:rPr>
        <w:t>lacking</w:t>
      </w:r>
      <w:r>
        <w:rPr>
          <w:spacing w:val="-9"/>
        </w:rPr>
        <w:t> </w:t>
      </w:r>
      <w:r>
        <w:rPr>
          <w:spacing w:val="-2"/>
        </w:rPr>
        <w:t>such</w:t>
      </w:r>
      <w:r>
        <w:rPr>
          <w:spacing w:val="-8"/>
        </w:rPr>
        <w:t> </w:t>
      </w:r>
      <w:r>
        <w:rPr>
          <w:spacing w:val="-2"/>
        </w:rPr>
        <w:t>an</w:t>
      </w:r>
      <w:r>
        <w:rPr>
          <w:spacing w:val="-9"/>
        </w:rPr>
        <w:t> </w:t>
      </w:r>
      <w:r>
        <w:rPr>
          <w:spacing w:val="-2"/>
        </w:rPr>
        <w:t>absolute</w:t>
      </w:r>
      <w:r>
        <w:rPr>
          <w:spacing w:val="-8"/>
        </w:rPr>
        <w:t> </w:t>
      </w:r>
      <w:r>
        <w:rPr>
          <w:spacing w:val="-2"/>
        </w:rPr>
        <w:t>perspective</w:t>
      </w:r>
      <w:r>
        <w:rPr>
          <w:spacing w:val="-8"/>
        </w:rPr>
        <w:t> </w:t>
      </w:r>
      <w:r>
        <w:rPr>
          <w:spacing w:val="-2"/>
        </w:rPr>
        <w:t>on</w:t>
      </w:r>
      <w:r>
        <w:rPr>
          <w:spacing w:val="-9"/>
        </w:rPr>
        <w:t> </w:t>
      </w:r>
      <w:r>
        <w:rPr>
          <w:spacing w:val="-2"/>
        </w:rPr>
        <w:t>things,</w:t>
      </w:r>
      <w:r>
        <w:rPr>
          <w:spacing w:val="-7"/>
        </w:rPr>
        <w:t> </w:t>
      </w:r>
      <w:r>
        <w:rPr>
          <w:spacing w:val="-2"/>
        </w:rPr>
        <w:t>how</w:t>
      </w:r>
      <w:r>
        <w:rPr>
          <w:spacing w:val="-8"/>
        </w:rPr>
        <w:t> </w:t>
      </w:r>
      <w:r>
        <w:rPr>
          <w:spacing w:val="-2"/>
        </w:rPr>
        <w:t>could</w:t>
      </w:r>
      <w:r>
        <w:rPr>
          <w:spacing w:val="-8"/>
        </w:rPr>
        <w:t> </w:t>
      </w:r>
      <w:r>
        <w:rPr>
          <w:spacing w:val="-2"/>
        </w:rPr>
        <w:t>I</w:t>
      </w:r>
      <w:r>
        <w:rPr>
          <w:spacing w:val="-8"/>
        </w:rPr>
        <w:t> </w:t>
      </w:r>
      <w:r>
        <w:rPr>
          <w:spacing w:val="-2"/>
        </w:rPr>
        <w:t>ever</w:t>
      </w:r>
      <w:r>
        <w:rPr>
          <w:spacing w:val="-9"/>
        </w:rPr>
        <w:t> </w:t>
      </w:r>
      <w:r>
        <w:rPr>
          <w:spacing w:val="-2"/>
        </w:rPr>
        <w:t>decide</w:t>
      </w:r>
      <w:r>
        <w:rPr>
          <w:spacing w:val="-8"/>
        </w:rPr>
        <w:t> </w:t>
      </w:r>
      <w:r>
        <w:rPr>
          <w:spacing w:val="-2"/>
        </w:rPr>
        <w:t>that </w:t>
      </w:r>
      <w:r>
        <w:rPr/>
        <w:t>another</w:t>
      </w:r>
      <w:r>
        <w:rPr>
          <w:spacing w:val="-6"/>
        </w:rPr>
        <w:t> </w:t>
      </w:r>
      <w:r>
        <w:rPr/>
        <w:t>person</w:t>
      </w:r>
      <w:r>
        <w:rPr>
          <w:spacing w:val="-6"/>
        </w:rPr>
        <w:t> </w:t>
      </w:r>
      <w:r>
        <w:rPr/>
        <w:t>is</w:t>
      </w:r>
      <w:r>
        <w:rPr>
          <w:spacing w:val="-6"/>
        </w:rPr>
        <w:t> </w:t>
      </w:r>
      <w:r>
        <w:rPr/>
        <w:t>really</w:t>
      </w:r>
      <w:r>
        <w:rPr>
          <w:spacing w:val="-6"/>
        </w:rPr>
        <w:t> </w:t>
      </w:r>
      <w:r>
        <w:rPr/>
        <w:t>not</w:t>
      </w:r>
      <w:r>
        <w:rPr>
          <w:spacing w:val="-6"/>
        </w:rPr>
        <w:t> </w:t>
      </w:r>
      <w:r>
        <w:rPr/>
        <w:t>worthy</w:t>
      </w:r>
      <w:r>
        <w:rPr>
          <w:spacing w:val="-6"/>
        </w:rPr>
        <w:t> </w:t>
      </w:r>
      <w:r>
        <w:rPr/>
        <w:t>of</w:t>
      </w:r>
      <w:r>
        <w:rPr>
          <w:spacing w:val="-6"/>
        </w:rPr>
        <w:t> </w:t>
      </w:r>
      <w:r>
        <w:rPr/>
        <w:t>respect?</w:t>
      </w:r>
      <w:r>
        <w:rPr>
          <w:spacing w:val="21"/>
        </w:rPr>
        <w:t> </w:t>
      </w:r>
      <w:r>
        <w:rPr/>
        <w:t>The</w:t>
      </w:r>
      <w:r>
        <w:rPr>
          <w:spacing w:val="-6"/>
        </w:rPr>
        <w:t> </w:t>
      </w:r>
      <w:r>
        <w:rPr/>
        <w:t>only</w:t>
      </w:r>
      <w:r>
        <w:rPr>
          <w:spacing w:val="-6"/>
        </w:rPr>
        <w:t> </w:t>
      </w:r>
      <w:r>
        <w:rPr/>
        <w:t>way</w:t>
      </w:r>
      <w:r>
        <w:rPr>
          <w:spacing w:val="-6"/>
        </w:rPr>
        <w:t> </w:t>
      </w:r>
      <w:r>
        <w:rPr/>
        <w:t>I</w:t>
      </w:r>
      <w:r>
        <w:rPr>
          <w:spacing w:val="-6"/>
        </w:rPr>
        <w:t> </w:t>
      </w:r>
      <w:r>
        <w:rPr/>
        <w:t>can</w:t>
      </w:r>
      <w:r>
        <w:rPr>
          <w:spacing w:val="-6"/>
        </w:rPr>
        <w:t> </w:t>
      </w:r>
      <w:r>
        <w:rPr/>
        <w:t>do</w:t>
      </w:r>
      <w:r>
        <w:rPr>
          <w:spacing w:val="-6"/>
        </w:rPr>
        <w:t> </w:t>
      </w:r>
      <w:r>
        <w:rPr/>
        <w:t>this</w:t>
      </w:r>
      <w:r>
        <w:rPr>
          <w:spacing w:val="-6"/>
        </w:rPr>
        <w:t> </w:t>
      </w:r>
      <w:r>
        <w:rPr/>
        <w:t>is</w:t>
      </w:r>
      <w:r>
        <w:rPr>
          <w:spacing w:val="-6"/>
        </w:rPr>
        <w:t> </w:t>
      </w:r>
      <w:r>
        <w:rPr/>
        <w:t>by</w:t>
      </w:r>
      <w:r>
        <w:rPr>
          <w:spacing w:val="-6"/>
        </w:rPr>
        <w:t> </w:t>
      </w:r>
      <w:r>
        <w:rPr/>
        <w:t>assuming that I am somehow above the person I condemn.</w:t>
      </w:r>
      <w:r>
        <w:rPr>
          <w:spacing w:val="40"/>
        </w:rPr>
        <w:t> </w:t>
      </w:r>
      <w:r>
        <w:rPr/>
        <w:t>But that is an unjustified (and in fact immoral) assumption to make.</w:t>
      </w:r>
    </w:p>
    <w:p>
      <w:pPr>
        <w:pStyle w:val="BodyText"/>
        <w:spacing w:line="213" w:lineRule="auto" w:before="129"/>
        <w:ind w:left="497" w:right="412"/>
        <w:jc w:val="both"/>
      </w:pPr>
      <w:r>
        <w:rPr>
          <w:rFonts w:ascii="Georgia" w:hAnsi="Georgia"/>
          <w:b/>
          <w:i/>
        </w:rPr>
        <w:t>As a result of these difficulties </w:t>
      </w:r>
      <w:r>
        <w:rPr/>
        <w:t>with</w:t>
      </w:r>
      <w:r>
        <w:rPr>
          <w:spacing w:val="-2"/>
        </w:rPr>
        <w:t> </w:t>
      </w:r>
      <w:r>
        <w:rPr/>
        <w:t>turning</w:t>
      </w:r>
      <w:r>
        <w:rPr>
          <w:spacing w:val="-2"/>
        </w:rPr>
        <w:t> </w:t>
      </w:r>
      <w:r>
        <w:rPr/>
        <w:t>respect</w:t>
      </w:r>
      <w:r>
        <w:rPr>
          <w:spacing w:val="-2"/>
        </w:rPr>
        <w:t> </w:t>
      </w:r>
      <w:r>
        <w:rPr/>
        <w:t>into</w:t>
      </w:r>
      <w:r>
        <w:rPr>
          <w:spacing w:val="-2"/>
        </w:rPr>
        <w:t> </w:t>
      </w:r>
      <w:r>
        <w:rPr/>
        <w:t>something</w:t>
      </w:r>
      <w:r>
        <w:rPr>
          <w:spacing w:val="-2"/>
        </w:rPr>
        <w:t> </w:t>
      </w:r>
      <w:r>
        <w:rPr/>
        <w:t>conditional, we have</w:t>
      </w:r>
      <w:r>
        <w:rPr>
          <w:spacing w:val="-8"/>
        </w:rPr>
        <w:t> </w:t>
      </w:r>
      <w:r>
        <w:rPr/>
        <w:t>no</w:t>
      </w:r>
      <w:r>
        <w:rPr>
          <w:spacing w:val="-8"/>
        </w:rPr>
        <w:t> </w:t>
      </w:r>
      <w:r>
        <w:rPr/>
        <w:t>choice</w:t>
      </w:r>
      <w:r>
        <w:rPr>
          <w:spacing w:val="-8"/>
        </w:rPr>
        <w:t> </w:t>
      </w:r>
      <w:r>
        <w:rPr/>
        <w:t>but</w:t>
      </w:r>
      <w:r>
        <w:rPr>
          <w:spacing w:val="-8"/>
        </w:rPr>
        <w:t> </w:t>
      </w:r>
      <w:r>
        <w:rPr/>
        <w:t>to</w:t>
      </w:r>
      <w:r>
        <w:rPr>
          <w:spacing w:val="-8"/>
        </w:rPr>
        <w:t> </w:t>
      </w:r>
      <w:r>
        <w:rPr/>
        <w:t>understand</w:t>
      </w:r>
      <w:r>
        <w:rPr>
          <w:spacing w:val="-8"/>
        </w:rPr>
        <w:t> </w:t>
      </w:r>
      <w:r>
        <w:rPr/>
        <w:t>it</w:t>
      </w:r>
      <w:r>
        <w:rPr>
          <w:spacing w:val="-8"/>
        </w:rPr>
        <w:t> </w:t>
      </w:r>
      <w:r>
        <w:rPr/>
        <w:t>as</w:t>
      </w:r>
      <w:r>
        <w:rPr>
          <w:spacing w:val="-8"/>
        </w:rPr>
        <w:t> </w:t>
      </w:r>
      <w:r>
        <w:rPr/>
        <w:t>something</w:t>
      </w:r>
      <w:r>
        <w:rPr>
          <w:spacing w:val="-8"/>
        </w:rPr>
        <w:t> </w:t>
      </w:r>
      <w:r>
        <w:rPr/>
        <w:t>unconditional.</w:t>
      </w:r>
      <w:r>
        <w:rPr>
          <w:spacing w:val="23"/>
        </w:rPr>
        <w:t> </w:t>
      </w:r>
      <w:r>
        <w:rPr/>
        <w:t>The</w:t>
      </w:r>
      <w:r>
        <w:rPr>
          <w:spacing w:val="-8"/>
        </w:rPr>
        <w:t> </w:t>
      </w:r>
      <w:r>
        <w:rPr/>
        <w:t>moral</w:t>
      </w:r>
      <w:r>
        <w:rPr>
          <w:spacing w:val="-8"/>
        </w:rPr>
        <w:t> </w:t>
      </w:r>
      <w:r>
        <w:rPr/>
        <w:t>point</w:t>
      </w:r>
      <w:r>
        <w:rPr>
          <w:spacing w:val="-8"/>
        </w:rPr>
        <w:t> </w:t>
      </w:r>
      <w:r>
        <w:rPr/>
        <w:t>of</w:t>
      </w:r>
      <w:r>
        <w:rPr>
          <w:spacing w:val="-8"/>
        </w:rPr>
        <w:t> </w:t>
      </w:r>
      <w:r>
        <w:rPr/>
        <w:t>view </w:t>
      </w:r>
      <w:r>
        <w:rPr>
          <w:spacing w:val="-6"/>
        </w:rPr>
        <w:t>simply demands that we recognize certain absolute limits on the way we interact with others, including</w:t>
      </w:r>
      <w:r>
        <w:rPr>
          <w:spacing w:val="-9"/>
        </w:rPr>
        <w:t> </w:t>
      </w:r>
      <w:r>
        <w:rPr>
          <w:spacing w:val="-6"/>
        </w:rPr>
        <w:t>our</w:t>
      </w:r>
      <w:r>
        <w:rPr>
          <w:spacing w:val="-9"/>
        </w:rPr>
        <w:t> </w:t>
      </w:r>
      <w:r>
        <w:rPr>
          <w:spacing w:val="-6"/>
        </w:rPr>
        <w:t>willingness</w:t>
      </w:r>
      <w:r>
        <w:rPr>
          <w:spacing w:val="-9"/>
        </w:rPr>
        <w:t> </w:t>
      </w:r>
      <w:r>
        <w:rPr>
          <w:spacing w:val="-6"/>
        </w:rPr>
        <w:t>to</w:t>
      </w:r>
      <w:r>
        <w:rPr>
          <w:spacing w:val="-9"/>
        </w:rPr>
        <w:t> </w:t>
      </w:r>
      <w:r>
        <w:rPr>
          <w:spacing w:val="-6"/>
        </w:rPr>
        <w:t>judge</w:t>
      </w:r>
      <w:r>
        <w:rPr>
          <w:spacing w:val="-9"/>
        </w:rPr>
        <w:t> </w:t>
      </w:r>
      <w:r>
        <w:rPr>
          <w:spacing w:val="-6"/>
        </w:rPr>
        <w:t>the</w:t>
      </w:r>
      <w:r>
        <w:rPr>
          <w:spacing w:val="-9"/>
        </w:rPr>
        <w:t> </w:t>
      </w:r>
      <w:r>
        <w:rPr>
          <w:spacing w:val="-6"/>
        </w:rPr>
        <w:t>value</w:t>
      </w:r>
      <w:r>
        <w:rPr>
          <w:spacing w:val="-9"/>
        </w:rPr>
        <w:t> </w:t>
      </w:r>
      <w:r>
        <w:rPr>
          <w:spacing w:val="-6"/>
        </w:rPr>
        <w:t>of</w:t>
      </w:r>
      <w:r>
        <w:rPr>
          <w:spacing w:val="-9"/>
        </w:rPr>
        <w:t> </w:t>
      </w:r>
      <w:r>
        <w:rPr>
          <w:spacing w:val="-6"/>
        </w:rPr>
        <w:t>others.</w:t>
      </w:r>
      <w:r>
        <w:rPr>
          <w:spacing w:val="-2"/>
        </w:rPr>
        <w:t> </w:t>
      </w:r>
      <w:r>
        <w:rPr>
          <w:spacing w:val="-6"/>
        </w:rPr>
        <w:t>We</w:t>
      </w:r>
      <w:r>
        <w:rPr>
          <w:spacing w:val="-9"/>
        </w:rPr>
        <w:t> </w:t>
      </w:r>
      <w:r>
        <w:rPr>
          <w:spacing w:val="-6"/>
        </w:rPr>
        <w:t>must</w:t>
      </w:r>
      <w:r>
        <w:rPr>
          <w:spacing w:val="-9"/>
        </w:rPr>
        <w:t> </w:t>
      </w:r>
      <w:r>
        <w:rPr>
          <w:spacing w:val="-6"/>
        </w:rPr>
        <w:t>not</w:t>
      </w:r>
      <w:r>
        <w:rPr>
          <w:spacing w:val="-9"/>
        </w:rPr>
        <w:t> </w:t>
      </w:r>
      <w:r>
        <w:rPr>
          <w:spacing w:val="-6"/>
        </w:rPr>
        <w:t>put</w:t>
      </w:r>
      <w:r>
        <w:rPr>
          <w:spacing w:val="-9"/>
        </w:rPr>
        <w:t> </w:t>
      </w:r>
      <w:r>
        <w:rPr>
          <w:spacing w:val="-6"/>
        </w:rPr>
        <w:t>ourselves</w:t>
      </w:r>
      <w:r>
        <w:rPr>
          <w:spacing w:val="-9"/>
        </w:rPr>
        <w:t> </w:t>
      </w:r>
      <w:r>
        <w:rPr>
          <w:spacing w:val="-6"/>
        </w:rPr>
        <w:t>above</w:t>
      </w:r>
      <w:r>
        <w:rPr>
          <w:spacing w:val="-9"/>
        </w:rPr>
        <w:t> </w:t>
      </w:r>
      <w:r>
        <w:rPr>
          <w:spacing w:val="-6"/>
        </w:rPr>
        <w:t>other </w:t>
      </w:r>
      <w:r>
        <w:rPr/>
        <w:t>people,</w:t>
      </w:r>
      <w:r>
        <w:rPr>
          <w:spacing w:val="-13"/>
        </w:rPr>
        <w:t> </w:t>
      </w:r>
      <w:r>
        <w:rPr/>
        <w:t>no</w:t>
      </w:r>
      <w:r>
        <w:rPr>
          <w:spacing w:val="-13"/>
        </w:rPr>
        <w:t> </w:t>
      </w:r>
      <w:r>
        <w:rPr/>
        <w:t>matter</w:t>
      </w:r>
      <w:r>
        <w:rPr>
          <w:spacing w:val="-13"/>
        </w:rPr>
        <w:t> </w:t>
      </w:r>
      <w:r>
        <w:rPr/>
        <w:t>how</w:t>
      </w:r>
      <w:r>
        <w:rPr>
          <w:spacing w:val="-12"/>
        </w:rPr>
        <w:t> </w:t>
      </w:r>
      <w:r>
        <w:rPr/>
        <w:t>unworthy</w:t>
      </w:r>
      <w:r>
        <w:rPr>
          <w:spacing w:val="-13"/>
        </w:rPr>
        <w:t> </w:t>
      </w:r>
      <w:r>
        <w:rPr/>
        <w:t>of</w:t>
      </w:r>
      <w:r>
        <w:rPr>
          <w:spacing w:val="-12"/>
        </w:rPr>
        <w:t> </w:t>
      </w:r>
      <w:r>
        <w:rPr/>
        <w:t>respect</w:t>
      </w:r>
      <w:r>
        <w:rPr>
          <w:spacing w:val="-13"/>
        </w:rPr>
        <w:t> </w:t>
      </w:r>
      <w:r>
        <w:rPr/>
        <w:t>they</w:t>
      </w:r>
      <w:r>
        <w:rPr>
          <w:spacing w:val="-13"/>
        </w:rPr>
        <w:t> </w:t>
      </w:r>
      <w:r>
        <w:rPr/>
        <w:t>seem</w:t>
      </w:r>
      <w:r>
        <w:rPr>
          <w:spacing w:val="-13"/>
        </w:rPr>
        <w:t> </w:t>
      </w:r>
      <w:r>
        <w:rPr/>
        <w:t>to</w:t>
      </w:r>
      <w:r>
        <w:rPr>
          <w:spacing w:val="-13"/>
        </w:rPr>
        <w:t> </w:t>
      </w:r>
      <w:r>
        <w:rPr/>
        <w:t>us</w:t>
      </w:r>
      <w:r>
        <w:rPr>
          <w:spacing w:val="-12"/>
        </w:rPr>
        <w:t> </w:t>
      </w:r>
      <w:r>
        <w:rPr/>
        <w:t>to</w:t>
      </w:r>
      <w:r>
        <w:rPr>
          <w:spacing w:val="-13"/>
        </w:rPr>
        <w:t> </w:t>
      </w:r>
      <w:r>
        <w:rPr/>
        <w:t>be. But</w:t>
      </w:r>
      <w:r>
        <w:rPr>
          <w:spacing w:val="-13"/>
        </w:rPr>
        <w:t> </w:t>
      </w:r>
      <w:r>
        <w:rPr/>
        <w:t>then</w:t>
      </w:r>
      <w:r>
        <w:rPr>
          <w:spacing w:val="-13"/>
        </w:rPr>
        <w:t> </w:t>
      </w:r>
      <w:r>
        <w:rPr/>
        <w:t>this</w:t>
      </w:r>
      <w:r>
        <w:rPr>
          <w:spacing w:val="-12"/>
        </w:rPr>
        <w:t> </w:t>
      </w:r>
      <w:r>
        <w:rPr/>
        <w:t>should</w:t>
      </w:r>
      <w:r>
        <w:rPr>
          <w:spacing w:val="-13"/>
        </w:rPr>
        <w:t> </w:t>
      </w:r>
      <w:r>
        <w:rPr/>
        <w:t>not seem</w:t>
      </w:r>
      <w:r>
        <w:rPr>
          <w:spacing w:val="-9"/>
        </w:rPr>
        <w:t> </w:t>
      </w:r>
      <w:r>
        <w:rPr/>
        <w:t>to</w:t>
      </w:r>
      <w:r>
        <w:rPr>
          <w:spacing w:val="-9"/>
        </w:rPr>
        <w:t> </w:t>
      </w:r>
      <w:r>
        <w:rPr/>
        <w:t>unusual,</w:t>
      </w:r>
      <w:r>
        <w:rPr>
          <w:spacing w:val="-8"/>
        </w:rPr>
        <w:t> </w:t>
      </w:r>
      <w:r>
        <w:rPr/>
        <w:t>since</w:t>
      </w:r>
      <w:r>
        <w:rPr>
          <w:spacing w:val="-9"/>
        </w:rPr>
        <w:t> </w:t>
      </w:r>
      <w:r>
        <w:rPr/>
        <w:t>it</w:t>
      </w:r>
      <w:r>
        <w:rPr>
          <w:spacing w:val="-9"/>
        </w:rPr>
        <w:t> </w:t>
      </w:r>
      <w:r>
        <w:rPr/>
        <w:t>is</w:t>
      </w:r>
      <w:r>
        <w:rPr>
          <w:spacing w:val="-9"/>
        </w:rPr>
        <w:t> </w:t>
      </w:r>
      <w:r>
        <w:rPr/>
        <w:t>exactly</w:t>
      </w:r>
      <w:r>
        <w:rPr>
          <w:spacing w:val="-9"/>
        </w:rPr>
        <w:t> </w:t>
      </w:r>
      <w:r>
        <w:rPr/>
        <w:t>what</w:t>
      </w:r>
      <w:r>
        <w:rPr>
          <w:spacing w:val="-9"/>
        </w:rPr>
        <w:t> </w:t>
      </w:r>
      <w:r>
        <w:rPr/>
        <w:t>it</w:t>
      </w:r>
      <w:r>
        <w:rPr>
          <w:spacing w:val="-9"/>
        </w:rPr>
        <w:t> </w:t>
      </w:r>
      <w:r>
        <w:rPr/>
        <w:t>means</w:t>
      </w:r>
      <w:r>
        <w:rPr>
          <w:spacing w:val="-9"/>
        </w:rPr>
        <w:t> </w:t>
      </w:r>
      <w:r>
        <w:rPr/>
        <w:t>to</w:t>
      </w:r>
      <w:r>
        <w:rPr>
          <w:spacing w:val="-9"/>
        </w:rPr>
        <w:t> </w:t>
      </w:r>
      <w:r>
        <w:rPr/>
        <w:t>have</w:t>
      </w:r>
      <w:r>
        <w:rPr>
          <w:spacing w:val="-9"/>
        </w:rPr>
        <w:t> </w:t>
      </w:r>
      <w:r>
        <w:rPr/>
        <w:t>rights.</w:t>
      </w:r>
      <w:r>
        <w:rPr>
          <w:spacing w:val="11"/>
        </w:rPr>
        <w:t> </w:t>
      </w:r>
      <w:r>
        <w:rPr/>
        <w:t>Rights</w:t>
      </w:r>
      <w:r>
        <w:rPr>
          <w:spacing w:val="-9"/>
        </w:rPr>
        <w:t> </w:t>
      </w:r>
      <w:r>
        <w:rPr/>
        <w:t>are</w:t>
      </w:r>
      <w:r>
        <w:rPr>
          <w:spacing w:val="-9"/>
        </w:rPr>
        <w:t> </w:t>
      </w:r>
      <w:r>
        <w:rPr/>
        <w:t>claims</w:t>
      </w:r>
      <w:r>
        <w:rPr>
          <w:spacing w:val="-9"/>
        </w:rPr>
        <w:t> </w:t>
      </w:r>
      <w:r>
        <w:rPr/>
        <w:t>that</w:t>
      </w:r>
      <w:r>
        <w:rPr>
          <w:spacing w:val="-9"/>
        </w:rPr>
        <w:t> </w:t>
      </w:r>
      <w:r>
        <w:rPr/>
        <w:t>we make about what sort of treatment we are each entitled to.</w:t>
      </w:r>
      <w:r>
        <w:rPr>
          <w:spacing w:val="40"/>
        </w:rPr>
        <w:t> </w:t>
      </w:r>
      <w:r>
        <w:rPr/>
        <w:t>And rights, if they are really rights,</w:t>
      </w:r>
      <w:r>
        <w:rPr>
          <w:spacing w:val="-14"/>
        </w:rPr>
        <w:t> </w:t>
      </w:r>
      <w:r>
        <w:rPr/>
        <w:t>have</w:t>
      </w:r>
      <w:r>
        <w:rPr>
          <w:spacing w:val="-15"/>
        </w:rPr>
        <w:t> </w:t>
      </w:r>
      <w:r>
        <w:rPr/>
        <w:t>to</w:t>
      </w:r>
      <w:r>
        <w:rPr>
          <w:spacing w:val="-15"/>
        </w:rPr>
        <w:t> </w:t>
      </w:r>
      <w:r>
        <w:rPr/>
        <w:t>be</w:t>
      </w:r>
      <w:r>
        <w:rPr>
          <w:spacing w:val="-15"/>
        </w:rPr>
        <w:t> </w:t>
      </w:r>
      <w:r>
        <w:rPr/>
        <w:t>unconditional,</w:t>
      </w:r>
      <w:r>
        <w:rPr>
          <w:spacing w:val="-14"/>
        </w:rPr>
        <w:t> </w:t>
      </w:r>
      <w:r>
        <w:rPr/>
        <w:t>universal</w:t>
      </w:r>
      <w:r>
        <w:rPr>
          <w:spacing w:val="-15"/>
        </w:rPr>
        <w:t> </w:t>
      </w:r>
      <w:r>
        <w:rPr/>
        <w:t>and</w:t>
      </w:r>
      <w:r>
        <w:rPr>
          <w:spacing w:val="-15"/>
        </w:rPr>
        <w:t> </w:t>
      </w:r>
      <w:r>
        <w:rPr/>
        <w:t>inalienable.</w:t>
      </w:r>
      <w:r>
        <w:rPr>
          <w:spacing w:val="9"/>
        </w:rPr>
        <w:t> </w:t>
      </w:r>
      <w:r>
        <w:rPr/>
        <w:t>They</w:t>
      </w:r>
      <w:r>
        <w:rPr>
          <w:spacing w:val="-15"/>
        </w:rPr>
        <w:t> </w:t>
      </w:r>
      <w:r>
        <w:rPr/>
        <w:t>have</w:t>
      </w:r>
      <w:r>
        <w:rPr>
          <w:spacing w:val="-15"/>
        </w:rPr>
        <w:t> </w:t>
      </w:r>
      <w:r>
        <w:rPr/>
        <w:t>to</w:t>
      </w:r>
      <w:r>
        <w:rPr>
          <w:spacing w:val="-15"/>
        </w:rPr>
        <w:t> </w:t>
      </w:r>
      <w:r>
        <w:rPr/>
        <w:t>be</w:t>
      </w:r>
      <w:r>
        <w:rPr>
          <w:spacing w:val="-15"/>
        </w:rPr>
        <w:t> </w:t>
      </w:r>
      <w:r>
        <w:rPr/>
        <w:t>unconditional </w:t>
      </w:r>
      <w:r>
        <w:rPr>
          <w:w w:val="90"/>
        </w:rPr>
        <w:t>because, if they were not, they would be dependent on someone else’s judgment about whether</w:t>
      </w:r>
      <w:r>
        <w:rPr>
          <w:spacing w:val="80"/>
        </w:rPr>
        <w:t> </w:t>
      </w:r>
      <w:r>
        <w:rPr/>
        <w:t>or</w:t>
      </w:r>
      <w:r>
        <w:rPr>
          <w:spacing w:val="-7"/>
        </w:rPr>
        <w:t> </w:t>
      </w:r>
      <w:r>
        <w:rPr/>
        <w:t>not</w:t>
      </w:r>
      <w:r>
        <w:rPr>
          <w:spacing w:val="-7"/>
        </w:rPr>
        <w:t> </w:t>
      </w:r>
      <w:r>
        <w:rPr/>
        <w:t>each</w:t>
      </w:r>
      <w:r>
        <w:rPr>
          <w:spacing w:val="-7"/>
        </w:rPr>
        <w:t> </w:t>
      </w:r>
      <w:r>
        <w:rPr/>
        <w:t>of</w:t>
      </w:r>
      <w:r>
        <w:rPr>
          <w:spacing w:val="-7"/>
        </w:rPr>
        <w:t> </w:t>
      </w:r>
      <w:r>
        <w:rPr/>
        <w:t>us</w:t>
      </w:r>
      <w:r>
        <w:rPr>
          <w:spacing w:val="-7"/>
        </w:rPr>
        <w:t> </w:t>
      </w:r>
      <w:r>
        <w:rPr/>
        <w:t>deserves</w:t>
      </w:r>
      <w:r>
        <w:rPr>
          <w:spacing w:val="-7"/>
        </w:rPr>
        <w:t> </w:t>
      </w:r>
      <w:r>
        <w:rPr/>
        <w:t>rights.</w:t>
      </w:r>
      <w:r>
        <w:rPr>
          <w:spacing w:val="17"/>
        </w:rPr>
        <w:t> </w:t>
      </w:r>
      <w:r>
        <w:rPr/>
        <w:t>But</w:t>
      </w:r>
      <w:r>
        <w:rPr>
          <w:spacing w:val="-7"/>
        </w:rPr>
        <w:t> </w:t>
      </w:r>
      <w:r>
        <w:rPr/>
        <w:t>the</w:t>
      </w:r>
      <w:r>
        <w:rPr>
          <w:spacing w:val="-7"/>
        </w:rPr>
        <w:t> </w:t>
      </w:r>
      <w:r>
        <w:rPr/>
        <w:t>whole</w:t>
      </w:r>
      <w:r>
        <w:rPr>
          <w:spacing w:val="-7"/>
        </w:rPr>
        <w:t> </w:t>
      </w:r>
      <w:r>
        <w:rPr/>
        <w:t>point</w:t>
      </w:r>
      <w:r>
        <w:rPr>
          <w:spacing w:val="-7"/>
        </w:rPr>
        <w:t> </w:t>
      </w:r>
      <w:r>
        <w:rPr/>
        <w:t>of</w:t>
      </w:r>
      <w:r>
        <w:rPr>
          <w:spacing w:val="-7"/>
        </w:rPr>
        <w:t> </w:t>
      </w:r>
      <w:r>
        <w:rPr/>
        <w:t>insisting</w:t>
      </w:r>
      <w:r>
        <w:rPr>
          <w:spacing w:val="-7"/>
        </w:rPr>
        <w:t> </w:t>
      </w:r>
      <w:r>
        <w:rPr/>
        <w:t>on</w:t>
      </w:r>
      <w:r>
        <w:rPr>
          <w:spacing w:val="-7"/>
        </w:rPr>
        <w:t> </w:t>
      </w:r>
      <w:r>
        <w:rPr/>
        <w:t>rights</w:t>
      </w:r>
      <w:r>
        <w:rPr>
          <w:spacing w:val="-7"/>
        </w:rPr>
        <w:t> </w:t>
      </w:r>
      <w:r>
        <w:rPr/>
        <w:t>is</w:t>
      </w:r>
      <w:r>
        <w:rPr>
          <w:spacing w:val="-7"/>
        </w:rPr>
        <w:t> </w:t>
      </w:r>
      <w:r>
        <w:rPr/>
        <w:t>that</w:t>
      </w:r>
      <w:r>
        <w:rPr>
          <w:spacing w:val="-7"/>
        </w:rPr>
        <w:t> </w:t>
      </w:r>
      <w:r>
        <w:rPr/>
        <w:t>nobody </w:t>
      </w:r>
      <w:r>
        <w:rPr>
          <w:spacing w:val="-2"/>
        </w:rPr>
        <w:t>can</w:t>
      </w:r>
      <w:r>
        <w:rPr>
          <w:spacing w:val="-13"/>
        </w:rPr>
        <w:t> </w:t>
      </w:r>
      <w:r>
        <w:rPr>
          <w:spacing w:val="-2"/>
        </w:rPr>
        <w:t>be</w:t>
      </w:r>
      <w:r>
        <w:rPr>
          <w:spacing w:val="-13"/>
        </w:rPr>
        <w:t> </w:t>
      </w:r>
      <w:r>
        <w:rPr>
          <w:spacing w:val="-2"/>
        </w:rPr>
        <w:t>absolutely</w:t>
      </w:r>
      <w:r>
        <w:rPr>
          <w:spacing w:val="-13"/>
        </w:rPr>
        <w:t> </w:t>
      </w:r>
      <w:r>
        <w:rPr>
          <w:spacing w:val="-2"/>
        </w:rPr>
        <w:t>trusted</w:t>
      </w:r>
      <w:r>
        <w:rPr>
          <w:spacing w:val="-13"/>
        </w:rPr>
        <w:t> </w:t>
      </w:r>
      <w:r>
        <w:rPr>
          <w:spacing w:val="-2"/>
        </w:rPr>
        <w:t>to</w:t>
      </w:r>
      <w:r>
        <w:rPr>
          <w:spacing w:val="-13"/>
        </w:rPr>
        <w:t> </w:t>
      </w:r>
      <w:r>
        <w:rPr>
          <w:spacing w:val="-2"/>
        </w:rPr>
        <w:t>make</w:t>
      </w:r>
      <w:r>
        <w:rPr>
          <w:spacing w:val="-13"/>
        </w:rPr>
        <w:t> </w:t>
      </w:r>
      <w:r>
        <w:rPr>
          <w:spacing w:val="-2"/>
        </w:rPr>
        <w:t>such</w:t>
      </w:r>
      <w:r>
        <w:rPr>
          <w:spacing w:val="-13"/>
        </w:rPr>
        <w:t> </w:t>
      </w:r>
      <w:r>
        <w:rPr>
          <w:spacing w:val="-2"/>
        </w:rPr>
        <w:t>decisions.</w:t>
      </w:r>
      <w:r>
        <w:rPr>
          <w:spacing w:val="4"/>
        </w:rPr>
        <w:t> </w:t>
      </w:r>
      <w:r>
        <w:rPr>
          <w:spacing w:val="-2"/>
        </w:rPr>
        <w:t>Historically,</w:t>
      </w:r>
      <w:r>
        <w:rPr>
          <w:spacing w:val="-13"/>
        </w:rPr>
        <w:t> </w:t>
      </w:r>
      <w:r>
        <w:rPr>
          <w:spacing w:val="-2"/>
        </w:rPr>
        <w:t>the</w:t>
      </w:r>
      <w:r>
        <w:rPr>
          <w:spacing w:val="-13"/>
        </w:rPr>
        <w:t> </w:t>
      </w:r>
      <w:r>
        <w:rPr>
          <w:spacing w:val="-2"/>
        </w:rPr>
        <w:t>concept</w:t>
      </w:r>
      <w:r>
        <w:rPr>
          <w:spacing w:val="-13"/>
        </w:rPr>
        <w:t> </w:t>
      </w:r>
      <w:r>
        <w:rPr>
          <w:spacing w:val="-2"/>
        </w:rPr>
        <w:t>of</w:t>
      </w:r>
      <w:r>
        <w:rPr>
          <w:spacing w:val="-13"/>
        </w:rPr>
        <w:t> </w:t>
      </w:r>
      <w:r>
        <w:rPr>
          <w:spacing w:val="-2"/>
        </w:rPr>
        <w:t>rights</w:t>
      </w:r>
      <w:r>
        <w:rPr>
          <w:spacing w:val="-13"/>
        </w:rPr>
        <w:t> </w:t>
      </w:r>
      <w:r>
        <w:rPr>
          <w:spacing w:val="-2"/>
        </w:rPr>
        <w:t>arose</w:t>
      </w:r>
      <w:r>
        <w:rPr>
          <w:spacing w:val="-13"/>
        </w:rPr>
        <w:t> </w:t>
      </w:r>
      <w:r>
        <w:rPr>
          <w:spacing w:val="-2"/>
        </w:rPr>
        <w:t>in </w:t>
      </w:r>
      <w:r>
        <w:rPr>
          <w:spacing w:val="-4"/>
        </w:rPr>
        <w:t>the</w:t>
      </w:r>
      <w:r>
        <w:rPr>
          <w:spacing w:val="-9"/>
        </w:rPr>
        <w:t> </w:t>
      </w:r>
      <w:r>
        <w:rPr>
          <w:spacing w:val="-4"/>
        </w:rPr>
        <w:t>late</w:t>
      </w:r>
      <w:r>
        <w:rPr>
          <w:spacing w:val="-9"/>
        </w:rPr>
        <w:t> </w:t>
      </w:r>
      <w:r>
        <w:rPr>
          <w:spacing w:val="-4"/>
        </w:rPr>
        <w:t>18th</w:t>
      </w:r>
      <w:r>
        <w:rPr>
          <w:spacing w:val="-9"/>
        </w:rPr>
        <w:t> </w:t>
      </w:r>
      <w:r>
        <w:rPr>
          <w:spacing w:val="-4"/>
        </w:rPr>
        <w:t>century,</w:t>
      </w:r>
      <w:r>
        <w:rPr>
          <w:spacing w:val="-8"/>
        </w:rPr>
        <w:t> </w:t>
      </w:r>
      <w:r>
        <w:rPr>
          <w:spacing w:val="-4"/>
        </w:rPr>
        <w:t>the</w:t>
      </w:r>
      <w:r>
        <w:rPr>
          <w:spacing w:val="-9"/>
        </w:rPr>
        <w:t> </w:t>
      </w:r>
      <w:r>
        <w:rPr>
          <w:spacing w:val="-4"/>
        </w:rPr>
        <w:t>era</w:t>
      </w:r>
      <w:r>
        <w:rPr>
          <w:spacing w:val="-9"/>
        </w:rPr>
        <w:t> </w:t>
      </w:r>
      <w:r>
        <w:rPr>
          <w:spacing w:val="-4"/>
        </w:rPr>
        <w:t>of</w:t>
      </w:r>
      <w:r>
        <w:rPr>
          <w:spacing w:val="-9"/>
        </w:rPr>
        <w:t> </w:t>
      </w:r>
      <w:r>
        <w:rPr>
          <w:spacing w:val="-4"/>
        </w:rPr>
        <w:t>the</w:t>
      </w:r>
      <w:r>
        <w:rPr>
          <w:spacing w:val="-9"/>
        </w:rPr>
        <w:t> </w:t>
      </w:r>
      <w:r>
        <w:rPr>
          <w:spacing w:val="-4"/>
        </w:rPr>
        <w:t>American</w:t>
      </w:r>
      <w:r>
        <w:rPr>
          <w:spacing w:val="-9"/>
        </w:rPr>
        <w:t> </w:t>
      </w:r>
      <w:r>
        <w:rPr>
          <w:spacing w:val="-4"/>
        </w:rPr>
        <w:t>and</w:t>
      </w:r>
      <w:r>
        <w:rPr>
          <w:spacing w:val="-9"/>
        </w:rPr>
        <w:t> </w:t>
      </w:r>
      <w:r>
        <w:rPr>
          <w:spacing w:val="-4"/>
        </w:rPr>
        <w:t>French</w:t>
      </w:r>
      <w:r>
        <w:rPr>
          <w:spacing w:val="-9"/>
        </w:rPr>
        <w:t> </w:t>
      </w:r>
      <w:r>
        <w:rPr>
          <w:spacing w:val="-4"/>
        </w:rPr>
        <w:t>revolutions.</w:t>
      </w:r>
      <w:r>
        <w:rPr>
          <w:spacing w:val="19"/>
        </w:rPr>
        <w:t> </w:t>
      </w:r>
      <w:r>
        <w:rPr>
          <w:spacing w:val="-4"/>
        </w:rPr>
        <w:t>In</w:t>
      </w:r>
      <w:r>
        <w:rPr>
          <w:spacing w:val="-9"/>
        </w:rPr>
        <w:t> </w:t>
      </w:r>
      <w:r>
        <w:rPr>
          <w:spacing w:val="-4"/>
        </w:rPr>
        <w:t>those</w:t>
      </w:r>
      <w:r>
        <w:rPr>
          <w:spacing w:val="-9"/>
        </w:rPr>
        <w:t> </w:t>
      </w:r>
      <w:r>
        <w:rPr>
          <w:spacing w:val="-4"/>
        </w:rPr>
        <w:t>days</w:t>
      </w:r>
      <w:r>
        <w:rPr>
          <w:spacing w:val="-9"/>
        </w:rPr>
        <w:t> </w:t>
      </w:r>
      <w:r>
        <w:rPr>
          <w:spacing w:val="-4"/>
        </w:rPr>
        <w:t>absolute </w:t>
      </w:r>
      <w:r>
        <w:rPr>
          <w:spacing w:val="-8"/>
        </w:rPr>
        <w:t>monarchs</w:t>
      </w:r>
      <w:r>
        <w:rPr>
          <w:spacing w:val="-6"/>
        </w:rPr>
        <w:t> </w:t>
      </w:r>
      <w:r>
        <w:rPr>
          <w:spacing w:val="-8"/>
        </w:rPr>
        <w:t>had</w:t>
      </w:r>
      <w:r>
        <w:rPr>
          <w:spacing w:val="-7"/>
        </w:rPr>
        <w:t> </w:t>
      </w:r>
      <w:r>
        <w:rPr>
          <w:spacing w:val="-8"/>
        </w:rPr>
        <w:t>the</w:t>
      </w:r>
      <w:r>
        <w:rPr>
          <w:spacing w:val="-6"/>
        </w:rPr>
        <w:t> </w:t>
      </w:r>
      <w:r>
        <w:rPr>
          <w:spacing w:val="-8"/>
        </w:rPr>
        <w:t>power</w:t>
      </w:r>
      <w:r>
        <w:rPr>
          <w:spacing w:val="-6"/>
        </w:rPr>
        <w:t> </w:t>
      </w:r>
      <w:r>
        <w:rPr>
          <w:spacing w:val="-8"/>
        </w:rPr>
        <w:t>to</w:t>
      </w:r>
      <w:r>
        <w:rPr>
          <w:spacing w:val="-6"/>
        </w:rPr>
        <w:t> </w:t>
      </w:r>
      <w:r>
        <w:rPr>
          <w:spacing w:val="-8"/>
        </w:rPr>
        <w:t>decide</w:t>
      </w:r>
      <w:r>
        <w:rPr>
          <w:spacing w:val="-7"/>
        </w:rPr>
        <w:t> </w:t>
      </w:r>
      <w:r>
        <w:rPr>
          <w:spacing w:val="-8"/>
        </w:rPr>
        <w:t>whether</w:t>
      </w:r>
      <w:r>
        <w:rPr>
          <w:spacing w:val="-6"/>
        </w:rPr>
        <w:t> </w:t>
      </w:r>
      <w:r>
        <w:rPr>
          <w:spacing w:val="-8"/>
        </w:rPr>
        <w:t>or</w:t>
      </w:r>
      <w:r>
        <w:rPr>
          <w:spacing w:val="-6"/>
        </w:rPr>
        <w:t> </w:t>
      </w:r>
      <w:r>
        <w:rPr>
          <w:spacing w:val="-8"/>
        </w:rPr>
        <w:t>not</w:t>
      </w:r>
      <w:r>
        <w:rPr>
          <w:spacing w:val="-6"/>
        </w:rPr>
        <w:t> </w:t>
      </w:r>
      <w:r>
        <w:rPr>
          <w:spacing w:val="-8"/>
        </w:rPr>
        <w:t>someone</w:t>
      </w:r>
      <w:r>
        <w:rPr>
          <w:spacing w:val="-6"/>
        </w:rPr>
        <w:t> </w:t>
      </w:r>
      <w:r>
        <w:rPr>
          <w:spacing w:val="-8"/>
        </w:rPr>
        <w:t>else</w:t>
      </w:r>
      <w:r>
        <w:rPr>
          <w:spacing w:val="-7"/>
        </w:rPr>
        <w:t> </w:t>
      </w:r>
      <w:r>
        <w:rPr>
          <w:spacing w:val="-8"/>
        </w:rPr>
        <w:t>was</w:t>
      </w:r>
      <w:r>
        <w:rPr>
          <w:spacing w:val="-6"/>
        </w:rPr>
        <w:t> </w:t>
      </w:r>
      <w:r>
        <w:rPr>
          <w:spacing w:val="-8"/>
        </w:rPr>
        <w:t>worthy</w:t>
      </w:r>
      <w:r>
        <w:rPr>
          <w:spacing w:val="-7"/>
        </w:rPr>
        <w:t> </w:t>
      </w:r>
      <w:r>
        <w:rPr>
          <w:spacing w:val="-8"/>
        </w:rPr>
        <w:t>of</w:t>
      </w:r>
      <w:r>
        <w:rPr>
          <w:spacing w:val="-6"/>
        </w:rPr>
        <w:t> </w:t>
      </w:r>
      <w:r>
        <w:rPr>
          <w:spacing w:val="-8"/>
        </w:rPr>
        <w:t>respect.</w:t>
      </w:r>
      <w:r>
        <w:rPr>
          <w:spacing w:val="31"/>
        </w:rPr>
        <w:t> </w:t>
      </w:r>
      <w:r>
        <w:rPr>
          <w:spacing w:val="-8"/>
        </w:rPr>
        <w:t>But,</w:t>
      </w:r>
      <w:r>
        <w:rPr>
          <w:spacing w:val="-3"/>
        </w:rPr>
        <w:t> </w:t>
      </w:r>
      <w:r>
        <w:rPr>
          <w:spacing w:val="-8"/>
        </w:rPr>
        <w:t>as </w:t>
      </w:r>
      <w:r>
        <w:rPr>
          <w:spacing w:val="-4"/>
        </w:rPr>
        <w:t>the</w:t>
      </w:r>
      <w:r>
        <w:rPr>
          <w:spacing w:val="-11"/>
        </w:rPr>
        <w:t> </w:t>
      </w:r>
      <w:r>
        <w:rPr>
          <w:spacing w:val="-4"/>
        </w:rPr>
        <w:t>colonists</w:t>
      </w:r>
      <w:r>
        <w:rPr>
          <w:spacing w:val="-11"/>
        </w:rPr>
        <w:t> </w:t>
      </w:r>
      <w:r>
        <w:rPr>
          <w:spacing w:val="-4"/>
        </w:rPr>
        <w:t>in</w:t>
      </w:r>
      <w:r>
        <w:rPr>
          <w:spacing w:val="-11"/>
        </w:rPr>
        <w:t> </w:t>
      </w:r>
      <w:r>
        <w:rPr>
          <w:spacing w:val="-4"/>
        </w:rPr>
        <w:t>what</w:t>
      </w:r>
      <w:r>
        <w:rPr>
          <w:spacing w:val="-11"/>
        </w:rPr>
        <w:t> </w:t>
      </w:r>
      <w:r>
        <w:rPr>
          <w:spacing w:val="-4"/>
        </w:rPr>
        <w:t>was</w:t>
      </w:r>
      <w:r>
        <w:rPr>
          <w:spacing w:val="-11"/>
        </w:rPr>
        <w:t> </w:t>
      </w:r>
      <w:r>
        <w:rPr>
          <w:spacing w:val="-4"/>
        </w:rPr>
        <w:t>to</w:t>
      </w:r>
      <w:r>
        <w:rPr>
          <w:spacing w:val="-11"/>
        </w:rPr>
        <w:t> </w:t>
      </w:r>
      <w:r>
        <w:rPr>
          <w:spacing w:val="-4"/>
        </w:rPr>
        <w:t>become</w:t>
      </w:r>
      <w:r>
        <w:rPr>
          <w:spacing w:val="-11"/>
        </w:rPr>
        <w:t> </w:t>
      </w:r>
      <w:r>
        <w:rPr>
          <w:spacing w:val="-4"/>
        </w:rPr>
        <w:t>the</w:t>
      </w:r>
      <w:r>
        <w:rPr>
          <w:spacing w:val="-11"/>
        </w:rPr>
        <w:t> </w:t>
      </w:r>
      <w:r>
        <w:rPr>
          <w:spacing w:val="-4"/>
        </w:rPr>
        <w:t>United</w:t>
      </w:r>
      <w:r>
        <w:rPr>
          <w:spacing w:val="-11"/>
        </w:rPr>
        <w:t> </w:t>
      </w:r>
      <w:r>
        <w:rPr>
          <w:spacing w:val="-4"/>
        </w:rPr>
        <w:t>States</w:t>
      </w:r>
      <w:r>
        <w:rPr>
          <w:spacing w:val="-11"/>
        </w:rPr>
        <w:t> </w:t>
      </w:r>
      <w:r>
        <w:rPr>
          <w:spacing w:val="-4"/>
        </w:rPr>
        <w:t>and</w:t>
      </w:r>
      <w:r>
        <w:rPr>
          <w:spacing w:val="-11"/>
        </w:rPr>
        <w:t> </w:t>
      </w:r>
      <w:r>
        <w:rPr>
          <w:spacing w:val="-4"/>
        </w:rPr>
        <w:t>the</w:t>
      </w:r>
      <w:r>
        <w:rPr>
          <w:spacing w:val="-11"/>
        </w:rPr>
        <w:t> </w:t>
      </w:r>
      <w:r>
        <w:rPr>
          <w:spacing w:val="-4"/>
        </w:rPr>
        <w:t>revolutionaries</w:t>
      </w:r>
      <w:r>
        <w:rPr>
          <w:spacing w:val="-11"/>
        </w:rPr>
        <w:t> </w:t>
      </w:r>
      <w:r>
        <w:rPr>
          <w:spacing w:val="-4"/>
        </w:rPr>
        <w:t>in</w:t>
      </w:r>
      <w:r>
        <w:rPr>
          <w:spacing w:val="-11"/>
        </w:rPr>
        <w:t> </w:t>
      </w:r>
      <w:r>
        <w:rPr>
          <w:spacing w:val="-4"/>
        </w:rPr>
        <w:t>France</w:t>
      </w:r>
      <w:r>
        <w:rPr>
          <w:spacing w:val="-11"/>
        </w:rPr>
        <w:t> </w:t>
      </w:r>
      <w:r>
        <w:rPr>
          <w:spacing w:val="-4"/>
        </w:rPr>
        <w:t>were </w:t>
      </w:r>
      <w:r>
        <w:rPr>
          <w:spacing w:val="-6"/>
        </w:rPr>
        <w:t>very</w:t>
      </w:r>
      <w:r>
        <w:rPr>
          <w:spacing w:val="-9"/>
        </w:rPr>
        <w:t> </w:t>
      </w:r>
      <w:r>
        <w:rPr>
          <w:spacing w:val="-6"/>
        </w:rPr>
        <w:t>much</w:t>
      </w:r>
      <w:r>
        <w:rPr>
          <w:spacing w:val="-9"/>
        </w:rPr>
        <w:t> </w:t>
      </w:r>
      <w:r>
        <w:rPr>
          <w:spacing w:val="-6"/>
        </w:rPr>
        <w:t>aware,</w:t>
      </w:r>
      <w:r>
        <w:rPr>
          <w:spacing w:val="-8"/>
        </w:rPr>
        <w:t> </w:t>
      </w:r>
      <w:r>
        <w:rPr>
          <w:spacing w:val="-6"/>
        </w:rPr>
        <w:t>granting</w:t>
      </w:r>
      <w:r>
        <w:rPr>
          <w:spacing w:val="-9"/>
        </w:rPr>
        <w:t> </w:t>
      </w:r>
      <w:r>
        <w:rPr>
          <w:spacing w:val="-6"/>
        </w:rPr>
        <w:t>that</w:t>
      </w:r>
      <w:r>
        <w:rPr>
          <w:spacing w:val="-9"/>
        </w:rPr>
        <w:t> </w:t>
      </w:r>
      <w:r>
        <w:rPr>
          <w:spacing w:val="-6"/>
        </w:rPr>
        <w:t>sort</w:t>
      </w:r>
      <w:r>
        <w:rPr>
          <w:spacing w:val="-9"/>
        </w:rPr>
        <w:t> </w:t>
      </w:r>
      <w:r>
        <w:rPr>
          <w:spacing w:val="-6"/>
        </w:rPr>
        <w:t>of</w:t>
      </w:r>
      <w:r>
        <w:rPr>
          <w:spacing w:val="-9"/>
        </w:rPr>
        <w:t> </w:t>
      </w:r>
      <w:r>
        <w:rPr>
          <w:spacing w:val="-6"/>
        </w:rPr>
        <w:t>power</w:t>
      </w:r>
      <w:r>
        <w:rPr>
          <w:spacing w:val="-9"/>
        </w:rPr>
        <w:t> </w:t>
      </w:r>
      <w:r>
        <w:rPr>
          <w:spacing w:val="-6"/>
        </w:rPr>
        <w:t>to</w:t>
      </w:r>
      <w:r>
        <w:rPr>
          <w:spacing w:val="-9"/>
        </w:rPr>
        <w:t> </w:t>
      </w:r>
      <w:r>
        <w:rPr>
          <w:spacing w:val="-6"/>
        </w:rPr>
        <w:t>anyone</w:t>
      </w:r>
      <w:r>
        <w:rPr>
          <w:spacing w:val="-9"/>
        </w:rPr>
        <w:t> </w:t>
      </w:r>
      <w:r>
        <w:rPr>
          <w:spacing w:val="-6"/>
        </w:rPr>
        <w:t>undermines</w:t>
      </w:r>
      <w:r>
        <w:rPr>
          <w:spacing w:val="-9"/>
        </w:rPr>
        <w:t> </w:t>
      </w:r>
      <w:r>
        <w:rPr>
          <w:spacing w:val="-6"/>
        </w:rPr>
        <w:t>the</w:t>
      </w:r>
      <w:r>
        <w:rPr>
          <w:spacing w:val="-9"/>
        </w:rPr>
        <w:t> </w:t>
      </w:r>
      <w:r>
        <w:rPr>
          <w:spacing w:val="-6"/>
        </w:rPr>
        <w:t>security</w:t>
      </w:r>
      <w:r>
        <w:rPr>
          <w:spacing w:val="-9"/>
        </w:rPr>
        <w:t> </w:t>
      </w:r>
      <w:r>
        <w:rPr>
          <w:spacing w:val="-6"/>
        </w:rPr>
        <w:t>of</w:t>
      </w:r>
      <w:r>
        <w:rPr>
          <w:spacing w:val="-9"/>
        </w:rPr>
        <w:t> </w:t>
      </w:r>
      <w:r>
        <w:rPr>
          <w:spacing w:val="-6"/>
        </w:rPr>
        <w:t>everyone. </w:t>
      </w:r>
      <w:r>
        <w:rPr/>
        <w:t>So</w:t>
      </w:r>
      <w:r>
        <w:rPr>
          <w:spacing w:val="-10"/>
        </w:rPr>
        <w:t> </w:t>
      </w:r>
      <w:r>
        <w:rPr/>
        <w:t>the</w:t>
      </w:r>
      <w:r>
        <w:rPr>
          <w:spacing w:val="-10"/>
        </w:rPr>
        <w:t> </w:t>
      </w:r>
      <w:r>
        <w:rPr/>
        <w:t>“Bill</w:t>
      </w:r>
      <w:r>
        <w:rPr>
          <w:spacing w:val="-10"/>
        </w:rPr>
        <w:t> </w:t>
      </w:r>
      <w:r>
        <w:rPr/>
        <w:t>of</w:t>
      </w:r>
      <w:r>
        <w:rPr>
          <w:spacing w:val="-10"/>
        </w:rPr>
        <w:t> </w:t>
      </w:r>
      <w:r>
        <w:rPr/>
        <w:t>Rights”</w:t>
      </w:r>
      <w:r>
        <w:rPr>
          <w:spacing w:val="-10"/>
        </w:rPr>
        <w:t> </w:t>
      </w:r>
      <w:r>
        <w:rPr/>
        <w:t>and</w:t>
      </w:r>
      <w:r>
        <w:rPr>
          <w:spacing w:val="-10"/>
        </w:rPr>
        <w:t> </w:t>
      </w:r>
      <w:r>
        <w:rPr/>
        <w:t>the</w:t>
      </w:r>
      <w:r>
        <w:rPr>
          <w:spacing w:val="-10"/>
        </w:rPr>
        <w:t> </w:t>
      </w:r>
      <w:r>
        <w:rPr/>
        <w:t>“Declaration</w:t>
      </w:r>
      <w:r>
        <w:rPr>
          <w:spacing w:val="-10"/>
        </w:rPr>
        <w:t> </w:t>
      </w:r>
      <w:r>
        <w:rPr/>
        <w:t>of</w:t>
      </w:r>
      <w:r>
        <w:rPr>
          <w:spacing w:val="-10"/>
        </w:rPr>
        <w:t> </w:t>
      </w:r>
      <w:r>
        <w:rPr/>
        <w:t>the</w:t>
      </w:r>
      <w:r>
        <w:rPr>
          <w:spacing w:val="-10"/>
        </w:rPr>
        <w:t> </w:t>
      </w:r>
      <w:r>
        <w:rPr/>
        <w:t>Rights</w:t>
      </w:r>
      <w:r>
        <w:rPr>
          <w:spacing w:val="-10"/>
        </w:rPr>
        <w:t> </w:t>
      </w:r>
      <w:r>
        <w:rPr/>
        <w:t>of</w:t>
      </w:r>
      <w:r>
        <w:rPr>
          <w:spacing w:val="-10"/>
        </w:rPr>
        <w:t> </w:t>
      </w:r>
      <w:r>
        <w:rPr/>
        <w:t>Human</w:t>
      </w:r>
      <w:r>
        <w:rPr>
          <w:spacing w:val="-10"/>
        </w:rPr>
        <w:t> </w:t>
      </w:r>
      <w:r>
        <w:rPr/>
        <w:t>Beings,”</w:t>
      </w:r>
      <w:r>
        <w:rPr>
          <w:spacing w:val="-10"/>
        </w:rPr>
        <w:t> </w:t>
      </w:r>
      <w:r>
        <w:rPr/>
        <w:t>both</w:t>
      </w:r>
      <w:r>
        <w:rPr>
          <w:spacing w:val="-10"/>
        </w:rPr>
        <w:t> </w:t>
      </w:r>
      <w:r>
        <w:rPr/>
        <w:t>insisted on</w:t>
      </w:r>
      <w:r>
        <w:rPr>
          <w:spacing w:val="-9"/>
        </w:rPr>
        <w:t> </w:t>
      </w:r>
      <w:r>
        <w:rPr/>
        <w:t>the</w:t>
      </w:r>
      <w:r>
        <w:rPr>
          <w:spacing w:val="-9"/>
        </w:rPr>
        <w:t> </w:t>
      </w:r>
      <w:r>
        <w:rPr/>
        <w:t>absolute</w:t>
      </w:r>
      <w:r>
        <w:rPr>
          <w:spacing w:val="-9"/>
        </w:rPr>
        <w:t> </w:t>
      </w:r>
      <w:r>
        <w:rPr/>
        <w:t>non-negotiable</w:t>
      </w:r>
      <w:r>
        <w:rPr>
          <w:spacing w:val="-9"/>
        </w:rPr>
        <w:t> </w:t>
      </w:r>
      <w:r>
        <w:rPr/>
        <w:t>character</w:t>
      </w:r>
      <w:r>
        <w:rPr>
          <w:spacing w:val="-9"/>
        </w:rPr>
        <w:t> </w:t>
      </w:r>
      <w:r>
        <w:rPr/>
        <w:t>of</w:t>
      </w:r>
      <w:r>
        <w:rPr>
          <w:spacing w:val="-9"/>
        </w:rPr>
        <w:t> </w:t>
      </w:r>
      <w:r>
        <w:rPr/>
        <w:t>rights.</w:t>
      </w:r>
      <w:r>
        <w:rPr>
          <w:spacing w:val="20"/>
        </w:rPr>
        <w:t> </w:t>
      </w:r>
      <w:r>
        <w:rPr/>
        <w:t>In</w:t>
      </w:r>
      <w:r>
        <w:rPr>
          <w:spacing w:val="-9"/>
        </w:rPr>
        <w:t> </w:t>
      </w:r>
      <w:r>
        <w:rPr/>
        <w:t>addition,</w:t>
      </w:r>
      <w:r>
        <w:rPr>
          <w:spacing w:val="-7"/>
        </w:rPr>
        <w:t> </w:t>
      </w:r>
      <w:r>
        <w:rPr/>
        <w:t>there</w:t>
      </w:r>
      <w:r>
        <w:rPr>
          <w:spacing w:val="-9"/>
        </w:rPr>
        <w:t> </w:t>
      </w:r>
      <w:r>
        <w:rPr/>
        <w:t>is</w:t>
      </w:r>
      <w:r>
        <w:rPr>
          <w:spacing w:val="-9"/>
        </w:rPr>
        <w:t> </w:t>
      </w:r>
      <w:r>
        <w:rPr/>
        <w:t>ultimately</w:t>
      </w:r>
      <w:r>
        <w:rPr>
          <w:spacing w:val="-9"/>
        </w:rPr>
        <w:t> </w:t>
      </w:r>
      <w:r>
        <w:rPr/>
        <w:t>no</w:t>
      </w:r>
      <w:r>
        <w:rPr>
          <w:spacing w:val="-9"/>
        </w:rPr>
        <w:t> </w:t>
      </w:r>
      <w:r>
        <w:rPr/>
        <w:t>way </w:t>
      </w:r>
      <w:r>
        <w:rPr>
          <w:spacing w:val="-2"/>
        </w:rPr>
        <w:t>of</w:t>
      </w:r>
      <w:r>
        <w:rPr>
          <w:spacing w:val="-10"/>
        </w:rPr>
        <w:t> </w:t>
      </w:r>
      <w:r>
        <w:rPr>
          <w:spacing w:val="-2"/>
        </w:rPr>
        <w:t>containing</w:t>
      </w:r>
      <w:r>
        <w:rPr>
          <w:spacing w:val="-10"/>
        </w:rPr>
        <w:t> </w:t>
      </w:r>
      <w:r>
        <w:rPr>
          <w:spacing w:val="-2"/>
        </w:rPr>
        <w:t>rights</w:t>
      </w:r>
      <w:r>
        <w:rPr>
          <w:spacing w:val="-10"/>
        </w:rPr>
        <w:t> </w:t>
      </w:r>
      <w:r>
        <w:rPr>
          <w:spacing w:val="-2"/>
        </w:rPr>
        <w:t>to</w:t>
      </w:r>
      <w:r>
        <w:rPr>
          <w:spacing w:val="-10"/>
        </w:rPr>
        <w:t> </w:t>
      </w:r>
      <w:r>
        <w:rPr>
          <w:spacing w:val="-2"/>
        </w:rPr>
        <w:t>one</w:t>
      </w:r>
      <w:r>
        <w:rPr>
          <w:spacing w:val="-10"/>
        </w:rPr>
        <w:t> </w:t>
      </w:r>
      <w:r>
        <w:rPr>
          <w:spacing w:val="-2"/>
        </w:rPr>
        <w:t>group</w:t>
      </w:r>
      <w:r>
        <w:rPr>
          <w:spacing w:val="-10"/>
        </w:rPr>
        <w:t> </w:t>
      </w:r>
      <w:r>
        <w:rPr>
          <w:spacing w:val="-2"/>
        </w:rPr>
        <w:t>of</w:t>
      </w:r>
      <w:r>
        <w:rPr>
          <w:spacing w:val="-10"/>
        </w:rPr>
        <w:t> </w:t>
      </w:r>
      <w:r>
        <w:rPr>
          <w:spacing w:val="-2"/>
        </w:rPr>
        <w:t>people</w:t>
      </w:r>
      <w:r>
        <w:rPr>
          <w:spacing w:val="-10"/>
        </w:rPr>
        <w:t> </w:t>
      </w:r>
      <w:r>
        <w:rPr>
          <w:spacing w:val="-2"/>
        </w:rPr>
        <w:t>–</w:t>
      </w:r>
      <w:r>
        <w:rPr>
          <w:spacing w:val="-10"/>
        </w:rPr>
        <w:t> </w:t>
      </w:r>
      <w:r>
        <w:rPr>
          <w:spacing w:val="-2"/>
        </w:rPr>
        <w:t>even</w:t>
      </w:r>
      <w:r>
        <w:rPr>
          <w:spacing w:val="-10"/>
        </w:rPr>
        <w:t> </w:t>
      </w:r>
      <w:r>
        <w:rPr>
          <w:spacing w:val="-2"/>
        </w:rPr>
        <w:t>though</w:t>
      </w:r>
      <w:r>
        <w:rPr>
          <w:spacing w:val="-10"/>
        </w:rPr>
        <w:t> </w:t>
      </w:r>
      <w:r>
        <w:rPr>
          <w:spacing w:val="-2"/>
        </w:rPr>
        <w:t>it</w:t>
      </w:r>
      <w:r>
        <w:rPr>
          <w:spacing w:val="-10"/>
        </w:rPr>
        <w:t> </w:t>
      </w:r>
      <w:r>
        <w:rPr>
          <w:spacing w:val="-2"/>
        </w:rPr>
        <w:t>took</w:t>
      </w:r>
      <w:r>
        <w:rPr>
          <w:spacing w:val="-10"/>
        </w:rPr>
        <w:t> </w:t>
      </w:r>
      <w:r>
        <w:rPr>
          <w:spacing w:val="-2"/>
        </w:rPr>
        <w:t>us</w:t>
      </w:r>
      <w:r>
        <w:rPr>
          <w:spacing w:val="-10"/>
        </w:rPr>
        <w:t> </w:t>
      </w:r>
      <w:r>
        <w:rPr>
          <w:spacing w:val="-2"/>
        </w:rPr>
        <w:t>Americans</w:t>
      </w:r>
      <w:r>
        <w:rPr>
          <w:spacing w:val="-10"/>
        </w:rPr>
        <w:t> </w:t>
      </w:r>
      <w:r>
        <w:rPr>
          <w:spacing w:val="-2"/>
        </w:rPr>
        <w:t>another</w:t>
      </w:r>
      <w:r>
        <w:rPr>
          <w:spacing w:val="-10"/>
        </w:rPr>
        <w:t> </w:t>
      </w:r>
      <w:r>
        <w:rPr>
          <w:spacing w:val="-2"/>
        </w:rPr>
        <w:t>200 </w:t>
      </w:r>
      <w:r>
        <w:rPr>
          <w:spacing w:val="-4"/>
        </w:rPr>
        <w:t>years</w:t>
      </w:r>
      <w:r>
        <w:rPr>
          <w:spacing w:val="-9"/>
        </w:rPr>
        <w:t> </w:t>
      </w:r>
      <w:r>
        <w:rPr>
          <w:spacing w:val="-4"/>
        </w:rPr>
        <w:t>to</w:t>
      </w:r>
      <w:r>
        <w:rPr>
          <w:spacing w:val="-9"/>
        </w:rPr>
        <w:t> </w:t>
      </w:r>
      <w:r>
        <w:rPr>
          <w:spacing w:val="-4"/>
        </w:rPr>
        <w:t>grant</w:t>
      </w:r>
      <w:r>
        <w:rPr>
          <w:spacing w:val="-9"/>
        </w:rPr>
        <w:t> </w:t>
      </w:r>
      <w:r>
        <w:rPr>
          <w:spacing w:val="-4"/>
        </w:rPr>
        <w:t>full</w:t>
      </w:r>
      <w:r>
        <w:rPr>
          <w:spacing w:val="-9"/>
        </w:rPr>
        <w:t> </w:t>
      </w:r>
      <w:r>
        <w:rPr>
          <w:spacing w:val="-4"/>
        </w:rPr>
        <w:t>political</w:t>
      </w:r>
      <w:r>
        <w:rPr>
          <w:spacing w:val="-9"/>
        </w:rPr>
        <w:t> </w:t>
      </w:r>
      <w:r>
        <w:rPr>
          <w:spacing w:val="-4"/>
        </w:rPr>
        <w:t>rights</w:t>
      </w:r>
      <w:r>
        <w:rPr>
          <w:spacing w:val="-9"/>
        </w:rPr>
        <w:t> </w:t>
      </w:r>
      <w:r>
        <w:rPr>
          <w:spacing w:val="-4"/>
        </w:rPr>
        <w:t>to</w:t>
      </w:r>
      <w:r>
        <w:rPr>
          <w:spacing w:val="-9"/>
        </w:rPr>
        <w:t> </w:t>
      </w:r>
      <w:r>
        <w:rPr>
          <w:spacing w:val="-4"/>
        </w:rPr>
        <w:t>women</w:t>
      </w:r>
      <w:r>
        <w:rPr>
          <w:spacing w:val="-9"/>
        </w:rPr>
        <w:t> </w:t>
      </w:r>
      <w:r>
        <w:rPr>
          <w:spacing w:val="-4"/>
        </w:rPr>
        <w:t>and</w:t>
      </w:r>
      <w:r>
        <w:rPr>
          <w:spacing w:val="-9"/>
        </w:rPr>
        <w:t> </w:t>
      </w:r>
      <w:r>
        <w:rPr>
          <w:spacing w:val="-4"/>
        </w:rPr>
        <w:t>people</w:t>
      </w:r>
      <w:r>
        <w:rPr>
          <w:spacing w:val="-9"/>
        </w:rPr>
        <w:t> </w:t>
      </w:r>
      <w:r>
        <w:rPr>
          <w:spacing w:val="-4"/>
        </w:rPr>
        <w:t>of</w:t>
      </w:r>
      <w:r>
        <w:rPr>
          <w:spacing w:val="-9"/>
        </w:rPr>
        <w:t> </w:t>
      </w:r>
      <w:r>
        <w:rPr>
          <w:spacing w:val="-4"/>
        </w:rPr>
        <w:t>color,</w:t>
      </w:r>
      <w:r>
        <w:rPr>
          <w:spacing w:val="-7"/>
        </w:rPr>
        <w:t> </w:t>
      </w:r>
      <w:r>
        <w:rPr>
          <w:spacing w:val="-4"/>
        </w:rPr>
        <w:t>the</w:t>
      </w:r>
      <w:r>
        <w:rPr>
          <w:spacing w:val="-9"/>
        </w:rPr>
        <w:t> </w:t>
      </w:r>
      <w:r>
        <w:rPr>
          <w:spacing w:val="-4"/>
        </w:rPr>
        <w:t>idea</w:t>
      </w:r>
      <w:r>
        <w:rPr>
          <w:spacing w:val="-9"/>
        </w:rPr>
        <w:t> </w:t>
      </w:r>
      <w:r>
        <w:rPr>
          <w:spacing w:val="-4"/>
        </w:rPr>
        <w:t>of</w:t>
      </w:r>
      <w:r>
        <w:rPr>
          <w:spacing w:val="-9"/>
        </w:rPr>
        <w:t> </w:t>
      </w:r>
      <w:r>
        <w:rPr>
          <w:spacing w:val="-4"/>
        </w:rPr>
        <w:t>rights</w:t>
      </w:r>
      <w:r>
        <w:rPr>
          <w:spacing w:val="-9"/>
        </w:rPr>
        <w:t> </w:t>
      </w:r>
      <w:r>
        <w:rPr>
          <w:spacing w:val="-4"/>
        </w:rPr>
        <w:t>really</w:t>
      </w:r>
      <w:r>
        <w:rPr>
          <w:spacing w:val="-9"/>
        </w:rPr>
        <w:t> </w:t>
      </w:r>
      <w:r>
        <w:rPr>
          <w:spacing w:val="-4"/>
        </w:rPr>
        <w:t>only </w:t>
      </w:r>
      <w:r>
        <w:rPr>
          <w:spacing w:val="-2"/>
        </w:rPr>
        <w:t>makes</w:t>
      </w:r>
      <w:r>
        <w:rPr>
          <w:spacing w:val="-15"/>
        </w:rPr>
        <w:t> </w:t>
      </w:r>
      <w:r>
        <w:rPr>
          <w:spacing w:val="-2"/>
        </w:rPr>
        <w:t>sense</w:t>
      </w:r>
      <w:r>
        <w:rPr>
          <w:spacing w:val="-13"/>
        </w:rPr>
        <w:t> </w:t>
      </w:r>
      <w:r>
        <w:rPr>
          <w:spacing w:val="-2"/>
        </w:rPr>
        <w:t>if</w:t>
      </w:r>
      <w:r>
        <w:rPr>
          <w:spacing w:val="-13"/>
        </w:rPr>
        <w:t> </w:t>
      </w:r>
      <w:r>
        <w:rPr>
          <w:spacing w:val="-2"/>
        </w:rPr>
        <w:t>it</w:t>
      </w:r>
      <w:r>
        <w:rPr>
          <w:spacing w:val="-13"/>
        </w:rPr>
        <w:t> </w:t>
      </w:r>
      <w:r>
        <w:rPr>
          <w:spacing w:val="-2"/>
        </w:rPr>
        <w:t>applies</w:t>
      </w:r>
      <w:r>
        <w:rPr>
          <w:spacing w:val="-13"/>
        </w:rPr>
        <w:t> </w:t>
      </w:r>
      <w:r>
        <w:rPr>
          <w:spacing w:val="-2"/>
        </w:rPr>
        <w:t>to</w:t>
      </w:r>
      <w:r>
        <w:rPr>
          <w:spacing w:val="-13"/>
        </w:rPr>
        <w:t> </w:t>
      </w:r>
      <w:r>
        <w:rPr>
          <w:spacing w:val="-2"/>
        </w:rPr>
        <w:t>all</w:t>
      </w:r>
      <w:r>
        <w:rPr>
          <w:spacing w:val="-13"/>
        </w:rPr>
        <w:t> </w:t>
      </w:r>
      <w:r>
        <w:rPr>
          <w:spacing w:val="-2"/>
        </w:rPr>
        <w:t>rational</w:t>
      </w:r>
      <w:r>
        <w:rPr>
          <w:spacing w:val="-13"/>
        </w:rPr>
        <w:t> </w:t>
      </w:r>
      <w:r>
        <w:rPr>
          <w:spacing w:val="-2"/>
        </w:rPr>
        <w:t>adults.</w:t>
      </w:r>
      <w:r>
        <w:rPr>
          <w:spacing w:val="-13"/>
        </w:rPr>
        <w:t> </w:t>
      </w:r>
      <w:r>
        <w:rPr>
          <w:spacing w:val="-2"/>
        </w:rPr>
        <w:t>Finally,</w:t>
      </w:r>
      <w:r>
        <w:rPr>
          <w:spacing w:val="-13"/>
        </w:rPr>
        <w:t> </w:t>
      </w:r>
      <w:r>
        <w:rPr>
          <w:spacing w:val="-2"/>
        </w:rPr>
        <w:t>rights,</w:t>
      </w:r>
      <w:r>
        <w:rPr>
          <w:spacing w:val="-13"/>
        </w:rPr>
        <w:t> </w:t>
      </w:r>
      <w:r>
        <w:rPr>
          <w:spacing w:val="-2"/>
        </w:rPr>
        <w:t>if</w:t>
      </w:r>
      <w:r>
        <w:rPr>
          <w:spacing w:val="-13"/>
        </w:rPr>
        <w:t> </w:t>
      </w:r>
      <w:r>
        <w:rPr>
          <w:spacing w:val="-2"/>
        </w:rPr>
        <w:t>they</w:t>
      </w:r>
      <w:r>
        <w:rPr>
          <w:spacing w:val="-13"/>
        </w:rPr>
        <w:t> </w:t>
      </w:r>
      <w:r>
        <w:rPr>
          <w:spacing w:val="-2"/>
        </w:rPr>
        <w:t>are</w:t>
      </w:r>
      <w:r>
        <w:rPr>
          <w:spacing w:val="-13"/>
        </w:rPr>
        <w:t> </w:t>
      </w:r>
      <w:r>
        <w:rPr>
          <w:spacing w:val="-2"/>
        </w:rPr>
        <w:t>to</w:t>
      </w:r>
      <w:r>
        <w:rPr>
          <w:spacing w:val="-13"/>
        </w:rPr>
        <w:t> </w:t>
      </w:r>
      <w:r>
        <w:rPr>
          <w:spacing w:val="-2"/>
        </w:rPr>
        <w:t>remain</w:t>
      </w:r>
      <w:r>
        <w:rPr>
          <w:spacing w:val="-13"/>
        </w:rPr>
        <w:t> </w:t>
      </w:r>
      <w:r>
        <w:rPr>
          <w:spacing w:val="-2"/>
        </w:rPr>
        <w:t>rights</w:t>
      </w:r>
      <w:r>
        <w:rPr>
          <w:spacing w:val="-13"/>
        </w:rPr>
        <w:t> </w:t>
      </w:r>
      <w:r>
        <w:rPr>
          <w:spacing w:val="-2"/>
        </w:rPr>
        <w:t>and </w:t>
      </w:r>
      <w:r>
        <w:rPr>
          <w:spacing w:val="-4"/>
        </w:rPr>
        <w:t>not</w:t>
      </w:r>
      <w:r>
        <w:rPr>
          <w:spacing w:val="-11"/>
        </w:rPr>
        <w:t> </w:t>
      </w:r>
      <w:r>
        <w:rPr>
          <w:spacing w:val="-4"/>
        </w:rPr>
        <w:t>become</w:t>
      </w:r>
      <w:r>
        <w:rPr>
          <w:spacing w:val="-11"/>
        </w:rPr>
        <w:t> </w:t>
      </w:r>
      <w:r>
        <w:rPr>
          <w:spacing w:val="-4"/>
        </w:rPr>
        <w:t>something</w:t>
      </w:r>
      <w:r>
        <w:rPr>
          <w:spacing w:val="-11"/>
        </w:rPr>
        <w:t> </w:t>
      </w:r>
      <w:r>
        <w:rPr>
          <w:spacing w:val="-4"/>
        </w:rPr>
        <w:t>much</w:t>
      </w:r>
      <w:r>
        <w:rPr>
          <w:spacing w:val="-11"/>
        </w:rPr>
        <w:t> </w:t>
      </w:r>
      <w:r>
        <w:rPr>
          <w:spacing w:val="-4"/>
        </w:rPr>
        <w:t>weaker,</w:t>
      </w:r>
      <w:r>
        <w:rPr>
          <w:spacing w:val="-11"/>
        </w:rPr>
        <w:t> </w:t>
      </w:r>
      <w:r>
        <w:rPr>
          <w:spacing w:val="-4"/>
        </w:rPr>
        <w:t>must</w:t>
      </w:r>
      <w:r>
        <w:rPr>
          <w:spacing w:val="-11"/>
        </w:rPr>
        <w:t> </w:t>
      </w:r>
      <w:r>
        <w:rPr>
          <w:spacing w:val="-4"/>
        </w:rPr>
        <w:t>be</w:t>
      </w:r>
      <w:r>
        <w:rPr>
          <w:spacing w:val="-11"/>
        </w:rPr>
        <w:t> </w:t>
      </w:r>
      <w:r>
        <w:rPr>
          <w:spacing w:val="-4"/>
        </w:rPr>
        <w:t>inalienable</w:t>
      </w:r>
      <w:r>
        <w:rPr>
          <w:spacing w:val="-11"/>
        </w:rPr>
        <w:t> </w:t>
      </w:r>
      <w:r>
        <w:rPr>
          <w:spacing w:val="-4"/>
        </w:rPr>
        <w:t>–</w:t>
      </w:r>
      <w:r>
        <w:rPr>
          <w:spacing w:val="-11"/>
        </w:rPr>
        <w:t> </w:t>
      </w:r>
      <w:r>
        <w:rPr>
          <w:spacing w:val="-4"/>
        </w:rPr>
        <w:t>incapable</w:t>
      </w:r>
      <w:r>
        <w:rPr>
          <w:spacing w:val="-11"/>
        </w:rPr>
        <w:t> </w:t>
      </w:r>
      <w:r>
        <w:rPr>
          <w:spacing w:val="-4"/>
        </w:rPr>
        <w:t>of</w:t>
      </w:r>
      <w:r>
        <w:rPr>
          <w:spacing w:val="-11"/>
        </w:rPr>
        <w:t> </w:t>
      </w:r>
      <w:r>
        <w:rPr>
          <w:spacing w:val="-4"/>
        </w:rPr>
        <w:t>being</w:t>
      </w:r>
      <w:r>
        <w:rPr>
          <w:spacing w:val="-11"/>
        </w:rPr>
        <w:t> </w:t>
      </w:r>
      <w:r>
        <w:rPr>
          <w:spacing w:val="-4"/>
        </w:rPr>
        <w:t>taken</w:t>
      </w:r>
      <w:r>
        <w:rPr>
          <w:spacing w:val="-11"/>
        </w:rPr>
        <w:t> </w:t>
      </w:r>
      <w:r>
        <w:rPr>
          <w:spacing w:val="-4"/>
        </w:rPr>
        <w:t>away.</w:t>
      </w:r>
      <w:r>
        <w:rPr>
          <w:spacing w:val="-11"/>
        </w:rPr>
        <w:t> </w:t>
      </w:r>
      <w:r>
        <w:rPr>
          <w:spacing w:val="-4"/>
        </w:rPr>
        <w:t>If </w:t>
      </w:r>
      <w:r>
        <w:rPr>
          <w:spacing w:val="-2"/>
        </w:rPr>
        <w:t>they</w:t>
      </w:r>
      <w:r>
        <w:rPr>
          <w:spacing w:val="-15"/>
        </w:rPr>
        <w:t> </w:t>
      </w:r>
      <w:r>
        <w:rPr>
          <w:spacing w:val="-2"/>
        </w:rPr>
        <w:t>could</w:t>
      </w:r>
      <w:r>
        <w:rPr>
          <w:spacing w:val="-13"/>
        </w:rPr>
        <w:t> </w:t>
      </w:r>
      <w:r>
        <w:rPr>
          <w:spacing w:val="-2"/>
        </w:rPr>
        <w:t>be</w:t>
      </w:r>
      <w:r>
        <w:rPr>
          <w:spacing w:val="-13"/>
        </w:rPr>
        <w:t> </w:t>
      </w:r>
      <w:r>
        <w:rPr>
          <w:spacing w:val="-2"/>
        </w:rPr>
        <w:t>taken</w:t>
      </w:r>
      <w:r>
        <w:rPr>
          <w:spacing w:val="-13"/>
        </w:rPr>
        <w:t> </w:t>
      </w:r>
      <w:r>
        <w:rPr>
          <w:spacing w:val="-2"/>
        </w:rPr>
        <w:t>away,</w:t>
      </w:r>
      <w:r>
        <w:rPr>
          <w:spacing w:val="-13"/>
        </w:rPr>
        <w:t> </w:t>
      </w:r>
      <w:r>
        <w:rPr>
          <w:spacing w:val="-2"/>
        </w:rPr>
        <w:t>whoever</w:t>
      </w:r>
      <w:r>
        <w:rPr>
          <w:spacing w:val="-13"/>
        </w:rPr>
        <w:t> </w:t>
      </w:r>
      <w:r>
        <w:rPr>
          <w:spacing w:val="-2"/>
        </w:rPr>
        <w:t>is</w:t>
      </w:r>
      <w:r>
        <w:rPr>
          <w:spacing w:val="-13"/>
        </w:rPr>
        <w:t> </w:t>
      </w:r>
      <w:r>
        <w:rPr>
          <w:spacing w:val="-2"/>
        </w:rPr>
        <w:t>entrusted</w:t>
      </w:r>
      <w:r>
        <w:rPr>
          <w:spacing w:val="-13"/>
        </w:rPr>
        <w:t> </w:t>
      </w:r>
      <w:r>
        <w:rPr>
          <w:spacing w:val="-2"/>
        </w:rPr>
        <w:t>to</w:t>
      </w:r>
      <w:r>
        <w:rPr>
          <w:spacing w:val="-13"/>
        </w:rPr>
        <w:t> </w:t>
      </w:r>
      <w:r>
        <w:rPr>
          <w:spacing w:val="-2"/>
        </w:rPr>
        <w:t>taking</w:t>
      </w:r>
      <w:r>
        <w:rPr>
          <w:spacing w:val="-13"/>
        </w:rPr>
        <w:t> </w:t>
      </w:r>
      <w:r>
        <w:rPr>
          <w:spacing w:val="-2"/>
        </w:rPr>
        <w:t>some</w:t>
      </w:r>
      <w:r>
        <w:rPr>
          <w:spacing w:val="-13"/>
        </w:rPr>
        <w:t> </w:t>
      </w:r>
      <w:r>
        <w:rPr>
          <w:spacing w:val="-2"/>
        </w:rPr>
        <w:t>people’s</w:t>
      </w:r>
      <w:r>
        <w:rPr>
          <w:spacing w:val="-13"/>
        </w:rPr>
        <w:t> </w:t>
      </w:r>
      <w:r>
        <w:rPr>
          <w:spacing w:val="-2"/>
        </w:rPr>
        <w:t>rights</w:t>
      </w:r>
      <w:r>
        <w:rPr>
          <w:spacing w:val="-13"/>
        </w:rPr>
        <w:t> </w:t>
      </w:r>
      <w:r>
        <w:rPr>
          <w:spacing w:val="-2"/>
        </w:rPr>
        <w:t>away</w:t>
      </w:r>
      <w:r>
        <w:rPr>
          <w:spacing w:val="-13"/>
        </w:rPr>
        <w:t> </w:t>
      </w:r>
      <w:r>
        <w:rPr>
          <w:spacing w:val="-2"/>
        </w:rPr>
        <w:t>would then</w:t>
      </w:r>
      <w:r>
        <w:rPr>
          <w:spacing w:val="-7"/>
        </w:rPr>
        <w:t> </w:t>
      </w:r>
      <w:r>
        <w:rPr>
          <w:spacing w:val="-2"/>
        </w:rPr>
        <w:t>be</w:t>
      </w:r>
      <w:r>
        <w:rPr>
          <w:spacing w:val="-6"/>
        </w:rPr>
        <w:t> </w:t>
      </w:r>
      <w:r>
        <w:rPr>
          <w:spacing w:val="-2"/>
        </w:rPr>
        <w:t>elevated</w:t>
      </w:r>
      <w:r>
        <w:rPr>
          <w:spacing w:val="-6"/>
        </w:rPr>
        <w:t> </w:t>
      </w:r>
      <w:r>
        <w:rPr>
          <w:spacing w:val="-2"/>
        </w:rPr>
        <w:t>an</w:t>
      </w:r>
      <w:r>
        <w:rPr>
          <w:spacing w:val="-7"/>
        </w:rPr>
        <w:t> </w:t>
      </w:r>
      <w:r>
        <w:rPr>
          <w:spacing w:val="-2"/>
        </w:rPr>
        <w:t>almost</w:t>
      </w:r>
      <w:r>
        <w:rPr>
          <w:spacing w:val="-7"/>
        </w:rPr>
        <w:t> </w:t>
      </w:r>
      <w:r>
        <w:rPr>
          <w:spacing w:val="-2"/>
        </w:rPr>
        <w:t>godlike</w:t>
      </w:r>
      <w:r>
        <w:rPr>
          <w:spacing w:val="-6"/>
        </w:rPr>
        <w:t> </w:t>
      </w:r>
      <w:r>
        <w:rPr>
          <w:spacing w:val="-2"/>
        </w:rPr>
        <w:t>stature</w:t>
      </w:r>
      <w:r>
        <w:rPr>
          <w:spacing w:val="-6"/>
        </w:rPr>
        <w:t> </w:t>
      </w:r>
      <w:r>
        <w:rPr>
          <w:spacing w:val="-2"/>
        </w:rPr>
        <w:t>above</w:t>
      </w:r>
      <w:r>
        <w:rPr>
          <w:spacing w:val="-6"/>
        </w:rPr>
        <w:t> </w:t>
      </w:r>
      <w:r>
        <w:rPr>
          <w:spacing w:val="-2"/>
        </w:rPr>
        <w:t>those</w:t>
      </w:r>
      <w:r>
        <w:rPr>
          <w:spacing w:val="-6"/>
        </w:rPr>
        <w:t> </w:t>
      </w:r>
      <w:r>
        <w:rPr>
          <w:spacing w:val="-2"/>
        </w:rPr>
        <w:t>whose</w:t>
      </w:r>
      <w:r>
        <w:rPr>
          <w:spacing w:val="-6"/>
        </w:rPr>
        <w:t> </w:t>
      </w:r>
      <w:r>
        <w:rPr>
          <w:spacing w:val="-2"/>
        </w:rPr>
        <w:t>rights</w:t>
      </w:r>
      <w:r>
        <w:rPr>
          <w:spacing w:val="-6"/>
        </w:rPr>
        <w:t> </w:t>
      </w:r>
      <w:r>
        <w:rPr>
          <w:spacing w:val="-2"/>
        </w:rPr>
        <w:t>are</w:t>
      </w:r>
      <w:r>
        <w:rPr>
          <w:spacing w:val="-6"/>
        </w:rPr>
        <w:t> </w:t>
      </w:r>
      <w:r>
        <w:rPr>
          <w:spacing w:val="-2"/>
        </w:rPr>
        <w:t>being</w:t>
      </w:r>
      <w:r>
        <w:rPr>
          <w:spacing w:val="-6"/>
        </w:rPr>
        <w:t> </w:t>
      </w:r>
      <w:r>
        <w:rPr>
          <w:spacing w:val="-2"/>
        </w:rPr>
        <w:t>taken</w:t>
      </w:r>
      <w:r>
        <w:rPr>
          <w:spacing w:val="-6"/>
        </w:rPr>
        <w:t> </w:t>
      </w:r>
      <w:r>
        <w:rPr>
          <w:spacing w:val="-2"/>
        </w:rPr>
        <w:t>away.</w:t>
      </w:r>
    </w:p>
    <w:p>
      <w:pPr>
        <w:pStyle w:val="BodyText"/>
        <w:spacing w:before="1"/>
        <w:rPr>
          <w:sz w:val="35"/>
        </w:rPr>
      </w:pPr>
    </w:p>
    <w:p>
      <w:pPr>
        <w:pStyle w:val="Heading5"/>
      </w:pPr>
      <w:r>
        <w:rPr>
          <w:w w:val="105"/>
        </w:rPr>
        <w:t>Conflicting</w:t>
      </w:r>
      <w:r>
        <w:rPr>
          <w:spacing w:val="23"/>
          <w:w w:val="105"/>
        </w:rPr>
        <w:t> </w:t>
      </w:r>
      <w:r>
        <w:rPr>
          <w:spacing w:val="-2"/>
          <w:w w:val="105"/>
        </w:rPr>
        <w:t>duties</w:t>
      </w:r>
    </w:p>
    <w:p>
      <w:pPr>
        <w:pStyle w:val="BodyText"/>
        <w:spacing w:line="213" w:lineRule="auto" w:before="255"/>
        <w:ind w:left="497" w:right="413"/>
        <w:jc w:val="both"/>
      </w:pPr>
      <w:r>
        <w:rPr>
          <w:rFonts w:ascii="Georgia" w:hAnsi="Georgia"/>
          <w:b/>
          <w:i/>
        </w:rPr>
        <w:t>Kant’s position on ethics</w:t>
      </w:r>
      <w:r>
        <w:rPr>
          <w:rFonts w:ascii="Georgia" w:hAnsi="Georgia"/>
          <w:b/>
          <w:i/>
          <w:spacing w:val="-6"/>
        </w:rPr>
        <w:t> </w:t>
      </w:r>
      <w:r>
        <w:rPr/>
        <w:t>is</w:t>
      </w:r>
      <w:r>
        <w:rPr>
          <w:spacing w:val="-9"/>
        </w:rPr>
        <w:t> </w:t>
      </w:r>
      <w:r>
        <w:rPr/>
        <w:t>thus</w:t>
      </w:r>
      <w:r>
        <w:rPr>
          <w:spacing w:val="-9"/>
        </w:rPr>
        <w:t> </w:t>
      </w:r>
      <w:r>
        <w:rPr/>
        <w:t>quite</w:t>
      </w:r>
      <w:r>
        <w:rPr>
          <w:spacing w:val="-9"/>
        </w:rPr>
        <w:t> </w:t>
      </w:r>
      <w:r>
        <w:rPr/>
        <w:t>a</w:t>
      </w:r>
      <w:r>
        <w:rPr>
          <w:spacing w:val="-9"/>
        </w:rPr>
        <w:t> </w:t>
      </w:r>
      <w:r>
        <w:rPr/>
        <w:t>bit</w:t>
      </w:r>
      <w:r>
        <w:rPr>
          <w:spacing w:val="-9"/>
        </w:rPr>
        <w:t> </w:t>
      </w:r>
      <w:r>
        <w:rPr/>
        <w:t>more</w:t>
      </w:r>
      <w:r>
        <w:rPr>
          <w:spacing w:val="-9"/>
        </w:rPr>
        <w:t> </w:t>
      </w:r>
      <w:r>
        <w:rPr/>
        <w:t>demanding</w:t>
      </w:r>
      <w:r>
        <w:rPr>
          <w:spacing w:val="-9"/>
        </w:rPr>
        <w:t> </w:t>
      </w:r>
      <w:r>
        <w:rPr/>
        <w:t>than</w:t>
      </w:r>
      <w:r>
        <w:rPr>
          <w:spacing w:val="-9"/>
        </w:rPr>
        <w:t> </w:t>
      </w:r>
      <w:r>
        <w:rPr/>
        <w:t>the</w:t>
      </w:r>
      <w:r>
        <w:rPr>
          <w:spacing w:val="-9"/>
        </w:rPr>
        <w:t> </w:t>
      </w:r>
      <w:r>
        <w:rPr/>
        <w:t>other</w:t>
      </w:r>
      <w:r>
        <w:rPr>
          <w:spacing w:val="-9"/>
        </w:rPr>
        <w:t> </w:t>
      </w:r>
      <w:r>
        <w:rPr/>
        <w:t>views</w:t>
      </w:r>
      <w:r>
        <w:rPr>
          <w:spacing w:val="-9"/>
        </w:rPr>
        <w:t> </w:t>
      </w:r>
      <w:r>
        <w:rPr/>
        <w:t>we </w:t>
      </w:r>
      <w:r>
        <w:rPr>
          <w:spacing w:val="-4"/>
        </w:rPr>
        <w:t>have</w:t>
      </w:r>
      <w:r>
        <w:rPr>
          <w:spacing w:val="-11"/>
        </w:rPr>
        <w:t> </w:t>
      </w:r>
      <w:r>
        <w:rPr>
          <w:spacing w:val="-4"/>
        </w:rPr>
        <w:t>considered.</w:t>
      </w:r>
      <w:r>
        <w:rPr>
          <w:spacing w:val="-11"/>
        </w:rPr>
        <w:t> </w:t>
      </w:r>
      <w:r>
        <w:rPr>
          <w:spacing w:val="-4"/>
        </w:rPr>
        <w:t>It</w:t>
      </w:r>
      <w:r>
        <w:rPr>
          <w:spacing w:val="-11"/>
        </w:rPr>
        <w:t> </w:t>
      </w:r>
      <w:r>
        <w:rPr>
          <w:spacing w:val="-4"/>
        </w:rPr>
        <w:t>insists</w:t>
      </w:r>
      <w:r>
        <w:rPr>
          <w:spacing w:val="-11"/>
        </w:rPr>
        <w:t> </w:t>
      </w:r>
      <w:r>
        <w:rPr>
          <w:spacing w:val="-4"/>
        </w:rPr>
        <w:t>on</w:t>
      </w:r>
      <w:r>
        <w:rPr>
          <w:spacing w:val="-11"/>
        </w:rPr>
        <w:t> </w:t>
      </w:r>
      <w:r>
        <w:rPr>
          <w:spacing w:val="-4"/>
        </w:rPr>
        <w:t>the</w:t>
      </w:r>
      <w:r>
        <w:rPr>
          <w:spacing w:val="-11"/>
        </w:rPr>
        <w:t> </w:t>
      </w:r>
      <w:r>
        <w:rPr>
          <w:spacing w:val="-4"/>
        </w:rPr>
        <w:t>absolutely</w:t>
      </w:r>
      <w:r>
        <w:rPr>
          <w:spacing w:val="-11"/>
        </w:rPr>
        <w:t> </w:t>
      </w:r>
      <w:r>
        <w:rPr>
          <w:spacing w:val="-4"/>
        </w:rPr>
        <w:t>binding</w:t>
      </w:r>
      <w:r>
        <w:rPr>
          <w:spacing w:val="-11"/>
        </w:rPr>
        <w:t> </w:t>
      </w:r>
      <w:r>
        <w:rPr>
          <w:spacing w:val="-4"/>
        </w:rPr>
        <w:t>character</w:t>
      </w:r>
      <w:r>
        <w:rPr>
          <w:spacing w:val="-11"/>
        </w:rPr>
        <w:t> </w:t>
      </w:r>
      <w:r>
        <w:rPr>
          <w:spacing w:val="-4"/>
        </w:rPr>
        <w:t>of</w:t>
      </w:r>
      <w:r>
        <w:rPr>
          <w:spacing w:val="-11"/>
        </w:rPr>
        <w:t> </w:t>
      </w:r>
      <w:r>
        <w:rPr>
          <w:spacing w:val="-4"/>
        </w:rPr>
        <w:t>moral</w:t>
      </w:r>
      <w:r>
        <w:rPr>
          <w:spacing w:val="-11"/>
        </w:rPr>
        <w:t> </w:t>
      </w:r>
      <w:r>
        <w:rPr>
          <w:spacing w:val="-4"/>
        </w:rPr>
        <w:t>rules.</w:t>
      </w:r>
      <w:r>
        <w:rPr>
          <w:spacing w:val="-11"/>
        </w:rPr>
        <w:t> </w:t>
      </w:r>
      <w:r>
        <w:rPr>
          <w:spacing w:val="-4"/>
        </w:rPr>
        <w:t>For</w:t>
      </w:r>
      <w:r>
        <w:rPr>
          <w:spacing w:val="-11"/>
        </w:rPr>
        <w:t> </w:t>
      </w:r>
      <w:r>
        <w:rPr>
          <w:spacing w:val="-4"/>
        </w:rPr>
        <w:t>some</w:t>
      </w:r>
      <w:r>
        <w:rPr>
          <w:spacing w:val="-11"/>
        </w:rPr>
        <w:t> </w:t>
      </w:r>
      <w:r>
        <w:rPr>
          <w:spacing w:val="-4"/>
        </w:rPr>
        <w:t>critics </w:t>
      </w:r>
      <w:r>
        <w:rPr/>
        <w:t>of</w:t>
      </w:r>
      <w:r>
        <w:rPr>
          <w:spacing w:val="-5"/>
        </w:rPr>
        <w:t> </w:t>
      </w:r>
      <w:r>
        <w:rPr/>
        <w:t>Kantian</w:t>
      </w:r>
      <w:r>
        <w:rPr>
          <w:spacing w:val="-5"/>
        </w:rPr>
        <w:t> </w:t>
      </w:r>
      <w:r>
        <w:rPr/>
        <w:t>ethics,</w:t>
      </w:r>
      <w:r>
        <w:rPr>
          <w:spacing w:val="-5"/>
        </w:rPr>
        <w:t> </w:t>
      </w:r>
      <w:r>
        <w:rPr/>
        <w:t>this</w:t>
      </w:r>
      <w:r>
        <w:rPr>
          <w:spacing w:val="-5"/>
        </w:rPr>
        <w:t> </w:t>
      </w:r>
      <w:r>
        <w:rPr/>
        <w:t>makes</w:t>
      </w:r>
      <w:r>
        <w:rPr>
          <w:spacing w:val="-5"/>
        </w:rPr>
        <w:t> </w:t>
      </w:r>
      <w:r>
        <w:rPr/>
        <w:t>it</w:t>
      </w:r>
      <w:r>
        <w:rPr>
          <w:spacing w:val="-5"/>
        </w:rPr>
        <w:t> </w:t>
      </w:r>
      <w:r>
        <w:rPr/>
        <w:t>seem</w:t>
      </w:r>
      <w:r>
        <w:rPr>
          <w:spacing w:val="-5"/>
        </w:rPr>
        <w:t> </w:t>
      </w:r>
      <w:r>
        <w:rPr/>
        <w:t>too</w:t>
      </w:r>
      <w:r>
        <w:rPr>
          <w:spacing w:val="-5"/>
        </w:rPr>
        <w:t> </w:t>
      </w:r>
      <w:r>
        <w:rPr/>
        <w:t>rigid</w:t>
      </w:r>
      <w:r>
        <w:rPr>
          <w:spacing w:val="-5"/>
        </w:rPr>
        <w:t> </w:t>
      </w:r>
      <w:r>
        <w:rPr/>
        <w:t>to</w:t>
      </w:r>
      <w:r>
        <w:rPr>
          <w:spacing w:val="-6"/>
        </w:rPr>
        <w:t> </w:t>
      </w:r>
      <w:r>
        <w:rPr/>
        <w:t>deal</w:t>
      </w:r>
      <w:r>
        <w:rPr>
          <w:spacing w:val="-5"/>
        </w:rPr>
        <w:t> </w:t>
      </w:r>
      <w:r>
        <w:rPr/>
        <w:t>with</w:t>
      </w:r>
      <w:r>
        <w:rPr>
          <w:spacing w:val="-5"/>
        </w:rPr>
        <w:t> </w:t>
      </w:r>
      <w:r>
        <w:rPr/>
        <w:t>real</w:t>
      </w:r>
      <w:r>
        <w:rPr>
          <w:spacing w:val="-5"/>
        </w:rPr>
        <w:t> </w:t>
      </w:r>
      <w:r>
        <w:rPr/>
        <w:t>life</w:t>
      </w:r>
      <w:r>
        <w:rPr>
          <w:spacing w:val="-5"/>
        </w:rPr>
        <w:t> </w:t>
      </w:r>
      <w:r>
        <w:rPr/>
        <w:t>situations</w:t>
      </w:r>
      <w:r>
        <w:rPr>
          <w:spacing w:val="-5"/>
        </w:rPr>
        <w:t> </w:t>
      </w:r>
      <w:r>
        <w:rPr/>
        <w:t>that</w:t>
      </w:r>
      <w:r>
        <w:rPr>
          <w:spacing w:val="-5"/>
        </w:rPr>
        <w:t> </w:t>
      </w:r>
      <w:r>
        <w:rPr/>
        <w:t>seem</w:t>
      </w:r>
      <w:r>
        <w:rPr>
          <w:spacing w:val="-5"/>
        </w:rPr>
        <w:t> </w:t>
      </w:r>
      <w:r>
        <w:rPr/>
        <w:t>to defy</w:t>
      </w:r>
      <w:r>
        <w:rPr>
          <w:spacing w:val="-7"/>
        </w:rPr>
        <w:t> </w:t>
      </w:r>
      <w:r>
        <w:rPr/>
        <w:t>clear</w:t>
      </w:r>
      <w:r>
        <w:rPr>
          <w:spacing w:val="-7"/>
        </w:rPr>
        <w:t> </w:t>
      </w:r>
      <w:r>
        <w:rPr/>
        <w:t>definition</w:t>
      </w:r>
      <w:r>
        <w:rPr>
          <w:spacing w:val="-7"/>
        </w:rPr>
        <w:t> </w:t>
      </w:r>
      <w:r>
        <w:rPr/>
        <w:t>in</w:t>
      </w:r>
      <w:r>
        <w:rPr>
          <w:spacing w:val="-7"/>
        </w:rPr>
        <w:t> </w:t>
      </w:r>
      <w:r>
        <w:rPr/>
        <w:t>terms</w:t>
      </w:r>
      <w:r>
        <w:rPr>
          <w:spacing w:val="-7"/>
        </w:rPr>
        <w:t> </w:t>
      </w:r>
      <w:r>
        <w:rPr/>
        <w:t>of</w:t>
      </w:r>
      <w:r>
        <w:rPr>
          <w:spacing w:val="-7"/>
        </w:rPr>
        <w:t> </w:t>
      </w:r>
      <w:r>
        <w:rPr/>
        <w:t>right</w:t>
      </w:r>
      <w:r>
        <w:rPr>
          <w:spacing w:val="-7"/>
        </w:rPr>
        <w:t> </w:t>
      </w:r>
      <w:r>
        <w:rPr/>
        <w:t>and</w:t>
      </w:r>
      <w:r>
        <w:rPr>
          <w:spacing w:val="-7"/>
        </w:rPr>
        <w:t> </w:t>
      </w:r>
      <w:r>
        <w:rPr/>
        <w:t>wrong.</w:t>
      </w:r>
      <w:r>
        <w:rPr>
          <w:spacing w:val="26"/>
        </w:rPr>
        <w:t> </w:t>
      </w:r>
      <w:r>
        <w:rPr/>
        <w:t>The</w:t>
      </w:r>
      <w:r>
        <w:rPr>
          <w:spacing w:val="-7"/>
        </w:rPr>
        <w:t> </w:t>
      </w:r>
      <w:r>
        <w:rPr/>
        <w:t>most</w:t>
      </w:r>
      <w:r>
        <w:rPr>
          <w:spacing w:val="-7"/>
        </w:rPr>
        <w:t> </w:t>
      </w:r>
      <w:r>
        <w:rPr/>
        <w:t>obvious,</w:t>
      </w:r>
      <w:r>
        <w:rPr>
          <w:spacing w:val="-5"/>
        </w:rPr>
        <w:t> </w:t>
      </w:r>
      <w:r>
        <w:rPr/>
        <w:t>and</w:t>
      </w:r>
      <w:r>
        <w:rPr>
          <w:spacing w:val="-7"/>
        </w:rPr>
        <w:t> </w:t>
      </w:r>
      <w:r>
        <w:rPr/>
        <w:t>most</w:t>
      </w:r>
      <w:r>
        <w:rPr>
          <w:spacing w:val="-7"/>
        </w:rPr>
        <w:t> </w:t>
      </w:r>
      <w:r>
        <w:rPr/>
        <w:t>frequently </w:t>
      </w:r>
      <w:r>
        <w:rPr>
          <w:spacing w:val="-4"/>
        </w:rPr>
        <w:t>voiced,</w:t>
      </w:r>
      <w:r>
        <w:rPr>
          <w:spacing w:val="-5"/>
        </w:rPr>
        <w:t> </w:t>
      </w:r>
      <w:r>
        <w:rPr>
          <w:spacing w:val="-4"/>
        </w:rPr>
        <w:t>objection</w:t>
      </w:r>
      <w:r>
        <w:rPr>
          <w:spacing w:val="-8"/>
        </w:rPr>
        <w:t> </w:t>
      </w:r>
      <w:r>
        <w:rPr>
          <w:spacing w:val="-4"/>
        </w:rPr>
        <w:t>to</w:t>
      </w:r>
      <w:r>
        <w:rPr>
          <w:spacing w:val="-8"/>
        </w:rPr>
        <w:t> </w:t>
      </w:r>
      <w:r>
        <w:rPr>
          <w:spacing w:val="-4"/>
        </w:rPr>
        <w:t>Kant’s</w:t>
      </w:r>
      <w:r>
        <w:rPr>
          <w:spacing w:val="-8"/>
        </w:rPr>
        <w:t> </w:t>
      </w:r>
      <w:r>
        <w:rPr>
          <w:spacing w:val="-4"/>
        </w:rPr>
        <w:t>insistence</w:t>
      </w:r>
      <w:r>
        <w:rPr>
          <w:spacing w:val="-8"/>
        </w:rPr>
        <w:t> </w:t>
      </w:r>
      <w:r>
        <w:rPr>
          <w:spacing w:val="-4"/>
        </w:rPr>
        <w:t>on</w:t>
      </w:r>
      <w:r>
        <w:rPr>
          <w:spacing w:val="-8"/>
        </w:rPr>
        <w:t> </w:t>
      </w:r>
      <w:r>
        <w:rPr>
          <w:spacing w:val="-4"/>
        </w:rPr>
        <w:t>the</w:t>
      </w:r>
      <w:r>
        <w:rPr>
          <w:spacing w:val="-8"/>
        </w:rPr>
        <w:t> </w:t>
      </w:r>
      <w:r>
        <w:rPr>
          <w:spacing w:val="-4"/>
        </w:rPr>
        <w:t>unconditional</w:t>
      </w:r>
      <w:r>
        <w:rPr>
          <w:spacing w:val="-8"/>
        </w:rPr>
        <w:t> </w:t>
      </w:r>
      <w:r>
        <w:rPr>
          <w:spacing w:val="-4"/>
        </w:rPr>
        <w:t>character</w:t>
      </w:r>
      <w:r>
        <w:rPr>
          <w:spacing w:val="-8"/>
        </w:rPr>
        <w:t> </w:t>
      </w:r>
      <w:r>
        <w:rPr>
          <w:spacing w:val="-4"/>
        </w:rPr>
        <w:t>of</w:t>
      </w:r>
      <w:r>
        <w:rPr>
          <w:spacing w:val="-8"/>
        </w:rPr>
        <w:t> </w:t>
      </w:r>
      <w:r>
        <w:rPr>
          <w:spacing w:val="-4"/>
        </w:rPr>
        <w:t>duties</w:t>
      </w:r>
      <w:r>
        <w:rPr>
          <w:spacing w:val="-8"/>
        </w:rPr>
        <w:t> </w:t>
      </w:r>
      <w:r>
        <w:rPr>
          <w:spacing w:val="-4"/>
        </w:rPr>
        <w:t>is</w:t>
      </w:r>
      <w:r>
        <w:rPr>
          <w:spacing w:val="-8"/>
        </w:rPr>
        <w:t> </w:t>
      </w:r>
      <w:r>
        <w:rPr>
          <w:spacing w:val="-4"/>
        </w:rPr>
        <w:t>that</w:t>
      </w:r>
      <w:r>
        <w:rPr>
          <w:spacing w:val="-8"/>
        </w:rPr>
        <w:t> </w:t>
      </w:r>
      <w:r>
        <w:rPr>
          <w:spacing w:val="-4"/>
        </w:rPr>
        <w:t>it</w:t>
      </w:r>
      <w:r>
        <w:rPr>
          <w:spacing w:val="-8"/>
        </w:rPr>
        <w:t> </w:t>
      </w:r>
      <w:r>
        <w:rPr>
          <w:spacing w:val="-4"/>
        </w:rPr>
        <w:t>seems </w:t>
      </w:r>
      <w:r>
        <w:rPr>
          <w:spacing w:val="-2"/>
        </w:rPr>
        <w:t>to prevent</w:t>
      </w:r>
      <w:r>
        <w:rPr>
          <w:spacing w:val="-1"/>
        </w:rPr>
        <w:t> </w:t>
      </w:r>
      <w:r>
        <w:rPr>
          <w:spacing w:val="-2"/>
        </w:rPr>
        <w:t>us</w:t>
      </w:r>
      <w:r>
        <w:rPr/>
        <w:t> </w:t>
      </w:r>
      <w:r>
        <w:rPr>
          <w:spacing w:val="-2"/>
        </w:rPr>
        <w:t>from</w:t>
      </w:r>
      <w:r>
        <w:rPr>
          <w:spacing w:val="-1"/>
        </w:rPr>
        <w:t> </w:t>
      </w:r>
      <w:r>
        <w:rPr>
          <w:spacing w:val="-2"/>
        </w:rPr>
        <w:t>being</w:t>
      </w:r>
      <w:r>
        <w:rPr>
          <w:spacing w:val="-1"/>
        </w:rPr>
        <w:t> </w:t>
      </w:r>
      <w:r>
        <w:rPr>
          <w:spacing w:val="-2"/>
        </w:rPr>
        <w:t>able</w:t>
      </w:r>
      <w:r>
        <w:rPr>
          <w:spacing w:val="-1"/>
        </w:rPr>
        <w:t> </w:t>
      </w:r>
      <w:r>
        <w:rPr>
          <w:spacing w:val="-2"/>
        </w:rPr>
        <w:t>to</w:t>
      </w:r>
      <w:r>
        <w:rPr>
          <w:spacing w:val="-1"/>
        </w:rPr>
        <w:t> </w:t>
      </w:r>
      <w:r>
        <w:rPr>
          <w:spacing w:val="-2"/>
        </w:rPr>
        <w:t>deal</w:t>
      </w:r>
      <w:r>
        <w:rPr/>
        <w:t> </w:t>
      </w:r>
      <w:r>
        <w:rPr>
          <w:spacing w:val="-2"/>
        </w:rPr>
        <w:t>with</w:t>
      </w:r>
      <w:r>
        <w:rPr>
          <w:spacing w:val="-1"/>
        </w:rPr>
        <w:t> </w:t>
      </w:r>
      <w:r>
        <w:rPr>
          <w:spacing w:val="-2"/>
        </w:rPr>
        <w:t>cases</w:t>
      </w:r>
      <w:r>
        <w:rPr/>
        <w:t> </w:t>
      </w:r>
      <w:r>
        <w:rPr>
          <w:spacing w:val="-2"/>
        </w:rPr>
        <w:t>where</w:t>
      </w:r>
      <w:r>
        <w:rPr>
          <w:spacing w:val="-1"/>
        </w:rPr>
        <w:t> </w:t>
      </w:r>
      <w:r>
        <w:rPr>
          <w:spacing w:val="-2"/>
        </w:rPr>
        <w:t>duties</w:t>
      </w:r>
      <w:r>
        <w:rPr/>
        <w:t> </w:t>
      </w:r>
      <w:r>
        <w:rPr>
          <w:spacing w:val="-2"/>
        </w:rPr>
        <w:t>come</w:t>
      </w:r>
      <w:r>
        <w:rPr>
          <w:spacing w:val="-1"/>
        </w:rPr>
        <w:t> </w:t>
      </w:r>
      <w:r>
        <w:rPr>
          <w:spacing w:val="-2"/>
        </w:rPr>
        <w:t>into</w:t>
      </w:r>
      <w:r>
        <w:rPr>
          <w:spacing w:val="-1"/>
        </w:rPr>
        <w:t> </w:t>
      </w:r>
      <w:r>
        <w:rPr>
          <w:spacing w:val="-2"/>
        </w:rPr>
        <w:t>conflict</w:t>
      </w:r>
      <w:r>
        <w:rPr>
          <w:spacing w:val="-1"/>
        </w:rPr>
        <w:t> </w:t>
      </w:r>
      <w:r>
        <w:rPr>
          <w:spacing w:val="-2"/>
        </w:rPr>
        <w:t>with</w:t>
      </w:r>
      <w:r>
        <w:rPr>
          <w:spacing w:val="-1"/>
        </w:rPr>
        <w:t> </w:t>
      </w:r>
      <w:r>
        <w:rPr>
          <w:spacing w:val="-4"/>
        </w:rPr>
        <w:t>each</w:t>
      </w:r>
    </w:p>
    <w:p>
      <w:pPr>
        <w:spacing w:after="0" w:line="213" w:lineRule="auto"/>
        <w:jc w:val="both"/>
        <w:sectPr>
          <w:headerReference w:type="even" r:id="rId171"/>
          <w:headerReference w:type="default" r:id="rId172"/>
          <w:pgSz w:w="12240" w:h="15840"/>
          <w:pgMar w:header="752" w:footer="0" w:top="1080" w:bottom="280" w:left="920" w:right="1000"/>
          <w:pgNumType w:start="118"/>
        </w:sectPr>
      </w:pPr>
    </w:p>
    <w:p>
      <w:pPr>
        <w:pStyle w:val="BodyText"/>
        <w:spacing w:before="9"/>
        <w:rPr>
          <w:sz w:val="14"/>
        </w:rPr>
      </w:pPr>
    </w:p>
    <w:p>
      <w:pPr>
        <w:pStyle w:val="BodyText"/>
        <w:spacing w:line="213" w:lineRule="auto" w:before="146"/>
        <w:ind w:left="497" w:right="414"/>
        <w:jc w:val="both"/>
      </w:pPr>
      <w:r>
        <w:rPr>
          <w:spacing w:val="-4"/>
        </w:rPr>
        <w:t>other.</w:t>
      </w:r>
      <w:r>
        <w:rPr>
          <w:spacing w:val="8"/>
        </w:rPr>
        <w:t> </w:t>
      </w:r>
      <w:r>
        <w:rPr>
          <w:spacing w:val="-4"/>
        </w:rPr>
        <w:t>For</w:t>
      </w:r>
      <w:r>
        <w:rPr>
          <w:spacing w:val="-11"/>
        </w:rPr>
        <w:t> </w:t>
      </w:r>
      <w:r>
        <w:rPr>
          <w:spacing w:val="-4"/>
        </w:rPr>
        <w:t>example,</w:t>
      </w:r>
      <w:r>
        <w:rPr>
          <w:spacing w:val="-10"/>
        </w:rPr>
        <w:t> </w:t>
      </w:r>
      <w:r>
        <w:rPr>
          <w:spacing w:val="-4"/>
        </w:rPr>
        <w:t>if</w:t>
      </w:r>
      <w:r>
        <w:rPr>
          <w:spacing w:val="-11"/>
        </w:rPr>
        <w:t> </w:t>
      </w:r>
      <w:r>
        <w:rPr>
          <w:spacing w:val="-4"/>
        </w:rPr>
        <w:t>someone</w:t>
      </w:r>
      <w:r>
        <w:rPr>
          <w:spacing w:val="-11"/>
        </w:rPr>
        <w:t> </w:t>
      </w:r>
      <w:r>
        <w:rPr>
          <w:spacing w:val="-4"/>
        </w:rPr>
        <w:t>shows</w:t>
      </w:r>
      <w:r>
        <w:rPr>
          <w:spacing w:val="-11"/>
        </w:rPr>
        <w:t> </w:t>
      </w:r>
      <w:r>
        <w:rPr>
          <w:spacing w:val="-4"/>
        </w:rPr>
        <w:t>up</w:t>
      </w:r>
      <w:r>
        <w:rPr>
          <w:spacing w:val="-11"/>
        </w:rPr>
        <w:t> </w:t>
      </w:r>
      <w:r>
        <w:rPr>
          <w:spacing w:val="-4"/>
        </w:rPr>
        <w:t>at</w:t>
      </w:r>
      <w:r>
        <w:rPr>
          <w:spacing w:val="-11"/>
        </w:rPr>
        <w:t> </w:t>
      </w:r>
      <w:r>
        <w:rPr>
          <w:spacing w:val="-4"/>
        </w:rPr>
        <w:t>your</w:t>
      </w:r>
      <w:r>
        <w:rPr>
          <w:spacing w:val="-11"/>
        </w:rPr>
        <w:t> </w:t>
      </w:r>
      <w:r>
        <w:rPr>
          <w:spacing w:val="-4"/>
        </w:rPr>
        <w:t>door</w:t>
      </w:r>
      <w:r>
        <w:rPr>
          <w:spacing w:val="-11"/>
        </w:rPr>
        <w:t> </w:t>
      </w:r>
      <w:r>
        <w:rPr>
          <w:spacing w:val="-4"/>
        </w:rPr>
        <w:t>and</w:t>
      </w:r>
      <w:r>
        <w:rPr>
          <w:spacing w:val="-11"/>
        </w:rPr>
        <w:t> </w:t>
      </w:r>
      <w:r>
        <w:rPr>
          <w:spacing w:val="-4"/>
        </w:rPr>
        <w:t>demands</w:t>
      </w:r>
      <w:r>
        <w:rPr>
          <w:spacing w:val="-11"/>
        </w:rPr>
        <w:t> </w:t>
      </w:r>
      <w:r>
        <w:rPr>
          <w:spacing w:val="-4"/>
        </w:rPr>
        <w:t>to</w:t>
      </w:r>
      <w:r>
        <w:rPr>
          <w:spacing w:val="-11"/>
        </w:rPr>
        <w:t> </w:t>
      </w:r>
      <w:r>
        <w:rPr>
          <w:spacing w:val="-4"/>
        </w:rPr>
        <w:t>know</w:t>
      </w:r>
      <w:r>
        <w:rPr>
          <w:spacing w:val="-11"/>
        </w:rPr>
        <w:t> </w:t>
      </w:r>
      <w:r>
        <w:rPr>
          <w:spacing w:val="-4"/>
        </w:rPr>
        <w:t>if</w:t>
      </w:r>
      <w:r>
        <w:rPr>
          <w:spacing w:val="-11"/>
        </w:rPr>
        <w:t> </w:t>
      </w:r>
      <w:r>
        <w:rPr>
          <w:spacing w:val="-4"/>
        </w:rPr>
        <w:t>your</w:t>
      </w:r>
      <w:r>
        <w:rPr>
          <w:spacing w:val="-11"/>
        </w:rPr>
        <w:t> </w:t>
      </w:r>
      <w:r>
        <w:rPr>
          <w:spacing w:val="-4"/>
        </w:rPr>
        <w:t>brother </w:t>
      </w:r>
      <w:r>
        <w:rPr/>
        <w:t>is</w:t>
      </w:r>
      <w:r>
        <w:rPr>
          <w:spacing w:val="-13"/>
        </w:rPr>
        <w:t> </w:t>
      </w:r>
      <w:r>
        <w:rPr/>
        <w:t>there,</w:t>
      </w:r>
      <w:r>
        <w:rPr>
          <w:spacing w:val="-13"/>
        </w:rPr>
        <w:t> </w:t>
      </w:r>
      <w:r>
        <w:rPr/>
        <w:t>you</w:t>
      </w:r>
      <w:r>
        <w:rPr>
          <w:spacing w:val="-13"/>
        </w:rPr>
        <w:t> </w:t>
      </w:r>
      <w:r>
        <w:rPr/>
        <w:t>are</w:t>
      </w:r>
      <w:r>
        <w:rPr>
          <w:spacing w:val="-13"/>
        </w:rPr>
        <w:t> </w:t>
      </w:r>
      <w:r>
        <w:rPr/>
        <w:t>obligated</w:t>
      </w:r>
      <w:r>
        <w:rPr>
          <w:spacing w:val="-13"/>
        </w:rPr>
        <w:t> </w:t>
      </w:r>
      <w:r>
        <w:rPr/>
        <w:t>to</w:t>
      </w:r>
      <w:r>
        <w:rPr>
          <w:spacing w:val="-13"/>
        </w:rPr>
        <w:t> </w:t>
      </w:r>
      <w:r>
        <w:rPr/>
        <w:t>tell</w:t>
      </w:r>
      <w:r>
        <w:rPr>
          <w:spacing w:val="-13"/>
        </w:rPr>
        <w:t> </w:t>
      </w:r>
      <w:r>
        <w:rPr/>
        <w:t>the</w:t>
      </w:r>
      <w:r>
        <w:rPr>
          <w:spacing w:val="-13"/>
        </w:rPr>
        <w:t> </w:t>
      </w:r>
      <w:r>
        <w:rPr/>
        <w:t>truth,</w:t>
      </w:r>
      <w:r>
        <w:rPr>
          <w:spacing w:val="-13"/>
        </w:rPr>
        <w:t> </w:t>
      </w:r>
      <w:r>
        <w:rPr/>
        <w:t>even</w:t>
      </w:r>
      <w:r>
        <w:rPr>
          <w:spacing w:val="-13"/>
        </w:rPr>
        <w:t> </w:t>
      </w:r>
      <w:r>
        <w:rPr/>
        <w:t>if</w:t>
      </w:r>
      <w:r>
        <w:rPr>
          <w:spacing w:val="-13"/>
        </w:rPr>
        <w:t> </w:t>
      </w:r>
      <w:r>
        <w:rPr/>
        <w:t>your</w:t>
      </w:r>
      <w:r>
        <w:rPr>
          <w:spacing w:val="-13"/>
        </w:rPr>
        <w:t> </w:t>
      </w:r>
      <w:r>
        <w:rPr/>
        <w:t>brother</w:t>
      </w:r>
      <w:r>
        <w:rPr>
          <w:spacing w:val="-13"/>
        </w:rPr>
        <w:t> </w:t>
      </w:r>
      <w:r>
        <w:rPr/>
        <w:t>is</w:t>
      </w:r>
      <w:r>
        <w:rPr>
          <w:spacing w:val="-13"/>
        </w:rPr>
        <w:t> </w:t>
      </w:r>
      <w:r>
        <w:rPr/>
        <w:t>upstairs</w:t>
      </w:r>
      <w:r>
        <w:rPr>
          <w:spacing w:val="-13"/>
        </w:rPr>
        <w:t> </w:t>
      </w:r>
      <w:r>
        <w:rPr/>
        <w:t>hiding</w:t>
      </w:r>
      <w:r>
        <w:rPr>
          <w:spacing w:val="-13"/>
        </w:rPr>
        <w:t> </w:t>
      </w:r>
      <w:r>
        <w:rPr/>
        <w:t>from</w:t>
      </w:r>
      <w:r>
        <w:rPr>
          <w:spacing w:val="-13"/>
        </w:rPr>
        <w:t> </w:t>
      </w:r>
      <w:r>
        <w:rPr/>
        <w:t>this person</w:t>
      </w:r>
      <w:r>
        <w:rPr>
          <w:spacing w:val="-14"/>
        </w:rPr>
        <w:t> </w:t>
      </w:r>
      <w:r>
        <w:rPr/>
        <w:t>and</w:t>
      </w:r>
      <w:r>
        <w:rPr>
          <w:spacing w:val="-15"/>
        </w:rPr>
        <w:t> </w:t>
      </w:r>
      <w:r>
        <w:rPr/>
        <w:t>you</w:t>
      </w:r>
      <w:r>
        <w:rPr>
          <w:spacing w:val="-15"/>
        </w:rPr>
        <w:t> </w:t>
      </w:r>
      <w:r>
        <w:rPr/>
        <w:t>suspect</w:t>
      </w:r>
      <w:r>
        <w:rPr>
          <w:spacing w:val="-14"/>
        </w:rPr>
        <w:t> </w:t>
      </w:r>
      <w:r>
        <w:rPr/>
        <w:t>that</w:t>
      </w:r>
      <w:r>
        <w:rPr>
          <w:spacing w:val="-15"/>
        </w:rPr>
        <w:t> </w:t>
      </w:r>
      <w:r>
        <w:rPr/>
        <w:t>he</w:t>
      </w:r>
      <w:r>
        <w:rPr>
          <w:spacing w:val="-14"/>
        </w:rPr>
        <w:t> </w:t>
      </w:r>
      <w:r>
        <w:rPr/>
        <w:t>or</w:t>
      </w:r>
      <w:r>
        <w:rPr>
          <w:spacing w:val="-15"/>
        </w:rPr>
        <w:t> </w:t>
      </w:r>
      <w:r>
        <w:rPr/>
        <w:t>she</w:t>
      </w:r>
      <w:r>
        <w:rPr>
          <w:spacing w:val="-15"/>
        </w:rPr>
        <w:t> </w:t>
      </w:r>
      <w:r>
        <w:rPr/>
        <w:t>intends</w:t>
      </w:r>
      <w:r>
        <w:rPr>
          <w:spacing w:val="-14"/>
        </w:rPr>
        <w:t> </w:t>
      </w:r>
      <w:r>
        <w:rPr/>
        <w:t>to</w:t>
      </w:r>
      <w:r>
        <w:rPr>
          <w:spacing w:val="-15"/>
        </w:rPr>
        <w:t> </w:t>
      </w:r>
      <w:r>
        <w:rPr/>
        <w:t>harm</w:t>
      </w:r>
      <w:r>
        <w:rPr>
          <w:spacing w:val="-15"/>
        </w:rPr>
        <w:t> </w:t>
      </w:r>
      <w:r>
        <w:rPr/>
        <w:t>your</w:t>
      </w:r>
      <w:r>
        <w:rPr>
          <w:spacing w:val="-14"/>
        </w:rPr>
        <w:t> </w:t>
      </w:r>
      <w:r>
        <w:rPr/>
        <w:t>brother.</w:t>
      </w:r>
      <w:r>
        <w:rPr>
          <w:spacing w:val="2"/>
        </w:rPr>
        <w:t> </w:t>
      </w:r>
      <w:r>
        <w:rPr/>
        <w:t>It</w:t>
      </w:r>
      <w:r>
        <w:rPr>
          <w:spacing w:val="-15"/>
        </w:rPr>
        <w:t> </w:t>
      </w:r>
      <w:r>
        <w:rPr/>
        <w:t>seems</w:t>
      </w:r>
      <w:r>
        <w:rPr>
          <w:spacing w:val="-14"/>
        </w:rPr>
        <w:t> </w:t>
      </w:r>
      <w:r>
        <w:rPr/>
        <w:t>like</w:t>
      </w:r>
      <w:r>
        <w:rPr>
          <w:spacing w:val="-14"/>
        </w:rPr>
        <w:t> </w:t>
      </w:r>
      <w:r>
        <w:rPr/>
        <w:t>our</w:t>
      </w:r>
      <w:r>
        <w:rPr>
          <w:spacing w:val="-15"/>
        </w:rPr>
        <w:t> </w:t>
      </w:r>
      <w:r>
        <w:rPr/>
        <w:t>duty to</w:t>
      </w:r>
      <w:r>
        <w:rPr>
          <w:spacing w:val="-2"/>
        </w:rPr>
        <w:t> </w:t>
      </w:r>
      <w:r>
        <w:rPr/>
        <w:t>help</w:t>
      </w:r>
      <w:r>
        <w:rPr>
          <w:spacing w:val="-2"/>
        </w:rPr>
        <w:t> </w:t>
      </w:r>
      <w:r>
        <w:rPr/>
        <w:t>protect</w:t>
      </w:r>
      <w:r>
        <w:rPr>
          <w:spacing w:val="-2"/>
        </w:rPr>
        <w:t> </w:t>
      </w:r>
      <w:r>
        <w:rPr/>
        <w:t>someone</w:t>
      </w:r>
      <w:r>
        <w:rPr>
          <w:spacing w:val="-2"/>
        </w:rPr>
        <w:t> </w:t>
      </w:r>
      <w:r>
        <w:rPr/>
        <w:t>from</w:t>
      </w:r>
      <w:r>
        <w:rPr>
          <w:spacing w:val="-2"/>
        </w:rPr>
        <w:t> </w:t>
      </w:r>
      <w:r>
        <w:rPr/>
        <w:t>harm</w:t>
      </w:r>
      <w:r>
        <w:rPr>
          <w:spacing w:val="-2"/>
        </w:rPr>
        <w:t> </w:t>
      </w:r>
      <w:r>
        <w:rPr/>
        <w:t>and</w:t>
      </w:r>
      <w:r>
        <w:rPr>
          <w:spacing w:val="-2"/>
        </w:rPr>
        <w:t> </w:t>
      </w:r>
      <w:r>
        <w:rPr/>
        <w:t>our</w:t>
      </w:r>
      <w:r>
        <w:rPr>
          <w:spacing w:val="-2"/>
        </w:rPr>
        <w:t> </w:t>
      </w:r>
      <w:r>
        <w:rPr/>
        <w:t>duty</w:t>
      </w:r>
      <w:r>
        <w:rPr>
          <w:spacing w:val="-2"/>
        </w:rPr>
        <w:t> </w:t>
      </w:r>
      <w:r>
        <w:rPr/>
        <w:t>to</w:t>
      </w:r>
      <w:r>
        <w:rPr>
          <w:spacing w:val="-2"/>
        </w:rPr>
        <w:t> </w:t>
      </w:r>
      <w:r>
        <w:rPr/>
        <w:t>tell</w:t>
      </w:r>
      <w:r>
        <w:rPr>
          <w:spacing w:val="-2"/>
        </w:rPr>
        <w:t> </w:t>
      </w:r>
      <w:r>
        <w:rPr/>
        <w:t>the</w:t>
      </w:r>
      <w:r>
        <w:rPr>
          <w:spacing w:val="-2"/>
        </w:rPr>
        <w:t> </w:t>
      </w:r>
      <w:r>
        <w:rPr/>
        <w:t>truth</w:t>
      </w:r>
      <w:r>
        <w:rPr>
          <w:spacing w:val="-2"/>
        </w:rPr>
        <w:t> </w:t>
      </w:r>
      <w:r>
        <w:rPr/>
        <w:t>come</w:t>
      </w:r>
      <w:r>
        <w:rPr>
          <w:spacing w:val="-2"/>
        </w:rPr>
        <w:t> </w:t>
      </w:r>
      <w:r>
        <w:rPr/>
        <w:t>into</w:t>
      </w:r>
      <w:r>
        <w:rPr>
          <w:spacing w:val="-2"/>
        </w:rPr>
        <w:t> </w:t>
      </w:r>
      <w:r>
        <w:rPr/>
        <w:t>conflict</w:t>
      </w:r>
      <w:r>
        <w:rPr>
          <w:spacing w:val="-2"/>
        </w:rPr>
        <w:t> </w:t>
      </w:r>
      <w:r>
        <w:rPr/>
        <w:t>here. </w:t>
      </w:r>
      <w:r>
        <w:rPr>
          <w:spacing w:val="-4"/>
        </w:rPr>
        <w:t>Most</w:t>
      </w:r>
      <w:r>
        <w:rPr>
          <w:spacing w:val="-11"/>
        </w:rPr>
        <w:t> </w:t>
      </w:r>
      <w:r>
        <w:rPr>
          <w:spacing w:val="-4"/>
        </w:rPr>
        <w:t>of</w:t>
      </w:r>
      <w:r>
        <w:rPr>
          <w:spacing w:val="-11"/>
        </w:rPr>
        <w:t> </w:t>
      </w:r>
      <w:r>
        <w:rPr>
          <w:spacing w:val="-4"/>
        </w:rPr>
        <w:t>us,</w:t>
      </w:r>
      <w:r>
        <w:rPr>
          <w:spacing w:val="-11"/>
        </w:rPr>
        <w:t> </w:t>
      </w:r>
      <w:r>
        <w:rPr>
          <w:spacing w:val="-4"/>
        </w:rPr>
        <w:t>naturally,</w:t>
      </w:r>
      <w:r>
        <w:rPr>
          <w:spacing w:val="-11"/>
        </w:rPr>
        <w:t> </w:t>
      </w:r>
      <w:r>
        <w:rPr>
          <w:spacing w:val="-4"/>
        </w:rPr>
        <w:t>would</w:t>
      </w:r>
      <w:r>
        <w:rPr>
          <w:spacing w:val="-11"/>
        </w:rPr>
        <w:t> </w:t>
      </w:r>
      <w:r>
        <w:rPr>
          <w:spacing w:val="-4"/>
        </w:rPr>
        <w:t>probably</w:t>
      </w:r>
      <w:r>
        <w:rPr>
          <w:spacing w:val="-11"/>
        </w:rPr>
        <w:t> </w:t>
      </w:r>
      <w:r>
        <w:rPr>
          <w:spacing w:val="-4"/>
        </w:rPr>
        <w:t>say</w:t>
      </w:r>
      <w:r>
        <w:rPr>
          <w:spacing w:val="-11"/>
        </w:rPr>
        <w:t> </w:t>
      </w:r>
      <w:r>
        <w:rPr>
          <w:spacing w:val="-4"/>
        </w:rPr>
        <w:t>that</w:t>
      </w:r>
      <w:r>
        <w:rPr>
          <w:spacing w:val="-11"/>
        </w:rPr>
        <w:t> </w:t>
      </w:r>
      <w:r>
        <w:rPr>
          <w:spacing w:val="-4"/>
        </w:rPr>
        <w:t>Kant</w:t>
      </w:r>
      <w:r>
        <w:rPr>
          <w:spacing w:val="-11"/>
        </w:rPr>
        <w:t> </w:t>
      </w:r>
      <w:r>
        <w:rPr>
          <w:spacing w:val="-4"/>
        </w:rPr>
        <w:t>is</w:t>
      </w:r>
      <w:r>
        <w:rPr>
          <w:spacing w:val="-11"/>
        </w:rPr>
        <w:t> </w:t>
      </w:r>
      <w:r>
        <w:rPr>
          <w:spacing w:val="-4"/>
        </w:rPr>
        <w:t>wrong</w:t>
      </w:r>
      <w:r>
        <w:rPr>
          <w:spacing w:val="-11"/>
        </w:rPr>
        <w:t> </w:t>
      </w:r>
      <w:r>
        <w:rPr>
          <w:spacing w:val="-4"/>
        </w:rPr>
        <w:t>in</w:t>
      </w:r>
      <w:r>
        <w:rPr>
          <w:spacing w:val="-11"/>
        </w:rPr>
        <w:t> </w:t>
      </w:r>
      <w:r>
        <w:rPr>
          <w:spacing w:val="-4"/>
        </w:rPr>
        <w:t>his</w:t>
      </w:r>
      <w:r>
        <w:rPr>
          <w:spacing w:val="-11"/>
        </w:rPr>
        <w:t> </w:t>
      </w:r>
      <w:r>
        <w:rPr>
          <w:spacing w:val="-4"/>
        </w:rPr>
        <w:t>insistence</w:t>
      </w:r>
      <w:r>
        <w:rPr>
          <w:spacing w:val="-11"/>
        </w:rPr>
        <w:t> </w:t>
      </w:r>
      <w:r>
        <w:rPr>
          <w:spacing w:val="-4"/>
        </w:rPr>
        <w:t>that</w:t>
      </w:r>
      <w:r>
        <w:rPr>
          <w:spacing w:val="-11"/>
        </w:rPr>
        <w:t> </w:t>
      </w:r>
      <w:r>
        <w:rPr>
          <w:spacing w:val="-4"/>
        </w:rPr>
        <w:t>we</w:t>
      </w:r>
      <w:r>
        <w:rPr>
          <w:spacing w:val="-11"/>
        </w:rPr>
        <w:t> </w:t>
      </w:r>
      <w:r>
        <w:rPr>
          <w:spacing w:val="-4"/>
        </w:rPr>
        <w:t>should </w:t>
      </w:r>
      <w:r>
        <w:rPr/>
        <w:t>tell the truth in this case, on the grounds that a lie is this case would be a good lie.</w:t>
      </w:r>
    </w:p>
    <w:p>
      <w:pPr>
        <w:pStyle w:val="BodyText"/>
        <w:spacing w:line="213" w:lineRule="auto" w:before="143"/>
        <w:ind w:left="497" w:right="413"/>
        <w:jc w:val="both"/>
      </w:pPr>
      <w:r>
        <w:rPr>
          <w:rFonts w:ascii="Georgia" w:hAnsi="Georgia"/>
          <w:b/>
          <w:i/>
        </w:rPr>
        <w:t>But is there really</w:t>
      </w:r>
      <w:r>
        <w:rPr>
          <w:rFonts w:ascii="Georgia" w:hAnsi="Georgia"/>
          <w:b/>
          <w:i/>
          <w:spacing w:val="-2"/>
        </w:rPr>
        <w:t> </w:t>
      </w:r>
      <w:r>
        <w:rPr/>
        <w:t>such</w:t>
      </w:r>
      <w:r>
        <w:rPr>
          <w:spacing w:val="-10"/>
        </w:rPr>
        <w:t> </w:t>
      </w:r>
      <w:r>
        <w:rPr/>
        <w:t>a</w:t>
      </w:r>
      <w:r>
        <w:rPr>
          <w:spacing w:val="-10"/>
        </w:rPr>
        <w:t> </w:t>
      </w:r>
      <w:r>
        <w:rPr/>
        <w:t>thing</w:t>
      </w:r>
      <w:r>
        <w:rPr>
          <w:spacing w:val="-10"/>
        </w:rPr>
        <w:t> </w:t>
      </w:r>
      <w:r>
        <w:rPr/>
        <w:t>as</w:t>
      </w:r>
      <w:r>
        <w:rPr>
          <w:spacing w:val="-10"/>
        </w:rPr>
        <w:t> </w:t>
      </w:r>
      <w:r>
        <w:rPr/>
        <w:t>a</w:t>
      </w:r>
      <w:r>
        <w:rPr>
          <w:spacing w:val="-10"/>
        </w:rPr>
        <w:t> </w:t>
      </w:r>
      <w:r>
        <w:rPr/>
        <w:t>“good</w:t>
      </w:r>
      <w:r>
        <w:rPr>
          <w:spacing w:val="-10"/>
        </w:rPr>
        <w:t> </w:t>
      </w:r>
      <w:r>
        <w:rPr/>
        <w:t>lie?”</w:t>
      </w:r>
      <w:r>
        <w:rPr>
          <w:spacing w:val="16"/>
        </w:rPr>
        <w:t> </w:t>
      </w:r>
      <w:r>
        <w:rPr/>
        <w:t>According</w:t>
      </w:r>
      <w:r>
        <w:rPr>
          <w:spacing w:val="-10"/>
        </w:rPr>
        <w:t> </w:t>
      </w:r>
      <w:r>
        <w:rPr/>
        <w:t>to</w:t>
      </w:r>
      <w:r>
        <w:rPr>
          <w:spacing w:val="-10"/>
        </w:rPr>
        <w:t> </w:t>
      </w:r>
      <w:r>
        <w:rPr/>
        <w:t>utilitarians</w:t>
      </w:r>
      <w:r>
        <w:rPr>
          <w:spacing w:val="-10"/>
        </w:rPr>
        <w:t> </w:t>
      </w:r>
      <w:r>
        <w:rPr/>
        <w:t>the</w:t>
      </w:r>
      <w:r>
        <w:rPr>
          <w:spacing w:val="-10"/>
        </w:rPr>
        <w:t> </w:t>
      </w:r>
      <w:r>
        <w:rPr/>
        <w:t>answer</w:t>
      </w:r>
      <w:r>
        <w:rPr>
          <w:spacing w:val="-10"/>
        </w:rPr>
        <w:t> </w:t>
      </w:r>
      <w:r>
        <w:rPr/>
        <w:t>is obvious</w:t>
      </w:r>
      <w:r>
        <w:rPr>
          <w:spacing w:val="-1"/>
        </w:rPr>
        <w:t> </w:t>
      </w:r>
      <w:r>
        <w:rPr/>
        <w:t>–</w:t>
      </w:r>
      <w:r>
        <w:rPr>
          <w:spacing w:val="-1"/>
        </w:rPr>
        <w:t> </w:t>
      </w:r>
      <w:r>
        <w:rPr/>
        <w:t>as</w:t>
      </w:r>
      <w:r>
        <w:rPr>
          <w:spacing w:val="-1"/>
        </w:rPr>
        <w:t> </w:t>
      </w:r>
      <w:r>
        <w:rPr/>
        <w:t>long</w:t>
      </w:r>
      <w:r>
        <w:rPr>
          <w:spacing w:val="-1"/>
        </w:rPr>
        <w:t> </w:t>
      </w:r>
      <w:r>
        <w:rPr/>
        <w:t>a</w:t>
      </w:r>
      <w:r>
        <w:rPr>
          <w:spacing w:val="-1"/>
        </w:rPr>
        <w:t> </w:t>
      </w:r>
      <w:r>
        <w:rPr/>
        <w:t>lying</w:t>
      </w:r>
      <w:r>
        <w:rPr>
          <w:spacing w:val="-1"/>
        </w:rPr>
        <w:t> </w:t>
      </w:r>
      <w:r>
        <w:rPr/>
        <w:t>leads</w:t>
      </w:r>
      <w:r>
        <w:rPr>
          <w:spacing w:val="-1"/>
        </w:rPr>
        <w:t> </w:t>
      </w:r>
      <w:r>
        <w:rPr/>
        <w:t>to</w:t>
      </w:r>
      <w:r>
        <w:rPr>
          <w:spacing w:val="-1"/>
        </w:rPr>
        <w:t> </w:t>
      </w:r>
      <w:r>
        <w:rPr/>
        <w:t>a</w:t>
      </w:r>
      <w:r>
        <w:rPr>
          <w:spacing w:val="-1"/>
        </w:rPr>
        <w:t> </w:t>
      </w:r>
      <w:r>
        <w:rPr/>
        <w:t>better</w:t>
      </w:r>
      <w:r>
        <w:rPr>
          <w:spacing w:val="-1"/>
        </w:rPr>
        <w:t> </w:t>
      </w:r>
      <w:r>
        <w:rPr/>
        <w:t>outcome</w:t>
      </w:r>
      <w:r>
        <w:rPr>
          <w:spacing w:val="-1"/>
        </w:rPr>
        <w:t> </w:t>
      </w:r>
      <w:r>
        <w:rPr/>
        <w:t>than</w:t>
      </w:r>
      <w:r>
        <w:rPr>
          <w:spacing w:val="-1"/>
        </w:rPr>
        <w:t> </w:t>
      </w:r>
      <w:r>
        <w:rPr/>
        <w:t>telling</w:t>
      </w:r>
      <w:r>
        <w:rPr>
          <w:spacing w:val="-1"/>
        </w:rPr>
        <w:t> </w:t>
      </w:r>
      <w:r>
        <w:rPr/>
        <w:t>the</w:t>
      </w:r>
      <w:r>
        <w:rPr>
          <w:spacing w:val="-1"/>
        </w:rPr>
        <w:t> </w:t>
      </w:r>
      <w:r>
        <w:rPr/>
        <w:t>truth</w:t>
      </w:r>
      <w:r>
        <w:rPr>
          <w:spacing w:val="-1"/>
        </w:rPr>
        <w:t> </w:t>
      </w:r>
      <w:r>
        <w:rPr/>
        <w:t>would</w:t>
      </w:r>
      <w:r>
        <w:rPr>
          <w:spacing w:val="-1"/>
        </w:rPr>
        <w:t> </w:t>
      </w:r>
      <w:r>
        <w:rPr/>
        <w:t>have, the lie is good.</w:t>
      </w:r>
      <w:r>
        <w:rPr>
          <w:spacing w:val="40"/>
        </w:rPr>
        <w:t> </w:t>
      </w:r>
      <w:r>
        <w:rPr/>
        <w:t>Good lies are those with good consequences and bad lies are those with bad consequences.</w:t>
      </w:r>
      <w:r>
        <w:rPr>
          <w:spacing w:val="34"/>
        </w:rPr>
        <w:t> </w:t>
      </w:r>
      <w:r>
        <w:rPr/>
        <w:t>Of</w:t>
      </w:r>
      <w:r>
        <w:rPr>
          <w:spacing w:val="-5"/>
        </w:rPr>
        <w:t> </w:t>
      </w:r>
      <w:r>
        <w:rPr/>
        <w:t>course,</w:t>
      </w:r>
      <w:r>
        <w:rPr>
          <w:spacing w:val="-2"/>
        </w:rPr>
        <w:t> </w:t>
      </w:r>
      <w:r>
        <w:rPr/>
        <w:t>all</w:t>
      </w:r>
      <w:r>
        <w:rPr>
          <w:spacing w:val="-5"/>
        </w:rPr>
        <w:t> </w:t>
      </w:r>
      <w:r>
        <w:rPr/>
        <w:t>of</w:t>
      </w:r>
      <w:r>
        <w:rPr>
          <w:spacing w:val="-5"/>
        </w:rPr>
        <w:t> </w:t>
      </w:r>
      <w:r>
        <w:rPr/>
        <w:t>the</w:t>
      </w:r>
      <w:r>
        <w:rPr>
          <w:spacing w:val="-5"/>
        </w:rPr>
        <w:t> </w:t>
      </w:r>
      <w:r>
        <w:rPr/>
        <w:t>problems</w:t>
      </w:r>
      <w:r>
        <w:rPr>
          <w:spacing w:val="-5"/>
        </w:rPr>
        <w:t> </w:t>
      </w:r>
      <w:r>
        <w:rPr/>
        <w:t>with</w:t>
      </w:r>
      <w:r>
        <w:rPr>
          <w:spacing w:val="-5"/>
        </w:rPr>
        <w:t> </w:t>
      </w:r>
      <w:r>
        <w:rPr/>
        <w:t>basing</w:t>
      </w:r>
      <w:r>
        <w:rPr>
          <w:spacing w:val="-5"/>
        </w:rPr>
        <w:t> </w:t>
      </w:r>
      <w:r>
        <w:rPr/>
        <w:t>the</w:t>
      </w:r>
      <w:r>
        <w:rPr>
          <w:spacing w:val="-5"/>
        </w:rPr>
        <w:t> </w:t>
      </w:r>
      <w:r>
        <w:rPr/>
        <w:t>rightness</w:t>
      </w:r>
      <w:r>
        <w:rPr>
          <w:spacing w:val="-5"/>
        </w:rPr>
        <w:t> </w:t>
      </w:r>
      <w:r>
        <w:rPr/>
        <w:t>or</w:t>
      </w:r>
      <w:r>
        <w:rPr>
          <w:spacing w:val="-5"/>
        </w:rPr>
        <w:t> </w:t>
      </w:r>
      <w:r>
        <w:rPr/>
        <w:t>wrongness</w:t>
      </w:r>
      <w:r>
        <w:rPr>
          <w:spacing w:val="-5"/>
        </w:rPr>
        <w:t> </w:t>
      </w:r>
      <w:r>
        <w:rPr/>
        <w:t>of</w:t>
      </w:r>
      <w:r>
        <w:rPr>
          <w:spacing w:val="-5"/>
        </w:rPr>
        <w:t> </w:t>
      </w:r>
      <w:r>
        <w:rPr/>
        <w:t>a </w:t>
      </w:r>
      <w:r>
        <w:rPr>
          <w:spacing w:val="-2"/>
        </w:rPr>
        <w:t>decision</w:t>
      </w:r>
      <w:r>
        <w:rPr>
          <w:spacing w:val="-12"/>
        </w:rPr>
        <w:t> </w:t>
      </w:r>
      <w:r>
        <w:rPr>
          <w:spacing w:val="-2"/>
        </w:rPr>
        <w:t>on</w:t>
      </w:r>
      <w:r>
        <w:rPr>
          <w:spacing w:val="-12"/>
        </w:rPr>
        <w:t> </w:t>
      </w:r>
      <w:r>
        <w:rPr>
          <w:spacing w:val="-2"/>
        </w:rPr>
        <w:t>its</w:t>
      </w:r>
      <w:r>
        <w:rPr>
          <w:spacing w:val="-12"/>
        </w:rPr>
        <w:t> </w:t>
      </w:r>
      <w:r>
        <w:rPr>
          <w:spacing w:val="-2"/>
        </w:rPr>
        <w:t>consequences</w:t>
      </w:r>
      <w:r>
        <w:rPr>
          <w:spacing w:val="-12"/>
        </w:rPr>
        <w:t> </w:t>
      </w:r>
      <w:r>
        <w:rPr>
          <w:spacing w:val="-2"/>
        </w:rPr>
        <w:t>come</w:t>
      </w:r>
      <w:r>
        <w:rPr>
          <w:spacing w:val="-12"/>
        </w:rPr>
        <w:t> </w:t>
      </w:r>
      <w:r>
        <w:rPr>
          <w:spacing w:val="-2"/>
        </w:rPr>
        <w:t>rushing</w:t>
      </w:r>
      <w:r>
        <w:rPr>
          <w:spacing w:val="-12"/>
        </w:rPr>
        <w:t> </w:t>
      </w:r>
      <w:r>
        <w:rPr>
          <w:spacing w:val="-2"/>
        </w:rPr>
        <w:t>back</w:t>
      </w:r>
      <w:r>
        <w:rPr>
          <w:spacing w:val="-12"/>
        </w:rPr>
        <w:t> </w:t>
      </w:r>
      <w:r>
        <w:rPr>
          <w:spacing w:val="-2"/>
        </w:rPr>
        <w:t>in</w:t>
      </w:r>
      <w:r>
        <w:rPr>
          <w:spacing w:val="-12"/>
        </w:rPr>
        <w:t> </w:t>
      </w:r>
      <w:r>
        <w:rPr>
          <w:spacing w:val="-2"/>
        </w:rPr>
        <w:t>here.</w:t>
      </w:r>
      <w:r>
        <w:rPr>
          <w:spacing w:val="11"/>
        </w:rPr>
        <w:t> </w:t>
      </w:r>
      <w:r>
        <w:rPr>
          <w:spacing w:val="-2"/>
        </w:rPr>
        <w:t>How</w:t>
      </w:r>
      <w:r>
        <w:rPr>
          <w:spacing w:val="-12"/>
        </w:rPr>
        <w:t> </w:t>
      </w:r>
      <w:r>
        <w:rPr>
          <w:spacing w:val="-2"/>
        </w:rPr>
        <w:t>long</w:t>
      </w:r>
      <w:r>
        <w:rPr>
          <w:spacing w:val="-12"/>
        </w:rPr>
        <w:t> </w:t>
      </w:r>
      <w:r>
        <w:rPr>
          <w:spacing w:val="-2"/>
        </w:rPr>
        <w:t>do</w:t>
      </w:r>
      <w:r>
        <w:rPr>
          <w:spacing w:val="-12"/>
        </w:rPr>
        <w:t> </w:t>
      </w:r>
      <w:r>
        <w:rPr>
          <w:spacing w:val="-2"/>
        </w:rPr>
        <w:t>wait</w:t>
      </w:r>
      <w:r>
        <w:rPr>
          <w:spacing w:val="-12"/>
        </w:rPr>
        <w:t> </w:t>
      </w:r>
      <w:r>
        <w:rPr>
          <w:spacing w:val="-2"/>
        </w:rPr>
        <w:t>have</w:t>
      </w:r>
      <w:r>
        <w:rPr>
          <w:spacing w:val="-12"/>
        </w:rPr>
        <w:t> </w:t>
      </w:r>
      <w:r>
        <w:rPr>
          <w:spacing w:val="-2"/>
        </w:rPr>
        <w:t>to</w:t>
      </w:r>
      <w:r>
        <w:rPr>
          <w:spacing w:val="-12"/>
        </w:rPr>
        <w:t> </w:t>
      </w:r>
      <w:r>
        <w:rPr>
          <w:spacing w:val="-2"/>
        </w:rPr>
        <w:t>wait</w:t>
      </w:r>
      <w:r>
        <w:rPr>
          <w:spacing w:val="-12"/>
        </w:rPr>
        <w:t> </w:t>
      </w:r>
      <w:r>
        <w:rPr>
          <w:spacing w:val="-2"/>
        </w:rPr>
        <w:t>for </w:t>
      </w:r>
      <w:r>
        <w:rPr/>
        <w:t>consequences</w:t>
      </w:r>
      <w:r>
        <w:rPr>
          <w:spacing w:val="-15"/>
        </w:rPr>
        <w:t> </w:t>
      </w:r>
      <w:r>
        <w:rPr/>
        <w:t>to</w:t>
      </w:r>
      <w:r>
        <w:rPr>
          <w:spacing w:val="-15"/>
        </w:rPr>
        <w:t> </w:t>
      </w:r>
      <w:r>
        <w:rPr/>
        <w:t>unfold</w:t>
      </w:r>
      <w:r>
        <w:rPr>
          <w:spacing w:val="-15"/>
        </w:rPr>
        <w:t> </w:t>
      </w:r>
      <w:r>
        <w:rPr/>
        <w:t>before</w:t>
      </w:r>
      <w:r>
        <w:rPr>
          <w:spacing w:val="-15"/>
        </w:rPr>
        <w:t> </w:t>
      </w:r>
      <w:r>
        <w:rPr/>
        <w:t>we</w:t>
      </w:r>
      <w:r>
        <w:rPr>
          <w:spacing w:val="-15"/>
        </w:rPr>
        <w:t> </w:t>
      </w:r>
      <w:r>
        <w:rPr/>
        <w:t>can</w:t>
      </w:r>
      <w:r>
        <w:rPr>
          <w:spacing w:val="-15"/>
        </w:rPr>
        <w:t> </w:t>
      </w:r>
      <w:r>
        <w:rPr/>
        <w:t>decide</w:t>
      </w:r>
      <w:r>
        <w:rPr>
          <w:spacing w:val="-15"/>
        </w:rPr>
        <w:t> </w:t>
      </w:r>
      <w:r>
        <w:rPr/>
        <w:t>whether</w:t>
      </w:r>
      <w:r>
        <w:rPr>
          <w:spacing w:val="-15"/>
        </w:rPr>
        <w:t> </w:t>
      </w:r>
      <w:r>
        <w:rPr/>
        <w:t>it</w:t>
      </w:r>
      <w:r>
        <w:rPr>
          <w:spacing w:val="-15"/>
        </w:rPr>
        <w:t> </w:t>
      </w:r>
      <w:r>
        <w:rPr/>
        <w:t>was</w:t>
      </w:r>
      <w:r>
        <w:rPr>
          <w:spacing w:val="-15"/>
        </w:rPr>
        <w:t> </w:t>
      </w:r>
      <w:r>
        <w:rPr/>
        <w:t>worth</w:t>
      </w:r>
      <w:r>
        <w:rPr>
          <w:spacing w:val="-15"/>
        </w:rPr>
        <w:t> </w:t>
      </w:r>
      <w:r>
        <w:rPr/>
        <w:t>it</w:t>
      </w:r>
      <w:r>
        <w:rPr>
          <w:spacing w:val="-15"/>
        </w:rPr>
        <w:t> </w:t>
      </w:r>
      <w:r>
        <w:rPr/>
        <w:t>to</w:t>
      </w:r>
      <w:r>
        <w:rPr>
          <w:spacing w:val="-15"/>
        </w:rPr>
        <w:t> </w:t>
      </w:r>
      <w:r>
        <w:rPr/>
        <w:t>lie</w:t>
      </w:r>
      <w:r>
        <w:rPr>
          <w:spacing w:val="-15"/>
        </w:rPr>
        <w:t> </w:t>
      </w:r>
      <w:r>
        <w:rPr/>
        <w:t>or</w:t>
      </w:r>
      <w:r>
        <w:rPr>
          <w:spacing w:val="-15"/>
        </w:rPr>
        <w:t> </w:t>
      </w:r>
      <w:r>
        <w:rPr/>
        <w:t>not?</w:t>
      </w:r>
      <w:r>
        <w:rPr>
          <w:spacing w:val="-15"/>
        </w:rPr>
        <w:t> </w:t>
      </w:r>
      <w:r>
        <w:rPr/>
        <w:t>How</w:t>
      </w:r>
      <w:r>
        <w:rPr>
          <w:spacing w:val="-15"/>
        </w:rPr>
        <w:t> </w:t>
      </w:r>
      <w:r>
        <w:rPr/>
        <w:t>do we</w:t>
      </w:r>
      <w:r>
        <w:rPr>
          <w:spacing w:val="-2"/>
        </w:rPr>
        <w:t> </w:t>
      </w:r>
      <w:r>
        <w:rPr/>
        <w:t>even</w:t>
      </w:r>
      <w:r>
        <w:rPr>
          <w:spacing w:val="-2"/>
        </w:rPr>
        <w:t> </w:t>
      </w:r>
      <w:r>
        <w:rPr/>
        <w:t>measure</w:t>
      </w:r>
      <w:r>
        <w:rPr>
          <w:spacing w:val="-2"/>
        </w:rPr>
        <w:t> </w:t>
      </w:r>
      <w:r>
        <w:rPr/>
        <w:t>the</w:t>
      </w:r>
      <w:r>
        <w:rPr>
          <w:spacing w:val="-2"/>
        </w:rPr>
        <w:t> </w:t>
      </w:r>
      <w:r>
        <w:rPr/>
        <w:t>consequences</w:t>
      </w:r>
      <w:r>
        <w:rPr>
          <w:spacing w:val="-2"/>
        </w:rPr>
        <w:t> </w:t>
      </w:r>
      <w:r>
        <w:rPr/>
        <w:t>of</w:t>
      </w:r>
      <w:r>
        <w:rPr>
          <w:spacing w:val="-2"/>
        </w:rPr>
        <w:t> </w:t>
      </w:r>
      <w:r>
        <w:rPr/>
        <w:t>telling</w:t>
      </w:r>
      <w:r>
        <w:rPr>
          <w:spacing w:val="-1"/>
        </w:rPr>
        <w:t> </w:t>
      </w:r>
      <w:r>
        <w:rPr/>
        <w:t>a</w:t>
      </w:r>
      <w:r>
        <w:rPr>
          <w:spacing w:val="-2"/>
        </w:rPr>
        <w:t> </w:t>
      </w:r>
      <w:r>
        <w:rPr/>
        <w:t>lie</w:t>
      </w:r>
      <w:r>
        <w:rPr>
          <w:spacing w:val="-2"/>
        </w:rPr>
        <w:t> </w:t>
      </w:r>
      <w:r>
        <w:rPr/>
        <w:t>in</w:t>
      </w:r>
      <w:r>
        <w:rPr>
          <w:spacing w:val="-2"/>
        </w:rPr>
        <w:t> </w:t>
      </w:r>
      <w:r>
        <w:rPr/>
        <w:t>a</w:t>
      </w:r>
      <w:r>
        <w:rPr>
          <w:spacing w:val="-2"/>
        </w:rPr>
        <w:t> </w:t>
      </w:r>
      <w:r>
        <w:rPr/>
        <w:t>way</w:t>
      </w:r>
      <w:r>
        <w:rPr>
          <w:spacing w:val="-2"/>
        </w:rPr>
        <w:t> </w:t>
      </w:r>
      <w:r>
        <w:rPr/>
        <w:t>that</w:t>
      </w:r>
      <w:r>
        <w:rPr>
          <w:spacing w:val="-2"/>
        </w:rPr>
        <w:t> </w:t>
      </w:r>
      <w:r>
        <w:rPr/>
        <w:t>is</w:t>
      </w:r>
      <w:r>
        <w:rPr>
          <w:spacing w:val="-1"/>
        </w:rPr>
        <w:t> </w:t>
      </w:r>
      <w:r>
        <w:rPr/>
        <w:t>not</w:t>
      </w:r>
      <w:r>
        <w:rPr>
          <w:spacing w:val="-2"/>
        </w:rPr>
        <w:t> </w:t>
      </w:r>
      <w:r>
        <w:rPr/>
        <w:t>subjectively</w:t>
      </w:r>
      <w:r>
        <w:rPr>
          <w:spacing w:val="-2"/>
        </w:rPr>
        <w:t> </w:t>
      </w:r>
      <w:r>
        <w:rPr/>
        <w:t>biased towards</w:t>
      </w:r>
      <w:r>
        <w:rPr>
          <w:spacing w:val="-13"/>
        </w:rPr>
        <w:t> </w:t>
      </w:r>
      <w:r>
        <w:rPr/>
        <w:t>our</w:t>
      </w:r>
      <w:r>
        <w:rPr>
          <w:spacing w:val="-13"/>
        </w:rPr>
        <w:t> </w:t>
      </w:r>
      <w:r>
        <w:rPr/>
        <w:t>own</w:t>
      </w:r>
      <w:r>
        <w:rPr>
          <w:spacing w:val="-13"/>
        </w:rPr>
        <w:t> </w:t>
      </w:r>
      <w:r>
        <w:rPr/>
        <w:t>interests?</w:t>
      </w:r>
      <w:r>
        <w:rPr>
          <w:spacing w:val="13"/>
        </w:rPr>
        <w:t> </w:t>
      </w:r>
      <w:r>
        <w:rPr/>
        <w:t>How</w:t>
      </w:r>
      <w:r>
        <w:rPr>
          <w:spacing w:val="-13"/>
        </w:rPr>
        <w:t> </w:t>
      </w:r>
      <w:r>
        <w:rPr/>
        <w:t>can</w:t>
      </w:r>
      <w:r>
        <w:rPr>
          <w:spacing w:val="-13"/>
        </w:rPr>
        <w:t> </w:t>
      </w:r>
      <w:r>
        <w:rPr/>
        <w:t>we</w:t>
      </w:r>
      <w:r>
        <w:rPr>
          <w:spacing w:val="-13"/>
        </w:rPr>
        <w:t> </w:t>
      </w:r>
      <w:r>
        <w:rPr/>
        <w:t>compare</w:t>
      </w:r>
      <w:r>
        <w:rPr>
          <w:spacing w:val="-14"/>
        </w:rPr>
        <w:t> </w:t>
      </w:r>
      <w:r>
        <w:rPr/>
        <w:t>the</w:t>
      </w:r>
      <w:r>
        <w:rPr>
          <w:spacing w:val="-13"/>
        </w:rPr>
        <w:t> </w:t>
      </w:r>
      <w:r>
        <w:rPr/>
        <w:t>results</w:t>
      </w:r>
      <w:r>
        <w:rPr>
          <w:spacing w:val="-13"/>
        </w:rPr>
        <w:t> </w:t>
      </w:r>
      <w:r>
        <w:rPr/>
        <w:t>of</w:t>
      </w:r>
      <w:r>
        <w:rPr>
          <w:spacing w:val="-13"/>
        </w:rPr>
        <w:t> </w:t>
      </w:r>
      <w:r>
        <w:rPr/>
        <w:t>a</w:t>
      </w:r>
      <w:r>
        <w:rPr>
          <w:spacing w:val="-13"/>
        </w:rPr>
        <w:t> </w:t>
      </w:r>
      <w:r>
        <w:rPr/>
        <w:t>real</w:t>
      </w:r>
      <w:r>
        <w:rPr>
          <w:spacing w:val="-14"/>
        </w:rPr>
        <w:t> </w:t>
      </w:r>
      <w:r>
        <w:rPr/>
        <w:t>lie</w:t>
      </w:r>
      <w:r>
        <w:rPr>
          <w:spacing w:val="-13"/>
        </w:rPr>
        <w:t> </w:t>
      </w:r>
      <w:r>
        <w:rPr/>
        <w:t>with</w:t>
      </w:r>
      <w:r>
        <w:rPr>
          <w:spacing w:val="-14"/>
        </w:rPr>
        <w:t> </w:t>
      </w:r>
      <w:r>
        <w:rPr/>
        <w:t>what</w:t>
      </w:r>
      <w:r>
        <w:rPr>
          <w:spacing w:val="-13"/>
        </w:rPr>
        <w:t> </w:t>
      </w:r>
      <w:r>
        <w:rPr/>
        <w:t>would have</w:t>
      </w:r>
      <w:r>
        <w:rPr>
          <w:spacing w:val="-4"/>
        </w:rPr>
        <w:t> </w:t>
      </w:r>
      <w:r>
        <w:rPr/>
        <w:t>happened</w:t>
      </w:r>
      <w:r>
        <w:rPr>
          <w:spacing w:val="-4"/>
        </w:rPr>
        <w:t> </w:t>
      </w:r>
      <w:r>
        <w:rPr/>
        <w:t>hypothetically</w:t>
      </w:r>
      <w:r>
        <w:rPr>
          <w:spacing w:val="-4"/>
        </w:rPr>
        <w:t> </w:t>
      </w:r>
      <w:r>
        <w:rPr/>
        <w:t>if</w:t>
      </w:r>
      <w:r>
        <w:rPr>
          <w:spacing w:val="-4"/>
        </w:rPr>
        <w:t> </w:t>
      </w:r>
      <w:r>
        <w:rPr/>
        <w:t>we</w:t>
      </w:r>
      <w:r>
        <w:rPr>
          <w:spacing w:val="-4"/>
        </w:rPr>
        <w:t> </w:t>
      </w:r>
      <w:r>
        <w:rPr/>
        <w:t>told</w:t>
      </w:r>
      <w:r>
        <w:rPr>
          <w:spacing w:val="-4"/>
        </w:rPr>
        <w:t> </w:t>
      </w:r>
      <w:r>
        <w:rPr/>
        <w:t>the</w:t>
      </w:r>
      <w:r>
        <w:rPr>
          <w:spacing w:val="-4"/>
        </w:rPr>
        <w:t> </w:t>
      </w:r>
      <w:r>
        <w:rPr/>
        <w:t>truth?</w:t>
      </w:r>
    </w:p>
    <w:p>
      <w:pPr>
        <w:pStyle w:val="BodyText"/>
        <w:spacing w:line="213" w:lineRule="auto" w:before="145"/>
        <w:ind w:left="497" w:right="412"/>
        <w:jc w:val="both"/>
      </w:pPr>
      <w:r>
        <w:rPr>
          <w:rFonts w:ascii="Georgia" w:hAnsi="Georgia"/>
          <w:b/>
          <w:i/>
        </w:rPr>
        <w:t>In Kant’s view, </w:t>
      </w:r>
      <w:r>
        <w:rPr/>
        <w:t>these problems demonstrate the utter arbitrariness of utilitarian ap- proaches</w:t>
      </w:r>
      <w:r>
        <w:rPr>
          <w:spacing w:val="-15"/>
        </w:rPr>
        <w:t> </w:t>
      </w:r>
      <w:r>
        <w:rPr/>
        <w:t>to</w:t>
      </w:r>
      <w:r>
        <w:rPr>
          <w:spacing w:val="-15"/>
        </w:rPr>
        <w:t> </w:t>
      </w:r>
      <w:r>
        <w:rPr/>
        <w:t>ethics.</w:t>
      </w:r>
      <w:r>
        <w:rPr>
          <w:spacing w:val="-15"/>
        </w:rPr>
        <w:t> </w:t>
      </w:r>
      <w:r>
        <w:rPr/>
        <w:t>But</w:t>
      </w:r>
      <w:r>
        <w:rPr>
          <w:spacing w:val="-15"/>
        </w:rPr>
        <w:t> </w:t>
      </w:r>
      <w:r>
        <w:rPr/>
        <w:t>then</w:t>
      </w:r>
      <w:r>
        <w:rPr>
          <w:spacing w:val="-15"/>
        </w:rPr>
        <w:t> </w:t>
      </w:r>
      <w:r>
        <w:rPr/>
        <w:t>what</w:t>
      </w:r>
      <w:r>
        <w:rPr>
          <w:spacing w:val="-15"/>
        </w:rPr>
        <w:t> </w:t>
      </w:r>
      <w:r>
        <w:rPr/>
        <w:t>do</w:t>
      </w:r>
      <w:r>
        <w:rPr>
          <w:spacing w:val="-15"/>
        </w:rPr>
        <w:t> </w:t>
      </w:r>
      <w:r>
        <w:rPr/>
        <w:t>we</w:t>
      </w:r>
      <w:r>
        <w:rPr>
          <w:spacing w:val="-15"/>
        </w:rPr>
        <w:t> </w:t>
      </w:r>
      <w:r>
        <w:rPr/>
        <w:t>do</w:t>
      </w:r>
      <w:r>
        <w:rPr>
          <w:spacing w:val="-15"/>
        </w:rPr>
        <w:t> </w:t>
      </w:r>
      <w:r>
        <w:rPr/>
        <w:t>when</w:t>
      </w:r>
      <w:r>
        <w:rPr>
          <w:spacing w:val="-15"/>
        </w:rPr>
        <w:t> </w:t>
      </w:r>
      <w:r>
        <w:rPr/>
        <w:t>duties</w:t>
      </w:r>
      <w:r>
        <w:rPr>
          <w:spacing w:val="-15"/>
        </w:rPr>
        <w:t> </w:t>
      </w:r>
      <w:r>
        <w:rPr/>
        <w:t>conflict?</w:t>
      </w:r>
      <w:r>
        <w:rPr>
          <w:spacing w:val="-2"/>
        </w:rPr>
        <w:t> </w:t>
      </w:r>
      <w:r>
        <w:rPr/>
        <w:t>Kant’s</w:t>
      </w:r>
      <w:r>
        <w:rPr>
          <w:spacing w:val="-15"/>
        </w:rPr>
        <w:t> </w:t>
      </w:r>
      <w:r>
        <w:rPr/>
        <w:t>answer</w:t>
      </w:r>
      <w:r>
        <w:rPr>
          <w:spacing w:val="-15"/>
        </w:rPr>
        <w:t> </w:t>
      </w:r>
      <w:r>
        <w:rPr/>
        <w:t>is,</w:t>
      </w:r>
      <w:r>
        <w:rPr>
          <w:spacing w:val="-15"/>
        </w:rPr>
        <w:t> </w:t>
      </w:r>
      <w:r>
        <w:rPr/>
        <w:t>that</w:t>
      </w:r>
      <w:r>
        <w:rPr>
          <w:spacing w:val="-15"/>
        </w:rPr>
        <w:t> </w:t>
      </w:r>
      <w:r>
        <w:rPr/>
        <w:t>we </w:t>
      </w:r>
      <w:r>
        <w:rPr>
          <w:spacing w:val="-2"/>
        </w:rPr>
        <w:t>have</w:t>
      </w:r>
      <w:r>
        <w:rPr>
          <w:spacing w:val="-10"/>
        </w:rPr>
        <w:t> </w:t>
      </w:r>
      <w:r>
        <w:rPr>
          <w:spacing w:val="-2"/>
        </w:rPr>
        <w:t>to</w:t>
      </w:r>
      <w:r>
        <w:rPr>
          <w:spacing w:val="-10"/>
        </w:rPr>
        <w:t> </w:t>
      </w:r>
      <w:r>
        <w:rPr>
          <w:spacing w:val="-2"/>
        </w:rPr>
        <w:t>try</w:t>
      </w:r>
      <w:r>
        <w:rPr>
          <w:spacing w:val="-10"/>
        </w:rPr>
        <w:t> </w:t>
      </w:r>
      <w:r>
        <w:rPr>
          <w:spacing w:val="-2"/>
        </w:rPr>
        <w:t>our</w:t>
      </w:r>
      <w:r>
        <w:rPr>
          <w:spacing w:val="-10"/>
        </w:rPr>
        <w:t> </w:t>
      </w:r>
      <w:r>
        <w:rPr>
          <w:spacing w:val="-2"/>
        </w:rPr>
        <w:t>hardest</w:t>
      </w:r>
      <w:r>
        <w:rPr>
          <w:spacing w:val="-10"/>
        </w:rPr>
        <w:t> </w:t>
      </w:r>
      <w:r>
        <w:rPr>
          <w:spacing w:val="-2"/>
        </w:rPr>
        <w:t>to</w:t>
      </w:r>
      <w:r>
        <w:rPr>
          <w:spacing w:val="-10"/>
        </w:rPr>
        <w:t> </w:t>
      </w:r>
      <w:r>
        <w:rPr>
          <w:spacing w:val="-2"/>
        </w:rPr>
        <w:t>fulfill</w:t>
      </w:r>
      <w:r>
        <w:rPr>
          <w:spacing w:val="-10"/>
        </w:rPr>
        <w:t> </w:t>
      </w:r>
      <w:r>
        <w:rPr>
          <w:spacing w:val="-2"/>
        </w:rPr>
        <w:t>all</w:t>
      </w:r>
      <w:r>
        <w:rPr>
          <w:spacing w:val="-10"/>
        </w:rPr>
        <w:t> </w:t>
      </w:r>
      <w:r>
        <w:rPr>
          <w:spacing w:val="-2"/>
        </w:rPr>
        <w:t>of</w:t>
      </w:r>
      <w:r>
        <w:rPr>
          <w:spacing w:val="-10"/>
        </w:rPr>
        <w:t> </w:t>
      </w:r>
      <w:r>
        <w:rPr>
          <w:spacing w:val="-2"/>
        </w:rPr>
        <w:t>our</w:t>
      </w:r>
      <w:r>
        <w:rPr>
          <w:spacing w:val="-10"/>
        </w:rPr>
        <w:t> </w:t>
      </w:r>
      <w:r>
        <w:rPr>
          <w:spacing w:val="-2"/>
        </w:rPr>
        <w:t>duties</w:t>
      </w:r>
      <w:r>
        <w:rPr>
          <w:spacing w:val="-10"/>
        </w:rPr>
        <w:t> </w:t>
      </w:r>
      <w:r>
        <w:rPr>
          <w:spacing w:val="-2"/>
        </w:rPr>
        <w:t>simultaneously,</w:t>
      </w:r>
      <w:r>
        <w:rPr>
          <w:spacing w:val="-10"/>
        </w:rPr>
        <w:t> </w:t>
      </w:r>
      <w:r>
        <w:rPr>
          <w:spacing w:val="-2"/>
        </w:rPr>
        <w:t>because</w:t>
      </w:r>
      <w:r>
        <w:rPr>
          <w:spacing w:val="-10"/>
        </w:rPr>
        <w:t> </w:t>
      </w:r>
      <w:r>
        <w:rPr>
          <w:spacing w:val="-2"/>
        </w:rPr>
        <w:t>we</w:t>
      </w:r>
      <w:r>
        <w:rPr>
          <w:spacing w:val="-10"/>
        </w:rPr>
        <w:t> </w:t>
      </w:r>
      <w:r>
        <w:rPr>
          <w:spacing w:val="-2"/>
        </w:rPr>
        <w:t>cannot</w:t>
      </w:r>
      <w:r>
        <w:rPr>
          <w:spacing w:val="-10"/>
        </w:rPr>
        <w:t> </w:t>
      </w:r>
      <w:r>
        <w:rPr>
          <w:spacing w:val="-2"/>
        </w:rPr>
        <w:t>rely</w:t>
      </w:r>
      <w:r>
        <w:rPr>
          <w:spacing w:val="-10"/>
        </w:rPr>
        <w:t> </w:t>
      </w:r>
      <w:r>
        <w:rPr>
          <w:spacing w:val="-2"/>
        </w:rPr>
        <w:t>on </w:t>
      </w:r>
      <w:r>
        <w:rPr/>
        <w:t>the</w:t>
      </w:r>
      <w:r>
        <w:rPr>
          <w:spacing w:val="-6"/>
        </w:rPr>
        <w:t> </w:t>
      </w:r>
      <w:r>
        <w:rPr/>
        <w:t>usual</w:t>
      </w:r>
      <w:r>
        <w:rPr>
          <w:spacing w:val="-6"/>
        </w:rPr>
        <w:t> </w:t>
      </w:r>
      <w:r>
        <w:rPr/>
        <w:t>utilitarian</w:t>
      </w:r>
      <w:r>
        <w:rPr>
          <w:spacing w:val="-6"/>
        </w:rPr>
        <w:t> </w:t>
      </w:r>
      <w:r>
        <w:rPr/>
        <w:t>excuses</w:t>
      </w:r>
      <w:r>
        <w:rPr>
          <w:spacing w:val="-6"/>
        </w:rPr>
        <w:t> </w:t>
      </w:r>
      <w:r>
        <w:rPr/>
        <w:t>to</w:t>
      </w:r>
      <w:r>
        <w:rPr>
          <w:spacing w:val="-6"/>
        </w:rPr>
        <w:t> </w:t>
      </w:r>
      <w:r>
        <w:rPr/>
        <w:t>get</w:t>
      </w:r>
      <w:r>
        <w:rPr>
          <w:spacing w:val="-6"/>
        </w:rPr>
        <w:t> </w:t>
      </w:r>
      <w:r>
        <w:rPr/>
        <w:t>us</w:t>
      </w:r>
      <w:r>
        <w:rPr>
          <w:spacing w:val="-6"/>
        </w:rPr>
        <w:t> </w:t>
      </w:r>
      <w:r>
        <w:rPr/>
        <w:t>out</w:t>
      </w:r>
      <w:r>
        <w:rPr>
          <w:spacing w:val="-6"/>
        </w:rPr>
        <w:t> </w:t>
      </w:r>
      <w:r>
        <w:rPr/>
        <w:t>of</w:t>
      </w:r>
      <w:r>
        <w:rPr>
          <w:spacing w:val="-6"/>
        </w:rPr>
        <w:t> </w:t>
      </w:r>
      <w:r>
        <w:rPr/>
        <w:t>our</w:t>
      </w:r>
      <w:r>
        <w:rPr>
          <w:spacing w:val="-6"/>
        </w:rPr>
        <w:t> </w:t>
      </w:r>
      <w:r>
        <w:rPr/>
        <w:t>moral</w:t>
      </w:r>
      <w:r>
        <w:rPr>
          <w:spacing w:val="-6"/>
        </w:rPr>
        <w:t> </w:t>
      </w:r>
      <w:r>
        <w:rPr/>
        <w:t>commitments.</w:t>
      </w:r>
      <w:r>
        <w:rPr>
          <w:spacing w:val="17"/>
        </w:rPr>
        <w:t> </w:t>
      </w:r>
      <w:r>
        <w:rPr/>
        <w:t>So</w:t>
      </w:r>
      <w:r>
        <w:rPr>
          <w:spacing w:val="-6"/>
        </w:rPr>
        <w:t> </w:t>
      </w:r>
      <w:r>
        <w:rPr/>
        <w:t>in</w:t>
      </w:r>
      <w:r>
        <w:rPr>
          <w:spacing w:val="-6"/>
        </w:rPr>
        <w:t> </w:t>
      </w:r>
      <w:r>
        <w:rPr/>
        <w:t>the</w:t>
      </w:r>
      <w:r>
        <w:rPr>
          <w:spacing w:val="-6"/>
        </w:rPr>
        <w:t> </w:t>
      </w:r>
      <w:r>
        <w:rPr/>
        <w:t>case</w:t>
      </w:r>
      <w:r>
        <w:rPr>
          <w:spacing w:val="-6"/>
        </w:rPr>
        <w:t> </w:t>
      </w:r>
      <w:r>
        <w:rPr/>
        <w:t>of</w:t>
      </w:r>
      <w:r>
        <w:rPr>
          <w:spacing w:val="-6"/>
        </w:rPr>
        <w:t> </w:t>
      </w:r>
      <w:r>
        <w:rPr/>
        <w:t>the person</w:t>
      </w:r>
      <w:r>
        <w:rPr>
          <w:spacing w:val="-3"/>
        </w:rPr>
        <w:t> </w:t>
      </w:r>
      <w:r>
        <w:rPr/>
        <w:t>looking</w:t>
      </w:r>
      <w:r>
        <w:rPr>
          <w:spacing w:val="-3"/>
        </w:rPr>
        <w:t> </w:t>
      </w:r>
      <w:r>
        <w:rPr/>
        <w:t>for</w:t>
      </w:r>
      <w:r>
        <w:rPr>
          <w:spacing w:val="-3"/>
        </w:rPr>
        <w:t> </w:t>
      </w:r>
      <w:r>
        <w:rPr/>
        <w:t>your</w:t>
      </w:r>
      <w:r>
        <w:rPr>
          <w:spacing w:val="-3"/>
        </w:rPr>
        <w:t> </w:t>
      </w:r>
      <w:r>
        <w:rPr/>
        <w:t>brother,</w:t>
      </w:r>
      <w:r>
        <w:rPr>
          <w:spacing w:val="-1"/>
        </w:rPr>
        <w:t> </w:t>
      </w:r>
      <w:r>
        <w:rPr/>
        <w:t>you</w:t>
      </w:r>
      <w:r>
        <w:rPr>
          <w:spacing w:val="-3"/>
        </w:rPr>
        <w:t> </w:t>
      </w:r>
      <w:r>
        <w:rPr/>
        <w:t>have</w:t>
      </w:r>
      <w:r>
        <w:rPr>
          <w:spacing w:val="-3"/>
        </w:rPr>
        <w:t> </w:t>
      </w:r>
      <w:r>
        <w:rPr/>
        <w:t>to</w:t>
      </w:r>
      <w:r>
        <w:rPr>
          <w:spacing w:val="-3"/>
        </w:rPr>
        <w:t> </w:t>
      </w:r>
      <w:r>
        <w:rPr/>
        <w:t>both</w:t>
      </w:r>
      <w:r>
        <w:rPr>
          <w:spacing w:val="-3"/>
        </w:rPr>
        <w:t> </w:t>
      </w:r>
      <w:r>
        <w:rPr/>
        <w:t>tell</w:t>
      </w:r>
      <w:r>
        <w:rPr>
          <w:spacing w:val="-3"/>
        </w:rPr>
        <w:t> </w:t>
      </w:r>
      <w:r>
        <w:rPr/>
        <w:t>the</w:t>
      </w:r>
      <w:r>
        <w:rPr>
          <w:spacing w:val="-3"/>
        </w:rPr>
        <w:t> </w:t>
      </w:r>
      <w:r>
        <w:rPr/>
        <w:t>truth</w:t>
      </w:r>
      <w:r>
        <w:rPr>
          <w:spacing w:val="-3"/>
        </w:rPr>
        <w:t> </w:t>
      </w:r>
      <w:r>
        <w:rPr/>
        <w:t>and</w:t>
      </w:r>
      <w:r>
        <w:rPr>
          <w:spacing w:val="-3"/>
        </w:rPr>
        <w:t> </w:t>
      </w:r>
      <w:r>
        <w:rPr/>
        <w:t>protect</w:t>
      </w:r>
      <w:r>
        <w:rPr>
          <w:spacing w:val="-3"/>
        </w:rPr>
        <w:t> </w:t>
      </w:r>
      <w:r>
        <w:rPr/>
        <w:t>your</w:t>
      </w:r>
      <w:r>
        <w:rPr>
          <w:spacing w:val="-3"/>
        </w:rPr>
        <w:t> </w:t>
      </w:r>
      <w:r>
        <w:rPr/>
        <w:t>brother. Our duties cannot be overridden</w:t>
      </w:r>
      <w:r>
        <w:rPr>
          <w:spacing w:val="-1"/>
        </w:rPr>
        <w:t> </w:t>
      </w:r>
      <w:r>
        <w:rPr/>
        <w:t>by what we think may or may not happen if we violate them.</w:t>
      </w:r>
      <w:r>
        <w:rPr>
          <w:spacing w:val="19"/>
        </w:rPr>
        <w:t> </w:t>
      </w:r>
      <w:r>
        <w:rPr/>
        <w:t>All</w:t>
      </w:r>
      <w:r>
        <w:rPr>
          <w:spacing w:val="-9"/>
        </w:rPr>
        <w:t> </w:t>
      </w:r>
      <w:r>
        <w:rPr/>
        <w:t>of</w:t>
      </w:r>
      <w:r>
        <w:rPr>
          <w:spacing w:val="-9"/>
        </w:rPr>
        <w:t> </w:t>
      </w:r>
      <w:r>
        <w:rPr/>
        <w:t>this</w:t>
      </w:r>
      <w:r>
        <w:rPr>
          <w:spacing w:val="-9"/>
        </w:rPr>
        <w:t> </w:t>
      </w:r>
      <w:r>
        <w:rPr/>
        <w:t>assumes</w:t>
      </w:r>
      <w:r>
        <w:rPr>
          <w:spacing w:val="-9"/>
        </w:rPr>
        <w:t> </w:t>
      </w:r>
      <w:r>
        <w:rPr/>
        <w:t>that</w:t>
      </w:r>
      <w:r>
        <w:rPr>
          <w:spacing w:val="-9"/>
        </w:rPr>
        <w:t> </w:t>
      </w:r>
      <w:r>
        <w:rPr/>
        <w:t>we</w:t>
      </w:r>
      <w:r>
        <w:rPr>
          <w:spacing w:val="-9"/>
        </w:rPr>
        <w:t> </w:t>
      </w:r>
      <w:r>
        <w:rPr/>
        <w:t>really</w:t>
      </w:r>
      <w:r>
        <w:rPr>
          <w:spacing w:val="-9"/>
        </w:rPr>
        <w:t> </w:t>
      </w:r>
      <w:r>
        <w:rPr/>
        <w:t>have</w:t>
      </w:r>
      <w:r>
        <w:rPr>
          <w:spacing w:val="-9"/>
        </w:rPr>
        <w:t> </w:t>
      </w:r>
      <w:r>
        <w:rPr/>
        <w:t>such</w:t>
      </w:r>
      <w:r>
        <w:rPr>
          <w:spacing w:val="-9"/>
        </w:rPr>
        <w:t> </w:t>
      </w:r>
      <w:r>
        <w:rPr/>
        <w:t>unconditional</w:t>
      </w:r>
      <w:r>
        <w:rPr>
          <w:spacing w:val="-9"/>
        </w:rPr>
        <w:t> </w:t>
      </w:r>
      <w:r>
        <w:rPr/>
        <w:t>duties.</w:t>
      </w:r>
      <w:r>
        <w:rPr>
          <w:spacing w:val="19"/>
        </w:rPr>
        <w:t> </w:t>
      </w:r>
      <w:r>
        <w:rPr/>
        <w:t>Thus</w:t>
      </w:r>
      <w:r>
        <w:rPr>
          <w:spacing w:val="-9"/>
        </w:rPr>
        <w:t> </w:t>
      </w:r>
      <w:r>
        <w:rPr/>
        <w:t>we</w:t>
      </w:r>
      <w:r>
        <w:rPr>
          <w:spacing w:val="-9"/>
        </w:rPr>
        <w:t> </w:t>
      </w:r>
      <w:r>
        <w:rPr/>
        <w:t>need</w:t>
      </w:r>
      <w:r>
        <w:rPr>
          <w:spacing w:val="-9"/>
        </w:rPr>
        <w:t> </w:t>
      </w:r>
      <w:r>
        <w:rPr/>
        <w:t>to consider,</w:t>
      </w:r>
      <w:r>
        <w:rPr>
          <w:spacing w:val="-5"/>
        </w:rPr>
        <w:t> </w:t>
      </w:r>
      <w:r>
        <w:rPr/>
        <w:t>at</w:t>
      </w:r>
      <w:r>
        <w:rPr>
          <w:spacing w:val="-4"/>
        </w:rPr>
        <w:t> </w:t>
      </w:r>
      <w:r>
        <w:rPr/>
        <w:t>long</w:t>
      </w:r>
      <w:r>
        <w:rPr>
          <w:spacing w:val="-5"/>
        </w:rPr>
        <w:t> </w:t>
      </w:r>
      <w:r>
        <w:rPr/>
        <w:t>last,</w:t>
      </w:r>
      <w:r>
        <w:rPr>
          <w:spacing w:val="-5"/>
        </w:rPr>
        <w:t> </w:t>
      </w:r>
      <w:r>
        <w:rPr/>
        <w:t>Kant’s</w:t>
      </w:r>
      <w:r>
        <w:rPr>
          <w:spacing w:val="-4"/>
        </w:rPr>
        <w:t> </w:t>
      </w:r>
      <w:r>
        <w:rPr/>
        <w:t>argument</w:t>
      </w:r>
      <w:r>
        <w:rPr>
          <w:spacing w:val="-4"/>
        </w:rPr>
        <w:t> </w:t>
      </w:r>
      <w:r>
        <w:rPr/>
        <w:t>that</w:t>
      </w:r>
      <w:r>
        <w:rPr>
          <w:spacing w:val="-5"/>
        </w:rPr>
        <w:t> </w:t>
      </w:r>
      <w:r>
        <w:rPr/>
        <w:t>we</w:t>
      </w:r>
      <w:r>
        <w:rPr>
          <w:spacing w:val="-4"/>
        </w:rPr>
        <w:t> </w:t>
      </w:r>
      <w:r>
        <w:rPr/>
        <w:t>really</w:t>
      </w:r>
      <w:r>
        <w:rPr>
          <w:spacing w:val="-5"/>
        </w:rPr>
        <w:t> </w:t>
      </w:r>
      <w:r>
        <w:rPr/>
        <w:t>have</w:t>
      </w:r>
      <w:r>
        <w:rPr>
          <w:spacing w:val="-4"/>
        </w:rPr>
        <w:t> </w:t>
      </w:r>
      <w:r>
        <w:rPr/>
        <w:t>such</w:t>
      </w:r>
      <w:r>
        <w:rPr>
          <w:spacing w:val="-5"/>
        </w:rPr>
        <w:t> </w:t>
      </w:r>
      <w:r>
        <w:rPr/>
        <w:t>duties.</w:t>
      </w:r>
    </w:p>
    <w:p>
      <w:pPr>
        <w:pStyle w:val="BodyText"/>
        <w:spacing w:before="4"/>
        <w:rPr>
          <w:sz w:val="42"/>
        </w:rPr>
      </w:pPr>
    </w:p>
    <w:p>
      <w:pPr>
        <w:pStyle w:val="Heading3"/>
        <w:numPr>
          <w:ilvl w:val="1"/>
          <w:numId w:val="48"/>
        </w:numPr>
        <w:tabs>
          <w:tab w:pos="1379" w:val="left" w:leader="none"/>
        </w:tabs>
        <w:spacing w:line="240" w:lineRule="auto" w:before="0" w:after="0"/>
        <w:ind w:left="1379" w:right="0" w:hanging="882"/>
        <w:jc w:val="left"/>
      </w:pPr>
      <w:bookmarkStart w:name="The Categorical Imperative" w:id="210"/>
      <w:bookmarkEnd w:id="210"/>
      <w:r>
        <w:rPr>
          <w:b w:val="0"/>
        </w:rPr>
      </w:r>
      <w:bookmarkStart w:name="_bookmark154" w:id="211"/>
      <w:bookmarkEnd w:id="211"/>
      <w:r>
        <w:rPr>
          <w:b w:val="0"/>
        </w:rPr>
      </w:r>
      <w:r>
        <w:rPr>
          <w:w w:val="110"/>
        </w:rPr>
        <w:t>The</w:t>
      </w:r>
      <w:r>
        <w:rPr>
          <w:spacing w:val="18"/>
          <w:w w:val="110"/>
        </w:rPr>
        <w:t> </w:t>
      </w:r>
      <w:r>
        <w:rPr>
          <w:w w:val="110"/>
        </w:rPr>
        <w:t>Categorical</w:t>
      </w:r>
      <w:r>
        <w:rPr>
          <w:spacing w:val="18"/>
          <w:w w:val="110"/>
        </w:rPr>
        <w:t> </w:t>
      </w:r>
      <w:r>
        <w:rPr>
          <w:spacing w:val="-2"/>
          <w:w w:val="110"/>
        </w:rPr>
        <w:t>Imperative</w:t>
      </w:r>
    </w:p>
    <w:p>
      <w:pPr>
        <w:pStyle w:val="BodyText"/>
        <w:spacing w:line="213" w:lineRule="auto" w:before="348"/>
        <w:ind w:left="497" w:right="413"/>
        <w:jc w:val="both"/>
      </w:pPr>
      <w:r>
        <w:rPr>
          <w:rFonts w:ascii="Georgia" w:hAnsi="Georgia"/>
          <w:b/>
          <w:i/>
          <w:spacing w:val="-4"/>
        </w:rPr>
        <w:t>So</w:t>
      </w:r>
      <w:r>
        <w:rPr>
          <w:rFonts w:ascii="Georgia" w:hAnsi="Georgia"/>
          <w:b/>
          <w:i/>
          <w:spacing w:val="-12"/>
        </w:rPr>
        <w:t> </w:t>
      </w:r>
      <w:r>
        <w:rPr>
          <w:rFonts w:ascii="Georgia" w:hAnsi="Georgia"/>
          <w:b/>
          <w:i/>
          <w:spacing w:val="-4"/>
        </w:rPr>
        <w:t>how</w:t>
      </w:r>
      <w:r>
        <w:rPr>
          <w:rFonts w:ascii="Georgia" w:hAnsi="Georgia"/>
          <w:b/>
          <w:i/>
          <w:spacing w:val="-11"/>
        </w:rPr>
        <w:t> </w:t>
      </w:r>
      <w:r>
        <w:rPr>
          <w:rFonts w:ascii="Georgia" w:hAnsi="Georgia"/>
          <w:b/>
          <w:i/>
          <w:spacing w:val="-4"/>
        </w:rPr>
        <w:t>is</w:t>
      </w:r>
      <w:r>
        <w:rPr>
          <w:rFonts w:ascii="Georgia" w:hAnsi="Georgia"/>
          <w:b/>
          <w:i/>
          <w:spacing w:val="-11"/>
        </w:rPr>
        <w:t> </w:t>
      </w:r>
      <w:r>
        <w:rPr>
          <w:rFonts w:ascii="Georgia" w:hAnsi="Georgia"/>
          <w:b/>
          <w:i/>
          <w:spacing w:val="-4"/>
        </w:rPr>
        <w:t>Kant</w:t>
      </w:r>
      <w:r>
        <w:rPr>
          <w:rFonts w:ascii="Georgia" w:hAnsi="Georgia"/>
          <w:b/>
          <w:i/>
          <w:spacing w:val="-11"/>
        </w:rPr>
        <w:t> </w:t>
      </w:r>
      <w:r>
        <w:rPr>
          <w:spacing w:val="-4"/>
        </w:rPr>
        <w:t>going</w:t>
      </w:r>
      <w:r>
        <w:rPr>
          <w:spacing w:val="-11"/>
        </w:rPr>
        <w:t> </w:t>
      </w:r>
      <w:r>
        <w:rPr>
          <w:spacing w:val="-4"/>
        </w:rPr>
        <w:t>to</w:t>
      </w:r>
      <w:r>
        <w:rPr>
          <w:spacing w:val="-11"/>
        </w:rPr>
        <w:t> </w:t>
      </w:r>
      <w:r>
        <w:rPr>
          <w:spacing w:val="-4"/>
        </w:rPr>
        <w:t>try</w:t>
      </w:r>
      <w:r>
        <w:rPr>
          <w:spacing w:val="-11"/>
        </w:rPr>
        <w:t> </w:t>
      </w:r>
      <w:r>
        <w:rPr>
          <w:spacing w:val="-4"/>
        </w:rPr>
        <w:t>to</w:t>
      </w:r>
      <w:r>
        <w:rPr>
          <w:spacing w:val="-11"/>
        </w:rPr>
        <w:t> </w:t>
      </w:r>
      <w:r>
        <w:rPr>
          <w:spacing w:val="-4"/>
        </w:rPr>
        <w:t>defend</w:t>
      </w:r>
      <w:r>
        <w:rPr>
          <w:spacing w:val="-11"/>
        </w:rPr>
        <w:t> </w:t>
      </w:r>
      <w:r>
        <w:rPr>
          <w:spacing w:val="-4"/>
        </w:rPr>
        <w:t>the</w:t>
      </w:r>
      <w:r>
        <w:rPr>
          <w:spacing w:val="-11"/>
        </w:rPr>
        <w:t> </w:t>
      </w:r>
      <w:r>
        <w:rPr>
          <w:spacing w:val="-4"/>
        </w:rPr>
        <w:t>claim</w:t>
      </w:r>
      <w:r>
        <w:rPr>
          <w:spacing w:val="-11"/>
        </w:rPr>
        <w:t> </w:t>
      </w:r>
      <w:r>
        <w:rPr>
          <w:spacing w:val="-4"/>
        </w:rPr>
        <w:t>that</w:t>
      </w:r>
      <w:r>
        <w:rPr>
          <w:spacing w:val="-11"/>
        </w:rPr>
        <w:t> </w:t>
      </w:r>
      <w:r>
        <w:rPr>
          <w:spacing w:val="-4"/>
        </w:rPr>
        <w:t>we</w:t>
      </w:r>
      <w:r>
        <w:rPr>
          <w:spacing w:val="-11"/>
        </w:rPr>
        <w:t> </w:t>
      </w:r>
      <w:r>
        <w:rPr>
          <w:spacing w:val="-4"/>
        </w:rPr>
        <w:t>have</w:t>
      </w:r>
      <w:r>
        <w:rPr>
          <w:spacing w:val="-11"/>
        </w:rPr>
        <w:t> </w:t>
      </w:r>
      <w:r>
        <w:rPr>
          <w:spacing w:val="-4"/>
        </w:rPr>
        <w:t>strict,</w:t>
      </w:r>
      <w:r>
        <w:rPr>
          <w:spacing w:val="-11"/>
        </w:rPr>
        <w:t> </w:t>
      </w:r>
      <w:r>
        <w:rPr>
          <w:spacing w:val="-4"/>
        </w:rPr>
        <w:t>unconditional</w:t>
      </w:r>
      <w:r>
        <w:rPr>
          <w:spacing w:val="-11"/>
        </w:rPr>
        <w:t> </w:t>
      </w:r>
      <w:r>
        <w:rPr>
          <w:spacing w:val="-4"/>
        </w:rPr>
        <w:t>duties</w:t>
      </w:r>
      <w:r>
        <w:rPr>
          <w:spacing w:val="-11"/>
        </w:rPr>
        <w:t> </w:t>
      </w:r>
      <w:r>
        <w:rPr>
          <w:spacing w:val="-4"/>
        </w:rPr>
        <w:t>to </w:t>
      </w:r>
      <w:r>
        <w:rPr>
          <w:spacing w:val="-6"/>
        </w:rPr>
        <w:t>each</w:t>
      </w:r>
      <w:r>
        <w:rPr>
          <w:spacing w:val="-11"/>
        </w:rPr>
        <w:t> </w:t>
      </w:r>
      <w:r>
        <w:rPr>
          <w:spacing w:val="-6"/>
        </w:rPr>
        <w:t>other?</w:t>
      </w:r>
      <w:r>
        <w:rPr>
          <w:spacing w:val="-9"/>
        </w:rPr>
        <w:t> </w:t>
      </w:r>
      <w:r>
        <w:rPr>
          <w:spacing w:val="-6"/>
        </w:rPr>
        <w:t>Earlier</w:t>
      </w:r>
      <w:r>
        <w:rPr>
          <w:spacing w:val="-9"/>
        </w:rPr>
        <w:t> </w:t>
      </w:r>
      <w:r>
        <w:rPr>
          <w:spacing w:val="-6"/>
        </w:rPr>
        <w:t>we</w:t>
      </w:r>
      <w:r>
        <w:rPr>
          <w:spacing w:val="-9"/>
        </w:rPr>
        <w:t> </w:t>
      </w:r>
      <w:r>
        <w:rPr>
          <w:spacing w:val="-6"/>
        </w:rPr>
        <w:t>considered</w:t>
      </w:r>
      <w:r>
        <w:rPr>
          <w:spacing w:val="-9"/>
        </w:rPr>
        <w:t> </w:t>
      </w:r>
      <w:r>
        <w:rPr>
          <w:spacing w:val="-6"/>
        </w:rPr>
        <w:t>the</w:t>
      </w:r>
      <w:r>
        <w:rPr>
          <w:spacing w:val="-9"/>
        </w:rPr>
        <w:t> </w:t>
      </w:r>
      <w:r>
        <w:rPr>
          <w:spacing w:val="-6"/>
        </w:rPr>
        <w:t>basic</w:t>
      </w:r>
      <w:r>
        <w:rPr>
          <w:spacing w:val="-9"/>
        </w:rPr>
        <w:t> </w:t>
      </w:r>
      <w:r>
        <w:rPr>
          <w:spacing w:val="-6"/>
        </w:rPr>
        <w:t>distinction</w:t>
      </w:r>
      <w:r>
        <w:rPr>
          <w:spacing w:val="-9"/>
        </w:rPr>
        <w:t> </w:t>
      </w:r>
      <w:r>
        <w:rPr>
          <w:spacing w:val="-6"/>
        </w:rPr>
        <w:t>between</w:t>
      </w:r>
      <w:r>
        <w:rPr>
          <w:spacing w:val="-9"/>
        </w:rPr>
        <w:t> </w:t>
      </w:r>
      <w:r>
        <w:rPr>
          <w:spacing w:val="-6"/>
        </w:rPr>
        <w:t>conditional</w:t>
      </w:r>
      <w:r>
        <w:rPr>
          <w:spacing w:val="-9"/>
        </w:rPr>
        <w:t> </w:t>
      </w:r>
      <w:r>
        <w:rPr>
          <w:spacing w:val="-6"/>
        </w:rPr>
        <w:t>and</w:t>
      </w:r>
      <w:r>
        <w:rPr>
          <w:spacing w:val="-9"/>
        </w:rPr>
        <w:t> </w:t>
      </w:r>
      <w:r>
        <w:rPr>
          <w:spacing w:val="-6"/>
        </w:rPr>
        <w:t>unconditional </w:t>
      </w:r>
      <w:r>
        <w:rPr/>
        <w:t>claims.</w:t>
      </w:r>
      <w:r>
        <w:rPr>
          <w:spacing w:val="-15"/>
        </w:rPr>
        <w:t> </w:t>
      </w:r>
      <w:r>
        <w:rPr/>
        <w:t>Conditional</w:t>
      </w:r>
      <w:r>
        <w:rPr>
          <w:spacing w:val="-15"/>
        </w:rPr>
        <w:t> </w:t>
      </w:r>
      <w:r>
        <w:rPr/>
        <w:t>claims</w:t>
      </w:r>
      <w:r>
        <w:rPr>
          <w:spacing w:val="-15"/>
        </w:rPr>
        <w:t> </w:t>
      </w:r>
      <w:r>
        <w:rPr/>
        <w:t>are</w:t>
      </w:r>
      <w:r>
        <w:rPr>
          <w:spacing w:val="-15"/>
        </w:rPr>
        <w:t> </w:t>
      </w:r>
      <w:r>
        <w:rPr/>
        <w:t>claims</w:t>
      </w:r>
      <w:r>
        <w:rPr>
          <w:spacing w:val="-15"/>
        </w:rPr>
        <w:t> </w:t>
      </w:r>
      <w:r>
        <w:rPr/>
        <w:t>about</w:t>
      </w:r>
      <w:r>
        <w:rPr>
          <w:spacing w:val="-15"/>
        </w:rPr>
        <w:t> </w:t>
      </w:r>
      <w:r>
        <w:rPr/>
        <w:t>what</w:t>
      </w:r>
      <w:r>
        <w:rPr>
          <w:spacing w:val="-15"/>
        </w:rPr>
        <w:t> </w:t>
      </w:r>
      <w:r>
        <w:rPr/>
        <w:t>is</w:t>
      </w:r>
      <w:r>
        <w:rPr>
          <w:spacing w:val="-15"/>
        </w:rPr>
        <w:t> </w:t>
      </w:r>
      <w:r>
        <w:rPr/>
        <w:t>right</w:t>
      </w:r>
      <w:r>
        <w:rPr>
          <w:spacing w:val="-15"/>
        </w:rPr>
        <w:t> </w:t>
      </w:r>
      <w:r>
        <w:rPr/>
        <w:t>or</w:t>
      </w:r>
      <w:r>
        <w:rPr>
          <w:spacing w:val="-15"/>
        </w:rPr>
        <w:t> </w:t>
      </w:r>
      <w:r>
        <w:rPr/>
        <w:t>true</w:t>
      </w:r>
      <w:r>
        <w:rPr>
          <w:spacing w:val="-15"/>
        </w:rPr>
        <w:t> </w:t>
      </w:r>
      <w:r>
        <w:rPr/>
        <w:t>that</w:t>
      </w:r>
      <w:r>
        <w:rPr>
          <w:spacing w:val="-15"/>
        </w:rPr>
        <w:t> </w:t>
      </w:r>
      <w:r>
        <w:rPr/>
        <w:t>may</w:t>
      </w:r>
      <w:r>
        <w:rPr>
          <w:spacing w:val="-15"/>
        </w:rPr>
        <w:t> </w:t>
      </w:r>
      <w:r>
        <w:rPr/>
        <w:t>or</w:t>
      </w:r>
      <w:r>
        <w:rPr>
          <w:spacing w:val="-15"/>
        </w:rPr>
        <w:t> </w:t>
      </w:r>
      <w:r>
        <w:rPr/>
        <w:t>may</w:t>
      </w:r>
      <w:r>
        <w:rPr>
          <w:spacing w:val="-15"/>
        </w:rPr>
        <w:t> </w:t>
      </w:r>
      <w:r>
        <w:rPr/>
        <w:t>not</w:t>
      </w:r>
      <w:r>
        <w:rPr>
          <w:spacing w:val="-15"/>
        </w:rPr>
        <w:t> </w:t>
      </w:r>
      <w:r>
        <w:rPr/>
        <w:t>hold. </w:t>
      </w:r>
      <w:r>
        <w:rPr>
          <w:spacing w:val="-2"/>
        </w:rPr>
        <w:t>It</w:t>
      </w:r>
      <w:r>
        <w:rPr>
          <w:spacing w:val="-10"/>
        </w:rPr>
        <w:t> </w:t>
      </w:r>
      <w:r>
        <w:rPr>
          <w:spacing w:val="-2"/>
        </w:rPr>
        <w:t>all</w:t>
      </w:r>
      <w:r>
        <w:rPr>
          <w:spacing w:val="-10"/>
        </w:rPr>
        <w:t> </w:t>
      </w:r>
      <w:r>
        <w:rPr>
          <w:spacing w:val="-2"/>
        </w:rPr>
        <w:t>depends</w:t>
      </w:r>
      <w:r>
        <w:rPr>
          <w:spacing w:val="-10"/>
        </w:rPr>
        <w:t> </w:t>
      </w:r>
      <w:r>
        <w:rPr>
          <w:spacing w:val="-2"/>
        </w:rPr>
        <w:t>on</w:t>
      </w:r>
      <w:r>
        <w:rPr>
          <w:spacing w:val="-10"/>
        </w:rPr>
        <w:t> </w:t>
      </w:r>
      <w:r>
        <w:rPr>
          <w:spacing w:val="-2"/>
        </w:rPr>
        <w:t>circumstances.</w:t>
      </w:r>
      <w:r>
        <w:rPr>
          <w:spacing w:val="7"/>
        </w:rPr>
        <w:t> </w:t>
      </w:r>
      <w:r>
        <w:rPr>
          <w:spacing w:val="-2"/>
        </w:rPr>
        <w:t>Unconditional</w:t>
      </w:r>
      <w:r>
        <w:rPr>
          <w:spacing w:val="-10"/>
        </w:rPr>
        <w:t> </w:t>
      </w:r>
      <w:r>
        <w:rPr>
          <w:spacing w:val="-2"/>
        </w:rPr>
        <w:t>claims</w:t>
      </w:r>
      <w:r>
        <w:rPr>
          <w:spacing w:val="-10"/>
        </w:rPr>
        <w:t> </w:t>
      </w:r>
      <w:r>
        <w:rPr>
          <w:spacing w:val="-2"/>
        </w:rPr>
        <w:t>must</w:t>
      </w:r>
      <w:r>
        <w:rPr>
          <w:spacing w:val="-10"/>
        </w:rPr>
        <w:t> </w:t>
      </w:r>
      <w:r>
        <w:rPr>
          <w:spacing w:val="-2"/>
        </w:rPr>
        <w:t>hold</w:t>
      </w:r>
      <w:r>
        <w:rPr>
          <w:spacing w:val="-10"/>
        </w:rPr>
        <w:t> </w:t>
      </w:r>
      <w:r>
        <w:rPr>
          <w:spacing w:val="-2"/>
        </w:rPr>
        <w:t>no</w:t>
      </w:r>
      <w:r>
        <w:rPr>
          <w:spacing w:val="-10"/>
        </w:rPr>
        <w:t> </w:t>
      </w:r>
      <w:r>
        <w:rPr>
          <w:spacing w:val="-2"/>
        </w:rPr>
        <w:t>matter</w:t>
      </w:r>
      <w:r>
        <w:rPr>
          <w:spacing w:val="-10"/>
        </w:rPr>
        <w:t> </w:t>
      </w:r>
      <w:r>
        <w:rPr>
          <w:spacing w:val="-2"/>
        </w:rPr>
        <w:t>what</w:t>
      </w:r>
      <w:r>
        <w:rPr>
          <w:spacing w:val="-10"/>
        </w:rPr>
        <w:t> </w:t>
      </w:r>
      <w:r>
        <w:rPr>
          <w:spacing w:val="-2"/>
        </w:rPr>
        <w:t>else</w:t>
      </w:r>
      <w:r>
        <w:rPr>
          <w:spacing w:val="-10"/>
        </w:rPr>
        <w:t> </w:t>
      </w:r>
      <w:r>
        <w:rPr>
          <w:spacing w:val="-2"/>
        </w:rPr>
        <w:t>is</w:t>
      </w:r>
      <w:r>
        <w:rPr>
          <w:spacing w:val="-10"/>
        </w:rPr>
        <w:t> </w:t>
      </w:r>
      <w:r>
        <w:rPr>
          <w:spacing w:val="-2"/>
        </w:rPr>
        <w:t>the </w:t>
      </w:r>
      <w:r>
        <w:rPr/>
        <w:t>case.</w:t>
      </w:r>
      <w:r>
        <w:rPr>
          <w:spacing w:val="-3"/>
        </w:rPr>
        <w:t> </w:t>
      </w:r>
      <w:r>
        <w:rPr/>
        <w:t>It is, for example, unconditionally true that, say 2</w:t>
      </w:r>
      <w:r>
        <w:rPr>
          <w:spacing w:val="-15"/>
        </w:rPr>
        <w:t> </w:t>
      </w:r>
      <w:r>
        <w:rPr>
          <w:w w:val="120"/>
        </w:rPr>
        <w:t>+</w:t>
      </w:r>
      <w:r>
        <w:rPr>
          <w:spacing w:val="-18"/>
          <w:w w:val="120"/>
        </w:rPr>
        <w:t> </w:t>
      </w:r>
      <w:r>
        <w:rPr/>
        <w:t>2</w:t>
      </w:r>
      <w:r>
        <w:rPr>
          <w:spacing w:val="-6"/>
        </w:rPr>
        <w:t> </w:t>
      </w:r>
      <w:r>
        <w:rPr>
          <w:w w:val="120"/>
        </w:rPr>
        <w:t>=</w:t>
      </w:r>
      <w:r>
        <w:rPr>
          <w:spacing w:val="-18"/>
          <w:w w:val="120"/>
        </w:rPr>
        <w:t> </w:t>
      </w:r>
      <w:r>
        <w:rPr/>
        <w:t>4.</w:t>
      </w:r>
      <w:r>
        <w:rPr>
          <w:spacing w:val="24"/>
        </w:rPr>
        <w:t> </w:t>
      </w:r>
      <w:r>
        <w:rPr/>
        <w:t>That is, it does not matter what</w:t>
      </w:r>
      <w:r>
        <w:rPr>
          <w:spacing w:val="-15"/>
        </w:rPr>
        <w:t> </w:t>
      </w:r>
      <w:r>
        <w:rPr/>
        <w:t>else</w:t>
      </w:r>
      <w:r>
        <w:rPr>
          <w:spacing w:val="-8"/>
        </w:rPr>
        <w:t> </w:t>
      </w:r>
      <w:r>
        <w:rPr/>
        <w:t>is</w:t>
      </w:r>
      <w:r>
        <w:rPr>
          <w:spacing w:val="-2"/>
        </w:rPr>
        <w:t> </w:t>
      </w:r>
      <w:r>
        <w:rPr/>
        <w:t>true,</w:t>
      </w:r>
      <w:r>
        <w:rPr>
          <w:spacing w:val="-1"/>
        </w:rPr>
        <w:t> </w:t>
      </w:r>
      <w:r>
        <w:rPr/>
        <w:t>as</w:t>
      </w:r>
      <w:r>
        <w:rPr>
          <w:spacing w:val="-2"/>
        </w:rPr>
        <w:t> </w:t>
      </w:r>
      <w:r>
        <w:rPr/>
        <w:t>long</w:t>
      </w:r>
      <w:r>
        <w:rPr>
          <w:spacing w:val="-2"/>
        </w:rPr>
        <w:t> </w:t>
      </w:r>
      <w:r>
        <w:rPr/>
        <w:t>as</w:t>
      </w:r>
      <w:r>
        <w:rPr>
          <w:spacing w:val="-2"/>
        </w:rPr>
        <w:t> </w:t>
      </w:r>
      <w:r>
        <w:rPr/>
        <w:t>we</w:t>
      </w:r>
      <w:r>
        <w:rPr>
          <w:spacing w:val="-2"/>
        </w:rPr>
        <w:t> </w:t>
      </w:r>
      <w:r>
        <w:rPr/>
        <w:t>understand</w:t>
      </w:r>
      <w:r>
        <w:rPr>
          <w:spacing w:val="-2"/>
        </w:rPr>
        <w:t> </w:t>
      </w:r>
      <w:r>
        <w:rPr/>
        <w:t>what</w:t>
      </w:r>
      <w:r>
        <w:rPr>
          <w:spacing w:val="-2"/>
        </w:rPr>
        <w:t> </w:t>
      </w:r>
      <w:r>
        <w:rPr/>
        <w:t>it</w:t>
      </w:r>
      <w:r>
        <w:rPr>
          <w:spacing w:val="-2"/>
        </w:rPr>
        <w:t> </w:t>
      </w:r>
      <w:r>
        <w:rPr/>
        <w:t>means</w:t>
      </w:r>
      <w:r>
        <w:rPr>
          <w:spacing w:val="-2"/>
        </w:rPr>
        <w:t> </w:t>
      </w:r>
      <w:r>
        <w:rPr/>
        <w:t>to</w:t>
      </w:r>
      <w:r>
        <w:rPr>
          <w:spacing w:val="-2"/>
        </w:rPr>
        <w:t> </w:t>
      </w:r>
      <w:r>
        <w:rPr/>
        <w:t>say</w:t>
      </w:r>
      <w:r>
        <w:rPr>
          <w:spacing w:val="-2"/>
        </w:rPr>
        <w:t> </w:t>
      </w:r>
      <w:r>
        <w:rPr/>
        <w:t>that</w:t>
      </w:r>
      <w:r>
        <w:rPr>
          <w:spacing w:val="-2"/>
        </w:rPr>
        <w:t> </w:t>
      </w:r>
      <w:r>
        <w:rPr/>
        <w:t>2</w:t>
      </w:r>
      <w:r>
        <w:rPr>
          <w:spacing w:val="-15"/>
        </w:rPr>
        <w:t> </w:t>
      </w:r>
      <w:r>
        <w:rPr>
          <w:w w:val="120"/>
        </w:rPr>
        <w:t>+</w:t>
      </w:r>
      <w:r>
        <w:rPr>
          <w:spacing w:val="-18"/>
          <w:w w:val="120"/>
        </w:rPr>
        <w:t> </w:t>
      </w:r>
      <w:r>
        <w:rPr/>
        <w:t>2</w:t>
      </w:r>
      <w:r>
        <w:rPr>
          <w:spacing w:val="-8"/>
        </w:rPr>
        <w:t> </w:t>
      </w:r>
      <w:r>
        <w:rPr>
          <w:w w:val="120"/>
        </w:rPr>
        <w:t>=</w:t>
      </w:r>
      <w:r>
        <w:rPr>
          <w:spacing w:val="-18"/>
          <w:w w:val="120"/>
        </w:rPr>
        <w:t> </w:t>
      </w:r>
      <w:r>
        <w:rPr/>
        <w:t>4</w:t>
      </w:r>
      <w:r>
        <w:rPr>
          <w:spacing w:val="-2"/>
        </w:rPr>
        <w:t> </w:t>
      </w:r>
      <w:r>
        <w:rPr/>
        <w:t>we</w:t>
      </w:r>
      <w:r>
        <w:rPr>
          <w:spacing w:val="-2"/>
        </w:rPr>
        <w:t> </w:t>
      </w:r>
      <w:r>
        <w:rPr/>
        <w:t>will</w:t>
      </w:r>
      <w:r>
        <w:rPr>
          <w:spacing w:val="-2"/>
        </w:rPr>
        <w:t> </w:t>
      </w:r>
      <w:r>
        <w:rPr/>
        <w:t>see that</w:t>
      </w:r>
      <w:r>
        <w:rPr>
          <w:spacing w:val="-15"/>
        </w:rPr>
        <w:t> </w:t>
      </w:r>
      <w:r>
        <w:rPr/>
        <w:t>it</w:t>
      </w:r>
      <w:r>
        <w:rPr>
          <w:spacing w:val="-15"/>
        </w:rPr>
        <w:t> </w:t>
      </w:r>
      <w:r>
        <w:rPr/>
        <w:t>is</w:t>
      </w:r>
      <w:r>
        <w:rPr>
          <w:spacing w:val="-15"/>
        </w:rPr>
        <w:t> </w:t>
      </w:r>
      <w:r>
        <w:rPr/>
        <w:t>true.</w:t>
      </w:r>
      <w:r>
        <w:rPr>
          <w:spacing w:val="5"/>
        </w:rPr>
        <w:t> </w:t>
      </w:r>
      <w:r>
        <w:rPr/>
        <w:t>But</w:t>
      </w:r>
      <w:r>
        <w:rPr>
          <w:spacing w:val="-15"/>
        </w:rPr>
        <w:t> </w:t>
      </w:r>
      <w:r>
        <w:rPr/>
        <w:t>how</w:t>
      </w:r>
      <w:r>
        <w:rPr>
          <w:spacing w:val="-15"/>
        </w:rPr>
        <w:t> </w:t>
      </w:r>
      <w:r>
        <w:rPr/>
        <w:t>do</w:t>
      </w:r>
      <w:r>
        <w:rPr>
          <w:spacing w:val="-15"/>
        </w:rPr>
        <w:t> </w:t>
      </w:r>
      <w:r>
        <w:rPr/>
        <w:t>we</w:t>
      </w:r>
      <w:r>
        <w:rPr>
          <w:spacing w:val="-15"/>
        </w:rPr>
        <w:t> </w:t>
      </w:r>
      <w:r>
        <w:rPr/>
        <w:t>show</w:t>
      </w:r>
      <w:r>
        <w:rPr>
          <w:spacing w:val="-15"/>
        </w:rPr>
        <w:t> </w:t>
      </w:r>
      <w:r>
        <w:rPr/>
        <w:t>this?</w:t>
      </w:r>
      <w:r>
        <w:rPr>
          <w:spacing w:val="5"/>
        </w:rPr>
        <w:t> </w:t>
      </w:r>
      <w:r>
        <w:rPr/>
        <w:t>We</w:t>
      </w:r>
      <w:r>
        <w:rPr>
          <w:spacing w:val="-15"/>
        </w:rPr>
        <w:t> </w:t>
      </w:r>
      <w:r>
        <w:rPr/>
        <w:t>can</w:t>
      </w:r>
      <w:r>
        <w:rPr>
          <w:spacing w:val="-15"/>
        </w:rPr>
        <w:t> </w:t>
      </w:r>
      <w:r>
        <w:rPr/>
        <w:t>prove</w:t>
      </w:r>
      <w:r>
        <w:rPr>
          <w:spacing w:val="-15"/>
        </w:rPr>
        <w:t> </w:t>
      </w:r>
      <w:r>
        <w:rPr/>
        <w:t>it</w:t>
      </w:r>
      <w:r>
        <w:rPr>
          <w:spacing w:val="-15"/>
        </w:rPr>
        <w:t> </w:t>
      </w:r>
      <w:r>
        <w:rPr/>
        <w:t>in</w:t>
      </w:r>
      <w:r>
        <w:rPr>
          <w:spacing w:val="-15"/>
        </w:rPr>
        <w:t> </w:t>
      </w:r>
      <w:r>
        <w:rPr/>
        <w:t>one</w:t>
      </w:r>
      <w:r>
        <w:rPr>
          <w:spacing w:val="-15"/>
        </w:rPr>
        <w:t> </w:t>
      </w:r>
      <w:r>
        <w:rPr/>
        <w:t>of</w:t>
      </w:r>
      <w:r>
        <w:rPr>
          <w:spacing w:val="-15"/>
        </w:rPr>
        <w:t> </w:t>
      </w:r>
      <w:r>
        <w:rPr/>
        <w:t>two</w:t>
      </w:r>
      <w:r>
        <w:rPr>
          <w:spacing w:val="-15"/>
        </w:rPr>
        <w:t> </w:t>
      </w:r>
      <w:r>
        <w:rPr/>
        <w:t>ways.</w:t>
      </w:r>
      <w:r>
        <w:rPr>
          <w:spacing w:val="5"/>
        </w:rPr>
        <w:t> </w:t>
      </w:r>
      <w:r>
        <w:rPr/>
        <w:t>First</w:t>
      </w:r>
      <w:r>
        <w:rPr>
          <w:spacing w:val="-15"/>
        </w:rPr>
        <w:t> </w:t>
      </w:r>
      <w:r>
        <w:rPr/>
        <w:t>of</w:t>
      </w:r>
      <w:r>
        <w:rPr>
          <w:spacing w:val="-15"/>
        </w:rPr>
        <w:t> </w:t>
      </w:r>
      <w:r>
        <w:rPr/>
        <w:t>all</w:t>
      </w:r>
      <w:r>
        <w:rPr>
          <w:spacing w:val="-15"/>
        </w:rPr>
        <w:t> </w:t>
      </w:r>
      <w:r>
        <w:rPr/>
        <w:t>we </w:t>
      </w:r>
      <w:r>
        <w:rPr>
          <w:spacing w:val="-2"/>
        </w:rPr>
        <w:t>could</w:t>
      </w:r>
      <w:r>
        <w:rPr>
          <w:spacing w:val="-13"/>
        </w:rPr>
        <w:t> </w:t>
      </w:r>
      <w:r>
        <w:rPr>
          <w:spacing w:val="-2"/>
        </w:rPr>
        <w:t>establish</w:t>
      </w:r>
      <w:r>
        <w:rPr>
          <w:spacing w:val="-13"/>
        </w:rPr>
        <w:t> </w:t>
      </w:r>
      <w:r>
        <w:rPr>
          <w:spacing w:val="-2"/>
        </w:rPr>
        <w:t>that</w:t>
      </w:r>
      <w:r>
        <w:rPr>
          <w:spacing w:val="-13"/>
        </w:rPr>
        <w:t> </w:t>
      </w:r>
      <w:r>
        <w:rPr>
          <w:spacing w:val="-2"/>
        </w:rPr>
        <w:t>it</w:t>
      </w:r>
      <w:r>
        <w:rPr>
          <w:spacing w:val="-13"/>
        </w:rPr>
        <w:t> </w:t>
      </w:r>
      <w:r>
        <w:rPr>
          <w:spacing w:val="-2"/>
        </w:rPr>
        <w:t>is</w:t>
      </w:r>
      <w:r>
        <w:rPr>
          <w:spacing w:val="-13"/>
        </w:rPr>
        <w:t> </w:t>
      </w:r>
      <w:r>
        <w:rPr>
          <w:spacing w:val="-2"/>
        </w:rPr>
        <w:t>true</w:t>
      </w:r>
      <w:r>
        <w:rPr>
          <w:spacing w:val="-13"/>
        </w:rPr>
        <w:t> </w:t>
      </w:r>
      <w:r>
        <w:rPr>
          <w:spacing w:val="-2"/>
        </w:rPr>
        <w:t>by</w:t>
      </w:r>
      <w:r>
        <w:rPr>
          <w:spacing w:val="-13"/>
        </w:rPr>
        <w:t> </w:t>
      </w:r>
      <w:r>
        <w:rPr>
          <w:spacing w:val="-2"/>
        </w:rPr>
        <w:t>reasoning</w:t>
      </w:r>
      <w:r>
        <w:rPr>
          <w:spacing w:val="-13"/>
        </w:rPr>
        <w:t> </w:t>
      </w:r>
      <w:r>
        <w:rPr>
          <w:spacing w:val="-2"/>
        </w:rPr>
        <w:t>validly</w:t>
      </w:r>
      <w:r>
        <w:rPr>
          <w:spacing w:val="-13"/>
        </w:rPr>
        <w:t> </w:t>
      </w:r>
      <w:r>
        <w:rPr>
          <w:spacing w:val="-2"/>
        </w:rPr>
        <w:t>from</w:t>
      </w:r>
      <w:r>
        <w:rPr>
          <w:spacing w:val="-13"/>
        </w:rPr>
        <w:t> </w:t>
      </w:r>
      <w:r>
        <w:rPr>
          <w:spacing w:val="-2"/>
        </w:rPr>
        <w:t>true</w:t>
      </w:r>
      <w:r>
        <w:rPr>
          <w:spacing w:val="-13"/>
        </w:rPr>
        <w:t> </w:t>
      </w:r>
      <w:r>
        <w:rPr>
          <w:spacing w:val="-2"/>
        </w:rPr>
        <w:t>premises</w:t>
      </w:r>
      <w:r>
        <w:rPr>
          <w:spacing w:val="-13"/>
        </w:rPr>
        <w:t> </w:t>
      </w:r>
      <w:r>
        <w:rPr>
          <w:spacing w:val="-2"/>
        </w:rPr>
        <w:t>about</w:t>
      </w:r>
      <w:r>
        <w:rPr>
          <w:spacing w:val="-13"/>
        </w:rPr>
        <w:t> </w:t>
      </w:r>
      <w:r>
        <w:rPr>
          <w:spacing w:val="-2"/>
        </w:rPr>
        <w:t>basic</w:t>
      </w:r>
      <w:r>
        <w:rPr>
          <w:spacing w:val="-13"/>
        </w:rPr>
        <w:t> </w:t>
      </w:r>
      <w:r>
        <w:rPr>
          <w:spacing w:val="-2"/>
        </w:rPr>
        <w:t>arithmetic </w:t>
      </w:r>
      <w:r>
        <w:rPr/>
        <w:t>and the definitions of numbers to show that it must be the case – that is we can build a </w:t>
      </w:r>
      <w:r>
        <w:rPr>
          <w:spacing w:val="-2"/>
        </w:rPr>
        <w:t>sound</w:t>
      </w:r>
      <w:r>
        <w:rPr>
          <w:spacing w:val="-13"/>
        </w:rPr>
        <w:t> </w:t>
      </w:r>
      <w:r>
        <w:rPr>
          <w:spacing w:val="-2"/>
        </w:rPr>
        <w:t>argument</w:t>
      </w:r>
      <w:r>
        <w:rPr>
          <w:spacing w:val="-13"/>
        </w:rPr>
        <w:t> </w:t>
      </w:r>
      <w:r>
        <w:rPr>
          <w:spacing w:val="-2"/>
        </w:rPr>
        <w:t>with</w:t>
      </w:r>
      <w:r>
        <w:rPr>
          <w:spacing w:val="-13"/>
        </w:rPr>
        <w:t> </w:t>
      </w:r>
      <w:r>
        <w:rPr>
          <w:spacing w:val="-2"/>
        </w:rPr>
        <w:t>2</w:t>
      </w:r>
      <w:r>
        <w:rPr>
          <w:spacing w:val="-13"/>
        </w:rPr>
        <w:t> </w:t>
      </w:r>
      <w:r>
        <w:rPr>
          <w:spacing w:val="-2"/>
          <w:w w:val="110"/>
        </w:rPr>
        <w:t>+</w:t>
      </w:r>
      <w:r>
        <w:rPr>
          <w:spacing w:val="-15"/>
          <w:w w:val="110"/>
        </w:rPr>
        <w:t> </w:t>
      </w:r>
      <w:r>
        <w:rPr>
          <w:spacing w:val="-2"/>
        </w:rPr>
        <w:t>2</w:t>
      </w:r>
      <w:r>
        <w:rPr>
          <w:spacing w:val="-13"/>
        </w:rPr>
        <w:t> </w:t>
      </w:r>
      <w:r>
        <w:rPr>
          <w:spacing w:val="-2"/>
          <w:w w:val="110"/>
        </w:rPr>
        <w:t>=</w:t>
      </w:r>
      <w:r>
        <w:rPr>
          <w:spacing w:val="-14"/>
          <w:w w:val="110"/>
        </w:rPr>
        <w:t> </w:t>
      </w:r>
      <w:r>
        <w:rPr>
          <w:spacing w:val="-2"/>
        </w:rPr>
        <w:t>4</w:t>
      </w:r>
      <w:r>
        <w:rPr>
          <w:spacing w:val="-13"/>
        </w:rPr>
        <w:t> </w:t>
      </w:r>
      <w:r>
        <w:rPr>
          <w:spacing w:val="-2"/>
        </w:rPr>
        <w:t>as</w:t>
      </w:r>
      <w:r>
        <w:rPr>
          <w:spacing w:val="-13"/>
        </w:rPr>
        <w:t> </w:t>
      </w:r>
      <w:r>
        <w:rPr>
          <w:spacing w:val="-2"/>
        </w:rPr>
        <w:t>the</w:t>
      </w:r>
      <w:r>
        <w:rPr>
          <w:spacing w:val="-13"/>
        </w:rPr>
        <w:t> </w:t>
      </w:r>
      <w:r>
        <w:rPr>
          <w:spacing w:val="-2"/>
        </w:rPr>
        <w:t>conclusion.</w:t>
      </w:r>
      <w:r>
        <w:rPr>
          <w:spacing w:val="1"/>
        </w:rPr>
        <w:t> </w:t>
      </w:r>
      <w:r>
        <w:rPr>
          <w:spacing w:val="-2"/>
        </w:rPr>
        <w:t>On</w:t>
      </w:r>
      <w:r>
        <w:rPr>
          <w:spacing w:val="-8"/>
        </w:rPr>
        <w:t> </w:t>
      </w:r>
      <w:r>
        <w:rPr>
          <w:spacing w:val="-2"/>
        </w:rPr>
        <w:t>the</w:t>
      </w:r>
      <w:r>
        <w:rPr>
          <w:spacing w:val="-9"/>
        </w:rPr>
        <w:t> </w:t>
      </w:r>
      <w:r>
        <w:rPr>
          <w:spacing w:val="-2"/>
        </w:rPr>
        <w:t>other</w:t>
      </w:r>
      <w:r>
        <w:rPr>
          <w:spacing w:val="-9"/>
        </w:rPr>
        <w:t> </w:t>
      </w:r>
      <w:r>
        <w:rPr>
          <w:spacing w:val="-2"/>
        </w:rPr>
        <w:t>hand</w:t>
      </w:r>
      <w:r>
        <w:rPr>
          <w:spacing w:val="-9"/>
        </w:rPr>
        <w:t> </w:t>
      </w:r>
      <w:r>
        <w:rPr>
          <w:spacing w:val="-2"/>
        </w:rPr>
        <w:t>we</w:t>
      </w:r>
      <w:r>
        <w:rPr>
          <w:spacing w:val="-9"/>
        </w:rPr>
        <w:t> </w:t>
      </w:r>
      <w:r>
        <w:rPr>
          <w:spacing w:val="-2"/>
        </w:rPr>
        <w:t>could</w:t>
      </w:r>
      <w:r>
        <w:rPr>
          <w:spacing w:val="-9"/>
        </w:rPr>
        <w:t> </w:t>
      </w:r>
      <w:r>
        <w:rPr>
          <w:spacing w:val="-2"/>
        </w:rPr>
        <w:t>use</w:t>
      </w:r>
      <w:r>
        <w:rPr>
          <w:spacing w:val="-8"/>
        </w:rPr>
        <w:t> </w:t>
      </w:r>
      <w:r>
        <w:rPr>
          <w:spacing w:val="-2"/>
        </w:rPr>
        <w:t>a</w:t>
      </w:r>
      <w:r>
        <w:rPr>
          <w:spacing w:val="-9"/>
        </w:rPr>
        <w:t> </w:t>
      </w:r>
      <w:r>
        <w:rPr>
          <w:spacing w:val="-2"/>
        </w:rPr>
        <w:t>method </w:t>
      </w:r>
      <w:r>
        <w:rPr/>
        <w:t>known</w:t>
      </w:r>
      <w:r>
        <w:rPr>
          <w:spacing w:val="-15"/>
        </w:rPr>
        <w:t> </w:t>
      </w:r>
      <w:r>
        <w:rPr/>
        <w:t>as</w:t>
      </w:r>
      <w:r>
        <w:rPr>
          <w:spacing w:val="-15"/>
        </w:rPr>
        <w:t> </w:t>
      </w:r>
      <w:r>
        <w:rPr/>
        <w:t>“indirect</w:t>
      </w:r>
      <w:r>
        <w:rPr>
          <w:spacing w:val="-15"/>
        </w:rPr>
        <w:t> </w:t>
      </w:r>
      <w:r>
        <w:rPr/>
        <w:t>proof,”</w:t>
      </w:r>
      <w:r>
        <w:rPr>
          <w:spacing w:val="-5"/>
        </w:rPr>
        <w:t> </w:t>
      </w:r>
      <w:r>
        <w:rPr/>
        <w:t>and</w:t>
      </w:r>
      <w:r>
        <w:rPr>
          <w:spacing w:val="-5"/>
        </w:rPr>
        <w:t> </w:t>
      </w:r>
      <w:r>
        <w:rPr/>
        <w:t>show</w:t>
      </w:r>
      <w:r>
        <w:rPr>
          <w:spacing w:val="-5"/>
        </w:rPr>
        <w:t> </w:t>
      </w:r>
      <w:r>
        <w:rPr/>
        <w:t>that</w:t>
      </w:r>
      <w:r>
        <w:rPr>
          <w:spacing w:val="-5"/>
        </w:rPr>
        <w:t> </w:t>
      </w:r>
      <w:r>
        <w:rPr/>
        <w:t>2</w:t>
      </w:r>
      <w:r>
        <w:rPr>
          <w:spacing w:val="-15"/>
        </w:rPr>
        <w:t> </w:t>
      </w:r>
      <w:r>
        <w:rPr>
          <w:w w:val="120"/>
        </w:rPr>
        <w:t>+</w:t>
      </w:r>
      <w:r>
        <w:rPr>
          <w:spacing w:val="-18"/>
          <w:w w:val="120"/>
        </w:rPr>
        <w:t> </w:t>
      </w:r>
      <w:r>
        <w:rPr/>
        <w:t>2</w:t>
      </w:r>
      <w:r>
        <w:rPr>
          <w:spacing w:val="-12"/>
        </w:rPr>
        <w:t> </w:t>
      </w:r>
      <w:r>
        <w:rPr>
          <w:w w:val="120"/>
        </w:rPr>
        <w:t>=</w:t>
      </w:r>
      <w:r>
        <w:rPr>
          <w:spacing w:val="-18"/>
          <w:w w:val="120"/>
        </w:rPr>
        <w:t> </w:t>
      </w:r>
      <w:r>
        <w:rPr/>
        <w:t>4</w:t>
      </w:r>
      <w:r>
        <w:rPr>
          <w:spacing w:val="-6"/>
        </w:rPr>
        <w:t> </w:t>
      </w:r>
      <w:r>
        <w:rPr/>
        <w:t>must</w:t>
      </w:r>
      <w:r>
        <w:rPr>
          <w:spacing w:val="-6"/>
        </w:rPr>
        <w:t> </w:t>
      </w:r>
      <w:r>
        <w:rPr/>
        <w:t>be</w:t>
      </w:r>
      <w:r>
        <w:rPr>
          <w:spacing w:val="-6"/>
        </w:rPr>
        <w:t> </w:t>
      </w:r>
      <w:r>
        <w:rPr/>
        <w:t>true</w:t>
      </w:r>
      <w:r>
        <w:rPr>
          <w:spacing w:val="-5"/>
        </w:rPr>
        <w:t> </w:t>
      </w:r>
      <w:r>
        <w:rPr/>
        <w:t>because</w:t>
      </w:r>
      <w:r>
        <w:rPr>
          <w:spacing w:val="-6"/>
        </w:rPr>
        <w:t> </w:t>
      </w:r>
      <w:r>
        <w:rPr/>
        <w:t>denying</w:t>
      </w:r>
      <w:r>
        <w:rPr>
          <w:spacing w:val="-6"/>
        </w:rPr>
        <w:t> </w:t>
      </w:r>
      <w:r>
        <w:rPr/>
        <w:t>its</w:t>
      </w:r>
      <w:r>
        <w:rPr>
          <w:spacing w:val="-5"/>
        </w:rPr>
        <w:t> </w:t>
      </w:r>
      <w:r>
        <w:rPr/>
        <w:t>truth leads</w:t>
      </w:r>
      <w:r>
        <w:rPr>
          <w:spacing w:val="-5"/>
        </w:rPr>
        <w:t> </w:t>
      </w:r>
      <w:r>
        <w:rPr/>
        <w:t>us</w:t>
      </w:r>
      <w:r>
        <w:rPr>
          <w:spacing w:val="-5"/>
        </w:rPr>
        <w:t> </w:t>
      </w:r>
      <w:r>
        <w:rPr/>
        <w:t>to</w:t>
      </w:r>
      <w:r>
        <w:rPr>
          <w:spacing w:val="-5"/>
        </w:rPr>
        <w:t> </w:t>
      </w:r>
      <w:r>
        <w:rPr/>
        <w:t>a</w:t>
      </w:r>
      <w:r>
        <w:rPr>
          <w:spacing w:val="-5"/>
        </w:rPr>
        <w:t> </w:t>
      </w:r>
      <w:r>
        <w:rPr/>
        <w:t>contradiction.</w:t>
      </w:r>
      <w:r>
        <w:rPr>
          <w:spacing w:val="17"/>
        </w:rPr>
        <w:t> </w:t>
      </w:r>
      <w:r>
        <w:rPr/>
        <w:t>This</w:t>
      </w:r>
      <w:r>
        <w:rPr>
          <w:spacing w:val="-5"/>
        </w:rPr>
        <w:t> </w:t>
      </w:r>
      <w:r>
        <w:rPr/>
        <w:t>is</w:t>
      </w:r>
      <w:r>
        <w:rPr>
          <w:spacing w:val="-5"/>
        </w:rPr>
        <w:t> </w:t>
      </w:r>
      <w:r>
        <w:rPr/>
        <w:t>less</w:t>
      </w:r>
      <w:r>
        <w:rPr>
          <w:spacing w:val="-5"/>
        </w:rPr>
        <w:t> </w:t>
      </w:r>
      <w:r>
        <w:rPr/>
        <w:t>obscure</w:t>
      </w:r>
      <w:r>
        <w:rPr>
          <w:spacing w:val="-5"/>
        </w:rPr>
        <w:t> </w:t>
      </w:r>
      <w:r>
        <w:rPr/>
        <w:t>than</w:t>
      </w:r>
      <w:r>
        <w:rPr>
          <w:spacing w:val="-5"/>
        </w:rPr>
        <w:t> </w:t>
      </w:r>
      <w:r>
        <w:rPr/>
        <w:t>it</w:t>
      </w:r>
      <w:r>
        <w:rPr>
          <w:spacing w:val="-5"/>
        </w:rPr>
        <w:t> </w:t>
      </w:r>
      <w:r>
        <w:rPr/>
        <w:t>sounds.</w:t>
      </w:r>
      <w:r>
        <w:rPr>
          <w:spacing w:val="17"/>
        </w:rPr>
        <w:t> </w:t>
      </w:r>
      <w:r>
        <w:rPr/>
        <w:t>If</w:t>
      </w:r>
      <w:r>
        <w:rPr>
          <w:spacing w:val="-5"/>
        </w:rPr>
        <w:t> </w:t>
      </w:r>
      <w:r>
        <w:rPr/>
        <w:t>I</w:t>
      </w:r>
      <w:r>
        <w:rPr>
          <w:spacing w:val="-5"/>
        </w:rPr>
        <w:t> </w:t>
      </w:r>
      <w:r>
        <w:rPr/>
        <w:t>can</w:t>
      </w:r>
      <w:r>
        <w:rPr>
          <w:spacing w:val="-5"/>
        </w:rPr>
        <w:t> </w:t>
      </w:r>
      <w:r>
        <w:rPr/>
        <w:t>show</w:t>
      </w:r>
      <w:r>
        <w:rPr>
          <w:spacing w:val="-5"/>
        </w:rPr>
        <w:t> </w:t>
      </w:r>
      <w:r>
        <w:rPr/>
        <w:t>that</w:t>
      </w:r>
      <w:r>
        <w:rPr>
          <w:spacing w:val="-5"/>
        </w:rPr>
        <w:t> </w:t>
      </w:r>
      <w:r>
        <w:rPr/>
        <w:t>it</w:t>
      </w:r>
      <w:r>
        <w:rPr>
          <w:spacing w:val="-5"/>
        </w:rPr>
        <w:t> </w:t>
      </w:r>
      <w:r>
        <w:rPr/>
        <w:t>makes no</w:t>
      </w:r>
      <w:r>
        <w:rPr>
          <w:spacing w:val="10"/>
        </w:rPr>
        <w:t> </w:t>
      </w:r>
      <w:r>
        <w:rPr/>
        <w:t>sense</w:t>
      </w:r>
      <w:r>
        <w:rPr>
          <w:spacing w:val="13"/>
        </w:rPr>
        <w:t> </w:t>
      </w:r>
      <w:r>
        <w:rPr/>
        <w:t>–</w:t>
      </w:r>
      <w:r>
        <w:rPr>
          <w:spacing w:val="13"/>
        </w:rPr>
        <w:t> </w:t>
      </w:r>
      <w:r>
        <w:rPr/>
        <w:t>that</w:t>
      </w:r>
      <w:r>
        <w:rPr>
          <w:spacing w:val="13"/>
        </w:rPr>
        <w:t> </w:t>
      </w:r>
      <w:r>
        <w:rPr/>
        <w:t>it</w:t>
      </w:r>
      <w:r>
        <w:rPr>
          <w:spacing w:val="13"/>
        </w:rPr>
        <w:t> </w:t>
      </w:r>
      <w:r>
        <w:rPr/>
        <w:t>entails</w:t>
      </w:r>
      <w:r>
        <w:rPr>
          <w:spacing w:val="13"/>
        </w:rPr>
        <w:t> </w:t>
      </w:r>
      <w:r>
        <w:rPr/>
        <w:t>a</w:t>
      </w:r>
      <w:r>
        <w:rPr>
          <w:spacing w:val="13"/>
        </w:rPr>
        <w:t> </w:t>
      </w:r>
      <w:r>
        <w:rPr/>
        <w:t>contradiction</w:t>
      </w:r>
      <w:r>
        <w:rPr>
          <w:spacing w:val="13"/>
        </w:rPr>
        <w:t> </w:t>
      </w:r>
      <w:r>
        <w:rPr/>
        <w:t>–</w:t>
      </w:r>
      <w:r>
        <w:rPr>
          <w:spacing w:val="13"/>
        </w:rPr>
        <w:t> </w:t>
      </w:r>
      <w:r>
        <w:rPr/>
        <w:t>to</w:t>
      </w:r>
      <w:r>
        <w:rPr>
          <w:spacing w:val="13"/>
        </w:rPr>
        <w:t> </w:t>
      </w:r>
      <w:r>
        <w:rPr/>
        <w:t>say</w:t>
      </w:r>
      <w:r>
        <w:rPr>
          <w:spacing w:val="13"/>
        </w:rPr>
        <w:t> </w:t>
      </w:r>
      <w:r>
        <w:rPr/>
        <w:t>that</w:t>
      </w:r>
      <w:r>
        <w:rPr>
          <w:spacing w:val="13"/>
        </w:rPr>
        <w:t> </w:t>
      </w:r>
      <w:r>
        <w:rPr/>
        <w:t>2</w:t>
      </w:r>
      <w:r>
        <w:rPr>
          <w:spacing w:val="-10"/>
        </w:rPr>
        <w:t> </w:t>
      </w:r>
      <w:r>
        <w:rPr>
          <w:w w:val="120"/>
        </w:rPr>
        <w:t>+</w:t>
      </w:r>
      <w:r>
        <w:rPr>
          <w:spacing w:val="-18"/>
          <w:w w:val="120"/>
        </w:rPr>
        <w:t> </w:t>
      </w:r>
      <w:r>
        <w:rPr/>
        <w:t>2 </w:t>
      </w:r>
      <w:r>
        <w:rPr>
          <w:rFonts w:ascii="Arial" w:hAnsi="Arial"/>
          <w:i/>
        </w:rPr>
        <w:t>/</w:t>
      </w:r>
      <w:r>
        <w:rPr/>
        <w:t>= 4</w:t>
      </w:r>
      <w:r>
        <w:rPr>
          <w:spacing w:val="13"/>
        </w:rPr>
        <w:t> </w:t>
      </w:r>
      <w:r>
        <w:rPr/>
        <w:t>then</w:t>
      </w:r>
      <w:r>
        <w:rPr>
          <w:spacing w:val="13"/>
        </w:rPr>
        <w:t> </w:t>
      </w:r>
      <w:r>
        <w:rPr/>
        <w:t>it</w:t>
      </w:r>
      <w:r>
        <w:rPr>
          <w:spacing w:val="13"/>
        </w:rPr>
        <w:t> </w:t>
      </w:r>
      <w:r>
        <w:rPr/>
        <w:t>must</w:t>
      </w:r>
      <w:r>
        <w:rPr>
          <w:spacing w:val="13"/>
        </w:rPr>
        <w:t> </w:t>
      </w:r>
      <w:r>
        <w:rPr/>
        <w:t>be</w:t>
      </w:r>
      <w:r>
        <w:rPr>
          <w:spacing w:val="13"/>
        </w:rPr>
        <w:t> </w:t>
      </w:r>
      <w:r>
        <w:rPr/>
        <w:t>true</w:t>
      </w:r>
      <w:r>
        <w:rPr>
          <w:spacing w:val="13"/>
        </w:rPr>
        <w:t> </w:t>
      </w:r>
      <w:r>
        <w:rPr/>
        <w:t>that 2 </w:t>
      </w:r>
      <w:r>
        <w:rPr>
          <w:w w:val="120"/>
        </w:rPr>
        <w:t>+ </w:t>
      </w:r>
      <w:r>
        <w:rPr/>
        <w:t>2 </w:t>
      </w:r>
      <w:r>
        <w:rPr>
          <w:w w:val="120"/>
        </w:rPr>
        <w:t>= </w:t>
      </w:r>
      <w:r>
        <w:rPr/>
        <w:t>4.</w:t>
      </w:r>
    </w:p>
    <w:p>
      <w:pPr>
        <w:pStyle w:val="BodyText"/>
        <w:spacing w:line="213" w:lineRule="auto" w:before="149"/>
        <w:ind w:left="497" w:right="414"/>
        <w:jc w:val="both"/>
      </w:pPr>
      <w:r>
        <w:rPr>
          <w:rFonts w:ascii="Georgia"/>
          <w:b/>
          <w:i/>
        </w:rPr>
        <w:t>Kant realized</w:t>
      </w:r>
      <w:r>
        <w:rPr>
          <w:rFonts w:ascii="Georgia"/>
          <w:b/>
          <w:i/>
          <w:spacing w:val="-2"/>
        </w:rPr>
        <w:t> </w:t>
      </w:r>
      <w:r>
        <w:rPr/>
        <w:t>that</w:t>
      </w:r>
      <w:r>
        <w:rPr>
          <w:spacing w:val="-11"/>
        </w:rPr>
        <w:t> </w:t>
      </w:r>
      <w:r>
        <w:rPr/>
        <w:t>the</w:t>
      </w:r>
      <w:r>
        <w:rPr>
          <w:spacing w:val="-11"/>
        </w:rPr>
        <w:t> </w:t>
      </w:r>
      <w:r>
        <w:rPr/>
        <w:t>same</w:t>
      </w:r>
      <w:r>
        <w:rPr>
          <w:spacing w:val="-10"/>
        </w:rPr>
        <w:t> </w:t>
      </w:r>
      <w:r>
        <w:rPr/>
        <w:t>line</w:t>
      </w:r>
      <w:r>
        <w:rPr>
          <w:spacing w:val="-10"/>
        </w:rPr>
        <w:t> </w:t>
      </w:r>
      <w:r>
        <w:rPr/>
        <w:t>of</w:t>
      </w:r>
      <w:r>
        <w:rPr>
          <w:spacing w:val="-10"/>
        </w:rPr>
        <w:t> </w:t>
      </w:r>
      <w:r>
        <w:rPr/>
        <w:t>thinking</w:t>
      </w:r>
      <w:r>
        <w:rPr>
          <w:spacing w:val="-11"/>
        </w:rPr>
        <w:t> </w:t>
      </w:r>
      <w:r>
        <w:rPr/>
        <w:t>applies</w:t>
      </w:r>
      <w:r>
        <w:rPr>
          <w:spacing w:val="-10"/>
        </w:rPr>
        <w:t> </w:t>
      </w:r>
      <w:r>
        <w:rPr/>
        <w:t>to</w:t>
      </w:r>
      <w:r>
        <w:rPr>
          <w:spacing w:val="-11"/>
        </w:rPr>
        <w:t> </w:t>
      </w:r>
      <w:r>
        <w:rPr/>
        <w:t>unconditional</w:t>
      </w:r>
      <w:r>
        <w:rPr>
          <w:spacing w:val="-11"/>
        </w:rPr>
        <w:t> </w:t>
      </w:r>
      <w:r>
        <w:rPr/>
        <w:t>claims</w:t>
      </w:r>
      <w:r>
        <w:rPr>
          <w:spacing w:val="-10"/>
        </w:rPr>
        <w:t> </w:t>
      </w:r>
      <w:r>
        <w:rPr/>
        <w:t>in</w:t>
      </w:r>
      <w:r>
        <w:rPr>
          <w:spacing w:val="-10"/>
        </w:rPr>
        <w:t> </w:t>
      </w:r>
      <w:r>
        <w:rPr/>
        <w:t>ethics.</w:t>
      </w:r>
      <w:r>
        <w:rPr>
          <w:spacing w:val="16"/>
        </w:rPr>
        <w:t> </w:t>
      </w:r>
      <w:r>
        <w:rPr/>
        <w:t>If </w:t>
      </w:r>
      <w:r>
        <w:rPr>
          <w:spacing w:val="-4"/>
        </w:rPr>
        <w:t>we</w:t>
      </w:r>
      <w:r>
        <w:rPr>
          <w:spacing w:val="-1"/>
        </w:rPr>
        <w:t> </w:t>
      </w:r>
      <w:r>
        <w:rPr>
          <w:spacing w:val="-4"/>
        </w:rPr>
        <w:t>have</w:t>
      </w:r>
      <w:r>
        <w:rPr/>
        <w:t> </w:t>
      </w:r>
      <w:r>
        <w:rPr>
          <w:spacing w:val="-4"/>
        </w:rPr>
        <w:t>any</w:t>
      </w:r>
      <w:r>
        <w:rPr/>
        <w:t> </w:t>
      </w:r>
      <w:r>
        <w:rPr>
          <w:spacing w:val="-4"/>
        </w:rPr>
        <w:t>unconditional</w:t>
      </w:r>
      <w:r>
        <w:rPr/>
        <w:t> </w:t>
      </w:r>
      <w:r>
        <w:rPr>
          <w:spacing w:val="-4"/>
        </w:rPr>
        <w:t>duties,</w:t>
      </w:r>
      <w:r>
        <w:rPr>
          <w:spacing w:val="1"/>
        </w:rPr>
        <w:t> </w:t>
      </w:r>
      <w:r>
        <w:rPr>
          <w:spacing w:val="-4"/>
        </w:rPr>
        <w:t>this</w:t>
      </w:r>
      <w:r>
        <w:rPr/>
        <w:t> </w:t>
      </w:r>
      <w:r>
        <w:rPr>
          <w:spacing w:val="-4"/>
        </w:rPr>
        <w:t>can</w:t>
      </w:r>
      <w:r>
        <w:rPr/>
        <w:t> </w:t>
      </w:r>
      <w:r>
        <w:rPr>
          <w:spacing w:val="-4"/>
        </w:rPr>
        <w:t>be</w:t>
      </w:r>
      <w:r>
        <w:rPr/>
        <w:t> </w:t>
      </w:r>
      <w:r>
        <w:rPr>
          <w:spacing w:val="-4"/>
        </w:rPr>
        <w:t>shown</w:t>
      </w:r>
      <w:r>
        <w:rPr/>
        <w:t> </w:t>
      </w:r>
      <w:r>
        <w:rPr>
          <w:spacing w:val="-4"/>
        </w:rPr>
        <w:t>by</w:t>
      </w:r>
      <w:r>
        <w:rPr/>
        <w:t> </w:t>
      </w:r>
      <w:r>
        <w:rPr>
          <w:spacing w:val="-4"/>
        </w:rPr>
        <w:t>showing</w:t>
      </w:r>
      <w:r>
        <w:rPr>
          <w:spacing w:val="-1"/>
        </w:rPr>
        <w:t> </w:t>
      </w:r>
      <w:r>
        <w:rPr>
          <w:spacing w:val="-4"/>
        </w:rPr>
        <w:t>that</w:t>
      </w:r>
      <w:r>
        <w:rPr/>
        <w:t> </w:t>
      </w:r>
      <w:r>
        <w:rPr>
          <w:spacing w:val="-4"/>
        </w:rPr>
        <w:t>denying</w:t>
      </w:r>
      <w:r>
        <w:rPr>
          <w:spacing w:val="-1"/>
        </w:rPr>
        <w:t> </w:t>
      </w:r>
      <w:r>
        <w:rPr>
          <w:spacing w:val="-4"/>
        </w:rPr>
        <w:t>these</w:t>
      </w:r>
      <w:r>
        <w:rPr/>
        <w:t> </w:t>
      </w:r>
      <w:r>
        <w:rPr>
          <w:spacing w:val="-4"/>
        </w:rPr>
        <w:t>duties</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4"/>
      </w:pPr>
      <w:r>
        <w:rPr>
          <w:spacing w:val="-2"/>
        </w:rPr>
        <w:t>makes</w:t>
      </w:r>
      <w:r>
        <w:rPr>
          <w:spacing w:val="-13"/>
        </w:rPr>
        <w:t> </w:t>
      </w:r>
      <w:r>
        <w:rPr>
          <w:spacing w:val="-2"/>
        </w:rPr>
        <w:t>no</w:t>
      </w:r>
      <w:r>
        <w:rPr>
          <w:spacing w:val="-13"/>
        </w:rPr>
        <w:t> </w:t>
      </w:r>
      <w:r>
        <w:rPr>
          <w:spacing w:val="-2"/>
        </w:rPr>
        <w:t>sense</w:t>
      </w:r>
      <w:r>
        <w:rPr>
          <w:spacing w:val="-13"/>
        </w:rPr>
        <w:t> </w:t>
      </w:r>
      <w:r>
        <w:rPr>
          <w:spacing w:val="-2"/>
        </w:rPr>
        <w:t>at</w:t>
      </w:r>
      <w:r>
        <w:rPr>
          <w:spacing w:val="-13"/>
        </w:rPr>
        <w:t> </w:t>
      </w:r>
      <w:r>
        <w:rPr>
          <w:spacing w:val="-2"/>
        </w:rPr>
        <w:t>all,</w:t>
      </w:r>
      <w:r>
        <w:rPr>
          <w:spacing w:val="-12"/>
        </w:rPr>
        <w:t> </w:t>
      </w:r>
      <w:r>
        <w:rPr>
          <w:spacing w:val="-2"/>
        </w:rPr>
        <w:t>that</w:t>
      </w:r>
      <w:r>
        <w:rPr>
          <w:spacing w:val="-13"/>
        </w:rPr>
        <w:t> </w:t>
      </w:r>
      <w:r>
        <w:rPr>
          <w:spacing w:val="-2"/>
        </w:rPr>
        <w:t>it</w:t>
      </w:r>
      <w:r>
        <w:rPr>
          <w:spacing w:val="-13"/>
        </w:rPr>
        <w:t> </w:t>
      </w:r>
      <w:r>
        <w:rPr>
          <w:spacing w:val="-2"/>
        </w:rPr>
        <w:t>leads</w:t>
      </w:r>
      <w:r>
        <w:rPr>
          <w:spacing w:val="-13"/>
        </w:rPr>
        <w:t> </w:t>
      </w:r>
      <w:r>
        <w:rPr>
          <w:spacing w:val="-2"/>
        </w:rPr>
        <w:t>to</w:t>
      </w:r>
      <w:r>
        <w:rPr>
          <w:spacing w:val="-13"/>
        </w:rPr>
        <w:t> </w:t>
      </w:r>
      <w:r>
        <w:rPr>
          <w:spacing w:val="-2"/>
        </w:rPr>
        <w:t>a</w:t>
      </w:r>
      <w:r>
        <w:rPr>
          <w:spacing w:val="-13"/>
        </w:rPr>
        <w:t> </w:t>
      </w:r>
      <w:r>
        <w:rPr>
          <w:spacing w:val="-2"/>
        </w:rPr>
        <w:t>contradiction</w:t>
      </w:r>
      <w:r>
        <w:rPr>
          <w:spacing w:val="-13"/>
        </w:rPr>
        <w:t> </w:t>
      </w:r>
      <w:r>
        <w:rPr>
          <w:spacing w:val="-2"/>
        </w:rPr>
        <w:t>to</w:t>
      </w:r>
      <w:r>
        <w:rPr>
          <w:spacing w:val="-13"/>
        </w:rPr>
        <w:t> </w:t>
      </w:r>
      <w:r>
        <w:rPr>
          <w:spacing w:val="-2"/>
        </w:rPr>
        <w:t>do</w:t>
      </w:r>
      <w:r>
        <w:rPr>
          <w:spacing w:val="-13"/>
        </w:rPr>
        <w:t> </w:t>
      </w:r>
      <w:r>
        <w:rPr>
          <w:spacing w:val="-2"/>
        </w:rPr>
        <w:t>so.</w:t>
      </w:r>
      <w:r>
        <w:rPr>
          <w:spacing w:val="10"/>
        </w:rPr>
        <w:t> </w:t>
      </w:r>
      <w:r>
        <w:rPr>
          <w:spacing w:val="-2"/>
        </w:rPr>
        <w:t>His</w:t>
      </w:r>
      <w:r>
        <w:rPr>
          <w:spacing w:val="-13"/>
        </w:rPr>
        <w:t> </w:t>
      </w:r>
      <w:r>
        <w:rPr>
          <w:spacing w:val="-2"/>
        </w:rPr>
        <w:t>basic</w:t>
      </w:r>
      <w:r>
        <w:rPr>
          <w:spacing w:val="-13"/>
        </w:rPr>
        <w:t> </w:t>
      </w:r>
      <w:r>
        <w:rPr>
          <w:spacing w:val="-2"/>
        </w:rPr>
        <w:t>argument</w:t>
      </w:r>
      <w:r>
        <w:rPr>
          <w:spacing w:val="-13"/>
        </w:rPr>
        <w:t> </w:t>
      </w:r>
      <w:r>
        <w:rPr>
          <w:spacing w:val="-2"/>
        </w:rPr>
        <w:t>in</w:t>
      </w:r>
      <w:r>
        <w:rPr>
          <w:spacing w:val="-13"/>
        </w:rPr>
        <w:t> </w:t>
      </w:r>
      <w:r>
        <w:rPr>
          <w:spacing w:val="-2"/>
        </w:rPr>
        <w:t>defense </w:t>
      </w:r>
      <w:r>
        <w:rPr/>
        <w:t>of unconditional duties is thus:</w:t>
      </w:r>
    </w:p>
    <w:p>
      <w:pPr>
        <w:pStyle w:val="BodyText"/>
        <w:rPr>
          <w:sz w:val="20"/>
        </w:rPr>
      </w:pPr>
    </w:p>
    <w:p>
      <w:pPr>
        <w:pStyle w:val="BodyText"/>
        <w:rPr>
          <w:sz w:val="20"/>
        </w:rPr>
      </w:pPr>
    </w:p>
    <w:p>
      <w:pPr>
        <w:pStyle w:val="BodyText"/>
        <w:spacing w:before="7"/>
        <w:rPr>
          <w:sz w:val="18"/>
        </w:rPr>
      </w:pPr>
      <w:r>
        <w:rPr/>
        <mc:AlternateContent>
          <mc:Choice Requires="wps">
            <w:drawing>
              <wp:anchor distT="0" distB="0" distL="0" distR="0" allowOverlap="1" layoutInCell="1" locked="0" behindDoc="1" simplePos="0" relativeHeight="487674880">
                <wp:simplePos x="0" y="0"/>
                <wp:positionH relativeFrom="page">
                  <wp:posOffset>1500936</wp:posOffset>
                </wp:positionH>
                <wp:positionV relativeFrom="paragraph">
                  <wp:posOffset>173916</wp:posOffset>
                </wp:positionV>
                <wp:extent cx="4770755" cy="1145540"/>
                <wp:effectExtent l="0" t="0" r="0" b="0"/>
                <wp:wrapTopAndBottom/>
                <wp:docPr id="416" name="Group 416"/>
                <wp:cNvGraphicFramePr>
                  <a:graphicFrameLocks/>
                </wp:cNvGraphicFramePr>
                <a:graphic>
                  <a:graphicData uri="http://schemas.microsoft.com/office/word/2010/wordprocessingGroup">
                    <wpg:wgp>
                      <wpg:cNvPr id="416" name="Group 416"/>
                      <wpg:cNvGrpSpPr/>
                      <wpg:grpSpPr>
                        <a:xfrm>
                          <a:off x="0" y="0"/>
                          <a:ext cx="4770755" cy="1145540"/>
                          <a:chExt cx="4770755" cy="1145540"/>
                        </a:xfrm>
                      </wpg:grpSpPr>
                      <wps:wsp>
                        <wps:cNvPr id="417" name="Graphic 417"/>
                        <wps:cNvSpPr/>
                        <wps:spPr>
                          <a:xfrm>
                            <a:off x="0" y="0"/>
                            <a:ext cx="4770755" cy="1145540"/>
                          </a:xfrm>
                          <a:custGeom>
                            <a:avLst/>
                            <a:gdLst/>
                            <a:ahLst/>
                            <a:cxnLst/>
                            <a:rect l="l" t="t" r="r" b="b"/>
                            <a:pathLst>
                              <a:path w="4770755" h="1145540">
                                <a:moveTo>
                                  <a:pt x="4701975" y="0"/>
                                </a:moveTo>
                                <a:lnTo>
                                  <a:pt x="68610" y="0"/>
                                </a:lnTo>
                                <a:lnTo>
                                  <a:pt x="41904" y="5391"/>
                                </a:lnTo>
                                <a:lnTo>
                                  <a:pt x="20095" y="20095"/>
                                </a:lnTo>
                                <a:lnTo>
                                  <a:pt x="5391" y="41904"/>
                                </a:lnTo>
                                <a:lnTo>
                                  <a:pt x="0" y="68610"/>
                                </a:lnTo>
                                <a:lnTo>
                                  <a:pt x="0" y="1076368"/>
                                </a:lnTo>
                                <a:lnTo>
                                  <a:pt x="5391" y="1103075"/>
                                </a:lnTo>
                                <a:lnTo>
                                  <a:pt x="20095" y="1124884"/>
                                </a:lnTo>
                                <a:lnTo>
                                  <a:pt x="41904" y="1139587"/>
                                </a:lnTo>
                                <a:lnTo>
                                  <a:pt x="68610" y="1144979"/>
                                </a:lnTo>
                                <a:lnTo>
                                  <a:pt x="4701975" y="1144979"/>
                                </a:lnTo>
                                <a:lnTo>
                                  <a:pt x="4728681" y="1139587"/>
                                </a:lnTo>
                                <a:lnTo>
                                  <a:pt x="4750490" y="1124884"/>
                                </a:lnTo>
                                <a:lnTo>
                                  <a:pt x="4765194" y="1103075"/>
                                </a:lnTo>
                                <a:lnTo>
                                  <a:pt x="4770586" y="1076368"/>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418" name="Graphic 418"/>
                        <wps:cNvSpPr/>
                        <wps:spPr>
                          <a:xfrm>
                            <a:off x="17999" y="18000"/>
                            <a:ext cx="4735195" cy="1109345"/>
                          </a:xfrm>
                          <a:custGeom>
                            <a:avLst/>
                            <a:gdLst/>
                            <a:ahLst/>
                            <a:cxnLst/>
                            <a:rect l="l" t="t" r="r" b="b"/>
                            <a:pathLst>
                              <a:path w="4735195" h="1109345">
                                <a:moveTo>
                                  <a:pt x="4683975" y="0"/>
                                </a:moveTo>
                                <a:lnTo>
                                  <a:pt x="50610" y="0"/>
                                </a:lnTo>
                                <a:lnTo>
                                  <a:pt x="30910" y="3977"/>
                                </a:lnTo>
                                <a:lnTo>
                                  <a:pt x="14823" y="14823"/>
                                </a:lnTo>
                                <a:lnTo>
                                  <a:pt x="3977" y="30910"/>
                                </a:lnTo>
                                <a:lnTo>
                                  <a:pt x="0" y="50610"/>
                                </a:lnTo>
                                <a:lnTo>
                                  <a:pt x="0" y="1058368"/>
                                </a:lnTo>
                                <a:lnTo>
                                  <a:pt x="3977" y="1078068"/>
                                </a:lnTo>
                                <a:lnTo>
                                  <a:pt x="14823" y="1094156"/>
                                </a:lnTo>
                                <a:lnTo>
                                  <a:pt x="30910" y="1105002"/>
                                </a:lnTo>
                                <a:lnTo>
                                  <a:pt x="50610" y="1108979"/>
                                </a:lnTo>
                                <a:lnTo>
                                  <a:pt x="4683975" y="1108979"/>
                                </a:lnTo>
                                <a:lnTo>
                                  <a:pt x="4703675" y="1105002"/>
                                </a:lnTo>
                                <a:lnTo>
                                  <a:pt x="4719762" y="1094156"/>
                                </a:lnTo>
                                <a:lnTo>
                                  <a:pt x="4730609" y="1078068"/>
                                </a:lnTo>
                                <a:lnTo>
                                  <a:pt x="4734586" y="1058368"/>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419" name="Textbox 419"/>
                        <wps:cNvSpPr txBox="1"/>
                        <wps:spPr>
                          <a:xfrm>
                            <a:off x="0" y="0"/>
                            <a:ext cx="4770755" cy="1145540"/>
                          </a:xfrm>
                          <a:prstGeom prst="rect">
                            <a:avLst/>
                          </a:prstGeom>
                        </wps:spPr>
                        <wps:txbx>
                          <w:txbxContent>
                            <w:p>
                              <w:pPr>
                                <w:spacing w:line="213" w:lineRule="auto" w:before="182"/>
                                <w:ind w:left="354" w:right="347" w:firstLine="0"/>
                                <w:jc w:val="left"/>
                                <w:rPr>
                                  <w:sz w:val="24"/>
                                </w:rPr>
                              </w:pPr>
                              <w:r>
                                <w:rPr>
                                  <w:spacing w:val="-2"/>
                                  <w:sz w:val="24"/>
                                </w:rPr>
                                <w:t>If</w:t>
                              </w:r>
                              <w:r>
                                <w:rPr>
                                  <w:spacing w:val="-3"/>
                                  <w:sz w:val="24"/>
                                </w:rPr>
                                <w:t> </w:t>
                              </w:r>
                              <w:r>
                                <w:rPr>
                                  <w:spacing w:val="-2"/>
                                  <w:sz w:val="24"/>
                                </w:rPr>
                                <w:t>an</w:t>
                              </w:r>
                              <w:r>
                                <w:rPr>
                                  <w:spacing w:val="-3"/>
                                  <w:sz w:val="24"/>
                                </w:rPr>
                                <w:t> </w:t>
                              </w:r>
                              <w:r>
                                <w:rPr>
                                  <w:spacing w:val="-2"/>
                                  <w:sz w:val="24"/>
                                </w:rPr>
                                <w:t>action</w:t>
                              </w:r>
                              <w:r>
                                <w:rPr>
                                  <w:spacing w:val="-4"/>
                                  <w:sz w:val="24"/>
                                </w:rPr>
                                <w:t> </w:t>
                              </w:r>
                              <w:r>
                                <w:rPr>
                                  <w:spacing w:val="-2"/>
                                  <w:sz w:val="24"/>
                                </w:rPr>
                                <w:t>is</w:t>
                              </w:r>
                              <w:r>
                                <w:rPr>
                                  <w:spacing w:val="-3"/>
                                  <w:sz w:val="24"/>
                                </w:rPr>
                                <w:t> </w:t>
                              </w:r>
                              <w:r>
                                <w:rPr>
                                  <w:spacing w:val="-2"/>
                                  <w:sz w:val="24"/>
                                </w:rPr>
                                <w:t>to</w:t>
                              </w:r>
                              <w:r>
                                <w:rPr>
                                  <w:spacing w:val="-3"/>
                                  <w:sz w:val="24"/>
                                </w:rPr>
                                <w:t> </w:t>
                              </w:r>
                              <w:r>
                                <w:rPr>
                                  <w:spacing w:val="-2"/>
                                  <w:sz w:val="24"/>
                                </w:rPr>
                                <w:t>be</w:t>
                              </w:r>
                              <w:r>
                                <w:rPr>
                                  <w:spacing w:val="-3"/>
                                  <w:sz w:val="24"/>
                                </w:rPr>
                                <w:t> </w:t>
                              </w:r>
                              <w:r>
                                <w:rPr>
                                  <w:spacing w:val="-2"/>
                                  <w:sz w:val="24"/>
                                </w:rPr>
                                <w:t>morally</w:t>
                              </w:r>
                              <w:r>
                                <w:rPr>
                                  <w:spacing w:val="-3"/>
                                  <w:sz w:val="24"/>
                                </w:rPr>
                                <w:t> </w:t>
                              </w:r>
                              <w:r>
                                <w:rPr>
                                  <w:spacing w:val="-2"/>
                                  <w:sz w:val="24"/>
                                </w:rPr>
                                <w:t>acceptable</w:t>
                              </w:r>
                              <w:r>
                                <w:rPr>
                                  <w:spacing w:val="-3"/>
                                  <w:sz w:val="24"/>
                                </w:rPr>
                                <w:t> </w:t>
                              </w:r>
                              <w:r>
                                <w:rPr>
                                  <w:spacing w:val="-2"/>
                                  <w:sz w:val="24"/>
                                </w:rPr>
                                <w:t>its</w:t>
                              </w:r>
                              <w:r>
                                <w:rPr>
                                  <w:spacing w:val="-3"/>
                                  <w:sz w:val="24"/>
                                </w:rPr>
                                <w:t> </w:t>
                              </w:r>
                              <w:r>
                                <w:rPr>
                                  <w:spacing w:val="-2"/>
                                  <w:sz w:val="24"/>
                                </w:rPr>
                                <w:t>goal</w:t>
                              </w:r>
                              <w:r>
                                <w:rPr>
                                  <w:spacing w:val="-3"/>
                                  <w:sz w:val="24"/>
                                </w:rPr>
                                <w:t> </w:t>
                              </w:r>
                              <w:r>
                                <w:rPr>
                                  <w:spacing w:val="-2"/>
                                  <w:sz w:val="24"/>
                                </w:rPr>
                                <w:t>must</w:t>
                              </w:r>
                              <w:r>
                                <w:rPr>
                                  <w:spacing w:val="-3"/>
                                  <w:sz w:val="24"/>
                                </w:rPr>
                                <w:t> </w:t>
                              </w:r>
                              <w:r>
                                <w:rPr>
                                  <w:spacing w:val="-2"/>
                                  <w:sz w:val="24"/>
                                </w:rPr>
                                <w:t>make</w:t>
                              </w:r>
                              <w:r>
                                <w:rPr>
                                  <w:spacing w:val="-3"/>
                                  <w:sz w:val="24"/>
                                </w:rPr>
                                <w:t> </w:t>
                              </w:r>
                              <w:r>
                                <w:rPr>
                                  <w:spacing w:val="-2"/>
                                  <w:sz w:val="24"/>
                                </w:rPr>
                                <w:t>sense. </w:t>
                              </w:r>
                              <w:r>
                                <w:rPr>
                                  <w:sz w:val="24"/>
                                </w:rPr>
                                <w:t>But</w:t>
                              </w:r>
                              <w:r>
                                <w:rPr>
                                  <w:spacing w:val="-2"/>
                                  <w:sz w:val="24"/>
                                </w:rPr>
                                <w:t> </w:t>
                              </w:r>
                              <w:r>
                                <w:rPr>
                                  <w:sz w:val="24"/>
                                </w:rPr>
                                <w:t>some</w:t>
                              </w:r>
                              <w:r>
                                <w:rPr>
                                  <w:spacing w:val="-1"/>
                                  <w:sz w:val="24"/>
                                </w:rPr>
                                <w:t> </w:t>
                              </w:r>
                              <w:r>
                                <w:rPr>
                                  <w:sz w:val="24"/>
                                </w:rPr>
                                <w:t>actions</w:t>
                              </w:r>
                              <w:r>
                                <w:rPr>
                                  <w:spacing w:val="-1"/>
                                  <w:sz w:val="24"/>
                                </w:rPr>
                                <w:t> </w:t>
                              </w:r>
                              <w:r>
                                <w:rPr>
                                  <w:sz w:val="24"/>
                                </w:rPr>
                                <w:t>have</w:t>
                              </w:r>
                              <w:r>
                                <w:rPr>
                                  <w:spacing w:val="-1"/>
                                  <w:sz w:val="24"/>
                                </w:rPr>
                                <w:t> </w:t>
                              </w:r>
                              <w:r>
                                <w:rPr>
                                  <w:sz w:val="24"/>
                                </w:rPr>
                                <w:t>goals</w:t>
                              </w:r>
                              <w:r>
                                <w:rPr>
                                  <w:spacing w:val="-1"/>
                                  <w:sz w:val="24"/>
                                </w:rPr>
                                <w:t> </w:t>
                              </w:r>
                              <w:r>
                                <w:rPr>
                                  <w:sz w:val="24"/>
                                </w:rPr>
                                <w:t>that</w:t>
                              </w:r>
                              <w:r>
                                <w:rPr>
                                  <w:spacing w:val="-1"/>
                                  <w:sz w:val="24"/>
                                </w:rPr>
                                <w:t> </w:t>
                              </w:r>
                              <w:r>
                                <w:rPr>
                                  <w:sz w:val="24"/>
                                </w:rPr>
                                <w:t>contradict</w:t>
                              </w:r>
                              <w:r>
                                <w:rPr>
                                  <w:spacing w:val="-1"/>
                                  <w:sz w:val="24"/>
                                </w:rPr>
                                <w:t> </w:t>
                              </w:r>
                              <w:r>
                                <w:rPr>
                                  <w:sz w:val="24"/>
                                </w:rPr>
                                <w:t>themselves.</w:t>
                              </w:r>
                            </w:p>
                            <w:p>
                              <w:pPr>
                                <w:spacing w:line="213" w:lineRule="auto" w:before="290"/>
                                <w:ind w:left="354" w:right="0" w:firstLine="0"/>
                                <w:jc w:val="left"/>
                                <w:rPr>
                                  <w:sz w:val="24"/>
                                </w:rPr>
                              </w:pPr>
                              <w:r>
                                <w:rPr>
                                  <w:sz w:val="24"/>
                                </w:rPr>
                                <w:t>So</w:t>
                              </w:r>
                              <w:r>
                                <w:rPr>
                                  <w:spacing w:val="28"/>
                                  <w:sz w:val="24"/>
                                </w:rPr>
                                <w:t> </w:t>
                              </w:r>
                              <w:r>
                                <w:rPr>
                                  <w:sz w:val="24"/>
                                </w:rPr>
                                <w:t>such</w:t>
                              </w:r>
                              <w:r>
                                <w:rPr>
                                  <w:spacing w:val="29"/>
                                  <w:sz w:val="24"/>
                                </w:rPr>
                                <w:t> </w:t>
                              </w:r>
                              <w:r>
                                <w:rPr>
                                  <w:sz w:val="24"/>
                                </w:rPr>
                                <w:t>actions</w:t>
                              </w:r>
                              <w:r>
                                <w:rPr>
                                  <w:spacing w:val="29"/>
                                  <w:sz w:val="24"/>
                                </w:rPr>
                                <w:t> </w:t>
                              </w:r>
                              <w:r>
                                <w:rPr>
                                  <w:sz w:val="24"/>
                                </w:rPr>
                                <w:t>are</w:t>
                              </w:r>
                              <w:r>
                                <w:rPr>
                                  <w:spacing w:val="28"/>
                                  <w:sz w:val="24"/>
                                </w:rPr>
                                <w:t> </w:t>
                              </w:r>
                              <w:r>
                                <w:rPr>
                                  <w:sz w:val="24"/>
                                </w:rPr>
                                <w:t>unconditionally</w:t>
                              </w:r>
                              <w:r>
                                <w:rPr>
                                  <w:spacing w:val="29"/>
                                  <w:sz w:val="24"/>
                                </w:rPr>
                                <w:t> </w:t>
                              </w:r>
                              <w:r>
                                <w:rPr>
                                  <w:sz w:val="24"/>
                                </w:rPr>
                                <w:t>wrong</w:t>
                              </w:r>
                              <w:r>
                                <w:rPr>
                                  <w:spacing w:val="28"/>
                                  <w:sz w:val="24"/>
                                </w:rPr>
                                <w:t> </w:t>
                              </w:r>
                              <w:r>
                                <w:rPr>
                                  <w:sz w:val="24"/>
                                </w:rPr>
                                <w:t>and</w:t>
                              </w:r>
                              <w:r>
                                <w:rPr>
                                  <w:spacing w:val="29"/>
                                  <w:sz w:val="24"/>
                                </w:rPr>
                                <w:t> </w:t>
                              </w:r>
                              <w:r>
                                <w:rPr>
                                  <w:sz w:val="24"/>
                                </w:rPr>
                                <w:t>we</w:t>
                              </w:r>
                              <w:r>
                                <w:rPr>
                                  <w:spacing w:val="29"/>
                                  <w:sz w:val="24"/>
                                </w:rPr>
                                <w:t> </w:t>
                              </w:r>
                              <w:r>
                                <w:rPr>
                                  <w:sz w:val="24"/>
                                </w:rPr>
                                <w:t>have</w:t>
                              </w:r>
                              <w:r>
                                <w:rPr>
                                  <w:spacing w:val="29"/>
                                  <w:sz w:val="24"/>
                                </w:rPr>
                                <w:t> </w:t>
                              </w:r>
                              <w:r>
                                <w:rPr>
                                  <w:sz w:val="24"/>
                                </w:rPr>
                                <w:t>strict duties not to do them.</w:t>
                              </w:r>
                            </w:p>
                          </w:txbxContent>
                        </wps:txbx>
                        <wps:bodyPr wrap="square" lIns="0" tIns="0" rIns="0" bIns="0" rtlCol="0">
                          <a:noAutofit/>
                        </wps:bodyPr>
                      </wps:wsp>
                    </wpg:wgp>
                  </a:graphicData>
                </a:graphic>
              </wp:anchor>
            </w:drawing>
          </mc:Choice>
          <mc:Fallback>
            <w:pict>
              <v:group style="position:absolute;margin-left:118.183998pt;margin-top:13.694178pt;width:375.65pt;height:90.2pt;mso-position-horizontal-relative:page;mso-position-vertical-relative:paragraph;z-index:-15641600;mso-wrap-distance-left:0;mso-wrap-distance-right:0" id="docshapegroup374" coordorigin="2364,274" coordsize="7513,1804">
                <v:shape style="position:absolute;left:2363;top:273;width:7513;height:1804" id="docshape375" coordorigin="2364,274" coordsize="7513,1804" path="m9768,274l2472,274,2430,282,2395,306,2372,340,2364,382,2364,1969,2372,2011,2395,2045,2430,2069,2472,2077,9768,2077,9810,2069,9845,2045,9868,2011,9876,1969,9876,382,9868,340,9845,306,9810,282,9768,274xe" filled="true" fillcolor="#b2b2b2" stroked="false">
                  <v:path arrowok="t"/>
                  <v:fill type="solid"/>
                </v:shape>
                <v:shape style="position:absolute;left:2392;top:302;width:7457;height:1747" id="docshape376" coordorigin="2392,302" coordsize="7457,1747" path="m9768,302l2472,302,2441,308,2415,326,2398,351,2392,382,2392,1969,2398,2000,2415,2025,2441,2042,2472,2049,9768,2049,9799,2042,9825,2025,9842,2000,9848,1969,9848,382,9842,351,9825,326,9799,308,9768,302xe" filled="true" fillcolor="#f2f2f2" stroked="false">
                  <v:path arrowok="t"/>
                  <v:fill type="solid"/>
                </v:shape>
                <v:shape style="position:absolute;left:2363;top:273;width:7513;height:1804" type="#_x0000_t202" id="docshape377" filled="false" stroked="false">
                  <v:textbox inset="0,0,0,0">
                    <w:txbxContent>
                      <w:p>
                        <w:pPr>
                          <w:spacing w:line="213" w:lineRule="auto" w:before="182"/>
                          <w:ind w:left="354" w:right="347" w:firstLine="0"/>
                          <w:jc w:val="left"/>
                          <w:rPr>
                            <w:sz w:val="24"/>
                          </w:rPr>
                        </w:pPr>
                        <w:r>
                          <w:rPr>
                            <w:spacing w:val="-2"/>
                            <w:sz w:val="24"/>
                          </w:rPr>
                          <w:t>If</w:t>
                        </w:r>
                        <w:r>
                          <w:rPr>
                            <w:spacing w:val="-3"/>
                            <w:sz w:val="24"/>
                          </w:rPr>
                          <w:t> </w:t>
                        </w:r>
                        <w:r>
                          <w:rPr>
                            <w:spacing w:val="-2"/>
                            <w:sz w:val="24"/>
                          </w:rPr>
                          <w:t>an</w:t>
                        </w:r>
                        <w:r>
                          <w:rPr>
                            <w:spacing w:val="-3"/>
                            <w:sz w:val="24"/>
                          </w:rPr>
                          <w:t> </w:t>
                        </w:r>
                        <w:r>
                          <w:rPr>
                            <w:spacing w:val="-2"/>
                            <w:sz w:val="24"/>
                          </w:rPr>
                          <w:t>action</w:t>
                        </w:r>
                        <w:r>
                          <w:rPr>
                            <w:spacing w:val="-4"/>
                            <w:sz w:val="24"/>
                          </w:rPr>
                          <w:t> </w:t>
                        </w:r>
                        <w:r>
                          <w:rPr>
                            <w:spacing w:val="-2"/>
                            <w:sz w:val="24"/>
                          </w:rPr>
                          <w:t>is</w:t>
                        </w:r>
                        <w:r>
                          <w:rPr>
                            <w:spacing w:val="-3"/>
                            <w:sz w:val="24"/>
                          </w:rPr>
                          <w:t> </w:t>
                        </w:r>
                        <w:r>
                          <w:rPr>
                            <w:spacing w:val="-2"/>
                            <w:sz w:val="24"/>
                          </w:rPr>
                          <w:t>to</w:t>
                        </w:r>
                        <w:r>
                          <w:rPr>
                            <w:spacing w:val="-3"/>
                            <w:sz w:val="24"/>
                          </w:rPr>
                          <w:t> </w:t>
                        </w:r>
                        <w:r>
                          <w:rPr>
                            <w:spacing w:val="-2"/>
                            <w:sz w:val="24"/>
                          </w:rPr>
                          <w:t>be</w:t>
                        </w:r>
                        <w:r>
                          <w:rPr>
                            <w:spacing w:val="-3"/>
                            <w:sz w:val="24"/>
                          </w:rPr>
                          <w:t> </w:t>
                        </w:r>
                        <w:r>
                          <w:rPr>
                            <w:spacing w:val="-2"/>
                            <w:sz w:val="24"/>
                          </w:rPr>
                          <w:t>morally</w:t>
                        </w:r>
                        <w:r>
                          <w:rPr>
                            <w:spacing w:val="-3"/>
                            <w:sz w:val="24"/>
                          </w:rPr>
                          <w:t> </w:t>
                        </w:r>
                        <w:r>
                          <w:rPr>
                            <w:spacing w:val="-2"/>
                            <w:sz w:val="24"/>
                          </w:rPr>
                          <w:t>acceptable</w:t>
                        </w:r>
                        <w:r>
                          <w:rPr>
                            <w:spacing w:val="-3"/>
                            <w:sz w:val="24"/>
                          </w:rPr>
                          <w:t> </w:t>
                        </w:r>
                        <w:r>
                          <w:rPr>
                            <w:spacing w:val="-2"/>
                            <w:sz w:val="24"/>
                          </w:rPr>
                          <w:t>its</w:t>
                        </w:r>
                        <w:r>
                          <w:rPr>
                            <w:spacing w:val="-3"/>
                            <w:sz w:val="24"/>
                          </w:rPr>
                          <w:t> </w:t>
                        </w:r>
                        <w:r>
                          <w:rPr>
                            <w:spacing w:val="-2"/>
                            <w:sz w:val="24"/>
                          </w:rPr>
                          <w:t>goal</w:t>
                        </w:r>
                        <w:r>
                          <w:rPr>
                            <w:spacing w:val="-3"/>
                            <w:sz w:val="24"/>
                          </w:rPr>
                          <w:t> </w:t>
                        </w:r>
                        <w:r>
                          <w:rPr>
                            <w:spacing w:val="-2"/>
                            <w:sz w:val="24"/>
                          </w:rPr>
                          <w:t>must</w:t>
                        </w:r>
                        <w:r>
                          <w:rPr>
                            <w:spacing w:val="-3"/>
                            <w:sz w:val="24"/>
                          </w:rPr>
                          <w:t> </w:t>
                        </w:r>
                        <w:r>
                          <w:rPr>
                            <w:spacing w:val="-2"/>
                            <w:sz w:val="24"/>
                          </w:rPr>
                          <w:t>make</w:t>
                        </w:r>
                        <w:r>
                          <w:rPr>
                            <w:spacing w:val="-3"/>
                            <w:sz w:val="24"/>
                          </w:rPr>
                          <w:t> </w:t>
                        </w:r>
                        <w:r>
                          <w:rPr>
                            <w:spacing w:val="-2"/>
                            <w:sz w:val="24"/>
                          </w:rPr>
                          <w:t>sense. </w:t>
                        </w:r>
                        <w:r>
                          <w:rPr>
                            <w:sz w:val="24"/>
                          </w:rPr>
                          <w:t>But</w:t>
                        </w:r>
                        <w:r>
                          <w:rPr>
                            <w:spacing w:val="-2"/>
                            <w:sz w:val="24"/>
                          </w:rPr>
                          <w:t> </w:t>
                        </w:r>
                        <w:r>
                          <w:rPr>
                            <w:sz w:val="24"/>
                          </w:rPr>
                          <w:t>some</w:t>
                        </w:r>
                        <w:r>
                          <w:rPr>
                            <w:spacing w:val="-1"/>
                            <w:sz w:val="24"/>
                          </w:rPr>
                          <w:t> </w:t>
                        </w:r>
                        <w:r>
                          <w:rPr>
                            <w:sz w:val="24"/>
                          </w:rPr>
                          <w:t>actions</w:t>
                        </w:r>
                        <w:r>
                          <w:rPr>
                            <w:spacing w:val="-1"/>
                            <w:sz w:val="24"/>
                          </w:rPr>
                          <w:t> </w:t>
                        </w:r>
                        <w:r>
                          <w:rPr>
                            <w:sz w:val="24"/>
                          </w:rPr>
                          <w:t>have</w:t>
                        </w:r>
                        <w:r>
                          <w:rPr>
                            <w:spacing w:val="-1"/>
                            <w:sz w:val="24"/>
                          </w:rPr>
                          <w:t> </w:t>
                        </w:r>
                        <w:r>
                          <w:rPr>
                            <w:sz w:val="24"/>
                          </w:rPr>
                          <w:t>goals</w:t>
                        </w:r>
                        <w:r>
                          <w:rPr>
                            <w:spacing w:val="-1"/>
                            <w:sz w:val="24"/>
                          </w:rPr>
                          <w:t> </w:t>
                        </w:r>
                        <w:r>
                          <w:rPr>
                            <w:sz w:val="24"/>
                          </w:rPr>
                          <w:t>that</w:t>
                        </w:r>
                        <w:r>
                          <w:rPr>
                            <w:spacing w:val="-1"/>
                            <w:sz w:val="24"/>
                          </w:rPr>
                          <w:t> </w:t>
                        </w:r>
                        <w:r>
                          <w:rPr>
                            <w:sz w:val="24"/>
                          </w:rPr>
                          <w:t>contradict</w:t>
                        </w:r>
                        <w:r>
                          <w:rPr>
                            <w:spacing w:val="-1"/>
                            <w:sz w:val="24"/>
                          </w:rPr>
                          <w:t> </w:t>
                        </w:r>
                        <w:r>
                          <w:rPr>
                            <w:sz w:val="24"/>
                          </w:rPr>
                          <w:t>themselves.</w:t>
                        </w:r>
                      </w:p>
                      <w:p>
                        <w:pPr>
                          <w:spacing w:line="213" w:lineRule="auto" w:before="290"/>
                          <w:ind w:left="354" w:right="0" w:firstLine="0"/>
                          <w:jc w:val="left"/>
                          <w:rPr>
                            <w:sz w:val="24"/>
                          </w:rPr>
                        </w:pPr>
                        <w:r>
                          <w:rPr>
                            <w:sz w:val="24"/>
                          </w:rPr>
                          <w:t>So</w:t>
                        </w:r>
                        <w:r>
                          <w:rPr>
                            <w:spacing w:val="28"/>
                            <w:sz w:val="24"/>
                          </w:rPr>
                          <w:t> </w:t>
                        </w:r>
                        <w:r>
                          <w:rPr>
                            <w:sz w:val="24"/>
                          </w:rPr>
                          <w:t>such</w:t>
                        </w:r>
                        <w:r>
                          <w:rPr>
                            <w:spacing w:val="29"/>
                            <w:sz w:val="24"/>
                          </w:rPr>
                          <w:t> </w:t>
                        </w:r>
                        <w:r>
                          <w:rPr>
                            <w:sz w:val="24"/>
                          </w:rPr>
                          <w:t>actions</w:t>
                        </w:r>
                        <w:r>
                          <w:rPr>
                            <w:spacing w:val="29"/>
                            <w:sz w:val="24"/>
                          </w:rPr>
                          <w:t> </w:t>
                        </w:r>
                        <w:r>
                          <w:rPr>
                            <w:sz w:val="24"/>
                          </w:rPr>
                          <w:t>are</w:t>
                        </w:r>
                        <w:r>
                          <w:rPr>
                            <w:spacing w:val="28"/>
                            <w:sz w:val="24"/>
                          </w:rPr>
                          <w:t> </w:t>
                        </w:r>
                        <w:r>
                          <w:rPr>
                            <w:sz w:val="24"/>
                          </w:rPr>
                          <w:t>unconditionally</w:t>
                        </w:r>
                        <w:r>
                          <w:rPr>
                            <w:spacing w:val="29"/>
                            <w:sz w:val="24"/>
                          </w:rPr>
                          <w:t> </w:t>
                        </w:r>
                        <w:r>
                          <w:rPr>
                            <w:sz w:val="24"/>
                          </w:rPr>
                          <w:t>wrong</w:t>
                        </w:r>
                        <w:r>
                          <w:rPr>
                            <w:spacing w:val="28"/>
                            <w:sz w:val="24"/>
                          </w:rPr>
                          <w:t> </w:t>
                        </w:r>
                        <w:r>
                          <w:rPr>
                            <w:sz w:val="24"/>
                          </w:rPr>
                          <w:t>and</w:t>
                        </w:r>
                        <w:r>
                          <w:rPr>
                            <w:spacing w:val="29"/>
                            <w:sz w:val="24"/>
                          </w:rPr>
                          <w:t> </w:t>
                        </w:r>
                        <w:r>
                          <w:rPr>
                            <w:sz w:val="24"/>
                          </w:rPr>
                          <w:t>we</w:t>
                        </w:r>
                        <w:r>
                          <w:rPr>
                            <w:spacing w:val="29"/>
                            <w:sz w:val="24"/>
                          </w:rPr>
                          <w:t> </w:t>
                        </w:r>
                        <w:r>
                          <w:rPr>
                            <w:sz w:val="24"/>
                          </w:rPr>
                          <w:t>have</w:t>
                        </w:r>
                        <w:r>
                          <w:rPr>
                            <w:spacing w:val="29"/>
                            <w:sz w:val="24"/>
                          </w:rPr>
                          <w:t> </w:t>
                        </w:r>
                        <w:r>
                          <w:rPr>
                            <w:sz w:val="24"/>
                          </w:rPr>
                          <w:t>strict duties not to do them.</w:t>
                        </w:r>
                      </w:p>
                    </w:txbxContent>
                  </v:textbox>
                  <w10:wrap type="none"/>
                </v:shape>
                <w10:wrap type="topAndBottom"/>
              </v:group>
            </w:pict>
          </mc:Fallback>
        </mc:AlternateContent>
      </w:r>
    </w:p>
    <w:p>
      <w:pPr>
        <w:pStyle w:val="BodyText"/>
        <w:rPr>
          <w:sz w:val="20"/>
        </w:rPr>
      </w:pPr>
    </w:p>
    <w:p>
      <w:pPr>
        <w:pStyle w:val="BodyText"/>
        <w:rPr>
          <w:sz w:val="20"/>
        </w:rPr>
      </w:pPr>
    </w:p>
    <w:p>
      <w:pPr>
        <w:pStyle w:val="BodyText"/>
        <w:spacing w:before="4"/>
        <w:rPr>
          <w:sz w:val="23"/>
        </w:rPr>
      </w:pPr>
    </w:p>
    <w:p>
      <w:pPr>
        <w:pStyle w:val="BodyText"/>
        <w:spacing w:line="213" w:lineRule="auto"/>
        <w:ind w:left="497" w:right="413"/>
        <w:jc w:val="both"/>
      </w:pPr>
      <w:r>
        <w:rPr>
          <w:rFonts w:ascii="Georgia"/>
          <w:b/>
          <w:i/>
        </w:rPr>
        <w:t>This argument is </w:t>
      </w:r>
      <w:r>
        <w:rPr/>
        <w:t>an extremely general argument.</w:t>
      </w:r>
      <w:r>
        <w:rPr>
          <w:spacing w:val="38"/>
        </w:rPr>
        <w:t> </w:t>
      </w:r>
      <w:r>
        <w:rPr/>
        <w:t>In fact we might consider it to be a kind</w:t>
      </w:r>
      <w:r>
        <w:rPr>
          <w:spacing w:val="-10"/>
        </w:rPr>
        <w:t> </w:t>
      </w:r>
      <w:r>
        <w:rPr/>
        <w:t>of</w:t>
      </w:r>
      <w:r>
        <w:rPr>
          <w:spacing w:val="-11"/>
        </w:rPr>
        <w:t> </w:t>
      </w:r>
      <w:r>
        <w:rPr/>
        <w:t>template</w:t>
      </w:r>
      <w:r>
        <w:rPr>
          <w:spacing w:val="-10"/>
        </w:rPr>
        <w:t> </w:t>
      </w:r>
      <w:r>
        <w:rPr/>
        <w:t>for</w:t>
      </w:r>
      <w:r>
        <w:rPr>
          <w:spacing w:val="-11"/>
        </w:rPr>
        <w:t> </w:t>
      </w:r>
      <w:r>
        <w:rPr/>
        <w:t>moral</w:t>
      </w:r>
      <w:r>
        <w:rPr>
          <w:spacing w:val="-10"/>
        </w:rPr>
        <w:t> </w:t>
      </w:r>
      <w:r>
        <w:rPr/>
        <w:t>arguments</w:t>
      </w:r>
      <w:r>
        <w:rPr>
          <w:spacing w:val="-10"/>
        </w:rPr>
        <w:t> </w:t>
      </w:r>
      <w:r>
        <w:rPr/>
        <w:t>in</w:t>
      </w:r>
      <w:r>
        <w:rPr>
          <w:spacing w:val="-10"/>
        </w:rPr>
        <w:t> </w:t>
      </w:r>
      <w:r>
        <w:rPr/>
        <w:t>general,</w:t>
      </w:r>
      <w:r>
        <w:rPr>
          <w:spacing w:val="-9"/>
        </w:rPr>
        <w:t> </w:t>
      </w:r>
      <w:r>
        <w:rPr/>
        <w:t>an</w:t>
      </w:r>
      <w:r>
        <w:rPr>
          <w:spacing w:val="-10"/>
        </w:rPr>
        <w:t> </w:t>
      </w:r>
      <w:r>
        <w:rPr/>
        <w:t>argument</w:t>
      </w:r>
      <w:r>
        <w:rPr>
          <w:spacing w:val="-11"/>
        </w:rPr>
        <w:t> </w:t>
      </w:r>
      <w:r>
        <w:rPr/>
        <w:t>schema</w:t>
      </w:r>
      <w:r>
        <w:rPr>
          <w:spacing w:val="-11"/>
        </w:rPr>
        <w:t> </w:t>
      </w:r>
      <w:r>
        <w:rPr/>
        <w:t>that</w:t>
      </w:r>
      <w:r>
        <w:rPr>
          <w:spacing w:val="-10"/>
        </w:rPr>
        <w:t> </w:t>
      </w:r>
      <w:r>
        <w:rPr/>
        <w:t>is</w:t>
      </w:r>
      <w:r>
        <w:rPr>
          <w:spacing w:val="-10"/>
        </w:rPr>
        <w:t> </w:t>
      </w:r>
      <w:r>
        <w:rPr/>
        <w:t>to</w:t>
      </w:r>
      <w:r>
        <w:rPr>
          <w:spacing w:val="-11"/>
        </w:rPr>
        <w:t> </w:t>
      </w:r>
      <w:r>
        <w:rPr/>
        <w:t>be</w:t>
      </w:r>
      <w:r>
        <w:rPr>
          <w:spacing w:val="-10"/>
        </w:rPr>
        <w:t> </w:t>
      </w:r>
      <w:r>
        <w:rPr/>
        <w:t>turned into</w:t>
      </w:r>
      <w:r>
        <w:rPr>
          <w:spacing w:val="-13"/>
        </w:rPr>
        <w:t> </w:t>
      </w:r>
      <w:r>
        <w:rPr/>
        <w:t>a</w:t>
      </w:r>
      <w:r>
        <w:rPr>
          <w:spacing w:val="-13"/>
        </w:rPr>
        <w:t> </w:t>
      </w:r>
      <w:r>
        <w:rPr/>
        <w:t>moral</w:t>
      </w:r>
      <w:r>
        <w:rPr>
          <w:spacing w:val="-13"/>
        </w:rPr>
        <w:t> </w:t>
      </w:r>
      <w:r>
        <w:rPr/>
        <w:t>argument</w:t>
      </w:r>
      <w:r>
        <w:rPr>
          <w:spacing w:val="-13"/>
        </w:rPr>
        <w:t> </w:t>
      </w:r>
      <w:r>
        <w:rPr/>
        <w:t>by</w:t>
      </w:r>
      <w:r>
        <w:rPr>
          <w:spacing w:val="-13"/>
        </w:rPr>
        <w:t> </w:t>
      </w:r>
      <w:r>
        <w:rPr/>
        <w:t>substituting</w:t>
      </w:r>
      <w:r>
        <w:rPr>
          <w:spacing w:val="-13"/>
        </w:rPr>
        <w:t> </w:t>
      </w:r>
      <w:r>
        <w:rPr/>
        <w:t>particular</w:t>
      </w:r>
      <w:r>
        <w:rPr>
          <w:spacing w:val="-14"/>
        </w:rPr>
        <w:t> </w:t>
      </w:r>
      <w:r>
        <w:rPr/>
        <w:t>actions</w:t>
      </w:r>
      <w:r>
        <w:rPr>
          <w:spacing w:val="-13"/>
        </w:rPr>
        <w:t> </w:t>
      </w:r>
      <w:r>
        <w:rPr/>
        <w:t>for</w:t>
      </w:r>
      <w:r>
        <w:rPr>
          <w:spacing w:val="-13"/>
        </w:rPr>
        <w:t> </w:t>
      </w:r>
      <w:r>
        <w:rPr/>
        <w:t>the</w:t>
      </w:r>
      <w:r>
        <w:rPr>
          <w:spacing w:val="-13"/>
        </w:rPr>
        <w:t> </w:t>
      </w:r>
      <w:r>
        <w:rPr/>
        <w:t>general</w:t>
      </w:r>
      <w:r>
        <w:rPr>
          <w:spacing w:val="-13"/>
        </w:rPr>
        <w:t> </w:t>
      </w:r>
      <w:r>
        <w:rPr/>
        <w:t>claims</w:t>
      </w:r>
      <w:r>
        <w:rPr>
          <w:spacing w:val="-13"/>
        </w:rPr>
        <w:t> </w:t>
      </w:r>
      <w:r>
        <w:rPr/>
        <w:t>made</w:t>
      </w:r>
      <w:r>
        <w:rPr>
          <w:spacing w:val="-13"/>
        </w:rPr>
        <w:t> </w:t>
      </w:r>
      <w:r>
        <w:rPr/>
        <w:t>here. Here</w:t>
      </w:r>
      <w:r>
        <w:rPr>
          <w:spacing w:val="-9"/>
        </w:rPr>
        <w:t> </w:t>
      </w:r>
      <w:r>
        <w:rPr/>
        <w:t>is</w:t>
      </w:r>
      <w:r>
        <w:rPr>
          <w:spacing w:val="-9"/>
        </w:rPr>
        <w:t> </w:t>
      </w:r>
      <w:r>
        <w:rPr/>
        <w:t>an</w:t>
      </w:r>
      <w:r>
        <w:rPr>
          <w:spacing w:val="-10"/>
        </w:rPr>
        <w:t> </w:t>
      </w:r>
      <w:r>
        <w:rPr/>
        <w:t>example</w:t>
      </w:r>
      <w:r>
        <w:rPr>
          <w:spacing w:val="-9"/>
        </w:rPr>
        <w:t> </w:t>
      </w:r>
      <w:r>
        <w:rPr/>
        <w:t>that</w:t>
      </w:r>
      <w:r>
        <w:rPr>
          <w:spacing w:val="-9"/>
        </w:rPr>
        <w:t> </w:t>
      </w:r>
      <w:r>
        <w:rPr/>
        <w:t>shows</w:t>
      </w:r>
      <w:r>
        <w:rPr>
          <w:spacing w:val="-9"/>
        </w:rPr>
        <w:t> </w:t>
      </w:r>
      <w:r>
        <w:rPr/>
        <w:t>why</w:t>
      </w:r>
      <w:r>
        <w:rPr>
          <w:spacing w:val="-10"/>
        </w:rPr>
        <w:t> </w:t>
      </w:r>
      <w:r>
        <w:rPr/>
        <w:t>we</w:t>
      </w:r>
      <w:r>
        <w:rPr>
          <w:spacing w:val="-9"/>
        </w:rPr>
        <w:t> </w:t>
      </w:r>
      <w:r>
        <w:rPr/>
        <w:t>have</w:t>
      </w:r>
      <w:r>
        <w:rPr>
          <w:spacing w:val="-9"/>
        </w:rPr>
        <w:t> </w:t>
      </w:r>
      <w:r>
        <w:rPr/>
        <w:t>an</w:t>
      </w:r>
      <w:r>
        <w:rPr>
          <w:spacing w:val="-10"/>
        </w:rPr>
        <w:t> </w:t>
      </w:r>
      <w:r>
        <w:rPr/>
        <w:t>unconditional</w:t>
      </w:r>
      <w:r>
        <w:rPr>
          <w:spacing w:val="-9"/>
        </w:rPr>
        <w:t> </w:t>
      </w:r>
      <w:r>
        <w:rPr/>
        <w:t>duty</w:t>
      </w:r>
      <w:r>
        <w:rPr>
          <w:spacing w:val="-9"/>
        </w:rPr>
        <w:t> </w:t>
      </w:r>
      <w:r>
        <w:rPr/>
        <w:t>not</w:t>
      </w:r>
      <w:r>
        <w:rPr>
          <w:spacing w:val="-10"/>
        </w:rPr>
        <w:t> </w:t>
      </w:r>
      <w:r>
        <w:rPr/>
        <w:t>to</w:t>
      </w:r>
      <w:r>
        <w:rPr>
          <w:spacing w:val="-10"/>
        </w:rPr>
        <w:t> </w:t>
      </w:r>
      <w:r>
        <w:rPr/>
        <w:t>steal:</w:t>
      </w:r>
    </w:p>
    <w:p>
      <w:pPr>
        <w:pStyle w:val="BodyText"/>
        <w:rPr>
          <w:sz w:val="20"/>
        </w:rPr>
      </w:pPr>
    </w:p>
    <w:p>
      <w:pPr>
        <w:pStyle w:val="BodyText"/>
        <w:rPr>
          <w:sz w:val="20"/>
        </w:rPr>
      </w:pPr>
    </w:p>
    <w:p>
      <w:pPr>
        <w:pStyle w:val="BodyText"/>
        <w:spacing w:before="1"/>
        <w:rPr>
          <w:sz w:val="22"/>
        </w:rPr>
      </w:pPr>
      <w:r>
        <w:rPr/>
        <mc:AlternateContent>
          <mc:Choice Requires="wps">
            <w:drawing>
              <wp:anchor distT="0" distB="0" distL="0" distR="0" allowOverlap="1" layoutInCell="1" locked="0" behindDoc="1" simplePos="0" relativeHeight="487675392">
                <wp:simplePos x="0" y="0"/>
                <wp:positionH relativeFrom="page">
                  <wp:posOffset>1500936</wp:posOffset>
                </wp:positionH>
                <wp:positionV relativeFrom="paragraph">
                  <wp:posOffset>204866</wp:posOffset>
                </wp:positionV>
                <wp:extent cx="4770755" cy="1908810"/>
                <wp:effectExtent l="0" t="0" r="0" b="0"/>
                <wp:wrapTopAndBottom/>
                <wp:docPr id="420" name="Group 420"/>
                <wp:cNvGraphicFramePr>
                  <a:graphicFrameLocks/>
                </wp:cNvGraphicFramePr>
                <a:graphic>
                  <a:graphicData uri="http://schemas.microsoft.com/office/word/2010/wordprocessingGroup">
                    <wpg:wgp>
                      <wpg:cNvPr id="420" name="Group 420"/>
                      <wpg:cNvGrpSpPr/>
                      <wpg:grpSpPr>
                        <a:xfrm>
                          <a:off x="0" y="0"/>
                          <a:ext cx="4770755" cy="1908810"/>
                          <a:chExt cx="4770755" cy="1908810"/>
                        </a:xfrm>
                      </wpg:grpSpPr>
                      <wps:wsp>
                        <wps:cNvPr id="421" name="Graphic 421"/>
                        <wps:cNvSpPr/>
                        <wps:spPr>
                          <a:xfrm>
                            <a:off x="0" y="0"/>
                            <a:ext cx="4770755" cy="1908810"/>
                          </a:xfrm>
                          <a:custGeom>
                            <a:avLst/>
                            <a:gdLst/>
                            <a:ahLst/>
                            <a:cxnLst/>
                            <a:rect l="l" t="t" r="r" b="b"/>
                            <a:pathLst>
                              <a:path w="4770755" h="1908810">
                                <a:moveTo>
                                  <a:pt x="4701975" y="0"/>
                                </a:moveTo>
                                <a:lnTo>
                                  <a:pt x="68610" y="0"/>
                                </a:lnTo>
                                <a:lnTo>
                                  <a:pt x="41904" y="5391"/>
                                </a:lnTo>
                                <a:lnTo>
                                  <a:pt x="20095" y="20095"/>
                                </a:lnTo>
                                <a:lnTo>
                                  <a:pt x="5391" y="41904"/>
                                </a:lnTo>
                                <a:lnTo>
                                  <a:pt x="0" y="68610"/>
                                </a:lnTo>
                                <a:lnTo>
                                  <a:pt x="0" y="1839749"/>
                                </a:lnTo>
                                <a:lnTo>
                                  <a:pt x="5391" y="1866455"/>
                                </a:lnTo>
                                <a:lnTo>
                                  <a:pt x="20095" y="1888264"/>
                                </a:lnTo>
                                <a:lnTo>
                                  <a:pt x="41904" y="1902968"/>
                                </a:lnTo>
                                <a:lnTo>
                                  <a:pt x="68610" y="1908359"/>
                                </a:lnTo>
                                <a:lnTo>
                                  <a:pt x="4701975" y="1908359"/>
                                </a:lnTo>
                                <a:lnTo>
                                  <a:pt x="4728681" y="1902968"/>
                                </a:lnTo>
                                <a:lnTo>
                                  <a:pt x="4750490" y="1888264"/>
                                </a:lnTo>
                                <a:lnTo>
                                  <a:pt x="4765194" y="1866455"/>
                                </a:lnTo>
                                <a:lnTo>
                                  <a:pt x="4770586" y="1839749"/>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422" name="Graphic 422"/>
                        <wps:cNvSpPr/>
                        <wps:spPr>
                          <a:xfrm>
                            <a:off x="17999" y="18000"/>
                            <a:ext cx="4735195" cy="1872614"/>
                          </a:xfrm>
                          <a:custGeom>
                            <a:avLst/>
                            <a:gdLst/>
                            <a:ahLst/>
                            <a:cxnLst/>
                            <a:rect l="l" t="t" r="r" b="b"/>
                            <a:pathLst>
                              <a:path w="4735195" h="1872614">
                                <a:moveTo>
                                  <a:pt x="4683975" y="0"/>
                                </a:moveTo>
                                <a:lnTo>
                                  <a:pt x="50610" y="0"/>
                                </a:lnTo>
                                <a:lnTo>
                                  <a:pt x="30910" y="3977"/>
                                </a:lnTo>
                                <a:lnTo>
                                  <a:pt x="14823" y="14823"/>
                                </a:lnTo>
                                <a:lnTo>
                                  <a:pt x="3977" y="30910"/>
                                </a:lnTo>
                                <a:lnTo>
                                  <a:pt x="0" y="50610"/>
                                </a:lnTo>
                                <a:lnTo>
                                  <a:pt x="0" y="1821749"/>
                                </a:lnTo>
                                <a:lnTo>
                                  <a:pt x="3977" y="1841449"/>
                                </a:lnTo>
                                <a:lnTo>
                                  <a:pt x="14823" y="1857536"/>
                                </a:lnTo>
                                <a:lnTo>
                                  <a:pt x="30910" y="1868382"/>
                                </a:lnTo>
                                <a:lnTo>
                                  <a:pt x="50610" y="1872359"/>
                                </a:lnTo>
                                <a:lnTo>
                                  <a:pt x="4683975" y="1872359"/>
                                </a:lnTo>
                                <a:lnTo>
                                  <a:pt x="4703675" y="1868382"/>
                                </a:lnTo>
                                <a:lnTo>
                                  <a:pt x="4719762" y="1857536"/>
                                </a:lnTo>
                                <a:lnTo>
                                  <a:pt x="4730609" y="1841449"/>
                                </a:lnTo>
                                <a:lnTo>
                                  <a:pt x="4734586" y="1821749"/>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423" name="Textbox 423"/>
                        <wps:cNvSpPr txBox="1"/>
                        <wps:spPr>
                          <a:xfrm>
                            <a:off x="0" y="0"/>
                            <a:ext cx="4770755" cy="1908810"/>
                          </a:xfrm>
                          <a:prstGeom prst="rect">
                            <a:avLst/>
                          </a:prstGeom>
                        </wps:spPr>
                        <wps:txbx>
                          <w:txbxContent>
                            <w:p>
                              <w:pPr>
                                <w:spacing w:line="306" w:lineRule="exact" w:before="154"/>
                                <w:ind w:left="354" w:right="0" w:firstLine="0"/>
                                <w:jc w:val="left"/>
                                <w:rPr>
                                  <w:sz w:val="24"/>
                                </w:rPr>
                              </w:pPr>
                              <w:r>
                                <w:rPr>
                                  <w:sz w:val="24"/>
                                </w:rPr>
                                <w:t>If</w:t>
                              </w:r>
                              <w:r>
                                <w:rPr>
                                  <w:spacing w:val="-10"/>
                                  <w:sz w:val="24"/>
                                </w:rPr>
                                <w:t> </w:t>
                              </w:r>
                              <w:r>
                                <w:rPr>
                                  <w:sz w:val="24"/>
                                </w:rPr>
                                <w:t>stealing</w:t>
                              </w:r>
                              <w:r>
                                <w:rPr>
                                  <w:spacing w:val="-9"/>
                                  <w:sz w:val="24"/>
                                </w:rPr>
                                <w:t> </w:t>
                              </w:r>
                              <w:r>
                                <w:rPr>
                                  <w:sz w:val="24"/>
                                </w:rPr>
                                <w:t>is</w:t>
                              </w:r>
                              <w:r>
                                <w:rPr>
                                  <w:spacing w:val="-9"/>
                                  <w:sz w:val="24"/>
                                </w:rPr>
                                <w:t> </w:t>
                              </w:r>
                              <w:r>
                                <w:rPr>
                                  <w:sz w:val="24"/>
                                </w:rPr>
                                <w:t>to</w:t>
                              </w:r>
                              <w:r>
                                <w:rPr>
                                  <w:spacing w:val="-10"/>
                                  <w:sz w:val="24"/>
                                </w:rPr>
                                <w:t> </w:t>
                              </w:r>
                              <w:r>
                                <w:rPr>
                                  <w:sz w:val="24"/>
                                </w:rPr>
                                <w:t>be</w:t>
                              </w:r>
                              <w:r>
                                <w:rPr>
                                  <w:spacing w:val="-9"/>
                                  <w:sz w:val="24"/>
                                </w:rPr>
                                <w:t> </w:t>
                              </w:r>
                              <w:r>
                                <w:rPr>
                                  <w:sz w:val="24"/>
                                </w:rPr>
                                <w:t>moral</w:t>
                              </w:r>
                              <w:r>
                                <w:rPr>
                                  <w:spacing w:val="-10"/>
                                  <w:sz w:val="24"/>
                                </w:rPr>
                                <w:t> </w:t>
                              </w:r>
                              <w:r>
                                <w:rPr>
                                  <w:sz w:val="24"/>
                                </w:rPr>
                                <w:t>its</w:t>
                              </w:r>
                              <w:r>
                                <w:rPr>
                                  <w:spacing w:val="-9"/>
                                  <w:sz w:val="24"/>
                                </w:rPr>
                                <w:t> </w:t>
                              </w:r>
                              <w:r>
                                <w:rPr>
                                  <w:sz w:val="24"/>
                                </w:rPr>
                                <w:t>goal</w:t>
                              </w:r>
                              <w:r>
                                <w:rPr>
                                  <w:spacing w:val="-10"/>
                                  <w:sz w:val="24"/>
                                </w:rPr>
                                <w:t> </w:t>
                              </w:r>
                              <w:r>
                                <w:rPr>
                                  <w:sz w:val="24"/>
                                </w:rPr>
                                <w:t>must</w:t>
                              </w:r>
                              <w:r>
                                <w:rPr>
                                  <w:spacing w:val="-10"/>
                                  <w:sz w:val="24"/>
                                </w:rPr>
                                <w:t> </w:t>
                              </w:r>
                              <w:r>
                                <w:rPr>
                                  <w:sz w:val="24"/>
                                </w:rPr>
                                <w:t>make</w:t>
                              </w:r>
                              <w:r>
                                <w:rPr>
                                  <w:spacing w:val="-9"/>
                                  <w:sz w:val="24"/>
                                </w:rPr>
                                <w:t> </w:t>
                              </w:r>
                              <w:r>
                                <w:rPr>
                                  <w:spacing w:val="-2"/>
                                  <w:sz w:val="24"/>
                                </w:rPr>
                                <w:t>sense.</w:t>
                              </w:r>
                            </w:p>
                            <w:p>
                              <w:pPr>
                                <w:spacing w:line="213" w:lineRule="auto" w:before="10"/>
                                <w:ind w:left="354" w:right="347" w:firstLine="0"/>
                                <w:jc w:val="left"/>
                                <w:rPr>
                                  <w:sz w:val="24"/>
                                </w:rPr>
                              </w:pPr>
                              <w:r>
                                <w:rPr>
                                  <w:sz w:val="24"/>
                                </w:rPr>
                                <w:t>When I steal something, I do so in order to take possession of it. </w:t>
                              </w:r>
                              <w:r>
                                <w:rPr>
                                  <w:spacing w:val="-4"/>
                                  <w:sz w:val="24"/>
                                </w:rPr>
                                <w:t>But</w:t>
                              </w:r>
                              <w:r>
                                <w:rPr>
                                  <w:spacing w:val="8"/>
                                  <w:sz w:val="24"/>
                                </w:rPr>
                                <w:t> </w:t>
                              </w:r>
                              <w:r>
                                <w:rPr>
                                  <w:spacing w:val="-4"/>
                                  <w:sz w:val="24"/>
                                </w:rPr>
                                <w:t>stealing</w:t>
                              </w:r>
                              <w:r>
                                <w:rPr>
                                  <w:spacing w:val="8"/>
                                  <w:sz w:val="24"/>
                                </w:rPr>
                                <w:t> </w:t>
                              </w:r>
                              <w:r>
                                <w:rPr>
                                  <w:spacing w:val="-4"/>
                                  <w:sz w:val="24"/>
                                </w:rPr>
                                <w:t>undermines</w:t>
                              </w:r>
                              <w:r>
                                <w:rPr>
                                  <w:spacing w:val="8"/>
                                  <w:sz w:val="24"/>
                                </w:rPr>
                                <w:t> </w:t>
                              </w:r>
                              <w:r>
                                <w:rPr>
                                  <w:spacing w:val="-4"/>
                                  <w:sz w:val="24"/>
                                </w:rPr>
                                <w:t>private</w:t>
                              </w:r>
                              <w:r>
                                <w:rPr>
                                  <w:spacing w:val="8"/>
                                  <w:sz w:val="24"/>
                                </w:rPr>
                                <w:t> </w:t>
                              </w:r>
                              <w:r>
                                <w:rPr>
                                  <w:spacing w:val="-4"/>
                                  <w:sz w:val="24"/>
                                </w:rPr>
                                <w:t>property,</w:t>
                              </w:r>
                              <w:r>
                                <w:rPr>
                                  <w:spacing w:val="12"/>
                                  <w:sz w:val="24"/>
                                </w:rPr>
                                <w:t> </w:t>
                              </w:r>
                              <w:r>
                                <w:rPr>
                                  <w:spacing w:val="-4"/>
                                  <w:sz w:val="24"/>
                                </w:rPr>
                                <w:t>since</w:t>
                              </w:r>
                              <w:r>
                                <w:rPr>
                                  <w:spacing w:val="8"/>
                                  <w:sz w:val="24"/>
                                </w:rPr>
                                <w:t> </w:t>
                              </w:r>
                              <w:r>
                                <w:rPr>
                                  <w:spacing w:val="-4"/>
                                  <w:sz w:val="24"/>
                                </w:rPr>
                                <w:t>if</w:t>
                              </w:r>
                              <w:r>
                                <w:rPr>
                                  <w:spacing w:val="8"/>
                                  <w:sz w:val="24"/>
                                </w:rPr>
                                <w:t> </w:t>
                              </w:r>
                              <w:r>
                                <w:rPr>
                                  <w:spacing w:val="-4"/>
                                  <w:sz w:val="24"/>
                                </w:rPr>
                                <w:t>everyone</w:t>
                              </w:r>
                              <w:r>
                                <w:rPr>
                                  <w:spacing w:val="8"/>
                                  <w:sz w:val="24"/>
                                </w:rPr>
                                <w:t> </w:t>
                              </w:r>
                              <w:r>
                                <w:rPr>
                                  <w:spacing w:val="-4"/>
                                  <w:sz w:val="24"/>
                                </w:rPr>
                                <w:t>stole, </w:t>
                              </w:r>
                              <w:r>
                                <w:rPr>
                                  <w:sz w:val="24"/>
                                </w:rPr>
                                <w:t>there</w:t>
                              </w:r>
                              <w:r>
                                <w:rPr>
                                  <w:spacing w:val="-7"/>
                                  <w:sz w:val="24"/>
                                </w:rPr>
                                <w:t> </w:t>
                              </w:r>
                              <w:r>
                                <w:rPr>
                                  <w:sz w:val="24"/>
                                </w:rPr>
                                <w:t>would</w:t>
                              </w:r>
                              <w:r>
                                <w:rPr>
                                  <w:spacing w:val="-8"/>
                                  <w:sz w:val="24"/>
                                </w:rPr>
                                <w:t> </w:t>
                              </w:r>
                              <w:r>
                                <w:rPr>
                                  <w:sz w:val="24"/>
                                </w:rPr>
                                <w:t>be</w:t>
                              </w:r>
                              <w:r>
                                <w:rPr>
                                  <w:spacing w:val="-7"/>
                                  <w:sz w:val="24"/>
                                </w:rPr>
                                <w:t> </w:t>
                              </w:r>
                              <w:r>
                                <w:rPr>
                                  <w:sz w:val="24"/>
                                </w:rPr>
                                <w:t>no</w:t>
                              </w:r>
                              <w:r>
                                <w:rPr>
                                  <w:spacing w:val="-8"/>
                                  <w:sz w:val="24"/>
                                </w:rPr>
                                <w:t> </w:t>
                              </w:r>
                              <w:r>
                                <w:rPr>
                                  <w:sz w:val="24"/>
                                </w:rPr>
                                <w:t>such</w:t>
                              </w:r>
                              <w:r>
                                <w:rPr>
                                  <w:spacing w:val="-8"/>
                                  <w:sz w:val="24"/>
                                </w:rPr>
                                <w:t> </w:t>
                              </w:r>
                              <w:r>
                                <w:rPr>
                                  <w:sz w:val="24"/>
                                </w:rPr>
                                <w:t>thing</w:t>
                              </w:r>
                              <w:r>
                                <w:rPr>
                                  <w:spacing w:val="-7"/>
                                  <w:sz w:val="24"/>
                                </w:rPr>
                                <w:t> </w:t>
                              </w:r>
                              <w:r>
                                <w:rPr>
                                  <w:sz w:val="24"/>
                                </w:rPr>
                                <w:t>as</w:t>
                              </w:r>
                              <w:r>
                                <w:rPr>
                                  <w:spacing w:val="-7"/>
                                  <w:sz w:val="24"/>
                                </w:rPr>
                                <w:t> </w:t>
                              </w:r>
                              <w:r>
                                <w:rPr>
                                  <w:sz w:val="24"/>
                                </w:rPr>
                                <w:t>private</w:t>
                              </w:r>
                              <w:r>
                                <w:rPr>
                                  <w:spacing w:val="-7"/>
                                  <w:sz w:val="24"/>
                                </w:rPr>
                                <w:t> </w:t>
                              </w:r>
                              <w:r>
                                <w:rPr>
                                  <w:sz w:val="24"/>
                                </w:rPr>
                                <w:t>property.</w:t>
                              </w:r>
                            </w:p>
                            <w:p>
                              <w:pPr>
                                <w:spacing w:line="213" w:lineRule="auto" w:before="2"/>
                                <w:ind w:left="354" w:right="0" w:firstLine="0"/>
                                <w:jc w:val="left"/>
                                <w:rPr>
                                  <w:sz w:val="24"/>
                                </w:rPr>
                              </w:pPr>
                              <w:r>
                                <w:rPr>
                                  <w:sz w:val="24"/>
                                </w:rPr>
                                <w:t>Thus</w:t>
                              </w:r>
                              <w:r>
                                <w:rPr>
                                  <w:spacing w:val="39"/>
                                  <w:sz w:val="24"/>
                                </w:rPr>
                                <w:t> </w:t>
                              </w:r>
                              <w:r>
                                <w:rPr>
                                  <w:sz w:val="24"/>
                                </w:rPr>
                                <w:t>stealing</w:t>
                              </w:r>
                              <w:r>
                                <w:rPr>
                                  <w:spacing w:val="38"/>
                                  <w:sz w:val="24"/>
                                </w:rPr>
                                <w:t> </w:t>
                              </w:r>
                              <w:r>
                                <w:rPr>
                                  <w:sz w:val="24"/>
                                </w:rPr>
                                <w:t>has</w:t>
                              </w:r>
                              <w:r>
                                <w:rPr>
                                  <w:spacing w:val="39"/>
                                  <w:sz w:val="24"/>
                                </w:rPr>
                                <w:t> </w:t>
                              </w:r>
                              <w:r>
                                <w:rPr>
                                  <w:sz w:val="24"/>
                                </w:rPr>
                                <w:t>a</w:t>
                              </w:r>
                              <w:r>
                                <w:rPr>
                                  <w:spacing w:val="38"/>
                                  <w:sz w:val="24"/>
                                </w:rPr>
                                <w:t> </w:t>
                              </w:r>
                              <w:r>
                                <w:rPr>
                                  <w:sz w:val="24"/>
                                </w:rPr>
                                <w:t>contradictory</w:t>
                              </w:r>
                              <w:r>
                                <w:rPr>
                                  <w:spacing w:val="38"/>
                                  <w:sz w:val="24"/>
                                </w:rPr>
                                <w:t> </w:t>
                              </w:r>
                              <w:r>
                                <w:rPr>
                                  <w:sz w:val="24"/>
                                </w:rPr>
                                <w:t>goal</w:t>
                              </w:r>
                              <w:r>
                                <w:rPr>
                                  <w:spacing w:val="38"/>
                                  <w:sz w:val="24"/>
                                </w:rPr>
                                <w:t> </w:t>
                              </w:r>
                              <w:r>
                                <w:rPr>
                                  <w:sz w:val="24"/>
                                </w:rPr>
                                <w:t>–</w:t>
                              </w:r>
                              <w:r>
                                <w:rPr>
                                  <w:spacing w:val="38"/>
                                  <w:sz w:val="24"/>
                                </w:rPr>
                                <w:t> </w:t>
                              </w:r>
                              <w:r>
                                <w:rPr>
                                  <w:sz w:val="24"/>
                                </w:rPr>
                                <w:t>it</w:t>
                              </w:r>
                              <w:r>
                                <w:rPr>
                                  <w:spacing w:val="38"/>
                                  <w:sz w:val="24"/>
                                </w:rPr>
                                <w:t> </w:t>
                              </w:r>
                              <w:r>
                                <w:rPr>
                                  <w:sz w:val="24"/>
                                </w:rPr>
                                <w:t>both</w:t>
                              </w:r>
                              <w:r>
                                <w:rPr>
                                  <w:spacing w:val="38"/>
                                  <w:sz w:val="24"/>
                                </w:rPr>
                                <w:t> </w:t>
                              </w:r>
                              <w:r>
                                <w:rPr>
                                  <w:sz w:val="24"/>
                                </w:rPr>
                                <w:t>assumes</w:t>
                              </w:r>
                              <w:r>
                                <w:rPr>
                                  <w:spacing w:val="39"/>
                                  <w:sz w:val="24"/>
                                </w:rPr>
                                <w:t> </w:t>
                              </w:r>
                              <w:r>
                                <w:rPr>
                                  <w:sz w:val="24"/>
                                </w:rPr>
                                <w:t>and </w:t>
                              </w:r>
                              <w:r>
                                <w:rPr>
                                  <w:spacing w:val="-2"/>
                                  <w:sz w:val="24"/>
                                </w:rPr>
                                <w:t>undermines</w:t>
                              </w:r>
                              <w:r>
                                <w:rPr>
                                  <w:spacing w:val="-7"/>
                                  <w:sz w:val="24"/>
                                </w:rPr>
                                <w:t> </w:t>
                              </w:r>
                              <w:r>
                                <w:rPr>
                                  <w:spacing w:val="-2"/>
                                  <w:sz w:val="24"/>
                                </w:rPr>
                                <w:t>the</w:t>
                              </w:r>
                              <w:r>
                                <w:rPr>
                                  <w:spacing w:val="-7"/>
                                  <w:sz w:val="24"/>
                                </w:rPr>
                                <w:t> </w:t>
                              </w:r>
                              <w:r>
                                <w:rPr>
                                  <w:spacing w:val="-2"/>
                                  <w:sz w:val="24"/>
                                </w:rPr>
                                <w:t>possession</w:t>
                              </w:r>
                              <w:r>
                                <w:rPr>
                                  <w:spacing w:val="-8"/>
                                  <w:sz w:val="24"/>
                                </w:rPr>
                                <w:t> </w:t>
                              </w:r>
                              <w:r>
                                <w:rPr>
                                  <w:spacing w:val="-2"/>
                                  <w:sz w:val="24"/>
                                </w:rPr>
                                <w:t>of</w:t>
                              </w:r>
                              <w:r>
                                <w:rPr>
                                  <w:spacing w:val="-7"/>
                                  <w:sz w:val="24"/>
                                </w:rPr>
                                <w:t> </w:t>
                              </w:r>
                              <w:r>
                                <w:rPr>
                                  <w:spacing w:val="-2"/>
                                  <w:sz w:val="24"/>
                                </w:rPr>
                                <w:t>private</w:t>
                              </w:r>
                              <w:r>
                                <w:rPr>
                                  <w:spacing w:val="-7"/>
                                  <w:sz w:val="24"/>
                                </w:rPr>
                                <w:t> </w:t>
                              </w:r>
                              <w:r>
                                <w:rPr>
                                  <w:spacing w:val="-2"/>
                                  <w:sz w:val="24"/>
                                </w:rPr>
                                <w:t>property.</w:t>
                              </w:r>
                            </w:p>
                            <w:p>
                              <w:pPr>
                                <w:spacing w:line="213" w:lineRule="auto" w:before="291"/>
                                <w:ind w:left="354" w:right="0" w:firstLine="0"/>
                                <w:jc w:val="left"/>
                                <w:rPr>
                                  <w:sz w:val="24"/>
                                </w:rPr>
                              </w:pPr>
                              <w:r>
                                <w:rPr>
                                  <w:sz w:val="24"/>
                                </w:rPr>
                                <w:t>So</w:t>
                              </w:r>
                              <w:r>
                                <w:rPr>
                                  <w:spacing w:val="77"/>
                                  <w:sz w:val="24"/>
                                </w:rPr>
                                <w:t> </w:t>
                              </w:r>
                              <w:r>
                                <w:rPr>
                                  <w:sz w:val="24"/>
                                </w:rPr>
                                <w:t>stealing</w:t>
                              </w:r>
                              <w:r>
                                <w:rPr>
                                  <w:spacing w:val="77"/>
                                  <w:sz w:val="24"/>
                                </w:rPr>
                                <w:t> </w:t>
                              </w:r>
                              <w:r>
                                <w:rPr>
                                  <w:sz w:val="24"/>
                                </w:rPr>
                                <w:t>is</w:t>
                              </w:r>
                              <w:r>
                                <w:rPr>
                                  <w:spacing w:val="77"/>
                                  <w:sz w:val="24"/>
                                </w:rPr>
                                <w:t> </w:t>
                              </w:r>
                              <w:r>
                                <w:rPr>
                                  <w:sz w:val="24"/>
                                </w:rPr>
                                <w:t>unconditionally</w:t>
                              </w:r>
                              <w:r>
                                <w:rPr>
                                  <w:spacing w:val="77"/>
                                  <w:sz w:val="24"/>
                                </w:rPr>
                                <w:t> </w:t>
                              </w:r>
                              <w:r>
                                <w:rPr>
                                  <w:sz w:val="24"/>
                                </w:rPr>
                                <w:t>wrong</w:t>
                              </w:r>
                              <w:r>
                                <w:rPr>
                                  <w:spacing w:val="77"/>
                                  <w:sz w:val="24"/>
                                </w:rPr>
                                <w:t> </w:t>
                              </w:r>
                              <w:r>
                                <w:rPr>
                                  <w:sz w:val="24"/>
                                </w:rPr>
                                <w:t>and</w:t>
                              </w:r>
                              <w:r>
                                <w:rPr>
                                  <w:spacing w:val="77"/>
                                  <w:sz w:val="24"/>
                                </w:rPr>
                                <w:t> </w:t>
                              </w:r>
                              <w:r>
                                <w:rPr>
                                  <w:sz w:val="24"/>
                                </w:rPr>
                                <w:t>we</w:t>
                              </w:r>
                              <w:r>
                                <w:rPr>
                                  <w:spacing w:val="77"/>
                                  <w:sz w:val="24"/>
                                </w:rPr>
                                <w:t> </w:t>
                              </w:r>
                              <w:r>
                                <w:rPr>
                                  <w:sz w:val="24"/>
                                </w:rPr>
                                <w:t>have</w:t>
                              </w:r>
                              <w:r>
                                <w:rPr>
                                  <w:spacing w:val="77"/>
                                  <w:sz w:val="24"/>
                                </w:rPr>
                                <w:t> </w:t>
                              </w:r>
                              <w:r>
                                <w:rPr>
                                  <w:sz w:val="24"/>
                                </w:rPr>
                                <w:t>a</w:t>
                              </w:r>
                              <w:r>
                                <w:rPr>
                                  <w:spacing w:val="77"/>
                                  <w:sz w:val="24"/>
                                </w:rPr>
                                <w:t> </w:t>
                              </w:r>
                              <w:r>
                                <w:rPr>
                                  <w:sz w:val="24"/>
                                </w:rPr>
                                <w:t>strict duty not to steal.</w:t>
                              </w:r>
                            </w:p>
                          </w:txbxContent>
                        </wps:txbx>
                        <wps:bodyPr wrap="square" lIns="0" tIns="0" rIns="0" bIns="0" rtlCol="0">
                          <a:noAutofit/>
                        </wps:bodyPr>
                      </wps:wsp>
                    </wpg:wgp>
                  </a:graphicData>
                </a:graphic>
              </wp:anchor>
            </w:drawing>
          </mc:Choice>
          <mc:Fallback>
            <w:pict>
              <v:group style="position:absolute;margin-left:118.183998pt;margin-top:16.131250pt;width:375.65pt;height:150.3pt;mso-position-horizontal-relative:page;mso-position-vertical-relative:paragraph;z-index:-15641088;mso-wrap-distance-left:0;mso-wrap-distance-right:0" id="docshapegroup378" coordorigin="2364,323" coordsize="7513,3006">
                <v:shape style="position:absolute;left:2363;top:322;width:7513;height:3006" id="docshape379" coordorigin="2364,323" coordsize="7513,3006" path="m9768,323l2472,323,2430,331,2395,354,2372,389,2364,431,2364,3220,2372,3262,2395,3296,2430,3319,2472,3328,9768,3328,9810,3319,9845,3296,9868,3262,9876,3220,9876,431,9868,389,9845,354,9810,331,9768,323xe" filled="true" fillcolor="#b2b2b2" stroked="false">
                  <v:path arrowok="t"/>
                  <v:fill type="solid"/>
                </v:shape>
                <v:shape style="position:absolute;left:2392;top:350;width:7457;height:2949" id="docshape380" coordorigin="2392,351" coordsize="7457,2949" path="m9768,351l2472,351,2441,357,2415,374,2398,400,2392,431,2392,3220,2398,3251,2415,3276,2441,3293,2472,3300,9768,3300,9799,3293,9825,3276,9842,3251,9848,3220,9848,431,9842,400,9825,374,9799,357,9768,351xe" filled="true" fillcolor="#f2f2f2" stroked="false">
                  <v:path arrowok="t"/>
                  <v:fill type="solid"/>
                </v:shape>
                <v:shape style="position:absolute;left:2363;top:322;width:7513;height:3006" type="#_x0000_t202" id="docshape381" filled="false" stroked="false">
                  <v:textbox inset="0,0,0,0">
                    <w:txbxContent>
                      <w:p>
                        <w:pPr>
                          <w:spacing w:line="306" w:lineRule="exact" w:before="154"/>
                          <w:ind w:left="354" w:right="0" w:firstLine="0"/>
                          <w:jc w:val="left"/>
                          <w:rPr>
                            <w:sz w:val="24"/>
                          </w:rPr>
                        </w:pPr>
                        <w:r>
                          <w:rPr>
                            <w:sz w:val="24"/>
                          </w:rPr>
                          <w:t>If</w:t>
                        </w:r>
                        <w:r>
                          <w:rPr>
                            <w:spacing w:val="-10"/>
                            <w:sz w:val="24"/>
                          </w:rPr>
                          <w:t> </w:t>
                        </w:r>
                        <w:r>
                          <w:rPr>
                            <w:sz w:val="24"/>
                          </w:rPr>
                          <w:t>stealing</w:t>
                        </w:r>
                        <w:r>
                          <w:rPr>
                            <w:spacing w:val="-9"/>
                            <w:sz w:val="24"/>
                          </w:rPr>
                          <w:t> </w:t>
                        </w:r>
                        <w:r>
                          <w:rPr>
                            <w:sz w:val="24"/>
                          </w:rPr>
                          <w:t>is</w:t>
                        </w:r>
                        <w:r>
                          <w:rPr>
                            <w:spacing w:val="-9"/>
                            <w:sz w:val="24"/>
                          </w:rPr>
                          <w:t> </w:t>
                        </w:r>
                        <w:r>
                          <w:rPr>
                            <w:sz w:val="24"/>
                          </w:rPr>
                          <w:t>to</w:t>
                        </w:r>
                        <w:r>
                          <w:rPr>
                            <w:spacing w:val="-10"/>
                            <w:sz w:val="24"/>
                          </w:rPr>
                          <w:t> </w:t>
                        </w:r>
                        <w:r>
                          <w:rPr>
                            <w:sz w:val="24"/>
                          </w:rPr>
                          <w:t>be</w:t>
                        </w:r>
                        <w:r>
                          <w:rPr>
                            <w:spacing w:val="-9"/>
                            <w:sz w:val="24"/>
                          </w:rPr>
                          <w:t> </w:t>
                        </w:r>
                        <w:r>
                          <w:rPr>
                            <w:sz w:val="24"/>
                          </w:rPr>
                          <w:t>moral</w:t>
                        </w:r>
                        <w:r>
                          <w:rPr>
                            <w:spacing w:val="-10"/>
                            <w:sz w:val="24"/>
                          </w:rPr>
                          <w:t> </w:t>
                        </w:r>
                        <w:r>
                          <w:rPr>
                            <w:sz w:val="24"/>
                          </w:rPr>
                          <w:t>its</w:t>
                        </w:r>
                        <w:r>
                          <w:rPr>
                            <w:spacing w:val="-9"/>
                            <w:sz w:val="24"/>
                          </w:rPr>
                          <w:t> </w:t>
                        </w:r>
                        <w:r>
                          <w:rPr>
                            <w:sz w:val="24"/>
                          </w:rPr>
                          <w:t>goal</w:t>
                        </w:r>
                        <w:r>
                          <w:rPr>
                            <w:spacing w:val="-10"/>
                            <w:sz w:val="24"/>
                          </w:rPr>
                          <w:t> </w:t>
                        </w:r>
                        <w:r>
                          <w:rPr>
                            <w:sz w:val="24"/>
                          </w:rPr>
                          <w:t>must</w:t>
                        </w:r>
                        <w:r>
                          <w:rPr>
                            <w:spacing w:val="-10"/>
                            <w:sz w:val="24"/>
                          </w:rPr>
                          <w:t> </w:t>
                        </w:r>
                        <w:r>
                          <w:rPr>
                            <w:sz w:val="24"/>
                          </w:rPr>
                          <w:t>make</w:t>
                        </w:r>
                        <w:r>
                          <w:rPr>
                            <w:spacing w:val="-9"/>
                            <w:sz w:val="24"/>
                          </w:rPr>
                          <w:t> </w:t>
                        </w:r>
                        <w:r>
                          <w:rPr>
                            <w:spacing w:val="-2"/>
                            <w:sz w:val="24"/>
                          </w:rPr>
                          <w:t>sense.</w:t>
                        </w:r>
                      </w:p>
                      <w:p>
                        <w:pPr>
                          <w:spacing w:line="213" w:lineRule="auto" w:before="10"/>
                          <w:ind w:left="354" w:right="347" w:firstLine="0"/>
                          <w:jc w:val="left"/>
                          <w:rPr>
                            <w:sz w:val="24"/>
                          </w:rPr>
                        </w:pPr>
                        <w:r>
                          <w:rPr>
                            <w:sz w:val="24"/>
                          </w:rPr>
                          <w:t>When I steal something, I do so in order to take possession of it. </w:t>
                        </w:r>
                        <w:r>
                          <w:rPr>
                            <w:spacing w:val="-4"/>
                            <w:sz w:val="24"/>
                          </w:rPr>
                          <w:t>But</w:t>
                        </w:r>
                        <w:r>
                          <w:rPr>
                            <w:spacing w:val="8"/>
                            <w:sz w:val="24"/>
                          </w:rPr>
                          <w:t> </w:t>
                        </w:r>
                        <w:r>
                          <w:rPr>
                            <w:spacing w:val="-4"/>
                            <w:sz w:val="24"/>
                          </w:rPr>
                          <w:t>stealing</w:t>
                        </w:r>
                        <w:r>
                          <w:rPr>
                            <w:spacing w:val="8"/>
                            <w:sz w:val="24"/>
                          </w:rPr>
                          <w:t> </w:t>
                        </w:r>
                        <w:r>
                          <w:rPr>
                            <w:spacing w:val="-4"/>
                            <w:sz w:val="24"/>
                          </w:rPr>
                          <w:t>undermines</w:t>
                        </w:r>
                        <w:r>
                          <w:rPr>
                            <w:spacing w:val="8"/>
                            <w:sz w:val="24"/>
                          </w:rPr>
                          <w:t> </w:t>
                        </w:r>
                        <w:r>
                          <w:rPr>
                            <w:spacing w:val="-4"/>
                            <w:sz w:val="24"/>
                          </w:rPr>
                          <w:t>private</w:t>
                        </w:r>
                        <w:r>
                          <w:rPr>
                            <w:spacing w:val="8"/>
                            <w:sz w:val="24"/>
                          </w:rPr>
                          <w:t> </w:t>
                        </w:r>
                        <w:r>
                          <w:rPr>
                            <w:spacing w:val="-4"/>
                            <w:sz w:val="24"/>
                          </w:rPr>
                          <w:t>property,</w:t>
                        </w:r>
                        <w:r>
                          <w:rPr>
                            <w:spacing w:val="12"/>
                            <w:sz w:val="24"/>
                          </w:rPr>
                          <w:t> </w:t>
                        </w:r>
                        <w:r>
                          <w:rPr>
                            <w:spacing w:val="-4"/>
                            <w:sz w:val="24"/>
                          </w:rPr>
                          <w:t>since</w:t>
                        </w:r>
                        <w:r>
                          <w:rPr>
                            <w:spacing w:val="8"/>
                            <w:sz w:val="24"/>
                          </w:rPr>
                          <w:t> </w:t>
                        </w:r>
                        <w:r>
                          <w:rPr>
                            <w:spacing w:val="-4"/>
                            <w:sz w:val="24"/>
                          </w:rPr>
                          <w:t>if</w:t>
                        </w:r>
                        <w:r>
                          <w:rPr>
                            <w:spacing w:val="8"/>
                            <w:sz w:val="24"/>
                          </w:rPr>
                          <w:t> </w:t>
                        </w:r>
                        <w:r>
                          <w:rPr>
                            <w:spacing w:val="-4"/>
                            <w:sz w:val="24"/>
                          </w:rPr>
                          <w:t>everyone</w:t>
                        </w:r>
                        <w:r>
                          <w:rPr>
                            <w:spacing w:val="8"/>
                            <w:sz w:val="24"/>
                          </w:rPr>
                          <w:t> </w:t>
                        </w:r>
                        <w:r>
                          <w:rPr>
                            <w:spacing w:val="-4"/>
                            <w:sz w:val="24"/>
                          </w:rPr>
                          <w:t>stole, </w:t>
                        </w:r>
                        <w:r>
                          <w:rPr>
                            <w:sz w:val="24"/>
                          </w:rPr>
                          <w:t>there</w:t>
                        </w:r>
                        <w:r>
                          <w:rPr>
                            <w:spacing w:val="-7"/>
                            <w:sz w:val="24"/>
                          </w:rPr>
                          <w:t> </w:t>
                        </w:r>
                        <w:r>
                          <w:rPr>
                            <w:sz w:val="24"/>
                          </w:rPr>
                          <w:t>would</w:t>
                        </w:r>
                        <w:r>
                          <w:rPr>
                            <w:spacing w:val="-8"/>
                            <w:sz w:val="24"/>
                          </w:rPr>
                          <w:t> </w:t>
                        </w:r>
                        <w:r>
                          <w:rPr>
                            <w:sz w:val="24"/>
                          </w:rPr>
                          <w:t>be</w:t>
                        </w:r>
                        <w:r>
                          <w:rPr>
                            <w:spacing w:val="-7"/>
                            <w:sz w:val="24"/>
                          </w:rPr>
                          <w:t> </w:t>
                        </w:r>
                        <w:r>
                          <w:rPr>
                            <w:sz w:val="24"/>
                          </w:rPr>
                          <w:t>no</w:t>
                        </w:r>
                        <w:r>
                          <w:rPr>
                            <w:spacing w:val="-8"/>
                            <w:sz w:val="24"/>
                          </w:rPr>
                          <w:t> </w:t>
                        </w:r>
                        <w:r>
                          <w:rPr>
                            <w:sz w:val="24"/>
                          </w:rPr>
                          <w:t>such</w:t>
                        </w:r>
                        <w:r>
                          <w:rPr>
                            <w:spacing w:val="-8"/>
                            <w:sz w:val="24"/>
                          </w:rPr>
                          <w:t> </w:t>
                        </w:r>
                        <w:r>
                          <w:rPr>
                            <w:sz w:val="24"/>
                          </w:rPr>
                          <w:t>thing</w:t>
                        </w:r>
                        <w:r>
                          <w:rPr>
                            <w:spacing w:val="-7"/>
                            <w:sz w:val="24"/>
                          </w:rPr>
                          <w:t> </w:t>
                        </w:r>
                        <w:r>
                          <w:rPr>
                            <w:sz w:val="24"/>
                          </w:rPr>
                          <w:t>as</w:t>
                        </w:r>
                        <w:r>
                          <w:rPr>
                            <w:spacing w:val="-7"/>
                            <w:sz w:val="24"/>
                          </w:rPr>
                          <w:t> </w:t>
                        </w:r>
                        <w:r>
                          <w:rPr>
                            <w:sz w:val="24"/>
                          </w:rPr>
                          <w:t>private</w:t>
                        </w:r>
                        <w:r>
                          <w:rPr>
                            <w:spacing w:val="-7"/>
                            <w:sz w:val="24"/>
                          </w:rPr>
                          <w:t> </w:t>
                        </w:r>
                        <w:r>
                          <w:rPr>
                            <w:sz w:val="24"/>
                          </w:rPr>
                          <w:t>property.</w:t>
                        </w:r>
                      </w:p>
                      <w:p>
                        <w:pPr>
                          <w:spacing w:line="213" w:lineRule="auto" w:before="2"/>
                          <w:ind w:left="354" w:right="0" w:firstLine="0"/>
                          <w:jc w:val="left"/>
                          <w:rPr>
                            <w:sz w:val="24"/>
                          </w:rPr>
                        </w:pPr>
                        <w:r>
                          <w:rPr>
                            <w:sz w:val="24"/>
                          </w:rPr>
                          <w:t>Thus</w:t>
                        </w:r>
                        <w:r>
                          <w:rPr>
                            <w:spacing w:val="39"/>
                            <w:sz w:val="24"/>
                          </w:rPr>
                          <w:t> </w:t>
                        </w:r>
                        <w:r>
                          <w:rPr>
                            <w:sz w:val="24"/>
                          </w:rPr>
                          <w:t>stealing</w:t>
                        </w:r>
                        <w:r>
                          <w:rPr>
                            <w:spacing w:val="38"/>
                            <w:sz w:val="24"/>
                          </w:rPr>
                          <w:t> </w:t>
                        </w:r>
                        <w:r>
                          <w:rPr>
                            <w:sz w:val="24"/>
                          </w:rPr>
                          <w:t>has</w:t>
                        </w:r>
                        <w:r>
                          <w:rPr>
                            <w:spacing w:val="39"/>
                            <w:sz w:val="24"/>
                          </w:rPr>
                          <w:t> </w:t>
                        </w:r>
                        <w:r>
                          <w:rPr>
                            <w:sz w:val="24"/>
                          </w:rPr>
                          <w:t>a</w:t>
                        </w:r>
                        <w:r>
                          <w:rPr>
                            <w:spacing w:val="38"/>
                            <w:sz w:val="24"/>
                          </w:rPr>
                          <w:t> </w:t>
                        </w:r>
                        <w:r>
                          <w:rPr>
                            <w:sz w:val="24"/>
                          </w:rPr>
                          <w:t>contradictory</w:t>
                        </w:r>
                        <w:r>
                          <w:rPr>
                            <w:spacing w:val="38"/>
                            <w:sz w:val="24"/>
                          </w:rPr>
                          <w:t> </w:t>
                        </w:r>
                        <w:r>
                          <w:rPr>
                            <w:sz w:val="24"/>
                          </w:rPr>
                          <w:t>goal</w:t>
                        </w:r>
                        <w:r>
                          <w:rPr>
                            <w:spacing w:val="38"/>
                            <w:sz w:val="24"/>
                          </w:rPr>
                          <w:t> </w:t>
                        </w:r>
                        <w:r>
                          <w:rPr>
                            <w:sz w:val="24"/>
                          </w:rPr>
                          <w:t>–</w:t>
                        </w:r>
                        <w:r>
                          <w:rPr>
                            <w:spacing w:val="38"/>
                            <w:sz w:val="24"/>
                          </w:rPr>
                          <w:t> </w:t>
                        </w:r>
                        <w:r>
                          <w:rPr>
                            <w:sz w:val="24"/>
                          </w:rPr>
                          <w:t>it</w:t>
                        </w:r>
                        <w:r>
                          <w:rPr>
                            <w:spacing w:val="38"/>
                            <w:sz w:val="24"/>
                          </w:rPr>
                          <w:t> </w:t>
                        </w:r>
                        <w:r>
                          <w:rPr>
                            <w:sz w:val="24"/>
                          </w:rPr>
                          <w:t>both</w:t>
                        </w:r>
                        <w:r>
                          <w:rPr>
                            <w:spacing w:val="38"/>
                            <w:sz w:val="24"/>
                          </w:rPr>
                          <w:t> </w:t>
                        </w:r>
                        <w:r>
                          <w:rPr>
                            <w:sz w:val="24"/>
                          </w:rPr>
                          <w:t>assumes</w:t>
                        </w:r>
                        <w:r>
                          <w:rPr>
                            <w:spacing w:val="39"/>
                            <w:sz w:val="24"/>
                          </w:rPr>
                          <w:t> </w:t>
                        </w:r>
                        <w:r>
                          <w:rPr>
                            <w:sz w:val="24"/>
                          </w:rPr>
                          <w:t>and </w:t>
                        </w:r>
                        <w:r>
                          <w:rPr>
                            <w:spacing w:val="-2"/>
                            <w:sz w:val="24"/>
                          </w:rPr>
                          <w:t>undermines</w:t>
                        </w:r>
                        <w:r>
                          <w:rPr>
                            <w:spacing w:val="-7"/>
                            <w:sz w:val="24"/>
                          </w:rPr>
                          <w:t> </w:t>
                        </w:r>
                        <w:r>
                          <w:rPr>
                            <w:spacing w:val="-2"/>
                            <w:sz w:val="24"/>
                          </w:rPr>
                          <w:t>the</w:t>
                        </w:r>
                        <w:r>
                          <w:rPr>
                            <w:spacing w:val="-7"/>
                            <w:sz w:val="24"/>
                          </w:rPr>
                          <w:t> </w:t>
                        </w:r>
                        <w:r>
                          <w:rPr>
                            <w:spacing w:val="-2"/>
                            <w:sz w:val="24"/>
                          </w:rPr>
                          <w:t>possession</w:t>
                        </w:r>
                        <w:r>
                          <w:rPr>
                            <w:spacing w:val="-8"/>
                            <w:sz w:val="24"/>
                          </w:rPr>
                          <w:t> </w:t>
                        </w:r>
                        <w:r>
                          <w:rPr>
                            <w:spacing w:val="-2"/>
                            <w:sz w:val="24"/>
                          </w:rPr>
                          <w:t>of</w:t>
                        </w:r>
                        <w:r>
                          <w:rPr>
                            <w:spacing w:val="-7"/>
                            <w:sz w:val="24"/>
                          </w:rPr>
                          <w:t> </w:t>
                        </w:r>
                        <w:r>
                          <w:rPr>
                            <w:spacing w:val="-2"/>
                            <w:sz w:val="24"/>
                          </w:rPr>
                          <w:t>private</w:t>
                        </w:r>
                        <w:r>
                          <w:rPr>
                            <w:spacing w:val="-7"/>
                            <w:sz w:val="24"/>
                          </w:rPr>
                          <w:t> </w:t>
                        </w:r>
                        <w:r>
                          <w:rPr>
                            <w:spacing w:val="-2"/>
                            <w:sz w:val="24"/>
                          </w:rPr>
                          <w:t>property.</w:t>
                        </w:r>
                      </w:p>
                      <w:p>
                        <w:pPr>
                          <w:spacing w:line="213" w:lineRule="auto" w:before="291"/>
                          <w:ind w:left="354" w:right="0" w:firstLine="0"/>
                          <w:jc w:val="left"/>
                          <w:rPr>
                            <w:sz w:val="24"/>
                          </w:rPr>
                        </w:pPr>
                        <w:r>
                          <w:rPr>
                            <w:sz w:val="24"/>
                          </w:rPr>
                          <w:t>So</w:t>
                        </w:r>
                        <w:r>
                          <w:rPr>
                            <w:spacing w:val="77"/>
                            <w:sz w:val="24"/>
                          </w:rPr>
                          <w:t> </w:t>
                        </w:r>
                        <w:r>
                          <w:rPr>
                            <w:sz w:val="24"/>
                          </w:rPr>
                          <w:t>stealing</w:t>
                        </w:r>
                        <w:r>
                          <w:rPr>
                            <w:spacing w:val="77"/>
                            <w:sz w:val="24"/>
                          </w:rPr>
                          <w:t> </w:t>
                        </w:r>
                        <w:r>
                          <w:rPr>
                            <w:sz w:val="24"/>
                          </w:rPr>
                          <w:t>is</w:t>
                        </w:r>
                        <w:r>
                          <w:rPr>
                            <w:spacing w:val="77"/>
                            <w:sz w:val="24"/>
                          </w:rPr>
                          <w:t> </w:t>
                        </w:r>
                        <w:r>
                          <w:rPr>
                            <w:sz w:val="24"/>
                          </w:rPr>
                          <w:t>unconditionally</w:t>
                        </w:r>
                        <w:r>
                          <w:rPr>
                            <w:spacing w:val="77"/>
                            <w:sz w:val="24"/>
                          </w:rPr>
                          <w:t> </w:t>
                        </w:r>
                        <w:r>
                          <w:rPr>
                            <w:sz w:val="24"/>
                          </w:rPr>
                          <w:t>wrong</w:t>
                        </w:r>
                        <w:r>
                          <w:rPr>
                            <w:spacing w:val="77"/>
                            <w:sz w:val="24"/>
                          </w:rPr>
                          <w:t> </w:t>
                        </w:r>
                        <w:r>
                          <w:rPr>
                            <w:sz w:val="24"/>
                          </w:rPr>
                          <w:t>and</w:t>
                        </w:r>
                        <w:r>
                          <w:rPr>
                            <w:spacing w:val="77"/>
                            <w:sz w:val="24"/>
                          </w:rPr>
                          <w:t> </w:t>
                        </w:r>
                        <w:r>
                          <w:rPr>
                            <w:sz w:val="24"/>
                          </w:rPr>
                          <w:t>we</w:t>
                        </w:r>
                        <w:r>
                          <w:rPr>
                            <w:spacing w:val="77"/>
                            <w:sz w:val="24"/>
                          </w:rPr>
                          <w:t> </w:t>
                        </w:r>
                        <w:r>
                          <w:rPr>
                            <w:sz w:val="24"/>
                          </w:rPr>
                          <w:t>have</w:t>
                        </w:r>
                        <w:r>
                          <w:rPr>
                            <w:spacing w:val="77"/>
                            <w:sz w:val="24"/>
                          </w:rPr>
                          <w:t> </w:t>
                        </w:r>
                        <w:r>
                          <w:rPr>
                            <w:sz w:val="24"/>
                          </w:rPr>
                          <w:t>a</w:t>
                        </w:r>
                        <w:r>
                          <w:rPr>
                            <w:spacing w:val="77"/>
                            <w:sz w:val="24"/>
                          </w:rPr>
                          <w:t> </w:t>
                        </w:r>
                        <w:r>
                          <w:rPr>
                            <w:sz w:val="24"/>
                          </w:rPr>
                          <w:t>strict duty not to steal.</w:t>
                        </w:r>
                      </w:p>
                    </w:txbxContent>
                  </v:textbox>
                  <w10:wrap type="none"/>
                </v:shape>
                <w10:wrap type="topAndBottom"/>
              </v:group>
            </w:pict>
          </mc:Fallback>
        </mc:AlternateContent>
      </w:r>
    </w:p>
    <w:p>
      <w:pPr>
        <w:pStyle w:val="BodyText"/>
        <w:rPr>
          <w:sz w:val="20"/>
        </w:rPr>
      </w:pPr>
    </w:p>
    <w:p>
      <w:pPr>
        <w:pStyle w:val="BodyText"/>
        <w:rPr>
          <w:sz w:val="20"/>
        </w:rPr>
      </w:pPr>
    </w:p>
    <w:p>
      <w:pPr>
        <w:pStyle w:val="BodyText"/>
        <w:spacing w:before="4"/>
        <w:rPr>
          <w:sz w:val="23"/>
        </w:rPr>
      </w:pPr>
    </w:p>
    <w:p>
      <w:pPr>
        <w:pStyle w:val="BodyText"/>
        <w:spacing w:line="213" w:lineRule="auto"/>
        <w:ind w:left="497" w:right="414"/>
        <w:jc w:val="both"/>
      </w:pPr>
      <w:r>
        <w:rPr>
          <w:rFonts w:ascii="Georgia" w:hAnsi="Georgia"/>
          <w:b/>
          <w:i/>
        </w:rPr>
        <w:t>Now of course</w:t>
      </w:r>
      <w:r>
        <w:rPr>
          <w:rFonts w:ascii="Georgia" w:hAnsi="Georgia"/>
          <w:b/>
          <w:i/>
          <w:spacing w:val="-5"/>
        </w:rPr>
        <w:t> </w:t>
      </w:r>
      <w:r>
        <w:rPr/>
        <w:t>there</w:t>
      </w:r>
      <w:r>
        <w:rPr>
          <w:spacing w:val="-8"/>
        </w:rPr>
        <w:t> </w:t>
      </w:r>
      <w:r>
        <w:rPr/>
        <w:t>is</w:t>
      </w:r>
      <w:r>
        <w:rPr>
          <w:spacing w:val="-8"/>
        </w:rPr>
        <w:t> </w:t>
      </w:r>
      <w:r>
        <w:rPr/>
        <w:t>no</w:t>
      </w:r>
      <w:r>
        <w:rPr>
          <w:spacing w:val="-8"/>
        </w:rPr>
        <w:t> </w:t>
      </w:r>
      <w:r>
        <w:rPr/>
        <w:t>absolute</w:t>
      </w:r>
      <w:r>
        <w:rPr>
          <w:spacing w:val="-8"/>
        </w:rPr>
        <w:t> </w:t>
      </w:r>
      <w:r>
        <w:rPr/>
        <w:t>necessity</w:t>
      </w:r>
      <w:r>
        <w:rPr>
          <w:spacing w:val="-8"/>
        </w:rPr>
        <w:t> </w:t>
      </w:r>
      <w:r>
        <w:rPr/>
        <w:t>for</w:t>
      </w:r>
      <w:r>
        <w:rPr>
          <w:spacing w:val="-8"/>
        </w:rPr>
        <w:t> </w:t>
      </w:r>
      <w:r>
        <w:rPr/>
        <w:t>the</w:t>
      </w:r>
      <w:r>
        <w:rPr>
          <w:spacing w:val="-8"/>
        </w:rPr>
        <w:t> </w:t>
      </w:r>
      <w:r>
        <w:rPr/>
        <w:t>institution</w:t>
      </w:r>
      <w:r>
        <w:rPr>
          <w:spacing w:val="-8"/>
        </w:rPr>
        <w:t> </w:t>
      </w:r>
      <w:r>
        <w:rPr/>
        <w:t>of</w:t>
      </w:r>
      <w:r>
        <w:rPr>
          <w:spacing w:val="-8"/>
        </w:rPr>
        <w:t> </w:t>
      </w:r>
      <w:r>
        <w:rPr/>
        <w:t>private</w:t>
      </w:r>
      <w:r>
        <w:rPr>
          <w:spacing w:val="-8"/>
        </w:rPr>
        <w:t> </w:t>
      </w:r>
      <w:r>
        <w:rPr/>
        <w:t>property,</w:t>
      </w:r>
      <w:r>
        <w:rPr>
          <w:spacing w:val="-6"/>
        </w:rPr>
        <w:t> </w:t>
      </w:r>
      <w:r>
        <w:rPr/>
        <w:t>and there have been many functioning human societies without such an idea.</w:t>
      </w:r>
      <w:r>
        <w:rPr>
          <w:spacing w:val="40"/>
        </w:rPr>
        <w:t> </w:t>
      </w:r>
      <w:r>
        <w:rPr/>
        <w:t>The point of this argument is just that stealing is an action that both depends on and undermines this </w:t>
      </w:r>
      <w:r>
        <w:rPr>
          <w:spacing w:val="-2"/>
        </w:rPr>
        <w:t>institution</w:t>
      </w:r>
      <w:r>
        <w:rPr>
          <w:spacing w:val="-12"/>
        </w:rPr>
        <w:t> </w:t>
      </w:r>
      <w:r>
        <w:rPr>
          <w:spacing w:val="-2"/>
        </w:rPr>
        <w:t>and</w:t>
      </w:r>
      <w:r>
        <w:rPr>
          <w:spacing w:val="-12"/>
        </w:rPr>
        <w:t> </w:t>
      </w:r>
      <w:r>
        <w:rPr>
          <w:spacing w:val="-2"/>
        </w:rPr>
        <w:t>thus</w:t>
      </w:r>
      <w:r>
        <w:rPr>
          <w:spacing w:val="-12"/>
        </w:rPr>
        <w:t> </w:t>
      </w:r>
      <w:r>
        <w:rPr>
          <w:spacing w:val="-2"/>
        </w:rPr>
        <w:t>contains</w:t>
      </w:r>
      <w:r>
        <w:rPr>
          <w:spacing w:val="-12"/>
        </w:rPr>
        <w:t> </w:t>
      </w:r>
      <w:r>
        <w:rPr>
          <w:spacing w:val="-2"/>
        </w:rPr>
        <w:t>an</w:t>
      </w:r>
      <w:r>
        <w:rPr>
          <w:spacing w:val="-12"/>
        </w:rPr>
        <w:t> </w:t>
      </w:r>
      <w:r>
        <w:rPr>
          <w:spacing w:val="-2"/>
        </w:rPr>
        <w:t>inherent</w:t>
      </w:r>
      <w:r>
        <w:rPr>
          <w:spacing w:val="-12"/>
        </w:rPr>
        <w:t> </w:t>
      </w:r>
      <w:r>
        <w:rPr>
          <w:spacing w:val="-2"/>
        </w:rPr>
        <w:t>contradiction.</w:t>
      </w:r>
      <w:r>
        <w:rPr>
          <w:spacing w:val="8"/>
        </w:rPr>
        <w:t> </w:t>
      </w:r>
      <w:r>
        <w:rPr>
          <w:spacing w:val="-2"/>
        </w:rPr>
        <w:t>It</w:t>
      </w:r>
      <w:r>
        <w:rPr>
          <w:spacing w:val="-12"/>
        </w:rPr>
        <w:t> </w:t>
      </w:r>
      <w:r>
        <w:rPr>
          <w:spacing w:val="-2"/>
        </w:rPr>
        <w:t>is</w:t>
      </w:r>
      <w:r>
        <w:rPr>
          <w:spacing w:val="-12"/>
        </w:rPr>
        <w:t> </w:t>
      </w:r>
      <w:r>
        <w:rPr>
          <w:spacing w:val="-2"/>
        </w:rPr>
        <w:t>beholden</w:t>
      </w:r>
      <w:r>
        <w:rPr>
          <w:spacing w:val="-12"/>
        </w:rPr>
        <w:t> </w:t>
      </w:r>
      <w:r>
        <w:rPr>
          <w:spacing w:val="-2"/>
        </w:rPr>
        <w:t>to</w:t>
      </w:r>
      <w:r>
        <w:rPr>
          <w:spacing w:val="-12"/>
        </w:rPr>
        <w:t> </w:t>
      </w:r>
      <w:r>
        <w:rPr>
          <w:spacing w:val="-2"/>
        </w:rPr>
        <w:t>a</w:t>
      </w:r>
      <w:r>
        <w:rPr>
          <w:spacing w:val="-12"/>
        </w:rPr>
        <w:t> </w:t>
      </w:r>
      <w:r>
        <w:rPr>
          <w:spacing w:val="-2"/>
        </w:rPr>
        <w:t>double</w:t>
      </w:r>
      <w:r>
        <w:rPr>
          <w:spacing w:val="-12"/>
        </w:rPr>
        <w:t> </w:t>
      </w:r>
      <w:r>
        <w:rPr>
          <w:spacing w:val="-2"/>
        </w:rPr>
        <w:t>standard, </w:t>
      </w:r>
      <w:r>
        <w:rPr/>
        <w:t>as is the case in Kant’s view with all immoral action.</w:t>
      </w:r>
    </w:p>
    <w:p>
      <w:pPr>
        <w:pStyle w:val="BodyText"/>
        <w:spacing w:line="213" w:lineRule="auto" w:before="248"/>
        <w:ind w:left="497" w:right="413"/>
        <w:jc w:val="both"/>
      </w:pPr>
      <w:r>
        <w:rPr>
          <w:rFonts w:ascii="Georgia" w:hAnsi="Georgia"/>
          <w:b/>
          <w:i/>
          <w:spacing w:val="-2"/>
        </w:rPr>
        <w:t>Let’s</w:t>
      </w:r>
      <w:r>
        <w:rPr>
          <w:rFonts w:ascii="Georgia" w:hAnsi="Georgia"/>
          <w:b/>
          <w:i/>
          <w:spacing w:val="-14"/>
        </w:rPr>
        <w:t> </w:t>
      </w:r>
      <w:r>
        <w:rPr>
          <w:rFonts w:ascii="Georgia" w:hAnsi="Georgia"/>
          <w:b/>
          <w:i/>
          <w:spacing w:val="-2"/>
        </w:rPr>
        <w:t>look</w:t>
      </w:r>
      <w:r>
        <w:rPr>
          <w:rFonts w:ascii="Georgia" w:hAnsi="Georgia"/>
          <w:b/>
          <w:i/>
          <w:spacing w:val="-13"/>
        </w:rPr>
        <w:t> </w:t>
      </w:r>
      <w:r>
        <w:rPr>
          <w:rFonts w:ascii="Georgia" w:hAnsi="Georgia"/>
          <w:b/>
          <w:i/>
          <w:spacing w:val="-2"/>
        </w:rPr>
        <w:t>at</w:t>
      </w:r>
      <w:r>
        <w:rPr>
          <w:rFonts w:ascii="Georgia" w:hAnsi="Georgia"/>
          <w:b/>
          <w:i/>
          <w:spacing w:val="-13"/>
        </w:rPr>
        <w:t> </w:t>
      </w:r>
      <w:r>
        <w:rPr>
          <w:rFonts w:ascii="Georgia" w:hAnsi="Georgia"/>
          <w:b/>
          <w:i/>
          <w:spacing w:val="-2"/>
        </w:rPr>
        <w:t>another</w:t>
      </w:r>
      <w:r>
        <w:rPr>
          <w:rFonts w:ascii="Georgia" w:hAnsi="Georgia"/>
          <w:b/>
          <w:i/>
          <w:spacing w:val="-13"/>
        </w:rPr>
        <w:t> </w:t>
      </w:r>
      <w:r>
        <w:rPr>
          <w:rFonts w:ascii="Georgia" w:hAnsi="Georgia"/>
          <w:b/>
          <w:i/>
          <w:spacing w:val="-2"/>
        </w:rPr>
        <w:t>example</w:t>
      </w:r>
      <w:r>
        <w:rPr>
          <w:spacing w:val="-2"/>
        </w:rPr>
        <w:t>,</w:t>
      </w:r>
      <w:r>
        <w:rPr>
          <w:spacing w:val="-13"/>
        </w:rPr>
        <w:t> </w:t>
      </w:r>
      <w:r>
        <w:rPr>
          <w:spacing w:val="-2"/>
        </w:rPr>
        <w:t>that</w:t>
      </w:r>
      <w:r>
        <w:rPr>
          <w:spacing w:val="-13"/>
        </w:rPr>
        <w:t> </w:t>
      </w:r>
      <w:r>
        <w:rPr>
          <w:spacing w:val="-2"/>
        </w:rPr>
        <w:t>of</w:t>
      </w:r>
      <w:r>
        <w:rPr>
          <w:spacing w:val="-13"/>
        </w:rPr>
        <w:t> </w:t>
      </w:r>
      <w:r>
        <w:rPr>
          <w:spacing w:val="-2"/>
        </w:rPr>
        <w:t>lying.</w:t>
      </w:r>
      <w:r>
        <w:rPr>
          <w:spacing w:val="7"/>
        </w:rPr>
        <w:t> </w:t>
      </w:r>
      <w:r>
        <w:rPr>
          <w:spacing w:val="-2"/>
        </w:rPr>
        <w:t>Why</w:t>
      </w:r>
      <w:r>
        <w:rPr>
          <w:spacing w:val="-13"/>
        </w:rPr>
        <w:t> </w:t>
      </w:r>
      <w:r>
        <w:rPr>
          <w:spacing w:val="-2"/>
        </w:rPr>
        <w:t>is</w:t>
      </w:r>
      <w:r>
        <w:rPr>
          <w:spacing w:val="-13"/>
        </w:rPr>
        <w:t> </w:t>
      </w:r>
      <w:r>
        <w:rPr>
          <w:spacing w:val="-2"/>
        </w:rPr>
        <w:t>it</w:t>
      </w:r>
      <w:r>
        <w:rPr>
          <w:spacing w:val="-13"/>
        </w:rPr>
        <w:t> </w:t>
      </w:r>
      <w:r>
        <w:rPr>
          <w:spacing w:val="-2"/>
        </w:rPr>
        <w:t>that</w:t>
      </w:r>
      <w:r>
        <w:rPr>
          <w:spacing w:val="-13"/>
        </w:rPr>
        <w:t> </w:t>
      </w:r>
      <w:r>
        <w:rPr>
          <w:spacing w:val="-2"/>
        </w:rPr>
        <w:t>lying</w:t>
      </w:r>
      <w:r>
        <w:rPr>
          <w:spacing w:val="-13"/>
        </w:rPr>
        <w:t> </w:t>
      </w:r>
      <w:r>
        <w:rPr>
          <w:spacing w:val="-2"/>
        </w:rPr>
        <w:t>is</w:t>
      </w:r>
      <w:r>
        <w:rPr>
          <w:spacing w:val="-13"/>
        </w:rPr>
        <w:t> </w:t>
      </w:r>
      <w:r>
        <w:rPr>
          <w:spacing w:val="-2"/>
        </w:rPr>
        <w:t>wrong?</w:t>
      </w:r>
      <w:r>
        <w:rPr>
          <w:spacing w:val="7"/>
        </w:rPr>
        <w:t> </w:t>
      </w:r>
      <w:r>
        <w:rPr>
          <w:spacing w:val="-2"/>
        </w:rPr>
        <w:t>Is</w:t>
      </w:r>
      <w:r>
        <w:rPr>
          <w:spacing w:val="-13"/>
        </w:rPr>
        <w:t> </w:t>
      </w:r>
      <w:r>
        <w:rPr>
          <w:spacing w:val="-2"/>
        </w:rPr>
        <w:t>it</w:t>
      </w:r>
      <w:r>
        <w:rPr>
          <w:spacing w:val="-13"/>
        </w:rPr>
        <w:t> </w:t>
      </w:r>
      <w:r>
        <w:rPr>
          <w:spacing w:val="-2"/>
        </w:rPr>
        <w:t>because </w:t>
      </w:r>
      <w:r>
        <w:rPr/>
        <w:t>of</w:t>
      </w:r>
      <w:r>
        <w:rPr>
          <w:spacing w:val="-15"/>
        </w:rPr>
        <w:t> </w:t>
      </w:r>
      <w:r>
        <w:rPr/>
        <w:t>the</w:t>
      </w:r>
      <w:r>
        <w:rPr>
          <w:spacing w:val="-15"/>
        </w:rPr>
        <w:t> </w:t>
      </w:r>
      <w:r>
        <w:rPr/>
        <w:t>harm</w:t>
      </w:r>
      <w:r>
        <w:rPr>
          <w:spacing w:val="-15"/>
        </w:rPr>
        <w:t> </w:t>
      </w:r>
      <w:r>
        <w:rPr/>
        <w:t>that</w:t>
      </w:r>
      <w:r>
        <w:rPr>
          <w:spacing w:val="-15"/>
        </w:rPr>
        <w:t> </w:t>
      </w:r>
      <w:r>
        <w:rPr/>
        <w:t>lies</w:t>
      </w:r>
      <w:r>
        <w:rPr>
          <w:spacing w:val="-15"/>
        </w:rPr>
        <w:t> </w:t>
      </w:r>
      <w:r>
        <w:rPr/>
        <w:t>cause</w:t>
      </w:r>
      <w:r>
        <w:rPr>
          <w:spacing w:val="-15"/>
        </w:rPr>
        <w:t> </w:t>
      </w:r>
      <w:r>
        <w:rPr/>
        <w:t>as</w:t>
      </w:r>
      <w:r>
        <w:rPr>
          <w:spacing w:val="-15"/>
        </w:rPr>
        <w:t> </w:t>
      </w:r>
      <w:r>
        <w:rPr/>
        <w:t>utilitarians</w:t>
      </w:r>
      <w:r>
        <w:rPr>
          <w:spacing w:val="-15"/>
        </w:rPr>
        <w:t> </w:t>
      </w:r>
      <w:r>
        <w:rPr/>
        <w:t>might</w:t>
      </w:r>
      <w:r>
        <w:rPr>
          <w:spacing w:val="-15"/>
        </w:rPr>
        <w:t> </w:t>
      </w:r>
      <w:r>
        <w:rPr/>
        <w:t>claim?</w:t>
      </w:r>
      <w:r>
        <w:rPr>
          <w:spacing w:val="-7"/>
        </w:rPr>
        <w:t> </w:t>
      </w:r>
      <w:r>
        <w:rPr/>
        <w:t>Is</w:t>
      </w:r>
      <w:r>
        <w:rPr>
          <w:spacing w:val="-15"/>
        </w:rPr>
        <w:t> </w:t>
      </w:r>
      <w:r>
        <w:rPr/>
        <w:t>it</w:t>
      </w:r>
      <w:r>
        <w:rPr>
          <w:spacing w:val="-15"/>
        </w:rPr>
        <w:t> </w:t>
      </w:r>
      <w:r>
        <w:rPr/>
        <w:t>wrong</w:t>
      </w:r>
      <w:r>
        <w:rPr>
          <w:spacing w:val="-15"/>
        </w:rPr>
        <w:t> </w:t>
      </w:r>
      <w:r>
        <w:rPr/>
        <w:t>to</w:t>
      </w:r>
      <w:r>
        <w:rPr>
          <w:spacing w:val="-15"/>
        </w:rPr>
        <w:t> </w:t>
      </w:r>
      <w:r>
        <w:rPr/>
        <w:t>lie</w:t>
      </w:r>
      <w:r>
        <w:rPr>
          <w:spacing w:val="-15"/>
        </w:rPr>
        <w:t> </w:t>
      </w:r>
      <w:r>
        <w:rPr/>
        <w:t>just</w:t>
      </w:r>
      <w:r>
        <w:rPr>
          <w:spacing w:val="-15"/>
        </w:rPr>
        <w:t> </w:t>
      </w:r>
      <w:r>
        <w:rPr/>
        <w:t>because</w:t>
      </w:r>
      <w:r>
        <w:rPr>
          <w:spacing w:val="-15"/>
        </w:rPr>
        <w:t> </w:t>
      </w:r>
      <w:r>
        <w:rPr/>
        <w:t>people lie</w:t>
      </w:r>
      <w:r>
        <w:rPr>
          <w:spacing w:val="-1"/>
        </w:rPr>
        <w:t> </w:t>
      </w:r>
      <w:r>
        <w:rPr/>
        <w:t>are</w:t>
      </w:r>
      <w:r>
        <w:rPr>
          <w:spacing w:val="-1"/>
        </w:rPr>
        <w:t> </w:t>
      </w:r>
      <w:r>
        <w:rPr/>
        <w:t>at</w:t>
      </w:r>
      <w:r>
        <w:rPr>
          <w:spacing w:val="-1"/>
        </w:rPr>
        <w:t> </w:t>
      </w:r>
      <w:r>
        <w:rPr/>
        <w:t>risk</w:t>
      </w:r>
      <w:r>
        <w:rPr>
          <w:spacing w:val="-1"/>
        </w:rPr>
        <w:t> </w:t>
      </w:r>
      <w:r>
        <w:rPr/>
        <w:t>of</w:t>
      </w:r>
      <w:r>
        <w:rPr>
          <w:spacing w:val="-1"/>
        </w:rPr>
        <w:t> </w:t>
      </w:r>
      <w:r>
        <w:rPr/>
        <w:t>getting</w:t>
      </w:r>
      <w:r>
        <w:rPr>
          <w:spacing w:val="-1"/>
        </w:rPr>
        <w:t> </w:t>
      </w:r>
      <w:r>
        <w:rPr/>
        <w:t>caught</w:t>
      </w:r>
      <w:r>
        <w:rPr>
          <w:spacing w:val="-1"/>
        </w:rPr>
        <w:t> </w:t>
      </w:r>
      <w:r>
        <w:rPr/>
        <w:t>and</w:t>
      </w:r>
      <w:r>
        <w:rPr>
          <w:spacing w:val="-1"/>
        </w:rPr>
        <w:t> </w:t>
      </w:r>
      <w:r>
        <w:rPr/>
        <w:t>punished</w:t>
      </w:r>
      <w:r>
        <w:rPr>
          <w:spacing w:val="-1"/>
        </w:rPr>
        <w:t> </w:t>
      </w:r>
      <w:r>
        <w:rPr/>
        <w:t>for</w:t>
      </w:r>
      <w:r>
        <w:rPr>
          <w:spacing w:val="-1"/>
        </w:rPr>
        <w:t> </w:t>
      </w:r>
      <w:r>
        <w:rPr/>
        <w:t>thie</w:t>
      </w:r>
      <w:r>
        <w:rPr>
          <w:spacing w:val="-1"/>
        </w:rPr>
        <w:t> </w:t>
      </w:r>
      <w:r>
        <w:rPr/>
        <w:t>lies?</w:t>
      </w:r>
      <w:r>
        <w:rPr>
          <w:spacing w:val="35"/>
        </w:rPr>
        <w:t> </w:t>
      </w:r>
      <w:r>
        <w:rPr/>
        <w:t>Neither</w:t>
      </w:r>
      <w:r>
        <w:rPr>
          <w:spacing w:val="-1"/>
        </w:rPr>
        <w:t> </w:t>
      </w:r>
      <w:r>
        <w:rPr/>
        <w:t>of</w:t>
      </w:r>
      <w:r>
        <w:rPr>
          <w:spacing w:val="-1"/>
        </w:rPr>
        <w:t> </w:t>
      </w:r>
      <w:r>
        <w:rPr/>
        <w:t>these</w:t>
      </w:r>
      <w:r>
        <w:rPr>
          <w:spacing w:val="-1"/>
        </w:rPr>
        <w:t> </w:t>
      </w:r>
      <w:r>
        <w:rPr/>
        <w:t>reasons</w:t>
      </w:r>
      <w:r>
        <w:rPr>
          <w:spacing w:val="-1"/>
        </w:rPr>
        <w:t> </w:t>
      </w:r>
      <w:r>
        <w:rPr/>
        <w:t>come close,</w:t>
      </w:r>
      <w:r>
        <w:rPr>
          <w:spacing w:val="-14"/>
        </w:rPr>
        <w:t> </w:t>
      </w:r>
      <w:r>
        <w:rPr/>
        <w:t>in</w:t>
      </w:r>
      <w:r>
        <w:rPr>
          <w:spacing w:val="-14"/>
        </w:rPr>
        <w:t> </w:t>
      </w:r>
      <w:r>
        <w:rPr/>
        <w:t>Kant’s</w:t>
      </w:r>
      <w:r>
        <w:rPr>
          <w:spacing w:val="-14"/>
        </w:rPr>
        <w:t> </w:t>
      </w:r>
      <w:r>
        <w:rPr/>
        <w:t>view,</w:t>
      </w:r>
      <w:r>
        <w:rPr>
          <w:spacing w:val="-14"/>
        </w:rPr>
        <w:t> </w:t>
      </w:r>
      <w:r>
        <w:rPr/>
        <w:t>to</w:t>
      </w:r>
      <w:r>
        <w:rPr>
          <w:spacing w:val="-15"/>
        </w:rPr>
        <w:t> </w:t>
      </w:r>
      <w:r>
        <w:rPr/>
        <w:t>accounting</w:t>
      </w:r>
      <w:r>
        <w:rPr>
          <w:spacing w:val="-14"/>
        </w:rPr>
        <w:t> </w:t>
      </w:r>
      <w:r>
        <w:rPr/>
        <w:t>for</w:t>
      </w:r>
      <w:r>
        <w:rPr>
          <w:spacing w:val="-14"/>
        </w:rPr>
        <w:t> </w:t>
      </w:r>
      <w:r>
        <w:rPr/>
        <w:t>the</w:t>
      </w:r>
      <w:r>
        <w:rPr>
          <w:spacing w:val="-14"/>
        </w:rPr>
        <w:t> </w:t>
      </w:r>
      <w:r>
        <w:rPr/>
        <w:t>moral</w:t>
      </w:r>
      <w:r>
        <w:rPr>
          <w:spacing w:val="-14"/>
        </w:rPr>
        <w:t> </w:t>
      </w:r>
      <w:r>
        <w:rPr/>
        <w:t>status</w:t>
      </w:r>
      <w:r>
        <w:rPr>
          <w:spacing w:val="-14"/>
        </w:rPr>
        <w:t> </w:t>
      </w:r>
      <w:r>
        <w:rPr/>
        <w:t>of</w:t>
      </w:r>
      <w:r>
        <w:rPr>
          <w:spacing w:val="-14"/>
        </w:rPr>
        <w:t> </w:t>
      </w:r>
      <w:r>
        <w:rPr/>
        <w:t>lying.</w:t>
      </w:r>
      <w:r>
        <w:rPr>
          <w:spacing w:val="4"/>
        </w:rPr>
        <w:t> </w:t>
      </w:r>
      <w:r>
        <w:rPr/>
        <w:t>In</w:t>
      </w:r>
      <w:r>
        <w:rPr>
          <w:spacing w:val="-14"/>
        </w:rPr>
        <w:t> </w:t>
      </w:r>
      <w:r>
        <w:rPr/>
        <w:t>his</w:t>
      </w:r>
      <w:r>
        <w:rPr>
          <w:spacing w:val="-14"/>
        </w:rPr>
        <w:t> </w:t>
      </w:r>
      <w:r>
        <w:rPr/>
        <w:t>view,</w:t>
      </w:r>
      <w:r>
        <w:rPr>
          <w:spacing w:val="-14"/>
        </w:rPr>
        <w:t> </w:t>
      </w:r>
      <w:r>
        <w:rPr/>
        <w:t>the</w:t>
      </w:r>
      <w:r>
        <w:rPr>
          <w:spacing w:val="-14"/>
        </w:rPr>
        <w:t> </w:t>
      </w:r>
      <w:r>
        <w:rPr/>
        <w:t>following argument</w:t>
      </w:r>
      <w:r>
        <w:rPr>
          <w:spacing w:val="-10"/>
        </w:rPr>
        <w:t> </w:t>
      </w:r>
      <w:r>
        <w:rPr/>
        <w:t>shows</w:t>
      </w:r>
      <w:r>
        <w:rPr>
          <w:spacing w:val="-10"/>
        </w:rPr>
        <w:t> </w:t>
      </w:r>
      <w:r>
        <w:rPr/>
        <w:t>just</w:t>
      </w:r>
      <w:r>
        <w:rPr>
          <w:spacing w:val="-9"/>
        </w:rPr>
        <w:t> </w:t>
      </w:r>
      <w:r>
        <w:rPr/>
        <w:t>why</w:t>
      </w:r>
      <w:r>
        <w:rPr>
          <w:spacing w:val="-9"/>
        </w:rPr>
        <w:t> </w:t>
      </w:r>
      <w:r>
        <w:rPr/>
        <w:t>lying</w:t>
      </w:r>
      <w:r>
        <w:rPr>
          <w:spacing w:val="-10"/>
        </w:rPr>
        <w:t> </w:t>
      </w:r>
      <w:r>
        <w:rPr/>
        <w:t>is</w:t>
      </w:r>
      <w:r>
        <w:rPr>
          <w:spacing w:val="-10"/>
        </w:rPr>
        <w:t> </w:t>
      </w:r>
      <w:r>
        <w:rPr/>
        <w:t>wrong:</w:t>
      </w:r>
    </w:p>
    <w:p>
      <w:pPr>
        <w:spacing w:after="0" w:line="213" w:lineRule="auto"/>
        <w:jc w:val="both"/>
        <w:sectPr>
          <w:pgSz w:w="12240" w:h="15840"/>
          <w:pgMar w:header="752" w:footer="0" w:top="1080" w:bottom="280" w:left="920" w:right="1000"/>
        </w:sectPr>
      </w:pPr>
    </w:p>
    <w:p>
      <w:pPr>
        <w:pStyle w:val="BodyText"/>
        <w:spacing w:before="5"/>
      </w:pPr>
    </w:p>
    <w:p>
      <w:pPr>
        <w:pStyle w:val="BodyText"/>
        <w:ind w:left="1443"/>
        <w:rPr>
          <w:sz w:val="20"/>
        </w:rPr>
      </w:pPr>
      <w:r>
        <w:rPr>
          <w:sz w:val="20"/>
        </w:rPr>
        <mc:AlternateContent>
          <mc:Choice Requires="wps">
            <w:drawing>
              <wp:inline distT="0" distB="0" distL="0" distR="0">
                <wp:extent cx="4770755" cy="1878964"/>
                <wp:effectExtent l="0" t="0" r="0" b="6985"/>
                <wp:docPr id="424" name="Group 424"/>
                <wp:cNvGraphicFramePr>
                  <a:graphicFrameLocks/>
                </wp:cNvGraphicFramePr>
                <a:graphic>
                  <a:graphicData uri="http://schemas.microsoft.com/office/word/2010/wordprocessingGroup">
                    <wpg:wgp>
                      <wpg:cNvPr id="424" name="Group 424"/>
                      <wpg:cNvGrpSpPr/>
                      <wpg:grpSpPr>
                        <a:xfrm>
                          <a:off x="0" y="0"/>
                          <a:ext cx="4770755" cy="1878964"/>
                          <a:chExt cx="4770755" cy="1878964"/>
                        </a:xfrm>
                      </wpg:grpSpPr>
                      <wps:wsp>
                        <wps:cNvPr id="425" name="Graphic 425"/>
                        <wps:cNvSpPr/>
                        <wps:spPr>
                          <a:xfrm>
                            <a:off x="0" y="0"/>
                            <a:ext cx="4770755" cy="1878964"/>
                          </a:xfrm>
                          <a:custGeom>
                            <a:avLst/>
                            <a:gdLst/>
                            <a:ahLst/>
                            <a:cxnLst/>
                            <a:rect l="l" t="t" r="r" b="b"/>
                            <a:pathLst>
                              <a:path w="4770755" h="1878964">
                                <a:moveTo>
                                  <a:pt x="4701975" y="0"/>
                                </a:moveTo>
                                <a:lnTo>
                                  <a:pt x="68610" y="0"/>
                                </a:lnTo>
                                <a:lnTo>
                                  <a:pt x="41904" y="5391"/>
                                </a:lnTo>
                                <a:lnTo>
                                  <a:pt x="20095" y="20095"/>
                                </a:lnTo>
                                <a:lnTo>
                                  <a:pt x="5391" y="41904"/>
                                </a:lnTo>
                                <a:lnTo>
                                  <a:pt x="0" y="68610"/>
                                </a:lnTo>
                                <a:lnTo>
                                  <a:pt x="0" y="1810226"/>
                                </a:lnTo>
                                <a:lnTo>
                                  <a:pt x="5391" y="1836932"/>
                                </a:lnTo>
                                <a:lnTo>
                                  <a:pt x="20095" y="1858741"/>
                                </a:lnTo>
                                <a:lnTo>
                                  <a:pt x="41904" y="1873445"/>
                                </a:lnTo>
                                <a:lnTo>
                                  <a:pt x="68610" y="1878837"/>
                                </a:lnTo>
                                <a:lnTo>
                                  <a:pt x="4701975" y="1878837"/>
                                </a:lnTo>
                                <a:lnTo>
                                  <a:pt x="4728681" y="1873445"/>
                                </a:lnTo>
                                <a:lnTo>
                                  <a:pt x="4750490" y="1858741"/>
                                </a:lnTo>
                                <a:lnTo>
                                  <a:pt x="4765194" y="1836932"/>
                                </a:lnTo>
                                <a:lnTo>
                                  <a:pt x="4770586" y="1810226"/>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426" name="Graphic 426"/>
                        <wps:cNvSpPr/>
                        <wps:spPr>
                          <a:xfrm>
                            <a:off x="17999" y="18000"/>
                            <a:ext cx="4735195" cy="1843405"/>
                          </a:xfrm>
                          <a:custGeom>
                            <a:avLst/>
                            <a:gdLst/>
                            <a:ahLst/>
                            <a:cxnLst/>
                            <a:rect l="l" t="t" r="r" b="b"/>
                            <a:pathLst>
                              <a:path w="4735195" h="1843405">
                                <a:moveTo>
                                  <a:pt x="4683975" y="0"/>
                                </a:moveTo>
                                <a:lnTo>
                                  <a:pt x="50610" y="0"/>
                                </a:lnTo>
                                <a:lnTo>
                                  <a:pt x="30910" y="3977"/>
                                </a:lnTo>
                                <a:lnTo>
                                  <a:pt x="14823" y="14823"/>
                                </a:lnTo>
                                <a:lnTo>
                                  <a:pt x="3977" y="30910"/>
                                </a:lnTo>
                                <a:lnTo>
                                  <a:pt x="0" y="50610"/>
                                </a:lnTo>
                                <a:lnTo>
                                  <a:pt x="0" y="1792226"/>
                                </a:lnTo>
                                <a:lnTo>
                                  <a:pt x="3977" y="1811926"/>
                                </a:lnTo>
                                <a:lnTo>
                                  <a:pt x="14823" y="1828013"/>
                                </a:lnTo>
                                <a:lnTo>
                                  <a:pt x="30910" y="1838859"/>
                                </a:lnTo>
                                <a:lnTo>
                                  <a:pt x="50610" y="1842837"/>
                                </a:lnTo>
                                <a:lnTo>
                                  <a:pt x="4683975" y="1842837"/>
                                </a:lnTo>
                                <a:lnTo>
                                  <a:pt x="4703675" y="1838859"/>
                                </a:lnTo>
                                <a:lnTo>
                                  <a:pt x="4719762" y="1828013"/>
                                </a:lnTo>
                                <a:lnTo>
                                  <a:pt x="4730609" y="1811926"/>
                                </a:lnTo>
                                <a:lnTo>
                                  <a:pt x="4734586" y="1792226"/>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427" name="Textbox 427"/>
                        <wps:cNvSpPr txBox="1"/>
                        <wps:spPr>
                          <a:xfrm>
                            <a:off x="0" y="0"/>
                            <a:ext cx="4770755" cy="1878964"/>
                          </a:xfrm>
                          <a:prstGeom prst="rect">
                            <a:avLst/>
                          </a:prstGeom>
                        </wps:spPr>
                        <wps:txbx>
                          <w:txbxContent>
                            <w:p>
                              <w:pPr>
                                <w:spacing w:line="306" w:lineRule="exact" w:before="154"/>
                                <w:ind w:left="354" w:right="0" w:firstLine="0"/>
                                <w:jc w:val="left"/>
                                <w:rPr>
                                  <w:sz w:val="24"/>
                                </w:rPr>
                              </w:pPr>
                              <w:r>
                                <w:rPr>
                                  <w:sz w:val="24"/>
                                </w:rPr>
                                <w:t>If</w:t>
                              </w:r>
                              <w:r>
                                <w:rPr>
                                  <w:spacing w:val="-9"/>
                                  <w:sz w:val="24"/>
                                </w:rPr>
                                <w:t> </w:t>
                              </w:r>
                              <w:r>
                                <w:rPr>
                                  <w:sz w:val="24"/>
                                </w:rPr>
                                <w:t>lying</w:t>
                              </w:r>
                              <w:r>
                                <w:rPr>
                                  <w:spacing w:val="-9"/>
                                  <w:sz w:val="24"/>
                                </w:rPr>
                                <w:t> </w:t>
                              </w:r>
                              <w:r>
                                <w:rPr>
                                  <w:sz w:val="24"/>
                                </w:rPr>
                                <w:t>is</w:t>
                              </w:r>
                              <w:r>
                                <w:rPr>
                                  <w:spacing w:val="-9"/>
                                  <w:sz w:val="24"/>
                                </w:rPr>
                                <w:t> </w:t>
                              </w:r>
                              <w:r>
                                <w:rPr>
                                  <w:sz w:val="24"/>
                                </w:rPr>
                                <w:t>to</w:t>
                              </w:r>
                              <w:r>
                                <w:rPr>
                                  <w:spacing w:val="-9"/>
                                  <w:sz w:val="24"/>
                                </w:rPr>
                                <w:t> </w:t>
                              </w:r>
                              <w:r>
                                <w:rPr>
                                  <w:sz w:val="24"/>
                                </w:rPr>
                                <w:t>be</w:t>
                              </w:r>
                              <w:r>
                                <w:rPr>
                                  <w:spacing w:val="-8"/>
                                  <w:sz w:val="24"/>
                                </w:rPr>
                                <w:t> </w:t>
                              </w:r>
                              <w:r>
                                <w:rPr>
                                  <w:sz w:val="24"/>
                                </w:rPr>
                                <w:t>moral</w:t>
                              </w:r>
                              <w:r>
                                <w:rPr>
                                  <w:spacing w:val="-10"/>
                                  <w:sz w:val="24"/>
                                </w:rPr>
                                <w:t> </w:t>
                              </w:r>
                              <w:r>
                                <w:rPr>
                                  <w:sz w:val="24"/>
                                </w:rPr>
                                <w:t>its</w:t>
                              </w:r>
                              <w:r>
                                <w:rPr>
                                  <w:spacing w:val="-9"/>
                                  <w:sz w:val="24"/>
                                </w:rPr>
                                <w:t> </w:t>
                              </w:r>
                              <w:r>
                                <w:rPr>
                                  <w:sz w:val="24"/>
                                </w:rPr>
                                <w:t>goal</w:t>
                              </w:r>
                              <w:r>
                                <w:rPr>
                                  <w:spacing w:val="-9"/>
                                  <w:sz w:val="24"/>
                                </w:rPr>
                                <w:t> </w:t>
                              </w:r>
                              <w:r>
                                <w:rPr>
                                  <w:sz w:val="24"/>
                                </w:rPr>
                                <w:t>must</w:t>
                              </w:r>
                              <w:r>
                                <w:rPr>
                                  <w:spacing w:val="-10"/>
                                  <w:sz w:val="24"/>
                                </w:rPr>
                                <w:t> </w:t>
                              </w:r>
                              <w:r>
                                <w:rPr>
                                  <w:sz w:val="24"/>
                                </w:rPr>
                                <w:t>make</w:t>
                              </w:r>
                              <w:r>
                                <w:rPr>
                                  <w:spacing w:val="-8"/>
                                  <w:sz w:val="24"/>
                                </w:rPr>
                                <w:t> </w:t>
                              </w:r>
                              <w:r>
                                <w:rPr>
                                  <w:spacing w:val="-2"/>
                                  <w:sz w:val="24"/>
                                </w:rPr>
                                <w:t>sense.</w:t>
                              </w:r>
                            </w:p>
                            <w:p>
                              <w:pPr>
                                <w:spacing w:line="289" w:lineRule="exact" w:before="0"/>
                                <w:ind w:left="354" w:right="0" w:firstLine="0"/>
                                <w:jc w:val="left"/>
                                <w:rPr>
                                  <w:sz w:val="24"/>
                                </w:rPr>
                              </w:pPr>
                              <w:r>
                                <w:rPr>
                                  <w:sz w:val="24"/>
                                </w:rPr>
                                <w:t>When</w:t>
                              </w:r>
                              <w:r>
                                <w:rPr>
                                  <w:spacing w:val="-8"/>
                                  <w:sz w:val="24"/>
                                </w:rPr>
                                <w:t> </w:t>
                              </w:r>
                              <w:r>
                                <w:rPr>
                                  <w:sz w:val="24"/>
                                </w:rPr>
                                <w:t>I</w:t>
                              </w:r>
                              <w:r>
                                <w:rPr>
                                  <w:spacing w:val="-7"/>
                                  <w:sz w:val="24"/>
                                </w:rPr>
                                <w:t> </w:t>
                              </w:r>
                              <w:r>
                                <w:rPr>
                                  <w:sz w:val="24"/>
                                </w:rPr>
                                <w:t>lie,</w:t>
                              </w:r>
                              <w:r>
                                <w:rPr>
                                  <w:spacing w:val="-8"/>
                                  <w:sz w:val="24"/>
                                </w:rPr>
                                <w:t> </w:t>
                              </w:r>
                              <w:r>
                                <w:rPr>
                                  <w:sz w:val="24"/>
                                </w:rPr>
                                <w:t>I</w:t>
                              </w:r>
                              <w:r>
                                <w:rPr>
                                  <w:spacing w:val="-7"/>
                                  <w:sz w:val="24"/>
                                </w:rPr>
                                <w:t> </w:t>
                              </w:r>
                              <w:r>
                                <w:rPr>
                                  <w:sz w:val="24"/>
                                </w:rPr>
                                <w:t>do</w:t>
                              </w:r>
                              <w:r>
                                <w:rPr>
                                  <w:spacing w:val="-8"/>
                                  <w:sz w:val="24"/>
                                </w:rPr>
                                <w:t> </w:t>
                              </w:r>
                              <w:r>
                                <w:rPr>
                                  <w:sz w:val="24"/>
                                </w:rPr>
                                <w:t>so</w:t>
                              </w:r>
                              <w:r>
                                <w:rPr>
                                  <w:spacing w:val="-8"/>
                                  <w:sz w:val="24"/>
                                </w:rPr>
                                <w:t> </w:t>
                              </w:r>
                              <w:r>
                                <w:rPr>
                                  <w:sz w:val="24"/>
                                </w:rPr>
                                <w:t>in</w:t>
                              </w:r>
                              <w:r>
                                <w:rPr>
                                  <w:spacing w:val="-7"/>
                                  <w:sz w:val="24"/>
                                </w:rPr>
                                <w:t> </w:t>
                              </w:r>
                              <w:r>
                                <w:rPr>
                                  <w:sz w:val="24"/>
                                </w:rPr>
                                <w:t>the</w:t>
                              </w:r>
                              <w:r>
                                <w:rPr>
                                  <w:spacing w:val="-7"/>
                                  <w:sz w:val="24"/>
                                </w:rPr>
                                <w:t> </w:t>
                              </w:r>
                              <w:r>
                                <w:rPr>
                                  <w:sz w:val="24"/>
                                </w:rPr>
                                <w:t>hope</w:t>
                              </w:r>
                              <w:r>
                                <w:rPr>
                                  <w:spacing w:val="-8"/>
                                  <w:sz w:val="24"/>
                                </w:rPr>
                                <w:t> </w:t>
                              </w:r>
                              <w:r>
                                <w:rPr>
                                  <w:sz w:val="24"/>
                                </w:rPr>
                                <w:t>that</w:t>
                              </w:r>
                              <w:r>
                                <w:rPr>
                                  <w:spacing w:val="-7"/>
                                  <w:sz w:val="24"/>
                                </w:rPr>
                                <w:t> </w:t>
                              </w:r>
                              <w:r>
                                <w:rPr>
                                  <w:sz w:val="24"/>
                                </w:rPr>
                                <w:t>others</w:t>
                              </w:r>
                              <w:r>
                                <w:rPr>
                                  <w:spacing w:val="-7"/>
                                  <w:sz w:val="24"/>
                                </w:rPr>
                                <w:t> </w:t>
                              </w:r>
                              <w:r>
                                <w:rPr>
                                  <w:sz w:val="24"/>
                                </w:rPr>
                                <w:t>will</w:t>
                              </w:r>
                              <w:r>
                                <w:rPr>
                                  <w:spacing w:val="-7"/>
                                  <w:sz w:val="24"/>
                                </w:rPr>
                                <w:t> </w:t>
                              </w:r>
                              <w:r>
                                <w:rPr>
                                  <w:sz w:val="24"/>
                                </w:rPr>
                                <w:t>believe</w:t>
                              </w:r>
                              <w:r>
                                <w:rPr>
                                  <w:spacing w:val="-7"/>
                                  <w:sz w:val="24"/>
                                </w:rPr>
                                <w:t> </w:t>
                              </w:r>
                              <w:r>
                                <w:rPr>
                                  <w:sz w:val="24"/>
                                </w:rPr>
                                <w:t>my</w:t>
                              </w:r>
                              <w:r>
                                <w:rPr>
                                  <w:spacing w:val="-8"/>
                                  <w:sz w:val="24"/>
                                </w:rPr>
                                <w:t> </w:t>
                              </w:r>
                              <w:r>
                                <w:rPr>
                                  <w:spacing w:val="-4"/>
                                  <w:sz w:val="24"/>
                                </w:rPr>
                                <w:t>lie.</w:t>
                              </w:r>
                            </w:p>
                            <w:p>
                              <w:pPr>
                                <w:spacing w:line="213" w:lineRule="auto" w:before="10"/>
                                <w:ind w:left="354" w:right="0" w:firstLine="0"/>
                                <w:jc w:val="left"/>
                                <w:rPr>
                                  <w:sz w:val="24"/>
                                </w:rPr>
                              </w:pPr>
                              <w:r>
                                <w:rPr>
                                  <w:spacing w:val="-4"/>
                                  <w:sz w:val="24"/>
                                </w:rPr>
                                <w:t>But</w:t>
                              </w:r>
                              <w:r>
                                <w:rPr>
                                  <w:spacing w:val="-10"/>
                                  <w:sz w:val="24"/>
                                </w:rPr>
                                <w:t> </w:t>
                              </w:r>
                              <w:r>
                                <w:rPr>
                                  <w:spacing w:val="-4"/>
                                  <w:sz w:val="24"/>
                                </w:rPr>
                                <w:t>lying</w:t>
                              </w:r>
                              <w:r>
                                <w:rPr>
                                  <w:spacing w:val="-9"/>
                                  <w:sz w:val="24"/>
                                </w:rPr>
                                <w:t> </w:t>
                              </w:r>
                              <w:r>
                                <w:rPr>
                                  <w:spacing w:val="-4"/>
                                  <w:sz w:val="24"/>
                                </w:rPr>
                                <w:t>undermines</w:t>
                              </w:r>
                              <w:r>
                                <w:rPr>
                                  <w:spacing w:val="-9"/>
                                  <w:sz w:val="24"/>
                                </w:rPr>
                                <w:t> </w:t>
                              </w:r>
                              <w:r>
                                <w:rPr>
                                  <w:spacing w:val="-4"/>
                                  <w:sz w:val="24"/>
                                </w:rPr>
                                <w:t>communication,</w:t>
                              </w:r>
                              <w:r>
                                <w:rPr>
                                  <w:spacing w:val="-9"/>
                                  <w:sz w:val="24"/>
                                </w:rPr>
                                <w:t> </w:t>
                              </w:r>
                              <w:r>
                                <w:rPr>
                                  <w:spacing w:val="-4"/>
                                  <w:sz w:val="24"/>
                                </w:rPr>
                                <w:t>since</w:t>
                              </w:r>
                              <w:r>
                                <w:rPr>
                                  <w:spacing w:val="-8"/>
                                  <w:sz w:val="24"/>
                                </w:rPr>
                                <w:t> </w:t>
                              </w:r>
                              <w:r>
                                <w:rPr>
                                  <w:spacing w:val="-4"/>
                                  <w:sz w:val="24"/>
                                </w:rPr>
                                <w:t>if</w:t>
                              </w:r>
                              <w:r>
                                <w:rPr>
                                  <w:spacing w:val="-9"/>
                                  <w:sz w:val="24"/>
                                </w:rPr>
                                <w:t> </w:t>
                              </w:r>
                              <w:r>
                                <w:rPr>
                                  <w:spacing w:val="-4"/>
                                  <w:sz w:val="24"/>
                                </w:rPr>
                                <w:t>everyone</w:t>
                              </w:r>
                              <w:r>
                                <w:rPr>
                                  <w:spacing w:val="-9"/>
                                  <w:sz w:val="24"/>
                                </w:rPr>
                                <w:t> </w:t>
                              </w:r>
                              <w:r>
                                <w:rPr>
                                  <w:spacing w:val="-4"/>
                                  <w:sz w:val="24"/>
                                </w:rPr>
                                <w:t>lied,</w:t>
                              </w:r>
                              <w:r>
                                <w:rPr>
                                  <w:spacing w:val="-8"/>
                                  <w:sz w:val="24"/>
                                </w:rPr>
                                <w:t> </w:t>
                              </w:r>
                              <w:r>
                                <w:rPr>
                                  <w:spacing w:val="-4"/>
                                  <w:sz w:val="24"/>
                                </w:rPr>
                                <w:t>there </w:t>
                              </w:r>
                              <w:r>
                                <w:rPr>
                                  <w:sz w:val="24"/>
                                </w:rPr>
                                <w:t>could be no reliable communication.</w:t>
                              </w:r>
                            </w:p>
                            <w:p>
                              <w:pPr>
                                <w:spacing w:line="213" w:lineRule="auto" w:before="2"/>
                                <w:ind w:left="354" w:right="0" w:firstLine="0"/>
                                <w:jc w:val="left"/>
                                <w:rPr>
                                  <w:sz w:val="24"/>
                                </w:rPr>
                              </w:pPr>
                              <w:r>
                                <w:rPr>
                                  <w:sz w:val="24"/>
                                </w:rPr>
                                <w:t>Thus</w:t>
                              </w:r>
                              <w:r>
                                <w:rPr>
                                  <w:spacing w:val="-11"/>
                                  <w:sz w:val="24"/>
                                </w:rPr>
                                <w:t> </w:t>
                              </w:r>
                              <w:r>
                                <w:rPr>
                                  <w:sz w:val="24"/>
                                </w:rPr>
                                <w:t>lying</w:t>
                              </w:r>
                              <w:r>
                                <w:rPr>
                                  <w:spacing w:val="-11"/>
                                  <w:sz w:val="24"/>
                                </w:rPr>
                                <w:t> </w:t>
                              </w:r>
                              <w:r>
                                <w:rPr>
                                  <w:sz w:val="24"/>
                                </w:rPr>
                                <w:t>has</w:t>
                              </w:r>
                              <w:r>
                                <w:rPr>
                                  <w:spacing w:val="-11"/>
                                  <w:sz w:val="24"/>
                                </w:rPr>
                                <w:t> </w:t>
                              </w:r>
                              <w:r>
                                <w:rPr>
                                  <w:sz w:val="24"/>
                                </w:rPr>
                                <w:t>a</w:t>
                              </w:r>
                              <w:r>
                                <w:rPr>
                                  <w:spacing w:val="-11"/>
                                  <w:sz w:val="24"/>
                                </w:rPr>
                                <w:t> </w:t>
                              </w:r>
                              <w:r>
                                <w:rPr>
                                  <w:sz w:val="24"/>
                                </w:rPr>
                                <w:t>contradictory</w:t>
                              </w:r>
                              <w:r>
                                <w:rPr>
                                  <w:spacing w:val="-11"/>
                                  <w:sz w:val="24"/>
                                </w:rPr>
                                <w:t> </w:t>
                              </w:r>
                              <w:r>
                                <w:rPr>
                                  <w:sz w:val="24"/>
                                </w:rPr>
                                <w:t>goal</w:t>
                              </w:r>
                              <w:r>
                                <w:rPr>
                                  <w:spacing w:val="-11"/>
                                  <w:sz w:val="24"/>
                                </w:rPr>
                                <w:t> </w:t>
                              </w:r>
                              <w:r>
                                <w:rPr>
                                  <w:sz w:val="24"/>
                                </w:rPr>
                                <w:t>–</w:t>
                              </w:r>
                              <w:r>
                                <w:rPr>
                                  <w:spacing w:val="-11"/>
                                  <w:sz w:val="24"/>
                                </w:rPr>
                                <w:t> </w:t>
                              </w:r>
                              <w:r>
                                <w:rPr>
                                  <w:sz w:val="24"/>
                                </w:rPr>
                                <w:t>it</w:t>
                              </w:r>
                              <w:r>
                                <w:rPr>
                                  <w:spacing w:val="-11"/>
                                  <w:sz w:val="24"/>
                                </w:rPr>
                                <w:t> </w:t>
                              </w:r>
                              <w:r>
                                <w:rPr>
                                  <w:sz w:val="24"/>
                                </w:rPr>
                                <w:t>both</w:t>
                              </w:r>
                              <w:r>
                                <w:rPr>
                                  <w:spacing w:val="-11"/>
                                  <w:sz w:val="24"/>
                                </w:rPr>
                                <w:t> </w:t>
                              </w:r>
                              <w:r>
                                <w:rPr>
                                  <w:sz w:val="24"/>
                                </w:rPr>
                                <w:t>assumes</w:t>
                              </w:r>
                              <w:r>
                                <w:rPr>
                                  <w:spacing w:val="-11"/>
                                  <w:sz w:val="24"/>
                                </w:rPr>
                                <w:t> </w:t>
                              </w:r>
                              <w:r>
                                <w:rPr>
                                  <w:sz w:val="24"/>
                                </w:rPr>
                                <w:t>and</w:t>
                              </w:r>
                              <w:r>
                                <w:rPr>
                                  <w:spacing w:val="-11"/>
                                  <w:sz w:val="24"/>
                                </w:rPr>
                                <w:t> </w:t>
                              </w:r>
                              <w:r>
                                <w:rPr>
                                  <w:sz w:val="24"/>
                                </w:rPr>
                                <w:t>under- mines reliable communication.</w:t>
                              </w:r>
                            </w:p>
                            <w:p>
                              <w:pPr>
                                <w:spacing w:line="213" w:lineRule="auto" w:before="290"/>
                                <w:ind w:left="354" w:right="347" w:firstLine="0"/>
                                <w:jc w:val="left"/>
                                <w:rPr>
                                  <w:sz w:val="24"/>
                                </w:rPr>
                              </w:pPr>
                              <w:r>
                                <w:rPr>
                                  <w:sz w:val="24"/>
                                </w:rPr>
                                <w:t>So</w:t>
                              </w:r>
                              <w:r>
                                <w:rPr>
                                  <w:spacing w:val="40"/>
                                  <w:sz w:val="24"/>
                                </w:rPr>
                                <w:t> </w:t>
                              </w:r>
                              <w:r>
                                <w:rPr>
                                  <w:sz w:val="24"/>
                                </w:rPr>
                                <w:t>lying</w:t>
                              </w:r>
                              <w:r>
                                <w:rPr>
                                  <w:spacing w:val="40"/>
                                  <w:sz w:val="24"/>
                                </w:rPr>
                                <w:t> </w:t>
                              </w:r>
                              <w:r>
                                <w:rPr>
                                  <w:sz w:val="24"/>
                                </w:rPr>
                                <w:t>is</w:t>
                              </w:r>
                              <w:r>
                                <w:rPr>
                                  <w:spacing w:val="40"/>
                                  <w:sz w:val="24"/>
                                </w:rPr>
                                <w:t> </w:t>
                              </w:r>
                              <w:r>
                                <w:rPr>
                                  <w:sz w:val="24"/>
                                </w:rPr>
                                <w:t>unconditionally</w:t>
                              </w:r>
                              <w:r>
                                <w:rPr>
                                  <w:spacing w:val="40"/>
                                  <w:sz w:val="24"/>
                                </w:rPr>
                                <w:t> </w:t>
                              </w:r>
                              <w:r>
                                <w:rPr>
                                  <w:sz w:val="24"/>
                                </w:rPr>
                                <w:t>wrong</w:t>
                              </w:r>
                              <w:r>
                                <w:rPr>
                                  <w:spacing w:val="40"/>
                                  <w:sz w:val="24"/>
                                </w:rPr>
                                <w:t> </w:t>
                              </w:r>
                              <w:r>
                                <w:rPr>
                                  <w:sz w:val="24"/>
                                </w:rPr>
                                <w:t>and</w:t>
                              </w:r>
                              <w:r>
                                <w:rPr>
                                  <w:spacing w:val="40"/>
                                  <w:sz w:val="24"/>
                                </w:rPr>
                                <w:t> </w:t>
                              </w:r>
                              <w:r>
                                <w:rPr>
                                  <w:sz w:val="24"/>
                                </w:rPr>
                                <w:t>we</w:t>
                              </w:r>
                              <w:r>
                                <w:rPr>
                                  <w:spacing w:val="40"/>
                                  <w:sz w:val="24"/>
                                </w:rPr>
                                <w:t> </w:t>
                              </w:r>
                              <w:r>
                                <w:rPr>
                                  <w:sz w:val="24"/>
                                </w:rPr>
                                <w:t>have</w:t>
                              </w:r>
                              <w:r>
                                <w:rPr>
                                  <w:spacing w:val="40"/>
                                  <w:sz w:val="24"/>
                                </w:rPr>
                                <w:t> </w:t>
                              </w:r>
                              <w:r>
                                <w:rPr>
                                  <w:sz w:val="24"/>
                                </w:rPr>
                                <w:t>a</w:t>
                              </w:r>
                              <w:r>
                                <w:rPr>
                                  <w:spacing w:val="40"/>
                                  <w:sz w:val="24"/>
                                </w:rPr>
                                <w:t> </w:t>
                              </w:r>
                              <w:r>
                                <w:rPr>
                                  <w:sz w:val="24"/>
                                </w:rPr>
                                <w:t>strict</w:t>
                              </w:r>
                              <w:r>
                                <w:rPr>
                                  <w:spacing w:val="40"/>
                                  <w:sz w:val="24"/>
                                </w:rPr>
                                <w:t> </w:t>
                              </w:r>
                              <w:r>
                                <w:rPr>
                                  <w:sz w:val="24"/>
                                </w:rPr>
                                <w:t>duty not to lie.</w:t>
                              </w:r>
                            </w:p>
                          </w:txbxContent>
                        </wps:txbx>
                        <wps:bodyPr wrap="square" lIns="0" tIns="0" rIns="0" bIns="0" rtlCol="0">
                          <a:noAutofit/>
                        </wps:bodyPr>
                      </wps:wsp>
                    </wpg:wgp>
                  </a:graphicData>
                </a:graphic>
              </wp:inline>
            </w:drawing>
          </mc:Choice>
          <mc:Fallback>
            <w:pict>
              <v:group style="width:375.65pt;height:147.950pt;mso-position-horizontal-relative:char;mso-position-vertical-relative:line" id="docshapegroup382" coordorigin="0,0" coordsize="7513,2959">
                <v:shape style="position:absolute;left:0;top:0;width:7513;height:2959" id="docshape383" coordorigin="0,0" coordsize="7513,2959" path="m7405,0l108,0,66,8,32,32,8,66,0,108,0,2851,8,2893,32,2927,66,2950,108,2959,7405,2959,7447,2950,7481,2927,7504,2893,7513,2851,7513,108,7504,66,7481,32,7447,8,7405,0xe" filled="true" fillcolor="#b2b2b2" stroked="false">
                  <v:path arrowok="t"/>
                  <v:fill type="solid"/>
                </v:shape>
                <v:shape style="position:absolute;left:28;top:28;width:7457;height:2903" id="docshape384" coordorigin="28,28" coordsize="7457,2903" path="m7405,28l108,28,77,35,52,52,35,77,28,108,28,2851,35,2882,52,2907,77,2924,108,2930,7405,2930,7436,2924,7461,2907,7478,2882,7484,2851,7484,108,7478,77,7461,52,7436,35,7405,28xe" filled="true" fillcolor="#f2f2f2" stroked="false">
                  <v:path arrowok="t"/>
                  <v:fill type="solid"/>
                </v:shape>
                <v:shape style="position:absolute;left:0;top:0;width:7513;height:2959" type="#_x0000_t202" id="docshape385" filled="false" stroked="false">
                  <v:textbox inset="0,0,0,0">
                    <w:txbxContent>
                      <w:p>
                        <w:pPr>
                          <w:spacing w:line="306" w:lineRule="exact" w:before="154"/>
                          <w:ind w:left="354" w:right="0" w:firstLine="0"/>
                          <w:jc w:val="left"/>
                          <w:rPr>
                            <w:sz w:val="24"/>
                          </w:rPr>
                        </w:pPr>
                        <w:r>
                          <w:rPr>
                            <w:sz w:val="24"/>
                          </w:rPr>
                          <w:t>If</w:t>
                        </w:r>
                        <w:r>
                          <w:rPr>
                            <w:spacing w:val="-9"/>
                            <w:sz w:val="24"/>
                          </w:rPr>
                          <w:t> </w:t>
                        </w:r>
                        <w:r>
                          <w:rPr>
                            <w:sz w:val="24"/>
                          </w:rPr>
                          <w:t>lying</w:t>
                        </w:r>
                        <w:r>
                          <w:rPr>
                            <w:spacing w:val="-9"/>
                            <w:sz w:val="24"/>
                          </w:rPr>
                          <w:t> </w:t>
                        </w:r>
                        <w:r>
                          <w:rPr>
                            <w:sz w:val="24"/>
                          </w:rPr>
                          <w:t>is</w:t>
                        </w:r>
                        <w:r>
                          <w:rPr>
                            <w:spacing w:val="-9"/>
                            <w:sz w:val="24"/>
                          </w:rPr>
                          <w:t> </w:t>
                        </w:r>
                        <w:r>
                          <w:rPr>
                            <w:sz w:val="24"/>
                          </w:rPr>
                          <w:t>to</w:t>
                        </w:r>
                        <w:r>
                          <w:rPr>
                            <w:spacing w:val="-9"/>
                            <w:sz w:val="24"/>
                          </w:rPr>
                          <w:t> </w:t>
                        </w:r>
                        <w:r>
                          <w:rPr>
                            <w:sz w:val="24"/>
                          </w:rPr>
                          <w:t>be</w:t>
                        </w:r>
                        <w:r>
                          <w:rPr>
                            <w:spacing w:val="-8"/>
                            <w:sz w:val="24"/>
                          </w:rPr>
                          <w:t> </w:t>
                        </w:r>
                        <w:r>
                          <w:rPr>
                            <w:sz w:val="24"/>
                          </w:rPr>
                          <w:t>moral</w:t>
                        </w:r>
                        <w:r>
                          <w:rPr>
                            <w:spacing w:val="-10"/>
                            <w:sz w:val="24"/>
                          </w:rPr>
                          <w:t> </w:t>
                        </w:r>
                        <w:r>
                          <w:rPr>
                            <w:sz w:val="24"/>
                          </w:rPr>
                          <w:t>its</w:t>
                        </w:r>
                        <w:r>
                          <w:rPr>
                            <w:spacing w:val="-9"/>
                            <w:sz w:val="24"/>
                          </w:rPr>
                          <w:t> </w:t>
                        </w:r>
                        <w:r>
                          <w:rPr>
                            <w:sz w:val="24"/>
                          </w:rPr>
                          <w:t>goal</w:t>
                        </w:r>
                        <w:r>
                          <w:rPr>
                            <w:spacing w:val="-9"/>
                            <w:sz w:val="24"/>
                          </w:rPr>
                          <w:t> </w:t>
                        </w:r>
                        <w:r>
                          <w:rPr>
                            <w:sz w:val="24"/>
                          </w:rPr>
                          <w:t>must</w:t>
                        </w:r>
                        <w:r>
                          <w:rPr>
                            <w:spacing w:val="-10"/>
                            <w:sz w:val="24"/>
                          </w:rPr>
                          <w:t> </w:t>
                        </w:r>
                        <w:r>
                          <w:rPr>
                            <w:sz w:val="24"/>
                          </w:rPr>
                          <w:t>make</w:t>
                        </w:r>
                        <w:r>
                          <w:rPr>
                            <w:spacing w:val="-8"/>
                            <w:sz w:val="24"/>
                          </w:rPr>
                          <w:t> </w:t>
                        </w:r>
                        <w:r>
                          <w:rPr>
                            <w:spacing w:val="-2"/>
                            <w:sz w:val="24"/>
                          </w:rPr>
                          <w:t>sense.</w:t>
                        </w:r>
                      </w:p>
                      <w:p>
                        <w:pPr>
                          <w:spacing w:line="289" w:lineRule="exact" w:before="0"/>
                          <w:ind w:left="354" w:right="0" w:firstLine="0"/>
                          <w:jc w:val="left"/>
                          <w:rPr>
                            <w:sz w:val="24"/>
                          </w:rPr>
                        </w:pPr>
                        <w:r>
                          <w:rPr>
                            <w:sz w:val="24"/>
                          </w:rPr>
                          <w:t>When</w:t>
                        </w:r>
                        <w:r>
                          <w:rPr>
                            <w:spacing w:val="-8"/>
                            <w:sz w:val="24"/>
                          </w:rPr>
                          <w:t> </w:t>
                        </w:r>
                        <w:r>
                          <w:rPr>
                            <w:sz w:val="24"/>
                          </w:rPr>
                          <w:t>I</w:t>
                        </w:r>
                        <w:r>
                          <w:rPr>
                            <w:spacing w:val="-7"/>
                            <w:sz w:val="24"/>
                          </w:rPr>
                          <w:t> </w:t>
                        </w:r>
                        <w:r>
                          <w:rPr>
                            <w:sz w:val="24"/>
                          </w:rPr>
                          <w:t>lie,</w:t>
                        </w:r>
                        <w:r>
                          <w:rPr>
                            <w:spacing w:val="-8"/>
                            <w:sz w:val="24"/>
                          </w:rPr>
                          <w:t> </w:t>
                        </w:r>
                        <w:r>
                          <w:rPr>
                            <w:sz w:val="24"/>
                          </w:rPr>
                          <w:t>I</w:t>
                        </w:r>
                        <w:r>
                          <w:rPr>
                            <w:spacing w:val="-7"/>
                            <w:sz w:val="24"/>
                          </w:rPr>
                          <w:t> </w:t>
                        </w:r>
                        <w:r>
                          <w:rPr>
                            <w:sz w:val="24"/>
                          </w:rPr>
                          <w:t>do</w:t>
                        </w:r>
                        <w:r>
                          <w:rPr>
                            <w:spacing w:val="-8"/>
                            <w:sz w:val="24"/>
                          </w:rPr>
                          <w:t> </w:t>
                        </w:r>
                        <w:r>
                          <w:rPr>
                            <w:sz w:val="24"/>
                          </w:rPr>
                          <w:t>so</w:t>
                        </w:r>
                        <w:r>
                          <w:rPr>
                            <w:spacing w:val="-8"/>
                            <w:sz w:val="24"/>
                          </w:rPr>
                          <w:t> </w:t>
                        </w:r>
                        <w:r>
                          <w:rPr>
                            <w:sz w:val="24"/>
                          </w:rPr>
                          <w:t>in</w:t>
                        </w:r>
                        <w:r>
                          <w:rPr>
                            <w:spacing w:val="-7"/>
                            <w:sz w:val="24"/>
                          </w:rPr>
                          <w:t> </w:t>
                        </w:r>
                        <w:r>
                          <w:rPr>
                            <w:sz w:val="24"/>
                          </w:rPr>
                          <w:t>the</w:t>
                        </w:r>
                        <w:r>
                          <w:rPr>
                            <w:spacing w:val="-7"/>
                            <w:sz w:val="24"/>
                          </w:rPr>
                          <w:t> </w:t>
                        </w:r>
                        <w:r>
                          <w:rPr>
                            <w:sz w:val="24"/>
                          </w:rPr>
                          <w:t>hope</w:t>
                        </w:r>
                        <w:r>
                          <w:rPr>
                            <w:spacing w:val="-8"/>
                            <w:sz w:val="24"/>
                          </w:rPr>
                          <w:t> </w:t>
                        </w:r>
                        <w:r>
                          <w:rPr>
                            <w:sz w:val="24"/>
                          </w:rPr>
                          <w:t>that</w:t>
                        </w:r>
                        <w:r>
                          <w:rPr>
                            <w:spacing w:val="-7"/>
                            <w:sz w:val="24"/>
                          </w:rPr>
                          <w:t> </w:t>
                        </w:r>
                        <w:r>
                          <w:rPr>
                            <w:sz w:val="24"/>
                          </w:rPr>
                          <w:t>others</w:t>
                        </w:r>
                        <w:r>
                          <w:rPr>
                            <w:spacing w:val="-7"/>
                            <w:sz w:val="24"/>
                          </w:rPr>
                          <w:t> </w:t>
                        </w:r>
                        <w:r>
                          <w:rPr>
                            <w:sz w:val="24"/>
                          </w:rPr>
                          <w:t>will</w:t>
                        </w:r>
                        <w:r>
                          <w:rPr>
                            <w:spacing w:val="-7"/>
                            <w:sz w:val="24"/>
                          </w:rPr>
                          <w:t> </w:t>
                        </w:r>
                        <w:r>
                          <w:rPr>
                            <w:sz w:val="24"/>
                          </w:rPr>
                          <w:t>believe</w:t>
                        </w:r>
                        <w:r>
                          <w:rPr>
                            <w:spacing w:val="-7"/>
                            <w:sz w:val="24"/>
                          </w:rPr>
                          <w:t> </w:t>
                        </w:r>
                        <w:r>
                          <w:rPr>
                            <w:sz w:val="24"/>
                          </w:rPr>
                          <w:t>my</w:t>
                        </w:r>
                        <w:r>
                          <w:rPr>
                            <w:spacing w:val="-8"/>
                            <w:sz w:val="24"/>
                          </w:rPr>
                          <w:t> </w:t>
                        </w:r>
                        <w:r>
                          <w:rPr>
                            <w:spacing w:val="-4"/>
                            <w:sz w:val="24"/>
                          </w:rPr>
                          <w:t>lie.</w:t>
                        </w:r>
                      </w:p>
                      <w:p>
                        <w:pPr>
                          <w:spacing w:line="213" w:lineRule="auto" w:before="10"/>
                          <w:ind w:left="354" w:right="0" w:firstLine="0"/>
                          <w:jc w:val="left"/>
                          <w:rPr>
                            <w:sz w:val="24"/>
                          </w:rPr>
                        </w:pPr>
                        <w:r>
                          <w:rPr>
                            <w:spacing w:val="-4"/>
                            <w:sz w:val="24"/>
                          </w:rPr>
                          <w:t>But</w:t>
                        </w:r>
                        <w:r>
                          <w:rPr>
                            <w:spacing w:val="-10"/>
                            <w:sz w:val="24"/>
                          </w:rPr>
                          <w:t> </w:t>
                        </w:r>
                        <w:r>
                          <w:rPr>
                            <w:spacing w:val="-4"/>
                            <w:sz w:val="24"/>
                          </w:rPr>
                          <w:t>lying</w:t>
                        </w:r>
                        <w:r>
                          <w:rPr>
                            <w:spacing w:val="-9"/>
                            <w:sz w:val="24"/>
                          </w:rPr>
                          <w:t> </w:t>
                        </w:r>
                        <w:r>
                          <w:rPr>
                            <w:spacing w:val="-4"/>
                            <w:sz w:val="24"/>
                          </w:rPr>
                          <w:t>undermines</w:t>
                        </w:r>
                        <w:r>
                          <w:rPr>
                            <w:spacing w:val="-9"/>
                            <w:sz w:val="24"/>
                          </w:rPr>
                          <w:t> </w:t>
                        </w:r>
                        <w:r>
                          <w:rPr>
                            <w:spacing w:val="-4"/>
                            <w:sz w:val="24"/>
                          </w:rPr>
                          <w:t>communication,</w:t>
                        </w:r>
                        <w:r>
                          <w:rPr>
                            <w:spacing w:val="-9"/>
                            <w:sz w:val="24"/>
                          </w:rPr>
                          <w:t> </w:t>
                        </w:r>
                        <w:r>
                          <w:rPr>
                            <w:spacing w:val="-4"/>
                            <w:sz w:val="24"/>
                          </w:rPr>
                          <w:t>since</w:t>
                        </w:r>
                        <w:r>
                          <w:rPr>
                            <w:spacing w:val="-8"/>
                            <w:sz w:val="24"/>
                          </w:rPr>
                          <w:t> </w:t>
                        </w:r>
                        <w:r>
                          <w:rPr>
                            <w:spacing w:val="-4"/>
                            <w:sz w:val="24"/>
                          </w:rPr>
                          <w:t>if</w:t>
                        </w:r>
                        <w:r>
                          <w:rPr>
                            <w:spacing w:val="-9"/>
                            <w:sz w:val="24"/>
                          </w:rPr>
                          <w:t> </w:t>
                        </w:r>
                        <w:r>
                          <w:rPr>
                            <w:spacing w:val="-4"/>
                            <w:sz w:val="24"/>
                          </w:rPr>
                          <w:t>everyone</w:t>
                        </w:r>
                        <w:r>
                          <w:rPr>
                            <w:spacing w:val="-9"/>
                            <w:sz w:val="24"/>
                          </w:rPr>
                          <w:t> </w:t>
                        </w:r>
                        <w:r>
                          <w:rPr>
                            <w:spacing w:val="-4"/>
                            <w:sz w:val="24"/>
                          </w:rPr>
                          <w:t>lied,</w:t>
                        </w:r>
                        <w:r>
                          <w:rPr>
                            <w:spacing w:val="-8"/>
                            <w:sz w:val="24"/>
                          </w:rPr>
                          <w:t> </w:t>
                        </w:r>
                        <w:r>
                          <w:rPr>
                            <w:spacing w:val="-4"/>
                            <w:sz w:val="24"/>
                          </w:rPr>
                          <w:t>there </w:t>
                        </w:r>
                        <w:r>
                          <w:rPr>
                            <w:sz w:val="24"/>
                          </w:rPr>
                          <w:t>could be no reliable communication.</w:t>
                        </w:r>
                      </w:p>
                      <w:p>
                        <w:pPr>
                          <w:spacing w:line="213" w:lineRule="auto" w:before="2"/>
                          <w:ind w:left="354" w:right="0" w:firstLine="0"/>
                          <w:jc w:val="left"/>
                          <w:rPr>
                            <w:sz w:val="24"/>
                          </w:rPr>
                        </w:pPr>
                        <w:r>
                          <w:rPr>
                            <w:sz w:val="24"/>
                          </w:rPr>
                          <w:t>Thus</w:t>
                        </w:r>
                        <w:r>
                          <w:rPr>
                            <w:spacing w:val="-11"/>
                            <w:sz w:val="24"/>
                          </w:rPr>
                          <w:t> </w:t>
                        </w:r>
                        <w:r>
                          <w:rPr>
                            <w:sz w:val="24"/>
                          </w:rPr>
                          <w:t>lying</w:t>
                        </w:r>
                        <w:r>
                          <w:rPr>
                            <w:spacing w:val="-11"/>
                            <w:sz w:val="24"/>
                          </w:rPr>
                          <w:t> </w:t>
                        </w:r>
                        <w:r>
                          <w:rPr>
                            <w:sz w:val="24"/>
                          </w:rPr>
                          <w:t>has</w:t>
                        </w:r>
                        <w:r>
                          <w:rPr>
                            <w:spacing w:val="-11"/>
                            <w:sz w:val="24"/>
                          </w:rPr>
                          <w:t> </w:t>
                        </w:r>
                        <w:r>
                          <w:rPr>
                            <w:sz w:val="24"/>
                          </w:rPr>
                          <w:t>a</w:t>
                        </w:r>
                        <w:r>
                          <w:rPr>
                            <w:spacing w:val="-11"/>
                            <w:sz w:val="24"/>
                          </w:rPr>
                          <w:t> </w:t>
                        </w:r>
                        <w:r>
                          <w:rPr>
                            <w:sz w:val="24"/>
                          </w:rPr>
                          <w:t>contradictory</w:t>
                        </w:r>
                        <w:r>
                          <w:rPr>
                            <w:spacing w:val="-11"/>
                            <w:sz w:val="24"/>
                          </w:rPr>
                          <w:t> </w:t>
                        </w:r>
                        <w:r>
                          <w:rPr>
                            <w:sz w:val="24"/>
                          </w:rPr>
                          <w:t>goal</w:t>
                        </w:r>
                        <w:r>
                          <w:rPr>
                            <w:spacing w:val="-11"/>
                            <w:sz w:val="24"/>
                          </w:rPr>
                          <w:t> </w:t>
                        </w:r>
                        <w:r>
                          <w:rPr>
                            <w:sz w:val="24"/>
                          </w:rPr>
                          <w:t>–</w:t>
                        </w:r>
                        <w:r>
                          <w:rPr>
                            <w:spacing w:val="-11"/>
                            <w:sz w:val="24"/>
                          </w:rPr>
                          <w:t> </w:t>
                        </w:r>
                        <w:r>
                          <w:rPr>
                            <w:sz w:val="24"/>
                          </w:rPr>
                          <w:t>it</w:t>
                        </w:r>
                        <w:r>
                          <w:rPr>
                            <w:spacing w:val="-11"/>
                            <w:sz w:val="24"/>
                          </w:rPr>
                          <w:t> </w:t>
                        </w:r>
                        <w:r>
                          <w:rPr>
                            <w:sz w:val="24"/>
                          </w:rPr>
                          <w:t>both</w:t>
                        </w:r>
                        <w:r>
                          <w:rPr>
                            <w:spacing w:val="-11"/>
                            <w:sz w:val="24"/>
                          </w:rPr>
                          <w:t> </w:t>
                        </w:r>
                        <w:r>
                          <w:rPr>
                            <w:sz w:val="24"/>
                          </w:rPr>
                          <w:t>assumes</w:t>
                        </w:r>
                        <w:r>
                          <w:rPr>
                            <w:spacing w:val="-11"/>
                            <w:sz w:val="24"/>
                          </w:rPr>
                          <w:t> </w:t>
                        </w:r>
                        <w:r>
                          <w:rPr>
                            <w:sz w:val="24"/>
                          </w:rPr>
                          <w:t>and</w:t>
                        </w:r>
                        <w:r>
                          <w:rPr>
                            <w:spacing w:val="-11"/>
                            <w:sz w:val="24"/>
                          </w:rPr>
                          <w:t> </w:t>
                        </w:r>
                        <w:r>
                          <w:rPr>
                            <w:sz w:val="24"/>
                          </w:rPr>
                          <w:t>under- mines reliable communication.</w:t>
                        </w:r>
                      </w:p>
                      <w:p>
                        <w:pPr>
                          <w:spacing w:line="213" w:lineRule="auto" w:before="290"/>
                          <w:ind w:left="354" w:right="347" w:firstLine="0"/>
                          <w:jc w:val="left"/>
                          <w:rPr>
                            <w:sz w:val="24"/>
                          </w:rPr>
                        </w:pPr>
                        <w:r>
                          <w:rPr>
                            <w:sz w:val="24"/>
                          </w:rPr>
                          <w:t>So</w:t>
                        </w:r>
                        <w:r>
                          <w:rPr>
                            <w:spacing w:val="40"/>
                            <w:sz w:val="24"/>
                          </w:rPr>
                          <w:t> </w:t>
                        </w:r>
                        <w:r>
                          <w:rPr>
                            <w:sz w:val="24"/>
                          </w:rPr>
                          <w:t>lying</w:t>
                        </w:r>
                        <w:r>
                          <w:rPr>
                            <w:spacing w:val="40"/>
                            <w:sz w:val="24"/>
                          </w:rPr>
                          <w:t> </w:t>
                        </w:r>
                        <w:r>
                          <w:rPr>
                            <w:sz w:val="24"/>
                          </w:rPr>
                          <w:t>is</w:t>
                        </w:r>
                        <w:r>
                          <w:rPr>
                            <w:spacing w:val="40"/>
                            <w:sz w:val="24"/>
                          </w:rPr>
                          <w:t> </w:t>
                        </w:r>
                        <w:r>
                          <w:rPr>
                            <w:sz w:val="24"/>
                          </w:rPr>
                          <w:t>unconditionally</w:t>
                        </w:r>
                        <w:r>
                          <w:rPr>
                            <w:spacing w:val="40"/>
                            <w:sz w:val="24"/>
                          </w:rPr>
                          <w:t> </w:t>
                        </w:r>
                        <w:r>
                          <w:rPr>
                            <w:sz w:val="24"/>
                          </w:rPr>
                          <w:t>wrong</w:t>
                        </w:r>
                        <w:r>
                          <w:rPr>
                            <w:spacing w:val="40"/>
                            <w:sz w:val="24"/>
                          </w:rPr>
                          <w:t> </w:t>
                        </w:r>
                        <w:r>
                          <w:rPr>
                            <w:sz w:val="24"/>
                          </w:rPr>
                          <w:t>and</w:t>
                        </w:r>
                        <w:r>
                          <w:rPr>
                            <w:spacing w:val="40"/>
                            <w:sz w:val="24"/>
                          </w:rPr>
                          <w:t> </w:t>
                        </w:r>
                        <w:r>
                          <w:rPr>
                            <w:sz w:val="24"/>
                          </w:rPr>
                          <w:t>we</w:t>
                        </w:r>
                        <w:r>
                          <w:rPr>
                            <w:spacing w:val="40"/>
                            <w:sz w:val="24"/>
                          </w:rPr>
                          <w:t> </w:t>
                        </w:r>
                        <w:r>
                          <w:rPr>
                            <w:sz w:val="24"/>
                          </w:rPr>
                          <w:t>have</w:t>
                        </w:r>
                        <w:r>
                          <w:rPr>
                            <w:spacing w:val="40"/>
                            <w:sz w:val="24"/>
                          </w:rPr>
                          <w:t> </w:t>
                        </w:r>
                        <w:r>
                          <w:rPr>
                            <w:sz w:val="24"/>
                          </w:rPr>
                          <w:t>a</w:t>
                        </w:r>
                        <w:r>
                          <w:rPr>
                            <w:spacing w:val="40"/>
                            <w:sz w:val="24"/>
                          </w:rPr>
                          <w:t> </w:t>
                        </w:r>
                        <w:r>
                          <w:rPr>
                            <w:sz w:val="24"/>
                          </w:rPr>
                          <w:t>strict</w:t>
                        </w:r>
                        <w:r>
                          <w:rPr>
                            <w:spacing w:val="40"/>
                            <w:sz w:val="24"/>
                          </w:rPr>
                          <w:t> </w:t>
                        </w:r>
                        <w:r>
                          <w:rPr>
                            <w:sz w:val="24"/>
                          </w:rPr>
                          <w:t>duty not to lie.</w:t>
                        </w:r>
                      </w:p>
                    </w:txbxContent>
                  </v:textbox>
                  <w10:wrap type="none"/>
                </v:shape>
              </v:group>
            </w:pict>
          </mc:Fallback>
        </mc:AlternateContent>
      </w:r>
      <w:r>
        <w:rPr>
          <w:sz w:val="20"/>
        </w:rPr>
      </w:r>
    </w:p>
    <w:p>
      <w:pPr>
        <w:pStyle w:val="BodyText"/>
        <w:spacing w:before="12"/>
        <w:rPr>
          <w:sz w:val="12"/>
        </w:rPr>
      </w:pPr>
    </w:p>
    <w:p>
      <w:pPr>
        <w:pStyle w:val="BodyText"/>
        <w:spacing w:line="213" w:lineRule="auto" w:before="150"/>
        <w:ind w:left="497" w:right="414"/>
        <w:jc w:val="both"/>
      </w:pPr>
      <w:r>
        <w:rPr>
          <w:rFonts w:ascii="Georgia"/>
          <w:b/>
          <w:i/>
          <w:spacing w:val="-2"/>
        </w:rPr>
        <w:t>Once</w:t>
      </w:r>
      <w:r>
        <w:rPr>
          <w:rFonts w:ascii="Georgia"/>
          <w:b/>
          <w:i/>
          <w:spacing w:val="-14"/>
        </w:rPr>
        <w:t> </w:t>
      </w:r>
      <w:r>
        <w:rPr>
          <w:rFonts w:ascii="Georgia"/>
          <w:b/>
          <w:i/>
          <w:spacing w:val="-2"/>
        </w:rPr>
        <w:t>again</w:t>
      </w:r>
      <w:r>
        <w:rPr>
          <w:rFonts w:ascii="Georgia"/>
          <w:b/>
          <w:i/>
          <w:spacing w:val="-13"/>
        </w:rPr>
        <w:t> </w:t>
      </w:r>
      <w:r>
        <w:rPr>
          <w:spacing w:val="-2"/>
        </w:rPr>
        <w:t>our</w:t>
      </w:r>
      <w:r>
        <w:rPr>
          <w:spacing w:val="-13"/>
        </w:rPr>
        <w:t> </w:t>
      </w:r>
      <w:r>
        <w:rPr>
          <w:spacing w:val="-2"/>
        </w:rPr>
        <w:t>action</w:t>
      </w:r>
      <w:r>
        <w:rPr>
          <w:spacing w:val="-13"/>
        </w:rPr>
        <w:t> </w:t>
      </w:r>
      <w:r>
        <w:rPr>
          <w:spacing w:val="-2"/>
        </w:rPr>
        <w:t>would</w:t>
      </w:r>
      <w:r>
        <w:rPr>
          <w:spacing w:val="-13"/>
        </w:rPr>
        <w:t> </w:t>
      </w:r>
      <w:r>
        <w:rPr>
          <w:spacing w:val="-2"/>
        </w:rPr>
        <w:t>be</w:t>
      </w:r>
      <w:r>
        <w:rPr>
          <w:spacing w:val="-13"/>
        </w:rPr>
        <w:t> </w:t>
      </w:r>
      <w:r>
        <w:rPr>
          <w:spacing w:val="-2"/>
        </w:rPr>
        <w:t>wrong</w:t>
      </w:r>
      <w:r>
        <w:rPr>
          <w:spacing w:val="-13"/>
        </w:rPr>
        <w:t> </w:t>
      </w:r>
      <w:r>
        <w:rPr>
          <w:spacing w:val="-2"/>
        </w:rPr>
        <w:t>not</w:t>
      </w:r>
      <w:r>
        <w:rPr>
          <w:spacing w:val="-13"/>
        </w:rPr>
        <w:t> </w:t>
      </w:r>
      <w:r>
        <w:rPr>
          <w:spacing w:val="-2"/>
        </w:rPr>
        <w:t>because</w:t>
      </w:r>
      <w:r>
        <w:rPr>
          <w:spacing w:val="-13"/>
        </w:rPr>
        <w:t> </w:t>
      </w:r>
      <w:r>
        <w:rPr>
          <w:spacing w:val="-2"/>
        </w:rPr>
        <w:t>it</w:t>
      </w:r>
      <w:r>
        <w:rPr>
          <w:spacing w:val="-13"/>
        </w:rPr>
        <w:t> </w:t>
      </w:r>
      <w:r>
        <w:rPr>
          <w:spacing w:val="-2"/>
        </w:rPr>
        <w:t>fails</w:t>
      </w:r>
      <w:r>
        <w:rPr>
          <w:spacing w:val="-13"/>
        </w:rPr>
        <w:t> </w:t>
      </w:r>
      <w:r>
        <w:rPr>
          <w:spacing w:val="-2"/>
        </w:rPr>
        <w:t>to</w:t>
      </w:r>
      <w:r>
        <w:rPr>
          <w:spacing w:val="-13"/>
        </w:rPr>
        <w:t> </w:t>
      </w:r>
      <w:r>
        <w:rPr>
          <w:spacing w:val="-2"/>
        </w:rPr>
        <w:t>meet</w:t>
      </w:r>
      <w:r>
        <w:rPr>
          <w:spacing w:val="-13"/>
        </w:rPr>
        <w:t> </w:t>
      </w:r>
      <w:r>
        <w:rPr>
          <w:spacing w:val="-2"/>
        </w:rPr>
        <w:t>some</w:t>
      </w:r>
      <w:r>
        <w:rPr>
          <w:spacing w:val="-13"/>
        </w:rPr>
        <w:t> </w:t>
      </w:r>
      <w:r>
        <w:rPr>
          <w:spacing w:val="-2"/>
        </w:rPr>
        <w:t>criterion</w:t>
      </w:r>
      <w:r>
        <w:rPr>
          <w:spacing w:val="-13"/>
        </w:rPr>
        <w:t> </w:t>
      </w:r>
      <w:r>
        <w:rPr>
          <w:spacing w:val="-2"/>
        </w:rPr>
        <w:t>external </w:t>
      </w:r>
      <w:r>
        <w:rPr/>
        <w:t>to</w:t>
      </w:r>
      <w:r>
        <w:rPr>
          <w:spacing w:val="-13"/>
        </w:rPr>
        <w:t> </w:t>
      </w:r>
      <w:r>
        <w:rPr/>
        <w:t>it,</w:t>
      </w:r>
      <w:r>
        <w:rPr>
          <w:spacing w:val="-13"/>
        </w:rPr>
        <w:t> </w:t>
      </w:r>
      <w:r>
        <w:rPr/>
        <w:t>such</w:t>
      </w:r>
      <w:r>
        <w:rPr>
          <w:spacing w:val="-13"/>
        </w:rPr>
        <w:t> </w:t>
      </w:r>
      <w:r>
        <w:rPr/>
        <w:t>as</w:t>
      </w:r>
      <w:r>
        <w:rPr>
          <w:spacing w:val="-13"/>
        </w:rPr>
        <w:t> </w:t>
      </w:r>
      <w:r>
        <w:rPr/>
        <w:t>consistency</w:t>
      </w:r>
      <w:r>
        <w:rPr>
          <w:spacing w:val="-13"/>
        </w:rPr>
        <w:t> </w:t>
      </w:r>
      <w:r>
        <w:rPr/>
        <w:t>with</w:t>
      </w:r>
      <w:r>
        <w:rPr>
          <w:spacing w:val="-13"/>
        </w:rPr>
        <w:t> </w:t>
      </w:r>
      <w:r>
        <w:rPr/>
        <w:t>cultural</w:t>
      </w:r>
      <w:r>
        <w:rPr>
          <w:spacing w:val="-13"/>
        </w:rPr>
        <w:t> </w:t>
      </w:r>
      <w:r>
        <w:rPr/>
        <w:t>norms</w:t>
      </w:r>
      <w:r>
        <w:rPr>
          <w:spacing w:val="-13"/>
        </w:rPr>
        <w:t> </w:t>
      </w:r>
      <w:r>
        <w:rPr/>
        <w:t>or</w:t>
      </w:r>
      <w:r>
        <w:rPr>
          <w:spacing w:val="-13"/>
        </w:rPr>
        <w:t> </w:t>
      </w:r>
      <w:r>
        <w:rPr/>
        <w:t>the</w:t>
      </w:r>
      <w:r>
        <w:rPr>
          <w:spacing w:val="-13"/>
        </w:rPr>
        <w:t> </w:t>
      </w:r>
      <w:r>
        <w:rPr/>
        <w:t>supposed</w:t>
      </w:r>
      <w:r>
        <w:rPr>
          <w:spacing w:val="-13"/>
        </w:rPr>
        <w:t> </w:t>
      </w:r>
      <w:r>
        <w:rPr/>
        <w:t>command</w:t>
      </w:r>
      <w:r>
        <w:rPr>
          <w:spacing w:val="-13"/>
        </w:rPr>
        <w:t> </w:t>
      </w:r>
      <w:r>
        <w:rPr/>
        <w:t>of</w:t>
      </w:r>
      <w:r>
        <w:rPr>
          <w:spacing w:val="-13"/>
        </w:rPr>
        <w:t> </w:t>
      </w:r>
      <w:r>
        <w:rPr/>
        <w:t>God,</w:t>
      </w:r>
      <w:r>
        <w:rPr>
          <w:spacing w:val="-13"/>
        </w:rPr>
        <w:t> </w:t>
      </w:r>
      <w:r>
        <w:rPr/>
        <w:t>but</w:t>
      </w:r>
      <w:r>
        <w:rPr>
          <w:spacing w:val="-13"/>
        </w:rPr>
        <w:t> </w:t>
      </w:r>
      <w:r>
        <w:rPr/>
        <w:t>by</w:t>
      </w:r>
      <w:r>
        <w:rPr>
          <w:spacing w:val="-13"/>
        </w:rPr>
        <w:t> </w:t>
      </w:r>
      <w:r>
        <w:rPr/>
        <w:t>its own</w:t>
      </w:r>
      <w:r>
        <w:rPr>
          <w:spacing w:val="-8"/>
        </w:rPr>
        <w:t> </w:t>
      </w:r>
      <w:r>
        <w:rPr/>
        <w:t>lights.</w:t>
      </w:r>
      <w:r>
        <w:rPr>
          <w:spacing w:val="26"/>
        </w:rPr>
        <w:t> </w:t>
      </w:r>
      <w:r>
        <w:rPr/>
        <w:t>Lying</w:t>
      </w:r>
      <w:r>
        <w:rPr>
          <w:spacing w:val="-8"/>
        </w:rPr>
        <w:t> </w:t>
      </w:r>
      <w:r>
        <w:rPr/>
        <w:t>is</w:t>
      </w:r>
      <w:r>
        <w:rPr>
          <w:spacing w:val="-8"/>
        </w:rPr>
        <w:t> </w:t>
      </w:r>
      <w:r>
        <w:rPr/>
        <w:t>internally</w:t>
      </w:r>
      <w:r>
        <w:rPr>
          <w:spacing w:val="-8"/>
        </w:rPr>
        <w:t> </w:t>
      </w:r>
      <w:r>
        <w:rPr/>
        <w:t>inconsistent</w:t>
      </w:r>
      <w:r>
        <w:rPr>
          <w:spacing w:val="-8"/>
        </w:rPr>
        <w:t> </w:t>
      </w:r>
      <w:r>
        <w:rPr/>
        <w:t>since</w:t>
      </w:r>
      <w:r>
        <w:rPr>
          <w:spacing w:val="-8"/>
        </w:rPr>
        <w:t> </w:t>
      </w:r>
      <w:r>
        <w:rPr/>
        <w:t>it</w:t>
      </w:r>
      <w:r>
        <w:rPr>
          <w:spacing w:val="-8"/>
        </w:rPr>
        <w:t> </w:t>
      </w:r>
      <w:r>
        <w:rPr/>
        <w:t>both</w:t>
      </w:r>
      <w:r>
        <w:rPr>
          <w:spacing w:val="-8"/>
        </w:rPr>
        <w:t> </w:t>
      </w:r>
      <w:r>
        <w:rPr/>
        <w:t>depends</w:t>
      </w:r>
      <w:r>
        <w:rPr>
          <w:spacing w:val="-8"/>
        </w:rPr>
        <w:t> </w:t>
      </w:r>
      <w:r>
        <w:rPr/>
        <w:t>upon</w:t>
      </w:r>
      <w:r>
        <w:rPr>
          <w:spacing w:val="-8"/>
        </w:rPr>
        <w:t> </w:t>
      </w:r>
      <w:r>
        <w:rPr/>
        <w:t>and</w:t>
      </w:r>
      <w:r>
        <w:rPr>
          <w:spacing w:val="-8"/>
        </w:rPr>
        <w:t> </w:t>
      </w:r>
      <w:r>
        <w:rPr/>
        <w:t>undermines</w:t>
      </w:r>
      <w:r>
        <w:rPr>
          <w:spacing w:val="-8"/>
        </w:rPr>
        <w:t> </w:t>
      </w:r>
      <w:r>
        <w:rPr/>
        <w:t>a norm</w:t>
      </w:r>
      <w:r>
        <w:rPr>
          <w:spacing w:val="-14"/>
        </w:rPr>
        <w:t> </w:t>
      </w:r>
      <w:r>
        <w:rPr/>
        <w:t>inherent</w:t>
      </w:r>
      <w:r>
        <w:rPr>
          <w:spacing w:val="-14"/>
        </w:rPr>
        <w:t> </w:t>
      </w:r>
      <w:r>
        <w:rPr/>
        <w:t>to</w:t>
      </w:r>
      <w:r>
        <w:rPr>
          <w:spacing w:val="-14"/>
        </w:rPr>
        <w:t> </w:t>
      </w:r>
      <w:r>
        <w:rPr/>
        <w:t>communication.</w:t>
      </w:r>
      <w:r>
        <w:rPr>
          <w:spacing w:val="7"/>
        </w:rPr>
        <w:t> </w:t>
      </w:r>
      <w:r>
        <w:rPr/>
        <w:t>To</w:t>
      </w:r>
      <w:r>
        <w:rPr>
          <w:spacing w:val="-14"/>
        </w:rPr>
        <w:t> </w:t>
      </w:r>
      <w:r>
        <w:rPr/>
        <w:t>put</w:t>
      </w:r>
      <w:r>
        <w:rPr>
          <w:spacing w:val="-14"/>
        </w:rPr>
        <w:t> </w:t>
      </w:r>
      <w:r>
        <w:rPr/>
        <w:t>it</w:t>
      </w:r>
      <w:r>
        <w:rPr>
          <w:spacing w:val="-14"/>
        </w:rPr>
        <w:t> </w:t>
      </w:r>
      <w:r>
        <w:rPr/>
        <w:t>another</w:t>
      </w:r>
      <w:r>
        <w:rPr>
          <w:spacing w:val="-14"/>
        </w:rPr>
        <w:t> </w:t>
      </w:r>
      <w:r>
        <w:rPr/>
        <w:t>way,</w:t>
      </w:r>
      <w:r>
        <w:rPr>
          <w:spacing w:val="-13"/>
        </w:rPr>
        <w:t> </w:t>
      </w:r>
      <w:r>
        <w:rPr/>
        <w:t>lying</w:t>
      </w:r>
      <w:r>
        <w:rPr>
          <w:spacing w:val="-14"/>
        </w:rPr>
        <w:t> </w:t>
      </w:r>
      <w:r>
        <w:rPr/>
        <w:t>is</w:t>
      </w:r>
      <w:r>
        <w:rPr>
          <w:spacing w:val="-14"/>
        </w:rPr>
        <w:t> </w:t>
      </w:r>
      <w:r>
        <w:rPr/>
        <w:t>always</w:t>
      </w:r>
      <w:r>
        <w:rPr>
          <w:spacing w:val="-14"/>
        </w:rPr>
        <w:t> </w:t>
      </w:r>
      <w:r>
        <w:rPr/>
        <w:t>parasitic</w:t>
      </w:r>
      <w:r>
        <w:rPr>
          <w:spacing w:val="-14"/>
        </w:rPr>
        <w:t> </w:t>
      </w:r>
      <w:r>
        <w:rPr/>
        <w:t>on</w:t>
      </w:r>
      <w:r>
        <w:rPr>
          <w:spacing w:val="-14"/>
        </w:rPr>
        <w:t> </w:t>
      </w:r>
      <w:r>
        <w:rPr/>
        <w:t>truth telling,</w:t>
      </w:r>
      <w:r>
        <w:rPr>
          <w:spacing w:val="-6"/>
        </w:rPr>
        <w:t> </w:t>
      </w:r>
      <w:r>
        <w:rPr/>
        <w:t>and</w:t>
      </w:r>
      <w:r>
        <w:rPr>
          <w:spacing w:val="-5"/>
        </w:rPr>
        <w:t> </w:t>
      </w:r>
      <w:r>
        <w:rPr/>
        <w:t>so</w:t>
      </w:r>
      <w:r>
        <w:rPr>
          <w:spacing w:val="-6"/>
        </w:rPr>
        <w:t> </w:t>
      </w:r>
      <w:r>
        <w:rPr/>
        <w:t>cannot</w:t>
      </w:r>
      <w:r>
        <w:rPr>
          <w:spacing w:val="-6"/>
        </w:rPr>
        <w:t> </w:t>
      </w:r>
      <w:r>
        <w:rPr/>
        <w:t>itself</w:t>
      </w:r>
      <w:r>
        <w:rPr>
          <w:spacing w:val="-5"/>
        </w:rPr>
        <w:t> </w:t>
      </w:r>
      <w:r>
        <w:rPr/>
        <w:t>ever</w:t>
      </w:r>
      <w:r>
        <w:rPr>
          <w:spacing w:val="-5"/>
        </w:rPr>
        <w:t> </w:t>
      </w:r>
      <w:r>
        <w:rPr/>
        <w:t>be</w:t>
      </w:r>
      <w:r>
        <w:rPr>
          <w:spacing w:val="-5"/>
        </w:rPr>
        <w:t> </w:t>
      </w:r>
      <w:r>
        <w:rPr/>
        <w:t>considered</w:t>
      </w:r>
      <w:r>
        <w:rPr>
          <w:spacing w:val="-5"/>
        </w:rPr>
        <w:t> </w:t>
      </w:r>
      <w:r>
        <w:rPr/>
        <w:t>legitimate.</w:t>
      </w:r>
    </w:p>
    <w:p>
      <w:pPr>
        <w:pStyle w:val="BodyText"/>
        <w:spacing w:line="213" w:lineRule="auto" w:before="125"/>
        <w:ind w:left="497" w:right="413"/>
        <w:jc w:val="both"/>
      </w:pPr>
      <w:r>
        <w:rPr>
          <w:rFonts w:ascii="Georgia"/>
          <w:b/>
          <w:i/>
          <w:spacing w:val="-4"/>
        </w:rPr>
        <w:t>Likewise</w:t>
      </w:r>
      <w:r>
        <w:rPr>
          <w:rFonts w:ascii="Georgia"/>
          <w:b/>
          <w:i/>
          <w:spacing w:val="-12"/>
        </w:rPr>
        <w:t> </w:t>
      </w:r>
      <w:r>
        <w:rPr>
          <w:rFonts w:ascii="Georgia"/>
          <w:b/>
          <w:i/>
          <w:spacing w:val="-4"/>
        </w:rPr>
        <w:t>with</w:t>
      </w:r>
      <w:r>
        <w:rPr>
          <w:rFonts w:ascii="Georgia"/>
          <w:b/>
          <w:i/>
          <w:spacing w:val="-11"/>
        </w:rPr>
        <w:t> </w:t>
      </w:r>
      <w:r>
        <w:rPr>
          <w:rFonts w:ascii="Georgia"/>
          <w:b/>
          <w:i/>
          <w:spacing w:val="-4"/>
        </w:rPr>
        <w:t>murder.</w:t>
      </w:r>
      <w:r>
        <w:rPr>
          <w:rFonts w:ascii="Georgia"/>
          <w:b/>
          <w:i/>
          <w:spacing w:val="-11"/>
        </w:rPr>
        <w:t> </w:t>
      </w:r>
      <w:r>
        <w:rPr>
          <w:spacing w:val="-4"/>
        </w:rPr>
        <w:t>Murder</w:t>
      </w:r>
      <w:r>
        <w:rPr>
          <w:spacing w:val="-11"/>
        </w:rPr>
        <w:t> </w:t>
      </w:r>
      <w:r>
        <w:rPr>
          <w:spacing w:val="-4"/>
        </w:rPr>
        <w:t>is</w:t>
      </w:r>
      <w:r>
        <w:rPr>
          <w:spacing w:val="-11"/>
        </w:rPr>
        <w:t> </w:t>
      </w:r>
      <w:r>
        <w:rPr>
          <w:spacing w:val="-4"/>
        </w:rPr>
        <w:t>wrong,</w:t>
      </w:r>
      <w:r>
        <w:rPr>
          <w:spacing w:val="-11"/>
        </w:rPr>
        <w:t> </w:t>
      </w:r>
      <w:r>
        <w:rPr>
          <w:spacing w:val="-4"/>
        </w:rPr>
        <w:t>not</w:t>
      </w:r>
      <w:r>
        <w:rPr>
          <w:spacing w:val="-11"/>
        </w:rPr>
        <w:t> </w:t>
      </w:r>
      <w:r>
        <w:rPr>
          <w:spacing w:val="-4"/>
        </w:rPr>
        <w:t>because</w:t>
      </w:r>
      <w:r>
        <w:rPr>
          <w:spacing w:val="-11"/>
        </w:rPr>
        <w:t> </w:t>
      </w:r>
      <w:r>
        <w:rPr>
          <w:spacing w:val="-4"/>
        </w:rPr>
        <w:t>it</w:t>
      </w:r>
      <w:r>
        <w:rPr>
          <w:spacing w:val="-11"/>
        </w:rPr>
        <w:t> </w:t>
      </w:r>
      <w:r>
        <w:rPr>
          <w:spacing w:val="-4"/>
        </w:rPr>
        <w:t>causes</w:t>
      </w:r>
      <w:r>
        <w:rPr>
          <w:spacing w:val="-11"/>
        </w:rPr>
        <w:t> </w:t>
      </w:r>
      <w:r>
        <w:rPr>
          <w:spacing w:val="-4"/>
        </w:rPr>
        <w:t>pain</w:t>
      </w:r>
      <w:r>
        <w:rPr>
          <w:spacing w:val="-11"/>
        </w:rPr>
        <w:t> </w:t>
      </w:r>
      <w:r>
        <w:rPr>
          <w:spacing w:val="-4"/>
        </w:rPr>
        <w:t>(as</w:t>
      </w:r>
      <w:r>
        <w:rPr>
          <w:spacing w:val="-11"/>
        </w:rPr>
        <w:t> </w:t>
      </w:r>
      <w:r>
        <w:rPr>
          <w:spacing w:val="-4"/>
        </w:rPr>
        <w:t>utilitarians</w:t>
      </w:r>
      <w:r>
        <w:rPr>
          <w:spacing w:val="-11"/>
        </w:rPr>
        <w:t> </w:t>
      </w:r>
      <w:r>
        <w:rPr>
          <w:spacing w:val="-4"/>
        </w:rPr>
        <w:t>might </w:t>
      </w:r>
      <w:r>
        <w:rPr/>
        <w:t>argue),</w:t>
      </w:r>
      <w:r>
        <w:rPr>
          <w:spacing w:val="-15"/>
        </w:rPr>
        <w:t> </w:t>
      </w:r>
      <w:r>
        <w:rPr/>
        <w:t>or</w:t>
      </w:r>
      <w:r>
        <w:rPr>
          <w:spacing w:val="-15"/>
        </w:rPr>
        <w:t> </w:t>
      </w:r>
      <w:r>
        <w:rPr/>
        <w:t>because</w:t>
      </w:r>
      <w:r>
        <w:rPr>
          <w:spacing w:val="-15"/>
        </w:rPr>
        <w:t> </w:t>
      </w:r>
      <w:r>
        <w:rPr/>
        <w:t>God</w:t>
      </w:r>
      <w:r>
        <w:rPr>
          <w:spacing w:val="-15"/>
        </w:rPr>
        <w:t> </w:t>
      </w:r>
      <w:r>
        <w:rPr/>
        <w:t>commands</w:t>
      </w:r>
      <w:r>
        <w:rPr>
          <w:spacing w:val="-15"/>
        </w:rPr>
        <w:t> </w:t>
      </w:r>
      <w:r>
        <w:rPr/>
        <w:t>us</w:t>
      </w:r>
      <w:r>
        <w:rPr>
          <w:spacing w:val="-15"/>
        </w:rPr>
        <w:t> </w:t>
      </w:r>
      <w:r>
        <w:rPr/>
        <w:t>not</w:t>
      </w:r>
      <w:r>
        <w:rPr>
          <w:spacing w:val="-15"/>
        </w:rPr>
        <w:t> </w:t>
      </w:r>
      <w:r>
        <w:rPr/>
        <w:t>to</w:t>
      </w:r>
      <w:r>
        <w:rPr>
          <w:spacing w:val="-15"/>
        </w:rPr>
        <w:t> </w:t>
      </w:r>
      <w:r>
        <w:rPr/>
        <w:t>murder</w:t>
      </w:r>
      <w:r>
        <w:rPr>
          <w:spacing w:val="-15"/>
        </w:rPr>
        <w:t> </w:t>
      </w:r>
      <w:r>
        <w:rPr/>
        <w:t>(as</w:t>
      </w:r>
      <w:r>
        <w:rPr>
          <w:spacing w:val="-15"/>
        </w:rPr>
        <w:t> </w:t>
      </w:r>
      <w:r>
        <w:rPr/>
        <w:t>Divine</w:t>
      </w:r>
      <w:r>
        <w:rPr>
          <w:spacing w:val="-15"/>
        </w:rPr>
        <w:t> </w:t>
      </w:r>
      <w:r>
        <w:rPr/>
        <w:t>Command</w:t>
      </w:r>
      <w:r>
        <w:rPr>
          <w:spacing w:val="-15"/>
        </w:rPr>
        <w:t> </w:t>
      </w:r>
      <w:r>
        <w:rPr/>
        <w:t>Theory</w:t>
      </w:r>
      <w:r>
        <w:rPr>
          <w:spacing w:val="-15"/>
        </w:rPr>
        <w:t> </w:t>
      </w:r>
      <w:r>
        <w:rPr/>
        <w:t>argues), but</w:t>
      </w:r>
      <w:r>
        <w:rPr>
          <w:spacing w:val="-13"/>
        </w:rPr>
        <w:t> </w:t>
      </w:r>
      <w:r>
        <w:rPr/>
        <w:t>because</w:t>
      </w:r>
      <w:r>
        <w:rPr>
          <w:spacing w:val="-13"/>
        </w:rPr>
        <w:t> </w:t>
      </w:r>
      <w:r>
        <w:rPr/>
        <w:t>the</w:t>
      </w:r>
      <w:r>
        <w:rPr>
          <w:spacing w:val="-13"/>
        </w:rPr>
        <w:t> </w:t>
      </w:r>
      <w:r>
        <w:rPr/>
        <w:t>idea</w:t>
      </w:r>
      <w:r>
        <w:rPr>
          <w:spacing w:val="-13"/>
        </w:rPr>
        <w:t> </w:t>
      </w:r>
      <w:r>
        <w:rPr/>
        <w:t>that</w:t>
      </w:r>
      <w:r>
        <w:rPr>
          <w:spacing w:val="-13"/>
        </w:rPr>
        <w:t> </w:t>
      </w:r>
      <w:r>
        <w:rPr/>
        <w:t>murder</w:t>
      </w:r>
      <w:r>
        <w:rPr>
          <w:spacing w:val="-13"/>
        </w:rPr>
        <w:t> </w:t>
      </w:r>
      <w:r>
        <w:rPr/>
        <w:t>could</w:t>
      </w:r>
      <w:r>
        <w:rPr>
          <w:spacing w:val="-13"/>
        </w:rPr>
        <w:t> </w:t>
      </w:r>
      <w:r>
        <w:rPr/>
        <w:t>be</w:t>
      </w:r>
      <w:r>
        <w:rPr>
          <w:spacing w:val="-13"/>
        </w:rPr>
        <w:t> </w:t>
      </w:r>
      <w:r>
        <w:rPr/>
        <w:t>acceptable</w:t>
      </w:r>
      <w:r>
        <w:rPr>
          <w:spacing w:val="-13"/>
        </w:rPr>
        <w:t> </w:t>
      </w:r>
      <w:r>
        <w:rPr/>
        <w:t>contains</w:t>
      </w:r>
      <w:r>
        <w:rPr>
          <w:spacing w:val="-13"/>
        </w:rPr>
        <w:t> </w:t>
      </w:r>
      <w:r>
        <w:rPr/>
        <w:t>an</w:t>
      </w:r>
      <w:r>
        <w:rPr>
          <w:spacing w:val="-13"/>
        </w:rPr>
        <w:t> </w:t>
      </w:r>
      <w:r>
        <w:rPr/>
        <w:t>inner</w:t>
      </w:r>
      <w:r>
        <w:rPr>
          <w:spacing w:val="-13"/>
        </w:rPr>
        <w:t> </w:t>
      </w:r>
      <w:r>
        <w:rPr/>
        <w:t>contradiction.</w:t>
      </w:r>
      <w:r>
        <w:rPr>
          <w:spacing w:val="5"/>
        </w:rPr>
        <w:t> </w:t>
      </w:r>
      <w:r>
        <w:rPr/>
        <w:t>The argument that it does runs like so:</w:t>
      </w:r>
    </w:p>
    <w:p>
      <w:pPr>
        <w:pStyle w:val="BodyText"/>
        <w:spacing w:before="6"/>
        <w:rPr>
          <w:sz w:val="25"/>
        </w:rPr>
      </w:pPr>
      <w:r>
        <w:rPr/>
        <mc:AlternateContent>
          <mc:Choice Requires="wps">
            <w:drawing>
              <wp:anchor distT="0" distB="0" distL="0" distR="0" allowOverlap="1" layoutInCell="1" locked="0" behindDoc="1" simplePos="0" relativeHeight="487676416">
                <wp:simplePos x="0" y="0"/>
                <wp:positionH relativeFrom="page">
                  <wp:posOffset>1500936</wp:posOffset>
                </wp:positionH>
                <wp:positionV relativeFrom="paragraph">
                  <wp:posOffset>233516</wp:posOffset>
                </wp:positionV>
                <wp:extent cx="4770755" cy="2092325"/>
                <wp:effectExtent l="0" t="0" r="0" b="0"/>
                <wp:wrapTopAndBottom/>
                <wp:docPr id="428" name="Group 428"/>
                <wp:cNvGraphicFramePr>
                  <a:graphicFrameLocks/>
                </wp:cNvGraphicFramePr>
                <a:graphic>
                  <a:graphicData uri="http://schemas.microsoft.com/office/word/2010/wordprocessingGroup">
                    <wpg:wgp>
                      <wpg:cNvPr id="428" name="Group 428"/>
                      <wpg:cNvGrpSpPr/>
                      <wpg:grpSpPr>
                        <a:xfrm>
                          <a:off x="0" y="0"/>
                          <a:ext cx="4770755" cy="2092325"/>
                          <a:chExt cx="4770755" cy="2092325"/>
                        </a:xfrm>
                      </wpg:grpSpPr>
                      <wps:wsp>
                        <wps:cNvPr id="429" name="Graphic 429"/>
                        <wps:cNvSpPr/>
                        <wps:spPr>
                          <a:xfrm>
                            <a:off x="0" y="0"/>
                            <a:ext cx="4770755" cy="2092325"/>
                          </a:xfrm>
                          <a:custGeom>
                            <a:avLst/>
                            <a:gdLst/>
                            <a:ahLst/>
                            <a:cxnLst/>
                            <a:rect l="l" t="t" r="r" b="b"/>
                            <a:pathLst>
                              <a:path w="4770755" h="2092325">
                                <a:moveTo>
                                  <a:pt x="4701975" y="0"/>
                                </a:moveTo>
                                <a:lnTo>
                                  <a:pt x="68610" y="0"/>
                                </a:lnTo>
                                <a:lnTo>
                                  <a:pt x="41904" y="5391"/>
                                </a:lnTo>
                                <a:lnTo>
                                  <a:pt x="20095" y="20095"/>
                                </a:lnTo>
                                <a:lnTo>
                                  <a:pt x="5391" y="41904"/>
                                </a:lnTo>
                                <a:lnTo>
                                  <a:pt x="0" y="68610"/>
                                </a:lnTo>
                                <a:lnTo>
                                  <a:pt x="0" y="2023213"/>
                                </a:lnTo>
                                <a:lnTo>
                                  <a:pt x="5391" y="2049920"/>
                                </a:lnTo>
                                <a:lnTo>
                                  <a:pt x="20095" y="2071728"/>
                                </a:lnTo>
                                <a:lnTo>
                                  <a:pt x="41904" y="2086432"/>
                                </a:lnTo>
                                <a:lnTo>
                                  <a:pt x="68610" y="2091824"/>
                                </a:lnTo>
                                <a:lnTo>
                                  <a:pt x="4701975" y="2091824"/>
                                </a:lnTo>
                                <a:lnTo>
                                  <a:pt x="4728681" y="2086432"/>
                                </a:lnTo>
                                <a:lnTo>
                                  <a:pt x="4750490" y="2071728"/>
                                </a:lnTo>
                                <a:lnTo>
                                  <a:pt x="4765194" y="2049920"/>
                                </a:lnTo>
                                <a:lnTo>
                                  <a:pt x="4770586" y="2023213"/>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430" name="Graphic 430"/>
                        <wps:cNvSpPr/>
                        <wps:spPr>
                          <a:xfrm>
                            <a:off x="17999" y="18000"/>
                            <a:ext cx="4735195" cy="2056130"/>
                          </a:xfrm>
                          <a:custGeom>
                            <a:avLst/>
                            <a:gdLst/>
                            <a:ahLst/>
                            <a:cxnLst/>
                            <a:rect l="l" t="t" r="r" b="b"/>
                            <a:pathLst>
                              <a:path w="4735195" h="2056130">
                                <a:moveTo>
                                  <a:pt x="4683975" y="0"/>
                                </a:moveTo>
                                <a:lnTo>
                                  <a:pt x="50610" y="0"/>
                                </a:lnTo>
                                <a:lnTo>
                                  <a:pt x="30910" y="3977"/>
                                </a:lnTo>
                                <a:lnTo>
                                  <a:pt x="14823" y="14823"/>
                                </a:lnTo>
                                <a:lnTo>
                                  <a:pt x="3977" y="30910"/>
                                </a:lnTo>
                                <a:lnTo>
                                  <a:pt x="0" y="50610"/>
                                </a:lnTo>
                                <a:lnTo>
                                  <a:pt x="0" y="2005213"/>
                                </a:lnTo>
                                <a:lnTo>
                                  <a:pt x="3977" y="2024913"/>
                                </a:lnTo>
                                <a:lnTo>
                                  <a:pt x="14823" y="2041000"/>
                                </a:lnTo>
                                <a:lnTo>
                                  <a:pt x="30910" y="2051847"/>
                                </a:lnTo>
                                <a:lnTo>
                                  <a:pt x="50610" y="2055824"/>
                                </a:lnTo>
                                <a:lnTo>
                                  <a:pt x="4683975" y="2055824"/>
                                </a:lnTo>
                                <a:lnTo>
                                  <a:pt x="4703675" y="2051847"/>
                                </a:lnTo>
                                <a:lnTo>
                                  <a:pt x="4719762" y="2041000"/>
                                </a:lnTo>
                                <a:lnTo>
                                  <a:pt x="4730609" y="2024913"/>
                                </a:lnTo>
                                <a:lnTo>
                                  <a:pt x="4734586" y="2005213"/>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431" name="Textbox 431"/>
                        <wps:cNvSpPr txBox="1"/>
                        <wps:spPr>
                          <a:xfrm>
                            <a:off x="0" y="0"/>
                            <a:ext cx="4770755" cy="2092325"/>
                          </a:xfrm>
                          <a:prstGeom prst="rect">
                            <a:avLst/>
                          </a:prstGeom>
                        </wps:spPr>
                        <wps:txbx>
                          <w:txbxContent>
                            <w:p>
                              <w:pPr>
                                <w:spacing w:line="213" w:lineRule="auto" w:before="182"/>
                                <w:ind w:left="354" w:right="353" w:firstLine="0"/>
                                <w:jc w:val="both"/>
                                <w:rPr>
                                  <w:sz w:val="24"/>
                                </w:rPr>
                              </w:pPr>
                              <w:r>
                                <w:rPr>
                                  <w:sz w:val="24"/>
                                </w:rPr>
                                <w:t>If</w:t>
                              </w:r>
                              <w:r>
                                <w:rPr>
                                  <w:spacing w:val="-13"/>
                                  <w:sz w:val="24"/>
                                </w:rPr>
                                <w:t> </w:t>
                              </w:r>
                              <w:r>
                                <w:rPr>
                                  <w:sz w:val="24"/>
                                </w:rPr>
                                <w:t>murder</w:t>
                              </w:r>
                              <w:r>
                                <w:rPr>
                                  <w:spacing w:val="-13"/>
                                  <w:sz w:val="24"/>
                                </w:rPr>
                                <w:t> </w:t>
                              </w:r>
                              <w:r>
                                <w:rPr>
                                  <w:sz w:val="24"/>
                                </w:rPr>
                                <w:t>is</w:t>
                              </w:r>
                              <w:r>
                                <w:rPr>
                                  <w:spacing w:val="-13"/>
                                  <w:sz w:val="24"/>
                                </w:rPr>
                                <w:t> </w:t>
                              </w:r>
                              <w:r>
                                <w:rPr>
                                  <w:sz w:val="24"/>
                                </w:rPr>
                                <w:t>to</w:t>
                              </w:r>
                              <w:r>
                                <w:rPr>
                                  <w:spacing w:val="-14"/>
                                  <w:sz w:val="24"/>
                                </w:rPr>
                                <w:t> </w:t>
                              </w:r>
                              <w:r>
                                <w:rPr>
                                  <w:sz w:val="24"/>
                                </w:rPr>
                                <w:t>be</w:t>
                              </w:r>
                              <w:r>
                                <w:rPr>
                                  <w:spacing w:val="-13"/>
                                  <w:sz w:val="24"/>
                                </w:rPr>
                                <w:t> </w:t>
                              </w:r>
                              <w:r>
                                <w:rPr>
                                  <w:sz w:val="24"/>
                                </w:rPr>
                                <w:t>moral</w:t>
                              </w:r>
                              <w:r>
                                <w:rPr>
                                  <w:spacing w:val="-13"/>
                                  <w:sz w:val="24"/>
                                </w:rPr>
                                <w:t> </w:t>
                              </w:r>
                              <w:r>
                                <w:rPr>
                                  <w:sz w:val="24"/>
                                </w:rPr>
                                <w:t>its</w:t>
                              </w:r>
                              <w:r>
                                <w:rPr>
                                  <w:spacing w:val="-13"/>
                                  <w:sz w:val="24"/>
                                </w:rPr>
                                <w:t> </w:t>
                              </w:r>
                              <w:r>
                                <w:rPr>
                                  <w:sz w:val="24"/>
                                </w:rPr>
                                <w:t>goal</w:t>
                              </w:r>
                              <w:r>
                                <w:rPr>
                                  <w:spacing w:val="-13"/>
                                  <w:sz w:val="24"/>
                                </w:rPr>
                                <w:t> </w:t>
                              </w:r>
                              <w:r>
                                <w:rPr>
                                  <w:sz w:val="24"/>
                                </w:rPr>
                                <w:t>must</w:t>
                              </w:r>
                              <w:r>
                                <w:rPr>
                                  <w:spacing w:val="-13"/>
                                  <w:sz w:val="24"/>
                                </w:rPr>
                                <w:t> </w:t>
                              </w:r>
                              <w:r>
                                <w:rPr>
                                  <w:sz w:val="24"/>
                                </w:rPr>
                                <w:t>make</w:t>
                              </w:r>
                              <w:r>
                                <w:rPr>
                                  <w:spacing w:val="-14"/>
                                  <w:sz w:val="24"/>
                                </w:rPr>
                                <w:t> </w:t>
                              </w:r>
                              <w:r>
                                <w:rPr>
                                  <w:sz w:val="24"/>
                                </w:rPr>
                                <w:t>sense.When</w:t>
                              </w:r>
                              <w:r>
                                <w:rPr>
                                  <w:spacing w:val="-13"/>
                                  <w:sz w:val="24"/>
                                </w:rPr>
                                <w:t> </w:t>
                              </w:r>
                              <w:r>
                                <w:rPr>
                                  <w:sz w:val="24"/>
                                </w:rPr>
                                <w:t>I</w:t>
                              </w:r>
                              <w:r>
                                <w:rPr>
                                  <w:spacing w:val="-13"/>
                                  <w:sz w:val="24"/>
                                </w:rPr>
                                <w:t> </w:t>
                              </w:r>
                              <w:r>
                                <w:rPr>
                                  <w:sz w:val="24"/>
                                </w:rPr>
                                <w:t>murder someone, I do so in the hope that my life will be better without that person around.</w:t>
                              </w:r>
                            </w:p>
                            <w:p>
                              <w:pPr>
                                <w:spacing w:line="213" w:lineRule="auto" w:before="2"/>
                                <w:ind w:left="354" w:right="347" w:firstLine="0"/>
                                <w:jc w:val="left"/>
                                <w:rPr>
                                  <w:sz w:val="24"/>
                                </w:rPr>
                              </w:pPr>
                              <w:r>
                                <w:rPr>
                                  <w:spacing w:val="-4"/>
                                  <w:sz w:val="24"/>
                                </w:rPr>
                                <w:t>But</w:t>
                              </w:r>
                              <w:r>
                                <w:rPr>
                                  <w:spacing w:val="-5"/>
                                  <w:sz w:val="24"/>
                                </w:rPr>
                                <w:t> </w:t>
                              </w:r>
                              <w:r>
                                <w:rPr>
                                  <w:spacing w:val="-4"/>
                                  <w:sz w:val="24"/>
                                </w:rPr>
                                <w:t>murder</w:t>
                              </w:r>
                              <w:r>
                                <w:rPr>
                                  <w:spacing w:val="-5"/>
                                  <w:sz w:val="24"/>
                                </w:rPr>
                                <w:t> </w:t>
                              </w:r>
                              <w:r>
                                <w:rPr>
                                  <w:spacing w:val="-4"/>
                                  <w:sz w:val="24"/>
                                </w:rPr>
                                <w:t>undermines</w:t>
                              </w:r>
                              <w:r>
                                <w:rPr>
                                  <w:spacing w:val="-5"/>
                                  <w:sz w:val="24"/>
                                </w:rPr>
                                <w:t> </w:t>
                              </w:r>
                              <w:r>
                                <w:rPr>
                                  <w:spacing w:val="-4"/>
                                  <w:sz w:val="24"/>
                                </w:rPr>
                                <w:t>the</w:t>
                              </w:r>
                              <w:r>
                                <w:rPr>
                                  <w:spacing w:val="-5"/>
                                  <w:sz w:val="24"/>
                                </w:rPr>
                                <w:t> </w:t>
                              </w:r>
                              <w:r>
                                <w:rPr>
                                  <w:spacing w:val="-4"/>
                                  <w:sz w:val="24"/>
                                </w:rPr>
                                <w:t>possibility</w:t>
                              </w:r>
                              <w:r>
                                <w:rPr>
                                  <w:spacing w:val="-5"/>
                                  <w:sz w:val="24"/>
                                </w:rPr>
                                <w:t> </w:t>
                              </w:r>
                              <w:r>
                                <w:rPr>
                                  <w:spacing w:val="-4"/>
                                  <w:sz w:val="24"/>
                                </w:rPr>
                                <w:t>of</w:t>
                              </w:r>
                              <w:r>
                                <w:rPr>
                                  <w:spacing w:val="-5"/>
                                  <w:sz w:val="24"/>
                                </w:rPr>
                                <w:t> </w:t>
                              </w:r>
                              <w:r>
                                <w:rPr>
                                  <w:spacing w:val="-4"/>
                                  <w:sz w:val="24"/>
                                </w:rPr>
                                <w:t>having</w:t>
                              </w:r>
                              <w:r>
                                <w:rPr>
                                  <w:spacing w:val="-5"/>
                                  <w:sz w:val="24"/>
                                </w:rPr>
                                <w:t> </w:t>
                              </w:r>
                              <w:r>
                                <w:rPr>
                                  <w:spacing w:val="-4"/>
                                  <w:sz w:val="24"/>
                                </w:rPr>
                                <w:t>a</w:t>
                              </w:r>
                              <w:r>
                                <w:rPr>
                                  <w:spacing w:val="-5"/>
                                  <w:sz w:val="24"/>
                                </w:rPr>
                                <w:t> </w:t>
                              </w:r>
                              <w:r>
                                <w:rPr>
                                  <w:spacing w:val="-4"/>
                                  <w:sz w:val="24"/>
                                </w:rPr>
                                <w:t>good</w:t>
                              </w:r>
                              <w:r>
                                <w:rPr>
                                  <w:spacing w:val="-5"/>
                                  <w:sz w:val="24"/>
                                </w:rPr>
                                <w:t> </w:t>
                              </w:r>
                              <w:r>
                                <w:rPr>
                                  <w:spacing w:val="-4"/>
                                  <w:sz w:val="24"/>
                                </w:rPr>
                                <w:t>life, since </w:t>
                              </w:r>
                              <w:r>
                                <w:rPr>
                                  <w:spacing w:val="-2"/>
                                  <w:sz w:val="24"/>
                                </w:rPr>
                                <w:t>if</w:t>
                              </w:r>
                              <w:r>
                                <w:rPr>
                                  <w:spacing w:val="-8"/>
                                  <w:sz w:val="24"/>
                                </w:rPr>
                                <w:t> </w:t>
                              </w:r>
                              <w:r>
                                <w:rPr>
                                  <w:spacing w:val="-2"/>
                                  <w:sz w:val="24"/>
                                </w:rPr>
                                <w:t>everyone</w:t>
                              </w:r>
                              <w:r>
                                <w:rPr>
                                  <w:spacing w:val="-8"/>
                                  <w:sz w:val="24"/>
                                </w:rPr>
                                <w:t> </w:t>
                              </w:r>
                              <w:r>
                                <w:rPr>
                                  <w:spacing w:val="-2"/>
                                  <w:sz w:val="24"/>
                                </w:rPr>
                                <w:t>murdered,</w:t>
                              </w:r>
                              <w:r>
                                <w:rPr>
                                  <w:spacing w:val="-9"/>
                                  <w:sz w:val="24"/>
                                </w:rPr>
                                <w:t> </w:t>
                              </w:r>
                              <w:r>
                                <w:rPr>
                                  <w:spacing w:val="-2"/>
                                  <w:sz w:val="24"/>
                                </w:rPr>
                                <w:t>nobody</w:t>
                              </w:r>
                              <w:r>
                                <w:rPr>
                                  <w:spacing w:val="-9"/>
                                  <w:sz w:val="24"/>
                                </w:rPr>
                                <w:t> </w:t>
                              </w:r>
                              <w:r>
                                <w:rPr>
                                  <w:spacing w:val="-2"/>
                                  <w:sz w:val="24"/>
                                </w:rPr>
                                <w:t>could</w:t>
                              </w:r>
                              <w:r>
                                <w:rPr>
                                  <w:spacing w:val="-9"/>
                                  <w:sz w:val="24"/>
                                </w:rPr>
                                <w:t> </w:t>
                              </w:r>
                              <w:r>
                                <w:rPr>
                                  <w:spacing w:val="-2"/>
                                  <w:sz w:val="24"/>
                                </w:rPr>
                                <w:t>live</w:t>
                              </w:r>
                              <w:r>
                                <w:rPr>
                                  <w:spacing w:val="-8"/>
                                  <w:sz w:val="24"/>
                                </w:rPr>
                                <w:t> </w:t>
                              </w:r>
                              <w:r>
                                <w:rPr>
                                  <w:spacing w:val="-2"/>
                                  <w:sz w:val="24"/>
                                </w:rPr>
                                <w:t>a</w:t>
                              </w:r>
                              <w:r>
                                <w:rPr>
                                  <w:spacing w:val="-8"/>
                                  <w:sz w:val="24"/>
                                </w:rPr>
                                <w:t> </w:t>
                              </w:r>
                              <w:r>
                                <w:rPr>
                                  <w:spacing w:val="-2"/>
                                  <w:sz w:val="24"/>
                                </w:rPr>
                                <w:t>happy</w:t>
                              </w:r>
                              <w:r>
                                <w:rPr>
                                  <w:spacing w:val="-9"/>
                                  <w:sz w:val="24"/>
                                </w:rPr>
                                <w:t> </w:t>
                              </w:r>
                              <w:r>
                                <w:rPr>
                                  <w:spacing w:val="-2"/>
                                  <w:sz w:val="24"/>
                                </w:rPr>
                                <w:t>and</w:t>
                              </w:r>
                              <w:r>
                                <w:rPr>
                                  <w:spacing w:val="-9"/>
                                  <w:sz w:val="24"/>
                                </w:rPr>
                                <w:t> </w:t>
                              </w:r>
                              <w:r>
                                <w:rPr>
                                  <w:spacing w:val="-2"/>
                                  <w:sz w:val="24"/>
                                </w:rPr>
                                <w:t>secure</w:t>
                              </w:r>
                              <w:r>
                                <w:rPr>
                                  <w:spacing w:val="-8"/>
                                  <w:sz w:val="24"/>
                                </w:rPr>
                                <w:t> </w:t>
                              </w:r>
                              <w:r>
                                <w:rPr>
                                  <w:spacing w:val="-2"/>
                                  <w:sz w:val="24"/>
                                </w:rPr>
                                <w:t>life. </w:t>
                              </w:r>
                              <w:r>
                                <w:rPr>
                                  <w:sz w:val="24"/>
                                </w:rPr>
                                <w:t>Thus</w:t>
                              </w:r>
                              <w:r>
                                <w:rPr>
                                  <w:spacing w:val="40"/>
                                  <w:sz w:val="24"/>
                                </w:rPr>
                                <w:t> </w:t>
                              </w:r>
                              <w:r>
                                <w:rPr>
                                  <w:sz w:val="24"/>
                                </w:rPr>
                                <w:t>murder</w:t>
                              </w:r>
                              <w:r>
                                <w:rPr>
                                  <w:spacing w:val="40"/>
                                  <w:sz w:val="24"/>
                                </w:rPr>
                                <w:t> </w:t>
                              </w:r>
                              <w:r>
                                <w:rPr>
                                  <w:sz w:val="24"/>
                                </w:rPr>
                                <w:t>has</w:t>
                              </w:r>
                              <w:r>
                                <w:rPr>
                                  <w:spacing w:val="40"/>
                                  <w:sz w:val="24"/>
                                </w:rPr>
                                <w:t> </w:t>
                              </w:r>
                              <w:r>
                                <w:rPr>
                                  <w:sz w:val="24"/>
                                </w:rPr>
                                <w:t>a</w:t>
                              </w:r>
                              <w:r>
                                <w:rPr>
                                  <w:spacing w:val="40"/>
                                  <w:sz w:val="24"/>
                                </w:rPr>
                                <w:t> </w:t>
                              </w:r>
                              <w:r>
                                <w:rPr>
                                  <w:sz w:val="24"/>
                                </w:rPr>
                                <w:t>contradictory</w:t>
                              </w:r>
                              <w:r>
                                <w:rPr>
                                  <w:spacing w:val="40"/>
                                  <w:sz w:val="24"/>
                                </w:rPr>
                                <w:t> </w:t>
                              </w:r>
                              <w:r>
                                <w:rPr>
                                  <w:sz w:val="24"/>
                                </w:rPr>
                                <w:t>goal</w:t>
                              </w:r>
                              <w:r>
                                <w:rPr>
                                  <w:spacing w:val="40"/>
                                  <w:sz w:val="24"/>
                                </w:rPr>
                                <w:t> </w:t>
                              </w:r>
                              <w:r>
                                <w:rPr>
                                  <w:sz w:val="24"/>
                                </w:rPr>
                                <w:t>–</w:t>
                              </w:r>
                              <w:r>
                                <w:rPr>
                                  <w:spacing w:val="40"/>
                                  <w:sz w:val="24"/>
                                </w:rPr>
                                <w:t> </w:t>
                              </w:r>
                              <w:r>
                                <w:rPr>
                                  <w:sz w:val="24"/>
                                </w:rPr>
                                <w:t>it</w:t>
                              </w:r>
                              <w:r>
                                <w:rPr>
                                  <w:spacing w:val="40"/>
                                  <w:sz w:val="24"/>
                                </w:rPr>
                                <w:t> </w:t>
                              </w:r>
                              <w:r>
                                <w:rPr>
                                  <w:sz w:val="24"/>
                                </w:rPr>
                                <w:t>both</w:t>
                              </w:r>
                              <w:r>
                                <w:rPr>
                                  <w:spacing w:val="40"/>
                                  <w:sz w:val="24"/>
                                </w:rPr>
                                <w:t> </w:t>
                              </w:r>
                              <w:r>
                                <w:rPr>
                                  <w:sz w:val="24"/>
                                </w:rPr>
                                <w:t>assumes</w:t>
                              </w:r>
                              <w:r>
                                <w:rPr>
                                  <w:spacing w:val="40"/>
                                  <w:sz w:val="24"/>
                                </w:rPr>
                                <w:t> </w:t>
                              </w:r>
                              <w:r>
                                <w:rPr>
                                  <w:sz w:val="24"/>
                                </w:rPr>
                                <w:t>and undermines</w:t>
                              </w:r>
                              <w:r>
                                <w:rPr>
                                  <w:spacing w:val="-9"/>
                                  <w:sz w:val="24"/>
                                </w:rPr>
                                <w:t> </w:t>
                              </w:r>
                              <w:r>
                                <w:rPr>
                                  <w:sz w:val="24"/>
                                </w:rPr>
                                <w:t>the</w:t>
                              </w:r>
                              <w:r>
                                <w:rPr>
                                  <w:spacing w:val="-9"/>
                                  <w:sz w:val="24"/>
                                </w:rPr>
                                <w:t> </w:t>
                              </w:r>
                              <w:r>
                                <w:rPr>
                                  <w:sz w:val="24"/>
                                </w:rPr>
                                <w:t>possibility</w:t>
                              </w:r>
                              <w:r>
                                <w:rPr>
                                  <w:spacing w:val="-9"/>
                                  <w:sz w:val="24"/>
                                </w:rPr>
                                <w:t> </w:t>
                              </w:r>
                              <w:r>
                                <w:rPr>
                                  <w:sz w:val="24"/>
                                </w:rPr>
                                <w:t>of</w:t>
                              </w:r>
                              <w:r>
                                <w:rPr>
                                  <w:spacing w:val="-9"/>
                                  <w:sz w:val="24"/>
                                </w:rPr>
                                <w:t> </w:t>
                              </w:r>
                              <w:r>
                                <w:rPr>
                                  <w:sz w:val="24"/>
                                </w:rPr>
                                <w:t>living</w:t>
                              </w:r>
                              <w:r>
                                <w:rPr>
                                  <w:spacing w:val="-9"/>
                                  <w:sz w:val="24"/>
                                </w:rPr>
                                <w:t> </w:t>
                              </w:r>
                              <w:r>
                                <w:rPr>
                                  <w:sz w:val="24"/>
                                </w:rPr>
                                <w:t>a</w:t>
                              </w:r>
                              <w:r>
                                <w:rPr>
                                  <w:spacing w:val="-9"/>
                                  <w:sz w:val="24"/>
                                </w:rPr>
                                <w:t> </w:t>
                              </w:r>
                              <w:r>
                                <w:rPr>
                                  <w:sz w:val="24"/>
                                </w:rPr>
                                <w:t>stable</w:t>
                              </w:r>
                              <w:r>
                                <w:rPr>
                                  <w:spacing w:val="-9"/>
                                  <w:sz w:val="24"/>
                                </w:rPr>
                                <w:t> </w:t>
                              </w:r>
                              <w:r>
                                <w:rPr>
                                  <w:sz w:val="24"/>
                                </w:rPr>
                                <w:t>and</w:t>
                              </w:r>
                              <w:r>
                                <w:rPr>
                                  <w:spacing w:val="-9"/>
                                  <w:sz w:val="24"/>
                                </w:rPr>
                                <w:t> </w:t>
                              </w:r>
                              <w:r>
                                <w:rPr>
                                  <w:sz w:val="24"/>
                                </w:rPr>
                                <w:t>secure</w:t>
                              </w:r>
                              <w:r>
                                <w:rPr>
                                  <w:spacing w:val="-9"/>
                                  <w:sz w:val="24"/>
                                </w:rPr>
                                <w:t> </w:t>
                              </w:r>
                              <w:r>
                                <w:rPr>
                                  <w:sz w:val="24"/>
                                </w:rPr>
                                <w:t>life.</w:t>
                              </w:r>
                            </w:p>
                            <w:p>
                              <w:pPr>
                                <w:spacing w:line="213" w:lineRule="auto" w:before="292"/>
                                <w:ind w:left="354" w:right="0" w:firstLine="0"/>
                                <w:jc w:val="left"/>
                                <w:rPr>
                                  <w:sz w:val="24"/>
                                </w:rPr>
                              </w:pPr>
                              <w:r>
                                <w:rPr>
                                  <w:sz w:val="24"/>
                                </w:rPr>
                                <w:t>So</w:t>
                              </w:r>
                              <w:r>
                                <w:rPr>
                                  <w:spacing w:val="79"/>
                                  <w:sz w:val="24"/>
                                </w:rPr>
                                <w:t> </w:t>
                              </w:r>
                              <w:r>
                                <w:rPr>
                                  <w:sz w:val="24"/>
                                </w:rPr>
                                <w:t>murder</w:t>
                              </w:r>
                              <w:r>
                                <w:rPr>
                                  <w:spacing w:val="79"/>
                                  <w:sz w:val="24"/>
                                </w:rPr>
                                <w:t> </w:t>
                              </w:r>
                              <w:r>
                                <w:rPr>
                                  <w:sz w:val="24"/>
                                </w:rPr>
                                <w:t>is</w:t>
                              </w:r>
                              <w:r>
                                <w:rPr>
                                  <w:spacing w:val="79"/>
                                  <w:sz w:val="24"/>
                                </w:rPr>
                                <w:t> </w:t>
                              </w:r>
                              <w:r>
                                <w:rPr>
                                  <w:sz w:val="24"/>
                                </w:rPr>
                                <w:t>unconditionally</w:t>
                              </w:r>
                              <w:r>
                                <w:rPr>
                                  <w:spacing w:val="79"/>
                                  <w:sz w:val="24"/>
                                </w:rPr>
                                <w:t> </w:t>
                              </w:r>
                              <w:r>
                                <w:rPr>
                                  <w:sz w:val="24"/>
                                </w:rPr>
                                <w:t>wrong</w:t>
                              </w:r>
                              <w:r>
                                <w:rPr>
                                  <w:spacing w:val="79"/>
                                  <w:sz w:val="24"/>
                                </w:rPr>
                                <w:t> </w:t>
                              </w:r>
                              <w:r>
                                <w:rPr>
                                  <w:sz w:val="24"/>
                                </w:rPr>
                                <w:t>and</w:t>
                              </w:r>
                              <w:r>
                                <w:rPr>
                                  <w:spacing w:val="79"/>
                                  <w:sz w:val="24"/>
                                </w:rPr>
                                <w:t> </w:t>
                              </w:r>
                              <w:r>
                                <w:rPr>
                                  <w:sz w:val="24"/>
                                </w:rPr>
                                <w:t>we</w:t>
                              </w:r>
                              <w:r>
                                <w:rPr>
                                  <w:spacing w:val="79"/>
                                  <w:sz w:val="24"/>
                                </w:rPr>
                                <w:t> </w:t>
                              </w:r>
                              <w:r>
                                <w:rPr>
                                  <w:sz w:val="24"/>
                                </w:rPr>
                                <w:t>have</w:t>
                              </w:r>
                              <w:r>
                                <w:rPr>
                                  <w:spacing w:val="79"/>
                                  <w:sz w:val="24"/>
                                </w:rPr>
                                <w:t> </w:t>
                              </w:r>
                              <w:r>
                                <w:rPr>
                                  <w:sz w:val="24"/>
                                </w:rPr>
                                <w:t>a</w:t>
                              </w:r>
                              <w:r>
                                <w:rPr>
                                  <w:spacing w:val="79"/>
                                  <w:sz w:val="24"/>
                                </w:rPr>
                                <w:t> </w:t>
                              </w:r>
                              <w:r>
                                <w:rPr>
                                  <w:sz w:val="24"/>
                                </w:rPr>
                                <w:t>strict duty not to murder.</w:t>
                              </w:r>
                            </w:p>
                          </w:txbxContent>
                        </wps:txbx>
                        <wps:bodyPr wrap="square" lIns="0" tIns="0" rIns="0" bIns="0" rtlCol="0">
                          <a:noAutofit/>
                        </wps:bodyPr>
                      </wps:wsp>
                    </wpg:wgp>
                  </a:graphicData>
                </a:graphic>
              </wp:anchor>
            </w:drawing>
          </mc:Choice>
          <mc:Fallback>
            <w:pict>
              <v:group style="position:absolute;margin-left:118.183998pt;margin-top:18.387114pt;width:375.65pt;height:164.75pt;mso-position-horizontal-relative:page;mso-position-vertical-relative:paragraph;z-index:-15640064;mso-wrap-distance-left:0;mso-wrap-distance-right:0" id="docshapegroup386" coordorigin="2364,368" coordsize="7513,3295">
                <v:shape style="position:absolute;left:2363;top:367;width:7513;height:3295" id="docshape387" coordorigin="2364,368" coordsize="7513,3295" path="m9768,368l2472,368,2430,376,2395,399,2372,434,2364,476,2364,3554,2372,3596,2395,3630,2430,3653,2472,3662,9768,3662,9810,3653,9845,3630,9868,3596,9876,3554,9876,476,9868,434,9845,399,9810,376,9768,368xe" filled="true" fillcolor="#b2b2b2" stroked="false">
                  <v:path arrowok="t"/>
                  <v:fill type="solid"/>
                </v:shape>
                <v:shape style="position:absolute;left:2392;top:396;width:7457;height:3238" id="docshape388" coordorigin="2392,396" coordsize="7457,3238" path="m9768,396l2472,396,2441,402,2415,419,2398,445,2392,476,2392,3554,2398,3585,2415,3610,2441,3627,2472,3634,9768,3634,9799,3627,9825,3610,9842,3585,9848,3554,9848,476,9842,445,9825,419,9799,402,9768,396xe" filled="true" fillcolor="#f2f2f2" stroked="false">
                  <v:path arrowok="t"/>
                  <v:fill type="solid"/>
                </v:shape>
                <v:shape style="position:absolute;left:2363;top:367;width:7513;height:3295" type="#_x0000_t202" id="docshape389" filled="false" stroked="false">
                  <v:textbox inset="0,0,0,0">
                    <w:txbxContent>
                      <w:p>
                        <w:pPr>
                          <w:spacing w:line="213" w:lineRule="auto" w:before="182"/>
                          <w:ind w:left="354" w:right="353" w:firstLine="0"/>
                          <w:jc w:val="both"/>
                          <w:rPr>
                            <w:sz w:val="24"/>
                          </w:rPr>
                        </w:pPr>
                        <w:r>
                          <w:rPr>
                            <w:sz w:val="24"/>
                          </w:rPr>
                          <w:t>If</w:t>
                        </w:r>
                        <w:r>
                          <w:rPr>
                            <w:spacing w:val="-13"/>
                            <w:sz w:val="24"/>
                          </w:rPr>
                          <w:t> </w:t>
                        </w:r>
                        <w:r>
                          <w:rPr>
                            <w:sz w:val="24"/>
                          </w:rPr>
                          <w:t>murder</w:t>
                        </w:r>
                        <w:r>
                          <w:rPr>
                            <w:spacing w:val="-13"/>
                            <w:sz w:val="24"/>
                          </w:rPr>
                          <w:t> </w:t>
                        </w:r>
                        <w:r>
                          <w:rPr>
                            <w:sz w:val="24"/>
                          </w:rPr>
                          <w:t>is</w:t>
                        </w:r>
                        <w:r>
                          <w:rPr>
                            <w:spacing w:val="-13"/>
                            <w:sz w:val="24"/>
                          </w:rPr>
                          <w:t> </w:t>
                        </w:r>
                        <w:r>
                          <w:rPr>
                            <w:sz w:val="24"/>
                          </w:rPr>
                          <w:t>to</w:t>
                        </w:r>
                        <w:r>
                          <w:rPr>
                            <w:spacing w:val="-14"/>
                            <w:sz w:val="24"/>
                          </w:rPr>
                          <w:t> </w:t>
                        </w:r>
                        <w:r>
                          <w:rPr>
                            <w:sz w:val="24"/>
                          </w:rPr>
                          <w:t>be</w:t>
                        </w:r>
                        <w:r>
                          <w:rPr>
                            <w:spacing w:val="-13"/>
                            <w:sz w:val="24"/>
                          </w:rPr>
                          <w:t> </w:t>
                        </w:r>
                        <w:r>
                          <w:rPr>
                            <w:sz w:val="24"/>
                          </w:rPr>
                          <w:t>moral</w:t>
                        </w:r>
                        <w:r>
                          <w:rPr>
                            <w:spacing w:val="-13"/>
                            <w:sz w:val="24"/>
                          </w:rPr>
                          <w:t> </w:t>
                        </w:r>
                        <w:r>
                          <w:rPr>
                            <w:sz w:val="24"/>
                          </w:rPr>
                          <w:t>its</w:t>
                        </w:r>
                        <w:r>
                          <w:rPr>
                            <w:spacing w:val="-13"/>
                            <w:sz w:val="24"/>
                          </w:rPr>
                          <w:t> </w:t>
                        </w:r>
                        <w:r>
                          <w:rPr>
                            <w:sz w:val="24"/>
                          </w:rPr>
                          <w:t>goal</w:t>
                        </w:r>
                        <w:r>
                          <w:rPr>
                            <w:spacing w:val="-13"/>
                            <w:sz w:val="24"/>
                          </w:rPr>
                          <w:t> </w:t>
                        </w:r>
                        <w:r>
                          <w:rPr>
                            <w:sz w:val="24"/>
                          </w:rPr>
                          <w:t>must</w:t>
                        </w:r>
                        <w:r>
                          <w:rPr>
                            <w:spacing w:val="-13"/>
                            <w:sz w:val="24"/>
                          </w:rPr>
                          <w:t> </w:t>
                        </w:r>
                        <w:r>
                          <w:rPr>
                            <w:sz w:val="24"/>
                          </w:rPr>
                          <w:t>make</w:t>
                        </w:r>
                        <w:r>
                          <w:rPr>
                            <w:spacing w:val="-14"/>
                            <w:sz w:val="24"/>
                          </w:rPr>
                          <w:t> </w:t>
                        </w:r>
                        <w:r>
                          <w:rPr>
                            <w:sz w:val="24"/>
                          </w:rPr>
                          <w:t>sense.When</w:t>
                        </w:r>
                        <w:r>
                          <w:rPr>
                            <w:spacing w:val="-13"/>
                            <w:sz w:val="24"/>
                          </w:rPr>
                          <w:t> </w:t>
                        </w:r>
                        <w:r>
                          <w:rPr>
                            <w:sz w:val="24"/>
                          </w:rPr>
                          <w:t>I</w:t>
                        </w:r>
                        <w:r>
                          <w:rPr>
                            <w:spacing w:val="-13"/>
                            <w:sz w:val="24"/>
                          </w:rPr>
                          <w:t> </w:t>
                        </w:r>
                        <w:r>
                          <w:rPr>
                            <w:sz w:val="24"/>
                          </w:rPr>
                          <w:t>murder someone, I do so in the hope that my life will be better without that person around.</w:t>
                        </w:r>
                      </w:p>
                      <w:p>
                        <w:pPr>
                          <w:spacing w:line="213" w:lineRule="auto" w:before="2"/>
                          <w:ind w:left="354" w:right="347" w:firstLine="0"/>
                          <w:jc w:val="left"/>
                          <w:rPr>
                            <w:sz w:val="24"/>
                          </w:rPr>
                        </w:pPr>
                        <w:r>
                          <w:rPr>
                            <w:spacing w:val="-4"/>
                            <w:sz w:val="24"/>
                          </w:rPr>
                          <w:t>But</w:t>
                        </w:r>
                        <w:r>
                          <w:rPr>
                            <w:spacing w:val="-5"/>
                            <w:sz w:val="24"/>
                          </w:rPr>
                          <w:t> </w:t>
                        </w:r>
                        <w:r>
                          <w:rPr>
                            <w:spacing w:val="-4"/>
                            <w:sz w:val="24"/>
                          </w:rPr>
                          <w:t>murder</w:t>
                        </w:r>
                        <w:r>
                          <w:rPr>
                            <w:spacing w:val="-5"/>
                            <w:sz w:val="24"/>
                          </w:rPr>
                          <w:t> </w:t>
                        </w:r>
                        <w:r>
                          <w:rPr>
                            <w:spacing w:val="-4"/>
                            <w:sz w:val="24"/>
                          </w:rPr>
                          <w:t>undermines</w:t>
                        </w:r>
                        <w:r>
                          <w:rPr>
                            <w:spacing w:val="-5"/>
                            <w:sz w:val="24"/>
                          </w:rPr>
                          <w:t> </w:t>
                        </w:r>
                        <w:r>
                          <w:rPr>
                            <w:spacing w:val="-4"/>
                            <w:sz w:val="24"/>
                          </w:rPr>
                          <w:t>the</w:t>
                        </w:r>
                        <w:r>
                          <w:rPr>
                            <w:spacing w:val="-5"/>
                            <w:sz w:val="24"/>
                          </w:rPr>
                          <w:t> </w:t>
                        </w:r>
                        <w:r>
                          <w:rPr>
                            <w:spacing w:val="-4"/>
                            <w:sz w:val="24"/>
                          </w:rPr>
                          <w:t>possibility</w:t>
                        </w:r>
                        <w:r>
                          <w:rPr>
                            <w:spacing w:val="-5"/>
                            <w:sz w:val="24"/>
                          </w:rPr>
                          <w:t> </w:t>
                        </w:r>
                        <w:r>
                          <w:rPr>
                            <w:spacing w:val="-4"/>
                            <w:sz w:val="24"/>
                          </w:rPr>
                          <w:t>of</w:t>
                        </w:r>
                        <w:r>
                          <w:rPr>
                            <w:spacing w:val="-5"/>
                            <w:sz w:val="24"/>
                          </w:rPr>
                          <w:t> </w:t>
                        </w:r>
                        <w:r>
                          <w:rPr>
                            <w:spacing w:val="-4"/>
                            <w:sz w:val="24"/>
                          </w:rPr>
                          <w:t>having</w:t>
                        </w:r>
                        <w:r>
                          <w:rPr>
                            <w:spacing w:val="-5"/>
                            <w:sz w:val="24"/>
                          </w:rPr>
                          <w:t> </w:t>
                        </w:r>
                        <w:r>
                          <w:rPr>
                            <w:spacing w:val="-4"/>
                            <w:sz w:val="24"/>
                          </w:rPr>
                          <w:t>a</w:t>
                        </w:r>
                        <w:r>
                          <w:rPr>
                            <w:spacing w:val="-5"/>
                            <w:sz w:val="24"/>
                          </w:rPr>
                          <w:t> </w:t>
                        </w:r>
                        <w:r>
                          <w:rPr>
                            <w:spacing w:val="-4"/>
                            <w:sz w:val="24"/>
                          </w:rPr>
                          <w:t>good</w:t>
                        </w:r>
                        <w:r>
                          <w:rPr>
                            <w:spacing w:val="-5"/>
                            <w:sz w:val="24"/>
                          </w:rPr>
                          <w:t> </w:t>
                        </w:r>
                        <w:r>
                          <w:rPr>
                            <w:spacing w:val="-4"/>
                            <w:sz w:val="24"/>
                          </w:rPr>
                          <w:t>life, since </w:t>
                        </w:r>
                        <w:r>
                          <w:rPr>
                            <w:spacing w:val="-2"/>
                            <w:sz w:val="24"/>
                          </w:rPr>
                          <w:t>if</w:t>
                        </w:r>
                        <w:r>
                          <w:rPr>
                            <w:spacing w:val="-8"/>
                            <w:sz w:val="24"/>
                          </w:rPr>
                          <w:t> </w:t>
                        </w:r>
                        <w:r>
                          <w:rPr>
                            <w:spacing w:val="-2"/>
                            <w:sz w:val="24"/>
                          </w:rPr>
                          <w:t>everyone</w:t>
                        </w:r>
                        <w:r>
                          <w:rPr>
                            <w:spacing w:val="-8"/>
                            <w:sz w:val="24"/>
                          </w:rPr>
                          <w:t> </w:t>
                        </w:r>
                        <w:r>
                          <w:rPr>
                            <w:spacing w:val="-2"/>
                            <w:sz w:val="24"/>
                          </w:rPr>
                          <w:t>murdered,</w:t>
                        </w:r>
                        <w:r>
                          <w:rPr>
                            <w:spacing w:val="-9"/>
                            <w:sz w:val="24"/>
                          </w:rPr>
                          <w:t> </w:t>
                        </w:r>
                        <w:r>
                          <w:rPr>
                            <w:spacing w:val="-2"/>
                            <w:sz w:val="24"/>
                          </w:rPr>
                          <w:t>nobody</w:t>
                        </w:r>
                        <w:r>
                          <w:rPr>
                            <w:spacing w:val="-9"/>
                            <w:sz w:val="24"/>
                          </w:rPr>
                          <w:t> </w:t>
                        </w:r>
                        <w:r>
                          <w:rPr>
                            <w:spacing w:val="-2"/>
                            <w:sz w:val="24"/>
                          </w:rPr>
                          <w:t>could</w:t>
                        </w:r>
                        <w:r>
                          <w:rPr>
                            <w:spacing w:val="-9"/>
                            <w:sz w:val="24"/>
                          </w:rPr>
                          <w:t> </w:t>
                        </w:r>
                        <w:r>
                          <w:rPr>
                            <w:spacing w:val="-2"/>
                            <w:sz w:val="24"/>
                          </w:rPr>
                          <w:t>live</w:t>
                        </w:r>
                        <w:r>
                          <w:rPr>
                            <w:spacing w:val="-8"/>
                            <w:sz w:val="24"/>
                          </w:rPr>
                          <w:t> </w:t>
                        </w:r>
                        <w:r>
                          <w:rPr>
                            <w:spacing w:val="-2"/>
                            <w:sz w:val="24"/>
                          </w:rPr>
                          <w:t>a</w:t>
                        </w:r>
                        <w:r>
                          <w:rPr>
                            <w:spacing w:val="-8"/>
                            <w:sz w:val="24"/>
                          </w:rPr>
                          <w:t> </w:t>
                        </w:r>
                        <w:r>
                          <w:rPr>
                            <w:spacing w:val="-2"/>
                            <w:sz w:val="24"/>
                          </w:rPr>
                          <w:t>happy</w:t>
                        </w:r>
                        <w:r>
                          <w:rPr>
                            <w:spacing w:val="-9"/>
                            <w:sz w:val="24"/>
                          </w:rPr>
                          <w:t> </w:t>
                        </w:r>
                        <w:r>
                          <w:rPr>
                            <w:spacing w:val="-2"/>
                            <w:sz w:val="24"/>
                          </w:rPr>
                          <w:t>and</w:t>
                        </w:r>
                        <w:r>
                          <w:rPr>
                            <w:spacing w:val="-9"/>
                            <w:sz w:val="24"/>
                          </w:rPr>
                          <w:t> </w:t>
                        </w:r>
                        <w:r>
                          <w:rPr>
                            <w:spacing w:val="-2"/>
                            <w:sz w:val="24"/>
                          </w:rPr>
                          <w:t>secure</w:t>
                        </w:r>
                        <w:r>
                          <w:rPr>
                            <w:spacing w:val="-8"/>
                            <w:sz w:val="24"/>
                          </w:rPr>
                          <w:t> </w:t>
                        </w:r>
                        <w:r>
                          <w:rPr>
                            <w:spacing w:val="-2"/>
                            <w:sz w:val="24"/>
                          </w:rPr>
                          <w:t>life. </w:t>
                        </w:r>
                        <w:r>
                          <w:rPr>
                            <w:sz w:val="24"/>
                          </w:rPr>
                          <w:t>Thus</w:t>
                        </w:r>
                        <w:r>
                          <w:rPr>
                            <w:spacing w:val="40"/>
                            <w:sz w:val="24"/>
                          </w:rPr>
                          <w:t> </w:t>
                        </w:r>
                        <w:r>
                          <w:rPr>
                            <w:sz w:val="24"/>
                          </w:rPr>
                          <w:t>murder</w:t>
                        </w:r>
                        <w:r>
                          <w:rPr>
                            <w:spacing w:val="40"/>
                            <w:sz w:val="24"/>
                          </w:rPr>
                          <w:t> </w:t>
                        </w:r>
                        <w:r>
                          <w:rPr>
                            <w:sz w:val="24"/>
                          </w:rPr>
                          <w:t>has</w:t>
                        </w:r>
                        <w:r>
                          <w:rPr>
                            <w:spacing w:val="40"/>
                            <w:sz w:val="24"/>
                          </w:rPr>
                          <w:t> </w:t>
                        </w:r>
                        <w:r>
                          <w:rPr>
                            <w:sz w:val="24"/>
                          </w:rPr>
                          <w:t>a</w:t>
                        </w:r>
                        <w:r>
                          <w:rPr>
                            <w:spacing w:val="40"/>
                            <w:sz w:val="24"/>
                          </w:rPr>
                          <w:t> </w:t>
                        </w:r>
                        <w:r>
                          <w:rPr>
                            <w:sz w:val="24"/>
                          </w:rPr>
                          <w:t>contradictory</w:t>
                        </w:r>
                        <w:r>
                          <w:rPr>
                            <w:spacing w:val="40"/>
                            <w:sz w:val="24"/>
                          </w:rPr>
                          <w:t> </w:t>
                        </w:r>
                        <w:r>
                          <w:rPr>
                            <w:sz w:val="24"/>
                          </w:rPr>
                          <w:t>goal</w:t>
                        </w:r>
                        <w:r>
                          <w:rPr>
                            <w:spacing w:val="40"/>
                            <w:sz w:val="24"/>
                          </w:rPr>
                          <w:t> </w:t>
                        </w:r>
                        <w:r>
                          <w:rPr>
                            <w:sz w:val="24"/>
                          </w:rPr>
                          <w:t>–</w:t>
                        </w:r>
                        <w:r>
                          <w:rPr>
                            <w:spacing w:val="40"/>
                            <w:sz w:val="24"/>
                          </w:rPr>
                          <w:t> </w:t>
                        </w:r>
                        <w:r>
                          <w:rPr>
                            <w:sz w:val="24"/>
                          </w:rPr>
                          <w:t>it</w:t>
                        </w:r>
                        <w:r>
                          <w:rPr>
                            <w:spacing w:val="40"/>
                            <w:sz w:val="24"/>
                          </w:rPr>
                          <w:t> </w:t>
                        </w:r>
                        <w:r>
                          <w:rPr>
                            <w:sz w:val="24"/>
                          </w:rPr>
                          <w:t>both</w:t>
                        </w:r>
                        <w:r>
                          <w:rPr>
                            <w:spacing w:val="40"/>
                            <w:sz w:val="24"/>
                          </w:rPr>
                          <w:t> </w:t>
                        </w:r>
                        <w:r>
                          <w:rPr>
                            <w:sz w:val="24"/>
                          </w:rPr>
                          <w:t>assumes</w:t>
                        </w:r>
                        <w:r>
                          <w:rPr>
                            <w:spacing w:val="40"/>
                            <w:sz w:val="24"/>
                          </w:rPr>
                          <w:t> </w:t>
                        </w:r>
                        <w:r>
                          <w:rPr>
                            <w:sz w:val="24"/>
                          </w:rPr>
                          <w:t>and undermines</w:t>
                        </w:r>
                        <w:r>
                          <w:rPr>
                            <w:spacing w:val="-9"/>
                            <w:sz w:val="24"/>
                          </w:rPr>
                          <w:t> </w:t>
                        </w:r>
                        <w:r>
                          <w:rPr>
                            <w:sz w:val="24"/>
                          </w:rPr>
                          <w:t>the</w:t>
                        </w:r>
                        <w:r>
                          <w:rPr>
                            <w:spacing w:val="-9"/>
                            <w:sz w:val="24"/>
                          </w:rPr>
                          <w:t> </w:t>
                        </w:r>
                        <w:r>
                          <w:rPr>
                            <w:sz w:val="24"/>
                          </w:rPr>
                          <w:t>possibility</w:t>
                        </w:r>
                        <w:r>
                          <w:rPr>
                            <w:spacing w:val="-9"/>
                            <w:sz w:val="24"/>
                          </w:rPr>
                          <w:t> </w:t>
                        </w:r>
                        <w:r>
                          <w:rPr>
                            <w:sz w:val="24"/>
                          </w:rPr>
                          <w:t>of</w:t>
                        </w:r>
                        <w:r>
                          <w:rPr>
                            <w:spacing w:val="-9"/>
                            <w:sz w:val="24"/>
                          </w:rPr>
                          <w:t> </w:t>
                        </w:r>
                        <w:r>
                          <w:rPr>
                            <w:sz w:val="24"/>
                          </w:rPr>
                          <w:t>living</w:t>
                        </w:r>
                        <w:r>
                          <w:rPr>
                            <w:spacing w:val="-9"/>
                            <w:sz w:val="24"/>
                          </w:rPr>
                          <w:t> </w:t>
                        </w:r>
                        <w:r>
                          <w:rPr>
                            <w:sz w:val="24"/>
                          </w:rPr>
                          <w:t>a</w:t>
                        </w:r>
                        <w:r>
                          <w:rPr>
                            <w:spacing w:val="-9"/>
                            <w:sz w:val="24"/>
                          </w:rPr>
                          <w:t> </w:t>
                        </w:r>
                        <w:r>
                          <w:rPr>
                            <w:sz w:val="24"/>
                          </w:rPr>
                          <w:t>stable</w:t>
                        </w:r>
                        <w:r>
                          <w:rPr>
                            <w:spacing w:val="-9"/>
                            <w:sz w:val="24"/>
                          </w:rPr>
                          <w:t> </w:t>
                        </w:r>
                        <w:r>
                          <w:rPr>
                            <w:sz w:val="24"/>
                          </w:rPr>
                          <w:t>and</w:t>
                        </w:r>
                        <w:r>
                          <w:rPr>
                            <w:spacing w:val="-9"/>
                            <w:sz w:val="24"/>
                          </w:rPr>
                          <w:t> </w:t>
                        </w:r>
                        <w:r>
                          <w:rPr>
                            <w:sz w:val="24"/>
                          </w:rPr>
                          <w:t>secure</w:t>
                        </w:r>
                        <w:r>
                          <w:rPr>
                            <w:spacing w:val="-9"/>
                            <w:sz w:val="24"/>
                          </w:rPr>
                          <w:t> </w:t>
                        </w:r>
                        <w:r>
                          <w:rPr>
                            <w:sz w:val="24"/>
                          </w:rPr>
                          <w:t>life.</w:t>
                        </w:r>
                      </w:p>
                      <w:p>
                        <w:pPr>
                          <w:spacing w:line="213" w:lineRule="auto" w:before="292"/>
                          <w:ind w:left="354" w:right="0" w:firstLine="0"/>
                          <w:jc w:val="left"/>
                          <w:rPr>
                            <w:sz w:val="24"/>
                          </w:rPr>
                        </w:pPr>
                        <w:r>
                          <w:rPr>
                            <w:sz w:val="24"/>
                          </w:rPr>
                          <w:t>So</w:t>
                        </w:r>
                        <w:r>
                          <w:rPr>
                            <w:spacing w:val="79"/>
                            <w:sz w:val="24"/>
                          </w:rPr>
                          <w:t> </w:t>
                        </w:r>
                        <w:r>
                          <w:rPr>
                            <w:sz w:val="24"/>
                          </w:rPr>
                          <w:t>murder</w:t>
                        </w:r>
                        <w:r>
                          <w:rPr>
                            <w:spacing w:val="79"/>
                            <w:sz w:val="24"/>
                          </w:rPr>
                          <w:t> </w:t>
                        </w:r>
                        <w:r>
                          <w:rPr>
                            <w:sz w:val="24"/>
                          </w:rPr>
                          <w:t>is</w:t>
                        </w:r>
                        <w:r>
                          <w:rPr>
                            <w:spacing w:val="79"/>
                            <w:sz w:val="24"/>
                          </w:rPr>
                          <w:t> </w:t>
                        </w:r>
                        <w:r>
                          <w:rPr>
                            <w:sz w:val="24"/>
                          </w:rPr>
                          <w:t>unconditionally</w:t>
                        </w:r>
                        <w:r>
                          <w:rPr>
                            <w:spacing w:val="79"/>
                            <w:sz w:val="24"/>
                          </w:rPr>
                          <w:t> </w:t>
                        </w:r>
                        <w:r>
                          <w:rPr>
                            <w:sz w:val="24"/>
                          </w:rPr>
                          <w:t>wrong</w:t>
                        </w:r>
                        <w:r>
                          <w:rPr>
                            <w:spacing w:val="79"/>
                            <w:sz w:val="24"/>
                          </w:rPr>
                          <w:t> </w:t>
                        </w:r>
                        <w:r>
                          <w:rPr>
                            <w:sz w:val="24"/>
                          </w:rPr>
                          <w:t>and</w:t>
                        </w:r>
                        <w:r>
                          <w:rPr>
                            <w:spacing w:val="79"/>
                            <w:sz w:val="24"/>
                          </w:rPr>
                          <w:t> </w:t>
                        </w:r>
                        <w:r>
                          <w:rPr>
                            <w:sz w:val="24"/>
                          </w:rPr>
                          <w:t>we</w:t>
                        </w:r>
                        <w:r>
                          <w:rPr>
                            <w:spacing w:val="79"/>
                            <w:sz w:val="24"/>
                          </w:rPr>
                          <w:t> </w:t>
                        </w:r>
                        <w:r>
                          <w:rPr>
                            <w:sz w:val="24"/>
                          </w:rPr>
                          <w:t>have</w:t>
                        </w:r>
                        <w:r>
                          <w:rPr>
                            <w:spacing w:val="79"/>
                            <w:sz w:val="24"/>
                          </w:rPr>
                          <w:t> </w:t>
                        </w:r>
                        <w:r>
                          <w:rPr>
                            <w:sz w:val="24"/>
                          </w:rPr>
                          <w:t>a</w:t>
                        </w:r>
                        <w:r>
                          <w:rPr>
                            <w:spacing w:val="79"/>
                            <w:sz w:val="24"/>
                          </w:rPr>
                          <w:t> </w:t>
                        </w:r>
                        <w:r>
                          <w:rPr>
                            <w:sz w:val="24"/>
                          </w:rPr>
                          <w:t>strict duty not to murder.</w:t>
                        </w:r>
                      </w:p>
                    </w:txbxContent>
                  </v:textbox>
                  <w10:wrap type="none"/>
                </v:shape>
                <w10:wrap type="topAndBottom"/>
              </v:group>
            </w:pict>
          </mc:Fallback>
        </mc:AlternateContent>
      </w:r>
    </w:p>
    <w:p>
      <w:pPr>
        <w:pStyle w:val="BodyText"/>
        <w:spacing w:before="8"/>
        <w:rPr>
          <w:sz w:val="15"/>
        </w:rPr>
      </w:pPr>
    </w:p>
    <w:p>
      <w:pPr>
        <w:pStyle w:val="BodyText"/>
        <w:spacing w:line="213" w:lineRule="auto" w:before="150"/>
        <w:ind w:left="497" w:right="413"/>
        <w:jc w:val="both"/>
      </w:pPr>
      <w:r>
        <w:rPr>
          <w:rFonts w:ascii="Georgia" w:hAnsi="Georgia"/>
          <w:b/>
          <w:i/>
        </w:rPr>
        <w:t>In all of these cases, </w:t>
      </w:r>
      <w:r>
        <w:rPr/>
        <w:t>the result is the same.</w:t>
      </w:r>
      <w:r>
        <w:rPr>
          <w:spacing w:val="40"/>
        </w:rPr>
        <w:t> </w:t>
      </w:r>
      <w:r>
        <w:rPr/>
        <w:t>Immoral action has ultimately irrational </w:t>
      </w:r>
      <w:r>
        <w:rPr>
          <w:spacing w:val="-2"/>
        </w:rPr>
        <w:t>motives,</w:t>
      </w:r>
      <w:r>
        <w:rPr>
          <w:spacing w:val="-15"/>
        </w:rPr>
        <w:t> </w:t>
      </w:r>
      <w:r>
        <w:rPr>
          <w:spacing w:val="-2"/>
        </w:rPr>
        <w:t>motives</w:t>
      </w:r>
      <w:r>
        <w:rPr>
          <w:spacing w:val="-13"/>
        </w:rPr>
        <w:t> </w:t>
      </w:r>
      <w:r>
        <w:rPr>
          <w:spacing w:val="-2"/>
        </w:rPr>
        <w:t>that</w:t>
      </w:r>
      <w:r>
        <w:rPr>
          <w:spacing w:val="-13"/>
        </w:rPr>
        <w:t> </w:t>
      </w:r>
      <w:r>
        <w:rPr>
          <w:spacing w:val="-2"/>
        </w:rPr>
        <w:t>assume</w:t>
      </w:r>
      <w:r>
        <w:rPr>
          <w:spacing w:val="-13"/>
        </w:rPr>
        <w:t> </w:t>
      </w:r>
      <w:r>
        <w:rPr>
          <w:spacing w:val="-2"/>
        </w:rPr>
        <w:t>and</w:t>
      </w:r>
      <w:r>
        <w:rPr>
          <w:spacing w:val="-13"/>
        </w:rPr>
        <w:t> </w:t>
      </w:r>
      <w:r>
        <w:rPr>
          <w:spacing w:val="-2"/>
        </w:rPr>
        <w:t>undermine</w:t>
      </w:r>
      <w:r>
        <w:rPr>
          <w:spacing w:val="-13"/>
        </w:rPr>
        <w:t> </w:t>
      </w:r>
      <w:r>
        <w:rPr>
          <w:spacing w:val="-2"/>
        </w:rPr>
        <w:t>one</w:t>
      </w:r>
      <w:r>
        <w:rPr>
          <w:spacing w:val="-13"/>
        </w:rPr>
        <w:t> </w:t>
      </w:r>
      <w:r>
        <w:rPr>
          <w:spacing w:val="-2"/>
        </w:rPr>
        <w:t>and</w:t>
      </w:r>
      <w:r>
        <w:rPr>
          <w:spacing w:val="-13"/>
        </w:rPr>
        <w:t> </w:t>
      </w:r>
      <w:r>
        <w:rPr>
          <w:spacing w:val="-2"/>
        </w:rPr>
        <w:t>the</w:t>
      </w:r>
      <w:r>
        <w:rPr>
          <w:spacing w:val="-13"/>
        </w:rPr>
        <w:t> </w:t>
      </w:r>
      <w:r>
        <w:rPr>
          <w:spacing w:val="-2"/>
        </w:rPr>
        <w:t>same</w:t>
      </w:r>
      <w:r>
        <w:rPr>
          <w:spacing w:val="-13"/>
        </w:rPr>
        <w:t> </w:t>
      </w:r>
      <w:r>
        <w:rPr>
          <w:spacing w:val="-2"/>
        </w:rPr>
        <w:t>thing.</w:t>
      </w:r>
      <w:r>
        <w:rPr>
          <w:spacing w:val="-13"/>
        </w:rPr>
        <w:t> </w:t>
      </w:r>
      <w:r>
        <w:rPr>
          <w:spacing w:val="-2"/>
        </w:rPr>
        <w:t>Thus</w:t>
      </w:r>
      <w:r>
        <w:rPr>
          <w:spacing w:val="-13"/>
        </w:rPr>
        <w:t> </w:t>
      </w:r>
      <w:r>
        <w:rPr>
          <w:spacing w:val="-2"/>
        </w:rPr>
        <w:t>the</w:t>
      </w:r>
      <w:r>
        <w:rPr>
          <w:spacing w:val="-13"/>
        </w:rPr>
        <w:t> </w:t>
      </w:r>
      <w:r>
        <w:rPr>
          <w:spacing w:val="-2"/>
        </w:rPr>
        <w:t>only</w:t>
      </w:r>
      <w:r>
        <w:rPr>
          <w:spacing w:val="-13"/>
        </w:rPr>
        <w:t> </w:t>
      </w:r>
      <w:r>
        <w:rPr>
          <w:spacing w:val="-2"/>
        </w:rPr>
        <w:t>way</w:t>
      </w:r>
      <w:r>
        <w:rPr>
          <w:spacing w:val="-13"/>
        </w:rPr>
        <w:t> </w:t>
      </w:r>
      <w:r>
        <w:rPr>
          <w:spacing w:val="-2"/>
        </w:rPr>
        <w:t>to </w:t>
      </w:r>
      <w:r>
        <w:rPr/>
        <w:t>act</w:t>
      </w:r>
      <w:r>
        <w:rPr>
          <w:spacing w:val="-9"/>
        </w:rPr>
        <w:t> </w:t>
      </w:r>
      <w:r>
        <w:rPr/>
        <w:t>immorally</w:t>
      </w:r>
      <w:r>
        <w:rPr>
          <w:spacing w:val="-9"/>
        </w:rPr>
        <w:t> </w:t>
      </w:r>
      <w:r>
        <w:rPr/>
        <w:t>is</w:t>
      </w:r>
      <w:r>
        <w:rPr>
          <w:spacing w:val="-8"/>
        </w:rPr>
        <w:t> </w:t>
      </w:r>
      <w:r>
        <w:rPr/>
        <w:t>presume</w:t>
      </w:r>
      <w:r>
        <w:rPr>
          <w:spacing w:val="-8"/>
        </w:rPr>
        <w:t> </w:t>
      </w:r>
      <w:r>
        <w:rPr/>
        <w:t>a</w:t>
      </w:r>
      <w:r>
        <w:rPr>
          <w:spacing w:val="-9"/>
        </w:rPr>
        <w:t> </w:t>
      </w:r>
      <w:r>
        <w:rPr/>
        <w:t>kind</w:t>
      </w:r>
      <w:r>
        <w:rPr>
          <w:spacing w:val="-9"/>
        </w:rPr>
        <w:t> </w:t>
      </w:r>
      <w:r>
        <w:rPr/>
        <w:t>of</w:t>
      </w:r>
      <w:r>
        <w:rPr>
          <w:spacing w:val="-9"/>
        </w:rPr>
        <w:t> </w:t>
      </w:r>
      <w:r>
        <w:rPr/>
        <w:t>double</w:t>
      </w:r>
      <w:r>
        <w:rPr>
          <w:spacing w:val="-8"/>
        </w:rPr>
        <w:t> </w:t>
      </w:r>
      <w:r>
        <w:rPr/>
        <w:t>standard</w:t>
      </w:r>
      <w:r>
        <w:rPr>
          <w:spacing w:val="-9"/>
        </w:rPr>
        <w:t> </w:t>
      </w:r>
      <w:r>
        <w:rPr/>
        <w:t>–</w:t>
      </w:r>
      <w:r>
        <w:rPr>
          <w:spacing w:val="-9"/>
        </w:rPr>
        <w:t> </w:t>
      </w:r>
      <w:r>
        <w:rPr/>
        <w:t>“There</w:t>
      </w:r>
      <w:r>
        <w:rPr>
          <w:spacing w:val="-8"/>
        </w:rPr>
        <w:t> </w:t>
      </w:r>
      <w:r>
        <w:rPr/>
        <w:t>is</w:t>
      </w:r>
      <w:r>
        <w:rPr>
          <w:spacing w:val="-8"/>
        </w:rPr>
        <w:t> </w:t>
      </w:r>
      <w:r>
        <w:rPr/>
        <w:t>one</w:t>
      </w:r>
      <w:r>
        <w:rPr>
          <w:spacing w:val="-8"/>
        </w:rPr>
        <w:t> </w:t>
      </w:r>
      <w:r>
        <w:rPr/>
        <w:t>set</w:t>
      </w:r>
      <w:r>
        <w:rPr>
          <w:spacing w:val="-9"/>
        </w:rPr>
        <w:t> </w:t>
      </w:r>
      <w:r>
        <w:rPr/>
        <w:t>of</w:t>
      </w:r>
      <w:r>
        <w:rPr>
          <w:spacing w:val="-8"/>
        </w:rPr>
        <w:t> </w:t>
      </w:r>
      <w:r>
        <w:rPr/>
        <w:t>standards</w:t>
      </w:r>
      <w:r>
        <w:rPr>
          <w:spacing w:val="-8"/>
        </w:rPr>
        <w:t> </w:t>
      </w:r>
      <w:r>
        <w:rPr/>
        <w:t>that</w:t>
      </w:r>
      <w:r>
        <w:rPr>
          <w:spacing w:val="-9"/>
        </w:rPr>
        <w:t> </w:t>
      </w:r>
      <w:r>
        <w:rPr/>
        <w:t>I expect</w:t>
      </w:r>
      <w:r>
        <w:rPr>
          <w:spacing w:val="-10"/>
        </w:rPr>
        <w:t> </w:t>
      </w:r>
      <w:r>
        <w:rPr/>
        <w:t>everyone</w:t>
      </w:r>
      <w:r>
        <w:rPr>
          <w:spacing w:val="-9"/>
        </w:rPr>
        <w:t> </w:t>
      </w:r>
      <w:r>
        <w:rPr/>
        <w:t>else</w:t>
      </w:r>
      <w:r>
        <w:rPr>
          <w:spacing w:val="-9"/>
        </w:rPr>
        <w:t> </w:t>
      </w:r>
      <w:r>
        <w:rPr/>
        <w:t>to</w:t>
      </w:r>
      <w:r>
        <w:rPr>
          <w:spacing w:val="-10"/>
        </w:rPr>
        <w:t> </w:t>
      </w:r>
      <w:r>
        <w:rPr/>
        <w:t>follow,</w:t>
      </w:r>
      <w:r>
        <w:rPr>
          <w:spacing w:val="-9"/>
        </w:rPr>
        <w:t> </w:t>
      </w:r>
      <w:r>
        <w:rPr/>
        <w:t>but</w:t>
      </w:r>
      <w:r>
        <w:rPr>
          <w:spacing w:val="-10"/>
        </w:rPr>
        <w:t> </w:t>
      </w:r>
      <w:r>
        <w:rPr/>
        <w:t>another</w:t>
      </w:r>
      <w:r>
        <w:rPr>
          <w:spacing w:val="-9"/>
        </w:rPr>
        <w:t> </w:t>
      </w:r>
      <w:r>
        <w:rPr/>
        <w:t>set</w:t>
      </w:r>
      <w:r>
        <w:rPr>
          <w:spacing w:val="-10"/>
        </w:rPr>
        <w:t> </w:t>
      </w:r>
      <w:r>
        <w:rPr/>
        <w:t>for</w:t>
      </w:r>
      <w:r>
        <w:rPr>
          <w:spacing w:val="-9"/>
        </w:rPr>
        <w:t> </w:t>
      </w:r>
      <w:r>
        <w:rPr/>
        <w:t>me.”</w:t>
      </w:r>
    </w:p>
    <w:p>
      <w:pPr>
        <w:pStyle w:val="BodyText"/>
        <w:spacing w:line="213" w:lineRule="auto" w:before="124"/>
        <w:ind w:left="497" w:right="414"/>
        <w:jc w:val="both"/>
      </w:pPr>
      <w:r>
        <w:rPr>
          <w:rFonts w:ascii="Georgia"/>
          <w:b/>
          <w:i/>
        </w:rPr>
        <w:t>The</w:t>
      </w:r>
      <w:r>
        <w:rPr>
          <w:rFonts w:ascii="Georgia"/>
          <w:b/>
          <w:i/>
          <w:spacing w:val="-16"/>
        </w:rPr>
        <w:t> </w:t>
      </w:r>
      <w:r>
        <w:rPr>
          <w:rFonts w:ascii="Georgia"/>
          <w:b/>
          <w:i/>
        </w:rPr>
        <w:t>argument</w:t>
      </w:r>
      <w:r>
        <w:rPr>
          <w:rFonts w:ascii="Georgia"/>
          <w:b/>
          <w:i/>
          <w:spacing w:val="-15"/>
        </w:rPr>
        <w:t> </w:t>
      </w:r>
      <w:r>
        <w:rPr>
          <w:rFonts w:ascii="Georgia"/>
          <w:b/>
          <w:i/>
        </w:rPr>
        <w:t>for</w:t>
      </w:r>
      <w:r>
        <w:rPr>
          <w:rFonts w:ascii="Georgia"/>
          <w:b/>
          <w:i/>
          <w:spacing w:val="-15"/>
        </w:rPr>
        <w:t> </w:t>
      </w:r>
      <w:r>
        <w:rPr>
          <w:rFonts w:ascii="Georgia"/>
          <w:b/>
          <w:i/>
        </w:rPr>
        <w:t>Kantian</w:t>
      </w:r>
      <w:r>
        <w:rPr>
          <w:rFonts w:ascii="Georgia"/>
          <w:b/>
          <w:i/>
          <w:spacing w:val="-12"/>
        </w:rPr>
        <w:t> </w:t>
      </w:r>
      <w:r>
        <w:rPr>
          <w:rFonts w:ascii="Georgia"/>
          <w:b/>
          <w:i/>
        </w:rPr>
        <w:t>ethics</w:t>
      </w:r>
      <w:r>
        <w:rPr>
          <w:rFonts w:ascii="Georgia"/>
          <w:b/>
          <w:i/>
          <w:spacing w:val="-14"/>
        </w:rPr>
        <w:t> </w:t>
      </w:r>
      <w:r>
        <w:rPr/>
        <w:t>is</w:t>
      </w:r>
      <w:r>
        <w:rPr>
          <w:spacing w:val="-15"/>
        </w:rPr>
        <w:t> </w:t>
      </w:r>
      <w:r>
        <w:rPr/>
        <w:t>the</w:t>
      </w:r>
      <w:r>
        <w:rPr>
          <w:spacing w:val="-15"/>
        </w:rPr>
        <w:t> </w:t>
      </w:r>
      <w:r>
        <w:rPr/>
        <w:t>most</w:t>
      </w:r>
      <w:r>
        <w:rPr>
          <w:spacing w:val="-15"/>
        </w:rPr>
        <w:t> </w:t>
      </w:r>
      <w:r>
        <w:rPr/>
        <w:t>abstract</w:t>
      </w:r>
      <w:r>
        <w:rPr>
          <w:spacing w:val="-15"/>
        </w:rPr>
        <w:t> </w:t>
      </w:r>
      <w:r>
        <w:rPr/>
        <w:t>of</w:t>
      </w:r>
      <w:r>
        <w:rPr>
          <w:spacing w:val="-15"/>
        </w:rPr>
        <w:t> </w:t>
      </w:r>
      <w:r>
        <w:rPr/>
        <w:t>all</w:t>
      </w:r>
      <w:r>
        <w:rPr>
          <w:spacing w:val="-15"/>
        </w:rPr>
        <w:t> </w:t>
      </w:r>
      <w:r>
        <w:rPr/>
        <w:t>of</w:t>
      </w:r>
      <w:r>
        <w:rPr>
          <w:spacing w:val="-15"/>
        </w:rPr>
        <w:t> </w:t>
      </w:r>
      <w:r>
        <w:rPr/>
        <w:t>the</w:t>
      </w:r>
      <w:r>
        <w:rPr>
          <w:spacing w:val="-15"/>
        </w:rPr>
        <w:t> </w:t>
      </w:r>
      <w:r>
        <w:rPr/>
        <w:t>arguments</w:t>
      </w:r>
      <w:r>
        <w:rPr>
          <w:spacing w:val="-15"/>
        </w:rPr>
        <w:t> </w:t>
      </w:r>
      <w:r>
        <w:rPr/>
        <w:t>we</w:t>
      </w:r>
      <w:r>
        <w:rPr>
          <w:spacing w:val="-15"/>
        </w:rPr>
        <w:t> </w:t>
      </w:r>
      <w:r>
        <w:rPr/>
        <w:t>have </w:t>
      </w:r>
      <w:r>
        <w:rPr>
          <w:spacing w:val="-2"/>
        </w:rPr>
        <w:t>considered.</w:t>
      </w:r>
      <w:r>
        <w:rPr>
          <w:spacing w:val="8"/>
        </w:rPr>
        <w:t> </w:t>
      </w:r>
      <w:r>
        <w:rPr>
          <w:spacing w:val="-2"/>
        </w:rPr>
        <w:t>And</w:t>
      </w:r>
      <w:r>
        <w:rPr>
          <w:spacing w:val="-10"/>
        </w:rPr>
        <w:t> </w:t>
      </w:r>
      <w:r>
        <w:rPr>
          <w:spacing w:val="-2"/>
        </w:rPr>
        <w:t>perhaps</w:t>
      </w:r>
      <w:r>
        <w:rPr>
          <w:spacing w:val="-10"/>
        </w:rPr>
        <w:t> </w:t>
      </w:r>
      <w:r>
        <w:rPr>
          <w:spacing w:val="-2"/>
        </w:rPr>
        <w:t>it</w:t>
      </w:r>
      <w:r>
        <w:rPr>
          <w:spacing w:val="-10"/>
        </w:rPr>
        <w:t> </w:t>
      </w:r>
      <w:r>
        <w:rPr>
          <w:spacing w:val="-2"/>
        </w:rPr>
        <w:t>seems</w:t>
      </w:r>
      <w:r>
        <w:rPr>
          <w:spacing w:val="-10"/>
        </w:rPr>
        <w:t> </w:t>
      </w:r>
      <w:r>
        <w:rPr>
          <w:spacing w:val="-2"/>
        </w:rPr>
        <w:t>to</w:t>
      </w:r>
      <w:r>
        <w:rPr>
          <w:spacing w:val="-10"/>
        </w:rPr>
        <w:t> </w:t>
      </w:r>
      <w:r>
        <w:rPr>
          <w:spacing w:val="-2"/>
        </w:rPr>
        <w:t>be</w:t>
      </w:r>
      <w:r>
        <w:rPr>
          <w:spacing w:val="-10"/>
        </w:rPr>
        <w:t> </w:t>
      </w:r>
      <w:r>
        <w:rPr>
          <w:spacing w:val="-2"/>
        </w:rPr>
        <w:t>stretching</w:t>
      </w:r>
      <w:r>
        <w:rPr>
          <w:spacing w:val="-10"/>
        </w:rPr>
        <w:t> </w:t>
      </w:r>
      <w:r>
        <w:rPr>
          <w:spacing w:val="-2"/>
        </w:rPr>
        <w:t>the</w:t>
      </w:r>
      <w:r>
        <w:rPr>
          <w:spacing w:val="-10"/>
        </w:rPr>
        <w:t> </w:t>
      </w:r>
      <w:r>
        <w:rPr>
          <w:spacing w:val="-2"/>
        </w:rPr>
        <w:t>limits</w:t>
      </w:r>
      <w:r>
        <w:rPr>
          <w:spacing w:val="-10"/>
        </w:rPr>
        <w:t> </w:t>
      </w:r>
      <w:r>
        <w:rPr>
          <w:spacing w:val="-2"/>
        </w:rPr>
        <w:t>of</w:t>
      </w:r>
      <w:r>
        <w:rPr>
          <w:spacing w:val="-10"/>
        </w:rPr>
        <w:t> </w:t>
      </w:r>
      <w:r>
        <w:rPr>
          <w:spacing w:val="-2"/>
        </w:rPr>
        <w:t>what</w:t>
      </w:r>
      <w:r>
        <w:rPr>
          <w:spacing w:val="-11"/>
        </w:rPr>
        <w:t> </w:t>
      </w:r>
      <w:r>
        <w:rPr>
          <w:spacing w:val="-2"/>
        </w:rPr>
        <w:t>reason</w:t>
      </w:r>
      <w:r>
        <w:rPr>
          <w:spacing w:val="-10"/>
        </w:rPr>
        <w:t> </w:t>
      </w:r>
      <w:r>
        <w:rPr>
          <w:spacing w:val="-2"/>
        </w:rPr>
        <w:t>alone</w:t>
      </w:r>
      <w:r>
        <w:rPr>
          <w:spacing w:val="-10"/>
        </w:rPr>
        <w:t> </w:t>
      </w:r>
      <w:r>
        <w:rPr>
          <w:spacing w:val="-2"/>
        </w:rPr>
        <w:t>can</w:t>
      </w:r>
      <w:r>
        <w:rPr>
          <w:spacing w:val="-10"/>
        </w:rPr>
        <w:t> </w:t>
      </w:r>
      <w:r>
        <w:rPr>
          <w:spacing w:val="-2"/>
        </w:rPr>
        <w:t>do</w:t>
      </w:r>
      <w:r>
        <w:rPr>
          <w:spacing w:val="-10"/>
        </w:rPr>
        <w:t> </w:t>
      </w:r>
      <w:r>
        <w:rPr>
          <w:spacing w:val="-2"/>
        </w:rPr>
        <w:t>as a</w:t>
      </w:r>
      <w:r>
        <w:rPr>
          <w:spacing w:val="-9"/>
        </w:rPr>
        <w:t> </w:t>
      </w:r>
      <w:r>
        <w:rPr>
          <w:spacing w:val="-2"/>
        </w:rPr>
        <w:t>method</w:t>
      </w:r>
      <w:r>
        <w:rPr>
          <w:spacing w:val="-9"/>
        </w:rPr>
        <w:t> </w:t>
      </w:r>
      <w:r>
        <w:rPr>
          <w:spacing w:val="-2"/>
        </w:rPr>
        <w:t>for</w:t>
      </w:r>
      <w:r>
        <w:rPr>
          <w:spacing w:val="-9"/>
        </w:rPr>
        <w:t> </w:t>
      </w:r>
      <w:r>
        <w:rPr>
          <w:spacing w:val="-2"/>
        </w:rPr>
        <w:t>grasping</w:t>
      </w:r>
      <w:r>
        <w:rPr>
          <w:spacing w:val="-9"/>
        </w:rPr>
        <w:t> </w:t>
      </w:r>
      <w:r>
        <w:rPr>
          <w:spacing w:val="-2"/>
        </w:rPr>
        <w:t>just</w:t>
      </w:r>
      <w:r>
        <w:rPr>
          <w:spacing w:val="-9"/>
        </w:rPr>
        <w:t> </w:t>
      </w:r>
      <w:r>
        <w:rPr>
          <w:spacing w:val="-2"/>
        </w:rPr>
        <w:t>what</w:t>
      </w:r>
      <w:r>
        <w:rPr>
          <w:spacing w:val="-9"/>
        </w:rPr>
        <w:t> </w:t>
      </w:r>
      <w:r>
        <w:rPr>
          <w:spacing w:val="-2"/>
        </w:rPr>
        <w:t>is</w:t>
      </w:r>
      <w:r>
        <w:rPr>
          <w:spacing w:val="-9"/>
        </w:rPr>
        <w:t> </w:t>
      </w:r>
      <w:r>
        <w:rPr>
          <w:spacing w:val="-2"/>
        </w:rPr>
        <w:t>wrong</w:t>
      </w:r>
      <w:r>
        <w:rPr>
          <w:spacing w:val="-9"/>
        </w:rPr>
        <w:t> </w:t>
      </w:r>
      <w:r>
        <w:rPr>
          <w:spacing w:val="-2"/>
        </w:rPr>
        <w:t>with</w:t>
      </w:r>
      <w:r>
        <w:rPr>
          <w:spacing w:val="-9"/>
        </w:rPr>
        <w:t> </w:t>
      </w:r>
      <w:r>
        <w:rPr>
          <w:spacing w:val="-2"/>
        </w:rPr>
        <w:t>immoral</w:t>
      </w:r>
      <w:r>
        <w:rPr>
          <w:spacing w:val="-9"/>
        </w:rPr>
        <w:t> </w:t>
      </w:r>
      <w:r>
        <w:rPr>
          <w:spacing w:val="-2"/>
        </w:rPr>
        <w:t>or</w:t>
      </w:r>
      <w:r>
        <w:rPr>
          <w:spacing w:val="-9"/>
        </w:rPr>
        <w:t> </w:t>
      </w:r>
      <w:r>
        <w:rPr>
          <w:spacing w:val="-2"/>
        </w:rPr>
        <w:t>unethical</w:t>
      </w:r>
      <w:r>
        <w:rPr>
          <w:spacing w:val="-9"/>
        </w:rPr>
        <w:t> </w:t>
      </w:r>
      <w:r>
        <w:rPr>
          <w:spacing w:val="-2"/>
        </w:rPr>
        <w:t>actions.</w:t>
      </w:r>
      <w:r>
        <w:rPr>
          <w:spacing w:val="15"/>
        </w:rPr>
        <w:t> </w:t>
      </w:r>
      <w:r>
        <w:rPr>
          <w:spacing w:val="-2"/>
        </w:rPr>
        <w:t>Nevertheless, </w:t>
      </w:r>
      <w:r>
        <w:rPr/>
        <w:t>it</w:t>
      </w:r>
      <w:r>
        <w:rPr>
          <w:spacing w:val="-3"/>
        </w:rPr>
        <w:t> </w:t>
      </w:r>
      <w:r>
        <w:rPr/>
        <w:t>seems</w:t>
      </w:r>
      <w:r>
        <w:rPr>
          <w:spacing w:val="-3"/>
        </w:rPr>
        <w:t> </w:t>
      </w:r>
      <w:r>
        <w:rPr/>
        <w:t>to</w:t>
      </w:r>
      <w:r>
        <w:rPr>
          <w:spacing w:val="-3"/>
        </w:rPr>
        <w:t> </w:t>
      </w:r>
      <w:r>
        <w:rPr/>
        <w:t>be</w:t>
      </w:r>
      <w:r>
        <w:rPr>
          <w:spacing w:val="-3"/>
        </w:rPr>
        <w:t> </w:t>
      </w:r>
      <w:r>
        <w:rPr/>
        <w:t>at</w:t>
      </w:r>
      <w:r>
        <w:rPr>
          <w:spacing w:val="-3"/>
        </w:rPr>
        <w:t> </w:t>
      </w:r>
      <w:r>
        <w:rPr/>
        <w:t>least</w:t>
      </w:r>
      <w:r>
        <w:rPr>
          <w:spacing w:val="-3"/>
        </w:rPr>
        <w:t> </w:t>
      </w:r>
      <w:r>
        <w:rPr/>
        <w:t>a</w:t>
      </w:r>
      <w:r>
        <w:rPr>
          <w:spacing w:val="-3"/>
        </w:rPr>
        <w:t> </w:t>
      </w:r>
      <w:r>
        <w:rPr/>
        <w:t>plausible</w:t>
      </w:r>
      <w:r>
        <w:rPr>
          <w:spacing w:val="-3"/>
        </w:rPr>
        <w:t> </w:t>
      </w:r>
      <w:r>
        <w:rPr/>
        <w:t>argument,</w:t>
      </w:r>
      <w:r>
        <w:rPr>
          <w:spacing w:val="-2"/>
        </w:rPr>
        <w:t> </w:t>
      </w:r>
      <w:r>
        <w:rPr/>
        <w:t>or</w:t>
      </w:r>
      <w:r>
        <w:rPr>
          <w:spacing w:val="-3"/>
        </w:rPr>
        <w:t> </w:t>
      </w:r>
      <w:r>
        <w:rPr/>
        <w:t>set</w:t>
      </w:r>
      <w:r>
        <w:rPr>
          <w:spacing w:val="-3"/>
        </w:rPr>
        <w:t> </w:t>
      </w:r>
      <w:r>
        <w:rPr/>
        <w:t>of</w:t>
      </w:r>
      <w:r>
        <w:rPr>
          <w:spacing w:val="-3"/>
        </w:rPr>
        <w:t> </w:t>
      </w:r>
      <w:r>
        <w:rPr/>
        <w:t>arguments,</w:t>
      </w:r>
      <w:r>
        <w:rPr>
          <w:spacing w:val="-2"/>
        </w:rPr>
        <w:t> </w:t>
      </w:r>
      <w:r>
        <w:rPr/>
        <w:t>since</w:t>
      </w:r>
      <w:r>
        <w:rPr>
          <w:spacing w:val="-3"/>
        </w:rPr>
        <w:t> </w:t>
      </w:r>
      <w:r>
        <w:rPr/>
        <w:t>it</w:t>
      </w:r>
      <w:r>
        <w:rPr>
          <w:spacing w:val="-3"/>
        </w:rPr>
        <w:t> </w:t>
      </w:r>
      <w:r>
        <w:rPr/>
        <w:t>seems</w:t>
      </w:r>
      <w:r>
        <w:rPr>
          <w:spacing w:val="-3"/>
        </w:rPr>
        <w:t> </w:t>
      </w:r>
      <w:r>
        <w:rPr/>
        <w:t>to</w:t>
      </w:r>
      <w:r>
        <w:rPr>
          <w:spacing w:val="-3"/>
        </w:rPr>
        <w:t> </w:t>
      </w:r>
      <w:r>
        <w:rPr/>
        <w:t>capture </w:t>
      </w:r>
      <w:r>
        <w:rPr>
          <w:spacing w:val="-4"/>
        </w:rPr>
        <w:t>some</w:t>
      </w:r>
      <w:r>
        <w:rPr>
          <w:spacing w:val="-9"/>
        </w:rPr>
        <w:t> </w:t>
      </w:r>
      <w:r>
        <w:rPr>
          <w:spacing w:val="-4"/>
        </w:rPr>
        <w:t>important</w:t>
      </w:r>
      <w:r>
        <w:rPr>
          <w:spacing w:val="-9"/>
        </w:rPr>
        <w:t> </w:t>
      </w:r>
      <w:r>
        <w:rPr>
          <w:spacing w:val="-4"/>
        </w:rPr>
        <w:t>features</w:t>
      </w:r>
      <w:r>
        <w:rPr>
          <w:spacing w:val="-10"/>
        </w:rPr>
        <w:t> </w:t>
      </w:r>
      <w:r>
        <w:rPr>
          <w:spacing w:val="-4"/>
        </w:rPr>
        <w:t>of</w:t>
      </w:r>
      <w:r>
        <w:rPr>
          <w:spacing w:val="-9"/>
        </w:rPr>
        <w:t> </w:t>
      </w:r>
      <w:r>
        <w:rPr>
          <w:spacing w:val="-4"/>
        </w:rPr>
        <w:t>morality.</w:t>
      </w:r>
      <w:r>
        <w:rPr>
          <w:spacing w:val="16"/>
        </w:rPr>
        <w:t> </w:t>
      </w:r>
      <w:r>
        <w:rPr>
          <w:spacing w:val="-4"/>
        </w:rPr>
        <w:t>First,</w:t>
      </w:r>
      <w:r>
        <w:rPr>
          <w:spacing w:val="-7"/>
        </w:rPr>
        <w:t> </w:t>
      </w:r>
      <w:r>
        <w:rPr>
          <w:spacing w:val="-4"/>
        </w:rPr>
        <w:t>morality</w:t>
      </w:r>
      <w:r>
        <w:rPr>
          <w:spacing w:val="-10"/>
        </w:rPr>
        <w:t> </w:t>
      </w:r>
      <w:r>
        <w:rPr>
          <w:spacing w:val="-4"/>
        </w:rPr>
        <w:t>does</w:t>
      </w:r>
      <w:r>
        <w:rPr>
          <w:spacing w:val="-9"/>
        </w:rPr>
        <w:t> </w:t>
      </w:r>
      <w:r>
        <w:rPr>
          <w:spacing w:val="-4"/>
        </w:rPr>
        <w:t>in</w:t>
      </w:r>
      <w:r>
        <w:rPr>
          <w:spacing w:val="-9"/>
        </w:rPr>
        <w:t> </w:t>
      </w:r>
      <w:r>
        <w:rPr>
          <w:spacing w:val="-4"/>
        </w:rPr>
        <w:t>fact</w:t>
      </w:r>
      <w:r>
        <w:rPr>
          <w:spacing w:val="-9"/>
        </w:rPr>
        <w:t> </w:t>
      </w:r>
      <w:r>
        <w:rPr>
          <w:spacing w:val="-4"/>
        </w:rPr>
        <w:t>seem</w:t>
      </w:r>
      <w:r>
        <w:rPr>
          <w:spacing w:val="-10"/>
        </w:rPr>
        <w:t> </w:t>
      </w:r>
      <w:r>
        <w:rPr>
          <w:spacing w:val="-4"/>
        </w:rPr>
        <w:t>to</w:t>
      </w:r>
      <w:r>
        <w:rPr>
          <w:spacing w:val="-9"/>
        </w:rPr>
        <w:t> </w:t>
      </w:r>
      <w:r>
        <w:rPr>
          <w:spacing w:val="-4"/>
        </w:rPr>
        <w:t>require</w:t>
      </w:r>
      <w:r>
        <w:rPr>
          <w:spacing w:val="-10"/>
        </w:rPr>
        <w:t> </w:t>
      </w:r>
      <w:r>
        <w:rPr>
          <w:spacing w:val="-4"/>
        </w:rPr>
        <w:t>consistency. </w:t>
      </w:r>
      <w:r>
        <w:rPr>
          <w:spacing w:val="-2"/>
        </w:rPr>
        <w:t>If</w:t>
      </w:r>
      <w:r>
        <w:rPr>
          <w:spacing w:val="-5"/>
        </w:rPr>
        <w:t> </w:t>
      </w:r>
      <w:r>
        <w:rPr>
          <w:spacing w:val="-2"/>
        </w:rPr>
        <w:t>there</w:t>
      </w:r>
      <w:r>
        <w:rPr>
          <w:spacing w:val="-4"/>
        </w:rPr>
        <w:t> </w:t>
      </w:r>
      <w:r>
        <w:rPr>
          <w:spacing w:val="-2"/>
        </w:rPr>
        <w:t>is</w:t>
      </w:r>
      <w:r>
        <w:rPr>
          <w:spacing w:val="-5"/>
        </w:rPr>
        <w:t> </w:t>
      </w:r>
      <w:r>
        <w:rPr>
          <w:spacing w:val="-2"/>
        </w:rPr>
        <w:t>such</w:t>
      </w:r>
      <w:r>
        <w:rPr>
          <w:spacing w:val="-4"/>
        </w:rPr>
        <w:t> </w:t>
      </w:r>
      <w:r>
        <w:rPr>
          <w:spacing w:val="-2"/>
        </w:rPr>
        <w:t>a</w:t>
      </w:r>
      <w:r>
        <w:rPr>
          <w:spacing w:val="-4"/>
        </w:rPr>
        <w:t> </w:t>
      </w:r>
      <w:r>
        <w:rPr>
          <w:spacing w:val="-2"/>
        </w:rPr>
        <w:t>thing</w:t>
      </w:r>
      <w:r>
        <w:rPr>
          <w:spacing w:val="-5"/>
        </w:rPr>
        <w:t> </w:t>
      </w:r>
      <w:r>
        <w:rPr>
          <w:spacing w:val="-2"/>
        </w:rPr>
        <w:t>as</w:t>
      </w:r>
      <w:r>
        <w:rPr>
          <w:spacing w:val="-4"/>
        </w:rPr>
        <w:t> </w:t>
      </w:r>
      <w:r>
        <w:rPr>
          <w:spacing w:val="-2"/>
        </w:rPr>
        <w:t>morality,</w:t>
      </w:r>
      <w:r>
        <w:rPr>
          <w:spacing w:val="-4"/>
        </w:rPr>
        <w:t> </w:t>
      </w:r>
      <w:r>
        <w:rPr>
          <w:spacing w:val="-2"/>
        </w:rPr>
        <w:t>it</w:t>
      </w:r>
      <w:r>
        <w:rPr>
          <w:spacing w:val="-4"/>
        </w:rPr>
        <w:t> </w:t>
      </w:r>
      <w:r>
        <w:rPr>
          <w:spacing w:val="-2"/>
        </w:rPr>
        <w:t>would</w:t>
      </w:r>
      <w:r>
        <w:rPr>
          <w:spacing w:val="-5"/>
        </w:rPr>
        <w:t> </w:t>
      </w:r>
      <w:r>
        <w:rPr>
          <w:spacing w:val="-2"/>
        </w:rPr>
        <w:t>have</w:t>
      </w:r>
      <w:r>
        <w:rPr>
          <w:spacing w:val="-4"/>
        </w:rPr>
        <w:t> </w:t>
      </w:r>
      <w:r>
        <w:rPr>
          <w:spacing w:val="-2"/>
        </w:rPr>
        <w:t>to</w:t>
      </w:r>
      <w:r>
        <w:rPr>
          <w:spacing w:val="-4"/>
        </w:rPr>
        <w:t> </w:t>
      </w:r>
      <w:r>
        <w:rPr>
          <w:spacing w:val="-2"/>
        </w:rPr>
        <w:t>be</w:t>
      </w:r>
      <w:r>
        <w:rPr>
          <w:spacing w:val="-5"/>
        </w:rPr>
        <w:t> </w:t>
      </w:r>
      <w:r>
        <w:rPr>
          <w:spacing w:val="-2"/>
        </w:rPr>
        <w:t>the</w:t>
      </w:r>
      <w:r>
        <w:rPr>
          <w:spacing w:val="-4"/>
        </w:rPr>
        <w:t> </w:t>
      </w:r>
      <w:r>
        <w:rPr>
          <w:spacing w:val="-2"/>
        </w:rPr>
        <w:t>same</w:t>
      </w:r>
      <w:r>
        <w:rPr>
          <w:spacing w:val="-4"/>
        </w:rPr>
        <w:t> </w:t>
      </w:r>
      <w:r>
        <w:rPr>
          <w:spacing w:val="-2"/>
        </w:rPr>
        <w:t>for</w:t>
      </w:r>
      <w:r>
        <w:rPr>
          <w:spacing w:val="-5"/>
        </w:rPr>
        <w:t> </w:t>
      </w:r>
      <w:r>
        <w:rPr>
          <w:spacing w:val="-2"/>
        </w:rPr>
        <w:t>everyone,</w:t>
      </w:r>
      <w:r>
        <w:rPr>
          <w:spacing w:val="-4"/>
        </w:rPr>
        <w:t> </w:t>
      </w:r>
      <w:r>
        <w:rPr>
          <w:spacing w:val="-2"/>
        </w:rPr>
        <w:t>otherwise</w:t>
      </w:r>
      <w:r>
        <w:rPr>
          <w:spacing w:val="-4"/>
        </w:rPr>
        <w:t> </w:t>
      </w:r>
      <w:r>
        <w:rPr>
          <w:spacing w:val="-5"/>
        </w:rPr>
        <w:t>it</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3"/>
        <w:jc w:val="both"/>
      </w:pPr>
      <w:r>
        <w:rPr/>
        <w:t>would</w:t>
      </w:r>
      <w:r>
        <w:rPr>
          <w:spacing w:val="-1"/>
        </w:rPr>
        <w:t> </w:t>
      </w:r>
      <w:r>
        <w:rPr/>
        <w:t>be</w:t>
      </w:r>
      <w:r>
        <w:rPr>
          <w:spacing w:val="-1"/>
        </w:rPr>
        <w:t> </w:t>
      </w:r>
      <w:r>
        <w:rPr/>
        <w:t>nothing</w:t>
      </w:r>
      <w:r>
        <w:rPr>
          <w:spacing w:val="-1"/>
        </w:rPr>
        <w:t> </w:t>
      </w:r>
      <w:r>
        <w:rPr/>
        <w:t>but</w:t>
      </w:r>
      <w:r>
        <w:rPr>
          <w:spacing w:val="-1"/>
        </w:rPr>
        <w:t> </w:t>
      </w:r>
      <w:r>
        <w:rPr/>
        <w:t>an</w:t>
      </w:r>
      <w:r>
        <w:rPr>
          <w:spacing w:val="-1"/>
        </w:rPr>
        <w:t> </w:t>
      </w:r>
      <w:r>
        <w:rPr/>
        <w:t>arbitrary</w:t>
      </w:r>
      <w:r>
        <w:rPr>
          <w:spacing w:val="-1"/>
        </w:rPr>
        <w:t> </w:t>
      </w:r>
      <w:r>
        <w:rPr/>
        <w:t>set</w:t>
      </w:r>
      <w:r>
        <w:rPr>
          <w:spacing w:val="-1"/>
        </w:rPr>
        <w:t> </w:t>
      </w:r>
      <w:r>
        <w:rPr/>
        <w:t>of</w:t>
      </w:r>
      <w:r>
        <w:rPr>
          <w:spacing w:val="-1"/>
        </w:rPr>
        <w:t> </w:t>
      </w:r>
      <w:r>
        <w:rPr/>
        <w:t>rules</w:t>
      </w:r>
      <w:r>
        <w:rPr>
          <w:spacing w:val="-1"/>
        </w:rPr>
        <w:t> </w:t>
      </w:r>
      <w:r>
        <w:rPr/>
        <w:t>lacking</w:t>
      </w:r>
      <w:r>
        <w:rPr>
          <w:spacing w:val="-1"/>
        </w:rPr>
        <w:t> </w:t>
      </w:r>
      <w:r>
        <w:rPr/>
        <w:t>any</w:t>
      </w:r>
      <w:r>
        <w:rPr>
          <w:spacing w:val="-1"/>
        </w:rPr>
        <w:t> </w:t>
      </w:r>
      <w:r>
        <w:rPr/>
        <w:t>ultimate</w:t>
      </w:r>
      <w:r>
        <w:rPr>
          <w:spacing w:val="-1"/>
        </w:rPr>
        <w:t> </w:t>
      </w:r>
      <w:r>
        <w:rPr/>
        <w:t>basis.</w:t>
      </w:r>
      <w:r>
        <w:rPr>
          <w:spacing w:val="34"/>
        </w:rPr>
        <w:t> </w:t>
      </w:r>
      <w:r>
        <w:rPr/>
        <w:t>Second, Kant’s </w:t>
      </w:r>
      <w:r>
        <w:rPr>
          <w:spacing w:val="-4"/>
        </w:rPr>
        <w:t>argument</w:t>
      </w:r>
      <w:r>
        <w:rPr>
          <w:spacing w:val="-7"/>
        </w:rPr>
        <w:t> </w:t>
      </w:r>
      <w:r>
        <w:rPr>
          <w:spacing w:val="-4"/>
        </w:rPr>
        <w:t>makes</w:t>
      </w:r>
      <w:r>
        <w:rPr>
          <w:spacing w:val="-6"/>
        </w:rPr>
        <w:t> </w:t>
      </w:r>
      <w:r>
        <w:rPr>
          <w:spacing w:val="-4"/>
        </w:rPr>
        <w:t>it</w:t>
      </w:r>
      <w:r>
        <w:rPr>
          <w:spacing w:val="-7"/>
        </w:rPr>
        <w:t> </w:t>
      </w:r>
      <w:r>
        <w:rPr>
          <w:spacing w:val="-4"/>
        </w:rPr>
        <w:t>clear</w:t>
      </w:r>
      <w:r>
        <w:rPr>
          <w:spacing w:val="-7"/>
        </w:rPr>
        <w:t> </w:t>
      </w:r>
      <w:r>
        <w:rPr>
          <w:spacing w:val="-4"/>
        </w:rPr>
        <w:t>how</w:t>
      </w:r>
      <w:r>
        <w:rPr>
          <w:spacing w:val="-7"/>
        </w:rPr>
        <w:t> </w:t>
      </w:r>
      <w:r>
        <w:rPr>
          <w:spacing w:val="-4"/>
        </w:rPr>
        <w:t>morality</w:t>
      </w:r>
      <w:r>
        <w:rPr>
          <w:spacing w:val="-7"/>
        </w:rPr>
        <w:t> </w:t>
      </w:r>
      <w:r>
        <w:rPr>
          <w:spacing w:val="-4"/>
        </w:rPr>
        <w:t>can</w:t>
      </w:r>
      <w:r>
        <w:rPr>
          <w:spacing w:val="-7"/>
        </w:rPr>
        <w:t> </w:t>
      </w:r>
      <w:r>
        <w:rPr>
          <w:spacing w:val="-4"/>
        </w:rPr>
        <w:t>be</w:t>
      </w:r>
      <w:r>
        <w:rPr>
          <w:spacing w:val="-6"/>
        </w:rPr>
        <w:t> </w:t>
      </w:r>
      <w:r>
        <w:rPr>
          <w:spacing w:val="-4"/>
        </w:rPr>
        <w:t>universal,</w:t>
      </w:r>
      <w:r>
        <w:rPr>
          <w:spacing w:val="-5"/>
        </w:rPr>
        <w:t> </w:t>
      </w:r>
      <w:r>
        <w:rPr>
          <w:spacing w:val="-4"/>
        </w:rPr>
        <w:t>without</w:t>
      </w:r>
      <w:r>
        <w:rPr>
          <w:spacing w:val="-7"/>
        </w:rPr>
        <w:t> </w:t>
      </w:r>
      <w:r>
        <w:rPr>
          <w:spacing w:val="-4"/>
        </w:rPr>
        <w:t>being</w:t>
      </w:r>
      <w:r>
        <w:rPr>
          <w:spacing w:val="-7"/>
        </w:rPr>
        <w:t> </w:t>
      </w:r>
      <w:r>
        <w:rPr>
          <w:spacing w:val="-4"/>
        </w:rPr>
        <w:t>the</w:t>
      </w:r>
      <w:r>
        <w:rPr>
          <w:spacing w:val="-7"/>
        </w:rPr>
        <w:t> </w:t>
      </w:r>
      <w:r>
        <w:rPr>
          <w:spacing w:val="-4"/>
        </w:rPr>
        <w:t>kind</w:t>
      </w:r>
      <w:r>
        <w:rPr>
          <w:spacing w:val="-6"/>
        </w:rPr>
        <w:t> </w:t>
      </w:r>
      <w:r>
        <w:rPr>
          <w:spacing w:val="-4"/>
        </w:rPr>
        <w:t>of</w:t>
      </w:r>
      <w:r>
        <w:rPr>
          <w:spacing w:val="-6"/>
        </w:rPr>
        <w:t> </w:t>
      </w:r>
      <w:r>
        <w:rPr>
          <w:spacing w:val="-4"/>
        </w:rPr>
        <w:t>thing</w:t>
      </w:r>
      <w:r>
        <w:rPr>
          <w:spacing w:val="-7"/>
        </w:rPr>
        <w:t> </w:t>
      </w:r>
      <w:r>
        <w:rPr>
          <w:spacing w:val="-4"/>
        </w:rPr>
        <w:t>that </w:t>
      </w:r>
      <w:r>
        <w:rPr>
          <w:spacing w:val="-6"/>
        </w:rPr>
        <w:t>one</w:t>
      </w:r>
      <w:r>
        <w:rPr>
          <w:spacing w:val="-8"/>
        </w:rPr>
        <w:t> </w:t>
      </w:r>
      <w:r>
        <w:rPr>
          <w:spacing w:val="-6"/>
        </w:rPr>
        <w:t>group</w:t>
      </w:r>
      <w:r>
        <w:rPr>
          <w:spacing w:val="-8"/>
        </w:rPr>
        <w:t> </w:t>
      </w:r>
      <w:r>
        <w:rPr>
          <w:spacing w:val="-6"/>
        </w:rPr>
        <w:t>can</w:t>
      </w:r>
      <w:r>
        <w:rPr>
          <w:spacing w:val="-8"/>
        </w:rPr>
        <w:t> </w:t>
      </w:r>
      <w:r>
        <w:rPr>
          <w:spacing w:val="-6"/>
        </w:rPr>
        <w:t>simply</w:t>
      </w:r>
      <w:r>
        <w:rPr>
          <w:spacing w:val="-8"/>
        </w:rPr>
        <w:t> </w:t>
      </w:r>
      <w:r>
        <w:rPr>
          <w:spacing w:val="-6"/>
        </w:rPr>
        <w:t>impose</w:t>
      </w:r>
      <w:r>
        <w:rPr>
          <w:spacing w:val="-7"/>
        </w:rPr>
        <w:t> </w:t>
      </w:r>
      <w:r>
        <w:rPr>
          <w:spacing w:val="-6"/>
        </w:rPr>
        <w:t>on</w:t>
      </w:r>
      <w:r>
        <w:rPr>
          <w:spacing w:val="-8"/>
        </w:rPr>
        <w:t> </w:t>
      </w:r>
      <w:r>
        <w:rPr>
          <w:spacing w:val="-6"/>
        </w:rPr>
        <w:t>other</w:t>
      </w:r>
      <w:r>
        <w:rPr>
          <w:spacing w:val="-8"/>
        </w:rPr>
        <w:t> </w:t>
      </w:r>
      <w:r>
        <w:rPr>
          <w:spacing w:val="-6"/>
        </w:rPr>
        <w:t>groups.</w:t>
      </w:r>
      <w:r>
        <w:rPr>
          <w:spacing w:val="20"/>
        </w:rPr>
        <w:t> </w:t>
      </w:r>
      <w:r>
        <w:rPr>
          <w:spacing w:val="-6"/>
        </w:rPr>
        <w:t>To</w:t>
      </w:r>
      <w:r>
        <w:rPr>
          <w:spacing w:val="-8"/>
        </w:rPr>
        <w:t> </w:t>
      </w:r>
      <w:r>
        <w:rPr>
          <w:spacing w:val="-6"/>
        </w:rPr>
        <w:t>grasp</w:t>
      </w:r>
      <w:r>
        <w:rPr>
          <w:spacing w:val="-8"/>
        </w:rPr>
        <w:t> </w:t>
      </w:r>
      <w:r>
        <w:rPr>
          <w:spacing w:val="-6"/>
        </w:rPr>
        <w:t>the</w:t>
      </w:r>
      <w:r>
        <w:rPr>
          <w:spacing w:val="-8"/>
        </w:rPr>
        <w:t> </w:t>
      </w:r>
      <w:r>
        <w:rPr>
          <w:spacing w:val="-6"/>
        </w:rPr>
        <w:t>content</w:t>
      </w:r>
      <w:r>
        <w:rPr>
          <w:spacing w:val="-8"/>
        </w:rPr>
        <w:t> </w:t>
      </w:r>
      <w:r>
        <w:rPr>
          <w:spacing w:val="-6"/>
        </w:rPr>
        <w:t>of</w:t>
      </w:r>
      <w:r>
        <w:rPr>
          <w:spacing w:val="-8"/>
        </w:rPr>
        <w:t> </w:t>
      </w:r>
      <w:r>
        <w:rPr>
          <w:spacing w:val="-6"/>
        </w:rPr>
        <w:t>morality</w:t>
      </w:r>
      <w:r>
        <w:rPr>
          <w:spacing w:val="-8"/>
        </w:rPr>
        <w:t> </w:t>
      </w:r>
      <w:r>
        <w:rPr>
          <w:spacing w:val="-6"/>
        </w:rPr>
        <w:t>requires</w:t>
      </w:r>
      <w:r>
        <w:rPr>
          <w:spacing w:val="-7"/>
        </w:rPr>
        <w:t> </w:t>
      </w:r>
      <w:r>
        <w:rPr>
          <w:spacing w:val="-6"/>
        </w:rPr>
        <w:t>only </w:t>
      </w:r>
      <w:r>
        <w:rPr>
          <w:spacing w:val="-2"/>
        </w:rPr>
        <w:t>thinking</w:t>
      </w:r>
      <w:r>
        <w:rPr>
          <w:spacing w:val="-12"/>
        </w:rPr>
        <w:t> </w:t>
      </w:r>
      <w:r>
        <w:rPr>
          <w:spacing w:val="-2"/>
        </w:rPr>
        <w:t>things</w:t>
      </w:r>
      <w:r>
        <w:rPr>
          <w:spacing w:val="-12"/>
        </w:rPr>
        <w:t> </w:t>
      </w:r>
      <w:r>
        <w:rPr>
          <w:spacing w:val="-2"/>
        </w:rPr>
        <w:t>through</w:t>
      </w:r>
      <w:r>
        <w:rPr>
          <w:spacing w:val="-12"/>
        </w:rPr>
        <w:t> </w:t>
      </w:r>
      <w:r>
        <w:rPr>
          <w:spacing w:val="-2"/>
        </w:rPr>
        <w:t>carefully</w:t>
      </w:r>
      <w:r>
        <w:rPr>
          <w:spacing w:val="-12"/>
        </w:rPr>
        <w:t> </w:t>
      </w:r>
      <w:r>
        <w:rPr>
          <w:spacing w:val="-2"/>
        </w:rPr>
        <w:t>enough</w:t>
      </w:r>
      <w:r>
        <w:rPr>
          <w:spacing w:val="-12"/>
        </w:rPr>
        <w:t> </w:t>
      </w:r>
      <w:r>
        <w:rPr>
          <w:spacing w:val="-2"/>
        </w:rPr>
        <w:t>to</w:t>
      </w:r>
      <w:r>
        <w:rPr>
          <w:spacing w:val="-12"/>
        </w:rPr>
        <w:t> </w:t>
      </w:r>
      <w:r>
        <w:rPr>
          <w:spacing w:val="-2"/>
        </w:rPr>
        <w:t>see</w:t>
      </w:r>
      <w:r>
        <w:rPr>
          <w:spacing w:val="-12"/>
        </w:rPr>
        <w:t> </w:t>
      </w:r>
      <w:r>
        <w:rPr>
          <w:spacing w:val="-2"/>
        </w:rPr>
        <w:t>that</w:t>
      </w:r>
      <w:r>
        <w:rPr>
          <w:spacing w:val="-12"/>
        </w:rPr>
        <w:t> </w:t>
      </w:r>
      <w:r>
        <w:rPr>
          <w:spacing w:val="-2"/>
        </w:rPr>
        <w:t>what</w:t>
      </w:r>
      <w:r>
        <w:rPr>
          <w:spacing w:val="-12"/>
        </w:rPr>
        <w:t> </w:t>
      </w:r>
      <w:r>
        <w:rPr>
          <w:spacing w:val="-2"/>
        </w:rPr>
        <w:t>I</w:t>
      </w:r>
      <w:r>
        <w:rPr>
          <w:spacing w:val="-12"/>
        </w:rPr>
        <w:t> </w:t>
      </w:r>
      <w:r>
        <w:rPr>
          <w:spacing w:val="-2"/>
        </w:rPr>
        <w:t>am</w:t>
      </w:r>
      <w:r>
        <w:rPr>
          <w:spacing w:val="-12"/>
        </w:rPr>
        <w:t> </w:t>
      </w:r>
      <w:r>
        <w:rPr>
          <w:spacing w:val="-2"/>
        </w:rPr>
        <w:t>doing</w:t>
      </w:r>
      <w:r>
        <w:rPr>
          <w:spacing w:val="-12"/>
        </w:rPr>
        <w:t> </w:t>
      </w:r>
      <w:r>
        <w:rPr>
          <w:spacing w:val="-2"/>
        </w:rPr>
        <w:t>either</w:t>
      </w:r>
      <w:r>
        <w:rPr>
          <w:spacing w:val="-12"/>
        </w:rPr>
        <w:t> </w:t>
      </w:r>
      <w:r>
        <w:rPr>
          <w:spacing w:val="-2"/>
        </w:rPr>
        <w:t>makes</w:t>
      </w:r>
      <w:r>
        <w:rPr>
          <w:spacing w:val="-12"/>
        </w:rPr>
        <w:t> </w:t>
      </w:r>
      <w:r>
        <w:rPr>
          <w:spacing w:val="-2"/>
        </w:rPr>
        <w:t>sense</w:t>
      </w:r>
      <w:r>
        <w:rPr>
          <w:spacing w:val="-12"/>
        </w:rPr>
        <w:t> </w:t>
      </w:r>
      <w:r>
        <w:rPr>
          <w:spacing w:val="-2"/>
        </w:rPr>
        <w:t>or </w:t>
      </w:r>
      <w:r>
        <w:rPr>
          <w:spacing w:val="-4"/>
        </w:rPr>
        <w:t>fails</w:t>
      </w:r>
      <w:r>
        <w:rPr>
          <w:spacing w:val="-13"/>
        </w:rPr>
        <w:t> </w:t>
      </w:r>
      <w:r>
        <w:rPr>
          <w:spacing w:val="-4"/>
        </w:rPr>
        <w:t>to</w:t>
      </w:r>
      <w:r>
        <w:rPr>
          <w:spacing w:val="-11"/>
        </w:rPr>
        <w:t> </w:t>
      </w:r>
      <w:r>
        <w:rPr>
          <w:spacing w:val="-4"/>
        </w:rPr>
        <w:t>make</w:t>
      </w:r>
      <w:r>
        <w:rPr>
          <w:spacing w:val="-11"/>
        </w:rPr>
        <w:t> </w:t>
      </w:r>
      <w:r>
        <w:rPr>
          <w:spacing w:val="-4"/>
        </w:rPr>
        <w:t>sense</w:t>
      </w:r>
      <w:r>
        <w:rPr>
          <w:spacing w:val="-11"/>
        </w:rPr>
        <w:t> </w:t>
      </w:r>
      <w:r>
        <w:rPr>
          <w:spacing w:val="-4"/>
        </w:rPr>
        <w:t>when</w:t>
      </w:r>
      <w:r>
        <w:rPr>
          <w:spacing w:val="-11"/>
        </w:rPr>
        <w:t> </w:t>
      </w:r>
      <w:r>
        <w:rPr>
          <w:spacing w:val="-4"/>
        </w:rPr>
        <w:t>considered</w:t>
      </w:r>
      <w:r>
        <w:rPr>
          <w:spacing w:val="-11"/>
        </w:rPr>
        <w:t> </w:t>
      </w:r>
      <w:r>
        <w:rPr>
          <w:spacing w:val="-4"/>
        </w:rPr>
        <w:t>as</w:t>
      </w:r>
      <w:r>
        <w:rPr>
          <w:spacing w:val="-11"/>
        </w:rPr>
        <w:t> </w:t>
      </w:r>
      <w:r>
        <w:rPr>
          <w:spacing w:val="-4"/>
        </w:rPr>
        <w:t>something</w:t>
      </w:r>
      <w:r>
        <w:rPr>
          <w:spacing w:val="-11"/>
        </w:rPr>
        <w:t> </w:t>
      </w:r>
      <w:r>
        <w:rPr>
          <w:spacing w:val="-4"/>
        </w:rPr>
        <w:t>practiced</w:t>
      </w:r>
      <w:r>
        <w:rPr>
          <w:spacing w:val="-11"/>
        </w:rPr>
        <w:t> </w:t>
      </w:r>
      <w:r>
        <w:rPr>
          <w:spacing w:val="-4"/>
        </w:rPr>
        <w:t>universally.</w:t>
      </w:r>
      <w:r>
        <w:rPr>
          <w:spacing w:val="-11"/>
        </w:rPr>
        <w:t> </w:t>
      </w:r>
      <w:r>
        <w:rPr>
          <w:spacing w:val="-4"/>
        </w:rPr>
        <w:t>We</w:t>
      </w:r>
      <w:r>
        <w:rPr>
          <w:spacing w:val="-11"/>
        </w:rPr>
        <w:t> </w:t>
      </w:r>
      <w:r>
        <w:rPr>
          <w:spacing w:val="-4"/>
        </w:rPr>
        <w:t>certainly</w:t>
      </w:r>
      <w:r>
        <w:rPr>
          <w:spacing w:val="-11"/>
        </w:rPr>
        <w:t> </w:t>
      </w:r>
      <w:r>
        <w:rPr>
          <w:spacing w:val="-4"/>
        </w:rPr>
        <w:t>expect </w:t>
      </w:r>
      <w:r>
        <w:rPr/>
        <w:t>that</w:t>
      </w:r>
      <w:r>
        <w:rPr>
          <w:spacing w:val="-9"/>
        </w:rPr>
        <w:t> </w:t>
      </w:r>
      <w:r>
        <w:rPr/>
        <w:t>every</w:t>
      </w:r>
      <w:r>
        <w:rPr>
          <w:spacing w:val="-9"/>
        </w:rPr>
        <w:t> </w:t>
      </w:r>
      <w:r>
        <w:rPr/>
        <w:t>rational</w:t>
      </w:r>
      <w:r>
        <w:rPr>
          <w:spacing w:val="-9"/>
        </w:rPr>
        <w:t> </w:t>
      </w:r>
      <w:r>
        <w:rPr/>
        <w:t>adult</w:t>
      </w:r>
      <w:r>
        <w:rPr>
          <w:spacing w:val="-9"/>
        </w:rPr>
        <w:t> </w:t>
      </w:r>
      <w:r>
        <w:rPr/>
        <w:t>can</w:t>
      </w:r>
      <w:r>
        <w:rPr>
          <w:spacing w:val="-9"/>
        </w:rPr>
        <w:t> </w:t>
      </w:r>
      <w:r>
        <w:rPr/>
        <w:t>grasp</w:t>
      </w:r>
      <w:r>
        <w:rPr>
          <w:spacing w:val="-9"/>
        </w:rPr>
        <w:t> </w:t>
      </w:r>
      <w:r>
        <w:rPr/>
        <w:t>the</w:t>
      </w:r>
      <w:r>
        <w:rPr>
          <w:spacing w:val="-9"/>
        </w:rPr>
        <w:t> </w:t>
      </w:r>
      <w:r>
        <w:rPr/>
        <w:t>fact</w:t>
      </w:r>
      <w:r>
        <w:rPr>
          <w:spacing w:val="-9"/>
        </w:rPr>
        <w:t> </w:t>
      </w:r>
      <w:r>
        <w:rPr/>
        <w:t>that</w:t>
      </w:r>
      <w:r>
        <w:rPr>
          <w:spacing w:val="-9"/>
        </w:rPr>
        <w:t> </w:t>
      </w:r>
      <w:r>
        <w:rPr/>
        <w:t>lying</w:t>
      </w:r>
      <w:r>
        <w:rPr>
          <w:spacing w:val="-9"/>
        </w:rPr>
        <w:t> </w:t>
      </w:r>
      <w:r>
        <w:rPr/>
        <w:t>and</w:t>
      </w:r>
      <w:r>
        <w:rPr>
          <w:spacing w:val="-9"/>
        </w:rPr>
        <w:t> </w:t>
      </w:r>
      <w:r>
        <w:rPr/>
        <w:t>stealing</w:t>
      </w:r>
      <w:r>
        <w:rPr>
          <w:spacing w:val="-9"/>
        </w:rPr>
        <w:t> </w:t>
      </w:r>
      <w:r>
        <w:rPr/>
        <w:t>and</w:t>
      </w:r>
      <w:r>
        <w:rPr>
          <w:spacing w:val="-9"/>
        </w:rPr>
        <w:t> </w:t>
      </w:r>
      <w:r>
        <w:rPr/>
        <w:t>murder</w:t>
      </w:r>
      <w:r>
        <w:rPr>
          <w:spacing w:val="-9"/>
        </w:rPr>
        <w:t> </w:t>
      </w:r>
      <w:r>
        <w:rPr/>
        <w:t>just</w:t>
      </w:r>
      <w:r>
        <w:rPr>
          <w:spacing w:val="-9"/>
        </w:rPr>
        <w:t> </w:t>
      </w:r>
      <w:r>
        <w:rPr/>
        <w:t>should </w:t>
      </w:r>
      <w:r>
        <w:rPr>
          <w:spacing w:val="-2"/>
        </w:rPr>
        <w:t>not</w:t>
      </w:r>
      <w:r>
        <w:rPr>
          <w:spacing w:val="-12"/>
        </w:rPr>
        <w:t> </w:t>
      </w:r>
      <w:r>
        <w:rPr>
          <w:spacing w:val="-2"/>
        </w:rPr>
        <w:t>be</w:t>
      </w:r>
      <w:r>
        <w:rPr>
          <w:spacing w:val="-12"/>
        </w:rPr>
        <w:t> </w:t>
      </w:r>
      <w:r>
        <w:rPr>
          <w:spacing w:val="-2"/>
        </w:rPr>
        <w:t>done.</w:t>
      </w:r>
      <w:r>
        <w:rPr>
          <w:spacing w:val="5"/>
        </w:rPr>
        <w:t> </w:t>
      </w:r>
      <w:r>
        <w:rPr>
          <w:spacing w:val="-2"/>
        </w:rPr>
        <w:t>Kant’s</w:t>
      </w:r>
      <w:r>
        <w:rPr>
          <w:spacing w:val="-12"/>
        </w:rPr>
        <w:t> </w:t>
      </w:r>
      <w:r>
        <w:rPr>
          <w:spacing w:val="-2"/>
        </w:rPr>
        <w:t>theory</w:t>
      </w:r>
      <w:r>
        <w:rPr>
          <w:spacing w:val="-12"/>
        </w:rPr>
        <w:t> </w:t>
      </w:r>
      <w:r>
        <w:rPr>
          <w:spacing w:val="-2"/>
        </w:rPr>
        <w:t>shows</w:t>
      </w:r>
      <w:r>
        <w:rPr>
          <w:spacing w:val="-12"/>
        </w:rPr>
        <w:t> </w:t>
      </w:r>
      <w:r>
        <w:rPr>
          <w:spacing w:val="-2"/>
        </w:rPr>
        <w:t>us</w:t>
      </w:r>
      <w:r>
        <w:rPr>
          <w:spacing w:val="-12"/>
        </w:rPr>
        <w:t> </w:t>
      </w:r>
      <w:r>
        <w:rPr>
          <w:spacing w:val="-2"/>
        </w:rPr>
        <w:t>why</w:t>
      </w:r>
      <w:r>
        <w:rPr>
          <w:spacing w:val="-12"/>
        </w:rPr>
        <w:t> </w:t>
      </w:r>
      <w:r>
        <w:rPr>
          <w:spacing w:val="-2"/>
        </w:rPr>
        <w:t>we</w:t>
      </w:r>
      <w:r>
        <w:rPr>
          <w:spacing w:val="-12"/>
        </w:rPr>
        <w:t> </w:t>
      </w:r>
      <w:r>
        <w:rPr>
          <w:spacing w:val="-2"/>
        </w:rPr>
        <w:t>might</w:t>
      </w:r>
      <w:r>
        <w:rPr>
          <w:spacing w:val="-12"/>
        </w:rPr>
        <w:t> </w:t>
      </w:r>
      <w:r>
        <w:rPr>
          <w:spacing w:val="-2"/>
        </w:rPr>
        <w:t>be</w:t>
      </w:r>
      <w:r>
        <w:rPr>
          <w:spacing w:val="-12"/>
        </w:rPr>
        <w:t> </w:t>
      </w:r>
      <w:r>
        <w:rPr>
          <w:spacing w:val="-2"/>
        </w:rPr>
        <w:t>justified</w:t>
      </w:r>
      <w:r>
        <w:rPr>
          <w:spacing w:val="-12"/>
        </w:rPr>
        <w:t> </w:t>
      </w:r>
      <w:r>
        <w:rPr>
          <w:spacing w:val="-2"/>
        </w:rPr>
        <w:t>in</w:t>
      </w:r>
      <w:r>
        <w:rPr>
          <w:spacing w:val="-12"/>
        </w:rPr>
        <w:t> </w:t>
      </w:r>
      <w:r>
        <w:rPr>
          <w:spacing w:val="-2"/>
        </w:rPr>
        <w:t>having</w:t>
      </w:r>
      <w:r>
        <w:rPr>
          <w:spacing w:val="-12"/>
        </w:rPr>
        <w:t> </w:t>
      </w:r>
      <w:r>
        <w:rPr>
          <w:spacing w:val="-2"/>
        </w:rPr>
        <w:t>such</w:t>
      </w:r>
      <w:r>
        <w:rPr>
          <w:spacing w:val="-12"/>
        </w:rPr>
        <w:t> </w:t>
      </w:r>
      <w:r>
        <w:rPr>
          <w:spacing w:val="-2"/>
        </w:rPr>
        <w:t>expectations </w:t>
      </w:r>
      <w:r>
        <w:rPr>
          <w:spacing w:val="-8"/>
        </w:rPr>
        <w:t>and</w:t>
      </w:r>
      <w:r>
        <w:rPr>
          <w:spacing w:val="-6"/>
        </w:rPr>
        <w:t> </w:t>
      </w:r>
      <w:r>
        <w:rPr>
          <w:spacing w:val="-8"/>
        </w:rPr>
        <w:t>in</w:t>
      </w:r>
      <w:r>
        <w:rPr>
          <w:spacing w:val="-6"/>
        </w:rPr>
        <w:t> </w:t>
      </w:r>
      <w:r>
        <w:rPr>
          <w:spacing w:val="-8"/>
        </w:rPr>
        <w:t>holding</w:t>
      </w:r>
      <w:r>
        <w:rPr>
          <w:spacing w:val="-6"/>
        </w:rPr>
        <w:t> </w:t>
      </w:r>
      <w:r>
        <w:rPr>
          <w:spacing w:val="-8"/>
        </w:rPr>
        <w:t>people</w:t>
      </w:r>
      <w:r>
        <w:rPr>
          <w:spacing w:val="-6"/>
        </w:rPr>
        <w:t> </w:t>
      </w:r>
      <w:r>
        <w:rPr>
          <w:spacing w:val="-8"/>
        </w:rPr>
        <w:t>responsible</w:t>
      </w:r>
      <w:r>
        <w:rPr>
          <w:spacing w:val="-6"/>
        </w:rPr>
        <w:t> </w:t>
      </w:r>
      <w:r>
        <w:rPr>
          <w:spacing w:val="-8"/>
        </w:rPr>
        <w:t>for</w:t>
      </w:r>
      <w:r>
        <w:rPr>
          <w:spacing w:val="-6"/>
        </w:rPr>
        <w:t> </w:t>
      </w:r>
      <w:r>
        <w:rPr>
          <w:spacing w:val="-8"/>
        </w:rPr>
        <w:t>seeing</w:t>
      </w:r>
      <w:r>
        <w:rPr>
          <w:spacing w:val="-6"/>
        </w:rPr>
        <w:t> </w:t>
      </w:r>
      <w:r>
        <w:rPr>
          <w:spacing w:val="-8"/>
        </w:rPr>
        <w:t>that</w:t>
      </w:r>
      <w:r>
        <w:rPr>
          <w:spacing w:val="-6"/>
        </w:rPr>
        <w:t> </w:t>
      </w:r>
      <w:r>
        <w:rPr>
          <w:spacing w:val="-8"/>
        </w:rPr>
        <w:t>“you</w:t>
      </w:r>
      <w:r>
        <w:rPr>
          <w:spacing w:val="-6"/>
        </w:rPr>
        <w:t> </w:t>
      </w:r>
      <w:r>
        <w:rPr>
          <w:spacing w:val="-8"/>
        </w:rPr>
        <w:t>just</w:t>
      </w:r>
      <w:r>
        <w:rPr>
          <w:spacing w:val="-6"/>
        </w:rPr>
        <w:t> </w:t>
      </w:r>
      <w:r>
        <w:rPr>
          <w:spacing w:val="-8"/>
        </w:rPr>
        <w:t>shouldn’t</w:t>
      </w:r>
      <w:r>
        <w:rPr>
          <w:spacing w:val="-6"/>
        </w:rPr>
        <w:t> </w:t>
      </w:r>
      <w:r>
        <w:rPr>
          <w:spacing w:val="-8"/>
        </w:rPr>
        <w:t>do</w:t>
      </w:r>
      <w:r>
        <w:rPr>
          <w:spacing w:val="-6"/>
        </w:rPr>
        <w:t> </w:t>
      </w:r>
      <w:r>
        <w:rPr>
          <w:spacing w:val="-8"/>
        </w:rPr>
        <w:t>those</w:t>
      </w:r>
      <w:r>
        <w:rPr>
          <w:spacing w:val="-6"/>
        </w:rPr>
        <w:t> </w:t>
      </w:r>
      <w:r>
        <w:rPr>
          <w:spacing w:val="-8"/>
        </w:rPr>
        <w:t>kinds</w:t>
      </w:r>
      <w:r>
        <w:rPr>
          <w:spacing w:val="-6"/>
        </w:rPr>
        <w:t> </w:t>
      </w:r>
      <w:r>
        <w:rPr>
          <w:spacing w:val="-8"/>
        </w:rPr>
        <w:t>of</w:t>
      </w:r>
      <w:r>
        <w:rPr>
          <w:spacing w:val="-6"/>
        </w:rPr>
        <w:t> </w:t>
      </w:r>
      <w:r>
        <w:rPr>
          <w:spacing w:val="-8"/>
        </w:rPr>
        <w:t>things.” </w:t>
      </w:r>
      <w:r>
        <w:rPr/>
        <w:t>His</w:t>
      </w:r>
      <w:r>
        <w:rPr>
          <w:spacing w:val="-11"/>
        </w:rPr>
        <w:t> </w:t>
      </w:r>
      <w:r>
        <w:rPr/>
        <w:t>theory</w:t>
      </w:r>
      <w:r>
        <w:rPr>
          <w:spacing w:val="-11"/>
        </w:rPr>
        <w:t> </w:t>
      </w:r>
      <w:r>
        <w:rPr/>
        <w:t>certainly</w:t>
      </w:r>
      <w:r>
        <w:rPr>
          <w:spacing w:val="-11"/>
        </w:rPr>
        <w:t> </w:t>
      </w:r>
      <w:r>
        <w:rPr/>
        <w:t>seems</w:t>
      </w:r>
      <w:r>
        <w:rPr>
          <w:spacing w:val="-11"/>
        </w:rPr>
        <w:t> </w:t>
      </w:r>
      <w:r>
        <w:rPr/>
        <w:t>to</w:t>
      </w:r>
      <w:r>
        <w:rPr>
          <w:spacing w:val="-11"/>
        </w:rPr>
        <w:t> </w:t>
      </w:r>
      <w:r>
        <w:rPr/>
        <w:t>impose</w:t>
      </w:r>
      <w:r>
        <w:rPr>
          <w:spacing w:val="-11"/>
        </w:rPr>
        <w:t> </w:t>
      </w:r>
      <w:r>
        <w:rPr/>
        <w:t>some</w:t>
      </w:r>
      <w:r>
        <w:rPr>
          <w:spacing w:val="-11"/>
        </w:rPr>
        <w:t> </w:t>
      </w:r>
      <w:r>
        <w:rPr/>
        <w:t>strict</w:t>
      </w:r>
      <w:r>
        <w:rPr>
          <w:spacing w:val="-11"/>
        </w:rPr>
        <w:t> </w:t>
      </w:r>
      <w:r>
        <w:rPr/>
        <w:t>demands</w:t>
      </w:r>
      <w:r>
        <w:rPr>
          <w:spacing w:val="-11"/>
        </w:rPr>
        <w:t> </w:t>
      </w:r>
      <w:r>
        <w:rPr/>
        <w:t>on</w:t>
      </w:r>
      <w:r>
        <w:rPr>
          <w:spacing w:val="-11"/>
        </w:rPr>
        <w:t> </w:t>
      </w:r>
      <w:r>
        <w:rPr/>
        <w:t>us</w:t>
      </w:r>
      <w:r>
        <w:rPr>
          <w:spacing w:val="-11"/>
        </w:rPr>
        <w:t> </w:t>
      </w:r>
      <w:r>
        <w:rPr/>
        <w:t>as</w:t>
      </w:r>
      <w:r>
        <w:rPr>
          <w:spacing w:val="-11"/>
        </w:rPr>
        <w:t> </w:t>
      </w:r>
      <w:r>
        <w:rPr/>
        <w:t>moral</w:t>
      </w:r>
      <w:r>
        <w:rPr>
          <w:spacing w:val="-11"/>
        </w:rPr>
        <w:t> </w:t>
      </w:r>
      <w:r>
        <w:rPr/>
        <w:t>agents,</w:t>
      </w:r>
      <w:r>
        <w:rPr>
          <w:spacing w:val="-10"/>
        </w:rPr>
        <w:t> </w:t>
      </w:r>
      <w:r>
        <w:rPr/>
        <w:t>but</w:t>
      </w:r>
      <w:r>
        <w:rPr>
          <w:spacing w:val="-11"/>
        </w:rPr>
        <w:t> </w:t>
      </w:r>
      <w:r>
        <w:rPr/>
        <w:t>then again,</w:t>
      </w:r>
      <w:r>
        <w:rPr>
          <w:spacing w:val="-5"/>
        </w:rPr>
        <w:t> </w:t>
      </w:r>
      <w:r>
        <w:rPr/>
        <w:t>who</w:t>
      </w:r>
      <w:r>
        <w:rPr>
          <w:spacing w:val="-5"/>
        </w:rPr>
        <w:t> </w:t>
      </w:r>
      <w:r>
        <w:rPr/>
        <w:t>said</w:t>
      </w:r>
      <w:r>
        <w:rPr>
          <w:spacing w:val="-5"/>
        </w:rPr>
        <w:t> </w:t>
      </w:r>
      <w:r>
        <w:rPr/>
        <w:t>being</w:t>
      </w:r>
      <w:r>
        <w:rPr>
          <w:spacing w:val="-5"/>
        </w:rPr>
        <w:t> </w:t>
      </w:r>
      <w:r>
        <w:rPr/>
        <w:t>good</w:t>
      </w:r>
      <w:r>
        <w:rPr>
          <w:spacing w:val="-5"/>
        </w:rPr>
        <w:t> </w:t>
      </w:r>
      <w:r>
        <w:rPr/>
        <w:t>was</w:t>
      </w:r>
      <w:r>
        <w:rPr>
          <w:spacing w:val="-5"/>
        </w:rPr>
        <w:t> </w:t>
      </w:r>
      <w:r>
        <w:rPr/>
        <w:t>easy?</w:t>
      </w:r>
    </w:p>
    <w:p>
      <w:pPr>
        <w:pStyle w:val="BodyText"/>
        <w:spacing w:before="4"/>
        <w:rPr>
          <w:sz w:val="37"/>
        </w:rPr>
      </w:pPr>
    </w:p>
    <w:p>
      <w:pPr>
        <w:pStyle w:val="Heading3"/>
        <w:numPr>
          <w:ilvl w:val="1"/>
          <w:numId w:val="48"/>
        </w:numPr>
        <w:tabs>
          <w:tab w:pos="1379" w:val="left" w:leader="none"/>
        </w:tabs>
        <w:spacing w:line="240" w:lineRule="auto" w:before="1" w:after="0"/>
        <w:ind w:left="1379" w:right="0" w:hanging="882"/>
        <w:jc w:val="left"/>
      </w:pPr>
      <w:bookmarkStart w:name="Slideshow Summary" w:id="212"/>
      <w:bookmarkEnd w:id="212"/>
      <w:r>
        <w:rPr>
          <w:b w:val="0"/>
        </w:rPr>
      </w:r>
      <w:bookmarkStart w:name="_bookmark155" w:id="213"/>
      <w:bookmarkEnd w:id="213"/>
      <w:r>
        <w:rPr>
          <w:b w:val="0"/>
        </w:rPr>
      </w:r>
      <w:r>
        <w:rPr/>
        <w:t>Slideshow</w:t>
      </w:r>
      <w:r>
        <w:rPr>
          <w:spacing w:val="32"/>
        </w:rPr>
        <w:t> </w:t>
      </w:r>
      <w:r>
        <w:rPr>
          <w:spacing w:val="-2"/>
        </w:rPr>
        <w:t>Summary</w:t>
      </w:r>
    </w:p>
    <w:p>
      <w:pPr>
        <w:pStyle w:val="BodyText"/>
        <w:spacing w:before="285"/>
        <w:ind w:left="497"/>
        <w:jc w:val="both"/>
      </w:pPr>
      <w:r>
        <w:rPr>
          <w:spacing w:val="-8"/>
        </w:rPr>
        <w:t>Here</w:t>
      </w:r>
      <w:r>
        <w:rPr/>
        <w:t> </w:t>
      </w:r>
      <w:r>
        <w:rPr>
          <w:spacing w:val="-8"/>
        </w:rPr>
        <w:t>is</w:t>
      </w:r>
      <w:r>
        <w:rPr>
          <w:spacing w:val="1"/>
        </w:rPr>
        <w:t> </w:t>
      </w:r>
      <w:r>
        <w:rPr>
          <w:spacing w:val="-8"/>
        </w:rPr>
        <w:t>a</w:t>
      </w:r>
      <w:r>
        <w:rPr/>
        <w:t> </w:t>
      </w:r>
      <w:r>
        <w:rPr>
          <w:spacing w:val="-8"/>
        </w:rPr>
        <w:t>slideshow</w:t>
      </w:r>
      <w:r>
        <w:rPr>
          <w:spacing w:val="1"/>
        </w:rPr>
        <w:t> </w:t>
      </w:r>
      <w:r>
        <w:rPr>
          <w:spacing w:val="-8"/>
        </w:rPr>
        <w:t>summary</w:t>
      </w:r>
      <w:r>
        <w:rPr>
          <w:spacing w:val="1"/>
        </w:rPr>
        <w:t> </w:t>
      </w:r>
      <w:r>
        <w:rPr>
          <w:spacing w:val="-8"/>
        </w:rPr>
        <w:t>which</w:t>
      </w:r>
      <w:r>
        <w:rPr/>
        <w:t> </w:t>
      </w:r>
      <w:r>
        <w:rPr>
          <w:spacing w:val="-8"/>
        </w:rPr>
        <w:t>can</w:t>
      </w:r>
      <w:r>
        <w:rPr/>
        <w:t> </w:t>
      </w:r>
      <w:r>
        <w:rPr>
          <w:spacing w:val="-8"/>
        </w:rPr>
        <w:t>be</w:t>
      </w:r>
      <w:r>
        <w:rPr>
          <w:spacing w:val="1"/>
        </w:rPr>
        <w:t> </w:t>
      </w:r>
      <w:r>
        <w:rPr>
          <w:spacing w:val="-8"/>
        </w:rPr>
        <w:t>viewed</w:t>
      </w:r>
      <w:r>
        <w:rPr>
          <w:spacing w:val="1"/>
        </w:rPr>
        <w:t> </w:t>
      </w:r>
      <w:r>
        <w:rPr>
          <w:spacing w:val="-8"/>
        </w:rPr>
        <w:t>online</w:t>
      </w:r>
      <w:r>
        <w:rPr>
          <w:spacing w:val="-8"/>
          <w:position w:val="9"/>
          <w:sz w:val="16"/>
        </w:rPr>
        <w:t>2</w:t>
      </w:r>
      <w:r>
        <w:rPr>
          <w:spacing w:val="-8"/>
        </w:rPr>
        <w:t>,</w:t>
      </w:r>
      <w:r>
        <w:rPr/>
        <w:t> </w:t>
      </w:r>
      <w:r>
        <w:rPr>
          <w:spacing w:val="-8"/>
        </w:rPr>
        <w:t>downloaded</w:t>
      </w:r>
      <w:r>
        <w:rPr>
          <w:spacing w:val="-8"/>
          <w:position w:val="9"/>
          <w:sz w:val="16"/>
        </w:rPr>
        <w:t>3</w:t>
      </w:r>
      <w:r>
        <w:rPr>
          <w:spacing w:val="29"/>
          <w:position w:val="9"/>
          <w:sz w:val="16"/>
        </w:rPr>
        <w:t> </w:t>
      </w:r>
      <w:r>
        <w:rPr>
          <w:spacing w:val="-8"/>
        </w:rPr>
        <w:t>or</w:t>
      </w:r>
      <w:r>
        <w:rPr/>
        <w:t> </w:t>
      </w:r>
      <w:r>
        <w:rPr>
          <w:spacing w:val="-8"/>
        </w:rPr>
        <w:t>printed</w:t>
      </w:r>
      <w:r>
        <w:rPr>
          <w:spacing w:val="-8"/>
          <w:position w:val="9"/>
          <w:sz w:val="16"/>
        </w:rPr>
        <w:t>4</w:t>
      </w:r>
      <w:r>
        <w:rPr>
          <w:spacing w:val="-8"/>
        </w:rPr>
        <w:t>.</w:t>
      </w:r>
    </w:p>
    <w:p>
      <w:pPr>
        <w:pStyle w:val="BodyText"/>
        <w:spacing w:before="4"/>
        <w:rPr>
          <w:sz w:val="36"/>
        </w:rPr>
      </w:pPr>
    </w:p>
    <w:p>
      <w:pPr>
        <w:pStyle w:val="Heading3"/>
        <w:ind w:left="497" w:firstLine="0"/>
        <w:jc w:val="both"/>
      </w:pPr>
      <w:r>
        <w:rPr>
          <w:w w:val="110"/>
        </w:rPr>
        <w:t>Further</w:t>
      </w:r>
      <w:r>
        <w:rPr>
          <w:spacing w:val="40"/>
          <w:w w:val="110"/>
        </w:rPr>
        <w:t> </w:t>
      </w:r>
      <w:r>
        <w:rPr>
          <w:spacing w:val="-2"/>
          <w:w w:val="110"/>
        </w:rPr>
        <w:t>exploration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sz w:val="28"/>
        </w:rPr>
      </w:pPr>
      <w:r>
        <w:rPr/>
        <mc:AlternateContent>
          <mc:Choice Requires="wps">
            <w:drawing>
              <wp:anchor distT="0" distB="0" distL="0" distR="0" allowOverlap="1" layoutInCell="1" locked="0" behindDoc="1" simplePos="0" relativeHeight="487676928">
                <wp:simplePos x="0" y="0"/>
                <wp:positionH relativeFrom="page">
                  <wp:posOffset>899998</wp:posOffset>
                </wp:positionH>
                <wp:positionV relativeFrom="paragraph">
                  <wp:posOffset>257018</wp:posOffset>
                </wp:positionV>
                <wp:extent cx="2389505" cy="1270"/>
                <wp:effectExtent l="0" t="0" r="0" b="0"/>
                <wp:wrapTopAndBottom/>
                <wp:docPr id="432" name="Graphic 432"/>
                <wp:cNvGraphicFramePr>
                  <a:graphicFrameLocks/>
                </wp:cNvGraphicFramePr>
                <a:graphic>
                  <a:graphicData uri="http://schemas.microsoft.com/office/word/2010/wordprocessingShape">
                    <wps:wsp>
                      <wps:cNvPr id="432" name="Graphic 432"/>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20.237696pt;width:188.15pt;height:.1pt;mso-position-horizontal-relative:page;mso-position-vertical-relative:paragraph;z-index:-15639552;mso-wrap-distance-left:0;mso-wrap-distance-right:0" id="docshape390" coordorigin="1417,405" coordsize="3763,0" path="m1417,405l5179,405e" filled="false" stroked="true" strokeweight=".398pt" strokecolor="#000000">
                <v:path arrowok="t"/>
                <v:stroke dashstyle="solid"/>
                <w10:wrap type="topAndBottom"/>
              </v:shape>
            </w:pict>
          </mc:Fallback>
        </mc:AlternateContent>
      </w:r>
    </w:p>
    <w:p>
      <w:pPr>
        <w:spacing w:line="213" w:lineRule="auto" w:before="33"/>
        <w:ind w:left="766" w:right="2801" w:firstLine="0"/>
        <w:jc w:val="left"/>
        <w:rPr>
          <w:sz w:val="20"/>
        </w:rPr>
      </w:pPr>
      <w:r>
        <w:rPr>
          <w:rFonts w:ascii="Eras Medium ITC"/>
          <w:spacing w:val="-2"/>
          <w:position w:val="7"/>
          <w:sz w:val="14"/>
        </w:rPr>
        <w:t>2</w:t>
      </w:r>
      <w:bookmarkStart w:name="_bookmark156" w:id="214"/>
      <w:bookmarkEnd w:id="214"/>
      <w:r>
        <w:rPr>
          <w:rFonts w:ascii="Eras Medium ITC"/>
          <w:spacing w:val="10"/>
          <w:position w:val="7"/>
          <w:sz w:val="14"/>
        </w:rPr>
      </w:r>
      <w:bookmarkStart w:name="_bookmark157" w:id="215"/>
      <w:bookmarkEnd w:id="215"/>
      <w:r>
        <w:rPr>
          <w:rFonts w:ascii="Eras Medium ITC"/>
          <w:spacing w:val="10"/>
          <w:position w:val="7"/>
          <w:sz w:val="14"/>
        </w:rPr>
      </w:r>
      <w:hyperlink r:id="rId173">
        <w:r>
          <w:rPr>
            <w:spacing w:val="-2"/>
            <w:sz w:val="20"/>
          </w:rPr>
          <w:t>https://gwmatthews.github.io/ethics-slideshows/09-phl210-slides.html</w:t>
        </w:r>
      </w:hyperlink>
      <w:r>
        <w:rPr>
          <w:spacing w:val="-2"/>
          <w:sz w:val="20"/>
        </w:rPr>
        <w:t> </w:t>
      </w:r>
      <w:r>
        <w:rPr>
          <w:rFonts w:ascii="Eras Medium ITC"/>
          <w:spacing w:val="-2"/>
          <w:position w:val="7"/>
          <w:sz w:val="14"/>
        </w:rPr>
        <w:t>3</w:t>
      </w:r>
      <w:bookmarkStart w:name="_bookmark158" w:id="216"/>
      <w:bookmarkEnd w:id="216"/>
      <w:r>
        <w:rPr>
          <w:rFonts w:ascii="Eras Medium ITC"/>
          <w:spacing w:val="10"/>
          <w:position w:val="7"/>
          <w:sz w:val="14"/>
        </w:rPr>
      </w:r>
      <w:hyperlink r:id="rId174">
        <w:r>
          <w:rPr>
            <w:spacing w:val="-2"/>
            <w:sz w:val="20"/>
          </w:rPr>
          <w:t>https://gwmatthews.github.io/ethics-slideshows/pdf/09-phl210-slides.pdf</w:t>
        </w:r>
      </w:hyperlink>
      <w:r>
        <w:rPr>
          <w:spacing w:val="-2"/>
          <w:sz w:val="20"/>
        </w:rPr>
        <w:t> </w:t>
      </w:r>
      <w:r>
        <w:rPr>
          <w:rFonts w:ascii="Eras Medium ITC"/>
          <w:spacing w:val="-2"/>
          <w:position w:val="7"/>
          <w:sz w:val="14"/>
        </w:rPr>
        <w:t>4</w:t>
      </w:r>
      <w:hyperlink r:id="rId175">
        <w:r>
          <w:rPr>
            <w:spacing w:val="-2"/>
            <w:sz w:val="20"/>
          </w:rPr>
          <w:t>https://gwmatthews.github.io/ethics-slideshows/pdf/09-phl210-handout.pdf</w:t>
        </w:r>
      </w:hyperlink>
    </w:p>
    <w:p>
      <w:pPr>
        <w:spacing w:after="0" w:line="213" w:lineRule="auto"/>
        <w:jc w:val="left"/>
        <w:rPr>
          <w:sz w:val="20"/>
        </w:rPr>
        <w:sectPr>
          <w:pgSz w:w="12240" w:h="15840"/>
          <w:pgMar w:header="752" w:footer="0" w:top="1080" w:bottom="280" w:left="920" w:right="10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rPr>
          <w:sz w:val="21"/>
        </w:rPr>
      </w:pPr>
    </w:p>
    <w:p>
      <w:pPr>
        <w:pStyle w:val="Heading2"/>
        <w:spacing w:line="405" w:lineRule="auto"/>
        <w:ind w:left="3391" w:right="3309" w:hanging="1"/>
      </w:pPr>
      <w:bookmarkStart w:name="IV Applied Ethics" w:id="217"/>
      <w:bookmarkEnd w:id="217"/>
      <w:r>
        <w:rPr>
          <w:b w:val="0"/>
        </w:rPr>
      </w:r>
      <w:bookmarkStart w:name="_bookmark159" w:id="218"/>
      <w:bookmarkEnd w:id="218"/>
      <w:r>
        <w:rPr>
          <w:b w:val="0"/>
        </w:rPr>
      </w:r>
      <w:r>
        <w:rPr>
          <w:w w:val="110"/>
        </w:rPr>
        <w:t>Part</w:t>
      </w:r>
      <w:r>
        <w:rPr>
          <w:w w:val="110"/>
        </w:rPr>
        <w:t> IV </w:t>
      </w:r>
      <w:r>
        <w:rPr/>
        <w:t>Applied</w:t>
      </w:r>
      <w:r>
        <w:rPr>
          <w:spacing w:val="80"/>
        </w:rPr>
        <w:t> </w:t>
      </w:r>
      <w:r>
        <w:rPr/>
        <w:t>Ethics</w:t>
      </w:r>
    </w:p>
    <w:p>
      <w:pPr>
        <w:pStyle w:val="BodyText"/>
        <w:rPr>
          <w:b/>
          <w:sz w:val="70"/>
        </w:rPr>
      </w:pPr>
    </w:p>
    <w:p>
      <w:pPr>
        <w:pStyle w:val="BodyText"/>
        <w:rPr>
          <w:b/>
          <w:sz w:val="70"/>
        </w:rPr>
      </w:pPr>
    </w:p>
    <w:p>
      <w:pPr>
        <w:pStyle w:val="BodyText"/>
        <w:rPr>
          <w:b/>
          <w:sz w:val="70"/>
        </w:rPr>
      </w:pPr>
    </w:p>
    <w:p>
      <w:pPr>
        <w:pStyle w:val="BodyText"/>
        <w:rPr>
          <w:b/>
          <w:sz w:val="70"/>
        </w:rPr>
      </w:pPr>
    </w:p>
    <w:p>
      <w:pPr>
        <w:pStyle w:val="BodyText"/>
        <w:rPr>
          <w:b/>
          <w:sz w:val="70"/>
        </w:rPr>
      </w:pPr>
    </w:p>
    <w:p>
      <w:pPr>
        <w:pStyle w:val="BodyText"/>
        <w:rPr>
          <w:b/>
          <w:sz w:val="70"/>
        </w:rPr>
      </w:pPr>
    </w:p>
    <w:p>
      <w:pPr>
        <w:pStyle w:val="BodyText"/>
        <w:spacing w:before="1"/>
        <w:rPr>
          <w:b/>
          <w:sz w:val="101"/>
        </w:rPr>
      </w:pPr>
    </w:p>
    <w:p>
      <w:pPr>
        <w:pStyle w:val="BodyText"/>
        <w:spacing w:before="1"/>
        <w:ind w:left="1768" w:right="1689"/>
        <w:jc w:val="center"/>
      </w:pPr>
      <w:r>
        <w:rPr>
          <w:spacing w:val="-5"/>
        </w:rPr>
        <w:t>123</w:t>
      </w:r>
    </w:p>
    <w:p>
      <w:pPr>
        <w:spacing w:after="0"/>
        <w:jc w:val="center"/>
        <w:sectPr>
          <w:headerReference w:type="default" r:id="rId176"/>
          <w:pgSz w:w="12240" w:h="15840"/>
          <w:pgMar w:header="0" w:footer="0" w:top="1820" w:bottom="280" w:left="920" w:right="1000"/>
        </w:sectPr>
      </w:pPr>
    </w:p>
    <w:p>
      <w:pPr>
        <w:pStyle w:val="BodyText"/>
        <w:rPr>
          <w:sz w:val="20"/>
        </w:rPr>
      </w:pPr>
    </w:p>
    <w:p>
      <w:pPr>
        <w:pStyle w:val="Heading1"/>
        <w:spacing w:before="410"/>
        <w:ind w:left="364"/>
        <w:rPr>
          <w:i/>
        </w:rPr>
      </w:pPr>
      <w:r>
        <w:rPr/>
        <mc:AlternateContent>
          <mc:Choice Requires="wps">
            <w:drawing>
              <wp:anchor distT="0" distB="0" distL="0" distR="0" allowOverlap="1" layoutInCell="1" locked="0" behindDoc="1" simplePos="0" relativeHeight="484950016">
                <wp:simplePos x="0" y="0"/>
                <wp:positionH relativeFrom="page">
                  <wp:posOffset>899998</wp:posOffset>
                </wp:positionH>
                <wp:positionV relativeFrom="paragraph">
                  <wp:posOffset>792909</wp:posOffset>
                </wp:positionV>
                <wp:extent cx="5972810" cy="888365"/>
                <wp:effectExtent l="0" t="0" r="0" b="0"/>
                <wp:wrapNone/>
                <wp:docPr id="433" name="Graphic 433"/>
                <wp:cNvGraphicFramePr>
                  <a:graphicFrameLocks/>
                </wp:cNvGraphicFramePr>
                <a:graphic>
                  <a:graphicData uri="http://schemas.microsoft.com/office/word/2010/wordprocessingShape">
                    <wps:wsp>
                      <wps:cNvPr id="433" name="Graphic 433"/>
                      <wps:cNvSpPr/>
                      <wps:spPr>
                        <a:xfrm>
                          <a:off x="0" y="0"/>
                          <a:ext cx="5972810" cy="888365"/>
                        </a:xfrm>
                        <a:custGeom>
                          <a:avLst/>
                          <a:gdLst/>
                          <a:ahLst/>
                          <a:cxnLst/>
                          <a:rect l="l" t="t" r="r" b="b"/>
                          <a:pathLst>
                            <a:path w="5972810" h="888365">
                              <a:moveTo>
                                <a:pt x="5972403" y="0"/>
                              </a:moveTo>
                              <a:lnTo>
                                <a:pt x="0" y="0"/>
                              </a:lnTo>
                              <a:lnTo>
                                <a:pt x="0" y="440728"/>
                              </a:lnTo>
                              <a:lnTo>
                                <a:pt x="0" y="506107"/>
                              </a:lnTo>
                              <a:lnTo>
                                <a:pt x="0" y="888123"/>
                              </a:lnTo>
                              <a:lnTo>
                                <a:pt x="5972403" y="888123"/>
                              </a:lnTo>
                              <a:lnTo>
                                <a:pt x="5972403" y="506107"/>
                              </a:lnTo>
                              <a:lnTo>
                                <a:pt x="5972403" y="440728"/>
                              </a:lnTo>
                              <a:lnTo>
                                <a:pt x="5972403" y="0"/>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style="position:absolute;margin-left:70.866005pt;margin-top:62.433815pt;width:470.3pt;height:69.95pt;mso-position-horizontal-relative:page;mso-position-vertical-relative:paragraph;z-index:-18366464" id="docshape391" coordorigin="1417,1249" coordsize="9406,1399" path="m10823,1249l1417,1249,1417,1943,1417,2046,1417,2647,10823,2647,10823,2046,10823,1943,10823,1249xe" filled="true" fillcolor="#d8d8d8" stroked="false">
                <v:path arrowok="t"/>
                <v:fill type="solid"/>
                <w10:wrap type="none"/>
              </v:shape>
            </w:pict>
          </mc:Fallback>
        </mc:AlternateContent>
      </w:r>
      <w:bookmarkStart w:name="Theory in Practice" w:id="219"/>
      <w:bookmarkEnd w:id="219"/>
      <w:r>
        <w:rPr>
          <w:i w:val="0"/>
        </w:rPr>
      </w:r>
      <w:bookmarkStart w:name="_bookmark160" w:id="220"/>
      <w:bookmarkEnd w:id="220"/>
      <w:r>
        <w:rPr>
          <w:i w:val="0"/>
        </w:rPr>
      </w:r>
      <w:r>
        <w:rPr>
          <w:i/>
          <w:color w:val="7F7F7F"/>
          <w:spacing w:val="-5"/>
        </w:rPr>
        <w:t>10</w:t>
      </w:r>
    </w:p>
    <w:p>
      <w:pPr>
        <w:pStyle w:val="Heading4"/>
        <w:ind w:left="6778"/>
      </w:pPr>
      <w:r>
        <w:rPr>
          <w:w w:val="85"/>
        </w:rPr>
        <w:t>Theory</w:t>
      </w:r>
      <w:r>
        <w:rPr>
          <w:spacing w:val="7"/>
        </w:rPr>
        <w:t> </w:t>
      </w:r>
      <w:r>
        <w:rPr>
          <w:w w:val="85"/>
        </w:rPr>
        <w:t>in</w:t>
      </w:r>
      <w:r>
        <w:rPr>
          <w:spacing w:val="8"/>
        </w:rPr>
        <w:t> </w:t>
      </w:r>
      <w:r>
        <w:rPr>
          <w:spacing w:val="-2"/>
          <w:w w:val="85"/>
        </w:rPr>
        <w:t>Practice</w: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8"/>
        <w:rPr>
          <w:rFonts w:ascii="Arial Black"/>
          <w:sz w:val="16"/>
        </w:rPr>
      </w:pPr>
      <w:r>
        <w:rPr/>
        <w:drawing>
          <wp:anchor distT="0" distB="0" distL="0" distR="0" allowOverlap="1" layoutInCell="1" locked="0" behindDoc="1" simplePos="0" relativeHeight="487677440">
            <wp:simplePos x="0" y="0"/>
            <wp:positionH relativeFrom="page">
              <wp:posOffset>2243594</wp:posOffset>
            </wp:positionH>
            <wp:positionV relativeFrom="paragraph">
              <wp:posOffset>163666</wp:posOffset>
            </wp:positionV>
            <wp:extent cx="3291839" cy="2191130"/>
            <wp:effectExtent l="0" t="0" r="0" b="0"/>
            <wp:wrapTopAndBottom/>
            <wp:docPr id="434" name="Image 434"/>
            <wp:cNvGraphicFramePr>
              <a:graphicFrameLocks/>
            </wp:cNvGraphicFramePr>
            <a:graphic>
              <a:graphicData uri="http://schemas.openxmlformats.org/drawingml/2006/picture">
                <pic:pic>
                  <pic:nvPicPr>
                    <pic:cNvPr id="434" name="Image 434"/>
                    <pic:cNvPicPr/>
                  </pic:nvPicPr>
                  <pic:blipFill>
                    <a:blip r:embed="rId178" cstate="print"/>
                    <a:stretch>
                      <a:fillRect/>
                    </a:stretch>
                  </pic:blipFill>
                  <pic:spPr>
                    <a:xfrm>
                      <a:off x="0" y="0"/>
                      <a:ext cx="3291839" cy="2191130"/>
                    </a:xfrm>
                    <a:prstGeom prst="rect">
                      <a:avLst/>
                    </a:prstGeom>
                  </pic:spPr>
                </pic:pic>
              </a:graphicData>
            </a:graphic>
          </wp:anchor>
        </w:drawing>
      </w:r>
    </w:p>
    <w:p>
      <w:pPr>
        <w:pStyle w:val="BodyText"/>
        <w:rPr>
          <w:rFonts w:ascii="Arial Black"/>
          <w:sz w:val="21"/>
        </w:rPr>
      </w:pPr>
    </w:p>
    <w:p>
      <w:pPr>
        <w:spacing w:before="118"/>
        <w:ind w:left="1759" w:right="1689" w:firstLine="0"/>
        <w:jc w:val="center"/>
        <w:rPr>
          <w:rFonts w:ascii="Bookman Old Style"/>
          <w:b w:val="0"/>
          <w:sz w:val="12"/>
        </w:rPr>
      </w:pPr>
      <w:r>
        <w:rPr>
          <w:w w:val="105"/>
          <w:sz w:val="16"/>
        </w:rPr>
        <w:t>Jordy</w:t>
      </w:r>
      <w:r>
        <w:rPr>
          <w:spacing w:val="17"/>
          <w:w w:val="105"/>
          <w:sz w:val="16"/>
        </w:rPr>
        <w:t> </w:t>
      </w:r>
      <w:r>
        <w:rPr>
          <w:spacing w:val="-2"/>
          <w:w w:val="105"/>
          <w:sz w:val="16"/>
        </w:rPr>
        <w:t>Meow</w:t>
      </w:r>
      <w:hyperlink w:history="true" w:anchor="_bookmark161">
        <w:r>
          <w:rPr>
            <w:rFonts w:ascii="Bookman Old Style"/>
            <w:b w:val="0"/>
            <w:spacing w:val="-2"/>
            <w:w w:val="105"/>
            <w:position w:val="6"/>
            <w:sz w:val="12"/>
          </w:rPr>
          <w:t>1</w:t>
        </w:r>
      </w:hyperlink>
    </w:p>
    <w:p>
      <w:pPr>
        <w:pStyle w:val="BodyText"/>
        <w:rPr>
          <w:rFonts w:ascii="Bookman Old Style"/>
          <w:b w:val="0"/>
        </w:rPr>
      </w:pPr>
    </w:p>
    <w:p>
      <w:pPr>
        <w:pStyle w:val="BodyText"/>
        <w:rPr>
          <w:rFonts w:ascii="Bookman Old Style"/>
          <w:b w:val="0"/>
        </w:rPr>
      </w:pPr>
    </w:p>
    <w:p>
      <w:pPr>
        <w:pStyle w:val="BodyText"/>
        <w:rPr>
          <w:rFonts w:ascii="Bookman Old Style"/>
          <w:b w:val="0"/>
        </w:rPr>
      </w:pPr>
    </w:p>
    <w:p>
      <w:pPr>
        <w:pStyle w:val="BodyText"/>
        <w:spacing w:before="11"/>
        <w:rPr>
          <w:rFonts w:ascii="Bookman Old Style"/>
          <w:b w:val="0"/>
          <w:sz w:val="18"/>
        </w:rPr>
      </w:pPr>
    </w:p>
    <w:p>
      <w:pPr>
        <w:spacing w:line="306" w:lineRule="exact" w:before="0"/>
        <w:ind w:left="364" w:right="415" w:firstLine="0"/>
        <w:jc w:val="right"/>
        <w:rPr>
          <w:i/>
          <w:sz w:val="24"/>
        </w:rPr>
      </w:pPr>
      <w:r>
        <w:rPr>
          <w:i/>
          <w:w w:val="105"/>
          <w:sz w:val="24"/>
        </w:rPr>
        <w:t>In</w:t>
      </w:r>
      <w:r>
        <w:rPr>
          <w:i/>
          <w:spacing w:val="3"/>
          <w:w w:val="105"/>
          <w:sz w:val="24"/>
        </w:rPr>
        <w:t> </w:t>
      </w:r>
      <w:r>
        <w:rPr>
          <w:i/>
          <w:w w:val="105"/>
          <w:sz w:val="24"/>
        </w:rPr>
        <w:t>theory</w:t>
      </w:r>
      <w:r>
        <w:rPr>
          <w:i/>
          <w:spacing w:val="4"/>
          <w:w w:val="105"/>
          <w:sz w:val="24"/>
        </w:rPr>
        <w:t> </w:t>
      </w:r>
      <w:r>
        <w:rPr>
          <w:i/>
          <w:w w:val="105"/>
          <w:sz w:val="24"/>
        </w:rPr>
        <w:t>there</w:t>
      </w:r>
      <w:r>
        <w:rPr>
          <w:i/>
          <w:spacing w:val="3"/>
          <w:w w:val="105"/>
          <w:sz w:val="24"/>
        </w:rPr>
        <w:t> </w:t>
      </w:r>
      <w:r>
        <w:rPr>
          <w:i/>
          <w:w w:val="105"/>
          <w:sz w:val="24"/>
        </w:rPr>
        <w:t>is</w:t>
      </w:r>
      <w:r>
        <w:rPr>
          <w:i/>
          <w:spacing w:val="4"/>
          <w:w w:val="105"/>
          <w:sz w:val="24"/>
        </w:rPr>
        <w:t> </w:t>
      </w:r>
      <w:r>
        <w:rPr>
          <w:i/>
          <w:w w:val="105"/>
          <w:sz w:val="24"/>
        </w:rPr>
        <w:t>no</w:t>
      </w:r>
      <w:r>
        <w:rPr>
          <w:i/>
          <w:spacing w:val="3"/>
          <w:w w:val="105"/>
          <w:sz w:val="24"/>
        </w:rPr>
        <w:t> </w:t>
      </w:r>
      <w:r>
        <w:rPr>
          <w:i/>
          <w:w w:val="105"/>
          <w:sz w:val="24"/>
        </w:rPr>
        <w:t>difference</w:t>
      </w:r>
      <w:r>
        <w:rPr>
          <w:i/>
          <w:spacing w:val="4"/>
          <w:w w:val="105"/>
          <w:sz w:val="24"/>
        </w:rPr>
        <w:t> </w:t>
      </w:r>
      <w:r>
        <w:rPr>
          <w:i/>
          <w:w w:val="105"/>
          <w:sz w:val="24"/>
        </w:rPr>
        <w:t>between</w:t>
      </w:r>
      <w:r>
        <w:rPr>
          <w:i/>
          <w:spacing w:val="3"/>
          <w:w w:val="105"/>
          <w:sz w:val="24"/>
        </w:rPr>
        <w:t> </w:t>
      </w:r>
      <w:r>
        <w:rPr>
          <w:i/>
          <w:w w:val="105"/>
          <w:sz w:val="24"/>
        </w:rPr>
        <w:t>theory</w:t>
      </w:r>
      <w:r>
        <w:rPr>
          <w:i/>
          <w:spacing w:val="4"/>
          <w:w w:val="105"/>
          <w:sz w:val="24"/>
        </w:rPr>
        <w:t> </w:t>
      </w:r>
      <w:r>
        <w:rPr>
          <w:i/>
          <w:w w:val="105"/>
          <w:sz w:val="24"/>
        </w:rPr>
        <w:t>and</w:t>
      </w:r>
      <w:r>
        <w:rPr>
          <w:i/>
          <w:spacing w:val="3"/>
          <w:w w:val="105"/>
          <w:sz w:val="24"/>
        </w:rPr>
        <w:t> </w:t>
      </w:r>
      <w:r>
        <w:rPr>
          <w:i/>
          <w:w w:val="105"/>
          <w:sz w:val="24"/>
        </w:rPr>
        <w:t>practice,</w:t>
      </w:r>
      <w:r>
        <w:rPr>
          <w:i/>
          <w:spacing w:val="4"/>
          <w:w w:val="105"/>
          <w:sz w:val="24"/>
        </w:rPr>
        <w:t> </w:t>
      </w:r>
      <w:r>
        <w:rPr>
          <w:i/>
          <w:w w:val="105"/>
          <w:sz w:val="24"/>
        </w:rPr>
        <w:t>but</w:t>
      </w:r>
      <w:r>
        <w:rPr>
          <w:i/>
          <w:spacing w:val="3"/>
          <w:w w:val="105"/>
          <w:sz w:val="24"/>
        </w:rPr>
        <w:t> </w:t>
      </w:r>
      <w:r>
        <w:rPr>
          <w:i/>
          <w:spacing w:val="-5"/>
          <w:w w:val="105"/>
          <w:sz w:val="24"/>
        </w:rPr>
        <w:t>in</w:t>
      </w:r>
    </w:p>
    <w:p>
      <w:pPr>
        <w:spacing w:line="306" w:lineRule="exact" w:before="0"/>
        <w:ind w:left="364" w:right="415" w:firstLine="0"/>
        <w:jc w:val="right"/>
        <w:rPr>
          <w:i/>
          <w:sz w:val="24"/>
        </w:rPr>
      </w:pPr>
      <w:r>
        <w:rPr>
          <w:i/>
          <w:w w:val="105"/>
          <w:sz w:val="24"/>
        </w:rPr>
        <w:t>practice</w:t>
      </w:r>
      <w:r>
        <w:rPr>
          <w:i/>
          <w:spacing w:val="7"/>
          <w:w w:val="105"/>
          <w:sz w:val="24"/>
        </w:rPr>
        <w:t> </w:t>
      </w:r>
      <w:r>
        <w:rPr>
          <w:i/>
          <w:w w:val="105"/>
          <w:sz w:val="24"/>
        </w:rPr>
        <w:t>there</w:t>
      </w:r>
      <w:r>
        <w:rPr>
          <w:i/>
          <w:spacing w:val="8"/>
          <w:w w:val="105"/>
          <w:sz w:val="24"/>
        </w:rPr>
        <w:t> </w:t>
      </w:r>
      <w:r>
        <w:rPr>
          <w:i/>
          <w:spacing w:val="-5"/>
          <w:w w:val="105"/>
          <w:sz w:val="24"/>
        </w:rPr>
        <w:t>is.</w:t>
      </w:r>
    </w:p>
    <w:p>
      <w:pPr>
        <w:spacing w:before="254"/>
        <w:ind w:left="364" w:right="415" w:firstLine="0"/>
        <w:jc w:val="right"/>
        <w:rPr>
          <w:i/>
          <w:sz w:val="24"/>
        </w:rPr>
      </w:pPr>
      <w:r>
        <w:rPr>
          <w:i/>
          <w:spacing w:val="-4"/>
          <w:w w:val="105"/>
          <w:sz w:val="24"/>
        </w:rPr>
        <w:t>—Yogi</w:t>
      </w:r>
      <w:r>
        <w:rPr>
          <w:i/>
          <w:spacing w:val="-9"/>
          <w:w w:val="105"/>
          <w:sz w:val="24"/>
        </w:rPr>
        <w:t> </w:t>
      </w:r>
      <w:r>
        <w:rPr>
          <w:i/>
          <w:spacing w:val="-4"/>
          <w:w w:val="105"/>
          <w:sz w:val="24"/>
        </w:rPr>
        <w:t>Berra</w:t>
      </w:r>
    </w:p>
    <w:p>
      <w:pPr>
        <w:pStyle w:val="BodyText"/>
        <w:spacing w:before="10"/>
        <w:rPr>
          <w:i/>
          <w:sz w:val="42"/>
        </w:rPr>
      </w:pPr>
    </w:p>
    <w:p>
      <w:pPr>
        <w:pStyle w:val="BodyText"/>
        <w:spacing w:line="213" w:lineRule="auto"/>
        <w:ind w:left="497" w:right="413"/>
        <w:jc w:val="both"/>
      </w:pPr>
      <w:r>
        <w:rPr>
          <w:rFonts w:ascii="Georgia"/>
          <w:b/>
          <w:i/>
        </w:rPr>
        <w:t>At</w:t>
      </w:r>
      <w:r>
        <w:rPr>
          <w:rFonts w:ascii="Georgia"/>
          <w:b/>
          <w:i/>
          <w:spacing w:val="-16"/>
        </w:rPr>
        <w:t> </w:t>
      </w:r>
      <w:r>
        <w:rPr>
          <w:rFonts w:ascii="Georgia"/>
          <w:b/>
          <w:i/>
        </w:rPr>
        <w:t>this</w:t>
      </w:r>
      <w:r>
        <w:rPr>
          <w:rFonts w:ascii="Georgia"/>
          <w:b/>
          <w:i/>
          <w:spacing w:val="-15"/>
        </w:rPr>
        <w:t> </w:t>
      </w:r>
      <w:r>
        <w:rPr>
          <w:rFonts w:ascii="Georgia"/>
          <w:b/>
          <w:i/>
        </w:rPr>
        <w:t>point</w:t>
      </w:r>
      <w:r>
        <w:rPr>
          <w:rFonts w:ascii="Georgia"/>
          <w:b/>
          <w:i/>
          <w:spacing w:val="-15"/>
        </w:rPr>
        <w:t> </w:t>
      </w:r>
      <w:r>
        <w:rPr/>
        <w:t>we</w:t>
      </w:r>
      <w:r>
        <w:rPr>
          <w:spacing w:val="-15"/>
        </w:rPr>
        <w:t> </w:t>
      </w:r>
      <w:r>
        <w:rPr/>
        <w:t>have</w:t>
      </w:r>
      <w:r>
        <w:rPr>
          <w:spacing w:val="-15"/>
        </w:rPr>
        <w:t> </w:t>
      </w:r>
      <w:r>
        <w:rPr/>
        <w:t>explored</w:t>
      </w:r>
      <w:r>
        <w:rPr>
          <w:spacing w:val="-15"/>
        </w:rPr>
        <w:t> </w:t>
      </w:r>
      <w:r>
        <w:rPr/>
        <w:t>many</w:t>
      </w:r>
      <w:r>
        <w:rPr>
          <w:spacing w:val="-15"/>
        </w:rPr>
        <w:t> </w:t>
      </w:r>
      <w:r>
        <w:rPr/>
        <w:t>different</w:t>
      </w:r>
      <w:r>
        <w:rPr>
          <w:spacing w:val="-15"/>
        </w:rPr>
        <w:t> </w:t>
      </w:r>
      <w:r>
        <w:rPr/>
        <w:t>approaches</w:t>
      </w:r>
      <w:r>
        <w:rPr>
          <w:spacing w:val="-15"/>
        </w:rPr>
        <w:t> </w:t>
      </w:r>
      <w:r>
        <w:rPr/>
        <w:t>to</w:t>
      </w:r>
      <w:r>
        <w:rPr>
          <w:spacing w:val="-15"/>
        </w:rPr>
        <w:t> </w:t>
      </w:r>
      <w:r>
        <w:rPr/>
        <w:t>the</w:t>
      </w:r>
      <w:r>
        <w:rPr>
          <w:spacing w:val="-15"/>
        </w:rPr>
        <w:t> </w:t>
      </w:r>
      <w:r>
        <w:rPr/>
        <w:t>fundamental</w:t>
      </w:r>
      <w:r>
        <w:rPr>
          <w:spacing w:val="-15"/>
        </w:rPr>
        <w:t> </w:t>
      </w:r>
      <w:r>
        <w:rPr/>
        <w:t>questions </w:t>
      </w:r>
      <w:r>
        <w:rPr>
          <w:spacing w:val="-2"/>
        </w:rPr>
        <w:t>of</w:t>
      </w:r>
      <w:r>
        <w:rPr>
          <w:spacing w:val="-13"/>
        </w:rPr>
        <w:t> </w:t>
      </w:r>
      <w:r>
        <w:rPr>
          <w:spacing w:val="-2"/>
        </w:rPr>
        <w:t>philosophical</w:t>
      </w:r>
      <w:r>
        <w:rPr>
          <w:spacing w:val="-13"/>
        </w:rPr>
        <w:t> </w:t>
      </w:r>
      <w:r>
        <w:rPr>
          <w:spacing w:val="-2"/>
        </w:rPr>
        <w:t>ethics.</w:t>
      </w:r>
      <w:r>
        <w:rPr>
          <w:spacing w:val="14"/>
        </w:rPr>
        <w:t> </w:t>
      </w:r>
      <w:r>
        <w:rPr>
          <w:spacing w:val="-2"/>
        </w:rPr>
        <w:t>We</w:t>
      </w:r>
      <w:r>
        <w:rPr>
          <w:spacing w:val="-13"/>
        </w:rPr>
        <w:t> </w:t>
      </w:r>
      <w:r>
        <w:rPr>
          <w:spacing w:val="-2"/>
        </w:rPr>
        <w:t>have</w:t>
      </w:r>
      <w:r>
        <w:rPr>
          <w:spacing w:val="-13"/>
        </w:rPr>
        <w:t> </w:t>
      </w:r>
      <w:r>
        <w:rPr>
          <w:spacing w:val="-2"/>
        </w:rPr>
        <w:t>examined</w:t>
      </w:r>
      <w:r>
        <w:rPr>
          <w:spacing w:val="-13"/>
        </w:rPr>
        <w:t> </w:t>
      </w:r>
      <w:r>
        <w:rPr>
          <w:spacing w:val="-2"/>
        </w:rPr>
        <w:t>how</w:t>
      </w:r>
      <w:r>
        <w:rPr>
          <w:spacing w:val="-13"/>
        </w:rPr>
        <w:t> </w:t>
      </w:r>
      <w:r>
        <w:rPr>
          <w:spacing w:val="-2"/>
        </w:rPr>
        <w:t>these</w:t>
      </w:r>
      <w:r>
        <w:rPr>
          <w:spacing w:val="-13"/>
        </w:rPr>
        <w:t> </w:t>
      </w:r>
      <w:r>
        <w:rPr>
          <w:spacing w:val="-2"/>
        </w:rPr>
        <w:t>different</w:t>
      </w:r>
      <w:r>
        <w:rPr>
          <w:spacing w:val="-13"/>
        </w:rPr>
        <w:t> </w:t>
      </w:r>
      <w:r>
        <w:rPr>
          <w:spacing w:val="-2"/>
        </w:rPr>
        <w:t>approaches</w:t>
      </w:r>
      <w:r>
        <w:rPr>
          <w:spacing w:val="-13"/>
        </w:rPr>
        <w:t> </w:t>
      </w:r>
      <w:r>
        <w:rPr>
          <w:spacing w:val="-2"/>
        </w:rPr>
        <w:t>account</w:t>
      </w:r>
      <w:r>
        <w:rPr>
          <w:spacing w:val="-13"/>
        </w:rPr>
        <w:t> </w:t>
      </w:r>
      <w:r>
        <w:rPr>
          <w:spacing w:val="-2"/>
        </w:rPr>
        <w:t>for</w:t>
      </w:r>
      <w:r>
        <w:rPr>
          <w:spacing w:val="-13"/>
        </w:rPr>
        <w:t> </w:t>
      </w:r>
      <w:r>
        <w:rPr>
          <w:spacing w:val="-2"/>
        </w:rPr>
        <w:t>and justify</w:t>
      </w:r>
      <w:r>
        <w:rPr>
          <w:spacing w:val="-15"/>
        </w:rPr>
        <w:t> </w:t>
      </w:r>
      <w:r>
        <w:rPr>
          <w:spacing w:val="-2"/>
        </w:rPr>
        <w:t>basic</w:t>
      </w:r>
      <w:r>
        <w:rPr>
          <w:spacing w:val="-13"/>
        </w:rPr>
        <w:t> </w:t>
      </w:r>
      <w:r>
        <w:rPr>
          <w:spacing w:val="-2"/>
        </w:rPr>
        <w:t>moral</w:t>
      </w:r>
      <w:r>
        <w:rPr>
          <w:spacing w:val="-13"/>
        </w:rPr>
        <w:t> </w:t>
      </w:r>
      <w:r>
        <w:rPr>
          <w:spacing w:val="-2"/>
        </w:rPr>
        <w:t>principles</w:t>
      </w:r>
      <w:r>
        <w:rPr>
          <w:spacing w:val="-13"/>
        </w:rPr>
        <w:t> </w:t>
      </w:r>
      <w:r>
        <w:rPr>
          <w:spacing w:val="-2"/>
        </w:rPr>
        <w:t>and</w:t>
      </w:r>
      <w:r>
        <w:rPr>
          <w:spacing w:val="-13"/>
        </w:rPr>
        <w:t> </w:t>
      </w:r>
      <w:r>
        <w:rPr>
          <w:spacing w:val="-2"/>
        </w:rPr>
        <w:t>we</w:t>
      </w:r>
      <w:r>
        <w:rPr>
          <w:spacing w:val="-13"/>
        </w:rPr>
        <w:t> </w:t>
      </w:r>
      <w:r>
        <w:rPr>
          <w:spacing w:val="-2"/>
        </w:rPr>
        <w:t>have</w:t>
      </w:r>
      <w:r>
        <w:rPr>
          <w:spacing w:val="-13"/>
        </w:rPr>
        <w:t> </w:t>
      </w:r>
      <w:r>
        <w:rPr>
          <w:spacing w:val="-2"/>
        </w:rPr>
        <w:t>looked</w:t>
      </w:r>
      <w:r>
        <w:rPr>
          <w:spacing w:val="-13"/>
        </w:rPr>
        <w:t> </w:t>
      </w:r>
      <w:r>
        <w:rPr>
          <w:spacing w:val="-2"/>
        </w:rPr>
        <w:t>at</w:t>
      </w:r>
      <w:r>
        <w:rPr>
          <w:spacing w:val="-13"/>
        </w:rPr>
        <w:t> </w:t>
      </w:r>
      <w:r>
        <w:rPr>
          <w:spacing w:val="-2"/>
        </w:rPr>
        <w:t>how</w:t>
      </w:r>
      <w:r>
        <w:rPr>
          <w:spacing w:val="-13"/>
        </w:rPr>
        <w:t> </w:t>
      </w:r>
      <w:r>
        <w:rPr>
          <w:spacing w:val="-2"/>
        </w:rPr>
        <w:t>well-founded</w:t>
      </w:r>
      <w:r>
        <w:rPr>
          <w:spacing w:val="-13"/>
        </w:rPr>
        <w:t> </w:t>
      </w:r>
      <w:r>
        <w:rPr>
          <w:spacing w:val="-2"/>
        </w:rPr>
        <w:t>each</w:t>
      </w:r>
      <w:r>
        <w:rPr>
          <w:spacing w:val="-13"/>
        </w:rPr>
        <w:t> </w:t>
      </w:r>
      <w:r>
        <w:rPr>
          <w:spacing w:val="-2"/>
        </w:rPr>
        <w:t>of</w:t>
      </w:r>
      <w:r>
        <w:rPr>
          <w:spacing w:val="-13"/>
        </w:rPr>
        <w:t> </w:t>
      </w:r>
      <w:r>
        <w:rPr>
          <w:spacing w:val="-2"/>
        </w:rPr>
        <w:t>them</w:t>
      </w:r>
      <w:r>
        <w:rPr>
          <w:spacing w:val="-13"/>
        </w:rPr>
        <w:t> </w:t>
      </w:r>
      <w:r>
        <w:rPr>
          <w:spacing w:val="-2"/>
        </w:rPr>
        <w:t>was</w:t>
      </w:r>
      <w:r>
        <w:rPr>
          <w:spacing w:val="-13"/>
        </w:rPr>
        <w:t> </w:t>
      </w:r>
      <w:r>
        <w:rPr>
          <w:spacing w:val="-2"/>
        </w:rPr>
        <w:t>as a</w:t>
      </w:r>
      <w:r>
        <w:rPr>
          <w:spacing w:val="-10"/>
        </w:rPr>
        <w:t> </w:t>
      </w:r>
      <w:r>
        <w:rPr>
          <w:spacing w:val="-2"/>
        </w:rPr>
        <w:t>philosophical</w:t>
      </w:r>
      <w:r>
        <w:rPr>
          <w:spacing w:val="-10"/>
        </w:rPr>
        <w:t> </w:t>
      </w:r>
      <w:r>
        <w:rPr>
          <w:spacing w:val="-2"/>
        </w:rPr>
        <w:t>theory.</w:t>
      </w:r>
      <w:r>
        <w:rPr>
          <w:spacing w:val="14"/>
        </w:rPr>
        <w:t> </w:t>
      </w:r>
      <w:r>
        <w:rPr>
          <w:spacing w:val="-2"/>
        </w:rPr>
        <w:t>But</w:t>
      </w:r>
      <w:r>
        <w:rPr>
          <w:spacing w:val="-10"/>
        </w:rPr>
        <w:t> </w:t>
      </w:r>
      <w:r>
        <w:rPr>
          <w:spacing w:val="-2"/>
        </w:rPr>
        <w:t>given</w:t>
      </w:r>
      <w:r>
        <w:rPr>
          <w:spacing w:val="-10"/>
        </w:rPr>
        <w:t> </w:t>
      </w:r>
      <w:r>
        <w:rPr>
          <w:spacing w:val="-2"/>
        </w:rPr>
        <w:t>such</w:t>
      </w:r>
      <w:r>
        <w:rPr>
          <w:spacing w:val="-10"/>
        </w:rPr>
        <w:t> </w:t>
      </w:r>
      <w:r>
        <w:rPr>
          <w:spacing w:val="-2"/>
        </w:rPr>
        <w:t>an</w:t>
      </w:r>
      <w:r>
        <w:rPr>
          <w:spacing w:val="-10"/>
        </w:rPr>
        <w:t> </w:t>
      </w:r>
      <w:r>
        <w:rPr>
          <w:spacing w:val="-2"/>
        </w:rPr>
        <w:t>abundance</w:t>
      </w:r>
      <w:r>
        <w:rPr>
          <w:spacing w:val="-10"/>
        </w:rPr>
        <w:t> </w:t>
      </w:r>
      <w:r>
        <w:rPr>
          <w:spacing w:val="-2"/>
        </w:rPr>
        <w:t>of</w:t>
      </w:r>
      <w:r>
        <w:rPr>
          <w:spacing w:val="-10"/>
        </w:rPr>
        <w:t> </w:t>
      </w:r>
      <w:r>
        <w:rPr>
          <w:spacing w:val="-2"/>
        </w:rPr>
        <w:t>theories</w:t>
      </w:r>
      <w:r>
        <w:rPr>
          <w:spacing w:val="-10"/>
        </w:rPr>
        <w:t> </w:t>
      </w:r>
      <w:r>
        <w:rPr>
          <w:spacing w:val="-2"/>
        </w:rPr>
        <w:t>we</w:t>
      </w:r>
      <w:r>
        <w:rPr>
          <w:spacing w:val="-10"/>
        </w:rPr>
        <w:t> </w:t>
      </w:r>
      <w:r>
        <w:rPr>
          <w:spacing w:val="-2"/>
        </w:rPr>
        <w:t>may</w:t>
      </w:r>
      <w:r>
        <w:rPr>
          <w:spacing w:val="-10"/>
        </w:rPr>
        <w:t> </w:t>
      </w:r>
      <w:r>
        <w:rPr>
          <w:spacing w:val="-2"/>
        </w:rPr>
        <w:t>be</w:t>
      </w:r>
      <w:r>
        <w:rPr>
          <w:spacing w:val="-10"/>
        </w:rPr>
        <w:t> </w:t>
      </w:r>
      <w:r>
        <w:rPr>
          <w:spacing w:val="-2"/>
        </w:rPr>
        <w:t>left</w:t>
      </w:r>
      <w:r>
        <w:rPr>
          <w:spacing w:val="-10"/>
        </w:rPr>
        <w:t> </w:t>
      </w:r>
      <w:r>
        <w:rPr>
          <w:spacing w:val="-2"/>
        </w:rPr>
        <w:t>wondering </w:t>
      </w:r>
      <w:r>
        <w:rPr>
          <w:spacing w:val="-6"/>
        </w:rPr>
        <w:t>about</w:t>
      </w:r>
      <w:r>
        <w:rPr>
          <w:spacing w:val="-4"/>
        </w:rPr>
        <w:t> </w:t>
      </w:r>
      <w:r>
        <w:rPr>
          <w:spacing w:val="-6"/>
        </w:rPr>
        <w:t>how</w:t>
      </w:r>
      <w:r>
        <w:rPr>
          <w:spacing w:val="-4"/>
        </w:rPr>
        <w:t> </w:t>
      </w:r>
      <w:r>
        <w:rPr>
          <w:spacing w:val="-6"/>
        </w:rPr>
        <w:t>things</w:t>
      </w:r>
      <w:r>
        <w:rPr>
          <w:spacing w:val="-4"/>
        </w:rPr>
        <w:t> </w:t>
      </w:r>
      <w:r>
        <w:rPr>
          <w:spacing w:val="-6"/>
        </w:rPr>
        <w:t>might</w:t>
      </w:r>
      <w:r>
        <w:rPr>
          <w:spacing w:val="-3"/>
        </w:rPr>
        <w:t> </w:t>
      </w:r>
      <w:r>
        <w:rPr>
          <w:spacing w:val="-6"/>
        </w:rPr>
        <w:t>play</w:t>
      </w:r>
      <w:r>
        <w:rPr>
          <w:spacing w:val="-4"/>
        </w:rPr>
        <w:t> </w:t>
      </w:r>
      <w:r>
        <w:rPr>
          <w:spacing w:val="-6"/>
        </w:rPr>
        <w:t>out</w:t>
      </w:r>
      <w:r>
        <w:rPr>
          <w:spacing w:val="-4"/>
        </w:rPr>
        <w:t> </w:t>
      </w:r>
      <w:r>
        <w:rPr>
          <w:spacing w:val="-6"/>
        </w:rPr>
        <w:t>in</w:t>
      </w:r>
      <w:r>
        <w:rPr>
          <w:spacing w:val="-3"/>
        </w:rPr>
        <w:t> </w:t>
      </w:r>
      <w:r>
        <w:rPr>
          <w:spacing w:val="-6"/>
        </w:rPr>
        <w:t>real</w:t>
      </w:r>
      <w:r>
        <w:rPr>
          <w:spacing w:val="-4"/>
        </w:rPr>
        <w:t> </w:t>
      </w:r>
      <w:r>
        <w:rPr>
          <w:spacing w:val="-6"/>
        </w:rPr>
        <w:t>world</w:t>
      </w:r>
      <w:r>
        <w:rPr>
          <w:spacing w:val="-4"/>
        </w:rPr>
        <w:t> </w:t>
      </w:r>
      <w:r>
        <w:rPr>
          <w:spacing w:val="-6"/>
        </w:rPr>
        <w:t>cases</w:t>
      </w:r>
      <w:r>
        <w:rPr>
          <w:spacing w:val="-3"/>
        </w:rPr>
        <w:t> </w:t>
      </w:r>
      <w:r>
        <w:rPr>
          <w:spacing w:val="-6"/>
        </w:rPr>
        <w:t>where</w:t>
      </w:r>
      <w:r>
        <w:rPr>
          <w:spacing w:val="-4"/>
        </w:rPr>
        <w:t> </w:t>
      </w:r>
      <w:r>
        <w:rPr>
          <w:spacing w:val="-6"/>
        </w:rPr>
        <w:t>we</w:t>
      </w:r>
      <w:r>
        <w:rPr>
          <w:spacing w:val="-4"/>
        </w:rPr>
        <w:t> </w:t>
      </w:r>
      <w:r>
        <w:rPr>
          <w:spacing w:val="-6"/>
        </w:rPr>
        <w:t>have</w:t>
      </w:r>
      <w:r>
        <w:rPr>
          <w:spacing w:val="-4"/>
        </w:rPr>
        <w:t> </w:t>
      </w:r>
      <w:r>
        <w:rPr>
          <w:spacing w:val="-6"/>
        </w:rPr>
        <w:t>to</w:t>
      </w:r>
      <w:r>
        <w:rPr>
          <w:spacing w:val="-3"/>
        </w:rPr>
        <w:t> </w:t>
      </w:r>
      <w:r>
        <w:rPr>
          <w:spacing w:val="-6"/>
        </w:rPr>
        <w:t>make</w:t>
      </w:r>
      <w:r>
        <w:rPr>
          <w:spacing w:val="-4"/>
        </w:rPr>
        <w:t> </w:t>
      </w:r>
      <w:r>
        <w:rPr>
          <w:spacing w:val="-6"/>
        </w:rPr>
        <w:t>decisions</w:t>
      </w:r>
      <w:r>
        <w:rPr>
          <w:spacing w:val="-4"/>
        </w:rPr>
        <w:t> </w:t>
      </w:r>
      <w:r>
        <w:rPr>
          <w:spacing w:val="-6"/>
        </w:rPr>
        <w:t>about</w:t>
      </w:r>
    </w:p>
    <w:p>
      <w:pPr>
        <w:pStyle w:val="BodyText"/>
        <w:spacing w:before="12"/>
        <w:rPr>
          <w:sz w:val="9"/>
        </w:rPr>
      </w:pPr>
      <w:r>
        <w:rPr/>
        <mc:AlternateContent>
          <mc:Choice Requires="wps">
            <w:drawing>
              <wp:anchor distT="0" distB="0" distL="0" distR="0" allowOverlap="1" layoutInCell="1" locked="0" behindDoc="1" simplePos="0" relativeHeight="487677952">
                <wp:simplePos x="0" y="0"/>
                <wp:positionH relativeFrom="page">
                  <wp:posOffset>899998</wp:posOffset>
                </wp:positionH>
                <wp:positionV relativeFrom="paragraph">
                  <wp:posOffset>100535</wp:posOffset>
                </wp:positionV>
                <wp:extent cx="2389505" cy="1270"/>
                <wp:effectExtent l="0" t="0" r="0" b="0"/>
                <wp:wrapTopAndBottom/>
                <wp:docPr id="435" name="Graphic 435"/>
                <wp:cNvGraphicFramePr>
                  <a:graphicFrameLocks/>
                </wp:cNvGraphicFramePr>
                <a:graphic>
                  <a:graphicData uri="http://schemas.microsoft.com/office/word/2010/wordprocessingShape">
                    <wps:wsp>
                      <wps:cNvPr id="435" name="Graphic 435"/>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7.916219pt;width:188.15pt;height:.1pt;mso-position-horizontal-relative:page;mso-position-vertical-relative:paragraph;z-index:-15638528;mso-wrap-distance-left:0;mso-wrap-distance-right:0" id="docshape392" coordorigin="1417,158" coordsize="3763,0" path="m1417,158l5179,158e" filled="false" stroked="true" strokeweight=".398pt" strokecolor="#000000">
                <v:path arrowok="t"/>
                <v:stroke dashstyle="solid"/>
                <w10:wrap type="topAndBottom"/>
              </v:shape>
            </w:pict>
          </mc:Fallback>
        </mc:AlternateContent>
      </w:r>
    </w:p>
    <w:p>
      <w:pPr>
        <w:spacing w:before="9"/>
        <w:ind w:left="766" w:right="0" w:firstLine="0"/>
        <w:jc w:val="left"/>
        <w:rPr>
          <w:sz w:val="20"/>
        </w:rPr>
      </w:pPr>
      <w:r>
        <w:rPr>
          <w:rFonts w:ascii="Eras Medium ITC"/>
          <w:spacing w:val="-2"/>
          <w:position w:val="7"/>
          <w:sz w:val="14"/>
        </w:rPr>
        <w:t>1</w:t>
      </w:r>
      <w:bookmarkStart w:name="_bookmark161" w:id="221"/>
      <w:bookmarkEnd w:id="221"/>
      <w:r>
        <w:rPr>
          <w:rFonts w:ascii="Eras Medium ITC"/>
          <w:spacing w:val="10"/>
          <w:position w:val="7"/>
          <w:sz w:val="14"/>
        </w:rPr>
      </w:r>
      <w:hyperlink r:id="rId101">
        <w:r>
          <w:rPr>
            <w:spacing w:val="-2"/>
            <w:sz w:val="20"/>
          </w:rPr>
          <w:t>https://pixabay.com/users/jordymeow-943760/</w:t>
        </w:r>
      </w:hyperlink>
    </w:p>
    <w:p>
      <w:pPr>
        <w:pStyle w:val="BodyText"/>
        <w:spacing w:before="6"/>
        <w:rPr>
          <w:sz w:val="12"/>
        </w:rPr>
      </w:pPr>
    </w:p>
    <w:p>
      <w:pPr>
        <w:pStyle w:val="BodyText"/>
        <w:spacing w:before="118"/>
        <w:ind w:left="1768" w:right="1689"/>
        <w:jc w:val="center"/>
      </w:pPr>
      <w:r>
        <w:rPr>
          <w:spacing w:val="-5"/>
        </w:rPr>
        <w:t>124</w:t>
      </w:r>
    </w:p>
    <w:p>
      <w:pPr>
        <w:spacing w:after="0"/>
        <w:jc w:val="center"/>
        <w:sectPr>
          <w:headerReference w:type="even" r:id="rId177"/>
          <w:pgSz w:w="12240" w:h="15840"/>
          <w:pgMar w:header="0" w:footer="0" w:top="1820" w:bottom="280" w:left="920" w:right="1000"/>
        </w:sectPr>
      </w:pPr>
    </w:p>
    <w:p>
      <w:pPr>
        <w:pStyle w:val="BodyText"/>
        <w:spacing w:before="89"/>
        <w:ind w:left="364" w:right="415"/>
        <w:jc w:val="right"/>
      </w:pPr>
      <w:r>
        <w:rPr>
          <w:spacing w:val="-5"/>
        </w:rPr>
        <w:t>125</w:t>
      </w:r>
    </w:p>
    <w:p>
      <w:pPr>
        <w:pStyle w:val="BodyText"/>
        <w:spacing w:before="2"/>
        <w:rPr>
          <w:sz w:val="25"/>
        </w:rPr>
      </w:pPr>
    </w:p>
    <w:p>
      <w:pPr>
        <w:pStyle w:val="BodyText"/>
        <w:spacing w:line="213" w:lineRule="auto"/>
        <w:ind w:left="497" w:right="412"/>
        <w:jc w:val="both"/>
      </w:pPr>
      <w:r>
        <w:rPr>
          <w:spacing w:val="-8"/>
        </w:rPr>
        <w:t>what</w:t>
      </w:r>
      <w:r>
        <w:rPr>
          <w:spacing w:val="-7"/>
        </w:rPr>
        <w:t> </w:t>
      </w:r>
      <w:r>
        <w:rPr>
          <w:spacing w:val="-8"/>
        </w:rPr>
        <w:t>exactly</w:t>
      </w:r>
      <w:r>
        <w:rPr>
          <w:spacing w:val="-7"/>
        </w:rPr>
        <w:t> </w:t>
      </w:r>
      <w:r>
        <w:rPr>
          <w:spacing w:val="-8"/>
        </w:rPr>
        <w:t>the</w:t>
      </w:r>
      <w:r>
        <w:rPr>
          <w:spacing w:val="-7"/>
        </w:rPr>
        <w:t> </w:t>
      </w:r>
      <w:r>
        <w:rPr>
          <w:spacing w:val="-8"/>
        </w:rPr>
        <w:t>right</w:t>
      </w:r>
      <w:r>
        <w:rPr>
          <w:spacing w:val="-7"/>
        </w:rPr>
        <w:t> </w:t>
      </w:r>
      <w:r>
        <w:rPr>
          <w:spacing w:val="-8"/>
        </w:rPr>
        <w:t>thing</w:t>
      </w:r>
      <w:r>
        <w:rPr>
          <w:spacing w:val="-7"/>
        </w:rPr>
        <w:t> </w:t>
      </w:r>
      <w:r>
        <w:rPr>
          <w:spacing w:val="-8"/>
        </w:rPr>
        <w:t>to</w:t>
      </w:r>
      <w:r>
        <w:rPr>
          <w:spacing w:val="-7"/>
        </w:rPr>
        <w:t> </w:t>
      </w:r>
      <w:r>
        <w:rPr>
          <w:spacing w:val="-8"/>
        </w:rPr>
        <w:t>do</w:t>
      </w:r>
      <w:r>
        <w:rPr>
          <w:spacing w:val="-7"/>
        </w:rPr>
        <w:t> </w:t>
      </w:r>
      <w:r>
        <w:rPr>
          <w:spacing w:val="-8"/>
        </w:rPr>
        <w:t>might</w:t>
      </w:r>
      <w:r>
        <w:rPr>
          <w:spacing w:val="-7"/>
        </w:rPr>
        <w:t> </w:t>
      </w:r>
      <w:r>
        <w:rPr>
          <w:spacing w:val="-8"/>
        </w:rPr>
        <w:t>be.</w:t>
      </w:r>
      <w:r>
        <w:rPr>
          <w:spacing w:val="34"/>
        </w:rPr>
        <w:t> </w:t>
      </w:r>
      <w:r>
        <w:rPr>
          <w:spacing w:val="-8"/>
        </w:rPr>
        <w:t>Do</w:t>
      </w:r>
      <w:r>
        <w:rPr>
          <w:spacing w:val="-7"/>
        </w:rPr>
        <w:t> </w:t>
      </w:r>
      <w:r>
        <w:rPr>
          <w:spacing w:val="-8"/>
        </w:rPr>
        <w:t>we</w:t>
      </w:r>
      <w:r>
        <w:rPr>
          <w:spacing w:val="-7"/>
        </w:rPr>
        <w:t> </w:t>
      </w:r>
      <w:r>
        <w:rPr>
          <w:spacing w:val="-8"/>
        </w:rPr>
        <w:t>just</w:t>
      </w:r>
      <w:r>
        <w:rPr>
          <w:spacing w:val="-7"/>
        </w:rPr>
        <w:t> </w:t>
      </w:r>
      <w:r>
        <w:rPr>
          <w:spacing w:val="-8"/>
        </w:rPr>
        <w:t>pick</w:t>
      </w:r>
      <w:r>
        <w:rPr>
          <w:spacing w:val="-7"/>
        </w:rPr>
        <w:t> </w:t>
      </w:r>
      <w:r>
        <w:rPr>
          <w:spacing w:val="-8"/>
        </w:rPr>
        <w:t>whichever</w:t>
      </w:r>
      <w:r>
        <w:rPr>
          <w:spacing w:val="-7"/>
        </w:rPr>
        <w:t> </w:t>
      </w:r>
      <w:r>
        <w:rPr>
          <w:spacing w:val="-8"/>
        </w:rPr>
        <w:t>theory</w:t>
      </w:r>
      <w:r>
        <w:rPr>
          <w:spacing w:val="-7"/>
        </w:rPr>
        <w:t> </w:t>
      </w:r>
      <w:r>
        <w:rPr>
          <w:spacing w:val="-8"/>
        </w:rPr>
        <w:t>we</w:t>
      </w:r>
      <w:r>
        <w:rPr>
          <w:spacing w:val="-7"/>
        </w:rPr>
        <w:t> </w:t>
      </w:r>
      <w:r>
        <w:rPr>
          <w:spacing w:val="-8"/>
        </w:rPr>
        <w:t>like</w:t>
      </w:r>
      <w:r>
        <w:rPr>
          <w:spacing w:val="-7"/>
        </w:rPr>
        <w:t> </w:t>
      </w:r>
      <w:r>
        <w:rPr>
          <w:spacing w:val="-8"/>
        </w:rPr>
        <w:t>or</w:t>
      </w:r>
      <w:r>
        <w:rPr>
          <w:spacing w:val="-7"/>
        </w:rPr>
        <w:t> </w:t>
      </w:r>
      <w:r>
        <w:rPr>
          <w:spacing w:val="-8"/>
        </w:rPr>
        <w:t>which </w:t>
      </w:r>
      <w:r>
        <w:rPr>
          <w:spacing w:val="-2"/>
        </w:rPr>
        <w:t>leads</w:t>
      </w:r>
      <w:r>
        <w:rPr>
          <w:spacing w:val="-13"/>
        </w:rPr>
        <w:t> </w:t>
      </w:r>
      <w:r>
        <w:rPr>
          <w:spacing w:val="-2"/>
        </w:rPr>
        <w:t>us</w:t>
      </w:r>
      <w:r>
        <w:rPr>
          <w:spacing w:val="-13"/>
        </w:rPr>
        <w:t> </w:t>
      </w:r>
      <w:r>
        <w:rPr>
          <w:spacing w:val="-2"/>
        </w:rPr>
        <w:t>to</w:t>
      </w:r>
      <w:r>
        <w:rPr>
          <w:spacing w:val="-13"/>
        </w:rPr>
        <w:t> </w:t>
      </w:r>
      <w:r>
        <w:rPr>
          <w:spacing w:val="-2"/>
        </w:rPr>
        <w:t>the</w:t>
      </w:r>
      <w:r>
        <w:rPr>
          <w:spacing w:val="-13"/>
        </w:rPr>
        <w:t> </w:t>
      </w:r>
      <w:r>
        <w:rPr>
          <w:spacing w:val="-2"/>
        </w:rPr>
        <w:t>results</w:t>
      </w:r>
      <w:r>
        <w:rPr>
          <w:spacing w:val="-13"/>
        </w:rPr>
        <w:t> </w:t>
      </w:r>
      <w:r>
        <w:rPr>
          <w:spacing w:val="-2"/>
        </w:rPr>
        <w:t>we</w:t>
      </w:r>
      <w:r>
        <w:rPr>
          <w:spacing w:val="-13"/>
        </w:rPr>
        <w:t> </w:t>
      </w:r>
      <w:r>
        <w:rPr>
          <w:spacing w:val="-2"/>
        </w:rPr>
        <w:t>want</w:t>
      </w:r>
      <w:r>
        <w:rPr>
          <w:spacing w:val="-13"/>
        </w:rPr>
        <w:t> </w:t>
      </w:r>
      <w:r>
        <w:rPr>
          <w:spacing w:val="-2"/>
        </w:rPr>
        <w:t>and</w:t>
      </w:r>
      <w:r>
        <w:rPr>
          <w:spacing w:val="-13"/>
        </w:rPr>
        <w:t> </w:t>
      </w:r>
      <w:r>
        <w:rPr>
          <w:spacing w:val="-2"/>
        </w:rPr>
        <w:t>then</w:t>
      </w:r>
      <w:r>
        <w:rPr>
          <w:spacing w:val="-13"/>
        </w:rPr>
        <w:t> </w:t>
      </w:r>
      <w:r>
        <w:rPr>
          <w:spacing w:val="-2"/>
        </w:rPr>
        <w:t>claim</w:t>
      </w:r>
      <w:r>
        <w:rPr>
          <w:spacing w:val="-13"/>
        </w:rPr>
        <w:t> </w:t>
      </w:r>
      <w:r>
        <w:rPr>
          <w:spacing w:val="-2"/>
        </w:rPr>
        <w:t>justification</w:t>
      </w:r>
      <w:r>
        <w:rPr>
          <w:spacing w:val="-13"/>
        </w:rPr>
        <w:t> </w:t>
      </w:r>
      <w:r>
        <w:rPr>
          <w:spacing w:val="-2"/>
        </w:rPr>
        <w:t>for</w:t>
      </w:r>
      <w:r>
        <w:rPr>
          <w:spacing w:val="-13"/>
        </w:rPr>
        <w:t> </w:t>
      </w:r>
      <w:r>
        <w:rPr>
          <w:spacing w:val="-2"/>
        </w:rPr>
        <w:t>our</w:t>
      </w:r>
      <w:r>
        <w:rPr>
          <w:spacing w:val="-13"/>
        </w:rPr>
        <w:t> </w:t>
      </w:r>
      <w:r>
        <w:rPr>
          <w:spacing w:val="-2"/>
        </w:rPr>
        <w:t>views?</w:t>
      </w:r>
      <w:r>
        <w:rPr>
          <w:spacing w:val="-6"/>
        </w:rPr>
        <w:t> </w:t>
      </w:r>
      <w:r>
        <w:rPr>
          <w:spacing w:val="-2"/>
        </w:rPr>
        <w:t>We</w:t>
      </w:r>
      <w:r>
        <w:rPr>
          <w:spacing w:val="-13"/>
        </w:rPr>
        <w:t> </w:t>
      </w:r>
      <w:r>
        <w:rPr>
          <w:spacing w:val="-2"/>
        </w:rPr>
        <w:t>could</w:t>
      </w:r>
      <w:r>
        <w:rPr>
          <w:spacing w:val="-13"/>
        </w:rPr>
        <w:t> </w:t>
      </w:r>
      <w:r>
        <w:rPr>
          <w:spacing w:val="-2"/>
        </w:rPr>
        <w:t>do</w:t>
      </w:r>
      <w:r>
        <w:rPr>
          <w:spacing w:val="-13"/>
        </w:rPr>
        <w:t> </w:t>
      </w:r>
      <w:r>
        <w:rPr>
          <w:spacing w:val="-2"/>
        </w:rPr>
        <w:t>that, </w:t>
      </w:r>
      <w:r>
        <w:rPr/>
        <w:t>but</w:t>
      </w:r>
      <w:r>
        <w:rPr>
          <w:spacing w:val="-15"/>
        </w:rPr>
        <w:t> </w:t>
      </w:r>
      <w:r>
        <w:rPr/>
        <w:t>then</w:t>
      </w:r>
      <w:r>
        <w:rPr>
          <w:spacing w:val="-15"/>
        </w:rPr>
        <w:t> </w:t>
      </w:r>
      <w:r>
        <w:rPr/>
        <w:t>that</w:t>
      </w:r>
      <w:r>
        <w:rPr>
          <w:spacing w:val="-15"/>
        </w:rPr>
        <w:t> </w:t>
      </w:r>
      <w:r>
        <w:rPr/>
        <w:t>would</w:t>
      </w:r>
      <w:r>
        <w:rPr>
          <w:spacing w:val="-15"/>
        </w:rPr>
        <w:t> </w:t>
      </w:r>
      <w:r>
        <w:rPr/>
        <w:t>require</w:t>
      </w:r>
      <w:r>
        <w:rPr>
          <w:spacing w:val="-15"/>
        </w:rPr>
        <w:t> </w:t>
      </w:r>
      <w:r>
        <w:rPr/>
        <w:t>a</w:t>
      </w:r>
      <w:r>
        <w:rPr>
          <w:spacing w:val="-15"/>
        </w:rPr>
        <w:t> </w:t>
      </w:r>
      <w:r>
        <w:rPr/>
        <w:t>willingness</w:t>
      </w:r>
      <w:r>
        <w:rPr>
          <w:spacing w:val="-15"/>
        </w:rPr>
        <w:t> </w:t>
      </w:r>
      <w:r>
        <w:rPr/>
        <w:t>to</w:t>
      </w:r>
      <w:r>
        <w:rPr>
          <w:spacing w:val="-15"/>
        </w:rPr>
        <w:t> </w:t>
      </w:r>
      <w:r>
        <w:rPr/>
        <w:t>leave</w:t>
      </w:r>
      <w:r>
        <w:rPr>
          <w:spacing w:val="-15"/>
        </w:rPr>
        <w:t> </w:t>
      </w:r>
      <w:r>
        <w:rPr/>
        <w:t>out</w:t>
      </w:r>
      <w:r>
        <w:rPr>
          <w:spacing w:val="-15"/>
        </w:rPr>
        <w:t> </w:t>
      </w:r>
      <w:r>
        <w:rPr/>
        <w:t>of</w:t>
      </w:r>
      <w:r>
        <w:rPr>
          <w:spacing w:val="-15"/>
        </w:rPr>
        <w:t> </w:t>
      </w:r>
      <w:r>
        <w:rPr/>
        <w:t>account</w:t>
      </w:r>
      <w:r>
        <w:rPr>
          <w:spacing w:val="-15"/>
        </w:rPr>
        <w:t> </w:t>
      </w:r>
      <w:r>
        <w:rPr/>
        <w:t>the</w:t>
      </w:r>
      <w:r>
        <w:rPr>
          <w:spacing w:val="-15"/>
        </w:rPr>
        <w:t> </w:t>
      </w:r>
      <w:r>
        <w:rPr/>
        <w:t>various</w:t>
      </w:r>
      <w:r>
        <w:rPr>
          <w:spacing w:val="-15"/>
        </w:rPr>
        <w:t> </w:t>
      </w:r>
      <w:r>
        <w:rPr/>
        <w:t>philosophical </w:t>
      </w:r>
      <w:r>
        <w:rPr>
          <w:spacing w:val="-4"/>
        </w:rPr>
        <w:t>failings</w:t>
      </w:r>
      <w:r>
        <w:rPr>
          <w:spacing w:val="-7"/>
        </w:rPr>
        <w:t> </w:t>
      </w:r>
      <w:r>
        <w:rPr>
          <w:spacing w:val="-4"/>
        </w:rPr>
        <w:t>of</w:t>
      </w:r>
      <w:r>
        <w:rPr>
          <w:spacing w:val="-7"/>
        </w:rPr>
        <w:t> </w:t>
      </w:r>
      <w:r>
        <w:rPr>
          <w:spacing w:val="-4"/>
        </w:rPr>
        <w:t>many</w:t>
      </w:r>
      <w:r>
        <w:rPr>
          <w:spacing w:val="-7"/>
        </w:rPr>
        <w:t> </w:t>
      </w:r>
      <w:r>
        <w:rPr>
          <w:spacing w:val="-4"/>
        </w:rPr>
        <w:t>of</w:t>
      </w:r>
      <w:r>
        <w:rPr>
          <w:spacing w:val="-8"/>
        </w:rPr>
        <w:t> </w:t>
      </w:r>
      <w:r>
        <w:rPr>
          <w:spacing w:val="-4"/>
        </w:rPr>
        <w:t>the</w:t>
      </w:r>
      <w:r>
        <w:rPr>
          <w:spacing w:val="-7"/>
        </w:rPr>
        <w:t> </w:t>
      </w:r>
      <w:r>
        <w:rPr>
          <w:spacing w:val="-4"/>
        </w:rPr>
        <w:t>theories</w:t>
      </w:r>
      <w:r>
        <w:rPr>
          <w:spacing w:val="-7"/>
        </w:rPr>
        <w:t> </w:t>
      </w:r>
      <w:r>
        <w:rPr>
          <w:spacing w:val="-4"/>
        </w:rPr>
        <w:t>we</w:t>
      </w:r>
      <w:r>
        <w:rPr>
          <w:spacing w:val="-7"/>
        </w:rPr>
        <w:t> </w:t>
      </w:r>
      <w:r>
        <w:rPr>
          <w:spacing w:val="-4"/>
        </w:rPr>
        <w:t>have</w:t>
      </w:r>
      <w:r>
        <w:rPr>
          <w:spacing w:val="-7"/>
        </w:rPr>
        <w:t> </w:t>
      </w:r>
      <w:r>
        <w:rPr>
          <w:spacing w:val="-4"/>
        </w:rPr>
        <w:t>encountered.</w:t>
      </w:r>
      <w:r>
        <w:rPr>
          <w:spacing w:val="12"/>
        </w:rPr>
        <w:t> </w:t>
      </w:r>
      <w:r>
        <w:rPr>
          <w:spacing w:val="-4"/>
        </w:rPr>
        <w:t>I</w:t>
      </w:r>
      <w:r>
        <w:rPr>
          <w:spacing w:val="-7"/>
        </w:rPr>
        <w:t> </w:t>
      </w:r>
      <w:r>
        <w:rPr>
          <w:spacing w:val="-4"/>
        </w:rPr>
        <w:t>won’t</w:t>
      </w:r>
      <w:r>
        <w:rPr>
          <w:spacing w:val="-7"/>
        </w:rPr>
        <w:t> </w:t>
      </w:r>
      <w:r>
        <w:rPr>
          <w:spacing w:val="-4"/>
        </w:rPr>
        <w:t>rehearse</w:t>
      </w:r>
      <w:r>
        <w:rPr>
          <w:spacing w:val="-7"/>
        </w:rPr>
        <w:t> </w:t>
      </w:r>
      <w:r>
        <w:rPr>
          <w:spacing w:val="-4"/>
        </w:rPr>
        <w:t>these</w:t>
      </w:r>
      <w:r>
        <w:rPr>
          <w:spacing w:val="-7"/>
        </w:rPr>
        <w:t> </w:t>
      </w:r>
      <w:r>
        <w:rPr>
          <w:spacing w:val="-4"/>
        </w:rPr>
        <w:t>various</w:t>
      </w:r>
      <w:r>
        <w:rPr>
          <w:spacing w:val="-7"/>
        </w:rPr>
        <w:t> </w:t>
      </w:r>
      <w:r>
        <w:rPr>
          <w:spacing w:val="-4"/>
        </w:rPr>
        <w:t>failings </w:t>
      </w:r>
      <w:r>
        <w:rPr/>
        <w:t>here but in general I have tried to make the case that an adequate account of ethics must avoid</w:t>
      </w:r>
      <w:r>
        <w:rPr>
          <w:spacing w:val="-14"/>
        </w:rPr>
        <w:t> </w:t>
      </w:r>
      <w:r>
        <w:rPr/>
        <w:t>two</w:t>
      </w:r>
      <w:r>
        <w:rPr>
          <w:spacing w:val="-14"/>
        </w:rPr>
        <w:t> </w:t>
      </w:r>
      <w:r>
        <w:rPr/>
        <w:t>things.</w:t>
      </w:r>
      <w:r>
        <w:rPr>
          <w:spacing w:val="9"/>
        </w:rPr>
        <w:t> </w:t>
      </w:r>
      <w:r>
        <w:rPr>
          <w:rFonts w:ascii="Georgia" w:hAnsi="Georgia"/>
          <w:b/>
          <w:i/>
        </w:rPr>
        <w:t>First</w:t>
      </w:r>
      <w:r>
        <w:rPr>
          <w:rFonts w:ascii="Georgia" w:hAnsi="Georgia"/>
          <w:b/>
          <w:i/>
          <w:spacing w:val="-3"/>
        </w:rPr>
        <w:t> </w:t>
      </w:r>
      <w:r>
        <w:rPr>
          <w:rFonts w:ascii="Georgia" w:hAnsi="Georgia"/>
          <w:b/>
          <w:i/>
        </w:rPr>
        <w:t>an</w:t>
      </w:r>
      <w:r>
        <w:rPr>
          <w:rFonts w:ascii="Georgia" w:hAnsi="Georgia"/>
          <w:b/>
          <w:i/>
          <w:spacing w:val="-3"/>
        </w:rPr>
        <w:t> </w:t>
      </w:r>
      <w:r>
        <w:rPr>
          <w:rFonts w:ascii="Georgia" w:hAnsi="Georgia"/>
          <w:b/>
          <w:i/>
        </w:rPr>
        <w:t>adequate</w:t>
      </w:r>
      <w:r>
        <w:rPr>
          <w:rFonts w:ascii="Georgia" w:hAnsi="Georgia"/>
          <w:b/>
          <w:i/>
          <w:spacing w:val="-3"/>
        </w:rPr>
        <w:t> </w:t>
      </w:r>
      <w:r>
        <w:rPr>
          <w:rFonts w:ascii="Georgia" w:hAnsi="Georgia"/>
          <w:b/>
          <w:i/>
        </w:rPr>
        <w:t>ethics</w:t>
      </w:r>
      <w:r>
        <w:rPr>
          <w:rFonts w:ascii="Georgia" w:hAnsi="Georgia"/>
          <w:b/>
          <w:i/>
          <w:spacing w:val="-12"/>
        </w:rPr>
        <w:t> </w:t>
      </w:r>
      <w:r>
        <w:rPr/>
        <w:t>cannot</w:t>
      </w:r>
      <w:r>
        <w:rPr>
          <w:spacing w:val="-14"/>
        </w:rPr>
        <w:t> </w:t>
      </w:r>
      <w:r>
        <w:rPr/>
        <w:t>be</w:t>
      </w:r>
      <w:r>
        <w:rPr>
          <w:spacing w:val="-14"/>
        </w:rPr>
        <w:t> </w:t>
      </w:r>
      <w:r>
        <w:rPr/>
        <w:t>based</w:t>
      </w:r>
      <w:r>
        <w:rPr>
          <w:spacing w:val="-14"/>
        </w:rPr>
        <w:t> </w:t>
      </w:r>
      <w:r>
        <w:rPr/>
        <w:t>on</w:t>
      </w:r>
      <w:r>
        <w:rPr>
          <w:spacing w:val="-14"/>
        </w:rPr>
        <w:t> </w:t>
      </w:r>
      <w:r>
        <w:rPr/>
        <w:t>appeals</w:t>
      </w:r>
      <w:r>
        <w:rPr>
          <w:spacing w:val="-14"/>
        </w:rPr>
        <w:t> </w:t>
      </w:r>
      <w:r>
        <w:rPr/>
        <w:t>to</w:t>
      </w:r>
      <w:r>
        <w:rPr>
          <w:spacing w:val="-14"/>
        </w:rPr>
        <w:t> </w:t>
      </w:r>
      <w:r>
        <w:rPr/>
        <w:t>some</w:t>
      </w:r>
      <w:r>
        <w:rPr>
          <w:spacing w:val="-14"/>
        </w:rPr>
        <w:t> </w:t>
      </w:r>
      <w:r>
        <w:rPr/>
        <w:t>sort</w:t>
      </w:r>
      <w:r>
        <w:rPr>
          <w:spacing w:val="-14"/>
        </w:rPr>
        <w:t> </w:t>
      </w:r>
      <w:r>
        <w:rPr/>
        <w:t>of external</w:t>
      </w:r>
      <w:r>
        <w:rPr>
          <w:spacing w:val="-3"/>
        </w:rPr>
        <w:t> </w:t>
      </w:r>
      <w:r>
        <w:rPr/>
        <w:t>authority.</w:t>
      </w:r>
      <w:r>
        <w:rPr>
          <w:spacing w:val="28"/>
        </w:rPr>
        <w:t> </w:t>
      </w:r>
      <w:r>
        <w:rPr/>
        <w:t>Whether</w:t>
      </w:r>
      <w:r>
        <w:rPr>
          <w:spacing w:val="-3"/>
        </w:rPr>
        <w:t> </w:t>
      </w:r>
      <w:r>
        <w:rPr/>
        <w:t>this</w:t>
      </w:r>
      <w:r>
        <w:rPr>
          <w:spacing w:val="-3"/>
        </w:rPr>
        <w:t> </w:t>
      </w:r>
      <w:r>
        <w:rPr/>
        <w:t>appeal</w:t>
      </w:r>
      <w:r>
        <w:rPr>
          <w:spacing w:val="-3"/>
        </w:rPr>
        <w:t> </w:t>
      </w:r>
      <w:r>
        <w:rPr/>
        <w:t>is</w:t>
      </w:r>
      <w:r>
        <w:rPr>
          <w:spacing w:val="-3"/>
        </w:rPr>
        <w:t> </w:t>
      </w:r>
      <w:r>
        <w:rPr/>
        <w:t>to</w:t>
      </w:r>
      <w:r>
        <w:rPr>
          <w:spacing w:val="-3"/>
        </w:rPr>
        <w:t> </w:t>
      </w:r>
      <w:r>
        <w:rPr/>
        <w:t>culture,</w:t>
      </w:r>
      <w:r>
        <w:rPr>
          <w:spacing w:val="-1"/>
        </w:rPr>
        <w:t> </w:t>
      </w:r>
      <w:r>
        <w:rPr/>
        <w:t>God</w:t>
      </w:r>
      <w:r>
        <w:rPr>
          <w:spacing w:val="-3"/>
        </w:rPr>
        <w:t> </w:t>
      </w:r>
      <w:r>
        <w:rPr/>
        <w:t>or</w:t>
      </w:r>
      <w:r>
        <w:rPr>
          <w:spacing w:val="-3"/>
        </w:rPr>
        <w:t> </w:t>
      </w:r>
      <w:r>
        <w:rPr/>
        <w:t>nature</w:t>
      </w:r>
      <w:r>
        <w:rPr>
          <w:spacing w:val="-3"/>
        </w:rPr>
        <w:t> </w:t>
      </w:r>
      <w:r>
        <w:rPr/>
        <w:t>doesn’t</w:t>
      </w:r>
      <w:r>
        <w:rPr>
          <w:spacing w:val="-3"/>
        </w:rPr>
        <w:t> </w:t>
      </w:r>
      <w:r>
        <w:rPr/>
        <w:t>really</w:t>
      </w:r>
      <w:r>
        <w:rPr>
          <w:spacing w:val="-3"/>
        </w:rPr>
        <w:t> </w:t>
      </w:r>
      <w:r>
        <w:rPr/>
        <w:t>matter </w:t>
      </w:r>
      <w:r>
        <w:rPr>
          <w:spacing w:val="-2"/>
        </w:rPr>
        <w:t>since</w:t>
      </w:r>
      <w:r>
        <w:rPr>
          <w:spacing w:val="-10"/>
        </w:rPr>
        <w:t> </w:t>
      </w:r>
      <w:r>
        <w:rPr>
          <w:spacing w:val="-2"/>
        </w:rPr>
        <w:t>all</w:t>
      </w:r>
      <w:r>
        <w:rPr>
          <w:spacing w:val="-10"/>
        </w:rPr>
        <w:t> </w:t>
      </w:r>
      <w:r>
        <w:rPr>
          <w:spacing w:val="-2"/>
        </w:rPr>
        <w:t>of</w:t>
      </w:r>
      <w:r>
        <w:rPr>
          <w:spacing w:val="-10"/>
        </w:rPr>
        <w:t> </w:t>
      </w:r>
      <w:r>
        <w:rPr>
          <w:spacing w:val="-2"/>
        </w:rPr>
        <w:t>these</w:t>
      </w:r>
      <w:r>
        <w:rPr>
          <w:spacing w:val="-10"/>
        </w:rPr>
        <w:t> </w:t>
      </w:r>
      <w:r>
        <w:rPr>
          <w:spacing w:val="-2"/>
        </w:rPr>
        <w:t>supposed</w:t>
      </w:r>
      <w:r>
        <w:rPr>
          <w:spacing w:val="-10"/>
        </w:rPr>
        <w:t> </w:t>
      </w:r>
      <w:r>
        <w:rPr>
          <w:spacing w:val="-2"/>
        </w:rPr>
        <w:t>sources</w:t>
      </w:r>
      <w:r>
        <w:rPr>
          <w:spacing w:val="-10"/>
        </w:rPr>
        <w:t> </w:t>
      </w:r>
      <w:r>
        <w:rPr>
          <w:spacing w:val="-2"/>
        </w:rPr>
        <w:t>of</w:t>
      </w:r>
      <w:r>
        <w:rPr>
          <w:spacing w:val="-10"/>
        </w:rPr>
        <w:t> </w:t>
      </w:r>
      <w:r>
        <w:rPr>
          <w:spacing w:val="-2"/>
        </w:rPr>
        <w:t>ethical</w:t>
      </w:r>
      <w:r>
        <w:rPr>
          <w:spacing w:val="-10"/>
        </w:rPr>
        <w:t> </w:t>
      </w:r>
      <w:r>
        <w:rPr>
          <w:spacing w:val="-2"/>
        </w:rPr>
        <w:t>norms</w:t>
      </w:r>
      <w:r>
        <w:rPr>
          <w:spacing w:val="-10"/>
        </w:rPr>
        <w:t> </w:t>
      </w:r>
      <w:r>
        <w:rPr>
          <w:spacing w:val="-2"/>
        </w:rPr>
        <w:t>inevitably</w:t>
      </w:r>
      <w:r>
        <w:rPr>
          <w:spacing w:val="-10"/>
        </w:rPr>
        <w:t> </w:t>
      </w:r>
      <w:r>
        <w:rPr>
          <w:spacing w:val="-2"/>
        </w:rPr>
        <w:t>leave</w:t>
      </w:r>
      <w:r>
        <w:rPr>
          <w:spacing w:val="-10"/>
        </w:rPr>
        <w:t> </w:t>
      </w:r>
      <w:r>
        <w:rPr>
          <w:spacing w:val="-2"/>
        </w:rPr>
        <w:t>us</w:t>
      </w:r>
      <w:r>
        <w:rPr>
          <w:spacing w:val="-10"/>
        </w:rPr>
        <w:t> </w:t>
      </w:r>
      <w:r>
        <w:rPr>
          <w:spacing w:val="-2"/>
        </w:rPr>
        <w:t>scratching</w:t>
      </w:r>
      <w:r>
        <w:rPr>
          <w:spacing w:val="-10"/>
        </w:rPr>
        <w:t> </w:t>
      </w:r>
      <w:r>
        <w:rPr>
          <w:spacing w:val="-2"/>
        </w:rPr>
        <w:t>our</w:t>
      </w:r>
      <w:r>
        <w:rPr>
          <w:spacing w:val="-10"/>
        </w:rPr>
        <w:t> </w:t>
      </w:r>
      <w:r>
        <w:rPr>
          <w:spacing w:val="-2"/>
        </w:rPr>
        <w:t>head </w:t>
      </w:r>
      <w:r>
        <w:rPr>
          <w:spacing w:val="-4"/>
        </w:rPr>
        <w:t>and</w:t>
      </w:r>
      <w:r>
        <w:rPr>
          <w:spacing w:val="-11"/>
        </w:rPr>
        <w:t> </w:t>
      </w:r>
      <w:r>
        <w:rPr>
          <w:spacing w:val="-4"/>
        </w:rPr>
        <w:t>wondering</w:t>
      </w:r>
      <w:r>
        <w:rPr>
          <w:spacing w:val="-10"/>
        </w:rPr>
        <w:t> </w:t>
      </w:r>
      <w:r>
        <w:rPr>
          <w:i/>
          <w:spacing w:val="-4"/>
        </w:rPr>
        <w:t>why</w:t>
      </w:r>
      <w:r>
        <w:rPr>
          <w:i/>
          <w:spacing w:val="-1"/>
        </w:rPr>
        <w:t> </w:t>
      </w:r>
      <w:r>
        <w:rPr>
          <w:spacing w:val="-4"/>
        </w:rPr>
        <w:t>exactly</w:t>
      </w:r>
      <w:r>
        <w:rPr>
          <w:spacing w:val="-11"/>
        </w:rPr>
        <w:t> </w:t>
      </w:r>
      <w:r>
        <w:rPr>
          <w:spacing w:val="-4"/>
        </w:rPr>
        <w:t>we</w:t>
      </w:r>
      <w:r>
        <w:rPr>
          <w:spacing w:val="-11"/>
        </w:rPr>
        <w:t> </w:t>
      </w:r>
      <w:r>
        <w:rPr>
          <w:spacing w:val="-4"/>
        </w:rPr>
        <w:t>should</w:t>
      </w:r>
      <w:r>
        <w:rPr>
          <w:spacing w:val="-11"/>
        </w:rPr>
        <w:t> </w:t>
      </w:r>
      <w:r>
        <w:rPr>
          <w:spacing w:val="-4"/>
        </w:rPr>
        <w:t>ever</w:t>
      </w:r>
      <w:r>
        <w:rPr>
          <w:spacing w:val="-11"/>
        </w:rPr>
        <w:t> </w:t>
      </w:r>
      <w:r>
        <w:rPr>
          <w:spacing w:val="-4"/>
        </w:rPr>
        <w:t>do</w:t>
      </w:r>
      <w:r>
        <w:rPr>
          <w:spacing w:val="-11"/>
        </w:rPr>
        <w:t> </w:t>
      </w:r>
      <w:r>
        <w:rPr>
          <w:spacing w:val="-4"/>
        </w:rPr>
        <w:t>what</w:t>
      </w:r>
      <w:r>
        <w:rPr>
          <w:spacing w:val="-11"/>
        </w:rPr>
        <w:t> </w:t>
      </w:r>
      <w:r>
        <w:rPr>
          <w:spacing w:val="-4"/>
        </w:rPr>
        <w:t>it</w:t>
      </w:r>
      <w:r>
        <w:rPr>
          <w:spacing w:val="-11"/>
        </w:rPr>
        <w:t> </w:t>
      </w:r>
      <w:r>
        <w:rPr>
          <w:spacing w:val="-4"/>
        </w:rPr>
        <w:t>is</w:t>
      </w:r>
      <w:r>
        <w:rPr>
          <w:spacing w:val="-11"/>
        </w:rPr>
        <w:t> </w:t>
      </w:r>
      <w:r>
        <w:rPr>
          <w:spacing w:val="-4"/>
        </w:rPr>
        <w:t>that</w:t>
      </w:r>
      <w:r>
        <w:rPr>
          <w:spacing w:val="-11"/>
        </w:rPr>
        <w:t> </w:t>
      </w:r>
      <w:r>
        <w:rPr>
          <w:spacing w:val="-4"/>
        </w:rPr>
        <w:t>they</w:t>
      </w:r>
      <w:r>
        <w:rPr>
          <w:spacing w:val="-11"/>
        </w:rPr>
        <w:t> </w:t>
      </w:r>
      <w:r>
        <w:rPr>
          <w:spacing w:val="-4"/>
        </w:rPr>
        <w:t>demand</w:t>
      </w:r>
      <w:r>
        <w:rPr>
          <w:spacing w:val="-11"/>
        </w:rPr>
        <w:t> </w:t>
      </w:r>
      <w:r>
        <w:rPr>
          <w:spacing w:val="-4"/>
        </w:rPr>
        <w:t>of</w:t>
      </w:r>
      <w:r>
        <w:rPr>
          <w:spacing w:val="-11"/>
        </w:rPr>
        <w:t> </w:t>
      </w:r>
      <w:r>
        <w:rPr>
          <w:spacing w:val="-4"/>
        </w:rPr>
        <w:t>us.</w:t>
      </w:r>
      <w:r>
        <w:rPr>
          <w:spacing w:val="13"/>
        </w:rPr>
        <w:t> </w:t>
      </w:r>
      <w:r>
        <w:rPr>
          <w:spacing w:val="-4"/>
        </w:rPr>
        <w:t>It</w:t>
      </w:r>
      <w:r>
        <w:rPr>
          <w:spacing w:val="-11"/>
        </w:rPr>
        <w:t> </w:t>
      </w:r>
      <w:r>
        <w:rPr>
          <w:spacing w:val="-4"/>
        </w:rPr>
        <w:t>is</w:t>
      </w:r>
      <w:r>
        <w:rPr>
          <w:spacing w:val="-11"/>
        </w:rPr>
        <w:t> </w:t>
      </w:r>
      <w:r>
        <w:rPr>
          <w:spacing w:val="-4"/>
        </w:rPr>
        <w:t>always </w:t>
      </w:r>
      <w:r>
        <w:rPr/>
        <w:t>up</w:t>
      </w:r>
      <w:r>
        <w:rPr>
          <w:spacing w:val="-12"/>
        </w:rPr>
        <w:t> </w:t>
      </w:r>
      <w:r>
        <w:rPr/>
        <w:t>to</w:t>
      </w:r>
      <w:r>
        <w:rPr>
          <w:spacing w:val="-12"/>
        </w:rPr>
        <w:t> </w:t>
      </w:r>
      <w:r>
        <w:rPr/>
        <w:t>us</w:t>
      </w:r>
      <w:r>
        <w:rPr>
          <w:spacing w:val="-12"/>
        </w:rPr>
        <w:t> </w:t>
      </w:r>
      <w:r>
        <w:rPr/>
        <w:t>as</w:t>
      </w:r>
      <w:r>
        <w:rPr>
          <w:spacing w:val="-12"/>
        </w:rPr>
        <w:t> </w:t>
      </w:r>
      <w:r>
        <w:rPr/>
        <w:t>to</w:t>
      </w:r>
      <w:r>
        <w:rPr>
          <w:spacing w:val="-12"/>
        </w:rPr>
        <w:t> </w:t>
      </w:r>
      <w:r>
        <w:rPr/>
        <w:t>whether</w:t>
      </w:r>
      <w:r>
        <w:rPr>
          <w:spacing w:val="-12"/>
        </w:rPr>
        <w:t> </w:t>
      </w:r>
      <w:r>
        <w:rPr/>
        <w:t>or</w:t>
      </w:r>
      <w:r>
        <w:rPr>
          <w:spacing w:val="-12"/>
        </w:rPr>
        <w:t> </w:t>
      </w:r>
      <w:r>
        <w:rPr/>
        <w:t>not</w:t>
      </w:r>
      <w:r>
        <w:rPr>
          <w:spacing w:val="-12"/>
        </w:rPr>
        <w:t> </w:t>
      </w:r>
      <w:r>
        <w:rPr/>
        <w:t>to</w:t>
      </w:r>
      <w:r>
        <w:rPr>
          <w:spacing w:val="-12"/>
        </w:rPr>
        <w:t> </w:t>
      </w:r>
      <w:r>
        <w:rPr/>
        <w:t>listen</w:t>
      </w:r>
      <w:r>
        <w:rPr>
          <w:spacing w:val="-12"/>
        </w:rPr>
        <w:t> </w:t>
      </w:r>
      <w:r>
        <w:rPr/>
        <w:t>to</w:t>
      </w:r>
      <w:r>
        <w:rPr>
          <w:spacing w:val="-12"/>
        </w:rPr>
        <w:t> </w:t>
      </w:r>
      <w:r>
        <w:rPr/>
        <w:t>any</w:t>
      </w:r>
      <w:r>
        <w:rPr>
          <w:spacing w:val="-12"/>
        </w:rPr>
        <w:t> </w:t>
      </w:r>
      <w:r>
        <w:rPr/>
        <w:t>authority,</w:t>
      </w:r>
      <w:r>
        <w:rPr>
          <w:spacing w:val="-12"/>
        </w:rPr>
        <w:t> </w:t>
      </w:r>
      <w:r>
        <w:rPr/>
        <w:t>and</w:t>
      </w:r>
      <w:r>
        <w:rPr>
          <w:spacing w:val="-12"/>
        </w:rPr>
        <w:t> </w:t>
      </w:r>
      <w:r>
        <w:rPr/>
        <w:t>this</w:t>
      </w:r>
      <w:r>
        <w:rPr>
          <w:spacing w:val="-12"/>
        </w:rPr>
        <w:t> </w:t>
      </w:r>
      <w:r>
        <w:rPr/>
        <w:t>depends</w:t>
      </w:r>
      <w:r>
        <w:rPr>
          <w:spacing w:val="-12"/>
        </w:rPr>
        <w:t> </w:t>
      </w:r>
      <w:r>
        <w:rPr/>
        <w:t>crucially</w:t>
      </w:r>
      <w:r>
        <w:rPr>
          <w:spacing w:val="-12"/>
        </w:rPr>
        <w:t> </w:t>
      </w:r>
      <w:r>
        <w:rPr/>
        <w:t>on</w:t>
      </w:r>
      <w:r>
        <w:rPr>
          <w:spacing w:val="-12"/>
        </w:rPr>
        <w:t> </w:t>
      </w:r>
      <w:r>
        <w:rPr/>
        <w:t>what it is that we ourselves want.</w:t>
      </w:r>
    </w:p>
    <w:p>
      <w:pPr>
        <w:pStyle w:val="BodyText"/>
        <w:spacing w:line="213" w:lineRule="auto" w:before="122"/>
        <w:ind w:left="497" w:right="414"/>
        <w:jc w:val="both"/>
      </w:pPr>
      <w:r>
        <w:rPr>
          <w:rFonts w:ascii="Georgia"/>
          <w:b/>
          <w:i/>
        </w:rPr>
        <w:t>Secondly, however,</w:t>
      </w:r>
      <w:r>
        <w:rPr>
          <w:rFonts w:ascii="Georgia"/>
          <w:b/>
          <w:i/>
          <w:spacing w:val="-5"/>
        </w:rPr>
        <w:t> </w:t>
      </w:r>
      <w:r>
        <w:rPr/>
        <w:t>ethics</w:t>
      </w:r>
      <w:r>
        <w:rPr>
          <w:spacing w:val="-6"/>
        </w:rPr>
        <w:t> </w:t>
      </w:r>
      <w:r>
        <w:rPr/>
        <w:t>can</w:t>
      </w:r>
      <w:r>
        <w:rPr>
          <w:spacing w:val="-6"/>
        </w:rPr>
        <w:t> </w:t>
      </w:r>
      <w:r>
        <w:rPr/>
        <w:t>also</w:t>
      </w:r>
      <w:r>
        <w:rPr>
          <w:spacing w:val="-6"/>
        </w:rPr>
        <w:t> </w:t>
      </w:r>
      <w:r>
        <w:rPr/>
        <w:t>not</w:t>
      </w:r>
      <w:r>
        <w:rPr>
          <w:spacing w:val="-6"/>
        </w:rPr>
        <w:t> </w:t>
      </w:r>
      <w:r>
        <w:rPr/>
        <w:t>simply</w:t>
      </w:r>
      <w:r>
        <w:rPr>
          <w:spacing w:val="-6"/>
        </w:rPr>
        <w:t> </w:t>
      </w:r>
      <w:r>
        <w:rPr/>
        <w:t>be</w:t>
      </w:r>
      <w:r>
        <w:rPr>
          <w:spacing w:val="-6"/>
        </w:rPr>
        <w:t> </w:t>
      </w:r>
      <w:r>
        <w:rPr/>
        <w:t>based</w:t>
      </w:r>
      <w:r>
        <w:rPr>
          <w:spacing w:val="-6"/>
        </w:rPr>
        <w:t> </w:t>
      </w:r>
      <w:r>
        <w:rPr/>
        <w:t>on</w:t>
      </w:r>
      <w:r>
        <w:rPr>
          <w:spacing w:val="-6"/>
        </w:rPr>
        <w:t> </w:t>
      </w:r>
      <w:r>
        <w:rPr/>
        <w:t>appealing</w:t>
      </w:r>
      <w:r>
        <w:rPr>
          <w:spacing w:val="-6"/>
        </w:rPr>
        <w:t> </w:t>
      </w:r>
      <w:r>
        <w:rPr/>
        <w:t>to</w:t>
      </w:r>
      <w:r>
        <w:rPr>
          <w:spacing w:val="-6"/>
        </w:rPr>
        <w:t> </w:t>
      </w:r>
      <w:r>
        <w:rPr/>
        <w:t>what</w:t>
      </w:r>
      <w:r>
        <w:rPr>
          <w:spacing w:val="-6"/>
        </w:rPr>
        <w:t> </w:t>
      </w:r>
      <w:r>
        <w:rPr/>
        <w:t>it</w:t>
      </w:r>
      <w:r>
        <w:rPr>
          <w:spacing w:val="-6"/>
        </w:rPr>
        <w:t> </w:t>
      </w:r>
      <w:r>
        <w:rPr/>
        <w:t>is</w:t>
      </w:r>
      <w:r>
        <w:rPr>
          <w:spacing w:val="-6"/>
        </w:rPr>
        <w:t> </w:t>
      </w:r>
      <w:r>
        <w:rPr/>
        <w:t>that </w:t>
      </w:r>
      <w:r>
        <w:rPr>
          <w:spacing w:val="-2"/>
        </w:rPr>
        <w:t>we</w:t>
      </w:r>
      <w:r>
        <w:rPr>
          <w:spacing w:val="-11"/>
        </w:rPr>
        <w:t> </w:t>
      </w:r>
      <w:r>
        <w:rPr>
          <w:spacing w:val="-2"/>
        </w:rPr>
        <w:t>want.</w:t>
      </w:r>
      <w:r>
        <w:rPr>
          <w:spacing w:val="8"/>
        </w:rPr>
        <w:t> </w:t>
      </w:r>
      <w:r>
        <w:rPr>
          <w:spacing w:val="-2"/>
        </w:rPr>
        <w:t>Self-interest,</w:t>
      </w:r>
      <w:r>
        <w:rPr>
          <w:spacing w:val="-10"/>
        </w:rPr>
        <w:t> </w:t>
      </w:r>
      <w:r>
        <w:rPr>
          <w:spacing w:val="-2"/>
        </w:rPr>
        <w:t>whether</w:t>
      </w:r>
      <w:r>
        <w:rPr>
          <w:spacing w:val="-11"/>
        </w:rPr>
        <w:t> </w:t>
      </w:r>
      <w:r>
        <w:rPr>
          <w:spacing w:val="-2"/>
        </w:rPr>
        <w:t>in</w:t>
      </w:r>
      <w:r>
        <w:rPr>
          <w:spacing w:val="-11"/>
        </w:rPr>
        <w:t> </w:t>
      </w:r>
      <w:r>
        <w:rPr>
          <w:spacing w:val="-2"/>
        </w:rPr>
        <w:t>the</w:t>
      </w:r>
      <w:r>
        <w:rPr>
          <w:spacing w:val="-11"/>
        </w:rPr>
        <w:t> </w:t>
      </w:r>
      <w:r>
        <w:rPr>
          <w:spacing w:val="-2"/>
        </w:rPr>
        <w:t>crude</w:t>
      </w:r>
      <w:r>
        <w:rPr>
          <w:spacing w:val="-11"/>
        </w:rPr>
        <w:t> </w:t>
      </w:r>
      <w:r>
        <w:rPr>
          <w:spacing w:val="-2"/>
        </w:rPr>
        <w:t>and</w:t>
      </w:r>
      <w:r>
        <w:rPr>
          <w:spacing w:val="-11"/>
        </w:rPr>
        <w:t> </w:t>
      </w:r>
      <w:r>
        <w:rPr>
          <w:spacing w:val="-2"/>
        </w:rPr>
        <w:t>explicit</w:t>
      </w:r>
      <w:r>
        <w:rPr>
          <w:spacing w:val="-11"/>
        </w:rPr>
        <w:t> </w:t>
      </w:r>
      <w:r>
        <w:rPr>
          <w:spacing w:val="-2"/>
        </w:rPr>
        <w:t>form</w:t>
      </w:r>
      <w:r>
        <w:rPr>
          <w:spacing w:val="-11"/>
        </w:rPr>
        <w:t> </w:t>
      </w:r>
      <w:r>
        <w:rPr>
          <w:spacing w:val="-2"/>
        </w:rPr>
        <w:t>endorsed</w:t>
      </w:r>
      <w:r>
        <w:rPr>
          <w:spacing w:val="-11"/>
        </w:rPr>
        <w:t> </w:t>
      </w:r>
      <w:r>
        <w:rPr>
          <w:spacing w:val="-2"/>
        </w:rPr>
        <w:t>by</w:t>
      </w:r>
      <w:r>
        <w:rPr>
          <w:spacing w:val="-11"/>
        </w:rPr>
        <w:t> </w:t>
      </w:r>
      <w:r>
        <w:rPr>
          <w:spacing w:val="-2"/>
        </w:rPr>
        <w:t>egoism</w:t>
      </w:r>
      <w:r>
        <w:rPr>
          <w:spacing w:val="-11"/>
        </w:rPr>
        <w:t> </w:t>
      </w:r>
      <w:r>
        <w:rPr>
          <w:spacing w:val="-2"/>
        </w:rPr>
        <w:t>or</w:t>
      </w:r>
      <w:r>
        <w:rPr>
          <w:spacing w:val="-11"/>
        </w:rPr>
        <w:t> </w:t>
      </w:r>
      <w:r>
        <w:rPr>
          <w:spacing w:val="-2"/>
        </w:rPr>
        <w:t>in</w:t>
      </w:r>
      <w:r>
        <w:rPr>
          <w:spacing w:val="-11"/>
        </w:rPr>
        <w:t> </w:t>
      </w:r>
      <w:r>
        <w:rPr>
          <w:spacing w:val="-2"/>
        </w:rPr>
        <w:t>the </w:t>
      </w:r>
      <w:r>
        <w:rPr/>
        <w:t>more</w:t>
      </w:r>
      <w:r>
        <w:rPr>
          <w:spacing w:val="-9"/>
        </w:rPr>
        <w:t> </w:t>
      </w:r>
      <w:r>
        <w:rPr/>
        <w:t>socially</w:t>
      </w:r>
      <w:r>
        <w:rPr>
          <w:spacing w:val="-9"/>
        </w:rPr>
        <w:t> </w:t>
      </w:r>
      <w:r>
        <w:rPr/>
        <w:t>filtered</w:t>
      </w:r>
      <w:r>
        <w:rPr>
          <w:spacing w:val="-9"/>
        </w:rPr>
        <w:t> </w:t>
      </w:r>
      <w:r>
        <w:rPr/>
        <w:t>versions</w:t>
      </w:r>
      <w:r>
        <w:rPr>
          <w:spacing w:val="-9"/>
        </w:rPr>
        <w:t> </w:t>
      </w:r>
      <w:r>
        <w:rPr/>
        <w:t>at</w:t>
      </w:r>
      <w:r>
        <w:rPr>
          <w:spacing w:val="-9"/>
        </w:rPr>
        <w:t> </w:t>
      </w:r>
      <w:r>
        <w:rPr/>
        <w:t>the</w:t>
      </w:r>
      <w:r>
        <w:rPr>
          <w:spacing w:val="-9"/>
        </w:rPr>
        <w:t> </w:t>
      </w:r>
      <w:r>
        <w:rPr/>
        <w:t>basis</w:t>
      </w:r>
      <w:r>
        <w:rPr>
          <w:spacing w:val="-9"/>
        </w:rPr>
        <w:t> </w:t>
      </w:r>
      <w:r>
        <w:rPr/>
        <w:t>of</w:t>
      </w:r>
      <w:r>
        <w:rPr>
          <w:spacing w:val="-9"/>
        </w:rPr>
        <w:t> </w:t>
      </w:r>
      <w:r>
        <w:rPr/>
        <w:t>Social</w:t>
      </w:r>
      <w:r>
        <w:rPr>
          <w:spacing w:val="-9"/>
        </w:rPr>
        <w:t> </w:t>
      </w:r>
      <w:r>
        <w:rPr/>
        <w:t>Contract</w:t>
      </w:r>
      <w:r>
        <w:rPr>
          <w:spacing w:val="-9"/>
        </w:rPr>
        <w:t> </w:t>
      </w:r>
      <w:r>
        <w:rPr/>
        <w:t>Theory</w:t>
      </w:r>
      <w:r>
        <w:rPr>
          <w:spacing w:val="-9"/>
        </w:rPr>
        <w:t> </w:t>
      </w:r>
      <w:r>
        <w:rPr/>
        <w:t>and</w:t>
      </w:r>
      <w:r>
        <w:rPr>
          <w:spacing w:val="-9"/>
        </w:rPr>
        <w:t> </w:t>
      </w:r>
      <w:r>
        <w:rPr/>
        <w:t>Utilitarianism,</w:t>
      </w:r>
      <w:r>
        <w:rPr>
          <w:spacing w:val="-8"/>
        </w:rPr>
        <w:t> </w:t>
      </w:r>
      <w:r>
        <w:rPr/>
        <w:t>is not</w:t>
      </w:r>
      <w:r>
        <w:rPr>
          <w:spacing w:val="-8"/>
        </w:rPr>
        <w:t> </w:t>
      </w:r>
      <w:r>
        <w:rPr/>
        <w:t>in</w:t>
      </w:r>
      <w:r>
        <w:rPr>
          <w:spacing w:val="-8"/>
        </w:rPr>
        <w:t> </w:t>
      </w:r>
      <w:r>
        <w:rPr/>
        <w:t>the</w:t>
      </w:r>
      <w:r>
        <w:rPr>
          <w:spacing w:val="-8"/>
        </w:rPr>
        <w:t> </w:t>
      </w:r>
      <w:r>
        <w:rPr/>
        <w:t>end</w:t>
      </w:r>
      <w:r>
        <w:rPr>
          <w:spacing w:val="-8"/>
        </w:rPr>
        <w:t> </w:t>
      </w:r>
      <w:r>
        <w:rPr/>
        <w:t>capable</w:t>
      </w:r>
      <w:r>
        <w:rPr>
          <w:spacing w:val="-8"/>
        </w:rPr>
        <w:t> </w:t>
      </w:r>
      <w:r>
        <w:rPr/>
        <w:t>of</w:t>
      </w:r>
      <w:r>
        <w:rPr>
          <w:spacing w:val="-8"/>
        </w:rPr>
        <w:t> </w:t>
      </w:r>
      <w:r>
        <w:rPr/>
        <w:t>giving</w:t>
      </w:r>
      <w:r>
        <w:rPr>
          <w:spacing w:val="-8"/>
        </w:rPr>
        <w:t> </w:t>
      </w:r>
      <w:r>
        <w:rPr/>
        <w:t>us</w:t>
      </w:r>
      <w:r>
        <w:rPr>
          <w:spacing w:val="-8"/>
        </w:rPr>
        <w:t> </w:t>
      </w:r>
      <w:r>
        <w:rPr/>
        <w:t>a</w:t>
      </w:r>
      <w:r>
        <w:rPr>
          <w:spacing w:val="-8"/>
        </w:rPr>
        <w:t> </w:t>
      </w:r>
      <w:r>
        <w:rPr/>
        <w:t>reason</w:t>
      </w:r>
      <w:r>
        <w:rPr>
          <w:spacing w:val="-8"/>
        </w:rPr>
        <w:t> </w:t>
      </w:r>
      <w:r>
        <w:rPr/>
        <w:t>to</w:t>
      </w:r>
      <w:r>
        <w:rPr>
          <w:spacing w:val="-8"/>
        </w:rPr>
        <w:t> </w:t>
      </w:r>
      <w:r>
        <w:rPr/>
        <w:t>be</w:t>
      </w:r>
      <w:r>
        <w:rPr>
          <w:spacing w:val="-8"/>
        </w:rPr>
        <w:t> </w:t>
      </w:r>
      <w:r>
        <w:rPr/>
        <w:t>ethical,</w:t>
      </w:r>
      <w:r>
        <w:rPr>
          <w:spacing w:val="-7"/>
        </w:rPr>
        <w:t> </w:t>
      </w:r>
      <w:r>
        <w:rPr/>
        <w:t>since</w:t>
      </w:r>
      <w:r>
        <w:rPr>
          <w:spacing w:val="-8"/>
        </w:rPr>
        <w:t> </w:t>
      </w:r>
      <w:r>
        <w:rPr/>
        <w:t>ethics</w:t>
      </w:r>
      <w:r>
        <w:rPr>
          <w:spacing w:val="-8"/>
        </w:rPr>
        <w:t> </w:t>
      </w:r>
      <w:r>
        <w:rPr/>
        <w:t>involves</w:t>
      </w:r>
      <w:r>
        <w:rPr>
          <w:spacing w:val="-8"/>
        </w:rPr>
        <w:t> </w:t>
      </w:r>
      <w:r>
        <w:rPr/>
        <w:t>putting</w:t>
      </w:r>
      <w:r>
        <w:rPr>
          <w:spacing w:val="-8"/>
        </w:rPr>
        <w:t> </w:t>
      </w:r>
      <w:r>
        <w:rPr/>
        <w:t>our own</w:t>
      </w:r>
      <w:r>
        <w:rPr>
          <w:spacing w:val="-15"/>
        </w:rPr>
        <w:t> </w:t>
      </w:r>
      <w:r>
        <w:rPr/>
        <w:t>interests</w:t>
      </w:r>
      <w:r>
        <w:rPr>
          <w:spacing w:val="-15"/>
        </w:rPr>
        <w:t> </w:t>
      </w:r>
      <w:r>
        <w:rPr/>
        <w:t>aside,</w:t>
      </w:r>
      <w:r>
        <w:rPr>
          <w:spacing w:val="-15"/>
        </w:rPr>
        <w:t> </w:t>
      </w:r>
      <w:r>
        <w:rPr/>
        <w:t>not</w:t>
      </w:r>
      <w:r>
        <w:rPr>
          <w:spacing w:val="-15"/>
        </w:rPr>
        <w:t> </w:t>
      </w:r>
      <w:r>
        <w:rPr/>
        <w:t>for</w:t>
      </w:r>
      <w:r>
        <w:rPr>
          <w:spacing w:val="-15"/>
        </w:rPr>
        <w:t> </w:t>
      </w:r>
      <w:r>
        <w:rPr/>
        <w:t>a</w:t>
      </w:r>
      <w:r>
        <w:rPr>
          <w:spacing w:val="-15"/>
        </w:rPr>
        <w:t> </w:t>
      </w:r>
      <w:r>
        <w:rPr/>
        <w:t>greater</w:t>
      </w:r>
      <w:r>
        <w:rPr>
          <w:spacing w:val="-15"/>
        </w:rPr>
        <w:t> </w:t>
      </w:r>
      <w:r>
        <w:rPr/>
        <w:t>payoff</w:t>
      </w:r>
      <w:r>
        <w:rPr>
          <w:spacing w:val="-15"/>
        </w:rPr>
        <w:t> </w:t>
      </w:r>
      <w:r>
        <w:rPr/>
        <w:t>later</w:t>
      </w:r>
      <w:r>
        <w:rPr>
          <w:spacing w:val="-15"/>
        </w:rPr>
        <w:t> </w:t>
      </w:r>
      <w:r>
        <w:rPr/>
        <w:t>but</w:t>
      </w:r>
      <w:r>
        <w:rPr>
          <w:spacing w:val="-15"/>
        </w:rPr>
        <w:t> </w:t>
      </w:r>
      <w:r>
        <w:rPr/>
        <w:t>for</w:t>
      </w:r>
      <w:r>
        <w:rPr>
          <w:spacing w:val="-15"/>
        </w:rPr>
        <w:t> </w:t>
      </w:r>
      <w:r>
        <w:rPr/>
        <w:t>another</w:t>
      </w:r>
      <w:r>
        <w:rPr>
          <w:spacing w:val="-15"/>
        </w:rPr>
        <w:t> </w:t>
      </w:r>
      <w:r>
        <w:rPr/>
        <w:t>being</w:t>
      </w:r>
      <w:r>
        <w:rPr>
          <w:spacing w:val="-15"/>
        </w:rPr>
        <w:t> </w:t>
      </w:r>
      <w:r>
        <w:rPr/>
        <w:t>now.</w:t>
      </w:r>
      <w:r>
        <w:rPr>
          <w:spacing w:val="-7"/>
        </w:rPr>
        <w:t> </w:t>
      </w:r>
      <w:r>
        <w:rPr/>
        <w:t>Showing</w:t>
      </w:r>
      <w:r>
        <w:rPr>
          <w:spacing w:val="-15"/>
        </w:rPr>
        <w:t> </w:t>
      </w:r>
      <w:r>
        <w:rPr/>
        <w:t>why we</w:t>
      </w:r>
      <w:r>
        <w:rPr>
          <w:spacing w:val="-14"/>
        </w:rPr>
        <w:t> </w:t>
      </w:r>
      <w:r>
        <w:rPr/>
        <w:t>should</w:t>
      </w:r>
      <w:r>
        <w:rPr>
          <w:spacing w:val="-13"/>
        </w:rPr>
        <w:t> </w:t>
      </w:r>
      <w:r>
        <w:rPr/>
        <w:t>ever</w:t>
      </w:r>
      <w:r>
        <w:rPr>
          <w:spacing w:val="-14"/>
        </w:rPr>
        <w:t> </w:t>
      </w:r>
      <w:r>
        <w:rPr/>
        <w:t>do</w:t>
      </w:r>
      <w:r>
        <w:rPr>
          <w:spacing w:val="-14"/>
        </w:rPr>
        <w:t> </w:t>
      </w:r>
      <w:r>
        <w:rPr/>
        <w:t>this</w:t>
      </w:r>
      <w:r>
        <w:rPr>
          <w:spacing w:val="-14"/>
        </w:rPr>
        <w:t> </w:t>
      </w:r>
      <w:r>
        <w:rPr/>
        <w:t>and</w:t>
      </w:r>
      <w:r>
        <w:rPr>
          <w:spacing w:val="-13"/>
        </w:rPr>
        <w:t> </w:t>
      </w:r>
      <w:r>
        <w:rPr/>
        <w:t>how</w:t>
      </w:r>
      <w:r>
        <w:rPr>
          <w:spacing w:val="-14"/>
        </w:rPr>
        <w:t> </w:t>
      </w:r>
      <w:r>
        <w:rPr/>
        <w:t>we</w:t>
      </w:r>
      <w:r>
        <w:rPr>
          <w:spacing w:val="-14"/>
        </w:rPr>
        <w:t> </w:t>
      </w:r>
      <w:r>
        <w:rPr/>
        <w:t>even</w:t>
      </w:r>
      <w:r>
        <w:rPr>
          <w:spacing w:val="-13"/>
        </w:rPr>
        <w:t> </w:t>
      </w:r>
      <w:r>
        <w:rPr/>
        <w:t>can</w:t>
      </w:r>
      <w:r>
        <w:rPr>
          <w:spacing w:val="-14"/>
        </w:rPr>
        <w:t> </w:t>
      </w:r>
      <w:r>
        <w:rPr/>
        <w:t>is</w:t>
      </w:r>
      <w:r>
        <w:rPr>
          <w:spacing w:val="-13"/>
        </w:rPr>
        <w:t> </w:t>
      </w:r>
      <w:r>
        <w:rPr/>
        <w:t>the</w:t>
      </w:r>
      <w:r>
        <w:rPr>
          <w:spacing w:val="-14"/>
        </w:rPr>
        <w:t> </w:t>
      </w:r>
      <w:r>
        <w:rPr/>
        <w:t>great</w:t>
      </w:r>
      <w:r>
        <w:rPr>
          <w:spacing w:val="-13"/>
        </w:rPr>
        <w:t> </w:t>
      </w:r>
      <w:r>
        <w:rPr/>
        <w:t>challenge</w:t>
      </w:r>
      <w:r>
        <w:rPr>
          <w:spacing w:val="-13"/>
        </w:rPr>
        <w:t> </w:t>
      </w:r>
      <w:r>
        <w:rPr/>
        <w:t>of</w:t>
      </w:r>
      <w:r>
        <w:rPr>
          <w:spacing w:val="-14"/>
        </w:rPr>
        <w:t> </w:t>
      </w:r>
      <w:r>
        <w:rPr/>
        <w:t>philosophical</w:t>
      </w:r>
      <w:r>
        <w:rPr>
          <w:spacing w:val="-13"/>
        </w:rPr>
        <w:t> </w:t>
      </w:r>
      <w:r>
        <w:rPr/>
        <w:t>ethics. </w:t>
      </w:r>
      <w:r>
        <w:rPr>
          <w:spacing w:val="-2"/>
        </w:rPr>
        <w:t>This</w:t>
      </w:r>
      <w:r>
        <w:rPr>
          <w:spacing w:val="-10"/>
        </w:rPr>
        <w:t> </w:t>
      </w:r>
      <w:r>
        <w:rPr>
          <w:spacing w:val="-2"/>
        </w:rPr>
        <w:t>challenge</w:t>
      </w:r>
      <w:r>
        <w:rPr>
          <w:spacing w:val="-10"/>
        </w:rPr>
        <w:t> </w:t>
      </w:r>
      <w:r>
        <w:rPr>
          <w:spacing w:val="-2"/>
        </w:rPr>
        <w:t>is</w:t>
      </w:r>
      <w:r>
        <w:rPr>
          <w:spacing w:val="-10"/>
        </w:rPr>
        <w:t> </w:t>
      </w:r>
      <w:r>
        <w:rPr>
          <w:spacing w:val="-2"/>
        </w:rPr>
        <w:t>simply</w:t>
      </w:r>
      <w:r>
        <w:rPr>
          <w:spacing w:val="-11"/>
        </w:rPr>
        <w:t> </w:t>
      </w:r>
      <w:r>
        <w:rPr>
          <w:spacing w:val="-2"/>
        </w:rPr>
        <w:t>not</w:t>
      </w:r>
      <w:r>
        <w:rPr>
          <w:spacing w:val="-11"/>
        </w:rPr>
        <w:t> </w:t>
      </w:r>
      <w:r>
        <w:rPr>
          <w:spacing w:val="-2"/>
        </w:rPr>
        <w:t>met</w:t>
      </w:r>
      <w:r>
        <w:rPr>
          <w:spacing w:val="-10"/>
        </w:rPr>
        <w:t> </w:t>
      </w:r>
      <w:r>
        <w:rPr>
          <w:spacing w:val="-2"/>
        </w:rPr>
        <w:t>by</w:t>
      </w:r>
      <w:r>
        <w:rPr>
          <w:spacing w:val="-11"/>
        </w:rPr>
        <w:t> </w:t>
      </w:r>
      <w:r>
        <w:rPr>
          <w:spacing w:val="-2"/>
        </w:rPr>
        <w:t>showing</w:t>
      </w:r>
      <w:r>
        <w:rPr>
          <w:spacing w:val="-11"/>
        </w:rPr>
        <w:t> </w:t>
      </w:r>
      <w:r>
        <w:rPr>
          <w:spacing w:val="-2"/>
        </w:rPr>
        <w:t>how</w:t>
      </w:r>
      <w:r>
        <w:rPr>
          <w:spacing w:val="-10"/>
        </w:rPr>
        <w:t> </w:t>
      </w:r>
      <w:r>
        <w:rPr>
          <w:spacing w:val="-2"/>
        </w:rPr>
        <w:t>I</w:t>
      </w:r>
      <w:r>
        <w:rPr>
          <w:spacing w:val="-10"/>
        </w:rPr>
        <w:t> </w:t>
      </w:r>
      <w:r>
        <w:rPr>
          <w:spacing w:val="-2"/>
        </w:rPr>
        <w:t>can</w:t>
      </w:r>
      <w:r>
        <w:rPr>
          <w:spacing w:val="-10"/>
        </w:rPr>
        <w:t> </w:t>
      </w:r>
      <w:r>
        <w:rPr>
          <w:spacing w:val="-2"/>
        </w:rPr>
        <w:t>scratch</w:t>
      </w:r>
      <w:r>
        <w:rPr>
          <w:spacing w:val="-10"/>
        </w:rPr>
        <w:t> </w:t>
      </w:r>
      <w:r>
        <w:rPr>
          <w:spacing w:val="-2"/>
        </w:rPr>
        <w:t>my</w:t>
      </w:r>
      <w:r>
        <w:rPr>
          <w:spacing w:val="-11"/>
        </w:rPr>
        <w:t> </w:t>
      </w:r>
      <w:r>
        <w:rPr>
          <w:spacing w:val="-2"/>
        </w:rPr>
        <w:t>itches</w:t>
      </w:r>
      <w:r>
        <w:rPr>
          <w:spacing w:val="-10"/>
        </w:rPr>
        <w:t> </w:t>
      </w:r>
      <w:r>
        <w:rPr>
          <w:spacing w:val="-2"/>
        </w:rPr>
        <w:t>best</w:t>
      </w:r>
      <w:r>
        <w:rPr>
          <w:spacing w:val="-10"/>
        </w:rPr>
        <w:t> </w:t>
      </w:r>
      <w:r>
        <w:rPr>
          <w:spacing w:val="-2"/>
        </w:rPr>
        <w:t>by</w:t>
      </w:r>
      <w:r>
        <w:rPr>
          <w:spacing w:val="-10"/>
        </w:rPr>
        <w:t> </w:t>
      </w:r>
      <w:r>
        <w:rPr>
          <w:spacing w:val="-2"/>
        </w:rPr>
        <w:t>scratching </w:t>
      </w:r>
      <w:r>
        <w:rPr>
          <w:spacing w:val="-6"/>
        </w:rPr>
        <w:t>yours, because sometimes that is just not possible.</w:t>
      </w:r>
      <w:r>
        <w:rPr>
          <w:spacing w:val="26"/>
        </w:rPr>
        <w:t> </w:t>
      </w:r>
      <w:r>
        <w:rPr>
          <w:spacing w:val="-6"/>
        </w:rPr>
        <w:t>Morality can involve genuine sacrifice and </w:t>
      </w:r>
      <w:r>
        <w:rPr>
          <w:spacing w:val="-2"/>
        </w:rPr>
        <w:t>renunciation</w:t>
      </w:r>
      <w:r>
        <w:rPr>
          <w:spacing w:val="-5"/>
        </w:rPr>
        <w:t> </w:t>
      </w:r>
      <w:r>
        <w:rPr>
          <w:spacing w:val="-2"/>
        </w:rPr>
        <w:t>of</w:t>
      </w:r>
      <w:r>
        <w:rPr>
          <w:spacing w:val="-4"/>
        </w:rPr>
        <w:t> </w:t>
      </w:r>
      <w:r>
        <w:rPr>
          <w:spacing w:val="-2"/>
        </w:rPr>
        <w:t>selfish</w:t>
      </w:r>
      <w:r>
        <w:rPr>
          <w:spacing w:val="-4"/>
        </w:rPr>
        <w:t> </w:t>
      </w:r>
      <w:r>
        <w:rPr>
          <w:spacing w:val="-2"/>
        </w:rPr>
        <w:t>desires</w:t>
      </w:r>
      <w:r>
        <w:rPr>
          <w:spacing w:val="-4"/>
        </w:rPr>
        <w:t> </w:t>
      </w:r>
      <w:r>
        <w:rPr>
          <w:spacing w:val="-2"/>
        </w:rPr>
        <w:t>and</w:t>
      </w:r>
      <w:r>
        <w:rPr>
          <w:spacing w:val="-5"/>
        </w:rPr>
        <w:t> </w:t>
      </w:r>
      <w:r>
        <w:rPr>
          <w:spacing w:val="-2"/>
        </w:rPr>
        <w:t>maybe</w:t>
      </w:r>
      <w:r>
        <w:rPr>
          <w:spacing w:val="-4"/>
        </w:rPr>
        <w:t> </w:t>
      </w:r>
      <w:r>
        <w:rPr>
          <w:spacing w:val="-2"/>
        </w:rPr>
        <w:t>even</w:t>
      </w:r>
      <w:r>
        <w:rPr>
          <w:spacing w:val="-4"/>
        </w:rPr>
        <w:t> </w:t>
      </w:r>
      <w:r>
        <w:rPr>
          <w:spacing w:val="-2"/>
        </w:rPr>
        <w:t>requires</w:t>
      </w:r>
      <w:r>
        <w:rPr>
          <w:spacing w:val="-4"/>
        </w:rPr>
        <w:t> </w:t>
      </w:r>
      <w:r>
        <w:rPr>
          <w:spacing w:val="-2"/>
        </w:rPr>
        <w:t>it</w:t>
      </w:r>
      <w:r>
        <w:rPr>
          <w:spacing w:val="-5"/>
        </w:rPr>
        <w:t> </w:t>
      </w:r>
      <w:r>
        <w:rPr>
          <w:spacing w:val="-2"/>
        </w:rPr>
        <w:t>in</w:t>
      </w:r>
      <w:r>
        <w:rPr>
          <w:spacing w:val="-4"/>
        </w:rPr>
        <w:t> </w:t>
      </w:r>
      <w:r>
        <w:rPr>
          <w:spacing w:val="-2"/>
        </w:rPr>
        <w:t>some</w:t>
      </w:r>
      <w:r>
        <w:rPr>
          <w:spacing w:val="-4"/>
        </w:rPr>
        <w:t> </w:t>
      </w:r>
      <w:r>
        <w:rPr>
          <w:spacing w:val="-2"/>
        </w:rPr>
        <w:t>cases.</w:t>
      </w:r>
    </w:p>
    <w:p>
      <w:pPr>
        <w:pStyle w:val="BodyText"/>
        <w:spacing w:line="213" w:lineRule="auto" w:before="121"/>
        <w:ind w:left="497" w:right="413"/>
        <w:jc w:val="both"/>
      </w:pPr>
      <w:r>
        <w:rPr>
          <w:rFonts w:ascii="Georgia" w:hAnsi="Georgia"/>
          <w:b/>
          <w:i/>
        </w:rPr>
        <w:t>But</w:t>
      </w:r>
      <w:r>
        <w:rPr>
          <w:rFonts w:ascii="Georgia" w:hAnsi="Georgia"/>
          <w:b/>
          <w:i/>
          <w:spacing w:val="-16"/>
        </w:rPr>
        <w:t> </w:t>
      </w:r>
      <w:r>
        <w:rPr>
          <w:rFonts w:ascii="Georgia" w:hAnsi="Georgia"/>
          <w:b/>
          <w:i/>
        </w:rPr>
        <w:t>then</w:t>
      </w:r>
      <w:r>
        <w:rPr>
          <w:rFonts w:ascii="Georgia" w:hAnsi="Georgia"/>
          <w:b/>
          <w:i/>
          <w:spacing w:val="-15"/>
        </w:rPr>
        <w:t> </w:t>
      </w:r>
      <w:r>
        <w:rPr>
          <w:rFonts w:ascii="Georgia" w:hAnsi="Georgia"/>
          <w:b/>
          <w:i/>
        </w:rPr>
        <w:t>if</w:t>
      </w:r>
      <w:r>
        <w:rPr>
          <w:rFonts w:ascii="Georgia" w:hAnsi="Georgia"/>
          <w:b/>
          <w:i/>
          <w:spacing w:val="-15"/>
        </w:rPr>
        <w:t> </w:t>
      </w:r>
      <w:r>
        <w:rPr>
          <w:rFonts w:ascii="Georgia" w:hAnsi="Georgia"/>
          <w:b/>
          <w:i/>
        </w:rPr>
        <w:t>ethics</w:t>
      </w:r>
      <w:r>
        <w:rPr>
          <w:rFonts w:ascii="Georgia" w:hAnsi="Georgia"/>
          <w:b/>
          <w:i/>
          <w:spacing w:val="-15"/>
        </w:rPr>
        <w:t> </w:t>
      </w:r>
      <w:r>
        <w:rPr>
          <w:rFonts w:ascii="Georgia" w:hAnsi="Georgia"/>
          <w:b/>
          <w:i/>
        </w:rPr>
        <w:t>can’t</w:t>
      </w:r>
      <w:r>
        <w:rPr>
          <w:rFonts w:ascii="Georgia" w:hAnsi="Georgia"/>
          <w:b/>
          <w:i/>
          <w:spacing w:val="-12"/>
        </w:rPr>
        <w:t> </w:t>
      </w:r>
      <w:r>
        <w:rPr>
          <w:rFonts w:ascii="Georgia" w:hAnsi="Georgia"/>
          <w:b/>
          <w:i/>
        </w:rPr>
        <w:t>be</w:t>
      </w:r>
      <w:r>
        <w:rPr>
          <w:rFonts w:ascii="Georgia" w:hAnsi="Georgia"/>
          <w:b/>
          <w:i/>
          <w:spacing w:val="-8"/>
        </w:rPr>
        <w:t> </w:t>
      </w:r>
      <w:r>
        <w:rPr>
          <w:rFonts w:ascii="Georgia" w:hAnsi="Georgia"/>
          <w:b/>
          <w:i/>
        </w:rPr>
        <w:t>based</w:t>
      </w:r>
      <w:r>
        <w:rPr>
          <w:rFonts w:ascii="Georgia" w:hAnsi="Georgia"/>
          <w:b/>
          <w:i/>
          <w:spacing w:val="-11"/>
        </w:rPr>
        <w:t> </w:t>
      </w:r>
      <w:r>
        <w:rPr/>
        <w:t>on</w:t>
      </w:r>
      <w:r>
        <w:rPr>
          <w:spacing w:val="-15"/>
        </w:rPr>
        <w:t> </w:t>
      </w:r>
      <w:r>
        <w:rPr/>
        <w:t>what</w:t>
      </w:r>
      <w:r>
        <w:rPr>
          <w:spacing w:val="-15"/>
        </w:rPr>
        <w:t> </w:t>
      </w:r>
      <w:r>
        <w:rPr/>
        <w:t>others</w:t>
      </w:r>
      <w:r>
        <w:rPr>
          <w:spacing w:val="-15"/>
        </w:rPr>
        <w:t> </w:t>
      </w:r>
      <w:r>
        <w:rPr/>
        <w:t>want</w:t>
      </w:r>
      <w:r>
        <w:rPr>
          <w:spacing w:val="-15"/>
        </w:rPr>
        <w:t> </w:t>
      </w:r>
      <w:r>
        <w:rPr/>
        <w:t>of</w:t>
      </w:r>
      <w:r>
        <w:rPr>
          <w:spacing w:val="-15"/>
        </w:rPr>
        <w:t> </w:t>
      </w:r>
      <w:r>
        <w:rPr/>
        <w:t>us,</w:t>
      </w:r>
      <w:r>
        <w:rPr>
          <w:spacing w:val="-15"/>
        </w:rPr>
        <w:t> </w:t>
      </w:r>
      <w:r>
        <w:rPr/>
        <w:t>nor</w:t>
      </w:r>
      <w:r>
        <w:rPr>
          <w:spacing w:val="-15"/>
        </w:rPr>
        <w:t> </w:t>
      </w:r>
      <w:r>
        <w:rPr/>
        <w:t>on</w:t>
      </w:r>
      <w:r>
        <w:rPr>
          <w:spacing w:val="-15"/>
        </w:rPr>
        <w:t> </w:t>
      </w:r>
      <w:r>
        <w:rPr/>
        <w:t>what</w:t>
      </w:r>
      <w:r>
        <w:rPr>
          <w:spacing w:val="-15"/>
        </w:rPr>
        <w:t> </w:t>
      </w:r>
      <w:r>
        <w:rPr/>
        <w:t>we</w:t>
      </w:r>
      <w:r>
        <w:rPr>
          <w:spacing w:val="-15"/>
        </w:rPr>
        <w:t> </w:t>
      </w:r>
      <w:r>
        <w:rPr/>
        <w:t>ourselves want, what on earth is left for it to be based on?</w:t>
      </w:r>
      <w:r>
        <w:rPr>
          <w:spacing w:val="40"/>
        </w:rPr>
        <w:t> </w:t>
      </w:r>
      <w:r>
        <w:rPr/>
        <w:t>Well, as I have tried to show in the last chapter,</w:t>
      </w:r>
      <w:r>
        <w:rPr>
          <w:spacing w:val="-3"/>
        </w:rPr>
        <w:t> </w:t>
      </w:r>
      <w:r>
        <w:rPr/>
        <w:t>ethics</w:t>
      </w:r>
      <w:r>
        <w:rPr>
          <w:spacing w:val="-5"/>
        </w:rPr>
        <w:t> </w:t>
      </w:r>
      <w:r>
        <w:rPr/>
        <w:t>might</w:t>
      </w:r>
      <w:r>
        <w:rPr>
          <w:spacing w:val="-4"/>
        </w:rPr>
        <w:t> </w:t>
      </w:r>
      <w:r>
        <w:rPr/>
        <w:t>be</w:t>
      </w:r>
      <w:r>
        <w:rPr>
          <w:spacing w:val="-4"/>
        </w:rPr>
        <w:t> </w:t>
      </w:r>
      <w:r>
        <w:rPr/>
        <w:t>based</w:t>
      </w:r>
      <w:r>
        <w:rPr>
          <w:spacing w:val="-5"/>
        </w:rPr>
        <w:t> </w:t>
      </w:r>
      <w:r>
        <w:rPr/>
        <w:t>on</w:t>
      </w:r>
      <w:r>
        <w:rPr>
          <w:spacing w:val="-4"/>
        </w:rPr>
        <w:t> </w:t>
      </w:r>
      <w:r>
        <w:rPr/>
        <w:t>something</w:t>
      </w:r>
      <w:r>
        <w:rPr>
          <w:spacing w:val="-5"/>
        </w:rPr>
        <w:t> </w:t>
      </w:r>
      <w:r>
        <w:rPr/>
        <w:t>else,</w:t>
      </w:r>
      <w:r>
        <w:rPr>
          <w:spacing w:val="-3"/>
        </w:rPr>
        <w:t> </w:t>
      </w:r>
      <w:r>
        <w:rPr/>
        <w:t>what</w:t>
      </w:r>
      <w:r>
        <w:rPr>
          <w:spacing w:val="-4"/>
        </w:rPr>
        <w:t> </w:t>
      </w:r>
      <w:r>
        <w:rPr/>
        <w:t>we</w:t>
      </w:r>
      <w:r>
        <w:rPr>
          <w:spacing w:val="-5"/>
        </w:rPr>
        <w:t> </w:t>
      </w:r>
      <w:r>
        <w:rPr/>
        <w:t>have</w:t>
      </w:r>
      <w:r>
        <w:rPr>
          <w:spacing w:val="-4"/>
        </w:rPr>
        <w:t> </w:t>
      </w:r>
      <w:r>
        <w:rPr>
          <w:b/>
        </w:rPr>
        <w:t>good reasons</w:t>
      </w:r>
      <w:r>
        <w:rPr>
          <w:b/>
          <w:spacing w:val="-4"/>
        </w:rPr>
        <w:t> </w:t>
      </w:r>
      <w:r>
        <w:rPr/>
        <w:t>to</w:t>
      </w:r>
      <w:r>
        <w:rPr>
          <w:spacing w:val="-5"/>
        </w:rPr>
        <w:t> </w:t>
      </w:r>
      <w:r>
        <w:rPr/>
        <w:t>want</w:t>
      </w:r>
      <w:r>
        <w:rPr>
          <w:spacing w:val="-4"/>
        </w:rPr>
        <w:t> </w:t>
      </w:r>
      <w:r>
        <w:rPr/>
        <w:t>in </w:t>
      </w:r>
      <w:r>
        <w:rPr>
          <w:spacing w:val="-2"/>
        </w:rPr>
        <w:t>the</w:t>
      </w:r>
      <w:r>
        <w:rPr>
          <w:spacing w:val="-12"/>
        </w:rPr>
        <w:t> </w:t>
      </w:r>
      <w:r>
        <w:rPr>
          <w:spacing w:val="-2"/>
        </w:rPr>
        <w:t>first</w:t>
      </w:r>
      <w:r>
        <w:rPr>
          <w:spacing w:val="-13"/>
        </w:rPr>
        <w:t> </w:t>
      </w:r>
      <w:r>
        <w:rPr>
          <w:spacing w:val="-2"/>
        </w:rPr>
        <w:t>place.</w:t>
      </w:r>
      <w:r>
        <w:rPr>
          <w:spacing w:val="8"/>
        </w:rPr>
        <w:t> </w:t>
      </w:r>
      <w:r>
        <w:rPr>
          <w:spacing w:val="-2"/>
        </w:rPr>
        <w:t>“Reason”</w:t>
      </w:r>
      <w:r>
        <w:rPr>
          <w:spacing w:val="-13"/>
        </w:rPr>
        <w:t> </w:t>
      </w:r>
      <w:r>
        <w:rPr>
          <w:spacing w:val="-2"/>
        </w:rPr>
        <w:t>here</w:t>
      </w:r>
      <w:r>
        <w:rPr>
          <w:spacing w:val="-13"/>
        </w:rPr>
        <w:t> </w:t>
      </w:r>
      <w:r>
        <w:rPr>
          <w:spacing w:val="-2"/>
        </w:rPr>
        <w:t>is</w:t>
      </w:r>
      <w:r>
        <w:rPr>
          <w:spacing w:val="-12"/>
        </w:rPr>
        <w:t> </w:t>
      </w:r>
      <w:r>
        <w:rPr>
          <w:spacing w:val="-2"/>
        </w:rPr>
        <w:t>not</w:t>
      </w:r>
      <w:r>
        <w:rPr>
          <w:spacing w:val="-13"/>
        </w:rPr>
        <w:t> </w:t>
      </w:r>
      <w:r>
        <w:rPr>
          <w:spacing w:val="-2"/>
        </w:rPr>
        <w:t>intended</w:t>
      </w:r>
      <w:r>
        <w:rPr>
          <w:spacing w:val="-12"/>
        </w:rPr>
        <w:t> </w:t>
      </w:r>
      <w:r>
        <w:rPr>
          <w:spacing w:val="-2"/>
        </w:rPr>
        <w:t>as</w:t>
      </w:r>
      <w:r>
        <w:rPr>
          <w:spacing w:val="-13"/>
        </w:rPr>
        <w:t> </w:t>
      </w:r>
      <w:r>
        <w:rPr>
          <w:spacing w:val="-2"/>
        </w:rPr>
        <w:t>some</w:t>
      </w:r>
      <w:r>
        <w:rPr>
          <w:spacing w:val="-12"/>
        </w:rPr>
        <w:t> </w:t>
      </w:r>
      <w:r>
        <w:rPr>
          <w:spacing w:val="-2"/>
        </w:rPr>
        <w:t>sort</w:t>
      </w:r>
      <w:r>
        <w:rPr>
          <w:spacing w:val="-13"/>
        </w:rPr>
        <w:t> </w:t>
      </w:r>
      <w:r>
        <w:rPr>
          <w:spacing w:val="-2"/>
        </w:rPr>
        <w:t>of</w:t>
      </w:r>
      <w:r>
        <w:rPr>
          <w:spacing w:val="-12"/>
        </w:rPr>
        <w:t> </w:t>
      </w:r>
      <w:r>
        <w:rPr>
          <w:spacing w:val="-2"/>
        </w:rPr>
        <w:t>mysterious</w:t>
      </w:r>
      <w:r>
        <w:rPr>
          <w:spacing w:val="-12"/>
        </w:rPr>
        <w:t> </w:t>
      </w:r>
      <w:r>
        <w:rPr>
          <w:spacing w:val="-2"/>
        </w:rPr>
        <w:t>force</w:t>
      </w:r>
      <w:r>
        <w:rPr>
          <w:spacing w:val="-12"/>
        </w:rPr>
        <w:t> </w:t>
      </w:r>
      <w:r>
        <w:rPr>
          <w:spacing w:val="-2"/>
        </w:rPr>
        <w:t>out</w:t>
      </w:r>
      <w:r>
        <w:rPr>
          <w:spacing w:val="-13"/>
        </w:rPr>
        <w:t> </w:t>
      </w:r>
      <w:r>
        <w:rPr>
          <w:spacing w:val="-2"/>
        </w:rPr>
        <w:t>there</w:t>
      </w:r>
      <w:r>
        <w:rPr>
          <w:spacing w:val="-12"/>
        </w:rPr>
        <w:t> </w:t>
      </w:r>
      <w:r>
        <w:rPr>
          <w:spacing w:val="-2"/>
        </w:rPr>
        <w:t>that is</w:t>
      </w:r>
      <w:r>
        <w:rPr>
          <w:spacing w:val="-13"/>
        </w:rPr>
        <w:t> </w:t>
      </w:r>
      <w:r>
        <w:rPr>
          <w:spacing w:val="-2"/>
        </w:rPr>
        <w:t>supposed</w:t>
      </w:r>
      <w:r>
        <w:rPr>
          <w:spacing w:val="-13"/>
        </w:rPr>
        <w:t> </w:t>
      </w:r>
      <w:r>
        <w:rPr>
          <w:spacing w:val="-2"/>
        </w:rPr>
        <w:t>to</w:t>
      </w:r>
      <w:r>
        <w:rPr>
          <w:spacing w:val="-13"/>
        </w:rPr>
        <w:t> </w:t>
      </w:r>
      <w:r>
        <w:rPr>
          <w:spacing w:val="-2"/>
        </w:rPr>
        <w:t>magically</w:t>
      </w:r>
      <w:r>
        <w:rPr>
          <w:spacing w:val="-13"/>
        </w:rPr>
        <w:t> </w:t>
      </w:r>
      <w:r>
        <w:rPr>
          <w:spacing w:val="-2"/>
        </w:rPr>
        <w:t>solve</w:t>
      </w:r>
      <w:r>
        <w:rPr>
          <w:spacing w:val="-13"/>
        </w:rPr>
        <w:t> </w:t>
      </w:r>
      <w:r>
        <w:rPr>
          <w:spacing w:val="-2"/>
        </w:rPr>
        <w:t>all</w:t>
      </w:r>
      <w:r>
        <w:rPr>
          <w:spacing w:val="-13"/>
        </w:rPr>
        <w:t> </w:t>
      </w:r>
      <w:r>
        <w:rPr>
          <w:spacing w:val="-2"/>
        </w:rPr>
        <w:t>of</w:t>
      </w:r>
      <w:r>
        <w:rPr>
          <w:spacing w:val="-13"/>
        </w:rPr>
        <w:t> </w:t>
      </w:r>
      <w:r>
        <w:rPr>
          <w:spacing w:val="-2"/>
        </w:rPr>
        <w:t>our</w:t>
      </w:r>
      <w:r>
        <w:rPr>
          <w:spacing w:val="-13"/>
        </w:rPr>
        <w:t> </w:t>
      </w:r>
      <w:r>
        <w:rPr>
          <w:spacing w:val="-2"/>
        </w:rPr>
        <w:t>problems,</w:t>
      </w:r>
      <w:r>
        <w:rPr>
          <w:spacing w:val="-13"/>
        </w:rPr>
        <w:t> </w:t>
      </w:r>
      <w:r>
        <w:rPr>
          <w:spacing w:val="-2"/>
        </w:rPr>
        <w:t>but</w:t>
      </w:r>
      <w:r>
        <w:rPr>
          <w:spacing w:val="-13"/>
        </w:rPr>
        <w:t> </w:t>
      </w:r>
      <w:r>
        <w:rPr>
          <w:spacing w:val="-2"/>
        </w:rPr>
        <w:t>simply</w:t>
      </w:r>
      <w:r>
        <w:rPr>
          <w:spacing w:val="-13"/>
        </w:rPr>
        <w:t> </w:t>
      </w:r>
      <w:r>
        <w:rPr>
          <w:spacing w:val="-2"/>
        </w:rPr>
        <w:t>as</w:t>
      </w:r>
      <w:r>
        <w:rPr>
          <w:spacing w:val="-13"/>
        </w:rPr>
        <w:t> </w:t>
      </w:r>
      <w:r>
        <w:rPr>
          <w:spacing w:val="-2"/>
        </w:rPr>
        <w:t>a</w:t>
      </w:r>
      <w:r>
        <w:rPr>
          <w:spacing w:val="-13"/>
        </w:rPr>
        <w:t> </w:t>
      </w:r>
      <w:r>
        <w:rPr>
          <w:spacing w:val="-2"/>
        </w:rPr>
        <w:t>shorthand</w:t>
      </w:r>
      <w:r>
        <w:rPr>
          <w:spacing w:val="-13"/>
        </w:rPr>
        <w:t> </w:t>
      </w:r>
      <w:r>
        <w:rPr>
          <w:spacing w:val="-2"/>
        </w:rPr>
        <w:t>for</w:t>
      </w:r>
      <w:r>
        <w:rPr>
          <w:spacing w:val="-13"/>
        </w:rPr>
        <w:t> </w:t>
      </w:r>
      <w:r>
        <w:rPr>
          <w:spacing w:val="-2"/>
        </w:rPr>
        <w:t>our</w:t>
      </w:r>
      <w:r>
        <w:rPr>
          <w:spacing w:val="-13"/>
        </w:rPr>
        <w:t> </w:t>
      </w:r>
      <w:r>
        <w:rPr>
          <w:spacing w:val="-2"/>
        </w:rPr>
        <w:t>ability </w:t>
      </w:r>
      <w:r>
        <w:rPr>
          <w:spacing w:val="-4"/>
        </w:rPr>
        <w:t>and</w:t>
      </w:r>
      <w:r>
        <w:rPr>
          <w:spacing w:val="-10"/>
        </w:rPr>
        <w:t> </w:t>
      </w:r>
      <w:r>
        <w:rPr>
          <w:spacing w:val="-4"/>
        </w:rPr>
        <w:t>need</w:t>
      </w:r>
      <w:r>
        <w:rPr>
          <w:spacing w:val="-10"/>
        </w:rPr>
        <w:t> </w:t>
      </w:r>
      <w:r>
        <w:rPr>
          <w:spacing w:val="-4"/>
        </w:rPr>
        <w:t>to</w:t>
      </w:r>
      <w:r>
        <w:rPr>
          <w:spacing w:val="-10"/>
        </w:rPr>
        <w:t> </w:t>
      </w:r>
      <w:r>
        <w:rPr>
          <w:spacing w:val="-4"/>
        </w:rPr>
        <w:t>tell</w:t>
      </w:r>
      <w:r>
        <w:rPr>
          <w:spacing w:val="-10"/>
        </w:rPr>
        <w:t> </w:t>
      </w:r>
      <w:r>
        <w:rPr>
          <w:spacing w:val="-4"/>
        </w:rPr>
        <w:t>ourselves</w:t>
      </w:r>
      <w:r>
        <w:rPr>
          <w:spacing w:val="-10"/>
        </w:rPr>
        <w:t> </w:t>
      </w:r>
      <w:r>
        <w:rPr>
          <w:spacing w:val="-4"/>
        </w:rPr>
        <w:t>a</w:t>
      </w:r>
      <w:r>
        <w:rPr>
          <w:spacing w:val="-10"/>
        </w:rPr>
        <w:t> </w:t>
      </w:r>
      <w:r>
        <w:rPr>
          <w:spacing w:val="-4"/>
        </w:rPr>
        <w:t>truly</w:t>
      </w:r>
      <w:r>
        <w:rPr>
          <w:spacing w:val="-10"/>
        </w:rPr>
        <w:t> </w:t>
      </w:r>
      <w:r>
        <w:rPr>
          <w:spacing w:val="-4"/>
        </w:rPr>
        <w:t>convincing</w:t>
      </w:r>
      <w:r>
        <w:rPr>
          <w:spacing w:val="-10"/>
        </w:rPr>
        <w:t> </w:t>
      </w:r>
      <w:r>
        <w:rPr>
          <w:spacing w:val="-4"/>
        </w:rPr>
        <w:t>and</w:t>
      </w:r>
      <w:r>
        <w:rPr>
          <w:spacing w:val="-10"/>
        </w:rPr>
        <w:t> </w:t>
      </w:r>
      <w:r>
        <w:rPr>
          <w:spacing w:val="-4"/>
        </w:rPr>
        <w:t>coherent</w:t>
      </w:r>
      <w:r>
        <w:rPr>
          <w:spacing w:val="-10"/>
        </w:rPr>
        <w:t> </w:t>
      </w:r>
      <w:r>
        <w:rPr>
          <w:spacing w:val="-4"/>
        </w:rPr>
        <w:t>story</w:t>
      </w:r>
      <w:r>
        <w:rPr>
          <w:spacing w:val="-10"/>
        </w:rPr>
        <w:t> </w:t>
      </w:r>
      <w:r>
        <w:rPr>
          <w:spacing w:val="-4"/>
        </w:rPr>
        <w:t>about</w:t>
      </w:r>
      <w:r>
        <w:rPr>
          <w:spacing w:val="-10"/>
        </w:rPr>
        <w:t> </w:t>
      </w:r>
      <w:r>
        <w:rPr>
          <w:spacing w:val="-4"/>
        </w:rPr>
        <w:t>how</w:t>
      </w:r>
      <w:r>
        <w:rPr>
          <w:spacing w:val="-10"/>
        </w:rPr>
        <w:t> </w:t>
      </w:r>
      <w:r>
        <w:rPr>
          <w:spacing w:val="-4"/>
        </w:rPr>
        <w:t>we</w:t>
      </w:r>
      <w:r>
        <w:rPr>
          <w:spacing w:val="-10"/>
        </w:rPr>
        <w:t> </w:t>
      </w:r>
      <w:r>
        <w:rPr>
          <w:spacing w:val="-4"/>
        </w:rPr>
        <w:t>are</w:t>
      </w:r>
      <w:r>
        <w:rPr>
          <w:spacing w:val="-10"/>
        </w:rPr>
        <w:t> </w:t>
      </w:r>
      <w:r>
        <w:rPr>
          <w:spacing w:val="-4"/>
        </w:rPr>
        <w:t>living</w:t>
      </w:r>
      <w:r>
        <w:rPr>
          <w:spacing w:val="-10"/>
        </w:rPr>
        <w:t> </w:t>
      </w:r>
      <w:r>
        <w:rPr>
          <w:spacing w:val="-4"/>
        </w:rPr>
        <w:t>our </w:t>
      </w:r>
      <w:r>
        <w:rPr/>
        <w:t>lives.</w:t>
      </w:r>
      <w:r>
        <w:rPr>
          <w:spacing w:val="17"/>
        </w:rPr>
        <w:t> </w:t>
      </w:r>
      <w:r>
        <w:rPr/>
        <w:t>Reason</w:t>
      </w:r>
      <w:r>
        <w:rPr>
          <w:spacing w:val="-10"/>
        </w:rPr>
        <w:t> </w:t>
      </w:r>
      <w:r>
        <w:rPr/>
        <w:t>is</w:t>
      </w:r>
      <w:r>
        <w:rPr>
          <w:spacing w:val="-10"/>
        </w:rPr>
        <w:t> </w:t>
      </w:r>
      <w:r>
        <w:rPr/>
        <w:t>nothing</w:t>
      </w:r>
      <w:r>
        <w:rPr>
          <w:spacing w:val="-10"/>
        </w:rPr>
        <w:t> </w:t>
      </w:r>
      <w:r>
        <w:rPr/>
        <w:t>but</w:t>
      </w:r>
      <w:r>
        <w:rPr>
          <w:spacing w:val="-10"/>
        </w:rPr>
        <w:t> </w:t>
      </w:r>
      <w:r>
        <w:rPr/>
        <w:t>the</w:t>
      </w:r>
      <w:r>
        <w:rPr>
          <w:spacing w:val="-10"/>
        </w:rPr>
        <w:t> </w:t>
      </w:r>
      <w:r>
        <w:rPr/>
        <w:t>demands</w:t>
      </w:r>
      <w:r>
        <w:rPr>
          <w:spacing w:val="-10"/>
        </w:rPr>
        <w:t> </w:t>
      </w:r>
      <w:r>
        <w:rPr/>
        <w:t>that</w:t>
      </w:r>
      <w:r>
        <w:rPr>
          <w:spacing w:val="-10"/>
        </w:rPr>
        <w:t> </w:t>
      </w:r>
      <w:r>
        <w:rPr/>
        <w:t>thinking</w:t>
      </w:r>
      <w:r>
        <w:rPr>
          <w:spacing w:val="-10"/>
        </w:rPr>
        <w:t> </w:t>
      </w:r>
      <w:r>
        <w:rPr/>
        <w:t>beings</w:t>
      </w:r>
      <w:r>
        <w:rPr>
          <w:spacing w:val="-10"/>
        </w:rPr>
        <w:t> </w:t>
      </w:r>
      <w:r>
        <w:rPr/>
        <w:t>make</w:t>
      </w:r>
      <w:r>
        <w:rPr>
          <w:spacing w:val="-10"/>
        </w:rPr>
        <w:t> </w:t>
      </w:r>
      <w:r>
        <w:rPr/>
        <w:t>on</w:t>
      </w:r>
      <w:r>
        <w:rPr>
          <w:spacing w:val="-10"/>
        </w:rPr>
        <w:t> </w:t>
      </w:r>
      <w:r>
        <w:rPr/>
        <w:t>themselves</w:t>
      </w:r>
      <w:r>
        <w:rPr>
          <w:spacing w:val="-10"/>
        </w:rPr>
        <w:t> </w:t>
      </w:r>
      <w:r>
        <w:rPr/>
        <w:t>to</w:t>
      </w:r>
      <w:r>
        <w:rPr>
          <w:spacing w:val="-10"/>
        </w:rPr>
        <w:t> </w:t>
      </w:r>
      <w:r>
        <w:rPr/>
        <w:t>live lives</w:t>
      </w:r>
      <w:r>
        <w:rPr>
          <w:spacing w:val="-12"/>
        </w:rPr>
        <w:t> </w:t>
      </w:r>
      <w:r>
        <w:rPr/>
        <w:t>that</w:t>
      </w:r>
      <w:r>
        <w:rPr>
          <w:spacing w:val="-12"/>
        </w:rPr>
        <w:t> </w:t>
      </w:r>
      <w:r>
        <w:rPr/>
        <w:t>harmonize,</w:t>
      </w:r>
      <w:r>
        <w:rPr>
          <w:spacing w:val="-9"/>
        </w:rPr>
        <w:t> </w:t>
      </w:r>
      <w:r>
        <w:rPr/>
        <w:t>where</w:t>
      </w:r>
      <w:r>
        <w:rPr>
          <w:spacing w:val="-12"/>
        </w:rPr>
        <w:t> </w:t>
      </w:r>
      <w:r>
        <w:rPr/>
        <w:t>we</w:t>
      </w:r>
      <w:r>
        <w:rPr>
          <w:spacing w:val="-12"/>
        </w:rPr>
        <w:t> </w:t>
      </w:r>
      <w:r>
        <w:rPr/>
        <w:t>don’t</w:t>
      </w:r>
      <w:r>
        <w:rPr>
          <w:spacing w:val="-12"/>
        </w:rPr>
        <w:t> </w:t>
      </w:r>
      <w:r>
        <w:rPr/>
        <w:t>ignore</w:t>
      </w:r>
      <w:r>
        <w:rPr>
          <w:spacing w:val="-12"/>
        </w:rPr>
        <w:t> </w:t>
      </w:r>
      <w:r>
        <w:rPr/>
        <w:t>inner</w:t>
      </w:r>
      <w:r>
        <w:rPr>
          <w:spacing w:val="-12"/>
        </w:rPr>
        <w:t> </w:t>
      </w:r>
      <w:r>
        <w:rPr/>
        <w:t>contradictions</w:t>
      </w:r>
      <w:r>
        <w:rPr>
          <w:spacing w:val="-12"/>
        </w:rPr>
        <w:t> </w:t>
      </w:r>
      <w:r>
        <w:rPr/>
        <w:t>in</w:t>
      </w:r>
      <w:r>
        <w:rPr>
          <w:spacing w:val="-12"/>
        </w:rPr>
        <w:t> </w:t>
      </w:r>
      <w:r>
        <w:rPr/>
        <w:t>our</w:t>
      </w:r>
      <w:r>
        <w:rPr>
          <w:spacing w:val="-12"/>
        </w:rPr>
        <w:t> </w:t>
      </w:r>
      <w:r>
        <w:rPr/>
        <w:t>intentions,</w:t>
      </w:r>
      <w:r>
        <w:rPr>
          <w:spacing w:val="-9"/>
        </w:rPr>
        <w:t> </w:t>
      </w:r>
      <w:r>
        <w:rPr/>
        <w:t>where </w:t>
      </w:r>
      <w:r>
        <w:rPr>
          <w:spacing w:val="-2"/>
        </w:rPr>
        <w:t>we</w:t>
      </w:r>
      <w:r>
        <w:rPr>
          <w:spacing w:val="-9"/>
        </w:rPr>
        <w:t> </w:t>
      </w:r>
      <w:r>
        <w:rPr>
          <w:spacing w:val="-2"/>
        </w:rPr>
        <w:t>don’t</w:t>
      </w:r>
      <w:r>
        <w:rPr>
          <w:spacing w:val="-9"/>
        </w:rPr>
        <w:t> </w:t>
      </w:r>
      <w:r>
        <w:rPr>
          <w:spacing w:val="-2"/>
        </w:rPr>
        <w:t>neglect</w:t>
      </w:r>
      <w:r>
        <w:rPr>
          <w:spacing w:val="-9"/>
        </w:rPr>
        <w:t> </w:t>
      </w:r>
      <w:r>
        <w:rPr>
          <w:spacing w:val="-2"/>
        </w:rPr>
        <w:t>to</w:t>
      </w:r>
      <w:r>
        <w:rPr>
          <w:spacing w:val="-9"/>
        </w:rPr>
        <w:t> </w:t>
      </w:r>
      <w:r>
        <w:rPr>
          <w:spacing w:val="-2"/>
        </w:rPr>
        <w:t>consider</w:t>
      </w:r>
      <w:r>
        <w:rPr>
          <w:spacing w:val="-9"/>
        </w:rPr>
        <w:t> </w:t>
      </w:r>
      <w:r>
        <w:rPr>
          <w:spacing w:val="-2"/>
        </w:rPr>
        <w:t>the</w:t>
      </w:r>
      <w:r>
        <w:rPr>
          <w:spacing w:val="-9"/>
        </w:rPr>
        <w:t> </w:t>
      </w:r>
      <w:r>
        <w:rPr>
          <w:spacing w:val="-2"/>
        </w:rPr>
        <w:t>clash</w:t>
      </w:r>
      <w:r>
        <w:rPr>
          <w:spacing w:val="-9"/>
        </w:rPr>
        <w:t> </w:t>
      </w:r>
      <w:r>
        <w:rPr>
          <w:spacing w:val="-2"/>
        </w:rPr>
        <w:t>between</w:t>
      </w:r>
      <w:r>
        <w:rPr>
          <w:spacing w:val="-9"/>
        </w:rPr>
        <w:t> </w:t>
      </w:r>
      <w:r>
        <w:rPr>
          <w:spacing w:val="-2"/>
        </w:rPr>
        <w:t>what</w:t>
      </w:r>
      <w:r>
        <w:rPr>
          <w:spacing w:val="-9"/>
        </w:rPr>
        <w:t> </w:t>
      </w:r>
      <w:r>
        <w:rPr>
          <w:spacing w:val="-2"/>
        </w:rPr>
        <w:t>we</w:t>
      </w:r>
      <w:r>
        <w:rPr>
          <w:spacing w:val="-9"/>
        </w:rPr>
        <w:t> </w:t>
      </w:r>
      <w:r>
        <w:rPr>
          <w:spacing w:val="-2"/>
        </w:rPr>
        <w:t>expect</w:t>
      </w:r>
      <w:r>
        <w:rPr>
          <w:spacing w:val="-9"/>
        </w:rPr>
        <w:t> </w:t>
      </w:r>
      <w:r>
        <w:rPr>
          <w:spacing w:val="-2"/>
        </w:rPr>
        <w:t>for</w:t>
      </w:r>
      <w:r>
        <w:rPr>
          <w:spacing w:val="-9"/>
        </w:rPr>
        <w:t> </w:t>
      </w:r>
      <w:r>
        <w:rPr>
          <w:spacing w:val="-2"/>
        </w:rPr>
        <w:t>ourselves</w:t>
      </w:r>
      <w:r>
        <w:rPr>
          <w:spacing w:val="-9"/>
        </w:rPr>
        <w:t> </w:t>
      </w:r>
      <w:r>
        <w:rPr>
          <w:spacing w:val="-2"/>
        </w:rPr>
        <w:t>and</w:t>
      </w:r>
      <w:r>
        <w:rPr>
          <w:spacing w:val="-9"/>
        </w:rPr>
        <w:t> </w:t>
      </w:r>
      <w:r>
        <w:rPr>
          <w:spacing w:val="-2"/>
        </w:rPr>
        <w:t>require</w:t>
      </w:r>
      <w:r>
        <w:rPr>
          <w:spacing w:val="-9"/>
        </w:rPr>
        <w:t> </w:t>
      </w:r>
      <w:r>
        <w:rPr>
          <w:spacing w:val="-2"/>
        </w:rPr>
        <w:t>of </w:t>
      </w:r>
      <w:r>
        <w:rPr/>
        <w:t>others.</w:t>
      </w:r>
      <w:r>
        <w:rPr>
          <w:spacing w:val="36"/>
        </w:rPr>
        <w:t> </w:t>
      </w:r>
      <w:r>
        <w:rPr/>
        <w:t>This to my mind is the central insight of Kant’s approach to ethics and also what </w:t>
      </w:r>
      <w:r>
        <w:rPr>
          <w:spacing w:val="-4"/>
        </w:rPr>
        <w:t>is</w:t>
      </w:r>
      <w:r>
        <w:rPr>
          <w:spacing w:val="-11"/>
        </w:rPr>
        <w:t> </w:t>
      </w:r>
      <w:r>
        <w:rPr>
          <w:spacing w:val="-4"/>
        </w:rPr>
        <w:t>expressed</w:t>
      </w:r>
      <w:r>
        <w:rPr>
          <w:spacing w:val="-11"/>
        </w:rPr>
        <w:t> </w:t>
      </w:r>
      <w:r>
        <w:rPr>
          <w:spacing w:val="-4"/>
        </w:rPr>
        <w:t>in</w:t>
      </w:r>
      <w:r>
        <w:rPr>
          <w:spacing w:val="-11"/>
        </w:rPr>
        <w:t> </w:t>
      </w:r>
      <w:r>
        <w:rPr>
          <w:spacing w:val="-4"/>
        </w:rPr>
        <w:t>such</w:t>
      </w:r>
      <w:r>
        <w:rPr>
          <w:spacing w:val="-11"/>
        </w:rPr>
        <w:t> </w:t>
      </w:r>
      <w:r>
        <w:rPr>
          <w:spacing w:val="-4"/>
        </w:rPr>
        <w:t>more</w:t>
      </w:r>
      <w:r>
        <w:rPr>
          <w:spacing w:val="-11"/>
        </w:rPr>
        <w:t> </w:t>
      </w:r>
      <w:r>
        <w:rPr>
          <w:spacing w:val="-4"/>
        </w:rPr>
        <w:t>contemporary</w:t>
      </w:r>
      <w:r>
        <w:rPr>
          <w:spacing w:val="-11"/>
        </w:rPr>
        <w:t> </w:t>
      </w:r>
      <w:r>
        <w:rPr>
          <w:spacing w:val="-4"/>
        </w:rPr>
        <w:t>ideas</w:t>
      </w:r>
      <w:r>
        <w:rPr>
          <w:spacing w:val="-11"/>
        </w:rPr>
        <w:t> </w:t>
      </w:r>
      <w:r>
        <w:rPr>
          <w:spacing w:val="-4"/>
        </w:rPr>
        <w:t>as</w:t>
      </w:r>
      <w:r>
        <w:rPr>
          <w:spacing w:val="-11"/>
        </w:rPr>
        <w:t> </w:t>
      </w:r>
      <w:r>
        <w:rPr>
          <w:spacing w:val="-4"/>
        </w:rPr>
        <w:t>“Universal</w:t>
      </w:r>
      <w:r>
        <w:rPr>
          <w:spacing w:val="-11"/>
        </w:rPr>
        <w:t> </w:t>
      </w:r>
      <w:r>
        <w:rPr>
          <w:spacing w:val="-4"/>
        </w:rPr>
        <w:t>Human</w:t>
      </w:r>
      <w:r>
        <w:rPr>
          <w:spacing w:val="-11"/>
        </w:rPr>
        <w:t> </w:t>
      </w:r>
      <w:r>
        <w:rPr>
          <w:spacing w:val="-4"/>
        </w:rPr>
        <w:t>Rights,”</w:t>
      </w:r>
      <w:r>
        <w:rPr>
          <w:spacing w:val="-11"/>
        </w:rPr>
        <w:t> </w:t>
      </w:r>
      <w:r>
        <w:rPr>
          <w:spacing w:val="-4"/>
        </w:rPr>
        <w:t>and</w:t>
      </w:r>
      <w:r>
        <w:rPr>
          <w:spacing w:val="-11"/>
        </w:rPr>
        <w:t> </w:t>
      </w:r>
      <w:r>
        <w:rPr>
          <w:spacing w:val="-4"/>
        </w:rPr>
        <w:t>appeals</w:t>
      </w:r>
      <w:r>
        <w:rPr>
          <w:spacing w:val="-11"/>
        </w:rPr>
        <w:t> </w:t>
      </w:r>
      <w:r>
        <w:rPr>
          <w:spacing w:val="-4"/>
        </w:rPr>
        <w:t>to </w:t>
      </w:r>
      <w:r>
        <w:rPr>
          <w:spacing w:val="-2"/>
        </w:rPr>
        <w:t>the</w:t>
      </w:r>
      <w:r>
        <w:rPr>
          <w:spacing w:val="-8"/>
        </w:rPr>
        <w:t> </w:t>
      </w:r>
      <w:r>
        <w:rPr>
          <w:spacing w:val="-2"/>
        </w:rPr>
        <w:t>unique</w:t>
      </w:r>
      <w:r>
        <w:rPr>
          <w:spacing w:val="-9"/>
        </w:rPr>
        <w:t> </w:t>
      </w:r>
      <w:r>
        <w:rPr>
          <w:spacing w:val="-2"/>
        </w:rPr>
        <w:t>dignity</w:t>
      </w:r>
      <w:r>
        <w:rPr>
          <w:spacing w:val="-8"/>
        </w:rPr>
        <w:t> </w:t>
      </w:r>
      <w:r>
        <w:rPr>
          <w:spacing w:val="-2"/>
        </w:rPr>
        <w:t>of</w:t>
      </w:r>
      <w:r>
        <w:rPr>
          <w:spacing w:val="-8"/>
        </w:rPr>
        <w:t> </w:t>
      </w:r>
      <w:r>
        <w:rPr>
          <w:spacing w:val="-2"/>
        </w:rPr>
        <w:t>moral</w:t>
      </w:r>
      <w:r>
        <w:rPr>
          <w:spacing w:val="-9"/>
        </w:rPr>
        <w:t> </w:t>
      </w:r>
      <w:r>
        <w:rPr>
          <w:spacing w:val="-2"/>
        </w:rPr>
        <w:t>agents.</w:t>
      </w:r>
      <w:r>
        <w:rPr>
          <w:spacing w:val="11"/>
        </w:rPr>
        <w:t> </w:t>
      </w:r>
      <w:r>
        <w:rPr>
          <w:spacing w:val="-2"/>
        </w:rPr>
        <w:t>Kant</w:t>
      </w:r>
      <w:r>
        <w:rPr>
          <w:spacing w:val="-8"/>
        </w:rPr>
        <w:t> </w:t>
      </w:r>
      <w:r>
        <w:rPr>
          <w:spacing w:val="-2"/>
        </w:rPr>
        <w:t>agrees</w:t>
      </w:r>
      <w:r>
        <w:rPr>
          <w:spacing w:val="-8"/>
        </w:rPr>
        <w:t> </w:t>
      </w:r>
      <w:r>
        <w:rPr>
          <w:spacing w:val="-2"/>
        </w:rPr>
        <w:t>with</w:t>
      </w:r>
      <w:r>
        <w:rPr>
          <w:spacing w:val="-8"/>
        </w:rPr>
        <w:t> </w:t>
      </w:r>
      <w:r>
        <w:rPr>
          <w:spacing w:val="-2"/>
        </w:rPr>
        <w:t>Socrates</w:t>
      </w:r>
      <w:r>
        <w:rPr>
          <w:spacing w:val="-9"/>
        </w:rPr>
        <w:t> </w:t>
      </w:r>
      <w:r>
        <w:rPr>
          <w:spacing w:val="-2"/>
        </w:rPr>
        <w:t>that</w:t>
      </w:r>
      <w:r>
        <w:rPr>
          <w:spacing w:val="-8"/>
        </w:rPr>
        <w:t> </w:t>
      </w:r>
      <w:r>
        <w:rPr>
          <w:spacing w:val="-2"/>
        </w:rPr>
        <w:t>the</w:t>
      </w:r>
      <w:r>
        <w:rPr>
          <w:spacing w:val="-8"/>
        </w:rPr>
        <w:t> </w:t>
      </w:r>
      <w:r>
        <w:rPr>
          <w:spacing w:val="-2"/>
        </w:rPr>
        <w:t>unexamined</w:t>
      </w:r>
      <w:r>
        <w:rPr>
          <w:spacing w:val="-9"/>
        </w:rPr>
        <w:t> </w:t>
      </w:r>
      <w:r>
        <w:rPr>
          <w:spacing w:val="-2"/>
        </w:rPr>
        <w:t>human </w:t>
      </w:r>
      <w:r>
        <w:rPr/>
        <w:t>life is not worth living since it is not truly a human life failing as it does to live up to our </w:t>
      </w:r>
      <w:r>
        <w:rPr>
          <w:spacing w:val="-6"/>
        </w:rPr>
        <w:t>capacity</w:t>
      </w:r>
      <w:r>
        <w:rPr>
          <w:spacing w:val="-11"/>
        </w:rPr>
        <w:t> </w:t>
      </w:r>
      <w:r>
        <w:rPr>
          <w:spacing w:val="-6"/>
        </w:rPr>
        <w:t>to</w:t>
      </w:r>
      <w:r>
        <w:rPr>
          <w:spacing w:val="-9"/>
        </w:rPr>
        <w:t> </w:t>
      </w:r>
      <w:r>
        <w:rPr>
          <w:spacing w:val="-6"/>
        </w:rPr>
        <w:t>reflect</w:t>
      </w:r>
      <w:r>
        <w:rPr>
          <w:spacing w:val="-9"/>
        </w:rPr>
        <w:t> </w:t>
      </w:r>
      <w:r>
        <w:rPr>
          <w:spacing w:val="-6"/>
        </w:rPr>
        <w:t>on</w:t>
      </w:r>
      <w:r>
        <w:rPr>
          <w:spacing w:val="-9"/>
        </w:rPr>
        <w:t> </w:t>
      </w:r>
      <w:r>
        <w:rPr>
          <w:spacing w:val="-6"/>
        </w:rPr>
        <w:t>and</w:t>
      </w:r>
      <w:r>
        <w:rPr>
          <w:spacing w:val="-9"/>
        </w:rPr>
        <w:t> </w:t>
      </w:r>
      <w:r>
        <w:rPr>
          <w:spacing w:val="-6"/>
        </w:rPr>
        <w:t>account</w:t>
      </w:r>
      <w:r>
        <w:rPr>
          <w:spacing w:val="-9"/>
        </w:rPr>
        <w:t> </w:t>
      </w:r>
      <w:r>
        <w:rPr>
          <w:spacing w:val="-6"/>
        </w:rPr>
        <w:t>for</w:t>
      </w:r>
      <w:r>
        <w:rPr>
          <w:spacing w:val="-9"/>
        </w:rPr>
        <w:t> </w:t>
      </w:r>
      <w:r>
        <w:rPr>
          <w:spacing w:val="-6"/>
        </w:rPr>
        <w:t>ourselves</w:t>
      </w:r>
      <w:r>
        <w:rPr>
          <w:spacing w:val="-9"/>
        </w:rPr>
        <w:t> </w:t>
      </w:r>
      <w:r>
        <w:rPr>
          <w:spacing w:val="-6"/>
        </w:rPr>
        <w:t>on</w:t>
      </w:r>
      <w:r>
        <w:rPr>
          <w:spacing w:val="-9"/>
        </w:rPr>
        <w:t> </w:t>
      </w:r>
      <w:r>
        <w:rPr>
          <w:spacing w:val="-6"/>
        </w:rPr>
        <w:t>terms</w:t>
      </w:r>
      <w:r>
        <w:rPr>
          <w:spacing w:val="-9"/>
        </w:rPr>
        <w:t> </w:t>
      </w:r>
      <w:r>
        <w:rPr>
          <w:spacing w:val="-6"/>
        </w:rPr>
        <w:t>that</w:t>
      </w:r>
      <w:r>
        <w:rPr>
          <w:spacing w:val="-9"/>
        </w:rPr>
        <w:t> </w:t>
      </w:r>
      <w:r>
        <w:rPr>
          <w:spacing w:val="-6"/>
        </w:rPr>
        <w:t>truly</w:t>
      </w:r>
      <w:r>
        <w:rPr>
          <w:spacing w:val="-9"/>
        </w:rPr>
        <w:t> </w:t>
      </w:r>
      <w:r>
        <w:rPr>
          <w:spacing w:val="-6"/>
        </w:rPr>
        <w:t>make</w:t>
      </w:r>
      <w:r>
        <w:rPr>
          <w:spacing w:val="-9"/>
        </w:rPr>
        <w:t> </w:t>
      </w:r>
      <w:r>
        <w:rPr>
          <w:spacing w:val="-6"/>
        </w:rPr>
        <w:t>sense</w:t>
      </w:r>
      <w:r>
        <w:rPr>
          <w:spacing w:val="-9"/>
        </w:rPr>
        <w:t> </w:t>
      </w:r>
      <w:r>
        <w:rPr>
          <w:spacing w:val="-6"/>
        </w:rPr>
        <w:t>to</w:t>
      </w:r>
      <w:r>
        <w:rPr>
          <w:spacing w:val="-9"/>
        </w:rPr>
        <w:t> </w:t>
      </w:r>
      <w:r>
        <w:rPr>
          <w:spacing w:val="-6"/>
        </w:rPr>
        <w:t>us</w:t>
      </w:r>
      <w:r>
        <w:rPr>
          <w:spacing w:val="-9"/>
        </w:rPr>
        <w:t> </w:t>
      </w:r>
      <w:r>
        <w:rPr>
          <w:spacing w:val="-6"/>
        </w:rPr>
        <w:t>ourselves. </w:t>
      </w:r>
      <w:r>
        <w:rPr>
          <w:spacing w:val="-2"/>
        </w:rPr>
        <w:t>What</w:t>
      </w:r>
      <w:r>
        <w:rPr>
          <w:spacing w:val="-10"/>
        </w:rPr>
        <w:t> </w:t>
      </w:r>
      <w:r>
        <w:rPr>
          <w:spacing w:val="-2"/>
        </w:rPr>
        <w:t>Kant</w:t>
      </w:r>
      <w:r>
        <w:rPr>
          <w:spacing w:val="-10"/>
        </w:rPr>
        <w:t> </w:t>
      </w:r>
      <w:r>
        <w:rPr>
          <w:spacing w:val="-2"/>
        </w:rPr>
        <w:t>adds</w:t>
      </w:r>
      <w:r>
        <w:rPr>
          <w:spacing w:val="-10"/>
        </w:rPr>
        <w:t> </w:t>
      </w:r>
      <w:r>
        <w:rPr>
          <w:spacing w:val="-2"/>
        </w:rPr>
        <w:t>to</w:t>
      </w:r>
      <w:r>
        <w:rPr>
          <w:spacing w:val="-10"/>
        </w:rPr>
        <w:t> </w:t>
      </w:r>
      <w:r>
        <w:rPr>
          <w:spacing w:val="-2"/>
        </w:rPr>
        <w:t>Socrates</w:t>
      </w:r>
      <w:r>
        <w:rPr>
          <w:spacing w:val="-10"/>
        </w:rPr>
        <w:t> </w:t>
      </w:r>
      <w:r>
        <w:rPr>
          <w:spacing w:val="-2"/>
        </w:rPr>
        <w:t>is</w:t>
      </w:r>
      <w:r>
        <w:rPr>
          <w:spacing w:val="-10"/>
        </w:rPr>
        <w:t> </w:t>
      </w:r>
      <w:r>
        <w:rPr>
          <w:spacing w:val="-2"/>
        </w:rPr>
        <w:t>just</w:t>
      </w:r>
      <w:r>
        <w:rPr>
          <w:spacing w:val="-10"/>
        </w:rPr>
        <w:t> </w:t>
      </w:r>
      <w:r>
        <w:rPr>
          <w:spacing w:val="-2"/>
        </w:rPr>
        <w:t>some</w:t>
      </w:r>
      <w:r>
        <w:rPr>
          <w:spacing w:val="-10"/>
        </w:rPr>
        <w:t> </w:t>
      </w:r>
      <w:r>
        <w:rPr>
          <w:spacing w:val="-2"/>
        </w:rPr>
        <w:t>sense</w:t>
      </w:r>
      <w:r>
        <w:rPr>
          <w:spacing w:val="-10"/>
        </w:rPr>
        <w:t> </w:t>
      </w:r>
      <w:r>
        <w:rPr>
          <w:spacing w:val="-2"/>
        </w:rPr>
        <w:t>of</w:t>
      </w:r>
      <w:r>
        <w:rPr>
          <w:spacing w:val="-10"/>
        </w:rPr>
        <w:t> </w:t>
      </w:r>
      <w:r>
        <w:rPr>
          <w:spacing w:val="-2"/>
        </w:rPr>
        <w:t>how</w:t>
      </w:r>
      <w:r>
        <w:rPr>
          <w:spacing w:val="-10"/>
        </w:rPr>
        <w:t> </w:t>
      </w:r>
      <w:r>
        <w:rPr>
          <w:spacing w:val="-2"/>
        </w:rPr>
        <w:t>exactly</w:t>
      </w:r>
      <w:r>
        <w:rPr>
          <w:spacing w:val="-10"/>
        </w:rPr>
        <w:t> </w:t>
      </w:r>
      <w:r>
        <w:rPr>
          <w:spacing w:val="-2"/>
        </w:rPr>
        <w:t>we</w:t>
      </w:r>
      <w:r>
        <w:rPr>
          <w:spacing w:val="-10"/>
        </w:rPr>
        <w:t> </w:t>
      </w:r>
      <w:r>
        <w:rPr>
          <w:spacing w:val="-2"/>
        </w:rPr>
        <w:t>might</w:t>
      </w:r>
      <w:r>
        <w:rPr>
          <w:spacing w:val="-10"/>
        </w:rPr>
        <w:t> </w:t>
      </w:r>
      <w:r>
        <w:rPr>
          <w:spacing w:val="-2"/>
        </w:rPr>
        <w:t>proceed</w:t>
      </w:r>
      <w:r>
        <w:rPr>
          <w:spacing w:val="-10"/>
        </w:rPr>
        <w:t> </w:t>
      </w:r>
      <w:r>
        <w:rPr>
          <w:spacing w:val="-2"/>
        </w:rPr>
        <w:t>to</w:t>
      </w:r>
      <w:r>
        <w:rPr>
          <w:spacing w:val="-10"/>
        </w:rPr>
        <w:t> </w:t>
      </w:r>
      <w:r>
        <w:rPr>
          <w:spacing w:val="-2"/>
        </w:rPr>
        <w:t>examine ourselves</w:t>
      </w:r>
      <w:r>
        <w:rPr>
          <w:spacing w:val="-10"/>
        </w:rPr>
        <w:t> </w:t>
      </w:r>
      <w:r>
        <w:rPr>
          <w:spacing w:val="-2"/>
        </w:rPr>
        <w:t>and</w:t>
      </w:r>
      <w:r>
        <w:rPr>
          <w:spacing w:val="-10"/>
        </w:rPr>
        <w:t> </w:t>
      </w:r>
      <w:r>
        <w:rPr>
          <w:spacing w:val="-2"/>
        </w:rPr>
        <w:t>what</w:t>
      </w:r>
      <w:r>
        <w:rPr>
          <w:spacing w:val="-10"/>
        </w:rPr>
        <w:t> </w:t>
      </w:r>
      <w:r>
        <w:rPr>
          <w:spacing w:val="-2"/>
        </w:rPr>
        <w:t>constraints</w:t>
      </w:r>
      <w:r>
        <w:rPr>
          <w:spacing w:val="-10"/>
        </w:rPr>
        <w:t> </w:t>
      </w:r>
      <w:r>
        <w:rPr>
          <w:spacing w:val="-2"/>
        </w:rPr>
        <w:t>this</w:t>
      </w:r>
      <w:r>
        <w:rPr>
          <w:spacing w:val="-10"/>
        </w:rPr>
        <w:t> </w:t>
      </w:r>
      <w:r>
        <w:rPr>
          <w:spacing w:val="-2"/>
        </w:rPr>
        <w:t>self-examination</w:t>
      </w:r>
      <w:r>
        <w:rPr>
          <w:spacing w:val="-10"/>
        </w:rPr>
        <w:t> </w:t>
      </w:r>
      <w:r>
        <w:rPr>
          <w:spacing w:val="-2"/>
        </w:rPr>
        <w:t>imposes</w:t>
      </w:r>
      <w:r>
        <w:rPr>
          <w:spacing w:val="-10"/>
        </w:rPr>
        <w:t> </w:t>
      </w:r>
      <w:r>
        <w:rPr>
          <w:spacing w:val="-2"/>
        </w:rPr>
        <w:t>on</w:t>
      </w:r>
      <w:r>
        <w:rPr>
          <w:spacing w:val="-10"/>
        </w:rPr>
        <w:t> </w:t>
      </w:r>
      <w:r>
        <w:rPr>
          <w:spacing w:val="-2"/>
        </w:rPr>
        <w:t>how</w:t>
      </w:r>
      <w:r>
        <w:rPr>
          <w:spacing w:val="-10"/>
        </w:rPr>
        <w:t> </w:t>
      </w:r>
      <w:r>
        <w:rPr>
          <w:spacing w:val="-2"/>
        </w:rPr>
        <w:t>it</w:t>
      </w:r>
      <w:r>
        <w:rPr>
          <w:spacing w:val="-10"/>
        </w:rPr>
        <w:t> </w:t>
      </w:r>
      <w:r>
        <w:rPr>
          <w:spacing w:val="-2"/>
        </w:rPr>
        <w:t>is</w:t>
      </w:r>
      <w:r>
        <w:rPr>
          <w:spacing w:val="-10"/>
        </w:rPr>
        <w:t> </w:t>
      </w:r>
      <w:r>
        <w:rPr>
          <w:spacing w:val="-2"/>
        </w:rPr>
        <w:t>that</w:t>
      </w:r>
      <w:r>
        <w:rPr>
          <w:spacing w:val="-10"/>
        </w:rPr>
        <w:t> </w:t>
      </w:r>
      <w:r>
        <w:rPr>
          <w:spacing w:val="-2"/>
        </w:rPr>
        <w:t>we</w:t>
      </w:r>
      <w:r>
        <w:rPr>
          <w:spacing w:val="-10"/>
        </w:rPr>
        <w:t> </w:t>
      </w:r>
      <w:r>
        <w:rPr>
          <w:spacing w:val="-2"/>
        </w:rPr>
        <w:t>go</w:t>
      </w:r>
      <w:r>
        <w:rPr>
          <w:spacing w:val="-10"/>
        </w:rPr>
        <w:t> </w:t>
      </w:r>
      <w:r>
        <w:rPr>
          <w:spacing w:val="-2"/>
        </w:rPr>
        <w:t>about </w:t>
      </w:r>
      <w:r>
        <w:rPr/>
        <w:t>determining</w:t>
      </w:r>
      <w:r>
        <w:rPr>
          <w:spacing w:val="-10"/>
        </w:rPr>
        <w:t> </w:t>
      </w:r>
      <w:r>
        <w:rPr/>
        <w:t>what</w:t>
      </w:r>
      <w:r>
        <w:rPr>
          <w:spacing w:val="-10"/>
        </w:rPr>
        <w:t> </w:t>
      </w:r>
      <w:r>
        <w:rPr/>
        <w:t>exactly</w:t>
      </w:r>
      <w:r>
        <w:rPr>
          <w:spacing w:val="-9"/>
        </w:rPr>
        <w:t> </w:t>
      </w:r>
      <w:r>
        <w:rPr/>
        <w:t>we</w:t>
      </w:r>
      <w:r>
        <w:rPr>
          <w:spacing w:val="-9"/>
        </w:rPr>
        <w:t> </w:t>
      </w:r>
      <w:r>
        <w:rPr/>
        <w:t>should</w:t>
      </w:r>
      <w:r>
        <w:rPr>
          <w:spacing w:val="-10"/>
        </w:rPr>
        <w:t> </w:t>
      </w:r>
      <w:r>
        <w:rPr/>
        <w:t>do.</w:t>
      </w:r>
    </w:p>
    <w:p>
      <w:pPr>
        <w:pStyle w:val="BodyText"/>
        <w:spacing w:line="213" w:lineRule="auto" w:before="127"/>
        <w:ind w:left="497" w:right="413"/>
        <w:jc w:val="both"/>
      </w:pPr>
      <w:r>
        <w:rPr>
          <w:rFonts w:ascii="Georgia"/>
          <w:b/>
          <w:i/>
        </w:rPr>
        <w:t>This</w:t>
      </w:r>
      <w:r>
        <w:rPr>
          <w:rFonts w:ascii="Georgia"/>
          <w:b/>
          <w:i/>
          <w:spacing w:val="-14"/>
        </w:rPr>
        <w:t> </w:t>
      </w:r>
      <w:r>
        <w:rPr>
          <w:rFonts w:ascii="Georgia"/>
          <w:b/>
          <w:i/>
        </w:rPr>
        <w:t>is</w:t>
      </w:r>
      <w:r>
        <w:rPr>
          <w:rFonts w:ascii="Georgia"/>
          <w:b/>
          <w:i/>
          <w:spacing w:val="-5"/>
        </w:rPr>
        <w:t> </w:t>
      </w:r>
      <w:r>
        <w:rPr>
          <w:rFonts w:ascii="Georgia"/>
          <w:b/>
          <w:i/>
        </w:rPr>
        <w:t>still,</w:t>
      </w:r>
      <w:r>
        <w:rPr>
          <w:rFonts w:ascii="Georgia"/>
          <w:b/>
          <w:i/>
          <w:spacing w:val="-5"/>
        </w:rPr>
        <w:t> </w:t>
      </w:r>
      <w:r>
        <w:rPr>
          <w:rFonts w:ascii="Georgia"/>
          <w:b/>
          <w:i/>
        </w:rPr>
        <w:t>however,</w:t>
      </w:r>
      <w:r>
        <w:rPr>
          <w:rFonts w:ascii="Georgia"/>
          <w:b/>
          <w:i/>
          <w:spacing w:val="-16"/>
        </w:rPr>
        <w:t> </w:t>
      </w:r>
      <w:r>
        <w:rPr/>
        <w:t>just</w:t>
      </w:r>
      <w:r>
        <w:rPr>
          <w:spacing w:val="-15"/>
        </w:rPr>
        <w:t> </w:t>
      </w:r>
      <w:r>
        <w:rPr/>
        <w:t>a</w:t>
      </w:r>
      <w:r>
        <w:rPr>
          <w:spacing w:val="-15"/>
        </w:rPr>
        <w:t> </w:t>
      </w:r>
      <w:r>
        <w:rPr/>
        <w:t>bare-bones</w:t>
      </w:r>
      <w:r>
        <w:rPr>
          <w:spacing w:val="-15"/>
        </w:rPr>
        <w:t> </w:t>
      </w:r>
      <w:r>
        <w:rPr/>
        <w:t>account</w:t>
      </w:r>
      <w:r>
        <w:rPr>
          <w:spacing w:val="-15"/>
        </w:rPr>
        <w:t> </w:t>
      </w:r>
      <w:r>
        <w:rPr/>
        <w:t>of</w:t>
      </w:r>
      <w:r>
        <w:rPr>
          <w:spacing w:val="-15"/>
        </w:rPr>
        <w:t> </w:t>
      </w:r>
      <w:r>
        <w:rPr/>
        <w:t>what</w:t>
      </w:r>
      <w:r>
        <w:rPr>
          <w:spacing w:val="-15"/>
        </w:rPr>
        <w:t> </w:t>
      </w:r>
      <w:r>
        <w:rPr/>
        <w:t>ethics</w:t>
      </w:r>
      <w:r>
        <w:rPr>
          <w:spacing w:val="-15"/>
        </w:rPr>
        <w:t> </w:t>
      </w:r>
      <w:r>
        <w:rPr/>
        <w:t>really</w:t>
      </w:r>
      <w:r>
        <w:rPr>
          <w:spacing w:val="-15"/>
        </w:rPr>
        <w:t> </w:t>
      </w:r>
      <w:r>
        <w:rPr/>
        <w:t>looks</w:t>
      </w:r>
      <w:r>
        <w:rPr>
          <w:spacing w:val="-15"/>
        </w:rPr>
        <w:t> </w:t>
      </w:r>
      <w:r>
        <w:rPr/>
        <w:t>like</w:t>
      </w:r>
      <w:r>
        <w:rPr>
          <w:spacing w:val="-15"/>
        </w:rPr>
        <w:t> </w:t>
      </w:r>
      <w:r>
        <w:rPr/>
        <w:t>because </w:t>
      </w:r>
      <w:r>
        <w:rPr>
          <w:spacing w:val="-4"/>
        </w:rPr>
        <w:t>the</w:t>
      </w:r>
      <w:r>
        <w:rPr>
          <w:spacing w:val="-11"/>
        </w:rPr>
        <w:t> </w:t>
      </w:r>
      <w:r>
        <w:rPr>
          <w:spacing w:val="-4"/>
        </w:rPr>
        <w:t>real</w:t>
      </w:r>
      <w:r>
        <w:rPr>
          <w:spacing w:val="-11"/>
        </w:rPr>
        <w:t> </w:t>
      </w:r>
      <w:r>
        <w:rPr>
          <w:spacing w:val="-4"/>
        </w:rPr>
        <w:t>lives</w:t>
      </w:r>
      <w:r>
        <w:rPr>
          <w:spacing w:val="-11"/>
        </w:rPr>
        <w:t> </w:t>
      </w:r>
      <w:r>
        <w:rPr>
          <w:spacing w:val="-4"/>
        </w:rPr>
        <w:t>within</w:t>
      </w:r>
      <w:r>
        <w:rPr>
          <w:spacing w:val="-11"/>
        </w:rPr>
        <w:t> </w:t>
      </w:r>
      <w:r>
        <w:rPr>
          <w:spacing w:val="-4"/>
        </w:rPr>
        <w:t>which</w:t>
      </w:r>
      <w:r>
        <w:rPr>
          <w:spacing w:val="-11"/>
        </w:rPr>
        <w:t> </w:t>
      </w:r>
      <w:r>
        <w:rPr>
          <w:spacing w:val="-4"/>
        </w:rPr>
        <w:t>ethical</w:t>
      </w:r>
      <w:r>
        <w:rPr>
          <w:spacing w:val="-11"/>
        </w:rPr>
        <w:t> </w:t>
      </w:r>
      <w:r>
        <w:rPr>
          <w:spacing w:val="-4"/>
        </w:rPr>
        <w:t>decisions</w:t>
      </w:r>
      <w:r>
        <w:rPr>
          <w:spacing w:val="-11"/>
        </w:rPr>
        <w:t> </w:t>
      </w:r>
      <w:r>
        <w:rPr>
          <w:spacing w:val="-4"/>
        </w:rPr>
        <w:t>have</w:t>
      </w:r>
      <w:r>
        <w:rPr>
          <w:spacing w:val="-11"/>
        </w:rPr>
        <w:t> </w:t>
      </w:r>
      <w:r>
        <w:rPr>
          <w:spacing w:val="-4"/>
        </w:rPr>
        <w:t>to</w:t>
      </w:r>
      <w:r>
        <w:rPr>
          <w:spacing w:val="-11"/>
        </w:rPr>
        <w:t> </w:t>
      </w:r>
      <w:r>
        <w:rPr>
          <w:spacing w:val="-4"/>
        </w:rPr>
        <w:t>be</w:t>
      </w:r>
      <w:r>
        <w:rPr>
          <w:spacing w:val="-11"/>
        </w:rPr>
        <w:t> </w:t>
      </w:r>
      <w:r>
        <w:rPr>
          <w:spacing w:val="-4"/>
        </w:rPr>
        <w:t>made</w:t>
      </w:r>
      <w:r>
        <w:rPr>
          <w:spacing w:val="-11"/>
        </w:rPr>
        <w:t> </w:t>
      </w:r>
      <w:r>
        <w:rPr>
          <w:spacing w:val="-4"/>
        </w:rPr>
        <w:t>by</w:t>
      </w:r>
      <w:r>
        <w:rPr>
          <w:spacing w:val="-11"/>
        </w:rPr>
        <w:t> </w:t>
      </w:r>
      <w:r>
        <w:rPr>
          <w:spacing w:val="-4"/>
        </w:rPr>
        <w:t>us</w:t>
      </w:r>
      <w:r>
        <w:rPr>
          <w:spacing w:val="-11"/>
        </w:rPr>
        <w:t> </w:t>
      </w:r>
      <w:r>
        <w:rPr>
          <w:spacing w:val="-4"/>
        </w:rPr>
        <w:t>real</w:t>
      </w:r>
      <w:r>
        <w:rPr>
          <w:spacing w:val="-11"/>
        </w:rPr>
        <w:t> </w:t>
      </w:r>
      <w:r>
        <w:rPr>
          <w:spacing w:val="-4"/>
        </w:rPr>
        <w:t>people</w:t>
      </w:r>
      <w:r>
        <w:rPr>
          <w:spacing w:val="-11"/>
        </w:rPr>
        <w:t> </w:t>
      </w:r>
      <w:r>
        <w:rPr>
          <w:spacing w:val="-4"/>
        </w:rPr>
        <w:t>are</w:t>
      </w:r>
      <w:r>
        <w:rPr>
          <w:spacing w:val="-11"/>
        </w:rPr>
        <w:t> </w:t>
      </w:r>
      <w:r>
        <w:rPr>
          <w:spacing w:val="-4"/>
        </w:rPr>
        <w:t>messy</w:t>
      </w:r>
      <w:r>
        <w:rPr>
          <w:spacing w:val="-11"/>
        </w:rPr>
        <w:t> </w:t>
      </w:r>
      <w:r>
        <w:rPr>
          <w:spacing w:val="-4"/>
        </w:rPr>
        <w:t>and </w:t>
      </w:r>
      <w:r>
        <w:rPr>
          <w:spacing w:val="-2"/>
        </w:rPr>
        <w:t>complicated.</w:t>
      </w:r>
      <w:r>
        <w:rPr>
          <w:spacing w:val="-15"/>
        </w:rPr>
        <w:t> </w:t>
      </w:r>
      <w:r>
        <w:rPr>
          <w:spacing w:val="-2"/>
        </w:rPr>
        <w:t>We</w:t>
      </w:r>
      <w:r>
        <w:rPr>
          <w:spacing w:val="-13"/>
        </w:rPr>
        <w:t> </w:t>
      </w:r>
      <w:r>
        <w:rPr>
          <w:spacing w:val="-2"/>
        </w:rPr>
        <w:t>still</w:t>
      </w:r>
      <w:r>
        <w:rPr>
          <w:spacing w:val="-13"/>
        </w:rPr>
        <w:t> </w:t>
      </w:r>
      <w:r>
        <w:rPr>
          <w:spacing w:val="-2"/>
        </w:rPr>
        <w:t>have</w:t>
      </w:r>
      <w:r>
        <w:rPr>
          <w:spacing w:val="-13"/>
        </w:rPr>
        <w:t> </w:t>
      </w:r>
      <w:r>
        <w:rPr>
          <w:spacing w:val="-2"/>
        </w:rPr>
        <w:t>to</w:t>
      </w:r>
      <w:r>
        <w:rPr>
          <w:spacing w:val="-13"/>
        </w:rPr>
        <w:t> </w:t>
      </w:r>
      <w:r>
        <w:rPr>
          <w:spacing w:val="-2"/>
        </w:rPr>
        <w:t>be</w:t>
      </w:r>
      <w:r>
        <w:rPr>
          <w:spacing w:val="-13"/>
        </w:rPr>
        <w:t> </w:t>
      </w:r>
      <w:r>
        <w:rPr>
          <w:spacing w:val="-2"/>
        </w:rPr>
        <w:t>able</w:t>
      </w:r>
      <w:r>
        <w:rPr>
          <w:spacing w:val="-13"/>
        </w:rPr>
        <w:t> </w:t>
      </w:r>
      <w:r>
        <w:rPr>
          <w:spacing w:val="-2"/>
        </w:rPr>
        <w:t>to</w:t>
      </w:r>
      <w:r>
        <w:rPr>
          <w:spacing w:val="-13"/>
        </w:rPr>
        <w:t> </w:t>
      </w:r>
      <w:r>
        <w:rPr>
          <w:spacing w:val="-2"/>
        </w:rPr>
        <w:t>put</w:t>
      </w:r>
      <w:r>
        <w:rPr>
          <w:spacing w:val="-13"/>
        </w:rPr>
        <w:t> </w:t>
      </w:r>
      <w:r>
        <w:rPr>
          <w:spacing w:val="-2"/>
        </w:rPr>
        <w:t>this</w:t>
      </w:r>
      <w:r>
        <w:rPr>
          <w:spacing w:val="-13"/>
        </w:rPr>
        <w:t> </w:t>
      </w:r>
      <w:r>
        <w:rPr>
          <w:spacing w:val="-2"/>
        </w:rPr>
        <w:t>general</w:t>
      </w:r>
      <w:r>
        <w:rPr>
          <w:spacing w:val="-13"/>
        </w:rPr>
        <w:t> </w:t>
      </w:r>
      <w:r>
        <w:rPr>
          <w:spacing w:val="-2"/>
        </w:rPr>
        <w:t>approach,</w:t>
      </w:r>
      <w:r>
        <w:rPr>
          <w:spacing w:val="-13"/>
        </w:rPr>
        <w:t> </w:t>
      </w:r>
      <w:r>
        <w:rPr>
          <w:spacing w:val="-2"/>
        </w:rPr>
        <w:t>as</w:t>
      </w:r>
      <w:r>
        <w:rPr>
          <w:spacing w:val="-13"/>
        </w:rPr>
        <w:t> </w:t>
      </w:r>
      <w:r>
        <w:rPr>
          <w:spacing w:val="-2"/>
        </w:rPr>
        <w:t>well</w:t>
      </w:r>
      <w:r>
        <w:rPr>
          <w:spacing w:val="-13"/>
        </w:rPr>
        <w:t> </w:t>
      </w:r>
      <w:r>
        <w:rPr>
          <w:spacing w:val="-2"/>
        </w:rPr>
        <w:t>as</w:t>
      </w:r>
      <w:r>
        <w:rPr>
          <w:spacing w:val="-13"/>
        </w:rPr>
        <w:t> </w:t>
      </w:r>
      <w:r>
        <w:rPr>
          <w:spacing w:val="-2"/>
        </w:rPr>
        <w:t>our</w:t>
      </w:r>
      <w:r>
        <w:rPr>
          <w:spacing w:val="-13"/>
        </w:rPr>
        <w:t> </w:t>
      </w:r>
      <w:r>
        <w:rPr>
          <w:spacing w:val="-2"/>
        </w:rPr>
        <w:t>knowledge of</w:t>
      </w:r>
      <w:r>
        <w:rPr>
          <w:spacing w:val="-12"/>
        </w:rPr>
        <w:t> </w:t>
      </w:r>
      <w:r>
        <w:rPr>
          <w:spacing w:val="-2"/>
        </w:rPr>
        <w:t>the</w:t>
      </w:r>
      <w:r>
        <w:rPr>
          <w:spacing w:val="-12"/>
        </w:rPr>
        <w:t> </w:t>
      </w:r>
      <w:r>
        <w:rPr>
          <w:spacing w:val="-2"/>
        </w:rPr>
        <w:t>inadequacies</w:t>
      </w:r>
      <w:r>
        <w:rPr>
          <w:spacing w:val="-12"/>
        </w:rPr>
        <w:t> </w:t>
      </w:r>
      <w:r>
        <w:rPr>
          <w:spacing w:val="-2"/>
        </w:rPr>
        <w:t>of</w:t>
      </w:r>
      <w:r>
        <w:rPr>
          <w:spacing w:val="-12"/>
        </w:rPr>
        <w:t> </w:t>
      </w:r>
      <w:r>
        <w:rPr>
          <w:spacing w:val="-2"/>
        </w:rPr>
        <w:t>the</w:t>
      </w:r>
      <w:r>
        <w:rPr>
          <w:spacing w:val="-12"/>
        </w:rPr>
        <w:t> </w:t>
      </w:r>
      <w:r>
        <w:rPr>
          <w:spacing w:val="-2"/>
        </w:rPr>
        <w:t>other</w:t>
      </w:r>
      <w:r>
        <w:rPr>
          <w:spacing w:val="-12"/>
        </w:rPr>
        <w:t> </w:t>
      </w:r>
      <w:r>
        <w:rPr>
          <w:spacing w:val="-2"/>
        </w:rPr>
        <w:t>various</w:t>
      </w:r>
      <w:r>
        <w:rPr>
          <w:spacing w:val="-12"/>
        </w:rPr>
        <w:t> </w:t>
      </w:r>
      <w:r>
        <w:rPr>
          <w:spacing w:val="-2"/>
        </w:rPr>
        <w:t>lines</w:t>
      </w:r>
      <w:r>
        <w:rPr>
          <w:spacing w:val="-12"/>
        </w:rPr>
        <w:t> </w:t>
      </w:r>
      <w:r>
        <w:rPr>
          <w:spacing w:val="-2"/>
        </w:rPr>
        <w:t>of</w:t>
      </w:r>
      <w:r>
        <w:rPr>
          <w:spacing w:val="-12"/>
        </w:rPr>
        <w:t> </w:t>
      </w:r>
      <w:r>
        <w:rPr>
          <w:spacing w:val="-2"/>
        </w:rPr>
        <w:t>thinking</w:t>
      </w:r>
      <w:r>
        <w:rPr>
          <w:spacing w:val="-12"/>
        </w:rPr>
        <w:t> </w:t>
      </w:r>
      <w:r>
        <w:rPr>
          <w:spacing w:val="-2"/>
        </w:rPr>
        <w:t>we</w:t>
      </w:r>
      <w:r>
        <w:rPr>
          <w:spacing w:val="-12"/>
        </w:rPr>
        <w:t> </w:t>
      </w:r>
      <w:r>
        <w:rPr>
          <w:spacing w:val="-2"/>
        </w:rPr>
        <w:t>have</w:t>
      </w:r>
      <w:r>
        <w:rPr>
          <w:spacing w:val="-12"/>
        </w:rPr>
        <w:t> </w:t>
      </w:r>
      <w:r>
        <w:rPr>
          <w:spacing w:val="-2"/>
        </w:rPr>
        <w:t>encountered</w:t>
      </w:r>
      <w:r>
        <w:rPr>
          <w:spacing w:val="-12"/>
        </w:rPr>
        <w:t> </w:t>
      </w:r>
      <w:r>
        <w:rPr>
          <w:spacing w:val="-2"/>
        </w:rPr>
        <w:t>into</w:t>
      </w:r>
      <w:r>
        <w:rPr>
          <w:spacing w:val="-12"/>
        </w:rPr>
        <w:t> </w:t>
      </w:r>
      <w:r>
        <w:rPr>
          <w:spacing w:val="-2"/>
        </w:rPr>
        <w:t>practice </w:t>
      </w:r>
      <w:r>
        <w:rPr/>
        <w:t>and this can be a hard thing to do.</w:t>
      </w:r>
      <w:r>
        <w:rPr>
          <w:spacing w:val="35"/>
        </w:rPr>
        <w:t> </w:t>
      </w:r>
      <w:r>
        <w:rPr/>
        <w:t>But practice requires practice and so the best thing is </w:t>
      </w:r>
      <w:r>
        <w:rPr>
          <w:spacing w:val="-2"/>
        </w:rPr>
        <w:t>just</w:t>
      </w:r>
      <w:r>
        <w:rPr>
          <w:spacing w:val="-9"/>
        </w:rPr>
        <w:t> </w:t>
      </w:r>
      <w:r>
        <w:rPr>
          <w:spacing w:val="-2"/>
        </w:rPr>
        <w:t>start</w:t>
      </w:r>
      <w:r>
        <w:rPr>
          <w:spacing w:val="-9"/>
        </w:rPr>
        <w:t> </w:t>
      </w:r>
      <w:r>
        <w:rPr>
          <w:spacing w:val="-2"/>
        </w:rPr>
        <w:t>examining</w:t>
      </w:r>
      <w:r>
        <w:rPr>
          <w:spacing w:val="-9"/>
        </w:rPr>
        <w:t> </w:t>
      </w:r>
      <w:r>
        <w:rPr>
          <w:spacing w:val="-2"/>
        </w:rPr>
        <w:t>different</w:t>
      </w:r>
      <w:r>
        <w:rPr>
          <w:spacing w:val="-9"/>
        </w:rPr>
        <w:t> </w:t>
      </w:r>
      <w:r>
        <w:rPr>
          <w:spacing w:val="-2"/>
        </w:rPr>
        <w:t>kinds</w:t>
      </w:r>
      <w:r>
        <w:rPr>
          <w:spacing w:val="-9"/>
        </w:rPr>
        <w:t> </w:t>
      </w:r>
      <w:r>
        <w:rPr>
          <w:spacing w:val="-2"/>
        </w:rPr>
        <w:t>of</w:t>
      </w:r>
      <w:r>
        <w:rPr>
          <w:spacing w:val="-9"/>
        </w:rPr>
        <w:t> </w:t>
      </w:r>
      <w:r>
        <w:rPr>
          <w:spacing w:val="-2"/>
        </w:rPr>
        <w:t>situations</w:t>
      </w:r>
      <w:r>
        <w:rPr>
          <w:spacing w:val="-9"/>
        </w:rPr>
        <w:t> </w:t>
      </w:r>
      <w:r>
        <w:rPr>
          <w:spacing w:val="-2"/>
        </w:rPr>
        <w:t>and</w:t>
      </w:r>
      <w:r>
        <w:rPr>
          <w:spacing w:val="-9"/>
        </w:rPr>
        <w:t> </w:t>
      </w:r>
      <w:r>
        <w:rPr>
          <w:spacing w:val="-2"/>
        </w:rPr>
        <w:t>dilemmas</w:t>
      </w:r>
      <w:r>
        <w:rPr>
          <w:spacing w:val="-9"/>
        </w:rPr>
        <w:t> </w:t>
      </w:r>
      <w:r>
        <w:rPr>
          <w:spacing w:val="-2"/>
        </w:rPr>
        <w:t>that</w:t>
      </w:r>
      <w:r>
        <w:rPr>
          <w:spacing w:val="-9"/>
        </w:rPr>
        <w:t> </w:t>
      </w:r>
      <w:r>
        <w:rPr>
          <w:spacing w:val="-2"/>
        </w:rPr>
        <w:t>we</w:t>
      </w:r>
      <w:r>
        <w:rPr>
          <w:spacing w:val="-9"/>
        </w:rPr>
        <w:t> </w:t>
      </w:r>
      <w:r>
        <w:rPr>
          <w:spacing w:val="-2"/>
        </w:rPr>
        <w:t>may</w:t>
      </w:r>
      <w:r>
        <w:rPr>
          <w:spacing w:val="-9"/>
        </w:rPr>
        <w:t> </w:t>
      </w:r>
      <w:r>
        <w:rPr>
          <w:spacing w:val="-2"/>
        </w:rPr>
        <w:t>face</w:t>
      </w:r>
      <w:r>
        <w:rPr>
          <w:spacing w:val="-9"/>
        </w:rPr>
        <w:t> </w:t>
      </w:r>
      <w:r>
        <w:rPr>
          <w:spacing w:val="-2"/>
        </w:rPr>
        <w:t>in</w:t>
      </w:r>
      <w:r>
        <w:rPr>
          <w:spacing w:val="-9"/>
        </w:rPr>
        <w:t> </w:t>
      </w:r>
      <w:r>
        <w:rPr>
          <w:spacing w:val="-2"/>
        </w:rPr>
        <w:t>the</w:t>
      </w:r>
      <w:r>
        <w:rPr>
          <w:spacing w:val="-9"/>
        </w:rPr>
        <w:t> </w:t>
      </w:r>
      <w:r>
        <w:rPr>
          <w:spacing w:val="-2"/>
        </w:rPr>
        <w:t>real world</w:t>
      </w:r>
      <w:r>
        <w:rPr>
          <w:spacing w:val="5"/>
        </w:rPr>
        <w:t> </w:t>
      </w:r>
      <w:r>
        <w:rPr>
          <w:spacing w:val="-2"/>
        </w:rPr>
        <w:t>and</w:t>
      </w:r>
      <w:r>
        <w:rPr>
          <w:spacing w:val="6"/>
        </w:rPr>
        <w:t> </w:t>
      </w:r>
      <w:r>
        <w:rPr>
          <w:spacing w:val="-2"/>
        </w:rPr>
        <w:t>see</w:t>
      </w:r>
      <w:r>
        <w:rPr>
          <w:spacing w:val="5"/>
        </w:rPr>
        <w:t> </w:t>
      </w:r>
      <w:r>
        <w:rPr>
          <w:spacing w:val="-2"/>
        </w:rPr>
        <w:t>what</w:t>
      </w:r>
      <w:r>
        <w:rPr>
          <w:spacing w:val="6"/>
        </w:rPr>
        <w:t> </w:t>
      </w:r>
      <w:r>
        <w:rPr>
          <w:spacing w:val="-2"/>
        </w:rPr>
        <w:t>sense</w:t>
      </w:r>
      <w:r>
        <w:rPr>
          <w:spacing w:val="6"/>
        </w:rPr>
        <w:t> </w:t>
      </w:r>
      <w:r>
        <w:rPr>
          <w:spacing w:val="-2"/>
        </w:rPr>
        <w:t>we</w:t>
      </w:r>
      <w:r>
        <w:rPr>
          <w:spacing w:val="5"/>
        </w:rPr>
        <w:t> </w:t>
      </w:r>
      <w:r>
        <w:rPr>
          <w:spacing w:val="-2"/>
        </w:rPr>
        <w:t>can</w:t>
      </w:r>
      <w:r>
        <w:rPr>
          <w:spacing w:val="6"/>
        </w:rPr>
        <w:t> </w:t>
      </w:r>
      <w:r>
        <w:rPr>
          <w:spacing w:val="-2"/>
        </w:rPr>
        <w:t>make</w:t>
      </w:r>
      <w:r>
        <w:rPr>
          <w:spacing w:val="6"/>
        </w:rPr>
        <w:t> </w:t>
      </w:r>
      <w:r>
        <w:rPr>
          <w:spacing w:val="-2"/>
        </w:rPr>
        <w:t>of</w:t>
      </w:r>
      <w:r>
        <w:rPr>
          <w:spacing w:val="5"/>
        </w:rPr>
        <w:t> </w:t>
      </w:r>
      <w:r>
        <w:rPr>
          <w:spacing w:val="-2"/>
        </w:rPr>
        <w:t>them</w:t>
      </w:r>
      <w:r>
        <w:rPr>
          <w:spacing w:val="6"/>
        </w:rPr>
        <w:t> </w:t>
      </w:r>
      <w:r>
        <w:rPr>
          <w:spacing w:val="-2"/>
        </w:rPr>
        <w:t>given</w:t>
      </w:r>
      <w:r>
        <w:rPr>
          <w:spacing w:val="5"/>
        </w:rPr>
        <w:t> </w:t>
      </w:r>
      <w:r>
        <w:rPr>
          <w:spacing w:val="-2"/>
        </w:rPr>
        <w:t>all</w:t>
      </w:r>
      <w:r>
        <w:rPr>
          <w:spacing w:val="6"/>
        </w:rPr>
        <w:t> </w:t>
      </w:r>
      <w:r>
        <w:rPr>
          <w:spacing w:val="-2"/>
        </w:rPr>
        <w:t>we</w:t>
      </w:r>
      <w:r>
        <w:rPr>
          <w:spacing w:val="6"/>
        </w:rPr>
        <w:t> </w:t>
      </w:r>
      <w:r>
        <w:rPr>
          <w:spacing w:val="-2"/>
        </w:rPr>
        <w:t>have</w:t>
      </w:r>
      <w:r>
        <w:rPr>
          <w:spacing w:val="5"/>
        </w:rPr>
        <w:t> </w:t>
      </w:r>
      <w:r>
        <w:rPr>
          <w:spacing w:val="-2"/>
        </w:rPr>
        <w:t>seen</w:t>
      </w:r>
      <w:r>
        <w:rPr>
          <w:spacing w:val="6"/>
        </w:rPr>
        <w:t> </w:t>
      </w:r>
      <w:r>
        <w:rPr>
          <w:spacing w:val="-2"/>
        </w:rPr>
        <w:t>so</w:t>
      </w:r>
      <w:r>
        <w:rPr>
          <w:spacing w:val="6"/>
        </w:rPr>
        <w:t> </w:t>
      </w:r>
      <w:r>
        <w:rPr>
          <w:spacing w:val="-2"/>
        </w:rPr>
        <w:t>far,</w:t>
      </w:r>
      <w:r>
        <w:rPr>
          <w:spacing w:val="8"/>
        </w:rPr>
        <w:t> </w:t>
      </w:r>
      <w:r>
        <w:rPr>
          <w:spacing w:val="-2"/>
        </w:rPr>
        <w:t>and</w:t>
      </w:r>
      <w:r>
        <w:rPr>
          <w:spacing w:val="6"/>
        </w:rPr>
        <w:t> </w:t>
      </w:r>
      <w:r>
        <w:rPr>
          <w:spacing w:val="-2"/>
        </w:rPr>
        <w:t>that</w:t>
      </w:r>
      <w:r>
        <w:rPr>
          <w:spacing w:val="5"/>
        </w:rPr>
        <w:t> </w:t>
      </w:r>
      <w:r>
        <w:rPr>
          <w:spacing w:val="-5"/>
        </w:rPr>
        <w:t>is</w:t>
      </w:r>
    </w:p>
    <w:p>
      <w:pPr>
        <w:spacing w:after="0" w:line="213" w:lineRule="auto"/>
        <w:jc w:val="both"/>
        <w:sectPr>
          <w:headerReference w:type="default" r:id="rId179"/>
          <w:pgSz w:w="12240" w:h="15840"/>
          <w:pgMar w:header="0" w:footer="0" w:top="680" w:bottom="280" w:left="920" w:right="1000"/>
        </w:sectPr>
      </w:pPr>
    </w:p>
    <w:p>
      <w:pPr>
        <w:tabs>
          <w:tab w:pos="5481" w:val="left" w:leader="none"/>
        </w:tabs>
        <w:spacing w:before="89"/>
        <w:ind w:left="497" w:right="0" w:firstLine="0"/>
        <w:jc w:val="left"/>
        <w:rPr>
          <w:i/>
          <w:sz w:val="24"/>
        </w:rPr>
      </w:pPr>
      <w:r>
        <w:rPr>
          <w:spacing w:val="-5"/>
          <w:w w:val="105"/>
          <w:sz w:val="24"/>
        </w:rPr>
        <w:t>126</w:t>
      </w:r>
      <w:r>
        <w:rPr>
          <w:sz w:val="24"/>
        </w:rPr>
        <w:tab/>
      </w:r>
      <w:r>
        <w:rPr>
          <w:i/>
          <w:w w:val="105"/>
          <w:sz w:val="24"/>
        </w:rPr>
        <w:t>CHAPTER</w:t>
      </w:r>
      <w:r>
        <w:rPr>
          <w:i/>
          <w:spacing w:val="-1"/>
          <w:w w:val="105"/>
          <w:sz w:val="24"/>
        </w:rPr>
        <w:t> </w:t>
      </w:r>
      <w:r>
        <w:rPr>
          <w:i/>
          <w:w w:val="105"/>
          <w:sz w:val="24"/>
        </w:rPr>
        <w:t>10.</w:t>
      </w:r>
      <w:r>
        <w:rPr>
          <w:i/>
          <w:spacing w:val="57"/>
          <w:w w:val="150"/>
          <w:sz w:val="24"/>
        </w:rPr>
        <w:t> </w:t>
      </w:r>
      <w:r>
        <w:rPr>
          <w:i/>
          <w:w w:val="105"/>
          <w:sz w:val="24"/>
        </w:rPr>
        <w:t>THEORY IN</w:t>
      </w:r>
      <w:r>
        <w:rPr>
          <w:i/>
          <w:spacing w:val="-1"/>
          <w:w w:val="105"/>
          <w:sz w:val="24"/>
        </w:rPr>
        <w:t> </w:t>
      </w:r>
      <w:r>
        <w:rPr>
          <w:i/>
          <w:spacing w:val="-2"/>
          <w:w w:val="105"/>
          <w:sz w:val="24"/>
        </w:rPr>
        <w:t>PRACTICE</w:t>
      </w:r>
    </w:p>
    <w:p>
      <w:pPr>
        <w:pStyle w:val="BodyText"/>
        <w:spacing w:before="1"/>
        <w:rPr>
          <w:i/>
          <w:sz w:val="23"/>
        </w:rPr>
      </w:pPr>
    </w:p>
    <w:p>
      <w:pPr>
        <w:pStyle w:val="BodyText"/>
        <w:ind w:left="497"/>
        <w:jc w:val="both"/>
      </w:pPr>
      <w:r>
        <w:rPr>
          <w:spacing w:val="-2"/>
        </w:rPr>
        <w:t>what</w:t>
      </w:r>
      <w:r>
        <w:rPr>
          <w:spacing w:val="-5"/>
        </w:rPr>
        <w:t> </w:t>
      </w:r>
      <w:r>
        <w:rPr>
          <w:spacing w:val="-2"/>
        </w:rPr>
        <w:t>we</w:t>
      </w:r>
      <w:r>
        <w:rPr>
          <w:spacing w:val="-4"/>
        </w:rPr>
        <w:t> </w:t>
      </w:r>
      <w:r>
        <w:rPr>
          <w:spacing w:val="-2"/>
        </w:rPr>
        <w:t>will</w:t>
      </w:r>
      <w:r>
        <w:rPr>
          <w:spacing w:val="-4"/>
        </w:rPr>
        <w:t> </w:t>
      </w:r>
      <w:r>
        <w:rPr>
          <w:spacing w:val="-2"/>
        </w:rPr>
        <w:t>be</w:t>
      </w:r>
      <w:r>
        <w:rPr>
          <w:spacing w:val="-4"/>
        </w:rPr>
        <w:t> </w:t>
      </w:r>
      <w:r>
        <w:rPr>
          <w:spacing w:val="-2"/>
        </w:rPr>
        <w:t>doing</w:t>
      </w:r>
      <w:r>
        <w:rPr>
          <w:spacing w:val="-3"/>
        </w:rPr>
        <w:t> </w:t>
      </w:r>
      <w:r>
        <w:rPr>
          <w:spacing w:val="-2"/>
        </w:rPr>
        <w:t>in</w:t>
      </w:r>
      <w:r>
        <w:rPr>
          <w:spacing w:val="-5"/>
        </w:rPr>
        <w:t> </w:t>
      </w:r>
      <w:r>
        <w:rPr>
          <w:spacing w:val="-2"/>
        </w:rPr>
        <w:t>this</w:t>
      </w:r>
      <w:r>
        <w:rPr>
          <w:spacing w:val="-4"/>
        </w:rPr>
        <w:t> </w:t>
      </w:r>
      <w:r>
        <w:rPr>
          <w:spacing w:val="-2"/>
        </w:rPr>
        <w:t>part</w:t>
      </w:r>
      <w:r>
        <w:rPr>
          <w:spacing w:val="-4"/>
        </w:rPr>
        <w:t> </w:t>
      </w:r>
      <w:r>
        <w:rPr>
          <w:spacing w:val="-2"/>
        </w:rPr>
        <w:t>of</w:t>
      </w:r>
      <w:r>
        <w:rPr>
          <w:spacing w:val="-3"/>
        </w:rPr>
        <w:t> </w:t>
      </w:r>
      <w:r>
        <w:rPr>
          <w:spacing w:val="-2"/>
        </w:rPr>
        <w:t>the</w:t>
      </w:r>
      <w:r>
        <w:rPr>
          <w:spacing w:val="-4"/>
        </w:rPr>
        <w:t> </w:t>
      </w:r>
      <w:r>
        <w:rPr>
          <w:spacing w:val="-2"/>
        </w:rPr>
        <w:t>book.</w:t>
      </w:r>
    </w:p>
    <w:p>
      <w:pPr>
        <w:pStyle w:val="BodyText"/>
        <w:spacing w:before="4"/>
        <w:rPr>
          <w:sz w:val="36"/>
        </w:rPr>
      </w:pPr>
    </w:p>
    <w:p>
      <w:pPr>
        <w:pStyle w:val="Heading3"/>
        <w:numPr>
          <w:ilvl w:val="1"/>
          <w:numId w:val="49"/>
        </w:numPr>
        <w:tabs>
          <w:tab w:pos="1573" w:val="left" w:leader="none"/>
        </w:tabs>
        <w:spacing w:line="240" w:lineRule="auto" w:before="0" w:after="0"/>
        <w:ind w:left="1573" w:right="0" w:hanging="1076"/>
        <w:jc w:val="left"/>
      </w:pPr>
      <w:bookmarkStart w:name="Ethics in the real world" w:id="222"/>
      <w:bookmarkEnd w:id="222"/>
      <w:r>
        <w:rPr>
          <w:b w:val="0"/>
        </w:rPr>
      </w:r>
      <w:bookmarkStart w:name="_bookmark162" w:id="223"/>
      <w:bookmarkEnd w:id="223"/>
      <w:r>
        <w:rPr>
          <w:b w:val="0"/>
        </w:rPr>
      </w:r>
      <w:r>
        <w:rPr>
          <w:w w:val="105"/>
        </w:rPr>
        <w:t>Ethics</w:t>
      </w:r>
      <w:r>
        <w:rPr>
          <w:spacing w:val="56"/>
          <w:w w:val="105"/>
        </w:rPr>
        <w:t> </w:t>
      </w:r>
      <w:r>
        <w:rPr>
          <w:w w:val="105"/>
        </w:rPr>
        <w:t>in</w:t>
      </w:r>
      <w:r>
        <w:rPr>
          <w:spacing w:val="57"/>
          <w:w w:val="105"/>
        </w:rPr>
        <w:t> </w:t>
      </w:r>
      <w:r>
        <w:rPr>
          <w:w w:val="105"/>
        </w:rPr>
        <w:t>the</w:t>
      </w:r>
      <w:r>
        <w:rPr>
          <w:spacing w:val="57"/>
          <w:w w:val="105"/>
        </w:rPr>
        <w:t> </w:t>
      </w:r>
      <w:r>
        <w:rPr>
          <w:w w:val="105"/>
        </w:rPr>
        <w:t>real</w:t>
      </w:r>
      <w:r>
        <w:rPr>
          <w:spacing w:val="56"/>
          <w:w w:val="105"/>
        </w:rPr>
        <w:t> </w:t>
      </w:r>
      <w:r>
        <w:rPr>
          <w:spacing w:val="-2"/>
          <w:w w:val="105"/>
        </w:rPr>
        <w:t>world</w:t>
      </w:r>
    </w:p>
    <w:p>
      <w:pPr>
        <w:pStyle w:val="BodyText"/>
        <w:spacing w:before="8"/>
        <w:rPr>
          <w:b/>
          <w:sz w:val="50"/>
        </w:rPr>
      </w:pPr>
    </w:p>
    <w:p>
      <w:pPr>
        <w:spacing w:line="213" w:lineRule="auto" w:before="1"/>
        <w:ind w:left="3007" w:right="415" w:firstLine="436"/>
        <w:jc w:val="right"/>
        <w:rPr>
          <w:i/>
          <w:sz w:val="24"/>
        </w:rPr>
      </w:pPr>
      <w:r>
        <w:rPr>
          <w:i/>
          <w:sz w:val="24"/>
        </w:rPr>
        <w:t>Debates</w:t>
      </w:r>
      <w:r>
        <w:rPr>
          <w:i/>
          <w:spacing w:val="36"/>
          <w:sz w:val="24"/>
        </w:rPr>
        <w:t> </w:t>
      </w:r>
      <w:r>
        <w:rPr>
          <w:i/>
          <w:sz w:val="24"/>
        </w:rPr>
        <w:t>about</w:t>
      </w:r>
      <w:r>
        <w:rPr>
          <w:i/>
          <w:spacing w:val="36"/>
          <w:sz w:val="24"/>
        </w:rPr>
        <w:t> </w:t>
      </w:r>
      <w:r>
        <w:rPr>
          <w:i/>
          <w:sz w:val="24"/>
        </w:rPr>
        <w:t>justice</w:t>
      </w:r>
      <w:r>
        <w:rPr>
          <w:i/>
          <w:spacing w:val="36"/>
          <w:sz w:val="24"/>
        </w:rPr>
        <w:t> </w:t>
      </w:r>
      <w:r>
        <w:rPr>
          <w:i/>
          <w:sz w:val="24"/>
        </w:rPr>
        <w:t>and</w:t>
      </w:r>
      <w:r>
        <w:rPr>
          <w:i/>
          <w:spacing w:val="36"/>
          <w:sz w:val="24"/>
        </w:rPr>
        <w:t> </w:t>
      </w:r>
      <w:r>
        <w:rPr>
          <w:i/>
          <w:sz w:val="24"/>
        </w:rPr>
        <w:t>rights</w:t>
      </w:r>
      <w:r>
        <w:rPr>
          <w:i/>
          <w:spacing w:val="36"/>
          <w:sz w:val="24"/>
        </w:rPr>
        <w:t> </w:t>
      </w:r>
      <w:r>
        <w:rPr>
          <w:i/>
          <w:sz w:val="24"/>
        </w:rPr>
        <w:t>are</w:t>
      </w:r>
      <w:r>
        <w:rPr>
          <w:i/>
          <w:spacing w:val="36"/>
          <w:sz w:val="24"/>
        </w:rPr>
        <w:t> </w:t>
      </w:r>
      <w:r>
        <w:rPr>
          <w:i/>
          <w:sz w:val="24"/>
        </w:rPr>
        <w:t>often,</w:t>
      </w:r>
      <w:r>
        <w:rPr>
          <w:i/>
          <w:spacing w:val="36"/>
          <w:sz w:val="24"/>
        </w:rPr>
        <w:t> </w:t>
      </w:r>
      <w:r>
        <w:rPr>
          <w:i/>
          <w:sz w:val="24"/>
        </w:rPr>
        <w:t>unavoidably,</w:t>
      </w:r>
      <w:r>
        <w:rPr>
          <w:i/>
          <w:spacing w:val="36"/>
          <w:sz w:val="24"/>
        </w:rPr>
        <w:t> </w:t>
      </w:r>
      <w:r>
        <w:rPr>
          <w:i/>
          <w:sz w:val="24"/>
        </w:rPr>
        <w:t>debates</w:t>
      </w:r>
      <w:r>
        <w:rPr>
          <w:i/>
          <w:sz w:val="24"/>
        </w:rPr>
        <w:t> about</w:t>
      </w:r>
      <w:r>
        <w:rPr>
          <w:i/>
          <w:spacing w:val="36"/>
          <w:sz w:val="24"/>
        </w:rPr>
        <w:t> </w:t>
      </w:r>
      <w:r>
        <w:rPr>
          <w:i/>
          <w:sz w:val="24"/>
        </w:rPr>
        <w:t>the</w:t>
      </w:r>
      <w:r>
        <w:rPr>
          <w:i/>
          <w:spacing w:val="36"/>
          <w:sz w:val="24"/>
        </w:rPr>
        <w:t> </w:t>
      </w:r>
      <w:r>
        <w:rPr>
          <w:i/>
          <w:sz w:val="24"/>
        </w:rPr>
        <w:t>purpose</w:t>
      </w:r>
      <w:r>
        <w:rPr>
          <w:i/>
          <w:spacing w:val="36"/>
          <w:sz w:val="24"/>
        </w:rPr>
        <w:t> </w:t>
      </w:r>
      <w:r>
        <w:rPr>
          <w:i/>
          <w:sz w:val="24"/>
        </w:rPr>
        <w:t>of</w:t>
      </w:r>
      <w:r>
        <w:rPr>
          <w:i/>
          <w:spacing w:val="36"/>
          <w:sz w:val="24"/>
        </w:rPr>
        <w:t> </w:t>
      </w:r>
      <w:r>
        <w:rPr>
          <w:i/>
          <w:sz w:val="24"/>
        </w:rPr>
        <w:t>social</w:t>
      </w:r>
      <w:r>
        <w:rPr>
          <w:i/>
          <w:spacing w:val="36"/>
          <w:sz w:val="24"/>
        </w:rPr>
        <w:t> </w:t>
      </w:r>
      <w:r>
        <w:rPr>
          <w:i/>
          <w:sz w:val="24"/>
        </w:rPr>
        <w:t>institutions,</w:t>
      </w:r>
      <w:r>
        <w:rPr>
          <w:i/>
          <w:spacing w:val="36"/>
          <w:sz w:val="24"/>
        </w:rPr>
        <w:t> </w:t>
      </w:r>
      <w:r>
        <w:rPr>
          <w:i/>
          <w:sz w:val="24"/>
        </w:rPr>
        <w:t>the</w:t>
      </w:r>
      <w:r>
        <w:rPr>
          <w:i/>
          <w:spacing w:val="36"/>
          <w:sz w:val="24"/>
        </w:rPr>
        <w:t> </w:t>
      </w:r>
      <w:r>
        <w:rPr>
          <w:i/>
          <w:sz w:val="24"/>
        </w:rPr>
        <w:t>goods</w:t>
      </w:r>
      <w:r>
        <w:rPr>
          <w:i/>
          <w:spacing w:val="36"/>
          <w:sz w:val="24"/>
        </w:rPr>
        <w:t> </w:t>
      </w:r>
      <w:r>
        <w:rPr>
          <w:i/>
          <w:sz w:val="24"/>
        </w:rPr>
        <w:t>they</w:t>
      </w:r>
      <w:r>
        <w:rPr>
          <w:i/>
          <w:spacing w:val="36"/>
          <w:sz w:val="24"/>
        </w:rPr>
        <w:t> </w:t>
      </w:r>
      <w:r>
        <w:rPr>
          <w:i/>
          <w:sz w:val="24"/>
        </w:rPr>
        <w:t>allocate,</w:t>
      </w:r>
      <w:r>
        <w:rPr>
          <w:i/>
          <w:spacing w:val="36"/>
          <w:sz w:val="24"/>
        </w:rPr>
        <w:t> </w:t>
      </w:r>
      <w:r>
        <w:rPr>
          <w:i/>
          <w:sz w:val="24"/>
        </w:rPr>
        <w:t>and the</w:t>
      </w:r>
      <w:r>
        <w:rPr>
          <w:i/>
          <w:spacing w:val="40"/>
          <w:sz w:val="24"/>
        </w:rPr>
        <w:t> </w:t>
      </w:r>
      <w:r>
        <w:rPr>
          <w:i/>
          <w:sz w:val="24"/>
        </w:rPr>
        <w:t>virtues</w:t>
      </w:r>
      <w:r>
        <w:rPr>
          <w:i/>
          <w:spacing w:val="40"/>
          <w:sz w:val="24"/>
        </w:rPr>
        <w:t> </w:t>
      </w:r>
      <w:r>
        <w:rPr>
          <w:i/>
          <w:sz w:val="24"/>
        </w:rPr>
        <w:t>they</w:t>
      </w:r>
      <w:r>
        <w:rPr>
          <w:i/>
          <w:spacing w:val="40"/>
          <w:sz w:val="24"/>
        </w:rPr>
        <w:t> </w:t>
      </w:r>
      <w:r>
        <w:rPr>
          <w:i/>
          <w:sz w:val="24"/>
        </w:rPr>
        <w:t>honor</w:t>
      </w:r>
      <w:r>
        <w:rPr>
          <w:i/>
          <w:spacing w:val="40"/>
          <w:sz w:val="24"/>
        </w:rPr>
        <w:t> </w:t>
      </w:r>
      <w:r>
        <w:rPr>
          <w:i/>
          <w:sz w:val="24"/>
        </w:rPr>
        <w:t>and</w:t>
      </w:r>
      <w:r>
        <w:rPr>
          <w:i/>
          <w:spacing w:val="40"/>
          <w:sz w:val="24"/>
        </w:rPr>
        <w:t> </w:t>
      </w:r>
      <w:r>
        <w:rPr>
          <w:i/>
          <w:sz w:val="24"/>
        </w:rPr>
        <w:t>reward.</w:t>
      </w:r>
      <w:r>
        <w:rPr>
          <w:i/>
          <w:spacing w:val="40"/>
          <w:sz w:val="24"/>
        </w:rPr>
        <w:t> </w:t>
      </w:r>
      <w:r>
        <w:rPr>
          <w:i/>
          <w:sz w:val="24"/>
        </w:rPr>
        <w:t>Despite</w:t>
      </w:r>
      <w:r>
        <w:rPr>
          <w:i/>
          <w:spacing w:val="40"/>
          <w:sz w:val="24"/>
        </w:rPr>
        <w:t> </w:t>
      </w:r>
      <w:r>
        <w:rPr>
          <w:i/>
          <w:sz w:val="24"/>
        </w:rPr>
        <w:t>our</w:t>
      </w:r>
      <w:r>
        <w:rPr>
          <w:i/>
          <w:spacing w:val="40"/>
          <w:sz w:val="24"/>
        </w:rPr>
        <w:t> </w:t>
      </w:r>
      <w:r>
        <w:rPr>
          <w:i/>
          <w:sz w:val="24"/>
        </w:rPr>
        <w:t>best</w:t>
      </w:r>
      <w:r>
        <w:rPr>
          <w:i/>
          <w:spacing w:val="40"/>
          <w:sz w:val="24"/>
        </w:rPr>
        <w:t> </w:t>
      </w:r>
      <w:r>
        <w:rPr>
          <w:i/>
          <w:sz w:val="24"/>
        </w:rPr>
        <w:t>attempts</w:t>
      </w:r>
      <w:r>
        <w:rPr>
          <w:i/>
          <w:spacing w:val="40"/>
          <w:sz w:val="24"/>
        </w:rPr>
        <w:t> </w:t>
      </w:r>
      <w:r>
        <w:rPr>
          <w:i/>
          <w:sz w:val="24"/>
        </w:rPr>
        <w:t>to make</w:t>
      </w:r>
      <w:r>
        <w:rPr>
          <w:i/>
          <w:spacing w:val="40"/>
          <w:sz w:val="24"/>
        </w:rPr>
        <w:t> </w:t>
      </w:r>
      <w:r>
        <w:rPr>
          <w:i/>
          <w:sz w:val="24"/>
        </w:rPr>
        <w:t>law</w:t>
      </w:r>
      <w:r>
        <w:rPr>
          <w:i/>
          <w:spacing w:val="40"/>
          <w:sz w:val="24"/>
        </w:rPr>
        <w:t> </w:t>
      </w:r>
      <w:r>
        <w:rPr>
          <w:i/>
          <w:sz w:val="24"/>
        </w:rPr>
        <w:t>neutral</w:t>
      </w:r>
      <w:r>
        <w:rPr>
          <w:i/>
          <w:spacing w:val="40"/>
          <w:sz w:val="24"/>
        </w:rPr>
        <w:t> </w:t>
      </w:r>
      <w:r>
        <w:rPr>
          <w:i/>
          <w:sz w:val="24"/>
        </w:rPr>
        <w:t>on</w:t>
      </w:r>
      <w:r>
        <w:rPr>
          <w:i/>
          <w:spacing w:val="40"/>
          <w:sz w:val="24"/>
        </w:rPr>
        <w:t> </w:t>
      </w:r>
      <w:r>
        <w:rPr>
          <w:i/>
          <w:sz w:val="24"/>
        </w:rPr>
        <w:t>such</w:t>
      </w:r>
      <w:r>
        <w:rPr>
          <w:i/>
          <w:spacing w:val="40"/>
          <w:sz w:val="24"/>
        </w:rPr>
        <w:t> </w:t>
      </w:r>
      <w:r>
        <w:rPr>
          <w:i/>
          <w:sz w:val="24"/>
        </w:rPr>
        <w:t>questions,</w:t>
      </w:r>
      <w:r>
        <w:rPr>
          <w:i/>
          <w:spacing w:val="40"/>
          <w:sz w:val="24"/>
        </w:rPr>
        <w:t> </w:t>
      </w:r>
      <w:r>
        <w:rPr>
          <w:i/>
          <w:sz w:val="24"/>
        </w:rPr>
        <w:t>it</w:t>
      </w:r>
      <w:r>
        <w:rPr>
          <w:i/>
          <w:spacing w:val="40"/>
          <w:sz w:val="24"/>
        </w:rPr>
        <w:t> </w:t>
      </w:r>
      <w:r>
        <w:rPr>
          <w:i/>
          <w:sz w:val="24"/>
        </w:rPr>
        <w:t>may</w:t>
      </w:r>
      <w:r>
        <w:rPr>
          <w:i/>
          <w:spacing w:val="40"/>
          <w:sz w:val="24"/>
        </w:rPr>
        <w:t> </w:t>
      </w:r>
      <w:r>
        <w:rPr>
          <w:i/>
          <w:sz w:val="24"/>
        </w:rPr>
        <w:t>not</w:t>
      </w:r>
      <w:r>
        <w:rPr>
          <w:i/>
          <w:spacing w:val="40"/>
          <w:sz w:val="24"/>
        </w:rPr>
        <w:t> </w:t>
      </w:r>
      <w:r>
        <w:rPr>
          <w:i/>
          <w:sz w:val="24"/>
        </w:rPr>
        <w:t>be</w:t>
      </w:r>
      <w:r>
        <w:rPr>
          <w:i/>
          <w:spacing w:val="40"/>
          <w:sz w:val="24"/>
        </w:rPr>
        <w:t> </w:t>
      </w:r>
      <w:r>
        <w:rPr>
          <w:i/>
          <w:sz w:val="24"/>
        </w:rPr>
        <w:t>possible</w:t>
      </w:r>
      <w:r>
        <w:rPr>
          <w:i/>
          <w:spacing w:val="40"/>
          <w:sz w:val="24"/>
        </w:rPr>
        <w:t> </w:t>
      </w:r>
      <w:r>
        <w:rPr>
          <w:i/>
          <w:sz w:val="24"/>
        </w:rPr>
        <w:t>to</w:t>
      </w:r>
      <w:r>
        <w:rPr>
          <w:i/>
          <w:spacing w:val="40"/>
          <w:sz w:val="24"/>
        </w:rPr>
        <w:t> </w:t>
      </w:r>
      <w:r>
        <w:rPr>
          <w:i/>
          <w:sz w:val="24"/>
        </w:rPr>
        <w:t>say what’s</w:t>
      </w:r>
      <w:r>
        <w:rPr>
          <w:i/>
          <w:spacing w:val="40"/>
          <w:sz w:val="24"/>
        </w:rPr>
        <w:t> </w:t>
      </w:r>
      <w:r>
        <w:rPr>
          <w:i/>
          <w:sz w:val="24"/>
        </w:rPr>
        <w:t>just</w:t>
      </w:r>
      <w:r>
        <w:rPr>
          <w:i/>
          <w:spacing w:val="40"/>
          <w:sz w:val="24"/>
        </w:rPr>
        <w:t> </w:t>
      </w:r>
      <w:r>
        <w:rPr>
          <w:i/>
          <w:sz w:val="24"/>
        </w:rPr>
        <w:t>without</w:t>
      </w:r>
      <w:r>
        <w:rPr>
          <w:i/>
          <w:spacing w:val="40"/>
          <w:sz w:val="24"/>
        </w:rPr>
        <w:t> </w:t>
      </w:r>
      <w:r>
        <w:rPr>
          <w:i/>
          <w:sz w:val="24"/>
        </w:rPr>
        <w:t>arguing</w:t>
      </w:r>
      <w:r>
        <w:rPr>
          <w:i/>
          <w:spacing w:val="40"/>
          <w:sz w:val="24"/>
        </w:rPr>
        <w:t> </w:t>
      </w:r>
      <w:r>
        <w:rPr>
          <w:i/>
          <w:sz w:val="24"/>
        </w:rPr>
        <w:t>about</w:t>
      </w:r>
      <w:r>
        <w:rPr>
          <w:i/>
          <w:spacing w:val="40"/>
          <w:sz w:val="24"/>
        </w:rPr>
        <w:t> </w:t>
      </w:r>
      <w:r>
        <w:rPr>
          <w:i/>
          <w:sz w:val="24"/>
        </w:rPr>
        <w:t>the</w:t>
      </w:r>
      <w:r>
        <w:rPr>
          <w:i/>
          <w:spacing w:val="40"/>
          <w:sz w:val="24"/>
        </w:rPr>
        <w:t> </w:t>
      </w:r>
      <w:r>
        <w:rPr>
          <w:i/>
          <w:sz w:val="24"/>
        </w:rPr>
        <w:t>nature</w:t>
      </w:r>
      <w:r>
        <w:rPr>
          <w:i/>
          <w:spacing w:val="40"/>
          <w:sz w:val="24"/>
        </w:rPr>
        <w:t> </w:t>
      </w:r>
      <w:r>
        <w:rPr>
          <w:i/>
          <w:sz w:val="24"/>
        </w:rPr>
        <w:t>of</w:t>
      </w:r>
      <w:r>
        <w:rPr>
          <w:i/>
          <w:spacing w:val="40"/>
          <w:sz w:val="24"/>
        </w:rPr>
        <w:t> </w:t>
      </w:r>
      <w:r>
        <w:rPr>
          <w:i/>
          <w:sz w:val="24"/>
        </w:rPr>
        <w:t>the</w:t>
      </w:r>
      <w:r>
        <w:rPr>
          <w:i/>
          <w:spacing w:val="40"/>
          <w:sz w:val="24"/>
        </w:rPr>
        <w:t> </w:t>
      </w:r>
      <w:r>
        <w:rPr>
          <w:i/>
          <w:sz w:val="24"/>
        </w:rPr>
        <w:t>good</w:t>
      </w:r>
      <w:r>
        <w:rPr>
          <w:i/>
          <w:spacing w:val="40"/>
          <w:sz w:val="24"/>
        </w:rPr>
        <w:t> </w:t>
      </w:r>
      <w:r>
        <w:rPr>
          <w:i/>
          <w:sz w:val="24"/>
        </w:rPr>
        <w:t>life.</w:t>
      </w:r>
    </w:p>
    <w:p>
      <w:pPr>
        <w:spacing w:before="264"/>
        <w:ind w:left="364" w:right="415" w:firstLine="0"/>
        <w:jc w:val="right"/>
        <w:rPr>
          <w:sz w:val="24"/>
        </w:rPr>
      </w:pPr>
      <w:r>
        <w:rPr>
          <w:i/>
          <w:sz w:val="24"/>
        </w:rPr>
        <w:t>—Michael</w:t>
      </w:r>
      <w:r>
        <w:rPr>
          <w:i/>
          <w:spacing w:val="38"/>
          <w:sz w:val="24"/>
        </w:rPr>
        <w:t> </w:t>
      </w:r>
      <w:r>
        <w:rPr>
          <w:i/>
          <w:sz w:val="24"/>
        </w:rPr>
        <w:t>Sandel,</w:t>
      </w:r>
      <w:r>
        <w:rPr>
          <w:i/>
          <w:spacing w:val="39"/>
          <w:sz w:val="24"/>
        </w:rPr>
        <w:t> </w:t>
      </w:r>
      <w:r>
        <w:rPr>
          <w:spacing w:val="-2"/>
          <w:sz w:val="24"/>
        </w:rPr>
        <w:t>Justice</w:t>
      </w:r>
    </w:p>
    <w:p>
      <w:pPr>
        <w:pStyle w:val="BodyText"/>
        <w:spacing w:before="11"/>
        <w:rPr>
          <w:sz w:val="40"/>
        </w:rPr>
      </w:pPr>
    </w:p>
    <w:p>
      <w:pPr>
        <w:pStyle w:val="BodyText"/>
        <w:spacing w:line="213" w:lineRule="auto"/>
        <w:ind w:left="497" w:right="413"/>
        <w:jc w:val="both"/>
      </w:pPr>
      <w:r>
        <w:rPr>
          <w:rFonts w:ascii="Georgia"/>
          <w:b/>
          <w:i/>
        </w:rPr>
        <w:t>As</w:t>
      </w:r>
      <w:r>
        <w:rPr>
          <w:rFonts w:ascii="Georgia"/>
          <w:b/>
          <w:i/>
          <w:spacing w:val="-5"/>
        </w:rPr>
        <w:t> </w:t>
      </w:r>
      <w:r>
        <w:rPr>
          <w:rFonts w:ascii="Georgia"/>
          <w:b/>
          <w:i/>
        </w:rPr>
        <w:t>we</w:t>
      </w:r>
      <w:r>
        <w:rPr>
          <w:rFonts w:ascii="Georgia"/>
          <w:b/>
          <w:i/>
          <w:spacing w:val="-5"/>
        </w:rPr>
        <w:t> </w:t>
      </w:r>
      <w:r>
        <w:rPr>
          <w:rFonts w:ascii="Georgia"/>
          <w:b/>
          <w:i/>
        </w:rPr>
        <w:t>proceed</w:t>
      </w:r>
      <w:r>
        <w:rPr>
          <w:rFonts w:ascii="Georgia"/>
          <w:b/>
          <w:i/>
          <w:spacing w:val="-8"/>
        </w:rPr>
        <w:t> </w:t>
      </w:r>
      <w:r>
        <w:rPr/>
        <w:t>we</w:t>
      </w:r>
      <w:r>
        <w:rPr>
          <w:spacing w:val="-15"/>
        </w:rPr>
        <w:t> </w:t>
      </w:r>
      <w:r>
        <w:rPr/>
        <w:t>should</w:t>
      </w:r>
      <w:r>
        <w:rPr>
          <w:spacing w:val="-15"/>
        </w:rPr>
        <w:t> </w:t>
      </w:r>
      <w:r>
        <w:rPr/>
        <w:t>keep</w:t>
      </w:r>
      <w:r>
        <w:rPr>
          <w:spacing w:val="-15"/>
        </w:rPr>
        <w:t> </w:t>
      </w:r>
      <w:r>
        <w:rPr/>
        <w:t>in</w:t>
      </w:r>
      <w:r>
        <w:rPr>
          <w:spacing w:val="-15"/>
        </w:rPr>
        <w:t> </w:t>
      </w:r>
      <w:r>
        <w:rPr/>
        <w:t>mind</w:t>
      </w:r>
      <w:r>
        <w:rPr>
          <w:spacing w:val="-15"/>
        </w:rPr>
        <w:t> </w:t>
      </w:r>
      <w:r>
        <w:rPr/>
        <w:t>what</w:t>
      </w:r>
      <w:r>
        <w:rPr>
          <w:spacing w:val="-15"/>
        </w:rPr>
        <w:t> </w:t>
      </w:r>
      <w:r>
        <w:rPr/>
        <w:t>is</w:t>
      </w:r>
      <w:r>
        <w:rPr>
          <w:spacing w:val="-15"/>
        </w:rPr>
        <w:t> </w:t>
      </w:r>
      <w:r>
        <w:rPr/>
        <w:t>at</w:t>
      </w:r>
      <w:r>
        <w:rPr>
          <w:spacing w:val="-15"/>
        </w:rPr>
        <w:t> </w:t>
      </w:r>
      <w:r>
        <w:rPr/>
        <w:t>stake</w:t>
      </w:r>
      <w:r>
        <w:rPr>
          <w:spacing w:val="-15"/>
        </w:rPr>
        <w:t> </w:t>
      </w:r>
      <w:r>
        <w:rPr/>
        <w:t>here.</w:t>
      </w:r>
      <w:r>
        <w:rPr>
          <w:spacing w:val="7"/>
        </w:rPr>
        <w:t> </w:t>
      </w:r>
      <w:r>
        <w:rPr/>
        <w:t>We</w:t>
      </w:r>
      <w:r>
        <w:rPr>
          <w:spacing w:val="-15"/>
        </w:rPr>
        <w:t> </w:t>
      </w:r>
      <w:r>
        <w:rPr/>
        <w:t>are</w:t>
      </w:r>
      <w:r>
        <w:rPr>
          <w:spacing w:val="-15"/>
        </w:rPr>
        <w:t> </w:t>
      </w:r>
      <w:r>
        <w:rPr/>
        <w:t>not</w:t>
      </w:r>
      <w:r>
        <w:rPr>
          <w:spacing w:val="-15"/>
        </w:rPr>
        <w:t> </w:t>
      </w:r>
      <w:r>
        <w:rPr/>
        <w:t>simply</w:t>
      </w:r>
      <w:r>
        <w:rPr>
          <w:spacing w:val="-15"/>
        </w:rPr>
        <w:t> </w:t>
      </w:r>
      <w:r>
        <w:rPr/>
        <w:t>looking for</w:t>
      </w:r>
      <w:r>
        <w:rPr>
          <w:spacing w:val="-15"/>
        </w:rPr>
        <w:t> </w:t>
      </w:r>
      <w:r>
        <w:rPr/>
        <w:t>some</w:t>
      </w:r>
      <w:r>
        <w:rPr>
          <w:spacing w:val="-15"/>
        </w:rPr>
        <w:t> </w:t>
      </w:r>
      <w:r>
        <w:rPr/>
        <w:t>technical</w:t>
      </w:r>
      <w:r>
        <w:rPr>
          <w:spacing w:val="-15"/>
        </w:rPr>
        <w:t> </w:t>
      </w:r>
      <w:r>
        <w:rPr/>
        <w:t>means</w:t>
      </w:r>
      <w:r>
        <w:rPr>
          <w:spacing w:val="-15"/>
        </w:rPr>
        <w:t> </w:t>
      </w:r>
      <w:r>
        <w:rPr/>
        <w:t>of</w:t>
      </w:r>
      <w:r>
        <w:rPr>
          <w:spacing w:val="-15"/>
        </w:rPr>
        <w:t> </w:t>
      </w:r>
      <w:r>
        <w:rPr/>
        <w:t>solving</w:t>
      </w:r>
      <w:r>
        <w:rPr>
          <w:spacing w:val="-15"/>
        </w:rPr>
        <w:t> </w:t>
      </w:r>
      <w:r>
        <w:rPr/>
        <w:t>problems</w:t>
      </w:r>
      <w:r>
        <w:rPr>
          <w:spacing w:val="-15"/>
        </w:rPr>
        <w:t> </w:t>
      </w:r>
      <w:r>
        <w:rPr/>
        <w:t>once</w:t>
      </w:r>
      <w:r>
        <w:rPr>
          <w:spacing w:val="-15"/>
        </w:rPr>
        <w:t> </w:t>
      </w:r>
      <w:r>
        <w:rPr/>
        <w:t>and</w:t>
      </w:r>
      <w:r>
        <w:rPr>
          <w:spacing w:val="-15"/>
        </w:rPr>
        <w:t> </w:t>
      </w:r>
      <w:r>
        <w:rPr/>
        <w:t>for</w:t>
      </w:r>
      <w:r>
        <w:rPr>
          <w:spacing w:val="-15"/>
        </w:rPr>
        <w:t> </w:t>
      </w:r>
      <w:r>
        <w:rPr/>
        <w:t>all.</w:t>
      </w:r>
      <w:r>
        <w:rPr>
          <w:spacing w:val="-15"/>
        </w:rPr>
        <w:t> </w:t>
      </w:r>
      <w:r>
        <w:rPr/>
        <w:t>Instead</w:t>
      </w:r>
      <w:r>
        <w:rPr>
          <w:spacing w:val="-15"/>
        </w:rPr>
        <w:t> </w:t>
      </w:r>
      <w:r>
        <w:rPr/>
        <w:t>the</w:t>
      </w:r>
      <w:r>
        <w:rPr>
          <w:spacing w:val="-15"/>
        </w:rPr>
        <w:t> </w:t>
      </w:r>
      <w:r>
        <w:rPr/>
        <w:t>point</w:t>
      </w:r>
      <w:r>
        <w:rPr>
          <w:spacing w:val="-15"/>
        </w:rPr>
        <w:t> </w:t>
      </w:r>
      <w:r>
        <w:rPr/>
        <w:t>of</w:t>
      </w:r>
      <w:r>
        <w:rPr>
          <w:spacing w:val="-15"/>
        </w:rPr>
        <w:t> </w:t>
      </w:r>
      <w:r>
        <w:rPr/>
        <w:t>applied ethics</w:t>
      </w:r>
      <w:r>
        <w:rPr>
          <w:spacing w:val="-15"/>
        </w:rPr>
        <w:t> </w:t>
      </w:r>
      <w:r>
        <w:rPr/>
        <w:t>is</w:t>
      </w:r>
      <w:r>
        <w:rPr>
          <w:spacing w:val="-15"/>
        </w:rPr>
        <w:t> </w:t>
      </w:r>
      <w:r>
        <w:rPr/>
        <w:t>to</w:t>
      </w:r>
      <w:r>
        <w:rPr>
          <w:spacing w:val="-15"/>
        </w:rPr>
        <w:t> </w:t>
      </w:r>
      <w:r>
        <w:rPr/>
        <w:t>develop</w:t>
      </w:r>
      <w:r>
        <w:rPr>
          <w:spacing w:val="-15"/>
        </w:rPr>
        <w:t> </w:t>
      </w:r>
      <w:r>
        <w:rPr/>
        <w:t>our</w:t>
      </w:r>
      <w:r>
        <w:rPr>
          <w:spacing w:val="-15"/>
        </w:rPr>
        <w:t> </w:t>
      </w:r>
      <w:r>
        <w:rPr/>
        <w:t>capacity</w:t>
      </w:r>
      <w:r>
        <w:rPr>
          <w:spacing w:val="-15"/>
        </w:rPr>
        <w:t> </w:t>
      </w:r>
      <w:r>
        <w:rPr/>
        <w:t>to</w:t>
      </w:r>
      <w:r>
        <w:rPr>
          <w:spacing w:val="-15"/>
        </w:rPr>
        <w:t> </w:t>
      </w:r>
      <w:r>
        <w:rPr/>
        <w:t>think</w:t>
      </w:r>
      <w:r>
        <w:rPr>
          <w:spacing w:val="-15"/>
        </w:rPr>
        <w:t> </w:t>
      </w:r>
      <w:r>
        <w:rPr/>
        <w:t>about</w:t>
      </w:r>
      <w:r>
        <w:rPr>
          <w:spacing w:val="-15"/>
        </w:rPr>
        <w:t> </w:t>
      </w:r>
      <w:r>
        <w:rPr/>
        <w:t>what</w:t>
      </w:r>
      <w:r>
        <w:rPr>
          <w:spacing w:val="-15"/>
        </w:rPr>
        <w:t> </w:t>
      </w:r>
      <w:r>
        <w:rPr/>
        <w:t>it</w:t>
      </w:r>
      <w:r>
        <w:rPr>
          <w:spacing w:val="-15"/>
        </w:rPr>
        <w:t> </w:t>
      </w:r>
      <w:r>
        <w:rPr/>
        <w:t>is</w:t>
      </w:r>
      <w:r>
        <w:rPr>
          <w:spacing w:val="-15"/>
        </w:rPr>
        <w:t> </w:t>
      </w:r>
      <w:r>
        <w:rPr/>
        <w:t>that</w:t>
      </w:r>
      <w:r>
        <w:rPr>
          <w:spacing w:val="-15"/>
        </w:rPr>
        <w:t> </w:t>
      </w:r>
      <w:r>
        <w:rPr/>
        <w:t>we</w:t>
      </w:r>
      <w:r>
        <w:rPr>
          <w:spacing w:val="-15"/>
        </w:rPr>
        <w:t> </w:t>
      </w:r>
      <w:r>
        <w:rPr/>
        <w:t>consider</w:t>
      </w:r>
      <w:r>
        <w:rPr>
          <w:spacing w:val="-15"/>
        </w:rPr>
        <w:t> </w:t>
      </w:r>
      <w:r>
        <w:rPr/>
        <w:t>a</w:t>
      </w:r>
      <w:r>
        <w:rPr>
          <w:spacing w:val="-15"/>
        </w:rPr>
        <w:t> </w:t>
      </w:r>
      <w:r>
        <w:rPr/>
        <w:t>good</w:t>
      </w:r>
      <w:r>
        <w:rPr>
          <w:spacing w:val="-15"/>
        </w:rPr>
        <w:t> </w:t>
      </w:r>
      <w:r>
        <w:rPr/>
        <w:t>life</w:t>
      </w:r>
      <w:r>
        <w:rPr>
          <w:spacing w:val="-15"/>
        </w:rPr>
        <w:t> </w:t>
      </w:r>
      <w:r>
        <w:rPr/>
        <w:t>in</w:t>
      </w:r>
      <w:r>
        <w:rPr>
          <w:spacing w:val="-15"/>
        </w:rPr>
        <w:t> </w:t>
      </w:r>
      <w:r>
        <w:rPr/>
        <w:t>the first place.</w:t>
      </w:r>
    </w:p>
    <w:p>
      <w:pPr>
        <w:pStyle w:val="BodyText"/>
        <w:spacing w:line="213" w:lineRule="auto" w:before="123"/>
        <w:ind w:left="497" w:right="412"/>
        <w:jc w:val="both"/>
      </w:pPr>
      <w:r>
        <w:rPr>
          <w:rFonts w:ascii="Georgia" w:hAnsi="Georgia"/>
          <w:b/>
          <w:i/>
        </w:rPr>
        <w:t>In the succeeding chapters</w:t>
      </w:r>
      <w:r>
        <w:rPr>
          <w:rFonts w:ascii="Georgia" w:hAnsi="Georgia"/>
          <w:b/>
          <w:i/>
          <w:spacing w:val="-7"/>
        </w:rPr>
        <w:t> </w:t>
      </w:r>
      <w:r>
        <w:rPr/>
        <w:t>we</w:t>
      </w:r>
      <w:r>
        <w:rPr>
          <w:spacing w:val="-9"/>
        </w:rPr>
        <w:t> </w:t>
      </w:r>
      <w:r>
        <w:rPr/>
        <w:t>will</w:t>
      </w:r>
      <w:r>
        <w:rPr>
          <w:spacing w:val="-9"/>
        </w:rPr>
        <w:t> </w:t>
      </w:r>
      <w:r>
        <w:rPr/>
        <w:t>look</w:t>
      </w:r>
      <w:r>
        <w:rPr>
          <w:spacing w:val="-9"/>
        </w:rPr>
        <w:t> </w:t>
      </w:r>
      <w:r>
        <w:rPr/>
        <w:t>at</w:t>
      </w:r>
      <w:r>
        <w:rPr>
          <w:spacing w:val="-9"/>
        </w:rPr>
        <w:t> </w:t>
      </w:r>
      <w:r>
        <w:rPr/>
        <w:t>a</w:t>
      </w:r>
      <w:r>
        <w:rPr>
          <w:spacing w:val="-9"/>
        </w:rPr>
        <w:t> </w:t>
      </w:r>
      <w:r>
        <w:rPr/>
        <w:t>number</w:t>
      </w:r>
      <w:r>
        <w:rPr>
          <w:spacing w:val="-9"/>
        </w:rPr>
        <w:t> </w:t>
      </w:r>
      <w:r>
        <w:rPr/>
        <w:t>of</w:t>
      </w:r>
      <w:r>
        <w:rPr>
          <w:spacing w:val="-9"/>
        </w:rPr>
        <w:t> </w:t>
      </w:r>
      <w:r>
        <w:rPr/>
        <w:t>topics</w:t>
      </w:r>
      <w:r>
        <w:rPr>
          <w:spacing w:val="-9"/>
        </w:rPr>
        <w:t> </w:t>
      </w:r>
      <w:r>
        <w:rPr/>
        <w:t>in</w:t>
      </w:r>
      <w:r>
        <w:rPr>
          <w:spacing w:val="-9"/>
        </w:rPr>
        <w:t> </w:t>
      </w:r>
      <w:r>
        <w:rPr/>
        <w:t>applied</w:t>
      </w:r>
      <w:r>
        <w:rPr>
          <w:spacing w:val="-9"/>
        </w:rPr>
        <w:t> </w:t>
      </w:r>
      <w:r>
        <w:rPr/>
        <w:t>ethics</w:t>
      </w:r>
      <w:r>
        <w:rPr>
          <w:spacing w:val="-9"/>
        </w:rPr>
        <w:t> </w:t>
      </w:r>
      <w:r>
        <w:rPr/>
        <w:t>in</w:t>
      </w:r>
      <w:r>
        <w:rPr>
          <w:spacing w:val="-9"/>
        </w:rPr>
        <w:t> </w:t>
      </w:r>
      <w:r>
        <w:rPr/>
        <w:t>the light of the various theories we have been examining.</w:t>
      </w:r>
      <w:r>
        <w:rPr>
          <w:spacing w:val="40"/>
        </w:rPr>
        <w:t> </w:t>
      </w:r>
      <w:r>
        <w:rPr/>
        <w:t>It turns out that under the surface of</w:t>
      </w:r>
      <w:r>
        <w:rPr>
          <w:spacing w:val="-7"/>
        </w:rPr>
        <w:t> </w:t>
      </w:r>
      <w:r>
        <w:rPr/>
        <w:t>many</w:t>
      </w:r>
      <w:r>
        <w:rPr>
          <w:spacing w:val="-7"/>
        </w:rPr>
        <w:t> </w:t>
      </w:r>
      <w:r>
        <w:rPr/>
        <w:t>debates</w:t>
      </w:r>
      <w:r>
        <w:rPr>
          <w:spacing w:val="-7"/>
        </w:rPr>
        <w:t> </w:t>
      </w:r>
      <w:r>
        <w:rPr/>
        <w:t>in</w:t>
      </w:r>
      <w:r>
        <w:rPr>
          <w:spacing w:val="-7"/>
        </w:rPr>
        <w:t> </w:t>
      </w:r>
      <w:r>
        <w:rPr/>
        <w:t>applied</w:t>
      </w:r>
      <w:r>
        <w:rPr>
          <w:spacing w:val="-7"/>
        </w:rPr>
        <w:t> </w:t>
      </w:r>
      <w:r>
        <w:rPr/>
        <w:t>ethics</w:t>
      </w:r>
      <w:r>
        <w:rPr>
          <w:spacing w:val="-7"/>
        </w:rPr>
        <w:t> </w:t>
      </w:r>
      <w:r>
        <w:rPr/>
        <w:t>there</w:t>
      </w:r>
      <w:r>
        <w:rPr>
          <w:spacing w:val="-6"/>
        </w:rPr>
        <w:t> </w:t>
      </w:r>
      <w:r>
        <w:rPr/>
        <w:t>are</w:t>
      </w:r>
      <w:r>
        <w:rPr>
          <w:spacing w:val="-7"/>
        </w:rPr>
        <w:t> </w:t>
      </w:r>
      <w:r>
        <w:rPr/>
        <w:t>competing</w:t>
      </w:r>
      <w:r>
        <w:rPr>
          <w:spacing w:val="-7"/>
        </w:rPr>
        <w:t> </w:t>
      </w:r>
      <w:r>
        <w:rPr/>
        <w:t>ethical</w:t>
      </w:r>
      <w:r>
        <w:rPr>
          <w:spacing w:val="-7"/>
        </w:rPr>
        <w:t> </w:t>
      </w:r>
      <w:r>
        <w:rPr/>
        <w:t>theories</w:t>
      </w:r>
      <w:r>
        <w:rPr>
          <w:spacing w:val="-7"/>
        </w:rPr>
        <w:t> </w:t>
      </w:r>
      <w:r>
        <w:rPr/>
        <w:t>and</w:t>
      </w:r>
      <w:r>
        <w:rPr>
          <w:spacing w:val="-7"/>
        </w:rPr>
        <w:t> </w:t>
      </w:r>
      <w:r>
        <w:rPr/>
        <w:t>commitments. What</w:t>
      </w:r>
      <w:r>
        <w:rPr>
          <w:spacing w:val="-15"/>
        </w:rPr>
        <w:t> </w:t>
      </w:r>
      <w:r>
        <w:rPr/>
        <w:t>makes</w:t>
      </w:r>
      <w:r>
        <w:rPr>
          <w:spacing w:val="-15"/>
        </w:rPr>
        <w:t> </w:t>
      </w:r>
      <w:r>
        <w:rPr/>
        <w:t>these</w:t>
      </w:r>
      <w:r>
        <w:rPr>
          <w:spacing w:val="-15"/>
        </w:rPr>
        <w:t> </w:t>
      </w:r>
      <w:r>
        <w:rPr/>
        <w:t>debates</w:t>
      </w:r>
      <w:r>
        <w:rPr>
          <w:spacing w:val="-15"/>
        </w:rPr>
        <w:t> </w:t>
      </w:r>
      <w:r>
        <w:rPr/>
        <w:t>debates</w:t>
      </w:r>
      <w:r>
        <w:rPr>
          <w:spacing w:val="-15"/>
        </w:rPr>
        <w:t> </w:t>
      </w:r>
      <w:r>
        <w:rPr/>
        <w:t>about</w:t>
      </w:r>
      <w:r>
        <w:rPr>
          <w:spacing w:val="-15"/>
        </w:rPr>
        <w:t> </w:t>
      </w:r>
      <w:r>
        <w:rPr/>
        <w:t>ethics,</w:t>
      </w:r>
      <w:r>
        <w:rPr>
          <w:spacing w:val="-15"/>
        </w:rPr>
        <w:t> </w:t>
      </w:r>
      <w:r>
        <w:rPr/>
        <w:t>and</w:t>
      </w:r>
      <w:r>
        <w:rPr>
          <w:spacing w:val="-15"/>
        </w:rPr>
        <w:t> </w:t>
      </w:r>
      <w:r>
        <w:rPr/>
        <w:t>not</w:t>
      </w:r>
      <w:r>
        <w:rPr>
          <w:spacing w:val="-15"/>
        </w:rPr>
        <w:t> </w:t>
      </w:r>
      <w:r>
        <w:rPr/>
        <w:t>policy</w:t>
      </w:r>
      <w:r>
        <w:rPr>
          <w:spacing w:val="-15"/>
        </w:rPr>
        <w:t> </w:t>
      </w:r>
      <w:r>
        <w:rPr/>
        <w:t>debates</w:t>
      </w:r>
      <w:r>
        <w:rPr>
          <w:spacing w:val="-15"/>
        </w:rPr>
        <w:t> </w:t>
      </w:r>
      <w:r>
        <w:rPr/>
        <w:t>about</w:t>
      </w:r>
      <w:r>
        <w:rPr>
          <w:spacing w:val="-15"/>
        </w:rPr>
        <w:t> </w:t>
      </w:r>
      <w:r>
        <w:rPr/>
        <w:t>the</w:t>
      </w:r>
      <w:r>
        <w:rPr>
          <w:spacing w:val="-15"/>
        </w:rPr>
        <w:t> </w:t>
      </w:r>
      <w:r>
        <w:rPr/>
        <w:t>pros</w:t>
      </w:r>
      <w:r>
        <w:rPr>
          <w:spacing w:val="-15"/>
        </w:rPr>
        <w:t> </w:t>
      </w:r>
      <w:r>
        <w:rPr/>
        <w:t>and cons</w:t>
      </w:r>
      <w:r>
        <w:rPr>
          <w:spacing w:val="-4"/>
        </w:rPr>
        <w:t> </w:t>
      </w:r>
      <w:r>
        <w:rPr/>
        <w:t>of</w:t>
      </w:r>
      <w:r>
        <w:rPr>
          <w:spacing w:val="-4"/>
        </w:rPr>
        <w:t> </w:t>
      </w:r>
      <w:r>
        <w:rPr/>
        <w:t>some</w:t>
      </w:r>
      <w:r>
        <w:rPr>
          <w:spacing w:val="-4"/>
        </w:rPr>
        <w:t> </w:t>
      </w:r>
      <w:r>
        <w:rPr/>
        <w:t>topic</w:t>
      </w:r>
      <w:r>
        <w:rPr>
          <w:spacing w:val="-4"/>
        </w:rPr>
        <w:t> </w:t>
      </w:r>
      <w:r>
        <w:rPr/>
        <w:t>or</w:t>
      </w:r>
      <w:r>
        <w:rPr>
          <w:spacing w:val="-4"/>
        </w:rPr>
        <w:t> </w:t>
      </w:r>
      <w:r>
        <w:rPr/>
        <w:t>other,</w:t>
      </w:r>
      <w:r>
        <w:rPr>
          <w:spacing w:val="-3"/>
        </w:rPr>
        <w:t> </w:t>
      </w:r>
      <w:r>
        <w:rPr/>
        <w:t>is</w:t>
      </w:r>
      <w:r>
        <w:rPr>
          <w:spacing w:val="-4"/>
        </w:rPr>
        <w:t> </w:t>
      </w:r>
      <w:r>
        <w:rPr/>
        <w:t>that</w:t>
      </w:r>
      <w:r>
        <w:rPr>
          <w:spacing w:val="-4"/>
        </w:rPr>
        <w:t> </w:t>
      </w:r>
      <w:r>
        <w:rPr/>
        <w:t>both</w:t>
      </w:r>
      <w:r>
        <w:rPr>
          <w:spacing w:val="-4"/>
        </w:rPr>
        <w:t> </w:t>
      </w:r>
      <w:r>
        <w:rPr/>
        <w:t>sides</w:t>
      </w:r>
      <w:r>
        <w:rPr>
          <w:spacing w:val="-4"/>
        </w:rPr>
        <w:t> </w:t>
      </w:r>
      <w:r>
        <w:rPr/>
        <w:t>appeal</w:t>
      </w:r>
      <w:r>
        <w:rPr>
          <w:spacing w:val="-4"/>
        </w:rPr>
        <w:t> </w:t>
      </w:r>
      <w:r>
        <w:rPr/>
        <w:t>to</w:t>
      </w:r>
      <w:r>
        <w:rPr>
          <w:spacing w:val="-4"/>
        </w:rPr>
        <w:t> </w:t>
      </w:r>
      <w:r>
        <w:rPr/>
        <w:t>something</w:t>
      </w:r>
      <w:r>
        <w:rPr>
          <w:spacing w:val="-4"/>
        </w:rPr>
        <w:t> </w:t>
      </w:r>
      <w:r>
        <w:rPr/>
        <w:t>that</w:t>
      </w:r>
      <w:r>
        <w:rPr>
          <w:spacing w:val="-4"/>
        </w:rPr>
        <w:t> </w:t>
      </w:r>
      <w:r>
        <w:rPr/>
        <w:t>seems</w:t>
      </w:r>
      <w:r>
        <w:rPr>
          <w:spacing w:val="-4"/>
        </w:rPr>
        <w:t> </w:t>
      </w:r>
      <w:r>
        <w:rPr/>
        <w:t>like</w:t>
      </w:r>
      <w:r>
        <w:rPr>
          <w:spacing w:val="-4"/>
        </w:rPr>
        <w:t> </w:t>
      </w:r>
      <w:r>
        <w:rPr/>
        <w:t>it</w:t>
      </w:r>
      <w:r>
        <w:rPr>
          <w:spacing w:val="-4"/>
        </w:rPr>
        <w:t> </w:t>
      </w:r>
      <w:r>
        <w:rPr/>
        <w:t>has</w:t>
      </w:r>
      <w:r>
        <w:rPr>
          <w:spacing w:val="-4"/>
        </w:rPr>
        <w:t> </w:t>
      </w:r>
      <w:r>
        <w:rPr/>
        <w:t>a </w:t>
      </w:r>
      <w:r>
        <w:rPr>
          <w:spacing w:val="-2"/>
        </w:rPr>
        <w:t>legitimate</w:t>
      </w:r>
      <w:r>
        <w:rPr>
          <w:spacing w:val="-15"/>
        </w:rPr>
        <w:t> </w:t>
      </w:r>
      <w:r>
        <w:rPr>
          <w:spacing w:val="-2"/>
        </w:rPr>
        <w:t>moral</w:t>
      </w:r>
      <w:r>
        <w:rPr>
          <w:spacing w:val="-13"/>
        </w:rPr>
        <w:t> </w:t>
      </w:r>
      <w:r>
        <w:rPr>
          <w:spacing w:val="-2"/>
        </w:rPr>
        <w:t>claim</w:t>
      </w:r>
      <w:r>
        <w:rPr>
          <w:spacing w:val="-13"/>
        </w:rPr>
        <w:t> </w:t>
      </w:r>
      <w:r>
        <w:rPr>
          <w:spacing w:val="-2"/>
        </w:rPr>
        <w:t>to</w:t>
      </w:r>
      <w:r>
        <w:rPr>
          <w:spacing w:val="-13"/>
        </w:rPr>
        <w:t> </w:t>
      </w:r>
      <w:r>
        <w:rPr>
          <w:spacing w:val="-2"/>
        </w:rPr>
        <w:t>our</w:t>
      </w:r>
      <w:r>
        <w:rPr>
          <w:spacing w:val="-13"/>
        </w:rPr>
        <w:t> </w:t>
      </w:r>
      <w:r>
        <w:rPr>
          <w:spacing w:val="-2"/>
        </w:rPr>
        <w:t>allegiance.</w:t>
      </w:r>
      <w:r>
        <w:rPr>
          <w:spacing w:val="-13"/>
        </w:rPr>
        <w:t> </w:t>
      </w:r>
      <w:r>
        <w:rPr>
          <w:spacing w:val="-2"/>
        </w:rPr>
        <w:t>In</w:t>
      </w:r>
      <w:r>
        <w:rPr>
          <w:spacing w:val="-13"/>
        </w:rPr>
        <w:t> </w:t>
      </w:r>
      <w:r>
        <w:rPr>
          <w:spacing w:val="-2"/>
        </w:rPr>
        <w:t>many</w:t>
      </w:r>
      <w:r>
        <w:rPr>
          <w:spacing w:val="-13"/>
        </w:rPr>
        <w:t> </w:t>
      </w:r>
      <w:r>
        <w:rPr>
          <w:spacing w:val="-2"/>
        </w:rPr>
        <w:t>cases</w:t>
      </w:r>
      <w:r>
        <w:rPr>
          <w:spacing w:val="-13"/>
        </w:rPr>
        <w:t> </w:t>
      </w:r>
      <w:r>
        <w:rPr>
          <w:spacing w:val="-2"/>
        </w:rPr>
        <w:t>the</w:t>
      </w:r>
      <w:r>
        <w:rPr>
          <w:spacing w:val="-13"/>
        </w:rPr>
        <w:t> </w:t>
      </w:r>
      <w:r>
        <w:rPr>
          <w:spacing w:val="-2"/>
        </w:rPr>
        <w:t>major</w:t>
      </w:r>
      <w:r>
        <w:rPr>
          <w:spacing w:val="-13"/>
        </w:rPr>
        <w:t> </w:t>
      </w:r>
      <w:r>
        <w:rPr>
          <w:spacing w:val="-2"/>
        </w:rPr>
        <w:t>arguments</w:t>
      </w:r>
      <w:r>
        <w:rPr>
          <w:spacing w:val="-13"/>
        </w:rPr>
        <w:t> </w:t>
      </w:r>
      <w:r>
        <w:rPr>
          <w:spacing w:val="-2"/>
        </w:rPr>
        <w:t>can</w:t>
      </w:r>
      <w:r>
        <w:rPr>
          <w:spacing w:val="-13"/>
        </w:rPr>
        <w:t> </w:t>
      </w:r>
      <w:r>
        <w:rPr>
          <w:spacing w:val="-2"/>
        </w:rPr>
        <w:t>be</w:t>
      </w:r>
      <w:r>
        <w:rPr>
          <w:spacing w:val="-13"/>
        </w:rPr>
        <w:t> </w:t>
      </w:r>
      <w:r>
        <w:rPr>
          <w:spacing w:val="-2"/>
        </w:rPr>
        <w:t>roughly divided</w:t>
      </w:r>
      <w:r>
        <w:rPr>
          <w:spacing w:val="-8"/>
        </w:rPr>
        <w:t> </w:t>
      </w:r>
      <w:r>
        <w:rPr>
          <w:spacing w:val="-2"/>
        </w:rPr>
        <w:t>between</w:t>
      </w:r>
      <w:r>
        <w:rPr>
          <w:spacing w:val="-8"/>
        </w:rPr>
        <w:t> </w:t>
      </w:r>
      <w:r>
        <w:rPr>
          <w:spacing w:val="-2"/>
        </w:rPr>
        <w:t>those</w:t>
      </w:r>
      <w:r>
        <w:rPr>
          <w:spacing w:val="-8"/>
        </w:rPr>
        <w:t> </w:t>
      </w:r>
      <w:r>
        <w:rPr>
          <w:spacing w:val="-2"/>
        </w:rPr>
        <w:t>that</w:t>
      </w:r>
      <w:r>
        <w:rPr>
          <w:spacing w:val="-8"/>
        </w:rPr>
        <w:t> </w:t>
      </w:r>
      <w:r>
        <w:rPr>
          <w:spacing w:val="-2"/>
        </w:rPr>
        <w:t>follow</w:t>
      </w:r>
      <w:r>
        <w:rPr>
          <w:spacing w:val="-8"/>
        </w:rPr>
        <w:t> </w:t>
      </w:r>
      <w:r>
        <w:rPr>
          <w:spacing w:val="-2"/>
        </w:rPr>
        <w:t>utilitarian</w:t>
      </w:r>
      <w:r>
        <w:rPr>
          <w:spacing w:val="-8"/>
        </w:rPr>
        <w:t> </w:t>
      </w:r>
      <w:r>
        <w:rPr>
          <w:spacing w:val="-2"/>
        </w:rPr>
        <w:t>ideas</w:t>
      </w:r>
      <w:r>
        <w:rPr>
          <w:spacing w:val="-8"/>
        </w:rPr>
        <w:t> </w:t>
      </w:r>
      <w:r>
        <w:rPr>
          <w:spacing w:val="-2"/>
        </w:rPr>
        <w:t>and</w:t>
      </w:r>
      <w:r>
        <w:rPr>
          <w:spacing w:val="-8"/>
        </w:rPr>
        <w:t> </w:t>
      </w:r>
      <w:r>
        <w:rPr>
          <w:spacing w:val="-2"/>
        </w:rPr>
        <w:t>those</w:t>
      </w:r>
      <w:r>
        <w:rPr>
          <w:spacing w:val="-8"/>
        </w:rPr>
        <w:t> </w:t>
      </w:r>
      <w:r>
        <w:rPr>
          <w:spacing w:val="-2"/>
        </w:rPr>
        <w:t>that</w:t>
      </w:r>
      <w:r>
        <w:rPr>
          <w:spacing w:val="-8"/>
        </w:rPr>
        <w:t> </w:t>
      </w:r>
      <w:r>
        <w:rPr>
          <w:spacing w:val="-2"/>
        </w:rPr>
        <w:t>appeal</w:t>
      </w:r>
      <w:r>
        <w:rPr>
          <w:spacing w:val="-8"/>
        </w:rPr>
        <w:t> </w:t>
      </w:r>
      <w:r>
        <w:rPr>
          <w:spacing w:val="-2"/>
        </w:rPr>
        <w:t>to</w:t>
      </w:r>
      <w:r>
        <w:rPr>
          <w:spacing w:val="-8"/>
        </w:rPr>
        <w:t> </w:t>
      </w:r>
      <w:r>
        <w:rPr>
          <w:spacing w:val="-2"/>
        </w:rPr>
        <w:t>Kantian</w:t>
      </w:r>
      <w:r>
        <w:rPr>
          <w:spacing w:val="-8"/>
        </w:rPr>
        <w:t> </w:t>
      </w:r>
      <w:r>
        <w:rPr>
          <w:spacing w:val="-2"/>
        </w:rPr>
        <w:t>ethical </w:t>
      </w:r>
      <w:r>
        <w:rPr/>
        <w:t>ideals and principles, but that is not always the case and the particularities of each topic </w:t>
      </w:r>
      <w:r>
        <w:rPr>
          <w:spacing w:val="-6"/>
        </w:rPr>
        <w:t>often present obstacles to this simple dichotomy.</w:t>
      </w:r>
      <w:r>
        <w:rPr>
          <w:spacing w:val="19"/>
        </w:rPr>
        <w:t> </w:t>
      </w:r>
      <w:r>
        <w:rPr>
          <w:spacing w:val="-6"/>
        </w:rPr>
        <w:t>We’ll see how the different debates we have </w:t>
      </w:r>
      <w:r>
        <w:rPr/>
        <w:t>already</w:t>
      </w:r>
      <w:r>
        <w:rPr>
          <w:spacing w:val="-8"/>
        </w:rPr>
        <w:t> </w:t>
      </w:r>
      <w:r>
        <w:rPr/>
        <w:t>examined</w:t>
      </w:r>
      <w:r>
        <w:rPr>
          <w:spacing w:val="-7"/>
        </w:rPr>
        <w:t> </w:t>
      </w:r>
      <w:r>
        <w:rPr/>
        <w:t>on</w:t>
      </w:r>
      <w:r>
        <w:rPr>
          <w:spacing w:val="-8"/>
        </w:rPr>
        <w:t> </w:t>
      </w:r>
      <w:r>
        <w:rPr/>
        <w:t>a</w:t>
      </w:r>
      <w:r>
        <w:rPr>
          <w:spacing w:val="-8"/>
        </w:rPr>
        <w:t> </w:t>
      </w:r>
      <w:r>
        <w:rPr/>
        <w:t>purely</w:t>
      </w:r>
      <w:r>
        <w:rPr>
          <w:spacing w:val="-7"/>
        </w:rPr>
        <w:t> </w:t>
      </w:r>
      <w:r>
        <w:rPr/>
        <w:t>theoretical</w:t>
      </w:r>
      <w:r>
        <w:rPr>
          <w:spacing w:val="-7"/>
        </w:rPr>
        <w:t> </w:t>
      </w:r>
      <w:r>
        <w:rPr/>
        <w:t>basis</w:t>
      </w:r>
      <w:r>
        <w:rPr>
          <w:spacing w:val="-7"/>
        </w:rPr>
        <w:t> </w:t>
      </w:r>
      <w:r>
        <w:rPr/>
        <w:t>play</w:t>
      </w:r>
      <w:r>
        <w:rPr>
          <w:spacing w:val="-8"/>
        </w:rPr>
        <w:t> </w:t>
      </w:r>
      <w:r>
        <w:rPr/>
        <w:t>out</w:t>
      </w:r>
      <w:r>
        <w:rPr>
          <w:spacing w:val="-7"/>
        </w:rPr>
        <w:t> </w:t>
      </w:r>
      <w:r>
        <w:rPr/>
        <w:t>for</w:t>
      </w:r>
      <w:r>
        <w:rPr>
          <w:spacing w:val="-8"/>
        </w:rPr>
        <w:t> </w:t>
      </w:r>
      <w:r>
        <w:rPr/>
        <w:t>each</w:t>
      </w:r>
      <w:r>
        <w:rPr>
          <w:spacing w:val="-8"/>
        </w:rPr>
        <w:t> </w:t>
      </w:r>
      <w:r>
        <w:rPr/>
        <w:t>topic.</w:t>
      </w:r>
    </w:p>
    <w:p>
      <w:pPr>
        <w:pStyle w:val="BodyText"/>
        <w:spacing w:line="213" w:lineRule="auto" w:before="127"/>
        <w:ind w:left="497" w:right="412"/>
        <w:jc w:val="both"/>
      </w:pPr>
      <w:r>
        <w:rPr>
          <w:rFonts w:ascii="Georgia"/>
          <w:b/>
          <w:i/>
          <w:spacing w:val="-8"/>
        </w:rPr>
        <w:t>The</w:t>
      </w:r>
      <w:r>
        <w:rPr>
          <w:rFonts w:ascii="Georgia"/>
          <w:b/>
          <w:i/>
          <w:spacing w:val="14"/>
        </w:rPr>
        <w:t> </w:t>
      </w:r>
      <w:r>
        <w:rPr>
          <w:rFonts w:ascii="Georgia"/>
          <w:b/>
          <w:i/>
          <w:spacing w:val="-8"/>
        </w:rPr>
        <w:t>particular</w:t>
      </w:r>
      <w:r>
        <w:rPr>
          <w:rFonts w:ascii="Georgia"/>
          <w:b/>
          <w:i/>
          <w:spacing w:val="14"/>
        </w:rPr>
        <w:t> </w:t>
      </w:r>
      <w:r>
        <w:rPr>
          <w:rFonts w:ascii="Georgia"/>
          <w:b/>
          <w:i/>
          <w:spacing w:val="-8"/>
        </w:rPr>
        <w:t>topics</w:t>
      </w:r>
      <w:r>
        <w:rPr>
          <w:rFonts w:ascii="Georgia"/>
          <w:b/>
          <w:i/>
        </w:rPr>
        <w:t> </w:t>
      </w:r>
      <w:r>
        <w:rPr>
          <w:spacing w:val="-8"/>
        </w:rPr>
        <w:t>we</w:t>
      </w:r>
      <w:r>
        <w:rPr>
          <w:spacing w:val="-4"/>
        </w:rPr>
        <w:t> </w:t>
      </w:r>
      <w:r>
        <w:rPr>
          <w:spacing w:val="-8"/>
        </w:rPr>
        <w:t>will</w:t>
      </w:r>
      <w:r>
        <w:rPr>
          <w:spacing w:val="-4"/>
        </w:rPr>
        <w:t> </w:t>
      </w:r>
      <w:r>
        <w:rPr>
          <w:spacing w:val="-8"/>
        </w:rPr>
        <w:t>examine</w:t>
      </w:r>
      <w:r>
        <w:rPr>
          <w:spacing w:val="-3"/>
        </w:rPr>
        <w:t> </w:t>
      </w:r>
      <w:r>
        <w:rPr>
          <w:spacing w:val="-8"/>
        </w:rPr>
        <w:t>are</w:t>
      </w:r>
      <w:r>
        <w:rPr>
          <w:spacing w:val="-4"/>
        </w:rPr>
        <w:t> </w:t>
      </w:r>
      <w:r>
        <w:rPr>
          <w:spacing w:val="-8"/>
        </w:rPr>
        <w:t>euthanasia;</w:t>
      </w:r>
      <w:r>
        <w:rPr/>
        <w:t> </w:t>
      </w:r>
      <w:r>
        <w:rPr>
          <w:spacing w:val="-8"/>
        </w:rPr>
        <w:t>individual</w:t>
      </w:r>
      <w:r>
        <w:rPr>
          <w:spacing w:val="-3"/>
        </w:rPr>
        <w:t> </w:t>
      </w:r>
      <w:r>
        <w:rPr>
          <w:spacing w:val="-8"/>
        </w:rPr>
        <w:t>liberty</w:t>
      </w:r>
      <w:r>
        <w:rPr>
          <w:spacing w:val="-4"/>
        </w:rPr>
        <w:t> </w:t>
      </w:r>
      <w:r>
        <w:rPr>
          <w:spacing w:val="-8"/>
        </w:rPr>
        <w:t>and</w:t>
      </w:r>
      <w:r>
        <w:rPr>
          <w:spacing w:val="-4"/>
        </w:rPr>
        <w:t> </w:t>
      </w:r>
      <w:r>
        <w:rPr>
          <w:spacing w:val="-8"/>
        </w:rPr>
        <w:t>the</w:t>
      </w:r>
      <w:r>
        <w:rPr>
          <w:spacing w:val="-3"/>
        </w:rPr>
        <w:t> </w:t>
      </w:r>
      <w:r>
        <w:rPr>
          <w:spacing w:val="-8"/>
        </w:rPr>
        <w:t>legality</w:t>
      </w:r>
      <w:r>
        <w:rPr>
          <w:spacing w:val="-3"/>
        </w:rPr>
        <w:t> </w:t>
      </w:r>
      <w:r>
        <w:rPr>
          <w:spacing w:val="-8"/>
        </w:rPr>
        <w:t>of recreational</w:t>
      </w:r>
      <w:r>
        <w:rPr>
          <w:spacing w:val="-3"/>
        </w:rPr>
        <w:t> </w:t>
      </w:r>
      <w:r>
        <w:rPr>
          <w:spacing w:val="-8"/>
        </w:rPr>
        <w:t>drugs;</w:t>
      </w:r>
      <w:r>
        <w:rPr/>
        <w:t> </w:t>
      </w:r>
      <w:r>
        <w:rPr>
          <w:spacing w:val="-8"/>
        </w:rPr>
        <w:t>crime</w:t>
      </w:r>
      <w:r>
        <w:rPr>
          <w:spacing w:val="-3"/>
        </w:rPr>
        <w:t> </w:t>
      </w:r>
      <w:r>
        <w:rPr>
          <w:spacing w:val="-8"/>
        </w:rPr>
        <w:t>and</w:t>
      </w:r>
      <w:r>
        <w:rPr>
          <w:spacing w:val="-3"/>
        </w:rPr>
        <w:t> </w:t>
      </w:r>
      <w:r>
        <w:rPr>
          <w:spacing w:val="-8"/>
        </w:rPr>
        <w:t>punishment;</w:t>
      </w:r>
      <w:r>
        <w:rPr/>
        <w:t> </w:t>
      </w:r>
      <w:r>
        <w:rPr>
          <w:spacing w:val="-8"/>
        </w:rPr>
        <w:t>ethics</w:t>
      </w:r>
      <w:r>
        <w:rPr>
          <w:spacing w:val="-3"/>
        </w:rPr>
        <w:t> </w:t>
      </w:r>
      <w:r>
        <w:rPr>
          <w:spacing w:val="-8"/>
        </w:rPr>
        <w:t>and</w:t>
      </w:r>
      <w:r>
        <w:rPr>
          <w:spacing w:val="-3"/>
        </w:rPr>
        <w:t> </w:t>
      </w:r>
      <w:r>
        <w:rPr>
          <w:spacing w:val="-8"/>
        </w:rPr>
        <w:t>non-human</w:t>
      </w:r>
      <w:r>
        <w:rPr>
          <w:spacing w:val="-3"/>
        </w:rPr>
        <w:t> </w:t>
      </w:r>
      <w:r>
        <w:rPr>
          <w:spacing w:val="-8"/>
        </w:rPr>
        <w:t>animals;</w:t>
      </w:r>
      <w:r>
        <w:rPr/>
        <w:t> </w:t>
      </w:r>
      <w:r>
        <w:rPr>
          <w:spacing w:val="-8"/>
        </w:rPr>
        <w:t>and</w:t>
      </w:r>
      <w:r>
        <w:rPr>
          <w:spacing w:val="-3"/>
        </w:rPr>
        <w:t> </w:t>
      </w:r>
      <w:r>
        <w:rPr>
          <w:spacing w:val="-8"/>
        </w:rPr>
        <w:t>environmental </w:t>
      </w:r>
      <w:r>
        <w:rPr>
          <w:spacing w:val="-4"/>
        </w:rPr>
        <w:t>ethics.</w:t>
      </w:r>
      <w:r>
        <w:rPr>
          <w:spacing w:val="-11"/>
        </w:rPr>
        <w:t> </w:t>
      </w:r>
      <w:r>
        <w:rPr>
          <w:spacing w:val="-4"/>
        </w:rPr>
        <w:t>Each</w:t>
      </w:r>
      <w:r>
        <w:rPr>
          <w:spacing w:val="-11"/>
        </w:rPr>
        <w:t> </w:t>
      </w:r>
      <w:r>
        <w:rPr>
          <w:spacing w:val="-4"/>
        </w:rPr>
        <w:t>of</w:t>
      </w:r>
      <w:r>
        <w:rPr>
          <w:spacing w:val="-11"/>
        </w:rPr>
        <w:t> </w:t>
      </w:r>
      <w:r>
        <w:rPr>
          <w:spacing w:val="-4"/>
        </w:rPr>
        <w:t>these</w:t>
      </w:r>
      <w:r>
        <w:rPr>
          <w:spacing w:val="-11"/>
        </w:rPr>
        <w:t> </w:t>
      </w:r>
      <w:r>
        <w:rPr>
          <w:spacing w:val="-4"/>
        </w:rPr>
        <w:t>are</w:t>
      </w:r>
      <w:r>
        <w:rPr>
          <w:spacing w:val="-11"/>
        </w:rPr>
        <w:t> </w:t>
      </w:r>
      <w:r>
        <w:rPr>
          <w:spacing w:val="-4"/>
        </w:rPr>
        <w:t>huge</w:t>
      </w:r>
      <w:r>
        <w:rPr>
          <w:spacing w:val="-11"/>
        </w:rPr>
        <w:t> </w:t>
      </w:r>
      <w:r>
        <w:rPr>
          <w:spacing w:val="-4"/>
        </w:rPr>
        <w:t>topics</w:t>
      </w:r>
      <w:r>
        <w:rPr>
          <w:spacing w:val="-11"/>
        </w:rPr>
        <w:t> </w:t>
      </w:r>
      <w:r>
        <w:rPr>
          <w:spacing w:val="-4"/>
        </w:rPr>
        <w:t>and</w:t>
      </w:r>
      <w:r>
        <w:rPr>
          <w:spacing w:val="-11"/>
        </w:rPr>
        <w:t> </w:t>
      </w:r>
      <w:r>
        <w:rPr>
          <w:spacing w:val="-4"/>
        </w:rPr>
        <w:t>we</w:t>
      </w:r>
      <w:r>
        <w:rPr>
          <w:spacing w:val="-11"/>
        </w:rPr>
        <w:t> </w:t>
      </w:r>
      <w:r>
        <w:rPr>
          <w:spacing w:val="-4"/>
        </w:rPr>
        <w:t>will</w:t>
      </w:r>
      <w:r>
        <w:rPr>
          <w:spacing w:val="-11"/>
        </w:rPr>
        <w:t> </w:t>
      </w:r>
      <w:r>
        <w:rPr>
          <w:spacing w:val="-4"/>
        </w:rPr>
        <w:t>only</w:t>
      </w:r>
      <w:r>
        <w:rPr>
          <w:spacing w:val="-11"/>
        </w:rPr>
        <w:t> </w:t>
      </w:r>
      <w:r>
        <w:rPr>
          <w:spacing w:val="-4"/>
        </w:rPr>
        <w:t>be</w:t>
      </w:r>
      <w:r>
        <w:rPr>
          <w:spacing w:val="-11"/>
        </w:rPr>
        <w:t> </w:t>
      </w:r>
      <w:r>
        <w:rPr>
          <w:spacing w:val="-4"/>
        </w:rPr>
        <w:t>able</w:t>
      </w:r>
      <w:r>
        <w:rPr>
          <w:spacing w:val="-11"/>
        </w:rPr>
        <w:t> </w:t>
      </w:r>
      <w:r>
        <w:rPr>
          <w:spacing w:val="-4"/>
        </w:rPr>
        <w:t>to</w:t>
      </w:r>
      <w:r>
        <w:rPr>
          <w:spacing w:val="-11"/>
        </w:rPr>
        <w:t> </w:t>
      </w:r>
      <w:r>
        <w:rPr>
          <w:spacing w:val="-4"/>
        </w:rPr>
        <w:t>give</w:t>
      </w:r>
      <w:r>
        <w:rPr>
          <w:spacing w:val="-11"/>
        </w:rPr>
        <w:t> </w:t>
      </w:r>
      <w:r>
        <w:rPr>
          <w:spacing w:val="-4"/>
        </w:rPr>
        <w:t>a</w:t>
      </w:r>
      <w:r>
        <w:rPr>
          <w:spacing w:val="-11"/>
        </w:rPr>
        <w:t> </w:t>
      </w:r>
      <w:r>
        <w:rPr>
          <w:spacing w:val="-4"/>
        </w:rPr>
        <w:t>bare</w:t>
      </w:r>
      <w:r>
        <w:rPr>
          <w:spacing w:val="-11"/>
        </w:rPr>
        <w:t> </w:t>
      </w:r>
      <w:r>
        <w:rPr>
          <w:spacing w:val="-4"/>
        </w:rPr>
        <w:t>outline</w:t>
      </w:r>
      <w:r>
        <w:rPr>
          <w:spacing w:val="-11"/>
        </w:rPr>
        <w:t> </w:t>
      </w:r>
      <w:r>
        <w:rPr>
          <w:spacing w:val="-4"/>
        </w:rPr>
        <w:t>of</w:t>
      </w:r>
      <w:r>
        <w:rPr>
          <w:spacing w:val="-11"/>
        </w:rPr>
        <w:t> </w:t>
      </w:r>
      <w:r>
        <w:rPr>
          <w:spacing w:val="-4"/>
        </w:rPr>
        <w:t>some</w:t>
      </w:r>
      <w:r>
        <w:rPr>
          <w:spacing w:val="-11"/>
        </w:rPr>
        <w:t> </w:t>
      </w:r>
      <w:r>
        <w:rPr>
          <w:spacing w:val="-4"/>
        </w:rPr>
        <w:t>of the</w:t>
      </w:r>
      <w:r>
        <w:rPr>
          <w:spacing w:val="-7"/>
        </w:rPr>
        <w:t> </w:t>
      </w:r>
      <w:r>
        <w:rPr>
          <w:spacing w:val="-4"/>
        </w:rPr>
        <w:t>major</w:t>
      </w:r>
      <w:r>
        <w:rPr>
          <w:spacing w:val="-7"/>
        </w:rPr>
        <w:t> </w:t>
      </w:r>
      <w:r>
        <w:rPr>
          <w:spacing w:val="-4"/>
        </w:rPr>
        <w:t>ethical</w:t>
      </w:r>
      <w:r>
        <w:rPr>
          <w:spacing w:val="-7"/>
        </w:rPr>
        <w:t> </w:t>
      </w:r>
      <w:r>
        <w:rPr>
          <w:spacing w:val="-4"/>
        </w:rPr>
        <w:t>issues</w:t>
      </w:r>
      <w:r>
        <w:rPr>
          <w:spacing w:val="-7"/>
        </w:rPr>
        <w:t> </w:t>
      </w:r>
      <w:r>
        <w:rPr>
          <w:spacing w:val="-4"/>
        </w:rPr>
        <w:t>and</w:t>
      </w:r>
      <w:r>
        <w:rPr>
          <w:spacing w:val="-7"/>
        </w:rPr>
        <w:t> </w:t>
      </w:r>
      <w:r>
        <w:rPr>
          <w:spacing w:val="-4"/>
        </w:rPr>
        <w:t>argumentative</w:t>
      </w:r>
      <w:r>
        <w:rPr>
          <w:spacing w:val="-7"/>
        </w:rPr>
        <w:t> </w:t>
      </w:r>
      <w:r>
        <w:rPr>
          <w:spacing w:val="-4"/>
        </w:rPr>
        <w:t>strategies</w:t>
      </w:r>
      <w:r>
        <w:rPr>
          <w:spacing w:val="-7"/>
        </w:rPr>
        <w:t> </w:t>
      </w:r>
      <w:r>
        <w:rPr>
          <w:spacing w:val="-4"/>
        </w:rPr>
        <w:t>employed</w:t>
      </w:r>
      <w:r>
        <w:rPr>
          <w:spacing w:val="-7"/>
        </w:rPr>
        <w:t> </w:t>
      </w:r>
      <w:r>
        <w:rPr>
          <w:spacing w:val="-4"/>
        </w:rPr>
        <w:t>by</w:t>
      </w:r>
      <w:r>
        <w:rPr>
          <w:spacing w:val="-7"/>
        </w:rPr>
        <w:t> </w:t>
      </w:r>
      <w:r>
        <w:rPr>
          <w:spacing w:val="-4"/>
        </w:rPr>
        <w:t>backers</w:t>
      </w:r>
      <w:r>
        <w:rPr>
          <w:spacing w:val="-7"/>
        </w:rPr>
        <w:t> </w:t>
      </w:r>
      <w:r>
        <w:rPr>
          <w:spacing w:val="-4"/>
        </w:rPr>
        <w:t>of</w:t>
      </w:r>
      <w:r>
        <w:rPr>
          <w:spacing w:val="-7"/>
        </w:rPr>
        <w:t> </w:t>
      </w:r>
      <w:r>
        <w:rPr>
          <w:spacing w:val="-4"/>
        </w:rPr>
        <w:t>different</w:t>
      </w:r>
      <w:r>
        <w:rPr>
          <w:spacing w:val="-7"/>
        </w:rPr>
        <w:t> </w:t>
      </w:r>
      <w:r>
        <w:rPr>
          <w:spacing w:val="-4"/>
        </w:rPr>
        <w:t>sides </w:t>
      </w:r>
      <w:r>
        <w:rPr/>
        <w:t>of each issue.</w:t>
      </w:r>
      <w:r>
        <w:rPr>
          <w:spacing w:val="37"/>
        </w:rPr>
        <w:t> </w:t>
      </w:r>
      <w:r>
        <w:rPr/>
        <w:t>The point of this part of the book is to provide a brief overview of some of the</w:t>
      </w:r>
      <w:r>
        <w:rPr>
          <w:spacing w:val="-1"/>
        </w:rPr>
        <w:t> </w:t>
      </w:r>
      <w:r>
        <w:rPr/>
        <w:t>major</w:t>
      </w:r>
      <w:r>
        <w:rPr>
          <w:spacing w:val="-1"/>
        </w:rPr>
        <w:t> </w:t>
      </w:r>
      <w:r>
        <w:rPr/>
        <w:t>lines</w:t>
      </w:r>
      <w:r>
        <w:rPr>
          <w:spacing w:val="-1"/>
        </w:rPr>
        <w:t> </w:t>
      </w:r>
      <w:r>
        <w:rPr/>
        <w:t>of</w:t>
      </w:r>
      <w:r>
        <w:rPr>
          <w:spacing w:val="-1"/>
        </w:rPr>
        <w:t> </w:t>
      </w:r>
      <w:r>
        <w:rPr/>
        <w:t>argument</w:t>
      </w:r>
      <w:r>
        <w:rPr>
          <w:spacing w:val="-1"/>
        </w:rPr>
        <w:t> </w:t>
      </w:r>
      <w:r>
        <w:rPr/>
        <w:t>in</w:t>
      </w:r>
      <w:r>
        <w:rPr>
          <w:spacing w:val="-1"/>
        </w:rPr>
        <w:t> </w:t>
      </w:r>
      <w:r>
        <w:rPr/>
        <w:t>each</w:t>
      </w:r>
      <w:r>
        <w:rPr>
          <w:spacing w:val="-1"/>
        </w:rPr>
        <w:t> </w:t>
      </w:r>
      <w:r>
        <w:rPr/>
        <w:t>case.</w:t>
      </w:r>
      <w:r>
        <w:rPr>
          <w:spacing w:val="26"/>
        </w:rPr>
        <w:t> </w:t>
      </w:r>
      <w:r>
        <w:rPr/>
        <w:t>It</w:t>
      </w:r>
      <w:r>
        <w:rPr>
          <w:spacing w:val="-1"/>
        </w:rPr>
        <w:t> </w:t>
      </w:r>
      <w:r>
        <w:rPr/>
        <w:t>is</w:t>
      </w:r>
      <w:r>
        <w:rPr>
          <w:spacing w:val="-1"/>
        </w:rPr>
        <w:t> </w:t>
      </w:r>
      <w:r>
        <w:rPr/>
        <w:t>my</w:t>
      </w:r>
      <w:r>
        <w:rPr>
          <w:spacing w:val="-1"/>
        </w:rPr>
        <w:t> </w:t>
      </w:r>
      <w:r>
        <w:rPr/>
        <w:t>hope</w:t>
      </w:r>
      <w:r>
        <w:rPr>
          <w:spacing w:val="-1"/>
        </w:rPr>
        <w:t> </w:t>
      </w:r>
      <w:r>
        <w:rPr/>
        <w:t>that</w:t>
      </w:r>
      <w:r>
        <w:rPr>
          <w:spacing w:val="-1"/>
        </w:rPr>
        <w:t> </w:t>
      </w:r>
      <w:r>
        <w:rPr/>
        <w:t>this</w:t>
      </w:r>
      <w:r>
        <w:rPr>
          <w:spacing w:val="-1"/>
        </w:rPr>
        <w:t> </w:t>
      </w:r>
      <w:r>
        <w:rPr/>
        <w:t>will</w:t>
      </w:r>
      <w:r>
        <w:rPr>
          <w:spacing w:val="-1"/>
        </w:rPr>
        <w:t> </w:t>
      </w:r>
      <w:r>
        <w:rPr/>
        <w:t>be</w:t>
      </w:r>
      <w:r>
        <w:rPr>
          <w:spacing w:val="-1"/>
        </w:rPr>
        <w:t> </w:t>
      </w:r>
      <w:r>
        <w:rPr/>
        <w:t>an</w:t>
      </w:r>
      <w:r>
        <w:rPr>
          <w:spacing w:val="-1"/>
        </w:rPr>
        <w:t> </w:t>
      </w:r>
      <w:r>
        <w:rPr/>
        <w:t>inspiration</w:t>
      </w:r>
      <w:r>
        <w:rPr>
          <w:spacing w:val="-1"/>
        </w:rPr>
        <w:t> </w:t>
      </w:r>
      <w:r>
        <w:rPr/>
        <w:t>for further exploration of these topics.</w:t>
      </w:r>
    </w:p>
    <w:p>
      <w:pPr>
        <w:spacing w:after="0" w:line="213" w:lineRule="auto"/>
        <w:jc w:val="both"/>
        <w:sectPr>
          <w:headerReference w:type="even" r:id="rId180"/>
          <w:pgSz w:w="12240" w:h="15840"/>
          <w:pgMar w:header="0" w:footer="0" w:top="680" w:bottom="280" w:left="920" w:right="1000"/>
        </w:sectPr>
      </w:pPr>
    </w:p>
    <w:p>
      <w:pPr>
        <w:pStyle w:val="BodyText"/>
        <w:rPr>
          <w:sz w:val="20"/>
        </w:rPr>
      </w:pPr>
    </w:p>
    <w:p>
      <w:pPr>
        <w:pStyle w:val="Heading1"/>
        <w:spacing w:before="417"/>
        <w:ind w:left="364"/>
        <w:rPr>
          <w:i/>
        </w:rPr>
      </w:pPr>
      <w:r>
        <w:rPr/>
        <mc:AlternateContent>
          <mc:Choice Requires="wps">
            <w:drawing>
              <wp:anchor distT="0" distB="0" distL="0" distR="0" allowOverlap="1" layoutInCell="1" locked="0" behindDoc="1" simplePos="0" relativeHeight="484951552">
                <wp:simplePos x="0" y="0"/>
                <wp:positionH relativeFrom="page">
                  <wp:posOffset>899998</wp:posOffset>
                </wp:positionH>
                <wp:positionV relativeFrom="paragraph">
                  <wp:posOffset>797354</wp:posOffset>
                </wp:positionV>
                <wp:extent cx="5972810" cy="845819"/>
                <wp:effectExtent l="0" t="0" r="0" b="0"/>
                <wp:wrapNone/>
                <wp:docPr id="436" name="Graphic 436"/>
                <wp:cNvGraphicFramePr>
                  <a:graphicFrameLocks/>
                </wp:cNvGraphicFramePr>
                <a:graphic>
                  <a:graphicData uri="http://schemas.microsoft.com/office/word/2010/wordprocessingShape">
                    <wps:wsp>
                      <wps:cNvPr id="436" name="Graphic 436"/>
                      <wps:cNvSpPr/>
                      <wps:spPr>
                        <a:xfrm>
                          <a:off x="0" y="0"/>
                          <a:ext cx="5972810" cy="845819"/>
                        </a:xfrm>
                        <a:custGeom>
                          <a:avLst/>
                          <a:gdLst/>
                          <a:ahLst/>
                          <a:cxnLst/>
                          <a:rect l="l" t="t" r="r" b="b"/>
                          <a:pathLst>
                            <a:path w="5972810" h="845819">
                              <a:moveTo>
                                <a:pt x="5972403" y="0"/>
                              </a:moveTo>
                              <a:lnTo>
                                <a:pt x="0" y="0"/>
                              </a:lnTo>
                              <a:lnTo>
                                <a:pt x="0" y="440728"/>
                              </a:lnTo>
                              <a:lnTo>
                                <a:pt x="0" y="506107"/>
                              </a:lnTo>
                              <a:lnTo>
                                <a:pt x="0" y="845616"/>
                              </a:lnTo>
                              <a:lnTo>
                                <a:pt x="5972403" y="845616"/>
                              </a:lnTo>
                              <a:lnTo>
                                <a:pt x="5972403" y="506107"/>
                              </a:lnTo>
                              <a:lnTo>
                                <a:pt x="5972403" y="440728"/>
                              </a:lnTo>
                              <a:lnTo>
                                <a:pt x="5972403" y="0"/>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style="position:absolute;margin-left:70.866005pt;margin-top:62.783844pt;width:470.3pt;height:66.6pt;mso-position-horizontal-relative:page;mso-position-vertical-relative:paragraph;z-index:-18364928" id="docshape393" coordorigin="1417,1256" coordsize="9406,1332" path="m10823,1256l1417,1256,1417,1950,1417,2053,1417,2587,10823,2587,10823,2053,10823,1950,10823,1256xe" filled="true" fillcolor="#d8d8d8" stroked="false">
                <v:path arrowok="t"/>
                <v:fill type="solid"/>
                <w10:wrap type="none"/>
              </v:shape>
            </w:pict>
          </mc:Fallback>
        </mc:AlternateContent>
      </w:r>
      <w:bookmarkStart w:name="Euthanasia" w:id="224"/>
      <w:bookmarkEnd w:id="224"/>
      <w:r>
        <w:rPr>
          <w:i w:val="0"/>
        </w:rPr>
      </w:r>
      <w:bookmarkStart w:name="_bookmark163" w:id="225"/>
      <w:bookmarkEnd w:id="225"/>
      <w:r>
        <w:rPr>
          <w:i w:val="0"/>
        </w:rPr>
      </w:r>
      <w:r>
        <w:rPr>
          <w:i/>
          <w:color w:val="7F7F7F"/>
          <w:spacing w:val="-5"/>
        </w:rPr>
        <w:t>11</w:t>
      </w:r>
    </w:p>
    <w:p>
      <w:pPr>
        <w:pStyle w:val="Heading4"/>
        <w:ind w:right="614"/>
        <w:jc w:val="right"/>
      </w:pPr>
      <w:r>
        <w:rPr>
          <w:spacing w:val="-2"/>
          <w:w w:val="90"/>
        </w:rPr>
        <w:t>Euthanasia</w:t>
      </w:r>
    </w:p>
    <w:p>
      <w:pPr>
        <w:pStyle w:val="BodyText"/>
        <w:spacing w:before="12"/>
        <w:rPr>
          <w:rFonts w:ascii="Arial Black"/>
          <w:sz w:val="70"/>
        </w:rPr>
      </w:pPr>
    </w:p>
    <w:p>
      <w:pPr>
        <w:pStyle w:val="BodyText"/>
        <w:spacing w:line="213" w:lineRule="auto"/>
        <w:ind w:left="497" w:right="412"/>
        <w:jc w:val="both"/>
      </w:pPr>
      <w:r>
        <w:rPr>
          <w:rFonts w:ascii="Georgia" w:hAnsi="Georgia"/>
          <w:b/>
          <w:i/>
          <w:spacing w:val="-6"/>
        </w:rPr>
        <w:t>Our</w:t>
      </w:r>
      <w:r>
        <w:rPr>
          <w:rFonts w:ascii="Georgia" w:hAnsi="Georgia"/>
          <w:b/>
          <w:i/>
          <w:spacing w:val="10"/>
        </w:rPr>
        <w:t> </w:t>
      </w:r>
      <w:r>
        <w:rPr>
          <w:rFonts w:ascii="Georgia" w:hAnsi="Georgia"/>
          <w:b/>
          <w:i/>
          <w:spacing w:val="-6"/>
        </w:rPr>
        <w:t>first</w:t>
      </w:r>
      <w:r>
        <w:rPr>
          <w:rFonts w:ascii="Georgia" w:hAnsi="Georgia"/>
          <w:b/>
          <w:i/>
          <w:spacing w:val="10"/>
        </w:rPr>
        <w:t> </w:t>
      </w:r>
      <w:r>
        <w:rPr>
          <w:rFonts w:ascii="Georgia" w:hAnsi="Georgia"/>
          <w:b/>
          <w:i/>
          <w:spacing w:val="-6"/>
        </w:rPr>
        <w:t>topic</w:t>
      </w:r>
      <w:r>
        <w:rPr>
          <w:rFonts w:ascii="Georgia" w:hAnsi="Georgia"/>
          <w:b/>
          <w:i/>
          <w:spacing w:val="-1"/>
        </w:rPr>
        <w:t> </w:t>
      </w:r>
      <w:r>
        <w:rPr>
          <w:spacing w:val="-6"/>
        </w:rPr>
        <w:t>in</w:t>
      </w:r>
      <w:r>
        <w:rPr>
          <w:spacing w:val="-8"/>
        </w:rPr>
        <w:t> </w:t>
      </w:r>
      <w:r>
        <w:rPr>
          <w:spacing w:val="-6"/>
        </w:rPr>
        <w:t>applied</w:t>
      </w:r>
      <w:r>
        <w:rPr>
          <w:spacing w:val="-8"/>
        </w:rPr>
        <w:t> </w:t>
      </w:r>
      <w:r>
        <w:rPr>
          <w:spacing w:val="-6"/>
        </w:rPr>
        <w:t>ethics</w:t>
      </w:r>
      <w:r>
        <w:rPr>
          <w:spacing w:val="-8"/>
        </w:rPr>
        <w:t> </w:t>
      </w:r>
      <w:r>
        <w:rPr>
          <w:spacing w:val="-6"/>
        </w:rPr>
        <w:t>is</w:t>
      </w:r>
      <w:r>
        <w:rPr>
          <w:spacing w:val="-8"/>
        </w:rPr>
        <w:t> </w:t>
      </w:r>
      <w:r>
        <w:rPr>
          <w:spacing w:val="-6"/>
        </w:rPr>
        <w:t>the</w:t>
      </w:r>
      <w:r>
        <w:rPr>
          <w:spacing w:val="-8"/>
        </w:rPr>
        <w:t> </w:t>
      </w:r>
      <w:r>
        <w:rPr>
          <w:spacing w:val="-6"/>
        </w:rPr>
        <w:t>topic</w:t>
      </w:r>
      <w:r>
        <w:rPr>
          <w:spacing w:val="-8"/>
        </w:rPr>
        <w:t> </w:t>
      </w:r>
      <w:r>
        <w:rPr>
          <w:spacing w:val="-6"/>
        </w:rPr>
        <w:t>of</w:t>
      </w:r>
      <w:r>
        <w:rPr>
          <w:spacing w:val="-8"/>
        </w:rPr>
        <w:t> </w:t>
      </w:r>
      <w:r>
        <w:rPr>
          <w:spacing w:val="-6"/>
        </w:rPr>
        <w:t>euthanasia</w:t>
      </w:r>
      <w:r>
        <w:rPr>
          <w:spacing w:val="-8"/>
        </w:rPr>
        <w:t> </w:t>
      </w:r>
      <w:r>
        <w:rPr>
          <w:spacing w:val="-6"/>
        </w:rPr>
        <w:t>(and/or</w:t>
      </w:r>
      <w:r>
        <w:rPr>
          <w:spacing w:val="-8"/>
        </w:rPr>
        <w:t> </w:t>
      </w:r>
      <w:r>
        <w:rPr>
          <w:spacing w:val="-6"/>
        </w:rPr>
        <w:t>physician</w:t>
      </w:r>
      <w:r>
        <w:rPr>
          <w:spacing w:val="-8"/>
        </w:rPr>
        <w:t> </w:t>
      </w:r>
      <w:r>
        <w:rPr>
          <w:spacing w:val="-6"/>
        </w:rPr>
        <w:t>assisted</w:t>
      </w:r>
      <w:r>
        <w:rPr>
          <w:spacing w:val="-8"/>
        </w:rPr>
        <w:t> </w:t>
      </w:r>
      <w:r>
        <w:rPr>
          <w:spacing w:val="-6"/>
        </w:rPr>
        <w:t>suicide </w:t>
      </w:r>
      <w:r>
        <w:rPr>
          <w:spacing w:val="-2"/>
        </w:rPr>
        <w:t>–</w:t>
      </w:r>
      <w:r>
        <w:rPr>
          <w:spacing w:val="-9"/>
        </w:rPr>
        <w:t> </w:t>
      </w:r>
      <w:r>
        <w:rPr>
          <w:spacing w:val="-2"/>
        </w:rPr>
        <w:t>these</w:t>
      </w:r>
      <w:r>
        <w:rPr>
          <w:spacing w:val="-9"/>
        </w:rPr>
        <w:t> </w:t>
      </w:r>
      <w:r>
        <w:rPr>
          <w:spacing w:val="-2"/>
        </w:rPr>
        <w:t>are</w:t>
      </w:r>
      <w:r>
        <w:rPr>
          <w:spacing w:val="-9"/>
        </w:rPr>
        <w:t> </w:t>
      </w:r>
      <w:r>
        <w:rPr>
          <w:spacing w:val="-2"/>
        </w:rPr>
        <w:t>not</w:t>
      </w:r>
      <w:r>
        <w:rPr>
          <w:spacing w:val="-9"/>
        </w:rPr>
        <w:t> </w:t>
      </w:r>
      <w:r>
        <w:rPr>
          <w:spacing w:val="-2"/>
        </w:rPr>
        <w:t>really</w:t>
      </w:r>
      <w:r>
        <w:rPr>
          <w:spacing w:val="-9"/>
        </w:rPr>
        <w:t> </w:t>
      </w:r>
      <w:r>
        <w:rPr>
          <w:spacing w:val="-2"/>
        </w:rPr>
        <w:t>the</w:t>
      </w:r>
      <w:r>
        <w:rPr>
          <w:spacing w:val="-9"/>
        </w:rPr>
        <w:t> </w:t>
      </w:r>
      <w:r>
        <w:rPr>
          <w:spacing w:val="-2"/>
        </w:rPr>
        <w:t>same</w:t>
      </w:r>
      <w:r>
        <w:rPr>
          <w:spacing w:val="-9"/>
        </w:rPr>
        <w:t> </w:t>
      </w:r>
      <w:r>
        <w:rPr>
          <w:spacing w:val="-2"/>
        </w:rPr>
        <w:t>thing,</w:t>
      </w:r>
      <w:r>
        <w:rPr>
          <w:spacing w:val="-9"/>
        </w:rPr>
        <w:t> </w:t>
      </w:r>
      <w:r>
        <w:rPr>
          <w:spacing w:val="-2"/>
        </w:rPr>
        <w:t>as</w:t>
      </w:r>
      <w:r>
        <w:rPr>
          <w:spacing w:val="-9"/>
        </w:rPr>
        <w:t> </w:t>
      </w:r>
      <w:r>
        <w:rPr>
          <w:spacing w:val="-2"/>
        </w:rPr>
        <w:t>we</w:t>
      </w:r>
      <w:r>
        <w:rPr>
          <w:spacing w:val="-9"/>
        </w:rPr>
        <w:t> </w:t>
      </w:r>
      <w:r>
        <w:rPr>
          <w:spacing w:val="-2"/>
        </w:rPr>
        <w:t>will</w:t>
      </w:r>
      <w:r>
        <w:rPr>
          <w:spacing w:val="-9"/>
        </w:rPr>
        <w:t> </w:t>
      </w:r>
      <w:r>
        <w:rPr>
          <w:spacing w:val="-2"/>
        </w:rPr>
        <w:t>be</w:t>
      </w:r>
      <w:r>
        <w:rPr>
          <w:spacing w:val="-9"/>
        </w:rPr>
        <w:t> </w:t>
      </w:r>
      <w:r>
        <w:rPr>
          <w:spacing w:val="-2"/>
        </w:rPr>
        <w:t>seeing</w:t>
      </w:r>
      <w:r>
        <w:rPr>
          <w:spacing w:val="-9"/>
        </w:rPr>
        <w:t> </w:t>
      </w:r>
      <w:r>
        <w:rPr>
          <w:spacing w:val="-2"/>
        </w:rPr>
        <w:t>shortly,</w:t>
      </w:r>
      <w:r>
        <w:rPr>
          <w:spacing w:val="-9"/>
        </w:rPr>
        <w:t> </w:t>
      </w:r>
      <w:r>
        <w:rPr>
          <w:spacing w:val="-2"/>
        </w:rPr>
        <w:t>although</w:t>
      </w:r>
      <w:r>
        <w:rPr>
          <w:spacing w:val="-9"/>
        </w:rPr>
        <w:t> </w:t>
      </w:r>
      <w:r>
        <w:rPr>
          <w:spacing w:val="-2"/>
        </w:rPr>
        <w:t>for</w:t>
      </w:r>
      <w:r>
        <w:rPr>
          <w:spacing w:val="-9"/>
        </w:rPr>
        <w:t> </w:t>
      </w:r>
      <w:r>
        <w:rPr>
          <w:spacing w:val="-2"/>
        </w:rPr>
        <w:t>convenience </w:t>
      </w:r>
      <w:r>
        <w:rPr/>
        <w:t>we will use the term “euthanasia” to cover both).</w:t>
      </w:r>
      <w:r>
        <w:rPr>
          <w:spacing w:val="40"/>
        </w:rPr>
        <w:t> </w:t>
      </w:r>
      <w:r>
        <w:rPr/>
        <w:t>The topic of euthanasia is not only a topic debated often in the public arena, but a central topic in the branch of ethics known as</w:t>
      </w:r>
      <w:r>
        <w:rPr>
          <w:spacing w:val="-11"/>
        </w:rPr>
        <w:t> </w:t>
      </w:r>
      <w:r>
        <w:rPr/>
        <w:t>bio-medical</w:t>
      </w:r>
      <w:r>
        <w:rPr>
          <w:spacing w:val="-11"/>
        </w:rPr>
        <w:t> </w:t>
      </w:r>
      <w:r>
        <w:rPr/>
        <w:t>ethics.</w:t>
      </w:r>
      <w:r>
        <w:rPr>
          <w:spacing w:val="9"/>
        </w:rPr>
        <w:t> </w:t>
      </w:r>
      <w:r>
        <w:rPr/>
        <w:t>The</w:t>
      </w:r>
      <w:r>
        <w:rPr>
          <w:spacing w:val="-11"/>
        </w:rPr>
        <w:t> </w:t>
      </w:r>
      <w:r>
        <w:rPr/>
        <w:t>reasons</w:t>
      </w:r>
      <w:r>
        <w:rPr>
          <w:spacing w:val="-11"/>
        </w:rPr>
        <w:t> </w:t>
      </w:r>
      <w:r>
        <w:rPr/>
        <w:t>for</w:t>
      </w:r>
      <w:r>
        <w:rPr>
          <w:spacing w:val="-11"/>
        </w:rPr>
        <w:t> </w:t>
      </w:r>
      <w:r>
        <w:rPr/>
        <w:t>the</w:t>
      </w:r>
      <w:r>
        <w:rPr>
          <w:spacing w:val="-11"/>
        </w:rPr>
        <w:t> </w:t>
      </w:r>
      <w:r>
        <w:rPr/>
        <w:t>importance</w:t>
      </w:r>
      <w:r>
        <w:rPr>
          <w:spacing w:val="-11"/>
        </w:rPr>
        <w:t> </w:t>
      </w:r>
      <w:r>
        <w:rPr/>
        <w:t>of</w:t>
      </w:r>
      <w:r>
        <w:rPr>
          <w:spacing w:val="-11"/>
        </w:rPr>
        <w:t> </w:t>
      </w:r>
      <w:r>
        <w:rPr/>
        <w:t>this</w:t>
      </w:r>
      <w:r>
        <w:rPr>
          <w:spacing w:val="-11"/>
        </w:rPr>
        <w:t> </w:t>
      </w:r>
      <w:r>
        <w:rPr/>
        <w:t>topic</w:t>
      </w:r>
      <w:r>
        <w:rPr>
          <w:spacing w:val="-11"/>
        </w:rPr>
        <w:t> </w:t>
      </w:r>
      <w:r>
        <w:rPr/>
        <w:t>are</w:t>
      </w:r>
      <w:r>
        <w:rPr>
          <w:spacing w:val="-11"/>
        </w:rPr>
        <w:t> </w:t>
      </w:r>
      <w:r>
        <w:rPr/>
        <w:t>pretty</w:t>
      </w:r>
      <w:r>
        <w:rPr>
          <w:spacing w:val="-11"/>
        </w:rPr>
        <w:t> </w:t>
      </w:r>
      <w:r>
        <w:rPr/>
        <w:t>obvious</w:t>
      </w:r>
      <w:r>
        <w:rPr>
          <w:spacing w:val="-11"/>
        </w:rPr>
        <w:t> </w:t>
      </w:r>
      <w:r>
        <w:rPr/>
        <w:t>–</w:t>
      </w:r>
      <w:r>
        <w:rPr>
          <w:spacing w:val="-11"/>
        </w:rPr>
        <w:t> </w:t>
      </w:r>
      <w:r>
        <w:rPr/>
        <w:t>the debate</w:t>
      </w:r>
      <w:r>
        <w:rPr>
          <w:spacing w:val="-12"/>
        </w:rPr>
        <w:t> </w:t>
      </w:r>
      <w:r>
        <w:rPr/>
        <w:t>about</w:t>
      </w:r>
      <w:r>
        <w:rPr>
          <w:spacing w:val="-12"/>
        </w:rPr>
        <w:t> </w:t>
      </w:r>
      <w:r>
        <w:rPr/>
        <w:t>euthanasia</w:t>
      </w:r>
      <w:r>
        <w:rPr>
          <w:spacing w:val="-12"/>
        </w:rPr>
        <w:t> </w:t>
      </w:r>
      <w:r>
        <w:rPr/>
        <w:t>arises</w:t>
      </w:r>
      <w:r>
        <w:rPr>
          <w:spacing w:val="-12"/>
        </w:rPr>
        <w:t> </w:t>
      </w:r>
      <w:r>
        <w:rPr/>
        <w:t>from</w:t>
      </w:r>
      <w:r>
        <w:rPr>
          <w:spacing w:val="-12"/>
        </w:rPr>
        <w:t> </w:t>
      </w:r>
      <w:r>
        <w:rPr/>
        <w:t>the</w:t>
      </w:r>
      <w:r>
        <w:rPr>
          <w:spacing w:val="-12"/>
        </w:rPr>
        <w:t> </w:t>
      </w:r>
      <w:r>
        <w:rPr/>
        <w:t>dilemmas</w:t>
      </w:r>
      <w:r>
        <w:rPr>
          <w:spacing w:val="-12"/>
        </w:rPr>
        <w:t> </w:t>
      </w:r>
      <w:r>
        <w:rPr/>
        <w:t>of</w:t>
      </w:r>
      <w:r>
        <w:rPr>
          <w:spacing w:val="-12"/>
        </w:rPr>
        <w:t> </w:t>
      </w:r>
      <w:r>
        <w:rPr/>
        <w:t>aging</w:t>
      </w:r>
      <w:r>
        <w:rPr>
          <w:spacing w:val="-12"/>
        </w:rPr>
        <w:t> </w:t>
      </w:r>
      <w:r>
        <w:rPr/>
        <w:t>and</w:t>
      </w:r>
      <w:r>
        <w:rPr>
          <w:spacing w:val="-12"/>
        </w:rPr>
        <w:t> </w:t>
      </w:r>
      <w:r>
        <w:rPr/>
        <w:t>dying</w:t>
      </w:r>
      <w:r>
        <w:rPr>
          <w:spacing w:val="-12"/>
        </w:rPr>
        <w:t> </w:t>
      </w:r>
      <w:r>
        <w:rPr/>
        <w:t>in</w:t>
      </w:r>
      <w:r>
        <w:rPr>
          <w:spacing w:val="-12"/>
        </w:rPr>
        <w:t> </w:t>
      </w:r>
      <w:r>
        <w:rPr/>
        <w:t>a</w:t>
      </w:r>
      <w:r>
        <w:rPr>
          <w:spacing w:val="-12"/>
        </w:rPr>
        <w:t> </w:t>
      </w:r>
      <w:r>
        <w:rPr/>
        <w:t>world</w:t>
      </w:r>
      <w:r>
        <w:rPr>
          <w:spacing w:val="-12"/>
        </w:rPr>
        <w:t> </w:t>
      </w:r>
      <w:r>
        <w:rPr/>
        <w:t>in</w:t>
      </w:r>
      <w:r>
        <w:rPr>
          <w:spacing w:val="-12"/>
        </w:rPr>
        <w:t> </w:t>
      </w:r>
      <w:r>
        <w:rPr/>
        <w:t>which medical</w:t>
      </w:r>
      <w:r>
        <w:rPr>
          <w:spacing w:val="-15"/>
        </w:rPr>
        <w:t> </w:t>
      </w:r>
      <w:r>
        <w:rPr/>
        <w:t>technology</w:t>
      </w:r>
      <w:r>
        <w:rPr>
          <w:spacing w:val="-15"/>
        </w:rPr>
        <w:t> </w:t>
      </w:r>
      <w:r>
        <w:rPr/>
        <w:t>often</w:t>
      </w:r>
      <w:r>
        <w:rPr>
          <w:spacing w:val="-15"/>
        </w:rPr>
        <w:t> </w:t>
      </w:r>
      <w:r>
        <w:rPr/>
        <w:t>permits</w:t>
      </w:r>
      <w:r>
        <w:rPr>
          <w:spacing w:val="-15"/>
        </w:rPr>
        <w:t> </w:t>
      </w:r>
      <w:r>
        <w:rPr/>
        <w:t>us</w:t>
      </w:r>
      <w:r>
        <w:rPr>
          <w:spacing w:val="-15"/>
        </w:rPr>
        <w:t> </w:t>
      </w:r>
      <w:r>
        <w:rPr/>
        <w:t>to</w:t>
      </w:r>
      <w:r>
        <w:rPr>
          <w:spacing w:val="-15"/>
        </w:rPr>
        <w:t> </w:t>
      </w:r>
      <w:r>
        <w:rPr/>
        <w:t>continue</w:t>
      </w:r>
      <w:r>
        <w:rPr>
          <w:spacing w:val="-15"/>
        </w:rPr>
        <w:t> </w:t>
      </w:r>
      <w:r>
        <w:rPr/>
        <w:t>to</w:t>
      </w:r>
      <w:r>
        <w:rPr>
          <w:spacing w:val="-15"/>
        </w:rPr>
        <w:t> </w:t>
      </w:r>
      <w:r>
        <w:rPr/>
        <w:t>live</w:t>
      </w:r>
      <w:r>
        <w:rPr>
          <w:spacing w:val="-15"/>
        </w:rPr>
        <w:t> </w:t>
      </w:r>
      <w:r>
        <w:rPr/>
        <w:t>in</w:t>
      </w:r>
      <w:r>
        <w:rPr>
          <w:spacing w:val="-15"/>
        </w:rPr>
        <w:t> </w:t>
      </w:r>
      <w:r>
        <w:rPr/>
        <w:t>spite</w:t>
      </w:r>
      <w:r>
        <w:rPr>
          <w:spacing w:val="-15"/>
        </w:rPr>
        <w:t> </w:t>
      </w:r>
      <w:r>
        <w:rPr/>
        <w:t>of</w:t>
      </w:r>
      <w:r>
        <w:rPr>
          <w:spacing w:val="-15"/>
        </w:rPr>
        <w:t> </w:t>
      </w:r>
      <w:r>
        <w:rPr/>
        <w:t>major</w:t>
      </w:r>
      <w:r>
        <w:rPr>
          <w:spacing w:val="-15"/>
        </w:rPr>
        <w:t> </w:t>
      </w:r>
      <w:r>
        <w:rPr/>
        <w:t>medical</w:t>
      </w:r>
      <w:r>
        <w:rPr>
          <w:spacing w:val="-15"/>
        </w:rPr>
        <w:t> </w:t>
      </w:r>
      <w:r>
        <w:rPr/>
        <w:t>problems brought</w:t>
      </w:r>
      <w:r>
        <w:rPr>
          <w:spacing w:val="-15"/>
        </w:rPr>
        <w:t> </w:t>
      </w:r>
      <w:r>
        <w:rPr/>
        <w:t>on</w:t>
      </w:r>
      <w:r>
        <w:rPr>
          <w:spacing w:val="-15"/>
        </w:rPr>
        <w:t> </w:t>
      </w:r>
      <w:r>
        <w:rPr/>
        <w:t>by</w:t>
      </w:r>
      <w:r>
        <w:rPr>
          <w:spacing w:val="-15"/>
        </w:rPr>
        <w:t> </w:t>
      </w:r>
      <w:r>
        <w:rPr/>
        <w:t>aging,</w:t>
      </w:r>
      <w:r>
        <w:rPr>
          <w:spacing w:val="-15"/>
        </w:rPr>
        <w:t> </w:t>
      </w:r>
      <w:r>
        <w:rPr/>
        <w:t>disease</w:t>
      </w:r>
      <w:r>
        <w:rPr>
          <w:spacing w:val="-15"/>
        </w:rPr>
        <w:t> </w:t>
      </w:r>
      <w:r>
        <w:rPr/>
        <w:t>or</w:t>
      </w:r>
      <w:r>
        <w:rPr>
          <w:spacing w:val="-15"/>
        </w:rPr>
        <w:t> </w:t>
      </w:r>
      <w:r>
        <w:rPr/>
        <w:t>misfortune.</w:t>
      </w:r>
      <w:r>
        <w:rPr>
          <w:spacing w:val="-15"/>
        </w:rPr>
        <w:t> </w:t>
      </w:r>
      <w:r>
        <w:rPr/>
        <w:t>Modern</w:t>
      </w:r>
      <w:r>
        <w:rPr>
          <w:spacing w:val="-15"/>
        </w:rPr>
        <w:t> </w:t>
      </w:r>
      <w:r>
        <w:rPr/>
        <w:t>medicine</w:t>
      </w:r>
      <w:r>
        <w:rPr>
          <w:spacing w:val="-15"/>
        </w:rPr>
        <w:t> </w:t>
      </w:r>
      <w:r>
        <w:rPr/>
        <w:t>enables</w:t>
      </w:r>
      <w:r>
        <w:rPr>
          <w:spacing w:val="-15"/>
        </w:rPr>
        <w:t> </w:t>
      </w:r>
      <w:r>
        <w:rPr/>
        <w:t>us</w:t>
      </w:r>
      <w:r>
        <w:rPr>
          <w:spacing w:val="-15"/>
        </w:rPr>
        <w:t> </w:t>
      </w:r>
      <w:r>
        <w:rPr/>
        <w:t>to</w:t>
      </w:r>
      <w:r>
        <w:rPr>
          <w:spacing w:val="-15"/>
        </w:rPr>
        <w:t> </w:t>
      </w:r>
      <w:r>
        <w:rPr/>
        <w:t>prolong</w:t>
      </w:r>
      <w:r>
        <w:rPr>
          <w:spacing w:val="-15"/>
        </w:rPr>
        <w:t> </w:t>
      </w:r>
      <w:r>
        <w:rPr/>
        <w:t>life</w:t>
      </w:r>
      <w:r>
        <w:rPr>
          <w:spacing w:val="-15"/>
        </w:rPr>
        <w:t> </w:t>
      </w:r>
      <w:r>
        <w:rPr/>
        <w:t>as </w:t>
      </w:r>
      <w:r>
        <w:rPr>
          <w:spacing w:val="-6"/>
        </w:rPr>
        <w:t>never</w:t>
      </w:r>
      <w:r>
        <w:rPr>
          <w:spacing w:val="-8"/>
        </w:rPr>
        <w:t> </w:t>
      </w:r>
      <w:r>
        <w:rPr>
          <w:spacing w:val="-6"/>
        </w:rPr>
        <w:t>before, but</w:t>
      </w:r>
      <w:r>
        <w:rPr>
          <w:spacing w:val="-8"/>
        </w:rPr>
        <w:t> </w:t>
      </w:r>
      <w:r>
        <w:rPr>
          <w:spacing w:val="-6"/>
        </w:rPr>
        <w:t>in</w:t>
      </w:r>
      <w:r>
        <w:rPr>
          <w:spacing w:val="-8"/>
        </w:rPr>
        <w:t> </w:t>
      </w:r>
      <w:r>
        <w:rPr>
          <w:spacing w:val="-6"/>
        </w:rPr>
        <w:t>some</w:t>
      </w:r>
      <w:r>
        <w:rPr>
          <w:spacing w:val="-8"/>
        </w:rPr>
        <w:t> </w:t>
      </w:r>
      <w:r>
        <w:rPr>
          <w:spacing w:val="-6"/>
        </w:rPr>
        <w:t>cases</w:t>
      </w:r>
      <w:r>
        <w:rPr>
          <w:spacing w:val="-8"/>
        </w:rPr>
        <w:t> </w:t>
      </w:r>
      <w:r>
        <w:rPr>
          <w:spacing w:val="-6"/>
        </w:rPr>
        <w:t>prolongation</w:t>
      </w:r>
      <w:r>
        <w:rPr>
          <w:spacing w:val="-8"/>
        </w:rPr>
        <w:t> </w:t>
      </w:r>
      <w:r>
        <w:rPr>
          <w:spacing w:val="-6"/>
        </w:rPr>
        <w:t>of</w:t>
      </w:r>
      <w:r>
        <w:rPr>
          <w:spacing w:val="-8"/>
        </w:rPr>
        <w:t> </w:t>
      </w:r>
      <w:r>
        <w:rPr>
          <w:spacing w:val="-6"/>
        </w:rPr>
        <w:t>life</w:t>
      </w:r>
      <w:r>
        <w:rPr>
          <w:spacing w:val="-8"/>
        </w:rPr>
        <w:t> </w:t>
      </w:r>
      <w:r>
        <w:rPr>
          <w:spacing w:val="-6"/>
        </w:rPr>
        <w:t>ceases</w:t>
      </w:r>
      <w:r>
        <w:rPr>
          <w:spacing w:val="-8"/>
        </w:rPr>
        <w:t> </w:t>
      </w:r>
      <w:r>
        <w:rPr>
          <w:spacing w:val="-6"/>
        </w:rPr>
        <w:t>to</w:t>
      </w:r>
      <w:r>
        <w:rPr>
          <w:spacing w:val="-8"/>
        </w:rPr>
        <w:t> </w:t>
      </w:r>
      <w:r>
        <w:rPr>
          <w:spacing w:val="-6"/>
        </w:rPr>
        <w:t>be</w:t>
      </w:r>
      <w:r>
        <w:rPr>
          <w:spacing w:val="-8"/>
        </w:rPr>
        <w:t> </w:t>
      </w:r>
      <w:r>
        <w:rPr>
          <w:spacing w:val="-6"/>
        </w:rPr>
        <w:t>such</w:t>
      </w:r>
      <w:r>
        <w:rPr>
          <w:spacing w:val="-8"/>
        </w:rPr>
        <w:t> </w:t>
      </w:r>
      <w:r>
        <w:rPr>
          <w:spacing w:val="-6"/>
        </w:rPr>
        <w:t>an</w:t>
      </w:r>
      <w:r>
        <w:rPr>
          <w:spacing w:val="-8"/>
        </w:rPr>
        <w:t> </w:t>
      </w:r>
      <w:r>
        <w:rPr>
          <w:spacing w:val="-6"/>
        </w:rPr>
        <w:t>obviously</w:t>
      </w:r>
      <w:r>
        <w:rPr>
          <w:spacing w:val="-8"/>
        </w:rPr>
        <w:t> </w:t>
      </w:r>
      <w:r>
        <w:rPr>
          <w:spacing w:val="-6"/>
        </w:rPr>
        <w:t>good</w:t>
      </w:r>
      <w:r>
        <w:rPr>
          <w:spacing w:val="-8"/>
        </w:rPr>
        <w:t> </w:t>
      </w:r>
      <w:r>
        <w:rPr>
          <w:spacing w:val="-6"/>
        </w:rPr>
        <w:t>thing. </w:t>
      </w:r>
      <w:r>
        <w:rPr>
          <w:spacing w:val="-2"/>
        </w:rPr>
        <w:t>So</w:t>
      </w:r>
      <w:r>
        <w:rPr>
          <w:spacing w:val="-9"/>
        </w:rPr>
        <w:t> </w:t>
      </w:r>
      <w:r>
        <w:rPr>
          <w:spacing w:val="-2"/>
        </w:rPr>
        <w:t>the</w:t>
      </w:r>
      <w:r>
        <w:rPr>
          <w:spacing w:val="-9"/>
        </w:rPr>
        <w:t> </w:t>
      </w:r>
      <w:r>
        <w:rPr>
          <w:spacing w:val="-2"/>
        </w:rPr>
        <w:t>question</w:t>
      </w:r>
      <w:r>
        <w:rPr>
          <w:spacing w:val="-9"/>
        </w:rPr>
        <w:t> </w:t>
      </w:r>
      <w:r>
        <w:rPr>
          <w:spacing w:val="-2"/>
        </w:rPr>
        <w:t>arises</w:t>
      </w:r>
      <w:r>
        <w:rPr>
          <w:spacing w:val="-9"/>
        </w:rPr>
        <w:t> </w:t>
      </w:r>
      <w:r>
        <w:rPr>
          <w:spacing w:val="-2"/>
        </w:rPr>
        <w:t>as</w:t>
      </w:r>
      <w:r>
        <w:rPr>
          <w:spacing w:val="-9"/>
        </w:rPr>
        <w:t> </w:t>
      </w:r>
      <w:r>
        <w:rPr>
          <w:spacing w:val="-2"/>
        </w:rPr>
        <w:t>to</w:t>
      </w:r>
      <w:r>
        <w:rPr>
          <w:spacing w:val="-9"/>
        </w:rPr>
        <w:t> </w:t>
      </w:r>
      <w:r>
        <w:rPr>
          <w:spacing w:val="-2"/>
        </w:rPr>
        <w:t>whether</w:t>
      </w:r>
      <w:r>
        <w:rPr>
          <w:spacing w:val="-9"/>
        </w:rPr>
        <w:t> </w:t>
      </w:r>
      <w:r>
        <w:rPr>
          <w:spacing w:val="-2"/>
        </w:rPr>
        <w:t>it</w:t>
      </w:r>
      <w:r>
        <w:rPr>
          <w:spacing w:val="-9"/>
        </w:rPr>
        <w:t> </w:t>
      </w:r>
      <w:r>
        <w:rPr>
          <w:spacing w:val="-2"/>
        </w:rPr>
        <w:t>is</w:t>
      </w:r>
      <w:r>
        <w:rPr>
          <w:spacing w:val="-9"/>
        </w:rPr>
        <w:t> </w:t>
      </w:r>
      <w:r>
        <w:rPr>
          <w:spacing w:val="-2"/>
        </w:rPr>
        <w:t>ethically</w:t>
      </w:r>
      <w:r>
        <w:rPr>
          <w:spacing w:val="-9"/>
        </w:rPr>
        <w:t> </w:t>
      </w:r>
      <w:r>
        <w:rPr>
          <w:spacing w:val="-2"/>
        </w:rPr>
        <w:t>permissible,</w:t>
      </w:r>
      <w:r>
        <w:rPr>
          <w:spacing w:val="-8"/>
        </w:rPr>
        <w:t> </w:t>
      </w:r>
      <w:r>
        <w:rPr>
          <w:spacing w:val="-2"/>
        </w:rPr>
        <w:t>in</w:t>
      </w:r>
      <w:r>
        <w:rPr>
          <w:spacing w:val="-9"/>
        </w:rPr>
        <w:t> </w:t>
      </w:r>
      <w:r>
        <w:rPr>
          <w:spacing w:val="-2"/>
        </w:rPr>
        <w:t>certain</w:t>
      </w:r>
      <w:r>
        <w:rPr>
          <w:spacing w:val="-9"/>
        </w:rPr>
        <w:t> </w:t>
      </w:r>
      <w:r>
        <w:rPr>
          <w:spacing w:val="-2"/>
        </w:rPr>
        <w:t>kinds</w:t>
      </w:r>
      <w:r>
        <w:rPr>
          <w:spacing w:val="-9"/>
        </w:rPr>
        <w:t> </w:t>
      </w:r>
      <w:r>
        <w:rPr>
          <w:spacing w:val="-2"/>
        </w:rPr>
        <w:t>of</w:t>
      </w:r>
      <w:r>
        <w:rPr>
          <w:spacing w:val="-9"/>
        </w:rPr>
        <w:t> </w:t>
      </w:r>
      <w:r>
        <w:rPr>
          <w:spacing w:val="-2"/>
        </w:rPr>
        <w:t>situations, </w:t>
      </w:r>
      <w:r>
        <w:rPr/>
        <w:t>to choose to die, to help others to die, or to even cause them to die.</w:t>
      </w:r>
    </w:p>
    <w:p>
      <w:pPr>
        <w:pStyle w:val="BodyText"/>
        <w:spacing w:line="213" w:lineRule="auto" w:before="141"/>
        <w:ind w:left="497" w:right="414"/>
        <w:jc w:val="both"/>
      </w:pPr>
      <w:r>
        <w:rPr>
          <w:rFonts w:ascii="Georgia" w:hAnsi="Georgia"/>
          <w:b/>
          <w:i/>
          <w:spacing w:val="-6"/>
        </w:rPr>
        <w:t>The</w:t>
      </w:r>
      <w:r>
        <w:rPr>
          <w:rFonts w:ascii="Georgia" w:hAnsi="Georgia"/>
          <w:b/>
          <w:i/>
          <w:spacing w:val="7"/>
        </w:rPr>
        <w:t> </w:t>
      </w:r>
      <w:r>
        <w:rPr>
          <w:rFonts w:ascii="Georgia" w:hAnsi="Georgia"/>
          <w:b/>
          <w:i/>
          <w:spacing w:val="-6"/>
        </w:rPr>
        <w:t>word</w:t>
      </w:r>
      <w:r>
        <w:rPr>
          <w:rFonts w:ascii="Georgia" w:hAnsi="Georgia"/>
          <w:b/>
          <w:i/>
          <w:spacing w:val="7"/>
        </w:rPr>
        <w:t> </w:t>
      </w:r>
      <w:r>
        <w:rPr>
          <w:rFonts w:ascii="Georgia" w:hAnsi="Georgia"/>
          <w:b/>
          <w:i/>
          <w:spacing w:val="-6"/>
        </w:rPr>
        <w:t>“euthanasia”</w:t>
      </w:r>
      <w:r>
        <w:rPr>
          <w:rFonts w:ascii="Georgia" w:hAnsi="Georgia"/>
          <w:b/>
          <w:i/>
          <w:spacing w:val="8"/>
        </w:rPr>
        <w:t> </w:t>
      </w:r>
      <w:r>
        <w:rPr>
          <w:spacing w:val="-6"/>
        </w:rPr>
        <w:t>itself</w:t>
      </w:r>
      <w:r>
        <w:rPr>
          <w:spacing w:val="-8"/>
        </w:rPr>
        <w:t> </w:t>
      </w:r>
      <w:r>
        <w:rPr>
          <w:spacing w:val="-6"/>
        </w:rPr>
        <w:t>comes</w:t>
      </w:r>
      <w:r>
        <w:rPr>
          <w:spacing w:val="-8"/>
        </w:rPr>
        <w:t> </w:t>
      </w:r>
      <w:r>
        <w:rPr>
          <w:spacing w:val="-6"/>
        </w:rPr>
        <w:t>from</w:t>
      </w:r>
      <w:r>
        <w:rPr>
          <w:spacing w:val="-8"/>
        </w:rPr>
        <w:t> </w:t>
      </w:r>
      <w:r>
        <w:rPr>
          <w:spacing w:val="-6"/>
        </w:rPr>
        <w:t>two</w:t>
      </w:r>
      <w:r>
        <w:rPr>
          <w:spacing w:val="-8"/>
        </w:rPr>
        <w:t> </w:t>
      </w:r>
      <w:r>
        <w:rPr>
          <w:spacing w:val="-6"/>
        </w:rPr>
        <w:t>Greek</w:t>
      </w:r>
      <w:r>
        <w:rPr>
          <w:spacing w:val="-8"/>
        </w:rPr>
        <w:t> </w:t>
      </w:r>
      <w:r>
        <w:rPr>
          <w:spacing w:val="-6"/>
        </w:rPr>
        <w:t>words</w:t>
      </w:r>
      <w:r>
        <w:rPr>
          <w:spacing w:val="-8"/>
        </w:rPr>
        <w:t> </w:t>
      </w:r>
      <w:r>
        <w:rPr>
          <w:spacing w:val="-6"/>
        </w:rPr>
        <w:t>meaning</w:t>
      </w:r>
      <w:r>
        <w:rPr>
          <w:spacing w:val="-8"/>
        </w:rPr>
        <w:t> </w:t>
      </w:r>
      <w:r>
        <w:rPr>
          <w:spacing w:val="-6"/>
        </w:rPr>
        <w:t>literally</w:t>
      </w:r>
      <w:r>
        <w:rPr>
          <w:spacing w:val="-8"/>
        </w:rPr>
        <w:t> </w:t>
      </w:r>
      <w:r>
        <w:rPr>
          <w:spacing w:val="-6"/>
        </w:rPr>
        <w:t>“good”</w:t>
      </w:r>
      <w:r>
        <w:rPr>
          <w:spacing w:val="-8"/>
        </w:rPr>
        <w:t> </w:t>
      </w:r>
      <w:r>
        <w:rPr>
          <w:spacing w:val="-6"/>
        </w:rPr>
        <w:t>(</w:t>
      </w:r>
      <w:r>
        <w:rPr>
          <w:i/>
          <w:spacing w:val="-6"/>
        </w:rPr>
        <w:t>eu</w:t>
      </w:r>
      <w:r>
        <w:rPr>
          <w:spacing w:val="-6"/>
        </w:rPr>
        <w:t>) </w:t>
      </w:r>
      <w:r>
        <w:rPr>
          <w:spacing w:val="-2"/>
        </w:rPr>
        <w:t>and</w:t>
      </w:r>
      <w:r>
        <w:rPr>
          <w:spacing w:val="-12"/>
        </w:rPr>
        <w:t> </w:t>
      </w:r>
      <w:r>
        <w:rPr>
          <w:spacing w:val="-2"/>
        </w:rPr>
        <w:t>“death”</w:t>
      </w:r>
      <w:r>
        <w:rPr>
          <w:spacing w:val="-12"/>
        </w:rPr>
        <w:t> </w:t>
      </w:r>
      <w:r>
        <w:rPr>
          <w:spacing w:val="-2"/>
        </w:rPr>
        <w:t>(</w:t>
      </w:r>
      <w:r>
        <w:rPr>
          <w:i/>
          <w:spacing w:val="-2"/>
        </w:rPr>
        <w:t>thanatos</w:t>
      </w:r>
      <w:r>
        <w:rPr>
          <w:spacing w:val="-2"/>
        </w:rPr>
        <w:t>).</w:t>
      </w:r>
      <w:r>
        <w:rPr>
          <w:spacing w:val="12"/>
        </w:rPr>
        <w:t> </w:t>
      </w:r>
      <w:r>
        <w:rPr>
          <w:spacing w:val="-2"/>
        </w:rPr>
        <w:t>Some</w:t>
      </w:r>
      <w:r>
        <w:rPr>
          <w:spacing w:val="-12"/>
        </w:rPr>
        <w:t> </w:t>
      </w:r>
      <w:r>
        <w:rPr>
          <w:spacing w:val="-2"/>
        </w:rPr>
        <w:t>of</w:t>
      </w:r>
      <w:r>
        <w:rPr>
          <w:spacing w:val="-12"/>
        </w:rPr>
        <w:t> </w:t>
      </w:r>
      <w:r>
        <w:rPr>
          <w:spacing w:val="-2"/>
        </w:rPr>
        <w:t>the</w:t>
      </w:r>
      <w:r>
        <w:rPr>
          <w:spacing w:val="-12"/>
        </w:rPr>
        <w:t> </w:t>
      </w:r>
      <w:r>
        <w:rPr>
          <w:spacing w:val="-2"/>
        </w:rPr>
        <w:t>questions</w:t>
      </w:r>
      <w:r>
        <w:rPr>
          <w:spacing w:val="-12"/>
        </w:rPr>
        <w:t> </w:t>
      </w:r>
      <w:r>
        <w:rPr>
          <w:spacing w:val="-2"/>
        </w:rPr>
        <w:t>that</w:t>
      </w:r>
      <w:r>
        <w:rPr>
          <w:spacing w:val="-12"/>
        </w:rPr>
        <w:t> </w:t>
      </w:r>
      <w:r>
        <w:rPr>
          <w:spacing w:val="-2"/>
        </w:rPr>
        <w:t>arise</w:t>
      </w:r>
      <w:r>
        <w:rPr>
          <w:spacing w:val="-12"/>
        </w:rPr>
        <w:t> </w:t>
      </w:r>
      <w:r>
        <w:rPr>
          <w:spacing w:val="-2"/>
        </w:rPr>
        <w:t>in</w:t>
      </w:r>
      <w:r>
        <w:rPr>
          <w:spacing w:val="-12"/>
        </w:rPr>
        <w:t> </w:t>
      </w:r>
      <w:r>
        <w:rPr>
          <w:spacing w:val="-2"/>
        </w:rPr>
        <w:t>connection</w:t>
      </w:r>
      <w:r>
        <w:rPr>
          <w:spacing w:val="-12"/>
        </w:rPr>
        <w:t> </w:t>
      </w:r>
      <w:r>
        <w:rPr>
          <w:spacing w:val="-2"/>
        </w:rPr>
        <w:t>with</w:t>
      </w:r>
      <w:r>
        <w:rPr>
          <w:spacing w:val="-12"/>
        </w:rPr>
        <w:t> </w:t>
      </w:r>
      <w:r>
        <w:rPr>
          <w:spacing w:val="-2"/>
        </w:rPr>
        <w:t>euthanasia</w:t>
      </w:r>
      <w:r>
        <w:rPr>
          <w:spacing w:val="-12"/>
        </w:rPr>
        <w:t> </w:t>
      </w:r>
      <w:r>
        <w:rPr>
          <w:spacing w:val="-2"/>
        </w:rPr>
        <w:t>have </w:t>
      </w:r>
      <w:r>
        <w:rPr/>
        <w:t>to do with this literal meaning:</w:t>
      </w:r>
    </w:p>
    <w:p>
      <w:pPr>
        <w:pStyle w:val="BodyText"/>
        <w:rPr>
          <w:sz w:val="20"/>
        </w:rPr>
      </w:pPr>
    </w:p>
    <w:p>
      <w:pPr>
        <w:pStyle w:val="BodyText"/>
        <w:spacing w:before="11"/>
        <w:rPr>
          <w:sz w:val="12"/>
        </w:rPr>
      </w:pPr>
      <w:r>
        <w:rPr/>
        <w:drawing>
          <wp:anchor distT="0" distB="0" distL="0" distR="0" allowOverlap="1" layoutInCell="1" locked="0" behindDoc="1" simplePos="0" relativeHeight="487678976">
            <wp:simplePos x="0" y="0"/>
            <wp:positionH relativeFrom="page">
              <wp:posOffset>652246</wp:posOffset>
            </wp:positionH>
            <wp:positionV relativeFrom="paragraph">
              <wp:posOffset>215302</wp:posOffset>
            </wp:positionV>
            <wp:extent cx="438149" cy="438150"/>
            <wp:effectExtent l="0" t="0" r="0" b="0"/>
            <wp:wrapTopAndBottom/>
            <wp:docPr id="437" name="Image 437"/>
            <wp:cNvGraphicFramePr>
              <a:graphicFrameLocks/>
            </wp:cNvGraphicFramePr>
            <a:graphic>
              <a:graphicData uri="http://schemas.openxmlformats.org/drawingml/2006/picture">
                <pic:pic>
                  <pic:nvPicPr>
                    <pic:cNvPr id="437" name="Image 437"/>
                    <pic:cNvPicPr/>
                  </pic:nvPicPr>
                  <pic:blipFill>
                    <a:blip r:embed="rId26" cstate="print"/>
                    <a:stretch>
                      <a:fillRect/>
                    </a:stretch>
                  </pic:blipFill>
                  <pic:spPr>
                    <a:xfrm>
                      <a:off x="0" y="0"/>
                      <a:ext cx="438149" cy="438150"/>
                    </a:xfrm>
                    <a:prstGeom prst="rect">
                      <a:avLst/>
                    </a:prstGeom>
                  </pic:spPr>
                </pic:pic>
              </a:graphicData>
            </a:graphic>
          </wp:anchor>
        </w:drawing>
      </w:r>
      <w:r>
        <w:rPr/>
        <mc:AlternateContent>
          <mc:Choice Requires="wps">
            <w:drawing>
              <wp:anchor distT="0" distB="0" distL="0" distR="0" allowOverlap="1" layoutInCell="1" locked="0" behindDoc="1" simplePos="0" relativeHeight="487679488">
                <wp:simplePos x="0" y="0"/>
                <wp:positionH relativeFrom="page">
                  <wp:posOffset>1152728</wp:posOffset>
                </wp:positionH>
                <wp:positionV relativeFrom="paragraph">
                  <wp:posOffset>125577</wp:posOffset>
                </wp:positionV>
                <wp:extent cx="5838825" cy="1289685"/>
                <wp:effectExtent l="0" t="0" r="0" b="0"/>
                <wp:wrapTopAndBottom/>
                <wp:docPr id="438" name="Textbox 438"/>
                <wp:cNvGraphicFramePr>
                  <a:graphicFrameLocks/>
                </wp:cNvGraphicFramePr>
                <a:graphic>
                  <a:graphicData uri="http://schemas.microsoft.com/office/word/2010/wordprocessingShape">
                    <wps:wsp>
                      <wps:cNvPr id="438" name="Textbox 438"/>
                      <wps:cNvSpPr txBox="1"/>
                      <wps:spPr>
                        <a:xfrm>
                          <a:off x="0" y="0"/>
                          <a:ext cx="5838825" cy="1289685"/>
                        </a:xfrm>
                        <a:prstGeom prst="rect">
                          <a:avLst/>
                        </a:prstGeom>
                        <a:solidFill>
                          <a:srgbClr val="F8F8F8"/>
                        </a:solidFill>
                      </wps:spPr>
                      <wps:txbx>
                        <w:txbxContent>
                          <w:p>
                            <w:pPr>
                              <w:pStyle w:val="BodyText"/>
                              <w:numPr>
                                <w:ilvl w:val="0"/>
                                <w:numId w:val="50"/>
                              </w:numPr>
                              <w:tabs>
                                <w:tab w:pos="700" w:val="left" w:leader="none"/>
                              </w:tabs>
                              <w:spacing w:line="306" w:lineRule="exact" w:before="100" w:after="0"/>
                              <w:ind w:left="700" w:right="0" w:hanging="250"/>
                              <w:jc w:val="left"/>
                              <w:rPr>
                                <w:color w:val="000000"/>
                              </w:rPr>
                            </w:pPr>
                            <w:r>
                              <w:rPr>
                                <w:color w:val="000000"/>
                              </w:rPr>
                              <w:t>Is</w:t>
                            </w:r>
                            <w:r>
                              <w:rPr>
                                <w:color w:val="000000"/>
                                <w:spacing w:val="-7"/>
                              </w:rPr>
                              <w:t> </w:t>
                            </w:r>
                            <w:r>
                              <w:rPr>
                                <w:color w:val="000000"/>
                              </w:rPr>
                              <w:t>there</w:t>
                            </w:r>
                            <w:r>
                              <w:rPr>
                                <w:color w:val="000000"/>
                                <w:spacing w:val="-6"/>
                              </w:rPr>
                              <w:t> </w:t>
                            </w:r>
                            <w:r>
                              <w:rPr>
                                <w:color w:val="000000"/>
                              </w:rPr>
                              <w:t>any</w:t>
                            </w:r>
                            <w:r>
                              <w:rPr>
                                <w:color w:val="000000"/>
                                <w:spacing w:val="-8"/>
                              </w:rPr>
                              <w:t> </w:t>
                            </w:r>
                            <w:r>
                              <w:rPr>
                                <w:color w:val="000000"/>
                              </w:rPr>
                              <w:t>such</w:t>
                            </w:r>
                            <w:r>
                              <w:rPr>
                                <w:color w:val="000000"/>
                                <w:spacing w:val="-7"/>
                              </w:rPr>
                              <w:t> </w:t>
                            </w:r>
                            <w:r>
                              <w:rPr>
                                <w:color w:val="000000"/>
                              </w:rPr>
                              <w:t>thing</w:t>
                            </w:r>
                            <w:r>
                              <w:rPr>
                                <w:color w:val="000000"/>
                                <w:spacing w:val="-7"/>
                              </w:rPr>
                              <w:t> </w:t>
                            </w:r>
                            <w:r>
                              <w:rPr>
                                <w:color w:val="000000"/>
                              </w:rPr>
                              <w:t>as</w:t>
                            </w:r>
                            <w:r>
                              <w:rPr>
                                <w:color w:val="000000"/>
                                <w:spacing w:val="-6"/>
                              </w:rPr>
                              <w:t> </w:t>
                            </w:r>
                            <w:r>
                              <w:rPr>
                                <w:color w:val="000000"/>
                              </w:rPr>
                              <w:t>a</w:t>
                            </w:r>
                            <w:r>
                              <w:rPr>
                                <w:color w:val="000000"/>
                                <w:spacing w:val="-7"/>
                              </w:rPr>
                              <w:t> </w:t>
                            </w:r>
                            <w:r>
                              <w:rPr>
                                <w:color w:val="000000"/>
                              </w:rPr>
                              <w:t>good</w:t>
                            </w:r>
                            <w:r>
                              <w:rPr>
                                <w:color w:val="000000"/>
                                <w:spacing w:val="-7"/>
                              </w:rPr>
                              <w:t> </w:t>
                            </w:r>
                            <w:r>
                              <w:rPr>
                                <w:color w:val="000000"/>
                              </w:rPr>
                              <w:t>death,</w:t>
                            </w:r>
                            <w:r>
                              <w:rPr>
                                <w:color w:val="000000"/>
                                <w:spacing w:val="-7"/>
                              </w:rPr>
                              <w:t> </w:t>
                            </w:r>
                            <w:r>
                              <w:rPr>
                                <w:color w:val="000000"/>
                              </w:rPr>
                              <w:t>or</w:t>
                            </w:r>
                            <w:r>
                              <w:rPr>
                                <w:color w:val="000000"/>
                                <w:spacing w:val="-7"/>
                              </w:rPr>
                              <w:t> </w:t>
                            </w:r>
                            <w:r>
                              <w:rPr>
                                <w:color w:val="000000"/>
                              </w:rPr>
                              <w:t>is</w:t>
                            </w:r>
                            <w:r>
                              <w:rPr>
                                <w:color w:val="000000"/>
                                <w:spacing w:val="-7"/>
                              </w:rPr>
                              <w:t> </w:t>
                            </w:r>
                            <w:r>
                              <w:rPr>
                                <w:color w:val="000000"/>
                              </w:rPr>
                              <w:t>death</w:t>
                            </w:r>
                            <w:r>
                              <w:rPr>
                                <w:color w:val="000000"/>
                                <w:spacing w:val="-7"/>
                              </w:rPr>
                              <w:t> </w:t>
                            </w:r>
                            <w:r>
                              <w:rPr>
                                <w:color w:val="000000"/>
                              </w:rPr>
                              <w:t>just</w:t>
                            </w:r>
                            <w:r>
                              <w:rPr>
                                <w:color w:val="000000"/>
                                <w:spacing w:val="-6"/>
                              </w:rPr>
                              <w:t> </w:t>
                            </w:r>
                            <w:r>
                              <w:rPr>
                                <w:color w:val="000000"/>
                              </w:rPr>
                              <w:t>plain</w:t>
                            </w:r>
                            <w:r>
                              <w:rPr>
                                <w:color w:val="000000"/>
                                <w:spacing w:val="-7"/>
                              </w:rPr>
                              <w:t> </w:t>
                            </w:r>
                            <w:r>
                              <w:rPr>
                                <w:color w:val="000000"/>
                                <w:spacing w:val="-4"/>
                              </w:rPr>
                              <w:t>bad?</w:t>
                            </w:r>
                          </w:p>
                          <w:p>
                            <w:pPr>
                              <w:pStyle w:val="BodyText"/>
                              <w:numPr>
                                <w:ilvl w:val="0"/>
                                <w:numId w:val="50"/>
                              </w:numPr>
                              <w:tabs>
                                <w:tab w:pos="700" w:val="left" w:leader="none"/>
                              </w:tabs>
                              <w:spacing w:line="289" w:lineRule="exact" w:before="0" w:after="0"/>
                              <w:ind w:left="700" w:right="0" w:hanging="250"/>
                              <w:jc w:val="left"/>
                              <w:rPr>
                                <w:color w:val="000000"/>
                              </w:rPr>
                            </w:pPr>
                            <w:r>
                              <w:rPr>
                                <w:color w:val="000000"/>
                                <w:spacing w:val="-2"/>
                              </w:rPr>
                              <w:t>What</w:t>
                            </w:r>
                            <w:r>
                              <w:rPr>
                                <w:color w:val="000000"/>
                                <w:spacing w:val="-9"/>
                              </w:rPr>
                              <w:t> </w:t>
                            </w:r>
                            <w:r>
                              <w:rPr>
                                <w:color w:val="000000"/>
                                <w:spacing w:val="-2"/>
                              </w:rPr>
                              <w:t>exactly</w:t>
                            </w:r>
                            <w:r>
                              <w:rPr>
                                <w:color w:val="000000"/>
                                <w:spacing w:val="-7"/>
                              </w:rPr>
                              <w:t> </w:t>
                            </w:r>
                            <w:r>
                              <w:rPr>
                                <w:color w:val="000000"/>
                                <w:spacing w:val="-2"/>
                              </w:rPr>
                              <w:t>would</w:t>
                            </w:r>
                            <w:r>
                              <w:rPr>
                                <w:color w:val="000000"/>
                                <w:spacing w:val="-8"/>
                              </w:rPr>
                              <w:t> </w:t>
                            </w:r>
                            <w:r>
                              <w:rPr>
                                <w:color w:val="000000"/>
                                <w:spacing w:val="-2"/>
                              </w:rPr>
                              <w:t>constitute</w:t>
                            </w:r>
                            <w:r>
                              <w:rPr>
                                <w:color w:val="000000"/>
                                <w:spacing w:val="-8"/>
                              </w:rPr>
                              <w:t> </w:t>
                            </w:r>
                            <w:r>
                              <w:rPr>
                                <w:color w:val="000000"/>
                                <w:spacing w:val="-2"/>
                              </w:rPr>
                              <w:t>a</w:t>
                            </w:r>
                            <w:r>
                              <w:rPr>
                                <w:color w:val="000000"/>
                                <w:spacing w:val="-8"/>
                              </w:rPr>
                              <w:t> </w:t>
                            </w:r>
                            <w:r>
                              <w:rPr>
                                <w:color w:val="000000"/>
                                <w:spacing w:val="-2"/>
                              </w:rPr>
                              <w:t>good</w:t>
                            </w:r>
                            <w:r>
                              <w:rPr>
                                <w:color w:val="000000"/>
                                <w:spacing w:val="-8"/>
                              </w:rPr>
                              <w:t> </w:t>
                            </w:r>
                            <w:r>
                              <w:rPr>
                                <w:color w:val="000000"/>
                                <w:spacing w:val="-2"/>
                              </w:rPr>
                              <w:t>way</w:t>
                            </w:r>
                            <w:r>
                              <w:rPr>
                                <w:color w:val="000000"/>
                                <w:spacing w:val="-9"/>
                              </w:rPr>
                              <w:t> </w:t>
                            </w:r>
                            <w:r>
                              <w:rPr>
                                <w:color w:val="000000"/>
                                <w:spacing w:val="-2"/>
                              </w:rPr>
                              <w:t>to</w:t>
                            </w:r>
                            <w:r>
                              <w:rPr>
                                <w:color w:val="000000"/>
                                <w:spacing w:val="-8"/>
                              </w:rPr>
                              <w:t> </w:t>
                            </w:r>
                            <w:r>
                              <w:rPr>
                                <w:color w:val="000000"/>
                                <w:spacing w:val="-4"/>
                              </w:rPr>
                              <w:t>die?</w:t>
                            </w:r>
                          </w:p>
                          <w:p>
                            <w:pPr>
                              <w:pStyle w:val="BodyText"/>
                              <w:numPr>
                                <w:ilvl w:val="0"/>
                                <w:numId w:val="50"/>
                              </w:numPr>
                              <w:tabs>
                                <w:tab w:pos="700" w:val="left" w:leader="none"/>
                                <w:tab w:pos="702" w:val="left" w:leader="none"/>
                              </w:tabs>
                              <w:spacing w:line="213" w:lineRule="auto" w:before="10" w:after="0"/>
                              <w:ind w:left="702" w:right="184" w:hanging="252"/>
                              <w:jc w:val="left"/>
                              <w:rPr>
                                <w:color w:val="000000"/>
                              </w:rPr>
                            </w:pPr>
                            <w:r>
                              <w:rPr>
                                <w:color w:val="000000"/>
                                <w:spacing w:val="-2"/>
                              </w:rPr>
                              <w:t>Who,</w:t>
                            </w:r>
                            <w:r>
                              <w:rPr>
                                <w:color w:val="000000"/>
                              </w:rPr>
                              <w:t> </w:t>
                            </w:r>
                            <w:r>
                              <w:rPr>
                                <w:color w:val="000000"/>
                                <w:spacing w:val="-2"/>
                              </w:rPr>
                              <w:t>if anyone,</w:t>
                            </w:r>
                            <w:r>
                              <w:rPr>
                                <w:color w:val="000000"/>
                              </w:rPr>
                              <w:t> </w:t>
                            </w:r>
                            <w:r>
                              <w:rPr>
                                <w:color w:val="000000"/>
                                <w:spacing w:val="-2"/>
                              </w:rPr>
                              <w:t>can or should decide when the time is right for a human life to </w:t>
                            </w:r>
                            <w:r>
                              <w:rPr>
                                <w:color w:val="000000"/>
                                <w:spacing w:val="-4"/>
                              </w:rPr>
                              <w:t>end?</w:t>
                            </w:r>
                          </w:p>
                          <w:p>
                            <w:pPr>
                              <w:pStyle w:val="BodyText"/>
                              <w:numPr>
                                <w:ilvl w:val="0"/>
                                <w:numId w:val="50"/>
                              </w:numPr>
                              <w:tabs>
                                <w:tab w:pos="700" w:val="left" w:leader="none"/>
                                <w:tab w:pos="702" w:val="left" w:leader="none"/>
                              </w:tabs>
                              <w:spacing w:line="213" w:lineRule="auto" w:before="2" w:after="0"/>
                              <w:ind w:left="702" w:right="183" w:hanging="252"/>
                              <w:jc w:val="left"/>
                              <w:rPr>
                                <w:color w:val="000000"/>
                              </w:rPr>
                            </w:pPr>
                            <w:r>
                              <w:rPr>
                                <w:color w:val="000000"/>
                                <w:spacing w:val="-6"/>
                              </w:rPr>
                              <w:t>Should</w:t>
                            </w:r>
                            <w:r>
                              <w:rPr>
                                <w:color w:val="000000"/>
                              </w:rPr>
                              <w:t> </w:t>
                            </w:r>
                            <w:r>
                              <w:rPr>
                                <w:color w:val="000000"/>
                                <w:spacing w:val="-6"/>
                              </w:rPr>
                              <w:t>medical</w:t>
                            </w:r>
                            <w:r>
                              <w:rPr>
                                <w:color w:val="000000"/>
                              </w:rPr>
                              <w:t> </w:t>
                            </w:r>
                            <w:r>
                              <w:rPr>
                                <w:color w:val="000000"/>
                                <w:spacing w:val="-6"/>
                              </w:rPr>
                              <w:t>professionals</w:t>
                            </w:r>
                            <w:r>
                              <w:rPr>
                                <w:color w:val="000000"/>
                              </w:rPr>
                              <w:t> </w:t>
                            </w:r>
                            <w:r>
                              <w:rPr>
                                <w:color w:val="000000"/>
                                <w:spacing w:val="-6"/>
                              </w:rPr>
                              <w:t>be</w:t>
                            </w:r>
                            <w:r>
                              <w:rPr>
                                <w:color w:val="000000"/>
                              </w:rPr>
                              <w:t> </w:t>
                            </w:r>
                            <w:r>
                              <w:rPr>
                                <w:color w:val="000000"/>
                                <w:spacing w:val="-6"/>
                              </w:rPr>
                              <w:t>involved</w:t>
                            </w:r>
                            <w:r>
                              <w:rPr>
                                <w:color w:val="000000"/>
                              </w:rPr>
                              <w:t> </w:t>
                            </w:r>
                            <w:r>
                              <w:rPr>
                                <w:color w:val="000000"/>
                                <w:spacing w:val="-6"/>
                              </w:rPr>
                              <w:t>in</w:t>
                            </w:r>
                            <w:r>
                              <w:rPr>
                                <w:color w:val="000000"/>
                              </w:rPr>
                              <w:t> </w:t>
                            </w:r>
                            <w:r>
                              <w:rPr>
                                <w:color w:val="000000"/>
                                <w:spacing w:val="-6"/>
                              </w:rPr>
                              <w:t>any</w:t>
                            </w:r>
                            <w:r>
                              <w:rPr>
                                <w:color w:val="000000"/>
                              </w:rPr>
                              <w:t> </w:t>
                            </w:r>
                            <w:r>
                              <w:rPr>
                                <w:color w:val="000000"/>
                                <w:spacing w:val="-6"/>
                              </w:rPr>
                              <w:t>way</w:t>
                            </w:r>
                            <w:r>
                              <w:rPr>
                                <w:color w:val="000000"/>
                              </w:rPr>
                              <w:t> </w:t>
                            </w:r>
                            <w:r>
                              <w:rPr>
                                <w:color w:val="000000"/>
                                <w:spacing w:val="-6"/>
                              </w:rPr>
                              <w:t>in</w:t>
                            </w:r>
                            <w:r>
                              <w:rPr>
                                <w:color w:val="000000"/>
                              </w:rPr>
                              <w:t> </w:t>
                            </w:r>
                            <w:r>
                              <w:rPr>
                                <w:color w:val="000000"/>
                                <w:spacing w:val="-6"/>
                              </w:rPr>
                              <w:t>decisions</w:t>
                            </w:r>
                            <w:r>
                              <w:rPr>
                                <w:color w:val="000000"/>
                              </w:rPr>
                              <w:t> </w:t>
                            </w:r>
                            <w:r>
                              <w:rPr>
                                <w:color w:val="000000"/>
                                <w:spacing w:val="-6"/>
                              </w:rPr>
                              <w:t>to</w:t>
                            </w:r>
                            <w:r>
                              <w:rPr>
                                <w:color w:val="000000"/>
                              </w:rPr>
                              <w:t> </w:t>
                            </w:r>
                            <w:r>
                              <w:rPr>
                                <w:color w:val="000000"/>
                                <w:spacing w:val="-6"/>
                              </w:rPr>
                              <w:t>end</w:t>
                            </w:r>
                            <w:r>
                              <w:rPr>
                                <w:color w:val="000000"/>
                              </w:rPr>
                              <w:t> </w:t>
                            </w:r>
                            <w:r>
                              <w:rPr>
                                <w:color w:val="000000"/>
                                <w:spacing w:val="-6"/>
                              </w:rPr>
                              <w:t>people’s </w:t>
                            </w:r>
                            <w:r>
                              <w:rPr>
                                <w:color w:val="000000"/>
                              </w:rPr>
                              <w:t>lives,</w:t>
                            </w:r>
                            <w:r>
                              <w:rPr>
                                <w:color w:val="000000"/>
                                <w:spacing w:val="-2"/>
                              </w:rPr>
                              <w:t> </w:t>
                            </w:r>
                            <w:r>
                              <w:rPr>
                                <w:color w:val="000000"/>
                              </w:rPr>
                              <w:t>or</w:t>
                            </w:r>
                            <w:r>
                              <w:rPr>
                                <w:color w:val="000000"/>
                                <w:spacing w:val="-1"/>
                              </w:rPr>
                              <w:t> </w:t>
                            </w:r>
                            <w:r>
                              <w:rPr>
                                <w:color w:val="000000"/>
                              </w:rPr>
                              <w:t>should</w:t>
                            </w:r>
                            <w:r>
                              <w:rPr>
                                <w:color w:val="000000"/>
                                <w:spacing w:val="-2"/>
                              </w:rPr>
                              <w:t> </w:t>
                            </w:r>
                            <w:r>
                              <w:rPr>
                                <w:color w:val="000000"/>
                              </w:rPr>
                              <w:t>they</w:t>
                            </w:r>
                            <w:r>
                              <w:rPr>
                                <w:color w:val="000000"/>
                                <w:spacing w:val="-2"/>
                              </w:rPr>
                              <w:t> </w:t>
                            </w:r>
                            <w:r>
                              <w:rPr>
                                <w:color w:val="000000"/>
                              </w:rPr>
                              <w:t>only</w:t>
                            </w:r>
                            <w:r>
                              <w:rPr>
                                <w:color w:val="000000"/>
                                <w:spacing w:val="-1"/>
                              </w:rPr>
                              <w:t> </w:t>
                            </w:r>
                            <w:r>
                              <w:rPr>
                                <w:color w:val="000000"/>
                              </w:rPr>
                              <w:t>be</w:t>
                            </w:r>
                            <w:r>
                              <w:rPr>
                                <w:color w:val="000000"/>
                                <w:spacing w:val="-1"/>
                              </w:rPr>
                              <w:t> </w:t>
                            </w:r>
                            <w:r>
                              <w:rPr>
                                <w:color w:val="000000"/>
                              </w:rPr>
                              <w:t>permitted</w:t>
                            </w:r>
                            <w:r>
                              <w:rPr>
                                <w:color w:val="000000"/>
                                <w:spacing w:val="-1"/>
                              </w:rPr>
                              <w:t> </w:t>
                            </w:r>
                            <w:r>
                              <w:rPr>
                                <w:color w:val="000000"/>
                              </w:rPr>
                              <w:t>to</w:t>
                            </w:r>
                            <w:r>
                              <w:rPr>
                                <w:color w:val="000000"/>
                                <w:spacing w:val="-2"/>
                              </w:rPr>
                              <w:t> </w:t>
                            </w:r>
                            <w:r>
                              <w:rPr>
                                <w:color w:val="000000"/>
                              </w:rPr>
                              <w:t>try</w:t>
                            </w:r>
                            <w:r>
                              <w:rPr>
                                <w:color w:val="000000"/>
                                <w:spacing w:val="-2"/>
                              </w:rPr>
                              <w:t> </w:t>
                            </w:r>
                            <w:r>
                              <w:rPr>
                                <w:color w:val="000000"/>
                              </w:rPr>
                              <w:t>to</w:t>
                            </w:r>
                            <w:r>
                              <w:rPr>
                                <w:color w:val="000000"/>
                                <w:spacing w:val="-1"/>
                              </w:rPr>
                              <w:t> </w:t>
                            </w:r>
                            <w:r>
                              <w:rPr>
                                <w:color w:val="000000"/>
                              </w:rPr>
                              <w:t>prolong</w:t>
                            </w:r>
                            <w:r>
                              <w:rPr>
                                <w:color w:val="000000"/>
                                <w:spacing w:val="-1"/>
                              </w:rPr>
                              <w:t> </w:t>
                            </w:r>
                            <w:r>
                              <w:rPr>
                                <w:color w:val="000000"/>
                              </w:rPr>
                              <w:t>life?</w:t>
                            </w:r>
                          </w:p>
                        </w:txbxContent>
                      </wps:txbx>
                      <wps:bodyPr wrap="square" lIns="0" tIns="0" rIns="0" bIns="0" rtlCol="0">
                        <a:noAutofit/>
                      </wps:bodyPr>
                    </wps:wsp>
                  </a:graphicData>
                </a:graphic>
              </wp:anchor>
            </w:drawing>
          </mc:Choice>
          <mc:Fallback>
            <w:pict>
              <v:shape style="position:absolute;margin-left:90.765999pt;margin-top:9.887981pt;width:459.75pt;height:101.55pt;mso-position-horizontal-relative:page;mso-position-vertical-relative:paragraph;z-index:-15636992;mso-wrap-distance-left:0;mso-wrap-distance-right:0" type="#_x0000_t202" id="docshape394" filled="true" fillcolor="#f8f8f8" stroked="false">
                <v:textbox inset="0,0,0,0">
                  <w:txbxContent>
                    <w:p>
                      <w:pPr>
                        <w:pStyle w:val="BodyText"/>
                        <w:numPr>
                          <w:ilvl w:val="0"/>
                          <w:numId w:val="50"/>
                        </w:numPr>
                        <w:tabs>
                          <w:tab w:pos="700" w:val="left" w:leader="none"/>
                        </w:tabs>
                        <w:spacing w:line="306" w:lineRule="exact" w:before="100" w:after="0"/>
                        <w:ind w:left="700" w:right="0" w:hanging="250"/>
                        <w:jc w:val="left"/>
                        <w:rPr>
                          <w:color w:val="000000"/>
                        </w:rPr>
                      </w:pPr>
                      <w:r>
                        <w:rPr>
                          <w:color w:val="000000"/>
                        </w:rPr>
                        <w:t>Is</w:t>
                      </w:r>
                      <w:r>
                        <w:rPr>
                          <w:color w:val="000000"/>
                          <w:spacing w:val="-7"/>
                        </w:rPr>
                        <w:t> </w:t>
                      </w:r>
                      <w:r>
                        <w:rPr>
                          <w:color w:val="000000"/>
                        </w:rPr>
                        <w:t>there</w:t>
                      </w:r>
                      <w:r>
                        <w:rPr>
                          <w:color w:val="000000"/>
                          <w:spacing w:val="-6"/>
                        </w:rPr>
                        <w:t> </w:t>
                      </w:r>
                      <w:r>
                        <w:rPr>
                          <w:color w:val="000000"/>
                        </w:rPr>
                        <w:t>any</w:t>
                      </w:r>
                      <w:r>
                        <w:rPr>
                          <w:color w:val="000000"/>
                          <w:spacing w:val="-8"/>
                        </w:rPr>
                        <w:t> </w:t>
                      </w:r>
                      <w:r>
                        <w:rPr>
                          <w:color w:val="000000"/>
                        </w:rPr>
                        <w:t>such</w:t>
                      </w:r>
                      <w:r>
                        <w:rPr>
                          <w:color w:val="000000"/>
                          <w:spacing w:val="-7"/>
                        </w:rPr>
                        <w:t> </w:t>
                      </w:r>
                      <w:r>
                        <w:rPr>
                          <w:color w:val="000000"/>
                        </w:rPr>
                        <w:t>thing</w:t>
                      </w:r>
                      <w:r>
                        <w:rPr>
                          <w:color w:val="000000"/>
                          <w:spacing w:val="-7"/>
                        </w:rPr>
                        <w:t> </w:t>
                      </w:r>
                      <w:r>
                        <w:rPr>
                          <w:color w:val="000000"/>
                        </w:rPr>
                        <w:t>as</w:t>
                      </w:r>
                      <w:r>
                        <w:rPr>
                          <w:color w:val="000000"/>
                          <w:spacing w:val="-6"/>
                        </w:rPr>
                        <w:t> </w:t>
                      </w:r>
                      <w:r>
                        <w:rPr>
                          <w:color w:val="000000"/>
                        </w:rPr>
                        <w:t>a</w:t>
                      </w:r>
                      <w:r>
                        <w:rPr>
                          <w:color w:val="000000"/>
                          <w:spacing w:val="-7"/>
                        </w:rPr>
                        <w:t> </w:t>
                      </w:r>
                      <w:r>
                        <w:rPr>
                          <w:color w:val="000000"/>
                        </w:rPr>
                        <w:t>good</w:t>
                      </w:r>
                      <w:r>
                        <w:rPr>
                          <w:color w:val="000000"/>
                          <w:spacing w:val="-7"/>
                        </w:rPr>
                        <w:t> </w:t>
                      </w:r>
                      <w:r>
                        <w:rPr>
                          <w:color w:val="000000"/>
                        </w:rPr>
                        <w:t>death,</w:t>
                      </w:r>
                      <w:r>
                        <w:rPr>
                          <w:color w:val="000000"/>
                          <w:spacing w:val="-7"/>
                        </w:rPr>
                        <w:t> </w:t>
                      </w:r>
                      <w:r>
                        <w:rPr>
                          <w:color w:val="000000"/>
                        </w:rPr>
                        <w:t>or</w:t>
                      </w:r>
                      <w:r>
                        <w:rPr>
                          <w:color w:val="000000"/>
                          <w:spacing w:val="-7"/>
                        </w:rPr>
                        <w:t> </w:t>
                      </w:r>
                      <w:r>
                        <w:rPr>
                          <w:color w:val="000000"/>
                        </w:rPr>
                        <w:t>is</w:t>
                      </w:r>
                      <w:r>
                        <w:rPr>
                          <w:color w:val="000000"/>
                          <w:spacing w:val="-7"/>
                        </w:rPr>
                        <w:t> </w:t>
                      </w:r>
                      <w:r>
                        <w:rPr>
                          <w:color w:val="000000"/>
                        </w:rPr>
                        <w:t>death</w:t>
                      </w:r>
                      <w:r>
                        <w:rPr>
                          <w:color w:val="000000"/>
                          <w:spacing w:val="-7"/>
                        </w:rPr>
                        <w:t> </w:t>
                      </w:r>
                      <w:r>
                        <w:rPr>
                          <w:color w:val="000000"/>
                        </w:rPr>
                        <w:t>just</w:t>
                      </w:r>
                      <w:r>
                        <w:rPr>
                          <w:color w:val="000000"/>
                          <w:spacing w:val="-6"/>
                        </w:rPr>
                        <w:t> </w:t>
                      </w:r>
                      <w:r>
                        <w:rPr>
                          <w:color w:val="000000"/>
                        </w:rPr>
                        <w:t>plain</w:t>
                      </w:r>
                      <w:r>
                        <w:rPr>
                          <w:color w:val="000000"/>
                          <w:spacing w:val="-7"/>
                        </w:rPr>
                        <w:t> </w:t>
                      </w:r>
                      <w:r>
                        <w:rPr>
                          <w:color w:val="000000"/>
                          <w:spacing w:val="-4"/>
                        </w:rPr>
                        <w:t>bad?</w:t>
                      </w:r>
                    </w:p>
                    <w:p>
                      <w:pPr>
                        <w:pStyle w:val="BodyText"/>
                        <w:numPr>
                          <w:ilvl w:val="0"/>
                          <w:numId w:val="50"/>
                        </w:numPr>
                        <w:tabs>
                          <w:tab w:pos="700" w:val="left" w:leader="none"/>
                        </w:tabs>
                        <w:spacing w:line="289" w:lineRule="exact" w:before="0" w:after="0"/>
                        <w:ind w:left="700" w:right="0" w:hanging="250"/>
                        <w:jc w:val="left"/>
                        <w:rPr>
                          <w:color w:val="000000"/>
                        </w:rPr>
                      </w:pPr>
                      <w:r>
                        <w:rPr>
                          <w:color w:val="000000"/>
                          <w:spacing w:val="-2"/>
                        </w:rPr>
                        <w:t>What</w:t>
                      </w:r>
                      <w:r>
                        <w:rPr>
                          <w:color w:val="000000"/>
                          <w:spacing w:val="-9"/>
                        </w:rPr>
                        <w:t> </w:t>
                      </w:r>
                      <w:r>
                        <w:rPr>
                          <w:color w:val="000000"/>
                          <w:spacing w:val="-2"/>
                        </w:rPr>
                        <w:t>exactly</w:t>
                      </w:r>
                      <w:r>
                        <w:rPr>
                          <w:color w:val="000000"/>
                          <w:spacing w:val="-7"/>
                        </w:rPr>
                        <w:t> </w:t>
                      </w:r>
                      <w:r>
                        <w:rPr>
                          <w:color w:val="000000"/>
                          <w:spacing w:val="-2"/>
                        </w:rPr>
                        <w:t>would</w:t>
                      </w:r>
                      <w:r>
                        <w:rPr>
                          <w:color w:val="000000"/>
                          <w:spacing w:val="-8"/>
                        </w:rPr>
                        <w:t> </w:t>
                      </w:r>
                      <w:r>
                        <w:rPr>
                          <w:color w:val="000000"/>
                          <w:spacing w:val="-2"/>
                        </w:rPr>
                        <w:t>constitute</w:t>
                      </w:r>
                      <w:r>
                        <w:rPr>
                          <w:color w:val="000000"/>
                          <w:spacing w:val="-8"/>
                        </w:rPr>
                        <w:t> </w:t>
                      </w:r>
                      <w:r>
                        <w:rPr>
                          <w:color w:val="000000"/>
                          <w:spacing w:val="-2"/>
                        </w:rPr>
                        <w:t>a</w:t>
                      </w:r>
                      <w:r>
                        <w:rPr>
                          <w:color w:val="000000"/>
                          <w:spacing w:val="-8"/>
                        </w:rPr>
                        <w:t> </w:t>
                      </w:r>
                      <w:r>
                        <w:rPr>
                          <w:color w:val="000000"/>
                          <w:spacing w:val="-2"/>
                        </w:rPr>
                        <w:t>good</w:t>
                      </w:r>
                      <w:r>
                        <w:rPr>
                          <w:color w:val="000000"/>
                          <w:spacing w:val="-8"/>
                        </w:rPr>
                        <w:t> </w:t>
                      </w:r>
                      <w:r>
                        <w:rPr>
                          <w:color w:val="000000"/>
                          <w:spacing w:val="-2"/>
                        </w:rPr>
                        <w:t>way</w:t>
                      </w:r>
                      <w:r>
                        <w:rPr>
                          <w:color w:val="000000"/>
                          <w:spacing w:val="-9"/>
                        </w:rPr>
                        <w:t> </w:t>
                      </w:r>
                      <w:r>
                        <w:rPr>
                          <w:color w:val="000000"/>
                          <w:spacing w:val="-2"/>
                        </w:rPr>
                        <w:t>to</w:t>
                      </w:r>
                      <w:r>
                        <w:rPr>
                          <w:color w:val="000000"/>
                          <w:spacing w:val="-8"/>
                        </w:rPr>
                        <w:t> </w:t>
                      </w:r>
                      <w:r>
                        <w:rPr>
                          <w:color w:val="000000"/>
                          <w:spacing w:val="-4"/>
                        </w:rPr>
                        <w:t>die?</w:t>
                      </w:r>
                    </w:p>
                    <w:p>
                      <w:pPr>
                        <w:pStyle w:val="BodyText"/>
                        <w:numPr>
                          <w:ilvl w:val="0"/>
                          <w:numId w:val="50"/>
                        </w:numPr>
                        <w:tabs>
                          <w:tab w:pos="700" w:val="left" w:leader="none"/>
                          <w:tab w:pos="702" w:val="left" w:leader="none"/>
                        </w:tabs>
                        <w:spacing w:line="213" w:lineRule="auto" w:before="10" w:after="0"/>
                        <w:ind w:left="702" w:right="184" w:hanging="252"/>
                        <w:jc w:val="left"/>
                        <w:rPr>
                          <w:color w:val="000000"/>
                        </w:rPr>
                      </w:pPr>
                      <w:r>
                        <w:rPr>
                          <w:color w:val="000000"/>
                          <w:spacing w:val="-2"/>
                        </w:rPr>
                        <w:t>Who,</w:t>
                      </w:r>
                      <w:r>
                        <w:rPr>
                          <w:color w:val="000000"/>
                        </w:rPr>
                        <w:t> </w:t>
                      </w:r>
                      <w:r>
                        <w:rPr>
                          <w:color w:val="000000"/>
                          <w:spacing w:val="-2"/>
                        </w:rPr>
                        <w:t>if anyone,</w:t>
                      </w:r>
                      <w:r>
                        <w:rPr>
                          <w:color w:val="000000"/>
                        </w:rPr>
                        <w:t> </w:t>
                      </w:r>
                      <w:r>
                        <w:rPr>
                          <w:color w:val="000000"/>
                          <w:spacing w:val="-2"/>
                        </w:rPr>
                        <w:t>can or should decide when the time is right for a human life to </w:t>
                      </w:r>
                      <w:r>
                        <w:rPr>
                          <w:color w:val="000000"/>
                          <w:spacing w:val="-4"/>
                        </w:rPr>
                        <w:t>end?</w:t>
                      </w:r>
                    </w:p>
                    <w:p>
                      <w:pPr>
                        <w:pStyle w:val="BodyText"/>
                        <w:numPr>
                          <w:ilvl w:val="0"/>
                          <w:numId w:val="50"/>
                        </w:numPr>
                        <w:tabs>
                          <w:tab w:pos="700" w:val="left" w:leader="none"/>
                          <w:tab w:pos="702" w:val="left" w:leader="none"/>
                        </w:tabs>
                        <w:spacing w:line="213" w:lineRule="auto" w:before="2" w:after="0"/>
                        <w:ind w:left="702" w:right="183" w:hanging="252"/>
                        <w:jc w:val="left"/>
                        <w:rPr>
                          <w:color w:val="000000"/>
                        </w:rPr>
                      </w:pPr>
                      <w:r>
                        <w:rPr>
                          <w:color w:val="000000"/>
                          <w:spacing w:val="-6"/>
                        </w:rPr>
                        <w:t>Should</w:t>
                      </w:r>
                      <w:r>
                        <w:rPr>
                          <w:color w:val="000000"/>
                        </w:rPr>
                        <w:t> </w:t>
                      </w:r>
                      <w:r>
                        <w:rPr>
                          <w:color w:val="000000"/>
                          <w:spacing w:val="-6"/>
                        </w:rPr>
                        <w:t>medical</w:t>
                      </w:r>
                      <w:r>
                        <w:rPr>
                          <w:color w:val="000000"/>
                        </w:rPr>
                        <w:t> </w:t>
                      </w:r>
                      <w:r>
                        <w:rPr>
                          <w:color w:val="000000"/>
                          <w:spacing w:val="-6"/>
                        </w:rPr>
                        <w:t>professionals</w:t>
                      </w:r>
                      <w:r>
                        <w:rPr>
                          <w:color w:val="000000"/>
                        </w:rPr>
                        <w:t> </w:t>
                      </w:r>
                      <w:r>
                        <w:rPr>
                          <w:color w:val="000000"/>
                          <w:spacing w:val="-6"/>
                        </w:rPr>
                        <w:t>be</w:t>
                      </w:r>
                      <w:r>
                        <w:rPr>
                          <w:color w:val="000000"/>
                        </w:rPr>
                        <w:t> </w:t>
                      </w:r>
                      <w:r>
                        <w:rPr>
                          <w:color w:val="000000"/>
                          <w:spacing w:val="-6"/>
                        </w:rPr>
                        <w:t>involved</w:t>
                      </w:r>
                      <w:r>
                        <w:rPr>
                          <w:color w:val="000000"/>
                        </w:rPr>
                        <w:t> </w:t>
                      </w:r>
                      <w:r>
                        <w:rPr>
                          <w:color w:val="000000"/>
                          <w:spacing w:val="-6"/>
                        </w:rPr>
                        <w:t>in</w:t>
                      </w:r>
                      <w:r>
                        <w:rPr>
                          <w:color w:val="000000"/>
                        </w:rPr>
                        <w:t> </w:t>
                      </w:r>
                      <w:r>
                        <w:rPr>
                          <w:color w:val="000000"/>
                          <w:spacing w:val="-6"/>
                        </w:rPr>
                        <w:t>any</w:t>
                      </w:r>
                      <w:r>
                        <w:rPr>
                          <w:color w:val="000000"/>
                        </w:rPr>
                        <w:t> </w:t>
                      </w:r>
                      <w:r>
                        <w:rPr>
                          <w:color w:val="000000"/>
                          <w:spacing w:val="-6"/>
                        </w:rPr>
                        <w:t>way</w:t>
                      </w:r>
                      <w:r>
                        <w:rPr>
                          <w:color w:val="000000"/>
                        </w:rPr>
                        <w:t> </w:t>
                      </w:r>
                      <w:r>
                        <w:rPr>
                          <w:color w:val="000000"/>
                          <w:spacing w:val="-6"/>
                        </w:rPr>
                        <w:t>in</w:t>
                      </w:r>
                      <w:r>
                        <w:rPr>
                          <w:color w:val="000000"/>
                        </w:rPr>
                        <w:t> </w:t>
                      </w:r>
                      <w:r>
                        <w:rPr>
                          <w:color w:val="000000"/>
                          <w:spacing w:val="-6"/>
                        </w:rPr>
                        <w:t>decisions</w:t>
                      </w:r>
                      <w:r>
                        <w:rPr>
                          <w:color w:val="000000"/>
                        </w:rPr>
                        <w:t> </w:t>
                      </w:r>
                      <w:r>
                        <w:rPr>
                          <w:color w:val="000000"/>
                          <w:spacing w:val="-6"/>
                        </w:rPr>
                        <w:t>to</w:t>
                      </w:r>
                      <w:r>
                        <w:rPr>
                          <w:color w:val="000000"/>
                        </w:rPr>
                        <w:t> </w:t>
                      </w:r>
                      <w:r>
                        <w:rPr>
                          <w:color w:val="000000"/>
                          <w:spacing w:val="-6"/>
                        </w:rPr>
                        <w:t>end</w:t>
                      </w:r>
                      <w:r>
                        <w:rPr>
                          <w:color w:val="000000"/>
                        </w:rPr>
                        <w:t> </w:t>
                      </w:r>
                      <w:r>
                        <w:rPr>
                          <w:color w:val="000000"/>
                          <w:spacing w:val="-6"/>
                        </w:rPr>
                        <w:t>people’s </w:t>
                      </w:r>
                      <w:r>
                        <w:rPr>
                          <w:color w:val="000000"/>
                        </w:rPr>
                        <w:t>lives,</w:t>
                      </w:r>
                      <w:r>
                        <w:rPr>
                          <w:color w:val="000000"/>
                          <w:spacing w:val="-2"/>
                        </w:rPr>
                        <w:t> </w:t>
                      </w:r>
                      <w:r>
                        <w:rPr>
                          <w:color w:val="000000"/>
                        </w:rPr>
                        <w:t>or</w:t>
                      </w:r>
                      <w:r>
                        <w:rPr>
                          <w:color w:val="000000"/>
                          <w:spacing w:val="-1"/>
                        </w:rPr>
                        <w:t> </w:t>
                      </w:r>
                      <w:r>
                        <w:rPr>
                          <w:color w:val="000000"/>
                        </w:rPr>
                        <w:t>should</w:t>
                      </w:r>
                      <w:r>
                        <w:rPr>
                          <w:color w:val="000000"/>
                          <w:spacing w:val="-2"/>
                        </w:rPr>
                        <w:t> </w:t>
                      </w:r>
                      <w:r>
                        <w:rPr>
                          <w:color w:val="000000"/>
                        </w:rPr>
                        <w:t>they</w:t>
                      </w:r>
                      <w:r>
                        <w:rPr>
                          <w:color w:val="000000"/>
                          <w:spacing w:val="-2"/>
                        </w:rPr>
                        <w:t> </w:t>
                      </w:r>
                      <w:r>
                        <w:rPr>
                          <w:color w:val="000000"/>
                        </w:rPr>
                        <w:t>only</w:t>
                      </w:r>
                      <w:r>
                        <w:rPr>
                          <w:color w:val="000000"/>
                          <w:spacing w:val="-1"/>
                        </w:rPr>
                        <w:t> </w:t>
                      </w:r>
                      <w:r>
                        <w:rPr>
                          <w:color w:val="000000"/>
                        </w:rPr>
                        <w:t>be</w:t>
                      </w:r>
                      <w:r>
                        <w:rPr>
                          <w:color w:val="000000"/>
                          <w:spacing w:val="-1"/>
                        </w:rPr>
                        <w:t> </w:t>
                      </w:r>
                      <w:r>
                        <w:rPr>
                          <w:color w:val="000000"/>
                        </w:rPr>
                        <w:t>permitted</w:t>
                      </w:r>
                      <w:r>
                        <w:rPr>
                          <w:color w:val="000000"/>
                          <w:spacing w:val="-1"/>
                        </w:rPr>
                        <w:t> </w:t>
                      </w:r>
                      <w:r>
                        <w:rPr>
                          <w:color w:val="000000"/>
                        </w:rPr>
                        <w:t>to</w:t>
                      </w:r>
                      <w:r>
                        <w:rPr>
                          <w:color w:val="000000"/>
                          <w:spacing w:val="-2"/>
                        </w:rPr>
                        <w:t> </w:t>
                      </w:r>
                      <w:r>
                        <w:rPr>
                          <w:color w:val="000000"/>
                        </w:rPr>
                        <w:t>try</w:t>
                      </w:r>
                      <w:r>
                        <w:rPr>
                          <w:color w:val="000000"/>
                          <w:spacing w:val="-2"/>
                        </w:rPr>
                        <w:t> </w:t>
                      </w:r>
                      <w:r>
                        <w:rPr>
                          <w:color w:val="000000"/>
                        </w:rPr>
                        <w:t>to</w:t>
                      </w:r>
                      <w:r>
                        <w:rPr>
                          <w:color w:val="000000"/>
                          <w:spacing w:val="-1"/>
                        </w:rPr>
                        <w:t> </w:t>
                      </w:r>
                      <w:r>
                        <w:rPr>
                          <w:color w:val="000000"/>
                        </w:rPr>
                        <w:t>prolong</w:t>
                      </w:r>
                      <w:r>
                        <w:rPr>
                          <w:color w:val="000000"/>
                          <w:spacing w:val="-1"/>
                        </w:rPr>
                        <w:t> </w:t>
                      </w:r>
                      <w:r>
                        <w:rPr>
                          <w:color w:val="000000"/>
                        </w:rPr>
                        <w:t>life?</w:t>
                      </w:r>
                    </w:p>
                  </w:txbxContent>
                </v:textbox>
                <v:fill type="solid"/>
                <w10:wrap type="topAndBottom"/>
              </v:shape>
            </w:pict>
          </mc:Fallback>
        </mc:AlternateContent>
      </w:r>
    </w:p>
    <w:p>
      <w:pPr>
        <w:pStyle w:val="BodyText"/>
        <w:spacing w:before="10"/>
        <w:rPr>
          <w:sz w:val="25"/>
        </w:rPr>
      </w:pPr>
    </w:p>
    <w:p>
      <w:pPr>
        <w:pStyle w:val="BodyText"/>
        <w:spacing w:line="213" w:lineRule="auto" w:before="151"/>
        <w:ind w:left="497" w:right="414"/>
        <w:jc w:val="both"/>
      </w:pPr>
      <w:r>
        <w:rPr>
          <w:rFonts w:ascii="Georgia"/>
          <w:b/>
          <w:i/>
          <w:spacing w:val="-4"/>
        </w:rPr>
        <w:t>The</w:t>
      </w:r>
      <w:r>
        <w:rPr>
          <w:rFonts w:ascii="Georgia"/>
          <w:b/>
          <w:i/>
          <w:spacing w:val="-12"/>
        </w:rPr>
        <w:t> </w:t>
      </w:r>
      <w:r>
        <w:rPr>
          <w:rFonts w:ascii="Georgia"/>
          <w:b/>
          <w:i/>
          <w:spacing w:val="-4"/>
        </w:rPr>
        <w:t>first</w:t>
      </w:r>
      <w:r>
        <w:rPr>
          <w:rFonts w:ascii="Georgia"/>
          <w:b/>
          <w:i/>
          <w:spacing w:val="-11"/>
        </w:rPr>
        <w:t> </w:t>
      </w:r>
      <w:r>
        <w:rPr>
          <w:rFonts w:ascii="Georgia"/>
          <w:b/>
          <w:i/>
          <w:spacing w:val="-4"/>
        </w:rPr>
        <w:t>three</w:t>
      </w:r>
      <w:r>
        <w:rPr>
          <w:rFonts w:ascii="Georgia"/>
          <w:b/>
          <w:i/>
          <w:spacing w:val="-9"/>
        </w:rPr>
        <w:t> </w:t>
      </w:r>
      <w:r>
        <w:rPr>
          <w:rFonts w:ascii="Georgia"/>
          <w:b/>
          <w:i/>
          <w:spacing w:val="-4"/>
        </w:rPr>
        <w:t>questions</w:t>
      </w:r>
      <w:r>
        <w:rPr>
          <w:rFonts w:ascii="Georgia"/>
          <w:b/>
          <w:i/>
          <w:spacing w:val="-1"/>
        </w:rPr>
        <w:t> </w:t>
      </w:r>
      <w:r>
        <w:rPr>
          <w:rFonts w:ascii="Georgia"/>
          <w:b/>
          <w:i/>
          <w:spacing w:val="-4"/>
        </w:rPr>
        <w:t>aside,</w:t>
      </w:r>
      <w:r>
        <w:rPr>
          <w:rFonts w:ascii="Georgia"/>
          <w:b/>
          <w:i/>
          <w:spacing w:val="-12"/>
        </w:rPr>
        <w:t> </w:t>
      </w:r>
      <w:r>
        <w:rPr>
          <w:spacing w:val="-4"/>
        </w:rPr>
        <w:t>for</w:t>
      </w:r>
      <w:r>
        <w:rPr>
          <w:spacing w:val="-11"/>
        </w:rPr>
        <w:t> </w:t>
      </w:r>
      <w:r>
        <w:rPr>
          <w:spacing w:val="-4"/>
        </w:rPr>
        <w:t>now,</w:t>
      </w:r>
      <w:r>
        <w:rPr>
          <w:spacing w:val="-11"/>
        </w:rPr>
        <w:t> </w:t>
      </w:r>
      <w:r>
        <w:rPr>
          <w:spacing w:val="-4"/>
        </w:rPr>
        <w:t>it</w:t>
      </w:r>
      <w:r>
        <w:rPr>
          <w:spacing w:val="-11"/>
        </w:rPr>
        <w:t> </w:t>
      </w:r>
      <w:r>
        <w:rPr>
          <w:spacing w:val="-4"/>
        </w:rPr>
        <w:t>is</w:t>
      </w:r>
      <w:r>
        <w:rPr>
          <w:spacing w:val="-11"/>
        </w:rPr>
        <w:t> </w:t>
      </w:r>
      <w:r>
        <w:rPr>
          <w:spacing w:val="-4"/>
        </w:rPr>
        <w:t>perhaps</w:t>
      </w:r>
      <w:r>
        <w:rPr>
          <w:spacing w:val="-11"/>
        </w:rPr>
        <w:t> </w:t>
      </w:r>
      <w:r>
        <w:rPr>
          <w:spacing w:val="-4"/>
        </w:rPr>
        <w:t>the</w:t>
      </w:r>
      <w:r>
        <w:rPr>
          <w:spacing w:val="-11"/>
        </w:rPr>
        <w:t> </w:t>
      </w:r>
      <w:r>
        <w:rPr>
          <w:spacing w:val="-4"/>
        </w:rPr>
        <w:t>last</w:t>
      </w:r>
      <w:r>
        <w:rPr>
          <w:spacing w:val="-11"/>
        </w:rPr>
        <w:t> </w:t>
      </w:r>
      <w:r>
        <w:rPr>
          <w:spacing w:val="-4"/>
        </w:rPr>
        <w:t>of</w:t>
      </w:r>
      <w:r>
        <w:rPr>
          <w:spacing w:val="-11"/>
        </w:rPr>
        <w:t> </w:t>
      </w:r>
      <w:r>
        <w:rPr>
          <w:spacing w:val="-4"/>
        </w:rPr>
        <w:t>these</w:t>
      </w:r>
      <w:r>
        <w:rPr>
          <w:spacing w:val="-11"/>
        </w:rPr>
        <w:t> </w:t>
      </w:r>
      <w:r>
        <w:rPr>
          <w:spacing w:val="-4"/>
        </w:rPr>
        <w:t>questions</w:t>
      </w:r>
      <w:r>
        <w:rPr>
          <w:spacing w:val="-11"/>
        </w:rPr>
        <w:t> </w:t>
      </w:r>
      <w:r>
        <w:rPr>
          <w:spacing w:val="-4"/>
        </w:rPr>
        <w:t>that</w:t>
      </w:r>
      <w:r>
        <w:rPr>
          <w:spacing w:val="-11"/>
        </w:rPr>
        <w:t> </w:t>
      </w:r>
      <w:r>
        <w:rPr>
          <w:spacing w:val="-4"/>
        </w:rPr>
        <w:t>has </w:t>
      </w:r>
      <w:r>
        <w:rPr>
          <w:spacing w:val="-6"/>
        </w:rPr>
        <w:t>led</w:t>
      </w:r>
      <w:r>
        <w:rPr>
          <w:spacing w:val="-9"/>
        </w:rPr>
        <w:t> </w:t>
      </w:r>
      <w:r>
        <w:rPr>
          <w:spacing w:val="-6"/>
        </w:rPr>
        <w:t>to</w:t>
      </w:r>
      <w:r>
        <w:rPr>
          <w:spacing w:val="-9"/>
        </w:rPr>
        <w:t> </w:t>
      </w:r>
      <w:r>
        <w:rPr>
          <w:spacing w:val="-6"/>
        </w:rPr>
        <w:t>modern</w:t>
      </w:r>
      <w:r>
        <w:rPr>
          <w:spacing w:val="-9"/>
        </w:rPr>
        <w:t> </w:t>
      </w:r>
      <w:r>
        <w:rPr>
          <w:spacing w:val="-6"/>
        </w:rPr>
        <w:t>controversies</w:t>
      </w:r>
      <w:r>
        <w:rPr>
          <w:spacing w:val="-9"/>
        </w:rPr>
        <w:t> </w:t>
      </w:r>
      <w:r>
        <w:rPr>
          <w:spacing w:val="-6"/>
        </w:rPr>
        <w:t>about</w:t>
      </w:r>
      <w:r>
        <w:rPr>
          <w:spacing w:val="-9"/>
        </w:rPr>
        <w:t> </w:t>
      </w:r>
      <w:r>
        <w:rPr>
          <w:spacing w:val="-6"/>
        </w:rPr>
        <w:t>euthanasia.</w:t>
      </w:r>
      <w:r>
        <w:rPr>
          <w:spacing w:val="7"/>
        </w:rPr>
        <w:t> </w:t>
      </w:r>
      <w:r>
        <w:rPr>
          <w:spacing w:val="-6"/>
        </w:rPr>
        <w:t>Modern</w:t>
      </w:r>
      <w:r>
        <w:rPr>
          <w:spacing w:val="-9"/>
        </w:rPr>
        <w:t> </w:t>
      </w:r>
      <w:r>
        <w:rPr>
          <w:spacing w:val="-6"/>
        </w:rPr>
        <w:t>medicine</w:t>
      </w:r>
      <w:r>
        <w:rPr>
          <w:spacing w:val="-9"/>
        </w:rPr>
        <w:t> </w:t>
      </w:r>
      <w:r>
        <w:rPr>
          <w:spacing w:val="-6"/>
        </w:rPr>
        <w:t>has</w:t>
      </w:r>
      <w:r>
        <w:rPr>
          <w:spacing w:val="-9"/>
        </w:rPr>
        <w:t> </w:t>
      </w:r>
      <w:r>
        <w:rPr>
          <w:spacing w:val="-6"/>
        </w:rPr>
        <w:t>given</w:t>
      </w:r>
      <w:r>
        <w:rPr>
          <w:spacing w:val="-9"/>
        </w:rPr>
        <w:t> </w:t>
      </w:r>
      <w:r>
        <w:rPr>
          <w:spacing w:val="-6"/>
        </w:rPr>
        <w:t>doctors</w:t>
      </w:r>
      <w:r>
        <w:rPr>
          <w:spacing w:val="-9"/>
        </w:rPr>
        <w:t> </w:t>
      </w:r>
      <w:r>
        <w:rPr>
          <w:spacing w:val="-6"/>
        </w:rPr>
        <w:t>enormous </w:t>
      </w:r>
      <w:r>
        <w:rPr>
          <w:spacing w:val="-4"/>
        </w:rPr>
        <w:t>power</w:t>
      </w:r>
      <w:r>
        <w:rPr>
          <w:spacing w:val="-11"/>
        </w:rPr>
        <w:t> </w:t>
      </w:r>
      <w:r>
        <w:rPr>
          <w:spacing w:val="-4"/>
        </w:rPr>
        <w:t>to</w:t>
      </w:r>
      <w:r>
        <w:rPr>
          <w:spacing w:val="-11"/>
        </w:rPr>
        <w:t> </w:t>
      </w:r>
      <w:r>
        <w:rPr>
          <w:spacing w:val="-4"/>
        </w:rPr>
        <w:t>prolong</w:t>
      </w:r>
      <w:r>
        <w:rPr>
          <w:spacing w:val="-11"/>
        </w:rPr>
        <w:t> </w:t>
      </w:r>
      <w:r>
        <w:rPr>
          <w:spacing w:val="-4"/>
        </w:rPr>
        <w:t>life</w:t>
      </w:r>
      <w:r>
        <w:rPr>
          <w:spacing w:val="-11"/>
        </w:rPr>
        <w:t> </w:t>
      </w:r>
      <w:r>
        <w:rPr>
          <w:spacing w:val="-4"/>
        </w:rPr>
        <w:t>through</w:t>
      </w:r>
      <w:r>
        <w:rPr>
          <w:spacing w:val="-11"/>
        </w:rPr>
        <w:t> </w:t>
      </w:r>
      <w:r>
        <w:rPr>
          <w:spacing w:val="-4"/>
        </w:rPr>
        <w:t>radical</w:t>
      </w:r>
      <w:r>
        <w:rPr>
          <w:spacing w:val="-11"/>
        </w:rPr>
        <w:t> </w:t>
      </w:r>
      <w:r>
        <w:rPr>
          <w:spacing w:val="-4"/>
        </w:rPr>
        <w:t>surgical</w:t>
      </w:r>
      <w:r>
        <w:rPr>
          <w:spacing w:val="-11"/>
        </w:rPr>
        <w:t> </w:t>
      </w:r>
      <w:r>
        <w:rPr>
          <w:spacing w:val="-4"/>
        </w:rPr>
        <w:t>procedures</w:t>
      </w:r>
      <w:r>
        <w:rPr>
          <w:spacing w:val="-11"/>
        </w:rPr>
        <w:t> </w:t>
      </w:r>
      <w:r>
        <w:rPr>
          <w:spacing w:val="-4"/>
        </w:rPr>
        <w:t>and</w:t>
      </w:r>
      <w:r>
        <w:rPr>
          <w:spacing w:val="-11"/>
        </w:rPr>
        <w:t> </w:t>
      </w:r>
      <w:r>
        <w:rPr>
          <w:spacing w:val="-4"/>
        </w:rPr>
        <w:t>life</w:t>
      </w:r>
      <w:r>
        <w:rPr>
          <w:spacing w:val="-11"/>
        </w:rPr>
        <w:t> </w:t>
      </w:r>
      <w:r>
        <w:rPr>
          <w:spacing w:val="-4"/>
        </w:rPr>
        <w:t>sustaining</w:t>
      </w:r>
      <w:r>
        <w:rPr>
          <w:spacing w:val="-11"/>
        </w:rPr>
        <w:t> </w:t>
      </w:r>
      <w:r>
        <w:rPr>
          <w:spacing w:val="-4"/>
        </w:rPr>
        <w:t>technology</w:t>
      </w:r>
      <w:r>
        <w:rPr>
          <w:spacing w:val="-11"/>
        </w:rPr>
        <w:t> </w:t>
      </w:r>
      <w:r>
        <w:rPr>
          <w:spacing w:val="-4"/>
        </w:rPr>
        <w:t>that can</w:t>
      </w:r>
      <w:r>
        <w:rPr>
          <w:spacing w:val="-7"/>
        </w:rPr>
        <w:t> </w:t>
      </w:r>
      <w:r>
        <w:rPr>
          <w:spacing w:val="-4"/>
        </w:rPr>
        <w:t>keep</w:t>
      </w:r>
      <w:r>
        <w:rPr>
          <w:spacing w:val="-7"/>
        </w:rPr>
        <w:t> </w:t>
      </w:r>
      <w:r>
        <w:rPr>
          <w:spacing w:val="-4"/>
        </w:rPr>
        <w:t>some</w:t>
      </w:r>
      <w:r>
        <w:rPr>
          <w:spacing w:val="-7"/>
        </w:rPr>
        <w:t> </w:t>
      </w:r>
      <w:r>
        <w:rPr>
          <w:spacing w:val="-4"/>
        </w:rPr>
        <w:t>people</w:t>
      </w:r>
      <w:r>
        <w:rPr>
          <w:spacing w:val="-7"/>
        </w:rPr>
        <w:t> </w:t>
      </w:r>
      <w:r>
        <w:rPr>
          <w:spacing w:val="-4"/>
        </w:rPr>
        <w:t>in</w:t>
      </w:r>
      <w:r>
        <w:rPr>
          <w:spacing w:val="-7"/>
        </w:rPr>
        <w:t> </w:t>
      </w:r>
      <w:r>
        <w:rPr>
          <w:spacing w:val="-4"/>
        </w:rPr>
        <w:t>desperate</w:t>
      </w:r>
      <w:r>
        <w:rPr>
          <w:spacing w:val="-7"/>
        </w:rPr>
        <w:t> </w:t>
      </w:r>
      <w:r>
        <w:rPr>
          <w:spacing w:val="-4"/>
        </w:rPr>
        <w:t>medical</w:t>
      </w:r>
      <w:r>
        <w:rPr>
          <w:spacing w:val="-7"/>
        </w:rPr>
        <w:t> </w:t>
      </w:r>
      <w:r>
        <w:rPr>
          <w:spacing w:val="-4"/>
        </w:rPr>
        <w:t>conditions</w:t>
      </w:r>
      <w:r>
        <w:rPr>
          <w:spacing w:val="-7"/>
        </w:rPr>
        <w:t> </w:t>
      </w:r>
      <w:r>
        <w:rPr>
          <w:spacing w:val="-4"/>
        </w:rPr>
        <w:t>alive</w:t>
      </w:r>
      <w:r>
        <w:rPr>
          <w:spacing w:val="-7"/>
        </w:rPr>
        <w:t> </w:t>
      </w:r>
      <w:r>
        <w:rPr>
          <w:spacing w:val="-4"/>
        </w:rPr>
        <w:t>indefinitely.</w:t>
      </w:r>
      <w:r>
        <w:rPr>
          <w:spacing w:val="17"/>
        </w:rPr>
        <w:t> </w:t>
      </w:r>
      <w:r>
        <w:rPr>
          <w:spacing w:val="-4"/>
        </w:rPr>
        <w:t>Thus</w:t>
      </w:r>
      <w:r>
        <w:rPr>
          <w:spacing w:val="-7"/>
        </w:rPr>
        <w:t> </w:t>
      </w:r>
      <w:r>
        <w:rPr>
          <w:spacing w:val="-4"/>
        </w:rPr>
        <w:t>medicine</w:t>
      </w:r>
      <w:r>
        <w:rPr>
          <w:spacing w:val="-7"/>
        </w:rPr>
        <w:t> </w:t>
      </w:r>
      <w:r>
        <w:rPr>
          <w:spacing w:val="-4"/>
        </w:rPr>
        <w:t>has </w:t>
      </w:r>
      <w:r>
        <w:rPr>
          <w:spacing w:val="-8"/>
        </w:rPr>
        <w:t>had</w:t>
      </w:r>
      <w:r>
        <w:rPr>
          <w:spacing w:val="-5"/>
        </w:rPr>
        <w:t> </w:t>
      </w:r>
      <w:r>
        <w:rPr>
          <w:spacing w:val="-8"/>
        </w:rPr>
        <w:t>to</w:t>
      </w:r>
      <w:r>
        <w:rPr>
          <w:spacing w:val="-5"/>
        </w:rPr>
        <w:t> </w:t>
      </w:r>
      <w:r>
        <w:rPr>
          <w:spacing w:val="-8"/>
        </w:rPr>
        <w:t>confront</w:t>
      </w:r>
      <w:r>
        <w:rPr>
          <w:spacing w:val="-6"/>
        </w:rPr>
        <w:t> </w:t>
      </w:r>
      <w:r>
        <w:rPr>
          <w:spacing w:val="-8"/>
        </w:rPr>
        <w:t>a</w:t>
      </w:r>
      <w:r>
        <w:rPr>
          <w:spacing w:val="-5"/>
        </w:rPr>
        <w:t> </w:t>
      </w:r>
      <w:r>
        <w:rPr>
          <w:spacing w:val="-8"/>
        </w:rPr>
        <w:t>new</w:t>
      </w:r>
      <w:r>
        <w:rPr>
          <w:spacing w:val="-5"/>
        </w:rPr>
        <w:t> </w:t>
      </w:r>
      <w:r>
        <w:rPr>
          <w:spacing w:val="-8"/>
        </w:rPr>
        <w:t>dilemma:</w:t>
      </w:r>
      <w:r>
        <w:rPr>
          <w:spacing w:val="29"/>
        </w:rPr>
        <w:t> </w:t>
      </w:r>
      <w:r>
        <w:rPr>
          <w:spacing w:val="-8"/>
        </w:rPr>
        <w:t>should</w:t>
      </w:r>
      <w:r>
        <w:rPr>
          <w:spacing w:val="-5"/>
        </w:rPr>
        <w:t> </w:t>
      </w:r>
      <w:r>
        <w:rPr>
          <w:spacing w:val="-8"/>
        </w:rPr>
        <w:t>doctors</w:t>
      </w:r>
      <w:r>
        <w:rPr>
          <w:spacing w:val="-5"/>
        </w:rPr>
        <w:t> </w:t>
      </w:r>
      <w:r>
        <w:rPr>
          <w:spacing w:val="-8"/>
        </w:rPr>
        <w:t>do</w:t>
      </w:r>
      <w:r>
        <w:rPr>
          <w:spacing w:val="-6"/>
        </w:rPr>
        <w:t> </w:t>
      </w:r>
      <w:r>
        <w:rPr>
          <w:spacing w:val="-8"/>
        </w:rPr>
        <w:t>whatever</w:t>
      </w:r>
      <w:r>
        <w:rPr>
          <w:spacing w:val="-5"/>
        </w:rPr>
        <w:t> </w:t>
      </w:r>
      <w:r>
        <w:rPr>
          <w:spacing w:val="-8"/>
        </w:rPr>
        <w:t>they</w:t>
      </w:r>
      <w:r>
        <w:rPr>
          <w:spacing w:val="-5"/>
        </w:rPr>
        <w:t> </w:t>
      </w:r>
      <w:r>
        <w:rPr>
          <w:spacing w:val="-8"/>
        </w:rPr>
        <w:t>possibly</w:t>
      </w:r>
      <w:r>
        <w:rPr>
          <w:spacing w:val="-6"/>
        </w:rPr>
        <w:t> </w:t>
      </w:r>
      <w:r>
        <w:rPr>
          <w:spacing w:val="-8"/>
        </w:rPr>
        <w:t>can</w:t>
      </w:r>
      <w:r>
        <w:rPr>
          <w:spacing w:val="-5"/>
        </w:rPr>
        <w:t> </w:t>
      </w:r>
      <w:r>
        <w:rPr>
          <w:spacing w:val="-8"/>
        </w:rPr>
        <w:t>to</w:t>
      </w:r>
      <w:r>
        <w:rPr>
          <w:spacing w:val="-5"/>
        </w:rPr>
        <w:t> </w:t>
      </w:r>
      <w:r>
        <w:rPr>
          <w:spacing w:val="-8"/>
        </w:rPr>
        <w:t>preserve</w:t>
      </w:r>
      <w:r>
        <w:rPr>
          <w:spacing w:val="-6"/>
        </w:rPr>
        <w:t> </w:t>
      </w:r>
      <w:r>
        <w:rPr>
          <w:spacing w:val="-8"/>
        </w:rPr>
        <w:t>life, </w:t>
      </w:r>
      <w:r>
        <w:rPr>
          <w:spacing w:val="-2"/>
        </w:rPr>
        <w:t>in</w:t>
      </w:r>
      <w:r>
        <w:rPr>
          <w:spacing w:val="-10"/>
        </w:rPr>
        <w:t> </w:t>
      </w:r>
      <w:r>
        <w:rPr>
          <w:spacing w:val="-2"/>
        </w:rPr>
        <w:t>keeping</w:t>
      </w:r>
      <w:r>
        <w:rPr>
          <w:spacing w:val="-9"/>
        </w:rPr>
        <w:t> </w:t>
      </w:r>
      <w:r>
        <w:rPr>
          <w:spacing w:val="-2"/>
        </w:rPr>
        <w:t>with</w:t>
      </w:r>
      <w:r>
        <w:rPr>
          <w:spacing w:val="-9"/>
        </w:rPr>
        <w:t> </w:t>
      </w:r>
      <w:r>
        <w:rPr>
          <w:spacing w:val="-2"/>
        </w:rPr>
        <w:t>their</w:t>
      </w:r>
      <w:r>
        <w:rPr>
          <w:spacing w:val="-9"/>
        </w:rPr>
        <w:t> </w:t>
      </w:r>
      <w:r>
        <w:rPr>
          <w:spacing w:val="-2"/>
        </w:rPr>
        <w:t>traditional</w:t>
      </w:r>
      <w:r>
        <w:rPr>
          <w:spacing w:val="-9"/>
        </w:rPr>
        <w:t> </w:t>
      </w:r>
      <w:r>
        <w:rPr>
          <w:spacing w:val="-2"/>
        </w:rPr>
        <w:t>role,</w:t>
      </w:r>
      <w:r>
        <w:rPr>
          <w:spacing w:val="-9"/>
        </w:rPr>
        <w:t> </w:t>
      </w:r>
      <w:r>
        <w:rPr>
          <w:spacing w:val="-2"/>
        </w:rPr>
        <w:t>or</w:t>
      </w:r>
      <w:r>
        <w:rPr>
          <w:spacing w:val="-9"/>
        </w:rPr>
        <w:t> </w:t>
      </w:r>
      <w:r>
        <w:rPr>
          <w:spacing w:val="-2"/>
        </w:rPr>
        <w:t>should</w:t>
      </w:r>
      <w:r>
        <w:rPr>
          <w:spacing w:val="-9"/>
        </w:rPr>
        <w:t> </w:t>
      </w:r>
      <w:r>
        <w:rPr>
          <w:spacing w:val="-2"/>
        </w:rPr>
        <w:t>they</w:t>
      </w:r>
      <w:r>
        <w:rPr>
          <w:spacing w:val="-10"/>
        </w:rPr>
        <w:t> </w:t>
      </w:r>
      <w:r>
        <w:rPr>
          <w:spacing w:val="-2"/>
        </w:rPr>
        <w:t>accept</w:t>
      </w:r>
      <w:r>
        <w:rPr>
          <w:spacing w:val="-9"/>
        </w:rPr>
        <w:t> </w:t>
      </w:r>
      <w:r>
        <w:rPr>
          <w:spacing w:val="-2"/>
        </w:rPr>
        <w:t>moral</w:t>
      </w:r>
      <w:r>
        <w:rPr>
          <w:spacing w:val="-9"/>
        </w:rPr>
        <w:t> </w:t>
      </w:r>
      <w:r>
        <w:rPr>
          <w:spacing w:val="-2"/>
        </w:rPr>
        <w:t>limitations</w:t>
      </w:r>
      <w:r>
        <w:rPr>
          <w:spacing w:val="-9"/>
        </w:rPr>
        <w:t> </w:t>
      </w:r>
      <w:r>
        <w:rPr>
          <w:spacing w:val="-2"/>
        </w:rPr>
        <w:t>on</w:t>
      </w:r>
      <w:r>
        <w:rPr>
          <w:spacing w:val="-9"/>
        </w:rPr>
        <w:t> </w:t>
      </w:r>
      <w:r>
        <w:rPr>
          <w:spacing w:val="-2"/>
        </w:rPr>
        <w:t>this</w:t>
      </w:r>
      <w:r>
        <w:rPr>
          <w:spacing w:val="-9"/>
        </w:rPr>
        <w:t> </w:t>
      </w:r>
      <w:r>
        <w:rPr>
          <w:spacing w:val="-2"/>
        </w:rPr>
        <w:t>power</w:t>
      </w:r>
    </w:p>
    <w:p>
      <w:pPr>
        <w:pStyle w:val="BodyText"/>
        <w:spacing w:before="285"/>
        <w:ind w:left="1768" w:right="1689"/>
        <w:jc w:val="center"/>
      </w:pPr>
      <w:r>
        <w:rPr>
          <w:spacing w:val="-5"/>
        </w:rPr>
        <w:t>127</w:t>
      </w:r>
    </w:p>
    <w:p>
      <w:pPr>
        <w:spacing w:after="0"/>
        <w:jc w:val="center"/>
        <w:sectPr>
          <w:headerReference w:type="default" r:id="rId181"/>
          <w:pgSz w:w="12240" w:h="15840"/>
          <w:pgMar w:header="0" w:footer="0" w:top="1820" w:bottom="280" w:left="920" w:right="1000"/>
        </w:sectPr>
      </w:pPr>
    </w:p>
    <w:p>
      <w:pPr>
        <w:pStyle w:val="BodyText"/>
        <w:spacing w:before="9"/>
        <w:rPr>
          <w:sz w:val="14"/>
        </w:rPr>
      </w:pPr>
    </w:p>
    <w:p>
      <w:pPr>
        <w:pStyle w:val="BodyText"/>
        <w:spacing w:line="213" w:lineRule="auto" w:before="146"/>
        <w:ind w:left="497" w:right="413"/>
        <w:jc w:val="both"/>
      </w:pPr>
      <w:r>
        <w:rPr>
          <w:spacing w:val="-2"/>
        </w:rPr>
        <w:t>to</w:t>
      </w:r>
      <w:r>
        <w:rPr>
          <w:spacing w:val="-15"/>
        </w:rPr>
        <w:t> </w:t>
      </w:r>
      <w:r>
        <w:rPr>
          <w:spacing w:val="-2"/>
        </w:rPr>
        <w:t>keep</w:t>
      </w:r>
      <w:r>
        <w:rPr>
          <w:spacing w:val="-13"/>
        </w:rPr>
        <w:t> </w:t>
      </w:r>
      <w:r>
        <w:rPr>
          <w:spacing w:val="-2"/>
        </w:rPr>
        <w:t>alive.</w:t>
      </w:r>
      <w:r>
        <w:rPr>
          <w:spacing w:val="-13"/>
        </w:rPr>
        <w:t> </w:t>
      </w:r>
      <w:r>
        <w:rPr>
          <w:spacing w:val="-2"/>
        </w:rPr>
        <w:t>Formerly</w:t>
      </w:r>
      <w:r>
        <w:rPr>
          <w:spacing w:val="-13"/>
        </w:rPr>
        <w:t> </w:t>
      </w:r>
      <w:r>
        <w:rPr>
          <w:spacing w:val="-2"/>
        </w:rPr>
        <w:t>doctors</w:t>
      </w:r>
      <w:r>
        <w:rPr>
          <w:spacing w:val="-13"/>
        </w:rPr>
        <w:t> </w:t>
      </w:r>
      <w:r>
        <w:rPr>
          <w:spacing w:val="-2"/>
        </w:rPr>
        <w:t>faced</w:t>
      </w:r>
      <w:r>
        <w:rPr>
          <w:spacing w:val="-13"/>
        </w:rPr>
        <w:t> </w:t>
      </w:r>
      <w:r>
        <w:rPr>
          <w:spacing w:val="-2"/>
        </w:rPr>
        <w:t>primarily</w:t>
      </w:r>
      <w:r>
        <w:rPr>
          <w:spacing w:val="-13"/>
        </w:rPr>
        <w:t> </w:t>
      </w:r>
      <w:r>
        <w:rPr>
          <w:spacing w:val="-2"/>
        </w:rPr>
        <w:t>technical</w:t>
      </w:r>
      <w:r>
        <w:rPr>
          <w:spacing w:val="-13"/>
        </w:rPr>
        <w:t> </w:t>
      </w:r>
      <w:r>
        <w:rPr>
          <w:spacing w:val="-2"/>
        </w:rPr>
        <w:t>limitations</w:t>
      </w:r>
      <w:r>
        <w:rPr>
          <w:spacing w:val="-13"/>
        </w:rPr>
        <w:t> </w:t>
      </w:r>
      <w:r>
        <w:rPr>
          <w:spacing w:val="-2"/>
        </w:rPr>
        <w:t>on</w:t>
      </w:r>
      <w:r>
        <w:rPr>
          <w:spacing w:val="-13"/>
        </w:rPr>
        <w:t> </w:t>
      </w:r>
      <w:r>
        <w:rPr>
          <w:spacing w:val="-2"/>
        </w:rPr>
        <w:t>what</w:t>
      </w:r>
      <w:r>
        <w:rPr>
          <w:spacing w:val="-13"/>
        </w:rPr>
        <w:t> </w:t>
      </w:r>
      <w:r>
        <w:rPr>
          <w:spacing w:val="-2"/>
        </w:rPr>
        <w:t>they</w:t>
      </w:r>
      <w:r>
        <w:rPr>
          <w:spacing w:val="-13"/>
        </w:rPr>
        <w:t> </w:t>
      </w:r>
      <w:r>
        <w:rPr>
          <w:spacing w:val="-2"/>
        </w:rPr>
        <w:t>could</w:t>
      </w:r>
      <w:r>
        <w:rPr>
          <w:spacing w:val="-13"/>
        </w:rPr>
        <w:t> </w:t>
      </w:r>
      <w:r>
        <w:rPr>
          <w:spacing w:val="-2"/>
        </w:rPr>
        <w:t>do, and</w:t>
      </w:r>
      <w:r>
        <w:rPr>
          <w:spacing w:val="-11"/>
        </w:rPr>
        <w:t> </w:t>
      </w:r>
      <w:r>
        <w:rPr>
          <w:spacing w:val="-2"/>
        </w:rPr>
        <w:t>so</w:t>
      </w:r>
      <w:r>
        <w:rPr>
          <w:spacing w:val="-11"/>
        </w:rPr>
        <w:t> </w:t>
      </w:r>
      <w:r>
        <w:rPr>
          <w:spacing w:val="-2"/>
        </w:rPr>
        <w:t>the</w:t>
      </w:r>
      <w:r>
        <w:rPr>
          <w:spacing w:val="-11"/>
        </w:rPr>
        <w:t> </w:t>
      </w:r>
      <w:r>
        <w:rPr>
          <w:spacing w:val="-2"/>
        </w:rPr>
        <w:t>chief</w:t>
      </w:r>
      <w:r>
        <w:rPr>
          <w:spacing w:val="-11"/>
        </w:rPr>
        <w:t> </w:t>
      </w:r>
      <w:r>
        <w:rPr>
          <w:spacing w:val="-2"/>
        </w:rPr>
        <w:t>moral</w:t>
      </w:r>
      <w:r>
        <w:rPr>
          <w:spacing w:val="-11"/>
        </w:rPr>
        <w:t> </w:t>
      </w:r>
      <w:r>
        <w:rPr>
          <w:spacing w:val="-2"/>
        </w:rPr>
        <w:t>responsibility</w:t>
      </w:r>
      <w:r>
        <w:rPr>
          <w:spacing w:val="-11"/>
        </w:rPr>
        <w:t> </w:t>
      </w:r>
      <w:r>
        <w:rPr>
          <w:spacing w:val="-2"/>
        </w:rPr>
        <w:t>they</w:t>
      </w:r>
      <w:r>
        <w:rPr>
          <w:spacing w:val="-11"/>
        </w:rPr>
        <w:t> </w:t>
      </w:r>
      <w:r>
        <w:rPr>
          <w:spacing w:val="-2"/>
        </w:rPr>
        <w:t>had</w:t>
      </w:r>
      <w:r>
        <w:rPr>
          <w:spacing w:val="-11"/>
        </w:rPr>
        <w:t> </w:t>
      </w:r>
      <w:r>
        <w:rPr>
          <w:spacing w:val="-2"/>
        </w:rPr>
        <w:t>was</w:t>
      </w:r>
      <w:r>
        <w:rPr>
          <w:spacing w:val="-11"/>
        </w:rPr>
        <w:t> </w:t>
      </w:r>
      <w:r>
        <w:rPr>
          <w:spacing w:val="-2"/>
        </w:rPr>
        <w:t>not</w:t>
      </w:r>
      <w:r>
        <w:rPr>
          <w:spacing w:val="-11"/>
        </w:rPr>
        <w:t> </w:t>
      </w:r>
      <w:r>
        <w:rPr>
          <w:spacing w:val="-2"/>
        </w:rPr>
        <w:t>to</w:t>
      </w:r>
      <w:r>
        <w:rPr>
          <w:spacing w:val="-11"/>
        </w:rPr>
        <w:t> </w:t>
      </w:r>
      <w:r>
        <w:rPr>
          <w:spacing w:val="-2"/>
        </w:rPr>
        <w:t>harm</w:t>
      </w:r>
      <w:r>
        <w:rPr>
          <w:spacing w:val="-11"/>
        </w:rPr>
        <w:t> </w:t>
      </w:r>
      <w:r>
        <w:rPr>
          <w:spacing w:val="-2"/>
        </w:rPr>
        <w:t>patients.</w:t>
      </w:r>
      <w:r>
        <w:rPr>
          <w:spacing w:val="10"/>
        </w:rPr>
        <w:t> </w:t>
      </w:r>
      <w:r>
        <w:rPr>
          <w:spacing w:val="-2"/>
        </w:rPr>
        <w:t>But</w:t>
      </w:r>
      <w:r>
        <w:rPr>
          <w:spacing w:val="-11"/>
        </w:rPr>
        <w:t> </w:t>
      </w:r>
      <w:r>
        <w:rPr>
          <w:spacing w:val="-2"/>
        </w:rPr>
        <w:t>now</w:t>
      </w:r>
      <w:r>
        <w:rPr>
          <w:spacing w:val="-11"/>
        </w:rPr>
        <w:t> </w:t>
      </w:r>
      <w:r>
        <w:rPr>
          <w:spacing w:val="-2"/>
        </w:rPr>
        <w:t>that</w:t>
      </w:r>
      <w:r>
        <w:rPr>
          <w:spacing w:val="-11"/>
        </w:rPr>
        <w:t> </w:t>
      </w:r>
      <w:r>
        <w:rPr>
          <w:spacing w:val="-2"/>
        </w:rPr>
        <w:t>those </w:t>
      </w:r>
      <w:r>
        <w:rPr>
          <w:spacing w:val="-4"/>
        </w:rPr>
        <w:t>limitations</w:t>
      </w:r>
      <w:r>
        <w:rPr>
          <w:spacing w:val="-9"/>
        </w:rPr>
        <w:t> </w:t>
      </w:r>
      <w:r>
        <w:rPr>
          <w:spacing w:val="-4"/>
        </w:rPr>
        <w:t>have</w:t>
      </w:r>
      <w:r>
        <w:rPr>
          <w:spacing w:val="-9"/>
        </w:rPr>
        <w:t> </w:t>
      </w:r>
      <w:r>
        <w:rPr>
          <w:spacing w:val="-4"/>
        </w:rPr>
        <w:t>been</w:t>
      </w:r>
      <w:r>
        <w:rPr>
          <w:spacing w:val="-9"/>
        </w:rPr>
        <w:t> </w:t>
      </w:r>
      <w:r>
        <w:rPr>
          <w:spacing w:val="-4"/>
        </w:rPr>
        <w:t>greatly</w:t>
      </w:r>
      <w:r>
        <w:rPr>
          <w:spacing w:val="-9"/>
        </w:rPr>
        <w:t> </w:t>
      </w:r>
      <w:r>
        <w:rPr>
          <w:spacing w:val="-4"/>
        </w:rPr>
        <w:t>reduced</w:t>
      </w:r>
      <w:r>
        <w:rPr>
          <w:spacing w:val="-9"/>
        </w:rPr>
        <w:t> </w:t>
      </w:r>
      <w:r>
        <w:rPr>
          <w:spacing w:val="-4"/>
        </w:rPr>
        <w:t>they</w:t>
      </w:r>
      <w:r>
        <w:rPr>
          <w:spacing w:val="-9"/>
        </w:rPr>
        <w:t> </w:t>
      </w:r>
      <w:r>
        <w:rPr>
          <w:spacing w:val="-4"/>
        </w:rPr>
        <w:t>find</w:t>
      </w:r>
      <w:r>
        <w:rPr>
          <w:spacing w:val="-9"/>
        </w:rPr>
        <w:t> </w:t>
      </w:r>
      <w:r>
        <w:rPr>
          <w:spacing w:val="-4"/>
        </w:rPr>
        <w:t>themselves</w:t>
      </w:r>
      <w:r>
        <w:rPr>
          <w:spacing w:val="-9"/>
        </w:rPr>
        <w:t> </w:t>
      </w:r>
      <w:r>
        <w:rPr>
          <w:spacing w:val="-4"/>
        </w:rPr>
        <w:t>face</w:t>
      </w:r>
      <w:r>
        <w:rPr>
          <w:spacing w:val="-9"/>
        </w:rPr>
        <w:t> </w:t>
      </w:r>
      <w:r>
        <w:rPr>
          <w:spacing w:val="-4"/>
        </w:rPr>
        <w:t>to</w:t>
      </w:r>
      <w:r>
        <w:rPr>
          <w:spacing w:val="-9"/>
        </w:rPr>
        <w:t> </w:t>
      </w:r>
      <w:r>
        <w:rPr>
          <w:spacing w:val="-4"/>
        </w:rPr>
        <w:t>face</w:t>
      </w:r>
      <w:r>
        <w:rPr>
          <w:spacing w:val="-9"/>
        </w:rPr>
        <w:t> </w:t>
      </w:r>
      <w:r>
        <w:rPr>
          <w:spacing w:val="-4"/>
        </w:rPr>
        <w:t>with</w:t>
      </w:r>
      <w:r>
        <w:rPr>
          <w:spacing w:val="-9"/>
        </w:rPr>
        <w:t> </w:t>
      </w:r>
      <w:r>
        <w:rPr>
          <w:spacing w:val="-4"/>
        </w:rPr>
        <w:t>questions</w:t>
      </w:r>
      <w:r>
        <w:rPr>
          <w:spacing w:val="-9"/>
        </w:rPr>
        <w:t> </w:t>
      </w:r>
      <w:r>
        <w:rPr>
          <w:spacing w:val="-4"/>
        </w:rPr>
        <w:t>about the</w:t>
      </w:r>
      <w:r>
        <w:rPr>
          <w:spacing w:val="-11"/>
        </w:rPr>
        <w:t> </w:t>
      </w:r>
      <w:r>
        <w:rPr>
          <w:spacing w:val="-4"/>
        </w:rPr>
        <w:t>value</w:t>
      </w:r>
      <w:r>
        <w:rPr>
          <w:spacing w:val="-11"/>
        </w:rPr>
        <w:t> </w:t>
      </w:r>
      <w:r>
        <w:rPr>
          <w:spacing w:val="-4"/>
        </w:rPr>
        <w:t>of</w:t>
      </w:r>
      <w:r>
        <w:rPr>
          <w:spacing w:val="-11"/>
        </w:rPr>
        <w:t> </w:t>
      </w:r>
      <w:r>
        <w:rPr>
          <w:spacing w:val="-4"/>
        </w:rPr>
        <w:t>life</w:t>
      </w:r>
      <w:r>
        <w:rPr>
          <w:spacing w:val="-11"/>
        </w:rPr>
        <w:t> </w:t>
      </w:r>
      <w:r>
        <w:rPr>
          <w:spacing w:val="-4"/>
        </w:rPr>
        <w:t>–</w:t>
      </w:r>
      <w:r>
        <w:rPr>
          <w:spacing w:val="-11"/>
        </w:rPr>
        <w:t> </w:t>
      </w:r>
      <w:r>
        <w:rPr>
          <w:spacing w:val="-4"/>
        </w:rPr>
        <w:t>is</w:t>
      </w:r>
      <w:r>
        <w:rPr>
          <w:spacing w:val="-11"/>
        </w:rPr>
        <w:t> </w:t>
      </w:r>
      <w:r>
        <w:rPr>
          <w:spacing w:val="-4"/>
        </w:rPr>
        <w:t>it</w:t>
      </w:r>
      <w:r>
        <w:rPr>
          <w:spacing w:val="-11"/>
        </w:rPr>
        <w:t> </w:t>
      </w:r>
      <w:r>
        <w:rPr>
          <w:spacing w:val="-4"/>
        </w:rPr>
        <w:t>worthwhile</w:t>
      </w:r>
      <w:r>
        <w:rPr>
          <w:spacing w:val="-11"/>
        </w:rPr>
        <w:t> </w:t>
      </w:r>
      <w:r>
        <w:rPr>
          <w:spacing w:val="-4"/>
        </w:rPr>
        <w:t>to</w:t>
      </w:r>
      <w:r>
        <w:rPr>
          <w:spacing w:val="-11"/>
        </w:rPr>
        <w:t> </w:t>
      </w:r>
      <w:r>
        <w:rPr>
          <w:spacing w:val="-4"/>
        </w:rPr>
        <w:t>live</w:t>
      </w:r>
      <w:r>
        <w:rPr>
          <w:spacing w:val="-11"/>
        </w:rPr>
        <w:t> </w:t>
      </w:r>
      <w:r>
        <w:rPr>
          <w:spacing w:val="-4"/>
        </w:rPr>
        <w:t>whatever</w:t>
      </w:r>
      <w:r>
        <w:rPr>
          <w:spacing w:val="-11"/>
        </w:rPr>
        <w:t> </w:t>
      </w:r>
      <w:r>
        <w:rPr>
          <w:spacing w:val="-4"/>
        </w:rPr>
        <w:t>the</w:t>
      </w:r>
      <w:r>
        <w:rPr>
          <w:spacing w:val="-11"/>
        </w:rPr>
        <w:t> </w:t>
      </w:r>
      <w:r>
        <w:rPr>
          <w:spacing w:val="-4"/>
        </w:rPr>
        <w:t>cost</w:t>
      </w:r>
      <w:r>
        <w:rPr>
          <w:spacing w:val="-11"/>
        </w:rPr>
        <w:t> </w:t>
      </w:r>
      <w:r>
        <w:rPr>
          <w:spacing w:val="-4"/>
        </w:rPr>
        <w:t>in</w:t>
      </w:r>
      <w:r>
        <w:rPr>
          <w:spacing w:val="-11"/>
        </w:rPr>
        <w:t> </w:t>
      </w:r>
      <w:r>
        <w:rPr>
          <w:spacing w:val="-4"/>
        </w:rPr>
        <w:t>medical</w:t>
      </w:r>
      <w:r>
        <w:rPr>
          <w:spacing w:val="-11"/>
        </w:rPr>
        <w:t> </w:t>
      </w:r>
      <w:r>
        <w:rPr>
          <w:spacing w:val="-4"/>
        </w:rPr>
        <w:t>resources</w:t>
      </w:r>
      <w:r>
        <w:rPr>
          <w:spacing w:val="-11"/>
        </w:rPr>
        <w:t> </w:t>
      </w:r>
      <w:r>
        <w:rPr>
          <w:spacing w:val="-4"/>
        </w:rPr>
        <w:t>or</w:t>
      </w:r>
      <w:r>
        <w:rPr>
          <w:spacing w:val="-11"/>
        </w:rPr>
        <w:t> </w:t>
      </w:r>
      <w:r>
        <w:rPr>
          <w:spacing w:val="-4"/>
        </w:rPr>
        <w:t>individual </w:t>
      </w:r>
      <w:r>
        <w:rPr/>
        <w:t>suffering?</w:t>
      </w:r>
      <w:r>
        <w:rPr>
          <w:spacing w:val="20"/>
        </w:rPr>
        <w:t> </w:t>
      </w:r>
      <w:r>
        <w:rPr/>
        <w:t>Are</w:t>
      </w:r>
      <w:r>
        <w:rPr>
          <w:spacing w:val="-10"/>
        </w:rPr>
        <w:t> </w:t>
      </w:r>
      <w:r>
        <w:rPr/>
        <w:t>there</w:t>
      </w:r>
      <w:r>
        <w:rPr>
          <w:spacing w:val="-10"/>
        </w:rPr>
        <w:t> </w:t>
      </w:r>
      <w:r>
        <w:rPr/>
        <w:t>some</w:t>
      </w:r>
      <w:r>
        <w:rPr>
          <w:spacing w:val="-10"/>
        </w:rPr>
        <w:t> </w:t>
      </w:r>
      <w:r>
        <w:rPr/>
        <w:t>lives</w:t>
      </w:r>
      <w:r>
        <w:rPr>
          <w:spacing w:val="-10"/>
        </w:rPr>
        <w:t> </w:t>
      </w:r>
      <w:r>
        <w:rPr/>
        <w:t>that</w:t>
      </w:r>
      <w:r>
        <w:rPr>
          <w:spacing w:val="-10"/>
        </w:rPr>
        <w:t> </w:t>
      </w:r>
      <w:r>
        <w:rPr/>
        <w:t>are</w:t>
      </w:r>
      <w:r>
        <w:rPr>
          <w:spacing w:val="-10"/>
        </w:rPr>
        <w:t> </w:t>
      </w:r>
      <w:r>
        <w:rPr/>
        <w:t>no</w:t>
      </w:r>
      <w:r>
        <w:rPr>
          <w:spacing w:val="-10"/>
        </w:rPr>
        <w:t> </w:t>
      </w:r>
      <w:r>
        <w:rPr/>
        <w:t>longer</w:t>
      </w:r>
      <w:r>
        <w:rPr>
          <w:spacing w:val="-10"/>
        </w:rPr>
        <w:t> </w:t>
      </w:r>
      <w:r>
        <w:rPr/>
        <w:t>worth</w:t>
      </w:r>
      <w:r>
        <w:rPr>
          <w:spacing w:val="-10"/>
        </w:rPr>
        <w:t> </w:t>
      </w:r>
      <w:r>
        <w:rPr/>
        <w:t>living,</w:t>
      </w:r>
      <w:r>
        <w:rPr>
          <w:spacing w:val="-8"/>
        </w:rPr>
        <w:t> </w:t>
      </w:r>
      <w:r>
        <w:rPr/>
        <w:t>even</w:t>
      </w:r>
      <w:r>
        <w:rPr>
          <w:spacing w:val="-10"/>
        </w:rPr>
        <w:t> </w:t>
      </w:r>
      <w:r>
        <w:rPr/>
        <w:t>though</w:t>
      </w:r>
      <w:r>
        <w:rPr>
          <w:spacing w:val="-10"/>
        </w:rPr>
        <w:t> </w:t>
      </w:r>
      <w:r>
        <w:rPr/>
        <w:t>the</w:t>
      </w:r>
      <w:r>
        <w:rPr>
          <w:spacing w:val="-10"/>
        </w:rPr>
        <w:t> </w:t>
      </w:r>
      <w:r>
        <w:rPr/>
        <w:t>technical means</w:t>
      </w:r>
      <w:r>
        <w:rPr>
          <w:spacing w:val="-1"/>
        </w:rPr>
        <w:t> </w:t>
      </w:r>
      <w:r>
        <w:rPr/>
        <w:t>of</w:t>
      </w:r>
      <w:r>
        <w:rPr>
          <w:spacing w:val="-1"/>
        </w:rPr>
        <w:t> </w:t>
      </w:r>
      <w:r>
        <w:rPr/>
        <w:t>extending</w:t>
      </w:r>
      <w:r>
        <w:rPr>
          <w:spacing w:val="-2"/>
        </w:rPr>
        <w:t> </w:t>
      </w:r>
      <w:r>
        <w:rPr/>
        <w:t>them</w:t>
      </w:r>
      <w:r>
        <w:rPr>
          <w:spacing w:val="-2"/>
        </w:rPr>
        <w:t> </w:t>
      </w:r>
      <w:r>
        <w:rPr/>
        <w:t>are</w:t>
      </w:r>
      <w:r>
        <w:rPr>
          <w:spacing w:val="-1"/>
        </w:rPr>
        <w:t> </w:t>
      </w:r>
      <w:r>
        <w:rPr/>
        <w:t>available?</w:t>
      </w:r>
    </w:p>
    <w:p>
      <w:pPr>
        <w:pStyle w:val="BodyText"/>
        <w:spacing w:before="1"/>
        <w:rPr>
          <w:sz w:val="37"/>
        </w:rPr>
      </w:pPr>
    </w:p>
    <w:p>
      <w:pPr>
        <w:pStyle w:val="Heading3"/>
        <w:numPr>
          <w:ilvl w:val="1"/>
          <w:numId w:val="51"/>
        </w:numPr>
        <w:tabs>
          <w:tab w:pos="1573" w:val="left" w:leader="none"/>
        </w:tabs>
        <w:spacing w:line="240" w:lineRule="auto" w:before="1" w:after="0"/>
        <w:ind w:left="1573" w:right="0" w:hanging="1076"/>
        <w:jc w:val="left"/>
      </w:pPr>
      <w:bookmarkStart w:name="Types of euthanasia" w:id="226"/>
      <w:bookmarkEnd w:id="226"/>
      <w:r>
        <w:rPr>
          <w:b w:val="0"/>
        </w:rPr>
      </w:r>
      <w:bookmarkStart w:name="_bookmark164" w:id="227"/>
      <w:bookmarkEnd w:id="227"/>
      <w:r>
        <w:rPr>
          <w:b w:val="0"/>
        </w:rPr>
      </w:r>
      <w:r>
        <w:rPr>
          <w:w w:val="105"/>
        </w:rPr>
        <w:t>Types</w:t>
      </w:r>
      <w:r>
        <w:rPr>
          <w:spacing w:val="35"/>
          <w:w w:val="105"/>
        </w:rPr>
        <w:t> </w:t>
      </w:r>
      <w:r>
        <w:rPr>
          <w:w w:val="105"/>
        </w:rPr>
        <w:t>of</w:t>
      </w:r>
      <w:r>
        <w:rPr>
          <w:spacing w:val="35"/>
          <w:w w:val="105"/>
        </w:rPr>
        <w:t> </w:t>
      </w:r>
      <w:r>
        <w:rPr>
          <w:spacing w:val="-2"/>
          <w:w w:val="105"/>
        </w:rPr>
        <w:t>euthanasia</w:t>
      </w:r>
    </w:p>
    <w:p>
      <w:pPr>
        <w:pStyle w:val="BodyText"/>
        <w:spacing w:line="213" w:lineRule="auto" w:before="319"/>
        <w:ind w:left="497" w:right="412"/>
        <w:jc w:val="both"/>
      </w:pPr>
      <w:r>
        <w:rPr>
          <w:rFonts w:ascii="Georgia" w:hAnsi="Georgia"/>
          <w:b/>
          <w:i/>
          <w:spacing w:val="-4"/>
        </w:rPr>
        <w:t>It</w:t>
      </w:r>
      <w:r>
        <w:rPr>
          <w:rFonts w:ascii="Georgia" w:hAnsi="Georgia"/>
          <w:b/>
          <w:i/>
          <w:spacing w:val="6"/>
        </w:rPr>
        <w:t> </w:t>
      </w:r>
      <w:r>
        <w:rPr>
          <w:rFonts w:ascii="Georgia" w:hAnsi="Georgia"/>
          <w:b/>
          <w:i/>
          <w:spacing w:val="-4"/>
        </w:rPr>
        <w:t>is</w:t>
      </w:r>
      <w:r>
        <w:rPr>
          <w:rFonts w:ascii="Georgia" w:hAnsi="Georgia"/>
          <w:b/>
          <w:i/>
        </w:rPr>
        <w:t> </w:t>
      </w:r>
      <w:r>
        <w:rPr>
          <w:rFonts w:ascii="Georgia" w:hAnsi="Georgia"/>
          <w:b/>
          <w:i/>
          <w:spacing w:val="-4"/>
        </w:rPr>
        <w:t>important,</w:t>
      </w:r>
      <w:r>
        <w:rPr>
          <w:rFonts w:ascii="Georgia" w:hAnsi="Georgia"/>
          <w:b/>
          <w:i/>
          <w:spacing w:val="-8"/>
        </w:rPr>
        <w:t> </w:t>
      </w:r>
      <w:r>
        <w:rPr>
          <w:spacing w:val="-4"/>
        </w:rPr>
        <w:t>when</w:t>
      </w:r>
      <w:r>
        <w:rPr>
          <w:spacing w:val="-8"/>
        </w:rPr>
        <w:t> </w:t>
      </w:r>
      <w:r>
        <w:rPr>
          <w:spacing w:val="-4"/>
        </w:rPr>
        <w:t>we</w:t>
      </w:r>
      <w:r>
        <w:rPr>
          <w:spacing w:val="-8"/>
        </w:rPr>
        <w:t> </w:t>
      </w:r>
      <w:r>
        <w:rPr>
          <w:spacing w:val="-4"/>
        </w:rPr>
        <w:t>are</w:t>
      </w:r>
      <w:r>
        <w:rPr>
          <w:spacing w:val="-8"/>
        </w:rPr>
        <w:t> </w:t>
      </w:r>
      <w:r>
        <w:rPr>
          <w:spacing w:val="-4"/>
        </w:rPr>
        <w:t>discussing</w:t>
      </w:r>
      <w:r>
        <w:rPr>
          <w:spacing w:val="-9"/>
        </w:rPr>
        <w:t> </w:t>
      </w:r>
      <w:r>
        <w:rPr>
          <w:spacing w:val="-4"/>
        </w:rPr>
        <w:t>euthanasia,</w:t>
      </w:r>
      <w:r>
        <w:rPr>
          <w:spacing w:val="-7"/>
        </w:rPr>
        <w:t> </w:t>
      </w:r>
      <w:r>
        <w:rPr>
          <w:spacing w:val="-4"/>
        </w:rPr>
        <w:t>to</w:t>
      </w:r>
      <w:r>
        <w:rPr>
          <w:spacing w:val="-9"/>
        </w:rPr>
        <w:t> </w:t>
      </w:r>
      <w:r>
        <w:rPr>
          <w:spacing w:val="-4"/>
        </w:rPr>
        <w:t>be</w:t>
      </w:r>
      <w:r>
        <w:rPr>
          <w:spacing w:val="-8"/>
        </w:rPr>
        <w:t> </w:t>
      </w:r>
      <w:r>
        <w:rPr>
          <w:spacing w:val="-4"/>
        </w:rPr>
        <w:t>clear</w:t>
      </w:r>
      <w:r>
        <w:rPr>
          <w:spacing w:val="-9"/>
        </w:rPr>
        <w:t> </w:t>
      </w:r>
      <w:r>
        <w:rPr>
          <w:spacing w:val="-4"/>
        </w:rPr>
        <w:t>about</w:t>
      </w:r>
      <w:r>
        <w:rPr>
          <w:spacing w:val="-9"/>
        </w:rPr>
        <w:t> </w:t>
      </w:r>
      <w:r>
        <w:rPr>
          <w:spacing w:val="-4"/>
        </w:rPr>
        <w:t>what</w:t>
      </w:r>
      <w:r>
        <w:rPr>
          <w:spacing w:val="-9"/>
        </w:rPr>
        <w:t> </w:t>
      </w:r>
      <w:r>
        <w:rPr>
          <w:spacing w:val="-4"/>
        </w:rPr>
        <w:t>exactly</w:t>
      </w:r>
      <w:r>
        <w:rPr>
          <w:spacing w:val="-9"/>
        </w:rPr>
        <w:t> </w:t>
      </w:r>
      <w:r>
        <w:rPr>
          <w:spacing w:val="-4"/>
        </w:rPr>
        <w:t>we</w:t>
      </w:r>
      <w:r>
        <w:rPr>
          <w:spacing w:val="-9"/>
        </w:rPr>
        <w:t> </w:t>
      </w:r>
      <w:r>
        <w:rPr>
          <w:spacing w:val="-4"/>
        </w:rPr>
        <w:t>are talking</w:t>
      </w:r>
      <w:r>
        <w:rPr>
          <w:spacing w:val="-11"/>
        </w:rPr>
        <w:t> </w:t>
      </w:r>
      <w:r>
        <w:rPr>
          <w:spacing w:val="-4"/>
        </w:rPr>
        <w:t>about</w:t>
      </w:r>
      <w:r>
        <w:rPr>
          <w:spacing w:val="-11"/>
        </w:rPr>
        <w:t> </w:t>
      </w:r>
      <w:r>
        <w:rPr>
          <w:spacing w:val="-4"/>
        </w:rPr>
        <w:t>doing</w:t>
      </w:r>
      <w:r>
        <w:rPr>
          <w:spacing w:val="-11"/>
        </w:rPr>
        <w:t> </w:t>
      </w:r>
      <w:r>
        <w:rPr>
          <w:spacing w:val="-4"/>
        </w:rPr>
        <w:t>or</w:t>
      </w:r>
      <w:r>
        <w:rPr>
          <w:spacing w:val="-11"/>
        </w:rPr>
        <w:t> </w:t>
      </w:r>
      <w:r>
        <w:rPr>
          <w:spacing w:val="-4"/>
        </w:rPr>
        <w:t>allowing.</w:t>
      </w:r>
      <w:r>
        <w:rPr>
          <w:spacing w:val="9"/>
        </w:rPr>
        <w:t> </w:t>
      </w:r>
      <w:r>
        <w:rPr>
          <w:spacing w:val="-4"/>
        </w:rPr>
        <w:t>For</w:t>
      </w:r>
      <w:r>
        <w:rPr>
          <w:spacing w:val="-11"/>
        </w:rPr>
        <w:t> </w:t>
      </w:r>
      <w:r>
        <w:rPr>
          <w:spacing w:val="-4"/>
        </w:rPr>
        <w:t>example,</w:t>
      </w:r>
      <w:r>
        <w:rPr>
          <w:spacing w:val="-10"/>
        </w:rPr>
        <w:t> </w:t>
      </w:r>
      <w:r>
        <w:rPr>
          <w:spacing w:val="-4"/>
        </w:rPr>
        <w:t>claiming</w:t>
      </w:r>
      <w:r>
        <w:rPr>
          <w:spacing w:val="-11"/>
        </w:rPr>
        <w:t> </w:t>
      </w:r>
      <w:r>
        <w:rPr>
          <w:spacing w:val="-4"/>
        </w:rPr>
        <w:t>that</w:t>
      </w:r>
      <w:r>
        <w:rPr>
          <w:spacing w:val="-11"/>
        </w:rPr>
        <w:t> </w:t>
      </w:r>
      <w:r>
        <w:rPr>
          <w:spacing w:val="-4"/>
        </w:rPr>
        <w:t>physicians</w:t>
      </w:r>
      <w:r>
        <w:rPr>
          <w:spacing w:val="-11"/>
        </w:rPr>
        <w:t> </w:t>
      </w:r>
      <w:r>
        <w:rPr>
          <w:spacing w:val="-4"/>
        </w:rPr>
        <w:t>should</w:t>
      </w:r>
      <w:r>
        <w:rPr>
          <w:spacing w:val="-11"/>
        </w:rPr>
        <w:t> </w:t>
      </w:r>
      <w:r>
        <w:rPr>
          <w:spacing w:val="-4"/>
        </w:rPr>
        <w:t>be</w:t>
      </w:r>
      <w:r>
        <w:rPr>
          <w:spacing w:val="-11"/>
        </w:rPr>
        <w:t> </w:t>
      </w:r>
      <w:r>
        <w:rPr>
          <w:spacing w:val="-4"/>
        </w:rPr>
        <w:t>allowed</w:t>
      </w:r>
      <w:r>
        <w:rPr>
          <w:spacing w:val="-11"/>
        </w:rPr>
        <w:t> </w:t>
      </w:r>
      <w:r>
        <w:rPr>
          <w:spacing w:val="-4"/>
        </w:rPr>
        <w:t>to </w:t>
      </w:r>
      <w:r>
        <w:rPr>
          <w:spacing w:val="-8"/>
        </w:rPr>
        <w:t>assist</w:t>
      </w:r>
      <w:r>
        <w:rPr/>
        <w:t> </w:t>
      </w:r>
      <w:r>
        <w:rPr>
          <w:spacing w:val="-8"/>
        </w:rPr>
        <w:t>terminally</w:t>
      </w:r>
      <w:r>
        <w:rPr/>
        <w:t> </w:t>
      </w:r>
      <w:r>
        <w:rPr>
          <w:spacing w:val="-8"/>
        </w:rPr>
        <w:t>ill</w:t>
      </w:r>
      <w:r>
        <w:rPr/>
        <w:t> </w:t>
      </w:r>
      <w:r>
        <w:rPr>
          <w:spacing w:val="-8"/>
        </w:rPr>
        <w:t>patients</w:t>
      </w:r>
      <w:r>
        <w:rPr/>
        <w:t> </w:t>
      </w:r>
      <w:r>
        <w:rPr>
          <w:spacing w:val="-8"/>
        </w:rPr>
        <w:t>in</w:t>
      </w:r>
      <w:r>
        <w:rPr/>
        <w:t> </w:t>
      </w:r>
      <w:r>
        <w:rPr>
          <w:spacing w:val="-8"/>
        </w:rPr>
        <w:t>ending</w:t>
      </w:r>
      <w:r>
        <w:rPr/>
        <w:t> </w:t>
      </w:r>
      <w:r>
        <w:rPr>
          <w:spacing w:val="-8"/>
        </w:rPr>
        <w:t>their</w:t>
      </w:r>
      <w:r>
        <w:rPr/>
        <w:t> </w:t>
      </w:r>
      <w:r>
        <w:rPr>
          <w:spacing w:val="-8"/>
        </w:rPr>
        <w:t>own</w:t>
      </w:r>
      <w:r>
        <w:rPr/>
        <w:t> </w:t>
      </w:r>
      <w:r>
        <w:rPr>
          <w:spacing w:val="-8"/>
        </w:rPr>
        <w:t>lives</w:t>
      </w:r>
      <w:r>
        <w:rPr/>
        <w:t> </w:t>
      </w:r>
      <w:r>
        <w:rPr>
          <w:spacing w:val="-8"/>
        </w:rPr>
        <w:t>is</w:t>
      </w:r>
      <w:r>
        <w:rPr/>
        <w:t> </w:t>
      </w:r>
      <w:r>
        <w:rPr>
          <w:spacing w:val="-8"/>
        </w:rPr>
        <w:t>very</w:t>
      </w:r>
      <w:r>
        <w:rPr>
          <w:spacing w:val="-1"/>
        </w:rPr>
        <w:t> </w:t>
      </w:r>
      <w:r>
        <w:rPr>
          <w:spacing w:val="-8"/>
        </w:rPr>
        <w:t>different</w:t>
      </w:r>
      <w:r>
        <w:rPr/>
        <w:t> </w:t>
      </w:r>
      <w:r>
        <w:rPr>
          <w:spacing w:val="-8"/>
        </w:rPr>
        <w:t>from</w:t>
      </w:r>
      <w:r>
        <w:rPr/>
        <w:t> </w:t>
      </w:r>
      <w:r>
        <w:rPr>
          <w:spacing w:val="-8"/>
        </w:rPr>
        <w:t>advocating</w:t>
      </w:r>
      <w:r>
        <w:rPr/>
        <w:t> </w:t>
      </w:r>
      <w:r>
        <w:rPr>
          <w:spacing w:val="-8"/>
        </w:rPr>
        <w:t>putting </w:t>
      </w:r>
      <w:r>
        <w:rPr>
          <w:spacing w:val="-4"/>
        </w:rPr>
        <w:t>all</w:t>
      </w:r>
      <w:r>
        <w:rPr>
          <w:spacing w:val="-11"/>
        </w:rPr>
        <w:t> </w:t>
      </w:r>
      <w:r>
        <w:rPr>
          <w:spacing w:val="-4"/>
        </w:rPr>
        <w:t>mentally</w:t>
      </w:r>
      <w:r>
        <w:rPr>
          <w:spacing w:val="-11"/>
        </w:rPr>
        <w:t> </w:t>
      </w:r>
      <w:r>
        <w:rPr>
          <w:spacing w:val="-4"/>
        </w:rPr>
        <w:t>retarded</w:t>
      </w:r>
      <w:r>
        <w:rPr>
          <w:spacing w:val="-11"/>
        </w:rPr>
        <w:t> </w:t>
      </w:r>
      <w:r>
        <w:rPr>
          <w:spacing w:val="-4"/>
        </w:rPr>
        <w:t>infants</w:t>
      </w:r>
      <w:r>
        <w:rPr>
          <w:spacing w:val="-10"/>
        </w:rPr>
        <w:t> </w:t>
      </w:r>
      <w:r>
        <w:rPr>
          <w:spacing w:val="-4"/>
        </w:rPr>
        <w:t>to</w:t>
      </w:r>
      <w:r>
        <w:rPr>
          <w:spacing w:val="-11"/>
        </w:rPr>
        <w:t> </w:t>
      </w:r>
      <w:r>
        <w:rPr>
          <w:spacing w:val="-4"/>
        </w:rPr>
        <w:t>death,</w:t>
      </w:r>
      <w:r>
        <w:rPr>
          <w:spacing w:val="-7"/>
        </w:rPr>
        <w:t> </w:t>
      </w:r>
      <w:r>
        <w:rPr>
          <w:spacing w:val="-4"/>
        </w:rPr>
        <w:t>in</w:t>
      </w:r>
      <w:r>
        <w:rPr>
          <w:spacing w:val="-11"/>
        </w:rPr>
        <w:t> </w:t>
      </w:r>
      <w:r>
        <w:rPr>
          <w:spacing w:val="-4"/>
        </w:rPr>
        <w:t>spite</w:t>
      </w:r>
      <w:r>
        <w:rPr>
          <w:spacing w:val="-10"/>
        </w:rPr>
        <w:t> </w:t>
      </w:r>
      <w:r>
        <w:rPr>
          <w:spacing w:val="-4"/>
        </w:rPr>
        <w:t>of</w:t>
      </w:r>
      <w:r>
        <w:rPr>
          <w:spacing w:val="-10"/>
        </w:rPr>
        <w:t> </w:t>
      </w:r>
      <w:r>
        <w:rPr>
          <w:spacing w:val="-4"/>
        </w:rPr>
        <w:t>the</w:t>
      </w:r>
      <w:r>
        <w:rPr>
          <w:spacing w:val="-11"/>
        </w:rPr>
        <w:t> </w:t>
      </w:r>
      <w:r>
        <w:rPr>
          <w:spacing w:val="-4"/>
        </w:rPr>
        <w:t>fact</w:t>
      </w:r>
      <w:r>
        <w:rPr>
          <w:spacing w:val="-11"/>
        </w:rPr>
        <w:t> </w:t>
      </w:r>
      <w:r>
        <w:rPr>
          <w:spacing w:val="-4"/>
        </w:rPr>
        <w:t>that</w:t>
      </w:r>
      <w:r>
        <w:rPr>
          <w:spacing w:val="-11"/>
        </w:rPr>
        <w:t> </w:t>
      </w:r>
      <w:r>
        <w:rPr>
          <w:spacing w:val="-4"/>
        </w:rPr>
        <w:t>both</w:t>
      </w:r>
      <w:r>
        <w:rPr>
          <w:spacing w:val="-11"/>
        </w:rPr>
        <w:t> </w:t>
      </w:r>
      <w:r>
        <w:rPr>
          <w:spacing w:val="-4"/>
        </w:rPr>
        <w:t>could</w:t>
      </w:r>
      <w:r>
        <w:rPr>
          <w:spacing w:val="-11"/>
        </w:rPr>
        <w:t> </w:t>
      </w:r>
      <w:r>
        <w:rPr>
          <w:spacing w:val="-4"/>
        </w:rPr>
        <w:t>be</w:t>
      </w:r>
      <w:r>
        <w:rPr>
          <w:spacing w:val="-10"/>
        </w:rPr>
        <w:t> </w:t>
      </w:r>
      <w:r>
        <w:rPr>
          <w:spacing w:val="-4"/>
        </w:rPr>
        <w:t>considered</w:t>
      </w:r>
      <w:r>
        <w:rPr>
          <w:spacing w:val="-11"/>
        </w:rPr>
        <w:t> </w:t>
      </w:r>
      <w:r>
        <w:rPr>
          <w:spacing w:val="-4"/>
        </w:rPr>
        <w:t>forms of</w:t>
      </w:r>
      <w:r>
        <w:rPr>
          <w:spacing w:val="-11"/>
        </w:rPr>
        <w:t> </w:t>
      </w:r>
      <w:r>
        <w:rPr>
          <w:spacing w:val="-4"/>
        </w:rPr>
        <w:t>euthanasia.</w:t>
      </w:r>
      <w:r>
        <w:rPr>
          <w:spacing w:val="6"/>
        </w:rPr>
        <w:t> </w:t>
      </w:r>
      <w:r>
        <w:rPr>
          <w:spacing w:val="-4"/>
        </w:rPr>
        <w:t>We</w:t>
      </w:r>
      <w:r>
        <w:rPr>
          <w:spacing w:val="-11"/>
        </w:rPr>
        <w:t> </w:t>
      </w:r>
      <w:r>
        <w:rPr>
          <w:spacing w:val="-4"/>
        </w:rPr>
        <w:t>can</w:t>
      </w:r>
      <w:r>
        <w:rPr>
          <w:spacing w:val="-11"/>
        </w:rPr>
        <w:t> </w:t>
      </w:r>
      <w:r>
        <w:rPr>
          <w:spacing w:val="-4"/>
        </w:rPr>
        <w:t>avoid</w:t>
      </w:r>
      <w:r>
        <w:rPr>
          <w:spacing w:val="-11"/>
        </w:rPr>
        <w:t> </w:t>
      </w:r>
      <w:r>
        <w:rPr>
          <w:spacing w:val="-4"/>
        </w:rPr>
        <w:t>some</w:t>
      </w:r>
      <w:r>
        <w:rPr>
          <w:spacing w:val="-11"/>
        </w:rPr>
        <w:t> </w:t>
      </w:r>
      <w:r>
        <w:rPr>
          <w:spacing w:val="-4"/>
        </w:rPr>
        <w:t>confusion</w:t>
      </w:r>
      <w:r>
        <w:rPr>
          <w:spacing w:val="-11"/>
        </w:rPr>
        <w:t> </w:t>
      </w:r>
      <w:r>
        <w:rPr>
          <w:spacing w:val="-4"/>
        </w:rPr>
        <w:t>by</w:t>
      </w:r>
      <w:r>
        <w:rPr>
          <w:spacing w:val="-11"/>
        </w:rPr>
        <w:t> </w:t>
      </w:r>
      <w:r>
        <w:rPr>
          <w:spacing w:val="-4"/>
        </w:rPr>
        <w:t>classifying</w:t>
      </w:r>
      <w:r>
        <w:rPr>
          <w:spacing w:val="-11"/>
        </w:rPr>
        <w:t> </w:t>
      </w:r>
      <w:r>
        <w:rPr>
          <w:spacing w:val="-4"/>
        </w:rPr>
        <w:t>types</w:t>
      </w:r>
      <w:r>
        <w:rPr>
          <w:spacing w:val="-11"/>
        </w:rPr>
        <w:t> </w:t>
      </w:r>
      <w:r>
        <w:rPr>
          <w:spacing w:val="-4"/>
        </w:rPr>
        <w:t>of</w:t>
      </w:r>
      <w:r>
        <w:rPr>
          <w:spacing w:val="-11"/>
        </w:rPr>
        <w:t> </w:t>
      </w:r>
      <w:r>
        <w:rPr>
          <w:spacing w:val="-4"/>
        </w:rPr>
        <w:t>euthanasia</w:t>
      </w:r>
      <w:r>
        <w:rPr>
          <w:spacing w:val="-11"/>
        </w:rPr>
        <w:t> </w:t>
      </w:r>
      <w:r>
        <w:rPr>
          <w:spacing w:val="-4"/>
        </w:rPr>
        <w:t>based</w:t>
      </w:r>
      <w:r>
        <w:rPr>
          <w:spacing w:val="-11"/>
        </w:rPr>
        <w:t> </w:t>
      </w:r>
      <w:r>
        <w:rPr>
          <w:spacing w:val="-4"/>
        </w:rPr>
        <w:t>on</w:t>
      </w:r>
      <w:r>
        <w:rPr>
          <w:spacing w:val="-11"/>
        </w:rPr>
        <w:t> </w:t>
      </w:r>
      <w:r>
        <w:rPr>
          <w:spacing w:val="-4"/>
        </w:rPr>
        <w:t>two </w:t>
      </w:r>
      <w:r>
        <w:rPr/>
        <w:t>separate</w:t>
      </w:r>
      <w:r>
        <w:rPr>
          <w:spacing w:val="-15"/>
        </w:rPr>
        <w:t> </w:t>
      </w:r>
      <w:r>
        <w:rPr/>
        <w:t>factors,</w:t>
      </w:r>
      <w:r>
        <w:rPr>
          <w:spacing w:val="-14"/>
        </w:rPr>
        <w:t> </w:t>
      </w:r>
      <w:r>
        <w:rPr/>
        <w:t>the</w:t>
      </w:r>
      <w:r>
        <w:rPr>
          <w:spacing w:val="-15"/>
        </w:rPr>
        <w:t> </w:t>
      </w:r>
      <w:r>
        <w:rPr/>
        <w:t>degree</w:t>
      </w:r>
      <w:r>
        <w:rPr>
          <w:spacing w:val="-14"/>
        </w:rPr>
        <w:t> </w:t>
      </w:r>
      <w:r>
        <w:rPr/>
        <w:t>of</w:t>
      </w:r>
      <w:r>
        <w:rPr>
          <w:spacing w:val="-15"/>
        </w:rPr>
        <w:t> </w:t>
      </w:r>
      <w:r>
        <w:rPr/>
        <w:t>activity</w:t>
      </w:r>
      <w:r>
        <w:rPr>
          <w:spacing w:val="-15"/>
        </w:rPr>
        <w:t> </w:t>
      </w:r>
      <w:r>
        <w:rPr/>
        <w:t>of</w:t>
      </w:r>
      <w:r>
        <w:rPr>
          <w:spacing w:val="-15"/>
        </w:rPr>
        <w:t> </w:t>
      </w:r>
      <w:r>
        <w:rPr/>
        <w:t>the</w:t>
      </w:r>
      <w:r>
        <w:rPr>
          <w:spacing w:val="-15"/>
        </w:rPr>
        <w:t> </w:t>
      </w:r>
      <w:r>
        <w:rPr/>
        <w:t>physician,</w:t>
      </w:r>
      <w:r>
        <w:rPr>
          <w:spacing w:val="-14"/>
        </w:rPr>
        <w:t> </w:t>
      </w:r>
      <w:r>
        <w:rPr/>
        <w:t>and</w:t>
      </w:r>
      <w:r>
        <w:rPr>
          <w:spacing w:val="-15"/>
        </w:rPr>
        <w:t> </w:t>
      </w:r>
      <w:r>
        <w:rPr/>
        <w:t>the</w:t>
      </w:r>
      <w:r>
        <w:rPr>
          <w:spacing w:val="-15"/>
        </w:rPr>
        <w:t> </w:t>
      </w:r>
      <w:r>
        <w:rPr/>
        <w:t>degree</w:t>
      </w:r>
      <w:r>
        <w:rPr>
          <w:spacing w:val="-14"/>
        </w:rPr>
        <w:t> </w:t>
      </w:r>
      <w:r>
        <w:rPr/>
        <w:t>of</w:t>
      </w:r>
      <w:r>
        <w:rPr>
          <w:spacing w:val="-15"/>
        </w:rPr>
        <w:t> </w:t>
      </w:r>
      <w:r>
        <w:rPr/>
        <w:t>voluntary</w:t>
      </w:r>
      <w:r>
        <w:rPr>
          <w:spacing w:val="-15"/>
        </w:rPr>
        <w:t> </w:t>
      </w:r>
      <w:r>
        <w:rPr/>
        <w:t>choice on</w:t>
      </w:r>
      <w:r>
        <w:rPr>
          <w:spacing w:val="-7"/>
        </w:rPr>
        <w:t> </w:t>
      </w:r>
      <w:r>
        <w:rPr/>
        <w:t>the</w:t>
      </w:r>
      <w:r>
        <w:rPr>
          <w:spacing w:val="-7"/>
        </w:rPr>
        <w:t> </w:t>
      </w:r>
      <w:r>
        <w:rPr/>
        <w:t>part</w:t>
      </w:r>
      <w:r>
        <w:rPr>
          <w:spacing w:val="-7"/>
        </w:rPr>
        <w:t> </w:t>
      </w:r>
      <w:r>
        <w:rPr/>
        <w:t>of</w:t>
      </w:r>
      <w:r>
        <w:rPr>
          <w:spacing w:val="-7"/>
        </w:rPr>
        <w:t> </w:t>
      </w:r>
      <w:r>
        <w:rPr/>
        <w:t>the</w:t>
      </w:r>
      <w:r>
        <w:rPr>
          <w:spacing w:val="-7"/>
        </w:rPr>
        <w:t> </w:t>
      </w:r>
      <w:r>
        <w:rPr/>
        <w:t>patient. The</w:t>
      </w:r>
      <w:r>
        <w:rPr>
          <w:spacing w:val="-7"/>
        </w:rPr>
        <w:t> </w:t>
      </w:r>
      <w:r>
        <w:rPr/>
        <w:t>role</w:t>
      </w:r>
      <w:r>
        <w:rPr>
          <w:spacing w:val="-7"/>
        </w:rPr>
        <w:t> </w:t>
      </w:r>
      <w:r>
        <w:rPr/>
        <w:t>of</w:t>
      </w:r>
      <w:r>
        <w:rPr>
          <w:spacing w:val="-7"/>
        </w:rPr>
        <w:t> </w:t>
      </w:r>
      <w:r>
        <w:rPr/>
        <w:t>the</w:t>
      </w:r>
      <w:r>
        <w:rPr>
          <w:spacing w:val="-7"/>
        </w:rPr>
        <w:t> </w:t>
      </w:r>
      <w:r>
        <w:rPr/>
        <w:t>physician</w:t>
      </w:r>
      <w:r>
        <w:rPr>
          <w:spacing w:val="-7"/>
        </w:rPr>
        <w:t> </w:t>
      </w:r>
      <w:r>
        <w:rPr/>
        <w:t>can</w:t>
      </w:r>
      <w:r>
        <w:rPr>
          <w:spacing w:val="-7"/>
        </w:rPr>
        <w:t> </w:t>
      </w:r>
      <w:r>
        <w:rPr/>
        <w:t>be</w:t>
      </w:r>
      <w:r>
        <w:rPr>
          <w:spacing w:val="-7"/>
        </w:rPr>
        <w:t> </w:t>
      </w:r>
      <w:r>
        <w:rPr/>
        <w:t>anything</w:t>
      </w:r>
      <w:r>
        <w:rPr>
          <w:spacing w:val="-7"/>
        </w:rPr>
        <w:t> </w:t>
      </w:r>
      <w:r>
        <w:rPr/>
        <w:t>from</w:t>
      </w:r>
      <w:r>
        <w:rPr>
          <w:spacing w:val="-7"/>
        </w:rPr>
        <w:t> </w:t>
      </w:r>
      <w:r>
        <w:rPr/>
        <w:t>that</w:t>
      </w:r>
      <w:r>
        <w:rPr>
          <w:spacing w:val="-7"/>
        </w:rPr>
        <w:t> </w:t>
      </w:r>
      <w:r>
        <w:rPr/>
        <w:t>of</w:t>
      </w:r>
      <w:r>
        <w:rPr>
          <w:spacing w:val="-7"/>
        </w:rPr>
        <w:t> </w:t>
      </w:r>
      <w:r>
        <w:rPr/>
        <w:t>a</w:t>
      </w:r>
      <w:r>
        <w:rPr>
          <w:spacing w:val="-7"/>
        </w:rPr>
        <w:t> </w:t>
      </w:r>
      <w:r>
        <w:rPr/>
        <w:t>passive spectator doing nothing to assist a patient in continuing to live to that of an active agent causing</w:t>
      </w:r>
      <w:r>
        <w:rPr>
          <w:spacing w:val="-12"/>
        </w:rPr>
        <w:t> </w:t>
      </w:r>
      <w:r>
        <w:rPr/>
        <w:t>the</w:t>
      </w:r>
      <w:r>
        <w:rPr>
          <w:spacing w:val="-12"/>
        </w:rPr>
        <w:t> </w:t>
      </w:r>
      <w:r>
        <w:rPr/>
        <w:t>death</w:t>
      </w:r>
      <w:r>
        <w:rPr>
          <w:spacing w:val="-12"/>
        </w:rPr>
        <w:t> </w:t>
      </w:r>
      <w:r>
        <w:rPr/>
        <w:t>of</w:t>
      </w:r>
      <w:r>
        <w:rPr>
          <w:spacing w:val="-12"/>
        </w:rPr>
        <w:t> </w:t>
      </w:r>
      <w:r>
        <w:rPr/>
        <w:t>patient,</w:t>
      </w:r>
      <w:r>
        <w:rPr>
          <w:spacing w:val="-11"/>
        </w:rPr>
        <w:t> </w:t>
      </w:r>
      <w:r>
        <w:rPr/>
        <w:t>(not</w:t>
      </w:r>
      <w:r>
        <w:rPr>
          <w:spacing w:val="-12"/>
        </w:rPr>
        <w:t> </w:t>
      </w:r>
      <w:r>
        <w:rPr/>
        <w:t>to</w:t>
      </w:r>
      <w:r>
        <w:rPr>
          <w:spacing w:val="-12"/>
        </w:rPr>
        <w:t> </w:t>
      </w:r>
      <w:r>
        <w:rPr/>
        <w:t>mention</w:t>
      </w:r>
      <w:r>
        <w:rPr>
          <w:spacing w:val="-12"/>
        </w:rPr>
        <w:t> </w:t>
      </w:r>
      <w:r>
        <w:rPr/>
        <w:t>several</w:t>
      </w:r>
      <w:r>
        <w:rPr>
          <w:spacing w:val="-12"/>
        </w:rPr>
        <w:t> </w:t>
      </w:r>
      <w:r>
        <w:rPr/>
        <w:t>possibilities</w:t>
      </w:r>
      <w:r>
        <w:rPr>
          <w:spacing w:val="-12"/>
        </w:rPr>
        <w:t> </w:t>
      </w:r>
      <w:r>
        <w:rPr/>
        <w:t>in</w:t>
      </w:r>
      <w:r>
        <w:rPr>
          <w:spacing w:val="-12"/>
        </w:rPr>
        <w:t> </w:t>
      </w:r>
      <w:r>
        <w:rPr/>
        <w:t>between).</w:t>
      </w:r>
      <w:r>
        <w:rPr>
          <w:spacing w:val="9"/>
        </w:rPr>
        <w:t> </w:t>
      </w:r>
      <w:r>
        <w:rPr/>
        <w:t>Patients,</w:t>
      </w:r>
      <w:r>
        <w:rPr>
          <w:spacing w:val="-12"/>
        </w:rPr>
        <w:t> </w:t>
      </w:r>
      <w:r>
        <w:rPr/>
        <w:t>on </w:t>
      </w:r>
      <w:r>
        <w:rPr>
          <w:spacing w:val="-2"/>
        </w:rPr>
        <w:t>the</w:t>
      </w:r>
      <w:r>
        <w:rPr>
          <w:spacing w:val="-15"/>
        </w:rPr>
        <w:t> </w:t>
      </w:r>
      <w:r>
        <w:rPr>
          <w:spacing w:val="-2"/>
        </w:rPr>
        <w:t>other</w:t>
      </w:r>
      <w:r>
        <w:rPr>
          <w:spacing w:val="-13"/>
        </w:rPr>
        <w:t> </w:t>
      </w:r>
      <w:r>
        <w:rPr>
          <w:spacing w:val="-2"/>
        </w:rPr>
        <w:t>hand</w:t>
      </w:r>
      <w:r>
        <w:rPr>
          <w:spacing w:val="-13"/>
        </w:rPr>
        <w:t> </w:t>
      </w:r>
      <w:r>
        <w:rPr>
          <w:spacing w:val="-2"/>
        </w:rPr>
        <w:t>can,</w:t>
      </w:r>
      <w:r>
        <w:rPr>
          <w:spacing w:val="-13"/>
        </w:rPr>
        <w:t> </w:t>
      </w:r>
      <w:r>
        <w:rPr>
          <w:spacing w:val="-2"/>
        </w:rPr>
        <w:t>voluntarily</w:t>
      </w:r>
      <w:r>
        <w:rPr>
          <w:spacing w:val="-13"/>
        </w:rPr>
        <w:t> </w:t>
      </w:r>
      <w:r>
        <w:rPr>
          <w:spacing w:val="-2"/>
        </w:rPr>
        <w:t>choose</w:t>
      </w:r>
      <w:r>
        <w:rPr>
          <w:spacing w:val="-13"/>
        </w:rPr>
        <w:t> </w:t>
      </w:r>
      <w:r>
        <w:rPr>
          <w:spacing w:val="-2"/>
        </w:rPr>
        <w:t>to</w:t>
      </w:r>
      <w:r>
        <w:rPr>
          <w:spacing w:val="-13"/>
        </w:rPr>
        <w:t> </w:t>
      </w:r>
      <w:r>
        <w:rPr>
          <w:spacing w:val="-2"/>
        </w:rPr>
        <w:t>die,</w:t>
      </w:r>
      <w:r>
        <w:rPr>
          <w:spacing w:val="-13"/>
        </w:rPr>
        <w:t> </w:t>
      </w:r>
      <w:r>
        <w:rPr>
          <w:spacing w:val="-2"/>
        </w:rPr>
        <w:t>or</w:t>
      </w:r>
      <w:r>
        <w:rPr>
          <w:spacing w:val="-13"/>
        </w:rPr>
        <w:t> </w:t>
      </w:r>
      <w:r>
        <w:rPr>
          <w:spacing w:val="-2"/>
        </w:rPr>
        <w:t>they</w:t>
      </w:r>
      <w:r>
        <w:rPr>
          <w:spacing w:val="-13"/>
        </w:rPr>
        <w:t> </w:t>
      </w:r>
      <w:r>
        <w:rPr>
          <w:spacing w:val="-2"/>
        </w:rPr>
        <w:t>may</w:t>
      </w:r>
      <w:r>
        <w:rPr>
          <w:spacing w:val="-13"/>
        </w:rPr>
        <w:t> </w:t>
      </w:r>
      <w:r>
        <w:rPr>
          <w:spacing w:val="-2"/>
        </w:rPr>
        <w:t>not</w:t>
      </w:r>
      <w:r>
        <w:rPr>
          <w:spacing w:val="-13"/>
        </w:rPr>
        <w:t> </w:t>
      </w:r>
      <w:r>
        <w:rPr>
          <w:spacing w:val="-2"/>
        </w:rPr>
        <w:t>be</w:t>
      </w:r>
      <w:r>
        <w:rPr>
          <w:spacing w:val="-13"/>
        </w:rPr>
        <w:t> </w:t>
      </w:r>
      <w:r>
        <w:rPr>
          <w:spacing w:val="-2"/>
        </w:rPr>
        <w:t>capable</w:t>
      </w:r>
      <w:r>
        <w:rPr>
          <w:spacing w:val="-13"/>
        </w:rPr>
        <w:t> </w:t>
      </w:r>
      <w:r>
        <w:rPr>
          <w:spacing w:val="-2"/>
        </w:rPr>
        <w:t>of</w:t>
      </w:r>
      <w:r>
        <w:rPr>
          <w:spacing w:val="-13"/>
        </w:rPr>
        <w:t> </w:t>
      </w:r>
      <w:r>
        <w:rPr>
          <w:spacing w:val="-2"/>
        </w:rPr>
        <w:t>making</w:t>
      </w:r>
      <w:r>
        <w:rPr>
          <w:spacing w:val="-13"/>
        </w:rPr>
        <w:t> </w:t>
      </w:r>
      <w:r>
        <w:rPr>
          <w:spacing w:val="-2"/>
        </w:rPr>
        <w:t>choices, or</w:t>
      </w:r>
      <w:r>
        <w:rPr>
          <w:spacing w:val="-13"/>
        </w:rPr>
        <w:t> </w:t>
      </w:r>
      <w:r>
        <w:rPr>
          <w:spacing w:val="-2"/>
        </w:rPr>
        <w:t>they</w:t>
      </w:r>
      <w:r>
        <w:rPr>
          <w:spacing w:val="-13"/>
        </w:rPr>
        <w:t> </w:t>
      </w:r>
      <w:r>
        <w:rPr>
          <w:spacing w:val="-2"/>
        </w:rPr>
        <w:t>may</w:t>
      </w:r>
      <w:r>
        <w:rPr>
          <w:spacing w:val="-13"/>
        </w:rPr>
        <w:t> </w:t>
      </w:r>
      <w:r>
        <w:rPr>
          <w:spacing w:val="-2"/>
        </w:rPr>
        <w:t>simply</w:t>
      </w:r>
      <w:r>
        <w:rPr>
          <w:spacing w:val="-13"/>
        </w:rPr>
        <w:t> </w:t>
      </w:r>
      <w:r>
        <w:rPr>
          <w:spacing w:val="-2"/>
        </w:rPr>
        <w:t>not</w:t>
      </w:r>
      <w:r>
        <w:rPr>
          <w:spacing w:val="-13"/>
        </w:rPr>
        <w:t> </w:t>
      </w:r>
      <w:r>
        <w:rPr>
          <w:spacing w:val="-2"/>
        </w:rPr>
        <w:t>want</w:t>
      </w:r>
      <w:r>
        <w:rPr>
          <w:spacing w:val="-13"/>
        </w:rPr>
        <w:t> </w:t>
      </w:r>
      <w:r>
        <w:rPr>
          <w:spacing w:val="-2"/>
        </w:rPr>
        <w:t>to</w:t>
      </w:r>
      <w:r>
        <w:rPr>
          <w:spacing w:val="-13"/>
        </w:rPr>
        <w:t> </w:t>
      </w:r>
      <w:r>
        <w:rPr>
          <w:spacing w:val="-2"/>
        </w:rPr>
        <w:t>die.</w:t>
      </w:r>
      <w:r>
        <w:rPr/>
        <w:t> </w:t>
      </w:r>
      <w:r>
        <w:rPr>
          <w:spacing w:val="-2"/>
        </w:rPr>
        <w:t>(Don’t</w:t>
      </w:r>
      <w:r>
        <w:rPr>
          <w:spacing w:val="-13"/>
        </w:rPr>
        <w:t> </w:t>
      </w:r>
      <w:r>
        <w:rPr>
          <w:spacing w:val="-2"/>
        </w:rPr>
        <w:t>be</w:t>
      </w:r>
      <w:r>
        <w:rPr>
          <w:spacing w:val="-13"/>
        </w:rPr>
        <w:t> </w:t>
      </w:r>
      <w:r>
        <w:rPr>
          <w:spacing w:val="-2"/>
        </w:rPr>
        <w:t>alarmed</w:t>
      </w:r>
      <w:r>
        <w:rPr>
          <w:spacing w:val="-13"/>
        </w:rPr>
        <w:t> </w:t>
      </w:r>
      <w:r>
        <w:rPr>
          <w:spacing w:val="-2"/>
        </w:rPr>
        <w:t>yet</w:t>
      </w:r>
      <w:r>
        <w:rPr>
          <w:spacing w:val="-13"/>
        </w:rPr>
        <w:t> </w:t>
      </w:r>
      <w:r>
        <w:rPr>
          <w:spacing w:val="-2"/>
        </w:rPr>
        <w:t>–</w:t>
      </w:r>
      <w:r>
        <w:rPr>
          <w:spacing w:val="-13"/>
        </w:rPr>
        <w:t> </w:t>
      </w:r>
      <w:r>
        <w:rPr>
          <w:spacing w:val="-2"/>
        </w:rPr>
        <w:t>not</w:t>
      </w:r>
      <w:r>
        <w:rPr>
          <w:spacing w:val="-13"/>
        </w:rPr>
        <w:t> </w:t>
      </w:r>
      <w:r>
        <w:rPr>
          <w:spacing w:val="-2"/>
        </w:rPr>
        <w:t>all</w:t>
      </w:r>
      <w:r>
        <w:rPr>
          <w:spacing w:val="-13"/>
        </w:rPr>
        <w:t> </w:t>
      </w:r>
      <w:r>
        <w:rPr>
          <w:spacing w:val="-2"/>
        </w:rPr>
        <w:t>of</w:t>
      </w:r>
      <w:r>
        <w:rPr>
          <w:spacing w:val="-13"/>
        </w:rPr>
        <w:t> </w:t>
      </w:r>
      <w:r>
        <w:rPr>
          <w:spacing w:val="-2"/>
        </w:rPr>
        <w:t>these</w:t>
      </w:r>
      <w:r>
        <w:rPr>
          <w:spacing w:val="-13"/>
        </w:rPr>
        <w:t> </w:t>
      </w:r>
      <w:r>
        <w:rPr>
          <w:spacing w:val="-2"/>
        </w:rPr>
        <w:t>possibilities</w:t>
      </w:r>
      <w:r>
        <w:rPr>
          <w:spacing w:val="-13"/>
        </w:rPr>
        <w:t> </w:t>
      </w:r>
      <w:r>
        <w:rPr>
          <w:spacing w:val="-2"/>
        </w:rPr>
        <w:t>will </w:t>
      </w:r>
      <w:r>
        <w:rPr/>
        <w:t>lead</w:t>
      </w:r>
      <w:r>
        <w:rPr>
          <w:spacing w:val="-11"/>
        </w:rPr>
        <w:t> </w:t>
      </w:r>
      <w:r>
        <w:rPr/>
        <w:t>to</w:t>
      </w:r>
      <w:r>
        <w:rPr>
          <w:spacing w:val="-11"/>
        </w:rPr>
        <w:t> </w:t>
      </w:r>
      <w:r>
        <w:rPr/>
        <w:t>types</w:t>
      </w:r>
      <w:r>
        <w:rPr>
          <w:spacing w:val="-11"/>
        </w:rPr>
        <w:t> </w:t>
      </w:r>
      <w:r>
        <w:rPr/>
        <w:t>of</w:t>
      </w:r>
      <w:r>
        <w:rPr>
          <w:spacing w:val="-11"/>
        </w:rPr>
        <w:t> </w:t>
      </w:r>
      <w:r>
        <w:rPr/>
        <w:t>euthanasia</w:t>
      </w:r>
      <w:r>
        <w:rPr>
          <w:spacing w:val="-11"/>
        </w:rPr>
        <w:t> </w:t>
      </w:r>
      <w:r>
        <w:rPr/>
        <w:t>that</w:t>
      </w:r>
      <w:r>
        <w:rPr>
          <w:spacing w:val="-11"/>
        </w:rPr>
        <w:t> </w:t>
      </w:r>
      <w:r>
        <w:rPr/>
        <w:t>anybody</w:t>
      </w:r>
      <w:r>
        <w:rPr>
          <w:spacing w:val="-11"/>
        </w:rPr>
        <w:t> </w:t>
      </w:r>
      <w:r>
        <w:rPr/>
        <w:t>wants</w:t>
      </w:r>
      <w:r>
        <w:rPr>
          <w:spacing w:val="-11"/>
        </w:rPr>
        <w:t> </w:t>
      </w:r>
      <w:r>
        <w:rPr/>
        <w:t>to</w:t>
      </w:r>
      <w:r>
        <w:rPr>
          <w:spacing w:val="-11"/>
        </w:rPr>
        <w:t> </w:t>
      </w:r>
      <w:r>
        <w:rPr/>
        <w:t>discuss.</w:t>
      </w:r>
      <w:r>
        <w:rPr>
          <w:spacing w:val="11"/>
        </w:rPr>
        <w:t> </w:t>
      </w:r>
      <w:r>
        <w:rPr/>
        <w:t>Some</w:t>
      </w:r>
      <w:r>
        <w:rPr>
          <w:spacing w:val="-11"/>
        </w:rPr>
        <w:t> </w:t>
      </w:r>
      <w:r>
        <w:rPr/>
        <w:t>of</w:t>
      </w:r>
      <w:r>
        <w:rPr>
          <w:spacing w:val="-11"/>
        </w:rPr>
        <w:t> </w:t>
      </w:r>
      <w:r>
        <w:rPr/>
        <w:t>them</w:t>
      </w:r>
      <w:r>
        <w:rPr>
          <w:spacing w:val="-11"/>
        </w:rPr>
        <w:t> </w:t>
      </w:r>
      <w:r>
        <w:rPr/>
        <w:t>will</w:t>
      </w:r>
      <w:r>
        <w:rPr>
          <w:spacing w:val="-11"/>
        </w:rPr>
        <w:t> </w:t>
      </w:r>
      <w:r>
        <w:rPr/>
        <w:t>be</w:t>
      </w:r>
      <w:r>
        <w:rPr>
          <w:spacing w:val="-11"/>
        </w:rPr>
        <w:t> </w:t>
      </w:r>
      <w:r>
        <w:rPr/>
        <w:t>unethical or</w:t>
      </w:r>
      <w:r>
        <w:rPr>
          <w:spacing w:val="-10"/>
        </w:rPr>
        <w:t> </w:t>
      </w:r>
      <w:r>
        <w:rPr/>
        <w:t>even</w:t>
      </w:r>
      <w:r>
        <w:rPr>
          <w:spacing w:val="-10"/>
        </w:rPr>
        <w:t> </w:t>
      </w:r>
      <w:r>
        <w:rPr/>
        <w:t>criminal.)</w:t>
      </w:r>
      <w:r>
        <w:rPr>
          <w:spacing w:val="7"/>
        </w:rPr>
        <w:t> </w:t>
      </w:r>
      <w:r>
        <w:rPr/>
        <w:t>The</w:t>
      </w:r>
      <w:r>
        <w:rPr>
          <w:spacing w:val="-9"/>
        </w:rPr>
        <w:t> </w:t>
      </w:r>
      <w:r>
        <w:rPr/>
        <w:t>following</w:t>
      </w:r>
      <w:r>
        <w:rPr>
          <w:spacing w:val="-10"/>
        </w:rPr>
        <w:t> </w:t>
      </w:r>
      <w:r>
        <w:rPr/>
        <w:t>table</w:t>
      </w:r>
      <w:r>
        <w:rPr>
          <w:spacing w:val="-9"/>
        </w:rPr>
        <w:t> </w:t>
      </w:r>
      <w:r>
        <w:rPr/>
        <w:t>lays</w:t>
      </w:r>
      <w:r>
        <w:rPr>
          <w:spacing w:val="-9"/>
        </w:rPr>
        <w:t> </w:t>
      </w:r>
      <w:r>
        <w:rPr/>
        <w:t>out</w:t>
      </w:r>
      <w:r>
        <w:rPr>
          <w:spacing w:val="-10"/>
        </w:rPr>
        <w:t> </w:t>
      </w:r>
      <w:r>
        <w:rPr/>
        <w:t>the</w:t>
      </w:r>
      <w:r>
        <w:rPr>
          <w:spacing w:val="-9"/>
        </w:rPr>
        <w:t> </w:t>
      </w:r>
      <w:r>
        <w:rPr/>
        <w:t>relevant</w:t>
      </w:r>
      <w:r>
        <w:rPr>
          <w:spacing w:val="-9"/>
        </w:rPr>
        <w:t> </w:t>
      </w:r>
      <w:r>
        <w:rPr/>
        <w:t>possibilities.</w:t>
      </w:r>
    </w:p>
    <w:p>
      <w:pPr>
        <w:pStyle w:val="BodyText"/>
        <w:spacing w:before="10"/>
        <w:rPr>
          <w:sz w:val="18"/>
        </w:rPr>
      </w:pPr>
    </w:p>
    <w:tbl>
      <w:tblPr>
        <w:tblW w:w="0" w:type="auto"/>
        <w:jc w:val="left"/>
        <w:tblInd w:w="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82"/>
        <w:gridCol w:w="1078"/>
        <w:gridCol w:w="2426"/>
        <w:gridCol w:w="2827"/>
      </w:tblGrid>
      <w:tr>
        <w:trPr>
          <w:trHeight w:val="394" w:hRule="atLeast"/>
        </w:trPr>
        <w:tc>
          <w:tcPr>
            <w:tcW w:w="3382" w:type="dxa"/>
            <w:tcBorders>
              <w:top w:val="single" w:sz="8" w:space="0" w:color="000000"/>
              <w:bottom w:val="single" w:sz="6" w:space="0" w:color="000000"/>
            </w:tcBorders>
          </w:tcPr>
          <w:p>
            <w:pPr>
              <w:pStyle w:val="TableParagraph"/>
              <w:spacing w:line="240" w:lineRule="auto" w:before="16"/>
              <w:jc w:val="left"/>
              <w:rPr>
                <w:sz w:val="24"/>
              </w:rPr>
            </w:pPr>
            <w:r>
              <w:rPr>
                <w:spacing w:val="-2"/>
                <w:sz w:val="24"/>
              </w:rPr>
              <w:t>patient’s wishes</w:t>
            </w:r>
            <w:r>
              <w:rPr>
                <w:spacing w:val="-1"/>
                <w:sz w:val="24"/>
              </w:rPr>
              <w:t> </w:t>
            </w:r>
            <w:r>
              <w:rPr>
                <w:spacing w:val="-2"/>
                <w:sz w:val="24"/>
              </w:rPr>
              <w:t>/</w:t>
            </w:r>
            <w:r>
              <w:rPr>
                <w:spacing w:val="-1"/>
                <w:sz w:val="24"/>
              </w:rPr>
              <w:t> </w:t>
            </w:r>
            <w:r>
              <w:rPr>
                <w:spacing w:val="-2"/>
                <w:sz w:val="24"/>
              </w:rPr>
              <w:t>role of</w:t>
            </w:r>
            <w:r>
              <w:rPr>
                <w:spacing w:val="-1"/>
                <w:sz w:val="24"/>
              </w:rPr>
              <w:t> </w:t>
            </w:r>
            <w:r>
              <w:rPr>
                <w:spacing w:val="-2"/>
                <w:sz w:val="24"/>
              </w:rPr>
              <w:t>doctor</w:t>
            </w:r>
          </w:p>
        </w:tc>
        <w:tc>
          <w:tcPr>
            <w:tcW w:w="1078" w:type="dxa"/>
            <w:tcBorders>
              <w:top w:val="single" w:sz="8" w:space="0" w:color="000000"/>
              <w:bottom w:val="single" w:sz="6" w:space="0" w:color="000000"/>
            </w:tcBorders>
          </w:tcPr>
          <w:p>
            <w:pPr>
              <w:pStyle w:val="TableParagraph"/>
              <w:spacing w:line="240" w:lineRule="auto" w:before="16"/>
              <w:ind w:left="298"/>
              <w:jc w:val="left"/>
              <w:rPr>
                <w:sz w:val="24"/>
              </w:rPr>
            </w:pPr>
            <w:r>
              <w:rPr>
                <w:spacing w:val="-4"/>
                <w:sz w:val="24"/>
              </w:rPr>
              <w:t>none</w:t>
            </w:r>
          </w:p>
        </w:tc>
        <w:tc>
          <w:tcPr>
            <w:tcW w:w="2426" w:type="dxa"/>
            <w:tcBorders>
              <w:top w:val="single" w:sz="8" w:space="0" w:color="000000"/>
              <w:bottom w:val="single" w:sz="6" w:space="0" w:color="000000"/>
            </w:tcBorders>
          </w:tcPr>
          <w:p>
            <w:pPr>
              <w:pStyle w:val="TableParagraph"/>
              <w:spacing w:line="240" w:lineRule="auto" w:before="16"/>
              <w:ind w:left="129" w:right="129"/>
              <w:rPr>
                <w:sz w:val="24"/>
              </w:rPr>
            </w:pPr>
            <w:r>
              <w:rPr>
                <w:spacing w:val="-2"/>
                <w:sz w:val="24"/>
              </w:rPr>
              <w:t>passive</w:t>
            </w:r>
          </w:p>
        </w:tc>
        <w:tc>
          <w:tcPr>
            <w:tcW w:w="2827" w:type="dxa"/>
            <w:tcBorders>
              <w:top w:val="single" w:sz="8" w:space="0" w:color="000000"/>
              <w:bottom w:val="single" w:sz="6" w:space="0" w:color="000000"/>
            </w:tcBorders>
          </w:tcPr>
          <w:p>
            <w:pPr>
              <w:pStyle w:val="TableParagraph"/>
              <w:spacing w:line="240" w:lineRule="auto" w:before="16"/>
              <w:ind w:left="118"/>
              <w:rPr>
                <w:sz w:val="24"/>
              </w:rPr>
            </w:pPr>
            <w:r>
              <w:rPr>
                <w:spacing w:val="-2"/>
                <w:sz w:val="24"/>
              </w:rPr>
              <w:t>active</w:t>
            </w:r>
          </w:p>
        </w:tc>
      </w:tr>
      <w:tr>
        <w:trPr>
          <w:trHeight w:val="310" w:hRule="atLeast"/>
        </w:trPr>
        <w:tc>
          <w:tcPr>
            <w:tcW w:w="3382" w:type="dxa"/>
            <w:tcBorders>
              <w:top w:val="single" w:sz="6" w:space="0" w:color="000000"/>
            </w:tcBorders>
          </w:tcPr>
          <w:p>
            <w:pPr>
              <w:pStyle w:val="TableParagraph"/>
              <w:spacing w:before="15"/>
              <w:jc w:val="left"/>
              <w:rPr>
                <w:sz w:val="24"/>
              </w:rPr>
            </w:pPr>
            <w:r>
              <w:rPr>
                <w:spacing w:val="-2"/>
                <w:sz w:val="24"/>
              </w:rPr>
              <w:t>voluntary</w:t>
            </w:r>
          </w:p>
        </w:tc>
        <w:tc>
          <w:tcPr>
            <w:tcW w:w="1078" w:type="dxa"/>
            <w:tcBorders>
              <w:top w:val="single" w:sz="6" w:space="0" w:color="000000"/>
            </w:tcBorders>
          </w:tcPr>
          <w:p>
            <w:pPr>
              <w:pStyle w:val="TableParagraph"/>
              <w:spacing w:before="15"/>
              <w:ind w:right="191"/>
              <w:jc w:val="right"/>
              <w:rPr>
                <w:sz w:val="24"/>
              </w:rPr>
            </w:pPr>
            <w:r>
              <w:rPr>
                <w:spacing w:val="-2"/>
                <w:sz w:val="24"/>
              </w:rPr>
              <w:t>suicide</w:t>
            </w:r>
          </w:p>
        </w:tc>
        <w:tc>
          <w:tcPr>
            <w:tcW w:w="2426" w:type="dxa"/>
            <w:tcBorders>
              <w:top w:val="single" w:sz="6" w:space="0" w:color="000000"/>
            </w:tcBorders>
          </w:tcPr>
          <w:p>
            <w:pPr>
              <w:pStyle w:val="TableParagraph"/>
              <w:spacing w:before="15"/>
              <w:ind w:left="129" w:right="129"/>
              <w:rPr>
                <w:sz w:val="24"/>
              </w:rPr>
            </w:pPr>
            <w:r>
              <w:rPr>
                <w:sz w:val="24"/>
              </w:rPr>
              <w:t>DNR</w:t>
            </w:r>
            <w:r>
              <w:rPr>
                <w:spacing w:val="-6"/>
                <w:sz w:val="24"/>
              </w:rPr>
              <w:t> </w:t>
            </w:r>
            <w:r>
              <w:rPr>
                <w:spacing w:val="-2"/>
                <w:sz w:val="24"/>
              </w:rPr>
              <w:t>orders</w:t>
            </w:r>
          </w:p>
        </w:tc>
        <w:tc>
          <w:tcPr>
            <w:tcW w:w="2827" w:type="dxa"/>
            <w:tcBorders>
              <w:top w:val="single" w:sz="6" w:space="0" w:color="000000"/>
            </w:tcBorders>
          </w:tcPr>
          <w:p>
            <w:pPr>
              <w:pStyle w:val="TableParagraph"/>
              <w:spacing w:before="15"/>
              <w:ind w:left="118"/>
              <w:rPr>
                <w:sz w:val="24"/>
              </w:rPr>
            </w:pPr>
            <w:r>
              <w:rPr>
                <w:spacing w:val="-4"/>
                <w:sz w:val="24"/>
              </w:rPr>
              <w:t>Physician</w:t>
            </w:r>
            <w:r>
              <w:rPr>
                <w:spacing w:val="-5"/>
                <w:sz w:val="24"/>
              </w:rPr>
              <w:t> </w:t>
            </w:r>
            <w:r>
              <w:rPr>
                <w:spacing w:val="-4"/>
                <w:sz w:val="24"/>
              </w:rPr>
              <w:t>Assisted</w:t>
            </w:r>
            <w:r>
              <w:rPr>
                <w:spacing w:val="-5"/>
                <w:sz w:val="24"/>
              </w:rPr>
              <w:t> </w:t>
            </w:r>
            <w:r>
              <w:rPr>
                <w:spacing w:val="-9"/>
                <w:sz w:val="24"/>
              </w:rPr>
              <w:t>Suicide</w:t>
            </w:r>
          </w:p>
        </w:tc>
      </w:tr>
      <w:tr>
        <w:trPr>
          <w:trHeight w:val="288" w:hRule="atLeast"/>
        </w:trPr>
        <w:tc>
          <w:tcPr>
            <w:tcW w:w="3382" w:type="dxa"/>
          </w:tcPr>
          <w:p>
            <w:pPr>
              <w:pStyle w:val="TableParagraph"/>
              <w:spacing w:line="269" w:lineRule="exact"/>
              <w:jc w:val="left"/>
              <w:rPr>
                <w:sz w:val="24"/>
              </w:rPr>
            </w:pPr>
            <w:r>
              <w:rPr>
                <w:w w:val="90"/>
                <w:sz w:val="24"/>
              </w:rPr>
              <w:t>non-</w:t>
            </w:r>
            <w:r>
              <w:rPr>
                <w:spacing w:val="-2"/>
                <w:sz w:val="24"/>
              </w:rPr>
              <w:t>voluntary</w:t>
            </w:r>
          </w:p>
        </w:tc>
        <w:tc>
          <w:tcPr>
            <w:tcW w:w="1078" w:type="dxa"/>
          </w:tcPr>
          <w:p>
            <w:pPr>
              <w:pStyle w:val="TableParagraph"/>
              <w:spacing w:line="269" w:lineRule="exact"/>
              <w:ind w:right="117"/>
              <w:jc w:val="right"/>
              <w:rPr>
                <w:sz w:val="24"/>
              </w:rPr>
            </w:pPr>
            <w:r>
              <w:rPr>
                <w:spacing w:val="-2"/>
                <w:sz w:val="24"/>
              </w:rPr>
              <w:t>accident</w:t>
            </w:r>
          </w:p>
        </w:tc>
        <w:tc>
          <w:tcPr>
            <w:tcW w:w="2426" w:type="dxa"/>
          </w:tcPr>
          <w:p>
            <w:pPr>
              <w:pStyle w:val="TableParagraph"/>
              <w:spacing w:line="269" w:lineRule="exact"/>
              <w:ind w:left="129" w:right="130"/>
              <w:rPr>
                <w:sz w:val="24"/>
              </w:rPr>
            </w:pPr>
            <w:r>
              <w:rPr>
                <w:w w:val="90"/>
                <w:sz w:val="24"/>
              </w:rPr>
              <w:t>removing</w:t>
            </w:r>
            <w:r>
              <w:rPr>
                <w:spacing w:val="17"/>
                <w:sz w:val="24"/>
              </w:rPr>
              <w:t> </w:t>
            </w:r>
            <w:r>
              <w:rPr>
                <w:w w:val="90"/>
                <w:sz w:val="24"/>
              </w:rPr>
              <w:t>life</w:t>
            </w:r>
            <w:r>
              <w:rPr>
                <w:spacing w:val="18"/>
                <w:sz w:val="24"/>
              </w:rPr>
              <w:t> </w:t>
            </w:r>
            <w:r>
              <w:rPr>
                <w:spacing w:val="-2"/>
                <w:w w:val="90"/>
                <w:sz w:val="24"/>
              </w:rPr>
              <w:t>support</w:t>
            </w:r>
          </w:p>
        </w:tc>
        <w:tc>
          <w:tcPr>
            <w:tcW w:w="2827" w:type="dxa"/>
          </w:tcPr>
          <w:p>
            <w:pPr>
              <w:pStyle w:val="TableParagraph"/>
              <w:spacing w:line="269" w:lineRule="exact"/>
              <w:ind w:left="116"/>
              <w:rPr>
                <w:sz w:val="24"/>
              </w:rPr>
            </w:pPr>
            <w:r>
              <w:rPr>
                <w:spacing w:val="-6"/>
                <w:sz w:val="24"/>
              </w:rPr>
              <w:t>hastening</w:t>
            </w:r>
            <w:r>
              <w:rPr>
                <w:spacing w:val="1"/>
                <w:sz w:val="24"/>
              </w:rPr>
              <w:t> </w:t>
            </w:r>
            <w:r>
              <w:rPr>
                <w:spacing w:val="-2"/>
                <w:sz w:val="24"/>
              </w:rPr>
              <w:t>death</w:t>
            </w:r>
          </w:p>
        </w:tc>
      </w:tr>
      <w:tr>
        <w:trPr>
          <w:trHeight w:val="372" w:hRule="atLeast"/>
        </w:trPr>
        <w:tc>
          <w:tcPr>
            <w:tcW w:w="3382" w:type="dxa"/>
            <w:tcBorders>
              <w:bottom w:val="single" w:sz="8" w:space="0" w:color="000000"/>
            </w:tcBorders>
          </w:tcPr>
          <w:p>
            <w:pPr>
              <w:pStyle w:val="TableParagraph"/>
              <w:spacing w:line="318" w:lineRule="exact"/>
              <w:jc w:val="left"/>
              <w:rPr>
                <w:sz w:val="24"/>
              </w:rPr>
            </w:pPr>
            <w:r>
              <w:rPr>
                <w:spacing w:val="-2"/>
                <w:sz w:val="24"/>
              </w:rPr>
              <w:t>involuntary</w:t>
            </w:r>
          </w:p>
        </w:tc>
        <w:tc>
          <w:tcPr>
            <w:tcW w:w="1078" w:type="dxa"/>
            <w:tcBorders>
              <w:bottom w:val="single" w:sz="8" w:space="0" w:color="000000"/>
            </w:tcBorders>
          </w:tcPr>
          <w:p>
            <w:pPr>
              <w:pStyle w:val="TableParagraph"/>
              <w:spacing w:line="318" w:lineRule="exact"/>
              <w:ind w:right="117"/>
              <w:jc w:val="right"/>
              <w:rPr>
                <w:sz w:val="24"/>
              </w:rPr>
            </w:pPr>
            <w:r>
              <w:rPr>
                <w:spacing w:val="-2"/>
                <w:sz w:val="24"/>
              </w:rPr>
              <w:t>accident</w:t>
            </w:r>
          </w:p>
        </w:tc>
        <w:tc>
          <w:tcPr>
            <w:tcW w:w="2426" w:type="dxa"/>
            <w:tcBorders>
              <w:bottom w:val="single" w:sz="8" w:space="0" w:color="000000"/>
            </w:tcBorders>
          </w:tcPr>
          <w:p>
            <w:pPr>
              <w:pStyle w:val="TableParagraph"/>
              <w:spacing w:line="318" w:lineRule="exact"/>
              <w:ind w:left="129" w:right="129"/>
              <w:rPr>
                <w:sz w:val="24"/>
              </w:rPr>
            </w:pPr>
            <w:r>
              <w:rPr>
                <w:spacing w:val="-2"/>
                <w:sz w:val="24"/>
              </w:rPr>
              <w:t>negligence</w:t>
            </w:r>
          </w:p>
        </w:tc>
        <w:tc>
          <w:tcPr>
            <w:tcW w:w="2827" w:type="dxa"/>
            <w:tcBorders>
              <w:bottom w:val="single" w:sz="8" w:space="0" w:color="000000"/>
            </w:tcBorders>
          </w:tcPr>
          <w:p>
            <w:pPr>
              <w:pStyle w:val="TableParagraph"/>
              <w:spacing w:line="318" w:lineRule="exact"/>
              <w:ind w:left="119"/>
              <w:rPr>
                <w:sz w:val="24"/>
              </w:rPr>
            </w:pPr>
            <w:r>
              <w:rPr>
                <w:spacing w:val="-2"/>
                <w:sz w:val="24"/>
              </w:rPr>
              <w:t>murder</w:t>
            </w:r>
          </w:p>
        </w:tc>
      </w:tr>
    </w:tbl>
    <w:p>
      <w:pPr>
        <w:pStyle w:val="BodyText"/>
        <w:spacing w:before="3"/>
        <w:rPr>
          <w:sz w:val="43"/>
        </w:rPr>
      </w:pPr>
    </w:p>
    <w:p>
      <w:pPr>
        <w:pStyle w:val="BodyText"/>
        <w:spacing w:line="213" w:lineRule="auto"/>
        <w:ind w:left="497" w:right="413"/>
        <w:jc w:val="both"/>
      </w:pPr>
      <w:r>
        <w:rPr>
          <w:rFonts w:ascii="Georgia" w:hAnsi="Georgia"/>
          <w:b/>
          <w:i/>
          <w:spacing w:val="-4"/>
        </w:rPr>
        <w:t>Clearly</w:t>
      </w:r>
      <w:r>
        <w:rPr>
          <w:rFonts w:ascii="Georgia" w:hAnsi="Georgia"/>
          <w:b/>
          <w:i/>
          <w:spacing w:val="-6"/>
        </w:rPr>
        <w:t> </w:t>
      </w:r>
      <w:r>
        <w:rPr>
          <w:rFonts w:ascii="Georgia" w:hAnsi="Georgia"/>
          <w:b/>
          <w:i/>
          <w:spacing w:val="-4"/>
        </w:rPr>
        <w:t>this</w:t>
      </w:r>
      <w:r>
        <w:rPr>
          <w:rFonts w:ascii="Georgia" w:hAnsi="Georgia"/>
          <w:b/>
          <w:i/>
          <w:spacing w:val="-4"/>
        </w:rPr>
        <w:t> way</w:t>
      </w:r>
      <w:r>
        <w:rPr>
          <w:rFonts w:ascii="Georgia" w:hAnsi="Georgia"/>
          <w:b/>
          <w:i/>
          <w:spacing w:val="-4"/>
        </w:rPr>
        <w:t> of</w:t>
      </w:r>
      <w:r>
        <w:rPr>
          <w:rFonts w:ascii="Georgia" w:hAnsi="Georgia"/>
          <w:b/>
          <w:i/>
          <w:spacing w:val="-4"/>
        </w:rPr>
        <w:t> classifying</w:t>
      </w:r>
      <w:r>
        <w:rPr>
          <w:rFonts w:ascii="Georgia" w:hAnsi="Georgia"/>
          <w:b/>
          <w:i/>
          <w:spacing w:val="-5"/>
        </w:rPr>
        <w:t> </w:t>
      </w:r>
      <w:r>
        <w:rPr>
          <w:spacing w:val="-4"/>
        </w:rPr>
        <w:t>euthanasia</w:t>
      </w:r>
      <w:r>
        <w:rPr>
          <w:spacing w:val="-11"/>
        </w:rPr>
        <w:t> </w:t>
      </w:r>
      <w:r>
        <w:rPr>
          <w:spacing w:val="-4"/>
        </w:rPr>
        <w:t>is</w:t>
      </w:r>
      <w:r>
        <w:rPr>
          <w:spacing w:val="-11"/>
        </w:rPr>
        <w:t> </w:t>
      </w:r>
      <w:r>
        <w:rPr>
          <w:spacing w:val="-4"/>
        </w:rPr>
        <w:t>just</w:t>
      </w:r>
      <w:r>
        <w:rPr>
          <w:spacing w:val="-11"/>
        </w:rPr>
        <w:t> </w:t>
      </w:r>
      <w:r>
        <w:rPr>
          <w:spacing w:val="-4"/>
        </w:rPr>
        <w:t>the</w:t>
      </w:r>
      <w:r>
        <w:rPr>
          <w:spacing w:val="-11"/>
        </w:rPr>
        <w:t> </w:t>
      </w:r>
      <w:r>
        <w:rPr>
          <w:spacing w:val="-4"/>
        </w:rPr>
        <w:t>beginning</w:t>
      </w:r>
      <w:r>
        <w:rPr>
          <w:spacing w:val="-11"/>
        </w:rPr>
        <w:t> </w:t>
      </w:r>
      <w:r>
        <w:rPr>
          <w:spacing w:val="-4"/>
        </w:rPr>
        <w:t>of</w:t>
      </w:r>
      <w:r>
        <w:rPr>
          <w:spacing w:val="-11"/>
        </w:rPr>
        <w:t> </w:t>
      </w:r>
      <w:r>
        <w:rPr>
          <w:spacing w:val="-4"/>
        </w:rPr>
        <w:t>the</w:t>
      </w:r>
      <w:r>
        <w:rPr>
          <w:spacing w:val="-11"/>
        </w:rPr>
        <w:t> </w:t>
      </w:r>
      <w:r>
        <w:rPr>
          <w:spacing w:val="-4"/>
        </w:rPr>
        <w:t>discussion.</w:t>
      </w:r>
      <w:r>
        <w:rPr>
          <w:spacing w:val="8"/>
        </w:rPr>
        <w:t> </w:t>
      </w:r>
      <w:r>
        <w:rPr>
          <w:spacing w:val="-4"/>
        </w:rPr>
        <w:t>Some </w:t>
      </w:r>
      <w:r>
        <w:rPr/>
        <w:t>of</w:t>
      </w:r>
      <w:r>
        <w:rPr>
          <w:spacing w:val="-14"/>
        </w:rPr>
        <w:t> </w:t>
      </w:r>
      <w:r>
        <w:rPr/>
        <w:t>these</w:t>
      </w:r>
      <w:r>
        <w:rPr>
          <w:spacing w:val="-14"/>
        </w:rPr>
        <w:t> </w:t>
      </w:r>
      <w:r>
        <w:rPr/>
        <w:t>forms,</w:t>
      </w:r>
      <w:r>
        <w:rPr>
          <w:spacing w:val="-13"/>
        </w:rPr>
        <w:t> </w:t>
      </w:r>
      <w:r>
        <w:rPr/>
        <w:t>such</w:t>
      </w:r>
      <w:r>
        <w:rPr>
          <w:spacing w:val="-14"/>
        </w:rPr>
        <w:t> </w:t>
      </w:r>
      <w:r>
        <w:rPr/>
        <w:t>as</w:t>
      </w:r>
      <w:r>
        <w:rPr>
          <w:spacing w:val="-14"/>
        </w:rPr>
        <w:t> </w:t>
      </w:r>
      <w:r>
        <w:rPr/>
        <w:t>passive</w:t>
      </w:r>
      <w:r>
        <w:rPr>
          <w:spacing w:val="-14"/>
        </w:rPr>
        <w:t> </w:t>
      </w:r>
      <w:r>
        <w:rPr/>
        <w:t>voluntary</w:t>
      </w:r>
      <w:r>
        <w:rPr>
          <w:spacing w:val="-14"/>
        </w:rPr>
        <w:t> </w:t>
      </w:r>
      <w:r>
        <w:rPr/>
        <w:t>euthanasia,</w:t>
      </w:r>
      <w:r>
        <w:rPr>
          <w:spacing w:val="-13"/>
        </w:rPr>
        <w:t> </w:t>
      </w:r>
      <w:r>
        <w:rPr/>
        <w:t>are</w:t>
      </w:r>
      <w:r>
        <w:rPr>
          <w:spacing w:val="-14"/>
        </w:rPr>
        <w:t> </w:t>
      </w:r>
      <w:r>
        <w:rPr/>
        <w:t>not</w:t>
      </w:r>
      <w:r>
        <w:rPr>
          <w:spacing w:val="-14"/>
        </w:rPr>
        <w:t> </w:t>
      </w:r>
      <w:r>
        <w:rPr/>
        <w:t>at</w:t>
      </w:r>
      <w:r>
        <w:rPr>
          <w:spacing w:val="-14"/>
        </w:rPr>
        <w:t> </w:t>
      </w:r>
      <w:r>
        <w:rPr/>
        <w:t>all</w:t>
      </w:r>
      <w:r>
        <w:rPr>
          <w:spacing w:val="-14"/>
        </w:rPr>
        <w:t> </w:t>
      </w:r>
      <w:r>
        <w:rPr/>
        <w:t>controversial</w:t>
      </w:r>
      <w:r>
        <w:rPr>
          <w:spacing w:val="-14"/>
        </w:rPr>
        <w:t> </w:t>
      </w:r>
      <w:r>
        <w:rPr/>
        <w:t>–</w:t>
      </w:r>
      <w:r>
        <w:rPr>
          <w:spacing w:val="-14"/>
        </w:rPr>
        <w:t> </w:t>
      </w:r>
      <w:r>
        <w:rPr/>
        <w:t>we</w:t>
      </w:r>
      <w:r>
        <w:rPr>
          <w:spacing w:val="-14"/>
        </w:rPr>
        <w:t> </w:t>
      </w:r>
      <w:r>
        <w:rPr/>
        <w:t>have </w:t>
      </w:r>
      <w:r>
        <w:rPr>
          <w:spacing w:val="-4"/>
        </w:rPr>
        <w:t>every</w:t>
      </w:r>
      <w:r>
        <w:rPr>
          <w:spacing w:val="-10"/>
        </w:rPr>
        <w:t> </w:t>
      </w:r>
      <w:r>
        <w:rPr>
          <w:spacing w:val="-4"/>
        </w:rPr>
        <w:t>right</w:t>
      </w:r>
      <w:r>
        <w:rPr>
          <w:spacing w:val="-10"/>
        </w:rPr>
        <w:t> </w:t>
      </w:r>
      <w:r>
        <w:rPr>
          <w:spacing w:val="-4"/>
        </w:rPr>
        <w:t>legally</w:t>
      </w:r>
      <w:r>
        <w:rPr>
          <w:spacing w:val="-10"/>
        </w:rPr>
        <w:t> </w:t>
      </w:r>
      <w:r>
        <w:rPr>
          <w:spacing w:val="-4"/>
        </w:rPr>
        <w:t>and</w:t>
      </w:r>
      <w:r>
        <w:rPr>
          <w:spacing w:val="-9"/>
        </w:rPr>
        <w:t> </w:t>
      </w:r>
      <w:r>
        <w:rPr>
          <w:spacing w:val="-4"/>
        </w:rPr>
        <w:t>morally</w:t>
      </w:r>
      <w:r>
        <w:rPr>
          <w:spacing w:val="-10"/>
        </w:rPr>
        <w:t> </w:t>
      </w:r>
      <w:r>
        <w:rPr>
          <w:spacing w:val="-4"/>
        </w:rPr>
        <w:t>to</w:t>
      </w:r>
      <w:r>
        <w:rPr>
          <w:spacing w:val="-10"/>
        </w:rPr>
        <w:t> </w:t>
      </w:r>
      <w:r>
        <w:rPr>
          <w:spacing w:val="-4"/>
        </w:rPr>
        <w:t>refuse</w:t>
      </w:r>
      <w:r>
        <w:rPr>
          <w:spacing w:val="-9"/>
        </w:rPr>
        <w:t> </w:t>
      </w:r>
      <w:r>
        <w:rPr>
          <w:spacing w:val="-4"/>
        </w:rPr>
        <w:t>medical</w:t>
      </w:r>
      <w:r>
        <w:rPr>
          <w:spacing w:val="-9"/>
        </w:rPr>
        <w:t> </w:t>
      </w:r>
      <w:r>
        <w:rPr>
          <w:spacing w:val="-4"/>
        </w:rPr>
        <w:t>treatment</w:t>
      </w:r>
      <w:r>
        <w:rPr>
          <w:spacing w:val="-10"/>
        </w:rPr>
        <w:t> </w:t>
      </w:r>
      <w:r>
        <w:rPr>
          <w:spacing w:val="-4"/>
        </w:rPr>
        <w:t>for</w:t>
      </w:r>
      <w:r>
        <w:rPr>
          <w:spacing w:val="-10"/>
        </w:rPr>
        <w:t> </w:t>
      </w:r>
      <w:r>
        <w:rPr>
          <w:spacing w:val="-4"/>
        </w:rPr>
        <w:t>ourselves.</w:t>
      </w:r>
      <w:r>
        <w:rPr>
          <w:spacing w:val="9"/>
        </w:rPr>
        <w:t> </w:t>
      </w:r>
      <w:r>
        <w:rPr>
          <w:spacing w:val="-4"/>
        </w:rPr>
        <w:t>Implementing</w:t>
      </w:r>
      <w:r>
        <w:rPr>
          <w:spacing w:val="-10"/>
        </w:rPr>
        <w:t> </w:t>
      </w:r>
      <w:r>
        <w:rPr>
          <w:spacing w:val="-4"/>
        </w:rPr>
        <w:t>this </w:t>
      </w:r>
      <w:r>
        <w:rPr>
          <w:spacing w:val="-6"/>
        </w:rPr>
        <w:t>right</w:t>
      </w:r>
      <w:r>
        <w:rPr>
          <w:spacing w:val="-8"/>
        </w:rPr>
        <w:t> </w:t>
      </w:r>
      <w:r>
        <w:rPr>
          <w:spacing w:val="-6"/>
        </w:rPr>
        <w:t>can</w:t>
      </w:r>
      <w:r>
        <w:rPr>
          <w:spacing w:val="-8"/>
        </w:rPr>
        <w:t> </w:t>
      </w:r>
      <w:r>
        <w:rPr>
          <w:spacing w:val="-6"/>
        </w:rPr>
        <w:t>be</w:t>
      </w:r>
      <w:r>
        <w:rPr>
          <w:spacing w:val="-8"/>
        </w:rPr>
        <w:t> </w:t>
      </w:r>
      <w:r>
        <w:rPr>
          <w:spacing w:val="-6"/>
        </w:rPr>
        <w:t>a</w:t>
      </w:r>
      <w:r>
        <w:rPr>
          <w:spacing w:val="-8"/>
        </w:rPr>
        <w:t> </w:t>
      </w:r>
      <w:r>
        <w:rPr>
          <w:spacing w:val="-6"/>
        </w:rPr>
        <w:t>problem, but</w:t>
      </w:r>
      <w:r>
        <w:rPr>
          <w:spacing w:val="-8"/>
        </w:rPr>
        <w:t> </w:t>
      </w:r>
      <w:r>
        <w:rPr>
          <w:spacing w:val="-6"/>
        </w:rPr>
        <w:t>the</w:t>
      </w:r>
      <w:r>
        <w:rPr>
          <w:spacing w:val="-8"/>
        </w:rPr>
        <w:t> </w:t>
      </w:r>
      <w:r>
        <w:rPr>
          <w:spacing w:val="-6"/>
        </w:rPr>
        <w:t>problem</w:t>
      </w:r>
      <w:r>
        <w:rPr>
          <w:spacing w:val="-8"/>
        </w:rPr>
        <w:t> </w:t>
      </w:r>
      <w:r>
        <w:rPr>
          <w:spacing w:val="-6"/>
        </w:rPr>
        <w:t>is</w:t>
      </w:r>
      <w:r>
        <w:rPr>
          <w:spacing w:val="-8"/>
        </w:rPr>
        <w:t> </w:t>
      </w:r>
      <w:r>
        <w:rPr>
          <w:spacing w:val="-6"/>
        </w:rPr>
        <w:t>typically</w:t>
      </w:r>
      <w:r>
        <w:rPr>
          <w:spacing w:val="-8"/>
        </w:rPr>
        <w:t> </w:t>
      </w:r>
      <w:r>
        <w:rPr>
          <w:spacing w:val="-6"/>
        </w:rPr>
        <w:t>one</w:t>
      </w:r>
      <w:r>
        <w:rPr>
          <w:spacing w:val="-8"/>
        </w:rPr>
        <w:t> </w:t>
      </w:r>
      <w:r>
        <w:rPr>
          <w:spacing w:val="-6"/>
        </w:rPr>
        <w:t>involving</w:t>
      </w:r>
      <w:r>
        <w:rPr>
          <w:spacing w:val="-8"/>
        </w:rPr>
        <w:t> </w:t>
      </w:r>
      <w:r>
        <w:rPr>
          <w:spacing w:val="-6"/>
        </w:rPr>
        <w:t>figuring</w:t>
      </w:r>
      <w:r>
        <w:rPr>
          <w:spacing w:val="-8"/>
        </w:rPr>
        <w:t> </w:t>
      </w:r>
      <w:r>
        <w:rPr>
          <w:spacing w:val="-6"/>
        </w:rPr>
        <w:t>out</w:t>
      </w:r>
      <w:r>
        <w:rPr>
          <w:spacing w:val="-8"/>
        </w:rPr>
        <w:t> </w:t>
      </w:r>
      <w:r>
        <w:rPr>
          <w:spacing w:val="-6"/>
        </w:rPr>
        <w:t>how</w:t>
      </w:r>
      <w:r>
        <w:rPr>
          <w:spacing w:val="-8"/>
        </w:rPr>
        <w:t> </w:t>
      </w:r>
      <w:r>
        <w:rPr>
          <w:spacing w:val="-6"/>
        </w:rPr>
        <w:t>voluntary </w:t>
      </w:r>
      <w:r>
        <w:rPr/>
        <w:t>a</w:t>
      </w:r>
      <w:r>
        <w:rPr>
          <w:spacing w:val="-11"/>
        </w:rPr>
        <w:t> </w:t>
      </w:r>
      <w:r>
        <w:rPr/>
        <w:t>refusal</w:t>
      </w:r>
      <w:r>
        <w:rPr>
          <w:spacing w:val="-11"/>
        </w:rPr>
        <w:t> </w:t>
      </w:r>
      <w:r>
        <w:rPr/>
        <w:t>of</w:t>
      </w:r>
      <w:r>
        <w:rPr>
          <w:spacing w:val="-11"/>
        </w:rPr>
        <w:t> </w:t>
      </w:r>
      <w:r>
        <w:rPr/>
        <w:t>treatment</w:t>
      </w:r>
      <w:r>
        <w:rPr>
          <w:spacing w:val="-11"/>
        </w:rPr>
        <w:t> </w:t>
      </w:r>
      <w:r>
        <w:rPr/>
        <w:t>really</w:t>
      </w:r>
      <w:r>
        <w:rPr>
          <w:spacing w:val="-11"/>
        </w:rPr>
        <w:t> </w:t>
      </w:r>
      <w:r>
        <w:rPr/>
        <w:t>is,</w:t>
      </w:r>
      <w:r>
        <w:rPr>
          <w:spacing w:val="-10"/>
        </w:rPr>
        <w:t> </w:t>
      </w:r>
      <w:r>
        <w:rPr/>
        <w:t>rather</w:t>
      </w:r>
      <w:r>
        <w:rPr>
          <w:spacing w:val="-11"/>
        </w:rPr>
        <w:t> </w:t>
      </w:r>
      <w:r>
        <w:rPr/>
        <w:t>than</w:t>
      </w:r>
      <w:r>
        <w:rPr>
          <w:spacing w:val="-11"/>
        </w:rPr>
        <w:t> </w:t>
      </w:r>
      <w:r>
        <w:rPr/>
        <w:t>the</w:t>
      </w:r>
      <w:r>
        <w:rPr>
          <w:spacing w:val="-11"/>
        </w:rPr>
        <w:t> </w:t>
      </w:r>
      <w:r>
        <w:rPr/>
        <w:t>problem</w:t>
      </w:r>
      <w:r>
        <w:rPr>
          <w:spacing w:val="-11"/>
        </w:rPr>
        <w:t> </w:t>
      </w:r>
      <w:r>
        <w:rPr/>
        <w:t>of</w:t>
      </w:r>
      <w:r>
        <w:rPr>
          <w:spacing w:val="-11"/>
        </w:rPr>
        <w:t> </w:t>
      </w:r>
      <w:r>
        <w:rPr/>
        <w:t>whether</w:t>
      </w:r>
      <w:r>
        <w:rPr>
          <w:spacing w:val="-11"/>
        </w:rPr>
        <w:t> </w:t>
      </w:r>
      <w:r>
        <w:rPr/>
        <w:t>or</w:t>
      </w:r>
      <w:r>
        <w:rPr>
          <w:spacing w:val="-11"/>
        </w:rPr>
        <w:t> </w:t>
      </w:r>
      <w:r>
        <w:rPr/>
        <w:t>not</w:t>
      </w:r>
      <w:r>
        <w:rPr>
          <w:spacing w:val="-11"/>
        </w:rPr>
        <w:t> </w:t>
      </w:r>
      <w:r>
        <w:rPr/>
        <w:t>someone</w:t>
      </w:r>
      <w:r>
        <w:rPr>
          <w:spacing w:val="-11"/>
        </w:rPr>
        <w:t> </w:t>
      </w:r>
      <w:r>
        <w:rPr/>
        <w:t>should be</w:t>
      </w:r>
      <w:r>
        <w:rPr>
          <w:spacing w:val="-3"/>
        </w:rPr>
        <w:t> </w:t>
      </w:r>
      <w:r>
        <w:rPr/>
        <w:t>allowed</w:t>
      </w:r>
      <w:r>
        <w:rPr>
          <w:spacing w:val="-3"/>
        </w:rPr>
        <w:t> </w:t>
      </w:r>
      <w:r>
        <w:rPr/>
        <w:t>to</w:t>
      </w:r>
      <w:r>
        <w:rPr>
          <w:spacing w:val="-3"/>
        </w:rPr>
        <w:t> </w:t>
      </w:r>
      <w:r>
        <w:rPr/>
        <w:t>refuse</w:t>
      </w:r>
      <w:r>
        <w:rPr>
          <w:spacing w:val="-3"/>
        </w:rPr>
        <w:t> </w:t>
      </w:r>
      <w:r>
        <w:rPr/>
        <w:t>treatment.</w:t>
      </w:r>
      <w:r>
        <w:rPr>
          <w:spacing w:val="34"/>
        </w:rPr>
        <w:t> </w:t>
      </w:r>
      <w:r>
        <w:rPr/>
        <w:t>There</w:t>
      </w:r>
      <w:r>
        <w:rPr>
          <w:spacing w:val="-3"/>
        </w:rPr>
        <w:t> </w:t>
      </w:r>
      <w:r>
        <w:rPr/>
        <w:t>are</w:t>
      </w:r>
      <w:r>
        <w:rPr>
          <w:spacing w:val="-3"/>
        </w:rPr>
        <w:t> </w:t>
      </w:r>
      <w:r>
        <w:rPr/>
        <w:t>no</w:t>
      </w:r>
      <w:r>
        <w:rPr>
          <w:spacing w:val="-3"/>
        </w:rPr>
        <w:t> </w:t>
      </w:r>
      <w:r>
        <w:rPr/>
        <w:t>real</w:t>
      </w:r>
      <w:r>
        <w:rPr>
          <w:spacing w:val="-3"/>
        </w:rPr>
        <w:t> </w:t>
      </w:r>
      <w:r>
        <w:rPr/>
        <w:t>moral</w:t>
      </w:r>
      <w:r>
        <w:rPr>
          <w:spacing w:val="-3"/>
        </w:rPr>
        <w:t> </w:t>
      </w:r>
      <w:r>
        <w:rPr/>
        <w:t>problems</w:t>
      </w:r>
      <w:r>
        <w:rPr>
          <w:spacing w:val="-3"/>
        </w:rPr>
        <w:t> </w:t>
      </w:r>
      <w:r>
        <w:rPr/>
        <w:t>here</w:t>
      </w:r>
      <w:r>
        <w:rPr>
          <w:spacing w:val="-3"/>
        </w:rPr>
        <w:t> </w:t>
      </w:r>
      <w:r>
        <w:rPr/>
        <w:t>simply</w:t>
      </w:r>
      <w:r>
        <w:rPr>
          <w:spacing w:val="-3"/>
        </w:rPr>
        <w:t> </w:t>
      </w:r>
      <w:r>
        <w:rPr/>
        <w:t>because</w:t>
      </w:r>
      <w:r>
        <w:rPr>
          <w:spacing w:val="-3"/>
        </w:rPr>
        <w:t> </w:t>
      </w:r>
      <w:r>
        <w:rPr/>
        <w:t>of the presumption that, as far as medical care is concerned, rational adults can decide for </w:t>
      </w:r>
      <w:r>
        <w:rPr>
          <w:spacing w:val="-4"/>
        </w:rPr>
        <w:t>themselves</w:t>
      </w:r>
      <w:r>
        <w:rPr>
          <w:spacing w:val="-8"/>
        </w:rPr>
        <w:t> </w:t>
      </w:r>
      <w:r>
        <w:rPr>
          <w:spacing w:val="-4"/>
        </w:rPr>
        <w:t>about</w:t>
      </w:r>
      <w:r>
        <w:rPr>
          <w:spacing w:val="-8"/>
        </w:rPr>
        <w:t> </w:t>
      </w:r>
      <w:r>
        <w:rPr>
          <w:spacing w:val="-4"/>
        </w:rPr>
        <w:t>treatment</w:t>
      </w:r>
      <w:r>
        <w:rPr>
          <w:spacing w:val="-7"/>
        </w:rPr>
        <w:t> </w:t>
      </w:r>
      <w:r>
        <w:rPr>
          <w:spacing w:val="-4"/>
        </w:rPr>
        <w:t>of</w:t>
      </w:r>
      <w:r>
        <w:rPr>
          <w:spacing w:val="-7"/>
        </w:rPr>
        <w:t> </w:t>
      </w:r>
      <w:r>
        <w:rPr>
          <w:spacing w:val="-4"/>
        </w:rPr>
        <w:t>their</w:t>
      </w:r>
      <w:r>
        <w:rPr>
          <w:spacing w:val="-7"/>
        </w:rPr>
        <w:t> </w:t>
      </w:r>
      <w:r>
        <w:rPr>
          <w:spacing w:val="-4"/>
        </w:rPr>
        <w:t>illnesses</w:t>
      </w:r>
      <w:r>
        <w:rPr>
          <w:spacing w:val="-7"/>
        </w:rPr>
        <w:t> </w:t>
      </w:r>
      <w:r>
        <w:rPr>
          <w:spacing w:val="-4"/>
        </w:rPr>
        <w:t>and</w:t>
      </w:r>
      <w:r>
        <w:rPr>
          <w:spacing w:val="-7"/>
        </w:rPr>
        <w:t> </w:t>
      </w:r>
      <w:r>
        <w:rPr>
          <w:spacing w:val="-4"/>
        </w:rPr>
        <w:t>when</w:t>
      </w:r>
      <w:r>
        <w:rPr>
          <w:spacing w:val="-8"/>
        </w:rPr>
        <w:t> </w:t>
      </w:r>
      <w:r>
        <w:rPr>
          <w:spacing w:val="-4"/>
        </w:rPr>
        <w:t>enough</w:t>
      </w:r>
      <w:r>
        <w:rPr>
          <w:spacing w:val="-7"/>
        </w:rPr>
        <w:t> </w:t>
      </w:r>
      <w:r>
        <w:rPr>
          <w:spacing w:val="-4"/>
        </w:rPr>
        <w:t>is</w:t>
      </w:r>
      <w:r>
        <w:rPr>
          <w:spacing w:val="-7"/>
        </w:rPr>
        <w:t> </w:t>
      </w:r>
      <w:r>
        <w:rPr>
          <w:spacing w:val="-4"/>
        </w:rPr>
        <w:t>enough.</w:t>
      </w:r>
      <w:r>
        <w:rPr>
          <w:spacing w:val="13"/>
        </w:rPr>
        <w:t> </w:t>
      </w:r>
      <w:r>
        <w:rPr>
          <w:spacing w:val="-4"/>
        </w:rPr>
        <w:t>On</w:t>
      </w:r>
      <w:r>
        <w:rPr>
          <w:spacing w:val="-7"/>
        </w:rPr>
        <w:t> </w:t>
      </w:r>
      <w:r>
        <w:rPr>
          <w:spacing w:val="-4"/>
        </w:rPr>
        <w:t>the</w:t>
      </w:r>
      <w:r>
        <w:rPr>
          <w:spacing w:val="-8"/>
        </w:rPr>
        <w:t> </w:t>
      </w:r>
      <w:r>
        <w:rPr>
          <w:spacing w:val="-4"/>
        </w:rPr>
        <w:t>other</w:t>
      </w:r>
      <w:r>
        <w:rPr>
          <w:spacing w:val="-7"/>
        </w:rPr>
        <w:t> </w:t>
      </w:r>
      <w:r>
        <w:rPr>
          <w:spacing w:val="-4"/>
        </w:rPr>
        <w:t>side </w:t>
      </w:r>
      <w:r>
        <w:rPr>
          <w:spacing w:val="-2"/>
        </w:rPr>
        <w:t>of</w:t>
      </w:r>
      <w:r>
        <w:rPr>
          <w:spacing w:val="-12"/>
        </w:rPr>
        <w:t> </w:t>
      </w:r>
      <w:r>
        <w:rPr>
          <w:spacing w:val="-2"/>
        </w:rPr>
        <w:t>the</w:t>
      </w:r>
      <w:r>
        <w:rPr>
          <w:spacing w:val="-12"/>
        </w:rPr>
        <w:t> </w:t>
      </w:r>
      <w:r>
        <w:rPr>
          <w:spacing w:val="-2"/>
        </w:rPr>
        <w:t>scale,</w:t>
      </w:r>
      <w:r>
        <w:rPr>
          <w:spacing w:val="-12"/>
        </w:rPr>
        <w:t> </w:t>
      </w:r>
      <w:r>
        <w:rPr>
          <w:spacing w:val="-2"/>
        </w:rPr>
        <w:t>what</w:t>
      </w:r>
      <w:r>
        <w:rPr>
          <w:spacing w:val="-12"/>
        </w:rPr>
        <w:t> </w:t>
      </w:r>
      <w:r>
        <w:rPr>
          <w:spacing w:val="-2"/>
        </w:rPr>
        <w:t>the</w:t>
      </w:r>
      <w:r>
        <w:rPr>
          <w:spacing w:val="-12"/>
        </w:rPr>
        <w:t> </w:t>
      </w:r>
      <w:r>
        <w:rPr>
          <w:spacing w:val="-2"/>
        </w:rPr>
        <w:t>chart</w:t>
      </w:r>
      <w:r>
        <w:rPr>
          <w:spacing w:val="-12"/>
        </w:rPr>
        <w:t> </w:t>
      </w:r>
      <w:r>
        <w:rPr>
          <w:spacing w:val="-2"/>
        </w:rPr>
        <w:t>labels</w:t>
      </w:r>
      <w:r>
        <w:rPr>
          <w:spacing w:val="-12"/>
        </w:rPr>
        <w:t> </w:t>
      </w:r>
      <w:r>
        <w:rPr>
          <w:spacing w:val="-2"/>
        </w:rPr>
        <w:t>“involuntary</w:t>
      </w:r>
      <w:r>
        <w:rPr>
          <w:spacing w:val="-12"/>
        </w:rPr>
        <w:t> </w:t>
      </w:r>
      <w:r>
        <w:rPr>
          <w:spacing w:val="-2"/>
        </w:rPr>
        <w:t>euthanasia”</w:t>
      </w:r>
      <w:r>
        <w:rPr>
          <w:spacing w:val="-13"/>
        </w:rPr>
        <w:t> </w:t>
      </w:r>
      <w:r>
        <w:rPr>
          <w:spacing w:val="-2"/>
        </w:rPr>
        <w:t>is</w:t>
      </w:r>
      <w:r>
        <w:rPr>
          <w:spacing w:val="-12"/>
        </w:rPr>
        <w:t> </w:t>
      </w:r>
      <w:r>
        <w:rPr>
          <w:spacing w:val="-2"/>
        </w:rPr>
        <w:t>also</w:t>
      </w:r>
      <w:r>
        <w:rPr>
          <w:spacing w:val="-13"/>
        </w:rPr>
        <w:t> </w:t>
      </w:r>
      <w:r>
        <w:rPr>
          <w:spacing w:val="-2"/>
        </w:rPr>
        <w:t>lacking</w:t>
      </w:r>
      <w:r>
        <w:rPr>
          <w:spacing w:val="-12"/>
        </w:rPr>
        <w:t> </w:t>
      </w:r>
      <w:r>
        <w:rPr>
          <w:spacing w:val="-2"/>
        </w:rPr>
        <w:t>in</w:t>
      </w:r>
      <w:r>
        <w:rPr>
          <w:spacing w:val="-12"/>
        </w:rPr>
        <w:t> </w:t>
      </w:r>
      <w:r>
        <w:rPr>
          <w:spacing w:val="-2"/>
        </w:rPr>
        <w:t>any</w:t>
      </w:r>
      <w:r>
        <w:rPr>
          <w:spacing w:val="-12"/>
        </w:rPr>
        <w:t> </w:t>
      </w:r>
      <w:r>
        <w:rPr>
          <w:spacing w:val="-2"/>
        </w:rPr>
        <w:t>significant </w:t>
      </w:r>
      <w:r>
        <w:rPr>
          <w:spacing w:val="-6"/>
        </w:rPr>
        <w:t>controversy,</w:t>
      </w:r>
      <w:r>
        <w:rPr>
          <w:spacing w:val="-7"/>
        </w:rPr>
        <w:t> </w:t>
      </w:r>
      <w:r>
        <w:rPr>
          <w:spacing w:val="-6"/>
        </w:rPr>
        <w:t>since</w:t>
      </w:r>
      <w:r>
        <w:rPr>
          <w:spacing w:val="-8"/>
        </w:rPr>
        <w:t> </w:t>
      </w:r>
      <w:r>
        <w:rPr>
          <w:spacing w:val="-6"/>
        </w:rPr>
        <w:t>killing</w:t>
      </w:r>
      <w:r>
        <w:rPr>
          <w:spacing w:val="-8"/>
        </w:rPr>
        <w:t> </w:t>
      </w:r>
      <w:r>
        <w:rPr>
          <w:spacing w:val="-6"/>
        </w:rPr>
        <w:t>someone</w:t>
      </w:r>
      <w:r>
        <w:rPr>
          <w:spacing w:val="-8"/>
        </w:rPr>
        <w:t> </w:t>
      </w:r>
      <w:r>
        <w:rPr>
          <w:spacing w:val="-6"/>
        </w:rPr>
        <w:t>or</w:t>
      </w:r>
      <w:r>
        <w:rPr>
          <w:spacing w:val="-8"/>
        </w:rPr>
        <w:t> </w:t>
      </w:r>
      <w:r>
        <w:rPr>
          <w:spacing w:val="-6"/>
        </w:rPr>
        <w:t>refusing</w:t>
      </w:r>
      <w:r>
        <w:rPr>
          <w:spacing w:val="-8"/>
        </w:rPr>
        <w:t> </w:t>
      </w:r>
      <w:r>
        <w:rPr>
          <w:spacing w:val="-6"/>
        </w:rPr>
        <w:t>treatment</w:t>
      </w:r>
      <w:r>
        <w:rPr>
          <w:spacing w:val="-8"/>
        </w:rPr>
        <w:t> </w:t>
      </w:r>
      <w:r>
        <w:rPr>
          <w:spacing w:val="-6"/>
        </w:rPr>
        <w:t>to</w:t>
      </w:r>
      <w:r>
        <w:rPr>
          <w:spacing w:val="-8"/>
        </w:rPr>
        <w:t> </w:t>
      </w:r>
      <w:r>
        <w:rPr>
          <w:spacing w:val="-6"/>
        </w:rPr>
        <w:t>someone</w:t>
      </w:r>
      <w:r>
        <w:rPr>
          <w:spacing w:val="-8"/>
        </w:rPr>
        <w:t> </w:t>
      </w:r>
      <w:r>
        <w:rPr>
          <w:spacing w:val="-6"/>
        </w:rPr>
        <w:t>against</w:t>
      </w:r>
      <w:r>
        <w:rPr>
          <w:spacing w:val="-8"/>
        </w:rPr>
        <w:t> </w:t>
      </w:r>
      <w:r>
        <w:rPr>
          <w:spacing w:val="-6"/>
        </w:rPr>
        <w:t>her</w:t>
      </w:r>
      <w:r>
        <w:rPr>
          <w:spacing w:val="-8"/>
        </w:rPr>
        <w:t> </w:t>
      </w:r>
      <w:r>
        <w:rPr>
          <w:spacing w:val="-6"/>
        </w:rPr>
        <w:t>will</w:t>
      </w:r>
      <w:r>
        <w:rPr>
          <w:spacing w:val="-8"/>
        </w:rPr>
        <w:t> </w:t>
      </w:r>
      <w:r>
        <w:rPr>
          <w:spacing w:val="-6"/>
        </w:rPr>
        <w:t>is</w:t>
      </w:r>
      <w:r>
        <w:rPr>
          <w:spacing w:val="-8"/>
        </w:rPr>
        <w:t> </w:t>
      </w:r>
      <w:r>
        <w:rPr>
          <w:spacing w:val="-6"/>
        </w:rPr>
        <w:t>clearly </w:t>
      </w:r>
      <w:r>
        <w:rPr>
          <w:spacing w:val="-2"/>
        </w:rPr>
        <w:t>wrong.</w:t>
      </w:r>
      <w:r>
        <w:rPr>
          <w:spacing w:val="6"/>
        </w:rPr>
        <w:t> </w:t>
      </w:r>
      <w:r>
        <w:rPr>
          <w:spacing w:val="-2"/>
        </w:rPr>
        <w:t>Nobody</w:t>
      </w:r>
      <w:r>
        <w:rPr>
          <w:spacing w:val="-11"/>
        </w:rPr>
        <w:t> </w:t>
      </w:r>
      <w:r>
        <w:rPr>
          <w:spacing w:val="-2"/>
        </w:rPr>
        <w:t>who</w:t>
      </w:r>
      <w:r>
        <w:rPr>
          <w:spacing w:val="-11"/>
        </w:rPr>
        <w:t> </w:t>
      </w:r>
      <w:r>
        <w:rPr>
          <w:spacing w:val="-2"/>
        </w:rPr>
        <w:t>is</w:t>
      </w:r>
      <w:r>
        <w:rPr>
          <w:spacing w:val="-12"/>
        </w:rPr>
        <w:t> </w:t>
      </w:r>
      <w:r>
        <w:rPr>
          <w:spacing w:val="-2"/>
        </w:rPr>
        <w:t>a</w:t>
      </w:r>
      <w:r>
        <w:rPr>
          <w:spacing w:val="-11"/>
        </w:rPr>
        <w:t> </w:t>
      </w:r>
      <w:r>
        <w:rPr>
          <w:spacing w:val="-2"/>
        </w:rPr>
        <w:t>serious</w:t>
      </w:r>
      <w:r>
        <w:rPr>
          <w:spacing w:val="-11"/>
        </w:rPr>
        <w:t> </w:t>
      </w:r>
      <w:r>
        <w:rPr>
          <w:spacing w:val="-2"/>
        </w:rPr>
        <w:t>participant</w:t>
      </w:r>
      <w:r>
        <w:rPr>
          <w:spacing w:val="-11"/>
        </w:rPr>
        <w:t> </w:t>
      </w:r>
      <w:r>
        <w:rPr>
          <w:spacing w:val="-2"/>
        </w:rPr>
        <w:t>in</w:t>
      </w:r>
      <w:r>
        <w:rPr>
          <w:spacing w:val="-12"/>
        </w:rPr>
        <w:t> </w:t>
      </w:r>
      <w:r>
        <w:rPr>
          <w:spacing w:val="-2"/>
        </w:rPr>
        <w:t>discussion</w:t>
      </w:r>
      <w:r>
        <w:rPr>
          <w:spacing w:val="-11"/>
        </w:rPr>
        <w:t> </w:t>
      </w:r>
      <w:r>
        <w:rPr>
          <w:spacing w:val="-2"/>
        </w:rPr>
        <w:t>about</w:t>
      </w:r>
      <w:r>
        <w:rPr>
          <w:spacing w:val="-11"/>
        </w:rPr>
        <w:t> </w:t>
      </w:r>
      <w:r>
        <w:rPr>
          <w:spacing w:val="-2"/>
        </w:rPr>
        <w:t>the</w:t>
      </w:r>
      <w:r>
        <w:rPr>
          <w:spacing w:val="-11"/>
        </w:rPr>
        <w:t> </w:t>
      </w:r>
      <w:r>
        <w:rPr>
          <w:spacing w:val="-2"/>
        </w:rPr>
        <w:t>ethical</w:t>
      </w:r>
      <w:r>
        <w:rPr>
          <w:spacing w:val="-11"/>
        </w:rPr>
        <w:t> </w:t>
      </w:r>
      <w:r>
        <w:rPr>
          <w:spacing w:val="-2"/>
        </w:rPr>
        <w:t>and</w:t>
      </w:r>
      <w:r>
        <w:rPr>
          <w:spacing w:val="-11"/>
        </w:rPr>
        <w:t> </w:t>
      </w:r>
      <w:r>
        <w:rPr>
          <w:spacing w:val="-2"/>
        </w:rPr>
        <w:t>legal</w:t>
      </w:r>
      <w:r>
        <w:rPr>
          <w:spacing w:val="-12"/>
        </w:rPr>
        <w:t> </w:t>
      </w:r>
      <w:r>
        <w:rPr>
          <w:spacing w:val="-2"/>
        </w:rPr>
        <w:t>status </w:t>
      </w:r>
      <w:r>
        <w:rPr/>
        <w:t>of</w:t>
      </w:r>
      <w:r>
        <w:rPr>
          <w:spacing w:val="-10"/>
        </w:rPr>
        <w:t> </w:t>
      </w:r>
      <w:r>
        <w:rPr/>
        <w:t>euthanasia</w:t>
      </w:r>
      <w:r>
        <w:rPr>
          <w:spacing w:val="-10"/>
        </w:rPr>
        <w:t> </w:t>
      </w:r>
      <w:r>
        <w:rPr/>
        <w:t>wants</w:t>
      </w:r>
      <w:r>
        <w:rPr>
          <w:spacing w:val="-10"/>
        </w:rPr>
        <w:t> </w:t>
      </w:r>
      <w:r>
        <w:rPr/>
        <w:t>to</w:t>
      </w:r>
      <w:r>
        <w:rPr>
          <w:spacing w:val="-10"/>
        </w:rPr>
        <w:t> </w:t>
      </w:r>
      <w:r>
        <w:rPr/>
        <w:t>defend</w:t>
      </w:r>
      <w:r>
        <w:rPr>
          <w:spacing w:val="-10"/>
        </w:rPr>
        <w:t> </w:t>
      </w:r>
      <w:r>
        <w:rPr/>
        <w:t>involuntary</w:t>
      </w:r>
      <w:r>
        <w:rPr>
          <w:spacing w:val="-10"/>
        </w:rPr>
        <w:t> </w:t>
      </w:r>
      <w:r>
        <w:rPr/>
        <w:t>cases.</w:t>
      </w:r>
      <w:r>
        <w:rPr>
          <w:spacing w:val="26"/>
        </w:rPr>
        <w:t> </w:t>
      </w:r>
      <w:r>
        <w:rPr/>
        <w:t>These</w:t>
      </w:r>
      <w:r>
        <w:rPr>
          <w:spacing w:val="-10"/>
        </w:rPr>
        <w:t> </w:t>
      </w:r>
      <w:r>
        <w:rPr/>
        <w:t>must</w:t>
      </w:r>
      <w:r>
        <w:rPr>
          <w:spacing w:val="-10"/>
        </w:rPr>
        <w:t> </w:t>
      </w:r>
      <w:r>
        <w:rPr/>
        <w:t>be</w:t>
      </w:r>
      <w:r>
        <w:rPr>
          <w:spacing w:val="-10"/>
        </w:rPr>
        <w:t> </w:t>
      </w:r>
      <w:r>
        <w:rPr/>
        <w:t>mentioned,</w:t>
      </w:r>
      <w:r>
        <w:rPr>
          <w:spacing w:val="-7"/>
        </w:rPr>
        <w:t> </w:t>
      </w:r>
      <w:r>
        <w:rPr/>
        <w:t>however,</w:t>
      </w:r>
      <w:r>
        <w:rPr>
          <w:spacing w:val="-7"/>
        </w:rPr>
        <w:t> </w:t>
      </w:r>
      <w:r>
        <w:rPr/>
        <w:t>for two reasons.</w:t>
      </w:r>
      <w:r>
        <w:rPr>
          <w:spacing w:val="40"/>
        </w:rPr>
        <w:t> </w:t>
      </w:r>
      <w:r>
        <w:rPr/>
        <w:t>First, we need to distinguish non-voluntary cases, in which the patient has </w:t>
      </w:r>
      <w:r>
        <w:rPr>
          <w:spacing w:val="-2"/>
        </w:rPr>
        <w:t>not</w:t>
      </w:r>
      <w:r>
        <w:rPr>
          <w:spacing w:val="-5"/>
        </w:rPr>
        <w:t> </w:t>
      </w:r>
      <w:r>
        <w:rPr>
          <w:spacing w:val="-2"/>
        </w:rPr>
        <w:t>or</w:t>
      </w:r>
      <w:r>
        <w:rPr>
          <w:spacing w:val="-5"/>
        </w:rPr>
        <w:t> </w:t>
      </w:r>
      <w:r>
        <w:rPr>
          <w:spacing w:val="-2"/>
        </w:rPr>
        <w:t>cannot</w:t>
      </w:r>
      <w:r>
        <w:rPr>
          <w:spacing w:val="-5"/>
        </w:rPr>
        <w:t> </w:t>
      </w:r>
      <w:r>
        <w:rPr>
          <w:spacing w:val="-2"/>
        </w:rPr>
        <w:t>express</w:t>
      </w:r>
      <w:r>
        <w:rPr>
          <w:spacing w:val="-5"/>
        </w:rPr>
        <w:t> </w:t>
      </w:r>
      <w:r>
        <w:rPr>
          <w:spacing w:val="-2"/>
        </w:rPr>
        <w:t>their</w:t>
      </w:r>
      <w:r>
        <w:rPr>
          <w:spacing w:val="-5"/>
        </w:rPr>
        <w:t> </w:t>
      </w:r>
      <w:r>
        <w:rPr>
          <w:spacing w:val="-2"/>
        </w:rPr>
        <w:t>desires</w:t>
      </w:r>
      <w:r>
        <w:rPr>
          <w:spacing w:val="-4"/>
        </w:rPr>
        <w:t> </w:t>
      </w:r>
      <w:r>
        <w:rPr>
          <w:spacing w:val="-2"/>
        </w:rPr>
        <w:t>in</w:t>
      </w:r>
      <w:r>
        <w:rPr>
          <w:spacing w:val="-5"/>
        </w:rPr>
        <w:t> </w:t>
      </w:r>
      <w:r>
        <w:rPr>
          <w:spacing w:val="-2"/>
        </w:rPr>
        <w:t>one</w:t>
      </w:r>
      <w:r>
        <w:rPr>
          <w:spacing w:val="-5"/>
        </w:rPr>
        <w:t> </w:t>
      </w:r>
      <w:r>
        <w:rPr>
          <w:spacing w:val="-2"/>
        </w:rPr>
        <w:t>way</w:t>
      </w:r>
      <w:r>
        <w:rPr>
          <w:spacing w:val="-5"/>
        </w:rPr>
        <w:t> </w:t>
      </w:r>
      <w:r>
        <w:rPr>
          <w:spacing w:val="-2"/>
        </w:rPr>
        <w:t>or</w:t>
      </w:r>
      <w:r>
        <w:rPr>
          <w:spacing w:val="-5"/>
        </w:rPr>
        <w:t> </w:t>
      </w:r>
      <w:r>
        <w:rPr>
          <w:spacing w:val="-2"/>
        </w:rPr>
        <w:t>another,</w:t>
      </w:r>
      <w:r>
        <w:rPr>
          <w:spacing w:val="-3"/>
        </w:rPr>
        <w:t> </w:t>
      </w:r>
      <w:r>
        <w:rPr>
          <w:spacing w:val="-2"/>
        </w:rPr>
        <w:t>from</w:t>
      </w:r>
      <w:r>
        <w:rPr>
          <w:spacing w:val="-5"/>
        </w:rPr>
        <w:t> </w:t>
      </w:r>
      <w:r>
        <w:rPr>
          <w:spacing w:val="-2"/>
        </w:rPr>
        <w:t>involuntary</w:t>
      </w:r>
      <w:r>
        <w:rPr>
          <w:spacing w:val="-5"/>
        </w:rPr>
        <w:t> </w:t>
      </w:r>
      <w:r>
        <w:rPr>
          <w:spacing w:val="-2"/>
        </w:rPr>
        <w:t>cases,</w:t>
      </w:r>
      <w:r>
        <w:rPr>
          <w:spacing w:val="-3"/>
        </w:rPr>
        <w:t> </w:t>
      </w:r>
      <w:r>
        <w:rPr>
          <w:spacing w:val="-2"/>
        </w:rPr>
        <w:t>in</w:t>
      </w:r>
      <w:r>
        <w:rPr>
          <w:spacing w:val="-5"/>
        </w:rPr>
        <w:t> </w:t>
      </w:r>
      <w:r>
        <w:rPr>
          <w:spacing w:val="-4"/>
        </w:rPr>
        <w:t>which</w:t>
      </w:r>
    </w:p>
    <w:p>
      <w:pPr>
        <w:spacing w:after="0" w:line="213" w:lineRule="auto"/>
        <w:jc w:val="both"/>
        <w:sectPr>
          <w:headerReference w:type="even" r:id="rId182"/>
          <w:headerReference w:type="default" r:id="rId183"/>
          <w:pgSz w:w="12240" w:h="15840"/>
          <w:pgMar w:header="752" w:footer="0" w:top="1080" w:bottom="280" w:left="920" w:right="1000"/>
          <w:pgNumType w:start="128"/>
        </w:sectPr>
      </w:pPr>
    </w:p>
    <w:p>
      <w:pPr>
        <w:pStyle w:val="BodyText"/>
        <w:spacing w:before="9"/>
        <w:rPr>
          <w:sz w:val="14"/>
        </w:rPr>
      </w:pPr>
    </w:p>
    <w:p>
      <w:pPr>
        <w:pStyle w:val="BodyText"/>
        <w:spacing w:line="213" w:lineRule="auto" w:before="146"/>
        <w:ind w:left="497" w:right="414"/>
        <w:jc w:val="both"/>
      </w:pPr>
      <w:r>
        <w:rPr/>
        <w:t>the patient’s wishes are being ignored or overridden.</w:t>
      </w:r>
      <w:r>
        <w:rPr>
          <w:spacing w:val="40"/>
        </w:rPr>
        <w:t> </w:t>
      </w:r>
      <w:r>
        <w:rPr/>
        <w:t>In other words, it is important to see</w:t>
      </w:r>
      <w:r>
        <w:rPr>
          <w:spacing w:val="-15"/>
        </w:rPr>
        <w:t> </w:t>
      </w:r>
      <w:r>
        <w:rPr/>
        <w:t>that</w:t>
      </w:r>
      <w:r>
        <w:rPr>
          <w:spacing w:val="-15"/>
        </w:rPr>
        <w:t> </w:t>
      </w:r>
      <w:r>
        <w:rPr/>
        <w:t>the</w:t>
      </w:r>
      <w:r>
        <w:rPr>
          <w:spacing w:val="-15"/>
        </w:rPr>
        <w:t> </w:t>
      </w:r>
      <w:r>
        <w:rPr/>
        <w:t>opposite</w:t>
      </w:r>
      <w:r>
        <w:rPr>
          <w:spacing w:val="-15"/>
        </w:rPr>
        <w:t> </w:t>
      </w:r>
      <w:r>
        <w:rPr/>
        <w:t>of</w:t>
      </w:r>
      <w:r>
        <w:rPr>
          <w:spacing w:val="-15"/>
        </w:rPr>
        <w:t> </w:t>
      </w:r>
      <w:r>
        <w:rPr/>
        <w:t>voluntary</w:t>
      </w:r>
      <w:r>
        <w:rPr>
          <w:spacing w:val="-15"/>
        </w:rPr>
        <w:t> </w:t>
      </w:r>
      <w:r>
        <w:rPr/>
        <w:t>may</w:t>
      </w:r>
      <w:r>
        <w:rPr>
          <w:spacing w:val="-15"/>
        </w:rPr>
        <w:t> </w:t>
      </w:r>
      <w:r>
        <w:rPr/>
        <w:t>be</w:t>
      </w:r>
      <w:r>
        <w:rPr>
          <w:spacing w:val="-15"/>
        </w:rPr>
        <w:t> </w:t>
      </w:r>
      <w:r>
        <w:rPr/>
        <w:t>involuntary</w:t>
      </w:r>
      <w:r>
        <w:rPr>
          <w:spacing w:val="-15"/>
        </w:rPr>
        <w:t> </w:t>
      </w:r>
      <w:r>
        <w:rPr/>
        <w:t>or</w:t>
      </w:r>
      <w:r>
        <w:rPr>
          <w:spacing w:val="-15"/>
        </w:rPr>
        <w:t> </w:t>
      </w:r>
      <w:r>
        <w:rPr/>
        <w:t>it</w:t>
      </w:r>
      <w:r>
        <w:rPr>
          <w:spacing w:val="-15"/>
        </w:rPr>
        <w:t> </w:t>
      </w:r>
      <w:r>
        <w:rPr/>
        <w:t>may</w:t>
      </w:r>
      <w:r>
        <w:rPr>
          <w:spacing w:val="-15"/>
        </w:rPr>
        <w:t> </w:t>
      </w:r>
      <w:r>
        <w:rPr/>
        <w:t>be</w:t>
      </w:r>
      <w:r>
        <w:rPr>
          <w:spacing w:val="-15"/>
        </w:rPr>
        <w:t> </w:t>
      </w:r>
      <w:r>
        <w:rPr/>
        <w:t>non-voluntary.</w:t>
      </w:r>
      <w:r>
        <w:rPr>
          <w:spacing w:val="-11"/>
        </w:rPr>
        <w:t> </w:t>
      </w:r>
      <w:r>
        <w:rPr/>
        <w:t>Second, mentioning</w:t>
      </w:r>
      <w:r>
        <w:rPr>
          <w:spacing w:val="-11"/>
        </w:rPr>
        <w:t> </w:t>
      </w:r>
      <w:r>
        <w:rPr/>
        <w:t>involuntary</w:t>
      </w:r>
      <w:r>
        <w:rPr>
          <w:spacing w:val="-11"/>
        </w:rPr>
        <w:t> </w:t>
      </w:r>
      <w:r>
        <w:rPr/>
        <w:t>euthanasia</w:t>
      </w:r>
      <w:r>
        <w:rPr>
          <w:spacing w:val="-11"/>
        </w:rPr>
        <w:t> </w:t>
      </w:r>
      <w:r>
        <w:rPr/>
        <w:t>is</w:t>
      </w:r>
      <w:r>
        <w:rPr>
          <w:spacing w:val="-11"/>
        </w:rPr>
        <w:t> </w:t>
      </w:r>
      <w:r>
        <w:rPr/>
        <w:t>important</w:t>
      </w:r>
      <w:r>
        <w:rPr>
          <w:spacing w:val="-11"/>
        </w:rPr>
        <w:t> </w:t>
      </w:r>
      <w:r>
        <w:rPr/>
        <w:t>for</w:t>
      </w:r>
      <w:r>
        <w:rPr>
          <w:spacing w:val="-11"/>
        </w:rPr>
        <w:t> </w:t>
      </w:r>
      <w:r>
        <w:rPr/>
        <w:t>historical</w:t>
      </w:r>
      <w:r>
        <w:rPr>
          <w:spacing w:val="-11"/>
        </w:rPr>
        <w:t> </w:t>
      </w:r>
      <w:r>
        <w:rPr/>
        <w:t>and</w:t>
      </w:r>
      <w:r>
        <w:rPr>
          <w:spacing w:val="-12"/>
        </w:rPr>
        <w:t> </w:t>
      </w:r>
      <w:r>
        <w:rPr/>
        <w:t>argumentative</w:t>
      </w:r>
      <w:r>
        <w:rPr>
          <w:spacing w:val="-11"/>
        </w:rPr>
        <w:t> </w:t>
      </w:r>
      <w:r>
        <w:rPr/>
        <w:t>reasons – the Nazi “euthanasia” program, the so-called T-4 program, was a program that killed </w:t>
      </w:r>
      <w:r>
        <w:rPr>
          <w:spacing w:val="-6"/>
        </w:rPr>
        <w:t>over 100,000 unwilling victims and this specter of involuntary killing for supposedly medical </w:t>
      </w:r>
      <w:r>
        <w:rPr/>
        <w:t>reasons</w:t>
      </w:r>
      <w:r>
        <w:rPr>
          <w:spacing w:val="-10"/>
        </w:rPr>
        <w:t> </w:t>
      </w:r>
      <w:r>
        <w:rPr/>
        <w:t>looms</w:t>
      </w:r>
      <w:r>
        <w:rPr>
          <w:spacing w:val="-10"/>
        </w:rPr>
        <w:t> </w:t>
      </w:r>
      <w:r>
        <w:rPr/>
        <w:t>over</w:t>
      </w:r>
      <w:r>
        <w:rPr>
          <w:spacing w:val="-10"/>
        </w:rPr>
        <w:t> </w:t>
      </w:r>
      <w:r>
        <w:rPr/>
        <w:t>the</w:t>
      </w:r>
      <w:r>
        <w:rPr>
          <w:spacing w:val="-10"/>
        </w:rPr>
        <w:t> </w:t>
      </w:r>
      <w:r>
        <w:rPr/>
        <w:t>debate.</w:t>
      </w:r>
      <w:r>
        <w:rPr>
          <w:spacing w:val="16"/>
        </w:rPr>
        <w:t> </w:t>
      </w:r>
      <w:r>
        <w:rPr/>
        <w:t>As</w:t>
      </w:r>
      <w:r>
        <w:rPr>
          <w:spacing w:val="-10"/>
        </w:rPr>
        <w:t> </w:t>
      </w:r>
      <w:r>
        <w:rPr/>
        <w:t>we</w:t>
      </w:r>
      <w:r>
        <w:rPr>
          <w:spacing w:val="-10"/>
        </w:rPr>
        <w:t> </w:t>
      </w:r>
      <w:r>
        <w:rPr/>
        <w:t>will</w:t>
      </w:r>
      <w:r>
        <w:rPr>
          <w:spacing w:val="-10"/>
        </w:rPr>
        <w:t> </w:t>
      </w:r>
      <w:r>
        <w:rPr/>
        <w:t>see,</w:t>
      </w:r>
      <w:r>
        <w:rPr>
          <w:spacing w:val="-9"/>
        </w:rPr>
        <w:t> </w:t>
      </w:r>
      <w:r>
        <w:rPr/>
        <w:t>the</w:t>
      </w:r>
      <w:r>
        <w:rPr>
          <w:spacing w:val="-10"/>
        </w:rPr>
        <w:t> </w:t>
      </w:r>
      <w:r>
        <w:rPr/>
        <w:t>danger</w:t>
      </w:r>
      <w:r>
        <w:rPr>
          <w:spacing w:val="-10"/>
        </w:rPr>
        <w:t> </w:t>
      </w:r>
      <w:r>
        <w:rPr/>
        <w:t>that</w:t>
      </w:r>
      <w:r>
        <w:rPr>
          <w:spacing w:val="-11"/>
        </w:rPr>
        <w:t> </w:t>
      </w:r>
      <w:r>
        <w:rPr/>
        <w:t>such</w:t>
      </w:r>
      <w:r>
        <w:rPr>
          <w:spacing w:val="-10"/>
        </w:rPr>
        <w:t> </w:t>
      </w:r>
      <w:r>
        <w:rPr/>
        <w:t>a</w:t>
      </w:r>
      <w:r>
        <w:rPr>
          <w:spacing w:val="-10"/>
        </w:rPr>
        <w:t> </w:t>
      </w:r>
      <w:r>
        <w:rPr/>
        <w:t>program</w:t>
      </w:r>
      <w:r>
        <w:rPr>
          <w:spacing w:val="-10"/>
        </w:rPr>
        <w:t> </w:t>
      </w:r>
      <w:r>
        <w:rPr/>
        <w:t>presents</w:t>
      </w:r>
      <w:r>
        <w:rPr>
          <w:spacing w:val="-10"/>
        </w:rPr>
        <w:t> </w:t>
      </w:r>
      <w:r>
        <w:rPr/>
        <w:t>is </w:t>
      </w:r>
      <w:r>
        <w:rPr>
          <w:spacing w:val="-2"/>
        </w:rPr>
        <w:t>one</w:t>
      </w:r>
      <w:r>
        <w:rPr>
          <w:spacing w:val="-5"/>
        </w:rPr>
        <w:t> </w:t>
      </w:r>
      <w:r>
        <w:rPr>
          <w:spacing w:val="-2"/>
        </w:rPr>
        <w:t>of</w:t>
      </w:r>
      <w:r>
        <w:rPr>
          <w:spacing w:val="-5"/>
        </w:rPr>
        <w:t> </w:t>
      </w:r>
      <w:r>
        <w:rPr>
          <w:spacing w:val="-2"/>
        </w:rPr>
        <w:t>the</w:t>
      </w:r>
      <w:r>
        <w:rPr>
          <w:spacing w:val="-5"/>
        </w:rPr>
        <w:t> </w:t>
      </w:r>
      <w:r>
        <w:rPr>
          <w:spacing w:val="-2"/>
        </w:rPr>
        <w:t>motivations</w:t>
      </w:r>
      <w:r>
        <w:rPr>
          <w:spacing w:val="-5"/>
        </w:rPr>
        <w:t> </w:t>
      </w:r>
      <w:r>
        <w:rPr>
          <w:spacing w:val="-2"/>
        </w:rPr>
        <w:t>for</w:t>
      </w:r>
      <w:r>
        <w:rPr>
          <w:spacing w:val="-6"/>
        </w:rPr>
        <w:t> </w:t>
      </w:r>
      <w:r>
        <w:rPr>
          <w:spacing w:val="-2"/>
        </w:rPr>
        <w:t>the</w:t>
      </w:r>
      <w:r>
        <w:rPr>
          <w:spacing w:val="-5"/>
        </w:rPr>
        <w:t> </w:t>
      </w:r>
      <w:r>
        <w:rPr>
          <w:spacing w:val="-2"/>
        </w:rPr>
        <w:t>slippery</w:t>
      </w:r>
      <w:r>
        <w:rPr>
          <w:spacing w:val="-6"/>
        </w:rPr>
        <w:t> </w:t>
      </w:r>
      <w:r>
        <w:rPr>
          <w:spacing w:val="-2"/>
        </w:rPr>
        <w:t>slope</w:t>
      </w:r>
      <w:r>
        <w:rPr>
          <w:spacing w:val="-5"/>
        </w:rPr>
        <w:t> </w:t>
      </w:r>
      <w:r>
        <w:rPr>
          <w:spacing w:val="-2"/>
        </w:rPr>
        <w:t>argument</w:t>
      </w:r>
      <w:r>
        <w:rPr>
          <w:spacing w:val="-5"/>
        </w:rPr>
        <w:t> </w:t>
      </w:r>
      <w:r>
        <w:rPr>
          <w:spacing w:val="-2"/>
        </w:rPr>
        <w:t>against</w:t>
      </w:r>
      <w:r>
        <w:rPr>
          <w:spacing w:val="-6"/>
        </w:rPr>
        <w:t> </w:t>
      </w:r>
      <w:r>
        <w:rPr>
          <w:spacing w:val="-2"/>
        </w:rPr>
        <w:t>legalizing</w:t>
      </w:r>
      <w:r>
        <w:rPr>
          <w:spacing w:val="-6"/>
        </w:rPr>
        <w:t> </w:t>
      </w:r>
      <w:r>
        <w:rPr>
          <w:spacing w:val="-2"/>
        </w:rPr>
        <w:t>euthanasia.</w:t>
      </w:r>
    </w:p>
    <w:p>
      <w:pPr>
        <w:pStyle w:val="BodyText"/>
        <w:spacing w:line="213" w:lineRule="auto" w:before="121"/>
        <w:ind w:left="497" w:right="413"/>
        <w:jc w:val="both"/>
      </w:pPr>
      <w:r>
        <w:rPr>
          <w:rFonts w:ascii="Georgia" w:hAnsi="Georgia"/>
          <w:b/>
          <w:i/>
          <w:spacing w:val="-4"/>
        </w:rPr>
        <w:t>So</w:t>
      </w:r>
      <w:r>
        <w:rPr>
          <w:rFonts w:ascii="Georgia" w:hAnsi="Georgia"/>
          <w:b/>
          <w:i/>
          <w:spacing w:val="-12"/>
        </w:rPr>
        <w:t> </w:t>
      </w:r>
      <w:r>
        <w:rPr>
          <w:rFonts w:ascii="Georgia" w:hAnsi="Georgia"/>
          <w:b/>
          <w:i/>
          <w:spacing w:val="-4"/>
        </w:rPr>
        <w:t>the</w:t>
      </w:r>
      <w:r>
        <w:rPr>
          <w:rFonts w:ascii="Georgia" w:hAnsi="Georgia"/>
          <w:b/>
          <w:i/>
          <w:spacing w:val="-1"/>
        </w:rPr>
        <w:t> </w:t>
      </w:r>
      <w:r>
        <w:rPr>
          <w:rFonts w:ascii="Georgia" w:hAnsi="Georgia"/>
          <w:b/>
          <w:i/>
          <w:spacing w:val="-4"/>
        </w:rPr>
        <w:t>controversy </w:t>
      </w:r>
      <w:r>
        <w:rPr>
          <w:spacing w:val="-4"/>
        </w:rPr>
        <w:t>about</w:t>
      </w:r>
      <w:r>
        <w:rPr>
          <w:spacing w:val="-11"/>
        </w:rPr>
        <w:t> </w:t>
      </w:r>
      <w:r>
        <w:rPr>
          <w:spacing w:val="-4"/>
        </w:rPr>
        <w:t>euthanasia</w:t>
      </w:r>
      <w:r>
        <w:rPr>
          <w:spacing w:val="-11"/>
        </w:rPr>
        <w:t> </w:t>
      </w:r>
      <w:r>
        <w:rPr>
          <w:spacing w:val="-4"/>
        </w:rPr>
        <w:t>is</w:t>
      </w:r>
      <w:r>
        <w:rPr>
          <w:spacing w:val="-11"/>
        </w:rPr>
        <w:t> </w:t>
      </w:r>
      <w:r>
        <w:rPr>
          <w:spacing w:val="-4"/>
        </w:rPr>
        <w:t>going</w:t>
      </w:r>
      <w:r>
        <w:rPr>
          <w:spacing w:val="-11"/>
        </w:rPr>
        <w:t> </w:t>
      </w:r>
      <w:r>
        <w:rPr>
          <w:spacing w:val="-4"/>
        </w:rPr>
        <w:t>to</w:t>
      </w:r>
      <w:r>
        <w:rPr>
          <w:spacing w:val="-11"/>
        </w:rPr>
        <w:t> </w:t>
      </w:r>
      <w:r>
        <w:rPr>
          <w:spacing w:val="-4"/>
        </w:rPr>
        <w:t>center</w:t>
      </w:r>
      <w:r>
        <w:rPr>
          <w:spacing w:val="-11"/>
        </w:rPr>
        <w:t> </w:t>
      </w:r>
      <w:r>
        <w:rPr>
          <w:spacing w:val="-4"/>
        </w:rPr>
        <w:t>around</w:t>
      </w:r>
      <w:r>
        <w:rPr>
          <w:spacing w:val="-11"/>
        </w:rPr>
        <w:t> </w:t>
      </w:r>
      <w:r>
        <w:rPr>
          <w:spacing w:val="-4"/>
        </w:rPr>
        <w:t>assisted</w:t>
      </w:r>
      <w:r>
        <w:rPr>
          <w:spacing w:val="-11"/>
        </w:rPr>
        <w:t> </w:t>
      </w:r>
      <w:r>
        <w:rPr>
          <w:spacing w:val="-4"/>
        </w:rPr>
        <w:t>suicide</w:t>
      </w:r>
      <w:r>
        <w:rPr>
          <w:spacing w:val="-11"/>
        </w:rPr>
        <w:t> </w:t>
      </w:r>
      <w:r>
        <w:rPr>
          <w:spacing w:val="-4"/>
        </w:rPr>
        <w:t>and</w:t>
      </w:r>
      <w:r>
        <w:rPr>
          <w:spacing w:val="-11"/>
        </w:rPr>
        <w:t> </w:t>
      </w:r>
      <w:r>
        <w:rPr>
          <w:spacing w:val="-4"/>
        </w:rPr>
        <w:t>active </w:t>
      </w:r>
      <w:r>
        <w:rPr>
          <w:spacing w:val="-6"/>
        </w:rPr>
        <w:t>euthanasia, although</w:t>
      </w:r>
      <w:r>
        <w:rPr>
          <w:spacing w:val="-9"/>
        </w:rPr>
        <w:t> </w:t>
      </w:r>
      <w:r>
        <w:rPr>
          <w:spacing w:val="-6"/>
        </w:rPr>
        <w:t>as</w:t>
      </w:r>
      <w:r>
        <w:rPr>
          <w:spacing w:val="-9"/>
        </w:rPr>
        <w:t> </w:t>
      </w:r>
      <w:r>
        <w:rPr>
          <w:spacing w:val="-6"/>
        </w:rPr>
        <w:t>we</w:t>
      </w:r>
      <w:r>
        <w:rPr>
          <w:spacing w:val="-9"/>
        </w:rPr>
        <w:t> </w:t>
      </w:r>
      <w:r>
        <w:rPr>
          <w:spacing w:val="-6"/>
        </w:rPr>
        <w:t>will</w:t>
      </w:r>
      <w:r>
        <w:rPr>
          <w:spacing w:val="-9"/>
        </w:rPr>
        <w:t> </w:t>
      </w:r>
      <w:r>
        <w:rPr>
          <w:spacing w:val="-6"/>
        </w:rPr>
        <w:t>be</w:t>
      </w:r>
      <w:r>
        <w:rPr>
          <w:spacing w:val="-9"/>
        </w:rPr>
        <w:t> </w:t>
      </w:r>
      <w:r>
        <w:rPr>
          <w:spacing w:val="-6"/>
        </w:rPr>
        <w:t>seeing</w:t>
      </w:r>
      <w:r>
        <w:rPr>
          <w:spacing w:val="-9"/>
        </w:rPr>
        <w:t> </w:t>
      </w:r>
      <w:r>
        <w:rPr>
          <w:spacing w:val="-6"/>
        </w:rPr>
        <w:t>even</w:t>
      </w:r>
      <w:r>
        <w:rPr>
          <w:spacing w:val="-9"/>
        </w:rPr>
        <w:t> </w:t>
      </w:r>
      <w:r>
        <w:rPr>
          <w:spacing w:val="-6"/>
        </w:rPr>
        <w:t>suicide</w:t>
      </w:r>
      <w:r>
        <w:rPr>
          <w:spacing w:val="-9"/>
        </w:rPr>
        <w:t> </w:t>
      </w:r>
      <w:r>
        <w:rPr>
          <w:spacing w:val="-6"/>
        </w:rPr>
        <w:t>is</w:t>
      </w:r>
      <w:r>
        <w:rPr>
          <w:spacing w:val="-9"/>
        </w:rPr>
        <w:t> </w:t>
      </w:r>
      <w:r>
        <w:rPr>
          <w:spacing w:val="-6"/>
        </w:rPr>
        <w:t>subject</w:t>
      </w:r>
      <w:r>
        <w:rPr>
          <w:spacing w:val="-9"/>
        </w:rPr>
        <w:t> </w:t>
      </w:r>
      <w:r>
        <w:rPr>
          <w:spacing w:val="-6"/>
        </w:rPr>
        <w:t>to</w:t>
      </w:r>
      <w:r>
        <w:rPr>
          <w:spacing w:val="-9"/>
        </w:rPr>
        <w:t> </w:t>
      </w:r>
      <w:r>
        <w:rPr>
          <w:spacing w:val="-6"/>
        </w:rPr>
        <w:t>debate, as</w:t>
      </w:r>
      <w:r>
        <w:rPr>
          <w:spacing w:val="-9"/>
        </w:rPr>
        <w:t> </w:t>
      </w:r>
      <w:r>
        <w:rPr>
          <w:spacing w:val="-6"/>
        </w:rPr>
        <w:t>are</w:t>
      </w:r>
      <w:r>
        <w:rPr>
          <w:spacing w:val="-9"/>
        </w:rPr>
        <w:t> </w:t>
      </w:r>
      <w:r>
        <w:rPr>
          <w:spacing w:val="-6"/>
        </w:rPr>
        <w:t>cases</w:t>
      </w:r>
      <w:r>
        <w:rPr>
          <w:spacing w:val="-9"/>
        </w:rPr>
        <w:t> </w:t>
      </w:r>
      <w:r>
        <w:rPr>
          <w:spacing w:val="-6"/>
        </w:rPr>
        <w:t>of</w:t>
      </w:r>
      <w:r>
        <w:rPr>
          <w:spacing w:val="-9"/>
        </w:rPr>
        <w:t> </w:t>
      </w:r>
      <w:r>
        <w:rPr>
          <w:spacing w:val="-6"/>
        </w:rPr>
        <w:t>non- </w:t>
      </w:r>
      <w:r>
        <w:rPr>
          <w:spacing w:val="-2"/>
        </w:rPr>
        <w:t>voluntary</w:t>
      </w:r>
      <w:r>
        <w:rPr>
          <w:spacing w:val="-7"/>
        </w:rPr>
        <w:t> </w:t>
      </w:r>
      <w:r>
        <w:rPr>
          <w:spacing w:val="-2"/>
        </w:rPr>
        <w:t>euthanasia.</w:t>
      </w:r>
      <w:r>
        <w:rPr>
          <w:spacing w:val="14"/>
        </w:rPr>
        <w:t> </w:t>
      </w:r>
      <w:r>
        <w:rPr>
          <w:spacing w:val="-2"/>
        </w:rPr>
        <w:t>Assisted</w:t>
      </w:r>
      <w:r>
        <w:rPr>
          <w:spacing w:val="-7"/>
        </w:rPr>
        <w:t> </w:t>
      </w:r>
      <w:r>
        <w:rPr>
          <w:spacing w:val="-2"/>
        </w:rPr>
        <w:t>suicide</w:t>
      </w:r>
      <w:r>
        <w:rPr>
          <w:spacing w:val="-7"/>
        </w:rPr>
        <w:t> </w:t>
      </w:r>
      <w:r>
        <w:rPr>
          <w:spacing w:val="-2"/>
        </w:rPr>
        <w:t>has</w:t>
      </w:r>
      <w:r>
        <w:rPr>
          <w:spacing w:val="-7"/>
        </w:rPr>
        <w:t> </w:t>
      </w:r>
      <w:r>
        <w:rPr>
          <w:spacing w:val="-2"/>
        </w:rPr>
        <w:t>clearly</w:t>
      </w:r>
      <w:r>
        <w:rPr>
          <w:spacing w:val="-7"/>
        </w:rPr>
        <w:t> </w:t>
      </w:r>
      <w:r>
        <w:rPr>
          <w:spacing w:val="-2"/>
        </w:rPr>
        <w:t>been</w:t>
      </w:r>
      <w:r>
        <w:rPr>
          <w:spacing w:val="-7"/>
        </w:rPr>
        <w:t> </w:t>
      </w:r>
      <w:r>
        <w:rPr>
          <w:spacing w:val="-2"/>
        </w:rPr>
        <w:t>subject</w:t>
      </w:r>
      <w:r>
        <w:rPr>
          <w:spacing w:val="-7"/>
        </w:rPr>
        <w:t> </w:t>
      </w:r>
      <w:r>
        <w:rPr>
          <w:spacing w:val="-2"/>
        </w:rPr>
        <w:t>to</w:t>
      </w:r>
      <w:r>
        <w:rPr>
          <w:spacing w:val="-7"/>
        </w:rPr>
        <w:t> </w:t>
      </w:r>
      <w:r>
        <w:rPr>
          <w:spacing w:val="-2"/>
        </w:rPr>
        <w:t>many</w:t>
      </w:r>
      <w:r>
        <w:rPr>
          <w:spacing w:val="-7"/>
        </w:rPr>
        <w:t> </w:t>
      </w:r>
      <w:r>
        <w:rPr>
          <w:spacing w:val="-2"/>
        </w:rPr>
        <w:t>legal</w:t>
      </w:r>
      <w:r>
        <w:rPr>
          <w:spacing w:val="-7"/>
        </w:rPr>
        <w:t> </w:t>
      </w:r>
      <w:r>
        <w:rPr>
          <w:spacing w:val="-2"/>
        </w:rPr>
        <w:t>battles,</w:t>
      </w:r>
      <w:r>
        <w:rPr>
          <w:spacing w:val="-6"/>
        </w:rPr>
        <w:t> </w:t>
      </w:r>
      <w:r>
        <w:rPr>
          <w:spacing w:val="-2"/>
        </w:rPr>
        <w:t>those </w:t>
      </w:r>
      <w:r>
        <w:rPr>
          <w:spacing w:val="-4"/>
        </w:rPr>
        <w:t>involving</w:t>
      </w:r>
      <w:r>
        <w:rPr>
          <w:spacing w:val="-11"/>
        </w:rPr>
        <w:t> </w:t>
      </w:r>
      <w:r>
        <w:rPr>
          <w:spacing w:val="-4"/>
        </w:rPr>
        <w:t>Jack</w:t>
      </w:r>
      <w:r>
        <w:rPr>
          <w:spacing w:val="-11"/>
        </w:rPr>
        <w:t> </w:t>
      </w:r>
      <w:r>
        <w:rPr>
          <w:spacing w:val="-4"/>
        </w:rPr>
        <w:t>Kevorkian,</w:t>
      </w:r>
      <w:r>
        <w:rPr>
          <w:spacing w:val="-11"/>
        </w:rPr>
        <w:t> </w:t>
      </w:r>
      <w:r>
        <w:rPr>
          <w:spacing w:val="-4"/>
        </w:rPr>
        <w:t>for</w:t>
      </w:r>
      <w:r>
        <w:rPr>
          <w:spacing w:val="-11"/>
        </w:rPr>
        <w:t> </w:t>
      </w:r>
      <w:r>
        <w:rPr>
          <w:spacing w:val="-4"/>
        </w:rPr>
        <w:t>example.</w:t>
      </w:r>
      <w:r>
        <w:rPr>
          <w:spacing w:val="16"/>
        </w:rPr>
        <w:t> </w:t>
      </w:r>
      <w:r>
        <w:rPr>
          <w:spacing w:val="-4"/>
        </w:rPr>
        <w:t>It</w:t>
      </w:r>
      <w:r>
        <w:rPr>
          <w:spacing w:val="-11"/>
        </w:rPr>
        <w:t> </w:t>
      </w:r>
      <w:r>
        <w:rPr>
          <w:spacing w:val="-4"/>
        </w:rPr>
        <w:t>is</w:t>
      </w:r>
      <w:r>
        <w:rPr>
          <w:spacing w:val="-11"/>
        </w:rPr>
        <w:t> </w:t>
      </w:r>
      <w:r>
        <w:rPr>
          <w:spacing w:val="-4"/>
        </w:rPr>
        <w:t>currently</w:t>
      </w:r>
      <w:r>
        <w:rPr>
          <w:spacing w:val="-11"/>
        </w:rPr>
        <w:t> </w:t>
      </w:r>
      <w:r>
        <w:rPr>
          <w:spacing w:val="-4"/>
        </w:rPr>
        <w:t>legal</w:t>
      </w:r>
      <w:r>
        <w:rPr>
          <w:spacing w:val="-11"/>
        </w:rPr>
        <w:t> </w:t>
      </w:r>
      <w:r>
        <w:rPr>
          <w:spacing w:val="-4"/>
        </w:rPr>
        <w:t>in</w:t>
      </w:r>
      <w:r>
        <w:rPr>
          <w:spacing w:val="-11"/>
        </w:rPr>
        <w:t> </w:t>
      </w:r>
      <w:r>
        <w:rPr>
          <w:spacing w:val="-4"/>
        </w:rPr>
        <w:t>some</w:t>
      </w:r>
      <w:r>
        <w:rPr>
          <w:spacing w:val="-11"/>
        </w:rPr>
        <w:t> </w:t>
      </w:r>
      <w:r>
        <w:rPr>
          <w:spacing w:val="-4"/>
        </w:rPr>
        <w:t>parts</w:t>
      </w:r>
      <w:r>
        <w:rPr>
          <w:spacing w:val="-11"/>
        </w:rPr>
        <w:t> </w:t>
      </w:r>
      <w:r>
        <w:rPr>
          <w:spacing w:val="-4"/>
        </w:rPr>
        <w:t>of</w:t>
      </w:r>
      <w:r>
        <w:rPr>
          <w:spacing w:val="-11"/>
        </w:rPr>
        <w:t> </w:t>
      </w:r>
      <w:r>
        <w:rPr>
          <w:spacing w:val="-4"/>
        </w:rPr>
        <w:t>the</w:t>
      </w:r>
      <w:r>
        <w:rPr>
          <w:spacing w:val="-11"/>
        </w:rPr>
        <w:t> </w:t>
      </w:r>
      <w:r>
        <w:rPr>
          <w:spacing w:val="-4"/>
        </w:rPr>
        <w:t>United</w:t>
      </w:r>
      <w:r>
        <w:rPr>
          <w:spacing w:val="-11"/>
        </w:rPr>
        <w:t> </w:t>
      </w:r>
      <w:r>
        <w:rPr>
          <w:spacing w:val="-4"/>
        </w:rPr>
        <w:t>States </w:t>
      </w:r>
      <w:r>
        <w:rPr>
          <w:spacing w:val="-6"/>
        </w:rPr>
        <w:t>including Oregon, which passed and implemented a law called the “Death with Dignity Act” </w:t>
      </w:r>
      <w:r>
        <w:rPr>
          <w:spacing w:val="-4"/>
        </w:rPr>
        <w:t>in</w:t>
      </w:r>
      <w:r>
        <w:rPr>
          <w:spacing w:val="-11"/>
        </w:rPr>
        <w:t> </w:t>
      </w:r>
      <w:r>
        <w:rPr>
          <w:spacing w:val="-4"/>
        </w:rPr>
        <w:t>1995.</w:t>
      </w:r>
      <w:r>
        <w:rPr>
          <w:spacing w:val="-8"/>
        </w:rPr>
        <w:t> </w:t>
      </w:r>
      <w:r>
        <w:rPr>
          <w:spacing w:val="-4"/>
        </w:rPr>
        <w:t>Active</w:t>
      </w:r>
      <w:r>
        <w:rPr>
          <w:spacing w:val="-11"/>
        </w:rPr>
        <w:t> </w:t>
      </w:r>
      <w:r>
        <w:rPr>
          <w:spacing w:val="-4"/>
        </w:rPr>
        <w:t>voluntary</w:t>
      </w:r>
      <w:r>
        <w:rPr>
          <w:spacing w:val="-11"/>
        </w:rPr>
        <w:t> </w:t>
      </w:r>
      <w:r>
        <w:rPr>
          <w:spacing w:val="-4"/>
        </w:rPr>
        <w:t>euthanasia,</w:t>
      </w:r>
      <w:r>
        <w:rPr>
          <w:spacing w:val="-11"/>
        </w:rPr>
        <w:t> </w:t>
      </w:r>
      <w:r>
        <w:rPr>
          <w:spacing w:val="-4"/>
        </w:rPr>
        <w:t>where,</w:t>
      </w:r>
      <w:r>
        <w:rPr>
          <w:spacing w:val="-11"/>
        </w:rPr>
        <w:t> </w:t>
      </w:r>
      <w:r>
        <w:rPr>
          <w:spacing w:val="-4"/>
        </w:rPr>
        <w:t>at</w:t>
      </w:r>
      <w:r>
        <w:rPr>
          <w:spacing w:val="-11"/>
        </w:rPr>
        <w:t> </w:t>
      </w:r>
      <w:r>
        <w:rPr>
          <w:spacing w:val="-4"/>
        </w:rPr>
        <w:t>the</w:t>
      </w:r>
      <w:r>
        <w:rPr>
          <w:spacing w:val="-11"/>
        </w:rPr>
        <w:t> </w:t>
      </w:r>
      <w:r>
        <w:rPr>
          <w:spacing w:val="-4"/>
        </w:rPr>
        <w:t>patient’s</w:t>
      </w:r>
      <w:r>
        <w:rPr>
          <w:spacing w:val="-11"/>
        </w:rPr>
        <w:t> </w:t>
      </w:r>
      <w:r>
        <w:rPr>
          <w:spacing w:val="-4"/>
        </w:rPr>
        <w:t>request,</w:t>
      </w:r>
      <w:r>
        <w:rPr>
          <w:spacing w:val="-11"/>
        </w:rPr>
        <w:t> </w:t>
      </w:r>
      <w:r>
        <w:rPr>
          <w:spacing w:val="-4"/>
        </w:rPr>
        <w:t>a</w:t>
      </w:r>
      <w:r>
        <w:rPr>
          <w:spacing w:val="-11"/>
        </w:rPr>
        <w:t> </w:t>
      </w:r>
      <w:r>
        <w:rPr>
          <w:spacing w:val="-4"/>
        </w:rPr>
        <w:t>physician</w:t>
      </w:r>
      <w:r>
        <w:rPr>
          <w:spacing w:val="-11"/>
        </w:rPr>
        <w:t> </w:t>
      </w:r>
      <w:r>
        <w:rPr>
          <w:spacing w:val="-4"/>
        </w:rPr>
        <w:t>administers </w:t>
      </w:r>
      <w:r>
        <w:rPr>
          <w:spacing w:val="-2"/>
        </w:rPr>
        <w:t>a</w:t>
      </w:r>
      <w:r>
        <w:rPr>
          <w:spacing w:val="-10"/>
        </w:rPr>
        <w:t> </w:t>
      </w:r>
      <w:r>
        <w:rPr>
          <w:spacing w:val="-2"/>
        </w:rPr>
        <w:t>lethal</w:t>
      </w:r>
      <w:r>
        <w:rPr>
          <w:spacing w:val="-10"/>
        </w:rPr>
        <w:t> </w:t>
      </w:r>
      <w:r>
        <w:rPr>
          <w:spacing w:val="-2"/>
        </w:rPr>
        <w:t>dose</w:t>
      </w:r>
      <w:r>
        <w:rPr>
          <w:spacing w:val="-10"/>
        </w:rPr>
        <w:t> </w:t>
      </w:r>
      <w:r>
        <w:rPr>
          <w:spacing w:val="-2"/>
        </w:rPr>
        <w:t>of</w:t>
      </w:r>
      <w:r>
        <w:rPr>
          <w:spacing w:val="-10"/>
        </w:rPr>
        <w:t> </w:t>
      </w:r>
      <w:r>
        <w:rPr>
          <w:spacing w:val="-2"/>
        </w:rPr>
        <w:t>a</w:t>
      </w:r>
      <w:r>
        <w:rPr>
          <w:spacing w:val="-10"/>
        </w:rPr>
        <w:t> </w:t>
      </w:r>
      <w:r>
        <w:rPr>
          <w:spacing w:val="-2"/>
        </w:rPr>
        <w:t>drug,</w:t>
      </w:r>
      <w:r>
        <w:rPr>
          <w:spacing w:val="-10"/>
        </w:rPr>
        <w:t> </w:t>
      </w:r>
      <w:r>
        <w:rPr>
          <w:spacing w:val="-2"/>
        </w:rPr>
        <w:t>is</w:t>
      </w:r>
      <w:r>
        <w:rPr>
          <w:spacing w:val="-10"/>
        </w:rPr>
        <w:t> </w:t>
      </w:r>
      <w:r>
        <w:rPr>
          <w:spacing w:val="-2"/>
        </w:rPr>
        <w:t>illegal</w:t>
      </w:r>
      <w:r>
        <w:rPr>
          <w:spacing w:val="-10"/>
        </w:rPr>
        <w:t> </w:t>
      </w:r>
      <w:r>
        <w:rPr>
          <w:spacing w:val="-2"/>
        </w:rPr>
        <w:t>in</w:t>
      </w:r>
      <w:r>
        <w:rPr>
          <w:spacing w:val="-10"/>
        </w:rPr>
        <w:t> </w:t>
      </w:r>
      <w:r>
        <w:rPr>
          <w:spacing w:val="-2"/>
        </w:rPr>
        <w:t>the</w:t>
      </w:r>
      <w:r>
        <w:rPr>
          <w:spacing w:val="-10"/>
        </w:rPr>
        <w:t> </w:t>
      </w:r>
      <w:r>
        <w:rPr>
          <w:spacing w:val="-2"/>
        </w:rPr>
        <w:t>entire</w:t>
      </w:r>
      <w:r>
        <w:rPr>
          <w:spacing w:val="-10"/>
        </w:rPr>
        <w:t> </w:t>
      </w:r>
      <w:r>
        <w:rPr>
          <w:spacing w:val="-2"/>
        </w:rPr>
        <w:t>country,</w:t>
      </w:r>
      <w:r>
        <w:rPr>
          <w:spacing w:val="-10"/>
        </w:rPr>
        <w:t> </w:t>
      </w:r>
      <w:r>
        <w:rPr>
          <w:spacing w:val="-2"/>
        </w:rPr>
        <w:t>although</w:t>
      </w:r>
      <w:r>
        <w:rPr>
          <w:spacing w:val="-10"/>
        </w:rPr>
        <w:t> </w:t>
      </w:r>
      <w:r>
        <w:rPr>
          <w:spacing w:val="-2"/>
        </w:rPr>
        <w:t>it</w:t>
      </w:r>
      <w:r>
        <w:rPr>
          <w:spacing w:val="-10"/>
        </w:rPr>
        <w:t> </w:t>
      </w:r>
      <w:r>
        <w:rPr>
          <w:spacing w:val="-2"/>
        </w:rPr>
        <w:t>is</w:t>
      </w:r>
      <w:r>
        <w:rPr>
          <w:spacing w:val="-10"/>
        </w:rPr>
        <w:t> </w:t>
      </w:r>
      <w:r>
        <w:rPr>
          <w:spacing w:val="-2"/>
        </w:rPr>
        <w:t>legal</w:t>
      </w:r>
      <w:r>
        <w:rPr>
          <w:spacing w:val="-10"/>
        </w:rPr>
        <w:t> </w:t>
      </w:r>
      <w:r>
        <w:rPr>
          <w:spacing w:val="-2"/>
        </w:rPr>
        <w:t>in</w:t>
      </w:r>
      <w:r>
        <w:rPr>
          <w:spacing w:val="-10"/>
        </w:rPr>
        <w:t> </w:t>
      </w:r>
      <w:r>
        <w:rPr>
          <w:spacing w:val="-2"/>
        </w:rPr>
        <w:t>the</w:t>
      </w:r>
      <w:r>
        <w:rPr>
          <w:spacing w:val="-10"/>
        </w:rPr>
        <w:t> </w:t>
      </w:r>
      <w:r>
        <w:rPr>
          <w:spacing w:val="-2"/>
        </w:rPr>
        <w:t>Netherlands </w:t>
      </w:r>
      <w:r>
        <w:rPr/>
        <w:t>and Belgium.</w:t>
      </w:r>
    </w:p>
    <w:p>
      <w:pPr>
        <w:pStyle w:val="BodyText"/>
        <w:spacing w:before="10"/>
        <w:rPr>
          <w:sz w:val="36"/>
        </w:rPr>
      </w:pPr>
    </w:p>
    <w:p>
      <w:pPr>
        <w:pStyle w:val="Heading3"/>
        <w:numPr>
          <w:ilvl w:val="1"/>
          <w:numId w:val="51"/>
        </w:numPr>
        <w:tabs>
          <w:tab w:pos="1573" w:val="left" w:leader="none"/>
        </w:tabs>
        <w:spacing w:line="240" w:lineRule="auto" w:before="0" w:after="0"/>
        <w:ind w:left="1573" w:right="0" w:hanging="1076"/>
        <w:jc w:val="left"/>
      </w:pPr>
      <w:bookmarkStart w:name="Arguing About Euthanasia" w:id="228"/>
      <w:bookmarkEnd w:id="228"/>
      <w:r>
        <w:rPr>
          <w:b w:val="0"/>
        </w:rPr>
      </w:r>
      <w:bookmarkStart w:name="_bookmark165" w:id="229"/>
      <w:bookmarkEnd w:id="229"/>
      <w:r>
        <w:rPr>
          <w:b w:val="0"/>
        </w:rPr>
      </w:r>
      <w:r>
        <w:rPr>
          <w:w w:val="105"/>
        </w:rPr>
        <w:t>Arguing</w:t>
      </w:r>
      <w:r>
        <w:rPr>
          <w:spacing w:val="54"/>
          <w:w w:val="105"/>
        </w:rPr>
        <w:t> </w:t>
      </w:r>
      <w:r>
        <w:rPr>
          <w:w w:val="105"/>
        </w:rPr>
        <w:t>About</w:t>
      </w:r>
      <w:r>
        <w:rPr>
          <w:spacing w:val="55"/>
          <w:w w:val="105"/>
        </w:rPr>
        <w:t> </w:t>
      </w:r>
      <w:r>
        <w:rPr>
          <w:spacing w:val="-2"/>
          <w:w w:val="105"/>
        </w:rPr>
        <w:t>Euthanasia</w:t>
      </w:r>
    </w:p>
    <w:p>
      <w:pPr>
        <w:pStyle w:val="BodyText"/>
        <w:spacing w:line="213" w:lineRule="auto" w:before="316"/>
        <w:ind w:left="497" w:right="413"/>
        <w:jc w:val="both"/>
      </w:pPr>
      <w:r>
        <w:rPr>
          <w:rFonts w:ascii="Georgia"/>
          <w:b/>
          <w:i/>
          <w:spacing w:val="-4"/>
        </w:rPr>
        <w:t>The</w:t>
      </w:r>
      <w:r>
        <w:rPr>
          <w:rFonts w:ascii="Georgia"/>
          <w:b/>
          <w:i/>
          <w:spacing w:val="-12"/>
        </w:rPr>
        <w:t> </w:t>
      </w:r>
      <w:r>
        <w:rPr>
          <w:rFonts w:ascii="Georgia"/>
          <w:b/>
          <w:i/>
          <w:spacing w:val="-4"/>
        </w:rPr>
        <w:t>way</w:t>
      </w:r>
      <w:r>
        <w:rPr>
          <w:rFonts w:ascii="Georgia"/>
          <w:b/>
          <w:i/>
          <w:spacing w:val="-11"/>
        </w:rPr>
        <w:t> </w:t>
      </w:r>
      <w:r>
        <w:rPr>
          <w:rFonts w:ascii="Georgia"/>
          <w:b/>
          <w:i/>
          <w:spacing w:val="-4"/>
        </w:rPr>
        <w:t>I</w:t>
      </w:r>
      <w:r>
        <w:rPr>
          <w:rFonts w:ascii="Georgia"/>
          <w:b/>
          <w:i/>
          <w:spacing w:val="-11"/>
        </w:rPr>
        <w:t> </w:t>
      </w:r>
      <w:r>
        <w:rPr>
          <w:rFonts w:ascii="Georgia"/>
          <w:b/>
          <w:i/>
          <w:spacing w:val="-4"/>
        </w:rPr>
        <w:t>would</w:t>
      </w:r>
      <w:r>
        <w:rPr>
          <w:rFonts w:ascii="Georgia"/>
          <w:b/>
          <w:i/>
          <w:spacing w:val="-11"/>
        </w:rPr>
        <w:t> </w:t>
      </w:r>
      <w:r>
        <w:rPr>
          <w:rFonts w:ascii="Georgia"/>
          <w:b/>
          <w:i/>
          <w:spacing w:val="-4"/>
        </w:rPr>
        <w:t>like</w:t>
      </w:r>
      <w:r>
        <w:rPr>
          <w:rFonts w:ascii="Georgia"/>
          <w:b/>
          <w:i/>
          <w:spacing w:val="-12"/>
        </w:rPr>
        <w:t> </w:t>
      </w:r>
      <w:r>
        <w:rPr>
          <w:rFonts w:ascii="Georgia"/>
          <w:b/>
          <w:i/>
          <w:spacing w:val="-4"/>
        </w:rPr>
        <w:t>to</w:t>
      </w:r>
      <w:r>
        <w:rPr>
          <w:rFonts w:ascii="Georgia"/>
          <w:b/>
          <w:i/>
          <w:spacing w:val="-11"/>
        </w:rPr>
        <w:t> </w:t>
      </w:r>
      <w:r>
        <w:rPr>
          <w:rFonts w:ascii="Georgia"/>
          <w:b/>
          <w:i/>
          <w:spacing w:val="-4"/>
        </w:rPr>
        <w:t>assess</w:t>
      </w:r>
      <w:r>
        <w:rPr>
          <w:rFonts w:ascii="Georgia"/>
          <w:b/>
          <w:i/>
          <w:spacing w:val="-11"/>
        </w:rPr>
        <w:t> </w:t>
      </w:r>
      <w:r>
        <w:rPr>
          <w:spacing w:val="-4"/>
        </w:rPr>
        <w:t>these</w:t>
      </w:r>
      <w:r>
        <w:rPr>
          <w:spacing w:val="-11"/>
        </w:rPr>
        <w:t> </w:t>
      </w:r>
      <w:r>
        <w:rPr>
          <w:spacing w:val="-4"/>
        </w:rPr>
        <w:t>various</w:t>
      </w:r>
      <w:r>
        <w:rPr>
          <w:spacing w:val="-11"/>
        </w:rPr>
        <w:t> </w:t>
      </w:r>
      <w:r>
        <w:rPr>
          <w:spacing w:val="-4"/>
        </w:rPr>
        <w:t>types</w:t>
      </w:r>
      <w:r>
        <w:rPr>
          <w:spacing w:val="-11"/>
        </w:rPr>
        <w:t> </w:t>
      </w:r>
      <w:r>
        <w:rPr>
          <w:spacing w:val="-4"/>
        </w:rPr>
        <w:t>of</w:t>
      </w:r>
      <w:r>
        <w:rPr>
          <w:spacing w:val="-11"/>
        </w:rPr>
        <w:t> </w:t>
      </w:r>
      <w:r>
        <w:rPr>
          <w:spacing w:val="-4"/>
        </w:rPr>
        <w:t>euthanasia</w:t>
      </w:r>
      <w:r>
        <w:rPr>
          <w:spacing w:val="-11"/>
        </w:rPr>
        <w:t> </w:t>
      </w:r>
      <w:r>
        <w:rPr>
          <w:spacing w:val="-4"/>
        </w:rPr>
        <w:t>is</w:t>
      </w:r>
      <w:r>
        <w:rPr>
          <w:spacing w:val="-11"/>
        </w:rPr>
        <w:t> </w:t>
      </w:r>
      <w:r>
        <w:rPr>
          <w:spacing w:val="-4"/>
        </w:rPr>
        <w:t>by</w:t>
      </w:r>
      <w:r>
        <w:rPr>
          <w:spacing w:val="-11"/>
        </w:rPr>
        <w:t> </w:t>
      </w:r>
      <w:r>
        <w:rPr>
          <w:spacing w:val="-4"/>
        </w:rPr>
        <w:t>considering</w:t>
      </w:r>
      <w:r>
        <w:rPr>
          <w:spacing w:val="-11"/>
        </w:rPr>
        <w:t> </w:t>
      </w:r>
      <w:r>
        <w:rPr>
          <w:spacing w:val="-4"/>
        </w:rPr>
        <w:t>some </w:t>
      </w:r>
      <w:r>
        <w:rPr/>
        <w:t>of</w:t>
      </w:r>
      <w:r>
        <w:rPr>
          <w:spacing w:val="-5"/>
        </w:rPr>
        <w:t> </w:t>
      </w:r>
      <w:r>
        <w:rPr/>
        <w:t>the</w:t>
      </w:r>
      <w:r>
        <w:rPr>
          <w:spacing w:val="-5"/>
        </w:rPr>
        <w:t> </w:t>
      </w:r>
      <w:r>
        <w:rPr/>
        <w:t>major</w:t>
      </w:r>
      <w:r>
        <w:rPr>
          <w:spacing w:val="-5"/>
        </w:rPr>
        <w:t> </w:t>
      </w:r>
      <w:r>
        <w:rPr/>
        <w:t>arguments</w:t>
      </w:r>
      <w:r>
        <w:rPr>
          <w:spacing w:val="-5"/>
        </w:rPr>
        <w:t> </w:t>
      </w:r>
      <w:r>
        <w:rPr/>
        <w:t>for</w:t>
      </w:r>
      <w:r>
        <w:rPr>
          <w:spacing w:val="-5"/>
        </w:rPr>
        <w:t> </w:t>
      </w:r>
      <w:r>
        <w:rPr/>
        <w:t>and</w:t>
      </w:r>
      <w:r>
        <w:rPr>
          <w:spacing w:val="-5"/>
        </w:rPr>
        <w:t> </w:t>
      </w:r>
      <w:r>
        <w:rPr/>
        <w:t>against</w:t>
      </w:r>
      <w:r>
        <w:rPr>
          <w:spacing w:val="-5"/>
        </w:rPr>
        <w:t> </w:t>
      </w:r>
      <w:r>
        <w:rPr/>
        <w:t>the</w:t>
      </w:r>
      <w:r>
        <w:rPr>
          <w:spacing w:val="-5"/>
        </w:rPr>
        <w:t> </w:t>
      </w:r>
      <w:r>
        <w:rPr/>
        <w:t>different</w:t>
      </w:r>
      <w:r>
        <w:rPr>
          <w:spacing w:val="-5"/>
        </w:rPr>
        <w:t> </w:t>
      </w:r>
      <w:r>
        <w:rPr/>
        <w:t>varieties</w:t>
      </w:r>
      <w:r>
        <w:rPr>
          <w:spacing w:val="-5"/>
        </w:rPr>
        <w:t> </w:t>
      </w:r>
      <w:r>
        <w:rPr/>
        <w:t>of</w:t>
      </w:r>
      <w:r>
        <w:rPr>
          <w:spacing w:val="-5"/>
        </w:rPr>
        <w:t> </w:t>
      </w:r>
      <w:r>
        <w:rPr/>
        <w:t>euthanasia.</w:t>
      </w:r>
      <w:r>
        <w:rPr>
          <w:spacing w:val="27"/>
        </w:rPr>
        <w:t> </w:t>
      </w:r>
      <w:r>
        <w:rPr/>
        <w:t>There</w:t>
      </w:r>
      <w:r>
        <w:rPr>
          <w:spacing w:val="-5"/>
        </w:rPr>
        <w:t> </w:t>
      </w:r>
      <w:r>
        <w:rPr/>
        <w:t>are</w:t>
      </w:r>
      <w:r>
        <w:rPr>
          <w:spacing w:val="-5"/>
        </w:rPr>
        <w:t> </w:t>
      </w:r>
      <w:r>
        <w:rPr/>
        <w:t>no doubt</w:t>
      </w:r>
      <w:r>
        <w:rPr>
          <w:spacing w:val="-14"/>
        </w:rPr>
        <w:t> </w:t>
      </w:r>
      <w:r>
        <w:rPr/>
        <w:t>many</w:t>
      </w:r>
      <w:r>
        <w:rPr>
          <w:spacing w:val="-14"/>
        </w:rPr>
        <w:t> </w:t>
      </w:r>
      <w:r>
        <w:rPr/>
        <w:t>other</w:t>
      </w:r>
      <w:r>
        <w:rPr>
          <w:spacing w:val="-15"/>
        </w:rPr>
        <w:t> </w:t>
      </w:r>
      <w:r>
        <w:rPr/>
        <w:t>ways</w:t>
      </w:r>
      <w:r>
        <w:rPr>
          <w:spacing w:val="-14"/>
        </w:rPr>
        <w:t> </w:t>
      </w:r>
      <w:r>
        <w:rPr/>
        <w:t>to</w:t>
      </w:r>
      <w:r>
        <w:rPr>
          <w:spacing w:val="-14"/>
        </w:rPr>
        <w:t> </w:t>
      </w:r>
      <w:r>
        <w:rPr/>
        <w:t>argue</w:t>
      </w:r>
      <w:r>
        <w:rPr>
          <w:spacing w:val="-14"/>
        </w:rPr>
        <w:t> </w:t>
      </w:r>
      <w:r>
        <w:rPr/>
        <w:t>about</w:t>
      </w:r>
      <w:r>
        <w:rPr>
          <w:spacing w:val="-14"/>
        </w:rPr>
        <w:t> </w:t>
      </w:r>
      <w:r>
        <w:rPr/>
        <w:t>euthanasia</w:t>
      </w:r>
      <w:r>
        <w:rPr>
          <w:spacing w:val="-15"/>
        </w:rPr>
        <w:t> </w:t>
      </w:r>
      <w:r>
        <w:rPr/>
        <w:t>than</w:t>
      </w:r>
      <w:r>
        <w:rPr>
          <w:spacing w:val="-14"/>
        </w:rPr>
        <w:t> </w:t>
      </w:r>
      <w:r>
        <w:rPr/>
        <w:t>the</w:t>
      </w:r>
      <w:r>
        <w:rPr>
          <w:spacing w:val="-14"/>
        </w:rPr>
        <w:t> </w:t>
      </w:r>
      <w:r>
        <w:rPr/>
        <w:t>arguments</w:t>
      </w:r>
      <w:r>
        <w:rPr>
          <w:spacing w:val="-14"/>
        </w:rPr>
        <w:t> </w:t>
      </w:r>
      <w:r>
        <w:rPr/>
        <w:t>we</w:t>
      </w:r>
      <w:r>
        <w:rPr>
          <w:spacing w:val="-14"/>
        </w:rPr>
        <w:t> </w:t>
      </w:r>
      <w:r>
        <w:rPr/>
        <w:t>will</w:t>
      </w:r>
      <w:r>
        <w:rPr>
          <w:spacing w:val="-14"/>
        </w:rPr>
        <w:t> </w:t>
      </w:r>
      <w:r>
        <w:rPr/>
        <w:t>look</w:t>
      </w:r>
      <w:r>
        <w:rPr>
          <w:spacing w:val="-15"/>
        </w:rPr>
        <w:t> </w:t>
      </w:r>
      <w:r>
        <w:rPr/>
        <w:t>at,</w:t>
      </w:r>
      <w:r>
        <w:rPr>
          <w:spacing w:val="-14"/>
        </w:rPr>
        <w:t> </w:t>
      </w:r>
      <w:r>
        <w:rPr/>
        <w:t>but </w:t>
      </w:r>
      <w:r>
        <w:rPr>
          <w:spacing w:val="-2"/>
        </w:rPr>
        <w:t>these</w:t>
      </w:r>
      <w:r>
        <w:rPr>
          <w:spacing w:val="-4"/>
        </w:rPr>
        <w:t> </w:t>
      </w:r>
      <w:r>
        <w:rPr>
          <w:spacing w:val="-2"/>
        </w:rPr>
        <w:t>are</w:t>
      </w:r>
      <w:r>
        <w:rPr>
          <w:spacing w:val="-4"/>
        </w:rPr>
        <w:t> </w:t>
      </w:r>
      <w:r>
        <w:rPr>
          <w:spacing w:val="-2"/>
        </w:rPr>
        <w:t>simply</w:t>
      </w:r>
      <w:r>
        <w:rPr>
          <w:spacing w:val="-5"/>
        </w:rPr>
        <w:t> </w:t>
      </w:r>
      <w:r>
        <w:rPr>
          <w:spacing w:val="-2"/>
        </w:rPr>
        <w:t>some</w:t>
      </w:r>
      <w:r>
        <w:rPr>
          <w:spacing w:val="-4"/>
        </w:rPr>
        <w:t> </w:t>
      </w:r>
      <w:r>
        <w:rPr>
          <w:spacing w:val="-2"/>
        </w:rPr>
        <w:t>of</w:t>
      </w:r>
      <w:r>
        <w:rPr>
          <w:spacing w:val="-4"/>
        </w:rPr>
        <w:t> </w:t>
      </w:r>
      <w:r>
        <w:rPr>
          <w:spacing w:val="-2"/>
        </w:rPr>
        <w:t>the</w:t>
      </w:r>
      <w:r>
        <w:rPr>
          <w:spacing w:val="-4"/>
        </w:rPr>
        <w:t> </w:t>
      </w:r>
      <w:r>
        <w:rPr>
          <w:spacing w:val="-2"/>
        </w:rPr>
        <w:t>better</w:t>
      </w:r>
      <w:r>
        <w:rPr>
          <w:spacing w:val="-5"/>
        </w:rPr>
        <w:t> </w:t>
      </w:r>
      <w:r>
        <w:rPr>
          <w:spacing w:val="-2"/>
        </w:rPr>
        <w:t>known</w:t>
      </w:r>
      <w:r>
        <w:rPr>
          <w:spacing w:val="-4"/>
        </w:rPr>
        <w:t> </w:t>
      </w:r>
      <w:r>
        <w:rPr>
          <w:spacing w:val="-2"/>
        </w:rPr>
        <w:t>and</w:t>
      </w:r>
      <w:r>
        <w:rPr>
          <w:spacing w:val="-5"/>
        </w:rPr>
        <w:t> </w:t>
      </w:r>
      <w:r>
        <w:rPr>
          <w:spacing w:val="-2"/>
        </w:rPr>
        <w:t>more</w:t>
      </w:r>
      <w:r>
        <w:rPr>
          <w:spacing w:val="-4"/>
        </w:rPr>
        <w:t> </w:t>
      </w:r>
      <w:r>
        <w:rPr>
          <w:spacing w:val="-2"/>
        </w:rPr>
        <w:t>worked-out</w:t>
      </w:r>
      <w:r>
        <w:rPr>
          <w:spacing w:val="-5"/>
        </w:rPr>
        <w:t> </w:t>
      </w:r>
      <w:r>
        <w:rPr>
          <w:spacing w:val="-2"/>
        </w:rPr>
        <w:t>arguments</w:t>
      </w:r>
      <w:r>
        <w:rPr>
          <w:spacing w:val="-4"/>
        </w:rPr>
        <w:t> </w:t>
      </w:r>
      <w:r>
        <w:rPr>
          <w:spacing w:val="-2"/>
        </w:rPr>
        <w:t>on</w:t>
      </w:r>
      <w:r>
        <w:rPr>
          <w:spacing w:val="-5"/>
        </w:rPr>
        <w:t> </w:t>
      </w:r>
      <w:r>
        <w:rPr>
          <w:spacing w:val="-2"/>
        </w:rPr>
        <w:t>the</w:t>
      </w:r>
      <w:r>
        <w:rPr>
          <w:spacing w:val="-4"/>
        </w:rPr>
        <w:t> </w:t>
      </w:r>
      <w:r>
        <w:rPr>
          <w:spacing w:val="-2"/>
        </w:rPr>
        <w:t>topic.</w:t>
      </w:r>
    </w:p>
    <w:p>
      <w:pPr>
        <w:pStyle w:val="BodyText"/>
        <w:spacing w:before="6"/>
        <w:rPr>
          <w:sz w:val="33"/>
        </w:rPr>
      </w:pPr>
    </w:p>
    <w:p>
      <w:pPr>
        <w:pStyle w:val="Heading5"/>
      </w:pPr>
      <w:r>
        <w:rPr>
          <w:w w:val="105"/>
        </w:rPr>
        <w:t>Against</w:t>
      </w:r>
      <w:r>
        <w:rPr>
          <w:spacing w:val="47"/>
          <w:w w:val="105"/>
        </w:rPr>
        <w:t> </w:t>
      </w:r>
      <w:r>
        <w:rPr>
          <w:w w:val="105"/>
        </w:rPr>
        <w:t>medical</w:t>
      </w:r>
      <w:r>
        <w:rPr>
          <w:spacing w:val="47"/>
          <w:w w:val="105"/>
        </w:rPr>
        <w:t> </w:t>
      </w:r>
      <w:r>
        <w:rPr>
          <w:spacing w:val="-2"/>
          <w:w w:val="105"/>
        </w:rPr>
        <w:t>killing</w:t>
      </w:r>
    </w:p>
    <w:p>
      <w:pPr>
        <w:pStyle w:val="BodyText"/>
        <w:spacing w:line="213" w:lineRule="auto" w:before="251"/>
        <w:ind w:left="497" w:right="415"/>
        <w:jc w:val="both"/>
      </w:pPr>
      <w:r>
        <w:rPr/>
        <w:t>Our first argument is an argument against making any form of euthanasia, whether it is physician</w:t>
      </w:r>
      <w:r>
        <w:rPr>
          <w:spacing w:val="-8"/>
        </w:rPr>
        <w:t> </w:t>
      </w:r>
      <w:r>
        <w:rPr/>
        <w:t>assisted</w:t>
      </w:r>
      <w:r>
        <w:rPr>
          <w:spacing w:val="-7"/>
        </w:rPr>
        <w:t> </w:t>
      </w:r>
      <w:r>
        <w:rPr/>
        <w:t>suicide</w:t>
      </w:r>
      <w:r>
        <w:rPr>
          <w:spacing w:val="-7"/>
        </w:rPr>
        <w:t> </w:t>
      </w:r>
      <w:r>
        <w:rPr/>
        <w:t>or</w:t>
      </w:r>
      <w:r>
        <w:rPr>
          <w:spacing w:val="-8"/>
        </w:rPr>
        <w:t> </w:t>
      </w:r>
      <w:r>
        <w:rPr/>
        <w:t>active</w:t>
      </w:r>
      <w:r>
        <w:rPr>
          <w:spacing w:val="-7"/>
        </w:rPr>
        <w:t> </w:t>
      </w:r>
      <w:r>
        <w:rPr/>
        <w:t>euthanasia,</w:t>
      </w:r>
      <w:r>
        <w:rPr>
          <w:spacing w:val="-7"/>
        </w:rPr>
        <w:t> </w:t>
      </w:r>
      <w:r>
        <w:rPr/>
        <w:t>legal.</w:t>
      </w:r>
      <w:r>
        <w:rPr>
          <w:spacing w:val="11"/>
        </w:rPr>
        <w:t> </w:t>
      </w:r>
      <w:r>
        <w:rPr/>
        <w:t>It</w:t>
      </w:r>
      <w:r>
        <w:rPr>
          <w:spacing w:val="-8"/>
        </w:rPr>
        <w:t> </w:t>
      </w:r>
      <w:r>
        <w:rPr/>
        <w:t>goes</w:t>
      </w:r>
      <w:r>
        <w:rPr>
          <w:spacing w:val="-7"/>
        </w:rPr>
        <w:t> </w:t>
      </w:r>
      <w:r>
        <w:rPr/>
        <w:t>like</w:t>
      </w:r>
      <w:r>
        <w:rPr>
          <w:spacing w:val="-7"/>
        </w:rPr>
        <w:t> </w:t>
      </w:r>
      <w:r>
        <w:rPr/>
        <w:t>so:</w:t>
      </w:r>
    </w:p>
    <w:p>
      <w:pPr>
        <w:pStyle w:val="BodyText"/>
        <w:spacing w:before="12"/>
        <w:rPr>
          <w:sz w:val="22"/>
        </w:rPr>
      </w:pPr>
      <w:r>
        <w:rPr/>
        <mc:AlternateContent>
          <mc:Choice Requires="wps">
            <w:drawing>
              <wp:anchor distT="0" distB="0" distL="0" distR="0" allowOverlap="1" layoutInCell="1" locked="0" behindDoc="1" simplePos="0" relativeHeight="487680512">
                <wp:simplePos x="0" y="0"/>
                <wp:positionH relativeFrom="page">
                  <wp:posOffset>1500936</wp:posOffset>
                </wp:positionH>
                <wp:positionV relativeFrom="paragraph">
                  <wp:posOffset>211478</wp:posOffset>
                </wp:positionV>
                <wp:extent cx="4770755" cy="1174750"/>
                <wp:effectExtent l="0" t="0" r="0" b="0"/>
                <wp:wrapTopAndBottom/>
                <wp:docPr id="443" name="Group 443"/>
                <wp:cNvGraphicFramePr>
                  <a:graphicFrameLocks/>
                </wp:cNvGraphicFramePr>
                <a:graphic>
                  <a:graphicData uri="http://schemas.microsoft.com/office/word/2010/wordprocessingGroup">
                    <wpg:wgp>
                      <wpg:cNvPr id="443" name="Group 443"/>
                      <wpg:cNvGrpSpPr/>
                      <wpg:grpSpPr>
                        <a:xfrm>
                          <a:off x="0" y="0"/>
                          <a:ext cx="4770755" cy="1174750"/>
                          <a:chExt cx="4770755" cy="1174750"/>
                        </a:xfrm>
                      </wpg:grpSpPr>
                      <wps:wsp>
                        <wps:cNvPr id="444" name="Graphic 444"/>
                        <wps:cNvSpPr/>
                        <wps:spPr>
                          <a:xfrm>
                            <a:off x="0" y="0"/>
                            <a:ext cx="4770755" cy="1174750"/>
                          </a:xfrm>
                          <a:custGeom>
                            <a:avLst/>
                            <a:gdLst/>
                            <a:ahLst/>
                            <a:cxnLst/>
                            <a:rect l="l" t="t" r="r" b="b"/>
                            <a:pathLst>
                              <a:path w="4770755" h="1174750">
                                <a:moveTo>
                                  <a:pt x="4701975" y="0"/>
                                </a:moveTo>
                                <a:lnTo>
                                  <a:pt x="68610" y="0"/>
                                </a:lnTo>
                                <a:lnTo>
                                  <a:pt x="41904" y="5391"/>
                                </a:lnTo>
                                <a:lnTo>
                                  <a:pt x="20095" y="20095"/>
                                </a:lnTo>
                                <a:lnTo>
                                  <a:pt x="5391" y="41904"/>
                                </a:lnTo>
                                <a:lnTo>
                                  <a:pt x="0" y="68610"/>
                                </a:lnTo>
                                <a:lnTo>
                                  <a:pt x="0" y="1105891"/>
                                </a:lnTo>
                                <a:lnTo>
                                  <a:pt x="5391" y="1132598"/>
                                </a:lnTo>
                                <a:lnTo>
                                  <a:pt x="20095" y="1154406"/>
                                </a:lnTo>
                                <a:lnTo>
                                  <a:pt x="41904" y="1169110"/>
                                </a:lnTo>
                                <a:lnTo>
                                  <a:pt x="68610" y="1174502"/>
                                </a:lnTo>
                                <a:lnTo>
                                  <a:pt x="4701975" y="1174502"/>
                                </a:lnTo>
                                <a:lnTo>
                                  <a:pt x="4728681" y="1169110"/>
                                </a:lnTo>
                                <a:lnTo>
                                  <a:pt x="4750490" y="1154406"/>
                                </a:lnTo>
                                <a:lnTo>
                                  <a:pt x="4765194" y="1132598"/>
                                </a:lnTo>
                                <a:lnTo>
                                  <a:pt x="4770586" y="1105891"/>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445" name="Graphic 445"/>
                        <wps:cNvSpPr/>
                        <wps:spPr>
                          <a:xfrm>
                            <a:off x="17999" y="18000"/>
                            <a:ext cx="4735195" cy="1138555"/>
                          </a:xfrm>
                          <a:custGeom>
                            <a:avLst/>
                            <a:gdLst/>
                            <a:ahLst/>
                            <a:cxnLst/>
                            <a:rect l="l" t="t" r="r" b="b"/>
                            <a:pathLst>
                              <a:path w="4735195" h="1138555">
                                <a:moveTo>
                                  <a:pt x="4683975" y="0"/>
                                </a:moveTo>
                                <a:lnTo>
                                  <a:pt x="50610" y="0"/>
                                </a:lnTo>
                                <a:lnTo>
                                  <a:pt x="30910" y="3977"/>
                                </a:lnTo>
                                <a:lnTo>
                                  <a:pt x="14823" y="14823"/>
                                </a:lnTo>
                                <a:lnTo>
                                  <a:pt x="3977" y="30910"/>
                                </a:lnTo>
                                <a:lnTo>
                                  <a:pt x="0" y="50610"/>
                                </a:lnTo>
                                <a:lnTo>
                                  <a:pt x="0" y="1087891"/>
                                </a:lnTo>
                                <a:lnTo>
                                  <a:pt x="3977" y="1107591"/>
                                </a:lnTo>
                                <a:lnTo>
                                  <a:pt x="14823" y="1123678"/>
                                </a:lnTo>
                                <a:lnTo>
                                  <a:pt x="30910" y="1134525"/>
                                </a:lnTo>
                                <a:lnTo>
                                  <a:pt x="50610" y="1138502"/>
                                </a:lnTo>
                                <a:lnTo>
                                  <a:pt x="4683975" y="1138502"/>
                                </a:lnTo>
                                <a:lnTo>
                                  <a:pt x="4703675" y="1134525"/>
                                </a:lnTo>
                                <a:lnTo>
                                  <a:pt x="4719762" y="1123678"/>
                                </a:lnTo>
                                <a:lnTo>
                                  <a:pt x="4730609" y="1107591"/>
                                </a:lnTo>
                                <a:lnTo>
                                  <a:pt x="4734586" y="1087891"/>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446" name="Textbox 446"/>
                        <wps:cNvSpPr txBox="1"/>
                        <wps:spPr>
                          <a:xfrm>
                            <a:off x="0" y="0"/>
                            <a:ext cx="4770755" cy="1174750"/>
                          </a:xfrm>
                          <a:prstGeom prst="rect">
                            <a:avLst/>
                          </a:prstGeom>
                        </wps:spPr>
                        <wps:txbx>
                          <w:txbxContent>
                            <w:p>
                              <w:pPr>
                                <w:spacing w:line="213" w:lineRule="auto" w:before="182"/>
                                <w:ind w:left="354" w:right="347" w:firstLine="0"/>
                                <w:jc w:val="left"/>
                                <w:rPr>
                                  <w:sz w:val="24"/>
                                </w:rPr>
                              </w:pPr>
                              <w:r>
                                <w:rPr>
                                  <w:sz w:val="24"/>
                                </w:rPr>
                                <w:t>The role of physicians is to</w:t>
                              </w:r>
                              <w:r>
                                <w:rPr>
                                  <w:spacing w:val="-1"/>
                                  <w:sz w:val="24"/>
                                </w:rPr>
                                <w:t> </w:t>
                              </w:r>
                              <w:r>
                                <w:rPr>
                                  <w:sz w:val="24"/>
                                </w:rPr>
                                <w:t>aid</w:t>
                              </w:r>
                              <w:r>
                                <w:rPr>
                                  <w:spacing w:val="-1"/>
                                  <w:sz w:val="24"/>
                                </w:rPr>
                                <w:t> </w:t>
                              </w:r>
                              <w:r>
                                <w:rPr>
                                  <w:sz w:val="24"/>
                                </w:rPr>
                                <w:t>in the preservation of life. </w:t>
                              </w:r>
                              <w:r>
                                <w:rPr>
                                  <w:spacing w:val="-4"/>
                                  <w:sz w:val="24"/>
                                </w:rPr>
                                <w:t>Legalizing</w:t>
                              </w:r>
                              <w:r>
                                <w:rPr>
                                  <w:spacing w:val="21"/>
                                  <w:sz w:val="24"/>
                                </w:rPr>
                                <w:t> </w:t>
                              </w:r>
                              <w:r>
                                <w:rPr>
                                  <w:spacing w:val="-4"/>
                                  <w:sz w:val="24"/>
                                </w:rPr>
                                <w:t>physician</w:t>
                              </w:r>
                              <w:r>
                                <w:rPr>
                                  <w:spacing w:val="21"/>
                                  <w:sz w:val="24"/>
                                </w:rPr>
                                <w:t> </w:t>
                              </w:r>
                              <w:r>
                                <w:rPr>
                                  <w:spacing w:val="-4"/>
                                  <w:sz w:val="24"/>
                                </w:rPr>
                                <w:t>assisted</w:t>
                              </w:r>
                              <w:r>
                                <w:rPr>
                                  <w:spacing w:val="21"/>
                                  <w:sz w:val="24"/>
                                </w:rPr>
                                <w:t> </w:t>
                              </w:r>
                              <w:r>
                                <w:rPr>
                                  <w:spacing w:val="-4"/>
                                  <w:sz w:val="24"/>
                                </w:rPr>
                                <w:t>suicide</w:t>
                              </w:r>
                              <w:r>
                                <w:rPr>
                                  <w:spacing w:val="21"/>
                                  <w:sz w:val="24"/>
                                </w:rPr>
                                <w:t> </w:t>
                              </w:r>
                              <w:r>
                                <w:rPr>
                                  <w:spacing w:val="-4"/>
                                  <w:sz w:val="24"/>
                                </w:rPr>
                                <w:t>or</w:t>
                              </w:r>
                              <w:r>
                                <w:rPr>
                                  <w:spacing w:val="20"/>
                                  <w:sz w:val="24"/>
                                </w:rPr>
                                <w:t> </w:t>
                              </w:r>
                              <w:r>
                                <w:rPr>
                                  <w:spacing w:val="-4"/>
                                  <w:sz w:val="24"/>
                                </w:rPr>
                                <w:t>active</w:t>
                              </w:r>
                              <w:r>
                                <w:rPr>
                                  <w:spacing w:val="21"/>
                                  <w:sz w:val="24"/>
                                </w:rPr>
                                <w:t> </w:t>
                              </w:r>
                              <w:r>
                                <w:rPr>
                                  <w:spacing w:val="-4"/>
                                  <w:sz w:val="24"/>
                                </w:rPr>
                                <w:t>euthanasia</w:t>
                              </w:r>
                              <w:r>
                                <w:rPr>
                                  <w:spacing w:val="21"/>
                                  <w:sz w:val="24"/>
                                </w:rPr>
                                <w:t> </w:t>
                              </w:r>
                              <w:r>
                                <w:rPr>
                                  <w:spacing w:val="-4"/>
                                  <w:sz w:val="24"/>
                                </w:rPr>
                                <w:t>would </w:t>
                              </w:r>
                              <w:r>
                                <w:rPr>
                                  <w:sz w:val="24"/>
                                </w:rPr>
                                <w:t>require at least some doctors to violate that role.</w:t>
                              </w:r>
                            </w:p>
                            <w:p>
                              <w:pPr>
                                <w:spacing w:before="263"/>
                                <w:ind w:left="354" w:right="0" w:firstLine="0"/>
                                <w:jc w:val="left"/>
                                <w:rPr>
                                  <w:sz w:val="24"/>
                                </w:rPr>
                              </w:pPr>
                              <w:r>
                                <w:rPr>
                                  <w:spacing w:val="-4"/>
                                  <w:sz w:val="24"/>
                                </w:rPr>
                                <w:t>Thus</w:t>
                              </w:r>
                              <w:r>
                                <w:rPr>
                                  <w:spacing w:val="-3"/>
                                  <w:sz w:val="24"/>
                                </w:rPr>
                                <w:t> </w:t>
                              </w:r>
                              <w:r>
                                <w:rPr>
                                  <w:spacing w:val="-4"/>
                                  <w:sz w:val="24"/>
                                </w:rPr>
                                <w:t>no</w:t>
                              </w:r>
                              <w:r>
                                <w:rPr>
                                  <w:spacing w:val="-3"/>
                                  <w:sz w:val="24"/>
                                </w:rPr>
                                <w:t> </w:t>
                              </w:r>
                              <w:r>
                                <w:rPr>
                                  <w:spacing w:val="-4"/>
                                  <w:sz w:val="24"/>
                                </w:rPr>
                                <w:t>form</w:t>
                              </w:r>
                              <w:r>
                                <w:rPr>
                                  <w:spacing w:val="-3"/>
                                  <w:sz w:val="24"/>
                                </w:rPr>
                                <w:t> </w:t>
                              </w:r>
                              <w:r>
                                <w:rPr>
                                  <w:spacing w:val="-4"/>
                                  <w:sz w:val="24"/>
                                </w:rPr>
                                <w:t>of</w:t>
                              </w:r>
                              <w:r>
                                <w:rPr>
                                  <w:spacing w:val="-3"/>
                                  <w:sz w:val="24"/>
                                </w:rPr>
                                <w:t> </w:t>
                              </w:r>
                              <w:r>
                                <w:rPr>
                                  <w:spacing w:val="-4"/>
                                  <w:sz w:val="24"/>
                                </w:rPr>
                                <w:t>euthanasia</w:t>
                              </w:r>
                              <w:r>
                                <w:rPr>
                                  <w:spacing w:val="-3"/>
                                  <w:sz w:val="24"/>
                                </w:rPr>
                                <w:t> </w:t>
                              </w:r>
                              <w:r>
                                <w:rPr>
                                  <w:spacing w:val="-4"/>
                                  <w:sz w:val="24"/>
                                </w:rPr>
                                <w:t>should</w:t>
                              </w:r>
                              <w:r>
                                <w:rPr>
                                  <w:spacing w:val="-3"/>
                                  <w:sz w:val="24"/>
                                </w:rPr>
                                <w:t> </w:t>
                              </w:r>
                              <w:r>
                                <w:rPr>
                                  <w:spacing w:val="-4"/>
                                  <w:sz w:val="24"/>
                                </w:rPr>
                                <w:t>be</w:t>
                              </w:r>
                              <w:r>
                                <w:rPr>
                                  <w:spacing w:val="-3"/>
                                  <w:sz w:val="24"/>
                                </w:rPr>
                                <w:t> </w:t>
                              </w:r>
                              <w:r>
                                <w:rPr>
                                  <w:spacing w:val="-4"/>
                                  <w:sz w:val="24"/>
                                </w:rPr>
                                <w:t>legalized.</w:t>
                              </w:r>
                            </w:p>
                          </w:txbxContent>
                        </wps:txbx>
                        <wps:bodyPr wrap="square" lIns="0" tIns="0" rIns="0" bIns="0" rtlCol="0">
                          <a:noAutofit/>
                        </wps:bodyPr>
                      </wps:wsp>
                    </wpg:wgp>
                  </a:graphicData>
                </a:graphic>
              </wp:anchor>
            </w:drawing>
          </mc:Choice>
          <mc:Fallback>
            <w:pict>
              <v:group style="position:absolute;margin-left:118.183998pt;margin-top:16.651886pt;width:375.65pt;height:92.5pt;mso-position-horizontal-relative:page;mso-position-vertical-relative:paragraph;z-index:-15635968;mso-wrap-distance-left:0;mso-wrap-distance-right:0" id="docshapegroup399" coordorigin="2364,333" coordsize="7513,1850">
                <v:shape style="position:absolute;left:2363;top:333;width:7513;height:1850" id="docshape400" coordorigin="2364,333" coordsize="7513,1850" path="m9768,333l2472,333,2430,342,2395,365,2372,399,2364,441,2364,2075,2372,2117,2395,2151,2430,2174,2472,2183,9768,2183,9810,2174,9845,2151,9868,2117,9876,2075,9876,441,9868,399,9845,365,9810,342,9768,333xe" filled="true" fillcolor="#b2b2b2" stroked="false">
                  <v:path arrowok="t"/>
                  <v:fill type="solid"/>
                </v:shape>
                <v:shape style="position:absolute;left:2392;top:361;width:7457;height:1793" id="docshape401" coordorigin="2392,361" coordsize="7457,1793" path="m9768,361l2472,361,2441,368,2415,385,2398,410,2392,441,2392,2075,2398,2106,2415,2131,2441,2148,2472,2154,9768,2154,9799,2148,9825,2131,9842,2106,9848,2075,9848,441,9842,410,9825,385,9799,368,9768,361xe" filled="true" fillcolor="#f2f2f2" stroked="false">
                  <v:path arrowok="t"/>
                  <v:fill type="solid"/>
                </v:shape>
                <v:shape style="position:absolute;left:2363;top:333;width:7513;height:1850" type="#_x0000_t202" id="docshape402" filled="false" stroked="false">
                  <v:textbox inset="0,0,0,0">
                    <w:txbxContent>
                      <w:p>
                        <w:pPr>
                          <w:spacing w:line="213" w:lineRule="auto" w:before="182"/>
                          <w:ind w:left="354" w:right="347" w:firstLine="0"/>
                          <w:jc w:val="left"/>
                          <w:rPr>
                            <w:sz w:val="24"/>
                          </w:rPr>
                        </w:pPr>
                        <w:r>
                          <w:rPr>
                            <w:sz w:val="24"/>
                          </w:rPr>
                          <w:t>The role of physicians is to</w:t>
                        </w:r>
                        <w:r>
                          <w:rPr>
                            <w:spacing w:val="-1"/>
                            <w:sz w:val="24"/>
                          </w:rPr>
                          <w:t> </w:t>
                        </w:r>
                        <w:r>
                          <w:rPr>
                            <w:sz w:val="24"/>
                          </w:rPr>
                          <w:t>aid</w:t>
                        </w:r>
                        <w:r>
                          <w:rPr>
                            <w:spacing w:val="-1"/>
                            <w:sz w:val="24"/>
                          </w:rPr>
                          <w:t> </w:t>
                        </w:r>
                        <w:r>
                          <w:rPr>
                            <w:sz w:val="24"/>
                          </w:rPr>
                          <w:t>in the preservation of life. </w:t>
                        </w:r>
                        <w:r>
                          <w:rPr>
                            <w:spacing w:val="-4"/>
                            <w:sz w:val="24"/>
                          </w:rPr>
                          <w:t>Legalizing</w:t>
                        </w:r>
                        <w:r>
                          <w:rPr>
                            <w:spacing w:val="21"/>
                            <w:sz w:val="24"/>
                          </w:rPr>
                          <w:t> </w:t>
                        </w:r>
                        <w:r>
                          <w:rPr>
                            <w:spacing w:val="-4"/>
                            <w:sz w:val="24"/>
                          </w:rPr>
                          <w:t>physician</w:t>
                        </w:r>
                        <w:r>
                          <w:rPr>
                            <w:spacing w:val="21"/>
                            <w:sz w:val="24"/>
                          </w:rPr>
                          <w:t> </w:t>
                        </w:r>
                        <w:r>
                          <w:rPr>
                            <w:spacing w:val="-4"/>
                            <w:sz w:val="24"/>
                          </w:rPr>
                          <w:t>assisted</w:t>
                        </w:r>
                        <w:r>
                          <w:rPr>
                            <w:spacing w:val="21"/>
                            <w:sz w:val="24"/>
                          </w:rPr>
                          <w:t> </w:t>
                        </w:r>
                        <w:r>
                          <w:rPr>
                            <w:spacing w:val="-4"/>
                            <w:sz w:val="24"/>
                          </w:rPr>
                          <w:t>suicide</w:t>
                        </w:r>
                        <w:r>
                          <w:rPr>
                            <w:spacing w:val="21"/>
                            <w:sz w:val="24"/>
                          </w:rPr>
                          <w:t> </w:t>
                        </w:r>
                        <w:r>
                          <w:rPr>
                            <w:spacing w:val="-4"/>
                            <w:sz w:val="24"/>
                          </w:rPr>
                          <w:t>or</w:t>
                        </w:r>
                        <w:r>
                          <w:rPr>
                            <w:spacing w:val="20"/>
                            <w:sz w:val="24"/>
                          </w:rPr>
                          <w:t> </w:t>
                        </w:r>
                        <w:r>
                          <w:rPr>
                            <w:spacing w:val="-4"/>
                            <w:sz w:val="24"/>
                          </w:rPr>
                          <w:t>active</w:t>
                        </w:r>
                        <w:r>
                          <w:rPr>
                            <w:spacing w:val="21"/>
                            <w:sz w:val="24"/>
                          </w:rPr>
                          <w:t> </w:t>
                        </w:r>
                        <w:r>
                          <w:rPr>
                            <w:spacing w:val="-4"/>
                            <w:sz w:val="24"/>
                          </w:rPr>
                          <w:t>euthanasia</w:t>
                        </w:r>
                        <w:r>
                          <w:rPr>
                            <w:spacing w:val="21"/>
                            <w:sz w:val="24"/>
                          </w:rPr>
                          <w:t> </w:t>
                        </w:r>
                        <w:r>
                          <w:rPr>
                            <w:spacing w:val="-4"/>
                            <w:sz w:val="24"/>
                          </w:rPr>
                          <w:t>would </w:t>
                        </w:r>
                        <w:r>
                          <w:rPr>
                            <w:sz w:val="24"/>
                          </w:rPr>
                          <w:t>require at least some doctors to violate that role.</w:t>
                        </w:r>
                      </w:p>
                      <w:p>
                        <w:pPr>
                          <w:spacing w:before="263"/>
                          <w:ind w:left="354" w:right="0" w:firstLine="0"/>
                          <w:jc w:val="left"/>
                          <w:rPr>
                            <w:sz w:val="24"/>
                          </w:rPr>
                        </w:pPr>
                        <w:r>
                          <w:rPr>
                            <w:spacing w:val="-4"/>
                            <w:sz w:val="24"/>
                          </w:rPr>
                          <w:t>Thus</w:t>
                        </w:r>
                        <w:r>
                          <w:rPr>
                            <w:spacing w:val="-3"/>
                            <w:sz w:val="24"/>
                          </w:rPr>
                          <w:t> </w:t>
                        </w:r>
                        <w:r>
                          <w:rPr>
                            <w:spacing w:val="-4"/>
                            <w:sz w:val="24"/>
                          </w:rPr>
                          <w:t>no</w:t>
                        </w:r>
                        <w:r>
                          <w:rPr>
                            <w:spacing w:val="-3"/>
                            <w:sz w:val="24"/>
                          </w:rPr>
                          <w:t> </w:t>
                        </w:r>
                        <w:r>
                          <w:rPr>
                            <w:spacing w:val="-4"/>
                            <w:sz w:val="24"/>
                          </w:rPr>
                          <w:t>form</w:t>
                        </w:r>
                        <w:r>
                          <w:rPr>
                            <w:spacing w:val="-3"/>
                            <w:sz w:val="24"/>
                          </w:rPr>
                          <w:t> </w:t>
                        </w:r>
                        <w:r>
                          <w:rPr>
                            <w:spacing w:val="-4"/>
                            <w:sz w:val="24"/>
                          </w:rPr>
                          <w:t>of</w:t>
                        </w:r>
                        <w:r>
                          <w:rPr>
                            <w:spacing w:val="-3"/>
                            <w:sz w:val="24"/>
                          </w:rPr>
                          <w:t> </w:t>
                        </w:r>
                        <w:r>
                          <w:rPr>
                            <w:spacing w:val="-4"/>
                            <w:sz w:val="24"/>
                          </w:rPr>
                          <w:t>euthanasia</w:t>
                        </w:r>
                        <w:r>
                          <w:rPr>
                            <w:spacing w:val="-3"/>
                            <w:sz w:val="24"/>
                          </w:rPr>
                          <w:t> </w:t>
                        </w:r>
                        <w:r>
                          <w:rPr>
                            <w:spacing w:val="-4"/>
                            <w:sz w:val="24"/>
                          </w:rPr>
                          <w:t>should</w:t>
                        </w:r>
                        <w:r>
                          <w:rPr>
                            <w:spacing w:val="-3"/>
                            <w:sz w:val="24"/>
                          </w:rPr>
                          <w:t> </w:t>
                        </w:r>
                        <w:r>
                          <w:rPr>
                            <w:spacing w:val="-4"/>
                            <w:sz w:val="24"/>
                          </w:rPr>
                          <w:t>be</w:t>
                        </w:r>
                        <w:r>
                          <w:rPr>
                            <w:spacing w:val="-3"/>
                            <w:sz w:val="24"/>
                          </w:rPr>
                          <w:t> </w:t>
                        </w:r>
                        <w:r>
                          <w:rPr>
                            <w:spacing w:val="-4"/>
                            <w:sz w:val="24"/>
                          </w:rPr>
                          <w:t>legalized.</w:t>
                        </w:r>
                      </w:p>
                    </w:txbxContent>
                  </v:textbox>
                  <w10:wrap type="none"/>
                </v:shape>
                <w10:wrap type="topAndBottom"/>
              </v:group>
            </w:pict>
          </mc:Fallback>
        </mc:AlternateContent>
      </w:r>
    </w:p>
    <w:p>
      <w:pPr>
        <w:pStyle w:val="BodyText"/>
        <w:spacing w:before="1"/>
        <w:rPr>
          <w:sz w:val="13"/>
        </w:rPr>
      </w:pPr>
    </w:p>
    <w:p>
      <w:pPr>
        <w:pStyle w:val="BodyText"/>
        <w:spacing w:line="213" w:lineRule="auto" w:before="150"/>
        <w:ind w:left="497" w:right="414"/>
        <w:jc w:val="both"/>
      </w:pPr>
      <w:r>
        <w:rPr>
          <w:rFonts w:ascii="Georgia" w:hAnsi="Georgia"/>
          <w:b/>
          <w:i/>
        </w:rPr>
        <w:t>At first glance, </w:t>
      </w:r>
      <w:r>
        <w:rPr/>
        <w:t>this may seem compelling.</w:t>
      </w:r>
      <w:r>
        <w:rPr>
          <w:spacing w:val="40"/>
        </w:rPr>
        <w:t> </w:t>
      </w:r>
      <w:r>
        <w:rPr/>
        <w:t>The Hippocratic oath, after all, mentions, “First</w:t>
      </w:r>
      <w:r>
        <w:rPr>
          <w:spacing w:val="-14"/>
        </w:rPr>
        <w:t> </w:t>
      </w:r>
      <w:r>
        <w:rPr/>
        <w:t>do</w:t>
      </w:r>
      <w:r>
        <w:rPr>
          <w:spacing w:val="-14"/>
        </w:rPr>
        <w:t> </w:t>
      </w:r>
      <w:r>
        <w:rPr/>
        <w:t>no</w:t>
      </w:r>
      <w:r>
        <w:rPr>
          <w:spacing w:val="-14"/>
        </w:rPr>
        <w:t> </w:t>
      </w:r>
      <w:r>
        <w:rPr/>
        <w:t>harm,”</w:t>
      </w:r>
      <w:r>
        <w:rPr>
          <w:spacing w:val="-14"/>
        </w:rPr>
        <w:t> </w:t>
      </w:r>
      <w:r>
        <w:rPr/>
        <w:t>as</w:t>
      </w:r>
      <w:r>
        <w:rPr>
          <w:spacing w:val="-14"/>
        </w:rPr>
        <w:t> </w:t>
      </w:r>
      <w:r>
        <w:rPr/>
        <w:t>the</w:t>
      </w:r>
      <w:r>
        <w:rPr>
          <w:spacing w:val="-14"/>
        </w:rPr>
        <w:t> </w:t>
      </w:r>
      <w:r>
        <w:rPr/>
        <w:t>primary</w:t>
      </w:r>
      <w:r>
        <w:rPr>
          <w:spacing w:val="-14"/>
        </w:rPr>
        <w:t> </w:t>
      </w:r>
      <w:r>
        <w:rPr/>
        <w:t>constraint</w:t>
      </w:r>
      <w:r>
        <w:rPr>
          <w:spacing w:val="-14"/>
        </w:rPr>
        <w:t> </w:t>
      </w:r>
      <w:r>
        <w:rPr/>
        <w:t>on</w:t>
      </w:r>
      <w:r>
        <w:rPr>
          <w:spacing w:val="-14"/>
        </w:rPr>
        <w:t> </w:t>
      </w:r>
      <w:r>
        <w:rPr/>
        <w:t>the</w:t>
      </w:r>
      <w:r>
        <w:rPr>
          <w:spacing w:val="-14"/>
        </w:rPr>
        <w:t> </w:t>
      </w:r>
      <w:r>
        <w:rPr/>
        <w:t>job</w:t>
      </w:r>
      <w:r>
        <w:rPr>
          <w:spacing w:val="-14"/>
        </w:rPr>
        <w:t> </w:t>
      </w:r>
      <w:r>
        <w:rPr/>
        <w:t>of</w:t>
      </w:r>
      <w:r>
        <w:rPr>
          <w:spacing w:val="-14"/>
        </w:rPr>
        <w:t> </w:t>
      </w:r>
      <w:r>
        <w:rPr/>
        <w:t>the</w:t>
      </w:r>
      <w:r>
        <w:rPr>
          <w:spacing w:val="-14"/>
        </w:rPr>
        <w:t> </w:t>
      </w:r>
      <w:r>
        <w:rPr/>
        <w:t>physician.</w:t>
      </w:r>
      <w:r>
        <w:rPr>
          <w:spacing w:val="3"/>
        </w:rPr>
        <w:t> </w:t>
      </w:r>
      <w:r>
        <w:rPr/>
        <w:t>The</w:t>
      </w:r>
      <w:r>
        <w:rPr>
          <w:spacing w:val="-14"/>
        </w:rPr>
        <w:t> </w:t>
      </w:r>
      <w:r>
        <w:rPr/>
        <w:t>primary</w:t>
      </w:r>
      <w:r>
        <w:rPr>
          <w:spacing w:val="-14"/>
        </w:rPr>
        <w:t> </w:t>
      </w:r>
      <w:r>
        <w:rPr/>
        <w:t>role of</w:t>
      </w:r>
      <w:r>
        <w:rPr>
          <w:spacing w:val="-5"/>
        </w:rPr>
        <w:t> </w:t>
      </w:r>
      <w:r>
        <w:rPr/>
        <w:t>medicine</w:t>
      </w:r>
      <w:r>
        <w:rPr>
          <w:spacing w:val="-5"/>
        </w:rPr>
        <w:t> </w:t>
      </w:r>
      <w:r>
        <w:rPr/>
        <w:t>is,</w:t>
      </w:r>
      <w:r>
        <w:rPr>
          <w:spacing w:val="-3"/>
        </w:rPr>
        <w:t> </w:t>
      </w:r>
      <w:r>
        <w:rPr/>
        <w:t>to</w:t>
      </w:r>
      <w:r>
        <w:rPr>
          <w:spacing w:val="-5"/>
        </w:rPr>
        <w:t> </w:t>
      </w:r>
      <w:r>
        <w:rPr/>
        <w:t>add</w:t>
      </w:r>
      <w:r>
        <w:rPr>
          <w:spacing w:val="-5"/>
        </w:rPr>
        <w:t> </w:t>
      </w:r>
      <w:r>
        <w:rPr/>
        <w:t>to</w:t>
      </w:r>
      <w:r>
        <w:rPr>
          <w:spacing w:val="-5"/>
        </w:rPr>
        <w:t> </w:t>
      </w:r>
      <w:r>
        <w:rPr/>
        <w:t>the</w:t>
      </w:r>
      <w:r>
        <w:rPr>
          <w:spacing w:val="-5"/>
        </w:rPr>
        <w:t> </w:t>
      </w:r>
      <w:r>
        <w:rPr/>
        <w:t>plausibility</w:t>
      </w:r>
      <w:r>
        <w:rPr>
          <w:spacing w:val="-5"/>
        </w:rPr>
        <w:t> </w:t>
      </w:r>
      <w:r>
        <w:rPr/>
        <w:t>of</w:t>
      </w:r>
      <w:r>
        <w:rPr>
          <w:spacing w:val="-5"/>
        </w:rPr>
        <w:t> </w:t>
      </w:r>
      <w:r>
        <w:rPr/>
        <w:t>this</w:t>
      </w:r>
      <w:r>
        <w:rPr>
          <w:spacing w:val="-5"/>
        </w:rPr>
        <w:t> </w:t>
      </w:r>
      <w:r>
        <w:rPr/>
        <w:t>argument,</w:t>
      </w:r>
      <w:r>
        <w:rPr>
          <w:spacing w:val="-3"/>
        </w:rPr>
        <w:t> </w:t>
      </w:r>
      <w:r>
        <w:rPr/>
        <w:t>to</w:t>
      </w:r>
      <w:r>
        <w:rPr>
          <w:spacing w:val="-5"/>
        </w:rPr>
        <w:t> </w:t>
      </w:r>
      <w:r>
        <w:rPr/>
        <w:t>cure</w:t>
      </w:r>
      <w:r>
        <w:rPr>
          <w:spacing w:val="-5"/>
        </w:rPr>
        <w:t> </w:t>
      </w:r>
      <w:r>
        <w:rPr/>
        <w:t>illness</w:t>
      </w:r>
      <w:r>
        <w:rPr>
          <w:spacing w:val="-5"/>
        </w:rPr>
        <w:t> </w:t>
      </w:r>
      <w:r>
        <w:rPr/>
        <w:t>and</w:t>
      </w:r>
      <w:r>
        <w:rPr>
          <w:spacing w:val="-5"/>
        </w:rPr>
        <w:t> </w:t>
      </w:r>
      <w:r>
        <w:rPr/>
        <w:t>relieve</w:t>
      </w:r>
      <w:r>
        <w:rPr>
          <w:spacing w:val="-5"/>
        </w:rPr>
        <w:t> </w:t>
      </w:r>
      <w:r>
        <w:rPr/>
        <w:t>pain, and</w:t>
      </w:r>
      <w:r>
        <w:rPr>
          <w:spacing w:val="-15"/>
        </w:rPr>
        <w:t> </w:t>
      </w:r>
      <w:r>
        <w:rPr/>
        <w:t>not</w:t>
      </w:r>
      <w:r>
        <w:rPr>
          <w:spacing w:val="-15"/>
        </w:rPr>
        <w:t> </w:t>
      </w:r>
      <w:r>
        <w:rPr/>
        <w:t>to</w:t>
      </w:r>
      <w:r>
        <w:rPr>
          <w:spacing w:val="-15"/>
        </w:rPr>
        <w:t> </w:t>
      </w:r>
      <w:r>
        <w:rPr/>
        <w:t>be</w:t>
      </w:r>
      <w:r>
        <w:rPr>
          <w:spacing w:val="-15"/>
        </w:rPr>
        <w:t> </w:t>
      </w:r>
      <w:r>
        <w:rPr/>
        <w:t>involved</w:t>
      </w:r>
      <w:r>
        <w:rPr>
          <w:spacing w:val="-15"/>
        </w:rPr>
        <w:t> </w:t>
      </w:r>
      <w:r>
        <w:rPr/>
        <w:t>in</w:t>
      </w:r>
      <w:r>
        <w:rPr>
          <w:spacing w:val="-15"/>
        </w:rPr>
        <w:t> </w:t>
      </w:r>
      <w:r>
        <w:rPr/>
        <w:t>the</w:t>
      </w:r>
      <w:r>
        <w:rPr>
          <w:spacing w:val="-15"/>
        </w:rPr>
        <w:t> </w:t>
      </w:r>
      <w:r>
        <w:rPr/>
        <w:t>termination</w:t>
      </w:r>
      <w:r>
        <w:rPr>
          <w:spacing w:val="-15"/>
        </w:rPr>
        <w:t> </w:t>
      </w:r>
      <w:r>
        <w:rPr/>
        <w:t>of</w:t>
      </w:r>
      <w:r>
        <w:rPr>
          <w:spacing w:val="-15"/>
        </w:rPr>
        <w:t> </w:t>
      </w:r>
      <w:r>
        <w:rPr/>
        <w:t>human</w:t>
      </w:r>
      <w:r>
        <w:rPr>
          <w:spacing w:val="-15"/>
        </w:rPr>
        <w:t> </w:t>
      </w:r>
      <w:r>
        <w:rPr/>
        <w:t>life.</w:t>
      </w:r>
      <w:r>
        <w:rPr>
          <w:spacing w:val="-15"/>
        </w:rPr>
        <w:t> </w:t>
      </w:r>
      <w:r>
        <w:rPr/>
        <w:t>However,</w:t>
      </w:r>
      <w:r>
        <w:rPr>
          <w:spacing w:val="-15"/>
        </w:rPr>
        <w:t> </w:t>
      </w:r>
      <w:r>
        <w:rPr/>
        <w:t>on</w:t>
      </w:r>
      <w:r>
        <w:rPr>
          <w:spacing w:val="-15"/>
        </w:rPr>
        <w:t> </w:t>
      </w:r>
      <w:r>
        <w:rPr/>
        <w:t>closer</w:t>
      </w:r>
      <w:r>
        <w:rPr>
          <w:spacing w:val="-15"/>
        </w:rPr>
        <w:t> </w:t>
      </w:r>
      <w:r>
        <w:rPr/>
        <w:t>consideration, </w:t>
      </w:r>
      <w:r>
        <w:rPr>
          <w:spacing w:val="-2"/>
        </w:rPr>
        <w:t>this</w:t>
      </w:r>
      <w:r>
        <w:rPr>
          <w:spacing w:val="-15"/>
        </w:rPr>
        <w:t> </w:t>
      </w:r>
      <w:r>
        <w:rPr>
          <w:spacing w:val="-2"/>
        </w:rPr>
        <w:t>approach</w:t>
      </w:r>
      <w:r>
        <w:rPr>
          <w:spacing w:val="-13"/>
        </w:rPr>
        <w:t> </w:t>
      </w:r>
      <w:r>
        <w:rPr>
          <w:spacing w:val="-2"/>
        </w:rPr>
        <w:t>to</w:t>
      </w:r>
      <w:r>
        <w:rPr>
          <w:spacing w:val="-13"/>
        </w:rPr>
        <w:t> </w:t>
      </w:r>
      <w:r>
        <w:rPr>
          <w:spacing w:val="-2"/>
        </w:rPr>
        <w:t>the</w:t>
      </w:r>
      <w:r>
        <w:rPr>
          <w:spacing w:val="-13"/>
        </w:rPr>
        <w:t> </w:t>
      </w:r>
      <w:r>
        <w:rPr>
          <w:spacing w:val="-2"/>
        </w:rPr>
        <w:t>topic</w:t>
      </w:r>
      <w:r>
        <w:rPr>
          <w:spacing w:val="-13"/>
        </w:rPr>
        <w:t> </w:t>
      </w:r>
      <w:r>
        <w:rPr>
          <w:spacing w:val="-2"/>
        </w:rPr>
        <w:t>of</w:t>
      </w:r>
      <w:r>
        <w:rPr>
          <w:spacing w:val="-13"/>
        </w:rPr>
        <w:t> </w:t>
      </w:r>
      <w:r>
        <w:rPr>
          <w:spacing w:val="-2"/>
        </w:rPr>
        <w:t>euthanasia</w:t>
      </w:r>
      <w:r>
        <w:rPr>
          <w:spacing w:val="-13"/>
        </w:rPr>
        <w:t> </w:t>
      </w:r>
      <w:r>
        <w:rPr>
          <w:spacing w:val="-2"/>
        </w:rPr>
        <w:t>soon</w:t>
      </w:r>
      <w:r>
        <w:rPr>
          <w:spacing w:val="-13"/>
        </w:rPr>
        <w:t> </w:t>
      </w:r>
      <w:r>
        <w:rPr>
          <w:spacing w:val="-2"/>
        </w:rPr>
        <w:t>reveals</w:t>
      </w:r>
      <w:r>
        <w:rPr>
          <w:spacing w:val="-13"/>
        </w:rPr>
        <w:t> </w:t>
      </w:r>
      <w:r>
        <w:rPr>
          <w:spacing w:val="-2"/>
        </w:rPr>
        <w:t>itself</w:t>
      </w:r>
      <w:r>
        <w:rPr>
          <w:spacing w:val="-13"/>
        </w:rPr>
        <w:t> </w:t>
      </w:r>
      <w:r>
        <w:rPr>
          <w:spacing w:val="-2"/>
        </w:rPr>
        <w:t>to</w:t>
      </w:r>
      <w:r>
        <w:rPr>
          <w:spacing w:val="-13"/>
        </w:rPr>
        <w:t> </w:t>
      </w:r>
      <w:r>
        <w:rPr>
          <w:spacing w:val="-2"/>
        </w:rPr>
        <w:t>be</w:t>
      </w:r>
      <w:r>
        <w:rPr>
          <w:spacing w:val="-13"/>
        </w:rPr>
        <w:t> </w:t>
      </w:r>
      <w:r>
        <w:rPr>
          <w:spacing w:val="-2"/>
        </w:rPr>
        <w:t>too</w:t>
      </w:r>
      <w:r>
        <w:rPr>
          <w:spacing w:val="-13"/>
        </w:rPr>
        <w:t> </w:t>
      </w:r>
      <w:r>
        <w:rPr>
          <w:spacing w:val="-2"/>
        </w:rPr>
        <w:t>general</w:t>
      </w:r>
      <w:r>
        <w:rPr>
          <w:spacing w:val="-13"/>
        </w:rPr>
        <w:t> </w:t>
      </w:r>
      <w:r>
        <w:rPr>
          <w:spacing w:val="-2"/>
        </w:rPr>
        <w:t>and</w:t>
      </w:r>
      <w:r>
        <w:rPr>
          <w:spacing w:val="-13"/>
        </w:rPr>
        <w:t> </w:t>
      </w:r>
      <w:r>
        <w:rPr>
          <w:spacing w:val="-2"/>
        </w:rPr>
        <w:t>inflexible</w:t>
      </w:r>
      <w:r>
        <w:rPr>
          <w:spacing w:val="-13"/>
        </w:rPr>
        <w:t> </w:t>
      </w:r>
      <w:r>
        <w:rPr>
          <w:spacing w:val="-2"/>
        </w:rPr>
        <w:t>to be</w:t>
      </w:r>
      <w:r>
        <w:rPr>
          <w:spacing w:val="-11"/>
        </w:rPr>
        <w:t> </w:t>
      </w:r>
      <w:r>
        <w:rPr>
          <w:spacing w:val="-2"/>
        </w:rPr>
        <w:t>of</w:t>
      </w:r>
      <w:r>
        <w:rPr>
          <w:spacing w:val="-11"/>
        </w:rPr>
        <w:t> </w:t>
      </w:r>
      <w:r>
        <w:rPr>
          <w:spacing w:val="-2"/>
        </w:rPr>
        <w:t>much</w:t>
      </w:r>
      <w:r>
        <w:rPr>
          <w:spacing w:val="-11"/>
        </w:rPr>
        <w:t> </w:t>
      </w:r>
      <w:r>
        <w:rPr>
          <w:spacing w:val="-2"/>
        </w:rPr>
        <w:t>use.</w:t>
      </w:r>
      <w:r>
        <w:rPr>
          <w:spacing w:val="5"/>
        </w:rPr>
        <w:t> </w:t>
      </w:r>
      <w:r>
        <w:rPr>
          <w:spacing w:val="-2"/>
        </w:rPr>
        <w:t>First</w:t>
      </w:r>
      <w:r>
        <w:rPr>
          <w:spacing w:val="-12"/>
        </w:rPr>
        <w:t> </w:t>
      </w:r>
      <w:r>
        <w:rPr>
          <w:spacing w:val="-2"/>
        </w:rPr>
        <w:t>there</w:t>
      </w:r>
      <w:r>
        <w:rPr>
          <w:spacing w:val="-11"/>
        </w:rPr>
        <w:t> </w:t>
      </w:r>
      <w:r>
        <w:rPr>
          <w:spacing w:val="-2"/>
        </w:rPr>
        <w:t>are</w:t>
      </w:r>
      <w:r>
        <w:rPr>
          <w:spacing w:val="-11"/>
        </w:rPr>
        <w:t> </w:t>
      </w:r>
      <w:r>
        <w:rPr>
          <w:spacing w:val="-2"/>
        </w:rPr>
        <w:t>the</w:t>
      </w:r>
      <w:r>
        <w:rPr>
          <w:spacing w:val="-11"/>
        </w:rPr>
        <w:t> </w:t>
      </w:r>
      <w:r>
        <w:rPr>
          <w:spacing w:val="-2"/>
        </w:rPr>
        <w:t>technical</w:t>
      </w:r>
      <w:r>
        <w:rPr>
          <w:spacing w:val="-11"/>
        </w:rPr>
        <w:t> </w:t>
      </w:r>
      <w:r>
        <w:rPr>
          <w:spacing w:val="-2"/>
        </w:rPr>
        <w:t>issues</w:t>
      </w:r>
      <w:r>
        <w:rPr>
          <w:spacing w:val="-11"/>
        </w:rPr>
        <w:t> </w:t>
      </w:r>
      <w:r>
        <w:rPr>
          <w:spacing w:val="-2"/>
        </w:rPr>
        <w:t>involved</w:t>
      </w:r>
      <w:r>
        <w:rPr>
          <w:spacing w:val="-11"/>
        </w:rPr>
        <w:t> </w:t>
      </w:r>
      <w:r>
        <w:rPr>
          <w:spacing w:val="-2"/>
        </w:rPr>
        <w:t>in</w:t>
      </w:r>
      <w:r>
        <w:rPr>
          <w:spacing w:val="-11"/>
        </w:rPr>
        <w:t> </w:t>
      </w:r>
      <w:r>
        <w:rPr>
          <w:spacing w:val="-2"/>
        </w:rPr>
        <w:t>preserving</w:t>
      </w:r>
      <w:r>
        <w:rPr>
          <w:spacing w:val="-11"/>
        </w:rPr>
        <w:t> </w:t>
      </w:r>
      <w:r>
        <w:rPr>
          <w:spacing w:val="-2"/>
        </w:rPr>
        <w:t>life.</w:t>
      </w:r>
      <w:r>
        <w:rPr>
          <w:spacing w:val="5"/>
        </w:rPr>
        <w:t> </w:t>
      </w:r>
      <w:r>
        <w:rPr>
          <w:spacing w:val="-2"/>
        </w:rPr>
        <w:t>For</w:t>
      </w:r>
      <w:r>
        <w:rPr>
          <w:spacing w:val="-11"/>
        </w:rPr>
        <w:t> </w:t>
      </w:r>
      <w:r>
        <w:rPr>
          <w:spacing w:val="-2"/>
        </w:rPr>
        <w:t>example, is</w:t>
      </w:r>
      <w:r>
        <w:rPr>
          <w:spacing w:val="12"/>
        </w:rPr>
        <w:t> </w:t>
      </w:r>
      <w:r>
        <w:rPr>
          <w:spacing w:val="-2"/>
        </w:rPr>
        <w:t>a</w:t>
      </w:r>
      <w:r>
        <w:rPr>
          <w:spacing w:val="12"/>
        </w:rPr>
        <w:t> </w:t>
      </w:r>
      <w:r>
        <w:rPr>
          <w:spacing w:val="-2"/>
        </w:rPr>
        <w:t>patient</w:t>
      </w:r>
      <w:r>
        <w:rPr>
          <w:spacing w:val="12"/>
        </w:rPr>
        <w:t> </w:t>
      </w:r>
      <w:r>
        <w:rPr>
          <w:spacing w:val="-2"/>
        </w:rPr>
        <w:t>in</w:t>
      </w:r>
      <w:r>
        <w:rPr>
          <w:spacing w:val="13"/>
        </w:rPr>
        <w:t> </w:t>
      </w:r>
      <w:r>
        <w:rPr>
          <w:spacing w:val="-2"/>
        </w:rPr>
        <w:t>an</w:t>
      </w:r>
      <w:r>
        <w:rPr>
          <w:spacing w:val="12"/>
        </w:rPr>
        <w:t> </w:t>
      </w:r>
      <w:r>
        <w:rPr>
          <w:spacing w:val="-2"/>
        </w:rPr>
        <w:t>irreversible</w:t>
      </w:r>
      <w:r>
        <w:rPr>
          <w:spacing w:val="12"/>
        </w:rPr>
        <w:t> </w:t>
      </w:r>
      <w:r>
        <w:rPr>
          <w:spacing w:val="-2"/>
        </w:rPr>
        <w:t>coma</w:t>
      </w:r>
      <w:r>
        <w:rPr>
          <w:spacing w:val="12"/>
        </w:rPr>
        <w:t> </w:t>
      </w:r>
      <w:r>
        <w:rPr>
          <w:spacing w:val="-2"/>
        </w:rPr>
        <w:t>with</w:t>
      </w:r>
      <w:r>
        <w:rPr>
          <w:spacing w:val="13"/>
        </w:rPr>
        <w:t> </w:t>
      </w:r>
      <w:r>
        <w:rPr>
          <w:spacing w:val="-2"/>
        </w:rPr>
        <w:t>severe</w:t>
      </w:r>
      <w:r>
        <w:rPr>
          <w:spacing w:val="12"/>
        </w:rPr>
        <w:t> </w:t>
      </w:r>
      <w:r>
        <w:rPr>
          <w:spacing w:val="-2"/>
        </w:rPr>
        <w:t>and</w:t>
      </w:r>
      <w:r>
        <w:rPr>
          <w:spacing w:val="12"/>
        </w:rPr>
        <w:t> </w:t>
      </w:r>
      <w:r>
        <w:rPr>
          <w:spacing w:val="-2"/>
        </w:rPr>
        <w:t>permanent</w:t>
      </w:r>
      <w:r>
        <w:rPr>
          <w:spacing w:val="13"/>
        </w:rPr>
        <w:t> </w:t>
      </w:r>
      <w:r>
        <w:rPr>
          <w:spacing w:val="-2"/>
        </w:rPr>
        <w:t>brain</w:t>
      </w:r>
      <w:r>
        <w:rPr>
          <w:spacing w:val="12"/>
        </w:rPr>
        <w:t> </w:t>
      </w:r>
      <w:r>
        <w:rPr>
          <w:spacing w:val="-2"/>
        </w:rPr>
        <w:t>damage</w:t>
      </w:r>
      <w:r>
        <w:rPr>
          <w:spacing w:val="12"/>
        </w:rPr>
        <w:t> </w:t>
      </w:r>
      <w:r>
        <w:rPr>
          <w:spacing w:val="-2"/>
        </w:rPr>
        <w:t>really</w:t>
      </w:r>
      <w:r>
        <w:rPr>
          <w:spacing w:val="12"/>
        </w:rPr>
        <w:t> </w:t>
      </w:r>
      <w:r>
        <w:rPr>
          <w:spacing w:val="-4"/>
        </w:rPr>
        <w:t>even</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4"/>
        <w:jc w:val="both"/>
      </w:pPr>
      <w:r>
        <w:rPr/>
        <w:t>alive?</w:t>
      </w:r>
      <w:r>
        <w:rPr>
          <w:spacing w:val="40"/>
        </w:rPr>
        <w:t> </w:t>
      </w:r>
      <w:r>
        <w:rPr/>
        <w:t>In a sense yes – such a person has a heartbeat and can be kept alive indefinitely through</w:t>
      </w:r>
      <w:r>
        <w:rPr>
          <w:spacing w:val="-7"/>
        </w:rPr>
        <w:t> </w:t>
      </w:r>
      <w:r>
        <w:rPr/>
        <w:t>the</w:t>
      </w:r>
      <w:r>
        <w:rPr>
          <w:spacing w:val="-6"/>
        </w:rPr>
        <w:t> </w:t>
      </w:r>
      <w:r>
        <w:rPr/>
        <w:t>use</w:t>
      </w:r>
      <w:r>
        <w:rPr>
          <w:spacing w:val="-7"/>
        </w:rPr>
        <w:t> </w:t>
      </w:r>
      <w:r>
        <w:rPr/>
        <w:t>of</w:t>
      </w:r>
      <w:r>
        <w:rPr>
          <w:spacing w:val="-6"/>
        </w:rPr>
        <w:t> </w:t>
      </w:r>
      <w:r>
        <w:rPr/>
        <w:t>a</w:t>
      </w:r>
      <w:r>
        <w:rPr>
          <w:spacing w:val="-7"/>
        </w:rPr>
        <w:t> </w:t>
      </w:r>
      <w:r>
        <w:rPr/>
        <w:t>feeding</w:t>
      </w:r>
      <w:r>
        <w:rPr>
          <w:spacing w:val="-7"/>
        </w:rPr>
        <w:t> </w:t>
      </w:r>
      <w:r>
        <w:rPr/>
        <w:t>tube,</w:t>
      </w:r>
      <w:r>
        <w:rPr>
          <w:spacing w:val="-6"/>
        </w:rPr>
        <w:t> </w:t>
      </w:r>
      <w:r>
        <w:rPr/>
        <w:t>and</w:t>
      </w:r>
      <w:r>
        <w:rPr>
          <w:spacing w:val="-7"/>
        </w:rPr>
        <w:t> </w:t>
      </w:r>
      <w:r>
        <w:rPr/>
        <w:t>in</w:t>
      </w:r>
      <w:r>
        <w:rPr>
          <w:spacing w:val="-7"/>
        </w:rPr>
        <w:t> </w:t>
      </w:r>
      <w:r>
        <w:rPr/>
        <w:t>a</w:t>
      </w:r>
      <w:r>
        <w:rPr>
          <w:spacing w:val="-7"/>
        </w:rPr>
        <w:t> </w:t>
      </w:r>
      <w:r>
        <w:rPr/>
        <w:t>sense</w:t>
      </w:r>
      <w:r>
        <w:rPr>
          <w:spacing w:val="-6"/>
        </w:rPr>
        <w:t> </w:t>
      </w:r>
      <w:r>
        <w:rPr/>
        <w:t>no</w:t>
      </w:r>
      <w:r>
        <w:rPr>
          <w:spacing w:val="-7"/>
        </w:rPr>
        <w:t> </w:t>
      </w:r>
      <w:r>
        <w:rPr/>
        <w:t>–</w:t>
      </w:r>
      <w:r>
        <w:rPr>
          <w:spacing w:val="-7"/>
        </w:rPr>
        <w:t> </w:t>
      </w:r>
      <w:r>
        <w:rPr/>
        <w:t>no</w:t>
      </w:r>
      <w:r>
        <w:rPr>
          <w:spacing w:val="-7"/>
        </w:rPr>
        <w:t> </w:t>
      </w:r>
      <w:r>
        <w:rPr/>
        <w:t>amount</w:t>
      </w:r>
      <w:r>
        <w:rPr>
          <w:spacing w:val="-7"/>
        </w:rPr>
        <w:t> </w:t>
      </w:r>
      <w:r>
        <w:rPr/>
        <w:t>of</w:t>
      </w:r>
      <w:r>
        <w:rPr>
          <w:spacing w:val="-6"/>
        </w:rPr>
        <w:t> </w:t>
      </w:r>
      <w:r>
        <w:rPr/>
        <w:t>treatment</w:t>
      </w:r>
      <w:r>
        <w:rPr>
          <w:spacing w:val="-7"/>
        </w:rPr>
        <w:t> </w:t>
      </w:r>
      <w:r>
        <w:rPr/>
        <w:t>will</w:t>
      </w:r>
      <w:r>
        <w:rPr>
          <w:spacing w:val="-7"/>
        </w:rPr>
        <w:t> </w:t>
      </w:r>
      <w:r>
        <w:rPr/>
        <w:t>be</w:t>
      </w:r>
      <w:r>
        <w:rPr>
          <w:spacing w:val="-6"/>
        </w:rPr>
        <w:t> </w:t>
      </w:r>
      <w:r>
        <w:rPr/>
        <w:t>able </w:t>
      </w:r>
      <w:r>
        <w:rPr>
          <w:spacing w:val="-2"/>
        </w:rPr>
        <w:t>to</w:t>
      </w:r>
      <w:r>
        <w:rPr>
          <w:spacing w:val="-13"/>
        </w:rPr>
        <w:t> </w:t>
      </w:r>
      <w:r>
        <w:rPr>
          <w:spacing w:val="-2"/>
        </w:rPr>
        <w:t>restore</w:t>
      </w:r>
      <w:r>
        <w:rPr>
          <w:spacing w:val="-13"/>
        </w:rPr>
        <w:t> </w:t>
      </w:r>
      <w:r>
        <w:rPr>
          <w:spacing w:val="-2"/>
        </w:rPr>
        <w:t>function</w:t>
      </w:r>
      <w:r>
        <w:rPr>
          <w:spacing w:val="-13"/>
        </w:rPr>
        <w:t> </w:t>
      </w:r>
      <w:r>
        <w:rPr>
          <w:spacing w:val="-2"/>
        </w:rPr>
        <w:t>to</w:t>
      </w:r>
      <w:r>
        <w:rPr>
          <w:spacing w:val="-13"/>
        </w:rPr>
        <w:t> </w:t>
      </w:r>
      <w:r>
        <w:rPr>
          <w:spacing w:val="-2"/>
        </w:rPr>
        <w:t>a</w:t>
      </w:r>
      <w:r>
        <w:rPr>
          <w:spacing w:val="-13"/>
        </w:rPr>
        <w:t> </w:t>
      </w:r>
      <w:r>
        <w:rPr>
          <w:spacing w:val="-2"/>
        </w:rPr>
        <w:t>brain</w:t>
      </w:r>
      <w:r>
        <w:rPr>
          <w:spacing w:val="-13"/>
        </w:rPr>
        <w:t> </w:t>
      </w:r>
      <w:r>
        <w:rPr>
          <w:spacing w:val="-2"/>
        </w:rPr>
        <w:t>permanently</w:t>
      </w:r>
      <w:r>
        <w:rPr>
          <w:spacing w:val="-13"/>
        </w:rPr>
        <w:t> </w:t>
      </w:r>
      <w:r>
        <w:rPr>
          <w:spacing w:val="-2"/>
        </w:rPr>
        <w:t>damaged</w:t>
      </w:r>
      <w:r>
        <w:rPr>
          <w:spacing w:val="-13"/>
        </w:rPr>
        <w:t> </w:t>
      </w:r>
      <w:r>
        <w:rPr>
          <w:spacing w:val="-2"/>
        </w:rPr>
        <w:t>by,</w:t>
      </w:r>
      <w:r>
        <w:rPr>
          <w:spacing w:val="-12"/>
        </w:rPr>
        <w:t> </w:t>
      </w:r>
      <w:r>
        <w:rPr>
          <w:spacing w:val="-2"/>
        </w:rPr>
        <w:t>say</w:t>
      </w:r>
      <w:r>
        <w:rPr>
          <w:spacing w:val="-13"/>
        </w:rPr>
        <w:t> </w:t>
      </w:r>
      <w:r>
        <w:rPr>
          <w:spacing w:val="-2"/>
        </w:rPr>
        <w:t>lack</w:t>
      </w:r>
      <w:r>
        <w:rPr>
          <w:spacing w:val="-13"/>
        </w:rPr>
        <w:t> </w:t>
      </w:r>
      <w:r>
        <w:rPr>
          <w:spacing w:val="-2"/>
        </w:rPr>
        <w:t>of</w:t>
      </w:r>
      <w:r>
        <w:rPr>
          <w:spacing w:val="-12"/>
        </w:rPr>
        <w:t> </w:t>
      </w:r>
      <w:r>
        <w:rPr>
          <w:spacing w:val="-2"/>
        </w:rPr>
        <w:t>oxygen.</w:t>
      </w:r>
      <w:r>
        <w:rPr>
          <w:spacing w:val="8"/>
        </w:rPr>
        <w:t> </w:t>
      </w:r>
      <w:r>
        <w:rPr>
          <w:spacing w:val="-2"/>
        </w:rPr>
        <w:t>To</w:t>
      </w:r>
      <w:r>
        <w:rPr>
          <w:spacing w:val="-13"/>
        </w:rPr>
        <w:t> </w:t>
      </w:r>
      <w:r>
        <w:rPr>
          <w:spacing w:val="-2"/>
        </w:rPr>
        <w:t>say</w:t>
      </w:r>
      <w:r>
        <w:rPr>
          <w:spacing w:val="-13"/>
        </w:rPr>
        <w:t> </w:t>
      </w:r>
      <w:r>
        <w:rPr>
          <w:spacing w:val="-2"/>
        </w:rPr>
        <w:t>the</w:t>
      </w:r>
      <w:r>
        <w:rPr>
          <w:spacing w:val="-13"/>
        </w:rPr>
        <w:t> </w:t>
      </w:r>
      <w:r>
        <w:rPr>
          <w:spacing w:val="-2"/>
        </w:rPr>
        <w:t>least, cases</w:t>
      </w:r>
      <w:r>
        <w:rPr>
          <w:spacing w:val="-7"/>
        </w:rPr>
        <w:t> </w:t>
      </w:r>
      <w:r>
        <w:rPr>
          <w:spacing w:val="-2"/>
        </w:rPr>
        <w:t>like</w:t>
      </w:r>
      <w:r>
        <w:rPr>
          <w:spacing w:val="-7"/>
        </w:rPr>
        <w:t> </w:t>
      </w:r>
      <w:r>
        <w:rPr>
          <w:spacing w:val="-2"/>
        </w:rPr>
        <w:t>this</w:t>
      </w:r>
      <w:r>
        <w:rPr>
          <w:spacing w:val="-7"/>
        </w:rPr>
        <w:t> </w:t>
      </w:r>
      <w:r>
        <w:rPr>
          <w:spacing w:val="-2"/>
        </w:rPr>
        <w:t>make</w:t>
      </w:r>
      <w:r>
        <w:rPr>
          <w:spacing w:val="-7"/>
        </w:rPr>
        <w:t> </w:t>
      </w:r>
      <w:r>
        <w:rPr>
          <w:spacing w:val="-2"/>
        </w:rPr>
        <w:t>the</w:t>
      </w:r>
      <w:r>
        <w:rPr>
          <w:spacing w:val="-7"/>
        </w:rPr>
        <w:t> </w:t>
      </w:r>
      <w:r>
        <w:rPr>
          <w:spacing w:val="-2"/>
        </w:rPr>
        <w:t>role</w:t>
      </w:r>
      <w:r>
        <w:rPr>
          <w:spacing w:val="-7"/>
        </w:rPr>
        <w:t> </w:t>
      </w:r>
      <w:r>
        <w:rPr>
          <w:spacing w:val="-2"/>
        </w:rPr>
        <w:t>of</w:t>
      </w:r>
      <w:r>
        <w:rPr>
          <w:spacing w:val="-7"/>
        </w:rPr>
        <w:t> </w:t>
      </w:r>
      <w:r>
        <w:rPr>
          <w:spacing w:val="-2"/>
        </w:rPr>
        <w:t>the</w:t>
      </w:r>
      <w:r>
        <w:rPr>
          <w:spacing w:val="-7"/>
        </w:rPr>
        <w:t> </w:t>
      </w:r>
      <w:r>
        <w:rPr>
          <w:spacing w:val="-2"/>
        </w:rPr>
        <w:t>physician</w:t>
      </w:r>
      <w:r>
        <w:rPr>
          <w:spacing w:val="-7"/>
        </w:rPr>
        <w:t> </w:t>
      </w:r>
      <w:r>
        <w:rPr>
          <w:spacing w:val="-2"/>
        </w:rPr>
        <w:t>in</w:t>
      </w:r>
      <w:r>
        <w:rPr>
          <w:spacing w:val="-7"/>
        </w:rPr>
        <w:t> </w:t>
      </w:r>
      <w:r>
        <w:rPr>
          <w:spacing w:val="-2"/>
        </w:rPr>
        <w:t>preserving</w:t>
      </w:r>
      <w:r>
        <w:rPr>
          <w:spacing w:val="-7"/>
        </w:rPr>
        <w:t> </w:t>
      </w:r>
      <w:r>
        <w:rPr>
          <w:spacing w:val="-2"/>
        </w:rPr>
        <w:t>life</w:t>
      </w:r>
      <w:r>
        <w:rPr>
          <w:spacing w:val="-7"/>
        </w:rPr>
        <w:t> </w:t>
      </w:r>
      <w:r>
        <w:rPr>
          <w:spacing w:val="-2"/>
        </w:rPr>
        <w:t>quite</w:t>
      </w:r>
      <w:r>
        <w:rPr>
          <w:spacing w:val="-7"/>
        </w:rPr>
        <w:t> </w:t>
      </w:r>
      <w:r>
        <w:rPr>
          <w:spacing w:val="-2"/>
        </w:rPr>
        <w:t>difficult</w:t>
      </w:r>
      <w:r>
        <w:rPr>
          <w:spacing w:val="-7"/>
        </w:rPr>
        <w:t> </w:t>
      </w:r>
      <w:r>
        <w:rPr>
          <w:spacing w:val="-2"/>
        </w:rPr>
        <w:t>to</w:t>
      </w:r>
      <w:r>
        <w:rPr>
          <w:spacing w:val="-7"/>
        </w:rPr>
        <w:t> </w:t>
      </w:r>
      <w:r>
        <w:rPr>
          <w:spacing w:val="-2"/>
        </w:rPr>
        <w:t>understand </w:t>
      </w:r>
      <w:r>
        <w:rPr/>
        <w:t>and</w:t>
      </w:r>
      <w:r>
        <w:rPr>
          <w:spacing w:val="-3"/>
        </w:rPr>
        <w:t> </w:t>
      </w:r>
      <w:r>
        <w:rPr/>
        <w:t>put</w:t>
      </w:r>
      <w:r>
        <w:rPr>
          <w:spacing w:val="-3"/>
        </w:rPr>
        <w:t> </w:t>
      </w:r>
      <w:r>
        <w:rPr/>
        <w:t>into</w:t>
      </w:r>
      <w:r>
        <w:rPr>
          <w:spacing w:val="-3"/>
        </w:rPr>
        <w:t> </w:t>
      </w:r>
      <w:r>
        <w:rPr/>
        <w:t>practice.</w:t>
      </w:r>
      <w:r>
        <w:rPr>
          <w:spacing w:val="27"/>
        </w:rPr>
        <w:t> </w:t>
      </w:r>
      <w:r>
        <w:rPr/>
        <w:t>In</w:t>
      </w:r>
      <w:r>
        <w:rPr>
          <w:spacing w:val="-3"/>
        </w:rPr>
        <w:t> </w:t>
      </w:r>
      <w:r>
        <w:rPr/>
        <w:t>addition,</w:t>
      </w:r>
      <w:r>
        <w:rPr>
          <w:spacing w:val="-1"/>
        </w:rPr>
        <w:t> </w:t>
      </w:r>
      <w:r>
        <w:rPr/>
        <w:t>this</w:t>
      </w:r>
      <w:r>
        <w:rPr>
          <w:spacing w:val="-3"/>
        </w:rPr>
        <w:t> </w:t>
      </w:r>
      <w:r>
        <w:rPr/>
        <w:t>argument</w:t>
      </w:r>
      <w:r>
        <w:rPr>
          <w:spacing w:val="-3"/>
        </w:rPr>
        <w:t> </w:t>
      </w:r>
      <w:r>
        <w:rPr/>
        <w:t>seems</w:t>
      </w:r>
      <w:r>
        <w:rPr>
          <w:spacing w:val="-3"/>
        </w:rPr>
        <w:t> </w:t>
      </w:r>
      <w:r>
        <w:rPr/>
        <w:t>to</w:t>
      </w:r>
      <w:r>
        <w:rPr>
          <w:spacing w:val="-3"/>
        </w:rPr>
        <w:t> </w:t>
      </w:r>
      <w:r>
        <w:rPr/>
        <w:t>lead</w:t>
      </w:r>
      <w:r>
        <w:rPr>
          <w:spacing w:val="-3"/>
        </w:rPr>
        <w:t> </w:t>
      </w:r>
      <w:r>
        <w:rPr/>
        <w:t>to</w:t>
      </w:r>
      <w:r>
        <w:rPr>
          <w:spacing w:val="-3"/>
        </w:rPr>
        <w:t> </w:t>
      </w:r>
      <w:r>
        <w:rPr/>
        <w:t>a</w:t>
      </w:r>
      <w:r>
        <w:rPr>
          <w:spacing w:val="-3"/>
        </w:rPr>
        <w:t> </w:t>
      </w:r>
      <w:r>
        <w:rPr/>
        <w:t>blanket</w:t>
      </w:r>
      <w:r>
        <w:rPr>
          <w:spacing w:val="-3"/>
        </w:rPr>
        <w:t> </w:t>
      </w:r>
      <w:r>
        <w:rPr/>
        <w:t>restriction</w:t>
      </w:r>
      <w:r>
        <w:rPr>
          <w:spacing w:val="-3"/>
        </w:rPr>
        <w:t> </w:t>
      </w:r>
      <w:r>
        <w:rPr/>
        <w:t>on physicians playing any part whatsoever in the death of patients.</w:t>
      </w:r>
      <w:r>
        <w:rPr>
          <w:spacing w:val="40"/>
        </w:rPr>
        <w:t> </w:t>
      </w:r>
      <w:r>
        <w:rPr/>
        <w:t>But does this mean not giving</w:t>
      </w:r>
      <w:r>
        <w:rPr>
          <w:spacing w:val="-8"/>
        </w:rPr>
        <w:t> </w:t>
      </w:r>
      <w:r>
        <w:rPr/>
        <w:t>palliative</w:t>
      </w:r>
      <w:r>
        <w:rPr>
          <w:spacing w:val="-8"/>
        </w:rPr>
        <w:t> </w:t>
      </w:r>
      <w:r>
        <w:rPr/>
        <w:t>care,</w:t>
      </w:r>
      <w:r>
        <w:rPr>
          <w:spacing w:val="-5"/>
        </w:rPr>
        <w:t> </w:t>
      </w:r>
      <w:r>
        <w:rPr/>
        <w:t>care</w:t>
      </w:r>
      <w:r>
        <w:rPr>
          <w:spacing w:val="-8"/>
        </w:rPr>
        <w:t> </w:t>
      </w:r>
      <w:r>
        <w:rPr/>
        <w:t>intended</w:t>
      </w:r>
      <w:r>
        <w:rPr>
          <w:spacing w:val="-8"/>
        </w:rPr>
        <w:t> </w:t>
      </w:r>
      <w:r>
        <w:rPr/>
        <w:t>to</w:t>
      </w:r>
      <w:r>
        <w:rPr>
          <w:spacing w:val="-8"/>
        </w:rPr>
        <w:t> </w:t>
      </w:r>
      <w:r>
        <w:rPr/>
        <w:t>alleviate</w:t>
      </w:r>
      <w:r>
        <w:rPr>
          <w:spacing w:val="-8"/>
        </w:rPr>
        <w:t> </w:t>
      </w:r>
      <w:r>
        <w:rPr/>
        <w:t>suffering,</w:t>
      </w:r>
      <w:r>
        <w:rPr>
          <w:spacing w:val="-5"/>
        </w:rPr>
        <w:t> </w:t>
      </w:r>
      <w:r>
        <w:rPr/>
        <w:t>to</w:t>
      </w:r>
      <w:r>
        <w:rPr>
          <w:spacing w:val="-8"/>
        </w:rPr>
        <w:t> </w:t>
      </w:r>
      <w:r>
        <w:rPr/>
        <w:t>terminally</w:t>
      </w:r>
      <w:r>
        <w:rPr>
          <w:spacing w:val="-8"/>
        </w:rPr>
        <w:t> </w:t>
      </w:r>
      <w:r>
        <w:rPr/>
        <w:t>ill</w:t>
      </w:r>
      <w:r>
        <w:rPr>
          <w:spacing w:val="-8"/>
        </w:rPr>
        <w:t> </w:t>
      </w:r>
      <w:r>
        <w:rPr/>
        <w:t>patients</w:t>
      </w:r>
      <w:r>
        <w:rPr>
          <w:spacing w:val="-8"/>
        </w:rPr>
        <w:t> </w:t>
      </w:r>
      <w:r>
        <w:rPr/>
        <w:t>dying, </w:t>
      </w:r>
      <w:r>
        <w:rPr>
          <w:spacing w:val="-2"/>
        </w:rPr>
        <w:t>say,</w:t>
      </w:r>
      <w:r>
        <w:rPr>
          <w:spacing w:val="-13"/>
        </w:rPr>
        <w:t> </w:t>
      </w:r>
      <w:r>
        <w:rPr>
          <w:spacing w:val="-2"/>
        </w:rPr>
        <w:t>of</w:t>
      </w:r>
      <w:r>
        <w:rPr>
          <w:spacing w:val="-13"/>
        </w:rPr>
        <w:t> </w:t>
      </w:r>
      <w:r>
        <w:rPr>
          <w:spacing w:val="-2"/>
        </w:rPr>
        <w:t>cancer?</w:t>
      </w:r>
      <w:r>
        <w:rPr>
          <w:spacing w:val="-13"/>
        </w:rPr>
        <w:t> </w:t>
      </w:r>
      <w:r>
        <w:rPr>
          <w:spacing w:val="-2"/>
        </w:rPr>
        <w:t>Medicine</w:t>
      </w:r>
      <w:r>
        <w:rPr>
          <w:spacing w:val="-13"/>
        </w:rPr>
        <w:t> </w:t>
      </w:r>
      <w:r>
        <w:rPr>
          <w:spacing w:val="-2"/>
        </w:rPr>
        <w:t>is</w:t>
      </w:r>
      <w:r>
        <w:rPr>
          <w:spacing w:val="-13"/>
        </w:rPr>
        <w:t> </w:t>
      </w:r>
      <w:r>
        <w:rPr>
          <w:spacing w:val="-2"/>
        </w:rPr>
        <w:t>not,</w:t>
      </w:r>
      <w:r>
        <w:rPr>
          <w:spacing w:val="-13"/>
        </w:rPr>
        <w:t> </w:t>
      </w:r>
      <w:r>
        <w:rPr>
          <w:spacing w:val="-2"/>
        </w:rPr>
        <w:t>in</w:t>
      </w:r>
      <w:r>
        <w:rPr>
          <w:spacing w:val="-13"/>
        </w:rPr>
        <w:t> </w:t>
      </w:r>
      <w:r>
        <w:rPr>
          <w:spacing w:val="-2"/>
        </w:rPr>
        <w:t>other</w:t>
      </w:r>
      <w:r>
        <w:rPr>
          <w:spacing w:val="-13"/>
        </w:rPr>
        <w:t> </w:t>
      </w:r>
      <w:r>
        <w:rPr>
          <w:spacing w:val="-2"/>
        </w:rPr>
        <w:t>words,</w:t>
      </w:r>
      <w:r>
        <w:rPr>
          <w:spacing w:val="-13"/>
        </w:rPr>
        <w:t> </w:t>
      </w:r>
      <w:r>
        <w:rPr>
          <w:spacing w:val="-2"/>
        </w:rPr>
        <w:t>always</w:t>
      </w:r>
      <w:r>
        <w:rPr>
          <w:spacing w:val="-13"/>
        </w:rPr>
        <w:t> </w:t>
      </w:r>
      <w:r>
        <w:rPr>
          <w:spacing w:val="-2"/>
        </w:rPr>
        <w:t>a</w:t>
      </w:r>
      <w:r>
        <w:rPr>
          <w:spacing w:val="-13"/>
        </w:rPr>
        <w:t> </w:t>
      </w:r>
      <w:r>
        <w:rPr>
          <w:spacing w:val="-2"/>
        </w:rPr>
        <w:t>struggle</w:t>
      </w:r>
      <w:r>
        <w:rPr>
          <w:spacing w:val="-13"/>
        </w:rPr>
        <w:t> </w:t>
      </w:r>
      <w:r>
        <w:rPr>
          <w:spacing w:val="-2"/>
        </w:rPr>
        <w:t>to</w:t>
      </w:r>
      <w:r>
        <w:rPr>
          <w:spacing w:val="-13"/>
        </w:rPr>
        <w:t> </w:t>
      </w:r>
      <w:r>
        <w:rPr>
          <w:spacing w:val="-2"/>
        </w:rPr>
        <w:t>maintain</w:t>
      </w:r>
      <w:r>
        <w:rPr>
          <w:spacing w:val="-13"/>
        </w:rPr>
        <w:t> </w:t>
      </w:r>
      <w:r>
        <w:rPr>
          <w:spacing w:val="-2"/>
        </w:rPr>
        <w:t>life,</w:t>
      </w:r>
      <w:r>
        <w:rPr>
          <w:spacing w:val="-13"/>
        </w:rPr>
        <w:t> </w:t>
      </w:r>
      <w:r>
        <w:rPr>
          <w:spacing w:val="-2"/>
        </w:rPr>
        <w:t>but</w:t>
      </w:r>
      <w:r>
        <w:rPr>
          <w:spacing w:val="-13"/>
        </w:rPr>
        <w:t> </w:t>
      </w:r>
      <w:r>
        <w:rPr>
          <w:spacing w:val="-2"/>
        </w:rPr>
        <w:t>is</w:t>
      </w:r>
      <w:r>
        <w:rPr>
          <w:spacing w:val="-13"/>
        </w:rPr>
        <w:t> </w:t>
      </w:r>
      <w:r>
        <w:rPr>
          <w:spacing w:val="-2"/>
        </w:rPr>
        <w:t>also </w:t>
      </w:r>
      <w:r>
        <w:rPr/>
        <w:t>often</w:t>
      </w:r>
      <w:r>
        <w:rPr>
          <w:spacing w:val="-11"/>
        </w:rPr>
        <w:t> </w:t>
      </w:r>
      <w:r>
        <w:rPr/>
        <w:t>concerned</w:t>
      </w:r>
      <w:r>
        <w:rPr>
          <w:spacing w:val="-11"/>
        </w:rPr>
        <w:t> </w:t>
      </w:r>
      <w:r>
        <w:rPr/>
        <w:t>with</w:t>
      </w:r>
      <w:r>
        <w:rPr>
          <w:spacing w:val="-11"/>
        </w:rPr>
        <w:t> </w:t>
      </w:r>
      <w:r>
        <w:rPr/>
        <w:t>alleviating</w:t>
      </w:r>
      <w:r>
        <w:rPr>
          <w:spacing w:val="-11"/>
        </w:rPr>
        <w:t> </w:t>
      </w:r>
      <w:r>
        <w:rPr/>
        <w:t>suffering.</w:t>
      </w:r>
      <w:r>
        <w:rPr>
          <w:spacing w:val="15"/>
        </w:rPr>
        <w:t> </w:t>
      </w:r>
      <w:r>
        <w:rPr/>
        <w:t>It</w:t>
      </w:r>
      <w:r>
        <w:rPr>
          <w:spacing w:val="-11"/>
        </w:rPr>
        <w:t> </w:t>
      </w:r>
      <w:r>
        <w:rPr/>
        <w:t>is</w:t>
      </w:r>
      <w:r>
        <w:rPr>
          <w:spacing w:val="-11"/>
        </w:rPr>
        <w:t> </w:t>
      </w:r>
      <w:r>
        <w:rPr/>
        <w:t>this</w:t>
      </w:r>
      <w:r>
        <w:rPr>
          <w:spacing w:val="-11"/>
        </w:rPr>
        <w:t> </w:t>
      </w:r>
      <w:r>
        <w:rPr/>
        <w:t>additional</w:t>
      </w:r>
      <w:r>
        <w:rPr>
          <w:spacing w:val="-11"/>
        </w:rPr>
        <w:t> </w:t>
      </w:r>
      <w:r>
        <w:rPr/>
        <w:t>role</w:t>
      </w:r>
      <w:r>
        <w:rPr>
          <w:spacing w:val="-11"/>
        </w:rPr>
        <w:t> </w:t>
      </w:r>
      <w:r>
        <w:rPr/>
        <w:t>of</w:t>
      </w:r>
      <w:r>
        <w:rPr>
          <w:spacing w:val="-11"/>
        </w:rPr>
        <w:t> </w:t>
      </w:r>
      <w:r>
        <w:rPr/>
        <w:t>the</w:t>
      </w:r>
      <w:r>
        <w:rPr>
          <w:spacing w:val="-11"/>
        </w:rPr>
        <w:t> </w:t>
      </w:r>
      <w:r>
        <w:rPr/>
        <w:t>physician</w:t>
      </w:r>
      <w:r>
        <w:rPr>
          <w:spacing w:val="-11"/>
        </w:rPr>
        <w:t> </w:t>
      </w:r>
      <w:r>
        <w:rPr/>
        <w:t>that</w:t>
      </w:r>
      <w:r>
        <w:rPr>
          <w:spacing w:val="-11"/>
        </w:rPr>
        <w:t> </w:t>
      </w:r>
      <w:r>
        <w:rPr/>
        <w:t>is behind</w:t>
      </w:r>
      <w:r>
        <w:rPr>
          <w:spacing w:val="-10"/>
        </w:rPr>
        <w:t> </w:t>
      </w:r>
      <w:r>
        <w:rPr/>
        <w:t>the</w:t>
      </w:r>
      <w:r>
        <w:rPr>
          <w:spacing w:val="-9"/>
        </w:rPr>
        <w:t> </w:t>
      </w:r>
      <w:r>
        <w:rPr/>
        <w:t>second</w:t>
      </w:r>
      <w:r>
        <w:rPr>
          <w:spacing w:val="-10"/>
        </w:rPr>
        <w:t> </w:t>
      </w:r>
      <w:r>
        <w:rPr/>
        <w:t>argument</w:t>
      </w:r>
      <w:r>
        <w:rPr>
          <w:spacing w:val="-10"/>
        </w:rPr>
        <w:t> </w:t>
      </w:r>
      <w:r>
        <w:rPr/>
        <w:t>to</w:t>
      </w:r>
      <w:r>
        <w:rPr>
          <w:spacing w:val="-9"/>
        </w:rPr>
        <w:t> </w:t>
      </w:r>
      <w:r>
        <w:rPr/>
        <w:t>consider</w:t>
      </w:r>
      <w:r>
        <w:rPr>
          <w:spacing w:val="-10"/>
        </w:rPr>
        <w:t> </w:t>
      </w:r>
      <w:r>
        <w:rPr/>
        <w:t>–</w:t>
      </w:r>
      <w:r>
        <w:rPr>
          <w:spacing w:val="-10"/>
        </w:rPr>
        <w:t> </w:t>
      </w:r>
      <w:r>
        <w:rPr/>
        <w:t>the</w:t>
      </w:r>
      <w:r>
        <w:rPr>
          <w:spacing w:val="-9"/>
        </w:rPr>
        <w:t> </w:t>
      </w:r>
      <w:r>
        <w:rPr/>
        <w:t>argument</w:t>
      </w:r>
      <w:r>
        <w:rPr>
          <w:spacing w:val="-10"/>
        </w:rPr>
        <w:t> </w:t>
      </w:r>
      <w:r>
        <w:rPr/>
        <w:t>from</w:t>
      </w:r>
      <w:r>
        <w:rPr>
          <w:spacing w:val="-10"/>
        </w:rPr>
        <w:t> </w:t>
      </w:r>
      <w:r>
        <w:rPr/>
        <w:t>mercy.</w:t>
      </w:r>
    </w:p>
    <w:p>
      <w:pPr>
        <w:pStyle w:val="BodyText"/>
        <w:rPr>
          <w:sz w:val="32"/>
        </w:rPr>
      </w:pPr>
    </w:p>
    <w:p>
      <w:pPr>
        <w:pStyle w:val="Heading5"/>
      </w:pPr>
      <w:r>
        <w:rPr>
          <w:w w:val="110"/>
        </w:rPr>
        <w:t>Appealing</w:t>
      </w:r>
      <w:r>
        <w:rPr>
          <w:spacing w:val="1"/>
          <w:w w:val="110"/>
        </w:rPr>
        <w:t> </w:t>
      </w:r>
      <w:r>
        <w:rPr>
          <w:w w:val="110"/>
        </w:rPr>
        <w:t>to</w:t>
      </w:r>
      <w:r>
        <w:rPr>
          <w:spacing w:val="1"/>
          <w:w w:val="110"/>
        </w:rPr>
        <w:t> </w:t>
      </w:r>
      <w:r>
        <w:rPr>
          <w:spacing w:val="-2"/>
          <w:w w:val="110"/>
        </w:rPr>
        <w:t>mercy</w:t>
      </w:r>
    </w:p>
    <w:p>
      <w:pPr>
        <w:pStyle w:val="BodyText"/>
        <w:spacing w:line="213" w:lineRule="auto" w:before="240"/>
        <w:ind w:left="497" w:right="415"/>
        <w:jc w:val="both"/>
      </w:pPr>
      <w:r>
        <w:rPr>
          <w:rFonts w:ascii="Georgia" w:hAnsi="Georgia"/>
          <w:b/>
          <w:i/>
          <w:spacing w:val="-8"/>
        </w:rPr>
        <w:t>The clearest</w:t>
      </w:r>
      <w:r>
        <w:rPr>
          <w:rFonts w:ascii="Georgia" w:hAnsi="Georgia"/>
          <w:b/>
          <w:i/>
          <w:spacing w:val="7"/>
        </w:rPr>
        <w:t> </w:t>
      </w:r>
      <w:r>
        <w:rPr>
          <w:rFonts w:ascii="Georgia" w:hAnsi="Georgia"/>
          <w:b/>
          <w:i/>
          <w:spacing w:val="-8"/>
        </w:rPr>
        <w:t>argument</w:t>
      </w:r>
      <w:r>
        <w:rPr>
          <w:rFonts w:ascii="Georgia" w:hAnsi="Georgia"/>
          <w:b/>
          <w:i/>
          <w:spacing w:val="3"/>
        </w:rPr>
        <w:t> </w:t>
      </w:r>
      <w:r>
        <w:rPr>
          <w:spacing w:val="-8"/>
        </w:rPr>
        <w:t>in</w:t>
      </w:r>
      <w:r>
        <w:rPr>
          <w:spacing w:val="-7"/>
        </w:rPr>
        <w:t> </w:t>
      </w:r>
      <w:r>
        <w:rPr>
          <w:spacing w:val="-8"/>
        </w:rPr>
        <w:t>favor</w:t>
      </w:r>
      <w:r>
        <w:rPr>
          <w:spacing w:val="-7"/>
        </w:rPr>
        <w:t> </w:t>
      </w:r>
      <w:r>
        <w:rPr>
          <w:spacing w:val="-8"/>
        </w:rPr>
        <w:t>of</w:t>
      </w:r>
      <w:r>
        <w:rPr>
          <w:spacing w:val="-7"/>
        </w:rPr>
        <w:t> </w:t>
      </w:r>
      <w:r>
        <w:rPr>
          <w:spacing w:val="-8"/>
        </w:rPr>
        <w:t>legalizing</w:t>
      </w:r>
      <w:r>
        <w:rPr>
          <w:spacing w:val="-7"/>
        </w:rPr>
        <w:t> </w:t>
      </w:r>
      <w:r>
        <w:rPr>
          <w:spacing w:val="-8"/>
        </w:rPr>
        <w:t>at</w:t>
      </w:r>
      <w:r>
        <w:rPr>
          <w:spacing w:val="-7"/>
        </w:rPr>
        <w:t> </w:t>
      </w:r>
      <w:r>
        <w:rPr>
          <w:spacing w:val="-8"/>
        </w:rPr>
        <w:t>least</w:t>
      </w:r>
      <w:r>
        <w:rPr>
          <w:spacing w:val="-7"/>
        </w:rPr>
        <w:t> </w:t>
      </w:r>
      <w:r>
        <w:rPr>
          <w:spacing w:val="-8"/>
        </w:rPr>
        <w:t>physician</w:t>
      </w:r>
      <w:r>
        <w:rPr>
          <w:spacing w:val="-7"/>
        </w:rPr>
        <w:t> </w:t>
      </w:r>
      <w:r>
        <w:rPr>
          <w:spacing w:val="-8"/>
        </w:rPr>
        <w:t>assisted</w:t>
      </w:r>
      <w:r>
        <w:rPr>
          <w:spacing w:val="-7"/>
        </w:rPr>
        <w:t> </w:t>
      </w:r>
      <w:r>
        <w:rPr>
          <w:spacing w:val="-8"/>
        </w:rPr>
        <w:t>suicide</w:t>
      </w:r>
      <w:r>
        <w:rPr>
          <w:spacing w:val="-7"/>
        </w:rPr>
        <w:t> </w:t>
      </w:r>
      <w:r>
        <w:rPr>
          <w:spacing w:val="-8"/>
        </w:rPr>
        <w:t>and</w:t>
      </w:r>
      <w:r>
        <w:rPr>
          <w:spacing w:val="-7"/>
        </w:rPr>
        <w:t> </w:t>
      </w:r>
      <w:r>
        <w:rPr>
          <w:spacing w:val="-8"/>
        </w:rPr>
        <w:t>perhaps </w:t>
      </w:r>
      <w:r>
        <w:rPr>
          <w:spacing w:val="-4"/>
        </w:rPr>
        <w:t>also</w:t>
      </w:r>
      <w:r>
        <w:rPr>
          <w:spacing w:val="-6"/>
        </w:rPr>
        <w:t> </w:t>
      </w:r>
      <w:r>
        <w:rPr>
          <w:spacing w:val="-4"/>
        </w:rPr>
        <w:t>active</w:t>
      </w:r>
      <w:r>
        <w:rPr>
          <w:spacing w:val="-5"/>
        </w:rPr>
        <w:t> </w:t>
      </w:r>
      <w:r>
        <w:rPr>
          <w:spacing w:val="-4"/>
        </w:rPr>
        <w:t>euthanasia</w:t>
      </w:r>
      <w:r>
        <w:rPr>
          <w:spacing w:val="-6"/>
        </w:rPr>
        <w:t> </w:t>
      </w:r>
      <w:r>
        <w:rPr>
          <w:spacing w:val="-4"/>
        </w:rPr>
        <w:t>appeals</w:t>
      </w:r>
      <w:r>
        <w:rPr>
          <w:spacing w:val="-5"/>
        </w:rPr>
        <w:t> </w:t>
      </w:r>
      <w:r>
        <w:rPr>
          <w:spacing w:val="-4"/>
        </w:rPr>
        <w:t>to</w:t>
      </w:r>
      <w:r>
        <w:rPr>
          <w:spacing w:val="-6"/>
        </w:rPr>
        <w:t> </w:t>
      </w:r>
      <w:r>
        <w:rPr>
          <w:spacing w:val="-4"/>
        </w:rPr>
        <w:t>the</w:t>
      </w:r>
      <w:r>
        <w:rPr>
          <w:spacing w:val="-5"/>
        </w:rPr>
        <w:t> </w:t>
      </w:r>
      <w:r>
        <w:rPr>
          <w:spacing w:val="-4"/>
        </w:rPr>
        <w:t>idea</w:t>
      </w:r>
      <w:r>
        <w:rPr>
          <w:spacing w:val="-6"/>
        </w:rPr>
        <w:t> </w:t>
      </w:r>
      <w:r>
        <w:rPr>
          <w:spacing w:val="-4"/>
        </w:rPr>
        <w:t>that</w:t>
      </w:r>
      <w:r>
        <w:rPr>
          <w:spacing w:val="-6"/>
        </w:rPr>
        <w:t> </w:t>
      </w:r>
      <w:r>
        <w:rPr>
          <w:spacing w:val="-4"/>
        </w:rPr>
        <w:t>we</w:t>
      </w:r>
      <w:r>
        <w:rPr>
          <w:spacing w:val="-5"/>
        </w:rPr>
        <w:t> </w:t>
      </w:r>
      <w:r>
        <w:rPr>
          <w:spacing w:val="-4"/>
        </w:rPr>
        <w:t>should</w:t>
      </w:r>
      <w:r>
        <w:rPr>
          <w:spacing w:val="-6"/>
        </w:rPr>
        <w:t> </w:t>
      </w:r>
      <w:r>
        <w:rPr>
          <w:spacing w:val="-4"/>
        </w:rPr>
        <w:t>ease</w:t>
      </w:r>
      <w:r>
        <w:rPr>
          <w:spacing w:val="-5"/>
        </w:rPr>
        <w:t> </w:t>
      </w:r>
      <w:r>
        <w:rPr>
          <w:spacing w:val="-4"/>
        </w:rPr>
        <w:t>the</w:t>
      </w:r>
      <w:r>
        <w:rPr>
          <w:spacing w:val="-5"/>
        </w:rPr>
        <w:t> </w:t>
      </w:r>
      <w:r>
        <w:rPr>
          <w:spacing w:val="-4"/>
        </w:rPr>
        <w:t>suffering</w:t>
      </w:r>
      <w:r>
        <w:rPr>
          <w:spacing w:val="-6"/>
        </w:rPr>
        <w:t> </w:t>
      </w:r>
      <w:r>
        <w:rPr>
          <w:spacing w:val="-4"/>
        </w:rPr>
        <w:t>of</w:t>
      </w:r>
      <w:r>
        <w:rPr>
          <w:spacing w:val="-5"/>
        </w:rPr>
        <w:t> </w:t>
      </w:r>
      <w:r>
        <w:rPr>
          <w:spacing w:val="-4"/>
        </w:rPr>
        <w:t>the</w:t>
      </w:r>
      <w:r>
        <w:rPr>
          <w:spacing w:val="-5"/>
        </w:rPr>
        <w:t> </w:t>
      </w:r>
      <w:r>
        <w:rPr>
          <w:spacing w:val="-4"/>
        </w:rPr>
        <w:t>terminally </w:t>
      </w:r>
      <w:r>
        <w:rPr/>
        <w:t>ill.</w:t>
      </w:r>
      <w:r>
        <w:rPr>
          <w:spacing w:val="-13"/>
        </w:rPr>
        <w:t> </w:t>
      </w:r>
      <w:r>
        <w:rPr/>
        <w:t>This</w:t>
      </w:r>
      <w:r>
        <w:rPr>
          <w:spacing w:val="-13"/>
        </w:rPr>
        <w:t> </w:t>
      </w:r>
      <w:r>
        <w:rPr/>
        <w:t>is</w:t>
      </w:r>
      <w:r>
        <w:rPr>
          <w:spacing w:val="-13"/>
        </w:rPr>
        <w:t> </w:t>
      </w:r>
      <w:r>
        <w:rPr/>
        <w:t>the</w:t>
      </w:r>
      <w:r>
        <w:rPr>
          <w:spacing w:val="-13"/>
        </w:rPr>
        <w:t> </w:t>
      </w:r>
      <w:r>
        <w:rPr/>
        <w:t>other</w:t>
      </w:r>
      <w:r>
        <w:rPr>
          <w:spacing w:val="-13"/>
        </w:rPr>
        <w:t> </w:t>
      </w:r>
      <w:r>
        <w:rPr/>
        <w:t>major</w:t>
      </w:r>
      <w:r>
        <w:rPr>
          <w:spacing w:val="-13"/>
        </w:rPr>
        <w:t> </w:t>
      </w:r>
      <w:r>
        <w:rPr/>
        <w:t>role</w:t>
      </w:r>
      <w:r>
        <w:rPr>
          <w:spacing w:val="-13"/>
        </w:rPr>
        <w:t> </w:t>
      </w:r>
      <w:r>
        <w:rPr/>
        <w:t>of</w:t>
      </w:r>
      <w:r>
        <w:rPr>
          <w:spacing w:val="-13"/>
        </w:rPr>
        <w:t> </w:t>
      </w:r>
      <w:r>
        <w:rPr/>
        <w:t>medicine</w:t>
      </w:r>
      <w:r>
        <w:rPr>
          <w:spacing w:val="-13"/>
        </w:rPr>
        <w:t> </w:t>
      </w:r>
      <w:r>
        <w:rPr/>
        <w:t>–</w:t>
      </w:r>
      <w:r>
        <w:rPr>
          <w:spacing w:val="-13"/>
        </w:rPr>
        <w:t> </w:t>
      </w:r>
      <w:r>
        <w:rPr/>
        <w:t>helping</w:t>
      </w:r>
      <w:r>
        <w:rPr>
          <w:spacing w:val="-13"/>
        </w:rPr>
        <w:t> </w:t>
      </w:r>
      <w:r>
        <w:rPr/>
        <w:t>to</w:t>
      </w:r>
      <w:r>
        <w:rPr>
          <w:spacing w:val="-13"/>
        </w:rPr>
        <w:t> </w:t>
      </w:r>
      <w:r>
        <w:rPr/>
        <w:t>relieve</w:t>
      </w:r>
      <w:r>
        <w:rPr>
          <w:spacing w:val="-13"/>
        </w:rPr>
        <w:t> </w:t>
      </w:r>
      <w:r>
        <w:rPr/>
        <w:t>the</w:t>
      </w:r>
      <w:r>
        <w:rPr>
          <w:spacing w:val="-13"/>
        </w:rPr>
        <w:t> </w:t>
      </w:r>
      <w:r>
        <w:rPr/>
        <w:t>suffering</w:t>
      </w:r>
      <w:r>
        <w:rPr>
          <w:spacing w:val="-13"/>
        </w:rPr>
        <w:t> </w:t>
      </w:r>
      <w:r>
        <w:rPr/>
        <w:t>that</w:t>
      </w:r>
      <w:r>
        <w:rPr>
          <w:spacing w:val="-13"/>
        </w:rPr>
        <w:t> </w:t>
      </w:r>
      <w:r>
        <w:rPr/>
        <w:t>disease</w:t>
      </w:r>
      <w:r>
        <w:rPr>
          <w:spacing w:val="-13"/>
        </w:rPr>
        <w:t> </w:t>
      </w:r>
      <w:r>
        <w:rPr/>
        <w:t>or injury often entail.</w:t>
      </w:r>
    </w:p>
    <w:p>
      <w:pPr>
        <w:pStyle w:val="BodyText"/>
        <w:spacing w:before="5"/>
        <w:rPr>
          <w:sz w:val="15"/>
        </w:rPr>
      </w:pPr>
      <w:r>
        <w:rPr/>
        <mc:AlternateContent>
          <mc:Choice Requires="wps">
            <w:drawing>
              <wp:anchor distT="0" distB="0" distL="0" distR="0" allowOverlap="1" layoutInCell="1" locked="0" behindDoc="1" simplePos="0" relativeHeight="487681024">
                <wp:simplePos x="0" y="0"/>
                <wp:positionH relativeFrom="page">
                  <wp:posOffset>1500936</wp:posOffset>
                </wp:positionH>
                <wp:positionV relativeFrom="paragraph">
                  <wp:posOffset>147242</wp:posOffset>
                </wp:positionV>
                <wp:extent cx="4770755" cy="2092325"/>
                <wp:effectExtent l="0" t="0" r="0" b="0"/>
                <wp:wrapTopAndBottom/>
                <wp:docPr id="447" name="Group 447"/>
                <wp:cNvGraphicFramePr>
                  <a:graphicFrameLocks/>
                </wp:cNvGraphicFramePr>
                <a:graphic>
                  <a:graphicData uri="http://schemas.microsoft.com/office/word/2010/wordprocessingGroup">
                    <wpg:wgp>
                      <wpg:cNvPr id="447" name="Group 447"/>
                      <wpg:cNvGrpSpPr/>
                      <wpg:grpSpPr>
                        <a:xfrm>
                          <a:off x="0" y="0"/>
                          <a:ext cx="4770755" cy="2092325"/>
                          <a:chExt cx="4770755" cy="2092325"/>
                        </a:xfrm>
                      </wpg:grpSpPr>
                      <wps:wsp>
                        <wps:cNvPr id="448" name="Graphic 448"/>
                        <wps:cNvSpPr/>
                        <wps:spPr>
                          <a:xfrm>
                            <a:off x="0" y="0"/>
                            <a:ext cx="4770755" cy="2092325"/>
                          </a:xfrm>
                          <a:custGeom>
                            <a:avLst/>
                            <a:gdLst/>
                            <a:ahLst/>
                            <a:cxnLst/>
                            <a:rect l="l" t="t" r="r" b="b"/>
                            <a:pathLst>
                              <a:path w="4770755" h="2092325">
                                <a:moveTo>
                                  <a:pt x="4701975" y="0"/>
                                </a:moveTo>
                                <a:lnTo>
                                  <a:pt x="68610" y="0"/>
                                </a:lnTo>
                                <a:lnTo>
                                  <a:pt x="41904" y="5391"/>
                                </a:lnTo>
                                <a:lnTo>
                                  <a:pt x="20095" y="20095"/>
                                </a:lnTo>
                                <a:lnTo>
                                  <a:pt x="5391" y="41904"/>
                                </a:lnTo>
                                <a:lnTo>
                                  <a:pt x="0" y="68610"/>
                                </a:lnTo>
                                <a:lnTo>
                                  <a:pt x="0" y="2023213"/>
                                </a:lnTo>
                                <a:lnTo>
                                  <a:pt x="5391" y="2049920"/>
                                </a:lnTo>
                                <a:lnTo>
                                  <a:pt x="20095" y="2071728"/>
                                </a:lnTo>
                                <a:lnTo>
                                  <a:pt x="41904" y="2086432"/>
                                </a:lnTo>
                                <a:lnTo>
                                  <a:pt x="68610" y="2091824"/>
                                </a:lnTo>
                                <a:lnTo>
                                  <a:pt x="4701975" y="2091824"/>
                                </a:lnTo>
                                <a:lnTo>
                                  <a:pt x="4728681" y="2086432"/>
                                </a:lnTo>
                                <a:lnTo>
                                  <a:pt x="4750490" y="2071728"/>
                                </a:lnTo>
                                <a:lnTo>
                                  <a:pt x="4765194" y="2049920"/>
                                </a:lnTo>
                                <a:lnTo>
                                  <a:pt x="4770586" y="2023213"/>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449" name="Graphic 449"/>
                        <wps:cNvSpPr/>
                        <wps:spPr>
                          <a:xfrm>
                            <a:off x="17999" y="18000"/>
                            <a:ext cx="4735195" cy="2056130"/>
                          </a:xfrm>
                          <a:custGeom>
                            <a:avLst/>
                            <a:gdLst/>
                            <a:ahLst/>
                            <a:cxnLst/>
                            <a:rect l="l" t="t" r="r" b="b"/>
                            <a:pathLst>
                              <a:path w="4735195" h="2056130">
                                <a:moveTo>
                                  <a:pt x="4683975" y="0"/>
                                </a:moveTo>
                                <a:lnTo>
                                  <a:pt x="50610" y="0"/>
                                </a:lnTo>
                                <a:lnTo>
                                  <a:pt x="30910" y="3977"/>
                                </a:lnTo>
                                <a:lnTo>
                                  <a:pt x="14823" y="14823"/>
                                </a:lnTo>
                                <a:lnTo>
                                  <a:pt x="3977" y="30910"/>
                                </a:lnTo>
                                <a:lnTo>
                                  <a:pt x="0" y="50610"/>
                                </a:lnTo>
                                <a:lnTo>
                                  <a:pt x="0" y="2005213"/>
                                </a:lnTo>
                                <a:lnTo>
                                  <a:pt x="3977" y="2024913"/>
                                </a:lnTo>
                                <a:lnTo>
                                  <a:pt x="14823" y="2041000"/>
                                </a:lnTo>
                                <a:lnTo>
                                  <a:pt x="30910" y="2051847"/>
                                </a:lnTo>
                                <a:lnTo>
                                  <a:pt x="50610" y="2055824"/>
                                </a:lnTo>
                                <a:lnTo>
                                  <a:pt x="4683975" y="2055824"/>
                                </a:lnTo>
                                <a:lnTo>
                                  <a:pt x="4703675" y="2051847"/>
                                </a:lnTo>
                                <a:lnTo>
                                  <a:pt x="4719762" y="2041000"/>
                                </a:lnTo>
                                <a:lnTo>
                                  <a:pt x="4730609" y="2024913"/>
                                </a:lnTo>
                                <a:lnTo>
                                  <a:pt x="4734586" y="2005213"/>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450" name="Textbox 450"/>
                        <wps:cNvSpPr txBox="1"/>
                        <wps:spPr>
                          <a:xfrm>
                            <a:off x="0" y="0"/>
                            <a:ext cx="4770755" cy="2092325"/>
                          </a:xfrm>
                          <a:prstGeom prst="rect">
                            <a:avLst/>
                          </a:prstGeom>
                        </wps:spPr>
                        <wps:txbx>
                          <w:txbxContent>
                            <w:p>
                              <w:pPr>
                                <w:spacing w:line="213" w:lineRule="auto" w:before="182"/>
                                <w:ind w:left="354" w:right="351" w:firstLine="0"/>
                                <w:jc w:val="both"/>
                                <w:rPr>
                                  <w:sz w:val="24"/>
                                </w:rPr>
                              </w:pPr>
                              <w:r>
                                <w:rPr>
                                  <w:sz w:val="24"/>
                                </w:rPr>
                                <w:t>Some</w:t>
                              </w:r>
                              <w:r>
                                <w:rPr>
                                  <w:spacing w:val="-3"/>
                                  <w:sz w:val="24"/>
                                </w:rPr>
                                <w:t> </w:t>
                              </w:r>
                              <w:r>
                                <w:rPr>
                                  <w:sz w:val="24"/>
                                </w:rPr>
                                <w:t>incurable</w:t>
                              </w:r>
                              <w:r>
                                <w:rPr>
                                  <w:spacing w:val="-3"/>
                                  <w:sz w:val="24"/>
                                </w:rPr>
                                <w:t> </w:t>
                              </w:r>
                              <w:r>
                                <w:rPr>
                                  <w:sz w:val="24"/>
                                </w:rPr>
                                <w:t>illnesses</w:t>
                              </w:r>
                              <w:r>
                                <w:rPr>
                                  <w:spacing w:val="-3"/>
                                  <w:sz w:val="24"/>
                                </w:rPr>
                                <w:t> </w:t>
                              </w:r>
                              <w:r>
                                <w:rPr>
                                  <w:sz w:val="24"/>
                                </w:rPr>
                                <w:t>cause</w:t>
                              </w:r>
                              <w:r>
                                <w:rPr>
                                  <w:spacing w:val="-3"/>
                                  <w:sz w:val="24"/>
                                </w:rPr>
                                <w:t> </w:t>
                              </w:r>
                              <w:r>
                                <w:rPr>
                                  <w:sz w:val="24"/>
                                </w:rPr>
                                <w:t>immense</w:t>
                              </w:r>
                              <w:r>
                                <w:rPr>
                                  <w:spacing w:val="-3"/>
                                  <w:sz w:val="24"/>
                                </w:rPr>
                                <w:t> </w:t>
                              </w:r>
                              <w:r>
                                <w:rPr>
                                  <w:sz w:val="24"/>
                                </w:rPr>
                                <w:t>suffering</w:t>
                              </w:r>
                              <w:r>
                                <w:rPr>
                                  <w:spacing w:val="-3"/>
                                  <w:sz w:val="24"/>
                                </w:rPr>
                                <w:t> </w:t>
                              </w:r>
                              <w:r>
                                <w:rPr>
                                  <w:sz w:val="24"/>
                                </w:rPr>
                                <w:t>that</w:t>
                              </w:r>
                              <w:r>
                                <w:rPr>
                                  <w:spacing w:val="-3"/>
                                  <w:sz w:val="24"/>
                                </w:rPr>
                                <w:t> </w:t>
                              </w:r>
                              <w:r>
                                <w:rPr>
                                  <w:sz w:val="24"/>
                                </w:rPr>
                                <w:t>medicine cannot relieve.</w:t>
                              </w:r>
                            </w:p>
                            <w:p>
                              <w:pPr>
                                <w:spacing w:line="213" w:lineRule="auto" w:before="1"/>
                                <w:ind w:left="354" w:right="353" w:firstLine="0"/>
                                <w:jc w:val="both"/>
                                <w:rPr>
                                  <w:sz w:val="24"/>
                                </w:rPr>
                              </w:pPr>
                              <w:r>
                                <w:rPr>
                                  <w:spacing w:val="-2"/>
                                  <w:sz w:val="24"/>
                                </w:rPr>
                                <w:t>In</w:t>
                              </w:r>
                              <w:r>
                                <w:rPr>
                                  <w:spacing w:val="-8"/>
                                  <w:sz w:val="24"/>
                                </w:rPr>
                                <w:t> </w:t>
                              </w:r>
                              <w:r>
                                <w:rPr>
                                  <w:spacing w:val="-2"/>
                                  <w:sz w:val="24"/>
                                </w:rPr>
                                <w:t>such</w:t>
                              </w:r>
                              <w:r>
                                <w:rPr>
                                  <w:spacing w:val="-8"/>
                                  <w:sz w:val="24"/>
                                </w:rPr>
                                <w:t> </w:t>
                              </w:r>
                              <w:r>
                                <w:rPr>
                                  <w:spacing w:val="-2"/>
                                  <w:sz w:val="24"/>
                                </w:rPr>
                                <w:t>cases,</w:t>
                              </w:r>
                              <w:r>
                                <w:rPr>
                                  <w:spacing w:val="-6"/>
                                  <w:sz w:val="24"/>
                                </w:rPr>
                                <w:t> </w:t>
                              </w:r>
                              <w:r>
                                <w:rPr>
                                  <w:spacing w:val="-2"/>
                                  <w:sz w:val="24"/>
                                </w:rPr>
                                <w:t>preventing</w:t>
                              </w:r>
                              <w:r>
                                <w:rPr>
                                  <w:spacing w:val="-9"/>
                                  <w:sz w:val="24"/>
                                </w:rPr>
                                <w:t> </w:t>
                              </w:r>
                              <w:r>
                                <w:rPr>
                                  <w:spacing w:val="-2"/>
                                  <w:sz w:val="24"/>
                                </w:rPr>
                                <w:t>someone</w:t>
                              </w:r>
                              <w:r>
                                <w:rPr>
                                  <w:spacing w:val="-8"/>
                                  <w:sz w:val="24"/>
                                </w:rPr>
                                <w:t> </w:t>
                              </w:r>
                              <w:r>
                                <w:rPr>
                                  <w:spacing w:val="-2"/>
                                  <w:sz w:val="24"/>
                                </w:rPr>
                                <w:t>from</w:t>
                              </w:r>
                              <w:r>
                                <w:rPr>
                                  <w:spacing w:val="-9"/>
                                  <w:sz w:val="24"/>
                                </w:rPr>
                                <w:t> </w:t>
                              </w:r>
                              <w:r>
                                <w:rPr>
                                  <w:spacing w:val="-2"/>
                                  <w:sz w:val="24"/>
                                </w:rPr>
                                <w:t>dying</w:t>
                              </w:r>
                              <w:r>
                                <w:rPr>
                                  <w:spacing w:val="-9"/>
                                  <w:sz w:val="24"/>
                                </w:rPr>
                                <w:t> </w:t>
                              </w:r>
                              <w:r>
                                <w:rPr>
                                  <w:spacing w:val="-2"/>
                                  <w:sz w:val="24"/>
                                </w:rPr>
                                <w:t>sooner</w:t>
                              </w:r>
                              <w:r>
                                <w:rPr>
                                  <w:spacing w:val="-9"/>
                                  <w:sz w:val="24"/>
                                </w:rPr>
                                <w:t> </w:t>
                              </w:r>
                              <w:r>
                                <w:rPr>
                                  <w:spacing w:val="-2"/>
                                  <w:sz w:val="24"/>
                                </w:rPr>
                                <w:t>rather</w:t>
                              </w:r>
                              <w:r>
                                <w:rPr>
                                  <w:spacing w:val="-9"/>
                                  <w:sz w:val="24"/>
                                </w:rPr>
                                <w:t> </w:t>
                              </w:r>
                              <w:r>
                                <w:rPr>
                                  <w:spacing w:val="-2"/>
                                  <w:sz w:val="24"/>
                                </w:rPr>
                                <w:t>than </w:t>
                              </w:r>
                              <w:r>
                                <w:rPr>
                                  <w:sz w:val="24"/>
                                </w:rPr>
                                <w:t>later</w:t>
                              </w:r>
                              <w:r>
                                <w:rPr>
                                  <w:spacing w:val="-9"/>
                                  <w:sz w:val="24"/>
                                </w:rPr>
                                <w:t> </w:t>
                              </w:r>
                              <w:r>
                                <w:rPr>
                                  <w:sz w:val="24"/>
                                </w:rPr>
                                <w:t>is</w:t>
                              </w:r>
                              <w:r>
                                <w:rPr>
                                  <w:spacing w:val="-8"/>
                                  <w:sz w:val="24"/>
                                </w:rPr>
                                <w:t> </w:t>
                              </w:r>
                              <w:r>
                                <w:rPr>
                                  <w:sz w:val="24"/>
                                </w:rPr>
                                <w:t>wrong</w:t>
                              </w:r>
                              <w:r>
                                <w:rPr>
                                  <w:spacing w:val="-9"/>
                                  <w:sz w:val="24"/>
                                </w:rPr>
                                <w:t> </w:t>
                              </w:r>
                              <w:r>
                                <w:rPr>
                                  <w:sz w:val="24"/>
                                </w:rPr>
                                <w:t>since</w:t>
                              </w:r>
                              <w:r>
                                <w:rPr>
                                  <w:spacing w:val="-8"/>
                                  <w:sz w:val="24"/>
                                </w:rPr>
                                <w:t> </w:t>
                              </w:r>
                              <w:r>
                                <w:rPr>
                                  <w:sz w:val="24"/>
                                </w:rPr>
                                <w:t>it</w:t>
                              </w:r>
                              <w:r>
                                <w:rPr>
                                  <w:spacing w:val="-8"/>
                                  <w:sz w:val="24"/>
                                </w:rPr>
                                <w:t> </w:t>
                              </w:r>
                              <w:r>
                                <w:rPr>
                                  <w:sz w:val="24"/>
                                </w:rPr>
                                <w:t>causes</w:t>
                              </w:r>
                              <w:r>
                                <w:rPr>
                                  <w:spacing w:val="-8"/>
                                  <w:sz w:val="24"/>
                                </w:rPr>
                                <w:t> </w:t>
                              </w:r>
                              <w:r>
                                <w:rPr>
                                  <w:sz w:val="24"/>
                                </w:rPr>
                                <w:t>pointless</w:t>
                              </w:r>
                              <w:r>
                                <w:rPr>
                                  <w:spacing w:val="-8"/>
                                  <w:sz w:val="24"/>
                                </w:rPr>
                                <w:t> </w:t>
                              </w:r>
                              <w:r>
                                <w:rPr>
                                  <w:sz w:val="24"/>
                                </w:rPr>
                                <w:t>suffering.</w:t>
                              </w:r>
                            </w:p>
                            <w:p>
                              <w:pPr>
                                <w:spacing w:line="213" w:lineRule="auto" w:before="2"/>
                                <w:ind w:left="354" w:right="353" w:firstLine="0"/>
                                <w:jc w:val="both"/>
                                <w:rPr>
                                  <w:sz w:val="24"/>
                                </w:rPr>
                              </w:pPr>
                              <w:r>
                                <w:rPr>
                                  <w:spacing w:val="-6"/>
                                  <w:sz w:val="24"/>
                                </w:rPr>
                                <w:t>Allowing someone to kill themselves under a physician’s guidance, </w:t>
                              </w:r>
                              <w:r>
                                <w:rPr>
                                  <w:spacing w:val="-4"/>
                                  <w:sz w:val="24"/>
                                </w:rPr>
                                <w:t>or</w:t>
                              </w:r>
                              <w:r>
                                <w:rPr>
                                  <w:spacing w:val="-4"/>
                                  <w:sz w:val="24"/>
                                </w:rPr>
                                <w:t> when</w:t>
                              </w:r>
                              <w:r>
                                <w:rPr>
                                  <w:spacing w:val="-4"/>
                                  <w:sz w:val="24"/>
                                </w:rPr>
                                <w:t> necessary,</w:t>
                              </w:r>
                              <w:r>
                                <w:rPr>
                                  <w:spacing w:val="-4"/>
                                  <w:sz w:val="24"/>
                                </w:rPr>
                                <w:t> allowing</w:t>
                              </w:r>
                              <w:r>
                                <w:rPr>
                                  <w:spacing w:val="-4"/>
                                  <w:sz w:val="24"/>
                                </w:rPr>
                                <w:t> physicians</w:t>
                              </w:r>
                              <w:r>
                                <w:rPr>
                                  <w:spacing w:val="-4"/>
                                  <w:sz w:val="24"/>
                                </w:rPr>
                                <w:t> to</w:t>
                              </w:r>
                              <w:r>
                                <w:rPr>
                                  <w:spacing w:val="-4"/>
                                  <w:sz w:val="24"/>
                                </w:rPr>
                                <w:t> administer</w:t>
                              </w:r>
                              <w:r>
                                <w:rPr>
                                  <w:spacing w:val="-4"/>
                                  <w:sz w:val="24"/>
                                </w:rPr>
                                <w:t> lethal</w:t>
                              </w:r>
                              <w:r>
                                <w:rPr>
                                  <w:spacing w:val="-4"/>
                                  <w:sz w:val="24"/>
                                </w:rPr>
                                <w:t> drugs </w:t>
                              </w:r>
                              <w:r>
                                <w:rPr>
                                  <w:sz w:val="24"/>
                                </w:rPr>
                                <w:t>upon the patients request,</w:t>
                              </w:r>
                              <w:r>
                                <w:rPr>
                                  <w:spacing w:val="-1"/>
                                  <w:sz w:val="24"/>
                                </w:rPr>
                                <w:t> </w:t>
                              </w:r>
                              <w:r>
                                <w:rPr>
                                  <w:sz w:val="24"/>
                                </w:rPr>
                                <w:t>is the only</w:t>
                              </w:r>
                              <w:r>
                                <w:rPr>
                                  <w:spacing w:val="-1"/>
                                  <w:sz w:val="24"/>
                                </w:rPr>
                                <w:t> </w:t>
                              </w:r>
                              <w:r>
                                <w:rPr>
                                  <w:sz w:val="24"/>
                                </w:rPr>
                                <w:t>merciful option.</w:t>
                              </w:r>
                            </w:p>
                            <w:p>
                              <w:pPr>
                                <w:spacing w:line="213" w:lineRule="auto" w:before="291"/>
                                <w:ind w:left="354" w:right="352" w:firstLine="0"/>
                                <w:jc w:val="both"/>
                                <w:rPr>
                                  <w:sz w:val="24"/>
                                </w:rPr>
                              </w:pPr>
                              <w:r>
                                <w:rPr>
                                  <w:sz w:val="24"/>
                                </w:rPr>
                                <w:t>Thus physician assisted suicide, or even active euthanasia, should be legalized.</w:t>
                              </w:r>
                            </w:p>
                          </w:txbxContent>
                        </wps:txbx>
                        <wps:bodyPr wrap="square" lIns="0" tIns="0" rIns="0" bIns="0" rtlCol="0">
                          <a:noAutofit/>
                        </wps:bodyPr>
                      </wps:wsp>
                    </wpg:wgp>
                  </a:graphicData>
                </a:graphic>
              </wp:anchor>
            </w:drawing>
          </mc:Choice>
          <mc:Fallback>
            <w:pict>
              <v:group style="position:absolute;margin-left:118.183998pt;margin-top:11.593907pt;width:375.65pt;height:164.75pt;mso-position-horizontal-relative:page;mso-position-vertical-relative:paragraph;z-index:-15635456;mso-wrap-distance-left:0;mso-wrap-distance-right:0" id="docshapegroup403" coordorigin="2364,232" coordsize="7513,3295">
                <v:shape style="position:absolute;left:2363;top:231;width:7513;height:3295" id="docshape404" coordorigin="2364,232" coordsize="7513,3295" path="m9768,232l2472,232,2430,240,2395,264,2372,298,2364,340,2364,3418,2372,3460,2395,3494,2430,3518,2472,3526,9768,3526,9810,3518,9845,3494,9868,3460,9876,3418,9876,340,9868,298,9845,264,9810,240,9768,232xe" filled="true" fillcolor="#b2b2b2" stroked="false">
                  <v:path arrowok="t"/>
                  <v:fill type="solid"/>
                </v:shape>
                <v:shape style="position:absolute;left:2392;top:260;width:7457;height:3238" id="docshape405" coordorigin="2392,260" coordsize="7457,3238" path="m9768,260l2472,260,2441,266,2415,284,2398,309,2392,340,2392,3418,2398,3449,2415,3474,2441,3491,2472,3498,9768,3498,9799,3491,9825,3474,9842,3449,9848,3418,9848,340,9842,309,9825,284,9799,266,9768,260xe" filled="true" fillcolor="#f2f2f2" stroked="false">
                  <v:path arrowok="t"/>
                  <v:fill type="solid"/>
                </v:shape>
                <v:shape style="position:absolute;left:2363;top:231;width:7513;height:3295" type="#_x0000_t202" id="docshape406" filled="false" stroked="false">
                  <v:textbox inset="0,0,0,0">
                    <w:txbxContent>
                      <w:p>
                        <w:pPr>
                          <w:spacing w:line="213" w:lineRule="auto" w:before="182"/>
                          <w:ind w:left="354" w:right="351" w:firstLine="0"/>
                          <w:jc w:val="both"/>
                          <w:rPr>
                            <w:sz w:val="24"/>
                          </w:rPr>
                        </w:pPr>
                        <w:r>
                          <w:rPr>
                            <w:sz w:val="24"/>
                          </w:rPr>
                          <w:t>Some</w:t>
                        </w:r>
                        <w:r>
                          <w:rPr>
                            <w:spacing w:val="-3"/>
                            <w:sz w:val="24"/>
                          </w:rPr>
                          <w:t> </w:t>
                        </w:r>
                        <w:r>
                          <w:rPr>
                            <w:sz w:val="24"/>
                          </w:rPr>
                          <w:t>incurable</w:t>
                        </w:r>
                        <w:r>
                          <w:rPr>
                            <w:spacing w:val="-3"/>
                            <w:sz w:val="24"/>
                          </w:rPr>
                          <w:t> </w:t>
                        </w:r>
                        <w:r>
                          <w:rPr>
                            <w:sz w:val="24"/>
                          </w:rPr>
                          <w:t>illnesses</w:t>
                        </w:r>
                        <w:r>
                          <w:rPr>
                            <w:spacing w:val="-3"/>
                            <w:sz w:val="24"/>
                          </w:rPr>
                          <w:t> </w:t>
                        </w:r>
                        <w:r>
                          <w:rPr>
                            <w:sz w:val="24"/>
                          </w:rPr>
                          <w:t>cause</w:t>
                        </w:r>
                        <w:r>
                          <w:rPr>
                            <w:spacing w:val="-3"/>
                            <w:sz w:val="24"/>
                          </w:rPr>
                          <w:t> </w:t>
                        </w:r>
                        <w:r>
                          <w:rPr>
                            <w:sz w:val="24"/>
                          </w:rPr>
                          <w:t>immense</w:t>
                        </w:r>
                        <w:r>
                          <w:rPr>
                            <w:spacing w:val="-3"/>
                            <w:sz w:val="24"/>
                          </w:rPr>
                          <w:t> </w:t>
                        </w:r>
                        <w:r>
                          <w:rPr>
                            <w:sz w:val="24"/>
                          </w:rPr>
                          <w:t>suffering</w:t>
                        </w:r>
                        <w:r>
                          <w:rPr>
                            <w:spacing w:val="-3"/>
                            <w:sz w:val="24"/>
                          </w:rPr>
                          <w:t> </w:t>
                        </w:r>
                        <w:r>
                          <w:rPr>
                            <w:sz w:val="24"/>
                          </w:rPr>
                          <w:t>that</w:t>
                        </w:r>
                        <w:r>
                          <w:rPr>
                            <w:spacing w:val="-3"/>
                            <w:sz w:val="24"/>
                          </w:rPr>
                          <w:t> </w:t>
                        </w:r>
                        <w:r>
                          <w:rPr>
                            <w:sz w:val="24"/>
                          </w:rPr>
                          <w:t>medicine cannot relieve.</w:t>
                        </w:r>
                      </w:p>
                      <w:p>
                        <w:pPr>
                          <w:spacing w:line="213" w:lineRule="auto" w:before="1"/>
                          <w:ind w:left="354" w:right="353" w:firstLine="0"/>
                          <w:jc w:val="both"/>
                          <w:rPr>
                            <w:sz w:val="24"/>
                          </w:rPr>
                        </w:pPr>
                        <w:r>
                          <w:rPr>
                            <w:spacing w:val="-2"/>
                            <w:sz w:val="24"/>
                          </w:rPr>
                          <w:t>In</w:t>
                        </w:r>
                        <w:r>
                          <w:rPr>
                            <w:spacing w:val="-8"/>
                            <w:sz w:val="24"/>
                          </w:rPr>
                          <w:t> </w:t>
                        </w:r>
                        <w:r>
                          <w:rPr>
                            <w:spacing w:val="-2"/>
                            <w:sz w:val="24"/>
                          </w:rPr>
                          <w:t>such</w:t>
                        </w:r>
                        <w:r>
                          <w:rPr>
                            <w:spacing w:val="-8"/>
                            <w:sz w:val="24"/>
                          </w:rPr>
                          <w:t> </w:t>
                        </w:r>
                        <w:r>
                          <w:rPr>
                            <w:spacing w:val="-2"/>
                            <w:sz w:val="24"/>
                          </w:rPr>
                          <w:t>cases,</w:t>
                        </w:r>
                        <w:r>
                          <w:rPr>
                            <w:spacing w:val="-6"/>
                            <w:sz w:val="24"/>
                          </w:rPr>
                          <w:t> </w:t>
                        </w:r>
                        <w:r>
                          <w:rPr>
                            <w:spacing w:val="-2"/>
                            <w:sz w:val="24"/>
                          </w:rPr>
                          <w:t>preventing</w:t>
                        </w:r>
                        <w:r>
                          <w:rPr>
                            <w:spacing w:val="-9"/>
                            <w:sz w:val="24"/>
                          </w:rPr>
                          <w:t> </w:t>
                        </w:r>
                        <w:r>
                          <w:rPr>
                            <w:spacing w:val="-2"/>
                            <w:sz w:val="24"/>
                          </w:rPr>
                          <w:t>someone</w:t>
                        </w:r>
                        <w:r>
                          <w:rPr>
                            <w:spacing w:val="-8"/>
                            <w:sz w:val="24"/>
                          </w:rPr>
                          <w:t> </w:t>
                        </w:r>
                        <w:r>
                          <w:rPr>
                            <w:spacing w:val="-2"/>
                            <w:sz w:val="24"/>
                          </w:rPr>
                          <w:t>from</w:t>
                        </w:r>
                        <w:r>
                          <w:rPr>
                            <w:spacing w:val="-9"/>
                            <w:sz w:val="24"/>
                          </w:rPr>
                          <w:t> </w:t>
                        </w:r>
                        <w:r>
                          <w:rPr>
                            <w:spacing w:val="-2"/>
                            <w:sz w:val="24"/>
                          </w:rPr>
                          <w:t>dying</w:t>
                        </w:r>
                        <w:r>
                          <w:rPr>
                            <w:spacing w:val="-9"/>
                            <w:sz w:val="24"/>
                          </w:rPr>
                          <w:t> </w:t>
                        </w:r>
                        <w:r>
                          <w:rPr>
                            <w:spacing w:val="-2"/>
                            <w:sz w:val="24"/>
                          </w:rPr>
                          <w:t>sooner</w:t>
                        </w:r>
                        <w:r>
                          <w:rPr>
                            <w:spacing w:val="-9"/>
                            <w:sz w:val="24"/>
                          </w:rPr>
                          <w:t> </w:t>
                        </w:r>
                        <w:r>
                          <w:rPr>
                            <w:spacing w:val="-2"/>
                            <w:sz w:val="24"/>
                          </w:rPr>
                          <w:t>rather</w:t>
                        </w:r>
                        <w:r>
                          <w:rPr>
                            <w:spacing w:val="-9"/>
                            <w:sz w:val="24"/>
                          </w:rPr>
                          <w:t> </w:t>
                        </w:r>
                        <w:r>
                          <w:rPr>
                            <w:spacing w:val="-2"/>
                            <w:sz w:val="24"/>
                          </w:rPr>
                          <w:t>than </w:t>
                        </w:r>
                        <w:r>
                          <w:rPr>
                            <w:sz w:val="24"/>
                          </w:rPr>
                          <w:t>later</w:t>
                        </w:r>
                        <w:r>
                          <w:rPr>
                            <w:spacing w:val="-9"/>
                            <w:sz w:val="24"/>
                          </w:rPr>
                          <w:t> </w:t>
                        </w:r>
                        <w:r>
                          <w:rPr>
                            <w:sz w:val="24"/>
                          </w:rPr>
                          <w:t>is</w:t>
                        </w:r>
                        <w:r>
                          <w:rPr>
                            <w:spacing w:val="-8"/>
                            <w:sz w:val="24"/>
                          </w:rPr>
                          <w:t> </w:t>
                        </w:r>
                        <w:r>
                          <w:rPr>
                            <w:sz w:val="24"/>
                          </w:rPr>
                          <w:t>wrong</w:t>
                        </w:r>
                        <w:r>
                          <w:rPr>
                            <w:spacing w:val="-9"/>
                            <w:sz w:val="24"/>
                          </w:rPr>
                          <w:t> </w:t>
                        </w:r>
                        <w:r>
                          <w:rPr>
                            <w:sz w:val="24"/>
                          </w:rPr>
                          <w:t>since</w:t>
                        </w:r>
                        <w:r>
                          <w:rPr>
                            <w:spacing w:val="-8"/>
                            <w:sz w:val="24"/>
                          </w:rPr>
                          <w:t> </w:t>
                        </w:r>
                        <w:r>
                          <w:rPr>
                            <w:sz w:val="24"/>
                          </w:rPr>
                          <w:t>it</w:t>
                        </w:r>
                        <w:r>
                          <w:rPr>
                            <w:spacing w:val="-8"/>
                            <w:sz w:val="24"/>
                          </w:rPr>
                          <w:t> </w:t>
                        </w:r>
                        <w:r>
                          <w:rPr>
                            <w:sz w:val="24"/>
                          </w:rPr>
                          <w:t>causes</w:t>
                        </w:r>
                        <w:r>
                          <w:rPr>
                            <w:spacing w:val="-8"/>
                            <w:sz w:val="24"/>
                          </w:rPr>
                          <w:t> </w:t>
                        </w:r>
                        <w:r>
                          <w:rPr>
                            <w:sz w:val="24"/>
                          </w:rPr>
                          <w:t>pointless</w:t>
                        </w:r>
                        <w:r>
                          <w:rPr>
                            <w:spacing w:val="-8"/>
                            <w:sz w:val="24"/>
                          </w:rPr>
                          <w:t> </w:t>
                        </w:r>
                        <w:r>
                          <w:rPr>
                            <w:sz w:val="24"/>
                          </w:rPr>
                          <w:t>suffering.</w:t>
                        </w:r>
                      </w:p>
                      <w:p>
                        <w:pPr>
                          <w:spacing w:line="213" w:lineRule="auto" w:before="2"/>
                          <w:ind w:left="354" w:right="353" w:firstLine="0"/>
                          <w:jc w:val="both"/>
                          <w:rPr>
                            <w:sz w:val="24"/>
                          </w:rPr>
                        </w:pPr>
                        <w:r>
                          <w:rPr>
                            <w:spacing w:val="-6"/>
                            <w:sz w:val="24"/>
                          </w:rPr>
                          <w:t>Allowing someone to kill themselves under a physician’s guidance, </w:t>
                        </w:r>
                        <w:r>
                          <w:rPr>
                            <w:spacing w:val="-4"/>
                            <w:sz w:val="24"/>
                          </w:rPr>
                          <w:t>or</w:t>
                        </w:r>
                        <w:r>
                          <w:rPr>
                            <w:spacing w:val="-4"/>
                            <w:sz w:val="24"/>
                          </w:rPr>
                          <w:t> when</w:t>
                        </w:r>
                        <w:r>
                          <w:rPr>
                            <w:spacing w:val="-4"/>
                            <w:sz w:val="24"/>
                          </w:rPr>
                          <w:t> necessary,</w:t>
                        </w:r>
                        <w:r>
                          <w:rPr>
                            <w:spacing w:val="-4"/>
                            <w:sz w:val="24"/>
                          </w:rPr>
                          <w:t> allowing</w:t>
                        </w:r>
                        <w:r>
                          <w:rPr>
                            <w:spacing w:val="-4"/>
                            <w:sz w:val="24"/>
                          </w:rPr>
                          <w:t> physicians</w:t>
                        </w:r>
                        <w:r>
                          <w:rPr>
                            <w:spacing w:val="-4"/>
                            <w:sz w:val="24"/>
                          </w:rPr>
                          <w:t> to</w:t>
                        </w:r>
                        <w:r>
                          <w:rPr>
                            <w:spacing w:val="-4"/>
                            <w:sz w:val="24"/>
                          </w:rPr>
                          <w:t> administer</w:t>
                        </w:r>
                        <w:r>
                          <w:rPr>
                            <w:spacing w:val="-4"/>
                            <w:sz w:val="24"/>
                          </w:rPr>
                          <w:t> lethal</w:t>
                        </w:r>
                        <w:r>
                          <w:rPr>
                            <w:spacing w:val="-4"/>
                            <w:sz w:val="24"/>
                          </w:rPr>
                          <w:t> drugs </w:t>
                        </w:r>
                        <w:r>
                          <w:rPr>
                            <w:sz w:val="24"/>
                          </w:rPr>
                          <w:t>upon the patients request,</w:t>
                        </w:r>
                        <w:r>
                          <w:rPr>
                            <w:spacing w:val="-1"/>
                            <w:sz w:val="24"/>
                          </w:rPr>
                          <w:t> </w:t>
                        </w:r>
                        <w:r>
                          <w:rPr>
                            <w:sz w:val="24"/>
                          </w:rPr>
                          <w:t>is the only</w:t>
                        </w:r>
                        <w:r>
                          <w:rPr>
                            <w:spacing w:val="-1"/>
                            <w:sz w:val="24"/>
                          </w:rPr>
                          <w:t> </w:t>
                        </w:r>
                        <w:r>
                          <w:rPr>
                            <w:sz w:val="24"/>
                          </w:rPr>
                          <w:t>merciful option.</w:t>
                        </w:r>
                      </w:p>
                      <w:p>
                        <w:pPr>
                          <w:spacing w:line="213" w:lineRule="auto" w:before="291"/>
                          <w:ind w:left="354" w:right="352" w:firstLine="0"/>
                          <w:jc w:val="both"/>
                          <w:rPr>
                            <w:sz w:val="24"/>
                          </w:rPr>
                        </w:pPr>
                        <w:r>
                          <w:rPr>
                            <w:sz w:val="24"/>
                          </w:rPr>
                          <w:t>Thus physician assisted suicide, or even active euthanasia, should be legalized.</w:t>
                        </w:r>
                      </w:p>
                    </w:txbxContent>
                  </v:textbox>
                  <w10:wrap type="none"/>
                </v:shape>
                <w10:wrap type="topAndBottom"/>
              </v:group>
            </w:pict>
          </mc:Fallback>
        </mc:AlternateContent>
      </w:r>
    </w:p>
    <w:p>
      <w:pPr>
        <w:pStyle w:val="BodyText"/>
        <w:spacing w:before="7"/>
        <w:rPr>
          <w:sz w:val="5"/>
        </w:rPr>
      </w:pPr>
    </w:p>
    <w:p>
      <w:pPr>
        <w:pStyle w:val="BodyText"/>
        <w:spacing w:line="213" w:lineRule="auto" w:before="150"/>
        <w:ind w:left="497" w:right="414"/>
        <w:jc w:val="both"/>
      </w:pPr>
      <w:r>
        <w:rPr>
          <w:rFonts w:ascii="Georgia" w:hAnsi="Georgia"/>
          <w:b/>
          <w:i/>
        </w:rPr>
        <w:t>This</w:t>
      </w:r>
      <w:r>
        <w:rPr>
          <w:rFonts w:ascii="Georgia" w:hAnsi="Georgia"/>
          <w:b/>
          <w:i/>
          <w:spacing w:val="-4"/>
        </w:rPr>
        <w:t> </w:t>
      </w:r>
      <w:r>
        <w:rPr>
          <w:rFonts w:ascii="Georgia" w:hAnsi="Georgia"/>
          <w:b/>
          <w:i/>
        </w:rPr>
        <w:t>argument</w:t>
      </w:r>
      <w:r>
        <w:rPr>
          <w:rFonts w:ascii="Georgia" w:hAnsi="Georgia"/>
          <w:b/>
          <w:i/>
          <w:spacing w:val="-4"/>
        </w:rPr>
        <w:t> </w:t>
      </w:r>
      <w:r>
        <w:rPr>
          <w:rFonts w:ascii="Georgia" w:hAnsi="Georgia"/>
          <w:b/>
          <w:i/>
        </w:rPr>
        <w:t>clearly</w:t>
      </w:r>
      <w:r>
        <w:rPr>
          <w:rFonts w:ascii="Georgia" w:hAnsi="Georgia"/>
          <w:b/>
          <w:i/>
          <w:spacing w:val="-7"/>
        </w:rPr>
        <w:t> </w:t>
      </w:r>
      <w:r>
        <w:rPr/>
        <w:t>stands</w:t>
      </w:r>
      <w:r>
        <w:rPr>
          <w:spacing w:val="-14"/>
        </w:rPr>
        <w:t> </w:t>
      </w:r>
      <w:r>
        <w:rPr/>
        <w:t>in</w:t>
      </w:r>
      <w:r>
        <w:rPr>
          <w:spacing w:val="-14"/>
        </w:rPr>
        <w:t> </w:t>
      </w:r>
      <w:r>
        <w:rPr/>
        <w:t>contrast</w:t>
      </w:r>
      <w:r>
        <w:rPr>
          <w:spacing w:val="-14"/>
        </w:rPr>
        <w:t> </w:t>
      </w:r>
      <w:r>
        <w:rPr/>
        <w:t>to</w:t>
      </w:r>
      <w:r>
        <w:rPr>
          <w:spacing w:val="-14"/>
        </w:rPr>
        <w:t> </w:t>
      </w:r>
      <w:r>
        <w:rPr/>
        <w:t>the</w:t>
      </w:r>
      <w:r>
        <w:rPr>
          <w:spacing w:val="-14"/>
        </w:rPr>
        <w:t> </w:t>
      </w:r>
      <w:r>
        <w:rPr/>
        <w:t>first</w:t>
      </w:r>
      <w:r>
        <w:rPr>
          <w:spacing w:val="-14"/>
        </w:rPr>
        <w:t> </w:t>
      </w:r>
      <w:r>
        <w:rPr/>
        <w:t>argument,</w:t>
      </w:r>
      <w:r>
        <w:rPr>
          <w:spacing w:val="-12"/>
        </w:rPr>
        <w:t> </w:t>
      </w:r>
      <w:r>
        <w:rPr/>
        <w:t>since</w:t>
      </w:r>
      <w:r>
        <w:rPr>
          <w:spacing w:val="-14"/>
        </w:rPr>
        <w:t> </w:t>
      </w:r>
      <w:r>
        <w:rPr/>
        <w:t>it</w:t>
      </w:r>
      <w:r>
        <w:rPr>
          <w:spacing w:val="-14"/>
        </w:rPr>
        <w:t> </w:t>
      </w:r>
      <w:r>
        <w:rPr/>
        <w:t>emphasizes</w:t>
      </w:r>
      <w:r>
        <w:rPr>
          <w:spacing w:val="-14"/>
        </w:rPr>
        <w:t> </w:t>
      </w:r>
      <w:r>
        <w:rPr/>
        <w:t>the other aim of medical treatment, the alleviation of suffering.</w:t>
      </w:r>
      <w:r>
        <w:rPr>
          <w:spacing w:val="40"/>
        </w:rPr>
        <w:t> </w:t>
      </w:r>
      <w:r>
        <w:rPr/>
        <w:t>It insists, moreover, that it should</w:t>
      </w:r>
      <w:r>
        <w:rPr>
          <w:spacing w:val="-15"/>
        </w:rPr>
        <w:t> </w:t>
      </w:r>
      <w:r>
        <w:rPr/>
        <w:t>be</w:t>
      </w:r>
      <w:r>
        <w:rPr>
          <w:spacing w:val="-15"/>
        </w:rPr>
        <w:t> </w:t>
      </w:r>
      <w:r>
        <w:rPr/>
        <w:t>up</w:t>
      </w:r>
      <w:r>
        <w:rPr>
          <w:spacing w:val="-15"/>
        </w:rPr>
        <w:t> </w:t>
      </w:r>
      <w:r>
        <w:rPr/>
        <w:t>to</w:t>
      </w:r>
      <w:r>
        <w:rPr>
          <w:spacing w:val="-15"/>
        </w:rPr>
        <w:t> </w:t>
      </w:r>
      <w:r>
        <w:rPr/>
        <w:t>patients</w:t>
      </w:r>
      <w:r>
        <w:rPr>
          <w:spacing w:val="-15"/>
        </w:rPr>
        <w:t> </w:t>
      </w:r>
      <w:r>
        <w:rPr/>
        <w:t>to</w:t>
      </w:r>
      <w:r>
        <w:rPr>
          <w:spacing w:val="-15"/>
        </w:rPr>
        <w:t> </w:t>
      </w:r>
      <w:r>
        <w:rPr/>
        <w:t>determine</w:t>
      </w:r>
      <w:r>
        <w:rPr>
          <w:spacing w:val="-15"/>
        </w:rPr>
        <w:t> </w:t>
      </w:r>
      <w:r>
        <w:rPr/>
        <w:t>whether</w:t>
      </w:r>
      <w:r>
        <w:rPr>
          <w:spacing w:val="-15"/>
        </w:rPr>
        <w:t> </w:t>
      </w:r>
      <w:r>
        <w:rPr/>
        <w:t>or</w:t>
      </w:r>
      <w:r>
        <w:rPr>
          <w:spacing w:val="-15"/>
        </w:rPr>
        <w:t> </w:t>
      </w:r>
      <w:r>
        <w:rPr/>
        <w:t>not</w:t>
      </w:r>
      <w:r>
        <w:rPr>
          <w:spacing w:val="-15"/>
        </w:rPr>
        <w:t> </w:t>
      </w:r>
      <w:r>
        <w:rPr/>
        <w:t>their</w:t>
      </w:r>
      <w:r>
        <w:rPr>
          <w:spacing w:val="-15"/>
        </w:rPr>
        <w:t> </w:t>
      </w:r>
      <w:r>
        <w:rPr/>
        <w:t>lives</w:t>
      </w:r>
      <w:r>
        <w:rPr>
          <w:spacing w:val="-15"/>
        </w:rPr>
        <w:t> </w:t>
      </w:r>
      <w:r>
        <w:rPr/>
        <w:t>are</w:t>
      </w:r>
      <w:r>
        <w:rPr>
          <w:spacing w:val="-15"/>
        </w:rPr>
        <w:t> </w:t>
      </w:r>
      <w:r>
        <w:rPr/>
        <w:t>“worth</w:t>
      </w:r>
      <w:r>
        <w:rPr>
          <w:spacing w:val="-15"/>
        </w:rPr>
        <w:t> </w:t>
      </w:r>
      <w:r>
        <w:rPr/>
        <w:t>it.”</w:t>
      </w:r>
      <w:r>
        <w:rPr>
          <w:spacing w:val="-15"/>
        </w:rPr>
        <w:t> </w:t>
      </w:r>
      <w:r>
        <w:rPr/>
        <w:t>So</w:t>
      </w:r>
      <w:r>
        <w:rPr>
          <w:spacing w:val="-15"/>
        </w:rPr>
        <w:t> </w:t>
      </w:r>
      <w:r>
        <w:rPr/>
        <w:t>why</w:t>
      </w:r>
      <w:r>
        <w:rPr>
          <w:spacing w:val="-15"/>
        </w:rPr>
        <w:t> </w:t>
      </w:r>
      <w:r>
        <w:rPr/>
        <w:t>not, it</w:t>
      </w:r>
      <w:r>
        <w:rPr>
          <w:spacing w:val="-8"/>
        </w:rPr>
        <w:t> </w:t>
      </w:r>
      <w:r>
        <w:rPr/>
        <w:t>may</w:t>
      </w:r>
      <w:r>
        <w:rPr>
          <w:spacing w:val="-8"/>
        </w:rPr>
        <w:t> </w:t>
      </w:r>
      <w:r>
        <w:rPr/>
        <w:t>be</w:t>
      </w:r>
      <w:r>
        <w:rPr>
          <w:spacing w:val="-8"/>
        </w:rPr>
        <w:t> </w:t>
      </w:r>
      <w:r>
        <w:rPr/>
        <w:t>countered,</w:t>
      </w:r>
      <w:r>
        <w:rPr>
          <w:spacing w:val="-8"/>
        </w:rPr>
        <w:t> </w:t>
      </w:r>
      <w:r>
        <w:rPr/>
        <w:t>allow</w:t>
      </w:r>
      <w:r>
        <w:rPr>
          <w:spacing w:val="-8"/>
        </w:rPr>
        <w:t> </w:t>
      </w:r>
      <w:r>
        <w:rPr/>
        <w:t>patients</w:t>
      </w:r>
      <w:r>
        <w:rPr>
          <w:spacing w:val="-8"/>
        </w:rPr>
        <w:t> </w:t>
      </w:r>
      <w:r>
        <w:rPr/>
        <w:t>to</w:t>
      </w:r>
      <w:r>
        <w:rPr>
          <w:spacing w:val="-8"/>
        </w:rPr>
        <w:t> </w:t>
      </w:r>
      <w:r>
        <w:rPr/>
        <w:t>refuse</w:t>
      </w:r>
      <w:r>
        <w:rPr>
          <w:spacing w:val="-8"/>
        </w:rPr>
        <w:t> </w:t>
      </w:r>
      <w:r>
        <w:rPr/>
        <w:t>treatment</w:t>
      </w:r>
      <w:r>
        <w:rPr>
          <w:spacing w:val="-8"/>
        </w:rPr>
        <w:t> </w:t>
      </w:r>
      <w:r>
        <w:rPr/>
        <w:t>if</w:t>
      </w:r>
      <w:r>
        <w:rPr>
          <w:spacing w:val="-8"/>
        </w:rPr>
        <w:t> </w:t>
      </w:r>
      <w:r>
        <w:rPr/>
        <w:t>they</w:t>
      </w:r>
      <w:r>
        <w:rPr>
          <w:spacing w:val="-8"/>
        </w:rPr>
        <w:t> </w:t>
      </w:r>
      <w:r>
        <w:rPr/>
        <w:t>deem</w:t>
      </w:r>
      <w:r>
        <w:rPr>
          <w:spacing w:val="-8"/>
        </w:rPr>
        <w:t> </w:t>
      </w:r>
      <w:r>
        <w:rPr/>
        <w:t>that</w:t>
      </w:r>
      <w:r>
        <w:rPr>
          <w:spacing w:val="-8"/>
        </w:rPr>
        <w:t> </w:t>
      </w:r>
      <w:r>
        <w:rPr/>
        <w:t>their</w:t>
      </w:r>
      <w:r>
        <w:rPr>
          <w:spacing w:val="-8"/>
        </w:rPr>
        <w:t> </w:t>
      </w:r>
      <w:r>
        <w:rPr/>
        <w:t>lives</w:t>
      </w:r>
      <w:r>
        <w:rPr>
          <w:spacing w:val="-8"/>
        </w:rPr>
        <w:t> </w:t>
      </w:r>
      <w:r>
        <w:rPr/>
        <w:t>are</w:t>
      </w:r>
      <w:r>
        <w:rPr>
          <w:spacing w:val="-8"/>
        </w:rPr>
        <w:t> </w:t>
      </w:r>
      <w:r>
        <w:rPr/>
        <w:t>no longer</w:t>
      </w:r>
      <w:r>
        <w:rPr>
          <w:spacing w:val="-10"/>
        </w:rPr>
        <w:t> </w:t>
      </w:r>
      <w:r>
        <w:rPr/>
        <w:t>worth</w:t>
      </w:r>
      <w:r>
        <w:rPr>
          <w:spacing w:val="-9"/>
        </w:rPr>
        <w:t> </w:t>
      </w:r>
      <w:r>
        <w:rPr/>
        <w:t>living?</w:t>
      </w:r>
      <w:r>
        <w:rPr>
          <w:spacing w:val="22"/>
        </w:rPr>
        <w:t> </w:t>
      </w:r>
      <w:r>
        <w:rPr/>
        <w:t>Well,</w:t>
      </w:r>
      <w:r>
        <w:rPr>
          <w:spacing w:val="-7"/>
        </w:rPr>
        <w:t> </w:t>
      </w:r>
      <w:r>
        <w:rPr/>
        <w:t>in</w:t>
      </w:r>
      <w:r>
        <w:rPr>
          <w:spacing w:val="-9"/>
        </w:rPr>
        <w:t> </w:t>
      </w:r>
      <w:r>
        <w:rPr/>
        <w:t>some</w:t>
      </w:r>
      <w:r>
        <w:rPr>
          <w:spacing w:val="-9"/>
        </w:rPr>
        <w:t> </w:t>
      </w:r>
      <w:r>
        <w:rPr/>
        <w:t>cases,</w:t>
      </w:r>
      <w:r>
        <w:rPr>
          <w:spacing w:val="-7"/>
        </w:rPr>
        <w:t> </w:t>
      </w:r>
      <w:r>
        <w:rPr/>
        <w:t>the</w:t>
      </w:r>
      <w:r>
        <w:rPr>
          <w:spacing w:val="-9"/>
        </w:rPr>
        <w:t> </w:t>
      </w:r>
      <w:r>
        <w:rPr/>
        <w:t>suffering</w:t>
      </w:r>
      <w:r>
        <w:rPr>
          <w:spacing w:val="-10"/>
        </w:rPr>
        <w:t> </w:t>
      </w:r>
      <w:r>
        <w:rPr/>
        <w:t>involved</w:t>
      </w:r>
      <w:r>
        <w:rPr>
          <w:spacing w:val="-9"/>
        </w:rPr>
        <w:t> </w:t>
      </w:r>
      <w:r>
        <w:rPr/>
        <w:t>in</w:t>
      </w:r>
      <w:r>
        <w:rPr>
          <w:spacing w:val="-9"/>
        </w:rPr>
        <w:t> </w:t>
      </w:r>
      <w:r>
        <w:rPr/>
        <w:t>a</w:t>
      </w:r>
      <w:r>
        <w:rPr>
          <w:spacing w:val="-9"/>
        </w:rPr>
        <w:t> </w:t>
      </w:r>
      <w:r>
        <w:rPr/>
        <w:t>slow</w:t>
      </w:r>
      <w:r>
        <w:rPr>
          <w:spacing w:val="-9"/>
        </w:rPr>
        <w:t> </w:t>
      </w:r>
      <w:r>
        <w:rPr/>
        <w:t>death</w:t>
      </w:r>
      <w:r>
        <w:rPr>
          <w:spacing w:val="-9"/>
        </w:rPr>
        <w:t> </w:t>
      </w:r>
      <w:r>
        <w:rPr/>
        <w:t>is</w:t>
      </w:r>
      <w:r>
        <w:rPr>
          <w:spacing w:val="-9"/>
        </w:rPr>
        <w:t> </w:t>
      </w:r>
      <w:r>
        <w:rPr/>
        <w:t>so</w:t>
      </w:r>
      <w:r>
        <w:rPr>
          <w:spacing w:val="-9"/>
        </w:rPr>
        <w:t> </w:t>
      </w:r>
      <w:r>
        <w:rPr/>
        <w:t>bad, that it seems cruel not to allow patients to choose assistance in speeding the process up. </w:t>
      </w:r>
      <w:r>
        <w:rPr>
          <w:spacing w:val="-2"/>
        </w:rPr>
        <w:t>(This</w:t>
      </w:r>
      <w:r>
        <w:rPr>
          <w:spacing w:val="-12"/>
        </w:rPr>
        <w:t> </w:t>
      </w:r>
      <w:r>
        <w:rPr>
          <w:spacing w:val="-2"/>
        </w:rPr>
        <w:t>point</w:t>
      </w:r>
      <w:r>
        <w:rPr>
          <w:spacing w:val="-12"/>
        </w:rPr>
        <w:t> </w:t>
      </w:r>
      <w:r>
        <w:rPr>
          <w:spacing w:val="-2"/>
        </w:rPr>
        <w:t>is</w:t>
      </w:r>
      <w:r>
        <w:rPr>
          <w:spacing w:val="-12"/>
        </w:rPr>
        <w:t> </w:t>
      </w:r>
      <w:r>
        <w:rPr>
          <w:spacing w:val="-2"/>
        </w:rPr>
        <w:t>central</w:t>
      </w:r>
      <w:r>
        <w:rPr>
          <w:spacing w:val="-12"/>
        </w:rPr>
        <w:t> </w:t>
      </w:r>
      <w:r>
        <w:rPr>
          <w:spacing w:val="-2"/>
        </w:rPr>
        <w:t>to</w:t>
      </w:r>
      <w:r>
        <w:rPr>
          <w:spacing w:val="-12"/>
        </w:rPr>
        <w:t> </w:t>
      </w:r>
      <w:r>
        <w:rPr>
          <w:spacing w:val="-2"/>
        </w:rPr>
        <w:t>Rachels’</w:t>
      </w:r>
      <w:r>
        <w:rPr>
          <w:spacing w:val="-12"/>
        </w:rPr>
        <w:t> </w:t>
      </w:r>
      <w:r>
        <w:rPr>
          <w:spacing w:val="-2"/>
        </w:rPr>
        <w:t>argument</w:t>
      </w:r>
      <w:r>
        <w:rPr>
          <w:spacing w:val="-12"/>
        </w:rPr>
        <w:t> </w:t>
      </w:r>
      <w:r>
        <w:rPr>
          <w:spacing w:val="-2"/>
        </w:rPr>
        <w:t>as</w:t>
      </w:r>
      <w:r>
        <w:rPr>
          <w:spacing w:val="-12"/>
        </w:rPr>
        <w:t> </w:t>
      </w:r>
      <w:r>
        <w:rPr>
          <w:spacing w:val="-2"/>
        </w:rPr>
        <w:t>we</w:t>
      </w:r>
      <w:r>
        <w:rPr>
          <w:spacing w:val="-12"/>
        </w:rPr>
        <w:t> </w:t>
      </w:r>
      <w:r>
        <w:rPr>
          <w:spacing w:val="-2"/>
        </w:rPr>
        <w:t>will</w:t>
      </w:r>
      <w:r>
        <w:rPr>
          <w:spacing w:val="-12"/>
        </w:rPr>
        <w:t> </w:t>
      </w:r>
      <w:r>
        <w:rPr>
          <w:spacing w:val="-2"/>
        </w:rPr>
        <w:t>see</w:t>
      </w:r>
      <w:r>
        <w:rPr>
          <w:spacing w:val="-12"/>
        </w:rPr>
        <w:t> </w:t>
      </w:r>
      <w:r>
        <w:rPr>
          <w:spacing w:val="-2"/>
        </w:rPr>
        <w:t>in</w:t>
      </w:r>
      <w:r>
        <w:rPr>
          <w:spacing w:val="-12"/>
        </w:rPr>
        <w:t> </w:t>
      </w:r>
      <w:r>
        <w:rPr>
          <w:spacing w:val="-2"/>
        </w:rPr>
        <w:t>a</w:t>
      </w:r>
      <w:r>
        <w:rPr>
          <w:spacing w:val="-12"/>
        </w:rPr>
        <w:t> </w:t>
      </w:r>
      <w:r>
        <w:rPr>
          <w:spacing w:val="-2"/>
        </w:rPr>
        <w:t>moment.)</w:t>
      </w:r>
      <w:r>
        <w:rPr>
          <w:spacing w:val="9"/>
        </w:rPr>
        <w:t> </w:t>
      </w:r>
      <w:r>
        <w:rPr>
          <w:spacing w:val="-2"/>
        </w:rPr>
        <w:t>The</w:t>
      </w:r>
      <w:r>
        <w:rPr>
          <w:spacing w:val="-12"/>
        </w:rPr>
        <w:t> </w:t>
      </w:r>
      <w:r>
        <w:rPr>
          <w:spacing w:val="-2"/>
        </w:rPr>
        <w:t>argument</w:t>
      </w:r>
      <w:r>
        <w:rPr>
          <w:spacing w:val="-12"/>
        </w:rPr>
        <w:t> </w:t>
      </w:r>
      <w:r>
        <w:rPr>
          <w:spacing w:val="-2"/>
        </w:rPr>
        <w:t>from mercy</w:t>
      </w:r>
      <w:r>
        <w:rPr>
          <w:spacing w:val="-9"/>
        </w:rPr>
        <w:t> </w:t>
      </w:r>
      <w:r>
        <w:rPr>
          <w:spacing w:val="-2"/>
        </w:rPr>
        <w:t>rests</w:t>
      </w:r>
      <w:r>
        <w:rPr>
          <w:spacing w:val="-9"/>
        </w:rPr>
        <w:t> </w:t>
      </w:r>
      <w:r>
        <w:rPr>
          <w:spacing w:val="-2"/>
        </w:rPr>
        <w:t>on</w:t>
      </w:r>
      <w:r>
        <w:rPr>
          <w:spacing w:val="-9"/>
        </w:rPr>
        <w:t> </w:t>
      </w:r>
      <w:r>
        <w:rPr>
          <w:spacing w:val="-2"/>
        </w:rPr>
        <w:t>the</w:t>
      </w:r>
      <w:r>
        <w:rPr>
          <w:spacing w:val="-9"/>
        </w:rPr>
        <w:t> </w:t>
      </w:r>
      <w:r>
        <w:rPr>
          <w:spacing w:val="-2"/>
        </w:rPr>
        <w:t>assumption</w:t>
      </w:r>
      <w:r>
        <w:rPr>
          <w:spacing w:val="-9"/>
        </w:rPr>
        <w:t> </w:t>
      </w:r>
      <w:r>
        <w:rPr>
          <w:spacing w:val="-2"/>
        </w:rPr>
        <w:t>that</w:t>
      </w:r>
      <w:r>
        <w:rPr>
          <w:spacing w:val="-9"/>
        </w:rPr>
        <w:t> </w:t>
      </w:r>
      <w:r>
        <w:rPr>
          <w:spacing w:val="-2"/>
        </w:rPr>
        <w:t>someone</w:t>
      </w:r>
      <w:r>
        <w:rPr>
          <w:spacing w:val="-9"/>
        </w:rPr>
        <w:t> </w:t>
      </w:r>
      <w:r>
        <w:rPr>
          <w:spacing w:val="-2"/>
        </w:rPr>
        <w:t>can</w:t>
      </w:r>
      <w:r>
        <w:rPr>
          <w:spacing w:val="-9"/>
        </w:rPr>
        <w:t> </w:t>
      </w:r>
      <w:r>
        <w:rPr>
          <w:spacing w:val="-2"/>
        </w:rPr>
        <w:t>and</w:t>
      </w:r>
      <w:r>
        <w:rPr>
          <w:spacing w:val="-9"/>
        </w:rPr>
        <w:t> </w:t>
      </w:r>
      <w:r>
        <w:rPr>
          <w:spacing w:val="-2"/>
        </w:rPr>
        <w:t>should</w:t>
      </w:r>
      <w:r>
        <w:rPr>
          <w:spacing w:val="-9"/>
        </w:rPr>
        <w:t> </w:t>
      </w:r>
      <w:r>
        <w:rPr>
          <w:spacing w:val="-2"/>
        </w:rPr>
        <w:t>be</w:t>
      </w:r>
      <w:r>
        <w:rPr>
          <w:spacing w:val="-9"/>
        </w:rPr>
        <w:t> </w:t>
      </w:r>
      <w:r>
        <w:rPr>
          <w:spacing w:val="-2"/>
        </w:rPr>
        <w:t>allowed</w:t>
      </w:r>
      <w:r>
        <w:rPr>
          <w:spacing w:val="-9"/>
        </w:rPr>
        <w:t> </w:t>
      </w:r>
      <w:r>
        <w:rPr>
          <w:spacing w:val="-2"/>
        </w:rPr>
        <w:t>to</w:t>
      </w:r>
      <w:r>
        <w:rPr>
          <w:spacing w:val="-9"/>
        </w:rPr>
        <w:t> </w:t>
      </w:r>
      <w:r>
        <w:rPr>
          <w:spacing w:val="-2"/>
        </w:rPr>
        <w:t>give</w:t>
      </w:r>
      <w:r>
        <w:rPr>
          <w:spacing w:val="-9"/>
        </w:rPr>
        <w:t> </w:t>
      </w:r>
      <w:r>
        <w:rPr>
          <w:spacing w:val="-2"/>
        </w:rPr>
        <w:t>up</w:t>
      </w:r>
      <w:r>
        <w:rPr>
          <w:spacing w:val="-9"/>
        </w:rPr>
        <w:t> </w:t>
      </w:r>
      <w:r>
        <w:rPr>
          <w:spacing w:val="-2"/>
        </w:rPr>
        <w:t>on</w:t>
      </w:r>
      <w:r>
        <w:rPr>
          <w:spacing w:val="-9"/>
        </w:rPr>
        <w:t> </w:t>
      </w:r>
      <w:r>
        <w:rPr>
          <w:spacing w:val="-2"/>
        </w:rPr>
        <w:t>their </w:t>
      </w:r>
      <w:r>
        <w:rPr/>
        <w:t>own lives.</w:t>
      </w:r>
      <w:r>
        <w:rPr>
          <w:spacing w:val="26"/>
        </w:rPr>
        <w:t> </w:t>
      </w:r>
      <w:r>
        <w:rPr/>
        <w:t>That’s obvious, isn’t it?</w:t>
      </w:r>
      <w:r>
        <w:rPr>
          <w:spacing w:val="26"/>
        </w:rPr>
        <w:t> </w:t>
      </w:r>
      <w:r>
        <w:rPr/>
        <w:t>Well, not according to Kant.</w:t>
      </w:r>
    </w:p>
    <w:p>
      <w:pPr>
        <w:pStyle w:val="BodyText"/>
        <w:spacing w:before="13"/>
        <w:rPr>
          <w:sz w:val="31"/>
        </w:rPr>
      </w:pPr>
    </w:p>
    <w:p>
      <w:pPr>
        <w:pStyle w:val="Heading5"/>
      </w:pPr>
      <w:r>
        <w:rPr>
          <w:w w:val="110"/>
        </w:rPr>
        <w:t>Kant’s</w:t>
      </w:r>
      <w:r>
        <w:rPr>
          <w:spacing w:val="41"/>
          <w:w w:val="110"/>
        </w:rPr>
        <w:t> </w:t>
      </w:r>
      <w:r>
        <w:rPr>
          <w:spacing w:val="-2"/>
          <w:w w:val="110"/>
        </w:rPr>
        <w:t>argument</w:t>
      </w:r>
    </w:p>
    <w:p>
      <w:pPr>
        <w:pStyle w:val="BodyText"/>
        <w:spacing w:line="213" w:lineRule="auto" w:before="240"/>
        <w:ind w:left="497" w:right="416"/>
        <w:jc w:val="both"/>
      </w:pPr>
      <w:r>
        <w:rPr>
          <w:rFonts w:ascii="Georgia"/>
          <w:b/>
          <w:i/>
        </w:rPr>
        <w:t>Part</w:t>
      </w:r>
      <w:r>
        <w:rPr>
          <w:rFonts w:ascii="Georgia"/>
          <w:b/>
          <w:i/>
          <w:spacing w:val="-2"/>
        </w:rPr>
        <w:t> </w:t>
      </w:r>
      <w:r>
        <w:rPr>
          <w:rFonts w:ascii="Georgia"/>
          <w:b/>
          <w:i/>
        </w:rPr>
        <w:t>of</w:t>
      </w:r>
      <w:r>
        <w:rPr>
          <w:rFonts w:ascii="Georgia"/>
          <w:b/>
          <w:i/>
          <w:spacing w:val="-2"/>
        </w:rPr>
        <w:t> </w:t>
      </w:r>
      <w:r>
        <w:rPr>
          <w:rFonts w:ascii="Georgia"/>
          <w:b/>
          <w:i/>
        </w:rPr>
        <w:t>the</w:t>
      </w:r>
      <w:r>
        <w:rPr>
          <w:rFonts w:ascii="Georgia"/>
          <w:b/>
          <w:i/>
          <w:spacing w:val="-2"/>
        </w:rPr>
        <w:t> </w:t>
      </w:r>
      <w:r>
        <w:rPr>
          <w:rFonts w:ascii="Georgia"/>
          <w:b/>
          <w:i/>
        </w:rPr>
        <w:t>difficulty</w:t>
      </w:r>
      <w:r>
        <w:rPr>
          <w:rFonts w:ascii="Georgia"/>
          <w:b/>
          <w:i/>
          <w:spacing w:val="-6"/>
        </w:rPr>
        <w:t> </w:t>
      </w:r>
      <w:r>
        <w:rPr/>
        <w:t>involved</w:t>
      </w:r>
      <w:r>
        <w:rPr>
          <w:spacing w:val="-11"/>
        </w:rPr>
        <w:t> </w:t>
      </w:r>
      <w:r>
        <w:rPr/>
        <w:t>in</w:t>
      </w:r>
      <w:r>
        <w:rPr>
          <w:spacing w:val="-12"/>
        </w:rPr>
        <w:t> </w:t>
      </w:r>
      <w:r>
        <w:rPr/>
        <w:t>discussing</w:t>
      </w:r>
      <w:r>
        <w:rPr>
          <w:spacing w:val="-12"/>
        </w:rPr>
        <w:t> </w:t>
      </w:r>
      <w:r>
        <w:rPr/>
        <w:t>and</w:t>
      </w:r>
      <w:r>
        <w:rPr>
          <w:spacing w:val="-11"/>
        </w:rPr>
        <w:t> </w:t>
      </w:r>
      <w:r>
        <w:rPr/>
        <w:t>resolving</w:t>
      </w:r>
      <w:r>
        <w:rPr>
          <w:spacing w:val="-12"/>
        </w:rPr>
        <w:t> </w:t>
      </w:r>
      <w:r>
        <w:rPr/>
        <w:t>questions</w:t>
      </w:r>
      <w:r>
        <w:rPr>
          <w:spacing w:val="-12"/>
        </w:rPr>
        <w:t> </w:t>
      </w:r>
      <w:r>
        <w:rPr/>
        <w:t>about</w:t>
      </w:r>
      <w:r>
        <w:rPr>
          <w:spacing w:val="-11"/>
        </w:rPr>
        <w:t> </w:t>
      </w:r>
      <w:r>
        <w:rPr/>
        <w:t>euthanasia </w:t>
      </w:r>
      <w:r>
        <w:rPr>
          <w:spacing w:val="-2"/>
        </w:rPr>
        <w:t>undoubtedly</w:t>
      </w:r>
      <w:r>
        <w:rPr>
          <w:spacing w:val="15"/>
        </w:rPr>
        <w:t> </w:t>
      </w:r>
      <w:r>
        <w:rPr>
          <w:spacing w:val="-2"/>
        </w:rPr>
        <w:t>comes</w:t>
      </w:r>
      <w:r>
        <w:rPr>
          <w:spacing w:val="15"/>
        </w:rPr>
        <w:t> </w:t>
      </w:r>
      <w:r>
        <w:rPr>
          <w:spacing w:val="-2"/>
        </w:rPr>
        <w:t>from</w:t>
      </w:r>
      <w:r>
        <w:rPr>
          <w:spacing w:val="16"/>
        </w:rPr>
        <w:t> </w:t>
      </w:r>
      <w:r>
        <w:rPr>
          <w:spacing w:val="-2"/>
        </w:rPr>
        <w:t>the</w:t>
      </w:r>
      <w:r>
        <w:rPr>
          <w:spacing w:val="15"/>
        </w:rPr>
        <w:t> </w:t>
      </w:r>
      <w:r>
        <w:rPr>
          <w:spacing w:val="-2"/>
        </w:rPr>
        <w:t>close</w:t>
      </w:r>
      <w:r>
        <w:rPr>
          <w:spacing w:val="16"/>
        </w:rPr>
        <w:t> </w:t>
      </w:r>
      <w:r>
        <w:rPr>
          <w:spacing w:val="-2"/>
        </w:rPr>
        <w:t>relation</w:t>
      </w:r>
      <w:r>
        <w:rPr>
          <w:spacing w:val="15"/>
        </w:rPr>
        <w:t> </w:t>
      </w:r>
      <w:r>
        <w:rPr>
          <w:spacing w:val="-2"/>
        </w:rPr>
        <w:t>between</w:t>
      </w:r>
      <w:r>
        <w:rPr>
          <w:spacing w:val="15"/>
        </w:rPr>
        <w:t> </w:t>
      </w:r>
      <w:r>
        <w:rPr>
          <w:spacing w:val="-2"/>
        </w:rPr>
        <w:t>euthanasia</w:t>
      </w:r>
      <w:r>
        <w:rPr>
          <w:spacing w:val="15"/>
        </w:rPr>
        <w:t> </w:t>
      </w:r>
      <w:r>
        <w:rPr>
          <w:spacing w:val="-2"/>
        </w:rPr>
        <w:t>(voluntary</w:t>
      </w:r>
      <w:r>
        <w:rPr>
          <w:spacing w:val="15"/>
        </w:rPr>
        <w:t> </w:t>
      </w:r>
      <w:r>
        <w:rPr>
          <w:spacing w:val="-2"/>
        </w:rPr>
        <w:t>euthanasia</w:t>
      </w:r>
      <w:r>
        <w:rPr>
          <w:spacing w:val="15"/>
        </w:rPr>
        <w:t> </w:t>
      </w:r>
      <w:r>
        <w:rPr>
          <w:spacing w:val="-2"/>
        </w:rPr>
        <w:t>at</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5"/>
        <w:jc w:val="both"/>
      </w:pPr>
      <w:r>
        <w:rPr/>
        <w:t>least)</w:t>
      </w:r>
      <w:r>
        <w:rPr>
          <w:spacing w:val="-7"/>
        </w:rPr>
        <w:t> </w:t>
      </w:r>
      <w:r>
        <w:rPr/>
        <w:t>and</w:t>
      </w:r>
      <w:r>
        <w:rPr>
          <w:spacing w:val="-7"/>
        </w:rPr>
        <w:t> </w:t>
      </w:r>
      <w:r>
        <w:rPr/>
        <w:t>suicide.</w:t>
      </w:r>
      <w:r>
        <w:rPr>
          <w:spacing w:val="15"/>
        </w:rPr>
        <w:t> </w:t>
      </w:r>
      <w:r>
        <w:rPr/>
        <w:t>Suicide</w:t>
      </w:r>
      <w:r>
        <w:rPr>
          <w:spacing w:val="-7"/>
        </w:rPr>
        <w:t> </w:t>
      </w:r>
      <w:r>
        <w:rPr/>
        <w:t>has</w:t>
      </w:r>
      <w:r>
        <w:rPr>
          <w:spacing w:val="-7"/>
        </w:rPr>
        <w:t> </w:t>
      </w:r>
      <w:r>
        <w:rPr/>
        <w:t>long</w:t>
      </w:r>
      <w:r>
        <w:rPr>
          <w:spacing w:val="-7"/>
        </w:rPr>
        <w:t> </w:t>
      </w:r>
      <w:r>
        <w:rPr/>
        <w:t>been</w:t>
      </w:r>
      <w:r>
        <w:rPr>
          <w:spacing w:val="-7"/>
        </w:rPr>
        <w:t> </w:t>
      </w:r>
      <w:r>
        <w:rPr/>
        <w:t>a</w:t>
      </w:r>
      <w:r>
        <w:rPr>
          <w:spacing w:val="-7"/>
        </w:rPr>
        <w:t> </w:t>
      </w:r>
      <w:r>
        <w:rPr/>
        <w:t>taboo</w:t>
      </w:r>
      <w:r>
        <w:rPr>
          <w:spacing w:val="-7"/>
        </w:rPr>
        <w:t> </w:t>
      </w:r>
      <w:r>
        <w:rPr/>
        <w:t>in</w:t>
      </w:r>
      <w:r>
        <w:rPr>
          <w:spacing w:val="-7"/>
        </w:rPr>
        <w:t> </w:t>
      </w:r>
      <w:r>
        <w:rPr/>
        <w:t>Western</w:t>
      </w:r>
      <w:r>
        <w:rPr>
          <w:spacing w:val="-7"/>
        </w:rPr>
        <w:t> </w:t>
      </w:r>
      <w:r>
        <w:rPr/>
        <w:t>culture,</w:t>
      </w:r>
      <w:r>
        <w:rPr>
          <w:spacing w:val="-6"/>
        </w:rPr>
        <w:t> </w:t>
      </w:r>
      <w:r>
        <w:rPr/>
        <w:t>as</w:t>
      </w:r>
      <w:r>
        <w:rPr>
          <w:spacing w:val="-7"/>
        </w:rPr>
        <w:t> </w:t>
      </w:r>
      <w:r>
        <w:rPr/>
        <w:t>it</w:t>
      </w:r>
      <w:r>
        <w:rPr>
          <w:spacing w:val="-7"/>
        </w:rPr>
        <w:t> </w:t>
      </w:r>
      <w:r>
        <w:rPr/>
        <w:t>is</w:t>
      </w:r>
      <w:r>
        <w:rPr>
          <w:spacing w:val="-7"/>
        </w:rPr>
        <w:t> </w:t>
      </w:r>
      <w:r>
        <w:rPr/>
        <w:t>in</w:t>
      </w:r>
      <w:r>
        <w:rPr>
          <w:spacing w:val="-7"/>
        </w:rPr>
        <w:t> </w:t>
      </w:r>
      <w:r>
        <w:rPr/>
        <w:t>many</w:t>
      </w:r>
      <w:r>
        <w:rPr>
          <w:spacing w:val="-7"/>
        </w:rPr>
        <w:t> </w:t>
      </w:r>
      <w:r>
        <w:rPr/>
        <w:t>other cultures.</w:t>
      </w:r>
      <w:r>
        <w:rPr>
          <w:spacing w:val="36"/>
        </w:rPr>
        <w:t> </w:t>
      </w:r>
      <w:r>
        <w:rPr/>
        <w:t>Suicide</w:t>
      </w:r>
      <w:r>
        <w:rPr>
          <w:spacing w:val="-3"/>
        </w:rPr>
        <w:t> </w:t>
      </w:r>
      <w:r>
        <w:rPr/>
        <w:t>is</w:t>
      </w:r>
      <w:r>
        <w:rPr>
          <w:spacing w:val="-3"/>
        </w:rPr>
        <w:t> </w:t>
      </w:r>
      <w:r>
        <w:rPr/>
        <w:t>held</w:t>
      </w:r>
      <w:r>
        <w:rPr>
          <w:spacing w:val="-4"/>
        </w:rPr>
        <w:t> </w:t>
      </w:r>
      <w:r>
        <w:rPr/>
        <w:t>to</w:t>
      </w:r>
      <w:r>
        <w:rPr>
          <w:spacing w:val="-4"/>
        </w:rPr>
        <w:t> </w:t>
      </w:r>
      <w:r>
        <w:rPr/>
        <w:t>be</w:t>
      </w:r>
      <w:r>
        <w:rPr>
          <w:spacing w:val="-3"/>
        </w:rPr>
        <w:t> </w:t>
      </w:r>
      <w:r>
        <w:rPr/>
        <w:t>shameful, cowardly, an</w:t>
      </w:r>
      <w:r>
        <w:rPr>
          <w:spacing w:val="-4"/>
        </w:rPr>
        <w:t> </w:t>
      </w:r>
      <w:r>
        <w:rPr/>
        <w:t>insult</w:t>
      </w:r>
      <w:r>
        <w:rPr>
          <w:spacing w:val="-4"/>
        </w:rPr>
        <w:t> </w:t>
      </w:r>
      <w:r>
        <w:rPr/>
        <w:t>to</w:t>
      </w:r>
      <w:r>
        <w:rPr>
          <w:spacing w:val="-4"/>
        </w:rPr>
        <w:t> </w:t>
      </w:r>
      <w:r>
        <w:rPr/>
        <w:t>others</w:t>
      </w:r>
      <w:r>
        <w:rPr>
          <w:spacing w:val="-3"/>
        </w:rPr>
        <w:t> </w:t>
      </w:r>
      <w:r>
        <w:rPr/>
        <w:t>towards</w:t>
      </w:r>
      <w:r>
        <w:rPr>
          <w:spacing w:val="-3"/>
        </w:rPr>
        <w:t> </w:t>
      </w:r>
      <w:r>
        <w:rPr/>
        <w:t>whom</w:t>
      </w:r>
      <w:r>
        <w:rPr>
          <w:spacing w:val="-4"/>
        </w:rPr>
        <w:t> </w:t>
      </w:r>
      <w:r>
        <w:rPr/>
        <w:t>the suicide</w:t>
      </w:r>
      <w:r>
        <w:rPr>
          <w:spacing w:val="19"/>
        </w:rPr>
        <w:t> </w:t>
      </w:r>
      <w:r>
        <w:rPr/>
        <w:t>has</w:t>
      </w:r>
      <w:r>
        <w:rPr>
          <w:spacing w:val="19"/>
        </w:rPr>
        <w:t> </w:t>
      </w:r>
      <w:r>
        <w:rPr/>
        <w:t>responsibilities</w:t>
      </w:r>
      <w:r>
        <w:rPr>
          <w:spacing w:val="19"/>
        </w:rPr>
        <w:t> </w:t>
      </w:r>
      <w:r>
        <w:rPr/>
        <w:t>and/or</w:t>
      </w:r>
      <w:r>
        <w:rPr>
          <w:spacing w:val="19"/>
        </w:rPr>
        <w:t> </w:t>
      </w:r>
      <w:r>
        <w:rPr/>
        <w:t>to</w:t>
      </w:r>
      <w:r>
        <w:rPr>
          <w:spacing w:val="19"/>
        </w:rPr>
        <w:t> </w:t>
      </w:r>
      <w:r>
        <w:rPr/>
        <w:t>God</w:t>
      </w:r>
      <w:r>
        <w:rPr>
          <w:spacing w:val="19"/>
        </w:rPr>
        <w:t> </w:t>
      </w:r>
      <w:r>
        <w:rPr/>
        <w:t>(or</w:t>
      </w:r>
      <w:r>
        <w:rPr>
          <w:spacing w:val="19"/>
        </w:rPr>
        <w:t> </w:t>
      </w:r>
      <w:r>
        <w:rPr/>
        <w:t>the</w:t>
      </w:r>
      <w:r>
        <w:rPr>
          <w:spacing w:val="19"/>
        </w:rPr>
        <w:t> </w:t>
      </w:r>
      <w:r>
        <w:rPr/>
        <w:t>gods).</w:t>
      </w:r>
      <w:r>
        <w:rPr>
          <w:spacing w:val="80"/>
        </w:rPr>
        <w:t> </w:t>
      </w:r>
      <w:r>
        <w:rPr/>
        <w:t>It</w:t>
      </w:r>
      <w:r>
        <w:rPr>
          <w:spacing w:val="19"/>
        </w:rPr>
        <w:t> </w:t>
      </w:r>
      <w:r>
        <w:rPr/>
        <w:t>is</w:t>
      </w:r>
      <w:r>
        <w:rPr>
          <w:spacing w:val="19"/>
        </w:rPr>
        <w:t> </w:t>
      </w:r>
      <w:r>
        <w:rPr/>
        <w:t>a</w:t>
      </w:r>
      <w:r>
        <w:rPr>
          <w:spacing w:val="19"/>
        </w:rPr>
        <w:t> </w:t>
      </w:r>
      <w:r>
        <w:rPr/>
        <w:t>sign</w:t>
      </w:r>
      <w:r>
        <w:rPr>
          <w:spacing w:val="19"/>
        </w:rPr>
        <w:t> </w:t>
      </w:r>
      <w:r>
        <w:rPr/>
        <w:t>of</w:t>
      </w:r>
      <w:r>
        <w:rPr>
          <w:spacing w:val="19"/>
        </w:rPr>
        <w:t> </w:t>
      </w:r>
      <w:r>
        <w:rPr/>
        <w:t>a</w:t>
      </w:r>
      <w:r>
        <w:rPr>
          <w:spacing w:val="19"/>
        </w:rPr>
        <w:t> </w:t>
      </w:r>
      <w:r>
        <w:rPr/>
        <w:t>basic</w:t>
      </w:r>
      <w:r>
        <w:rPr>
          <w:spacing w:val="19"/>
        </w:rPr>
        <w:t> </w:t>
      </w:r>
      <w:r>
        <w:rPr/>
        <w:t>inability </w:t>
      </w:r>
      <w:r>
        <w:rPr>
          <w:spacing w:val="-2"/>
        </w:rPr>
        <w:t>to</w:t>
      </w:r>
      <w:r>
        <w:rPr>
          <w:spacing w:val="-11"/>
        </w:rPr>
        <w:t> </w:t>
      </w:r>
      <w:r>
        <w:rPr>
          <w:spacing w:val="-2"/>
        </w:rPr>
        <w:t>cope</w:t>
      </w:r>
      <w:r>
        <w:rPr>
          <w:spacing w:val="-11"/>
        </w:rPr>
        <w:t> </w:t>
      </w:r>
      <w:r>
        <w:rPr>
          <w:spacing w:val="-2"/>
        </w:rPr>
        <w:t>with</w:t>
      </w:r>
      <w:r>
        <w:rPr>
          <w:spacing w:val="-11"/>
        </w:rPr>
        <w:t> </w:t>
      </w:r>
      <w:r>
        <w:rPr>
          <w:spacing w:val="-2"/>
        </w:rPr>
        <w:t>reality.</w:t>
      </w:r>
      <w:r>
        <w:rPr>
          <w:spacing w:val="12"/>
        </w:rPr>
        <w:t> </w:t>
      </w:r>
      <w:r>
        <w:rPr>
          <w:spacing w:val="-2"/>
        </w:rPr>
        <w:t>Opponents</w:t>
      </w:r>
      <w:r>
        <w:rPr>
          <w:spacing w:val="-11"/>
        </w:rPr>
        <w:t> </w:t>
      </w:r>
      <w:r>
        <w:rPr>
          <w:spacing w:val="-2"/>
        </w:rPr>
        <w:t>of</w:t>
      </w:r>
      <w:r>
        <w:rPr>
          <w:spacing w:val="-11"/>
        </w:rPr>
        <w:t> </w:t>
      </w:r>
      <w:r>
        <w:rPr>
          <w:spacing w:val="-2"/>
        </w:rPr>
        <w:t>euthanasia</w:t>
      </w:r>
      <w:r>
        <w:rPr>
          <w:spacing w:val="-11"/>
        </w:rPr>
        <w:t> </w:t>
      </w:r>
      <w:r>
        <w:rPr>
          <w:spacing w:val="-2"/>
        </w:rPr>
        <w:t>often</w:t>
      </w:r>
      <w:r>
        <w:rPr>
          <w:spacing w:val="-11"/>
        </w:rPr>
        <w:t> </w:t>
      </w:r>
      <w:r>
        <w:rPr>
          <w:spacing w:val="-2"/>
        </w:rPr>
        <w:t>emphasize</w:t>
      </w:r>
      <w:r>
        <w:rPr>
          <w:spacing w:val="-11"/>
        </w:rPr>
        <w:t> </w:t>
      </w:r>
      <w:r>
        <w:rPr>
          <w:spacing w:val="-2"/>
        </w:rPr>
        <w:t>the</w:t>
      </w:r>
      <w:r>
        <w:rPr>
          <w:spacing w:val="-11"/>
        </w:rPr>
        <w:t> </w:t>
      </w:r>
      <w:r>
        <w:rPr>
          <w:spacing w:val="-2"/>
        </w:rPr>
        <w:t>connection</w:t>
      </w:r>
      <w:r>
        <w:rPr>
          <w:spacing w:val="-11"/>
        </w:rPr>
        <w:t> </w:t>
      </w:r>
      <w:r>
        <w:rPr>
          <w:spacing w:val="-2"/>
        </w:rPr>
        <w:t>of</w:t>
      </w:r>
      <w:r>
        <w:rPr>
          <w:spacing w:val="-11"/>
        </w:rPr>
        <w:t> </w:t>
      </w:r>
      <w:r>
        <w:rPr>
          <w:spacing w:val="-2"/>
        </w:rPr>
        <w:t>voluntary </w:t>
      </w:r>
      <w:r>
        <w:rPr/>
        <w:t>euthanasia</w:t>
      </w:r>
      <w:r>
        <w:rPr>
          <w:spacing w:val="-7"/>
        </w:rPr>
        <w:t> </w:t>
      </w:r>
      <w:r>
        <w:rPr/>
        <w:t>with</w:t>
      </w:r>
      <w:r>
        <w:rPr>
          <w:spacing w:val="-7"/>
        </w:rPr>
        <w:t> </w:t>
      </w:r>
      <w:r>
        <w:rPr/>
        <w:t>suicide.</w:t>
      </w:r>
      <w:r>
        <w:rPr>
          <w:spacing w:val="26"/>
        </w:rPr>
        <w:t> </w:t>
      </w:r>
      <w:r>
        <w:rPr/>
        <w:t>On</w:t>
      </w:r>
      <w:r>
        <w:rPr>
          <w:spacing w:val="-7"/>
        </w:rPr>
        <w:t> </w:t>
      </w:r>
      <w:r>
        <w:rPr/>
        <w:t>this</w:t>
      </w:r>
      <w:r>
        <w:rPr>
          <w:spacing w:val="-7"/>
        </w:rPr>
        <w:t> </w:t>
      </w:r>
      <w:r>
        <w:rPr/>
        <w:t>view,</w:t>
      </w:r>
      <w:r>
        <w:rPr>
          <w:spacing w:val="-4"/>
        </w:rPr>
        <w:t> </w:t>
      </w:r>
      <w:r>
        <w:rPr/>
        <w:t>the</w:t>
      </w:r>
      <w:r>
        <w:rPr>
          <w:spacing w:val="-7"/>
        </w:rPr>
        <w:t> </w:t>
      </w:r>
      <w:r>
        <w:rPr/>
        <w:t>person</w:t>
      </w:r>
      <w:r>
        <w:rPr>
          <w:spacing w:val="-7"/>
        </w:rPr>
        <w:t> </w:t>
      </w:r>
      <w:r>
        <w:rPr/>
        <w:t>who</w:t>
      </w:r>
      <w:r>
        <w:rPr>
          <w:spacing w:val="-7"/>
        </w:rPr>
        <w:t> </w:t>
      </w:r>
      <w:r>
        <w:rPr/>
        <w:t>opts</w:t>
      </w:r>
      <w:r>
        <w:rPr>
          <w:spacing w:val="-7"/>
        </w:rPr>
        <w:t> </w:t>
      </w:r>
      <w:r>
        <w:rPr/>
        <w:t>out</w:t>
      </w:r>
      <w:r>
        <w:rPr>
          <w:spacing w:val="-7"/>
        </w:rPr>
        <w:t> </w:t>
      </w:r>
      <w:r>
        <w:rPr/>
        <w:t>of</w:t>
      </w:r>
      <w:r>
        <w:rPr>
          <w:spacing w:val="-7"/>
        </w:rPr>
        <w:t> </w:t>
      </w:r>
      <w:r>
        <w:rPr/>
        <w:t>struggling</w:t>
      </w:r>
      <w:r>
        <w:rPr>
          <w:spacing w:val="-7"/>
        </w:rPr>
        <w:t> </w:t>
      </w:r>
      <w:r>
        <w:rPr/>
        <w:t>to</w:t>
      </w:r>
      <w:r>
        <w:rPr>
          <w:spacing w:val="-7"/>
        </w:rPr>
        <w:t> </w:t>
      </w:r>
      <w:r>
        <w:rPr/>
        <w:t>survive</w:t>
      </w:r>
      <w:r>
        <w:rPr>
          <w:spacing w:val="-7"/>
        </w:rPr>
        <w:t> </w:t>
      </w:r>
      <w:r>
        <w:rPr/>
        <w:t>a </w:t>
      </w:r>
      <w:r>
        <w:rPr>
          <w:spacing w:val="-2"/>
        </w:rPr>
        <w:t>painful</w:t>
      </w:r>
      <w:r>
        <w:rPr>
          <w:spacing w:val="-15"/>
        </w:rPr>
        <w:t> </w:t>
      </w:r>
      <w:r>
        <w:rPr>
          <w:spacing w:val="-2"/>
        </w:rPr>
        <w:t>illness,</w:t>
      </w:r>
      <w:r>
        <w:rPr>
          <w:spacing w:val="-13"/>
        </w:rPr>
        <w:t> </w:t>
      </w:r>
      <w:r>
        <w:rPr>
          <w:spacing w:val="-2"/>
        </w:rPr>
        <w:t>or</w:t>
      </w:r>
      <w:r>
        <w:rPr>
          <w:spacing w:val="-13"/>
        </w:rPr>
        <w:t> </w:t>
      </w:r>
      <w:r>
        <w:rPr>
          <w:spacing w:val="-2"/>
        </w:rPr>
        <w:t>signs</w:t>
      </w:r>
      <w:r>
        <w:rPr>
          <w:spacing w:val="-13"/>
        </w:rPr>
        <w:t> </w:t>
      </w:r>
      <w:r>
        <w:rPr>
          <w:spacing w:val="-2"/>
        </w:rPr>
        <w:t>a</w:t>
      </w:r>
      <w:r>
        <w:rPr>
          <w:spacing w:val="-13"/>
        </w:rPr>
        <w:t> </w:t>
      </w:r>
      <w:r>
        <w:rPr>
          <w:spacing w:val="-2"/>
        </w:rPr>
        <w:t>do</w:t>
      </w:r>
      <w:r>
        <w:rPr>
          <w:spacing w:val="-13"/>
        </w:rPr>
        <w:t> </w:t>
      </w:r>
      <w:r>
        <w:rPr>
          <w:spacing w:val="-2"/>
        </w:rPr>
        <w:t>not</w:t>
      </w:r>
      <w:r>
        <w:rPr>
          <w:spacing w:val="-13"/>
        </w:rPr>
        <w:t> </w:t>
      </w:r>
      <w:r>
        <w:rPr>
          <w:spacing w:val="-2"/>
        </w:rPr>
        <w:t>resuscitate</w:t>
      </w:r>
      <w:r>
        <w:rPr>
          <w:spacing w:val="-13"/>
        </w:rPr>
        <w:t> </w:t>
      </w:r>
      <w:r>
        <w:rPr>
          <w:spacing w:val="-2"/>
        </w:rPr>
        <w:t>order</w:t>
      </w:r>
      <w:r>
        <w:rPr>
          <w:spacing w:val="-13"/>
        </w:rPr>
        <w:t> </w:t>
      </w:r>
      <w:r>
        <w:rPr>
          <w:spacing w:val="-2"/>
        </w:rPr>
        <w:t>is</w:t>
      </w:r>
      <w:r>
        <w:rPr>
          <w:spacing w:val="-13"/>
        </w:rPr>
        <w:t> </w:t>
      </w:r>
      <w:r>
        <w:rPr>
          <w:spacing w:val="-2"/>
        </w:rPr>
        <w:t>giving</w:t>
      </w:r>
      <w:r>
        <w:rPr>
          <w:spacing w:val="-13"/>
        </w:rPr>
        <w:t> </w:t>
      </w:r>
      <w:r>
        <w:rPr>
          <w:spacing w:val="-2"/>
        </w:rPr>
        <w:t>up</w:t>
      </w:r>
      <w:r>
        <w:rPr>
          <w:spacing w:val="-13"/>
        </w:rPr>
        <w:t> </w:t>
      </w:r>
      <w:r>
        <w:rPr>
          <w:spacing w:val="-2"/>
        </w:rPr>
        <w:t>hope</w:t>
      </w:r>
      <w:r>
        <w:rPr>
          <w:spacing w:val="-13"/>
        </w:rPr>
        <w:t> </w:t>
      </w:r>
      <w:r>
        <w:rPr>
          <w:spacing w:val="-2"/>
        </w:rPr>
        <w:t>and</w:t>
      </w:r>
      <w:r>
        <w:rPr>
          <w:spacing w:val="-13"/>
        </w:rPr>
        <w:t> </w:t>
      </w:r>
      <w:r>
        <w:rPr>
          <w:spacing w:val="-2"/>
        </w:rPr>
        <w:t>taking</w:t>
      </w:r>
      <w:r>
        <w:rPr>
          <w:spacing w:val="-13"/>
        </w:rPr>
        <w:t> </w:t>
      </w:r>
      <w:r>
        <w:rPr>
          <w:spacing w:val="-2"/>
        </w:rPr>
        <w:t>the</w:t>
      </w:r>
      <w:r>
        <w:rPr>
          <w:spacing w:val="-13"/>
        </w:rPr>
        <w:t> </w:t>
      </w:r>
      <w:r>
        <w:rPr>
          <w:spacing w:val="-2"/>
        </w:rPr>
        <w:t>easy</w:t>
      </w:r>
      <w:r>
        <w:rPr>
          <w:spacing w:val="-13"/>
        </w:rPr>
        <w:t> </w:t>
      </w:r>
      <w:r>
        <w:rPr>
          <w:spacing w:val="-2"/>
        </w:rPr>
        <w:t>way out.</w:t>
      </w:r>
      <w:r>
        <w:rPr>
          <w:spacing w:val="8"/>
        </w:rPr>
        <w:t> </w:t>
      </w:r>
      <w:r>
        <w:rPr>
          <w:spacing w:val="-2"/>
        </w:rPr>
        <w:t>Thus</w:t>
      </w:r>
      <w:r>
        <w:rPr>
          <w:spacing w:val="-13"/>
        </w:rPr>
        <w:t> </w:t>
      </w:r>
      <w:r>
        <w:rPr>
          <w:spacing w:val="-2"/>
        </w:rPr>
        <w:t>as</w:t>
      </w:r>
      <w:r>
        <w:rPr>
          <w:spacing w:val="-13"/>
        </w:rPr>
        <w:t> </w:t>
      </w:r>
      <w:r>
        <w:rPr>
          <w:spacing w:val="-2"/>
        </w:rPr>
        <w:t>long</w:t>
      </w:r>
      <w:r>
        <w:rPr>
          <w:spacing w:val="-13"/>
        </w:rPr>
        <w:t> </w:t>
      </w:r>
      <w:r>
        <w:rPr>
          <w:spacing w:val="-2"/>
        </w:rPr>
        <w:t>as</w:t>
      </w:r>
      <w:r>
        <w:rPr>
          <w:spacing w:val="-13"/>
        </w:rPr>
        <w:t> </w:t>
      </w:r>
      <w:r>
        <w:rPr>
          <w:spacing w:val="-2"/>
        </w:rPr>
        <w:t>suicide</w:t>
      </w:r>
      <w:r>
        <w:rPr>
          <w:spacing w:val="-13"/>
        </w:rPr>
        <w:t> </w:t>
      </w:r>
      <w:r>
        <w:rPr>
          <w:spacing w:val="-2"/>
        </w:rPr>
        <w:t>is</w:t>
      </w:r>
      <w:r>
        <w:rPr>
          <w:spacing w:val="-13"/>
        </w:rPr>
        <w:t> </w:t>
      </w:r>
      <w:r>
        <w:rPr>
          <w:spacing w:val="-2"/>
        </w:rPr>
        <w:t>a</w:t>
      </w:r>
      <w:r>
        <w:rPr>
          <w:spacing w:val="-13"/>
        </w:rPr>
        <w:t> </w:t>
      </w:r>
      <w:r>
        <w:rPr>
          <w:spacing w:val="-2"/>
        </w:rPr>
        <w:t>taboo,</w:t>
      </w:r>
      <w:r>
        <w:rPr>
          <w:spacing w:val="-12"/>
        </w:rPr>
        <w:t> </w:t>
      </w:r>
      <w:r>
        <w:rPr>
          <w:spacing w:val="-2"/>
        </w:rPr>
        <w:t>voluntary</w:t>
      </w:r>
      <w:r>
        <w:rPr>
          <w:spacing w:val="-13"/>
        </w:rPr>
        <w:t> </w:t>
      </w:r>
      <w:r>
        <w:rPr>
          <w:spacing w:val="-2"/>
        </w:rPr>
        <w:t>euthanasia,</w:t>
      </w:r>
      <w:r>
        <w:rPr>
          <w:spacing w:val="-12"/>
        </w:rPr>
        <w:t> </w:t>
      </w:r>
      <w:r>
        <w:rPr>
          <w:spacing w:val="-2"/>
        </w:rPr>
        <w:t>if</w:t>
      </w:r>
      <w:r>
        <w:rPr>
          <w:spacing w:val="-13"/>
        </w:rPr>
        <w:t> </w:t>
      </w:r>
      <w:r>
        <w:rPr>
          <w:spacing w:val="-2"/>
        </w:rPr>
        <w:t>it</w:t>
      </w:r>
      <w:r>
        <w:rPr>
          <w:spacing w:val="-13"/>
        </w:rPr>
        <w:t> </w:t>
      </w:r>
      <w:r>
        <w:rPr>
          <w:spacing w:val="-2"/>
        </w:rPr>
        <w:t>is</w:t>
      </w:r>
      <w:r>
        <w:rPr>
          <w:spacing w:val="-13"/>
        </w:rPr>
        <w:t> </w:t>
      </w:r>
      <w:r>
        <w:rPr>
          <w:spacing w:val="-2"/>
        </w:rPr>
        <w:t>a</w:t>
      </w:r>
      <w:r>
        <w:rPr>
          <w:spacing w:val="-13"/>
        </w:rPr>
        <w:t> </w:t>
      </w:r>
      <w:r>
        <w:rPr>
          <w:spacing w:val="-2"/>
        </w:rPr>
        <w:t>form</w:t>
      </w:r>
      <w:r>
        <w:rPr>
          <w:spacing w:val="-13"/>
        </w:rPr>
        <w:t> </w:t>
      </w:r>
      <w:r>
        <w:rPr>
          <w:spacing w:val="-2"/>
        </w:rPr>
        <w:t>of</w:t>
      </w:r>
      <w:r>
        <w:rPr>
          <w:spacing w:val="-13"/>
        </w:rPr>
        <w:t> </w:t>
      </w:r>
      <w:r>
        <w:rPr>
          <w:spacing w:val="-2"/>
        </w:rPr>
        <w:t>suicide,</w:t>
      </w:r>
      <w:r>
        <w:rPr>
          <w:spacing w:val="-12"/>
        </w:rPr>
        <w:t> </w:t>
      </w:r>
      <w:r>
        <w:rPr>
          <w:spacing w:val="-2"/>
        </w:rPr>
        <w:t>would </w:t>
      </w:r>
      <w:r>
        <w:rPr/>
        <w:t>clearly</w:t>
      </w:r>
      <w:r>
        <w:rPr>
          <w:spacing w:val="-11"/>
        </w:rPr>
        <w:t> </w:t>
      </w:r>
      <w:r>
        <w:rPr/>
        <w:t>also</w:t>
      </w:r>
      <w:r>
        <w:rPr>
          <w:spacing w:val="-11"/>
        </w:rPr>
        <w:t> </w:t>
      </w:r>
      <w:r>
        <w:rPr/>
        <w:t>be</w:t>
      </w:r>
      <w:r>
        <w:rPr>
          <w:spacing w:val="-11"/>
        </w:rPr>
        <w:t> </w:t>
      </w:r>
      <w:r>
        <w:rPr/>
        <w:t>off</w:t>
      </w:r>
      <w:r>
        <w:rPr>
          <w:spacing w:val="-11"/>
        </w:rPr>
        <w:t> </w:t>
      </w:r>
      <w:r>
        <w:rPr/>
        <w:t>limits,</w:t>
      </w:r>
      <w:r>
        <w:rPr>
          <w:spacing w:val="-11"/>
        </w:rPr>
        <w:t> </w:t>
      </w:r>
      <w:r>
        <w:rPr/>
        <w:t>not</w:t>
      </w:r>
      <w:r>
        <w:rPr>
          <w:spacing w:val="-11"/>
        </w:rPr>
        <w:t> </w:t>
      </w:r>
      <w:r>
        <w:rPr/>
        <w:t>a</w:t>
      </w:r>
      <w:r>
        <w:rPr>
          <w:spacing w:val="-11"/>
        </w:rPr>
        <w:t> </w:t>
      </w:r>
      <w:r>
        <w:rPr/>
        <w:t>topic</w:t>
      </w:r>
      <w:r>
        <w:rPr>
          <w:spacing w:val="-11"/>
        </w:rPr>
        <w:t> </w:t>
      </w:r>
      <w:r>
        <w:rPr/>
        <w:t>to</w:t>
      </w:r>
      <w:r>
        <w:rPr>
          <w:spacing w:val="-11"/>
        </w:rPr>
        <w:t> </w:t>
      </w:r>
      <w:r>
        <w:rPr/>
        <w:t>talk</w:t>
      </w:r>
      <w:r>
        <w:rPr>
          <w:spacing w:val="-11"/>
        </w:rPr>
        <w:t> </w:t>
      </w:r>
      <w:r>
        <w:rPr/>
        <w:t>about</w:t>
      </w:r>
      <w:r>
        <w:rPr>
          <w:spacing w:val="-11"/>
        </w:rPr>
        <w:t> </w:t>
      </w:r>
      <w:r>
        <w:rPr/>
        <w:t>in</w:t>
      </w:r>
      <w:r>
        <w:rPr>
          <w:spacing w:val="-11"/>
        </w:rPr>
        <w:t> </w:t>
      </w:r>
      <w:r>
        <w:rPr/>
        <w:t>polite</w:t>
      </w:r>
      <w:r>
        <w:rPr>
          <w:spacing w:val="-11"/>
        </w:rPr>
        <w:t> </w:t>
      </w:r>
      <w:r>
        <w:rPr/>
        <w:t>company,</w:t>
      </w:r>
      <w:r>
        <w:rPr>
          <w:spacing w:val="-11"/>
        </w:rPr>
        <w:t> </w:t>
      </w:r>
      <w:r>
        <w:rPr/>
        <w:t>and</w:t>
      </w:r>
      <w:r>
        <w:rPr>
          <w:spacing w:val="-11"/>
        </w:rPr>
        <w:t> </w:t>
      </w:r>
      <w:r>
        <w:rPr/>
        <w:t>certainly</w:t>
      </w:r>
      <w:r>
        <w:rPr>
          <w:spacing w:val="-11"/>
        </w:rPr>
        <w:t> </w:t>
      </w:r>
      <w:r>
        <w:rPr/>
        <w:t>nothing to</w:t>
      </w:r>
      <w:r>
        <w:rPr>
          <w:spacing w:val="-6"/>
        </w:rPr>
        <w:t> </w:t>
      </w:r>
      <w:r>
        <w:rPr/>
        <w:t>seriously</w:t>
      </w:r>
      <w:r>
        <w:rPr>
          <w:spacing w:val="-5"/>
        </w:rPr>
        <w:t> </w:t>
      </w:r>
      <w:r>
        <w:rPr/>
        <w:t>consider</w:t>
      </w:r>
      <w:r>
        <w:rPr>
          <w:spacing w:val="-6"/>
        </w:rPr>
        <w:t> </w:t>
      </w:r>
      <w:r>
        <w:rPr/>
        <w:t>as</w:t>
      </w:r>
      <w:r>
        <w:rPr>
          <w:spacing w:val="-5"/>
        </w:rPr>
        <w:t> </w:t>
      </w:r>
      <w:r>
        <w:rPr/>
        <w:t>a</w:t>
      </w:r>
      <w:r>
        <w:rPr>
          <w:spacing w:val="-5"/>
        </w:rPr>
        <w:t> </w:t>
      </w:r>
      <w:r>
        <w:rPr/>
        <w:t>rational</w:t>
      </w:r>
      <w:r>
        <w:rPr>
          <w:spacing w:val="-6"/>
        </w:rPr>
        <w:t> </w:t>
      </w:r>
      <w:r>
        <w:rPr/>
        <w:t>response</w:t>
      </w:r>
      <w:r>
        <w:rPr>
          <w:spacing w:val="-5"/>
        </w:rPr>
        <w:t> </w:t>
      </w:r>
      <w:r>
        <w:rPr/>
        <w:t>to</w:t>
      </w:r>
      <w:r>
        <w:rPr>
          <w:spacing w:val="-5"/>
        </w:rPr>
        <w:t> </w:t>
      </w:r>
      <w:r>
        <w:rPr/>
        <w:t>illness.</w:t>
      </w:r>
    </w:p>
    <w:p>
      <w:pPr>
        <w:pStyle w:val="BodyText"/>
        <w:spacing w:line="213" w:lineRule="auto" w:before="132"/>
        <w:ind w:left="497" w:right="413"/>
        <w:jc w:val="both"/>
      </w:pPr>
      <w:r>
        <w:rPr>
          <w:rFonts w:ascii="Georgia"/>
          <w:b/>
          <w:i/>
        </w:rPr>
        <w:t>On the other hand </w:t>
      </w:r>
      <w:r>
        <w:rPr/>
        <w:t>there have always been defenders of suicide, not as something to </w:t>
      </w:r>
      <w:r>
        <w:rPr>
          <w:spacing w:val="-2"/>
        </w:rPr>
        <w:t>encourage,</w:t>
      </w:r>
      <w:r>
        <w:rPr>
          <w:spacing w:val="-13"/>
        </w:rPr>
        <w:t> </w:t>
      </w:r>
      <w:r>
        <w:rPr>
          <w:spacing w:val="-2"/>
        </w:rPr>
        <w:t>but</w:t>
      </w:r>
      <w:r>
        <w:rPr>
          <w:spacing w:val="-13"/>
        </w:rPr>
        <w:t> </w:t>
      </w:r>
      <w:r>
        <w:rPr>
          <w:spacing w:val="-2"/>
        </w:rPr>
        <w:t>as</w:t>
      </w:r>
      <w:r>
        <w:rPr>
          <w:spacing w:val="-13"/>
        </w:rPr>
        <w:t> </w:t>
      </w:r>
      <w:r>
        <w:rPr>
          <w:spacing w:val="-2"/>
        </w:rPr>
        <w:t>a</w:t>
      </w:r>
      <w:r>
        <w:rPr>
          <w:spacing w:val="-13"/>
        </w:rPr>
        <w:t> </w:t>
      </w:r>
      <w:r>
        <w:rPr>
          <w:spacing w:val="-2"/>
        </w:rPr>
        <w:t>possibly</w:t>
      </w:r>
      <w:r>
        <w:rPr>
          <w:spacing w:val="-13"/>
        </w:rPr>
        <w:t> </w:t>
      </w:r>
      <w:r>
        <w:rPr>
          <w:spacing w:val="-2"/>
        </w:rPr>
        <w:t>rational</w:t>
      </w:r>
      <w:r>
        <w:rPr>
          <w:spacing w:val="-13"/>
        </w:rPr>
        <w:t> </w:t>
      </w:r>
      <w:r>
        <w:rPr>
          <w:spacing w:val="-2"/>
        </w:rPr>
        <w:t>solution</w:t>
      </w:r>
      <w:r>
        <w:rPr>
          <w:spacing w:val="-13"/>
        </w:rPr>
        <w:t> </w:t>
      </w:r>
      <w:r>
        <w:rPr>
          <w:spacing w:val="-2"/>
        </w:rPr>
        <w:t>to</w:t>
      </w:r>
      <w:r>
        <w:rPr>
          <w:spacing w:val="-13"/>
        </w:rPr>
        <w:t> </w:t>
      </w:r>
      <w:r>
        <w:rPr>
          <w:spacing w:val="-2"/>
        </w:rPr>
        <w:t>certain</w:t>
      </w:r>
      <w:r>
        <w:rPr>
          <w:spacing w:val="-13"/>
        </w:rPr>
        <w:t> </w:t>
      </w:r>
      <w:r>
        <w:rPr>
          <w:spacing w:val="-2"/>
        </w:rPr>
        <w:t>types</w:t>
      </w:r>
      <w:r>
        <w:rPr>
          <w:spacing w:val="-13"/>
        </w:rPr>
        <w:t> </w:t>
      </w:r>
      <w:r>
        <w:rPr>
          <w:spacing w:val="-2"/>
        </w:rPr>
        <w:t>of</w:t>
      </w:r>
      <w:r>
        <w:rPr>
          <w:spacing w:val="-13"/>
        </w:rPr>
        <w:t> </w:t>
      </w:r>
      <w:r>
        <w:rPr>
          <w:spacing w:val="-2"/>
        </w:rPr>
        <w:t>problems.</w:t>
      </w:r>
      <w:r>
        <w:rPr>
          <w:spacing w:val="-13"/>
        </w:rPr>
        <w:t> </w:t>
      </w:r>
      <w:r>
        <w:rPr>
          <w:spacing w:val="-2"/>
        </w:rPr>
        <w:t>The</w:t>
      </w:r>
      <w:r>
        <w:rPr>
          <w:spacing w:val="-13"/>
        </w:rPr>
        <w:t> </w:t>
      </w:r>
      <w:r>
        <w:rPr>
          <w:spacing w:val="-2"/>
        </w:rPr>
        <w:t>18th</w:t>
      </w:r>
      <w:r>
        <w:rPr>
          <w:spacing w:val="-13"/>
        </w:rPr>
        <w:t> </w:t>
      </w:r>
      <w:r>
        <w:rPr>
          <w:spacing w:val="-2"/>
        </w:rPr>
        <w:t>century </w:t>
      </w:r>
      <w:r>
        <w:rPr/>
        <w:t>Scottish</w:t>
      </w:r>
      <w:r>
        <w:rPr>
          <w:spacing w:val="-13"/>
        </w:rPr>
        <w:t> </w:t>
      </w:r>
      <w:r>
        <w:rPr/>
        <w:t>philosopher</w:t>
      </w:r>
      <w:r>
        <w:rPr>
          <w:spacing w:val="-13"/>
        </w:rPr>
        <w:t> </w:t>
      </w:r>
      <w:r>
        <w:rPr/>
        <w:t>David</w:t>
      </w:r>
      <w:r>
        <w:rPr>
          <w:spacing w:val="-13"/>
        </w:rPr>
        <w:t> </w:t>
      </w:r>
      <w:r>
        <w:rPr/>
        <w:t>Hume,</w:t>
      </w:r>
      <w:r>
        <w:rPr>
          <w:spacing w:val="-11"/>
        </w:rPr>
        <w:t> </w:t>
      </w:r>
      <w:r>
        <w:rPr/>
        <w:t>one</w:t>
      </w:r>
      <w:r>
        <w:rPr>
          <w:spacing w:val="-13"/>
        </w:rPr>
        <w:t> </w:t>
      </w:r>
      <w:r>
        <w:rPr/>
        <w:t>of</w:t>
      </w:r>
      <w:r>
        <w:rPr>
          <w:spacing w:val="-13"/>
        </w:rPr>
        <w:t> </w:t>
      </w:r>
      <w:r>
        <w:rPr/>
        <w:t>the</w:t>
      </w:r>
      <w:r>
        <w:rPr>
          <w:spacing w:val="-13"/>
        </w:rPr>
        <w:t> </w:t>
      </w:r>
      <w:r>
        <w:rPr/>
        <w:t>precursors</w:t>
      </w:r>
      <w:r>
        <w:rPr>
          <w:spacing w:val="-13"/>
        </w:rPr>
        <w:t> </w:t>
      </w:r>
      <w:r>
        <w:rPr/>
        <w:t>of</w:t>
      </w:r>
      <w:r>
        <w:rPr>
          <w:spacing w:val="-13"/>
        </w:rPr>
        <w:t> </w:t>
      </w:r>
      <w:r>
        <w:rPr/>
        <w:t>utilitarianism,</w:t>
      </w:r>
      <w:r>
        <w:rPr>
          <w:spacing w:val="-11"/>
        </w:rPr>
        <w:t> </w:t>
      </w:r>
      <w:r>
        <w:rPr/>
        <w:t>wrote</w:t>
      </w:r>
      <w:r>
        <w:rPr>
          <w:spacing w:val="-13"/>
        </w:rPr>
        <w:t> </w:t>
      </w:r>
      <w:r>
        <w:rPr/>
        <w:t>a</w:t>
      </w:r>
      <w:r>
        <w:rPr>
          <w:spacing w:val="-13"/>
        </w:rPr>
        <w:t> </w:t>
      </w:r>
      <w:r>
        <w:rPr/>
        <w:t>famous </w:t>
      </w:r>
      <w:r>
        <w:rPr>
          <w:spacing w:val="-4"/>
        </w:rPr>
        <w:t>essay</w:t>
      </w:r>
      <w:r>
        <w:rPr>
          <w:spacing w:val="-8"/>
        </w:rPr>
        <w:t> </w:t>
      </w:r>
      <w:r>
        <w:rPr>
          <w:spacing w:val="-4"/>
        </w:rPr>
        <w:t>in</w:t>
      </w:r>
      <w:r>
        <w:rPr>
          <w:spacing w:val="-8"/>
        </w:rPr>
        <w:t> </w:t>
      </w:r>
      <w:r>
        <w:rPr>
          <w:spacing w:val="-4"/>
        </w:rPr>
        <w:t>defense</w:t>
      </w:r>
      <w:r>
        <w:rPr>
          <w:spacing w:val="-8"/>
        </w:rPr>
        <w:t> </w:t>
      </w:r>
      <w:r>
        <w:rPr>
          <w:spacing w:val="-4"/>
        </w:rPr>
        <w:t>of</w:t>
      </w:r>
      <w:r>
        <w:rPr>
          <w:spacing w:val="-8"/>
        </w:rPr>
        <w:t> </w:t>
      </w:r>
      <w:r>
        <w:rPr>
          <w:spacing w:val="-4"/>
        </w:rPr>
        <w:t>suicide.</w:t>
      </w:r>
      <w:r>
        <w:rPr>
          <w:spacing w:val="14"/>
        </w:rPr>
        <w:t> </w:t>
      </w:r>
      <w:r>
        <w:rPr>
          <w:spacing w:val="-4"/>
        </w:rPr>
        <w:t>In</w:t>
      </w:r>
      <w:r>
        <w:rPr>
          <w:spacing w:val="-8"/>
        </w:rPr>
        <w:t> </w:t>
      </w:r>
      <w:r>
        <w:rPr>
          <w:spacing w:val="-4"/>
        </w:rPr>
        <w:t>it</w:t>
      </w:r>
      <w:r>
        <w:rPr>
          <w:spacing w:val="-8"/>
        </w:rPr>
        <w:t> </w:t>
      </w:r>
      <w:r>
        <w:rPr>
          <w:spacing w:val="-4"/>
        </w:rPr>
        <w:t>he</w:t>
      </w:r>
      <w:r>
        <w:rPr>
          <w:spacing w:val="-8"/>
        </w:rPr>
        <w:t> </w:t>
      </w:r>
      <w:r>
        <w:rPr>
          <w:spacing w:val="-4"/>
        </w:rPr>
        <w:t>argued</w:t>
      </w:r>
      <w:r>
        <w:rPr>
          <w:spacing w:val="-8"/>
        </w:rPr>
        <w:t> </w:t>
      </w:r>
      <w:r>
        <w:rPr>
          <w:spacing w:val="-4"/>
        </w:rPr>
        <w:t>that</w:t>
      </w:r>
      <w:r>
        <w:rPr>
          <w:spacing w:val="-8"/>
        </w:rPr>
        <w:t> </w:t>
      </w:r>
      <w:r>
        <w:rPr>
          <w:spacing w:val="-4"/>
        </w:rPr>
        <w:t>killing</w:t>
      </w:r>
      <w:r>
        <w:rPr>
          <w:spacing w:val="-8"/>
        </w:rPr>
        <w:t> </w:t>
      </w:r>
      <w:r>
        <w:rPr>
          <w:spacing w:val="-4"/>
        </w:rPr>
        <w:t>oneself</w:t>
      </w:r>
      <w:r>
        <w:rPr>
          <w:spacing w:val="-8"/>
        </w:rPr>
        <w:t> </w:t>
      </w:r>
      <w:r>
        <w:rPr>
          <w:spacing w:val="-4"/>
        </w:rPr>
        <w:t>in</w:t>
      </w:r>
      <w:r>
        <w:rPr>
          <w:spacing w:val="-8"/>
        </w:rPr>
        <w:t> </w:t>
      </w:r>
      <w:r>
        <w:rPr>
          <w:spacing w:val="-4"/>
        </w:rPr>
        <w:t>certain</w:t>
      </w:r>
      <w:r>
        <w:rPr>
          <w:spacing w:val="-8"/>
        </w:rPr>
        <w:t> </w:t>
      </w:r>
      <w:r>
        <w:rPr>
          <w:spacing w:val="-4"/>
        </w:rPr>
        <w:t>circumstances</w:t>
      </w:r>
      <w:r>
        <w:rPr>
          <w:spacing w:val="-8"/>
        </w:rPr>
        <w:t> </w:t>
      </w:r>
      <w:r>
        <w:rPr>
          <w:spacing w:val="-4"/>
        </w:rPr>
        <w:t>could be</w:t>
      </w:r>
      <w:r>
        <w:rPr>
          <w:spacing w:val="-6"/>
        </w:rPr>
        <w:t> </w:t>
      </w:r>
      <w:r>
        <w:rPr>
          <w:spacing w:val="-4"/>
        </w:rPr>
        <w:t>rational</w:t>
      </w:r>
      <w:r>
        <w:rPr>
          <w:spacing w:val="-6"/>
        </w:rPr>
        <w:t> </w:t>
      </w:r>
      <w:r>
        <w:rPr>
          <w:spacing w:val="-4"/>
        </w:rPr>
        <w:t>or</w:t>
      </w:r>
      <w:r>
        <w:rPr>
          <w:spacing w:val="-7"/>
        </w:rPr>
        <w:t> </w:t>
      </w:r>
      <w:r>
        <w:rPr>
          <w:spacing w:val="-4"/>
        </w:rPr>
        <w:t>even</w:t>
      </w:r>
      <w:r>
        <w:rPr>
          <w:spacing w:val="-6"/>
        </w:rPr>
        <w:t> </w:t>
      </w:r>
      <w:r>
        <w:rPr>
          <w:spacing w:val="-4"/>
        </w:rPr>
        <w:t>obligatory</w:t>
      </w:r>
      <w:r>
        <w:rPr>
          <w:spacing w:val="-7"/>
        </w:rPr>
        <w:t> </w:t>
      </w:r>
      <w:r>
        <w:rPr>
          <w:spacing w:val="-4"/>
        </w:rPr>
        <w:t>if</w:t>
      </w:r>
      <w:r>
        <w:rPr>
          <w:spacing w:val="-6"/>
        </w:rPr>
        <w:t> </w:t>
      </w:r>
      <w:r>
        <w:rPr>
          <w:spacing w:val="-4"/>
        </w:rPr>
        <w:t>the</w:t>
      </w:r>
      <w:r>
        <w:rPr>
          <w:spacing w:val="-7"/>
        </w:rPr>
        <w:t> </w:t>
      </w:r>
      <w:r>
        <w:rPr>
          <w:spacing w:val="-4"/>
        </w:rPr>
        <w:t>only</w:t>
      </w:r>
      <w:r>
        <w:rPr>
          <w:spacing w:val="-7"/>
        </w:rPr>
        <w:t> </w:t>
      </w:r>
      <w:r>
        <w:rPr>
          <w:spacing w:val="-4"/>
        </w:rPr>
        <w:t>alternative</w:t>
      </w:r>
      <w:r>
        <w:rPr>
          <w:spacing w:val="-6"/>
        </w:rPr>
        <w:t> </w:t>
      </w:r>
      <w:r>
        <w:rPr>
          <w:spacing w:val="-4"/>
        </w:rPr>
        <w:t>was</w:t>
      </w:r>
      <w:r>
        <w:rPr>
          <w:spacing w:val="-6"/>
        </w:rPr>
        <w:t> </w:t>
      </w:r>
      <w:r>
        <w:rPr>
          <w:spacing w:val="-4"/>
        </w:rPr>
        <w:t>to</w:t>
      </w:r>
      <w:r>
        <w:rPr>
          <w:spacing w:val="-7"/>
        </w:rPr>
        <w:t> </w:t>
      </w:r>
      <w:r>
        <w:rPr>
          <w:spacing w:val="-4"/>
        </w:rPr>
        <w:t>bring</w:t>
      </w:r>
      <w:r>
        <w:rPr>
          <w:spacing w:val="-7"/>
        </w:rPr>
        <w:t> </w:t>
      </w:r>
      <w:r>
        <w:rPr>
          <w:spacing w:val="-4"/>
        </w:rPr>
        <w:t>harm</w:t>
      </w:r>
      <w:r>
        <w:rPr>
          <w:spacing w:val="-6"/>
        </w:rPr>
        <w:t> </w:t>
      </w:r>
      <w:r>
        <w:rPr>
          <w:spacing w:val="-4"/>
        </w:rPr>
        <w:t>upon</w:t>
      </w:r>
      <w:r>
        <w:rPr>
          <w:spacing w:val="-6"/>
        </w:rPr>
        <w:t> </w:t>
      </w:r>
      <w:r>
        <w:rPr>
          <w:spacing w:val="-4"/>
        </w:rPr>
        <w:t>others</w:t>
      </w:r>
      <w:r>
        <w:rPr>
          <w:spacing w:val="-6"/>
        </w:rPr>
        <w:t> </w:t>
      </w:r>
      <w:r>
        <w:rPr>
          <w:spacing w:val="-4"/>
        </w:rPr>
        <w:t>or</w:t>
      </w:r>
      <w:r>
        <w:rPr>
          <w:spacing w:val="-7"/>
        </w:rPr>
        <w:t> </w:t>
      </w:r>
      <w:r>
        <w:rPr>
          <w:spacing w:val="-4"/>
        </w:rPr>
        <w:t>suffer </w:t>
      </w:r>
      <w:r>
        <w:rPr>
          <w:spacing w:val="-2"/>
        </w:rPr>
        <w:t>needlessly</w:t>
      </w:r>
      <w:r>
        <w:rPr>
          <w:spacing w:val="-13"/>
        </w:rPr>
        <w:t> </w:t>
      </w:r>
      <w:r>
        <w:rPr>
          <w:spacing w:val="-2"/>
        </w:rPr>
        <w:t>from</w:t>
      </w:r>
      <w:r>
        <w:rPr>
          <w:spacing w:val="-13"/>
        </w:rPr>
        <w:t> </w:t>
      </w:r>
      <w:r>
        <w:rPr>
          <w:spacing w:val="-2"/>
        </w:rPr>
        <w:t>a</w:t>
      </w:r>
      <w:r>
        <w:rPr>
          <w:spacing w:val="-13"/>
        </w:rPr>
        <w:t> </w:t>
      </w:r>
      <w:r>
        <w:rPr>
          <w:spacing w:val="-2"/>
        </w:rPr>
        <w:t>painful</w:t>
      </w:r>
      <w:r>
        <w:rPr>
          <w:spacing w:val="-13"/>
        </w:rPr>
        <w:t> </w:t>
      </w:r>
      <w:r>
        <w:rPr>
          <w:spacing w:val="-2"/>
        </w:rPr>
        <w:t>terminal</w:t>
      </w:r>
      <w:r>
        <w:rPr>
          <w:spacing w:val="-13"/>
        </w:rPr>
        <w:t> </w:t>
      </w:r>
      <w:r>
        <w:rPr>
          <w:spacing w:val="-2"/>
        </w:rPr>
        <w:t>illness.</w:t>
      </w:r>
      <w:r>
        <w:rPr>
          <w:spacing w:val="-8"/>
        </w:rPr>
        <w:t> </w:t>
      </w:r>
      <w:r>
        <w:rPr>
          <w:spacing w:val="-2"/>
        </w:rPr>
        <w:t>Kant,</w:t>
      </w:r>
      <w:r>
        <w:rPr>
          <w:spacing w:val="-13"/>
        </w:rPr>
        <w:t> </w:t>
      </w:r>
      <w:r>
        <w:rPr>
          <w:spacing w:val="-2"/>
        </w:rPr>
        <w:t>in</w:t>
      </w:r>
      <w:r>
        <w:rPr>
          <w:spacing w:val="-13"/>
        </w:rPr>
        <w:t> </w:t>
      </w:r>
      <w:r>
        <w:rPr>
          <w:spacing w:val="-2"/>
        </w:rPr>
        <w:t>contrast</w:t>
      </w:r>
      <w:r>
        <w:rPr>
          <w:spacing w:val="-13"/>
        </w:rPr>
        <w:t> </w:t>
      </w:r>
      <w:r>
        <w:rPr>
          <w:spacing w:val="-2"/>
        </w:rPr>
        <w:t>argues</w:t>
      </w:r>
      <w:r>
        <w:rPr>
          <w:spacing w:val="-13"/>
        </w:rPr>
        <w:t> </w:t>
      </w:r>
      <w:r>
        <w:rPr>
          <w:spacing w:val="-2"/>
        </w:rPr>
        <w:t>that</w:t>
      </w:r>
      <w:r>
        <w:rPr>
          <w:spacing w:val="-13"/>
        </w:rPr>
        <w:t> </w:t>
      </w:r>
      <w:r>
        <w:rPr>
          <w:spacing w:val="-2"/>
        </w:rPr>
        <w:t>suicide</w:t>
      </w:r>
      <w:r>
        <w:rPr>
          <w:spacing w:val="-13"/>
        </w:rPr>
        <w:t> </w:t>
      </w:r>
      <w:r>
        <w:rPr>
          <w:spacing w:val="-2"/>
        </w:rPr>
        <w:t>can</w:t>
      </w:r>
      <w:r>
        <w:rPr>
          <w:spacing w:val="-13"/>
        </w:rPr>
        <w:t> </w:t>
      </w:r>
      <w:r>
        <w:rPr>
          <w:spacing w:val="-2"/>
        </w:rPr>
        <w:t>never</w:t>
      </w:r>
      <w:r>
        <w:rPr>
          <w:spacing w:val="-13"/>
        </w:rPr>
        <w:t> </w:t>
      </w:r>
      <w:r>
        <w:rPr>
          <w:spacing w:val="-2"/>
        </w:rPr>
        <w:t>be </w:t>
      </w:r>
      <w:r>
        <w:rPr/>
        <w:t>rational,</w:t>
      </w:r>
      <w:r>
        <w:rPr>
          <w:spacing w:val="-4"/>
        </w:rPr>
        <w:t> </w:t>
      </w:r>
      <w:r>
        <w:rPr/>
        <w:t>and</w:t>
      </w:r>
      <w:r>
        <w:rPr>
          <w:spacing w:val="-4"/>
        </w:rPr>
        <w:t> </w:t>
      </w:r>
      <w:r>
        <w:rPr/>
        <w:t>so,</w:t>
      </w:r>
      <w:r>
        <w:rPr>
          <w:spacing w:val="-4"/>
        </w:rPr>
        <w:t> </w:t>
      </w:r>
      <w:r>
        <w:rPr/>
        <w:t>according</w:t>
      </w:r>
      <w:r>
        <w:rPr>
          <w:spacing w:val="-4"/>
        </w:rPr>
        <w:t> </w:t>
      </w:r>
      <w:r>
        <w:rPr/>
        <w:t>to</w:t>
      </w:r>
      <w:r>
        <w:rPr>
          <w:spacing w:val="-4"/>
        </w:rPr>
        <w:t> </w:t>
      </w:r>
      <w:r>
        <w:rPr/>
        <w:t>his</w:t>
      </w:r>
      <w:r>
        <w:rPr>
          <w:spacing w:val="-4"/>
        </w:rPr>
        <w:t> </w:t>
      </w:r>
      <w:r>
        <w:rPr/>
        <w:t>standard</w:t>
      </w:r>
      <w:r>
        <w:rPr>
          <w:spacing w:val="-4"/>
        </w:rPr>
        <w:t> </w:t>
      </w:r>
      <w:r>
        <w:rPr/>
        <w:t>method</w:t>
      </w:r>
      <w:r>
        <w:rPr>
          <w:spacing w:val="-4"/>
        </w:rPr>
        <w:t> </w:t>
      </w:r>
      <w:r>
        <w:rPr/>
        <w:t>of</w:t>
      </w:r>
      <w:r>
        <w:rPr>
          <w:spacing w:val="-4"/>
        </w:rPr>
        <w:t> </w:t>
      </w:r>
      <w:r>
        <w:rPr/>
        <w:t>argument,</w:t>
      </w:r>
      <w:r>
        <w:rPr>
          <w:spacing w:val="-4"/>
        </w:rPr>
        <w:t> </w:t>
      </w:r>
      <w:r>
        <w:rPr/>
        <w:t>it</w:t>
      </w:r>
      <w:r>
        <w:rPr>
          <w:spacing w:val="-4"/>
        </w:rPr>
        <w:t> </w:t>
      </w:r>
      <w:r>
        <w:rPr/>
        <w:t>cannot</w:t>
      </w:r>
      <w:r>
        <w:rPr>
          <w:spacing w:val="-4"/>
        </w:rPr>
        <w:t> </w:t>
      </w:r>
      <w:r>
        <w:rPr/>
        <w:t>be</w:t>
      </w:r>
      <w:r>
        <w:rPr>
          <w:spacing w:val="-4"/>
        </w:rPr>
        <w:t> </w:t>
      </w:r>
      <w:r>
        <w:rPr/>
        <w:t>moral.</w:t>
      </w:r>
    </w:p>
    <w:p>
      <w:pPr>
        <w:pStyle w:val="BodyText"/>
        <w:spacing w:before="1"/>
        <w:rPr>
          <w:sz w:val="27"/>
        </w:rPr>
      </w:pPr>
      <w:r>
        <w:rPr/>
        <mc:AlternateContent>
          <mc:Choice Requires="wps">
            <w:drawing>
              <wp:anchor distT="0" distB="0" distL="0" distR="0" allowOverlap="1" layoutInCell="1" locked="0" behindDoc="1" simplePos="0" relativeHeight="487681536">
                <wp:simplePos x="0" y="0"/>
                <wp:positionH relativeFrom="page">
                  <wp:posOffset>1500936</wp:posOffset>
                </wp:positionH>
                <wp:positionV relativeFrom="paragraph">
                  <wp:posOffset>247294</wp:posOffset>
                </wp:positionV>
                <wp:extent cx="4770755" cy="1695450"/>
                <wp:effectExtent l="0" t="0" r="0" b="0"/>
                <wp:wrapTopAndBottom/>
                <wp:docPr id="451" name="Group 451"/>
                <wp:cNvGraphicFramePr>
                  <a:graphicFrameLocks/>
                </wp:cNvGraphicFramePr>
                <a:graphic>
                  <a:graphicData uri="http://schemas.microsoft.com/office/word/2010/wordprocessingGroup">
                    <wpg:wgp>
                      <wpg:cNvPr id="451" name="Group 451"/>
                      <wpg:cNvGrpSpPr/>
                      <wpg:grpSpPr>
                        <a:xfrm>
                          <a:off x="0" y="0"/>
                          <a:ext cx="4770755" cy="1695450"/>
                          <a:chExt cx="4770755" cy="1695450"/>
                        </a:xfrm>
                      </wpg:grpSpPr>
                      <wps:wsp>
                        <wps:cNvPr id="452" name="Graphic 452"/>
                        <wps:cNvSpPr/>
                        <wps:spPr>
                          <a:xfrm>
                            <a:off x="0" y="0"/>
                            <a:ext cx="4770755" cy="1695450"/>
                          </a:xfrm>
                          <a:custGeom>
                            <a:avLst/>
                            <a:gdLst/>
                            <a:ahLst/>
                            <a:cxnLst/>
                            <a:rect l="l" t="t" r="r" b="b"/>
                            <a:pathLst>
                              <a:path w="4770755" h="1695450">
                                <a:moveTo>
                                  <a:pt x="4701975" y="0"/>
                                </a:moveTo>
                                <a:lnTo>
                                  <a:pt x="68610" y="0"/>
                                </a:lnTo>
                                <a:lnTo>
                                  <a:pt x="41904" y="5391"/>
                                </a:lnTo>
                                <a:lnTo>
                                  <a:pt x="20095" y="20095"/>
                                </a:lnTo>
                                <a:lnTo>
                                  <a:pt x="5391" y="41904"/>
                                </a:lnTo>
                                <a:lnTo>
                                  <a:pt x="0" y="68610"/>
                                </a:lnTo>
                                <a:lnTo>
                                  <a:pt x="0" y="1626761"/>
                                </a:lnTo>
                                <a:lnTo>
                                  <a:pt x="5391" y="1653468"/>
                                </a:lnTo>
                                <a:lnTo>
                                  <a:pt x="20095" y="1675277"/>
                                </a:lnTo>
                                <a:lnTo>
                                  <a:pt x="41904" y="1689980"/>
                                </a:lnTo>
                                <a:lnTo>
                                  <a:pt x="68610" y="1695372"/>
                                </a:lnTo>
                                <a:lnTo>
                                  <a:pt x="4701975" y="1695372"/>
                                </a:lnTo>
                                <a:lnTo>
                                  <a:pt x="4728681" y="1689980"/>
                                </a:lnTo>
                                <a:lnTo>
                                  <a:pt x="4750490" y="1675277"/>
                                </a:lnTo>
                                <a:lnTo>
                                  <a:pt x="4765194" y="1653468"/>
                                </a:lnTo>
                                <a:lnTo>
                                  <a:pt x="4770586" y="1626761"/>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453" name="Graphic 453"/>
                        <wps:cNvSpPr/>
                        <wps:spPr>
                          <a:xfrm>
                            <a:off x="17999" y="18000"/>
                            <a:ext cx="4735195" cy="1659889"/>
                          </a:xfrm>
                          <a:custGeom>
                            <a:avLst/>
                            <a:gdLst/>
                            <a:ahLst/>
                            <a:cxnLst/>
                            <a:rect l="l" t="t" r="r" b="b"/>
                            <a:pathLst>
                              <a:path w="4735195" h="1659889">
                                <a:moveTo>
                                  <a:pt x="4683975" y="0"/>
                                </a:moveTo>
                                <a:lnTo>
                                  <a:pt x="50610" y="0"/>
                                </a:lnTo>
                                <a:lnTo>
                                  <a:pt x="30910" y="3977"/>
                                </a:lnTo>
                                <a:lnTo>
                                  <a:pt x="14823" y="14823"/>
                                </a:lnTo>
                                <a:lnTo>
                                  <a:pt x="3977" y="30910"/>
                                </a:lnTo>
                                <a:lnTo>
                                  <a:pt x="0" y="50610"/>
                                </a:lnTo>
                                <a:lnTo>
                                  <a:pt x="0" y="1608761"/>
                                </a:lnTo>
                                <a:lnTo>
                                  <a:pt x="3977" y="1628462"/>
                                </a:lnTo>
                                <a:lnTo>
                                  <a:pt x="14823" y="1644549"/>
                                </a:lnTo>
                                <a:lnTo>
                                  <a:pt x="30910" y="1655395"/>
                                </a:lnTo>
                                <a:lnTo>
                                  <a:pt x="50610" y="1659372"/>
                                </a:lnTo>
                                <a:lnTo>
                                  <a:pt x="4683975" y="1659372"/>
                                </a:lnTo>
                                <a:lnTo>
                                  <a:pt x="4703675" y="1655395"/>
                                </a:lnTo>
                                <a:lnTo>
                                  <a:pt x="4719762" y="1644549"/>
                                </a:lnTo>
                                <a:lnTo>
                                  <a:pt x="4730609" y="1628462"/>
                                </a:lnTo>
                                <a:lnTo>
                                  <a:pt x="4734586" y="1608761"/>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454" name="Textbox 454"/>
                        <wps:cNvSpPr txBox="1"/>
                        <wps:spPr>
                          <a:xfrm>
                            <a:off x="0" y="0"/>
                            <a:ext cx="4770755" cy="1695450"/>
                          </a:xfrm>
                          <a:prstGeom prst="rect">
                            <a:avLst/>
                          </a:prstGeom>
                        </wps:spPr>
                        <wps:txbx>
                          <w:txbxContent>
                            <w:p>
                              <w:pPr>
                                <w:spacing w:line="213" w:lineRule="auto" w:before="182"/>
                                <w:ind w:left="354" w:right="352" w:firstLine="0"/>
                                <w:jc w:val="both"/>
                                <w:rPr>
                                  <w:sz w:val="24"/>
                                </w:rPr>
                              </w:pPr>
                              <w:r>
                                <w:rPr>
                                  <w:sz w:val="24"/>
                                </w:rPr>
                                <w:t>An act can be rational only if performing that act does not </w:t>
                              </w:r>
                              <w:r>
                                <w:rPr>
                                  <w:spacing w:val="-2"/>
                                  <w:sz w:val="24"/>
                                </w:rPr>
                                <w:t>undermine</w:t>
                              </w:r>
                              <w:r>
                                <w:rPr>
                                  <w:spacing w:val="-13"/>
                                  <w:sz w:val="24"/>
                                </w:rPr>
                                <w:t> </w:t>
                              </w:r>
                              <w:r>
                                <w:rPr>
                                  <w:spacing w:val="-2"/>
                                  <w:sz w:val="24"/>
                                </w:rPr>
                                <w:t>the</w:t>
                              </w:r>
                              <w:r>
                                <w:rPr>
                                  <w:spacing w:val="-13"/>
                                  <w:sz w:val="24"/>
                                </w:rPr>
                                <w:t> </w:t>
                              </w:r>
                              <w:r>
                                <w:rPr>
                                  <w:spacing w:val="-2"/>
                                  <w:sz w:val="24"/>
                                </w:rPr>
                                <w:t>possibility</w:t>
                              </w:r>
                              <w:r>
                                <w:rPr>
                                  <w:spacing w:val="-13"/>
                                  <w:sz w:val="24"/>
                                </w:rPr>
                                <w:t> </w:t>
                              </w:r>
                              <w:r>
                                <w:rPr>
                                  <w:spacing w:val="-2"/>
                                  <w:sz w:val="24"/>
                                </w:rPr>
                                <w:t>of</w:t>
                              </w:r>
                              <w:r>
                                <w:rPr>
                                  <w:spacing w:val="-13"/>
                                  <w:sz w:val="24"/>
                                </w:rPr>
                                <w:t> </w:t>
                              </w:r>
                              <w:r>
                                <w:rPr>
                                  <w:spacing w:val="-2"/>
                                  <w:sz w:val="24"/>
                                </w:rPr>
                                <w:t>attaining</w:t>
                              </w:r>
                              <w:r>
                                <w:rPr>
                                  <w:spacing w:val="-13"/>
                                  <w:sz w:val="24"/>
                                </w:rPr>
                                <w:t> </w:t>
                              </w:r>
                              <w:r>
                                <w:rPr>
                                  <w:spacing w:val="-2"/>
                                  <w:sz w:val="24"/>
                                </w:rPr>
                                <w:t>the</w:t>
                              </w:r>
                              <w:r>
                                <w:rPr>
                                  <w:spacing w:val="-13"/>
                                  <w:sz w:val="24"/>
                                </w:rPr>
                                <w:t> </w:t>
                              </w:r>
                              <w:r>
                                <w:rPr>
                                  <w:spacing w:val="-2"/>
                                  <w:sz w:val="24"/>
                                </w:rPr>
                                <w:t>goal</w:t>
                              </w:r>
                              <w:r>
                                <w:rPr>
                                  <w:spacing w:val="-13"/>
                                  <w:sz w:val="24"/>
                                </w:rPr>
                                <w:t> </w:t>
                              </w:r>
                              <w:r>
                                <w:rPr>
                                  <w:spacing w:val="-2"/>
                                  <w:sz w:val="24"/>
                                </w:rPr>
                                <w:t>towards</w:t>
                              </w:r>
                              <w:r>
                                <w:rPr>
                                  <w:spacing w:val="-13"/>
                                  <w:sz w:val="24"/>
                                </w:rPr>
                                <w:t> </w:t>
                              </w:r>
                              <w:r>
                                <w:rPr>
                                  <w:spacing w:val="-2"/>
                                  <w:sz w:val="24"/>
                                </w:rPr>
                                <w:t>which</w:t>
                              </w:r>
                              <w:r>
                                <w:rPr>
                                  <w:spacing w:val="-13"/>
                                  <w:sz w:val="24"/>
                                </w:rPr>
                                <w:t> </w:t>
                              </w:r>
                              <w:r>
                                <w:rPr>
                                  <w:spacing w:val="-2"/>
                                  <w:sz w:val="24"/>
                                </w:rPr>
                                <w:t>it</w:t>
                              </w:r>
                              <w:r>
                                <w:rPr>
                                  <w:spacing w:val="-13"/>
                                  <w:sz w:val="24"/>
                                </w:rPr>
                                <w:t> </w:t>
                              </w:r>
                              <w:r>
                                <w:rPr>
                                  <w:spacing w:val="-2"/>
                                  <w:sz w:val="24"/>
                                </w:rPr>
                                <w:t>is directed.</w:t>
                              </w:r>
                            </w:p>
                            <w:p>
                              <w:pPr>
                                <w:spacing w:line="213" w:lineRule="auto" w:before="2"/>
                                <w:ind w:left="354" w:right="352" w:firstLine="0"/>
                                <w:jc w:val="both"/>
                                <w:rPr>
                                  <w:sz w:val="24"/>
                                </w:rPr>
                              </w:pPr>
                              <w:r>
                                <w:rPr>
                                  <w:spacing w:val="-2"/>
                                  <w:sz w:val="24"/>
                                </w:rPr>
                                <w:t>Suicide</w:t>
                              </w:r>
                              <w:r>
                                <w:rPr>
                                  <w:spacing w:val="-13"/>
                                  <w:sz w:val="24"/>
                                </w:rPr>
                                <w:t> </w:t>
                              </w:r>
                              <w:r>
                                <w:rPr>
                                  <w:spacing w:val="-2"/>
                                  <w:sz w:val="24"/>
                                </w:rPr>
                                <w:t>is</w:t>
                              </w:r>
                              <w:r>
                                <w:rPr>
                                  <w:spacing w:val="-13"/>
                                  <w:sz w:val="24"/>
                                </w:rPr>
                                <w:t> </w:t>
                              </w:r>
                              <w:r>
                                <w:rPr>
                                  <w:spacing w:val="-2"/>
                                  <w:sz w:val="24"/>
                                </w:rPr>
                                <w:t>a</w:t>
                              </w:r>
                              <w:r>
                                <w:rPr>
                                  <w:spacing w:val="-13"/>
                                  <w:sz w:val="24"/>
                                </w:rPr>
                                <w:t> </w:t>
                              </w:r>
                              <w:r>
                                <w:rPr>
                                  <w:spacing w:val="-2"/>
                                  <w:sz w:val="24"/>
                                </w:rPr>
                                <w:t>self-undermining</w:t>
                              </w:r>
                              <w:r>
                                <w:rPr>
                                  <w:spacing w:val="-13"/>
                                  <w:sz w:val="24"/>
                                </w:rPr>
                                <w:t> </w:t>
                              </w:r>
                              <w:r>
                                <w:rPr>
                                  <w:spacing w:val="-2"/>
                                  <w:sz w:val="24"/>
                                </w:rPr>
                                <w:t>act,</w:t>
                              </w:r>
                              <w:r>
                                <w:rPr>
                                  <w:spacing w:val="-13"/>
                                  <w:sz w:val="24"/>
                                </w:rPr>
                                <w:t> </w:t>
                              </w:r>
                              <w:r>
                                <w:rPr>
                                  <w:spacing w:val="-2"/>
                                  <w:sz w:val="24"/>
                                </w:rPr>
                                <w:t>since</w:t>
                              </w:r>
                              <w:r>
                                <w:rPr>
                                  <w:spacing w:val="-13"/>
                                  <w:sz w:val="24"/>
                                </w:rPr>
                                <w:t> </w:t>
                              </w:r>
                              <w:r>
                                <w:rPr>
                                  <w:spacing w:val="-2"/>
                                  <w:sz w:val="24"/>
                                </w:rPr>
                                <w:t>the</w:t>
                              </w:r>
                              <w:r>
                                <w:rPr>
                                  <w:spacing w:val="-13"/>
                                  <w:sz w:val="24"/>
                                </w:rPr>
                                <w:t> </w:t>
                              </w:r>
                              <w:r>
                                <w:rPr>
                                  <w:spacing w:val="-2"/>
                                  <w:sz w:val="24"/>
                                </w:rPr>
                                <w:t>point</w:t>
                              </w:r>
                              <w:r>
                                <w:rPr>
                                  <w:spacing w:val="-13"/>
                                  <w:sz w:val="24"/>
                                </w:rPr>
                                <w:t> </w:t>
                              </w:r>
                              <w:r>
                                <w:rPr>
                                  <w:spacing w:val="-2"/>
                                  <w:sz w:val="24"/>
                                </w:rPr>
                                <w:t>of</w:t>
                              </w:r>
                              <w:r>
                                <w:rPr>
                                  <w:spacing w:val="-13"/>
                                  <w:sz w:val="24"/>
                                </w:rPr>
                                <w:t> </w:t>
                              </w:r>
                              <w:r>
                                <w:rPr>
                                  <w:spacing w:val="-2"/>
                                  <w:sz w:val="24"/>
                                </w:rPr>
                                <w:t>suicide</w:t>
                              </w:r>
                              <w:r>
                                <w:rPr>
                                  <w:spacing w:val="-13"/>
                                  <w:sz w:val="24"/>
                                </w:rPr>
                                <w:t> </w:t>
                              </w:r>
                              <w:r>
                                <w:rPr>
                                  <w:spacing w:val="-2"/>
                                  <w:sz w:val="24"/>
                                </w:rPr>
                                <w:t>is</w:t>
                              </w:r>
                              <w:r>
                                <w:rPr>
                                  <w:spacing w:val="-13"/>
                                  <w:sz w:val="24"/>
                                </w:rPr>
                                <w:t> </w:t>
                              </w:r>
                              <w:r>
                                <w:rPr>
                                  <w:spacing w:val="-2"/>
                                  <w:sz w:val="24"/>
                                </w:rPr>
                                <w:t>relief </w:t>
                              </w:r>
                              <w:r>
                                <w:rPr>
                                  <w:sz w:val="24"/>
                                </w:rPr>
                                <w:t>from suffering, but the result of suicide is death – a condition in which</w:t>
                              </w:r>
                              <w:r>
                                <w:rPr>
                                  <w:spacing w:val="-9"/>
                                  <w:sz w:val="24"/>
                                </w:rPr>
                                <w:t> </w:t>
                              </w:r>
                              <w:r>
                                <w:rPr>
                                  <w:sz w:val="24"/>
                                </w:rPr>
                                <w:t>there</w:t>
                              </w:r>
                              <w:r>
                                <w:rPr>
                                  <w:spacing w:val="-8"/>
                                  <w:sz w:val="24"/>
                                </w:rPr>
                                <w:t> </w:t>
                              </w:r>
                              <w:r>
                                <w:rPr>
                                  <w:sz w:val="24"/>
                                </w:rPr>
                                <w:t>is</w:t>
                              </w:r>
                              <w:r>
                                <w:rPr>
                                  <w:spacing w:val="-8"/>
                                  <w:sz w:val="24"/>
                                </w:rPr>
                                <w:t> </w:t>
                              </w:r>
                              <w:r>
                                <w:rPr>
                                  <w:sz w:val="24"/>
                                </w:rPr>
                                <w:t>neither</w:t>
                              </w:r>
                              <w:r>
                                <w:rPr>
                                  <w:spacing w:val="-9"/>
                                  <w:sz w:val="24"/>
                                </w:rPr>
                                <w:t> </w:t>
                              </w:r>
                              <w:r>
                                <w:rPr>
                                  <w:sz w:val="24"/>
                                </w:rPr>
                                <w:t>suffering</w:t>
                              </w:r>
                              <w:r>
                                <w:rPr>
                                  <w:spacing w:val="-9"/>
                                  <w:sz w:val="24"/>
                                </w:rPr>
                                <w:t> </w:t>
                              </w:r>
                              <w:r>
                                <w:rPr>
                                  <w:sz w:val="24"/>
                                </w:rPr>
                                <w:t>nor</w:t>
                              </w:r>
                              <w:r>
                                <w:rPr>
                                  <w:spacing w:val="-8"/>
                                  <w:sz w:val="24"/>
                                </w:rPr>
                                <w:t> </w:t>
                              </w:r>
                              <w:r>
                                <w:rPr>
                                  <w:sz w:val="24"/>
                                </w:rPr>
                                <w:t>relief.</w:t>
                              </w:r>
                            </w:p>
                            <w:p>
                              <w:pPr>
                                <w:spacing w:before="263"/>
                                <w:ind w:left="354" w:right="0" w:firstLine="0"/>
                                <w:jc w:val="both"/>
                                <w:rPr>
                                  <w:sz w:val="24"/>
                                </w:rPr>
                              </w:pPr>
                              <w:r>
                                <w:rPr>
                                  <w:spacing w:val="-2"/>
                                  <w:sz w:val="24"/>
                                </w:rPr>
                                <w:t>So</w:t>
                              </w:r>
                              <w:r>
                                <w:rPr>
                                  <w:spacing w:val="-10"/>
                                  <w:sz w:val="24"/>
                                </w:rPr>
                                <w:t> </w:t>
                              </w:r>
                              <w:r>
                                <w:rPr>
                                  <w:spacing w:val="-2"/>
                                  <w:sz w:val="24"/>
                                </w:rPr>
                                <w:t>suicide</w:t>
                              </w:r>
                              <w:r>
                                <w:rPr>
                                  <w:spacing w:val="-8"/>
                                  <w:sz w:val="24"/>
                                </w:rPr>
                                <w:t> </w:t>
                              </w:r>
                              <w:r>
                                <w:rPr>
                                  <w:spacing w:val="-2"/>
                                  <w:sz w:val="24"/>
                                </w:rPr>
                                <w:t>is</w:t>
                              </w:r>
                              <w:r>
                                <w:rPr>
                                  <w:spacing w:val="-8"/>
                                  <w:sz w:val="24"/>
                                </w:rPr>
                                <w:t> </w:t>
                              </w:r>
                              <w:r>
                                <w:rPr>
                                  <w:spacing w:val="-2"/>
                                  <w:sz w:val="24"/>
                                </w:rPr>
                                <w:t>irrational</w:t>
                              </w:r>
                              <w:r>
                                <w:rPr>
                                  <w:spacing w:val="-10"/>
                                  <w:sz w:val="24"/>
                                </w:rPr>
                                <w:t> </w:t>
                              </w:r>
                              <w:r>
                                <w:rPr>
                                  <w:spacing w:val="-2"/>
                                  <w:sz w:val="24"/>
                                </w:rPr>
                                <w:t>and</w:t>
                              </w:r>
                              <w:r>
                                <w:rPr>
                                  <w:spacing w:val="-8"/>
                                  <w:sz w:val="24"/>
                                </w:rPr>
                                <w:t> </w:t>
                              </w:r>
                              <w:r>
                                <w:rPr>
                                  <w:spacing w:val="-2"/>
                                  <w:sz w:val="24"/>
                                </w:rPr>
                                <w:t>hence</w:t>
                              </w:r>
                              <w:r>
                                <w:rPr>
                                  <w:spacing w:val="-8"/>
                                  <w:sz w:val="24"/>
                                </w:rPr>
                                <w:t> </w:t>
                              </w:r>
                              <w:r>
                                <w:rPr>
                                  <w:spacing w:val="-2"/>
                                  <w:sz w:val="24"/>
                                </w:rPr>
                                <w:t>immoral.</w:t>
                              </w:r>
                            </w:p>
                          </w:txbxContent>
                        </wps:txbx>
                        <wps:bodyPr wrap="square" lIns="0" tIns="0" rIns="0" bIns="0" rtlCol="0">
                          <a:noAutofit/>
                        </wps:bodyPr>
                      </wps:wsp>
                    </wpg:wgp>
                  </a:graphicData>
                </a:graphic>
              </wp:anchor>
            </w:drawing>
          </mc:Choice>
          <mc:Fallback>
            <w:pict>
              <v:group style="position:absolute;margin-left:118.183998pt;margin-top:19.471973pt;width:375.65pt;height:133.5pt;mso-position-horizontal-relative:page;mso-position-vertical-relative:paragraph;z-index:-15634944;mso-wrap-distance-left:0;mso-wrap-distance-right:0" id="docshapegroup407" coordorigin="2364,389" coordsize="7513,2670">
                <v:shape style="position:absolute;left:2363;top:389;width:7513;height:2670" id="docshape408" coordorigin="2364,389" coordsize="7513,2670" path="m9768,389l2472,389,2430,398,2395,421,2372,455,2364,497,2364,2951,2372,2993,2395,3028,2430,3051,2472,3059,9768,3059,9810,3051,9845,3028,9868,2993,9876,2951,9876,497,9868,455,9845,421,9810,398,9768,389xe" filled="true" fillcolor="#b2b2b2" stroked="false">
                  <v:path arrowok="t"/>
                  <v:fill type="solid"/>
                </v:shape>
                <v:shape style="position:absolute;left:2392;top:417;width:7457;height:2614" id="docshape409" coordorigin="2392,418" coordsize="7457,2614" path="m9768,418l2472,418,2441,424,2415,441,2398,466,2392,497,2392,2951,2398,2982,2415,3008,2441,3025,2472,3031,9768,3031,9799,3025,9825,3008,9842,2982,9848,2951,9848,497,9842,466,9825,441,9799,424,9768,418xe" filled="true" fillcolor="#f2f2f2" stroked="false">
                  <v:path arrowok="t"/>
                  <v:fill type="solid"/>
                </v:shape>
                <v:shape style="position:absolute;left:2363;top:389;width:7513;height:2670" type="#_x0000_t202" id="docshape410" filled="false" stroked="false">
                  <v:textbox inset="0,0,0,0">
                    <w:txbxContent>
                      <w:p>
                        <w:pPr>
                          <w:spacing w:line="213" w:lineRule="auto" w:before="182"/>
                          <w:ind w:left="354" w:right="352" w:firstLine="0"/>
                          <w:jc w:val="both"/>
                          <w:rPr>
                            <w:sz w:val="24"/>
                          </w:rPr>
                        </w:pPr>
                        <w:r>
                          <w:rPr>
                            <w:sz w:val="24"/>
                          </w:rPr>
                          <w:t>An act can be rational only if performing that act does not </w:t>
                        </w:r>
                        <w:r>
                          <w:rPr>
                            <w:spacing w:val="-2"/>
                            <w:sz w:val="24"/>
                          </w:rPr>
                          <w:t>undermine</w:t>
                        </w:r>
                        <w:r>
                          <w:rPr>
                            <w:spacing w:val="-13"/>
                            <w:sz w:val="24"/>
                          </w:rPr>
                          <w:t> </w:t>
                        </w:r>
                        <w:r>
                          <w:rPr>
                            <w:spacing w:val="-2"/>
                            <w:sz w:val="24"/>
                          </w:rPr>
                          <w:t>the</w:t>
                        </w:r>
                        <w:r>
                          <w:rPr>
                            <w:spacing w:val="-13"/>
                            <w:sz w:val="24"/>
                          </w:rPr>
                          <w:t> </w:t>
                        </w:r>
                        <w:r>
                          <w:rPr>
                            <w:spacing w:val="-2"/>
                            <w:sz w:val="24"/>
                          </w:rPr>
                          <w:t>possibility</w:t>
                        </w:r>
                        <w:r>
                          <w:rPr>
                            <w:spacing w:val="-13"/>
                            <w:sz w:val="24"/>
                          </w:rPr>
                          <w:t> </w:t>
                        </w:r>
                        <w:r>
                          <w:rPr>
                            <w:spacing w:val="-2"/>
                            <w:sz w:val="24"/>
                          </w:rPr>
                          <w:t>of</w:t>
                        </w:r>
                        <w:r>
                          <w:rPr>
                            <w:spacing w:val="-13"/>
                            <w:sz w:val="24"/>
                          </w:rPr>
                          <w:t> </w:t>
                        </w:r>
                        <w:r>
                          <w:rPr>
                            <w:spacing w:val="-2"/>
                            <w:sz w:val="24"/>
                          </w:rPr>
                          <w:t>attaining</w:t>
                        </w:r>
                        <w:r>
                          <w:rPr>
                            <w:spacing w:val="-13"/>
                            <w:sz w:val="24"/>
                          </w:rPr>
                          <w:t> </w:t>
                        </w:r>
                        <w:r>
                          <w:rPr>
                            <w:spacing w:val="-2"/>
                            <w:sz w:val="24"/>
                          </w:rPr>
                          <w:t>the</w:t>
                        </w:r>
                        <w:r>
                          <w:rPr>
                            <w:spacing w:val="-13"/>
                            <w:sz w:val="24"/>
                          </w:rPr>
                          <w:t> </w:t>
                        </w:r>
                        <w:r>
                          <w:rPr>
                            <w:spacing w:val="-2"/>
                            <w:sz w:val="24"/>
                          </w:rPr>
                          <w:t>goal</w:t>
                        </w:r>
                        <w:r>
                          <w:rPr>
                            <w:spacing w:val="-13"/>
                            <w:sz w:val="24"/>
                          </w:rPr>
                          <w:t> </w:t>
                        </w:r>
                        <w:r>
                          <w:rPr>
                            <w:spacing w:val="-2"/>
                            <w:sz w:val="24"/>
                          </w:rPr>
                          <w:t>towards</w:t>
                        </w:r>
                        <w:r>
                          <w:rPr>
                            <w:spacing w:val="-13"/>
                            <w:sz w:val="24"/>
                          </w:rPr>
                          <w:t> </w:t>
                        </w:r>
                        <w:r>
                          <w:rPr>
                            <w:spacing w:val="-2"/>
                            <w:sz w:val="24"/>
                          </w:rPr>
                          <w:t>which</w:t>
                        </w:r>
                        <w:r>
                          <w:rPr>
                            <w:spacing w:val="-13"/>
                            <w:sz w:val="24"/>
                          </w:rPr>
                          <w:t> </w:t>
                        </w:r>
                        <w:r>
                          <w:rPr>
                            <w:spacing w:val="-2"/>
                            <w:sz w:val="24"/>
                          </w:rPr>
                          <w:t>it</w:t>
                        </w:r>
                        <w:r>
                          <w:rPr>
                            <w:spacing w:val="-13"/>
                            <w:sz w:val="24"/>
                          </w:rPr>
                          <w:t> </w:t>
                        </w:r>
                        <w:r>
                          <w:rPr>
                            <w:spacing w:val="-2"/>
                            <w:sz w:val="24"/>
                          </w:rPr>
                          <w:t>is directed.</w:t>
                        </w:r>
                      </w:p>
                      <w:p>
                        <w:pPr>
                          <w:spacing w:line="213" w:lineRule="auto" w:before="2"/>
                          <w:ind w:left="354" w:right="352" w:firstLine="0"/>
                          <w:jc w:val="both"/>
                          <w:rPr>
                            <w:sz w:val="24"/>
                          </w:rPr>
                        </w:pPr>
                        <w:r>
                          <w:rPr>
                            <w:spacing w:val="-2"/>
                            <w:sz w:val="24"/>
                          </w:rPr>
                          <w:t>Suicide</w:t>
                        </w:r>
                        <w:r>
                          <w:rPr>
                            <w:spacing w:val="-13"/>
                            <w:sz w:val="24"/>
                          </w:rPr>
                          <w:t> </w:t>
                        </w:r>
                        <w:r>
                          <w:rPr>
                            <w:spacing w:val="-2"/>
                            <w:sz w:val="24"/>
                          </w:rPr>
                          <w:t>is</w:t>
                        </w:r>
                        <w:r>
                          <w:rPr>
                            <w:spacing w:val="-13"/>
                            <w:sz w:val="24"/>
                          </w:rPr>
                          <w:t> </w:t>
                        </w:r>
                        <w:r>
                          <w:rPr>
                            <w:spacing w:val="-2"/>
                            <w:sz w:val="24"/>
                          </w:rPr>
                          <w:t>a</w:t>
                        </w:r>
                        <w:r>
                          <w:rPr>
                            <w:spacing w:val="-13"/>
                            <w:sz w:val="24"/>
                          </w:rPr>
                          <w:t> </w:t>
                        </w:r>
                        <w:r>
                          <w:rPr>
                            <w:spacing w:val="-2"/>
                            <w:sz w:val="24"/>
                          </w:rPr>
                          <w:t>self-undermining</w:t>
                        </w:r>
                        <w:r>
                          <w:rPr>
                            <w:spacing w:val="-13"/>
                            <w:sz w:val="24"/>
                          </w:rPr>
                          <w:t> </w:t>
                        </w:r>
                        <w:r>
                          <w:rPr>
                            <w:spacing w:val="-2"/>
                            <w:sz w:val="24"/>
                          </w:rPr>
                          <w:t>act,</w:t>
                        </w:r>
                        <w:r>
                          <w:rPr>
                            <w:spacing w:val="-13"/>
                            <w:sz w:val="24"/>
                          </w:rPr>
                          <w:t> </w:t>
                        </w:r>
                        <w:r>
                          <w:rPr>
                            <w:spacing w:val="-2"/>
                            <w:sz w:val="24"/>
                          </w:rPr>
                          <w:t>since</w:t>
                        </w:r>
                        <w:r>
                          <w:rPr>
                            <w:spacing w:val="-13"/>
                            <w:sz w:val="24"/>
                          </w:rPr>
                          <w:t> </w:t>
                        </w:r>
                        <w:r>
                          <w:rPr>
                            <w:spacing w:val="-2"/>
                            <w:sz w:val="24"/>
                          </w:rPr>
                          <w:t>the</w:t>
                        </w:r>
                        <w:r>
                          <w:rPr>
                            <w:spacing w:val="-13"/>
                            <w:sz w:val="24"/>
                          </w:rPr>
                          <w:t> </w:t>
                        </w:r>
                        <w:r>
                          <w:rPr>
                            <w:spacing w:val="-2"/>
                            <w:sz w:val="24"/>
                          </w:rPr>
                          <w:t>point</w:t>
                        </w:r>
                        <w:r>
                          <w:rPr>
                            <w:spacing w:val="-13"/>
                            <w:sz w:val="24"/>
                          </w:rPr>
                          <w:t> </w:t>
                        </w:r>
                        <w:r>
                          <w:rPr>
                            <w:spacing w:val="-2"/>
                            <w:sz w:val="24"/>
                          </w:rPr>
                          <w:t>of</w:t>
                        </w:r>
                        <w:r>
                          <w:rPr>
                            <w:spacing w:val="-13"/>
                            <w:sz w:val="24"/>
                          </w:rPr>
                          <w:t> </w:t>
                        </w:r>
                        <w:r>
                          <w:rPr>
                            <w:spacing w:val="-2"/>
                            <w:sz w:val="24"/>
                          </w:rPr>
                          <w:t>suicide</w:t>
                        </w:r>
                        <w:r>
                          <w:rPr>
                            <w:spacing w:val="-13"/>
                            <w:sz w:val="24"/>
                          </w:rPr>
                          <w:t> </w:t>
                        </w:r>
                        <w:r>
                          <w:rPr>
                            <w:spacing w:val="-2"/>
                            <w:sz w:val="24"/>
                          </w:rPr>
                          <w:t>is</w:t>
                        </w:r>
                        <w:r>
                          <w:rPr>
                            <w:spacing w:val="-13"/>
                            <w:sz w:val="24"/>
                          </w:rPr>
                          <w:t> </w:t>
                        </w:r>
                        <w:r>
                          <w:rPr>
                            <w:spacing w:val="-2"/>
                            <w:sz w:val="24"/>
                          </w:rPr>
                          <w:t>relief </w:t>
                        </w:r>
                        <w:r>
                          <w:rPr>
                            <w:sz w:val="24"/>
                          </w:rPr>
                          <w:t>from suffering, but the result of suicide is death – a condition in which</w:t>
                        </w:r>
                        <w:r>
                          <w:rPr>
                            <w:spacing w:val="-9"/>
                            <w:sz w:val="24"/>
                          </w:rPr>
                          <w:t> </w:t>
                        </w:r>
                        <w:r>
                          <w:rPr>
                            <w:sz w:val="24"/>
                          </w:rPr>
                          <w:t>there</w:t>
                        </w:r>
                        <w:r>
                          <w:rPr>
                            <w:spacing w:val="-8"/>
                            <w:sz w:val="24"/>
                          </w:rPr>
                          <w:t> </w:t>
                        </w:r>
                        <w:r>
                          <w:rPr>
                            <w:sz w:val="24"/>
                          </w:rPr>
                          <w:t>is</w:t>
                        </w:r>
                        <w:r>
                          <w:rPr>
                            <w:spacing w:val="-8"/>
                            <w:sz w:val="24"/>
                          </w:rPr>
                          <w:t> </w:t>
                        </w:r>
                        <w:r>
                          <w:rPr>
                            <w:sz w:val="24"/>
                          </w:rPr>
                          <w:t>neither</w:t>
                        </w:r>
                        <w:r>
                          <w:rPr>
                            <w:spacing w:val="-9"/>
                            <w:sz w:val="24"/>
                          </w:rPr>
                          <w:t> </w:t>
                        </w:r>
                        <w:r>
                          <w:rPr>
                            <w:sz w:val="24"/>
                          </w:rPr>
                          <w:t>suffering</w:t>
                        </w:r>
                        <w:r>
                          <w:rPr>
                            <w:spacing w:val="-9"/>
                            <w:sz w:val="24"/>
                          </w:rPr>
                          <w:t> </w:t>
                        </w:r>
                        <w:r>
                          <w:rPr>
                            <w:sz w:val="24"/>
                          </w:rPr>
                          <w:t>nor</w:t>
                        </w:r>
                        <w:r>
                          <w:rPr>
                            <w:spacing w:val="-8"/>
                            <w:sz w:val="24"/>
                          </w:rPr>
                          <w:t> </w:t>
                        </w:r>
                        <w:r>
                          <w:rPr>
                            <w:sz w:val="24"/>
                          </w:rPr>
                          <w:t>relief.</w:t>
                        </w:r>
                      </w:p>
                      <w:p>
                        <w:pPr>
                          <w:spacing w:before="263"/>
                          <w:ind w:left="354" w:right="0" w:firstLine="0"/>
                          <w:jc w:val="both"/>
                          <w:rPr>
                            <w:sz w:val="24"/>
                          </w:rPr>
                        </w:pPr>
                        <w:r>
                          <w:rPr>
                            <w:spacing w:val="-2"/>
                            <w:sz w:val="24"/>
                          </w:rPr>
                          <w:t>So</w:t>
                        </w:r>
                        <w:r>
                          <w:rPr>
                            <w:spacing w:val="-10"/>
                            <w:sz w:val="24"/>
                          </w:rPr>
                          <w:t> </w:t>
                        </w:r>
                        <w:r>
                          <w:rPr>
                            <w:spacing w:val="-2"/>
                            <w:sz w:val="24"/>
                          </w:rPr>
                          <w:t>suicide</w:t>
                        </w:r>
                        <w:r>
                          <w:rPr>
                            <w:spacing w:val="-8"/>
                            <w:sz w:val="24"/>
                          </w:rPr>
                          <w:t> </w:t>
                        </w:r>
                        <w:r>
                          <w:rPr>
                            <w:spacing w:val="-2"/>
                            <w:sz w:val="24"/>
                          </w:rPr>
                          <w:t>is</w:t>
                        </w:r>
                        <w:r>
                          <w:rPr>
                            <w:spacing w:val="-8"/>
                            <w:sz w:val="24"/>
                          </w:rPr>
                          <w:t> </w:t>
                        </w:r>
                        <w:r>
                          <w:rPr>
                            <w:spacing w:val="-2"/>
                            <w:sz w:val="24"/>
                          </w:rPr>
                          <w:t>irrational</w:t>
                        </w:r>
                        <w:r>
                          <w:rPr>
                            <w:spacing w:val="-10"/>
                            <w:sz w:val="24"/>
                          </w:rPr>
                          <w:t> </w:t>
                        </w:r>
                        <w:r>
                          <w:rPr>
                            <w:spacing w:val="-2"/>
                            <w:sz w:val="24"/>
                          </w:rPr>
                          <w:t>and</w:t>
                        </w:r>
                        <w:r>
                          <w:rPr>
                            <w:spacing w:val="-8"/>
                            <w:sz w:val="24"/>
                          </w:rPr>
                          <w:t> </w:t>
                        </w:r>
                        <w:r>
                          <w:rPr>
                            <w:spacing w:val="-2"/>
                            <w:sz w:val="24"/>
                          </w:rPr>
                          <w:t>hence</w:t>
                        </w:r>
                        <w:r>
                          <w:rPr>
                            <w:spacing w:val="-8"/>
                            <w:sz w:val="24"/>
                          </w:rPr>
                          <w:t> </w:t>
                        </w:r>
                        <w:r>
                          <w:rPr>
                            <w:spacing w:val="-2"/>
                            <w:sz w:val="24"/>
                          </w:rPr>
                          <w:t>immoral.</w:t>
                        </w:r>
                      </w:p>
                    </w:txbxContent>
                  </v:textbox>
                  <w10:wrap type="none"/>
                </v:shape>
                <w10:wrap type="topAndBottom"/>
              </v:group>
            </w:pict>
          </mc:Fallback>
        </mc:AlternateContent>
      </w:r>
    </w:p>
    <w:p>
      <w:pPr>
        <w:pStyle w:val="BodyText"/>
        <w:rPr>
          <w:sz w:val="17"/>
        </w:rPr>
      </w:pPr>
    </w:p>
    <w:p>
      <w:pPr>
        <w:pStyle w:val="BodyText"/>
        <w:spacing w:line="213" w:lineRule="auto" w:before="151"/>
        <w:ind w:left="497" w:right="413"/>
        <w:jc w:val="both"/>
      </w:pPr>
      <w:r>
        <w:rPr>
          <w:rFonts w:ascii="Georgia" w:hAnsi="Georgia"/>
          <w:b/>
          <w:i/>
        </w:rPr>
        <w:t>According</w:t>
      </w:r>
      <w:r>
        <w:rPr>
          <w:rFonts w:ascii="Georgia" w:hAnsi="Georgia"/>
          <w:b/>
          <w:i/>
          <w:spacing w:val="-9"/>
        </w:rPr>
        <w:t> </w:t>
      </w:r>
      <w:r>
        <w:rPr>
          <w:rFonts w:ascii="Georgia" w:hAnsi="Georgia"/>
          <w:b/>
          <w:i/>
        </w:rPr>
        <w:t>to</w:t>
      </w:r>
      <w:r>
        <w:rPr>
          <w:rFonts w:ascii="Georgia" w:hAnsi="Georgia"/>
          <w:b/>
          <w:i/>
          <w:spacing w:val="-6"/>
        </w:rPr>
        <w:t> </w:t>
      </w:r>
      <w:r>
        <w:rPr>
          <w:rFonts w:ascii="Georgia" w:hAnsi="Georgia"/>
          <w:b/>
          <w:i/>
        </w:rPr>
        <w:t>this</w:t>
      </w:r>
      <w:r>
        <w:rPr>
          <w:rFonts w:ascii="Georgia" w:hAnsi="Georgia"/>
          <w:b/>
          <w:i/>
          <w:spacing w:val="-6"/>
        </w:rPr>
        <w:t> </w:t>
      </w:r>
      <w:r>
        <w:rPr>
          <w:rFonts w:ascii="Georgia" w:hAnsi="Georgia"/>
          <w:b/>
          <w:i/>
        </w:rPr>
        <w:t>argument,</w:t>
      </w:r>
      <w:r>
        <w:rPr>
          <w:rFonts w:ascii="Georgia" w:hAnsi="Georgia"/>
          <w:b/>
          <w:i/>
          <w:spacing w:val="-16"/>
        </w:rPr>
        <w:t> </w:t>
      </w:r>
      <w:r>
        <w:rPr/>
        <w:t>suicide</w:t>
      </w:r>
      <w:r>
        <w:rPr>
          <w:spacing w:val="-15"/>
        </w:rPr>
        <w:t> </w:t>
      </w:r>
      <w:r>
        <w:rPr/>
        <w:t>can</w:t>
      </w:r>
      <w:r>
        <w:rPr>
          <w:spacing w:val="-15"/>
        </w:rPr>
        <w:t> </w:t>
      </w:r>
      <w:r>
        <w:rPr/>
        <w:t>never</w:t>
      </w:r>
      <w:r>
        <w:rPr>
          <w:spacing w:val="-15"/>
        </w:rPr>
        <w:t> </w:t>
      </w:r>
      <w:r>
        <w:rPr/>
        <w:t>be</w:t>
      </w:r>
      <w:r>
        <w:rPr>
          <w:spacing w:val="-15"/>
        </w:rPr>
        <w:t> </w:t>
      </w:r>
      <w:r>
        <w:rPr/>
        <w:t>defended</w:t>
      </w:r>
      <w:r>
        <w:rPr>
          <w:spacing w:val="-15"/>
        </w:rPr>
        <w:t> </w:t>
      </w:r>
      <w:r>
        <w:rPr/>
        <w:t>as</w:t>
      </w:r>
      <w:r>
        <w:rPr>
          <w:spacing w:val="-15"/>
        </w:rPr>
        <w:t> </w:t>
      </w:r>
      <w:r>
        <w:rPr/>
        <w:t>a</w:t>
      </w:r>
      <w:r>
        <w:rPr>
          <w:spacing w:val="-15"/>
        </w:rPr>
        <w:t> </w:t>
      </w:r>
      <w:r>
        <w:rPr/>
        <w:t>moral</w:t>
      </w:r>
      <w:r>
        <w:rPr>
          <w:spacing w:val="-15"/>
        </w:rPr>
        <w:t> </w:t>
      </w:r>
      <w:r>
        <w:rPr/>
        <w:t>act,</w:t>
      </w:r>
      <w:r>
        <w:rPr>
          <w:spacing w:val="-14"/>
        </w:rPr>
        <w:t> </w:t>
      </w:r>
      <w:r>
        <w:rPr/>
        <w:t>and</w:t>
      </w:r>
      <w:r>
        <w:rPr>
          <w:spacing w:val="-15"/>
        </w:rPr>
        <w:t> </w:t>
      </w:r>
      <w:r>
        <w:rPr/>
        <w:t>thus</w:t>
      </w:r>
      <w:r>
        <w:rPr>
          <w:spacing w:val="-15"/>
        </w:rPr>
        <w:t> </w:t>
      </w:r>
      <w:r>
        <w:rPr/>
        <w:t>it should</w:t>
      </w:r>
      <w:r>
        <w:rPr>
          <w:spacing w:val="-15"/>
        </w:rPr>
        <w:t> </w:t>
      </w:r>
      <w:r>
        <w:rPr/>
        <w:t>be</w:t>
      </w:r>
      <w:r>
        <w:rPr>
          <w:spacing w:val="-15"/>
        </w:rPr>
        <w:t> </w:t>
      </w:r>
      <w:r>
        <w:rPr/>
        <w:t>ruled</w:t>
      </w:r>
      <w:r>
        <w:rPr>
          <w:spacing w:val="-15"/>
        </w:rPr>
        <w:t> </w:t>
      </w:r>
      <w:r>
        <w:rPr/>
        <w:t>out</w:t>
      </w:r>
      <w:r>
        <w:rPr>
          <w:spacing w:val="-15"/>
        </w:rPr>
        <w:t> </w:t>
      </w:r>
      <w:r>
        <w:rPr/>
        <w:t>of</w:t>
      </w:r>
      <w:r>
        <w:rPr>
          <w:spacing w:val="-15"/>
        </w:rPr>
        <w:t> </w:t>
      </w:r>
      <w:r>
        <w:rPr/>
        <w:t>consideration</w:t>
      </w:r>
      <w:r>
        <w:rPr>
          <w:spacing w:val="-15"/>
        </w:rPr>
        <w:t> </w:t>
      </w:r>
      <w:r>
        <w:rPr/>
        <w:t>in</w:t>
      </w:r>
      <w:r>
        <w:rPr>
          <w:spacing w:val="-15"/>
        </w:rPr>
        <w:t> </w:t>
      </w:r>
      <w:r>
        <w:rPr/>
        <w:t>all</w:t>
      </w:r>
      <w:r>
        <w:rPr>
          <w:spacing w:val="-15"/>
        </w:rPr>
        <w:t> </w:t>
      </w:r>
      <w:r>
        <w:rPr/>
        <w:t>cases.</w:t>
      </w:r>
      <w:r>
        <w:rPr>
          <w:spacing w:val="-15"/>
        </w:rPr>
        <w:t> </w:t>
      </w:r>
      <w:r>
        <w:rPr/>
        <w:t>The</w:t>
      </w:r>
      <w:r>
        <w:rPr>
          <w:spacing w:val="-15"/>
        </w:rPr>
        <w:t> </w:t>
      </w:r>
      <w:r>
        <w:rPr/>
        <w:t>problem</w:t>
      </w:r>
      <w:r>
        <w:rPr>
          <w:spacing w:val="-15"/>
        </w:rPr>
        <w:t> </w:t>
      </w:r>
      <w:r>
        <w:rPr/>
        <w:t>here,</w:t>
      </w:r>
      <w:r>
        <w:rPr>
          <w:spacing w:val="-15"/>
        </w:rPr>
        <w:t> </w:t>
      </w:r>
      <w:r>
        <w:rPr/>
        <w:t>of</w:t>
      </w:r>
      <w:r>
        <w:rPr>
          <w:spacing w:val="-15"/>
        </w:rPr>
        <w:t> </w:t>
      </w:r>
      <w:r>
        <w:rPr/>
        <w:t>course,</w:t>
      </w:r>
      <w:r>
        <w:rPr>
          <w:spacing w:val="-15"/>
        </w:rPr>
        <w:t> </w:t>
      </w:r>
      <w:r>
        <w:rPr/>
        <w:t>as</w:t>
      </w:r>
      <w:r>
        <w:rPr>
          <w:spacing w:val="-15"/>
        </w:rPr>
        <w:t> </w:t>
      </w:r>
      <w:r>
        <w:rPr/>
        <w:t>utilitarian </w:t>
      </w:r>
      <w:r>
        <w:rPr>
          <w:spacing w:val="-2"/>
        </w:rPr>
        <w:t>critics</w:t>
      </w:r>
      <w:r>
        <w:rPr>
          <w:spacing w:val="-15"/>
        </w:rPr>
        <w:t> </w:t>
      </w:r>
      <w:r>
        <w:rPr>
          <w:spacing w:val="-2"/>
        </w:rPr>
        <w:t>of</w:t>
      </w:r>
      <w:r>
        <w:rPr>
          <w:spacing w:val="-13"/>
        </w:rPr>
        <w:t> </w:t>
      </w:r>
      <w:r>
        <w:rPr>
          <w:spacing w:val="-2"/>
        </w:rPr>
        <w:t>Kant</w:t>
      </w:r>
      <w:r>
        <w:rPr>
          <w:spacing w:val="-13"/>
        </w:rPr>
        <w:t> </w:t>
      </w:r>
      <w:r>
        <w:rPr>
          <w:spacing w:val="-2"/>
        </w:rPr>
        <w:t>will</w:t>
      </w:r>
      <w:r>
        <w:rPr>
          <w:spacing w:val="-13"/>
        </w:rPr>
        <w:t> </w:t>
      </w:r>
      <w:r>
        <w:rPr>
          <w:spacing w:val="-2"/>
        </w:rPr>
        <w:t>be</w:t>
      </w:r>
      <w:r>
        <w:rPr>
          <w:spacing w:val="-13"/>
        </w:rPr>
        <w:t> </w:t>
      </w:r>
      <w:r>
        <w:rPr>
          <w:spacing w:val="-2"/>
        </w:rPr>
        <w:t>sure</w:t>
      </w:r>
      <w:r>
        <w:rPr>
          <w:spacing w:val="-13"/>
        </w:rPr>
        <w:t> </w:t>
      </w:r>
      <w:r>
        <w:rPr>
          <w:spacing w:val="-2"/>
        </w:rPr>
        <w:t>to</w:t>
      </w:r>
      <w:r>
        <w:rPr>
          <w:spacing w:val="-13"/>
        </w:rPr>
        <w:t> </w:t>
      </w:r>
      <w:r>
        <w:rPr>
          <w:spacing w:val="-2"/>
        </w:rPr>
        <w:t>note,</w:t>
      </w:r>
      <w:r>
        <w:rPr>
          <w:spacing w:val="-13"/>
        </w:rPr>
        <w:t> </w:t>
      </w:r>
      <w:r>
        <w:rPr>
          <w:spacing w:val="-2"/>
        </w:rPr>
        <w:t>is</w:t>
      </w:r>
      <w:r>
        <w:rPr>
          <w:spacing w:val="-13"/>
        </w:rPr>
        <w:t> </w:t>
      </w:r>
      <w:r>
        <w:rPr>
          <w:spacing w:val="-2"/>
        </w:rPr>
        <w:t>that</w:t>
      </w:r>
      <w:r>
        <w:rPr>
          <w:spacing w:val="-13"/>
        </w:rPr>
        <w:t> </w:t>
      </w:r>
      <w:r>
        <w:rPr>
          <w:spacing w:val="-2"/>
        </w:rPr>
        <w:t>it</w:t>
      </w:r>
      <w:r>
        <w:rPr>
          <w:spacing w:val="-13"/>
        </w:rPr>
        <w:t> </w:t>
      </w:r>
      <w:r>
        <w:rPr>
          <w:spacing w:val="-2"/>
        </w:rPr>
        <w:t>seems</w:t>
      </w:r>
      <w:r>
        <w:rPr>
          <w:spacing w:val="-13"/>
        </w:rPr>
        <w:t> </w:t>
      </w:r>
      <w:r>
        <w:rPr>
          <w:spacing w:val="-2"/>
        </w:rPr>
        <w:t>hopelessly</w:t>
      </w:r>
      <w:r>
        <w:rPr>
          <w:spacing w:val="-13"/>
        </w:rPr>
        <w:t> </w:t>
      </w:r>
      <w:r>
        <w:rPr>
          <w:spacing w:val="-2"/>
        </w:rPr>
        <w:t>unrealistic</w:t>
      </w:r>
      <w:r>
        <w:rPr>
          <w:spacing w:val="-13"/>
        </w:rPr>
        <w:t> </w:t>
      </w:r>
      <w:r>
        <w:rPr>
          <w:spacing w:val="-2"/>
        </w:rPr>
        <w:t>to</w:t>
      </w:r>
      <w:r>
        <w:rPr>
          <w:spacing w:val="-13"/>
        </w:rPr>
        <w:t> </w:t>
      </w:r>
      <w:r>
        <w:rPr>
          <w:spacing w:val="-2"/>
        </w:rPr>
        <w:t>judge</w:t>
      </w:r>
      <w:r>
        <w:rPr>
          <w:spacing w:val="-13"/>
        </w:rPr>
        <w:t> </w:t>
      </w:r>
      <w:r>
        <w:rPr>
          <w:spacing w:val="-2"/>
        </w:rPr>
        <w:t>the</w:t>
      </w:r>
      <w:r>
        <w:rPr>
          <w:spacing w:val="-13"/>
        </w:rPr>
        <w:t> </w:t>
      </w:r>
      <w:r>
        <w:rPr>
          <w:spacing w:val="-2"/>
        </w:rPr>
        <w:t>real-life </w:t>
      </w:r>
      <w:r>
        <w:rPr>
          <w:spacing w:val="-4"/>
        </w:rPr>
        <w:t>complications</w:t>
      </w:r>
      <w:r>
        <w:rPr>
          <w:spacing w:val="-9"/>
        </w:rPr>
        <w:t> </w:t>
      </w:r>
      <w:r>
        <w:rPr>
          <w:spacing w:val="-4"/>
        </w:rPr>
        <w:t>of</w:t>
      </w:r>
      <w:r>
        <w:rPr>
          <w:spacing w:val="-9"/>
        </w:rPr>
        <w:t> </w:t>
      </w:r>
      <w:r>
        <w:rPr>
          <w:spacing w:val="-4"/>
        </w:rPr>
        <w:t>the</w:t>
      </w:r>
      <w:r>
        <w:rPr>
          <w:spacing w:val="-9"/>
        </w:rPr>
        <w:t> </w:t>
      </w:r>
      <w:r>
        <w:rPr>
          <w:spacing w:val="-4"/>
        </w:rPr>
        <w:t>end</w:t>
      </w:r>
      <w:r>
        <w:rPr>
          <w:spacing w:val="-9"/>
        </w:rPr>
        <w:t> </w:t>
      </w:r>
      <w:r>
        <w:rPr>
          <w:spacing w:val="-4"/>
        </w:rPr>
        <w:t>of</w:t>
      </w:r>
      <w:r>
        <w:rPr>
          <w:spacing w:val="-9"/>
        </w:rPr>
        <w:t> </w:t>
      </w:r>
      <w:r>
        <w:rPr>
          <w:spacing w:val="-4"/>
        </w:rPr>
        <w:t>a</w:t>
      </w:r>
      <w:r>
        <w:rPr>
          <w:spacing w:val="-9"/>
        </w:rPr>
        <w:t> </w:t>
      </w:r>
      <w:r>
        <w:rPr>
          <w:spacing w:val="-4"/>
        </w:rPr>
        <w:t>human</w:t>
      </w:r>
      <w:r>
        <w:rPr>
          <w:spacing w:val="-9"/>
        </w:rPr>
        <w:t> </w:t>
      </w:r>
      <w:r>
        <w:rPr>
          <w:spacing w:val="-4"/>
        </w:rPr>
        <w:t>life</w:t>
      </w:r>
      <w:r>
        <w:rPr>
          <w:spacing w:val="-9"/>
        </w:rPr>
        <w:t> </w:t>
      </w:r>
      <w:r>
        <w:rPr>
          <w:spacing w:val="-4"/>
        </w:rPr>
        <w:t>according</w:t>
      </w:r>
      <w:r>
        <w:rPr>
          <w:spacing w:val="-9"/>
        </w:rPr>
        <w:t> </w:t>
      </w:r>
      <w:r>
        <w:rPr>
          <w:spacing w:val="-4"/>
        </w:rPr>
        <w:t>to</w:t>
      </w:r>
      <w:r>
        <w:rPr>
          <w:spacing w:val="-9"/>
        </w:rPr>
        <w:t> </w:t>
      </w:r>
      <w:r>
        <w:rPr>
          <w:spacing w:val="-4"/>
        </w:rPr>
        <w:t>an</w:t>
      </w:r>
      <w:r>
        <w:rPr>
          <w:spacing w:val="-9"/>
        </w:rPr>
        <w:t> </w:t>
      </w:r>
      <w:r>
        <w:rPr>
          <w:spacing w:val="-4"/>
        </w:rPr>
        <w:t>absolute</w:t>
      </w:r>
      <w:r>
        <w:rPr>
          <w:spacing w:val="-9"/>
        </w:rPr>
        <w:t> </w:t>
      </w:r>
      <w:r>
        <w:rPr>
          <w:spacing w:val="-4"/>
        </w:rPr>
        <w:t>moral</w:t>
      </w:r>
      <w:r>
        <w:rPr>
          <w:spacing w:val="-9"/>
        </w:rPr>
        <w:t> </w:t>
      </w:r>
      <w:r>
        <w:rPr>
          <w:spacing w:val="-4"/>
        </w:rPr>
        <w:t>standard</w:t>
      </w:r>
      <w:r>
        <w:rPr>
          <w:spacing w:val="-9"/>
        </w:rPr>
        <w:t> </w:t>
      </w:r>
      <w:r>
        <w:rPr>
          <w:spacing w:val="-4"/>
        </w:rPr>
        <w:t>that</w:t>
      </w:r>
      <w:r>
        <w:rPr>
          <w:spacing w:val="-9"/>
        </w:rPr>
        <w:t> </w:t>
      </w:r>
      <w:r>
        <w:rPr>
          <w:spacing w:val="-4"/>
        </w:rPr>
        <w:t>insists that</w:t>
      </w:r>
      <w:r>
        <w:rPr>
          <w:spacing w:val="-11"/>
        </w:rPr>
        <w:t> </w:t>
      </w:r>
      <w:r>
        <w:rPr>
          <w:spacing w:val="-4"/>
        </w:rPr>
        <w:t>we</w:t>
      </w:r>
      <w:r>
        <w:rPr>
          <w:spacing w:val="-11"/>
        </w:rPr>
        <w:t> </w:t>
      </w:r>
      <w:r>
        <w:rPr>
          <w:spacing w:val="-4"/>
        </w:rPr>
        <w:t>all</w:t>
      </w:r>
      <w:r>
        <w:rPr>
          <w:spacing w:val="-11"/>
        </w:rPr>
        <w:t> </w:t>
      </w:r>
      <w:r>
        <w:rPr>
          <w:spacing w:val="-4"/>
        </w:rPr>
        <w:t>have</w:t>
      </w:r>
      <w:r>
        <w:rPr>
          <w:spacing w:val="-11"/>
        </w:rPr>
        <w:t> </w:t>
      </w:r>
      <w:r>
        <w:rPr>
          <w:spacing w:val="-4"/>
        </w:rPr>
        <w:t>a</w:t>
      </w:r>
      <w:r>
        <w:rPr>
          <w:spacing w:val="-11"/>
        </w:rPr>
        <w:t> </w:t>
      </w:r>
      <w:r>
        <w:rPr>
          <w:spacing w:val="-4"/>
        </w:rPr>
        <w:t>duty</w:t>
      </w:r>
      <w:r>
        <w:rPr>
          <w:spacing w:val="-11"/>
        </w:rPr>
        <w:t> </w:t>
      </w:r>
      <w:r>
        <w:rPr>
          <w:spacing w:val="-4"/>
        </w:rPr>
        <w:t>to</w:t>
      </w:r>
      <w:r>
        <w:rPr>
          <w:spacing w:val="-11"/>
        </w:rPr>
        <w:t> </w:t>
      </w:r>
      <w:r>
        <w:rPr>
          <w:spacing w:val="-4"/>
        </w:rPr>
        <w:t>struggle</w:t>
      </w:r>
      <w:r>
        <w:rPr>
          <w:spacing w:val="-11"/>
        </w:rPr>
        <w:t> </w:t>
      </w:r>
      <w:r>
        <w:rPr>
          <w:spacing w:val="-4"/>
        </w:rPr>
        <w:t>on</w:t>
      </w:r>
      <w:r>
        <w:rPr>
          <w:spacing w:val="-11"/>
        </w:rPr>
        <w:t> </w:t>
      </w:r>
      <w:r>
        <w:rPr>
          <w:spacing w:val="-4"/>
        </w:rPr>
        <w:t>in</w:t>
      </w:r>
      <w:r>
        <w:rPr>
          <w:spacing w:val="-11"/>
        </w:rPr>
        <w:t> </w:t>
      </w:r>
      <w:r>
        <w:rPr>
          <w:spacing w:val="-4"/>
        </w:rPr>
        <w:t>pain,</w:t>
      </w:r>
      <w:r>
        <w:rPr>
          <w:spacing w:val="-11"/>
        </w:rPr>
        <w:t> </w:t>
      </w:r>
      <w:r>
        <w:rPr>
          <w:spacing w:val="-4"/>
        </w:rPr>
        <w:t>no</w:t>
      </w:r>
      <w:r>
        <w:rPr>
          <w:spacing w:val="-11"/>
        </w:rPr>
        <w:t> </w:t>
      </w:r>
      <w:r>
        <w:rPr>
          <w:spacing w:val="-4"/>
        </w:rPr>
        <w:t>matter</w:t>
      </w:r>
      <w:r>
        <w:rPr>
          <w:spacing w:val="-11"/>
        </w:rPr>
        <w:t> </w:t>
      </w:r>
      <w:r>
        <w:rPr>
          <w:spacing w:val="-4"/>
        </w:rPr>
        <w:t>how</w:t>
      </w:r>
      <w:r>
        <w:rPr>
          <w:spacing w:val="-11"/>
        </w:rPr>
        <w:t> </w:t>
      </w:r>
      <w:r>
        <w:rPr>
          <w:spacing w:val="-4"/>
        </w:rPr>
        <w:t>awful</w:t>
      </w:r>
      <w:r>
        <w:rPr>
          <w:spacing w:val="-11"/>
        </w:rPr>
        <w:t> </w:t>
      </w:r>
      <w:r>
        <w:rPr>
          <w:spacing w:val="-4"/>
        </w:rPr>
        <w:t>it</w:t>
      </w:r>
      <w:r>
        <w:rPr>
          <w:spacing w:val="-11"/>
        </w:rPr>
        <w:t> </w:t>
      </w:r>
      <w:r>
        <w:rPr>
          <w:spacing w:val="-4"/>
        </w:rPr>
        <w:t>is.</w:t>
      </w:r>
      <w:r>
        <w:rPr>
          <w:spacing w:val="8"/>
        </w:rPr>
        <w:t> </w:t>
      </w:r>
      <w:r>
        <w:rPr>
          <w:spacing w:val="-4"/>
        </w:rPr>
        <w:t>Nevertheless,</w:t>
      </w:r>
      <w:r>
        <w:rPr>
          <w:spacing w:val="-9"/>
        </w:rPr>
        <w:t> </w:t>
      </w:r>
      <w:r>
        <w:rPr>
          <w:spacing w:val="-4"/>
        </w:rPr>
        <w:t>Kant’s </w:t>
      </w:r>
      <w:r>
        <w:rPr/>
        <w:t>claim</w:t>
      </w:r>
      <w:r>
        <w:rPr>
          <w:spacing w:val="-13"/>
        </w:rPr>
        <w:t> </w:t>
      </w:r>
      <w:r>
        <w:rPr/>
        <w:t>that</w:t>
      </w:r>
      <w:r>
        <w:rPr>
          <w:spacing w:val="-13"/>
        </w:rPr>
        <w:t> </w:t>
      </w:r>
      <w:r>
        <w:rPr/>
        <w:t>suicide</w:t>
      </w:r>
      <w:r>
        <w:rPr>
          <w:spacing w:val="-13"/>
        </w:rPr>
        <w:t> </w:t>
      </w:r>
      <w:r>
        <w:rPr/>
        <w:t>is</w:t>
      </w:r>
      <w:r>
        <w:rPr>
          <w:spacing w:val="-13"/>
        </w:rPr>
        <w:t> </w:t>
      </w:r>
      <w:r>
        <w:rPr/>
        <w:t>irrational</w:t>
      </w:r>
      <w:r>
        <w:rPr>
          <w:spacing w:val="-13"/>
        </w:rPr>
        <w:t> </w:t>
      </w:r>
      <w:r>
        <w:rPr/>
        <w:t>in</w:t>
      </w:r>
      <w:r>
        <w:rPr>
          <w:spacing w:val="-13"/>
        </w:rPr>
        <w:t> </w:t>
      </w:r>
      <w:r>
        <w:rPr/>
        <w:t>its</w:t>
      </w:r>
      <w:r>
        <w:rPr>
          <w:spacing w:val="-13"/>
        </w:rPr>
        <w:t> </w:t>
      </w:r>
      <w:r>
        <w:rPr/>
        <w:t>intentions</w:t>
      </w:r>
      <w:r>
        <w:rPr>
          <w:spacing w:val="-13"/>
        </w:rPr>
        <w:t> </w:t>
      </w:r>
      <w:r>
        <w:rPr/>
        <w:t>should</w:t>
      </w:r>
      <w:r>
        <w:rPr>
          <w:spacing w:val="-13"/>
        </w:rPr>
        <w:t> </w:t>
      </w:r>
      <w:r>
        <w:rPr/>
        <w:t>give</w:t>
      </w:r>
      <w:r>
        <w:rPr>
          <w:spacing w:val="-13"/>
        </w:rPr>
        <w:t> </w:t>
      </w:r>
      <w:r>
        <w:rPr/>
        <w:t>us</w:t>
      </w:r>
      <w:r>
        <w:rPr>
          <w:spacing w:val="-13"/>
        </w:rPr>
        <w:t> </w:t>
      </w:r>
      <w:r>
        <w:rPr/>
        <w:t>pause,</w:t>
      </w:r>
      <w:r>
        <w:rPr>
          <w:spacing w:val="-12"/>
        </w:rPr>
        <w:t> </w:t>
      </w:r>
      <w:r>
        <w:rPr/>
        <w:t>and</w:t>
      </w:r>
      <w:r>
        <w:rPr>
          <w:spacing w:val="-13"/>
        </w:rPr>
        <w:t> </w:t>
      </w:r>
      <w:r>
        <w:rPr/>
        <w:t>keep</w:t>
      </w:r>
      <w:r>
        <w:rPr>
          <w:spacing w:val="-13"/>
        </w:rPr>
        <w:t> </w:t>
      </w:r>
      <w:r>
        <w:rPr/>
        <w:t>up</w:t>
      </w:r>
      <w:r>
        <w:rPr>
          <w:spacing w:val="-13"/>
        </w:rPr>
        <w:t> </w:t>
      </w:r>
      <w:r>
        <w:rPr/>
        <w:t>from</w:t>
      </w:r>
      <w:r>
        <w:rPr>
          <w:spacing w:val="-13"/>
        </w:rPr>
        <w:t> </w:t>
      </w:r>
      <w:r>
        <w:rPr/>
        <w:t>the easy</w:t>
      </w:r>
      <w:r>
        <w:rPr>
          <w:spacing w:val="-9"/>
        </w:rPr>
        <w:t> </w:t>
      </w:r>
      <w:r>
        <w:rPr/>
        <w:t>adoption</w:t>
      </w:r>
      <w:r>
        <w:rPr>
          <w:spacing w:val="-8"/>
        </w:rPr>
        <w:t> </w:t>
      </w:r>
      <w:r>
        <w:rPr/>
        <w:t>of</w:t>
      </w:r>
      <w:r>
        <w:rPr>
          <w:spacing w:val="-8"/>
        </w:rPr>
        <w:t> </w:t>
      </w:r>
      <w:r>
        <w:rPr/>
        <w:t>the</w:t>
      </w:r>
      <w:r>
        <w:rPr>
          <w:spacing w:val="-8"/>
        </w:rPr>
        <w:t> </w:t>
      </w:r>
      <w:r>
        <w:rPr/>
        <w:t>attitude</w:t>
      </w:r>
      <w:r>
        <w:rPr>
          <w:spacing w:val="-8"/>
        </w:rPr>
        <w:t> </w:t>
      </w:r>
      <w:r>
        <w:rPr/>
        <w:t>that</w:t>
      </w:r>
      <w:r>
        <w:rPr>
          <w:spacing w:val="-9"/>
        </w:rPr>
        <w:t> </w:t>
      </w:r>
      <w:r>
        <w:rPr/>
        <w:t>ending</w:t>
      </w:r>
      <w:r>
        <w:rPr>
          <w:spacing w:val="-9"/>
        </w:rPr>
        <w:t> </w:t>
      </w:r>
      <w:r>
        <w:rPr/>
        <w:t>one’s</w:t>
      </w:r>
      <w:r>
        <w:rPr>
          <w:spacing w:val="-8"/>
        </w:rPr>
        <w:t> </w:t>
      </w:r>
      <w:r>
        <w:rPr/>
        <w:t>own</w:t>
      </w:r>
      <w:r>
        <w:rPr>
          <w:spacing w:val="-8"/>
        </w:rPr>
        <w:t> </w:t>
      </w:r>
      <w:r>
        <w:rPr/>
        <w:t>life</w:t>
      </w:r>
      <w:r>
        <w:rPr>
          <w:spacing w:val="-8"/>
        </w:rPr>
        <w:t> </w:t>
      </w:r>
      <w:r>
        <w:rPr/>
        <w:t>is</w:t>
      </w:r>
      <w:r>
        <w:rPr>
          <w:spacing w:val="-8"/>
        </w:rPr>
        <w:t> </w:t>
      </w:r>
      <w:r>
        <w:rPr/>
        <w:t>ever</w:t>
      </w:r>
      <w:r>
        <w:rPr>
          <w:spacing w:val="-9"/>
        </w:rPr>
        <w:t> </w:t>
      </w:r>
      <w:r>
        <w:rPr/>
        <w:t>a</w:t>
      </w:r>
      <w:r>
        <w:rPr>
          <w:spacing w:val="-8"/>
        </w:rPr>
        <w:t> </w:t>
      </w:r>
      <w:r>
        <w:rPr/>
        <w:t>purely</w:t>
      </w:r>
      <w:r>
        <w:rPr>
          <w:spacing w:val="-9"/>
        </w:rPr>
        <w:t> </w:t>
      </w:r>
      <w:r>
        <w:rPr/>
        <w:t>rational</w:t>
      </w:r>
      <w:r>
        <w:rPr>
          <w:spacing w:val="-9"/>
        </w:rPr>
        <w:t> </w:t>
      </w:r>
      <w:r>
        <w:rPr/>
        <w:t>choice.</w:t>
      </w:r>
    </w:p>
    <w:p>
      <w:pPr>
        <w:pStyle w:val="BodyText"/>
        <w:spacing w:before="8"/>
        <w:rPr>
          <w:sz w:val="35"/>
        </w:rPr>
      </w:pPr>
    </w:p>
    <w:p>
      <w:pPr>
        <w:pStyle w:val="Heading5"/>
      </w:pPr>
      <w:r>
        <w:rPr>
          <w:w w:val="105"/>
        </w:rPr>
        <w:t>Active</w:t>
      </w:r>
      <w:r>
        <w:rPr>
          <w:spacing w:val="45"/>
          <w:w w:val="105"/>
        </w:rPr>
        <w:t> </w:t>
      </w:r>
      <w:r>
        <w:rPr>
          <w:w w:val="105"/>
        </w:rPr>
        <w:t>and</w:t>
      </w:r>
      <w:r>
        <w:rPr>
          <w:spacing w:val="46"/>
          <w:w w:val="105"/>
        </w:rPr>
        <w:t> </w:t>
      </w:r>
      <w:r>
        <w:rPr>
          <w:w w:val="105"/>
        </w:rPr>
        <w:t>passive,</w:t>
      </w:r>
      <w:r>
        <w:rPr>
          <w:spacing w:val="46"/>
          <w:w w:val="105"/>
        </w:rPr>
        <w:t> </w:t>
      </w:r>
      <w:r>
        <w:rPr>
          <w:w w:val="105"/>
        </w:rPr>
        <w:t>is</w:t>
      </w:r>
      <w:r>
        <w:rPr>
          <w:spacing w:val="45"/>
          <w:w w:val="105"/>
        </w:rPr>
        <w:t> </w:t>
      </w:r>
      <w:r>
        <w:rPr>
          <w:w w:val="105"/>
        </w:rPr>
        <w:t>there</w:t>
      </w:r>
      <w:r>
        <w:rPr>
          <w:spacing w:val="46"/>
          <w:w w:val="105"/>
        </w:rPr>
        <w:t> </w:t>
      </w:r>
      <w:r>
        <w:rPr>
          <w:w w:val="105"/>
        </w:rPr>
        <w:t>a</w:t>
      </w:r>
      <w:r>
        <w:rPr>
          <w:spacing w:val="46"/>
          <w:w w:val="105"/>
        </w:rPr>
        <w:t> </w:t>
      </w:r>
      <w:r>
        <w:rPr>
          <w:w w:val="105"/>
        </w:rPr>
        <w:t>moral</w:t>
      </w:r>
      <w:r>
        <w:rPr>
          <w:spacing w:val="45"/>
          <w:w w:val="105"/>
        </w:rPr>
        <w:t> </w:t>
      </w:r>
      <w:r>
        <w:rPr>
          <w:spacing w:val="-2"/>
          <w:w w:val="105"/>
        </w:rPr>
        <w:t>difference?</w:t>
      </w:r>
    </w:p>
    <w:p>
      <w:pPr>
        <w:pStyle w:val="BodyText"/>
        <w:spacing w:line="213" w:lineRule="auto" w:before="264"/>
        <w:ind w:left="497" w:right="413"/>
        <w:jc w:val="both"/>
      </w:pPr>
      <w:r>
        <w:rPr>
          <w:rFonts w:ascii="Georgia"/>
          <w:b/>
          <w:i/>
        </w:rPr>
        <w:t>It is a very widely held belief </w:t>
      </w:r>
      <w:r>
        <w:rPr/>
        <w:t>that</w:t>
      </w:r>
      <w:r>
        <w:rPr>
          <w:spacing w:val="-7"/>
        </w:rPr>
        <w:t> </w:t>
      </w:r>
      <w:r>
        <w:rPr/>
        <w:t>there</w:t>
      </w:r>
      <w:r>
        <w:rPr>
          <w:spacing w:val="-7"/>
        </w:rPr>
        <w:t> </w:t>
      </w:r>
      <w:r>
        <w:rPr/>
        <w:t>is</w:t>
      </w:r>
      <w:r>
        <w:rPr>
          <w:spacing w:val="-7"/>
        </w:rPr>
        <w:t> </w:t>
      </w:r>
      <w:r>
        <w:rPr/>
        <w:t>absolutely</w:t>
      </w:r>
      <w:r>
        <w:rPr>
          <w:spacing w:val="-7"/>
        </w:rPr>
        <w:t> </w:t>
      </w:r>
      <w:r>
        <w:rPr/>
        <w:t>nothing</w:t>
      </w:r>
      <w:r>
        <w:rPr>
          <w:spacing w:val="-7"/>
        </w:rPr>
        <w:t> </w:t>
      </w:r>
      <w:r>
        <w:rPr/>
        <w:t>wrong</w:t>
      </w:r>
      <w:r>
        <w:rPr>
          <w:spacing w:val="-7"/>
        </w:rPr>
        <w:t> </w:t>
      </w:r>
      <w:r>
        <w:rPr/>
        <w:t>with</w:t>
      </w:r>
      <w:r>
        <w:rPr>
          <w:spacing w:val="-7"/>
        </w:rPr>
        <w:t> </w:t>
      </w:r>
      <w:r>
        <w:rPr/>
        <w:t>voluntary </w:t>
      </w:r>
      <w:r>
        <w:rPr>
          <w:spacing w:val="-6"/>
        </w:rPr>
        <w:t>passive</w:t>
      </w:r>
      <w:r>
        <w:rPr>
          <w:spacing w:val="-7"/>
        </w:rPr>
        <w:t> </w:t>
      </w:r>
      <w:r>
        <w:rPr>
          <w:spacing w:val="-6"/>
        </w:rPr>
        <w:t>euthanasia.</w:t>
      </w:r>
      <w:r>
        <w:rPr>
          <w:spacing w:val="23"/>
        </w:rPr>
        <w:t> </w:t>
      </w:r>
      <w:r>
        <w:rPr>
          <w:spacing w:val="-6"/>
        </w:rPr>
        <w:t>Writing</w:t>
      </w:r>
      <w:r>
        <w:rPr>
          <w:spacing w:val="-7"/>
        </w:rPr>
        <w:t> </w:t>
      </w:r>
      <w:r>
        <w:rPr>
          <w:spacing w:val="-6"/>
        </w:rPr>
        <w:t>a</w:t>
      </w:r>
      <w:r>
        <w:rPr>
          <w:spacing w:val="-7"/>
        </w:rPr>
        <w:t> </w:t>
      </w:r>
      <w:r>
        <w:rPr>
          <w:spacing w:val="-6"/>
        </w:rPr>
        <w:t>living</w:t>
      </w:r>
      <w:r>
        <w:rPr>
          <w:spacing w:val="-7"/>
        </w:rPr>
        <w:t> </w:t>
      </w:r>
      <w:r>
        <w:rPr>
          <w:spacing w:val="-6"/>
        </w:rPr>
        <w:t>will</w:t>
      </w:r>
      <w:r>
        <w:rPr>
          <w:spacing w:val="-7"/>
        </w:rPr>
        <w:t> </w:t>
      </w:r>
      <w:r>
        <w:rPr>
          <w:spacing w:val="-6"/>
        </w:rPr>
        <w:t>and</w:t>
      </w:r>
      <w:r>
        <w:rPr>
          <w:spacing w:val="-7"/>
        </w:rPr>
        <w:t> </w:t>
      </w:r>
      <w:r>
        <w:rPr>
          <w:spacing w:val="-6"/>
        </w:rPr>
        <w:t>demanding</w:t>
      </w:r>
      <w:r>
        <w:rPr>
          <w:spacing w:val="-7"/>
        </w:rPr>
        <w:t> </w:t>
      </w:r>
      <w:r>
        <w:rPr>
          <w:spacing w:val="-6"/>
        </w:rPr>
        <w:t>that</w:t>
      </w:r>
      <w:r>
        <w:rPr>
          <w:spacing w:val="-7"/>
        </w:rPr>
        <w:t> </w:t>
      </w:r>
      <w:r>
        <w:rPr>
          <w:spacing w:val="-6"/>
        </w:rPr>
        <w:t>it</w:t>
      </w:r>
      <w:r>
        <w:rPr>
          <w:spacing w:val="-7"/>
        </w:rPr>
        <w:t> </w:t>
      </w:r>
      <w:r>
        <w:rPr>
          <w:spacing w:val="-6"/>
        </w:rPr>
        <w:t>be</w:t>
      </w:r>
      <w:r>
        <w:rPr>
          <w:spacing w:val="-7"/>
        </w:rPr>
        <w:t> </w:t>
      </w:r>
      <w:r>
        <w:rPr>
          <w:spacing w:val="-6"/>
        </w:rPr>
        <w:t>respected</w:t>
      </w:r>
      <w:r>
        <w:rPr>
          <w:spacing w:val="-7"/>
        </w:rPr>
        <w:t> </w:t>
      </w:r>
      <w:r>
        <w:rPr>
          <w:spacing w:val="-6"/>
        </w:rPr>
        <w:t>does</w:t>
      </w:r>
      <w:r>
        <w:rPr>
          <w:spacing w:val="-7"/>
        </w:rPr>
        <w:t> </w:t>
      </w:r>
      <w:r>
        <w:rPr>
          <w:spacing w:val="-6"/>
        </w:rPr>
        <w:t>not</w:t>
      </w:r>
      <w:r>
        <w:rPr>
          <w:spacing w:val="-7"/>
        </w:rPr>
        <w:t> </w:t>
      </w:r>
      <w:r>
        <w:rPr>
          <w:spacing w:val="-6"/>
        </w:rPr>
        <w:t>involve </w:t>
      </w:r>
      <w:r>
        <w:rPr/>
        <w:t>taking</w:t>
      </w:r>
      <w:r>
        <w:rPr>
          <w:spacing w:val="-15"/>
        </w:rPr>
        <w:t> </w:t>
      </w:r>
      <w:r>
        <w:rPr/>
        <w:t>any</w:t>
      </w:r>
      <w:r>
        <w:rPr>
          <w:spacing w:val="-15"/>
        </w:rPr>
        <w:t> </w:t>
      </w:r>
      <w:r>
        <w:rPr/>
        <w:t>moral</w:t>
      </w:r>
      <w:r>
        <w:rPr>
          <w:spacing w:val="-15"/>
        </w:rPr>
        <w:t> </w:t>
      </w:r>
      <w:r>
        <w:rPr/>
        <w:t>risks,</w:t>
      </w:r>
      <w:r>
        <w:rPr>
          <w:spacing w:val="-14"/>
        </w:rPr>
        <w:t> </w:t>
      </w:r>
      <w:r>
        <w:rPr/>
        <w:t>and</w:t>
      </w:r>
      <w:r>
        <w:rPr>
          <w:spacing w:val="-15"/>
        </w:rPr>
        <w:t> </w:t>
      </w:r>
      <w:r>
        <w:rPr/>
        <w:t>is</w:t>
      </w:r>
      <w:r>
        <w:rPr>
          <w:spacing w:val="-15"/>
        </w:rPr>
        <w:t> </w:t>
      </w:r>
      <w:r>
        <w:rPr/>
        <w:t>something</w:t>
      </w:r>
      <w:r>
        <w:rPr>
          <w:spacing w:val="-15"/>
        </w:rPr>
        <w:t> </w:t>
      </w:r>
      <w:r>
        <w:rPr/>
        <w:t>that</w:t>
      </w:r>
      <w:r>
        <w:rPr>
          <w:spacing w:val="-15"/>
        </w:rPr>
        <w:t> </w:t>
      </w:r>
      <w:r>
        <w:rPr/>
        <w:t>is</w:t>
      </w:r>
      <w:r>
        <w:rPr>
          <w:spacing w:val="-15"/>
        </w:rPr>
        <w:t> </w:t>
      </w:r>
      <w:r>
        <w:rPr/>
        <w:t>perfectly</w:t>
      </w:r>
      <w:r>
        <w:rPr>
          <w:spacing w:val="-15"/>
        </w:rPr>
        <w:t> </w:t>
      </w:r>
      <w:r>
        <w:rPr/>
        <w:t>legal</w:t>
      </w:r>
      <w:r>
        <w:rPr>
          <w:spacing w:val="-15"/>
        </w:rPr>
        <w:t> </w:t>
      </w:r>
      <w:r>
        <w:rPr/>
        <w:t>in</w:t>
      </w:r>
      <w:r>
        <w:rPr>
          <w:spacing w:val="-15"/>
        </w:rPr>
        <w:t> </w:t>
      </w:r>
      <w:r>
        <w:rPr/>
        <w:t>all</w:t>
      </w:r>
      <w:r>
        <w:rPr>
          <w:spacing w:val="-15"/>
        </w:rPr>
        <w:t> </w:t>
      </w:r>
      <w:r>
        <w:rPr/>
        <w:t>fifty</w:t>
      </w:r>
      <w:r>
        <w:rPr>
          <w:spacing w:val="-15"/>
        </w:rPr>
        <w:t> </w:t>
      </w:r>
      <w:r>
        <w:rPr/>
        <w:t>states</w:t>
      </w:r>
      <w:r>
        <w:rPr>
          <w:spacing w:val="-15"/>
        </w:rPr>
        <w:t> </w:t>
      </w:r>
      <w:r>
        <w:rPr/>
        <w:t>in</w:t>
      </w:r>
      <w:r>
        <w:rPr>
          <w:spacing w:val="-15"/>
        </w:rPr>
        <w:t> </w:t>
      </w:r>
      <w:r>
        <w:rPr/>
        <w:t>the</w:t>
      </w:r>
      <w:r>
        <w:rPr>
          <w:spacing w:val="-15"/>
        </w:rPr>
        <w:t> </w:t>
      </w:r>
      <w:r>
        <w:rPr/>
        <w:t>USA, </w:t>
      </w:r>
      <w:r>
        <w:rPr>
          <w:spacing w:val="-2"/>
        </w:rPr>
        <w:t>and</w:t>
      </w:r>
      <w:r>
        <w:rPr>
          <w:spacing w:val="-15"/>
        </w:rPr>
        <w:t> </w:t>
      </w:r>
      <w:r>
        <w:rPr>
          <w:spacing w:val="-2"/>
        </w:rPr>
        <w:t>throughout</w:t>
      </w:r>
      <w:r>
        <w:rPr>
          <w:spacing w:val="-13"/>
        </w:rPr>
        <w:t> </w:t>
      </w:r>
      <w:r>
        <w:rPr>
          <w:spacing w:val="-2"/>
        </w:rPr>
        <w:t>much</w:t>
      </w:r>
      <w:r>
        <w:rPr>
          <w:spacing w:val="-13"/>
        </w:rPr>
        <w:t> </w:t>
      </w:r>
      <w:r>
        <w:rPr>
          <w:spacing w:val="-2"/>
        </w:rPr>
        <w:t>of</w:t>
      </w:r>
      <w:r>
        <w:rPr>
          <w:spacing w:val="-13"/>
        </w:rPr>
        <w:t> </w:t>
      </w:r>
      <w:r>
        <w:rPr>
          <w:spacing w:val="-2"/>
        </w:rPr>
        <w:t>the</w:t>
      </w:r>
      <w:r>
        <w:rPr>
          <w:spacing w:val="-13"/>
        </w:rPr>
        <w:t> </w:t>
      </w:r>
      <w:r>
        <w:rPr>
          <w:spacing w:val="-2"/>
        </w:rPr>
        <w:t>world.</w:t>
      </w:r>
      <w:r>
        <w:rPr>
          <w:spacing w:val="-13"/>
        </w:rPr>
        <w:t> </w:t>
      </w:r>
      <w:r>
        <w:rPr>
          <w:spacing w:val="-2"/>
        </w:rPr>
        <w:t>Each</w:t>
      </w:r>
      <w:r>
        <w:rPr>
          <w:spacing w:val="-13"/>
        </w:rPr>
        <w:t> </w:t>
      </w:r>
      <w:r>
        <w:rPr>
          <w:spacing w:val="-2"/>
        </w:rPr>
        <w:t>of</w:t>
      </w:r>
      <w:r>
        <w:rPr>
          <w:spacing w:val="-13"/>
        </w:rPr>
        <w:t> </w:t>
      </w:r>
      <w:r>
        <w:rPr>
          <w:spacing w:val="-2"/>
        </w:rPr>
        <w:t>us</w:t>
      </w:r>
      <w:r>
        <w:rPr>
          <w:spacing w:val="-13"/>
        </w:rPr>
        <w:t> </w:t>
      </w:r>
      <w:r>
        <w:rPr>
          <w:spacing w:val="-2"/>
        </w:rPr>
        <w:t>has</w:t>
      </w:r>
      <w:r>
        <w:rPr>
          <w:spacing w:val="-13"/>
        </w:rPr>
        <w:t> </w:t>
      </w:r>
      <w:r>
        <w:rPr>
          <w:spacing w:val="-2"/>
        </w:rPr>
        <w:t>the</w:t>
      </w:r>
      <w:r>
        <w:rPr>
          <w:spacing w:val="-13"/>
        </w:rPr>
        <w:t> </w:t>
      </w:r>
      <w:r>
        <w:rPr>
          <w:spacing w:val="-2"/>
        </w:rPr>
        <w:t>right</w:t>
      </w:r>
      <w:r>
        <w:rPr>
          <w:spacing w:val="-13"/>
        </w:rPr>
        <w:t> </w:t>
      </w:r>
      <w:r>
        <w:rPr>
          <w:spacing w:val="-2"/>
        </w:rPr>
        <w:t>to</w:t>
      </w:r>
      <w:r>
        <w:rPr>
          <w:spacing w:val="-13"/>
        </w:rPr>
        <w:t> </w:t>
      </w:r>
      <w:r>
        <w:rPr>
          <w:spacing w:val="-2"/>
        </w:rPr>
        <w:t>refuse</w:t>
      </w:r>
      <w:r>
        <w:rPr>
          <w:spacing w:val="-13"/>
        </w:rPr>
        <w:t> </w:t>
      </w:r>
      <w:r>
        <w:rPr>
          <w:spacing w:val="-2"/>
        </w:rPr>
        <w:t>medical</w:t>
      </w:r>
      <w:r>
        <w:rPr>
          <w:spacing w:val="-13"/>
        </w:rPr>
        <w:t> </w:t>
      </w:r>
      <w:r>
        <w:rPr>
          <w:spacing w:val="-2"/>
        </w:rPr>
        <w:t>treatment</w:t>
      </w:r>
      <w:r>
        <w:rPr>
          <w:spacing w:val="-13"/>
        </w:rPr>
        <w:t> </w:t>
      </w:r>
      <w:r>
        <w:rPr>
          <w:spacing w:val="-2"/>
        </w:rPr>
        <w:t>and </w:t>
      </w:r>
      <w:r>
        <w:rPr/>
        <w:t>thus</w:t>
      </w:r>
      <w:r>
        <w:rPr>
          <w:spacing w:val="-4"/>
        </w:rPr>
        <w:t> </w:t>
      </w:r>
      <w:r>
        <w:rPr/>
        <w:t>there</w:t>
      </w:r>
      <w:r>
        <w:rPr>
          <w:spacing w:val="-4"/>
        </w:rPr>
        <w:t> </w:t>
      </w:r>
      <w:r>
        <w:rPr/>
        <w:t>is</w:t>
      </w:r>
      <w:r>
        <w:rPr>
          <w:spacing w:val="-4"/>
        </w:rPr>
        <w:t> </w:t>
      </w:r>
      <w:r>
        <w:rPr/>
        <w:t>absolutely</w:t>
      </w:r>
      <w:r>
        <w:rPr>
          <w:spacing w:val="-4"/>
        </w:rPr>
        <w:t> </w:t>
      </w:r>
      <w:r>
        <w:rPr/>
        <w:t>nothing</w:t>
      </w:r>
      <w:r>
        <w:rPr>
          <w:spacing w:val="-4"/>
        </w:rPr>
        <w:t> </w:t>
      </w:r>
      <w:r>
        <w:rPr/>
        <w:t>wrong</w:t>
      </w:r>
      <w:r>
        <w:rPr>
          <w:spacing w:val="-4"/>
        </w:rPr>
        <w:t> </w:t>
      </w:r>
      <w:r>
        <w:rPr/>
        <w:t>with</w:t>
      </w:r>
      <w:r>
        <w:rPr>
          <w:spacing w:val="-4"/>
        </w:rPr>
        <w:t> </w:t>
      </w:r>
      <w:r>
        <w:rPr/>
        <w:t>asking</w:t>
      </w:r>
      <w:r>
        <w:rPr>
          <w:spacing w:val="-4"/>
        </w:rPr>
        <w:t> </w:t>
      </w:r>
      <w:r>
        <w:rPr/>
        <w:t>doctors</w:t>
      </w:r>
      <w:r>
        <w:rPr>
          <w:spacing w:val="-4"/>
        </w:rPr>
        <w:t> </w:t>
      </w:r>
      <w:r>
        <w:rPr/>
        <w:t>to</w:t>
      </w:r>
      <w:r>
        <w:rPr>
          <w:spacing w:val="-4"/>
        </w:rPr>
        <w:t> </w:t>
      </w:r>
      <w:r>
        <w:rPr/>
        <w:t>stand</w:t>
      </w:r>
      <w:r>
        <w:rPr>
          <w:spacing w:val="-4"/>
        </w:rPr>
        <w:t> </w:t>
      </w:r>
      <w:r>
        <w:rPr/>
        <w:t>back</w:t>
      </w:r>
      <w:r>
        <w:rPr>
          <w:spacing w:val="-4"/>
        </w:rPr>
        <w:t> </w:t>
      </w:r>
      <w:r>
        <w:rPr/>
        <w:t>and</w:t>
      </w:r>
      <w:r>
        <w:rPr>
          <w:spacing w:val="-4"/>
        </w:rPr>
        <w:t> </w:t>
      </w:r>
      <w:r>
        <w:rPr/>
        <w:t>allow</w:t>
      </w:r>
      <w:r>
        <w:rPr>
          <w:spacing w:val="-4"/>
        </w:rPr>
        <w:t> </w:t>
      </w:r>
      <w:r>
        <w:rPr/>
        <w:t>us</w:t>
      </w:r>
      <w:r>
        <w:rPr>
          <w:spacing w:val="-4"/>
        </w:rPr>
        <w:t> </w:t>
      </w:r>
      <w:r>
        <w:rPr/>
        <w:t>to </w:t>
      </w:r>
      <w:r>
        <w:rPr>
          <w:spacing w:val="-2"/>
        </w:rPr>
        <w:t>die</w:t>
      </w:r>
      <w:r>
        <w:rPr>
          <w:spacing w:val="2"/>
        </w:rPr>
        <w:t> </w:t>
      </w:r>
      <w:r>
        <w:rPr>
          <w:spacing w:val="-2"/>
        </w:rPr>
        <w:t>in</w:t>
      </w:r>
      <w:r>
        <w:rPr>
          <w:spacing w:val="2"/>
        </w:rPr>
        <w:t> </w:t>
      </w:r>
      <w:r>
        <w:rPr>
          <w:spacing w:val="-2"/>
        </w:rPr>
        <w:t>certain</w:t>
      </w:r>
      <w:r>
        <w:rPr>
          <w:spacing w:val="2"/>
        </w:rPr>
        <w:t> </w:t>
      </w:r>
      <w:r>
        <w:rPr>
          <w:spacing w:val="-2"/>
        </w:rPr>
        <w:t>circumstances.</w:t>
      </w:r>
      <w:r>
        <w:rPr>
          <w:spacing w:val="35"/>
        </w:rPr>
        <w:t> </w:t>
      </w:r>
      <w:r>
        <w:rPr>
          <w:spacing w:val="-2"/>
        </w:rPr>
        <w:t>On</w:t>
      </w:r>
      <w:r>
        <w:rPr>
          <w:spacing w:val="2"/>
        </w:rPr>
        <w:t> </w:t>
      </w:r>
      <w:r>
        <w:rPr>
          <w:spacing w:val="-2"/>
        </w:rPr>
        <w:t>the</w:t>
      </w:r>
      <w:r>
        <w:rPr>
          <w:spacing w:val="2"/>
        </w:rPr>
        <w:t> </w:t>
      </w:r>
      <w:r>
        <w:rPr>
          <w:spacing w:val="-2"/>
        </w:rPr>
        <w:t>other</w:t>
      </w:r>
      <w:r>
        <w:rPr>
          <w:spacing w:val="2"/>
        </w:rPr>
        <w:t> </w:t>
      </w:r>
      <w:r>
        <w:rPr>
          <w:spacing w:val="-2"/>
        </w:rPr>
        <w:t>hand,</w:t>
      </w:r>
      <w:r>
        <w:rPr>
          <w:spacing w:val="4"/>
        </w:rPr>
        <w:t> </w:t>
      </w:r>
      <w:r>
        <w:rPr>
          <w:spacing w:val="-2"/>
        </w:rPr>
        <w:t>many</w:t>
      </w:r>
      <w:r>
        <w:rPr>
          <w:spacing w:val="2"/>
        </w:rPr>
        <w:t> </w:t>
      </w:r>
      <w:r>
        <w:rPr>
          <w:spacing w:val="-2"/>
        </w:rPr>
        <w:t>people,</w:t>
      </w:r>
      <w:r>
        <w:rPr>
          <w:spacing w:val="3"/>
        </w:rPr>
        <w:t> </w:t>
      </w:r>
      <w:r>
        <w:rPr>
          <w:spacing w:val="-2"/>
        </w:rPr>
        <w:t>perhaps</w:t>
      </w:r>
      <w:r>
        <w:rPr>
          <w:spacing w:val="3"/>
        </w:rPr>
        <w:t> </w:t>
      </w:r>
      <w:r>
        <w:rPr>
          <w:spacing w:val="-2"/>
        </w:rPr>
        <w:t>even</w:t>
      </w:r>
      <w:r>
        <w:rPr>
          <w:spacing w:val="2"/>
        </w:rPr>
        <w:t> </w:t>
      </w:r>
      <w:r>
        <w:rPr>
          <w:spacing w:val="-2"/>
        </w:rPr>
        <w:t>the</w:t>
      </w:r>
      <w:r>
        <w:rPr>
          <w:spacing w:val="2"/>
        </w:rPr>
        <w:t> </w:t>
      </w:r>
      <w:r>
        <w:rPr>
          <w:spacing w:val="-2"/>
        </w:rPr>
        <w:t>majority,</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3"/>
        <w:jc w:val="both"/>
      </w:pPr>
      <w:r>
        <w:rPr/>
        <w:t>are opposed to active euthanasia, and assisted suicide.</w:t>
      </w:r>
      <w:r>
        <w:rPr>
          <w:spacing w:val="40"/>
        </w:rPr>
        <w:t> </w:t>
      </w:r>
      <w:r>
        <w:rPr/>
        <w:t>Requiring that doctors passively let us die, at our own request, is one thing, asking them to actually help us to do so is something else entirely.</w:t>
      </w:r>
      <w:r>
        <w:rPr>
          <w:spacing w:val="40"/>
        </w:rPr>
        <w:t> </w:t>
      </w:r>
      <w:r>
        <w:rPr/>
        <w:t>Or is it?</w:t>
      </w:r>
      <w:r>
        <w:rPr>
          <w:spacing w:val="40"/>
        </w:rPr>
        <w:t> </w:t>
      </w:r>
      <w:r>
        <w:rPr/>
        <w:t>James Rachels, in a well known article claims that this </w:t>
      </w:r>
      <w:r>
        <w:rPr>
          <w:spacing w:val="-4"/>
        </w:rPr>
        <w:t>moral</w:t>
      </w:r>
      <w:r>
        <w:rPr>
          <w:spacing w:val="-11"/>
        </w:rPr>
        <w:t> </w:t>
      </w:r>
      <w:r>
        <w:rPr>
          <w:spacing w:val="-4"/>
        </w:rPr>
        <w:t>distinction</w:t>
      </w:r>
      <w:r>
        <w:rPr>
          <w:spacing w:val="-11"/>
        </w:rPr>
        <w:t> </w:t>
      </w:r>
      <w:r>
        <w:rPr>
          <w:spacing w:val="-4"/>
        </w:rPr>
        <w:t>between</w:t>
      </w:r>
      <w:r>
        <w:rPr>
          <w:spacing w:val="-11"/>
        </w:rPr>
        <w:t> </w:t>
      </w:r>
      <w:r>
        <w:rPr>
          <w:spacing w:val="-4"/>
        </w:rPr>
        <w:t>letting</w:t>
      </w:r>
      <w:r>
        <w:rPr>
          <w:spacing w:val="-11"/>
        </w:rPr>
        <w:t> </w:t>
      </w:r>
      <w:r>
        <w:rPr>
          <w:spacing w:val="-4"/>
        </w:rPr>
        <w:t>someone</w:t>
      </w:r>
      <w:r>
        <w:rPr>
          <w:spacing w:val="-11"/>
        </w:rPr>
        <w:t> </w:t>
      </w:r>
      <w:r>
        <w:rPr>
          <w:spacing w:val="-4"/>
        </w:rPr>
        <w:t>die</w:t>
      </w:r>
      <w:r>
        <w:rPr>
          <w:spacing w:val="-11"/>
        </w:rPr>
        <w:t> </w:t>
      </w:r>
      <w:r>
        <w:rPr>
          <w:spacing w:val="-4"/>
        </w:rPr>
        <w:t>(acceptable</w:t>
      </w:r>
      <w:r>
        <w:rPr>
          <w:spacing w:val="-11"/>
        </w:rPr>
        <w:t> </w:t>
      </w:r>
      <w:r>
        <w:rPr>
          <w:spacing w:val="-4"/>
        </w:rPr>
        <w:t>in</w:t>
      </w:r>
      <w:r>
        <w:rPr>
          <w:spacing w:val="-11"/>
        </w:rPr>
        <w:t> </w:t>
      </w:r>
      <w:r>
        <w:rPr>
          <w:spacing w:val="-4"/>
        </w:rPr>
        <w:t>some</w:t>
      </w:r>
      <w:r>
        <w:rPr>
          <w:spacing w:val="-11"/>
        </w:rPr>
        <w:t> </w:t>
      </w:r>
      <w:r>
        <w:rPr>
          <w:spacing w:val="-4"/>
        </w:rPr>
        <w:t>cases)</w:t>
      </w:r>
      <w:r>
        <w:rPr>
          <w:spacing w:val="-11"/>
        </w:rPr>
        <w:t> </w:t>
      </w:r>
      <w:r>
        <w:rPr>
          <w:spacing w:val="-4"/>
        </w:rPr>
        <w:t>and</w:t>
      </w:r>
      <w:r>
        <w:rPr>
          <w:spacing w:val="-11"/>
        </w:rPr>
        <w:t> </w:t>
      </w:r>
      <w:r>
        <w:rPr>
          <w:spacing w:val="-4"/>
        </w:rPr>
        <w:t>actively</w:t>
      </w:r>
      <w:r>
        <w:rPr>
          <w:spacing w:val="-11"/>
        </w:rPr>
        <w:t> </w:t>
      </w:r>
      <w:r>
        <w:rPr>
          <w:spacing w:val="-4"/>
        </w:rPr>
        <w:t>killing </w:t>
      </w:r>
      <w:r>
        <w:rPr/>
        <w:t>someone</w:t>
      </w:r>
      <w:r>
        <w:rPr>
          <w:spacing w:val="-12"/>
        </w:rPr>
        <w:t> </w:t>
      </w:r>
      <w:r>
        <w:rPr/>
        <w:t>(unacceptable</w:t>
      </w:r>
      <w:r>
        <w:rPr>
          <w:spacing w:val="-12"/>
        </w:rPr>
        <w:t> </w:t>
      </w:r>
      <w:r>
        <w:rPr/>
        <w:t>in</w:t>
      </w:r>
      <w:r>
        <w:rPr>
          <w:spacing w:val="-12"/>
        </w:rPr>
        <w:t> </w:t>
      </w:r>
      <w:r>
        <w:rPr/>
        <w:t>most</w:t>
      </w:r>
      <w:r>
        <w:rPr>
          <w:spacing w:val="-12"/>
        </w:rPr>
        <w:t> </w:t>
      </w:r>
      <w:r>
        <w:rPr/>
        <w:t>cases)</w:t>
      </w:r>
      <w:r>
        <w:rPr>
          <w:spacing w:val="-12"/>
        </w:rPr>
        <w:t> </w:t>
      </w:r>
      <w:r>
        <w:rPr/>
        <w:t>does</w:t>
      </w:r>
      <w:r>
        <w:rPr>
          <w:spacing w:val="-12"/>
        </w:rPr>
        <w:t> </w:t>
      </w:r>
      <w:r>
        <w:rPr/>
        <w:t>not</w:t>
      </w:r>
      <w:r>
        <w:rPr>
          <w:spacing w:val="-12"/>
        </w:rPr>
        <w:t> </w:t>
      </w:r>
      <w:r>
        <w:rPr/>
        <w:t>stand</w:t>
      </w:r>
      <w:r>
        <w:rPr>
          <w:spacing w:val="-12"/>
        </w:rPr>
        <w:t> </w:t>
      </w:r>
      <w:r>
        <w:rPr/>
        <w:t>up</w:t>
      </w:r>
      <w:r>
        <w:rPr>
          <w:spacing w:val="-12"/>
        </w:rPr>
        <w:t> </w:t>
      </w:r>
      <w:r>
        <w:rPr/>
        <w:t>to</w:t>
      </w:r>
      <w:r>
        <w:rPr>
          <w:spacing w:val="-12"/>
        </w:rPr>
        <w:t> </w:t>
      </w:r>
      <w:r>
        <w:rPr/>
        <w:t>scrutiny.</w:t>
      </w:r>
      <w:r>
        <w:rPr>
          <w:spacing w:val="7"/>
        </w:rPr>
        <w:t> </w:t>
      </w:r>
      <w:r>
        <w:rPr/>
        <w:t>In</w:t>
      </w:r>
      <w:r>
        <w:rPr>
          <w:spacing w:val="-12"/>
        </w:rPr>
        <w:t> </w:t>
      </w:r>
      <w:r>
        <w:rPr/>
        <w:t>fact</w:t>
      </w:r>
      <w:r>
        <w:rPr>
          <w:spacing w:val="-12"/>
        </w:rPr>
        <w:t> </w:t>
      </w:r>
      <w:r>
        <w:rPr/>
        <w:t>he</w:t>
      </w:r>
      <w:r>
        <w:rPr>
          <w:spacing w:val="-12"/>
        </w:rPr>
        <w:t> </w:t>
      </w:r>
      <w:r>
        <w:rPr/>
        <w:t>argues</w:t>
      </w:r>
      <w:r>
        <w:rPr>
          <w:spacing w:val="-12"/>
        </w:rPr>
        <w:t> </w:t>
      </w:r>
      <w:r>
        <w:rPr/>
        <w:t>that </w:t>
      </w:r>
      <w:r>
        <w:rPr>
          <w:spacing w:val="-4"/>
        </w:rPr>
        <w:t>there</w:t>
      </w:r>
      <w:r>
        <w:rPr>
          <w:spacing w:val="-11"/>
        </w:rPr>
        <w:t> </w:t>
      </w:r>
      <w:r>
        <w:rPr>
          <w:spacing w:val="-4"/>
        </w:rPr>
        <w:t>is</w:t>
      </w:r>
      <w:r>
        <w:rPr>
          <w:spacing w:val="-11"/>
        </w:rPr>
        <w:t> </w:t>
      </w:r>
      <w:r>
        <w:rPr>
          <w:spacing w:val="-4"/>
        </w:rPr>
        <w:t>no</w:t>
      </w:r>
      <w:r>
        <w:rPr>
          <w:spacing w:val="-11"/>
        </w:rPr>
        <w:t> </w:t>
      </w:r>
      <w:r>
        <w:rPr>
          <w:spacing w:val="-4"/>
        </w:rPr>
        <w:t>moral</w:t>
      </w:r>
      <w:r>
        <w:rPr>
          <w:spacing w:val="-11"/>
        </w:rPr>
        <w:t> </w:t>
      </w:r>
      <w:r>
        <w:rPr>
          <w:spacing w:val="-4"/>
        </w:rPr>
        <w:t>difference</w:t>
      </w:r>
      <w:r>
        <w:rPr>
          <w:spacing w:val="-11"/>
        </w:rPr>
        <w:t> </w:t>
      </w:r>
      <w:r>
        <w:rPr>
          <w:spacing w:val="-4"/>
        </w:rPr>
        <w:t>between</w:t>
      </w:r>
      <w:r>
        <w:rPr>
          <w:spacing w:val="-11"/>
        </w:rPr>
        <w:t> </w:t>
      </w:r>
      <w:r>
        <w:rPr>
          <w:spacing w:val="-4"/>
        </w:rPr>
        <w:t>actively</w:t>
      </w:r>
      <w:r>
        <w:rPr>
          <w:spacing w:val="-11"/>
        </w:rPr>
        <w:t> </w:t>
      </w:r>
      <w:r>
        <w:rPr>
          <w:spacing w:val="-4"/>
        </w:rPr>
        <w:t>killing</w:t>
      </w:r>
      <w:r>
        <w:rPr>
          <w:spacing w:val="-11"/>
        </w:rPr>
        <w:t> </w:t>
      </w:r>
      <w:r>
        <w:rPr>
          <w:spacing w:val="-4"/>
        </w:rPr>
        <w:t>someone</w:t>
      </w:r>
      <w:r>
        <w:rPr>
          <w:spacing w:val="-11"/>
        </w:rPr>
        <w:t> </w:t>
      </w:r>
      <w:r>
        <w:rPr>
          <w:spacing w:val="-4"/>
        </w:rPr>
        <w:t>and</w:t>
      </w:r>
      <w:r>
        <w:rPr>
          <w:spacing w:val="-11"/>
        </w:rPr>
        <w:t> </w:t>
      </w:r>
      <w:r>
        <w:rPr>
          <w:spacing w:val="-4"/>
        </w:rPr>
        <w:t>passively</w:t>
      </w:r>
      <w:r>
        <w:rPr>
          <w:spacing w:val="-11"/>
        </w:rPr>
        <w:t> </w:t>
      </w:r>
      <w:r>
        <w:rPr>
          <w:spacing w:val="-4"/>
        </w:rPr>
        <w:t>letting</w:t>
      </w:r>
      <w:r>
        <w:rPr>
          <w:spacing w:val="-11"/>
        </w:rPr>
        <w:t> </w:t>
      </w:r>
      <w:r>
        <w:rPr>
          <w:spacing w:val="-4"/>
        </w:rPr>
        <w:t>them</w:t>
      </w:r>
      <w:r>
        <w:rPr>
          <w:spacing w:val="-11"/>
        </w:rPr>
        <w:t> </w:t>
      </w:r>
      <w:r>
        <w:rPr>
          <w:spacing w:val="-4"/>
        </w:rPr>
        <w:t>die. His</w:t>
      </w:r>
      <w:r>
        <w:rPr>
          <w:spacing w:val="-11"/>
        </w:rPr>
        <w:t> </w:t>
      </w:r>
      <w:r>
        <w:rPr>
          <w:spacing w:val="-4"/>
        </w:rPr>
        <w:t>argument</w:t>
      </w:r>
      <w:r>
        <w:rPr>
          <w:spacing w:val="-11"/>
        </w:rPr>
        <w:t> </w:t>
      </w:r>
      <w:r>
        <w:rPr>
          <w:spacing w:val="-4"/>
        </w:rPr>
        <w:t>is</w:t>
      </w:r>
      <w:r>
        <w:rPr>
          <w:spacing w:val="-11"/>
        </w:rPr>
        <w:t> </w:t>
      </w:r>
      <w:r>
        <w:rPr>
          <w:spacing w:val="-4"/>
        </w:rPr>
        <w:t>based</w:t>
      </w:r>
      <w:r>
        <w:rPr>
          <w:spacing w:val="-10"/>
        </w:rPr>
        <w:t> </w:t>
      </w:r>
      <w:r>
        <w:rPr>
          <w:spacing w:val="-4"/>
        </w:rPr>
        <w:t>on</w:t>
      </w:r>
      <w:r>
        <w:rPr>
          <w:spacing w:val="-11"/>
        </w:rPr>
        <w:t> </w:t>
      </w:r>
      <w:r>
        <w:rPr>
          <w:spacing w:val="-4"/>
        </w:rPr>
        <w:t>consideration</w:t>
      </w:r>
      <w:r>
        <w:rPr>
          <w:spacing w:val="-11"/>
        </w:rPr>
        <w:t> </w:t>
      </w:r>
      <w:r>
        <w:rPr>
          <w:spacing w:val="-4"/>
        </w:rPr>
        <w:t>of</w:t>
      </w:r>
      <w:r>
        <w:rPr>
          <w:spacing w:val="-11"/>
        </w:rPr>
        <w:t> </w:t>
      </w:r>
      <w:r>
        <w:rPr>
          <w:spacing w:val="-4"/>
        </w:rPr>
        <w:t>a</w:t>
      </w:r>
      <w:r>
        <w:rPr>
          <w:spacing w:val="-11"/>
        </w:rPr>
        <w:t> </w:t>
      </w:r>
      <w:r>
        <w:rPr>
          <w:spacing w:val="-4"/>
        </w:rPr>
        <w:t>fictional</w:t>
      </w:r>
      <w:r>
        <w:rPr>
          <w:spacing w:val="-10"/>
        </w:rPr>
        <w:t> </w:t>
      </w:r>
      <w:r>
        <w:rPr>
          <w:spacing w:val="-4"/>
        </w:rPr>
        <w:t>and</w:t>
      </w:r>
      <w:r>
        <w:rPr>
          <w:spacing w:val="-11"/>
        </w:rPr>
        <w:t> </w:t>
      </w:r>
      <w:r>
        <w:rPr>
          <w:spacing w:val="-4"/>
        </w:rPr>
        <w:t>somewhat</w:t>
      </w:r>
      <w:r>
        <w:rPr>
          <w:spacing w:val="-11"/>
        </w:rPr>
        <w:t> </w:t>
      </w:r>
      <w:r>
        <w:rPr>
          <w:spacing w:val="-4"/>
        </w:rPr>
        <w:t>implausible</w:t>
      </w:r>
      <w:r>
        <w:rPr>
          <w:spacing w:val="-11"/>
        </w:rPr>
        <w:t> </w:t>
      </w:r>
      <w:r>
        <w:rPr>
          <w:spacing w:val="-4"/>
        </w:rPr>
        <w:t>case,</w:t>
      </w:r>
      <w:r>
        <w:rPr>
          <w:spacing w:val="-10"/>
        </w:rPr>
        <w:t> </w:t>
      </w:r>
      <w:r>
        <w:rPr>
          <w:spacing w:val="-4"/>
        </w:rPr>
        <w:t>that</w:t>
      </w:r>
      <w:r>
        <w:rPr>
          <w:spacing w:val="-11"/>
        </w:rPr>
        <w:t> </w:t>
      </w:r>
      <w:r>
        <w:rPr>
          <w:spacing w:val="-4"/>
        </w:rPr>
        <w:t>of </w:t>
      </w:r>
      <w:r>
        <w:rPr>
          <w:spacing w:val="-2"/>
        </w:rPr>
        <w:t>Smith</w:t>
      </w:r>
      <w:r>
        <w:rPr>
          <w:spacing w:val="-13"/>
        </w:rPr>
        <w:t> </w:t>
      </w:r>
      <w:r>
        <w:rPr>
          <w:spacing w:val="-2"/>
        </w:rPr>
        <w:t>and</w:t>
      </w:r>
      <w:r>
        <w:rPr>
          <w:spacing w:val="-13"/>
        </w:rPr>
        <w:t> </w:t>
      </w:r>
      <w:r>
        <w:rPr>
          <w:spacing w:val="-2"/>
        </w:rPr>
        <w:t>Jones,</w:t>
      </w:r>
      <w:r>
        <w:rPr>
          <w:spacing w:val="-13"/>
        </w:rPr>
        <w:t> </w:t>
      </w:r>
      <w:r>
        <w:rPr>
          <w:spacing w:val="-2"/>
        </w:rPr>
        <w:t>both</w:t>
      </w:r>
      <w:r>
        <w:rPr>
          <w:spacing w:val="-13"/>
        </w:rPr>
        <w:t> </w:t>
      </w:r>
      <w:r>
        <w:rPr>
          <w:spacing w:val="-2"/>
        </w:rPr>
        <w:t>of</w:t>
      </w:r>
      <w:r>
        <w:rPr>
          <w:spacing w:val="-13"/>
        </w:rPr>
        <w:t> </w:t>
      </w:r>
      <w:r>
        <w:rPr>
          <w:spacing w:val="-2"/>
        </w:rPr>
        <w:t>whom</w:t>
      </w:r>
      <w:r>
        <w:rPr>
          <w:spacing w:val="-13"/>
        </w:rPr>
        <w:t> </w:t>
      </w:r>
      <w:r>
        <w:rPr>
          <w:spacing w:val="-2"/>
        </w:rPr>
        <w:t>have</w:t>
      </w:r>
      <w:r>
        <w:rPr>
          <w:spacing w:val="-13"/>
        </w:rPr>
        <w:t> </w:t>
      </w:r>
      <w:r>
        <w:rPr>
          <w:spacing w:val="-2"/>
        </w:rPr>
        <w:t>rich</w:t>
      </w:r>
      <w:r>
        <w:rPr>
          <w:spacing w:val="-13"/>
        </w:rPr>
        <w:t> </w:t>
      </w:r>
      <w:r>
        <w:rPr>
          <w:spacing w:val="-2"/>
        </w:rPr>
        <w:t>uncles</w:t>
      </w:r>
      <w:r>
        <w:rPr>
          <w:spacing w:val="-13"/>
        </w:rPr>
        <w:t> </w:t>
      </w:r>
      <w:r>
        <w:rPr>
          <w:spacing w:val="-2"/>
        </w:rPr>
        <w:t>whose</w:t>
      </w:r>
      <w:r>
        <w:rPr>
          <w:spacing w:val="-13"/>
        </w:rPr>
        <w:t> </w:t>
      </w:r>
      <w:r>
        <w:rPr>
          <w:spacing w:val="-2"/>
        </w:rPr>
        <w:t>money</w:t>
      </w:r>
      <w:r>
        <w:rPr>
          <w:spacing w:val="-13"/>
        </w:rPr>
        <w:t> </w:t>
      </w:r>
      <w:r>
        <w:rPr>
          <w:spacing w:val="-2"/>
        </w:rPr>
        <w:t>they</w:t>
      </w:r>
      <w:r>
        <w:rPr>
          <w:spacing w:val="-13"/>
        </w:rPr>
        <w:t> </w:t>
      </w:r>
      <w:r>
        <w:rPr>
          <w:spacing w:val="-2"/>
        </w:rPr>
        <w:t>will</w:t>
      </w:r>
      <w:r>
        <w:rPr>
          <w:spacing w:val="-13"/>
        </w:rPr>
        <w:t> </w:t>
      </w:r>
      <w:r>
        <w:rPr>
          <w:spacing w:val="-2"/>
        </w:rPr>
        <w:t>inherit.</w:t>
      </w:r>
      <w:r>
        <w:rPr>
          <w:spacing w:val="-13"/>
        </w:rPr>
        <w:t> </w:t>
      </w:r>
      <w:r>
        <w:rPr>
          <w:spacing w:val="-2"/>
        </w:rPr>
        <w:t>Both</w:t>
      </w:r>
      <w:r>
        <w:rPr>
          <w:spacing w:val="-13"/>
        </w:rPr>
        <w:t> </w:t>
      </w:r>
      <w:r>
        <w:rPr>
          <w:spacing w:val="-2"/>
        </w:rPr>
        <w:t>Smith and</w:t>
      </w:r>
      <w:r>
        <w:rPr>
          <w:spacing w:val="-8"/>
        </w:rPr>
        <w:t> </w:t>
      </w:r>
      <w:r>
        <w:rPr>
          <w:spacing w:val="-2"/>
        </w:rPr>
        <w:t>Jones,</w:t>
      </w:r>
      <w:r>
        <w:rPr>
          <w:spacing w:val="-8"/>
        </w:rPr>
        <w:t> </w:t>
      </w:r>
      <w:r>
        <w:rPr>
          <w:spacing w:val="-2"/>
        </w:rPr>
        <w:t>morally</w:t>
      </w:r>
      <w:r>
        <w:rPr>
          <w:spacing w:val="-9"/>
        </w:rPr>
        <w:t> </w:t>
      </w:r>
      <w:r>
        <w:rPr>
          <w:spacing w:val="-2"/>
        </w:rPr>
        <w:t>corrupt</w:t>
      </w:r>
      <w:r>
        <w:rPr>
          <w:spacing w:val="-9"/>
        </w:rPr>
        <w:t> </w:t>
      </w:r>
      <w:r>
        <w:rPr>
          <w:spacing w:val="-2"/>
        </w:rPr>
        <w:t>as</w:t>
      </w:r>
      <w:r>
        <w:rPr>
          <w:spacing w:val="-8"/>
        </w:rPr>
        <w:t> </w:t>
      </w:r>
      <w:r>
        <w:rPr>
          <w:spacing w:val="-2"/>
        </w:rPr>
        <w:t>they</w:t>
      </w:r>
      <w:r>
        <w:rPr>
          <w:spacing w:val="-9"/>
        </w:rPr>
        <w:t> </w:t>
      </w:r>
      <w:r>
        <w:rPr>
          <w:spacing w:val="-2"/>
        </w:rPr>
        <w:t>are,</w:t>
      </w:r>
      <w:r>
        <w:rPr>
          <w:spacing w:val="-8"/>
        </w:rPr>
        <w:t> </w:t>
      </w:r>
      <w:r>
        <w:rPr>
          <w:spacing w:val="-2"/>
        </w:rPr>
        <w:t>decide</w:t>
      </w:r>
      <w:r>
        <w:rPr>
          <w:spacing w:val="-8"/>
        </w:rPr>
        <w:t> </w:t>
      </w:r>
      <w:r>
        <w:rPr>
          <w:spacing w:val="-2"/>
        </w:rPr>
        <w:t>that</w:t>
      </w:r>
      <w:r>
        <w:rPr>
          <w:spacing w:val="-9"/>
        </w:rPr>
        <w:t> </w:t>
      </w:r>
      <w:r>
        <w:rPr>
          <w:spacing w:val="-2"/>
        </w:rPr>
        <w:t>they</w:t>
      </w:r>
      <w:r>
        <w:rPr>
          <w:spacing w:val="-9"/>
        </w:rPr>
        <w:t> </w:t>
      </w:r>
      <w:r>
        <w:rPr>
          <w:spacing w:val="-2"/>
        </w:rPr>
        <w:t>do</w:t>
      </w:r>
      <w:r>
        <w:rPr>
          <w:spacing w:val="-9"/>
        </w:rPr>
        <w:t> </w:t>
      </w:r>
      <w:r>
        <w:rPr>
          <w:spacing w:val="-2"/>
        </w:rPr>
        <w:t>not</w:t>
      </w:r>
      <w:r>
        <w:rPr>
          <w:spacing w:val="-9"/>
        </w:rPr>
        <w:t> </w:t>
      </w:r>
      <w:r>
        <w:rPr>
          <w:spacing w:val="-2"/>
        </w:rPr>
        <w:t>want</w:t>
      </w:r>
      <w:r>
        <w:rPr>
          <w:spacing w:val="-9"/>
        </w:rPr>
        <w:t> </w:t>
      </w:r>
      <w:r>
        <w:rPr>
          <w:spacing w:val="-2"/>
        </w:rPr>
        <w:t>to</w:t>
      </w:r>
      <w:r>
        <w:rPr>
          <w:spacing w:val="-9"/>
        </w:rPr>
        <w:t> </w:t>
      </w:r>
      <w:r>
        <w:rPr>
          <w:spacing w:val="-2"/>
        </w:rPr>
        <w:t>wait</w:t>
      </w:r>
      <w:r>
        <w:rPr>
          <w:spacing w:val="-9"/>
        </w:rPr>
        <w:t> </w:t>
      </w:r>
      <w:r>
        <w:rPr>
          <w:spacing w:val="-2"/>
        </w:rPr>
        <w:t>for</w:t>
      </w:r>
      <w:r>
        <w:rPr>
          <w:spacing w:val="-9"/>
        </w:rPr>
        <w:t> </w:t>
      </w:r>
      <w:r>
        <w:rPr>
          <w:spacing w:val="-2"/>
        </w:rPr>
        <w:t>their</w:t>
      </w:r>
      <w:r>
        <w:rPr>
          <w:spacing w:val="-9"/>
        </w:rPr>
        <w:t> </w:t>
      </w:r>
      <w:r>
        <w:rPr>
          <w:spacing w:val="-2"/>
        </w:rPr>
        <w:t>uncles </w:t>
      </w:r>
      <w:r>
        <w:rPr/>
        <w:t>to die of natural causes, that is, they decide to kill their uncles.</w:t>
      </w:r>
    </w:p>
    <w:p>
      <w:pPr>
        <w:pStyle w:val="BodyText"/>
        <w:rPr>
          <w:sz w:val="34"/>
        </w:rPr>
      </w:pPr>
    </w:p>
    <w:p>
      <w:pPr>
        <w:pStyle w:val="BodyText"/>
        <w:rPr>
          <w:sz w:val="34"/>
        </w:rPr>
      </w:pPr>
    </w:p>
    <w:p>
      <w:pPr>
        <w:pStyle w:val="BodyText"/>
        <w:rPr>
          <w:sz w:val="34"/>
        </w:rPr>
      </w:pPr>
    </w:p>
    <w:p>
      <w:pPr>
        <w:pStyle w:val="BodyText"/>
        <w:spacing w:before="8"/>
        <w:rPr>
          <w:sz w:val="26"/>
        </w:rPr>
      </w:pPr>
    </w:p>
    <w:p>
      <w:pPr>
        <w:pStyle w:val="BodyText"/>
        <w:spacing w:line="213" w:lineRule="auto"/>
        <w:ind w:left="497" w:right="414"/>
        <w:jc w:val="both"/>
      </w:pPr>
      <w:r>
        <w:rPr>
          <w:b/>
        </w:rPr>
        <w:t>Example 11.1. </w:t>
      </w:r>
      <w:r>
        <w:rPr/>
        <w:t>Jones goes to visit his uncle, who is upstairs at home taking a bath and does</w:t>
      </w:r>
      <w:r>
        <w:rPr>
          <w:spacing w:val="-1"/>
        </w:rPr>
        <w:t> </w:t>
      </w:r>
      <w:r>
        <w:rPr/>
        <w:t>not</w:t>
      </w:r>
      <w:r>
        <w:rPr>
          <w:spacing w:val="-1"/>
        </w:rPr>
        <w:t> </w:t>
      </w:r>
      <w:r>
        <w:rPr/>
        <w:t>hear</w:t>
      </w:r>
      <w:r>
        <w:rPr>
          <w:spacing w:val="-1"/>
        </w:rPr>
        <w:t> </w:t>
      </w:r>
      <w:r>
        <w:rPr/>
        <w:t>Jones</w:t>
      </w:r>
      <w:r>
        <w:rPr>
          <w:spacing w:val="-1"/>
        </w:rPr>
        <w:t> </w:t>
      </w:r>
      <w:r>
        <w:rPr/>
        <w:t>come</w:t>
      </w:r>
      <w:r>
        <w:rPr>
          <w:spacing w:val="-1"/>
        </w:rPr>
        <w:t> </w:t>
      </w:r>
      <w:r>
        <w:rPr/>
        <w:t>in.</w:t>
      </w:r>
      <w:r>
        <w:rPr>
          <w:spacing w:val="35"/>
        </w:rPr>
        <w:t> </w:t>
      </w:r>
      <w:r>
        <w:rPr/>
        <w:t>Jones, after</w:t>
      </w:r>
      <w:r>
        <w:rPr>
          <w:spacing w:val="-1"/>
        </w:rPr>
        <w:t> </w:t>
      </w:r>
      <w:r>
        <w:rPr/>
        <w:t>having</w:t>
      </w:r>
      <w:r>
        <w:rPr>
          <w:spacing w:val="-1"/>
        </w:rPr>
        <w:t> </w:t>
      </w:r>
      <w:r>
        <w:rPr/>
        <w:t>picked</w:t>
      </w:r>
      <w:r>
        <w:rPr>
          <w:spacing w:val="-1"/>
        </w:rPr>
        <w:t> </w:t>
      </w:r>
      <w:r>
        <w:rPr/>
        <w:t>up</w:t>
      </w:r>
      <w:r>
        <w:rPr>
          <w:spacing w:val="-1"/>
        </w:rPr>
        <w:t> </w:t>
      </w:r>
      <w:r>
        <w:rPr/>
        <w:t>a</w:t>
      </w:r>
      <w:r>
        <w:rPr>
          <w:spacing w:val="-1"/>
        </w:rPr>
        <w:t> </w:t>
      </w:r>
      <w:r>
        <w:rPr/>
        <w:t>brick</w:t>
      </w:r>
      <w:r>
        <w:rPr>
          <w:spacing w:val="-1"/>
        </w:rPr>
        <w:t> </w:t>
      </w:r>
      <w:r>
        <w:rPr/>
        <w:t>outside, creeps</w:t>
      </w:r>
      <w:r>
        <w:rPr>
          <w:spacing w:val="-1"/>
        </w:rPr>
        <w:t> </w:t>
      </w:r>
      <w:r>
        <w:rPr/>
        <w:t>in</w:t>
      </w:r>
      <w:r>
        <w:rPr>
          <w:spacing w:val="-1"/>
        </w:rPr>
        <w:t> </w:t>
      </w:r>
      <w:r>
        <w:rPr/>
        <w:t>and the up the stairs.</w:t>
      </w:r>
      <w:r>
        <w:rPr>
          <w:spacing w:val="40"/>
        </w:rPr>
        <w:t> </w:t>
      </w:r>
      <w:r>
        <w:rPr/>
        <w:t>He quietly opens the bathroom door and knocks his uncle on the head </w:t>
      </w:r>
      <w:r>
        <w:rPr>
          <w:spacing w:val="-4"/>
        </w:rPr>
        <w:t>with</w:t>
      </w:r>
      <w:r>
        <w:rPr>
          <w:spacing w:val="-9"/>
        </w:rPr>
        <w:t> </w:t>
      </w:r>
      <w:r>
        <w:rPr>
          <w:spacing w:val="-4"/>
        </w:rPr>
        <w:t>the</w:t>
      </w:r>
      <w:r>
        <w:rPr>
          <w:spacing w:val="-9"/>
        </w:rPr>
        <w:t> </w:t>
      </w:r>
      <w:r>
        <w:rPr>
          <w:spacing w:val="-4"/>
        </w:rPr>
        <w:t>brick.</w:t>
      </w:r>
      <w:r>
        <w:rPr>
          <w:spacing w:val="13"/>
        </w:rPr>
        <w:t> </w:t>
      </w:r>
      <w:r>
        <w:rPr>
          <w:spacing w:val="-4"/>
        </w:rPr>
        <w:t>Jones’</w:t>
      </w:r>
      <w:r>
        <w:rPr>
          <w:spacing w:val="-9"/>
        </w:rPr>
        <w:t> </w:t>
      </w:r>
      <w:r>
        <w:rPr>
          <w:spacing w:val="-4"/>
        </w:rPr>
        <w:t>uncle</w:t>
      </w:r>
      <w:r>
        <w:rPr>
          <w:spacing w:val="-9"/>
        </w:rPr>
        <w:t> </w:t>
      </w:r>
      <w:r>
        <w:rPr>
          <w:spacing w:val="-4"/>
        </w:rPr>
        <w:t>is</w:t>
      </w:r>
      <w:r>
        <w:rPr>
          <w:spacing w:val="-9"/>
        </w:rPr>
        <w:t> </w:t>
      </w:r>
      <w:r>
        <w:rPr>
          <w:spacing w:val="-4"/>
        </w:rPr>
        <w:t>knocked</w:t>
      </w:r>
      <w:r>
        <w:rPr>
          <w:spacing w:val="-9"/>
        </w:rPr>
        <w:t> </w:t>
      </w:r>
      <w:r>
        <w:rPr>
          <w:spacing w:val="-4"/>
        </w:rPr>
        <w:t>unconscious</w:t>
      </w:r>
      <w:r>
        <w:rPr>
          <w:spacing w:val="-9"/>
        </w:rPr>
        <w:t> </w:t>
      </w:r>
      <w:r>
        <w:rPr>
          <w:spacing w:val="-4"/>
        </w:rPr>
        <w:t>and</w:t>
      </w:r>
      <w:r>
        <w:rPr>
          <w:spacing w:val="-9"/>
        </w:rPr>
        <w:t> </w:t>
      </w:r>
      <w:r>
        <w:rPr>
          <w:spacing w:val="-4"/>
        </w:rPr>
        <w:t>sinks</w:t>
      </w:r>
      <w:r>
        <w:rPr>
          <w:spacing w:val="-9"/>
        </w:rPr>
        <w:t> </w:t>
      </w:r>
      <w:r>
        <w:rPr>
          <w:spacing w:val="-4"/>
        </w:rPr>
        <w:t>into</w:t>
      </w:r>
      <w:r>
        <w:rPr>
          <w:spacing w:val="-9"/>
        </w:rPr>
        <w:t> </w:t>
      </w:r>
      <w:r>
        <w:rPr>
          <w:spacing w:val="-4"/>
        </w:rPr>
        <w:t>the</w:t>
      </w:r>
      <w:r>
        <w:rPr>
          <w:spacing w:val="-9"/>
        </w:rPr>
        <w:t> </w:t>
      </w:r>
      <w:r>
        <w:rPr>
          <w:spacing w:val="-4"/>
        </w:rPr>
        <w:t>tub</w:t>
      </w:r>
      <w:r>
        <w:rPr>
          <w:spacing w:val="-9"/>
        </w:rPr>
        <w:t> </w:t>
      </w:r>
      <w:r>
        <w:rPr>
          <w:spacing w:val="-4"/>
        </w:rPr>
        <w:t>where</w:t>
      </w:r>
      <w:r>
        <w:rPr>
          <w:spacing w:val="-9"/>
        </w:rPr>
        <w:t> </w:t>
      </w:r>
      <w:r>
        <w:rPr>
          <w:spacing w:val="-4"/>
        </w:rPr>
        <w:t>he</w:t>
      </w:r>
      <w:r>
        <w:rPr>
          <w:spacing w:val="-9"/>
        </w:rPr>
        <w:t> </w:t>
      </w:r>
      <w:r>
        <w:rPr>
          <w:spacing w:val="-4"/>
        </w:rPr>
        <w:t>drowns. </w:t>
      </w:r>
      <w:r>
        <w:rPr/>
        <w:t>Smith, likewise, pays a visit to his uncle, grabs a brick from outside and creeps up to the bathroom</w:t>
      </w:r>
      <w:r>
        <w:rPr>
          <w:spacing w:val="-11"/>
        </w:rPr>
        <w:t> </w:t>
      </w:r>
      <w:r>
        <w:rPr/>
        <w:t>where</w:t>
      </w:r>
      <w:r>
        <w:rPr>
          <w:spacing w:val="-11"/>
        </w:rPr>
        <w:t> </w:t>
      </w:r>
      <w:r>
        <w:rPr/>
        <w:t>his</w:t>
      </w:r>
      <w:r>
        <w:rPr>
          <w:spacing w:val="-11"/>
        </w:rPr>
        <w:t> </w:t>
      </w:r>
      <w:r>
        <w:rPr/>
        <w:t>uncle,</w:t>
      </w:r>
      <w:r>
        <w:rPr>
          <w:spacing w:val="-11"/>
        </w:rPr>
        <w:t> </w:t>
      </w:r>
      <w:r>
        <w:rPr/>
        <w:t>as</w:t>
      </w:r>
      <w:r>
        <w:rPr>
          <w:spacing w:val="-11"/>
        </w:rPr>
        <w:t> </w:t>
      </w:r>
      <w:r>
        <w:rPr/>
        <w:t>luck</w:t>
      </w:r>
      <w:r>
        <w:rPr>
          <w:spacing w:val="-11"/>
        </w:rPr>
        <w:t> </w:t>
      </w:r>
      <w:r>
        <w:rPr/>
        <w:t>may</w:t>
      </w:r>
      <w:r>
        <w:rPr>
          <w:spacing w:val="-11"/>
        </w:rPr>
        <w:t> </w:t>
      </w:r>
      <w:r>
        <w:rPr/>
        <w:t>have</w:t>
      </w:r>
      <w:r>
        <w:rPr>
          <w:spacing w:val="-11"/>
        </w:rPr>
        <w:t> </w:t>
      </w:r>
      <w:r>
        <w:rPr/>
        <w:t>it,</w:t>
      </w:r>
      <w:r>
        <w:rPr>
          <w:spacing w:val="-11"/>
        </w:rPr>
        <w:t> </w:t>
      </w:r>
      <w:r>
        <w:rPr/>
        <w:t>is</w:t>
      </w:r>
      <w:r>
        <w:rPr>
          <w:spacing w:val="-11"/>
        </w:rPr>
        <w:t> </w:t>
      </w:r>
      <w:r>
        <w:rPr/>
        <w:t>also</w:t>
      </w:r>
      <w:r>
        <w:rPr>
          <w:spacing w:val="-11"/>
        </w:rPr>
        <w:t> </w:t>
      </w:r>
      <w:r>
        <w:rPr/>
        <w:t>taking</w:t>
      </w:r>
      <w:r>
        <w:rPr>
          <w:spacing w:val="-11"/>
        </w:rPr>
        <w:t> </w:t>
      </w:r>
      <w:r>
        <w:rPr/>
        <w:t>a</w:t>
      </w:r>
      <w:r>
        <w:rPr>
          <w:spacing w:val="-11"/>
        </w:rPr>
        <w:t> </w:t>
      </w:r>
      <w:r>
        <w:rPr/>
        <w:t>bath.</w:t>
      </w:r>
      <w:r>
        <w:rPr>
          <w:spacing w:val="9"/>
        </w:rPr>
        <w:t> </w:t>
      </w:r>
      <w:r>
        <w:rPr/>
        <w:t>Just</w:t>
      </w:r>
      <w:r>
        <w:rPr>
          <w:spacing w:val="-11"/>
        </w:rPr>
        <w:t> </w:t>
      </w:r>
      <w:r>
        <w:rPr/>
        <w:t>as</w:t>
      </w:r>
      <w:r>
        <w:rPr>
          <w:spacing w:val="-11"/>
        </w:rPr>
        <w:t> </w:t>
      </w:r>
      <w:r>
        <w:rPr/>
        <w:t>Smith</w:t>
      </w:r>
      <w:r>
        <w:rPr>
          <w:spacing w:val="-11"/>
        </w:rPr>
        <w:t> </w:t>
      </w:r>
      <w:r>
        <w:rPr/>
        <w:t>is</w:t>
      </w:r>
      <w:r>
        <w:rPr>
          <w:spacing w:val="-11"/>
        </w:rPr>
        <w:t> </w:t>
      </w:r>
      <w:r>
        <w:rPr/>
        <w:t>about </w:t>
      </w:r>
      <w:r>
        <w:rPr>
          <w:spacing w:val="-2"/>
        </w:rPr>
        <w:t>to</w:t>
      </w:r>
      <w:r>
        <w:rPr>
          <w:spacing w:val="-10"/>
        </w:rPr>
        <w:t> </w:t>
      </w:r>
      <w:r>
        <w:rPr>
          <w:spacing w:val="-2"/>
        </w:rPr>
        <w:t>kill</w:t>
      </w:r>
      <w:r>
        <w:rPr>
          <w:spacing w:val="-10"/>
        </w:rPr>
        <w:t> </w:t>
      </w:r>
      <w:r>
        <w:rPr>
          <w:spacing w:val="-2"/>
        </w:rPr>
        <w:t>him,</w:t>
      </w:r>
      <w:r>
        <w:rPr>
          <w:spacing w:val="-8"/>
        </w:rPr>
        <w:t> </w:t>
      </w:r>
      <w:r>
        <w:rPr>
          <w:spacing w:val="-2"/>
        </w:rPr>
        <w:t>however,</w:t>
      </w:r>
      <w:r>
        <w:rPr>
          <w:spacing w:val="-8"/>
        </w:rPr>
        <w:t> </w:t>
      </w:r>
      <w:r>
        <w:rPr>
          <w:spacing w:val="-2"/>
        </w:rPr>
        <w:t>his</w:t>
      </w:r>
      <w:r>
        <w:rPr>
          <w:spacing w:val="-10"/>
        </w:rPr>
        <w:t> </w:t>
      </w:r>
      <w:r>
        <w:rPr>
          <w:spacing w:val="-2"/>
        </w:rPr>
        <w:t>uncle</w:t>
      </w:r>
      <w:r>
        <w:rPr>
          <w:spacing w:val="-10"/>
        </w:rPr>
        <w:t> </w:t>
      </w:r>
      <w:r>
        <w:rPr>
          <w:spacing w:val="-2"/>
        </w:rPr>
        <w:t>bumps</w:t>
      </w:r>
      <w:r>
        <w:rPr>
          <w:spacing w:val="-10"/>
        </w:rPr>
        <w:t> </w:t>
      </w:r>
      <w:r>
        <w:rPr>
          <w:spacing w:val="-2"/>
        </w:rPr>
        <w:t>his</w:t>
      </w:r>
      <w:r>
        <w:rPr>
          <w:spacing w:val="-10"/>
        </w:rPr>
        <w:t> </w:t>
      </w:r>
      <w:r>
        <w:rPr>
          <w:spacing w:val="-2"/>
        </w:rPr>
        <w:t>head</w:t>
      </w:r>
      <w:r>
        <w:rPr>
          <w:spacing w:val="-10"/>
        </w:rPr>
        <w:t> </w:t>
      </w:r>
      <w:r>
        <w:rPr>
          <w:spacing w:val="-2"/>
        </w:rPr>
        <w:t>on</w:t>
      </w:r>
      <w:r>
        <w:rPr>
          <w:spacing w:val="-10"/>
        </w:rPr>
        <w:t> </w:t>
      </w:r>
      <w:r>
        <w:rPr>
          <w:spacing w:val="-2"/>
        </w:rPr>
        <w:t>the</w:t>
      </w:r>
      <w:r>
        <w:rPr>
          <w:spacing w:val="-10"/>
        </w:rPr>
        <w:t> </w:t>
      </w:r>
      <w:r>
        <w:rPr>
          <w:spacing w:val="-2"/>
        </w:rPr>
        <w:t>soap</w:t>
      </w:r>
      <w:r>
        <w:rPr>
          <w:spacing w:val="-10"/>
        </w:rPr>
        <w:t> </w:t>
      </w:r>
      <w:r>
        <w:rPr>
          <w:spacing w:val="-2"/>
        </w:rPr>
        <w:t>dish,</w:t>
      </w:r>
      <w:r>
        <w:rPr>
          <w:spacing w:val="-8"/>
        </w:rPr>
        <w:t> </w:t>
      </w:r>
      <w:r>
        <w:rPr>
          <w:spacing w:val="-2"/>
        </w:rPr>
        <w:t>gets</w:t>
      </w:r>
      <w:r>
        <w:rPr>
          <w:spacing w:val="-10"/>
        </w:rPr>
        <w:t> </w:t>
      </w:r>
      <w:r>
        <w:rPr>
          <w:spacing w:val="-2"/>
        </w:rPr>
        <w:t>knocked</w:t>
      </w:r>
      <w:r>
        <w:rPr>
          <w:spacing w:val="-10"/>
        </w:rPr>
        <w:t> </w:t>
      </w:r>
      <w:r>
        <w:rPr>
          <w:spacing w:val="-2"/>
        </w:rPr>
        <w:t>unconscious </w:t>
      </w:r>
      <w:r>
        <w:rPr/>
        <w:t>and</w:t>
      </w:r>
      <w:r>
        <w:rPr>
          <w:spacing w:val="-10"/>
        </w:rPr>
        <w:t> </w:t>
      </w:r>
      <w:r>
        <w:rPr/>
        <w:t>thus</w:t>
      </w:r>
      <w:r>
        <w:rPr>
          <w:spacing w:val="-10"/>
        </w:rPr>
        <w:t> </w:t>
      </w:r>
      <w:r>
        <w:rPr/>
        <w:t>drowns</w:t>
      </w:r>
      <w:r>
        <w:rPr>
          <w:spacing w:val="-9"/>
        </w:rPr>
        <w:t> </w:t>
      </w:r>
      <w:r>
        <w:rPr/>
        <w:t>while</w:t>
      </w:r>
      <w:r>
        <w:rPr>
          <w:spacing w:val="-9"/>
        </w:rPr>
        <w:t> </w:t>
      </w:r>
      <w:r>
        <w:rPr/>
        <w:t>Smith</w:t>
      </w:r>
      <w:r>
        <w:rPr>
          <w:spacing w:val="-10"/>
        </w:rPr>
        <w:t> </w:t>
      </w:r>
      <w:r>
        <w:rPr/>
        <w:t>silently</w:t>
      </w:r>
      <w:r>
        <w:rPr>
          <w:spacing w:val="-10"/>
        </w:rPr>
        <w:t> </w:t>
      </w:r>
      <w:r>
        <w:rPr/>
        <w:t>watches.</w:t>
      </w:r>
    </w:p>
    <w:p>
      <w:pPr>
        <w:pStyle w:val="BodyText"/>
        <w:rPr>
          <w:sz w:val="34"/>
        </w:rPr>
      </w:pPr>
    </w:p>
    <w:p>
      <w:pPr>
        <w:pStyle w:val="BodyText"/>
        <w:rPr>
          <w:sz w:val="37"/>
        </w:rPr>
      </w:pPr>
    </w:p>
    <w:p>
      <w:pPr>
        <w:pStyle w:val="BodyText"/>
        <w:spacing w:line="213" w:lineRule="auto"/>
        <w:ind w:left="497" w:right="414"/>
        <w:jc w:val="both"/>
      </w:pPr>
      <w:r>
        <w:rPr>
          <w:rFonts w:ascii="Georgia" w:hAnsi="Georgia"/>
          <w:b/>
          <w:i/>
          <w:spacing w:val="-4"/>
        </w:rPr>
        <w:t>Considering</w:t>
      </w:r>
      <w:r>
        <w:rPr>
          <w:rFonts w:ascii="Georgia" w:hAnsi="Georgia"/>
          <w:b/>
          <w:i/>
          <w:spacing w:val="-12"/>
        </w:rPr>
        <w:t> </w:t>
      </w:r>
      <w:r>
        <w:rPr>
          <w:rFonts w:ascii="Georgia" w:hAnsi="Georgia"/>
          <w:b/>
          <w:i/>
          <w:spacing w:val="-4"/>
        </w:rPr>
        <w:t>the</w:t>
      </w:r>
      <w:r>
        <w:rPr>
          <w:rFonts w:ascii="Georgia" w:hAnsi="Georgia"/>
          <w:b/>
          <w:i/>
          <w:spacing w:val="-11"/>
        </w:rPr>
        <w:t> </w:t>
      </w:r>
      <w:r>
        <w:rPr>
          <w:rFonts w:ascii="Georgia" w:hAnsi="Georgia"/>
          <w:b/>
          <w:i/>
          <w:spacing w:val="-4"/>
        </w:rPr>
        <w:t>details</w:t>
      </w:r>
      <w:r>
        <w:rPr>
          <w:rFonts w:ascii="Georgia" w:hAnsi="Georgia"/>
          <w:b/>
          <w:i/>
          <w:spacing w:val="-11"/>
        </w:rPr>
        <w:t> </w:t>
      </w:r>
      <w:r>
        <w:rPr>
          <w:rFonts w:ascii="Georgia" w:hAnsi="Georgia"/>
          <w:b/>
          <w:i/>
          <w:spacing w:val="-4"/>
        </w:rPr>
        <w:t>of this</w:t>
      </w:r>
      <w:r>
        <w:rPr>
          <w:rFonts w:ascii="Georgia" w:hAnsi="Georgia"/>
          <w:b/>
          <w:i/>
        </w:rPr>
        <w:t> </w:t>
      </w:r>
      <w:r>
        <w:rPr>
          <w:rFonts w:ascii="Georgia" w:hAnsi="Georgia"/>
          <w:b/>
          <w:i/>
          <w:spacing w:val="-4"/>
        </w:rPr>
        <w:t>case,</w:t>
      </w:r>
      <w:r>
        <w:rPr>
          <w:rFonts w:ascii="Georgia" w:hAnsi="Georgia"/>
          <w:b/>
          <w:i/>
          <w:spacing w:val="-12"/>
        </w:rPr>
        <w:t> </w:t>
      </w:r>
      <w:r>
        <w:rPr>
          <w:spacing w:val="-4"/>
        </w:rPr>
        <w:t>it</w:t>
      </w:r>
      <w:r>
        <w:rPr>
          <w:spacing w:val="-11"/>
        </w:rPr>
        <w:t> </w:t>
      </w:r>
      <w:r>
        <w:rPr>
          <w:spacing w:val="-4"/>
        </w:rPr>
        <w:t>seems</w:t>
      </w:r>
      <w:r>
        <w:rPr>
          <w:spacing w:val="-11"/>
        </w:rPr>
        <w:t> </w:t>
      </w:r>
      <w:r>
        <w:rPr>
          <w:spacing w:val="-4"/>
        </w:rPr>
        <w:t>that</w:t>
      </w:r>
      <w:r>
        <w:rPr>
          <w:spacing w:val="-11"/>
        </w:rPr>
        <w:t> </w:t>
      </w:r>
      <w:r>
        <w:rPr>
          <w:spacing w:val="-4"/>
        </w:rPr>
        <w:t>both</w:t>
      </w:r>
      <w:r>
        <w:rPr>
          <w:spacing w:val="-11"/>
        </w:rPr>
        <w:t> </w:t>
      </w:r>
      <w:r>
        <w:rPr>
          <w:spacing w:val="-4"/>
        </w:rPr>
        <w:t>Jones</w:t>
      </w:r>
      <w:r>
        <w:rPr>
          <w:spacing w:val="-11"/>
        </w:rPr>
        <w:t> </w:t>
      </w:r>
      <w:r>
        <w:rPr>
          <w:spacing w:val="-4"/>
        </w:rPr>
        <w:t>and</w:t>
      </w:r>
      <w:r>
        <w:rPr>
          <w:spacing w:val="-11"/>
        </w:rPr>
        <w:t> </w:t>
      </w:r>
      <w:r>
        <w:rPr>
          <w:spacing w:val="-4"/>
        </w:rPr>
        <w:t>Smith</w:t>
      </w:r>
      <w:r>
        <w:rPr>
          <w:spacing w:val="-11"/>
        </w:rPr>
        <w:t> </w:t>
      </w:r>
      <w:r>
        <w:rPr>
          <w:spacing w:val="-4"/>
        </w:rPr>
        <w:t>are</w:t>
      </w:r>
      <w:r>
        <w:rPr>
          <w:spacing w:val="-11"/>
        </w:rPr>
        <w:t> </w:t>
      </w:r>
      <w:r>
        <w:rPr>
          <w:spacing w:val="-4"/>
        </w:rPr>
        <w:t>evil</w:t>
      </w:r>
      <w:r>
        <w:rPr>
          <w:spacing w:val="-11"/>
        </w:rPr>
        <w:t> </w:t>
      </w:r>
      <w:r>
        <w:rPr>
          <w:spacing w:val="-4"/>
        </w:rPr>
        <w:t>people. </w:t>
      </w:r>
      <w:r>
        <w:rPr>
          <w:spacing w:val="-2"/>
        </w:rPr>
        <w:t>Further,</w:t>
      </w:r>
      <w:r>
        <w:rPr>
          <w:spacing w:val="-15"/>
        </w:rPr>
        <w:t> </w:t>
      </w:r>
      <w:r>
        <w:rPr>
          <w:spacing w:val="-2"/>
        </w:rPr>
        <w:t>their</w:t>
      </w:r>
      <w:r>
        <w:rPr>
          <w:spacing w:val="-13"/>
        </w:rPr>
        <w:t> </w:t>
      </w:r>
      <w:r>
        <w:rPr>
          <w:spacing w:val="-2"/>
        </w:rPr>
        <w:t>acts</w:t>
      </w:r>
      <w:r>
        <w:rPr>
          <w:spacing w:val="-13"/>
        </w:rPr>
        <w:t> </w:t>
      </w:r>
      <w:r>
        <w:rPr>
          <w:spacing w:val="-2"/>
        </w:rPr>
        <w:t>seem</w:t>
      </w:r>
      <w:r>
        <w:rPr>
          <w:spacing w:val="-13"/>
        </w:rPr>
        <w:t> </w:t>
      </w:r>
      <w:r>
        <w:rPr>
          <w:spacing w:val="-2"/>
        </w:rPr>
        <w:t>equally</w:t>
      </w:r>
      <w:r>
        <w:rPr>
          <w:spacing w:val="-13"/>
        </w:rPr>
        <w:t> </w:t>
      </w:r>
      <w:r>
        <w:rPr>
          <w:spacing w:val="-2"/>
        </w:rPr>
        <w:t>bad</w:t>
      </w:r>
      <w:r>
        <w:rPr>
          <w:spacing w:val="-13"/>
        </w:rPr>
        <w:t> </w:t>
      </w:r>
      <w:r>
        <w:rPr>
          <w:spacing w:val="-2"/>
        </w:rPr>
        <w:t>–</w:t>
      </w:r>
      <w:r>
        <w:rPr>
          <w:spacing w:val="-13"/>
        </w:rPr>
        <w:t> </w:t>
      </w:r>
      <w:r>
        <w:rPr>
          <w:spacing w:val="-2"/>
        </w:rPr>
        <w:t>both</w:t>
      </w:r>
      <w:r>
        <w:rPr>
          <w:spacing w:val="-13"/>
        </w:rPr>
        <w:t> </w:t>
      </w:r>
      <w:r>
        <w:rPr>
          <w:spacing w:val="-2"/>
        </w:rPr>
        <w:t>stand</w:t>
      </w:r>
      <w:r>
        <w:rPr>
          <w:spacing w:val="-13"/>
        </w:rPr>
        <w:t> </w:t>
      </w:r>
      <w:r>
        <w:rPr>
          <w:spacing w:val="-2"/>
        </w:rPr>
        <w:t>to</w:t>
      </w:r>
      <w:r>
        <w:rPr>
          <w:spacing w:val="-13"/>
        </w:rPr>
        <w:t> </w:t>
      </w:r>
      <w:r>
        <w:rPr>
          <w:spacing w:val="-2"/>
        </w:rPr>
        <w:t>gain</w:t>
      </w:r>
      <w:r>
        <w:rPr>
          <w:spacing w:val="-13"/>
        </w:rPr>
        <w:t> </w:t>
      </w:r>
      <w:r>
        <w:rPr>
          <w:spacing w:val="-2"/>
        </w:rPr>
        <w:t>from</w:t>
      </w:r>
      <w:r>
        <w:rPr>
          <w:spacing w:val="-13"/>
        </w:rPr>
        <w:t> </w:t>
      </w:r>
      <w:r>
        <w:rPr>
          <w:spacing w:val="-2"/>
        </w:rPr>
        <w:t>their</w:t>
      </w:r>
      <w:r>
        <w:rPr>
          <w:spacing w:val="-13"/>
        </w:rPr>
        <w:t> </w:t>
      </w:r>
      <w:r>
        <w:rPr>
          <w:spacing w:val="-2"/>
        </w:rPr>
        <w:t>respective</w:t>
      </w:r>
      <w:r>
        <w:rPr>
          <w:spacing w:val="-13"/>
        </w:rPr>
        <w:t> </w:t>
      </w:r>
      <w:r>
        <w:rPr>
          <w:spacing w:val="-2"/>
        </w:rPr>
        <w:t>uncles’</w:t>
      </w:r>
      <w:r>
        <w:rPr>
          <w:spacing w:val="-13"/>
        </w:rPr>
        <w:t> </w:t>
      </w:r>
      <w:r>
        <w:rPr>
          <w:spacing w:val="-2"/>
        </w:rPr>
        <w:t>death, </w:t>
      </w:r>
      <w:r>
        <w:rPr/>
        <w:t>both decide to kill their uncles, both approach them to carry out this intention.</w:t>
      </w:r>
      <w:r>
        <w:rPr>
          <w:spacing w:val="40"/>
        </w:rPr>
        <w:t> </w:t>
      </w:r>
      <w:r>
        <w:rPr/>
        <w:t>But only </w:t>
      </w:r>
      <w:r>
        <w:rPr>
          <w:spacing w:val="-2"/>
        </w:rPr>
        <w:t>Jones’</w:t>
      </w:r>
      <w:r>
        <w:rPr>
          <w:spacing w:val="-8"/>
        </w:rPr>
        <w:t> </w:t>
      </w:r>
      <w:r>
        <w:rPr>
          <w:spacing w:val="-2"/>
        </w:rPr>
        <w:t>brick</w:t>
      </w:r>
      <w:r>
        <w:rPr>
          <w:spacing w:val="-8"/>
        </w:rPr>
        <w:t> </w:t>
      </w:r>
      <w:r>
        <w:rPr>
          <w:spacing w:val="-2"/>
        </w:rPr>
        <w:t>actually</w:t>
      </w:r>
      <w:r>
        <w:rPr>
          <w:spacing w:val="-8"/>
        </w:rPr>
        <w:t> </w:t>
      </w:r>
      <w:r>
        <w:rPr>
          <w:spacing w:val="-2"/>
        </w:rPr>
        <w:t>make</w:t>
      </w:r>
      <w:r>
        <w:rPr>
          <w:spacing w:val="-8"/>
        </w:rPr>
        <w:t> </w:t>
      </w:r>
      <w:r>
        <w:rPr>
          <w:spacing w:val="-2"/>
        </w:rPr>
        <w:t>contact</w:t>
      </w:r>
      <w:r>
        <w:rPr>
          <w:spacing w:val="-8"/>
        </w:rPr>
        <w:t> </w:t>
      </w:r>
      <w:r>
        <w:rPr>
          <w:spacing w:val="-2"/>
        </w:rPr>
        <w:t>with</w:t>
      </w:r>
      <w:r>
        <w:rPr>
          <w:spacing w:val="-8"/>
        </w:rPr>
        <w:t> </w:t>
      </w:r>
      <w:r>
        <w:rPr>
          <w:spacing w:val="-2"/>
        </w:rPr>
        <w:t>his</w:t>
      </w:r>
      <w:r>
        <w:rPr>
          <w:spacing w:val="-8"/>
        </w:rPr>
        <w:t> </w:t>
      </w:r>
      <w:r>
        <w:rPr>
          <w:spacing w:val="-2"/>
        </w:rPr>
        <w:t>uncle’s</w:t>
      </w:r>
      <w:r>
        <w:rPr>
          <w:spacing w:val="-8"/>
        </w:rPr>
        <w:t> </w:t>
      </w:r>
      <w:r>
        <w:rPr>
          <w:spacing w:val="-2"/>
        </w:rPr>
        <w:t>head,</w:t>
      </w:r>
      <w:r>
        <w:rPr>
          <w:spacing w:val="-8"/>
        </w:rPr>
        <w:t> </w:t>
      </w:r>
      <w:r>
        <w:rPr>
          <w:spacing w:val="-2"/>
        </w:rPr>
        <w:t>while</w:t>
      </w:r>
      <w:r>
        <w:rPr>
          <w:spacing w:val="-8"/>
        </w:rPr>
        <w:t> </w:t>
      </w:r>
      <w:r>
        <w:rPr>
          <w:spacing w:val="-2"/>
        </w:rPr>
        <w:t>Smith’s</w:t>
      </w:r>
      <w:r>
        <w:rPr>
          <w:spacing w:val="-8"/>
        </w:rPr>
        <w:t> </w:t>
      </w:r>
      <w:r>
        <w:rPr>
          <w:spacing w:val="-2"/>
        </w:rPr>
        <w:t>brick</w:t>
      </w:r>
      <w:r>
        <w:rPr>
          <w:spacing w:val="-8"/>
        </w:rPr>
        <w:t> </w:t>
      </w:r>
      <w:r>
        <w:rPr>
          <w:spacing w:val="-2"/>
        </w:rPr>
        <w:t>hovers</w:t>
      </w:r>
      <w:r>
        <w:rPr>
          <w:spacing w:val="-8"/>
        </w:rPr>
        <w:t> </w:t>
      </w:r>
      <w:r>
        <w:rPr>
          <w:spacing w:val="-2"/>
        </w:rPr>
        <w:t>a</w:t>
      </w:r>
      <w:r>
        <w:rPr>
          <w:spacing w:val="-8"/>
        </w:rPr>
        <w:t> </w:t>
      </w:r>
      <w:r>
        <w:rPr>
          <w:spacing w:val="-2"/>
        </w:rPr>
        <w:t>short distance</w:t>
      </w:r>
      <w:r>
        <w:rPr>
          <w:spacing w:val="-11"/>
        </w:rPr>
        <w:t> </w:t>
      </w:r>
      <w:r>
        <w:rPr>
          <w:spacing w:val="-2"/>
        </w:rPr>
        <w:t>above</w:t>
      </w:r>
      <w:r>
        <w:rPr>
          <w:spacing w:val="-11"/>
        </w:rPr>
        <w:t> </w:t>
      </w:r>
      <w:r>
        <w:rPr>
          <w:spacing w:val="-2"/>
        </w:rPr>
        <w:t>his</w:t>
      </w:r>
      <w:r>
        <w:rPr>
          <w:spacing w:val="-11"/>
        </w:rPr>
        <w:t> </w:t>
      </w:r>
      <w:r>
        <w:rPr>
          <w:spacing w:val="-2"/>
        </w:rPr>
        <w:t>uncle’s</w:t>
      </w:r>
      <w:r>
        <w:rPr>
          <w:spacing w:val="-11"/>
        </w:rPr>
        <w:t> </w:t>
      </w:r>
      <w:r>
        <w:rPr>
          <w:spacing w:val="-2"/>
        </w:rPr>
        <w:t>head.</w:t>
      </w:r>
      <w:r>
        <w:rPr>
          <w:spacing w:val="6"/>
        </w:rPr>
        <w:t> </w:t>
      </w:r>
      <w:r>
        <w:rPr>
          <w:spacing w:val="-2"/>
        </w:rPr>
        <w:t>But</w:t>
      </w:r>
      <w:r>
        <w:rPr>
          <w:spacing w:val="-12"/>
        </w:rPr>
        <w:t> </w:t>
      </w:r>
      <w:r>
        <w:rPr>
          <w:spacing w:val="-2"/>
        </w:rPr>
        <w:t>that</w:t>
      </w:r>
      <w:r>
        <w:rPr>
          <w:spacing w:val="-11"/>
        </w:rPr>
        <w:t> </w:t>
      </w:r>
      <w:r>
        <w:rPr>
          <w:spacing w:val="-2"/>
        </w:rPr>
        <w:t>seems</w:t>
      </w:r>
      <w:r>
        <w:rPr>
          <w:spacing w:val="-11"/>
        </w:rPr>
        <w:t> </w:t>
      </w:r>
      <w:r>
        <w:rPr>
          <w:spacing w:val="-2"/>
        </w:rPr>
        <w:t>like</w:t>
      </w:r>
      <w:r>
        <w:rPr>
          <w:spacing w:val="-11"/>
        </w:rPr>
        <w:t> </w:t>
      </w:r>
      <w:r>
        <w:rPr>
          <w:spacing w:val="-2"/>
        </w:rPr>
        <w:t>a</w:t>
      </w:r>
      <w:r>
        <w:rPr>
          <w:spacing w:val="-12"/>
        </w:rPr>
        <w:t> </w:t>
      </w:r>
      <w:r>
        <w:rPr>
          <w:spacing w:val="-2"/>
        </w:rPr>
        <w:t>completely</w:t>
      </w:r>
      <w:r>
        <w:rPr>
          <w:spacing w:val="-12"/>
        </w:rPr>
        <w:t> </w:t>
      </w:r>
      <w:r>
        <w:rPr>
          <w:spacing w:val="-2"/>
        </w:rPr>
        <w:t>inconsequential</w:t>
      </w:r>
      <w:r>
        <w:rPr>
          <w:spacing w:val="-11"/>
        </w:rPr>
        <w:t> </w:t>
      </w:r>
      <w:r>
        <w:rPr>
          <w:spacing w:val="-2"/>
        </w:rPr>
        <w:t>detail.</w:t>
      </w:r>
      <w:r>
        <w:rPr>
          <w:spacing w:val="6"/>
        </w:rPr>
        <w:t> </w:t>
      </w:r>
      <w:r>
        <w:rPr>
          <w:spacing w:val="-2"/>
        </w:rPr>
        <w:t>So </w:t>
      </w:r>
      <w:r>
        <w:rPr/>
        <w:t>what</w:t>
      </w:r>
      <w:r>
        <w:rPr>
          <w:spacing w:val="-3"/>
        </w:rPr>
        <w:t> </w:t>
      </w:r>
      <w:r>
        <w:rPr/>
        <w:t>if</w:t>
      </w:r>
      <w:r>
        <w:rPr>
          <w:spacing w:val="-3"/>
        </w:rPr>
        <w:t> </w:t>
      </w:r>
      <w:r>
        <w:rPr/>
        <w:t>all</w:t>
      </w:r>
      <w:r>
        <w:rPr>
          <w:spacing w:val="-3"/>
        </w:rPr>
        <w:t> </w:t>
      </w:r>
      <w:r>
        <w:rPr/>
        <w:t>Smith</w:t>
      </w:r>
      <w:r>
        <w:rPr>
          <w:spacing w:val="-3"/>
        </w:rPr>
        <w:t> </w:t>
      </w:r>
      <w:r>
        <w:rPr/>
        <w:t>did</w:t>
      </w:r>
      <w:r>
        <w:rPr>
          <w:spacing w:val="-3"/>
        </w:rPr>
        <w:t> </w:t>
      </w:r>
      <w:r>
        <w:rPr/>
        <w:t>was</w:t>
      </w:r>
      <w:r>
        <w:rPr>
          <w:spacing w:val="-3"/>
        </w:rPr>
        <w:t> </w:t>
      </w:r>
      <w:r>
        <w:rPr/>
        <w:t>watch</w:t>
      </w:r>
      <w:r>
        <w:rPr>
          <w:spacing w:val="-3"/>
        </w:rPr>
        <w:t> </w:t>
      </w:r>
      <w:r>
        <w:rPr/>
        <w:t>his</w:t>
      </w:r>
      <w:r>
        <w:rPr>
          <w:spacing w:val="-3"/>
        </w:rPr>
        <w:t> </w:t>
      </w:r>
      <w:r>
        <w:rPr/>
        <w:t>uncle</w:t>
      </w:r>
      <w:r>
        <w:rPr>
          <w:spacing w:val="-3"/>
        </w:rPr>
        <w:t> </w:t>
      </w:r>
      <w:r>
        <w:rPr/>
        <w:t>die,</w:t>
      </w:r>
      <w:r>
        <w:rPr>
          <w:spacing w:val="-2"/>
        </w:rPr>
        <w:t> </w:t>
      </w:r>
      <w:r>
        <w:rPr/>
        <w:t>he</w:t>
      </w:r>
      <w:r>
        <w:rPr>
          <w:spacing w:val="-3"/>
        </w:rPr>
        <w:t> </w:t>
      </w:r>
      <w:r>
        <w:rPr/>
        <w:t>is</w:t>
      </w:r>
      <w:r>
        <w:rPr>
          <w:spacing w:val="-3"/>
        </w:rPr>
        <w:t> </w:t>
      </w:r>
      <w:r>
        <w:rPr/>
        <w:t>just</w:t>
      </w:r>
      <w:r>
        <w:rPr>
          <w:spacing w:val="-3"/>
        </w:rPr>
        <w:t> </w:t>
      </w:r>
      <w:r>
        <w:rPr/>
        <w:t>as</w:t>
      </w:r>
      <w:r>
        <w:rPr>
          <w:spacing w:val="-3"/>
        </w:rPr>
        <w:t> </w:t>
      </w:r>
      <w:r>
        <w:rPr/>
        <w:t>bad</w:t>
      </w:r>
      <w:r>
        <w:rPr>
          <w:spacing w:val="-3"/>
        </w:rPr>
        <w:t> </w:t>
      </w:r>
      <w:r>
        <w:rPr/>
        <w:t>as</w:t>
      </w:r>
      <w:r>
        <w:rPr>
          <w:spacing w:val="-3"/>
        </w:rPr>
        <w:t> </w:t>
      </w:r>
      <w:r>
        <w:rPr/>
        <w:t>Jones.</w:t>
      </w:r>
      <w:r>
        <w:rPr>
          <w:spacing w:val="23"/>
        </w:rPr>
        <w:t> </w:t>
      </w:r>
      <w:r>
        <w:rPr/>
        <w:t>Now</w:t>
      </w:r>
      <w:r>
        <w:rPr>
          <w:spacing w:val="-3"/>
        </w:rPr>
        <w:t> </w:t>
      </w:r>
      <w:r>
        <w:rPr/>
        <w:t>the</w:t>
      </w:r>
      <w:r>
        <w:rPr>
          <w:spacing w:val="-3"/>
        </w:rPr>
        <w:t> </w:t>
      </w:r>
      <w:r>
        <w:rPr/>
        <w:t>point</w:t>
      </w:r>
      <w:r>
        <w:rPr>
          <w:spacing w:val="-3"/>
        </w:rPr>
        <w:t> </w:t>
      </w:r>
      <w:r>
        <w:rPr/>
        <w:t>of this case is just to show that in and of themselves, removing all other factors, killing and </w:t>
      </w:r>
      <w:r>
        <w:rPr>
          <w:spacing w:val="-2"/>
        </w:rPr>
        <w:t>letting</w:t>
      </w:r>
      <w:r>
        <w:rPr>
          <w:spacing w:val="-13"/>
        </w:rPr>
        <w:t> </w:t>
      </w:r>
      <w:r>
        <w:rPr>
          <w:spacing w:val="-2"/>
        </w:rPr>
        <w:t>die</w:t>
      </w:r>
      <w:r>
        <w:rPr>
          <w:spacing w:val="-13"/>
        </w:rPr>
        <w:t> </w:t>
      </w:r>
      <w:r>
        <w:rPr>
          <w:spacing w:val="-2"/>
        </w:rPr>
        <w:t>are</w:t>
      </w:r>
      <w:r>
        <w:rPr>
          <w:spacing w:val="-13"/>
        </w:rPr>
        <w:t> </w:t>
      </w:r>
      <w:r>
        <w:rPr>
          <w:spacing w:val="-2"/>
        </w:rPr>
        <w:t>morally</w:t>
      </w:r>
      <w:r>
        <w:rPr>
          <w:spacing w:val="-13"/>
        </w:rPr>
        <w:t> </w:t>
      </w:r>
      <w:r>
        <w:rPr>
          <w:spacing w:val="-2"/>
        </w:rPr>
        <w:t>equivalent.</w:t>
      </w:r>
      <w:r>
        <w:rPr>
          <w:spacing w:val="-13"/>
        </w:rPr>
        <w:t> </w:t>
      </w:r>
      <w:r>
        <w:rPr>
          <w:spacing w:val="-2"/>
        </w:rPr>
        <w:t>In</w:t>
      </w:r>
      <w:r>
        <w:rPr>
          <w:spacing w:val="-13"/>
        </w:rPr>
        <w:t> </w:t>
      </w:r>
      <w:r>
        <w:rPr>
          <w:spacing w:val="-2"/>
        </w:rPr>
        <w:t>this</w:t>
      </w:r>
      <w:r>
        <w:rPr>
          <w:spacing w:val="-13"/>
        </w:rPr>
        <w:t> </w:t>
      </w:r>
      <w:r>
        <w:rPr>
          <w:spacing w:val="-2"/>
        </w:rPr>
        <w:t>case</w:t>
      </w:r>
      <w:r>
        <w:rPr>
          <w:spacing w:val="-13"/>
        </w:rPr>
        <w:t> </w:t>
      </w:r>
      <w:r>
        <w:rPr>
          <w:spacing w:val="-2"/>
        </w:rPr>
        <w:t>they</w:t>
      </w:r>
      <w:r>
        <w:rPr>
          <w:spacing w:val="-13"/>
        </w:rPr>
        <w:t> </w:t>
      </w:r>
      <w:r>
        <w:rPr>
          <w:spacing w:val="-2"/>
        </w:rPr>
        <w:t>are</w:t>
      </w:r>
      <w:r>
        <w:rPr>
          <w:spacing w:val="-13"/>
        </w:rPr>
        <w:t> </w:t>
      </w:r>
      <w:r>
        <w:rPr>
          <w:spacing w:val="-2"/>
        </w:rPr>
        <w:t>equivalently</w:t>
      </w:r>
      <w:r>
        <w:rPr>
          <w:spacing w:val="-13"/>
        </w:rPr>
        <w:t> </w:t>
      </w:r>
      <w:r>
        <w:rPr>
          <w:spacing w:val="-2"/>
        </w:rPr>
        <w:t>bad.</w:t>
      </w:r>
      <w:r>
        <w:rPr>
          <w:spacing w:val="-7"/>
        </w:rPr>
        <w:t> </w:t>
      </w:r>
      <w:r>
        <w:rPr>
          <w:spacing w:val="-2"/>
        </w:rPr>
        <w:t>As</w:t>
      </w:r>
      <w:r>
        <w:rPr>
          <w:spacing w:val="-13"/>
        </w:rPr>
        <w:t> </w:t>
      </w:r>
      <w:r>
        <w:rPr>
          <w:spacing w:val="-2"/>
        </w:rPr>
        <w:t>Rachels</w:t>
      </w:r>
      <w:r>
        <w:rPr>
          <w:spacing w:val="-13"/>
        </w:rPr>
        <w:t> </w:t>
      </w:r>
      <w:r>
        <w:rPr>
          <w:spacing w:val="-2"/>
        </w:rPr>
        <w:t>argues, </w:t>
      </w:r>
      <w:r>
        <w:rPr>
          <w:spacing w:val="-4"/>
        </w:rPr>
        <w:t>in</w:t>
      </w:r>
      <w:r>
        <w:rPr>
          <w:spacing w:val="-8"/>
        </w:rPr>
        <w:t> </w:t>
      </w:r>
      <w:r>
        <w:rPr>
          <w:spacing w:val="-4"/>
        </w:rPr>
        <w:t>the</w:t>
      </w:r>
      <w:r>
        <w:rPr>
          <w:spacing w:val="-8"/>
        </w:rPr>
        <w:t> </w:t>
      </w:r>
      <w:r>
        <w:rPr>
          <w:spacing w:val="-4"/>
        </w:rPr>
        <w:t>case</w:t>
      </w:r>
      <w:r>
        <w:rPr>
          <w:spacing w:val="-8"/>
        </w:rPr>
        <w:t> </w:t>
      </w:r>
      <w:r>
        <w:rPr>
          <w:spacing w:val="-4"/>
        </w:rPr>
        <w:t>of</w:t>
      </w:r>
      <w:r>
        <w:rPr>
          <w:spacing w:val="-8"/>
        </w:rPr>
        <w:t> </w:t>
      </w:r>
      <w:r>
        <w:rPr>
          <w:spacing w:val="-4"/>
        </w:rPr>
        <w:t>euthanasia,</w:t>
      </w:r>
      <w:r>
        <w:rPr>
          <w:spacing w:val="-6"/>
        </w:rPr>
        <w:t> </w:t>
      </w:r>
      <w:r>
        <w:rPr>
          <w:spacing w:val="-4"/>
        </w:rPr>
        <w:t>if</w:t>
      </w:r>
      <w:r>
        <w:rPr>
          <w:spacing w:val="-8"/>
        </w:rPr>
        <w:t> </w:t>
      </w:r>
      <w:r>
        <w:rPr>
          <w:spacing w:val="-4"/>
        </w:rPr>
        <w:t>we</w:t>
      </w:r>
      <w:r>
        <w:rPr>
          <w:spacing w:val="-8"/>
        </w:rPr>
        <w:t> </w:t>
      </w:r>
      <w:r>
        <w:rPr>
          <w:spacing w:val="-4"/>
        </w:rPr>
        <w:t>accept</w:t>
      </w:r>
      <w:r>
        <w:rPr>
          <w:spacing w:val="-8"/>
        </w:rPr>
        <w:t> </w:t>
      </w:r>
      <w:r>
        <w:rPr>
          <w:spacing w:val="-4"/>
        </w:rPr>
        <w:t>that</w:t>
      </w:r>
      <w:r>
        <w:rPr>
          <w:spacing w:val="-8"/>
        </w:rPr>
        <w:t> </w:t>
      </w:r>
      <w:r>
        <w:rPr>
          <w:spacing w:val="-4"/>
        </w:rPr>
        <w:t>passive</w:t>
      </w:r>
      <w:r>
        <w:rPr>
          <w:spacing w:val="-8"/>
        </w:rPr>
        <w:t> </w:t>
      </w:r>
      <w:r>
        <w:rPr>
          <w:spacing w:val="-4"/>
        </w:rPr>
        <w:t>voluntary</w:t>
      </w:r>
      <w:r>
        <w:rPr>
          <w:spacing w:val="-8"/>
        </w:rPr>
        <w:t> </w:t>
      </w:r>
      <w:r>
        <w:rPr>
          <w:spacing w:val="-4"/>
        </w:rPr>
        <w:t>euthanasia</w:t>
      </w:r>
      <w:r>
        <w:rPr>
          <w:spacing w:val="-8"/>
        </w:rPr>
        <w:t> </w:t>
      </w:r>
      <w:r>
        <w:rPr>
          <w:spacing w:val="-4"/>
        </w:rPr>
        <w:t>can</w:t>
      </w:r>
      <w:r>
        <w:rPr>
          <w:spacing w:val="-8"/>
        </w:rPr>
        <w:t> </w:t>
      </w:r>
      <w:r>
        <w:rPr>
          <w:spacing w:val="-4"/>
        </w:rPr>
        <w:t>be</w:t>
      </w:r>
      <w:r>
        <w:rPr>
          <w:spacing w:val="-8"/>
        </w:rPr>
        <w:t> </w:t>
      </w:r>
      <w:r>
        <w:rPr>
          <w:spacing w:val="-4"/>
        </w:rPr>
        <w:t>a</w:t>
      </w:r>
      <w:r>
        <w:rPr>
          <w:spacing w:val="-8"/>
        </w:rPr>
        <w:t> </w:t>
      </w:r>
      <w:r>
        <w:rPr>
          <w:spacing w:val="-4"/>
        </w:rPr>
        <w:t>good</w:t>
      </w:r>
      <w:r>
        <w:rPr>
          <w:spacing w:val="-8"/>
        </w:rPr>
        <w:t> </w:t>
      </w:r>
      <w:r>
        <w:rPr>
          <w:spacing w:val="-4"/>
        </w:rPr>
        <w:t>thing, </w:t>
      </w:r>
      <w:r>
        <w:rPr/>
        <w:t>then</w:t>
      </w:r>
      <w:r>
        <w:rPr>
          <w:spacing w:val="-5"/>
        </w:rPr>
        <w:t> </w:t>
      </w:r>
      <w:r>
        <w:rPr/>
        <w:t>active</w:t>
      </w:r>
      <w:r>
        <w:rPr>
          <w:spacing w:val="-5"/>
        </w:rPr>
        <w:t> </w:t>
      </w:r>
      <w:r>
        <w:rPr/>
        <w:t>euthanasia</w:t>
      </w:r>
      <w:r>
        <w:rPr>
          <w:spacing w:val="-5"/>
        </w:rPr>
        <w:t> </w:t>
      </w:r>
      <w:r>
        <w:rPr/>
        <w:t>in</w:t>
      </w:r>
      <w:r>
        <w:rPr>
          <w:spacing w:val="-5"/>
        </w:rPr>
        <w:t> </w:t>
      </w:r>
      <w:r>
        <w:rPr/>
        <w:t>the</w:t>
      </w:r>
      <w:r>
        <w:rPr>
          <w:spacing w:val="-5"/>
        </w:rPr>
        <w:t> </w:t>
      </w:r>
      <w:r>
        <w:rPr/>
        <w:t>same</w:t>
      </w:r>
      <w:r>
        <w:rPr>
          <w:spacing w:val="-5"/>
        </w:rPr>
        <w:t> </w:t>
      </w:r>
      <w:r>
        <w:rPr/>
        <w:t>circumstances</w:t>
      </w:r>
      <w:r>
        <w:rPr>
          <w:spacing w:val="-5"/>
        </w:rPr>
        <w:t> </w:t>
      </w:r>
      <w:r>
        <w:rPr/>
        <w:t>would</w:t>
      </w:r>
      <w:r>
        <w:rPr>
          <w:spacing w:val="-5"/>
        </w:rPr>
        <w:t> </w:t>
      </w:r>
      <w:r>
        <w:rPr/>
        <w:t>be</w:t>
      </w:r>
      <w:r>
        <w:rPr>
          <w:spacing w:val="-5"/>
        </w:rPr>
        <w:t> </w:t>
      </w:r>
      <w:r>
        <w:rPr/>
        <w:t>just</w:t>
      </w:r>
      <w:r>
        <w:rPr>
          <w:spacing w:val="-5"/>
        </w:rPr>
        <w:t> </w:t>
      </w:r>
      <w:r>
        <w:rPr/>
        <w:t>as</w:t>
      </w:r>
      <w:r>
        <w:rPr>
          <w:spacing w:val="-5"/>
        </w:rPr>
        <w:t> </w:t>
      </w:r>
      <w:r>
        <w:rPr/>
        <w:t>good.</w:t>
      </w:r>
    </w:p>
    <w:p>
      <w:pPr>
        <w:pStyle w:val="BodyText"/>
        <w:spacing w:line="213" w:lineRule="auto" w:before="271"/>
        <w:ind w:left="497" w:right="414"/>
        <w:jc w:val="both"/>
      </w:pPr>
      <w:r>
        <w:rPr>
          <w:rFonts w:ascii="Georgia"/>
          <w:b/>
          <w:i/>
        </w:rPr>
        <w:t>If</w:t>
      </w:r>
      <w:r>
        <w:rPr>
          <w:rFonts w:ascii="Georgia"/>
          <w:b/>
          <w:i/>
          <w:spacing w:val="-16"/>
        </w:rPr>
        <w:t> </w:t>
      </w:r>
      <w:r>
        <w:rPr>
          <w:rFonts w:ascii="Georgia"/>
          <w:b/>
          <w:i/>
        </w:rPr>
        <w:t>there</w:t>
      </w:r>
      <w:r>
        <w:rPr>
          <w:rFonts w:ascii="Georgia"/>
          <w:b/>
          <w:i/>
          <w:spacing w:val="-15"/>
        </w:rPr>
        <w:t> </w:t>
      </w:r>
      <w:r>
        <w:rPr>
          <w:rFonts w:ascii="Georgia"/>
          <w:b/>
          <w:i/>
        </w:rPr>
        <w:t>is</w:t>
      </w:r>
      <w:r>
        <w:rPr>
          <w:rFonts w:ascii="Georgia"/>
          <w:b/>
          <w:i/>
          <w:spacing w:val="-12"/>
        </w:rPr>
        <w:t> </w:t>
      </w:r>
      <w:r>
        <w:rPr>
          <w:rFonts w:ascii="Georgia"/>
          <w:b/>
          <w:i/>
        </w:rPr>
        <w:t>no</w:t>
      </w:r>
      <w:r>
        <w:rPr>
          <w:rFonts w:ascii="Georgia"/>
          <w:b/>
          <w:i/>
          <w:spacing w:val="-8"/>
        </w:rPr>
        <w:t> </w:t>
      </w:r>
      <w:r>
        <w:rPr>
          <w:rFonts w:ascii="Georgia"/>
          <w:b/>
          <w:i/>
        </w:rPr>
        <w:t>essential</w:t>
      </w:r>
      <w:r>
        <w:rPr>
          <w:rFonts w:ascii="Georgia"/>
          <w:b/>
          <w:i/>
          <w:spacing w:val="-8"/>
        </w:rPr>
        <w:t> </w:t>
      </w:r>
      <w:r>
        <w:rPr>
          <w:rFonts w:ascii="Georgia"/>
          <w:b/>
          <w:i/>
        </w:rPr>
        <w:t>moral</w:t>
      </w:r>
      <w:r>
        <w:rPr>
          <w:rFonts w:ascii="Georgia"/>
          <w:b/>
          <w:i/>
          <w:spacing w:val="-8"/>
        </w:rPr>
        <w:t> </w:t>
      </w:r>
      <w:r>
        <w:rPr>
          <w:rFonts w:ascii="Georgia"/>
          <w:b/>
          <w:i/>
        </w:rPr>
        <w:t>difference</w:t>
      </w:r>
      <w:r>
        <w:rPr>
          <w:rFonts w:ascii="Georgia"/>
          <w:b/>
          <w:i/>
          <w:spacing w:val="-15"/>
        </w:rPr>
        <w:t> </w:t>
      </w:r>
      <w:r>
        <w:rPr/>
        <w:t>between</w:t>
      </w:r>
      <w:r>
        <w:rPr>
          <w:spacing w:val="-15"/>
        </w:rPr>
        <w:t> </w:t>
      </w:r>
      <w:r>
        <w:rPr/>
        <w:t>killing</w:t>
      </w:r>
      <w:r>
        <w:rPr>
          <w:spacing w:val="-15"/>
        </w:rPr>
        <w:t> </w:t>
      </w:r>
      <w:r>
        <w:rPr/>
        <w:t>and</w:t>
      </w:r>
      <w:r>
        <w:rPr>
          <w:spacing w:val="-15"/>
        </w:rPr>
        <w:t> </w:t>
      </w:r>
      <w:r>
        <w:rPr/>
        <w:t>letting</w:t>
      </w:r>
      <w:r>
        <w:rPr>
          <w:spacing w:val="-15"/>
        </w:rPr>
        <w:t> </w:t>
      </w:r>
      <w:r>
        <w:rPr/>
        <w:t>die</w:t>
      </w:r>
      <w:r>
        <w:rPr>
          <w:spacing w:val="-15"/>
        </w:rPr>
        <w:t> </w:t>
      </w:r>
      <w:r>
        <w:rPr/>
        <w:t>then</w:t>
      </w:r>
      <w:r>
        <w:rPr>
          <w:spacing w:val="-15"/>
        </w:rPr>
        <w:t> </w:t>
      </w:r>
      <w:r>
        <w:rPr/>
        <w:t>there</w:t>
      </w:r>
      <w:r>
        <w:rPr>
          <w:spacing w:val="-15"/>
        </w:rPr>
        <w:t> </w:t>
      </w:r>
      <w:r>
        <w:rPr/>
        <w:t>is </w:t>
      </w:r>
      <w:r>
        <w:rPr>
          <w:spacing w:val="-2"/>
        </w:rPr>
        <w:t>no</w:t>
      </w:r>
      <w:r>
        <w:rPr>
          <w:spacing w:val="-11"/>
        </w:rPr>
        <w:t> </w:t>
      </w:r>
      <w:r>
        <w:rPr>
          <w:spacing w:val="-2"/>
        </w:rPr>
        <w:t>way</w:t>
      </w:r>
      <w:r>
        <w:rPr>
          <w:spacing w:val="-11"/>
        </w:rPr>
        <w:t> </w:t>
      </w:r>
      <w:r>
        <w:rPr>
          <w:spacing w:val="-2"/>
        </w:rPr>
        <w:t>to</w:t>
      </w:r>
      <w:r>
        <w:rPr>
          <w:spacing w:val="-11"/>
        </w:rPr>
        <w:t> </w:t>
      </w:r>
      <w:r>
        <w:rPr>
          <w:spacing w:val="-2"/>
        </w:rPr>
        <w:t>defend</w:t>
      </w:r>
      <w:r>
        <w:rPr>
          <w:spacing w:val="-10"/>
        </w:rPr>
        <w:t> </w:t>
      </w:r>
      <w:r>
        <w:rPr>
          <w:spacing w:val="-2"/>
        </w:rPr>
        <w:t>the</w:t>
      </w:r>
      <w:r>
        <w:rPr>
          <w:spacing w:val="-10"/>
        </w:rPr>
        <w:t> </w:t>
      </w:r>
      <w:r>
        <w:rPr>
          <w:spacing w:val="-2"/>
        </w:rPr>
        <w:t>position</w:t>
      </w:r>
      <w:r>
        <w:rPr>
          <w:spacing w:val="-10"/>
        </w:rPr>
        <w:t> </w:t>
      </w:r>
      <w:r>
        <w:rPr>
          <w:spacing w:val="-2"/>
        </w:rPr>
        <w:t>that</w:t>
      </w:r>
      <w:r>
        <w:rPr>
          <w:spacing w:val="-10"/>
        </w:rPr>
        <w:t> </w:t>
      </w:r>
      <w:r>
        <w:rPr>
          <w:spacing w:val="-2"/>
        </w:rPr>
        <w:t>passive</w:t>
      </w:r>
      <w:r>
        <w:rPr>
          <w:spacing w:val="-10"/>
        </w:rPr>
        <w:t> </w:t>
      </w:r>
      <w:r>
        <w:rPr>
          <w:spacing w:val="-2"/>
        </w:rPr>
        <w:t>euthanasia</w:t>
      </w:r>
      <w:r>
        <w:rPr>
          <w:spacing w:val="-11"/>
        </w:rPr>
        <w:t> </w:t>
      </w:r>
      <w:r>
        <w:rPr>
          <w:spacing w:val="-2"/>
        </w:rPr>
        <w:t>is</w:t>
      </w:r>
      <w:r>
        <w:rPr>
          <w:spacing w:val="-10"/>
        </w:rPr>
        <w:t> </w:t>
      </w:r>
      <w:r>
        <w:rPr>
          <w:spacing w:val="-2"/>
        </w:rPr>
        <w:t>acceptable</w:t>
      </w:r>
      <w:r>
        <w:rPr>
          <w:spacing w:val="-10"/>
        </w:rPr>
        <w:t> </w:t>
      </w:r>
      <w:r>
        <w:rPr>
          <w:spacing w:val="-2"/>
        </w:rPr>
        <w:t>while</w:t>
      </w:r>
      <w:r>
        <w:rPr>
          <w:spacing w:val="-10"/>
        </w:rPr>
        <w:t> </w:t>
      </w:r>
      <w:r>
        <w:rPr>
          <w:spacing w:val="-2"/>
        </w:rPr>
        <w:t>active</w:t>
      </w:r>
      <w:r>
        <w:rPr>
          <w:spacing w:val="-10"/>
        </w:rPr>
        <w:t> </w:t>
      </w:r>
      <w:r>
        <w:rPr>
          <w:spacing w:val="-2"/>
        </w:rPr>
        <w:t>euthanasia </w:t>
      </w:r>
      <w:r>
        <w:rPr/>
        <w:t>is</w:t>
      </w:r>
      <w:r>
        <w:rPr>
          <w:spacing w:val="-11"/>
        </w:rPr>
        <w:t> </w:t>
      </w:r>
      <w:r>
        <w:rPr/>
        <w:t>not.</w:t>
      </w:r>
      <w:r>
        <w:rPr>
          <w:spacing w:val="12"/>
        </w:rPr>
        <w:t> </w:t>
      </w:r>
      <w:r>
        <w:rPr/>
        <w:t>The</w:t>
      </w:r>
      <w:r>
        <w:rPr>
          <w:spacing w:val="-11"/>
        </w:rPr>
        <w:t> </w:t>
      </w:r>
      <w:r>
        <w:rPr/>
        <w:t>Jones</w:t>
      </w:r>
      <w:r>
        <w:rPr>
          <w:spacing w:val="-11"/>
        </w:rPr>
        <w:t> </w:t>
      </w:r>
      <w:r>
        <w:rPr/>
        <w:t>and</w:t>
      </w:r>
      <w:r>
        <w:rPr>
          <w:spacing w:val="-11"/>
        </w:rPr>
        <w:t> </w:t>
      </w:r>
      <w:r>
        <w:rPr/>
        <w:t>Smith</w:t>
      </w:r>
      <w:r>
        <w:rPr>
          <w:spacing w:val="-11"/>
        </w:rPr>
        <w:t> </w:t>
      </w:r>
      <w:r>
        <w:rPr/>
        <w:t>case</w:t>
      </w:r>
      <w:r>
        <w:rPr>
          <w:spacing w:val="-11"/>
        </w:rPr>
        <w:t> </w:t>
      </w:r>
      <w:r>
        <w:rPr/>
        <w:t>shows</w:t>
      </w:r>
      <w:r>
        <w:rPr>
          <w:spacing w:val="-11"/>
        </w:rPr>
        <w:t> </w:t>
      </w:r>
      <w:r>
        <w:rPr/>
        <w:t>that</w:t>
      </w:r>
      <w:r>
        <w:rPr>
          <w:spacing w:val="-11"/>
        </w:rPr>
        <w:t> </w:t>
      </w:r>
      <w:r>
        <w:rPr/>
        <w:t>there</w:t>
      </w:r>
      <w:r>
        <w:rPr>
          <w:spacing w:val="-11"/>
        </w:rPr>
        <w:t> </w:t>
      </w:r>
      <w:r>
        <w:rPr/>
        <w:t>is</w:t>
      </w:r>
      <w:r>
        <w:rPr>
          <w:spacing w:val="-11"/>
        </w:rPr>
        <w:t> </w:t>
      </w:r>
      <w:r>
        <w:rPr/>
        <w:t>no</w:t>
      </w:r>
      <w:r>
        <w:rPr>
          <w:spacing w:val="-11"/>
        </w:rPr>
        <w:t> </w:t>
      </w:r>
      <w:r>
        <w:rPr/>
        <w:t>essential</w:t>
      </w:r>
      <w:r>
        <w:rPr>
          <w:spacing w:val="-11"/>
        </w:rPr>
        <w:t> </w:t>
      </w:r>
      <w:r>
        <w:rPr/>
        <w:t>moral</w:t>
      </w:r>
      <w:r>
        <w:rPr>
          <w:spacing w:val="-11"/>
        </w:rPr>
        <w:t> </w:t>
      </w:r>
      <w:r>
        <w:rPr/>
        <w:t>difference</w:t>
      </w:r>
      <w:r>
        <w:rPr>
          <w:spacing w:val="-11"/>
        </w:rPr>
        <w:t> </w:t>
      </w:r>
      <w:r>
        <w:rPr/>
        <w:t>between killing</w:t>
      </w:r>
      <w:r>
        <w:rPr>
          <w:spacing w:val="-10"/>
        </w:rPr>
        <w:t> </w:t>
      </w:r>
      <w:r>
        <w:rPr/>
        <w:t>and</w:t>
      </w:r>
      <w:r>
        <w:rPr>
          <w:spacing w:val="-10"/>
        </w:rPr>
        <w:t> </w:t>
      </w:r>
      <w:r>
        <w:rPr/>
        <w:t>letting</w:t>
      </w:r>
      <w:r>
        <w:rPr>
          <w:spacing w:val="-10"/>
        </w:rPr>
        <w:t> </w:t>
      </w:r>
      <w:r>
        <w:rPr/>
        <w:t>die.</w:t>
      </w:r>
      <w:r>
        <w:rPr>
          <w:spacing w:val="20"/>
        </w:rPr>
        <w:t> </w:t>
      </w:r>
      <w:r>
        <w:rPr/>
        <w:t>Thus</w:t>
      </w:r>
      <w:r>
        <w:rPr>
          <w:spacing w:val="-10"/>
        </w:rPr>
        <w:t> </w:t>
      </w:r>
      <w:r>
        <w:rPr/>
        <w:t>we</w:t>
      </w:r>
      <w:r>
        <w:rPr>
          <w:spacing w:val="-10"/>
        </w:rPr>
        <w:t> </w:t>
      </w:r>
      <w:r>
        <w:rPr/>
        <w:t>should</w:t>
      </w:r>
      <w:r>
        <w:rPr>
          <w:spacing w:val="-10"/>
        </w:rPr>
        <w:t> </w:t>
      </w:r>
      <w:r>
        <w:rPr/>
        <w:t>either</w:t>
      </w:r>
      <w:r>
        <w:rPr>
          <w:spacing w:val="-10"/>
        </w:rPr>
        <w:t> </w:t>
      </w:r>
      <w:r>
        <w:rPr/>
        <w:t>allow</w:t>
      </w:r>
      <w:r>
        <w:rPr>
          <w:spacing w:val="-10"/>
        </w:rPr>
        <w:t> </w:t>
      </w:r>
      <w:r>
        <w:rPr/>
        <w:t>both</w:t>
      </w:r>
      <w:r>
        <w:rPr>
          <w:spacing w:val="-10"/>
        </w:rPr>
        <w:t> </w:t>
      </w:r>
      <w:r>
        <w:rPr/>
        <w:t>active</w:t>
      </w:r>
      <w:r>
        <w:rPr>
          <w:spacing w:val="-10"/>
        </w:rPr>
        <w:t> </w:t>
      </w:r>
      <w:r>
        <w:rPr/>
        <w:t>and</w:t>
      </w:r>
      <w:r>
        <w:rPr>
          <w:spacing w:val="-10"/>
        </w:rPr>
        <w:t> </w:t>
      </w:r>
      <w:r>
        <w:rPr/>
        <w:t>passive</w:t>
      </w:r>
      <w:r>
        <w:rPr>
          <w:spacing w:val="-10"/>
        </w:rPr>
        <w:t> </w:t>
      </w:r>
      <w:r>
        <w:rPr/>
        <w:t>euthanasia</w:t>
      </w:r>
      <w:r>
        <w:rPr>
          <w:spacing w:val="-10"/>
        </w:rPr>
        <w:t> </w:t>
      </w:r>
      <w:r>
        <w:rPr/>
        <w:t>or forbid both.</w:t>
      </w:r>
      <w:r>
        <w:rPr>
          <w:spacing w:val="40"/>
        </w:rPr>
        <w:t> </w:t>
      </w:r>
      <w:r>
        <w:rPr/>
        <w:t>This seems like a pretty compelling argument.</w:t>
      </w:r>
      <w:r>
        <w:rPr>
          <w:spacing w:val="40"/>
        </w:rPr>
        <w:t> </w:t>
      </w:r>
      <w:r>
        <w:rPr/>
        <w:t>Is there really any way to distinguish</w:t>
      </w:r>
      <w:r>
        <w:rPr>
          <w:spacing w:val="-15"/>
        </w:rPr>
        <w:t> </w:t>
      </w:r>
      <w:r>
        <w:rPr/>
        <w:t>active</w:t>
      </w:r>
      <w:r>
        <w:rPr>
          <w:spacing w:val="-15"/>
        </w:rPr>
        <w:t> </w:t>
      </w:r>
      <w:r>
        <w:rPr/>
        <w:t>killing</w:t>
      </w:r>
      <w:r>
        <w:rPr>
          <w:spacing w:val="-15"/>
        </w:rPr>
        <w:t> </w:t>
      </w:r>
      <w:r>
        <w:rPr/>
        <w:t>and</w:t>
      </w:r>
      <w:r>
        <w:rPr>
          <w:spacing w:val="-15"/>
        </w:rPr>
        <w:t> </w:t>
      </w:r>
      <w:r>
        <w:rPr/>
        <w:t>passive</w:t>
      </w:r>
      <w:r>
        <w:rPr>
          <w:spacing w:val="-15"/>
        </w:rPr>
        <w:t> </w:t>
      </w:r>
      <w:r>
        <w:rPr/>
        <w:t>letting</w:t>
      </w:r>
      <w:r>
        <w:rPr>
          <w:spacing w:val="-15"/>
        </w:rPr>
        <w:t> </w:t>
      </w:r>
      <w:r>
        <w:rPr/>
        <w:t>die?</w:t>
      </w:r>
      <w:r>
        <w:rPr>
          <w:spacing w:val="-15"/>
        </w:rPr>
        <w:t> </w:t>
      </w:r>
      <w:r>
        <w:rPr/>
        <w:t>If</w:t>
      </w:r>
      <w:r>
        <w:rPr>
          <w:spacing w:val="-15"/>
        </w:rPr>
        <w:t> </w:t>
      </w:r>
      <w:r>
        <w:rPr/>
        <w:t>not</w:t>
      </w:r>
      <w:r>
        <w:rPr>
          <w:spacing w:val="-15"/>
        </w:rPr>
        <w:t> </w:t>
      </w:r>
      <w:r>
        <w:rPr/>
        <w:t>then</w:t>
      </w:r>
      <w:r>
        <w:rPr>
          <w:spacing w:val="-15"/>
        </w:rPr>
        <w:t> </w:t>
      </w:r>
      <w:r>
        <w:rPr/>
        <w:t>their</w:t>
      </w:r>
      <w:r>
        <w:rPr>
          <w:spacing w:val="-15"/>
        </w:rPr>
        <w:t> </w:t>
      </w:r>
      <w:r>
        <w:rPr/>
        <w:t>moral</w:t>
      </w:r>
      <w:r>
        <w:rPr>
          <w:spacing w:val="-15"/>
        </w:rPr>
        <w:t> </w:t>
      </w:r>
      <w:r>
        <w:rPr/>
        <w:t>status,</w:t>
      </w:r>
      <w:r>
        <w:rPr>
          <w:spacing w:val="-15"/>
        </w:rPr>
        <w:t> </w:t>
      </w:r>
      <w:r>
        <w:rPr/>
        <w:t>whatever</w:t>
      </w:r>
      <w:r>
        <w:rPr>
          <w:spacing w:val="-15"/>
        </w:rPr>
        <w:t> </w:t>
      </w:r>
      <w:r>
        <w:rPr/>
        <w:t>it might happen to be, would have to be the same.</w:t>
      </w:r>
    </w:p>
    <w:p>
      <w:pPr>
        <w:spacing w:after="0" w:line="213" w:lineRule="auto"/>
        <w:jc w:val="both"/>
        <w:sectPr>
          <w:pgSz w:w="12240" w:h="15840"/>
          <w:pgMar w:header="752" w:footer="0" w:top="1080" w:bottom="280" w:left="920" w:right="1000"/>
        </w:sectPr>
      </w:pPr>
    </w:p>
    <w:p>
      <w:pPr>
        <w:pStyle w:val="BodyText"/>
        <w:spacing w:before="6"/>
        <w:rPr>
          <w:sz w:val="10"/>
        </w:rPr>
      </w:pPr>
    </w:p>
    <w:p>
      <w:pPr>
        <w:pStyle w:val="Heading5"/>
        <w:spacing w:before="133"/>
        <w:jc w:val="left"/>
      </w:pPr>
      <w:r>
        <w:rPr>
          <w:w w:val="110"/>
        </w:rPr>
        <w:t>Peter</w:t>
      </w:r>
      <w:r>
        <w:rPr>
          <w:spacing w:val="25"/>
          <w:w w:val="110"/>
        </w:rPr>
        <w:t> </w:t>
      </w:r>
      <w:r>
        <w:rPr>
          <w:w w:val="110"/>
        </w:rPr>
        <w:t>Singer’s</w:t>
      </w:r>
      <w:r>
        <w:rPr>
          <w:spacing w:val="25"/>
          <w:w w:val="110"/>
        </w:rPr>
        <w:t> </w:t>
      </w:r>
      <w:r>
        <w:rPr>
          <w:spacing w:val="-2"/>
          <w:w w:val="110"/>
        </w:rPr>
        <w:t>argument</w:t>
      </w:r>
    </w:p>
    <w:p>
      <w:pPr>
        <w:pStyle w:val="BodyText"/>
        <w:rPr>
          <w:b/>
          <w:sz w:val="20"/>
        </w:rPr>
      </w:pPr>
    </w:p>
    <w:p>
      <w:pPr>
        <w:pStyle w:val="BodyText"/>
        <w:rPr>
          <w:b/>
          <w:sz w:val="20"/>
        </w:rPr>
      </w:pPr>
    </w:p>
    <w:p>
      <w:pPr>
        <w:pStyle w:val="BodyText"/>
        <w:spacing w:before="13"/>
        <w:rPr>
          <w:b/>
          <w:sz w:val="10"/>
        </w:rPr>
      </w:pPr>
      <w:r>
        <w:rPr/>
        <mc:AlternateContent>
          <mc:Choice Requires="wps">
            <w:drawing>
              <wp:anchor distT="0" distB="0" distL="0" distR="0" allowOverlap="1" layoutInCell="1" locked="0" behindDoc="1" simplePos="0" relativeHeight="487682048">
                <wp:simplePos x="0" y="0"/>
                <wp:positionH relativeFrom="page">
                  <wp:posOffset>1500936</wp:posOffset>
                </wp:positionH>
                <wp:positionV relativeFrom="paragraph">
                  <wp:posOffset>109439</wp:posOffset>
                </wp:positionV>
                <wp:extent cx="4770755" cy="1908810"/>
                <wp:effectExtent l="0" t="0" r="0" b="0"/>
                <wp:wrapTopAndBottom/>
                <wp:docPr id="455" name="Group 455"/>
                <wp:cNvGraphicFramePr>
                  <a:graphicFrameLocks/>
                </wp:cNvGraphicFramePr>
                <a:graphic>
                  <a:graphicData uri="http://schemas.microsoft.com/office/word/2010/wordprocessingGroup">
                    <wpg:wgp>
                      <wpg:cNvPr id="455" name="Group 455"/>
                      <wpg:cNvGrpSpPr/>
                      <wpg:grpSpPr>
                        <a:xfrm>
                          <a:off x="0" y="0"/>
                          <a:ext cx="4770755" cy="1908810"/>
                          <a:chExt cx="4770755" cy="1908810"/>
                        </a:xfrm>
                      </wpg:grpSpPr>
                      <wps:wsp>
                        <wps:cNvPr id="456" name="Graphic 456"/>
                        <wps:cNvSpPr/>
                        <wps:spPr>
                          <a:xfrm>
                            <a:off x="0" y="0"/>
                            <a:ext cx="4770755" cy="1908810"/>
                          </a:xfrm>
                          <a:custGeom>
                            <a:avLst/>
                            <a:gdLst/>
                            <a:ahLst/>
                            <a:cxnLst/>
                            <a:rect l="l" t="t" r="r" b="b"/>
                            <a:pathLst>
                              <a:path w="4770755" h="1908810">
                                <a:moveTo>
                                  <a:pt x="4701975" y="0"/>
                                </a:moveTo>
                                <a:lnTo>
                                  <a:pt x="68610" y="0"/>
                                </a:lnTo>
                                <a:lnTo>
                                  <a:pt x="41904" y="5391"/>
                                </a:lnTo>
                                <a:lnTo>
                                  <a:pt x="20095" y="20095"/>
                                </a:lnTo>
                                <a:lnTo>
                                  <a:pt x="5391" y="41904"/>
                                </a:lnTo>
                                <a:lnTo>
                                  <a:pt x="0" y="68610"/>
                                </a:lnTo>
                                <a:lnTo>
                                  <a:pt x="0" y="1839749"/>
                                </a:lnTo>
                                <a:lnTo>
                                  <a:pt x="5391" y="1866455"/>
                                </a:lnTo>
                                <a:lnTo>
                                  <a:pt x="20095" y="1888264"/>
                                </a:lnTo>
                                <a:lnTo>
                                  <a:pt x="41904" y="1902968"/>
                                </a:lnTo>
                                <a:lnTo>
                                  <a:pt x="68610" y="1908359"/>
                                </a:lnTo>
                                <a:lnTo>
                                  <a:pt x="4701975" y="1908359"/>
                                </a:lnTo>
                                <a:lnTo>
                                  <a:pt x="4728681" y="1902968"/>
                                </a:lnTo>
                                <a:lnTo>
                                  <a:pt x="4750490" y="1888264"/>
                                </a:lnTo>
                                <a:lnTo>
                                  <a:pt x="4765194" y="1866455"/>
                                </a:lnTo>
                                <a:lnTo>
                                  <a:pt x="4770586" y="1839749"/>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457" name="Graphic 457"/>
                        <wps:cNvSpPr/>
                        <wps:spPr>
                          <a:xfrm>
                            <a:off x="17999" y="18000"/>
                            <a:ext cx="4735195" cy="1872614"/>
                          </a:xfrm>
                          <a:custGeom>
                            <a:avLst/>
                            <a:gdLst/>
                            <a:ahLst/>
                            <a:cxnLst/>
                            <a:rect l="l" t="t" r="r" b="b"/>
                            <a:pathLst>
                              <a:path w="4735195" h="1872614">
                                <a:moveTo>
                                  <a:pt x="4683975" y="0"/>
                                </a:moveTo>
                                <a:lnTo>
                                  <a:pt x="50610" y="0"/>
                                </a:lnTo>
                                <a:lnTo>
                                  <a:pt x="30910" y="3977"/>
                                </a:lnTo>
                                <a:lnTo>
                                  <a:pt x="14823" y="14823"/>
                                </a:lnTo>
                                <a:lnTo>
                                  <a:pt x="3977" y="30910"/>
                                </a:lnTo>
                                <a:lnTo>
                                  <a:pt x="0" y="50610"/>
                                </a:lnTo>
                                <a:lnTo>
                                  <a:pt x="0" y="1821749"/>
                                </a:lnTo>
                                <a:lnTo>
                                  <a:pt x="3977" y="1841449"/>
                                </a:lnTo>
                                <a:lnTo>
                                  <a:pt x="14823" y="1857536"/>
                                </a:lnTo>
                                <a:lnTo>
                                  <a:pt x="30910" y="1868382"/>
                                </a:lnTo>
                                <a:lnTo>
                                  <a:pt x="50610" y="1872359"/>
                                </a:lnTo>
                                <a:lnTo>
                                  <a:pt x="4683975" y="1872359"/>
                                </a:lnTo>
                                <a:lnTo>
                                  <a:pt x="4703675" y="1868382"/>
                                </a:lnTo>
                                <a:lnTo>
                                  <a:pt x="4719762" y="1857536"/>
                                </a:lnTo>
                                <a:lnTo>
                                  <a:pt x="4730609" y="1841449"/>
                                </a:lnTo>
                                <a:lnTo>
                                  <a:pt x="4734586" y="1821749"/>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458" name="Textbox 458"/>
                        <wps:cNvSpPr txBox="1"/>
                        <wps:spPr>
                          <a:xfrm>
                            <a:off x="0" y="0"/>
                            <a:ext cx="4770755" cy="1908810"/>
                          </a:xfrm>
                          <a:prstGeom prst="rect">
                            <a:avLst/>
                          </a:prstGeom>
                        </wps:spPr>
                        <wps:txbx>
                          <w:txbxContent>
                            <w:p>
                              <w:pPr>
                                <w:spacing w:line="213" w:lineRule="auto" w:before="182"/>
                                <w:ind w:left="354" w:right="0" w:firstLine="0"/>
                                <w:jc w:val="left"/>
                                <w:rPr>
                                  <w:sz w:val="24"/>
                                </w:rPr>
                              </w:pPr>
                              <w:r>
                                <w:rPr>
                                  <w:spacing w:val="-2"/>
                                  <w:sz w:val="24"/>
                                </w:rPr>
                                <w:t>Some</w:t>
                              </w:r>
                              <w:r>
                                <w:rPr>
                                  <w:spacing w:val="32"/>
                                  <w:sz w:val="24"/>
                                </w:rPr>
                                <w:t> </w:t>
                              </w:r>
                              <w:r>
                                <w:rPr>
                                  <w:spacing w:val="-2"/>
                                  <w:sz w:val="24"/>
                                </w:rPr>
                                <w:t>people</w:t>
                              </w:r>
                              <w:r>
                                <w:rPr>
                                  <w:spacing w:val="32"/>
                                  <w:sz w:val="24"/>
                                </w:rPr>
                                <w:t> </w:t>
                              </w:r>
                              <w:r>
                                <w:rPr>
                                  <w:spacing w:val="-2"/>
                                  <w:sz w:val="24"/>
                                </w:rPr>
                                <w:t>have</w:t>
                              </w:r>
                              <w:r>
                                <w:rPr>
                                  <w:spacing w:val="32"/>
                                  <w:sz w:val="24"/>
                                </w:rPr>
                                <w:t> </w:t>
                              </w:r>
                              <w:r>
                                <w:rPr>
                                  <w:spacing w:val="-2"/>
                                  <w:sz w:val="24"/>
                                </w:rPr>
                                <w:t>absolutely</w:t>
                              </w:r>
                              <w:r>
                                <w:rPr>
                                  <w:spacing w:val="32"/>
                                  <w:sz w:val="24"/>
                                </w:rPr>
                                <w:t> </w:t>
                              </w:r>
                              <w:r>
                                <w:rPr>
                                  <w:spacing w:val="-2"/>
                                  <w:sz w:val="24"/>
                                </w:rPr>
                                <w:t>no</w:t>
                              </w:r>
                              <w:r>
                                <w:rPr>
                                  <w:spacing w:val="32"/>
                                  <w:sz w:val="24"/>
                                </w:rPr>
                                <w:t> </w:t>
                              </w:r>
                              <w:r>
                                <w:rPr>
                                  <w:spacing w:val="-2"/>
                                  <w:sz w:val="24"/>
                                </w:rPr>
                                <w:t>hope</w:t>
                              </w:r>
                              <w:r>
                                <w:rPr>
                                  <w:spacing w:val="32"/>
                                  <w:sz w:val="24"/>
                                </w:rPr>
                                <w:t> </w:t>
                              </w:r>
                              <w:r>
                                <w:rPr>
                                  <w:spacing w:val="-2"/>
                                  <w:sz w:val="24"/>
                                </w:rPr>
                                <w:t>for</w:t>
                              </w:r>
                              <w:r>
                                <w:rPr>
                                  <w:spacing w:val="32"/>
                                  <w:sz w:val="24"/>
                                </w:rPr>
                                <w:t> </w:t>
                              </w:r>
                              <w:r>
                                <w:rPr>
                                  <w:spacing w:val="-2"/>
                                  <w:sz w:val="24"/>
                                </w:rPr>
                                <w:t>survival</w:t>
                              </w:r>
                              <w:r>
                                <w:rPr>
                                  <w:spacing w:val="32"/>
                                  <w:sz w:val="24"/>
                                </w:rPr>
                                <w:t> </w:t>
                              </w:r>
                              <w:r>
                                <w:rPr>
                                  <w:spacing w:val="-2"/>
                                  <w:sz w:val="24"/>
                                </w:rPr>
                                <w:t>for</w:t>
                              </w:r>
                              <w:r>
                                <w:rPr>
                                  <w:spacing w:val="32"/>
                                  <w:sz w:val="24"/>
                                </w:rPr>
                                <w:t> </w:t>
                              </w:r>
                              <w:r>
                                <w:rPr>
                                  <w:spacing w:val="-2"/>
                                  <w:sz w:val="24"/>
                                </w:rPr>
                                <w:t>medical </w:t>
                              </w:r>
                              <w:r>
                                <w:rPr>
                                  <w:sz w:val="24"/>
                                </w:rPr>
                                <w:t>reasons</w:t>
                              </w:r>
                              <w:r>
                                <w:rPr>
                                  <w:spacing w:val="-10"/>
                                  <w:sz w:val="24"/>
                                </w:rPr>
                                <w:t> </w:t>
                              </w:r>
                              <w:r>
                                <w:rPr>
                                  <w:sz w:val="24"/>
                                </w:rPr>
                                <w:t>–</w:t>
                              </w:r>
                              <w:r>
                                <w:rPr>
                                  <w:spacing w:val="-9"/>
                                  <w:sz w:val="24"/>
                                </w:rPr>
                                <w:t> </w:t>
                              </w:r>
                              <w:r>
                                <w:rPr>
                                  <w:sz w:val="24"/>
                                </w:rPr>
                                <w:t>for</w:t>
                              </w:r>
                              <w:r>
                                <w:rPr>
                                  <w:spacing w:val="-10"/>
                                  <w:sz w:val="24"/>
                                </w:rPr>
                                <w:t> </w:t>
                              </w:r>
                              <w:r>
                                <w:rPr>
                                  <w:sz w:val="24"/>
                                </w:rPr>
                                <w:t>example,</w:t>
                              </w:r>
                              <w:r>
                                <w:rPr>
                                  <w:spacing w:val="-10"/>
                                  <w:sz w:val="24"/>
                                </w:rPr>
                                <w:t> </w:t>
                              </w:r>
                              <w:r>
                                <w:rPr>
                                  <w:sz w:val="24"/>
                                </w:rPr>
                                <w:t>babies</w:t>
                              </w:r>
                              <w:r>
                                <w:rPr>
                                  <w:spacing w:val="-9"/>
                                  <w:sz w:val="24"/>
                                </w:rPr>
                                <w:t> </w:t>
                              </w:r>
                              <w:r>
                                <w:rPr>
                                  <w:sz w:val="24"/>
                                </w:rPr>
                                <w:t>born</w:t>
                              </w:r>
                              <w:r>
                                <w:rPr>
                                  <w:spacing w:val="-10"/>
                                  <w:sz w:val="24"/>
                                </w:rPr>
                                <w:t> </w:t>
                              </w:r>
                              <w:r>
                                <w:rPr>
                                  <w:sz w:val="24"/>
                                </w:rPr>
                                <w:t>with</w:t>
                              </w:r>
                              <w:r>
                                <w:rPr>
                                  <w:spacing w:val="-9"/>
                                  <w:sz w:val="24"/>
                                </w:rPr>
                                <w:t> </w:t>
                              </w:r>
                              <w:r>
                                <w:rPr>
                                  <w:sz w:val="24"/>
                                </w:rPr>
                                <w:t>anencephaly.</w:t>
                              </w:r>
                            </w:p>
                            <w:p>
                              <w:pPr>
                                <w:spacing w:line="213" w:lineRule="auto" w:before="1"/>
                                <w:ind w:left="354" w:right="347" w:firstLine="0"/>
                                <w:jc w:val="left"/>
                                <w:rPr>
                                  <w:sz w:val="24"/>
                                </w:rPr>
                              </w:pPr>
                              <w:r>
                                <w:rPr>
                                  <w:spacing w:val="-2"/>
                                  <w:sz w:val="24"/>
                                </w:rPr>
                                <w:t>There</w:t>
                              </w:r>
                              <w:r>
                                <w:rPr>
                                  <w:spacing w:val="-3"/>
                                  <w:sz w:val="24"/>
                                </w:rPr>
                                <w:t> </w:t>
                              </w:r>
                              <w:r>
                                <w:rPr>
                                  <w:spacing w:val="-2"/>
                                  <w:sz w:val="24"/>
                                </w:rPr>
                                <w:t>are</w:t>
                              </w:r>
                              <w:r>
                                <w:rPr>
                                  <w:spacing w:val="-3"/>
                                  <w:sz w:val="24"/>
                                </w:rPr>
                                <w:t> </w:t>
                              </w:r>
                              <w:r>
                                <w:rPr>
                                  <w:spacing w:val="-2"/>
                                  <w:sz w:val="24"/>
                                </w:rPr>
                                <w:t>two</w:t>
                              </w:r>
                              <w:r>
                                <w:rPr>
                                  <w:spacing w:val="-3"/>
                                  <w:sz w:val="24"/>
                                </w:rPr>
                                <w:t> </w:t>
                              </w:r>
                              <w:r>
                                <w:rPr>
                                  <w:spacing w:val="-2"/>
                                  <w:sz w:val="24"/>
                                </w:rPr>
                                <w:t>choices</w:t>
                              </w:r>
                              <w:r>
                                <w:rPr>
                                  <w:spacing w:val="-3"/>
                                  <w:sz w:val="24"/>
                                </w:rPr>
                                <w:t> </w:t>
                              </w:r>
                              <w:r>
                                <w:rPr>
                                  <w:spacing w:val="-2"/>
                                  <w:sz w:val="24"/>
                                </w:rPr>
                                <w:t>in</w:t>
                              </w:r>
                              <w:r>
                                <w:rPr>
                                  <w:spacing w:val="-3"/>
                                  <w:sz w:val="24"/>
                                </w:rPr>
                                <w:t> </w:t>
                              </w:r>
                              <w:r>
                                <w:rPr>
                                  <w:spacing w:val="-2"/>
                                  <w:sz w:val="24"/>
                                </w:rPr>
                                <w:t>such</w:t>
                              </w:r>
                              <w:r>
                                <w:rPr>
                                  <w:spacing w:val="-3"/>
                                  <w:sz w:val="24"/>
                                </w:rPr>
                                <w:t> </w:t>
                              </w:r>
                              <w:r>
                                <w:rPr>
                                  <w:spacing w:val="-2"/>
                                  <w:sz w:val="24"/>
                                </w:rPr>
                                <w:t>cases, either</w:t>
                              </w:r>
                              <w:r>
                                <w:rPr>
                                  <w:spacing w:val="-3"/>
                                  <w:sz w:val="24"/>
                                </w:rPr>
                                <w:t> </w:t>
                              </w:r>
                              <w:r>
                                <w:rPr>
                                  <w:spacing w:val="-2"/>
                                  <w:sz w:val="24"/>
                                </w:rPr>
                                <w:t>they</w:t>
                              </w:r>
                              <w:r>
                                <w:rPr>
                                  <w:spacing w:val="-3"/>
                                  <w:sz w:val="24"/>
                                </w:rPr>
                                <w:t> </w:t>
                              </w:r>
                              <w:r>
                                <w:rPr>
                                  <w:spacing w:val="-2"/>
                                  <w:sz w:val="24"/>
                                </w:rPr>
                                <w:t>can</w:t>
                              </w:r>
                              <w:r>
                                <w:rPr>
                                  <w:spacing w:val="-3"/>
                                  <w:sz w:val="24"/>
                                </w:rPr>
                                <w:t> </w:t>
                              </w:r>
                              <w:r>
                                <w:rPr>
                                  <w:spacing w:val="-2"/>
                                  <w:sz w:val="24"/>
                                </w:rPr>
                                <w:t>be</w:t>
                              </w:r>
                              <w:r>
                                <w:rPr>
                                  <w:spacing w:val="-3"/>
                                  <w:sz w:val="24"/>
                                </w:rPr>
                                <w:t> </w:t>
                              </w:r>
                              <w:r>
                                <w:rPr>
                                  <w:spacing w:val="-2"/>
                                  <w:sz w:val="24"/>
                                </w:rPr>
                                <w:t>allowed</w:t>
                              </w:r>
                              <w:r>
                                <w:rPr>
                                  <w:spacing w:val="-3"/>
                                  <w:sz w:val="24"/>
                                </w:rPr>
                                <w:t> </w:t>
                              </w:r>
                              <w:r>
                                <w:rPr>
                                  <w:spacing w:val="-2"/>
                                  <w:sz w:val="24"/>
                                </w:rPr>
                                <w:t>to </w:t>
                              </w:r>
                              <w:r>
                                <w:rPr>
                                  <w:sz w:val="24"/>
                                </w:rPr>
                                <w:t>die</w:t>
                              </w:r>
                              <w:r>
                                <w:rPr>
                                  <w:spacing w:val="-2"/>
                                  <w:sz w:val="24"/>
                                </w:rPr>
                                <w:t> </w:t>
                              </w:r>
                              <w:r>
                                <w:rPr>
                                  <w:sz w:val="24"/>
                                </w:rPr>
                                <w:t>naturally,</w:t>
                              </w:r>
                              <w:r>
                                <w:rPr>
                                  <w:spacing w:val="-3"/>
                                  <w:sz w:val="24"/>
                                </w:rPr>
                                <w:t> </w:t>
                              </w:r>
                              <w:r>
                                <w:rPr>
                                  <w:sz w:val="24"/>
                                </w:rPr>
                                <w:t>or</w:t>
                              </w:r>
                              <w:r>
                                <w:rPr>
                                  <w:spacing w:val="-3"/>
                                  <w:sz w:val="24"/>
                                </w:rPr>
                                <w:t> </w:t>
                              </w:r>
                              <w:r>
                                <w:rPr>
                                  <w:sz w:val="24"/>
                                </w:rPr>
                                <w:t>they</w:t>
                              </w:r>
                              <w:r>
                                <w:rPr>
                                  <w:spacing w:val="-2"/>
                                  <w:sz w:val="24"/>
                                </w:rPr>
                                <w:t> </w:t>
                              </w:r>
                              <w:r>
                                <w:rPr>
                                  <w:sz w:val="24"/>
                                </w:rPr>
                                <w:t>can</w:t>
                              </w:r>
                              <w:r>
                                <w:rPr>
                                  <w:spacing w:val="-3"/>
                                  <w:sz w:val="24"/>
                                </w:rPr>
                                <w:t> </w:t>
                              </w:r>
                              <w:r>
                                <w:rPr>
                                  <w:sz w:val="24"/>
                                </w:rPr>
                                <w:t>be</w:t>
                              </w:r>
                              <w:r>
                                <w:rPr>
                                  <w:spacing w:val="-2"/>
                                  <w:sz w:val="24"/>
                                </w:rPr>
                                <w:t> </w:t>
                              </w:r>
                              <w:r>
                                <w:rPr>
                                  <w:sz w:val="24"/>
                                </w:rPr>
                                <w:t>painlessly</w:t>
                              </w:r>
                              <w:r>
                                <w:rPr>
                                  <w:spacing w:val="-3"/>
                                  <w:sz w:val="24"/>
                                </w:rPr>
                                <w:t> </w:t>
                              </w:r>
                              <w:r>
                                <w:rPr>
                                  <w:sz w:val="24"/>
                                </w:rPr>
                                <w:t>killed.</w:t>
                              </w:r>
                            </w:p>
                            <w:p>
                              <w:pPr>
                                <w:spacing w:line="298" w:lineRule="exact" w:before="0"/>
                                <w:ind w:left="354" w:right="0" w:firstLine="0"/>
                                <w:jc w:val="left"/>
                                <w:rPr>
                                  <w:sz w:val="24"/>
                                </w:rPr>
                              </w:pPr>
                              <w:r>
                                <w:rPr>
                                  <w:spacing w:val="-6"/>
                                  <w:sz w:val="24"/>
                                </w:rPr>
                                <w:t>Medical</w:t>
                              </w:r>
                              <w:r>
                                <w:rPr>
                                  <w:spacing w:val="1"/>
                                  <w:sz w:val="24"/>
                                </w:rPr>
                                <w:t> </w:t>
                              </w:r>
                              <w:r>
                                <w:rPr>
                                  <w:spacing w:val="-6"/>
                                  <w:sz w:val="24"/>
                                </w:rPr>
                                <w:t>resources</w:t>
                              </w:r>
                              <w:r>
                                <w:rPr>
                                  <w:spacing w:val="3"/>
                                  <w:sz w:val="24"/>
                                </w:rPr>
                                <w:t> </w:t>
                              </w:r>
                              <w:r>
                                <w:rPr>
                                  <w:spacing w:val="-6"/>
                                  <w:sz w:val="24"/>
                                </w:rPr>
                                <w:t>are</w:t>
                              </w:r>
                              <w:r>
                                <w:rPr>
                                  <w:spacing w:val="2"/>
                                  <w:sz w:val="24"/>
                                </w:rPr>
                                <w:t> </w:t>
                              </w:r>
                              <w:r>
                                <w:rPr>
                                  <w:spacing w:val="-6"/>
                                  <w:sz w:val="24"/>
                                </w:rPr>
                                <w:t>limited.</w:t>
                              </w:r>
                            </w:p>
                            <w:p>
                              <w:pPr>
                                <w:spacing w:line="213" w:lineRule="auto" w:before="282"/>
                                <w:ind w:left="354" w:right="351" w:firstLine="0"/>
                                <w:jc w:val="both"/>
                                <w:rPr>
                                  <w:sz w:val="24"/>
                                </w:rPr>
                              </w:pPr>
                              <w:r>
                                <w:rPr>
                                  <w:sz w:val="24"/>
                                </w:rPr>
                                <w:t>Rather than waste medical resources on allowing anencephalic babies</w:t>
                              </w:r>
                              <w:r>
                                <w:rPr>
                                  <w:spacing w:val="-6"/>
                                  <w:sz w:val="24"/>
                                </w:rPr>
                                <w:t> </w:t>
                              </w:r>
                              <w:r>
                                <w:rPr>
                                  <w:sz w:val="24"/>
                                </w:rPr>
                                <w:t>to</w:t>
                              </w:r>
                              <w:r>
                                <w:rPr>
                                  <w:spacing w:val="-6"/>
                                  <w:sz w:val="24"/>
                                </w:rPr>
                                <w:t> </w:t>
                              </w:r>
                              <w:r>
                                <w:rPr>
                                  <w:sz w:val="24"/>
                                </w:rPr>
                                <w:t>die</w:t>
                              </w:r>
                              <w:r>
                                <w:rPr>
                                  <w:spacing w:val="-6"/>
                                  <w:sz w:val="24"/>
                                </w:rPr>
                                <w:t> </w:t>
                              </w:r>
                              <w:r>
                                <w:rPr>
                                  <w:sz w:val="24"/>
                                </w:rPr>
                                <w:t>slowly,</w:t>
                              </w:r>
                              <w:r>
                                <w:rPr>
                                  <w:spacing w:val="-3"/>
                                  <w:sz w:val="24"/>
                                </w:rPr>
                                <w:t> </w:t>
                              </w:r>
                              <w:r>
                                <w:rPr>
                                  <w:sz w:val="24"/>
                                </w:rPr>
                                <w:t>they</w:t>
                              </w:r>
                              <w:r>
                                <w:rPr>
                                  <w:spacing w:val="-6"/>
                                  <w:sz w:val="24"/>
                                </w:rPr>
                                <w:t> </w:t>
                              </w:r>
                              <w:r>
                                <w:rPr>
                                  <w:sz w:val="24"/>
                                </w:rPr>
                                <w:t>should</w:t>
                              </w:r>
                              <w:r>
                                <w:rPr>
                                  <w:spacing w:val="-6"/>
                                  <w:sz w:val="24"/>
                                </w:rPr>
                                <w:t> </w:t>
                              </w:r>
                              <w:r>
                                <w:rPr>
                                  <w:sz w:val="24"/>
                                </w:rPr>
                                <w:t>be</w:t>
                              </w:r>
                              <w:r>
                                <w:rPr>
                                  <w:spacing w:val="-6"/>
                                  <w:sz w:val="24"/>
                                </w:rPr>
                                <w:t> </w:t>
                              </w:r>
                              <w:r>
                                <w:rPr>
                                  <w:sz w:val="24"/>
                                </w:rPr>
                                <w:t>killed</w:t>
                              </w:r>
                              <w:r>
                                <w:rPr>
                                  <w:spacing w:val="-6"/>
                                  <w:sz w:val="24"/>
                                </w:rPr>
                                <w:t> </w:t>
                              </w:r>
                              <w:r>
                                <w:rPr>
                                  <w:sz w:val="24"/>
                                </w:rPr>
                                <w:t>to</w:t>
                              </w:r>
                              <w:r>
                                <w:rPr>
                                  <w:spacing w:val="-6"/>
                                  <w:sz w:val="24"/>
                                </w:rPr>
                                <w:t> </w:t>
                              </w:r>
                              <w:r>
                                <w:rPr>
                                  <w:sz w:val="24"/>
                                </w:rPr>
                                <w:t>free</w:t>
                              </w:r>
                              <w:r>
                                <w:rPr>
                                  <w:spacing w:val="-6"/>
                                  <w:sz w:val="24"/>
                                </w:rPr>
                                <w:t> </w:t>
                              </w:r>
                              <w:r>
                                <w:rPr>
                                  <w:sz w:val="24"/>
                                </w:rPr>
                                <w:t>up</w:t>
                              </w:r>
                              <w:r>
                                <w:rPr>
                                  <w:spacing w:val="-6"/>
                                  <w:sz w:val="24"/>
                                </w:rPr>
                                <w:t> </w:t>
                              </w:r>
                              <w:r>
                                <w:rPr>
                                  <w:sz w:val="24"/>
                                </w:rPr>
                                <w:t>the</w:t>
                              </w:r>
                              <w:r>
                                <w:rPr>
                                  <w:spacing w:val="-6"/>
                                  <w:sz w:val="24"/>
                                </w:rPr>
                                <w:t> </w:t>
                              </w:r>
                              <w:r>
                                <w:rPr>
                                  <w:sz w:val="24"/>
                                </w:rPr>
                                <w:t>medical resources</w:t>
                              </w:r>
                              <w:r>
                                <w:rPr>
                                  <w:spacing w:val="-10"/>
                                  <w:sz w:val="24"/>
                                </w:rPr>
                                <w:t> </w:t>
                              </w:r>
                              <w:r>
                                <w:rPr>
                                  <w:sz w:val="24"/>
                                </w:rPr>
                                <w:t>where</w:t>
                              </w:r>
                              <w:r>
                                <w:rPr>
                                  <w:spacing w:val="-9"/>
                                  <w:sz w:val="24"/>
                                </w:rPr>
                                <w:t> </w:t>
                              </w:r>
                              <w:r>
                                <w:rPr>
                                  <w:sz w:val="24"/>
                                </w:rPr>
                                <w:t>they</w:t>
                              </w:r>
                              <w:r>
                                <w:rPr>
                                  <w:spacing w:val="-9"/>
                                  <w:sz w:val="24"/>
                                </w:rPr>
                                <w:t> </w:t>
                              </w:r>
                              <w:r>
                                <w:rPr>
                                  <w:sz w:val="24"/>
                                </w:rPr>
                                <w:t>will</w:t>
                              </w:r>
                              <w:r>
                                <w:rPr>
                                  <w:spacing w:val="-10"/>
                                  <w:sz w:val="24"/>
                                </w:rPr>
                                <w:t> </w:t>
                              </w:r>
                              <w:r>
                                <w:rPr>
                                  <w:sz w:val="24"/>
                                </w:rPr>
                                <w:t>do</w:t>
                              </w:r>
                              <w:r>
                                <w:rPr>
                                  <w:spacing w:val="-10"/>
                                  <w:sz w:val="24"/>
                                </w:rPr>
                                <w:t> </w:t>
                              </w:r>
                              <w:r>
                                <w:rPr>
                                  <w:sz w:val="24"/>
                                </w:rPr>
                                <w:t>some</w:t>
                              </w:r>
                              <w:r>
                                <w:rPr>
                                  <w:spacing w:val="-9"/>
                                  <w:sz w:val="24"/>
                                </w:rPr>
                                <w:t> </w:t>
                              </w:r>
                              <w:r>
                                <w:rPr>
                                  <w:sz w:val="24"/>
                                </w:rPr>
                                <w:t>good.</w:t>
                              </w:r>
                            </w:p>
                          </w:txbxContent>
                        </wps:txbx>
                        <wps:bodyPr wrap="square" lIns="0" tIns="0" rIns="0" bIns="0" rtlCol="0">
                          <a:noAutofit/>
                        </wps:bodyPr>
                      </wps:wsp>
                    </wpg:wgp>
                  </a:graphicData>
                </a:graphic>
              </wp:anchor>
            </w:drawing>
          </mc:Choice>
          <mc:Fallback>
            <w:pict>
              <v:group style="position:absolute;margin-left:118.183998pt;margin-top:8.617261pt;width:375.65pt;height:150.3pt;mso-position-horizontal-relative:page;mso-position-vertical-relative:paragraph;z-index:-15634432;mso-wrap-distance-left:0;mso-wrap-distance-right:0" id="docshapegroup411" coordorigin="2364,172" coordsize="7513,3006">
                <v:shape style="position:absolute;left:2363;top:172;width:7513;height:3006" id="docshape412" coordorigin="2364,172" coordsize="7513,3006" path="m9768,172l2472,172,2430,181,2395,204,2372,238,2364,280,2364,3070,2372,3112,2395,3146,2430,3169,2472,3178,9768,3178,9810,3169,9845,3146,9868,3112,9876,3070,9876,280,9868,238,9845,204,9810,181,9768,172xe" filled="true" fillcolor="#b2b2b2" stroked="false">
                  <v:path arrowok="t"/>
                  <v:fill type="solid"/>
                </v:shape>
                <v:shape style="position:absolute;left:2392;top:200;width:7457;height:2949" id="docshape413" coordorigin="2392,201" coordsize="7457,2949" path="m9768,201l2472,201,2441,207,2415,224,2398,249,2392,280,2392,3070,2398,3101,2415,3126,2441,3143,2472,3149,9768,3149,9799,3143,9825,3126,9842,3101,9848,3070,9848,280,9842,249,9825,224,9799,207,9768,201xe" filled="true" fillcolor="#f2f2f2" stroked="false">
                  <v:path arrowok="t"/>
                  <v:fill type="solid"/>
                </v:shape>
                <v:shape style="position:absolute;left:2363;top:172;width:7513;height:3006" type="#_x0000_t202" id="docshape414" filled="false" stroked="false">
                  <v:textbox inset="0,0,0,0">
                    <w:txbxContent>
                      <w:p>
                        <w:pPr>
                          <w:spacing w:line="213" w:lineRule="auto" w:before="182"/>
                          <w:ind w:left="354" w:right="0" w:firstLine="0"/>
                          <w:jc w:val="left"/>
                          <w:rPr>
                            <w:sz w:val="24"/>
                          </w:rPr>
                        </w:pPr>
                        <w:r>
                          <w:rPr>
                            <w:spacing w:val="-2"/>
                            <w:sz w:val="24"/>
                          </w:rPr>
                          <w:t>Some</w:t>
                        </w:r>
                        <w:r>
                          <w:rPr>
                            <w:spacing w:val="32"/>
                            <w:sz w:val="24"/>
                          </w:rPr>
                          <w:t> </w:t>
                        </w:r>
                        <w:r>
                          <w:rPr>
                            <w:spacing w:val="-2"/>
                            <w:sz w:val="24"/>
                          </w:rPr>
                          <w:t>people</w:t>
                        </w:r>
                        <w:r>
                          <w:rPr>
                            <w:spacing w:val="32"/>
                            <w:sz w:val="24"/>
                          </w:rPr>
                          <w:t> </w:t>
                        </w:r>
                        <w:r>
                          <w:rPr>
                            <w:spacing w:val="-2"/>
                            <w:sz w:val="24"/>
                          </w:rPr>
                          <w:t>have</w:t>
                        </w:r>
                        <w:r>
                          <w:rPr>
                            <w:spacing w:val="32"/>
                            <w:sz w:val="24"/>
                          </w:rPr>
                          <w:t> </w:t>
                        </w:r>
                        <w:r>
                          <w:rPr>
                            <w:spacing w:val="-2"/>
                            <w:sz w:val="24"/>
                          </w:rPr>
                          <w:t>absolutely</w:t>
                        </w:r>
                        <w:r>
                          <w:rPr>
                            <w:spacing w:val="32"/>
                            <w:sz w:val="24"/>
                          </w:rPr>
                          <w:t> </w:t>
                        </w:r>
                        <w:r>
                          <w:rPr>
                            <w:spacing w:val="-2"/>
                            <w:sz w:val="24"/>
                          </w:rPr>
                          <w:t>no</w:t>
                        </w:r>
                        <w:r>
                          <w:rPr>
                            <w:spacing w:val="32"/>
                            <w:sz w:val="24"/>
                          </w:rPr>
                          <w:t> </w:t>
                        </w:r>
                        <w:r>
                          <w:rPr>
                            <w:spacing w:val="-2"/>
                            <w:sz w:val="24"/>
                          </w:rPr>
                          <w:t>hope</w:t>
                        </w:r>
                        <w:r>
                          <w:rPr>
                            <w:spacing w:val="32"/>
                            <w:sz w:val="24"/>
                          </w:rPr>
                          <w:t> </w:t>
                        </w:r>
                        <w:r>
                          <w:rPr>
                            <w:spacing w:val="-2"/>
                            <w:sz w:val="24"/>
                          </w:rPr>
                          <w:t>for</w:t>
                        </w:r>
                        <w:r>
                          <w:rPr>
                            <w:spacing w:val="32"/>
                            <w:sz w:val="24"/>
                          </w:rPr>
                          <w:t> </w:t>
                        </w:r>
                        <w:r>
                          <w:rPr>
                            <w:spacing w:val="-2"/>
                            <w:sz w:val="24"/>
                          </w:rPr>
                          <w:t>survival</w:t>
                        </w:r>
                        <w:r>
                          <w:rPr>
                            <w:spacing w:val="32"/>
                            <w:sz w:val="24"/>
                          </w:rPr>
                          <w:t> </w:t>
                        </w:r>
                        <w:r>
                          <w:rPr>
                            <w:spacing w:val="-2"/>
                            <w:sz w:val="24"/>
                          </w:rPr>
                          <w:t>for</w:t>
                        </w:r>
                        <w:r>
                          <w:rPr>
                            <w:spacing w:val="32"/>
                            <w:sz w:val="24"/>
                          </w:rPr>
                          <w:t> </w:t>
                        </w:r>
                        <w:r>
                          <w:rPr>
                            <w:spacing w:val="-2"/>
                            <w:sz w:val="24"/>
                          </w:rPr>
                          <w:t>medical </w:t>
                        </w:r>
                        <w:r>
                          <w:rPr>
                            <w:sz w:val="24"/>
                          </w:rPr>
                          <w:t>reasons</w:t>
                        </w:r>
                        <w:r>
                          <w:rPr>
                            <w:spacing w:val="-10"/>
                            <w:sz w:val="24"/>
                          </w:rPr>
                          <w:t> </w:t>
                        </w:r>
                        <w:r>
                          <w:rPr>
                            <w:sz w:val="24"/>
                          </w:rPr>
                          <w:t>–</w:t>
                        </w:r>
                        <w:r>
                          <w:rPr>
                            <w:spacing w:val="-9"/>
                            <w:sz w:val="24"/>
                          </w:rPr>
                          <w:t> </w:t>
                        </w:r>
                        <w:r>
                          <w:rPr>
                            <w:sz w:val="24"/>
                          </w:rPr>
                          <w:t>for</w:t>
                        </w:r>
                        <w:r>
                          <w:rPr>
                            <w:spacing w:val="-10"/>
                            <w:sz w:val="24"/>
                          </w:rPr>
                          <w:t> </w:t>
                        </w:r>
                        <w:r>
                          <w:rPr>
                            <w:sz w:val="24"/>
                          </w:rPr>
                          <w:t>example,</w:t>
                        </w:r>
                        <w:r>
                          <w:rPr>
                            <w:spacing w:val="-10"/>
                            <w:sz w:val="24"/>
                          </w:rPr>
                          <w:t> </w:t>
                        </w:r>
                        <w:r>
                          <w:rPr>
                            <w:sz w:val="24"/>
                          </w:rPr>
                          <w:t>babies</w:t>
                        </w:r>
                        <w:r>
                          <w:rPr>
                            <w:spacing w:val="-9"/>
                            <w:sz w:val="24"/>
                          </w:rPr>
                          <w:t> </w:t>
                        </w:r>
                        <w:r>
                          <w:rPr>
                            <w:sz w:val="24"/>
                          </w:rPr>
                          <w:t>born</w:t>
                        </w:r>
                        <w:r>
                          <w:rPr>
                            <w:spacing w:val="-10"/>
                            <w:sz w:val="24"/>
                          </w:rPr>
                          <w:t> </w:t>
                        </w:r>
                        <w:r>
                          <w:rPr>
                            <w:sz w:val="24"/>
                          </w:rPr>
                          <w:t>with</w:t>
                        </w:r>
                        <w:r>
                          <w:rPr>
                            <w:spacing w:val="-9"/>
                            <w:sz w:val="24"/>
                          </w:rPr>
                          <w:t> </w:t>
                        </w:r>
                        <w:r>
                          <w:rPr>
                            <w:sz w:val="24"/>
                          </w:rPr>
                          <w:t>anencephaly.</w:t>
                        </w:r>
                      </w:p>
                      <w:p>
                        <w:pPr>
                          <w:spacing w:line="213" w:lineRule="auto" w:before="1"/>
                          <w:ind w:left="354" w:right="347" w:firstLine="0"/>
                          <w:jc w:val="left"/>
                          <w:rPr>
                            <w:sz w:val="24"/>
                          </w:rPr>
                        </w:pPr>
                        <w:r>
                          <w:rPr>
                            <w:spacing w:val="-2"/>
                            <w:sz w:val="24"/>
                          </w:rPr>
                          <w:t>There</w:t>
                        </w:r>
                        <w:r>
                          <w:rPr>
                            <w:spacing w:val="-3"/>
                            <w:sz w:val="24"/>
                          </w:rPr>
                          <w:t> </w:t>
                        </w:r>
                        <w:r>
                          <w:rPr>
                            <w:spacing w:val="-2"/>
                            <w:sz w:val="24"/>
                          </w:rPr>
                          <w:t>are</w:t>
                        </w:r>
                        <w:r>
                          <w:rPr>
                            <w:spacing w:val="-3"/>
                            <w:sz w:val="24"/>
                          </w:rPr>
                          <w:t> </w:t>
                        </w:r>
                        <w:r>
                          <w:rPr>
                            <w:spacing w:val="-2"/>
                            <w:sz w:val="24"/>
                          </w:rPr>
                          <w:t>two</w:t>
                        </w:r>
                        <w:r>
                          <w:rPr>
                            <w:spacing w:val="-3"/>
                            <w:sz w:val="24"/>
                          </w:rPr>
                          <w:t> </w:t>
                        </w:r>
                        <w:r>
                          <w:rPr>
                            <w:spacing w:val="-2"/>
                            <w:sz w:val="24"/>
                          </w:rPr>
                          <w:t>choices</w:t>
                        </w:r>
                        <w:r>
                          <w:rPr>
                            <w:spacing w:val="-3"/>
                            <w:sz w:val="24"/>
                          </w:rPr>
                          <w:t> </w:t>
                        </w:r>
                        <w:r>
                          <w:rPr>
                            <w:spacing w:val="-2"/>
                            <w:sz w:val="24"/>
                          </w:rPr>
                          <w:t>in</w:t>
                        </w:r>
                        <w:r>
                          <w:rPr>
                            <w:spacing w:val="-3"/>
                            <w:sz w:val="24"/>
                          </w:rPr>
                          <w:t> </w:t>
                        </w:r>
                        <w:r>
                          <w:rPr>
                            <w:spacing w:val="-2"/>
                            <w:sz w:val="24"/>
                          </w:rPr>
                          <w:t>such</w:t>
                        </w:r>
                        <w:r>
                          <w:rPr>
                            <w:spacing w:val="-3"/>
                            <w:sz w:val="24"/>
                          </w:rPr>
                          <w:t> </w:t>
                        </w:r>
                        <w:r>
                          <w:rPr>
                            <w:spacing w:val="-2"/>
                            <w:sz w:val="24"/>
                          </w:rPr>
                          <w:t>cases, either</w:t>
                        </w:r>
                        <w:r>
                          <w:rPr>
                            <w:spacing w:val="-3"/>
                            <w:sz w:val="24"/>
                          </w:rPr>
                          <w:t> </w:t>
                        </w:r>
                        <w:r>
                          <w:rPr>
                            <w:spacing w:val="-2"/>
                            <w:sz w:val="24"/>
                          </w:rPr>
                          <w:t>they</w:t>
                        </w:r>
                        <w:r>
                          <w:rPr>
                            <w:spacing w:val="-3"/>
                            <w:sz w:val="24"/>
                          </w:rPr>
                          <w:t> </w:t>
                        </w:r>
                        <w:r>
                          <w:rPr>
                            <w:spacing w:val="-2"/>
                            <w:sz w:val="24"/>
                          </w:rPr>
                          <w:t>can</w:t>
                        </w:r>
                        <w:r>
                          <w:rPr>
                            <w:spacing w:val="-3"/>
                            <w:sz w:val="24"/>
                          </w:rPr>
                          <w:t> </w:t>
                        </w:r>
                        <w:r>
                          <w:rPr>
                            <w:spacing w:val="-2"/>
                            <w:sz w:val="24"/>
                          </w:rPr>
                          <w:t>be</w:t>
                        </w:r>
                        <w:r>
                          <w:rPr>
                            <w:spacing w:val="-3"/>
                            <w:sz w:val="24"/>
                          </w:rPr>
                          <w:t> </w:t>
                        </w:r>
                        <w:r>
                          <w:rPr>
                            <w:spacing w:val="-2"/>
                            <w:sz w:val="24"/>
                          </w:rPr>
                          <w:t>allowed</w:t>
                        </w:r>
                        <w:r>
                          <w:rPr>
                            <w:spacing w:val="-3"/>
                            <w:sz w:val="24"/>
                          </w:rPr>
                          <w:t> </w:t>
                        </w:r>
                        <w:r>
                          <w:rPr>
                            <w:spacing w:val="-2"/>
                            <w:sz w:val="24"/>
                          </w:rPr>
                          <w:t>to </w:t>
                        </w:r>
                        <w:r>
                          <w:rPr>
                            <w:sz w:val="24"/>
                          </w:rPr>
                          <w:t>die</w:t>
                        </w:r>
                        <w:r>
                          <w:rPr>
                            <w:spacing w:val="-2"/>
                            <w:sz w:val="24"/>
                          </w:rPr>
                          <w:t> </w:t>
                        </w:r>
                        <w:r>
                          <w:rPr>
                            <w:sz w:val="24"/>
                          </w:rPr>
                          <w:t>naturally,</w:t>
                        </w:r>
                        <w:r>
                          <w:rPr>
                            <w:spacing w:val="-3"/>
                            <w:sz w:val="24"/>
                          </w:rPr>
                          <w:t> </w:t>
                        </w:r>
                        <w:r>
                          <w:rPr>
                            <w:sz w:val="24"/>
                          </w:rPr>
                          <w:t>or</w:t>
                        </w:r>
                        <w:r>
                          <w:rPr>
                            <w:spacing w:val="-3"/>
                            <w:sz w:val="24"/>
                          </w:rPr>
                          <w:t> </w:t>
                        </w:r>
                        <w:r>
                          <w:rPr>
                            <w:sz w:val="24"/>
                          </w:rPr>
                          <w:t>they</w:t>
                        </w:r>
                        <w:r>
                          <w:rPr>
                            <w:spacing w:val="-2"/>
                            <w:sz w:val="24"/>
                          </w:rPr>
                          <w:t> </w:t>
                        </w:r>
                        <w:r>
                          <w:rPr>
                            <w:sz w:val="24"/>
                          </w:rPr>
                          <w:t>can</w:t>
                        </w:r>
                        <w:r>
                          <w:rPr>
                            <w:spacing w:val="-3"/>
                            <w:sz w:val="24"/>
                          </w:rPr>
                          <w:t> </w:t>
                        </w:r>
                        <w:r>
                          <w:rPr>
                            <w:sz w:val="24"/>
                          </w:rPr>
                          <w:t>be</w:t>
                        </w:r>
                        <w:r>
                          <w:rPr>
                            <w:spacing w:val="-2"/>
                            <w:sz w:val="24"/>
                          </w:rPr>
                          <w:t> </w:t>
                        </w:r>
                        <w:r>
                          <w:rPr>
                            <w:sz w:val="24"/>
                          </w:rPr>
                          <w:t>painlessly</w:t>
                        </w:r>
                        <w:r>
                          <w:rPr>
                            <w:spacing w:val="-3"/>
                            <w:sz w:val="24"/>
                          </w:rPr>
                          <w:t> </w:t>
                        </w:r>
                        <w:r>
                          <w:rPr>
                            <w:sz w:val="24"/>
                          </w:rPr>
                          <w:t>killed.</w:t>
                        </w:r>
                      </w:p>
                      <w:p>
                        <w:pPr>
                          <w:spacing w:line="298" w:lineRule="exact" w:before="0"/>
                          <w:ind w:left="354" w:right="0" w:firstLine="0"/>
                          <w:jc w:val="left"/>
                          <w:rPr>
                            <w:sz w:val="24"/>
                          </w:rPr>
                        </w:pPr>
                        <w:r>
                          <w:rPr>
                            <w:spacing w:val="-6"/>
                            <w:sz w:val="24"/>
                          </w:rPr>
                          <w:t>Medical</w:t>
                        </w:r>
                        <w:r>
                          <w:rPr>
                            <w:spacing w:val="1"/>
                            <w:sz w:val="24"/>
                          </w:rPr>
                          <w:t> </w:t>
                        </w:r>
                        <w:r>
                          <w:rPr>
                            <w:spacing w:val="-6"/>
                            <w:sz w:val="24"/>
                          </w:rPr>
                          <w:t>resources</w:t>
                        </w:r>
                        <w:r>
                          <w:rPr>
                            <w:spacing w:val="3"/>
                            <w:sz w:val="24"/>
                          </w:rPr>
                          <w:t> </w:t>
                        </w:r>
                        <w:r>
                          <w:rPr>
                            <w:spacing w:val="-6"/>
                            <w:sz w:val="24"/>
                          </w:rPr>
                          <w:t>are</w:t>
                        </w:r>
                        <w:r>
                          <w:rPr>
                            <w:spacing w:val="2"/>
                            <w:sz w:val="24"/>
                          </w:rPr>
                          <w:t> </w:t>
                        </w:r>
                        <w:r>
                          <w:rPr>
                            <w:spacing w:val="-6"/>
                            <w:sz w:val="24"/>
                          </w:rPr>
                          <w:t>limited.</w:t>
                        </w:r>
                      </w:p>
                      <w:p>
                        <w:pPr>
                          <w:spacing w:line="213" w:lineRule="auto" w:before="282"/>
                          <w:ind w:left="354" w:right="351" w:firstLine="0"/>
                          <w:jc w:val="both"/>
                          <w:rPr>
                            <w:sz w:val="24"/>
                          </w:rPr>
                        </w:pPr>
                        <w:r>
                          <w:rPr>
                            <w:sz w:val="24"/>
                          </w:rPr>
                          <w:t>Rather than waste medical resources on allowing anencephalic babies</w:t>
                        </w:r>
                        <w:r>
                          <w:rPr>
                            <w:spacing w:val="-6"/>
                            <w:sz w:val="24"/>
                          </w:rPr>
                          <w:t> </w:t>
                        </w:r>
                        <w:r>
                          <w:rPr>
                            <w:sz w:val="24"/>
                          </w:rPr>
                          <w:t>to</w:t>
                        </w:r>
                        <w:r>
                          <w:rPr>
                            <w:spacing w:val="-6"/>
                            <w:sz w:val="24"/>
                          </w:rPr>
                          <w:t> </w:t>
                        </w:r>
                        <w:r>
                          <w:rPr>
                            <w:sz w:val="24"/>
                          </w:rPr>
                          <w:t>die</w:t>
                        </w:r>
                        <w:r>
                          <w:rPr>
                            <w:spacing w:val="-6"/>
                            <w:sz w:val="24"/>
                          </w:rPr>
                          <w:t> </w:t>
                        </w:r>
                        <w:r>
                          <w:rPr>
                            <w:sz w:val="24"/>
                          </w:rPr>
                          <w:t>slowly,</w:t>
                        </w:r>
                        <w:r>
                          <w:rPr>
                            <w:spacing w:val="-3"/>
                            <w:sz w:val="24"/>
                          </w:rPr>
                          <w:t> </w:t>
                        </w:r>
                        <w:r>
                          <w:rPr>
                            <w:sz w:val="24"/>
                          </w:rPr>
                          <w:t>they</w:t>
                        </w:r>
                        <w:r>
                          <w:rPr>
                            <w:spacing w:val="-6"/>
                            <w:sz w:val="24"/>
                          </w:rPr>
                          <w:t> </w:t>
                        </w:r>
                        <w:r>
                          <w:rPr>
                            <w:sz w:val="24"/>
                          </w:rPr>
                          <w:t>should</w:t>
                        </w:r>
                        <w:r>
                          <w:rPr>
                            <w:spacing w:val="-6"/>
                            <w:sz w:val="24"/>
                          </w:rPr>
                          <w:t> </w:t>
                        </w:r>
                        <w:r>
                          <w:rPr>
                            <w:sz w:val="24"/>
                          </w:rPr>
                          <w:t>be</w:t>
                        </w:r>
                        <w:r>
                          <w:rPr>
                            <w:spacing w:val="-6"/>
                            <w:sz w:val="24"/>
                          </w:rPr>
                          <w:t> </w:t>
                        </w:r>
                        <w:r>
                          <w:rPr>
                            <w:sz w:val="24"/>
                          </w:rPr>
                          <w:t>killed</w:t>
                        </w:r>
                        <w:r>
                          <w:rPr>
                            <w:spacing w:val="-6"/>
                            <w:sz w:val="24"/>
                          </w:rPr>
                          <w:t> </w:t>
                        </w:r>
                        <w:r>
                          <w:rPr>
                            <w:sz w:val="24"/>
                          </w:rPr>
                          <w:t>to</w:t>
                        </w:r>
                        <w:r>
                          <w:rPr>
                            <w:spacing w:val="-6"/>
                            <w:sz w:val="24"/>
                          </w:rPr>
                          <w:t> </w:t>
                        </w:r>
                        <w:r>
                          <w:rPr>
                            <w:sz w:val="24"/>
                          </w:rPr>
                          <w:t>free</w:t>
                        </w:r>
                        <w:r>
                          <w:rPr>
                            <w:spacing w:val="-6"/>
                            <w:sz w:val="24"/>
                          </w:rPr>
                          <w:t> </w:t>
                        </w:r>
                        <w:r>
                          <w:rPr>
                            <w:sz w:val="24"/>
                          </w:rPr>
                          <w:t>up</w:t>
                        </w:r>
                        <w:r>
                          <w:rPr>
                            <w:spacing w:val="-6"/>
                            <w:sz w:val="24"/>
                          </w:rPr>
                          <w:t> </w:t>
                        </w:r>
                        <w:r>
                          <w:rPr>
                            <w:sz w:val="24"/>
                          </w:rPr>
                          <w:t>the</w:t>
                        </w:r>
                        <w:r>
                          <w:rPr>
                            <w:spacing w:val="-6"/>
                            <w:sz w:val="24"/>
                          </w:rPr>
                          <w:t> </w:t>
                        </w:r>
                        <w:r>
                          <w:rPr>
                            <w:sz w:val="24"/>
                          </w:rPr>
                          <w:t>medical resources</w:t>
                        </w:r>
                        <w:r>
                          <w:rPr>
                            <w:spacing w:val="-10"/>
                            <w:sz w:val="24"/>
                          </w:rPr>
                          <w:t> </w:t>
                        </w:r>
                        <w:r>
                          <w:rPr>
                            <w:sz w:val="24"/>
                          </w:rPr>
                          <w:t>where</w:t>
                        </w:r>
                        <w:r>
                          <w:rPr>
                            <w:spacing w:val="-9"/>
                            <w:sz w:val="24"/>
                          </w:rPr>
                          <w:t> </w:t>
                        </w:r>
                        <w:r>
                          <w:rPr>
                            <w:sz w:val="24"/>
                          </w:rPr>
                          <w:t>they</w:t>
                        </w:r>
                        <w:r>
                          <w:rPr>
                            <w:spacing w:val="-9"/>
                            <w:sz w:val="24"/>
                          </w:rPr>
                          <w:t> </w:t>
                        </w:r>
                        <w:r>
                          <w:rPr>
                            <w:sz w:val="24"/>
                          </w:rPr>
                          <w:t>will</w:t>
                        </w:r>
                        <w:r>
                          <w:rPr>
                            <w:spacing w:val="-10"/>
                            <w:sz w:val="24"/>
                          </w:rPr>
                          <w:t> </w:t>
                        </w:r>
                        <w:r>
                          <w:rPr>
                            <w:sz w:val="24"/>
                          </w:rPr>
                          <w:t>do</w:t>
                        </w:r>
                        <w:r>
                          <w:rPr>
                            <w:spacing w:val="-10"/>
                            <w:sz w:val="24"/>
                          </w:rPr>
                          <w:t> </w:t>
                        </w:r>
                        <w:r>
                          <w:rPr>
                            <w:sz w:val="24"/>
                          </w:rPr>
                          <w:t>some</w:t>
                        </w:r>
                        <w:r>
                          <w:rPr>
                            <w:spacing w:val="-9"/>
                            <w:sz w:val="24"/>
                          </w:rPr>
                          <w:t> </w:t>
                        </w:r>
                        <w:r>
                          <w:rPr>
                            <w:sz w:val="24"/>
                          </w:rPr>
                          <w:t>good.</w:t>
                        </w:r>
                      </w:p>
                    </w:txbxContent>
                  </v:textbox>
                  <w10:wrap type="none"/>
                </v:shape>
                <w10:wrap type="topAndBottom"/>
              </v:group>
            </w:pict>
          </mc:Fallback>
        </mc:AlternateConten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22"/>
        </w:rPr>
      </w:pPr>
    </w:p>
    <w:p>
      <w:pPr>
        <w:pStyle w:val="BodyText"/>
        <w:spacing w:line="213" w:lineRule="auto" w:before="150"/>
        <w:ind w:left="497" w:right="414"/>
        <w:jc w:val="both"/>
      </w:pPr>
      <w:r>
        <w:rPr>
          <w:rFonts w:ascii="Georgia" w:hAnsi="Georgia"/>
          <w:b/>
          <w:i/>
        </w:rPr>
        <w:t>In this argument,</w:t>
      </w:r>
      <w:r>
        <w:rPr>
          <w:rFonts w:ascii="Georgia" w:hAnsi="Georgia"/>
          <w:b/>
          <w:i/>
          <w:spacing w:val="-1"/>
        </w:rPr>
        <w:t> </w:t>
      </w:r>
      <w:r>
        <w:rPr/>
        <w:t>developed</w:t>
      </w:r>
      <w:r>
        <w:rPr>
          <w:spacing w:val="-2"/>
        </w:rPr>
        <w:t> </w:t>
      </w:r>
      <w:r>
        <w:rPr/>
        <w:t>by</w:t>
      </w:r>
      <w:r>
        <w:rPr>
          <w:spacing w:val="-2"/>
        </w:rPr>
        <w:t> </w:t>
      </w:r>
      <w:r>
        <w:rPr/>
        <w:t>Peter</w:t>
      </w:r>
      <w:r>
        <w:rPr>
          <w:spacing w:val="-2"/>
        </w:rPr>
        <w:t> </w:t>
      </w:r>
      <w:r>
        <w:rPr/>
        <w:t>Singer, the</w:t>
      </w:r>
      <w:r>
        <w:rPr>
          <w:spacing w:val="-2"/>
        </w:rPr>
        <w:t> </w:t>
      </w:r>
      <w:r>
        <w:rPr/>
        <w:t>claim</w:t>
      </w:r>
      <w:r>
        <w:rPr>
          <w:spacing w:val="-2"/>
        </w:rPr>
        <w:t> </w:t>
      </w:r>
      <w:r>
        <w:rPr/>
        <w:t>is</w:t>
      </w:r>
      <w:r>
        <w:rPr>
          <w:spacing w:val="-2"/>
        </w:rPr>
        <w:t> </w:t>
      </w:r>
      <w:r>
        <w:rPr/>
        <w:t>that</w:t>
      </w:r>
      <w:r>
        <w:rPr>
          <w:spacing w:val="-2"/>
        </w:rPr>
        <w:t> </w:t>
      </w:r>
      <w:r>
        <w:rPr/>
        <w:t>in</w:t>
      </w:r>
      <w:r>
        <w:rPr>
          <w:spacing w:val="-2"/>
        </w:rPr>
        <w:t> </w:t>
      </w:r>
      <w:r>
        <w:rPr/>
        <w:t>some</w:t>
      </w:r>
      <w:r>
        <w:rPr>
          <w:spacing w:val="-2"/>
        </w:rPr>
        <w:t> </w:t>
      </w:r>
      <w:r>
        <w:rPr/>
        <w:t>very</w:t>
      </w:r>
      <w:r>
        <w:rPr>
          <w:spacing w:val="-2"/>
        </w:rPr>
        <w:t> </w:t>
      </w:r>
      <w:r>
        <w:rPr/>
        <w:t>rare</w:t>
      </w:r>
      <w:r>
        <w:rPr>
          <w:spacing w:val="-2"/>
        </w:rPr>
        <w:t> </w:t>
      </w:r>
      <w:r>
        <w:rPr/>
        <w:t>cases </w:t>
      </w:r>
      <w:r>
        <w:rPr>
          <w:spacing w:val="-6"/>
        </w:rPr>
        <w:t>active</w:t>
      </w:r>
      <w:r>
        <w:rPr>
          <w:spacing w:val="-9"/>
        </w:rPr>
        <w:t> </w:t>
      </w:r>
      <w:r>
        <w:rPr>
          <w:spacing w:val="-6"/>
        </w:rPr>
        <w:t>non-voluntary</w:t>
      </w:r>
      <w:r>
        <w:rPr>
          <w:spacing w:val="-9"/>
        </w:rPr>
        <w:t> </w:t>
      </w:r>
      <w:r>
        <w:rPr>
          <w:spacing w:val="-6"/>
        </w:rPr>
        <w:t>euthanasia</w:t>
      </w:r>
      <w:r>
        <w:rPr>
          <w:spacing w:val="-9"/>
        </w:rPr>
        <w:t> </w:t>
      </w:r>
      <w:r>
        <w:rPr>
          <w:spacing w:val="-6"/>
        </w:rPr>
        <w:t>can</w:t>
      </w:r>
      <w:r>
        <w:rPr>
          <w:spacing w:val="-9"/>
        </w:rPr>
        <w:t> </w:t>
      </w:r>
      <w:r>
        <w:rPr>
          <w:spacing w:val="-6"/>
        </w:rPr>
        <w:t>be</w:t>
      </w:r>
      <w:r>
        <w:rPr>
          <w:spacing w:val="-9"/>
        </w:rPr>
        <w:t> </w:t>
      </w:r>
      <w:r>
        <w:rPr>
          <w:spacing w:val="-6"/>
        </w:rPr>
        <w:t>acceptable.</w:t>
      </w:r>
      <w:r>
        <w:rPr>
          <w:spacing w:val="23"/>
        </w:rPr>
        <w:t> </w:t>
      </w:r>
      <w:r>
        <w:rPr>
          <w:spacing w:val="-6"/>
        </w:rPr>
        <w:t>These</w:t>
      </w:r>
      <w:r>
        <w:rPr>
          <w:spacing w:val="-9"/>
        </w:rPr>
        <w:t> </w:t>
      </w:r>
      <w:r>
        <w:rPr>
          <w:spacing w:val="-6"/>
        </w:rPr>
        <w:t>cases</w:t>
      </w:r>
      <w:r>
        <w:rPr>
          <w:spacing w:val="-9"/>
        </w:rPr>
        <w:t> </w:t>
      </w:r>
      <w:r>
        <w:rPr>
          <w:spacing w:val="-6"/>
        </w:rPr>
        <w:t>would</w:t>
      </w:r>
      <w:r>
        <w:rPr>
          <w:spacing w:val="-9"/>
        </w:rPr>
        <w:t> </w:t>
      </w:r>
      <w:r>
        <w:rPr>
          <w:spacing w:val="-6"/>
        </w:rPr>
        <w:t>be</w:t>
      </w:r>
      <w:r>
        <w:rPr>
          <w:spacing w:val="-9"/>
        </w:rPr>
        <w:t> </w:t>
      </w:r>
      <w:r>
        <w:rPr>
          <w:spacing w:val="-6"/>
        </w:rPr>
        <w:t>very</w:t>
      </w:r>
      <w:r>
        <w:rPr>
          <w:spacing w:val="-9"/>
        </w:rPr>
        <w:t> </w:t>
      </w:r>
      <w:r>
        <w:rPr>
          <w:spacing w:val="-6"/>
        </w:rPr>
        <w:t>clearly</w:t>
      </w:r>
      <w:r>
        <w:rPr>
          <w:spacing w:val="-9"/>
        </w:rPr>
        <w:t> </w:t>
      </w:r>
      <w:r>
        <w:rPr>
          <w:spacing w:val="-6"/>
        </w:rPr>
        <w:t>defined </w:t>
      </w:r>
      <w:r>
        <w:rPr/>
        <w:t>cases</w:t>
      </w:r>
      <w:r>
        <w:rPr>
          <w:spacing w:val="-11"/>
        </w:rPr>
        <w:t> </w:t>
      </w:r>
      <w:r>
        <w:rPr/>
        <w:t>where</w:t>
      </w:r>
      <w:r>
        <w:rPr>
          <w:spacing w:val="-11"/>
        </w:rPr>
        <w:t> </w:t>
      </w:r>
      <w:r>
        <w:rPr/>
        <w:t>there</w:t>
      </w:r>
      <w:r>
        <w:rPr>
          <w:spacing w:val="-11"/>
        </w:rPr>
        <w:t> </w:t>
      </w:r>
      <w:r>
        <w:rPr/>
        <w:t>is</w:t>
      </w:r>
      <w:r>
        <w:rPr>
          <w:spacing w:val="-11"/>
        </w:rPr>
        <w:t> </w:t>
      </w:r>
      <w:r>
        <w:rPr/>
        <w:t>absolutely</w:t>
      </w:r>
      <w:r>
        <w:rPr>
          <w:spacing w:val="-11"/>
        </w:rPr>
        <w:t> </w:t>
      </w:r>
      <w:r>
        <w:rPr/>
        <w:t>no</w:t>
      </w:r>
      <w:r>
        <w:rPr>
          <w:spacing w:val="-11"/>
        </w:rPr>
        <w:t> </w:t>
      </w:r>
      <w:r>
        <w:rPr/>
        <w:t>hope</w:t>
      </w:r>
      <w:r>
        <w:rPr>
          <w:spacing w:val="-11"/>
        </w:rPr>
        <w:t> </w:t>
      </w:r>
      <w:r>
        <w:rPr/>
        <w:t>for</w:t>
      </w:r>
      <w:r>
        <w:rPr>
          <w:spacing w:val="-11"/>
        </w:rPr>
        <w:t> </w:t>
      </w:r>
      <w:r>
        <w:rPr/>
        <w:t>someone,</w:t>
      </w:r>
      <w:r>
        <w:rPr>
          <w:spacing w:val="-9"/>
        </w:rPr>
        <w:t> </w:t>
      </w:r>
      <w:r>
        <w:rPr/>
        <w:t>and</w:t>
      </w:r>
      <w:r>
        <w:rPr>
          <w:spacing w:val="-11"/>
        </w:rPr>
        <w:t> </w:t>
      </w:r>
      <w:r>
        <w:rPr/>
        <w:t>yet</w:t>
      </w:r>
      <w:r>
        <w:rPr>
          <w:spacing w:val="-11"/>
        </w:rPr>
        <w:t> </w:t>
      </w:r>
      <w:r>
        <w:rPr/>
        <w:t>allowing</w:t>
      </w:r>
      <w:r>
        <w:rPr>
          <w:spacing w:val="-11"/>
        </w:rPr>
        <w:t> </w:t>
      </w:r>
      <w:r>
        <w:rPr/>
        <w:t>them</w:t>
      </w:r>
      <w:r>
        <w:rPr>
          <w:spacing w:val="-11"/>
        </w:rPr>
        <w:t> </w:t>
      </w:r>
      <w:r>
        <w:rPr/>
        <w:t>to</w:t>
      </w:r>
      <w:r>
        <w:rPr>
          <w:spacing w:val="-11"/>
        </w:rPr>
        <w:t> </w:t>
      </w:r>
      <w:r>
        <w:rPr/>
        <w:t>die</w:t>
      </w:r>
      <w:r>
        <w:rPr>
          <w:spacing w:val="-11"/>
        </w:rPr>
        <w:t> </w:t>
      </w:r>
      <w:r>
        <w:rPr/>
        <w:t>(which </w:t>
      </w:r>
      <w:r>
        <w:rPr>
          <w:spacing w:val="-2"/>
        </w:rPr>
        <w:t>will</w:t>
      </w:r>
      <w:r>
        <w:rPr>
          <w:spacing w:val="-13"/>
        </w:rPr>
        <w:t> </w:t>
      </w:r>
      <w:r>
        <w:rPr>
          <w:spacing w:val="-2"/>
        </w:rPr>
        <w:t>inevitably</w:t>
      </w:r>
      <w:r>
        <w:rPr>
          <w:spacing w:val="-13"/>
        </w:rPr>
        <w:t> </w:t>
      </w:r>
      <w:r>
        <w:rPr>
          <w:spacing w:val="-2"/>
        </w:rPr>
        <w:t>happen),</w:t>
      </w:r>
      <w:r>
        <w:rPr>
          <w:spacing w:val="-13"/>
        </w:rPr>
        <w:t> </w:t>
      </w:r>
      <w:r>
        <w:rPr>
          <w:spacing w:val="-2"/>
        </w:rPr>
        <w:t>as</w:t>
      </w:r>
      <w:r>
        <w:rPr>
          <w:spacing w:val="-13"/>
        </w:rPr>
        <w:t> </w:t>
      </w:r>
      <w:r>
        <w:rPr>
          <w:spacing w:val="-2"/>
        </w:rPr>
        <w:t>opposed</w:t>
      </w:r>
      <w:r>
        <w:rPr>
          <w:spacing w:val="-13"/>
        </w:rPr>
        <w:t> </w:t>
      </w:r>
      <w:r>
        <w:rPr>
          <w:spacing w:val="-2"/>
        </w:rPr>
        <w:t>to</w:t>
      </w:r>
      <w:r>
        <w:rPr>
          <w:spacing w:val="-13"/>
        </w:rPr>
        <w:t> </w:t>
      </w:r>
      <w:r>
        <w:rPr>
          <w:spacing w:val="-2"/>
        </w:rPr>
        <w:t>speeding</w:t>
      </w:r>
      <w:r>
        <w:rPr>
          <w:spacing w:val="-13"/>
        </w:rPr>
        <w:t> </w:t>
      </w:r>
      <w:r>
        <w:rPr>
          <w:spacing w:val="-2"/>
        </w:rPr>
        <w:t>up</w:t>
      </w:r>
      <w:r>
        <w:rPr>
          <w:spacing w:val="-13"/>
        </w:rPr>
        <w:t> </w:t>
      </w:r>
      <w:r>
        <w:rPr>
          <w:spacing w:val="-2"/>
        </w:rPr>
        <w:t>the</w:t>
      </w:r>
      <w:r>
        <w:rPr>
          <w:spacing w:val="-13"/>
        </w:rPr>
        <w:t> </w:t>
      </w:r>
      <w:r>
        <w:rPr>
          <w:spacing w:val="-2"/>
        </w:rPr>
        <w:t>process,</w:t>
      </w:r>
      <w:r>
        <w:rPr>
          <w:spacing w:val="-13"/>
        </w:rPr>
        <w:t> </w:t>
      </w:r>
      <w:r>
        <w:rPr>
          <w:spacing w:val="-2"/>
        </w:rPr>
        <w:t>prevents</w:t>
      </w:r>
      <w:r>
        <w:rPr>
          <w:spacing w:val="-13"/>
        </w:rPr>
        <w:t> </w:t>
      </w:r>
      <w:r>
        <w:rPr>
          <w:spacing w:val="-2"/>
        </w:rPr>
        <w:t>other</w:t>
      </w:r>
      <w:r>
        <w:rPr>
          <w:spacing w:val="-13"/>
        </w:rPr>
        <w:t> </w:t>
      </w:r>
      <w:r>
        <w:rPr>
          <w:spacing w:val="-2"/>
        </w:rPr>
        <w:t>people</w:t>
      </w:r>
      <w:r>
        <w:rPr>
          <w:spacing w:val="-13"/>
        </w:rPr>
        <w:t> </w:t>
      </w:r>
      <w:r>
        <w:rPr>
          <w:spacing w:val="-2"/>
        </w:rPr>
        <w:t>from </w:t>
      </w:r>
      <w:r>
        <w:rPr/>
        <w:t>getting</w:t>
      </w:r>
      <w:r>
        <w:rPr>
          <w:spacing w:val="-15"/>
        </w:rPr>
        <w:t> </w:t>
      </w:r>
      <w:r>
        <w:rPr/>
        <w:t>the</w:t>
      </w:r>
      <w:r>
        <w:rPr>
          <w:spacing w:val="-15"/>
        </w:rPr>
        <w:t> </w:t>
      </w:r>
      <w:r>
        <w:rPr/>
        <w:t>medical</w:t>
      </w:r>
      <w:r>
        <w:rPr>
          <w:spacing w:val="-15"/>
        </w:rPr>
        <w:t> </w:t>
      </w:r>
      <w:r>
        <w:rPr/>
        <w:t>attention</w:t>
      </w:r>
      <w:r>
        <w:rPr>
          <w:spacing w:val="-15"/>
        </w:rPr>
        <w:t> </w:t>
      </w:r>
      <w:r>
        <w:rPr/>
        <w:t>that</w:t>
      </w:r>
      <w:r>
        <w:rPr>
          <w:spacing w:val="-15"/>
        </w:rPr>
        <w:t> </w:t>
      </w:r>
      <w:r>
        <w:rPr/>
        <w:t>they</w:t>
      </w:r>
      <w:r>
        <w:rPr>
          <w:spacing w:val="-15"/>
        </w:rPr>
        <w:t> </w:t>
      </w:r>
      <w:r>
        <w:rPr/>
        <w:t>need.</w:t>
      </w:r>
      <w:r>
        <w:rPr>
          <w:spacing w:val="-6"/>
        </w:rPr>
        <w:t> </w:t>
      </w:r>
      <w:r>
        <w:rPr/>
        <w:t>In</w:t>
      </w:r>
      <w:r>
        <w:rPr>
          <w:spacing w:val="-15"/>
        </w:rPr>
        <w:t> </w:t>
      </w:r>
      <w:r>
        <w:rPr/>
        <w:t>such</w:t>
      </w:r>
      <w:r>
        <w:rPr>
          <w:spacing w:val="-15"/>
        </w:rPr>
        <w:t> </w:t>
      </w:r>
      <w:r>
        <w:rPr/>
        <w:t>cases</w:t>
      </w:r>
      <w:r>
        <w:rPr>
          <w:spacing w:val="-15"/>
        </w:rPr>
        <w:t> </w:t>
      </w:r>
      <w:r>
        <w:rPr/>
        <w:t>people</w:t>
      </w:r>
      <w:r>
        <w:rPr>
          <w:spacing w:val="-15"/>
        </w:rPr>
        <w:t> </w:t>
      </w:r>
      <w:r>
        <w:rPr/>
        <w:t>should</w:t>
      </w:r>
      <w:r>
        <w:rPr>
          <w:spacing w:val="-15"/>
        </w:rPr>
        <w:t> </w:t>
      </w:r>
      <w:r>
        <w:rPr/>
        <w:t>be</w:t>
      </w:r>
      <w:r>
        <w:rPr>
          <w:spacing w:val="-15"/>
        </w:rPr>
        <w:t> </w:t>
      </w:r>
      <w:r>
        <w:rPr/>
        <w:t>killed</w:t>
      </w:r>
      <w:r>
        <w:rPr>
          <w:spacing w:val="-15"/>
        </w:rPr>
        <w:t> </w:t>
      </w:r>
      <w:r>
        <w:rPr/>
        <w:t>in</w:t>
      </w:r>
      <w:r>
        <w:rPr>
          <w:spacing w:val="-15"/>
        </w:rPr>
        <w:t> </w:t>
      </w:r>
      <w:r>
        <w:rPr/>
        <w:t>order </w:t>
      </w:r>
      <w:r>
        <w:rPr>
          <w:spacing w:val="-2"/>
        </w:rPr>
        <w:t>to</w:t>
      </w:r>
      <w:r>
        <w:rPr>
          <w:spacing w:val="-10"/>
        </w:rPr>
        <w:t> </w:t>
      </w:r>
      <w:r>
        <w:rPr>
          <w:spacing w:val="-2"/>
        </w:rPr>
        <w:t>enable</w:t>
      </w:r>
      <w:r>
        <w:rPr>
          <w:spacing w:val="-9"/>
        </w:rPr>
        <w:t> </w:t>
      </w:r>
      <w:r>
        <w:rPr>
          <w:spacing w:val="-2"/>
        </w:rPr>
        <w:t>others</w:t>
      </w:r>
      <w:r>
        <w:rPr>
          <w:spacing w:val="-9"/>
        </w:rPr>
        <w:t> </w:t>
      </w:r>
      <w:r>
        <w:rPr>
          <w:spacing w:val="-2"/>
        </w:rPr>
        <w:t>to</w:t>
      </w:r>
      <w:r>
        <w:rPr>
          <w:spacing w:val="-10"/>
        </w:rPr>
        <w:t> </w:t>
      </w:r>
      <w:r>
        <w:rPr>
          <w:spacing w:val="-2"/>
        </w:rPr>
        <w:t>benefit</w:t>
      </w:r>
      <w:r>
        <w:rPr>
          <w:spacing w:val="-10"/>
        </w:rPr>
        <w:t> </w:t>
      </w:r>
      <w:r>
        <w:rPr>
          <w:spacing w:val="-2"/>
        </w:rPr>
        <w:t>from</w:t>
      </w:r>
      <w:r>
        <w:rPr>
          <w:spacing w:val="-10"/>
        </w:rPr>
        <w:t> </w:t>
      </w:r>
      <w:r>
        <w:rPr>
          <w:spacing w:val="-2"/>
        </w:rPr>
        <w:t>medical</w:t>
      </w:r>
      <w:r>
        <w:rPr>
          <w:spacing w:val="-10"/>
        </w:rPr>
        <w:t> </w:t>
      </w:r>
      <w:r>
        <w:rPr>
          <w:spacing w:val="-2"/>
        </w:rPr>
        <w:t>resources,</w:t>
      </w:r>
      <w:r>
        <w:rPr>
          <w:spacing w:val="-8"/>
        </w:rPr>
        <w:t> </w:t>
      </w:r>
      <w:r>
        <w:rPr>
          <w:spacing w:val="-2"/>
        </w:rPr>
        <w:t>such</w:t>
      </w:r>
      <w:r>
        <w:rPr>
          <w:spacing w:val="-10"/>
        </w:rPr>
        <w:t> </w:t>
      </w:r>
      <w:r>
        <w:rPr>
          <w:spacing w:val="-2"/>
        </w:rPr>
        <w:t>as</w:t>
      </w:r>
      <w:r>
        <w:rPr>
          <w:spacing w:val="-9"/>
        </w:rPr>
        <w:t> </w:t>
      </w:r>
      <w:r>
        <w:rPr>
          <w:spacing w:val="-2"/>
        </w:rPr>
        <w:t>hospital</w:t>
      </w:r>
      <w:r>
        <w:rPr>
          <w:spacing w:val="-10"/>
        </w:rPr>
        <w:t> </w:t>
      </w:r>
      <w:r>
        <w:rPr>
          <w:spacing w:val="-2"/>
        </w:rPr>
        <w:t>beds,</w:t>
      </w:r>
      <w:r>
        <w:rPr>
          <w:spacing w:val="-8"/>
        </w:rPr>
        <w:t> </w:t>
      </w:r>
      <w:r>
        <w:rPr>
          <w:spacing w:val="-2"/>
        </w:rPr>
        <w:t>IV</w:t>
      </w:r>
      <w:r>
        <w:rPr>
          <w:spacing w:val="-10"/>
        </w:rPr>
        <w:t> </w:t>
      </w:r>
      <w:r>
        <w:rPr>
          <w:spacing w:val="-2"/>
        </w:rPr>
        <w:t>drips,</w:t>
      </w:r>
      <w:r>
        <w:rPr>
          <w:spacing w:val="-8"/>
        </w:rPr>
        <w:t> </w:t>
      </w:r>
      <w:r>
        <w:rPr>
          <w:spacing w:val="-2"/>
        </w:rPr>
        <w:t>etc.,</w:t>
      </w:r>
      <w:r>
        <w:rPr>
          <w:spacing w:val="-8"/>
        </w:rPr>
        <w:t> </w:t>
      </w:r>
      <w:r>
        <w:rPr>
          <w:spacing w:val="-2"/>
        </w:rPr>
        <w:t>that </w:t>
      </w:r>
      <w:r>
        <w:rPr>
          <w:spacing w:val="-4"/>
        </w:rPr>
        <w:t>others</w:t>
      </w:r>
      <w:r>
        <w:rPr>
          <w:spacing w:val="-11"/>
        </w:rPr>
        <w:t> </w:t>
      </w:r>
      <w:r>
        <w:rPr>
          <w:spacing w:val="-4"/>
        </w:rPr>
        <w:t>might</w:t>
      </w:r>
      <w:r>
        <w:rPr>
          <w:spacing w:val="-11"/>
        </w:rPr>
        <w:t> </w:t>
      </w:r>
      <w:r>
        <w:rPr>
          <w:spacing w:val="-4"/>
        </w:rPr>
        <w:t>benefit</w:t>
      </w:r>
      <w:r>
        <w:rPr>
          <w:spacing w:val="-11"/>
        </w:rPr>
        <w:t> </w:t>
      </w:r>
      <w:r>
        <w:rPr>
          <w:spacing w:val="-4"/>
        </w:rPr>
        <w:t>from.</w:t>
      </w:r>
      <w:r>
        <w:rPr>
          <w:spacing w:val="4"/>
        </w:rPr>
        <w:t> </w:t>
      </w:r>
      <w:r>
        <w:rPr>
          <w:spacing w:val="-4"/>
        </w:rPr>
        <w:t>Clearly</w:t>
      </w:r>
      <w:r>
        <w:rPr>
          <w:spacing w:val="-11"/>
        </w:rPr>
        <w:t> </w:t>
      </w:r>
      <w:r>
        <w:rPr>
          <w:spacing w:val="-4"/>
        </w:rPr>
        <w:t>this</w:t>
      </w:r>
      <w:r>
        <w:rPr>
          <w:spacing w:val="-11"/>
        </w:rPr>
        <w:t> </w:t>
      </w:r>
      <w:r>
        <w:rPr>
          <w:spacing w:val="-4"/>
        </w:rPr>
        <w:t>kind</w:t>
      </w:r>
      <w:r>
        <w:rPr>
          <w:spacing w:val="-11"/>
        </w:rPr>
        <w:t> </w:t>
      </w:r>
      <w:r>
        <w:rPr>
          <w:spacing w:val="-4"/>
        </w:rPr>
        <w:t>of</w:t>
      </w:r>
      <w:r>
        <w:rPr>
          <w:spacing w:val="-11"/>
        </w:rPr>
        <w:t> </w:t>
      </w:r>
      <w:r>
        <w:rPr>
          <w:spacing w:val="-4"/>
        </w:rPr>
        <w:t>argument</w:t>
      </w:r>
      <w:r>
        <w:rPr>
          <w:spacing w:val="-11"/>
        </w:rPr>
        <w:t> </w:t>
      </w:r>
      <w:r>
        <w:rPr>
          <w:spacing w:val="-4"/>
        </w:rPr>
        <w:t>is</w:t>
      </w:r>
      <w:r>
        <w:rPr>
          <w:spacing w:val="-11"/>
        </w:rPr>
        <w:t> </w:t>
      </w:r>
      <w:r>
        <w:rPr>
          <w:spacing w:val="-4"/>
        </w:rPr>
        <w:t>going</w:t>
      </w:r>
      <w:r>
        <w:rPr>
          <w:spacing w:val="-11"/>
        </w:rPr>
        <w:t> </w:t>
      </w:r>
      <w:r>
        <w:rPr>
          <w:spacing w:val="-4"/>
        </w:rPr>
        <w:t>to</w:t>
      </w:r>
      <w:r>
        <w:rPr>
          <w:spacing w:val="-11"/>
        </w:rPr>
        <w:t> </w:t>
      </w:r>
      <w:r>
        <w:rPr>
          <w:spacing w:val="-4"/>
        </w:rPr>
        <w:t>ruffle</w:t>
      </w:r>
      <w:r>
        <w:rPr>
          <w:spacing w:val="-11"/>
        </w:rPr>
        <w:t> </w:t>
      </w:r>
      <w:r>
        <w:rPr>
          <w:spacing w:val="-4"/>
        </w:rPr>
        <w:t>some</w:t>
      </w:r>
      <w:r>
        <w:rPr>
          <w:spacing w:val="-11"/>
        </w:rPr>
        <w:t> </w:t>
      </w:r>
      <w:r>
        <w:rPr>
          <w:spacing w:val="-4"/>
        </w:rPr>
        <w:t>feathers.</w:t>
      </w:r>
      <w:r>
        <w:rPr>
          <w:spacing w:val="15"/>
        </w:rPr>
        <w:t> </w:t>
      </w:r>
      <w:r>
        <w:rPr>
          <w:spacing w:val="-4"/>
        </w:rPr>
        <w:t>But </w:t>
      </w:r>
      <w:r>
        <w:rPr/>
        <w:t>isn’t</w:t>
      </w:r>
      <w:r>
        <w:rPr>
          <w:spacing w:val="-15"/>
        </w:rPr>
        <w:t> </w:t>
      </w:r>
      <w:r>
        <w:rPr/>
        <w:t>it</w:t>
      </w:r>
      <w:r>
        <w:rPr>
          <w:spacing w:val="-15"/>
        </w:rPr>
        <w:t> </w:t>
      </w:r>
      <w:r>
        <w:rPr/>
        <w:t>true</w:t>
      </w:r>
      <w:r>
        <w:rPr>
          <w:spacing w:val="-15"/>
        </w:rPr>
        <w:t> </w:t>
      </w:r>
      <w:r>
        <w:rPr/>
        <w:t>that</w:t>
      </w:r>
      <w:r>
        <w:rPr>
          <w:spacing w:val="-15"/>
        </w:rPr>
        <w:t> </w:t>
      </w:r>
      <w:r>
        <w:rPr/>
        <w:t>if</w:t>
      </w:r>
      <w:r>
        <w:rPr>
          <w:spacing w:val="-15"/>
        </w:rPr>
        <w:t> </w:t>
      </w:r>
      <w:r>
        <w:rPr/>
        <w:t>we</w:t>
      </w:r>
      <w:r>
        <w:rPr>
          <w:spacing w:val="-15"/>
        </w:rPr>
        <w:t> </w:t>
      </w:r>
      <w:r>
        <w:rPr/>
        <w:t>are</w:t>
      </w:r>
      <w:r>
        <w:rPr>
          <w:spacing w:val="-15"/>
        </w:rPr>
        <w:t> </w:t>
      </w:r>
      <w:r>
        <w:rPr/>
        <w:t>devoting</w:t>
      </w:r>
      <w:r>
        <w:rPr>
          <w:spacing w:val="-15"/>
        </w:rPr>
        <w:t> </w:t>
      </w:r>
      <w:r>
        <w:rPr/>
        <w:t>any</w:t>
      </w:r>
      <w:r>
        <w:rPr>
          <w:spacing w:val="-15"/>
        </w:rPr>
        <w:t> </w:t>
      </w:r>
      <w:r>
        <w:rPr/>
        <w:t>resources</w:t>
      </w:r>
      <w:r>
        <w:rPr>
          <w:spacing w:val="-15"/>
        </w:rPr>
        <w:t> </w:t>
      </w:r>
      <w:r>
        <w:rPr/>
        <w:t>to</w:t>
      </w:r>
      <w:r>
        <w:rPr>
          <w:spacing w:val="-15"/>
        </w:rPr>
        <w:t> </w:t>
      </w:r>
      <w:r>
        <w:rPr/>
        <w:t>someone</w:t>
      </w:r>
      <w:r>
        <w:rPr>
          <w:spacing w:val="-15"/>
        </w:rPr>
        <w:t> </w:t>
      </w:r>
      <w:r>
        <w:rPr/>
        <w:t>who</w:t>
      </w:r>
      <w:r>
        <w:rPr>
          <w:spacing w:val="-15"/>
        </w:rPr>
        <w:t> </w:t>
      </w:r>
      <w:r>
        <w:rPr/>
        <w:t>has</w:t>
      </w:r>
      <w:r>
        <w:rPr>
          <w:spacing w:val="-15"/>
        </w:rPr>
        <w:t> </w:t>
      </w:r>
      <w:r>
        <w:rPr/>
        <w:t>absolutely</w:t>
      </w:r>
      <w:r>
        <w:rPr>
          <w:spacing w:val="-15"/>
        </w:rPr>
        <w:t> </w:t>
      </w:r>
      <w:r>
        <w:rPr/>
        <w:t>no</w:t>
      </w:r>
      <w:r>
        <w:rPr>
          <w:spacing w:val="-15"/>
        </w:rPr>
        <w:t> </w:t>
      </w:r>
      <w:r>
        <w:rPr/>
        <w:t>chance of</w:t>
      </w:r>
      <w:r>
        <w:rPr>
          <w:spacing w:val="-13"/>
        </w:rPr>
        <w:t> </w:t>
      </w:r>
      <w:r>
        <w:rPr/>
        <w:t>survival</w:t>
      </w:r>
      <w:r>
        <w:rPr>
          <w:spacing w:val="-13"/>
        </w:rPr>
        <w:t> </w:t>
      </w:r>
      <w:r>
        <w:rPr/>
        <w:t>(and</w:t>
      </w:r>
      <w:r>
        <w:rPr>
          <w:spacing w:val="-13"/>
        </w:rPr>
        <w:t> </w:t>
      </w:r>
      <w:r>
        <w:rPr/>
        <w:t>who</w:t>
      </w:r>
      <w:r>
        <w:rPr>
          <w:spacing w:val="-13"/>
        </w:rPr>
        <w:t> </w:t>
      </w:r>
      <w:r>
        <w:rPr/>
        <w:t>is</w:t>
      </w:r>
      <w:r>
        <w:rPr>
          <w:spacing w:val="-13"/>
        </w:rPr>
        <w:t> </w:t>
      </w:r>
      <w:r>
        <w:rPr/>
        <w:t>also</w:t>
      </w:r>
      <w:r>
        <w:rPr>
          <w:spacing w:val="-13"/>
        </w:rPr>
        <w:t> </w:t>
      </w:r>
      <w:r>
        <w:rPr/>
        <w:t>not</w:t>
      </w:r>
      <w:r>
        <w:rPr>
          <w:spacing w:val="-14"/>
        </w:rPr>
        <w:t> </w:t>
      </w:r>
      <w:r>
        <w:rPr/>
        <w:t>capable</w:t>
      </w:r>
      <w:r>
        <w:rPr>
          <w:spacing w:val="-13"/>
        </w:rPr>
        <w:t> </w:t>
      </w:r>
      <w:r>
        <w:rPr/>
        <w:t>of</w:t>
      </w:r>
      <w:r>
        <w:rPr>
          <w:spacing w:val="-13"/>
        </w:rPr>
        <w:t> </w:t>
      </w:r>
      <w:r>
        <w:rPr/>
        <w:t>being</w:t>
      </w:r>
      <w:r>
        <w:rPr>
          <w:spacing w:val="-14"/>
        </w:rPr>
        <w:t> </w:t>
      </w:r>
      <w:r>
        <w:rPr/>
        <w:t>even</w:t>
      </w:r>
      <w:r>
        <w:rPr>
          <w:spacing w:val="-13"/>
        </w:rPr>
        <w:t> </w:t>
      </w:r>
      <w:r>
        <w:rPr/>
        <w:t>conscious,</w:t>
      </w:r>
      <w:r>
        <w:rPr>
          <w:spacing w:val="-12"/>
        </w:rPr>
        <w:t> </w:t>
      </w:r>
      <w:r>
        <w:rPr/>
        <w:t>as</w:t>
      </w:r>
      <w:r>
        <w:rPr>
          <w:spacing w:val="-13"/>
        </w:rPr>
        <w:t> </w:t>
      </w:r>
      <w:r>
        <w:rPr/>
        <w:t>is</w:t>
      </w:r>
      <w:r>
        <w:rPr>
          <w:spacing w:val="-13"/>
        </w:rPr>
        <w:t> </w:t>
      </w:r>
      <w:r>
        <w:rPr/>
        <w:t>true</w:t>
      </w:r>
      <w:r>
        <w:rPr>
          <w:spacing w:val="-13"/>
        </w:rPr>
        <w:t> </w:t>
      </w:r>
      <w:r>
        <w:rPr/>
        <w:t>of</w:t>
      </w:r>
      <w:r>
        <w:rPr>
          <w:spacing w:val="-13"/>
        </w:rPr>
        <w:t> </w:t>
      </w:r>
      <w:r>
        <w:rPr/>
        <w:t>anencephalic babies), that is a waste of those resources?</w:t>
      </w:r>
    </w:p>
    <w:p>
      <w:pPr>
        <w:pStyle w:val="BodyText"/>
        <w:rPr>
          <w:sz w:val="34"/>
        </w:rPr>
      </w:pPr>
    </w:p>
    <w:p>
      <w:pPr>
        <w:pStyle w:val="BodyText"/>
        <w:rPr>
          <w:sz w:val="34"/>
        </w:rPr>
      </w:pPr>
    </w:p>
    <w:p>
      <w:pPr>
        <w:pStyle w:val="BodyText"/>
        <w:spacing w:before="4"/>
        <w:rPr>
          <w:sz w:val="44"/>
        </w:rPr>
      </w:pPr>
    </w:p>
    <w:p>
      <w:pPr>
        <w:pStyle w:val="Heading5"/>
      </w:pPr>
      <w:r>
        <w:rPr>
          <w:w w:val="105"/>
        </w:rPr>
        <w:t>Slippery</w:t>
      </w:r>
      <w:r>
        <w:rPr>
          <w:spacing w:val="42"/>
          <w:w w:val="105"/>
        </w:rPr>
        <w:t> </w:t>
      </w:r>
      <w:r>
        <w:rPr>
          <w:spacing w:val="-2"/>
          <w:w w:val="105"/>
        </w:rPr>
        <w:t>slopes?</w:t>
      </w:r>
    </w:p>
    <w:p>
      <w:pPr>
        <w:pStyle w:val="BodyText"/>
        <w:spacing w:before="13"/>
        <w:rPr>
          <w:b/>
          <w:sz w:val="51"/>
        </w:rPr>
      </w:pPr>
    </w:p>
    <w:p>
      <w:pPr>
        <w:pStyle w:val="BodyText"/>
        <w:spacing w:line="213" w:lineRule="auto"/>
        <w:ind w:left="497" w:right="413"/>
        <w:jc w:val="both"/>
      </w:pPr>
      <w:r>
        <w:rPr>
          <w:rFonts w:ascii="Georgia" w:hAnsi="Georgia"/>
          <w:b/>
          <w:i/>
          <w:spacing w:val="-8"/>
        </w:rPr>
        <w:t>Naturally, arguments</w:t>
      </w:r>
      <w:r>
        <w:rPr>
          <w:rFonts w:ascii="Georgia" w:hAnsi="Georgia"/>
          <w:b/>
          <w:i/>
          <w:spacing w:val="-1"/>
        </w:rPr>
        <w:t> </w:t>
      </w:r>
      <w:r>
        <w:rPr>
          <w:rFonts w:ascii="Georgia" w:hAnsi="Georgia"/>
          <w:b/>
          <w:i/>
          <w:spacing w:val="-8"/>
        </w:rPr>
        <w:t>like</w:t>
      </w:r>
      <w:r>
        <w:rPr>
          <w:rFonts w:ascii="Georgia" w:hAnsi="Georgia"/>
          <w:b/>
          <w:i/>
          <w:spacing w:val="6"/>
        </w:rPr>
        <w:t> </w:t>
      </w:r>
      <w:r>
        <w:rPr>
          <w:rFonts w:ascii="Georgia" w:hAnsi="Georgia"/>
          <w:b/>
          <w:i/>
          <w:spacing w:val="-8"/>
        </w:rPr>
        <w:t>Singer’s</w:t>
      </w:r>
      <w:r>
        <w:rPr>
          <w:rFonts w:ascii="Georgia" w:hAnsi="Georgia"/>
          <w:b/>
          <w:i/>
          <w:spacing w:val="-6"/>
        </w:rPr>
        <w:t> </w:t>
      </w:r>
      <w:r>
        <w:rPr>
          <w:spacing w:val="-8"/>
        </w:rPr>
        <w:t>raise</w:t>
      </w:r>
      <w:r>
        <w:rPr>
          <w:spacing w:val="-7"/>
        </w:rPr>
        <w:t> </w:t>
      </w:r>
      <w:r>
        <w:rPr>
          <w:spacing w:val="-8"/>
        </w:rPr>
        <w:t>the</w:t>
      </w:r>
      <w:r>
        <w:rPr>
          <w:spacing w:val="-7"/>
        </w:rPr>
        <w:t> </w:t>
      </w:r>
      <w:r>
        <w:rPr>
          <w:spacing w:val="-8"/>
        </w:rPr>
        <w:t>question</w:t>
      </w:r>
      <w:r>
        <w:rPr>
          <w:spacing w:val="-7"/>
        </w:rPr>
        <w:t> </w:t>
      </w:r>
      <w:r>
        <w:rPr>
          <w:spacing w:val="-8"/>
        </w:rPr>
        <w:t>of</w:t>
      </w:r>
      <w:r>
        <w:rPr>
          <w:spacing w:val="-7"/>
        </w:rPr>
        <w:t> </w:t>
      </w:r>
      <w:r>
        <w:rPr>
          <w:spacing w:val="-8"/>
        </w:rPr>
        <w:t>whether</w:t>
      </w:r>
      <w:r>
        <w:rPr>
          <w:spacing w:val="-7"/>
        </w:rPr>
        <w:t> </w:t>
      </w:r>
      <w:r>
        <w:rPr>
          <w:spacing w:val="-8"/>
        </w:rPr>
        <w:t>even</w:t>
      </w:r>
      <w:r>
        <w:rPr>
          <w:spacing w:val="-7"/>
        </w:rPr>
        <w:t> </w:t>
      </w:r>
      <w:r>
        <w:rPr>
          <w:spacing w:val="-8"/>
        </w:rPr>
        <w:t>thinking</w:t>
      </w:r>
      <w:r>
        <w:rPr>
          <w:spacing w:val="-7"/>
        </w:rPr>
        <w:t> </w:t>
      </w:r>
      <w:r>
        <w:rPr>
          <w:spacing w:val="-8"/>
        </w:rPr>
        <w:t>seriously </w:t>
      </w:r>
      <w:r>
        <w:rPr>
          <w:spacing w:val="-4"/>
        </w:rPr>
        <w:t>about</w:t>
      </w:r>
      <w:r>
        <w:rPr>
          <w:spacing w:val="-10"/>
        </w:rPr>
        <w:t> </w:t>
      </w:r>
      <w:r>
        <w:rPr>
          <w:spacing w:val="-4"/>
        </w:rPr>
        <w:t>killing</w:t>
      </w:r>
      <w:r>
        <w:rPr>
          <w:spacing w:val="-10"/>
        </w:rPr>
        <w:t> </w:t>
      </w:r>
      <w:r>
        <w:rPr>
          <w:spacing w:val="-4"/>
        </w:rPr>
        <w:t>any</w:t>
      </w:r>
      <w:r>
        <w:rPr>
          <w:spacing w:val="-10"/>
        </w:rPr>
        <w:t> </w:t>
      </w:r>
      <w:r>
        <w:rPr>
          <w:spacing w:val="-4"/>
        </w:rPr>
        <w:t>babies,</w:t>
      </w:r>
      <w:r>
        <w:rPr>
          <w:spacing w:val="-7"/>
        </w:rPr>
        <w:t> </w:t>
      </w:r>
      <w:r>
        <w:rPr>
          <w:spacing w:val="-4"/>
        </w:rPr>
        <w:t>no</w:t>
      </w:r>
      <w:r>
        <w:rPr>
          <w:spacing w:val="-10"/>
        </w:rPr>
        <w:t> </w:t>
      </w:r>
      <w:r>
        <w:rPr>
          <w:spacing w:val="-4"/>
        </w:rPr>
        <w:t>matter</w:t>
      </w:r>
      <w:r>
        <w:rPr>
          <w:spacing w:val="-10"/>
        </w:rPr>
        <w:t> </w:t>
      </w:r>
      <w:r>
        <w:rPr>
          <w:spacing w:val="-4"/>
        </w:rPr>
        <w:t>how</w:t>
      </w:r>
      <w:r>
        <w:rPr>
          <w:spacing w:val="-10"/>
        </w:rPr>
        <w:t> </w:t>
      </w:r>
      <w:r>
        <w:rPr>
          <w:spacing w:val="-4"/>
        </w:rPr>
        <w:t>hopeless</w:t>
      </w:r>
      <w:r>
        <w:rPr>
          <w:spacing w:val="-9"/>
        </w:rPr>
        <w:t> </w:t>
      </w:r>
      <w:r>
        <w:rPr>
          <w:spacing w:val="-4"/>
        </w:rPr>
        <w:t>their</w:t>
      </w:r>
      <w:r>
        <w:rPr>
          <w:spacing w:val="-10"/>
        </w:rPr>
        <w:t> </w:t>
      </w:r>
      <w:r>
        <w:rPr>
          <w:spacing w:val="-4"/>
        </w:rPr>
        <w:t>cases</w:t>
      </w:r>
      <w:r>
        <w:rPr>
          <w:spacing w:val="-10"/>
        </w:rPr>
        <w:t> </w:t>
      </w:r>
      <w:r>
        <w:rPr>
          <w:spacing w:val="-4"/>
        </w:rPr>
        <w:t>may</w:t>
      </w:r>
      <w:r>
        <w:rPr>
          <w:spacing w:val="-10"/>
        </w:rPr>
        <w:t> </w:t>
      </w:r>
      <w:r>
        <w:rPr>
          <w:spacing w:val="-4"/>
        </w:rPr>
        <w:t>be,</w:t>
      </w:r>
      <w:r>
        <w:rPr>
          <w:spacing w:val="-8"/>
        </w:rPr>
        <w:t> </w:t>
      </w:r>
      <w:r>
        <w:rPr>
          <w:spacing w:val="-4"/>
        </w:rPr>
        <w:t>is</w:t>
      </w:r>
      <w:r>
        <w:rPr>
          <w:spacing w:val="-9"/>
        </w:rPr>
        <w:t> </w:t>
      </w:r>
      <w:r>
        <w:rPr>
          <w:spacing w:val="-4"/>
        </w:rPr>
        <w:t>already</w:t>
      </w:r>
      <w:r>
        <w:rPr>
          <w:spacing w:val="-10"/>
        </w:rPr>
        <w:t> </w:t>
      </w:r>
      <w:r>
        <w:rPr>
          <w:spacing w:val="-4"/>
        </w:rPr>
        <w:t>going</w:t>
      </w:r>
      <w:r>
        <w:rPr>
          <w:spacing w:val="-10"/>
        </w:rPr>
        <w:t> </w:t>
      </w:r>
      <w:r>
        <w:rPr>
          <w:spacing w:val="-4"/>
        </w:rPr>
        <w:t>too</w:t>
      </w:r>
      <w:r>
        <w:rPr>
          <w:spacing w:val="-10"/>
        </w:rPr>
        <w:t> </w:t>
      </w:r>
      <w:r>
        <w:rPr>
          <w:spacing w:val="-4"/>
        </w:rPr>
        <w:t>far. </w:t>
      </w:r>
      <w:r>
        <w:rPr>
          <w:spacing w:val="-6"/>
        </w:rPr>
        <w:t>Isn’t</w:t>
      </w:r>
      <w:r>
        <w:rPr>
          <w:spacing w:val="-9"/>
        </w:rPr>
        <w:t> </w:t>
      </w:r>
      <w:r>
        <w:rPr>
          <w:spacing w:val="-6"/>
        </w:rPr>
        <w:t>this</w:t>
      </w:r>
      <w:r>
        <w:rPr>
          <w:spacing w:val="-9"/>
        </w:rPr>
        <w:t> </w:t>
      </w:r>
      <w:r>
        <w:rPr>
          <w:spacing w:val="-6"/>
        </w:rPr>
        <w:t>just</w:t>
      </w:r>
      <w:r>
        <w:rPr>
          <w:spacing w:val="-9"/>
        </w:rPr>
        <w:t> </w:t>
      </w:r>
      <w:r>
        <w:rPr>
          <w:spacing w:val="-6"/>
        </w:rPr>
        <w:t>disrespectful</w:t>
      </w:r>
      <w:r>
        <w:rPr>
          <w:spacing w:val="-9"/>
        </w:rPr>
        <w:t> </w:t>
      </w:r>
      <w:r>
        <w:rPr>
          <w:spacing w:val="-6"/>
        </w:rPr>
        <w:t>of</w:t>
      </w:r>
      <w:r>
        <w:rPr>
          <w:spacing w:val="-9"/>
        </w:rPr>
        <w:t> </w:t>
      </w:r>
      <w:r>
        <w:rPr>
          <w:spacing w:val="-6"/>
        </w:rPr>
        <w:t>human</w:t>
      </w:r>
      <w:r>
        <w:rPr>
          <w:spacing w:val="-9"/>
        </w:rPr>
        <w:t> </w:t>
      </w:r>
      <w:r>
        <w:rPr>
          <w:spacing w:val="-6"/>
        </w:rPr>
        <w:t>life,</w:t>
      </w:r>
      <w:r>
        <w:rPr>
          <w:spacing w:val="-8"/>
        </w:rPr>
        <w:t> </w:t>
      </w:r>
      <w:r>
        <w:rPr>
          <w:spacing w:val="-6"/>
        </w:rPr>
        <w:t>to</w:t>
      </w:r>
      <w:r>
        <w:rPr>
          <w:spacing w:val="-9"/>
        </w:rPr>
        <w:t> </w:t>
      </w:r>
      <w:r>
        <w:rPr>
          <w:spacing w:val="-6"/>
        </w:rPr>
        <w:t>contemplate</w:t>
      </w:r>
      <w:r>
        <w:rPr>
          <w:spacing w:val="-9"/>
        </w:rPr>
        <w:t> </w:t>
      </w:r>
      <w:r>
        <w:rPr>
          <w:spacing w:val="-6"/>
        </w:rPr>
        <w:t>throwing</w:t>
      </w:r>
      <w:r>
        <w:rPr>
          <w:spacing w:val="-9"/>
        </w:rPr>
        <w:t> </w:t>
      </w:r>
      <w:r>
        <w:rPr>
          <w:spacing w:val="-6"/>
        </w:rPr>
        <w:t>it</w:t>
      </w:r>
      <w:r>
        <w:rPr>
          <w:spacing w:val="-9"/>
        </w:rPr>
        <w:t> </w:t>
      </w:r>
      <w:r>
        <w:rPr>
          <w:spacing w:val="-6"/>
        </w:rPr>
        <w:t>away,</w:t>
      </w:r>
      <w:r>
        <w:rPr>
          <w:spacing w:val="-7"/>
        </w:rPr>
        <w:t> </w:t>
      </w:r>
      <w:r>
        <w:rPr>
          <w:spacing w:val="-6"/>
        </w:rPr>
        <w:t>however</w:t>
      </w:r>
      <w:r>
        <w:rPr>
          <w:spacing w:val="-9"/>
        </w:rPr>
        <w:t> </w:t>
      </w:r>
      <w:r>
        <w:rPr>
          <w:spacing w:val="-6"/>
        </w:rPr>
        <w:t>damaged it</w:t>
      </w:r>
      <w:r>
        <w:rPr>
          <w:spacing w:val="-11"/>
        </w:rPr>
        <w:t> </w:t>
      </w:r>
      <w:r>
        <w:rPr>
          <w:spacing w:val="-6"/>
        </w:rPr>
        <w:t>may</w:t>
      </w:r>
      <w:r>
        <w:rPr>
          <w:spacing w:val="-9"/>
        </w:rPr>
        <w:t> </w:t>
      </w:r>
      <w:r>
        <w:rPr>
          <w:spacing w:val="-6"/>
        </w:rPr>
        <w:t>be?</w:t>
      </w:r>
      <w:r>
        <w:rPr>
          <w:spacing w:val="-9"/>
        </w:rPr>
        <w:t> </w:t>
      </w:r>
      <w:r>
        <w:rPr>
          <w:spacing w:val="-6"/>
        </w:rPr>
        <w:t>And</w:t>
      </w:r>
      <w:r>
        <w:rPr>
          <w:spacing w:val="-9"/>
        </w:rPr>
        <w:t> </w:t>
      </w:r>
      <w:r>
        <w:rPr>
          <w:spacing w:val="-6"/>
        </w:rPr>
        <w:t>doesn’t</w:t>
      </w:r>
      <w:r>
        <w:rPr>
          <w:spacing w:val="-9"/>
        </w:rPr>
        <w:t> </w:t>
      </w:r>
      <w:r>
        <w:rPr>
          <w:spacing w:val="-6"/>
        </w:rPr>
        <w:t>this</w:t>
      </w:r>
      <w:r>
        <w:rPr>
          <w:spacing w:val="-9"/>
        </w:rPr>
        <w:t> </w:t>
      </w:r>
      <w:r>
        <w:rPr>
          <w:spacing w:val="-6"/>
        </w:rPr>
        <w:t>kind</w:t>
      </w:r>
      <w:r>
        <w:rPr>
          <w:spacing w:val="-9"/>
        </w:rPr>
        <w:t> </w:t>
      </w:r>
      <w:r>
        <w:rPr>
          <w:spacing w:val="-6"/>
        </w:rPr>
        <w:t>of</w:t>
      </w:r>
      <w:r>
        <w:rPr>
          <w:spacing w:val="-9"/>
        </w:rPr>
        <w:t> </w:t>
      </w:r>
      <w:r>
        <w:rPr>
          <w:spacing w:val="-6"/>
        </w:rPr>
        <w:t>disrespect</w:t>
      </w:r>
      <w:r>
        <w:rPr>
          <w:spacing w:val="-9"/>
        </w:rPr>
        <w:t> </w:t>
      </w:r>
      <w:r>
        <w:rPr>
          <w:spacing w:val="-6"/>
        </w:rPr>
        <w:t>of</w:t>
      </w:r>
      <w:r>
        <w:rPr>
          <w:spacing w:val="-9"/>
        </w:rPr>
        <w:t> </w:t>
      </w:r>
      <w:r>
        <w:rPr>
          <w:spacing w:val="-6"/>
        </w:rPr>
        <w:t>human</w:t>
      </w:r>
      <w:r>
        <w:rPr>
          <w:spacing w:val="-9"/>
        </w:rPr>
        <w:t> </w:t>
      </w:r>
      <w:r>
        <w:rPr>
          <w:spacing w:val="-6"/>
        </w:rPr>
        <w:t>life</w:t>
      </w:r>
      <w:r>
        <w:rPr>
          <w:spacing w:val="-9"/>
        </w:rPr>
        <w:t> </w:t>
      </w:r>
      <w:r>
        <w:rPr>
          <w:spacing w:val="-6"/>
        </w:rPr>
        <w:t>often</w:t>
      </w:r>
      <w:r>
        <w:rPr>
          <w:spacing w:val="-9"/>
        </w:rPr>
        <w:t> </w:t>
      </w:r>
      <w:r>
        <w:rPr>
          <w:spacing w:val="-6"/>
        </w:rPr>
        <w:t>lead</w:t>
      </w:r>
      <w:r>
        <w:rPr>
          <w:spacing w:val="-9"/>
        </w:rPr>
        <w:t> </w:t>
      </w:r>
      <w:r>
        <w:rPr>
          <w:spacing w:val="-6"/>
        </w:rPr>
        <w:t>to</w:t>
      </w:r>
      <w:r>
        <w:rPr>
          <w:spacing w:val="-9"/>
        </w:rPr>
        <w:t> </w:t>
      </w:r>
      <w:r>
        <w:rPr>
          <w:spacing w:val="-6"/>
        </w:rPr>
        <w:t>disrespect</w:t>
      </w:r>
      <w:r>
        <w:rPr>
          <w:spacing w:val="-9"/>
        </w:rPr>
        <w:t> </w:t>
      </w:r>
      <w:r>
        <w:rPr>
          <w:spacing w:val="-6"/>
        </w:rPr>
        <w:t>for</w:t>
      </w:r>
      <w:r>
        <w:rPr>
          <w:spacing w:val="-9"/>
        </w:rPr>
        <w:t> </w:t>
      </w:r>
      <w:r>
        <w:rPr>
          <w:spacing w:val="-6"/>
        </w:rPr>
        <w:t>people </w:t>
      </w:r>
      <w:r>
        <w:rPr/>
        <w:t>with</w:t>
      </w:r>
      <w:r>
        <w:rPr>
          <w:spacing w:val="-9"/>
        </w:rPr>
        <w:t> </w:t>
      </w:r>
      <w:r>
        <w:rPr/>
        <w:t>less</w:t>
      </w:r>
      <w:r>
        <w:rPr>
          <w:spacing w:val="-9"/>
        </w:rPr>
        <w:t> </w:t>
      </w:r>
      <w:r>
        <w:rPr/>
        <w:t>severe</w:t>
      </w:r>
      <w:r>
        <w:rPr>
          <w:spacing w:val="-9"/>
        </w:rPr>
        <w:t> </w:t>
      </w:r>
      <w:r>
        <w:rPr/>
        <w:t>afflictions?</w:t>
      </w:r>
      <w:r>
        <w:rPr>
          <w:spacing w:val="19"/>
        </w:rPr>
        <w:t> </w:t>
      </w:r>
      <w:r>
        <w:rPr/>
        <w:t>That</w:t>
      </w:r>
      <w:r>
        <w:rPr>
          <w:spacing w:val="-9"/>
        </w:rPr>
        <w:t> </w:t>
      </w:r>
      <w:r>
        <w:rPr/>
        <w:t>is,</w:t>
      </w:r>
      <w:r>
        <w:rPr>
          <w:spacing w:val="-7"/>
        </w:rPr>
        <w:t> </w:t>
      </w:r>
      <w:r>
        <w:rPr/>
        <w:t>are</w:t>
      </w:r>
      <w:r>
        <w:rPr>
          <w:spacing w:val="-9"/>
        </w:rPr>
        <w:t> </w:t>
      </w:r>
      <w:r>
        <w:rPr/>
        <w:t>we</w:t>
      </w:r>
      <w:r>
        <w:rPr>
          <w:spacing w:val="-9"/>
        </w:rPr>
        <w:t> </w:t>
      </w:r>
      <w:r>
        <w:rPr/>
        <w:t>not</w:t>
      </w:r>
      <w:r>
        <w:rPr>
          <w:spacing w:val="-9"/>
        </w:rPr>
        <w:t> </w:t>
      </w:r>
      <w:r>
        <w:rPr/>
        <w:t>sliding</w:t>
      </w:r>
      <w:r>
        <w:rPr>
          <w:spacing w:val="-9"/>
        </w:rPr>
        <w:t> </w:t>
      </w:r>
      <w:r>
        <w:rPr/>
        <w:t>down</w:t>
      </w:r>
      <w:r>
        <w:rPr>
          <w:spacing w:val="-9"/>
        </w:rPr>
        <w:t> </w:t>
      </w:r>
      <w:r>
        <w:rPr/>
        <w:t>a</w:t>
      </w:r>
      <w:r>
        <w:rPr>
          <w:spacing w:val="-9"/>
        </w:rPr>
        <w:t> </w:t>
      </w:r>
      <w:r>
        <w:rPr/>
        <w:t>slippery</w:t>
      </w:r>
      <w:r>
        <w:rPr>
          <w:spacing w:val="-9"/>
        </w:rPr>
        <w:t> </w:t>
      </w:r>
      <w:r>
        <w:rPr/>
        <w:t>slope,</w:t>
      </w:r>
      <w:r>
        <w:rPr>
          <w:spacing w:val="-7"/>
        </w:rPr>
        <w:t> </w:t>
      </w:r>
      <w:r>
        <w:rPr/>
        <w:t>if</w:t>
      </w:r>
      <w:r>
        <w:rPr>
          <w:spacing w:val="-9"/>
        </w:rPr>
        <w:t> </w:t>
      </w:r>
      <w:r>
        <w:rPr/>
        <w:t>we</w:t>
      </w:r>
      <w:r>
        <w:rPr>
          <w:spacing w:val="-9"/>
        </w:rPr>
        <w:t> </w:t>
      </w:r>
      <w:r>
        <w:rPr/>
        <w:t>accept Singer’s</w:t>
      </w:r>
      <w:r>
        <w:rPr>
          <w:spacing w:val="-3"/>
        </w:rPr>
        <w:t> </w:t>
      </w:r>
      <w:r>
        <w:rPr/>
        <w:t>argument?</w:t>
      </w:r>
      <w:r>
        <w:rPr>
          <w:spacing w:val="30"/>
        </w:rPr>
        <w:t> </w:t>
      </w:r>
      <w:r>
        <w:rPr/>
        <w:t>This</w:t>
      </w:r>
      <w:r>
        <w:rPr>
          <w:spacing w:val="-3"/>
        </w:rPr>
        <w:t> </w:t>
      </w:r>
      <w:r>
        <w:rPr/>
        <w:t>brings</w:t>
      </w:r>
      <w:r>
        <w:rPr>
          <w:spacing w:val="-3"/>
        </w:rPr>
        <w:t> </w:t>
      </w:r>
      <w:r>
        <w:rPr/>
        <w:t>up</w:t>
      </w:r>
      <w:r>
        <w:rPr>
          <w:spacing w:val="-3"/>
        </w:rPr>
        <w:t> </w:t>
      </w:r>
      <w:r>
        <w:rPr/>
        <w:t>a</w:t>
      </w:r>
      <w:r>
        <w:rPr>
          <w:spacing w:val="-3"/>
        </w:rPr>
        <w:t> </w:t>
      </w:r>
      <w:r>
        <w:rPr/>
        <w:t>standard</w:t>
      </w:r>
      <w:r>
        <w:rPr>
          <w:spacing w:val="-3"/>
        </w:rPr>
        <w:t> </w:t>
      </w:r>
      <w:r>
        <w:rPr/>
        <w:t>objection</w:t>
      </w:r>
      <w:r>
        <w:rPr>
          <w:spacing w:val="-3"/>
        </w:rPr>
        <w:t> </w:t>
      </w:r>
      <w:r>
        <w:rPr/>
        <w:t>to</w:t>
      </w:r>
      <w:r>
        <w:rPr>
          <w:spacing w:val="-3"/>
        </w:rPr>
        <w:t> </w:t>
      </w:r>
      <w:r>
        <w:rPr/>
        <w:t>all</w:t>
      </w:r>
      <w:r>
        <w:rPr>
          <w:spacing w:val="-3"/>
        </w:rPr>
        <w:t> </w:t>
      </w:r>
      <w:r>
        <w:rPr/>
        <w:t>varieties</w:t>
      </w:r>
      <w:r>
        <w:rPr>
          <w:spacing w:val="-3"/>
        </w:rPr>
        <w:t> </w:t>
      </w:r>
      <w:r>
        <w:rPr/>
        <w:t>of</w:t>
      </w:r>
      <w:r>
        <w:rPr>
          <w:spacing w:val="-3"/>
        </w:rPr>
        <w:t> </w:t>
      </w:r>
      <w:r>
        <w:rPr/>
        <w:t>euthanasia</w:t>
      </w:r>
      <w:r>
        <w:rPr>
          <w:spacing w:val="-3"/>
        </w:rPr>
        <w:t> </w:t>
      </w:r>
      <w:r>
        <w:rPr/>
        <w:t>that </w:t>
      </w:r>
      <w:r>
        <w:rPr>
          <w:spacing w:val="-2"/>
        </w:rPr>
        <w:t>are</w:t>
      </w:r>
      <w:r>
        <w:rPr>
          <w:spacing w:val="-13"/>
        </w:rPr>
        <w:t> </w:t>
      </w:r>
      <w:r>
        <w:rPr>
          <w:spacing w:val="-2"/>
        </w:rPr>
        <w:t>not</w:t>
      </w:r>
      <w:r>
        <w:rPr>
          <w:spacing w:val="-13"/>
        </w:rPr>
        <w:t> </w:t>
      </w:r>
      <w:r>
        <w:rPr>
          <w:spacing w:val="-2"/>
        </w:rPr>
        <w:t>currently</w:t>
      </w:r>
      <w:r>
        <w:rPr>
          <w:spacing w:val="-13"/>
        </w:rPr>
        <w:t> </w:t>
      </w:r>
      <w:r>
        <w:rPr>
          <w:spacing w:val="-2"/>
        </w:rPr>
        <w:t>acceptable,</w:t>
      </w:r>
      <w:r>
        <w:rPr>
          <w:spacing w:val="-13"/>
        </w:rPr>
        <w:t> </w:t>
      </w:r>
      <w:r>
        <w:rPr>
          <w:spacing w:val="-2"/>
        </w:rPr>
        <w:t>that</w:t>
      </w:r>
      <w:r>
        <w:rPr>
          <w:spacing w:val="-13"/>
        </w:rPr>
        <w:t> </w:t>
      </w:r>
      <w:r>
        <w:rPr>
          <w:spacing w:val="-2"/>
        </w:rPr>
        <w:t>is</w:t>
      </w:r>
      <w:r>
        <w:rPr>
          <w:spacing w:val="-13"/>
        </w:rPr>
        <w:t> </w:t>
      </w:r>
      <w:r>
        <w:rPr>
          <w:spacing w:val="-2"/>
        </w:rPr>
        <w:t>to</w:t>
      </w:r>
      <w:r>
        <w:rPr>
          <w:spacing w:val="-13"/>
        </w:rPr>
        <w:t> </w:t>
      </w:r>
      <w:r>
        <w:rPr>
          <w:spacing w:val="-2"/>
        </w:rPr>
        <w:t>anything</w:t>
      </w:r>
      <w:r>
        <w:rPr>
          <w:spacing w:val="-13"/>
        </w:rPr>
        <w:t> </w:t>
      </w:r>
      <w:r>
        <w:rPr>
          <w:spacing w:val="-2"/>
        </w:rPr>
        <w:t>stronger</w:t>
      </w:r>
      <w:r>
        <w:rPr>
          <w:spacing w:val="-13"/>
        </w:rPr>
        <w:t> </w:t>
      </w:r>
      <w:r>
        <w:rPr>
          <w:spacing w:val="-2"/>
        </w:rPr>
        <w:t>than</w:t>
      </w:r>
      <w:r>
        <w:rPr>
          <w:spacing w:val="-13"/>
        </w:rPr>
        <w:t> </w:t>
      </w:r>
      <w:r>
        <w:rPr>
          <w:spacing w:val="-2"/>
        </w:rPr>
        <w:t>passive</w:t>
      </w:r>
      <w:r>
        <w:rPr>
          <w:spacing w:val="-13"/>
        </w:rPr>
        <w:t> </w:t>
      </w:r>
      <w:r>
        <w:rPr>
          <w:spacing w:val="-2"/>
        </w:rPr>
        <w:t>voluntary</w:t>
      </w:r>
      <w:r>
        <w:rPr>
          <w:spacing w:val="-13"/>
        </w:rPr>
        <w:t> </w:t>
      </w:r>
      <w:r>
        <w:rPr>
          <w:spacing w:val="-2"/>
        </w:rPr>
        <w:t>euthanasia.</w:t>
      </w:r>
    </w:p>
    <w:p>
      <w:pPr>
        <w:spacing w:after="0" w:line="213" w:lineRule="auto"/>
        <w:jc w:val="both"/>
        <w:sectPr>
          <w:pgSz w:w="12240" w:h="15840"/>
          <w:pgMar w:header="752" w:footer="0" w:top="1080" w:bottom="280" w:left="920" w:right="1000"/>
        </w:sectPr>
      </w:pPr>
    </w:p>
    <w:p>
      <w:pPr>
        <w:pStyle w:val="BodyText"/>
        <w:spacing w:before="5"/>
      </w:pPr>
    </w:p>
    <w:p>
      <w:pPr>
        <w:pStyle w:val="BodyText"/>
        <w:ind w:left="1443"/>
        <w:rPr>
          <w:sz w:val="20"/>
        </w:rPr>
      </w:pPr>
      <w:r>
        <w:rPr>
          <w:sz w:val="20"/>
        </w:rPr>
        <mc:AlternateContent>
          <mc:Choice Requires="wps">
            <w:drawing>
              <wp:inline distT="0" distB="0" distL="0" distR="0">
                <wp:extent cx="4770755" cy="3009265"/>
                <wp:effectExtent l="0" t="0" r="0" b="635"/>
                <wp:docPr id="459" name="Group 459"/>
                <wp:cNvGraphicFramePr>
                  <a:graphicFrameLocks/>
                </wp:cNvGraphicFramePr>
                <a:graphic>
                  <a:graphicData uri="http://schemas.microsoft.com/office/word/2010/wordprocessingGroup">
                    <wpg:wgp>
                      <wpg:cNvPr id="459" name="Group 459"/>
                      <wpg:cNvGrpSpPr/>
                      <wpg:grpSpPr>
                        <a:xfrm>
                          <a:off x="0" y="0"/>
                          <a:ext cx="4770755" cy="3009265"/>
                          <a:chExt cx="4770755" cy="3009265"/>
                        </a:xfrm>
                      </wpg:grpSpPr>
                      <wps:wsp>
                        <wps:cNvPr id="460" name="Graphic 460"/>
                        <wps:cNvSpPr/>
                        <wps:spPr>
                          <a:xfrm>
                            <a:off x="0" y="0"/>
                            <a:ext cx="4770755" cy="3009265"/>
                          </a:xfrm>
                          <a:custGeom>
                            <a:avLst/>
                            <a:gdLst/>
                            <a:ahLst/>
                            <a:cxnLst/>
                            <a:rect l="l" t="t" r="r" b="b"/>
                            <a:pathLst>
                              <a:path w="4770755" h="3009265">
                                <a:moveTo>
                                  <a:pt x="4701975" y="0"/>
                                </a:moveTo>
                                <a:lnTo>
                                  <a:pt x="68610" y="0"/>
                                </a:lnTo>
                                <a:lnTo>
                                  <a:pt x="41904" y="5391"/>
                                </a:lnTo>
                                <a:lnTo>
                                  <a:pt x="20095" y="20095"/>
                                </a:lnTo>
                                <a:lnTo>
                                  <a:pt x="5391" y="41904"/>
                                </a:lnTo>
                                <a:lnTo>
                                  <a:pt x="0" y="68610"/>
                                </a:lnTo>
                                <a:lnTo>
                                  <a:pt x="0" y="2940535"/>
                                </a:lnTo>
                                <a:lnTo>
                                  <a:pt x="5391" y="2967241"/>
                                </a:lnTo>
                                <a:lnTo>
                                  <a:pt x="20095" y="2989050"/>
                                </a:lnTo>
                                <a:lnTo>
                                  <a:pt x="41904" y="3003754"/>
                                </a:lnTo>
                                <a:lnTo>
                                  <a:pt x="68610" y="3009146"/>
                                </a:lnTo>
                                <a:lnTo>
                                  <a:pt x="4701975" y="3009146"/>
                                </a:lnTo>
                                <a:lnTo>
                                  <a:pt x="4728681" y="3003754"/>
                                </a:lnTo>
                                <a:lnTo>
                                  <a:pt x="4750490" y="2989050"/>
                                </a:lnTo>
                                <a:lnTo>
                                  <a:pt x="4765194" y="2967241"/>
                                </a:lnTo>
                                <a:lnTo>
                                  <a:pt x="4770586" y="2940535"/>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461" name="Graphic 461"/>
                        <wps:cNvSpPr/>
                        <wps:spPr>
                          <a:xfrm>
                            <a:off x="17999" y="17999"/>
                            <a:ext cx="4735195" cy="2973705"/>
                          </a:xfrm>
                          <a:custGeom>
                            <a:avLst/>
                            <a:gdLst/>
                            <a:ahLst/>
                            <a:cxnLst/>
                            <a:rect l="l" t="t" r="r" b="b"/>
                            <a:pathLst>
                              <a:path w="4735195" h="2973705">
                                <a:moveTo>
                                  <a:pt x="4683975" y="0"/>
                                </a:moveTo>
                                <a:lnTo>
                                  <a:pt x="50610" y="0"/>
                                </a:lnTo>
                                <a:lnTo>
                                  <a:pt x="30910" y="3977"/>
                                </a:lnTo>
                                <a:lnTo>
                                  <a:pt x="14823" y="14823"/>
                                </a:lnTo>
                                <a:lnTo>
                                  <a:pt x="3977" y="30910"/>
                                </a:lnTo>
                                <a:lnTo>
                                  <a:pt x="0" y="50610"/>
                                </a:lnTo>
                                <a:lnTo>
                                  <a:pt x="0" y="2922535"/>
                                </a:lnTo>
                                <a:lnTo>
                                  <a:pt x="3977" y="2942235"/>
                                </a:lnTo>
                                <a:lnTo>
                                  <a:pt x="14823" y="2958322"/>
                                </a:lnTo>
                                <a:lnTo>
                                  <a:pt x="30910" y="2969169"/>
                                </a:lnTo>
                                <a:lnTo>
                                  <a:pt x="50610" y="2973146"/>
                                </a:lnTo>
                                <a:lnTo>
                                  <a:pt x="4683975" y="2973146"/>
                                </a:lnTo>
                                <a:lnTo>
                                  <a:pt x="4703675" y="2969169"/>
                                </a:lnTo>
                                <a:lnTo>
                                  <a:pt x="4719762" y="2958322"/>
                                </a:lnTo>
                                <a:lnTo>
                                  <a:pt x="4730609" y="2942235"/>
                                </a:lnTo>
                                <a:lnTo>
                                  <a:pt x="4734586" y="2922535"/>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462" name="Textbox 462"/>
                        <wps:cNvSpPr txBox="1"/>
                        <wps:spPr>
                          <a:xfrm>
                            <a:off x="0" y="0"/>
                            <a:ext cx="4770755" cy="3009265"/>
                          </a:xfrm>
                          <a:prstGeom prst="rect">
                            <a:avLst/>
                          </a:prstGeom>
                        </wps:spPr>
                        <wps:txbx>
                          <w:txbxContent>
                            <w:p>
                              <w:pPr>
                                <w:spacing w:line="213" w:lineRule="auto" w:before="182"/>
                                <w:ind w:left="354" w:right="347" w:firstLine="0"/>
                                <w:jc w:val="left"/>
                                <w:rPr>
                                  <w:sz w:val="24"/>
                                </w:rPr>
                              </w:pPr>
                              <w:r>
                                <w:rPr>
                                  <w:spacing w:val="-4"/>
                                  <w:sz w:val="24"/>
                                </w:rPr>
                                <w:t>Legalizing</w:t>
                              </w:r>
                              <w:r>
                                <w:rPr>
                                  <w:spacing w:val="-11"/>
                                  <w:sz w:val="24"/>
                                </w:rPr>
                                <w:t> </w:t>
                              </w:r>
                              <w:r>
                                <w:rPr>
                                  <w:spacing w:val="-4"/>
                                  <w:sz w:val="24"/>
                                </w:rPr>
                                <w:t>assisted</w:t>
                              </w:r>
                              <w:r>
                                <w:rPr>
                                  <w:spacing w:val="-11"/>
                                  <w:sz w:val="24"/>
                                </w:rPr>
                                <w:t> </w:t>
                              </w:r>
                              <w:r>
                                <w:rPr>
                                  <w:spacing w:val="-4"/>
                                  <w:sz w:val="24"/>
                                </w:rPr>
                                <w:t>suicide</w:t>
                              </w:r>
                              <w:r>
                                <w:rPr>
                                  <w:spacing w:val="-11"/>
                                  <w:sz w:val="24"/>
                                </w:rPr>
                                <w:t> </w:t>
                              </w:r>
                              <w:r>
                                <w:rPr>
                                  <w:spacing w:val="-4"/>
                                  <w:sz w:val="24"/>
                                </w:rPr>
                                <w:t>or</w:t>
                              </w:r>
                              <w:r>
                                <w:rPr>
                                  <w:spacing w:val="-11"/>
                                  <w:sz w:val="24"/>
                                </w:rPr>
                                <w:t> </w:t>
                              </w:r>
                              <w:r>
                                <w:rPr>
                                  <w:spacing w:val="-4"/>
                                  <w:sz w:val="24"/>
                                </w:rPr>
                                <w:t>active</w:t>
                              </w:r>
                              <w:r>
                                <w:rPr>
                                  <w:spacing w:val="-11"/>
                                  <w:sz w:val="24"/>
                                </w:rPr>
                                <w:t> </w:t>
                              </w:r>
                              <w:r>
                                <w:rPr>
                                  <w:spacing w:val="-4"/>
                                  <w:sz w:val="24"/>
                                </w:rPr>
                                <w:t>euthanasia</w:t>
                              </w:r>
                              <w:r>
                                <w:rPr>
                                  <w:spacing w:val="-11"/>
                                  <w:sz w:val="24"/>
                                </w:rPr>
                                <w:t> </w:t>
                              </w:r>
                              <w:r>
                                <w:rPr>
                                  <w:spacing w:val="-4"/>
                                  <w:sz w:val="24"/>
                                </w:rPr>
                                <w:t>will</w:t>
                              </w:r>
                              <w:r>
                                <w:rPr>
                                  <w:spacing w:val="-11"/>
                                  <w:sz w:val="24"/>
                                </w:rPr>
                                <w:t> </w:t>
                              </w:r>
                              <w:r>
                                <w:rPr>
                                  <w:spacing w:val="-4"/>
                                  <w:sz w:val="24"/>
                                </w:rPr>
                                <w:t>lead</w:t>
                              </w:r>
                              <w:r>
                                <w:rPr>
                                  <w:spacing w:val="-11"/>
                                  <w:sz w:val="24"/>
                                </w:rPr>
                                <w:t> </w:t>
                              </w:r>
                              <w:r>
                                <w:rPr>
                                  <w:spacing w:val="-4"/>
                                  <w:sz w:val="24"/>
                                </w:rPr>
                                <w:t>inevitably </w:t>
                              </w:r>
                              <w:r>
                                <w:rPr>
                                  <w:sz w:val="24"/>
                                </w:rPr>
                                <w:t>to the following consequences:</w:t>
                              </w:r>
                            </w:p>
                            <w:p>
                              <w:pPr>
                                <w:numPr>
                                  <w:ilvl w:val="0"/>
                                  <w:numId w:val="52"/>
                                </w:numPr>
                                <w:tabs>
                                  <w:tab w:pos="938" w:val="left" w:leader="none"/>
                                  <w:tab w:pos="940" w:val="left" w:leader="none"/>
                                </w:tabs>
                                <w:spacing w:line="213" w:lineRule="auto" w:before="290"/>
                                <w:ind w:left="940" w:right="352" w:hanging="300"/>
                                <w:jc w:val="both"/>
                                <w:rPr>
                                  <w:sz w:val="24"/>
                                </w:rPr>
                              </w:pPr>
                              <w:r>
                                <w:rPr>
                                  <w:sz w:val="24"/>
                                </w:rPr>
                                <w:t>Elderly</w:t>
                              </w:r>
                              <w:r>
                                <w:rPr>
                                  <w:spacing w:val="-10"/>
                                  <w:sz w:val="24"/>
                                </w:rPr>
                                <w:t> </w:t>
                              </w:r>
                              <w:r>
                                <w:rPr>
                                  <w:sz w:val="24"/>
                                </w:rPr>
                                <w:t>people</w:t>
                              </w:r>
                              <w:r>
                                <w:rPr>
                                  <w:spacing w:val="-10"/>
                                  <w:sz w:val="24"/>
                                </w:rPr>
                                <w:t> </w:t>
                              </w:r>
                              <w:r>
                                <w:rPr>
                                  <w:sz w:val="24"/>
                                </w:rPr>
                                <w:t>will</w:t>
                              </w:r>
                              <w:r>
                                <w:rPr>
                                  <w:spacing w:val="-10"/>
                                  <w:sz w:val="24"/>
                                </w:rPr>
                                <w:t> </w:t>
                              </w:r>
                              <w:r>
                                <w:rPr>
                                  <w:sz w:val="24"/>
                                </w:rPr>
                                <w:t>give</w:t>
                              </w:r>
                              <w:r>
                                <w:rPr>
                                  <w:spacing w:val="-10"/>
                                  <w:sz w:val="24"/>
                                </w:rPr>
                                <w:t> </w:t>
                              </w:r>
                              <w:r>
                                <w:rPr>
                                  <w:sz w:val="24"/>
                                </w:rPr>
                                <w:t>up</w:t>
                              </w:r>
                              <w:r>
                                <w:rPr>
                                  <w:spacing w:val="-10"/>
                                  <w:sz w:val="24"/>
                                </w:rPr>
                                <w:t> </w:t>
                              </w:r>
                              <w:r>
                                <w:rPr>
                                  <w:sz w:val="24"/>
                                </w:rPr>
                                <w:t>hope</w:t>
                              </w:r>
                              <w:r>
                                <w:rPr>
                                  <w:spacing w:val="-10"/>
                                  <w:sz w:val="24"/>
                                </w:rPr>
                                <w:t> </w:t>
                              </w:r>
                              <w:r>
                                <w:rPr>
                                  <w:sz w:val="24"/>
                                </w:rPr>
                                <w:t>sooner</w:t>
                              </w:r>
                              <w:r>
                                <w:rPr>
                                  <w:spacing w:val="-10"/>
                                  <w:sz w:val="24"/>
                                </w:rPr>
                                <w:t> </w:t>
                              </w:r>
                              <w:r>
                                <w:rPr>
                                  <w:sz w:val="24"/>
                                </w:rPr>
                                <w:t>than</w:t>
                              </w:r>
                              <w:r>
                                <w:rPr>
                                  <w:spacing w:val="-10"/>
                                  <w:sz w:val="24"/>
                                </w:rPr>
                                <w:t> </w:t>
                              </w:r>
                              <w:r>
                                <w:rPr>
                                  <w:sz w:val="24"/>
                                </w:rPr>
                                <w:t>they</w:t>
                              </w:r>
                              <w:r>
                                <w:rPr>
                                  <w:spacing w:val="-10"/>
                                  <w:sz w:val="24"/>
                                </w:rPr>
                                <w:t> </w:t>
                              </w:r>
                              <w:r>
                                <w:rPr>
                                  <w:sz w:val="24"/>
                                </w:rPr>
                                <w:t>would</w:t>
                              </w:r>
                              <w:r>
                                <w:rPr>
                                  <w:spacing w:val="-10"/>
                                  <w:sz w:val="24"/>
                                </w:rPr>
                                <w:t> </w:t>
                              </w:r>
                              <w:r>
                                <w:rPr>
                                  <w:sz w:val="24"/>
                                </w:rPr>
                                <w:t>if </w:t>
                              </w:r>
                              <w:r>
                                <w:rPr>
                                  <w:spacing w:val="-8"/>
                                  <w:sz w:val="24"/>
                                </w:rPr>
                                <w:t>they</w:t>
                              </w:r>
                              <w:r>
                                <w:rPr>
                                  <w:spacing w:val="-6"/>
                                  <w:sz w:val="24"/>
                                </w:rPr>
                                <w:t> </w:t>
                              </w:r>
                              <w:r>
                                <w:rPr>
                                  <w:spacing w:val="-8"/>
                                  <w:sz w:val="24"/>
                                </w:rPr>
                                <w:t>did</w:t>
                              </w:r>
                              <w:r>
                                <w:rPr>
                                  <w:spacing w:val="-6"/>
                                  <w:sz w:val="24"/>
                                </w:rPr>
                                <w:t> </w:t>
                              </w:r>
                              <w:r>
                                <w:rPr>
                                  <w:spacing w:val="-8"/>
                                  <w:sz w:val="24"/>
                                </w:rPr>
                                <w:t>not</w:t>
                              </w:r>
                              <w:r>
                                <w:rPr>
                                  <w:spacing w:val="-6"/>
                                  <w:sz w:val="24"/>
                                </w:rPr>
                                <w:t> </w:t>
                              </w:r>
                              <w:r>
                                <w:rPr>
                                  <w:spacing w:val="-8"/>
                                  <w:sz w:val="24"/>
                                </w:rPr>
                                <w:t>have</w:t>
                              </w:r>
                              <w:r>
                                <w:rPr>
                                  <w:spacing w:val="-6"/>
                                  <w:sz w:val="24"/>
                                </w:rPr>
                                <w:t> </w:t>
                              </w:r>
                              <w:r>
                                <w:rPr>
                                  <w:spacing w:val="-8"/>
                                  <w:sz w:val="24"/>
                                </w:rPr>
                                <w:t>the</w:t>
                              </w:r>
                              <w:r>
                                <w:rPr>
                                  <w:spacing w:val="-6"/>
                                  <w:sz w:val="24"/>
                                </w:rPr>
                                <w:t> </w:t>
                              </w:r>
                              <w:r>
                                <w:rPr>
                                  <w:spacing w:val="-8"/>
                                  <w:sz w:val="24"/>
                                </w:rPr>
                                <w:t>opportunity</w:t>
                              </w:r>
                              <w:r>
                                <w:rPr>
                                  <w:spacing w:val="-6"/>
                                  <w:sz w:val="24"/>
                                </w:rPr>
                                <w:t> </w:t>
                              </w:r>
                              <w:r>
                                <w:rPr>
                                  <w:spacing w:val="-8"/>
                                  <w:sz w:val="24"/>
                                </w:rPr>
                                <w:t>to</w:t>
                              </w:r>
                              <w:r>
                                <w:rPr>
                                  <w:spacing w:val="-6"/>
                                  <w:sz w:val="24"/>
                                </w:rPr>
                                <w:t> </w:t>
                              </w:r>
                              <w:r>
                                <w:rPr>
                                  <w:spacing w:val="-8"/>
                                  <w:sz w:val="24"/>
                                </w:rPr>
                                <w:t>kill</w:t>
                              </w:r>
                              <w:r>
                                <w:rPr>
                                  <w:spacing w:val="-6"/>
                                  <w:sz w:val="24"/>
                                </w:rPr>
                                <w:t> </w:t>
                              </w:r>
                              <w:r>
                                <w:rPr>
                                  <w:spacing w:val="-8"/>
                                  <w:sz w:val="24"/>
                                </w:rPr>
                                <w:t>themselves</w:t>
                              </w:r>
                              <w:r>
                                <w:rPr>
                                  <w:spacing w:val="-6"/>
                                  <w:sz w:val="24"/>
                                </w:rPr>
                                <w:t> </w:t>
                              </w:r>
                              <w:r>
                                <w:rPr>
                                  <w:spacing w:val="-8"/>
                                  <w:sz w:val="24"/>
                                </w:rPr>
                                <w:t>or</w:t>
                              </w:r>
                              <w:r>
                                <w:rPr>
                                  <w:spacing w:val="-6"/>
                                  <w:sz w:val="24"/>
                                </w:rPr>
                                <w:t> </w:t>
                              </w:r>
                              <w:r>
                                <w:rPr>
                                  <w:spacing w:val="-8"/>
                                  <w:sz w:val="24"/>
                                </w:rPr>
                                <w:t>request </w:t>
                              </w:r>
                              <w:r>
                                <w:rPr>
                                  <w:spacing w:val="-2"/>
                                  <w:sz w:val="24"/>
                                </w:rPr>
                                <w:t>euthanasia.</w:t>
                              </w:r>
                            </w:p>
                            <w:p>
                              <w:pPr>
                                <w:numPr>
                                  <w:ilvl w:val="0"/>
                                  <w:numId w:val="52"/>
                                </w:numPr>
                                <w:tabs>
                                  <w:tab w:pos="938" w:val="left" w:leader="none"/>
                                  <w:tab w:pos="940" w:val="left" w:leader="none"/>
                                </w:tabs>
                                <w:spacing w:line="213" w:lineRule="auto" w:before="2"/>
                                <w:ind w:left="940" w:right="352" w:hanging="300"/>
                                <w:jc w:val="both"/>
                                <w:rPr>
                                  <w:sz w:val="24"/>
                                </w:rPr>
                              </w:pPr>
                              <w:r>
                                <w:rPr>
                                  <w:spacing w:val="-4"/>
                                  <w:sz w:val="24"/>
                                </w:rPr>
                                <w:t>Those</w:t>
                              </w:r>
                              <w:r>
                                <w:rPr>
                                  <w:spacing w:val="-11"/>
                                  <w:sz w:val="24"/>
                                </w:rPr>
                                <w:t> </w:t>
                              </w:r>
                              <w:r>
                                <w:rPr>
                                  <w:spacing w:val="-4"/>
                                  <w:sz w:val="24"/>
                                </w:rPr>
                                <w:t>who</w:t>
                              </w:r>
                              <w:r>
                                <w:rPr>
                                  <w:spacing w:val="-11"/>
                                  <w:sz w:val="24"/>
                                </w:rPr>
                                <w:t> </w:t>
                              </w:r>
                              <w:r>
                                <w:rPr>
                                  <w:spacing w:val="-4"/>
                                  <w:sz w:val="24"/>
                                </w:rPr>
                                <w:t>pay</w:t>
                              </w:r>
                              <w:r>
                                <w:rPr>
                                  <w:spacing w:val="-11"/>
                                  <w:sz w:val="24"/>
                                </w:rPr>
                                <w:t> </w:t>
                              </w:r>
                              <w:r>
                                <w:rPr>
                                  <w:spacing w:val="-4"/>
                                  <w:sz w:val="24"/>
                                </w:rPr>
                                <w:t>for</w:t>
                              </w:r>
                              <w:r>
                                <w:rPr>
                                  <w:spacing w:val="-11"/>
                                  <w:sz w:val="24"/>
                                </w:rPr>
                                <w:t> </w:t>
                              </w:r>
                              <w:r>
                                <w:rPr>
                                  <w:spacing w:val="-4"/>
                                  <w:sz w:val="24"/>
                                </w:rPr>
                                <w:t>expensive</w:t>
                              </w:r>
                              <w:r>
                                <w:rPr>
                                  <w:spacing w:val="-11"/>
                                  <w:sz w:val="24"/>
                                </w:rPr>
                                <w:t> </w:t>
                              </w:r>
                              <w:r>
                                <w:rPr>
                                  <w:spacing w:val="-4"/>
                                  <w:sz w:val="24"/>
                                </w:rPr>
                                <w:t>treatments</w:t>
                              </w:r>
                              <w:r>
                                <w:rPr>
                                  <w:spacing w:val="-11"/>
                                  <w:sz w:val="24"/>
                                </w:rPr>
                                <w:t> </w:t>
                              </w:r>
                              <w:r>
                                <w:rPr>
                                  <w:spacing w:val="-4"/>
                                  <w:sz w:val="24"/>
                                </w:rPr>
                                <w:t>will</w:t>
                              </w:r>
                              <w:r>
                                <w:rPr>
                                  <w:spacing w:val="-11"/>
                                  <w:sz w:val="24"/>
                                </w:rPr>
                                <w:t> </w:t>
                              </w:r>
                              <w:r>
                                <w:rPr>
                                  <w:spacing w:val="-4"/>
                                  <w:sz w:val="24"/>
                                </w:rPr>
                                <w:t>put</w:t>
                              </w:r>
                              <w:r>
                                <w:rPr>
                                  <w:spacing w:val="-11"/>
                                  <w:sz w:val="24"/>
                                </w:rPr>
                                <w:t> </w:t>
                              </w:r>
                              <w:r>
                                <w:rPr>
                                  <w:spacing w:val="-4"/>
                                  <w:sz w:val="24"/>
                                </w:rPr>
                                <w:t>pressure</w:t>
                              </w:r>
                              <w:r>
                                <w:rPr>
                                  <w:spacing w:val="-11"/>
                                  <w:sz w:val="24"/>
                                </w:rPr>
                                <w:t> </w:t>
                              </w:r>
                              <w:r>
                                <w:rPr>
                                  <w:spacing w:val="-4"/>
                                  <w:sz w:val="24"/>
                                </w:rPr>
                                <w:t>on </w:t>
                              </w:r>
                              <w:r>
                                <w:rPr>
                                  <w:sz w:val="24"/>
                                </w:rPr>
                                <w:t>patients to choose death.</w:t>
                              </w:r>
                            </w:p>
                            <w:p>
                              <w:pPr>
                                <w:numPr>
                                  <w:ilvl w:val="0"/>
                                  <w:numId w:val="52"/>
                                </w:numPr>
                                <w:tabs>
                                  <w:tab w:pos="938" w:val="left" w:leader="none"/>
                                  <w:tab w:pos="940" w:val="left" w:leader="none"/>
                                </w:tabs>
                                <w:spacing w:line="213" w:lineRule="auto" w:before="2"/>
                                <w:ind w:left="940" w:right="352" w:hanging="300"/>
                                <w:jc w:val="both"/>
                                <w:rPr>
                                  <w:sz w:val="24"/>
                                </w:rPr>
                              </w:pPr>
                              <w:r>
                                <w:rPr>
                                  <w:sz w:val="24"/>
                                </w:rPr>
                                <w:t>Doctors</w:t>
                              </w:r>
                              <w:r>
                                <w:rPr>
                                  <w:spacing w:val="-14"/>
                                  <w:sz w:val="24"/>
                                </w:rPr>
                                <w:t> </w:t>
                              </w:r>
                              <w:r>
                                <w:rPr>
                                  <w:sz w:val="24"/>
                                </w:rPr>
                                <w:t>will</w:t>
                              </w:r>
                              <w:r>
                                <w:rPr>
                                  <w:spacing w:val="-14"/>
                                  <w:sz w:val="24"/>
                                </w:rPr>
                                <w:t> </w:t>
                              </w:r>
                              <w:r>
                                <w:rPr>
                                  <w:sz w:val="24"/>
                                </w:rPr>
                                <w:t>lose</w:t>
                              </w:r>
                              <w:r>
                                <w:rPr>
                                  <w:spacing w:val="-14"/>
                                  <w:sz w:val="24"/>
                                </w:rPr>
                                <w:t> </w:t>
                              </w:r>
                              <w:r>
                                <w:rPr>
                                  <w:sz w:val="24"/>
                                </w:rPr>
                                <w:t>a</w:t>
                              </w:r>
                              <w:r>
                                <w:rPr>
                                  <w:spacing w:val="-14"/>
                                  <w:sz w:val="24"/>
                                </w:rPr>
                                <w:t> </w:t>
                              </w:r>
                              <w:r>
                                <w:rPr>
                                  <w:sz w:val="24"/>
                                </w:rPr>
                                <w:t>degree</w:t>
                              </w:r>
                              <w:r>
                                <w:rPr>
                                  <w:spacing w:val="-14"/>
                                  <w:sz w:val="24"/>
                                </w:rPr>
                                <w:t> </w:t>
                              </w:r>
                              <w:r>
                                <w:rPr>
                                  <w:sz w:val="24"/>
                                </w:rPr>
                                <w:t>of</w:t>
                              </w:r>
                              <w:r>
                                <w:rPr>
                                  <w:spacing w:val="-14"/>
                                  <w:sz w:val="24"/>
                                </w:rPr>
                                <w:t> </w:t>
                              </w:r>
                              <w:r>
                                <w:rPr>
                                  <w:sz w:val="24"/>
                                </w:rPr>
                                <w:t>respect</w:t>
                              </w:r>
                              <w:r>
                                <w:rPr>
                                  <w:spacing w:val="-14"/>
                                  <w:sz w:val="24"/>
                                </w:rPr>
                                <w:t> </w:t>
                              </w:r>
                              <w:r>
                                <w:rPr>
                                  <w:sz w:val="24"/>
                                </w:rPr>
                                <w:t>for</w:t>
                              </w:r>
                              <w:r>
                                <w:rPr>
                                  <w:spacing w:val="-14"/>
                                  <w:sz w:val="24"/>
                                </w:rPr>
                                <w:t> </w:t>
                              </w:r>
                              <w:r>
                                <w:rPr>
                                  <w:sz w:val="24"/>
                                </w:rPr>
                                <w:t>human</w:t>
                              </w:r>
                              <w:r>
                                <w:rPr>
                                  <w:spacing w:val="-14"/>
                                  <w:sz w:val="24"/>
                                </w:rPr>
                                <w:t> </w:t>
                              </w:r>
                              <w:r>
                                <w:rPr>
                                  <w:sz w:val="24"/>
                                </w:rPr>
                                <w:t>life</w:t>
                              </w:r>
                              <w:r>
                                <w:rPr>
                                  <w:spacing w:val="-14"/>
                                  <w:sz w:val="24"/>
                                </w:rPr>
                                <w:t> </w:t>
                              </w:r>
                              <w:r>
                                <w:rPr>
                                  <w:sz w:val="24"/>
                                </w:rPr>
                                <w:t>and</w:t>
                              </w:r>
                              <w:r>
                                <w:rPr>
                                  <w:spacing w:val="-14"/>
                                  <w:sz w:val="24"/>
                                </w:rPr>
                                <w:t> </w:t>
                              </w:r>
                              <w:r>
                                <w:rPr>
                                  <w:sz w:val="24"/>
                                </w:rPr>
                                <w:t>will give up sooner.</w:t>
                              </w:r>
                            </w:p>
                            <w:p>
                              <w:pPr>
                                <w:spacing w:before="262"/>
                                <w:ind w:left="354" w:right="0" w:firstLine="0"/>
                                <w:jc w:val="left"/>
                                <w:rPr>
                                  <w:sz w:val="24"/>
                                </w:rPr>
                              </w:pPr>
                              <w:r>
                                <w:rPr>
                                  <w:spacing w:val="-4"/>
                                  <w:sz w:val="24"/>
                                </w:rPr>
                                <w:t>All</w:t>
                              </w:r>
                              <w:r>
                                <w:rPr>
                                  <w:spacing w:val="-6"/>
                                  <w:sz w:val="24"/>
                                </w:rPr>
                                <w:t> </w:t>
                              </w:r>
                              <w:r>
                                <w:rPr>
                                  <w:spacing w:val="-4"/>
                                  <w:sz w:val="24"/>
                                </w:rPr>
                                <w:t>of</w:t>
                              </w:r>
                              <w:r>
                                <w:rPr>
                                  <w:spacing w:val="-5"/>
                                  <w:sz w:val="24"/>
                                </w:rPr>
                                <w:t> </w:t>
                              </w:r>
                              <w:r>
                                <w:rPr>
                                  <w:spacing w:val="-4"/>
                                  <w:sz w:val="24"/>
                                </w:rPr>
                                <w:t>these</w:t>
                              </w:r>
                              <w:r>
                                <w:rPr>
                                  <w:spacing w:val="-5"/>
                                  <w:sz w:val="24"/>
                                </w:rPr>
                                <w:t> </w:t>
                              </w:r>
                              <w:r>
                                <w:rPr>
                                  <w:spacing w:val="-4"/>
                                  <w:sz w:val="24"/>
                                </w:rPr>
                                <w:t>consequences</w:t>
                              </w:r>
                              <w:r>
                                <w:rPr>
                                  <w:spacing w:val="-5"/>
                                  <w:sz w:val="24"/>
                                </w:rPr>
                                <w:t> </w:t>
                              </w:r>
                              <w:r>
                                <w:rPr>
                                  <w:spacing w:val="-4"/>
                                  <w:sz w:val="24"/>
                                </w:rPr>
                                <w:t>are</w:t>
                              </w:r>
                              <w:r>
                                <w:rPr>
                                  <w:spacing w:val="-5"/>
                                  <w:sz w:val="24"/>
                                </w:rPr>
                                <w:t> </w:t>
                              </w:r>
                              <w:r>
                                <w:rPr>
                                  <w:spacing w:val="-4"/>
                                  <w:sz w:val="24"/>
                                </w:rPr>
                                <w:t>unacceptable.</w:t>
                              </w:r>
                            </w:p>
                            <w:p>
                              <w:pPr>
                                <w:spacing w:line="213" w:lineRule="auto" w:before="282"/>
                                <w:ind w:left="354" w:right="0" w:firstLine="0"/>
                                <w:jc w:val="left"/>
                                <w:rPr>
                                  <w:sz w:val="24"/>
                                </w:rPr>
                              </w:pPr>
                              <w:r>
                                <w:rPr>
                                  <w:sz w:val="24"/>
                                </w:rPr>
                                <w:t>Thus</w:t>
                              </w:r>
                              <w:r>
                                <w:rPr>
                                  <w:spacing w:val="40"/>
                                  <w:sz w:val="24"/>
                                </w:rPr>
                                <w:t> </w:t>
                              </w:r>
                              <w:r>
                                <w:rPr>
                                  <w:sz w:val="24"/>
                                </w:rPr>
                                <w:t>neither</w:t>
                              </w:r>
                              <w:r>
                                <w:rPr>
                                  <w:spacing w:val="40"/>
                                  <w:sz w:val="24"/>
                                </w:rPr>
                                <w:t> </w:t>
                              </w:r>
                              <w:r>
                                <w:rPr>
                                  <w:sz w:val="24"/>
                                </w:rPr>
                                <w:t>physician</w:t>
                              </w:r>
                              <w:r>
                                <w:rPr>
                                  <w:spacing w:val="40"/>
                                  <w:sz w:val="24"/>
                                </w:rPr>
                                <w:t> </w:t>
                              </w:r>
                              <w:r>
                                <w:rPr>
                                  <w:sz w:val="24"/>
                                </w:rPr>
                                <w:t>assisted</w:t>
                              </w:r>
                              <w:r>
                                <w:rPr>
                                  <w:spacing w:val="40"/>
                                  <w:sz w:val="24"/>
                                </w:rPr>
                                <w:t> </w:t>
                              </w:r>
                              <w:r>
                                <w:rPr>
                                  <w:sz w:val="24"/>
                                </w:rPr>
                                <w:t>suicide</w:t>
                              </w:r>
                              <w:r>
                                <w:rPr>
                                  <w:spacing w:val="40"/>
                                  <w:sz w:val="24"/>
                                </w:rPr>
                                <w:t> </w:t>
                              </w:r>
                              <w:r>
                                <w:rPr>
                                  <w:sz w:val="24"/>
                                </w:rPr>
                                <w:t>nor</w:t>
                              </w:r>
                              <w:r>
                                <w:rPr>
                                  <w:spacing w:val="40"/>
                                  <w:sz w:val="24"/>
                                </w:rPr>
                                <w:t> </w:t>
                              </w:r>
                              <w:r>
                                <w:rPr>
                                  <w:sz w:val="24"/>
                                </w:rPr>
                                <w:t>active</w:t>
                              </w:r>
                              <w:r>
                                <w:rPr>
                                  <w:spacing w:val="40"/>
                                  <w:sz w:val="24"/>
                                </w:rPr>
                                <w:t> </w:t>
                              </w:r>
                              <w:r>
                                <w:rPr>
                                  <w:sz w:val="24"/>
                                </w:rPr>
                                <w:t>euthanasia should be legalized.</w:t>
                              </w:r>
                            </w:p>
                          </w:txbxContent>
                        </wps:txbx>
                        <wps:bodyPr wrap="square" lIns="0" tIns="0" rIns="0" bIns="0" rtlCol="0">
                          <a:noAutofit/>
                        </wps:bodyPr>
                      </wps:wsp>
                    </wpg:wgp>
                  </a:graphicData>
                </a:graphic>
              </wp:inline>
            </w:drawing>
          </mc:Choice>
          <mc:Fallback>
            <w:pict>
              <v:group style="width:375.65pt;height:236.95pt;mso-position-horizontal-relative:char;mso-position-vertical-relative:line" id="docshapegroup415" coordorigin="0,0" coordsize="7513,4739">
                <v:shape style="position:absolute;left:0;top:0;width:7513;height:4739" id="docshape416" coordorigin="0,0" coordsize="7513,4739" path="m7405,0l108,0,66,8,32,32,8,66,0,108,0,4631,8,4673,32,4707,66,4730,108,4739,7405,4739,7447,4730,7481,4707,7504,4673,7513,4631,7513,108,7504,66,7481,32,7447,8,7405,0xe" filled="true" fillcolor="#b2b2b2" stroked="false">
                  <v:path arrowok="t"/>
                  <v:fill type="solid"/>
                </v:shape>
                <v:shape style="position:absolute;left:28;top:28;width:7457;height:4683" id="docshape417" coordorigin="28,28" coordsize="7457,4683" path="m7405,28l108,28,77,35,52,52,35,77,28,108,28,4631,35,4662,52,4687,77,4704,108,4710,7405,4710,7436,4704,7461,4687,7478,4662,7484,4631,7484,108,7478,77,7461,52,7436,35,7405,28xe" filled="true" fillcolor="#f2f2f2" stroked="false">
                  <v:path arrowok="t"/>
                  <v:fill type="solid"/>
                </v:shape>
                <v:shape style="position:absolute;left:0;top:0;width:7513;height:4739" type="#_x0000_t202" id="docshape418" filled="false" stroked="false">
                  <v:textbox inset="0,0,0,0">
                    <w:txbxContent>
                      <w:p>
                        <w:pPr>
                          <w:spacing w:line="213" w:lineRule="auto" w:before="182"/>
                          <w:ind w:left="354" w:right="347" w:firstLine="0"/>
                          <w:jc w:val="left"/>
                          <w:rPr>
                            <w:sz w:val="24"/>
                          </w:rPr>
                        </w:pPr>
                        <w:r>
                          <w:rPr>
                            <w:spacing w:val="-4"/>
                            <w:sz w:val="24"/>
                          </w:rPr>
                          <w:t>Legalizing</w:t>
                        </w:r>
                        <w:r>
                          <w:rPr>
                            <w:spacing w:val="-11"/>
                            <w:sz w:val="24"/>
                          </w:rPr>
                          <w:t> </w:t>
                        </w:r>
                        <w:r>
                          <w:rPr>
                            <w:spacing w:val="-4"/>
                            <w:sz w:val="24"/>
                          </w:rPr>
                          <w:t>assisted</w:t>
                        </w:r>
                        <w:r>
                          <w:rPr>
                            <w:spacing w:val="-11"/>
                            <w:sz w:val="24"/>
                          </w:rPr>
                          <w:t> </w:t>
                        </w:r>
                        <w:r>
                          <w:rPr>
                            <w:spacing w:val="-4"/>
                            <w:sz w:val="24"/>
                          </w:rPr>
                          <w:t>suicide</w:t>
                        </w:r>
                        <w:r>
                          <w:rPr>
                            <w:spacing w:val="-11"/>
                            <w:sz w:val="24"/>
                          </w:rPr>
                          <w:t> </w:t>
                        </w:r>
                        <w:r>
                          <w:rPr>
                            <w:spacing w:val="-4"/>
                            <w:sz w:val="24"/>
                          </w:rPr>
                          <w:t>or</w:t>
                        </w:r>
                        <w:r>
                          <w:rPr>
                            <w:spacing w:val="-11"/>
                            <w:sz w:val="24"/>
                          </w:rPr>
                          <w:t> </w:t>
                        </w:r>
                        <w:r>
                          <w:rPr>
                            <w:spacing w:val="-4"/>
                            <w:sz w:val="24"/>
                          </w:rPr>
                          <w:t>active</w:t>
                        </w:r>
                        <w:r>
                          <w:rPr>
                            <w:spacing w:val="-11"/>
                            <w:sz w:val="24"/>
                          </w:rPr>
                          <w:t> </w:t>
                        </w:r>
                        <w:r>
                          <w:rPr>
                            <w:spacing w:val="-4"/>
                            <w:sz w:val="24"/>
                          </w:rPr>
                          <w:t>euthanasia</w:t>
                        </w:r>
                        <w:r>
                          <w:rPr>
                            <w:spacing w:val="-11"/>
                            <w:sz w:val="24"/>
                          </w:rPr>
                          <w:t> </w:t>
                        </w:r>
                        <w:r>
                          <w:rPr>
                            <w:spacing w:val="-4"/>
                            <w:sz w:val="24"/>
                          </w:rPr>
                          <w:t>will</w:t>
                        </w:r>
                        <w:r>
                          <w:rPr>
                            <w:spacing w:val="-11"/>
                            <w:sz w:val="24"/>
                          </w:rPr>
                          <w:t> </w:t>
                        </w:r>
                        <w:r>
                          <w:rPr>
                            <w:spacing w:val="-4"/>
                            <w:sz w:val="24"/>
                          </w:rPr>
                          <w:t>lead</w:t>
                        </w:r>
                        <w:r>
                          <w:rPr>
                            <w:spacing w:val="-11"/>
                            <w:sz w:val="24"/>
                          </w:rPr>
                          <w:t> </w:t>
                        </w:r>
                        <w:r>
                          <w:rPr>
                            <w:spacing w:val="-4"/>
                            <w:sz w:val="24"/>
                          </w:rPr>
                          <w:t>inevitably </w:t>
                        </w:r>
                        <w:r>
                          <w:rPr>
                            <w:sz w:val="24"/>
                          </w:rPr>
                          <w:t>to the following consequences:</w:t>
                        </w:r>
                      </w:p>
                      <w:p>
                        <w:pPr>
                          <w:numPr>
                            <w:ilvl w:val="0"/>
                            <w:numId w:val="52"/>
                          </w:numPr>
                          <w:tabs>
                            <w:tab w:pos="938" w:val="left" w:leader="none"/>
                            <w:tab w:pos="940" w:val="left" w:leader="none"/>
                          </w:tabs>
                          <w:spacing w:line="213" w:lineRule="auto" w:before="290"/>
                          <w:ind w:left="940" w:right="352" w:hanging="300"/>
                          <w:jc w:val="both"/>
                          <w:rPr>
                            <w:sz w:val="24"/>
                          </w:rPr>
                        </w:pPr>
                        <w:r>
                          <w:rPr>
                            <w:sz w:val="24"/>
                          </w:rPr>
                          <w:t>Elderly</w:t>
                        </w:r>
                        <w:r>
                          <w:rPr>
                            <w:spacing w:val="-10"/>
                            <w:sz w:val="24"/>
                          </w:rPr>
                          <w:t> </w:t>
                        </w:r>
                        <w:r>
                          <w:rPr>
                            <w:sz w:val="24"/>
                          </w:rPr>
                          <w:t>people</w:t>
                        </w:r>
                        <w:r>
                          <w:rPr>
                            <w:spacing w:val="-10"/>
                            <w:sz w:val="24"/>
                          </w:rPr>
                          <w:t> </w:t>
                        </w:r>
                        <w:r>
                          <w:rPr>
                            <w:sz w:val="24"/>
                          </w:rPr>
                          <w:t>will</w:t>
                        </w:r>
                        <w:r>
                          <w:rPr>
                            <w:spacing w:val="-10"/>
                            <w:sz w:val="24"/>
                          </w:rPr>
                          <w:t> </w:t>
                        </w:r>
                        <w:r>
                          <w:rPr>
                            <w:sz w:val="24"/>
                          </w:rPr>
                          <w:t>give</w:t>
                        </w:r>
                        <w:r>
                          <w:rPr>
                            <w:spacing w:val="-10"/>
                            <w:sz w:val="24"/>
                          </w:rPr>
                          <w:t> </w:t>
                        </w:r>
                        <w:r>
                          <w:rPr>
                            <w:sz w:val="24"/>
                          </w:rPr>
                          <w:t>up</w:t>
                        </w:r>
                        <w:r>
                          <w:rPr>
                            <w:spacing w:val="-10"/>
                            <w:sz w:val="24"/>
                          </w:rPr>
                          <w:t> </w:t>
                        </w:r>
                        <w:r>
                          <w:rPr>
                            <w:sz w:val="24"/>
                          </w:rPr>
                          <w:t>hope</w:t>
                        </w:r>
                        <w:r>
                          <w:rPr>
                            <w:spacing w:val="-10"/>
                            <w:sz w:val="24"/>
                          </w:rPr>
                          <w:t> </w:t>
                        </w:r>
                        <w:r>
                          <w:rPr>
                            <w:sz w:val="24"/>
                          </w:rPr>
                          <w:t>sooner</w:t>
                        </w:r>
                        <w:r>
                          <w:rPr>
                            <w:spacing w:val="-10"/>
                            <w:sz w:val="24"/>
                          </w:rPr>
                          <w:t> </w:t>
                        </w:r>
                        <w:r>
                          <w:rPr>
                            <w:sz w:val="24"/>
                          </w:rPr>
                          <w:t>than</w:t>
                        </w:r>
                        <w:r>
                          <w:rPr>
                            <w:spacing w:val="-10"/>
                            <w:sz w:val="24"/>
                          </w:rPr>
                          <w:t> </w:t>
                        </w:r>
                        <w:r>
                          <w:rPr>
                            <w:sz w:val="24"/>
                          </w:rPr>
                          <w:t>they</w:t>
                        </w:r>
                        <w:r>
                          <w:rPr>
                            <w:spacing w:val="-10"/>
                            <w:sz w:val="24"/>
                          </w:rPr>
                          <w:t> </w:t>
                        </w:r>
                        <w:r>
                          <w:rPr>
                            <w:sz w:val="24"/>
                          </w:rPr>
                          <w:t>would</w:t>
                        </w:r>
                        <w:r>
                          <w:rPr>
                            <w:spacing w:val="-10"/>
                            <w:sz w:val="24"/>
                          </w:rPr>
                          <w:t> </w:t>
                        </w:r>
                        <w:r>
                          <w:rPr>
                            <w:sz w:val="24"/>
                          </w:rPr>
                          <w:t>if </w:t>
                        </w:r>
                        <w:r>
                          <w:rPr>
                            <w:spacing w:val="-8"/>
                            <w:sz w:val="24"/>
                          </w:rPr>
                          <w:t>they</w:t>
                        </w:r>
                        <w:r>
                          <w:rPr>
                            <w:spacing w:val="-6"/>
                            <w:sz w:val="24"/>
                          </w:rPr>
                          <w:t> </w:t>
                        </w:r>
                        <w:r>
                          <w:rPr>
                            <w:spacing w:val="-8"/>
                            <w:sz w:val="24"/>
                          </w:rPr>
                          <w:t>did</w:t>
                        </w:r>
                        <w:r>
                          <w:rPr>
                            <w:spacing w:val="-6"/>
                            <w:sz w:val="24"/>
                          </w:rPr>
                          <w:t> </w:t>
                        </w:r>
                        <w:r>
                          <w:rPr>
                            <w:spacing w:val="-8"/>
                            <w:sz w:val="24"/>
                          </w:rPr>
                          <w:t>not</w:t>
                        </w:r>
                        <w:r>
                          <w:rPr>
                            <w:spacing w:val="-6"/>
                            <w:sz w:val="24"/>
                          </w:rPr>
                          <w:t> </w:t>
                        </w:r>
                        <w:r>
                          <w:rPr>
                            <w:spacing w:val="-8"/>
                            <w:sz w:val="24"/>
                          </w:rPr>
                          <w:t>have</w:t>
                        </w:r>
                        <w:r>
                          <w:rPr>
                            <w:spacing w:val="-6"/>
                            <w:sz w:val="24"/>
                          </w:rPr>
                          <w:t> </w:t>
                        </w:r>
                        <w:r>
                          <w:rPr>
                            <w:spacing w:val="-8"/>
                            <w:sz w:val="24"/>
                          </w:rPr>
                          <w:t>the</w:t>
                        </w:r>
                        <w:r>
                          <w:rPr>
                            <w:spacing w:val="-6"/>
                            <w:sz w:val="24"/>
                          </w:rPr>
                          <w:t> </w:t>
                        </w:r>
                        <w:r>
                          <w:rPr>
                            <w:spacing w:val="-8"/>
                            <w:sz w:val="24"/>
                          </w:rPr>
                          <w:t>opportunity</w:t>
                        </w:r>
                        <w:r>
                          <w:rPr>
                            <w:spacing w:val="-6"/>
                            <w:sz w:val="24"/>
                          </w:rPr>
                          <w:t> </w:t>
                        </w:r>
                        <w:r>
                          <w:rPr>
                            <w:spacing w:val="-8"/>
                            <w:sz w:val="24"/>
                          </w:rPr>
                          <w:t>to</w:t>
                        </w:r>
                        <w:r>
                          <w:rPr>
                            <w:spacing w:val="-6"/>
                            <w:sz w:val="24"/>
                          </w:rPr>
                          <w:t> </w:t>
                        </w:r>
                        <w:r>
                          <w:rPr>
                            <w:spacing w:val="-8"/>
                            <w:sz w:val="24"/>
                          </w:rPr>
                          <w:t>kill</w:t>
                        </w:r>
                        <w:r>
                          <w:rPr>
                            <w:spacing w:val="-6"/>
                            <w:sz w:val="24"/>
                          </w:rPr>
                          <w:t> </w:t>
                        </w:r>
                        <w:r>
                          <w:rPr>
                            <w:spacing w:val="-8"/>
                            <w:sz w:val="24"/>
                          </w:rPr>
                          <w:t>themselves</w:t>
                        </w:r>
                        <w:r>
                          <w:rPr>
                            <w:spacing w:val="-6"/>
                            <w:sz w:val="24"/>
                          </w:rPr>
                          <w:t> </w:t>
                        </w:r>
                        <w:r>
                          <w:rPr>
                            <w:spacing w:val="-8"/>
                            <w:sz w:val="24"/>
                          </w:rPr>
                          <w:t>or</w:t>
                        </w:r>
                        <w:r>
                          <w:rPr>
                            <w:spacing w:val="-6"/>
                            <w:sz w:val="24"/>
                          </w:rPr>
                          <w:t> </w:t>
                        </w:r>
                        <w:r>
                          <w:rPr>
                            <w:spacing w:val="-8"/>
                            <w:sz w:val="24"/>
                          </w:rPr>
                          <w:t>request </w:t>
                        </w:r>
                        <w:r>
                          <w:rPr>
                            <w:spacing w:val="-2"/>
                            <w:sz w:val="24"/>
                          </w:rPr>
                          <w:t>euthanasia.</w:t>
                        </w:r>
                      </w:p>
                      <w:p>
                        <w:pPr>
                          <w:numPr>
                            <w:ilvl w:val="0"/>
                            <w:numId w:val="52"/>
                          </w:numPr>
                          <w:tabs>
                            <w:tab w:pos="938" w:val="left" w:leader="none"/>
                            <w:tab w:pos="940" w:val="left" w:leader="none"/>
                          </w:tabs>
                          <w:spacing w:line="213" w:lineRule="auto" w:before="2"/>
                          <w:ind w:left="940" w:right="352" w:hanging="300"/>
                          <w:jc w:val="both"/>
                          <w:rPr>
                            <w:sz w:val="24"/>
                          </w:rPr>
                        </w:pPr>
                        <w:r>
                          <w:rPr>
                            <w:spacing w:val="-4"/>
                            <w:sz w:val="24"/>
                          </w:rPr>
                          <w:t>Those</w:t>
                        </w:r>
                        <w:r>
                          <w:rPr>
                            <w:spacing w:val="-11"/>
                            <w:sz w:val="24"/>
                          </w:rPr>
                          <w:t> </w:t>
                        </w:r>
                        <w:r>
                          <w:rPr>
                            <w:spacing w:val="-4"/>
                            <w:sz w:val="24"/>
                          </w:rPr>
                          <w:t>who</w:t>
                        </w:r>
                        <w:r>
                          <w:rPr>
                            <w:spacing w:val="-11"/>
                            <w:sz w:val="24"/>
                          </w:rPr>
                          <w:t> </w:t>
                        </w:r>
                        <w:r>
                          <w:rPr>
                            <w:spacing w:val="-4"/>
                            <w:sz w:val="24"/>
                          </w:rPr>
                          <w:t>pay</w:t>
                        </w:r>
                        <w:r>
                          <w:rPr>
                            <w:spacing w:val="-11"/>
                            <w:sz w:val="24"/>
                          </w:rPr>
                          <w:t> </w:t>
                        </w:r>
                        <w:r>
                          <w:rPr>
                            <w:spacing w:val="-4"/>
                            <w:sz w:val="24"/>
                          </w:rPr>
                          <w:t>for</w:t>
                        </w:r>
                        <w:r>
                          <w:rPr>
                            <w:spacing w:val="-11"/>
                            <w:sz w:val="24"/>
                          </w:rPr>
                          <w:t> </w:t>
                        </w:r>
                        <w:r>
                          <w:rPr>
                            <w:spacing w:val="-4"/>
                            <w:sz w:val="24"/>
                          </w:rPr>
                          <w:t>expensive</w:t>
                        </w:r>
                        <w:r>
                          <w:rPr>
                            <w:spacing w:val="-11"/>
                            <w:sz w:val="24"/>
                          </w:rPr>
                          <w:t> </w:t>
                        </w:r>
                        <w:r>
                          <w:rPr>
                            <w:spacing w:val="-4"/>
                            <w:sz w:val="24"/>
                          </w:rPr>
                          <w:t>treatments</w:t>
                        </w:r>
                        <w:r>
                          <w:rPr>
                            <w:spacing w:val="-11"/>
                            <w:sz w:val="24"/>
                          </w:rPr>
                          <w:t> </w:t>
                        </w:r>
                        <w:r>
                          <w:rPr>
                            <w:spacing w:val="-4"/>
                            <w:sz w:val="24"/>
                          </w:rPr>
                          <w:t>will</w:t>
                        </w:r>
                        <w:r>
                          <w:rPr>
                            <w:spacing w:val="-11"/>
                            <w:sz w:val="24"/>
                          </w:rPr>
                          <w:t> </w:t>
                        </w:r>
                        <w:r>
                          <w:rPr>
                            <w:spacing w:val="-4"/>
                            <w:sz w:val="24"/>
                          </w:rPr>
                          <w:t>put</w:t>
                        </w:r>
                        <w:r>
                          <w:rPr>
                            <w:spacing w:val="-11"/>
                            <w:sz w:val="24"/>
                          </w:rPr>
                          <w:t> </w:t>
                        </w:r>
                        <w:r>
                          <w:rPr>
                            <w:spacing w:val="-4"/>
                            <w:sz w:val="24"/>
                          </w:rPr>
                          <w:t>pressure</w:t>
                        </w:r>
                        <w:r>
                          <w:rPr>
                            <w:spacing w:val="-11"/>
                            <w:sz w:val="24"/>
                          </w:rPr>
                          <w:t> </w:t>
                        </w:r>
                        <w:r>
                          <w:rPr>
                            <w:spacing w:val="-4"/>
                            <w:sz w:val="24"/>
                          </w:rPr>
                          <w:t>on </w:t>
                        </w:r>
                        <w:r>
                          <w:rPr>
                            <w:sz w:val="24"/>
                          </w:rPr>
                          <w:t>patients to choose death.</w:t>
                        </w:r>
                      </w:p>
                      <w:p>
                        <w:pPr>
                          <w:numPr>
                            <w:ilvl w:val="0"/>
                            <w:numId w:val="52"/>
                          </w:numPr>
                          <w:tabs>
                            <w:tab w:pos="938" w:val="left" w:leader="none"/>
                            <w:tab w:pos="940" w:val="left" w:leader="none"/>
                          </w:tabs>
                          <w:spacing w:line="213" w:lineRule="auto" w:before="2"/>
                          <w:ind w:left="940" w:right="352" w:hanging="300"/>
                          <w:jc w:val="both"/>
                          <w:rPr>
                            <w:sz w:val="24"/>
                          </w:rPr>
                        </w:pPr>
                        <w:r>
                          <w:rPr>
                            <w:sz w:val="24"/>
                          </w:rPr>
                          <w:t>Doctors</w:t>
                        </w:r>
                        <w:r>
                          <w:rPr>
                            <w:spacing w:val="-14"/>
                            <w:sz w:val="24"/>
                          </w:rPr>
                          <w:t> </w:t>
                        </w:r>
                        <w:r>
                          <w:rPr>
                            <w:sz w:val="24"/>
                          </w:rPr>
                          <w:t>will</w:t>
                        </w:r>
                        <w:r>
                          <w:rPr>
                            <w:spacing w:val="-14"/>
                            <w:sz w:val="24"/>
                          </w:rPr>
                          <w:t> </w:t>
                        </w:r>
                        <w:r>
                          <w:rPr>
                            <w:sz w:val="24"/>
                          </w:rPr>
                          <w:t>lose</w:t>
                        </w:r>
                        <w:r>
                          <w:rPr>
                            <w:spacing w:val="-14"/>
                            <w:sz w:val="24"/>
                          </w:rPr>
                          <w:t> </w:t>
                        </w:r>
                        <w:r>
                          <w:rPr>
                            <w:sz w:val="24"/>
                          </w:rPr>
                          <w:t>a</w:t>
                        </w:r>
                        <w:r>
                          <w:rPr>
                            <w:spacing w:val="-14"/>
                            <w:sz w:val="24"/>
                          </w:rPr>
                          <w:t> </w:t>
                        </w:r>
                        <w:r>
                          <w:rPr>
                            <w:sz w:val="24"/>
                          </w:rPr>
                          <w:t>degree</w:t>
                        </w:r>
                        <w:r>
                          <w:rPr>
                            <w:spacing w:val="-14"/>
                            <w:sz w:val="24"/>
                          </w:rPr>
                          <w:t> </w:t>
                        </w:r>
                        <w:r>
                          <w:rPr>
                            <w:sz w:val="24"/>
                          </w:rPr>
                          <w:t>of</w:t>
                        </w:r>
                        <w:r>
                          <w:rPr>
                            <w:spacing w:val="-14"/>
                            <w:sz w:val="24"/>
                          </w:rPr>
                          <w:t> </w:t>
                        </w:r>
                        <w:r>
                          <w:rPr>
                            <w:sz w:val="24"/>
                          </w:rPr>
                          <w:t>respect</w:t>
                        </w:r>
                        <w:r>
                          <w:rPr>
                            <w:spacing w:val="-14"/>
                            <w:sz w:val="24"/>
                          </w:rPr>
                          <w:t> </w:t>
                        </w:r>
                        <w:r>
                          <w:rPr>
                            <w:sz w:val="24"/>
                          </w:rPr>
                          <w:t>for</w:t>
                        </w:r>
                        <w:r>
                          <w:rPr>
                            <w:spacing w:val="-14"/>
                            <w:sz w:val="24"/>
                          </w:rPr>
                          <w:t> </w:t>
                        </w:r>
                        <w:r>
                          <w:rPr>
                            <w:sz w:val="24"/>
                          </w:rPr>
                          <w:t>human</w:t>
                        </w:r>
                        <w:r>
                          <w:rPr>
                            <w:spacing w:val="-14"/>
                            <w:sz w:val="24"/>
                          </w:rPr>
                          <w:t> </w:t>
                        </w:r>
                        <w:r>
                          <w:rPr>
                            <w:sz w:val="24"/>
                          </w:rPr>
                          <w:t>life</w:t>
                        </w:r>
                        <w:r>
                          <w:rPr>
                            <w:spacing w:val="-14"/>
                            <w:sz w:val="24"/>
                          </w:rPr>
                          <w:t> </w:t>
                        </w:r>
                        <w:r>
                          <w:rPr>
                            <w:sz w:val="24"/>
                          </w:rPr>
                          <w:t>and</w:t>
                        </w:r>
                        <w:r>
                          <w:rPr>
                            <w:spacing w:val="-14"/>
                            <w:sz w:val="24"/>
                          </w:rPr>
                          <w:t> </w:t>
                        </w:r>
                        <w:r>
                          <w:rPr>
                            <w:sz w:val="24"/>
                          </w:rPr>
                          <w:t>will give up sooner.</w:t>
                        </w:r>
                      </w:p>
                      <w:p>
                        <w:pPr>
                          <w:spacing w:before="262"/>
                          <w:ind w:left="354" w:right="0" w:firstLine="0"/>
                          <w:jc w:val="left"/>
                          <w:rPr>
                            <w:sz w:val="24"/>
                          </w:rPr>
                        </w:pPr>
                        <w:r>
                          <w:rPr>
                            <w:spacing w:val="-4"/>
                            <w:sz w:val="24"/>
                          </w:rPr>
                          <w:t>All</w:t>
                        </w:r>
                        <w:r>
                          <w:rPr>
                            <w:spacing w:val="-6"/>
                            <w:sz w:val="24"/>
                          </w:rPr>
                          <w:t> </w:t>
                        </w:r>
                        <w:r>
                          <w:rPr>
                            <w:spacing w:val="-4"/>
                            <w:sz w:val="24"/>
                          </w:rPr>
                          <w:t>of</w:t>
                        </w:r>
                        <w:r>
                          <w:rPr>
                            <w:spacing w:val="-5"/>
                            <w:sz w:val="24"/>
                          </w:rPr>
                          <w:t> </w:t>
                        </w:r>
                        <w:r>
                          <w:rPr>
                            <w:spacing w:val="-4"/>
                            <w:sz w:val="24"/>
                          </w:rPr>
                          <w:t>these</w:t>
                        </w:r>
                        <w:r>
                          <w:rPr>
                            <w:spacing w:val="-5"/>
                            <w:sz w:val="24"/>
                          </w:rPr>
                          <w:t> </w:t>
                        </w:r>
                        <w:r>
                          <w:rPr>
                            <w:spacing w:val="-4"/>
                            <w:sz w:val="24"/>
                          </w:rPr>
                          <w:t>consequences</w:t>
                        </w:r>
                        <w:r>
                          <w:rPr>
                            <w:spacing w:val="-5"/>
                            <w:sz w:val="24"/>
                          </w:rPr>
                          <w:t> </w:t>
                        </w:r>
                        <w:r>
                          <w:rPr>
                            <w:spacing w:val="-4"/>
                            <w:sz w:val="24"/>
                          </w:rPr>
                          <w:t>are</w:t>
                        </w:r>
                        <w:r>
                          <w:rPr>
                            <w:spacing w:val="-5"/>
                            <w:sz w:val="24"/>
                          </w:rPr>
                          <w:t> </w:t>
                        </w:r>
                        <w:r>
                          <w:rPr>
                            <w:spacing w:val="-4"/>
                            <w:sz w:val="24"/>
                          </w:rPr>
                          <w:t>unacceptable.</w:t>
                        </w:r>
                      </w:p>
                      <w:p>
                        <w:pPr>
                          <w:spacing w:line="213" w:lineRule="auto" w:before="282"/>
                          <w:ind w:left="354" w:right="0" w:firstLine="0"/>
                          <w:jc w:val="left"/>
                          <w:rPr>
                            <w:sz w:val="24"/>
                          </w:rPr>
                        </w:pPr>
                        <w:r>
                          <w:rPr>
                            <w:sz w:val="24"/>
                          </w:rPr>
                          <w:t>Thus</w:t>
                        </w:r>
                        <w:r>
                          <w:rPr>
                            <w:spacing w:val="40"/>
                            <w:sz w:val="24"/>
                          </w:rPr>
                          <w:t> </w:t>
                        </w:r>
                        <w:r>
                          <w:rPr>
                            <w:sz w:val="24"/>
                          </w:rPr>
                          <w:t>neither</w:t>
                        </w:r>
                        <w:r>
                          <w:rPr>
                            <w:spacing w:val="40"/>
                            <w:sz w:val="24"/>
                          </w:rPr>
                          <w:t> </w:t>
                        </w:r>
                        <w:r>
                          <w:rPr>
                            <w:sz w:val="24"/>
                          </w:rPr>
                          <w:t>physician</w:t>
                        </w:r>
                        <w:r>
                          <w:rPr>
                            <w:spacing w:val="40"/>
                            <w:sz w:val="24"/>
                          </w:rPr>
                          <w:t> </w:t>
                        </w:r>
                        <w:r>
                          <w:rPr>
                            <w:sz w:val="24"/>
                          </w:rPr>
                          <w:t>assisted</w:t>
                        </w:r>
                        <w:r>
                          <w:rPr>
                            <w:spacing w:val="40"/>
                            <w:sz w:val="24"/>
                          </w:rPr>
                          <w:t> </w:t>
                        </w:r>
                        <w:r>
                          <w:rPr>
                            <w:sz w:val="24"/>
                          </w:rPr>
                          <w:t>suicide</w:t>
                        </w:r>
                        <w:r>
                          <w:rPr>
                            <w:spacing w:val="40"/>
                            <w:sz w:val="24"/>
                          </w:rPr>
                          <w:t> </w:t>
                        </w:r>
                        <w:r>
                          <w:rPr>
                            <w:sz w:val="24"/>
                          </w:rPr>
                          <w:t>nor</w:t>
                        </w:r>
                        <w:r>
                          <w:rPr>
                            <w:spacing w:val="40"/>
                            <w:sz w:val="24"/>
                          </w:rPr>
                          <w:t> </w:t>
                        </w:r>
                        <w:r>
                          <w:rPr>
                            <w:sz w:val="24"/>
                          </w:rPr>
                          <w:t>active</w:t>
                        </w:r>
                        <w:r>
                          <w:rPr>
                            <w:spacing w:val="40"/>
                            <w:sz w:val="24"/>
                          </w:rPr>
                          <w:t> </w:t>
                        </w:r>
                        <w:r>
                          <w:rPr>
                            <w:sz w:val="24"/>
                          </w:rPr>
                          <w:t>euthanasia should be legalized.</w:t>
                        </w:r>
                      </w:p>
                    </w:txbxContent>
                  </v:textbox>
                  <w10:wrap type="none"/>
                </v:shape>
              </v:group>
            </w:pict>
          </mc:Fallback>
        </mc:AlternateContent>
      </w:r>
      <w:r>
        <w:rPr>
          <w:sz w:val="20"/>
        </w:rPr>
      </w:r>
    </w:p>
    <w:p>
      <w:pPr>
        <w:pStyle w:val="BodyText"/>
        <w:spacing w:before="5"/>
        <w:rPr>
          <w:sz w:val="13"/>
        </w:rPr>
      </w:pPr>
    </w:p>
    <w:p>
      <w:pPr>
        <w:pStyle w:val="BodyText"/>
        <w:spacing w:line="213" w:lineRule="auto" w:before="150"/>
        <w:ind w:left="497" w:right="414"/>
        <w:jc w:val="both"/>
      </w:pPr>
      <w:r>
        <w:rPr>
          <w:rFonts w:ascii="Georgia" w:hAnsi="Georgia"/>
          <w:b/>
          <w:i/>
          <w:spacing w:val="-4"/>
        </w:rPr>
        <w:t>In</w:t>
      </w:r>
      <w:r>
        <w:rPr>
          <w:rFonts w:ascii="Georgia" w:hAnsi="Georgia"/>
          <w:b/>
          <w:i/>
          <w:spacing w:val="-5"/>
        </w:rPr>
        <w:t> </w:t>
      </w:r>
      <w:r>
        <w:rPr>
          <w:rFonts w:ascii="Georgia" w:hAnsi="Georgia"/>
          <w:b/>
          <w:i/>
          <w:spacing w:val="-4"/>
        </w:rPr>
        <w:t>general,</w:t>
      </w:r>
      <w:r>
        <w:rPr>
          <w:rFonts w:ascii="Georgia" w:hAnsi="Georgia"/>
          <w:b/>
          <w:i/>
          <w:spacing w:val="-10"/>
        </w:rPr>
        <w:t> </w:t>
      </w:r>
      <w:r>
        <w:rPr>
          <w:spacing w:val="-4"/>
        </w:rPr>
        <w:t>slippery</w:t>
      </w:r>
      <w:r>
        <w:rPr>
          <w:spacing w:val="-11"/>
        </w:rPr>
        <w:t> </w:t>
      </w:r>
      <w:r>
        <w:rPr>
          <w:spacing w:val="-4"/>
        </w:rPr>
        <w:t>slope</w:t>
      </w:r>
      <w:r>
        <w:rPr>
          <w:spacing w:val="-11"/>
        </w:rPr>
        <w:t> </w:t>
      </w:r>
      <w:r>
        <w:rPr>
          <w:spacing w:val="-4"/>
        </w:rPr>
        <w:t>arguments</w:t>
      </w:r>
      <w:r>
        <w:rPr>
          <w:spacing w:val="-11"/>
        </w:rPr>
        <w:t> </w:t>
      </w:r>
      <w:r>
        <w:rPr>
          <w:spacing w:val="-4"/>
        </w:rPr>
        <w:t>are</w:t>
      </w:r>
      <w:r>
        <w:rPr>
          <w:spacing w:val="-11"/>
        </w:rPr>
        <w:t> </w:t>
      </w:r>
      <w:r>
        <w:rPr>
          <w:spacing w:val="-4"/>
        </w:rPr>
        <w:t>not</w:t>
      </w:r>
      <w:r>
        <w:rPr>
          <w:spacing w:val="-11"/>
        </w:rPr>
        <w:t> </w:t>
      </w:r>
      <w:r>
        <w:rPr>
          <w:spacing w:val="-4"/>
        </w:rPr>
        <w:t>to</w:t>
      </w:r>
      <w:r>
        <w:rPr>
          <w:spacing w:val="-11"/>
        </w:rPr>
        <w:t> </w:t>
      </w:r>
      <w:r>
        <w:rPr>
          <w:spacing w:val="-4"/>
        </w:rPr>
        <w:t>be</w:t>
      </w:r>
      <w:r>
        <w:rPr>
          <w:spacing w:val="-11"/>
        </w:rPr>
        <w:t> </w:t>
      </w:r>
      <w:r>
        <w:rPr>
          <w:spacing w:val="-4"/>
        </w:rPr>
        <w:t>trusted</w:t>
      </w:r>
      <w:r>
        <w:rPr>
          <w:spacing w:val="-11"/>
        </w:rPr>
        <w:t> </w:t>
      </w:r>
      <w:r>
        <w:rPr>
          <w:spacing w:val="-4"/>
        </w:rPr>
        <w:t>–</w:t>
      </w:r>
      <w:r>
        <w:rPr>
          <w:spacing w:val="-11"/>
        </w:rPr>
        <w:t> </w:t>
      </w:r>
      <w:hyperlink w:history="true" w:anchor="_bookmark61">
        <w:r>
          <w:rPr>
            <w:spacing w:val="-4"/>
          </w:rPr>
          <w:t>“slippery</w:t>
        </w:r>
        <w:r>
          <w:rPr>
            <w:spacing w:val="-11"/>
          </w:rPr>
          <w:t> </w:t>
        </w:r>
        <w:r>
          <w:rPr>
            <w:spacing w:val="-4"/>
          </w:rPr>
          <w:t>slop</w:t>
        </w:r>
      </w:hyperlink>
      <w:r>
        <w:rPr>
          <w:spacing w:val="-4"/>
        </w:rPr>
        <w:t>e”</w:t>
      </w:r>
      <w:r>
        <w:rPr>
          <w:spacing w:val="-11"/>
        </w:rPr>
        <w:t> </w:t>
      </w:r>
      <w:r>
        <w:rPr>
          <w:spacing w:val="-4"/>
        </w:rPr>
        <w:t>is</w:t>
      </w:r>
      <w:r>
        <w:rPr>
          <w:spacing w:val="-11"/>
        </w:rPr>
        <w:t> </w:t>
      </w:r>
      <w:r>
        <w:rPr>
          <w:spacing w:val="-4"/>
        </w:rPr>
        <w:t>the</w:t>
      </w:r>
      <w:r>
        <w:rPr>
          <w:spacing w:val="-11"/>
        </w:rPr>
        <w:t> </w:t>
      </w:r>
      <w:r>
        <w:rPr>
          <w:spacing w:val="-4"/>
        </w:rPr>
        <w:t>name</w:t>
      </w:r>
      <w:r>
        <w:rPr>
          <w:spacing w:val="-11"/>
        </w:rPr>
        <w:t> </w:t>
      </w:r>
      <w:r>
        <w:rPr>
          <w:spacing w:val="-4"/>
        </w:rPr>
        <w:t>of </w:t>
      </w:r>
      <w:r>
        <w:rPr/>
        <w:t>a</w:t>
      </w:r>
      <w:r>
        <w:rPr>
          <w:spacing w:val="-12"/>
        </w:rPr>
        <w:t> </w:t>
      </w:r>
      <w:r>
        <w:rPr/>
        <w:t>fallacy</w:t>
      </w:r>
      <w:r>
        <w:rPr>
          <w:spacing w:val="-12"/>
        </w:rPr>
        <w:t> </w:t>
      </w:r>
      <w:r>
        <w:rPr/>
        <w:t>because</w:t>
      </w:r>
      <w:r>
        <w:rPr>
          <w:spacing w:val="-12"/>
        </w:rPr>
        <w:t> </w:t>
      </w:r>
      <w:r>
        <w:rPr/>
        <w:t>the</w:t>
      </w:r>
      <w:r>
        <w:rPr>
          <w:spacing w:val="-12"/>
        </w:rPr>
        <w:t> </w:t>
      </w:r>
      <w:r>
        <w:rPr/>
        <w:t>fact</w:t>
      </w:r>
      <w:r>
        <w:rPr>
          <w:spacing w:val="-12"/>
        </w:rPr>
        <w:t> </w:t>
      </w:r>
      <w:r>
        <w:rPr/>
        <w:t>that</w:t>
      </w:r>
      <w:r>
        <w:rPr>
          <w:spacing w:val="-12"/>
        </w:rPr>
        <w:t> </w:t>
      </w:r>
      <w:r>
        <w:rPr/>
        <w:t>one</w:t>
      </w:r>
      <w:r>
        <w:rPr>
          <w:spacing w:val="-12"/>
        </w:rPr>
        <w:t> </w:t>
      </w:r>
      <w:r>
        <w:rPr/>
        <w:t>thing</w:t>
      </w:r>
      <w:r>
        <w:rPr>
          <w:spacing w:val="-12"/>
        </w:rPr>
        <w:t> </w:t>
      </w:r>
      <w:r>
        <w:rPr/>
        <w:t>happens</w:t>
      </w:r>
      <w:r>
        <w:rPr>
          <w:spacing w:val="-12"/>
        </w:rPr>
        <w:t> </w:t>
      </w:r>
      <w:r>
        <w:rPr/>
        <w:t>does</w:t>
      </w:r>
      <w:r>
        <w:rPr>
          <w:spacing w:val="-12"/>
        </w:rPr>
        <w:t> </w:t>
      </w:r>
      <w:r>
        <w:rPr/>
        <w:t>not</w:t>
      </w:r>
      <w:r>
        <w:rPr>
          <w:spacing w:val="-12"/>
        </w:rPr>
        <w:t> </w:t>
      </w:r>
      <w:r>
        <w:rPr/>
        <w:t>logically</w:t>
      </w:r>
      <w:r>
        <w:rPr>
          <w:spacing w:val="-12"/>
        </w:rPr>
        <w:t> </w:t>
      </w:r>
      <w:r>
        <w:rPr/>
        <w:t>require</w:t>
      </w:r>
      <w:r>
        <w:rPr>
          <w:spacing w:val="-12"/>
        </w:rPr>
        <w:t> </w:t>
      </w:r>
      <w:r>
        <w:rPr/>
        <w:t>that</w:t>
      </w:r>
      <w:r>
        <w:rPr>
          <w:spacing w:val="-12"/>
        </w:rPr>
        <w:t> </w:t>
      </w:r>
      <w:r>
        <w:rPr/>
        <w:t>something worse will happen, if there is no law of nature that forces it to happen.</w:t>
      </w:r>
      <w:r>
        <w:rPr>
          <w:spacing w:val="40"/>
        </w:rPr>
        <w:t> </w:t>
      </w:r>
      <w:r>
        <w:rPr/>
        <w:t>There clearly is no</w:t>
      </w:r>
      <w:r>
        <w:rPr>
          <w:spacing w:val="-2"/>
        </w:rPr>
        <w:t> </w:t>
      </w:r>
      <w:r>
        <w:rPr/>
        <w:t>law</w:t>
      </w:r>
      <w:r>
        <w:rPr>
          <w:spacing w:val="-2"/>
        </w:rPr>
        <w:t> </w:t>
      </w:r>
      <w:r>
        <w:rPr/>
        <w:t>of</w:t>
      </w:r>
      <w:r>
        <w:rPr>
          <w:spacing w:val="-2"/>
        </w:rPr>
        <w:t> </w:t>
      </w:r>
      <w:r>
        <w:rPr/>
        <w:t>nature</w:t>
      </w:r>
      <w:r>
        <w:rPr>
          <w:spacing w:val="-2"/>
        </w:rPr>
        <w:t> </w:t>
      </w:r>
      <w:r>
        <w:rPr/>
        <w:t>that</w:t>
      </w:r>
      <w:r>
        <w:rPr>
          <w:spacing w:val="-2"/>
        </w:rPr>
        <w:t> </w:t>
      </w:r>
      <w:r>
        <w:rPr/>
        <w:t>would</w:t>
      </w:r>
      <w:r>
        <w:rPr>
          <w:spacing w:val="-2"/>
        </w:rPr>
        <w:t> </w:t>
      </w:r>
      <w:r>
        <w:rPr/>
        <w:t>force</w:t>
      </w:r>
      <w:r>
        <w:rPr>
          <w:spacing w:val="-2"/>
        </w:rPr>
        <w:t> </w:t>
      </w:r>
      <w:r>
        <w:rPr/>
        <w:t>us</w:t>
      </w:r>
      <w:r>
        <w:rPr>
          <w:spacing w:val="-2"/>
        </w:rPr>
        <w:t> </w:t>
      </w:r>
      <w:r>
        <w:rPr/>
        <w:t>to</w:t>
      </w:r>
      <w:r>
        <w:rPr>
          <w:spacing w:val="-2"/>
        </w:rPr>
        <w:t> </w:t>
      </w:r>
      <w:r>
        <w:rPr/>
        <w:t>carry</w:t>
      </w:r>
      <w:r>
        <w:rPr>
          <w:spacing w:val="-2"/>
        </w:rPr>
        <w:t> </w:t>
      </w:r>
      <w:r>
        <w:rPr/>
        <w:t>out</w:t>
      </w:r>
      <w:r>
        <w:rPr>
          <w:spacing w:val="-2"/>
        </w:rPr>
        <w:t> </w:t>
      </w:r>
      <w:r>
        <w:rPr/>
        <w:t>involuntary</w:t>
      </w:r>
      <w:r>
        <w:rPr>
          <w:spacing w:val="-2"/>
        </w:rPr>
        <w:t> </w:t>
      </w:r>
      <w:r>
        <w:rPr/>
        <w:t>euthanasia</w:t>
      </w:r>
      <w:r>
        <w:rPr>
          <w:spacing w:val="-2"/>
        </w:rPr>
        <w:t> </w:t>
      </w:r>
      <w:r>
        <w:rPr/>
        <w:t>just</w:t>
      </w:r>
      <w:r>
        <w:rPr>
          <w:spacing w:val="-2"/>
        </w:rPr>
        <w:t> </w:t>
      </w:r>
      <w:r>
        <w:rPr/>
        <w:t>because</w:t>
      </w:r>
      <w:r>
        <w:rPr>
          <w:spacing w:val="-2"/>
        </w:rPr>
        <w:t> </w:t>
      </w:r>
      <w:r>
        <w:rPr/>
        <w:t>we </w:t>
      </w:r>
      <w:r>
        <w:rPr>
          <w:spacing w:val="-6"/>
        </w:rPr>
        <w:t>happen to have legalized physician assisted suicide.</w:t>
      </w:r>
      <w:r>
        <w:rPr>
          <w:spacing w:val="22"/>
        </w:rPr>
        <w:t> </w:t>
      </w:r>
      <w:r>
        <w:rPr>
          <w:spacing w:val="-6"/>
        </w:rPr>
        <w:t>As philosophers put it, there is no nomic </w:t>
      </w:r>
      <w:r>
        <w:rPr>
          <w:spacing w:val="-4"/>
        </w:rPr>
        <w:t>or</w:t>
      </w:r>
      <w:r>
        <w:rPr>
          <w:spacing w:val="-8"/>
        </w:rPr>
        <w:t> </w:t>
      </w:r>
      <w:r>
        <w:rPr>
          <w:spacing w:val="-4"/>
        </w:rPr>
        <w:t>law-like</w:t>
      </w:r>
      <w:r>
        <w:rPr>
          <w:spacing w:val="-9"/>
        </w:rPr>
        <w:t> </w:t>
      </w:r>
      <w:r>
        <w:rPr>
          <w:spacing w:val="-4"/>
        </w:rPr>
        <w:t>necessity</w:t>
      </w:r>
      <w:r>
        <w:rPr>
          <w:spacing w:val="-8"/>
        </w:rPr>
        <w:t> </w:t>
      </w:r>
      <w:r>
        <w:rPr>
          <w:spacing w:val="-4"/>
        </w:rPr>
        <w:t>here.</w:t>
      </w:r>
      <w:r>
        <w:rPr>
          <w:spacing w:val="13"/>
        </w:rPr>
        <w:t> </w:t>
      </w:r>
      <w:r>
        <w:rPr>
          <w:spacing w:val="-4"/>
        </w:rPr>
        <w:t>But,</w:t>
      </w:r>
      <w:r>
        <w:rPr>
          <w:spacing w:val="-8"/>
        </w:rPr>
        <w:t> </w:t>
      </w:r>
      <w:r>
        <w:rPr>
          <w:spacing w:val="-4"/>
        </w:rPr>
        <w:t>nevertheless,</w:t>
      </w:r>
      <w:r>
        <w:rPr>
          <w:spacing w:val="-8"/>
        </w:rPr>
        <w:t> </w:t>
      </w:r>
      <w:r>
        <w:rPr>
          <w:spacing w:val="-4"/>
        </w:rPr>
        <w:t>we</w:t>
      </w:r>
      <w:r>
        <w:rPr>
          <w:spacing w:val="-8"/>
        </w:rPr>
        <w:t> </w:t>
      </w:r>
      <w:r>
        <w:rPr>
          <w:spacing w:val="-4"/>
        </w:rPr>
        <w:t>may</w:t>
      </w:r>
      <w:r>
        <w:rPr>
          <w:spacing w:val="-8"/>
        </w:rPr>
        <w:t> </w:t>
      </w:r>
      <w:r>
        <w:rPr>
          <w:spacing w:val="-4"/>
        </w:rPr>
        <w:t>wonder</w:t>
      </w:r>
      <w:r>
        <w:rPr>
          <w:spacing w:val="-8"/>
        </w:rPr>
        <w:t> </w:t>
      </w:r>
      <w:r>
        <w:rPr>
          <w:spacing w:val="-4"/>
        </w:rPr>
        <w:t>whether</w:t>
      </w:r>
      <w:r>
        <w:rPr>
          <w:spacing w:val="-8"/>
        </w:rPr>
        <w:t> </w:t>
      </w:r>
      <w:r>
        <w:rPr>
          <w:spacing w:val="-4"/>
        </w:rPr>
        <w:t>doing</w:t>
      </w:r>
      <w:r>
        <w:rPr>
          <w:spacing w:val="-9"/>
        </w:rPr>
        <w:t> </w:t>
      </w:r>
      <w:r>
        <w:rPr>
          <w:spacing w:val="-4"/>
        </w:rPr>
        <w:t>something</w:t>
      </w:r>
      <w:r>
        <w:rPr>
          <w:spacing w:val="-9"/>
        </w:rPr>
        <w:t> </w:t>
      </w:r>
      <w:r>
        <w:rPr>
          <w:spacing w:val="-4"/>
        </w:rPr>
        <w:t>that </w:t>
      </w:r>
      <w:r>
        <w:rPr/>
        <w:t>seems</w:t>
      </w:r>
      <w:r>
        <w:rPr>
          <w:spacing w:val="-15"/>
        </w:rPr>
        <w:t> </w:t>
      </w:r>
      <w:r>
        <w:rPr/>
        <w:t>innocent</w:t>
      </w:r>
      <w:r>
        <w:rPr>
          <w:spacing w:val="-15"/>
        </w:rPr>
        <w:t> </w:t>
      </w:r>
      <w:r>
        <w:rPr/>
        <w:t>may</w:t>
      </w:r>
      <w:r>
        <w:rPr>
          <w:spacing w:val="-15"/>
        </w:rPr>
        <w:t> </w:t>
      </w:r>
      <w:r>
        <w:rPr/>
        <w:t>not</w:t>
      </w:r>
      <w:r>
        <w:rPr>
          <w:spacing w:val="-15"/>
        </w:rPr>
        <w:t> </w:t>
      </w:r>
      <w:r>
        <w:rPr/>
        <w:t>end</w:t>
      </w:r>
      <w:r>
        <w:rPr>
          <w:spacing w:val="-15"/>
        </w:rPr>
        <w:t> </w:t>
      </w:r>
      <w:r>
        <w:rPr/>
        <w:t>up</w:t>
      </w:r>
      <w:r>
        <w:rPr>
          <w:spacing w:val="-15"/>
        </w:rPr>
        <w:t> </w:t>
      </w:r>
      <w:r>
        <w:rPr/>
        <w:t>having</w:t>
      </w:r>
      <w:r>
        <w:rPr>
          <w:spacing w:val="-15"/>
        </w:rPr>
        <w:t> </w:t>
      </w:r>
      <w:r>
        <w:rPr/>
        <w:t>long</w:t>
      </w:r>
      <w:r>
        <w:rPr>
          <w:spacing w:val="-15"/>
        </w:rPr>
        <w:t> </w:t>
      </w:r>
      <w:r>
        <w:rPr/>
        <w:t>term</w:t>
      </w:r>
      <w:r>
        <w:rPr>
          <w:spacing w:val="-15"/>
        </w:rPr>
        <w:t> </w:t>
      </w:r>
      <w:r>
        <w:rPr/>
        <w:t>detrimental</w:t>
      </w:r>
      <w:r>
        <w:rPr>
          <w:spacing w:val="-15"/>
        </w:rPr>
        <w:t> </w:t>
      </w:r>
      <w:r>
        <w:rPr/>
        <w:t>consequences.</w:t>
      </w:r>
      <w:r>
        <w:rPr>
          <w:spacing w:val="7"/>
        </w:rPr>
        <w:t> </w:t>
      </w:r>
      <w:r>
        <w:rPr/>
        <w:t>The</w:t>
      </w:r>
      <w:r>
        <w:rPr>
          <w:spacing w:val="-15"/>
        </w:rPr>
        <w:t> </w:t>
      </w:r>
      <w:r>
        <w:rPr/>
        <w:t>slippery slope</w:t>
      </w:r>
      <w:r>
        <w:rPr>
          <w:spacing w:val="-10"/>
        </w:rPr>
        <w:t> </w:t>
      </w:r>
      <w:r>
        <w:rPr/>
        <w:t>argument</w:t>
      </w:r>
      <w:r>
        <w:rPr>
          <w:spacing w:val="-9"/>
        </w:rPr>
        <w:t> </w:t>
      </w:r>
      <w:r>
        <w:rPr/>
        <w:t>at</w:t>
      </w:r>
      <w:r>
        <w:rPr>
          <w:spacing w:val="-10"/>
        </w:rPr>
        <w:t> </w:t>
      </w:r>
      <w:r>
        <w:rPr/>
        <w:t>least</w:t>
      </w:r>
      <w:r>
        <w:rPr>
          <w:spacing w:val="-10"/>
        </w:rPr>
        <w:t> </w:t>
      </w:r>
      <w:r>
        <w:rPr/>
        <w:t>demands</w:t>
      </w:r>
      <w:r>
        <w:rPr>
          <w:spacing w:val="-9"/>
        </w:rPr>
        <w:t> </w:t>
      </w:r>
      <w:r>
        <w:rPr/>
        <w:t>that</w:t>
      </w:r>
      <w:r>
        <w:rPr>
          <w:spacing w:val="-10"/>
        </w:rPr>
        <w:t> </w:t>
      </w:r>
      <w:r>
        <w:rPr/>
        <w:t>we</w:t>
      </w:r>
      <w:r>
        <w:rPr>
          <w:spacing w:val="-10"/>
        </w:rPr>
        <w:t> </w:t>
      </w:r>
      <w:r>
        <w:rPr/>
        <w:t>take</w:t>
      </w:r>
      <w:r>
        <w:rPr>
          <w:spacing w:val="-9"/>
        </w:rPr>
        <w:t> </w:t>
      </w:r>
      <w:r>
        <w:rPr/>
        <w:t>this</w:t>
      </w:r>
      <w:r>
        <w:rPr>
          <w:spacing w:val="-9"/>
        </w:rPr>
        <w:t> </w:t>
      </w:r>
      <w:r>
        <w:rPr/>
        <w:t>possibility</w:t>
      </w:r>
      <w:r>
        <w:rPr>
          <w:spacing w:val="-10"/>
        </w:rPr>
        <w:t> </w:t>
      </w:r>
      <w:r>
        <w:rPr/>
        <w:t>seriously.</w:t>
      </w:r>
    </w:p>
    <w:p>
      <w:pPr>
        <w:spacing w:after="0" w:line="213" w:lineRule="auto"/>
        <w:jc w:val="both"/>
        <w:sectPr>
          <w:pgSz w:w="12240" w:h="15840"/>
          <w:pgMar w:header="752" w:footer="0" w:top="1080" w:bottom="280" w:left="920" w:right="1000"/>
        </w:sectPr>
      </w:pPr>
    </w:p>
    <w:p>
      <w:pPr>
        <w:pStyle w:val="BodyText"/>
        <w:rPr>
          <w:sz w:val="20"/>
        </w:rPr>
      </w:pPr>
    </w:p>
    <w:p>
      <w:pPr>
        <w:pStyle w:val="Heading1"/>
        <w:spacing w:before="403"/>
        <w:ind w:left="364"/>
        <w:rPr>
          <w:i/>
        </w:rPr>
      </w:pPr>
      <w:r>
        <w:rPr/>
        <mc:AlternateContent>
          <mc:Choice Requires="wps">
            <w:drawing>
              <wp:anchor distT="0" distB="0" distL="0" distR="0" allowOverlap="1" layoutInCell="1" locked="0" behindDoc="1" simplePos="0" relativeHeight="484954624">
                <wp:simplePos x="0" y="0"/>
                <wp:positionH relativeFrom="page">
                  <wp:posOffset>899998</wp:posOffset>
                </wp:positionH>
                <wp:positionV relativeFrom="paragraph">
                  <wp:posOffset>788477</wp:posOffset>
                </wp:positionV>
                <wp:extent cx="5972810" cy="888365"/>
                <wp:effectExtent l="0" t="0" r="0" b="0"/>
                <wp:wrapNone/>
                <wp:docPr id="463" name="Graphic 463"/>
                <wp:cNvGraphicFramePr>
                  <a:graphicFrameLocks/>
                </wp:cNvGraphicFramePr>
                <a:graphic>
                  <a:graphicData uri="http://schemas.microsoft.com/office/word/2010/wordprocessingShape">
                    <wps:wsp>
                      <wps:cNvPr id="463" name="Graphic 463"/>
                      <wps:cNvSpPr/>
                      <wps:spPr>
                        <a:xfrm>
                          <a:off x="0" y="0"/>
                          <a:ext cx="5972810" cy="888365"/>
                        </a:xfrm>
                        <a:custGeom>
                          <a:avLst/>
                          <a:gdLst/>
                          <a:ahLst/>
                          <a:cxnLst/>
                          <a:rect l="l" t="t" r="r" b="b"/>
                          <a:pathLst>
                            <a:path w="5972810" h="888365">
                              <a:moveTo>
                                <a:pt x="5972403" y="0"/>
                              </a:moveTo>
                              <a:lnTo>
                                <a:pt x="0" y="0"/>
                              </a:lnTo>
                              <a:lnTo>
                                <a:pt x="0" y="440728"/>
                              </a:lnTo>
                              <a:lnTo>
                                <a:pt x="0" y="506107"/>
                              </a:lnTo>
                              <a:lnTo>
                                <a:pt x="0" y="888123"/>
                              </a:lnTo>
                              <a:lnTo>
                                <a:pt x="5972403" y="888123"/>
                              </a:lnTo>
                              <a:lnTo>
                                <a:pt x="5972403" y="506107"/>
                              </a:lnTo>
                              <a:lnTo>
                                <a:pt x="5972403" y="440728"/>
                              </a:lnTo>
                              <a:lnTo>
                                <a:pt x="5972403" y="0"/>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style="position:absolute;margin-left:70.866005pt;margin-top:62.084827pt;width:470.3pt;height:69.95pt;mso-position-horizontal-relative:page;mso-position-vertical-relative:paragraph;z-index:-18361856" id="docshape419" coordorigin="1417,1242" coordsize="9406,1399" path="m10823,1242l1417,1242,1417,1936,1417,2039,1417,2640,10823,2640,10823,2039,10823,1936,10823,1242xe" filled="true" fillcolor="#d8d8d8" stroked="false">
                <v:path arrowok="t"/>
                <v:fill type="solid"/>
                <w10:wrap type="none"/>
              </v:shape>
            </w:pict>
          </mc:Fallback>
        </mc:AlternateContent>
      </w:r>
      <w:bookmarkStart w:name="Liberty and its Limits" w:id="230"/>
      <w:bookmarkEnd w:id="230"/>
      <w:r>
        <w:rPr>
          <w:i w:val="0"/>
        </w:rPr>
      </w:r>
      <w:bookmarkStart w:name="_bookmark166" w:id="231"/>
      <w:bookmarkEnd w:id="231"/>
      <w:r>
        <w:rPr>
          <w:i w:val="0"/>
        </w:rPr>
      </w:r>
      <w:r>
        <w:rPr>
          <w:i/>
          <w:color w:val="7F7F7F"/>
          <w:spacing w:val="-5"/>
        </w:rPr>
        <w:t>12</w:t>
      </w:r>
    </w:p>
    <w:p>
      <w:pPr>
        <w:pStyle w:val="Heading4"/>
        <w:ind w:left="6330"/>
      </w:pPr>
      <w:r>
        <w:rPr>
          <w:w w:val="85"/>
        </w:rPr>
        <w:t>Liberty</w:t>
      </w:r>
      <w:r>
        <w:rPr>
          <w:spacing w:val="-13"/>
        </w:rPr>
        <w:t> </w:t>
      </w:r>
      <w:r>
        <w:rPr>
          <w:w w:val="85"/>
        </w:rPr>
        <w:t>and</w:t>
      </w:r>
      <w:r>
        <w:rPr>
          <w:spacing w:val="-12"/>
        </w:rPr>
        <w:t> </w:t>
      </w:r>
      <w:r>
        <w:rPr>
          <w:w w:val="85"/>
        </w:rPr>
        <w:t>its</w:t>
      </w:r>
      <w:r>
        <w:rPr>
          <w:spacing w:val="-12"/>
        </w:rPr>
        <w:t> </w:t>
      </w:r>
      <w:r>
        <w:rPr>
          <w:spacing w:val="-2"/>
          <w:w w:val="85"/>
        </w:rPr>
        <w:t>Limits</w:t>
      </w:r>
    </w:p>
    <w:p>
      <w:pPr>
        <w:pStyle w:val="BodyText"/>
        <w:rPr>
          <w:rFonts w:ascii="Arial Black"/>
          <w:sz w:val="48"/>
        </w:rPr>
      </w:pPr>
    </w:p>
    <w:p>
      <w:pPr>
        <w:pStyle w:val="BodyText"/>
        <w:spacing w:line="213" w:lineRule="auto" w:before="364"/>
        <w:ind w:left="497" w:right="413"/>
        <w:jc w:val="both"/>
      </w:pPr>
      <w:r>
        <w:rPr>
          <w:rFonts w:ascii="Georgia" w:hAnsi="Georgia"/>
          <w:b/>
          <w:i/>
          <w:spacing w:val="-4"/>
        </w:rPr>
        <w:t>As</w:t>
      </w:r>
      <w:r>
        <w:rPr>
          <w:rFonts w:ascii="Georgia" w:hAnsi="Georgia"/>
          <w:b/>
          <w:i/>
        </w:rPr>
        <w:t> </w:t>
      </w:r>
      <w:r>
        <w:rPr>
          <w:rFonts w:ascii="Georgia" w:hAnsi="Georgia"/>
          <w:b/>
          <w:i/>
          <w:spacing w:val="-4"/>
        </w:rPr>
        <w:t>we</w:t>
      </w:r>
      <w:r>
        <w:rPr>
          <w:rFonts w:ascii="Georgia" w:hAnsi="Georgia"/>
          <w:b/>
          <w:i/>
        </w:rPr>
        <w:t> </w:t>
      </w:r>
      <w:r>
        <w:rPr>
          <w:rFonts w:ascii="Georgia" w:hAnsi="Georgia"/>
          <w:b/>
          <w:i/>
          <w:spacing w:val="-4"/>
        </w:rPr>
        <w:t>have</w:t>
      </w:r>
      <w:r>
        <w:rPr>
          <w:rFonts w:ascii="Georgia" w:hAnsi="Georgia"/>
          <w:b/>
          <w:i/>
        </w:rPr>
        <w:t> </w:t>
      </w:r>
      <w:r>
        <w:rPr>
          <w:rFonts w:ascii="Georgia" w:hAnsi="Georgia"/>
          <w:b/>
          <w:i/>
          <w:spacing w:val="-4"/>
        </w:rPr>
        <w:t>seen </w:t>
      </w:r>
      <w:r>
        <w:rPr>
          <w:spacing w:val="-4"/>
        </w:rPr>
        <w:t>in</w:t>
      </w:r>
      <w:r>
        <w:rPr>
          <w:spacing w:val="-11"/>
        </w:rPr>
        <w:t> </w:t>
      </w:r>
      <w:r>
        <w:rPr>
          <w:spacing w:val="-4"/>
        </w:rPr>
        <w:t>a</w:t>
      </w:r>
      <w:r>
        <w:rPr>
          <w:spacing w:val="-11"/>
        </w:rPr>
        <w:t> </w:t>
      </w:r>
      <w:r>
        <w:rPr>
          <w:spacing w:val="-4"/>
        </w:rPr>
        <w:t>variety</w:t>
      </w:r>
      <w:r>
        <w:rPr>
          <w:spacing w:val="-11"/>
        </w:rPr>
        <w:t> </w:t>
      </w:r>
      <w:r>
        <w:rPr>
          <w:spacing w:val="-4"/>
        </w:rPr>
        <w:t>of</w:t>
      </w:r>
      <w:r>
        <w:rPr>
          <w:spacing w:val="-10"/>
        </w:rPr>
        <w:t> </w:t>
      </w:r>
      <w:r>
        <w:rPr>
          <w:spacing w:val="-4"/>
        </w:rPr>
        <w:t>contexts,</w:t>
      </w:r>
      <w:r>
        <w:rPr>
          <w:spacing w:val="-9"/>
        </w:rPr>
        <w:t> </w:t>
      </w:r>
      <w:r>
        <w:rPr>
          <w:spacing w:val="-4"/>
        </w:rPr>
        <w:t>one</w:t>
      </w:r>
      <w:r>
        <w:rPr>
          <w:spacing w:val="-11"/>
        </w:rPr>
        <w:t> </w:t>
      </w:r>
      <w:r>
        <w:rPr>
          <w:spacing w:val="-4"/>
        </w:rPr>
        <w:t>way</w:t>
      </w:r>
      <w:r>
        <w:rPr>
          <w:spacing w:val="-11"/>
        </w:rPr>
        <w:t> </w:t>
      </w:r>
      <w:r>
        <w:rPr>
          <w:spacing w:val="-4"/>
        </w:rPr>
        <w:t>of</w:t>
      </w:r>
      <w:r>
        <w:rPr>
          <w:spacing w:val="-10"/>
        </w:rPr>
        <w:t> </w:t>
      </w:r>
      <w:r>
        <w:rPr>
          <w:spacing w:val="-4"/>
        </w:rPr>
        <w:t>understanding</w:t>
      </w:r>
      <w:r>
        <w:rPr>
          <w:spacing w:val="-11"/>
        </w:rPr>
        <w:t> </w:t>
      </w:r>
      <w:r>
        <w:rPr>
          <w:spacing w:val="-4"/>
        </w:rPr>
        <w:t>ethics</w:t>
      </w:r>
      <w:r>
        <w:rPr>
          <w:spacing w:val="-11"/>
        </w:rPr>
        <w:t> </w:t>
      </w:r>
      <w:r>
        <w:rPr>
          <w:spacing w:val="-4"/>
        </w:rPr>
        <w:t>is</w:t>
      </w:r>
      <w:r>
        <w:rPr>
          <w:spacing w:val="-11"/>
        </w:rPr>
        <w:t> </w:t>
      </w:r>
      <w:r>
        <w:rPr>
          <w:spacing w:val="-4"/>
        </w:rPr>
        <w:t>as</w:t>
      </w:r>
      <w:r>
        <w:rPr>
          <w:spacing w:val="-10"/>
        </w:rPr>
        <w:t> </w:t>
      </w:r>
      <w:r>
        <w:rPr>
          <w:spacing w:val="-4"/>
        </w:rPr>
        <w:t>an</w:t>
      </w:r>
      <w:r>
        <w:rPr>
          <w:spacing w:val="-11"/>
        </w:rPr>
        <w:t> </w:t>
      </w:r>
      <w:r>
        <w:rPr>
          <w:spacing w:val="-4"/>
        </w:rPr>
        <w:t>attempt </w:t>
      </w:r>
      <w:r>
        <w:rPr/>
        <w:t>to</w:t>
      </w:r>
      <w:r>
        <w:rPr>
          <w:spacing w:val="-10"/>
        </w:rPr>
        <w:t> </w:t>
      </w:r>
      <w:r>
        <w:rPr/>
        <w:t>justify</w:t>
      </w:r>
      <w:r>
        <w:rPr>
          <w:spacing w:val="-10"/>
        </w:rPr>
        <w:t> </w:t>
      </w:r>
      <w:r>
        <w:rPr/>
        <w:t>certain</w:t>
      </w:r>
      <w:r>
        <w:rPr>
          <w:spacing w:val="-10"/>
        </w:rPr>
        <w:t> </w:t>
      </w:r>
      <w:r>
        <w:rPr/>
        <w:t>restrictions</w:t>
      </w:r>
      <w:r>
        <w:rPr>
          <w:spacing w:val="-10"/>
        </w:rPr>
        <w:t> </w:t>
      </w:r>
      <w:r>
        <w:rPr/>
        <w:t>on</w:t>
      </w:r>
      <w:r>
        <w:rPr>
          <w:spacing w:val="-10"/>
        </w:rPr>
        <w:t> </w:t>
      </w:r>
      <w:r>
        <w:rPr/>
        <w:t>our</w:t>
      </w:r>
      <w:r>
        <w:rPr>
          <w:spacing w:val="-10"/>
        </w:rPr>
        <w:t> </w:t>
      </w:r>
      <w:r>
        <w:rPr/>
        <w:t>freedom.</w:t>
      </w:r>
      <w:r>
        <w:rPr>
          <w:spacing w:val="10"/>
        </w:rPr>
        <w:t> </w:t>
      </w:r>
      <w:r>
        <w:rPr/>
        <w:t>In</w:t>
      </w:r>
      <w:r>
        <w:rPr>
          <w:spacing w:val="-10"/>
        </w:rPr>
        <w:t> </w:t>
      </w:r>
      <w:r>
        <w:rPr/>
        <w:t>general</w:t>
      </w:r>
      <w:r>
        <w:rPr>
          <w:spacing w:val="-10"/>
        </w:rPr>
        <w:t> </w:t>
      </w:r>
      <w:r>
        <w:rPr/>
        <w:t>freedom</w:t>
      </w:r>
      <w:r>
        <w:rPr>
          <w:spacing w:val="-10"/>
        </w:rPr>
        <w:t> </w:t>
      </w:r>
      <w:r>
        <w:rPr/>
        <w:t>is</w:t>
      </w:r>
      <w:r>
        <w:rPr>
          <w:spacing w:val="-10"/>
        </w:rPr>
        <w:t> </w:t>
      </w:r>
      <w:r>
        <w:rPr/>
        <w:t>a</w:t>
      </w:r>
      <w:r>
        <w:rPr>
          <w:spacing w:val="-10"/>
        </w:rPr>
        <w:t> </w:t>
      </w:r>
      <w:r>
        <w:rPr/>
        <w:t>good</w:t>
      </w:r>
      <w:r>
        <w:rPr>
          <w:spacing w:val="-10"/>
        </w:rPr>
        <w:t> </w:t>
      </w:r>
      <w:r>
        <w:rPr/>
        <w:t>thing.</w:t>
      </w:r>
      <w:r>
        <w:rPr>
          <w:spacing w:val="10"/>
        </w:rPr>
        <w:t> </w:t>
      </w:r>
      <w:r>
        <w:rPr/>
        <w:t>But</w:t>
      </w:r>
      <w:r>
        <w:rPr>
          <w:spacing w:val="-10"/>
        </w:rPr>
        <w:t> </w:t>
      </w:r>
      <w:r>
        <w:rPr/>
        <w:t>then </w:t>
      </w:r>
      <w:r>
        <w:rPr>
          <w:spacing w:val="-6"/>
        </w:rPr>
        <w:t>there</w:t>
      </w:r>
      <w:r>
        <w:rPr>
          <w:spacing w:val="-7"/>
        </w:rPr>
        <w:t> </w:t>
      </w:r>
      <w:r>
        <w:rPr>
          <w:spacing w:val="-6"/>
        </w:rPr>
        <w:t>are</w:t>
      </w:r>
      <w:r>
        <w:rPr>
          <w:spacing w:val="-7"/>
        </w:rPr>
        <w:t> </w:t>
      </w:r>
      <w:r>
        <w:rPr>
          <w:spacing w:val="-6"/>
        </w:rPr>
        <w:t>some</w:t>
      </w:r>
      <w:r>
        <w:rPr>
          <w:spacing w:val="-7"/>
        </w:rPr>
        <w:t> </w:t>
      </w:r>
      <w:r>
        <w:rPr>
          <w:spacing w:val="-6"/>
        </w:rPr>
        <w:t>things</w:t>
      </w:r>
      <w:r>
        <w:rPr>
          <w:spacing w:val="-7"/>
        </w:rPr>
        <w:t> </w:t>
      </w:r>
      <w:r>
        <w:rPr>
          <w:spacing w:val="-6"/>
        </w:rPr>
        <w:t>that</w:t>
      </w:r>
      <w:r>
        <w:rPr>
          <w:spacing w:val="-7"/>
        </w:rPr>
        <w:t> </w:t>
      </w:r>
      <w:r>
        <w:rPr>
          <w:spacing w:val="-6"/>
        </w:rPr>
        <w:t>we</w:t>
      </w:r>
      <w:r>
        <w:rPr>
          <w:spacing w:val="-7"/>
        </w:rPr>
        <w:t> </w:t>
      </w:r>
      <w:r>
        <w:rPr>
          <w:spacing w:val="-6"/>
        </w:rPr>
        <w:t>just</w:t>
      </w:r>
      <w:r>
        <w:rPr>
          <w:spacing w:val="-7"/>
        </w:rPr>
        <w:t> </w:t>
      </w:r>
      <w:r>
        <w:rPr>
          <w:spacing w:val="-6"/>
        </w:rPr>
        <w:t>shouldn’t</w:t>
      </w:r>
      <w:r>
        <w:rPr>
          <w:spacing w:val="-7"/>
        </w:rPr>
        <w:t> </w:t>
      </w:r>
      <w:r>
        <w:rPr>
          <w:spacing w:val="-6"/>
        </w:rPr>
        <w:t>do.</w:t>
      </w:r>
      <w:r>
        <w:rPr>
          <w:spacing w:val="25"/>
        </w:rPr>
        <w:t> </w:t>
      </w:r>
      <w:r>
        <w:rPr>
          <w:spacing w:val="-6"/>
        </w:rPr>
        <w:t>The</w:t>
      </w:r>
      <w:r>
        <w:rPr>
          <w:spacing w:val="-7"/>
        </w:rPr>
        <w:t> </w:t>
      </w:r>
      <w:r>
        <w:rPr>
          <w:spacing w:val="-6"/>
        </w:rPr>
        <w:t>most</w:t>
      </w:r>
      <w:r>
        <w:rPr>
          <w:spacing w:val="-7"/>
        </w:rPr>
        <w:t> </w:t>
      </w:r>
      <w:r>
        <w:rPr>
          <w:spacing w:val="-6"/>
        </w:rPr>
        <w:t>obvious</w:t>
      </w:r>
      <w:r>
        <w:rPr>
          <w:spacing w:val="-7"/>
        </w:rPr>
        <w:t> </w:t>
      </w:r>
      <w:r>
        <w:rPr>
          <w:spacing w:val="-6"/>
        </w:rPr>
        <w:t>things</w:t>
      </w:r>
      <w:r>
        <w:rPr>
          <w:spacing w:val="-7"/>
        </w:rPr>
        <w:t> </w:t>
      </w:r>
      <w:r>
        <w:rPr>
          <w:spacing w:val="-6"/>
        </w:rPr>
        <w:t>we</w:t>
      </w:r>
      <w:r>
        <w:rPr>
          <w:spacing w:val="-7"/>
        </w:rPr>
        <w:t> </w:t>
      </w:r>
      <w:r>
        <w:rPr>
          <w:spacing w:val="-6"/>
        </w:rPr>
        <w:t>shouldn’t</w:t>
      </w:r>
      <w:r>
        <w:rPr>
          <w:spacing w:val="-7"/>
        </w:rPr>
        <w:t> </w:t>
      </w:r>
      <w:r>
        <w:rPr>
          <w:spacing w:val="-6"/>
        </w:rPr>
        <w:t>do</w:t>
      </w:r>
      <w:r>
        <w:rPr>
          <w:spacing w:val="-7"/>
        </w:rPr>
        <w:t> </w:t>
      </w:r>
      <w:r>
        <w:rPr>
          <w:spacing w:val="-6"/>
        </w:rPr>
        <w:t>are things</w:t>
      </w:r>
      <w:r>
        <w:rPr>
          <w:spacing w:val="-7"/>
        </w:rPr>
        <w:t> </w:t>
      </w:r>
      <w:r>
        <w:rPr>
          <w:spacing w:val="-6"/>
        </w:rPr>
        <w:t>that involve</w:t>
      </w:r>
      <w:r>
        <w:rPr>
          <w:spacing w:val="-7"/>
        </w:rPr>
        <w:t> </w:t>
      </w:r>
      <w:r>
        <w:rPr>
          <w:spacing w:val="-6"/>
        </w:rPr>
        <w:t>deliberately hurting</w:t>
      </w:r>
      <w:r>
        <w:rPr>
          <w:spacing w:val="-7"/>
        </w:rPr>
        <w:t> </w:t>
      </w:r>
      <w:r>
        <w:rPr>
          <w:spacing w:val="-6"/>
        </w:rPr>
        <w:t>others.</w:t>
      </w:r>
      <w:r>
        <w:rPr>
          <w:spacing w:val="24"/>
        </w:rPr>
        <w:t> </w:t>
      </w:r>
      <w:r>
        <w:rPr>
          <w:spacing w:val="-6"/>
        </w:rPr>
        <w:t>For example</w:t>
      </w:r>
      <w:r>
        <w:rPr>
          <w:spacing w:val="-7"/>
        </w:rPr>
        <w:t> </w:t>
      </w:r>
      <w:r>
        <w:rPr>
          <w:spacing w:val="-6"/>
        </w:rPr>
        <w:t>we</w:t>
      </w:r>
      <w:r>
        <w:rPr>
          <w:spacing w:val="-7"/>
        </w:rPr>
        <w:t> </w:t>
      </w:r>
      <w:r>
        <w:rPr>
          <w:spacing w:val="-6"/>
        </w:rPr>
        <w:t>would</w:t>
      </w:r>
      <w:r>
        <w:rPr>
          <w:spacing w:val="-7"/>
        </w:rPr>
        <w:t> </w:t>
      </w:r>
      <w:r>
        <w:rPr>
          <w:spacing w:val="-6"/>
        </w:rPr>
        <w:t>think that</w:t>
      </w:r>
      <w:r>
        <w:rPr>
          <w:spacing w:val="-7"/>
        </w:rPr>
        <w:t> </w:t>
      </w:r>
      <w:r>
        <w:rPr>
          <w:spacing w:val="-6"/>
        </w:rPr>
        <w:t>a bus</w:t>
      </w:r>
      <w:r>
        <w:rPr>
          <w:spacing w:val="-7"/>
        </w:rPr>
        <w:t> </w:t>
      </w:r>
      <w:r>
        <w:rPr>
          <w:spacing w:val="-6"/>
        </w:rPr>
        <w:t>driver </w:t>
      </w:r>
      <w:r>
        <w:rPr>
          <w:spacing w:val="-2"/>
        </w:rPr>
        <w:t>who</w:t>
      </w:r>
      <w:r>
        <w:rPr>
          <w:spacing w:val="-13"/>
        </w:rPr>
        <w:t> </w:t>
      </w:r>
      <w:r>
        <w:rPr>
          <w:spacing w:val="-2"/>
        </w:rPr>
        <w:t>deliberately</w:t>
      </w:r>
      <w:r>
        <w:rPr>
          <w:spacing w:val="-13"/>
        </w:rPr>
        <w:t> </w:t>
      </w:r>
      <w:r>
        <w:rPr>
          <w:spacing w:val="-2"/>
        </w:rPr>
        <w:t>ran</w:t>
      </w:r>
      <w:r>
        <w:rPr>
          <w:spacing w:val="-13"/>
        </w:rPr>
        <w:t> </w:t>
      </w:r>
      <w:r>
        <w:rPr>
          <w:spacing w:val="-2"/>
        </w:rPr>
        <w:t>his</w:t>
      </w:r>
      <w:r>
        <w:rPr>
          <w:spacing w:val="-13"/>
        </w:rPr>
        <w:t> </w:t>
      </w:r>
      <w:r>
        <w:rPr>
          <w:spacing w:val="-2"/>
        </w:rPr>
        <w:t>bus</w:t>
      </w:r>
      <w:r>
        <w:rPr>
          <w:spacing w:val="-13"/>
        </w:rPr>
        <w:t> </w:t>
      </w:r>
      <w:r>
        <w:rPr>
          <w:spacing w:val="-2"/>
        </w:rPr>
        <w:t>full</w:t>
      </w:r>
      <w:r>
        <w:rPr>
          <w:spacing w:val="-13"/>
        </w:rPr>
        <w:t> </w:t>
      </w:r>
      <w:r>
        <w:rPr>
          <w:spacing w:val="-2"/>
        </w:rPr>
        <w:t>of</w:t>
      </w:r>
      <w:r>
        <w:rPr>
          <w:spacing w:val="-13"/>
        </w:rPr>
        <w:t> </w:t>
      </w:r>
      <w:r>
        <w:rPr>
          <w:spacing w:val="-2"/>
        </w:rPr>
        <w:t>passengers</w:t>
      </w:r>
      <w:r>
        <w:rPr>
          <w:spacing w:val="-13"/>
        </w:rPr>
        <w:t> </w:t>
      </w:r>
      <w:r>
        <w:rPr>
          <w:spacing w:val="-2"/>
        </w:rPr>
        <w:t>off</w:t>
      </w:r>
      <w:r>
        <w:rPr>
          <w:spacing w:val="-13"/>
        </w:rPr>
        <w:t> </w:t>
      </w:r>
      <w:r>
        <w:rPr>
          <w:spacing w:val="-2"/>
        </w:rPr>
        <w:t>of</w:t>
      </w:r>
      <w:r>
        <w:rPr>
          <w:spacing w:val="-13"/>
        </w:rPr>
        <w:t> </w:t>
      </w:r>
      <w:r>
        <w:rPr>
          <w:spacing w:val="-2"/>
        </w:rPr>
        <w:t>the</w:t>
      </w:r>
      <w:r>
        <w:rPr>
          <w:spacing w:val="-13"/>
        </w:rPr>
        <w:t> </w:t>
      </w:r>
      <w:r>
        <w:rPr>
          <w:spacing w:val="-2"/>
        </w:rPr>
        <w:t>side</w:t>
      </w:r>
      <w:r>
        <w:rPr>
          <w:spacing w:val="-13"/>
        </w:rPr>
        <w:t> </w:t>
      </w:r>
      <w:r>
        <w:rPr>
          <w:spacing w:val="-2"/>
        </w:rPr>
        <w:t>of</w:t>
      </w:r>
      <w:r>
        <w:rPr>
          <w:spacing w:val="-13"/>
        </w:rPr>
        <w:t> </w:t>
      </w:r>
      <w:r>
        <w:rPr>
          <w:spacing w:val="-2"/>
        </w:rPr>
        <w:t>a</w:t>
      </w:r>
      <w:r>
        <w:rPr>
          <w:spacing w:val="-13"/>
        </w:rPr>
        <w:t> </w:t>
      </w:r>
      <w:r>
        <w:rPr>
          <w:spacing w:val="-2"/>
        </w:rPr>
        <w:t>cliff</w:t>
      </w:r>
      <w:r>
        <w:rPr>
          <w:spacing w:val="-13"/>
        </w:rPr>
        <w:t> </w:t>
      </w:r>
      <w:r>
        <w:rPr>
          <w:spacing w:val="-2"/>
        </w:rPr>
        <w:t>did</w:t>
      </w:r>
      <w:r>
        <w:rPr>
          <w:spacing w:val="-13"/>
        </w:rPr>
        <w:t> </w:t>
      </w:r>
      <w:r>
        <w:rPr>
          <w:spacing w:val="-2"/>
        </w:rPr>
        <w:t>something</w:t>
      </w:r>
      <w:r>
        <w:rPr>
          <w:spacing w:val="-13"/>
        </w:rPr>
        <w:t> </w:t>
      </w:r>
      <w:r>
        <w:rPr>
          <w:spacing w:val="-2"/>
        </w:rPr>
        <w:t>that</w:t>
      </w:r>
      <w:r>
        <w:rPr>
          <w:spacing w:val="-13"/>
        </w:rPr>
        <w:t> </w:t>
      </w:r>
      <w:r>
        <w:rPr>
          <w:spacing w:val="-2"/>
        </w:rPr>
        <w:t>he </w:t>
      </w:r>
      <w:r>
        <w:rPr>
          <w:spacing w:val="-4"/>
        </w:rPr>
        <w:t>shouldn’t</w:t>
      </w:r>
      <w:r>
        <w:rPr>
          <w:spacing w:val="-11"/>
        </w:rPr>
        <w:t> </w:t>
      </w:r>
      <w:r>
        <w:rPr>
          <w:spacing w:val="-4"/>
        </w:rPr>
        <w:t>have</w:t>
      </w:r>
      <w:r>
        <w:rPr>
          <w:spacing w:val="-11"/>
        </w:rPr>
        <w:t> </w:t>
      </w:r>
      <w:r>
        <w:rPr>
          <w:spacing w:val="-4"/>
        </w:rPr>
        <w:t>done.</w:t>
      </w:r>
      <w:r>
        <w:rPr>
          <w:spacing w:val="1"/>
        </w:rPr>
        <w:t> </w:t>
      </w:r>
      <w:r>
        <w:rPr>
          <w:spacing w:val="-4"/>
        </w:rPr>
        <w:t>It</w:t>
      </w:r>
      <w:r>
        <w:rPr>
          <w:spacing w:val="-11"/>
        </w:rPr>
        <w:t> </w:t>
      </w:r>
      <w:r>
        <w:rPr>
          <w:spacing w:val="-4"/>
        </w:rPr>
        <w:t>also</w:t>
      </w:r>
      <w:r>
        <w:rPr>
          <w:spacing w:val="-11"/>
        </w:rPr>
        <w:t> </w:t>
      </w:r>
      <w:r>
        <w:rPr>
          <w:spacing w:val="-4"/>
        </w:rPr>
        <w:t>seems</w:t>
      </w:r>
      <w:r>
        <w:rPr>
          <w:spacing w:val="-11"/>
        </w:rPr>
        <w:t> </w:t>
      </w:r>
      <w:r>
        <w:rPr>
          <w:spacing w:val="-4"/>
        </w:rPr>
        <w:t>clear</w:t>
      </w:r>
      <w:r>
        <w:rPr>
          <w:spacing w:val="-11"/>
        </w:rPr>
        <w:t> </w:t>
      </w:r>
      <w:r>
        <w:rPr>
          <w:spacing w:val="-4"/>
        </w:rPr>
        <w:t>that</w:t>
      </w:r>
      <w:r>
        <w:rPr>
          <w:spacing w:val="-11"/>
        </w:rPr>
        <w:t> </w:t>
      </w:r>
      <w:r>
        <w:rPr>
          <w:spacing w:val="-4"/>
        </w:rPr>
        <w:t>he</w:t>
      </w:r>
      <w:r>
        <w:rPr>
          <w:spacing w:val="-11"/>
        </w:rPr>
        <w:t> </w:t>
      </w:r>
      <w:r>
        <w:rPr>
          <w:spacing w:val="-4"/>
        </w:rPr>
        <w:t>would</w:t>
      </w:r>
      <w:r>
        <w:rPr>
          <w:spacing w:val="-11"/>
        </w:rPr>
        <w:t> </w:t>
      </w:r>
      <w:r>
        <w:rPr>
          <w:spacing w:val="-4"/>
        </w:rPr>
        <w:t>be</w:t>
      </w:r>
      <w:r>
        <w:rPr>
          <w:spacing w:val="-11"/>
        </w:rPr>
        <w:t> </w:t>
      </w:r>
      <w:r>
        <w:rPr>
          <w:spacing w:val="-4"/>
        </w:rPr>
        <w:t>morally</w:t>
      </w:r>
      <w:r>
        <w:rPr>
          <w:spacing w:val="-11"/>
        </w:rPr>
        <w:t> </w:t>
      </w:r>
      <w:r>
        <w:rPr>
          <w:spacing w:val="-4"/>
        </w:rPr>
        <w:t>and</w:t>
      </w:r>
      <w:r>
        <w:rPr>
          <w:spacing w:val="-11"/>
        </w:rPr>
        <w:t> </w:t>
      </w:r>
      <w:r>
        <w:rPr>
          <w:spacing w:val="-4"/>
        </w:rPr>
        <w:t>legally</w:t>
      </w:r>
      <w:r>
        <w:rPr>
          <w:spacing w:val="-11"/>
        </w:rPr>
        <w:t> </w:t>
      </w:r>
      <w:r>
        <w:rPr>
          <w:spacing w:val="-4"/>
        </w:rPr>
        <w:t>responsible</w:t>
      </w:r>
      <w:r>
        <w:rPr>
          <w:spacing w:val="-11"/>
        </w:rPr>
        <w:t> </w:t>
      </w:r>
      <w:r>
        <w:rPr>
          <w:spacing w:val="-4"/>
        </w:rPr>
        <w:t>for </w:t>
      </w:r>
      <w:r>
        <w:rPr/>
        <w:t>hurting</w:t>
      </w:r>
      <w:r>
        <w:rPr>
          <w:spacing w:val="-12"/>
        </w:rPr>
        <w:t> </w:t>
      </w:r>
      <w:r>
        <w:rPr/>
        <w:t>others</w:t>
      </w:r>
      <w:r>
        <w:rPr>
          <w:spacing w:val="-12"/>
        </w:rPr>
        <w:t> </w:t>
      </w:r>
      <w:r>
        <w:rPr/>
        <w:t>if</w:t>
      </w:r>
      <w:r>
        <w:rPr>
          <w:spacing w:val="-12"/>
        </w:rPr>
        <w:t> </w:t>
      </w:r>
      <w:r>
        <w:rPr/>
        <w:t>he</w:t>
      </w:r>
      <w:r>
        <w:rPr>
          <w:spacing w:val="-12"/>
        </w:rPr>
        <w:t> </w:t>
      </w:r>
      <w:r>
        <w:rPr/>
        <w:t>were</w:t>
      </w:r>
      <w:r>
        <w:rPr>
          <w:spacing w:val="-12"/>
        </w:rPr>
        <w:t> </w:t>
      </w:r>
      <w:r>
        <w:rPr/>
        <w:t>to</w:t>
      </w:r>
      <w:r>
        <w:rPr>
          <w:spacing w:val="-12"/>
        </w:rPr>
        <w:t> </w:t>
      </w:r>
      <w:r>
        <w:rPr/>
        <w:t>get</w:t>
      </w:r>
      <w:r>
        <w:rPr>
          <w:spacing w:val="-12"/>
        </w:rPr>
        <w:t> </w:t>
      </w:r>
      <w:r>
        <w:rPr/>
        <w:t>drunk</w:t>
      </w:r>
      <w:r>
        <w:rPr>
          <w:spacing w:val="-12"/>
        </w:rPr>
        <w:t> </w:t>
      </w:r>
      <w:r>
        <w:rPr/>
        <w:t>before</w:t>
      </w:r>
      <w:r>
        <w:rPr>
          <w:spacing w:val="-12"/>
        </w:rPr>
        <w:t> </w:t>
      </w:r>
      <w:r>
        <w:rPr/>
        <w:t>showing</w:t>
      </w:r>
      <w:r>
        <w:rPr>
          <w:spacing w:val="-12"/>
        </w:rPr>
        <w:t> </w:t>
      </w:r>
      <w:r>
        <w:rPr/>
        <w:t>up</w:t>
      </w:r>
      <w:r>
        <w:rPr>
          <w:spacing w:val="-12"/>
        </w:rPr>
        <w:t> </w:t>
      </w:r>
      <w:r>
        <w:rPr/>
        <w:t>for</w:t>
      </w:r>
      <w:r>
        <w:rPr>
          <w:spacing w:val="-12"/>
        </w:rPr>
        <w:t> </w:t>
      </w:r>
      <w:r>
        <w:rPr/>
        <w:t>work</w:t>
      </w:r>
      <w:r>
        <w:rPr>
          <w:spacing w:val="-12"/>
        </w:rPr>
        <w:t> </w:t>
      </w:r>
      <w:r>
        <w:rPr/>
        <w:t>as</w:t>
      </w:r>
      <w:r>
        <w:rPr>
          <w:spacing w:val="-12"/>
        </w:rPr>
        <w:t> </w:t>
      </w:r>
      <w:r>
        <w:rPr/>
        <w:t>a</w:t>
      </w:r>
      <w:r>
        <w:rPr>
          <w:spacing w:val="-12"/>
        </w:rPr>
        <w:t> </w:t>
      </w:r>
      <w:r>
        <w:rPr/>
        <w:t>bus</w:t>
      </w:r>
      <w:r>
        <w:rPr>
          <w:spacing w:val="-12"/>
        </w:rPr>
        <w:t> </w:t>
      </w:r>
      <w:r>
        <w:rPr/>
        <w:t>driver</w:t>
      </w:r>
      <w:r>
        <w:rPr>
          <w:spacing w:val="-12"/>
        </w:rPr>
        <w:t> </w:t>
      </w:r>
      <w:r>
        <w:rPr/>
        <w:t>since</w:t>
      </w:r>
      <w:r>
        <w:rPr>
          <w:spacing w:val="-12"/>
        </w:rPr>
        <w:t> </w:t>
      </w:r>
      <w:r>
        <w:rPr/>
        <w:t>he </w:t>
      </w:r>
      <w:r>
        <w:rPr>
          <w:spacing w:val="-6"/>
        </w:rPr>
        <w:t>would be endangering the lives of the passengers as well as of other people who happened to </w:t>
      </w:r>
      <w:r>
        <w:rPr/>
        <w:t>be</w:t>
      </w:r>
      <w:r>
        <w:rPr>
          <w:spacing w:val="-4"/>
        </w:rPr>
        <w:t> </w:t>
      </w:r>
      <w:r>
        <w:rPr/>
        <w:t>driving</w:t>
      </w:r>
      <w:r>
        <w:rPr>
          <w:spacing w:val="-4"/>
        </w:rPr>
        <w:t> </w:t>
      </w:r>
      <w:r>
        <w:rPr/>
        <w:t>on</w:t>
      </w:r>
      <w:r>
        <w:rPr>
          <w:spacing w:val="-4"/>
        </w:rPr>
        <w:t> </w:t>
      </w:r>
      <w:r>
        <w:rPr/>
        <w:t>the</w:t>
      </w:r>
      <w:r>
        <w:rPr>
          <w:spacing w:val="-4"/>
        </w:rPr>
        <w:t> </w:t>
      </w:r>
      <w:r>
        <w:rPr/>
        <w:t>road</w:t>
      </w:r>
      <w:r>
        <w:rPr>
          <w:spacing w:val="-4"/>
        </w:rPr>
        <w:t> </w:t>
      </w:r>
      <w:r>
        <w:rPr/>
        <w:t>with</w:t>
      </w:r>
      <w:r>
        <w:rPr>
          <w:spacing w:val="-4"/>
        </w:rPr>
        <w:t> </w:t>
      </w:r>
      <w:r>
        <w:rPr/>
        <w:t>him.</w:t>
      </w:r>
      <w:r>
        <w:rPr>
          <w:spacing w:val="24"/>
        </w:rPr>
        <w:t> </w:t>
      </w:r>
      <w:r>
        <w:rPr/>
        <w:t>In</w:t>
      </w:r>
      <w:r>
        <w:rPr>
          <w:spacing w:val="-4"/>
        </w:rPr>
        <w:t> </w:t>
      </w:r>
      <w:r>
        <w:rPr/>
        <w:t>such</w:t>
      </w:r>
      <w:r>
        <w:rPr>
          <w:spacing w:val="-4"/>
        </w:rPr>
        <w:t> </w:t>
      </w:r>
      <w:r>
        <w:rPr/>
        <w:t>cases</w:t>
      </w:r>
      <w:r>
        <w:rPr>
          <w:spacing w:val="-4"/>
        </w:rPr>
        <w:t> </w:t>
      </w:r>
      <w:r>
        <w:rPr/>
        <w:t>we</w:t>
      </w:r>
      <w:r>
        <w:rPr>
          <w:spacing w:val="-4"/>
        </w:rPr>
        <w:t> </w:t>
      </w:r>
      <w:r>
        <w:rPr/>
        <w:t>seem</w:t>
      </w:r>
      <w:r>
        <w:rPr>
          <w:spacing w:val="-4"/>
        </w:rPr>
        <w:t> </w:t>
      </w:r>
      <w:r>
        <w:rPr/>
        <w:t>to</w:t>
      </w:r>
      <w:r>
        <w:rPr>
          <w:spacing w:val="-5"/>
        </w:rPr>
        <w:t> </w:t>
      </w:r>
      <w:r>
        <w:rPr/>
        <w:t>have</w:t>
      </w:r>
      <w:r>
        <w:rPr>
          <w:spacing w:val="-4"/>
        </w:rPr>
        <w:t> </w:t>
      </w:r>
      <w:r>
        <w:rPr/>
        <w:t>every</w:t>
      </w:r>
      <w:r>
        <w:rPr>
          <w:spacing w:val="-4"/>
        </w:rPr>
        <w:t> </w:t>
      </w:r>
      <w:r>
        <w:rPr/>
        <w:t>right</w:t>
      </w:r>
      <w:r>
        <w:rPr>
          <w:spacing w:val="-4"/>
        </w:rPr>
        <w:t> </w:t>
      </w:r>
      <w:r>
        <w:rPr/>
        <w:t>to</w:t>
      </w:r>
      <w:r>
        <w:rPr>
          <w:spacing w:val="-5"/>
        </w:rPr>
        <w:t> </w:t>
      </w:r>
      <w:r>
        <w:rPr/>
        <w:t>restrict</w:t>
      </w:r>
      <w:r>
        <w:rPr>
          <w:spacing w:val="-4"/>
        </w:rPr>
        <w:t> </w:t>
      </w:r>
      <w:r>
        <w:rPr/>
        <w:t>the driver’s</w:t>
      </w:r>
      <w:r>
        <w:rPr>
          <w:spacing w:val="-14"/>
        </w:rPr>
        <w:t> </w:t>
      </w:r>
      <w:r>
        <w:rPr/>
        <w:t>freedom</w:t>
      </w:r>
      <w:r>
        <w:rPr>
          <w:spacing w:val="-14"/>
        </w:rPr>
        <w:t> </w:t>
      </w:r>
      <w:r>
        <w:rPr/>
        <w:t>to</w:t>
      </w:r>
      <w:r>
        <w:rPr>
          <w:spacing w:val="-14"/>
        </w:rPr>
        <w:t> </w:t>
      </w:r>
      <w:r>
        <w:rPr/>
        <w:t>do</w:t>
      </w:r>
      <w:r>
        <w:rPr>
          <w:spacing w:val="-14"/>
        </w:rPr>
        <w:t> </w:t>
      </w:r>
      <w:r>
        <w:rPr/>
        <w:t>things</w:t>
      </w:r>
      <w:r>
        <w:rPr>
          <w:spacing w:val="-14"/>
        </w:rPr>
        <w:t> </w:t>
      </w:r>
      <w:r>
        <w:rPr/>
        <w:t>like</w:t>
      </w:r>
      <w:r>
        <w:rPr>
          <w:spacing w:val="-14"/>
        </w:rPr>
        <w:t> </w:t>
      </w:r>
      <w:r>
        <w:rPr/>
        <w:t>this.</w:t>
      </w:r>
      <w:r>
        <w:rPr>
          <w:spacing w:val="7"/>
        </w:rPr>
        <w:t> </w:t>
      </w:r>
      <w:r>
        <w:rPr/>
        <w:t>But</w:t>
      </w:r>
      <w:r>
        <w:rPr>
          <w:spacing w:val="-14"/>
        </w:rPr>
        <w:t> </w:t>
      </w:r>
      <w:r>
        <w:rPr/>
        <w:t>what</w:t>
      </w:r>
      <w:r>
        <w:rPr>
          <w:spacing w:val="-14"/>
        </w:rPr>
        <w:t> </w:t>
      </w:r>
      <w:r>
        <w:rPr/>
        <w:t>if</w:t>
      </w:r>
      <w:r>
        <w:rPr>
          <w:spacing w:val="-14"/>
        </w:rPr>
        <w:t> </w:t>
      </w:r>
      <w:r>
        <w:rPr/>
        <w:t>this</w:t>
      </w:r>
      <w:r>
        <w:rPr>
          <w:spacing w:val="-14"/>
        </w:rPr>
        <w:t> </w:t>
      </w:r>
      <w:r>
        <w:rPr/>
        <w:t>same</w:t>
      </w:r>
      <w:r>
        <w:rPr>
          <w:spacing w:val="-14"/>
        </w:rPr>
        <w:t> </w:t>
      </w:r>
      <w:r>
        <w:rPr/>
        <w:t>driver</w:t>
      </w:r>
      <w:r>
        <w:rPr>
          <w:spacing w:val="-14"/>
        </w:rPr>
        <w:t> </w:t>
      </w:r>
      <w:r>
        <w:rPr/>
        <w:t>decides</w:t>
      </w:r>
      <w:r>
        <w:rPr>
          <w:spacing w:val="-14"/>
        </w:rPr>
        <w:t> </w:t>
      </w:r>
      <w:r>
        <w:rPr/>
        <w:t>to</w:t>
      </w:r>
      <w:r>
        <w:rPr>
          <w:spacing w:val="-14"/>
        </w:rPr>
        <w:t> </w:t>
      </w:r>
      <w:r>
        <w:rPr/>
        <w:t>risk</w:t>
      </w:r>
      <w:r>
        <w:rPr>
          <w:spacing w:val="-14"/>
        </w:rPr>
        <w:t> </w:t>
      </w:r>
      <w:r>
        <w:rPr/>
        <w:t>his</w:t>
      </w:r>
      <w:r>
        <w:rPr>
          <w:spacing w:val="-14"/>
        </w:rPr>
        <w:t> </w:t>
      </w:r>
      <w:r>
        <w:rPr/>
        <w:t>own life</w:t>
      </w:r>
      <w:r>
        <w:rPr>
          <w:spacing w:val="-6"/>
        </w:rPr>
        <w:t> </w:t>
      </w:r>
      <w:r>
        <w:rPr/>
        <w:t>by</w:t>
      </w:r>
      <w:r>
        <w:rPr>
          <w:spacing w:val="-6"/>
        </w:rPr>
        <w:t> </w:t>
      </w:r>
      <w:r>
        <w:rPr/>
        <w:t>driving</w:t>
      </w:r>
      <w:r>
        <w:rPr>
          <w:spacing w:val="-6"/>
        </w:rPr>
        <w:t> </w:t>
      </w:r>
      <w:r>
        <w:rPr/>
        <w:t>alone</w:t>
      </w:r>
      <w:r>
        <w:rPr>
          <w:spacing w:val="-6"/>
        </w:rPr>
        <w:t> </w:t>
      </w:r>
      <w:r>
        <w:rPr/>
        <w:t>across</w:t>
      </w:r>
      <w:r>
        <w:rPr>
          <w:spacing w:val="-6"/>
        </w:rPr>
        <w:t> </w:t>
      </w:r>
      <w:r>
        <w:rPr/>
        <w:t>a</w:t>
      </w:r>
      <w:r>
        <w:rPr>
          <w:spacing w:val="-6"/>
        </w:rPr>
        <w:t> </w:t>
      </w:r>
      <w:r>
        <w:rPr/>
        <w:t>vast</w:t>
      </w:r>
      <w:r>
        <w:rPr>
          <w:spacing w:val="-6"/>
        </w:rPr>
        <w:t> </w:t>
      </w:r>
      <w:r>
        <w:rPr/>
        <w:t>road-less</w:t>
      </w:r>
      <w:r>
        <w:rPr>
          <w:spacing w:val="-6"/>
        </w:rPr>
        <w:t> </w:t>
      </w:r>
      <w:r>
        <w:rPr/>
        <w:t>area</w:t>
      </w:r>
      <w:r>
        <w:rPr>
          <w:spacing w:val="-6"/>
        </w:rPr>
        <w:t> </w:t>
      </w:r>
      <w:r>
        <w:rPr/>
        <w:t>of</w:t>
      </w:r>
      <w:r>
        <w:rPr>
          <w:spacing w:val="-6"/>
        </w:rPr>
        <w:t> </w:t>
      </w:r>
      <w:r>
        <w:rPr/>
        <w:t>the</w:t>
      </w:r>
      <w:r>
        <w:rPr>
          <w:spacing w:val="-6"/>
        </w:rPr>
        <w:t> </w:t>
      </w:r>
      <w:r>
        <w:rPr/>
        <w:t>Sahara</w:t>
      </w:r>
      <w:r>
        <w:rPr>
          <w:spacing w:val="-6"/>
        </w:rPr>
        <w:t> </w:t>
      </w:r>
      <w:r>
        <w:rPr/>
        <w:t>desert</w:t>
      </w:r>
      <w:r>
        <w:rPr>
          <w:spacing w:val="-6"/>
        </w:rPr>
        <w:t> </w:t>
      </w:r>
      <w:r>
        <w:rPr/>
        <w:t>without</w:t>
      </w:r>
      <w:r>
        <w:rPr>
          <w:spacing w:val="-6"/>
        </w:rPr>
        <w:t> </w:t>
      </w:r>
      <w:r>
        <w:rPr/>
        <w:t>enough</w:t>
      </w:r>
      <w:r>
        <w:rPr>
          <w:spacing w:val="-6"/>
        </w:rPr>
        <w:t> </w:t>
      </w:r>
      <w:r>
        <w:rPr/>
        <w:t>fuel in</w:t>
      </w:r>
      <w:r>
        <w:rPr>
          <w:spacing w:val="-8"/>
        </w:rPr>
        <w:t> </w:t>
      </w:r>
      <w:r>
        <w:rPr/>
        <w:t>the</w:t>
      </w:r>
      <w:r>
        <w:rPr>
          <w:spacing w:val="-8"/>
        </w:rPr>
        <w:t> </w:t>
      </w:r>
      <w:r>
        <w:rPr/>
        <w:t>bus?</w:t>
      </w:r>
      <w:r>
        <w:rPr>
          <w:spacing w:val="21"/>
        </w:rPr>
        <w:t> </w:t>
      </w:r>
      <w:r>
        <w:rPr/>
        <w:t>Or</w:t>
      </w:r>
      <w:r>
        <w:rPr>
          <w:spacing w:val="-8"/>
        </w:rPr>
        <w:t> </w:t>
      </w:r>
      <w:r>
        <w:rPr/>
        <w:t>what</w:t>
      </w:r>
      <w:r>
        <w:rPr>
          <w:spacing w:val="-8"/>
        </w:rPr>
        <w:t> </w:t>
      </w:r>
      <w:r>
        <w:rPr/>
        <w:t>if</w:t>
      </w:r>
      <w:r>
        <w:rPr>
          <w:spacing w:val="-8"/>
        </w:rPr>
        <w:t> </w:t>
      </w:r>
      <w:r>
        <w:rPr/>
        <w:t>he</w:t>
      </w:r>
      <w:r>
        <w:rPr>
          <w:spacing w:val="-8"/>
        </w:rPr>
        <w:t> </w:t>
      </w:r>
      <w:r>
        <w:rPr/>
        <w:t>decides</w:t>
      </w:r>
      <w:r>
        <w:rPr>
          <w:spacing w:val="-8"/>
        </w:rPr>
        <w:t> </w:t>
      </w:r>
      <w:r>
        <w:rPr/>
        <w:t>to</w:t>
      </w:r>
      <w:r>
        <w:rPr>
          <w:spacing w:val="-8"/>
        </w:rPr>
        <w:t> </w:t>
      </w:r>
      <w:r>
        <w:rPr/>
        <w:t>get</w:t>
      </w:r>
      <w:r>
        <w:rPr>
          <w:spacing w:val="-8"/>
        </w:rPr>
        <w:t> </w:t>
      </w:r>
      <w:r>
        <w:rPr/>
        <w:t>drunk</w:t>
      </w:r>
      <w:r>
        <w:rPr>
          <w:spacing w:val="-8"/>
        </w:rPr>
        <w:t> </w:t>
      </w:r>
      <w:r>
        <w:rPr/>
        <w:t>while</w:t>
      </w:r>
      <w:r>
        <w:rPr>
          <w:spacing w:val="-8"/>
        </w:rPr>
        <w:t> </w:t>
      </w:r>
      <w:r>
        <w:rPr/>
        <w:t>driving</w:t>
      </w:r>
      <w:r>
        <w:rPr>
          <w:spacing w:val="-8"/>
        </w:rPr>
        <w:t> </w:t>
      </w:r>
      <w:r>
        <w:rPr/>
        <w:t>alone</w:t>
      </w:r>
      <w:r>
        <w:rPr>
          <w:spacing w:val="-8"/>
        </w:rPr>
        <w:t> </w:t>
      </w:r>
      <w:r>
        <w:rPr/>
        <w:t>across</w:t>
      </w:r>
      <w:r>
        <w:rPr>
          <w:spacing w:val="-8"/>
        </w:rPr>
        <w:t> </w:t>
      </w:r>
      <w:r>
        <w:rPr/>
        <w:t>the</w:t>
      </w:r>
      <w:r>
        <w:rPr>
          <w:spacing w:val="-8"/>
        </w:rPr>
        <w:t> </w:t>
      </w:r>
      <w:r>
        <w:rPr/>
        <w:t>uninhabited </w:t>
      </w:r>
      <w:r>
        <w:rPr>
          <w:spacing w:val="-4"/>
        </w:rPr>
        <w:t>desert</w:t>
      </w:r>
      <w:r>
        <w:rPr>
          <w:spacing w:val="-11"/>
        </w:rPr>
        <w:t> </w:t>
      </w:r>
      <w:r>
        <w:rPr>
          <w:spacing w:val="-4"/>
        </w:rPr>
        <w:t>where</w:t>
      </w:r>
      <w:r>
        <w:rPr>
          <w:spacing w:val="-11"/>
        </w:rPr>
        <w:t> </w:t>
      </w:r>
      <w:r>
        <w:rPr>
          <w:spacing w:val="-4"/>
        </w:rPr>
        <w:t>no</w:t>
      </w:r>
      <w:r>
        <w:rPr>
          <w:spacing w:val="-11"/>
        </w:rPr>
        <w:t> </w:t>
      </w:r>
      <w:r>
        <w:rPr>
          <w:spacing w:val="-4"/>
        </w:rPr>
        <w:t>one</w:t>
      </w:r>
      <w:r>
        <w:rPr>
          <w:spacing w:val="-11"/>
        </w:rPr>
        <w:t> </w:t>
      </w:r>
      <w:r>
        <w:rPr>
          <w:spacing w:val="-4"/>
        </w:rPr>
        <w:t>besides</w:t>
      </w:r>
      <w:r>
        <w:rPr>
          <w:spacing w:val="-11"/>
        </w:rPr>
        <w:t> </w:t>
      </w:r>
      <w:r>
        <w:rPr>
          <w:spacing w:val="-4"/>
        </w:rPr>
        <w:t>himself</w:t>
      </w:r>
      <w:r>
        <w:rPr>
          <w:spacing w:val="-11"/>
        </w:rPr>
        <w:t> </w:t>
      </w:r>
      <w:r>
        <w:rPr>
          <w:spacing w:val="-4"/>
        </w:rPr>
        <w:t>could</w:t>
      </w:r>
      <w:r>
        <w:rPr>
          <w:spacing w:val="-11"/>
        </w:rPr>
        <w:t> </w:t>
      </w:r>
      <w:r>
        <w:rPr>
          <w:spacing w:val="-4"/>
        </w:rPr>
        <w:t>possibly</w:t>
      </w:r>
      <w:r>
        <w:rPr>
          <w:spacing w:val="-11"/>
        </w:rPr>
        <w:t> </w:t>
      </w:r>
      <w:r>
        <w:rPr>
          <w:spacing w:val="-4"/>
        </w:rPr>
        <w:t>get</w:t>
      </w:r>
      <w:r>
        <w:rPr>
          <w:spacing w:val="-11"/>
        </w:rPr>
        <w:t> </w:t>
      </w:r>
      <w:r>
        <w:rPr>
          <w:spacing w:val="-4"/>
        </w:rPr>
        <w:t>hurt?</w:t>
      </w:r>
      <w:r>
        <w:rPr>
          <w:spacing w:val="9"/>
        </w:rPr>
        <w:t> </w:t>
      </w:r>
      <w:r>
        <w:rPr>
          <w:spacing w:val="-4"/>
        </w:rPr>
        <w:t>These</w:t>
      </w:r>
      <w:r>
        <w:rPr>
          <w:spacing w:val="-11"/>
        </w:rPr>
        <w:t> </w:t>
      </w:r>
      <w:r>
        <w:rPr>
          <w:spacing w:val="-4"/>
        </w:rPr>
        <w:t>two</w:t>
      </w:r>
      <w:r>
        <w:rPr>
          <w:spacing w:val="-11"/>
        </w:rPr>
        <w:t> </w:t>
      </w:r>
      <w:r>
        <w:rPr>
          <w:spacing w:val="-4"/>
        </w:rPr>
        <w:t>cases</w:t>
      </w:r>
      <w:r>
        <w:rPr>
          <w:spacing w:val="-11"/>
        </w:rPr>
        <w:t> </w:t>
      </w:r>
      <w:r>
        <w:rPr>
          <w:spacing w:val="-4"/>
        </w:rPr>
        <w:t>might</w:t>
      </w:r>
      <w:r>
        <w:rPr>
          <w:spacing w:val="-11"/>
        </w:rPr>
        <w:t> </w:t>
      </w:r>
      <w:r>
        <w:rPr>
          <w:spacing w:val="-4"/>
        </w:rPr>
        <w:t>be</w:t>
      </w:r>
      <w:r>
        <w:rPr>
          <w:spacing w:val="-11"/>
        </w:rPr>
        <w:t> </w:t>
      </w:r>
      <w:r>
        <w:rPr>
          <w:spacing w:val="-4"/>
        </w:rPr>
        <w:t>cases </w:t>
      </w:r>
      <w:r>
        <w:rPr/>
        <w:t>of just plain stupid behavior, but can we, or should we, be able to restrict his behavior simply</w:t>
      </w:r>
      <w:r>
        <w:rPr>
          <w:spacing w:val="-8"/>
        </w:rPr>
        <w:t> </w:t>
      </w:r>
      <w:r>
        <w:rPr/>
        <w:t>on</w:t>
      </w:r>
      <w:r>
        <w:rPr>
          <w:spacing w:val="-8"/>
        </w:rPr>
        <w:t> </w:t>
      </w:r>
      <w:r>
        <w:rPr/>
        <w:t>the</w:t>
      </w:r>
      <w:r>
        <w:rPr>
          <w:spacing w:val="-8"/>
        </w:rPr>
        <w:t> </w:t>
      </w:r>
      <w:r>
        <w:rPr/>
        <w:t>grounds</w:t>
      </w:r>
      <w:r>
        <w:rPr>
          <w:spacing w:val="-8"/>
        </w:rPr>
        <w:t> </w:t>
      </w:r>
      <w:r>
        <w:rPr/>
        <w:t>that</w:t>
      </w:r>
      <w:r>
        <w:rPr>
          <w:spacing w:val="-8"/>
        </w:rPr>
        <w:t> </w:t>
      </w:r>
      <w:r>
        <w:rPr/>
        <w:t>he</w:t>
      </w:r>
      <w:r>
        <w:rPr>
          <w:spacing w:val="-8"/>
        </w:rPr>
        <w:t> </w:t>
      </w:r>
      <w:r>
        <w:rPr/>
        <w:t>himself</w:t>
      </w:r>
      <w:r>
        <w:rPr>
          <w:spacing w:val="-8"/>
        </w:rPr>
        <w:t> </w:t>
      </w:r>
      <w:r>
        <w:rPr/>
        <w:t>might</w:t>
      </w:r>
      <w:r>
        <w:rPr>
          <w:spacing w:val="-8"/>
        </w:rPr>
        <w:t> </w:t>
      </w:r>
      <w:r>
        <w:rPr/>
        <w:t>get</w:t>
      </w:r>
      <w:r>
        <w:rPr>
          <w:spacing w:val="-8"/>
        </w:rPr>
        <w:t> </w:t>
      </w:r>
      <w:r>
        <w:rPr/>
        <w:t>hurt?</w:t>
      </w:r>
      <w:r>
        <w:rPr>
          <w:spacing w:val="17"/>
        </w:rPr>
        <w:t> </w:t>
      </w:r>
      <w:r>
        <w:rPr/>
        <w:t>These</w:t>
      </w:r>
      <w:r>
        <w:rPr>
          <w:spacing w:val="-8"/>
        </w:rPr>
        <w:t> </w:t>
      </w:r>
      <w:r>
        <w:rPr/>
        <w:t>kinds</w:t>
      </w:r>
      <w:r>
        <w:rPr>
          <w:spacing w:val="-8"/>
        </w:rPr>
        <w:t> </w:t>
      </w:r>
      <w:r>
        <w:rPr/>
        <w:t>of</w:t>
      </w:r>
      <w:r>
        <w:rPr>
          <w:spacing w:val="-8"/>
        </w:rPr>
        <w:t> </w:t>
      </w:r>
      <w:r>
        <w:rPr/>
        <w:t>questions</w:t>
      </w:r>
      <w:r>
        <w:rPr>
          <w:spacing w:val="-8"/>
        </w:rPr>
        <w:t> </w:t>
      </w:r>
      <w:r>
        <w:rPr/>
        <w:t>are</w:t>
      </w:r>
      <w:r>
        <w:rPr>
          <w:spacing w:val="-8"/>
        </w:rPr>
        <w:t> </w:t>
      </w:r>
      <w:r>
        <w:rPr/>
        <w:t>at</w:t>
      </w:r>
      <w:r>
        <w:rPr>
          <w:spacing w:val="-8"/>
        </w:rPr>
        <w:t> </w:t>
      </w:r>
      <w:r>
        <w:rPr/>
        <w:t>the root</w:t>
      </w:r>
      <w:r>
        <w:rPr>
          <w:spacing w:val="-15"/>
        </w:rPr>
        <w:t> </w:t>
      </w:r>
      <w:r>
        <w:rPr/>
        <w:t>of</w:t>
      </w:r>
      <w:r>
        <w:rPr>
          <w:spacing w:val="-15"/>
        </w:rPr>
        <w:t> </w:t>
      </w:r>
      <w:r>
        <w:rPr/>
        <w:t>the</w:t>
      </w:r>
      <w:r>
        <w:rPr>
          <w:spacing w:val="-15"/>
        </w:rPr>
        <w:t> </w:t>
      </w:r>
      <w:r>
        <w:rPr/>
        <w:t>current</w:t>
      </w:r>
      <w:r>
        <w:rPr>
          <w:spacing w:val="-15"/>
        </w:rPr>
        <w:t> </w:t>
      </w:r>
      <w:r>
        <w:rPr/>
        <w:t>controversy</w:t>
      </w:r>
      <w:r>
        <w:rPr>
          <w:spacing w:val="-15"/>
        </w:rPr>
        <w:t> </w:t>
      </w:r>
      <w:r>
        <w:rPr/>
        <w:t>about</w:t>
      </w:r>
      <w:r>
        <w:rPr>
          <w:spacing w:val="-15"/>
        </w:rPr>
        <w:t> </w:t>
      </w:r>
      <w:r>
        <w:rPr/>
        <w:t>the</w:t>
      </w:r>
      <w:r>
        <w:rPr>
          <w:spacing w:val="-15"/>
        </w:rPr>
        <w:t> </w:t>
      </w:r>
      <w:r>
        <w:rPr/>
        <w:t>use</w:t>
      </w:r>
      <w:r>
        <w:rPr>
          <w:spacing w:val="-15"/>
        </w:rPr>
        <w:t> </w:t>
      </w:r>
      <w:r>
        <w:rPr/>
        <w:t>of</w:t>
      </w:r>
      <w:r>
        <w:rPr>
          <w:spacing w:val="-15"/>
        </w:rPr>
        <w:t> </w:t>
      </w:r>
      <w:r>
        <w:rPr/>
        <w:t>illicit</w:t>
      </w:r>
      <w:r>
        <w:rPr>
          <w:spacing w:val="-15"/>
        </w:rPr>
        <w:t> </w:t>
      </w:r>
      <w:r>
        <w:rPr/>
        <w:t>drugs.</w:t>
      </w:r>
      <w:r>
        <w:rPr>
          <w:spacing w:val="-1"/>
        </w:rPr>
        <w:t> </w:t>
      </w:r>
      <w:r>
        <w:rPr/>
        <w:t>Depending</w:t>
      </w:r>
      <w:r>
        <w:rPr>
          <w:spacing w:val="-15"/>
        </w:rPr>
        <w:t> </w:t>
      </w:r>
      <w:r>
        <w:rPr/>
        <w:t>on</w:t>
      </w:r>
      <w:r>
        <w:rPr>
          <w:spacing w:val="-15"/>
        </w:rPr>
        <w:t> </w:t>
      </w:r>
      <w:r>
        <w:rPr/>
        <w:t>how</w:t>
      </w:r>
      <w:r>
        <w:rPr>
          <w:spacing w:val="-15"/>
        </w:rPr>
        <w:t> </w:t>
      </w:r>
      <w:r>
        <w:rPr/>
        <w:t>we</w:t>
      </w:r>
      <w:r>
        <w:rPr>
          <w:spacing w:val="-15"/>
        </w:rPr>
        <w:t> </w:t>
      </w:r>
      <w:r>
        <w:rPr/>
        <w:t>would </w:t>
      </w:r>
      <w:r>
        <w:rPr>
          <w:spacing w:val="-4"/>
        </w:rPr>
        <w:t>answer</w:t>
      </w:r>
      <w:r>
        <w:rPr>
          <w:spacing w:val="-11"/>
        </w:rPr>
        <w:t> </w:t>
      </w:r>
      <w:r>
        <w:rPr>
          <w:spacing w:val="-4"/>
        </w:rPr>
        <w:t>them,</w:t>
      </w:r>
      <w:r>
        <w:rPr>
          <w:spacing w:val="-11"/>
        </w:rPr>
        <w:t> </w:t>
      </w:r>
      <w:r>
        <w:rPr>
          <w:spacing w:val="-4"/>
        </w:rPr>
        <w:t>we</w:t>
      </w:r>
      <w:r>
        <w:rPr>
          <w:spacing w:val="-11"/>
        </w:rPr>
        <w:t> </w:t>
      </w:r>
      <w:r>
        <w:rPr>
          <w:spacing w:val="-4"/>
        </w:rPr>
        <w:t>will</w:t>
      </w:r>
      <w:r>
        <w:rPr>
          <w:spacing w:val="-11"/>
        </w:rPr>
        <w:t> </w:t>
      </w:r>
      <w:r>
        <w:rPr>
          <w:spacing w:val="-4"/>
        </w:rPr>
        <w:t>either</w:t>
      </w:r>
      <w:r>
        <w:rPr>
          <w:spacing w:val="-11"/>
        </w:rPr>
        <w:t> </w:t>
      </w:r>
      <w:r>
        <w:rPr>
          <w:spacing w:val="-4"/>
        </w:rPr>
        <w:t>end</w:t>
      </w:r>
      <w:r>
        <w:rPr>
          <w:spacing w:val="-11"/>
        </w:rPr>
        <w:t> </w:t>
      </w:r>
      <w:r>
        <w:rPr>
          <w:spacing w:val="-4"/>
        </w:rPr>
        <w:t>up</w:t>
      </w:r>
      <w:r>
        <w:rPr>
          <w:spacing w:val="-11"/>
        </w:rPr>
        <w:t> </w:t>
      </w:r>
      <w:r>
        <w:rPr>
          <w:spacing w:val="-4"/>
        </w:rPr>
        <w:t>siding</w:t>
      </w:r>
      <w:r>
        <w:rPr>
          <w:spacing w:val="-11"/>
        </w:rPr>
        <w:t> </w:t>
      </w:r>
      <w:r>
        <w:rPr>
          <w:spacing w:val="-4"/>
        </w:rPr>
        <w:t>with</w:t>
      </w:r>
      <w:r>
        <w:rPr>
          <w:spacing w:val="-11"/>
        </w:rPr>
        <w:t> </w:t>
      </w:r>
      <w:r>
        <w:rPr>
          <w:spacing w:val="-4"/>
        </w:rPr>
        <w:t>one</w:t>
      </w:r>
      <w:r>
        <w:rPr>
          <w:spacing w:val="-11"/>
        </w:rPr>
        <w:t> </w:t>
      </w:r>
      <w:r>
        <w:rPr>
          <w:spacing w:val="-4"/>
        </w:rPr>
        <w:t>of</w:t>
      </w:r>
      <w:r>
        <w:rPr>
          <w:spacing w:val="-11"/>
        </w:rPr>
        <w:t> </w:t>
      </w:r>
      <w:r>
        <w:rPr>
          <w:spacing w:val="-4"/>
        </w:rPr>
        <w:t>two</w:t>
      </w:r>
      <w:r>
        <w:rPr>
          <w:spacing w:val="-11"/>
        </w:rPr>
        <w:t> </w:t>
      </w:r>
      <w:r>
        <w:rPr>
          <w:spacing w:val="-4"/>
        </w:rPr>
        <w:t>different</w:t>
      </w:r>
      <w:r>
        <w:rPr>
          <w:spacing w:val="-11"/>
        </w:rPr>
        <w:t> </w:t>
      </w:r>
      <w:r>
        <w:rPr>
          <w:spacing w:val="-4"/>
        </w:rPr>
        <w:t>positions:</w:t>
      </w:r>
      <w:r>
        <w:rPr>
          <w:spacing w:val="-5"/>
        </w:rPr>
        <w:t> </w:t>
      </w:r>
      <w:r>
        <w:rPr>
          <w:spacing w:val="-4"/>
        </w:rPr>
        <w:t>libertarianism </w:t>
      </w:r>
      <w:r>
        <w:rPr/>
        <w:t>or</w:t>
      </w:r>
      <w:r>
        <w:rPr>
          <w:spacing w:val="-3"/>
        </w:rPr>
        <w:t> </w:t>
      </w:r>
      <w:r>
        <w:rPr/>
        <w:t>paternalism.</w:t>
      </w:r>
      <w:r>
        <w:rPr>
          <w:spacing w:val="37"/>
        </w:rPr>
        <w:t> </w:t>
      </w:r>
      <w:r>
        <w:rPr/>
        <w:t>Libertarianism</w:t>
      </w:r>
      <w:r>
        <w:rPr>
          <w:spacing w:val="-3"/>
        </w:rPr>
        <w:t> </w:t>
      </w:r>
      <w:r>
        <w:rPr/>
        <w:t>is</w:t>
      </w:r>
      <w:r>
        <w:rPr>
          <w:spacing w:val="-3"/>
        </w:rPr>
        <w:t> </w:t>
      </w:r>
      <w:r>
        <w:rPr/>
        <w:t>the</w:t>
      </w:r>
      <w:r>
        <w:rPr>
          <w:spacing w:val="-3"/>
        </w:rPr>
        <w:t> </w:t>
      </w:r>
      <w:r>
        <w:rPr/>
        <w:t>view</w:t>
      </w:r>
      <w:r>
        <w:rPr>
          <w:spacing w:val="-3"/>
        </w:rPr>
        <w:t> </w:t>
      </w:r>
      <w:r>
        <w:rPr/>
        <w:t>that</w:t>
      </w:r>
      <w:r>
        <w:rPr>
          <w:spacing w:val="-3"/>
        </w:rPr>
        <w:t> </w:t>
      </w:r>
      <w:r>
        <w:rPr/>
        <w:t>we</w:t>
      </w:r>
      <w:r>
        <w:rPr>
          <w:spacing w:val="-3"/>
        </w:rPr>
        <w:t> </w:t>
      </w:r>
      <w:r>
        <w:rPr/>
        <w:t>should</w:t>
      </w:r>
      <w:r>
        <w:rPr>
          <w:spacing w:val="-3"/>
        </w:rPr>
        <w:t> </w:t>
      </w:r>
      <w:r>
        <w:rPr/>
        <w:t>have</w:t>
      </w:r>
      <w:r>
        <w:rPr>
          <w:spacing w:val="-3"/>
        </w:rPr>
        <w:t> </w:t>
      </w:r>
      <w:r>
        <w:rPr/>
        <w:t>the</w:t>
      </w:r>
      <w:r>
        <w:rPr>
          <w:spacing w:val="-3"/>
        </w:rPr>
        <w:t> </w:t>
      </w:r>
      <w:r>
        <w:rPr/>
        <w:t>maximum</w:t>
      </w:r>
      <w:r>
        <w:rPr>
          <w:spacing w:val="-3"/>
        </w:rPr>
        <w:t> </w:t>
      </w:r>
      <w:r>
        <w:rPr/>
        <w:t>amount</w:t>
      </w:r>
      <w:r>
        <w:rPr>
          <w:spacing w:val="-3"/>
        </w:rPr>
        <w:t> </w:t>
      </w:r>
      <w:r>
        <w:rPr/>
        <w:t>of individual</w:t>
      </w:r>
      <w:r>
        <w:rPr>
          <w:spacing w:val="-15"/>
        </w:rPr>
        <w:t> </w:t>
      </w:r>
      <w:r>
        <w:rPr/>
        <w:t>liberty</w:t>
      </w:r>
      <w:r>
        <w:rPr>
          <w:spacing w:val="-15"/>
        </w:rPr>
        <w:t> </w:t>
      </w:r>
      <w:r>
        <w:rPr/>
        <w:t>possible</w:t>
      </w:r>
      <w:r>
        <w:rPr>
          <w:spacing w:val="-15"/>
        </w:rPr>
        <w:t> </w:t>
      </w:r>
      <w:r>
        <w:rPr/>
        <w:t>–</w:t>
      </w:r>
      <w:r>
        <w:rPr>
          <w:spacing w:val="-15"/>
        </w:rPr>
        <w:t> </w:t>
      </w:r>
      <w:r>
        <w:rPr/>
        <w:t>whatever</w:t>
      </w:r>
      <w:r>
        <w:rPr>
          <w:spacing w:val="-15"/>
        </w:rPr>
        <w:t> </w:t>
      </w:r>
      <w:r>
        <w:rPr/>
        <w:t>we</w:t>
      </w:r>
      <w:r>
        <w:rPr>
          <w:spacing w:val="-15"/>
        </w:rPr>
        <w:t> </w:t>
      </w:r>
      <w:r>
        <w:rPr/>
        <w:t>see</w:t>
      </w:r>
      <w:r>
        <w:rPr>
          <w:spacing w:val="-15"/>
        </w:rPr>
        <w:t> </w:t>
      </w:r>
      <w:r>
        <w:rPr/>
        <w:t>fit</w:t>
      </w:r>
      <w:r>
        <w:rPr>
          <w:spacing w:val="-15"/>
        </w:rPr>
        <w:t> </w:t>
      </w:r>
      <w:r>
        <w:rPr/>
        <w:t>to</w:t>
      </w:r>
      <w:r>
        <w:rPr>
          <w:spacing w:val="-15"/>
        </w:rPr>
        <w:t> </w:t>
      </w:r>
      <w:r>
        <w:rPr/>
        <w:t>do,</w:t>
      </w:r>
      <w:r>
        <w:rPr>
          <w:spacing w:val="-13"/>
        </w:rPr>
        <w:t> </w:t>
      </w:r>
      <w:r>
        <w:rPr/>
        <w:t>for</w:t>
      </w:r>
      <w:r>
        <w:rPr>
          <w:spacing w:val="-15"/>
        </w:rPr>
        <w:t> </w:t>
      </w:r>
      <w:r>
        <w:rPr/>
        <w:t>whatever</w:t>
      </w:r>
      <w:r>
        <w:rPr>
          <w:spacing w:val="-15"/>
        </w:rPr>
        <w:t> </w:t>
      </w:r>
      <w:r>
        <w:rPr/>
        <w:t>reasons,</w:t>
      </w:r>
      <w:r>
        <w:rPr>
          <w:spacing w:val="-13"/>
        </w:rPr>
        <w:t> </w:t>
      </w:r>
      <w:r>
        <w:rPr/>
        <w:t>we</w:t>
      </w:r>
      <w:r>
        <w:rPr>
          <w:spacing w:val="-15"/>
        </w:rPr>
        <w:t> </w:t>
      </w:r>
      <w:r>
        <w:rPr/>
        <w:t>should</w:t>
      </w:r>
      <w:r>
        <w:rPr>
          <w:spacing w:val="-15"/>
        </w:rPr>
        <w:t> </w:t>
      </w:r>
      <w:r>
        <w:rPr/>
        <w:t>be permitted</w:t>
      </w:r>
      <w:r>
        <w:rPr>
          <w:spacing w:val="-15"/>
        </w:rPr>
        <w:t> </w:t>
      </w:r>
      <w:r>
        <w:rPr/>
        <w:t>to</w:t>
      </w:r>
      <w:r>
        <w:rPr>
          <w:spacing w:val="-15"/>
        </w:rPr>
        <w:t> </w:t>
      </w:r>
      <w:r>
        <w:rPr/>
        <w:t>do,</w:t>
      </w:r>
      <w:r>
        <w:rPr>
          <w:spacing w:val="-15"/>
        </w:rPr>
        <w:t> </w:t>
      </w:r>
      <w:r>
        <w:rPr/>
        <w:t>as</w:t>
      </w:r>
      <w:r>
        <w:rPr>
          <w:spacing w:val="-15"/>
        </w:rPr>
        <w:t> </w:t>
      </w:r>
      <w:r>
        <w:rPr/>
        <w:t>long</w:t>
      </w:r>
      <w:r>
        <w:rPr>
          <w:spacing w:val="-15"/>
        </w:rPr>
        <w:t> </w:t>
      </w:r>
      <w:r>
        <w:rPr/>
        <w:t>as</w:t>
      </w:r>
      <w:r>
        <w:rPr>
          <w:spacing w:val="-14"/>
        </w:rPr>
        <w:t> </w:t>
      </w:r>
      <w:r>
        <w:rPr/>
        <w:t>it</w:t>
      </w:r>
      <w:r>
        <w:rPr>
          <w:spacing w:val="-15"/>
        </w:rPr>
        <w:t> </w:t>
      </w:r>
      <w:r>
        <w:rPr/>
        <w:t>harms</w:t>
      </w:r>
      <w:r>
        <w:rPr>
          <w:spacing w:val="-14"/>
        </w:rPr>
        <w:t> </w:t>
      </w:r>
      <w:r>
        <w:rPr/>
        <w:t>nobody</w:t>
      </w:r>
      <w:r>
        <w:rPr>
          <w:spacing w:val="-15"/>
        </w:rPr>
        <w:t> </w:t>
      </w:r>
      <w:r>
        <w:rPr/>
        <w:t>but</w:t>
      </w:r>
      <w:r>
        <w:rPr>
          <w:spacing w:val="-15"/>
        </w:rPr>
        <w:t> </w:t>
      </w:r>
      <w:r>
        <w:rPr/>
        <w:t>ourselves. Paternalism,</w:t>
      </w:r>
      <w:r>
        <w:rPr>
          <w:spacing w:val="-15"/>
        </w:rPr>
        <w:t> </w:t>
      </w:r>
      <w:r>
        <w:rPr/>
        <w:t>on</w:t>
      </w:r>
      <w:r>
        <w:rPr>
          <w:spacing w:val="-15"/>
        </w:rPr>
        <w:t> </w:t>
      </w:r>
      <w:r>
        <w:rPr/>
        <w:t>the</w:t>
      </w:r>
      <w:r>
        <w:rPr>
          <w:spacing w:val="-14"/>
        </w:rPr>
        <w:t> </w:t>
      </w:r>
      <w:r>
        <w:rPr/>
        <w:t>other</w:t>
      </w:r>
      <w:r>
        <w:rPr>
          <w:spacing w:val="-15"/>
        </w:rPr>
        <w:t> </w:t>
      </w:r>
      <w:r>
        <w:rPr/>
        <w:t>hand, </w:t>
      </w:r>
      <w:r>
        <w:rPr>
          <w:spacing w:val="-4"/>
        </w:rPr>
        <w:t>is</w:t>
      </w:r>
      <w:r>
        <w:rPr>
          <w:spacing w:val="-8"/>
        </w:rPr>
        <w:t> </w:t>
      </w:r>
      <w:r>
        <w:rPr>
          <w:spacing w:val="-4"/>
        </w:rPr>
        <w:t>the</w:t>
      </w:r>
      <w:r>
        <w:rPr>
          <w:spacing w:val="-9"/>
        </w:rPr>
        <w:t> </w:t>
      </w:r>
      <w:r>
        <w:rPr>
          <w:spacing w:val="-4"/>
        </w:rPr>
        <w:t>view</w:t>
      </w:r>
      <w:r>
        <w:rPr>
          <w:spacing w:val="-8"/>
        </w:rPr>
        <w:t> </w:t>
      </w:r>
      <w:r>
        <w:rPr>
          <w:spacing w:val="-4"/>
        </w:rPr>
        <w:t>that</w:t>
      </w:r>
      <w:r>
        <w:rPr>
          <w:spacing w:val="-9"/>
        </w:rPr>
        <w:t> </w:t>
      </w:r>
      <w:r>
        <w:rPr>
          <w:spacing w:val="-4"/>
        </w:rPr>
        <w:t>we</w:t>
      </w:r>
      <w:r>
        <w:rPr>
          <w:spacing w:val="-8"/>
        </w:rPr>
        <w:t> </w:t>
      </w:r>
      <w:r>
        <w:rPr>
          <w:spacing w:val="-4"/>
        </w:rPr>
        <w:t>need</w:t>
      </w:r>
      <w:r>
        <w:rPr>
          <w:spacing w:val="-9"/>
        </w:rPr>
        <w:t> </w:t>
      </w:r>
      <w:r>
        <w:rPr>
          <w:spacing w:val="-4"/>
        </w:rPr>
        <w:t>protection</w:t>
      </w:r>
      <w:r>
        <w:rPr>
          <w:spacing w:val="-9"/>
        </w:rPr>
        <w:t> </w:t>
      </w:r>
      <w:r>
        <w:rPr>
          <w:spacing w:val="-4"/>
        </w:rPr>
        <w:t>from</w:t>
      </w:r>
      <w:r>
        <w:rPr>
          <w:spacing w:val="-9"/>
        </w:rPr>
        <w:t> </w:t>
      </w:r>
      <w:r>
        <w:rPr>
          <w:spacing w:val="-4"/>
        </w:rPr>
        <w:t>ourselves</w:t>
      </w:r>
      <w:r>
        <w:rPr>
          <w:spacing w:val="-9"/>
        </w:rPr>
        <w:t> </w:t>
      </w:r>
      <w:r>
        <w:rPr>
          <w:spacing w:val="-4"/>
        </w:rPr>
        <w:t>and</w:t>
      </w:r>
      <w:r>
        <w:rPr>
          <w:spacing w:val="-9"/>
        </w:rPr>
        <w:t> </w:t>
      </w:r>
      <w:r>
        <w:rPr>
          <w:spacing w:val="-4"/>
        </w:rPr>
        <w:t>that</w:t>
      </w:r>
      <w:r>
        <w:rPr>
          <w:spacing w:val="-9"/>
        </w:rPr>
        <w:t> </w:t>
      </w:r>
      <w:r>
        <w:rPr>
          <w:spacing w:val="-4"/>
        </w:rPr>
        <w:t>there</w:t>
      </w:r>
      <w:r>
        <w:rPr>
          <w:spacing w:val="-9"/>
        </w:rPr>
        <w:t> </w:t>
      </w:r>
      <w:r>
        <w:rPr>
          <w:spacing w:val="-4"/>
        </w:rPr>
        <w:t>are</w:t>
      </w:r>
      <w:r>
        <w:rPr>
          <w:spacing w:val="-8"/>
        </w:rPr>
        <w:t> </w:t>
      </w:r>
      <w:r>
        <w:rPr>
          <w:spacing w:val="-4"/>
        </w:rPr>
        <w:t>others,</w:t>
      </w:r>
      <w:r>
        <w:rPr>
          <w:spacing w:val="-7"/>
        </w:rPr>
        <w:t> </w:t>
      </w:r>
      <w:r>
        <w:rPr>
          <w:spacing w:val="-4"/>
        </w:rPr>
        <w:t>such</w:t>
      </w:r>
      <w:r>
        <w:rPr>
          <w:spacing w:val="-9"/>
        </w:rPr>
        <w:t> </w:t>
      </w:r>
      <w:r>
        <w:rPr>
          <w:spacing w:val="-4"/>
        </w:rPr>
        <w:t>as</w:t>
      </w:r>
      <w:r>
        <w:rPr>
          <w:spacing w:val="-8"/>
        </w:rPr>
        <w:t> </w:t>
      </w:r>
      <w:r>
        <w:rPr>
          <w:spacing w:val="-4"/>
        </w:rPr>
        <w:t>experts, </w:t>
      </w:r>
      <w:r>
        <w:rPr/>
        <w:t>legislators</w:t>
      </w:r>
      <w:r>
        <w:rPr>
          <w:spacing w:val="-10"/>
        </w:rPr>
        <w:t> </w:t>
      </w:r>
      <w:r>
        <w:rPr/>
        <w:t>and</w:t>
      </w:r>
      <w:r>
        <w:rPr>
          <w:spacing w:val="-10"/>
        </w:rPr>
        <w:t> </w:t>
      </w:r>
      <w:r>
        <w:rPr/>
        <w:t>policy-makers,</w:t>
      </w:r>
      <w:r>
        <w:rPr>
          <w:spacing w:val="-8"/>
        </w:rPr>
        <w:t> </w:t>
      </w:r>
      <w:r>
        <w:rPr/>
        <w:t>who</w:t>
      </w:r>
      <w:r>
        <w:rPr>
          <w:spacing w:val="-10"/>
        </w:rPr>
        <w:t> </w:t>
      </w:r>
      <w:r>
        <w:rPr/>
        <w:t>know</w:t>
      </w:r>
      <w:r>
        <w:rPr>
          <w:spacing w:val="-10"/>
        </w:rPr>
        <w:t> </w:t>
      </w:r>
      <w:r>
        <w:rPr/>
        <w:t>what</w:t>
      </w:r>
      <w:r>
        <w:rPr>
          <w:spacing w:val="-10"/>
        </w:rPr>
        <w:t> </w:t>
      </w:r>
      <w:r>
        <w:rPr/>
        <w:t>is</w:t>
      </w:r>
      <w:r>
        <w:rPr>
          <w:spacing w:val="-10"/>
        </w:rPr>
        <w:t> </w:t>
      </w:r>
      <w:r>
        <w:rPr/>
        <w:t>best</w:t>
      </w:r>
      <w:r>
        <w:rPr>
          <w:spacing w:val="-10"/>
        </w:rPr>
        <w:t> </w:t>
      </w:r>
      <w:r>
        <w:rPr/>
        <w:t>for</w:t>
      </w:r>
      <w:r>
        <w:rPr>
          <w:spacing w:val="-10"/>
        </w:rPr>
        <w:t> </w:t>
      </w:r>
      <w:r>
        <w:rPr/>
        <w:t>us,</w:t>
      </w:r>
      <w:r>
        <w:rPr>
          <w:spacing w:val="-8"/>
        </w:rPr>
        <w:t> </w:t>
      </w:r>
      <w:r>
        <w:rPr/>
        <w:t>and</w:t>
      </w:r>
      <w:r>
        <w:rPr>
          <w:spacing w:val="-10"/>
        </w:rPr>
        <w:t> </w:t>
      </w:r>
      <w:r>
        <w:rPr/>
        <w:t>should</w:t>
      </w:r>
      <w:r>
        <w:rPr>
          <w:spacing w:val="-10"/>
        </w:rPr>
        <w:t> </w:t>
      </w:r>
      <w:r>
        <w:rPr/>
        <w:t>decide</w:t>
      </w:r>
      <w:r>
        <w:rPr>
          <w:spacing w:val="-10"/>
        </w:rPr>
        <w:t> </w:t>
      </w:r>
      <w:r>
        <w:rPr/>
        <w:t>for</w:t>
      </w:r>
      <w:r>
        <w:rPr>
          <w:spacing w:val="-10"/>
        </w:rPr>
        <w:t> </w:t>
      </w:r>
      <w:r>
        <w:rPr/>
        <w:t>us</w:t>
      </w:r>
      <w:r>
        <w:rPr>
          <w:spacing w:val="-10"/>
        </w:rPr>
        <w:t> </w:t>
      </w:r>
      <w:r>
        <w:rPr/>
        <w:t>the limits</w:t>
      </w:r>
      <w:r>
        <w:rPr>
          <w:spacing w:val="-8"/>
        </w:rPr>
        <w:t> </w:t>
      </w:r>
      <w:r>
        <w:rPr/>
        <w:t>of</w:t>
      </w:r>
      <w:r>
        <w:rPr>
          <w:spacing w:val="-7"/>
        </w:rPr>
        <w:t> </w:t>
      </w:r>
      <w:r>
        <w:rPr/>
        <w:t>our</w:t>
      </w:r>
      <w:r>
        <w:rPr>
          <w:spacing w:val="-8"/>
        </w:rPr>
        <w:t> </w:t>
      </w:r>
      <w:r>
        <w:rPr/>
        <w:t>individual</w:t>
      </w:r>
      <w:r>
        <w:rPr>
          <w:spacing w:val="-8"/>
        </w:rPr>
        <w:t> </w:t>
      </w:r>
      <w:r>
        <w:rPr/>
        <w:t>liberty</w:t>
      </w:r>
      <w:r>
        <w:rPr>
          <w:spacing w:val="-8"/>
        </w:rPr>
        <w:t> </w:t>
      </w:r>
      <w:r>
        <w:rPr/>
        <w:t>even</w:t>
      </w:r>
      <w:r>
        <w:rPr>
          <w:spacing w:val="-7"/>
        </w:rPr>
        <w:t> </w:t>
      </w:r>
      <w:r>
        <w:rPr/>
        <w:t>in</w:t>
      </w:r>
      <w:r>
        <w:rPr>
          <w:spacing w:val="-8"/>
        </w:rPr>
        <w:t> </w:t>
      </w:r>
      <w:r>
        <w:rPr/>
        <w:t>such</w:t>
      </w:r>
      <w:r>
        <w:rPr>
          <w:spacing w:val="-8"/>
        </w:rPr>
        <w:t> </w:t>
      </w:r>
      <w:r>
        <w:rPr/>
        <w:t>cases</w:t>
      </w:r>
      <w:r>
        <w:rPr>
          <w:spacing w:val="-8"/>
        </w:rPr>
        <w:t> </w:t>
      </w:r>
      <w:r>
        <w:rPr/>
        <w:t>where</w:t>
      </w:r>
      <w:r>
        <w:rPr>
          <w:spacing w:val="-7"/>
        </w:rPr>
        <w:t> </w:t>
      </w:r>
      <w:r>
        <w:rPr/>
        <w:t>we</w:t>
      </w:r>
      <w:r>
        <w:rPr>
          <w:spacing w:val="-7"/>
        </w:rPr>
        <w:t> </w:t>
      </w:r>
      <w:r>
        <w:rPr/>
        <w:t>are</w:t>
      </w:r>
      <w:r>
        <w:rPr>
          <w:spacing w:val="-8"/>
        </w:rPr>
        <w:t> </w:t>
      </w:r>
      <w:r>
        <w:rPr/>
        <w:t>the</w:t>
      </w:r>
      <w:r>
        <w:rPr>
          <w:spacing w:val="-8"/>
        </w:rPr>
        <w:t> </w:t>
      </w:r>
      <w:r>
        <w:rPr/>
        <w:t>only</w:t>
      </w:r>
      <w:r>
        <w:rPr>
          <w:spacing w:val="-8"/>
        </w:rPr>
        <w:t> </w:t>
      </w:r>
      <w:r>
        <w:rPr/>
        <w:t>ones</w:t>
      </w:r>
      <w:r>
        <w:rPr>
          <w:spacing w:val="-7"/>
        </w:rPr>
        <w:t> </w:t>
      </w:r>
      <w:r>
        <w:rPr/>
        <w:t>likely</w:t>
      </w:r>
      <w:r>
        <w:rPr>
          <w:spacing w:val="-7"/>
        </w:rPr>
        <w:t> </w:t>
      </w:r>
      <w:r>
        <w:rPr/>
        <w:t>to</w:t>
      </w:r>
      <w:r>
        <w:rPr>
          <w:spacing w:val="-8"/>
        </w:rPr>
        <w:t> </w:t>
      </w:r>
      <w:r>
        <w:rPr/>
        <w:t>get </w:t>
      </w:r>
      <w:r>
        <w:rPr>
          <w:spacing w:val="-2"/>
        </w:rPr>
        <w:t>hurt.</w:t>
      </w:r>
    </w:p>
    <w:p>
      <w:pPr>
        <w:pStyle w:val="BodyText"/>
        <w:spacing w:line="213" w:lineRule="auto" w:before="137"/>
        <w:ind w:left="497" w:right="413"/>
        <w:jc w:val="both"/>
      </w:pPr>
      <w:r>
        <w:rPr>
          <w:rFonts w:ascii="Georgia"/>
          <w:b/>
          <w:i/>
        </w:rPr>
        <w:t>One</w:t>
      </w:r>
      <w:r>
        <w:rPr>
          <w:rFonts w:ascii="Georgia"/>
          <w:b/>
          <w:i/>
          <w:spacing w:val="-16"/>
        </w:rPr>
        <w:t> </w:t>
      </w:r>
      <w:r>
        <w:rPr>
          <w:rFonts w:ascii="Georgia"/>
          <w:b/>
          <w:i/>
        </w:rPr>
        <w:t>way</w:t>
      </w:r>
      <w:r>
        <w:rPr>
          <w:rFonts w:ascii="Georgia"/>
          <w:b/>
          <w:i/>
          <w:spacing w:val="-15"/>
        </w:rPr>
        <w:t> </w:t>
      </w:r>
      <w:r>
        <w:rPr>
          <w:rFonts w:ascii="Georgia"/>
          <w:b/>
          <w:i/>
        </w:rPr>
        <w:t>to</w:t>
      </w:r>
      <w:r>
        <w:rPr>
          <w:rFonts w:ascii="Georgia"/>
          <w:b/>
          <w:i/>
          <w:spacing w:val="-15"/>
        </w:rPr>
        <w:t> </w:t>
      </w:r>
      <w:r>
        <w:rPr>
          <w:rFonts w:ascii="Georgia"/>
          <w:b/>
          <w:i/>
        </w:rPr>
        <w:t>address</w:t>
      </w:r>
      <w:r>
        <w:rPr>
          <w:rFonts w:ascii="Georgia"/>
          <w:b/>
          <w:i/>
          <w:spacing w:val="-15"/>
        </w:rPr>
        <w:t> </w:t>
      </w:r>
      <w:r>
        <w:rPr/>
        <w:t>these</w:t>
      </w:r>
      <w:r>
        <w:rPr>
          <w:spacing w:val="-15"/>
        </w:rPr>
        <w:t> </w:t>
      </w:r>
      <w:r>
        <w:rPr/>
        <w:t>alternatives</w:t>
      </w:r>
      <w:r>
        <w:rPr>
          <w:spacing w:val="-15"/>
        </w:rPr>
        <w:t> </w:t>
      </w:r>
      <w:r>
        <w:rPr/>
        <w:t>is</w:t>
      </w:r>
      <w:r>
        <w:rPr>
          <w:spacing w:val="-15"/>
        </w:rPr>
        <w:t> </w:t>
      </w:r>
      <w:r>
        <w:rPr/>
        <w:t>in</w:t>
      </w:r>
      <w:r>
        <w:rPr>
          <w:spacing w:val="-15"/>
        </w:rPr>
        <w:t> </w:t>
      </w:r>
      <w:r>
        <w:rPr/>
        <w:t>terms</w:t>
      </w:r>
      <w:r>
        <w:rPr>
          <w:spacing w:val="-15"/>
        </w:rPr>
        <w:t> </w:t>
      </w:r>
      <w:r>
        <w:rPr/>
        <w:t>of</w:t>
      </w:r>
      <w:r>
        <w:rPr>
          <w:spacing w:val="-15"/>
        </w:rPr>
        <w:t> </w:t>
      </w:r>
      <w:r>
        <w:rPr/>
        <w:t>a</w:t>
      </w:r>
      <w:r>
        <w:rPr>
          <w:spacing w:val="-15"/>
        </w:rPr>
        <w:t> </w:t>
      </w:r>
      <w:r>
        <w:rPr/>
        <w:t>number</w:t>
      </w:r>
      <w:r>
        <w:rPr>
          <w:spacing w:val="-15"/>
        </w:rPr>
        <w:t> </w:t>
      </w:r>
      <w:r>
        <w:rPr/>
        <w:t>of</w:t>
      </w:r>
      <w:r>
        <w:rPr>
          <w:spacing w:val="-15"/>
        </w:rPr>
        <w:t> </w:t>
      </w:r>
      <w:r>
        <w:rPr/>
        <w:t>different</w:t>
      </w:r>
      <w:r>
        <w:rPr>
          <w:spacing w:val="-15"/>
        </w:rPr>
        <w:t> </w:t>
      </w:r>
      <w:r>
        <w:rPr/>
        <w:t>principles</w:t>
      </w:r>
      <w:r>
        <w:rPr>
          <w:spacing w:val="-15"/>
        </w:rPr>
        <w:t> </w:t>
      </w:r>
      <w:r>
        <w:rPr/>
        <w:t>for </w:t>
      </w:r>
      <w:r>
        <w:rPr>
          <w:spacing w:val="-2"/>
        </w:rPr>
        <w:t>limiting</w:t>
      </w:r>
      <w:r>
        <w:rPr>
          <w:spacing w:val="-13"/>
        </w:rPr>
        <w:t> </w:t>
      </w:r>
      <w:r>
        <w:rPr>
          <w:spacing w:val="-2"/>
        </w:rPr>
        <w:t>liberty.</w:t>
      </w:r>
      <w:r>
        <w:rPr>
          <w:spacing w:val="13"/>
        </w:rPr>
        <w:t> </w:t>
      </w:r>
      <w:r>
        <w:rPr>
          <w:spacing w:val="-2"/>
        </w:rPr>
        <w:t>These</w:t>
      </w:r>
      <w:r>
        <w:rPr>
          <w:spacing w:val="-13"/>
        </w:rPr>
        <w:t> </w:t>
      </w:r>
      <w:r>
        <w:rPr>
          <w:spacing w:val="-2"/>
        </w:rPr>
        <w:t>principles</w:t>
      </w:r>
      <w:r>
        <w:rPr>
          <w:spacing w:val="-13"/>
        </w:rPr>
        <w:t> </w:t>
      </w:r>
      <w:r>
        <w:rPr>
          <w:spacing w:val="-2"/>
        </w:rPr>
        <w:t>have</w:t>
      </w:r>
      <w:r>
        <w:rPr>
          <w:spacing w:val="-13"/>
        </w:rPr>
        <w:t> </w:t>
      </w:r>
      <w:r>
        <w:rPr>
          <w:spacing w:val="-2"/>
        </w:rPr>
        <w:t>been</w:t>
      </w:r>
      <w:r>
        <w:rPr>
          <w:spacing w:val="-13"/>
        </w:rPr>
        <w:t> </w:t>
      </w:r>
      <w:r>
        <w:rPr>
          <w:spacing w:val="-2"/>
        </w:rPr>
        <w:t>endorsed</w:t>
      </w:r>
      <w:r>
        <w:rPr>
          <w:spacing w:val="-13"/>
        </w:rPr>
        <w:t> </w:t>
      </w:r>
      <w:r>
        <w:rPr>
          <w:spacing w:val="-2"/>
        </w:rPr>
        <w:t>by</w:t>
      </w:r>
      <w:r>
        <w:rPr>
          <w:spacing w:val="-13"/>
        </w:rPr>
        <w:t> </w:t>
      </w:r>
      <w:r>
        <w:rPr>
          <w:spacing w:val="-2"/>
        </w:rPr>
        <w:t>various</w:t>
      </w:r>
      <w:r>
        <w:rPr>
          <w:spacing w:val="-13"/>
        </w:rPr>
        <w:t> </w:t>
      </w:r>
      <w:r>
        <w:rPr>
          <w:spacing w:val="-2"/>
        </w:rPr>
        <w:t>philosophers</w:t>
      </w:r>
      <w:r>
        <w:rPr>
          <w:spacing w:val="-13"/>
        </w:rPr>
        <w:t> </w:t>
      </w:r>
      <w:r>
        <w:rPr>
          <w:spacing w:val="-2"/>
        </w:rPr>
        <w:t>and</w:t>
      </w:r>
      <w:r>
        <w:rPr>
          <w:spacing w:val="-13"/>
        </w:rPr>
        <w:t> </w:t>
      </w:r>
      <w:r>
        <w:rPr>
          <w:spacing w:val="-2"/>
        </w:rPr>
        <w:t>political </w:t>
      </w:r>
      <w:r>
        <w:rPr/>
        <w:t>thinkers over the centuries.</w:t>
      </w:r>
    </w:p>
    <w:p>
      <w:pPr>
        <w:pStyle w:val="BodyText"/>
        <w:spacing w:before="4"/>
        <w:rPr>
          <w:sz w:val="28"/>
        </w:rPr>
      </w:pPr>
    </w:p>
    <w:p>
      <w:pPr>
        <w:pStyle w:val="ListParagraph"/>
        <w:numPr>
          <w:ilvl w:val="0"/>
          <w:numId w:val="53"/>
        </w:numPr>
        <w:tabs>
          <w:tab w:pos="1080" w:val="left" w:leader="none"/>
          <w:tab w:pos="1082" w:val="left" w:leader="none"/>
        </w:tabs>
        <w:spacing w:line="213" w:lineRule="auto" w:before="0" w:after="0"/>
        <w:ind w:left="1082" w:right="413" w:hanging="300"/>
        <w:jc w:val="left"/>
        <w:rPr>
          <w:sz w:val="24"/>
        </w:rPr>
      </w:pPr>
      <w:r>
        <w:rPr>
          <w:b/>
          <w:sz w:val="24"/>
        </w:rPr>
        <w:t>The</w:t>
      </w:r>
      <w:r>
        <w:rPr>
          <w:b/>
          <w:spacing w:val="23"/>
          <w:sz w:val="24"/>
        </w:rPr>
        <w:t> </w:t>
      </w:r>
      <w:r>
        <w:rPr>
          <w:b/>
          <w:sz w:val="24"/>
        </w:rPr>
        <w:t>harm</w:t>
      </w:r>
      <w:r>
        <w:rPr>
          <w:b/>
          <w:spacing w:val="23"/>
          <w:sz w:val="24"/>
        </w:rPr>
        <w:t> </w:t>
      </w:r>
      <w:r>
        <w:rPr>
          <w:b/>
          <w:sz w:val="24"/>
        </w:rPr>
        <w:t>principle</w:t>
      </w:r>
      <w:r>
        <w:rPr>
          <w:sz w:val="24"/>
        </w:rPr>
        <w:t>:</w:t>
      </w:r>
      <w:r>
        <w:rPr>
          <w:spacing w:val="40"/>
          <w:sz w:val="24"/>
        </w:rPr>
        <w:t> </w:t>
      </w:r>
      <w:r>
        <w:rPr>
          <w:sz w:val="24"/>
        </w:rPr>
        <w:t>originally proposed by John Stuart Mill,</w:t>
      </w:r>
      <w:r>
        <w:rPr>
          <w:spacing w:val="15"/>
          <w:sz w:val="24"/>
        </w:rPr>
        <w:t> </w:t>
      </w:r>
      <w:r>
        <w:rPr>
          <w:sz w:val="24"/>
        </w:rPr>
        <w:t>this principle states </w:t>
      </w:r>
      <w:r>
        <w:rPr>
          <w:spacing w:val="-2"/>
          <w:sz w:val="24"/>
        </w:rPr>
        <w:t>that the only permissible limitations on liberty should be those that prevent us from</w:t>
      </w:r>
    </w:p>
    <w:p>
      <w:pPr>
        <w:pStyle w:val="BodyText"/>
        <w:spacing w:before="282"/>
        <w:ind w:left="1768" w:right="1689"/>
        <w:jc w:val="center"/>
      </w:pPr>
      <w:r>
        <w:rPr>
          <w:spacing w:val="-5"/>
        </w:rPr>
        <w:t>135</w:t>
      </w:r>
    </w:p>
    <w:p>
      <w:pPr>
        <w:spacing w:after="0"/>
        <w:jc w:val="center"/>
        <w:sectPr>
          <w:headerReference w:type="default" r:id="rId184"/>
          <w:pgSz w:w="12240" w:h="15840"/>
          <w:pgMar w:header="0" w:footer="0" w:top="1820" w:bottom="280" w:left="920" w:right="1000"/>
        </w:sectPr>
      </w:pPr>
    </w:p>
    <w:p>
      <w:pPr>
        <w:pStyle w:val="BodyText"/>
        <w:spacing w:before="9"/>
        <w:rPr>
          <w:sz w:val="14"/>
        </w:rPr>
      </w:pPr>
    </w:p>
    <w:p>
      <w:pPr>
        <w:pStyle w:val="BodyText"/>
        <w:spacing w:line="213" w:lineRule="auto" w:before="146"/>
        <w:ind w:left="1082" w:right="414"/>
        <w:jc w:val="both"/>
      </w:pPr>
      <w:r>
        <w:rPr>
          <w:spacing w:val="-6"/>
        </w:rPr>
        <w:t>directly</w:t>
      </w:r>
      <w:r>
        <w:rPr>
          <w:spacing w:val="-7"/>
        </w:rPr>
        <w:t> </w:t>
      </w:r>
      <w:r>
        <w:rPr>
          <w:spacing w:val="-6"/>
        </w:rPr>
        <w:t>harming</w:t>
      </w:r>
      <w:r>
        <w:rPr>
          <w:spacing w:val="-7"/>
        </w:rPr>
        <w:t> </w:t>
      </w:r>
      <w:r>
        <w:rPr>
          <w:spacing w:val="-6"/>
        </w:rPr>
        <w:t>others.</w:t>
      </w:r>
      <w:r>
        <w:rPr>
          <w:spacing w:val="28"/>
        </w:rPr>
        <w:t> </w:t>
      </w:r>
      <w:r>
        <w:rPr>
          <w:spacing w:val="-6"/>
        </w:rPr>
        <w:t>Thus, although</w:t>
      </w:r>
      <w:r>
        <w:rPr>
          <w:spacing w:val="-7"/>
        </w:rPr>
        <w:t> </w:t>
      </w:r>
      <w:r>
        <w:rPr>
          <w:spacing w:val="-6"/>
        </w:rPr>
        <w:t>it</w:t>
      </w:r>
      <w:r>
        <w:rPr>
          <w:spacing w:val="-7"/>
        </w:rPr>
        <w:t> </w:t>
      </w:r>
      <w:r>
        <w:rPr>
          <w:spacing w:val="-6"/>
        </w:rPr>
        <w:t>would</w:t>
      </w:r>
      <w:r>
        <w:rPr>
          <w:spacing w:val="-7"/>
        </w:rPr>
        <w:t> </w:t>
      </w:r>
      <w:r>
        <w:rPr>
          <w:spacing w:val="-6"/>
        </w:rPr>
        <w:t>be</w:t>
      </w:r>
      <w:r>
        <w:rPr>
          <w:spacing w:val="-7"/>
        </w:rPr>
        <w:t> </w:t>
      </w:r>
      <w:r>
        <w:rPr>
          <w:spacing w:val="-6"/>
        </w:rPr>
        <w:t>wrong</w:t>
      </w:r>
      <w:r>
        <w:rPr>
          <w:spacing w:val="-7"/>
        </w:rPr>
        <w:t> </w:t>
      </w:r>
      <w:r>
        <w:rPr>
          <w:spacing w:val="-6"/>
        </w:rPr>
        <w:t>for</w:t>
      </w:r>
      <w:r>
        <w:rPr>
          <w:spacing w:val="-7"/>
        </w:rPr>
        <w:t> </w:t>
      </w:r>
      <w:r>
        <w:rPr>
          <w:spacing w:val="-6"/>
        </w:rPr>
        <w:t>me</w:t>
      </w:r>
      <w:r>
        <w:rPr>
          <w:spacing w:val="-7"/>
        </w:rPr>
        <w:t> </w:t>
      </w:r>
      <w:r>
        <w:rPr>
          <w:spacing w:val="-6"/>
        </w:rPr>
        <w:t>to</w:t>
      </w:r>
      <w:r>
        <w:rPr>
          <w:spacing w:val="-7"/>
        </w:rPr>
        <w:t> </w:t>
      </w:r>
      <w:r>
        <w:rPr>
          <w:spacing w:val="-6"/>
        </w:rPr>
        <w:t>practice</w:t>
      </w:r>
      <w:r>
        <w:rPr>
          <w:spacing w:val="-7"/>
        </w:rPr>
        <w:t> </w:t>
      </w:r>
      <w:r>
        <w:rPr>
          <w:spacing w:val="-6"/>
        </w:rPr>
        <w:t>my</w:t>
      </w:r>
      <w:r>
        <w:rPr>
          <w:spacing w:val="-7"/>
        </w:rPr>
        <w:t> </w:t>
      </w:r>
      <w:r>
        <w:rPr>
          <w:spacing w:val="-6"/>
        </w:rPr>
        <w:t>target </w:t>
      </w:r>
      <w:r>
        <w:rPr>
          <w:spacing w:val="-4"/>
        </w:rPr>
        <w:t>shooting</w:t>
      </w:r>
      <w:r>
        <w:rPr>
          <w:spacing w:val="-11"/>
        </w:rPr>
        <w:t> </w:t>
      </w:r>
      <w:r>
        <w:rPr>
          <w:spacing w:val="-4"/>
        </w:rPr>
        <w:t>in</w:t>
      </w:r>
      <w:r>
        <w:rPr>
          <w:spacing w:val="-11"/>
        </w:rPr>
        <w:t> </w:t>
      </w:r>
      <w:r>
        <w:rPr>
          <w:spacing w:val="-4"/>
        </w:rPr>
        <w:t>a</w:t>
      </w:r>
      <w:r>
        <w:rPr>
          <w:spacing w:val="-11"/>
        </w:rPr>
        <w:t> </w:t>
      </w:r>
      <w:r>
        <w:rPr>
          <w:spacing w:val="-4"/>
        </w:rPr>
        <w:t>very</w:t>
      </w:r>
      <w:r>
        <w:rPr>
          <w:spacing w:val="-11"/>
        </w:rPr>
        <w:t> </w:t>
      </w:r>
      <w:r>
        <w:rPr>
          <w:spacing w:val="-4"/>
        </w:rPr>
        <w:t>crowded</w:t>
      </w:r>
      <w:r>
        <w:rPr>
          <w:spacing w:val="-11"/>
        </w:rPr>
        <w:t> </w:t>
      </w:r>
      <w:r>
        <w:rPr>
          <w:spacing w:val="-4"/>
        </w:rPr>
        <w:t>part</w:t>
      </w:r>
      <w:r>
        <w:rPr>
          <w:spacing w:val="-11"/>
        </w:rPr>
        <w:t> </w:t>
      </w:r>
      <w:r>
        <w:rPr>
          <w:spacing w:val="-4"/>
        </w:rPr>
        <w:t>of</w:t>
      </w:r>
      <w:r>
        <w:rPr>
          <w:spacing w:val="-11"/>
        </w:rPr>
        <w:t> </w:t>
      </w:r>
      <w:r>
        <w:rPr>
          <w:spacing w:val="-4"/>
        </w:rPr>
        <w:t>Boston,</w:t>
      </w:r>
      <w:r>
        <w:rPr>
          <w:spacing w:val="-11"/>
        </w:rPr>
        <w:t> </w:t>
      </w:r>
      <w:r>
        <w:rPr>
          <w:spacing w:val="-4"/>
        </w:rPr>
        <w:t>it</w:t>
      </w:r>
      <w:r>
        <w:rPr>
          <w:spacing w:val="-11"/>
        </w:rPr>
        <w:t> </w:t>
      </w:r>
      <w:r>
        <w:rPr>
          <w:spacing w:val="-4"/>
        </w:rPr>
        <w:t>would</w:t>
      </w:r>
      <w:r>
        <w:rPr>
          <w:spacing w:val="-11"/>
        </w:rPr>
        <w:t> </w:t>
      </w:r>
      <w:r>
        <w:rPr>
          <w:spacing w:val="-4"/>
        </w:rPr>
        <w:t>be</w:t>
      </w:r>
      <w:r>
        <w:rPr>
          <w:spacing w:val="-11"/>
        </w:rPr>
        <w:t> </w:t>
      </w:r>
      <w:r>
        <w:rPr>
          <w:spacing w:val="-4"/>
        </w:rPr>
        <w:t>acceptable</w:t>
      </w:r>
      <w:r>
        <w:rPr>
          <w:spacing w:val="-11"/>
        </w:rPr>
        <w:t> </w:t>
      </w:r>
      <w:r>
        <w:rPr>
          <w:spacing w:val="-4"/>
        </w:rPr>
        <w:t>for</w:t>
      </w:r>
      <w:r>
        <w:rPr>
          <w:spacing w:val="-11"/>
        </w:rPr>
        <w:t> </w:t>
      </w:r>
      <w:r>
        <w:rPr>
          <w:spacing w:val="-4"/>
        </w:rPr>
        <w:t>me</w:t>
      </w:r>
      <w:r>
        <w:rPr>
          <w:spacing w:val="-11"/>
        </w:rPr>
        <w:t> </w:t>
      </w:r>
      <w:r>
        <w:rPr>
          <w:spacing w:val="-4"/>
        </w:rPr>
        <w:t>to</w:t>
      </w:r>
      <w:r>
        <w:rPr>
          <w:spacing w:val="-11"/>
        </w:rPr>
        <w:t> </w:t>
      </w:r>
      <w:r>
        <w:rPr>
          <w:spacing w:val="-4"/>
        </w:rPr>
        <w:t>experiment </w:t>
      </w:r>
      <w:r>
        <w:rPr>
          <w:spacing w:val="-6"/>
        </w:rPr>
        <w:t>with</w:t>
      </w:r>
      <w:r>
        <w:rPr>
          <w:spacing w:val="-11"/>
        </w:rPr>
        <w:t> </w:t>
      </w:r>
      <w:r>
        <w:rPr>
          <w:spacing w:val="-6"/>
        </w:rPr>
        <w:t>the</w:t>
      </w:r>
      <w:r>
        <w:rPr>
          <w:spacing w:val="-9"/>
        </w:rPr>
        <w:t> </w:t>
      </w:r>
      <w:r>
        <w:rPr>
          <w:spacing w:val="-6"/>
        </w:rPr>
        <w:t>injection</w:t>
      </w:r>
      <w:r>
        <w:rPr>
          <w:spacing w:val="-9"/>
        </w:rPr>
        <w:t> </w:t>
      </w:r>
      <w:r>
        <w:rPr>
          <w:spacing w:val="-6"/>
        </w:rPr>
        <w:t>of</w:t>
      </w:r>
      <w:r>
        <w:rPr>
          <w:spacing w:val="-9"/>
        </w:rPr>
        <w:t> </w:t>
      </w:r>
      <w:r>
        <w:rPr>
          <w:spacing w:val="-6"/>
        </w:rPr>
        <w:t>household</w:t>
      </w:r>
      <w:r>
        <w:rPr>
          <w:spacing w:val="-9"/>
        </w:rPr>
        <w:t> </w:t>
      </w:r>
      <w:r>
        <w:rPr>
          <w:spacing w:val="-6"/>
        </w:rPr>
        <w:t>chemicals</w:t>
      </w:r>
      <w:r>
        <w:rPr>
          <w:spacing w:val="-9"/>
        </w:rPr>
        <w:t> </w:t>
      </w:r>
      <w:r>
        <w:rPr>
          <w:spacing w:val="-6"/>
        </w:rPr>
        <w:t>into</w:t>
      </w:r>
      <w:r>
        <w:rPr>
          <w:spacing w:val="-9"/>
        </w:rPr>
        <w:t> </w:t>
      </w:r>
      <w:r>
        <w:rPr>
          <w:spacing w:val="-6"/>
        </w:rPr>
        <w:t>my</w:t>
      </w:r>
      <w:r>
        <w:rPr>
          <w:spacing w:val="-9"/>
        </w:rPr>
        <w:t> </w:t>
      </w:r>
      <w:r>
        <w:rPr>
          <w:spacing w:val="-6"/>
        </w:rPr>
        <w:t>veins</w:t>
      </w:r>
      <w:r>
        <w:rPr>
          <w:spacing w:val="-9"/>
        </w:rPr>
        <w:t> </w:t>
      </w:r>
      <w:r>
        <w:rPr>
          <w:spacing w:val="-6"/>
        </w:rPr>
        <w:t>according</w:t>
      </w:r>
      <w:r>
        <w:rPr>
          <w:spacing w:val="-9"/>
        </w:rPr>
        <w:t> </w:t>
      </w:r>
      <w:r>
        <w:rPr>
          <w:spacing w:val="-6"/>
        </w:rPr>
        <w:t>to</w:t>
      </w:r>
      <w:r>
        <w:rPr>
          <w:spacing w:val="-9"/>
        </w:rPr>
        <w:t> </w:t>
      </w:r>
      <w:r>
        <w:rPr>
          <w:spacing w:val="-6"/>
        </w:rPr>
        <w:t>the</w:t>
      </w:r>
      <w:r>
        <w:rPr>
          <w:spacing w:val="-9"/>
        </w:rPr>
        <w:t> </w:t>
      </w:r>
      <w:r>
        <w:rPr>
          <w:spacing w:val="-6"/>
        </w:rPr>
        <w:t>harm</w:t>
      </w:r>
      <w:r>
        <w:rPr>
          <w:spacing w:val="-9"/>
        </w:rPr>
        <w:t> </w:t>
      </w:r>
      <w:r>
        <w:rPr>
          <w:spacing w:val="-6"/>
        </w:rPr>
        <w:t>principle. </w:t>
      </w:r>
      <w:r>
        <w:rPr/>
        <w:t>Libertarians</w:t>
      </w:r>
      <w:r>
        <w:rPr>
          <w:spacing w:val="-5"/>
        </w:rPr>
        <w:t> </w:t>
      </w:r>
      <w:r>
        <w:rPr/>
        <w:t>accept</w:t>
      </w:r>
      <w:r>
        <w:rPr>
          <w:spacing w:val="-5"/>
        </w:rPr>
        <w:t> </w:t>
      </w:r>
      <w:r>
        <w:rPr/>
        <w:t>this</w:t>
      </w:r>
      <w:r>
        <w:rPr>
          <w:spacing w:val="-5"/>
        </w:rPr>
        <w:t> </w:t>
      </w:r>
      <w:r>
        <w:rPr/>
        <w:t>view</w:t>
      </w:r>
      <w:r>
        <w:rPr>
          <w:spacing w:val="-5"/>
        </w:rPr>
        <w:t> </w:t>
      </w:r>
      <w:r>
        <w:rPr/>
        <w:t>since</w:t>
      </w:r>
      <w:r>
        <w:rPr>
          <w:spacing w:val="-5"/>
        </w:rPr>
        <w:t> </w:t>
      </w:r>
      <w:r>
        <w:rPr/>
        <w:t>it</w:t>
      </w:r>
      <w:r>
        <w:rPr>
          <w:spacing w:val="-6"/>
        </w:rPr>
        <w:t> </w:t>
      </w:r>
      <w:r>
        <w:rPr/>
        <w:t>allows</w:t>
      </w:r>
      <w:r>
        <w:rPr>
          <w:spacing w:val="-5"/>
        </w:rPr>
        <w:t> </w:t>
      </w:r>
      <w:r>
        <w:rPr/>
        <w:t>for</w:t>
      </w:r>
      <w:r>
        <w:rPr>
          <w:spacing w:val="-5"/>
        </w:rPr>
        <w:t> </w:t>
      </w:r>
      <w:r>
        <w:rPr/>
        <w:t>the</w:t>
      </w:r>
      <w:r>
        <w:rPr>
          <w:spacing w:val="-5"/>
        </w:rPr>
        <w:t> </w:t>
      </w:r>
      <w:r>
        <w:rPr/>
        <w:t>greatest</w:t>
      </w:r>
      <w:r>
        <w:rPr>
          <w:spacing w:val="-6"/>
        </w:rPr>
        <w:t> </w:t>
      </w:r>
      <w:r>
        <w:rPr/>
        <w:t>amount</w:t>
      </w:r>
      <w:r>
        <w:rPr>
          <w:spacing w:val="-6"/>
        </w:rPr>
        <w:t> </w:t>
      </w:r>
      <w:r>
        <w:rPr/>
        <w:t>of</w:t>
      </w:r>
      <w:r>
        <w:rPr>
          <w:spacing w:val="-5"/>
        </w:rPr>
        <w:t> </w:t>
      </w:r>
      <w:r>
        <w:rPr/>
        <w:t>liberty.</w:t>
      </w:r>
    </w:p>
    <w:p>
      <w:pPr>
        <w:pStyle w:val="ListParagraph"/>
        <w:numPr>
          <w:ilvl w:val="0"/>
          <w:numId w:val="53"/>
        </w:numPr>
        <w:tabs>
          <w:tab w:pos="1080" w:val="left" w:leader="none"/>
          <w:tab w:pos="1082" w:val="left" w:leader="none"/>
        </w:tabs>
        <w:spacing w:line="213" w:lineRule="auto" w:before="3" w:after="0"/>
        <w:ind w:left="1082" w:right="412" w:hanging="300"/>
        <w:jc w:val="both"/>
        <w:rPr>
          <w:sz w:val="24"/>
        </w:rPr>
      </w:pPr>
      <w:r>
        <w:rPr>
          <w:b/>
          <w:sz w:val="24"/>
        </w:rPr>
        <w:t>The social harm principle</w:t>
      </w:r>
      <w:r>
        <w:rPr>
          <w:sz w:val="24"/>
        </w:rPr>
        <w:t>: a more restrictive principle that is based on the recog- nition</w:t>
      </w:r>
      <w:r>
        <w:rPr>
          <w:spacing w:val="-12"/>
          <w:sz w:val="24"/>
        </w:rPr>
        <w:t> </w:t>
      </w:r>
      <w:r>
        <w:rPr>
          <w:sz w:val="24"/>
        </w:rPr>
        <w:t>that</w:t>
      </w:r>
      <w:r>
        <w:rPr>
          <w:spacing w:val="-12"/>
          <w:sz w:val="24"/>
        </w:rPr>
        <w:t> </w:t>
      </w:r>
      <w:r>
        <w:rPr>
          <w:sz w:val="24"/>
        </w:rPr>
        <w:t>we</w:t>
      </w:r>
      <w:r>
        <w:rPr>
          <w:spacing w:val="-12"/>
          <w:sz w:val="24"/>
        </w:rPr>
        <w:t> </w:t>
      </w:r>
      <w:r>
        <w:rPr>
          <w:sz w:val="24"/>
        </w:rPr>
        <w:t>can</w:t>
      </w:r>
      <w:r>
        <w:rPr>
          <w:spacing w:val="-12"/>
          <w:sz w:val="24"/>
        </w:rPr>
        <w:t> </w:t>
      </w:r>
      <w:r>
        <w:rPr>
          <w:sz w:val="24"/>
        </w:rPr>
        <w:t>harm</w:t>
      </w:r>
      <w:r>
        <w:rPr>
          <w:spacing w:val="-12"/>
          <w:sz w:val="24"/>
        </w:rPr>
        <w:t> </w:t>
      </w:r>
      <w:r>
        <w:rPr>
          <w:sz w:val="24"/>
        </w:rPr>
        <w:t>others</w:t>
      </w:r>
      <w:r>
        <w:rPr>
          <w:spacing w:val="-12"/>
          <w:sz w:val="24"/>
        </w:rPr>
        <w:t> </w:t>
      </w:r>
      <w:r>
        <w:rPr>
          <w:sz w:val="24"/>
        </w:rPr>
        <w:t>in</w:t>
      </w:r>
      <w:r>
        <w:rPr>
          <w:spacing w:val="-12"/>
          <w:sz w:val="24"/>
        </w:rPr>
        <w:t> </w:t>
      </w:r>
      <w:r>
        <w:rPr>
          <w:sz w:val="24"/>
        </w:rPr>
        <w:t>indirect</w:t>
      </w:r>
      <w:r>
        <w:rPr>
          <w:spacing w:val="-12"/>
          <w:sz w:val="24"/>
        </w:rPr>
        <w:t> </w:t>
      </w:r>
      <w:r>
        <w:rPr>
          <w:sz w:val="24"/>
        </w:rPr>
        <w:t>ways</w:t>
      </w:r>
      <w:r>
        <w:rPr>
          <w:spacing w:val="-12"/>
          <w:sz w:val="24"/>
        </w:rPr>
        <w:t> </w:t>
      </w:r>
      <w:r>
        <w:rPr>
          <w:sz w:val="24"/>
        </w:rPr>
        <w:t>through</w:t>
      </w:r>
      <w:r>
        <w:rPr>
          <w:spacing w:val="-12"/>
          <w:sz w:val="24"/>
        </w:rPr>
        <w:t> </w:t>
      </w:r>
      <w:r>
        <w:rPr>
          <w:sz w:val="24"/>
        </w:rPr>
        <w:t>the</w:t>
      </w:r>
      <w:r>
        <w:rPr>
          <w:spacing w:val="-12"/>
          <w:sz w:val="24"/>
        </w:rPr>
        <w:t> </w:t>
      </w:r>
      <w:r>
        <w:rPr>
          <w:sz w:val="24"/>
        </w:rPr>
        <w:t>impact</w:t>
      </w:r>
      <w:r>
        <w:rPr>
          <w:spacing w:val="-12"/>
          <w:sz w:val="24"/>
        </w:rPr>
        <w:t> </w:t>
      </w:r>
      <w:r>
        <w:rPr>
          <w:sz w:val="24"/>
        </w:rPr>
        <w:t>of</w:t>
      </w:r>
      <w:r>
        <w:rPr>
          <w:spacing w:val="-12"/>
          <w:sz w:val="24"/>
        </w:rPr>
        <w:t> </w:t>
      </w:r>
      <w:r>
        <w:rPr>
          <w:sz w:val="24"/>
        </w:rPr>
        <w:t>our</w:t>
      </w:r>
      <w:r>
        <w:rPr>
          <w:spacing w:val="-12"/>
          <w:sz w:val="24"/>
        </w:rPr>
        <w:t> </w:t>
      </w:r>
      <w:r>
        <w:rPr>
          <w:sz w:val="24"/>
        </w:rPr>
        <w:t>actions</w:t>
      </w:r>
      <w:r>
        <w:rPr>
          <w:spacing w:val="-12"/>
          <w:sz w:val="24"/>
        </w:rPr>
        <w:t> </w:t>
      </w:r>
      <w:r>
        <w:rPr>
          <w:sz w:val="24"/>
        </w:rPr>
        <w:t>on </w:t>
      </w:r>
      <w:r>
        <w:rPr>
          <w:spacing w:val="-2"/>
          <w:sz w:val="24"/>
        </w:rPr>
        <w:t>society</w:t>
      </w:r>
      <w:r>
        <w:rPr>
          <w:spacing w:val="-13"/>
          <w:sz w:val="24"/>
        </w:rPr>
        <w:t> </w:t>
      </w:r>
      <w:r>
        <w:rPr>
          <w:spacing w:val="-2"/>
          <w:sz w:val="24"/>
        </w:rPr>
        <w:t>as</w:t>
      </w:r>
      <w:r>
        <w:rPr>
          <w:spacing w:val="-13"/>
          <w:sz w:val="24"/>
        </w:rPr>
        <w:t> </w:t>
      </w:r>
      <w:r>
        <w:rPr>
          <w:spacing w:val="-2"/>
          <w:sz w:val="24"/>
        </w:rPr>
        <w:t>a</w:t>
      </w:r>
      <w:r>
        <w:rPr>
          <w:spacing w:val="-13"/>
          <w:sz w:val="24"/>
        </w:rPr>
        <w:t> </w:t>
      </w:r>
      <w:r>
        <w:rPr>
          <w:spacing w:val="-2"/>
          <w:sz w:val="24"/>
        </w:rPr>
        <w:t>whole.</w:t>
      </w:r>
      <w:r>
        <w:rPr>
          <w:spacing w:val="2"/>
          <w:sz w:val="24"/>
        </w:rPr>
        <w:t> </w:t>
      </w:r>
      <w:r>
        <w:rPr>
          <w:spacing w:val="-2"/>
          <w:sz w:val="24"/>
        </w:rPr>
        <w:t>Thus</w:t>
      </w:r>
      <w:r>
        <w:rPr>
          <w:spacing w:val="-13"/>
          <w:sz w:val="24"/>
        </w:rPr>
        <w:t> </w:t>
      </w:r>
      <w:r>
        <w:rPr>
          <w:spacing w:val="-2"/>
          <w:sz w:val="24"/>
        </w:rPr>
        <w:t>it</w:t>
      </w:r>
      <w:r>
        <w:rPr>
          <w:spacing w:val="-13"/>
          <w:sz w:val="24"/>
        </w:rPr>
        <w:t> </w:t>
      </w:r>
      <w:r>
        <w:rPr>
          <w:spacing w:val="-2"/>
          <w:sz w:val="24"/>
        </w:rPr>
        <w:t>may</w:t>
      </w:r>
      <w:r>
        <w:rPr>
          <w:spacing w:val="-13"/>
          <w:sz w:val="24"/>
        </w:rPr>
        <w:t> </w:t>
      </w:r>
      <w:r>
        <w:rPr>
          <w:spacing w:val="-2"/>
          <w:sz w:val="24"/>
        </w:rPr>
        <w:t>be</w:t>
      </w:r>
      <w:r>
        <w:rPr>
          <w:spacing w:val="-13"/>
          <w:sz w:val="24"/>
        </w:rPr>
        <w:t> </w:t>
      </w:r>
      <w:r>
        <w:rPr>
          <w:spacing w:val="-2"/>
          <w:sz w:val="24"/>
        </w:rPr>
        <w:t>socially</w:t>
      </w:r>
      <w:r>
        <w:rPr>
          <w:spacing w:val="-13"/>
          <w:sz w:val="24"/>
        </w:rPr>
        <w:t> </w:t>
      </w:r>
      <w:r>
        <w:rPr>
          <w:spacing w:val="-2"/>
          <w:sz w:val="24"/>
        </w:rPr>
        <w:t>harmful,</w:t>
      </w:r>
      <w:r>
        <w:rPr>
          <w:spacing w:val="-13"/>
          <w:sz w:val="24"/>
        </w:rPr>
        <w:t> </w:t>
      </w:r>
      <w:r>
        <w:rPr>
          <w:spacing w:val="-2"/>
          <w:sz w:val="24"/>
        </w:rPr>
        <w:t>and</w:t>
      </w:r>
      <w:r>
        <w:rPr>
          <w:spacing w:val="-13"/>
          <w:sz w:val="24"/>
        </w:rPr>
        <w:t> </w:t>
      </w:r>
      <w:r>
        <w:rPr>
          <w:spacing w:val="-2"/>
          <w:sz w:val="24"/>
        </w:rPr>
        <w:t>so,</w:t>
      </w:r>
      <w:r>
        <w:rPr>
          <w:spacing w:val="-13"/>
          <w:sz w:val="24"/>
        </w:rPr>
        <w:t> </w:t>
      </w:r>
      <w:r>
        <w:rPr>
          <w:spacing w:val="-2"/>
          <w:sz w:val="24"/>
        </w:rPr>
        <w:t>according</w:t>
      </w:r>
      <w:r>
        <w:rPr>
          <w:spacing w:val="-13"/>
          <w:sz w:val="24"/>
        </w:rPr>
        <w:t> </w:t>
      </w:r>
      <w:r>
        <w:rPr>
          <w:spacing w:val="-2"/>
          <w:sz w:val="24"/>
        </w:rPr>
        <w:t>to</w:t>
      </w:r>
      <w:r>
        <w:rPr>
          <w:spacing w:val="-13"/>
          <w:sz w:val="24"/>
        </w:rPr>
        <w:t> </w:t>
      </w:r>
      <w:r>
        <w:rPr>
          <w:spacing w:val="-2"/>
          <w:sz w:val="24"/>
        </w:rPr>
        <w:t>this</w:t>
      </w:r>
      <w:r>
        <w:rPr>
          <w:spacing w:val="-13"/>
          <w:sz w:val="24"/>
        </w:rPr>
        <w:t> </w:t>
      </w:r>
      <w:r>
        <w:rPr>
          <w:spacing w:val="-2"/>
          <w:sz w:val="24"/>
        </w:rPr>
        <w:t>principle </w:t>
      </w:r>
      <w:r>
        <w:rPr>
          <w:sz w:val="24"/>
        </w:rPr>
        <w:t>at</w:t>
      </w:r>
      <w:r>
        <w:rPr>
          <w:spacing w:val="-2"/>
          <w:sz w:val="24"/>
        </w:rPr>
        <w:t> </w:t>
      </w:r>
      <w:r>
        <w:rPr>
          <w:sz w:val="24"/>
        </w:rPr>
        <w:t>least, wrong, to</w:t>
      </w:r>
      <w:r>
        <w:rPr>
          <w:spacing w:val="-3"/>
          <w:sz w:val="24"/>
        </w:rPr>
        <w:t> </w:t>
      </w:r>
      <w:r>
        <w:rPr>
          <w:sz w:val="24"/>
        </w:rPr>
        <w:t>sell</w:t>
      </w:r>
      <w:r>
        <w:rPr>
          <w:spacing w:val="-3"/>
          <w:sz w:val="24"/>
        </w:rPr>
        <w:t> </w:t>
      </w:r>
      <w:r>
        <w:rPr>
          <w:sz w:val="24"/>
        </w:rPr>
        <w:t>pornography</w:t>
      </w:r>
      <w:r>
        <w:rPr>
          <w:spacing w:val="-2"/>
          <w:sz w:val="24"/>
        </w:rPr>
        <w:t> </w:t>
      </w:r>
      <w:r>
        <w:rPr>
          <w:sz w:val="24"/>
        </w:rPr>
        <w:t>to</w:t>
      </w:r>
      <w:r>
        <w:rPr>
          <w:spacing w:val="-3"/>
          <w:sz w:val="24"/>
        </w:rPr>
        <w:t> </w:t>
      </w:r>
      <w:r>
        <w:rPr>
          <w:sz w:val="24"/>
        </w:rPr>
        <w:t>consenting</w:t>
      </w:r>
      <w:r>
        <w:rPr>
          <w:spacing w:val="-3"/>
          <w:sz w:val="24"/>
        </w:rPr>
        <w:t> </w:t>
      </w:r>
      <w:r>
        <w:rPr>
          <w:sz w:val="24"/>
        </w:rPr>
        <w:t>adults</w:t>
      </w:r>
      <w:r>
        <w:rPr>
          <w:spacing w:val="-2"/>
          <w:sz w:val="24"/>
        </w:rPr>
        <w:t> </w:t>
      </w:r>
      <w:r>
        <w:rPr>
          <w:sz w:val="24"/>
        </w:rPr>
        <w:t>if</w:t>
      </w:r>
      <w:r>
        <w:rPr>
          <w:spacing w:val="-3"/>
          <w:sz w:val="24"/>
        </w:rPr>
        <w:t> </w:t>
      </w:r>
      <w:r>
        <w:rPr>
          <w:sz w:val="24"/>
        </w:rPr>
        <w:t>it</w:t>
      </w:r>
      <w:r>
        <w:rPr>
          <w:spacing w:val="-2"/>
          <w:sz w:val="24"/>
        </w:rPr>
        <w:t> </w:t>
      </w:r>
      <w:r>
        <w:rPr>
          <w:sz w:val="24"/>
        </w:rPr>
        <w:t>were</w:t>
      </w:r>
      <w:r>
        <w:rPr>
          <w:spacing w:val="-3"/>
          <w:sz w:val="24"/>
        </w:rPr>
        <w:t> </w:t>
      </w:r>
      <w:r>
        <w:rPr>
          <w:sz w:val="24"/>
        </w:rPr>
        <w:t>to</w:t>
      </w:r>
      <w:r>
        <w:rPr>
          <w:spacing w:val="-3"/>
          <w:sz w:val="24"/>
        </w:rPr>
        <w:t> </w:t>
      </w:r>
      <w:r>
        <w:rPr>
          <w:sz w:val="24"/>
        </w:rPr>
        <w:t>be</w:t>
      </w:r>
      <w:r>
        <w:rPr>
          <w:spacing w:val="-2"/>
          <w:sz w:val="24"/>
        </w:rPr>
        <w:t> </w:t>
      </w:r>
      <w:r>
        <w:rPr>
          <w:sz w:val="24"/>
        </w:rPr>
        <w:t>shown</w:t>
      </w:r>
      <w:r>
        <w:rPr>
          <w:spacing w:val="-3"/>
          <w:sz w:val="24"/>
        </w:rPr>
        <w:t> </w:t>
      </w:r>
      <w:r>
        <w:rPr>
          <w:sz w:val="24"/>
        </w:rPr>
        <w:t>that </w:t>
      </w:r>
      <w:r>
        <w:rPr>
          <w:spacing w:val="-2"/>
          <w:sz w:val="24"/>
        </w:rPr>
        <w:t>the</w:t>
      </w:r>
      <w:r>
        <w:rPr>
          <w:spacing w:val="-15"/>
          <w:sz w:val="24"/>
        </w:rPr>
        <w:t> </w:t>
      </w:r>
      <w:r>
        <w:rPr>
          <w:spacing w:val="-2"/>
          <w:sz w:val="24"/>
        </w:rPr>
        <w:t>sale</w:t>
      </w:r>
      <w:r>
        <w:rPr>
          <w:spacing w:val="-13"/>
          <w:sz w:val="24"/>
        </w:rPr>
        <w:t> </w:t>
      </w:r>
      <w:r>
        <w:rPr>
          <w:spacing w:val="-2"/>
          <w:sz w:val="24"/>
        </w:rPr>
        <w:t>of</w:t>
      </w:r>
      <w:r>
        <w:rPr>
          <w:spacing w:val="-13"/>
          <w:sz w:val="24"/>
        </w:rPr>
        <w:t> </w:t>
      </w:r>
      <w:r>
        <w:rPr>
          <w:spacing w:val="-2"/>
          <w:sz w:val="24"/>
        </w:rPr>
        <w:t>pornography</w:t>
      </w:r>
      <w:r>
        <w:rPr>
          <w:spacing w:val="-13"/>
          <w:sz w:val="24"/>
        </w:rPr>
        <w:t> </w:t>
      </w:r>
      <w:r>
        <w:rPr>
          <w:spacing w:val="-2"/>
          <w:sz w:val="24"/>
        </w:rPr>
        <w:t>encourages</w:t>
      </w:r>
      <w:r>
        <w:rPr>
          <w:spacing w:val="-13"/>
          <w:sz w:val="24"/>
        </w:rPr>
        <w:t> </w:t>
      </w:r>
      <w:r>
        <w:rPr>
          <w:spacing w:val="-2"/>
          <w:sz w:val="24"/>
        </w:rPr>
        <w:t>domestic</w:t>
      </w:r>
      <w:r>
        <w:rPr>
          <w:spacing w:val="-13"/>
          <w:sz w:val="24"/>
        </w:rPr>
        <w:t> </w:t>
      </w:r>
      <w:r>
        <w:rPr>
          <w:spacing w:val="-2"/>
          <w:sz w:val="24"/>
        </w:rPr>
        <w:t>abuse</w:t>
      </w:r>
      <w:r>
        <w:rPr>
          <w:spacing w:val="-13"/>
          <w:sz w:val="24"/>
        </w:rPr>
        <w:t> </w:t>
      </w:r>
      <w:r>
        <w:rPr>
          <w:spacing w:val="-2"/>
          <w:sz w:val="24"/>
        </w:rPr>
        <w:t>on</w:t>
      </w:r>
      <w:r>
        <w:rPr>
          <w:spacing w:val="-13"/>
          <w:sz w:val="24"/>
        </w:rPr>
        <w:t> </w:t>
      </w:r>
      <w:r>
        <w:rPr>
          <w:spacing w:val="-2"/>
          <w:sz w:val="24"/>
        </w:rPr>
        <w:t>the</w:t>
      </w:r>
      <w:r>
        <w:rPr>
          <w:spacing w:val="-13"/>
          <w:sz w:val="24"/>
        </w:rPr>
        <w:t> </w:t>
      </w:r>
      <w:r>
        <w:rPr>
          <w:spacing w:val="-2"/>
          <w:sz w:val="24"/>
        </w:rPr>
        <w:t>part</w:t>
      </w:r>
      <w:r>
        <w:rPr>
          <w:spacing w:val="-13"/>
          <w:sz w:val="24"/>
        </w:rPr>
        <w:t> </w:t>
      </w:r>
      <w:r>
        <w:rPr>
          <w:spacing w:val="-2"/>
          <w:sz w:val="24"/>
        </w:rPr>
        <w:t>of</w:t>
      </w:r>
      <w:r>
        <w:rPr>
          <w:spacing w:val="-13"/>
          <w:sz w:val="24"/>
        </w:rPr>
        <w:t> </w:t>
      </w:r>
      <w:r>
        <w:rPr>
          <w:spacing w:val="-2"/>
          <w:sz w:val="24"/>
        </w:rPr>
        <w:t>the</w:t>
      </w:r>
      <w:r>
        <w:rPr>
          <w:spacing w:val="-13"/>
          <w:sz w:val="24"/>
        </w:rPr>
        <w:t> </w:t>
      </w:r>
      <w:r>
        <w:rPr>
          <w:spacing w:val="-2"/>
          <w:sz w:val="24"/>
        </w:rPr>
        <w:t>purchaser,</w:t>
      </w:r>
      <w:r>
        <w:rPr>
          <w:spacing w:val="-13"/>
          <w:sz w:val="24"/>
        </w:rPr>
        <w:t> </w:t>
      </w:r>
      <w:r>
        <w:rPr>
          <w:spacing w:val="-2"/>
          <w:sz w:val="24"/>
        </w:rPr>
        <w:t>even </w:t>
      </w:r>
      <w:r>
        <w:rPr>
          <w:sz w:val="24"/>
        </w:rPr>
        <w:t>if in some particular cases there is no abuse.</w:t>
      </w:r>
    </w:p>
    <w:p>
      <w:pPr>
        <w:pStyle w:val="ListParagraph"/>
        <w:numPr>
          <w:ilvl w:val="0"/>
          <w:numId w:val="53"/>
        </w:numPr>
        <w:tabs>
          <w:tab w:pos="1080" w:val="left" w:leader="none"/>
          <w:tab w:pos="1082" w:val="left" w:leader="none"/>
        </w:tabs>
        <w:spacing w:line="213" w:lineRule="auto" w:before="4" w:after="0"/>
        <w:ind w:left="1082" w:right="414" w:hanging="300"/>
        <w:jc w:val="both"/>
        <w:rPr>
          <w:sz w:val="24"/>
        </w:rPr>
      </w:pPr>
      <w:r>
        <w:rPr>
          <w:b/>
          <w:sz w:val="24"/>
        </w:rPr>
        <w:t>The personal harm principle</w:t>
      </w:r>
      <w:r>
        <w:rPr>
          <w:sz w:val="24"/>
        </w:rPr>
        <w:t>:</w:t>
      </w:r>
      <w:r>
        <w:rPr>
          <w:spacing w:val="40"/>
          <w:sz w:val="24"/>
        </w:rPr>
        <w:t> </w:t>
      </w:r>
      <w:r>
        <w:rPr>
          <w:sz w:val="24"/>
        </w:rPr>
        <w:t>a yet more restrictive view that claims that it is </w:t>
      </w:r>
      <w:r>
        <w:rPr>
          <w:spacing w:val="-2"/>
          <w:sz w:val="24"/>
        </w:rPr>
        <w:t>wrong</w:t>
      </w:r>
      <w:r>
        <w:rPr>
          <w:spacing w:val="-13"/>
          <w:sz w:val="24"/>
        </w:rPr>
        <w:t> </w:t>
      </w:r>
      <w:r>
        <w:rPr>
          <w:spacing w:val="-2"/>
          <w:sz w:val="24"/>
        </w:rPr>
        <w:t>to</w:t>
      </w:r>
      <w:r>
        <w:rPr>
          <w:spacing w:val="-13"/>
          <w:sz w:val="24"/>
        </w:rPr>
        <w:t> </w:t>
      </w:r>
      <w:r>
        <w:rPr>
          <w:spacing w:val="-2"/>
          <w:sz w:val="24"/>
        </w:rPr>
        <w:t>use</w:t>
      </w:r>
      <w:r>
        <w:rPr>
          <w:spacing w:val="-13"/>
          <w:sz w:val="24"/>
        </w:rPr>
        <w:t> </w:t>
      </w:r>
      <w:r>
        <w:rPr>
          <w:spacing w:val="-2"/>
          <w:sz w:val="24"/>
        </w:rPr>
        <w:t>your</w:t>
      </w:r>
      <w:r>
        <w:rPr>
          <w:spacing w:val="-13"/>
          <w:sz w:val="24"/>
        </w:rPr>
        <w:t> </w:t>
      </w:r>
      <w:r>
        <w:rPr>
          <w:spacing w:val="-2"/>
          <w:sz w:val="24"/>
        </w:rPr>
        <w:t>liberty</w:t>
      </w:r>
      <w:r>
        <w:rPr>
          <w:spacing w:val="-13"/>
          <w:sz w:val="24"/>
        </w:rPr>
        <w:t> </w:t>
      </w:r>
      <w:r>
        <w:rPr>
          <w:spacing w:val="-2"/>
          <w:sz w:val="24"/>
        </w:rPr>
        <w:t>in</w:t>
      </w:r>
      <w:r>
        <w:rPr>
          <w:spacing w:val="-13"/>
          <w:sz w:val="24"/>
        </w:rPr>
        <w:t> </w:t>
      </w:r>
      <w:r>
        <w:rPr>
          <w:spacing w:val="-2"/>
          <w:sz w:val="24"/>
        </w:rPr>
        <w:t>ways</w:t>
      </w:r>
      <w:r>
        <w:rPr>
          <w:spacing w:val="-13"/>
          <w:sz w:val="24"/>
        </w:rPr>
        <w:t> </w:t>
      </w:r>
      <w:r>
        <w:rPr>
          <w:spacing w:val="-2"/>
          <w:sz w:val="24"/>
        </w:rPr>
        <w:t>that</w:t>
      </w:r>
      <w:r>
        <w:rPr>
          <w:spacing w:val="-13"/>
          <w:sz w:val="24"/>
        </w:rPr>
        <w:t> </w:t>
      </w:r>
      <w:r>
        <w:rPr>
          <w:spacing w:val="-2"/>
          <w:sz w:val="24"/>
        </w:rPr>
        <w:t>hurt</w:t>
      </w:r>
      <w:r>
        <w:rPr>
          <w:spacing w:val="-13"/>
          <w:sz w:val="24"/>
        </w:rPr>
        <w:t> </w:t>
      </w:r>
      <w:r>
        <w:rPr>
          <w:spacing w:val="-2"/>
          <w:sz w:val="24"/>
        </w:rPr>
        <w:t>oneself.</w:t>
      </w:r>
      <w:r>
        <w:rPr>
          <w:spacing w:val="-13"/>
          <w:sz w:val="24"/>
        </w:rPr>
        <w:t> </w:t>
      </w:r>
      <w:r>
        <w:rPr>
          <w:spacing w:val="-2"/>
          <w:sz w:val="24"/>
        </w:rPr>
        <w:t>Paternalists</w:t>
      </w:r>
      <w:r>
        <w:rPr>
          <w:spacing w:val="-13"/>
          <w:sz w:val="24"/>
        </w:rPr>
        <w:t> </w:t>
      </w:r>
      <w:r>
        <w:rPr>
          <w:spacing w:val="-2"/>
          <w:sz w:val="24"/>
        </w:rPr>
        <w:t>endorse</w:t>
      </w:r>
      <w:r>
        <w:rPr>
          <w:spacing w:val="-13"/>
          <w:sz w:val="24"/>
        </w:rPr>
        <w:t> </w:t>
      </w:r>
      <w:r>
        <w:rPr>
          <w:spacing w:val="-2"/>
          <w:sz w:val="24"/>
        </w:rPr>
        <w:t>this</w:t>
      </w:r>
      <w:r>
        <w:rPr>
          <w:spacing w:val="-13"/>
          <w:sz w:val="24"/>
        </w:rPr>
        <w:t> </w:t>
      </w:r>
      <w:r>
        <w:rPr>
          <w:spacing w:val="-2"/>
          <w:sz w:val="24"/>
        </w:rPr>
        <w:t>principle claiming</w:t>
      </w:r>
      <w:r>
        <w:rPr>
          <w:spacing w:val="-11"/>
          <w:sz w:val="24"/>
        </w:rPr>
        <w:t> </w:t>
      </w:r>
      <w:r>
        <w:rPr>
          <w:spacing w:val="-2"/>
          <w:sz w:val="24"/>
        </w:rPr>
        <w:t>that</w:t>
      </w:r>
      <w:r>
        <w:rPr>
          <w:spacing w:val="-11"/>
          <w:sz w:val="24"/>
        </w:rPr>
        <w:t> </w:t>
      </w:r>
      <w:r>
        <w:rPr>
          <w:spacing w:val="-2"/>
          <w:sz w:val="24"/>
        </w:rPr>
        <w:t>it</w:t>
      </w:r>
      <w:r>
        <w:rPr>
          <w:spacing w:val="-11"/>
          <w:sz w:val="24"/>
        </w:rPr>
        <w:t> </w:t>
      </w:r>
      <w:r>
        <w:rPr>
          <w:spacing w:val="-2"/>
          <w:sz w:val="24"/>
        </w:rPr>
        <w:t>is</w:t>
      </w:r>
      <w:r>
        <w:rPr>
          <w:spacing w:val="-11"/>
          <w:sz w:val="24"/>
        </w:rPr>
        <w:t> </w:t>
      </w:r>
      <w:r>
        <w:rPr>
          <w:spacing w:val="-2"/>
          <w:sz w:val="24"/>
        </w:rPr>
        <w:t>wrong</w:t>
      </w:r>
      <w:r>
        <w:rPr>
          <w:spacing w:val="-11"/>
          <w:sz w:val="24"/>
        </w:rPr>
        <w:t> </w:t>
      </w:r>
      <w:r>
        <w:rPr>
          <w:spacing w:val="-2"/>
          <w:sz w:val="24"/>
        </w:rPr>
        <w:t>to</w:t>
      </w:r>
      <w:r>
        <w:rPr>
          <w:spacing w:val="-11"/>
          <w:sz w:val="24"/>
        </w:rPr>
        <w:t> </w:t>
      </w:r>
      <w:r>
        <w:rPr>
          <w:spacing w:val="-2"/>
          <w:sz w:val="24"/>
        </w:rPr>
        <w:t>deliberately</w:t>
      </w:r>
      <w:r>
        <w:rPr>
          <w:spacing w:val="-11"/>
          <w:sz w:val="24"/>
        </w:rPr>
        <w:t> </w:t>
      </w:r>
      <w:r>
        <w:rPr>
          <w:spacing w:val="-2"/>
          <w:sz w:val="24"/>
        </w:rPr>
        <w:t>do</w:t>
      </w:r>
      <w:r>
        <w:rPr>
          <w:spacing w:val="-11"/>
          <w:sz w:val="24"/>
        </w:rPr>
        <w:t> </w:t>
      </w:r>
      <w:r>
        <w:rPr>
          <w:spacing w:val="-2"/>
          <w:sz w:val="24"/>
        </w:rPr>
        <w:t>things</w:t>
      </w:r>
      <w:r>
        <w:rPr>
          <w:spacing w:val="-11"/>
          <w:sz w:val="24"/>
        </w:rPr>
        <w:t> </w:t>
      </w:r>
      <w:r>
        <w:rPr>
          <w:spacing w:val="-2"/>
          <w:sz w:val="24"/>
        </w:rPr>
        <w:t>to</w:t>
      </w:r>
      <w:r>
        <w:rPr>
          <w:spacing w:val="-11"/>
          <w:sz w:val="24"/>
        </w:rPr>
        <w:t> </w:t>
      </w:r>
      <w:r>
        <w:rPr>
          <w:spacing w:val="-2"/>
          <w:sz w:val="24"/>
        </w:rPr>
        <w:t>oneself</w:t>
      </w:r>
      <w:r>
        <w:rPr>
          <w:spacing w:val="-11"/>
          <w:sz w:val="24"/>
        </w:rPr>
        <w:t> </w:t>
      </w:r>
      <w:r>
        <w:rPr>
          <w:spacing w:val="-2"/>
          <w:sz w:val="24"/>
        </w:rPr>
        <w:t>that</w:t>
      </w:r>
      <w:r>
        <w:rPr>
          <w:spacing w:val="-11"/>
          <w:sz w:val="24"/>
        </w:rPr>
        <w:t> </w:t>
      </w:r>
      <w:r>
        <w:rPr>
          <w:spacing w:val="-2"/>
          <w:sz w:val="24"/>
        </w:rPr>
        <w:t>it</w:t>
      </w:r>
      <w:r>
        <w:rPr>
          <w:spacing w:val="-11"/>
          <w:sz w:val="24"/>
        </w:rPr>
        <w:t> </w:t>
      </w:r>
      <w:r>
        <w:rPr>
          <w:spacing w:val="-2"/>
          <w:sz w:val="24"/>
        </w:rPr>
        <w:t>would</w:t>
      </w:r>
      <w:r>
        <w:rPr>
          <w:spacing w:val="-11"/>
          <w:sz w:val="24"/>
        </w:rPr>
        <w:t> </w:t>
      </w:r>
      <w:r>
        <w:rPr>
          <w:spacing w:val="-2"/>
          <w:sz w:val="24"/>
        </w:rPr>
        <w:t>be</w:t>
      </w:r>
      <w:r>
        <w:rPr>
          <w:spacing w:val="-11"/>
          <w:sz w:val="24"/>
        </w:rPr>
        <w:t> </w:t>
      </w:r>
      <w:r>
        <w:rPr>
          <w:spacing w:val="-2"/>
          <w:sz w:val="24"/>
        </w:rPr>
        <w:t>wrong</w:t>
      </w:r>
      <w:r>
        <w:rPr>
          <w:spacing w:val="-11"/>
          <w:sz w:val="24"/>
        </w:rPr>
        <w:t> </w:t>
      </w:r>
      <w:r>
        <w:rPr>
          <w:spacing w:val="-2"/>
          <w:sz w:val="24"/>
        </w:rPr>
        <w:t>to </w:t>
      </w:r>
      <w:r>
        <w:rPr>
          <w:sz w:val="24"/>
        </w:rPr>
        <w:t>do to others.</w:t>
      </w:r>
    </w:p>
    <w:p>
      <w:pPr>
        <w:pStyle w:val="ListParagraph"/>
        <w:numPr>
          <w:ilvl w:val="0"/>
          <w:numId w:val="53"/>
        </w:numPr>
        <w:tabs>
          <w:tab w:pos="1080" w:val="left" w:leader="none"/>
          <w:tab w:pos="1082" w:val="left" w:leader="none"/>
        </w:tabs>
        <w:spacing w:line="213" w:lineRule="auto" w:before="3" w:after="0"/>
        <w:ind w:left="1082" w:right="413" w:hanging="300"/>
        <w:jc w:val="both"/>
        <w:rPr>
          <w:sz w:val="24"/>
        </w:rPr>
      </w:pPr>
      <w:r>
        <w:rPr>
          <w:b/>
          <w:sz w:val="24"/>
        </w:rPr>
        <w:t>The offense principle</w:t>
      </w:r>
      <w:r>
        <w:rPr>
          <w:sz w:val="24"/>
        </w:rPr>
        <w:t>:</w:t>
      </w:r>
      <w:r>
        <w:rPr>
          <w:spacing w:val="40"/>
          <w:sz w:val="24"/>
        </w:rPr>
        <w:t> </w:t>
      </w:r>
      <w:r>
        <w:rPr>
          <w:sz w:val="24"/>
        </w:rPr>
        <w:t>the most restrictive view, which claims that it is wrong to exercise</w:t>
      </w:r>
      <w:r>
        <w:rPr>
          <w:spacing w:val="-4"/>
          <w:sz w:val="24"/>
        </w:rPr>
        <w:t> </w:t>
      </w:r>
      <w:r>
        <w:rPr>
          <w:sz w:val="24"/>
        </w:rPr>
        <w:t>one’s</w:t>
      </w:r>
      <w:r>
        <w:rPr>
          <w:spacing w:val="-4"/>
          <w:sz w:val="24"/>
        </w:rPr>
        <w:t> </w:t>
      </w:r>
      <w:r>
        <w:rPr>
          <w:sz w:val="24"/>
        </w:rPr>
        <w:t>liberty</w:t>
      </w:r>
      <w:r>
        <w:rPr>
          <w:spacing w:val="-4"/>
          <w:sz w:val="24"/>
        </w:rPr>
        <w:t> </w:t>
      </w:r>
      <w:r>
        <w:rPr>
          <w:sz w:val="24"/>
        </w:rPr>
        <w:t>in</w:t>
      </w:r>
      <w:r>
        <w:rPr>
          <w:spacing w:val="-4"/>
          <w:sz w:val="24"/>
        </w:rPr>
        <w:t> </w:t>
      </w:r>
      <w:r>
        <w:rPr>
          <w:sz w:val="24"/>
        </w:rPr>
        <w:t>ways</w:t>
      </w:r>
      <w:r>
        <w:rPr>
          <w:spacing w:val="-4"/>
          <w:sz w:val="24"/>
        </w:rPr>
        <w:t> </w:t>
      </w:r>
      <w:r>
        <w:rPr>
          <w:sz w:val="24"/>
        </w:rPr>
        <w:t>that</w:t>
      </w:r>
      <w:r>
        <w:rPr>
          <w:spacing w:val="-4"/>
          <w:sz w:val="24"/>
        </w:rPr>
        <w:t> </w:t>
      </w:r>
      <w:r>
        <w:rPr>
          <w:sz w:val="24"/>
        </w:rPr>
        <w:t>cause</w:t>
      </w:r>
      <w:r>
        <w:rPr>
          <w:spacing w:val="-4"/>
          <w:sz w:val="24"/>
        </w:rPr>
        <w:t> </w:t>
      </w:r>
      <w:r>
        <w:rPr>
          <w:sz w:val="24"/>
        </w:rPr>
        <w:t>offense</w:t>
      </w:r>
      <w:r>
        <w:rPr>
          <w:spacing w:val="-4"/>
          <w:sz w:val="24"/>
        </w:rPr>
        <w:t> </w:t>
      </w:r>
      <w:r>
        <w:rPr>
          <w:sz w:val="24"/>
        </w:rPr>
        <w:t>to</w:t>
      </w:r>
      <w:r>
        <w:rPr>
          <w:spacing w:val="-4"/>
          <w:sz w:val="24"/>
        </w:rPr>
        <w:t> </w:t>
      </w:r>
      <w:r>
        <w:rPr>
          <w:sz w:val="24"/>
        </w:rPr>
        <w:t>others.</w:t>
      </w:r>
      <w:r>
        <w:rPr>
          <w:spacing w:val="30"/>
          <w:sz w:val="24"/>
        </w:rPr>
        <w:t> </w:t>
      </w:r>
      <w:r>
        <w:rPr>
          <w:sz w:val="24"/>
        </w:rPr>
        <w:t>For</w:t>
      </w:r>
      <w:r>
        <w:rPr>
          <w:spacing w:val="-4"/>
          <w:sz w:val="24"/>
        </w:rPr>
        <w:t> </w:t>
      </w:r>
      <w:r>
        <w:rPr>
          <w:sz w:val="24"/>
        </w:rPr>
        <w:t>example,</w:t>
      </w:r>
      <w:r>
        <w:rPr>
          <w:spacing w:val="-2"/>
          <w:sz w:val="24"/>
        </w:rPr>
        <w:t> </w:t>
      </w:r>
      <w:r>
        <w:rPr>
          <w:sz w:val="24"/>
        </w:rPr>
        <w:t>it</w:t>
      </w:r>
      <w:r>
        <w:rPr>
          <w:spacing w:val="-4"/>
          <w:sz w:val="24"/>
        </w:rPr>
        <w:t> </w:t>
      </w:r>
      <w:r>
        <w:rPr>
          <w:sz w:val="24"/>
        </w:rPr>
        <w:t>would</w:t>
      </w:r>
      <w:r>
        <w:rPr>
          <w:spacing w:val="-4"/>
          <w:sz w:val="24"/>
        </w:rPr>
        <w:t> </w:t>
      </w:r>
      <w:r>
        <w:rPr>
          <w:sz w:val="24"/>
        </w:rPr>
        <w:t>be </w:t>
      </w:r>
      <w:r>
        <w:rPr>
          <w:spacing w:val="-8"/>
          <w:sz w:val="24"/>
        </w:rPr>
        <w:t>wrong</w:t>
      </w:r>
      <w:r>
        <w:rPr>
          <w:spacing w:val="-7"/>
          <w:sz w:val="24"/>
        </w:rPr>
        <w:t> </w:t>
      </w:r>
      <w:r>
        <w:rPr>
          <w:spacing w:val="-8"/>
          <w:sz w:val="24"/>
        </w:rPr>
        <w:t>for</w:t>
      </w:r>
      <w:r>
        <w:rPr>
          <w:spacing w:val="-7"/>
          <w:sz w:val="24"/>
        </w:rPr>
        <w:t> </w:t>
      </w:r>
      <w:r>
        <w:rPr>
          <w:spacing w:val="-8"/>
          <w:sz w:val="24"/>
        </w:rPr>
        <w:t>a</w:t>
      </w:r>
      <w:r>
        <w:rPr>
          <w:spacing w:val="-7"/>
          <w:sz w:val="24"/>
        </w:rPr>
        <w:t> </w:t>
      </w:r>
      <w:r>
        <w:rPr>
          <w:spacing w:val="-8"/>
          <w:sz w:val="24"/>
        </w:rPr>
        <w:t>woman</w:t>
      </w:r>
      <w:r>
        <w:rPr>
          <w:spacing w:val="-7"/>
          <w:sz w:val="24"/>
        </w:rPr>
        <w:t> </w:t>
      </w:r>
      <w:r>
        <w:rPr>
          <w:spacing w:val="-8"/>
          <w:sz w:val="24"/>
        </w:rPr>
        <w:t>to</w:t>
      </w:r>
      <w:r>
        <w:rPr>
          <w:spacing w:val="-7"/>
          <w:sz w:val="24"/>
        </w:rPr>
        <w:t> </w:t>
      </w:r>
      <w:r>
        <w:rPr>
          <w:spacing w:val="-8"/>
          <w:sz w:val="24"/>
        </w:rPr>
        <w:t>wear</w:t>
      </w:r>
      <w:r>
        <w:rPr>
          <w:spacing w:val="-7"/>
          <w:sz w:val="24"/>
        </w:rPr>
        <w:t> </w:t>
      </w:r>
      <w:r>
        <w:rPr>
          <w:spacing w:val="-8"/>
          <w:sz w:val="24"/>
        </w:rPr>
        <w:t>skimpy</w:t>
      </w:r>
      <w:r>
        <w:rPr>
          <w:spacing w:val="-7"/>
          <w:sz w:val="24"/>
        </w:rPr>
        <w:t> </w:t>
      </w:r>
      <w:r>
        <w:rPr>
          <w:spacing w:val="-8"/>
          <w:sz w:val="24"/>
        </w:rPr>
        <w:t>clothes</w:t>
      </w:r>
      <w:r>
        <w:rPr>
          <w:spacing w:val="-7"/>
          <w:sz w:val="24"/>
        </w:rPr>
        <w:t> </w:t>
      </w:r>
      <w:r>
        <w:rPr>
          <w:spacing w:val="-8"/>
          <w:sz w:val="24"/>
        </w:rPr>
        <w:t>in</w:t>
      </w:r>
      <w:r>
        <w:rPr>
          <w:spacing w:val="-7"/>
          <w:sz w:val="24"/>
        </w:rPr>
        <w:t> </w:t>
      </w:r>
      <w:r>
        <w:rPr>
          <w:spacing w:val="-8"/>
          <w:sz w:val="24"/>
        </w:rPr>
        <w:t>public</w:t>
      </w:r>
      <w:r>
        <w:rPr>
          <w:spacing w:val="-7"/>
          <w:sz w:val="24"/>
        </w:rPr>
        <w:t> </w:t>
      </w:r>
      <w:r>
        <w:rPr>
          <w:spacing w:val="-8"/>
          <w:sz w:val="24"/>
        </w:rPr>
        <w:t>if</w:t>
      </w:r>
      <w:r>
        <w:rPr>
          <w:spacing w:val="-7"/>
          <w:sz w:val="24"/>
        </w:rPr>
        <w:t> </w:t>
      </w:r>
      <w:r>
        <w:rPr>
          <w:spacing w:val="-8"/>
          <w:sz w:val="24"/>
        </w:rPr>
        <w:t>the</w:t>
      </w:r>
      <w:r>
        <w:rPr>
          <w:spacing w:val="-7"/>
          <w:sz w:val="24"/>
        </w:rPr>
        <w:t> </w:t>
      </w:r>
      <w:r>
        <w:rPr>
          <w:spacing w:val="-8"/>
          <w:sz w:val="24"/>
        </w:rPr>
        <w:t>local</w:t>
      </w:r>
      <w:r>
        <w:rPr>
          <w:spacing w:val="-7"/>
          <w:sz w:val="24"/>
        </w:rPr>
        <w:t> </w:t>
      </w:r>
      <w:r>
        <w:rPr>
          <w:spacing w:val="-8"/>
          <w:sz w:val="24"/>
        </w:rPr>
        <w:t>population</w:t>
      </w:r>
      <w:r>
        <w:rPr>
          <w:spacing w:val="-7"/>
          <w:sz w:val="24"/>
        </w:rPr>
        <w:t> </w:t>
      </w:r>
      <w:r>
        <w:rPr>
          <w:spacing w:val="-8"/>
          <w:sz w:val="24"/>
        </w:rPr>
        <w:t>is</w:t>
      </w:r>
      <w:r>
        <w:rPr>
          <w:spacing w:val="-7"/>
          <w:sz w:val="24"/>
        </w:rPr>
        <w:t> </w:t>
      </w:r>
      <w:r>
        <w:rPr>
          <w:spacing w:val="-8"/>
          <w:sz w:val="24"/>
        </w:rPr>
        <w:t>sufficiently </w:t>
      </w:r>
      <w:r>
        <w:rPr>
          <w:spacing w:val="-2"/>
          <w:sz w:val="24"/>
        </w:rPr>
        <w:t>conservative,</w:t>
      </w:r>
      <w:r>
        <w:rPr>
          <w:spacing w:val="-15"/>
          <w:sz w:val="24"/>
        </w:rPr>
        <w:t> </w:t>
      </w:r>
      <w:r>
        <w:rPr>
          <w:spacing w:val="-2"/>
          <w:sz w:val="24"/>
        </w:rPr>
        <w:t>or</w:t>
      </w:r>
      <w:r>
        <w:rPr>
          <w:spacing w:val="-13"/>
          <w:sz w:val="24"/>
        </w:rPr>
        <w:t> </w:t>
      </w:r>
      <w:r>
        <w:rPr>
          <w:spacing w:val="-2"/>
          <w:sz w:val="24"/>
        </w:rPr>
        <w:t>wrong</w:t>
      </w:r>
      <w:r>
        <w:rPr>
          <w:spacing w:val="-13"/>
          <w:sz w:val="24"/>
        </w:rPr>
        <w:t> </w:t>
      </w:r>
      <w:r>
        <w:rPr>
          <w:spacing w:val="-2"/>
          <w:sz w:val="24"/>
        </w:rPr>
        <w:t>to</w:t>
      </w:r>
      <w:r>
        <w:rPr>
          <w:spacing w:val="-13"/>
          <w:sz w:val="24"/>
        </w:rPr>
        <w:t> </w:t>
      </w:r>
      <w:r>
        <w:rPr>
          <w:spacing w:val="-2"/>
          <w:sz w:val="24"/>
        </w:rPr>
        <w:t>use</w:t>
      </w:r>
      <w:r>
        <w:rPr>
          <w:spacing w:val="-13"/>
          <w:sz w:val="24"/>
        </w:rPr>
        <w:t> </w:t>
      </w:r>
      <w:r>
        <w:rPr>
          <w:spacing w:val="-2"/>
          <w:sz w:val="24"/>
        </w:rPr>
        <w:t>language</w:t>
      </w:r>
      <w:r>
        <w:rPr>
          <w:spacing w:val="-13"/>
          <w:sz w:val="24"/>
        </w:rPr>
        <w:t> </w:t>
      </w:r>
      <w:r>
        <w:rPr>
          <w:spacing w:val="-2"/>
          <w:sz w:val="24"/>
        </w:rPr>
        <w:t>in</w:t>
      </w:r>
      <w:r>
        <w:rPr>
          <w:spacing w:val="-13"/>
          <w:sz w:val="24"/>
        </w:rPr>
        <w:t> </w:t>
      </w:r>
      <w:r>
        <w:rPr>
          <w:spacing w:val="-2"/>
          <w:sz w:val="24"/>
        </w:rPr>
        <w:t>a</w:t>
      </w:r>
      <w:r>
        <w:rPr>
          <w:spacing w:val="-13"/>
          <w:sz w:val="24"/>
        </w:rPr>
        <w:t> </w:t>
      </w:r>
      <w:r>
        <w:rPr>
          <w:spacing w:val="-2"/>
          <w:sz w:val="24"/>
        </w:rPr>
        <w:t>manner</w:t>
      </w:r>
      <w:r>
        <w:rPr>
          <w:spacing w:val="-13"/>
          <w:sz w:val="24"/>
        </w:rPr>
        <w:t> </w:t>
      </w:r>
      <w:r>
        <w:rPr>
          <w:spacing w:val="-2"/>
          <w:sz w:val="24"/>
        </w:rPr>
        <w:t>that</w:t>
      </w:r>
      <w:r>
        <w:rPr>
          <w:spacing w:val="-13"/>
          <w:sz w:val="24"/>
        </w:rPr>
        <w:t> </w:t>
      </w:r>
      <w:r>
        <w:rPr>
          <w:spacing w:val="-2"/>
          <w:sz w:val="24"/>
        </w:rPr>
        <w:t>people</w:t>
      </w:r>
      <w:r>
        <w:rPr>
          <w:spacing w:val="-13"/>
          <w:sz w:val="24"/>
        </w:rPr>
        <w:t> </w:t>
      </w:r>
      <w:r>
        <w:rPr>
          <w:spacing w:val="-2"/>
          <w:sz w:val="24"/>
        </w:rPr>
        <w:t>within</w:t>
      </w:r>
      <w:r>
        <w:rPr>
          <w:spacing w:val="-13"/>
          <w:sz w:val="24"/>
        </w:rPr>
        <w:t> </w:t>
      </w:r>
      <w:r>
        <w:rPr>
          <w:spacing w:val="-2"/>
          <w:sz w:val="24"/>
        </w:rPr>
        <w:t>earshot</w:t>
      </w:r>
      <w:r>
        <w:rPr>
          <w:spacing w:val="-13"/>
          <w:sz w:val="24"/>
        </w:rPr>
        <w:t> </w:t>
      </w:r>
      <w:r>
        <w:rPr>
          <w:spacing w:val="-2"/>
          <w:sz w:val="24"/>
        </w:rPr>
        <w:t>would </w:t>
      </w:r>
      <w:r>
        <w:rPr>
          <w:sz w:val="24"/>
        </w:rPr>
        <w:t>find offensive.</w:t>
      </w:r>
      <w:r>
        <w:rPr>
          <w:spacing w:val="40"/>
          <w:sz w:val="24"/>
        </w:rPr>
        <w:t> </w:t>
      </w:r>
      <w:r>
        <w:rPr>
          <w:sz w:val="24"/>
        </w:rPr>
        <w:t>In spite of the restrictive character of this last principle, it does not </w:t>
      </w:r>
      <w:r>
        <w:rPr>
          <w:spacing w:val="-6"/>
          <w:sz w:val="24"/>
        </w:rPr>
        <w:t>necessarily</w:t>
      </w:r>
      <w:r>
        <w:rPr>
          <w:spacing w:val="-11"/>
          <w:sz w:val="24"/>
        </w:rPr>
        <w:t> </w:t>
      </w:r>
      <w:r>
        <w:rPr>
          <w:spacing w:val="-6"/>
          <w:sz w:val="24"/>
        </w:rPr>
        <w:t>capture</w:t>
      </w:r>
      <w:r>
        <w:rPr>
          <w:spacing w:val="-9"/>
          <w:sz w:val="24"/>
        </w:rPr>
        <w:t> </w:t>
      </w:r>
      <w:r>
        <w:rPr>
          <w:spacing w:val="-6"/>
          <w:sz w:val="24"/>
        </w:rPr>
        <w:t>the</w:t>
      </w:r>
      <w:r>
        <w:rPr>
          <w:spacing w:val="-9"/>
          <w:sz w:val="24"/>
        </w:rPr>
        <w:t> </w:t>
      </w:r>
      <w:r>
        <w:rPr>
          <w:spacing w:val="-6"/>
          <w:sz w:val="24"/>
        </w:rPr>
        <w:t>view</w:t>
      </w:r>
      <w:r>
        <w:rPr>
          <w:spacing w:val="-9"/>
          <w:sz w:val="24"/>
        </w:rPr>
        <w:t> </w:t>
      </w:r>
      <w:r>
        <w:rPr>
          <w:spacing w:val="-6"/>
          <w:sz w:val="24"/>
        </w:rPr>
        <w:t>of</w:t>
      </w:r>
      <w:r>
        <w:rPr>
          <w:spacing w:val="-9"/>
          <w:sz w:val="24"/>
        </w:rPr>
        <w:t> </w:t>
      </w:r>
      <w:r>
        <w:rPr>
          <w:spacing w:val="-6"/>
          <w:sz w:val="24"/>
        </w:rPr>
        <w:t>paternalists</w:t>
      </w:r>
      <w:r>
        <w:rPr>
          <w:spacing w:val="-9"/>
          <w:sz w:val="24"/>
        </w:rPr>
        <w:t> </w:t>
      </w:r>
      <w:r>
        <w:rPr>
          <w:spacing w:val="-6"/>
          <w:sz w:val="24"/>
        </w:rPr>
        <w:t>since</w:t>
      </w:r>
      <w:r>
        <w:rPr>
          <w:spacing w:val="-9"/>
          <w:sz w:val="24"/>
        </w:rPr>
        <w:t> </w:t>
      </w:r>
      <w:r>
        <w:rPr>
          <w:spacing w:val="-6"/>
          <w:sz w:val="24"/>
        </w:rPr>
        <w:t>it</w:t>
      </w:r>
      <w:r>
        <w:rPr>
          <w:spacing w:val="-9"/>
          <w:sz w:val="24"/>
        </w:rPr>
        <w:t> </w:t>
      </w:r>
      <w:r>
        <w:rPr>
          <w:spacing w:val="-6"/>
          <w:sz w:val="24"/>
        </w:rPr>
        <w:t>makes</w:t>
      </w:r>
      <w:r>
        <w:rPr>
          <w:spacing w:val="-9"/>
          <w:sz w:val="24"/>
        </w:rPr>
        <w:t> </w:t>
      </w:r>
      <w:r>
        <w:rPr>
          <w:spacing w:val="-6"/>
          <w:sz w:val="24"/>
        </w:rPr>
        <w:t>no</w:t>
      </w:r>
      <w:r>
        <w:rPr>
          <w:spacing w:val="-9"/>
          <w:sz w:val="24"/>
        </w:rPr>
        <w:t> </w:t>
      </w:r>
      <w:r>
        <w:rPr>
          <w:spacing w:val="-6"/>
          <w:sz w:val="24"/>
        </w:rPr>
        <w:t>mention</w:t>
      </w:r>
      <w:r>
        <w:rPr>
          <w:spacing w:val="-9"/>
          <w:sz w:val="24"/>
        </w:rPr>
        <w:t> </w:t>
      </w:r>
      <w:r>
        <w:rPr>
          <w:spacing w:val="-6"/>
          <w:sz w:val="24"/>
        </w:rPr>
        <w:t>of</w:t>
      </w:r>
      <w:r>
        <w:rPr>
          <w:spacing w:val="-9"/>
          <w:sz w:val="24"/>
        </w:rPr>
        <w:t> </w:t>
      </w:r>
      <w:r>
        <w:rPr>
          <w:spacing w:val="-6"/>
          <w:sz w:val="24"/>
        </w:rPr>
        <w:t>harm</w:t>
      </w:r>
      <w:r>
        <w:rPr>
          <w:spacing w:val="-9"/>
          <w:sz w:val="24"/>
        </w:rPr>
        <w:t> </w:t>
      </w:r>
      <w:r>
        <w:rPr>
          <w:spacing w:val="-6"/>
          <w:sz w:val="24"/>
        </w:rPr>
        <w:t>to</w:t>
      </w:r>
      <w:r>
        <w:rPr>
          <w:spacing w:val="-9"/>
          <w:sz w:val="24"/>
        </w:rPr>
        <w:t> </w:t>
      </w:r>
      <w:r>
        <w:rPr>
          <w:spacing w:val="-6"/>
          <w:sz w:val="24"/>
        </w:rPr>
        <w:t>oneself </w:t>
      </w:r>
      <w:r>
        <w:rPr>
          <w:spacing w:val="-2"/>
          <w:sz w:val="24"/>
        </w:rPr>
        <w:t>as</w:t>
      </w:r>
      <w:r>
        <w:rPr>
          <w:spacing w:val="-12"/>
          <w:sz w:val="24"/>
        </w:rPr>
        <w:t> </w:t>
      </w:r>
      <w:r>
        <w:rPr>
          <w:spacing w:val="-2"/>
          <w:sz w:val="24"/>
        </w:rPr>
        <w:t>being</w:t>
      </w:r>
      <w:r>
        <w:rPr>
          <w:spacing w:val="-12"/>
          <w:sz w:val="24"/>
        </w:rPr>
        <w:t> </w:t>
      </w:r>
      <w:r>
        <w:rPr>
          <w:spacing w:val="-2"/>
          <w:sz w:val="24"/>
        </w:rPr>
        <w:t>inherently</w:t>
      </w:r>
      <w:r>
        <w:rPr>
          <w:spacing w:val="-12"/>
          <w:sz w:val="24"/>
        </w:rPr>
        <w:t> </w:t>
      </w:r>
      <w:r>
        <w:rPr>
          <w:spacing w:val="-2"/>
          <w:sz w:val="24"/>
        </w:rPr>
        <w:t>offensive</w:t>
      </w:r>
      <w:r>
        <w:rPr>
          <w:spacing w:val="-12"/>
          <w:sz w:val="24"/>
        </w:rPr>
        <w:t> </w:t>
      </w:r>
      <w:r>
        <w:rPr>
          <w:spacing w:val="-2"/>
          <w:sz w:val="24"/>
        </w:rPr>
        <w:t>to</w:t>
      </w:r>
      <w:r>
        <w:rPr>
          <w:spacing w:val="-12"/>
          <w:sz w:val="24"/>
        </w:rPr>
        <w:t> </w:t>
      </w:r>
      <w:r>
        <w:rPr>
          <w:spacing w:val="-2"/>
          <w:sz w:val="24"/>
        </w:rPr>
        <w:t>others.</w:t>
      </w:r>
      <w:r>
        <w:rPr>
          <w:spacing w:val="9"/>
          <w:sz w:val="24"/>
        </w:rPr>
        <w:t> </w:t>
      </w:r>
      <w:r>
        <w:rPr>
          <w:spacing w:val="-2"/>
          <w:sz w:val="24"/>
        </w:rPr>
        <w:t>Extreme</w:t>
      </w:r>
      <w:r>
        <w:rPr>
          <w:spacing w:val="-12"/>
          <w:sz w:val="24"/>
        </w:rPr>
        <w:t> </w:t>
      </w:r>
      <w:r>
        <w:rPr>
          <w:spacing w:val="-2"/>
          <w:sz w:val="24"/>
        </w:rPr>
        <w:t>social</w:t>
      </w:r>
      <w:r>
        <w:rPr>
          <w:spacing w:val="-12"/>
          <w:sz w:val="24"/>
        </w:rPr>
        <w:t> </w:t>
      </w:r>
      <w:r>
        <w:rPr>
          <w:spacing w:val="-2"/>
          <w:sz w:val="24"/>
        </w:rPr>
        <w:t>conservatives</w:t>
      </w:r>
      <w:r>
        <w:rPr>
          <w:spacing w:val="-12"/>
          <w:sz w:val="24"/>
        </w:rPr>
        <w:t> </w:t>
      </w:r>
      <w:r>
        <w:rPr>
          <w:spacing w:val="-2"/>
          <w:sz w:val="24"/>
        </w:rPr>
        <w:t>might</w:t>
      </w:r>
      <w:r>
        <w:rPr>
          <w:spacing w:val="-12"/>
          <w:sz w:val="24"/>
        </w:rPr>
        <w:t> </w:t>
      </w:r>
      <w:r>
        <w:rPr>
          <w:spacing w:val="-2"/>
          <w:sz w:val="24"/>
        </w:rPr>
        <w:t>adopt</w:t>
      </w:r>
      <w:r>
        <w:rPr>
          <w:spacing w:val="-12"/>
          <w:sz w:val="24"/>
        </w:rPr>
        <w:t> </w:t>
      </w:r>
      <w:r>
        <w:rPr>
          <w:spacing w:val="-2"/>
          <w:sz w:val="24"/>
        </w:rPr>
        <w:t>this view.</w:t>
      </w:r>
    </w:p>
    <w:p>
      <w:pPr>
        <w:pStyle w:val="BodyText"/>
        <w:spacing w:before="11"/>
        <w:rPr>
          <w:sz w:val="36"/>
        </w:rPr>
      </w:pPr>
    </w:p>
    <w:p>
      <w:pPr>
        <w:pStyle w:val="Heading3"/>
        <w:numPr>
          <w:ilvl w:val="1"/>
          <w:numId w:val="54"/>
        </w:numPr>
        <w:tabs>
          <w:tab w:pos="1573" w:val="left" w:leader="none"/>
        </w:tabs>
        <w:spacing w:line="240" w:lineRule="auto" w:before="0" w:after="0"/>
        <w:ind w:left="1573" w:right="0" w:hanging="1076"/>
        <w:jc w:val="left"/>
      </w:pPr>
      <w:bookmarkStart w:name="Libertarians and paternalists" w:id="232"/>
      <w:bookmarkEnd w:id="232"/>
      <w:r>
        <w:rPr>
          <w:b w:val="0"/>
        </w:rPr>
      </w:r>
      <w:bookmarkStart w:name="_bookmark167" w:id="233"/>
      <w:bookmarkEnd w:id="233"/>
      <w:r>
        <w:rPr>
          <w:b w:val="0"/>
        </w:rPr>
      </w:r>
      <w:r>
        <w:rPr>
          <w:w w:val="105"/>
        </w:rPr>
        <w:t>Libertarians</w:t>
      </w:r>
      <w:r>
        <w:rPr>
          <w:spacing w:val="74"/>
          <w:w w:val="105"/>
        </w:rPr>
        <w:t> </w:t>
      </w:r>
      <w:r>
        <w:rPr>
          <w:w w:val="105"/>
        </w:rPr>
        <w:t>and</w:t>
      </w:r>
      <w:r>
        <w:rPr>
          <w:spacing w:val="75"/>
          <w:w w:val="105"/>
        </w:rPr>
        <w:t> </w:t>
      </w:r>
      <w:r>
        <w:rPr>
          <w:spacing w:val="-2"/>
          <w:w w:val="105"/>
        </w:rPr>
        <w:t>paternalists</w:t>
      </w:r>
    </w:p>
    <w:p>
      <w:pPr>
        <w:pStyle w:val="BodyText"/>
        <w:spacing w:line="213" w:lineRule="auto" w:before="316"/>
        <w:ind w:left="497" w:right="414"/>
        <w:jc w:val="both"/>
      </w:pPr>
      <w:r>
        <w:rPr>
          <w:rFonts w:ascii="Georgia"/>
          <w:b/>
          <w:i/>
          <w:spacing w:val="-6"/>
        </w:rPr>
        <w:t>Libertarianism</w:t>
      </w:r>
      <w:r>
        <w:rPr>
          <w:rFonts w:ascii="Georgia"/>
          <w:b/>
          <w:i/>
        </w:rPr>
        <w:t> </w:t>
      </w:r>
      <w:r>
        <w:rPr>
          <w:spacing w:val="-6"/>
        </w:rPr>
        <w:t>is the view that claims that we have no right to prevent someone else from </w:t>
      </w:r>
      <w:r>
        <w:rPr/>
        <w:t>engaging</w:t>
      </w:r>
      <w:r>
        <w:rPr>
          <w:spacing w:val="-1"/>
        </w:rPr>
        <w:t> </w:t>
      </w:r>
      <w:r>
        <w:rPr/>
        <w:t>in</w:t>
      </w:r>
      <w:r>
        <w:rPr>
          <w:spacing w:val="-1"/>
        </w:rPr>
        <w:t> </w:t>
      </w:r>
      <w:r>
        <w:rPr/>
        <w:t>risky, dangerous</w:t>
      </w:r>
      <w:r>
        <w:rPr>
          <w:spacing w:val="-1"/>
        </w:rPr>
        <w:t> </w:t>
      </w:r>
      <w:r>
        <w:rPr/>
        <w:t>or</w:t>
      </w:r>
      <w:r>
        <w:rPr>
          <w:spacing w:val="-1"/>
        </w:rPr>
        <w:t> </w:t>
      </w:r>
      <w:r>
        <w:rPr/>
        <w:t>disgusting</w:t>
      </w:r>
      <w:r>
        <w:rPr>
          <w:spacing w:val="-1"/>
        </w:rPr>
        <w:t> </w:t>
      </w:r>
      <w:r>
        <w:rPr/>
        <w:t>behavior</w:t>
      </w:r>
      <w:r>
        <w:rPr>
          <w:spacing w:val="-1"/>
        </w:rPr>
        <w:t> </w:t>
      </w:r>
      <w:r>
        <w:rPr/>
        <w:t>as</w:t>
      </w:r>
      <w:r>
        <w:rPr>
          <w:spacing w:val="-1"/>
        </w:rPr>
        <w:t> </w:t>
      </w:r>
      <w:r>
        <w:rPr/>
        <w:t>long</w:t>
      </w:r>
      <w:r>
        <w:rPr>
          <w:spacing w:val="-1"/>
        </w:rPr>
        <w:t> </w:t>
      </w:r>
      <w:r>
        <w:rPr/>
        <w:t>as</w:t>
      </w:r>
      <w:r>
        <w:rPr>
          <w:spacing w:val="-1"/>
        </w:rPr>
        <w:t> </w:t>
      </w:r>
      <w:r>
        <w:rPr/>
        <w:t>it</w:t>
      </w:r>
      <w:r>
        <w:rPr>
          <w:spacing w:val="-1"/>
        </w:rPr>
        <w:t> </w:t>
      </w:r>
      <w:r>
        <w:rPr/>
        <w:t>is</w:t>
      </w:r>
      <w:r>
        <w:rPr>
          <w:spacing w:val="-1"/>
        </w:rPr>
        <w:t> </w:t>
      </w:r>
      <w:r>
        <w:rPr/>
        <w:t>clear</w:t>
      </w:r>
      <w:r>
        <w:rPr>
          <w:spacing w:val="-1"/>
        </w:rPr>
        <w:t> </w:t>
      </w:r>
      <w:r>
        <w:rPr/>
        <w:t>that</w:t>
      </w:r>
      <w:r>
        <w:rPr>
          <w:spacing w:val="-1"/>
        </w:rPr>
        <w:t> </w:t>
      </w:r>
      <w:r>
        <w:rPr/>
        <w:t>no</w:t>
      </w:r>
      <w:r>
        <w:rPr>
          <w:spacing w:val="-1"/>
        </w:rPr>
        <w:t> </w:t>
      </w:r>
      <w:r>
        <w:rPr/>
        <w:t>one</w:t>
      </w:r>
      <w:r>
        <w:rPr>
          <w:spacing w:val="-1"/>
        </w:rPr>
        <w:t> </w:t>
      </w:r>
      <w:r>
        <w:rPr/>
        <w:t>else will</w:t>
      </w:r>
      <w:r>
        <w:rPr>
          <w:spacing w:val="-15"/>
        </w:rPr>
        <w:t> </w:t>
      </w:r>
      <w:r>
        <w:rPr/>
        <w:t>be</w:t>
      </w:r>
      <w:r>
        <w:rPr>
          <w:spacing w:val="-15"/>
        </w:rPr>
        <w:t> </w:t>
      </w:r>
      <w:r>
        <w:rPr/>
        <w:t>hurt</w:t>
      </w:r>
      <w:r>
        <w:rPr>
          <w:spacing w:val="-15"/>
        </w:rPr>
        <w:t> </w:t>
      </w:r>
      <w:r>
        <w:rPr/>
        <w:t>by</w:t>
      </w:r>
      <w:r>
        <w:rPr>
          <w:spacing w:val="-15"/>
        </w:rPr>
        <w:t> </w:t>
      </w:r>
      <w:r>
        <w:rPr/>
        <w:t>that</w:t>
      </w:r>
      <w:r>
        <w:rPr>
          <w:spacing w:val="-15"/>
        </w:rPr>
        <w:t> </w:t>
      </w:r>
      <w:r>
        <w:rPr/>
        <w:t>behavior</w:t>
      </w:r>
      <w:r>
        <w:rPr>
          <w:spacing w:val="-15"/>
        </w:rPr>
        <w:t> </w:t>
      </w:r>
      <w:r>
        <w:rPr/>
        <w:t>besides</w:t>
      </w:r>
      <w:r>
        <w:rPr>
          <w:spacing w:val="-15"/>
        </w:rPr>
        <w:t> </w:t>
      </w:r>
      <w:r>
        <w:rPr/>
        <w:t>the</w:t>
      </w:r>
      <w:r>
        <w:rPr>
          <w:spacing w:val="-15"/>
        </w:rPr>
        <w:t> </w:t>
      </w:r>
      <w:r>
        <w:rPr/>
        <w:t>person</w:t>
      </w:r>
      <w:r>
        <w:rPr>
          <w:spacing w:val="-15"/>
        </w:rPr>
        <w:t> </w:t>
      </w:r>
      <w:r>
        <w:rPr/>
        <w:t>engaging</w:t>
      </w:r>
      <w:r>
        <w:rPr>
          <w:spacing w:val="-15"/>
        </w:rPr>
        <w:t> </w:t>
      </w:r>
      <w:r>
        <w:rPr/>
        <w:t>in</w:t>
      </w:r>
      <w:r>
        <w:rPr>
          <w:spacing w:val="-15"/>
        </w:rPr>
        <w:t> </w:t>
      </w:r>
      <w:r>
        <w:rPr/>
        <w:t>it.</w:t>
      </w:r>
      <w:r>
        <w:rPr>
          <w:spacing w:val="-15"/>
        </w:rPr>
        <w:t> </w:t>
      </w:r>
      <w:r>
        <w:rPr/>
        <w:t>In</w:t>
      </w:r>
      <w:r>
        <w:rPr>
          <w:spacing w:val="-15"/>
        </w:rPr>
        <w:t> </w:t>
      </w:r>
      <w:r>
        <w:rPr/>
        <w:t>other</w:t>
      </w:r>
      <w:r>
        <w:rPr>
          <w:spacing w:val="-15"/>
        </w:rPr>
        <w:t> </w:t>
      </w:r>
      <w:r>
        <w:rPr/>
        <w:t>words,</w:t>
      </w:r>
      <w:r>
        <w:rPr>
          <w:spacing w:val="-15"/>
        </w:rPr>
        <w:t> </w:t>
      </w:r>
      <w:r>
        <w:rPr/>
        <w:t>libertarians argue</w:t>
      </w:r>
      <w:r>
        <w:rPr>
          <w:spacing w:val="-11"/>
        </w:rPr>
        <w:t> </w:t>
      </w:r>
      <w:r>
        <w:rPr/>
        <w:t>that</w:t>
      </w:r>
      <w:r>
        <w:rPr>
          <w:spacing w:val="-11"/>
        </w:rPr>
        <w:t> </w:t>
      </w:r>
      <w:r>
        <w:rPr/>
        <w:t>the</w:t>
      </w:r>
      <w:r>
        <w:rPr>
          <w:spacing w:val="-11"/>
        </w:rPr>
        <w:t> </w:t>
      </w:r>
      <w:r>
        <w:rPr/>
        <w:t>state</w:t>
      </w:r>
      <w:r>
        <w:rPr>
          <w:spacing w:val="-11"/>
        </w:rPr>
        <w:t> </w:t>
      </w:r>
      <w:r>
        <w:rPr/>
        <w:t>has</w:t>
      </w:r>
      <w:r>
        <w:rPr>
          <w:spacing w:val="-11"/>
        </w:rPr>
        <w:t> </w:t>
      </w:r>
      <w:r>
        <w:rPr/>
        <w:t>no</w:t>
      </w:r>
      <w:r>
        <w:rPr>
          <w:spacing w:val="-11"/>
        </w:rPr>
        <w:t> </w:t>
      </w:r>
      <w:r>
        <w:rPr/>
        <w:t>right</w:t>
      </w:r>
      <w:r>
        <w:rPr>
          <w:spacing w:val="-11"/>
        </w:rPr>
        <w:t> </w:t>
      </w:r>
      <w:r>
        <w:rPr/>
        <w:t>to</w:t>
      </w:r>
      <w:r>
        <w:rPr>
          <w:spacing w:val="-11"/>
        </w:rPr>
        <w:t> </w:t>
      </w:r>
      <w:r>
        <w:rPr/>
        <w:t>prevent</w:t>
      </w:r>
      <w:r>
        <w:rPr>
          <w:spacing w:val="-11"/>
        </w:rPr>
        <w:t> </w:t>
      </w:r>
      <w:r>
        <w:rPr/>
        <w:t>me</w:t>
      </w:r>
      <w:r>
        <w:rPr>
          <w:spacing w:val="-11"/>
        </w:rPr>
        <w:t> </w:t>
      </w:r>
      <w:r>
        <w:rPr/>
        <w:t>from</w:t>
      </w:r>
      <w:r>
        <w:rPr>
          <w:spacing w:val="-11"/>
        </w:rPr>
        <w:t> </w:t>
      </w:r>
      <w:r>
        <w:rPr/>
        <w:t>riding</w:t>
      </w:r>
      <w:r>
        <w:rPr>
          <w:spacing w:val="-11"/>
        </w:rPr>
        <w:t> </w:t>
      </w:r>
      <w:r>
        <w:rPr/>
        <w:t>a</w:t>
      </w:r>
      <w:r>
        <w:rPr>
          <w:spacing w:val="-11"/>
        </w:rPr>
        <w:t> </w:t>
      </w:r>
      <w:r>
        <w:rPr/>
        <w:t>motorcycle</w:t>
      </w:r>
      <w:r>
        <w:rPr>
          <w:spacing w:val="-11"/>
        </w:rPr>
        <w:t> </w:t>
      </w:r>
      <w:r>
        <w:rPr/>
        <w:t>without</w:t>
      </w:r>
      <w:r>
        <w:rPr>
          <w:spacing w:val="-11"/>
        </w:rPr>
        <w:t> </w:t>
      </w:r>
      <w:r>
        <w:rPr/>
        <w:t>a</w:t>
      </w:r>
      <w:r>
        <w:rPr>
          <w:spacing w:val="-11"/>
        </w:rPr>
        <w:t> </w:t>
      </w:r>
      <w:r>
        <w:rPr/>
        <w:t>helmet, </w:t>
      </w:r>
      <w:r>
        <w:rPr>
          <w:spacing w:val="-8"/>
        </w:rPr>
        <w:t>watching</w:t>
      </w:r>
      <w:r>
        <w:rPr>
          <w:spacing w:val="-6"/>
        </w:rPr>
        <w:t> </w:t>
      </w:r>
      <w:r>
        <w:rPr>
          <w:spacing w:val="-8"/>
        </w:rPr>
        <w:t>pornographic</w:t>
      </w:r>
      <w:r>
        <w:rPr>
          <w:spacing w:val="-6"/>
        </w:rPr>
        <w:t> </w:t>
      </w:r>
      <w:r>
        <w:rPr>
          <w:spacing w:val="-8"/>
        </w:rPr>
        <w:t>videos</w:t>
      </w:r>
      <w:r>
        <w:rPr>
          <w:spacing w:val="-6"/>
        </w:rPr>
        <w:t> </w:t>
      </w:r>
      <w:r>
        <w:rPr>
          <w:spacing w:val="-8"/>
        </w:rPr>
        <w:t>in</w:t>
      </w:r>
      <w:r>
        <w:rPr>
          <w:spacing w:val="-6"/>
        </w:rPr>
        <w:t> </w:t>
      </w:r>
      <w:r>
        <w:rPr>
          <w:spacing w:val="-8"/>
        </w:rPr>
        <w:t>the</w:t>
      </w:r>
      <w:r>
        <w:rPr>
          <w:spacing w:val="-6"/>
        </w:rPr>
        <w:t> </w:t>
      </w:r>
      <w:r>
        <w:rPr>
          <w:spacing w:val="-8"/>
        </w:rPr>
        <w:t>privacy</w:t>
      </w:r>
      <w:r>
        <w:rPr>
          <w:spacing w:val="-6"/>
        </w:rPr>
        <w:t> </w:t>
      </w:r>
      <w:r>
        <w:rPr>
          <w:spacing w:val="-8"/>
        </w:rPr>
        <w:t>of</w:t>
      </w:r>
      <w:r>
        <w:rPr>
          <w:spacing w:val="-6"/>
        </w:rPr>
        <w:t> </w:t>
      </w:r>
      <w:r>
        <w:rPr>
          <w:spacing w:val="-8"/>
        </w:rPr>
        <w:t>my</w:t>
      </w:r>
      <w:r>
        <w:rPr>
          <w:spacing w:val="-6"/>
        </w:rPr>
        <w:t> </w:t>
      </w:r>
      <w:r>
        <w:rPr>
          <w:spacing w:val="-8"/>
        </w:rPr>
        <w:t>own</w:t>
      </w:r>
      <w:r>
        <w:rPr>
          <w:spacing w:val="-6"/>
        </w:rPr>
        <w:t> </w:t>
      </w:r>
      <w:r>
        <w:rPr>
          <w:spacing w:val="-8"/>
        </w:rPr>
        <w:t>home,</w:t>
      </w:r>
      <w:r>
        <w:rPr>
          <w:spacing w:val="-4"/>
        </w:rPr>
        <w:t> </w:t>
      </w:r>
      <w:r>
        <w:rPr>
          <w:spacing w:val="-8"/>
        </w:rPr>
        <w:t>injecting</w:t>
      </w:r>
      <w:r>
        <w:rPr>
          <w:spacing w:val="-6"/>
        </w:rPr>
        <w:t> </w:t>
      </w:r>
      <w:r>
        <w:rPr>
          <w:spacing w:val="-8"/>
        </w:rPr>
        <w:t>myself</w:t>
      </w:r>
      <w:r>
        <w:rPr>
          <w:spacing w:val="-6"/>
        </w:rPr>
        <w:t> </w:t>
      </w:r>
      <w:r>
        <w:rPr>
          <w:spacing w:val="-8"/>
        </w:rPr>
        <w:t>with</w:t>
      </w:r>
      <w:r>
        <w:rPr>
          <w:spacing w:val="-6"/>
        </w:rPr>
        <w:t> </w:t>
      </w:r>
      <w:r>
        <w:rPr>
          <w:spacing w:val="-8"/>
        </w:rPr>
        <w:t>whatever </w:t>
      </w:r>
      <w:r>
        <w:rPr/>
        <w:t>substances I feel like, as long as no one else is hurt by what I do.</w:t>
      </w:r>
      <w:r>
        <w:rPr>
          <w:spacing w:val="36"/>
        </w:rPr>
        <w:t> </w:t>
      </w:r>
      <w:r>
        <w:rPr/>
        <w:t>Even if I do things that are</w:t>
      </w:r>
      <w:r>
        <w:rPr>
          <w:spacing w:val="-4"/>
        </w:rPr>
        <w:t> </w:t>
      </w:r>
      <w:r>
        <w:rPr/>
        <w:t>patently</w:t>
      </w:r>
      <w:r>
        <w:rPr>
          <w:spacing w:val="-4"/>
        </w:rPr>
        <w:t> </w:t>
      </w:r>
      <w:r>
        <w:rPr/>
        <w:t>stupid,</w:t>
      </w:r>
      <w:r>
        <w:rPr>
          <w:spacing w:val="-3"/>
        </w:rPr>
        <w:t> </w:t>
      </w:r>
      <w:r>
        <w:rPr/>
        <w:t>and</w:t>
      </w:r>
      <w:r>
        <w:rPr>
          <w:spacing w:val="-4"/>
        </w:rPr>
        <w:t> </w:t>
      </w:r>
      <w:r>
        <w:rPr/>
        <w:t>clearly</w:t>
      </w:r>
      <w:r>
        <w:rPr>
          <w:spacing w:val="-4"/>
        </w:rPr>
        <w:t> </w:t>
      </w:r>
      <w:r>
        <w:rPr/>
        <w:t>go</w:t>
      </w:r>
      <w:r>
        <w:rPr>
          <w:spacing w:val="-4"/>
        </w:rPr>
        <w:t> </w:t>
      </w:r>
      <w:r>
        <w:rPr/>
        <w:t>against</w:t>
      </w:r>
      <w:r>
        <w:rPr>
          <w:spacing w:val="-4"/>
        </w:rPr>
        <w:t> </w:t>
      </w:r>
      <w:r>
        <w:rPr/>
        <w:t>my</w:t>
      </w:r>
      <w:r>
        <w:rPr>
          <w:spacing w:val="-4"/>
        </w:rPr>
        <w:t> </w:t>
      </w:r>
      <w:r>
        <w:rPr/>
        <w:t>own</w:t>
      </w:r>
      <w:r>
        <w:rPr>
          <w:spacing w:val="-4"/>
        </w:rPr>
        <w:t> </w:t>
      </w:r>
      <w:r>
        <w:rPr/>
        <w:t>best</w:t>
      </w:r>
      <w:r>
        <w:rPr>
          <w:spacing w:val="-4"/>
        </w:rPr>
        <w:t> </w:t>
      </w:r>
      <w:r>
        <w:rPr/>
        <w:t>long</w:t>
      </w:r>
      <w:r>
        <w:rPr>
          <w:spacing w:val="-4"/>
        </w:rPr>
        <w:t> </w:t>
      </w:r>
      <w:r>
        <w:rPr/>
        <w:t>term</w:t>
      </w:r>
      <w:r>
        <w:rPr>
          <w:spacing w:val="-4"/>
        </w:rPr>
        <w:t> </w:t>
      </w:r>
      <w:r>
        <w:rPr/>
        <w:t>interests,</w:t>
      </w:r>
      <w:r>
        <w:rPr>
          <w:spacing w:val="-3"/>
        </w:rPr>
        <w:t> </w:t>
      </w:r>
      <w:r>
        <w:rPr/>
        <w:t>it</w:t>
      </w:r>
      <w:r>
        <w:rPr>
          <w:spacing w:val="-4"/>
        </w:rPr>
        <w:t> </w:t>
      </w:r>
      <w:r>
        <w:rPr/>
        <w:t>is</w:t>
      </w:r>
      <w:r>
        <w:rPr>
          <w:spacing w:val="-4"/>
        </w:rPr>
        <w:t> </w:t>
      </w:r>
      <w:r>
        <w:rPr/>
        <w:t>up</w:t>
      </w:r>
      <w:r>
        <w:rPr>
          <w:spacing w:val="-4"/>
        </w:rPr>
        <w:t> </w:t>
      </w:r>
      <w:r>
        <w:rPr/>
        <w:t>to</w:t>
      </w:r>
      <w:r>
        <w:rPr>
          <w:spacing w:val="-4"/>
        </w:rPr>
        <w:t> </w:t>
      </w:r>
      <w:r>
        <w:rPr/>
        <w:t>me whether or not I do them.</w:t>
      </w:r>
    </w:p>
    <w:p>
      <w:pPr>
        <w:pStyle w:val="BodyText"/>
        <w:spacing w:line="213" w:lineRule="auto" w:before="123"/>
        <w:ind w:left="497" w:right="413"/>
        <w:jc w:val="both"/>
      </w:pPr>
      <w:r>
        <w:rPr>
          <w:rFonts w:ascii="Georgia"/>
          <w:b/>
          <w:i/>
        </w:rPr>
        <w:t>The bottom </w:t>
      </w:r>
      <w:r>
        <w:rPr/>
        <w:t>line for libertarians is liberty.</w:t>
      </w:r>
      <w:r>
        <w:rPr>
          <w:spacing w:val="40"/>
        </w:rPr>
        <w:t> </w:t>
      </w:r>
      <w:r>
        <w:rPr/>
        <w:t>In their view liberty is what makes human life worth living, and it needs to be protected from arbitrary limitation.</w:t>
      </w:r>
      <w:r>
        <w:rPr>
          <w:spacing w:val="40"/>
        </w:rPr>
        <w:t> </w:t>
      </w:r>
      <w:r>
        <w:rPr/>
        <w:t>In the view of </w:t>
      </w:r>
      <w:r>
        <w:rPr>
          <w:spacing w:val="-2"/>
        </w:rPr>
        <w:t>libertarians,</w:t>
      </w:r>
      <w:r>
        <w:rPr>
          <w:spacing w:val="-10"/>
        </w:rPr>
        <w:t> </w:t>
      </w:r>
      <w:r>
        <w:rPr>
          <w:spacing w:val="-2"/>
        </w:rPr>
        <w:t>unless</w:t>
      </w:r>
      <w:r>
        <w:rPr>
          <w:spacing w:val="-11"/>
        </w:rPr>
        <w:t> </w:t>
      </w:r>
      <w:r>
        <w:rPr>
          <w:spacing w:val="-2"/>
        </w:rPr>
        <w:t>it</w:t>
      </w:r>
      <w:r>
        <w:rPr>
          <w:spacing w:val="-11"/>
        </w:rPr>
        <w:t> </w:t>
      </w:r>
      <w:r>
        <w:rPr>
          <w:spacing w:val="-2"/>
        </w:rPr>
        <w:t>is</w:t>
      </w:r>
      <w:r>
        <w:rPr>
          <w:spacing w:val="-11"/>
        </w:rPr>
        <w:t> </w:t>
      </w:r>
      <w:r>
        <w:rPr>
          <w:spacing w:val="-2"/>
        </w:rPr>
        <w:t>clear</w:t>
      </w:r>
      <w:r>
        <w:rPr>
          <w:spacing w:val="-11"/>
        </w:rPr>
        <w:t> </w:t>
      </w:r>
      <w:r>
        <w:rPr>
          <w:spacing w:val="-2"/>
        </w:rPr>
        <w:t>that</w:t>
      </w:r>
      <w:r>
        <w:rPr>
          <w:spacing w:val="-11"/>
        </w:rPr>
        <w:t> </w:t>
      </w:r>
      <w:r>
        <w:rPr>
          <w:spacing w:val="-2"/>
        </w:rPr>
        <w:t>what</w:t>
      </w:r>
      <w:r>
        <w:rPr>
          <w:spacing w:val="-11"/>
        </w:rPr>
        <w:t> </w:t>
      </w:r>
      <w:r>
        <w:rPr>
          <w:spacing w:val="-2"/>
        </w:rPr>
        <w:t>I</w:t>
      </w:r>
      <w:r>
        <w:rPr>
          <w:spacing w:val="-11"/>
        </w:rPr>
        <w:t> </w:t>
      </w:r>
      <w:r>
        <w:rPr>
          <w:spacing w:val="-2"/>
        </w:rPr>
        <w:t>am</w:t>
      </w:r>
      <w:r>
        <w:rPr>
          <w:spacing w:val="-11"/>
        </w:rPr>
        <w:t> </w:t>
      </w:r>
      <w:r>
        <w:rPr>
          <w:spacing w:val="-2"/>
        </w:rPr>
        <w:t>doing</w:t>
      </w:r>
      <w:r>
        <w:rPr>
          <w:spacing w:val="-11"/>
        </w:rPr>
        <w:t> </w:t>
      </w:r>
      <w:r>
        <w:rPr>
          <w:spacing w:val="-2"/>
        </w:rPr>
        <w:t>infringes</w:t>
      </w:r>
      <w:r>
        <w:rPr>
          <w:spacing w:val="-11"/>
        </w:rPr>
        <w:t> </w:t>
      </w:r>
      <w:r>
        <w:rPr>
          <w:spacing w:val="-2"/>
        </w:rPr>
        <w:t>on</w:t>
      </w:r>
      <w:r>
        <w:rPr>
          <w:spacing w:val="-11"/>
        </w:rPr>
        <w:t> </w:t>
      </w:r>
      <w:r>
        <w:rPr>
          <w:spacing w:val="-2"/>
        </w:rPr>
        <w:t>your</w:t>
      </w:r>
      <w:r>
        <w:rPr>
          <w:spacing w:val="-11"/>
        </w:rPr>
        <w:t> </w:t>
      </w:r>
      <w:r>
        <w:rPr>
          <w:spacing w:val="-2"/>
        </w:rPr>
        <w:t>liberty</w:t>
      </w:r>
      <w:r>
        <w:rPr>
          <w:spacing w:val="-11"/>
        </w:rPr>
        <w:t> </w:t>
      </w:r>
      <w:r>
        <w:rPr>
          <w:spacing w:val="-2"/>
        </w:rPr>
        <w:t>or</w:t>
      </w:r>
      <w:r>
        <w:rPr>
          <w:spacing w:val="-11"/>
        </w:rPr>
        <w:t> </w:t>
      </w:r>
      <w:r>
        <w:rPr>
          <w:spacing w:val="-2"/>
        </w:rPr>
        <w:t>harms</w:t>
      </w:r>
      <w:r>
        <w:rPr>
          <w:spacing w:val="-11"/>
        </w:rPr>
        <w:t> </w:t>
      </w:r>
      <w:r>
        <w:rPr>
          <w:spacing w:val="-2"/>
        </w:rPr>
        <w:t>or</w:t>
      </w:r>
      <w:r>
        <w:rPr>
          <w:spacing w:val="-11"/>
        </w:rPr>
        <w:t> </w:t>
      </w:r>
      <w:r>
        <w:rPr>
          <w:spacing w:val="-2"/>
        </w:rPr>
        <w:t>sets </w:t>
      </w:r>
      <w:r>
        <w:rPr/>
        <w:t>back</w:t>
      </w:r>
      <w:r>
        <w:rPr>
          <w:spacing w:val="-3"/>
        </w:rPr>
        <w:t> </w:t>
      </w:r>
      <w:r>
        <w:rPr/>
        <w:t>your</w:t>
      </w:r>
      <w:r>
        <w:rPr>
          <w:spacing w:val="-3"/>
        </w:rPr>
        <w:t> </w:t>
      </w:r>
      <w:r>
        <w:rPr/>
        <w:t>interests,</w:t>
      </w:r>
      <w:r>
        <w:rPr>
          <w:spacing w:val="-1"/>
        </w:rPr>
        <w:t> </w:t>
      </w:r>
      <w:r>
        <w:rPr/>
        <w:t>it</w:t>
      </w:r>
      <w:r>
        <w:rPr>
          <w:spacing w:val="-3"/>
        </w:rPr>
        <w:t> </w:t>
      </w:r>
      <w:r>
        <w:rPr/>
        <w:t>should</w:t>
      </w:r>
      <w:r>
        <w:rPr>
          <w:spacing w:val="-2"/>
        </w:rPr>
        <w:t> </w:t>
      </w:r>
      <w:r>
        <w:rPr/>
        <w:t>be</w:t>
      </w:r>
      <w:r>
        <w:rPr>
          <w:spacing w:val="-3"/>
        </w:rPr>
        <w:t> </w:t>
      </w:r>
      <w:r>
        <w:rPr/>
        <w:t>up</w:t>
      </w:r>
      <w:r>
        <w:rPr>
          <w:spacing w:val="-3"/>
        </w:rPr>
        <w:t> </w:t>
      </w:r>
      <w:r>
        <w:rPr/>
        <w:t>to</w:t>
      </w:r>
      <w:r>
        <w:rPr>
          <w:spacing w:val="-3"/>
        </w:rPr>
        <w:t> </w:t>
      </w:r>
      <w:r>
        <w:rPr/>
        <w:t>me</w:t>
      </w:r>
      <w:r>
        <w:rPr>
          <w:spacing w:val="-3"/>
        </w:rPr>
        <w:t> </w:t>
      </w:r>
      <w:r>
        <w:rPr/>
        <w:t>to</w:t>
      </w:r>
      <w:r>
        <w:rPr>
          <w:spacing w:val="-3"/>
        </w:rPr>
        <w:t> </w:t>
      </w:r>
      <w:r>
        <w:rPr/>
        <w:t>decide</w:t>
      </w:r>
      <w:r>
        <w:rPr>
          <w:spacing w:val="-3"/>
        </w:rPr>
        <w:t> </w:t>
      </w:r>
      <w:r>
        <w:rPr/>
        <w:t>what</w:t>
      </w:r>
      <w:r>
        <w:rPr>
          <w:spacing w:val="-3"/>
        </w:rPr>
        <w:t> </w:t>
      </w:r>
      <w:r>
        <w:rPr/>
        <w:t>to</w:t>
      </w:r>
      <w:r>
        <w:rPr>
          <w:spacing w:val="-3"/>
        </w:rPr>
        <w:t> </w:t>
      </w:r>
      <w:r>
        <w:rPr/>
        <w:t>do</w:t>
      </w:r>
      <w:r>
        <w:rPr>
          <w:spacing w:val="-3"/>
        </w:rPr>
        <w:t> </w:t>
      </w:r>
      <w:r>
        <w:rPr/>
        <w:t>with</w:t>
      </w:r>
      <w:r>
        <w:rPr>
          <w:spacing w:val="-3"/>
        </w:rPr>
        <w:t> </w:t>
      </w:r>
      <w:r>
        <w:rPr/>
        <w:t>my</w:t>
      </w:r>
      <w:r>
        <w:rPr>
          <w:spacing w:val="-3"/>
        </w:rPr>
        <w:t> </w:t>
      </w:r>
      <w:r>
        <w:rPr/>
        <w:t>life.</w:t>
      </w:r>
      <w:r>
        <w:rPr>
          <w:spacing w:val="28"/>
        </w:rPr>
        <w:t> </w:t>
      </w:r>
      <w:r>
        <w:rPr/>
        <w:t>Libertarians defend</w:t>
      </w:r>
      <w:r>
        <w:rPr>
          <w:spacing w:val="-15"/>
        </w:rPr>
        <w:t> </w:t>
      </w:r>
      <w:r>
        <w:rPr/>
        <w:t>this</w:t>
      </w:r>
      <w:r>
        <w:rPr>
          <w:spacing w:val="-15"/>
        </w:rPr>
        <w:t> </w:t>
      </w:r>
      <w:r>
        <w:rPr/>
        <w:t>view</w:t>
      </w:r>
      <w:r>
        <w:rPr>
          <w:spacing w:val="-15"/>
        </w:rPr>
        <w:t> </w:t>
      </w:r>
      <w:r>
        <w:rPr/>
        <w:t>by</w:t>
      </w:r>
      <w:r>
        <w:rPr>
          <w:spacing w:val="-15"/>
        </w:rPr>
        <w:t> </w:t>
      </w:r>
      <w:r>
        <w:rPr/>
        <w:t>appeal</w:t>
      </w:r>
      <w:r>
        <w:rPr>
          <w:spacing w:val="-15"/>
        </w:rPr>
        <w:t> </w:t>
      </w:r>
      <w:r>
        <w:rPr/>
        <w:t>to</w:t>
      </w:r>
      <w:r>
        <w:rPr>
          <w:spacing w:val="-15"/>
        </w:rPr>
        <w:t> </w:t>
      </w:r>
      <w:r>
        <w:rPr/>
        <w:t>the</w:t>
      </w:r>
      <w:r>
        <w:rPr>
          <w:spacing w:val="-15"/>
        </w:rPr>
        <w:t> </w:t>
      </w:r>
      <w:r>
        <w:rPr/>
        <w:t>benefits,</w:t>
      </w:r>
      <w:r>
        <w:rPr>
          <w:spacing w:val="-15"/>
        </w:rPr>
        <w:t> </w:t>
      </w:r>
      <w:r>
        <w:rPr/>
        <w:t>both</w:t>
      </w:r>
      <w:r>
        <w:rPr>
          <w:spacing w:val="-15"/>
        </w:rPr>
        <w:t> </w:t>
      </w:r>
      <w:r>
        <w:rPr/>
        <w:t>individual</w:t>
      </w:r>
      <w:r>
        <w:rPr>
          <w:spacing w:val="-15"/>
        </w:rPr>
        <w:t> </w:t>
      </w:r>
      <w:r>
        <w:rPr/>
        <w:t>and</w:t>
      </w:r>
      <w:r>
        <w:rPr>
          <w:spacing w:val="-15"/>
        </w:rPr>
        <w:t> </w:t>
      </w:r>
      <w:r>
        <w:rPr/>
        <w:t>social,</w:t>
      </w:r>
      <w:r>
        <w:rPr>
          <w:spacing w:val="-15"/>
        </w:rPr>
        <w:t> </w:t>
      </w:r>
      <w:r>
        <w:rPr/>
        <w:t>of</w:t>
      </w:r>
      <w:r>
        <w:rPr>
          <w:spacing w:val="-15"/>
        </w:rPr>
        <w:t> </w:t>
      </w:r>
      <w:r>
        <w:rPr/>
        <w:t>allowing</w:t>
      </w:r>
      <w:r>
        <w:rPr>
          <w:spacing w:val="-15"/>
        </w:rPr>
        <w:t> </w:t>
      </w:r>
      <w:r>
        <w:rPr/>
        <w:t>as</w:t>
      </w:r>
      <w:r>
        <w:rPr>
          <w:spacing w:val="-15"/>
        </w:rPr>
        <w:t> </w:t>
      </w:r>
      <w:r>
        <w:rPr/>
        <w:t>much liberty as possible.</w:t>
      </w:r>
      <w:r>
        <w:rPr>
          <w:spacing w:val="40"/>
        </w:rPr>
        <w:t> </w:t>
      </w:r>
      <w:r>
        <w:rPr/>
        <w:t>A society that allows as much liberty as possible may at times seem </w:t>
      </w:r>
      <w:r>
        <w:rPr>
          <w:spacing w:val="-4"/>
        </w:rPr>
        <w:t>chaotic,</w:t>
      </w:r>
      <w:r>
        <w:rPr>
          <w:spacing w:val="-11"/>
        </w:rPr>
        <w:t> </w:t>
      </w:r>
      <w:r>
        <w:rPr>
          <w:spacing w:val="-4"/>
        </w:rPr>
        <w:t>but</w:t>
      </w:r>
      <w:r>
        <w:rPr>
          <w:spacing w:val="-11"/>
        </w:rPr>
        <w:t> </w:t>
      </w:r>
      <w:r>
        <w:rPr>
          <w:spacing w:val="-4"/>
        </w:rPr>
        <w:t>it</w:t>
      </w:r>
      <w:r>
        <w:rPr>
          <w:spacing w:val="-11"/>
        </w:rPr>
        <w:t> </w:t>
      </w:r>
      <w:r>
        <w:rPr>
          <w:spacing w:val="-4"/>
        </w:rPr>
        <w:t>is</w:t>
      </w:r>
      <w:r>
        <w:rPr>
          <w:spacing w:val="-11"/>
        </w:rPr>
        <w:t> </w:t>
      </w:r>
      <w:r>
        <w:rPr>
          <w:spacing w:val="-4"/>
        </w:rPr>
        <w:t>also</w:t>
      </w:r>
      <w:r>
        <w:rPr>
          <w:spacing w:val="-11"/>
        </w:rPr>
        <w:t> </w:t>
      </w:r>
      <w:r>
        <w:rPr>
          <w:spacing w:val="-4"/>
        </w:rPr>
        <w:t>a</w:t>
      </w:r>
      <w:r>
        <w:rPr>
          <w:spacing w:val="-11"/>
        </w:rPr>
        <w:t> </w:t>
      </w:r>
      <w:r>
        <w:rPr>
          <w:spacing w:val="-4"/>
        </w:rPr>
        <w:t>society</w:t>
      </w:r>
      <w:r>
        <w:rPr>
          <w:spacing w:val="-11"/>
        </w:rPr>
        <w:t> </w:t>
      </w:r>
      <w:r>
        <w:rPr>
          <w:spacing w:val="-4"/>
        </w:rPr>
        <w:t>in</w:t>
      </w:r>
      <w:r>
        <w:rPr>
          <w:spacing w:val="-11"/>
        </w:rPr>
        <w:t> </w:t>
      </w:r>
      <w:r>
        <w:rPr>
          <w:spacing w:val="-4"/>
        </w:rPr>
        <w:t>which</w:t>
      </w:r>
      <w:r>
        <w:rPr>
          <w:spacing w:val="-11"/>
        </w:rPr>
        <w:t> </w:t>
      </w:r>
      <w:r>
        <w:rPr>
          <w:spacing w:val="-4"/>
        </w:rPr>
        <w:t>individuals</w:t>
      </w:r>
      <w:r>
        <w:rPr>
          <w:spacing w:val="-11"/>
        </w:rPr>
        <w:t> </w:t>
      </w:r>
      <w:r>
        <w:rPr>
          <w:spacing w:val="-4"/>
        </w:rPr>
        <w:t>can</w:t>
      </w:r>
      <w:r>
        <w:rPr>
          <w:spacing w:val="-11"/>
        </w:rPr>
        <w:t> </w:t>
      </w:r>
      <w:r>
        <w:rPr>
          <w:spacing w:val="-4"/>
        </w:rPr>
        <w:t>find</w:t>
      </w:r>
      <w:r>
        <w:rPr>
          <w:spacing w:val="-11"/>
        </w:rPr>
        <w:t> </w:t>
      </w:r>
      <w:r>
        <w:rPr>
          <w:spacing w:val="-4"/>
        </w:rPr>
        <w:t>personal</w:t>
      </w:r>
      <w:r>
        <w:rPr>
          <w:spacing w:val="-11"/>
        </w:rPr>
        <w:t> </w:t>
      </w:r>
      <w:r>
        <w:rPr>
          <w:spacing w:val="-4"/>
        </w:rPr>
        <w:t>satisfaction</w:t>
      </w:r>
      <w:r>
        <w:rPr>
          <w:spacing w:val="-11"/>
        </w:rPr>
        <w:t> </w:t>
      </w:r>
      <w:r>
        <w:rPr>
          <w:spacing w:val="-4"/>
        </w:rPr>
        <w:t>in</w:t>
      </w:r>
      <w:r>
        <w:rPr>
          <w:spacing w:val="-11"/>
        </w:rPr>
        <w:t> </w:t>
      </w:r>
      <w:r>
        <w:rPr>
          <w:spacing w:val="-4"/>
        </w:rPr>
        <w:t>whatever way</w:t>
      </w:r>
      <w:r>
        <w:rPr>
          <w:spacing w:val="-11"/>
        </w:rPr>
        <w:t> </w:t>
      </w:r>
      <w:r>
        <w:rPr>
          <w:spacing w:val="-4"/>
        </w:rPr>
        <w:t>they</w:t>
      </w:r>
      <w:r>
        <w:rPr>
          <w:spacing w:val="-11"/>
        </w:rPr>
        <w:t> </w:t>
      </w:r>
      <w:r>
        <w:rPr>
          <w:spacing w:val="-4"/>
        </w:rPr>
        <w:t>see</w:t>
      </w:r>
      <w:r>
        <w:rPr>
          <w:spacing w:val="-11"/>
        </w:rPr>
        <w:t> </w:t>
      </w:r>
      <w:r>
        <w:rPr>
          <w:spacing w:val="-4"/>
        </w:rPr>
        <w:t>fit</w:t>
      </w:r>
      <w:r>
        <w:rPr>
          <w:spacing w:val="-11"/>
        </w:rPr>
        <w:t> </w:t>
      </w:r>
      <w:r>
        <w:rPr>
          <w:spacing w:val="-4"/>
        </w:rPr>
        <w:t>and</w:t>
      </w:r>
      <w:r>
        <w:rPr>
          <w:spacing w:val="-11"/>
        </w:rPr>
        <w:t> </w:t>
      </w:r>
      <w:r>
        <w:rPr>
          <w:spacing w:val="-4"/>
        </w:rPr>
        <w:t>in</w:t>
      </w:r>
      <w:r>
        <w:rPr>
          <w:spacing w:val="-11"/>
        </w:rPr>
        <w:t> </w:t>
      </w:r>
      <w:r>
        <w:rPr>
          <w:spacing w:val="-4"/>
        </w:rPr>
        <w:t>which</w:t>
      </w:r>
      <w:r>
        <w:rPr>
          <w:spacing w:val="-11"/>
        </w:rPr>
        <w:t> </w:t>
      </w:r>
      <w:r>
        <w:rPr>
          <w:spacing w:val="-4"/>
        </w:rPr>
        <w:t>society</w:t>
      </w:r>
      <w:r>
        <w:rPr>
          <w:spacing w:val="-11"/>
        </w:rPr>
        <w:t> </w:t>
      </w:r>
      <w:r>
        <w:rPr>
          <w:spacing w:val="-4"/>
        </w:rPr>
        <w:t>as</w:t>
      </w:r>
      <w:r>
        <w:rPr>
          <w:spacing w:val="-11"/>
        </w:rPr>
        <w:t> </w:t>
      </w:r>
      <w:r>
        <w:rPr>
          <w:spacing w:val="-4"/>
        </w:rPr>
        <w:t>a</w:t>
      </w:r>
      <w:r>
        <w:rPr>
          <w:spacing w:val="-11"/>
        </w:rPr>
        <w:t> </w:t>
      </w:r>
      <w:r>
        <w:rPr>
          <w:spacing w:val="-4"/>
        </w:rPr>
        <w:t>whole</w:t>
      </w:r>
      <w:r>
        <w:rPr>
          <w:spacing w:val="-11"/>
        </w:rPr>
        <w:t> </w:t>
      </w:r>
      <w:r>
        <w:rPr>
          <w:spacing w:val="-4"/>
        </w:rPr>
        <w:t>benefits</w:t>
      </w:r>
      <w:r>
        <w:rPr>
          <w:spacing w:val="-11"/>
        </w:rPr>
        <w:t> </w:t>
      </w:r>
      <w:r>
        <w:rPr>
          <w:spacing w:val="-4"/>
        </w:rPr>
        <w:t>from</w:t>
      </w:r>
      <w:r>
        <w:rPr>
          <w:spacing w:val="-11"/>
        </w:rPr>
        <w:t> </w:t>
      </w:r>
      <w:r>
        <w:rPr>
          <w:spacing w:val="-4"/>
        </w:rPr>
        <w:t>the</w:t>
      </w:r>
      <w:r>
        <w:rPr>
          <w:spacing w:val="-11"/>
        </w:rPr>
        <w:t> </w:t>
      </w:r>
      <w:r>
        <w:rPr>
          <w:spacing w:val="-4"/>
        </w:rPr>
        <w:t>innovations</w:t>
      </w:r>
      <w:r>
        <w:rPr>
          <w:spacing w:val="-11"/>
        </w:rPr>
        <w:t> </w:t>
      </w:r>
      <w:r>
        <w:rPr>
          <w:spacing w:val="-4"/>
        </w:rPr>
        <w:t>and</w:t>
      </w:r>
      <w:r>
        <w:rPr>
          <w:spacing w:val="-11"/>
        </w:rPr>
        <w:t> </w:t>
      </w:r>
      <w:r>
        <w:rPr>
          <w:spacing w:val="-4"/>
        </w:rPr>
        <w:t>new</w:t>
      </w:r>
      <w:r>
        <w:rPr>
          <w:spacing w:val="-11"/>
        </w:rPr>
        <w:t> </w:t>
      </w:r>
      <w:r>
        <w:rPr>
          <w:spacing w:val="-4"/>
        </w:rPr>
        <w:t>ideas </w:t>
      </w:r>
      <w:r>
        <w:rPr/>
        <w:t>that only free individuals can create.</w:t>
      </w:r>
    </w:p>
    <w:p>
      <w:pPr>
        <w:pStyle w:val="BodyText"/>
        <w:spacing w:before="95"/>
        <w:ind w:left="497"/>
        <w:jc w:val="both"/>
      </w:pPr>
      <w:r>
        <w:rPr>
          <w:rFonts w:ascii="Georgia"/>
          <w:b/>
          <w:i/>
        </w:rPr>
        <w:t>Paternalism</w:t>
      </w:r>
      <w:r>
        <w:rPr/>
        <w:t>,</w:t>
      </w:r>
      <w:r>
        <w:rPr>
          <w:spacing w:val="-8"/>
        </w:rPr>
        <w:t> </w:t>
      </w:r>
      <w:r>
        <w:rPr/>
        <w:t>in</w:t>
      </w:r>
      <w:r>
        <w:rPr>
          <w:spacing w:val="-7"/>
        </w:rPr>
        <w:t> </w:t>
      </w:r>
      <w:r>
        <w:rPr/>
        <w:t>contrast,</w:t>
      </w:r>
      <w:r>
        <w:rPr>
          <w:spacing w:val="-7"/>
        </w:rPr>
        <w:t> </w:t>
      </w:r>
      <w:r>
        <w:rPr/>
        <w:t>is</w:t>
      </w:r>
      <w:r>
        <w:rPr>
          <w:spacing w:val="-7"/>
        </w:rPr>
        <w:t> </w:t>
      </w:r>
      <w:r>
        <w:rPr/>
        <w:t>the</w:t>
      </w:r>
      <w:r>
        <w:rPr>
          <w:spacing w:val="-7"/>
        </w:rPr>
        <w:t> </w:t>
      </w:r>
      <w:r>
        <w:rPr/>
        <w:t>view</w:t>
      </w:r>
      <w:r>
        <w:rPr>
          <w:spacing w:val="-7"/>
        </w:rPr>
        <w:t> </w:t>
      </w:r>
      <w:r>
        <w:rPr/>
        <w:t>that</w:t>
      </w:r>
      <w:r>
        <w:rPr>
          <w:spacing w:val="-7"/>
        </w:rPr>
        <w:t> </w:t>
      </w:r>
      <w:r>
        <w:rPr/>
        <w:t>it</w:t>
      </w:r>
      <w:r>
        <w:rPr>
          <w:spacing w:val="-7"/>
        </w:rPr>
        <w:t> </w:t>
      </w:r>
      <w:r>
        <w:rPr/>
        <w:t>is</w:t>
      </w:r>
      <w:r>
        <w:rPr>
          <w:spacing w:val="-8"/>
        </w:rPr>
        <w:t> </w:t>
      </w:r>
      <w:r>
        <w:rPr/>
        <w:t>acceptable</w:t>
      </w:r>
      <w:r>
        <w:rPr>
          <w:spacing w:val="-7"/>
        </w:rPr>
        <w:t> </w:t>
      </w:r>
      <w:r>
        <w:rPr/>
        <w:t>to</w:t>
      </w:r>
      <w:r>
        <w:rPr>
          <w:spacing w:val="-7"/>
        </w:rPr>
        <w:t> </w:t>
      </w:r>
      <w:r>
        <w:rPr/>
        <w:t>restrict</w:t>
      </w:r>
      <w:r>
        <w:rPr>
          <w:spacing w:val="-7"/>
        </w:rPr>
        <w:t> </w:t>
      </w:r>
      <w:r>
        <w:rPr/>
        <w:t>others</w:t>
      </w:r>
      <w:r>
        <w:rPr>
          <w:spacing w:val="-7"/>
        </w:rPr>
        <w:t> </w:t>
      </w:r>
      <w:r>
        <w:rPr/>
        <w:t>behavior</w:t>
      </w:r>
      <w:r>
        <w:rPr>
          <w:spacing w:val="-7"/>
        </w:rPr>
        <w:t> </w:t>
      </w:r>
      <w:r>
        <w:rPr>
          <w:spacing w:val="-4"/>
        </w:rPr>
        <w:t>even</w:t>
      </w:r>
    </w:p>
    <w:p>
      <w:pPr>
        <w:spacing w:after="0"/>
        <w:jc w:val="both"/>
        <w:sectPr>
          <w:headerReference w:type="even" r:id="rId185"/>
          <w:headerReference w:type="default" r:id="rId186"/>
          <w:pgSz w:w="12240" w:h="15840"/>
          <w:pgMar w:header="752" w:footer="0" w:top="1080" w:bottom="280" w:left="920" w:right="1000"/>
          <w:pgNumType w:start="136"/>
        </w:sectPr>
      </w:pPr>
    </w:p>
    <w:p>
      <w:pPr>
        <w:pStyle w:val="BodyText"/>
        <w:spacing w:before="9"/>
        <w:rPr>
          <w:sz w:val="14"/>
        </w:rPr>
      </w:pPr>
    </w:p>
    <w:p>
      <w:pPr>
        <w:pStyle w:val="BodyText"/>
        <w:spacing w:line="213" w:lineRule="auto" w:before="146"/>
        <w:ind w:left="497" w:right="415"/>
        <w:jc w:val="both"/>
      </w:pPr>
      <w:r>
        <w:rPr/>
        <w:t>when what they are doing hurts only themselves.</w:t>
      </w:r>
      <w:r>
        <w:rPr>
          <w:spacing w:val="40"/>
        </w:rPr>
        <w:t> </w:t>
      </w:r>
      <w:r>
        <w:rPr/>
        <w:t>Paternalists believe that even mature adults</w:t>
      </w:r>
      <w:r>
        <w:rPr>
          <w:spacing w:val="-10"/>
        </w:rPr>
        <w:t> </w:t>
      </w:r>
      <w:r>
        <w:rPr/>
        <w:t>need</w:t>
      </w:r>
      <w:r>
        <w:rPr>
          <w:spacing w:val="-9"/>
        </w:rPr>
        <w:t> </w:t>
      </w:r>
      <w:r>
        <w:rPr/>
        <w:t>protection</w:t>
      </w:r>
      <w:r>
        <w:rPr>
          <w:spacing w:val="-9"/>
        </w:rPr>
        <w:t> </w:t>
      </w:r>
      <w:r>
        <w:rPr/>
        <w:t>against</w:t>
      </w:r>
      <w:r>
        <w:rPr>
          <w:spacing w:val="-10"/>
        </w:rPr>
        <w:t> </w:t>
      </w:r>
      <w:r>
        <w:rPr/>
        <w:t>our</w:t>
      </w:r>
      <w:r>
        <w:rPr>
          <w:spacing w:val="-9"/>
        </w:rPr>
        <w:t> </w:t>
      </w:r>
      <w:r>
        <w:rPr/>
        <w:t>own</w:t>
      </w:r>
      <w:r>
        <w:rPr>
          <w:spacing w:val="-10"/>
        </w:rPr>
        <w:t> </w:t>
      </w:r>
      <w:r>
        <w:rPr/>
        <w:t>impulses</w:t>
      </w:r>
      <w:r>
        <w:rPr>
          <w:spacing w:val="-9"/>
        </w:rPr>
        <w:t> </w:t>
      </w:r>
      <w:r>
        <w:rPr/>
        <w:t>at</w:t>
      </w:r>
      <w:r>
        <w:rPr>
          <w:spacing w:val="-10"/>
        </w:rPr>
        <w:t> </w:t>
      </w:r>
      <w:r>
        <w:rPr/>
        <w:t>times.</w:t>
      </w:r>
    </w:p>
    <w:p>
      <w:pPr>
        <w:pStyle w:val="BodyText"/>
        <w:spacing w:line="213" w:lineRule="auto" w:before="117"/>
        <w:ind w:left="497" w:right="413"/>
        <w:jc w:val="both"/>
      </w:pPr>
      <w:r>
        <w:rPr>
          <w:rFonts w:ascii="Georgia"/>
          <w:b/>
          <w:i/>
        </w:rPr>
        <w:t>Paternalists</w:t>
      </w:r>
      <w:r>
        <w:rPr>
          <w:rFonts w:ascii="Georgia"/>
          <w:b/>
          <w:i/>
          <w:spacing w:val="-16"/>
        </w:rPr>
        <w:t> </w:t>
      </w:r>
      <w:r>
        <w:rPr>
          <w:rFonts w:ascii="Georgia"/>
          <w:b/>
          <w:i/>
        </w:rPr>
        <w:t>thus</w:t>
      </w:r>
      <w:r>
        <w:rPr>
          <w:rFonts w:ascii="Georgia"/>
          <w:b/>
          <w:i/>
          <w:spacing w:val="-15"/>
        </w:rPr>
        <w:t> </w:t>
      </w:r>
      <w:r>
        <w:rPr>
          <w:rFonts w:ascii="Georgia"/>
          <w:b/>
          <w:i/>
        </w:rPr>
        <w:t>make</w:t>
      </w:r>
      <w:r>
        <w:rPr>
          <w:rFonts w:ascii="Georgia"/>
          <w:b/>
          <w:i/>
          <w:spacing w:val="-15"/>
        </w:rPr>
        <w:t> </w:t>
      </w:r>
      <w:r>
        <w:rPr>
          <w:rFonts w:ascii="Georgia"/>
          <w:b/>
          <w:i/>
        </w:rPr>
        <w:t>the</w:t>
      </w:r>
      <w:r>
        <w:rPr>
          <w:rFonts w:ascii="Georgia"/>
          <w:b/>
          <w:i/>
          <w:spacing w:val="-15"/>
        </w:rPr>
        <w:t> </w:t>
      </w:r>
      <w:r>
        <w:rPr>
          <w:rFonts w:ascii="Georgia"/>
          <w:b/>
          <w:i/>
        </w:rPr>
        <w:t>assumption</w:t>
      </w:r>
      <w:r>
        <w:rPr>
          <w:rFonts w:ascii="Georgia"/>
          <w:b/>
          <w:i/>
          <w:spacing w:val="-16"/>
        </w:rPr>
        <w:t> </w:t>
      </w:r>
      <w:r>
        <w:rPr/>
        <w:t>that</w:t>
      </w:r>
      <w:r>
        <w:rPr>
          <w:spacing w:val="-15"/>
        </w:rPr>
        <w:t> </w:t>
      </w:r>
      <w:r>
        <w:rPr/>
        <w:t>we</w:t>
      </w:r>
      <w:r>
        <w:rPr>
          <w:spacing w:val="-15"/>
        </w:rPr>
        <w:t> </w:t>
      </w:r>
      <w:r>
        <w:rPr/>
        <w:t>are</w:t>
      </w:r>
      <w:r>
        <w:rPr>
          <w:spacing w:val="-15"/>
        </w:rPr>
        <w:t> </w:t>
      </w:r>
      <w:r>
        <w:rPr/>
        <w:t>not</w:t>
      </w:r>
      <w:r>
        <w:rPr>
          <w:spacing w:val="-15"/>
        </w:rPr>
        <w:t> </w:t>
      </w:r>
      <w:r>
        <w:rPr/>
        <w:t>always</w:t>
      </w:r>
      <w:r>
        <w:rPr>
          <w:spacing w:val="-15"/>
        </w:rPr>
        <w:t> </w:t>
      </w:r>
      <w:r>
        <w:rPr/>
        <w:t>competent</w:t>
      </w:r>
      <w:r>
        <w:rPr>
          <w:spacing w:val="-15"/>
        </w:rPr>
        <w:t> </w:t>
      </w:r>
      <w:r>
        <w:rPr/>
        <w:t>judges</w:t>
      </w:r>
      <w:r>
        <w:rPr>
          <w:spacing w:val="-15"/>
        </w:rPr>
        <w:t> </w:t>
      </w:r>
      <w:r>
        <w:rPr/>
        <w:t>of </w:t>
      </w:r>
      <w:r>
        <w:rPr>
          <w:spacing w:val="-2"/>
        </w:rPr>
        <w:t>our</w:t>
      </w:r>
      <w:r>
        <w:rPr>
          <w:spacing w:val="-10"/>
        </w:rPr>
        <w:t> </w:t>
      </w:r>
      <w:r>
        <w:rPr>
          <w:spacing w:val="-2"/>
        </w:rPr>
        <w:t>own</w:t>
      </w:r>
      <w:r>
        <w:rPr>
          <w:spacing w:val="-10"/>
        </w:rPr>
        <w:t> </w:t>
      </w:r>
      <w:r>
        <w:rPr>
          <w:spacing w:val="-2"/>
        </w:rPr>
        <w:t>interests.</w:t>
      </w:r>
      <w:r>
        <w:rPr>
          <w:spacing w:val="17"/>
        </w:rPr>
        <w:t> </w:t>
      </w:r>
      <w:r>
        <w:rPr>
          <w:spacing w:val="-2"/>
        </w:rPr>
        <w:t>Left</w:t>
      </w:r>
      <w:r>
        <w:rPr>
          <w:spacing w:val="-10"/>
        </w:rPr>
        <w:t> </w:t>
      </w:r>
      <w:r>
        <w:rPr>
          <w:spacing w:val="-2"/>
        </w:rPr>
        <w:t>to</w:t>
      </w:r>
      <w:r>
        <w:rPr>
          <w:spacing w:val="-10"/>
        </w:rPr>
        <w:t> </w:t>
      </w:r>
      <w:r>
        <w:rPr>
          <w:spacing w:val="-2"/>
        </w:rPr>
        <w:t>our</w:t>
      </w:r>
      <w:r>
        <w:rPr>
          <w:spacing w:val="-10"/>
        </w:rPr>
        <w:t> </w:t>
      </w:r>
      <w:r>
        <w:rPr>
          <w:spacing w:val="-2"/>
        </w:rPr>
        <w:t>own</w:t>
      </w:r>
      <w:r>
        <w:rPr>
          <w:spacing w:val="-10"/>
        </w:rPr>
        <w:t> </w:t>
      </w:r>
      <w:r>
        <w:rPr>
          <w:spacing w:val="-2"/>
        </w:rPr>
        <w:t>devices</w:t>
      </w:r>
      <w:r>
        <w:rPr>
          <w:spacing w:val="-10"/>
        </w:rPr>
        <w:t> </w:t>
      </w:r>
      <w:r>
        <w:rPr>
          <w:spacing w:val="-2"/>
        </w:rPr>
        <w:t>we</w:t>
      </w:r>
      <w:r>
        <w:rPr>
          <w:spacing w:val="-10"/>
        </w:rPr>
        <w:t> </w:t>
      </w:r>
      <w:r>
        <w:rPr>
          <w:spacing w:val="-2"/>
        </w:rPr>
        <w:t>would</w:t>
      </w:r>
      <w:r>
        <w:rPr>
          <w:spacing w:val="-10"/>
        </w:rPr>
        <w:t> </w:t>
      </w:r>
      <w:r>
        <w:rPr>
          <w:spacing w:val="-2"/>
        </w:rPr>
        <w:t>degrade</w:t>
      </w:r>
      <w:r>
        <w:rPr>
          <w:spacing w:val="-10"/>
        </w:rPr>
        <w:t> </w:t>
      </w:r>
      <w:r>
        <w:rPr>
          <w:spacing w:val="-2"/>
        </w:rPr>
        <w:t>ourselves</w:t>
      </w:r>
      <w:r>
        <w:rPr>
          <w:spacing w:val="-10"/>
        </w:rPr>
        <w:t> </w:t>
      </w:r>
      <w:r>
        <w:rPr>
          <w:spacing w:val="-2"/>
        </w:rPr>
        <w:t>with</w:t>
      </w:r>
      <w:r>
        <w:rPr>
          <w:spacing w:val="-10"/>
        </w:rPr>
        <w:t> </w:t>
      </w:r>
      <w:r>
        <w:rPr>
          <w:spacing w:val="-2"/>
        </w:rPr>
        <w:t>drugs</w:t>
      </w:r>
      <w:r>
        <w:rPr>
          <w:spacing w:val="-10"/>
        </w:rPr>
        <w:t> </w:t>
      </w:r>
      <w:r>
        <w:rPr>
          <w:spacing w:val="-2"/>
        </w:rPr>
        <w:t>just</w:t>
      </w:r>
      <w:r>
        <w:rPr>
          <w:spacing w:val="-10"/>
        </w:rPr>
        <w:t> </w:t>
      </w:r>
      <w:r>
        <w:rPr>
          <w:spacing w:val="-2"/>
        </w:rPr>
        <w:t>for </w:t>
      </w:r>
      <w:r>
        <w:rPr>
          <w:spacing w:val="-4"/>
        </w:rPr>
        <w:t>the</w:t>
      </w:r>
      <w:r>
        <w:rPr>
          <w:spacing w:val="-7"/>
        </w:rPr>
        <w:t> </w:t>
      </w:r>
      <w:r>
        <w:rPr>
          <w:spacing w:val="-4"/>
        </w:rPr>
        <w:t>sake</w:t>
      </w:r>
      <w:r>
        <w:rPr>
          <w:spacing w:val="-7"/>
        </w:rPr>
        <w:t> </w:t>
      </w:r>
      <w:r>
        <w:rPr>
          <w:spacing w:val="-4"/>
        </w:rPr>
        <w:t>of</w:t>
      </w:r>
      <w:r>
        <w:rPr>
          <w:spacing w:val="-7"/>
        </w:rPr>
        <w:t> </w:t>
      </w:r>
      <w:r>
        <w:rPr>
          <w:spacing w:val="-4"/>
        </w:rPr>
        <w:t>the</w:t>
      </w:r>
      <w:r>
        <w:rPr>
          <w:spacing w:val="-7"/>
        </w:rPr>
        <w:t> </w:t>
      </w:r>
      <w:r>
        <w:rPr>
          <w:spacing w:val="-4"/>
        </w:rPr>
        <w:t>cheap</w:t>
      </w:r>
      <w:r>
        <w:rPr>
          <w:spacing w:val="-7"/>
        </w:rPr>
        <w:t> </w:t>
      </w:r>
      <w:r>
        <w:rPr>
          <w:spacing w:val="-4"/>
        </w:rPr>
        <w:t>thrills</w:t>
      </w:r>
      <w:r>
        <w:rPr>
          <w:spacing w:val="-7"/>
        </w:rPr>
        <w:t> </w:t>
      </w:r>
      <w:r>
        <w:rPr>
          <w:spacing w:val="-4"/>
        </w:rPr>
        <w:t>they</w:t>
      </w:r>
      <w:r>
        <w:rPr>
          <w:spacing w:val="-7"/>
        </w:rPr>
        <w:t> </w:t>
      </w:r>
      <w:r>
        <w:rPr>
          <w:spacing w:val="-4"/>
        </w:rPr>
        <w:t>bring,</w:t>
      </w:r>
      <w:r>
        <w:rPr>
          <w:spacing w:val="-7"/>
        </w:rPr>
        <w:t> </w:t>
      </w:r>
      <w:r>
        <w:rPr>
          <w:spacing w:val="-4"/>
        </w:rPr>
        <w:t>we</w:t>
      </w:r>
      <w:r>
        <w:rPr>
          <w:spacing w:val="-7"/>
        </w:rPr>
        <w:t> </w:t>
      </w:r>
      <w:r>
        <w:rPr>
          <w:spacing w:val="-4"/>
        </w:rPr>
        <w:t>would</w:t>
      </w:r>
      <w:r>
        <w:rPr>
          <w:spacing w:val="-7"/>
        </w:rPr>
        <w:t> </w:t>
      </w:r>
      <w:r>
        <w:rPr>
          <w:spacing w:val="-4"/>
        </w:rPr>
        <w:t>gamble</w:t>
      </w:r>
      <w:r>
        <w:rPr>
          <w:spacing w:val="-7"/>
        </w:rPr>
        <w:t> </w:t>
      </w:r>
      <w:r>
        <w:rPr>
          <w:spacing w:val="-4"/>
        </w:rPr>
        <w:t>away</w:t>
      </w:r>
      <w:r>
        <w:rPr>
          <w:spacing w:val="-7"/>
        </w:rPr>
        <w:t> </w:t>
      </w:r>
      <w:r>
        <w:rPr>
          <w:spacing w:val="-4"/>
        </w:rPr>
        <w:t>our</w:t>
      </w:r>
      <w:r>
        <w:rPr>
          <w:spacing w:val="-7"/>
        </w:rPr>
        <w:t> </w:t>
      </w:r>
      <w:r>
        <w:rPr>
          <w:spacing w:val="-4"/>
        </w:rPr>
        <w:t>life</w:t>
      </w:r>
      <w:r>
        <w:rPr>
          <w:spacing w:val="-6"/>
        </w:rPr>
        <w:t> </w:t>
      </w:r>
      <w:r>
        <w:rPr>
          <w:spacing w:val="-4"/>
        </w:rPr>
        <w:t>savings</w:t>
      </w:r>
      <w:r>
        <w:rPr>
          <w:spacing w:val="-7"/>
        </w:rPr>
        <w:t> </w:t>
      </w:r>
      <w:r>
        <w:rPr>
          <w:spacing w:val="-4"/>
        </w:rPr>
        <w:t>in</w:t>
      </w:r>
      <w:r>
        <w:rPr>
          <w:spacing w:val="-7"/>
        </w:rPr>
        <w:t> </w:t>
      </w:r>
      <w:r>
        <w:rPr>
          <w:spacing w:val="-4"/>
        </w:rPr>
        <w:t>pursuit</w:t>
      </w:r>
      <w:r>
        <w:rPr>
          <w:spacing w:val="-7"/>
        </w:rPr>
        <w:t> </w:t>
      </w:r>
      <w:r>
        <w:rPr>
          <w:spacing w:val="-4"/>
        </w:rPr>
        <w:t>of </w:t>
      </w:r>
      <w:r>
        <w:rPr>
          <w:spacing w:val="-2"/>
        </w:rPr>
        <w:t>the</w:t>
      </w:r>
      <w:r>
        <w:rPr>
          <w:spacing w:val="-13"/>
        </w:rPr>
        <w:t> </w:t>
      </w:r>
      <w:r>
        <w:rPr>
          <w:spacing w:val="-2"/>
        </w:rPr>
        <w:t>easy</w:t>
      </w:r>
      <w:r>
        <w:rPr>
          <w:spacing w:val="-13"/>
        </w:rPr>
        <w:t> </w:t>
      </w:r>
      <w:r>
        <w:rPr>
          <w:spacing w:val="-2"/>
        </w:rPr>
        <w:t>money</w:t>
      </w:r>
      <w:r>
        <w:rPr>
          <w:spacing w:val="-13"/>
        </w:rPr>
        <w:t> </w:t>
      </w:r>
      <w:r>
        <w:rPr>
          <w:spacing w:val="-2"/>
        </w:rPr>
        <w:t>of</w:t>
      </w:r>
      <w:r>
        <w:rPr>
          <w:spacing w:val="-12"/>
        </w:rPr>
        <w:t> </w:t>
      </w:r>
      <w:r>
        <w:rPr>
          <w:spacing w:val="-2"/>
        </w:rPr>
        <w:t>winning</w:t>
      </w:r>
      <w:r>
        <w:rPr>
          <w:spacing w:val="-13"/>
        </w:rPr>
        <w:t> </w:t>
      </w:r>
      <w:r>
        <w:rPr>
          <w:spacing w:val="-2"/>
        </w:rPr>
        <w:t>the</w:t>
      </w:r>
      <w:r>
        <w:rPr>
          <w:spacing w:val="-13"/>
        </w:rPr>
        <w:t> </w:t>
      </w:r>
      <w:r>
        <w:rPr>
          <w:spacing w:val="-2"/>
        </w:rPr>
        <w:t>jackpot,</w:t>
      </w:r>
      <w:r>
        <w:rPr>
          <w:spacing w:val="-12"/>
        </w:rPr>
        <w:t> </w:t>
      </w:r>
      <w:r>
        <w:rPr>
          <w:spacing w:val="-2"/>
        </w:rPr>
        <w:t>we</w:t>
      </w:r>
      <w:r>
        <w:rPr>
          <w:spacing w:val="-13"/>
        </w:rPr>
        <w:t> </w:t>
      </w:r>
      <w:r>
        <w:rPr>
          <w:spacing w:val="-2"/>
        </w:rPr>
        <w:t>would</w:t>
      </w:r>
      <w:r>
        <w:rPr>
          <w:spacing w:val="-13"/>
        </w:rPr>
        <w:t> </w:t>
      </w:r>
      <w:r>
        <w:rPr>
          <w:spacing w:val="-2"/>
        </w:rPr>
        <w:t>endanger</w:t>
      </w:r>
      <w:r>
        <w:rPr>
          <w:spacing w:val="-12"/>
        </w:rPr>
        <w:t> </w:t>
      </w:r>
      <w:r>
        <w:rPr>
          <w:spacing w:val="-2"/>
        </w:rPr>
        <w:t>our</w:t>
      </w:r>
      <w:r>
        <w:rPr>
          <w:spacing w:val="-13"/>
        </w:rPr>
        <w:t> </w:t>
      </w:r>
      <w:r>
        <w:rPr>
          <w:spacing w:val="-2"/>
        </w:rPr>
        <w:t>lives</w:t>
      </w:r>
      <w:r>
        <w:rPr>
          <w:spacing w:val="-13"/>
        </w:rPr>
        <w:t> </w:t>
      </w:r>
      <w:r>
        <w:rPr>
          <w:spacing w:val="-2"/>
        </w:rPr>
        <w:t>by</w:t>
      </w:r>
      <w:r>
        <w:rPr>
          <w:spacing w:val="-13"/>
        </w:rPr>
        <w:t> </w:t>
      </w:r>
      <w:r>
        <w:rPr>
          <w:spacing w:val="-2"/>
        </w:rPr>
        <w:t>taking</w:t>
      </w:r>
      <w:r>
        <w:rPr>
          <w:spacing w:val="-13"/>
        </w:rPr>
        <w:t> </w:t>
      </w:r>
      <w:r>
        <w:rPr>
          <w:spacing w:val="-2"/>
        </w:rPr>
        <w:t>stupid</w:t>
      </w:r>
      <w:r>
        <w:rPr>
          <w:spacing w:val="-12"/>
        </w:rPr>
        <w:t> </w:t>
      </w:r>
      <w:r>
        <w:rPr>
          <w:spacing w:val="-2"/>
        </w:rPr>
        <w:t>risks </w:t>
      </w:r>
      <w:r>
        <w:rPr/>
        <w:t>for</w:t>
      </w:r>
      <w:r>
        <w:rPr>
          <w:spacing w:val="-8"/>
        </w:rPr>
        <w:t> </w:t>
      </w:r>
      <w:r>
        <w:rPr/>
        <w:t>the</w:t>
      </w:r>
      <w:r>
        <w:rPr>
          <w:spacing w:val="-8"/>
        </w:rPr>
        <w:t> </w:t>
      </w:r>
      <w:r>
        <w:rPr/>
        <w:t>sake</w:t>
      </w:r>
      <w:r>
        <w:rPr>
          <w:spacing w:val="-8"/>
        </w:rPr>
        <w:t> </w:t>
      </w:r>
      <w:r>
        <w:rPr/>
        <w:t>of</w:t>
      </w:r>
      <w:r>
        <w:rPr>
          <w:spacing w:val="-8"/>
        </w:rPr>
        <w:t> </w:t>
      </w:r>
      <w:r>
        <w:rPr/>
        <w:t>the</w:t>
      </w:r>
      <w:r>
        <w:rPr>
          <w:spacing w:val="-8"/>
        </w:rPr>
        <w:t> </w:t>
      </w:r>
      <w:r>
        <w:rPr/>
        <w:t>fleeting</w:t>
      </w:r>
      <w:r>
        <w:rPr>
          <w:spacing w:val="-8"/>
        </w:rPr>
        <w:t> </w:t>
      </w:r>
      <w:r>
        <w:rPr/>
        <w:t>pleasure</w:t>
      </w:r>
      <w:r>
        <w:rPr>
          <w:spacing w:val="-8"/>
        </w:rPr>
        <w:t> </w:t>
      </w:r>
      <w:r>
        <w:rPr/>
        <w:t>of</w:t>
      </w:r>
      <w:r>
        <w:rPr>
          <w:spacing w:val="-8"/>
        </w:rPr>
        <w:t> </w:t>
      </w:r>
      <w:r>
        <w:rPr/>
        <w:t>riding</w:t>
      </w:r>
      <w:r>
        <w:rPr>
          <w:spacing w:val="-8"/>
        </w:rPr>
        <w:t> </w:t>
      </w:r>
      <w:r>
        <w:rPr/>
        <w:t>a</w:t>
      </w:r>
      <w:r>
        <w:rPr>
          <w:spacing w:val="-8"/>
        </w:rPr>
        <w:t> </w:t>
      </w:r>
      <w:r>
        <w:rPr/>
        <w:t>motorcycle</w:t>
      </w:r>
      <w:r>
        <w:rPr>
          <w:spacing w:val="-8"/>
        </w:rPr>
        <w:t> </w:t>
      </w:r>
      <w:r>
        <w:rPr/>
        <w:t>with</w:t>
      </w:r>
      <w:r>
        <w:rPr>
          <w:spacing w:val="-8"/>
        </w:rPr>
        <w:t> </w:t>
      </w:r>
      <w:r>
        <w:rPr/>
        <w:t>the</w:t>
      </w:r>
      <w:r>
        <w:rPr>
          <w:spacing w:val="-8"/>
        </w:rPr>
        <w:t> </w:t>
      </w:r>
      <w:r>
        <w:rPr/>
        <w:t>wind</w:t>
      </w:r>
      <w:r>
        <w:rPr>
          <w:spacing w:val="-8"/>
        </w:rPr>
        <w:t> </w:t>
      </w:r>
      <w:r>
        <w:rPr/>
        <w:t>in</w:t>
      </w:r>
      <w:r>
        <w:rPr>
          <w:spacing w:val="-8"/>
        </w:rPr>
        <w:t> </w:t>
      </w:r>
      <w:r>
        <w:rPr/>
        <w:t>our</w:t>
      </w:r>
      <w:r>
        <w:rPr>
          <w:spacing w:val="-8"/>
        </w:rPr>
        <w:t> </w:t>
      </w:r>
      <w:r>
        <w:rPr/>
        <w:t>hair.</w:t>
      </w:r>
      <w:r>
        <w:rPr>
          <w:spacing w:val="17"/>
        </w:rPr>
        <w:t> </w:t>
      </w:r>
      <w:r>
        <w:rPr/>
        <w:t>That is,</w:t>
      </w:r>
      <w:r>
        <w:rPr>
          <w:spacing w:val="-15"/>
        </w:rPr>
        <w:t> </w:t>
      </w:r>
      <w:r>
        <w:rPr/>
        <w:t>paternalists</w:t>
      </w:r>
      <w:r>
        <w:rPr>
          <w:spacing w:val="-15"/>
        </w:rPr>
        <w:t> </w:t>
      </w:r>
      <w:r>
        <w:rPr/>
        <w:t>are</w:t>
      </w:r>
      <w:r>
        <w:rPr>
          <w:spacing w:val="-15"/>
        </w:rPr>
        <w:t> </w:t>
      </w:r>
      <w:r>
        <w:rPr/>
        <w:t>not</w:t>
      </w:r>
      <w:r>
        <w:rPr>
          <w:spacing w:val="-15"/>
        </w:rPr>
        <w:t> </w:t>
      </w:r>
      <w:r>
        <w:rPr/>
        <w:t>confident</w:t>
      </w:r>
      <w:r>
        <w:rPr>
          <w:spacing w:val="-15"/>
        </w:rPr>
        <w:t> </w:t>
      </w:r>
      <w:r>
        <w:rPr/>
        <w:t>that</w:t>
      </w:r>
      <w:r>
        <w:rPr>
          <w:spacing w:val="-15"/>
        </w:rPr>
        <w:t> </w:t>
      </w:r>
      <w:r>
        <w:rPr/>
        <w:t>the</w:t>
      </w:r>
      <w:r>
        <w:rPr>
          <w:spacing w:val="-15"/>
        </w:rPr>
        <w:t> </w:t>
      </w:r>
      <w:r>
        <w:rPr/>
        <w:t>average</w:t>
      </w:r>
      <w:r>
        <w:rPr>
          <w:spacing w:val="-15"/>
        </w:rPr>
        <w:t> </w:t>
      </w:r>
      <w:r>
        <w:rPr/>
        <w:t>adult</w:t>
      </w:r>
      <w:r>
        <w:rPr>
          <w:spacing w:val="-15"/>
        </w:rPr>
        <w:t> </w:t>
      </w:r>
      <w:r>
        <w:rPr/>
        <w:t>can</w:t>
      </w:r>
      <w:r>
        <w:rPr>
          <w:spacing w:val="-15"/>
        </w:rPr>
        <w:t> </w:t>
      </w:r>
      <w:r>
        <w:rPr/>
        <w:t>in</w:t>
      </w:r>
      <w:r>
        <w:rPr>
          <w:spacing w:val="-15"/>
        </w:rPr>
        <w:t> </w:t>
      </w:r>
      <w:r>
        <w:rPr/>
        <w:t>fact</w:t>
      </w:r>
      <w:r>
        <w:rPr>
          <w:spacing w:val="-15"/>
        </w:rPr>
        <w:t> </w:t>
      </w:r>
      <w:r>
        <w:rPr/>
        <w:t>make</w:t>
      </w:r>
      <w:r>
        <w:rPr>
          <w:spacing w:val="-15"/>
        </w:rPr>
        <w:t> </w:t>
      </w:r>
      <w:r>
        <w:rPr/>
        <w:t>rational,</w:t>
      </w:r>
      <w:r>
        <w:rPr>
          <w:spacing w:val="-15"/>
        </w:rPr>
        <w:t> </w:t>
      </w:r>
      <w:r>
        <w:rPr/>
        <w:t>adult-like </w:t>
      </w:r>
      <w:r>
        <w:rPr>
          <w:spacing w:val="-2"/>
        </w:rPr>
        <w:t>decisions</w:t>
      </w:r>
      <w:r>
        <w:rPr>
          <w:spacing w:val="-12"/>
        </w:rPr>
        <w:t> </w:t>
      </w:r>
      <w:r>
        <w:rPr>
          <w:spacing w:val="-2"/>
        </w:rPr>
        <w:t>about</w:t>
      </w:r>
      <w:r>
        <w:rPr>
          <w:spacing w:val="-12"/>
        </w:rPr>
        <w:t> </w:t>
      </w:r>
      <w:r>
        <w:rPr>
          <w:spacing w:val="-2"/>
        </w:rPr>
        <w:t>his</w:t>
      </w:r>
      <w:r>
        <w:rPr>
          <w:spacing w:val="-12"/>
        </w:rPr>
        <w:t> </w:t>
      </w:r>
      <w:r>
        <w:rPr>
          <w:spacing w:val="-2"/>
        </w:rPr>
        <w:t>or</w:t>
      </w:r>
      <w:r>
        <w:rPr>
          <w:spacing w:val="-12"/>
        </w:rPr>
        <w:t> </w:t>
      </w:r>
      <w:r>
        <w:rPr>
          <w:spacing w:val="-2"/>
        </w:rPr>
        <w:t>her</w:t>
      </w:r>
      <w:r>
        <w:rPr>
          <w:spacing w:val="-12"/>
        </w:rPr>
        <w:t> </w:t>
      </w:r>
      <w:r>
        <w:rPr>
          <w:spacing w:val="-2"/>
        </w:rPr>
        <w:t>own</w:t>
      </w:r>
      <w:r>
        <w:rPr>
          <w:spacing w:val="-12"/>
        </w:rPr>
        <w:t> </w:t>
      </w:r>
      <w:r>
        <w:rPr>
          <w:spacing w:val="-2"/>
        </w:rPr>
        <w:t>life.</w:t>
      </w:r>
      <w:r>
        <w:rPr>
          <w:spacing w:val="7"/>
        </w:rPr>
        <w:t> </w:t>
      </w:r>
      <w:r>
        <w:rPr>
          <w:spacing w:val="-2"/>
        </w:rPr>
        <w:t>Thus,</w:t>
      </w:r>
      <w:r>
        <w:rPr>
          <w:spacing w:val="-11"/>
        </w:rPr>
        <w:t> </w:t>
      </w:r>
      <w:r>
        <w:rPr>
          <w:spacing w:val="-2"/>
        </w:rPr>
        <w:t>they</w:t>
      </w:r>
      <w:r>
        <w:rPr>
          <w:spacing w:val="-12"/>
        </w:rPr>
        <w:t> </w:t>
      </w:r>
      <w:r>
        <w:rPr>
          <w:spacing w:val="-2"/>
        </w:rPr>
        <w:t>believe</w:t>
      </w:r>
      <w:r>
        <w:rPr>
          <w:spacing w:val="-12"/>
        </w:rPr>
        <w:t> </w:t>
      </w:r>
      <w:r>
        <w:rPr>
          <w:spacing w:val="-2"/>
        </w:rPr>
        <w:t>that</w:t>
      </w:r>
      <w:r>
        <w:rPr>
          <w:spacing w:val="-12"/>
        </w:rPr>
        <w:t> </w:t>
      </w:r>
      <w:r>
        <w:rPr>
          <w:spacing w:val="-2"/>
        </w:rPr>
        <w:t>strong</w:t>
      </w:r>
      <w:r>
        <w:rPr>
          <w:spacing w:val="-12"/>
        </w:rPr>
        <w:t> </w:t>
      </w:r>
      <w:r>
        <w:rPr>
          <w:spacing w:val="-2"/>
        </w:rPr>
        <w:t>social</w:t>
      </w:r>
      <w:r>
        <w:rPr>
          <w:spacing w:val="-12"/>
        </w:rPr>
        <w:t> </w:t>
      </w:r>
      <w:r>
        <w:rPr>
          <w:spacing w:val="-2"/>
        </w:rPr>
        <w:t>sanctions,</w:t>
      </w:r>
      <w:r>
        <w:rPr>
          <w:spacing w:val="-11"/>
        </w:rPr>
        <w:t> </w:t>
      </w:r>
      <w:r>
        <w:rPr>
          <w:spacing w:val="-2"/>
        </w:rPr>
        <w:t>like</w:t>
      </w:r>
      <w:r>
        <w:rPr>
          <w:spacing w:val="-12"/>
        </w:rPr>
        <w:t> </w:t>
      </w:r>
      <w:r>
        <w:rPr>
          <w:spacing w:val="-2"/>
        </w:rPr>
        <w:t>laws </w:t>
      </w:r>
      <w:r>
        <w:rPr/>
        <w:t>regulating</w:t>
      </w:r>
      <w:r>
        <w:rPr>
          <w:spacing w:val="-5"/>
        </w:rPr>
        <w:t> </w:t>
      </w:r>
      <w:r>
        <w:rPr/>
        <w:t>intoxicating</w:t>
      </w:r>
      <w:r>
        <w:rPr>
          <w:spacing w:val="-5"/>
        </w:rPr>
        <w:t> </w:t>
      </w:r>
      <w:r>
        <w:rPr/>
        <w:t>substances,</w:t>
      </w:r>
      <w:r>
        <w:rPr>
          <w:spacing w:val="-2"/>
        </w:rPr>
        <w:t> </w:t>
      </w:r>
      <w:r>
        <w:rPr/>
        <w:t>gambling,</w:t>
      </w:r>
      <w:r>
        <w:rPr>
          <w:spacing w:val="-2"/>
        </w:rPr>
        <w:t> </w:t>
      </w:r>
      <w:r>
        <w:rPr/>
        <w:t>prostitution,</w:t>
      </w:r>
      <w:r>
        <w:rPr>
          <w:spacing w:val="-2"/>
        </w:rPr>
        <w:t> </w:t>
      </w:r>
      <w:r>
        <w:rPr/>
        <w:t>etc.</w:t>
      </w:r>
      <w:r>
        <w:rPr>
          <w:spacing w:val="32"/>
        </w:rPr>
        <w:t> </w:t>
      </w:r>
      <w:r>
        <w:rPr/>
        <w:t>can</w:t>
      </w:r>
      <w:r>
        <w:rPr>
          <w:spacing w:val="-5"/>
        </w:rPr>
        <w:t> </w:t>
      </w:r>
      <w:r>
        <w:rPr/>
        <w:t>be</w:t>
      </w:r>
      <w:r>
        <w:rPr>
          <w:spacing w:val="-5"/>
        </w:rPr>
        <w:t> </w:t>
      </w:r>
      <w:r>
        <w:rPr/>
        <w:t>good</w:t>
      </w:r>
      <w:r>
        <w:rPr>
          <w:spacing w:val="-5"/>
        </w:rPr>
        <w:t> </w:t>
      </w:r>
      <w:r>
        <w:rPr/>
        <w:t>things.</w:t>
      </w:r>
      <w:r>
        <w:rPr>
          <w:spacing w:val="32"/>
        </w:rPr>
        <w:t> </w:t>
      </w:r>
      <w:r>
        <w:rPr/>
        <w:t>Even though</w:t>
      </w:r>
      <w:r>
        <w:rPr>
          <w:spacing w:val="-6"/>
        </w:rPr>
        <w:t> </w:t>
      </w:r>
      <w:r>
        <w:rPr/>
        <w:t>such</w:t>
      </w:r>
      <w:r>
        <w:rPr>
          <w:spacing w:val="-6"/>
        </w:rPr>
        <w:t> </w:t>
      </w:r>
      <w:r>
        <w:rPr/>
        <w:t>laws</w:t>
      </w:r>
      <w:r>
        <w:rPr>
          <w:spacing w:val="-6"/>
        </w:rPr>
        <w:t> </w:t>
      </w:r>
      <w:r>
        <w:rPr/>
        <w:t>limit</w:t>
      </w:r>
      <w:r>
        <w:rPr>
          <w:spacing w:val="-6"/>
        </w:rPr>
        <w:t> </w:t>
      </w:r>
      <w:r>
        <w:rPr/>
        <w:t>our</w:t>
      </w:r>
      <w:r>
        <w:rPr>
          <w:spacing w:val="-6"/>
        </w:rPr>
        <w:t> </w:t>
      </w:r>
      <w:r>
        <w:rPr/>
        <w:t>liberty,</w:t>
      </w:r>
      <w:r>
        <w:rPr>
          <w:spacing w:val="-3"/>
        </w:rPr>
        <w:t> </w:t>
      </w:r>
      <w:r>
        <w:rPr/>
        <w:t>without</w:t>
      </w:r>
      <w:r>
        <w:rPr>
          <w:spacing w:val="-6"/>
        </w:rPr>
        <w:t> </w:t>
      </w:r>
      <w:r>
        <w:rPr/>
        <w:t>them</w:t>
      </w:r>
      <w:r>
        <w:rPr>
          <w:spacing w:val="-6"/>
        </w:rPr>
        <w:t> </w:t>
      </w:r>
      <w:r>
        <w:rPr/>
        <w:t>both</w:t>
      </w:r>
      <w:r>
        <w:rPr>
          <w:spacing w:val="-6"/>
        </w:rPr>
        <w:t> </w:t>
      </w:r>
      <w:r>
        <w:rPr/>
        <w:t>individuals</w:t>
      </w:r>
      <w:r>
        <w:rPr>
          <w:spacing w:val="-6"/>
        </w:rPr>
        <w:t> </w:t>
      </w:r>
      <w:r>
        <w:rPr/>
        <w:t>and</w:t>
      </w:r>
      <w:r>
        <w:rPr>
          <w:spacing w:val="-6"/>
        </w:rPr>
        <w:t> </w:t>
      </w:r>
      <w:r>
        <w:rPr/>
        <w:t>society</w:t>
      </w:r>
      <w:r>
        <w:rPr>
          <w:spacing w:val="-6"/>
        </w:rPr>
        <w:t> </w:t>
      </w:r>
      <w:r>
        <w:rPr/>
        <w:t>as</w:t>
      </w:r>
      <w:r>
        <w:rPr>
          <w:spacing w:val="-6"/>
        </w:rPr>
        <w:t> </w:t>
      </w:r>
      <w:r>
        <w:rPr/>
        <w:t>a</w:t>
      </w:r>
      <w:r>
        <w:rPr>
          <w:spacing w:val="-6"/>
        </w:rPr>
        <w:t> </w:t>
      </w:r>
      <w:r>
        <w:rPr/>
        <w:t>whole </w:t>
      </w:r>
      <w:r>
        <w:rPr>
          <w:spacing w:val="-4"/>
        </w:rPr>
        <w:t>would</w:t>
      </w:r>
      <w:r>
        <w:rPr>
          <w:spacing w:val="-5"/>
        </w:rPr>
        <w:t> </w:t>
      </w:r>
      <w:r>
        <w:rPr>
          <w:spacing w:val="-4"/>
        </w:rPr>
        <w:t>needlessly</w:t>
      </w:r>
      <w:r>
        <w:rPr>
          <w:spacing w:val="-5"/>
        </w:rPr>
        <w:t> </w:t>
      </w:r>
      <w:r>
        <w:rPr>
          <w:spacing w:val="-4"/>
        </w:rPr>
        <w:t>suffer from</w:t>
      </w:r>
      <w:r>
        <w:rPr>
          <w:spacing w:val="-5"/>
        </w:rPr>
        <w:t> </w:t>
      </w:r>
      <w:r>
        <w:rPr>
          <w:spacing w:val="-4"/>
        </w:rPr>
        <w:t>self-abuse and degradation.</w:t>
      </w:r>
    </w:p>
    <w:p>
      <w:pPr>
        <w:pStyle w:val="BodyText"/>
        <w:spacing w:before="12"/>
        <w:rPr>
          <w:sz w:val="36"/>
        </w:rPr>
      </w:pPr>
    </w:p>
    <w:p>
      <w:pPr>
        <w:pStyle w:val="Heading3"/>
        <w:numPr>
          <w:ilvl w:val="1"/>
          <w:numId w:val="54"/>
        </w:numPr>
        <w:tabs>
          <w:tab w:pos="1573" w:val="left" w:leader="none"/>
        </w:tabs>
        <w:spacing w:line="240" w:lineRule="auto" w:before="0" w:after="0"/>
        <w:ind w:left="1573" w:right="0" w:hanging="1076"/>
        <w:jc w:val="left"/>
      </w:pPr>
      <w:bookmarkStart w:name="The Case of Recreational Drugs" w:id="234"/>
      <w:bookmarkEnd w:id="234"/>
      <w:r>
        <w:rPr>
          <w:b w:val="0"/>
        </w:rPr>
      </w:r>
      <w:bookmarkStart w:name="_bookmark168" w:id="235"/>
      <w:bookmarkEnd w:id="235"/>
      <w:r>
        <w:rPr>
          <w:b w:val="0"/>
        </w:rPr>
      </w:r>
      <w:r>
        <w:rPr>
          <w:w w:val="110"/>
        </w:rPr>
        <w:t>The</w:t>
      </w:r>
      <w:r>
        <w:rPr>
          <w:spacing w:val="11"/>
          <w:w w:val="110"/>
        </w:rPr>
        <w:t> </w:t>
      </w:r>
      <w:r>
        <w:rPr>
          <w:w w:val="110"/>
        </w:rPr>
        <w:t>Case</w:t>
      </w:r>
      <w:r>
        <w:rPr>
          <w:spacing w:val="12"/>
          <w:w w:val="110"/>
        </w:rPr>
        <w:t> </w:t>
      </w:r>
      <w:r>
        <w:rPr>
          <w:w w:val="110"/>
        </w:rPr>
        <w:t>of</w:t>
      </w:r>
      <w:r>
        <w:rPr>
          <w:spacing w:val="12"/>
          <w:w w:val="110"/>
        </w:rPr>
        <w:t> </w:t>
      </w:r>
      <w:r>
        <w:rPr>
          <w:w w:val="110"/>
        </w:rPr>
        <w:t>Recreational</w:t>
      </w:r>
      <w:r>
        <w:rPr>
          <w:spacing w:val="12"/>
          <w:w w:val="110"/>
        </w:rPr>
        <w:t> </w:t>
      </w:r>
      <w:r>
        <w:rPr>
          <w:spacing w:val="-2"/>
          <w:w w:val="110"/>
        </w:rPr>
        <w:t>Drugs</w:t>
      </w:r>
    </w:p>
    <w:p>
      <w:pPr>
        <w:pStyle w:val="BodyText"/>
        <w:spacing w:line="213" w:lineRule="auto" w:before="316"/>
        <w:ind w:left="497" w:right="413"/>
        <w:jc w:val="both"/>
      </w:pPr>
      <w:r>
        <w:rPr>
          <w:rFonts w:ascii="Georgia" w:hAnsi="Georgia"/>
          <w:b/>
          <w:i/>
          <w:spacing w:val="-6"/>
        </w:rPr>
        <w:t>The</w:t>
      </w:r>
      <w:r>
        <w:rPr>
          <w:rFonts w:ascii="Georgia" w:hAnsi="Georgia"/>
          <w:b/>
          <w:i/>
          <w:spacing w:val="-7"/>
        </w:rPr>
        <w:t> </w:t>
      </w:r>
      <w:r>
        <w:rPr>
          <w:rFonts w:ascii="Georgia" w:hAnsi="Georgia"/>
          <w:b/>
          <w:i/>
          <w:spacing w:val="-6"/>
        </w:rPr>
        <w:t>debate</w:t>
      </w:r>
      <w:r>
        <w:rPr>
          <w:rFonts w:ascii="Georgia" w:hAnsi="Georgia"/>
          <w:b/>
          <w:i/>
        </w:rPr>
        <w:t> </w:t>
      </w:r>
      <w:r>
        <w:rPr>
          <w:rFonts w:ascii="Georgia" w:hAnsi="Georgia"/>
          <w:b/>
          <w:i/>
          <w:spacing w:val="-6"/>
        </w:rPr>
        <w:t>between</w:t>
      </w:r>
      <w:r>
        <w:rPr>
          <w:rFonts w:ascii="Georgia" w:hAnsi="Georgia"/>
          <w:b/>
          <w:i/>
        </w:rPr>
        <w:t> </w:t>
      </w:r>
      <w:r>
        <w:rPr>
          <w:rFonts w:ascii="Georgia" w:hAnsi="Georgia"/>
          <w:b/>
          <w:i/>
          <w:spacing w:val="-6"/>
        </w:rPr>
        <w:t>these</w:t>
      </w:r>
      <w:r>
        <w:rPr>
          <w:rFonts w:ascii="Georgia" w:hAnsi="Georgia"/>
          <w:b/>
          <w:i/>
        </w:rPr>
        <w:t> </w:t>
      </w:r>
      <w:r>
        <w:rPr>
          <w:rFonts w:ascii="Georgia" w:hAnsi="Georgia"/>
          <w:b/>
          <w:i/>
          <w:spacing w:val="-6"/>
        </w:rPr>
        <w:t>two</w:t>
      </w:r>
      <w:r>
        <w:rPr>
          <w:rFonts w:ascii="Georgia" w:hAnsi="Georgia"/>
          <w:b/>
          <w:i/>
        </w:rPr>
        <w:t> </w:t>
      </w:r>
      <w:r>
        <w:rPr>
          <w:rFonts w:ascii="Georgia" w:hAnsi="Georgia"/>
          <w:b/>
          <w:i/>
          <w:spacing w:val="-6"/>
        </w:rPr>
        <w:t>perspectives</w:t>
      </w:r>
      <w:r>
        <w:rPr>
          <w:spacing w:val="-6"/>
        </w:rPr>
        <w:t>,</w:t>
      </w:r>
      <w:r>
        <w:rPr>
          <w:spacing w:val="-9"/>
        </w:rPr>
        <w:t> </w:t>
      </w:r>
      <w:r>
        <w:rPr>
          <w:spacing w:val="-6"/>
        </w:rPr>
        <w:t>libertarianism</w:t>
      </w:r>
      <w:r>
        <w:rPr>
          <w:spacing w:val="-9"/>
        </w:rPr>
        <w:t> </w:t>
      </w:r>
      <w:r>
        <w:rPr>
          <w:spacing w:val="-6"/>
        </w:rPr>
        <w:t>and</w:t>
      </w:r>
      <w:r>
        <w:rPr>
          <w:spacing w:val="-9"/>
        </w:rPr>
        <w:t> </w:t>
      </w:r>
      <w:r>
        <w:rPr>
          <w:spacing w:val="-6"/>
        </w:rPr>
        <w:t>paternalism,</w:t>
      </w:r>
      <w:r>
        <w:rPr>
          <w:spacing w:val="-9"/>
        </w:rPr>
        <w:t> </w:t>
      </w:r>
      <w:r>
        <w:rPr>
          <w:spacing w:val="-6"/>
        </w:rPr>
        <w:t>underlies </w:t>
      </w:r>
      <w:r>
        <w:rPr/>
        <w:t>a</w:t>
      </w:r>
      <w:r>
        <w:rPr>
          <w:spacing w:val="-11"/>
        </w:rPr>
        <w:t> </w:t>
      </w:r>
      <w:r>
        <w:rPr/>
        <w:t>particular</w:t>
      </w:r>
      <w:r>
        <w:rPr>
          <w:spacing w:val="-11"/>
        </w:rPr>
        <w:t> </w:t>
      </w:r>
      <w:r>
        <w:rPr/>
        <w:t>question</w:t>
      </w:r>
      <w:r>
        <w:rPr>
          <w:spacing w:val="-11"/>
        </w:rPr>
        <w:t> </w:t>
      </w:r>
      <w:r>
        <w:rPr/>
        <w:t>that</w:t>
      </w:r>
      <w:r>
        <w:rPr>
          <w:spacing w:val="-11"/>
        </w:rPr>
        <w:t> </w:t>
      </w:r>
      <w:r>
        <w:rPr/>
        <w:t>many</w:t>
      </w:r>
      <w:r>
        <w:rPr>
          <w:spacing w:val="-11"/>
        </w:rPr>
        <w:t> </w:t>
      </w:r>
      <w:r>
        <w:rPr/>
        <w:t>societies</w:t>
      </w:r>
      <w:r>
        <w:rPr>
          <w:spacing w:val="-11"/>
        </w:rPr>
        <w:t> </w:t>
      </w:r>
      <w:r>
        <w:rPr/>
        <w:t>have</w:t>
      </w:r>
      <w:r>
        <w:rPr>
          <w:spacing w:val="-11"/>
        </w:rPr>
        <w:t> </w:t>
      </w:r>
      <w:r>
        <w:rPr/>
        <w:t>been</w:t>
      </w:r>
      <w:r>
        <w:rPr>
          <w:spacing w:val="-11"/>
        </w:rPr>
        <w:t> </w:t>
      </w:r>
      <w:r>
        <w:rPr/>
        <w:t>grappling</w:t>
      </w:r>
      <w:r>
        <w:rPr>
          <w:spacing w:val="-11"/>
        </w:rPr>
        <w:t> </w:t>
      </w:r>
      <w:r>
        <w:rPr/>
        <w:t>with</w:t>
      </w:r>
      <w:r>
        <w:rPr>
          <w:spacing w:val="-11"/>
        </w:rPr>
        <w:t> </w:t>
      </w:r>
      <w:r>
        <w:rPr/>
        <w:t>in</w:t>
      </w:r>
      <w:r>
        <w:rPr>
          <w:spacing w:val="-11"/>
        </w:rPr>
        <w:t> </w:t>
      </w:r>
      <w:r>
        <w:rPr/>
        <w:t>recent</w:t>
      </w:r>
      <w:r>
        <w:rPr>
          <w:spacing w:val="-11"/>
        </w:rPr>
        <w:t> </w:t>
      </w:r>
      <w:r>
        <w:rPr/>
        <w:t>decades,</w:t>
      </w:r>
      <w:r>
        <w:rPr>
          <w:spacing w:val="-10"/>
        </w:rPr>
        <w:t> </w:t>
      </w:r>
      <w:r>
        <w:rPr/>
        <w:t>that of</w:t>
      </w:r>
      <w:r>
        <w:rPr>
          <w:spacing w:val="-15"/>
        </w:rPr>
        <w:t> </w:t>
      </w:r>
      <w:r>
        <w:rPr/>
        <w:t>the</w:t>
      </w:r>
      <w:r>
        <w:rPr>
          <w:spacing w:val="-15"/>
        </w:rPr>
        <w:t> </w:t>
      </w:r>
      <w:r>
        <w:rPr/>
        <w:t>legal</w:t>
      </w:r>
      <w:r>
        <w:rPr>
          <w:spacing w:val="-15"/>
        </w:rPr>
        <w:t> </w:t>
      </w:r>
      <w:r>
        <w:rPr/>
        <w:t>status</w:t>
      </w:r>
      <w:r>
        <w:rPr>
          <w:spacing w:val="-15"/>
        </w:rPr>
        <w:t> </w:t>
      </w:r>
      <w:r>
        <w:rPr/>
        <w:t>of</w:t>
      </w:r>
      <w:r>
        <w:rPr>
          <w:spacing w:val="-15"/>
        </w:rPr>
        <w:t> </w:t>
      </w:r>
      <w:r>
        <w:rPr/>
        <w:t>certain</w:t>
      </w:r>
      <w:r>
        <w:rPr>
          <w:spacing w:val="-15"/>
        </w:rPr>
        <w:t> </w:t>
      </w:r>
      <w:r>
        <w:rPr/>
        <w:t>intoxicating</w:t>
      </w:r>
      <w:r>
        <w:rPr>
          <w:spacing w:val="-15"/>
        </w:rPr>
        <w:t> </w:t>
      </w:r>
      <w:r>
        <w:rPr/>
        <w:t>substances</w:t>
      </w:r>
      <w:r>
        <w:rPr>
          <w:spacing w:val="-15"/>
        </w:rPr>
        <w:t> </w:t>
      </w:r>
      <w:r>
        <w:rPr/>
        <w:t>or</w:t>
      </w:r>
      <w:r>
        <w:rPr>
          <w:spacing w:val="-15"/>
        </w:rPr>
        <w:t> </w:t>
      </w:r>
      <w:r>
        <w:rPr/>
        <w:t>“drugs.”</w:t>
      </w:r>
      <w:r>
        <w:rPr>
          <w:spacing w:val="-15"/>
        </w:rPr>
        <w:t> </w:t>
      </w:r>
      <w:r>
        <w:rPr/>
        <w:t>I</w:t>
      </w:r>
      <w:r>
        <w:rPr>
          <w:spacing w:val="-15"/>
        </w:rPr>
        <w:t> </w:t>
      </w:r>
      <w:r>
        <w:rPr/>
        <w:t>this</w:t>
      </w:r>
      <w:r>
        <w:rPr>
          <w:spacing w:val="-15"/>
        </w:rPr>
        <w:t> </w:t>
      </w:r>
      <w:r>
        <w:rPr/>
        <w:t>section</w:t>
      </w:r>
      <w:r>
        <w:rPr>
          <w:spacing w:val="-15"/>
        </w:rPr>
        <w:t> </w:t>
      </w:r>
      <w:r>
        <w:rPr/>
        <w:t>we’ll</w:t>
      </w:r>
      <w:r>
        <w:rPr>
          <w:spacing w:val="-15"/>
        </w:rPr>
        <w:t> </w:t>
      </w:r>
      <w:r>
        <w:rPr/>
        <w:t>see</w:t>
      </w:r>
      <w:r>
        <w:rPr>
          <w:spacing w:val="-15"/>
        </w:rPr>
        <w:t> </w:t>
      </w:r>
      <w:r>
        <w:rPr/>
        <w:t>how </w:t>
      </w:r>
      <w:r>
        <w:rPr>
          <w:spacing w:val="-4"/>
        </w:rPr>
        <w:t>this</w:t>
      </w:r>
      <w:r>
        <w:rPr>
          <w:spacing w:val="-7"/>
        </w:rPr>
        <w:t> </w:t>
      </w:r>
      <w:r>
        <w:rPr>
          <w:spacing w:val="-4"/>
        </w:rPr>
        <w:t>debate</w:t>
      </w:r>
      <w:r>
        <w:rPr>
          <w:spacing w:val="-7"/>
        </w:rPr>
        <w:t> </w:t>
      </w:r>
      <w:r>
        <w:rPr>
          <w:spacing w:val="-4"/>
        </w:rPr>
        <w:t>plays</w:t>
      </w:r>
      <w:r>
        <w:rPr>
          <w:spacing w:val="-7"/>
        </w:rPr>
        <w:t> </w:t>
      </w:r>
      <w:r>
        <w:rPr>
          <w:spacing w:val="-4"/>
        </w:rPr>
        <w:t>out</w:t>
      </w:r>
      <w:r>
        <w:rPr>
          <w:spacing w:val="-7"/>
        </w:rPr>
        <w:t> </w:t>
      </w:r>
      <w:r>
        <w:rPr>
          <w:spacing w:val="-4"/>
        </w:rPr>
        <w:t>by</w:t>
      </w:r>
      <w:r>
        <w:rPr>
          <w:spacing w:val="-7"/>
        </w:rPr>
        <w:t> </w:t>
      </w:r>
      <w:r>
        <w:rPr>
          <w:spacing w:val="-4"/>
        </w:rPr>
        <w:t>examining</w:t>
      </w:r>
      <w:r>
        <w:rPr>
          <w:spacing w:val="-7"/>
        </w:rPr>
        <w:t> </w:t>
      </w:r>
      <w:r>
        <w:rPr>
          <w:spacing w:val="-4"/>
        </w:rPr>
        <w:t>a</w:t>
      </w:r>
      <w:r>
        <w:rPr>
          <w:spacing w:val="-7"/>
        </w:rPr>
        <w:t> </w:t>
      </w:r>
      <w:r>
        <w:rPr>
          <w:spacing w:val="-4"/>
        </w:rPr>
        <w:t>number</w:t>
      </w:r>
      <w:r>
        <w:rPr>
          <w:spacing w:val="-7"/>
        </w:rPr>
        <w:t> </w:t>
      </w:r>
      <w:r>
        <w:rPr>
          <w:spacing w:val="-4"/>
        </w:rPr>
        <w:t>of</w:t>
      </w:r>
      <w:r>
        <w:rPr>
          <w:spacing w:val="-7"/>
        </w:rPr>
        <w:t> </w:t>
      </w:r>
      <w:r>
        <w:rPr>
          <w:spacing w:val="-4"/>
        </w:rPr>
        <w:t>different</w:t>
      </w:r>
      <w:r>
        <w:rPr>
          <w:spacing w:val="-7"/>
        </w:rPr>
        <w:t> </w:t>
      </w:r>
      <w:r>
        <w:rPr>
          <w:spacing w:val="-4"/>
        </w:rPr>
        <w:t>arguments</w:t>
      </w:r>
      <w:r>
        <w:rPr>
          <w:spacing w:val="-7"/>
        </w:rPr>
        <w:t> </w:t>
      </w:r>
      <w:r>
        <w:rPr>
          <w:spacing w:val="-4"/>
        </w:rPr>
        <w:t>that</w:t>
      </w:r>
      <w:r>
        <w:rPr>
          <w:spacing w:val="-7"/>
        </w:rPr>
        <w:t> </w:t>
      </w:r>
      <w:r>
        <w:rPr>
          <w:spacing w:val="-4"/>
        </w:rPr>
        <w:t>have</w:t>
      </w:r>
      <w:r>
        <w:rPr>
          <w:spacing w:val="-7"/>
        </w:rPr>
        <w:t> </w:t>
      </w:r>
      <w:r>
        <w:rPr>
          <w:spacing w:val="-4"/>
        </w:rPr>
        <w:t>been</w:t>
      </w:r>
      <w:r>
        <w:rPr>
          <w:spacing w:val="-7"/>
        </w:rPr>
        <w:t> </w:t>
      </w:r>
      <w:r>
        <w:rPr>
          <w:spacing w:val="-4"/>
        </w:rPr>
        <w:t>brought </w:t>
      </w:r>
      <w:r>
        <w:rPr/>
        <w:t>forward either against legalizing the recreational use of drugs or in favor of it.</w:t>
      </w:r>
      <w:r>
        <w:rPr>
          <w:spacing w:val="40"/>
        </w:rPr>
        <w:t> </w:t>
      </w:r>
      <w:r>
        <w:rPr/>
        <w:t>As more and more states in the United States have legalized the recreational use of marijuana in </w:t>
      </w:r>
      <w:r>
        <w:rPr>
          <w:spacing w:val="-6"/>
        </w:rPr>
        <w:t>recent</w:t>
      </w:r>
      <w:r>
        <w:rPr>
          <w:spacing w:val="-7"/>
        </w:rPr>
        <w:t> </w:t>
      </w:r>
      <w:r>
        <w:rPr>
          <w:spacing w:val="-6"/>
        </w:rPr>
        <w:t>years, these</w:t>
      </w:r>
      <w:r>
        <w:rPr>
          <w:spacing w:val="-7"/>
        </w:rPr>
        <w:t> </w:t>
      </w:r>
      <w:r>
        <w:rPr>
          <w:spacing w:val="-6"/>
        </w:rPr>
        <w:t>arguments</w:t>
      </w:r>
      <w:r>
        <w:rPr>
          <w:spacing w:val="-7"/>
        </w:rPr>
        <w:t> </w:t>
      </w:r>
      <w:r>
        <w:rPr>
          <w:spacing w:val="-6"/>
        </w:rPr>
        <w:t>have</w:t>
      </w:r>
      <w:r>
        <w:rPr>
          <w:spacing w:val="-7"/>
        </w:rPr>
        <w:t> </w:t>
      </w:r>
      <w:r>
        <w:rPr>
          <w:spacing w:val="-6"/>
        </w:rPr>
        <w:t>come</w:t>
      </w:r>
      <w:r>
        <w:rPr>
          <w:spacing w:val="-7"/>
        </w:rPr>
        <w:t> </w:t>
      </w:r>
      <w:r>
        <w:rPr>
          <w:spacing w:val="-6"/>
        </w:rPr>
        <w:t>into</w:t>
      </w:r>
      <w:r>
        <w:rPr>
          <w:spacing w:val="-7"/>
        </w:rPr>
        <w:t> </w:t>
      </w:r>
      <w:r>
        <w:rPr>
          <w:spacing w:val="-6"/>
        </w:rPr>
        <w:t>prominence</w:t>
      </w:r>
      <w:r>
        <w:rPr>
          <w:spacing w:val="-7"/>
        </w:rPr>
        <w:t> </w:t>
      </w:r>
      <w:r>
        <w:rPr>
          <w:spacing w:val="-6"/>
        </w:rPr>
        <w:t>and</w:t>
      </w:r>
      <w:r>
        <w:rPr>
          <w:spacing w:val="-7"/>
        </w:rPr>
        <w:t> </w:t>
      </w:r>
      <w:r>
        <w:rPr>
          <w:spacing w:val="-6"/>
        </w:rPr>
        <w:t>I</w:t>
      </w:r>
      <w:r>
        <w:rPr>
          <w:spacing w:val="-7"/>
        </w:rPr>
        <w:t> </w:t>
      </w:r>
      <w:r>
        <w:rPr>
          <w:spacing w:val="-6"/>
        </w:rPr>
        <w:t>am</w:t>
      </w:r>
      <w:r>
        <w:rPr>
          <w:spacing w:val="-7"/>
        </w:rPr>
        <w:t> </w:t>
      </w:r>
      <w:r>
        <w:rPr>
          <w:spacing w:val="-6"/>
        </w:rPr>
        <w:t>sure</w:t>
      </w:r>
      <w:r>
        <w:rPr>
          <w:spacing w:val="-7"/>
        </w:rPr>
        <w:t> </w:t>
      </w:r>
      <w:r>
        <w:rPr>
          <w:spacing w:val="-6"/>
        </w:rPr>
        <w:t>all</w:t>
      </w:r>
      <w:r>
        <w:rPr>
          <w:spacing w:val="-7"/>
        </w:rPr>
        <w:t> </w:t>
      </w:r>
      <w:r>
        <w:rPr>
          <w:spacing w:val="-6"/>
        </w:rPr>
        <w:t>of</w:t>
      </w:r>
      <w:r>
        <w:rPr>
          <w:spacing w:val="-7"/>
        </w:rPr>
        <w:t> </w:t>
      </w:r>
      <w:r>
        <w:rPr>
          <w:spacing w:val="-6"/>
        </w:rPr>
        <w:t>them</w:t>
      </w:r>
      <w:r>
        <w:rPr>
          <w:spacing w:val="-7"/>
        </w:rPr>
        <w:t> </w:t>
      </w:r>
      <w:r>
        <w:rPr>
          <w:spacing w:val="-6"/>
        </w:rPr>
        <w:t>will</w:t>
      </w:r>
      <w:r>
        <w:rPr>
          <w:spacing w:val="-7"/>
        </w:rPr>
        <w:t> </w:t>
      </w:r>
      <w:r>
        <w:rPr>
          <w:spacing w:val="-6"/>
        </w:rPr>
        <w:t>seem </w:t>
      </w:r>
      <w:r>
        <w:rPr>
          <w:spacing w:val="-2"/>
        </w:rPr>
        <w:t>familiar.</w:t>
      </w:r>
    </w:p>
    <w:p>
      <w:pPr>
        <w:pStyle w:val="BodyText"/>
        <w:spacing w:before="8"/>
        <w:rPr>
          <w:sz w:val="33"/>
        </w:rPr>
      </w:pPr>
    </w:p>
    <w:p>
      <w:pPr>
        <w:pStyle w:val="Heading5"/>
      </w:pPr>
      <w:r>
        <w:rPr>
          <w:w w:val="105"/>
        </w:rPr>
        <w:t>Against</w:t>
      </w:r>
      <w:r>
        <w:rPr>
          <w:spacing w:val="57"/>
          <w:w w:val="105"/>
        </w:rPr>
        <w:t> </w:t>
      </w:r>
      <w:r>
        <w:rPr>
          <w:spacing w:val="-2"/>
          <w:w w:val="105"/>
        </w:rPr>
        <w:t>legalization</w:t>
      </w:r>
    </w:p>
    <w:p>
      <w:pPr>
        <w:pStyle w:val="BodyText"/>
        <w:spacing w:line="213" w:lineRule="auto" w:before="252"/>
        <w:ind w:left="497" w:right="414"/>
        <w:jc w:val="both"/>
      </w:pPr>
      <w:r>
        <w:rPr>
          <w:rFonts w:ascii="Georgia" w:hAnsi="Georgia"/>
          <w:b/>
          <w:i/>
        </w:rPr>
        <w:t>There</w:t>
      </w:r>
      <w:r>
        <w:rPr>
          <w:rFonts w:ascii="Georgia" w:hAnsi="Georgia"/>
          <w:b/>
          <w:i/>
          <w:spacing w:val="-4"/>
        </w:rPr>
        <w:t> </w:t>
      </w:r>
      <w:r>
        <w:rPr>
          <w:rFonts w:ascii="Georgia" w:hAnsi="Georgia"/>
          <w:b/>
          <w:i/>
        </w:rPr>
        <w:t>are</w:t>
      </w:r>
      <w:r>
        <w:rPr>
          <w:rFonts w:ascii="Georgia" w:hAnsi="Georgia"/>
          <w:b/>
          <w:i/>
          <w:spacing w:val="-4"/>
        </w:rPr>
        <w:t> </w:t>
      </w:r>
      <w:r>
        <w:rPr>
          <w:rFonts w:ascii="Georgia" w:hAnsi="Georgia"/>
          <w:b/>
          <w:i/>
        </w:rPr>
        <w:t>a</w:t>
      </w:r>
      <w:r>
        <w:rPr>
          <w:rFonts w:ascii="Georgia" w:hAnsi="Georgia"/>
          <w:b/>
          <w:i/>
          <w:spacing w:val="-4"/>
        </w:rPr>
        <w:t> </w:t>
      </w:r>
      <w:r>
        <w:rPr>
          <w:rFonts w:ascii="Georgia" w:hAnsi="Georgia"/>
          <w:b/>
          <w:i/>
        </w:rPr>
        <w:t>number</w:t>
      </w:r>
      <w:r>
        <w:rPr>
          <w:rFonts w:ascii="Georgia" w:hAnsi="Georgia"/>
          <w:b/>
          <w:i/>
          <w:spacing w:val="-4"/>
        </w:rPr>
        <w:t> </w:t>
      </w:r>
      <w:r>
        <w:rPr>
          <w:rFonts w:ascii="Georgia" w:hAnsi="Georgia"/>
          <w:b/>
          <w:i/>
        </w:rPr>
        <w:t>of</w:t>
      </w:r>
      <w:r>
        <w:rPr>
          <w:rFonts w:ascii="Georgia" w:hAnsi="Georgia"/>
          <w:b/>
          <w:i/>
          <w:spacing w:val="-4"/>
        </w:rPr>
        <w:t> </w:t>
      </w:r>
      <w:r>
        <w:rPr>
          <w:rFonts w:ascii="Georgia" w:hAnsi="Georgia"/>
          <w:b/>
          <w:i/>
        </w:rPr>
        <w:t>arguments</w:t>
      </w:r>
      <w:r>
        <w:rPr>
          <w:rFonts w:ascii="Georgia" w:hAnsi="Georgia"/>
          <w:b/>
          <w:i/>
          <w:spacing w:val="-12"/>
        </w:rPr>
        <w:t> </w:t>
      </w:r>
      <w:r>
        <w:rPr/>
        <w:t>that</w:t>
      </w:r>
      <w:r>
        <w:rPr>
          <w:spacing w:val="-14"/>
        </w:rPr>
        <w:t> </w:t>
      </w:r>
      <w:r>
        <w:rPr/>
        <w:t>are</w:t>
      </w:r>
      <w:r>
        <w:rPr>
          <w:spacing w:val="-14"/>
        </w:rPr>
        <w:t> </w:t>
      </w:r>
      <w:r>
        <w:rPr/>
        <w:t>typically</w:t>
      </w:r>
      <w:r>
        <w:rPr>
          <w:spacing w:val="-14"/>
        </w:rPr>
        <w:t> </w:t>
      </w:r>
      <w:r>
        <w:rPr/>
        <w:t>given</w:t>
      </w:r>
      <w:r>
        <w:rPr>
          <w:spacing w:val="-14"/>
        </w:rPr>
        <w:t> </w:t>
      </w:r>
      <w:r>
        <w:rPr/>
        <w:t>against</w:t>
      </w:r>
      <w:r>
        <w:rPr>
          <w:spacing w:val="-14"/>
        </w:rPr>
        <w:t> </w:t>
      </w:r>
      <w:r>
        <w:rPr/>
        <w:t>the</w:t>
      </w:r>
      <w:r>
        <w:rPr>
          <w:spacing w:val="-14"/>
        </w:rPr>
        <w:t> </w:t>
      </w:r>
      <w:r>
        <w:rPr/>
        <w:t>legalization</w:t>
      </w:r>
      <w:r>
        <w:rPr>
          <w:spacing w:val="-14"/>
        </w:rPr>
        <w:t> </w:t>
      </w:r>
      <w:r>
        <w:rPr/>
        <w:t>of </w:t>
      </w:r>
      <w:r>
        <w:rPr>
          <w:spacing w:val="-2"/>
        </w:rPr>
        <w:t>certain</w:t>
      </w:r>
      <w:r>
        <w:rPr>
          <w:spacing w:val="-11"/>
        </w:rPr>
        <w:t> </w:t>
      </w:r>
      <w:r>
        <w:rPr>
          <w:spacing w:val="-2"/>
        </w:rPr>
        <w:t>controlled</w:t>
      </w:r>
      <w:r>
        <w:rPr>
          <w:spacing w:val="-11"/>
        </w:rPr>
        <w:t> </w:t>
      </w:r>
      <w:r>
        <w:rPr>
          <w:spacing w:val="-2"/>
        </w:rPr>
        <w:t>substances</w:t>
      </w:r>
      <w:r>
        <w:rPr>
          <w:spacing w:val="-11"/>
        </w:rPr>
        <w:t> </w:t>
      </w:r>
      <w:r>
        <w:rPr>
          <w:spacing w:val="-2"/>
        </w:rPr>
        <w:t>that</w:t>
      </w:r>
      <w:r>
        <w:rPr>
          <w:spacing w:val="-11"/>
        </w:rPr>
        <w:t> </w:t>
      </w:r>
      <w:r>
        <w:rPr>
          <w:spacing w:val="-2"/>
        </w:rPr>
        <w:t>are</w:t>
      </w:r>
      <w:r>
        <w:rPr>
          <w:spacing w:val="-11"/>
        </w:rPr>
        <w:t> </w:t>
      </w:r>
      <w:r>
        <w:rPr>
          <w:spacing w:val="-2"/>
        </w:rPr>
        <w:t>currently</w:t>
      </w:r>
      <w:r>
        <w:rPr>
          <w:spacing w:val="-11"/>
        </w:rPr>
        <w:t> </w:t>
      </w:r>
      <w:r>
        <w:rPr>
          <w:spacing w:val="-2"/>
        </w:rPr>
        <w:t>prohibited</w:t>
      </w:r>
      <w:r>
        <w:rPr>
          <w:spacing w:val="-11"/>
        </w:rPr>
        <w:t> </w:t>
      </w:r>
      <w:r>
        <w:rPr>
          <w:spacing w:val="-2"/>
        </w:rPr>
        <w:t>for</w:t>
      </w:r>
      <w:r>
        <w:rPr>
          <w:spacing w:val="-11"/>
        </w:rPr>
        <w:t> </w:t>
      </w:r>
      <w:r>
        <w:rPr>
          <w:spacing w:val="-2"/>
        </w:rPr>
        <w:t>recreational</w:t>
      </w:r>
      <w:r>
        <w:rPr>
          <w:spacing w:val="-11"/>
        </w:rPr>
        <w:t> </w:t>
      </w:r>
      <w:r>
        <w:rPr>
          <w:spacing w:val="-2"/>
        </w:rPr>
        <w:t>use.</w:t>
      </w:r>
      <w:r>
        <w:rPr>
          <w:spacing w:val="8"/>
        </w:rPr>
        <w:t> </w:t>
      </w:r>
      <w:r>
        <w:rPr>
          <w:spacing w:val="-2"/>
        </w:rPr>
        <w:t>I’ll</w:t>
      </w:r>
      <w:r>
        <w:rPr>
          <w:spacing w:val="-11"/>
        </w:rPr>
        <w:t> </w:t>
      </w:r>
      <w:r>
        <w:rPr>
          <w:spacing w:val="-2"/>
        </w:rPr>
        <w:t>consider </w:t>
      </w:r>
      <w:r>
        <w:rPr>
          <w:spacing w:val="-6"/>
        </w:rPr>
        <w:t>three of the most commonly given ones here.</w:t>
      </w:r>
      <w:r>
        <w:rPr>
          <w:spacing w:val="25"/>
        </w:rPr>
        <w:t> </w:t>
      </w:r>
      <w:r>
        <w:rPr>
          <w:spacing w:val="-6"/>
        </w:rPr>
        <w:t>All three are often used to justify official federal </w:t>
      </w:r>
      <w:r>
        <w:rPr/>
        <w:t>policy</w:t>
      </w:r>
      <w:r>
        <w:rPr>
          <w:spacing w:val="-1"/>
        </w:rPr>
        <w:t> </w:t>
      </w:r>
      <w:r>
        <w:rPr/>
        <w:t>in</w:t>
      </w:r>
      <w:r>
        <w:rPr>
          <w:spacing w:val="-1"/>
        </w:rPr>
        <w:t> </w:t>
      </w:r>
      <w:r>
        <w:rPr/>
        <w:t>the</w:t>
      </w:r>
      <w:r>
        <w:rPr>
          <w:spacing w:val="-1"/>
        </w:rPr>
        <w:t> </w:t>
      </w:r>
      <w:r>
        <w:rPr/>
        <w:t>USA</w:t>
      </w:r>
      <w:r>
        <w:rPr>
          <w:spacing w:val="-1"/>
        </w:rPr>
        <w:t> </w:t>
      </w:r>
      <w:r>
        <w:rPr/>
        <w:t>and</w:t>
      </w:r>
      <w:r>
        <w:rPr>
          <w:spacing w:val="-1"/>
        </w:rPr>
        <w:t> </w:t>
      </w:r>
      <w:r>
        <w:rPr/>
        <w:t>other</w:t>
      </w:r>
      <w:r>
        <w:rPr>
          <w:spacing w:val="-1"/>
        </w:rPr>
        <w:t> </w:t>
      </w:r>
      <w:r>
        <w:rPr/>
        <w:t>countries</w:t>
      </w:r>
      <w:r>
        <w:rPr>
          <w:spacing w:val="-1"/>
        </w:rPr>
        <w:t> </w:t>
      </w:r>
      <w:r>
        <w:rPr/>
        <w:t>as</w:t>
      </w:r>
      <w:r>
        <w:rPr>
          <w:spacing w:val="-1"/>
        </w:rPr>
        <w:t> </w:t>
      </w:r>
      <w:r>
        <w:rPr/>
        <w:t>well</w:t>
      </w:r>
      <w:r>
        <w:rPr>
          <w:spacing w:val="-1"/>
        </w:rPr>
        <w:t> </w:t>
      </w:r>
      <w:r>
        <w:rPr/>
        <w:t>and</w:t>
      </w:r>
      <w:r>
        <w:rPr>
          <w:spacing w:val="-1"/>
        </w:rPr>
        <w:t> </w:t>
      </w:r>
      <w:r>
        <w:rPr/>
        <w:t>all</w:t>
      </w:r>
      <w:r>
        <w:rPr>
          <w:spacing w:val="-1"/>
        </w:rPr>
        <w:t> </w:t>
      </w:r>
      <w:r>
        <w:rPr/>
        <w:t>have</w:t>
      </w:r>
      <w:r>
        <w:rPr>
          <w:spacing w:val="-1"/>
        </w:rPr>
        <w:t> </w:t>
      </w:r>
      <w:r>
        <w:rPr/>
        <w:t>been</w:t>
      </w:r>
      <w:r>
        <w:rPr>
          <w:spacing w:val="-1"/>
        </w:rPr>
        <w:t> </w:t>
      </w:r>
      <w:r>
        <w:rPr/>
        <w:t>challenged</w:t>
      </w:r>
      <w:r>
        <w:rPr>
          <w:spacing w:val="-1"/>
        </w:rPr>
        <w:t> </w:t>
      </w:r>
      <w:r>
        <w:rPr/>
        <w:t>by</w:t>
      </w:r>
      <w:r>
        <w:rPr>
          <w:spacing w:val="-1"/>
        </w:rPr>
        <w:t> </w:t>
      </w:r>
      <w:r>
        <w:rPr/>
        <w:t>states</w:t>
      </w:r>
      <w:r>
        <w:rPr>
          <w:spacing w:val="-1"/>
        </w:rPr>
        <w:t> </w:t>
      </w:r>
      <w:r>
        <w:rPr/>
        <w:t>and countries</w:t>
      </w:r>
      <w:r>
        <w:rPr>
          <w:spacing w:val="-9"/>
        </w:rPr>
        <w:t> </w:t>
      </w:r>
      <w:r>
        <w:rPr/>
        <w:t>that</w:t>
      </w:r>
      <w:r>
        <w:rPr>
          <w:spacing w:val="-10"/>
        </w:rPr>
        <w:t> </w:t>
      </w:r>
      <w:r>
        <w:rPr/>
        <w:t>have</w:t>
      </w:r>
      <w:r>
        <w:rPr>
          <w:spacing w:val="-9"/>
        </w:rPr>
        <w:t> </w:t>
      </w:r>
      <w:r>
        <w:rPr/>
        <w:t>recently</w:t>
      </w:r>
      <w:r>
        <w:rPr>
          <w:spacing w:val="-10"/>
        </w:rPr>
        <w:t> </w:t>
      </w:r>
      <w:r>
        <w:rPr/>
        <w:t>legalized</w:t>
      </w:r>
      <w:r>
        <w:rPr>
          <w:spacing w:val="-9"/>
        </w:rPr>
        <w:t> </w:t>
      </w:r>
      <w:r>
        <w:rPr/>
        <w:t>the</w:t>
      </w:r>
      <w:r>
        <w:rPr>
          <w:spacing w:val="-9"/>
        </w:rPr>
        <w:t> </w:t>
      </w:r>
      <w:r>
        <w:rPr/>
        <w:t>recreational</w:t>
      </w:r>
      <w:r>
        <w:rPr>
          <w:spacing w:val="-10"/>
        </w:rPr>
        <w:t> </w:t>
      </w:r>
      <w:r>
        <w:rPr/>
        <w:t>use</w:t>
      </w:r>
      <w:r>
        <w:rPr>
          <w:spacing w:val="-9"/>
        </w:rPr>
        <w:t> </w:t>
      </w:r>
      <w:r>
        <w:rPr/>
        <w:t>of</w:t>
      </w:r>
      <w:r>
        <w:rPr>
          <w:spacing w:val="-9"/>
        </w:rPr>
        <w:t> </w:t>
      </w:r>
      <w:r>
        <w:rPr/>
        <w:t>marijuana.</w:t>
      </w:r>
    </w:p>
    <w:p>
      <w:pPr>
        <w:pStyle w:val="BodyText"/>
        <w:rPr>
          <w:sz w:val="23"/>
        </w:rPr>
      </w:pPr>
      <w:r>
        <w:rPr/>
        <mc:AlternateContent>
          <mc:Choice Requires="wps">
            <w:drawing>
              <wp:anchor distT="0" distB="0" distL="0" distR="0" allowOverlap="1" layoutInCell="1" locked="0" behindDoc="1" simplePos="0" relativeHeight="487683584">
                <wp:simplePos x="0" y="0"/>
                <wp:positionH relativeFrom="page">
                  <wp:posOffset>1500936</wp:posOffset>
                </wp:positionH>
                <wp:positionV relativeFrom="paragraph">
                  <wp:posOffset>212730</wp:posOffset>
                </wp:positionV>
                <wp:extent cx="4770755" cy="1358265"/>
                <wp:effectExtent l="0" t="0" r="0" b="0"/>
                <wp:wrapTopAndBottom/>
                <wp:docPr id="468" name="Group 468"/>
                <wp:cNvGraphicFramePr>
                  <a:graphicFrameLocks/>
                </wp:cNvGraphicFramePr>
                <a:graphic>
                  <a:graphicData uri="http://schemas.microsoft.com/office/word/2010/wordprocessingGroup">
                    <wpg:wgp>
                      <wpg:cNvPr id="468" name="Group 468"/>
                      <wpg:cNvGrpSpPr/>
                      <wpg:grpSpPr>
                        <a:xfrm>
                          <a:off x="0" y="0"/>
                          <a:ext cx="4770755" cy="1358265"/>
                          <a:chExt cx="4770755" cy="1358265"/>
                        </a:xfrm>
                      </wpg:grpSpPr>
                      <wps:wsp>
                        <wps:cNvPr id="469" name="Graphic 469"/>
                        <wps:cNvSpPr/>
                        <wps:spPr>
                          <a:xfrm>
                            <a:off x="0" y="0"/>
                            <a:ext cx="4770755" cy="1358265"/>
                          </a:xfrm>
                          <a:custGeom>
                            <a:avLst/>
                            <a:gdLst/>
                            <a:ahLst/>
                            <a:cxnLst/>
                            <a:rect l="l" t="t" r="r" b="b"/>
                            <a:pathLst>
                              <a:path w="4770755" h="1358265">
                                <a:moveTo>
                                  <a:pt x="4701975" y="0"/>
                                </a:moveTo>
                                <a:lnTo>
                                  <a:pt x="68610" y="0"/>
                                </a:lnTo>
                                <a:lnTo>
                                  <a:pt x="41904" y="5391"/>
                                </a:lnTo>
                                <a:lnTo>
                                  <a:pt x="20095" y="20095"/>
                                </a:lnTo>
                                <a:lnTo>
                                  <a:pt x="5391" y="41904"/>
                                </a:lnTo>
                                <a:lnTo>
                                  <a:pt x="0" y="68610"/>
                                </a:lnTo>
                                <a:lnTo>
                                  <a:pt x="0" y="1289355"/>
                                </a:lnTo>
                                <a:lnTo>
                                  <a:pt x="5391" y="1316062"/>
                                </a:lnTo>
                                <a:lnTo>
                                  <a:pt x="20095" y="1337871"/>
                                </a:lnTo>
                                <a:lnTo>
                                  <a:pt x="41904" y="1352574"/>
                                </a:lnTo>
                                <a:lnTo>
                                  <a:pt x="68610" y="1357966"/>
                                </a:lnTo>
                                <a:lnTo>
                                  <a:pt x="4701975" y="1357966"/>
                                </a:lnTo>
                                <a:lnTo>
                                  <a:pt x="4728681" y="1352574"/>
                                </a:lnTo>
                                <a:lnTo>
                                  <a:pt x="4750490" y="1337871"/>
                                </a:lnTo>
                                <a:lnTo>
                                  <a:pt x="4765194" y="1316062"/>
                                </a:lnTo>
                                <a:lnTo>
                                  <a:pt x="4770586" y="1289355"/>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470" name="Graphic 470"/>
                        <wps:cNvSpPr/>
                        <wps:spPr>
                          <a:xfrm>
                            <a:off x="17999" y="17999"/>
                            <a:ext cx="4735195" cy="1322070"/>
                          </a:xfrm>
                          <a:custGeom>
                            <a:avLst/>
                            <a:gdLst/>
                            <a:ahLst/>
                            <a:cxnLst/>
                            <a:rect l="l" t="t" r="r" b="b"/>
                            <a:pathLst>
                              <a:path w="4735195" h="1322070">
                                <a:moveTo>
                                  <a:pt x="4683975" y="0"/>
                                </a:moveTo>
                                <a:lnTo>
                                  <a:pt x="50610" y="0"/>
                                </a:lnTo>
                                <a:lnTo>
                                  <a:pt x="30910" y="3977"/>
                                </a:lnTo>
                                <a:lnTo>
                                  <a:pt x="14823" y="14823"/>
                                </a:lnTo>
                                <a:lnTo>
                                  <a:pt x="3977" y="30910"/>
                                </a:lnTo>
                                <a:lnTo>
                                  <a:pt x="0" y="50610"/>
                                </a:lnTo>
                                <a:lnTo>
                                  <a:pt x="0" y="1271355"/>
                                </a:lnTo>
                                <a:lnTo>
                                  <a:pt x="3977" y="1291056"/>
                                </a:lnTo>
                                <a:lnTo>
                                  <a:pt x="14823" y="1307143"/>
                                </a:lnTo>
                                <a:lnTo>
                                  <a:pt x="30910" y="1317989"/>
                                </a:lnTo>
                                <a:lnTo>
                                  <a:pt x="50610" y="1321966"/>
                                </a:lnTo>
                                <a:lnTo>
                                  <a:pt x="4683975" y="1321966"/>
                                </a:lnTo>
                                <a:lnTo>
                                  <a:pt x="4703675" y="1317989"/>
                                </a:lnTo>
                                <a:lnTo>
                                  <a:pt x="4719762" y="1307143"/>
                                </a:lnTo>
                                <a:lnTo>
                                  <a:pt x="4730609" y="1291056"/>
                                </a:lnTo>
                                <a:lnTo>
                                  <a:pt x="4734586" y="1271355"/>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471" name="Textbox 471"/>
                        <wps:cNvSpPr txBox="1"/>
                        <wps:spPr>
                          <a:xfrm>
                            <a:off x="0" y="0"/>
                            <a:ext cx="4770755" cy="1358265"/>
                          </a:xfrm>
                          <a:prstGeom prst="rect">
                            <a:avLst/>
                          </a:prstGeom>
                        </wps:spPr>
                        <wps:txbx>
                          <w:txbxContent>
                            <w:p>
                              <w:pPr>
                                <w:spacing w:line="306" w:lineRule="exact" w:before="154"/>
                                <w:ind w:left="354" w:right="0" w:firstLine="0"/>
                                <w:jc w:val="left"/>
                                <w:rPr>
                                  <w:sz w:val="24"/>
                                </w:rPr>
                              </w:pPr>
                              <w:r>
                                <w:rPr>
                                  <w:spacing w:val="-4"/>
                                  <w:sz w:val="24"/>
                                </w:rPr>
                                <w:t>The</w:t>
                              </w:r>
                              <w:r>
                                <w:rPr>
                                  <w:spacing w:val="-1"/>
                                  <w:sz w:val="24"/>
                                </w:rPr>
                                <w:t> </w:t>
                              </w:r>
                              <w:r>
                                <w:rPr>
                                  <w:spacing w:val="-4"/>
                                  <w:sz w:val="24"/>
                                </w:rPr>
                                <w:t>use</w:t>
                              </w:r>
                              <w:r>
                                <w:rPr>
                                  <w:sz w:val="24"/>
                                </w:rPr>
                                <w:t> </w:t>
                              </w:r>
                              <w:r>
                                <w:rPr>
                                  <w:spacing w:val="-4"/>
                                  <w:sz w:val="24"/>
                                </w:rPr>
                                <w:t>of</w:t>
                              </w:r>
                              <w:r>
                                <w:rPr>
                                  <w:spacing w:val="-1"/>
                                  <w:sz w:val="24"/>
                                </w:rPr>
                                <w:t> </w:t>
                              </w:r>
                              <w:r>
                                <w:rPr>
                                  <w:spacing w:val="-4"/>
                                  <w:sz w:val="24"/>
                                </w:rPr>
                                <w:t>drugs</w:t>
                              </w:r>
                              <w:r>
                                <w:rPr>
                                  <w:sz w:val="24"/>
                                </w:rPr>
                                <w:t> </w:t>
                              </w:r>
                              <w:r>
                                <w:rPr>
                                  <w:spacing w:val="-4"/>
                                  <w:sz w:val="24"/>
                                </w:rPr>
                                <w:t>for</w:t>
                              </w:r>
                              <w:r>
                                <w:rPr>
                                  <w:spacing w:val="-1"/>
                                  <w:sz w:val="24"/>
                                </w:rPr>
                                <w:t> </w:t>
                              </w:r>
                              <w:r>
                                <w:rPr>
                                  <w:spacing w:val="-4"/>
                                  <w:sz w:val="24"/>
                                </w:rPr>
                                <w:t>recreational</w:t>
                              </w:r>
                              <w:r>
                                <w:rPr>
                                  <w:sz w:val="24"/>
                                </w:rPr>
                                <w:t> </w:t>
                              </w:r>
                              <w:r>
                                <w:rPr>
                                  <w:spacing w:val="-4"/>
                                  <w:sz w:val="24"/>
                                </w:rPr>
                                <w:t>purposes</w:t>
                              </w:r>
                              <w:r>
                                <w:rPr>
                                  <w:spacing w:val="-1"/>
                                  <w:sz w:val="24"/>
                                </w:rPr>
                                <w:t> </w:t>
                              </w:r>
                              <w:r>
                                <w:rPr>
                                  <w:spacing w:val="-4"/>
                                  <w:sz w:val="24"/>
                                </w:rPr>
                                <w:t>is</w:t>
                              </w:r>
                              <w:r>
                                <w:rPr>
                                  <w:sz w:val="24"/>
                                </w:rPr>
                                <w:t> </w:t>
                              </w:r>
                              <w:r>
                                <w:rPr>
                                  <w:spacing w:val="-4"/>
                                  <w:sz w:val="24"/>
                                </w:rPr>
                                <w:t>in</w:t>
                              </w:r>
                              <w:r>
                                <w:rPr>
                                  <w:spacing w:val="-1"/>
                                  <w:sz w:val="24"/>
                                </w:rPr>
                                <w:t> </w:t>
                              </w:r>
                              <w:r>
                                <w:rPr>
                                  <w:spacing w:val="-4"/>
                                  <w:sz w:val="24"/>
                                </w:rPr>
                                <w:t>itself</w:t>
                              </w:r>
                              <w:r>
                                <w:rPr>
                                  <w:spacing w:val="-1"/>
                                  <w:sz w:val="24"/>
                                </w:rPr>
                                <w:t> </w:t>
                              </w:r>
                              <w:r>
                                <w:rPr>
                                  <w:spacing w:val="-4"/>
                                  <w:sz w:val="24"/>
                                </w:rPr>
                                <w:t>wrong.</w:t>
                              </w:r>
                            </w:p>
                            <w:p>
                              <w:pPr>
                                <w:spacing w:line="213" w:lineRule="auto" w:before="10"/>
                                <w:ind w:left="354" w:right="0" w:firstLine="0"/>
                                <w:jc w:val="left"/>
                                <w:rPr>
                                  <w:sz w:val="24"/>
                                </w:rPr>
                              </w:pPr>
                              <w:r>
                                <w:rPr>
                                  <w:sz w:val="24"/>
                                </w:rPr>
                                <w:t>In</w:t>
                              </w:r>
                              <w:r>
                                <w:rPr>
                                  <w:spacing w:val="22"/>
                                  <w:sz w:val="24"/>
                                </w:rPr>
                                <w:t> </w:t>
                              </w:r>
                              <w:r>
                                <w:rPr>
                                  <w:sz w:val="24"/>
                                </w:rPr>
                                <w:t>addition</w:t>
                              </w:r>
                              <w:r>
                                <w:rPr>
                                  <w:spacing w:val="22"/>
                                  <w:sz w:val="24"/>
                                </w:rPr>
                                <w:t> </w:t>
                              </w:r>
                              <w:r>
                                <w:rPr>
                                  <w:sz w:val="24"/>
                                </w:rPr>
                                <w:t>it</w:t>
                              </w:r>
                              <w:r>
                                <w:rPr>
                                  <w:spacing w:val="23"/>
                                  <w:sz w:val="24"/>
                                </w:rPr>
                                <w:t> </w:t>
                              </w:r>
                              <w:r>
                                <w:rPr>
                                  <w:sz w:val="24"/>
                                </w:rPr>
                                <w:t>has</w:t>
                              </w:r>
                              <w:r>
                                <w:rPr>
                                  <w:spacing w:val="23"/>
                                  <w:sz w:val="24"/>
                                </w:rPr>
                                <w:t> </w:t>
                              </w:r>
                              <w:r>
                                <w:rPr>
                                  <w:sz w:val="24"/>
                                </w:rPr>
                                <w:t>a</w:t>
                              </w:r>
                              <w:r>
                                <w:rPr>
                                  <w:spacing w:val="22"/>
                                  <w:sz w:val="24"/>
                                </w:rPr>
                                <w:t> </w:t>
                              </w:r>
                              <w:r>
                                <w:rPr>
                                  <w:sz w:val="24"/>
                                </w:rPr>
                                <w:t>corrupting</w:t>
                              </w:r>
                              <w:r>
                                <w:rPr>
                                  <w:spacing w:val="22"/>
                                  <w:sz w:val="24"/>
                                </w:rPr>
                                <w:t> </w:t>
                              </w:r>
                              <w:r>
                                <w:rPr>
                                  <w:sz w:val="24"/>
                                </w:rPr>
                                <w:t>effect</w:t>
                              </w:r>
                              <w:r>
                                <w:rPr>
                                  <w:spacing w:val="22"/>
                                  <w:sz w:val="24"/>
                                </w:rPr>
                                <w:t> </w:t>
                              </w:r>
                              <w:r>
                                <w:rPr>
                                  <w:sz w:val="24"/>
                                </w:rPr>
                                <w:t>on</w:t>
                              </w:r>
                              <w:r>
                                <w:rPr>
                                  <w:spacing w:val="22"/>
                                  <w:sz w:val="24"/>
                                </w:rPr>
                                <w:t> </w:t>
                              </w:r>
                              <w:r>
                                <w:rPr>
                                  <w:sz w:val="24"/>
                                </w:rPr>
                                <w:t>non-users</w:t>
                              </w:r>
                              <w:r>
                                <w:rPr>
                                  <w:spacing w:val="23"/>
                                  <w:sz w:val="24"/>
                                </w:rPr>
                                <w:t> </w:t>
                              </w:r>
                              <w:r>
                                <w:rPr>
                                  <w:sz w:val="24"/>
                                </w:rPr>
                                <w:t>when</w:t>
                              </w:r>
                              <w:r>
                                <w:rPr>
                                  <w:spacing w:val="23"/>
                                  <w:sz w:val="24"/>
                                </w:rPr>
                                <w:t> </w:t>
                              </w:r>
                              <w:r>
                                <w:rPr>
                                  <w:sz w:val="24"/>
                                </w:rPr>
                                <w:t>some people use drugs.</w:t>
                              </w:r>
                            </w:p>
                            <w:p>
                              <w:pPr>
                                <w:spacing w:line="298" w:lineRule="exact" w:before="0"/>
                                <w:ind w:left="354" w:right="0" w:firstLine="0"/>
                                <w:jc w:val="left"/>
                                <w:rPr>
                                  <w:sz w:val="24"/>
                                </w:rPr>
                              </w:pPr>
                              <w:r>
                                <w:rPr>
                                  <w:spacing w:val="-4"/>
                                  <w:sz w:val="24"/>
                                </w:rPr>
                                <w:t>One</w:t>
                              </w:r>
                              <w:r>
                                <w:rPr>
                                  <w:spacing w:val="-5"/>
                                  <w:sz w:val="24"/>
                                </w:rPr>
                                <w:t> </w:t>
                              </w:r>
                              <w:r>
                                <w:rPr>
                                  <w:spacing w:val="-4"/>
                                  <w:sz w:val="24"/>
                                </w:rPr>
                                <w:t>of</w:t>
                              </w:r>
                              <w:r>
                                <w:rPr>
                                  <w:spacing w:val="-5"/>
                                  <w:sz w:val="24"/>
                                </w:rPr>
                                <w:t> </w:t>
                              </w:r>
                              <w:r>
                                <w:rPr>
                                  <w:spacing w:val="-4"/>
                                  <w:sz w:val="24"/>
                                </w:rPr>
                                <w:t>the roles</w:t>
                              </w:r>
                              <w:r>
                                <w:rPr>
                                  <w:spacing w:val="-5"/>
                                  <w:sz w:val="24"/>
                                </w:rPr>
                                <w:t> </w:t>
                              </w:r>
                              <w:r>
                                <w:rPr>
                                  <w:spacing w:val="-4"/>
                                  <w:sz w:val="24"/>
                                </w:rPr>
                                <w:t>of</w:t>
                              </w:r>
                              <w:r>
                                <w:rPr>
                                  <w:spacing w:val="-5"/>
                                  <w:sz w:val="24"/>
                                </w:rPr>
                                <w:t> </w:t>
                              </w:r>
                              <w:r>
                                <w:rPr>
                                  <w:spacing w:val="-4"/>
                                  <w:sz w:val="24"/>
                                </w:rPr>
                                <w:t>law is</w:t>
                              </w:r>
                              <w:r>
                                <w:rPr>
                                  <w:spacing w:val="-5"/>
                                  <w:sz w:val="24"/>
                                </w:rPr>
                                <w:t> </w:t>
                              </w:r>
                              <w:r>
                                <w:rPr>
                                  <w:spacing w:val="-4"/>
                                  <w:sz w:val="24"/>
                                </w:rPr>
                                <w:t>promoting public</w:t>
                              </w:r>
                              <w:r>
                                <w:rPr>
                                  <w:spacing w:val="-5"/>
                                  <w:sz w:val="24"/>
                                </w:rPr>
                                <w:t> </w:t>
                              </w:r>
                              <w:r>
                                <w:rPr>
                                  <w:spacing w:val="-4"/>
                                  <w:sz w:val="24"/>
                                </w:rPr>
                                <w:t>and</w:t>
                              </w:r>
                              <w:r>
                                <w:rPr>
                                  <w:spacing w:val="-5"/>
                                  <w:sz w:val="24"/>
                                </w:rPr>
                                <w:t> </w:t>
                              </w:r>
                              <w:r>
                                <w:rPr>
                                  <w:spacing w:val="-4"/>
                                  <w:sz w:val="24"/>
                                </w:rPr>
                                <w:t>moral</w:t>
                              </w:r>
                              <w:r>
                                <w:rPr>
                                  <w:spacing w:val="-5"/>
                                  <w:sz w:val="24"/>
                                </w:rPr>
                                <w:t> </w:t>
                              </w:r>
                              <w:r>
                                <w:rPr>
                                  <w:spacing w:val="-4"/>
                                  <w:sz w:val="24"/>
                                </w:rPr>
                                <w:t>order.</w:t>
                              </w:r>
                            </w:p>
                            <w:p>
                              <w:pPr>
                                <w:spacing w:before="254"/>
                                <w:ind w:left="354" w:right="0" w:firstLine="0"/>
                                <w:jc w:val="left"/>
                                <w:rPr>
                                  <w:sz w:val="24"/>
                                </w:rPr>
                              </w:pPr>
                              <w:r>
                                <w:rPr>
                                  <w:spacing w:val="-6"/>
                                  <w:sz w:val="24"/>
                                </w:rPr>
                                <w:t>So</w:t>
                              </w:r>
                              <w:r>
                                <w:rPr>
                                  <w:sz w:val="24"/>
                                </w:rPr>
                                <w:t> </w:t>
                              </w:r>
                              <w:r>
                                <w:rPr>
                                  <w:spacing w:val="-6"/>
                                  <w:sz w:val="24"/>
                                </w:rPr>
                                <w:t>currently</w:t>
                              </w:r>
                              <w:r>
                                <w:rPr>
                                  <w:sz w:val="24"/>
                                </w:rPr>
                                <w:t> </w:t>
                              </w:r>
                              <w:r>
                                <w:rPr>
                                  <w:spacing w:val="-6"/>
                                  <w:sz w:val="24"/>
                                </w:rPr>
                                <w:t>illegal</w:t>
                              </w:r>
                              <w:r>
                                <w:rPr>
                                  <w:spacing w:val="1"/>
                                  <w:sz w:val="24"/>
                                </w:rPr>
                                <w:t> </w:t>
                              </w:r>
                              <w:r>
                                <w:rPr>
                                  <w:spacing w:val="-6"/>
                                  <w:sz w:val="24"/>
                                </w:rPr>
                                <w:t>drugs</w:t>
                              </w:r>
                              <w:r>
                                <w:rPr>
                                  <w:spacing w:val="1"/>
                                  <w:sz w:val="24"/>
                                </w:rPr>
                                <w:t> </w:t>
                              </w:r>
                              <w:r>
                                <w:rPr>
                                  <w:spacing w:val="-6"/>
                                  <w:sz w:val="24"/>
                                </w:rPr>
                                <w:t>should</w:t>
                              </w:r>
                              <w:r>
                                <w:rPr>
                                  <w:sz w:val="24"/>
                                </w:rPr>
                                <w:t> </w:t>
                              </w:r>
                              <w:r>
                                <w:rPr>
                                  <w:spacing w:val="-6"/>
                                  <w:sz w:val="24"/>
                                </w:rPr>
                                <w:t>remain</w:t>
                              </w:r>
                              <w:r>
                                <w:rPr>
                                  <w:spacing w:val="1"/>
                                  <w:sz w:val="24"/>
                                </w:rPr>
                                <w:t> </w:t>
                              </w:r>
                              <w:r>
                                <w:rPr>
                                  <w:spacing w:val="-6"/>
                                  <w:sz w:val="24"/>
                                </w:rPr>
                                <w:t>illegal.</w:t>
                              </w:r>
                            </w:p>
                          </w:txbxContent>
                        </wps:txbx>
                        <wps:bodyPr wrap="square" lIns="0" tIns="0" rIns="0" bIns="0" rtlCol="0">
                          <a:noAutofit/>
                        </wps:bodyPr>
                      </wps:wsp>
                    </wpg:wgp>
                  </a:graphicData>
                </a:graphic>
              </wp:anchor>
            </w:drawing>
          </mc:Choice>
          <mc:Fallback>
            <w:pict>
              <v:group style="position:absolute;margin-left:118.183998pt;margin-top:16.750423pt;width:375.65pt;height:106.95pt;mso-position-horizontal-relative:page;mso-position-vertical-relative:paragraph;z-index:-15632896;mso-wrap-distance-left:0;mso-wrap-distance-right:0" id="docshapegroup424" coordorigin="2364,335" coordsize="7513,2139">
                <v:shape style="position:absolute;left:2363;top:335;width:7513;height:2139" id="docshape425" coordorigin="2364,335" coordsize="7513,2139" path="m9768,335l2472,335,2430,343,2395,367,2372,401,2364,443,2364,2365,2372,2408,2395,2442,2430,2465,2472,2474,9768,2474,9810,2465,9845,2442,9868,2408,9876,2365,9876,443,9868,401,9845,367,9810,343,9768,335xe" filled="true" fillcolor="#b2b2b2" stroked="false">
                  <v:path arrowok="t"/>
                  <v:fill type="solid"/>
                </v:shape>
                <v:shape style="position:absolute;left:2392;top:363;width:7457;height:2082" id="docshape426" coordorigin="2392,363" coordsize="7457,2082" path="m9768,363l2472,363,2441,370,2415,387,2398,412,2392,443,2392,2365,2398,2397,2415,2422,2441,2439,2472,2445,9768,2445,9799,2439,9825,2422,9842,2397,9848,2365,9848,443,9842,412,9825,387,9799,370,9768,363xe" filled="true" fillcolor="#f2f2f2" stroked="false">
                  <v:path arrowok="t"/>
                  <v:fill type="solid"/>
                </v:shape>
                <v:shape style="position:absolute;left:2363;top:335;width:7513;height:2139" type="#_x0000_t202" id="docshape427" filled="false" stroked="false">
                  <v:textbox inset="0,0,0,0">
                    <w:txbxContent>
                      <w:p>
                        <w:pPr>
                          <w:spacing w:line="306" w:lineRule="exact" w:before="154"/>
                          <w:ind w:left="354" w:right="0" w:firstLine="0"/>
                          <w:jc w:val="left"/>
                          <w:rPr>
                            <w:sz w:val="24"/>
                          </w:rPr>
                        </w:pPr>
                        <w:r>
                          <w:rPr>
                            <w:spacing w:val="-4"/>
                            <w:sz w:val="24"/>
                          </w:rPr>
                          <w:t>The</w:t>
                        </w:r>
                        <w:r>
                          <w:rPr>
                            <w:spacing w:val="-1"/>
                            <w:sz w:val="24"/>
                          </w:rPr>
                          <w:t> </w:t>
                        </w:r>
                        <w:r>
                          <w:rPr>
                            <w:spacing w:val="-4"/>
                            <w:sz w:val="24"/>
                          </w:rPr>
                          <w:t>use</w:t>
                        </w:r>
                        <w:r>
                          <w:rPr>
                            <w:sz w:val="24"/>
                          </w:rPr>
                          <w:t> </w:t>
                        </w:r>
                        <w:r>
                          <w:rPr>
                            <w:spacing w:val="-4"/>
                            <w:sz w:val="24"/>
                          </w:rPr>
                          <w:t>of</w:t>
                        </w:r>
                        <w:r>
                          <w:rPr>
                            <w:spacing w:val="-1"/>
                            <w:sz w:val="24"/>
                          </w:rPr>
                          <w:t> </w:t>
                        </w:r>
                        <w:r>
                          <w:rPr>
                            <w:spacing w:val="-4"/>
                            <w:sz w:val="24"/>
                          </w:rPr>
                          <w:t>drugs</w:t>
                        </w:r>
                        <w:r>
                          <w:rPr>
                            <w:sz w:val="24"/>
                          </w:rPr>
                          <w:t> </w:t>
                        </w:r>
                        <w:r>
                          <w:rPr>
                            <w:spacing w:val="-4"/>
                            <w:sz w:val="24"/>
                          </w:rPr>
                          <w:t>for</w:t>
                        </w:r>
                        <w:r>
                          <w:rPr>
                            <w:spacing w:val="-1"/>
                            <w:sz w:val="24"/>
                          </w:rPr>
                          <w:t> </w:t>
                        </w:r>
                        <w:r>
                          <w:rPr>
                            <w:spacing w:val="-4"/>
                            <w:sz w:val="24"/>
                          </w:rPr>
                          <w:t>recreational</w:t>
                        </w:r>
                        <w:r>
                          <w:rPr>
                            <w:sz w:val="24"/>
                          </w:rPr>
                          <w:t> </w:t>
                        </w:r>
                        <w:r>
                          <w:rPr>
                            <w:spacing w:val="-4"/>
                            <w:sz w:val="24"/>
                          </w:rPr>
                          <w:t>purposes</w:t>
                        </w:r>
                        <w:r>
                          <w:rPr>
                            <w:spacing w:val="-1"/>
                            <w:sz w:val="24"/>
                          </w:rPr>
                          <w:t> </w:t>
                        </w:r>
                        <w:r>
                          <w:rPr>
                            <w:spacing w:val="-4"/>
                            <w:sz w:val="24"/>
                          </w:rPr>
                          <w:t>is</w:t>
                        </w:r>
                        <w:r>
                          <w:rPr>
                            <w:sz w:val="24"/>
                          </w:rPr>
                          <w:t> </w:t>
                        </w:r>
                        <w:r>
                          <w:rPr>
                            <w:spacing w:val="-4"/>
                            <w:sz w:val="24"/>
                          </w:rPr>
                          <w:t>in</w:t>
                        </w:r>
                        <w:r>
                          <w:rPr>
                            <w:spacing w:val="-1"/>
                            <w:sz w:val="24"/>
                          </w:rPr>
                          <w:t> </w:t>
                        </w:r>
                        <w:r>
                          <w:rPr>
                            <w:spacing w:val="-4"/>
                            <w:sz w:val="24"/>
                          </w:rPr>
                          <w:t>itself</w:t>
                        </w:r>
                        <w:r>
                          <w:rPr>
                            <w:spacing w:val="-1"/>
                            <w:sz w:val="24"/>
                          </w:rPr>
                          <w:t> </w:t>
                        </w:r>
                        <w:r>
                          <w:rPr>
                            <w:spacing w:val="-4"/>
                            <w:sz w:val="24"/>
                          </w:rPr>
                          <w:t>wrong.</w:t>
                        </w:r>
                      </w:p>
                      <w:p>
                        <w:pPr>
                          <w:spacing w:line="213" w:lineRule="auto" w:before="10"/>
                          <w:ind w:left="354" w:right="0" w:firstLine="0"/>
                          <w:jc w:val="left"/>
                          <w:rPr>
                            <w:sz w:val="24"/>
                          </w:rPr>
                        </w:pPr>
                        <w:r>
                          <w:rPr>
                            <w:sz w:val="24"/>
                          </w:rPr>
                          <w:t>In</w:t>
                        </w:r>
                        <w:r>
                          <w:rPr>
                            <w:spacing w:val="22"/>
                            <w:sz w:val="24"/>
                          </w:rPr>
                          <w:t> </w:t>
                        </w:r>
                        <w:r>
                          <w:rPr>
                            <w:sz w:val="24"/>
                          </w:rPr>
                          <w:t>addition</w:t>
                        </w:r>
                        <w:r>
                          <w:rPr>
                            <w:spacing w:val="22"/>
                            <w:sz w:val="24"/>
                          </w:rPr>
                          <w:t> </w:t>
                        </w:r>
                        <w:r>
                          <w:rPr>
                            <w:sz w:val="24"/>
                          </w:rPr>
                          <w:t>it</w:t>
                        </w:r>
                        <w:r>
                          <w:rPr>
                            <w:spacing w:val="23"/>
                            <w:sz w:val="24"/>
                          </w:rPr>
                          <w:t> </w:t>
                        </w:r>
                        <w:r>
                          <w:rPr>
                            <w:sz w:val="24"/>
                          </w:rPr>
                          <w:t>has</w:t>
                        </w:r>
                        <w:r>
                          <w:rPr>
                            <w:spacing w:val="23"/>
                            <w:sz w:val="24"/>
                          </w:rPr>
                          <w:t> </w:t>
                        </w:r>
                        <w:r>
                          <w:rPr>
                            <w:sz w:val="24"/>
                          </w:rPr>
                          <w:t>a</w:t>
                        </w:r>
                        <w:r>
                          <w:rPr>
                            <w:spacing w:val="22"/>
                            <w:sz w:val="24"/>
                          </w:rPr>
                          <w:t> </w:t>
                        </w:r>
                        <w:r>
                          <w:rPr>
                            <w:sz w:val="24"/>
                          </w:rPr>
                          <w:t>corrupting</w:t>
                        </w:r>
                        <w:r>
                          <w:rPr>
                            <w:spacing w:val="22"/>
                            <w:sz w:val="24"/>
                          </w:rPr>
                          <w:t> </w:t>
                        </w:r>
                        <w:r>
                          <w:rPr>
                            <w:sz w:val="24"/>
                          </w:rPr>
                          <w:t>effect</w:t>
                        </w:r>
                        <w:r>
                          <w:rPr>
                            <w:spacing w:val="22"/>
                            <w:sz w:val="24"/>
                          </w:rPr>
                          <w:t> </w:t>
                        </w:r>
                        <w:r>
                          <w:rPr>
                            <w:sz w:val="24"/>
                          </w:rPr>
                          <w:t>on</w:t>
                        </w:r>
                        <w:r>
                          <w:rPr>
                            <w:spacing w:val="22"/>
                            <w:sz w:val="24"/>
                          </w:rPr>
                          <w:t> </w:t>
                        </w:r>
                        <w:r>
                          <w:rPr>
                            <w:sz w:val="24"/>
                          </w:rPr>
                          <w:t>non-users</w:t>
                        </w:r>
                        <w:r>
                          <w:rPr>
                            <w:spacing w:val="23"/>
                            <w:sz w:val="24"/>
                          </w:rPr>
                          <w:t> </w:t>
                        </w:r>
                        <w:r>
                          <w:rPr>
                            <w:sz w:val="24"/>
                          </w:rPr>
                          <w:t>when</w:t>
                        </w:r>
                        <w:r>
                          <w:rPr>
                            <w:spacing w:val="23"/>
                            <w:sz w:val="24"/>
                          </w:rPr>
                          <w:t> </w:t>
                        </w:r>
                        <w:r>
                          <w:rPr>
                            <w:sz w:val="24"/>
                          </w:rPr>
                          <w:t>some people use drugs.</w:t>
                        </w:r>
                      </w:p>
                      <w:p>
                        <w:pPr>
                          <w:spacing w:line="298" w:lineRule="exact" w:before="0"/>
                          <w:ind w:left="354" w:right="0" w:firstLine="0"/>
                          <w:jc w:val="left"/>
                          <w:rPr>
                            <w:sz w:val="24"/>
                          </w:rPr>
                        </w:pPr>
                        <w:r>
                          <w:rPr>
                            <w:spacing w:val="-4"/>
                            <w:sz w:val="24"/>
                          </w:rPr>
                          <w:t>One</w:t>
                        </w:r>
                        <w:r>
                          <w:rPr>
                            <w:spacing w:val="-5"/>
                            <w:sz w:val="24"/>
                          </w:rPr>
                          <w:t> </w:t>
                        </w:r>
                        <w:r>
                          <w:rPr>
                            <w:spacing w:val="-4"/>
                            <w:sz w:val="24"/>
                          </w:rPr>
                          <w:t>of</w:t>
                        </w:r>
                        <w:r>
                          <w:rPr>
                            <w:spacing w:val="-5"/>
                            <w:sz w:val="24"/>
                          </w:rPr>
                          <w:t> </w:t>
                        </w:r>
                        <w:r>
                          <w:rPr>
                            <w:spacing w:val="-4"/>
                            <w:sz w:val="24"/>
                          </w:rPr>
                          <w:t>the roles</w:t>
                        </w:r>
                        <w:r>
                          <w:rPr>
                            <w:spacing w:val="-5"/>
                            <w:sz w:val="24"/>
                          </w:rPr>
                          <w:t> </w:t>
                        </w:r>
                        <w:r>
                          <w:rPr>
                            <w:spacing w:val="-4"/>
                            <w:sz w:val="24"/>
                          </w:rPr>
                          <w:t>of</w:t>
                        </w:r>
                        <w:r>
                          <w:rPr>
                            <w:spacing w:val="-5"/>
                            <w:sz w:val="24"/>
                          </w:rPr>
                          <w:t> </w:t>
                        </w:r>
                        <w:r>
                          <w:rPr>
                            <w:spacing w:val="-4"/>
                            <w:sz w:val="24"/>
                          </w:rPr>
                          <w:t>law is</w:t>
                        </w:r>
                        <w:r>
                          <w:rPr>
                            <w:spacing w:val="-5"/>
                            <w:sz w:val="24"/>
                          </w:rPr>
                          <w:t> </w:t>
                        </w:r>
                        <w:r>
                          <w:rPr>
                            <w:spacing w:val="-4"/>
                            <w:sz w:val="24"/>
                          </w:rPr>
                          <w:t>promoting public</w:t>
                        </w:r>
                        <w:r>
                          <w:rPr>
                            <w:spacing w:val="-5"/>
                            <w:sz w:val="24"/>
                          </w:rPr>
                          <w:t> </w:t>
                        </w:r>
                        <w:r>
                          <w:rPr>
                            <w:spacing w:val="-4"/>
                            <w:sz w:val="24"/>
                          </w:rPr>
                          <w:t>and</w:t>
                        </w:r>
                        <w:r>
                          <w:rPr>
                            <w:spacing w:val="-5"/>
                            <w:sz w:val="24"/>
                          </w:rPr>
                          <w:t> </w:t>
                        </w:r>
                        <w:r>
                          <w:rPr>
                            <w:spacing w:val="-4"/>
                            <w:sz w:val="24"/>
                          </w:rPr>
                          <w:t>moral</w:t>
                        </w:r>
                        <w:r>
                          <w:rPr>
                            <w:spacing w:val="-5"/>
                            <w:sz w:val="24"/>
                          </w:rPr>
                          <w:t> </w:t>
                        </w:r>
                        <w:r>
                          <w:rPr>
                            <w:spacing w:val="-4"/>
                            <w:sz w:val="24"/>
                          </w:rPr>
                          <w:t>order.</w:t>
                        </w:r>
                      </w:p>
                      <w:p>
                        <w:pPr>
                          <w:spacing w:before="254"/>
                          <w:ind w:left="354" w:right="0" w:firstLine="0"/>
                          <w:jc w:val="left"/>
                          <w:rPr>
                            <w:sz w:val="24"/>
                          </w:rPr>
                        </w:pPr>
                        <w:r>
                          <w:rPr>
                            <w:spacing w:val="-6"/>
                            <w:sz w:val="24"/>
                          </w:rPr>
                          <w:t>So</w:t>
                        </w:r>
                        <w:r>
                          <w:rPr>
                            <w:sz w:val="24"/>
                          </w:rPr>
                          <w:t> </w:t>
                        </w:r>
                        <w:r>
                          <w:rPr>
                            <w:spacing w:val="-6"/>
                            <w:sz w:val="24"/>
                          </w:rPr>
                          <w:t>currently</w:t>
                        </w:r>
                        <w:r>
                          <w:rPr>
                            <w:sz w:val="24"/>
                          </w:rPr>
                          <w:t> </w:t>
                        </w:r>
                        <w:r>
                          <w:rPr>
                            <w:spacing w:val="-6"/>
                            <w:sz w:val="24"/>
                          </w:rPr>
                          <w:t>illegal</w:t>
                        </w:r>
                        <w:r>
                          <w:rPr>
                            <w:spacing w:val="1"/>
                            <w:sz w:val="24"/>
                          </w:rPr>
                          <w:t> </w:t>
                        </w:r>
                        <w:r>
                          <w:rPr>
                            <w:spacing w:val="-6"/>
                            <w:sz w:val="24"/>
                          </w:rPr>
                          <w:t>drugs</w:t>
                        </w:r>
                        <w:r>
                          <w:rPr>
                            <w:spacing w:val="1"/>
                            <w:sz w:val="24"/>
                          </w:rPr>
                          <w:t> </w:t>
                        </w:r>
                        <w:r>
                          <w:rPr>
                            <w:spacing w:val="-6"/>
                            <w:sz w:val="24"/>
                          </w:rPr>
                          <w:t>should</w:t>
                        </w:r>
                        <w:r>
                          <w:rPr>
                            <w:sz w:val="24"/>
                          </w:rPr>
                          <w:t> </w:t>
                        </w:r>
                        <w:r>
                          <w:rPr>
                            <w:spacing w:val="-6"/>
                            <w:sz w:val="24"/>
                          </w:rPr>
                          <w:t>remain</w:t>
                        </w:r>
                        <w:r>
                          <w:rPr>
                            <w:spacing w:val="1"/>
                            <w:sz w:val="24"/>
                          </w:rPr>
                          <w:t> </w:t>
                        </w:r>
                        <w:r>
                          <w:rPr>
                            <w:spacing w:val="-6"/>
                            <w:sz w:val="24"/>
                          </w:rPr>
                          <w:t>illegal.</w:t>
                        </w:r>
                      </w:p>
                    </w:txbxContent>
                  </v:textbox>
                  <w10:wrap type="none"/>
                </v:shape>
                <w10:wrap type="topAndBottom"/>
              </v:group>
            </w:pict>
          </mc:Fallback>
        </mc:AlternateContent>
      </w:r>
    </w:p>
    <w:p>
      <w:pPr>
        <w:pStyle w:val="BodyText"/>
        <w:spacing w:before="1"/>
        <w:rPr>
          <w:sz w:val="13"/>
        </w:rPr>
      </w:pPr>
    </w:p>
    <w:p>
      <w:pPr>
        <w:pStyle w:val="BodyText"/>
        <w:spacing w:line="213" w:lineRule="auto" w:before="150"/>
        <w:ind w:left="497" w:right="414"/>
      </w:pPr>
      <w:r>
        <w:rPr>
          <w:rFonts w:ascii="Georgia"/>
          <w:b/>
          <w:i/>
          <w:spacing w:val="-4"/>
        </w:rPr>
        <w:t>This</w:t>
      </w:r>
      <w:r>
        <w:rPr>
          <w:rFonts w:ascii="Georgia"/>
          <w:b/>
          <w:i/>
          <w:spacing w:val="19"/>
        </w:rPr>
        <w:t> </w:t>
      </w:r>
      <w:r>
        <w:rPr>
          <w:rFonts w:ascii="Georgia"/>
          <w:b/>
          <w:i/>
          <w:spacing w:val="-4"/>
        </w:rPr>
        <w:t>argument</w:t>
      </w:r>
      <w:r>
        <w:rPr>
          <w:rFonts w:ascii="Georgia"/>
          <w:b/>
          <w:i/>
          <w:spacing w:val="19"/>
        </w:rPr>
        <w:t> </w:t>
      </w:r>
      <w:r>
        <w:rPr>
          <w:rFonts w:ascii="Georgia"/>
          <w:b/>
          <w:i/>
          <w:spacing w:val="-4"/>
        </w:rPr>
        <w:t>no</w:t>
      </w:r>
      <w:r>
        <w:rPr>
          <w:rFonts w:ascii="Georgia"/>
          <w:b/>
          <w:i/>
          <w:spacing w:val="19"/>
        </w:rPr>
        <w:t> </w:t>
      </w:r>
      <w:r>
        <w:rPr>
          <w:rFonts w:ascii="Georgia"/>
          <w:b/>
          <w:i/>
          <w:spacing w:val="-4"/>
        </w:rPr>
        <w:t>doubt</w:t>
      </w:r>
      <w:r>
        <w:rPr>
          <w:rFonts w:ascii="Georgia"/>
          <w:b/>
          <w:i/>
          <w:spacing w:val="14"/>
        </w:rPr>
        <w:t> </w:t>
      </w:r>
      <w:r>
        <w:rPr>
          <w:spacing w:val="-4"/>
        </w:rPr>
        <w:t>raises</w:t>
      </w:r>
      <w:r>
        <w:rPr/>
        <w:t> </w:t>
      </w:r>
      <w:r>
        <w:rPr>
          <w:spacing w:val="-4"/>
        </w:rPr>
        <w:t>controversial</w:t>
      </w:r>
      <w:r>
        <w:rPr/>
        <w:t> </w:t>
      </w:r>
      <w:r>
        <w:rPr>
          <w:spacing w:val="-4"/>
        </w:rPr>
        <w:t>points.</w:t>
      </w:r>
      <w:r>
        <w:rPr>
          <w:spacing w:val="40"/>
        </w:rPr>
        <w:t> </w:t>
      </w:r>
      <w:r>
        <w:rPr>
          <w:spacing w:val="-4"/>
        </w:rPr>
        <w:t>Is</w:t>
      </w:r>
      <w:r>
        <w:rPr/>
        <w:t> </w:t>
      </w:r>
      <w:r>
        <w:rPr>
          <w:spacing w:val="-4"/>
        </w:rPr>
        <w:t>the</w:t>
      </w:r>
      <w:r>
        <w:rPr/>
        <w:t> </w:t>
      </w:r>
      <w:r>
        <w:rPr>
          <w:spacing w:val="-4"/>
        </w:rPr>
        <w:t>recreational</w:t>
      </w:r>
      <w:r>
        <w:rPr/>
        <w:t> </w:t>
      </w:r>
      <w:r>
        <w:rPr>
          <w:spacing w:val="-4"/>
        </w:rPr>
        <w:t>use</w:t>
      </w:r>
      <w:r>
        <w:rPr/>
        <w:t> </w:t>
      </w:r>
      <w:r>
        <w:rPr>
          <w:spacing w:val="-4"/>
        </w:rPr>
        <w:t>of</w:t>
      </w:r>
      <w:r>
        <w:rPr/>
        <w:t> </w:t>
      </w:r>
      <w:r>
        <w:rPr>
          <w:spacing w:val="-4"/>
        </w:rPr>
        <w:t>drugs</w:t>
      </w:r>
      <w:r>
        <w:rPr/>
        <w:t> </w:t>
      </w:r>
      <w:r>
        <w:rPr>
          <w:spacing w:val="-4"/>
        </w:rPr>
        <w:t>in </w:t>
      </w:r>
      <w:r>
        <w:rPr>
          <w:spacing w:val="-2"/>
        </w:rPr>
        <w:t>itself</w:t>
      </w:r>
      <w:r>
        <w:rPr>
          <w:spacing w:val="-6"/>
        </w:rPr>
        <w:t> </w:t>
      </w:r>
      <w:r>
        <w:rPr>
          <w:spacing w:val="-2"/>
        </w:rPr>
        <w:t>wrong?</w:t>
      </w:r>
      <w:r>
        <w:rPr>
          <w:spacing w:val="17"/>
        </w:rPr>
        <w:t> </w:t>
      </w:r>
      <w:r>
        <w:rPr>
          <w:spacing w:val="-2"/>
        </w:rPr>
        <w:t>If</w:t>
      </w:r>
      <w:r>
        <w:rPr>
          <w:spacing w:val="-5"/>
        </w:rPr>
        <w:t> </w:t>
      </w:r>
      <w:r>
        <w:rPr>
          <w:spacing w:val="-2"/>
        </w:rPr>
        <w:t>so,</w:t>
      </w:r>
      <w:r>
        <w:rPr>
          <w:spacing w:val="-5"/>
        </w:rPr>
        <w:t> </w:t>
      </w:r>
      <w:r>
        <w:rPr>
          <w:spacing w:val="-2"/>
        </w:rPr>
        <w:t>why</w:t>
      </w:r>
      <w:r>
        <w:rPr>
          <w:spacing w:val="-6"/>
        </w:rPr>
        <w:t> </w:t>
      </w:r>
      <w:r>
        <w:rPr>
          <w:spacing w:val="-2"/>
        </w:rPr>
        <w:t>exactly</w:t>
      </w:r>
      <w:r>
        <w:rPr>
          <w:spacing w:val="-6"/>
        </w:rPr>
        <w:t> </w:t>
      </w:r>
      <w:r>
        <w:rPr>
          <w:spacing w:val="-2"/>
        </w:rPr>
        <w:t>is</w:t>
      </w:r>
      <w:r>
        <w:rPr>
          <w:spacing w:val="-5"/>
        </w:rPr>
        <w:t> </w:t>
      </w:r>
      <w:r>
        <w:rPr>
          <w:spacing w:val="-2"/>
        </w:rPr>
        <w:t>it</w:t>
      </w:r>
      <w:r>
        <w:rPr>
          <w:spacing w:val="-6"/>
        </w:rPr>
        <w:t> </w:t>
      </w:r>
      <w:r>
        <w:rPr>
          <w:spacing w:val="-2"/>
        </w:rPr>
        <w:t>wrong?</w:t>
      </w:r>
      <w:r>
        <w:rPr>
          <w:spacing w:val="17"/>
        </w:rPr>
        <w:t> </w:t>
      </w:r>
      <w:r>
        <w:rPr>
          <w:spacing w:val="-2"/>
        </w:rPr>
        <w:t>It</w:t>
      </w:r>
      <w:r>
        <w:rPr>
          <w:spacing w:val="-6"/>
        </w:rPr>
        <w:t> </w:t>
      </w:r>
      <w:r>
        <w:rPr>
          <w:spacing w:val="-2"/>
        </w:rPr>
        <w:t>would</w:t>
      </w:r>
      <w:r>
        <w:rPr>
          <w:spacing w:val="-5"/>
        </w:rPr>
        <w:t> </w:t>
      </w:r>
      <w:r>
        <w:rPr>
          <w:spacing w:val="-2"/>
        </w:rPr>
        <w:t>seem</w:t>
      </w:r>
      <w:r>
        <w:rPr>
          <w:spacing w:val="-6"/>
        </w:rPr>
        <w:t> </w:t>
      </w:r>
      <w:r>
        <w:rPr>
          <w:spacing w:val="-2"/>
        </w:rPr>
        <w:t>that</w:t>
      </w:r>
      <w:r>
        <w:rPr>
          <w:spacing w:val="-6"/>
        </w:rPr>
        <w:t> </w:t>
      </w:r>
      <w:r>
        <w:rPr>
          <w:spacing w:val="-2"/>
        </w:rPr>
        <w:t>utilitarianism</w:t>
      </w:r>
      <w:r>
        <w:rPr>
          <w:spacing w:val="-5"/>
        </w:rPr>
        <w:t> </w:t>
      </w:r>
      <w:r>
        <w:rPr>
          <w:spacing w:val="-2"/>
        </w:rPr>
        <w:t>would</w:t>
      </w:r>
      <w:r>
        <w:rPr>
          <w:spacing w:val="-6"/>
        </w:rPr>
        <w:t> </w:t>
      </w:r>
      <w:r>
        <w:rPr>
          <w:spacing w:val="-2"/>
        </w:rPr>
        <w:t>reject</w:t>
      </w:r>
    </w:p>
    <w:p>
      <w:pPr>
        <w:spacing w:after="0" w:line="213" w:lineRule="auto"/>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3"/>
        <w:jc w:val="both"/>
      </w:pPr>
      <w:r>
        <w:rPr/>
        <w:t>this idea, insofar as the recreational use of drugs might be pleasurable.</w:t>
      </w:r>
      <w:r>
        <w:rPr>
          <w:spacing w:val="40"/>
        </w:rPr>
        <w:t> </w:t>
      </w:r>
      <w:r>
        <w:rPr/>
        <w:t>A Kantian might perhaps</w:t>
      </w:r>
      <w:r>
        <w:rPr>
          <w:spacing w:val="-2"/>
        </w:rPr>
        <w:t> </w:t>
      </w:r>
      <w:r>
        <w:rPr/>
        <w:t>see</w:t>
      </w:r>
      <w:r>
        <w:rPr>
          <w:spacing w:val="-2"/>
        </w:rPr>
        <w:t> </w:t>
      </w:r>
      <w:r>
        <w:rPr/>
        <w:t>the</w:t>
      </w:r>
      <w:r>
        <w:rPr>
          <w:spacing w:val="-2"/>
        </w:rPr>
        <w:t> </w:t>
      </w:r>
      <w:r>
        <w:rPr/>
        <w:t>recreational</w:t>
      </w:r>
      <w:r>
        <w:rPr>
          <w:spacing w:val="-2"/>
        </w:rPr>
        <w:t> </w:t>
      </w:r>
      <w:r>
        <w:rPr/>
        <w:t>use</w:t>
      </w:r>
      <w:r>
        <w:rPr>
          <w:spacing w:val="-2"/>
        </w:rPr>
        <w:t> </w:t>
      </w:r>
      <w:r>
        <w:rPr/>
        <w:t>of</w:t>
      </w:r>
      <w:r>
        <w:rPr>
          <w:spacing w:val="-2"/>
        </w:rPr>
        <w:t> </w:t>
      </w:r>
      <w:r>
        <w:rPr/>
        <w:t>drugs</w:t>
      </w:r>
      <w:r>
        <w:rPr>
          <w:spacing w:val="-2"/>
        </w:rPr>
        <w:t> </w:t>
      </w:r>
      <w:r>
        <w:rPr/>
        <w:t>as</w:t>
      </w:r>
      <w:r>
        <w:rPr>
          <w:spacing w:val="-2"/>
        </w:rPr>
        <w:t> </w:t>
      </w:r>
      <w:r>
        <w:rPr/>
        <w:t>a</w:t>
      </w:r>
      <w:r>
        <w:rPr>
          <w:spacing w:val="-2"/>
        </w:rPr>
        <w:t> </w:t>
      </w:r>
      <w:r>
        <w:rPr/>
        <w:t>violation</w:t>
      </w:r>
      <w:r>
        <w:rPr>
          <w:spacing w:val="-2"/>
        </w:rPr>
        <w:t> </w:t>
      </w:r>
      <w:r>
        <w:rPr/>
        <w:t>of</w:t>
      </w:r>
      <w:r>
        <w:rPr>
          <w:spacing w:val="-2"/>
        </w:rPr>
        <w:t> </w:t>
      </w:r>
      <w:r>
        <w:rPr/>
        <w:t>one’s</w:t>
      </w:r>
      <w:r>
        <w:rPr>
          <w:spacing w:val="-2"/>
        </w:rPr>
        <w:t> </w:t>
      </w:r>
      <w:r>
        <w:rPr/>
        <w:t>duty</w:t>
      </w:r>
      <w:r>
        <w:rPr>
          <w:spacing w:val="-2"/>
        </w:rPr>
        <w:t> </w:t>
      </w:r>
      <w:r>
        <w:rPr/>
        <w:t>to</w:t>
      </w:r>
      <w:r>
        <w:rPr>
          <w:spacing w:val="-2"/>
        </w:rPr>
        <w:t> </w:t>
      </w:r>
      <w:r>
        <w:rPr/>
        <w:t>oneself</w:t>
      </w:r>
      <w:r>
        <w:rPr>
          <w:spacing w:val="-2"/>
        </w:rPr>
        <w:t> </w:t>
      </w:r>
      <w:r>
        <w:rPr/>
        <w:t>to</w:t>
      </w:r>
      <w:r>
        <w:rPr>
          <w:spacing w:val="-2"/>
        </w:rPr>
        <w:t> </w:t>
      </w:r>
      <w:r>
        <w:rPr/>
        <w:t>live</w:t>
      </w:r>
      <w:r>
        <w:rPr>
          <w:spacing w:val="-2"/>
        </w:rPr>
        <w:t> </w:t>
      </w:r>
      <w:r>
        <w:rPr/>
        <w:t>up to one’s potential, but only if this use interferes with one’s larger goals and aspirations. </w:t>
      </w:r>
      <w:r>
        <w:rPr>
          <w:spacing w:val="-2"/>
        </w:rPr>
        <w:t>Certainly</w:t>
      </w:r>
      <w:r>
        <w:rPr>
          <w:spacing w:val="-10"/>
        </w:rPr>
        <w:t> </w:t>
      </w:r>
      <w:r>
        <w:rPr>
          <w:spacing w:val="-2"/>
        </w:rPr>
        <w:t>an</w:t>
      </w:r>
      <w:r>
        <w:rPr>
          <w:spacing w:val="-10"/>
        </w:rPr>
        <w:t> </w:t>
      </w:r>
      <w:r>
        <w:rPr>
          <w:spacing w:val="-2"/>
        </w:rPr>
        <w:t>occasional</w:t>
      </w:r>
      <w:r>
        <w:rPr>
          <w:spacing w:val="-10"/>
        </w:rPr>
        <w:t> </w:t>
      </w:r>
      <w:r>
        <w:rPr>
          <w:spacing w:val="-2"/>
        </w:rPr>
        <w:t>user</w:t>
      </w:r>
      <w:r>
        <w:rPr>
          <w:spacing w:val="-10"/>
        </w:rPr>
        <w:t> </w:t>
      </w:r>
      <w:r>
        <w:rPr>
          <w:spacing w:val="-2"/>
        </w:rPr>
        <w:t>need</w:t>
      </w:r>
      <w:r>
        <w:rPr>
          <w:spacing w:val="-10"/>
        </w:rPr>
        <w:t> </w:t>
      </w:r>
      <w:r>
        <w:rPr>
          <w:spacing w:val="-2"/>
        </w:rPr>
        <w:t>not</w:t>
      </w:r>
      <w:r>
        <w:rPr>
          <w:spacing w:val="-10"/>
        </w:rPr>
        <w:t> </w:t>
      </w:r>
      <w:r>
        <w:rPr>
          <w:spacing w:val="-2"/>
        </w:rPr>
        <w:t>undermine</w:t>
      </w:r>
      <w:r>
        <w:rPr>
          <w:spacing w:val="-10"/>
        </w:rPr>
        <w:t> </w:t>
      </w:r>
      <w:r>
        <w:rPr>
          <w:spacing w:val="-2"/>
        </w:rPr>
        <w:t>her</w:t>
      </w:r>
      <w:r>
        <w:rPr>
          <w:spacing w:val="-10"/>
        </w:rPr>
        <w:t> </w:t>
      </w:r>
      <w:r>
        <w:rPr>
          <w:spacing w:val="-2"/>
        </w:rPr>
        <w:t>life’s</w:t>
      </w:r>
      <w:r>
        <w:rPr>
          <w:spacing w:val="-10"/>
        </w:rPr>
        <w:t> </w:t>
      </w:r>
      <w:r>
        <w:rPr>
          <w:spacing w:val="-2"/>
        </w:rPr>
        <w:t>projects</w:t>
      </w:r>
      <w:r>
        <w:rPr>
          <w:spacing w:val="-10"/>
        </w:rPr>
        <w:t> </w:t>
      </w:r>
      <w:r>
        <w:rPr>
          <w:spacing w:val="-2"/>
        </w:rPr>
        <w:t>by</w:t>
      </w:r>
      <w:r>
        <w:rPr>
          <w:spacing w:val="-10"/>
        </w:rPr>
        <w:t> </w:t>
      </w:r>
      <w:r>
        <w:rPr>
          <w:spacing w:val="-2"/>
        </w:rPr>
        <w:t>smoking</w:t>
      </w:r>
      <w:r>
        <w:rPr>
          <w:spacing w:val="-10"/>
        </w:rPr>
        <w:t> </w:t>
      </w:r>
      <w:r>
        <w:rPr>
          <w:spacing w:val="-2"/>
        </w:rPr>
        <w:t>or</w:t>
      </w:r>
      <w:r>
        <w:rPr>
          <w:spacing w:val="-10"/>
        </w:rPr>
        <w:t> </w:t>
      </w:r>
      <w:r>
        <w:rPr>
          <w:spacing w:val="-2"/>
        </w:rPr>
        <w:t>drinking </w:t>
      </w:r>
      <w:r>
        <w:rPr/>
        <w:t>every</w:t>
      </w:r>
      <w:r>
        <w:rPr>
          <w:spacing w:val="-12"/>
        </w:rPr>
        <w:t> </w:t>
      </w:r>
      <w:r>
        <w:rPr/>
        <w:t>once</w:t>
      </w:r>
      <w:r>
        <w:rPr>
          <w:spacing w:val="-11"/>
        </w:rPr>
        <w:t> </w:t>
      </w:r>
      <w:r>
        <w:rPr/>
        <w:t>in</w:t>
      </w:r>
      <w:r>
        <w:rPr>
          <w:spacing w:val="-11"/>
        </w:rPr>
        <w:t> </w:t>
      </w:r>
      <w:r>
        <w:rPr/>
        <w:t>a</w:t>
      </w:r>
      <w:r>
        <w:rPr>
          <w:spacing w:val="-11"/>
        </w:rPr>
        <w:t> </w:t>
      </w:r>
      <w:r>
        <w:rPr/>
        <w:t>while.</w:t>
      </w:r>
      <w:r>
        <w:rPr>
          <w:spacing w:val="9"/>
        </w:rPr>
        <w:t> </w:t>
      </w:r>
      <w:r>
        <w:rPr/>
        <w:t>So</w:t>
      </w:r>
      <w:r>
        <w:rPr>
          <w:spacing w:val="-11"/>
        </w:rPr>
        <w:t> </w:t>
      </w:r>
      <w:r>
        <w:rPr/>
        <w:t>what</w:t>
      </w:r>
      <w:r>
        <w:rPr>
          <w:spacing w:val="-11"/>
        </w:rPr>
        <w:t> </w:t>
      </w:r>
      <w:r>
        <w:rPr/>
        <w:t>moral</w:t>
      </w:r>
      <w:r>
        <w:rPr>
          <w:spacing w:val="-11"/>
        </w:rPr>
        <w:t> </w:t>
      </w:r>
      <w:r>
        <w:rPr/>
        <w:t>theory</w:t>
      </w:r>
      <w:r>
        <w:rPr>
          <w:spacing w:val="-11"/>
        </w:rPr>
        <w:t> </w:t>
      </w:r>
      <w:r>
        <w:rPr/>
        <w:t>does</w:t>
      </w:r>
      <w:r>
        <w:rPr>
          <w:spacing w:val="-11"/>
        </w:rPr>
        <w:t> </w:t>
      </w:r>
      <w:r>
        <w:rPr/>
        <w:t>this</w:t>
      </w:r>
      <w:r>
        <w:rPr>
          <w:spacing w:val="-11"/>
        </w:rPr>
        <w:t> </w:t>
      </w:r>
      <w:r>
        <w:rPr/>
        <w:t>claim</w:t>
      </w:r>
      <w:r>
        <w:rPr>
          <w:spacing w:val="-11"/>
        </w:rPr>
        <w:t> </w:t>
      </w:r>
      <w:r>
        <w:rPr/>
        <w:t>then</w:t>
      </w:r>
      <w:r>
        <w:rPr>
          <w:spacing w:val="-11"/>
        </w:rPr>
        <w:t> </w:t>
      </w:r>
      <w:r>
        <w:rPr/>
        <w:t>depend</w:t>
      </w:r>
      <w:r>
        <w:rPr>
          <w:spacing w:val="-11"/>
        </w:rPr>
        <w:t> </w:t>
      </w:r>
      <w:r>
        <w:rPr/>
        <w:t>on?</w:t>
      </w:r>
      <w:r>
        <w:rPr>
          <w:spacing w:val="9"/>
        </w:rPr>
        <w:t> </w:t>
      </w:r>
      <w:r>
        <w:rPr/>
        <w:t>It</w:t>
      </w:r>
      <w:r>
        <w:rPr>
          <w:spacing w:val="-11"/>
        </w:rPr>
        <w:t> </w:t>
      </w:r>
      <w:r>
        <w:rPr/>
        <w:t>seems</w:t>
      </w:r>
      <w:r>
        <w:rPr>
          <w:spacing w:val="-11"/>
        </w:rPr>
        <w:t> </w:t>
      </w:r>
      <w:r>
        <w:rPr/>
        <w:t>like it</w:t>
      </w:r>
      <w:r>
        <w:rPr>
          <w:spacing w:val="-12"/>
        </w:rPr>
        <w:t> </w:t>
      </w:r>
      <w:r>
        <w:rPr/>
        <w:t>might</w:t>
      </w:r>
      <w:r>
        <w:rPr>
          <w:spacing w:val="-11"/>
        </w:rPr>
        <w:t> </w:t>
      </w:r>
      <w:r>
        <w:rPr/>
        <w:t>appeal</w:t>
      </w:r>
      <w:r>
        <w:rPr>
          <w:spacing w:val="-12"/>
        </w:rPr>
        <w:t> </w:t>
      </w:r>
      <w:r>
        <w:rPr/>
        <w:t>to</w:t>
      </w:r>
      <w:r>
        <w:rPr>
          <w:spacing w:val="-11"/>
        </w:rPr>
        <w:t> </w:t>
      </w:r>
      <w:r>
        <w:rPr/>
        <w:t>some</w:t>
      </w:r>
      <w:r>
        <w:rPr>
          <w:spacing w:val="-12"/>
        </w:rPr>
        <w:t> </w:t>
      </w:r>
      <w:r>
        <w:rPr/>
        <w:t>conception</w:t>
      </w:r>
      <w:r>
        <w:rPr>
          <w:spacing w:val="-12"/>
        </w:rPr>
        <w:t> </w:t>
      </w:r>
      <w:r>
        <w:rPr/>
        <w:t>of</w:t>
      </w:r>
      <w:r>
        <w:rPr>
          <w:spacing w:val="-11"/>
        </w:rPr>
        <w:t> </w:t>
      </w:r>
      <w:r>
        <w:rPr/>
        <w:t>moral</w:t>
      </w:r>
      <w:r>
        <w:rPr>
          <w:spacing w:val="-12"/>
        </w:rPr>
        <w:t> </w:t>
      </w:r>
      <w:r>
        <w:rPr/>
        <w:t>virtue,</w:t>
      </w:r>
      <w:r>
        <w:rPr>
          <w:spacing w:val="-10"/>
        </w:rPr>
        <w:t> </w:t>
      </w:r>
      <w:r>
        <w:rPr/>
        <w:t>as</w:t>
      </w:r>
      <w:r>
        <w:rPr>
          <w:spacing w:val="-11"/>
        </w:rPr>
        <w:t> </w:t>
      </w:r>
      <w:r>
        <w:rPr/>
        <w:t>developed</w:t>
      </w:r>
      <w:r>
        <w:rPr>
          <w:spacing w:val="-12"/>
        </w:rPr>
        <w:t> </w:t>
      </w:r>
      <w:r>
        <w:rPr/>
        <w:t>by</w:t>
      </w:r>
      <w:r>
        <w:rPr>
          <w:spacing w:val="-12"/>
        </w:rPr>
        <w:t> </w:t>
      </w:r>
      <w:r>
        <w:rPr/>
        <w:t>Natural</w:t>
      </w:r>
      <w:r>
        <w:rPr>
          <w:spacing w:val="-11"/>
        </w:rPr>
        <w:t> </w:t>
      </w:r>
      <w:r>
        <w:rPr/>
        <w:t>Law</w:t>
      </w:r>
      <w:r>
        <w:rPr>
          <w:spacing w:val="-12"/>
        </w:rPr>
        <w:t> </w:t>
      </w:r>
      <w:r>
        <w:rPr/>
        <w:t>Theory, </w:t>
      </w:r>
      <w:r>
        <w:rPr>
          <w:spacing w:val="-2"/>
        </w:rPr>
        <w:t>since</w:t>
      </w:r>
      <w:r>
        <w:rPr>
          <w:spacing w:val="-15"/>
        </w:rPr>
        <w:t> </w:t>
      </w:r>
      <w:r>
        <w:rPr>
          <w:spacing w:val="-2"/>
        </w:rPr>
        <w:t>the</w:t>
      </w:r>
      <w:r>
        <w:rPr>
          <w:spacing w:val="-13"/>
        </w:rPr>
        <w:t> </w:t>
      </w:r>
      <w:r>
        <w:rPr>
          <w:spacing w:val="-2"/>
        </w:rPr>
        <w:t>use</w:t>
      </w:r>
      <w:r>
        <w:rPr>
          <w:spacing w:val="-13"/>
        </w:rPr>
        <w:t> </w:t>
      </w:r>
      <w:r>
        <w:rPr>
          <w:spacing w:val="-2"/>
        </w:rPr>
        <w:t>of</w:t>
      </w:r>
      <w:r>
        <w:rPr>
          <w:spacing w:val="-13"/>
        </w:rPr>
        <w:t> </w:t>
      </w:r>
      <w:r>
        <w:rPr>
          <w:spacing w:val="-2"/>
        </w:rPr>
        <w:t>drugs</w:t>
      </w:r>
      <w:r>
        <w:rPr>
          <w:spacing w:val="-13"/>
        </w:rPr>
        <w:t> </w:t>
      </w:r>
      <w:r>
        <w:rPr>
          <w:spacing w:val="-2"/>
        </w:rPr>
        <w:t>could</w:t>
      </w:r>
      <w:r>
        <w:rPr>
          <w:spacing w:val="-13"/>
        </w:rPr>
        <w:t> </w:t>
      </w:r>
      <w:r>
        <w:rPr>
          <w:spacing w:val="-2"/>
        </w:rPr>
        <w:t>be</w:t>
      </w:r>
      <w:r>
        <w:rPr>
          <w:spacing w:val="-13"/>
        </w:rPr>
        <w:t> </w:t>
      </w:r>
      <w:r>
        <w:rPr>
          <w:spacing w:val="-2"/>
        </w:rPr>
        <w:t>looked</w:t>
      </w:r>
      <w:r>
        <w:rPr>
          <w:spacing w:val="-13"/>
        </w:rPr>
        <w:t> </w:t>
      </w:r>
      <w:r>
        <w:rPr>
          <w:spacing w:val="-2"/>
        </w:rPr>
        <w:t>at</w:t>
      </w:r>
      <w:r>
        <w:rPr>
          <w:spacing w:val="-13"/>
        </w:rPr>
        <w:t> </w:t>
      </w:r>
      <w:r>
        <w:rPr>
          <w:spacing w:val="-2"/>
        </w:rPr>
        <w:t>a</w:t>
      </w:r>
      <w:r>
        <w:rPr>
          <w:spacing w:val="-13"/>
        </w:rPr>
        <w:t> </w:t>
      </w:r>
      <w:r>
        <w:rPr>
          <w:spacing w:val="-2"/>
        </w:rPr>
        <w:t>moral</w:t>
      </w:r>
      <w:r>
        <w:rPr>
          <w:spacing w:val="-13"/>
        </w:rPr>
        <w:t> </w:t>
      </w:r>
      <w:r>
        <w:rPr>
          <w:spacing w:val="-2"/>
        </w:rPr>
        <w:t>failing</w:t>
      </w:r>
      <w:r>
        <w:rPr>
          <w:spacing w:val="-13"/>
        </w:rPr>
        <w:t> </w:t>
      </w:r>
      <w:r>
        <w:rPr>
          <w:spacing w:val="-2"/>
        </w:rPr>
        <w:t>that</w:t>
      </w:r>
      <w:r>
        <w:rPr>
          <w:spacing w:val="-13"/>
        </w:rPr>
        <w:t> </w:t>
      </w:r>
      <w:r>
        <w:rPr>
          <w:spacing w:val="-2"/>
        </w:rPr>
        <w:t>indicates</w:t>
      </w:r>
      <w:r>
        <w:rPr>
          <w:spacing w:val="-13"/>
        </w:rPr>
        <w:t> </w:t>
      </w:r>
      <w:r>
        <w:rPr>
          <w:spacing w:val="-2"/>
        </w:rPr>
        <w:t>having</w:t>
      </w:r>
      <w:r>
        <w:rPr>
          <w:spacing w:val="-13"/>
        </w:rPr>
        <w:t> </w:t>
      </w:r>
      <w:r>
        <w:rPr>
          <w:spacing w:val="-2"/>
        </w:rPr>
        <w:t>a</w:t>
      </w:r>
      <w:r>
        <w:rPr>
          <w:spacing w:val="-13"/>
        </w:rPr>
        <w:t> </w:t>
      </w:r>
      <w:r>
        <w:rPr>
          <w:spacing w:val="-2"/>
        </w:rPr>
        <w:t>weak</w:t>
      </w:r>
      <w:r>
        <w:rPr>
          <w:spacing w:val="-13"/>
        </w:rPr>
        <w:t> </w:t>
      </w:r>
      <w:r>
        <w:rPr>
          <w:spacing w:val="-2"/>
        </w:rPr>
        <w:t>will</w:t>
      </w:r>
      <w:r>
        <w:rPr>
          <w:spacing w:val="-13"/>
        </w:rPr>
        <w:t> </w:t>
      </w:r>
      <w:r>
        <w:rPr>
          <w:spacing w:val="-2"/>
        </w:rPr>
        <w:t>or an</w:t>
      </w:r>
      <w:r>
        <w:rPr>
          <w:spacing w:val="-10"/>
        </w:rPr>
        <w:t> </w:t>
      </w:r>
      <w:r>
        <w:rPr>
          <w:spacing w:val="-2"/>
        </w:rPr>
        <w:t>inability</w:t>
      </w:r>
      <w:r>
        <w:rPr>
          <w:spacing w:val="-10"/>
        </w:rPr>
        <w:t> </w:t>
      </w:r>
      <w:r>
        <w:rPr>
          <w:spacing w:val="-2"/>
        </w:rPr>
        <w:t>to</w:t>
      </w:r>
      <w:r>
        <w:rPr>
          <w:spacing w:val="-10"/>
        </w:rPr>
        <w:t> </w:t>
      </w:r>
      <w:r>
        <w:rPr>
          <w:spacing w:val="-2"/>
        </w:rPr>
        <w:t>deal</w:t>
      </w:r>
      <w:r>
        <w:rPr>
          <w:spacing w:val="-10"/>
        </w:rPr>
        <w:t> </w:t>
      </w:r>
      <w:r>
        <w:rPr>
          <w:spacing w:val="-2"/>
        </w:rPr>
        <w:t>with</w:t>
      </w:r>
      <w:r>
        <w:rPr>
          <w:spacing w:val="-10"/>
        </w:rPr>
        <w:t> </w:t>
      </w:r>
      <w:r>
        <w:rPr>
          <w:spacing w:val="-2"/>
        </w:rPr>
        <w:t>life’s</w:t>
      </w:r>
      <w:r>
        <w:rPr>
          <w:spacing w:val="-10"/>
        </w:rPr>
        <w:t> </w:t>
      </w:r>
      <w:r>
        <w:rPr>
          <w:spacing w:val="-2"/>
        </w:rPr>
        <w:t>problems</w:t>
      </w:r>
      <w:r>
        <w:rPr>
          <w:spacing w:val="-10"/>
        </w:rPr>
        <w:t> </w:t>
      </w:r>
      <w:r>
        <w:rPr>
          <w:spacing w:val="-2"/>
        </w:rPr>
        <w:t>and</w:t>
      </w:r>
      <w:r>
        <w:rPr>
          <w:spacing w:val="-10"/>
        </w:rPr>
        <w:t> </w:t>
      </w:r>
      <w:r>
        <w:rPr>
          <w:spacing w:val="-2"/>
        </w:rPr>
        <w:t>a</w:t>
      </w:r>
      <w:r>
        <w:rPr>
          <w:spacing w:val="-10"/>
        </w:rPr>
        <w:t> </w:t>
      </w:r>
      <w:r>
        <w:rPr>
          <w:spacing w:val="-2"/>
        </w:rPr>
        <w:t>willingness</w:t>
      </w:r>
      <w:r>
        <w:rPr>
          <w:spacing w:val="-10"/>
        </w:rPr>
        <w:t> </w:t>
      </w:r>
      <w:r>
        <w:rPr>
          <w:spacing w:val="-2"/>
        </w:rPr>
        <w:t>to</w:t>
      </w:r>
      <w:r>
        <w:rPr>
          <w:spacing w:val="-10"/>
        </w:rPr>
        <w:t> </w:t>
      </w:r>
      <w:r>
        <w:rPr>
          <w:spacing w:val="-2"/>
        </w:rPr>
        <w:t>seek</w:t>
      </w:r>
      <w:r>
        <w:rPr>
          <w:spacing w:val="-10"/>
        </w:rPr>
        <w:t> </w:t>
      </w:r>
      <w:r>
        <w:rPr>
          <w:spacing w:val="-2"/>
        </w:rPr>
        <w:t>an</w:t>
      </w:r>
      <w:r>
        <w:rPr>
          <w:spacing w:val="-10"/>
        </w:rPr>
        <w:t> </w:t>
      </w:r>
      <w:r>
        <w:rPr>
          <w:spacing w:val="-2"/>
        </w:rPr>
        <w:t>easy</w:t>
      </w:r>
      <w:r>
        <w:rPr>
          <w:spacing w:val="-10"/>
        </w:rPr>
        <w:t> </w:t>
      </w:r>
      <w:r>
        <w:rPr>
          <w:spacing w:val="-2"/>
        </w:rPr>
        <w:t>escape</w:t>
      </w:r>
      <w:r>
        <w:rPr>
          <w:spacing w:val="-10"/>
        </w:rPr>
        <w:t> </w:t>
      </w:r>
      <w:r>
        <w:rPr>
          <w:spacing w:val="-2"/>
        </w:rPr>
        <w:t>from</w:t>
      </w:r>
      <w:r>
        <w:rPr>
          <w:spacing w:val="-10"/>
        </w:rPr>
        <w:t> </w:t>
      </w:r>
      <w:r>
        <w:rPr>
          <w:spacing w:val="-2"/>
        </w:rPr>
        <w:t>those </w:t>
      </w:r>
      <w:r>
        <w:rPr>
          <w:spacing w:val="-4"/>
        </w:rPr>
        <w:t>problems.</w:t>
      </w:r>
      <w:r>
        <w:rPr>
          <w:spacing w:val="15"/>
        </w:rPr>
        <w:t> </w:t>
      </w:r>
      <w:r>
        <w:rPr>
          <w:spacing w:val="-4"/>
        </w:rPr>
        <w:t>But,</w:t>
      </w:r>
      <w:r>
        <w:rPr>
          <w:spacing w:val="-7"/>
        </w:rPr>
        <w:t> </w:t>
      </w:r>
      <w:r>
        <w:rPr>
          <w:spacing w:val="-4"/>
        </w:rPr>
        <w:t>as</w:t>
      </w:r>
      <w:r>
        <w:rPr>
          <w:spacing w:val="-7"/>
        </w:rPr>
        <w:t> </w:t>
      </w:r>
      <w:r>
        <w:rPr>
          <w:spacing w:val="-4"/>
        </w:rPr>
        <w:t>we</w:t>
      </w:r>
      <w:r>
        <w:rPr>
          <w:spacing w:val="-7"/>
        </w:rPr>
        <w:t> </w:t>
      </w:r>
      <w:r>
        <w:rPr>
          <w:spacing w:val="-4"/>
        </w:rPr>
        <w:t>saw</w:t>
      </w:r>
      <w:r>
        <w:rPr>
          <w:spacing w:val="-7"/>
        </w:rPr>
        <w:t> </w:t>
      </w:r>
      <w:r>
        <w:rPr>
          <w:spacing w:val="-4"/>
        </w:rPr>
        <w:t>in</w:t>
      </w:r>
      <w:r>
        <w:rPr>
          <w:spacing w:val="-7"/>
        </w:rPr>
        <w:t> </w:t>
      </w:r>
      <w:r>
        <w:rPr>
          <w:spacing w:val="-4"/>
        </w:rPr>
        <w:t>the</w:t>
      </w:r>
      <w:r>
        <w:rPr>
          <w:spacing w:val="-7"/>
        </w:rPr>
        <w:t> </w:t>
      </w:r>
      <w:r>
        <w:rPr>
          <w:spacing w:val="-4"/>
        </w:rPr>
        <w:t>earlier,</w:t>
      </w:r>
      <w:r>
        <w:rPr>
          <w:spacing w:val="-7"/>
        </w:rPr>
        <w:t> </w:t>
      </w:r>
      <w:r>
        <w:rPr>
          <w:spacing w:val="-4"/>
        </w:rPr>
        <w:t>Natural</w:t>
      </w:r>
      <w:r>
        <w:rPr>
          <w:spacing w:val="-7"/>
        </w:rPr>
        <w:t> </w:t>
      </w:r>
      <w:r>
        <w:rPr>
          <w:spacing w:val="-4"/>
        </w:rPr>
        <w:t>Law</w:t>
      </w:r>
      <w:r>
        <w:rPr>
          <w:spacing w:val="-7"/>
        </w:rPr>
        <w:t> </w:t>
      </w:r>
      <w:r>
        <w:rPr>
          <w:spacing w:val="-4"/>
        </w:rPr>
        <w:t>Theory</w:t>
      </w:r>
      <w:r>
        <w:rPr>
          <w:spacing w:val="-7"/>
        </w:rPr>
        <w:t> </w:t>
      </w:r>
      <w:r>
        <w:rPr>
          <w:spacing w:val="-4"/>
        </w:rPr>
        <w:t>faces</w:t>
      </w:r>
      <w:r>
        <w:rPr>
          <w:spacing w:val="-7"/>
        </w:rPr>
        <w:t> </w:t>
      </w:r>
      <w:r>
        <w:rPr>
          <w:spacing w:val="-4"/>
        </w:rPr>
        <w:t>some</w:t>
      </w:r>
      <w:r>
        <w:rPr>
          <w:spacing w:val="-7"/>
        </w:rPr>
        <w:t> </w:t>
      </w:r>
      <w:r>
        <w:rPr>
          <w:spacing w:val="-4"/>
        </w:rPr>
        <w:t>serious</w:t>
      </w:r>
      <w:r>
        <w:rPr>
          <w:spacing w:val="-7"/>
        </w:rPr>
        <w:t> </w:t>
      </w:r>
      <w:r>
        <w:rPr>
          <w:spacing w:val="-4"/>
        </w:rPr>
        <w:t>problems</w:t>
      </w:r>
      <w:r>
        <w:rPr>
          <w:spacing w:val="-7"/>
        </w:rPr>
        <w:t> </w:t>
      </w:r>
      <w:r>
        <w:rPr>
          <w:spacing w:val="-4"/>
        </w:rPr>
        <w:t>as </w:t>
      </w:r>
      <w:r>
        <w:rPr/>
        <w:t>an</w:t>
      </w:r>
      <w:r>
        <w:rPr>
          <w:spacing w:val="-5"/>
        </w:rPr>
        <w:t> </w:t>
      </w:r>
      <w:r>
        <w:rPr/>
        <w:t>account</w:t>
      </w:r>
      <w:r>
        <w:rPr>
          <w:spacing w:val="-5"/>
        </w:rPr>
        <w:t> </w:t>
      </w:r>
      <w:r>
        <w:rPr/>
        <w:t>of</w:t>
      </w:r>
      <w:r>
        <w:rPr>
          <w:spacing w:val="-5"/>
        </w:rPr>
        <w:t> </w:t>
      </w:r>
      <w:r>
        <w:rPr/>
        <w:t>right</w:t>
      </w:r>
      <w:r>
        <w:rPr>
          <w:spacing w:val="-5"/>
        </w:rPr>
        <w:t> </w:t>
      </w:r>
      <w:r>
        <w:rPr/>
        <w:t>and</w:t>
      </w:r>
      <w:r>
        <w:rPr>
          <w:spacing w:val="-5"/>
        </w:rPr>
        <w:t> </w:t>
      </w:r>
      <w:r>
        <w:rPr/>
        <w:t>wrong.</w:t>
      </w:r>
      <w:r>
        <w:rPr>
          <w:spacing w:val="25"/>
        </w:rPr>
        <w:t> </w:t>
      </w:r>
      <w:r>
        <w:rPr/>
        <w:t>It</w:t>
      </w:r>
      <w:r>
        <w:rPr>
          <w:spacing w:val="-5"/>
        </w:rPr>
        <w:t> </w:t>
      </w:r>
      <w:r>
        <w:rPr/>
        <w:t>grants</w:t>
      </w:r>
      <w:r>
        <w:rPr>
          <w:spacing w:val="-5"/>
        </w:rPr>
        <w:t> </w:t>
      </w:r>
      <w:r>
        <w:rPr/>
        <w:t>too</w:t>
      </w:r>
      <w:r>
        <w:rPr>
          <w:spacing w:val="-5"/>
        </w:rPr>
        <w:t> </w:t>
      </w:r>
      <w:r>
        <w:rPr/>
        <w:t>small</w:t>
      </w:r>
      <w:r>
        <w:rPr>
          <w:spacing w:val="-5"/>
        </w:rPr>
        <w:t> </w:t>
      </w:r>
      <w:r>
        <w:rPr/>
        <w:t>a</w:t>
      </w:r>
      <w:r>
        <w:rPr>
          <w:spacing w:val="-5"/>
        </w:rPr>
        <w:t> </w:t>
      </w:r>
      <w:r>
        <w:rPr/>
        <w:t>role</w:t>
      </w:r>
      <w:r>
        <w:rPr>
          <w:spacing w:val="-5"/>
        </w:rPr>
        <w:t> </w:t>
      </w:r>
      <w:r>
        <w:rPr/>
        <w:t>to</w:t>
      </w:r>
      <w:r>
        <w:rPr>
          <w:spacing w:val="-5"/>
        </w:rPr>
        <w:t> </w:t>
      </w:r>
      <w:r>
        <w:rPr/>
        <w:t>human</w:t>
      </w:r>
      <w:r>
        <w:rPr>
          <w:spacing w:val="-5"/>
        </w:rPr>
        <w:t> </w:t>
      </w:r>
      <w:r>
        <w:rPr/>
        <w:t>freedom</w:t>
      </w:r>
      <w:r>
        <w:rPr>
          <w:spacing w:val="-5"/>
        </w:rPr>
        <w:t> </w:t>
      </w:r>
      <w:r>
        <w:rPr/>
        <w:t>and</w:t>
      </w:r>
      <w:r>
        <w:rPr>
          <w:spacing w:val="-5"/>
        </w:rPr>
        <w:t> </w:t>
      </w:r>
      <w:r>
        <w:rPr/>
        <w:t>choice</w:t>
      </w:r>
      <w:r>
        <w:rPr>
          <w:spacing w:val="-5"/>
        </w:rPr>
        <w:t> </w:t>
      </w:r>
      <w:r>
        <w:rPr/>
        <w:t>in </w:t>
      </w:r>
      <w:r>
        <w:rPr>
          <w:spacing w:val="-4"/>
        </w:rPr>
        <w:t>determining</w:t>
      </w:r>
      <w:r>
        <w:rPr>
          <w:spacing w:val="-10"/>
        </w:rPr>
        <w:t> </w:t>
      </w:r>
      <w:r>
        <w:rPr>
          <w:spacing w:val="-4"/>
        </w:rPr>
        <w:t>right</w:t>
      </w:r>
      <w:r>
        <w:rPr>
          <w:spacing w:val="-10"/>
        </w:rPr>
        <w:t> </w:t>
      </w:r>
      <w:r>
        <w:rPr>
          <w:spacing w:val="-4"/>
        </w:rPr>
        <w:t>and</w:t>
      </w:r>
      <w:r>
        <w:rPr>
          <w:spacing w:val="-10"/>
        </w:rPr>
        <w:t> </w:t>
      </w:r>
      <w:r>
        <w:rPr>
          <w:spacing w:val="-4"/>
        </w:rPr>
        <w:t>wrong</w:t>
      </w:r>
      <w:r>
        <w:rPr>
          <w:spacing w:val="-10"/>
        </w:rPr>
        <w:t> </w:t>
      </w:r>
      <w:r>
        <w:rPr>
          <w:spacing w:val="-4"/>
        </w:rPr>
        <w:t>and</w:t>
      </w:r>
      <w:r>
        <w:rPr>
          <w:spacing w:val="-10"/>
        </w:rPr>
        <w:t> </w:t>
      </w:r>
      <w:r>
        <w:rPr>
          <w:spacing w:val="-4"/>
        </w:rPr>
        <w:t>assumes</w:t>
      </w:r>
      <w:r>
        <w:rPr>
          <w:spacing w:val="-10"/>
        </w:rPr>
        <w:t> </w:t>
      </w:r>
      <w:r>
        <w:rPr>
          <w:spacing w:val="-4"/>
        </w:rPr>
        <w:t>that</w:t>
      </w:r>
      <w:r>
        <w:rPr>
          <w:spacing w:val="-10"/>
        </w:rPr>
        <w:t> </w:t>
      </w:r>
      <w:r>
        <w:rPr>
          <w:spacing w:val="-4"/>
        </w:rPr>
        <w:t>it</w:t>
      </w:r>
      <w:r>
        <w:rPr>
          <w:spacing w:val="-10"/>
        </w:rPr>
        <w:t> </w:t>
      </w:r>
      <w:r>
        <w:rPr>
          <w:spacing w:val="-4"/>
        </w:rPr>
        <w:t>makes</w:t>
      </w:r>
      <w:r>
        <w:rPr>
          <w:spacing w:val="-10"/>
        </w:rPr>
        <w:t> </w:t>
      </w:r>
      <w:r>
        <w:rPr>
          <w:spacing w:val="-4"/>
        </w:rPr>
        <w:t>sense</w:t>
      </w:r>
      <w:r>
        <w:rPr>
          <w:spacing w:val="-10"/>
        </w:rPr>
        <w:t> </w:t>
      </w:r>
      <w:r>
        <w:rPr>
          <w:spacing w:val="-4"/>
        </w:rPr>
        <w:t>to</w:t>
      </w:r>
      <w:r>
        <w:rPr>
          <w:spacing w:val="-10"/>
        </w:rPr>
        <w:t> </w:t>
      </w:r>
      <w:r>
        <w:rPr>
          <w:spacing w:val="-4"/>
        </w:rPr>
        <w:t>impose</w:t>
      </w:r>
      <w:r>
        <w:rPr>
          <w:spacing w:val="-10"/>
        </w:rPr>
        <w:t> </w:t>
      </w:r>
      <w:r>
        <w:rPr>
          <w:spacing w:val="-4"/>
        </w:rPr>
        <w:t>a</w:t>
      </w:r>
      <w:r>
        <w:rPr>
          <w:spacing w:val="-10"/>
        </w:rPr>
        <w:t> </w:t>
      </w:r>
      <w:r>
        <w:rPr>
          <w:spacing w:val="-4"/>
        </w:rPr>
        <w:t>single</w:t>
      </w:r>
      <w:r>
        <w:rPr>
          <w:spacing w:val="-10"/>
        </w:rPr>
        <w:t> </w:t>
      </w:r>
      <w:r>
        <w:rPr>
          <w:spacing w:val="-4"/>
        </w:rPr>
        <w:t>“template” </w:t>
      </w:r>
      <w:r>
        <w:rPr/>
        <w:t>of what morally correct action must look like on all of us.</w:t>
      </w:r>
      <w:r>
        <w:rPr>
          <w:spacing w:val="40"/>
        </w:rPr>
        <w:t> </w:t>
      </w:r>
      <w:r>
        <w:rPr/>
        <w:t>Hence this approach seems to many people to be suspect.</w:t>
      </w:r>
    </w:p>
    <w:p>
      <w:pPr>
        <w:pStyle w:val="BodyText"/>
        <w:spacing w:line="213" w:lineRule="auto" w:before="121"/>
        <w:ind w:left="497" w:right="412"/>
        <w:jc w:val="both"/>
      </w:pPr>
      <w:r>
        <w:rPr>
          <w:rFonts w:ascii="Georgia" w:hAnsi="Georgia"/>
          <w:b/>
          <w:i/>
          <w:spacing w:val="-4"/>
        </w:rPr>
        <w:t>On</w:t>
      </w:r>
      <w:r>
        <w:rPr>
          <w:rFonts w:ascii="Georgia" w:hAnsi="Georgia"/>
          <w:b/>
          <w:i/>
        </w:rPr>
        <w:t> </w:t>
      </w:r>
      <w:r>
        <w:rPr>
          <w:rFonts w:ascii="Georgia" w:hAnsi="Georgia"/>
          <w:b/>
          <w:i/>
          <w:spacing w:val="-4"/>
        </w:rPr>
        <w:t>the</w:t>
      </w:r>
      <w:r>
        <w:rPr>
          <w:rFonts w:ascii="Georgia" w:hAnsi="Georgia"/>
          <w:b/>
          <w:i/>
        </w:rPr>
        <w:t> </w:t>
      </w:r>
      <w:r>
        <w:rPr>
          <w:rFonts w:ascii="Georgia" w:hAnsi="Georgia"/>
          <w:b/>
          <w:i/>
          <w:spacing w:val="-4"/>
        </w:rPr>
        <w:t>other</w:t>
      </w:r>
      <w:r>
        <w:rPr>
          <w:rFonts w:ascii="Georgia" w:hAnsi="Georgia"/>
          <w:b/>
          <w:i/>
        </w:rPr>
        <w:t> </w:t>
      </w:r>
      <w:r>
        <w:rPr>
          <w:rFonts w:ascii="Georgia" w:hAnsi="Georgia"/>
          <w:b/>
          <w:i/>
          <w:spacing w:val="-4"/>
        </w:rPr>
        <w:t>hand</w:t>
      </w:r>
      <w:r>
        <w:rPr>
          <w:spacing w:val="-4"/>
        </w:rPr>
        <w:t>,</w:t>
      </w:r>
      <w:r>
        <w:rPr>
          <w:spacing w:val="-8"/>
        </w:rPr>
        <w:t> </w:t>
      </w:r>
      <w:r>
        <w:rPr>
          <w:spacing w:val="-4"/>
        </w:rPr>
        <w:t>suppose</w:t>
      </w:r>
      <w:r>
        <w:rPr>
          <w:spacing w:val="-9"/>
        </w:rPr>
        <w:t> </w:t>
      </w:r>
      <w:r>
        <w:rPr>
          <w:spacing w:val="-4"/>
        </w:rPr>
        <w:t>it</w:t>
      </w:r>
      <w:r>
        <w:rPr>
          <w:spacing w:val="-9"/>
        </w:rPr>
        <w:t> </w:t>
      </w:r>
      <w:r>
        <w:rPr>
          <w:spacing w:val="-4"/>
        </w:rPr>
        <w:t>were</w:t>
      </w:r>
      <w:r>
        <w:rPr>
          <w:spacing w:val="-9"/>
        </w:rPr>
        <w:t> </w:t>
      </w:r>
      <w:r>
        <w:rPr>
          <w:spacing w:val="-4"/>
        </w:rPr>
        <w:t>true</w:t>
      </w:r>
      <w:r>
        <w:rPr>
          <w:spacing w:val="-9"/>
        </w:rPr>
        <w:t> </w:t>
      </w:r>
      <w:r>
        <w:rPr>
          <w:spacing w:val="-4"/>
        </w:rPr>
        <w:t>that</w:t>
      </w:r>
      <w:r>
        <w:rPr>
          <w:spacing w:val="-9"/>
        </w:rPr>
        <w:t> </w:t>
      </w:r>
      <w:r>
        <w:rPr>
          <w:spacing w:val="-4"/>
        </w:rPr>
        <w:t>the</w:t>
      </w:r>
      <w:r>
        <w:rPr>
          <w:spacing w:val="-9"/>
        </w:rPr>
        <w:t> </w:t>
      </w:r>
      <w:r>
        <w:rPr>
          <w:spacing w:val="-4"/>
        </w:rPr>
        <w:t>recreational</w:t>
      </w:r>
      <w:r>
        <w:rPr>
          <w:spacing w:val="-9"/>
        </w:rPr>
        <w:t> </w:t>
      </w:r>
      <w:r>
        <w:rPr>
          <w:spacing w:val="-4"/>
        </w:rPr>
        <w:t>use</w:t>
      </w:r>
      <w:r>
        <w:rPr>
          <w:spacing w:val="-9"/>
        </w:rPr>
        <w:t> </w:t>
      </w:r>
      <w:r>
        <w:rPr>
          <w:spacing w:val="-4"/>
        </w:rPr>
        <w:t>of</w:t>
      </w:r>
      <w:r>
        <w:rPr>
          <w:spacing w:val="-9"/>
        </w:rPr>
        <w:t> </w:t>
      </w:r>
      <w:r>
        <w:rPr>
          <w:spacing w:val="-4"/>
        </w:rPr>
        <w:t>drugs</w:t>
      </w:r>
      <w:r>
        <w:rPr>
          <w:spacing w:val="-9"/>
        </w:rPr>
        <w:t> </w:t>
      </w:r>
      <w:r>
        <w:rPr>
          <w:spacing w:val="-4"/>
        </w:rPr>
        <w:t>was</w:t>
      </w:r>
      <w:r>
        <w:rPr>
          <w:spacing w:val="-9"/>
        </w:rPr>
        <w:t> </w:t>
      </w:r>
      <w:r>
        <w:rPr>
          <w:spacing w:val="-4"/>
        </w:rPr>
        <w:t>inherently wrong</w:t>
      </w:r>
      <w:r>
        <w:rPr>
          <w:spacing w:val="-11"/>
        </w:rPr>
        <w:t> </w:t>
      </w:r>
      <w:r>
        <w:rPr>
          <w:spacing w:val="-4"/>
        </w:rPr>
        <w:t>from</w:t>
      </w:r>
      <w:r>
        <w:rPr>
          <w:spacing w:val="-11"/>
        </w:rPr>
        <w:t> </w:t>
      </w:r>
      <w:r>
        <w:rPr>
          <w:spacing w:val="-4"/>
        </w:rPr>
        <w:t>a</w:t>
      </w:r>
      <w:r>
        <w:rPr>
          <w:spacing w:val="-11"/>
        </w:rPr>
        <w:t> </w:t>
      </w:r>
      <w:r>
        <w:rPr>
          <w:spacing w:val="-4"/>
        </w:rPr>
        <w:t>moral</w:t>
      </w:r>
      <w:r>
        <w:rPr>
          <w:spacing w:val="-11"/>
        </w:rPr>
        <w:t> </w:t>
      </w:r>
      <w:r>
        <w:rPr>
          <w:spacing w:val="-4"/>
        </w:rPr>
        <w:t>perspective,</w:t>
      </w:r>
      <w:r>
        <w:rPr>
          <w:spacing w:val="-11"/>
        </w:rPr>
        <w:t> </w:t>
      </w:r>
      <w:r>
        <w:rPr>
          <w:spacing w:val="-4"/>
        </w:rPr>
        <w:t>what</w:t>
      </w:r>
      <w:r>
        <w:rPr>
          <w:spacing w:val="-11"/>
        </w:rPr>
        <w:t> </w:t>
      </w:r>
      <w:r>
        <w:rPr>
          <w:spacing w:val="-4"/>
        </w:rPr>
        <w:t>then?</w:t>
      </w:r>
      <w:r>
        <w:rPr>
          <w:spacing w:val="2"/>
        </w:rPr>
        <w:t> </w:t>
      </w:r>
      <w:r>
        <w:rPr>
          <w:spacing w:val="-4"/>
        </w:rPr>
        <w:t>Does</w:t>
      </w:r>
      <w:r>
        <w:rPr>
          <w:spacing w:val="-11"/>
        </w:rPr>
        <w:t> </w:t>
      </w:r>
      <w:r>
        <w:rPr>
          <w:spacing w:val="-4"/>
        </w:rPr>
        <w:t>it</w:t>
      </w:r>
      <w:r>
        <w:rPr>
          <w:spacing w:val="-11"/>
        </w:rPr>
        <w:t> </w:t>
      </w:r>
      <w:r>
        <w:rPr>
          <w:spacing w:val="-4"/>
        </w:rPr>
        <w:t>follow</w:t>
      </w:r>
      <w:r>
        <w:rPr>
          <w:spacing w:val="-11"/>
        </w:rPr>
        <w:t> </w:t>
      </w:r>
      <w:r>
        <w:rPr>
          <w:spacing w:val="-4"/>
        </w:rPr>
        <w:t>that</w:t>
      </w:r>
      <w:r>
        <w:rPr>
          <w:spacing w:val="-11"/>
        </w:rPr>
        <w:t> </w:t>
      </w:r>
      <w:r>
        <w:rPr>
          <w:spacing w:val="-4"/>
        </w:rPr>
        <w:t>because</w:t>
      </w:r>
      <w:r>
        <w:rPr>
          <w:spacing w:val="-11"/>
        </w:rPr>
        <w:t> </w:t>
      </w:r>
      <w:r>
        <w:rPr>
          <w:spacing w:val="-4"/>
        </w:rPr>
        <w:t>it</w:t>
      </w:r>
      <w:r>
        <w:rPr>
          <w:spacing w:val="-11"/>
        </w:rPr>
        <w:t> </w:t>
      </w:r>
      <w:r>
        <w:rPr>
          <w:spacing w:val="-4"/>
        </w:rPr>
        <w:t>is</w:t>
      </w:r>
      <w:r>
        <w:rPr>
          <w:spacing w:val="-11"/>
        </w:rPr>
        <w:t> </w:t>
      </w:r>
      <w:r>
        <w:rPr>
          <w:spacing w:val="-4"/>
        </w:rPr>
        <w:t>wrong</w:t>
      </w:r>
      <w:r>
        <w:rPr>
          <w:spacing w:val="-11"/>
        </w:rPr>
        <w:t> </w:t>
      </w:r>
      <w:r>
        <w:rPr>
          <w:spacing w:val="-4"/>
        </w:rPr>
        <w:t>it</w:t>
      </w:r>
      <w:r>
        <w:rPr>
          <w:spacing w:val="-11"/>
        </w:rPr>
        <w:t> </w:t>
      </w:r>
      <w:r>
        <w:rPr>
          <w:spacing w:val="-4"/>
        </w:rPr>
        <w:t>should </w:t>
      </w:r>
      <w:r>
        <w:rPr/>
        <w:t>thus</w:t>
      </w:r>
      <w:r>
        <w:rPr>
          <w:spacing w:val="-15"/>
        </w:rPr>
        <w:t> </w:t>
      </w:r>
      <w:r>
        <w:rPr/>
        <w:t>be</w:t>
      </w:r>
      <w:r>
        <w:rPr>
          <w:spacing w:val="-15"/>
        </w:rPr>
        <w:t> </w:t>
      </w:r>
      <w:r>
        <w:rPr/>
        <w:t>illegal?</w:t>
      </w:r>
      <w:r>
        <w:rPr>
          <w:spacing w:val="-6"/>
        </w:rPr>
        <w:t> </w:t>
      </w:r>
      <w:r>
        <w:rPr/>
        <w:t>It</w:t>
      </w:r>
      <w:r>
        <w:rPr>
          <w:spacing w:val="-15"/>
        </w:rPr>
        <w:t> </w:t>
      </w:r>
      <w:r>
        <w:rPr/>
        <w:t>almost</w:t>
      </w:r>
      <w:r>
        <w:rPr>
          <w:spacing w:val="-15"/>
        </w:rPr>
        <w:t> </w:t>
      </w:r>
      <w:r>
        <w:rPr/>
        <w:t>seems</w:t>
      </w:r>
      <w:r>
        <w:rPr>
          <w:spacing w:val="-15"/>
        </w:rPr>
        <w:t> </w:t>
      </w:r>
      <w:r>
        <w:rPr/>
        <w:t>to</w:t>
      </w:r>
      <w:r>
        <w:rPr>
          <w:spacing w:val="-15"/>
        </w:rPr>
        <w:t> </w:t>
      </w:r>
      <w:r>
        <w:rPr/>
        <w:t>be</w:t>
      </w:r>
      <w:r>
        <w:rPr>
          <w:spacing w:val="-15"/>
        </w:rPr>
        <w:t> </w:t>
      </w:r>
      <w:r>
        <w:rPr/>
        <w:t>taken</w:t>
      </w:r>
      <w:r>
        <w:rPr>
          <w:spacing w:val="-15"/>
        </w:rPr>
        <w:t> </w:t>
      </w:r>
      <w:r>
        <w:rPr/>
        <w:t>for</w:t>
      </w:r>
      <w:r>
        <w:rPr>
          <w:spacing w:val="-15"/>
        </w:rPr>
        <w:t> </w:t>
      </w:r>
      <w:r>
        <w:rPr/>
        <w:t>granted</w:t>
      </w:r>
      <w:r>
        <w:rPr>
          <w:spacing w:val="-15"/>
        </w:rPr>
        <w:t> </w:t>
      </w:r>
      <w:r>
        <w:rPr/>
        <w:t>in</w:t>
      </w:r>
      <w:r>
        <w:rPr>
          <w:spacing w:val="-15"/>
        </w:rPr>
        <w:t> </w:t>
      </w:r>
      <w:r>
        <w:rPr/>
        <w:t>official</w:t>
      </w:r>
      <w:r>
        <w:rPr>
          <w:spacing w:val="-15"/>
        </w:rPr>
        <w:t> </w:t>
      </w:r>
      <w:r>
        <w:rPr/>
        <w:t>policy</w:t>
      </w:r>
      <w:r>
        <w:rPr>
          <w:spacing w:val="-15"/>
        </w:rPr>
        <w:t> </w:t>
      </w:r>
      <w:r>
        <w:rPr/>
        <w:t>making</w:t>
      </w:r>
      <w:r>
        <w:rPr>
          <w:spacing w:val="-15"/>
        </w:rPr>
        <w:t> </w:t>
      </w:r>
      <w:r>
        <w:rPr/>
        <w:t>circles</w:t>
      </w:r>
      <w:r>
        <w:rPr>
          <w:spacing w:val="-15"/>
        </w:rPr>
        <w:t> </w:t>
      </w:r>
      <w:r>
        <w:rPr/>
        <w:t>that this</w:t>
      </w:r>
      <w:r>
        <w:rPr>
          <w:spacing w:val="25"/>
        </w:rPr>
        <w:t> </w:t>
      </w:r>
      <w:r>
        <w:rPr/>
        <w:t>is</w:t>
      </w:r>
      <w:r>
        <w:rPr>
          <w:spacing w:val="25"/>
        </w:rPr>
        <w:t> </w:t>
      </w:r>
      <w:r>
        <w:rPr/>
        <w:t>the</w:t>
      </w:r>
      <w:r>
        <w:rPr>
          <w:spacing w:val="25"/>
        </w:rPr>
        <w:t> </w:t>
      </w:r>
      <w:r>
        <w:rPr/>
        <w:t>case.</w:t>
      </w:r>
      <w:r>
        <w:rPr>
          <w:spacing w:val="80"/>
        </w:rPr>
        <w:t> </w:t>
      </w:r>
      <w:r>
        <w:rPr/>
        <w:t>But</w:t>
      </w:r>
      <w:r>
        <w:rPr>
          <w:spacing w:val="25"/>
        </w:rPr>
        <w:t> </w:t>
      </w:r>
      <w:r>
        <w:rPr/>
        <w:t>is</w:t>
      </w:r>
      <w:r>
        <w:rPr>
          <w:spacing w:val="25"/>
        </w:rPr>
        <w:t> </w:t>
      </w:r>
      <w:r>
        <w:rPr/>
        <w:t>it?</w:t>
      </w:r>
      <w:r>
        <w:rPr>
          <w:spacing w:val="80"/>
        </w:rPr>
        <w:t> </w:t>
      </w:r>
      <w:r>
        <w:rPr/>
        <w:t>Is</w:t>
      </w:r>
      <w:r>
        <w:rPr>
          <w:spacing w:val="25"/>
        </w:rPr>
        <w:t> </w:t>
      </w:r>
      <w:r>
        <w:rPr/>
        <w:t>the</w:t>
      </w:r>
      <w:r>
        <w:rPr>
          <w:spacing w:val="25"/>
        </w:rPr>
        <w:t> </w:t>
      </w:r>
      <w:r>
        <w:rPr/>
        <w:t>role</w:t>
      </w:r>
      <w:r>
        <w:rPr>
          <w:spacing w:val="25"/>
        </w:rPr>
        <w:t> </w:t>
      </w:r>
      <w:r>
        <w:rPr/>
        <w:t>of</w:t>
      </w:r>
      <w:r>
        <w:rPr>
          <w:spacing w:val="25"/>
        </w:rPr>
        <w:t> </w:t>
      </w:r>
      <w:r>
        <w:rPr/>
        <w:t>the</w:t>
      </w:r>
      <w:r>
        <w:rPr>
          <w:spacing w:val="25"/>
        </w:rPr>
        <w:t> </w:t>
      </w:r>
      <w:r>
        <w:rPr/>
        <w:t>criminal</w:t>
      </w:r>
      <w:r>
        <w:rPr>
          <w:spacing w:val="25"/>
        </w:rPr>
        <w:t> </w:t>
      </w:r>
      <w:r>
        <w:rPr/>
        <w:t>law</w:t>
      </w:r>
      <w:r>
        <w:rPr>
          <w:spacing w:val="25"/>
        </w:rPr>
        <w:t> </w:t>
      </w:r>
      <w:r>
        <w:rPr/>
        <w:t>to</w:t>
      </w:r>
      <w:r>
        <w:rPr>
          <w:spacing w:val="25"/>
        </w:rPr>
        <w:t> </w:t>
      </w:r>
      <w:r>
        <w:rPr/>
        <w:t>police</w:t>
      </w:r>
      <w:r>
        <w:rPr>
          <w:spacing w:val="25"/>
        </w:rPr>
        <w:t> </w:t>
      </w:r>
      <w:r>
        <w:rPr/>
        <w:t>public</w:t>
      </w:r>
      <w:r>
        <w:rPr>
          <w:spacing w:val="25"/>
        </w:rPr>
        <w:t> </w:t>
      </w:r>
      <w:r>
        <w:rPr/>
        <w:t>morality?</w:t>
      </w:r>
      <w:r>
        <w:rPr>
          <w:spacing w:val="80"/>
        </w:rPr>
        <w:t> </w:t>
      </w:r>
      <w:r>
        <w:rPr/>
        <w:t>Is </w:t>
      </w:r>
      <w:r>
        <w:rPr>
          <w:spacing w:val="-2"/>
        </w:rPr>
        <w:t>that</w:t>
      </w:r>
      <w:r>
        <w:rPr>
          <w:spacing w:val="-9"/>
        </w:rPr>
        <w:t> </w:t>
      </w:r>
      <w:r>
        <w:rPr>
          <w:spacing w:val="-2"/>
        </w:rPr>
        <w:t>were</w:t>
      </w:r>
      <w:r>
        <w:rPr>
          <w:spacing w:val="-9"/>
        </w:rPr>
        <w:t> </w:t>
      </w:r>
      <w:r>
        <w:rPr>
          <w:spacing w:val="-2"/>
        </w:rPr>
        <w:t>the</w:t>
      </w:r>
      <w:r>
        <w:rPr>
          <w:spacing w:val="-9"/>
        </w:rPr>
        <w:t> </w:t>
      </w:r>
      <w:r>
        <w:rPr>
          <w:spacing w:val="-2"/>
        </w:rPr>
        <w:t>case,</w:t>
      </w:r>
      <w:r>
        <w:rPr>
          <w:spacing w:val="-7"/>
        </w:rPr>
        <w:t> </w:t>
      </w:r>
      <w:r>
        <w:rPr>
          <w:spacing w:val="-2"/>
        </w:rPr>
        <w:t>why</w:t>
      </w:r>
      <w:r>
        <w:rPr>
          <w:spacing w:val="-9"/>
        </w:rPr>
        <w:t> </w:t>
      </w:r>
      <w:r>
        <w:rPr>
          <w:spacing w:val="-2"/>
        </w:rPr>
        <w:t>are</w:t>
      </w:r>
      <w:r>
        <w:rPr>
          <w:spacing w:val="-9"/>
        </w:rPr>
        <w:t> </w:t>
      </w:r>
      <w:r>
        <w:rPr>
          <w:spacing w:val="-2"/>
        </w:rPr>
        <w:t>some</w:t>
      </w:r>
      <w:r>
        <w:rPr>
          <w:spacing w:val="-9"/>
        </w:rPr>
        <w:t> </w:t>
      </w:r>
      <w:r>
        <w:rPr>
          <w:spacing w:val="-2"/>
        </w:rPr>
        <w:t>“vices”</w:t>
      </w:r>
      <w:r>
        <w:rPr>
          <w:spacing w:val="-9"/>
        </w:rPr>
        <w:t> </w:t>
      </w:r>
      <w:r>
        <w:rPr>
          <w:spacing w:val="-2"/>
        </w:rPr>
        <w:t>such</w:t>
      </w:r>
      <w:r>
        <w:rPr>
          <w:spacing w:val="-9"/>
        </w:rPr>
        <w:t> </w:t>
      </w:r>
      <w:r>
        <w:rPr>
          <w:spacing w:val="-2"/>
        </w:rPr>
        <w:t>as</w:t>
      </w:r>
      <w:r>
        <w:rPr>
          <w:spacing w:val="-9"/>
        </w:rPr>
        <w:t> </w:t>
      </w:r>
      <w:r>
        <w:rPr>
          <w:spacing w:val="-2"/>
        </w:rPr>
        <w:t>smoking</w:t>
      </w:r>
      <w:r>
        <w:rPr>
          <w:spacing w:val="-9"/>
        </w:rPr>
        <w:t> </w:t>
      </w:r>
      <w:r>
        <w:rPr>
          <w:spacing w:val="-2"/>
        </w:rPr>
        <w:t>tobacco,</w:t>
      </w:r>
      <w:r>
        <w:rPr>
          <w:spacing w:val="-7"/>
        </w:rPr>
        <w:t> </w:t>
      </w:r>
      <w:r>
        <w:rPr>
          <w:spacing w:val="-2"/>
        </w:rPr>
        <w:t>watching</w:t>
      </w:r>
      <w:r>
        <w:rPr>
          <w:spacing w:val="-9"/>
        </w:rPr>
        <w:t> </w:t>
      </w:r>
      <w:r>
        <w:rPr>
          <w:spacing w:val="-2"/>
        </w:rPr>
        <w:t>pornographic </w:t>
      </w:r>
      <w:r>
        <w:rPr/>
        <w:t>videos,</w:t>
      </w:r>
      <w:r>
        <w:rPr>
          <w:spacing w:val="-14"/>
        </w:rPr>
        <w:t> </w:t>
      </w:r>
      <w:r>
        <w:rPr/>
        <w:t>and</w:t>
      </w:r>
      <w:r>
        <w:rPr>
          <w:spacing w:val="-15"/>
        </w:rPr>
        <w:t> </w:t>
      </w:r>
      <w:r>
        <w:rPr/>
        <w:t>the</w:t>
      </w:r>
      <w:r>
        <w:rPr>
          <w:spacing w:val="-15"/>
        </w:rPr>
        <w:t> </w:t>
      </w:r>
      <w:r>
        <w:rPr/>
        <w:t>consumption</w:t>
      </w:r>
      <w:r>
        <w:rPr>
          <w:spacing w:val="-15"/>
        </w:rPr>
        <w:t> </w:t>
      </w:r>
      <w:r>
        <w:rPr/>
        <w:t>of</w:t>
      </w:r>
      <w:r>
        <w:rPr>
          <w:spacing w:val="-15"/>
        </w:rPr>
        <w:t> </w:t>
      </w:r>
      <w:r>
        <w:rPr/>
        <w:t>alcohol</w:t>
      </w:r>
      <w:r>
        <w:rPr>
          <w:spacing w:val="-15"/>
        </w:rPr>
        <w:t> </w:t>
      </w:r>
      <w:r>
        <w:rPr/>
        <w:t>tolerated</w:t>
      </w:r>
      <w:r>
        <w:rPr>
          <w:spacing w:val="-15"/>
        </w:rPr>
        <w:t> </w:t>
      </w:r>
      <w:r>
        <w:rPr/>
        <w:t>and</w:t>
      </w:r>
      <w:r>
        <w:rPr>
          <w:spacing w:val="-15"/>
        </w:rPr>
        <w:t> </w:t>
      </w:r>
      <w:r>
        <w:rPr/>
        <w:t>others,</w:t>
      </w:r>
      <w:r>
        <w:rPr>
          <w:spacing w:val="-14"/>
        </w:rPr>
        <w:t> </w:t>
      </w:r>
      <w:r>
        <w:rPr/>
        <w:t>such</w:t>
      </w:r>
      <w:r>
        <w:rPr>
          <w:spacing w:val="-15"/>
        </w:rPr>
        <w:t> </w:t>
      </w:r>
      <w:r>
        <w:rPr/>
        <w:t>as</w:t>
      </w:r>
      <w:r>
        <w:rPr>
          <w:spacing w:val="-15"/>
        </w:rPr>
        <w:t> </w:t>
      </w:r>
      <w:r>
        <w:rPr/>
        <w:t>the</w:t>
      </w:r>
      <w:r>
        <w:rPr>
          <w:spacing w:val="-15"/>
        </w:rPr>
        <w:t> </w:t>
      </w:r>
      <w:r>
        <w:rPr/>
        <w:t>use</w:t>
      </w:r>
      <w:r>
        <w:rPr>
          <w:spacing w:val="-15"/>
        </w:rPr>
        <w:t> </w:t>
      </w:r>
      <w:r>
        <w:rPr/>
        <w:t>of</w:t>
      </w:r>
      <w:r>
        <w:rPr>
          <w:spacing w:val="-15"/>
        </w:rPr>
        <w:t> </w:t>
      </w:r>
      <w:r>
        <w:rPr/>
        <w:t>drugs</w:t>
      </w:r>
      <w:r>
        <w:rPr>
          <w:spacing w:val="-15"/>
        </w:rPr>
        <w:t> </w:t>
      </w:r>
      <w:r>
        <w:rPr/>
        <w:t>such </w:t>
      </w:r>
      <w:r>
        <w:rPr>
          <w:spacing w:val="-2"/>
        </w:rPr>
        <w:t>as</w:t>
      </w:r>
      <w:r>
        <w:rPr>
          <w:spacing w:val="-10"/>
        </w:rPr>
        <w:t> </w:t>
      </w:r>
      <w:r>
        <w:rPr>
          <w:spacing w:val="-2"/>
        </w:rPr>
        <w:t>marijuana</w:t>
      </w:r>
      <w:r>
        <w:rPr>
          <w:spacing w:val="-10"/>
        </w:rPr>
        <w:t> </w:t>
      </w:r>
      <w:r>
        <w:rPr>
          <w:spacing w:val="-2"/>
        </w:rPr>
        <w:t>and</w:t>
      </w:r>
      <w:r>
        <w:rPr>
          <w:spacing w:val="-10"/>
        </w:rPr>
        <w:t> </w:t>
      </w:r>
      <w:r>
        <w:rPr>
          <w:spacing w:val="-2"/>
        </w:rPr>
        <w:t>cocaine</w:t>
      </w:r>
      <w:r>
        <w:rPr>
          <w:spacing w:val="-10"/>
        </w:rPr>
        <w:t> </w:t>
      </w:r>
      <w:r>
        <w:rPr>
          <w:spacing w:val="-2"/>
        </w:rPr>
        <w:t>forbidden?</w:t>
      </w:r>
      <w:r>
        <w:rPr>
          <w:spacing w:val="9"/>
        </w:rPr>
        <w:t> </w:t>
      </w:r>
      <w:r>
        <w:rPr>
          <w:spacing w:val="-2"/>
        </w:rPr>
        <w:t>We</w:t>
      </w:r>
      <w:r>
        <w:rPr>
          <w:spacing w:val="-10"/>
        </w:rPr>
        <w:t> </w:t>
      </w:r>
      <w:r>
        <w:rPr>
          <w:spacing w:val="-2"/>
        </w:rPr>
        <w:t>will</w:t>
      </w:r>
      <w:r>
        <w:rPr>
          <w:spacing w:val="-10"/>
        </w:rPr>
        <w:t> </w:t>
      </w:r>
      <w:r>
        <w:rPr>
          <w:spacing w:val="-2"/>
        </w:rPr>
        <w:t>return</w:t>
      </w:r>
      <w:r>
        <w:rPr>
          <w:spacing w:val="-10"/>
        </w:rPr>
        <w:t> </w:t>
      </w:r>
      <w:r>
        <w:rPr>
          <w:spacing w:val="-2"/>
        </w:rPr>
        <w:t>to</w:t>
      </w:r>
      <w:r>
        <w:rPr>
          <w:spacing w:val="-10"/>
        </w:rPr>
        <w:t> </w:t>
      </w:r>
      <w:r>
        <w:rPr>
          <w:spacing w:val="-2"/>
        </w:rPr>
        <w:t>this</w:t>
      </w:r>
      <w:r>
        <w:rPr>
          <w:spacing w:val="-10"/>
        </w:rPr>
        <w:t> </w:t>
      </w:r>
      <w:r>
        <w:rPr>
          <w:spacing w:val="-2"/>
        </w:rPr>
        <w:t>question</w:t>
      </w:r>
      <w:r>
        <w:rPr>
          <w:spacing w:val="-10"/>
        </w:rPr>
        <w:t> </w:t>
      </w:r>
      <w:r>
        <w:rPr>
          <w:spacing w:val="-2"/>
        </w:rPr>
        <w:t>of</w:t>
      </w:r>
      <w:r>
        <w:rPr>
          <w:spacing w:val="-10"/>
        </w:rPr>
        <w:t> </w:t>
      </w:r>
      <w:r>
        <w:rPr>
          <w:spacing w:val="-2"/>
        </w:rPr>
        <w:t>consistency</w:t>
      </w:r>
      <w:r>
        <w:rPr>
          <w:spacing w:val="-10"/>
        </w:rPr>
        <w:t> </w:t>
      </w:r>
      <w:r>
        <w:rPr>
          <w:spacing w:val="-2"/>
        </w:rPr>
        <w:t>in</w:t>
      </w:r>
      <w:r>
        <w:rPr>
          <w:spacing w:val="-10"/>
        </w:rPr>
        <w:t> </w:t>
      </w:r>
      <w:r>
        <w:rPr>
          <w:spacing w:val="-2"/>
        </w:rPr>
        <w:t>more </w:t>
      </w:r>
      <w:r>
        <w:rPr/>
        <w:t>detail later.</w:t>
      </w:r>
      <w:r>
        <w:rPr>
          <w:spacing w:val="28"/>
        </w:rPr>
        <w:t> </w:t>
      </w:r>
      <w:r>
        <w:rPr/>
        <w:t>For now, we can just state as an objection to this first argument, that the fact </w:t>
      </w:r>
      <w:r>
        <w:rPr>
          <w:spacing w:val="-6"/>
        </w:rPr>
        <w:t>of something being wrong from a moral perspective alone wouldn’t necessarily be enough to </w:t>
      </w:r>
      <w:r>
        <w:rPr/>
        <w:t>warrant</w:t>
      </w:r>
      <w:r>
        <w:rPr>
          <w:spacing w:val="-3"/>
        </w:rPr>
        <w:t> </w:t>
      </w:r>
      <w:r>
        <w:rPr/>
        <w:t>its</w:t>
      </w:r>
      <w:r>
        <w:rPr>
          <w:spacing w:val="-3"/>
        </w:rPr>
        <w:t> </w:t>
      </w:r>
      <w:r>
        <w:rPr/>
        <w:t>being</w:t>
      </w:r>
      <w:r>
        <w:rPr>
          <w:spacing w:val="-3"/>
        </w:rPr>
        <w:t> </w:t>
      </w:r>
      <w:r>
        <w:rPr/>
        <w:t>made</w:t>
      </w:r>
      <w:r>
        <w:rPr>
          <w:spacing w:val="-3"/>
        </w:rPr>
        <w:t> </w:t>
      </w:r>
      <w:r>
        <w:rPr/>
        <w:t>illegal.</w:t>
      </w:r>
      <w:r>
        <w:rPr>
          <w:spacing w:val="33"/>
        </w:rPr>
        <w:t> </w:t>
      </w:r>
      <w:r>
        <w:rPr/>
        <w:t>We</w:t>
      </w:r>
      <w:r>
        <w:rPr>
          <w:spacing w:val="-3"/>
        </w:rPr>
        <w:t> </w:t>
      </w:r>
      <w:r>
        <w:rPr/>
        <w:t>live</w:t>
      </w:r>
      <w:r>
        <w:rPr>
          <w:spacing w:val="-3"/>
        </w:rPr>
        <w:t> </w:t>
      </w:r>
      <w:r>
        <w:rPr/>
        <w:t>in</w:t>
      </w:r>
      <w:r>
        <w:rPr>
          <w:spacing w:val="-3"/>
        </w:rPr>
        <w:t> </w:t>
      </w:r>
      <w:r>
        <w:rPr/>
        <w:t>a</w:t>
      </w:r>
      <w:r>
        <w:rPr>
          <w:spacing w:val="-3"/>
        </w:rPr>
        <w:t> </w:t>
      </w:r>
      <w:r>
        <w:rPr/>
        <w:t>society</w:t>
      </w:r>
      <w:r>
        <w:rPr>
          <w:spacing w:val="-3"/>
        </w:rPr>
        <w:t> </w:t>
      </w:r>
      <w:r>
        <w:rPr/>
        <w:t>that</w:t>
      </w:r>
      <w:r>
        <w:rPr>
          <w:spacing w:val="-3"/>
        </w:rPr>
        <w:t> </w:t>
      </w:r>
      <w:r>
        <w:rPr/>
        <w:t>takes</w:t>
      </w:r>
      <w:r>
        <w:rPr>
          <w:spacing w:val="-3"/>
        </w:rPr>
        <w:t> </w:t>
      </w:r>
      <w:r>
        <w:rPr/>
        <w:t>individual</w:t>
      </w:r>
      <w:r>
        <w:rPr>
          <w:spacing w:val="-3"/>
        </w:rPr>
        <w:t> </w:t>
      </w:r>
      <w:r>
        <w:rPr/>
        <w:t>liberty</w:t>
      </w:r>
      <w:r>
        <w:rPr>
          <w:spacing w:val="-3"/>
        </w:rPr>
        <w:t> </w:t>
      </w:r>
      <w:r>
        <w:rPr/>
        <w:t>seriously and</w:t>
      </w:r>
      <w:r>
        <w:rPr>
          <w:spacing w:val="-15"/>
        </w:rPr>
        <w:t> </w:t>
      </w:r>
      <w:r>
        <w:rPr/>
        <w:t>separates</w:t>
      </w:r>
      <w:r>
        <w:rPr>
          <w:spacing w:val="-15"/>
        </w:rPr>
        <w:t> </w:t>
      </w:r>
      <w:r>
        <w:rPr/>
        <w:t>“private”</w:t>
      </w:r>
      <w:r>
        <w:rPr>
          <w:spacing w:val="-15"/>
        </w:rPr>
        <w:t> </w:t>
      </w:r>
      <w:r>
        <w:rPr/>
        <w:t>moral</w:t>
      </w:r>
      <w:r>
        <w:rPr>
          <w:spacing w:val="-15"/>
        </w:rPr>
        <w:t> </w:t>
      </w:r>
      <w:r>
        <w:rPr/>
        <w:t>concerns</w:t>
      </w:r>
      <w:r>
        <w:rPr>
          <w:spacing w:val="-15"/>
        </w:rPr>
        <w:t> </w:t>
      </w:r>
      <w:r>
        <w:rPr/>
        <w:t>from</w:t>
      </w:r>
      <w:r>
        <w:rPr>
          <w:spacing w:val="-15"/>
        </w:rPr>
        <w:t> </w:t>
      </w:r>
      <w:r>
        <w:rPr/>
        <w:t>“public”</w:t>
      </w:r>
      <w:r>
        <w:rPr>
          <w:spacing w:val="-15"/>
        </w:rPr>
        <w:t> </w:t>
      </w:r>
      <w:r>
        <w:rPr/>
        <w:t>legal</w:t>
      </w:r>
      <w:r>
        <w:rPr>
          <w:spacing w:val="-15"/>
        </w:rPr>
        <w:t> </w:t>
      </w:r>
      <w:r>
        <w:rPr/>
        <w:t>concerns.</w:t>
      </w:r>
      <w:r>
        <w:rPr>
          <w:spacing w:val="13"/>
        </w:rPr>
        <w:t> </w:t>
      </w:r>
      <w:r>
        <w:rPr/>
        <w:t>The</w:t>
      </w:r>
      <w:r>
        <w:rPr>
          <w:spacing w:val="-15"/>
        </w:rPr>
        <w:t> </w:t>
      </w:r>
      <w:r>
        <w:rPr/>
        <w:t>next</w:t>
      </w:r>
      <w:r>
        <w:rPr>
          <w:spacing w:val="-15"/>
        </w:rPr>
        <w:t> </w:t>
      </w:r>
      <w:r>
        <w:rPr/>
        <w:t>argument, </w:t>
      </w:r>
      <w:r>
        <w:rPr>
          <w:spacing w:val="-4"/>
        </w:rPr>
        <w:t>however,</w:t>
      </w:r>
      <w:r>
        <w:rPr>
          <w:spacing w:val="-6"/>
        </w:rPr>
        <w:t> </w:t>
      </w:r>
      <w:r>
        <w:rPr>
          <w:spacing w:val="-4"/>
        </w:rPr>
        <w:t>considers</w:t>
      </w:r>
      <w:r>
        <w:rPr>
          <w:spacing w:val="-7"/>
        </w:rPr>
        <w:t> </w:t>
      </w:r>
      <w:r>
        <w:rPr>
          <w:spacing w:val="-4"/>
        </w:rPr>
        <w:t>in</w:t>
      </w:r>
      <w:r>
        <w:rPr>
          <w:spacing w:val="-7"/>
        </w:rPr>
        <w:t> </w:t>
      </w:r>
      <w:r>
        <w:rPr>
          <w:spacing w:val="-4"/>
        </w:rPr>
        <w:t>greater</w:t>
      </w:r>
      <w:r>
        <w:rPr>
          <w:spacing w:val="-7"/>
        </w:rPr>
        <w:t> </w:t>
      </w:r>
      <w:r>
        <w:rPr>
          <w:spacing w:val="-4"/>
        </w:rPr>
        <w:t>detail</w:t>
      </w:r>
      <w:r>
        <w:rPr>
          <w:spacing w:val="-7"/>
        </w:rPr>
        <w:t> </w:t>
      </w:r>
      <w:r>
        <w:rPr>
          <w:spacing w:val="-4"/>
        </w:rPr>
        <w:t>the</w:t>
      </w:r>
      <w:r>
        <w:rPr>
          <w:spacing w:val="-7"/>
        </w:rPr>
        <w:t> </w:t>
      </w:r>
      <w:r>
        <w:rPr>
          <w:spacing w:val="-4"/>
        </w:rPr>
        <w:t>issue</w:t>
      </w:r>
      <w:r>
        <w:rPr>
          <w:spacing w:val="-7"/>
        </w:rPr>
        <w:t> </w:t>
      </w:r>
      <w:r>
        <w:rPr>
          <w:spacing w:val="-4"/>
        </w:rPr>
        <w:t>of</w:t>
      </w:r>
      <w:r>
        <w:rPr>
          <w:spacing w:val="-7"/>
        </w:rPr>
        <w:t> </w:t>
      </w:r>
      <w:r>
        <w:rPr>
          <w:spacing w:val="-4"/>
        </w:rPr>
        <w:t>broader,</w:t>
      </w:r>
      <w:r>
        <w:rPr>
          <w:spacing w:val="-6"/>
        </w:rPr>
        <w:t> </w:t>
      </w:r>
      <w:r>
        <w:rPr>
          <w:spacing w:val="-4"/>
        </w:rPr>
        <w:t>more</w:t>
      </w:r>
      <w:r>
        <w:rPr>
          <w:spacing w:val="-7"/>
        </w:rPr>
        <w:t> </w:t>
      </w:r>
      <w:r>
        <w:rPr>
          <w:spacing w:val="-4"/>
        </w:rPr>
        <w:t>public</w:t>
      </w:r>
      <w:r>
        <w:rPr>
          <w:spacing w:val="-7"/>
        </w:rPr>
        <w:t> </w:t>
      </w:r>
      <w:r>
        <w:rPr>
          <w:spacing w:val="-4"/>
        </w:rPr>
        <w:t>social</w:t>
      </w:r>
      <w:r>
        <w:rPr>
          <w:spacing w:val="-7"/>
        </w:rPr>
        <w:t> </w:t>
      </w:r>
      <w:r>
        <w:rPr>
          <w:spacing w:val="-4"/>
        </w:rPr>
        <w:t>harm</w:t>
      </w:r>
      <w:r>
        <w:rPr>
          <w:spacing w:val="-7"/>
        </w:rPr>
        <w:t> </w:t>
      </w:r>
      <w:r>
        <w:rPr>
          <w:spacing w:val="-4"/>
        </w:rPr>
        <w:t>suggested </w:t>
      </w:r>
      <w:r>
        <w:rPr/>
        <w:t>by</w:t>
      </w:r>
      <w:r>
        <w:rPr>
          <w:spacing w:val="-1"/>
        </w:rPr>
        <w:t> </w:t>
      </w:r>
      <w:r>
        <w:rPr/>
        <w:t>the second premise of this first</w:t>
      </w:r>
      <w:r>
        <w:rPr>
          <w:spacing w:val="-1"/>
        </w:rPr>
        <w:t> </w:t>
      </w:r>
      <w:r>
        <w:rPr/>
        <w:t>argument.</w:t>
      </w:r>
    </w:p>
    <w:p>
      <w:pPr>
        <w:pStyle w:val="BodyText"/>
        <w:spacing w:line="213" w:lineRule="auto" w:before="122"/>
        <w:ind w:left="497" w:right="414"/>
        <w:jc w:val="both"/>
      </w:pPr>
      <w:r>
        <w:rPr>
          <w:rFonts w:ascii="Georgia" w:hAnsi="Georgia"/>
          <w:b/>
          <w:i/>
        </w:rPr>
        <w:t>Our next argument </w:t>
      </w:r>
      <w:r>
        <w:rPr/>
        <w:t>is similar to the previous one in that it assumes that the use of </w:t>
      </w:r>
      <w:r>
        <w:rPr>
          <w:spacing w:val="-6"/>
        </w:rPr>
        <w:t>certain substances (so-called “hard drugs” – basically anything more serious than marijuana) </w:t>
      </w:r>
      <w:r>
        <w:rPr/>
        <w:t>is</w:t>
      </w:r>
      <w:r>
        <w:rPr>
          <w:spacing w:val="-4"/>
        </w:rPr>
        <w:t> </w:t>
      </w:r>
      <w:r>
        <w:rPr/>
        <w:t>either</w:t>
      </w:r>
      <w:r>
        <w:rPr>
          <w:spacing w:val="-3"/>
        </w:rPr>
        <w:t> </w:t>
      </w:r>
      <w:r>
        <w:rPr/>
        <w:t>wrong</w:t>
      </w:r>
      <w:r>
        <w:rPr>
          <w:spacing w:val="-3"/>
        </w:rPr>
        <w:t> </w:t>
      </w:r>
      <w:r>
        <w:rPr/>
        <w:t>or</w:t>
      </w:r>
      <w:r>
        <w:rPr>
          <w:spacing w:val="-4"/>
        </w:rPr>
        <w:t> </w:t>
      </w:r>
      <w:r>
        <w:rPr/>
        <w:t>at</w:t>
      </w:r>
      <w:r>
        <w:rPr>
          <w:spacing w:val="-4"/>
        </w:rPr>
        <w:t> </w:t>
      </w:r>
      <w:r>
        <w:rPr/>
        <w:t>least</w:t>
      </w:r>
      <w:r>
        <w:rPr>
          <w:spacing w:val="-3"/>
        </w:rPr>
        <w:t> </w:t>
      </w:r>
      <w:r>
        <w:rPr/>
        <w:t>personally</w:t>
      </w:r>
      <w:r>
        <w:rPr>
          <w:spacing w:val="-4"/>
        </w:rPr>
        <w:t> </w:t>
      </w:r>
      <w:r>
        <w:rPr/>
        <w:t>and</w:t>
      </w:r>
      <w:r>
        <w:rPr>
          <w:spacing w:val="-4"/>
        </w:rPr>
        <w:t> </w:t>
      </w:r>
      <w:r>
        <w:rPr/>
        <w:t>also</w:t>
      </w:r>
      <w:r>
        <w:rPr>
          <w:spacing w:val="-3"/>
        </w:rPr>
        <w:t> </w:t>
      </w:r>
      <w:r>
        <w:rPr/>
        <w:t>socially</w:t>
      </w:r>
      <w:r>
        <w:rPr>
          <w:spacing w:val="-4"/>
        </w:rPr>
        <w:t> </w:t>
      </w:r>
      <w:r>
        <w:rPr/>
        <w:t>a</w:t>
      </w:r>
      <w:r>
        <w:rPr>
          <w:spacing w:val="-4"/>
        </w:rPr>
        <w:t> </w:t>
      </w:r>
      <w:r>
        <w:rPr/>
        <w:t>very</w:t>
      </w:r>
      <w:r>
        <w:rPr>
          <w:spacing w:val="-4"/>
        </w:rPr>
        <w:t> </w:t>
      </w:r>
      <w:r>
        <w:rPr/>
        <w:t>risky</w:t>
      </w:r>
      <w:r>
        <w:rPr>
          <w:spacing w:val="-3"/>
        </w:rPr>
        <w:t> </w:t>
      </w:r>
      <w:r>
        <w:rPr/>
        <w:t>thing</w:t>
      </w:r>
      <w:r>
        <w:rPr>
          <w:spacing w:val="-4"/>
        </w:rPr>
        <w:t> </w:t>
      </w:r>
      <w:r>
        <w:rPr/>
        <w:t>to</w:t>
      </w:r>
      <w:r>
        <w:rPr>
          <w:spacing w:val="-4"/>
        </w:rPr>
        <w:t> </w:t>
      </w:r>
      <w:r>
        <w:rPr/>
        <w:t>do.</w:t>
      </w:r>
      <w:r>
        <w:rPr>
          <w:spacing w:val="22"/>
        </w:rPr>
        <w:t> </w:t>
      </w:r>
      <w:r>
        <w:rPr/>
        <w:t>But</w:t>
      </w:r>
      <w:r>
        <w:rPr>
          <w:spacing w:val="-4"/>
        </w:rPr>
        <w:t> </w:t>
      </w:r>
      <w:r>
        <w:rPr/>
        <w:t>it</w:t>
      </w:r>
      <w:r>
        <w:rPr>
          <w:spacing w:val="-3"/>
        </w:rPr>
        <w:t> </w:t>
      </w:r>
      <w:r>
        <w:rPr/>
        <w:t>also an argument that has been used against those who claim that marijuana is different than </w:t>
      </w:r>
      <w:r>
        <w:rPr>
          <w:spacing w:val="-2"/>
        </w:rPr>
        <w:t>other</w:t>
      </w:r>
      <w:r>
        <w:rPr>
          <w:spacing w:val="-15"/>
        </w:rPr>
        <w:t> </w:t>
      </w:r>
      <w:r>
        <w:rPr>
          <w:spacing w:val="-2"/>
        </w:rPr>
        <w:t>drugs,</w:t>
      </w:r>
      <w:r>
        <w:rPr>
          <w:spacing w:val="-13"/>
        </w:rPr>
        <w:t> </w:t>
      </w:r>
      <w:r>
        <w:rPr>
          <w:spacing w:val="-2"/>
        </w:rPr>
        <w:t>since</w:t>
      </w:r>
      <w:r>
        <w:rPr>
          <w:spacing w:val="-13"/>
        </w:rPr>
        <w:t> </w:t>
      </w:r>
      <w:r>
        <w:rPr>
          <w:spacing w:val="-2"/>
        </w:rPr>
        <w:t>it</w:t>
      </w:r>
      <w:r>
        <w:rPr>
          <w:spacing w:val="-13"/>
        </w:rPr>
        <w:t> </w:t>
      </w:r>
      <w:r>
        <w:rPr>
          <w:spacing w:val="-2"/>
        </w:rPr>
        <w:t>is</w:t>
      </w:r>
      <w:r>
        <w:rPr>
          <w:spacing w:val="-13"/>
        </w:rPr>
        <w:t> </w:t>
      </w:r>
      <w:r>
        <w:rPr>
          <w:spacing w:val="-2"/>
        </w:rPr>
        <w:t>physically</w:t>
      </w:r>
      <w:r>
        <w:rPr>
          <w:spacing w:val="-13"/>
        </w:rPr>
        <w:t> </w:t>
      </w:r>
      <w:r>
        <w:rPr>
          <w:spacing w:val="-2"/>
        </w:rPr>
        <w:t>less</w:t>
      </w:r>
      <w:r>
        <w:rPr>
          <w:spacing w:val="-13"/>
        </w:rPr>
        <w:t> </w:t>
      </w:r>
      <w:r>
        <w:rPr>
          <w:spacing w:val="-2"/>
        </w:rPr>
        <w:t>harmful</w:t>
      </w:r>
      <w:r>
        <w:rPr>
          <w:spacing w:val="-13"/>
        </w:rPr>
        <w:t> </w:t>
      </w:r>
      <w:r>
        <w:rPr>
          <w:spacing w:val="-2"/>
        </w:rPr>
        <w:t>and</w:t>
      </w:r>
      <w:r>
        <w:rPr>
          <w:spacing w:val="-13"/>
        </w:rPr>
        <w:t> </w:t>
      </w:r>
      <w:r>
        <w:rPr>
          <w:spacing w:val="-2"/>
        </w:rPr>
        <w:t>generally</w:t>
      </w:r>
      <w:r>
        <w:rPr>
          <w:spacing w:val="-13"/>
        </w:rPr>
        <w:t> </w:t>
      </w:r>
      <w:r>
        <w:rPr>
          <w:spacing w:val="-2"/>
        </w:rPr>
        <w:t>less</w:t>
      </w:r>
      <w:r>
        <w:rPr>
          <w:spacing w:val="-13"/>
        </w:rPr>
        <w:t> </w:t>
      </w:r>
      <w:r>
        <w:rPr>
          <w:spacing w:val="-2"/>
        </w:rPr>
        <w:t>debilitating</w:t>
      </w:r>
      <w:r>
        <w:rPr>
          <w:spacing w:val="-13"/>
        </w:rPr>
        <w:t> </w:t>
      </w:r>
      <w:r>
        <w:rPr>
          <w:spacing w:val="-2"/>
        </w:rPr>
        <w:t>in</w:t>
      </w:r>
      <w:r>
        <w:rPr>
          <w:spacing w:val="-13"/>
        </w:rPr>
        <w:t> </w:t>
      </w:r>
      <w:r>
        <w:rPr>
          <w:spacing w:val="-2"/>
        </w:rPr>
        <w:t>its</w:t>
      </w:r>
      <w:r>
        <w:rPr>
          <w:spacing w:val="-13"/>
        </w:rPr>
        <w:t> </w:t>
      </w:r>
      <w:r>
        <w:rPr>
          <w:spacing w:val="-2"/>
        </w:rPr>
        <w:t>effects</w:t>
      </w:r>
      <w:r>
        <w:rPr>
          <w:spacing w:val="-13"/>
        </w:rPr>
        <w:t> </w:t>
      </w:r>
      <w:r>
        <w:rPr>
          <w:spacing w:val="-2"/>
        </w:rPr>
        <w:t>on </w:t>
      </w:r>
      <w:r>
        <w:rPr/>
        <w:t>the user, and so should be legalized.</w:t>
      </w:r>
    </w:p>
    <w:p>
      <w:pPr>
        <w:pStyle w:val="BodyText"/>
        <w:spacing w:before="3"/>
        <w:rPr>
          <w:sz w:val="20"/>
        </w:rPr>
      </w:pPr>
      <w:r>
        <w:rPr/>
        <mc:AlternateContent>
          <mc:Choice Requires="wps">
            <w:drawing>
              <wp:anchor distT="0" distB="0" distL="0" distR="0" allowOverlap="1" layoutInCell="1" locked="0" behindDoc="1" simplePos="0" relativeHeight="487684096">
                <wp:simplePos x="0" y="0"/>
                <wp:positionH relativeFrom="page">
                  <wp:posOffset>1500936</wp:posOffset>
                </wp:positionH>
                <wp:positionV relativeFrom="paragraph">
                  <wp:posOffset>188576</wp:posOffset>
                </wp:positionV>
                <wp:extent cx="4770755" cy="1725295"/>
                <wp:effectExtent l="0" t="0" r="0" b="0"/>
                <wp:wrapTopAndBottom/>
                <wp:docPr id="472" name="Group 472"/>
                <wp:cNvGraphicFramePr>
                  <a:graphicFrameLocks/>
                </wp:cNvGraphicFramePr>
                <a:graphic>
                  <a:graphicData uri="http://schemas.microsoft.com/office/word/2010/wordprocessingGroup">
                    <wpg:wgp>
                      <wpg:cNvPr id="472" name="Group 472"/>
                      <wpg:cNvGrpSpPr/>
                      <wpg:grpSpPr>
                        <a:xfrm>
                          <a:off x="0" y="0"/>
                          <a:ext cx="4770755" cy="1725295"/>
                          <a:chExt cx="4770755" cy="1725295"/>
                        </a:xfrm>
                      </wpg:grpSpPr>
                      <wps:wsp>
                        <wps:cNvPr id="473" name="Graphic 473"/>
                        <wps:cNvSpPr/>
                        <wps:spPr>
                          <a:xfrm>
                            <a:off x="0" y="0"/>
                            <a:ext cx="4770755" cy="1725295"/>
                          </a:xfrm>
                          <a:custGeom>
                            <a:avLst/>
                            <a:gdLst/>
                            <a:ahLst/>
                            <a:cxnLst/>
                            <a:rect l="l" t="t" r="r" b="b"/>
                            <a:pathLst>
                              <a:path w="4770755" h="1725295">
                                <a:moveTo>
                                  <a:pt x="4701975" y="0"/>
                                </a:moveTo>
                                <a:lnTo>
                                  <a:pt x="68610" y="0"/>
                                </a:lnTo>
                                <a:lnTo>
                                  <a:pt x="41904" y="5391"/>
                                </a:lnTo>
                                <a:lnTo>
                                  <a:pt x="20095" y="20095"/>
                                </a:lnTo>
                                <a:lnTo>
                                  <a:pt x="5391" y="41904"/>
                                </a:lnTo>
                                <a:lnTo>
                                  <a:pt x="0" y="68610"/>
                                </a:lnTo>
                                <a:lnTo>
                                  <a:pt x="0" y="1656284"/>
                                </a:lnTo>
                                <a:lnTo>
                                  <a:pt x="5391" y="1682991"/>
                                </a:lnTo>
                                <a:lnTo>
                                  <a:pt x="20095" y="1704799"/>
                                </a:lnTo>
                                <a:lnTo>
                                  <a:pt x="41904" y="1719503"/>
                                </a:lnTo>
                                <a:lnTo>
                                  <a:pt x="68610" y="1724895"/>
                                </a:lnTo>
                                <a:lnTo>
                                  <a:pt x="4701975" y="1724895"/>
                                </a:lnTo>
                                <a:lnTo>
                                  <a:pt x="4728681" y="1719503"/>
                                </a:lnTo>
                                <a:lnTo>
                                  <a:pt x="4750490" y="1704799"/>
                                </a:lnTo>
                                <a:lnTo>
                                  <a:pt x="4765194" y="1682991"/>
                                </a:lnTo>
                                <a:lnTo>
                                  <a:pt x="4770586" y="1656284"/>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474" name="Graphic 474"/>
                        <wps:cNvSpPr/>
                        <wps:spPr>
                          <a:xfrm>
                            <a:off x="17999" y="18000"/>
                            <a:ext cx="4735195" cy="1689100"/>
                          </a:xfrm>
                          <a:custGeom>
                            <a:avLst/>
                            <a:gdLst/>
                            <a:ahLst/>
                            <a:cxnLst/>
                            <a:rect l="l" t="t" r="r" b="b"/>
                            <a:pathLst>
                              <a:path w="4735195" h="1689100">
                                <a:moveTo>
                                  <a:pt x="4683975" y="0"/>
                                </a:moveTo>
                                <a:lnTo>
                                  <a:pt x="50610" y="0"/>
                                </a:lnTo>
                                <a:lnTo>
                                  <a:pt x="30910" y="3977"/>
                                </a:lnTo>
                                <a:lnTo>
                                  <a:pt x="14823" y="14823"/>
                                </a:lnTo>
                                <a:lnTo>
                                  <a:pt x="3977" y="30910"/>
                                </a:lnTo>
                                <a:lnTo>
                                  <a:pt x="0" y="50610"/>
                                </a:lnTo>
                                <a:lnTo>
                                  <a:pt x="0" y="1638284"/>
                                </a:lnTo>
                                <a:lnTo>
                                  <a:pt x="3977" y="1657984"/>
                                </a:lnTo>
                                <a:lnTo>
                                  <a:pt x="14823" y="1674072"/>
                                </a:lnTo>
                                <a:lnTo>
                                  <a:pt x="30910" y="1684918"/>
                                </a:lnTo>
                                <a:lnTo>
                                  <a:pt x="50610" y="1688895"/>
                                </a:lnTo>
                                <a:lnTo>
                                  <a:pt x="4683975" y="1688895"/>
                                </a:lnTo>
                                <a:lnTo>
                                  <a:pt x="4703675" y="1684918"/>
                                </a:lnTo>
                                <a:lnTo>
                                  <a:pt x="4719762" y="1674072"/>
                                </a:lnTo>
                                <a:lnTo>
                                  <a:pt x="4730609" y="1657984"/>
                                </a:lnTo>
                                <a:lnTo>
                                  <a:pt x="4734586" y="1638284"/>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475" name="Textbox 475"/>
                        <wps:cNvSpPr txBox="1"/>
                        <wps:spPr>
                          <a:xfrm>
                            <a:off x="0" y="0"/>
                            <a:ext cx="4770755" cy="1725295"/>
                          </a:xfrm>
                          <a:prstGeom prst="rect">
                            <a:avLst/>
                          </a:prstGeom>
                        </wps:spPr>
                        <wps:txbx>
                          <w:txbxContent>
                            <w:p>
                              <w:pPr>
                                <w:spacing w:line="213" w:lineRule="auto" w:before="182"/>
                                <w:ind w:left="354" w:right="345" w:firstLine="0"/>
                                <w:jc w:val="left"/>
                                <w:rPr>
                                  <w:sz w:val="24"/>
                                </w:rPr>
                              </w:pPr>
                              <w:r>
                                <w:rPr>
                                  <w:spacing w:val="-2"/>
                                  <w:sz w:val="24"/>
                                </w:rPr>
                                <w:t>People</w:t>
                              </w:r>
                              <w:r>
                                <w:rPr>
                                  <w:spacing w:val="-5"/>
                                  <w:sz w:val="24"/>
                                </w:rPr>
                                <w:t> </w:t>
                              </w:r>
                              <w:r>
                                <w:rPr>
                                  <w:spacing w:val="-2"/>
                                  <w:sz w:val="24"/>
                                </w:rPr>
                                <w:t>who</w:t>
                              </w:r>
                              <w:r>
                                <w:rPr>
                                  <w:spacing w:val="-4"/>
                                  <w:sz w:val="24"/>
                                </w:rPr>
                                <w:t> </w:t>
                              </w:r>
                              <w:r>
                                <w:rPr>
                                  <w:spacing w:val="-2"/>
                                  <w:sz w:val="24"/>
                                </w:rPr>
                                <w:t>smoke</w:t>
                              </w:r>
                              <w:r>
                                <w:rPr>
                                  <w:spacing w:val="-4"/>
                                  <w:sz w:val="24"/>
                                </w:rPr>
                                <w:t> </w:t>
                              </w:r>
                              <w:r>
                                <w:rPr>
                                  <w:spacing w:val="-2"/>
                                  <w:sz w:val="24"/>
                                </w:rPr>
                                <w:t>marijuana</w:t>
                              </w:r>
                              <w:r>
                                <w:rPr>
                                  <w:spacing w:val="-4"/>
                                  <w:sz w:val="24"/>
                                </w:rPr>
                                <w:t> </w:t>
                              </w:r>
                              <w:r>
                                <w:rPr>
                                  <w:spacing w:val="-2"/>
                                  <w:sz w:val="24"/>
                                </w:rPr>
                                <w:t>at</w:t>
                              </w:r>
                              <w:r>
                                <w:rPr>
                                  <w:spacing w:val="-4"/>
                                  <w:sz w:val="24"/>
                                </w:rPr>
                                <w:t> </w:t>
                              </w:r>
                              <w:r>
                                <w:rPr>
                                  <w:spacing w:val="-2"/>
                                  <w:sz w:val="24"/>
                                </w:rPr>
                                <w:t>a</w:t>
                              </w:r>
                              <w:r>
                                <w:rPr>
                                  <w:spacing w:val="-4"/>
                                  <w:sz w:val="24"/>
                                </w:rPr>
                                <w:t> </w:t>
                              </w:r>
                              <w:r>
                                <w:rPr>
                                  <w:spacing w:val="-2"/>
                                  <w:sz w:val="24"/>
                                </w:rPr>
                                <w:t>young</w:t>
                              </w:r>
                              <w:r>
                                <w:rPr>
                                  <w:spacing w:val="-4"/>
                                  <w:sz w:val="24"/>
                                </w:rPr>
                                <w:t> </w:t>
                              </w:r>
                              <w:r>
                                <w:rPr>
                                  <w:spacing w:val="-2"/>
                                  <w:sz w:val="24"/>
                                </w:rPr>
                                <w:t>age</w:t>
                              </w:r>
                              <w:r>
                                <w:rPr>
                                  <w:spacing w:val="-4"/>
                                  <w:sz w:val="24"/>
                                </w:rPr>
                                <w:t> </w:t>
                              </w:r>
                              <w:r>
                                <w:rPr>
                                  <w:spacing w:val="-2"/>
                                  <w:sz w:val="24"/>
                                </w:rPr>
                                <w:t>are</w:t>
                              </w:r>
                              <w:r>
                                <w:rPr>
                                  <w:spacing w:val="-4"/>
                                  <w:sz w:val="24"/>
                                </w:rPr>
                                <w:t> </w:t>
                              </w:r>
                              <w:r>
                                <w:rPr>
                                  <w:spacing w:val="-2"/>
                                  <w:sz w:val="24"/>
                                </w:rPr>
                                <w:t>more</w:t>
                              </w:r>
                              <w:r>
                                <w:rPr>
                                  <w:spacing w:val="-4"/>
                                  <w:sz w:val="24"/>
                                </w:rPr>
                                <w:t> </w:t>
                              </w:r>
                              <w:r>
                                <w:rPr>
                                  <w:spacing w:val="-2"/>
                                  <w:sz w:val="24"/>
                                </w:rPr>
                                <w:t>likely</w:t>
                              </w:r>
                              <w:r>
                                <w:rPr>
                                  <w:spacing w:val="-5"/>
                                  <w:sz w:val="24"/>
                                </w:rPr>
                                <w:t> </w:t>
                              </w:r>
                              <w:r>
                                <w:rPr>
                                  <w:spacing w:val="-2"/>
                                  <w:sz w:val="24"/>
                                </w:rPr>
                                <w:t>than </w:t>
                              </w:r>
                              <w:r>
                                <w:rPr>
                                  <w:sz w:val="24"/>
                                </w:rPr>
                                <w:t>people</w:t>
                              </w:r>
                              <w:r>
                                <w:rPr>
                                  <w:spacing w:val="-4"/>
                                  <w:sz w:val="24"/>
                                </w:rPr>
                                <w:t> </w:t>
                              </w:r>
                              <w:r>
                                <w:rPr>
                                  <w:sz w:val="24"/>
                                </w:rPr>
                                <w:t>who</w:t>
                              </w:r>
                              <w:r>
                                <w:rPr>
                                  <w:spacing w:val="-4"/>
                                  <w:sz w:val="24"/>
                                </w:rPr>
                                <w:t> </w:t>
                              </w:r>
                              <w:r>
                                <w:rPr>
                                  <w:sz w:val="24"/>
                                </w:rPr>
                                <w:t>don’t</w:t>
                              </w:r>
                              <w:r>
                                <w:rPr>
                                  <w:spacing w:val="-5"/>
                                  <w:sz w:val="24"/>
                                </w:rPr>
                                <w:t> </w:t>
                              </w:r>
                              <w:r>
                                <w:rPr>
                                  <w:sz w:val="24"/>
                                </w:rPr>
                                <w:t>to</w:t>
                              </w:r>
                              <w:r>
                                <w:rPr>
                                  <w:spacing w:val="-4"/>
                                  <w:sz w:val="24"/>
                                </w:rPr>
                                <w:t> </w:t>
                              </w:r>
                              <w:r>
                                <w:rPr>
                                  <w:sz w:val="24"/>
                                </w:rPr>
                                <w:t>use</w:t>
                              </w:r>
                              <w:r>
                                <w:rPr>
                                  <w:spacing w:val="-4"/>
                                  <w:sz w:val="24"/>
                                </w:rPr>
                                <w:t> </w:t>
                              </w:r>
                              <w:r>
                                <w:rPr>
                                  <w:sz w:val="24"/>
                                </w:rPr>
                                <w:t>harder</w:t>
                              </w:r>
                              <w:r>
                                <w:rPr>
                                  <w:spacing w:val="-5"/>
                                  <w:sz w:val="24"/>
                                </w:rPr>
                                <w:t> </w:t>
                              </w:r>
                              <w:r>
                                <w:rPr>
                                  <w:sz w:val="24"/>
                                </w:rPr>
                                <w:t>drugs</w:t>
                              </w:r>
                              <w:r>
                                <w:rPr>
                                  <w:spacing w:val="-4"/>
                                  <w:sz w:val="24"/>
                                </w:rPr>
                                <w:t> </w:t>
                              </w:r>
                              <w:r>
                                <w:rPr>
                                  <w:sz w:val="24"/>
                                </w:rPr>
                                <w:t>later</w:t>
                              </w:r>
                              <w:r>
                                <w:rPr>
                                  <w:spacing w:val="-4"/>
                                  <w:sz w:val="24"/>
                                </w:rPr>
                                <w:t> </w:t>
                              </w:r>
                              <w:r>
                                <w:rPr>
                                  <w:sz w:val="24"/>
                                </w:rPr>
                                <w:t>in</w:t>
                              </w:r>
                              <w:r>
                                <w:rPr>
                                  <w:spacing w:val="-5"/>
                                  <w:sz w:val="24"/>
                                </w:rPr>
                                <w:t> </w:t>
                              </w:r>
                              <w:r>
                                <w:rPr>
                                  <w:sz w:val="24"/>
                                </w:rPr>
                                <w:t>life.</w:t>
                              </w:r>
                            </w:p>
                            <w:p>
                              <w:pPr>
                                <w:spacing w:line="213" w:lineRule="auto" w:before="1"/>
                                <w:ind w:left="354" w:right="347" w:firstLine="0"/>
                                <w:jc w:val="left"/>
                                <w:rPr>
                                  <w:sz w:val="24"/>
                                </w:rPr>
                              </w:pPr>
                              <w:r>
                                <w:rPr>
                                  <w:spacing w:val="-2"/>
                                  <w:sz w:val="24"/>
                                </w:rPr>
                                <w:t>If</w:t>
                              </w:r>
                              <w:r>
                                <w:rPr>
                                  <w:spacing w:val="10"/>
                                  <w:sz w:val="24"/>
                                </w:rPr>
                                <w:t> </w:t>
                              </w:r>
                              <w:r>
                                <w:rPr>
                                  <w:spacing w:val="-2"/>
                                  <w:sz w:val="24"/>
                                </w:rPr>
                                <w:t>we</w:t>
                              </w:r>
                              <w:r>
                                <w:rPr>
                                  <w:spacing w:val="10"/>
                                  <w:sz w:val="24"/>
                                </w:rPr>
                                <w:t> </w:t>
                              </w:r>
                              <w:r>
                                <w:rPr>
                                  <w:spacing w:val="-2"/>
                                  <w:sz w:val="24"/>
                                </w:rPr>
                                <w:t>legalize</w:t>
                              </w:r>
                              <w:r>
                                <w:rPr>
                                  <w:spacing w:val="10"/>
                                  <w:sz w:val="24"/>
                                </w:rPr>
                                <w:t> </w:t>
                              </w:r>
                              <w:r>
                                <w:rPr>
                                  <w:spacing w:val="-2"/>
                                  <w:sz w:val="24"/>
                                </w:rPr>
                                <w:t>marijuana</w:t>
                              </w:r>
                              <w:r>
                                <w:rPr>
                                  <w:spacing w:val="10"/>
                                  <w:sz w:val="24"/>
                                </w:rPr>
                                <w:t> </w:t>
                              </w:r>
                              <w:r>
                                <w:rPr>
                                  <w:spacing w:val="-2"/>
                                  <w:sz w:val="24"/>
                                </w:rPr>
                                <w:t>more</w:t>
                              </w:r>
                              <w:r>
                                <w:rPr>
                                  <w:spacing w:val="10"/>
                                  <w:sz w:val="24"/>
                                </w:rPr>
                                <w:t> </w:t>
                              </w:r>
                              <w:r>
                                <w:rPr>
                                  <w:spacing w:val="-2"/>
                                  <w:sz w:val="24"/>
                                </w:rPr>
                                <w:t>people</w:t>
                              </w:r>
                              <w:r>
                                <w:rPr>
                                  <w:spacing w:val="10"/>
                                  <w:sz w:val="24"/>
                                </w:rPr>
                                <w:t> </w:t>
                              </w:r>
                              <w:r>
                                <w:rPr>
                                  <w:spacing w:val="-2"/>
                                  <w:sz w:val="24"/>
                                </w:rPr>
                                <w:t>will</w:t>
                              </w:r>
                              <w:r>
                                <w:rPr>
                                  <w:spacing w:val="10"/>
                                  <w:sz w:val="24"/>
                                </w:rPr>
                                <w:t> </w:t>
                              </w:r>
                              <w:r>
                                <w:rPr>
                                  <w:spacing w:val="-2"/>
                                  <w:sz w:val="24"/>
                                </w:rPr>
                                <w:t>smoke</w:t>
                              </w:r>
                              <w:r>
                                <w:rPr>
                                  <w:spacing w:val="10"/>
                                  <w:sz w:val="24"/>
                                </w:rPr>
                                <w:t> </w:t>
                              </w:r>
                              <w:r>
                                <w:rPr>
                                  <w:spacing w:val="-2"/>
                                  <w:sz w:val="24"/>
                                </w:rPr>
                                <w:t>it</w:t>
                              </w:r>
                              <w:r>
                                <w:rPr>
                                  <w:spacing w:val="10"/>
                                  <w:sz w:val="24"/>
                                </w:rPr>
                                <w:t> </w:t>
                              </w:r>
                              <w:r>
                                <w:rPr>
                                  <w:spacing w:val="-2"/>
                                  <w:sz w:val="24"/>
                                </w:rPr>
                                <w:t>at</w:t>
                              </w:r>
                              <w:r>
                                <w:rPr>
                                  <w:spacing w:val="10"/>
                                  <w:sz w:val="24"/>
                                </w:rPr>
                                <w:t> </w:t>
                              </w:r>
                              <w:r>
                                <w:rPr>
                                  <w:spacing w:val="-2"/>
                                  <w:sz w:val="24"/>
                                </w:rPr>
                                <w:t>a</w:t>
                              </w:r>
                              <w:r>
                                <w:rPr>
                                  <w:spacing w:val="10"/>
                                  <w:sz w:val="24"/>
                                </w:rPr>
                                <w:t> </w:t>
                              </w:r>
                              <w:r>
                                <w:rPr>
                                  <w:spacing w:val="-2"/>
                                  <w:sz w:val="24"/>
                                </w:rPr>
                                <w:t>younger </w:t>
                              </w:r>
                              <w:r>
                                <w:rPr>
                                  <w:spacing w:val="-4"/>
                                  <w:sz w:val="24"/>
                                </w:rPr>
                                <w:t>age.</w:t>
                              </w:r>
                            </w:p>
                            <w:p>
                              <w:pPr>
                                <w:spacing w:line="280" w:lineRule="exact" w:before="0"/>
                                <w:ind w:left="354" w:right="0" w:firstLine="0"/>
                                <w:jc w:val="left"/>
                                <w:rPr>
                                  <w:sz w:val="24"/>
                                </w:rPr>
                              </w:pPr>
                              <w:r>
                                <w:rPr>
                                  <w:spacing w:val="-4"/>
                                  <w:sz w:val="24"/>
                                </w:rPr>
                                <w:t>So</w:t>
                              </w:r>
                              <w:r>
                                <w:rPr>
                                  <w:spacing w:val="-6"/>
                                  <w:sz w:val="24"/>
                                </w:rPr>
                                <w:t> </w:t>
                              </w:r>
                              <w:r>
                                <w:rPr>
                                  <w:spacing w:val="-4"/>
                                  <w:sz w:val="24"/>
                                </w:rPr>
                                <w:t>legalizing marijuana</w:t>
                              </w:r>
                              <w:r>
                                <w:rPr>
                                  <w:spacing w:val="-5"/>
                                  <w:sz w:val="24"/>
                                </w:rPr>
                                <w:t> </w:t>
                              </w:r>
                              <w:r>
                                <w:rPr>
                                  <w:spacing w:val="-4"/>
                                  <w:sz w:val="24"/>
                                </w:rPr>
                                <w:t>will</w:t>
                              </w:r>
                              <w:r>
                                <w:rPr>
                                  <w:spacing w:val="-5"/>
                                  <w:sz w:val="24"/>
                                </w:rPr>
                                <w:t> </w:t>
                              </w:r>
                              <w:r>
                                <w:rPr>
                                  <w:spacing w:val="-4"/>
                                  <w:sz w:val="24"/>
                                </w:rPr>
                                <w:t>increase</w:t>
                              </w:r>
                              <w:r>
                                <w:rPr>
                                  <w:spacing w:val="-5"/>
                                  <w:sz w:val="24"/>
                                </w:rPr>
                                <w:t> </w:t>
                              </w:r>
                              <w:r>
                                <w:rPr>
                                  <w:spacing w:val="-4"/>
                                  <w:sz w:val="24"/>
                                </w:rPr>
                                <w:t>the use of</w:t>
                              </w:r>
                              <w:r>
                                <w:rPr>
                                  <w:spacing w:val="-5"/>
                                  <w:sz w:val="24"/>
                                </w:rPr>
                                <w:t> </w:t>
                              </w:r>
                              <w:r>
                                <w:rPr>
                                  <w:spacing w:val="-4"/>
                                  <w:sz w:val="24"/>
                                </w:rPr>
                                <w:t>hard</w:t>
                              </w:r>
                              <w:r>
                                <w:rPr>
                                  <w:spacing w:val="-5"/>
                                  <w:sz w:val="24"/>
                                </w:rPr>
                                <w:t> </w:t>
                              </w:r>
                              <w:r>
                                <w:rPr>
                                  <w:spacing w:val="-4"/>
                                  <w:sz w:val="24"/>
                                </w:rPr>
                                <w:t>drugs.</w:t>
                              </w:r>
                            </w:p>
                            <w:p>
                              <w:pPr>
                                <w:spacing w:line="306" w:lineRule="exact" w:before="0"/>
                                <w:ind w:left="354" w:right="0" w:firstLine="0"/>
                                <w:jc w:val="left"/>
                                <w:rPr>
                                  <w:sz w:val="24"/>
                                </w:rPr>
                              </w:pPr>
                              <w:r>
                                <w:rPr>
                                  <w:spacing w:val="-2"/>
                                  <w:sz w:val="24"/>
                                </w:rPr>
                                <w:t>The</w:t>
                              </w:r>
                              <w:r>
                                <w:rPr>
                                  <w:spacing w:val="-10"/>
                                  <w:sz w:val="24"/>
                                </w:rPr>
                                <w:t> </w:t>
                              </w:r>
                              <w:r>
                                <w:rPr>
                                  <w:spacing w:val="-2"/>
                                  <w:sz w:val="24"/>
                                </w:rPr>
                                <w:t>use</w:t>
                              </w:r>
                              <w:r>
                                <w:rPr>
                                  <w:spacing w:val="-9"/>
                                  <w:sz w:val="24"/>
                                </w:rPr>
                                <w:t> </w:t>
                              </w:r>
                              <w:r>
                                <w:rPr>
                                  <w:spacing w:val="-2"/>
                                  <w:sz w:val="24"/>
                                </w:rPr>
                                <w:t>of</w:t>
                              </w:r>
                              <w:r>
                                <w:rPr>
                                  <w:spacing w:val="-9"/>
                                  <w:sz w:val="24"/>
                                </w:rPr>
                                <w:t> </w:t>
                              </w:r>
                              <w:r>
                                <w:rPr>
                                  <w:spacing w:val="-2"/>
                                  <w:sz w:val="24"/>
                                </w:rPr>
                                <w:t>hard</w:t>
                              </w:r>
                              <w:r>
                                <w:rPr>
                                  <w:spacing w:val="-10"/>
                                  <w:sz w:val="24"/>
                                </w:rPr>
                                <w:t> </w:t>
                              </w:r>
                              <w:r>
                                <w:rPr>
                                  <w:spacing w:val="-2"/>
                                  <w:sz w:val="24"/>
                                </w:rPr>
                                <w:t>drugs</w:t>
                              </w:r>
                              <w:r>
                                <w:rPr>
                                  <w:spacing w:val="-9"/>
                                  <w:sz w:val="24"/>
                                </w:rPr>
                                <w:t> </w:t>
                              </w:r>
                              <w:r>
                                <w:rPr>
                                  <w:spacing w:val="-2"/>
                                  <w:sz w:val="24"/>
                                </w:rPr>
                                <w:t>is</w:t>
                              </w:r>
                              <w:r>
                                <w:rPr>
                                  <w:spacing w:val="-9"/>
                                  <w:sz w:val="24"/>
                                </w:rPr>
                                <w:t> </w:t>
                              </w:r>
                              <w:r>
                                <w:rPr>
                                  <w:spacing w:val="-2"/>
                                  <w:sz w:val="24"/>
                                </w:rPr>
                                <w:t>wrong</w:t>
                              </w:r>
                              <w:r>
                                <w:rPr>
                                  <w:spacing w:val="-10"/>
                                  <w:sz w:val="24"/>
                                </w:rPr>
                                <w:t> </w:t>
                              </w:r>
                              <w:r>
                                <w:rPr>
                                  <w:spacing w:val="-2"/>
                                  <w:sz w:val="24"/>
                                </w:rPr>
                                <w:t>and/or</w:t>
                              </w:r>
                              <w:r>
                                <w:rPr>
                                  <w:spacing w:val="-10"/>
                                  <w:sz w:val="24"/>
                                </w:rPr>
                                <w:t> </w:t>
                              </w:r>
                              <w:r>
                                <w:rPr>
                                  <w:spacing w:val="-2"/>
                                  <w:sz w:val="24"/>
                                </w:rPr>
                                <w:t>poses</w:t>
                              </w:r>
                              <w:r>
                                <w:rPr>
                                  <w:spacing w:val="-9"/>
                                  <w:sz w:val="24"/>
                                </w:rPr>
                                <w:t> </w:t>
                              </w:r>
                              <w:r>
                                <w:rPr>
                                  <w:spacing w:val="-2"/>
                                  <w:sz w:val="24"/>
                                </w:rPr>
                                <w:t>great</w:t>
                              </w:r>
                              <w:r>
                                <w:rPr>
                                  <w:spacing w:val="-9"/>
                                  <w:sz w:val="24"/>
                                </w:rPr>
                                <w:t> </w:t>
                              </w:r>
                              <w:r>
                                <w:rPr>
                                  <w:spacing w:val="-2"/>
                                  <w:sz w:val="24"/>
                                </w:rPr>
                                <w:t>public</w:t>
                              </w:r>
                              <w:r>
                                <w:rPr>
                                  <w:spacing w:val="-9"/>
                                  <w:sz w:val="24"/>
                                </w:rPr>
                                <w:t> </w:t>
                              </w:r>
                              <w:r>
                                <w:rPr>
                                  <w:spacing w:val="-2"/>
                                  <w:sz w:val="24"/>
                                </w:rPr>
                                <w:t>risks.</w:t>
                              </w:r>
                            </w:p>
                            <w:p>
                              <w:pPr>
                                <w:spacing w:before="254"/>
                                <w:ind w:left="354" w:right="0" w:firstLine="0"/>
                                <w:jc w:val="left"/>
                                <w:rPr>
                                  <w:sz w:val="24"/>
                                </w:rPr>
                              </w:pPr>
                              <w:r>
                                <w:rPr>
                                  <w:spacing w:val="-2"/>
                                  <w:sz w:val="24"/>
                                </w:rPr>
                                <w:t>So</w:t>
                              </w:r>
                              <w:r>
                                <w:rPr>
                                  <w:spacing w:val="-7"/>
                                  <w:sz w:val="24"/>
                                </w:rPr>
                                <w:t> </w:t>
                              </w:r>
                              <w:r>
                                <w:rPr>
                                  <w:spacing w:val="-2"/>
                                  <w:sz w:val="24"/>
                                </w:rPr>
                                <w:t>marijuana</w:t>
                              </w:r>
                              <w:r>
                                <w:rPr>
                                  <w:spacing w:val="-5"/>
                                  <w:sz w:val="24"/>
                                </w:rPr>
                                <w:t> </w:t>
                              </w:r>
                              <w:r>
                                <w:rPr>
                                  <w:spacing w:val="-2"/>
                                  <w:sz w:val="24"/>
                                </w:rPr>
                                <w:t>should</w:t>
                              </w:r>
                              <w:r>
                                <w:rPr>
                                  <w:spacing w:val="-7"/>
                                  <w:sz w:val="24"/>
                                </w:rPr>
                                <w:t> </w:t>
                              </w:r>
                              <w:r>
                                <w:rPr>
                                  <w:spacing w:val="-2"/>
                                  <w:sz w:val="24"/>
                                </w:rPr>
                                <w:t>not</w:t>
                              </w:r>
                              <w:r>
                                <w:rPr>
                                  <w:spacing w:val="-6"/>
                                  <w:sz w:val="24"/>
                                </w:rPr>
                                <w:t> </w:t>
                              </w:r>
                              <w:r>
                                <w:rPr>
                                  <w:spacing w:val="-2"/>
                                  <w:sz w:val="24"/>
                                </w:rPr>
                                <w:t>be</w:t>
                              </w:r>
                              <w:r>
                                <w:rPr>
                                  <w:spacing w:val="-6"/>
                                  <w:sz w:val="24"/>
                                </w:rPr>
                                <w:t> </w:t>
                              </w:r>
                              <w:r>
                                <w:rPr>
                                  <w:spacing w:val="-2"/>
                                  <w:sz w:val="24"/>
                                </w:rPr>
                                <w:t>legalized.</w:t>
                              </w:r>
                            </w:p>
                          </w:txbxContent>
                        </wps:txbx>
                        <wps:bodyPr wrap="square" lIns="0" tIns="0" rIns="0" bIns="0" rtlCol="0">
                          <a:noAutofit/>
                        </wps:bodyPr>
                      </wps:wsp>
                    </wpg:wgp>
                  </a:graphicData>
                </a:graphic>
              </wp:anchor>
            </w:drawing>
          </mc:Choice>
          <mc:Fallback>
            <w:pict>
              <v:group style="position:absolute;margin-left:118.183998pt;margin-top:14.848532pt;width:375.65pt;height:135.85pt;mso-position-horizontal-relative:page;mso-position-vertical-relative:paragraph;z-index:-15632384;mso-wrap-distance-left:0;mso-wrap-distance-right:0" id="docshapegroup428" coordorigin="2364,297" coordsize="7513,2717">
                <v:shape style="position:absolute;left:2363;top:296;width:7513;height:2717" id="docshape429" coordorigin="2364,297" coordsize="7513,2717" path="m9768,297l2472,297,2430,305,2395,329,2372,363,2364,405,2364,2905,2372,2947,2395,2982,2430,3005,2472,3013,9768,3013,9810,3005,9845,2982,9868,2947,9876,2905,9876,405,9868,363,9845,329,9810,305,9768,297xe" filled="true" fillcolor="#b2b2b2" stroked="false">
                  <v:path arrowok="t"/>
                  <v:fill type="solid"/>
                </v:shape>
                <v:shape style="position:absolute;left:2392;top:325;width:7457;height:2660" id="docshape430" coordorigin="2392,325" coordsize="7457,2660" path="m9768,325l2472,325,2441,332,2415,349,2398,374,2392,405,2392,2905,2398,2936,2415,2962,2441,2979,2472,2985,9768,2985,9799,2979,9825,2962,9842,2936,9848,2905,9848,405,9842,374,9825,349,9799,332,9768,325xe" filled="true" fillcolor="#f2f2f2" stroked="false">
                  <v:path arrowok="t"/>
                  <v:fill type="solid"/>
                </v:shape>
                <v:shape style="position:absolute;left:2363;top:296;width:7513;height:2717" type="#_x0000_t202" id="docshape431" filled="false" stroked="false">
                  <v:textbox inset="0,0,0,0">
                    <w:txbxContent>
                      <w:p>
                        <w:pPr>
                          <w:spacing w:line="213" w:lineRule="auto" w:before="182"/>
                          <w:ind w:left="354" w:right="345" w:firstLine="0"/>
                          <w:jc w:val="left"/>
                          <w:rPr>
                            <w:sz w:val="24"/>
                          </w:rPr>
                        </w:pPr>
                        <w:r>
                          <w:rPr>
                            <w:spacing w:val="-2"/>
                            <w:sz w:val="24"/>
                          </w:rPr>
                          <w:t>People</w:t>
                        </w:r>
                        <w:r>
                          <w:rPr>
                            <w:spacing w:val="-5"/>
                            <w:sz w:val="24"/>
                          </w:rPr>
                          <w:t> </w:t>
                        </w:r>
                        <w:r>
                          <w:rPr>
                            <w:spacing w:val="-2"/>
                            <w:sz w:val="24"/>
                          </w:rPr>
                          <w:t>who</w:t>
                        </w:r>
                        <w:r>
                          <w:rPr>
                            <w:spacing w:val="-4"/>
                            <w:sz w:val="24"/>
                          </w:rPr>
                          <w:t> </w:t>
                        </w:r>
                        <w:r>
                          <w:rPr>
                            <w:spacing w:val="-2"/>
                            <w:sz w:val="24"/>
                          </w:rPr>
                          <w:t>smoke</w:t>
                        </w:r>
                        <w:r>
                          <w:rPr>
                            <w:spacing w:val="-4"/>
                            <w:sz w:val="24"/>
                          </w:rPr>
                          <w:t> </w:t>
                        </w:r>
                        <w:r>
                          <w:rPr>
                            <w:spacing w:val="-2"/>
                            <w:sz w:val="24"/>
                          </w:rPr>
                          <w:t>marijuana</w:t>
                        </w:r>
                        <w:r>
                          <w:rPr>
                            <w:spacing w:val="-4"/>
                            <w:sz w:val="24"/>
                          </w:rPr>
                          <w:t> </w:t>
                        </w:r>
                        <w:r>
                          <w:rPr>
                            <w:spacing w:val="-2"/>
                            <w:sz w:val="24"/>
                          </w:rPr>
                          <w:t>at</w:t>
                        </w:r>
                        <w:r>
                          <w:rPr>
                            <w:spacing w:val="-4"/>
                            <w:sz w:val="24"/>
                          </w:rPr>
                          <w:t> </w:t>
                        </w:r>
                        <w:r>
                          <w:rPr>
                            <w:spacing w:val="-2"/>
                            <w:sz w:val="24"/>
                          </w:rPr>
                          <w:t>a</w:t>
                        </w:r>
                        <w:r>
                          <w:rPr>
                            <w:spacing w:val="-4"/>
                            <w:sz w:val="24"/>
                          </w:rPr>
                          <w:t> </w:t>
                        </w:r>
                        <w:r>
                          <w:rPr>
                            <w:spacing w:val="-2"/>
                            <w:sz w:val="24"/>
                          </w:rPr>
                          <w:t>young</w:t>
                        </w:r>
                        <w:r>
                          <w:rPr>
                            <w:spacing w:val="-4"/>
                            <w:sz w:val="24"/>
                          </w:rPr>
                          <w:t> </w:t>
                        </w:r>
                        <w:r>
                          <w:rPr>
                            <w:spacing w:val="-2"/>
                            <w:sz w:val="24"/>
                          </w:rPr>
                          <w:t>age</w:t>
                        </w:r>
                        <w:r>
                          <w:rPr>
                            <w:spacing w:val="-4"/>
                            <w:sz w:val="24"/>
                          </w:rPr>
                          <w:t> </w:t>
                        </w:r>
                        <w:r>
                          <w:rPr>
                            <w:spacing w:val="-2"/>
                            <w:sz w:val="24"/>
                          </w:rPr>
                          <w:t>are</w:t>
                        </w:r>
                        <w:r>
                          <w:rPr>
                            <w:spacing w:val="-4"/>
                            <w:sz w:val="24"/>
                          </w:rPr>
                          <w:t> </w:t>
                        </w:r>
                        <w:r>
                          <w:rPr>
                            <w:spacing w:val="-2"/>
                            <w:sz w:val="24"/>
                          </w:rPr>
                          <w:t>more</w:t>
                        </w:r>
                        <w:r>
                          <w:rPr>
                            <w:spacing w:val="-4"/>
                            <w:sz w:val="24"/>
                          </w:rPr>
                          <w:t> </w:t>
                        </w:r>
                        <w:r>
                          <w:rPr>
                            <w:spacing w:val="-2"/>
                            <w:sz w:val="24"/>
                          </w:rPr>
                          <w:t>likely</w:t>
                        </w:r>
                        <w:r>
                          <w:rPr>
                            <w:spacing w:val="-5"/>
                            <w:sz w:val="24"/>
                          </w:rPr>
                          <w:t> </w:t>
                        </w:r>
                        <w:r>
                          <w:rPr>
                            <w:spacing w:val="-2"/>
                            <w:sz w:val="24"/>
                          </w:rPr>
                          <w:t>than </w:t>
                        </w:r>
                        <w:r>
                          <w:rPr>
                            <w:sz w:val="24"/>
                          </w:rPr>
                          <w:t>people</w:t>
                        </w:r>
                        <w:r>
                          <w:rPr>
                            <w:spacing w:val="-4"/>
                            <w:sz w:val="24"/>
                          </w:rPr>
                          <w:t> </w:t>
                        </w:r>
                        <w:r>
                          <w:rPr>
                            <w:sz w:val="24"/>
                          </w:rPr>
                          <w:t>who</w:t>
                        </w:r>
                        <w:r>
                          <w:rPr>
                            <w:spacing w:val="-4"/>
                            <w:sz w:val="24"/>
                          </w:rPr>
                          <w:t> </w:t>
                        </w:r>
                        <w:r>
                          <w:rPr>
                            <w:sz w:val="24"/>
                          </w:rPr>
                          <w:t>don’t</w:t>
                        </w:r>
                        <w:r>
                          <w:rPr>
                            <w:spacing w:val="-5"/>
                            <w:sz w:val="24"/>
                          </w:rPr>
                          <w:t> </w:t>
                        </w:r>
                        <w:r>
                          <w:rPr>
                            <w:sz w:val="24"/>
                          </w:rPr>
                          <w:t>to</w:t>
                        </w:r>
                        <w:r>
                          <w:rPr>
                            <w:spacing w:val="-4"/>
                            <w:sz w:val="24"/>
                          </w:rPr>
                          <w:t> </w:t>
                        </w:r>
                        <w:r>
                          <w:rPr>
                            <w:sz w:val="24"/>
                          </w:rPr>
                          <w:t>use</w:t>
                        </w:r>
                        <w:r>
                          <w:rPr>
                            <w:spacing w:val="-4"/>
                            <w:sz w:val="24"/>
                          </w:rPr>
                          <w:t> </w:t>
                        </w:r>
                        <w:r>
                          <w:rPr>
                            <w:sz w:val="24"/>
                          </w:rPr>
                          <w:t>harder</w:t>
                        </w:r>
                        <w:r>
                          <w:rPr>
                            <w:spacing w:val="-5"/>
                            <w:sz w:val="24"/>
                          </w:rPr>
                          <w:t> </w:t>
                        </w:r>
                        <w:r>
                          <w:rPr>
                            <w:sz w:val="24"/>
                          </w:rPr>
                          <w:t>drugs</w:t>
                        </w:r>
                        <w:r>
                          <w:rPr>
                            <w:spacing w:val="-4"/>
                            <w:sz w:val="24"/>
                          </w:rPr>
                          <w:t> </w:t>
                        </w:r>
                        <w:r>
                          <w:rPr>
                            <w:sz w:val="24"/>
                          </w:rPr>
                          <w:t>later</w:t>
                        </w:r>
                        <w:r>
                          <w:rPr>
                            <w:spacing w:val="-4"/>
                            <w:sz w:val="24"/>
                          </w:rPr>
                          <w:t> </w:t>
                        </w:r>
                        <w:r>
                          <w:rPr>
                            <w:sz w:val="24"/>
                          </w:rPr>
                          <w:t>in</w:t>
                        </w:r>
                        <w:r>
                          <w:rPr>
                            <w:spacing w:val="-5"/>
                            <w:sz w:val="24"/>
                          </w:rPr>
                          <w:t> </w:t>
                        </w:r>
                        <w:r>
                          <w:rPr>
                            <w:sz w:val="24"/>
                          </w:rPr>
                          <w:t>life.</w:t>
                        </w:r>
                      </w:p>
                      <w:p>
                        <w:pPr>
                          <w:spacing w:line="213" w:lineRule="auto" w:before="1"/>
                          <w:ind w:left="354" w:right="347" w:firstLine="0"/>
                          <w:jc w:val="left"/>
                          <w:rPr>
                            <w:sz w:val="24"/>
                          </w:rPr>
                        </w:pPr>
                        <w:r>
                          <w:rPr>
                            <w:spacing w:val="-2"/>
                            <w:sz w:val="24"/>
                          </w:rPr>
                          <w:t>If</w:t>
                        </w:r>
                        <w:r>
                          <w:rPr>
                            <w:spacing w:val="10"/>
                            <w:sz w:val="24"/>
                          </w:rPr>
                          <w:t> </w:t>
                        </w:r>
                        <w:r>
                          <w:rPr>
                            <w:spacing w:val="-2"/>
                            <w:sz w:val="24"/>
                          </w:rPr>
                          <w:t>we</w:t>
                        </w:r>
                        <w:r>
                          <w:rPr>
                            <w:spacing w:val="10"/>
                            <w:sz w:val="24"/>
                          </w:rPr>
                          <w:t> </w:t>
                        </w:r>
                        <w:r>
                          <w:rPr>
                            <w:spacing w:val="-2"/>
                            <w:sz w:val="24"/>
                          </w:rPr>
                          <w:t>legalize</w:t>
                        </w:r>
                        <w:r>
                          <w:rPr>
                            <w:spacing w:val="10"/>
                            <w:sz w:val="24"/>
                          </w:rPr>
                          <w:t> </w:t>
                        </w:r>
                        <w:r>
                          <w:rPr>
                            <w:spacing w:val="-2"/>
                            <w:sz w:val="24"/>
                          </w:rPr>
                          <w:t>marijuana</w:t>
                        </w:r>
                        <w:r>
                          <w:rPr>
                            <w:spacing w:val="10"/>
                            <w:sz w:val="24"/>
                          </w:rPr>
                          <w:t> </w:t>
                        </w:r>
                        <w:r>
                          <w:rPr>
                            <w:spacing w:val="-2"/>
                            <w:sz w:val="24"/>
                          </w:rPr>
                          <w:t>more</w:t>
                        </w:r>
                        <w:r>
                          <w:rPr>
                            <w:spacing w:val="10"/>
                            <w:sz w:val="24"/>
                          </w:rPr>
                          <w:t> </w:t>
                        </w:r>
                        <w:r>
                          <w:rPr>
                            <w:spacing w:val="-2"/>
                            <w:sz w:val="24"/>
                          </w:rPr>
                          <w:t>people</w:t>
                        </w:r>
                        <w:r>
                          <w:rPr>
                            <w:spacing w:val="10"/>
                            <w:sz w:val="24"/>
                          </w:rPr>
                          <w:t> </w:t>
                        </w:r>
                        <w:r>
                          <w:rPr>
                            <w:spacing w:val="-2"/>
                            <w:sz w:val="24"/>
                          </w:rPr>
                          <w:t>will</w:t>
                        </w:r>
                        <w:r>
                          <w:rPr>
                            <w:spacing w:val="10"/>
                            <w:sz w:val="24"/>
                          </w:rPr>
                          <w:t> </w:t>
                        </w:r>
                        <w:r>
                          <w:rPr>
                            <w:spacing w:val="-2"/>
                            <w:sz w:val="24"/>
                          </w:rPr>
                          <w:t>smoke</w:t>
                        </w:r>
                        <w:r>
                          <w:rPr>
                            <w:spacing w:val="10"/>
                            <w:sz w:val="24"/>
                          </w:rPr>
                          <w:t> </w:t>
                        </w:r>
                        <w:r>
                          <w:rPr>
                            <w:spacing w:val="-2"/>
                            <w:sz w:val="24"/>
                          </w:rPr>
                          <w:t>it</w:t>
                        </w:r>
                        <w:r>
                          <w:rPr>
                            <w:spacing w:val="10"/>
                            <w:sz w:val="24"/>
                          </w:rPr>
                          <w:t> </w:t>
                        </w:r>
                        <w:r>
                          <w:rPr>
                            <w:spacing w:val="-2"/>
                            <w:sz w:val="24"/>
                          </w:rPr>
                          <w:t>at</w:t>
                        </w:r>
                        <w:r>
                          <w:rPr>
                            <w:spacing w:val="10"/>
                            <w:sz w:val="24"/>
                          </w:rPr>
                          <w:t> </w:t>
                        </w:r>
                        <w:r>
                          <w:rPr>
                            <w:spacing w:val="-2"/>
                            <w:sz w:val="24"/>
                          </w:rPr>
                          <w:t>a</w:t>
                        </w:r>
                        <w:r>
                          <w:rPr>
                            <w:spacing w:val="10"/>
                            <w:sz w:val="24"/>
                          </w:rPr>
                          <w:t> </w:t>
                        </w:r>
                        <w:r>
                          <w:rPr>
                            <w:spacing w:val="-2"/>
                            <w:sz w:val="24"/>
                          </w:rPr>
                          <w:t>younger </w:t>
                        </w:r>
                        <w:r>
                          <w:rPr>
                            <w:spacing w:val="-4"/>
                            <w:sz w:val="24"/>
                          </w:rPr>
                          <w:t>age.</w:t>
                        </w:r>
                      </w:p>
                      <w:p>
                        <w:pPr>
                          <w:spacing w:line="280" w:lineRule="exact" w:before="0"/>
                          <w:ind w:left="354" w:right="0" w:firstLine="0"/>
                          <w:jc w:val="left"/>
                          <w:rPr>
                            <w:sz w:val="24"/>
                          </w:rPr>
                        </w:pPr>
                        <w:r>
                          <w:rPr>
                            <w:spacing w:val="-4"/>
                            <w:sz w:val="24"/>
                          </w:rPr>
                          <w:t>So</w:t>
                        </w:r>
                        <w:r>
                          <w:rPr>
                            <w:spacing w:val="-6"/>
                            <w:sz w:val="24"/>
                          </w:rPr>
                          <w:t> </w:t>
                        </w:r>
                        <w:r>
                          <w:rPr>
                            <w:spacing w:val="-4"/>
                            <w:sz w:val="24"/>
                          </w:rPr>
                          <w:t>legalizing marijuana</w:t>
                        </w:r>
                        <w:r>
                          <w:rPr>
                            <w:spacing w:val="-5"/>
                            <w:sz w:val="24"/>
                          </w:rPr>
                          <w:t> </w:t>
                        </w:r>
                        <w:r>
                          <w:rPr>
                            <w:spacing w:val="-4"/>
                            <w:sz w:val="24"/>
                          </w:rPr>
                          <w:t>will</w:t>
                        </w:r>
                        <w:r>
                          <w:rPr>
                            <w:spacing w:val="-5"/>
                            <w:sz w:val="24"/>
                          </w:rPr>
                          <w:t> </w:t>
                        </w:r>
                        <w:r>
                          <w:rPr>
                            <w:spacing w:val="-4"/>
                            <w:sz w:val="24"/>
                          </w:rPr>
                          <w:t>increase</w:t>
                        </w:r>
                        <w:r>
                          <w:rPr>
                            <w:spacing w:val="-5"/>
                            <w:sz w:val="24"/>
                          </w:rPr>
                          <w:t> </w:t>
                        </w:r>
                        <w:r>
                          <w:rPr>
                            <w:spacing w:val="-4"/>
                            <w:sz w:val="24"/>
                          </w:rPr>
                          <w:t>the use of</w:t>
                        </w:r>
                        <w:r>
                          <w:rPr>
                            <w:spacing w:val="-5"/>
                            <w:sz w:val="24"/>
                          </w:rPr>
                          <w:t> </w:t>
                        </w:r>
                        <w:r>
                          <w:rPr>
                            <w:spacing w:val="-4"/>
                            <w:sz w:val="24"/>
                          </w:rPr>
                          <w:t>hard</w:t>
                        </w:r>
                        <w:r>
                          <w:rPr>
                            <w:spacing w:val="-5"/>
                            <w:sz w:val="24"/>
                          </w:rPr>
                          <w:t> </w:t>
                        </w:r>
                        <w:r>
                          <w:rPr>
                            <w:spacing w:val="-4"/>
                            <w:sz w:val="24"/>
                          </w:rPr>
                          <w:t>drugs.</w:t>
                        </w:r>
                      </w:p>
                      <w:p>
                        <w:pPr>
                          <w:spacing w:line="306" w:lineRule="exact" w:before="0"/>
                          <w:ind w:left="354" w:right="0" w:firstLine="0"/>
                          <w:jc w:val="left"/>
                          <w:rPr>
                            <w:sz w:val="24"/>
                          </w:rPr>
                        </w:pPr>
                        <w:r>
                          <w:rPr>
                            <w:spacing w:val="-2"/>
                            <w:sz w:val="24"/>
                          </w:rPr>
                          <w:t>The</w:t>
                        </w:r>
                        <w:r>
                          <w:rPr>
                            <w:spacing w:val="-10"/>
                            <w:sz w:val="24"/>
                          </w:rPr>
                          <w:t> </w:t>
                        </w:r>
                        <w:r>
                          <w:rPr>
                            <w:spacing w:val="-2"/>
                            <w:sz w:val="24"/>
                          </w:rPr>
                          <w:t>use</w:t>
                        </w:r>
                        <w:r>
                          <w:rPr>
                            <w:spacing w:val="-9"/>
                            <w:sz w:val="24"/>
                          </w:rPr>
                          <w:t> </w:t>
                        </w:r>
                        <w:r>
                          <w:rPr>
                            <w:spacing w:val="-2"/>
                            <w:sz w:val="24"/>
                          </w:rPr>
                          <w:t>of</w:t>
                        </w:r>
                        <w:r>
                          <w:rPr>
                            <w:spacing w:val="-9"/>
                            <w:sz w:val="24"/>
                          </w:rPr>
                          <w:t> </w:t>
                        </w:r>
                        <w:r>
                          <w:rPr>
                            <w:spacing w:val="-2"/>
                            <w:sz w:val="24"/>
                          </w:rPr>
                          <w:t>hard</w:t>
                        </w:r>
                        <w:r>
                          <w:rPr>
                            <w:spacing w:val="-10"/>
                            <w:sz w:val="24"/>
                          </w:rPr>
                          <w:t> </w:t>
                        </w:r>
                        <w:r>
                          <w:rPr>
                            <w:spacing w:val="-2"/>
                            <w:sz w:val="24"/>
                          </w:rPr>
                          <w:t>drugs</w:t>
                        </w:r>
                        <w:r>
                          <w:rPr>
                            <w:spacing w:val="-9"/>
                            <w:sz w:val="24"/>
                          </w:rPr>
                          <w:t> </w:t>
                        </w:r>
                        <w:r>
                          <w:rPr>
                            <w:spacing w:val="-2"/>
                            <w:sz w:val="24"/>
                          </w:rPr>
                          <w:t>is</w:t>
                        </w:r>
                        <w:r>
                          <w:rPr>
                            <w:spacing w:val="-9"/>
                            <w:sz w:val="24"/>
                          </w:rPr>
                          <w:t> </w:t>
                        </w:r>
                        <w:r>
                          <w:rPr>
                            <w:spacing w:val="-2"/>
                            <w:sz w:val="24"/>
                          </w:rPr>
                          <w:t>wrong</w:t>
                        </w:r>
                        <w:r>
                          <w:rPr>
                            <w:spacing w:val="-10"/>
                            <w:sz w:val="24"/>
                          </w:rPr>
                          <w:t> </w:t>
                        </w:r>
                        <w:r>
                          <w:rPr>
                            <w:spacing w:val="-2"/>
                            <w:sz w:val="24"/>
                          </w:rPr>
                          <w:t>and/or</w:t>
                        </w:r>
                        <w:r>
                          <w:rPr>
                            <w:spacing w:val="-10"/>
                            <w:sz w:val="24"/>
                          </w:rPr>
                          <w:t> </w:t>
                        </w:r>
                        <w:r>
                          <w:rPr>
                            <w:spacing w:val="-2"/>
                            <w:sz w:val="24"/>
                          </w:rPr>
                          <w:t>poses</w:t>
                        </w:r>
                        <w:r>
                          <w:rPr>
                            <w:spacing w:val="-9"/>
                            <w:sz w:val="24"/>
                          </w:rPr>
                          <w:t> </w:t>
                        </w:r>
                        <w:r>
                          <w:rPr>
                            <w:spacing w:val="-2"/>
                            <w:sz w:val="24"/>
                          </w:rPr>
                          <w:t>great</w:t>
                        </w:r>
                        <w:r>
                          <w:rPr>
                            <w:spacing w:val="-9"/>
                            <w:sz w:val="24"/>
                          </w:rPr>
                          <w:t> </w:t>
                        </w:r>
                        <w:r>
                          <w:rPr>
                            <w:spacing w:val="-2"/>
                            <w:sz w:val="24"/>
                          </w:rPr>
                          <w:t>public</w:t>
                        </w:r>
                        <w:r>
                          <w:rPr>
                            <w:spacing w:val="-9"/>
                            <w:sz w:val="24"/>
                          </w:rPr>
                          <w:t> </w:t>
                        </w:r>
                        <w:r>
                          <w:rPr>
                            <w:spacing w:val="-2"/>
                            <w:sz w:val="24"/>
                          </w:rPr>
                          <w:t>risks.</w:t>
                        </w:r>
                      </w:p>
                      <w:p>
                        <w:pPr>
                          <w:spacing w:before="254"/>
                          <w:ind w:left="354" w:right="0" w:firstLine="0"/>
                          <w:jc w:val="left"/>
                          <w:rPr>
                            <w:sz w:val="24"/>
                          </w:rPr>
                        </w:pPr>
                        <w:r>
                          <w:rPr>
                            <w:spacing w:val="-2"/>
                            <w:sz w:val="24"/>
                          </w:rPr>
                          <w:t>So</w:t>
                        </w:r>
                        <w:r>
                          <w:rPr>
                            <w:spacing w:val="-7"/>
                            <w:sz w:val="24"/>
                          </w:rPr>
                          <w:t> </w:t>
                        </w:r>
                        <w:r>
                          <w:rPr>
                            <w:spacing w:val="-2"/>
                            <w:sz w:val="24"/>
                          </w:rPr>
                          <w:t>marijuana</w:t>
                        </w:r>
                        <w:r>
                          <w:rPr>
                            <w:spacing w:val="-5"/>
                            <w:sz w:val="24"/>
                          </w:rPr>
                          <w:t> </w:t>
                        </w:r>
                        <w:r>
                          <w:rPr>
                            <w:spacing w:val="-2"/>
                            <w:sz w:val="24"/>
                          </w:rPr>
                          <w:t>should</w:t>
                        </w:r>
                        <w:r>
                          <w:rPr>
                            <w:spacing w:val="-7"/>
                            <w:sz w:val="24"/>
                          </w:rPr>
                          <w:t> </w:t>
                        </w:r>
                        <w:r>
                          <w:rPr>
                            <w:spacing w:val="-2"/>
                            <w:sz w:val="24"/>
                          </w:rPr>
                          <w:t>not</w:t>
                        </w:r>
                        <w:r>
                          <w:rPr>
                            <w:spacing w:val="-6"/>
                            <w:sz w:val="24"/>
                          </w:rPr>
                          <w:t> </w:t>
                        </w:r>
                        <w:r>
                          <w:rPr>
                            <w:spacing w:val="-2"/>
                            <w:sz w:val="24"/>
                          </w:rPr>
                          <w:t>be</w:t>
                        </w:r>
                        <w:r>
                          <w:rPr>
                            <w:spacing w:val="-6"/>
                            <w:sz w:val="24"/>
                          </w:rPr>
                          <w:t> </w:t>
                        </w:r>
                        <w:r>
                          <w:rPr>
                            <w:spacing w:val="-2"/>
                            <w:sz w:val="24"/>
                          </w:rPr>
                          <w:t>legalized.</w:t>
                        </w:r>
                      </w:p>
                    </w:txbxContent>
                  </v:textbox>
                  <w10:wrap type="none"/>
                </v:shape>
                <w10:wrap type="topAndBottom"/>
              </v:group>
            </w:pict>
          </mc:Fallback>
        </mc:AlternateContent>
      </w:r>
    </w:p>
    <w:p>
      <w:pPr>
        <w:pStyle w:val="BodyText"/>
        <w:spacing w:before="3"/>
        <w:rPr>
          <w:sz w:val="10"/>
        </w:rPr>
      </w:pPr>
    </w:p>
    <w:p>
      <w:pPr>
        <w:pStyle w:val="BodyText"/>
        <w:spacing w:before="122"/>
        <w:ind w:left="497"/>
      </w:pPr>
      <w:r>
        <w:rPr>
          <w:rFonts w:ascii="Georgia" w:hAnsi="Georgia"/>
          <w:b/>
          <w:i/>
          <w:spacing w:val="-4"/>
        </w:rPr>
        <w:t>This</w:t>
      </w:r>
      <w:r>
        <w:rPr>
          <w:rFonts w:ascii="Georgia" w:hAnsi="Georgia"/>
          <w:b/>
          <w:i/>
          <w:spacing w:val="25"/>
        </w:rPr>
        <w:t> </w:t>
      </w:r>
      <w:r>
        <w:rPr>
          <w:rFonts w:ascii="Georgia" w:hAnsi="Georgia"/>
          <w:b/>
          <w:i/>
          <w:spacing w:val="-4"/>
        </w:rPr>
        <w:t>argument</w:t>
      </w:r>
      <w:r>
        <w:rPr>
          <w:rFonts w:ascii="Georgia" w:hAnsi="Georgia"/>
          <w:b/>
          <w:i/>
          <w:spacing w:val="20"/>
        </w:rPr>
        <w:t> </w:t>
      </w:r>
      <w:r>
        <w:rPr>
          <w:spacing w:val="-4"/>
        </w:rPr>
        <w:t>is</w:t>
      </w:r>
      <w:r>
        <w:rPr>
          <w:spacing w:val="11"/>
        </w:rPr>
        <w:t> </w:t>
      </w:r>
      <w:r>
        <w:rPr>
          <w:spacing w:val="-4"/>
        </w:rPr>
        <w:t>the</w:t>
      </w:r>
      <w:r>
        <w:rPr>
          <w:spacing w:val="11"/>
        </w:rPr>
        <w:t> </w:t>
      </w:r>
      <w:r>
        <w:rPr>
          <w:spacing w:val="-4"/>
        </w:rPr>
        <w:t>familiar</w:t>
      </w:r>
      <w:r>
        <w:rPr>
          <w:spacing w:val="10"/>
        </w:rPr>
        <w:t> </w:t>
      </w:r>
      <w:r>
        <w:rPr>
          <w:spacing w:val="-4"/>
        </w:rPr>
        <w:t>“gateway</w:t>
      </w:r>
      <w:r>
        <w:rPr>
          <w:spacing w:val="11"/>
        </w:rPr>
        <w:t> </w:t>
      </w:r>
      <w:r>
        <w:rPr>
          <w:spacing w:val="-4"/>
        </w:rPr>
        <w:t>drug”</w:t>
      </w:r>
      <w:r>
        <w:rPr>
          <w:spacing w:val="11"/>
        </w:rPr>
        <w:t> </w:t>
      </w:r>
      <w:r>
        <w:rPr>
          <w:spacing w:val="-4"/>
        </w:rPr>
        <w:t>argument.</w:t>
      </w:r>
      <w:r>
        <w:rPr>
          <w:spacing w:val="57"/>
        </w:rPr>
        <w:t> </w:t>
      </w:r>
      <w:r>
        <w:rPr>
          <w:spacing w:val="-4"/>
        </w:rPr>
        <w:t>It</w:t>
      </w:r>
      <w:r>
        <w:rPr>
          <w:spacing w:val="10"/>
        </w:rPr>
        <w:t> </w:t>
      </w:r>
      <w:r>
        <w:rPr>
          <w:spacing w:val="-4"/>
        </w:rPr>
        <w:t>is</w:t>
      </w:r>
      <w:r>
        <w:rPr>
          <w:spacing w:val="11"/>
        </w:rPr>
        <w:t> </w:t>
      </w:r>
      <w:r>
        <w:rPr>
          <w:spacing w:val="-4"/>
        </w:rPr>
        <w:t>often</w:t>
      </w:r>
      <w:r>
        <w:rPr>
          <w:spacing w:val="11"/>
        </w:rPr>
        <w:t> </w:t>
      </w:r>
      <w:r>
        <w:rPr>
          <w:spacing w:val="-4"/>
        </w:rPr>
        <w:t>simply</w:t>
      </w:r>
      <w:r>
        <w:rPr>
          <w:spacing w:val="10"/>
        </w:rPr>
        <w:t> </w:t>
      </w:r>
      <w:r>
        <w:rPr>
          <w:spacing w:val="-4"/>
        </w:rPr>
        <w:t>assumed</w:t>
      </w:r>
      <w:r>
        <w:rPr>
          <w:spacing w:val="11"/>
        </w:rPr>
        <w:t> </w:t>
      </w:r>
      <w:r>
        <w:rPr>
          <w:spacing w:val="-5"/>
        </w:rPr>
        <w:t>in</w:t>
      </w:r>
    </w:p>
    <w:p>
      <w:pPr>
        <w:spacing w:after="0"/>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3"/>
        <w:jc w:val="both"/>
      </w:pPr>
      <w:r>
        <w:rPr/>
        <w:t>debates</w:t>
      </w:r>
      <w:r>
        <w:rPr>
          <w:spacing w:val="-11"/>
        </w:rPr>
        <w:t> </w:t>
      </w:r>
      <w:r>
        <w:rPr/>
        <w:t>about</w:t>
      </w:r>
      <w:r>
        <w:rPr>
          <w:spacing w:val="-11"/>
        </w:rPr>
        <w:t> </w:t>
      </w:r>
      <w:r>
        <w:rPr/>
        <w:t>drug</w:t>
      </w:r>
      <w:r>
        <w:rPr>
          <w:spacing w:val="-11"/>
        </w:rPr>
        <w:t> </w:t>
      </w:r>
      <w:r>
        <w:rPr/>
        <w:t>use</w:t>
      </w:r>
      <w:r>
        <w:rPr>
          <w:spacing w:val="-11"/>
        </w:rPr>
        <w:t> </w:t>
      </w:r>
      <w:r>
        <w:rPr/>
        <w:t>that</w:t>
      </w:r>
      <w:r>
        <w:rPr>
          <w:spacing w:val="-11"/>
        </w:rPr>
        <w:t> </w:t>
      </w:r>
      <w:r>
        <w:rPr/>
        <w:t>marijuana</w:t>
      </w:r>
      <w:r>
        <w:rPr>
          <w:spacing w:val="-11"/>
        </w:rPr>
        <w:t> </w:t>
      </w:r>
      <w:r>
        <w:rPr/>
        <w:t>is</w:t>
      </w:r>
      <w:r>
        <w:rPr>
          <w:spacing w:val="-11"/>
        </w:rPr>
        <w:t> </w:t>
      </w:r>
      <w:r>
        <w:rPr/>
        <w:t>in</w:t>
      </w:r>
      <w:r>
        <w:rPr>
          <w:spacing w:val="-11"/>
        </w:rPr>
        <w:t> </w:t>
      </w:r>
      <w:r>
        <w:rPr/>
        <w:t>fact</w:t>
      </w:r>
      <w:r>
        <w:rPr>
          <w:spacing w:val="-11"/>
        </w:rPr>
        <w:t> </w:t>
      </w:r>
      <w:r>
        <w:rPr/>
        <w:t>a</w:t>
      </w:r>
      <w:r>
        <w:rPr>
          <w:spacing w:val="-11"/>
        </w:rPr>
        <w:t> </w:t>
      </w:r>
      <w:r>
        <w:rPr/>
        <w:t>“gateway</w:t>
      </w:r>
      <w:r>
        <w:rPr>
          <w:spacing w:val="-11"/>
        </w:rPr>
        <w:t> </w:t>
      </w:r>
      <w:r>
        <w:rPr/>
        <w:t>drug,”</w:t>
      </w:r>
      <w:r>
        <w:rPr>
          <w:spacing w:val="-10"/>
        </w:rPr>
        <w:t> </w:t>
      </w:r>
      <w:r>
        <w:rPr/>
        <w:t>as</w:t>
      </w:r>
      <w:r>
        <w:rPr>
          <w:spacing w:val="-11"/>
        </w:rPr>
        <w:t> </w:t>
      </w:r>
      <w:r>
        <w:rPr/>
        <w:t>in</w:t>
      </w:r>
      <w:r>
        <w:rPr>
          <w:spacing w:val="-11"/>
        </w:rPr>
        <w:t> </w:t>
      </w:r>
      <w:r>
        <w:rPr/>
        <w:t>the</w:t>
      </w:r>
      <w:r>
        <w:rPr>
          <w:spacing w:val="-11"/>
        </w:rPr>
        <w:t> </w:t>
      </w:r>
      <w:r>
        <w:rPr/>
        <w:t>familiar</w:t>
      </w:r>
      <w:r>
        <w:rPr>
          <w:spacing w:val="-11"/>
        </w:rPr>
        <w:t> </w:t>
      </w:r>
      <w:r>
        <w:rPr/>
        <w:t>claim </w:t>
      </w:r>
      <w:r>
        <w:rPr>
          <w:spacing w:val="-4"/>
        </w:rPr>
        <w:t>I</w:t>
      </w:r>
      <w:r>
        <w:rPr>
          <w:spacing w:val="-5"/>
        </w:rPr>
        <w:t> </w:t>
      </w:r>
      <w:r>
        <w:rPr>
          <w:spacing w:val="-4"/>
        </w:rPr>
        <w:t>saw</w:t>
      </w:r>
      <w:r>
        <w:rPr>
          <w:spacing w:val="-5"/>
        </w:rPr>
        <w:t> </w:t>
      </w:r>
      <w:r>
        <w:rPr>
          <w:spacing w:val="-4"/>
        </w:rPr>
        <w:t>recently</w:t>
      </w:r>
      <w:r>
        <w:rPr>
          <w:spacing w:val="-5"/>
        </w:rPr>
        <w:t> </w:t>
      </w:r>
      <w:r>
        <w:rPr>
          <w:spacing w:val="-4"/>
        </w:rPr>
        <w:t>in</w:t>
      </w:r>
      <w:r>
        <w:rPr>
          <w:spacing w:val="-5"/>
        </w:rPr>
        <w:t> </w:t>
      </w:r>
      <w:r>
        <w:rPr>
          <w:spacing w:val="-4"/>
        </w:rPr>
        <w:t>a</w:t>
      </w:r>
      <w:r>
        <w:rPr>
          <w:spacing w:val="-6"/>
        </w:rPr>
        <w:t> </w:t>
      </w:r>
      <w:r>
        <w:rPr>
          <w:spacing w:val="-4"/>
        </w:rPr>
        <w:t>video</w:t>
      </w:r>
      <w:r>
        <w:rPr>
          <w:spacing w:val="-6"/>
        </w:rPr>
        <w:t> </w:t>
      </w:r>
      <w:r>
        <w:rPr>
          <w:spacing w:val="-4"/>
        </w:rPr>
        <w:t>on</w:t>
      </w:r>
      <w:r>
        <w:rPr>
          <w:spacing w:val="-5"/>
        </w:rPr>
        <w:t> </w:t>
      </w:r>
      <w:r>
        <w:rPr>
          <w:spacing w:val="-4"/>
        </w:rPr>
        <w:t>the</w:t>
      </w:r>
      <w:r>
        <w:rPr>
          <w:spacing w:val="-5"/>
        </w:rPr>
        <w:t> </w:t>
      </w:r>
      <w:r>
        <w:rPr>
          <w:spacing w:val="-4"/>
        </w:rPr>
        <w:t>debate</w:t>
      </w:r>
      <w:r>
        <w:rPr>
          <w:spacing w:val="-5"/>
        </w:rPr>
        <w:t> </w:t>
      </w:r>
      <w:r>
        <w:rPr>
          <w:spacing w:val="-4"/>
        </w:rPr>
        <w:t>about</w:t>
      </w:r>
      <w:r>
        <w:rPr>
          <w:spacing w:val="-5"/>
        </w:rPr>
        <w:t> </w:t>
      </w:r>
      <w:r>
        <w:rPr>
          <w:spacing w:val="-4"/>
        </w:rPr>
        <w:t>drugs,</w:t>
      </w:r>
      <w:r>
        <w:rPr>
          <w:spacing w:val="-5"/>
        </w:rPr>
        <w:t> </w:t>
      </w:r>
      <w:r>
        <w:rPr>
          <w:spacing w:val="-4"/>
        </w:rPr>
        <w:t>“drug</w:t>
      </w:r>
      <w:r>
        <w:rPr>
          <w:spacing w:val="-6"/>
        </w:rPr>
        <w:t> </w:t>
      </w:r>
      <w:r>
        <w:rPr>
          <w:spacing w:val="-4"/>
        </w:rPr>
        <w:t>counselors</w:t>
      </w:r>
      <w:r>
        <w:rPr>
          <w:spacing w:val="-5"/>
        </w:rPr>
        <w:t> </w:t>
      </w:r>
      <w:r>
        <w:rPr>
          <w:spacing w:val="-4"/>
        </w:rPr>
        <w:t>consider</w:t>
      </w:r>
      <w:r>
        <w:rPr>
          <w:spacing w:val="-5"/>
        </w:rPr>
        <w:t> </w:t>
      </w:r>
      <w:r>
        <w:rPr>
          <w:spacing w:val="-4"/>
        </w:rPr>
        <w:t>marijuana</w:t>
      </w:r>
      <w:r>
        <w:rPr>
          <w:spacing w:val="-6"/>
        </w:rPr>
        <w:t> </w:t>
      </w:r>
      <w:r>
        <w:rPr>
          <w:spacing w:val="-4"/>
        </w:rPr>
        <w:t>to </w:t>
      </w:r>
      <w:r>
        <w:rPr/>
        <w:t>be</w:t>
      </w:r>
      <w:r>
        <w:rPr>
          <w:spacing w:val="-9"/>
        </w:rPr>
        <w:t> </w:t>
      </w:r>
      <w:r>
        <w:rPr/>
        <w:t>a</w:t>
      </w:r>
      <w:r>
        <w:rPr>
          <w:spacing w:val="-9"/>
        </w:rPr>
        <w:t> </w:t>
      </w:r>
      <w:r>
        <w:rPr/>
        <w:t>gateway</w:t>
      </w:r>
      <w:r>
        <w:rPr>
          <w:spacing w:val="-9"/>
        </w:rPr>
        <w:t> </w:t>
      </w:r>
      <w:r>
        <w:rPr/>
        <w:t>drug.”</w:t>
      </w:r>
      <w:r>
        <w:rPr>
          <w:spacing w:val="13"/>
        </w:rPr>
        <w:t> </w:t>
      </w:r>
      <w:r>
        <w:rPr/>
        <w:t>The</w:t>
      </w:r>
      <w:r>
        <w:rPr>
          <w:spacing w:val="-9"/>
        </w:rPr>
        <w:t> </w:t>
      </w:r>
      <w:r>
        <w:rPr/>
        <w:t>issue</w:t>
      </w:r>
      <w:r>
        <w:rPr>
          <w:spacing w:val="-9"/>
        </w:rPr>
        <w:t> </w:t>
      </w:r>
      <w:r>
        <w:rPr/>
        <w:t>here</w:t>
      </w:r>
      <w:r>
        <w:rPr>
          <w:spacing w:val="-9"/>
        </w:rPr>
        <w:t> </w:t>
      </w:r>
      <w:r>
        <w:rPr/>
        <w:t>has</w:t>
      </w:r>
      <w:r>
        <w:rPr>
          <w:spacing w:val="-9"/>
        </w:rPr>
        <w:t> </w:t>
      </w:r>
      <w:r>
        <w:rPr/>
        <w:t>to</w:t>
      </w:r>
      <w:r>
        <w:rPr>
          <w:spacing w:val="-9"/>
        </w:rPr>
        <w:t> </w:t>
      </w:r>
      <w:r>
        <w:rPr/>
        <w:t>do</w:t>
      </w:r>
      <w:r>
        <w:rPr>
          <w:spacing w:val="-9"/>
        </w:rPr>
        <w:t> </w:t>
      </w:r>
      <w:r>
        <w:rPr/>
        <w:t>with</w:t>
      </w:r>
      <w:r>
        <w:rPr>
          <w:spacing w:val="-9"/>
        </w:rPr>
        <w:t> </w:t>
      </w:r>
      <w:r>
        <w:rPr/>
        <w:t>what</w:t>
      </w:r>
      <w:r>
        <w:rPr>
          <w:spacing w:val="-9"/>
        </w:rPr>
        <w:t> </w:t>
      </w:r>
      <w:r>
        <w:rPr/>
        <w:t>exactly</w:t>
      </w:r>
      <w:r>
        <w:rPr>
          <w:spacing w:val="-9"/>
        </w:rPr>
        <w:t> </w:t>
      </w:r>
      <w:r>
        <w:rPr/>
        <w:t>it</w:t>
      </w:r>
      <w:r>
        <w:rPr>
          <w:spacing w:val="-9"/>
        </w:rPr>
        <w:t> </w:t>
      </w:r>
      <w:r>
        <w:rPr/>
        <w:t>means</w:t>
      </w:r>
      <w:r>
        <w:rPr>
          <w:spacing w:val="-9"/>
        </w:rPr>
        <w:t> </w:t>
      </w:r>
      <w:r>
        <w:rPr/>
        <w:t>to</w:t>
      </w:r>
      <w:r>
        <w:rPr>
          <w:spacing w:val="-9"/>
        </w:rPr>
        <w:t> </w:t>
      </w:r>
      <w:r>
        <w:rPr/>
        <w:t>be</w:t>
      </w:r>
      <w:r>
        <w:rPr>
          <w:spacing w:val="-9"/>
        </w:rPr>
        <w:t> </w:t>
      </w:r>
      <w:r>
        <w:rPr/>
        <w:t>a</w:t>
      </w:r>
      <w:r>
        <w:rPr>
          <w:spacing w:val="-9"/>
        </w:rPr>
        <w:t> </w:t>
      </w:r>
      <w:r>
        <w:rPr/>
        <w:t>“gateway </w:t>
      </w:r>
      <w:r>
        <w:rPr>
          <w:spacing w:val="-2"/>
        </w:rPr>
        <w:t>drug.”</w:t>
      </w:r>
      <w:r>
        <w:rPr>
          <w:spacing w:val="4"/>
        </w:rPr>
        <w:t> </w:t>
      </w:r>
      <w:r>
        <w:rPr>
          <w:spacing w:val="-2"/>
        </w:rPr>
        <w:t>If</w:t>
      </w:r>
      <w:r>
        <w:rPr>
          <w:spacing w:val="-12"/>
        </w:rPr>
        <w:t> </w:t>
      </w:r>
      <w:r>
        <w:rPr>
          <w:spacing w:val="-2"/>
        </w:rPr>
        <w:t>it</w:t>
      </w:r>
      <w:r>
        <w:rPr>
          <w:spacing w:val="-13"/>
        </w:rPr>
        <w:t> </w:t>
      </w:r>
      <w:r>
        <w:rPr>
          <w:spacing w:val="-2"/>
        </w:rPr>
        <w:t>means</w:t>
      </w:r>
      <w:r>
        <w:rPr>
          <w:spacing w:val="-12"/>
        </w:rPr>
        <w:t> </w:t>
      </w:r>
      <w:r>
        <w:rPr>
          <w:spacing w:val="-2"/>
        </w:rPr>
        <w:t>that</w:t>
      </w:r>
      <w:r>
        <w:rPr>
          <w:spacing w:val="-13"/>
        </w:rPr>
        <w:t> </w:t>
      </w:r>
      <w:r>
        <w:rPr>
          <w:spacing w:val="-2"/>
        </w:rPr>
        <w:t>in</w:t>
      </w:r>
      <w:r>
        <w:rPr>
          <w:spacing w:val="-12"/>
        </w:rPr>
        <w:t> </w:t>
      </w:r>
      <w:r>
        <w:rPr>
          <w:spacing w:val="-2"/>
        </w:rPr>
        <w:t>fact</w:t>
      </w:r>
      <w:r>
        <w:rPr>
          <w:spacing w:val="-13"/>
        </w:rPr>
        <w:t> </w:t>
      </w:r>
      <w:r>
        <w:rPr>
          <w:spacing w:val="-2"/>
        </w:rPr>
        <w:t>people</w:t>
      </w:r>
      <w:r>
        <w:rPr>
          <w:spacing w:val="-12"/>
        </w:rPr>
        <w:t> </w:t>
      </w:r>
      <w:r>
        <w:rPr>
          <w:spacing w:val="-2"/>
        </w:rPr>
        <w:t>who</w:t>
      </w:r>
      <w:r>
        <w:rPr>
          <w:spacing w:val="-13"/>
        </w:rPr>
        <w:t> </w:t>
      </w:r>
      <w:r>
        <w:rPr>
          <w:spacing w:val="-2"/>
        </w:rPr>
        <w:t>use</w:t>
      </w:r>
      <w:r>
        <w:rPr>
          <w:spacing w:val="-12"/>
        </w:rPr>
        <w:t> </w:t>
      </w:r>
      <w:r>
        <w:rPr>
          <w:spacing w:val="-2"/>
        </w:rPr>
        <w:t>hard</w:t>
      </w:r>
      <w:r>
        <w:rPr>
          <w:spacing w:val="-12"/>
        </w:rPr>
        <w:t> </w:t>
      </w:r>
      <w:r>
        <w:rPr>
          <w:spacing w:val="-2"/>
        </w:rPr>
        <w:t>drugs</w:t>
      </w:r>
      <w:r>
        <w:rPr>
          <w:spacing w:val="-12"/>
        </w:rPr>
        <w:t> </w:t>
      </w:r>
      <w:r>
        <w:rPr>
          <w:spacing w:val="-2"/>
        </w:rPr>
        <w:t>like</w:t>
      </w:r>
      <w:r>
        <w:rPr>
          <w:spacing w:val="-12"/>
        </w:rPr>
        <w:t> </w:t>
      </w:r>
      <w:r>
        <w:rPr>
          <w:spacing w:val="-2"/>
        </w:rPr>
        <w:t>cocaine</w:t>
      </w:r>
      <w:r>
        <w:rPr>
          <w:spacing w:val="-12"/>
        </w:rPr>
        <w:t> </w:t>
      </w:r>
      <w:r>
        <w:rPr>
          <w:spacing w:val="-2"/>
        </w:rPr>
        <w:t>and</w:t>
      </w:r>
      <w:r>
        <w:rPr>
          <w:spacing w:val="-12"/>
        </w:rPr>
        <w:t> </w:t>
      </w:r>
      <w:r>
        <w:rPr>
          <w:spacing w:val="-2"/>
        </w:rPr>
        <w:t>heroin</w:t>
      </w:r>
      <w:r>
        <w:rPr>
          <w:spacing w:val="-12"/>
        </w:rPr>
        <w:t> </w:t>
      </w:r>
      <w:r>
        <w:rPr>
          <w:spacing w:val="-2"/>
        </w:rPr>
        <w:t>have</w:t>
      </w:r>
      <w:r>
        <w:rPr>
          <w:spacing w:val="-12"/>
        </w:rPr>
        <w:t> </w:t>
      </w:r>
      <w:r>
        <w:rPr>
          <w:spacing w:val="-2"/>
        </w:rPr>
        <w:t>most </w:t>
      </w:r>
      <w:r>
        <w:rPr/>
        <w:t>likely</w:t>
      </w:r>
      <w:r>
        <w:rPr>
          <w:spacing w:val="-7"/>
        </w:rPr>
        <w:t> </w:t>
      </w:r>
      <w:r>
        <w:rPr/>
        <w:t>used</w:t>
      </w:r>
      <w:r>
        <w:rPr>
          <w:spacing w:val="-7"/>
        </w:rPr>
        <w:t> </w:t>
      </w:r>
      <w:r>
        <w:rPr/>
        <w:t>marijuana</w:t>
      </w:r>
      <w:r>
        <w:rPr>
          <w:spacing w:val="-7"/>
        </w:rPr>
        <w:t> </w:t>
      </w:r>
      <w:r>
        <w:rPr/>
        <w:t>prior</w:t>
      </w:r>
      <w:r>
        <w:rPr>
          <w:spacing w:val="-7"/>
        </w:rPr>
        <w:t> </w:t>
      </w:r>
      <w:r>
        <w:rPr/>
        <w:t>to</w:t>
      </w:r>
      <w:r>
        <w:rPr>
          <w:spacing w:val="-7"/>
        </w:rPr>
        <w:t> </w:t>
      </w:r>
      <w:r>
        <w:rPr/>
        <w:t>having</w:t>
      </w:r>
      <w:r>
        <w:rPr>
          <w:spacing w:val="-7"/>
        </w:rPr>
        <w:t> </w:t>
      </w:r>
      <w:r>
        <w:rPr/>
        <w:t>used</w:t>
      </w:r>
      <w:r>
        <w:rPr>
          <w:spacing w:val="-7"/>
        </w:rPr>
        <w:t> </w:t>
      </w:r>
      <w:r>
        <w:rPr/>
        <w:t>heroin</w:t>
      </w:r>
      <w:r>
        <w:rPr>
          <w:spacing w:val="-7"/>
        </w:rPr>
        <w:t> </w:t>
      </w:r>
      <w:r>
        <w:rPr/>
        <w:t>or</w:t>
      </w:r>
      <w:r>
        <w:rPr>
          <w:spacing w:val="-7"/>
        </w:rPr>
        <w:t> </w:t>
      </w:r>
      <w:r>
        <w:rPr/>
        <w:t>cocaine</w:t>
      </w:r>
      <w:r>
        <w:rPr>
          <w:spacing w:val="-7"/>
        </w:rPr>
        <w:t> </w:t>
      </w:r>
      <w:r>
        <w:rPr/>
        <w:t>then</w:t>
      </w:r>
      <w:r>
        <w:rPr>
          <w:spacing w:val="-7"/>
        </w:rPr>
        <w:t> </w:t>
      </w:r>
      <w:r>
        <w:rPr/>
        <w:t>it</w:t>
      </w:r>
      <w:r>
        <w:rPr>
          <w:spacing w:val="-7"/>
        </w:rPr>
        <w:t> </w:t>
      </w:r>
      <w:r>
        <w:rPr/>
        <w:t>is</w:t>
      </w:r>
      <w:r>
        <w:rPr>
          <w:spacing w:val="-7"/>
        </w:rPr>
        <w:t> </w:t>
      </w:r>
      <w:r>
        <w:rPr/>
        <w:t>obviously</w:t>
      </w:r>
      <w:r>
        <w:rPr>
          <w:spacing w:val="-7"/>
        </w:rPr>
        <w:t> </w:t>
      </w:r>
      <w:r>
        <w:rPr/>
        <w:t>true</w:t>
      </w:r>
      <w:r>
        <w:rPr>
          <w:spacing w:val="-7"/>
        </w:rPr>
        <w:t> </w:t>
      </w:r>
      <w:r>
        <w:rPr/>
        <w:t>that marijuana is a gateway drug.</w:t>
      </w:r>
      <w:r>
        <w:rPr>
          <w:spacing w:val="40"/>
        </w:rPr>
        <w:t> </w:t>
      </w:r>
      <w:r>
        <w:rPr/>
        <w:t>After all, most heroin users do not start out with injecting heroin</w:t>
      </w:r>
      <w:r>
        <w:rPr>
          <w:spacing w:val="-12"/>
        </w:rPr>
        <w:t> </w:t>
      </w:r>
      <w:r>
        <w:rPr/>
        <w:t>into</w:t>
      </w:r>
      <w:r>
        <w:rPr>
          <w:spacing w:val="-12"/>
        </w:rPr>
        <w:t> </w:t>
      </w:r>
      <w:r>
        <w:rPr/>
        <w:t>their</w:t>
      </w:r>
      <w:r>
        <w:rPr>
          <w:spacing w:val="-12"/>
        </w:rPr>
        <w:t> </w:t>
      </w:r>
      <w:r>
        <w:rPr/>
        <w:t>veins.</w:t>
      </w:r>
      <w:r>
        <w:rPr>
          <w:spacing w:val="14"/>
        </w:rPr>
        <w:t> </w:t>
      </w:r>
      <w:r>
        <w:rPr/>
        <w:t>They</w:t>
      </w:r>
      <w:r>
        <w:rPr>
          <w:spacing w:val="-12"/>
        </w:rPr>
        <w:t> </w:t>
      </w:r>
      <w:r>
        <w:rPr/>
        <w:t>probably</w:t>
      </w:r>
      <w:r>
        <w:rPr>
          <w:spacing w:val="-12"/>
        </w:rPr>
        <w:t> </w:t>
      </w:r>
      <w:r>
        <w:rPr/>
        <w:t>started</w:t>
      </w:r>
      <w:r>
        <w:rPr>
          <w:spacing w:val="-12"/>
        </w:rPr>
        <w:t> </w:t>
      </w:r>
      <w:r>
        <w:rPr/>
        <w:t>drinking</w:t>
      </w:r>
      <w:r>
        <w:rPr>
          <w:spacing w:val="-12"/>
        </w:rPr>
        <w:t> </w:t>
      </w:r>
      <w:r>
        <w:rPr/>
        <w:t>alcohol</w:t>
      </w:r>
      <w:r>
        <w:rPr>
          <w:spacing w:val="-12"/>
        </w:rPr>
        <w:t> </w:t>
      </w:r>
      <w:r>
        <w:rPr/>
        <w:t>and</w:t>
      </w:r>
      <w:r>
        <w:rPr>
          <w:spacing w:val="-12"/>
        </w:rPr>
        <w:t> </w:t>
      </w:r>
      <w:r>
        <w:rPr/>
        <w:t>then</w:t>
      </w:r>
      <w:r>
        <w:rPr>
          <w:spacing w:val="-12"/>
        </w:rPr>
        <w:t> </w:t>
      </w:r>
      <w:r>
        <w:rPr/>
        <w:t>moved</w:t>
      </w:r>
      <w:r>
        <w:rPr>
          <w:spacing w:val="-12"/>
        </w:rPr>
        <w:t> </w:t>
      </w:r>
      <w:r>
        <w:rPr/>
        <w:t>on</w:t>
      </w:r>
      <w:r>
        <w:rPr>
          <w:spacing w:val="-12"/>
        </w:rPr>
        <w:t> </w:t>
      </w:r>
      <w:r>
        <w:rPr/>
        <w:t>up</w:t>
      </w:r>
      <w:r>
        <w:rPr>
          <w:spacing w:val="-12"/>
        </w:rPr>
        <w:t> </w:t>
      </w:r>
      <w:r>
        <w:rPr/>
        <w:t>the scale</w:t>
      </w:r>
      <w:r>
        <w:rPr>
          <w:spacing w:val="-7"/>
        </w:rPr>
        <w:t> </w:t>
      </w:r>
      <w:r>
        <w:rPr/>
        <w:t>of</w:t>
      </w:r>
      <w:r>
        <w:rPr>
          <w:spacing w:val="-7"/>
        </w:rPr>
        <w:t> </w:t>
      </w:r>
      <w:r>
        <w:rPr/>
        <w:t>more</w:t>
      </w:r>
      <w:r>
        <w:rPr>
          <w:spacing w:val="-7"/>
        </w:rPr>
        <w:t> </w:t>
      </w:r>
      <w:r>
        <w:rPr/>
        <w:t>serious</w:t>
      </w:r>
      <w:r>
        <w:rPr>
          <w:spacing w:val="-7"/>
        </w:rPr>
        <w:t> </w:t>
      </w:r>
      <w:r>
        <w:rPr/>
        <w:t>drugs</w:t>
      </w:r>
      <w:r>
        <w:rPr>
          <w:spacing w:val="-7"/>
        </w:rPr>
        <w:t> </w:t>
      </w:r>
      <w:r>
        <w:rPr/>
        <w:t>that</w:t>
      </w:r>
      <w:r>
        <w:rPr>
          <w:spacing w:val="-7"/>
        </w:rPr>
        <w:t> </w:t>
      </w:r>
      <w:r>
        <w:rPr/>
        <w:t>provide</w:t>
      </w:r>
      <w:r>
        <w:rPr>
          <w:spacing w:val="-7"/>
        </w:rPr>
        <w:t> </w:t>
      </w:r>
      <w:r>
        <w:rPr/>
        <w:t>a</w:t>
      </w:r>
      <w:r>
        <w:rPr>
          <w:spacing w:val="-7"/>
        </w:rPr>
        <w:t> </w:t>
      </w:r>
      <w:r>
        <w:rPr/>
        <w:t>more</w:t>
      </w:r>
      <w:r>
        <w:rPr>
          <w:spacing w:val="-7"/>
        </w:rPr>
        <w:t> </w:t>
      </w:r>
      <w:r>
        <w:rPr/>
        <w:t>powerful</w:t>
      </w:r>
      <w:r>
        <w:rPr>
          <w:spacing w:val="-7"/>
        </w:rPr>
        <w:t> </w:t>
      </w:r>
      <w:r>
        <w:rPr/>
        <w:t>effect.</w:t>
      </w:r>
      <w:r>
        <w:rPr>
          <w:spacing w:val="22"/>
        </w:rPr>
        <w:t> </w:t>
      </w:r>
      <w:r>
        <w:rPr/>
        <w:t>But</w:t>
      </w:r>
      <w:r>
        <w:rPr>
          <w:spacing w:val="-7"/>
        </w:rPr>
        <w:t> </w:t>
      </w:r>
      <w:r>
        <w:rPr/>
        <w:t>this</w:t>
      </w:r>
      <w:r>
        <w:rPr>
          <w:spacing w:val="-7"/>
        </w:rPr>
        <w:t> </w:t>
      </w:r>
      <w:r>
        <w:rPr/>
        <w:t>is</w:t>
      </w:r>
      <w:r>
        <w:rPr>
          <w:spacing w:val="-7"/>
        </w:rPr>
        <w:t> </w:t>
      </w:r>
      <w:r>
        <w:rPr/>
        <w:t>not</w:t>
      </w:r>
      <w:r>
        <w:rPr>
          <w:spacing w:val="-7"/>
        </w:rPr>
        <w:t> </w:t>
      </w:r>
      <w:r>
        <w:rPr/>
        <w:t>enough</w:t>
      </w:r>
      <w:r>
        <w:rPr>
          <w:spacing w:val="-7"/>
        </w:rPr>
        <w:t> </w:t>
      </w:r>
      <w:r>
        <w:rPr/>
        <w:t>to get</w:t>
      </w:r>
      <w:r>
        <w:rPr>
          <w:spacing w:val="-1"/>
        </w:rPr>
        <w:t> </w:t>
      </w:r>
      <w:r>
        <w:rPr/>
        <w:t>the</w:t>
      </w:r>
      <w:r>
        <w:rPr>
          <w:spacing w:val="-1"/>
        </w:rPr>
        <w:t> </w:t>
      </w:r>
      <w:r>
        <w:rPr/>
        <w:t>argument</w:t>
      </w:r>
      <w:r>
        <w:rPr>
          <w:spacing w:val="-1"/>
        </w:rPr>
        <w:t> </w:t>
      </w:r>
      <w:r>
        <w:rPr/>
        <w:t>off</w:t>
      </w:r>
      <w:r>
        <w:rPr>
          <w:spacing w:val="-1"/>
        </w:rPr>
        <w:t> </w:t>
      </w:r>
      <w:r>
        <w:rPr/>
        <w:t>the</w:t>
      </w:r>
      <w:r>
        <w:rPr>
          <w:spacing w:val="-1"/>
        </w:rPr>
        <w:t> </w:t>
      </w:r>
      <w:r>
        <w:rPr/>
        <w:t>ground, since</w:t>
      </w:r>
      <w:r>
        <w:rPr>
          <w:spacing w:val="-1"/>
        </w:rPr>
        <w:t> </w:t>
      </w:r>
      <w:r>
        <w:rPr/>
        <w:t>what</w:t>
      </w:r>
      <w:r>
        <w:rPr>
          <w:spacing w:val="-1"/>
        </w:rPr>
        <w:t> </w:t>
      </w:r>
      <w:r>
        <w:rPr/>
        <w:t>it</w:t>
      </w:r>
      <w:r>
        <w:rPr>
          <w:spacing w:val="-1"/>
        </w:rPr>
        <w:t> </w:t>
      </w:r>
      <w:r>
        <w:rPr/>
        <w:t>needs</w:t>
      </w:r>
      <w:r>
        <w:rPr>
          <w:spacing w:val="-1"/>
        </w:rPr>
        <w:t> </w:t>
      </w:r>
      <w:r>
        <w:rPr/>
        <w:t>is</w:t>
      </w:r>
      <w:r>
        <w:rPr>
          <w:spacing w:val="-1"/>
        </w:rPr>
        <w:t> </w:t>
      </w:r>
      <w:r>
        <w:rPr/>
        <w:t>a</w:t>
      </w:r>
      <w:r>
        <w:rPr>
          <w:spacing w:val="-1"/>
        </w:rPr>
        <w:t> </w:t>
      </w:r>
      <w:r>
        <w:rPr/>
        <w:t>relationship</w:t>
      </w:r>
      <w:r>
        <w:rPr>
          <w:spacing w:val="-1"/>
        </w:rPr>
        <w:t> </w:t>
      </w:r>
      <w:r>
        <w:rPr/>
        <w:t>of</w:t>
      </w:r>
      <w:r>
        <w:rPr>
          <w:spacing w:val="-1"/>
        </w:rPr>
        <w:t> </w:t>
      </w:r>
      <w:r>
        <w:rPr/>
        <w:t>cause</w:t>
      </w:r>
      <w:r>
        <w:rPr>
          <w:spacing w:val="-1"/>
        </w:rPr>
        <w:t> </w:t>
      </w:r>
      <w:r>
        <w:rPr/>
        <w:t>and</w:t>
      </w:r>
      <w:r>
        <w:rPr>
          <w:spacing w:val="-1"/>
        </w:rPr>
        <w:t> </w:t>
      </w:r>
      <w:r>
        <w:rPr/>
        <w:t>effect. It is because you use marijuana that you are much more likely to use other drugs later – that is the claim that is being made in the argument.</w:t>
      </w:r>
      <w:r>
        <w:rPr>
          <w:spacing w:val="40"/>
        </w:rPr>
        <w:t> </w:t>
      </w:r>
      <w:r>
        <w:rPr/>
        <w:t>But is that true?</w:t>
      </w:r>
      <w:r>
        <w:rPr>
          <w:spacing w:val="40"/>
        </w:rPr>
        <w:t> </w:t>
      </w:r>
      <w:r>
        <w:rPr/>
        <w:t>Doesn’t this look suspiciously</w:t>
      </w:r>
      <w:r>
        <w:rPr>
          <w:spacing w:val="-2"/>
        </w:rPr>
        <w:t> </w:t>
      </w:r>
      <w:r>
        <w:rPr/>
        <w:t>like</w:t>
      </w:r>
      <w:r>
        <w:rPr>
          <w:spacing w:val="-2"/>
        </w:rPr>
        <w:t> </w:t>
      </w:r>
      <w:r>
        <w:rPr/>
        <w:t>a</w:t>
      </w:r>
      <w:r>
        <w:rPr>
          <w:spacing w:val="-2"/>
        </w:rPr>
        <w:t> </w:t>
      </w:r>
      <w:r>
        <w:rPr/>
        <w:t>case</w:t>
      </w:r>
      <w:r>
        <w:rPr>
          <w:spacing w:val="-2"/>
        </w:rPr>
        <w:t> </w:t>
      </w:r>
      <w:r>
        <w:rPr/>
        <w:t>of</w:t>
      </w:r>
      <w:r>
        <w:rPr>
          <w:spacing w:val="-2"/>
        </w:rPr>
        <w:t> </w:t>
      </w:r>
      <w:r>
        <w:rPr/>
        <w:t>the</w:t>
      </w:r>
      <w:r>
        <w:rPr>
          <w:spacing w:val="-2"/>
        </w:rPr>
        <w:t> </w:t>
      </w:r>
      <w:r>
        <w:rPr/>
        <w:t>“false</w:t>
      </w:r>
      <w:r>
        <w:rPr>
          <w:spacing w:val="-2"/>
        </w:rPr>
        <w:t> </w:t>
      </w:r>
      <w:r>
        <w:rPr/>
        <w:t>cause”</w:t>
      </w:r>
      <w:r>
        <w:rPr>
          <w:spacing w:val="-2"/>
        </w:rPr>
        <w:t> </w:t>
      </w:r>
      <w:r>
        <w:rPr/>
        <w:t>fallacy?</w:t>
      </w:r>
      <w:r>
        <w:rPr>
          <w:spacing w:val="32"/>
        </w:rPr>
        <w:t> </w:t>
      </w:r>
      <w:r>
        <w:rPr/>
        <w:t>It</w:t>
      </w:r>
      <w:r>
        <w:rPr>
          <w:spacing w:val="-2"/>
        </w:rPr>
        <w:t> </w:t>
      </w:r>
      <w:r>
        <w:rPr/>
        <w:t>is</w:t>
      </w:r>
      <w:r>
        <w:rPr>
          <w:spacing w:val="-2"/>
        </w:rPr>
        <w:t> </w:t>
      </w:r>
      <w:r>
        <w:rPr/>
        <w:t>clearly</w:t>
      </w:r>
      <w:r>
        <w:rPr>
          <w:spacing w:val="-2"/>
        </w:rPr>
        <w:t> </w:t>
      </w:r>
      <w:r>
        <w:rPr/>
        <w:t>true</w:t>
      </w:r>
      <w:r>
        <w:rPr>
          <w:spacing w:val="-2"/>
        </w:rPr>
        <w:t> </w:t>
      </w:r>
      <w:r>
        <w:rPr/>
        <w:t>that</w:t>
      </w:r>
      <w:r>
        <w:rPr>
          <w:spacing w:val="-2"/>
        </w:rPr>
        <w:t> </w:t>
      </w:r>
      <w:r>
        <w:rPr/>
        <w:t>marijuana</w:t>
      </w:r>
      <w:r>
        <w:rPr>
          <w:spacing w:val="-2"/>
        </w:rPr>
        <w:t> </w:t>
      </w:r>
      <w:r>
        <w:rPr/>
        <w:t>users are more likely to use heroin that non-marijuana users, but that does not by itself mean that</w:t>
      </w:r>
      <w:r>
        <w:rPr>
          <w:spacing w:val="-15"/>
        </w:rPr>
        <w:t> </w:t>
      </w:r>
      <w:r>
        <w:rPr/>
        <w:t>marijuana</w:t>
      </w:r>
      <w:r>
        <w:rPr>
          <w:spacing w:val="-15"/>
        </w:rPr>
        <w:t> </w:t>
      </w:r>
      <w:r>
        <w:rPr/>
        <w:t>use</w:t>
      </w:r>
      <w:r>
        <w:rPr>
          <w:spacing w:val="-15"/>
        </w:rPr>
        <w:t> </w:t>
      </w:r>
      <w:r>
        <w:rPr>
          <w:i/>
        </w:rPr>
        <w:t>causes</w:t>
      </w:r>
      <w:r>
        <w:rPr>
          <w:i/>
          <w:spacing w:val="-9"/>
        </w:rPr>
        <w:t> </w:t>
      </w:r>
      <w:r>
        <w:rPr/>
        <w:t>heroin</w:t>
      </w:r>
      <w:r>
        <w:rPr>
          <w:spacing w:val="-15"/>
        </w:rPr>
        <w:t> </w:t>
      </w:r>
      <w:r>
        <w:rPr/>
        <w:t>use.</w:t>
      </w:r>
      <w:r>
        <w:rPr>
          <w:spacing w:val="2"/>
        </w:rPr>
        <w:t> </w:t>
      </w:r>
      <w:r>
        <w:rPr/>
        <w:t>That</w:t>
      </w:r>
      <w:r>
        <w:rPr>
          <w:spacing w:val="-15"/>
        </w:rPr>
        <w:t> </w:t>
      </w:r>
      <w:r>
        <w:rPr/>
        <w:t>would</w:t>
      </w:r>
      <w:r>
        <w:rPr>
          <w:spacing w:val="-15"/>
        </w:rPr>
        <w:t> </w:t>
      </w:r>
      <w:r>
        <w:rPr/>
        <w:t>be</w:t>
      </w:r>
      <w:r>
        <w:rPr>
          <w:spacing w:val="-15"/>
        </w:rPr>
        <w:t> </w:t>
      </w:r>
      <w:r>
        <w:rPr/>
        <w:t>like</w:t>
      </w:r>
      <w:r>
        <w:rPr>
          <w:spacing w:val="-15"/>
        </w:rPr>
        <w:t> </w:t>
      </w:r>
      <w:r>
        <w:rPr/>
        <w:t>saying</w:t>
      </w:r>
      <w:r>
        <w:rPr>
          <w:spacing w:val="-15"/>
        </w:rPr>
        <w:t> </w:t>
      </w:r>
      <w:r>
        <w:rPr/>
        <w:t>that</w:t>
      </w:r>
      <w:r>
        <w:rPr>
          <w:spacing w:val="-15"/>
        </w:rPr>
        <w:t> </w:t>
      </w:r>
      <w:r>
        <w:rPr/>
        <w:t>because</w:t>
      </w:r>
      <w:r>
        <w:rPr>
          <w:spacing w:val="-15"/>
        </w:rPr>
        <w:t> </w:t>
      </w:r>
      <w:r>
        <w:rPr/>
        <w:t>the</w:t>
      </w:r>
      <w:r>
        <w:rPr>
          <w:spacing w:val="-15"/>
        </w:rPr>
        <w:t> </w:t>
      </w:r>
      <w:r>
        <w:rPr/>
        <w:t>sun</w:t>
      </w:r>
      <w:r>
        <w:rPr>
          <w:spacing w:val="-15"/>
        </w:rPr>
        <w:t> </w:t>
      </w:r>
      <w:r>
        <w:rPr/>
        <w:t>arises shortly</w:t>
      </w:r>
      <w:r>
        <w:rPr>
          <w:spacing w:val="-3"/>
        </w:rPr>
        <w:t> </w:t>
      </w:r>
      <w:r>
        <w:rPr/>
        <w:t>after</w:t>
      </w:r>
      <w:r>
        <w:rPr>
          <w:spacing w:val="-3"/>
        </w:rPr>
        <w:t> </w:t>
      </w:r>
      <w:r>
        <w:rPr/>
        <w:t>my</w:t>
      </w:r>
      <w:r>
        <w:rPr>
          <w:spacing w:val="-3"/>
        </w:rPr>
        <w:t> </w:t>
      </w:r>
      <w:r>
        <w:rPr/>
        <w:t>alarm</w:t>
      </w:r>
      <w:r>
        <w:rPr>
          <w:spacing w:val="-3"/>
        </w:rPr>
        <w:t> </w:t>
      </w:r>
      <w:r>
        <w:rPr/>
        <w:t>clock</w:t>
      </w:r>
      <w:r>
        <w:rPr>
          <w:spacing w:val="-3"/>
        </w:rPr>
        <w:t> </w:t>
      </w:r>
      <w:r>
        <w:rPr/>
        <w:t>goes</w:t>
      </w:r>
      <w:r>
        <w:rPr>
          <w:spacing w:val="-3"/>
        </w:rPr>
        <w:t> </w:t>
      </w:r>
      <w:r>
        <w:rPr/>
        <w:t>off</w:t>
      </w:r>
      <w:r>
        <w:rPr>
          <w:spacing w:val="-3"/>
        </w:rPr>
        <w:t> </w:t>
      </w:r>
      <w:r>
        <w:rPr/>
        <w:t>every</w:t>
      </w:r>
      <w:r>
        <w:rPr>
          <w:spacing w:val="-3"/>
        </w:rPr>
        <w:t> </w:t>
      </w:r>
      <w:r>
        <w:rPr/>
        <w:t>day,</w:t>
      </w:r>
      <w:r>
        <w:rPr>
          <w:spacing w:val="-1"/>
        </w:rPr>
        <w:t> </w:t>
      </w:r>
      <w:r>
        <w:rPr/>
        <w:t>then</w:t>
      </w:r>
      <w:r>
        <w:rPr>
          <w:spacing w:val="-3"/>
        </w:rPr>
        <w:t> </w:t>
      </w:r>
      <w:r>
        <w:rPr/>
        <w:t>the</w:t>
      </w:r>
      <w:r>
        <w:rPr>
          <w:spacing w:val="-3"/>
        </w:rPr>
        <w:t> </w:t>
      </w:r>
      <w:r>
        <w:rPr/>
        <w:t>clock’s</w:t>
      </w:r>
      <w:r>
        <w:rPr>
          <w:spacing w:val="-3"/>
        </w:rPr>
        <w:t> </w:t>
      </w:r>
      <w:r>
        <w:rPr/>
        <w:t>going</w:t>
      </w:r>
      <w:r>
        <w:rPr>
          <w:spacing w:val="-3"/>
        </w:rPr>
        <w:t> </w:t>
      </w:r>
      <w:r>
        <w:rPr/>
        <w:t>off</w:t>
      </w:r>
      <w:r>
        <w:rPr>
          <w:spacing w:val="-3"/>
        </w:rPr>
        <w:t> </w:t>
      </w:r>
      <w:r>
        <w:rPr/>
        <w:t>must</w:t>
      </w:r>
      <w:r>
        <w:rPr>
          <w:spacing w:val="-3"/>
        </w:rPr>
        <w:t> </w:t>
      </w:r>
      <w:r>
        <w:rPr/>
        <w:t>cause</w:t>
      </w:r>
      <w:r>
        <w:rPr>
          <w:spacing w:val="-3"/>
        </w:rPr>
        <w:t> </w:t>
      </w:r>
      <w:r>
        <w:rPr/>
        <w:t>the </w:t>
      </w:r>
      <w:r>
        <w:rPr>
          <w:spacing w:val="-2"/>
        </w:rPr>
        <w:t>sun</w:t>
      </w:r>
      <w:r>
        <w:rPr>
          <w:spacing w:val="-13"/>
        </w:rPr>
        <w:t> </w:t>
      </w:r>
      <w:r>
        <w:rPr>
          <w:spacing w:val="-2"/>
        </w:rPr>
        <w:t>to</w:t>
      </w:r>
      <w:r>
        <w:rPr>
          <w:spacing w:val="-13"/>
        </w:rPr>
        <w:t> </w:t>
      </w:r>
      <w:r>
        <w:rPr>
          <w:spacing w:val="-2"/>
        </w:rPr>
        <w:t>rise.</w:t>
      </w:r>
      <w:r>
        <w:rPr>
          <w:spacing w:val="1"/>
        </w:rPr>
        <w:t> </w:t>
      </w:r>
      <w:r>
        <w:rPr>
          <w:spacing w:val="-2"/>
        </w:rPr>
        <w:t>In</w:t>
      </w:r>
      <w:r>
        <w:rPr>
          <w:spacing w:val="-13"/>
        </w:rPr>
        <w:t> </w:t>
      </w:r>
      <w:r>
        <w:rPr>
          <w:spacing w:val="-2"/>
        </w:rPr>
        <w:t>fact,</w:t>
      </w:r>
      <w:r>
        <w:rPr>
          <w:spacing w:val="-12"/>
        </w:rPr>
        <w:t> </w:t>
      </w:r>
      <w:r>
        <w:rPr>
          <w:spacing w:val="-2"/>
        </w:rPr>
        <w:t>the</w:t>
      </w:r>
      <w:r>
        <w:rPr>
          <w:spacing w:val="-13"/>
        </w:rPr>
        <w:t> </w:t>
      </w:r>
      <w:r>
        <w:rPr>
          <w:spacing w:val="-2"/>
        </w:rPr>
        <w:t>causal</w:t>
      </w:r>
      <w:r>
        <w:rPr>
          <w:spacing w:val="-13"/>
        </w:rPr>
        <w:t> </w:t>
      </w:r>
      <w:r>
        <w:rPr>
          <w:spacing w:val="-2"/>
        </w:rPr>
        <w:t>relation</w:t>
      </w:r>
      <w:r>
        <w:rPr>
          <w:spacing w:val="-13"/>
        </w:rPr>
        <w:t> </w:t>
      </w:r>
      <w:r>
        <w:rPr>
          <w:spacing w:val="-2"/>
        </w:rPr>
        <w:t>between</w:t>
      </w:r>
      <w:r>
        <w:rPr>
          <w:spacing w:val="-13"/>
        </w:rPr>
        <w:t> </w:t>
      </w:r>
      <w:r>
        <w:rPr>
          <w:spacing w:val="-2"/>
        </w:rPr>
        <w:t>marijuana</w:t>
      </w:r>
      <w:r>
        <w:rPr>
          <w:spacing w:val="-13"/>
        </w:rPr>
        <w:t> </w:t>
      </w:r>
      <w:r>
        <w:rPr>
          <w:spacing w:val="-2"/>
        </w:rPr>
        <w:t>use</w:t>
      </w:r>
      <w:r>
        <w:rPr>
          <w:spacing w:val="-13"/>
        </w:rPr>
        <w:t> </w:t>
      </w:r>
      <w:r>
        <w:rPr>
          <w:spacing w:val="-2"/>
        </w:rPr>
        <w:t>and</w:t>
      </w:r>
      <w:r>
        <w:rPr>
          <w:spacing w:val="-13"/>
        </w:rPr>
        <w:t> </w:t>
      </w:r>
      <w:r>
        <w:rPr>
          <w:spacing w:val="-2"/>
        </w:rPr>
        <w:t>heroin</w:t>
      </w:r>
      <w:r>
        <w:rPr>
          <w:spacing w:val="-13"/>
        </w:rPr>
        <w:t> </w:t>
      </w:r>
      <w:r>
        <w:rPr>
          <w:spacing w:val="-2"/>
        </w:rPr>
        <w:t>use</w:t>
      </w:r>
      <w:r>
        <w:rPr>
          <w:spacing w:val="-13"/>
        </w:rPr>
        <w:t> </w:t>
      </w:r>
      <w:r>
        <w:rPr>
          <w:spacing w:val="-2"/>
        </w:rPr>
        <w:t>is</w:t>
      </w:r>
      <w:r>
        <w:rPr>
          <w:spacing w:val="-13"/>
        </w:rPr>
        <w:t> </w:t>
      </w:r>
      <w:r>
        <w:rPr>
          <w:spacing w:val="-2"/>
        </w:rPr>
        <w:t>undermined </w:t>
      </w:r>
      <w:r>
        <w:rPr/>
        <w:t>even</w:t>
      </w:r>
      <w:r>
        <w:rPr>
          <w:spacing w:val="-8"/>
        </w:rPr>
        <w:t> </w:t>
      </w:r>
      <w:r>
        <w:rPr/>
        <w:t>more</w:t>
      </w:r>
      <w:r>
        <w:rPr>
          <w:spacing w:val="-8"/>
        </w:rPr>
        <w:t> </w:t>
      </w:r>
      <w:r>
        <w:rPr/>
        <w:t>by</w:t>
      </w:r>
      <w:r>
        <w:rPr>
          <w:spacing w:val="-8"/>
        </w:rPr>
        <w:t> </w:t>
      </w:r>
      <w:r>
        <w:rPr/>
        <w:t>a</w:t>
      </w:r>
      <w:r>
        <w:rPr>
          <w:spacing w:val="-8"/>
        </w:rPr>
        <w:t> </w:t>
      </w:r>
      <w:r>
        <w:rPr/>
        <w:t>simple</w:t>
      </w:r>
      <w:r>
        <w:rPr>
          <w:spacing w:val="-8"/>
        </w:rPr>
        <w:t> </w:t>
      </w:r>
      <w:r>
        <w:rPr/>
        <w:t>fact</w:t>
      </w:r>
      <w:r>
        <w:rPr>
          <w:spacing w:val="-8"/>
        </w:rPr>
        <w:t> </w:t>
      </w:r>
      <w:r>
        <w:rPr/>
        <w:t>about</w:t>
      </w:r>
      <w:r>
        <w:rPr>
          <w:spacing w:val="-8"/>
        </w:rPr>
        <w:t> </w:t>
      </w:r>
      <w:r>
        <w:rPr/>
        <w:t>usage</w:t>
      </w:r>
      <w:r>
        <w:rPr>
          <w:spacing w:val="-8"/>
        </w:rPr>
        <w:t> </w:t>
      </w:r>
      <w:r>
        <w:rPr/>
        <w:t>rates.</w:t>
      </w:r>
      <w:r>
        <w:rPr>
          <w:spacing w:val="23"/>
        </w:rPr>
        <w:t> </w:t>
      </w:r>
      <w:r>
        <w:rPr/>
        <w:t>Even</w:t>
      </w:r>
      <w:r>
        <w:rPr>
          <w:spacing w:val="-8"/>
        </w:rPr>
        <w:t> </w:t>
      </w:r>
      <w:r>
        <w:rPr/>
        <w:t>though</w:t>
      </w:r>
      <w:r>
        <w:rPr>
          <w:spacing w:val="-8"/>
        </w:rPr>
        <w:t> </w:t>
      </w:r>
      <w:r>
        <w:rPr/>
        <w:t>large</w:t>
      </w:r>
      <w:r>
        <w:rPr>
          <w:spacing w:val="-8"/>
        </w:rPr>
        <w:t> </w:t>
      </w:r>
      <w:r>
        <w:rPr/>
        <w:t>numbers</w:t>
      </w:r>
      <w:r>
        <w:rPr>
          <w:spacing w:val="-8"/>
        </w:rPr>
        <w:t> </w:t>
      </w:r>
      <w:r>
        <w:rPr/>
        <w:t>of</w:t>
      </w:r>
      <w:r>
        <w:rPr>
          <w:spacing w:val="-8"/>
        </w:rPr>
        <w:t> </w:t>
      </w:r>
      <w:r>
        <w:rPr/>
        <w:t>people</w:t>
      </w:r>
      <w:r>
        <w:rPr>
          <w:spacing w:val="-8"/>
        </w:rPr>
        <w:t> </w:t>
      </w:r>
      <w:r>
        <w:rPr/>
        <w:t>have smoke</w:t>
      </w:r>
      <w:r>
        <w:rPr>
          <w:spacing w:val="-15"/>
        </w:rPr>
        <w:t> </w:t>
      </w:r>
      <w:r>
        <w:rPr/>
        <w:t>marijuana</w:t>
      </w:r>
      <w:r>
        <w:rPr>
          <w:spacing w:val="-15"/>
        </w:rPr>
        <w:t> </w:t>
      </w:r>
      <w:r>
        <w:rPr/>
        <w:t>on</w:t>
      </w:r>
      <w:r>
        <w:rPr>
          <w:spacing w:val="-15"/>
        </w:rPr>
        <w:t> </w:t>
      </w:r>
      <w:r>
        <w:rPr/>
        <w:t>a</w:t>
      </w:r>
      <w:r>
        <w:rPr>
          <w:spacing w:val="-15"/>
        </w:rPr>
        <w:t> </w:t>
      </w:r>
      <w:r>
        <w:rPr/>
        <w:t>regular</w:t>
      </w:r>
      <w:r>
        <w:rPr>
          <w:spacing w:val="-15"/>
        </w:rPr>
        <w:t> </w:t>
      </w:r>
      <w:r>
        <w:rPr/>
        <w:t>basis,</w:t>
      </w:r>
      <w:r>
        <w:rPr>
          <w:spacing w:val="-15"/>
        </w:rPr>
        <w:t> </w:t>
      </w:r>
      <w:r>
        <w:rPr/>
        <w:t>many</w:t>
      </w:r>
      <w:r>
        <w:rPr>
          <w:spacing w:val="-15"/>
        </w:rPr>
        <w:t> </w:t>
      </w:r>
      <w:r>
        <w:rPr/>
        <w:t>fewer</w:t>
      </w:r>
      <w:r>
        <w:rPr>
          <w:spacing w:val="-15"/>
        </w:rPr>
        <w:t> </w:t>
      </w:r>
      <w:r>
        <w:rPr/>
        <w:t>are</w:t>
      </w:r>
      <w:r>
        <w:rPr>
          <w:spacing w:val="-15"/>
        </w:rPr>
        <w:t> </w:t>
      </w:r>
      <w:r>
        <w:rPr/>
        <w:t>regular</w:t>
      </w:r>
      <w:r>
        <w:rPr>
          <w:spacing w:val="-15"/>
        </w:rPr>
        <w:t> </w:t>
      </w:r>
      <w:r>
        <w:rPr/>
        <w:t>heroin</w:t>
      </w:r>
      <w:r>
        <w:rPr>
          <w:spacing w:val="-15"/>
        </w:rPr>
        <w:t> </w:t>
      </w:r>
      <w:r>
        <w:rPr/>
        <w:t>users.</w:t>
      </w:r>
      <w:r>
        <w:rPr>
          <w:spacing w:val="-12"/>
        </w:rPr>
        <w:t> </w:t>
      </w:r>
      <w:r>
        <w:rPr/>
        <w:t>But</w:t>
      </w:r>
      <w:r>
        <w:rPr>
          <w:spacing w:val="-15"/>
        </w:rPr>
        <w:t> </w:t>
      </w:r>
      <w:r>
        <w:rPr/>
        <w:t>if</w:t>
      </w:r>
      <w:r>
        <w:rPr>
          <w:spacing w:val="-15"/>
        </w:rPr>
        <w:t> </w:t>
      </w:r>
      <w:r>
        <w:rPr/>
        <w:t>marijuana </w:t>
      </w:r>
      <w:r>
        <w:rPr>
          <w:i/>
        </w:rPr>
        <w:t>caused</w:t>
      </w:r>
      <w:r>
        <w:rPr>
          <w:i/>
          <w:spacing w:val="-15"/>
        </w:rPr>
        <w:t> </w:t>
      </w:r>
      <w:r>
        <w:rPr/>
        <w:t>heroin</w:t>
      </w:r>
      <w:r>
        <w:rPr>
          <w:spacing w:val="-15"/>
        </w:rPr>
        <w:t> </w:t>
      </w:r>
      <w:r>
        <w:rPr/>
        <w:t>use,</w:t>
      </w:r>
      <w:r>
        <w:rPr>
          <w:spacing w:val="-15"/>
        </w:rPr>
        <w:t> </w:t>
      </w:r>
      <w:r>
        <w:rPr/>
        <w:t>shouldn’t</w:t>
      </w:r>
      <w:r>
        <w:rPr>
          <w:spacing w:val="-15"/>
        </w:rPr>
        <w:t> </w:t>
      </w:r>
      <w:r>
        <w:rPr/>
        <w:t>the</w:t>
      </w:r>
      <w:r>
        <w:rPr>
          <w:spacing w:val="-15"/>
        </w:rPr>
        <w:t> </w:t>
      </w:r>
      <w:r>
        <w:rPr/>
        <w:t>numbers</w:t>
      </w:r>
      <w:r>
        <w:rPr>
          <w:spacing w:val="-15"/>
        </w:rPr>
        <w:t> </w:t>
      </w:r>
      <w:r>
        <w:rPr/>
        <w:t>of</w:t>
      </w:r>
      <w:r>
        <w:rPr>
          <w:spacing w:val="-15"/>
        </w:rPr>
        <w:t> </w:t>
      </w:r>
      <w:r>
        <w:rPr/>
        <w:t>heroin</w:t>
      </w:r>
      <w:r>
        <w:rPr>
          <w:spacing w:val="-15"/>
        </w:rPr>
        <w:t> </w:t>
      </w:r>
      <w:r>
        <w:rPr/>
        <w:t>users</w:t>
      </w:r>
      <w:r>
        <w:rPr>
          <w:spacing w:val="-15"/>
        </w:rPr>
        <w:t> </w:t>
      </w:r>
      <w:r>
        <w:rPr/>
        <w:t>be</w:t>
      </w:r>
      <w:r>
        <w:rPr>
          <w:spacing w:val="-15"/>
        </w:rPr>
        <w:t> </w:t>
      </w:r>
      <w:r>
        <w:rPr/>
        <w:t>significantly</w:t>
      </w:r>
      <w:r>
        <w:rPr>
          <w:spacing w:val="-15"/>
        </w:rPr>
        <w:t> </w:t>
      </w:r>
      <w:r>
        <w:rPr/>
        <w:t>higher?</w:t>
      </w:r>
      <w:r>
        <w:rPr>
          <w:spacing w:val="-15"/>
        </w:rPr>
        <w:t> </w:t>
      </w:r>
      <w:r>
        <w:rPr/>
        <w:t>Compare </w:t>
      </w:r>
      <w:r>
        <w:rPr>
          <w:spacing w:val="-4"/>
        </w:rPr>
        <w:t>the</w:t>
      </w:r>
      <w:r>
        <w:rPr>
          <w:spacing w:val="-7"/>
        </w:rPr>
        <w:t> </w:t>
      </w:r>
      <w:r>
        <w:rPr>
          <w:spacing w:val="-4"/>
        </w:rPr>
        <w:t>claim</w:t>
      </w:r>
      <w:r>
        <w:rPr>
          <w:spacing w:val="-8"/>
        </w:rPr>
        <w:t> </w:t>
      </w:r>
      <w:r>
        <w:rPr>
          <w:spacing w:val="-4"/>
        </w:rPr>
        <w:t>that</w:t>
      </w:r>
      <w:r>
        <w:rPr>
          <w:spacing w:val="-7"/>
        </w:rPr>
        <w:t> </w:t>
      </w:r>
      <w:r>
        <w:rPr>
          <w:spacing w:val="-4"/>
        </w:rPr>
        <w:t>smoking</w:t>
      </w:r>
      <w:r>
        <w:rPr>
          <w:spacing w:val="-8"/>
        </w:rPr>
        <w:t> </w:t>
      </w:r>
      <w:r>
        <w:rPr>
          <w:spacing w:val="-4"/>
        </w:rPr>
        <w:t>causes</w:t>
      </w:r>
      <w:r>
        <w:rPr>
          <w:spacing w:val="-7"/>
        </w:rPr>
        <w:t> </w:t>
      </w:r>
      <w:r>
        <w:rPr>
          <w:spacing w:val="-4"/>
        </w:rPr>
        <w:t>cancer</w:t>
      </w:r>
      <w:r>
        <w:rPr>
          <w:spacing w:val="-8"/>
        </w:rPr>
        <w:t> </w:t>
      </w:r>
      <w:r>
        <w:rPr>
          <w:spacing w:val="-4"/>
        </w:rPr>
        <w:t>–</w:t>
      </w:r>
      <w:r>
        <w:rPr>
          <w:spacing w:val="-8"/>
        </w:rPr>
        <w:t> </w:t>
      </w:r>
      <w:r>
        <w:rPr>
          <w:spacing w:val="-4"/>
        </w:rPr>
        <w:t>if</w:t>
      </w:r>
      <w:r>
        <w:rPr>
          <w:spacing w:val="-7"/>
        </w:rPr>
        <w:t> </w:t>
      </w:r>
      <w:r>
        <w:rPr>
          <w:spacing w:val="-4"/>
        </w:rPr>
        <w:t>only</w:t>
      </w:r>
      <w:r>
        <w:rPr>
          <w:spacing w:val="-8"/>
        </w:rPr>
        <w:t> </w:t>
      </w:r>
      <w:r>
        <w:rPr>
          <w:spacing w:val="-4"/>
        </w:rPr>
        <w:t>one</w:t>
      </w:r>
      <w:r>
        <w:rPr>
          <w:spacing w:val="-7"/>
        </w:rPr>
        <w:t> </w:t>
      </w:r>
      <w:r>
        <w:rPr>
          <w:spacing w:val="-4"/>
        </w:rPr>
        <w:t>percent</w:t>
      </w:r>
      <w:r>
        <w:rPr>
          <w:spacing w:val="-8"/>
        </w:rPr>
        <w:t> </w:t>
      </w:r>
      <w:r>
        <w:rPr>
          <w:spacing w:val="-4"/>
        </w:rPr>
        <w:t>of</w:t>
      </w:r>
      <w:r>
        <w:rPr>
          <w:spacing w:val="-7"/>
        </w:rPr>
        <w:t> </w:t>
      </w:r>
      <w:r>
        <w:rPr>
          <w:spacing w:val="-4"/>
        </w:rPr>
        <w:t>smokers</w:t>
      </w:r>
      <w:r>
        <w:rPr>
          <w:spacing w:val="-7"/>
        </w:rPr>
        <w:t> </w:t>
      </w:r>
      <w:r>
        <w:rPr>
          <w:spacing w:val="-4"/>
        </w:rPr>
        <w:t>ended</w:t>
      </w:r>
      <w:r>
        <w:rPr>
          <w:spacing w:val="-7"/>
        </w:rPr>
        <w:t> </w:t>
      </w:r>
      <w:r>
        <w:rPr>
          <w:spacing w:val="-4"/>
        </w:rPr>
        <w:t>up</w:t>
      </w:r>
      <w:r>
        <w:rPr>
          <w:spacing w:val="-8"/>
        </w:rPr>
        <w:t> </w:t>
      </w:r>
      <w:r>
        <w:rPr>
          <w:spacing w:val="-4"/>
        </w:rPr>
        <w:t>with</w:t>
      </w:r>
      <w:r>
        <w:rPr>
          <w:spacing w:val="-8"/>
        </w:rPr>
        <w:t> </w:t>
      </w:r>
      <w:r>
        <w:rPr>
          <w:spacing w:val="-4"/>
        </w:rPr>
        <w:t>cancer, then</w:t>
      </w:r>
      <w:r>
        <w:rPr>
          <w:spacing w:val="-11"/>
        </w:rPr>
        <w:t> </w:t>
      </w:r>
      <w:r>
        <w:rPr>
          <w:spacing w:val="-4"/>
        </w:rPr>
        <w:t>this</w:t>
      </w:r>
      <w:r>
        <w:rPr>
          <w:spacing w:val="-11"/>
        </w:rPr>
        <w:t> </w:t>
      </w:r>
      <w:r>
        <w:rPr>
          <w:spacing w:val="-4"/>
        </w:rPr>
        <w:t>claim</w:t>
      </w:r>
      <w:r>
        <w:rPr>
          <w:spacing w:val="-11"/>
        </w:rPr>
        <w:t> </w:t>
      </w:r>
      <w:r>
        <w:rPr>
          <w:spacing w:val="-4"/>
        </w:rPr>
        <w:t>would</w:t>
      </w:r>
      <w:r>
        <w:rPr>
          <w:spacing w:val="-11"/>
        </w:rPr>
        <w:t> </w:t>
      </w:r>
      <w:r>
        <w:rPr>
          <w:spacing w:val="-4"/>
        </w:rPr>
        <w:t>clearly</w:t>
      </w:r>
      <w:r>
        <w:rPr>
          <w:spacing w:val="-11"/>
        </w:rPr>
        <w:t> </w:t>
      </w:r>
      <w:r>
        <w:rPr>
          <w:spacing w:val="-4"/>
        </w:rPr>
        <w:t>seem</w:t>
      </w:r>
      <w:r>
        <w:rPr>
          <w:spacing w:val="-11"/>
        </w:rPr>
        <w:t> </w:t>
      </w:r>
      <w:r>
        <w:rPr>
          <w:spacing w:val="-4"/>
        </w:rPr>
        <w:t>to</w:t>
      </w:r>
      <w:r>
        <w:rPr>
          <w:spacing w:val="-11"/>
        </w:rPr>
        <w:t> </w:t>
      </w:r>
      <w:r>
        <w:rPr>
          <w:spacing w:val="-4"/>
        </w:rPr>
        <w:t>be</w:t>
      </w:r>
      <w:r>
        <w:rPr>
          <w:spacing w:val="-11"/>
        </w:rPr>
        <w:t> </w:t>
      </w:r>
      <w:r>
        <w:rPr>
          <w:spacing w:val="-4"/>
        </w:rPr>
        <w:t>stretching</w:t>
      </w:r>
      <w:r>
        <w:rPr>
          <w:spacing w:val="-11"/>
        </w:rPr>
        <w:t> </w:t>
      </w:r>
      <w:r>
        <w:rPr>
          <w:spacing w:val="-4"/>
        </w:rPr>
        <w:t>the</w:t>
      </w:r>
      <w:r>
        <w:rPr>
          <w:spacing w:val="-11"/>
        </w:rPr>
        <w:t> </w:t>
      </w:r>
      <w:r>
        <w:rPr>
          <w:spacing w:val="-4"/>
        </w:rPr>
        <w:t>evidence.</w:t>
      </w:r>
      <w:r>
        <w:rPr>
          <w:spacing w:val="6"/>
        </w:rPr>
        <w:t> </w:t>
      </w:r>
      <w:r>
        <w:rPr>
          <w:spacing w:val="-4"/>
        </w:rPr>
        <w:t>So</w:t>
      </w:r>
      <w:r>
        <w:rPr>
          <w:spacing w:val="-11"/>
        </w:rPr>
        <w:t> </w:t>
      </w:r>
      <w:r>
        <w:rPr>
          <w:spacing w:val="-4"/>
        </w:rPr>
        <w:t>then,</w:t>
      </w:r>
      <w:r>
        <w:rPr>
          <w:spacing w:val="-10"/>
        </w:rPr>
        <w:t> </w:t>
      </w:r>
      <w:r>
        <w:rPr>
          <w:spacing w:val="-4"/>
        </w:rPr>
        <w:t>how</w:t>
      </w:r>
      <w:r>
        <w:rPr>
          <w:spacing w:val="-11"/>
        </w:rPr>
        <w:t> </w:t>
      </w:r>
      <w:r>
        <w:rPr>
          <w:spacing w:val="-4"/>
        </w:rPr>
        <w:t>do</w:t>
      </w:r>
      <w:r>
        <w:rPr>
          <w:spacing w:val="-11"/>
        </w:rPr>
        <w:t> </w:t>
      </w:r>
      <w:r>
        <w:rPr>
          <w:spacing w:val="-4"/>
        </w:rPr>
        <w:t>we</w:t>
      </w:r>
      <w:r>
        <w:rPr>
          <w:spacing w:val="-11"/>
        </w:rPr>
        <w:t> </w:t>
      </w:r>
      <w:r>
        <w:rPr>
          <w:spacing w:val="-4"/>
        </w:rPr>
        <w:t>explain </w:t>
      </w:r>
      <w:r>
        <w:rPr/>
        <w:t>why non-marijuana users are far less likely to use heroin than marijuana users?</w:t>
      </w:r>
      <w:r>
        <w:rPr>
          <w:spacing w:val="40"/>
        </w:rPr>
        <w:t> </w:t>
      </w:r>
      <w:r>
        <w:rPr/>
        <w:t>It seems clear</w:t>
      </w:r>
      <w:r>
        <w:rPr>
          <w:spacing w:val="-12"/>
        </w:rPr>
        <w:t> </w:t>
      </w:r>
      <w:r>
        <w:rPr/>
        <w:t>that</w:t>
      </w:r>
      <w:r>
        <w:rPr>
          <w:spacing w:val="-12"/>
        </w:rPr>
        <w:t> </w:t>
      </w:r>
      <w:r>
        <w:rPr/>
        <w:t>there</w:t>
      </w:r>
      <w:r>
        <w:rPr>
          <w:spacing w:val="-12"/>
        </w:rPr>
        <w:t> </w:t>
      </w:r>
      <w:r>
        <w:rPr/>
        <w:t>may</w:t>
      </w:r>
      <w:r>
        <w:rPr>
          <w:spacing w:val="-12"/>
        </w:rPr>
        <w:t> </w:t>
      </w:r>
      <w:r>
        <w:rPr/>
        <w:t>be</w:t>
      </w:r>
      <w:r>
        <w:rPr>
          <w:spacing w:val="-12"/>
        </w:rPr>
        <w:t> </w:t>
      </w:r>
      <w:r>
        <w:rPr/>
        <w:t>some</w:t>
      </w:r>
      <w:r>
        <w:rPr>
          <w:spacing w:val="-12"/>
        </w:rPr>
        <w:t> </w:t>
      </w:r>
      <w:r>
        <w:rPr/>
        <w:t>common</w:t>
      </w:r>
      <w:r>
        <w:rPr>
          <w:spacing w:val="-12"/>
        </w:rPr>
        <w:t> </w:t>
      </w:r>
      <w:r>
        <w:rPr/>
        <w:t>third</w:t>
      </w:r>
      <w:r>
        <w:rPr>
          <w:spacing w:val="-12"/>
        </w:rPr>
        <w:t> </w:t>
      </w:r>
      <w:r>
        <w:rPr/>
        <w:t>factor</w:t>
      </w:r>
      <w:r>
        <w:rPr>
          <w:spacing w:val="-12"/>
        </w:rPr>
        <w:t> </w:t>
      </w:r>
      <w:r>
        <w:rPr/>
        <w:t>that</w:t>
      </w:r>
      <w:r>
        <w:rPr>
          <w:spacing w:val="-12"/>
        </w:rPr>
        <w:t> </w:t>
      </w:r>
      <w:r>
        <w:rPr/>
        <w:t>is</w:t>
      </w:r>
      <w:r>
        <w:rPr>
          <w:spacing w:val="-12"/>
        </w:rPr>
        <w:t> </w:t>
      </w:r>
      <w:r>
        <w:rPr/>
        <w:t>the</w:t>
      </w:r>
      <w:r>
        <w:rPr>
          <w:spacing w:val="-12"/>
        </w:rPr>
        <w:t> </w:t>
      </w:r>
      <w:r>
        <w:rPr/>
        <w:t>cause</w:t>
      </w:r>
      <w:r>
        <w:rPr>
          <w:spacing w:val="-12"/>
        </w:rPr>
        <w:t> </w:t>
      </w:r>
      <w:r>
        <w:rPr/>
        <w:t>of</w:t>
      </w:r>
      <w:r>
        <w:rPr>
          <w:spacing w:val="-12"/>
        </w:rPr>
        <w:t> </w:t>
      </w:r>
      <w:r>
        <w:rPr/>
        <w:t>both.</w:t>
      </w:r>
      <w:r>
        <w:rPr>
          <w:spacing w:val="7"/>
        </w:rPr>
        <w:t> </w:t>
      </w:r>
      <w:r>
        <w:rPr/>
        <w:t>Perhaps</w:t>
      </w:r>
      <w:r>
        <w:rPr>
          <w:spacing w:val="-12"/>
        </w:rPr>
        <w:t> </w:t>
      </w:r>
      <w:r>
        <w:rPr/>
        <w:t>I</w:t>
      </w:r>
      <w:r>
        <w:rPr>
          <w:spacing w:val="-12"/>
        </w:rPr>
        <w:t> </w:t>
      </w:r>
      <w:r>
        <w:rPr/>
        <w:t>have </w:t>
      </w:r>
      <w:r>
        <w:rPr>
          <w:spacing w:val="-4"/>
        </w:rPr>
        <w:t>a</w:t>
      </w:r>
      <w:r>
        <w:rPr>
          <w:spacing w:val="-11"/>
        </w:rPr>
        <w:t> </w:t>
      </w:r>
      <w:r>
        <w:rPr>
          <w:spacing w:val="-4"/>
        </w:rPr>
        <w:t>physiological</w:t>
      </w:r>
      <w:r>
        <w:rPr>
          <w:spacing w:val="-11"/>
        </w:rPr>
        <w:t> </w:t>
      </w:r>
      <w:r>
        <w:rPr>
          <w:spacing w:val="-4"/>
        </w:rPr>
        <w:t>weakness</w:t>
      </w:r>
      <w:r>
        <w:rPr>
          <w:spacing w:val="-11"/>
        </w:rPr>
        <w:t> </w:t>
      </w:r>
      <w:r>
        <w:rPr>
          <w:spacing w:val="-4"/>
        </w:rPr>
        <w:t>for</w:t>
      </w:r>
      <w:r>
        <w:rPr>
          <w:spacing w:val="-11"/>
        </w:rPr>
        <w:t> </w:t>
      </w:r>
      <w:r>
        <w:rPr>
          <w:spacing w:val="-4"/>
        </w:rPr>
        <w:t>addictive</w:t>
      </w:r>
      <w:r>
        <w:rPr>
          <w:spacing w:val="-11"/>
        </w:rPr>
        <w:t> </w:t>
      </w:r>
      <w:r>
        <w:rPr>
          <w:spacing w:val="-4"/>
        </w:rPr>
        <w:t>substances,</w:t>
      </w:r>
      <w:r>
        <w:rPr>
          <w:spacing w:val="-11"/>
        </w:rPr>
        <w:t> </w:t>
      </w:r>
      <w:r>
        <w:rPr>
          <w:spacing w:val="-4"/>
        </w:rPr>
        <w:t>or</w:t>
      </w:r>
      <w:r>
        <w:rPr>
          <w:spacing w:val="-11"/>
        </w:rPr>
        <w:t> </w:t>
      </w:r>
      <w:r>
        <w:rPr>
          <w:spacing w:val="-4"/>
        </w:rPr>
        <w:t>come</w:t>
      </w:r>
      <w:r>
        <w:rPr>
          <w:spacing w:val="-11"/>
        </w:rPr>
        <w:t> </w:t>
      </w:r>
      <w:r>
        <w:rPr>
          <w:spacing w:val="-4"/>
        </w:rPr>
        <w:t>from</w:t>
      </w:r>
      <w:r>
        <w:rPr>
          <w:spacing w:val="-11"/>
        </w:rPr>
        <w:t> </w:t>
      </w:r>
      <w:r>
        <w:rPr>
          <w:spacing w:val="-4"/>
        </w:rPr>
        <w:t>a</w:t>
      </w:r>
      <w:r>
        <w:rPr>
          <w:spacing w:val="-11"/>
        </w:rPr>
        <w:t> </w:t>
      </w:r>
      <w:r>
        <w:rPr>
          <w:spacing w:val="-4"/>
        </w:rPr>
        <w:t>background</w:t>
      </w:r>
      <w:r>
        <w:rPr>
          <w:spacing w:val="-11"/>
        </w:rPr>
        <w:t> </w:t>
      </w:r>
      <w:r>
        <w:rPr>
          <w:spacing w:val="-4"/>
        </w:rPr>
        <w:t>that</w:t>
      </w:r>
      <w:r>
        <w:rPr>
          <w:spacing w:val="-11"/>
        </w:rPr>
        <w:t> </w:t>
      </w:r>
      <w:r>
        <w:rPr>
          <w:spacing w:val="-4"/>
        </w:rPr>
        <w:t>leads</w:t>
      </w:r>
      <w:r>
        <w:rPr>
          <w:spacing w:val="-11"/>
        </w:rPr>
        <w:t> </w:t>
      </w:r>
      <w:r>
        <w:rPr>
          <w:spacing w:val="-4"/>
        </w:rPr>
        <w:t>me </w:t>
      </w:r>
      <w:r>
        <w:rPr/>
        <w:t>to drug use in general.</w:t>
      </w:r>
      <w:r>
        <w:rPr>
          <w:spacing w:val="40"/>
        </w:rPr>
        <w:t> </w:t>
      </w:r>
      <w:r>
        <w:rPr/>
        <w:t>Whatever the case may be, whether it is nature or nurture that leads me astray, it would be this third factor that leads some people to smoke marijuana and some others to both smoke marijuana and use heroin.</w:t>
      </w:r>
      <w:r>
        <w:rPr>
          <w:spacing w:val="40"/>
        </w:rPr>
        <w:t> </w:t>
      </w:r>
      <w:r>
        <w:rPr/>
        <w:t>But this is not at all what the </w:t>
      </w:r>
      <w:r>
        <w:rPr>
          <w:spacing w:val="-6"/>
        </w:rPr>
        <w:t>gateway argument claims and significantly weakens its attempt to show that marijuana is far </w:t>
      </w:r>
      <w:r>
        <w:rPr/>
        <w:t>too dangerous to be legalized.</w:t>
      </w:r>
    </w:p>
    <w:p>
      <w:pPr>
        <w:pStyle w:val="BodyText"/>
        <w:spacing w:line="213" w:lineRule="auto" w:before="124"/>
        <w:ind w:left="497" w:right="413"/>
        <w:jc w:val="both"/>
      </w:pPr>
      <w:r>
        <w:rPr>
          <w:rFonts w:ascii="Georgia" w:hAnsi="Georgia"/>
          <w:b/>
          <w:i/>
        </w:rPr>
        <w:t>Our</w:t>
      </w:r>
      <w:r>
        <w:rPr>
          <w:rFonts w:ascii="Georgia" w:hAnsi="Georgia"/>
          <w:b/>
          <w:i/>
          <w:spacing w:val="-2"/>
        </w:rPr>
        <w:t> </w:t>
      </w:r>
      <w:r>
        <w:rPr>
          <w:rFonts w:ascii="Georgia" w:hAnsi="Georgia"/>
          <w:b/>
          <w:i/>
        </w:rPr>
        <w:t>next</w:t>
      </w:r>
      <w:r>
        <w:rPr>
          <w:rFonts w:ascii="Georgia" w:hAnsi="Georgia"/>
          <w:b/>
          <w:i/>
          <w:spacing w:val="-2"/>
        </w:rPr>
        <w:t> </w:t>
      </w:r>
      <w:r>
        <w:rPr>
          <w:rFonts w:ascii="Georgia" w:hAnsi="Georgia"/>
          <w:b/>
          <w:i/>
        </w:rPr>
        <w:t>argument</w:t>
      </w:r>
      <w:r>
        <w:rPr>
          <w:rFonts w:ascii="Georgia" w:hAnsi="Georgia"/>
          <w:b/>
          <w:i/>
          <w:spacing w:val="-6"/>
        </w:rPr>
        <w:t> </w:t>
      </w:r>
      <w:r>
        <w:rPr/>
        <w:t>takes</w:t>
      </w:r>
      <w:r>
        <w:rPr>
          <w:spacing w:val="-12"/>
        </w:rPr>
        <w:t> </w:t>
      </w:r>
      <w:r>
        <w:rPr/>
        <w:t>a</w:t>
      </w:r>
      <w:r>
        <w:rPr>
          <w:spacing w:val="-12"/>
        </w:rPr>
        <w:t> </w:t>
      </w:r>
      <w:r>
        <w:rPr/>
        <w:t>more</w:t>
      </w:r>
      <w:r>
        <w:rPr>
          <w:spacing w:val="-12"/>
        </w:rPr>
        <w:t> </w:t>
      </w:r>
      <w:r>
        <w:rPr/>
        <w:t>modest</w:t>
      </w:r>
      <w:r>
        <w:rPr>
          <w:spacing w:val="-12"/>
        </w:rPr>
        <w:t> </w:t>
      </w:r>
      <w:r>
        <w:rPr/>
        <w:t>approach</w:t>
      </w:r>
      <w:r>
        <w:rPr>
          <w:spacing w:val="-12"/>
        </w:rPr>
        <w:t> </w:t>
      </w:r>
      <w:r>
        <w:rPr/>
        <w:t>–</w:t>
      </w:r>
      <w:r>
        <w:rPr>
          <w:spacing w:val="-12"/>
        </w:rPr>
        <w:t> </w:t>
      </w:r>
      <w:r>
        <w:rPr/>
        <w:t>the</w:t>
      </w:r>
      <w:r>
        <w:rPr>
          <w:spacing w:val="-12"/>
        </w:rPr>
        <w:t> </w:t>
      </w:r>
      <w:r>
        <w:rPr/>
        <w:t>approach</w:t>
      </w:r>
      <w:r>
        <w:rPr>
          <w:spacing w:val="-12"/>
        </w:rPr>
        <w:t> </w:t>
      </w:r>
      <w:r>
        <w:rPr/>
        <w:t>of</w:t>
      </w:r>
      <w:r>
        <w:rPr>
          <w:spacing w:val="-12"/>
        </w:rPr>
        <w:t> </w:t>
      </w:r>
      <w:r>
        <w:rPr/>
        <w:t>limiting</w:t>
      </w:r>
      <w:r>
        <w:rPr>
          <w:spacing w:val="-12"/>
        </w:rPr>
        <w:t> </w:t>
      </w:r>
      <w:r>
        <w:rPr/>
        <w:t>harms</w:t>
      </w:r>
      <w:r>
        <w:rPr>
          <w:spacing w:val="-12"/>
        </w:rPr>
        <w:t> </w:t>
      </w:r>
      <w:r>
        <w:rPr/>
        <w:t>to acceptable</w:t>
      </w:r>
      <w:r>
        <w:rPr>
          <w:spacing w:val="-14"/>
        </w:rPr>
        <w:t> </w:t>
      </w:r>
      <w:r>
        <w:rPr/>
        <w:t>levels</w:t>
      </w:r>
      <w:r>
        <w:rPr>
          <w:spacing w:val="-14"/>
        </w:rPr>
        <w:t> </w:t>
      </w:r>
      <w:r>
        <w:rPr/>
        <w:t>without</w:t>
      </w:r>
      <w:r>
        <w:rPr>
          <w:spacing w:val="-14"/>
        </w:rPr>
        <w:t> </w:t>
      </w:r>
      <w:r>
        <w:rPr/>
        <w:t>trying</w:t>
      </w:r>
      <w:r>
        <w:rPr>
          <w:spacing w:val="-14"/>
        </w:rPr>
        <w:t> </w:t>
      </w:r>
      <w:r>
        <w:rPr/>
        <w:t>to</w:t>
      </w:r>
      <w:r>
        <w:rPr>
          <w:spacing w:val="-14"/>
        </w:rPr>
        <w:t> </w:t>
      </w:r>
      <w:r>
        <w:rPr/>
        <w:t>make</w:t>
      </w:r>
      <w:r>
        <w:rPr>
          <w:spacing w:val="-14"/>
        </w:rPr>
        <w:t> </w:t>
      </w:r>
      <w:r>
        <w:rPr/>
        <w:t>unsupported</w:t>
      </w:r>
      <w:r>
        <w:rPr>
          <w:spacing w:val="-14"/>
        </w:rPr>
        <w:t> </w:t>
      </w:r>
      <w:r>
        <w:rPr/>
        <w:t>claims</w:t>
      </w:r>
      <w:r>
        <w:rPr>
          <w:spacing w:val="-14"/>
        </w:rPr>
        <w:t> </w:t>
      </w:r>
      <w:r>
        <w:rPr/>
        <w:t>about</w:t>
      </w:r>
      <w:r>
        <w:rPr>
          <w:spacing w:val="-14"/>
        </w:rPr>
        <w:t> </w:t>
      </w:r>
      <w:r>
        <w:rPr/>
        <w:t>the</w:t>
      </w:r>
      <w:r>
        <w:rPr>
          <w:spacing w:val="-14"/>
        </w:rPr>
        <w:t> </w:t>
      </w:r>
      <w:r>
        <w:rPr/>
        <w:t>unique</w:t>
      </w:r>
      <w:r>
        <w:rPr>
          <w:spacing w:val="-14"/>
        </w:rPr>
        <w:t> </w:t>
      </w:r>
      <w:r>
        <w:rPr/>
        <w:t>features</w:t>
      </w:r>
      <w:r>
        <w:rPr>
          <w:spacing w:val="-14"/>
        </w:rPr>
        <w:t> </w:t>
      </w:r>
      <w:r>
        <w:rPr/>
        <w:t>of certain currently illegal substances.</w:t>
      </w:r>
    </w:p>
    <w:p>
      <w:pPr>
        <w:pStyle w:val="BodyText"/>
        <w:spacing w:before="11"/>
        <w:rPr>
          <w:sz w:val="13"/>
        </w:rPr>
      </w:pPr>
      <w:r>
        <w:rPr/>
        <mc:AlternateContent>
          <mc:Choice Requires="wps">
            <w:drawing>
              <wp:anchor distT="0" distB="0" distL="0" distR="0" allowOverlap="1" layoutInCell="1" locked="0" behindDoc="1" simplePos="0" relativeHeight="487684608">
                <wp:simplePos x="0" y="0"/>
                <wp:positionH relativeFrom="page">
                  <wp:posOffset>1500936</wp:posOffset>
                </wp:positionH>
                <wp:positionV relativeFrom="paragraph">
                  <wp:posOffset>133902</wp:posOffset>
                </wp:positionV>
                <wp:extent cx="4770755" cy="1725295"/>
                <wp:effectExtent l="0" t="0" r="0" b="0"/>
                <wp:wrapTopAndBottom/>
                <wp:docPr id="476" name="Group 476"/>
                <wp:cNvGraphicFramePr>
                  <a:graphicFrameLocks/>
                </wp:cNvGraphicFramePr>
                <a:graphic>
                  <a:graphicData uri="http://schemas.microsoft.com/office/word/2010/wordprocessingGroup">
                    <wpg:wgp>
                      <wpg:cNvPr id="476" name="Group 476"/>
                      <wpg:cNvGrpSpPr/>
                      <wpg:grpSpPr>
                        <a:xfrm>
                          <a:off x="0" y="0"/>
                          <a:ext cx="4770755" cy="1725295"/>
                          <a:chExt cx="4770755" cy="1725295"/>
                        </a:xfrm>
                      </wpg:grpSpPr>
                      <wps:wsp>
                        <wps:cNvPr id="477" name="Graphic 477"/>
                        <wps:cNvSpPr/>
                        <wps:spPr>
                          <a:xfrm>
                            <a:off x="0" y="0"/>
                            <a:ext cx="4770755" cy="1725295"/>
                          </a:xfrm>
                          <a:custGeom>
                            <a:avLst/>
                            <a:gdLst/>
                            <a:ahLst/>
                            <a:cxnLst/>
                            <a:rect l="l" t="t" r="r" b="b"/>
                            <a:pathLst>
                              <a:path w="4770755" h="1725295">
                                <a:moveTo>
                                  <a:pt x="4701975" y="0"/>
                                </a:moveTo>
                                <a:lnTo>
                                  <a:pt x="68610" y="0"/>
                                </a:lnTo>
                                <a:lnTo>
                                  <a:pt x="41904" y="5391"/>
                                </a:lnTo>
                                <a:lnTo>
                                  <a:pt x="20095" y="20095"/>
                                </a:lnTo>
                                <a:lnTo>
                                  <a:pt x="5391" y="41904"/>
                                </a:lnTo>
                                <a:lnTo>
                                  <a:pt x="0" y="68610"/>
                                </a:lnTo>
                                <a:lnTo>
                                  <a:pt x="0" y="1656284"/>
                                </a:lnTo>
                                <a:lnTo>
                                  <a:pt x="5391" y="1682991"/>
                                </a:lnTo>
                                <a:lnTo>
                                  <a:pt x="20095" y="1704799"/>
                                </a:lnTo>
                                <a:lnTo>
                                  <a:pt x="41904" y="1719503"/>
                                </a:lnTo>
                                <a:lnTo>
                                  <a:pt x="68610" y="1724895"/>
                                </a:lnTo>
                                <a:lnTo>
                                  <a:pt x="4701975" y="1724895"/>
                                </a:lnTo>
                                <a:lnTo>
                                  <a:pt x="4728681" y="1719503"/>
                                </a:lnTo>
                                <a:lnTo>
                                  <a:pt x="4750490" y="1704799"/>
                                </a:lnTo>
                                <a:lnTo>
                                  <a:pt x="4765194" y="1682991"/>
                                </a:lnTo>
                                <a:lnTo>
                                  <a:pt x="4770586" y="1656284"/>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478" name="Graphic 478"/>
                        <wps:cNvSpPr/>
                        <wps:spPr>
                          <a:xfrm>
                            <a:off x="17999" y="18000"/>
                            <a:ext cx="4735195" cy="1689100"/>
                          </a:xfrm>
                          <a:custGeom>
                            <a:avLst/>
                            <a:gdLst/>
                            <a:ahLst/>
                            <a:cxnLst/>
                            <a:rect l="l" t="t" r="r" b="b"/>
                            <a:pathLst>
                              <a:path w="4735195" h="1689100">
                                <a:moveTo>
                                  <a:pt x="4683975" y="0"/>
                                </a:moveTo>
                                <a:lnTo>
                                  <a:pt x="50610" y="0"/>
                                </a:lnTo>
                                <a:lnTo>
                                  <a:pt x="30910" y="3977"/>
                                </a:lnTo>
                                <a:lnTo>
                                  <a:pt x="14823" y="14823"/>
                                </a:lnTo>
                                <a:lnTo>
                                  <a:pt x="3977" y="30910"/>
                                </a:lnTo>
                                <a:lnTo>
                                  <a:pt x="0" y="50610"/>
                                </a:lnTo>
                                <a:lnTo>
                                  <a:pt x="0" y="1638284"/>
                                </a:lnTo>
                                <a:lnTo>
                                  <a:pt x="3977" y="1657984"/>
                                </a:lnTo>
                                <a:lnTo>
                                  <a:pt x="14823" y="1674072"/>
                                </a:lnTo>
                                <a:lnTo>
                                  <a:pt x="30910" y="1684918"/>
                                </a:lnTo>
                                <a:lnTo>
                                  <a:pt x="50610" y="1688895"/>
                                </a:lnTo>
                                <a:lnTo>
                                  <a:pt x="4683975" y="1688895"/>
                                </a:lnTo>
                                <a:lnTo>
                                  <a:pt x="4703675" y="1684918"/>
                                </a:lnTo>
                                <a:lnTo>
                                  <a:pt x="4719762" y="1674072"/>
                                </a:lnTo>
                                <a:lnTo>
                                  <a:pt x="4730609" y="1657984"/>
                                </a:lnTo>
                                <a:lnTo>
                                  <a:pt x="4734586" y="1638284"/>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479" name="Textbox 479"/>
                        <wps:cNvSpPr txBox="1"/>
                        <wps:spPr>
                          <a:xfrm>
                            <a:off x="0" y="0"/>
                            <a:ext cx="4770755" cy="1725295"/>
                          </a:xfrm>
                          <a:prstGeom prst="rect">
                            <a:avLst/>
                          </a:prstGeom>
                        </wps:spPr>
                        <wps:txbx>
                          <w:txbxContent>
                            <w:p>
                              <w:pPr>
                                <w:spacing w:line="213" w:lineRule="auto" w:before="182"/>
                                <w:ind w:left="354" w:right="350" w:firstLine="0"/>
                                <w:jc w:val="both"/>
                                <w:rPr>
                                  <w:sz w:val="24"/>
                                </w:rPr>
                              </w:pPr>
                              <w:r>
                                <w:rPr>
                                  <w:spacing w:val="-2"/>
                                  <w:sz w:val="24"/>
                                </w:rPr>
                                <w:t>The</w:t>
                              </w:r>
                              <w:r>
                                <w:rPr>
                                  <w:spacing w:val="-9"/>
                                  <w:sz w:val="24"/>
                                </w:rPr>
                                <w:t> </w:t>
                              </w:r>
                              <w:r>
                                <w:rPr>
                                  <w:spacing w:val="-2"/>
                                  <w:sz w:val="24"/>
                                </w:rPr>
                                <w:t>abuse</w:t>
                              </w:r>
                              <w:r>
                                <w:rPr>
                                  <w:spacing w:val="-10"/>
                                  <w:sz w:val="24"/>
                                </w:rPr>
                                <w:t> </w:t>
                              </w:r>
                              <w:r>
                                <w:rPr>
                                  <w:spacing w:val="-2"/>
                                  <w:sz w:val="24"/>
                                </w:rPr>
                                <w:t>of</w:t>
                              </w:r>
                              <w:r>
                                <w:rPr>
                                  <w:spacing w:val="-9"/>
                                  <w:sz w:val="24"/>
                                </w:rPr>
                                <w:t> </w:t>
                              </w:r>
                              <w:r>
                                <w:rPr>
                                  <w:spacing w:val="-2"/>
                                  <w:sz w:val="24"/>
                                </w:rPr>
                                <w:t>alcohol</w:t>
                              </w:r>
                              <w:r>
                                <w:rPr>
                                  <w:spacing w:val="-10"/>
                                  <w:sz w:val="24"/>
                                </w:rPr>
                                <w:t> </w:t>
                              </w:r>
                              <w:r>
                                <w:rPr>
                                  <w:spacing w:val="-2"/>
                                  <w:sz w:val="24"/>
                                </w:rPr>
                                <w:t>and</w:t>
                              </w:r>
                              <w:r>
                                <w:rPr>
                                  <w:spacing w:val="-10"/>
                                  <w:sz w:val="24"/>
                                </w:rPr>
                                <w:t> </w:t>
                              </w:r>
                              <w:r>
                                <w:rPr>
                                  <w:spacing w:val="-2"/>
                                  <w:sz w:val="24"/>
                                </w:rPr>
                                <w:t>tobacco</w:t>
                              </w:r>
                              <w:r>
                                <w:rPr>
                                  <w:spacing w:val="-10"/>
                                  <w:sz w:val="24"/>
                                </w:rPr>
                                <w:t> </w:t>
                              </w:r>
                              <w:r>
                                <w:rPr>
                                  <w:spacing w:val="-2"/>
                                  <w:sz w:val="24"/>
                                </w:rPr>
                                <w:t>are</w:t>
                              </w:r>
                              <w:r>
                                <w:rPr>
                                  <w:spacing w:val="-9"/>
                                  <w:sz w:val="24"/>
                                </w:rPr>
                                <w:t> </w:t>
                              </w:r>
                              <w:r>
                                <w:rPr>
                                  <w:spacing w:val="-2"/>
                                  <w:sz w:val="24"/>
                                </w:rPr>
                                <w:t>an</w:t>
                              </w:r>
                              <w:r>
                                <w:rPr>
                                  <w:spacing w:val="-10"/>
                                  <w:sz w:val="24"/>
                                </w:rPr>
                                <w:t> </w:t>
                              </w:r>
                              <w:r>
                                <w:rPr>
                                  <w:spacing w:val="-2"/>
                                  <w:sz w:val="24"/>
                                </w:rPr>
                                <w:t>enormous</w:t>
                              </w:r>
                              <w:r>
                                <w:rPr>
                                  <w:spacing w:val="-10"/>
                                  <w:sz w:val="24"/>
                                </w:rPr>
                                <w:t> </w:t>
                              </w:r>
                              <w:r>
                                <w:rPr>
                                  <w:spacing w:val="-2"/>
                                  <w:sz w:val="24"/>
                                </w:rPr>
                                <w:t>social</w:t>
                              </w:r>
                              <w:r>
                                <w:rPr>
                                  <w:spacing w:val="-10"/>
                                  <w:sz w:val="24"/>
                                </w:rPr>
                                <w:t> </w:t>
                              </w:r>
                              <w:r>
                                <w:rPr>
                                  <w:spacing w:val="-2"/>
                                  <w:sz w:val="24"/>
                                </w:rPr>
                                <w:t>problem –</w:t>
                              </w:r>
                              <w:r>
                                <w:rPr>
                                  <w:spacing w:val="-12"/>
                                  <w:sz w:val="24"/>
                                </w:rPr>
                                <w:t> </w:t>
                              </w:r>
                              <w:r>
                                <w:rPr>
                                  <w:spacing w:val="-2"/>
                                  <w:sz w:val="24"/>
                                </w:rPr>
                                <w:t>they</w:t>
                              </w:r>
                              <w:r>
                                <w:rPr>
                                  <w:spacing w:val="-12"/>
                                  <w:sz w:val="24"/>
                                </w:rPr>
                                <w:t> </w:t>
                              </w:r>
                              <w:r>
                                <w:rPr>
                                  <w:spacing w:val="-2"/>
                                  <w:sz w:val="24"/>
                                </w:rPr>
                                <w:t>lead</w:t>
                              </w:r>
                              <w:r>
                                <w:rPr>
                                  <w:spacing w:val="-12"/>
                                  <w:sz w:val="24"/>
                                </w:rPr>
                                <w:t> </w:t>
                              </w:r>
                              <w:r>
                                <w:rPr>
                                  <w:spacing w:val="-2"/>
                                  <w:sz w:val="24"/>
                                </w:rPr>
                                <w:t>to</w:t>
                              </w:r>
                              <w:r>
                                <w:rPr>
                                  <w:spacing w:val="-12"/>
                                  <w:sz w:val="24"/>
                                </w:rPr>
                                <w:t> </w:t>
                              </w:r>
                              <w:r>
                                <w:rPr>
                                  <w:spacing w:val="-2"/>
                                  <w:sz w:val="24"/>
                                </w:rPr>
                                <w:t>huge</w:t>
                              </w:r>
                              <w:r>
                                <w:rPr>
                                  <w:spacing w:val="-12"/>
                                  <w:sz w:val="24"/>
                                </w:rPr>
                                <w:t> </w:t>
                              </w:r>
                              <w:r>
                                <w:rPr>
                                  <w:spacing w:val="-2"/>
                                  <w:sz w:val="24"/>
                                </w:rPr>
                                <w:t>public</w:t>
                              </w:r>
                              <w:r>
                                <w:rPr>
                                  <w:spacing w:val="-12"/>
                                  <w:sz w:val="24"/>
                                </w:rPr>
                                <w:t> </w:t>
                              </w:r>
                              <w:r>
                                <w:rPr>
                                  <w:spacing w:val="-2"/>
                                  <w:sz w:val="24"/>
                                </w:rPr>
                                <w:t>health</w:t>
                              </w:r>
                              <w:r>
                                <w:rPr>
                                  <w:spacing w:val="-12"/>
                                  <w:sz w:val="24"/>
                                </w:rPr>
                                <w:t> </w:t>
                              </w:r>
                              <w:r>
                                <w:rPr>
                                  <w:spacing w:val="-2"/>
                                  <w:sz w:val="24"/>
                                </w:rPr>
                                <w:t>costs,</w:t>
                              </w:r>
                              <w:r>
                                <w:rPr>
                                  <w:spacing w:val="-12"/>
                                  <w:sz w:val="24"/>
                                </w:rPr>
                                <w:t> </w:t>
                              </w:r>
                              <w:r>
                                <w:rPr>
                                  <w:spacing w:val="-2"/>
                                  <w:sz w:val="24"/>
                                </w:rPr>
                                <w:t>lead</w:t>
                              </w:r>
                              <w:r>
                                <w:rPr>
                                  <w:spacing w:val="-12"/>
                                  <w:sz w:val="24"/>
                                </w:rPr>
                                <w:t> </w:t>
                              </w:r>
                              <w:r>
                                <w:rPr>
                                  <w:spacing w:val="-2"/>
                                  <w:sz w:val="24"/>
                                </w:rPr>
                                <w:t>to</w:t>
                              </w:r>
                              <w:r>
                                <w:rPr>
                                  <w:spacing w:val="-12"/>
                                  <w:sz w:val="24"/>
                                </w:rPr>
                                <w:t> </w:t>
                              </w:r>
                              <w:r>
                                <w:rPr>
                                  <w:spacing w:val="-2"/>
                                  <w:sz w:val="24"/>
                                </w:rPr>
                                <w:t>lower</w:t>
                              </w:r>
                              <w:r>
                                <w:rPr>
                                  <w:spacing w:val="-12"/>
                                  <w:sz w:val="24"/>
                                </w:rPr>
                                <w:t> </w:t>
                              </w:r>
                              <w:r>
                                <w:rPr>
                                  <w:spacing w:val="-2"/>
                                  <w:sz w:val="24"/>
                                </w:rPr>
                                <w:t>productivity, </w:t>
                              </w:r>
                              <w:r>
                                <w:rPr>
                                  <w:sz w:val="24"/>
                                </w:rPr>
                                <w:t>and endanger others through the effects of second-hand smoke, DUI</w:t>
                              </w:r>
                              <w:r>
                                <w:rPr>
                                  <w:spacing w:val="-7"/>
                                  <w:sz w:val="24"/>
                                </w:rPr>
                                <w:t> </w:t>
                              </w:r>
                              <w:r>
                                <w:rPr>
                                  <w:sz w:val="24"/>
                                </w:rPr>
                                <w:t>accidents</w:t>
                              </w:r>
                              <w:r>
                                <w:rPr>
                                  <w:spacing w:val="-7"/>
                                  <w:sz w:val="24"/>
                                </w:rPr>
                                <w:t> </w:t>
                              </w:r>
                              <w:r>
                                <w:rPr>
                                  <w:sz w:val="24"/>
                                </w:rPr>
                                <w:t>and</w:t>
                              </w:r>
                              <w:r>
                                <w:rPr>
                                  <w:spacing w:val="-7"/>
                                  <w:sz w:val="24"/>
                                </w:rPr>
                                <w:t> </w:t>
                              </w:r>
                              <w:r>
                                <w:rPr>
                                  <w:sz w:val="24"/>
                                </w:rPr>
                                <w:t>bad</w:t>
                              </w:r>
                              <w:r>
                                <w:rPr>
                                  <w:spacing w:val="-7"/>
                                  <w:sz w:val="24"/>
                                </w:rPr>
                                <w:t> </w:t>
                              </w:r>
                              <w:r>
                                <w:rPr>
                                  <w:sz w:val="24"/>
                                </w:rPr>
                                <w:t>behavior</w:t>
                              </w:r>
                              <w:r>
                                <w:rPr>
                                  <w:spacing w:val="-7"/>
                                  <w:sz w:val="24"/>
                                </w:rPr>
                                <w:t> </w:t>
                              </w:r>
                              <w:r>
                                <w:rPr>
                                  <w:sz w:val="24"/>
                                </w:rPr>
                                <w:t>under</w:t>
                              </w:r>
                              <w:r>
                                <w:rPr>
                                  <w:spacing w:val="-7"/>
                                  <w:sz w:val="24"/>
                                </w:rPr>
                                <w:t> </w:t>
                              </w:r>
                              <w:r>
                                <w:rPr>
                                  <w:sz w:val="24"/>
                                </w:rPr>
                                <w:t>the</w:t>
                              </w:r>
                              <w:r>
                                <w:rPr>
                                  <w:spacing w:val="-7"/>
                                  <w:sz w:val="24"/>
                                </w:rPr>
                                <w:t> </w:t>
                              </w:r>
                              <w:r>
                                <w:rPr>
                                  <w:sz w:val="24"/>
                                </w:rPr>
                                <w:t>influence.</w:t>
                              </w:r>
                            </w:p>
                            <w:p>
                              <w:pPr>
                                <w:spacing w:line="213" w:lineRule="auto" w:before="3"/>
                                <w:ind w:left="354" w:right="351" w:firstLine="0"/>
                                <w:jc w:val="both"/>
                                <w:rPr>
                                  <w:sz w:val="24"/>
                                </w:rPr>
                              </w:pPr>
                              <w:r>
                                <w:rPr>
                                  <w:spacing w:val="-4"/>
                                  <w:sz w:val="24"/>
                                </w:rPr>
                                <w:t>If</w:t>
                              </w:r>
                              <w:r>
                                <w:rPr>
                                  <w:spacing w:val="-8"/>
                                  <w:sz w:val="24"/>
                                </w:rPr>
                                <w:t> </w:t>
                              </w:r>
                              <w:r>
                                <w:rPr>
                                  <w:spacing w:val="-4"/>
                                  <w:sz w:val="24"/>
                                </w:rPr>
                                <w:t>drugs</w:t>
                              </w:r>
                              <w:r>
                                <w:rPr>
                                  <w:spacing w:val="-8"/>
                                  <w:sz w:val="24"/>
                                </w:rPr>
                                <w:t> </w:t>
                              </w:r>
                              <w:r>
                                <w:rPr>
                                  <w:spacing w:val="-4"/>
                                  <w:sz w:val="24"/>
                                </w:rPr>
                                <w:t>were</w:t>
                              </w:r>
                              <w:r>
                                <w:rPr>
                                  <w:spacing w:val="-8"/>
                                  <w:sz w:val="24"/>
                                </w:rPr>
                                <w:t> </w:t>
                              </w:r>
                              <w:r>
                                <w:rPr>
                                  <w:spacing w:val="-4"/>
                                  <w:sz w:val="24"/>
                                </w:rPr>
                                <w:t>legalized,</w:t>
                              </w:r>
                              <w:r>
                                <w:rPr>
                                  <w:spacing w:val="-8"/>
                                  <w:sz w:val="24"/>
                                </w:rPr>
                                <w:t> </w:t>
                              </w:r>
                              <w:r>
                                <w:rPr>
                                  <w:spacing w:val="-4"/>
                                  <w:sz w:val="24"/>
                                </w:rPr>
                                <w:t>this</w:t>
                              </w:r>
                              <w:r>
                                <w:rPr>
                                  <w:spacing w:val="-8"/>
                                  <w:sz w:val="24"/>
                                </w:rPr>
                                <w:t> </w:t>
                              </w:r>
                              <w:r>
                                <w:rPr>
                                  <w:spacing w:val="-4"/>
                                  <w:sz w:val="24"/>
                                </w:rPr>
                                <w:t>would</w:t>
                              </w:r>
                              <w:r>
                                <w:rPr>
                                  <w:spacing w:val="-8"/>
                                  <w:sz w:val="24"/>
                                </w:rPr>
                                <w:t> </w:t>
                              </w:r>
                              <w:r>
                                <w:rPr>
                                  <w:spacing w:val="-4"/>
                                  <w:sz w:val="24"/>
                                </w:rPr>
                                <w:t>add</w:t>
                              </w:r>
                              <w:r>
                                <w:rPr>
                                  <w:spacing w:val="-8"/>
                                  <w:sz w:val="24"/>
                                </w:rPr>
                                <w:t> </w:t>
                              </w:r>
                              <w:r>
                                <w:rPr>
                                  <w:spacing w:val="-4"/>
                                  <w:sz w:val="24"/>
                                </w:rPr>
                                <w:t>to</w:t>
                              </w:r>
                              <w:r>
                                <w:rPr>
                                  <w:spacing w:val="-8"/>
                                  <w:sz w:val="24"/>
                                </w:rPr>
                                <w:t> </w:t>
                              </w:r>
                              <w:r>
                                <w:rPr>
                                  <w:spacing w:val="-4"/>
                                  <w:sz w:val="24"/>
                                </w:rPr>
                                <w:t>the</w:t>
                              </w:r>
                              <w:r>
                                <w:rPr>
                                  <w:spacing w:val="-8"/>
                                  <w:sz w:val="24"/>
                                </w:rPr>
                                <w:t> </w:t>
                              </w:r>
                              <w:r>
                                <w:rPr>
                                  <w:spacing w:val="-4"/>
                                  <w:sz w:val="24"/>
                                </w:rPr>
                                <w:t>problems</w:t>
                              </w:r>
                              <w:r>
                                <w:rPr>
                                  <w:spacing w:val="-8"/>
                                  <w:sz w:val="24"/>
                                </w:rPr>
                                <w:t> </w:t>
                              </w:r>
                              <w:r>
                                <w:rPr>
                                  <w:spacing w:val="-4"/>
                                  <w:sz w:val="24"/>
                                </w:rPr>
                                <w:t>created</w:t>
                              </w:r>
                              <w:r>
                                <w:rPr>
                                  <w:spacing w:val="-8"/>
                                  <w:sz w:val="24"/>
                                </w:rPr>
                                <w:t> </w:t>
                              </w:r>
                              <w:r>
                                <w:rPr>
                                  <w:spacing w:val="-4"/>
                                  <w:sz w:val="24"/>
                                </w:rPr>
                                <w:t>by </w:t>
                              </w:r>
                              <w:r>
                                <w:rPr>
                                  <w:sz w:val="24"/>
                                </w:rPr>
                                <w:t>alcohol and tobacco.</w:t>
                              </w:r>
                            </w:p>
                            <w:p>
                              <w:pPr>
                                <w:spacing w:before="262"/>
                                <w:ind w:left="354" w:right="0" w:firstLine="0"/>
                                <w:jc w:val="both"/>
                                <w:rPr>
                                  <w:sz w:val="24"/>
                                </w:rPr>
                              </w:pPr>
                              <w:r>
                                <w:rPr>
                                  <w:spacing w:val="-6"/>
                                  <w:sz w:val="24"/>
                                </w:rPr>
                                <w:t>So</w:t>
                              </w:r>
                              <w:r>
                                <w:rPr>
                                  <w:sz w:val="24"/>
                                </w:rPr>
                                <w:t> </w:t>
                              </w:r>
                              <w:r>
                                <w:rPr>
                                  <w:spacing w:val="-6"/>
                                  <w:sz w:val="24"/>
                                </w:rPr>
                                <w:t>currently</w:t>
                              </w:r>
                              <w:r>
                                <w:rPr>
                                  <w:sz w:val="24"/>
                                </w:rPr>
                                <w:t> </w:t>
                              </w:r>
                              <w:r>
                                <w:rPr>
                                  <w:spacing w:val="-6"/>
                                  <w:sz w:val="24"/>
                                </w:rPr>
                                <w:t>illegal</w:t>
                              </w:r>
                              <w:r>
                                <w:rPr>
                                  <w:spacing w:val="1"/>
                                  <w:sz w:val="24"/>
                                </w:rPr>
                                <w:t> </w:t>
                              </w:r>
                              <w:r>
                                <w:rPr>
                                  <w:spacing w:val="-6"/>
                                  <w:sz w:val="24"/>
                                </w:rPr>
                                <w:t>drugs</w:t>
                              </w:r>
                              <w:r>
                                <w:rPr>
                                  <w:spacing w:val="1"/>
                                  <w:sz w:val="24"/>
                                </w:rPr>
                                <w:t> </w:t>
                              </w:r>
                              <w:r>
                                <w:rPr>
                                  <w:spacing w:val="-6"/>
                                  <w:sz w:val="24"/>
                                </w:rPr>
                                <w:t>should</w:t>
                              </w:r>
                              <w:r>
                                <w:rPr>
                                  <w:sz w:val="24"/>
                                </w:rPr>
                                <w:t> </w:t>
                              </w:r>
                              <w:r>
                                <w:rPr>
                                  <w:spacing w:val="-6"/>
                                  <w:sz w:val="24"/>
                                </w:rPr>
                                <w:t>remain</w:t>
                              </w:r>
                              <w:r>
                                <w:rPr>
                                  <w:spacing w:val="1"/>
                                  <w:sz w:val="24"/>
                                </w:rPr>
                                <w:t> </w:t>
                              </w:r>
                              <w:r>
                                <w:rPr>
                                  <w:spacing w:val="-6"/>
                                  <w:sz w:val="24"/>
                                </w:rPr>
                                <w:t>illegal.</w:t>
                              </w:r>
                            </w:p>
                          </w:txbxContent>
                        </wps:txbx>
                        <wps:bodyPr wrap="square" lIns="0" tIns="0" rIns="0" bIns="0" rtlCol="0">
                          <a:noAutofit/>
                        </wps:bodyPr>
                      </wps:wsp>
                    </wpg:wgp>
                  </a:graphicData>
                </a:graphic>
              </wp:anchor>
            </w:drawing>
          </mc:Choice>
          <mc:Fallback>
            <w:pict>
              <v:group style="position:absolute;margin-left:118.183998pt;margin-top:10.543531pt;width:375.65pt;height:135.85pt;mso-position-horizontal-relative:page;mso-position-vertical-relative:paragraph;z-index:-15631872;mso-wrap-distance-left:0;mso-wrap-distance-right:0" id="docshapegroup432" coordorigin="2364,211" coordsize="7513,2717">
                <v:shape style="position:absolute;left:2363;top:210;width:7513;height:2717" id="docshape433" coordorigin="2364,211" coordsize="7513,2717" path="m9768,211l2472,211,2430,219,2395,243,2372,277,2364,319,2364,2819,2372,2861,2395,2896,2430,2919,2472,2927,9768,2927,9810,2919,9845,2896,9868,2861,9876,2819,9876,319,9868,277,9845,243,9810,219,9768,211xe" filled="true" fillcolor="#b2b2b2" stroked="false">
                  <v:path arrowok="t"/>
                  <v:fill type="solid"/>
                </v:shape>
                <v:shape style="position:absolute;left:2392;top:239;width:7457;height:2660" id="docshape434" coordorigin="2392,239" coordsize="7457,2660" path="m9768,239l2472,239,2441,245,2415,263,2398,288,2392,319,2392,2819,2398,2850,2415,2876,2441,2893,2472,2899,9768,2899,9799,2893,9825,2876,9842,2850,9848,2819,9848,319,9842,288,9825,263,9799,245,9768,239xe" filled="true" fillcolor="#f2f2f2" stroked="false">
                  <v:path arrowok="t"/>
                  <v:fill type="solid"/>
                </v:shape>
                <v:shape style="position:absolute;left:2363;top:210;width:7513;height:2717" type="#_x0000_t202" id="docshape435" filled="false" stroked="false">
                  <v:textbox inset="0,0,0,0">
                    <w:txbxContent>
                      <w:p>
                        <w:pPr>
                          <w:spacing w:line="213" w:lineRule="auto" w:before="182"/>
                          <w:ind w:left="354" w:right="350" w:firstLine="0"/>
                          <w:jc w:val="both"/>
                          <w:rPr>
                            <w:sz w:val="24"/>
                          </w:rPr>
                        </w:pPr>
                        <w:r>
                          <w:rPr>
                            <w:spacing w:val="-2"/>
                            <w:sz w:val="24"/>
                          </w:rPr>
                          <w:t>The</w:t>
                        </w:r>
                        <w:r>
                          <w:rPr>
                            <w:spacing w:val="-9"/>
                            <w:sz w:val="24"/>
                          </w:rPr>
                          <w:t> </w:t>
                        </w:r>
                        <w:r>
                          <w:rPr>
                            <w:spacing w:val="-2"/>
                            <w:sz w:val="24"/>
                          </w:rPr>
                          <w:t>abuse</w:t>
                        </w:r>
                        <w:r>
                          <w:rPr>
                            <w:spacing w:val="-10"/>
                            <w:sz w:val="24"/>
                          </w:rPr>
                          <w:t> </w:t>
                        </w:r>
                        <w:r>
                          <w:rPr>
                            <w:spacing w:val="-2"/>
                            <w:sz w:val="24"/>
                          </w:rPr>
                          <w:t>of</w:t>
                        </w:r>
                        <w:r>
                          <w:rPr>
                            <w:spacing w:val="-9"/>
                            <w:sz w:val="24"/>
                          </w:rPr>
                          <w:t> </w:t>
                        </w:r>
                        <w:r>
                          <w:rPr>
                            <w:spacing w:val="-2"/>
                            <w:sz w:val="24"/>
                          </w:rPr>
                          <w:t>alcohol</w:t>
                        </w:r>
                        <w:r>
                          <w:rPr>
                            <w:spacing w:val="-10"/>
                            <w:sz w:val="24"/>
                          </w:rPr>
                          <w:t> </w:t>
                        </w:r>
                        <w:r>
                          <w:rPr>
                            <w:spacing w:val="-2"/>
                            <w:sz w:val="24"/>
                          </w:rPr>
                          <w:t>and</w:t>
                        </w:r>
                        <w:r>
                          <w:rPr>
                            <w:spacing w:val="-10"/>
                            <w:sz w:val="24"/>
                          </w:rPr>
                          <w:t> </w:t>
                        </w:r>
                        <w:r>
                          <w:rPr>
                            <w:spacing w:val="-2"/>
                            <w:sz w:val="24"/>
                          </w:rPr>
                          <w:t>tobacco</w:t>
                        </w:r>
                        <w:r>
                          <w:rPr>
                            <w:spacing w:val="-10"/>
                            <w:sz w:val="24"/>
                          </w:rPr>
                          <w:t> </w:t>
                        </w:r>
                        <w:r>
                          <w:rPr>
                            <w:spacing w:val="-2"/>
                            <w:sz w:val="24"/>
                          </w:rPr>
                          <w:t>are</w:t>
                        </w:r>
                        <w:r>
                          <w:rPr>
                            <w:spacing w:val="-9"/>
                            <w:sz w:val="24"/>
                          </w:rPr>
                          <w:t> </w:t>
                        </w:r>
                        <w:r>
                          <w:rPr>
                            <w:spacing w:val="-2"/>
                            <w:sz w:val="24"/>
                          </w:rPr>
                          <w:t>an</w:t>
                        </w:r>
                        <w:r>
                          <w:rPr>
                            <w:spacing w:val="-10"/>
                            <w:sz w:val="24"/>
                          </w:rPr>
                          <w:t> </w:t>
                        </w:r>
                        <w:r>
                          <w:rPr>
                            <w:spacing w:val="-2"/>
                            <w:sz w:val="24"/>
                          </w:rPr>
                          <w:t>enormous</w:t>
                        </w:r>
                        <w:r>
                          <w:rPr>
                            <w:spacing w:val="-10"/>
                            <w:sz w:val="24"/>
                          </w:rPr>
                          <w:t> </w:t>
                        </w:r>
                        <w:r>
                          <w:rPr>
                            <w:spacing w:val="-2"/>
                            <w:sz w:val="24"/>
                          </w:rPr>
                          <w:t>social</w:t>
                        </w:r>
                        <w:r>
                          <w:rPr>
                            <w:spacing w:val="-10"/>
                            <w:sz w:val="24"/>
                          </w:rPr>
                          <w:t> </w:t>
                        </w:r>
                        <w:r>
                          <w:rPr>
                            <w:spacing w:val="-2"/>
                            <w:sz w:val="24"/>
                          </w:rPr>
                          <w:t>problem –</w:t>
                        </w:r>
                        <w:r>
                          <w:rPr>
                            <w:spacing w:val="-12"/>
                            <w:sz w:val="24"/>
                          </w:rPr>
                          <w:t> </w:t>
                        </w:r>
                        <w:r>
                          <w:rPr>
                            <w:spacing w:val="-2"/>
                            <w:sz w:val="24"/>
                          </w:rPr>
                          <w:t>they</w:t>
                        </w:r>
                        <w:r>
                          <w:rPr>
                            <w:spacing w:val="-12"/>
                            <w:sz w:val="24"/>
                          </w:rPr>
                          <w:t> </w:t>
                        </w:r>
                        <w:r>
                          <w:rPr>
                            <w:spacing w:val="-2"/>
                            <w:sz w:val="24"/>
                          </w:rPr>
                          <w:t>lead</w:t>
                        </w:r>
                        <w:r>
                          <w:rPr>
                            <w:spacing w:val="-12"/>
                            <w:sz w:val="24"/>
                          </w:rPr>
                          <w:t> </w:t>
                        </w:r>
                        <w:r>
                          <w:rPr>
                            <w:spacing w:val="-2"/>
                            <w:sz w:val="24"/>
                          </w:rPr>
                          <w:t>to</w:t>
                        </w:r>
                        <w:r>
                          <w:rPr>
                            <w:spacing w:val="-12"/>
                            <w:sz w:val="24"/>
                          </w:rPr>
                          <w:t> </w:t>
                        </w:r>
                        <w:r>
                          <w:rPr>
                            <w:spacing w:val="-2"/>
                            <w:sz w:val="24"/>
                          </w:rPr>
                          <w:t>huge</w:t>
                        </w:r>
                        <w:r>
                          <w:rPr>
                            <w:spacing w:val="-12"/>
                            <w:sz w:val="24"/>
                          </w:rPr>
                          <w:t> </w:t>
                        </w:r>
                        <w:r>
                          <w:rPr>
                            <w:spacing w:val="-2"/>
                            <w:sz w:val="24"/>
                          </w:rPr>
                          <w:t>public</w:t>
                        </w:r>
                        <w:r>
                          <w:rPr>
                            <w:spacing w:val="-12"/>
                            <w:sz w:val="24"/>
                          </w:rPr>
                          <w:t> </w:t>
                        </w:r>
                        <w:r>
                          <w:rPr>
                            <w:spacing w:val="-2"/>
                            <w:sz w:val="24"/>
                          </w:rPr>
                          <w:t>health</w:t>
                        </w:r>
                        <w:r>
                          <w:rPr>
                            <w:spacing w:val="-12"/>
                            <w:sz w:val="24"/>
                          </w:rPr>
                          <w:t> </w:t>
                        </w:r>
                        <w:r>
                          <w:rPr>
                            <w:spacing w:val="-2"/>
                            <w:sz w:val="24"/>
                          </w:rPr>
                          <w:t>costs,</w:t>
                        </w:r>
                        <w:r>
                          <w:rPr>
                            <w:spacing w:val="-12"/>
                            <w:sz w:val="24"/>
                          </w:rPr>
                          <w:t> </w:t>
                        </w:r>
                        <w:r>
                          <w:rPr>
                            <w:spacing w:val="-2"/>
                            <w:sz w:val="24"/>
                          </w:rPr>
                          <w:t>lead</w:t>
                        </w:r>
                        <w:r>
                          <w:rPr>
                            <w:spacing w:val="-12"/>
                            <w:sz w:val="24"/>
                          </w:rPr>
                          <w:t> </w:t>
                        </w:r>
                        <w:r>
                          <w:rPr>
                            <w:spacing w:val="-2"/>
                            <w:sz w:val="24"/>
                          </w:rPr>
                          <w:t>to</w:t>
                        </w:r>
                        <w:r>
                          <w:rPr>
                            <w:spacing w:val="-12"/>
                            <w:sz w:val="24"/>
                          </w:rPr>
                          <w:t> </w:t>
                        </w:r>
                        <w:r>
                          <w:rPr>
                            <w:spacing w:val="-2"/>
                            <w:sz w:val="24"/>
                          </w:rPr>
                          <w:t>lower</w:t>
                        </w:r>
                        <w:r>
                          <w:rPr>
                            <w:spacing w:val="-12"/>
                            <w:sz w:val="24"/>
                          </w:rPr>
                          <w:t> </w:t>
                        </w:r>
                        <w:r>
                          <w:rPr>
                            <w:spacing w:val="-2"/>
                            <w:sz w:val="24"/>
                          </w:rPr>
                          <w:t>productivity, </w:t>
                        </w:r>
                        <w:r>
                          <w:rPr>
                            <w:sz w:val="24"/>
                          </w:rPr>
                          <w:t>and endanger others through the effects of second-hand smoke, DUI</w:t>
                        </w:r>
                        <w:r>
                          <w:rPr>
                            <w:spacing w:val="-7"/>
                            <w:sz w:val="24"/>
                          </w:rPr>
                          <w:t> </w:t>
                        </w:r>
                        <w:r>
                          <w:rPr>
                            <w:sz w:val="24"/>
                          </w:rPr>
                          <w:t>accidents</w:t>
                        </w:r>
                        <w:r>
                          <w:rPr>
                            <w:spacing w:val="-7"/>
                            <w:sz w:val="24"/>
                          </w:rPr>
                          <w:t> </w:t>
                        </w:r>
                        <w:r>
                          <w:rPr>
                            <w:sz w:val="24"/>
                          </w:rPr>
                          <w:t>and</w:t>
                        </w:r>
                        <w:r>
                          <w:rPr>
                            <w:spacing w:val="-7"/>
                            <w:sz w:val="24"/>
                          </w:rPr>
                          <w:t> </w:t>
                        </w:r>
                        <w:r>
                          <w:rPr>
                            <w:sz w:val="24"/>
                          </w:rPr>
                          <w:t>bad</w:t>
                        </w:r>
                        <w:r>
                          <w:rPr>
                            <w:spacing w:val="-7"/>
                            <w:sz w:val="24"/>
                          </w:rPr>
                          <w:t> </w:t>
                        </w:r>
                        <w:r>
                          <w:rPr>
                            <w:sz w:val="24"/>
                          </w:rPr>
                          <w:t>behavior</w:t>
                        </w:r>
                        <w:r>
                          <w:rPr>
                            <w:spacing w:val="-7"/>
                            <w:sz w:val="24"/>
                          </w:rPr>
                          <w:t> </w:t>
                        </w:r>
                        <w:r>
                          <w:rPr>
                            <w:sz w:val="24"/>
                          </w:rPr>
                          <w:t>under</w:t>
                        </w:r>
                        <w:r>
                          <w:rPr>
                            <w:spacing w:val="-7"/>
                            <w:sz w:val="24"/>
                          </w:rPr>
                          <w:t> </w:t>
                        </w:r>
                        <w:r>
                          <w:rPr>
                            <w:sz w:val="24"/>
                          </w:rPr>
                          <w:t>the</w:t>
                        </w:r>
                        <w:r>
                          <w:rPr>
                            <w:spacing w:val="-7"/>
                            <w:sz w:val="24"/>
                          </w:rPr>
                          <w:t> </w:t>
                        </w:r>
                        <w:r>
                          <w:rPr>
                            <w:sz w:val="24"/>
                          </w:rPr>
                          <w:t>influence.</w:t>
                        </w:r>
                      </w:p>
                      <w:p>
                        <w:pPr>
                          <w:spacing w:line="213" w:lineRule="auto" w:before="3"/>
                          <w:ind w:left="354" w:right="351" w:firstLine="0"/>
                          <w:jc w:val="both"/>
                          <w:rPr>
                            <w:sz w:val="24"/>
                          </w:rPr>
                        </w:pPr>
                        <w:r>
                          <w:rPr>
                            <w:spacing w:val="-4"/>
                            <w:sz w:val="24"/>
                          </w:rPr>
                          <w:t>If</w:t>
                        </w:r>
                        <w:r>
                          <w:rPr>
                            <w:spacing w:val="-8"/>
                            <w:sz w:val="24"/>
                          </w:rPr>
                          <w:t> </w:t>
                        </w:r>
                        <w:r>
                          <w:rPr>
                            <w:spacing w:val="-4"/>
                            <w:sz w:val="24"/>
                          </w:rPr>
                          <w:t>drugs</w:t>
                        </w:r>
                        <w:r>
                          <w:rPr>
                            <w:spacing w:val="-8"/>
                            <w:sz w:val="24"/>
                          </w:rPr>
                          <w:t> </w:t>
                        </w:r>
                        <w:r>
                          <w:rPr>
                            <w:spacing w:val="-4"/>
                            <w:sz w:val="24"/>
                          </w:rPr>
                          <w:t>were</w:t>
                        </w:r>
                        <w:r>
                          <w:rPr>
                            <w:spacing w:val="-8"/>
                            <w:sz w:val="24"/>
                          </w:rPr>
                          <w:t> </w:t>
                        </w:r>
                        <w:r>
                          <w:rPr>
                            <w:spacing w:val="-4"/>
                            <w:sz w:val="24"/>
                          </w:rPr>
                          <w:t>legalized,</w:t>
                        </w:r>
                        <w:r>
                          <w:rPr>
                            <w:spacing w:val="-8"/>
                            <w:sz w:val="24"/>
                          </w:rPr>
                          <w:t> </w:t>
                        </w:r>
                        <w:r>
                          <w:rPr>
                            <w:spacing w:val="-4"/>
                            <w:sz w:val="24"/>
                          </w:rPr>
                          <w:t>this</w:t>
                        </w:r>
                        <w:r>
                          <w:rPr>
                            <w:spacing w:val="-8"/>
                            <w:sz w:val="24"/>
                          </w:rPr>
                          <w:t> </w:t>
                        </w:r>
                        <w:r>
                          <w:rPr>
                            <w:spacing w:val="-4"/>
                            <w:sz w:val="24"/>
                          </w:rPr>
                          <w:t>would</w:t>
                        </w:r>
                        <w:r>
                          <w:rPr>
                            <w:spacing w:val="-8"/>
                            <w:sz w:val="24"/>
                          </w:rPr>
                          <w:t> </w:t>
                        </w:r>
                        <w:r>
                          <w:rPr>
                            <w:spacing w:val="-4"/>
                            <w:sz w:val="24"/>
                          </w:rPr>
                          <w:t>add</w:t>
                        </w:r>
                        <w:r>
                          <w:rPr>
                            <w:spacing w:val="-8"/>
                            <w:sz w:val="24"/>
                          </w:rPr>
                          <w:t> </w:t>
                        </w:r>
                        <w:r>
                          <w:rPr>
                            <w:spacing w:val="-4"/>
                            <w:sz w:val="24"/>
                          </w:rPr>
                          <w:t>to</w:t>
                        </w:r>
                        <w:r>
                          <w:rPr>
                            <w:spacing w:val="-8"/>
                            <w:sz w:val="24"/>
                          </w:rPr>
                          <w:t> </w:t>
                        </w:r>
                        <w:r>
                          <w:rPr>
                            <w:spacing w:val="-4"/>
                            <w:sz w:val="24"/>
                          </w:rPr>
                          <w:t>the</w:t>
                        </w:r>
                        <w:r>
                          <w:rPr>
                            <w:spacing w:val="-8"/>
                            <w:sz w:val="24"/>
                          </w:rPr>
                          <w:t> </w:t>
                        </w:r>
                        <w:r>
                          <w:rPr>
                            <w:spacing w:val="-4"/>
                            <w:sz w:val="24"/>
                          </w:rPr>
                          <w:t>problems</w:t>
                        </w:r>
                        <w:r>
                          <w:rPr>
                            <w:spacing w:val="-8"/>
                            <w:sz w:val="24"/>
                          </w:rPr>
                          <w:t> </w:t>
                        </w:r>
                        <w:r>
                          <w:rPr>
                            <w:spacing w:val="-4"/>
                            <w:sz w:val="24"/>
                          </w:rPr>
                          <w:t>created</w:t>
                        </w:r>
                        <w:r>
                          <w:rPr>
                            <w:spacing w:val="-8"/>
                            <w:sz w:val="24"/>
                          </w:rPr>
                          <w:t> </w:t>
                        </w:r>
                        <w:r>
                          <w:rPr>
                            <w:spacing w:val="-4"/>
                            <w:sz w:val="24"/>
                          </w:rPr>
                          <w:t>by </w:t>
                        </w:r>
                        <w:r>
                          <w:rPr>
                            <w:sz w:val="24"/>
                          </w:rPr>
                          <w:t>alcohol and tobacco.</w:t>
                        </w:r>
                      </w:p>
                      <w:p>
                        <w:pPr>
                          <w:spacing w:before="262"/>
                          <w:ind w:left="354" w:right="0" w:firstLine="0"/>
                          <w:jc w:val="both"/>
                          <w:rPr>
                            <w:sz w:val="24"/>
                          </w:rPr>
                        </w:pPr>
                        <w:r>
                          <w:rPr>
                            <w:spacing w:val="-6"/>
                            <w:sz w:val="24"/>
                          </w:rPr>
                          <w:t>So</w:t>
                        </w:r>
                        <w:r>
                          <w:rPr>
                            <w:sz w:val="24"/>
                          </w:rPr>
                          <w:t> </w:t>
                        </w:r>
                        <w:r>
                          <w:rPr>
                            <w:spacing w:val="-6"/>
                            <w:sz w:val="24"/>
                          </w:rPr>
                          <w:t>currently</w:t>
                        </w:r>
                        <w:r>
                          <w:rPr>
                            <w:sz w:val="24"/>
                          </w:rPr>
                          <w:t> </w:t>
                        </w:r>
                        <w:r>
                          <w:rPr>
                            <w:spacing w:val="-6"/>
                            <w:sz w:val="24"/>
                          </w:rPr>
                          <w:t>illegal</w:t>
                        </w:r>
                        <w:r>
                          <w:rPr>
                            <w:spacing w:val="1"/>
                            <w:sz w:val="24"/>
                          </w:rPr>
                          <w:t> </w:t>
                        </w:r>
                        <w:r>
                          <w:rPr>
                            <w:spacing w:val="-6"/>
                            <w:sz w:val="24"/>
                          </w:rPr>
                          <w:t>drugs</w:t>
                        </w:r>
                        <w:r>
                          <w:rPr>
                            <w:spacing w:val="1"/>
                            <w:sz w:val="24"/>
                          </w:rPr>
                          <w:t> </w:t>
                        </w:r>
                        <w:r>
                          <w:rPr>
                            <w:spacing w:val="-6"/>
                            <w:sz w:val="24"/>
                          </w:rPr>
                          <w:t>should</w:t>
                        </w:r>
                        <w:r>
                          <w:rPr>
                            <w:sz w:val="24"/>
                          </w:rPr>
                          <w:t> </w:t>
                        </w:r>
                        <w:r>
                          <w:rPr>
                            <w:spacing w:val="-6"/>
                            <w:sz w:val="24"/>
                          </w:rPr>
                          <w:t>remain</w:t>
                        </w:r>
                        <w:r>
                          <w:rPr>
                            <w:spacing w:val="1"/>
                            <w:sz w:val="24"/>
                          </w:rPr>
                          <w:t> </w:t>
                        </w:r>
                        <w:r>
                          <w:rPr>
                            <w:spacing w:val="-6"/>
                            <w:sz w:val="24"/>
                          </w:rPr>
                          <w:t>illegal.</w:t>
                        </w:r>
                      </w:p>
                    </w:txbxContent>
                  </v:textbox>
                  <w10:wrap type="none"/>
                </v:shape>
                <w10:wrap type="topAndBottom"/>
              </v:group>
            </w:pict>
          </mc:Fallback>
        </mc:AlternateContent>
      </w:r>
    </w:p>
    <w:p>
      <w:pPr>
        <w:pStyle w:val="BodyText"/>
        <w:spacing w:line="213" w:lineRule="auto" w:before="204"/>
        <w:ind w:left="497"/>
      </w:pPr>
      <w:r>
        <w:rPr>
          <w:rFonts w:ascii="Georgia" w:hAnsi="Georgia"/>
          <w:b/>
          <w:i/>
          <w:spacing w:val="-4"/>
        </w:rPr>
        <w:t>This</w:t>
      </w:r>
      <w:r>
        <w:rPr>
          <w:rFonts w:ascii="Georgia" w:hAnsi="Georgia"/>
          <w:b/>
          <w:i/>
          <w:spacing w:val="17"/>
        </w:rPr>
        <w:t> </w:t>
      </w:r>
      <w:r>
        <w:rPr>
          <w:rFonts w:ascii="Georgia" w:hAnsi="Georgia"/>
          <w:b/>
          <w:i/>
          <w:spacing w:val="-4"/>
        </w:rPr>
        <w:t>argument</w:t>
      </w:r>
      <w:r>
        <w:rPr>
          <w:rFonts w:ascii="Georgia" w:hAnsi="Georgia"/>
          <w:b/>
          <w:i/>
          <w:spacing w:val="17"/>
        </w:rPr>
        <w:t> </w:t>
      </w:r>
      <w:r>
        <w:rPr>
          <w:rFonts w:ascii="Georgia" w:hAnsi="Georgia"/>
          <w:b/>
          <w:i/>
          <w:spacing w:val="-4"/>
        </w:rPr>
        <w:t>seems</w:t>
      </w:r>
      <w:r>
        <w:rPr>
          <w:rFonts w:ascii="Georgia" w:hAnsi="Georgia"/>
          <w:b/>
          <w:i/>
          <w:spacing w:val="6"/>
        </w:rPr>
        <w:t> </w:t>
      </w:r>
      <w:r>
        <w:rPr>
          <w:spacing w:val="-4"/>
        </w:rPr>
        <w:t>fair</w:t>
      </w:r>
      <w:r>
        <w:rPr/>
        <w:t> </w:t>
      </w:r>
      <w:r>
        <w:rPr>
          <w:spacing w:val="-4"/>
        </w:rPr>
        <w:t>enough.</w:t>
      </w:r>
      <w:r>
        <w:rPr>
          <w:spacing w:val="39"/>
        </w:rPr>
        <w:t> </w:t>
      </w:r>
      <w:r>
        <w:rPr>
          <w:spacing w:val="-4"/>
        </w:rPr>
        <w:t>The</w:t>
      </w:r>
      <w:r>
        <w:rPr/>
        <w:t> </w:t>
      </w:r>
      <w:r>
        <w:rPr>
          <w:spacing w:val="-4"/>
        </w:rPr>
        <w:t>question,</w:t>
      </w:r>
      <w:r>
        <w:rPr>
          <w:spacing w:val="5"/>
        </w:rPr>
        <w:t> </w:t>
      </w:r>
      <w:r>
        <w:rPr>
          <w:spacing w:val="-4"/>
        </w:rPr>
        <w:t>however,</w:t>
      </w:r>
      <w:r>
        <w:rPr>
          <w:spacing w:val="5"/>
        </w:rPr>
        <w:t> </w:t>
      </w:r>
      <w:r>
        <w:rPr>
          <w:spacing w:val="-4"/>
        </w:rPr>
        <w:t>is</w:t>
      </w:r>
      <w:r>
        <w:rPr/>
        <w:t> </w:t>
      </w:r>
      <w:r>
        <w:rPr>
          <w:spacing w:val="-4"/>
        </w:rPr>
        <w:t>why</w:t>
      </w:r>
      <w:r>
        <w:rPr/>
        <w:t> </w:t>
      </w:r>
      <w:r>
        <w:rPr>
          <w:spacing w:val="-4"/>
        </w:rPr>
        <w:t>set</w:t>
      </w:r>
      <w:r>
        <w:rPr/>
        <w:t> </w:t>
      </w:r>
      <w:r>
        <w:rPr>
          <w:spacing w:val="-4"/>
        </w:rPr>
        <w:t>up</w:t>
      </w:r>
      <w:r>
        <w:rPr/>
        <w:t> </w:t>
      </w:r>
      <w:r>
        <w:rPr>
          <w:spacing w:val="-4"/>
        </w:rPr>
        <w:t>the</w:t>
      </w:r>
      <w:r>
        <w:rPr/>
        <w:t> </w:t>
      </w:r>
      <w:r>
        <w:rPr>
          <w:spacing w:val="-4"/>
        </w:rPr>
        <w:t>boundary </w:t>
      </w:r>
      <w:r>
        <w:rPr>
          <w:spacing w:val="-2"/>
        </w:rPr>
        <w:t>between</w:t>
      </w:r>
      <w:r>
        <w:rPr>
          <w:spacing w:val="15"/>
        </w:rPr>
        <w:t> </w:t>
      </w:r>
      <w:r>
        <w:rPr>
          <w:spacing w:val="-2"/>
        </w:rPr>
        <w:t>illegal</w:t>
      </w:r>
      <w:r>
        <w:rPr>
          <w:spacing w:val="17"/>
        </w:rPr>
        <w:t> </w:t>
      </w:r>
      <w:r>
        <w:rPr>
          <w:spacing w:val="-2"/>
        </w:rPr>
        <w:t>and</w:t>
      </w:r>
      <w:r>
        <w:rPr>
          <w:spacing w:val="15"/>
        </w:rPr>
        <w:t> </w:t>
      </w:r>
      <w:r>
        <w:rPr>
          <w:spacing w:val="-2"/>
        </w:rPr>
        <w:t>illegal</w:t>
      </w:r>
      <w:r>
        <w:rPr>
          <w:spacing w:val="17"/>
        </w:rPr>
        <w:t> </w:t>
      </w:r>
      <w:r>
        <w:rPr>
          <w:spacing w:val="-2"/>
        </w:rPr>
        <w:t>exactly</w:t>
      </w:r>
      <w:r>
        <w:rPr>
          <w:spacing w:val="16"/>
        </w:rPr>
        <w:t> </w:t>
      </w:r>
      <w:r>
        <w:rPr>
          <w:spacing w:val="-2"/>
        </w:rPr>
        <w:t>where</w:t>
      </w:r>
      <w:r>
        <w:rPr>
          <w:spacing w:val="15"/>
        </w:rPr>
        <w:t> </w:t>
      </w:r>
      <w:r>
        <w:rPr>
          <w:spacing w:val="-2"/>
        </w:rPr>
        <w:t>it</w:t>
      </w:r>
      <w:r>
        <w:rPr>
          <w:spacing w:val="17"/>
        </w:rPr>
        <w:t> </w:t>
      </w:r>
      <w:r>
        <w:rPr>
          <w:spacing w:val="-2"/>
        </w:rPr>
        <w:t>currently</w:t>
      </w:r>
      <w:r>
        <w:rPr>
          <w:spacing w:val="15"/>
        </w:rPr>
        <w:t> </w:t>
      </w:r>
      <w:r>
        <w:rPr>
          <w:spacing w:val="-2"/>
        </w:rPr>
        <w:t>happens</w:t>
      </w:r>
      <w:r>
        <w:rPr>
          <w:spacing w:val="17"/>
        </w:rPr>
        <w:t> </w:t>
      </w:r>
      <w:r>
        <w:rPr>
          <w:spacing w:val="-2"/>
        </w:rPr>
        <w:t>to</w:t>
      </w:r>
      <w:r>
        <w:rPr>
          <w:spacing w:val="16"/>
        </w:rPr>
        <w:t> </w:t>
      </w:r>
      <w:r>
        <w:rPr>
          <w:spacing w:val="-2"/>
        </w:rPr>
        <w:t>lie?</w:t>
      </w:r>
      <w:r>
        <w:rPr>
          <w:spacing w:val="77"/>
        </w:rPr>
        <w:t> </w:t>
      </w:r>
      <w:r>
        <w:rPr>
          <w:spacing w:val="-2"/>
        </w:rPr>
        <w:t>Shouldn’t</w:t>
      </w:r>
      <w:r>
        <w:rPr>
          <w:spacing w:val="16"/>
        </w:rPr>
        <w:t> </w:t>
      </w:r>
      <w:r>
        <w:rPr>
          <w:spacing w:val="-2"/>
        </w:rPr>
        <w:t>we</w:t>
      </w:r>
      <w:r>
        <w:rPr>
          <w:spacing w:val="16"/>
        </w:rPr>
        <w:t> </w:t>
      </w:r>
      <w:r>
        <w:rPr>
          <w:spacing w:val="-4"/>
        </w:rPr>
        <w:t>have</w:t>
      </w:r>
    </w:p>
    <w:p>
      <w:pPr>
        <w:spacing w:after="0" w:line="213" w:lineRule="auto"/>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5"/>
        <w:jc w:val="both"/>
      </w:pPr>
      <w:r>
        <w:rPr/>
        <w:t>some</w:t>
      </w:r>
      <w:r>
        <w:rPr>
          <w:spacing w:val="-12"/>
        </w:rPr>
        <w:t> </w:t>
      </w:r>
      <w:r>
        <w:rPr/>
        <w:t>serious</w:t>
      </w:r>
      <w:r>
        <w:rPr>
          <w:spacing w:val="-8"/>
        </w:rPr>
        <w:t> </w:t>
      </w:r>
      <w:r>
        <w:rPr/>
        <w:t>studies</w:t>
      </w:r>
      <w:r>
        <w:rPr>
          <w:spacing w:val="-8"/>
        </w:rPr>
        <w:t> </w:t>
      </w:r>
      <w:r>
        <w:rPr/>
        <w:t>to</w:t>
      </w:r>
      <w:r>
        <w:rPr>
          <w:spacing w:val="-8"/>
        </w:rPr>
        <w:t> </w:t>
      </w:r>
      <w:r>
        <w:rPr/>
        <w:t>back</w:t>
      </w:r>
      <w:r>
        <w:rPr>
          <w:spacing w:val="-8"/>
        </w:rPr>
        <w:t> </w:t>
      </w:r>
      <w:r>
        <w:rPr/>
        <w:t>up</w:t>
      </w:r>
      <w:r>
        <w:rPr>
          <w:spacing w:val="-8"/>
        </w:rPr>
        <w:t> </w:t>
      </w:r>
      <w:r>
        <w:rPr/>
        <w:t>our</w:t>
      </w:r>
      <w:r>
        <w:rPr>
          <w:spacing w:val="-8"/>
        </w:rPr>
        <w:t> </w:t>
      </w:r>
      <w:r>
        <w:rPr/>
        <w:t>claims</w:t>
      </w:r>
      <w:r>
        <w:rPr>
          <w:spacing w:val="-8"/>
        </w:rPr>
        <w:t> </w:t>
      </w:r>
      <w:r>
        <w:rPr/>
        <w:t>that</w:t>
      </w:r>
      <w:r>
        <w:rPr>
          <w:spacing w:val="-8"/>
        </w:rPr>
        <w:t> </w:t>
      </w:r>
      <w:r>
        <w:rPr/>
        <w:t>drugs</w:t>
      </w:r>
      <w:r>
        <w:rPr>
          <w:spacing w:val="-9"/>
        </w:rPr>
        <w:t> </w:t>
      </w:r>
      <w:r>
        <w:rPr>
          <w:rFonts w:ascii="Bookman Old Style" w:hAnsi="Bookman Old Style"/>
          <w:b w:val="0"/>
          <w:i/>
        </w:rPr>
        <w:t>a</w:t>
      </w:r>
      <w:r>
        <w:rPr>
          <w:rFonts w:ascii="Bookman Old Style" w:hAnsi="Bookman Old Style"/>
          <w:b w:val="0"/>
          <w:i/>
          <w:spacing w:val="-18"/>
        </w:rPr>
        <w:t> </w:t>
      </w:r>
      <w:r>
        <w:rPr/>
        <w:t>and</w:t>
      </w:r>
      <w:r>
        <w:rPr>
          <w:spacing w:val="-8"/>
        </w:rPr>
        <w:t> </w:t>
      </w:r>
      <w:r>
        <w:rPr>
          <w:rFonts w:ascii="Bookman Old Style" w:hAnsi="Bookman Old Style"/>
          <w:b w:val="0"/>
          <w:i/>
        </w:rPr>
        <w:t>b</w:t>
      </w:r>
      <w:r>
        <w:rPr>
          <w:rFonts w:ascii="Bookman Old Style" w:hAnsi="Bookman Old Style"/>
          <w:b w:val="0"/>
          <w:i/>
          <w:spacing w:val="-18"/>
        </w:rPr>
        <w:t> </w:t>
      </w:r>
      <w:r>
        <w:rPr/>
        <w:t>should</w:t>
      </w:r>
      <w:r>
        <w:rPr>
          <w:spacing w:val="-8"/>
        </w:rPr>
        <w:t> </w:t>
      </w:r>
      <w:r>
        <w:rPr/>
        <w:t>be</w:t>
      </w:r>
      <w:r>
        <w:rPr>
          <w:spacing w:val="-8"/>
        </w:rPr>
        <w:t> </w:t>
      </w:r>
      <w:r>
        <w:rPr/>
        <w:t>allowed</w:t>
      </w:r>
      <w:r>
        <w:rPr>
          <w:spacing w:val="-8"/>
        </w:rPr>
        <w:t> </w:t>
      </w:r>
      <w:r>
        <w:rPr/>
        <w:t>(alcohol and</w:t>
      </w:r>
      <w:r>
        <w:rPr>
          <w:spacing w:val="-15"/>
        </w:rPr>
        <w:t> </w:t>
      </w:r>
      <w:r>
        <w:rPr/>
        <w:t>tobacco)</w:t>
      </w:r>
      <w:r>
        <w:rPr>
          <w:spacing w:val="-11"/>
        </w:rPr>
        <w:t> </w:t>
      </w:r>
      <w:r>
        <w:rPr/>
        <w:t>but</w:t>
      </w:r>
      <w:r>
        <w:rPr>
          <w:spacing w:val="-10"/>
        </w:rPr>
        <w:t> </w:t>
      </w:r>
      <w:r>
        <w:rPr/>
        <w:t>not</w:t>
      </w:r>
      <w:r>
        <w:rPr>
          <w:spacing w:val="-10"/>
        </w:rPr>
        <w:t> </w:t>
      </w:r>
      <w:r>
        <w:rPr/>
        <w:t>drugs</w:t>
      </w:r>
      <w:r>
        <w:rPr>
          <w:spacing w:val="-10"/>
        </w:rPr>
        <w:t> </w:t>
      </w:r>
      <w:r>
        <w:rPr>
          <w:rFonts w:ascii="Bookman Old Style" w:hAnsi="Bookman Old Style"/>
          <w:b w:val="0"/>
          <w:i/>
        </w:rPr>
        <w:t>c</w:t>
      </w:r>
      <w:r>
        <w:rPr>
          <w:rFonts w:ascii="Bookman Old Style" w:hAnsi="Bookman Old Style"/>
          <w:b w:val="0"/>
          <w:i/>
          <w:spacing w:val="-18"/>
        </w:rPr>
        <w:t> </w:t>
      </w:r>
      <w:r>
        <w:rPr/>
        <w:t>and</w:t>
      </w:r>
      <w:r>
        <w:rPr>
          <w:spacing w:val="-10"/>
        </w:rPr>
        <w:t> </w:t>
      </w:r>
      <w:r>
        <w:rPr>
          <w:rFonts w:ascii="Bookman Old Style" w:hAnsi="Bookman Old Style"/>
          <w:b w:val="0"/>
          <w:i/>
        </w:rPr>
        <w:t>d</w:t>
      </w:r>
      <w:r>
        <w:rPr>
          <w:rFonts w:ascii="Bookman Old Style" w:hAnsi="Bookman Old Style"/>
          <w:b w:val="0"/>
          <w:i/>
          <w:spacing w:val="-18"/>
        </w:rPr>
        <w:t> </w:t>
      </w:r>
      <w:r>
        <w:rPr/>
        <w:t>(marijuana</w:t>
      </w:r>
      <w:r>
        <w:rPr>
          <w:spacing w:val="-10"/>
        </w:rPr>
        <w:t> </w:t>
      </w:r>
      <w:r>
        <w:rPr/>
        <w:t>and</w:t>
      </w:r>
      <w:r>
        <w:rPr>
          <w:spacing w:val="-10"/>
        </w:rPr>
        <w:t> </w:t>
      </w:r>
      <w:r>
        <w:rPr/>
        <w:t>cocaine)</w:t>
      </w:r>
      <w:r>
        <w:rPr>
          <w:spacing w:val="-10"/>
        </w:rPr>
        <w:t> </w:t>
      </w:r>
      <w:r>
        <w:rPr/>
        <w:t>because</w:t>
      </w:r>
      <w:r>
        <w:rPr>
          <w:spacing w:val="-10"/>
        </w:rPr>
        <w:t> </w:t>
      </w:r>
      <w:r>
        <w:rPr/>
        <w:t>that</w:t>
      </w:r>
      <w:r>
        <w:rPr>
          <w:spacing w:val="-10"/>
        </w:rPr>
        <w:t> </w:t>
      </w:r>
      <w:r>
        <w:rPr/>
        <w:t>leads</w:t>
      </w:r>
      <w:r>
        <w:rPr>
          <w:spacing w:val="-10"/>
        </w:rPr>
        <w:t> </w:t>
      </w:r>
      <w:r>
        <w:rPr/>
        <w:t>to</w:t>
      </w:r>
      <w:r>
        <w:rPr>
          <w:spacing w:val="-10"/>
        </w:rPr>
        <w:t> </w:t>
      </w:r>
      <w:r>
        <w:rPr/>
        <w:t>the</w:t>
      </w:r>
      <w:r>
        <w:rPr>
          <w:spacing w:val="-10"/>
        </w:rPr>
        <w:t> </w:t>
      </w:r>
      <w:r>
        <w:rPr/>
        <w:t>least possible</w:t>
      </w:r>
      <w:r>
        <w:rPr>
          <w:spacing w:val="-15"/>
        </w:rPr>
        <w:t> </w:t>
      </w:r>
      <w:r>
        <w:rPr/>
        <w:t>harm?</w:t>
      </w:r>
      <w:r>
        <w:rPr>
          <w:spacing w:val="-7"/>
        </w:rPr>
        <w:t> </w:t>
      </w:r>
      <w:r>
        <w:rPr/>
        <w:t>There</w:t>
      </w:r>
      <w:r>
        <w:rPr>
          <w:spacing w:val="-15"/>
        </w:rPr>
        <w:t> </w:t>
      </w:r>
      <w:r>
        <w:rPr/>
        <w:t>is</w:t>
      </w:r>
      <w:r>
        <w:rPr>
          <w:spacing w:val="-15"/>
        </w:rPr>
        <w:t> </w:t>
      </w:r>
      <w:r>
        <w:rPr/>
        <w:t>nothing</w:t>
      </w:r>
      <w:r>
        <w:rPr>
          <w:spacing w:val="-15"/>
        </w:rPr>
        <w:t> </w:t>
      </w:r>
      <w:r>
        <w:rPr/>
        <w:t>in</w:t>
      </w:r>
      <w:r>
        <w:rPr>
          <w:spacing w:val="-15"/>
        </w:rPr>
        <w:t> </w:t>
      </w:r>
      <w:r>
        <w:rPr/>
        <w:t>principle</w:t>
      </w:r>
      <w:r>
        <w:rPr>
          <w:spacing w:val="-15"/>
        </w:rPr>
        <w:t> </w:t>
      </w:r>
      <w:r>
        <w:rPr/>
        <w:t>to</w:t>
      </w:r>
      <w:r>
        <w:rPr>
          <w:spacing w:val="-15"/>
        </w:rPr>
        <w:t> </w:t>
      </w:r>
      <w:r>
        <w:rPr/>
        <w:t>prevent</w:t>
      </w:r>
      <w:r>
        <w:rPr>
          <w:spacing w:val="-15"/>
        </w:rPr>
        <w:t> </w:t>
      </w:r>
      <w:r>
        <w:rPr/>
        <w:t>it</w:t>
      </w:r>
      <w:r>
        <w:rPr>
          <w:spacing w:val="-15"/>
        </w:rPr>
        <w:t> </w:t>
      </w:r>
      <w:r>
        <w:rPr/>
        <w:t>from</w:t>
      </w:r>
      <w:r>
        <w:rPr>
          <w:spacing w:val="-15"/>
        </w:rPr>
        <w:t> </w:t>
      </w:r>
      <w:r>
        <w:rPr/>
        <w:t>being</w:t>
      </w:r>
      <w:r>
        <w:rPr>
          <w:spacing w:val="-15"/>
        </w:rPr>
        <w:t> </w:t>
      </w:r>
      <w:r>
        <w:rPr/>
        <w:t>the</w:t>
      </w:r>
      <w:r>
        <w:rPr>
          <w:spacing w:val="-15"/>
        </w:rPr>
        <w:t> </w:t>
      </w:r>
      <w:r>
        <w:rPr/>
        <w:t>case</w:t>
      </w:r>
      <w:r>
        <w:rPr>
          <w:spacing w:val="-15"/>
        </w:rPr>
        <w:t> </w:t>
      </w:r>
      <w:r>
        <w:rPr/>
        <w:t>that</w:t>
      </w:r>
      <w:r>
        <w:rPr>
          <w:spacing w:val="-15"/>
        </w:rPr>
        <w:t> </w:t>
      </w:r>
      <w:r>
        <w:rPr/>
        <w:t>the</w:t>
      </w:r>
      <w:r>
        <w:rPr>
          <w:spacing w:val="-15"/>
        </w:rPr>
        <w:t> </w:t>
      </w:r>
      <w:r>
        <w:rPr/>
        <w:t>legal </w:t>
      </w:r>
      <w:r>
        <w:rPr>
          <w:spacing w:val="-2"/>
        </w:rPr>
        <w:t>drugs</w:t>
      </w:r>
      <w:r>
        <w:rPr>
          <w:spacing w:val="-15"/>
        </w:rPr>
        <w:t> </w:t>
      </w:r>
      <w:r>
        <w:rPr>
          <w:spacing w:val="-2"/>
        </w:rPr>
        <w:t>should</w:t>
      </w:r>
      <w:r>
        <w:rPr>
          <w:spacing w:val="-13"/>
        </w:rPr>
        <w:t> </w:t>
      </w:r>
      <w:r>
        <w:rPr>
          <w:spacing w:val="-2"/>
        </w:rPr>
        <w:t>be</w:t>
      </w:r>
      <w:r>
        <w:rPr>
          <w:spacing w:val="-13"/>
        </w:rPr>
        <w:t> </w:t>
      </w:r>
      <w:r>
        <w:rPr>
          <w:spacing w:val="-2"/>
        </w:rPr>
        <w:t>alcohol</w:t>
      </w:r>
      <w:r>
        <w:rPr>
          <w:spacing w:val="-13"/>
        </w:rPr>
        <w:t> </w:t>
      </w:r>
      <w:r>
        <w:rPr>
          <w:spacing w:val="-2"/>
        </w:rPr>
        <w:t>and</w:t>
      </w:r>
      <w:r>
        <w:rPr>
          <w:spacing w:val="-13"/>
        </w:rPr>
        <w:t> </w:t>
      </w:r>
      <w:r>
        <w:rPr>
          <w:spacing w:val="-2"/>
        </w:rPr>
        <w:t>marijuana,</w:t>
      </w:r>
      <w:r>
        <w:rPr>
          <w:spacing w:val="-13"/>
        </w:rPr>
        <w:t> </w:t>
      </w:r>
      <w:r>
        <w:rPr>
          <w:spacing w:val="-2"/>
        </w:rPr>
        <w:t>with</w:t>
      </w:r>
      <w:r>
        <w:rPr>
          <w:spacing w:val="-13"/>
        </w:rPr>
        <w:t> </w:t>
      </w:r>
      <w:r>
        <w:rPr>
          <w:spacing w:val="-2"/>
        </w:rPr>
        <w:t>tobacco</w:t>
      </w:r>
      <w:r>
        <w:rPr>
          <w:spacing w:val="-13"/>
        </w:rPr>
        <w:t> </w:t>
      </w:r>
      <w:r>
        <w:rPr>
          <w:spacing w:val="-2"/>
        </w:rPr>
        <w:t>being</w:t>
      </w:r>
      <w:r>
        <w:rPr>
          <w:spacing w:val="-13"/>
        </w:rPr>
        <w:t> </w:t>
      </w:r>
      <w:r>
        <w:rPr>
          <w:spacing w:val="-2"/>
        </w:rPr>
        <w:t>classed</w:t>
      </w:r>
      <w:r>
        <w:rPr>
          <w:spacing w:val="-13"/>
        </w:rPr>
        <w:t> </w:t>
      </w:r>
      <w:r>
        <w:rPr>
          <w:spacing w:val="-2"/>
        </w:rPr>
        <w:t>with</w:t>
      </w:r>
      <w:r>
        <w:rPr>
          <w:spacing w:val="-13"/>
        </w:rPr>
        <w:t> </w:t>
      </w:r>
      <w:r>
        <w:rPr>
          <w:spacing w:val="-2"/>
        </w:rPr>
        <w:t>heroin</w:t>
      </w:r>
      <w:r>
        <w:rPr>
          <w:spacing w:val="-13"/>
        </w:rPr>
        <w:t> </w:t>
      </w:r>
      <w:r>
        <w:rPr>
          <w:spacing w:val="-2"/>
        </w:rPr>
        <w:t>and</w:t>
      </w:r>
      <w:r>
        <w:rPr>
          <w:spacing w:val="-13"/>
        </w:rPr>
        <w:t> </w:t>
      </w:r>
      <w:r>
        <w:rPr>
          <w:spacing w:val="-2"/>
        </w:rPr>
        <w:t>cocaine </w:t>
      </w:r>
      <w:r>
        <w:rPr/>
        <w:t>as</w:t>
      </w:r>
      <w:r>
        <w:rPr>
          <w:spacing w:val="-11"/>
        </w:rPr>
        <w:t> </w:t>
      </w:r>
      <w:r>
        <w:rPr/>
        <w:t>too</w:t>
      </w:r>
      <w:r>
        <w:rPr>
          <w:spacing w:val="-11"/>
        </w:rPr>
        <w:t> </w:t>
      </w:r>
      <w:r>
        <w:rPr/>
        <w:t>risky</w:t>
      </w:r>
      <w:r>
        <w:rPr>
          <w:spacing w:val="-11"/>
        </w:rPr>
        <w:t> </w:t>
      </w:r>
      <w:r>
        <w:rPr/>
        <w:t>to</w:t>
      </w:r>
      <w:r>
        <w:rPr>
          <w:spacing w:val="-11"/>
        </w:rPr>
        <w:t> </w:t>
      </w:r>
      <w:r>
        <w:rPr/>
        <w:t>the</w:t>
      </w:r>
      <w:r>
        <w:rPr>
          <w:spacing w:val="-11"/>
        </w:rPr>
        <w:t> </w:t>
      </w:r>
      <w:r>
        <w:rPr/>
        <w:t>public. But</w:t>
      </w:r>
      <w:r>
        <w:rPr>
          <w:spacing w:val="-11"/>
        </w:rPr>
        <w:t> </w:t>
      </w:r>
      <w:r>
        <w:rPr/>
        <w:t>that</w:t>
      </w:r>
      <w:r>
        <w:rPr>
          <w:spacing w:val="-11"/>
        </w:rPr>
        <w:t> </w:t>
      </w:r>
      <w:r>
        <w:rPr/>
        <w:t>seems</w:t>
      </w:r>
      <w:r>
        <w:rPr>
          <w:spacing w:val="-11"/>
        </w:rPr>
        <w:t> </w:t>
      </w:r>
      <w:r>
        <w:rPr/>
        <w:t>contrary</w:t>
      </w:r>
      <w:r>
        <w:rPr>
          <w:spacing w:val="-11"/>
        </w:rPr>
        <w:t> </w:t>
      </w:r>
      <w:r>
        <w:rPr/>
        <w:t>to</w:t>
      </w:r>
      <w:r>
        <w:rPr>
          <w:spacing w:val="-11"/>
        </w:rPr>
        <w:t> </w:t>
      </w:r>
      <w:r>
        <w:rPr/>
        <w:t>the</w:t>
      </w:r>
      <w:r>
        <w:rPr>
          <w:spacing w:val="-11"/>
        </w:rPr>
        <w:t> </w:t>
      </w:r>
      <w:r>
        <w:rPr/>
        <w:t>inherently</w:t>
      </w:r>
      <w:r>
        <w:rPr>
          <w:spacing w:val="-11"/>
        </w:rPr>
        <w:t> </w:t>
      </w:r>
      <w:r>
        <w:rPr/>
        <w:t>conservative</w:t>
      </w:r>
      <w:r>
        <w:rPr>
          <w:spacing w:val="-11"/>
        </w:rPr>
        <w:t> </w:t>
      </w:r>
      <w:r>
        <w:rPr/>
        <w:t>character of</w:t>
      </w:r>
      <w:r>
        <w:rPr>
          <w:spacing w:val="-5"/>
        </w:rPr>
        <w:t> </w:t>
      </w:r>
      <w:r>
        <w:rPr/>
        <w:t>this</w:t>
      </w:r>
      <w:r>
        <w:rPr>
          <w:spacing w:val="-5"/>
        </w:rPr>
        <w:t> </w:t>
      </w:r>
      <w:r>
        <w:rPr/>
        <w:t>argument.</w:t>
      </w:r>
      <w:r>
        <w:rPr>
          <w:spacing w:val="30"/>
        </w:rPr>
        <w:t> </w:t>
      </w:r>
      <w:r>
        <w:rPr/>
        <w:t>It</w:t>
      </w:r>
      <w:r>
        <w:rPr>
          <w:spacing w:val="-5"/>
        </w:rPr>
        <w:t> </w:t>
      </w:r>
      <w:r>
        <w:rPr/>
        <w:t>seems</w:t>
      </w:r>
      <w:r>
        <w:rPr>
          <w:spacing w:val="-5"/>
        </w:rPr>
        <w:t> </w:t>
      </w:r>
      <w:r>
        <w:rPr/>
        <w:t>to</w:t>
      </w:r>
      <w:r>
        <w:rPr>
          <w:spacing w:val="-5"/>
        </w:rPr>
        <w:t> </w:t>
      </w:r>
      <w:r>
        <w:rPr/>
        <w:t>be</w:t>
      </w:r>
      <w:r>
        <w:rPr>
          <w:spacing w:val="-5"/>
        </w:rPr>
        <w:t> </w:t>
      </w:r>
      <w:r>
        <w:rPr/>
        <w:t>saying,</w:t>
      </w:r>
      <w:r>
        <w:rPr>
          <w:spacing w:val="-3"/>
        </w:rPr>
        <w:t> </w:t>
      </w:r>
      <w:r>
        <w:rPr/>
        <w:t>“We</w:t>
      </w:r>
      <w:r>
        <w:rPr>
          <w:spacing w:val="-5"/>
        </w:rPr>
        <w:t> </w:t>
      </w:r>
      <w:r>
        <w:rPr/>
        <w:t>should</w:t>
      </w:r>
      <w:r>
        <w:rPr>
          <w:spacing w:val="-5"/>
        </w:rPr>
        <w:t> </w:t>
      </w:r>
      <w:r>
        <w:rPr/>
        <w:t>avoid</w:t>
      </w:r>
      <w:r>
        <w:rPr>
          <w:spacing w:val="-5"/>
        </w:rPr>
        <w:t> </w:t>
      </w:r>
      <w:r>
        <w:rPr/>
        <w:t>changing</w:t>
      </w:r>
      <w:r>
        <w:rPr>
          <w:spacing w:val="-5"/>
        </w:rPr>
        <w:t> </w:t>
      </w:r>
      <w:r>
        <w:rPr/>
        <w:t>the</w:t>
      </w:r>
      <w:r>
        <w:rPr>
          <w:spacing w:val="-5"/>
        </w:rPr>
        <w:t> </w:t>
      </w:r>
      <w:r>
        <w:rPr/>
        <w:t>current</w:t>
      </w:r>
      <w:r>
        <w:rPr>
          <w:spacing w:val="-5"/>
        </w:rPr>
        <w:t> </w:t>
      </w:r>
      <w:r>
        <w:rPr/>
        <w:t>situation because</w:t>
      </w:r>
      <w:r>
        <w:rPr>
          <w:spacing w:val="-15"/>
        </w:rPr>
        <w:t> </w:t>
      </w:r>
      <w:r>
        <w:rPr/>
        <w:t>adding</w:t>
      </w:r>
      <w:r>
        <w:rPr>
          <w:spacing w:val="-15"/>
        </w:rPr>
        <w:t> </w:t>
      </w:r>
      <w:r>
        <w:rPr/>
        <w:t>new</w:t>
      </w:r>
      <w:r>
        <w:rPr>
          <w:spacing w:val="-15"/>
        </w:rPr>
        <w:t> </w:t>
      </w:r>
      <w:r>
        <w:rPr/>
        <w:t>substances</w:t>
      </w:r>
      <w:r>
        <w:rPr>
          <w:spacing w:val="-15"/>
        </w:rPr>
        <w:t> </w:t>
      </w:r>
      <w:r>
        <w:rPr/>
        <w:t>poses</w:t>
      </w:r>
      <w:r>
        <w:rPr>
          <w:spacing w:val="-15"/>
        </w:rPr>
        <w:t> </w:t>
      </w:r>
      <w:r>
        <w:rPr/>
        <w:t>further</w:t>
      </w:r>
      <w:r>
        <w:rPr>
          <w:spacing w:val="-15"/>
        </w:rPr>
        <w:t> </w:t>
      </w:r>
      <w:r>
        <w:rPr/>
        <w:t>risks.”</w:t>
      </w:r>
      <w:r>
        <w:rPr>
          <w:spacing w:val="6"/>
        </w:rPr>
        <w:t> </w:t>
      </w:r>
      <w:r>
        <w:rPr/>
        <w:t>But</w:t>
      </w:r>
      <w:r>
        <w:rPr>
          <w:spacing w:val="-15"/>
        </w:rPr>
        <w:t> </w:t>
      </w:r>
      <w:r>
        <w:rPr/>
        <w:t>then</w:t>
      </w:r>
      <w:r>
        <w:rPr>
          <w:spacing w:val="-15"/>
        </w:rPr>
        <w:t> </w:t>
      </w:r>
      <w:r>
        <w:rPr/>
        <w:t>maybe</w:t>
      </w:r>
      <w:r>
        <w:rPr>
          <w:spacing w:val="-15"/>
        </w:rPr>
        <w:t> </w:t>
      </w:r>
      <w:r>
        <w:rPr/>
        <w:t>the</w:t>
      </w:r>
      <w:r>
        <w:rPr>
          <w:spacing w:val="-15"/>
        </w:rPr>
        <w:t> </w:t>
      </w:r>
      <w:r>
        <w:rPr/>
        <w:t>current</w:t>
      </w:r>
      <w:r>
        <w:rPr>
          <w:spacing w:val="-15"/>
        </w:rPr>
        <w:t> </w:t>
      </w:r>
      <w:r>
        <w:rPr/>
        <w:t>situation </w:t>
      </w:r>
      <w:r>
        <w:rPr>
          <w:spacing w:val="-2"/>
        </w:rPr>
        <w:t>needs</w:t>
      </w:r>
      <w:r>
        <w:rPr>
          <w:spacing w:val="-11"/>
        </w:rPr>
        <w:t> </w:t>
      </w:r>
      <w:r>
        <w:rPr>
          <w:spacing w:val="-2"/>
        </w:rPr>
        <w:t>to</w:t>
      </w:r>
      <w:r>
        <w:rPr>
          <w:spacing w:val="-11"/>
        </w:rPr>
        <w:t> </w:t>
      </w:r>
      <w:r>
        <w:rPr>
          <w:spacing w:val="-2"/>
        </w:rPr>
        <w:t>be</w:t>
      </w:r>
      <w:r>
        <w:rPr>
          <w:spacing w:val="-11"/>
        </w:rPr>
        <w:t> </w:t>
      </w:r>
      <w:r>
        <w:rPr>
          <w:spacing w:val="-2"/>
        </w:rPr>
        <w:t>re-addressed</w:t>
      </w:r>
      <w:r>
        <w:rPr>
          <w:spacing w:val="-11"/>
        </w:rPr>
        <w:t> </w:t>
      </w:r>
      <w:r>
        <w:rPr>
          <w:spacing w:val="-2"/>
        </w:rPr>
        <w:t>as</w:t>
      </w:r>
      <w:r>
        <w:rPr>
          <w:spacing w:val="-11"/>
        </w:rPr>
        <w:t> </w:t>
      </w:r>
      <w:r>
        <w:rPr>
          <w:spacing w:val="-2"/>
        </w:rPr>
        <w:t>well,</w:t>
      </w:r>
      <w:r>
        <w:rPr>
          <w:spacing w:val="-11"/>
        </w:rPr>
        <w:t> </w:t>
      </w:r>
      <w:r>
        <w:rPr>
          <w:spacing w:val="-2"/>
        </w:rPr>
        <w:t>if</w:t>
      </w:r>
      <w:r>
        <w:rPr>
          <w:spacing w:val="-11"/>
        </w:rPr>
        <w:t> </w:t>
      </w:r>
      <w:r>
        <w:rPr>
          <w:spacing w:val="-2"/>
        </w:rPr>
        <w:t>the</w:t>
      </w:r>
      <w:r>
        <w:rPr>
          <w:spacing w:val="-11"/>
        </w:rPr>
        <w:t> </w:t>
      </w:r>
      <w:r>
        <w:rPr>
          <w:spacing w:val="-2"/>
        </w:rPr>
        <w:t>idea</w:t>
      </w:r>
      <w:r>
        <w:rPr>
          <w:spacing w:val="-11"/>
        </w:rPr>
        <w:t> </w:t>
      </w:r>
      <w:r>
        <w:rPr>
          <w:spacing w:val="-2"/>
        </w:rPr>
        <w:t>is</w:t>
      </w:r>
      <w:r>
        <w:rPr>
          <w:spacing w:val="-11"/>
        </w:rPr>
        <w:t> </w:t>
      </w:r>
      <w:r>
        <w:rPr>
          <w:spacing w:val="-2"/>
        </w:rPr>
        <w:t>to</w:t>
      </w:r>
      <w:r>
        <w:rPr>
          <w:spacing w:val="-11"/>
        </w:rPr>
        <w:t> </w:t>
      </w:r>
      <w:r>
        <w:rPr>
          <w:spacing w:val="-2"/>
        </w:rPr>
        <w:t>minimize</w:t>
      </w:r>
      <w:r>
        <w:rPr>
          <w:spacing w:val="-11"/>
        </w:rPr>
        <w:t> </w:t>
      </w:r>
      <w:r>
        <w:rPr>
          <w:spacing w:val="-2"/>
        </w:rPr>
        <w:t>risks</w:t>
      </w:r>
      <w:r>
        <w:rPr>
          <w:spacing w:val="-11"/>
        </w:rPr>
        <w:t> </w:t>
      </w:r>
      <w:r>
        <w:rPr>
          <w:spacing w:val="-2"/>
        </w:rPr>
        <w:t>over</w:t>
      </w:r>
      <w:r>
        <w:rPr>
          <w:spacing w:val="-11"/>
        </w:rPr>
        <w:t> </w:t>
      </w:r>
      <w:r>
        <w:rPr>
          <w:spacing w:val="-2"/>
        </w:rPr>
        <w:t>all</w:t>
      </w:r>
      <w:r>
        <w:rPr>
          <w:spacing w:val="-11"/>
        </w:rPr>
        <w:t> </w:t>
      </w:r>
      <w:r>
        <w:rPr>
          <w:spacing w:val="-2"/>
        </w:rPr>
        <w:t>and</w:t>
      </w:r>
      <w:r>
        <w:rPr>
          <w:spacing w:val="-11"/>
        </w:rPr>
        <w:t> </w:t>
      </w:r>
      <w:r>
        <w:rPr>
          <w:spacing w:val="-2"/>
        </w:rPr>
        <w:t>not</w:t>
      </w:r>
      <w:r>
        <w:rPr>
          <w:spacing w:val="-11"/>
        </w:rPr>
        <w:t> </w:t>
      </w:r>
      <w:r>
        <w:rPr>
          <w:spacing w:val="-2"/>
        </w:rPr>
        <w:t>just</w:t>
      </w:r>
      <w:r>
        <w:rPr>
          <w:spacing w:val="-11"/>
        </w:rPr>
        <w:t> </w:t>
      </w:r>
      <w:r>
        <w:rPr>
          <w:spacing w:val="-2"/>
        </w:rPr>
        <w:t>defend </w:t>
      </w:r>
      <w:r>
        <w:rPr/>
        <w:t>the status quo.</w:t>
      </w:r>
    </w:p>
    <w:p>
      <w:pPr>
        <w:pStyle w:val="BodyText"/>
        <w:spacing w:before="2"/>
        <w:rPr>
          <w:sz w:val="33"/>
        </w:rPr>
      </w:pPr>
    </w:p>
    <w:p>
      <w:pPr>
        <w:pStyle w:val="Heading5"/>
        <w:spacing w:before="1"/>
        <w:jc w:val="left"/>
      </w:pPr>
      <w:r>
        <w:rPr>
          <w:spacing w:val="-2"/>
          <w:w w:val="110"/>
        </w:rPr>
        <w:t>Consistency</w:t>
      </w:r>
    </w:p>
    <w:p>
      <w:pPr>
        <w:pStyle w:val="BodyText"/>
        <w:spacing w:line="213" w:lineRule="auto" w:before="248"/>
        <w:ind w:left="497" w:right="413"/>
        <w:jc w:val="both"/>
      </w:pPr>
      <w:r>
        <w:rPr>
          <w:rFonts w:ascii="Georgia" w:hAnsi="Georgia"/>
          <w:b/>
          <w:i/>
        </w:rPr>
        <w:t>We</w:t>
      </w:r>
      <w:r>
        <w:rPr>
          <w:rFonts w:ascii="Georgia" w:hAnsi="Georgia"/>
          <w:b/>
          <w:i/>
          <w:spacing w:val="-16"/>
        </w:rPr>
        <w:t> </w:t>
      </w:r>
      <w:r>
        <w:rPr>
          <w:rFonts w:ascii="Georgia" w:hAnsi="Georgia"/>
          <w:b/>
          <w:i/>
        </w:rPr>
        <w:t>must</w:t>
      </w:r>
      <w:r>
        <w:rPr>
          <w:rFonts w:ascii="Georgia" w:hAnsi="Georgia"/>
          <w:b/>
          <w:i/>
          <w:spacing w:val="-14"/>
        </w:rPr>
        <w:t> </w:t>
      </w:r>
      <w:r>
        <w:rPr>
          <w:rFonts w:ascii="Georgia" w:hAnsi="Georgia"/>
          <w:b/>
          <w:i/>
        </w:rPr>
        <w:t>now,</w:t>
      </w:r>
      <w:r>
        <w:rPr>
          <w:rFonts w:ascii="Georgia" w:hAnsi="Georgia"/>
          <w:b/>
          <w:i/>
          <w:spacing w:val="-15"/>
        </w:rPr>
        <w:t> </w:t>
      </w:r>
      <w:r>
        <w:rPr/>
        <w:t>finally</w:t>
      </w:r>
      <w:r>
        <w:rPr>
          <w:spacing w:val="-15"/>
        </w:rPr>
        <w:t> </w:t>
      </w:r>
      <w:r>
        <w:rPr/>
        <w:t>confront</w:t>
      </w:r>
      <w:r>
        <w:rPr>
          <w:spacing w:val="-15"/>
        </w:rPr>
        <w:t> </w:t>
      </w:r>
      <w:r>
        <w:rPr/>
        <w:t>the</w:t>
      </w:r>
      <w:r>
        <w:rPr>
          <w:spacing w:val="-15"/>
        </w:rPr>
        <w:t> </w:t>
      </w:r>
      <w:r>
        <w:rPr/>
        <w:t>issue</w:t>
      </w:r>
      <w:r>
        <w:rPr>
          <w:spacing w:val="-15"/>
        </w:rPr>
        <w:t> </w:t>
      </w:r>
      <w:r>
        <w:rPr/>
        <w:t>of</w:t>
      </w:r>
      <w:r>
        <w:rPr>
          <w:spacing w:val="-15"/>
        </w:rPr>
        <w:t> </w:t>
      </w:r>
      <w:r>
        <w:rPr/>
        <w:t>consistency.</w:t>
      </w:r>
      <w:r>
        <w:rPr>
          <w:spacing w:val="4"/>
        </w:rPr>
        <w:t> </w:t>
      </w:r>
      <w:r>
        <w:rPr/>
        <w:t>Alcohol</w:t>
      </w:r>
      <w:r>
        <w:rPr>
          <w:spacing w:val="-15"/>
        </w:rPr>
        <w:t> </w:t>
      </w:r>
      <w:r>
        <w:rPr/>
        <w:t>and</w:t>
      </w:r>
      <w:r>
        <w:rPr>
          <w:spacing w:val="-15"/>
        </w:rPr>
        <w:t> </w:t>
      </w:r>
      <w:r>
        <w:rPr/>
        <w:t>tobacco</w:t>
      </w:r>
      <w:r>
        <w:rPr>
          <w:spacing w:val="-15"/>
        </w:rPr>
        <w:t> </w:t>
      </w:r>
      <w:r>
        <w:rPr/>
        <w:t>are</w:t>
      </w:r>
      <w:r>
        <w:rPr>
          <w:spacing w:val="-15"/>
        </w:rPr>
        <w:t> </w:t>
      </w:r>
      <w:r>
        <w:rPr/>
        <w:t>risky</w:t>
      </w:r>
      <w:r>
        <w:rPr>
          <w:spacing w:val="-15"/>
        </w:rPr>
        <w:t> </w:t>
      </w:r>
      <w:r>
        <w:rPr/>
        <w:t>in much the same way that illegal drugs are risky.</w:t>
      </w:r>
      <w:r>
        <w:rPr>
          <w:spacing w:val="40"/>
        </w:rPr>
        <w:t> </w:t>
      </w:r>
      <w:r>
        <w:rPr/>
        <w:t>So why then is it legal for adults to use </w:t>
      </w:r>
      <w:r>
        <w:rPr>
          <w:spacing w:val="-4"/>
        </w:rPr>
        <w:t>them?</w:t>
      </w:r>
      <w:r>
        <w:rPr>
          <w:spacing w:val="11"/>
        </w:rPr>
        <w:t> </w:t>
      </w:r>
      <w:r>
        <w:rPr>
          <w:spacing w:val="-4"/>
        </w:rPr>
        <w:t>The</w:t>
      </w:r>
      <w:r>
        <w:rPr>
          <w:spacing w:val="-8"/>
        </w:rPr>
        <w:t> </w:t>
      </w:r>
      <w:r>
        <w:rPr>
          <w:spacing w:val="-4"/>
        </w:rPr>
        <w:t>next</w:t>
      </w:r>
      <w:r>
        <w:rPr>
          <w:spacing w:val="-8"/>
        </w:rPr>
        <w:t> </w:t>
      </w:r>
      <w:r>
        <w:rPr>
          <w:spacing w:val="-4"/>
        </w:rPr>
        <w:t>argument,</w:t>
      </w:r>
      <w:r>
        <w:rPr>
          <w:spacing w:val="-8"/>
        </w:rPr>
        <w:t> </w:t>
      </w:r>
      <w:r>
        <w:rPr>
          <w:spacing w:val="-4"/>
        </w:rPr>
        <w:t>which</w:t>
      </w:r>
      <w:r>
        <w:rPr>
          <w:spacing w:val="-8"/>
        </w:rPr>
        <w:t> </w:t>
      </w:r>
      <w:r>
        <w:rPr>
          <w:spacing w:val="-4"/>
        </w:rPr>
        <w:t>addresses</w:t>
      </w:r>
      <w:r>
        <w:rPr>
          <w:spacing w:val="-8"/>
        </w:rPr>
        <w:t> </w:t>
      </w:r>
      <w:r>
        <w:rPr>
          <w:spacing w:val="-4"/>
        </w:rPr>
        <w:t>this</w:t>
      </w:r>
      <w:r>
        <w:rPr>
          <w:spacing w:val="-8"/>
        </w:rPr>
        <w:t> </w:t>
      </w:r>
      <w:r>
        <w:rPr>
          <w:spacing w:val="-4"/>
        </w:rPr>
        <w:t>issue</w:t>
      </w:r>
      <w:r>
        <w:rPr>
          <w:spacing w:val="-8"/>
        </w:rPr>
        <w:t> </w:t>
      </w:r>
      <w:r>
        <w:rPr>
          <w:spacing w:val="-4"/>
        </w:rPr>
        <w:t>of</w:t>
      </w:r>
      <w:r>
        <w:rPr>
          <w:spacing w:val="-8"/>
        </w:rPr>
        <w:t> </w:t>
      </w:r>
      <w:r>
        <w:rPr>
          <w:spacing w:val="-4"/>
        </w:rPr>
        <w:t>consistency,</w:t>
      </w:r>
      <w:r>
        <w:rPr>
          <w:spacing w:val="-8"/>
        </w:rPr>
        <w:t> </w:t>
      </w:r>
      <w:r>
        <w:rPr>
          <w:spacing w:val="-4"/>
        </w:rPr>
        <w:t>deserves</w:t>
      </w:r>
      <w:r>
        <w:rPr>
          <w:spacing w:val="-8"/>
        </w:rPr>
        <w:t> </w:t>
      </w:r>
      <w:r>
        <w:rPr>
          <w:spacing w:val="-4"/>
        </w:rPr>
        <w:t>consideration </w:t>
      </w:r>
      <w:r>
        <w:rPr/>
        <w:t>on</w:t>
      </w:r>
      <w:r>
        <w:rPr>
          <w:spacing w:val="-1"/>
        </w:rPr>
        <w:t> </w:t>
      </w:r>
      <w:r>
        <w:rPr/>
        <w:t>its</w:t>
      </w:r>
      <w:r>
        <w:rPr>
          <w:spacing w:val="-1"/>
        </w:rPr>
        <w:t> </w:t>
      </w:r>
      <w:r>
        <w:rPr/>
        <w:t>own, since</w:t>
      </w:r>
      <w:r>
        <w:rPr>
          <w:spacing w:val="-1"/>
        </w:rPr>
        <w:t> </w:t>
      </w:r>
      <w:r>
        <w:rPr/>
        <w:t>it</w:t>
      </w:r>
      <w:r>
        <w:rPr>
          <w:spacing w:val="-1"/>
        </w:rPr>
        <w:t> </w:t>
      </w:r>
      <w:r>
        <w:rPr/>
        <w:t>is</w:t>
      </w:r>
      <w:r>
        <w:rPr>
          <w:spacing w:val="-1"/>
        </w:rPr>
        <w:t> </w:t>
      </w:r>
      <w:r>
        <w:rPr/>
        <w:t>neither</w:t>
      </w:r>
      <w:r>
        <w:rPr>
          <w:spacing w:val="-1"/>
        </w:rPr>
        <w:t> </w:t>
      </w:r>
      <w:r>
        <w:rPr/>
        <w:t>strictly</w:t>
      </w:r>
      <w:r>
        <w:rPr>
          <w:spacing w:val="-1"/>
        </w:rPr>
        <w:t> </w:t>
      </w:r>
      <w:r>
        <w:rPr/>
        <w:t>prohibitionist</w:t>
      </w:r>
      <w:r>
        <w:rPr>
          <w:spacing w:val="-1"/>
        </w:rPr>
        <w:t> </w:t>
      </w:r>
      <w:r>
        <w:rPr/>
        <w:t>nor</w:t>
      </w:r>
      <w:r>
        <w:rPr>
          <w:spacing w:val="-1"/>
        </w:rPr>
        <w:t> </w:t>
      </w:r>
      <w:r>
        <w:rPr/>
        <w:t>strictly</w:t>
      </w:r>
      <w:r>
        <w:rPr>
          <w:spacing w:val="-1"/>
        </w:rPr>
        <w:t> </w:t>
      </w:r>
      <w:r>
        <w:rPr/>
        <w:t>against</w:t>
      </w:r>
      <w:r>
        <w:rPr>
          <w:spacing w:val="-1"/>
        </w:rPr>
        <w:t> </w:t>
      </w:r>
      <w:r>
        <w:rPr/>
        <w:t>prohibition.</w:t>
      </w:r>
      <w:r>
        <w:rPr>
          <w:spacing w:val="30"/>
        </w:rPr>
        <w:t> </w:t>
      </w:r>
      <w:r>
        <w:rPr/>
        <w:t>It</w:t>
      </w:r>
      <w:r>
        <w:rPr>
          <w:spacing w:val="-1"/>
        </w:rPr>
        <w:t> </w:t>
      </w:r>
      <w:r>
        <w:rPr/>
        <w:t>just </w:t>
      </w:r>
      <w:r>
        <w:rPr>
          <w:spacing w:val="-8"/>
        </w:rPr>
        <w:t>demands</w:t>
      </w:r>
      <w:r>
        <w:rPr>
          <w:spacing w:val="-1"/>
        </w:rPr>
        <w:t> </w:t>
      </w:r>
      <w:r>
        <w:rPr>
          <w:spacing w:val="-8"/>
        </w:rPr>
        <w:t>like</w:t>
      </w:r>
      <w:r>
        <w:rPr>
          <w:spacing w:val="-1"/>
        </w:rPr>
        <w:t> </w:t>
      </w:r>
      <w:r>
        <w:rPr>
          <w:spacing w:val="-8"/>
        </w:rPr>
        <w:t>treatment</w:t>
      </w:r>
      <w:r>
        <w:rPr>
          <w:spacing w:val="-1"/>
        </w:rPr>
        <w:t> </w:t>
      </w:r>
      <w:r>
        <w:rPr>
          <w:spacing w:val="-8"/>
        </w:rPr>
        <w:t>for</w:t>
      </w:r>
      <w:r>
        <w:rPr>
          <w:spacing w:val="-1"/>
        </w:rPr>
        <w:t> </w:t>
      </w:r>
      <w:r>
        <w:rPr>
          <w:spacing w:val="-8"/>
        </w:rPr>
        <w:t>like</w:t>
      </w:r>
      <w:r>
        <w:rPr>
          <w:spacing w:val="-1"/>
        </w:rPr>
        <w:t> </w:t>
      </w:r>
      <w:r>
        <w:rPr>
          <w:spacing w:val="-8"/>
        </w:rPr>
        <w:t>harms</w:t>
      </w:r>
      <w:r>
        <w:rPr>
          <w:spacing w:val="-1"/>
        </w:rPr>
        <w:t> </w:t>
      </w:r>
      <w:r>
        <w:rPr>
          <w:spacing w:val="-8"/>
        </w:rPr>
        <w:t>and</w:t>
      </w:r>
      <w:r>
        <w:rPr>
          <w:spacing w:val="-1"/>
        </w:rPr>
        <w:t> </w:t>
      </w:r>
      <w:r>
        <w:rPr>
          <w:spacing w:val="-8"/>
        </w:rPr>
        <w:t>thus,</w:t>
      </w:r>
      <w:r>
        <w:rPr/>
        <w:t> </w:t>
      </w:r>
      <w:r>
        <w:rPr>
          <w:spacing w:val="-8"/>
        </w:rPr>
        <w:t>depending</w:t>
      </w:r>
      <w:r>
        <w:rPr>
          <w:spacing w:val="-1"/>
        </w:rPr>
        <w:t> </w:t>
      </w:r>
      <w:r>
        <w:rPr>
          <w:spacing w:val="-8"/>
        </w:rPr>
        <w:t>on</w:t>
      </w:r>
      <w:r>
        <w:rPr>
          <w:spacing w:val="-1"/>
        </w:rPr>
        <w:t> </w:t>
      </w:r>
      <w:r>
        <w:rPr>
          <w:spacing w:val="-8"/>
        </w:rPr>
        <w:t>our</w:t>
      </w:r>
      <w:r>
        <w:rPr>
          <w:spacing w:val="-1"/>
        </w:rPr>
        <w:t> </w:t>
      </w:r>
      <w:r>
        <w:rPr>
          <w:spacing w:val="-8"/>
        </w:rPr>
        <w:t>assessment</w:t>
      </w:r>
      <w:r>
        <w:rPr>
          <w:spacing w:val="-1"/>
        </w:rPr>
        <w:t> </w:t>
      </w:r>
      <w:r>
        <w:rPr>
          <w:spacing w:val="-8"/>
        </w:rPr>
        <w:t>of</w:t>
      </w:r>
      <w:r>
        <w:rPr>
          <w:spacing w:val="-1"/>
        </w:rPr>
        <w:t> </w:t>
      </w:r>
      <w:r>
        <w:rPr>
          <w:spacing w:val="-8"/>
        </w:rPr>
        <w:t>the</w:t>
      </w:r>
      <w:r>
        <w:rPr>
          <w:spacing w:val="-1"/>
        </w:rPr>
        <w:t> </w:t>
      </w:r>
      <w:r>
        <w:rPr>
          <w:spacing w:val="-8"/>
        </w:rPr>
        <w:t>potential </w:t>
      </w:r>
      <w:r>
        <w:rPr>
          <w:spacing w:val="-4"/>
        </w:rPr>
        <w:t>harms</w:t>
      </w:r>
      <w:r>
        <w:rPr>
          <w:spacing w:val="-11"/>
        </w:rPr>
        <w:t> </w:t>
      </w:r>
      <w:r>
        <w:rPr>
          <w:spacing w:val="-4"/>
        </w:rPr>
        <w:t>of</w:t>
      </w:r>
      <w:r>
        <w:rPr>
          <w:spacing w:val="-11"/>
        </w:rPr>
        <w:t> </w:t>
      </w:r>
      <w:r>
        <w:rPr>
          <w:spacing w:val="-4"/>
        </w:rPr>
        <w:t>the</w:t>
      </w:r>
      <w:r>
        <w:rPr>
          <w:spacing w:val="-11"/>
        </w:rPr>
        <w:t> </w:t>
      </w:r>
      <w:r>
        <w:rPr>
          <w:spacing w:val="-4"/>
        </w:rPr>
        <w:t>use</w:t>
      </w:r>
      <w:r>
        <w:rPr>
          <w:spacing w:val="-11"/>
        </w:rPr>
        <w:t> </w:t>
      </w:r>
      <w:r>
        <w:rPr>
          <w:spacing w:val="-4"/>
        </w:rPr>
        <w:t>of</w:t>
      </w:r>
      <w:r>
        <w:rPr>
          <w:spacing w:val="-11"/>
        </w:rPr>
        <w:t> </w:t>
      </w:r>
      <w:r>
        <w:rPr>
          <w:spacing w:val="-4"/>
        </w:rPr>
        <w:t>drugs</w:t>
      </w:r>
      <w:r>
        <w:rPr>
          <w:spacing w:val="-11"/>
        </w:rPr>
        <w:t> </w:t>
      </w:r>
      <w:r>
        <w:rPr>
          <w:spacing w:val="-4"/>
        </w:rPr>
        <w:t>may</w:t>
      </w:r>
      <w:r>
        <w:rPr>
          <w:spacing w:val="-11"/>
        </w:rPr>
        <w:t> </w:t>
      </w:r>
      <w:r>
        <w:rPr>
          <w:spacing w:val="-4"/>
        </w:rPr>
        <w:t>or</w:t>
      </w:r>
      <w:r>
        <w:rPr>
          <w:spacing w:val="-11"/>
        </w:rPr>
        <w:t> </w:t>
      </w:r>
      <w:r>
        <w:rPr>
          <w:spacing w:val="-4"/>
        </w:rPr>
        <w:t>may</w:t>
      </w:r>
      <w:r>
        <w:rPr>
          <w:spacing w:val="-11"/>
        </w:rPr>
        <w:t> </w:t>
      </w:r>
      <w:r>
        <w:rPr>
          <w:spacing w:val="-4"/>
        </w:rPr>
        <w:t>not</w:t>
      </w:r>
      <w:r>
        <w:rPr>
          <w:spacing w:val="-11"/>
        </w:rPr>
        <w:t> </w:t>
      </w:r>
      <w:r>
        <w:rPr>
          <w:spacing w:val="-4"/>
        </w:rPr>
        <w:t>support</w:t>
      </w:r>
      <w:r>
        <w:rPr>
          <w:spacing w:val="-11"/>
        </w:rPr>
        <w:t> </w:t>
      </w:r>
      <w:r>
        <w:rPr>
          <w:spacing w:val="-4"/>
        </w:rPr>
        <w:t>their</w:t>
      </w:r>
      <w:r>
        <w:rPr>
          <w:spacing w:val="-11"/>
        </w:rPr>
        <w:t> </w:t>
      </w:r>
      <w:r>
        <w:rPr>
          <w:spacing w:val="-4"/>
        </w:rPr>
        <w:t>legal</w:t>
      </w:r>
      <w:r>
        <w:rPr>
          <w:spacing w:val="-11"/>
        </w:rPr>
        <w:t> </w:t>
      </w:r>
      <w:r>
        <w:rPr>
          <w:spacing w:val="-4"/>
        </w:rPr>
        <w:t>prohibition.</w:t>
      </w:r>
      <w:r>
        <w:rPr>
          <w:spacing w:val="13"/>
        </w:rPr>
        <w:t> </w:t>
      </w:r>
      <w:r>
        <w:rPr>
          <w:spacing w:val="-4"/>
        </w:rPr>
        <w:t>There</w:t>
      </w:r>
      <w:r>
        <w:rPr>
          <w:spacing w:val="-11"/>
        </w:rPr>
        <w:t> </w:t>
      </w:r>
      <w:r>
        <w:rPr>
          <w:spacing w:val="-4"/>
        </w:rPr>
        <w:t>is,</w:t>
      </w:r>
      <w:r>
        <w:rPr>
          <w:spacing w:val="-9"/>
        </w:rPr>
        <w:t> </w:t>
      </w:r>
      <w:r>
        <w:rPr>
          <w:spacing w:val="-4"/>
        </w:rPr>
        <w:t>however, </w:t>
      </w:r>
      <w:r>
        <w:rPr/>
        <w:t>a</w:t>
      </w:r>
      <w:r>
        <w:rPr>
          <w:spacing w:val="-5"/>
        </w:rPr>
        <w:t> </w:t>
      </w:r>
      <w:r>
        <w:rPr/>
        <w:t>catch</w:t>
      </w:r>
      <w:r>
        <w:rPr>
          <w:spacing w:val="-5"/>
        </w:rPr>
        <w:t> </w:t>
      </w:r>
      <w:r>
        <w:rPr/>
        <w:t>to</w:t>
      </w:r>
      <w:r>
        <w:rPr>
          <w:spacing w:val="-5"/>
        </w:rPr>
        <w:t> </w:t>
      </w:r>
      <w:r>
        <w:rPr/>
        <w:t>this</w:t>
      </w:r>
      <w:r>
        <w:rPr>
          <w:spacing w:val="-5"/>
        </w:rPr>
        <w:t> </w:t>
      </w:r>
      <w:r>
        <w:rPr/>
        <w:t>provocative</w:t>
      </w:r>
      <w:r>
        <w:rPr>
          <w:spacing w:val="-5"/>
        </w:rPr>
        <w:t> </w:t>
      </w:r>
      <w:r>
        <w:rPr/>
        <w:t>argument</w:t>
      </w:r>
      <w:r>
        <w:rPr>
          <w:spacing w:val="-5"/>
        </w:rPr>
        <w:t> </w:t>
      </w:r>
      <w:r>
        <w:rPr/>
        <w:t>–</w:t>
      </w:r>
      <w:r>
        <w:rPr>
          <w:spacing w:val="-5"/>
        </w:rPr>
        <w:t> </w:t>
      </w:r>
      <w:r>
        <w:rPr/>
        <w:t>if</w:t>
      </w:r>
      <w:r>
        <w:rPr>
          <w:spacing w:val="-5"/>
        </w:rPr>
        <w:t> </w:t>
      </w:r>
      <w:r>
        <w:rPr/>
        <w:t>currently</w:t>
      </w:r>
      <w:r>
        <w:rPr>
          <w:spacing w:val="-5"/>
        </w:rPr>
        <w:t> </w:t>
      </w:r>
      <w:r>
        <w:rPr/>
        <w:t>illegal</w:t>
      </w:r>
      <w:r>
        <w:rPr>
          <w:spacing w:val="-5"/>
        </w:rPr>
        <w:t> </w:t>
      </w:r>
      <w:r>
        <w:rPr/>
        <w:t>drugs</w:t>
      </w:r>
      <w:r>
        <w:rPr>
          <w:spacing w:val="-5"/>
        </w:rPr>
        <w:t> </w:t>
      </w:r>
      <w:r>
        <w:rPr/>
        <w:t>pose</w:t>
      </w:r>
      <w:r>
        <w:rPr>
          <w:spacing w:val="-5"/>
        </w:rPr>
        <w:t> </w:t>
      </w:r>
      <w:r>
        <w:rPr/>
        <w:t>too</w:t>
      </w:r>
      <w:r>
        <w:rPr>
          <w:spacing w:val="-5"/>
        </w:rPr>
        <w:t> </w:t>
      </w:r>
      <w:r>
        <w:rPr/>
        <w:t>much</w:t>
      </w:r>
      <w:r>
        <w:rPr>
          <w:spacing w:val="-5"/>
        </w:rPr>
        <w:t> </w:t>
      </w:r>
      <w:r>
        <w:rPr/>
        <w:t>of</w:t>
      </w:r>
      <w:r>
        <w:rPr>
          <w:spacing w:val="-5"/>
        </w:rPr>
        <w:t> </w:t>
      </w:r>
      <w:r>
        <w:rPr/>
        <w:t>a</w:t>
      </w:r>
      <w:r>
        <w:rPr>
          <w:spacing w:val="-5"/>
        </w:rPr>
        <w:t> </w:t>
      </w:r>
      <w:r>
        <w:rPr/>
        <w:t>threat </w:t>
      </w:r>
      <w:r>
        <w:rPr>
          <w:spacing w:val="-2"/>
        </w:rPr>
        <w:t>to</w:t>
      </w:r>
      <w:r>
        <w:rPr>
          <w:spacing w:val="-8"/>
        </w:rPr>
        <w:t> </w:t>
      </w:r>
      <w:r>
        <w:rPr>
          <w:spacing w:val="-2"/>
        </w:rPr>
        <w:t>be</w:t>
      </w:r>
      <w:r>
        <w:rPr>
          <w:spacing w:val="-8"/>
        </w:rPr>
        <w:t> </w:t>
      </w:r>
      <w:r>
        <w:rPr>
          <w:spacing w:val="-2"/>
        </w:rPr>
        <w:t>legalized,</w:t>
      </w:r>
      <w:r>
        <w:rPr>
          <w:spacing w:val="-8"/>
        </w:rPr>
        <w:t> </w:t>
      </w:r>
      <w:r>
        <w:rPr>
          <w:spacing w:val="-2"/>
        </w:rPr>
        <w:t>and</w:t>
      </w:r>
      <w:r>
        <w:rPr>
          <w:spacing w:val="-8"/>
        </w:rPr>
        <w:t> </w:t>
      </w:r>
      <w:r>
        <w:rPr>
          <w:spacing w:val="-2"/>
        </w:rPr>
        <w:t>alcohol</w:t>
      </w:r>
      <w:r>
        <w:rPr>
          <w:spacing w:val="-8"/>
        </w:rPr>
        <w:t> </w:t>
      </w:r>
      <w:r>
        <w:rPr>
          <w:spacing w:val="-2"/>
        </w:rPr>
        <w:t>and</w:t>
      </w:r>
      <w:r>
        <w:rPr>
          <w:spacing w:val="-8"/>
        </w:rPr>
        <w:t> </w:t>
      </w:r>
      <w:r>
        <w:rPr>
          <w:spacing w:val="-2"/>
        </w:rPr>
        <w:t>tobacco</w:t>
      </w:r>
      <w:r>
        <w:rPr>
          <w:spacing w:val="-8"/>
        </w:rPr>
        <w:t> </w:t>
      </w:r>
      <w:r>
        <w:rPr>
          <w:spacing w:val="-2"/>
        </w:rPr>
        <w:t>pose</w:t>
      </w:r>
      <w:r>
        <w:rPr>
          <w:spacing w:val="-8"/>
        </w:rPr>
        <w:t> </w:t>
      </w:r>
      <w:r>
        <w:rPr>
          <w:spacing w:val="-2"/>
        </w:rPr>
        <w:t>the</w:t>
      </w:r>
      <w:r>
        <w:rPr>
          <w:spacing w:val="-8"/>
        </w:rPr>
        <w:t> </w:t>
      </w:r>
      <w:r>
        <w:rPr>
          <w:spacing w:val="-2"/>
        </w:rPr>
        <w:t>same</w:t>
      </w:r>
      <w:r>
        <w:rPr>
          <w:spacing w:val="-8"/>
        </w:rPr>
        <w:t> </w:t>
      </w:r>
      <w:r>
        <w:rPr>
          <w:spacing w:val="-2"/>
        </w:rPr>
        <w:t>threat,</w:t>
      </w:r>
      <w:r>
        <w:rPr>
          <w:spacing w:val="-8"/>
        </w:rPr>
        <w:t> </w:t>
      </w:r>
      <w:r>
        <w:rPr>
          <w:spacing w:val="-2"/>
        </w:rPr>
        <w:t>then</w:t>
      </w:r>
      <w:r>
        <w:rPr>
          <w:spacing w:val="-8"/>
        </w:rPr>
        <w:t> </w:t>
      </w:r>
      <w:r>
        <w:rPr>
          <w:spacing w:val="-2"/>
        </w:rPr>
        <w:t>the</w:t>
      </w:r>
      <w:r>
        <w:rPr>
          <w:spacing w:val="-8"/>
        </w:rPr>
        <w:t> </w:t>
      </w:r>
      <w:r>
        <w:rPr>
          <w:spacing w:val="-2"/>
        </w:rPr>
        <w:t>latter</w:t>
      </w:r>
      <w:r>
        <w:rPr>
          <w:spacing w:val="-8"/>
        </w:rPr>
        <w:t> </w:t>
      </w:r>
      <w:r>
        <w:rPr>
          <w:spacing w:val="-2"/>
        </w:rPr>
        <w:t>should</w:t>
      </w:r>
      <w:r>
        <w:rPr>
          <w:spacing w:val="-8"/>
        </w:rPr>
        <w:t> </w:t>
      </w:r>
      <w:r>
        <w:rPr>
          <w:spacing w:val="-2"/>
        </w:rPr>
        <w:t>also</w:t>
      </w:r>
      <w:r>
        <w:rPr>
          <w:spacing w:val="-8"/>
        </w:rPr>
        <w:t> </w:t>
      </w:r>
      <w:r>
        <w:rPr>
          <w:spacing w:val="-2"/>
        </w:rPr>
        <w:t>be </w:t>
      </w:r>
      <w:r>
        <w:rPr/>
        <w:t>made illegal.</w:t>
      </w:r>
    </w:p>
    <w:p>
      <w:pPr>
        <w:pStyle w:val="BodyText"/>
        <w:spacing w:before="3"/>
        <w:rPr>
          <w:sz w:val="21"/>
        </w:rPr>
      </w:pPr>
      <w:r>
        <w:rPr/>
        <mc:AlternateContent>
          <mc:Choice Requires="wps">
            <w:drawing>
              <wp:anchor distT="0" distB="0" distL="0" distR="0" allowOverlap="1" layoutInCell="1" locked="0" behindDoc="1" simplePos="0" relativeHeight="487685120">
                <wp:simplePos x="0" y="0"/>
                <wp:positionH relativeFrom="page">
                  <wp:posOffset>1500936</wp:posOffset>
                </wp:positionH>
                <wp:positionV relativeFrom="paragraph">
                  <wp:posOffset>197382</wp:posOffset>
                </wp:positionV>
                <wp:extent cx="4770755" cy="1541780"/>
                <wp:effectExtent l="0" t="0" r="0" b="0"/>
                <wp:wrapTopAndBottom/>
                <wp:docPr id="480" name="Group 480"/>
                <wp:cNvGraphicFramePr>
                  <a:graphicFrameLocks/>
                </wp:cNvGraphicFramePr>
                <a:graphic>
                  <a:graphicData uri="http://schemas.microsoft.com/office/word/2010/wordprocessingGroup">
                    <wpg:wgp>
                      <wpg:cNvPr id="480" name="Group 480"/>
                      <wpg:cNvGrpSpPr/>
                      <wpg:grpSpPr>
                        <a:xfrm>
                          <a:off x="0" y="0"/>
                          <a:ext cx="4770755" cy="1541780"/>
                          <a:chExt cx="4770755" cy="1541780"/>
                        </a:xfrm>
                      </wpg:grpSpPr>
                      <wps:wsp>
                        <wps:cNvPr id="481" name="Graphic 481"/>
                        <wps:cNvSpPr/>
                        <wps:spPr>
                          <a:xfrm>
                            <a:off x="0" y="0"/>
                            <a:ext cx="4770755" cy="1541780"/>
                          </a:xfrm>
                          <a:custGeom>
                            <a:avLst/>
                            <a:gdLst/>
                            <a:ahLst/>
                            <a:cxnLst/>
                            <a:rect l="l" t="t" r="r" b="b"/>
                            <a:pathLst>
                              <a:path w="4770755" h="1541780">
                                <a:moveTo>
                                  <a:pt x="4701975" y="0"/>
                                </a:moveTo>
                                <a:lnTo>
                                  <a:pt x="68610" y="0"/>
                                </a:lnTo>
                                <a:lnTo>
                                  <a:pt x="41904" y="5391"/>
                                </a:lnTo>
                                <a:lnTo>
                                  <a:pt x="20095" y="20095"/>
                                </a:lnTo>
                                <a:lnTo>
                                  <a:pt x="5391" y="41904"/>
                                </a:lnTo>
                                <a:lnTo>
                                  <a:pt x="0" y="68610"/>
                                </a:lnTo>
                                <a:lnTo>
                                  <a:pt x="0" y="1472820"/>
                                </a:lnTo>
                                <a:lnTo>
                                  <a:pt x="5391" y="1499526"/>
                                </a:lnTo>
                                <a:lnTo>
                                  <a:pt x="20095" y="1521335"/>
                                </a:lnTo>
                                <a:lnTo>
                                  <a:pt x="41904" y="1536039"/>
                                </a:lnTo>
                                <a:lnTo>
                                  <a:pt x="68610" y="1541431"/>
                                </a:lnTo>
                                <a:lnTo>
                                  <a:pt x="4701975" y="1541431"/>
                                </a:lnTo>
                                <a:lnTo>
                                  <a:pt x="4728681" y="1536039"/>
                                </a:lnTo>
                                <a:lnTo>
                                  <a:pt x="4750490" y="1521335"/>
                                </a:lnTo>
                                <a:lnTo>
                                  <a:pt x="4765194" y="1499526"/>
                                </a:lnTo>
                                <a:lnTo>
                                  <a:pt x="4770586" y="1472820"/>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482" name="Graphic 482"/>
                        <wps:cNvSpPr/>
                        <wps:spPr>
                          <a:xfrm>
                            <a:off x="17999" y="18000"/>
                            <a:ext cx="4735195" cy="1505585"/>
                          </a:xfrm>
                          <a:custGeom>
                            <a:avLst/>
                            <a:gdLst/>
                            <a:ahLst/>
                            <a:cxnLst/>
                            <a:rect l="l" t="t" r="r" b="b"/>
                            <a:pathLst>
                              <a:path w="4735195" h="1505585">
                                <a:moveTo>
                                  <a:pt x="4683975" y="0"/>
                                </a:moveTo>
                                <a:lnTo>
                                  <a:pt x="50610" y="0"/>
                                </a:lnTo>
                                <a:lnTo>
                                  <a:pt x="30910" y="3977"/>
                                </a:lnTo>
                                <a:lnTo>
                                  <a:pt x="14823" y="14823"/>
                                </a:lnTo>
                                <a:lnTo>
                                  <a:pt x="3977" y="30910"/>
                                </a:lnTo>
                                <a:lnTo>
                                  <a:pt x="0" y="50610"/>
                                </a:lnTo>
                                <a:lnTo>
                                  <a:pt x="0" y="1454820"/>
                                </a:lnTo>
                                <a:lnTo>
                                  <a:pt x="3977" y="1474520"/>
                                </a:lnTo>
                                <a:lnTo>
                                  <a:pt x="14823" y="1490607"/>
                                </a:lnTo>
                                <a:lnTo>
                                  <a:pt x="30910" y="1501453"/>
                                </a:lnTo>
                                <a:lnTo>
                                  <a:pt x="50610" y="1505431"/>
                                </a:lnTo>
                                <a:lnTo>
                                  <a:pt x="4683975" y="1505431"/>
                                </a:lnTo>
                                <a:lnTo>
                                  <a:pt x="4703675" y="1501453"/>
                                </a:lnTo>
                                <a:lnTo>
                                  <a:pt x="4719762" y="1490607"/>
                                </a:lnTo>
                                <a:lnTo>
                                  <a:pt x="4730609" y="1474520"/>
                                </a:lnTo>
                                <a:lnTo>
                                  <a:pt x="4734586" y="1454820"/>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483" name="Textbox 483"/>
                        <wps:cNvSpPr txBox="1"/>
                        <wps:spPr>
                          <a:xfrm>
                            <a:off x="0" y="0"/>
                            <a:ext cx="4770755" cy="1541780"/>
                          </a:xfrm>
                          <a:prstGeom prst="rect">
                            <a:avLst/>
                          </a:prstGeom>
                        </wps:spPr>
                        <wps:txbx>
                          <w:txbxContent>
                            <w:p>
                              <w:pPr>
                                <w:spacing w:line="213" w:lineRule="auto" w:before="182"/>
                                <w:ind w:left="354" w:right="0" w:firstLine="0"/>
                                <w:jc w:val="left"/>
                                <w:rPr>
                                  <w:sz w:val="24"/>
                                </w:rPr>
                              </w:pPr>
                              <w:r>
                                <w:rPr>
                                  <w:spacing w:val="-2"/>
                                  <w:sz w:val="24"/>
                                </w:rPr>
                                <w:t>Alcohol</w:t>
                              </w:r>
                              <w:r>
                                <w:rPr>
                                  <w:spacing w:val="-8"/>
                                  <w:sz w:val="24"/>
                                </w:rPr>
                                <w:t> </w:t>
                              </w:r>
                              <w:r>
                                <w:rPr>
                                  <w:spacing w:val="-2"/>
                                  <w:sz w:val="24"/>
                                </w:rPr>
                                <w:t>and</w:t>
                              </w:r>
                              <w:r>
                                <w:rPr>
                                  <w:spacing w:val="-8"/>
                                  <w:sz w:val="24"/>
                                </w:rPr>
                                <w:t> </w:t>
                              </w:r>
                              <w:r>
                                <w:rPr>
                                  <w:spacing w:val="-2"/>
                                  <w:sz w:val="24"/>
                                </w:rPr>
                                <w:t>tobacco</w:t>
                              </w:r>
                              <w:r>
                                <w:rPr>
                                  <w:spacing w:val="-8"/>
                                  <w:sz w:val="24"/>
                                </w:rPr>
                                <w:t> </w:t>
                              </w:r>
                              <w:r>
                                <w:rPr>
                                  <w:spacing w:val="-2"/>
                                  <w:sz w:val="24"/>
                                </w:rPr>
                                <w:t>are</w:t>
                              </w:r>
                              <w:r>
                                <w:rPr>
                                  <w:spacing w:val="-8"/>
                                  <w:sz w:val="24"/>
                                </w:rPr>
                                <w:t> </w:t>
                              </w:r>
                              <w:r>
                                <w:rPr>
                                  <w:spacing w:val="-2"/>
                                  <w:sz w:val="24"/>
                                </w:rPr>
                                <w:t>just</w:t>
                              </w:r>
                              <w:r>
                                <w:rPr>
                                  <w:spacing w:val="-8"/>
                                  <w:sz w:val="24"/>
                                </w:rPr>
                                <w:t> </w:t>
                              </w:r>
                              <w:r>
                                <w:rPr>
                                  <w:spacing w:val="-2"/>
                                  <w:sz w:val="24"/>
                                </w:rPr>
                                <w:t>as</w:t>
                              </w:r>
                              <w:r>
                                <w:rPr>
                                  <w:spacing w:val="-8"/>
                                  <w:sz w:val="24"/>
                                </w:rPr>
                                <w:t> </w:t>
                              </w:r>
                              <w:r>
                                <w:rPr>
                                  <w:spacing w:val="-2"/>
                                  <w:sz w:val="24"/>
                                </w:rPr>
                                <w:t>risky</w:t>
                              </w:r>
                              <w:r>
                                <w:rPr>
                                  <w:spacing w:val="-8"/>
                                  <w:sz w:val="24"/>
                                </w:rPr>
                                <w:t> </w:t>
                              </w:r>
                              <w:r>
                                <w:rPr>
                                  <w:spacing w:val="-2"/>
                                  <w:sz w:val="24"/>
                                </w:rPr>
                                <w:t>to</w:t>
                              </w:r>
                              <w:r>
                                <w:rPr>
                                  <w:spacing w:val="-8"/>
                                  <w:sz w:val="24"/>
                                </w:rPr>
                                <w:t> </w:t>
                              </w:r>
                              <w:r>
                                <w:rPr>
                                  <w:spacing w:val="-2"/>
                                  <w:sz w:val="24"/>
                                </w:rPr>
                                <w:t>individuals</w:t>
                              </w:r>
                              <w:r>
                                <w:rPr>
                                  <w:spacing w:val="-8"/>
                                  <w:sz w:val="24"/>
                                </w:rPr>
                                <w:t> </w:t>
                              </w:r>
                              <w:r>
                                <w:rPr>
                                  <w:spacing w:val="-2"/>
                                  <w:sz w:val="24"/>
                                </w:rPr>
                                <w:t>and</w:t>
                              </w:r>
                              <w:r>
                                <w:rPr>
                                  <w:spacing w:val="-8"/>
                                  <w:sz w:val="24"/>
                                </w:rPr>
                                <w:t> </w:t>
                              </w:r>
                              <w:r>
                                <w:rPr>
                                  <w:spacing w:val="-2"/>
                                  <w:sz w:val="24"/>
                                </w:rPr>
                                <w:t>society</w:t>
                              </w:r>
                              <w:r>
                                <w:rPr>
                                  <w:spacing w:val="-8"/>
                                  <w:sz w:val="24"/>
                                </w:rPr>
                                <w:t> </w:t>
                              </w:r>
                              <w:r>
                                <w:rPr>
                                  <w:spacing w:val="-2"/>
                                  <w:sz w:val="24"/>
                                </w:rPr>
                                <w:t>as </w:t>
                              </w:r>
                              <w:r>
                                <w:rPr>
                                  <w:sz w:val="24"/>
                                </w:rPr>
                                <w:t>currently illegal drugs are.</w:t>
                              </w:r>
                            </w:p>
                            <w:p>
                              <w:pPr>
                                <w:spacing w:line="213" w:lineRule="auto" w:before="1"/>
                                <w:ind w:left="354" w:right="2483" w:firstLine="0"/>
                                <w:jc w:val="left"/>
                                <w:rPr>
                                  <w:sz w:val="24"/>
                                </w:rPr>
                              </w:pPr>
                              <w:r>
                                <w:rPr>
                                  <w:spacing w:val="-2"/>
                                  <w:sz w:val="24"/>
                                </w:rPr>
                                <w:t>So</w:t>
                              </w:r>
                              <w:r>
                                <w:rPr>
                                  <w:spacing w:val="-10"/>
                                  <w:sz w:val="24"/>
                                </w:rPr>
                                <w:t> </w:t>
                              </w:r>
                              <w:r>
                                <w:rPr>
                                  <w:spacing w:val="-2"/>
                                  <w:sz w:val="24"/>
                                </w:rPr>
                                <w:t>the</w:t>
                              </w:r>
                              <w:r>
                                <w:rPr>
                                  <w:spacing w:val="-10"/>
                                  <w:sz w:val="24"/>
                                </w:rPr>
                                <w:t> </w:t>
                              </w:r>
                              <w:r>
                                <w:rPr>
                                  <w:spacing w:val="-2"/>
                                  <w:sz w:val="24"/>
                                </w:rPr>
                                <w:t>same</w:t>
                              </w:r>
                              <w:r>
                                <w:rPr>
                                  <w:spacing w:val="-9"/>
                                  <w:sz w:val="24"/>
                                </w:rPr>
                                <w:t> </w:t>
                              </w:r>
                              <w:r>
                                <w:rPr>
                                  <w:spacing w:val="-2"/>
                                  <w:sz w:val="24"/>
                                </w:rPr>
                                <w:t>arguments</w:t>
                              </w:r>
                              <w:r>
                                <w:rPr>
                                  <w:spacing w:val="-9"/>
                                  <w:sz w:val="24"/>
                                </w:rPr>
                                <w:t> </w:t>
                              </w:r>
                              <w:r>
                                <w:rPr>
                                  <w:spacing w:val="-2"/>
                                  <w:sz w:val="24"/>
                                </w:rPr>
                                <w:t>should</w:t>
                              </w:r>
                              <w:r>
                                <w:rPr>
                                  <w:spacing w:val="-10"/>
                                  <w:sz w:val="24"/>
                                </w:rPr>
                                <w:t> </w:t>
                              </w:r>
                              <w:r>
                                <w:rPr>
                                  <w:spacing w:val="-2"/>
                                  <w:sz w:val="24"/>
                                </w:rPr>
                                <w:t>apply</w:t>
                              </w:r>
                              <w:r>
                                <w:rPr>
                                  <w:spacing w:val="-9"/>
                                  <w:sz w:val="24"/>
                                </w:rPr>
                                <w:t> </w:t>
                              </w:r>
                              <w:r>
                                <w:rPr>
                                  <w:spacing w:val="-2"/>
                                  <w:sz w:val="24"/>
                                </w:rPr>
                                <w:t>to</w:t>
                              </w:r>
                              <w:r>
                                <w:rPr>
                                  <w:spacing w:val="-10"/>
                                  <w:sz w:val="24"/>
                                </w:rPr>
                                <w:t> </w:t>
                              </w:r>
                              <w:r>
                                <w:rPr>
                                  <w:spacing w:val="-2"/>
                                  <w:sz w:val="24"/>
                                </w:rPr>
                                <w:t>both. </w:t>
                              </w:r>
                              <w:r>
                                <w:rPr>
                                  <w:sz w:val="24"/>
                                </w:rPr>
                                <w:t>Rational policy should be consistent.</w:t>
                              </w:r>
                            </w:p>
                            <w:p>
                              <w:pPr>
                                <w:spacing w:line="213" w:lineRule="auto" w:before="290"/>
                                <w:ind w:left="354" w:right="0" w:firstLine="0"/>
                                <w:jc w:val="left"/>
                                <w:rPr>
                                  <w:sz w:val="24"/>
                                </w:rPr>
                              </w:pPr>
                              <w:r>
                                <w:rPr>
                                  <w:spacing w:val="-6"/>
                                  <w:sz w:val="24"/>
                                </w:rPr>
                                <w:t>So</w:t>
                              </w:r>
                              <w:r>
                                <w:rPr>
                                  <w:spacing w:val="-9"/>
                                  <w:sz w:val="24"/>
                                </w:rPr>
                                <w:t> </w:t>
                              </w:r>
                              <w:r>
                                <w:rPr>
                                  <w:spacing w:val="-6"/>
                                  <w:sz w:val="24"/>
                                </w:rPr>
                                <w:t>currently</w:t>
                              </w:r>
                              <w:r>
                                <w:rPr>
                                  <w:spacing w:val="-9"/>
                                  <w:sz w:val="24"/>
                                </w:rPr>
                                <w:t> </w:t>
                              </w:r>
                              <w:r>
                                <w:rPr>
                                  <w:spacing w:val="-6"/>
                                  <w:sz w:val="24"/>
                                </w:rPr>
                                <w:t>illegal</w:t>
                              </w:r>
                              <w:r>
                                <w:rPr>
                                  <w:spacing w:val="-9"/>
                                  <w:sz w:val="24"/>
                                </w:rPr>
                                <w:t> </w:t>
                              </w:r>
                              <w:r>
                                <w:rPr>
                                  <w:spacing w:val="-6"/>
                                  <w:sz w:val="24"/>
                                </w:rPr>
                                <w:t>drugs</w:t>
                              </w:r>
                              <w:r>
                                <w:rPr>
                                  <w:spacing w:val="-9"/>
                                  <w:sz w:val="24"/>
                                </w:rPr>
                                <w:t> </w:t>
                              </w:r>
                              <w:r>
                                <w:rPr>
                                  <w:spacing w:val="-6"/>
                                  <w:sz w:val="24"/>
                                </w:rPr>
                                <w:t>should</w:t>
                              </w:r>
                              <w:r>
                                <w:rPr>
                                  <w:spacing w:val="-9"/>
                                  <w:sz w:val="24"/>
                                </w:rPr>
                                <w:t> </w:t>
                              </w:r>
                              <w:r>
                                <w:rPr>
                                  <w:spacing w:val="-6"/>
                                  <w:sz w:val="24"/>
                                </w:rPr>
                                <w:t>remain</w:t>
                              </w:r>
                              <w:r>
                                <w:rPr>
                                  <w:spacing w:val="-9"/>
                                  <w:sz w:val="24"/>
                                </w:rPr>
                                <w:t> </w:t>
                              </w:r>
                              <w:r>
                                <w:rPr>
                                  <w:spacing w:val="-6"/>
                                  <w:sz w:val="24"/>
                                </w:rPr>
                                <w:t>illegal</w:t>
                              </w:r>
                              <w:r>
                                <w:rPr>
                                  <w:spacing w:val="-9"/>
                                  <w:sz w:val="24"/>
                                </w:rPr>
                                <w:t> </w:t>
                              </w:r>
                              <w:r>
                                <w:rPr>
                                  <w:spacing w:val="-6"/>
                                  <w:sz w:val="24"/>
                                </w:rPr>
                                <w:t>if</w:t>
                              </w:r>
                              <w:r>
                                <w:rPr>
                                  <w:spacing w:val="-9"/>
                                  <w:sz w:val="24"/>
                                </w:rPr>
                                <w:t> </w:t>
                              </w:r>
                              <w:r>
                                <w:rPr>
                                  <w:spacing w:val="-6"/>
                                  <w:sz w:val="24"/>
                                </w:rPr>
                                <w:t>and</w:t>
                              </w:r>
                              <w:r>
                                <w:rPr>
                                  <w:spacing w:val="-9"/>
                                  <w:sz w:val="24"/>
                                </w:rPr>
                                <w:t> </w:t>
                              </w:r>
                              <w:r>
                                <w:rPr>
                                  <w:spacing w:val="-6"/>
                                  <w:sz w:val="24"/>
                                </w:rPr>
                                <w:t>only</w:t>
                              </w:r>
                              <w:r>
                                <w:rPr>
                                  <w:spacing w:val="-9"/>
                                  <w:sz w:val="24"/>
                                </w:rPr>
                                <w:t> </w:t>
                              </w:r>
                              <w:r>
                                <w:rPr>
                                  <w:spacing w:val="-6"/>
                                  <w:sz w:val="24"/>
                                </w:rPr>
                                <w:t>if</w:t>
                              </w:r>
                              <w:r>
                                <w:rPr>
                                  <w:spacing w:val="-9"/>
                                  <w:sz w:val="24"/>
                                </w:rPr>
                                <w:t> </w:t>
                              </w:r>
                              <w:r>
                                <w:rPr>
                                  <w:spacing w:val="-6"/>
                                  <w:sz w:val="24"/>
                                </w:rPr>
                                <w:t>alcohol </w:t>
                              </w:r>
                              <w:r>
                                <w:rPr>
                                  <w:sz w:val="24"/>
                                </w:rPr>
                                <w:t>and tobacco are made illegal.</w:t>
                              </w:r>
                            </w:p>
                          </w:txbxContent>
                        </wps:txbx>
                        <wps:bodyPr wrap="square" lIns="0" tIns="0" rIns="0" bIns="0" rtlCol="0">
                          <a:noAutofit/>
                        </wps:bodyPr>
                      </wps:wsp>
                    </wpg:wgp>
                  </a:graphicData>
                </a:graphic>
              </wp:anchor>
            </w:drawing>
          </mc:Choice>
          <mc:Fallback>
            <w:pict>
              <v:group style="position:absolute;margin-left:118.183998pt;margin-top:15.541934pt;width:375.65pt;height:121.4pt;mso-position-horizontal-relative:page;mso-position-vertical-relative:paragraph;z-index:-15631360;mso-wrap-distance-left:0;mso-wrap-distance-right:0" id="docshapegroup436" coordorigin="2364,311" coordsize="7513,2428">
                <v:shape style="position:absolute;left:2363;top:310;width:7513;height:2428" id="docshape437" coordorigin="2364,311" coordsize="7513,2428" path="m9768,311l2472,311,2430,319,2395,342,2372,377,2364,419,2364,2630,2372,2672,2395,2707,2430,2730,2472,2738,9768,2738,9810,2730,9845,2707,9868,2672,9876,2630,9876,419,9868,377,9845,342,9810,319,9768,311xe" filled="true" fillcolor="#b2b2b2" stroked="false">
                  <v:path arrowok="t"/>
                  <v:fill type="solid"/>
                </v:shape>
                <v:shape style="position:absolute;left:2392;top:339;width:7457;height:2371" id="docshape438" coordorigin="2392,339" coordsize="7457,2371" path="m9768,339l2472,339,2441,345,2415,363,2398,388,2392,419,2392,2630,2398,2661,2415,2687,2441,2704,2472,2710,9768,2710,9799,2704,9825,2687,9842,2661,9848,2630,9848,419,9842,388,9825,363,9799,345,9768,339xe" filled="true" fillcolor="#f2f2f2" stroked="false">
                  <v:path arrowok="t"/>
                  <v:fill type="solid"/>
                </v:shape>
                <v:shape style="position:absolute;left:2363;top:310;width:7513;height:2428" type="#_x0000_t202" id="docshape439" filled="false" stroked="false">
                  <v:textbox inset="0,0,0,0">
                    <w:txbxContent>
                      <w:p>
                        <w:pPr>
                          <w:spacing w:line="213" w:lineRule="auto" w:before="182"/>
                          <w:ind w:left="354" w:right="0" w:firstLine="0"/>
                          <w:jc w:val="left"/>
                          <w:rPr>
                            <w:sz w:val="24"/>
                          </w:rPr>
                        </w:pPr>
                        <w:r>
                          <w:rPr>
                            <w:spacing w:val="-2"/>
                            <w:sz w:val="24"/>
                          </w:rPr>
                          <w:t>Alcohol</w:t>
                        </w:r>
                        <w:r>
                          <w:rPr>
                            <w:spacing w:val="-8"/>
                            <w:sz w:val="24"/>
                          </w:rPr>
                          <w:t> </w:t>
                        </w:r>
                        <w:r>
                          <w:rPr>
                            <w:spacing w:val="-2"/>
                            <w:sz w:val="24"/>
                          </w:rPr>
                          <w:t>and</w:t>
                        </w:r>
                        <w:r>
                          <w:rPr>
                            <w:spacing w:val="-8"/>
                            <w:sz w:val="24"/>
                          </w:rPr>
                          <w:t> </w:t>
                        </w:r>
                        <w:r>
                          <w:rPr>
                            <w:spacing w:val="-2"/>
                            <w:sz w:val="24"/>
                          </w:rPr>
                          <w:t>tobacco</w:t>
                        </w:r>
                        <w:r>
                          <w:rPr>
                            <w:spacing w:val="-8"/>
                            <w:sz w:val="24"/>
                          </w:rPr>
                          <w:t> </w:t>
                        </w:r>
                        <w:r>
                          <w:rPr>
                            <w:spacing w:val="-2"/>
                            <w:sz w:val="24"/>
                          </w:rPr>
                          <w:t>are</w:t>
                        </w:r>
                        <w:r>
                          <w:rPr>
                            <w:spacing w:val="-8"/>
                            <w:sz w:val="24"/>
                          </w:rPr>
                          <w:t> </w:t>
                        </w:r>
                        <w:r>
                          <w:rPr>
                            <w:spacing w:val="-2"/>
                            <w:sz w:val="24"/>
                          </w:rPr>
                          <w:t>just</w:t>
                        </w:r>
                        <w:r>
                          <w:rPr>
                            <w:spacing w:val="-8"/>
                            <w:sz w:val="24"/>
                          </w:rPr>
                          <w:t> </w:t>
                        </w:r>
                        <w:r>
                          <w:rPr>
                            <w:spacing w:val="-2"/>
                            <w:sz w:val="24"/>
                          </w:rPr>
                          <w:t>as</w:t>
                        </w:r>
                        <w:r>
                          <w:rPr>
                            <w:spacing w:val="-8"/>
                            <w:sz w:val="24"/>
                          </w:rPr>
                          <w:t> </w:t>
                        </w:r>
                        <w:r>
                          <w:rPr>
                            <w:spacing w:val="-2"/>
                            <w:sz w:val="24"/>
                          </w:rPr>
                          <w:t>risky</w:t>
                        </w:r>
                        <w:r>
                          <w:rPr>
                            <w:spacing w:val="-8"/>
                            <w:sz w:val="24"/>
                          </w:rPr>
                          <w:t> </w:t>
                        </w:r>
                        <w:r>
                          <w:rPr>
                            <w:spacing w:val="-2"/>
                            <w:sz w:val="24"/>
                          </w:rPr>
                          <w:t>to</w:t>
                        </w:r>
                        <w:r>
                          <w:rPr>
                            <w:spacing w:val="-8"/>
                            <w:sz w:val="24"/>
                          </w:rPr>
                          <w:t> </w:t>
                        </w:r>
                        <w:r>
                          <w:rPr>
                            <w:spacing w:val="-2"/>
                            <w:sz w:val="24"/>
                          </w:rPr>
                          <w:t>individuals</w:t>
                        </w:r>
                        <w:r>
                          <w:rPr>
                            <w:spacing w:val="-8"/>
                            <w:sz w:val="24"/>
                          </w:rPr>
                          <w:t> </w:t>
                        </w:r>
                        <w:r>
                          <w:rPr>
                            <w:spacing w:val="-2"/>
                            <w:sz w:val="24"/>
                          </w:rPr>
                          <w:t>and</w:t>
                        </w:r>
                        <w:r>
                          <w:rPr>
                            <w:spacing w:val="-8"/>
                            <w:sz w:val="24"/>
                          </w:rPr>
                          <w:t> </w:t>
                        </w:r>
                        <w:r>
                          <w:rPr>
                            <w:spacing w:val="-2"/>
                            <w:sz w:val="24"/>
                          </w:rPr>
                          <w:t>society</w:t>
                        </w:r>
                        <w:r>
                          <w:rPr>
                            <w:spacing w:val="-8"/>
                            <w:sz w:val="24"/>
                          </w:rPr>
                          <w:t> </w:t>
                        </w:r>
                        <w:r>
                          <w:rPr>
                            <w:spacing w:val="-2"/>
                            <w:sz w:val="24"/>
                          </w:rPr>
                          <w:t>as </w:t>
                        </w:r>
                        <w:r>
                          <w:rPr>
                            <w:sz w:val="24"/>
                          </w:rPr>
                          <w:t>currently illegal drugs are.</w:t>
                        </w:r>
                      </w:p>
                      <w:p>
                        <w:pPr>
                          <w:spacing w:line="213" w:lineRule="auto" w:before="1"/>
                          <w:ind w:left="354" w:right="2483" w:firstLine="0"/>
                          <w:jc w:val="left"/>
                          <w:rPr>
                            <w:sz w:val="24"/>
                          </w:rPr>
                        </w:pPr>
                        <w:r>
                          <w:rPr>
                            <w:spacing w:val="-2"/>
                            <w:sz w:val="24"/>
                          </w:rPr>
                          <w:t>So</w:t>
                        </w:r>
                        <w:r>
                          <w:rPr>
                            <w:spacing w:val="-10"/>
                            <w:sz w:val="24"/>
                          </w:rPr>
                          <w:t> </w:t>
                        </w:r>
                        <w:r>
                          <w:rPr>
                            <w:spacing w:val="-2"/>
                            <w:sz w:val="24"/>
                          </w:rPr>
                          <w:t>the</w:t>
                        </w:r>
                        <w:r>
                          <w:rPr>
                            <w:spacing w:val="-10"/>
                            <w:sz w:val="24"/>
                          </w:rPr>
                          <w:t> </w:t>
                        </w:r>
                        <w:r>
                          <w:rPr>
                            <w:spacing w:val="-2"/>
                            <w:sz w:val="24"/>
                          </w:rPr>
                          <w:t>same</w:t>
                        </w:r>
                        <w:r>
                          <w:rPr>
                            <w:spacing w:val="-9"/>
                            <w:sz w:val="24"/>
                          </w:rPr>
                          <w:t> </w:t>
                        </w:r>
                        <w:r>
                          <w:rPr>
                            <w:spacing w:val="-2"/>
                            <w:sz w:val="24"/>
                          </w:rPr>
                          <w:t>arguments</w:t>
                        </w:r>
                        <w:r>
                          <w:rPr>
                            <w:spacing w:val="-9"/>
                            <w:sz w:val="24"/>
                          </w:rPr>
                          <w:t> </w:t>
                        </w:r>
                        <w:r>
                          <w:rPr>
                            <w:spacing w:val="-2"/>
                            <w:sz w:val="24"/>
                          </w:rPr>
                          <w:t>should</w:t>
                        </w:r>
                        <w:r>
                          <w:rPr>
                            <w:spacing w:val="-10"/>
                            <w:sz w:val="24"/>
                          </w:rPr>
                          <w:t> </w:t>
                        </w:r>
                        <w:r>
                          <w:rPr>
                            <w:spacing w:val="-2"/>
                            <w:sz w:val="24"/>
                          </w:rPr>
                          <w:t>apply</w:t>
                        </w:r>
                        <w:r>
                          <w:rPr>
                            <w:spacing w:val="-9"/>
                            <w:sz w:val="24"/>
                          </w:rPr>
                          <w:t> </w:t>
                        </w:r>
                        <w:r>
                          <w:rPr>
                            <w:spacing w:val="-2"/>
                            <w:sz w:val="24"/>
                          </w:rPr>
                          <w:t>to</w:t>
                        </w:r>
                        <w:r>
                          <w:rPr>
                            <w:spacing w:val="-10"/>
                            <w:sz w:val="24"/>
                          </w:rPr>
                          <w:t> </w:t>
                        </w:r>
                        <w:r>
                          <w:rPr>
                            <w:spacing w:val="-2"/>
                            <w:sz w:val="24"/>
                          </w:rPr>
                          <w:t>both. </w:t>
                        </w:r>
                        <w:r>
                          <w:rPr>
                            <w:sz w:val="24"/>
                          </w:rPr>
                          <w:t>Rational policy should be consistent.</w:t>
                        </w:r>
                      </w:p>
                      <w:p>
                        <w:pPr>
                          <w:spacing w:line="213" w:lineRule="auto" w:before="290"/>
                          <w:ind w:left="354" w:right="0" w:firstLine="0"/>
                          <w:jc w:val="left"/>
                          <w:rPr>
                            <w:sz w:val="24"/>
                          </w:rPr>
                        </w:pPr>
                        <w:r>
                          <w:rPr>
                            <w:spacing w:val="-6"/>
                            <w:sz w:val="24"/>
                          </w:rPr>
                          <w:t>So</w:t>
                        </w:r>
                        <w:r>
                          <w:rPr>
                            <w:spacing w:val="-9"/>
                            <w:sz w:val="24"/>
                          </w:rPr>
                          <w:t> </w:t>
                        </w:r>
                        <w:r>
                          <w:rPr>
                            <w:spacing w:val="-6"/>
                            <w:sz w:val="24"/>
                          </w:rPr>
                          <w:t>currently</w:t>
                        </w:r>
                        <w:r>
                          <w:rPr>
                            <w:spacing w:val="-9"/>
                            <w:sz w:val="24"/>
                          </w:rPr>
                          <w:t> </w:t>
                        </w:r>
                        <w:r>
                          <w:rPr>
                            <w:spacing w:val="-6"/>
                            <w:sz w:val="24"/>
                          </w:rPr>
                          <w:t>illegal</w:t>
                        </w:r>
                        <w:r>
                          <w:rPr>
                            <w:spacing w:val="-9"/>
                            <w:sz w:val="24"/>
                          </w:rPr>
                          <w:t> </w:t>
                        </w:r>
                        <w:r>
                          <w:rPr>
                            <w:spacing w:val="-6"/>
                            <w:sz w:val="24"/>
                          </w:rPr>
                          <w:t>drugs</w:t>
                        </w:r>
                        <w:r>
                          <w:rPr>
                            <w:spacing w:val="-9"/>
                            <w:sz w:val="24"/>
                          </w:rPr>
                          <w:t> </w:t>
                        </w:r>
                        <w:r>
                          <w:rPr>
                            <w:spacing w:val="-6"/>
                            <w:sz w:val="24"/>
                          </w:rPr>
                          <w:t>should</w:t>
                        </w:r>
                        <w:r>
                          <w:rPr>
                            <w:spacing w:val="-9"/>
                            <w:sz w:val="24"/>
                          </w:rPr>
                          <w:t> </w:t>
                        </w:r>
                        <w:r>
                          <w:rPr>
                            <w:spacing w:val="-6"/>
                            <w:sz w:val="24"/>
                          </w:rPr>
                          <w:t>remain</w:t>
                        </w:r>
                        <w:r>
                          <w:rPr>
                            <w:spacing w:val="-9"/>
                            <w:sz w:val="24"/>
                          </w:rPr>
                          <w:t> </w:t>
                        </w:r>
                        <w:r>
                          <w:rPr>
                            <w:spacing w:val="-6"/>
                            <w:sz w:val="24"/>
                          </w:rPr>
                          <w:t>illegal</w:t>
                        </w:r>
                        <w:r>
                          <w:rPr>
                            <w:spacing w:val="-9"/>
                            <w:sz w:val="24"/>
                          </w:rPr>
                          <w:t> </w:t>
                        </w:r>
                        <w:r>
                          <w:rPr>
                            <w:spacing w:val="-6"/>
                            <w:sz w:val="24"/>
                          </w:rPr>
                          <w:t>if</w:t>
                        </w:r>
                        <w:r>
                          <w:rPr>
                            <w:spacing w:val="-9"/>
                            <w:sz w:val="24"/>
                          </w:rPr>
                          <w:t> </w:t>
                        </w:r>
                        <w:r>
                          <w:rPr>
                            <w:spacing w:val="-6"/>
                            <w:sz w:val="24"/>
                          </w:rPr>
                          <w:t>and</w:t>
                        </w:r>
                        <w:r>
                          <w:rPr>
                            <w:spacing w:val="-9"/>
                            <w:sz w:val="24"/>
                          </w:rPr>
                          <w:t> </w:t>
                        </w:r>
                        <w:r>
                          <w:rPr>
                            <w:spacing w:val="-6"/>
                            <w:sz w:val="24"/>
                          </w:rPr>
                          <w:t>only</w:t>
                        </w:r>
                        <w:r>
                          <w:rPr>
                            <w:spacing w:val="-9"/>
                            <w:sz w:val="24"/>
                          </w:rPr>
                          <w:t> </w:t>
                        </w:r>
                        <w:r>
                          <w:rPr>
                            <w:spacing w:val="-6"/>
                            <w:sz w:val="24"/>
                          </w:rPr>
                          <w:t>if</w:t>
                        </w:r>
                        <w:r>
                          <w:rPr>
                            <w:spacing w:val="-9"/>
                            <w:sz w:val="24"/>
                          </w:rPr>
                          <w:t> </w:t>
                        </w:r>
                        <w:r>
                          <w:rPr>
                            <w:spacing w:val="-6"/>
                            <w:sz w:val="24"/>
                          </w:rPr>
                          <w:t>alcohol </w:t>
                        </w:r>
                        <w:r>
                          <w:rPr>
                            <w:sz w:val="24"/>
                          </w:rPr>
                          <w:t>and tobacco are made illegal.</w:t>
                        </w:r>
                      </w:p>
                    </w:txbxContent>
                  </v:textbox>
                  <w10:wrap type="none"/>
                </v:shape>
                <w10:wrap type="topAndBottom"/>
              </v:group>
            </w:pict>
          </mc:Fallback>
        </mc:AlternateContent>
      </w:r>
    </w:p>
    <w:p>
      <w:pPr>
        <w:pStyle w:val="BodyText"/>
        <w:spacing w:before="1"/>
        <w:rPr>
          <w:sz w:val="11"/>
        </w:rPr>
      </w:pPr>
    </w:p>
    <w:p>
      <w:pPr>
        <w:pStyle w:val="BodyText"/>
        <w:spacing w:line="213" w:lineRule="auto" w:before="150"/>
        <w:ind w:left="497" w:right="413"/>
        <w:jc w:val="both"/>
      </w:pPr>
      <w:r>
        <w:rPr>
          <w:rFonts w:ascii="Georgia"/>
          <w:b/>
          <w:i/>
        </w:rPr>
        <w:t>This argument clearly rests</w:t>
      </w:r>
      <w:r>
        <w:rPr>
          <w:rFonts w:ascii="Georgia"/>
          <w:b/>
          <w:i/>
          <w:spacing w:val="-8"/>
        </w:rPr>
        <w:t> </w:t>
      </w:r>
      <w:r>
        <w:rPr/>
        <w:t>on</w:t>
      </w:r>
      <w:r>
        <w:rPr>
          <w:spacing w:val="-10"/>
        </w:rPr>
        <w:t> </w:t>
      </w:r>
      <w:r>
        <w:rPr/>
        <w:t>an</w:t>
      </w:r>
      <w:r>
        <w:rPr>
          <w:spacing w:val="-10"/>
        </w:rPr>
        <w:t> </w:t>
      </w:r>
      <w:r>
        <w:rPr/>
        <w:t>appeal</w:t>
      </w:r>
      <w:r>
        <w:rPr>
          <w:spacing w:val="-10"/>
        </w:rPr>
        <w:t> </w:t>
      </w:r>
      <w:r>
        <w:rPr/>
        <w:t>to</w:t>
      </w:r>
      <w:r>
        <w:rPr>
          <w:spacing w:val="-10"/>
        </w:rPr>
        <w:t> </w:t>
      </w:r>
      <w:r>
        <w:rPr/>
        <w:t>the</w:t>
      </w:r>
      <w:r>
        <w:rPr>
          <w:spacing w:val="-10"/>
        </w:rPr>
        <w:t> </w:t>
      </w:r>
      <w:r>
        <w:rPr/>
        <w:t>idea</w:t>
      </w:r>
      <w:r>
        <w:rPr>
          <w:spacing w:val="-10"/>
        </w:rPr>
        <w:t> </w:t>
      </w:r>
      <w:r>
        <w:rPr/>
        <w:t>that</w:t>
      </w:r>
      <w:r>
        <w:rPr>
          <w:spacing w:val="-10"/>
        </w:rPr>
        <w:t> </w:t>
      </w:r>
      <w:r>
        <w:rPr/>
        <w:t>we</w:t>
      </w:r>
      <w:r>
        <w:rPr>
          <w:spacing w:val="-10"/>
        </w:rPr>
        <w:t> </w:t>
      </w:r>
      <w:r>
        <w:rPr/>
        <w:t>should</w:t>
      </w:r>
      <w:r>
        <w:rPr>
          <w:spacing w:val="-11"/>
        </w:rPr>
        <w:t> </w:t>
      </w:r>
      <w:r>
        <w:rPr/>
        <w:t>have</w:t>
      </w:r>
      <w:r>
        <w:rPr>
          <w:spacing w:val="-10"/>
        </w:rPr>
        <w:t> </w:t>
      </w:r>
      <w:r>
        <w:rPr/>
        <w:t>a</w:t>
      </w:r>
      <w:r>
        <w:rPr>
          <w:spacing w:val="-10"/>
        </w:rPr>
        <w:t> </w:t>
      </w:r>
      <w:r>
        <w:rPr/>
        <w:t>single</w:t>
      </w:r>
      <w:r>
        <w:rPr>
          <w:spacing w:val="-10"/>
        </w:rPr>
        <w:t> </w:t>
      </w:r>
      <w:r>
        <w:rPr/>
        <w:t>set of legal standards that apply across the board in cases that are relevantly similar.</w:t>
      </w:r>
      <w:r>
        <w:rPr>
          <w:spacing w:val="40"/>
        </w:rPr>
        <w:t> </w:t>
      </w:r>
      <w:r>
        <w:rPr/>
        <w:t>So the </w:t>
      </w:r>
      <w:r>
        <w:rPr>
          <w:spacing w:val="-4"/>
        </w:rPr>
        <w:t>question</w:t>
      </w:r>
      <w:r>
        <w:rPr>
          <w:spacing w:val="-11"/>
        </w:rPr>
        <w:t> </w:t>
      </w:r>
      <w:r>
        <w:rPr>
          <w:spacing w:val="-4"/>
        </w:rPr>
        <w:t>that</w:t>
      </w:r>
      <w:r>
        <w:rPr>
          <w:spacing w:val="-11"/>
        </w:rPr>
        <w:t> </w:t>
      </w:r>
      <w:r>
        <w:rPr>
          <w:spacing w:val="-4"/>
        </w:rPr>
        <w:t>we</w:t>
      </w:r>
      <w:r>
        <w:rPr>
          <w:spacing w:val="-11"/>
        </w:rPr>
        <w:t> </w:t>
      </w:r>
      <w:r>
        <w:rPr>
          <w:spacing w:val="-4"/>
        </w:rPr>
        <w:t>must</w:t>
      </w:r>
      <w:r>
        <w:rPr>
          <w:spacing w:val="-11"/>
        </w:rPr>
        <w:t> </w:t>
      </w:r>
      <w:r>
        <w:rPr>
          <w:spacing w:val="-4"/>
        </w:rPr>
        <w:t>ask</w:t>
      </w:r>
      <w:r>
        <w:rPr>
          <w:spacing w:val="-11"/>
        </w:rPr>
        <w:t> </w:t>
      </w:r>
      <w:r>
        <w:rPr>
          <w:spacing w:val="-4"/>
        </w:rPr>
        <w:t>of</w:t>
      </w:r>
      <w:r>
        <w:rPr>
          <w:spacing w:val="-11"/>
        </w:rPr>
        <w:t> </w:t>
      </w:r>
      <w:r>
        <w:rPr>
          <w:spacing w:val="-4"/>
        </w:rPr>
        <w:t>supporters</w:t>
      </w:r>
      <w:r>
        <w:rPr>
          <w:spacing w:val="-11"/>
        </w:rPr>
        <w:t> </w:t>
      </w:r>
      <w:r>
        <w:rPr>
          <w:spacing w:val="-4"/>
        </w:rPr>
        <w:t>of</w:t>
      </w:r>
      <w:r>
        <w:rPr>
          <w:spacing w:val="-11"/>
        </w:rPr>
        <w:t> </w:t>
      </w:r>
      <w:r>
        <w:rPr>
          <w:spacing w:val="-4"/>
        </w:rPr>
        <w:t>this</w:t>
      </w:r>
      <w:r>
        <w:rPr>
          <w:spacing w:val="-11"/>
        </w:rPr>
        <w:t> </w:t>
      </w:r>
      <w:r>
        <w:rPr>
          <w:spacing w:val="-4"/>
        </w:rPr>
        <w:t>argument</w:t>
      </w:r>
      <w:r>
        <w:rPr>
          <w:spacing w:val="-11"/>
        </w:rPr>
        <w:t> </w:t>
      </w:r>
      <w:r>
        <w:rPr>
          <w:spacing w:val="-4"/>
        </w:rPr>
        <w:t>is:</w:t>
      </w:r>
      <w:r>
        <w:rPr>
          <w:spacing w:val="-5"/>
        </w:rPr>
        <w:t> </w:t>
      </w:r>
      <w:r>
        <w:rPr>
          <w:spacing w:val="-4"/>
        </w:rPr>
        <w:t>are</w:t>
      </w:r>
      <w:r>
        <w:rPr>
          <w:spacing w:val="-11"/>
        </w:rPr>
        <w:t> </w:t>
      </w:r>
      <w:r>
        <w:rPr>
          <w:spacing w:val="-4"/>
        </w:rPr>
        <w:t>currently</w:t>
      </w:r>
      <w:r>
        <w:rPr>
          <w:spacing w:val="-11"/>
        </w:rPr>
        <w:t> </w:t>
      </w:r>
      <w:r>
        <w:rPr>
          <w:spacing w:val="-4"/>
        </w:rPr>
        <w:t>illegal</w:t>
      </w:r>
      <w:r>
        <w:rPr>
          <w:spacing w:val="-11"/>
        </w:rPr>
        <w:t> </w:t>
      </w:r>
      <w:r>
        <w:rPr>
          <w:spacing w:val="-4"/>
        </w:rPr>
        <w:t>drugs</w:t>
      </w:r>
      <w:r>
        <w:rPr>
          <w:spacing w:val="-11"/>
        </w:rPr>
        <w:t> </w:t>
      </w:r>
      <w:r>
        <w:rPr>
          <w:spacing w:val="-4"/>
        </w:rPr>
        <w:t>really </w:t>
      </w:r>
      <w:r>
        <w:rPr/>
        <w:t>so</w:t>
      </w:r>
      <w:r>
        <w:rPr>
          <w:spacing w:val="-10"/>
        </w:rPr>
        <w:t> </w:t>
      </w:r>
      <w:r>
        <w:rPr/>
        <w:t>similar</w:t>
      </w:r>
      <w:r>
        <w:rPr>
          <w:spacing w:val="-10"/>
        </w:rPr>
        <w:t> </w:t>
      </w:r>
      <w:r>
        <w:rPr/>
        <w:t>in</w:t>
      </w:r>
      <w:r>
        <w:rPr>
          <w:spacing w:val="-10"/>
        </w:rPr>
        <w:t> </w:t>
      </w:r>
      <w:r>
        <w:rPr/>
        <w:t>their</w:t>
      </w:r>
      <w:r>
        <w:rPr>
          <w:spacing w:val="-10"/>
        </w:rPr>
        <w:t> </w:t>
      </w:r>
      <w:r>
        <w:rPr/>
        <w:t>personal</w:t>
      </w:r>
      <w:r>
        <w:rPr>
          <w:spacing w:val="-10"/>
        </w:rPr>
        <w:t> </w:t>
      </w:r>
      <w:r>
        <w:rPr/>
        <w:t>and</w:t>
      </w:r>
      <w:r>
        <w:rPr>
          <w:spacing w:val="-10"/>
        </w:rPr>
        <w:t> </w:t>
      </w:r>
      <w:r>
        <w:rPr/>
        <w:t>social</w:t>
      </w:r>
      <w:r>
        <w:rPr>
          <w:spacing w:val="-10"/>
        </w:rPr>
        <w:t> </w:t>
      </w:r>
      <w:r>
        <w:rPr/>
        <w:t>effects</w:t>
      </w:r>
      <w:r>
        <w:rPr>
          <w:spacing w:val="-10"/>
        </w:rPr>
        <w:t> </w:t>
      </w:r>
      <w:r>
        <w:rPr/>
        <w:t>to</w:t>
      </w:r>
      <w:r>
        <w:rPr>
          <w:spacing w:val="-10"/>
        </w:rPr>
        <w:t> </w:t>
      </w:r>
      <w:r>
        <w:rPr/>
        <w:t>currently</w:t>
      </w:r>
      <w:r>
        <w:rPr>
          <w:spacing w:val="-10"/>
        </w:rPr>
        <w:t> </w:t>
      </w:r>
      <w:r>
        <w:rPr/>
        <w:t>legal</w:t>
      </w:r>
      <w:r>
        <w:rPr>
          <w:spacing w:val="-10"/>
        </w:rPr>
        <w:t> </w:t>
      </w:r>
      <w:r>
        <w:rPr/>
        <w:t>drugs?</w:t>
      </w:r>
      <w:r>
        <w:rPr>
          <w:spacing w:val="14"/>
        </w:rPr>
        <w:t> </w:t>
      </w:r>
      <w:r>
        <w:rPr/>
        <w:t>If</w:t>
      </w:r>
      <w:r>
        <w:rPr>
          <w:spacing w:val="-10"/>
        </w:rPr>
        <w:t> </w:t>
      </w:r>
      <w:r>
        <w:rPr/>
        <w:t>the</w:t>
      </w:r>
      <w:r>
        <w:rPr>
          <w:spacing w:val="-10"/>
        </w:rPr>
        <w:t> </w:t>
      </w:r>
      <w:r>
        <w:rPr/>
        <w:t>answer</w:t>
      </w:r>
      <w:r>
        <w:rPr>
          <w:spacing w:val="-10"/>
        </w:rPr>
        <w:t> </w:t>
      </w:r>
      <w:r>
        <w:rPr/>
        <w:t>is</w:t>
      </w:r>
      <w:r>
        <w:rPr>
          <w:spacing w:val="-10"/>
        </w:rPr>
        <w:t> </w:t>
      </w:r>
      <w:r>
        <w:rPr/>
        <w:t>yes, and there is a good reason to have a consistent social policy, this argument seems fairly strong.</w:t>
      </w:r>
      <w:r>
        <w:rPr>
          <w:spacing w:val="25"/>
        </w:rPr>
        <w:t> </w:t>
      </w:r>
      <w:r>
        <w:rPr/>
        <w:t>Note</w:t>
      </w:r>
      <w:r>
        <w:rPr>
          <w:spacing w:val="-4"/>
        </w:rPr>
        <w:t> </w:t>
      </w:r>
      <w:r>
        <w:rPr/>
        <w:t>that</w:t>
      </w:r>
      <w:r>
        <w:rPr>
          <w:spacing w:val="-4"/>
        </w:rPr>
        <w:t> </w:t>
      </w:r>
      <w:r>
        <w:rPr/>
        <w:t>it</w:t>
      </w:r>
      <w:r>
        <w:rPr>
          <w:spacing w:val="-4"/>
        </w:rPr>
        <w:t> </w:t>
      </w:r>
      <w:r>
        <w:rPr/>
        <w:t>is</w:t>
      </w:r>
      <w:r>
        <w:rPr>
          <w:spacing w:val="-4"/>
        </w:rPr>
        <w:t> </w:t>
      </w:r>
      <w:r>
        <w:rPr/>
        <w:t>not</w:t>
      </w:r>
      <w:r>
        <w:rPr>
          <w:spacing w:val="-4"/>
        </w:rPr>
        <w:t> </w:t>
      </w:r>
      <w:r>
        <w:rPr/>
        <w:t>necessarily</w:t>
      </w:r>
      <w:r>
        <w:rPr>
          <w:spacing w:val="-4"/>
        </w:rPr>
        <w:t> </w:t>
      </w:r>
      <w:r>
        <w:rPr/>
        <w:t>an</w:t>
      </w:r>
      <w:r>
        <w:rPr>
          <w:spacing w:val="-4"/>
        </w:rPr>
        <w:t> </w:t>
      </w:r>
      <w:r>
        <w:rPr/>
        <w:t>argument</w:t>
      </w:r>
      <w:r>
        <w:rPr>
          <w:spacing w:val="-4"/>
        </w:rPr>
        <w:t> </w:t>
      </w:r>
      <w:r>
        <w:rPr/>
        <w:t>for</w:t>
      </w:r>
      <w:r>
        <w:rPr>
          <w:spacing w:val="-4"/>
        </w:rPr>
        <w:t> </w:t>
      </w:r>
      <w:r>
        <w:rPr/>
        <w:t>the</w:t>
      </w:r>
      <w:r>
        <w:rPr>
          <w:spacing w:val="-4"/>
        </w:rPr>
        <w:t> </w:t>
      </w:r>
      <w:r>
        <w:rPr/>
        <w:t>legalization</w:t>
      </w:r>
      <w:r>
        <w:rPr>
          <w:spacing w:val="-4"/>
        </w:rPr>
        <w:t> </w:t>
      </w:r>
      <w:r>
        <w:rPr/>
        <w:t>of</w:t>
      </w:r>
      <w:r>
        <w:rPr>
          <w:spacing w:val="-4"/>
        </w:rPr>
        <w:t> </w:t>
      </w:r>
      <w:r>
        <w:rPr/>
        <w:t>drugs.</w:t>
      </w:r>
      <w:r>
        <w:rPr>
          <w:spacing w:val="25"/>
        </w:rPr>
        <w:t> </w:t>
      </w:r>
      <w:r>
        <w:rPr/>
        <w:t>It</w:t>
      </w:r>
      <w:r>
        <w:rPr>
          <w:spacing w:val="-4"/>
        </w:rPr>
        <w:t> </w:t>
      </w:r>
      <w:r>
        <w:rPr/>
        <w:t>simply </w:t>
      </w:r>
      <w:r>
        <w:rPr>
          <w:spacing w:val="-4"/>
        </w:rPr>
        <w:t>points</w:t>
      </w:r>
      <w:r>
        <w:rPr>
          <w:spacing w:val="-10"/>
        </w:rPr>
        <w:t> </w:t>
      </w:r>
      <w:r>
        <w:rPr>
          <w:spacing w:val="-4"/>
        </w:rPr>
        <w:t>out</w:t>
      </w:r>
      <w:r>
        <w:rPr>
          <w:spacing w:val="-10"/>
        </w:rPr>
        <w:t> </w:t>
      </w:r>
      <w:r>
        <w:rPr>
          <w:spacing w:val="-4"/>
        </w:rPr>
        <w:t>that</w:t>
      </w:r>
      <w:r>
        <w:rPr>
          <w:spacing w:val="-10"/>
        </w:rPr>
        <w:t> </w:t>
      </w:r>
      <w:r>
        <w:rPr>
          <w:spacing w:val="-4"/>
        </w:rPr>
        <w:t>our</w:t>
      </w:r>
      <w:r>
        <w:rPr>
          <w:spacing w:val="-10"/>
        </w:rPr>
        <w:t> </w:t>
      </w:r>
      <w:r>
        <w:rPr>
          <w:spacing w:val="-4"/>
        </w:rPr>
        <w:t>policies</w:t>
      </w:r>
      <w:r>
        <w:rPr>
          <w:spacing w:val="-10"/>
        </w:rPr>
        <w:t> </w:t>
      </w:r>
      <w:r>
        <w:rPr>
          <w:spacing w:val="-4"/>
        </w:rPr>
        <w:t>concerning</w:t>
      </w:r>
      <w:r>
        <w:rPr>
          <w:spacing w:val="-10"/>
        </w:rPr>
        <w:t> </w:t>
      </w:r>
      <w:r>
        <w:rPr>
          <w:spacing w:val="-4"/>
        </w:rPr>
        <w:t>alcohol</w:t>
      </w:r>
      <w:r>
        <w:rPr>
          <w:spacing w:val="-10"/>
        </w:rPr>
        <w:t> </w:t>
      </w:r>
      <w:r>
        <w:rPr>
          <w:spacing w:val="-4"/>
        </w:rPr>
        <w:t>and</w:t>
      </w:r>
      <w:r>
        <w:rPr>
          <w:spacing w:val="-10"/>
        </w:rPr>
        <w:t> </w:t>
      </w:r>
      <w:r>
        <w:rPr>
          <w:spacing w:val="-4"/>
        </w:rPr>
        <w:t>tobacco</w:t>
      </w:r>
      <w:r>
        <w:rPr>
          <w:spacing w:val="-10"/>
        </w:rPr>
        <w:t> </w:t>
      </w:r>
      <w:r>
        <w:rPr>
          <w:spacing w:val="-4"/>
        </w:rPr>
        <w:t>are</w:t>
      </w:r>
      <w:r>
        <w:rPr>
          <w:spacing w:val="-10"/>
        </w:rPr>
        <w:t> </w:t>
      </w:r>
      <w:r>
        <w:rPr>
          <w:spacing w:val="-4"/>
        </w:rPr>
        <w:t>inconsistent</w:t>
      </w:r>
      <w:r>
        <w:rPr>
          <w:spacing w:val="-10"/>
        </w:rPr>
        <w:t> </w:t>
      </w:r>
      <w:r>
        <w:rPr>
          <w:spacing w:val="-4"/>
        </w:rPr>
        <w:t>with</w:t>
      </w:r>
      <w:r>
        <w:rPr>
          <w:spacing w:val="-10"/>
        </w:rPr>
        <w:t> </w:t>
      </w:r>
      <w:r>
        <w:rPr>
          <w:spacing w:val="-4"/>
        </w:rPr>
        <w:t>our</w:t>
      </w:r>
      <w:r>
        <w:rPr>
          <w:spacing w:val="-10"/>
        </w:rPr>
        <w:t> </w:t>
      </w:r>
      <w:r>
        <w:rPr>
          <w:spacing w:val="-4"/>
        </w:rPr>
        <w:t>policies </w:t>
      </w:r>
      <w:r>
        <w:rPr/>
        <w:t>towards</w:t>
      </w:r>
      <w:r>
        <w:rPr>
          <w:spacing w:val="-5"/>
        </w:rPr>
        <w:t> </w:t>
      </w:r>
      <w:r>
        <w:rPr/>
        <w:t>other</w:t>
      </w:r>
      <w:r>
        <w:rPr>
          <w:spacing w:val="-5"/>
        </w:rPr>
        <w:t> </w:t>
      </w:r>
      <w:r>
        <w:rPr/>
        <w:t>drugs.</w:t>
      </w:r>
      <w:r>
        <w:rPr>
          <w:spacing w:val="27"/>
        </w:rPr>
        <w:t> </w:t>
      </w:r>
      <w:r>
        <w:rPr/>
        <w:t>If</w:t>
      </w:r>
      <w:r>
        <w:rPr>
          <w:spacing w:val="-5"/>
        </w:rPr>
        <w:t> </w:t>
      </w:r>
      <w:r>
        <w:rPr/>
        <w:t>both</w:t>
      </w:r>
      <w:r>
        <w:rPr>
          <w:spacing w:val="-5"/>
        </w:rPr>
        <w:t> </w:t>
      </w:r>
      <w:r>
        <w:rPr/>
        <w:t>are</w:t>
      </w:r>
      <w:r>
        <w:rPr>
          <w:spacing w:val="-5"/>
        </w:rPr>
        <w:t> </w:t>
      </w:r>
      <w:r>
        <w:rPr/>
        <w:t>equally</w:t>
      </w:r>
      <w:r>
        <w:rPr>
          <w:spacing w:val="-5"/>
        </w:rPr>
        <w:t> </w:t>
      </w:r>
      <w:r>
        <w:rPr/>
        <w:t>harmful</w:t>
      </w:r>
      <w:r>
        <w:rPr>
          <w:spacing w:val="-5"/>
        </w:rPr>
        <w:t> </w:t>
      </w:r>
      <w:r>
        <w:rPr/>
        <w:t>then</w:t>
      </w:r>
      <w:r>
        <w:rPr>
          <w:spacing w:val="-5"/>
        </w:rPr>
        <w:t> </w:t>
      </w:r>
      <w:r>
        <w:rPr/>
        <w:t>either</w:t>
      </w:r>
      <w:r>
        <w:rPr>
          <w:spacing w:val="-5"/>
        </w:rPr>
        <w:t> </w:t>
      </w:r>
      <w:r>
        <w:rPr/>
        <w:t>both</w:t>
      </w:r>
      <w:r>
        <w:rPr>
          <w:spacing w:val="-5"/>
        </w:rPr>
        <w:t> </w:t>
      </w:r>
      <w:r>
        <w:rPr/>
        <w:t>should</w:t>
      </w:r>
      <w:r>
        <w:rPr>
          <w:spacing w:val="-5"/>
        </w:rPr>
        <w:t> </w:t>
      </w:r>
      <w:r>
        <w:rPr/>
        <w:t>be</w:t>
      </w:r>
      <w:r>
        <w:rPr>
          <w:spacing w:val="-5"/>
        </w:rPr>
        <w:t> </w:t>
      </w:r>
      <w:r>
        <w:rPr/>
        <w:t>permitted</w:t>
      </w:r>
      <w:r>
        <w:rPr>
          <w:spacing w:val="-5"/>
        </w:rPr>
        <w:t> </w:t>
      </w:r>
      <w:r>
        <w:rPr/>
        <w:t>or </w:t>
      </w:r>
      <w:r>
        <w:rPr>
          <w:spacing w:val="-2"/>
        </w:rPr>
        <w:t>both</w:t>
      </w:r>
      <w:r>
        <w:rPr>
          <w:spacing w:val="-12"/>
        </w:rPr>
        <w:t> </w:t>
      </w:r>
      <w:r>
        <w:rPr>
          <w:spacing w:val="-2"/>
        </w:rPr>
        <w:t>should</w:t>
      </w:r>
      <w:r>
        <w:rPr>
          <w:spacing w:val="-12"/>
        </w:rPr>
        <w:t> </w:t>
      </w:r>
      <w:r>
        <w:rPr>
          <w:spacing w:val="-2"/>
        </w:rPr>
        <w:t>be</w:t>
      </w:r>
      <w:r>
        <w:rPr>
          <w:spacing w:val="-12"/>
        </w:rPr>
        <w:t> </w:t>
      </w:r>
      <w:r>
        <w:rPr>
          <w:spacing w:val="-2"/>
        </w:rPr>
        <w:t>forbidden.</w:t>
      </w:r>
      <w:r>
        <w:rPr>
          <w:spacing w:val="9"/>
        </w:rPr>
        <w:t> </w:t>
      </w:r>
      <w:r>
        <w:rPr>
          <w:spacing w:val="-2"/>
        </w:rPr>
        <w:t>Failure</w:t>
      </w:r>
      <w:r>
        <w:rPr>
          <w:spacing w:val="-12"/>
        </w:rPr>
        <w:t> </w:t>
      </w:r>
      <w:r>
        <w:rPr>
          <w:spacing w:val="-2"/>
        </w:rPr>
        <w:t>to</w:t>
      </w:r>
      <w:r>
        <w:rPr>
          <w:spacing w:val="-12"/>
        </w:rPr>
        <w:t> </w:t>
      </w:r>
      <w:r>
        <w:rPr>
          <w:spacing w:val="-2"/>
        </w:rPr>
        <w:t>treat</w:t>
      </w:r>
      <w:r>
        <w:rPr>
          <w:spacing w:val="-12"/>
        </w:rPr>
        <w:t> </w:t>
      </w:r>
      <w:r>
        <w:rPr>
          <w:spacing w:val="-2"/>
        </w:rPr>
        <w:t>both</w:t>
      </w:r>
      <w:r>
        <w:rPr>
          <w:spacing w:val="-12"/>
        </w:rPr>
        <w:t> </w:t>
      </w:r>
      <w:r>
        <w:rPr>
          <w:spacing w:val="-2"/>
        </w:rPr>
        <w:t>the</w:t>
      </w:r>
      <w:r>
        <w:rPr>
          <w:spacing w:val="-12"/>
        </w:rPr>
        <w:t> </w:t>
      </w:r>
      <w:r>
        <w:rPr>
          <w:spacing w:val="-2"/>
        </w:rPr>
        <w:t>same</w:t>
      </w:r>
      <w:r>
        <w:rPr>
          <w:spacing w:val="-12"/>
        </w:rPr>
        <w:t> </w:t>
      </w:r>
      <w:r>
        <w:rPr>
          <w:spacing w:val="-2"/>
        </w:rPr>
        <w:t>amounts</w:t>
      </w:r>
      <w:r>
        <w:rPr>
          <w:spacing w:val="-12"/>
        </w:rPr>
        <w:t> </w:t>
      </w:r>
      <w:r>
        <w:rPr>
          <w:spacing w:val="-2"/>
        </w:rPr>
        <w:t>to</w:t>
      </w:r>
      <w:r>
        <w:rPr>
          <w:spacing w:val="-12"/>
        </w:rPr>
        <w:t> </w:t>
      </w:r>
      <w:r>
        <w:rPr>
          <w:spacing w:val="-2"/>
        </w:rPr>
        <w:t>irrational</w:t>
      </w:r>
      <w:r>
        <w:rPr>
          <w:spacing w:val="-12"/>
        </w:rPr>
        <w:t> </w:t>
      </w:r>
      <w:r>
        <w:rPr>
          <w:spacing w:val="-2"/>
        </w:rPr>
        <w:t>social</w:t>
      </w:r>
      <w:r>
        <w:rPr>
          <w:spacing w:val="-12"/>
        </w:rPr>
        <w:t> </w:t>
      </w:r>
      <w:r>
        <w:rPr>
          <w:spacing w:val="-2"/>
        </w:rPr>
        <w:t>policy. </w:t>
      </w:r>
      <w:r>
        <w:rPr/>
        <w:t>As</w:t>
      </w:r>
      <w:r>
        <w:rPr>
          <w:spacing w:val="-5"/>
        </w:rPr>
        <w:t> </w:t>
      </w:r>
      <w:r>
        <w:rPr/>
        <w:t>a</w:t>
      </w:r>
      <w:r>
        <w:rPr>
          <w:spacing w:val="-5"/>
        </w:rPr>
        <w:t> </w:t>
      </w:r>
      <w:r>
        <w:rPr/>
        <w:t>parallel</w:t>
      </w:r>
      <w:r>
        <w:rPr>
          <w:spacing w:val="-5"/>
        </w:rPr>
        <w:t> </w:t>
      </w:r>
      <w:r>
        <w:rPr/>
        <w:t>example</w:t>
      </w:r>
      <w:r>
        <w:rPr>
          <w:spacing w:val="-5"/>
        </w:rPr>
        <w:t> </w:t>
      </w:r>
      <w:r>
        <w:rPr/>
        <w:t>consider</w:t>
      </w:r>
      <w:r>
        <w:rPr>
          <w:spacing w:val="-5"/>
        </w:rPr>
        <w:t> </w:t>
      </w:r>
      <w:r>
        <w:rPr/>
        <w:t>the</w:t>
      </w:r>
      <w:r>
        <w:rPr>
          <w:spacing w:val="-5"/>
        </w:rPr>
        <w:t> </w:t>
      </w:r>
      <w:r>
        <w:rPr/>
        <w:t>recent</w:t>
      </w:r>
      <w:r>
        <w:rPr>
          <w:spacing w:val="-5"/>
        </w:rPr>
        <w:t> </w:t>
      </w:r>
      <w:r>
        <w:rPr/>
        <w:t>legislation</w:t>
      </w:r>
      <w:r>
        <w:rPr>
          <w:spacing w:val="-5"/>
        </w:rPr>
        <w:t> </w:t>
      </w:r>
      <w:r>
        <w:rPr/>
        <w:t>that</w:t>
      </w:r>
      <w:r>
        <w:rPr>
          <w:spacing w:val="-5"/>
        </w:rPr>
        <w:t> </w:t>
      </w:r>
      <w:r>
        <w:rPr/>
        <w:t>permits</w:t>
      </w:r>
      <w:r>
        <w:rPr>
          <w:spacing w:val="-5"/>
        </w:rPr>
        <w:t> </w:t>
      </w:r>
      <w:r>
        <w:rPr/>
        <w:t>motorcycles</w:t>
      </w:r>
      <w:r>
        <w:rPr>
          <w:spacing w:val="-5"/>
        </w:rPr>
        <w:t> </w:t>
      </w:r>
      <w:r>
        <w:rPr/>
        <w:t>in</w:t>
      </w:r>
      <w:r>
        <w:rPr>
          <w:spacing w:val="-5"/>
        </w:rPr>
        <w:t> </w:t>
      </w:r>
      <w:r>
        <w:rPr/>
        <w:t>the</w:t>
      </w:r>
      <w:r>
        <w:rPr>
          <w:spacing w:val="-5"/>
        </w:rPr>
        <w:t> </w:t>
      </w:r>
      <w:r>
        <w:rPr/>
        <w:t>state of</w:t>
      </w:r>
      <w:r>
        <w:rPr>
          <w:spacing w:val="-12"/>
        </w:rPr>
        <w:t> </w:t>
      </w:r>
      <w:r>
        <w:rPr/>
        <w:t>Pennsylvania</w:t>
      </w:r>
      <w:r>
        <w:rPr>
          <w:spacing w:val="-12"/>
        </w:rPr>
        <w:t> </w:t>
      </w:r>
      <w:r>
        <w:rPr/>
        <w:t>to</w:t>
      </w:r>
      <w:r>
        <w:rPr>
          <w:spacing w:val="-12"/>
        </w:rPr>
        <w:t> </w:t>
      </w:r>
      <w:r>
        <w:rPr/>
        <w:t>ride</w:t>
      </w:r>
      <w:r>
        <w:rPr>
          <w:spacing w:val="-12"/>
        </w:rPr>
        <w:t> </w:t>
      </w:r>
      <w:r>
        <w:rPr/>
        <w:t>without</w:t>
      </w:r>
      <w:r>
        <w:rPr>
          <w:spacing w:val="-12"/>
        </w:rPr>
        <w:t> </w:t>
      </w:r>
      <w:r>
        <w:rPr/>
        <w:t>helmets.</w:t>
      </w:r>
      <w:r>
        <w:rPr>
          <w:spacing w:val="13"/>
        </w:rPr>
        <w:t> </w:t>
      </w:r>
      <w:r>
        <w:rPr/>
        <w:t>This</w:t>
      </w:r>
      <w:r>
        <w:rPr>
          <w:spacing w:val="-12"/>
        </w:rPr>
        <w:t> </w:t>
      </w:r>
      <w:r>
        <w:rPr/>
        <w:t>legislation</w:t>
      </w:r>
      <w:r>
        <w:rPr>
          <w:spacing w:val="-12"/>
        </w:rPr>
        <w:t> </w:t>
      </w:r>
      <w:r>
        <w:rPr/>
        <w:t>was</w:t>
      </w:r>
      <w:r>
        <w:rPr>
          <w:spacing w:val="-12"/>
        </w:rPr>
        <w:t> </w:t>
      </w:r>
      <w:r>
        <w:rPr/>
        <w:t>introduced</w:t>
      </w:r>
      <w:r>
        <w:rPr>
          <w:spacing w:val="-12"/>
        </w:rPr>
        <w:t> </w:t>
      </w:r>
      <w:r>
        <w:rPr/>
        <w:t>at</w:t>
      </w:r>
      <w:r>
        <w:rPr>
          <w:spacing w:val="-12"/>
        </w:rPr>
        <w:t> </w:t>
      </w:r>
      <w:r>
        <w:rPr/>
        <w:t>the</w:t>
      </w:r>
      <w:r>
        <w:rPr>
          <w:spacing w:val="-12"/>
        </w:rPr>
        <w:t> </w:t>
      </w:r>
      <w:r>
        <w:rPr/>
        <w:t>same</w:t>
      </w:r>
      <w:r>
        <w:rPr>
          <w:spacing w:val="-12"/>
        </w:rPr>
        <w:t> </w:t>
      </w:r>
      <w:r>
        <w:rPr/>
        <w:t>time that</w:t>
      </w:r>
      <w:r>
        <w:rPr>
          <w:spacing w:val="-3"/>
        </w:rPr>
        <w:t> </w:t>
      </w:r>
      <w:r>
        <w:rPr/>
        <w:t>measures</w:t>
      </w:r>
      <w:r>
        <w:rPr>
          <w:spacing w:val="-3"/>
        </w:rPr>
        <w:t> </w:t>
      </w:r>
      <w:r>
        <w:rPr/>
        <w:t>were</w:t>
      </w:r>
      <w:r>
        <w:rPr>
          <w:spacing w:val="-3"/>
        </w:rPr>
        <w:t> </w:t>
      </w:r>
      <w:r>
        <w:rPr/>
        <w:t>enacted</w:t>
      </w:r>
      <w:r>
        <w:rPr>
          <w:spacing w:val="-3"/>
        </w:rPr>
        <w:t> </w:t>
      </w:r>
      <w:r>
        <w:rPr/>
        <w:t>to</w:t>
      </w:r>
      <w:r>
        <w:rPr>
          <w:spacing w:val="-3"/>
        </w:rPr>
        <w:t> </w:t>
      </w:r>
      <w:r>
        <w:rPr/>
        <w:t>stiffen</w:t>
      </w:r>
      <w:r>
        <w:rPr>
          <w:spacing w:val="-3"/>
        </w:rPr>
        <w:t> </w:t>
      </w:r>
      <w:r>
        <w:rPr/>
        <w:t>penalties</w:t>
      </w:r>
      <w:r>
        <w:rPr>
          <w:spacing w:val="-3"/>
        </w:rPr>
        <w:t> </w:t>
      </w:r>
      <w:r>
        <w:rPr/>
        <w:t>for</w:t>
      </w:r>
      <w:r>
        <w:rPr>
          <w:spacing w:val="-3"/>
        </w:rPr>
        <w:t> </w:t>
      </w:r>
      <w:r>
        <w:rPr/>
        <w:t>not</w:t>
      </w:r>
      <w:r>
        <w:rPr>
          <w:spacing w:val="-3"/>
        </w:rPr>
        <w:t> </w:t>
      </w:r>
      <w:r>
        <w:rPr/>
        <w:t>wearing</w:t>
      </w:r>
      <w:r>
        <w:rPr>
          <w:spacing w:val="-3"/>
        </w:rPr>
        <w:t> </w:t>
      </w:r>
      <w:r>
        <w:rPr/>
        <w:t>set</w:t>
      </w:r>
      <w:r>
        <w:rPr>
          <w:spacing w:val="-3"/>
        </w:rPr>
        <w:t> </w:t>
      </w:r>
      <w:r>
        <w:rPr/>
        <w:t>belts</w:t>
      </w:r>
      <w:r>
        <w:rPr>
          <w:spacing w:val="-3"/>
        </w:rPr>
        <w:t> </w:t>
      </w:r>
      <w:r>
        <w:rPr/>
        <w:t>while</w:t>
      </w:r>
      <w:r>
        <w:rPr>
          <w:spacing w:val="-3"/>
        </w:rPr>
        <w:t> </w:t>
      </w:r>
      <w:r>
        <w:rPr/>
        <w:t>driving.</w:t>
      </w:r>
      <w:r>
        <w:rPr>
          <w:spacing w:val="36"/>
        </w:rPr>
        <w:t> </w:t>
      </w:r>
      <w:r>
        <w:rPr/>
        <w:t>If </w:t>
      </w:r>
      <w:r>
        <w:rPr>
          <w:spacing w:val="-2"/>
        </w:rPr>
        <w:t>adults</w:t>
      </w:r>
      <w:r>
        <w:rPr>
          <w:spacing w:val="-3"/>
        </w:rPr>
        <w:t> </w:t>
      </w:r>
      <w:r>
        <w:rPr>
          <w:spacing w:val="-2"/>
        </w:rPr>
        <w:t>are legally permitted to assume the added</w:t>
      </w:r>
      <w:r>
        <w:rPr>
          <w:spacing w:val="-3"/>
        </w:rPr>
        <w:t> </w:t>
      </w:r>
      <w:r>
        <w:rPr>
          <w:spacing w:val="-2"/>
        </w:rPr>
        <w:t>risk that comes from riding a motorcycle</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4"/>
        <w:jc w:val="both"/>
      </w:pPr>
      <w:r>
        <w:rPr>
          <w:spacing w:val="-2"/>
        </w:rPr>
        <w:t>with</w:t>
      </w:r>
      <w:r>
        <w:rPr>
          <w:spacing w:val="-15"/>
        </w:rPr>
        <w:t> </w:t>
      </w:r>
      <w:r>
        <w:rPr>
          <w:spacing w:val="-2"/>
        </w:rPr>
        <w:t>out</w:t>
      </w:r>
      <w:r>
        <w:rPr>
          <w:spacing w:val="-13"/>
        </w:rPr>
        <w:t> </w:t>
      </w:r>
      <w:r>
        <w:rPr>
          <w:spacing w:val="-2"/>
        </w:rPr>
        <w:t>a</w:t>
      </w:r>
      <w:r>
        <w:rPr>
          <w:spacing w:val="-13"/>
        </w:rPr>
        <w:t> </w:t>
      </w:r>
      <w:r>
        <w:rPr>
          <w:spacing w:val="-2"/>
        </w:rPr>
        <w:t>helmet</w:t>
      </w:r>
      <w:r>
        <w:rPr>
          <w:spacing w:val="-13"/>
        </w:rPr>
        <w:t> </w:t>
      </w:r>
      <w:r>
        <w:rPr>
          <w:spacing w:val="-2"/>
        </w:rPr>
        <w:t>why</w:t>
      </w:r>
      <w:r>
        <w:rPr>
          <w:spacing w:val="-13"/>
        </w:rPr>
        <w:t> </w:t>
      </w:r>
      <w:r>
        <w:rPr>
          <w:spacing w:val="-2"/>
        </w:rPr>
        <w:t>then</w:t>
      </w:r>
      <w:r>
        <w:rPr>
          <w:spacing w:val="-13"/>
        </w:rPr>
        <w:t> </w:t>
      </w:r>
      <w:r>
        <w:rPr>
          <w:spacing w:val="-2"/>
        </w:rPr>
        <w:t>are</w:t>
      </w:r>
      <w:r>
        <w:rPr>
          <w:spacing w:val="-13"/>
        </w:rPr>
        <w:t> </w:t>
      </w:r>
      <w:r>
        <w:rPr>
          <w:spacing w:val="-2"/>
        </w:rPr>
        <w:t>we</w:t>
      </w:r>
      <w:r>
        <w:rPr>
          <w:spacing w:val="-13"/>
        </w:rPr>
        <w:t> </w:t>
      </w:r>
      <w:r>
        <w:rPr>
          <w:spacing w:val="-2"/>
        </w:rPr>
        <w:t>not</w:t>
      </w:r>
      <w:r>
        <w:rPr>
          <w:spacing w:val="-13"/>
        </w:rPr>
        <w:t> </w:t>
      </w:r>
      <w:r>
        <w:rPr>
          <w:spacing w:val="-2"/>
        </w:rPr>
        <w:t>allowed</w:t>
      </w:r>
      <w:r>
        <w:rPr>
          <w:spacing w:val="-13"/>
        </w:rPr>
        <w:t> </w:t>
      </w:r>
      <w:r>
        <w:rPr>
          <w:spacing w:val="-2"/>
        </w:rPr>
        <w:t>to</w:t>
      </w:r>
      <w:r>
        <w:rPr>
          <w:spacing w:val="-13"/>
        </w:rPr>
        <w:t> </w:t>
      </w:r>
      <w:r>
        <w:rPr>
          <w:spacing w:val="-2"/>
        </w:rPr>
        <w:t>assume</w:t>
      </w:r>
      <w:r>
        <w:rPr>
          <w:spacing w:val="-13"/>
        </w:rPr>
        <w:t> </w:t>
      </w:r>
      <w:r>
        <w:rPr>
          <w:spacing w:val="-2"/>
        </w:rPr>
        <w:t>the</w:t>
      </w:r>
      <w:r>
        <w:rPr>
          <w:spacing w:val="-13"/>
        </w:rPr>
        <w:t> </w:t>
      </w:r>
      <w:r>
        <w:rPr>
          <w:spacing w:val="-2"/>
        </w:rPr>
        <w:t>added</w:t>
      </w:r>
      <w:r>
        <w:rPr>
          <w:spacing w:val="-13"/>
        </w:rPr>
        <w:t> </w:t>
      </w:r>
      <w:r>
        <w:rPr>
          <w:spacing w:val="-2"/>
        </w:rPr>
        <w:t>risk</w:t>
      </w:r>
      <w:r>
        <w:rPr>
          <w:spacing w:val="-13"/>
        </w:rPr>
        <w:t> </w:t>
      </w:r>
      <w:r>
        <w:rPr>
          <w:spacing w:val="-2"/>
        </w:rPr>
        <w:t>of</w:t>
      </w:r>
      <w:r>
        <w:rPr>
          <w:spacing w:val="-13"/>
        </w:rPr>
        <w:t> </w:t>
      </w:r>
      <w:r>
        <w:rPr>
          <w:spacing w:val="-2"/>
        </w:rPr>
        <w:t>driving</w:t>
      </w:r>
      <w:r>
        <w:rPr>
          <w:spacing w:val="-13"/>
        </w:rPr>
        <w:t> </w:t>
      </w:r>
      <w:r>
        <w:rPr>
          <w:spacing w:val="-2"/>
        </w:rPr>
        <w:t>without </w:t>
      </w:r>
      <w:r>
        <w:rPr/>
        <w:t>a seat belt?</w:t>
      </w:r>
      <w:r>
        <w:rPr>
          <w:spacing w:val="34"/>
        </w:rPr>
        <w:t> </w:t>
      </w:r>
      <w:r>
        <w:rPr/>
        <w:t>Likewise, if our own safety is the motivation for the state to enforce seat-belt </w:t>
      </w:r>
      <w:r>
        <w:rPr>
          <w:spacing w:val="-6"/>
        </w:rPr>
        <w:t>laws strictly, why then are not motorcycle riders compelled to wear an obvious enhancement </w:t>
      </w:r>
      <w:r>
        <w:rPr/>
        <w:t>to</w:t>
      </w:r>
      <w:r>
        <w:rPr>
          <w:spacing w:val="-5"/>
        </w:rPr>
        <w:t> </w:t>
      </w:r>
      <w:r>
        <w:rPr/>
        <w:t>their</w:t>
      </w:r>
      <w:r>
        <w:rPr>
          <w:spacing w:val="-4"/>
        </w:rPr>
        <w:t> </w:t>
      </w:r>
      <w:r>
        <w:rPr/>
        <w:t>own</w:t>
      </w:r>
      <w:r>
        <w:rPr>
          <w:spacing w:val="-4"/>
        </w:rPr>
        <w:t> </w:t>
      </w:r>
      <w:r>
        <w:rPr/>
        <w:t>safety?</w:t>
      </w:r>
      <w:r>
        <w:rPr>
          <w:spacing w:val="15"/>
        </w:rPr>
        <w:t> </w:t>
      </w:r>
      <w:r>
        <w:rPr/>
        <w:t>Inconsistent</w:t>
      </w:r>
      <w:r>
        <w:rPr>
          <w:spacing w:val="-4"/>
        </w:rPr>
        <w:t> </w:t>
      </w:r>
      <w:r>
        <w:rPr/>
        <w:t>social</w:t>
      </w:r>
      <w:r>
        <w:rPr>
          <w:spacing w:val="-5"/>
        </w:rPr>
        <w:t> </w:t>
      </w:r>
      <w:r>
        <w:rPr/>
        <w:t>policy</w:t>
      </w:r>
      <w:r>
        <w:rPr>
          <w:spacing w:val="-4"/>
        </w:rPr>
        <w:t> </w:t>
      </w:r>
      <w:r>
        <w:rPr/>
        <w:t>it</w:t>
      </w:r>
      <w:r>
        <w:rPr>
          <w:spacing w:val="-5"/>
        </w:rPr>
        <w:t> </w:t>
      </w:r>
      <w:r>
        <w:rPr/>
        <w:t>seems</w:t>
      </w:r>
      <w:r>
        <w:rPr>
          <w:spacing w:val="-4"/>
        </w:rPr>
        <w:t> </w:t>
      </w:r>
      <w:r>
        <w:rPr/>
        <w:t>has</w:t>
      </w:r>
      <w:r>
        <w:rPr>
          <w:spacing w:val="-4"/>
        </w:rPr>
        <w:t> </w:t>
      </w:r>
      <w:r>
        <w:rPr/>
        <w:t>little</w:t>
      </w:r>
      <w:r>
        <w:rPr>
          <w:spacing w:val="-4"/>
        </w:rPr>
        <w:t> </w:t>
      </w:r>
      <w:r>
        <w:rPr/>
        <w:t>defense.</w:t>
      </w:r>
    </w:p>
    <w:p>
      <w:pPr>
        <w:pStyle w:val="BodyText"/>
        <w:spacing w:before="12"/>
        <w:rPr>
          <w:sz w:val="50"/>
        </w:rPr>
      </w:pPr>
    </w:p>
    <w:p>
      <w:pPr>
        <w:pStyle w:val="Heading5"/>
      </w:pPr>
      <w:r>
        <w:rPr>
          <w:w w:val="105"/>
        </w:rPr>
        <w:t>Against</w:t>
      </w:r>
      <w:r>
        <w:rPr>
          <w:spacing w:val="57"/>
          <w:w w:val="105"/>
        </w:rPr>
        <w:t> </w:t>
      </w:r>
      <w:r>
        <w:rPr>
          <w:spacing w:val="-2"/>
          <w:w w:val="105"/>
        </w:rPr>
        <w:t>prohibition</w:t>
      </w:r>
    </w:p>
    <w:p>
      <w:pPr>
        <w:pStyle w:val="BodyText"/>
        <w:spacing w:line="213" w:lineRule="auto" w:before="352"/>
        <w:ind w:left="497" w:right="411"/>
        <w:jc w:val="both"/>
      </w:pPr>
      <w:r>
        <w:rPr>
          <w:rFonts w:ascii="Georgia"/>
          <w:b/>
          <w:i/>
          <w:spacing w:val="-2"/>
        </w:rPr>
        <w:t>The</w:t>
      </w:r>
      <w:r>
        <w:rPr>
          <w:rFonts w:ascii="Georgia"/>
          <w:b/>
          <w:i/>
          <w:spacing w:val="-2"/>
        </w:rPr>
        <w:t> first</w:t>
      </w:r>
      <w:r>
        <w:rPr>
          <w:rFonts w:ascii="Georgia"/>
          <w:b/>
          <w:i/>
          <w:spacing w:val="-2"/>
        </w:rPr>
        <w:t> argument</w:t>
      </w:r>
      <w:r>
        <w:rPr>
          <w:rFonts w:ascii="Georgia"/>
          <w:b/>
          <w:i/>
          <w:spacing w:val="-2"/>
        </w:rPr>
        <w:t> against</w:t>
      </w:r>
      <w:r>
        <w:rPr>
          <w:rFonts w:ascii="Georgia"/>
          <w:b/>
          <w:i/>
          <w:spacing w:val="-5"/>
        </w:rPr>
        <w:t> </w:t>
      </w:r>
      <w:r>
        <w:rPr>
          <w:spacing w:val="-2"/>
        </w:rPr>
        <w:t>prohibiting</w:t>
      </w:r>
      <w:r>
        <w:rPr>
          <w:spacing w:val="-13"/>
        </w:rPr>
        <w:t> </w:t>
      </w:r>
      <w:r>
        <w:rPr>
          <w:spacing w:val="-2"/>
        </w:rPr>
        <w:t>drug</w:t>
      </w:r>
      <w:r>
        <w:rPr>
          <w:spacing w:val="-13"/>
        </w:rPr>
        <w:t> </w:t>
      </w:r>
      <w:r>
        <w:rPr>
          <w:spacing w:val="-2"/>
        </w:rPr>
        <w:t>use</w:t>
      </w:r>
      <w:r>
        <w:rPr>
          <w:spacing w:val="-13"/>
        </w:rPr>
        <w:t> </w:t>
      </w:r>
      <w:r>
        <w:rPr>
          <w:spacing w:val="-2"/>
        </w:rPr>
        <w:t>by</w:t>
      </w:r>
      <w:r>
        <w:rPr>
          <w:spacing w:val="-13"/>
        </w:rPr>
        <w:t> </w:t>
      </w:r>
      <w:r>
        <w:rPr>
          <w:spacing w:val="-2"/>
        </w:rPr>
        <w:t>adults,</w:t>
      </w:r>
      <w:r>
        <w:rPr>
          <w:spacing w:val="-13"/>
        </w:rPr>
        <w:t> </w:t>
      </w:r>
      <w:r>
        <w:rPr>
          <w:spacing w:val="-2"/>
        </w:rPr>
        <w:t>takes</w:t>
      </w:r>
      <w:r>
        <w:rPr>
          <w:spacing w:val="-13"/>
        </w:rPr>
        <w:t> </w:t>
      </w:r>
      <w:r>
        <w:rPr>
          <w:spacing w:val="-2"/>
        </w:rPr>
        <w:t>us</w:t>
      </w:r>
      <w:r>
        <w:rPr>
          <w:spacing w:val="-13"/>
        </w:rPr>
        <w:t> </w:t>
      </w:r>
      <w:r>
        <w:rPr>
          <w:spacing w:val="-2"/>
        </w:rPr>
        <w:t>back</w:t>
      </w:r>
      <w:r>
        <w:rPr>
          <w:spacing w:val="-13"/>
        </w:rPr>
        <w:t> </w:t>
      </w:r>
      <w:r>
        <w:rPr>
          <w:spacing w:val="-2"/>
        </w:rPr>
        <w:t>to</w:t>
      </w:r>
      <w:r>
        <w:rPr>
          <w:spacing w:val="-13"/>
        </w:rPr>
        <w:t> </w:t>
      </w:r>
      <w:r>
        <w:rPr>
          <w:spacing w:val="-2"/>
        </w:rPr>
        <w:t>our</w:t>
      </w:r>
      <w:r>
        <w:rPr>
          <w:spacing w:val="-13"/>
        </w:rPr>
        <w:t> </w:t>
      </w:r>
      <w:r>
        <w:rPr>
          <w:spacing w:val="-2"/>
        </w:rPr>
        <w:t>earlier </w:t>
      </w:r>
      <w:r>
        <w:rPr/>
        <w:t>discussion</w:t>
      </w:r>
      <w:r>
        <w:rPr>
          <w:spacing w:val="-12"/>
        </w:rPr>
        <w:t> </w:t>
      </w:r>
      <w:r>
        <w:rPr/>
        <w:t>of</w:t>
      </w:r>
      <w:r>
        <w:rPr>
          <w:spacing w:val="-12"/>
        </w:rPr>
        <w:t> </w:t>
      </w:r>
      <w:r>
        <w:rPr/>
        <w:t>libertarianism.</w:t>
      </w:r>
      <w:r>
        <w:rPr>
          <w:spacing w:val="20"/>
        </w:rPr>
        <w:t> </w:t>
      </w:r>
      <w:r>
        <w:rPr/>
        <w:t>Libertarianism,</w:t>
      </w:r>
      <w:r>
        <w:rPr>
          <w:spacing w:val="-9"/>
        </w:rPr>
        <w:t> </w:t>
      </w:r>
      <w:r>
        <w:rPr/>
        <w:t>we</w:t>
      </w:r>
      <w:r>
        <w:rPr>
          <w:spacing w:val="-12"/>
        </w:rPr>
        <w:t> </w:t>
      </w:r>
      <w:r>
        <w:rPr/>
        <w:t>remember,</w:t>
      </w:r>
      <w:r>
        <w:rPr>
          <w:spacing w:val="-9"/>
        </w:rPr>
        <w:t> </w:t>
      </w:r>
      <w:r>
        <w:rPr/>
        <w:t>is</w:t>
      </w:r>
      <w:r>
        <w:rPr>
          <w:spacing w:val="-12"/>
        </w:rPr>
        <w:t> </w:t>
      </w:r>
      <w:r>
        <w:rPr/>
        <w:t>the</w:t>
      </w:r>
      <w:r>
        <w:rPr>
          <w:spacing w:val="-12"/>
        </w:rPr>
        <w:t> </w:t>
      </w:r>
      <w:r>
        <w:rPr/>
        <w:t>view</w:t>
      </w:r>
      <w:r>
        <w:rPr>
          <w:spacing w:val="-12"/>
        </w:rPr>
        <w:t> </w:t>
      </w:r>
      <w:r>
        <w:rPr/>
        <w:t>that</w:t>
      </w:r>
      <w:r>
        <w:rPr>
          <w:spacing w:val="-12"/>
        </w:rPr>
        <w:t> </w:t>
      </w:r>
      <w:r>
        <w:rPr/>
        <w:t>adults</w:t>
      </w:r>
      <w:r>
        <w:rPr>
          <w:spacing w:val="-12"/>
        </w:rPr>
        <w:t> </w:t>
      </w:r>
      <w:r>
        <w:rPr/>
        <w:t>should </w:t>
      </w:r>
      <w:r>
        <w:rPr>
          <w:spacing w:val="-2"/>
        </w:rPr>
        <w:t>have</w:t>
      </w:r>
      <w:r>
        <w:rPr>
          <w:spacing w:val="-13"/>
        </w:rPr>
        <w:t> </w:t>
      </w:r>
      <w:r>
        <w:rPr>
          <w:spacing w:val="-2"/>
        </w:rPr>
        <w:t>the</w:t>
      </w:r>
      <w:r>
        <w:rPr>
          <w:spacing w:val="-13"/>
        </w:rPr>
        <w:t> </w:t>
      </w:r>
      <w:r>
        <w:rPr>
          <w:spacing w:val="-2"/>
        </w:rPr>
        <w:t>maximum</w:t>
      </w:r>
      <w:r>
        <w:rPr>
          <w:spacing w:val="-13"/>
        </w:rPr>
        <w:t> </w:t>
      </w:r>
      <w:r>
        <w:rPr>
          <w:spacing w:val="-2"/>
        </w:rPr>
        <w:t>possible</w:t>
      </w:r>
      <w:r>
        <w:rPr>
          <w:spacing w:val="-13"/>
        </w:rPr>
        <w:t> </w:t>
      </w:r>
      <w:r>
        <w:rPr>
          <w:spacing w:val="-2"/>
        </w:rPr>
        <w:t>amount</w:t>
      </w:r>
      <w:r>
        <w:rPr>
          <w:spacing w:val="-13"/>
        </w:rPr>
        <w:t> </w:t>
      </w:r>
      <w:r>
        <w:rPr>
          <w:spacing w:val="-2"/>
        </w:rPr>
        <w:t>of</w:t>
      </w:r>
      <w:r>
        <w:rPr>
          <w:spacing w:val="-13"/>
        </w:rPr>
        <w:t> </w:t>
      </w:r>
      <w:r>
        <w:rPr>
          <w:spacing w:val="-2"/>
        </w:rPr>
        <w:t>liberty.</w:t>
      </w:r>
      <w:r>
        <w:rPr>
          <w:spacing w:val="8"/>
        </w:rPr>
        <w:t> </w:t>
      </w:r>
      <w:r>
        <w:rPr>
          <w:spacing w:val="-2"/>
        </w:rPr>
        <w:t>This</w:t>
      </w:r>
      <w:r>
        <w:rPr>
          <w:spacing w:val="-13"/>
        </w:rPr>
        <w:t> </w:t>
      </w:r>
      <w:r>
        <w:rPr>
          <w:spacing w:val="-2"/>
        </w:rPr>
        <w:t>argument,</w:t>
      </w:r>
      <w:r>
        <w:rPr>
          <w:spacing w:val="-13"/>
        </w:rPr>
        <w:t> </w:t>
      </w:r>
      <w:r>
        <w:rPr>
          <w:spacing w:val="-2"/>
        </w:rPr>
        <w:t>with</w:t>
      </w:r>
      <w:r>
        <w:rPr>
          <w:spacing w:val="-13"/>
        </w:rPr>
        <w:t> </w:t>
      </w:r>
      <w:r>
        <w:rPr>
          <w:spacing w:val="-2"/>
        </w:rPr>
        <w:t>suitable</w:t>
      </w:r>
      <w:r>
        <w:rPr>
          <w:spacing w:val="-13"/>
        </w:rPr>
        <w:t> </w:t>
      </w:r>
      <w:r>
        <w:rPr>
          <w:spacing w:val="-2"/>
        </w:rPr>
        <w:t>modifications, applies</w:t>
      </w:r>
      <w:r>
        <w:rPr>
          <w:spacing w:val="-12"/>
        </w:rPr>
        <w:t> </w:t>
      </w:r>
      <w:r>
        <w:rPr>
          <w:spacing w:val="-2"/>
        </w:rPr>
        <w:t>to</w:t>
      </w:r>
      <w:r>
        <w:rPr>
          <w:spacing w:val="-12"/>
        </w:rPr>
        <w:t> </w:t>
      </w:r>
      <w:r>
        <w:rPr>
          <w:spacing w:val="-2"/>
        </w:rPr>
        <w:t>many</w:t>
      </w:r>
      <w:r>
        <w:rPr>
          <w:spacing w:val="-12"/>
        </w:rPr>
        <w:t> </w:t>
      </w:r>
      <w:r>
        <w:rPr>
          <w:spacing w:val="-2"/>
        </w:rPr>
        <w:t>social</w:t>
      </w:r>
      <w:r>
        <w:rPr>
          <w:spacing w:val="-12"/>
        </w:rPr>
        <w:t> </w:t>
      </w:r>
      <w:r>
        <w:rPr>
          <w:spacing w:val="-2"/>
        </w:rPr>
        <w:t>issues.</w:t>
      </w:r>
      <w:r>
        <w:rPr>
          <w:spacing w:val="8"/>
        </w:rPr>
        <w:t> </w:t>
      </w:r>
      <w:r>
        <w:rPr>
          <w:spacing w:val="-2"/>
        </w:rPr>
        <w:t>It</w:t>
      </w:r>
      <w:r>
        <w:rPr>
          <w:spacing w:val="-12"/>
        </w:rPr>
        <w:t> </w:t>
      </w:r>
      <w:r>
        <w:rPr>
          <w:spacing w:val="-2"/>
        </w:rPr>
        <w:t>has</w:t>
      </w:r>
      <w:r>
        <w:rPr>
          <w:spacing w:val="-12"/>
        </w:rPr>
        <w:t> </w:t>
      </w:r>
      <w:r>
        <w:rPr>
          <w:spacing w:val="-2"/>
        </w:rPr>
        <w:t>been</w:t>
      </w:r>
      <w:r>
        <w:rPr>
          <w:spacing w:val="-12"/>
        </w:rPr>
        <w:t> </w:t>
      </w:r>
      <w:r>
        <w:rPr>
          <w:spacing w:val="-2"/>
        </w:rPr>
        <w:t>successfully</w:t>
      </w:r>
      <w:r>
        <w:rPr>
          <w:spacing w:val="-12"/>
        </w:rPr>
        <w:t> </w:t>
      </w:r>
      <w:r>
        <w:rPr>
          <w:spacing w:val="-2"/>
        </w:rPr>
        <w:t>used</w:t>
      </w:r>
      <w:r>
        <w:rPr>
          <w:spacing w:val="-12"/>
        </w:rPr>
        <w:t> </w:t>
      </w:r>
      <w:r>
        <w:rPr>
          <w:spacing w:val="-2"/>
        </w:rPr>
        <w:t>to</w:t>
      </w:r>
      <w:r>
        <w:rPr>
          <w:spacing w:val="-12"/>
        </w:rPr>
        <w:t> </w:t>
      </w:r>
      <w:r>
        <w:rPr>
          <w:spacing w:val="-2"/>
        </w:rPr>
        <w:t>defend</w:t>
      </w:r>
      <w:r>
        <w:rPr>
          <w:spacing w:val="-12"/>
        </w:rPr>
        <w:t> </w:t>
      </w:r>
      <w:r>
        <w:rPr>
          <w:spacing w:val="-2"/>
        </w:rPr>
        <w:t>the</w:t>
      </w:r>
      <w:r>
        <w:rPr>
          <w:spacing w:val="-12"/>
        </w:rPr>
        <w:t> </w:t>
      </w:r>
      <w:r>
        <w:rPr>
          <w:spacing w:val="-2"/>
        </w:rPr>
        <w:t>wider</w:t>
      </w:r>
      <w:r>
        <w:rPr>
          <w:spacing w:val="-12"/>
        </w:rPr>
        <w:t> </w:t>
      </w:r>
      <w:r>
        <w:rPr>
          <w:spacing w:val="-2"/>
        </w:rPr>
        <w:t>legalization of</w:t>
      </w:r>
      <w:r>
        <w:rPr>
          <w:spacing w:val="-12"/>
        </w:rPr>
        <w:t> </w:t>
      </w:r>
      <w:r>
        <w:rPr>
          <w:spacing w:val="-2"/>
        </w:rPr>
        <w:t>gambling,</w:t>
      </w:r>
      <w:r>
        <w:rPr>
          <w:spacing w:val="-12"/>
        </w:rPr>
        <w:t> </w:t>
      </w:r>
      <w:r>
        <w:rPr>
          <w:spacing w:val="-2"/>
        </w:rPr>
        <w:t>a</w:t>
      </w:r>
      <w:r>
        <w:rPr>
          <w:spacing w:val="-12"/>
        </w:rPr>
        <w:t> </w:t>
      </w:r>
      <w:r>
        <w:rPr>
          <w:spacing w:val="-2"/>
        </w:rPr>
        <w:t>lack</w:t>
      </w:r>
      <w:r>
        <w:rPr>
          <w:spacing w:val="-12"/>
        </w:rPr>
        <w:t> </w:t>
      </w:r>
      <w:r>
        <w:rPr>
          <w:spacing w:val="-2"/>
        </w:rPr>
        <w:t>of</w:t>
      </w:r>
      <w:r>
        <w:rPr>
          <w:spacing w:val="-12"/>
        </w:rPr>
        <w:t> </w:t>
      </w:r>
      <w:r>
        <w:rPr>
          <w:spacing w:val="-2"/>
        </w:rPr>
        <w:t>restrictions</w:t>
      </w:r>
      <w:r>
        <w:rPr>
          <w:spacing w:val="-12"/>
        </w:rPr>
        <w:t> </w:t>
      </w:r>
      <w:r>
        <w:rPr>
          <w:spacing w:val="-2"/>
        </w:rPr>
        <w:t>on</w:t>
      </w:r>
      <w:r>
        <w:rPr>
          <w:spacing w:val="-12"/>
        </w:rPr>
        <w:t> </w:t>
      </w:r>
      <w:r>
        <w:rPr>
          <w:spacing w:val="-2"/>
        </w:rPr>
        <w:t>the</w:t>
      </w:r>
      <w:r>
        <w:rPr>
          <w:spacing w:val="-12"/>
        </w:rPr>
        <w:t> </w:t>
      </w:r>
      <w:r>
        <w:rPr>
          <w:spacing w:val="-2"/>
        </w:rPr>
        <w:t>access</w:t>
      </w:r>
      <w:r>
        <w:rPr>
          <w:spacing w:val="-12"/>
        </w:rPr>
        <w:t> </w:t>
      </w:r>
      <w:r>
        <w:rPr>
          <w:spacing w:val="-2"/>
        </w:rPr>
        <w:t>of</w:t>
      </w:r>
      <w:r>
        <w:rPr>
          <w:spacing w:val="-12"/>
        </w:rPr>
        <w:t> </w:t>
      </w:r>
      <w:r>
        <w:rPr>
          <w:spacing w:val="-2"/>
        </w:rPr>
        <w:t>adults</w:t>
      </w:r>
      <w:r>
        <w:rPr>
          <w:spacing w:val="-12"/>
        </w:rPr>
        <w:t> </w:t>
      </w:r>
      <w:r>
        <w:rPr>
          <w:spacing w:val="-2"/>
        </w:rPr>
        <w:t>to</w:t>
      </w:r>
      <w:r>
        <w:rPr>
          <w:spacing w:val="-12"/>
        </w:rPr>
        <w:t> </w:t>
      </w:r>
      <w:r>
        <w:rPr>
          <w:spacing w:val="-2"/>
        </w:rPr>
        <w:t>pornography,</w:t>
      </w:r>
      <w:r>
        <w:rPr>
          <w:spacing w:val="-12"/>
        </w:rPr>
        <w:t> </w:t>
      </w:r>
      <w:r>
        <w:rPr>
          <w:spacing w:val="-2"/>
        </w:rPr>
        <w:t>the</w:t>
      </w:r>
      <w:r>
        <w:rPr>
          <w:spacing w:val="-12"/>
        </w:rPr>
        <w:t> </w:t>
      </w:r>
      <w:r>
        <w:rPr>
          <w:spacing w:val="-2"/>
        </w:rPr>
        <w:t>legalization</w:t>
      </w:r>
      <w:r>
        <w:rPr>
          <w:spacing w:val="-12"/>
        </w:rPr>
        <w:t> </w:t>
      </w:r>
      <w:r>
        <w:rPr>
          <w:spacing w:val="-2"/>
        </w:rPr>
        <w:t>of </w:t>
      </w:r>
      <w:r>
        <w:rPr/>
        <w:t>prostitution,</w:t>
      </w:r>
      <w:r>
        <w:rPr>
          <w:spacing w:val="-12"/>
        </w:rPr>
        <w:t> </w:t>
      </w:r>
      <w:r>
        <w:rPr/>
        <w:t>not</w:t>
      </w:r>
      <w:r>
        <w:rPr>
          <w:spacing w:val="-10"/>
        </w:rPr>
        <w:t> </w:t>
      </w:r>
      <w:r>
        <w:rPr/>
        <w:t>to</w:t>
      </w:r>
      <w:r>
        <w:rPr>
          <w:spacing w:val="-10"/>
        </w:rPr>
        <w:t> </w:t>
      </w:r>
      <w:r>
        <w:rPr/>
        <w:t>mention</w:t>
      </w:r>
      <w:r>
        <w:rPr>
          <w:spacing w:val="-10"/>
        </w:rPr>
        <w:t> </w:t>
      </w:r>
      <w:r>
        <w:rPr/>
        <w:t>revisions</w:t>
      </w:r>
      <w:r>
        <w:rPr>
          <w:spacing w:val="-9"/>
        </w:rPr>
        <w:t> </w:t>
      </w:r>
      <w:r>
        <w:rPr/>
        <w:t>of</w:t>
      </w:r>
      <w:r>
        <w:rPr>
          <w:spacing w:val="-9"/>
        </w:rPr>
        <w:t> </w:t>
      </w:r>
      <w:r>
        <w:rPr/>
        <w:t>motorcycle</w:t>
      </w:r>
      <w:r>
        <w:rPr>
          <w:spacing w:val="-10"/>
        </w:rPr>
        <w:t> </w:t>
      </w:r>
      <w:r>
        <w:rPr/>
        <w:t>helmet</w:t>
      </w:r>
      <w:r>
        <w:rPr>
          <w:spacing w:val="-9"/>
        </w:rPr>
        <w:t> </w:t>
      </w:r>
      <w:r>
        <w:rPr/>
        <w:t>laws.</w:t>
      </w:r>
    </w:p>
    <w:p>
      <w:pPr>
        <w:pStyle w:val="BodyText"/>
        <w:rPr>
          <w:sz w:val="20"/>
        </w:rPr>
      </w:pPr>
    </w:p>
    <w:p>
      <w:pPr>
        <w:pStyle w:val="BodyText"/>
        <w:spacing w:before="3"/>
      </w:pPr>
      <w:r>
        <w:rPr/>
        <mc:AlternateContent>
          <mc:Choice Requires="wps">
            <w:drawing>
              <wp:anchor distT="0" distB="0" distL="0" distR="0" allowOverlap="1" layoutInCell="1" locked="0" behindDoc="1" simplePos="0" relativeHeight="487685632">
                <wp:simplePos x="0" y="0"/>
                <wp:positionH relativeFrom="page">
                  <wp:posOffset>1500936</wp:posOffset>
                </wp:positionH>
                <wp:positionV relativeFrom="paragraph">
                  <wp:posOffset>223330</wp:posOffset>
                </wp:positionV>
                <wp:extent cx="4770755" cy="1541780"/>
                <wp:effectExtent l="0" t="0" r="0" b="0"/>
                <wp:wrapTopAndBottom/>
                <wp:docPr id="484" name="Group 484"/>
                <wp:cNvGraphicFramePr>
                  <a:graphicFrameLocks/>
                </wp:cNvGraphicFramePr>
                <a:graphic>
                  <a:graphicData uri="http://schemas.microsoft.com/office/word/2010/wordprocessingGroup">
                    <wpg:wgp>
                      <wpg:cNvPr id="484" name="Group 484"/>
                      <wpg:cNvGrpSpPr/>
                      <wpg:grpSpPr>
                        <a:xfrm>
                          <a:off x="0" y="0"/>
                          <a:ext cx="4770755" cy="1541780"/>
                          <a:chExt cx="4770755" cy="1541780"/>
                        </a:xfrm>
                      </wpg:grpSpPr>
                      <wps:wsp>
                        <wps:cNvPr id="485" name="Graphic 485"/>
                        <wps:cNvSpPr/>
                        <wps:spPr>
                          <a:xfrm>
                            <a:off x="0" y="0"/>
                            <a:ext cx="4770755" cy="1541780"/>
                          </a:xfrm>
                          <a:custGeom>
                            <a:avLst/>
                            <a:gdLst/>
                            <a:ahLst/>
                            <a:cxnLst/>
                            <a:rect l="l" t="t" r="r" b="b"/>
                            <a:pathLst>
                              <a:path w="4770755" h="1541780">
                                <a:moveTo>
                                  <a:pt x="4701975" y="0"/>
                                </a:moveTo>
                                <a:lnTo>
                                  <a:pt x="68610" y="0"/>
                                </a:lnTo>
                                <a:lnTo>
                                  <a:pt x="41904" y="5391"/>
                                </a:lnTo>
                                <a:lnTo>
                                  <a:pt x="20095" y="20095"/>
                                </a:lnTo>
                                <a:lnTo>
                                  <a:pt x="5391" y="41904"/>
                                </a:lnTo>
                                <a:lnTo>
                                  <a:pt x="0" y="68610"/>
                                </a:lnTo>
                                <a:lnTo>
                                  <a:pt x="0" y="1472820"/>
                                </a:lnTo>
                                <a:lnTo>
                                  <a:pt x="5391" y="1499526"/>
                                </a:lnTo>
                                <a:lnTo>
                                  <a:pt x="20095" y="1521335"/>
                                </a:lnTo>
                                <a:lnTo>
                                  <a:pt x="41904" y="1536039"/>
                                </a:lnTo>
                                <a:lnTo>
                                  <a:pt x="68610" y="1541431"/>
                                </a:lnTo>
                                <a:lnTo>
                                  <a:pt x="4701975" y="1541431"/>
                                </a:lnTo>
                                <a:lnTo>
                                  <a:pt x="4728681" y="1536039"/>
                                </a:lnTo>
                                <a:lnTo>
                                  <a:pt x="4750490" y="1521335"/>
                                </a:lnTo>
                                <a:lnTo>
                                  <a:pt x="4765194" y="1499526"/>
                                </a:lnTo>
                                <a:lnTo>
                                  <a:pt x="4770586" y="1472820"/>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486" name="Graphic 486"/>
                        <wps:cNvSpPr/>
                        <wps:spPr>
                          <a:xfrm>
                            <a:off x="17999" y="18000"/>
                            <a:ext cx="4735195" cy="1505585"/>
                          </a:xfrm>
                          <a:custGeom>
                            <a:avLst/>
                            <a:gdLst/>
                            <a:ahLst/>
                            <a:cxnLst/>
                            <a:rect l="l" t="t" r="r" b="b"/>
                            <a:pathLst>
                              <a:path w="4735195" h="1505585">
                                <a:moveTo>
                                  <a:pt x="4683975" y="0"/>
                                </a:moveTo>
                                <a:lnTo>
                                  <a:pt x="50610" y="0"/>
                                </a:lnTo>
                                <a:lnTo>
                                  <a:pt x="30910" y="3977"/>
                                </a:lnTo>
                                <a:lnTo>
                                  <a:pt x="14823" y="14823"/>
                                </a:lnTo>
                                <a:lnTo>
                                  <a:pt x="3977" y="30910"/>
                                </a:lnTo>
                                <a:lnTo>
                                  <a:pt x="0" y="50610"/>
                                </a:lnTo>
                                <a:lnTo>
                                  <a:pt x="0" y="1454820"/>
                                </a:lnTo>
                                <a:lnTo>
                                  <a:pt x="3977" y="1474520"/>
                                </a:lnTo>
                                <a:lnTo>
                                  <a:pt x="14823" y="1490607"/>
                                </a:lnTo>
                                <a:lnTo>
                                  <a:pt x="30910" y="1501453"/>
                                </a:lnTo>
                                <a:lnTo>
                                  <a:pt x="50610" y="1505431"/>
                                </a:lnTo>
                                <a:lnTo>
                                  <a:pt x="4683975" y="1505431"/>
                                </a:lnTo>
                                <a:lnTo>
                                  <a:pt x="4703675" y="1501453"/>
                                </a:lnTo>
                                <a:lnTo>
                                  <a:pt x="4719762" y="1490607"/>
                                </a:lnTo>
                                <a:lnTo>
                                  <a:pt x="4730609" y="1474520"/>
                                </a:lnTo>
                                <a:lnTo>
                                  <a:pt x="4734586" y="1454820"/>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487" name="Textbox 487"/>
                        <wps:cNvSpPr txBox="1"/>
                        <wps:spPr>
                          <a:xfrm>
                            <a:off x="0" y="0"/>
                            <a:ext cx="4770755" cy="1541780"/>
                          </a:xfrm>
                          <a:prstGeom prst="rect">
                            <a:avLst/>
                          </a:prstGeom>
                        </wps:spPr>
                        <wps:txbx>
                          <w:txbxContent>
                            <w:p>
                              <w:pPr>
                                <w:spacing w:line="213" w:lineRule="auto" w:before="182"/>
                                <w:ind w:left="354" w:right="342" w:firstLine="0"/>
                                <w:jc w:val="left"/>
                                <w:rPr>
                                  <w:sz w:val="24"/>
                                </w:rPr>
                              </w:pPr>
                              <w:r>
                                <w:rPr>
                                  <w:spacing w:val="-2"/>
                                  <w:sz w:val="24"/>
                                </w:rPr>
                                <w:t>Liberty</w:t>
                              </w:r>
                              <w:r>
                                <w:rPr>
                                  <w:spacing w:val="-7"/>
                                  <w:sz w:val="24"/>
                                </w:rPr>
                                <w:t> </w:t>
                              </w:r>
                              <w:r>
                                <w:rPr>
                                  <w:spacing w:val="-2"/>
                                  <w:sz w:val="24"/>
                                </w:rPr>
                                <w:t>is</w:t>
                              </w:r>
                              <w:r>
                                <w:rPr>
                                  <w:spacing w:val="-6"/>
                                  <w:sz w:val="24"/>
                                </w:rPr>
                                <w:t> </w:t>
                              </w:r>
                              <w:r>
                                <w:rPr>
                                  <w:spacing w:val="-2"/>
                                  <w:sz w:val="24"/>
                                </w:rPr>
                                <w:t>an</w:t>
                              </w:r>
                              <w:r>
                                <w:rPr>
                                  <w:spacing w:val="-6"/>
                                  <w:sz w:val="24"/>
                                </w:rPr>
                                <w:t> </w:t>
                              </w:r>
                              <w:r>
                                <w:rPr>
                                  <w:spacing w:val="-2"/>
                                  <w:sz w:val="24"/>
                                </w:rPr>
                                <w:t>overriding</w:t>
                              </w:r>
                              <w:r>
                                <w:rPr>
                                  <w:spacing w:val="-6"/>
                                  <w:sz w:val="24"/>
                                </w:rPr>
                                <w:t> </w:t>
                              </w:r>
                              <w:r>
                                <w:rPr>
                                  <w:spacing w:val="-2"/>
                                  <w:sz w:val="24"/>
                                </w:rPr>
                                <w:t>good,</w:t>
                              </w:r>
                              <w:r>
                                <w:rPr>
                                  <w:spacing w:val="-4"/>
                                  <w:sz w:val="24"/>
                                </w:rPr>
                                <w:t> </w:t>
                              </w:r>
                              <w:r>
                                <w:rPr>
                                  <w:spacing w:val="-2"/>
                                  <w:sz w:val="24"/>
                                </w:rPr>
                                <w:t>so</w:t>
                              </w:r>
                              <w:r>
                                <w:rPr>
                                  <w:spacing w:val="-6"/>
                                  <w:sz w:val="24"/>
                                </w:rPr>
                                <w:t> </w:t>
                              </w:r>
                              <w:r>
                                <w:rPr>
                                  <w:spacing w:val="-2"/>
                                  <w:sz w:val="24"/>
                                </w:rPr>
                                <w:t>adults</w:t>
                              </w:r>
                              <w:r>
                                <w:rPr>
                                  <w:spacing w:val="-7"/>
                                  <w:sz w:val="24"/>
                                </w:rPr>
                                <w:t> </w:t>
                              </w:r>
                              <w:r>
                                <w:rPr>
                                  <w:spacing w:val="-2"/>
                                  <w:sz w:val="24"/>
                                </w:rPr>
                                <w:t>should</w:t>
                              </w:r>
                              <w:r>
                                <w:rPr>
                                  <w:spacing w:val="-6"/>
                                  <w:sz w:val="24"/>
                                </w:rPr>
                                <w:t> </w:t>
                              </w:r>
                              <w:r>
                                <w:rPr>
                                  <w:spacing w:val="-2"/>
                                  <w:sz w:val="24"/>
                                </w:rPr>
                                <w:t>have</w:t>
                              </w:r>
                              <w:r>
                                <w:rPr>
                                  <w:spacing w:val="-6"/>
                                  <w:sz w:val="24"/>
                                </w:rPr>
                                <w:t> </w:t>
                              </w:r>
                              <w:r>
                                <w:rPr>
                                  <w:spacing w:val="-2"/>
                                  <w:sz w:val="24"/>
                                </w:rPr>
                                <w:t>as</w:t>
                              </w:r>
                              <w:r>
                                <w:rPr>
                                  <w:spacing w:val="-6"/>
                                  <w:sz w:val="24"/>
                                </w:rPr>
                                <w:t> </w:t>
                              </w:r>
                              <w:r>
                                <w:rPr>
                                  <w:spacing w:val="-2"/>
                                  <w:sz w:val="24"/>
                                </w:rPr>
                                <w:t>much</w:t>
                              </w:r>
                              <w:r>
                                <w:rPr>
                                  <w:spacing w:val="-6"/>
                                  <w:sz w:val="24"/>
                                </w:rPr>
                                <w:t> </w:t>
                              </w:r>
                              <w:r>
                                <w:rPr>
                                  <w:spacing w:val="-2"/>
                                  <w:sz w:val="24"/>
                                </w:rPr>
                                <w:t>of</w:t>
                              </w:r>
                              <w:r>
                                <w:rPr>
                                  <w:spacing w:val="-6"/>
                                  <w:sz w:val="24"/>
                                </w:rPr>
                                <w:t> </w:t>
                              </w:r>
                              <w:r>
                                <w:rPr>
                                  <w:spacing w:val="-2"/>
                                  <w:sz w:val="24"/>
                                </w:rPr>
                                <w:t>it </w:t>
                              </w:r>
                              <w:r>
                                <w:rPr>
                                  <w:sz w:val="24"/>
                                </w:rPr>
                                <w:t>as possible.</w:t>
                              </w:r>
                            </w:p>
                            <w:p>
                              <w:pPr>
                                <w:spacing w:line="213" w:lineRule="auto" w:before="1"/>
                                <w:ind w:left="354" w:right="0" w:firstLine="0"/>
                                <w:jc w:val="left"/>
                                <w:rPr>
                                  <w:sz w:val="24"/>
                                </w:rPr>
                              </w:pPr>
                              <w:r>
                                <w:rPr>
                                  <w:sz w:val="24"/>
                                </w:rPr>
                                <w:t>The</w:t>
                              </w:r>
                              <w:r>
                                <w:rPr>
                                  <w:spacing w:val="8"/>
                                  <w:sz w:val="24"/>
                                </w:rPr>
                                <w:t> </w:t>
                              </w:r>
                              <w:r>
                                <w:rPr>
                                  <w:sz w:val="24"/>
                                </w:rPr>
                                <w:t>only</w:t>
                              </w:r>
                              <w:r>
                                <w:rPr>
                                  <w:spacing w:val="8"/>
                                  <w:sz w:val="24"/>
                                </w:rPr>
                                <w:t> </w:t>
                              </w:r>
                              <w:r>
                                <w:rPr>
                                  <w:sz w:val="24"/>
                                </w:rPr>
                                <w:t>reason</w:t>
                              </w:r>
                              <w:r>
                                <w:rPr>
                                  <w:spacing w:val="8"/>
                                  <w:sz w:val="24"/>
                                </w:rPr>
                                <w:t> </w:t>
                              </w:r>
                              <w:r>
                                <w:rPr>
                                  <w:sz w:val="24"/>
                                </w:rPr>
                                <w:t>to</w:t>
                              </w:r>
                              <w:r>
                                <w:rPr>
                                  <w:spacing w:val="8"/>
                                  <w:sz w:val="24"/>
                                </w:rPr>
                                <w:t> </w:t>
                              </w:r>
                              <w:r>
                                <w:rPr>
                                  <w:sz w:val="24"/>
                                </w:rPr>
                                <w:t>restrict</w:t>
                              </w:r>
                              <w:r>
                                <w:rPr>
                                  <w:spacing w:val="8"/>
                                  <w:sz w:val="24"/>
                                </w:rPr>
                                <w:t> </w:t>
                              </w:r>
                              <w:r>
                                <w:rPr>
                                  <w:sz w:val="24"/>
                                </w:rPr>
                                <w:t>someone’s</w:t>
                              </w:r>
                              <w:r>
                                <w:rPr>
                                  <w:spacing w:val="8"/>
                                  <w:sz w:val="24"/>
                                </w:rPr>
                                <w:t> </w:t>
                              </w:r>
                              <w:r>
                                <w:rPr>
                                  <w:sz w:val="24"/>
                                </w:rPr>
                                <w:t>liberty</w:t>
                              </w:r>
                              <w:r>
                                <w:rPr>
                                  <w:spacing w:val="8"/>
                                  <w:sz w:val="24"/>
                                </w:rPr>
                                <w:t> </w:t>
                              </w:r>
                              <w:r>
                                <w:rPr>
                                  <w:sz w:val="24"/>
                                </w:rPr>
                                <w:t>is</w:t>
                              </w:r>
                              <w:r>
                                <w:rPr>
                                  <w:spacing w:val="8"/>
                                  <w:sz w:val="24"/>
                                </w:rPr>
                                <w:t> </w:t>
                              </w:r>
                              <w:r>
                                <w:rPr>
                                  <w:sz w:val="24"/>
                                </w:rPr>
                                <w:t>to</w:t>
                              </w:r>
                              <w:r>
                                <w:rPr>
                                  <w:spacing w:val="7"/>
                                  <w:sz w:val="24"/>
                                </w:rPr>
                                <w:t> </w:t>
                              </w:r>
                              <w:r>
                                <w:rPr>
                                  <w:sz w:val="24"/>
                                </w:rPr>
                                <w:t>prevent</w:t>
                              </w:r>
                              <w:r>
                                <w:rPr>
                                  <w:spacing w:val="7"/>
                                  <w:sz w:val="24"/>
                                </w:rPr>
                                <w:t> </w:t>
                              </w:r>
                              <w:r>
                                <w:rPr>
                                  <w:sz w:val="24"/>
                                </w:rPr>
                                <w:t>them from directly harming others.</w:t>
                              </w:r>
                            </w:p>
                            <w:p>
                              <w:pPr>
                                <w:spacing w:line="298" w:lineRule="exact" w:before="0"/>
                                <w:ind w:left="354" w:right="0" w:firstLine="0"/>
                                <w:jc w:val="left"/>
                                <w:rPr>
                                  <w:sz w:val="24"/>
                                </w:rPr>
                              </w:pPr>
                              <w:r>
                                <w:rPr>
                                  <w:spacing w:val="-4"/>
                                  <w:sz w:val="24"/>
                                </w:rPr>
                                <w:t>It</w:t>
                              </w:r>
                              <w:r>
                                <w:rPr>
                                  <w:spacing w:val="-3"/>
                                  <w:sz w:val="24"/>
                                </w:rPr>
                                <w:t> </w:t>
                              </w:r>
                              <w:r>
                                <w:rPr>
                                  <w:spacing w:val="-4"/>
                                  <w:sz w:val="24"/>
                                </w:rPr>
                                <w:t>is</w:t>
                              </w:r>
                              <w:r>
                                <w:rPr>
                                  <w:spacing w:val="-1"/>
                                  <w:sz w:val="24"/>
                                </w:rPr>
                                <w:t> </w:t>
                              </w:r>
                              <w:r>
                                <w:rPr>
                                  <w:spacing w:val="-4"/>
                                  <w:sz w:val="24"/>
                                </w:rPr>
                                <w:t>possible</w:t>
                              </w:r>
                              <w:r>
                                <w:rPr>
                                  <w:spacing w:val="-2"/>
                                  <w:sz w:val="24"/>
                                </w:rPr>
                                <w:t> </w:t>
                              </w:r>
                              <w:r>
                                <w:rPr>
                                  <w:spacing w:val="-4"/>
                                  <w:sz w:val="24"/>
                                </w:rPr>
                                <w:t>to</w:t>
                              </w:r>
                              <w:r>
                                <w:rPr>
                                  <w:spacing w:val="-1"/>
                                  <w:sz w:val="24"/>
                                </w:rPr>
                                <w:t> </w:t>
                              </w:r>
                              <w:r>
                                <w:rPr>
                                  <w:spacing w:val="-4"/>
                                  <w:sz w:val="24"/>
                                </w:rPr>
                                <w:t>use</w:t>
                              </w:r>
                              <w:r>
                                <w:rPr>
                                  <w:spacing w:val="-2"/>
                                  <w:sz w:val="24"/>
                                </w:rPr>
                                <w:t> </w:t>
                              </w:r>
                              <w:r>
                                <w:rPr>
                                  <w:spacing w:val="-4"/>
                                  <w:sz w:val="24"/>
                                </w:rPr>
                                <w:t>drugs</w:t>
                              </w:r>
                              <w:r>
                                <w:rPr>
                                  <w:spacing w:val="-1"/>
                                  <w:sz w:val="24"/>
                                </w:rPr>
                                <w:t> </w:t>
                              </w:r>
                              <w:r>
                                <w:rPr>
                                  <w:spacing w:val="-4"/>
                                  <w:sz w:val="24"/>
                                </w:rPr>
                                <w:t>without</w:t>
                              </w:r>
                              <w:r>
                                <w:rPr>
                                  <w:spacing w:val="-2"/>
                                  <w:sz w:val="24"/>
                                </w:rPr>
                                <w:t> </w:t>
                              </w:r>
                              <w:r>
                                <w:rPr>
                                  <w:spacing w:val="-4"/>
                                  <w:sz w:val="24"/>
                                </w:rPr>
                                <w:t>directly</w:t>
                              </w:r>
                              <w:r>
                                <w:rPr>
                                  <w:spacing w:val="-2"/>
                                  <w:sz w:val="24"/>
                                </w:rPr>
                                <w:t> </w:t>
                              </w:r>
                              <w:r>
                                <w:rPr>
                                  <w:spacing w:val="-4"/>
                                  <w:sz w:val="24"/>
                                </w:rPr>
                                <w:t>harming</w:t>
                              </w:r>
                              <w:r>
                                <w:rPr>
                                  <w:spacing w:val="-3"/>
                                  <w:sz w:val="24"/>
                                </w:rPr>
                                <w:t> </w:t>
                              </w:r>
                              <w:r>
                                <w:rPr>
                                  <w:spacing w:val="-4"/>
                                  <w:sz w:val="24"/>
                                </w:rPr>
                                <w:t>others.</w:t>
                              </w:r>
                            </w:p>
                            <w:p>
                              <w:pPr>
                                <w:spacing w:before="254"/>
                                <w:ind w:left="354" w:right="0" w:firstLine="0"/>
                                <w:jc w:val="left"/>
                                <w:rPr>
                                  <w:sz w:val="24"/>
                                </w:rPr>
                              </w:pPr>
                              <w:r>
                                <w:rPr>
                                  <w:spacing w:val="-4"/>
                                  <w:sz w:val="24"/>
                                </w:rPr>
                                <w:t>So</w:t>
                              </w:r>
                              <w:r>
                                <w:rPr>
                                  <w:spacing w:val="-5"/>
                                  <w:sz w:val="24"/>
                                </w:rPr>
                                <w:t> </w:t>
                              </w:r>
                              <w:r>
                                <w:rPr>
                                  <w:spacing w:val="-4"/>
                                  <w:sz w:val="24"/>
                                </w:rPr>
                                <w:t>adults should</w:t>
                              </w:r>
                              <w:r>
                                <w:rPr>
                                  <w:spacing w:val="-5"/>
                                  <w:sz w:val="24"/>
                                </w:rPr>
                                <w:t> </w:t>
                              </w:r>
                              <w:r>
                                <w:rPr>
                                  <w:spacing w:val="-4"/>
                                  <w:sz w:val="24"/>
                                </w:rPr>
                                <w:t>be allowed to use drugs as they</w:t>
                              </w:r>
                              <w:r>
                                <w:rPr>
                                  <w:spacing w:val="-5"/>
                                  <w:sz w:val="24"/>
                                </w:rPr>
                                <w:t> </w:t>
                              </w:r>
                              <w:r>
                                <w:rPr>
                                  <w:spacing w:val="-4"/>
                                  <w:sz w:val="24"/>
                                </w:rPr>
                                <w:t>see fit.</w:t>
                              </w:r>
                            </w:p>
                          </w:txbxContent>
                        </wps:txbx>
                        <wps:bodyPr wrap="square" lIns="0" tIns="0" rIns="0" bIns="0" rtlCol="0">
                          <a:noAutofit/>
                        </wps:bodyPr>
                      </wps:wsp>
                    </wpg:wgp>
                  </a:graphicData>
                </a:graphic>
              </wp:anchor>
            </w:drawing>
          </mc:Choice>
          <mc:Fallback>
            <w:pict>
              <v:group style="position:absolute;margin-left:118.183998pt;margin-top:17.5851pt;width:375.65pt;height:121.4pt;mso-position-horizontal-relative:page;mso-position-vertical-relative:paragraph;z-index:-15630848;mso-wrap-distance-left:0;mso-wrap-distance-right:0" id="docshapegroup440" coordorigin="2364,352" coordsize="7513,2428">
                <v:shape style="position:absolute;left:2363;top:351;width:7513;height:2428" id="docshape441" coordorigin="2364,352" coordsize="7513,2428" path="m9768,352l2472,352,2430,360,2395,383,2372,418,2364,460,2364,2671,2372,2713,2395,2748,2430,2771,2472,2779,9768,2779,9810,2771,9845,2748,9868,2713,9876,2671,9876,460,9868,418,9845,383,9810,360,9768,352xe" filled="true" fillcolor="#b2b2b2" stroked="false">
                  <v:path arrowok="t"/>
                  <v:fill type="solid"/>
                </v:shape>
                <v:shape style="position:absolute;left:2392;top:380;width:7457;height:2371" id="docshape442" coordorigin="2392,380" coordsize="7457,2371" path="m9768,380l2472,380,2441,386,2415,403,2398,429,2392,460,2392,2671,2398,2702,2415,2727,2441,2745,2472,2751,9768,2751,9799,2745,9825,2727,9842,2702,9848,2671,9848,460,9842,429,9825,403,9799,386,9768,380xe" filled="true" fillcolor="#f2f2f2" stroked="false">
                  <v:path arrowok="t"/>
                  <v:fill type="solid"/>
                </v:shape>
                <v:shape style="position:absolute;left:2363;top:351;width:7513;height:2428" type="#_x0000_t202" id="docshape443" filled="false" stroked="false">
                  <v:textbox inset="0,0,0,0">
                    <w:txbxContent>
                      <w:p>
                        <w:pPr>
                          <w:spacing w:line="213" w:lineRule="auto" w:before="182"/>
                          <w:ind w:left="354" w:right="342" w:firstLine="0"/>
                          <w:jc w:val="left"/>
                          <w:rPr>
                            <w:sz w:val="24"/>
                          </w:rPr>
                        </w:pPr>
                        <w:r>
                          <w:rPr>
                            <w:spacing w:val="-2"/>
                            <w:sz w:val="24"/>
                          </w:rPr>
                          <w:t>Liberty</w:t>
                        </w:r>
                        <w:r>
                          <w:rPr>
                            <w:spacing w:val="-7"/>
                            <w:sz w:val="24"/>
                          </w:rPr>
                          <w:t> </w:t>
                        </w:r>
                        <w:r>
                          <w:rPr>
                            <w:spacing w:val="-2"/>
                            <w:sz w:val="24"/>
                          </w:rPr>
                          <w:t>is</w:t>
                        </w:r>
                        <w:r>
                          <w:rPr>
                            <w:spacing w:val="-6"/>
                            <w:sz w:val="24"/>
                          </w:rPr>
                          <w:t> </w:t>
                        </w:r>
                        <w:r>
                          <w:rPr>
                            <w:spacing w:val="-2"/>
                            <w:sz w:val="24"/>
                          </w:rPr>
                          <w:t>an</w:t>
                        </w:r>
                        <w:r>
                          <w:rPr>
                            <w:spacing w:val="-6"/>
                            <w:sz w:val="24"/>
                          </w:rPr>
                          <w:t> </w:t>
                        </w:r>
                        <w:r>
                          <w:rPr>
                            <w:spacing w:val="-2"/>
                            <w:sz w:val="24"/>
                          </w:rPr>
                          <w:t>overriding</w:t>
                        </w:r>
                        <w:r>
                          <w:rPr>
                            <w:spacing w:val="-6"/>
                            <w:sz w:val="24"/>
                          </w:rPr>
                          <w:t> </w:t>
                        </w:r>
                        <w:r>
                          <w:rPr>
                            <w:spacing w:val="-2"/>
                            <w:sz w:val="24"/>
                          </w:rPr>
                          <w:t>good,</w:t>
                        </w:r>
                        <w:r>
                          <w:rPr>
                            <w:spacing w:val="-4"/>
                            <w:sz w:val="24"/>
                          </w:rPr>
                          <w:t> </w:t>
                        </w:r>
                        <w:r>
                          <w:rPr>
                            <w:spacing w:val="-2"/>
                            <w:sz w:val="24"/>
                          </w:rPr>
                          <w:t>so</w:t>
                        </w:r>
                        <w:r>
                          <w:rPr>
                            <w:spacing w:val="-6"/>
                            <w:sz w:val="24"/>
                          </w:rPr>
                          <w:t> </w:t>
                        </w:r>
                        <w:r>
                          <w:rPr>
                            <w:spacing w:val="-2"/>
                            <w:sz w:val="24"/>
                          </w:rPr>
                          <w:t>adults</w:t>
                        </w:r>
                        <w:r>
                          <w:rPr>
                            <w:spacing w:val="-7"/>
                            <w:sz w:val="24"/>
                          </w:rPr>
                          <w:t> </w:t>
                        </w:r>
                        <w:r>
                          <w:rPr>
                            <w:spacing w:val="-2"/>
                            <w:sz w:val="24"/>
                          </w:rPr>
                          <w:t>should</w:t>
                        </w:r>
                        <w:r>
                          <w:rPr>
                            <w:spacing w:val="-6"/>
                            <w:sz w:val="24"/>
                          </w:rPr>
                          <w:t> </w:t>
                        </w:r>
                        <w:r>
                          <w:rPr>
                            <w:spacing w:val="-2"/>
                            <w:sz w:val="24"/>
                          </w:rPr>
                          <w:t>have</w:t>
                        </w:r>
                        <w:r>
                          <w:rPr>
                            <w:spacing w:val="-6"/>
                            <w:sz w:val="24"/>
                          </w:rPr>
                          <w:t> </w:t>
                        </w:r>
                        <w:r>
                          <w:rPr>
                            <w:spacing w:val="-2"/>
                            <w:sz w:val="24"/>
                          </w:rPr>
                          <w:t>as</w:t>
                        </w:r>
                        <w:r>
                          <w:rPr>
                            <w:spacing w:val="-6"/>
                            <w:sz w:val="24"/>
                          </w:rPr>
                          <w:t> </w:t>
                        </w:r>
                        <w:r>
                          <w:rPr>
                            <w:spacing w:val="-2"/>
                            <w:sz w:val="24"/>
                          </w:rPr>
                          <w:t>much</w:t>
                        </w:r>
                        <w:r>
                          <w:rPr>
                            <w:spacing w:val="-6"/>
                            <w:sz w:val="24"/>
                          </w:rPr>
                          <w:t> </w:t>
                        </w:r>
                        <w:r>
                          <w:rPr>
                            <w:spacing w:val="-2"/>
                            <w:sz w:val="24"/>
                          </w:rPr>
                          <w:t>of</w:t>
                        </w:r>
                        <w:r>
                          <w:rPr>
                            <w:spacing w:val="-6"/>
                            <w:sz w:val="24"/>
                          </w:rPr>
                          <w:t> </w:t>
                        </w:r>
                        <w:r>
                          <w:rPr>
                            <w:spacing w:val="-2"/>
                            <w:sz w:val="24"/>
                          </w:rPr>
                          <w:t>it </w:t>
                        </w:r>
                        <w:r>
                          <w:rPr>
                            <w:sz w:val="24"/>
                          </w:rPr>
                          <w:t>as possible.</w:t>
                        </w:r>
                      </w:p>
                      <w:p>
                        <w:pPr>
                          <w:spacing w:line="213" w:lineRule="auto" w:before="1"/>
                          <w:ind w:left="354" w:right="0" w:firstLine="0"/>
                          <w:jc w:val="left"/>
                          <w:rPr>
                            <w:sz w:val="24"/>
                          </w:rPr>
                        </w:pPr>
                        <w:r>
                          <w:rPr>
                            <w:sz w:val="24"/>
                          </w:rPr>
                          <w:t>The</w:t>
                        </w:r>
                        <w:r>
                          <w:rPr>
                            <w:spacing w:val="8"/>
                            <w:sz w:val="24"/>
                          </w:rPr>
                          <w:t> </w:t>
                        </w:r>
                        <w:r>
                          <w:rPr>
                            <w:sz w:val="24"/>
                          </w:rPr>
                          <w:t>only</w:t>
                        </w:r>
                        <w:r>
                          <w:rPr>
                            <w:spacing w:val="8"/>
                            <w:sz w:val="24"/>
                          </w:rPr>
                          <w:t> </w:t>
                        </w:r>
                        <w:r>
                          <w:rPr>
                            <w:sz w:val="24"/>
                          </w:rPr>
                          <w:t>reason</w:t>
                        </w:r>
                        <w:r>
                          <w:rPr>
                            <w:spacing w:val="8"/>
                            <w:sz w:val="24"/>
                          </w:rPr>
                          <w:t> </w:t>
                        </w:r>
                        <w:r>
                          <w:rPr>
                            <w:sz w:val="24"/>
                          </w:rPr>
                          <w:t>to</w:t>
                        </w:r>
                        <w:r>
                          <w:rPr>
                            <w:spacing w:val="8"/>
                            <w:sz w:val="24"/>
                          </w:rPr>
                          <w:t> </w:t>
                        </w:r>
                        <w:r>
                          <w:rPr>
                            <w:sz w:val="24"/>
                          </w:rPr>
                          <w:t>restrict</w:t>
                        </w:r>
                        <w:r>
                          <w:rPr>
                            <w:spacing w:val="8"/>
                            <w:sz w:val="24"/>
                          </w:rPr>
                          <w:t> </w:t>
                        </w:r>
                        <w:r>
                          <w:rPr>
                            <w:sz w:val="24"/>
                          </w:rPr>
                          <w:t>someone’s</w:t>
                        </w:r>
                        <w:r>
                          <w:rPr>
                            <w:spacing w:val="8"/>
                            <w:sz w:val="24"/>
                          </w:rPr>
                          <w:t> </w:t>
                        </w:r>
                        <w:r>
                          <w:rPr>
                            <w:sz w:val="24"/>
                          </w:rPr>
                          <w:t>liberty</w:t>
                        </w:r>
                        <w:r>
                          <w:rPr>
                            <w:spacing w:val="8"/>
                            <w:sz w:val="24"/>
                          </w:rPr>
                          <w:t> </w:t>
                        </w:r>
                        <w:r>
                          <w:rPr>
                            <w:sz w:val="24"/>
                          </w:rPr>
                          <w:t>is</w:t>
                        </w:r>
                        <w:r>
                          <w:rPr>
                            <w:spacing w:val="8"/>
                            <w:sz w:val="24"/>
                          </w:rPr>
                          <w:t> </w:t>
                        </w:r>
                        <w:r>
                          <w:rPr>
                            <w:sz w:val="24"/>
                          </w:rPr>
                          <w:t>to</w:t>
                        </w:r>
                        <w:r>
                          <w:rPr>
                            <w:spacing w:val="7"/>
                            <w:sz w:val="24"/>
                          </w:rPr>
                          <w:t> </w:t>
                        </w:r>
                        <w:r>
                          <w:rPr>
                            <w:sz w:val="24"/>
                          </w:rPr>
                          <w:t>prevent</w:t>
                        </w:r>
                        <w:r>
                          <w:rPr>
                            <w:spacing w:val="7"/>
                            <w:sz w:val="24"/>
                          </w:rPr>
                          <w:t> </w:t>
                        </w:r>
                        <w:r>
                          <w:rPr>
                            <w:sz w:val="24"/>
                          </w:rPr>
                          <w:t>them from directly harming others.</w:t>
                        </w:r>
                      </w:p>
                      <w:p>
                        <w:pPr>
                          <w:spacing w:line="298" w:lineRule="exact" w:before="0"/>
                          <w:ind w:left="354" w:right="0" w:firstLine="0"/>
                          <w:jc w:val="left"/>
                          <w:rPr>
                            <w:sz w:val="24"/>
                          </w:rPr>
                        </w:pPr>
                        <w:r>
                          <w:rPr>
                            <w:spacing w:val="-4"/>
                            <w:sz w:val="24"/>
                          </w:rPr>
                          <w:t>It</w:t>
                        </w:r>
                        <w:r>
                          <w:rPr>
                            <w:spacing w:val="-3"/>
                            <w:sz w:val="24"/>
                          </w:rPr>
                          <w:t> </w:t>
                        </w:r>
                        <w:r>
                          <w:rPr>
                            <w:spacing w:val="-4"/>
                            <w:sz w:val="24"/>
                          </w:rPr>
                          <w:t>is</w:t>
                        </w:r>
                        <w:r>
                          <w:rPr>
                            <w:spacing w:val="-1"/>
                            <w:sz w:val="24"/>
                          </w:rPr>
                          <w:t> </w:t>
                        </w:r>
                        <w:r>
                          <w:rPr>
                            <w:spacing w:val="-4"/>
                            <w:sz w:val="24"/>
                          </w:rPr>
                          <w:t>possible</w:t>
                        </w:r>
                        <w:r>
                          <w:rPr>
                            <w:spacing w:val="-2"/>
                            <w:sz w:val="24"/>
                          </w:rPr>
                          <w:t> </w:t>
                        </w:r>
                        <w:r>
                          <w:rPr>
                            <w:spacing w:val="-4"/>
                            <w:sz w:val="24"/>
                          </w:rPr>
                          <w:t>to</w:t>
                        </w:r>
                        <w:r>
                          <w:rPr>
                            <w:spacing w:val="-1"/>
                            <w:sz w:val="24"/>
                          </w:rPr>
                          <w:t> </w:t>
                        </w:r>
                        <w:r>
                          <w:rPr>
                            <w:spacing w:val="-4"/>
                            <w:sz w:val="24"/>
                          </w:rPr>
                          <w:t>use</w:t>
                        </w:r>
                        <w:r>
                          <w:rPr>
                            <w:spacing w:val="-2"/>
                            <w:sz w:val="24"/>
                          </w:rPr>
                          <w:t> </w:t>
                        </w:r>
                        <w:r>
                          <w:rPr>
                            <w:spacing w:val="-4"/>
                            <w:sz w:val="24"/>
                          </w:rPr>
                          <w:t>drugs</w:t>
                        </w:r>
                        <w:r>
                          <w:rPr>
                            <w:spacing w:val="-1"/>
                            <w:sz w:val="24"/>
                          </w:rPr>
                          <w:t> </w:t>
                        </w:r>
                        <w:r>
                          <w:rPr>
                            <w:spacing w:val="-4"/>
                            <w:sz w:val="24"/>
                          </w:rPr>
                          <w:t>without</w:t>
                        </w:r>
                        <w:r>
                          <w:rPr>
                            <w:spacing w:val="-2"/>
                            <w:sz w:val="24"/>
                          </w:rPr>
                          <w:t> </w:t>
                        </w:r>
                        <w:r>
                          <w:rPr>
                            <w:spacing w:val="-4"/>
                            <w:sz w:val="24"/>
                          </w:rPr>
                          <w:t>directly</w:t>
                        </w:r>
                        <w:r>
                          <w:rPr>
                            <w:spacing w:val="-2"/>
                            <w:sz w:val="24"/>
                          </w:rPr>
                          <w:t> </w:t>
                        </w:r>
                        <w:r>
                          <w:rPr>
                            <w:spacing w:val="-4"/>
                            <w:sz w:val="24"/>
                          </w:rPr>
                          <w:t>harming</w:t>
                        </w:r>
                        <w:r>
                          <w:rPr>
                            <w:spacing w:val="-3"/>
                            <w:sz w:val="24"/>
                          </w:rPr>
                          <w:t> </w:t>
                        </w:r>
                        <w:r>
                          <w:rPr>
                            <w:spacing w:val="-4"/>
                            <w:sz w:val="24"/>
                          </w:rPr>
                          <w:t>others.</w:t>
                        </w:r>
                      </w:p>
                      <w:p>
                        <w:pPr>
                          <w:spacing w:before="254"/>
                          <w:ind w:left="354" w:right="0" w:firstLine="0"/>
                          <w:jc w:val="left"/>
                          <w:rPr>
                            <w:sz w:val="24"/>
                          </w:rPr>
                        </w:pPr>
                        <w:r>
                          <w:rPr>
                            <w:spacing w:val="-4"/>
                            <w:sz w:val="24"/>
                          </w:rPr>
                          <w:t>So</w:t>
                        </w:r>
                        <w:r>
                          <w:rPr>
                            <w:spacing w:val="-5"/>
                            <w:sz w:val="24"/>
                          </w:rPr>
                          <w:t> </w:t>
                        </w:r>
                        <w:r>
                          <w:rPr>
                            <w:spacing w:val="-4"/>
                            <w:sz w:val="24"/>
                          </w:rPr>
                          <w:t>adults should</w:t>
                        </w:r>
                        <w:r>
                          <w:rPr>
                            <w:spacing w:val="-5"/>
                            <w:sz w:val="24"/>
                          </w:rPr>
                          <w:t> </w:t>
                        </w:r>
                        <w:r>
                          <w:rPr>
                            <w:spacing w:val="-4"/>
                            <w:sz w:val="24"/>
                          </w:rPr>
                          <w:t>be allowed to use drugs as they</w:t>
                        </w:r>
                        <w:r>
                          <w:rPr>
                            <w:spacing w:val="-5"/>
                            <w:sz w:val="24"/>
                          </w:rPr>
                          <w:t> </w:t>
                        </w:r>
                        <w:r>
                          <w:rPr>
                            <w:spacing w:val="-4"/>
                            <w:sz w:val="24"/>
                          </w:rPr>
                          <w:t>see fit.</w:t>
                        </w:r>
                      </w:p>
                    </w:txbxContent>
                  </v:textbox>
                  <w10:wrap type="none"/>
                </v:shape>
                <w10:wrap type="topAndBottom"/>
              </v:group>
            </w:pict>
          </mc:Fallback>
        </mc:AlternateContent>
      </w:r>
    </w:p>
    <w:p>
      <w:pPr>
        <w:pStyle w:val="BodyText"/>
        <w:rPr>
          <w:sz w:val="20"/>
        </w:rPr>
      </w:pPr>
    </w:p>
    <w:p>
      <w:pPr>
        <w:pStyle w:val="BodyText"/>
        <w:spacing w:before="4"/>
        <w:rPr>
          <w:sz w:val="14"/>
        </w:rPr>
      </w:pPr>
    </w:p>
    <w:p>
      <w:pPr>
        <w:pStyle w:val="BodyText"/>
        <w:spacing w:line="213" w:lineRule="auto" w:before="150"/>
        <w:ind w:left="497" w:right="415"/>
        <w:jc w:val="both"/>
      </w:pPr>
      <w:r>
        <w:rPr>
          <w:rFonts w:ascii="Georgia"/>
          <w:b/>
          <w:i/>
          <w:spacing w:val="-6"/>
        </w:rPr>
        <w:t>If</w:t>
      </w:r>
      <w:r>
        <w:rPr>
          <w:rFonts w:ascii="Georgia"/>
          <w:b/>
          <w:i/>
          <w:spacing w:val="7"/>
        </w:rPr>
        <w:t> </w:t>
      </w:r>
      <w:r>
        <w:rPr>
          <w:rFonts w:ascii="Georgia"/>
          <w:b/>
          <w:i/>
          <w:spacing w:val="-6"/>
        </w:rPr>
        <w:t>you</w:t>
      </w:r>
      <w:r>
        <w:rPr>
          <w:rFonts w:ascii="Georgia"/>
          <w:b/>
          <w:i/>
          <w:spacing w:val="7"/>
        </w:rPr>
        <w:t> </w:t>
      </w:r>
      <w:r>
        <w:rPr>
          <w:rFonts w:ascii="Georgia"/>
          <w:b/>
          <w:i/>
          <w:spacing w:val="-6"/>
        </w:rPr>
        <w:t>found</w:t>
      </w:r>
      <w:r>
        <w:rPr>
          <w:rFonts w:ascii="Georgia"/>
          <w:b/>
          <w:i/>
          <w:spacing w:val="7"/>
        </w:rPr>
        <w:t> </w:t>
      </w:r>
      <w:r>
        <w:rPr>
          <w:rFonts w:ascii="Georgia"/>
          <w:b/>
          <w:i/>
          <w:spacing w:val="-6"/>
        </w:rPr>
        <w:t>libertarianism</w:t>
      </w:r>
      <w:r>
        <w:rPr>
          <w:rFonts w:ascii="Georgia"/>
          <w:b/>
          <w:i/>
        </w:rPr>
        <w:t> </w:t>
      </w:r>
      <w:r>
        <w:rPr>
          <w:spacing w:val="-6"/>
        </w:rPr>
        <w:t>at</w:t>
      </w:r>
      <w:r>
        <w:rPr>
          <w:spacing w:val="-7"/>
        </w:rPr>
        <w:t> </w:t>
      </w:r>
      <w:r>
        <w:rPr>
          <w:spacing w:val="-6"/>
        </w:rPr>
        <w:t>all</w:t>
      </w:r>
      <w:r>
        <w:rPr>
          <w:spacing w:val="-7"/>
        </w:rPr>
        <w:t> </w:t>
      </w:r>
      <w:r>
        <w:rPr>
          <w:spacing w:val="-6"/>
        </w:rPr>
        <w:t>compelling</w:t>
      </w:r>
      <w:r>
        <w:rPr>
          <w:spacing w:val="-7"/>
        </w:rPr>
        <w:t> </w:t>
      </w:r>
      <w:r>
        <w:rPr>
          <w:spacing w:val="-6"/>
        </w:rPr>
        <w:t>in</w:t>
      </w:r>
      <w:r>
        <w:rPr>
          <w:spacing w:val="-7"/>
        </w:rPr>
        <w:t> </w:t>
      </w:r>
      <w:r>
        <w:rPr>
          <w:spacing w:val="-6"/>
        </w:rPr>
        <w:t>our</w:t>
      </w:r>
      <w:r>
        <w:rPr>
          <w:spacing w:val="-7"/>
        </w:rPr>
        <w:t> </w:t>
      </w:r>
      <w:r>
        <w:rPr>
          <w:spacing w:val="-6"/>
        </w:rPr>
        <w:t>discussion</w:t>
      </w:r>
      <w:r>
        <w:rPr>
          <w:spacing w:val="-7"/>
        </w:rPr>
        <w:t> </w:t>
      </w:r>
      <w:r>
        <w:rPr>
          <w:spacing w:val="-6"/>
        </w:rPr>
        <w:t>above,</w:t>
      </w:r>
      <w:r>
        <w:rPr>
          <w:spacing w:val="-7"/>
        </w:rPr>
        <w:t> </w:t>
      </w:r>
      <w:r>
        <w:rPr>
          <w:spacing w:val="-6"/>
        </w:rPr>
        <w:t>you</w:t>
      </w:r>
      <w:r>
        <w:rPr>
          <w:spacing w:val="-7"/>
        </w:rPr>
        <w:t> </w:t>
      </w:r>
      <w:r>
        <w:rPr>
          <w:spacing w:val="-6"/>
        </w:rPr>
        <w:t>will</w:t>
      </w:r>
      <w:r>
        <w:rPr>
          <w:spacing w:val="-7"/>
        </w:rPr>
        <w:t> </w:t>
      </w:r>
      <w:r>
        <w:rPr>
          <w:spacing w:val="-6"/>
        </w:rPr>
        <w:t>no</w:t>
      </w:r>
      <w:r>
        <w:rPr>
          <w:spacing w:val="-7"/>
        </w:rPr>
        <w:t> </w:t>
      </w:r>
      <w:r>
        <w:rPr>
          <w:spacing w:val="-6"/>
        </w:rPr>
        <w:t>doubt </w:t>
      </w:r>
      <w:r>
        <w:rPr/>
        <w:t>find</w:t>
      </w:r>
      <w:r>
        <w:rPr>
          <w:spacing w:val="-15"/>
        </w:rPr>
        <w:t> </w:t>
      </w:r>
      <w:r>
        <w:rPr/>
        <w:t>this</w:t>
      </w:r>
      <w:r>
        <w:rPr>
          <w:spacing w:val="-15"/>
        </w:rPr>
        <w:t> </w:t>
      </w:r>
      <w:r>
        <w:rPr/>
        <w:t>argument</w:t>
      </w:r>
      <w:r>
        <w:rPr>
          <w:spacing w:val="-15"/>
        </w:rPr>
        <w:t> </w:t>
      </w:r>
      <w:r>
        <w:rPr/>
        <w:t>plausible. The</w:t>
      </w:r>
      <w:r>
        <w:rPr>
          <w:spacing w:val="-15"/>
        </w:rPr>
        <w:t> </w:t>
      </w:r>
      <w:r>
        <w:rPr/>
        <w:t>burden</w:t>
      </w:r>
      <w:r>
        <w:rPr>
          <w:spacing w:val="-15"/>
        </w:rPr>
        <w:t> </w:t>
      </w:r>
      <w:r>
        <w:rPr/>
        <w:t>of</w:t>
      </w:r>
      <w:r>
        <w:rPr>
          <w:spacing w:val="-15"/>
        </w:rPr>
        <w:t> </w:t>
      </w:r>
      <w:r>
        <w:rPr/>
        <w:t>proof</w:t>
      </w:r>
      <w:r>
        <w:rPr>
          <w:spacing w:val="-15"/>
        </w:rPr>
        <w:t> </w:t>
      </w:r>
      <w:r>
        <w:rPr/>
        <w:t>certainly</w:t>
      </w:r>
      <w:r>
        <w:rPr>
          <w:spacing w:val="-15"/>
        </w:rPr>
        <w:t> </w:t>
      </w:r>
      <w:r>
        <w:rPr/>
        <w:t>rests</w:t>
      </w:r>
      <w:r>
        <w:rPr>
          <w:spacing w:val="-15"/>
        </w:rPr>
        <w:t> </w:t>
      </w:r>
      <w:r>
        <w:rPr/>
        <w:t>on</w:t>
      </w:r>
      <w:r>
        <w:rPr>
          <w:spacing w:val="-15"/>
        </w:rPr>
        <w:t> </w:t>
      </w:r>
      <w:r>
        <w:rPr/>
        <w:t>the</w:t>
      </w:r>
      <w:r>
        <w:rPr>
          <w:spacing w:val="-15"/>
        </w:rPr>
        <w:t> </w:t>
      </w:r>
      <w:r>
        <w:rPr/>
        <w:t>third</w:t>
      </w:r>
      <w:r>
        <w:rPr>
          <w:spacing w:val="-15"/>
        </w:rPr>
        <w:t> </w:t>
      </w:r>
      <w:r>
        <w:rPr/>
        <w:t>premise. Is</w:t>
      </w:r>
      <w:r>
        <w:rPr>
          <w:spacing w:val="-15"/>
        </w:rPr>
        <w:t> </w:t>
      </w:r>
      <w:r>
        <w:rPr/>
        <w:t>it </w:t>
      </w:r>
      <w:r>
        <w:rPr>
          <w:spacing w:val="-4"/>
        </w:rPr>
        <w:t>truly</w:t>
      </w:r>
      <w:r>
        <w:rPr>
          <w:spacing w:val="-10"/>
        </w:rPr>
        <w:t> </w:t>
      </w:r>
      <w:r>
        <w:rPr>
          <w:spacing w:val="-4"/>
        </w:rPr>
        <w:t>possible</w:t>
      </w:r>
      <w:r>
        <w:rPr>
          <w:spacing w:val="-10"/>
        </w:rPr>
        <w:t> </w:t>
      </w:r>
      <w:r>
        <w:rPr>
          <w:spacing w:val="-4"/>
        </w:rPr>
        <w:t>to</w:t>
      </w:r>
      <w:r>
        <w:rPr>
          <w:spacing w:val="-10"/>
        </w:rPr>
        <w:t> </w:t>
      </w:r>
      <w:r>
        <w:rPr>
          <w:spacing w:val="-4"/>
        </w:rPr>
        <w:t>use</w:t>
      </w:r>
      <w:r>
        <w:rPr>
          <w:spacing w:val="-10"/>
        </w:rPr>
        <w:t> </w:t>
      </w:r>
      <w:r>
        <w:rPr>
          <w:spacing w:val="-4"/>
        </w:rPr>
        <w:t>drugs</w:t>
      </w:r>
      <w:r>
        <w:rPr>
          <w:spacing w:val="-10"/>
        </w:rPr>
        <w:t> </w:t>
      </w:r>
      <w:r>
        <w:rPr>
          <w:spacing w:val="-4"/>
        </w:rPr>
        <w:t>without</w:t>
      </w:r>
      <w:r>
        <w:rPr>
          <w:spacing w:val="-10"/>
        </w:rPr>
        <w:t> </w:t>
      </w:r>
      <w:r>
        <w:rPr>
          <w:spacing w:val="-4"/>
        </w:rPr>
        <w:t>directly</w:t>
      </w:r>
      <w:r>
        <w:rPr>
          <w:spacing w:val="-10"/>
        </w:rPr>
        <w:t> </w:t>
      </w:r>
      <w:r>
        <w:rPr>
          <w:spacing w:val="-4"/>
        </w:rPr>
        <w:t>harming</w:t>
      </w:r>
      <w:r>
        <w:rPr>
          <w:spacing w:val="-10"/>
        </w:rPr>
        <w:t> </w:t>
      </w:r>
      <w:r>
        <w:rPr>
          <w:spacing w:val="-4"/>
        </w:rPr>
        <w:t>others?</w:t>
      </w:r>
      <w:r>
        <w:rPr>
          <w:spacing w:val="11"/>
        </w:rPr>
        <w:t> </w:t>
      </w:r>
      <w:r>
        <w:rPr>
          <w:spacing w:val="-4"/>
        </w:rPr>
        <w:t>According</w:t>
      </w:r>
      <w:r>
        <w:rPr>
          <w:spacing w:val="-10"/>
        </w:rPr>
        <w:t> </w:t>
      </w:r>
      <w:r>
        <w:rPr>
          <w:spacing w:val="-4"/>
        </w:rPr>
        <w:t>to</w:t>
      </w:r>
      <w:r>
        <w:rPr>
          <w:spacing w:val="-10"/>
        </w:rPr>
        <w:t> </w:t>
      </w:r>
      <w:r>
        <w:rPr>
          <w:spacing w:val="-4"/>
        </w:rPr>
        <w:t>the</w:t>
      </w:r>
      <w:r>
        <w:rPr>
          <w:spacing w:val="-10"/>
        </w:rPr>
        <w:t> </w:t>
      </w:r>
      <w:r>
        <w:rPr>
          <w:spacing w:val="-4"/>
        </w:rPr>
        <w:t>image</w:t>
      </w:r>
      <w:r>
        <w:rPr>
          <w:spacing w:val="-10"/>
        </w:rPr>
        <w:t> </w:t>
      </w:r>
      <w:r>
        <w:rPr>
          <w:spacing w:val="-4"/>
        </w:rPr>
        <w:t>of</w:t>
      </w:r>
      <w:r>
        <w:rPr>
          <w:spacing w:val="-10"/>
        </w:rPr>
        <w:t> </w:t>
      </w:r>
      <w:r>
        <w:rPr>
          <w:spacing w:val="-4"/>
        </w:rPr>
        <w:t>drug </w:t>
      </w:r>
      <w:r>
        <w:rPr/>
        <w:t>users</w:t>
      </w:r>
      <w:r>
        <w:rPr>
          <w:spacing w:val="-4"/>
        </w:rPr>
        <w:t> </w:t>
      </w:r>
      <w:r>
        <w:rPr/>
        <w:t>in</w:t>
      </w:r>
      <w:r>
        <w:rPr>
          <w:spacing w:val="-4"/>
        </w:rPr>
        <w:t> </w:t>
      </w:r>
      <w:r>
        <w:rPr/>
        <w:t>the</w:t>
      </w:r>
      <w:r>
        <w:rPr>
          <w:spacing w:val="-4"/>
        </w:rPr>
        <w:t> </w:t>
      </w:r>
      <w:r>
        <w:rPr/>
        <w:t>media</w:t>
      </w:r>
      <w:r>
        <w:rPr>
          <w:spacing w:val="-5"/>
        </w:rPr>
        <w:t> </w:t>
      </w:r>
      <w:r>
        <w:rPr/>
        <w:t>and</w:t>
      </w:r>
      <w:r>
        <w:rPr>
          <w:spacing w:val="-4"/>
        </w:rPr>
        <w:t> </w:t>
      </w:r>
      <w:r>
        <w:rPr/>
        <w:t>in</w:t>
      </w:r>
      <w:r>
        <w:rPr>
          <w:spacing w:val="-4"/>
        </w:rPr>
        <w:t> </w:t>
      </w:r>
      <w:r>
        <w:rPr/>
        <w:t>official</w:t>
      </w:r>
      <w:r>
        <w:rPr>
          <w:spacing w:val="-4"/>
        </w:rPr>
        <w:t> </w:t>
      </w:r>
      <w:r>
        <w:rPr/>
        <w:t>policy</w:t>
      </w:r>
      <w:r>
        <w:rPr>
          <w:spacing w:val="-4"/>
        </w:rPr>
        <w:t> </w:t>
      </w:r>
      <w:r>
        <w:rPr/>
        <w:t>presentations</w:t>
      </w:r>
      <w:r>
        <w:rPr>
          <w:spacing w:val="-4"/>
        </w:rPr>
        <w:t> </w:t>
      </w:r>
      <w:r>
        <w:rPr/>
        <w:t>of</w:t>
      </w:r>
      <w:r>
        <w:rPr>
          <w:spacing w:val="-4"/>
        </w:rPr>
        <w:t> </w:t>
      </w:r>
      <w:r>
        <w:rPr/>
        <w:t>the</w:t>
      </w:r>
      <w:r>
        <w:rPr>
          <w:spacing w:val="-4"/>
        </w:rPr>
        <w:t> </w:t>
      </w:r>
      <w:r>
        <w:rPr/>
        <w:t>issue</w:t>
      </w:r>
      <w:r>
        <w:rPr>
          <w:spacing w:val="-4"/>
        </w:rPr>
        <w:t> </w:t>
      </w:r>
      <w:r>
        <w:rPr/>
        <w:t>we</w:t>
      </w:r>
      <w:r>
        <w:rPr>
          <w:spacing w:val="-4"/>
        </w:rPr>
        <w:t> </w:t>
      </w:r>
      <w:r>
        <w:rPr/>
        <w:t>may</w:t>
      </w:r>
      <w:r>
        <w:rPr>
          <w:spacing w:val="-4"/>
        </w:rPr>
        <w:t> </w:t>
      </w:r>
      <w:r>
        <w:rPr/>
        <w:t>have</w:t>
      </w:r>
      <w:r>
        <w:rPr>
          <w:spacing w:val="-4"/>
        </w:rPr>
        <w:t> </w:t>
      </w:r>
      <w:r>
        <w:rPr/>
        <w:t>reason</w:t>
      </w:r>
      <w:r>
        <w:rPr>
          <w:spacing w:val="-4"/>
        </w:rPr>
        <w:t> </w:t>
      </w:r>
      <w:r>
        <w:rPr/>
        <w:t>to </w:t>
      </w:r>
      <w:r>
        <w:rPr>
          <w:spacing w:val="-2"/>
        </w:rPr>
        <w:t>doubt</w:t>
      </w:r>
      <w:r>
        <w:rPr>
          <w:spacing w:val="-11"/>
        </w:rPr>
        <w:t> </w:t>
      </w:r>
      <w:r>
        <w:rPr>
          <w:spacing w:val="-2"/>
        </w:rPr>
        <w:t>this.</w:t>
      </w:r>
      <w:r>
        <w:rPr>
          <w:spacing w:val="7"/>
        </w:rPr>
        <w:t> </w:t>
      </w:r>
      <w:r>
        <w:rPr>
          <w:spacing w:val="-2"/>
        </w:rPr>
        <w:t>In</w:t>
      </w:r>
      <w:r>
        <w:rPr>
          <w:spacing w:val="-11"/>
        </w:rPr>
        <w:t> </w:t>
      </w:r>
      <w:r>
        <w:rPr>
          <w:spacing w:val="-2"/>
        </w:rPr>
        <w:t>response,</w:t>
      </w:r>
      <w:r>
        <w:rPr>
          <w:spacing w:val="-10"/>
        </w:rPr>
        <w:t> </w:t>
      </w:r>
      <w:r>
        <w:rPr>
          <w:spacing w:val="-2"/>
        </w:rPr>
        <w:t>we</w:t>
      </w:r>
      <w:r>
        <w:rPr>
          <w:spacing w:val="-11"/>
        </w:rPr>
        <w:t> </w:t>
      </w:r>
      <w:r>
        <w:rPr>
          <w:spacing w:val="-2"/>
        </w:rPr>
        <w:t>may</w:t>
      </w:r>
      <w:r>
        <w:rPr>
          <w:spacing w:val="-11"/>
        </w:rPr>
        <w:t> </w:t>
      </w:r>
      <w:r>
        <w:rPr>
          <w:spacing w:val="-2"/>
        </w:rPr>
        <w:t>simply</w:t>
      </w:r>
      <w:r>
        <w:rPr>
          <w:spacing w:val="-11"/>
        </w:rPr>
        <w:t> </w:t>
      </w:r>
      <w:r>
        <w:rPr>
          <w:spacing w:val="-2"/>
        </w:rPr>
        <w:t>point</w:t>
      </w:r>
      <w:r>
        <w:rPr>
          <w:spacing w:val="-11"/>
        </w:rPr>
        <w:t> </w:t>
      </w:r>
      <w:r>
        <w:rPr>
          <w:spacing w:val="-2"/>
        </w:rPr>
        <w:t>out</w:t>
      </w:r>
      <w:r>
        <w:rPr>
          <w:spacing w:val="-11"/>
        </w:rPr>
        <w:t> </w:t>
      </w:r>
      <w:r>
        <w:rPr>
          <w:spacing w:val="-2"/>
        </w:rPr>
        <w:t>that</w:t>
      </w:r>
      <w:r>
        <w:rPr>
          <w:spacing w:val="-11"/>
        </w:rPr>
        <w:t> </w:t>
      </w:r>
      <w:r>
        <w:rPr>
          <w:spacing w:val="-2"/>
        </w:rPr>
        <w:t>alcohol,</w:t>
      </w:r>
      <w:r>
        <w:rPr>
          <w:spacing w:val="-10"/>
        </w:rPr>
        <w:t> </w:t>
      </w:r>
      <w:r>
        <w:rPr>
          <w:spacing w:val="-2"/>
        </w:rPr>
        <w:t>in</w:t>
      </w:r>
      <w:r>
        <w:rPr>
          <w:spacing w:val="-11"/>
        </w:rPr>
        <w:t> </w:t>
      </w:r>
      <w:r>
        <w:rPr>
          <w:spacing w:val="-2"/>
        </w:rPr>
        <w:t>spite</w:t>
      </w:r>
      <w:r>
        <w:rPr>
          <w:spacing w:val="-11"/>
        </w:rPr>
        <w:t> </w:t>
      </w:r>
      <w:r>
        <w:rPr>
          <w:spacing w:val="-2"/>
        </w:rPr>
        <w:t>of</w:t>
      </w:r>
      <w:r>
        <w:rPr>
          <w:spacing w:val="-11"/>
        </w:rPr>
        <w:t> </w:t>
      </w:r>
      <w:r>
        <w:rPr>
          <w:spacing w:val="-2"/>
        </w:rPr>
        <w:t>its</w:t>
      </w:r>
      <w:r>
        <w:rPr>
          <w:spacing w:val="-10"/>
        </w:rPr>
        <w:t> </w:t>
      </w:r>
      <w:r>
        <w:rPr>
          <w:spacing w:val="-2"/>
        </w:rPr>
        <w:t>powerful</w:t>
      </w:r>
      <w:r>
        <w:rPr>
          <w:spacing w:val="-10"/>
        </w:rPr>
        <w:t> </w:t>
      </w:r>
      <w:r>
        <w:rPr>
          <w:spacing w:val="-2"/>
        </w:rPr>
        <w:t>effect on</w:t>
      </w:r>
      <w:r>
        <w:rPr>
          <w:spacing w:val="-15"/>
        </w:rPr>
        <w:t> </w:t>
      </w:r>
      <w:r>
        <w:rPr>
          <w:spacing w:val="-2"/>
        </w:rPr>
        <w:t>human</w:t>
      </w:r>
      <w:r>
        <w:rPr>
          <w:spacing w:val="-13"/>
        </w:rPr>
        <w:t> </w:t>
      </w:r>
      <w:r>
        <w:rPr>
          <w:spacing w:val="-2"/>
        </w:rPr>
        <w:t>behavior,</w:t>
      </w:r>
      <w:r>
        <w:rPr>
          <w:spacing w:val="-13"/>
        </w:rPr>
        <w:t> </w:t>
      </w:r>
      <w:r>
        <w:rPr>
          <w:spacing w:val="-2"/>
        </w:rPr>
        <w:t>is</w:t>
      </w:r>
      <w:r>
        <w:rPr>
          <w:spacing w:val="-13"/>
        </w:rPr>
        <w:t> </w:t>
      </w:r>
      <w:r>
        <w:rPr>
          <w:spacing w:val="-2"/>
        </w:rPr>
        <w:t>allowed</w:t>
      </w:r>
      <w:r>
        <w:rPr>
          <w:spacing w:val="-13"/>
        </w:rPr>
        <w:t> </w:t>
      </w:r>
      <w:r>
        <w:rPr>
          <w:spacing w:val="-2"/>
        </w:rPr>
        <w:t>precisely</w:t>
      </w:r>
      <w:r>
        <w:rPr>
          <w:spacing w:val="-13"/>
        </w:rPr>
        <w:t> </w:t>
      </w:r>
      <w:r>
        <w:rPr>
          <w:spacing w:val="-2"/>
        </w:rPr>
        <w:t>because</w:t>
      </w:r>
      <w:r>
        <w:rPr>
          <w:spacing w:val="-13"/>
        </w:rPr>
        <w:t> </w:t>
      </w:r>
      <w:r>
        <w:rPr>
          <w:spacing w:val="-2"/>
        </w:rPr>
        <w:t>of</w:t>
      </w:r>
      <w:r>
        <w:rPr>
          <w:spacing w:val="-13"/>
        </w:rPr>
        <w:t> </w:t>
      </w:r>
      <w:r>
        <w:rPr>
          <w:spacing w:val="-2"/>
        </w:rPr>
        <w:t>the</w:t>
      </w:r>
      <w:r>
        <w:rPr>
          <w:spacing w:val="-13"/>
        </w:rPr>
        <w:t> </w:t>
      </w:r>
      <w:r>
        <w:rPr>
          <w:spacing w:val="-2"/>
        </w:rPr>
        <w:t>judgment</w:t>
      </w:r>
      <w:r>
        <w:rPr>
          <w:spacing w:val="-13"/>
        </w:rPr>
        <w:t> </w:t>
      </w:r>
      <w:r>
        <w:rPr>
          <w:spacing w:val="-2"/>
        </w:rPr>
        <w:t>that</w:t>
      </w:r>
      <w:r>
        <w:rPr>
          <w:spacing w:val="-13"/>
        </w:rPr>
        <w:t> </w:t>
      </w:r>
      <w:r>
        <w:rPr>
          <w:spacing w:val="-2"/>
        </w:rPr>
        <w:t>it</w:t>
      </w:r>
      <w:r>
        <w:rPr>
          <w:spacing w:val="-13"/>
        </w:rPr>
        <w:t> </w:t>
      </w:r>
      <w:r>
        <w:rPr>
          <w:spacing w:val="-2"/>
        </w:rPr>
        <w:t>can</w:t>
      </w:r>
      <w:r>
        <w:rPr>
          <w:spacing w:val="-13"/>
        </w:rPr>
        <w:t> </w:t>
      </w:r>
      <w:r>
        <w:rPr>
          <w:spacing w:val="-2"/>
        </w:rPr>
        <w:t>be</w:t>
      </w:r>
      <w:r>
        <w:rPr>
          <w:spacing w:val="-13"/>
        </w:rPr>
        <w:t> </w:t>
      </w:r>
      <w:r>
        <w:rPr>
          <w:spacing w:val="-2"/>
        </w:rPr>
        <w:t>used</w:t>
      </w:r>
      <w:r>
        <w:rPr>
          <w:spacing w:val="-13"/>
        </w:rPr>
        <w:t> </w:t>
      </w:r>
      <w:r>
        <w:rPr>
          <w:spacing w:val="-2"/>
        </w:rPr>
        <w:t>in</w:t>
      </w:r>
      <w:r>
        <w:rPr>
          <w:spacing w:val="-13"/>
        </w:rPr>
        <w:t> </w:t>
      </w:r>
      <w:r>
        <w:rPr>
          <w:spacing w:val="-2"/>
        </w:rPr>
        <w:t>such </w:t>
      </w:r>
      <w:r>
        <w:rPr/>
        <w:t>a</w:t>
      </w:r>
      <w:r>
        <w:rPr>
          <w:spacing w:val="-8"/>
        </w:rPr>
        <w:t> </w:t>
      </w:r>
      <w:r>
        <w:rPr/>
        <w:t>way</w:t>
      </w:r>
      <w:r>
        <w:rPr>
          <w:spacing w:val="-8"/>
        </w:rPr>
        <w:t> </w:t>
      </w:r>
      <w:r>
        <w:rPr/>
        <w:t>that</w:t>
      </w:r>
      <w:r>
        <w:rPr>
          <w:spacing w:val="-8"/>
        </w:rPr>
        <w:t> </w:t>
      </w:r>
      <w:r>
        <w:rPr/>
        <w:t>others</w:t>
      </w:r>
      <w:r>
        <w:rPr>
          <w:spacing w:val="-8"/>
        </w:rPr>
        <w:t> </w:t>
      </w:r>
      <w:r>
        <w:rPr/>
        <w:t>are</w:t>
      </w:r>
      <w:r>
        <w:rPr>
          <w:spacing w:val="-8"/>
        </w:rPr>
        <w:t> </w:t>
      </w:r>
      <w:r>
        <w:rPr/>
        <w:t>not</w:t>
      </w:r>
      <w:r>
        <w:rPr>
          <w:spacing w:val="-8"/>
        </w:rPr>
        <w:t> </w:t>
      </w:r>
      <w:r>
        <w:rPr/>
        <w:t>harmed.</w:t>
      </w:r>
      <w:r>
        <w:rPr>
          <w:spacing w:val="12"/>
        </w:rPr>
        <w:t> </w:t>
      </w:r>
      <w:r>
        <w:rPr/>
        <w:t>This</w:t>
      </w:r>
      <w:r>
        <w:rPr>
          <w:spacing w:val="-8"/>
        </w:rPr>
        <w:t> </w:t>
      </w:r>
      <w:r>
        <w:rPr/>
        <w:t>certainly</w:t>
      </w:r>
      <w:r>
        <w:rPr>
          <w:spacing w:val="-8"/>
        </w:rPr>
        <w:t> </w:t>
      </w:r>
      <w:r>
        <w:rPr/>
        <w:t>does</w:t>
      </w:r>
      <w:r>
        <w:rPr>
          <w:spacing w:val="-8"/>
        </w:rPr>
        <w:t> </w:t>
      </w:r>
      <w:r>
        <w:rPr/>
        <w:t>not</w:t>
      </w:r>
      <w:r>
        <w:rPr>
          <w:spacing w:val="-8"/>
        </w:rPr>
        <w:t> </w:t>
      </w:r>
      <w:r>
        <w:rPr/>
        <w:t>mean</w:t>
      </w:r>
      <w:r>
        <w:rPr>
          <w:spacing w:val="-8"/>
        </w:rPr>
        <w:t> </w:t>
      </w:r>
      <w:r>
        <w:rPr/>
        <w:t>that</w:t>
      </w:r>
      <w:r>
        <w:rPr>
          <w:spacing w:val="-8"/>
        </w:rPr>
        <w:t> </w:t>
      </w:r>
      <w:r>
        <w:rPr/>
        <w:t>it</w:t>
      </w:r>
      <w:r>
        <w:rPr>
          <w:spacing w:val="-8"/>
        </w:rPr>
        <w:t> </w:t>
      </w:r>
      <w:r>
        <w:rPr/>
        <w:t>cannot</w:t>
      </w:r>
      <w:r>
        <w:rPr>
          <w:spacing w:val="-8"/>
        </w:rPr>
        <w:t> </w:t>
      </w:r>
      <w:r>
        <w:rPr/>
        <w:t>be</w:t>
      </w:r>
      <w:r>
        <w:rPr>
          <w:spacing w:val="-8"/>
        </w:rPr>
        <w:t> </w:t>
      </w:r>
      <w:r>
        <w:rPr/>
        <w:t>used</w:t>
      </w:r>
      <w:r>
        <w:rPr>
          <w:spacing w:val="-8"/>
        </w:rPr>
        <w:t> </w:t>
      </w:r>
      <w:r>
        <w:rPr/>
        <w:t>in</w:t>
      </w:r>
      <w:r>
        <w:rPr>
          <w:spacing w:val="-8"/>
        </w:rPr>
        <w:t> </w:t>
      </w:r>
      <w:r>
        <w:rPr/>
        <w:t>a way</w:t>
      </w:r>
      <w:r>
        <w:rPr>
          <w:spacing w:val="-1"/>
        </w:rPr>
        <w:t> </w:t>
      </w:r>
      <w:r>
        <w:rPr/>
        <w:t>that</w:t>
      </w:r>
      <w:r>
        <w:rPr>
          <w:spacing w:val="-1"/>
        </w:rPr>
        <w:t> </w:t>
      </w:r>
      <w:r>
        <w:rPr/>
        <w:t>puts</w:t>
      </w:r>
      <w:r>
        <w:rPr>
          <w:spacing w:val="-1"/>
        </w:rPr>
        <w:t> </w:t>
      </w:r>
      <w:r>
        <w:rPr/>
        <w:t>others</w:t>
      </w:r>
      <w:r>
        <w:rPr>
          <w:spacing w:val="-1"/>
        </w:rPr>
        <w:t> </w:t>
      </w:r>
      <w:r>
        <w:rPr/>
        <w:t>directly</w:t>
      </w:r>
      <w:r>
        <w:rPr>
          <w:spacing w:val="-1"/>
        </w:rPr>
        <w:t> </w:t>
      </w:r>
      <w:r>
        <w:rPr/>
        <w:t>at</w:t>
      </w:r>
      <w:r>
        <w:rPr>
          <w:spacing w:val="-1"/>
        </w:rPr>
        <w:t> </w:t>
      </w:r>
      <w:r>
        <w:rPr/>
        <w:t>risk.</w:t>
      </w:r>
      <w:r>
        <w:rPr>
          <w:spacing w:val="28"/>
        </w:rPr>
        <w:t> </w:t>
      </w:r>
      <w:r>
        <w:rPr/>
        <w:t>But</w:t>
      </w:r>
      <w:r>
        <w:rPr>
          <w:spacing w:val="-1"/>
        </w:rPr>
        <w:t> </w:t>
      </w:r>
      <w:r>
        <w:rPr/>
        <w:t>those</w:t>
      </w:r>
      <w:r>
        <w:rPr>
          <w:spacing w:val="-1"/>
        </w:rPr>
        <w:t> </w:t>
      </w:r>
      <w:r>
        <w:rPr/>
        <w:t>cases, such</w:t>
      </w:r>
      <w:r>
        <w:rPr>
          <w:spacing w:val="-1"/>
        </w:rPr>
        <w:t> </w:t>
      </w:r>
      <w:r>
        <w:rPr/>
        <w:t>as</w:t>
      </w:r>
      <w:r>
        <w:rPr>
          <w:spacing w:val="-1"/>
        </w:rPr>
        <w:t> </w:t>
      </w:r>
      <w:r>
        <w:rPr/>
        <w:t>DUI</w:t>
      </w:r>
      <w:r>
        <w:rPr>
          <w:spacing w:val="-1"/>
        </w:rPr>
        <w:t> </w:t>
      </w:r>
      <w:r>
        <w:rPr/>
        <w:t>cases, for</w:t>
      </w:r>
      <w:r>
        <w:rPr>
          <w:spacing w:val="-1"/>
        </w:rPr>
        <w:t> </w:t>
      </w:r>
      <w:r>
        <w:rPr/>
        <w:t>example, are </w:t>
      </w:r>
      <w:r>
        <w:rPr>
          <w:spacing w:val="-6"/>
        </w:rPr>
        <w:t>severely</w:t>
      </w:r>
      <w:r>
        <w:rPr>
          <w:spacing w:val="-9"/>
        </w:rPr>
        <w:t> </w:t>
      </w:r>
      <w:r>
        <w:rPr>
          <w:spacing w:val="-6"/>
        </w:rPr>
        <w:t>punished</w:t>
      </w:r>
      <w:r>
        <w:rPr>
          <w:spacing w:val="-9"/>
        </w:rPr>
        <w:t> </w:t>
      </w:r>
      <w:r>
        <w:rPr>
          <w:spacing w:val="-6"/>
        </w:rPr>
        <w:t>and</w:t>
      </w:r>
      <w:r>
        <w:rPr>
          <w:spacing w:val="-9"/>
        </w:rPr>
        <w:t> </w:t>
      </w:r>
      <w:r>
        <w:rPr>
          <w:spacing w:val="-6"/>
        </w:rPr>
        <w:t>are</w:t>
      </w:r>
      <w:r>
        <w:rPr>
          <w:spacing w:val="-9"/>
        </w:rPr>
        <w:t> </w:t>
      </w:r>
      <w:r>
        <w:rPr>
          <w:spacing w:val="-6"/>
        </w:rPr>
        <w:t>not</w:t>
      </w:r>
      <w:r>
        <w:rPr>
          <w:spacing w:val="-9"/>
        </w:rPr>
        <w:t> </w:t>
      </w:r>
      <w:r>
        <w:rPr>
          <w:spacing w:val="-6"/>
        </w:rPr>
        <w:t>considered</w:t>
      </w:r>
      <w:r>
        <w:rPr>
          <w:spacing w:val="-9"/>
        </w:rPr>
        <w:t> </w:t>
      </w:r>
      <w:r>
        <w:rPr>
          <w:spacing w:val="-6"/>
        </w:rPr>
        <w:t>acceptable</w:t>
      </w:r>
      <w:r>
        <w:rPr>
          <w:spacing w:val="-9"/>
        </w:rPr>
        <w:t> </w:t>
      </w:r>
      <w:r>
        <w:rPr>
          <w:spacing w:val="-6"/>
        </w:rPr>
        <w:t>uses</w:t>
      </w:r>
      <w:r>
        <w:rPr>
          <w:spacing w:val="-9"/>
        </w:rPr>
        <w:t> </w:t>
      </w:r>
      <w:r>
        <w:rPr>
          <w:spacing w:val="-6"/>
        </w:rPr>
        <w:t>of</w:t>
      </w:r>
      <w:r>
        <w:rPr>
          <w:spacing w:val="-9"/>
        </w:rPr>
        <w:t> </w:t>
      </w:r>
      <w:r>
        <w:rPr>
          <w:spacing w:val="-6"/>
        </w:rPr>
        <w:t>alcohol.</w:t>
      </w:r>
      <w:r>
        <w:rPr>
          <w:spacing w:val="15"/>
        </w:rPr>
        <w:t> </w:t>
      </w:r>
      <w:r>
        <w:rPr>
          <w:spacing w:val="-6"/>
        </w:rPr>
        <w:t>Once</w:t>
      </w:r>
      <w:r>
        <w:rPr>
          <w:spacing w:val="-9"/>
        </w:rPr>
        <w:t> </w:t>
      </w:r>
      <w:r>
        <w:rPr>
          <w:spacing w:val="-6"/>
        </w:rPr>
        <w:t>again,</w:t>
      </w:r>
      <w:r>
        <w:rPr>
          <w:spacing w:val="-8"/>
        </w:rPr>
        <w:t> </w:t>
      </w:r>
      <w:r>
        <w:rPr>
          <w:spacing w:val="-6"/>
        </w:rPr>
        <w:t>if</w:t>
      </w:r>
      <w:r>
        <w:rPr>
          <w:spacing w:val="-9"/>
        </w:rPr>
        <w:t> </w:t>
      </w:r>
      <w:r>
        <w:rPr>
          <w:spacing w:val="-6"/>
        </w:rPr>
        <w:t>we</w:t>
      </w:r>
      <w:r>
        <w:rPr>
          <w:spacing w:val="-9"/>
        </w:rPr>
        <w:t> </w:t>
      </w:r>
      <w:r>
        <w:rPr>
          <w:spacing w:val="-6"/>
        </w:rPr>
        <w:t>would </w:t>
      </w:r>
      <w:r>
        <w:rPr/>
        <w:t>like</w:t>
      </w:r>
      <w:r>
        <w:rPr>
          <w:spacing w:val="-12"/>
        </w:rPr>
        <w:t> </w:t>
      </w:r>
      <w:r>
        <w:rPr/>
        <w:t>to</w:t>
      </w:r>
      <w:r>
        <w:rPr>
          <w:spacing w:val="-13"/>
        </w:rPr>
        <w:t> </w:t>
      </w:r>
      <w:r>
        <w:rPr/>
        <w:t>be</w:t>
      </w:r>
      <w:r>
        <w:rPr>
          <w:spacing w:val="-12"/>
        </w:rPr>
        <w:t> </w:t>
      </w:r>
      <w:r>
        <w:rPr/>
        <w:t>consistent</w:t>
      </w:r>
      <w:r>
        <w:rPr>
          <w:spacing w:val="-12"/>
        </w:rPr>
        <w:t> </w:t>
      </w:r>
      <w:r>
        <w:rPr/>
        <w:t>and</w:t>
      </w:r>
      <w:r>
        <w:rPr>
          <w:spacing w:val="-13"/>
        </w:rPr>
        <w:t> </w:t>
      </w:r>
      <w:r>
        <w:rPr/>
        <w:t>judge</w:t>
      </w:r>
      <w:r>
        <w:rPr>
          <w:spacing w:val="-12"/>
        </w:rPr>
        <w:t> </w:t>
      </w:r>
      <w:r>
        <w:rPr/>
        <w:t>the</w:t>
      </w:r>
      <w:r>
        <w:rPr>
          <w:spacing w:val="-12"/>
        </w:rPr>
        <w:t> </w:t>
      </w:r>
      <w:r>
        <w:rPr/>
        <w:t>liberty</w:t>
      </w:r>
      <w:r>
        <w:rPr>
          <w:spacing w:val="-12"/>
        </w:rPr>
        <w:t> </w:t>
      </w:r>
      <w:r>
        <w:rPr/>
        <w:t>to</w:t>
      </w:r>
      <w:r>
        <w:rPr>
          <w:spacing w:val="-12"/>
        </w:rPr>
        <w:t> </w:t>
      </w:r>
      <w:r>
        <w:rPr/>
        <w:t>drink</w:t>
      </w:r>
      <w:r>
        <w:rPr>
          <w:spacing w:val="-12"/>
        </w:rPr>
        <w:t> </w:t>
      </w:r>
      <w:r>
        <w:rPr/>
        <w:t>alcohol</w:t>
      </w:r>
      <w:r>
        <w:rPr>
          <w:spacing w:val="-12"/>
        </w:rPr>
        <w:t> </w:t>
      </w:r>
      <w:r>
        <w:rPr/>
        <w:t>as</w:t>
      </w:r>
      <w:r>
        <w:rPr>
          <w:spacing w:val="-13"/>
        </w:rPr>
        <w:t> </w:t>
      </w:r>
      <w:r>
        <w:rPr/>
        <w:t>an</w:t>
      </w:r>
      <w:r>
        <w:rPr>
          <w:spacing w:val="-12"/>
        </w:rPr>
        <w:t> </w:t>
      </w:r>
      <w:r>
        <w:rPr/>
        <w:t>important</w:t>
      </w:r>
      <w:r>
        <w:rPr>
          <w:spacing w:val="-12"/>
        </w:rPr>
        <w:t> </w:t>
      </w:r>
      <w:r>
        <w:rPr/>
        <w:t>freedom,</w:t>
      </w:r>
      <w:r>
        <w:rPr>
          <w:spacing w:val="-12"/>
        </w:rPr>
        <w:t> </w:t>
      </w:r>
      <w:r>
        <w:rPr/>
        <w:t>not</w:t>
      </w:r>
      <w:r>
        <w:rPr>
          <w:spacing w:val="-13"/>
        </w:rPr>
        <w:t> </w:t>
      </w:r>
      <w:r>
        <w:rPr/>
        <w:t>be be restricted except in cases of overt and direct harm to others, why not then extend this liberty to other substances as well?</w:t>
      </w:r>
    </w:p>
    <w:p>
      <w:pPr>
        <w:pStyle w:val="BodyText"/>
        <w:spacing w:line="213" w:lineRule="auto" w:before="193"/>
        <w:ind w:left="497" w:right="413"/>
        <w:jc w:val="both"/>
      </w:pPr>
      <w:r>
        <w:rPr>
          <w:rFonts w:ascii="Georgia" w:hAnsi="Georgia"/>
          <w:b/>
          <w:i/>
        </w:rPr>
        <w:t>The final argument </w:t>
      </w:r>
      <w:r>
        <w:rPr/>
        <w:t>I’d</w:t>
      </w:r>
      <w:r>
        <w:rPr>
          <w:spacing w:val="-3"/>
        </w:rPr>
        <w:t> </w:t>
      </w:r>
      <w:r>
        <w:rPr/>
        <w:t>like</w:t>
      </w:r>
      <w:r>
        <w:rPr>
          <w:spacing w:val="-3"/>
        </w:rPr>
        <w:t> </w:t>
      </w:r>
      <w:r>
        <w:rPr/>
        <w:t>to</w:t>
      </w:r>
      <w:r>
        <w:rPr>
          <w:spacing w:val="-3"/>
        </w:rPr>
        <w:t> </w:t>
      </w:r>
      <w:r>
        <w:rPr/>
        <w:t>present</w:t>
      </w:r>
      <w:r>
        <w:rPr>
          <w:spacing w:val="-3"/>
        </w:rPr>
        <w:t> </w:t>
      </w:r>
      <w:r>
        <w:rPr/>
        <w:t>is</w:t>
      </w:r>
      <w:r>
        <w:rPr>
          <w:spacing w:val="-3"/>
        </w:rPr>
        <w:t> </w:t>
      </w:r>
      <w:r>
        <w:rPr/>
        <w:t>one</w:t>
      </w:r>
      <w:r>
        <w:rPr>
          <w:spacing w:val="-3"/>
        </w:rPr>
        <w:t> </w:t>
      </w:r>
      <w:r>
        <w:rPr/>
        <w:t>that</w:t>
      </w:r>
      <w:r>
        <w:rPr>
          <w:spacing w:val="-3"/>
        </w:rPr>
        <w:t> </w:t>
      </w:r>
      <w:r>
        <w:rPr/>
        <w:t>has</w:t>
      </w:r>
      <w:r>
        <w:rPr>
          <w:spacing w:val="-3"/>
        </w:rPr>
        <w:t> </w:t>
      </w:r>
      <w:r>
        <w:rPr/>
        <w:t>more,</w:t>
      </w:r>
      <w:r>
        <w:rPr>
          <w:spacing w:val="-1"/>
        </w:rPr>
        <w:t> </w:t>
      </w:r>
      <w:r>
        <w:rPr/>
        <w:t>perhaps,</w:t>
      </w:r>
      <w:r>
        <w:rPr>
          <w:spacing w:val="-1"/>
        </w:rPr>
        <w:t> </w:t>
      </w:r>
      <w:r>
        <w:rPr/>
        <w:t>to</w:t>
      </w:r>
      <w:r>
        <w:rPr>
          <w:spacing w:val="-3"/>
        </w:rPr>
        <w:t> </w:t>
      </w:r>
      <w:r>
        <w:rPr/>
        <w:t>do</w:t>
      </w:r>
      <w:r>
        <w:rPr>
          <w:spacing w:val="-3"/>
        </w:rPr>
        <w:t> </w:t>
      </w:r>
      <w:r>
        <w:rPr/>
        <w:t>with</w:t>
      </w:r>
      <w:r>
        <w:rPr>
          <w:spacing w:val="-3"/>
        </w:rPr>
        <w:t> </w:t>
      </w:r>
      <w:r>
        <w:rPr/>
        <w:t>social </w:t>
      </w:r>
      <w:r>
        <w:rPr>
          <w:spacing w:val="-2"/>
        </w:rPr>
        <w:t>policy</w:t>
      </w:r>
      <w:r>
        <w:rPr>
          <w:spacing w:val="-12"/>
        </w:rPr>
        <w:t> </w:t>
      </w:r>
      <w:r>
        <w:rPr>
          <w:spacing w:val="-2"/>
        </w:rPr>
        <w:t>than</w:t>
      </w:r>
      <w:r>
        <w:rPr>
          <w:spacing w:val="-11"/>
        </w:rPr>
        <w:t> </w:t>
      </w:r>
      <w:r>
        <w:rPr>
          <w:spacing w:val="-2"/>
        </w:rPr>
        <w:t>it</w:t>
      </w:r>
      <w:r>
        <w:rPr>
          <w:spacing w:val="-12"/>
        </w:rPr>
        <w:t> </w:t>
      </w:r>
      <w:r>
        <w:rPr>
          <w:spacing w:val="-2"/>
        </w:rPr>
        <w:t>has</w:t>
      </w:r>
      <w:r>
        <w:rPr>
          <w:spacing w:val="-11"/>
        </w:rPr>
        <w:t> </w:t>
      </w:r>
      <w:r>
        <w:rPr>
          <w:spacing w:val="-2"/>
        </w:rPr>
        <w:t>to</w:t>
      </w:r>
      <w:r>
        <w:rPr>
          <w:spacing w:val="-12"/>
        </w:rPr>
        <w:t> </w:t>
      </w:r>
      <w:r>
        <w:rPr>
          <w:spacing w:val="-2"/>
        </w:rPr>
        <w:t>do</w:t>
      </w:r>
      <w:r>
        <w:rPr>
          <w:spacing w:val="-11"/>
        </w:rPr>
        <w:t> </w:t>
      </w:r>
      <w:r>
        <w:rPr>
          <w:spacing w:val="-2"/>
        </w:rPr>
        <w:t>with</w:t>
      </w:r>
      <w:r>
        <w:rPr>
          <w:spacing w:val="-11"/>
        </w:rPr>
        <w:t> </w:t>
      </w:r>
      <w:r>
        <w:rPr>
          <w:spacing w:val="-2"/>
        </w:rPr>
        <w:t>purely</w:t>
      </w:r>
      <w:r>
        <w:rPr>
          <w:spacing w:val="-12"/>
        </w:rPr>
        <w:t> </w:t>
      </w:r>
      <w:r>
        <w:rPr>
          <w:spacing w:val="-2"/>
        </w:rPr>
        <w:t>logical</w:t>
      </w:r>
      <w:r>
        <w:rPr>
          <w:spacing w:val="-11"/>
        </w:rPr>
        <w:t> </w:t>
      </w:r>
      <w:r>
        <w:rPr>
          <w:spacing w:val="-2"/>
        </w:rPr>
        <w:t>and</w:t>
      </w:r>
      <w:r>
        <w:rPr>
          <w:spacing w:val="-11"/>
        </w:rPr>
        <w:t> </w:t>
      </w:r>
      <w:r>
        <w:rPr>
          <w:spacing w:val="-2"/>
        </w:rPr>
        <w:t>ethical</w:t>
      </w:r>
      <w:r>
        <w:rPr>
          <w:spacing w:val="-11"/>
        </w:rPr>
        <w:t> </w:t>
      </w:r>
      <w:r>
        <w:rPr>
          <w:spacing w:val="-2"/>
        </w:rPr>
        <w:t>considerations.</w:t>
      </w:r>
      <w:r>
        <w:rPr>
          <w:spacing w:val="6"/>
        </w:rPr>
        <w:t> </w:t>
      </w:r>
      <w:r>
        <w:rPr>
          <w:spacing w:val="-2"/>
        </w:rPr>
        <w:t>This</w:t>
      </w:r>
      <w:r>
        <w:rPr>
          <w:spacing w:val="-11"/>
        </w:rPr>
        <w:t> </w:t>
      </w:r>
      <w:r>
        <w:rPr>
          <w:spacing w:val="-2"/>
        </w:rPr>
        <w:t>argument</w:t>
      </w:r>
      <w:r>
        <w:rPr>
          <w:spacing w:val="-12"/>
        </w:rPr>
        <w:t> </w:t>
      </w:r>
      <w:r>
        <w:rPr>
          <w:spacing w:val="-2"/>
        </w:rPr>
        <w:t>poses </w:t>
      </w:r>
      <w:r>
        <w:rPr/>
        <w:t>the question:</w:t>
      </w:r>
      <w:r>
        <w:rPr>
          <w:spacing w:val="40"/>
        </w:rPr>
        <w:t> </w:t>
      </w:r>
      <w:r>
        <w:rPr/>
        <w:t>is the War on Drugs, declared in the early 1970’s by President Nixon, re- </w:t>
      </w:r>
      <w:r>
        <w:rPr>
          <w:spacing w:val="-2"/>
        </w:rPr>
        <w:t>declared</w:t>
      </w:r>
      <w:r>
        <w:rPr>
          <w:spacing w:val="-8"/>
        </w:rPr>
        <w:t> </w:t>
      </w:r>
      <w:r>
        <w:rPr>
          <w:spacing w:val="-2"/>
        </w:rPr>
        <w:t>by</w:t>
      </w:r>
      <w:r>
        <w:rPr>
          <w:spacing w:val="-8"/>
        </w:rPr>
        <w:t> </w:t>
      </w:r>
      <w:r>
        <w:rPr>
          <w:spacing w:val="-2"/>
        </w:rPr>
        <w:t>Reagan</w:t>
      </w:r>
      <w:r>
        <w:rPr>
          <w:spacing w:val="-8"/>
        </w:rPr>
        <w:t> </w:t>
      </w:r>
      <w:r>
        <w:rPr>
          <w:spacing w:val="-2"/>
        </w:rPr>
        <w:t>in</w:t>
      </w:r>
      <w:r>
        <w:rPr>
          <w:spacing w:val="-8"/>
        </w:rPr>
        <w:t> </w:t>
      </w:r>
      <w:r>
        <w:rPr>
          <w:spacing w:val="-2"/>
        </w:rPr>
        <w:t>the</w:t>
      </w:r>
      <w:r>
        <w:rPr>
          <w:spacing w:val="-8"/>
        </w:rPr>
        <w:t> </w:t>
      </w:r>
      <w:r>
        <w:rPr>
          <w:spacing w:val="-2"/>
        </w:rPr>
        <w:t>1980’s,</w:t>
      </w:r>
      <w:r>
        <w:rPr>
          <w:spacing w:val="-7"/>
        </w:rPr>
        <w:t> </w:t>
      </w:r>
      <w:r>
        <w:rPr>
          <w:spacing w:val="-2"/>
        </w:rPr>
        <w:t>and</w:t>
      </w:r>
      <w:r>
        <w:rPr>
          <w:spacing w:val="-8"/>
        </w:rPr>
        <w:t> </w:t>
      </w:r>
      <w:r>
        <w:rPr>
          <w:spacing w:val="-2"/>
        </w:rPr>
        <w:t>Clinton</w:t>
      </w:r>
      <w:r>
        <w:rPr>
          <w:spacing w:val="-8"/>
        </w:rPr>
        <w:t> </w:t>
      </w:r>
      <w:r>
        <w:rPr>
          <w:spacing w:val="-2"/>
        </w:rPr>
        <w:t>in</w:t>
      </w:r>
      <w:r>
        <w:rPr>
          <w:spacing w:val="-8"/>
        </w:rPr>
        <w:t> </w:t>
      </w:r>
      <w:r>
        <w:rPr>
          <w:spacing w:val="-2"/>
        </w:rPr>
        <w:t>the</w:t>
      </w:r>
      <w:r>
        <w:rPr>
          <w:spacing w:val="-8"/>
        </w:rPr>
        <w:t> </w:t>
      </w:r>
      <w:r>
        <w:rPr>
          <w:spacing w:val="-2"/>
        </w:rPr>
        <w:t>1990’s</w:t>
      </w:r>
      <w:r>
        <w:rPr>
          <w:spacing w:val="-8"/>
        </w:rPr>
        <w:t> </w:t>
      </w:r>
      <w:r>
        <w:rPr>
          <w:spacing w:val="-2"/>
        </w:rPr>
        <w:t>and</w:t>
      </w:r>
      <w:r>
        <w:rPr>
          <w:spacing w:val="-8"/>
        </w:rPr>
        <w:t> </w:t>
      </w:r>
      <w:r>
        <w:rPr>
          <w:spacing w:val="-2"/>
        </w:rPr>
        <w:t>still</w:t>
      </w:r>
      <w:r>
        <w:rPr>
          <w:spacing w:val="-8"/>
        </w:rPr>
        <w:t> </w:t>
      </w:r>
      <w:r>
        <w:rPr>
          <w:spacing w:val="-2"/>
        </w:rPr>
        <w:t>the</w:t>
      </w:r>
      <w:r>
        <w:rPr>
          <w:spacing w:val="-8"/>
        </w:rPr>
        <w:t> </w:t>
      </w:r>
      <w:r>
        <w:rPr>
          <w:spacing w:val="-2"/>
        </w:rPr>
        <w:t>official</w:t>
      </w:r>
      <w:r>
        <w:rPr>
          <w:spacing w:val="-8"/>
        </w:rPr>
        <w:t> </w:t>
      </w:r>
      <w:r>
        <w:rPr>
          <w:spacing w:val="-2"/>
        </w:rPr>
        <w:t>approach</w:t>
      </w:r>
      <w:r>
        <w:rPr>
          <w:spacing w:val="-8"/>
        </w:rPr>
        <w:t> </w:t>
      </w:r>
      <w:r>
        <w:rPr>
          <w:spacing w:val="-2"/>
        </w:rPr>
        <w:t>to </w:t>
      </w:r>
      <w:r>
        <w:rPr/>
        <w:t>the</w:t>
      </w:r>
      <w:r>
        <w:rPr>
          <w:spacing w:val="-6"/>
        </w:rPr>
        <w:t> </w:t>
      </w:r>
      <w:r>
        <w:rPr/>
        <w:t>problem</w:t>
      </w:r>
      <w:r>
        <w:rPr>
          <w:spacing w:val="-6"/>
        </w:rPr>
        <w:t> </w:t>
      </w:r>
      <w:r>
        <w:rPr/>
        <w:t>of</w:t>
      </w:r>
      <w:r>
        <w:rPr>
          <w:spacing w:val="-6"/>
        </w:rPr>
        <w:t> </w:t>
      </w:r>
      <w:r>
        <w:rPr/>
        <w:t>drug</w:t>
      </w:r>
      <w:r>
        <w:rPr>
          <w:spacing w:val="-7"/>
        </w:rPr>
        <w:t> </w:t>
      </w:r>
      <w:r>
        <w:rPr/>
        <w:t>use,</w:t>
      </w:r>
      <w:r>
        <w:rPr>
          <w:spacing w:val="-6"/>
        </w:rPr>
        <w:t> </w:t>
      </w:r>
      <w:r>
        <w:rPr/>
        <w:t>really</w:t>
      </w:r>
      <w:r>
        <w:rPr>
          <w:spacing w:val="-7"/>
        </w:rPr>
        <w:t> </w:t>
      </w:r>
      <w:r>
        <w:rPr/>
        <w:t>worth</w:t>
      </w:r>
      <w:r>
        <w:rPr>
          <w:spacing w:val="-7"/>
        </w:rPr>
        <w:t> </w:t>
      </w:r>
      <w:r>
        <w:rPr/>
        <w:t>it?</w:t>
      </w:r>
      <w:r>
        <w:rPr>
          <w:spacing w:val="12"/>
        </w:rPr>
        <w:t> </w:t>
      </w:r>
      <w:r>
        <w:rPr/>
        <w:t>Does</w:t>
      </w:r>
      <w:r>
        <w:rPr>
          <w:spacing w:val="-6"/>
        </w:rPr>
        <w:t> </w:t>
      </w:r>
      <w:r>
        <w:rPr/>
        <w:t>it</w:t>
      </w:r>
      <w:r>
        <w:rPr>
          <w:spacing w:val="-7"/>
        </w:rPr>
        <w:t> </w:t>
      </w:r>
      <w:r>
        <w:rPr/>
        <w:t>perform</w:t>
      </w:r>
      <w:r>
        <w:rPr>
          <w:spacing w:val="-6"/>
        </w:rPr>
        <w:t> </w:t>
      </w:r>
      <w:r>
        <w:rPr/>
        <w:t>as</w:t>
      </w:r>
      <w:r>
        <w:rPr>
          <w:spacing w:val="-6"/>
        </w:rPr>
        <w:t> </w:t>
      </w:r>
      <w:r>
        <w:rPr/>
        <w:t>advertised?</w:t>
      </w:r>
    </w:p>
    <w:p>
      <w:pPr>
        <w:spacing w:after="0" w:line="213" w:lineRule="auto"/>
        <w:jc w:val="both"/>
        <w:sectPr>
          <w:pgSz w:w="12240" w:h="15840"/>
          <w:pgMar w:header="752" w:footer="0" w:top="1080" w:bottom="280" w:left="920" w:right="1000"/>
        </w:sectPr>
      </w:pPr>
    </w:p>
    <w:p>
      <w:pPr>
        <w:pStyle w:val="BodyText"/>
        <w:spacing w:before="5"/>
      </w:pPr>
    </w:p>
    <w:p>
      <w:pPr>
        <w:pStyle w:val="BodyText"/>
        <w:ind w:left="1443"/>
        <w:rPr>
          <w:sz w:val="20"/>
        </w:rPr>
      </w:pPr>
      <w:r>
        <w:rPr>
          <w:sz w:val="20"/>
        </w:rPr>
        <mc:AlternateContent>
          <mc:Choice Requires="wps">
            <w:drawing>
              <wp:inline distT="0" distB="0" distL="0" distR="0">
                <wp:extent cx="4770755" cy="1541780"/>
                <wp:effectExtent l="0" t="0" r="0" b="1269"/>
                <wp:docPr id="488" name="Group 488"/>
                <wp:cNvGraphicFramePr>
                  <a:graphicFrameLocks/>
                </wp:cNvGraphicFramePr>
                <a:graphic>
                  <a:graphicData uri="http://schemas.microsoft.com/office/word/2010/wordprocessingGroup">
                    <wpg:wgp>
                      <wpg:cNvPr id="488" name="Group 488"/>
                      <wpg:cNvGrpSpPr/>
                      <wpg:grpSpPr>
                        <a:xfrm>
                          <a:off x="0" y="0"/>
                          <a:ext cx="4770755" cy="1541780"/>
                          <a:chExt cx="4770755" cy="1541780"/>
                        </a:xfrm>
                      </wpg:grpSpPr>
                      <wps:wsp>
                        <wps:cNvPr id="489" name="Graphic 489"/>
                        <wps:cNvSpPr/>
                        <wps:spPr>
                          <a:xfrm>
                            <a:off x="0" y="0"/>
                            <a:ext cx="4770755" cy="1541780"/>
                          </a:xfrm>
                          <a:custGeom>
                            <a:avLst/>
                            <a:gdLst/>
                            <a:ahLst/>
                            <a:cxnLst/>
                            <a:rect l="l" t="t" r="r" b="b"/>
                            <a:pathLst>
                              <a:path w="4770755" h="1541780">
                                <a:moveTo>
                                  <a:pt x="4701975" y="0"/>
                                </a:moveTo>
                                <a:lnTo>
                                  <a:pt x="68610" y="0"/>
                                </a:lnTo>
                                <a:lnTo>
                                  <a:pt x="41904" y="5391"/>
                                </a:lnTo>
                                <a:lnTo>
                                  <a:pt x="20095" y="20095"/>
                                </a:lnTo>
                                <a:lnTo>
                                  <a:pt x="5391" y="41904"/>
                                </a:lnTo>
                                <a:lnTo>
                                  <a:pt x="0" y="68610"/>
                                </a:lnTo>
                                <a:lnTo>
                                  <a:pt x="0" y="1472820"/>
                                </a:lnTo>
                                <a:lnTo>
                                  <a:pt x="5391" y="1499526"/>
                                </a:lnTo>
                                <a:lnTo>
                                  <a:pt x="20095" y="1521335"/>
                                </a:lnTo>
                                <a:lnTo>
                                  <a:pt x="41904" y="1536039"/>
                                </a:lnTo>
                                <a:lnTo>
                                  <a:pt x="68610" y="1541431"/>
                                </a:lnTo>
                                <a:lnTo>
                                  <a:pt x="4701975" y="1541431"/>
                                </a:lnTo>
                                <a:lnTo>
                                  <a:pt x="4728681" y="1536039"/>
                                </a:lnTo>
                                <a:lnTo>
                                  <a:pt x="4750490" y="1521335"/>
                                </a:lnTo>
                                <a:lnTo>
                                  <a:pt x="4765194" y="1499526"/>
                                </a:lnTo>
                                <a:lnTo>
                                  <a:pt x="4770586" y="1472820"/>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490" name="Graphic 490"/>
                        <wps:cNvSpPr/>
                        <wps:spPr>
                          <a:xfrm>
                            <a:off x="17999" y="18000"/>
                            <a:ext cx="4735195" cy="1505585"/>
                          </a:xfrm>
                          <a:custGeom>
                            <a:avLst/>
                            <a:gdLst/>
                            <a:ahLst/>
                            <a:cxnLst/>
                            <a:rect l="l" t="t" r="r" b="b"/>
                            <a:pathLst>
                              <a:path w="4735195" h="1505585">
                                <a:moveTo>
                                  <a:pt x="4683975" y="0"/>
                                </a:moveTo>
                                <a:lnTo>
                                  <a:pt x="50610" y="0"/>
                                </a:lnTo>
                                <a:lnTo>
                                  <a:pt x="30910" y="3977"/>
                                </a:lnTo>
                                <a:lnTo>
                                  <a:pt x="14823" y="14823"/>
                                </a:lnTo>
                                <a:lnTo>
                                  <a:pt x="3977" y="30910"/>
                                </a:lnTo>
                                <a:lnTo>
                                  <a:pt x="0" y="50610"/>
                                </a:lnTo>
                                <a:lnTo>
                                  <a:pt x="0" y="1454820"/>
                                </a:lnTo>
                                <a:lnTo>
                                  <a:pt x="3977" y="1474520"/>
                                </a:lnTo>
                                <a:lnTo>
                                  <a:pt x="14823" y="1490607"/>
                                </a:lnTo>
                                <a:lnTo>
                                  <a:pt x="30910" y="1501453"/>
                                </a:lnTo>
                                <a:lnTo>
                                  <a:pt x="50610" y="1505431"/>
                                </a:lnTo>
                                <a:lnTo>
                                  <a:pt x="4683975" y="1505431"/>
                                </a:lnTo>
                                <a:lnTo>
                                  <a:pt x="4703675" y="1501453"/>
                                </a:lnTo>
                                <a:lnTo>
                                  <a:pt x="4719762" y="1490607"/>
                                </a:lnTo>
                                <a:lnTo>
                                  <a:pt x="4730609" y="1474520"/>
                                </a:lnTo>
                                <a:lnTo>
                                  <a:pt x="4734586" y="1454820"/>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491" name="Textbox 491"/>
                        <wps:cNvSpPr txBox="1"/>
                        <wps:spPr>
                          <a:xfrm>
                            <a:off x="0" y="0"/>
                            <a:ext cx="4770755" cy="1541780"/>
                          </a:xfrm>
                          <a:prstGeom prst="rect">
                            <a:avLst/>
                          </a:prstGeom>
                        </wps:spPr>
                        <wps:txbx>
                          <w:txbxContent>
                            <w:p>
                              <w:pPr>
                                <w:spacing w:line="213" w:lineRule="auto" w:before="182"/>
                                <w:ind w:left="354" w:right="351" w:firstLine="0"/>
                                <w:jc w:val="both"/>
                                <w:rPr>
                                  <w:sz w:val="24"/>
                                </w:rPr>
                              </w:pPr>
                              <w:r>
                                <w:rPr>
                                  <w:sz w:val="24"/>
                                </w:rPr>
                                <w:t>Prohibiting</w:t>
                              </w:r>
                              <w:r>
                                <w:rPr>
                                  <w:spacing w:val="-1"/>
                                  <w:sz w:val="24"/>
                                </w:rPr>
                                <w:t> </w:t>
                              </w:r>
                              <w:r>
                                <w:rPr>
                                  <w:sz w:val="24"/>
                                </w:rPr>
                                <w:t>adults</w:t>
                              </w:r>
                              <w:r>
                                <w:rPr>
                                  <w:spacing w:val="-1"/>
                                  <w:sz w:val="24"/>
                                </w:rPr>
                                <w:t> </w:t>
                              </w:r>
                              <w:r>
                                <w:rPr>
                                  <w:sz w:val="24"/>
                                </w:rPr>
                                <w:t>from</w:t>
                              </w:r>
                              <w:r>
                                <w:rPr>
                                  <w:spacing w:val="-1"/>
                                  <w:sz w:val="24"/>
                                </w:rPr>
                                <w:t> </w:t>
                              </w:r>
                              <w:r>
                                <w:rPr>
                                  <w:sz w:val="24"/>
                                </w:rPr>
                                <w:t>taking</w:t>
                              </w:r>
                              <w:r>
                                <w:rPr>
                                  <w:spacing w:val="-1"/>
                                  <w:sz w:val="24"/>
                                </w:rPr>
                                <w:t> </w:t>
                              </w:r>
                              <w:r>
                                <w:rPr>
                                  <w:sz w:val="24"/>
                                </w:rPr>
                                <w:t>drugs</w:t>
                              </w:r>
                              <w:r>
                                <w:rPr>
                                  <w:spacing w:val="-1"/>
                                  <w:sz w:val="24"/>
                                </w:rPr>
                                <w:t> </w:t>
                              </w:r>
                              <w:r>
                                <w:rPr>
                                  <w:sz w:val="24"/>
                                </w:rPr>
                                <w:t>legally</w:t>
                              </w:r>
                              <w:r>
                                <w:rPr>
                                  <w:spacing w:val="-1"/>
                                  <w:sz w:val="24"/>
                                </w:rPr>
                                <w:t> </w:t>
                              </w:r>
                              <w:r>
                                <w:rPr>
                                  <w:sz w:val="24"/>
                                </w:rPr>
                                <w:t>has</w:t>
                              </w:r>
                              <w:r>
                                <w:rPr>
                                  <w:spacing w:val="-1"/>
                                  <w:sz w:val="24"/>
                                </w:rPr>
                                <w:t> </w:t>
                              </w:r>
                              <w:r>
                                <w:rPr>
                                  <w:sz w:val="24"/>
                                </w:rPr>
                                <w:t>high</w:t>
                              </w:r>
                              <w:r>
                                <w:rPr>
                                  <w:spacing w:val="-1"/>
                                  <w:sz w:val="24"/>
                                </w:rPr>
                                <w:t> </w:t>
                              </w:r>
                              <w:r>
                                <w:rPr>
                                  <w:sz w:val="24"/>
                                </w:rPr>
                                <w:t>costs:</w:t>
                              </w:r>
                              <w:r>
                                <w:rPr>
                                  <w:spacing w:val="27"/>
                                  <w:sz w:val="24"/>
                                </w:rPr>
                                <w:t> </w:t>
                              </w:r>
                              <w:r>
                                <w:rPr>
                                  <w:sz w:val="24"/>
                                </w:rPr>
                                <w:t>It</w:t>
                              </w:r>
                              <w:r>
                                <w:rPr>
                                  <w:spacing w:val="-1"/>
                                  <w:sz w:val="24"/>
                                </w:rPr>
                                <w:t> </w:t>
                              </w:r>
                              <w:r>
                                <w:rPr>
                                  <w:sz w:val="24"/>
                                </w:rPr>
                                <w:t>is </w:t>
                              </w:r>
                              <w:r>
                                <w:rPr>
                                  <w:spacing w:val="-4"/>
                                  <w:sz w:val="24"/>
                                </w:rPr>
                                <w:t>expensive,</w:t>
                              </w:r>
                              <w:r>
                                <w:rPr>
                                  <w:spacing w:val="-7"/>
                                  <w:sz w:val="24"/>
                                </w:rPr>
                                <w:t> </w:t>
                              </w:r>
                              <w:r>
                                <w:rPr>
                                  <w:spacing w:val="-4"/>
                                  <w:sz w:val="24"/>
                                </w:rPr>
                                <w:t>organized</w:t>
                              </w:r>
                              <w:r>
                                <w:rPr>
                                  <w:spacing w:val="-8"/>
                                  <w:sz w:val="24"/>
                                </w:rPr>
                                <w:t> </w:t>
                              </w:r>
                              <w:r>
                                <w:rPr>
                                  <w:spacing w:val="-4"/>
                                  <w:sz w:val="24"/>
                                </w:rPr>
                                <w:t>crime</w:t>
                              </w:r>
                              <w:r>
                                <w:rPr>
                                  <w:spacing w:val="-8"/>
                                  <w:sz w:val="24"/>
                                </w:rPr>
                                <w:t> </w:t>
                              </w:r>
                              <w:r>
                                <w:rPr>
                                  <w:spacing w:val="-4"/>
                                  <w:sz w:val="24"/>
                                </w:rPr>
                                <w:t>runs</w:t>
                              </w:r>
                              <w:r>
                                <w:rPr>
                                  <w:spacing w:val="-8"/>
                                  <w:sz w:val="24"/>
                                </w:rPr>
                                <w:t> </w:t>
                              </w:r>
                              <w:r>
                                <w:rPr>
                                  <w:spacing w:val="-4"/>
                                  <w:sz w:val="24"/>
                                </w:rPr>
                                <w:t>the</w:t>
                              </w:r>
                              <w:r>
                                <w:rPr>
                                  <w:spacing w:val="-8"/>
                                  <w:sz w:val="24"/>
                                </w:rPr>
                                <w:t> </w:t>
                              </w:r>
                              <w:r>
                                <w:rPr>
                                  <w:spacing w:val="-4"/>
                                  <w:sz w:val="24"/>
                                </w:rPr>
                                <w:t>trade,</w:t>
                              </w:r>
                              <w:r>
                                <w:rPr>
                                  <w:spacing w:val="-7"/>
                                  <w:sz w:val="24"/>
                                </w:rPr>
                                <w:t> </w:t>
                              </w:r>
                              <w:r>
                                <w:rPr>
                                  <w:spacing w:val="-4"/>
                                  <w:sz w:val="24"/>
                                </w:rPr>
                                <w:t>it</w:t>
                              </w:r>
                              <w:r>
                                <w:rPr>
                                  <w:spacing w:val="-8"/>
                                  <w:sz w:val="24"/>
                                </w:rPr>
                                <w:t> </w:t>
                              </w:r>
                              <w:r>
                                <w:rPr>
                                  <w:spacing w:val="-4"/>
                                  <w:sz w:val="24"/>
                                </w:rPr>
                                <w:t>leads</w:t>
                              </w:r>
                              <w:r>
                                <w:rPr>
                                  <w:spacing w:val="-8"/>
                                  <w:sz w:val="24"/>
                                </w:rPr>
                                <w:t> </w:t>
                              </w:r>
                              <w:r>
                                <w:rPr>
                                  <w:spacing w:val="-4"/>
                                  <w:sz w:val="24"/>
                                </w:rPr>
                                <w:t>to</w:t>
                              </w:r>
                              <w:r>
                                <w:rPr>
                                  <w:spacing w:val="-8"/>
                                  <w:sz w:val="24"/>
                                </w:rPr>
                                <w:t> </w:t>
                              </w:r>
                              <w:r>
                                <w:rPr>
                                  <w:spacing w:val="-4"/>
                                  <w:sz w:val="24"/>
                                </w:rPr>
                                <w:t>corruption</w:t>
                              </w:r>
                              <w:r>
                                <w:rPr>
                                  <w:spacing w:val="-8"/>
                                  <w:sz w:val="24"/>
                                </w:rPr>
                                <w:t> </w:t>
                              </w:r>
                              <w:r>
                                <w:rPr>
                                  <w:spacing w:val="-4"/>
                                  <w:sz w:val="24"/>
                                </w:rPr>
                                <w:t>in </w:t>
                              </w:r>
                              <w:r>
                                <w:rPr>
                                  <w:sz w:val="24"/>
                                </w:rPr>
                                <w:t>law enforcement and it undermines civil liberties.</w:t>
                              </w:r>
                            </w:p>
                            <w:p>
                              <w:pPr>
                                <w:spacing w:line="298" w:lineRule="exact" w:before="0"/>
                                <w:ind w:left="354" w:right="0" w:firstLine="0"/>
                                <w:jc w:val="both"/>
                                <w:rPr>
                                  <w:sz w:val="24"/>
                                </w:rPr>
                              </w:pPr>
                              <w:r>
                                <w:rPr>
                                  <w:spacing w:val="-2"/>
                                  <w:sz w:val="24"/>
                                </w:rPr>
                                <w:t>In</w:t>
                              </w:r>
                              <w:r>
                                <w:rPr>
                                  <w:spacing w:val="-10"/>
                                  <w:sz w:val="24"/>
                                </w:rPr>
                                <w:t> </w:t>
                              </w:r>
                              <w:r>
                                <w:rPr>
                                  <w:spacing w:val="-2"/>
                                  <w:sz w:val="24"/>
                                </w:rPr>
                                <w:t>spite</w:t>
                              </w:r>
                              <w:r>
                                <w:rPr>
                                  <w:spacing w:val="-9"/>
                                  <w:sz w:val="24"/>
                                </w:rPr>
                                <w:t> </w:t>
                              </w:r>
                              <w:r>
                                <w:rPr>
                                  <w:spacing w:val="-2"/>
                                  <w:sz w:val="24"/>
                                </w:rPr>
                                <w:t>of</w:t>
                              </w:r>
                              <w:r>
                                <w:rPr>
                                  <w:spacing w:val="-9"/>
                                  <w:sz w:val="24"/>
                                </w:rPr>
                                <w:t> </w:t>
                              </w:r>
                              <w:r>
                                <w:rPr>
                                  <w:spacing w:val="-2"/>
                                  <w:sz w:val="24"/>
                                </w:rPr>
                                <w:t>the</w:t>
                              </w:r>
                              <w:r>
                                <w:rPr>
                                  <w:spacing w:val="-9"/>
                                  <w:sz w:val="24"/>
                                </w:rPr>
                                <w:t> </w:t>
                              </w:r>
                              <w:r>
                                <w:rPr>
                                  <w:spacing w:val="-2"/>
                                  <w:sz w:val="24"/>
                                </w:rPr>
                                <w:t>War</w:t>
                              </w:r>
                              <w:r>
                                <w:rPr>
                                  <w:spacing w:val="-10"/>
                                  <w:sz w:val="24"/>
                                </w:rPr>
                                <w:t> </w:t>
                              </w:r>
                              <w:r>
                                <w:rPr>
                                  <w:spacing w:val="-2"/>
                                  <w:sz w:val="24"/>
                                </w:rPr>
                                <w:t>on</w:t>
                              </w:r>
                              <w:r>
                                <w:rPr>
                                  <w:spacing w:val="-9"/>
                                  <w:sz w:val="24"/>
                                </w:rPr>
                                <w:t> </w:t>
                              </w:r>
                              <w:r>
                                <w:rPr>
                                  <w:spacing w:val="-2"/>
                                  <w:sz w:val="24"/>
                                </w:rPr>
                                <w:t>Drugs,</w:t>
                              </w:r>
                              <w:r>
                                <w:rPr>
                                  <w:spacing w:val="-9"/>
                                  <w:sz w:val="24"/>
                                </w:rPr>
                                <w:t> </w:t>
                              </w:r>
                              <w:r>
                                <w:rPr>
                                  <w:spacing w:val="-2"/>
                                  <w:sz w:val="24"/>
                                </w:rPr>
                                <w:t>drugs</w:t>
                              </w:r>
                              <w:r>
                                <w:rPr>
                                  <w:spacing w:val="-9"/>
                                  <w:sz w:val="24"/>
                                </w:rPr>
                                <w:t> </w:t>
                              </w:r>
                              <w:r>
                                <w:rPr>
                                  <w:spacing w:val="-2"/>
                                  <w:sz w:val="24"/>
                                </w:rPr>
                                <w:t>are</w:t>
                              </w:r>
                              <w:r>
                                <w:rPr>
                                  <w:spacing w:val="-9"/>
                                  <w:sz w:val="24"/>
                                </w:rPr>
                                <w:t> </w:t>
                              </w:r>
                              <w:r>
                                <w:rPr>
                                  <w:spacing w:val="-2"/>
                                  <w:sz w:val="24"/>
                                </w:rPr>
                                <w:t>widely</w:t>
                              </w:r>
                              <w:r>
                                <w:rPr>
                                  <w:spacing w:val="-10"/>
                                  <w:sz w:val="24"/>
                                </w:rPr>
                                <w:t> </w:t>
                              </w:r>
                              <w:r>
                                <w:rPr>
                                  <w:spacing w:val="-2"/>
                                  <w:sz w:val="24"/>
                                </w:rPr>
                                <w:t>available.</w:t>
                              </w:r>
                            </w:p>
                            <w:p>
                              <w:pPr>
                                <w:spacing w:line="213" w:lineRule="auto" w:before="281"/>
                                <w:ind w:left="354" w:right="353" w:firstLine="0"/>
                                <w:jc w:val="both"/>
                                <w:rPr>
                                  <w:sz w:val="24"/>
                                </w:rPr>
                              </w:pPr>
                              <w:r>
                                <w:rPr>
                                  <w:spacing w:val="-6"/>
                                  <w:sz w:val="24"/>
                                </w:rPr>
                                <w:t>So other methods for dealing with the problems of drug use should </w:t>
                              </w:r>
                              <w:r>
                                <w:rPr>
                                  <w:sz w:val="24"/>
                                </w:rPr>
                                <w:t>be sought.</w:t>
                              </w:r>
                            </w:p>
                          </w:txbxContent>
                        </wps:txbx>
                        <wps:bodyPr wrap="square" lIns="0" tIns="0" rIns="0" bIns="0" rtlCol="0">
                          <a:noAutofit/>
                        </wps:bodyPr>
                      </wps:wsp>
                    </wpg:wgp>
                  </a:graphicData>
                </a:graphic>
              </wp:inline>
            </w:drawing>
          </mc:Choice>
          <mc:Fallback>
            <w:pict>
              <v:group style="width:375.65pt;height:121.4pt;mso-position-horizontal-relative:char;mso-position-vertical-relative:line" id="docshapegroup444" coordorigin="0,0" coordsize="7513,2428">
                <v:shape style="position:absolute;left:0;top:0;width:7513;height:2428" id="docshape445" coordorigin="0,0" coordsize="7513,2428" path="m7405,0l108,0,66,8,32,32,8,66,0,108,0,2319,8,2361,32,2396,66,2419,108,2427,7405,2427,7447,2419,7481,2396,7504,2361,7513,2319,7513,108,7504,66,7481,32,7447,8,7405,0xe" filled="true" fillcolor="#b2b2b2" stroked="false">
                  <v:path arrowok="t"/>
                  <v:fill type="solid"/>
                </v:shape>
                <v:shape style="position:absolute;left:28;top:28;width:7457;height:2371" id="docshape446" coordorigin="28,28" coordsize="7457,2371" path="m7405,28l108,28,77,35,52,52,35,77,28,108,28,2319,35,2350,52,2376,77,2393,108,2399,7405,2399,7436,2393,7461,2376,7478,2350,7484,2319,7484,108,7478,77,7461,52,7436,35,7405,28xe" filled="true" fillcolor="#f2f2f2" stroked="false">
                  <v:path arrowok="t"/>
                  <v:fill type="solid"/>
                </v:shape>
                <v:shape style="position:absolute;left:0;top:0;width:7513;height:2428" type="#_x0000_t202" id="docshape447" filled="false" stroked="false">
                  <v:textbox inset="0,0,0,0">
                    <w:txbxContent>
                      <w:p>
                        <w:pPr>
                          <w:spacing w:line="213" w:lineRule="auto" w:before="182"/>
                          <w:ind w:left="354" w:right="351" w:firstLine="0"/>
                          <w:jc w:val="both"/>
                          <w:rPr>
                            <w:sz w:val="24"/>
                          </w:rPr>
                        </w:pPr>
                        <w:r>
                          <w:rPr>
                            <w:sz w:val="24"/>
                          </w:rPr>
                          <w:t>Prohibiting</w:t>
                        </w:r>
                        <w:r>
                          <w:rPr>
                            <w:spacing w:val="-1"/>
                            <w:sz w:val="24"/>
                          </w:rPr>
                          <w:t> </w:t>
                        </w:r>
                        <w:r>
                          <w:rPr>
                            <w:sz w:val="24"/>
                          </w:rPr>
                          <w:t>adults</w:t>
                        </w:r>
                        <w:r>
                          <w:rPr>
                            <w:spacing w:val="-1"/>
                            <w:sz w:val="24"/>
                          </w:rPr>
                          <w:t> </w:t>
                        </w:r>
                        <w:r>
                          <w:rPr>
                            <w:sz w:val="24"/>
                          </w:rPr>
                          <w:t>from</w:t>
                        </w:r>
                        <w:r>
                          <w:rPr>
                            <w:spacing w:val="-1"/>
                            <w:sz w:val="24"/>
                          </w:rPr>
                          <w:t> </w:t>
                        </w:r>
                        <w:r>
                          <w:rPr>
                            <w:sz w:val="24"/>
                          </w:rPr>
                          <w:t>taking</w:t>
                        </w:r>
                        <w:r>
                          <w:rPr>
                            <w:spacing w:val="-1"/>
                            <w:sz w:val="24"/>
                          </w:rPr>
                          <w:t> </w:t>
                        </w:r>
                        <w:r>
                          <w:rPr>
                            <w:sz w:val="24"/>
                          </w:rPr>
                          <w:t>drugs</w:t>
                        </w:r>
                        <w:r>
                          <w:rPr>
                            <w:spacing w:val="-1"/>
                            <w:sz w:val="24"/>
                          </w:rPr>
                          <w:t> </w:t>
                        </w:r>
                        <w:r>
                          <w:rPr>
                            <w:sz w:val="24"/>
                          </w:rPr>
                          <w:t>legally</w:t>
                        </w:r>
                        <w:r>
                          <w:rPr>
                            <w:spacing w:val="-1"/>
                            <w:sz w:val="24"/>
                          </w:rPr>
                          <w:t> </w:t>
                        </w:r>
                        <w:r>
                          <w:rPr>
                            <w:sz w:val="24"/>
                          </w:rPr>
                          <w:t>has</w:t>
                        </w:r>
                        <w:r>
                          <w:rPr>
                            <w:spacing w:val="-1"/>
                            <w:sz w:val="24"/>
                          </w:rPr>
                          <w:t> </w:t>
                        </w:r>
                        <w:r>
                          <w:rPr>
                            <w:sz w:val="24"/>
                          </w:rPr>
                          <w:t>high</w:t>
                        </w:r>
                        <w:r>
                          <w:rPr>
                            <w:spacing w:val="-1"/>
                            <w:sz w:val="24"/>
                          </w:rPr>
                          <w:t> </w:t>
                        </w:r>
                        <w:r>
                          <w:rPr>
                            <w:sz w:val="24"/>
                          </w:rPr>
                          <w:t>costs:</w:t>
                        </w:r>
                        <w:r>
                          <w:rPr>
                            <w:spacing w:val="27"/>
                            <w:sz w:val="24"/>
                          </w:rPr>
                          <w:t> </w:t>
                        </w:r>
                        <w:r>
                          <w:rPr>
                            <w:sz w:val="24"/>
                          </w:rPr>
                          <w:t>It</w:t>
                        </w:r>
                        <w:r>
                          <w:rPr>
                            <w:spacing w:val="-1"/>
                            <w:sz w:val="24"/>
                          </w:rPr>
                          <w:t> </w:t>
                        </w:r>
                        <w:r>
                          <w:rPr>
                            <w:sz w:val="24"/>
                          </w:rPr>
                          <w:t>is </w:t>
                        </w:r>
                        <w:r>
                          <w:rPr>
                            <w:spacing w:val="-4"/>
                            <w:sz w:val="24"/>
                          </w:rPr>
                          <w:t>expensive,</w:t>
                        </w:r>
                        <w:r>
                          <w:rPr>
                            <w:spacing w:val="-7"/>
                            <w:sz w:val="24"/>
                          </w:rPr>
                          <w:t> </w:t>
                        </w:r>
                        <w:r>
                          <w:rPr>
                            <w:spacing w:val="-4"/>
                            <w:sz w:val="24"/>
                          </w:rPr>
                          <w:t>organized</w:t>
                        </w:r>
                        <w:r>
                          <w:rPr>
                            <w:spacing w:val="-8"/>
                            <w:sz w:val="24"/>
                          </w:rPr>
                          <w:t> </w:t>
                        </w:r>
                        <w:r>
                          <w:rPr>
                            <w:spacing w:val="-4"/>
                            <w:sz w:val="24"/>
                          </w:rPr>
                          <w:t>crime</w:t>
                        </w:r>
                        <w:r>
                          <w:rPr>
                            <w:spacing w:val="-8"/>
                            <w:sz w:val="24"/>
                          </w:rPr>
                          <w:t> </w:t>
                        </w:r>
                        <w:r>
                          <w:rPr>
                            <w:spacing w:val="-4"/>
                            <w:sz w:val="24"/>
                          </w:rPr>
                          <w:t>runs</w:t>
                        </w:r>
                        <w:r>
                          <w:rPr>
                            <w:spacing w:val="-8"/>
                            <w:sz w:val="24"/>
                          </w:rPr>
                          <w:t> </w:t>
                        </w:r>
                        <w:r>
                          <w:rPr>
                            <w:spacing w:val="-4"/>
                            <w:sz w:val="24"/>
                          </w:rPr>
                          <w:t>the</w:t>
                        </w:r>
                        <w:r>
                          <w:rPr>
                            <w:spacing w:val="-8"/>
                            <w:sz w:val="24"/>
                          </w:rPr>
                          <w:t> </w:t>
                        </w:r>
                        <w:r>
                          <w:rPr>
                            <w:spacing w:val="-4"/>
                            <w:sz w:val="24"/>
                          </w:rPr>
                          <w:t>trade,</w:t>
                        </w:r>
                        <w:r>
                          <w:rPr>
                            <w:spacing w:val="-7"/>
                            <w:sz w:val="24"/>
                          </w:rPr>
                          <w:t> </w:t>
                        </w:r>
                        <w:r>
                          <w:rPr>
                            <w:spacing w:val="-4"/>
                            <w:sz w:val="24"/>
                          </w:rPr>
                          <w:t>it</w:t>
                        </w:r>
                        <w:r>
                          <w:rPr>
                            <w:spacing w:val="-8"/>
                            <w:sz w:val="24"/>
                          </w:rPr>
                          <w:t> </w:t>
                        </w:r>
                        <w:r>
                          <w:rPr>
                            <w:spacing w:val="-4"/>
                            <w:sz w:val="24"/>
                          </w:rPr>
                          <w:t>leads</w:t>
                        </w:r>
                        <w:r>
                          <w:rPr>
                            <w:spacing w:val="-8"/>
                            <w:sz w:val="24"/>
                          </w:rPr>
                          <w:t> </w:t>
                        </w:r>
                        <w:r>
                          <w:rPr>
                            <w:spacing w:val="-4"/>
                            <w:sz w:val="24"/>
                          </w:rPr>
                          <w:t>to</w:t>
                        </w:r>
                        <w:r>
                          <w:rPr>
                            <w:spacing w:val="-8"/>
                            <w:sz w:val="24"/>
                          </w:rPr>
                          <w:t> </w:t>
                        </w:r>
                        <w:r>
                          <w:rPr>
                            <w:spacing w:val="-4"/>
                            <w:sz w:val="24"/>
                          </w:rPr>
                          <w:t>corruption</w:t>
                        </w:r>
                        <w:r>
                          <w:rPr>
                            <w:spacing w:val="-8"/>
                            <w:sz w:val="24"/>
                          </w:rPr>
                          <w:t> </w:t>
                        </w:r>
                        <w:r>
                          <w:rPr>
                            <w:spacing w:val="-4"/>
                            <w:sz w:val="24"/>
                          </w:rPr>
                          <w:t>in </w:t>
                        </w:r>
                        <w:r>
                          <w:rPr>
                            <w:sz w:val="24"/>
                          </w:rPr>
                          <w:t>law enforcement and it undermines civil liberties.</w:t>
                        </w:r>
                      </w:p>
                      <w:p>
                        <w:pPr>
                          <w:spacing w:line="298" w:lineRule="exact" w:before="0"/>
                          <w:ind w:left="354" w:right="0" w:firstLine="0"/>
                          <w:jc w:val="both"/>
                          <w:rPr>
                            <w:sz w:val="24"/>
                          </w:rPr>
                        </w:pPr>
                        <w:r>
                          <w:rPr>
                            <w:spacing w:val="-2"/>
                            <w:sz w:val="24"/>
                          </w:rPr>
                          <w:t>In</w:t>
                        </w:r>
                        <w:r>
                          <w:rPr>
                            <w:spacing w:val="-10"/>
                            <w:sz w:val="24"/>
                          </w:rPr>
                          <w:t> </w:t>
                        </w:r>
                        <w:r>
                          <w:rPr>
                            <w:spacing w:val="-2"/>
                            <w:sz w:val="24"/>
                          </w:rPr>
                          <w:t>spite</w:t>
                        </w:r>
                        <w:r>
                          <w:rPr>
                            <w:spacing w:val="-9"/>
                            <w:sz w:val="24"/>
                          </w:rPr>
                          <w:t> </w:t>
                        </w:r>
                        <w:r>
                          <w:rPr>
                            <w:spacing w:val="-2"/>
                            <w:sz w:val="24"/>
                          </w:rPr>
                          <w:t>of</w:t>
                        </w:r>
                        <w:r>
                          <w:rPr>
                            <w:spacing w:val="-9"/>
                            <w:sz w:val="24"/>
                          </w:rPr>
                          <w:t> </w:t>
                        </w:r>
                        <w:r>
                          <w:rPr>
                            <w:spacing w:val="-2"/>
                            <w:sz w:val="24"/>
                          </w:rPr>
                          <w:t>the</w:t>
                        </w:r>
                        <w:r>
                          <w:rPr>
                            <w:spacing w:val="-9"/>
                            <w:sz w:val="24"/>
                          </w:rPr>
                          <w:t> </w:t>
                        </w:r>
                        <w:r>
                          <w:rPr>
                            <w:spacing w:val="-2"/>
                            <w:sz w:val="24"/>
                          </w:rPr>
                          <w:t>War</w:t>
                        </w:r>
                        <w:r>
                          <w:rPr>
                            <w:spacing w:val="-10"/>
                            <w:sz w:val="24"/>
                          </w:rPr>
                          <w:t> </w:t>
                        </w:r>
                        <w:r>
                          <w:rPr>
                            <w:spacing w:val="-2"/>
                            <w:sz w:val="24"/>
                          </w:rPr>
                          <w:t>on</w:t>
                        </w:r>
                        <w:r>
                          <w:rPr>
                            <w:spacing w:val="-9"/>
                            <w:sz w:val="24"/>
                          </w:rPr>
                          <w:t> </w:t>
                        </w:r>
                        <w:r>
                          <w:rPr>
                            <w:spacing w:val="-2"/>
                            <w:sz w:val="24"/>
                          </w:rPr>
                          <w:t>Drugs,</w:t>
                        </w:r>
                        <w:r>
                          <w:rPr>
                            <w:spacing w:val="-9"/>
                            <w:sz w:val="24"/>
                          </w:rPr>
                          <w:t> </w:t>
                        </w:r>
                        <w:r>
                          <w:rPr>
                            <w:spacing w:val="-2"/>
                            <w:sz w:val="24"/>
                          </w:rPr>
                          <w:t>drugs</w:t>
                        </w:r>
                        <w:r>
                          <w:rPr>
                            <w:spacing w:val="-9"/>
                            <w:sz w:val="24"/>
                          </w:rPr>
                          <w:t> </w:t>
                        </w:r>
                        <w:r>
                          <w:rPr>
                            <w:spacing w:val="-2"/>
                            <w:sz w:val="24"/>
                          </w:rPr>
                          <w:t>are</w:t>
                        </w:r>
                        <w:r>
                          <w:rPr>
                            <w:spacing w:val="-9"/>
                            <w:sz w:val="24"/>
                          </w:rPr>
                          <w:t> </w:t>
                        </w:r>
                        <w:r>
                          <w:rPr>
                            <w:spacing w:val="-2"/>
                            <w:sz w:val="24"/>
                          </w:rPr>
                          <w:t>widely</w:t>
                        </w:r>
                        <w:r>
                          <w:rPr>
                            <w:spacing w:val="-10"/>
                            <w:sz w:val="24"/>
                          </w:rPr>
                          <w:t> </w:t>
                        </w:r>
                        <w:r>
                          <w:rPr>
                            <w:spacing w:val="-2"/>
                            <w:sz w:val="24"/>
                          </w:rPr>
                          <w:t>available.</w:t>
                        </w:r>
                      </w:p>
                      <w:p>
                        <w:pPr>
                          <w:spacing w:line="213" w:lineRule="auto" w:before="281"/>
                          <w:ind w:left="354" w:right="353" w:firstLine="0"/>
                          <w:jc w:val="both"/>
                          <w:rPr>
                            <w:sz w:val="24"/>
                          </w:rPr>
                        </w:pPr>
                        <w:r>
                          <w:rPr>
                            <w:spacing w:val="-6"/>
                            <w:sz w:val="24"/>
                          </w:rPr>
                          <w:t>So other methods for dealing with the problems of drug use should </w:t>
                        </w:r>
                        <w:r>
                          <w:rPr>
                            <w:sz w:val="24"/>
                          </w:rPr>
                          <w:t>be sought.</w:t>
                        </w:r>
                      </w:p>
                    </w:txbxContent>
                  </v:textbox>
                  <w10:wrap type="none"/>
                </v:shape>
              </v:group>
            </w:pict>
          </mc:Fallback>
        </mc:AlternateContent>
      </w:r>
      <w:r>
        <w:rPr>
          <w:sz w:val="20"/>
        </w:rPr>
      </w:r>
    </w:p>
    <w:p>
      <w:pPr>
        <w:pStyle w:val="BodyText"/>
        <w:spacing w:before="3"/>
        <w:rPr>
          <w:sz w:val="13"/>
        </w:rPr>
      </w:pPr>
    </w:p>
    <w:p>
      <w:pPr>
        <w:pStyle w:val="BodyText"/>
        <w:spacing w:line="213" w:lineRule="auto" w:before="150"/>
        <w:ind w:left="497" w:right="413"/>
        <w:jc w:val="both"/>
      </w:pPr>
      <w:r>
        <w:rPr>
          <w:rFonts w:ascii="Georgia" w:hAnsi="Georgia"/>
          <w:b/>
          <w:i/>
          <w:spacing w:val="-6"/>
        </w:rPr>
        <w:t>This</w:t>
      </w:r>
      <w:r>
        <w:rPr>
          <w:rFonts w:ascii="Georgia" w:hAnsi="Georgia"/>
          <w:b/>
          <w:i/>
          <w:spacing w:val="-10"/>
        </w:rPr>
        <w:t> </w:t>
      </w:r>
      <w:r>
        <w:rPr>
          <w:rFonts w:ascii="Georgia" w:hAnsi="Georgia"/>
          <w:b/>
          <w:i/>
          <w:spacing w:val="-6"/>
        </w:rPr>
        <w:t>provocative</w:t>
      </w:r>
      <w:r>
        <w:rPr>
          <w:rFonts w:ascii="Georgia" w:hAnsi="Georgia"/>
          <w:b/>
          <w:i/>
          <w:spacing w:val="-9"/>
        </w:rPr>
        <w:t> </w:t>
      </w:r>
      <w:r>
        <w:rPr>
          <w:rFonts w:ascii="Georgia" w:hAnsi="Georgia"/>
          <w:b/>
          <w:i/>
          <w:spacing w:val="-6"/>
        </w:rPr>
        <w:t>line</w:t>
      </w:r>
      <w:r>
        <w:rPr>
          <w:rFonts w:ascii="Georgia" w:hAnsi="Georgia"/>
          <w:b/>
          <w:i/>
          <w:spacing w:val="-9"/>
        </w:rPr>
        <w:t> </w:t>
      </w:r>
      <w:r>
        <w:rPr>
          <w:spacing w:val="-6"/>
        </w:rPr>
        <w:t>of</w:t>
      </w:r>
      <w:r>
        <w:rPr>
          <w:spacing w:val="-9"/>
        </w:rPr>
        <w:t> </w:t>
      </w:r>
      <w:r>
        <w:rPr>
          <w:spacing w:val="-6"/>
        </w:rPr>
        <w:t>reasoning</w:t>
      </w:r>
      <w:r>
        <w:rPr>
          <w:spacing w:val="-9"/>
        </w:rPr>
        <w:t> </w:t>
      </w:r>
      <w:r>
        <w:rPr>
          <w:spacing w:val="-6"/>
        </w:rPr>
        <w:t>is</w:t>
      </w:r>
      <w:r>
        <w:rPr>
          <w:spacing w:val="-9"/>
        </w:rPr>
        <w:t> </w:t>
      </w:r>
      <w:r>
        <w:rPr>
          <w:spacing w:val="-6"/>
        </w:rPr>
        <w:t>certainly</w:t>
      </w:r>
      <w:r>
        <w:rPr>
          <w:spacing w:val="-9"/>
        </w:rPr>
        <w:t> </w:t>
      </w:r>
      <w:r>
        <w:rPr>
          <w:spacing w:val="-6"/>
        </w:rPr>
        <w:t>far</w:t>
      </w:r>
      <w:r>
        <w:rPr>
          <w:spacing w:val="-9"/>
        </w:rPr>
        <w:t> </w:t>
      </w:r>
      <w:r>
        <w:rPr>
          <w:spacing w:val="-6"/>
        </w:rPr>
        <w:t>from</w:t>
      </w:r>
      <w:r>
        <w:rPr>
          <w:spacing w:val="-9"/>
        </w:rPr>
        <w:t> </w:t>
      </w:r>
      <w:r>
        <w:rPr>
          <w:spacing w:val="-6"/>
        </w:rPr>
        <w:t>being</w:t>
      </w:r>
      <w:r>
        <w:rPr>
          <w:spacing w:val="-9"/>
        </w:rPr>
        <w:t> </w:t>
      </w:r>
      <w:r>
        <w:rPr>
          <w:spacing w:val="-6"/>
        </w:rPr>
        <w:t>taken</w:t>
      </w:r>
      <w:r>
        <w:rPr>
          <w:spacing w:val="-9"/>
        </w:rPr>
        <w:t> </w:t>
      </w:r>
      <w:r>
        <w:rPr>
          <w:spacing w:val="-6"/>
        </w:rPr>
        <w:t>seriously</w:t>
      </w:r>
      <w:r>
        <w:rPr>
          <w:spacing w:val="-9"/>
        </w:rPr>
        <w:t> </w:t>
      </w:r>
      <w:r>
        <w:rPr>
          <w:spacing w:val="-6"/>
        </w:rPr>
        <w:t>in</w:t>
      </w:r>
      <w:r>
        <w:rPr>
          <w:spacing w:val="-9"/>
        </w:rPr>
        <w:t> </w:t>
      </w:r>
      <w:r>
        <w:rPr>
          <w:spacing w:val="-6"/>
        </w:rPr>
        <w:t>any</w:t>
      </w:r>
      <w:r>
        <w:rPr>
          <w:spacing w:val="-9"/>
        </w:rPr>
        <w:t> </w:t>
      </w:r>
      <w:r>
        <w:rPr>
          <w:spacing w:val="-6"/>
        </w:rPr>
        <w:t>official </w:t>
      </w:r>
      <w:r>
        <w:rPr/>
        <w:t>policy making circles.</w:t>
      </w:r>
      <w:r>
        <w:rPr>
          <w:spacing w:val="40"/>
        </w:rPr>
        <w:t> </w:t>
      </w:r>
      <w:r>
        <w:rPr/>
        <w:t>But shouldn’t it at least get a hearing?</w:t>
      </w:r>
      <w:r>
        <w:rPr>
          <w:spacing w:val="40"/>
        </w:rPr>
        <w:t> </w:t>
      </w:r>
      <w:r>
        <w:rPr/>
        <w:t>It seems that the premises are true.</w:t>
      </w:r>
      <w:r>
        <w:rPr>
          <w:spacing w:val="40"/>
        </w:rPr>
        <w:t> </w:t>
      </w:r>
      <w:r>
        <w:rPr/>
        <w:t>Rates of drug use and drug availability have been fairly steady for at least the last few decades, yet record numbers of Americans now sit in jail as a result of drug law violations.</w:t>
      </w:r>
      <w:r>
        <w:rPr>
          <w:spacing w:val="17"/>
        </w:rPr>
        <w:t> </w:t>
      </w:r>
      <w:r>
        <w:rPr/>
        <w:t>Other</w:t>
      </w:r>
      <w:r>
        <w:rPr>
          <w:spacing w:val="-10"/>
        </w:rPr>
        <w:t> </w:t>
      </w:r>
      <w:r>
        <w:rPr/>
        <w:t>countries,</w:t>
      </w:r>
      <w:r>
        <w:rPr>
          <w:spacing w:val="-9"/>
        </w:rPr>
        <w:t> </w:t>
      </w:r>
      <w:r>
        <w:rPr/>
        <w:t>such</w:t>
      </w:r>
      <w:r>
        <w:rPr>
          <w:spacing w:val="-10"/>
        </w:rPr>
        <w:t> </w:t>
      </w:r>
      <w:r>
        <w:rPr/>
        <w:t>as</w:t>
      </w:r>
      <w:r>
        <w:rPr>
          <w:spacing w:val="-10"/>
        </w:rPr>
        <w:t> </w:t>
      </w:r>
      <w:r>
        <w:rPr/>
        <w:t>the</w:t>
      </w:r>
      <w:r>
        <w:rPr>
          <w:spacing w:val="-10"/>
        </w:rPr>
        <w:t> </w:t>
      </w:r>
      <w:r>
        <w:rPr/>
        <w:t>Netherlands,</w:t>
      </w:r>
      <w:r>
        <w:rPr>
          <w:spacing w:val="-9"/>
        </w:rPr>
        <w:t> </w:t>
      </w:r>
      <w:r>
        <w:rPr/>
        <w:t>Great</w:t>
      </w:r>
      <w:r>
        <w:rPr>
          <w:spacing w:val="-10"/>
        </w:rPr>
        <w:t> </w:t>
      </w:r>
      <w:r>
        <w:rPr/>
        <w:t>Britain,</w:t>
      </w:r>
      <w:r>
        <w:rPr>
          <w:spacing w:val="-9"/>
        </w:rPr>
        <w:t> </w:t>
      </w:r>
      <w:r>
        <w:rPr/>
        <w:t>Germany</w:t>
      </w:r>
      <w:r>
        <w:rPr>
          <w:spacing w:val="-10"/>
        </w:rPr>
        <w:t> </w:t>
      </w:r>
      <w:r>
        <w:rPr/>
        <w:t>and</w:t>
      </w:r>
      <w:r>
        <w:rPr>
          <w:spacing w:val="-10"/>
        </w:rPr>
        <w:t> </w:t>
      </w:r>
      <w:r>
        <w:rPr/>
        <w:t>Canada have</w:t>
      </w:r>
      <w:r>
        <w:rPr>
          <w:spacing w:val="-15"/>
        </w:rPr>
        <w:t> </w:t>
      </w:r>
      <w:r>
        <w:rPr/>
        <w:t>in</w:t>
      </w:r>
      <w:r>
        <w:rPr>
          <w:spacing w:val="-15"/>
        </w:rPr>
        <w:t> </w:t>
      </w:r>
      <w:r>
        <w:rPr/>
        <w:t>recent</w:t>
      </w:r>
      <w:r>
        <w:rPr>
          <w:spacing w:val="-15"/>
        </w:rPr>
        <w:t> </w:t>
      </w:r>
      <w:r>
        <w:rPr/>
        <w:t>years</w:t>
      </w:r>
      <w:r>
        <w:rPr>
          <w:spacing w:val="-15"/>
        </w:rPr>
        <w:t> </w:t>
      </w:r>
      <w:r>
        <w:rPr/>
        <w:t>sought</w:t>
      </w:r>
      <w:r>
        <w:rPr>
          <w:spacing w:val="-15"/>
        </w:rPr>
        <w:t> </w:t>
      </w:r>
      <w:r>
        <w:rPr/>
        <w:t>alternatives</w:t>
      </w:r>
      <w:r>
        <w:rPr>
          <w:spacing w:val="-15"/>
        </w:rPr>
        <w:t> </w:t>
      </w:r>
      <w:r>
        <w:rPr/>
        <w:t>to</w:t>
      </w:r>
      <w:r>
        <w:rPr>
          <w:spacing w:val="-15"/>
        </w:rPr>
        <w:t> </w:t>
      </w:r>
      <w:r>
        <w:rPr/>
        <w:t>criminalizing</w:t>
      </w:r>
      <w:r>
        <w:rPr>
          <w:spacing w:val="-15"/>
        </w:rPr>
        <w:t> </w:t>
      </w:r>
      <w:r>
        <w:rPr/>
        <w:t>drug</w:t>
      </w:r>
      <w:r>
        <w:rPr>
          <w:spacing w:val="-15"/>
        </w:rPr>
        <w:t> </w:t>
      </w:r>
      <w:r>
        <w:rPr/>
        <w:t>use.</w:t>
      </w:r>
      <w:r>
        <w:rPr>
          <w:spacing w:val="-8"/>
        </w:rPr>
        <w:t> </w:t>
      </w:r>
      <w:r>
        <w:rPr/>
        <w:t>Might</w:t>
      </w:r>
      <w:r>
        <w:rPr>
          <w:spacing w:val="-15"/>
        </w:rPr>
        <w:t> </w:t>
      </w:r>
      <w:r>
        <w:rPr/>
        <w:t>that</w:t>
      </w:r>
      <w:r>
        <w:rPr>
          <w:spacing w:val="-15"/>
        </w:rPr>
        <w:t> </w:t>
      </w:r>
      <w:r>
        <w:rPr/>
        <w:t>be</w:t>
      </w:r>
      <w:r>
        <w:rPr>
          <w:spacing w:val="-15"/>
        </w:rPr>
        <w:t> </w:t>
      </w:r>
      <w:r>
        <w:rPr/>
        <w:t>an</w:t>
      </w:r>
      <w:r>
        <w:rPr>
          <w:spacing w:val="-15"/>
        </w:rPr>
        <w:t> </w:t>
      </w:r>
      <w:r>
        <w:rPr/>
        <w:t>option here</w:t>
      </w:r>
      <w:r>
        <w:rPr>
          <w:spacing w:val="-15"/>
        </w:rPr>
        <w:t> </w:t>
      </w:r>
      <w:r>
        <w:rPr/>
        <w:t>as</w:t>
      </w:r>
      <w:r>
        <w:rPr>
          <w:spacing w:val="-15"/>
        </w:rPr>
        <w:t> </w:t>
      </w:r>
      <w:r>
        <w:rPr/>
        <w:t>well?</w:t>
      </w:r>
      <w:r>
        <w:rPr>
          <w:spacing w:val="-15"/>
        </w:rPr>
        <w:t> </w:t>
      </w:r>
      <w:r>
        <w:rPr/>
        <w:t>The</w:t>
      </w:r>
      <w:r>
        <w:rPr>
          <w:spacing w:val="-15"/>
        </w:rPr>
        <w:t> </w:t>
      </w:r>
      <w:r>
        <w:rPr/>
        <w:t>recent</w:t>
      </w:r>
      <w:r>
        <w:rPr>
          <w:spacing w:val="-15"/>
        </w:rPr>
        <w:t> </w:t>
      </w:r>
      <w:r>
        <w:rPr/>
        <w:t>proliferation</w:t>
      </w:r>
      <w:r>
        <w:rPr>
          <w:spacing w:val="-15"/>
        </w:rPr>
        <w:t> </w:t>
      </w:r>
      <w:r>
        <w:rPr/>
        <w:t>of</w:t>
      </w:r>
      <w:r>
        <w:rPr>
          <w:spacing w:val="-15"/>
        </w:rPr>
        <w:t> </w:t>
      </w:r>
      <w:r>
        <w:rPr/>
        <w:t>drug</w:t>
      </w:r>
      <w:r>
        <w:rPr>
          <w:spacing w:val="-15"/>
        </w:rPr>
        <w:t> </w:t>
      </w:r>
      <w:r>
        <w:rPr/>
        <w:t>law</w:t>
      </w:r>
      <w:r>
        <w:rPr>
          <w:spacing w:val="-15"/>
        </w:rPr>
        <w:t> </w:t>
      </w:r>
      <w:r>
        <w:rPr/>
        <w:t>reform</w:t>
      </w:r>
      <w:r>
        <w:rPr>
          <w:spacing w:val="-15"/>
        </w:rPr>
        <w:t> </w:t>
      </w:r>
      <w:r>
        <w:rPr/>
        <w:t>efforts</w:t>
      </w:r>
      <w:r>
        <w:rPr>
          <w:spacing w:val="-15"/>
        </w:rPr>
        <w:t> </w:t>
      </w:r>
      <w:r>
        <w:rPr/>
        <w:t>on</w:t>
      </w:r>
      <w:r>
        <w:rPr>
          <w:spacing w:val="-15"/>
        </w:rPr>
        <w:t> </w:t>
      </w:r>
      <w:r>
        <w:rPr/>
        <w:t>the</w:t>
      </w:r>
      <w:r>
        <w:rPr>
          <w:spacing w:val="-15"/>
        </w:rPr>
        <w:t> </w:t>
      </w:r>
      <w:r>
        <w:rPr/>
        <w:t>state</w:t>
      </w:r>
      <w:r>
        <w:rPr>
          <w:spacing w:val="-15"/>
        </w:rPr>
        <w:t> </w:t>
      </w:r>
      <w:r>
        <w:rPr/>
        <w:t>level</w:t>
      </w:r>
      <w:r>
        <w:rPr>
          <w:spacing w:val="-15"/>
        </w:rPr>
        <w:t> </w:t>
      </w:r>
      <w:r>
        <w:rPr/>
        <w:t>indicates that</w:t>
      </w:r>
      <w:r>
        <w:rPr>
          <w:spacing w:val="-3"/>
        </w:rPr>
        <w:t> </w:t>
      </w:r>
      <w:r>
        <w:rPr/>
        <w:t>this</w:t>
      </w:r>
      <w:r>
        <w:rPr>
          <w:spacing w:val="-2"/>
        </w:rPr>
        <w:t> </w:t>
      </w:r>
      <w:r>
        <w:rPr/>
        <w:t>argument</w:t>
      </w:r>
      <w:r>
        <w:rPr>
          <w:spacing w:val="-2"/>
        </w:rPr>
        <w:t> </w:t>
      </w:r>
      <w:r>
        <w:rPr/>
        <w:t>is</w:t>
      </w:r>
      <w:r>
        <w:rPr>
          <w:spacing w:val="-2"/>
        </w:rPr>
        <w:t> </w:t>
      </w:r>
      <w:r>
        <w:rPr/>
        <w:t>being</w:t>
      </w:r>
      <w:r>
        <w:rPr>
          <w:spacing w:val="-2"/>
        </w:rPr>
        <w:t> </w:t>
      </w:r>
      <w:r>
        <w:rPr/>
        <w:t>taken</w:t>
      </w:r>
      <w:r>
        <w:rPr>
          <w:spacing w:val="-2"/>
        </w:rPr>
        <w:t> </w:t>
      </w:r>
      <w:r>
        <w:rPr/>
        <w:t>more</w:t>
      </w:r>
      <w:r>
        <w:rPr>
          <w:spacing w:val="-2"/>
        </w:rPr>
        <w:t> </w:t>
      </w:r>
      <w:r>
        <w:rPr/>
        <w:t>seriously</w:t>
      </w:r>
      <w:r>
        <w:rPr>
          <w:spacing w:val="-3"/>
        </w:rPr>
        <w:t> </w:t>
      </w:r>
      <w:r>
        <w:rPr/>
        <w:t>in</w:t>
      </w:r>
      <w:r>
        <w:rPr>
          <w:spacing w:val="-2"/>
        </w:rPr>
        <w:t> </w:t>
      </w:r>
      <w:r>
        <w:rPr/>
        <w:t>the</w:t>
      </w:r>
      <w:r>
        <w:rPr>
          <w:spacing w:val="-2"/>
        </w:rPr>
        <w:t> </w:t>
      </w:r>
      <w:r>
        <w:rPr/>
        <w:t>USA</w:t>
      </w:r>
      <w:r>
        <w:rPr>
          <w:spacing w:val="-2"/>
        </w:rPr>
        <w:t> </w:t>
      </w:r>
      <w:r>
        <w:rPr/>
        <w:t>as</w:t>
      </w:r>
      <w:r>
        <w:rPr>
          <w:spacing w:val="-2"/>
        </w:rPr>
        <w:t> </w:t>
      </w:r>
      <w:r>
        <w:rPr/>
        <w:t>well.</w:t>
      </w:r>
    </w:p>
    <w:p>
      <w:pPr>
        <w:pStyle w:val="BodyText"/>
        <w:spacing w:before="4"/>
        <w:rPr>
          <w:sz w:val="37"/>
        </w:rPr>
      </w:pPr>
    </w:p>
    <w:p>
      <w:pPr>
        <w:spacing w:before="0"/>
        <w:ind w:left="497" w:right="0" w:firstLine="0"/>
        <w:jc w:val="both"/>
        <w:rPr>
          <w:b/>
          <w:sz w:val="34"/>
        </w:rPr>
      </w:pPr>
      <w:r>
        <w:rPr>
          <w:b/>
          <w:w w:val="110"/>
          <w:sz w:val="34"/>
        </w:rPr>
        <w:t>Further</w:t>
      </w:r>
      <w:r>
        <w:rPr>
          <w:b/>
          <w:spacing w:val="40"/>
          <w:w w:val="110"/>
          <w:sz w:val="34"/>
        </w:rPr>
        <w:t> </w:t>
      </w:r>
      <w:r>
        <w:rPr>
          <w:b/>
          <w:spacing w:val="-2"/>
          <w:w w:val="110"/>
          <w:sz w:val="34"/>
        </w:rPr>
        <w:t>exploration</w:t>
      </w:r>
    </w:p>
    <w:p>
      <w:pPr>
        <w:spacing w:after="0"/>
        <w:jc w:val="both"/>
        <w:rPr>
          <w:sz w:val="34"/>
        </w:rPr>
        <w:sectPr>
          <w:pgSz w:w="12240" w:h="15840"/>
          <w:pgMar w:header="752" w:footer="0" w:top="1080" w:bottom="280" w:left="920" w:right="1000"/>
        </w:sectPr>
      </w:pPr>
    </w:p>
    <w:p>
      <w:pPr>
        <w:pStyle w:val="BodyText"/>
        <w:rPr>
          <w:b/>
          <w:sz w:val="20"/>
        </w:rPr>
      </w:pPr>
    </w:p>
    <w:p>
      <w:pPr>
        <w:pStyle w:val="Heading1"/>
        <w:spacing w:before="399"/>
        <w:ind w:left="364"/>
        <w:rPr>
          <w:i/>
        </w:rPr>
      </w:pPr>
      <w:r>
        <w:rPr/>
        <mc:AlternateContent>
          <mc:Choice Requires="wps">
            <w:drawing>
              <wp:anchor distT="0" distB="0" distL="0" distR="0" allowOverlap="1" layoutInCell="1" locked="0" behindDoc="1" simplePos="0" relativeHeight="484959232">
                <wp:simplePos x="0" y="0"/>
                <wp:positionH relativeFrom="page">
                  <wp:posOffset>899998</wp:posOffset>
                </wp:positionH>
                <wp:positionV relativeFrom="paragraph">
                  <wp:posOffset>785924</wp:posOffset>
                </wp:positionV>
                <wp:extent cx="5972810" cy="845819"/>
                <wp:effectExtent l="0" t="0" r="0" b="0"/>
                <wp:wrapNone/>
                <wp:docPr id="492" name="Graphic 492"/>
                <wp:cNvGraphicFramePr>
                  <a:graphicFrameLocks/>
                </wp:cNvGraphicFramePr>
                <a:graphic>
                  <a:graphicData uri="http://schemas.microsoft.com/office/word/2010/wordprocessingShape">
                    <wps:wsp>
                      <wps:cNvPr id="492" name="Graphic 492"/>
                      <wps:cNvSpPr/>
                      <wps:spPr>
                        <a:xfrm>
                          <a:off x="0" y="0"/>
                          <a:ext cx="5972810" cy="845819"/>
                        </a:xfrm>
                        <a:custGeom>
                          <a:avLst/>
                          <a:gdLst/>
                          <a:ahLst/>
                          <a:cxnLst/>
                          <a:rect l="l" t="t" r="r" b="b"/>
                          <a:pathLst>
                            <a:path w="5972810" h="845819">
                              <a:moveTo>
                                <a:pt x="5972403" y="0"/>
                              </a:moveTo>
                              <a:lnTo>
                                <a:pt x="0" y="0"/>
                              </a:lnTo>
                              <a:lnTo>
                                <a:pt x="0" y="440740"/>
                              </a:lnTo>
                              <a:lnTo>
                                <a:pt x="0" y="506107"/>
                              </a:lnTo>
                              <a:lnTo>
                                <a:pt x="0" y="845629"/>
                              </a:lnTo>
                              <a:lnTo>
                                <a:pt x="5972403" y="845629"/>
                              </a:lnTo>
                              <a:lnTo>
                                <a:pt x="5972403" y="506107"/>
                              </a:lnTo>
                              <a:lnTo>
                                <a:pt x="5972403" y="440740"/>
                              </a:lnTo>
                              <a:lnTo>
                                <a:pt x="5972403" y="0"/>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style="position:absolute;margin-left:70.866005pt;margin-top:61.883839pt;width:470.3pt;height:66.6pt;mso-position-horizontal-relative:page;mso-position-vertical-relative:paragraph;z-index:-18357248" id="docshape448" coordorigin="1417,1238" coordsize="9406,1332" path="m10823,1238l1417,1238,1417,1932,1417,2035,1417,2569,10823,2569,10823,2035,10823,1932,10823,1238xe" filled="true" fillcolor="#d8d8d8" stroked="false">
                <v:path arrowok="t"/>
                <v:fill type="solid"/>
                <w10:wrap type="none"/>
              </v:shape>
            </w:pict>
          </mc:Fallback>
        </mc:AlternateContent>
      </w:r>
      <w:bookmarkStart w:name="Crime and Punishment" w:id="236"/>
      <w:bookmarkEnd w:id="236"/>
      <w:r>
        <w:rPr>
          <w:i w:val="0"/>
        </w:rPr>
      </w:r>
      <w:bookmarkStart w:name="_bookmark169" w:id="237"/>
      <w:bookmarkEnd w:id="237"/>
      <w:r>
        <w:rPr>
          <w:i w:val="0"/>
        </w:rPr>
      </w:r>
      <w:r>
        <w:rPr>
          <w:i/>
          <w:color w:val="7F7F7F"/>
          <w:spacing w:val="-5"/>
        </w:rPr>
        <w:t>13</w:t>
      </w:r>
    </w:p>
    <w:p>
      <w:pPr>
        <w:pStyle w:val="Heading4"/>
        <w:ind w:left="6089"/>
      </w:pPr>
      <w:r>
        <w:rPr>
          <w:w w:val="85"/>
        </w:rPr>
        <w:t>Crime</w:t>
      </w:r>
      <w:r>
        <w:rPr>
          <w:spacing w:val="6"/>
        </w:rPr>
        <w:t> </w:t>
      </w:r>
      <w:r>
        <w:rPr>
          <w:w w:val="85"/>
        </w:rPr>
        <w:t>and</w:t>
      </w:r>
      <w:r>
        <w:rPr>
          <w:spacing w:val="5"/>
        </w:rPr>
        <w:t> </w:t>
      </w:r>
      <w:r>
        <w:rPr>
          <w:spacing w:val="-2"/>
          <w:w w:val="85"/>
        </w:rPr>
        <w:t>Punishment</w:t>
      </w:r>
    </w:p>
    <w:p>
      <w:pPr>
        <w:pStyle w:val="BodyText"/>
        <w:spacing w:before="11"/>
        <w:rPr>
          <w:rFonts w:ascii="Arial Black"/>
          <w:sz w:val="68"/>
        </w:rPr>
      </w:pPr>
    </w:p>
    <w:p>
      <w:pPr>
        <w:pStyle w:val="BodyText"/>
        <w:spacing w:line="213" w:lineRule="auto"/>
        <w:ind w:left="497" w:right="414"/>
        <w:jc w:val="both"/>
      </w:pPr>
      <w:r>
        <w:rPr>
          <w:rFonts w:ascii="Georgia"/>
          <w:b/>
          <w:i/>
          <w:spacing w:val="-4"/>
        </w:rPr>
        <w:t>Crime</w:t>
      </w:r>
      <w:r>
        <w:rPr>
          <w:rFonts w:ascii="Georgia"/>
          <w:b/>
          <w:i/>
          <w:spacing w:val="-4"/>
        </w:rPr>
        <w:t> is</w:t>
      </w:r>
      <w:r>
        <w:rPr>
          <w:rFonts w:ascii="Georgia"/>
          <w:b/>
          <w:i/>
          <w:spacing w:val="-4"/>
        </w:rPr>
        <w:t> clearly</w:t>
      </w:r>
      <w:r>
        <w:rPr>
          <w:rFonts w:ascii="Georgia"/>
          <w:b/>
          <w:i/>
          <w:spacing w:val="-4"/>
        </w:rPr>
        <w:t> a</w:t>
      </w:r>
      <w:r>
        <w:rPr>
          <w:rFonts w:ascii="Georgia"/>
          <w:b/>
          <w:i/>
          <w:spacing w:val="-4"/>
        </w:rPr>
        <w:t> major</w:t>
      </w:r>
      <w:r>
        <w:rPr>
          <w:rFonts w:ascii="Georgia"/>
          <w:b/>
          <w:i/>
          <w:spacing w:val="-4"/>
        </w:rPr>
        <w:t> social</w:t>
      </w:r>
      <w:r>
        <w:rPr>
          <w:rFonts w:ascii="Georgia"/>
          <w:b/>
          <w:i/>
          <w:spacing w:val="-4"/>
        </w:rPr>
        <w:t> problem </w:t>
      </w:r>
      <w:r>
        <w:rPr>
          <w:spacing w:val="-4"/>
        </w:rPr>
        <w:t>and</w:t>
      </w:r>
      <w:r>
        <w:rPr>
          <w:spacing w:val="-11"/>
        </w:rPr>
        <w:t> </w:t>
      </w:r>
      <w:r>
        <w:rPr>
          <w:spacing w:val="-4"/>
        </w:rPr>
        <w:t>by</w:t>
      </w:r>
      <w:r>
        <w:rPr>
          <w:spacing w:val="-11"/>
        </w:rPr>
        <w:t> </w:t>
      </w:r>
      <w:r>
        <w:rPr>
          <w:spacing w:val="-4"/>
        </w:rPr>
        <w:t>and</w:t>
      </w:r>
      <w:r>
        <w:rPr>
          <w:spacing w:val="-11"/>
        </w:rPr>
        <w:t> </w:t>
      </w:r>
      <w:r>
        <w:rPr>
          <w:spacing w:val="-4"/>
        </w:rPr>
        <w:t>large</w:t>
      </w:r>
      <w:r>
        <w:rPr>
          <w:spacing w:val="-11"/>
        </w:rPr>
        <w:t> </w:t>
      </w:r>
      <w:r>
        <w:rPr>
          <w:spacing w:val="-4"/>
        </w:rPr>
        <w:t>the</w:t>
      </w:r>
      <w:r>
        <w:rPr>
          <w:spacing w:val="-11"/>
        </w:rPr>
        <w:t> </w:t>
      </w:r>
      <w:r>
        <w:rPr>
          <w:spacing w:val="-4"/>
        </w:rPr>
        <w:t>way</w:t>
      </w:r>
      <w:r>
        <w:rPr>
          <w:spacing w:val="-11"/>
        </w:rPr>
        <w:t> </w:t>
      </w:r>
      <w:r>
        <w:rPr>
          <w:spacing w:val="-4"/>
        </w:rPr>
        <w:t>most</w:t>
      </w:r>
      <w:r>
        <w:rPr>
          <w:spacing w:val="-11"/>
        </w:rPr>
        <w:t> </w:t>
      </w:r>
      <w:r>
        <w:rPr>
          <w:spacing w:val="-4"/>
        </w:rPr>
        <w:t>societies</w:t>
      </w:r>
      <w:r>
        <w:rPr>
          <w:spacing w:val="-11"/>
        </w:rPr>
        <w:t> </w:t>
      </w:r>
      <w:r>
        <w:rPr>
          <w:spacing w:val="-4"/>
        </w:rPr>
        <w:t>deal </w:t>
      </w:r>
      <w:r>
        <w:rPr>
          <w:w w:val="90"/>
        </w:rPr>
        <w:t>with it is through some form of official punishment,</w:t>
      </w:r>
      <w:r>
        <w:rPr/>
        <w:t> </w:t>
      </w:r>
      <w:r>
        <w:rPr>
          <w:w w:val="90"/>
        </w:rPr>
        <w:t>involving imposing fines,</w:t>
      </w:r>
      <w:r>
        <w:rPr/>
        <w:t> </w:t>
      </w:r>
      <w:r>
        <w:rPr>
          <w:w w:val="90"/>
        </w:rPr>
        <w:t>confining people</w:t>
      </w:r>
      <w:r>
        <w:rPr>
          <w:spacing w:val="80"/>
        </w:rPr>
        <w:t> </w:t>
      </w:r>
      <w:r>
        <w:rPr>
          <w:spacing w:val="-4"/>
        </w:rPr>
        <w:t>in</w:t>
      </w:r>
      <w:r>
        <w:rPr>
          <w:spacing w:val="-8"/>
        </w:rPr>
        <w:t> </w:t>
      </w:r>
      <w:r>
        <w:rPr>
          <w:spacing w:val="-4"/>
        </w:rPr>
        <w:t>prisons</w:t>
      </w:r>
      <w:r>
        <w:rPr>
          <w:spacing w:val="-8"/>
        </w:rPr>
        <w:t> </w:t>
      </w:r>
      <w:r>
        <w:rPr>
          <w:spacing w:val="-4"/>
        </w:rPr>
        <w:t>and</w:t>
      </w:r>
      <w:r>
        <w:rPr>
          <w:spacing w:val="-8"/>
        </w:rPr>
        <w:t> </w:t>
      </w:r>
      <w:r>
        <w:rPr>
          <w:spacing w:val="-4"/>
        </w:rPr>
        <w:t>even</w:t>
      </w:r>
      <w:r>
        <w:rPr>
          <w:spacing w:val="-8"/>
        </w:rPr>
        <w:t> </w:t>
      </w:r>
      <w:r>
        <w:rPr>
          <w:spacing w:val="-4"/>
        </w:rPr>
        <w:t>executing</w:t>
      </w:r>
      <w:r>
        <w:rPr>
          <w:spacing w:val="-8"/>
        </w:rPr>
        <w:t> </w:t>
      </w:r>
      <w:r>
        <w:rPr>
          <w:spacing w:val="-4"/>
        </w:rPr>
        <w:t>people.</w:t>
      </w:r>
      <w:r>
        <w:rPr>
          <w:spacing w:val="15"/>
        </w:rPr>
        <w:t> </w:t>
      </w:r>
      <w:r>
        <w:rPr>
          <w:spacing w:val="-4"/>
        </w:rPr>
        <w:t>This</w:t>
      </w:r>
      <w:r>
        <w:rPr>
          <w:spacing w:val="-8"/>
        </w:rPr>
        <w:t> </w:t>
      </w:r>
      <w:r>
        <w:rPr>
          <w:spacing w:val="-4"/>
        </w:rPr>
        <w:t>chapter</w:t>
      </w:r>
      <w:r>
        <w:rPr>
          <w:spacing w:val="-8"/>
        </w:rPr>
        <w:t> </w:t>
      </w:r>
      <w:r>
        <w:rPr>
          <w:spacing w:val="-4"/>
        </w:rPr>
        <w:t>explores</w:t>
      </w:r>
      <w:r>
        <w:rPr>
          <w:spacing w:val="-8"/>
        </w:rPr>
        <w:t> </w:t>
      </w:r>
      <w:r>
        <w:rPr>
          <w:spacing w:val="-4"/>
        </w:rPr>
        <w:t>ethical</w:t>
      </w:r>
      <w:r>
        <w:rPr>
          <w:spacing w:val="-8"/>
        </w:rPr>
        <w:t> </w:t>
      </w:r>
      <w:r>
        <w:rPr>
          <w:spacing w:val="-4"/>
        </w:rPr>
        <w:t>debates</w:t>
      </w:r>
      <w:r>
        <w:rPr>
          <w:spacing w:val="-8"/>
        </w:rPr>
        <w:t> </w:t>
      </w:r>
      <w:r>
        <w:rPr>
          <w:spacing w:val="-4"/>
        </w:rPr>
        <w:t>about</w:t>
      </w:r>
      <w:r>
        <w:rPr>
          <w:spacing w:val="-8"/>
        </w:rPr>
        <w:t> </w:t>
      </w:r>
      <w:r>
        <w:rPr>
          <w:spacing w:val="-4"/>
        </w:rPr>
        <w:t>crime</w:t>
      </w:r>
      <w:r>
        <w:rPr>
          <w:spacing w:val="-8"/>
        </w:rPr>
        <w:t> </w:t>
      </w:r>
      <w:r>
        <w:rPr>
          <w:spacing w:val="-4"/>
        </w:rPr>
        <w:t>and </w:t>
      </w:r>
      <w:r>
        <w:rPr/>
        <w:t>punishment,</w:t>
      </w:r>
      <w:r>
        <w:rPr>
          <w:spacing w:val="-10"/>
        </w:rPr>
        <w:t> </w:t>
      </w:r>
      <w:r>
        <w:rPr/>
        <w:t>concerning</w:t>
      </w:r>
      <w:r>
        <w:rPr>
          <w:spacing w:val="-10"/>
        </w:rPr>
        <w:t> </w:t>
      </w:r>
      <w:r>
        <w:rPr/>
        <w:t>such</w:t>
      </w:r>
      <w:r>
        <w:rPr>
          <w:spacing w:val="-10"/>
        </w:rPr>
        <w:t> </w:t>
      </w:r>
      <w:r>
        <w:rPr/>
        <w:t>questions</w:t>
      </w:r>
      <w:r>
        <w:rPr>
          <w:spacing w:val="-9"/>
        </w:rPr>
        <w:t> </w:t>
      </w:r>
      <w:r>
        <w:rPr/>
        <w:t>as.</w:t>
      </w:r>
      <w:r>
        <w:rPr>
          <w:spacing w:val="-22"/>
        </w:rPr>
        <w:t> </w:t>
      </w:r>
      <w:r>
        <w:rPr/>
        <w:t>.</w:t>
      </w:r>
      <w:r>
        <w:rPr>
          <w:spacing w:val="-22"/>
        </w:rPr>
        <w:t> </w:t>
      </w:r>
      <w:r>
        <w:rPr/>
        <w:t>.</w:t>
      </w:r>
    </w:p>
    <w:p>
      <w:pPr>
        <w:pStyle w:val="BodyText"/>
        <w:spacing w:before="6"/>
        <w:rPr>
          <w:sz w:val="27"/>
        </w:rPr>
      </w:pPr>
      <w:r>
        <w:rPr/>
        <w:drawing>
          <wp:anchor distT="0" distB="0" distL="0" distR="0" allowOverlap="1" layoutInCell="1" locked="0" behindDoc="1" simplePos="0" relativeHeight="487686656">
            <wp:simplePos x="0" y="0"/>
            <wp:positionH relativeFrom="page">
              <wp:posOffset>652246</wp:posOffset>
            </wp:positionH>
            <wp:positionV relativeFrom="paragraph">
              <wp:posOffset>340721</wp:posOffset>
            </wp:positionV>
            <wp:extent cx="438150" cy="438150"/>
            <wp:effectExtent l="0" t="0" r="0" b="0"/>
            <wp:wrapTopAndBottom/>
            <wp:docPr id="493" name="Image 493"/>
            <wp:cNvGraphicFramePr>
              <a:graphicFrameLocks/>
            </wp:cNvGraphicFramePr>
            <a:graphic>
              <a:graphicData uri="http://schemas.openxmlformats.org/drawingml/2006/picture">
                <pic:pic>
                  <pic:nvPicPr>
                    <pic:cNvPr id="493" name="Image 493"/>
                    <pic:cNvPicPr/>
                  </pic:nvPicPr>
                  <pic:blipFill>
                    <a:blip r:embed="rId26" cstate="print"/>
                    <a:stretch>
                      <a:fillRect/>
                    </a:stretch>
                  </pic:blipFill>
                  <pic:spPr>
                    <a:xfrm>
                      <a:off x="0" y="0"/>
                      <a:ext cx="438150" cy="438150"/>
                    </a:xfrm>
                    <a:prstGeom prst="rect">
                      <a:avLst/>
                    </a:prstGeom>
                  </pic:spPr>
                </pic:pic>
              </a:graphicData>
            </a:graphic>
          </wp:anchor>
        </w:drawing>
      </w:r>
      <w:r>
        <w:rPr/>
        <mc:AlternateContent>
          <mc:Choice Requires="wps">
            <w:drawing>
              <wp:anchor distT="0" distB="0" distL="0" distR="0" allowOverlap="1" layoutInCell="1" locked="0" behindDoc="1" simplePos="0" relativeHeight="487687168">
                <wp:simplePos x="0" y="0"/>
                <wp:positionH relativeFrom="page">
                  <wp:posOffset>1152728</wp:posOffset>
                </wp:positionH>
                <wp:positionV relativeFrom="paragraph">
                  <wp:posOffset>250983</wp:posOffset>
                </wp:positionV>
                <wp:extent cx="5838825" cy="922655"/>
                <wp:effectExtent l="0" t="0" r="0" b="0"/>
                <wp:wrapTopAndBottom/>
                <wp:docPr id="494" name="Textbox 494"/>
                <wp:cNvGraphicFramePr>
                  <a:graphicFrameLocks/>
                </wp:cNvGraphicFramePr>
                <a:graphic>
                  <a:graphicData uri="http://schemas.microsoft.com/office/word/2010/wordprocessingShape">
                    <wps:wsp>
                      <wps:cNvPr id="494" name="Textbox 494"/>
                      <wps:cNvSpPr txBox="1"/>
                      <wps:spPr>
                        <a:xfrm>
                          <a:off x="0" y="0"/>
                          <a:ext cx="5838825" cy="922655"/>
                        </a:xfrm>
                        <a:prstGeom prst="rect">
                          <a:avLst/>
                        </a:prstGeom>
                        <a:solidFill>
                          <a:srgbClr val="F8F8F8"/>
                        </a:solidFill>
                      </wps:spPr>
                      <wps:txbx>
                        <w:txbxContent>
                          <w:p>
                            <w:pPr>
                              <w:pStyle w:val="BodyText"/>
                              <w:numPr>
                                <w:ilvl w:val="0"/>
                                <w:numId w:val="55"/>
                              </w:numPr>
                              <w:tabs>
                                <w:tab w:pos="700" w:val="left" w:leader="none"/>
                              </w:tabs>
                              <w:spacing w:line="306" w:lineRule="exact" w:before="100" w:after="0"/>
                              <w:ind w:left="700" w:right="0" w:hanging="250"/>
                              <w:jc w:val="left"/>
                              <w:rPr>
                                <w:color w:val="000000"/>
                              </w:rPr>
                            </w:pPr>
                            <w:r>
                              <w:rPr>
                                <w:color w:val="000000"/>
                                <w:spacing w:val="-4"/>
                              </w:rPr>
                              <w:t>What is</w:t>
                            </w:r>
                            <w:r>
                              <w:rPr>
                                <w:color w:val="000000"/>
                                <w:spacing w:val="-3"/>
                              </w:rPr>
                              <w:t> </w:t>
                            </w:r>
                            <w:r>
                              <w:rPr>
                                <w:color w:val="000000"/>
                                <w:spacing w:val="-4"/>
                              </w:rPr>
                              <w:t>the</w:t>
                            </w:r>
                            <w:r>
                              <w:rPr>
                                <w:color w:val="000000"/>
                                <w:spacing w:val="-2"/>
                              </w:rPr>
                              <w:t> </w:t>
                            </w:r>
                            <w:r>
                              <w:rPr>
                                <w:color w:val="000000"/>
                                <w:spacing w:val="-4"/>
                              </w:rPr>
                              <w:t>justification for</w:t>
                            </w:r>
                            <w:r>
                              <w:rPr>
                                <w:color w:val="000000"/>
                                <w:spacing w:val="-3"/>
                              </w:rPr>
                              <w:t> </w:t>
                            </w:r>
                            <w:r>
                              <w:rPr>
                                <w:color w:val="000000"/>
                                <w:spacing w:val="-4"/>
                              </w:rPr>
                              <w:t>punishing</w:t>
                            </w:r>
                            <w:r>
                              <w:rPr>
                                <w:color w:val="000000"/>
                                <w:spacing w:val="-3"/>
                              </w:rPr>
                              <w:t> </w:t>
                            </w:r>
                            <w:r>
                              <w:rPr>
                                <w:color w:val="000000"/>
                                <w:spacing w:val="-4"/>
                              </w:rPr>
                              <w:t>people</w:t>
                            </w:r>
                            <w:r>
                              <w:rPr>
                                <w:color w:val="000000"/>
                                <w:spacing w:val="-3"/>
                              </w:rPr>
                              <w:t> </w:t>
                            </w:r>
                            <w:r>
                              <w:rPr>
                                <w:color w:val="000000"/>
                                <w:spacing w:val="-4"/>
                              </w:rPr>
                              <w:t>who</w:t>
                            </w:r>
                            <w:r>
                              <w:rPr>
                                <w:color w:val="000000"/>
                                <w:spacing w:val="-2"/>
                              </w:rPr>
                              <w:t> </w:t>
                            </w:r>
                            <w:r>
                              <w:rPr>
                                <w:color w:val="000000"/>
                                <w:spacing w:val="-4"/>
                              </w:rPr>
                              <w:t>commit crimes</w:t>
                            </w:r>
                            <w:r>
                              <w:rPr>
                                <w:color w:val="000000"/>
                                <w:spacing w:val="-3"/>
                              </w:rPr>
                              <w:t> </w:t>
                            </w:r>
                            <w:r>
                              <w:rPr>
                                <w:color w:val="000000"/>
                                <w:spacing w:val="-4"/>
                              </w:rPr>
                              <w:t>in</w:t>
                            </w:r>
                            <w:r>
                              <w:rPr>
                                <w:color w:val="000000"/>
                                <w:spacing w:val="-2"/>
                              </w:rPr>
                              <w:t> </w:t>
                            </w:r>
                            <w:r>
                              <w:rPr>
                                <w:color w:val="000000"/>
                                <w:spacing w:val="-4"/>
                              </w:rPr>
                              <w:t>general?</w:t>
                            </w:r>
                          </w:p>
                          <w:p>
                            <w:pPr>
                              <w:pStyle w:val="BodyText"/>
                              <w:numPr>
                                <w:ilvl w:val="0"/>
                                <w:numId w:val="55"/>
                              </w:numPr>
                              <w:tabs>
                                <w:tab w:pos="700" w:val="left" w:leader="none"/>
                                <w:tab w:pos="702" w:val="left" w:leader="none"/>
                              </w:tabs>
                              <w:spacing w:line="213" w:lineRule="auto" w:before="10" w:after="0"/>
                              <w:ind w:left="702" w:right="184" w:hanging="252"/>
                              <w:jc w:val="left"/>
                              <w:rPr>
                                <w:color w:val="000000"/>
                              </w:rPr>
                            </w:pPr>
                            <w:r>
                              <w:rPr>
                                <w:color w:val="000000"/>
                                <w:spacing w:val="-4"/>
                              </w:rPr>
                              <w:t>What particular forms of punishment, and what particular rationales for punish- </w:t>
                            </w:r>
                            <w:r>
                              <w:rPr>
                                <w:color w:val="000000"/>
                              </w:rPr>
                              <w:t>ment are ethically defensible?</w:t>
                            </w:r>
                          </w:p>
                          <w:p>
                            <w:pPr>
                              <w:pStyle w:val="BodyText"/>
                              <w:numPr>
                                <w:ilvl w:val="0"/>
                                <w:numId w:val="55"/>
                              </w:numPr>
                              <w:tabs>
                                <w:tab w:pos="700" w:val="left" w:leader="none"/>
                              </w:tabs>
                              <w:spacing w:line="298" w:lineRule="exact" w:before="0" w:after="0"/>
                              <w:ind w:left="700" w:right="0" w:hanging="250"/>
                              <w:jc w:val="left"/>
                              <w:rPr>
                                <w:color w:val="000000"/>
                              </w:rPr>
                            </w:pPr>
                            <w:r>
                              <w:rPr>
                                <w:color w:val="000000"/>
                                <w:spacing w:val="-2"/>
                              </w:rPr>
                              <w:t>Is the</w:t>
                            </w:r>
                            <w:r>
                              <w:rPr>
                                <w:color w:val="000000"/>
                                <w:spacing w:val="-1"/>
                              </w:rPr>
                              <w:t> </w:t>
                            </w:r>
                            <w:r>
                              <w:rPr>
                                <w:color w:val="000000"/>
                                <w:spacing w:val="-2"/>
                              </w:rPr>
                              <w:t>death</w:t>
                            </w:r>
                            <w:r>
                              <w:rPr>
                                <w:color w:val="000000"/>
                                <w:spacing w:val="-1"/>
                              </w:rPr>
                              <w:t> </w:t>
                            </w:r>
                            <w:r>
                              <w:rPr>
                                <w:color w:val="000000"/>
                                <w:spacing w:val="-2"/>
                              </w:rPr>
                              <w:t>penalty a</w:t>
                            </w:r>
                            <w:r>
                              <w:rPr>
                                <w:color w:val="000000"/>
                                <w:spacing w:val="-1"/>
                              </w:rPr>
                              <w:t> </w:t>
                            </w:r>
                            <w:r>
                              <w:rPr>
                                <w:color w:val="000000"/>
                                <w:spacing w:val="-2"/>
                              </w:rPr>
                              <w:t>legitimate</w:t>
                            </w:r>
                            <w:r>
                              <w:rPr>
                                <w:color w:val="000000"/>
                                <w:spacing w:val="-1"/>
                              </w:rPr>
                              <w:t> </w:t>
                            </w:r>
                            <w:r>
                              <w:rPr>
                                <w:color w:val="000000"/>
                                <w:spacing w:val="-2"/>
                              </w:rPr>
                              <w:t>form of</w:t>
                            </w:r>
                            <w:r>
                              <w:rPr>
                                <w:color w:val="000000"/>
                                <w:spacing w:val="-1"/>
                              </w:rPr>
                              <w:t> </w:t>
                            </w:r>
                            <w:r>
                              <w:rPr>
                                <w:color w:val="000000"/>
                                <w:spacing w:val="-2"/>
                              </w:rPr>
                              <w:t>punishment?</w:t>
                            </w:r>
                          </w:p>
                        </w:txbxContent>
                      </wps:txbx>
                      <wps:bodyPr wrap="square" lIns="0" tIns="0" rIns="0" bIns="0" rtlCol="0">
                        <a:noAutofit/>
                      </wps:bodyPr>
                    </wps:wsp>
                  </a:graphicData>
                </a:graphic>
              </wp:anchor>
            </w:drawing>
          </mc:Choice>
          <mc:Fallback>
            <w:pict>
              <v:shape style="position:absolute;margin-left:90.765999pt;margin-top:19.762482pt;width:459.75pt;height:72.650pt;mso-position-horizontal-relative:page;mso-position-vertical-relative:paragraph;z-index:-15629312;mso-wrap-distance-left:0;mso-wrap-distance-right:0" type="#_x0000_t202" id="docshape449" filled="true" fillcolor="#f8f8f8" stroked="false">
                <v:textbox inset="0,0,0,0">
                  <w:txbxContent>
                    <w:p>
                      <w:pPr>
                        <w:pStyle w:val="BodyText"/>
                        <w:numPr>
                          <w:ilvl w:val="0"/>
                          <w:numId w:val="55"/>
                        </w:numPr>
                        <w:tabs>
                          <w:tab w:pos="700" w:val="left" w:leader="none"/>
                        </w:tabs>
                        <w:spacing w:line="306" w:lineRule="exact" w:before="100" w:after="0"/>
                        <w:ind w:left="700" w:right="0" w:hanging="250"/>
                        <w:jc w:val="left"/>
                        <w:rPr>
                          <w:color w:val="000000"/>
                        </w:rPr>
                      </w:pPr>
                      <w:r>
                        <w:rPr>
                          <w:color w:val="000000"/>
                          <w:spacing w:val="-4"/>
                        </w:rPr>
                        <w:t>What is</w:t>
                      </w:r>
                      <w:r>
                        <w:rPr>
                          <w:color w:val="000000"/>
                          <w:spacing w:val="-3"/>
                        </w:rPr>
                        <w:t> </w:t>
                      </w:r>
                      <w:r>
                        <w:rPr>
                          <w:color w:val="000000"/>
                          <w:spacing w:val="-4"/>
                        </w:rPr>
                        <w:t>the</w:t>
                      </w:r>
                      <w:r>
                        <w:rPr>
                          <w:color w:val="000000"/>
                          <w:spacing w:val="-2"/>
                        </w:rPr>
                        <w:t> </w:t>
                      </w:r>
                      <w:r>
                        <w:rPr>
                          <w:color w:val="000000"/>
                          <w:spacing w:val="-4"/>
                        </w:rPr>
                        <w:t>justification for</w:t>
                      </w:r>
                      <w:r>
                        <w:rPr>
                          <w:color w:val="000000"/>
                          <w:spacing w:val="-3"/>
                        </w:rPr>
                        <w:t> </w:t>
                      </w:r>
                      <w:r>
                        <w:rPr>
                          <w:color w:val="000000"/>
                          <w:spacing w:val="-4"/>
                        </w:rPr>
                        <w:t>punishing</w:t>
                      </w:r>
                      <w:r>
                        <w:rPr>
                          <w:color w:val="000000"/>
                          <w:spacing w:val="-3"/>
                        </w:rPr>
                        <w:t> </w:t>
                      </w:r>
                      <w:r>
                        <w:rPr>
                          <w:color w:val="000000"/>
                          <w:spacing w:val="-4"/>
                        </w:rPr>
                        <w:t>people</w:t>
                      </w:r>
                      <w:r>
                        <w:rPr>
                          <w:color w:val="000000"/>
                          <w:spacing w:val="-3"/>
                        </w:rPr>
                        <w:t> </w:t>
                      </w:r>
                      <w:r>
                        <w:rPr>
                          <w:color w:val="000000"/>
                          <w:spacing w:val="-4"/>
                        </w:rPr>
                        <w:t>who</w:t>
                      </w:r>
                      <w:r>
                        <w:rPr>
                          <w:color w:val="000000"/>
                          <w:spacing w:val="-2"/>
                        </w:rPr>
                        <w:t> </w:t>
                      </w:r>
                      <w:r>
                        <w:rPr>
                          <w:color w:val="000000"/>
                          <w:spacing w:val="-4"/>
                        </w:rPr>
                        <w:t>commit crimes</w:t>
                      </w:r>
                      <w:r>
                        <w:rPr>
                          <w:color w:val="000000"/>
                          <w:spacing w:val="-3"/>
                        </w:rPr>
                        <w:t> </w:t>
                      </w:r>
                      <w:r>
                        <w:rPr>
                          <w:color w:val="000000"/>
                          <w:spacing w:val="-4"/>
                        </w:rPr>
                        <w:t>in</w:t>
                      </w:r>
                      <w:r>
                        <w:rPr>
                          <w:color w:val="000000"/>
                          <w:spacing w:val="-2"/>
                        </w:rPr>
                        <w:t> </w:t>
                      </w:r>
                      <w:r>
                        <w:rPr>
                          <w:color w:val="000000"/>
                          <w:spacing w:val="-4"/>
                        </w:rPr>
                        <w:t>general?</w:t>
                      </w:r>
                    </w:p>
                    <w:p>
                      <w:pPr>
                        <w:pStyle w:val="BodyText"/>
                        <w:numPr>
                          <w:ilvl w:val="0"/>
                          <w:numId w:val="55"/>
                        </w:numPr>
                        <w:tabs>
                          <w:tab w:pos="700" w:val="left" w:leader="none"/>
                          <w:tab w:pos="702" w:val="left" w:leader="none"/>
                        </w:tabs>
                        <w:spacing w:line="213" w:lineRule="auto" w:before="10" w:after="0"/>
                        <w:ind w:left="702" w:right="184" w:hanging="252"/>
                        <w:jc w:val="left"/>
                        <w:rPr>
                          <w:color w:val="000000"/>
                        </w:rPr>
                      </w:pPr>
                      <w:r>
                        <w:rPr>
                          <w:color w:val="000000"/>
                          <w:spacing w:val="-4"/>
                        </w:rPr>
                        <w:t>What particular forms of punishment, and what particular rationales for punish- </w:t>
                      </w:r>
                      <w:r>
                        <w:rPr>
                          <w:color w:val="000000"/>
                        </w:rPr>
                        <w:t>ment are ethically defensible?</w:t>
                      </w:r>
                    </w:p>
                    <w:p>
                      <w:pPr>
                        <w:pStyle w:val="BodyText"/>
                        <w:numPr>
                          <w:ilvl w:val="0"/>
                          <w:numId w:val="55"/>
                        </w:numPr>
                        <w:tabs>
                          <w:tab w:pos="700" w:val="left" w:leader="none"/>
                        </w:tabs>
                        <w:spacing w:line="298" w:lineRule="exact" w:before="0" w:after="0"/>
                        <w:ind w:left="700" w:right="0" w:hanging="250"/>
                        <w:jc w:val="left"/>
                        <w:rPr>
                          <w:color w:val="000000"/>
                        </w:rPr>
                      </w:pPr>
                      <w:r>
                        <w:rPr>
                          <w:color w:val="000000"/>
                          <w:spacing w:val="-2"/>
                        </w:rPr>
                        <w:t>Is the</w:t>
                      </w:r>
                      <w:r>
                        <w:rPr>
                          <w:color w:val="000000"/>
                          <w:spacing w:val="-1"/>
                        </w:rPr>
                        <w:t> </w:t>
                      </w:r>
                      <w:r>
                        <w:rPr>
                          <w:color w:val="000000"/>
                          <w:spacing w:val="-2"/>
                        </w:rPr>
                        <w:t>death</w:t>
                      </w:r>
                      <w:r>
                        <w:rPr>
                          <w:color w:val="000000"/>
                          <w:spacing w:val="-1"/>
                        </w:rPr>
                        <w:t> </w:t>
                      </w:r>
                      <w:r>
                        <w:rPr>
                          <w:color w:val="000000"/>
                          <w:spacing w:val="-2"/>
                        </w:rPr>
                        <w:t>penalty a</w:t>
                      </w:r>
                      <w:r>
                        <w:rPr>
                          <w:color w:val="000000"/>
                          <w:spacing w:val="-1"/>
                        </w:rPr>
                        <w:t> </w:t>
                      </w:r>
                      <w:r>
                        <w:rPr>
                          <w:color w:val="000000"/>
                          <w:spacing w:val="-2"/>
                        </w:rPr>
                        <w:t>legitimate</w:t>
                      </w:r>
                      <w:r>
                        <w:rPr>
                          <w:color w:val="000000"/>
                          <w:spacing w:val="-1"/>
                        </w:rPr>
                        <w:t> </w:t>
                      </w:r>
                      <w:r>
                        <w:rPr>
                          <w:color w:val="000000"/>
                          <w:spacing w:val="-2"/>
                        </w:rPr>
                        <w:t>form of</w:t>
                      </w:r>
                      <w:r>
                        <w:rPr>
                          <w:color w:val="000000"/>
                          <w:spacing w:val="-1"/>
                        </w:rPr>
                        <w:t> </w:t>
                      </w:r>
                      <w:r>
                        <w:rPr>
                          <w:color w:val="000000"/>
                          <w:spacing w:val="-2"/>
                        </w:rPr>
                        <w:t>punishment?</w:t>
                      </w:r>
                    </w:p>
                  </w:txbxContent>
                </v:textbox>
                <v:fill type="solid"/>
                <w10:wrap type="topAndBottom"/>
              </v:shape>
            </w:pict>
          </mc:Fallback>
        </mc:AlternateContent>
      </w:r>
    </w:p>
    <w:p>
      <w:pPr>
        <w:pStyle w:val="BodyText"/>
        <w:spacing w:before="6"/>
        <w:rPr>
          <w:sz w:val="19"/>
        </w:rPr>
      </w:pPr>
    </w:p>
    <w:p>
      <w:pPr>
        <w:pStyle w:val="BodyText"/>
        <w:spacing w:line="213" w:lineRule="auto" w:before="145"/>
        <w:ind w:left="497" w:right="413"/>
        <w:jc w:val="both"/>
      </w:pPr>
      <w:r>
        <w:rPr>
          <w:spacing w:val="-2"/>
        </w:rPr>
        <w:t>Now</w:t>
      </w:r>
      <w:r>
        <w:rPr>
          <w:spacing w:val="-10"/>
        </w:rPr>
        <w:t> </w:t>
      </w:r>
      <w:r>
        <w:rPr>
          <w:spacing w:val="-2"/>
        </w:rPr>
        <w:t>it</w:t>
      </w:r>
      <w:r>
        <w:rPr>
          <w:spacing w:val="-10"/>
        </w:rPr>
        <w:t> </w:t>
      </w:r>
      <w:r>
        <w:rPr>
          <w:spacing w:val="-2"/>
        </w:rPr>
        <w:t>might</w:t>
      </w:r>
      <w:r>
        <w:rPr>
          <w:spacing w:val="-10"/>
        </w:rPr>
        <w:t> </w:t>
      </w:r>
      <w:r>
        <w:rPr>
          <w:spacing w:val="-2"/>
        </w:rPr>
        <w:t>seem</w:t>
      </w:r>
      <w:r>
        <w:rPr>
          <w:spacing w:val="-10"/>
        </w:rPr>
        <w:t> </w:t>
      </w:r>
      <w:r>
        <w:rPr>
          <w:spacing w:val="-2"/>
        </w:rPr>
        <w:t>ridiculous</w:t>
      </w:r>
      <w:r>
        <w:rPr>
          <w:spacing w:val="-10"/>
        </w:rPr>
        <w:t> </w:t>
      </w:r>
      <w:r>
        <w:rPr>
          <w:spacing w:val="-2"/>
        </w:rPr>
        <w:t>to</w:t>
      </w:r>
      <w:r>
        <w:rPr>
          <w:spacing w:val="-10"/>
        </w:rPr>
        <w:t> </w:t>
      </w:r>
      <w:r>
        <w:rPr>
          <w:spacing w:val="-2"/>
        </w:rPr>
        <w:t>ask</w:t>
      </w:r>
      <w:r>
        <w:rPr>
          <w:spacing w:val="-10"/>
        </w:rPr>
        <w:t> </w:t>
      </w:r>
      <w:r>
        <w:rPr>
          <w:spacing w:val="-2"/>
        </w:rPr>
        <w:t>that</w:t>
      </w:r>
      <w:r>
        <w:rPr>
          <w:spacing w:val="-10"/>
        </w:rPr>
        <w:t> </w:t>
      </w:r>
      <w:r>
        <w:rPr>
          <w:spacing w:val="-2"/>
        </w:rPr>
        <w:t>punishment</w:t>
      </w:r>
      <w:r>
        <w:rPr>
          <w:spacing w:val="-10"/>
        </w:rPr>
        <w:t> </w:t>
      </w:r>
      <w:r>
        <w:rPr>
          <w:spacing w:val="-2"/>
        </w:rPr>
        <w:t>for</w:t>
      </w:r>
      <w:r>
        <w:rPr>
          <w:spacing w:val="-10"/>
        </w:rPr>
        <w:t> </w:t>
      </w:r>
      <w:r>
        <w:rPr>
          <w:spacing w:val="-2"/>
        </w:rPr>
        <w:t>crime</w:t>
      </w:r>
      <w:r>
        <w:rPr>
          <w:spacing w:val="-10"/>
        </w:rPr>
        <w:t> </w:t>
      </w:r>
      <w:r>
        <w:rPr>
          <w:spacing w:val="-2"/>
        </w:rPr>
        <w:t>be</w:t>
      </w:r>
      <w:r>
        <w:rPr>
          <w:spacing w:val="-10"/>
        </w:rPr>
        <w:t> </w:t>
      </w:r>
      <w:r>
        <w:rPr>
          <w:spacing w:val="-2"/>
        </w:rPr>
        <w:t>given</w:t>
      </w:r>
      <w:r>
        <w:rPr>
          <w:spacing w:val="-10"/>
        </w:rPr>
        <w:t> </w:t>
      </w:r>
      <w:r>
        <w:rPr>
          <w:spacing w:val="-2"/>
        </w:rPr>
        <w:t>a</w:t>
      </w:r>
      <w:r>
        <w:rPr>
          <w:spacing w:val="-10"/>
        </w:rPr>
        <w:t> </w:t>
      </w:r>
      <w:r>
        <w:rPr>
          <w:spacing w:val="-2"/>
        </w:rPr>
        <w:t>general</w:t>
      </w:r>
      <w:r>
        <w:rPr>
          <w:spacing w:val="-10"/>
        </w:rPr>
        <w:t> </w:t>
      </w:r>
      <w:r>
        <w:rPr>
          <w:spacing w:val="-2"/>
        </w:rPr>
        <w:t>justifica- </w:t>
      </w:r>
      <w:r>
        <w:rPr/>
        <w:t>tion.</w:t>
      </w:r>
      <w:r>
        <w:rPr>
          <w:spacing w:val="30"/>
        </w:rPr>
        <w:t> </w:t>
      </w:r>
      <w:r>
        <w:rPr/>
        <w:t>It</w:t>
      </w:r>
      <w:r>
        <w:rPr>
          <w:spacing w:val="-5"/>
        </w:rPr>
        <w:t> </w:t>
      </w:r>
      <w:r>
        <w:rPr/>
        <w:t>seems</w:t>
      </w:r>
      <w:r>
        <w:rPr>
          <w:spacing w:val="-5"/>
        </w:rPr>
        <w:t> </w:t>
      </w:r>
      <w:r>
        <w:rPr/>
        <w:t>obvious</w:t>
      </w:r>
      <w:r>
        <w:rPr>
          <w:spacing w:val="-5"/>
        </w:rPr>
        <w:t> </w:t>
      </w:r>
      <w:r>
        <w:rPr/>
        <w:t>to</w:t>
      </w:r>
      <w:r>
        <w:rPr>
          <w:spacing w:val="-5"/>
        </w:rPr>
        <w:t> </w:t>
      </w:r>
      <w:r>
        <w:rPr/>
        <w:t>most</w:t>
      </w:r>
      <w:r>
        <w:rPr>
          <w:spacing w:val="-5"/>
        </w:rPr>
        <w:t> </w:t>
      </w:r>
      <w:r>
        <w:rPr/>
        <w:t>people</w:t>
      </w:r>
      <w:r>
        <w:rPr>
          <w:spacing w:val="-5"/>
        </w:rPr>
        <w:t> </w:t>
      </w:r>
      <w:r>
        <w:rPr/>
        <w:t>that</w:t>
      </w:r>
      <w:r>
        <w:rPr>
          <w:spacing w:val="-5"/>
        </w:rPr>
        <w:t> </w:t>
      </w:r>
      <w:r>
        <w:rPr/>
        <w:t>committing</w:t>
      </w:r>
      <w:r>
        <w:rPr>
          <w:spacing w:val="-5"/>
        </w:rPr>
        <w:t> </w:t>
      </w:r>
      <w:r>
        <w:rPr/>
        <w:t>crime,</w:t>
      </w:r>
      <w:r>
        <w:rPr>
          <w:spacing w:val="-3"/>
        </w:rPr>
        <w:t> </w:t>
      </w:r>
      <w:r>
        <w:rPr/>
        <w:t>wronging</w:t>
      </w:r>
      <w:r>
        <w:rPr>
          <w:spacing w:val="-5"/>
        </w:rPr>
        <w:t> </w:t>
      </w:r>
      <w:r>
        <w:rPr/>
        <w:t>or</w:t>
      </w:r>
      <w:r>
        <w:rPr>
          <w:spacing w:val="-5"/>
        </w:rPr>
        <w:t> </w:t>
      </w:r>
      <w:r>
        <w:rPr/>
        <w:t>hurting</w:t>
      </w:r>
      <w:r>
        <w:rPr>
          <w:spacing w:val="-5"/>
        </w:rPr>
        <w:t> </w:t>
      </w:r>
      <w:r>
        <w:rPr/>
        <w:t>others </w:t>
      </w:r>
      <w:r>
        <w:rPr>
          <w:spacing w:val="-4"/>
        </w:rPr>
        <w:t>deserves</w:t>
      </w:r>
      <w:r>
        <w:rPr>
          <w:spacing w:val="-9"/>
        </w:rPr>
        <w:t> </w:t>
      </w:r>
      <w:r>
        <w:rPr>
          <w:spacing w:val="-4"/>
        </w:rPr>
        <w:t>and</w:t>
      </w:r>
      <w:r>
        <w:rPr>
          <w:spacing w:val="-10"/>
        </w:rPr>
        <w:t> </w:t>
      </w:r>
      <w:r>
        <w:rPr>
          <w:spacing w:val="-4"/>
        </w:rPr>
        <w:t>requires</w:t>
      </w:r>
      <w:r>
        <w:rPr>
          <w:spacing w:val="-9"/>
        </w:rPr>
        <w:t> </w:t>
      </w:r>
      <w:r>
        <w:rPr>
          <w:spacing w:val="-4"/>
        </w:rPr>
        <w:t>punishment</w:t>
      </w:r>
      <w:r>
        <w:rPr>
          <w:spacing w:val="-10"/>
        </w:rPr>
        <w:t> </w:t>
      </w:r>
      <w:r>
        <w:rPr>
          <w:spacing w:val="-4"/>
        </w:rPr>
        <w:t>and</w:t>
      </w:r>
      <w:r>
        <w:rPr>
          <w:spacing w:val="-9"/>
        </w:rPr>
        <w:t> </w:t>
      </w:r>
      <w:r>
        <w:rPr>
          <w:spacing w:val="-4"/>
        </w:rPr>
        <w:t>that</w:t>
      </w:r>
      <w:r>
        <w:rPr>
          <w:spacing w:val="-10"/>
        </w:rPr>
        <w:t> </w:t>
      </w:r>
      <w:r>
        <w:rPr>
          <w:spacing w:val="-4"/>
        </w:rPr>
        <w:t>the</w:t>
      </w:r>
      <w:r>
        <w:rPr>
          <w:spacing w:val="-9"/>
        </w:rPr>
        <w:t> </w:t>
      </w:r>
      <w:r>
        <w:rPr>
          <w:spacing w:val="-4"/>
        </w:rPr>
        <w:t>only</w:t>
      </w:r>
      <w:r>
        <w:rPr>
          <w:spacing w:val="-10"/>
        </w:rPr>
        <w:t> </w:t>
      </w:r>
      <w:r>
        <w:rPr>
          <w:spacing w:val="-4"/>
        </w:rPr>
        <w:t>question</w:t>
      </w:r>
      <w:r>
        <w:rPr>
          <w:spacing w:val="-9"/>
        </w:rPr>
        <w:t> </w:t>
      </w:r>
      <w:r>
        <w:rPr>
          <w:spacing w:val="-4"/>
        </w:rPr>
        <w:t>is</w:t>
      </w:r>
      <w:r>
        <w:rPr>
          <w:spacing w:val="-10"/>
        </w:rPr>
        <w:t> </w:t>
      </w:r>
      <w:r>
        <w:rPr>
          <w:spacing w:val="-4"/>
        </w:rPr>
        <w:t>that</w:t>
      </w:r>
      <w:r>
        <w:rPr>
          <w:spacing w:val="-9"/>
        </w:rPr>
        <w:t> </w:t>
      </w:r>
      <w:r>
        <w:rPr>
          <w:spacing w:val="-4"/>
        </w:rPr>
        <w:t>of</w:t>
      </w:r>
      <w:r>
        <w:rPr>
          <w:spacing w:val="-10"/>
        </w:rPr>
        <w:t> </w:t>
      </w:r>
      <w:r>
        <w:rPr>
          <w:spacing w:val="-4"/>
        </w:rPr>
        <w:t>the</w:t>
      </w:r>
      <w:r>
        <w:rPr>
          <w:spacing w:val="-9"/>
        </w:rPr>
        <w:t> </w:t>
      </w:r>
      <w:r>
        <w:rPr>
          <w:spacing w:val="-4"/>
        </w:rPr>
        <w:t>degree</w:t>
      </w:r>
      <w:r>
        <w:rPr>
          <w:spacing w:val="-10"/>
        </w:rPr>
        <w:t> </w:t>
      </w:r>
      <w:r>
        <w:rPr>
          <w:spacing w:val="-4"/>
        </w:rPr>
        <w:t>of</w:t>
      </w:r>
      <w:r>
        <w:rPr>
          <w:spacing w:val="-9"/>
        </w:rPr>
        <w:t> </w:t>
      </w:r>
      <w:r>
        <w:rPr>
          <w:spacing w:val="-4"/>
        </w:rPr>
        <w:t>punish- </w:t>
      </w:r>
      <w:r>
        <w:rPr>
          <w:spacing w:val="-2"/>
        </w:rPr>
        <w:t>ment.</w:t>
      </w:r>
      <w:r>
        <w:rPr>
          <w:spacing w:val="-15"/>
        </w:rPr>
        <w:t> </w:t>
      </w:r>
      <w:r>
        <w:rPr>
          <w:spacing w:val="-2"/>
        </w:rPr>
        <w:t>And</w:t>
      </w:r>
      <w:r>
        <w:rPr>
          <w:spacing w:val="-13"/>
        </w:rPr>
        <w:t> </w:t>
      </w:r>
      <w:r>
        <w:rPr>
          <w:spacing w:val="-2"/>
        </w:rPr>
        <w:t>yet</w:t>
      </w:r>
      <w:r>
        <w:rPr>
          <w:spacing w:val="-13"/>
        </w:rPr>
        <w:t> </w:t>
      </w:r>
      <w:r>
        <w:rPr>
          <w:spacing w:val="-2"/>
        </w:rPr>
        <w:t>philosophers</w:t>
      </w:r>
      <w:r>
        <w:rPr>
          <w:spacing w:val="-13"/>
        </w:rPr>
        <w:t> </w:t>
      </w:r>
      <w:r>
        <w:rPr>
          <w:spacing w:val="-2"/>
        </w:rPr>
        <w:t>start</w:t>
      </w:r>
      <w:r>
        <w:rPr>
          <w:spacing w:val="-13"/>
        </w:rPr>
        <w:t> </w:t>
      </w:r>
      <w:r>
        <w:rPr>
          <w:spacing w:val="-2"/>
        </w:rPr>
        <w:t>to</w:t>
      </w:r>
      <w:r>
        <w:rPr>
          <w:spacing w:val="-13"/>
        </w:rPr>
        <w:t> </w:t>
      </w:r>
      <w:r>
        <w:rPr>
          <w:spacing w:val="-2"/>
        </w:rPr>
        <w:t>get</w:t>
      </w:r>
      <w:r>
        <w:rPr>
          <w:spacing w:val="-13"/>
        </w:rPr>
        <w:t> </w:t>
      </w:r>
      <w:r>
        <w:rPr>
          <w:spacing w:val="-2"/>
        </w:rPr>
        <w:t>suspicious</w:t>
      </w:r>
      <w:r>
        <w:rPr>
          <w:spacing w:val="-13"/>
        </w:rPr>
        <w:t> </w:t>
      </w:r>
      <w:r>
        <w:rPr>
          <w:spacing w:val="-2"/>
        </w:rPr>
        <w:t>whenever</w:t>
      </w:r>
      <w:r>
        <w:rPr>
          <w:spacing w:val="-13"/>
        </w:rPr>
        <w:t> </w:t>
      </w:r>
      <w:r>
        <w:rPr>
          <w:spacing w:val="-2"/>
        </w:rPr>
        <w:t>anyone</w:t>
      </w:r>
      <w:r>
        <w:rPr>
          <w:spacing w:val="-13"/>
        </w:rPr>
        <w:t> </w:t>
      </w:r>
      <w:r>
        <w:rPr>
          <w:spacing w:val="-2"/>
        </w:rPr>
        <w:t>claims</w:t>
      </w:r>
      <w:r>
        <w:rPr>
          <w:spacing w:val="-13"/>
        </w:rPr>
        <w:t> </w:t>
      </w:r>
      <w:r>
        <w:rPr>
          <w:spacing w:val="-2"/>
        </w:rPr>
        <w:t>that</w:t>
      </w:r>
      <w:r>
        <w:rPr>
          <w:spacing w:val="-13"/>
        </w:rPr>
        <w:t> </w:t>
      </w:r>
      <w:r>
        <w:rPr>
          <w:spacing w:val="-2"/>
        </w:rPr>
        <w:t>something </w:t>
      </w:r>
      <w:r>
        <w:rPr/>
        <w:t>is</w:t>
      </w:r>
      <w:r>
        <w:rPr>
          <w:spacing w:val="-1"/>
        </w:rPr>
        <w:t> </w:t>
      </w:r>
      <w:r>
        <w:rPr/>
        <w:t>completely</w:t>
      </w:r>
      <w:r>
        <w:rPr>
          <w:spacing w:val="-1"/>
        </w:rPr>
        <w:t> </w:t>
      </w:r>
      <w:r>
        <w:rPr/>
        <w:t>obvious.</w:t>
      </w:r>
      <w:r>
        <w:rPr>
          <w:spacing w:val="40"/>
        </w:rPr>
        <w:t> </w:t>
      </w:r>
      <w:r>
        <w:rPr/>
        <w:t>Maybe</w:t>
      </w:r>
      <w:r>
        <w:rPr>
          <w:spacing w:val="-1"/>
        </w:rPr>
        <w:t> </w:t>
      </w:r>
      <w:r>
        <w:rPr/>
        <w:t>we</w:t>
      </w:r>
      <w:r>
        <w:rPr>
          <w:spacing w:val="-1"/>
        </w:rPr>
        <w:t> </w:t>
      </w:r>
      <w:r>
        <w:rPr/>
        <w:t>just</w:t>
      </w:r>
      <w:r>
        <w:rPr>
          <w:spacing w:val="-1"/>
        </w:rPr>
        <w:t> </w:t>
      </w:r>
      <w:r>
        <w:rPr/>
        <w:t>like</w:t>
      </w:r>
      <w:r>
        <w:rPr>
          <w:spacing w:val="-1"/>
        </w:rPr>
        <w:t> </w:t>
      </w:r>
      <w:r>
        <w:rPr/>
        <w:t>making</w:t>
      </w:r>
      <w:r>
        <w:rPr>
          <w:spacing w:val="-1"/>
        </w:rPr>
        <w:t> </w:t>
      </w:r>
      <w:r>
        <w:rPr/>
        <w:t>life</w:t>
      </w:r>
      <w:r>
        <w:rPr>
          <w:spacing w:val="-1"/>
        </w:rPr>
        <w:t> </w:t>
      </w:r>
      <w:r>
        <w:rPr/>
        <w:t>difficult, or</w:t>
      </w:r>
      <w:r>
        <w:rPr>
          <w:spacing w:val="-1"/>
        </w:rPr>
        <w:t> </w:t>
      </w:r>
      <w:r>
        <w:rPr/>
        <w:t>maybe</w:t>
      </w:r>
      <w:r>
        <w:rPr>
          <w:spacing w:val="-1"/>
        </w:rPr>
        <w:t> </w:t>
      </w:r>
      <w:r>
        <w:rPr/>
        <w:t>there</w:t>
      </w:r>
      <w:r>
        <w:rPr>
          <w:spacing w:val="-1"/>
        </w:rPr>
        <w:t> </w:t>
      </w:r>
      <w:r>
        <w:rPr/>
        <w:t>are</w:t>
      </w:r>
      <w:r>
        <w:rPr>
          <w:spacing w:val="-1"/>
        </w:rPr>
        <w:t> </w:t>
      </w:r>
      <w:r>
        <w:rPr/>
        <w:t>some </w:t>
      </w:r>
      <w:r>
        <w:rPr>
          <w:spacing w:val="-4"/>
        </w:rPr>
        <w:t>unquestioned</w:t>
      </w:r>
      <w:r>
        <w:rPr>
          <w:spacing w:val="-7"/>
        </w:rPr>
        <w:t> </w:t>
      </w:r>
      <w:r>
        <w:rPr>
          <w:spacing w:val="-4"/>
        </w:rPr>
        <w:t>assumptions</w:t>
      </w:r>
      <w:r>
        <w:rPr>
          <w:spacing w:val="-7"/>
        </w:rPr>
        <w:t> </w:t>
      </w:r>
      <w:r>
        <w:rPr>
          <w:spacing w:val="-4"/>
        </w:rPr>
        <w:t>that</w:t>
      </w:r>
      <w:r>
        <w:rPr>
          <w:spacing w:val="-7"/>
        </w:rPr>
        <w:t> </w:t>
      </w:r>
      <w:r>
        <w:rPr>
          <w:spacing w:val="-4"/>
        </w:rPr>
        <w:t>need</w:t>
      </w:r>
      <w:r>
        <w:rPr>
          <w:spacing w:val="-7"/>
        </w:rPr>
        <w:t> </w:t>
      </w:r>
      <w:r>
        <w:rPr>
          <w:spacing w:val="-4"/>
        </w:rPr>
        <w:t>to</w:t>
      </w:r>
      <w:r>
        <w:rPr>
          <w:spacing w:val="-8"/>
        </w:rPr>
        <w:t> </w:t>
      </w:r>
      <w:r>
        <w:rPr>
          <w:spacing w:val="-4"/>
        </w:rPr>
        <w:t>be</w:t>
      </w:r>
      <w:r>
        <w:rPr>
          <w:spacing w:val="-7"/>
        </w:rPr>
        <w:t> </w:t>
      </w:r>
      <w:r>
        <w:rPr>
          <w:spacing w:val="-4"/>
        </w:rPr>
        <w:t>clarified</w:t>
      </w:r>
      <w:r>
        <w:rPr>
          <w:spacing w:val="-7"/>
        </w:rPr>
        <w:t> </w:t>
      </w:r>
      <w:r>
        <w:rPr>
          <w:spacing w:val="-4"/>
        </w:rPr>
        <w:t>and</w:t>
      </w:r>
      <w:r>
        <w:rPr>
          <w:spacing w:val="-7"/>
        </w:rPr>
        <w:t> </w:t>
      </w:r>
      <w:r>
        <w:rPr>
          <w:spacing w:val="-4"/>
        </w:rPr>
        <w:t>supported</w:t>
      </w:r>
      <w:r>
        <w:rPr>
          <w:spacing w:val="-7"/>
        </w:rPr>
        <w:t> </w:t>
      </w:r>
      <w:r>
        <w:rPr>
          <w:spacing w:val="-4"/>
        </w:rPr>
        <w:t>if</w:t>
      </w:r>
      <w:r>
        <w:rPr>
          <w:spacing w:val="-7"/>
        </w:rPr>
        <w:t> </w:t>
      </w:r>
      <w:r>
        <w:rPr>
          <w:spacing w:val="-4"/>
        </w:rPr>
        <w:t>we</w:t>
      </w:r>
      <w:r>
        <w:rPr>
          <w:spacing w:val="-7"/>
        </w:rPr>
        <w:t> </w:t>
      </w:r>
      <w:r>
        <w:rPr>
          <w:spacing w:val="-4"/>
        </w:rPr>
        <w:t>are</w:t>
      </w:r>
      <w:r>
        <w:rPr>
          <w:spacing w:val="-7"/>
        </w:rPr>
        <w:t> </w:t>
      </w:r>
      <w:r>
        <w:rPr>
          <w:spacing w:val="-4"/>
        </w:rPr>
        <w:t>going</w:t>
      </w:r>
      <w:r>
        <w:rPr>
          <w:spacing w:val="-8"/>
        </w:rPr>
        <w:t> </w:t>
      </w:r>
      <w:r>
        <w:rPr>
          <w:spacing w:val="-4"/>
        </w:rPr>
        <w:t>to</w:t>
      </w:r>
      <w:r>
        <w:rPr>
          <w:spacing w:val="-8"/>
        </w:rPr>
        <w:t> </w:t>
      </w:r>
      <w:r>
        <w:rPr>
          <w:spacing w:val="-4"/>
        </w:rPr>
        <w:t>be</w:t>
      </w:r>
      <w:r>
        <w:rPr>
          <w:spacing w:val="-7"/>
        </w:rPr>
        <w:t> </w:t>
      </w:r>
      <w:r>
        <w:rPr>
          <w:spacing w:val="-4"/>
        </w:rPr>
        <w:t>able </w:t>
      </w:r>
      <w:r>
        <w:rPr/>
        <w:t>to</w:t>
      </w:r>
      <w:r>
        <w:rPr>
          <w:spacing w:val="-15"/>
        </w:rPr>
        <w:t> </w:t>
      </w:r>
      <w:r>
        <w:rPr/>
        <w:t>resolve</w:t>
      </w:r>
      <w:r>
        <w:rPr>
          <w:spacing w:val="-15"/>
        </w:rPr>
        <w:t> </w:t>
      </w:r>
      <w:r>
        <w:rPr/>
        <w:t>pressing</w:t>
      </w:r>
      <w:r>
        <w:rPr>
          <w:spacing w:val="-15"/>
        </w:rPr>
        <w:t> </w:t>
      </w:r>
      <w:r>
        <w:rPr/>
        <w:t>difficulties</w:t>
      </w:r>
      <w:r>
        <w:rPr>
          <w:spacing w:val="-15"/>
        </w:rPr>
        <w:t> </w:t>
      </w:r>
      <w:r>
        <w:rPr/>
        <w:t>in</w:t>
      </w:r>
      <w:r>
        <w:rPr>
          <w:spacing w:val="-15"/>
        </w:rPr>
        <w:t> </w:t>
      </w:r>
      <w:r>
        <w:rPr/>
        <w:t>our</w:t>
      </w:r>
      <w:r>
        <w:rPr>
          <w:spacing w:val="-15"/>
        </w:rPr>
        <w:t> </w:t>
      </w:r>
      <w:r>
        <w:rPr/>
        <w:t>policies</w:t>
      </w:r>
      <w:r>
        <w:rPr>
          <w:spacing w:val="-15"/>
        </w:rPr>
        <w:t> </w:t>
      </w:r>
      <w:r>
        <w:rPr/>
        <w:t>on</w:t>
      </w:r>
      <w:r>
        <w:rPr>
          <w:spacing w:val="-15"/>
        </w:rPr>
        <w:t> </w:t>
      </w:r>
      <w:r>
        <w:rPr/>
        <w:t>crime</w:t>
      </w:r>
      <w:r>
        <w:rPr>
          <w:spacing w:val="-15"/>
        </w:rPr>
        <w:t> </w:t>
      </w:r>
      <w:r>
        <w:rPr/>
        <w:t>and</w:t>
      </w:r>
      <w:r>
        <w:rPr>
          <w:spacing w:val="-15"/>
        </w:rPr>
        <w:t> </w:t>
      </w:r>
      <w:r>
        <w:rPr/>
        <w:t>punishment.</w:t>
      </w:r>
      <w:r>
        <w:rPr>
          <w:spacing w:val="-15"/>
        </w:rPr>
        <w:t> </w:t>
      </w:r>
      <w:r>
        <w:rPr/>
        <w:t>The</w:t>
      </w:r>
      <w:r>
        <w:rPr>
          <w:spacing w:val="-15"/>
        </w:rPr>
        <w:t> </w:t>
      </w:r>
      <w:r>
        <w:rPr/>
        <w:t>fact</w:t>
      </w:r>
      <w:r>
        <w:rPr>
          <w:spacing w:val="-15"/>
        </w:rPr>
        <w:t> </w:t>
      </w:r>
      <w:r>
        <w:rPr/>
        <w:t>that</w:t>
      </w:r>
      <w:r>
        <w:rPr>
          <w:spacing w:val="-15"/>
        </w:rPr>
        <w:t> </w:t>
      </w:r>
      <w:r>
        <w:rPr/>
        <w:t>there </w:t>
      </w:r>
      <w:r>
        <w:rPr>
          <w:spacing w:val="-2"/>
        </w:rPr>
        <w:t>are</w:t>
      </w:r>
      <w:r>
        <w:rPr>
          <w:spacing w:val="-9"/>
        </w:rPr>
        <w:t> </w:t>
      </w:r>
      <w:r>
        <w:rPr>
          <w:spacing w:val="-2"/>
        </w:rPr>
        <w:t>difficulties</w:t>
      </w:r>
      <w:r>
        <w:rPr>
          <w:spacing w:val="-9"/>
        </w:rPr>
        <w:t> </w:t>
      </w:r>
      <w:r>
        <w:rPr>
          <w:spacing w:val="-2"/>
        </w:rPr>
        <w:t>is</w:t>
      </w:r>
      <w:r>
        <w:rPr>
          <w:spacing w:val="-9"/>
        </w:rPr>
        <w:t> </w:t>
      </w:r>
      <w:r>
        <w:rPr>
          <w:spacing w:val="-2"/>
        </w:rPr>
        <w:t>itself</w:t>
      </w:r>
      <w:r>
        <w:rPr>
          <w:spacing w:val="-9"/>
        </w:rPr>
        <w:t> </w:t>
      </w:r>
      <w:r>
        <w:rPr>
          <w:spacing w:val="-2"/>
        </w:rPr>
        <w:t>painfully</w:t>
      </w:r>
      <w:r>
        <w:rPr>
          <w:spacing w:val="-9"/>
        </w:rPr>
        <w:t> </w:t>
      </w:r>
      <w:r>
        <w:rPr>
          <w:spacing w:val="-2"/>
        </w:rPr>
        <w:t>obvious</w:t>
      </w:r>
      <w:r>
        <w:rPr>
          <w:spacing w:val="-9"/>
        </w:rPr>
        <w:t> </w:t>
      </w:r>
      <w:r>
        <w:rPr>
          <w:spacing w:val="-2"/>
        </w:rPr>
        <w:t>as</w:t>
      </w:r>
      <w:r>
        <w:rPr>
          <w:spacing w:val="-9"/>
        </w:rPr>
        <w:t> </w:t>
      </w:r>
      <w:r>
        <w:rPr>
          <w:spacing w:val="-2"/>
        </w:rPr>
        <w:t>the</w:t>
      </w:r>
      <w:r>
        <w:rPr>
          <w:spacing w:val="-9"/>
        </w:rPr>
        <w:t> </w:t>
      </w:r>
      <w:r>
        <w:rPr>
          <w:spacing w:val="-2"/>
        </w:rPr>
        <w:t>following</w:t>
      </w:r>
      <w:r>
        <w:rPr>
          <w:spacing w:val="-9"/>
        </w:rPr>
        <w:t> </w:t>
      </w:r>
      <w:r>
        <w:rPr>
          <w:spacing w:val="-2"/>
        </w:rPr>
        <w:t>points</w:t>
      </w:r>
      <w:r>
        <w:rPr>
          <w:spacing w:val="-9"/>
        </w:rPr>
        <w:t> </w:t>
      </w:r>
      <w:r>
        <w:rPr>
          <w:spacing w:val="-2"/>
        </w:rPr>
        <w:t>show:</w:t>
      </w:r>
    </w:p>
    <w:p>
      <w:pPr>
        <w:pStyle w:val="BodyText"/>
        <w:spacing w:before="12"/>
        <w:rPr>
          <w:sz w:val="25"/>
        </w:rPr>
      </w:pPr>
    </w:p>
    <w:p>
      <w:pPr>
        <w:pStyle w:val="ListParagraph"/>
        <w:numPr>
          <w:ilvl w:val="0"/>
          <w:numId w:val="56"/>
        </w:numPr>
        <w:tabs>
          <w:tab w:pos="1080" w:val="left" w:leader="none"/>
          <w:tab w:pos="1082" w:val="left" w:leader="none"/>
        </w:tabs>
        <w:spacing w:line="213" w:lineRule="auto" w:before="0" w:after="0"/>
        <w:ind w:left="1082" w:right="414" w:hanging="300"/>
        <w:jc w:val="both"/>
        <w:rPr>
          <w:sz w:val="24"/>
        </w:rPr>
      </w:pPr>
      <w:r>
        <w:rPr>
          <w:sz w:val="24"/>
        </w:rPr>
        <w:t>The</w:t>
      </w:r>
      <w:r>
        <w:rPr>
          <w:spacing w:val="-15"/>
          <w:sz w:val="24"/>
        </w:rPr>
        <w:t> </w:t>
      </w:r>
      <w:r>
        <w:rPr>
          <w:sz w:val="24"/>
        </w:rPr>
        <w:t>United</w:t>
      </w:r>
      <w:r>
        <w:rPr>
          <w:spacing w:val="-15"/>
          <w:sz w:val="24"/>
        </w:rPr>
        <w:t> </w:t>
      </w:r>
      <w:r>
        <w:rPr>
          <w:sz w:val="24"/>
        </w:rPr>
        <w:t>States</w:t>
      </w:r>
      <w:r>
        <w:rPr>
          <w:spacing w:val="-15"/>
          <w:sz w:val="24"/>
        </w:rPr>
        <w:t> </w:t>
      </w:r>
      <w:r>
        <w:rPr>
          <w:sz w:val="24"/>
        </w:rPr>
        <w:t>currently</w:t>
      </w:r>
      <w:r>
        <w:rPr>
          <w:spacing w:val="-15"/>
          <w:sz w:val="24"/>
        </w:rPr>
        <w:t> </w:t>
      </w:r>
      <w:r>
        <w:rPr>
          <w:sz w:val="24"/>
        </w:rPr>
        <w:t>has</w:t>
      </w:r>
      <w:r>
        <w:rPr>
          <w:spacing w:val="-15"/>
          <w:sz w:val="24"/>
        </w:rPr>
        <w:t> </w:t>
      </w:r>
      <w:r>
        <w:rPr>
          <w:sz w:val="24"/>
        </w:rPr>
        <w:t>the</w:t>
      </w:r>
      <w:r>
        <w:rPr>
          <w:spacing w:val="-15"/>
          <w:sz w:val="24"/>
        </w:rPr>
        <w:t> </w:t>
      </w:r>
      <w:r>
        <w:rPr>
          <w:sz w:val="24"/>
        </w:rPr>
        <w:t>world’s</w:t>
      </w:r>
      <w:r>
        <w:rPr>
          <w:spacing w:val="-15"/>
          <w:sz w:val="24"/>
        </w:rPr>
        <w:t> </w:t>
      </w:r>
      <w:r>
        <w:rPr>
          <w:sz w:val="24"/>
        </w:rPr>
        <w:t>highest</w:t>
      </w:r>
      <w:r>
        <w:rPr>
          <w:spacing w:val="-15"/>
          <w:sz w:val="24"/>
        </w:rPr>
        <w:t> </w:t>
      </w:r>
      <w:r>
        <w:rPr>
          <w:sz w:val="24"/>
        </w:rPr>
        <w:t>per</w:t>
      </w:r>
      <w:r>
        <w:rPr>
          <w:spacing w:val="-15"/>
          <w:sz w:val="24"/>
        </w:rPr>
        <w:t> </w:t>
      </w:r>
      <w:r>
        <w:rPr>
          <w:sz w:val="24"/>
        </w:rPr>
        <w:t>capita</w:t>
      </w:r>
      <w:r>
        <w:rPr>
          <w:spacing w:val="-15"/>
          <w:sz w:val="24"/>
        </w:rPr>
        <w:t> </w:t>
      </w:r>
      <w:r>
        <w:rPr>
          <w:sz w:val="24"/>
        </w:rPr>
        <w:t>prison</w:t>
      </w:r>
      <w:r>
        <w:rPr>
          <w:spacing w:val="-15"/>
          <w:sz w:val="24"/>
        </w:rPr>
        <w:t> </w:t>
      </w:r>
      <w:r>
        <w:rPr>
          <w:sz w:val="24"/>
        </w:rPr>
        <w:t>population:</w:t>
      </w:r>
      <w:r>
        <w:rPr>
          <w:spacing w:val="-15"/>
          <w:sz w:val="24"/>
        </w:rPr>
        <w:t> </w:t>
      </w:r>
      <w:r>
        <w:rPr>
          <w:sz w:val="24"/>
        </w:rPr>
        <w:t>the number</w:t>
      </w:r>
      <w:r>
        <w:rPr>
          <w:spacing w:val="-8"/>
          <w:sz w:val="24"/>
        </w:rPr>
        <w:t> </w:t>
      </w:r>
      <w:r>
        <w:rPr>
          <w:sz w:val="24"/>
        </w:rPr>
        <w:t>of</w:t>
      </w:r>
      <w:r>
        <w:rPr>
          <w:spacing w:val="-7"/>
          <w:sz w:val="24"/>
        </w:rPr>
        <w:t> </w:t>
      </w:r>
      <w:r>
        <w:rPr>
          <w:sz w:val="24"/>
        </w:rPr>
        <w:t>people</w:t>
      </w:r>
      <w:r>
        <w:rPr>
          <w:spacing w:val="-7"/>
          <w:sz w:val="24"/>
        </w:rPr>
        <w:t> </w:t>
      </w:r>
      <w:r>
        <w:rPr>
          <w:sz w:val="24"/>
        </w:rPr>
        <w:t>incarcerated</w:t>
      </w:r>
      <w:r>
        <w:rPr>
          <w:spacing w:val="-8"/>
          <w:sz w:val="24"/>
        </w:rPr>
        <w:t> </w:t>
      </w:r>
      <w:r>
        <w:rPr>
          <w:sz w:val="24"/>
        </w:rPr>
        <w:t>in</w:t>
      </w:r>
      <w:r>
        <w:rPr>
          <w:spacing w:val="-8"/>
          <w:sz w:val="24"/>
        </w:rPr>
        <w:t> </w:t>
      </w:r>
      <w:r>
        <w:rPr>
          <w:sz w:val="24"/>
        </w:rPr>
        <w:t>federal,</w:t>
      </w:r>
      <w:r>
        <w:rPr>
          <w:spacing w:val="-7"/>
          <w:sz w:val="24"/>
        </w:rPr>
        <w:t> </w:t>
      </w:r>
      <w:r>
        <w:rPr>
          <w:sz w:val="24"/>
        </w:rPr>
        <w:t>state</w:t>
      </w:r>
      <w:r>
        <w:rPr>
          <w:spacing w:val="-7"/>
          <w:sz w:val="24"/>
        </w:rPr>
        <w:t> </w:t>
      </w:r>
      <w:r>
        <w:rPr>
          <w:sz w:val="24"/>
        </w:rPr>
        <w:t>and</w:t>
      </w:r>
      <w:r>
        <w:rPr>
          <w:spacing w:val="-8"/>
          <w:sz w:val="24"/>
        </w:rPr>
        <w:t> </w:t>
      </w:r>
      <w:r>
        <w:rPr>
          <w:sz w:val="24"/>
        </w:rPr>
        <w:t>local</w:t>
      </w:r>
      <w:r>
        <w:rPr>
          <w:spacing w:val="-7"/>
          <w:sz w:val="24"/>
        </w:rPr>
        <w:t> </w:t>
      </w:r>
      <w:r>
        <w:rPr>
          <w:sz w:val="24"/>
        </w:rPr>
        <w:t>jails</w:t>
      </w:r>
      <w:r>
        <w:rPr>
          <w:spacing w:val="-7"/>
          <w:sz w:val="24"/>
        </w:rPr>
        <w:t> </w:t>
      </w:r>
      <w:r>
        <w:rPr>
          <w:sz w:val="24"/>
        </w:rPr>
        <w:t>exceeds</w:t>
      </w:r>
      <w:r>
        <w:rPr>
          <w:spacing w:val="-7"/>
          <w:sz w:val="24"/>
        </w:rPr>
        <w:t> </w:t>
      </w:r>
      <w:r>
        <w:rPr>
          <w:sz w:val="24"/>
        </w:rPr>
        <w:t>2</w:t>
      </w:r>
      <w:r>
        <w:rPr>
          <w:spacing w:val="-8"/>
          <w:sz w:val="24"/>
        </w:rPr>
        <w:t> </w:t>
      </w:r>
      <w:r>
        <w:rPr>
          <w:sz w:val="24"/>
        </w:rPr>
        <w:t>million.</w:t>
      </w:r>
    </w:p>
    <w:p>
      <w:pPr>
        <w:pStyle w:val="ListParagraph"/>
        <w:numPr>
          <w:ilvl w:val="0"/>
          <w:numId w:val="56"/>
        </w:numPr>
        <w:tabs>
          <w:tab w:pos="1080" w:val="left" w:leader="none"/>
          <w:tab w:pos="1082" w:val="left" w:leader="none"/>
        </w:tabs>
        <w:spacing w:line="213" w:lineRule="auto" w:before="2" w:after="0"/>
        <w:ind w:left="1082" w:right="413" w:hanging="300"/>
        <w:jc w:val="both"/>
        <w:rPr>
          <w:sz w:val="24"/>
        </w:rPr>
      </w:pPr>
      <w:r>
        <w:rPr>
          <w:sz w:val="24"/>
        </w:rPr>
        <w:t>Crime</w:t>
      </w:r>
      <w:r>
        <w:rPr>
          <w:spacing w:val="-2"/>
          <w:sz w:val="24"/>
        </w:rPr>
        <w:t> </w:t>
      </w:r>
      <w:r>
        <w:rPr>
          <w:sz w:val="24"/>
        </w:rPr>
        <w:t>rates</w:t>
      </w:r>
      <w:r>
        <w:rPr>
          <w:spacing w:val="-2"/>
          <w:sz w:val="24"/>
        </w:rPr>
        <w:t> </w:t>
      </w:r>
      <w:r>
        <w:rPr>
          <w:sz w:val="24"/>
        </w:rPr>
        <w:t>nevertheless</w:t>
      </w:r>
      <w:r>
        <w:rPr>
          <w:spacing w:val="-2"/>
          <w:sz w:val="24"/>
        </w:rPr>
        <w:t> </w:t>
      </w:r>
      <w:r>
        <w:rPr>
          <w:sz w:val="24"/>
        </w:rPr>
        <w:t>remain</w:t>
      </w:r>
      <w:r>
        <w:rPr>
          <w:spacing w:val="-2"/>
          <w:sz w:val="24"/>
        </w:rPr>
        <w:t> </w:t>
      </w:r>
      <w:r>
        <w:rPr>
          <w:sz w:val="24"/>
        </w:rPr>
        <w:t>high</w:t>
      </w:r>
      <w:r>
        <w:rPr>
          <w:spacing w:val="-2"/>
          <w:sz w:val="24"/>
        </w:rPr>
        <w:t> </w:t>
      </w:r>
      <w:r>
        <w:rPr>
          <w:sz w:val="24"/>
        </w:rPr>
        <w:t>as</w:t>
      </w:r>
      <w:r>
        <w:rPr>
          <w:spacing w:val="-2"/>
          <w:sz w:val="24"/>
        </w:rPr>
        <w:t> </w:t>
      </w:r>
      <w:r>
        <w:rPr>
          <w:sz w:val="24"/>
        </w:rPr>
        <w:t>do</w:t>
      </w:r>
      <w:r>
        <w:rPr>
          <w:spacing w:val="-2"/>
          <w:sz w:val="24"/>
        </w:rPr>
        <w:t> </w:t>
      </w:r>
      <w:r>
        <w:rPr>
          <w:sz w:val="24"/>
        </w:rPr>
        <w:t>rates</w:t>
      </w:r>
      <w:r>
        <w:rPr>
          <w:spacing w:val="-2"/>
          <w:sz w:val="24"/>
        </w:rPr>
        <w:t> </w:t>
      </w:r>
      <w:r>
        <w:rPr>
          <w:sz w:val="24"/>
        </w:rPr>
        <w:t>of</w:t>
      </w:r>
      <w:r>
        <w:rPr>
          <w:spacing w:val="-2"/>
          <w:sz w:val="24"/>
        </w:rPr>
        <w:t> </w:t>
      </w:r>
      <w:r>
        <w:rPr>
          <w:sz w:val="24"/>
        </w:rPr>
        <w:t>recidivism</w:t>
      </w:r>
      <w:r>
        <w:rPr>
          <w:spacing w:val="-2"/>
          <w:sz w:val="24"/>
        </w:rPr>
        <w:t> </w:t>
      </w:r>
      <w:r>
        <w:rPr>
          <w:sz w:val="24"/>
        </w:rPr>
        <w:t>or</w:t>
      </w:r>
      <w:r>
        <w:rPr>
          <w:spacing w:val="-2"/>
          <w:sz w:val="24"/>
        </w:rPr>
        <w:t> </w:t>
      </w:r>
      <w:r>
        <w:rPr>
          <w:sz w:val="24"/>
        </w:rPr>
        <w:t>return</w:t>
      </w:r>
      <w:r>
        <w:rPr>
          <w:spacing w:val="-2"/>
          <w:sz w:val="24"/>
        </w:rPr>
        <w:t> </w:t>
      </w:r>
      <w:r>
        <w:rPr>
          <w:sz w:val="24"/>
        </w:rPr>
        <w:t>to</w:t>
      </w:r>
      <w:r>
        <w:rPr>
          <w:spacing w:val="-2"/>
          <w:sz w:val="24"/>
        </w:rPr>
        <w:t> </w:t>
      </w:r>
      <w:r>
        <w:rPr>
          <w:sz w:val="24"/>
        </w:rPr>
        <w:t>jail</w:t>
      </w:r>
      <w:r>
        <w:rPr>
          <w:spacing w:val="-2"/>
          <w:sz w:val="24"/>
        </w:rPr>
        <w:t> </w:t>
      </w:r>
      <w:r>
        <w:rPr>
          <w:sz w:val="24"/>
        </w:rPr>
        <w:t>after release for other convictions.</w:t>
      </w:r>
    </w:p>
    <w:p>
      <w:pPr>
        <w:pStyle w:val="ListParagraph"/>
        <w:numPr>
          <w:ilvl w:val="0"/>
          <w:numId w:val="56"/>
        </w:numPr>
        <w:tabs>
          <w:tab w:pos="1080" w:val="left" w:leader="none"/>
          <w:tab w:pos="1082" w:val="left" w:leader="none"/>
        </w:tabs>
        <w:spacing w:line="213" w:lineRule="auto" w:before="1" w:after="0"/>
        <w:ind w:left="1082" w:right="412" w:hanging="300"/>
        <w:jc w:val="both"/>
        <w:rPr>
          <w:sz w:val="24"/>
        </w:rPr>
      </w:pPr>
      <w:r>
        <w:rPr>
          <w:spacing w:val="-2"/>
          <w:sz w:val="24"/>
        </w:rPr>
        <w:t>More</w:t>
      </w:r>
      <w:r>
        <w:rPr>
          <w:spacing w:val="-15"/>
          <w:sz w:val="24"/>
        </w:rPr>
        <w:t> </w:t>
      </w:r>
      <w:r>
        <w:rPr>
          <w:spacing w:val="-2"/>
          <w:sz w:val="24"/>
        </w:rPr>
        <w:t>types</w:t>
      </w:r>
      <w:r>
        <w:rPr>
          <w:spacing w:val="-13"/>
          <w:sz w:val="24"/>
        </w:rPr>
        <w:t> </w:t>
      </w:r>
      <w:r>
        <w:rPr>
          <w:spacing w:val="-2"/>
          <w:sz w:val="24"/>
        </w:rPr>
        <w:t>of</w:t>
      </w:r>
      <w:r>
        <w:rPr>
          <w:spacing w:val="-13"/>
          <w:sz w:val="24"/>
        </w:rPr>
        <w:t> </w:t>
      </w:r>
      <w:r>
        <w:rPr>
          <w:spacing w:val="-2"/>
          <w:sz w:val="24"/>
        </w:rPr>
        <w:t>behavior</w:t>
      </w:r>
      <w:r>
        <w:rPr>
          <w:spacing w:val="-13"/>
          <w:sz w:val="24"/>
        </w:rPr>
        <w:t> </w:t>
      </w:r>
      <w:r>
        <w:rPr>
          <w:spacing w:val="-2"/>
          <w:sz w:val="24"/>
        </w:rPr>
        <w:t>are</w:t>
      </w:r>
      <w:r>
        <w:rPr>
          <w:spacing w:val="-13"/>
          <w:sz w:val="24"/>
        </w:rPr>
        <w:t> </w:t>
      </w:r>
      <w:r>
        <w:rPr>
          <w:spacing w:val="-2"/>
          <w:sz w:val="24"/>
        </w:rPr>
        <w:t>considered</w:t>
      </w:r>
      <w:r>
        <w:rPr>
          <w:spacing w:val="-13"/>
          <w:sz w:val="24"/>
        </w:rPr>
        <w:t> </w:t>
      </w:r>
      <w:r>
        <w:rPr>
          <w:spacing w:val="-2"/>
          <w:sz w:val="24"/>
        </w:rPr>
        <w:t>criminal</w:t>
      </w:r>
      <w:r>
        <w:rPr>
          <w:spacing w:val="-13"/>
          <w:sz w:val="24"/>
        </w:rPr>
        <w:t> </w:t>
      </w:r>
      <w:r>
        <w:rPr>
          <w:spacing w:val="-2"/>
          <w:sz w:val="24"/>
        </w:rPr>
        <w:t>in</w:t>
      </w:r>
      <w:r>
        <w:rPr>
          <w:spacing w:val="-13"/>
          <w:sz w:val="24"/>
        </w:rPr>
        <w:t> </w:t>
      </w:r>
      <w:r>
        <w:rPr>
          <w:spacing w:val="-2"/>
          <w:sz w:val="24"/>
        </w:rPr>
        <w:t>the</w:t>
      </w:r>
      <w:r>
        <w:rPr>
          <w:spacing w:val="-13"/>
          <w:sz w:val="24"/>
        </w:rPr>
        <w:t> </w:t>
      </w:r>
      <w:r>
        <w:rPr>
          <w:spacing w:val="-2"/>
          <w:sz w:val="24"/>
        </w:rPr>
        <w:t>US</w:t>
      </w:r>
      <w:r>
        <w:rPr>
          <w:spacing w:val="-13"/>
          <w:sz w:val="24"/>
        </w:rPr>
        <w:t> </w:t>
      </w:r>
      <w:r>
        <w:rPr>
          <w:spacing w:val="-2"/>
          <w:sz w:val="24"/>
        </w:rPr>
        <w:t>than</w:t>
      </w:r>
      <w:r>
        <w:rPr>
          <w:spacing w:val="-13"/>
          <w:sz w:val="24"/>
        </w:rPr>
        <w:t> </w:t>
      </w:r>
      <w:r>
        <w:rPr>
          <w:spacing w:val="-2"/>
          <w:sz w:val="24"/>
        </w:rPr>
        <w:t>in</w:t>
      </w:r>
      <w:r>
        <w:rPr>
          <w:spacing w:val="-13"/>
          <w:sz w:val="24"/>
        </w:rPr>
        <w:t> </w:t>
      </w:r>
      <w:r>
        <w:rPr>
          <w:spacing w:val="-2"/>
          <w:sz w:val="24"/>
        </w:rPr>
        <w:t>most</w:t>
      </w:r>
      <w:r>
        <w:rPr>
          <w:spacing w:val="-13"/>
          <w:sz w:val="24"/>
        </w:rPr>
        <w:t> </w:t>
      </w:r>
      <w:r>
        <w:rPr>
          <w:spacing w:val="-2"/>
          <w:sz w:val="24"/>
        </w:rPr>
        <w:t>other</w:t>
      </w:r>
      <w:r>
        <w:rPr>
          <w:spacing w:val="-13"/>
          <w:sz w:val="24"/>
        </w:rPr>
        <w:t> </w:t>
      </w:r>
      <w:r>
        <w:rPr>
          <w:spacing w:val="-2"/>
          <w:sz w:val="24"/>
        </w:rPr>
        <w:t>countries </w:t>
      </w:r>
      <w:r>
        <w:rPr>
          <w:sz w:val="24"/>
        </w:rPr>
        <w:t>around</w:t>
      </w:r>
      <w:r>
        <w:rPr>
          <w:spacing w:val="-11"/>
          <w:sz w:val="24"/>
        </w:rPr>
        <w:t> </w:t>
      </w:r>
      <w:r>
        <w:rPr>
          <w:sz w:val="24"/>
        </w:rPr>
        <w:t>the</w:t>
      </w:r>
      <w:r>
        <w:rPr>
          <w:spacing w:val="-10"/>
          <w:sz w:val="24"/>
        </w:rPr>
        <w:t> </w:t>
      </w:r>
      <w:r>
        <w:rPr>
          <w:sz w:val="24"/>
        </w:rPr>
        <w:t>world</w:t>
      </w:r>
      <w:r>
        <w:rPr>
          <w:spacing w:val="-11"/>
          <w:sz w:val="24"/>
        </w:rPr>
        <w:t> </w:t>
      </w:r>
      <w:r>
        <w:rPr>
          <w:sz w:val="24"/>
        </w:rPr>
        <w:t>(the</w:t>
      </w:r>
      <w:r>
        <w:rPr>
          <w:spacing w:val="-11"/>
          <w:sz w:val="24"/>
        </w:rPr>
        <w:t> </w:t>
      </w:r>
      <w:r>
        <w:rPr>
          <w:sz w:val="24"/>
        </w:rPr>
        <w:t>exceptions</w:t>
      </w:r>
      <w:r>
        <w:rPr>
          <w:spacing w:val="-11"/>
          <w:sz w:val="24"/>
        </w:rPr>
        <w:t> </w:t>
      </w:r>
      <w:r>
        <w:rPr>
          <w:sz w:val="24"/>
        </w:rPr>
        <w:t>are</w:t>
      </w:r>
      <w:r>
        <w:rPr>
          <w:spacing w:val="-11"/>
          <w:sz w:val="24"/>
        </w:rPr>
        <w:t> </w:t>
      </w:r>
      <w:r>
        <w:rPr>
          <w:sz w:val="24"/>
        </w:rPr>
        <w:t>fundamentalist</w:t>
      </w:r>
      <w:r>
        <w:rPr>
          <w:spacing w:val="-11"/>
          <w:sz w:val="24"/>
        </w:rPr>
        <w:t> </w:t>
      </w:r>
      <w:r>
        <w:rPr>
          <w:sz w:val="24"/>
        </w:rPr>
        <w:t>Islamic</w:t>
      </w:r>
      <w:r>
        <w:rPr>
          <w:spacing w:val="-10"/>
          <w:sz w:val="24"/>
        </w:rPr>
        <w:t> </w:t>
      </w:r>
      <w:r>
        <w:rPr>
          <w:sz w:val="24"/>
        </w:rPr>
        <w:t>countries</w:t>
      </w:r>
      <w:r>
        <w:rPr>
          <w:spacing w:val="-10"/>
          <w:sz w:val="24"/>
        </w:rPr>
        <w:t> </w:t>
      </w:r>
      <w:r>
        <w:rPr>
          <w:sz w:val="24"/>
        </w:rPr>
        <w:t>and</w:t>
      </w:r>
      <w:r>
        <w:rPr>
          <w:spacing w:val="-11"/>
          <w:sz w:val="24"/>
        </w:rPr>
        <w:t> </w:t>
      </w:r>
      <w:r>
        <w:rPr>
          <w:sz w:val="24"/>
        </w:rPr>
        <w:t>dictator- </w:t>
      </w:r>
      <w:r>
        <w:rPr>
          <w:spacing w:val="-2"/>
          <w:sz w:val="24"/>
        </w:rPr>
        <w:t>ships).</w:t>
      </w:r>
    </w:p>
    <w:p>
      <w:pPr>
        <w:pStyle w:val="ListParagraph"/>
        <w:numPr>
          <w:ilvl w:val="0"/>
          <w:numId w:val="56"/>
        </w:numPr>
        <w:tabs>
          <w:tab w:pos="1081" w:val="left" w:leader="none"/>
        </w:tabs>
        <w:spacing w:line="281" w:lineRule="exact" w:before="0" w:after="0"/>
        <w:ind w:left="1081" w:right="0" w:hanging="298"/>
        <w:jc w:val="both"/>
        <w:rPr>
          <w:sz w:val="24"/>
        </w:rPr>
      </w:pPr>
      <w:r>
        <w:rPr>
          <w:spacing w:val="-2"/>
          <w:sz w:val="24"/>
        </w:rPr>
        <w:t>The US is</w:t>
      </w:r>
      <w:r>
        <w:rPr>
          <w:spacing w:val="-1"/>
          <w:sz w:val="24"/>
        </w:rPr>
        <w:t> </w:t>
      </w:r>
      <w:r>
        <w:rPr>
          <w:spacing w:val="-2"/>
          <w:sz w:val="24"/>
        </w:rPr>
        <w:t>the only</w:t>
      </w:r>
      <w:r>
        <w:rPr>
          <w:spacing w:val="-1"/>
          <w:sz w:val="24"/>
        </w:rPr>
        <w:t> </w:t>
      </w:r>
      <w:r>
        <w:rPr>
          <w:spacing w:val="-2"/>
          <w:sz w:val="24"/>
        </w:rPr>
        <w:t>Western democracy to utilize the</w:t>
      </w:r>
      <w:r>
        <w:rPr>
          <w:spacing w:val="-1"/>
          <w:sz w:val="24"/>
        </w:rPr>
        <w:t> </w:t>
      </w:r>
      <w:r>
        <w:rPr>
          <w:spacing w:val="-2"/>
          <w:sz w:val="24"/>
        </w:rPr>
        <w:t>death</w:t>
      </w:r>
      <w:r>
        <w:rPr>
          <w:spacing w:val="-3"/>
          <w:sz w:val="24"/>
        </w:rPr>
        <w:t> </w:t>
      </w:r>
      <w:r>
        <w:rPr>
          <w:spacing w:val="-2"/>
          <w:sz w:val="24"/>
        </w:rPr>
        <w:t>penalty in</w:t>
      </w:r>
      <w:r>
        <w:rPr>
          <w:spacing w:val="-1"/>
          <w:sz w:val="24"/>
        </w:rPr>
        <w:t> </w:t>
      </w:r>
      <w:r>
        <w:rPr>
          <w:spacing w:val="-2"/>
          <w:sz w:val="24"/>
        </w:rPr>
        <w:t>peacetime.</w:t>
      </w:r>
    </w:p>
    <w:p>
      <w:pPr>
        <w:pStyle w:val="ListParagraph"/>
        <w:numPr>
          <w:ilvl w:val="0"/>
          <w:numId w:val="56"/>
        </w:numPr>
        <w:tabs>
          <w:tab w:pos="1080" w:val="left" w:leader="none"/>
          <w:tab w:pos="1082" w:val="left" w:leader="none"/>
        </w:tabs>
        <w:spacing w:line="213" w:lineRule="auto" w:before="11" w:after="0"/>
        <w:ind w:left="1082" w:right="416" w:hanging="300"/>
        <w:jc w:val="both"/>
        <w:rPr>
          <w:sz w:val="24"/>
        </w:rPr>
      </w:pPr>
      <w:r>
        <w:rPr>
          <w:spacing w:val="-6"/>
          <w:sz w:val="24"/>
        </w:rPr>
        <w:t>The death penalty continues to attract controversy,</w:t>
      </w:r>
      <w:r>
        <w:rPr>
          <w:sz w:val="24"/>
        </w:rPr>
        <w:t> </w:t>
      </w:r>
      <w:r>
        <w:rPr>
          <w:spacing w:val="-6"/>
          <w:sz w:val="24"/>
        </w:rPr>
        <w:t>especially concerning the possibility </w:t>
      </w:r>
      <w:r>
        <w:rPr>
          <w:sz w:val="24"/>
        </w:rPr>
        <w:t>of executions of innocent people.</w:t>
      </w:r>
    </w:p>
    <w:p>
      <w:pPr>
        <w:pStyle w:val="BodyText"/>
        <w:spacing w:before="3"/>
        <w:rPr>
          <w:sz w:val="12"/>
        </w:rPr>
      </w:pPr>
    </w:p>
    <w:p>
      <w:pPr>
        <w:pStyle w:val="BodyText"/>
        <w:spacing w:before="117"/>
        <w:ind w:left="1768" w:right="1689"/>
        <w:jc w:val="center"/>
      </w:pPr>
      <w:r>
        <w:rPr>
          <w:spacing w:val="-5"/>
        </w:rPr>
        <w:t>143</w:t>
      </w:r>
    </w:p>
    <w:p>
      <w:pPr>
        <w:spacing w:after="0"/>
        <w:jc w:val="center"/>
        <w:sectPr>
          <w:headerReference w:type="default" r:id="rId187"/>
          <w:pgSz w:w="12240" w:h="15840"/>
          <w:pgMar w:header="0" w:footer="0" w:top="1820" w:bottom="280" w:left="920" w:right="1000"/>
        </w:sectPr>
      </w:pPr>
    </w:p>
    <w:p>
      <w:pPr>
        <w:pStyle w:val="BodyText"/>
        <w:spacing w:before="9"/>
        <w:rPr>
          <w:sz w:val="14"/>
        </w:rPr>
      </w:pPr>
    </w:p>
    <w:p>
      <w:pPr>
        <w:pStyle w:val="ListParagraph"/>
        <w:numPr>
          <w:ilvl w:val="0"/>
          <w:numId w:val="56"/>
        </w:numPr>
        <w:tabs>
          <w:tab w:pos="1080" w:val="left" w:leader="none"/>
          <w:tab w:pos="1082" w:val="left" w:leader="none"/>
        </w:tabs>
        <w:spacing w:line="213" w:lineRule="auto" w:before="146" w:after="0"/>
        <w:ind w:left="1082" w:right="413" w:hanging="300"/>
        <w:jc w:val="both"/>
        <w:rPr>
          <w:sz w:val="24"/>
        </w:rPr>
      </w:pPr>
      <w:r>
        <w:rPr>
          <w:sz w:val="24"/>
        </w:rPr>
        <w:t>Police</w:t>
      </w:r>
      <w:r>
        <w:rPr>
          <w:spacing w:val="-10"/>
          <w:sz w:val="24"/>
        </w:rPr>
        <w:t> </w:t>
      </w:r>
      <w:r>
        <w:rPr>
          <w:sz w:val="24"/>
        </w:rPr>
        <w:t>continue</w:t>
      </w:r>
      <w:r>
        <w:rPr>
          <w:spacing w:val="-10"/>
          <w:sz w:val="24"/>
        </w:rPr>
        <w:t> </w:t>
      </w:r>
      <w:r>
        <w:rPr>
          <w:sz w:val="24"/>
        </w:rPr>
        <w:t>to</w:t>
      </w:r>
      <w:r>
        <w:rPr>
          <w:spacing w:val="-10"/>
          <w:sz w:val="24"/>
        </w:rPr>
        <w:t> </w:t>
      </w:r>
      <w:r>
        <w:rPr>
          <w:sz w:val="24"/>
        </w:rPr>
        <w:t>be</w:t>
      </w:r>
      <w:r>
        <w:rPr>
          <w:spacing w:val="-10"/>
          <w:sz w:val="24"/>
        </w:rPr>
        <w:t> </w:t>
      </w:r>
      <w:r>
        <w:rPr>
          <w:sz w:val="24"/>
        </w:rPr>
        <w:t>granted</w:t>
      </w:r>
      <w:r>
        <w:rPr>
          <w:spacing w:val="-10"/>
          <w:sz w:val="24"/>
        </w:rPr>
        <w:t> </w:t>
      </w:r>
      <w:r>
        <w:rPr>
          <w:sz w:val="24"/>
        </w:rPr>
        <w:t>more</w:t>
      </w:r>
      <w:r>
        <w:rPr>
          <w:spacing w:val="-10"/>
          <w:sz w:val="24"/>
        </w:rPr>
        <w:t> </w:t>
      </w:r>
      <w:r>
        <w:rPr>
          <w:sz w:val="24"/>
        </w:rPr>
        <w:t>power</w:t>
      </w:r>
      <w:r>
        <w:rPr>
          <w:spacing w:val="-10"/>
          <w:sz w:val="24"/>
        </w:rPr>
        <w:t> </w:t>
      </w:r>
      <w:r>
        <w:rPr>
          <w:sz w:val="24"/>
        </w:rPr>
        <w:t>to</w:t>
      </w:r>
      <w:r>
        <w:rPr>
          <w:spacing w:val="-10"/>
          <w:sz w:val="24"/>
        </w:rPr>
        <w:t> </w:t>
      </w:r>
      <w:r>
        <w:rPr>
          <w:sz w:val="24"/>
        </w:rPr>
        <w:t>arrest,</w:t>
      </w:r>
      <w:r>
        <w:rPr>
          <w:spacing w:val="-8"/>
          <w:sz w:val="24"/>
        </w:rPr>
        <w:t> </w:t>
      </w:r>
      <w:r>
        <w:rPr>
          <w:sz w:val="24"/>
        </w:rPr>
        <w:t>prosecute,</w:t>
      </w:r>
      <w:r>
        <w:rPr>
          <w:spacing w:val="-8"/>
          <w:sz w:val="24"/>
        </w:rPr>
        <w:t> </w:t>
      </w:r>
      <w:r>
        <w:rPr>
          <w:sz w:val="24"/>
        </w:rPr>
        <w:t>seize</w:t>
      </w:r>
      <w:r>
        <w:rPr>
          <w:spacing w:val="-10"/>
          <w:sz w:val="24"/>
        </w:rPr>
        <w:t> </w:t>
      </w:r>
      <w:r>
        <w:rPr>
          <w:sz w:val="24"/>
        </w:rPr>
        <w:t>property,</w:t>
      </w:r>
      <w:r>
        <w:rPr>
          <w:spacing w:val="-8"/>
          <w:sz w:val="24"/>
        </w:rPr>
        <w:t> </w:t>
      </w:r>
      <w:r>
        <w:rPr>
          <w:sz w:val="24"/>
        </w:rPr>
        <w:t>as</w:t>
      </w:r>
      <w:r>
        <w:rPr>
          <w:spacing w:val="-10"/>
          <w:sz w:val="24"/>
        </w:rPr>
        <w:t> </w:t>
      </w:r>
      <w:r>
        <w:rPr>
          <w:sz w:val="24"/>
        </w:rPr>
        <w:t>the </w:t>
      </w:r>
      <w:r>
        <w:rPr>
          <w:spacing w:val="-2"/>
          <w:sz w:val="24"/>
        </w:rPr>
        <w:t>official</w:t>
      </w:r>
      <w:r>
        <w:rPr>
          <w:spacing w:val="-12"/>
          <w:sz w:val="24"/>
        </w:rPr>
        <w:t> </w:t>
      </w:r>
      <w:r>
        <w:rPr>
          <w:spacing w:val="-2"/>
          <w:sz w:val="24"/>
        </w:rPr>
        <w:t>“get</w:t>
      </w:r>
      <w:r>
        <w:rPr>
          <w:spacing w:val="-12"/>
          <w:sz w:val="24"/>
        </w:rPr>
        <w:t> </w:t>
      </w:r>
      <w:r>
        <w:rPr>
          <w:spacing w:val="-2"/>
          <w:sz w:val="24"/>
        </w:rPr>
        <w:t>tough</w:t>
      </w:r>
      <w:r>
        <w:rPr>
          <w:spacing w:val="-12"/>
          <w:sz w:val="24"/>
        </w:rPr>
        <w:t> </w:t>
      </w:r>
      <w:r>
        <w:rPr>
          <w:spacing w:val="-2"/>
          <w:sz w:val="24"/>
        </w:rPr>
        <w:t>on</w:t>
      </w:r>
      <w:r>
        <w:rPr>
          <w:spacing w:val="-12"/>
          <w:sz w:val="24"/>
        </w:rPr>
        <w:t> </w:t>
      </w:r>
      <w:r>
        <w:rPr>
          <w:spacing w:val="-2"/>
          <w:sz w:val="24"/>
        </w:rPr>
        <w:t>crime”</w:t>
      </w:r>
      <w:r>
        <w:rPr>
          <w:spacing w:val="-12"/>
          <w:sz w:val="24"/>
        </w:rPr>
        <w:t> </w:t>
      </w:r>
      <w:r>
        <w:rPr>
          <w:spacing w:val="-2"/>
          <w:sz w:val="24"/>
        </w:rPr>
        <w:t>policy</w:t>
      </w:r>
      <w:r>
        <w:rPr>
          <w:spacing w:val="-12"/>
          <w:sz w:val="24"/>
        </w:rPr>
        <w:t> </w:t>
      </w:r>
      <w:r>
        <w:rPr>
          <w:spacing w:val="-2"/>
          <w:sz w:val="24"/>
        </w:rPr>
        <w:t>adopted</w:t>
      </w:r>
      <w:r>
        <w:rPr>
          <w:spacing w:val="-12"/>
          <w:sz w:val="24"/>
        </w:rPr>
        <w:t> </w:t>
      </w:r>
      <w:r>
        <w:rPr>
          <w:spacing w:val="-2"/>
          <w:sz w:val="24"/>
        </w:rPr>
        <w:t>all</w:t>
      </w:r>
      <w:r>
        <w:rPr>
          <w:spacing w:val="-12"/>
          <w:sz w:val="24"/>
        </w:rPr>
        <w:t> </w:t>
      </w:r>
      <w:r>
        <w:rPr>
          <w:spacing w:val="-2"/>
          <w:sz w:val="24"/>
        </w:rPr>
        <w:t>around</w:t>
      </w:r>
      <w:r>
        <w:rPr>
          <w:spacing w:val="-12"/>
          <w:sz w:val="24"/>
        </w:rPr>
        <w:t> </w:t>
      </w:r>
      <w:r>
        <w:rPr>
          <w:spacing w:val="-2"/>
          <w:sz w:val="24"/>
        </w:rPr>
        <w:t>the</w:t>
      </w:r>
      <w:r>
        <w:rPr>
          <w:spacing w:val="-12"/>
          <w:sz w:val="24"/>
        </w:rPr>
        <w:t> </w:t>
      </w:r>
      <w:r>
        <w:rPr>
          <w:spacing w:val="-2"/>
          <w:sz w:val="24"/>
        </w:rPr>
        <w:t>country</w:t>
      </w:r>
      <w:r>
        <w:rPr>
          <w:spacing w:val="-12"/>
          <w:sz w:val="24"/>
        </w:rPr>
        <w:t> </w:t>
      </w:r>
      <w:r>
        <w:rPr>
          <w:spacing w:val="-2"/>
          <w:sz w:val="24"/>
        </w:rPr>
        <w:t>continues</w:t>
      </w:r>
      <w:r>
        <w:rPr>
          <w:spacing w:val="-12"/>
          <w:sz w:val="24"/>
        </w:rPr>
        <w:t> </w:t>
      </w:r>
      <w:r>
        <w:rPr>
          <w:spacing w:val="-2"/>
          <w:sz w:val="24"/>
        </w:rPr>
        <w:t>its</w:t>
      </w:r>
      <w:r>
        <w:rPr>
          <w:spacing w:val="-12"/>
          <w:sz w:val="24"/>
        </w:rPr>
        <w:t> </w:t>
      </w:r>
      <w:r>
        <w:rPr>
          <w:spacing w:val="-2"/>
          <w:sz w:val="24"/>
        </w:rPr>
        <w:t>pop- </w:t>
      </w:r>
      <w:r>
        <w:rPr>
          <w:sz w:val="24"/>
        </w:rPr>
        <w:t>ularity</w:t>
      </w:r>
      <w:r>
        <w:rPr>
          <w:spacing w:val="-6"/>
          <w:sz w:val="24"/>
        </w:rPr>
        <w:t> </w:t>
      </w:r>
      <w:r>
        <w:rPr>
          <w:sz w:val="24"/>
        </w:rPr>
        <w:t>among</w:t>
      </w:r>
      <w:r>
        <w:rPr>
          <w:spacing w:val="-6"/>
          <w:sz w:val="24"/>
        </w:rPr>
        <w:t> </w:t>
      </w:r>
      <w:r>
        <w:rPr>
          <w:sz w:val="24"/>
        </w:rPr>
        <w:t>politicians</w:t>
      </w:r>
      <w:r>
        <w:rPr>
          <w:spacing w:val="-5"/>
          <w:sz w:val="24"/>
        </w:rPr>
        <w:t> </w:t>
      </w:r>
      <w:r>
        <w:rPr>
          <w:sz w:val="24"/>
        </w:rPr>
        <w:t>and</w:t>
      </w:r>
      <w:r>
        <w:rPr>
          <w:spacing w:val="-6"/>
          <w:sz w:val="24"/>
        </w:rPr>
        <w:t> </w:t>
      </w:r>
      <w:r>
        <w:rPr>
          <w:sz w:val="24"/>
        </w:rPr>
        <w:t>the</w:t>
      </w:r>
      <w:r>
        <w:rPr>
          <w:spacing w:val="-5"/>
          <w:sz w:val="24"/>
        </w:rPr>
        <w:t> </w:t>
      </w:r>
      <w:r>
        <w:rPr>
          <w:sz w:val="24"/>
        </w:rPr>
        <w:t>general</w:t>
      </w:r>
      <w:r>
        <w:rPr>
          <w:spacing w:val="-5"/>
          <w:sz w:val="24"/>
        </w:rPr>
        <w:t> </w:t>
      </w:r>
      <w:r>
        <w:rPr>
          <w:sz w:val="24"/>
        </w:rPr>
        <w:t>public.</w:t>
      </w:r>
    </w:p>
    <w:p>
      <w:pPr>
        <w:pStyle w:val="BodyText"/>
        <w:spacing w:before="13"/>
        <w:rPr>
          <w:sz w:val="35"/>
        </w:rPr>
      </w:pPr>
    </w:p>
    <w:p>
      <w:pPr>
        <w:pStyle w:val="BodyText"/>
        <w:spacing w:line="213" w:lineRule="auto"/>
        <w:ind w:left="497" w:right="413"/>
        <w:jc w:val="both"/>
      </w:pPr>
      <w:r>
        <w:rPr>
          <w:rFonts w:ascii="Georgia" w:hAnsi="Georgia"/>
          <w:b/>
          <w:i/>
        </w:rPr>
        <w:t>If</w:t>
      </w:r>
      <w:r>
        <w:rPr>
          <w:rFonts w:ascii="Georgia" w:hAnsi="Georgia"/>
          <w:b/>
          <w:i/>
          <w:spacing w:val="-3"/>
        </w:rPr>
        <w:t> </w:t>
      </w:r>
      <w:r>
        <w:rPr>
          <w:rFonts w:ascii="Georgia" w:hAnsi="Georgia"/>
          <w:b/>
          <w:i/>
        </w:rPr>
        <w:t>we</w:t>
      </w:r>
      <w:r>
        <w:rPr>
          <w:rFonts w:ascii="Georgia" w:hAnsi="Georgia"/>
          <w:b/>
          <w:i/>
          <w:spacing w:val="-3"/>
        </w:rPr>
        <w:t> </w:t>
      </w:r>
      <w:r>
        <w:rPr>
          <w:rFonts w:ascii="Georgia" w:hAnsi="Georgia"/>
          <w:b/>
          <w:i/>
        </w:rPr>
        <w:t>are</w:t>
      </w:r>
      <w:r>
        <w:rPr>
          <w:rFonts w:ascii="Georgia" w:hAnsi="Georgia"/>
          <w:b/>
          <w:i/>
          <w:spacing w:val="-3"/>
        </w:rPr>
        <w:t> </w:t>
      </w:r>
      <w:r>
        <w:rPr>
          <w:rFonts w:ascii="Georgia" w:hAnsi="Georgia"/>
          <w:b/>
          <w:i/>
        </w:rPr>
        <w:t>to</w:t>
      </w:r>
      <w:r>
        <w:rPr>
          <w:rFonts w:ascii="Georgia" w:hAnsi="Georgia"/>
          <w:b/>
          <w:i/>
          <w:spacing w:val="-3"/>
        </w:rPr>
        <w:t> </w:t>
      </w:r>
      <w:r>
        <w:rPr>
          <w:rFonts w:ascii="Georgia" w:hAnsi="Georgia"/>
          <w:b/>
          <w:i/>
        </w:rPr>
        <w:t>define</w:t>
      </w:r>
      <w:r>
        <w:rPr>
          <w:rFonts w:ascii="Georgia" w:hAnsi="Georgia"/>
          <w:b/>
          <w:i/>
          <w:spacing w:val="-3"/>
        </w:rPr>
        <w:t> </w:t>
      </w:r>
      <w:r>
        <w:rPr>
          <w:rFonts w:ascii="Georgia" w:hAnsi="Georgia"/>
          <w:b/>
          <w:i/>
        </w:rPr>
        <w:t>crime</w:t>
      </w:r>
      <w:r>
        <w:rPr>
          <w:rFonts w:ascii="Georgia" w:hAnsi="Georgia"/>
          <w:b/>
          <w:i/>
          <w:spacing w:val="-10"/>
        </w:rPr>
        <w:t> </w:t>
      </w:r>
      <w:r>
        <w:rPr/>
        <w:t>in</w:t>
      </w:r>
      <w:r>
        <w:rPr>
          <w:spacing w:val="-14"/>
        </w:rPr>
        <w:t> </w:t>
      </w:r>
      <w:r>
        <w:rPr/>
        <w:t>a</w:t>
      </w:r>
      <w:r>
        <w:rPr>
          <w:spacing w:val="-14"/>
        </w:rPr>
        <w:t> </w:t>
      </w:r>
      <w:r>
        <w:rPr/>
        <w:t>non-circular</w:t>
      </w:r>
      <w:r>
        <w:rPr>
          <w:spacing w:val="-14"/>
        </w:rPr>
        <w:t> </w:t>
      </w:r>
      <w:r>
        <w:rPr/>
        <w:t>way</w:t>
      </w:r>
      <w:r>
        <w:rPr>
          <w:spacing w:val="-14"/>
        </w:rPr>
        <w:t> </w:t>
      </w:r>
      <w:r>
        <w:rPr/>
        <w:t>(we</w:t>
      </w:r>
      <w:r>
        <w:rPr>
          <w:spacing w:val="-14"/>
        </w:rPr>
        <w:t> </w:t>
      </w:r>
      <w:r>
        <w:rPr/>
        <w:t>can’t</w:t>
      </w:r>
      <w:r>
        <w:rPr>
          <w:spacing w:val="-14"/>
        </w:rPr>
        <w:t> </w:t>
      </w:r>
      <w:r>
        <w:rPr/>
        <w:t>simply</w:t>
      </w:r>
      <w:r>
        <w:rPr>
          <w:spacing w:val="-14"/>
        </w:rPr>
        <w:t> </w:t>
      </w:r>
      <w:r>
        <w:rPr/>
        <w:t>say</w:t>
      </w:r>
      <w:r>
        <w:rPr>
          <w:spacing w:val="-14"/>
        </w:rPr>
        <w:t> </w:t>
      </w:r>
      <w:r>
        <w:rPr/>
        <w:t>that</w:t>
      </w:r>
      <w:r>
        <w:rPr>
          <w:spacing w:val="-14"/>
        </w:rPr>
        <w:t> </w:t>
      </w:r>
      <w:r>
        <w:rPr/>
        <w:t>crime</w:t>
      </w:r>
      <w:r>
        <w:rPr>
          <w:spacing w:val="-14"/>
        </w:rPr>
        <w:t> </w:t>
      </w:r>
      <w:r>
        <w:rPr/>
        <w:t>is</w:t>
      </w:r>
      <w:r>
        <w:rPr>
          <w:spacing w:val="-14"/>
        </w:rPr>
        <w:t> </w:t>
      </w:r>
      <w:r>
        <w:rPr/>
        <w:t>what </w:t>
      </w:r>
      <w:r>
        <w:rPr>
          <w:spacing w:val="-2"/>
        </w:rPr>
        <w:t>our</w:t>
      </w:r>
      <w:r>
        <w:rPr>
          <w:spacing w:val="-8"/>
        </w:rPr>
        <w:t> </w:t>
      </w:r>
      <w:r>
        <w:rPr>
          <w:spacing w:val="-2"/>
        </w:rPr>
        <w:t>society</w:t>
      </w:r>
      <w:r>
        <w:rPr>
          <w:spacing w:val="-8"/>
        </w:rPr>
        <w:t> </w:t>
      </w:r>
      <w:r>
        <w:rPr>
          <w:spacing w:val="-2"/>
        </w:rPr>
        <w:t>deems</w:t>
      </w:r>
      <w:r>
        <w:rPr>
          <w:spacing w:val="-8"/>
        </w:rPr>
        <w:t> </w:t>
      </w:r>
      <w:r>
        <w:rPr>
          <w:spacing w:val="-2"/>
        </w:rPr>
        <w:t>to</w:t>
      </w:r>
      <w:r>
        <w:rPr>
          <w:spacing w:val="-8"/>
        </w:rPr>
        <w:t> </w:t>
      </w:r>
      <w:r>
        <w:rPr>
          <w:spacing w:val="-2"/>
        </w:rPr>
        <w:t>be</w:t>
      </w:r>
      <w:r>
        <w:rPr>
          <w:spacing w:val="-8"/>
        </w:rPr>
        <w:t> </w:t>
      </w:r>
      <w:r>
        <w:rPr>
          <w:spacing w:val="-2"/>
        </w:rPr>
        <w:t>illegal</w:t>
      </w:r>
      <w:r>
        <w:rPr>
          <w:spacing w:val="-8"/>
        </w:rPr>
        <w:t> </w:t>
      </w:r>
      <w:r>
        <w:rPr>
          <w:spacing w:val="-2"/>
        </w:rPr>
        <w:t>because</w:t>
      </w:r>
      <w:r>
        <w:rPr>
          <w:spacing w:val="-8"/>
        </w:rPr>
        <w:t> </w:t>
      </w:r>
      <w:r>
        <w:rPr>
          <w:spacing w:val="-2"/>
        </w:rPr>
        <w:t>that</w:t>
      </w:r>
      <w:r>
        <w:rPr>
          <w:spacing w:val="-8"/>
        </w:rPr>
        <w:t> </w:t>
      </w:r>
      <w:r>
        <w:rPr>
          <w:spacing w:val="-2"/>
        </w:rPr>
        <w:t>is</w:t>
      </w:r>
      <w:r>
        <w:rPr>
          <w:spacing w:val="-8"/>
        </w:rPr>
        <w:t> </w:t>
      </w:r>
      <w:r>
        <w:rPr>
          <w:spacing w:val="-2"/>
        </w:rPr>
        <w:t>a</w:t>
      </w:r>
      <w:r>
        <w:rPr>
          <w:spacing w:val="-8"/>
        </w:rPr>
        <w:t> </w:t>
      </w:r>
      <w:r>
        <w:rPr>
          <w:spacing w:val="-2"/>
        </w:rPr>
        <w:t>circular</w:t>
      </w:r>
      <w:r>
        <w:rPr>
          <w:spacing w:val="-8"/>
        </w:rPr>
        <w:t> </w:t>
      </w:r>
      <w:r>
        <w:rPr>
          <w:spacing w:val="-2"/>
        </w:rPr>
        <w:t>definition)</w:t>
      </w:r>
      <w:r>
        <w:rPr>
          <w:spacing w:val="-8"/>
        </w:rPr>
        <w:t> </w:t>
      </w:r>
      <w:r>
        <w:rPr>
          <w:spacing w:val="-2"/>
        </w:rPr>
        <w:t>we</w:t>
      </w:r>
      <w:r>
        <w:rPr>
          <w:spacing w:val="-8"/>
        </w:rPr>
        <w:t> </w:t>
      </w:r>
      <w:r>
        <w:rPr>
          <w:spacing w:val="-2"/>
        </w:rPr>
        <w:t>can</w:t>
      </w:r>
      <w:r>
        <w:rPr>
          <w:spacing w:val="-8"/>
        </w:rPr>
        <w:t> </w:t>
      </w:r>
      <w:r>
        <w:rPr>
          <w:spacing w:val="-2"/>
        </w:rPr>
        <w:t>perhaps</w:t>
      </w:r>
      <w:r>
        <w:rPr>
          <w:spacing w:val="-8"/>
        </w:rPr>
        <w:t> </w:t>
      </w:r>
      <w:r>
        <w:rPr>
          <w:spacing w:val="-2"/>
        </w:rPr>
        <w:t>say</w:t>
      </w:r>
      <w:r>
        <w:rPr>
          <w:spacing w:val="-8"/>
        </w:rPr>
        <w:t> </w:t>
      </w:r>
      <w:r>
        <w:rPr>
          <w:spacing w:val="-2"/>
        </w:rPr>
        <w:t>that </w:t>
      </w:r>
      <w:r>
        <w:rPr/>
        <w:t>crime</w:t>
      </w:r>
      <w:r>
        <w:rPr>
          <w:spacing w:val="-15"/>
        </w:rPr>
        <w:t> </w:t>
      </w:r>
      <w:r>
        <w:rPr/>
        <w:t>is</w:t>
      </w:r>
      <w:r>
        <w:rPr>
          <w:spacing w:val="-15"/>
        </w:rPr>
        <w:t> </w:t>
      </w:r>
      <w:r>
        <w:rPr/>
        <w:t>the</w:t>
      </w:r>
      <w:r>
        <w:rPr>
          <w:spacing w:val="-15"/>
        </w:rPr>
        <w:t> </w:t>
      </w:r>
      <w:r>
        <w:rPr/>
        <w:t>deliberate</w:t>
      </w:r>
      <w:r>
        <w:rPr>
          <w:spacing w:val="-15"/>
        </w:rPr>
        <w:t> </w:t>
      </w:r>
      <w:r>
        <w:rPr/>
        <w:t>infliction</w:t>
      </w:r>
      <w:r>
        <w:rPr>
          <w:spacing w:val="-15"/>
        </w:rPr>
        <w:t> </w:t>
      </w:r>
      <w:r>
        <w:rPr/>
        <w:t>of</w:t>
      </w:r>
      <w:r>
        <w:rPr>
          <w:spacing w:val="-15"/>
        </w:rPr>
        <w:t> </w:t>
      </w:r>
      <w:r>
        <w:rPr/>
        <w:t>pain</w:t>
      </w:r>
      <w:r>
        <w:rPr>
          <w:spacing w:val="-15"/>
        </w:rPr>
        <w:t> </w:t>
      </w:r>
      <w:r>
        <w:rPr/>
        <w:t>and</w:t>
      </w:r>
      <w:r>
        <w:rPr>
          <w:spacing w:val="-15"/>
        </w:rPr>
        <w:t> </w:t>
      </w:r>
      <w:r>
        <w:rPr/>
        <w:t>suffering</w:t>
      </w:r>
      <w:r>
        <w:rPr>
          <w:spacing w:val="-15"/>
        </w:rPr>
        <w:t> </w:t>
      </w:r>
      <w:r>
        <w:rPr/>
        <w:t>on</w:t>
      </w:r>
      <w:r>
        <w:rPr>
          <w:spacing w:val="-15"/>
        </w:rPr>
        <w:t> </w:t>
      </w:r>
      <w:r>
        <w:rPr/>
        <w:t>other</w:t>
      </w:r>
      <w:r>
        <w:rPr>
          <w:spacing w:val="-15"/>
        </w:rPr>
        <w:t> </w:t>
      </w:r>
      <w:r>
        <w:rPr/>
        <w:t>people</w:t>
      </w:r>
      <w:r>
        <w:rPr>
          <w:spacing w:val="-15"/>
        </w:rPr>
        <w:t> </w:t>
      </w:r>
      <w:r>
        <w:rPr/>
        <w:t>by</w:t>
      </w:r>
      <w:r>
        <w:rPr>
          <w:spacing w:val="-15"/>
        </w:rPr>
        <w:t> </w:t>
      </w:r>
      <w:r>
        <w:rPr/>
        <w:t>taking</w:t>
      </w:r>
      <w:r>
        <w:rPr>
          <w:spacing w:val="-15"/>
        </w:rPr>
        <w:t> </w:t>
      </w:r>
      <w:r>
        <w:rPr/>
        <w:t>from</w:t>
      </w:r>
      <w:r>
        <w:rPr>
          <w:spacing w:val="-15"/>
        </w:rPr>
        <w:t> </w:t>
      </w:r>
      <w:r>
        <w:rPr/>
        <w:t>them </w:t>
      </w:r>
      <w:r>
        <w:rPr>
          <w:spacing w:val="-4"/>
        </w:rPr>
        <w:t>things</w:t>
      </w:r>
      <w:r>
        <w:rPr>
          <w:spacing w:val="-11"/>
        </w:rPr>
        <w:t> </w:t>
      </w:r>
      <w:r>
        <w:rPr>
          <w:spacing w:val="-4"/>
        </w:rPr>
        <w:t>that</w:t>
      </w:r>
      <w:r>
        <w:rPr>
          <w:spacing w:val="-11"/>
        </w:rPr>
        <w:t> </w:t>
      </w:r>
      <w:r>
        <w:rPr>
          <w:spacing w:val="-4"/>
        </w:rPr>
        <w:t>are</w:t>
      </w:r>
      <w:r>
        <w:rPr>
          <w:spacing w:val="-11"/>
        </w:rPr>
        <w:t> </w:t>
      </w:r>
      <w:r>
        <w:rPr>
          <w:spacing w:val="-4"/>
        </w:rPr>
        <w:t>theirs,</w:t>
      </w:r>
      <w:r>
        <w:rPr>
          <w:spacing w:val="-11"/>
        </w:rPr>
        <w:t> </w:t>
      </w:r>
      <w:r>
        <w:rPr>
          <w:spacing w:val="-4"/>
        </w:rPr>
        <w:t>harming</w:t>
      </w:r>
      <w:r>
        <w:rPr>
          <w:spacing w:val="-11"/>
        </w:rPr>
        <w:t> </w:t>
      </w:r>
      <w:r>
        <w:rPr>
          <w:spacing w:val="-4"/>
        </w:rPr>
        <w:t>them</w:t>
      </w:r>
      <w:r>
        <w:rPr>
          <w:spacing w:val="-11"/>
        </w:rPr>
        <w:t> </w:t>
      </w:r>
      <w:r>
        <w:rPr>
          <w:spacing w:val="-4"/>
        </w:rPr>
        <w:t>physically</w:t>
      </w:r>
      <w:r>
        <w:rPr>
          <w:spacing w:val="-11"/>
        </w:rPr>
        <w:t> </w:t>
      </w:r>
      <w:r>
        <w:rPr>
          <w:spacing w:val="-4"/>
        </w:rPr>
        <w:t>or</w:t>
      </w:r>
      <w:r>
        <w:rPr>
          <w:spacing w:val="-11"/>
        </w:rPr>
        <w:t> </w:t>
      </w:r>
      <w:r>
        <w:rPr>
          <w:spacing w:val="-4"/>
        </w:rPr>
        <w:t>mentally</w:t>
      </w:r>
      <w:r>
        <w:rPr>
          <w:spacing w:val="-11"/>
        </w:rPr>
        <w:t> </w:t>
      </w:r>
      <w:r>
        <w:rPr>
          <w:spacing w:val="-4"/>
        </w:rPr>
        <w:t>or</w:t>
      </w:r>
      <w:r>
        <w:rPr>
          <w:spacing w:val="-11"/>
        </w:rPr>
        <w:t> </w:t>
      </w:r>
      <w:r>
        <w:rPr>
          <w:spacing w:val="-4"/>
        </w:rPr>
        <w:t>taking</w:t>
      </w:r>
      <w:r>
        <w:rPr>
          <w:spacing w:val="-11"/>
        </w:rPr>
        <w:t> </w:t>
      </w:r>
      <w:r>
        <w:rPr>
          <w:spacing w:val="-4"/>
        </w:rPr>
        <w:t>away</w:t>
      </w:r>
      <w:r>
        <w:rPr>
          <w:spacing w:val="-11"/>
        </w:rPr>
        <w:t> </w:t>
      </w:r>
      <w:r>
        <w:rPr>
          <w:spacing w:val="-4"/>
        </w:rPr>
        <w:t>their</w:t>
      </w:r>
      <w:r>
        <w:rPr>
          <w:spacing w:val="-11"/>
        </w:rPr>
        <w:t> </w:t>
      </w:r>
      <w:r>
        <w:rPr>
          <w:spacing w:val="-4"/>
        </w:rPr>
        <w:t>lives</w:t>
      </w:r>
      <w:r>
        <w:rPr>
          <w:spacing w:val="-11"/>
        </w:rPr>
        <w:t> </w:t>
      </w:r>
      <w:r>
        <w:rPr>
          <w:spacing w:val="-4"/>
        </w:rPr>
        <w:t>or</w:t>
      </w:r>
      <w:r>
        <w:rPr>
          <w:spacing w:val="-11"/>
        </w:rPr>
        <w:t> </w:t>
      </w:r>
      <w:r>
        <w:rPr>
          <w:spacing w:val="-4"/>
        </w:rPr>
        <w:t>their liberty.</w:t>
      </w:r>
      <w:r>
        <w:rPr>
          <w:spacing w:val="12"/>
        </w:rPr>
        <w:t> </w:t>
      </w:r>
      <w:r>
        <w:rPr>
          <w:spacing w:val="-4"/>
        </w:rPr>
        <w:t>If</w:t>
      </w:r>
      <w:r>
        <w:rPr>
          <w:spacing w:val="-11"/>
        </w:rPr>
        <w:t> </w:t>
      </w:r>
      <w:r>
        <w:rPr>
          <w:spacing w:val="-4"/>
        </w:rPr>
        <w:t>we</w:t>
      </w:r>
      <w:r>
        <w:rPr>
          <w:spacing w:val="-11"/>
        </w:rPr>
        <w:t> </w:t>
      </w:r>
      <w:r>
        <w:rPr>
          <w:spacing w:val="-4"/>
        </w:rPr>
        <w:t>consider</w:t>
      </w:r>
      <w:r>
        <w:rPr>
          <w:spacing w:val="-11"/>
        </w:rPr>
        <w:t> </w:t>
      </w:r>
      <w:r>
        <w:rPr>
          <w:spacing w:val="-4"/>
        </w:rPr>
        <w:t>the</w:t>
      </w:r>
      <w:r>
        <w:rPr>
          <w:spacing w:val="-11"/>
        </w:rPr>
        <w:t> </w:t>
      </w:r>
      <w:r>
        <w:rPr>
          <w:spacing w:val="-4"/>
        </w:rPr>
        <w:t>punishments</w:t>
      </w:r>
      <w:r>
        <w:rPr>
          <w:spacing w:val="-11"/>
        </w:rPr>
        <w:t> </w:t>
      </w:r>
      <w:r>
        <w:rPr>
          <w:spacing w:val="-4"/>
        </w:rPr>
        <w:t>that</w:t>
      </w:r>
      <w:r>
        <w:rPr>
          <w:spacing w:val="-11"/>
        </w:rPr>
        <w:t> </w:t>
      </w:r>
      <w:r>
        <w:rPr>
          <w:spacing w:val="-4"/>
        </w:rPr>
        <w:t>we</w:t>
      </w:r>
      <w:r>
        <w:rPr>
          <w:spacing w:val="-11"/>
        </w:rPr>
        <w:t> </w:t>
      </w:r>
      <w:r>
        <w:rPr>
          <w:spacing w:val="-4"/>
        </w:rPr>
        <w:t>give</w:t>
      </w:r>
      <w:r>
        <w:rPr>
          <w:spacing w:val="-11"/>
        </w:rPr>
        <w:t> </w:t>
      </w:r>
      <w:r>
        <w:rPr>
          <w:spacing w:val="-4"/>
        </w:rPr>
        <w:t>out</w:t>
      </w:r>
      <w:r>
        <w:rPr>
          <w:spacing w:val="-11"/>
        </w:rPr>
        <w:t> </w:t>
      </w:r>
      <w:r>
        <w:rPr>
          <w:spacing w:val="-4"/>
        </w:rPr>
        <w:t>for</w:t>
      </w:r>
      <w:r>
        <w:rPr>
          <w:spacing w:val="-11"/>
        </w:rPr>
        <w:t> </w:t>
      </w:r>
      <w:r>
        <w:rPr>
          <w:spacing w:val="-4"/>
        </w:rPr>
        <w:t>committing</w:t>
      </w:r>
      <w:r>
        <w:rPr>
          <w:spacing w:val="-11"/>
        </w:rPr>
        <w:t> </w:t>
      </w:r>
      <w:r>
        <w:rPr>
          <w:spacing w:val="-4"/>
        </w:rPr>
        <w:t>crimes</w:t>
      </w:r>
      <w:r>
        <w:rPr>
          <w:spacing w:val="-11"/>
        </w:rPr>
        <w:t> </w:t>
      </w:r>
      <w:r>
        <w:rPr>
          <w:spacing w:val="-4"/>
        </w:rPr>
        <w:t>in</w:t>
      </w:r>
      <w:r>
        <w:rPr>
          <w:spacing w:val="-11"/>
        </w:rPr>
        <w:t> </w:t>
      </w:r>
      <w:r>
        <w:rPr>
          <w:spacing w:val="-4"/>
        </w:rPr>
        <w:t>the</w:t>
      </w:r>
      <w:r>
        <w:rPr>
          <w:spacing w:val="-11"/>
        </w:rPr>
        <w:t> </w:t>
      </w:r>
      <w:r>
        <w:rPr>
          <w:spacing w:val="-4"/>
        </w:rPr>
        <w:t>light</w:t>
      </w:r>
      <w:r>
        <w:rPr>
          <w:spacing w:val="-11"/>
        </w:rPr>
        <w:t> </w:t>
      </w:r>
      <w:r>
        <w:rPr>
          <w:spacing w:val="-4"/>
        </w:rPr>
        <w:t>of </w:t>
      </w:r>
      <w:r>
        <w:rPr>
          <w:spacing w:val="-6"/>
        </w:rPr>
        <w:t>this definition of crime, however, a problem appears.</w:t>
      </w:r>
      <w:r>
        <w:rPr>
          <w:spacing w:val="19"/>
        </w:rPr>
        <w:t> </w:t>
      </w:r>
      <w:r>
        <w:rPr>
          <w:spacing w:val="-6"/>
        </w:rPr>
        <w:t>We punish people by taking away their property</w:t>
      </w:r>
      <w:r>
        <w:rPr>
          <w:spacing w:val="-11"/>
        </w:rPr>
        <w:t> </w:t>
      </w:r>
      <w:r>
        <w:rPr>
          <w:spacing w:val="-6"/>
        </w:rPr>
        <w:t>(fines),</w:t>
      </w:r>
      <w:r>
        <w:rPr>
          <w:spacing w:val="-9"/>
        </w:rPr>
        <w:t> </w:t>
      </w:r>
      <w:r>
        <w:rPr>
          <w:spacing w:val="-6"/>
        </w:rPr>
        <w:t>by</w:t>
      </w:r>
      <w:r>
        <w:rPr>
          <w:spacing w:val="-9"/>
        </w:rPr>
        <w:t> </w:t>
      </w:r>
      <w:r>
        <w:rPr>
          <w:spacing w:val="-6"/>
        </w:rPr>
        <w:t>making</w:t>
      </w:r>
      <w:r>
        <w:rPr>
          <w:spacing w:val="-9"/>
        </w:rPr>
        <w:t> </w:t>
      </w:r>
      <w:r>
        <w:rPr>
          <w:spacing w:val="-6"/>
        </w:rPr>
        <w:t>them</w:t>
      </w:r>
      <w:r>
        <w:rPr>
          <w:spacing w:val="-9"/>
        </w:rPr>
        <w:t> </w:t>
      </w:r>
      <w:r>
        <w:rPr>
          <w:spacing w:val="-6"/>
        </w:rPr>
        <w:t>work</w:t>
      </w:r>
      <w:r>
        <w:rPr>
          <w:spacing w:val="-9"/>
        </w:rPr>
        <w:t> </w:t>
      </w:r>
      <w:r>
        <w:rPr>
          <w:spacing w:val="-6"/>
        </w:rPr>
        <w:t>without</w:t>
      </w:r>
      <w:r>
        <w:rPr>
          <w:spacing w:val="-9"/>
        </w:rPr>
        <w:t> </w:t>
      </w:r>
      <w:r>
        <w:rPr>
          <w:spacing w:val="-6"/>
        </w:rPr>
        <w:t>compensation</w:t>
      </w:r>
      <w:r>
        <w:rPr>
          <w:spacing w:val="-9"/>
        </w:rPr>
        <w:t> </w:t>
      </w:r>
      <w:r>
        <w:rPr>
          <w:spacing w:val="-6"/>
        </w:rPr>
        <w:t>(community</w:t>
      </w:r>
      <w:r>
        <w:rPr>
          <w:spacing w:val="-9"/>
        </w:rPr>
        <w:t> </w:t>
      </w:r>
      <w:r>
        <w:rPr>
          <w:spacing w:val="-6"/>
        </w:rPr>
        <w:t>service),</w:t>
      </w:r>
      <w:r>
        <w:rPr>
          <w:spacing w:val="-9"/>
        </w:rPr>
        <w:t> </w:t>
      </w:r>
      <w:r>
        <w:rPr>
          <w:spacing w:val="-6"/>
        </w:rPr>
        <w:t>by</w:t>
      </w:r>
      <w:r>
        <w:rPr>
          <w:spacing w:val="-9"/>
        </w:rPr>
        <w:t> </w:t>
      </w:r>
      <w:r>
        <w:rPr>
          <w:spacing w:val="-6"/>
        </w:rPr>
        <w:t>taking </w:t>
      </w:r>
      <w:r>
        <w:rPr>
          <w:spacing w:val="-2"/>
        </w:rPr>
        <w:t>away</w:t>
      </w:r>
      <w:r>
        <w:rPr>
          <w:spacing w:val="-12"/>
        </w:rPr>
        <w:t> </w:t>
      </w:r>
      <w:r>
        <w:rPr>
          <w:spacing w:val="-2"/>
        </w:rPr>
        <w:t>their</w:t>
      </w:r>
      <w:r>
        <w:rPr>
          <w:spacing w:val="-12"/>
        </w:rPr>
        <w:t> </w:t>
      </w:r>
      <w:r>
        <w:rPr>
          <w:spacing w:val="-2"/>
        </w:rPr>
        <w:t>liberty</w:t>
      </w:r>
      <w:r>
        <w:rPr>
          <w:spacing w:val="-12"/>
        </w:rPr>
        <w:t> </w:t>
      </w:r>
      <w:r>
        <w:rPr>
          <w:spacing w:val="-2"/>
        </w:rPr>
        <w:t>(jail),</w:t>
      </w:r>
      <w:r>
        <w:rPr>
          <w:spacing w:val="-11"/>
        </w:rPr>
        <w:t> </w:t>
      </w:r>
      <w:r>
        <w:rPr>
          <w:spacing w:val="-2"/>
        </w:rPr>
        <w:t>or</w:t>
      </w:r>
      <w:r>
        <w:rPr>
          <w:spacing w:val="-12"/>
        </w:rPr>
        <w:t> </w:t>
      </w:r>
      <w:r>
        <w:rPr>
          <w:spacing w:val="-2"/>
        </w:rPr>
        <w:t>by</w:t>
      </w:r>
      <w:r>
        <w:rPr>
          <w:spacing w:val="-12"/>
        </w:rPr>
        <w:t> </w:t>
      </w:r>
      <w:r>
        <w:rPr>
          <w:spacing w:val="-2"/>
        </w:rPr>
        <w:t>killing</w:t>
      </w:r>
      <w:r>
        <w:rPr>
          <w:spacing w:val="-12"/>
        </w:rPr>
        <w:t> </w:t>
      </w:r>
      <w:r>
        <w:rPr>
          <w:spacing w:val="-2"/>
        </w:rPr>
        <w:t>them</w:t>
      </w:r>
      <w:r>
        <w:rPr>
          <w:spacing w:val="-12"/>
        </w:rPr>
        <w:t> </w:t>
      </w:r>
      <w:r>
        <w:rPr>
          <w:spacing w:val="-2"/>
        </w:rPr>
        <w:t>(execution).</w:t>
      </w:r>
      <w:r>
        <w:rPr>
          <w:spacing w:val="12"/>
        </w:rPr>
        <w:t> </w:t>
      </w:r>
      <w:r>
        <w:rPr>
          <w:spacing w:val="-2"/>
        </w:rPr>
        <w:t>But</w:t>
      </w:r>
      <w:r>
        <w:rPr>
          <w:spacing w:val="-12"/>
        </w:rPr>
        <w:t> </w:t>
      </w:r>
      <w:r>
        <w:rPr>
          <w:spacing w:val="-2"/>
        </w:rPr>
        <w:t>how</w:t>
      </w:r>
      <w:r>
        <w:rPr>
          <w:spacing w:val="-12"/>
        </w:rPr>
        <w:t> </w:t>
      </w:r>
      <w:r>
        <w:rPr>
          <w:spacing w:val="-2"/>
        </w:rPr>
        <w:t>are</w:t>
      </w:r>
      <w:r>
        <w:rPr>
          <w:spacing w:val="-12"/>
        </w:rPr>
        <w:t> </w:t>
      </w:r>
      <w:r>
        <w:rPr>
          <w:spacing w:val="-2"/>
        </w:rPr>
        <w:t>these</w:t>
      </w:r>
      <w:r>
        <w:rPr>
          <w:spacing w:val="-12"/>
        </w:rPr>
        <w:t> </w:t>
      </w:r>
      <w:r>
        <w:rPr>
          <w:spacing w:val="-2"/>
        </w:rPr>
        <w:t>any</w:t>
      </w:r>
      <w:r>
        <w:rPr>
          <w:spacing w:val="-12"/>
        </w:rPr>
        <w:t> </w:t>
      </w:r>
      <w:r>
        <w:rPr>
          <w:spacing w:val="-2"/>
        </w:rPr>
        <w:t>different</w:t>
      </w:r>
      <w:r>
        <w:rPr>
          <w:spacing w:val="-12"/>
        </w:rPr>
        <w:t> </w:t>
      </w:r>
      <w:r>
        <w:rPr>
          <w:spacing w:val="-2"/>
        </w:rPr>
        <w:t>than </w:t>
      </w:r>
      <w:r>
        <w:rPr>
          <w:spacing w:val="-4"/>
        </w:rPr>
        <w:t>the</w:t>
      </w:r>
      <w:r>
        <w:rPr>
          <w:spacing w:val="-8"/>
        </w:rPr>
        <w:t> </w:t>
      </w:r>
      <w:r>
        <w:rPr>
          <w:spacing w:val="-4"/>
        </w:rPr>
        <w:t>crimes</w:t>
      </w:r>
      <w:r>
        <w:rPr>
          <w:spacing w:val="-8"/>
        </w:rPr>
        <w:t> </w:t>
      </w:r>
      <w:r>
        <w:rPr>
          <w:spacing w:val="-4"/>
        </w:rPr>
        <w:t>of</w:t>
      </w:r>
      <w:r>
        <w:rPr>
          <w:spacing w:val="-8"/>
        </w:rPr>
        <w:t> </w:t>
      </w:r>
      <w:r>
        <w:rPr>
          <w:spacing w:val="-4"/>
        </w:rPr>
        <w:t>theft,</w:t>
      </w:r>
      <w:r>
        <w:rPr>
          <w:spacing w:val="-6"/>
        </w:rPr>
        <w:t> </w:t>
      </w:r>
      <w:r>
        <w:rPr>
          <w:spacing w:val="-4"/>
        </w:rPr>
        <w:t>forced</w:t>
      </w:r>
      <w:r>
        <w:rPr>
          <w:spacing w:val="-8"/>
        </w:rPr>
        <w:t> </w:t>
      </w:r>
      <w:r>
        <w:rPr>
          <w:spacing w:val="-4"/>
        </w:rPr>
        <w:t>labor,</w:t>
      </w:r>
      <w:r>
        <w:rPr>
          <w:spacing w:val="-6"/>
        </w:rPr>
        <w:t> </w:t>
      </w:r>
      <w:r>
        <w:rPr>
          <w:spacing w:val="-4"/>
        </w:rPr>
        <w:t>kidnapping</w:t>
      </w:r>
      <w:r>
        <w:rPr>
          <w:spacing w:val="-9"/>
        </w:rPr>
        <w:t> </w:t>
      </w:r>
      <w:r>
        <w:rPr>
          <w:spacing w:val="-4"/>
        </w:rPr>
        <w:t>or</w:t>
      </w:r>
      <w:r>
        <w:rPr>
          <w:spacing w:val="-8"/>
        </w:rPr>
        <w:t> </w:t>
      </w:r>
      <w:r>
        <w:rPr>
          <w:spacing w:val="-4"/>
        </w:rPr>
        <w:t>murder?</w:t>
      </w:r>
      <w:r>
        <w:rPr>
          <w:spacing w:val="21"/>
        </w:rPr>
        <w:t> </w:t>
      </w:r>
      <w:r>
        <w:rPr>
          <w:spacing w:val="-4"/>
        </w:rPr>
        <w:t>Is</w:t>
      </w:r>
      <w:r>
        <w:rPr>
          <w:spacing w:val="-8"/>
        </w:rPr>
        <w:t> </w:t>
      </w:r>
      <w:r>
        <w:rPr>
          <w:spacing w:val="-4"/>
        </w:rPr>
        <w:t>it</w:t>
      </w:r>
      <w:r>
        <w:rPr>
          <w:spacing w:val="-9"/>
        </w:rPr>
        <w:t> </w:t>
      </w:r>
      <w:r>
        <w:rPr>
          <w:spacing w:val="-4"/>
        </w:rPr>
        <w:t>just</w:t>
      </w:r>
      <w:r>
        <w:rPr>
          <w:spacing w:val="-8"/>
        </w:rPr>
        <w:t> </w:t>
      </w:r>
      <w:r>
        <w:rPr>
          <w:spacing w:val="-4"/>
        </w:rPr>
        <w:t>because</w:t>
      </w:r>
      <w:r>
        <w:rPr>
          <w:spacing w:val="-8"/>
        </w:rPr>
        <w:t> </w:t>
      </w:r>
      <w:r>
        <w:rPr>
          <w:spacing w:val="-4"/>
        </w:rPr>
        <w:t>state</w:t>
      </w:r>
      <w:r>
        <w:rPr>
          <w:spacing w:val="-8"/>
        </w:rPr>
        <w:t> </w:t>
      </w:r>
      <w:r>
        <w:rPr>
          <w:spacing w:val="-4"/>
        </w:rPr>
        <w:t>officials</w:t>
      </w:r>
      <w:r>
        <w:rPr>
          <w:spacing w:val="-8"/>
        </w:rPr>
        <w:t> </w:t>
      </w:r>
      <w:r>
        <w:rPr>
          <w:spacing w:val="-4"/>
        </w:rPr>
        <w:t>carry </w:t>
      </w:r>
      <w:r>
        <w:rPr/>
        <w:t>them</w:t>
      </w:r>
      <w:r>
        <w:rPr>
          <w:spacing w:val="-1"/>
        </w:rPr>
        <w:t> </w:t>
      </w:r>
      <w:r>
        <w:rPr/>
        <w:t>out?</w:t>
      </w:r>
      <w:r>
        <w:rPr>
          <w:spacing w:val="31"/>
        </w:rPr>
        <w:t> </w:t>
      </w:r>
      <w:r>
        <w:rPr/>
        <w:t>We</w:t>
      </w:r>
      <w:r>
        <w:rPr>
          <w:spacing w:val="-1"/>
        </w:rPr>
        <w:t> </w:t>
      </w:r>
      <w:r>
        <w:rPr/>
        <w:t>can</w:t>
      </w:r>
      <w:r>
        <w:rPr>
          <w:spacing w:val="-1"/>
        </w:rPr>
        <w:t> </w:t>
      </w:r>
      <w:r>
        <w:rPr/>
        <w:t>thus</w:t>
      </w:r>
      <w:r>
        <w:rPr>
          <w:spacing w:val="-1"/>
        </w:rPr>
        <w:t> </w:t>
      </w:r>
      <w:r>
        <w:rPr/>
        <w:t>see</w:t>
      </w:r>
      <w:r>
        <w:rPr>
          <w:spacing w:val="-1"/>
        </w:rPr>
        <w:t> </w:t>
      </w:r>
      <w:r>
        <w:rPr/>
        <w:t>why</w:t>
      </w:r>
      <w:r>
        <w:rPr>
          <w:spacing w:val="-1"/>
        </w:rPr>
        <w:t> </w:t>
      </w:r>
      <w:r>
        <w:rPr/>
        <w:t>it</w:t>
      </w:r>
      <w:r>
        <w:rPr>
          <w:spacing w:val="-1"/>
        </w:rPr>
        <w:t> </w:t>
      </w:r>
      <w:r>
        <w:rPr/>
        <w:t>is</w:t>
      </w:r>
      <w:r>
        <w:rPr>
          <w:spacing w:val="-1"/>
        </w:rPr>
        <w:t> </w:t>
      </w:r>
      <w:r>
        <w:rPr/>
        <w:t>that</w:t>
      </w:r>
      <w:r>
        <w:rPr>
          <w:spacing w:val="-1"/>
        </w:rPr>
        <w:t> </w:t>
      </w:r>
      <w:r>
        <w:rPr/>
        <w:t>punishment</w:t>
      </w:r>
      <w:r>
        <w:rPr>
          <w:spacing w:val="-1"/>
        </w:rPr>
        <w:t> </w:t>
      </w:r>
      <w:r>
        <w:rPr/>
        <w:t>requires</w:t>
      </w:r>
      <w:r>
        <w:rPr>
          <w:spacing w:val="-1"/>
        </w:rPr>
        <w:t> </w:t>
      </w:r>
      <w:r>
        <w:rPr/>
        <w:t>justification</w:t>
      </w:r>
      <w:r>
        <w:rPr>
          <w:spacing w:val="-1"/>
        </w:rPr>
        <w:t> </w:t>
      </w:r>
      <w:r>
        <w:rPr/>
        <w:t>–</w:t>
      </w:r>
      <w:r>
        <w:rPr>
          <w:spacing w:val="-1"/>
        </w:rPr>
        <w:t> </w:t>
      </w:r>
      <w:r>
        <w:rPr/>
        <w:t>because</w:t>
      </w:r>
      <w:r>
        <w:rPr>
          <w:spacing w:val="-1"/>
        </w:rPr>
        <w:t> </w:t>
      </w:r>
      <w:r>
        <w:rPr/>
        <w:t>if</w:t>
      </w:r>
      <w:r>
        <w:rPr>
          <w:spacing w:val="-1"/>
        </w:rPr>
        <w:t> </w:t>
      </w:r>
      <w:r>
        <w:rPr/>
        <w:t>it </w:t>
      </w:r>
      <w:r>
        <w:rPr>
          <w:spacing w:val="-2"/>
        </w:rPr>
        <w:t>lacks</w:t>
      </w:r>
      <w:r>
        <w:rPr>
          <w:spacing w:val="-8"/>
        </w:rPr>
        <w:t> </w:t>
      </w:r>
      <w:r>
        <w:rPr>
          <w:spacing w:val="-2"/>
        </w:rPr>
        <w:t>justification</w:t>
      </w:r>
      <w:r>
        <w:rPr>
          <w:spacing w:val="-9"/>
        </w:rPr>
        <w:t> </w:t>
      </w:r>
      <w:r>
        <w:rPr>
          <w:spacing w:val="-2"/>
        </w:rPr>
        <w:t>then</w:t>
      </w:r>
      <w:r>
        <w:rPr>
          <w:spacing w:val="-9"/>
        </w:rPr>
        <w:t> </w:t>
      </w:r>
      <w:r>
        <w:rPr>
          <w:spacing w:val="-2"/>
        </w:rPr>
        <w:t>we</w:t>
      </w:r>
      <w:r>
        <w:rPr>
          <w:spacing w:val="-8"/>
        </w:rPr>
        <w:t> </w:t>
      </w:r>
      <w:r>
        <w:rPr>
          <w:spacing w:val="-2"/>
        </w:rPr>
        <w:t>can’t</w:t>
      </w:r>
      <w:r>
        <w:rPr>
          <w:spacing w:val="-9"/>
        </w:rPr>
        <w:t> </w:t>
      </w:r>
      <w:r>
        <w:rPr>
          <w:spacing w:val="-2"/>
        </w:rPr>
        <w:t>really</w:t>
      </w:r>
      <w:r>
        <w:rPr>
          <w:spacing w:val="-9"/>
        </w:rPr>
        <w:t> </w:t>
      </w:r>
      <w:r>
        <w:rPr>
          <w:spacing w:val="-2"/>
        </w:rPr>
        <w:t>distinguish</w:t>
      </w:r>
      <w:r>
        <w:rPr>
          <w:spacing w:val="-9"/>
        </w:rPr>
        <w:t> </w:t>
      </w:r>
      <w:r>
        <w:rPr>
          <w:spacing w:val="-2"/>
        </w:rPr>
        <w:t>between</w:t>
      </w:r>
      <w:r>
        <w:rPr>
          <w:spacing w:val="-9"/>
        </w:rPr>
        <w:t> </w:t>
      </w:r>
      <w:r>
        <w:rPr>
          <w:spacing w:val="-2"/>
        </w:rPr>
        <w:t>the</w:t>
      </w:r>
      <w:r>
        <w:rPr>
          <w:spacing w:val="-8"/>
        </w:rPr>
        <w:t> </w:t>
      </w:r>
      <w:r>
        <w:rPr>
          <w:spacing w:val="-2"/>
        </w:rPr>
        <w:t>kinds</w:t>
      </w:r>
      <w:r>
        <w:rPr>
          <w:spacing w:val="-8"/>
        </w:rPr>
        <w:t> </w:t>
      </w:r>
      <w:r>
        <w:rPr>
          <w:spacing w:val="-2"/>
        </w:rPr>
        <w:t>of</w:t>
      </w:r>
      <w:r>
        <w:rPr>
          <w:spacing w:val="-8"/>
        </w:rPr>
        <w:t> </w:t>
      </w:r>
      <w:r>
        <w:rPr>
          <w:spacing w:val="-2"/>
        </w:rPr>
        <w:t>things</w:t>
      </w:r>
      <w:r>
        <w:rPr>
          <w:spacing w:val="-8"/>
        </w:rPr>
        <w:t> </w:t>
      </w:r>
      <w:r>
        <w:rPr>
          <w:spacing w:val="-2"/>
        </w:rPr>
        <w:t>that</w:t>
      </w:r>
      <w:r>
        <w:rPr>
          <w:spacing w:val="-9"/>
        </w:rPr>
        <w:t> </w:t>
      </w:r>
      <w:r>
        <w:rPr>
          <w:spacing w:val="-2"/>
        </w:rPr>
        <w:t>count</w:t>
      </w:r>
      <w:r>
        <w:rPr>
          <w:spacing w:val="-9"/>
        </w:rPr>
        <w:t> </w:t>
      </w:r>
      <w:r>
        <w:rPr>
          <w:spacing w:val="-2"/>
        </w:rPr>
        <w:t>as </w:t>
      </w:r>
      <w:r>
        <w:rPr/>
        <w:t>crime</w:t>
      </w:r>
      <w:r>
        <w:rPr>
          <w:spacing w:val="-7"/>
        </w:rPr>
        <w:t> </w:t>
      </w:r>
      <w:r>
        <w:rPr/>
        <w:t>and</w:t>
      </w:r>
      <w:r>
        <w:rPr>
          <w:spacing w:val="-7"/>
        </w:rPr>
        <w:t> </w:t>
      </w:r>
      <w:r>
        <w:rPr/>
        <w:t>the</w:t>
      </w:r>
      <w:r>
        <w:rPr>
          <w:spacing w:val="-7"/>
        </w:rPr>
        <w:t> </w:t>
      </w:r>
      <w:r>
        <w:rPr/>
        <w:t>kinds</w:t>
      </w:r>
      <w:r>
        <w:rPr>
          <w:spacing w:val="-7"/>
        </w:rPr>
        <w:t> </w:t>
      </w:r>
      <w:r>
        <w:rPr/>
        <w:t>of</w:t>
      </w:r>
      <w:r>
        <w:rPr>
          <w:spacing w:val="-7"/>
        </w:rPr>
        <w:t> </w:t>
      </w:r>
      <w:r>
        <w:rPr/>
        <w:t>things</w:t>
      </w:r>
      <w:r>
        <w:rPr>
          <w:spacing w:val="-7"/>
        </w:rPr>
        <w:t> </w:t>
      </w:r>
      <w:r>
        <w:rPr/>
        <w:t>that</w:t>
      </w:r>
      <w:r>
        <w:rPr>
          <w:spacing w:val="-7"/>
        </w:rPr>
        <w:t> </w:t>
      </w:r>
      <w:r>
        <w:rPr/>
        <w:t>would</w:t>
      </w:r>
      <w:r>
        <w:rPr>
          <w:spacing w:val="-7"/>
        </w:rPr>
        <w:t> </w:t>
      </w:r>
      <w:r>
        <w:rPr/>
        <w:t>count</w:t>
      </w:r>
      <w:r>
        <w:rPr>
          <w:spacing w:val="-7"/>
        </w:rPr>
        <w:t> </w:t>
      </w:r>
      <w:r>
        <w:rPr/>
        <w:t>as</w:t>
      </w:r>
      <w:r>
        <w:rPr>
          <w:spacing w:val="-7"/>
        </w:rPr>
        <w:t> </w:t>
      </w:r>
      <w:r>
        <w:rPr/>
        <w:t>a</w:t>
      </w:r>
      <w:r>
        <w:rPr>
          <w:spacing w:val="-7"/>
        </w:rPr>
        <w:t> </w:t>
      </w:r>
      <w:r>
        <w:rPr/>
        <w:t>legitimate</w:t>
      </w:r>
      <w:r>
        <w:rPr>
          <w:spacing w:val="-7"/>
        </w:rPr>
        <w:t> </w:t>
      </w:r>
      <w:r>
        <w:rPr/>
        <w:t>social</w:t>
      </w:r>
      <w:r>
        <w:rPr>
          <w:spacing w:val="-7"/>
        </w:rPr>
        <w:t> </w:t>
      </w:r>
      <w:r>
        <w:rPr/>
        <w:t>response</w:t>
      </w:r>
      <w:r>
        <w:rPr>
          <w:spacing w:val="-7"/>
        </w:rPr>
        <w:t> </w:t>
      </w:r>
      <w:r>
        <w:rPr/>
        <w:t>to</w:t>
      </w:r>
      <w:r>
        <w:rPr>
          <w:spacing w:val="-7"/>
        </w:rPr>
        <w:t> </w:t>
      </w:r>
      <w:r>
        <w:rPr/>
        <w:t>crime.</w:t>
      </w:r>
      <w:r>
        <w:rPr>
          <w:spacing w:val="20"/>
        </w:rPr>
        <w:t> </w:t>
      </w:r>
      <w:r>
        <w:rPr/>
        <w:t>If </w:t>
      </w:r>
      <w:r>
        <w:rPr>
          <w:spacing w:val="-6"/>
        </w:rPr>
        <w:t>punishment</w:t>
      </w:r>
      <w:r>
        <w:rPr>
          <w:spacing w:val="-9"/>
        </w:rPr>
        <w:t> </w:t>
      </w:r>
      <w:r>
        <w:rPr>
          <w:spacing w:val="-6"/>
        </w:rPr>
        <w:t>lacks</w:t>
      </w:r>
      <w:r>
        <w:rPr>
          <w:spacing w:val="-9"/>
        </w:rPr>
        <w:t> </w:t>
      </w:r>
      <w:r>
        <w:rPr>
          <w:spacing w:val="-6"/>
        </w:rPr>
        <w:t>justification</w:t>
      </w:r>
      <w:r>
        <w:rPr>
          <w:spacing w:val="-9"/>
        </w:rPr>
        <w:t> </w:t>
      </w:r>
      <w:r>
        <w:rPr>
          <w:spacing w:val="-6"/>
        </w:rPr>
        <w:t>then</w:t>
      </w:r>
      <w:r>
        <w:rPr>
          <w:spacing w:val="-9"/>
        </w:rPr>
        <w:t> </w:t>
      </w:r>
      <w:r>
        <w:rPr>
          <w:spacing w:val="-6"/>
        </w:rPr>
        <w:t>the</w:t>
      </w:r>
      <w:r>
        <w:rPr>
          <w:spacing w:val="-9"/>
        </w:rPr>
        <w:t> </w:t>
      </w:r>
      <w:r>
        <w:rPr>
          <w:spacing w:val="-6"/>
        </w:rPr>
        <w:t>only</w:t>
      </w:r>
      <w:r>
        <w:rPr>
          <w:spacing w:val="-9"/>
        </w:rPr>
        <w:t> </w:t>
      </w:r>
      <w:r>
        <w:rPr>
          <w:spacing w:val="-6"/>
        </w:rPr>
        <w:t>difference</w:t>
      </w:r>
      <w:r>
        <w:rPr>
          <w:spacing w:val="-9"/>
        </w:rPr>
        <w:t> </w:t>
      </w:r>
      <w:r>
        <w:rPr>
          <w:spacing w:val="-6"/>
        </w:rPr>
        <w:t>between</w:t>
      </w:r>
      <w:r>
        <w:rPr>
          <w:spacing w:val="-9"/>
        </w:rPr>
        <w:t> </w:t>
      </w:r>
      <w:r>
        <w:rPr>
          <w:spacing w:val="-6"/>
        </w:rPr>
        <w:t>crime</w:t>
      </w:r>
      <w:r>
        <w:rPr>
          <w:spacing w:val="-9"/>
        </w:rPr>
        <w:t> </w:t>
      </w:r>
      <w:r>
        <w:rPr>
          <w:spacing w:val="-6"/>
        </w:rPr>
        <w:t>and</w:t>
      </w:r>
      <w:r>
        <w:rPr>
          <w:spacing w:val="-9"/>
        </w:rPr>
        <w:t> </w:t>
      </w:r>
      <w:r>
        <w:rPr>
          <w:spacing w:val="-6"/>
        </w:rPr>
        <w:t>punishment</w:t>
      </w:r>
      <w:r>
        <w:rPr>
          <w:spacing w:val="-9"/>
        </w:rPr>
        <w:t> </w:t>
      </w:r>
      <w:r>
        <w:rPr>
          <w:spacing w:val="-6"/>
        </w:rPr>
        <w:t>would </w:t>
      </w:r>
      <w:r>
        <w:rPr/>
        <w:t>be</w:t>
      </w:r>
      <w:r>
        <w:rPr>
          <w:spacing w:val="-6"/>
        </w:rPr>
        <w:t> </w:t>
      </w:r>
      <w:r>
        <w:rPr/>
        <w:t>the</w:t>
      </w:r>
      <w:r>
        <w:rPr>
          <w:spacing w:val="-6"/>
        </w:rPr>
        <w:t> </w:t>
      </w:r>
      <w:r>
        <w:rPr/>
        <w:t>identity</w:t>
      </w:r>
      <w:r>
        <w:rPr>
          <w:spacing w:val="-6"/>
        </w:rPr>
        <w:t> </w:t>
      </w:r>
      <w:r>
        <w:rPr/>
        <w:t>of</w:t>
      </w:r>
      <w:r>
        <w:rPr>
          <w:spacing w:val="-6"/>
        </w:rPr>
        <w:t> </w:t>
      </w:r>
      <w:r>
        <w:rPr/>
        <w:t>the</w:t>
      </w:r>
      <w:r>
        <w:rPr>
          <w:spacing w:val="-6"/>
        </w:rPr>
        <w:t> </w:t>
      </w:r>
      <w:r>
        <w:rPr/>
        <w:t>person</w:t>
      </w:r>
      <w:r>
        <w:rPr>
          <w:spacing w:val="-6"/>
        </w:rPr>
        <w:t> </w:t>
      </w:r>
      <w:r>
        <w:rPr/>
        <w:t>or</w:t>
      </w:r>
      <w:r>
        <w:rPr>
          <w:spacing w:val="-6"/>
        </w:rPr>
        <w:t> </w:t>
      </w:r>
      <w:r>
        <w:rPr/>
        <w:t>people</w:t>
      </w:r>
      <w:r>
        <w:rPr>
          <w:spacing w:val="-6"/>
        </w:rPr>
        <w:t> </w:t>
      </w:r>
      <w:r>
        <w:rPr/>
        <w:t>carrying</w:t>
      </w:r>
      <w:r>
        <w:rPr>
          <w:spacing w:val="-6"/>
        </w:rPr>
        <w:t> </w:t>
      </w:r>
      <w:r>
        <w:rPr/>
        <w:t>it</w:t>
      </w:r>
      <w:r>
        <w:rPr>
          <w:spacing w:val="-6"/>
        </w:rPr>
        <w:t> </w:t>
      </w:r>
      <w:r>
        <w:rPr/>
        <w:t>out</w:t>
      </w:r>
      <w:r>
        <w:rPr>
          <w:spacing w:val="-6"/>
        </w:rPr>
        <w:t> </w:t>
      </w:r>
      <w:r>
        <w:rPr/>
        <w:t>–</w:t>
      </w:r>
      <w:r>
        <w:rPr>
          <w:spacing w:val="-6"/>
        </w:rPr>
        <w:t> </w:t>
      </w:r>
      <w:r>
        <w:rPr/>
        <w:t>it’s</w:t>
      </w:r>
      <w:r>
        <w:rPr>
          <w:spacing w:val="-6"/>
        </w:rPr>
        <w:t> </w:t>
      </w:r>
      <w:r>
        <w:rPr/>
        <w:t>called</w:t>
      </w:r>
      <w:r>
        <w:rPr>
          <w:spacing w:val="-6"/>
        </w:rPr>
        <w:t> </w:t>
      </w:r>
      <w:r>
        <w:rPr/>
        <w:t>crime</w:t>
      </w:r>
      <w:r>
        <w:rPr>
          <w:spacing w:val="-6"/>
        </w:rPr>
        <w:t> </w:t>
      </w:r>
      <w:r>
        <w:rPr/>
        <w:t>when</w:t>
      </w:r>
      <w:r>
        <w:rPr>
          <w:spacing w:val="-6"/>
        </w:rPr>
        <w:t> </w:t>
      </w:r>
      <w:r>
        <w:rPr/>
        <w:t>it’s</w:t>
      </w:r>
      <w:r>
        <w:rPr>
          <w:spacing w:val="-6"/>
        </w:rPr>
        <w:t> </w:t>
      </w:r>
      <w:r>
        <w:rPr/>
        <w:t>done</w:t>
      </w:r>
      <w:r>
        <w:rPr>
          <w:spacing w:val="-6"/>
        </w:rPr>
        <w:t> </w:t>
      </w:r>
      <w:r>
        <w:rPr/>
        <w:t>by anyone</w:t>
      </w:r>
      <w:r>
        <w:rPr>
          <w:spacing w:val="-1"/>
        </w:rPr>
        <w:t> </w:t>
      </w:r>
      <w:r>
        <w:rPr/>
        <w:t>other</w:t>
      </w:r>
      <w:r>
        <w:rPr>
          <w:spacing w:val="-2"/>
        </w:rPr>
        <w:t> </w:t>
      </w:r>
      <w:r>
        <w:rPr/>
        <w:t>than</w:t>
      </w:r>
      <w:r>
        <w:rPr>
          <w:spacing w:val="-1"/>
        </w:rPr>
        <w:t> </w:t>
      </w:r>
      <w:r>
        <w:rPr/>
        <w:t>the</w:t>
      </w:r>
      <w:r>
        <w:rPr>
          <w:spacing w:val="-1"/>
        </w:rPr>
        <w:t> </w:t>
      </w:r>
      <w:r>
        <w:rPr/>
        <w:t>official</w:t>
      </w:r>
      <w:r>
        <w:rPr>
          <w:spacing w:val="-2"/>
        </w:rPr>
        <w:t> </w:t>
      </w:r>
      <w:r>
        <w:rPr/>
        <w:t>representatives</w:t>
      </w:r>
      <w:r>
        <w:rPr>
          <w:spacing w:val="-1"/>
        </w:rPr>
        <w:t> </w:t>
      </w:r>
      <w:r>
        <w:rPr/>
        <w:t>of</w:t>
      </w:r>
      <w:r>
        <w:rPr>
          <w:spacing w:val="-1"/>
        </w:rPr>
        <w:t> </w:t>
      </w:r>
      <w:r>
        <w:rPr/>
        <w:t>the</w:t>
      </w:r>
      <w:r>
        <w:rPr>
          <w:spacing w:val="-1"/>
        </w:rPr>
        <w:t> </w:t>
      </w:r>
      <w:r>
        <w:rPr/>
        <w:t>state.</w:t>
      </w:r>
    </w:p>
    <w:p>
      <w:pPr>
        <w:pStyle w:val="BodyText"/>
        <w:spacing w:line="213" w:lineRule="auto" w:before="157"/>
        <w:ind w:left="497" w:right="413"/>
        <w:jc w:val="both"/>
      </w:pPr>
      <w:r>
        <w:rPr>
          <w:rFonts w:ascii="Georgia"/>
          <w:b/>
          <w:i/>
        </w:rPr>
        <w:t>The state, </w:t>
      </w:r>
      <w:r>
        <w:rPr/>
        <w:t>that is, the set of official governmental institutions that wields power, has a </w:t>
      </w:r>
      <w:r>
        <w:rPr>
          <w:spacing w:val="-2"/>
        </w:rPr>
        <w:t>monopoly</w:t>
      </w:r>
      <w:r>
        <w:rPr>
          <w:spacing w:val="-15"/>
        </w:rPr>
        <w:t> </w:t>
      </w:r>
      <w:r>
        <w:rPr>
          <w:spacing w:val="-2"/>
        </w:rPr>
        <w:t>on</w:t>
      </w:r>
      <w:r>
        <w:rPr>
          <w:spacing w:val="-13"/>
        </w:rPr>
        <w:t> </w:t>
      </w:r>
      <w:r>
        <w:rPr>
          <w:spacing w:val="-2"/>
        </w:rPr>
        <w:t>the</w:t>
      </w:r>
      <w:r>
        <w:rPr>
          <w:spacing w:val="-13"/>
        </w:rPr>
        <w:t> </w:t>
      </w:r>
      <w:r>
        <w:rPr>
          <w:spacing w:val="-2"/>
        </w:rPr>
        <w:t>use</w:t>
      </w:r>
      <w:r>
        <w:rPr>
          <w:spacing w:val="-13"/>
        </w:rPr>
        <w:t> </w:t>
      </w:r>
      <w:r>
        <w:rPr>
          <w:spacing w:val="-2"/>
        </w:rPr>
        <w:t>of</w:t>
      </w:r>
      <w:r>
        <w:rPr>
          <w:spacing w:val="-13"/>
        </w:rPr>
        <w:t> </w:t>
      </w:r>
      <w:r>
        <w:rPr>
          <w:spacing w:val="-2"/>
        </w:rPr>
        <w:t>violence</w:t>
      </w:r>
      <w:r>
        <w:rPr>
          <w:spacing w:val="-13"/>
        </w:rPr>
        <w:t> </w:t>
      </w:r>
      <w:r>
        <w:rPr>
          <w:spacing w:val="-2"/>
        </w:rPr>
        <w:t>or</w:t>
      </w:r>
      <w:r>
        <w:rPr>
          <w:spacing w:val="-13"/>
        </w:rPr>
        <w:t> </w:t>
      </w:r>
      <w:r>
        <w:rPr>
          <w:spacing w:val="-2"/>
        </w:rPr>
        <w:t>the</w:t>
      </w:r>
      <w:r>
        <w:rPr>
          <w:spacing w:val="-13"/>
        </w:rPr>
        <w:t> </w:t>
      </w:r>
      <w:r>
        <w:rPr>
          <w:spacing w:val="-2"/>
        </w:rPr>
        <w:t>use</w:t>
      </w:r>
      <w:r>
        <w:rPr>
          <w:spacing w:val="-13"/>
        </w:rPr>
        <w:t> </w:t>
      </w:r>
      <w:r>
        <w:rPr>
          <w:spacing w:val="-2"/>
        </w:rPr>
        <w:t>of</w:t>
      </w:r>
      <w:r>
        <w:rPr>
          <w:spacing w:val="-13"/>
        </w:rPr>
        <w:t> </w:t>
      </w:r>
      <w:r>
        <w:rPr>
          <w:spacing w:val="-2"/>
        </w:rPr>
        <w:t>force.</w:t>
      </w:r>
      <w:r>
        <w:rPr>
          <w:spacing w:val="-13"/>
        </w:rPr>
        <w:t> </w:t>
      </w:r>
      <w:r>
        <w:rPr>
          <w:spacing w:val="-2"/>
        </w:rPr>
        <w:t>This</w:t>
      </w:r>
      <w:r>
        <w:rPr>
          <w:spacing w:val="-13"/>
        </w:rPr>
        <w:t> </w:t>
      </w:r>
      <w:r>
        <w:rPr>
          <w:spacing w:val="-2"/>
        </w:rPr>
        <w:t>gives</w:t>
      </w:r>
      <w:r>
        <w:rPr>
          <w:spacing w:val="-13"/>
        </w:rPr>
        <w:t> </w:t>
      </w:r>
      <w:r>
        <w:rPr>
          <w:spacing w:val="-2"/>
        </w:rPr>
        <w:t>the</w:t>
      </w:r>
      <w:r>
        <w:rPr>
          <w:spacing w:val="-13"/>
        </w:rPr>
        <w:t> </w:t>
      </w:r>
      <w:r>
        <w:rPr>
          <w:spacing w:val="-2"/>
        </w:rPr>
        <w:t>state</w:t>
      </w:r>
      <w:r>
        <w:rPr>
          <w:spacing w:val="-13"/>
        </w:rPr>
        <w:t> </w:t>
      </w:r>
      <w:r>
        <w:rPr>
          <w:spacing w:val="-2"/>
        </w:rPr>
        <w:t>an</w:t>
      </w:r>
      <w:r>
        <w:rPr>
          <w:spacing w:val="-13"/>
        </w:rPr>
        <w:t> </w:t>
      </w:r>
      <w:r>
        <w:rPr>
          <w:spacing w:val="-2"/>
        </w:rPr>
        <w:t>enormous</w:t>
      </w:r>
      <w:r>
        <w:rPr>
          <w:spacing w:val="-13"/>
        </w:rPr>
        <w:t> </w:t>
      </w:r>
      <w:r>
        <w:rPr>
          <w:spacing w:val="-2"/>
        </w:rPr>
        <w:t>power </w:t>
      </w:r>
      <w:r>
        <w:rPr/>
        <w:t>over its citizens.</w:t>
      </w:r>
      <w:r>
        <w:rPr>
          <w:spacing w:val="40"/>
        </w:rPr>
        <w:t> </w:t>
      </w:r>
      <w:r>
        <w:rPr/>
        <w:t>The state can take money from individuals (taxes and fines), take away freedom (restraining orders and jails), kill (the death penalty).</w:t>
      </w:r>
      <w:r>
        <w:rPr>
          <w:spacing w:val="40"/>
        </w:rPr>
        <w:t> </w:t>
      </w:r>
      <w:r>
        <w:rPr/>
        <w:t>So the task of justifying </w:t>
      </w:r>
      <w:r>
        <w:rPr>
          <w:spacing w:val="-8"/>
        </w:rPr>
        <w:t>punishment</w:t>
      </w:r>
      <w:r>
        <w:rPr>
          <w:spacing w:val="-7"/>
        </w:rPr>
        <w:t> </w:t>
      </w:r>
      <w:r>
        <w:rPr>
          <w:spacing w:val="-8"/>
        </w:rPr>
        <w:t>is</w:t>
      </w:r>
      <w:r>
        <w:rPr>
          <w:spacing w:val="-7"/>
        </w:rPr>
        <w:t> </w:t>
      </w:r>
      <w:r>
        <w:rPr>
          <w:spacing w:val="-8"/>
        </w:rPr>
        <w:t>that</w:t>
      </w:r>
      <w:r>
        <w:rPr>
          <w:spacing w:val="-7"/>
        </w:rPr>
        <w:t> </w:t>
      </w:r>
      <w:r>
        <w:rPr>
          <w:spacing w:val="-8"/>
        </w:rPr>
        <w:t>of</w:t>
      </w:r>
      <w:r>
        <w:rPr>
          <w:spacing w:val="-7"/>
        </w:rPr>
        <w:t> </w:t>
      </w:r>
      <w:r>
        <w:rPr>
          <w:spacing w:val="-8"/>
        </w:rPr>
        <w:t>showing</w:t>
      </w:r>
      <w:r>
        <w:rPr>
          <w:spacing w:val="-7"/>
        </w:rPr>
        <w:t> </w:t>
      </w:r>
      <w:r>
        <w:rPr>
          <w:spacing w:val="-8"/>
        </w:rPr>
        <w:t>why</w:t>
      </w:r>
      <w:r>
        <w:rPr>
          <w:spacing w:val="-7"/>
        </w:rPr>
        <w:t> </w:t>
      </w:r>
      <w:r>
        <w:rPr>
          <w:spacing w:val="-8"/>
        </w:rPr>
        <w:t>the</w:t>
      </w:r>
      <w:r>
        <w:rPr>
          <w:spacing w:val="-7"/>
        </w:rPr>
        <w:t> </w:t>
      </w:r>
      <w:r>
        <w:rPr>
          <w:spacing w:val="-8"/>
        </w:rPr>
        <w:t>state</w:t>
      </w:r>
      <w:r>
        <w:rPr>
          <w:spacing w:val="-7"/>
        </w:rPr>
        <w:t> </w:t>
      </w:r>
      <w:r>
        <w:rPr>
          <w:spacing w:val="-8"/>
        </w:rPr>
        <w:t>should</w:t>
      </w:r>
      <w:r>
        <w:rPr>
          <w:spacing w:val="-7"/>
        </w:rPr>
        <w:t> </w:t>
      </w:r>
      <w:r>
        <w:rPr>
          <w:spacing w:val="-8"/>
        </w:rPr>
        <w:t>have</w:t>
      </w:r>
      <w:r>
        <w:rPr>
          <w:spacing w:val="-7"/>
        </w:rPr>
        <w:t> </w:t>
      </w:r>
      <w:r>
        <w:rPr>
          <w:spacing w:val="-8"/>
        </w:rPr>
        <w:t>such</w:t>
      </w:r>
      <w:r>
        <w:rPr>
          <w:spacing w:val="-7"/>
        </w:rPr>
        <w:t> </w:t>
      </w:r>
      <w:r>
        <w:rPr>
          <w:spacing w:val="-8"/>
        </w:rPr>
        <w:t>power,</w:t>
      </w:r>
      <w:r>
        <w:rPr>
          <w:spacing w:val="-6"/>
        </w:rPr>
        <w:t> </w:t>
      </w:r>
      <w:r>
        <w:rPr>
          <w:spacing w:val="-8"/>
        </w:rPr>
        <w:t>how</w:t>
      </w:r>
      <w:r>
        <w:rPr>
          <w:spacing w:val="-7"/>
        </w:rPr>
        <w:t> </w:t>
      </w:r>
      <w:r>
        <w:rPr>
          <w:spacing w:val="-8"/>
        </w:rPr>
        <w:t>such</w:t>
      </w:r>
      <w:r>
        <w:rPr>
          <w:spacing w:val="-7"/>
        </w:rPr>
        <w:t> </w:t>
      </w:r>
      <w:r>
        <w:rPr>
          <w:spacing w:val="-8"/>
        </w:rPr>
        <w:t>power</w:t>
      </w:r>
      <w:r>
        <w:rPr>
          <w:spacing w:val="-7"/>
        </w:rPr>
        <w:t> </w:t>
      </w:r>
      <w:r>
        <w:rPr>
          <w:spacing w:val="-8"/>
        </w:rPr>
        <w:t>should </w:t>
      </w:r>
      <w:r>
        <w:rPr/>
        <w:t>be</w:t>
      </w:r>
      <w:r>
        <w:rPr>
          <w:spacing w:val="-13"/>
        </w:rPr>
        <w:t> </w:t>
      </w:r>
      <w:r>
        <w:rPr/>
        <w:t>wielded,</w:t>
      </w:r>
      <w:r>
        <w:rPr>
          <w:spacing w:val="-12"/>
        </w:rPr>
        <w:t> </w:t>
      </w:r>
      <w:r>
        <w:rPr/>
        <w:t>in</w:t>
      </w:r>
      <w:r>
        <w:rPr>
          <w:spacing w:val="-13"/>
        </w:rPr>
        <w:t> </w:t>
      </w:r>
      <w:r>
        <w:rPr/>
        <w:t>whose</w:t>
      </w:r>
      <w:r>
        <w:rPr>
          <w:spacing w:val="-13"/>
        </w:rPr>
        <w:t> </w:t>
      </w:r>
      <w:r>
        <w:rPr/>
        <w:t>interests</w:t>
      </w:r>
      <w:r>
        <w:rPr>
          <w:spacing w:val="-13"/>
        </w:rPr>
        <w:t> </w:t>
      </w:r>
      <w:r>
        <w:rPr/>
        <w:t>that</w:t>
      </w:r>
      <w:r>
        <w:rPr>
          <w:spacing w:val="-13"/>
        </w:rPr>
        <w:t> </w:t>
      </w:r>
      <w:r>
        <w:rPr/>
        <w:t>power</w:t>
      </w:r>
      <w:r>
        <w:rPr>
          <w:spacing w:val="-13"/>
        </w:rPr>
        <w:t> </w:t>
      </w:r>
      <w:r>
        <w:rPr/>
        <w:t>is</w:t>
      </w:r>
      <w:r>
        <w:rPr>
          <w:spacing w:val="-13"/>
        </w:rPr>
        <w:t> </w:t>
      </w:r>
      <w:r>
        <w:rPr/>
        <w:t>wielded,</w:t>
      </w:r>
      <w:r>
        <w:rPr>
          <w:spacing w:val="-12"/>
        </w:rPr>
        <w:t> </w:t>
      </w:r>
      <w:r>
        <w:rPr/>
        <w:t>and</w:t>
      </w:r>
      <w:r>
        <w:rPr>
          <w:spacing w:val="-13"/>
        </w:rPr>
        <w:t> </w:t>
      </w:r>
      <w:r>
        <w:rPr/>
        <w:t>what</w:t>
      </w:r>
      <w:r>
        <w:rPr>
          <w:spacing w:val="-13"/>
        </w:rPr>
        <w:t> </w:t>
      </w:r>
      <w:r>
        <w:rPr/>
        <w:t>exactly</w:t>
      </w:r>
      <w:r>
        <w:rPr>
          <w:spacing w:val="-13"/>
        </w:rPr>
        <w:t> </w:t>
      </w:r>
      <w:r>
        <w:rPr/>
        <w:t>the</w:t>
      </w:r>
      <w:r>
        <w:rPr>
          <w:spacing w:val="-13"/>
        </w:rPr>
        <w:t> </w:t>
      </w:r>
      <w:r>
        <w:rPr/>
        <w:t>state</w:t>
      </w:r>
      <w:r>
        <w:rPr>
          <w:spacing w:val="-13"/>
        </w:rPr>
        <w:t> </w:t>
      </w:r>
      <w:r>
        <w:rPr/>
        <w:t>should</w:t>
      </w:r>
      <w:r>
        <w:rPr>
          <w:spacing w:val="-13"/>
        </w:rPr>
        <w:t> </w:t>
      </w:r>
      <w:r>
        <w:rPr/>
        <w:t>be </w:t>
      </w:r>
      <w:r>
        <w:rPr>
          <w:spacing w:val="-4"/>
        </w:rPr>
        <w:t>allowed</w:t>
      </w:r>
      <w:r>
        <w:rPr>
          <w:spacing w:val="-11"/>
        </w:rPr>
        <w:t> </w:t>
      </w:r>
      <w:r>
        <w:rPr>
          <w:spacing w:val="-4"/>
        </w:rPr>
        <w:t>to</w:t>
      </w:r>
      <w:r>
        <w:rPr>
          <w:spacing w:val="-11"/>
        </w:rPr>
        <w:t> </w:t>
      </w:r>
      <w:r>
        <w:rPr>
          <w:spacing w:val="-4"/>
        </w:rPr>
        <w:t>do.</w:t>
      </w:r>
      <w:r>
        <w:rPr>
          <w:spacing w:val="-11"/>
        </w:rPr>
        <w:t> </w:t>
      </w:r>
      <w:r>
        <w:rPr>
          <w:spacing w:val="-4"/>
        </w:rPr>
        <w:t>Many</w:t>
      </w:r>
      <w:r>
        <w:rPr>
          <w:spacing w:val="-11"/>
        </w:rPr>
        <w:t> </w:t>
      </w:r>
      <w:r>
        <w:rPr>
          <w:spacing w:val="-4"/>
        </w:rPr>
        <w:t>opponents</w:t>
      </w:r>
      <w:r>
        <w:rPr>
          <w:spacing w:val="-11"/>
        </w:rPr>
        <w:t> </w:t>
      </w:r>
      <w:r>
        <w:rPr>
          <w:spacing w:val="-4"/>
        </w:rPr>
        <w:t>of</w:t>
      </w:r>
      <w:r>
        <w:rPr>
          <w:spacing w:val="-11"/>
        </w:rPr>
        <w:t> </w:t>
      </w:r>
      <w:r>
        <w:rPr>
          <w:spacing w:val="-4"/>
        </w:rPr>
        <w:t>the</w:t>
      </w:r>
      <w:r>
        <w:rPr>
          <w:spacing w:val="-11"/>
        </w:rPr>
        <w:t> </w:t>
      </w:r>
      <w:r>
        <w:rPr>
          <w:spacing w:val="-4"/>
        </w:rPr>
        <w:t>death</w:t>
      </w:r>
      <w:r>
        <w:rPr>
          <w:spacing w:val="-11"/>
        </w:rPr>
        <w:t> </w:t>
      </w:r>
      <w:r>
        <w:rPr>
          <w:spacing w:val="-4"/>
        </w:rPr>
        <w:t>penalty,</w:t>
      </w:r>
      <w:r>
        <w:rPr>
          <w:spacing w:val="-11"/>
        </w:rPr>
        <w:t> </w:t>
      </w:r>
      <w:r>
        <w:rPr>
          <w:spacing w:val="-4"/>
        </w:rPr>
        <w:t>for</w:t>
      </w:r>
      <w:r>
        <w:rPr>
          <w:spacing w:val="-11"/>
        </w:rPr>
        <w:t> </w:t>
      </w:r>
      <w:r>
        <w:rPr>
          <w:spacing w:val="-4"/>
        </w:rPr>
        <w:t>example,</w:t>
      </w:r>
      <w:r>
        <w:rPr>
          <w:spacing w:val="-11"/>
        </w:rPr>
        <w:t> </w:t>
      </w:r>
      <w:r>
        <w:rPr>
          <w:spacing w:val="-4"/>
        </w:rPr>
        <w:t>argue</w:t>
      </w:r>
      <w:r>
        <w:rPr>
          <w:spacing w:val="-11"/>
        </w:rPr>
        <w:t> </w:t>
      </w:r>
      <w:r>
        <w:rPr>
          <w:spacing w:val="-4"/>
        </w:rPr>
        <w:t>that</w:t>
      </w:r>
      <w:r>
        <w:rPr>
          <w:spacing w:val="-11"/>
        </w:rPr>
        <w:t> </w:t>
      </w:r>
      <w:r>
        <w:rPr>
          <w:spacing w:val="-4"/>
        </w:rPr>
        <w:t>whatever</w:t>
      </w:r>
      <w:r>
        <w:rPr>
          <w:spacing w:val="-11"/>
        </w:rPr>
        <w:t> </w:t>
      </w:r>
      <w:r>
        <w:rPr>
          <w:spacing w:val="-4"/>
        </w:rPr>
        <w:t>other </w:t>
      </w:r>
      <w:r>
        <w:rPr>
          <w:spacing w:val="-6"/>
        </w:rPr>
        <w:t>powers</w:t>
      </w:r>
      <w:r>
        <w:rPr>
          <w:spacing w:val="-11"/>
        </w:rPr>
        <w:t> </w:t>
      </w:r>
      <w:r>
        <w:rPr>
          <w:spacing w:val="-6"/>
        </w:rPr>
        <w:t>the</w:t>
      </w:r>
      <w:r>
        <w:rPr>
          <w:spacing w:val="-9"/>
        </w:rPr>
        <w:t> </w:t>
      </w:r>
      <w:r>
        <w:rPr>
          <w:spacing w:val="-6"/>
        </w:rPr>
        <w:t>state</w:t>
      </w:r>
      <w:r>
        <w:rPr>
          <w:spacing w:val="-9"/>
        </w:rPr>
        <w:t> </w:t>
      </w:r>
      <w:r>
        <w:rPr>
          <w:spacing w:val="-6"/>
        </w:rPr>
        <w:t>has</w:t>
      </w:r>
      <w:r>
        <w:rPr>
          <w:spacing w:val="-9"/>
        </w:rPr>
        <w:t> </w:t>
      </w:r>
      <w:r>
        <w:rPr>
          <w:spacing w:val="-6"/>
        </w:rPr>
        <w:t>(taxation,</w:t>
      </w:r>
      <w:r>
        <w:rPr>
          <w:spacing w:val="-9"/>
        </w:rPr>
        <w:t> </w:t>
      </w:r>
      <w:r>
        <w:rPr>
          <w:spacing w:val="-6"/>
        </w:rPr>
        <w:t>punitive</w:t>
      </w:r>
      <w:r>
        <w:rPr>
          <w:spacing w:val="-9"/>
        </w:rPr>
        <w:t> </w:t>
      </w:r>
      <w:r>
        <w:rPr>
          <w:spacing w:val="-6"/>
        </w:rPr>
        <w:t>fines</w:t>
      </w:r>
      <w:r>
        <w:rPr>
          <w:spacing w:val="-9"/>
        </w:rPr>
        <w:t> </w:t>
      </w:r>
      <w:r>
        <w:rPr>
          <w:spacing w:val="-6"/>
        </w:rPr>
        <w:t>and</w:t>
      </w:r>
      <w:r>
        <w:rPr>
          <w:spacing w:val="-9"/>
        </w:rPr>
        <w:t> </w:t>
      </w:r>
      <w:r>
        <w:rPr>
          <w:spacing w:val="-6"/>
        </w:rPr>
        <w:t>imprisonment)</w:t>
      </w:r>
      <w:r>
        <w:rPr>
          <w:spacing w:val="-9"/>
        </w:rPr>
        <w:t> </w:t>
      </w:r>
      <w:r>
        <w:rPr>
          <w:spacing w:val="-6"/>
        </w:rPr>
        <w:t>it</w:t>
      </w:r>
      <w:r>
        <w:rPr>
          <w:spacing w:val="-9"/>
        </w:rPr>
        <w:t> </w:t>
      </w:r>
      <w:r>
        <w:rPr>
          <w:spacing w:val="-6"/>
        </w:rPr>
        <w:t>should</w:t>
      </w:r>
      <w:r>
        <w:rPr>
          <w:spacing w:val="-9"/>
        </w:rPr>
        <w:t> </w:t>
      </w:r>
      <w:r>
        <w:rPr>
          <w:spacing w:val="-6"/>
        </w:rPr>
        <w:t>not</w:t>
      </w:r>
      <w:r>
        <w:rPr>
          <w:spacing w:val="-9"/>
        </w:rPr>
        <w:t> </w:t>
      </w:r>
      <w:r>
        <w:rPr>
          <w:spacing w:val="-6"/>
        </w:rPr>
        <w:t>have</w:t>
      </w:r>
      <w:r>
        <w:rPr>
          <w:spacing w:val="-9"/>
        </w:rPr>
        <w:t> </w:t>
      </w:r>
      <w:r>
        <w:rPr>
          <w:spacing w:val="-6"/>
        </w:rPr>
        <w:t>the</w:t>
      </w:r>
      <w:r>
        <w:rPr>
          <w:spacing w:val="-9"/>
        </w:rPr>
        <w:t> </w:t>
      </w:r>
      <w:r>
        <w:rPr>
          <w:spacing w:val="-6"/>
        </w:rPr>
        <w:t>power </w:t>
      </w:r>
      <w:r>
        <w:rPr>
          <w:spacing w:val="-2"/>
        </w:rPr>
        <w:t>to</w:t>
      </w:r>
      <w:r>
        <w:rPr>
          <w:spacing w:val="-15"/>
        </w:rPr>
        <w:t> </w:t>
      </w:r>
      <w:r>
        <w:rPr>
          <w:spacing w:val="-2"/>
        </w:rPr>
        <w:t>kill</w:t>
      </w:r>
      <w:r>
        <w:rPr>
          <w:spacing w:val="-13"/>
        </w:rPr>
        <w:t> </w:t>
      </w:r>
      <w:r>
        <w:rPr>
          <w:spacing w:val="-2"/>
        </w:rPr>
        <w:t>its</w:t>
      </w:r>
      <w:r>
        <w:rPr>
          <w:spacing w:val="-13"/>
        </w:rPr>
        <w:t> </w:t>
      </w:r>
      <w:r>
        <w:rPr>
          <w:spacing w:val="-2"/>
        </w:rPr>
        <w:t>own</w:t>
      </w:r>
      <w:r>
        <w:rPr>
          <w:spacing w:val="-13"/>
        </w:rPr>
        <w:t> </w:t>
      </w:r>
      <w:r>
        <w:rPr>
          <w:spacing w:val="-2"/>
        </w:rPr>
        <w:t>citizens.</w:t>
      </w:r>
      <w:r>
        <w:rPr>
          <w:spacing w:val="-13"/>
        </w:rPr>
        <w:t> </w:t>
      </w:r>
      <w:r>
        <w:rPr>
          <w:spacing w:val="-2"/>
        </w:rPr>
        <w:t>This</w:t>
      </w:r>
      <w:r>
        <w:rPr>
          <w:spacing w:val="-13"/>
        </w:rPr>
        <w:t> </w:t>
      </w:r>
      <w:r>
        <w:rPr>
          <w:spacing w:val="-2"/>
        </w:rPr>
        <w:t>might</w:t>
      </w:r>
      <w:r>
        <w:rPr>
          <w:spacing w:val="-13"/>
        </w:rPr>
        <w:t> </w:t>
      </w:r>
      <w:r>
        <w:rPr>
          <w:spacing w:val="-2"/>
        </w:rPr>
        <w:t>be</w:t>
      </w:r>
      <w:r>
        <w:rPr>
          <w:spacing w:val="-13"/>
        </w:rPr>
        <w:t> </w:t>
      </w:r>
      <w:r>
        <w:rPr>
          <w:spacing w:val="-2"/>
        </w:rPr>
        <w:t>argued</w:t>
      </w:r>
      <w:r>
        <w:rPr>
          <w:spacing w:val="-13"/>
        </w:rPr>
        <w:t> </w:t>
      </w:r>
      <w:r>
        <w:rPr>
          <w:spacing w:val="-2"/>
        </w:rPr>
        <w:t>because</w:t>
      </w:r>
      <w:r>
        <w:rPr>
          <w:spacing w:val="-13"/>
        </w:rPr>
        <w:t> </w:t>
      </w:r>
      <w:r>
        <w:rPr>
          <w:spacing w:val="-2"/>
        </w:rPr>
        <w:t>it</w:t>
      </w:r>
      <w:r>
        <w:rPr>
          <w:spacing w:val="-13"/>
        </w:rPr>
        <w:t> </w:t>
      </w:r>
      <w:r>
        <w:rPr>
          <w:spacing w:val="-2"/>
        </w:rPr>
        <w:t>is</w:t>
      </w:r>
      <w:r>
        <w:rPr>
          <w:spacing w:val="-13"/>
        </w:rPr>
        <w:t> </w:t>
      </w:r>
      <w:r>
        <w:rPr>
          <w:spacing w:val="-2"/>
        </w:rPr>
        <w:t>too</w:t>
      </w:r>
      <w:r>
        <w:rPr>
          <w:spacing w:val="-13"/>
        </w:rPr>
        <w:t> </w:t>
      </w:r>
      <w:r>
        <w:rPr>
          <w:spacing w:val="-2"/>
        </w:rPr>
        <w:t>socially</w:t>
      </w:r>
      <w:r>
        <w:rPr>
          <w:spacing w:val="-13"/>
        </w:rPr>
        <w:t> </w:t>
      </w:r>
      <w:r>
        <w:rPr>
          <w:spacing w:val="-2"/>
        </w:rPr>
        <w:t>risky</w:t>
      </w:r>
      <w:r>
        <w:rPr>
          <w:spacing w:val="-13"/>
        </w:rPr>
        <w:t> </w:t>
      </w:r>
      <w:r>
        <w:rPr>
          <w:spacing w:val="-2"/>
        </w:rPr>
        <w:t>to</w:t>
      </w:r>
      <w:r>
        <w:rPr>
          <w:spacing w:val="-13"/>
        </w:rPr>
        <w:t> </w:t>
      </w:r>
      <w:r>
        <w:rPr>
          <w:spacing w:val="-2"/>
        </w:rPr>
        <w:t>allow</w:t>
      </w:r>
      <w:r>
        <w:rPr>
          <w:spacing w:val="-13"/>
        </w:rPr>
        <w:t> </w:t>
      </w:r>
      <w:r>
        <w:rPr>
          <w:spacing w:val="-2"/>
        </w:rPr>
        <w:t>the</w:t>
      </w:r>
      <w:r>
        <w:rPr>
          <w:spacing w:val="-13"/>
        </w:rPr>
        <w:t> </w:t>
      </w:r>
      <w:r>
        <w:rPr>
          <w:spacing w:val="-2"/>
        </w:rPr>
        <w:t>state </w:t>
      </w:r>
      <w:r>
        <w:rPr/>
        <w:t>to</w:t>
      </w:r>
      <w:r>
        <w:rPr>
          <w:spacing w:val="-2"/>
        </w:rPr>
        <w:t> </w:t>
      </w:r>
      <w:r>
        <w:rPr/>
        <w:t>kill,</w:t>
      </w:r>
      <w:r>
        <w:rPr>
          <w:spacing w:val="-2"/>
        </w:rPr>
        <w:t> </w:t>
      </w:r>
      <w:r>
        <w:rPr/>
        <w:t>or</w:t>
      </w:r>
      <w:r>
        <w:rPr>
          <w:spacing w:val="-2"/>
        </w:rPr>
        <w:t> </w:t>
      </w:r>
      <w:r>
        <w:rPr/>
        <w:t>it</w:t>
      </w:r>
      <w:r>
        <w:rPr>
          <w:spacing w:val="-2"/>
        </w:rPr>
        <w:t> </w:t>
      </w:r>
      <w:r>
        <w:rPr/>
        <w:t>may</w:t>
      </w:r>
      <w:r>
        <w:rPr>
          <w:spacing w:val="-2"/>
        </w:rPr>
        <w:t> </w:t>
      </w:r>
      <w:r>
        <w:rPr/>
        <w:t>be</w:t>
      </w:r>
      <w:r>
        <w:rPr>
          <w:spacing w:val="-2"/>
        </w:rPr>
        <w:t> </w:t>
      </w:r>
      <w:r>
        <w:rPr/>
        <w:t>argued</w:t>
      </w:r>
      <w:r>
        <w:rPr>
          <w:spacing w:val="-2"/>
        </w:rPr>
        <w:t> </w:t>
      </w:r>
      <w:r>
        <w:rPr/>
        <w:t>on</w:t>
      </w:r>
      <w:r>
        <w:rPr>
          <w:spacing w:val="-2"/>
        </w:rPr>
        <w:t> </w:t>
      </w:r>
      <w:r>
        <w:rPr/>
        <w:t>the</w:t>
      </w:r>
      <w:r>
        <w:rPr>
          <w:spacing w:val="-2"/>
        </w:rPr>
        <w:t> </w:t>
      </w:r>
      <w:r>
        <w:rPr/>
        <w:t>grounds</w:t>
      </w:r>
      <w:r>
        <w:rPr>
          <w:spacing w:val="-2"/>
        </w:rPr>
        <w:t> </w:t>
      </w:r>
      <w:r>
        <w:rPr/>
        <w:t>that</w:t>
      </w:r>
      <w:r>
        <w:rPr>
          <w:spacing w:val="-2"/>
        </w:rPr>
        <w:t> </w:t>
      </w:r>
      <w:r>
        <w:rPr/>
        <w:t>there</w:t>
      </w:r>
      <w:r>
        <w:rPr>
          <w:spacing w:val="-2"/>
        </w:rPr>
        <w:t> </w:t>
      </w:r>
      <w:r>
        <w:rPr/>
        <w:t>are</w:t>
      </w:r>
      <w:r>
        <w:rPr>
          <w:spacing w:val="-2"/>
        </w:rPr>
        <w:t> </w:t>
      </w:r>
      <w:r>
        <w:rPr/>
        <w:t>some</w:t>
      </w:r>
      <w:r>
        <w:rPr>
          <w:spacing w:val="-2"/>
        </w:rPr>
        <w:t> </w:t>
      </w:r>
      <w:r>
        <w:rPr/>
        <w:t>things</w:t>
      </w:r>
      <w:r>
        <w:rPr>
          <w:spacing w:val="-2"/>
        </w:rPr>
        <w:t> </w:t>
      </w:r>
      <w:r>
        <w:rPr/>
        <w:t>that</w:t>
      </w:r>
      <w:r>
        <w:rPr>
          <w:spacing w:val="-2"/>
        </w:rPr>
        <w:t> </w:t>
      </w:r>
      <w:r>
        <w:rPr/>
        <w:t>the</w:t>
      </w:r>
      <w:r>
        <w:rPr>
          <w:spacing w:val="-2"/>
        </w:rPr>
        <w:t> </w:t>
      </w:r>
      <w:r>
        <w:rPr/>
        <w:t>state</w:t>
      </w:r>
      <w:r>
        <w:rPr>
          <w:spacing w:val="-2"/>
        </w:rPr>
        <w:t> </w:t>
      </w:r>
      <w:r>
        <w:rPr/>
        <w:t>is</w:t>
      </w:r>
      <w:r>
        <w:rPr>
          <w:spacing w:val="-2"/>
        </w:rPr>
        <w:t> </w:t>
      </w:r>
      <w:r>
        <w:rPr/>
        <w:t>just not allowed to do, if it is to be a legitimate state.</w:t>
      </w:r>
      <w:r>
        <w:rPr>
          <w:spacing w:val="28"/>
        </w:rPr>
        <w:t> </w:t>
      </w:r>
      <w:r>
        <w:rPr/>
        <w:t>On the other hand, backers of the death </w:t>
      </w:r>
      <w:r>
        <w:rPr>
          <w:spacing w:val="-2"/>
        </w:rPr>
        <w:t>penalty</w:t>
      </w:r>
      <w:r>
        <w:rPr>
          <w:spacing w:val="-15"/>
        </w:rPr>
        <w:t> </w:t>
      </w:r>
      <w:r>
        <w:rPr>
          <w:spacing w:val="-2"/>
        </w:rPr>
        <w:t>often</w:t>
      </w:r>
      <w:r>
        <w:rPr>
          <w:spacing w:val="-13"/>
        </w:rPr>
        <w:t> </w:t>
      </w:r>
      <w:r>
        <w:rPr>
          <w:spacing w:val="-2"/>
        </w:rPr>
        <w:t>insist</w:t>
      </w:r>
      <w:r>
        <w:rPr>
          <w:spacing w:val="-13"/>
        </w:rPr>
        <w:t> </w:t>
      </w:r>
      <w:r>
        <w:rPr>
          <w:spacing w:val="-2"/>
        </w:rPr>
        <w:t>that</w:t>
      </w:r>
      <w:r>
        <w:rPr>
          <w:spacing w:val="-13"/>
        </w:rPr>
        <w:t> </w:t>
      </w:r>
      <w:r>
        <w:rPr>
          <w:spacing w:val="-2"/>
        </w:rPr>
        <w:t>the</w:t>
      </w:r>
      <w:r>
        <w:rPr>
          <w:spacing w:val="-13"/>
        </w:rPr>
        <w:t> </w:t>
      </w:r>
      <w:r>
        <w:rPr>
          <w:spacing w:val="-2"/>
        </w:rPr>
        <w:t>state</w:t>
      </w:r>
      <w:r>
        <w:rPr>
          <w:spacing w:val="-13"/>
        </w:rPr>
        <w:t> </w:t>
      </w:r>
      <w:r>
        <w:rPr>
          <w:spacing w:val="-2"/>
        </w:rPr>
        <w:t>has</w:t>
      </w:r>
      <w:r>
        <w:rPr>
          <w:spacing w:val="-13"/>
        </w:rPr>
        <w:t> </w:t>
      </w:r>
      <w:r>
        <w:rPr>
          <w:spacing w:val="-2"/>
        </w:rPr>
        <w:t>the</w:t>
      </w:r>
      <w:r>
        <w:rPr>
          <w:spacing w:val="-13"/>
        </w:rPr>
        <w:t> </w:t>
      </w:r>
      <w:r>
        <w:rPr>
          <w:spacing w:val="-2"/>
        </w:rPr>
        <w:t>right</w:t>
      </w:r>
      <w:r>
        <w:rPr>
          <w:spacing w:val="-13"/>
        </w:rPr>
        <w:t> </w:t>
      </w:r>
      <w:r>
        <w:rPr>
          <w:spacing w:val="-2"/>
        </w:rPr>
        <w:t>to</w:t>
      </w:r>
      <w:r>
        <w:rPr>
          <w:spacing w:val="-13"/>
        </w:rPr>
        <w:t> </w:t>
      </w:r>
      <w:r>
        <w:rPr>
          <w:spacing w:val="-2"/>
        </w:rPr>
        <w:t>do</w:t>
      </w:r>
      <w:r>
        <w:rPr>
          <w:spacing w:val="-13"/>
        </w:rPr>
        <w:t> </w:t>
      </w:r>
      <w:r>
        <w:rPr>
          <w:spacing w:val="-2"/>
        </w:rPr>
        <w:t>whatever</w:t>
      </w:r>
      <w:r>
        <w:rPr>
          <w:spacing w:val="-13"/>
        </w:rPr>
        <w:t> </w:t>
      </w:r>
      <w:r>
        <w:rPr>
          <w:spacing w:val="-2"/>
        </w:rPr>
        <w:t>is</w:t>
      </w:r>
      <w:r>
        <w:rPr>
          <w:spacing w:val="-13"/>
        </w:rPr>
        <w:t> </w:t>
      </w:r>
      <w:r>
        <w:rPr>
          <w:spacing w:val="-2"/>
        </w:rPr>
        <w:t>necessary</w:t>
      </w:r>
      <w:r>
        <w:rPr>
          <w:spacing w:val="-13"/>
        </w:rPr>
        <w:t> </w:t>
      </w:r>
      <w:r>
        <w:rPr>
          <w:spacing w:val="-2"/>
        </w:rPr>
        <w:t>to</w:t>
      </w:r>
      <w:r>
        <w:rPr>
          <w:spacing w:val="-13"/>
        </w:rPr>
        <w:t> </w:t>
      </w:r>
      <w:r>
        <w:rPr>
          <w:spacing w:val="-2"/>
        </w:rPr>
        <w:t>maintain</w:t>
      </w:r>
      <w:r>
        <w:rPr>
          <w:spacing w:val="-13"/>
        </w:rPr>
        <w:t> </w:t>
      </w:r>
      <w:r>
        <w:rPr>
          <w:spacing w:val="-2"/>
        </w:rPr>
        <w:t>order </w:t>
      </w:r>
      <w:r>
        <w:rPr>
          <w:spacing w:val="-4"/>
        </w:rPr>
        <w:t>within</w:t>
      </w:r>
      <w:r>
        <w:rPr>
          <w:spacing w:val="-10"/>
        </w:rPr>
        <w:t> </w:t>
      </w:r>
      <w:r>
        <w:rPr>
          <w:spacing w:val="-4"/>
        </w:rPr>
        <w:t>its</w:t>
      </w:r>
      <w:r>
        <w:rPr>
          <w:spacing w:val="-8"/>
        </w:rPr>
        <w:t> </w:t>
      </w:r>
      <w:r>
        <w:rPr>
          <w:spacing w:val="-4"/>
        </w:rPr>
        <w:t>borders,</w:t>
      </w:r>
      <w:r>
        <w:rPr>
          <w:spacing w:val="-9"/>
        </w:rPr>
        <w:t> </w:t>
      </w:r>
      <w:r>
        <w:rPr>
          <w:spacing w:val="-4"/>
        </w:rPr>
        <w:t>including</w:t>
      </w:r>
      <w:r>
        <w:rPr>
          <w:spacing w:val="-9"/>
        </w:rPr>
        <w:t> </w:t>
      </w:r>
      <w:r>
        <w:rPr>
          <w:spacing w:val="-4"/>
        </w:rPr>
        <w:t>kill</w:t>
      </w:r>
      <w:r>
        <w:rPr>
          <w:spacing w:val="-9"/>
        </w:rPr>
        <w:t> </w:t>
      </w:r>
      <w:r>
        <w:rPr>
          <w:spacing w:val="-4"/>
        </w:rPr>
        <w:t>troublesome</w:t>
      </w:r>
      <w:r>
        <w:rPr>
          <w:spacing w:val="-8"/>
        </w:rPr>
        <w:t> </w:t>
      </w:r>
      <w:r>
        <w:rPr>
          <w:spacing w:val="-4"/>
        </w:rPr>
        <w:t>offenders.</w:t>
      </w:r>
      <w:r>
        <w:rPr>
          <w:spacing w:val="8"/>
        </w:rPr>
        <w:t> </w:t>
      </w:r>
      <w:r>
        <w:rPr>
          <w:spacing w:val="-4"/>
        </w:rPr>
        <w:t>Clearly</w:t>
      </w:r>
      <w:r>
        <w:rPr>
          <w:spacing w:val="-9"/>
        </w:rPr>
        <w:t> </w:t>
      </w:r>
      <w:r>
        <w:rPr>
          <w:spacing w:val="-4"/>
        </w:rPr>
        <w:t>power</w:t>
      </w:r>
      <w:r>
        <w:rPr>
          <w:spacing w:val="-9"/>
        </w:rPr>
        <w:t> </w:t>
      </w:r>
      <w:r>
        <w:rPr>
          <w:spacing w:val="-4"/>
        </w:rPr>
        <w:t>is</w:t>
      </w:r>
      <w:r>
        <w:rPr>
          <w:spacing w:val="-9"/>
        </w:rPr>
        <w:t> </w:t>
      </w:r>
      <w:r>
        <w:rPr>
          <w:spacing w:val="-4"/>
        </w:rPr>
        <w:t>a</w:t>
      </w:r>
      <w:r>
        <w:rPr>
          <w:spacing w:val="-9"/>
        </w:rPr>
        <w:t> </w:t>
      </w:r>
      <w:r>
        <w:rPr>
          <w:spacing w:val="-4"/>
        </w:rPr>
        <w:t>major</w:t>
      </w:r>
      <w:r>
        <w:rPr>
          <w:spacing w:val="-9"/>
        </w:rPr>
        <w:t> </w:t>
      </w:r>
      <w:r>
        <w:rPr>
          <w:spacing w:val="-4"/>
        </w:rPr>
        <w:t>issue</w:t>
      </w:r>
      <w:r>
        <w:rPr>
          <w:spacing w:val="-9"/>
        </w:rPr>
        <w:t> </w:t>
      </w:r>
      <w:r>
        <w:rPr>
          <w:spacing w:val="-4"/>
        </w:rPr>
        <w:t>here.</w:t>
      </w:r>
    </w:p>
    <w:p>
      <w:pPr>
        <w:pStyle w:val="BodyText"/>
        <w:spacing w:line="213" w:lineRule="auto" w:before="156"/>
        <w:ind w:left="497" w:right="413"/>
        <w:jc w:val="both"/>
      </w:pPr>
      <w:r>
        <w:rPr>
          <w:rFonts w:ascii="Georgia" w:hAnsi="Georgia"/>
          <w:b/>
          <w:i/>
        </w:rPr>
        <w:t>Because crime and punishment</w:t>
      </w:r>
      <w:r>
        <w:rPr>
          <w:rFonts w:ascii="Georgia" w:hAnsi="Georgia"/>
          <w:b/>
          <w:i/>
          <w:spacing w:val="-1"/>
        </w:rPr>
        <w:t> </w:t>
      </w:r>
      <w:r>
        <w:rPr/>
        <w:t>look</w:t>
      </w:r>
      <w:r>
        <w:rPr>
          <w:spacing w:val="-8"/>
        </w:rPr>
        <w:t> </w:t>
      </w:r>
      <w:r>
        <w:rPr/>
        <w:t>quite</w:t>
      </w:r>
      <w:r>
        <w:rPr>
          <w:spacing w:val="-8"/>
        </w:rPr>
        <w:t> </w:t>
      </w:r>
      <w:r>
        <w:rPr/>
        <w:t>similar</w:t>
      </w:r>
      <w:r>
        <w:rPr>
          <w:spacing w:val="-8"/>
        </w:rPr>
        <w:t> </w:t>
      </w:r>
      <w:r>
        <w:rPr/>
        <w:t>to</w:t>
      </w:r>
      <w:r>
        <w:rPr>
          <w:spacing w:val="-8"/>
        </w:rPr>
        <w:t> </w:t>
      </w:r>
      <w:r>
        <w:rPr/>
        <w:t>each</w:t>
      </w:r>
      <w:r>
        <w:rPr>
          <w:spacing w:val="-8"/>
        </w:rPr>
        <w:t> </w:t>
      </w:r>
      <w:r>
        <w:rPr/>
        <w:t>other,</w:t>
      </w:r>
      <w:r>
        <w:rPr>
          <w:spacing w:val="-6"/>
        </w:rPr>
        <w:t> </w:t>
      </w:r>
      <w:r>
        <w:rPr/>
        <w:t>and</w:t>
      </w:r>
      <w:r>
        <w:rPr>
          <w:spacing w:val="-8"/>
        </w:rPr>
        <w:t> </w:t>
      </w:r>
      <w:r>
        <w:rPr/>
        <w:t>because</w:t>
      </w:r>
      <w:r>
        <w:rPr>
          <w:spacing w:val="-8"/>
        </w:rPr>
        <w:t> </w:t>
      </w:r>
      <w:r>
        <w:rPr/>
        <w:t>a</w:t>
      </w:r>
      <w:r>
        <w:rPr>
          <w:spacing w:val="-8"/>
        </w:rPr>
        <w:t> </w:t>
      </w:r>
      <w:r>
        <w:rPr/>
        <w:t>state </w:t>
      </w:r>
      <w:r>
        <w:rPr>
          <w:spacing w:val="-6"/>
        </w:rPr>
        <w:t>that can arrest, fine, confine and even kill its citizens has enormous amounts of power over its </w:t>
      </w:r>
      <w:r>
        <w:rPr>
          <w:spacing w:val="-4"/>
        </w:rPr>
        <w:t>citizens,</w:t>
      </w:r>
      <w:r>
        <w:rPr>
          <w:spacing w:val="-9"/>
        </w:rPr>
        <w:t> </w:t>
      </w:r>
      <w:r>
        <w:rPr>
          <w:spacing w:val="-4"/>
        </w:rPr>
        <w:t>punishment</w:t>
      </w:r>
      <w:r>
        <w:rPr>
          <w:spacing w:val="-9"/>
        </w:rPr>
        <w:t> </w:t>
      </w:r>
      <w:r>
        <w:rPr>
          <w:spacing w:val="-4"/>
        </w:rPr>
        <w:t>requires</w:t>
      </w:r>
      <w:r>
        <w:rPr>
          <w:spacing w:val="-9"/>
        </w:rPr>
        <w:t> </w:t>
      </w:r>
      <w:r>
        <w:rPr>
          <w:spacing w:val="-4"/>
        </w:rPr>
        <w:t>justification.</w:t>
      </w:r>
      <w:r>
        <w:rPr>
          <w:spacing w:val="12"/>
        </w:rPr>
        <w:t> </w:t>
      </w:r>
      <w:r>
        <w:rPr>
          <w:spacing w:val="-4"/>
        </w:rPr>
        <w:t>So</w:t>
      </w:r>
      <w:r>
        <w:rPr>
          <w:spacing w:val="-9"/>
        </w:rPr>
        <w:t> </w:t>
      </w:r>
      <w:r>
        <w:rPr>
          <w:spacing w:val="-4"/>
        </w:rPr>
        <w:t>then</w:t>
      </w:r>
      <w:r>
        <w:rPr>
          <w:spacing w:val="-9"/>
        </w:rPr>
        <w:t> </w:t>
      </w:r>
      <w:r>
        <w:rPr>
          <w:spacing w:val="-4"/>
        </w:rPr>
        <w:t>how</w:t>
      </w:r>
      <w:r>
        <w:rPr>
          <w:spacing w:val="-9"/>
        </w:rPr>
        <w:t> </w:t>
      </w:r>
      <w:r>
        <w:rPr>
          <w:spacing w:val="-4"/>
        </w:rPr>
        <w:t>might</w:t>
      </w:r>
      <w:r>
        <w:rPr>
          <w:spacing w:val="-9"/>
        </w:rPr>
        <w:t> </w:t>
      </w:r>
      <w:r>
        <w:rPr>
          <w:spacing w:val="-4"/>
        </w:rPr>
        <w:t>punishment</w:t>
      </w:r>
      <w:r>
        <w:rPr>
          <w:spacing w:val="-9"/>
        </w:rPr>
        <w:t> </w:t>
      </w:r>
      <w:r>
        <w:rPr>
          <w:spacing w:val="-4"/>
        </w:rPr>
        <w:t>be</w:t>
      </w:r>
      <w:r>
        <w:rPr>
          <w:spacing w:val="-9"/>
        </w:rPr>
        <w:t> </w:t>
      </w:r>
      <w:r>
        <w:rPr>
          <w:spacing w:val="-4"/>
        </w:rPr>
        <w:t>justified?</w:t>
      </w:r>
      <w:r>
        <w:rPr>
          <w:spacing w:val="12"/>
        </w:rPr>
        <w:t> </w:t>
      </w:r>
      <w:r>
        <w:rPr>
          <w:spacing w:val="-4"/>
        </w:rPr>
        <w:t>Our </w:t>
      </w:r>
      <w:r>
        <w:rPr/>
        <w:t>answer</w:t>
      </w:r>
      <w:r>
        <w:rPr>
          <w:spacing w:val="-12"/>
        </w:rPr>
        <w:t> </w:t>
      </w:r>
      <w:r>
        <w:rPr/>
        <w:t>to</w:t>
      </w:r>
      <w:r>
        <w:rPr>
          <w:spacing w:val="-12"/>
        </w:rPr>
        <w:t> </w:t>
      </w:r>
      <w:r>
        <w:rPr/>
        <w:t>this</w:t>
      </w:r>
      <w:r>
        <w:rPr>
          <w:spacing w:val="-12"/>
        </w:rPr>
        <w:t> </w:t>
      </w:r>
      <w:r>
        <w:rPr/>
        <w:t>question</w:t>
      </w:r>
      <w:r>
        <w:rPr>
          <w:spacing w:val="-12"/>
        </w:rPr>
        <w:t> </w:t>
      </w:r>
      <w:r>
        <w:rPr/>
        <w:t>will</w:t>
      </w:r>
      <w:r>
        <w:rPr>
          <w:spacing w:val="-12"/>
        </w:rPr>
        <w:t> </w:t>
      </w:r>
      <w:r>
        <w:rPr/>
        <w:t>have</w:t>
      </w:r>
      <w:r>
        <w:rPr>
          <w:spacing w:val="-12"/>
        </w:rPr>
        <w:t> </w:t>
      </w:r>
      <w:r>
        <w:rPr/>
        <w:t>far-reaching</w:t>
      </w:r>
      <w:r>
        <w:rPr>
          <w:spacing w:val="-12"/>
        </w:rPr>
        <w:t> </w:t>
      </w:r>
      <w:r>
        <w:rPr/>
        <w:t>consequences</w:t>
      </w:r>
      <w:r>
        <w:rPr>
          <w:spacing w:val="-12"/>
        </w:rPr>
        <w:t> </w:t>
      </w:r>
      <w:r>
        <w:rPr/>
        <w:t>–</w:t>
      </w:r>
      <w:r>
        <w:rPr>
          <w:spacing w:val="-12"/>
        </w:rPr>
        <w:t> </w:t>
      </w:r>
      <w:r>
        <w:rPr/>
        <w:t>it</w:t>
      </w:r>
      <w:r>
        <w:rPr>
          <w:spacing w:val="-12"/>
        </w:rPr>
        <w:t> </w:t>
      </w:r>
      <w:r>
        <w:rPr/>
        <w:t>will</w:t>
      </w:r>
      <w:r>
        <w:rPr>
          <w:spacing w:val="-12"/>
        </w:rPr>
        <w:t> </w:t>
      </w:r>
      <w:r>
        <w:rPr/>
        <w:t>determine</w:t>
      </w:r>
      <w:r>
        <w:rPr>
          <w:spacing w:val="-12"/>
        </w:rPr>
        <w:t> </w:t>
      </w:r>
      <w:r>
        <w:rPr/>
        <w:t>the</w:t>
      </w:r>
      <w:r>
        <w:rPr>
          <w:spacing w:val="-12"/>
        </w:rPr>
        <w:t> </w:t>
      </w:r>
      <w:r>
        <w:rPr/>
        <w:t>nature of</w:t>
      </w:r>
      <w:r>
        <w:rPr>
          <w:spacing w:val="-11"/>
        </w:rPr>
        <w:t> </w:t>
      </w:r>
      <w:r>
        <w:rPr/>
        <w:t>acceptable</w:t>
      </w:r>
      <w:r>
        <w:rPr>
          <w:spacing w:val="-11"/>
        </w:rPr>
        <w:t> </w:t>
      </w:r>
      <w:r>
        <w:rPr/>
        <w:t>punishment,</w:t>
      </w:r>
      <w:r>
        <w:rPr>
          <w:spacing w:val="-8"/>
        </w:rPr>
        <w:t> </w:t>
      </w:r>
      <w:r>
        <w:rPr/>
        <w:t>the</w:t>
      </w:r>
      <w:r>
        <w:rPr>
          <w:spacing w:val="-11"/>
        </w:rPr>
        <w:t> </w:t>
      </w:r>
      <w:r>
        <w:rPr/>
        <w:t>function</w:t>
      </w:r>
      <w:r>
        <w:rPr>
          <w:spacing w:val="-11"/>
        </w:rPr>
        <w:t> </w:t>
      </w:r>
      <w:r>
        <w:rPr/>
        <w:t>of</w:t>
      </w:r>
      <w:r>
        <w:rPr>
          <w:spacing w:val="-11"/>
        </w:rPr>
        <w:t> </w:t>
      </w:r>
      <w:r>
        <w:rPr/>
        <w:t>punishment</w:t>
      </w:r>
      <w:r>
        <w:rPr>
          <w:spacing w:val="-11"/>
        </w:rPr>
        <w:t> </w:t>
      </w:r>
      <w:r>
        <w:rPr/>
        <w:t>and</w:t>
      </w:r>
      <w:r>
        <w:rPr>
          <w:spacing w:val="-11"/>
        </w:rPr>
        <w:t> </w:t>
      </w:r>
      <w:r>
        <w:rPr/>
        <w:t>the</w:t>
      </w:r>
      <w:r>
        <w:rPr>
          <w:spacing w:val="-11"/>
        </w:rPr>
        <w:t> </w:t>
      </w:r>
      <w:r>
        <w:rPr/>
        <w:t>limitations</w:t>
      </w:r>
      <w:r>
        <w:rPr>
          <w:spacing w:val="-11"/>
        </w:rPr>
        <w:t> </w:t>
      </w:r>
      <w:r>
        <w:rPr/>
        <w:t>on</w:t>
      </w:r>
      <w:r>
        <w:rPr>
          <w:spacing w:val="-11"/>
        </w:rPr>
        <w:t> </w:t>
      </w:r>
      <w:r>
        <w:rPr/>
        <w:t>punishment </w:t>
      </w:r>
      <w:r>
        <w:rPr>
          <w:spacing w:val="-4"/>
        </w:rPr>
        <w:t>that</w:t>
      </w:r>
      <w:r>
        <w:rPr>
          <w:spacing w:val="-5"/>
        </w:rPr>
        <w:t> </w:t>
      </w:r>
      <w:r>
        <w:rPr>
          <w:spacing w:val="-4"/>
        </w:rPr>
        <w:t>we</w:t>
      </w:r>
      <w:r>
        <w:rPr>
          <w:spacing w:val="-5"/>
        </w:rPr>
        <w:t> </w:t>
      </w:r>
      <w:r>
        <w:rPr>
          <w:spacing w:val="-4"/>
        </w:rPr>
        <w:t>endorse.</w:t>
      </w:r>
      <w:r>
        <w:rPr>
          <w:spacing w:val="22"/>
        </w:rPr>
        <w:t> </w:t>
      </w:r>
      <w:r>
        <w:rPr>
          <w:spacing w:val="-4"/>
        </w:rPr>
        <w:t>Since</w:t>
      </w:r>
      <w:r>
        <w:rPr>
          <w:spacing w:val="-5"/>
        </w:rPr>
        <w:t> </w:t>
      </w:r>
      <w:r>
        <w:rPr>
          <w:spacing w:val="-4"/>
        </w:rPr>
        <w:t>justification</w:t>
      </w:r>
      <w:r>
        <w:rPr>
          <w:spacing w:val="-5"/>
        </w:rPr>
        <w:t> </w:t>
      </w:r>
      <w:r>
        <w:rPr>
          <w:spacing w:val="-4"/>
        </w:rPr>
        <w:t>of</w:t>
      </w:r>
      <w:r>
        <w:rPr>
          <w:spacing w:val="-5"/>
        </w:rPr>
        <w:t> </w:t>
      </w:r>
      <w:r>
        <w:rPr>
          <w:spacing w:val="-4"/>
        </w:rPr>
        <w:t>punishment</w:t>
      </w:r>
      <w:r>
        <w:rPr>
          <w:spacing w:val="-5"/>
        </w:rPr>
        <w:t> </w:t>
      </w:r>
      <w:r>
        <w:rPr>
          <w:spacing w:val="-4"/>
        </w:rPr>
        <w:t>will</w:t>
      </w:r>
      <w:r>
        <w:rPr>
          <w:spacing w:val="-5"/>
        </w:rPr>
        <w:t> </w:t>
      </w:r>
      <w:r>
        <w:rPr>
          <w:spacing w:val="-4"/>
        </w:rPr>
        <w:t>involve</w:t>
      </w:r>
      <w:r>
        <w:rPr>
          <w:spacing w:val="-5"/>
        </w:rPr>
        <w:t> </w:t>
      </w:r>
      <w:r>
        <w:rPr>
          <w:spacing w:val="-4"/>
        </w:rPr>
        <w:t>distinguishing</w:t>
      </w:r>
      <w:r>
        <w:rPr>
          <w:spacing w:val="-5"/>
        </w:rPr>
        <w:t> </w:t>
      </w:r>
      <w:r>
        <w:rPr>
          <w:spacing w:val="-4"/>
        </w:rPr>
        <w:t>justified</w:t>
      </w:r>
      <w:r>
        <w:rPr>
          <w:spacing w:val="-5"/>
        </w:rPr>
        <w:t> </w:t>
      </w:r>
      <w:r>
        <w:rPr>
          <w:spacing w:val="-4"/>
        </w:rPr>
        <w:t>from </w:t>
      </w:r>
      <w:r>
        <w:rPr>
          <w:spacing w:val="-6"/>
        </w:rPr>
        <w:t>unjustified punishments this is the same as establishing limits to punishment.</w:t>
      </w:r>
      <w:r>
        <w:rPr>
          <w:spacing w:val="27"/>
        </w:rPr>
        <w:t> </w:t>
      </w:r>
      <w:r>
        <w:rPr>
          <w:spacing w:val="-6"/>
        </w:rPr>
        <w:t>Different types </w:t>
      </w:r>
      <w:r>
        <w:rPr/>
        <w:t>of justification will respect different limits.</w:t>
      </w:r>
    </w:p>
    <w:p>
      <w:pPr>
        <w:pStyle w:val="BodyText"/>
        <w:spacing w:line="213" w:lineRule="auto" w:before="151"/>
        <w:ind w:left="497" w:right="414"/>
        <w:jc w:val="both"/>
      </w:pPr>
      <w:r>
        <w:rPr>
          <w:rFonts w:ascii="Georgia"/>
          <w:b/>
          <w:i/>
        </w:rPr>
        <w:t>In general, </w:t>
      </w:r>
      <w:r>
        <w:rPr/>
        <w:t>there are two approaches to justifying punishment, those that focus on the social good done by punishment and those that emphasize the idea of justice.</w:t>
      </w:r>
      <w:r>
        <w:rPr>
          <w:spacing w:val="40"/>
        </w:rPr>
        <w:t> </w:t>
      </w:r>
      <w:r>
        <w:rPr/>
        <w:t>These are </w:t>
      </w:r>
      <w:r>
        <w:rPr>
          <w:spacing w:val="-4"/>
        </w:rPr>
        <w:t>known,</w:t>
      </w:r>
      <w:r>
        <w:rPr>
          <w:spacing w:val="2"/>
        </w:rPr>
        <w:t> </w:t>
      </w:r>
      <w:r>
        <w:rPr>
          <w:spacing w:val="-4"/>
        </w:rPr>
        <w:t>respectively,</w:t>
      </w:r>
      <w:r>
        <w:rPr>
          <w:spacing w:val="2"/>
        </w:rPr>
        <w:t> </w:t>
      </w:r>
      <w:r>
        <w:rPr>
          <w:spacing w:val="-4"/>
        </w:rPr>
        <w:t>as</w:t>
      </w:r>
      <w:r>
        <w:rPr>
          <w:spacing w:val="1"/>
        </w:rPr>
        <w:t> </w:t>
      </w:r>
      <w:r>
        <w:rPr>
          <w:spacing w:val="-4"/>
        </w:rPr>
        <w:t>utilitarian</w:t>
      </w:r>
      <w:r>
        <w:rPr>
          <w:spacing w:val="1"/>
        </w:rPr>
        <w:t> </w:t>
      </w:r>
      <w:r>
        <w:rPr>
          <w:spacing w:val="-4"/>
        </w:rPr>
        <w:t>and</w:t>
      </w:r>
      <w:r>
        <w:rPr>
          <w:spacing w:val="1"/>
        </w:rPr>
        <w:t> </w:t>
      </w:r>
      <w:r>
        <w:rPr>
          <w:spacing w:val="-4"/>
        </w:rPr>
        <w:t>retributivist</w:t>
      </w:r>
      <w:r>
        <w:rPr>
          <w:spacing w:val="1"/>
        </w:rPr>
        <w:t> </w:t>
      </w:r>
      <w:r>
        <w:rPr>
          <w:spacing w:val="-4"/>
        </w:rPr>
        <w:t>theories</w:t>
      </w:r>
      <w:r>
        <w:rPr>
          <w:spacing w:val="1"/>
        </w:rPr>
        <w:t> </w:t>
      </w:r>
      <w:r>
        <w:rPr>
          <w:spacing w:val="-4"/>
        </w:rPr>
        <w:t>of</w:t>
      </w:r>
      <w:r>
        <w:rPr>
          <w:spacing w:val="1"/>
        </w:rPr>
        <w:t> </w:t>
      </w:r>
      <w:r>
        <w:rPr>
          <w:spacing w:val="-4"/>
        </w:rPr>
        <w:t>punishment.</w:t>
      </w:r>
      <w:r>
        <w:rPr>
          <w:spacing w:val="32"/>
        </w:rPr>
        <w:t> </w:t>
      </w:r>
      <w:r>
        <w:rPr>
          <w:spacing w:val="-4"/>
        </w:rPr>
        <w:t>As</w:t>
      </w:r>
      <w:r>
        <w:rPr>
          <w:spacing w:val="1"/>
        </w:rPr>
        <w:t> </w:t>
      </w:r>
      <w:r>
        <w:rPr>
          <w:spacing w:val="-4"/>
        </w:rPr>
        <w:t>we</w:t>
      </w:r>
      <w:r>
        <w:rPr>
          <w:spacing w:val="1"/>
        </w:rPr>
        <w:t> </w:t>
      </w:r>
      <w:r>
        <w:rPr>
          <w:spacing w:val="-4"/>
        </w:rPr>
        <w:t>will</w:t>
      </w:r>
      <w:r>
        <w:rPr>
          <w:spacing w:val="1"/>
        </w:rPr>
        <w:t> </w:t>
      </w:r>
      <w:r>
        <w:rPr>
          <w:spacing w:val="-4"/>
        </w:rPr>
        <w:t>see,</w:t>
      </w:r>
    </w:p>
    <w:p>
      <w:pPr>
        <w:spacing w:after="0" w:line="213" w:lineRule="auto"/>
        <w:jc w:val="both"/>
        <w:sectPr>
          <w:headerReference w:type="even" r:id="rId188"/>
          <w:pgSz w:w="12240" w:h="15840"/>
          <w:pgMar w:header="752" w:footer="0" w:top="1080" w:bottom="280" w:left="920" w:right="1000"/>
          <w:pgNumType w:start="144"/>
        </w:sectPr>
      </w:pPr>
    </w:p>
    <w:p>
      <w:pPr>
        <w:pStyle w:val="ListParagraph"/>
        <w:numPr>
          <w:ilvl w:val="1"/>
          <w:numId w:val="57"/>
        </w:numPr>
        <w:tabs>
          <w:tab w:pos="1160" w:val="left" w:leader="none"/>
          <w:tab w:pos="9551" w:val="left" w:leader="none"/>
        </w:tabs>
        <w:spacing w:line="240" w:lineRule="auto" w:before="89" w:after="0"/>
        <w:ind w:left="1160" w:right="0" w:hanging="663"/>
        <w:jc w:val="left"/>
        <w:rPr>
          <w:sz w:val="24"/>
        </w:rPr>
      </w:pPr>
      <w:r>
        <w:rPr>
          <w:i/>
          <w:sz w:val="24"/>
        </w:rPr>
        <w:t>UTILITARIAN</w:t>
      </w:r>
      <w:r>
        <w:rPr>
          <w:i/>
          <w:spacing w:val="57"/>
          <w:sz w:val="24"/>
        </w:rPr>
        <w:t> </w:t>
      </w:r>
      <w:r>
        <w:rPr>
          <w:i/>
          <w:spacing w:val="-2"/>
          <w:sz w:val="24"/>
        </w:rPr>
        <w:t>APPROACHES</w:t>
      </w:r>
      <w:r>
        <w:rPr>
          <w:rFonts w:ascii="Times New Roman"/>
          <w:sz w:val="24"/>
        </w:rPr>
        <w:tab/>
      </w:r>
      <w:r>
        <w:rPr>
          <w:spacing w:val="-5"/>
          <w:sz w:val="24"/>
        </w:rPr>
        <w:t>145</w:t>
      </w:r>
    </w:p>
    <w:p>
      <w:pPr>
        <w:pStyle w:val="BodyText"/>
        <w:spacing w:before="2"/>
        <w:rPr>
          <w:sz w:val="25"/>
        </w:rPr>
      </w:pPr>
    </w:p>
    <w:p>
      <w:pPr>
        <w:pStyle w:val="BodyText"/>
        <w:spacing w:line="213" w:lineRule="auto"/>
        <w:ind w:left="497" w:right="413"/>
        <w:jc w:val="both"/>
      </w:pPr>
      <w:r>
        <w:rPr/>
        <w:t>even</w:t>
      </w:r>
      <w:r>
        <w:rPr>
          <w:spacing w:val="-13"/>
        </w:rPr>
        <w:t> </w:t>
      </w:r>
      <w:r>
        <w:rPr/>
        <w:t>though</w:t>
      </w:r>
      <w:r>
        <w:rPr>
          <w:spacing w:val="-13"/>
        </w:rPr>
        <w:t> </w:t>
      </w:r>
      <w:r>
        <w:rPr/>
        <w:t>our</w:t>
      </w:r>
      <w:r>
        <w:rPr>
          <w:spacing w:val="-13"/>
        </w:rPr>
        <w:t> </w:t>
      </w:r>
      <w:r>
        <w:rPr/>
        <w:t>society</w:t>
      </w:r>
      <w:r>
        <w:rPr>
          <w:spacing w:val="-13"/>
        </w:rPr>
        <w:t> </w:t>
      </w:r>
      <w:r>
        <w:rPr/>
        <w:t>appears</w:t>
      </w:r>
      <w:r>
        <w:rPr>
          <w:spacing w:val="-13"/>
        </w:rPr>
        <w:t> </w:t>
      </w:r>
      <w:r>
        <w:rPr/>
        <w:t>to</w:t>
      </w:r>
      <w:r>
        <w:rPr>
          <w:spacing w:val="-13"/>
        </w:rPr>
        <w:t> </w:t>
      </w:r>
      <w:r>
        <w:rPr/>
        <w:t>endorse</w:t>
      </w:r>
      <w:r>
        <w:rPr>
          <w:spacing w:val="-13"/>
        </w:rPr>
        <w:t> </w:t>
      </w:r>
      <w:r>
        <w:rPr/>
        <w:t>both</w:t>
      </w:r>
      <w:r>
        <w:rPr>
          <w:spacing w:val="-13"/>
        </w:rPr>
        <w:t> </w:t>
      </w:r>
      <w:r>
        <w:rPr/>
        <w:t>of</w:t>
      </w:r>
      <w:r>
        <w:rPr>
          <w:spacing w:val="-13"/>
        </w:rPr>
        <w:t> </w:t>
      </w:r>
      <w:r>
        <w:rPr/>
        <w:t>these</w:t>
      </w:r>
      <w:r>
        <w:rPr>
          <w:spacing w:val="-13"/>
        </w:rPr>
        <w:t> </w:t>
      </w:r>
      <w:r>
        <w:rPr/>
        <w:t>approaches</w:t>
      </w:r>
      <w:r>
        <w:rPr>
          <w:spacing w:val="-13"/>
        </w:rPr>
        <w:t> </w:t>
      </w:r>
      <w:r>
        <w:rPr/>
        <w:t>to</w:t>
      </w:r>
      <w:r>
        <w:rPr>
          <w:spacing w:val="-13"/>
        </w:rPr>
        <w:t> </w:t>
      </w:r>
      <w:r>
        <w:rPr/>
        <w:t>punishment,</w:t>
      </w:r>
      <w:r>
        <w:rPr>
          <w:spacing w:val="-11"/>
        </w:rPr>
        <w:t> </w:t>
      </w:r>
      <w:r>
        <w:rPr/>
        <w:t>they are deeply in conflict with each other.</w:t>
      </w:r>
    </w:p>
    <w:p>
      <w:pPr>
        <w:pStyle w:val="BodyText"/>
        <w:rPr>
          <w:sz w:val="34"/>
        </w:rPr>
      </w:pPr>
    </w:p>
    <w:p>
      <w:pPr>
        <w:pStyle w:val="Heading3"/>
        <w:numPr>
          <w:ilvl w:val="1"/>
          <w:numId w:val="58"/>
        </w:numPr>
        <w:tabs>
          <w:tab w:pos="1573" w:val="left" w:leader="none"/>
        </w:tabs>
        <w:spacing w:line="240" w:lineRule="auto" w:before="236" w:after="0"/>
        <w:ind w:left="1573" w:right="0" w:hanging="1076"/>
        <w:jc w:val="left"/>
      </w:pPr>
      <w:bookmarkStart w:name="Utilitarian approaches" w:id="238"/>
      <w:bookmarkEnd w:id="238"/>
      <w:r>
        <w:rPr>
          <w:b w:val="0"/>
        </w:rPr>
      </w:r>
      <w:bookmarkStart w:name="_bookmark170" w:id="239"/>
      <w:bookmarkEnd w:id="239"/>
      <w:r>
        <w:rPr>
          <w:b w:val="0"/>
        </w:rPr>
      </w:r>
      <w:r>
        <w:rPr>
          <w:w w:val="110"/>
        </w:rPr>
        <w:t>Utilitarian</w:t>
      </w:r>
      <w:r>
        <w:rPr>
          <w:spacing w:val="19"/>
          <w:w w:val="110"/>
        </w:rPr>
        <w:t> </w:t>
      </w:r>
      <w:r>
        <w:rPr>
          <w:spacing w:val="-2"/>
          <w:w w:val="110"/>
        </w:rPr>
        <w:t>approaches</w:t>
      </w:r>
    </w:p>
    <w:p>
      <w:pPr>
        <w:pStyle w:val="BodyText"/>
        <w:spacing w:line="213" w:lineRule="auto" w:before="403"/>
        <w:ind w:left="497" w:right="413"/>
        <w:jc w:val="both"/>
      </w:pPr>
      <w:r>
        <w:rPr>
          <w:rFonts w:ascii="Georgia"/>
          <w:b/>
          <w:i/>
          <w:spacing w:val="-2"/>
        </w:rPr>
        <w:t>Utilitarian</w:t>
      </w:r>
      <w:r>
        <w:rPr>
          <w:rFonts w:ascii="Georgia"/>
          <w:b/>
          <w:i/>
          <w:spacing w:val="-14"/>
        </w:rPr>
        <w:t> </w:t>
      </w:r>
      <w:r>
        <w:rPr>
          <w:rFonts w:ascii="Georgia"/>
          <w:b/>
          <w:i/>
          <w:spacing w:val="-2"/>
        </w:rPr>
        <w:t>approaches</w:t>
      </w:r>
      <w:r>
        <w:rPr>
          <w:rFonts w:ascii="Georgia"/>
          <w:b/>
          <w:i/>
          <w:spacing w:val="-13"/>
        </w:rPr>
        <w:t> </w:t>
      </w:r>
      <w:r>
        <w:rPr>
          <w:spacing w:val="-2"/>
        </w:rPr>
        <w:t>to</w:t>
      </w:r>
      <w:r>
        <w:rPr>
          <w:spacing w:val="-13"/>
        </w:rPr>
        <w:t> </w:t>
      </w:r>
      <w:r>
        <w:rPr>
          <w:spacing w:val="-2"/>
        </w:rPr>
        <w:t>punishment</w:t>
      </w:r>
      <w:r>
        <w:rPr>
          <w:spacing w:val="-13"/>
        </w:rPr>
        <w:t> </w:t>
      </w:r>
      <w:r>
        <w:rPr>
          <w:spacing w:val="-2"/>
        </w:rPr>
        <w:t>typically</w:t>
      </w:r>
      <w:r>
        <w:rPr>
          <w:spacing w:val="-13"/>
        </w:rPr>
        <w:t> </w:t>
      </w:r>
      <w:r>
        <w:rPr>
          <w:spacing w:val="-2"/>
        </w:rPr>
        <w:t>focus</w:t>
      </w:r>
      <w:r>
        <w:rPr>
          <w:spacing w:val="-13"/>
        </w:rPr>
        <w:t> </w:t>
      </w:r>
      <w:r>
        <w:rPr>
          <w:spacing w:val="-2"/>
        </w:rPr>
        <w:t>on</w:t>
      </w:r>
      <w:r>
        <w:rPr>
          <w:spacing w:val="-13"/>
        </w:rPr>
        <w:t> </w:t>
      </w:r>
      <w:r>
        <w:rPr>
          <w:spacing w:val="-2"/>
        </w:rPr>
        <w:t>the</w:t>
      </w:r>
      <w:r>
        <w:rPr>
          <w:spacing w:val="-13"/>
        </w:rPr>
        <w:t> </w:t>
      </w:r>
      <w:r>
        <w:rPr>
          <w:spacing w:val="-2"/>
        </w:rPr>
        <w:t>good</w:t>
      </w:r>
      <w:r>
        <w:rPr>
          <w:spacing w:val="-13"/>
        </w:rPr>
        <w:t> </w:t>
      </w:r>
      <w:r>
        <w:rPr>
          <w:spacing w:val="-2"/>
        </w:rPr>
        <w:t>that</w:t>
      </w:r>
      <w:r>
        <w:rPr>
          <w:spacing w:val="-13"/>
        </w:rPr>
        <w:t> </w:t>
      </w:r>
      <w:r>
        <w:rPr>
          <w:spacing w:val="-2"/>
        </w:rPr>
        <w:t>punishment</w:t>
      </w:r>
      <w:r>
        <w:rPr>
          <w:spacing w:val="-13"/>
        </w:rPr>
        <w:t> </w:t>
      </w:r>
      <w:r>
        <w:rPr>
          <w:spacing w:val="-2"/>
        </w:rPr>
        <w:t>can </w:t>
      </w:r>
      <w:r>
        <w:rPr/>
        <w:t>do.</w:t>
      </w:r>
      <w:r>
        <w:rPr>
          <w:spacing w:val="30"/>
        </w:rPr>
        <w:t> </w:t>
      </w:r>
      <w:r>
        <w:rPr/>
        <w:t>Thus</w:t>
      </w:r>
      <w:r>
        <w:rPr>
          <w:spacing w:val="-4"/>
        </w:rPr>
        <w:t> </w:t>
      </w:r>
      <w:r>
        <w:rPr/>
        <w:t>they</w:t>
      </w:r>
      <w:r>
        <w:rPr>
          <w:spacing w:val="-4"/>
        </w:rPr>
        <w:t> </w:t>
      </w:r>
      <w:r>
        <w:rPr/>
        <w:t>tend</w:t>
      </w:r>
      <w:r>
        <w:rPr>
          <w:spacing w:val="-4"/>
        </w:rPr>
        <w:t> </w:t>
      </w:r>
      <w:r>
        <w:rPr/>
        <w:t>to</w:t>
      </w:r>
      <w:r>
        <w:rPr>
          <w:spacing w:val="-4"/>
        </w:rPr>
        <w:t> </w:t>
      </w:r>
      <w:r>
        <w:rPr/>
        <w:t>be</w:t>
      </w:r>
      <w:r>
        <w:rPr>
          <w:spacing w:val="-4"/>
        </w:rPr>
        <w:t> </w:t>
      </w:r>
      <w:r>
        <w:rPr/>
        <w:t>forward-looking.</w:t>
      </w:r>
      <w:r>
        <w:rPr>
          <w:spacing w:val="30"/>
        </w:rPr>
        <w:t> </w:t>
      </w:r>
      <w:r>
        <w:rPr/>
        <w:t>Punishment</w:t>
      </w:r>
      <w:r>
        <w:rPr>
          <w:spacing w:val="-4"/>
        </w:rPr>
        <w:t> </w:t>
      </w:r>
      <w:r>
        <w:rPr/>
        <w:t>itself</w:t>
      </w:r>
      <w:r>
        <w:rPr>
          <w:spacing w:val="-4"/>
        </w:rPr>
        <w:t> </w:t>
      </w:r>
      <w:r>
        <w:rPr/>
        <w:t>is</w:t>
      </w:r>
      <w:r>
        <w:rPr>
          <w:spacing w:val="-4"/>
        </w:rPr>
        <w:t> </w:t>
      </w:r>
      <w:r>
        <w:rPr/>
        <w:t>the</w:t>
      </w:r>
      <w:r>
        <w:rPr>
          <w:spacing w:val="-4"/>
        </w:rPr>
        <w:t> </w:t>
      </w:r>
      <w:r>
        <w:rPr/>
        <w:t>deliberate</w:t>
      </w:r>
      <w:r>
        <w:rPr>
          <w:spacing w:val="-4"/>
        </w:rPr>
        <w:t> </w:t>
      </w:r>
      <w:r>
        <w:rPr/>
        <w:t>harming</w:t>
      </w:r>
      <w:r>
        <w:rPr>
          <w:spacing w:val="-4"/>
        </w:rPr>
        <w:t> </w:t>
      </w:r>
      <w:r>
        <w:rPr/>
        <w:t>of someone</w:t>
      </w:r>
      <w:r>
        <w:rPr>
          <w:spacing w:val="-10"/>
        </w:rPr>
        <w:t> </w:t>
      </w:r>
      <w:r>
        <w:rPr/>
        <w:t>and</w:t>
      </w:r>
      <w:r>
        <w:rPr>
          <w:spacing w:val="-10"/>
        </w:rPr>
        <w:t> </w:t>
      </w:r>
      <w:r>
        <w:rPr/>
        <w:t>this</w:t>
      </w:r>
      <w:r>
        <w:rPr>
          <w:spacing w:val="-10"/>
        </w:rPr>
        <w:t> </w:t>
      </w:r>
      <w:r>
        <w:rPr/>
        <w:t>is</w:t>
      </w:r>
      <w:r>
        <w:rPr>
          <w:spacing w:val="-10"/>
        </w:rPr>
        <w:t> </w:t>
      </w:r>
      <w:r>
        <w:rPr/>
        <w:t>wrong</w:t>
      </w:r>
      <w:r>
        <w:rPr>
          <w:spacing w:val="-10"/>
        </w:rPr>
        <w:t> </w:t>
      </w:r>
      <w:r>
        <w:rPr/>
        <w:t>for</w:t>
      </w:r>
      <w:r>
        <w:rPr>
          <w:spacing w:val="-10"/>
        </w:rPr>
        <w:t> </w:t>
      </w:r>
      <w:r>
        <w:rPr/>
        <w:t>utilitarians</w:t>
      </w:r>
      <w:r>
        <w:rPr>
          <w:spacing w:val="-10"/>
        </w:rPr>
        <w:t> </w:t>
      </w:r>
      <w:r>
        <w:rPr/>
        <w:t>unless</w:t>
      </w:r>
      <w:r>
        <w:rPr>
          <w:spacing w:val="-10"/>
        </w:rPr>
        <w:t> </w:t>
      </w:r>
      <w:r>
        <w:rPr/>
        <w:t>it</w:t>
      </w:r>
      <w:r>
        <w:rPr>
          <w:spacing w:val="-10"/>
        </w:rPr>
        <w:t> </w:t>
      </w:r>
      <w:r>
        <w:rPr/>
        <w:t>is</w:t>
      </w:r>
      <w:r>
        <w:rPr>
          <w:spacing w:val="-10"/>
        </w:rPr>
        <w:t> </w:t>
      </w:r>
      <w:r>
        <w:rPr/>
        <w:t>a</w:t>
      </w:r>
      <w:r>
        <w:rPr>
          <w:spacing w:val="-10"/>
        </w:rPr>
        <w:t> </w:t>
      </w:r>
      <w:r>
        <w:rPr/>
        <w:t>way</w:t>
      </w:r>
      <w:r>
        <w:rPr>
          <w:spacing w:val="-10"/>
        </w:rPr>
        <w:t> </w:t>
      </w:r>
      <w:r>
        <w:rPr/>
        <w:t>of</w:t>
      </w:r>
      <w:r>
        <w:rPr>
          <w:spacing w:val="-10"/>
        </w:rPr>
        <w:t> </w:t>
      </w:r>
      <w:r>
        <w:rPr/>
        <w:t>attaining</w:t>
      </w:r>
      <w:r>
        <w:rPr>
          <w:spacing w:val="-10"/>
        </w:rPr>
        <w:t> </w:t>
      </w:r>
      <w:r>
        <w:rPr/>
        <w:t>a</w:t>
      </w:r>
      <w:r>
        <w:rPr>
          <w:spacing w:val="-10"/>
        </w:rPr>
        <w:t> </w:t>
      </w:r>
      <w:r>
        <w:rPr/>
        <w:t>greater</w:t>
      </w:r>
      <w:r>
        <w:rPr>
          <w:spacing w:val="-10"/>
        </w:rPr>
        <w:t> </w:t>
      </w:r>
      <w:r>
        <w:rPr/>
        <w:t>good</w:t>
      </w:r>
      <w:r>
        <w:rPr>
          <w:spacing w:val="-10"/>
        </w:rPr>
        <w:t> </w:t>
      </w:r>
      <w:r>
        <w:rPr/>
        <w:t>for </w:t>
      </w:r>
      <w:r>
        <w:rPr>
          <w:spacing w:val="-2"/>
        </w:rPr>
        <w:t>all</w:t>
      </w:r>
      <w:r>
        <w:rPr>
          <w:spacing w:val="-15"/>
        </w:rPr>
        <w:t> </w:t>
      </w:r>
      <w:r>
        <w:rPr>
          <w:spacing w:val="-2"/>
        </w:rPr>
        <w:t>involved.</w:t>
      </w:r>
      <w:r>
        <w:rPr>
          <w:spacing w:val="-13"/>
        </w:rPr>
        <w:t> </w:t>
      </w:r>
      <w:r>
        <w:rPr>
          <w:spacing w:val="-2"/>
        </w:rPr>
        <w:t>There</w:t>
      </w:r>
      <w:r>
        <w:rPr>
          <w:spacing w:val="-13"/>
        </w:rPr>
        <w:t> </w:t>
      </w:r>
      <w:r>
        <w:rPr>
          <w:spacing w:val="-2"/>
        </w:rPr>
        <w:t>are</w:t>
      </w:r>
      <w:r>
        <w:rPr>
          <w:spacing w:val="-13"/>
        </w:rPr>
        <w:t> </w:t>
      </w:r>
      <w:r>
        <w:rPr>
          <w:spacing w:val="-2"/>
        </w:rPr>
        <w:t>three</w:t>
      </w:r>
      <w:r>
        <w:rPr>
          <w:spacing w:val="-13"/>
        </w:rPr>
        <w:t> </w:t>
      </w:r>
      <w:r>
        <w:rPr>
          <w:spacing w:val="-2"/>
        </w:rPr>
        <w:t>different</w:t>
      </w:r>
      <w:r>
        <w:rPr>
          <w:spacing w:val="-13"/>
        </w:rPr>
        <w:t> </w:t>
      </w:r>
      <w:r>
        <w:rPr>
          <w:spacing w:val="-2"/>
        </w:rPr>
        <w:t>views</w:t>
      </w:r>
      <w:r>
        <w:rPr>
          <w:spacing w:val="-13"/>
        </w:rPr>
        <w:t> </w:t>
      </w:r>
      <w:r>
        <w:rPr>
          <w:spacing w:val="-2"/>
        </w:rPr>
        <w:t>that</w:t>
      </w:r>
      <w:r>
        <w:rPr>
          <w:spacing w:val="-13"/>
        </w:rPr>
        <w:t> </w:t>
      </w:r>
      <w:r>
        <w:rPr>
          <w:spacing w:val="-2"/>
        </w:rPr>
        <w:t>are</w:t>
      </w:r>
      <w:r>
        <w:rPr>
          <w:spacing w:val="-13"/>
        </w:rPr>
        <w:t> </w:t>
      </w:r>
      <w:r>
        <w:rPr>
          <w:spacing w:val="-2"/>
        </w:rPr>
        <w:t>all</w:t>
      </w:r>
      <w:r>
        <w:rPr>
          <w:spacing w:val="-13"/>
        </w:rPr>
        <w:t> </w:t>
      </w:r>
      <w:r>
        <w:rPr>
          <w:spacing w:val="-2"/>
        </w:rPr>
        <w:t>broadly</w:t>
      </w:r>
      <w:r>
        <w:rPr>
          <w:spacing w:val="-13"/>
        </w:rPr>
        <w:t> </w:t>
      </w:r>
      <w:r>
        <w:rPr>
          <w:spacing w:val="-2"/>
        </w:rPr>
        <w:t>utilitarian</w:t>
      </w:r>
      <w:r>
        <w:rPr>
          <w:spacing w:val="-13"/>
        </w:rPr>
        <w:t> </w:t>
      </w:r>
      <w:r>
        <w:rPr>
          <w:spacing w:val="-2"/>
        </w:rPr>
        <w:t>in</w:t>
      </w:r>
      <w:r>
        <w:rPr>
          <w:spacing w:val="-13"/>
        </w:rPr>
        <w:t> </w:t>
      </w:r>
      <w:r>
        <w:rPr>
          <w:spacing w:val="-2"/>
        </w:rPr>
        <w:t>their</w:t>
      </w:r>
      <w:r>
        <w:rPr>
          <w:spacing w:val="-13"/>
        </w:rPr>
        <w:t> </w:t>
      </w:r>
      <w:r>
        <w:rPr>
          <w:spacing w:val="-2"/>
        </w:rPr>
        <w:t>approach </w:t>
      </w:r>
      <w:r>
        <w:rPr/>
        <w:t>to crime and punishment:</w:t>
      </w:r>
    </w:p>
    <w:p>
      <w:pPr>
        <w:pStyle w:val="BodyText"/>
        <w:spacing w:before="8"/>
        <w:rPr>
          <w:sz w:val="44"/>
        </w:rPr>
      </w:pPr>
    </w:p>
    <w:p>
      <w:pPr>
        <w:pStyle w:val="ListParagraph"/>
        <w:numPr>
          <w:ilvl w:val="2"/>
          <w:numId w:val="58"/>
        </w:numPr>
        <w:tabs>
          <w:tab w:pos="1082" w:val="left" w:leader="none"/>
        </w:tabs>
        <w:spacing w:line="213" w:lineRule="auto" w:before="1" w:after="0"/>
        <w:ind w:left="1082" w:right="415" w:hanging="300"/>
        <w:jc w:val="both"/>
        <w:rPr>
          <w:sz w:val="24"/>
        </w:rPr>
      </w:pPr>
      <w:r>
        <w:rPr>
          <w:spacing w:val="-2"/>
          <w:sz w:val="24"/>
        </w:rPr>
        <w:t>Isolation</w:t>
      </w:r>
      <w:r>
        <w:rPr>
          <w:spacing w:val="-13"/>
          <w:sz w:val="24"/>
        </w:rPr>
        <w:t> </w:t>
      </w:r>
      <w:r>
        <w:rPr>
          <w:spacing w:val="-2"/>
          <w:sz w:val="24"/>
        </w:rPr>
        <w:t>theory:</w:t>
      </w:r>
      <w:r>
        <w:rPr>
          <w:spacing w:val="3"/>
          <w:sz w:val="24"/>
        </w:rPr>
        <w:t> </w:t>
      </w:r>
      <w:r>
        <w:rPr>
          <w:spacing w:val="-2"/>
          <w:sz w:val="24"/>
        </w:rPr>
        <w:t>the</w:t>
      </w:r>
      <w:r>
        <w:rPr>
          <w:spacing w:val="-13"/>
          <w:sz w:val="24"/>
        </w:rPr>
        <w:t> </w:t>
      </w:r>
      <w:r>
        <w:rPr>
          <w:spacing w:val="-2"/>
          <w:sz w:val="24"/>
        </w:rPr>
        <w:t>criminal</w:t>
      </w:r>
      <w:r>
        <w:rPr>
          <w:spacing w:val="-13"/>
          <w:sz w:val="24"/>
        </w:rPr>
        <w:t> </w:t>
      </w:r>
      <w:r>
        <w:rPr>
          <w:spacing w:val="-2"/>
          <w:sz w:val="24"/>
        </w:rPr>
        <w:t>is</w:t>
      </w:r>
      <w:r>
        <w:rPr>
          <w:spacing w:val="-13"/>
          <w:sz w:val="24"/>
        </w:rPr>
        <w:t> </w:t>
      </w:r>
      <w:r>
        <w:rPr>
          <w:spacing w:val="-2"/>
          <w:sz w:val="24"/>
        </w:rPr>
        <w:t>enough</w:t>
      </w:r>
      <w:r>
        <w:rPr>
          <w:spacing w:val="-13"/>
          <w:sz w:val="24"/>
        </w:rPr>
        <w:t> </w:t>
      </w:r>
      <w:r>
        <w:rPr>
          <w:spacing w:val="-2"/>
          <w:sz w:val="24"/>
        </w:rPr>
        <w:t>of</w:t>
      </w:r>
      <w:r>
        <w:rPr>
          <w:spacing w:val="-13"/>
          <w:sz w:val="24"/>
        </w:rPr>
        <w:t> </w:t>
      </w:r>
      <w:r>
        <w:rPr>
          <w:spacing w:val="-2"/>
          <w:sz w:val="24"/>
        </w:rPr>
        <w:t>a</w:t>
      </w:r>
      <w:r>
        <w:rPr>
          <w:spacing w:val="-13"/>
          <w:sz w:val="24"/>
        </w:rPr>
        <w:t> </w:t>
      </w:r>
      <w:r>
        <w:rPr>
          <w:spacing w:val="-2"/>
          <w:sz w:val="24"/>
        </w:rPr>
        <w:t>threat</w:t>
      </w:r>
      <w:r>
        <w:rPr>
          <w:spacing w:val="-13"/>
          <w:sz w:val="24"/>
        </w:rPr>
        <w:t> </w:t>
      </w:r>
      <w:r>
        <w:rPr>
          <w:spacing w:val="-2"/>
          <w:sz w:val="24"/>
        </w:rPr>
        <w:t>to</w:t>
      </w:r>
      <w:r>
        <w:rPr>
          <w:spacing w:val="-13"/>
          <w:sz w:val="24"/>
        </w:rPr>
        <w:t> </w:t>
      </w:r>
      <w:r>
        <w:rPr>
          <w:spacing w:val="-2"/>
          <w:sz w:val="24"/>
        </w:rPr>
        <w:t>society</w:t>
      </w:r>
      <w:r>
        <w:rPr>
          <w:spacing w:val="-13"/>
          <w:sz w:val="24"/>
        </w:rPr>
        <w:t> </w:t>
      </w:r>
      <w:r>
        <w:rPr>
          <w:spacing w:val="-2"/>
          <w:sz w:val="24"/>
        </w:rPr>
        <w:t>to</w:t>
      </w:r>
      <w:r>
        <w:rPr>
          <w:spacing w:val="-13"/>
          <w:sz w:val="24"/>
        </w:rPr>
        <w:t> </w:t>
      </w:r>
      <w:r>
        <w:rPr>
          <w:spacing w:val="-2"/>
          <w:sz w:val="24"/>
        </w:rPr>
        <w:t>warrant</w:t>
      </w:r>
      <w:r>
        <w:rPr>
          <w:spacing w:val="-13"/>
          <w:sz w:val="24"/>
        </w:rPr>
        <w:t> </w:t>
      </w:r>
      <w:r>
        <w:rPr>
          <w:spacing w:val="-2"/>
          <w:sz w:val="24"/>
        </w:rPr>
        <w:t>confining</w:t>
      </w:r>
      <w:r>
        <w:rPr>
          <w:spacing w:val="-13"/>
          <w:sz w:val="24"/>
        </w:rPr>
        <w:t> </w:t>
      </w:r>
      <w:r>
        <w:rPr>
          <w:spacing w:val="-2"/>
          <w:sz w:val="24"/>
        </w:rPr>
        <w:t>him </w:t>
      </w:r>
      <w:r>
        <w:rPr>
          <w:sz w:val="24"/>
        </w:rPr>
        <w:t>or</w:t>
      </w:r>
      <w:r>
        <w:rPr>
          <w:spacing w:val="-4"/>
          <w:sz w:val="24"/>
        </w:rPr>
        <w:t> </w:t>
      </w:r>
      <w:r>
        <w:rPr>
          <w:sz w:val="24"/>
        </w:rPr>
        <w:t>her</w:t>
      </w:r>
      <w:r>
        <w:rPr>
          <w:spacing w:val="-3"/>
          <w:sz w:val="24"/>
        </w:rPr>
        <w:t> </w:t>
      </w:r>
      <w:r>
        <w:rPr>
          <w:sz w:val="24"/>
        </w:rPr>
        <w:t>to</w:t>
      </w:r>
      <w:r>
        <w:rPr>
          <w:spacing w:val="-4"/>
          <w:sz w:val="24"/>
        </w:rPr>
        <w:t> </w:t>
      </w:r>
      <w:r>
        <w:rPr>
          <w:sz w:val="24"/>
        </w:rPr>
        <w:t>prevent</w:t>
      </w:r>
      <w:r>
        <w:rPr>
          <w:spacing w:val="-4"/>
          <w:sz w:val="24"/>
        </w:rPr>
        <w:t> </w:t>
      </w:r>
      <w:r>
        <w:rPr>
          <w:sz w:val="24"/>
        </w:rPr>
        <w:t>more</w:t>
      </w:r>
      <w:r>
        <w:rPr>
          <w:spacing w:val="-3"/>
          <w:sz w:val="24"/>
        </w:rPr>
        <w:t> </w:t>
      </w:r>
      <w:r>
        <w:rPr>
          <w:sz w:val="24"/>
        </w:rPr>
        <w:t>harm</w:t>
      </w:r>
      <w:r>
        <w:rPr>
          <w:spacing w:val="-3"/>
          <w:sz w:val="24"/>
        </w:rPr>
        <w:t> </w:t>
      </w:r>
      <w:r>
        <w:rPr>
          <w:sz w:val="24"/>
        </w:rPr>
        <w:t>from</w:t>
      </w:r>
      <w:r>
        <w:rPr>
          <w:spacing w:val="-3"/>
          <w:sz w:val="24"/>
        </w:rPr>
        <w:t> </w:t>
      </w:r>
      <w:r>
        <w:rPr>
          <w:sz w:val="24"/>
        </w:rPr>
        <w:t>being</w:t>
      </w:r>
      <w:r>
        <w:rPr>
          <w:spacing w:val="-4"/>
          <w:sz w:val="24"/>
        </w:rPr>
        <w:t> </w:t>
      </w:r>
      <w:r>
        <w:rPr>
          <w:sz w:val="24"/>
        </w:rPr>
        <w:t>done.</w:t>
      </w:r>
    </w:p>
    <w:p>
      <w:pPr>
        <w:pStyle w:val="ListParagraph"/>
        <w:numPr>
          <w:ilvl w:val="2"/>
          <w:numId w:val="58"/>
        </w:numPr>
        <w:tabs>
          <w:tab w:pos="1082" w:val="left" w:leader="none"/>
        </w:tabs>
        <w:spacing w:line="213" w:lineRule="auto" w:before="1" w:after="0"/>
        <w:ind w:left="1082" w:right="414" w:hanging="300"/>
        <w:jc w:val="both"/>
        <w:rPr>
          <w:sz w:val="24"/>
        </w:rPr>
      </w:pPr>
      <w:r>
        <w:rPr>
          <w:spacing w:val="-6"/>
          <w:sz w:val="24"/>
        </w:rPr>
        <w:t>Deterrence</w:t>
      </w:r>
      <w:r>
        <w:rPr>
          <w:spacing w:val="-8"/>
          <w:sz w:val="24"/>
        </w:rPr>
        <w:t> </w:t>
      </w:r>
      <w:r>
        <w:rPr>
          <w:spacing w:val="-6"/>
          <w:sz w:val="24"/>
        </w:rPr>
        <w:t>theory:</w:t>
      </w:r>
      <w:r>
        <w:rPr>
          <w:spacing w:val="17"/>
          <w:sz w:val="24"/>
        </w:rPr>
        <w:t> </w:t>
      </w:r>
      <w:r>
        <w:rPr>
          <w:spacing w:val="-6"/>
          <w:sz w:val="24"/>
        </w:rPr>
        <w:t>crime</w:t>
      </w:r>
      <w:r>
        <w:rPr>
          <w:spacing w:val="-8"/>
          <w:sz w:val="24"/>
        </w:rPr>
        <w:t> </w:t>
      </w:r>
      <w:r>
        <w:rPr>
          <w:spacing w:val="-6"/>
          <w:sz w:val="24"/>
        </w:rPr>
        <w:t>should</w:t>
      </w:r>
      <w:r>
        <w:rPr>
          <w:spacing w:val="-8"/>
          <w:sz w:val="24"/>
        </w:rPr>
        <w:t> </w:t>
      </w:r>
      <w:r>
        <w:rPr>
          <w:spacing w:val="-6"/>
          <w:sz w:val="24"/>
        </w:rPr>
        <w:t>be</w:t>
      </w:r>
      <w:r>
        <w:rPr>
          <w:spacing w:val="-8"/>
          <w:sz w:val="24"/>
        </w:rPr>
        <w:t> </w:t>
      </w:r>
      <w:r>
        <w:rPr>
          <w:spacing w:val="-6"/>
          <w:sz w:val="24"/>
        </w:rPr>
        <w:t>prevented</w:t>
      </w:r>
      <w:r>
        <w:rPr>
          <w:spacing w:val="-8"/>
          <w:sz w:val="24"/>
        </w:rPr>
        <w:t> </w:t>
      </w:r>
      <w:r>
        <w:rPr>
          <w:spacing w:val="-6"/>
          <w:sz w:val="24"/>
        </w:rPr>
        <w:t>by</w:t>
      </w:r>
      <w:r>
        <w:rPr>
          <w:spacing w:val="-8"/>
          <w:sz w:val="24"/>
        </w:rPr>
        <w:t> </w:t>
      </w:r>
      <w:r>
        <w:rPr>
          <w:spacing w:val="-6"/>
          <w:sz w:val="24"/>
        </w:rPr>
        <w:t>harshly</w:t>
      </w:r>
      <w:r>
        <w:rPr>
          <w:spacing w:val="-8"/>
          <w:sz w:val="24"/>
        </w:rPr>
        <w:t> </w:t>
      </w:r>
      <w:r>
        <w:rPr>
          <w:spacing w:val="-6"/>
          <w:sz w:val="24"/>
        </w:rPr>
        <w:t>punishing</w:t>
      </w:r>
      <w:r>
        <w:rPr>
          <w:spacing w:val="-8"/>
          <w:sz w:val="24"/>
        </w:rPr>
        <w:t> </w:t>
      </w:r>
      <w:r>
        <w:rPr>
          <w:spacing w:val="-6"/>
          <w:sz w:val="24"/>
        </w:rPr>
        <w:t>those</w:t>
      </w:r>
      <w:r>
        <w:rPr>
          <w:spacing w:val="-8"/>
          <w:sz w:val="24"/>
        </w:rPr>
        <w:t> </w:t>
      </w:r>
      <w:r>
        <w:rPr>
          <w:spacing w:val="-6"/>
          <w:sz w:val="24"/>
        </w:rPr>
        <w:t>convicted</w:t>
      </w:r>
      <w:r>
        <w:rPr>
          <w:spacing w:val="-8"/>
          <w:sz w:val="24"/>
        </w:rPr>
        <w:t> </w:t>
      </w:r>
      <w:r>
        <w:rPr>
          <w:spacing w:val="-6"/>
          <w:sz w:val="24"/>
        </w:rPr>
        <w:t>for </w:t>
      </w:r>
      <w:r>
        <w:rPr>
          <w:spacing w:val="-2"/>
          <w:sz w:val="24"/>
        </w:rPr>
        <w:t>crimes</w:t>
      </w:r>
      <w:r>
        <w:rPr>
          <w:spacing w:val="-8"/>
          <w:sz w:val="24"/>
        </w:rPr>
        <w:t> </w:t>
      </w:r>
      <w:r>
        <w:rPr>
          <w:spacing w:val="-2"/>
          <w:sz w:val="24"/>
        </w:rPr>
        <w:t>–</w:t>
      </w:r>
      <w:r>
        <w:rPr>
          <w:spacing w:val="-8"/>
          <w:sz w:val="24"/>
        </w:rPr>
        <w:t> </w:t>
      </w:r>
      <w:r>
        <w:rPr>
          <w:spacing w:val="-2"/>
          <w:sz w:val="24"/>
        </w:rPr>
        <w:t>this</w:t>
      </w:r>
      <w:r>
        <w:rPr>
          <w:spacing w:val="-8"/>
          <w:sz w:val="24"/>
        </w:rPr>
        <w:t> </w:t>
      </w:r>
      <w:r>
        <w:rPr>
          <w:spacing w:val="-2"/>
          <w:sz w:val="24"/>
        </w:rPr>
        <w:t>will</w:t>
      </w:r>
      <w:r>
        <w:rPr>
          <w:spacing w:val="-8"/>
          <w:sz w:val="24"/>
        </w:rPr>
        <w:t> </w:t>
      </w:r>
      <w:r>
        <w:rPr>
          <w:spacing w:val="-2"/>
          <w:sz w:val="24"/>
        </w:rPr>
        <w:t>make</w:t>
      </w:r>
      <w:r>
        <w:rPr>
          <w:spacing w:val="-8"/>
          <w:sz w:val="24"/>
        </w:rPr>
        <w:t> </w:t>
      </w:r>
      <w:r>
        <w:rPr>
          <w:spacing w:val="-2"/>
          <w:sz w:val="24"/>
        </w:rPr>
        <w:t>non-criminals</w:t>
      </w:r>
      <w:r>
        <w:rPr>
          <w:spacing w:val="-8"/>
          <w:sz w:val="24"/>
        </w:rPr>
        <w:t> </w:t>
      </w:r>
      <w:r>
        <w:rPr>
          <w:spacing w:val="-2"/>
          <w:sz w:val="24"/>
        </w:rPr>
        <w:t>think</w:t>
      </w:r>
      <w:r>
        <w:rPr>
          <w:spacing w:val="-8"/>
          <w:sz w:val="24"/>
        </w:rPr>
        <w:t> </w:t>
      </w:r>
      <w:r>
        <w:rPr>
          <w:spacing w:val="-2"/>
          <w:sz w:val="24"/>
        </w:rPr>
        <w:t>twice</w:t>
      </w:r>
      <w:r>
        <w:rPr>
          <w:spacing w:val="-8"/>
          <w:sz w:val="24"/>
        </w:rPr>
        <w:t> </w:t>
      </w:r>
      <w:r>
        <w:rPr>
          <w:spacing w:val="-2"/>
          <w:sz w:val="24"/>
        </w:rPr>
        <w:t>about</w:t>
      </w:r>
      <w:r>
        <w:rPr>
          <w:spacing w:val="-8"/>
          <w:sz w:val="24"/>
        </w:rPr>
        <w:t> </w:t>
      </w:r>
      <w:r>
        <w:rPr>
          <w:spacing w:val="-2"/>
          <w:sz w:val="24"/>
        </w:rPr>
        <w:t>whether</w:t>
      </w:r>
      <w:r>
        <w:rPr>
          <w:spacing w:val="-8"/>
          <w:sz w:val="24"/>
        </w:rPr>
        <w:t> </w:t>
      </w:r>
      <w:r>
        <w:rPr>
          <w:spacing w:val="-2"/>
          <w:sz w:val="24"/>
        </w:rPr>
        <w:t>to</w:t>
      </w:r>
      <w:r>
        <w:rPr>
          <w:spacing w:val="-8"/>
          <w:sz w:val="24"/>
        </w:rPr>
        <w:t> </w:t>
      </w:r>
      <w:r>
        <w:rPr>
          <w:spacing w:val="-2"/>
          <w:sz w:val="24"/>
        </w:rPr>
        <w:t>commit</w:t>
      </w:r>
      <w:r>
        <w:rPr>
          <w:spacing w:val="-8"/>
          <w:sz w:val="24"/>
        </w:rPr>
        <w:t> </w:t>
      </w:r>
      <w:r>
        <w:rPr>
          <w:spacing w:val="-2"/>
          <w:sz w:val="24"/>
        </w:rPr>
        <w:t>crimes</w:t>
      </w:r>
      <w:r>
        <w:rPr>
          <w:spacing w:val="-8"/>
          <w:sz w:val="24"/>
        </w:rPr>
        <w:t> </w:t>
      </w:r>
      <w:r>
        <w:rPr>
          <w:spacing w:val="-2"/>
          <w:sz w:val="24"/>
        </w:rPr>
        <w:t>or </w:t>
      </w:r>
      <w:r>
        <w:rPr>
          <w:spacing w:val="-4"/>
          <w:sz w:val="24"/>
        </w:rPr>
        <w:t>not.</w:t>
      </w:r>
    </w:p>
    <w:p>
      <w:pPr>
        <w:pStyle w:val="ListParagraph"/>
        <w:numPr>
          <w:ilvl w:val="2"/>
          <w:numId w:val="58"/>
        </w:numPr>
        <w:tabs>
          <w:tab w:pos="1082" w:val="left" w:leader="none"/>
        </w:tabs>
        <w:spacing w:line="213" w:lineRule="auto" w:before="2" w:after="0"/>
        <w:ind w:left="1082" w:right="415" w:hanging="300"/>
        <w:jc w:val="both"/>
        <w:rPr>
          <w:sz w:val="24"/>
        </w:rPr>
      </w:pPr>
      <w:r>
        <w:rPr>
          <w:spacing w:val="-4"/>
          <w:sz w:val="24"/>
        </w:rPr>
        <w:t>Correction</w:t>
      </w:r>
      <w:r>
        <w:rPr>
          <w:spacing w:val="-11"/>
          <w:sz w:val="24"/>
        </w:rPr>
        <w:t> </w:t>
      </w:r>
      <w:r>
        <w:rPr>
          <w:spacing w:val="-4"/>
          <w:sz w:val="24"/>
        </w:rPr>
        <w:t>theory:</w:t>
      </w:r>
      <w:r>
        <w:rPr>
          <w:spacing w:val="-11"/>
          <w:sz w:val="24"/>
        </w:rPr>
        <w:t> </w:t>
      </w:r>
      <w:r>
        <w:rPr>
          <w:spacing w:val="-4"/>
          <w:sz w:val="24"/>
        </w:rPr>
        <w:t>crime</w:t>
      </w:r>
      <w:r>
        <w:rPr>
          <w:spacing w:val="-11"/>
          <w:sz w:val="24"/>
        </w:rPr>
        <w:t> </w:t>
      </w:r>
      <w:r>
        <w:rPr>
          <w:spacing w:val="-4"/>
          <w:sz w:val="24"/>
        </w:rPr>
        <w:t>is</w:t>
      </w:r>
      <w:r>
        <w:rPr>
          <w:spacing w:val="-11"/>
          <w:sz w:val="24"/>
        </w:rPr>
        <w:t> </w:t>
      </w:r>
      <w:r>
        <w:rPr>
          <w:spacing w:val="-4"/>
          <w:sz w:val="24"/>
        </w:rPr>
        <w:t>a</w:t>
      </w:r>
      <w:r>
        <w:rPr>
          <w:spacing w:val="-11"/>
          <w:sz w:val="24"/>
        </w:rPr>
        <w:t> </w:t>
      </w:r>
      <w:r>
        <w:rPr>
          <w:spacing w:val="-4"/>
          <w:sz w:val="24"/>
        </w:rPr>
        <w:t>sign</w:t>
      </w:r>
      <w:r>
        <w:rPr>
          <w:spacing w:val="-11"/>
          <w:sz w:val="24"/>
        </w:rPr>
        <w:t> </w:t>
      </w:r>
      <w:r>
        <w:rPr>
          <w:spacing w:val="-4"/>
          <w:sz w:val="24"/>
        </w:rPr>
        <w:t>of</w:t>
      </w:r>
      <w:r>
        <w:rPr>
          <w:spacing w:val="-11"/>
          <w:sz w:val="24"/>
        </w:rPr>
        <w:t> </w:t>
      </w:r>
      <w:r>
        <w:rPr>
          <w:spacing w:val="-4"/>
          <w:sz w:val="24"/>
        </w:rPr>
        <w:t>a</w:t>
      </w:r>
      <w:r>
        <w:rPr>
          <w:spacing w:val="-11"/>
          <w:sz w:val="24"/>
        </w:rPr>
        <w:t> </w:t>
      </w:r>
      <w:r>
        <w:rPr>
          <w:spacing w:val="-4"/>
          <w:sz w:val="24"/>
        </w:rPr>
        <w:t>maladjusted</w:t>
      </w:r>
      <w:r>
        <w:rPr>
          <w:spacing w:val="-11"/>
          <w:sz w:val="24"/>
        </w:rPr>
        <w:t> </w:t>
      </w:r>
      <w:r>
        <w:rPr>
          <w:spacing w:val="-4"/>
          <w:sz w:val="24"/>
        </w:rPr>
        <w:t>character</w:t>
      </w:r>
      <w:r>
        <w:rPr>
          <w:spacing w:val="-11"/>
          <w:sz w:val="24"/>
        </w:rPr>
        <w:t> </w:t>
      </w:r>
      <w:r>
        <w:rPr>
          <w:spacing w:val="-4"/>
          <w:sz w:val="24"/>
        </w:rPr>
        <w:t>that</w:t>
      </w:r>
      <w:r>
        <w:rPr>
          <w:spacing w:val="-11"/>
          <w:sz w:val="24"/>
        </w:rPr>
        <w:t> </w:t>
      </w:r>
      <w:r>
        <w:rPr>
          <w:spacing w:val="-4"/>
          <w:sz w:val="24"/>
        </w:rPr>
        <w:t>needs</w:t>
      </w:r>
      <w:r>
        <w:rPr>
          <w:spacing w:val="-11"/>
          <w:sz w:val="24"/>
        </w:rPr>
        <w:t> </w:t>
      </w:r>
      <w:r>
        <w:rPr>
          <w:spacing w:val="-4"/>
          <w:sz w:val="24"/>
        </w:rPr>
        <w:t>to</w:t>
      </w:r>
      <w:r>
        <w:rPr>
          <w:spacing w:val="-11"/>
          <w:sz w:val="24"/>
        </w:rPr>
        <w:t> </w:t>
      </w:r>
      <w:r>
        <w:rPr>
          <w:spacing w:val="-4"/>
          <w:sz w:val="24"/>
        </w:rPr>
        <w:t>be</w:t>
      </w:r>
      <w:r>
        <w:rPr>
          <w:spacing w:val="-11"/>
          <w:sz w:val="24"/>
        </w:rPr>
        <w:t> </w:t>
      </w:r>
      <w:r>
        <w:rPr>
          <w:spacing w:val="-4"/>
          <w:sz w:val="24"/>
        </w:rPr>
        <w:t>coercively readjusted</w:t>
      </w:r>
      <w:r>
        <w:rPr>
          <w:spacing w:val="-10"/>
          <w:sz w:val="24"/>
        </w:rPr>
        <w:t> </w:t>
      </w:r>
      <w:r>
        <w:rPr>
          <w:spacing w:val="-4"/>
          <w:sz w:val="24"/>
        </w:rPr>
        <w:t>to</w:t>
      </w:r>
      <w:r>
        <w:rPr>
          <w:spacing w:val="-10"/>
          <w:sz w:val="24"/>
        </w:rPr>
        <w:t> </w:t>
      </w:r>
      <w:r>
        <w:rPr>
          <w:spacing w:val="-4"/>
          <w:sz w:val="24"/>
        </w:rPr>
        <w:t>fit</w:t>
      </w:r>
      <w:r>
        <w:rPr>
          <w:spacing w:val="-10"/>
          <w:sz w:val="24"/>
        </w:rPr>
        <w:t> </w:t>
      </w:r>
      <w:r>
        <w:rPr>
          <w:spacing w:val="-4"/>
          <w:sz w:val="24"/>
        </w:rPr>
        <w:t>in</w:t>
      </w:r>
      <w:r>
        <w:rPr>
          <w:spacing w:val="-9"/>
          <w:sz w:val="24"/>
        </w:rPr>
        <w:t> </w:t>
      </w:r>
      <w:r>
        <w:rPr>
          <w:spacing w:val="-4"/>
          <w:sz w:val="24"/>
        </w:rPr>
        <w:t>better</w:t>
      </w:r>
      <w:r>
        <w:rPr>
          <w:spacing w:val="-10"/>
          <w:sz w:val="24"/>
        </w:rPr>
        <w:t> </w:t>
      </w:r>
      <w:r>
        <w:rPr>
          <w:spacing w:val="-4"/>
          <w:sz w:val="24"/>
        </w:rPr>
        <w:t>with</w:t>
      </w:r>
      <w:r>
        <w:rPr>
          <w:spacing w:val="-10"/>
          <w:sz w:val="24"/>
        </w:rPr>
        <w:t> </w:t>
      </w:r>
      <w:r>
        <w:rPr>
          <w:spacing w:val="-4"/>
          <w:sz w:val="24"/>
        </w:rPr>
        <w:t>society.</w:t>
      </w:r>
      <w:r>
        <w:rPr>
          <w:spacing w:val="22"/>
          <w:sz w:val="24"/>
        </w:rPr>
        <w:t> </w:t>
      </w:r>
      <w:r>
        <w:rPr>
          <w:spacing w:val="-4"/>
          <w:sz w:val="24"/>
        </w:rPr>
        <w:t>Punishment</w:t>
      </w:r>
      <w:r>
        <w:rPr>
          <w:spacing w:val="-10"/>
          <w:sz w:val="24"/>
        </w:rPr>
        <w:t> </w:t>
      </w:r>
      <w:r>
        <w:rPr>
          <w:spacing w:val="-4"/>
          <w:sz w:val="24"/>
        </w:rPr>
        <w:t>is</w:t>
      </w:r>
      <w:r>
        <w:rPr>
          <w:spacing w:val="-9"/>
          <w:sz w:val="24"/>
        </w:rPr>
        <w:t> </w:t>
      </w:r>
      <w:r>
        <w:rPr>
          <w:spacing w:val="-4"/>
          <w:sz w:val="24"/>
        </w:rPr>
        <w:t>one</w:t>
      </w:r>
      <w:r>
        <w:rPr>
          <w:spacing w:val="-9"/>
          <w:sz w:val="24"/>
        </w:rPr>
        <w:t> </w:t>
      </w:r>
      <w:r>
        <w:rPr>
          <w:spacing w:val="-4"/>
          <w:sz w:val="24"/>
        </w:rPr>
        <w:t>important</w:t>
      </w:r>
      <w:r>
        <w:rPr>
          <w:spacing w:val="-10"/>
          <w:sz w:val="24"/>
        </w:rPr>
        <w:t> </w:t>
      </w:r>
      <w:r>
        <w:rPr>
          <w:spacing w:val="-4"/>
          <w:sz w:val="24"/>
        </w:rPr>
        <w:t>tool</w:t>
      </w:r>
      <w:r>
        <w:rPr>
          <w:spacing w:val="-9"/>
          <w:sz w:val="24"/>
        </w:rPr>
        <w:t> </w:t>
      </w:r>
      <w:r>
        <w:rPr>
          <w:spacing w:val="-4"/>
          <w:sz w:val="24"/>
        </w:rPr>
        <w:t>in</w:t>
      </w:r>
      <w:r>
        <w:rPr>
          <w:spacing w:val="-10"/>
          <w:sz w:val="24"/>
        </w:rPr>
        <w:t> </w:t>
      </w:r>
      <w:r>
        <w:rPr>
          <w:spacing w:val="-4"/>
          <w:sz w:val="24"/>
        </w:rPr>
        <w:t>readjusting </w:t>
      </w:r>
      <w:r>
        <w:rPr>
          <w:sz w:val="24"/>
        </w:rPr>
        <w:t>criminals to society.</w:t>
      </w:r>
    </w:p>
    <w:p>
      <w:pPr>
        <w:pStyle w:val="BodyText"/>
        <w:spacing w:before="6"/>
        <w:rPr>
          <w:sz w:val="48"/>
        </w:rPr>
      </w:pPr>
    </w:p>
    <w:p>
      <w:pPr>
        <w:pStyle w:val="Heading5"/>
        <w:jc w:val="left"/>
      </w:pPr>
      <w:r>
        <w:rPr>
          <w:spacing w:val="-2"/>
          <w:w w:val="105"/>
        </w:rPr>
        <w:t>Isolation</w:t>
      </w:r>
    </w:p>
    <w:p>
      <w:pPr>
        <w:pStyle w:val="BodyText"/>
        <w:spacing w:line="213" w:lineRule="auto" w:before="339"/>
        <w:ind w:left="497" w:right="413"/>
        <w:jc w:val="both"/>
      </w:pPr>
      <w:r>
        <w:rPr>
          <w:rFonts w:ascii="Georgia" w:hAnsi="Georgia"/>
          <w:b/>
          <w:i/>
        </w:rPr>
        <w:t>The</w:t>
      </w:r>
      <w:r>
        <w:rPr>
          <w:rFonts w:ascii="Georgia" w:hAnsi="Georgia"/>
          <w:b/>
          <w:i/>
          <w:spacing w:val="-5"/>
        </w:rPr>
        <w:t> </w:t>
      </w:r>
      <w:r>
        <w:rPr>
          <w:rFonts w:ascii="Georgia" w:hAnsi="Georgia"/>
          <w:b/>
          <w:i/>
        </w:rPr>
        <w:t>first</w:t>
      </w:r>
      <w:r>
        <w:rPr>
          <w:rFonts w:ascii="Georgia" w:hAnsi="Georgia"/>
          <w:b/>
          <w:i/>
          <w:spacing w:val="-5"/>
        </w:rPr>
        <w:t> </w:t>
      </w:r>
      <w:r>
        <w:rPr>
          <w:rFonts w:ascii="Georgia" w:hAnsi="Georgia"/>
          <w:b/>
          <w:i/>
        </w:rPr>
        <w:t>of</w:t>
      </w:r>
      <w:r>
        <w:rPr>
          <w:rFonts w:ascii="Georgia" w:hAnsi="Georgia"/>
          <w:b/>
          <w:i/>
          <w:spacing w:val="-5"/>
        </w:rPr>
        <w:t> </w:t>
      </w:r>
      <w:r>
        <w:rPr>
          <w:rFonts w:ascii="Georgia" w:hAnsi="Georgia"/>
          <w:b/>
          <w:i/>
        </w:rPr>
        <w:t>the</w:t>
      </w:r>
      <w:r>
        <w:rPr>
          <w:rFonts w:ascii="Georgia" w:hAnsi="Georgia"/>
          <w:b/>
          <w:i/>
          <w:spacing w:val="-5"/>
        </w:rPr>
        <w:t> </w:t>
      </w:r>
      <w:r>
        <w:rPr>
          <w:rFonts w:ascii="Georgia" w:hAnsi="Georgia"/>
          <w:b/>
          <w:i/>
        </w:rPr>
        <w:t>utilitarian</w:t>
      </w:r>
      <w:r>
        <w:rPr>
          <w:rFonts w:ascii="Georgia" w:hAnsi="Georgia"/>
          <w:b/>
          <w:i/>
          <w:spacing w:val="-5"/>
        </w:rPr>
        <w:t> </w:t>
      </w:r>
      <w:r>
        <w:rPr>
          <w:rFonts w:ascii="Georgia" w:hAnsi="Georgia"/>
          <w:b/>
          <w:i/>
        </w:rPr>
        <w:t>approaches</w:t>
      </w:r>
      <w:r>
        <w:rPr>
          <w:rFonts w:ascii="Georgia" w:hAnsi="Georgia"/>
          <w:b/>
          <w:i/>
          <w:spacing w:val="-13"/>
        </w:rPr>
        <w:t> </w:t>
      </w:r>
      <w:r>
        <w:rPr/>
        <w:t>to</w:t>
      </w:r>
      <w:r>
        <w:rPr>
          <w:spacing w:val="-15"/>
        </w:rPr>
        <w:t> </w:t>
      </w:r>
      <w:r>
        <w:rPr/>
        <w:t>punishment</w:t>
      </w:r>
      <w:r>
        <w:rPr>
          <w:spacing w:val="-15"/>
        </w:rPr>
        <w:t> </w:t>
      </w:r>
      <w:r>
        <w:rPr/>
        <w:t>is</w:t>
      </w:r>
      <w:r>
        <w:rPr>
          <w:spacing w:val="-15"/>
        </w:rPr>
        <w:t> </w:t>
      </w:r>
      <w:r>
        <w:rPr/>
        <w:t>based</w:t>
      </w:r>
      <w:r>
        <w:rPr>
          <w:spacing w:val="-15"/>
        </w:rPr>
        <w:t> </w:t>
      </w:r>
      <w:r>
        <w:rPr/>
        <w:t>on</w:t>
      </w:r>
      <w:r>
        <w:rPr>
          <w:spacing w:val="-15"/>
        </w:rPr>
        <w:t> </w:t>
      </w:r>
      <w:r>
        <w:rPr/>
        <w:t>the</w:t>
      </w:r>
      <w:r>
        <w:rPr>
          <w:spacing w:val="-15"/>
        </w:rPr>
        <w:t> </w:t>
      </w:r>
      <w:r>
        <w:rPr/>
        <w:t>idea</w:t>
      </w:r>
      <w:r>
        <w:rPr>
          <w:spacing w:val="-15"/>
        </w:rPr>
        <w:t> </w:t>
      </w:r>
      <w:r>
        <w:rPr/>
        <w:t>that</w:t>
      </w:r>
      <w:r>
        <w:rPr>
          <w:spacing w:val="-15"/>
        </w:rPr>
        <w:t> </w:t>
      </w:r>
      <w:r>
        <w:rPr/>
        <w:t>pun- </w:t>
      </w:r>
      <w:r>
        <w:rPr>
          <w:spacing w:val="-6"/>
        </w:rPr>
        <w:t>ishment,</w:t>
      </w:r>
      <w:r>
        <w:rPr>
          <w:spacing w:val="-11"/>
        </w:rPr>
        <w:t> </w:t>
      </w:r>
      <w:r>
        <w:rPr>
          <w:spacing w:val="-6"/>
        </w:rPr>
        <w:t>imprisonment</w:t>
      </w:r>
      <w:r>
        <w:rPr>
          <w:spacing w:val="-9"/>
        </w:rPr>
        <w:t> </w:t>
      </w:r>
      <w:r>
        <w:rPr>
          <w:spacing w:val="-6"/>
        </w:rPr>
        <w:t>or</w:t>
      </w:r>
      <w:r>
        <w:rPr>
          <w:spacing w:val="-9"/>
        </w:rPr>
        <w:t> </w:t>
      </w:r>
      <w:r>
        <w:rPr>
          <w:spacing w:val="-6"/>
        </w:rPr>
        <w:t>even</w:t>
      </w:r>
      <w:r>
        <w:rPr>
          <w:spacing w:val="-9"/>
        </w:rPr>
        <w:t> </w:t>
      </w:r>
      <w:r>
        <w:rPr>
          <w:spacing w:val="-6"/>
        </w:rPr>
        <w:t>execution,</w:t>
      </w:r>
      <w:r>
        <w:rPr>
          <w:spacing w:val="-9"/>
        </w:rPr>
        <w:t> </w:t>
      </w:r>
      <w:r>
        <w:rPr>
          <w:spacing w:val="-6"/>
        </w:rPr>
        <w:t>is</w:t>
      </w:r>
      <w:r>
        <w:rPr>
          <w:spacing w:val="-9"/>
        </w:rPr>
        <w:t> </w:t>
      </w:r>
      <w:r>
        <w:rPr>
          <w:spacing w:val="-6"/>
        </w:rPr>
        <w:t>primarily</w:t>
      </w:r>
      <w:r>
        <w:rPr>
          <w:spacing w:val="-9"/>
        </w:rPr>
        <w:t> </w:t>
      </w:r>
      <w:r>
        <w:rPr>
          <w:spacing w:val="-6"/>
        </w:rPr>
        <w:t>a</w:t>
      </w:r>
      <w:r>
        <w:rPr>
          <w:spacing w:val="-9"/>
        </w:rPr>
        <w:t> </w:t>
      </w:r>
      <w:r>
        <w:rPr>
          <w:spacing w:val="-6"/>
        </w:rPr>
        <w:t>way</w:t>
      </w:r>
      <w:r>
        <w:rPr>
          <w:spacing w:val="-9"/>
        </w:rPr>
        <w:t> </w:t>
      </w:r>
      <w:r>
        <w:rPr>
          <w:spacing w:val="-6"/>
        </w:rPr>
        <w:t>of</w:t>
      </w:r>
      <w:r>
        <w:rPr>
          <w:spacing w:val="-9"/>
        </w:rPr>
        <w:t> </w:t>
      </w:r>
      <w:r>
        <w:rPr>
          <w:spacing w:val="-6"/>
        </w:rPr>
        <w:t>removing</w:t>
      </w:r>
      <w:r>
        <w:rPr>
          <w:spacing w:val="-9"/>
        </w:rPr>
        <w:t> </w:t>
      </w:r>
      <w:r>
        <w:rPr>
          <w:spacing w:val="-6"/>
        </w:rPr>
        <w:t>certain</w:t>
      </w:r>
      <w:r>
        <w:rPr>
          <w:spacing w:val="-9"/>
        </w:rPr>
        <w:t> </w:t>
      </w:r>
      <w:r>
        <w:rPr>
          <w:spacing w:val="-6"/>
        </w:rPr>
        <w:t>people</w:t>
      </w:r>
      <w:r>
        <w:rPr>
          <w:spacing w:val="-9"/>
        </w:rPr>
        <w:t> </w:t>
      </w:r>
      <w:r>
        <w:rPr>
          <w:spacing w:val="-6"/>
        </w:rPr>
        <w:t>from </w:t>
      </w:r>
      <w:r>
        <w:rPr>
          <w:spacing w:val="-2"/>
        </w:rPr>
        <w:t>circulation</w:t>
      </w:r>
      <w:r>
        <w:rPr>
          <w:spacing w:val="-13"/>
        </w:rPr>
        <w:t> </w:t>
      </w:r>
      <w:r>
        <w:rPr>
          <w:spacing w:val="-2"/>
        </w:rPr>
        <w:t>in</w:t>
      </w:r>
      <w:r>
        <w:rPr>
          <w:spacing w:val="-13"/>
        </w:rPr>
        <w:t> </w:t>
      </w:r>
      <w:r>
        <w:rPr>
          <w:spacing w:val="-2"/>
        </w:rPr>
        <w:t>the</w:t>
      </w:r>
      <w:r>
        <w:rPr>
          <w:spacing w:val="-13"/>
        </w:rPr>
        <w:t> </w:t>
      </w:r>
      <w:r>
        <w:rPr>
          <w:spacing w:val="-2"/>
        </w:rPr>
        <w:t>public</w:t>
      </w:r>
      <w:r>
        <w:rPr>
          <w:spacing w:val="-13"/>
        </w:rPr>
        <w:t> </w:t>
      </w:r>
      <w:r>
        <w:rPr>
          <w:spacing w:val="-2"/>
        </w:rPr>
        <w:t>world.</w:t>
      </w:r>
      <w:r>
        <w:rPr>
          <w:spacing w:val="-7"/>
        </w:rPr>
        <w:t> </w:t>
      </w:r>
      <w:r>
        <w:rPr>
          <w:spacing w:val="-2"/>
        </w:rPr>
        <w:t>This</w:t>
      </w:r>
      <w:r>
        <w:rPr>
          <w:spacing w:val="-13"/>
        </w:rPr>
        <w:t> </w:t>
      </w:r>
      <w:r>
        <w:rPr>
          <w:spacing w:val="-2"/>
        </w:rPr>
        <w:t>can</w:t>
      </w:r>
      <w:r>
        <w:rPr>
          <w:spacing w:val="-13"/>
        </w:rPr>
        <w:t> </w:t>
      </w:r>
      <w:r>
        <w:rPr>
          <w:spacing w:val="-2"/>
        </w:rPr>
        <w:t>be</w:t>
      </w:r>
      <w:r>
        <w:rPr>
          <w:spacing w:val="-13"/>
        </w:rPr>
        <w:t> </w:t>
      </w:r>
      <w:r>
        <w:rPr>
          <w:spacing w:val="-2"/>
        </w:rPr>
        <w:t>justified,</w:t>
      </w:r>
      <w:r>
        <w:rPr>
          <w:spacing w:val="-13"/>
        </w:rPr>
        <w:t> </w:t>
      </w:r>
      <w:r>
        <w:rPr>
          <w:spacing w:val="-2"/>
        </w:rPr>
        <w:t>on</w:t>
      </w:r>
      <w:r>
        <w:rPr>
          <w:spacing w:val="-13"/>
        </w:rPr>
        <w:t> </w:t>
      </w:r>
      <w:r>
        <w:rPr>
          <w:spacing w:val="-2"/>
        </w:rPr>
        <w:t>this</w:t>
      </w:r>
      <w:r>
        <w:rPr>
          <w:spacing w:val="-13"/>
        </w:rPr>
        <w:t> </w:t>
      </w:r>
      <w:r>
        <w:rPr>
          <w:spacing w:val="-2"/>
        </w:rPr>
        <w:t>view,</w:t>
      </w:r>
      <w:r>
        <w:rPr>
          <w:spacing w:val="-13"/>
        </w:rPr>
        <w:t> </w:t>
      </w:r>
      <w:r>
        <w:rPr>
          <w:spacing w:val="-2"/>
        </w:rPr>
        <w:t>if</w:t>
      </w:r>
      <w:r>
        <w:rPr>
          <w:spacing w:val="-13"/>
        </w:rPr>
        <w:t> </w:t>
      </w:r>
      <w:r>
        <w:rPr>
          <w:spacing w:val="-2"/>
        </w:rPr>
        <w:t>isolation</w:t>
      </w:r>
      <w:r>
        <w:rPr>
          <w:spacing w:val="-13"/>
        </w:rPr>
        <w:t> </w:t>
      </w:r>
      <w:r>
        <w:rPr>
          <w:spacing w:val="-2"/>
        </w:rPr>
        <w:t>of</w:t>
      </w:r>
      <w:r>
        <w:rPr>
          <w:spacing w:val="-13"/>
        </w:rPr>
        <w:t> </w:t>
      </w:r>
      <w:r>
        <w:rPr>
          <w:spacing w:val="-2"/>
        </w:rPr>
        <w:t>the</w:t>
      </w:r>
      <w:r>
        <w:rPr>
          <w:spacing w:val="-13"/>
        </w:rPr>
        <w:t> </w:t>
      </w:r>
      <w:r>
        <w:rPr>
          <w:spacing w:val="-2"/>
        </w:rPr>
        <w:t>prisoner costs</w:t>
      </w:r>
      <w:r>
        <w:rPr>
          <w:spacing w:val="-13"/>
        </w:rPr>
        <w:t> </w:t>
      </w:r>
      <w:r>
        <w:rPr>
          <w:spacing w:val="-2"/>
        </w:rPr>
        <w:t>less,</w:t>
      </w:r>
      <w:r>
        <w:rPr>
          <w:spacing w:val="-12"/>
        </w:rPr>
        <w:t> </w:t>
      </w:r>
      <w:r>
        <w:rPr>
          <w:spacing w:val="-2"/>
        </w:rPr>
        <w:t>both</w:t>
      </w:r>
      <w:r>
        <w:rPr>
          <w:spacing w:val="-13"/>
        </w:rPr>
        <w:t> </w:t>
      </w:r>
      <w:r>
        <w:rPr>
          <w:spacing w:val="-2"/>
        </w:rPr>
        <w:t>monetarily</w:t>
      </w:r>
      <w:r>
        <w:rPr>
          <w:spacing w:val="-13"/>
        </w:rPr>
        <w:t> </w:t>
      </w:r>
      <w:r>
        <w:rPr>
          <w:spacing w:val="-2"/>
        </w:rPr>
        <w:t>as</w:t>
      </w:r>
      <w:r>
        <w:rPr>
          <w:spacing w:val="-13"/>
        </w:rPr>
        <w:t> </w:t>
      </w:r>
      <w:r>
        <w:rPr>
          <w:spacing w:val="-2"/>
        </w:rPr>
        <w:t>well</w:t>
      </w:r>
      <w:r>
        <w:rPr>
          <w:spacing w:val="-13"/>
        </w:rPr>
        <w:t> </w:t>
      </w:r>
      <w:r>
        <w:rPr>
          <w:spacing w:val="-2"/>
        </w:rPr>
        <w:t>as</w:t>
      </w:r>
      <w:r>
        <w:rPr>
          <w:spacing w:val="-13"/>
        </w:rPr>
        <w:t> </w:t>
      </w:r>
      <w:r>
        <w:rPr>
          <w:spacing w:val="-2"/>
        </w:rPr>
        <w:t>in</w:t>
      </w:r>
      <w:r>
        <w:rPr>
          <w:spacing w:val="-13"/>
        </w:rPr>
        <w:t> </w:t>
      </w:r>
      <w:r>
        <w:rPr>
          <w:spacing w:val="-2"/>
        </w:rPr>
        <w:t>terms</w:t>
      </w:r>
      <w:r>
        <w:rPr>
          <w:spacing w:val="-13"/>
        </w:rPr>
        <w:t> </w:t>
      </w:r>
      <w:r>
        <w:rPr>
          <w:spacing w:val="-2"/>
        </w:rPr>
        <w:t>of</w:t>
      </w:r>
      <w:r>
        <w:rPr>
          <w:spacing w:val="-13"/>
        </w:rPr>
        <w:t> </w:t>
      </w:r>
      <w:r>
        <w:rPr>
          <w:spacing w:val="-2"/>
        </w:rPr>
        <w:t>pain</w:t>
      </w:r>
      <w:r>
        <w:rPr>
          <w:spacing w:val="-13"/>
        </w:rPr>
        <w:t> </w:t>
      </w:r>
      <w:r>
        <w:rPr>
          <w:spacing w:val="-2"/>
        </w:rPr>
        <w:t>and</w:t>
      </w:r>
      <w:r>
        <w:rPr>
          <w:spacing w:val="-13"/>
        </w:rPr>
        <w:t> </w:t>
      </w:r>
      <w:r>
        <w:rPr>
          <w:spacing w:val="-2"/>
        </w:rPr>
        <w:t>suffering</w:t>
      </w:r>
      <w:r>
        <w:rPr>
          <w:spacing w:val="-13"/>
        </w:rPr>
        <w:t> </w:t>
      </w:r>
      <w:r>
        <w:rPr>
          <w:spacing w:val="-2"/>
        </w:rPr>
        <w:t>to</w:t>
      </w:r>
      <w:r>
        <w:rPr>
          <w:spacing w:val="-13"/>
        </w:rPr>
        <w:t> </w:t>
      </w:r>
      <w:r>
        <w:rPr>
          <w:spacing w:val="-2"/>
        </w:rPr>
        <w:t>all</w:t>
      </w:r>
      <w:r>
        <w:rPr>
          <w:spacing w:val="-13"/>
        </w:rPr>
        <w:t> </w:t>
      </w:r>
      <w:r>
        <w:rPr>
          <w:spacing w:val="-2"/>
        </w:rPr>
        <w:t>affected,</w:t>
      </w:r>
      <w:r>
        <w:rPr>
          <w:spacing w:val="-12"/>
        </w:rPr>
        <w:t> </w:t>
      </w:r>
      <w:r>
        <w:rPr>
          <w:spacing w:val="-2"/>
        </w:rPr>
        <w:t>including </w:t>
      </w:r>
      <w:r>
        <w:rPr/>
        <w:t>the prisoner, than the benefit enjoyed by society as a result.</w:t>
      </w:r>
      <w:r>
        <w:rPr>
          <w:spacing w:val="33"/>
        </w:rPr>
        <w:t> </w:t>
      </w:r>
      <w:r>
        <w:rPr/>
        <w:t>So if my being stuck in a jail </w:t>
      </w:r>
      <w:r>
        <w:rPr>
          <w:spacing w:val="-4"/>
        </w:rPr>
        <w:t>cell</w:t>
      </w:r>
      <w:r>
        <w:rPr>
          <w:spacing w:val="-6"/>
        </w:rPr>
        <w:t> </w:t>
      </w:r>
      <w:r>
        <w:rPr>
          <w:spacing w:val="-4"/>
        </w:rPr>
        <w:t>causes</w:t>
      </w:r>
      <w:r>
        <w:rPr>
          <w:spacing w:val="-6"/>
        </w:rPr>
        <w:t> </w:t>
      </w:r>
      <w:r>
        <w:rPr>
          <w:spacing w:val="-4"/>
        </w:rPr>
        <w:t>everyone</w:t>
      </w:r>
      <w:r>
        <w:rPr>
          <w:spacing w:val="-6"/>
        </w:rPr>
        <w:t> </w:t>
      </w:r>
      <w:r>
        <w:rPr>
          <w:spacing w:val="-4"/>
        </w:rPr>
        <w:t>else</w:t>
      </w:r>
      <w:r>
        <w:rPr>
          <w:spacing w:val="-6"/>
        </w:rPr>
        <w:t> </w:t>
      </w:r>
      <w:r>
        <w:rPr>
          <w:spacing w:val="-4"/>
        </w:rPr>
        <w:t>to</w:t>
      </w:r>
      <w:r>
        <w:rPr>
          <w:spacing w:val="-6"/>
        </w:rPr>
        <w:t> </w:t>
      </w:r>
      <w:r>
        <w:rPr>
          <w:spacing w:val="-4"/>
        </w:rPr>
        <w:t>sleep</w:t>
      </w:r>
      <w:r>
        <w:rPr>
          <w:spacing w:val="-6"/>
        </w:rPr>
        <w:t> </w:t>
      </w:r>
      <w:r>
        <w:rPr>
          <w:spacing w:val="-4"/>
        </w:rPr>
        <w:t>better</w:t>
      </w:r>
      <w:r>
        <w:rPr>
          <w:spacing w:val="-6"/>
        </w:rPr>
        <w:t> </w:t>
      </w:r>
      <w:r>
        <w:rPr>
          <w:spacing w:val="-4"/>
        </w:rPr>
        <w:t>at</w:t>
      </w:r>
      <w:r>
        <w:rPr>
          <w:spacing w:val="-6"/>
        </w:rPr>
        <w:t> </w:t>
      </w:r>
      <w:r>
        <w:rPr>
          <w:spacing w:val="-4"/>
        </w:rPr>
        <w:t>night</w:t>
      </w:r>
      <w:r>
        <w:rPr>
          <w:spacing w:val="-6"/>
        </w:rPr>
        <w:t> </w:t>
      </w:r>
      <w:r>
        <w:rPr>
          <w:spacing w:val="-4"/>
        </w:rPr>
        <w:t>knowing</w:t>
      </w:r>
      <w:r>
        <w:rPr>
          <w:spacing w:val="-6"/>
        </w:rPr>
        <w:t> </w:t>
      </w:r>
      <w:r>
        <w:rPr>
          <w:spacing w:val="-4"/>
        </w:rPr>
        <w:t>that</w:t>
      </w:r>
      <w:r>
        <w:rPr>
          <w:spacing w:val="-6"/>
        </w:rPr>
        <w:t> </w:t>
      </w:r>
      <w:r>
        <w:rPr>
          <w:spacing w:val="-4"/>
        </w:rPr>
        <w:t>I</w:t>
      </w:r>
      <w:r>
        <w:rPr>
          <w:spacing w:val="-6"/>
        </w:rPr>
        <w:t> </w:t>
      </w:r>
      <w:r>
        <w:rPr>
          <w:spacing w:val="-4"/>
        </w:rPr>
        <w:t>will</w:t>
      </w:r>
      <w:r>
        <w:rPr>
          <w:spacing w:val="-6"/>
        </w:rPr>
        <w:t> </w:t>
      </w:r>
      <w:r>
        <w:rPr>
          <w:spacing w:val="-4"/>
        </w:rPr>
        <w:t>not</w:t>
      </w:r>
      <w:r>
        <w:rPr>
          <w:spacing w:val="-6"/>
        </w:rPr>
        <w:t> </w:t>
      </w:r>
      <w:r>
        <w:rPr>
          <w:spacing w:val="-4"/>
        </w:rPr>
        <w:t>be</w:t>
      </w:r>
      <w:r>
        <w:rPr>
          <w:spacing w:val="-6"/>
        </w:rPr>
        <w:t> </w:t>
      </w:r>
      <w:r>
        <w:rPr>
          <w:spacing w:val="-4"/>
        </w:rPr>
        <w:t>climbing</w:t>
      </w:r>
      <w:r>
        <w:rPr>
          <w:spacing w:val="-6"/>
        </w:rPr>
        <w:t> </w:t>
      </w:r>
      <w:r>
        <w:rPr>
          <w:spacing w:val="-4"/>
        </w:rPr>
        <w:t>through </w:t>
      </w:r>
      <w:r>
        <w:rPr>
          <w:spacing w:val="-2"/>
        </w:rPr>
        <w:t>their</w:t>
      </w:r>
      <w:r>
        <w:rPr>
          <w:spacing w:val="-11"/>
        </w:rPr>
        <w:t> </w:t>
      </w:r>
      <w:r>
        <w:rPr>
          <w:spacing w:val="-2"/>
        </w:rPr>
        <w:t>windows</w:t>
      </w:r>
      <w:r>
        <w:rPr>
          <w:spacing w:val="-11"/>
        </w:rPr>
        <w:t> </w:t>
      </w:r>
      <w:r>
        <w:rPr>
          <w:spacing w:val="-2"/>
        </w:rPr>
        <w:t>looking</w:t>
      </w:r>
      <w:r>
        <w:rPr>
          <w:spacing w:val="-11"/>
        </w:rPr>
        <w:t> </w:t>
      </w:r>
      <w:r>
        <w:rPr>
          <w:spacing w:val="-2"/>
        </w:rPr>
        <w:t>for</w:t>
      </w:r>
      <w:r>
        <w:rPr>
          <w:spacing w:val="-11"/>
        </w:rPr>
        <w:t> </w:t>
      </w:r>
      <w:r>
        <w:rPr>
          <w:spacing w:val="-2"/>
        </w:rPr>
        <w:t>valuables</w:t>
      </w:r>
      <w:r>
        <w:rPr>
          <w:spacing w:val="-11"/>
        </w:rPr>
        <w:t> </w:t>
      </w:r>
      <w:r>
        <w:rPr>
          <w:spacing w:val="-2"/>
        </w:rPr>
        <w:t>to</w:t>
      </w:r>
      <w:r>
        <w:rPr>
          <w:spacing w:val="-11"/>
        </w:rPr>
        <w:t> </w:t>
      </w:r>
      <w:r>
        <w:rPr>
          <w:spacing w:val="-2"/>
        </w:rPr>
        <w:t>steal,</w:t>
      </w:r>
      <w:r>
        <w:rPr>
          <w:spacing w:val="-10"/>
        </w:rPr>
        <w:t> </w:t>
      </w:r>
      <w:r>
        <w:rPr>
          <w:spacing w:val="-2"/>
        </w:rPr>
        <w:t>and</w:t>
      </w:r>
      <w:r>
        <w:rPr>
          <w:spacing w:val="-11"/>
        </w:rPr>
        <w:t> </w:t>
      </w:r>
      <w:r>
        <w:rPr>
          <w:spacing w:val="-2"/>
        </w:rPr>
        <w:t>reduces</w:t>
      </w:r>
      <w:r>
        <w:rPr>
          <w:spacing w:val="-11"/>
        </w:rPr>
        <w:t> </w:t>
      </w:r>
      <w:r>
        <w:rPr>
          <w:spacing w:val="-2"/>
        </w:rPr>
        <w:t>the</w:t>
      </w:r>
      <w:r>
        <w:rPr>
          <w:spacing w:val="-11"/>
        </w:rPr>
        <w:t> </w:t>
      </w:r>
      <w:r>
        <w:rPr>
          <w:spacing w:val="-2"/>
        </w:rPr>
        <w:t>costs</w:t>
      </w:r>
      <w:r>
        <w:rPr>
          <w:spacing w:val="-11"/>
        </w:rPr>
        <w:t> </w:t>
      </w:r>
      <w:r>
        <w:rPr>
          <w:spacing w:val="-2"/>
        </w:rPr>
        <w:t>of</w:t>
      </w:r>
      <w:r>
        <w:rPr>
          <w:spacing w:val="-11"/>
        </w:rPr>
        <w:t> </w:t>
      </w:r>
      <w:r>
        <w:rPr>
          <w:spacing w:val="-2"/>
        </w:rPr>
        <w:t>my</w:t>
      </w:r>
      <w:r>
        <w:rPr>
          <w:spacing w:val="-11"/>
        </w:rPr>
        <w:t> </w:t>
      </w:r>
      <w:r>
        <w:rPr>
          <w:spacing w:val="-2"/>
        </w:rPr>
        <w:t>criminal</w:t>
      </w:r>
      <w:r>
        <w:rPr>
          <w:spacing w:val="-11"/>
        </w:rPr>
        <w:t> </w:t>
      </w:r>
      <w:r>
        <w:rPr>
          <w:spacing w:val="-2"/>
        </w:rPr>
        <w:t>activities in</w:t>
      </w:r>
      <w:r>
        <w:rPr>
          <w:spacing w:val="-15"/>
        </w:rPr>
        <w:t> </w:t>
      </w:r>
      <w:r>
        <w:rPr>
          <w:spacing w:val="-2"/>
        </w:rPr>
        <w:t>other</w:t>
      </w:r>
      <w:r>
        <w:rPr>
          <w:spacing w:val="-13"/>
        </w:rPr>
        <w:t> </w:t>
      </w:r>
      <w:r>
        <w:rPr>
          <w:spacing w:val="-2"/>
        </w:rPr>
        <w:t>ways</w:t>
      </w:r>
      <w:r>
        <w:rPr>
          <w:spacing w:val="-13"/>
        </w:rPr>
        <w:t> </w:t>
      </w:r>
      <w:r>
        <w:rPr>
          <w:spacing w:val="-2"/>
        </w:rPr>
        <w:t>that</w:t>
      </w:r>
      <w:r>
        <w:rPr>
          <w:spacing w:val="-13"/>
        </w:rPr>
        <w:t> </w:t>
      </w:r>
      <w:r>
        <w:rPr>
          <w:spacing w:val="-2"/>
        </w:rPr>
        <w:t>outweigh</w:t>
      </w:r>
      <w:r>
        <w:rPr>
          <w:spacing w:val="-13"/>
        </w:rPr>
        <w:t> </w:t>
      </w:r>
      <w:r>
        <w:rPr>
          <w:spacing w:val="-2"/>
        </w:rPr>
        <w:t>the</w:t>
      </w:r>
      <w:r>
        <w:rPr>
          <w:spacing w:val="-13"/>
        </w:rPr>
        <w:t> </w:t>
      </w:r>
      <w:r>
        <w:rPr>
          <w:spacing w:val="-2"/>
        </w:rPr>
        <w:t>costs</w:t>
      </w:r>
      <w:r>
        <w:rPr>
          <w:spacing w:val="-13"/>
        </w:rPr>
        <w:t> </w:t>
      </w:r>
      <w:r>
        <w:rPr>
          <w:spacing w:val="-2"/>
        </w:rPr>
        <w:t>of</w:t>
      </w:r>
      <w:r>
        <w:rPr>
          <w:spacing w:val="-13"/>
        </w:rPr>
        <w:t> </w:t>
      </w:r>
      <w:r>
        <w:rPr>
          <w:spacing w:val="-2"/>
        </w:rPr>
        <w:t>imprisoning</w:t>
      </w:r>
      <w:r>
        <w:rPr>
          <w:spacing w:val="-13"/>
        </w:rPr>
        <w:t> </w:t>
      </w:r>
      <w:r>
        <w:rPr>
          <w:spacing w:val="-2"/>
        </w:rPr>
        <w:t>me,</w:t>
      </w:r>
      <w:r>
        <w:rPr>
          <w:spacing w:val="-13"/>
        </w:rPr>
        <w:t> </w:t>
      </w:r>
      <w:r>
        <w:rPr>
          <w:spacing w:val="-2"/>
        </w:rPr>
        <w:t>it</w:t>
      </w:r>
      <w:r>
        <w:rPr>
          <w:spacing w:val="-13"/>
        </w:rPr>
        <w:t> </w:t>
      </w:r>
      <w:r>
        <w:rPr>
          <w:spacing w:val="-2"/>
        </w:rPr>
        <w:t>may</w:t>
      </w:r>
      <w:r>
        <w:rPr>
          <w:spacing w:val="-13"/>
        </w:rPr>
        <w:t> </w:t>
      </w:r>
      <w:r>
        <w:rPr>
          <w:spacing w:val="-2"/>
        </w:rPr>
        <w:t>be</w:t>
      </w:r>
      <w:r>
        <w:rPr>
          <w:spacing w:val="-13"/>
        </w:rPr>
        <w:t> </w:t>
      </w:r>
      <w:r>
        <w:rPr>
          <w:spacing w:val="-2"/>
        </w:rPr>
        <w:t>justified</w:t>
      </w:r>
      <w:r>
        <w:rPr>
          <w:spacing w:val="-13"/>
        </w:rPr>
        <w:t> </w:t>
      </w:r>
      <w:r>
        <w:rPr>
          <w:spacing w:val="-2"/>
        </w:rPr>
        <w:t>to</w:t>
      </w:r>
      <w:r>
        <w:rPr>
          <w:spacing w:val="-13"/>
        </w:rPr>
        <w:t> </w:t>
      </w:r>
      <w:r>
        <w:rPr>
          <w:spacing w:val="-2"/>
        </w:rPr>
        <w:t>imprison</w:t>
      </w:r>
      <w:r>
        <w:rPr>
          <w:spacing w:val="-13"/>
        </w:rPr>
        <w:t> </w:t>
      </w:r>
      <w:r>
        <w:rPr>
          <w:spacing w:val="-2"/>
        </w:rPr>
        <w:t>me. </w:t>
      </w:r>
      <w:r>
        <w:rPr/>
        <w:t>I</w:t>
      </w:r>
      <w:r>
        <w:rPr>
          <w:spacing w:val="-8"/>
        </w:rPr>
        <w:t> </w:t>
      </w:r>
      <w:r>
        <w:rPr/>
        <w:t>say</w:t>
      </w:r>
      <w:r>
        <w:rPr>
          <w:spacing w:val="-8"/>
        </w:rPr>
        <w:t> </w:t>
      </w:r>
      <w:r>
        <w:rPr/>
        <w:t>here</w:t>
      </w:r>
      <w:r>
        <w:rPr>
          <w:spacing w:val="-8"/>
        </w:rPr>
        <w:t> </w:t>
      </w:r>
      <w:r>
        <w:rPr/>
        <w:t>that</w:t>
      </w:r>
      <w:r>
        <w:rPr>
          <w:spacing w:val="-8"/>
        </w:rPr>
        <w:t> </w:t>
      </w:r>
      <w:r>
        <w:rPr/>
        <w:t>it</w:t>
      </w:r>
      <w:r>
        <w:rPr>
          <w:spacing w:val="-8"/>
        </w:rPr>
        <w:t> </w:t>
      </w:r>
      <w:r>
        <w:rPr/>
        <w:t>may</w:t>
      </w:r>
      <w:r>
        <w:rPr>
          <w:spacing w:val="-8"/>
        </w:rPr>
        <w:t> </w:t>
      </w:r>
      <w:r>
        <w:rPr/>
        <w:t>be</w:t>
      </w:r>
      <w:r>
        <w:rPr>
          <w:spacing w:val="-8"/>
        </w:rPr>
        <w:t> </w:t>
      </w:r>
      <w:r>
        <w:rPr/>
        <w:t>justified</w:t>
      </w:r>
      <w:r>
        <w:rPr>
          <w:spacing w:val="-8"/>
        </w:rPr>
        <w:t> </w:t>
      </w:r>
      <w:r>
        <w:rPr/>
        <w:t>because,</w:t>
      </w:r>
      <w:r>
        <w:rPr>
          <w:spacing w:val="-8"/>
        </w:rPr>
        <w:t> </w:t>
      </w:r>
      <w:r>
        <w:rPr/>
        <w:t>if</w:t>
      </w:r>
      <w:r>
        <w:rPr>
          <w:spacing w:val="-8"/>
        </w:rPr>
        <w:t> </w:t>
      </w:r>
      <w:r>
        <w:rPr/>
        <w:t>the</w:t>
      </w:r>
      <w:r>
        <w:rPr>
          <w:spacing w:val="-8"/>
        </w:rPr>
        <w:t> </w:t>
      </w:r>
      <w:r>
        <w:rPr/>
        <w:t>price</w:t>
      </w:r>
      <w:r>
        <w:rPr>
          <w:spacing w:val="-8"/>
        </w:rPr>
        <w:t> </w:t>
      </w:r>
      <w:r>
        <w:rPr/>
        <w:t>of</w:t>
      </w:r>
      <w:r>
        <w:rPr>
          <w:spacing w:val="-8"/>
        </w:rPr>
        <w:t> </w:t>
      </w:r>
      <w:r>
        <w:rPr/>
        <w:t>keeping</w:t>
      </w:r>
      <w:r>
        <w:rPr>
          <w:spacing w:val="-8"/>
        </w:rPr>
        <w:t> </w:t>
      </w:r>
      <w:r>
        <w:rPr/>
        <w:t>me</w:t>
      </w:r>
      <w:r>
        <w:rPr>
          <w:spacing w:val="-8"/>
        </w:rPr>
        <w:t> </w:t>
      </w:r>
      <w:r>
        <w:rPr/>
        <w:t>in</w:t>
      </w:r>
      <w:r>
        <w:rPr>
          <w:spacing w:val="-8"/>
        </w:rPr>
        <w:t> </w:t>
      </w:r>
      <w:r>
        <w:rPr/>
        <w:t>jail</w:t>
      </w:r>
      <w:r>
        <w:rPr>
          <w:spacing w:val="-8"/>
        </w:rPr>
        <w:t> </w:t>
      </w:r>
      <w:r>
        <w:rPr/>
        <w:t>is</w:t>
      </w:r>
      <w:r>
        <w:rPr>
          <w:spacing w:val="-8"/>
        </w:rPr>
        <w:t> </w:t>
      </w:r>
      <w:r>
        <w:rPr/>
        <w:t>high</w:t>
      </w:r>
      <w:r>
        <w:rPr>
          <w:spacing w:val="-8"/>
        </w:rPr>
        <w:t> </w:t>
      </w:r>
      <w:r>
        <w:rPr/>
        <w:t>enough, or</w:t>
      </w:r>
      <w:r>
        <w:rPr>
          <w:spacing w:val="-4"/>
        </w:rPr>
        <w:t> </w:t>
      </w:r>
      <w:r>
        <w:rPr/>
        <w:t>people’s</w:t>
      </w:r>
      <w:r>
        <w:rPr>
          <w:spacing w:val="-4"/>
        </w:rPr>
        <w:t> </w:t>
      </w:r>
      <w:r>
        <w:rPr/>
        <w:t>desire</w:t>
      </w:r>
      <w:r>
        <w:rPr>
          <w:spacing w:val="-4"/>
        </w:rPr>
        <w:t> </w:t>
      </w:r>
      <w:r>
        <w:rPr/>
        <w:t>to</w:t>
      </w:r>
      <w:r>
        <w:rPr>
          <w:spacing w:val="-4"/>
        </w:rPr>
        <w:t> </w:t>
      </w:r>
      <w:r>
        <w:rPr/>
        <w:t>sleep</w:t>
      </w:r>
      <w:r>
        <w:rPr>
          <w:spacing w:val="-4"/>
        </w:rPr>
        <w:t> </w:t>
      </w:r>
      <w:r>
        <w:rPr/>
        <w:t>well</w:t>
      </w:r>
      <w:r>
        <w:rPr>
          <w:spacing w:val="-4"/>
        </w:rPr>
        <w:t> </w:t>
      </w:r>
      <w:r>
        <w:rPr/>
        <w:t>weak</w:t>
      </w:r>
      <w:r>
        <w:rPr>
          <w:spacing w:val="-4"/>
        </w:rPr>
        <w:t> </w:t>
      </w:r>
      <w:r>
        <w:rPr/>
        <w:t>enough,</w:t>
      </w:r>
      <w:r>
        <w:rPr>
          <w:spacing w:val="-2"/>
        </w:rPr>
        <w:t> </w:t>
      </w:r>
      <w:r>
        <w:rPr/>
        <w:t>it</w:t>
      </w:r>
      <w:r>
        <w:rPr>
          <w:spacing w:val="-4"/>
        </w:rPr>
        <w:t> </w:t>
      </w:r>
      <w:r>
        <w:rPr/>
        <w:t>may</w:t>
      </w:r>
      <w:r>
        <w:rPr>
          <w:spacing w:val="-4"/>
        </w:rPr>
        <w:t> </w:t>
      </w:r>
      <w:r>
        <w:rPr/>
        <w:t>not</w:t>
      </w:r>
      <w:r>
        <w:rPr>
          <w:spacing w:val="-4"/>
        </w:rPr>
        <w:t> </w:t>
      </w:r>
      <w:r>
        <w:rPr/>
        <w:t>be</w:t>
      </w:r>
      <w:r>
        <w:rPr>
          <w:spacing w:val="-4"/>
        </w:rPr>
        <w:t> </w:t>
      </w:r>
      <w:r>
        <w:rPr/>
        <w:t>justified.</w:t>
      </w:r>
      <w:r>
        <w:rPr>
          <w:spacing w:val="27"/>
        </w:rPr>
        <w:t> </w:t>
      </w:r>
      <w:r>
        <w:rPr/>
        <w:t>But</w:t>
      </w:r>
      <w:r>
        <w:rPr>
          <w:spacing w:val="-4"/>
        </w:rPr>
        <w:t> </w:t>
      </w:r>
      <w:r>
        <w:rPr/>
        <w:t>in</w:t>
      </w:r>
      <w:r>
        <w:rPr>
          <w:spacing w:val="-4"/>
        </w:rPr>
        <w:t> </w:t>
      </w:r>
      <w:r>
        <w:rPr/>
        <w:t>spite</w:t>
      </w:r>
      <w:r>
        <w:rPr>
          <w:spacing w:val="-4"/>
        </w:rPr>
        <w:t> </w:t>
      </w:r>
      <w:r>
        <w:rPr/>
        <w:t>of</w:t>
      </w:r>
      <w:r>
        <w:rPr>
          <w:spacing w:val="-4"/>
        </w:rPr>
        <w:t> </w:t>
      </w:r>
      <w:r>
        <w:rPr/>
        <w:t>these </w:t>
      </w:r>
      <w:r>
        <w:rPr>
          <w:spacing w:val="-4"/>
        </w:rPr>
        <w:t>complications</w:t>
      </w:r>
      <w:r>
        <w:rPr>
          <w:spacing w:val="-8"/>
        </w:rPr>
        <w:t> </w:t>
      </w:r>
      <w:r>
        <w:rPr>
          <w:spacing w:val="-4"/>
        </w:rPr>
        <w:t>about</w:t>
      </w:r>
      <w:r>
        <w:rPr>
          <w:spacing w:val="-8"/>
        </w:rPr>
        <w:t> </w:t>
      </w:r>
      <w:r>
        <w:rPr>
          <w:spacing w:val="-4"/>
        </w:rPr>
        <w:t>the</w:t>
      </w:r>
      <w:r>
        <w:rPr>
          <w:spacing w:val="-8"/>
        </w:rPr>
        <w:t> </w:t>
      </w:r>
      <w:r>
        <w:rPr>
          <w:spacing w:val="-4"/>
        </w:rPr>
        <w:t>exact</w:t>
      </w:r>
      <w:r>
        <w:rPr>
          <w:spacing w:val="-8"/>
        </w:rPr>
        <w:t> </w:t>
      </w:r>
      <w:r>
        <w:rPr>
          <w:spacing w:val="-4"/>
        </w:rPr>
        <w:t>consequences</w:t>
      </w:r>
      <w:r>
        <w:rPr>
          <w:spacing w:val="-8"/>
        </w:rPr>
        <w:t> </w:t>
      </w:r>
      <w:r>
        <w:rPr>
          <w:spacing w:val="-4"/>
        </w:rPr>
        <w:t>of</w:t>
      </w:r>
      <w:r>
        <w:rPr>
          <w:spacing w:val="-8"/>
        </w:rPr>
        <w:t> </w:t>
      </w:r>
      <w:r>
        <w:rPr>
          <w:spacing w:val="-4"/>
        </w:rPr>
        <w:t>confining</w:t>
      </w:r>
      <w:r>
        <w:rPr>
          <w:spacing w:val="-8"/>
        </w:rPr>
        <w:t> </w:t>
      </w:r>
      <w:r>
        <w:rPr>
          <w:spacing w:val="-4"/>
        </w:rPr>
        <w:t>me,</w:t>
      </w:r>
      <w:r>
        <w:rPr>
          <w:spacing w:val="-7"/>
        </w:rPr>
        <w:t> </w:t>
      </w:r>
      <w:r>
        <w:rPr>
          <w:spacing w:val="-4"/>
        </w:rPr>
        <w:t>the</w:t>
      </w:r>
      <w:r>
        <w:rPr>
          <w:spacing w:val="-8"/>
        </w:rPr>
        <w:t> </w:t>
      </w:r>
      <w:r>
        <w:rPr>
          <w:spacing w:val="-4"/>
        </w:rPr>
        <w:t>basic</w:t>
      </w:r>
      <w:r>
        <w:rPr>
          <w:spacing w:val="-8"/>
        </w:rPr>
        <w:t> </w:t>
      </w:r>
      <w:r>
        <w:rPr>
          <w:spacing w:val="-4"/>
        </w:rPr>
        <w:t>idea</w:t>
      </w:r>
      <w:r>
        <w:rPr>
          <w:spacing w:val="-8"/>
        </w:rPr>
        <w:t> </w:t>
      </w:r>
      <w:r>
        <w:rPr>
          <w:spacing w:val="-4"/>
        </w:rPr>
        <w:t>should</w:t>
      </w:r>
      <w:r>
        <w:rPr>
          <w:spacing w:val="-8"/>
        </w:rPr>
        <w:t> </w:t>
      </w:r>
      <w:r>
        <w:rPr>
          <w:spacing w:val="-4"/>
        </w:rPr>
        <w:t>be</w:t>
      </w:r>
      <w:r>
        <w:rPr>
          <w:spacing w:val="-8"/>
        </w:rPr>
        <w:t> </w:t>
      </w:r>
      <w:r>
        <w:rPr>
          <w:spacing w:val="-4"/>
        </w:rPr>
        <w:t>clear</w:t>
      </w:r>
      <w:r>
        <w:rPr>
          <w:spacing w:val="-8"/>
        </w:rPr>
        <w:t> </w:t>
      </w:r>
      <w:r>
        <w:rPr>
          <w:spacing w:val="-4"/>
        </w:rPr>
        <w:t>– </w:t>
      </w:r>
      <w:r>
        <w:rPr>
          <w:spacing w:val="-2"/>
        </w:rPr>
        <w:t>justification</w:t>
      </w:r>
      <w:r>
        <w:rPr>
          <w:spacing w:val="-11"/>
        </w:rPr>
        <w:t> </w:t>
      </w:r>
      <w:r>
        <w:rPr>
          <w:spacing w:val="-2"/>
        </w:rPr>
        <w:t>for</w:t>
      </w:r>
      <w:r>
        <w:rPr>
          <w:spacing w:val="-11"/>
        </w:rPr>
        <w:t> </w:t>
      </w:r>
      <w:r>
        <w:rPr>
          <w:spacing w:val="-2"/>
        </w:rPr>
        <w:t>punishment</w:t>
      </w:r>
      <w:r>
        <w:rPr>
          <w:spacing w:val="-11"/>
        </w:rPr>
        <w:t> </w:t>
      </w:r>
      <w:r>
        <w:rPr>
          <w:spacing w:val="-2"/>
        </w:rPr>
        <w:t>is</w:t>
      </w:r>
      <w:r>
        <w:rPr>
          <w:spacing w:val="-11"/>
        </w:rPr>
        <w:t> </w:t>
      </w:r>
      <w:r>
        <w:rPr>
          <w:spacing w:val="-2"/>
        </w:rPr>
        <w:t>to</w:t>
      </w:r>
      <w:r>
        <w:rPr>
          <w:spacing w:val="-12"/>
        </w:rPr>
        <w:t> </w:t>
      </w:r>
      <w:r>
        <w:rPr>
          <w:spacing w:val="-2"/>
        </w:rPr>
        <w:t>be</w:t>
      </w:r>
      <w:r>
        <w:rPr>
          <w:spacing w:val="-11"/>
        </w:rPr>
        <w:t> </w:t>
      </w:r>
      <w:r>
        <w:rPr>
          <w:spacing w:val="-2"/>
        </w:rPr>
        <w:t>sought</w:t>
      </w:r>
      <w:r>
        <w:rPr>
          <w:spacing w:val="-11"/>
        </w:rPr>
        <w:t> </w:t>
      </w:r>
      <w:r>
        <w:rPr>
          <w:spacing w:val="-2"/>
        </w:rPr>
        <w:t>in</w:t>
      </w:r>
      <w:r>
        <w:rPr>
          <w:spacing w:val="-11"/>
        </w:rPr>
        <w:t> </w:t>
      </w:r>
      <w:r>
        <w:rPr>
          <w:spacing w:val="-2"/>
        </w:rPr>
        <w:t>its</w:t>
      </w:r>
      <w:r>
        <w:rPr>
          <w:spacing w:val="-11"/>
        </w:rPr>
        <w:t> </w:t>
      </w:r>
      <w:r>
        <w:rPr>
          <w:spacing w:val="-2"/>
        </w:rPr>
        <w:t>ability</w:t>
      </w:r>
      <w:r>
        <w:rPr>
          <w:spacing w:val="-11"/>
        </w:rPr>
        <w:t> </w:t>
      </w:r>
      <w:r>
        <w:rPr>
          <w:spacing w:val="-2"/>
        </w:rPr>
        <w:t>to</w:t>
      </w:r>
      <w:r>
        <w:rPr>
          <w:spacing w:val="-12"/>
        </w:rPr>
        <w:t> </w:t>
      </w:r>
      <w:r>
        <w:rPr>
          <w:spacing w:val="-2"/>
        </w:rPr>
        <w:t>make</w:t>
      </w:r>
      <w:r>
        <w:rPr>
          <w:spacing w:val="-11"/>
        </w:rPr>
        <w:t> </w:t>
      </w:r>
      <w:r>
        <w:rPr>
          <w:spacing w:val="-2"/>
        </w:rPr>
        <w:t>the</w:t>
      </w:r>
      <w:r>
        <w:rPr>
          <w:spacing w:val="-11"/>
        </w:rPr>
        <w:t> </w:t>
      </w:r>
      <w:r>
        <w:rPr>
          <w:spacing w:val="-2"/>
        </w:rPr>
        <w:t>world</w:t>
      </w:r>
      <w:r>
        <w:rPr>
          <w:spacing w:val="-11"/>
        </w:rPr>
        <w:t> </w:t>
      </w:r>
      <w:r>
        <w:rPr>
          <w:spacing w:val="-2"/>
        </w:rPr>
        <w:t>a</w:t>
      </w:r>
      <w:r>
        <w:rPr>
          <w:spacing w:val="-12"/>
        </w:rPr>
        <w:t> </w:t>
      </w:r>
      <w:r>
        <w:rPr>
          <w:spacing w:val="-2"/>
        </w:rPr>
        <w:t>better</w:t>
      </w:r>
      <w:r>
        <w:rPr>
          <w:spacing w:val="-11"/>
        </w:rPr>
        <w:t> </w:t>
      </w:r>
      <w:r>
        <w:rPr>
          <w:spacing w:val="-2"/>
        </w:rPr>
        <w:t>place</w:t>
      </w:r>
      <w:r>
        <w:rPr>
          <w:spacing w:val="-11"/>
        </w:rPr>
        <w:t> </w:t>
      </w:r>
      <w:r>
        <w:rPr>
          <w:spacing w:val="-2"/>
        </w:rPr>
        <w:t>for </w:t>
      </w:r>
      <w:r>
        <w:rPr/>
        <w:t>those</w:t>
      </w:r>
      <w:r>
        <w:rPr>
          <w:spacing w:val="-15"/>
        </w:rPr>
        <w:t> </w:t>
      </w:r>
      <w:r>
        <w:rPr/>
        <w:t>on</w:t>
      </w:r>
      <w:r>
        <w:rPr>
          <w:spacing w:val="-15"/>
        </w:rPr>
        <w:t> </w:t>
      </w:r>
      <w:r>
        <w:rPr/>
        <w:t>the</w:t>
      </w:r>
      <w:r>
        <w:rPr>
          <w:spacing w:val="-15"/>
        </w:rPr>
        <w:t> </w:t>
      </w:r>
      <w:r>
        <w:rPr/>
        <w:t>outside</w:t>
      </w:r>
      <w:r>
        <w:rPr>
          <w:spacing w:val="-15"/>
        </w:rPr>
        <w:t> </w:t>
      </w:r>
      <w:r>
        <w:rPr/>
        <w:t>of</w:t>
      </w:r>
      <w:r>
        <w:rPr>
          <w:spacing w:val="-15"/>
        </w:rPr>
        <w:t> </w:t>
      </w:r>
      <w:r>
        <w:rPr/>
        <w:t>prison</w:t>
      </w:r>
      <w:r>
        <w:rPr>
          <w:spacing w:val="-15"/>
        </w:rPr>
        <w:t> </w:t>
      </w:r>
      <w:r>
        <w:rPr/>
        <w:t>walls.</w:t>
      </w:r>
      <w:r>
        <w:rPr>
          <w:spacing w:val="-15"/>
        </w:rPr>
        <w:t> </w:t>
      </w:r>
      <w:r>
        <w:rPr/>
        <w:t>This</w:t>
      </w:r>
      <w:r>
        <w:rPr>
          <w:spacing w:val="-15"/>
        </w:rPr>
        <w:t> </w:t>
      </w:r>
      <w:r>
        <w:rPr/>
        <w:t>approach</w:t>
      </w:r>
      <w:r>
        <w:rPr>
          <w:spacing w:val="-15"/>
        </w:rPr>
        <w:t> </w:t>
      </w:r>
      <w:r>
        <w:rPr/>
        <w:t>to</w:t>
      </w:r>
      <w:r>
        <w:rPr>
          <w:spacing w:val="-15"/>
        </w:rPr>
        <w:t> </w:t>
      </w:r>
      <w:r>
        <w:rPr/>
        <w:t>punishment</w:t>
      </w:r>
      <w:r>
        <w:rPr>
          <w:spacing w:val="-15"/>
        </w:rPr>
        <w:t> </w:t>
      </w:r>
      <w:r>
        <w:rPr/>
        <w:t>clearly</w:t>
      </w:r>
      <w:r>
        <w:rPr>
          <w:spacing w:val="-15"/>
        </w:rPr>
        <w:t> </w:t>
      </w:r>
      <w:r>
        <w:rPr/>
        <w:t>requires</w:t>
      </w:r>
      <w:r>
        <w:rPr>
          <w:spacing w:val="-15"/>
        </w:rPr>
        <w:t> </w:t>
      </w:r>
      <w:r>
        <w:rPr/>
        <w:t>us</w:t>
      </w:r>
      <w:r>
        <w:rPr>
          <w:spacing w:val="-15"/>
        </w:rPr>
        <w:t> </w:t>
      </w:r>
      <w:r>
        <w:rPr/>
        <w:t>to</w:t>
      </w:r>
      <w:r>
        <w:rPr>
          <w:spacing w:val="-15"/>
        </w:rPr>
        <w:t> </w:t>
      </w:r>
      <w:r>
        <w:rPr/>
        <w:t>be </w:t>
      </w:r>
      <w:r>
        <w:rPr>
          <w:spacing w:val="-2"/>
        </w:rPr>
        <w:t>able</w:t>
      </w:r>
      <w:r>
        <w:rPr>
          <w:spacing w:val="-9"/>
        </w:rPr>
        <w:t> </w:t>
      </w:r>
      <w:r>
        <w:rPr>
          <w:spacing w:val="-2"/>
        </w:rPr>
        <w:t>to</w:t>
      </w:r>
      <w:r>
        <w:rPr>
          <w:spacing w:val="-10"/>
        </w:rPr>
        <w:t> </w:t>
      </w:r>
      <w:r>
        <w:rPr>
          <w:spacing w:val="-2"/>
        </w:rPr>
        <w:t>predict</w:t>
      </w:r>
      <w:r>
        <w:rPr>
          <w:spacing w:val="-9"/>
        </w:rPr>
        <w:t> </w:t>
      </w:r>
      <w:r>
        <w:rPr>
          <w:spacing w:val="-2"/>
        </w:rPr>
        <w:t>whether</w:t>
      </w:r>
      <w:r>
        <w:rPr>
          <w:spacing w:val="-9"/>
        </w:rPr>
        <w:t> </w:t>
      </w:r>
      <w:r>
        <w:rPr>
          <w:spacing w:val="-2"/>
        </w:rPr>
        <w:t>or</w:t>
      </w:r>
      <w:r>
        <w:rPr>
          <w:spacing w:val="-9"/>
        </w:rPr>
        <w:t> </w:t>
      </w:r>
      <w:r>
        <w:rPr>
          <w:spacing w:val="-2"/>
        </w:rPr>
        <w:t>not</w:t>
      </w:r>
      <w:r>
        <w:rPr>
          <w:spacing w:val="-10"/>
        </w:rPr>
        <w:t> </w:t>
      </w:r>
      <w:r>
        <w:rPr>
          <w:spacing w:val="-2"/>
        </w:rPr>
        <w:t>imprisonment</w:t>
      </w:r>
      <w:r>
        <w:rPr>
          <w:spacing w:val="-10"/>
        </w:rPr>
        <w:t> </w:t>
      </w:r>
      <w:r>
        <w:rPr>
          <w:spacing w:val="-2"/>
        </w:rPr>
        <w:t>of</w:t>
      </w:r>
      <w:r>
        <w:rPr>
          <w:spacing w:val="-9"/>
        </w:rPr>
        <w:t> </w:t>
      </w:r>
      <w:r>
        <w:rPr>
          <w:spacing w:val="-2"/>
        </w:rPr>
        <w:t>offenders</w:t>
      </w:r>
      <w:r>
        <w:rPr>
          <w:spacing w:val="-10"/>
        </w:rPr>
        <w:t> </w:t>
      </w:r>
      <w:r>
        <w:rPr>
          <w:spacing w:val="-2"/>
        </w:rPr>
        <w:t>will</w:t>
      </w:r>
      <w:r>
        <w:rPr>
          <w:spacing w:val="-9"/>
        </w:rPr>
        <w:t> </w:t>
      </w:r>
      <w:r>
        <w:rPr>
          <w:spacing w:val="-2"/>
        </w:rPr>
        <w:t>lead</w:t>
      </w:r>
      <w:r>
        <w:rPr>
          <w:spacing w:val="-10"/>
        </w:rPr>
        <w:t> </w:t>
      </w:r>
      <w:r>
        <w:rPr>
          <w:spacing w:val="-2"/>
        </w:rPr>
        <w:t>to</w:t>
      </w:r>
      <w:r>
        <w:rPr>
          <w:spacing w:val="-9"/>
        </w:rPr>
        <w:t> </w:t>
      </w:r>
      <w:r>
        <w:rPr>
          <w:spacing w:val="-2"/>
        </w:rPr>
        <w:t>a</w:t>
      </w:r>
      <w:r>
        <w:rPr>
          <w:spacing w:val="-9"/>
        </w:rPr>
        <w:t> </w:t>
      </w:r>
      <w:r>
        <w:rPr>
          <w:spacing w:val="-2"/>
        </w:rPr>
        <w:t>greater</w:t>
      </w:r>
      <w:r>
        <w:rPr>
          <w:spacing w:val="-9"/>
        </w:rPr>
        <w:t> </w:t>
      </w:r>
      <w:r>
        <w:rPr>
          <w:spacing w:val="-2"/>
        </w:rPr>
        <w:t>good</w:t>
      </w:r>
      <w:r>
        <w:rPr>
          <w:spacing w:val="-9"/>
        </w:rPr>
        <w:t> </w:t>
      </w:r>
      <w:r>
        <w:rPr>
          <w:spacing w:val="-2"/>
        </w:rPr>
        <w:t>or</w:t>
      </w:r>
      <w:r>
        <w:rPr>
          <w:spacing w:val="-10"/>
        </w:rPr>
        <w:t> </w:t>
      </w:r>
      <w:r>
        <w:rPr>
          <w:spacing w:val="-2"/>
        </w:rPr>
        <w:t>not, and</w:t>
      </w:r>
      <w:r>
        <w:rPr>
          <w:spacing w:val="-10"/>
        </w:rPr>
        <w:t> </w:t>
      </w:r>
      <w:r>
        <w:rPr>
          <w:spacing w:val="-2"/>
        </w:rPr>
        <w:t>this</w:t>
      </w:r>
      <w:r>
        <w:rPr>
          <w:spacing w:val="-10"/>
        </w:rPr>
        <w:t> </w:t>
      </w:r>
      <w:r>
        <w:rPr>
          <w:spacing w:val="-2"/>
        </w:rPr>
        <w:t>may</w:t>
      </w:r>
      <w:r>
        <w:rPr>
          <w:spacing w:val="-10"/>
        </w:rPr>
        <w:t> </w:t>
      </w:r>
      <w:r>
        <w:rPr>
          <w:spacing w:val="-2"/>
        </w:rPr>
        <w:t>be</w:t>
      </w:r>
      <w:r>
        <w:rPr>
          <w:spacing w:val="-10"/>
        </w:rPr>
        <w:t> </w:t>
      </w:r>
      <w:r>
        <w:rPr>
          <w:spacing w:val="-2"/>
        </w:rPr>
        <w:t>difficult</w:t>
      </w:r>
      <w:r>
        <w:rPr>
          <w:spacing w:val="-10"/>
        </w:rPr>
        <w:t> </w:t>
      </w:r>
      <w:r>
        <w:rPr>
          <w:spacing w:val="-2"/>
        </w:rPr>
        <w:t>to</w:t>
      </w:r>
      <w:r>
        <w:rPr>
          <w:spacing w:val="-10"/>
        </w:rPr>
        <w:t> </w:t>
      </w:r>
      <w:r>
        <w:rPr>
          <w:spacing w:val="-2"/>
        </w:rPr>
        <w:t>determine.</w:t>
      </w:r>
      <w:r>
        <w:rPr>
          <w:spacing w:val="6"/>
        </w:rPr>
        <w:t> </w:t>
      </w:r>
      <w:r>
        <w:rPr>
          <w:spacing w:val="-2"/>
        </w:rPr>
        <w:t>Are</w:t>
      </w:r>
      <w:r>
        <w:rPr>
          <w:spacing w:val="-10"/>
        </w:rPr>
        <w:t> </w:t>
      </w:r>
      <w:r>
        <w:rPr>
          <w:spacing w:val="-2"/>
        </w:rPr>
        <w:t>all</w:t>
      </w:r>
      <w:r>
        <w:rPr>
          <w:spacing w:val="-10"/>
        </w:rPr>
        <w:t> </w:t>
      </w:r>
      <w:r>
        <w:rPr>
          <w:spacing w:val="-2"/>
        </w:rPr>
        <w:t>of</w:t>
      </w:r>
      <w:r>
        <w:rPr>
          <w:spacing w:val="-10"/>
        </w:rPr>
        <w:t> </w:t>
      </w:r>
      <w:r>
        <w:rPr>
          <w:spacing w:val="-2"/>
        </w:rPr>
        <w:t>the</w:t>
      </w:r>
      <w:r>
        <w:rPr>
          <w:spacing w:val="-10"/>
        </w:rPr>
        <w:t> </w:t>
      </w:r>
      <w:r>
        <w:rPr>
          <w:spacing w:val="-2"/>
        </w:rPr>
        <w:t>billions</w:t>
      </w:r>
      <w:r>
        <w:rPr>
          <w:spacing w:val="-10"/>
        </w:rPr>
        <w:t> </w:t>
      </w:r>
      <w:r>
        <w:rPr>
          <w:spacing w:val="-2"/>
        </w:rPr>
        <w:t>of</w:t>
      </w:r>
      <w:r>
        <w:rPr>
          <w:spacing w:val="-10"/>
        </w:rPr>
        <w:t> </w:t>
      </w:r>
      <w:r>
        <w:rPr>
          <w:spacing w:val="-2"/>
        </w:rPr>
        <w:t>dollars</w:t>
      </w:r>
      <w:r>
        <w:rPr>
          <w:spacing w:val="-10"/>
        </w:rPr>
        <w:t> </w:t>
      </w:r>
      <w:r>
        <w:rPr>
          <w:spacing w:val="-2"/>
        </w:rPr>
        <w:t>we</w:t>
      </w:r>
      <w:r>
        <w:rPr>
          <w:spacing w:val="-10"/>
        </w:rPr>
        <w:t> </w:t>
      </w:r>
      <w:r>
        <w:rPr>
          <w:spacing w:val="-2"/>
        </w:rPr>
        <w:t>spend</w:t>
      </w:r>
      <w:r>
        <w:rPr>
          <w:spacing w:val="-10"/>
        </w:rPr>
        <w:t> </w:t>
      </w:r>
      <w:r>
        <w:rPr>
          <w:spacing w:val="-2"/>
        </w:rPr>
        <w:t>on</w:t>
      </w:r>
      <w:r>
        <w:rPr>
          <w:spacing w:val="-10"/>
        </w:rPr>
        <w:t> </w:t>
      </w:r>
      <w:r>
        <w:rPr>
          <w:spacing w:val="-2"/>
        </w:rPr>
        <w:t>locking </w:t>
      </w:r>
      <w:r>
        <w:rPr/>
        <w:t>people</w:t>
      </w:r>
      <w:r>
        <w:rPr>
          <w:spacing w:val="-10"/>
        </w:rPr>
        <w:t> </w:t>
      </w:r>
      <w:r>
        <w:rPr/>
        <w:t>away</w:t>
      </w:r>
      <w:r>
        <w:rPr>
          <w:spacing w:val="-10"/>
        </w:rPr>
        <w:t> </w:t>
      </w:r>
      <w:r>
        <w:rPr/>
        <w:t>in</w:t>
      </w:r>
      <w:r>
        <w:rPr>
          <w:spacing w:val="-10"/>
        </w:rPr>
        <w:t> </w:t>
      </w:r>
      <w:r>
        <w:rPr/>
        <w:t>jail</w:t>
      </w:r>
      <w:r>
        <w:rPr>
          <w:spacing w:val="-10"/>
        </w:rPr>
        <w:t> </w:t>
      </w:r>
      <w:r>
        <w:rPr/>
        <w:t>well-spent</w:t>
      </w:r>
      <w:r>
        <w:rPr>
          <w:spacing w:val="-10"/>
        </w:rPr>
        <w:t> </w:t>
      </w:r>
      <w:r>
        <w:rPr/>
        <w:t>billions,</w:t>
      </w:r>
      <w:r>
        <w:rPr>
          <w:spacing w:val="-9"/>
        </w:rPr>
        <w:t> </w:t>
      </w:r>
      <w:r>
        <w:rPr/>
        <w:t>or</w:t>
      </w:r>
      <w:r>
        <w:rPr>
          <w:spacing w:val="-10"/>
        </w:rPr>
        <w:t> </w:t>
      </w:r>
      <w:r>
        <w:rPr/>
        <w:t>are</w:t>
      </w:r>
      <w:r>
        <w:rPr>
          <w:spacing w:val="-10"/>
        </w:rPr>
        <w:t> </w:t>
      </w:r>
      <w:r>
        <w:rPr/>
        <w:t>they</w:t>
      </w:r>
      <w:r>
        <w:rPr>
          <w:spacing w:val="-10"/>
        </w:rPr>
        <w:t> </w:t>
      </w:r>
      <w:r>
        <w:rPr/>
        <w:t>an</w:t>
      </w:r>
      <w:r>
        <w:rPr>
          <w:spacing w:val="-10"/>
        </w:rPr>
        <w:t> </w:t>
      </w:r>
      <w:r>
        <w:rPr/>
        <w:t>expensive</w:t>
      </w:r>
      <w:r>
        <w:rPr>
          <w:spacing w:val="-10"/>
        </w:rPr>
        <w:t> </w:t>
      </w:r>
      <w:r>
        <w:rPr/>
        <w:t>relic</w:t>
      </w:r>
      <w:r>
        <w:rPr>
          <w:spacing w:val="-10"/>
        </w:rPr>
        <w:t> </w:t>
      </w:r>
      <w:r>
        <w:rPr/>
        <w:t>of</w:t>
      </w:r>
      <w:r>
        <w:rPr>
          <w:spacing w:val="-10"/>
        </w:rPr>
        <w:t> </w:t>
      </w:r>
      <w:r>
        <w:rPr/>
        <w:t>a</w:t>
      </w:r>
      <w:r>
        <w:rPr>
          <w:spacing w:val="-10"/>
        </w:rPr>
        <w:t> </w:t>
      </w:r>
      <w:r>
        <w:rPr/>
        <w:t>past</w:t>
      </w:r>
      <w:r>
        <w:rPr>
          <w:spacing w:val="-10"/>
        </w:rPr>
        <w:t> </w:t>
      </w:r>
      <w:r>
        <w:rPr/>
        <w:t>approach</w:t>
      </w:r>
      <w:r>
        <w:rPr>
          <w:spacing w:val="-10"/>
        </w:rPr>
        <w:t> </w:t>
      </w:r>
      <w:r>
        <w:rPr/>
        <w:t>to </w:t>
      </w:r>
      <w:r>
        <w:rPr>
          <w:spacing w:val="-8"/>
        </w:rPr>
        <w:t>crime</w:t>
      </w:r>
      <w:r>
        <w:rPr>
          <w:spacing w:val="-2"/>
        </w:rPr>
        <w:t> </w:t>
      </w:r>
      <w:r>
        <w:rPr>
          <w:spacing w:val="-8"/>
        </w:rPr>
        <w:t>in</w:t>
      </w:r>
      <w:r>
        <w:rPr>
          <w:spacing w:val="-2"/>
        </w:rPr>
        <w:t> </w:t>
      </w:r>
      <w:r>
        <w:rPr>
          <w:spacing w:val="-8"/>
        </w:rPr>
        <w:t>which</w:t>
      </w:r>
      <w:r>
        <w:rPr>
          <w:spacing w:val="-2"/>
        </w:rPr>
        <w:t> </w:t>
      </w:r>
      <w:r>
        <w:rPr>
          <w:spacing w:val="-8"/>
        </w:rPr>
        <w:t>people</w:t>
      </w:r>
      <w:r>
        <w:rPr>
          <w:spacing w:val="-2"/>
        </w:rPr>
        <w:t> </w:t>
      </w:r>
      <w:r>
        <w:rPr>
          <w:spacing w:val="-8"/>
        </w:rPr>
        <w:t>who</w:t>
      </w:r>
      <w:r>
        <w:rPr>
          <w:spacing w:val="-2"/>
        </w:rPr>
        <w:t> </w:t>
      </w:r>
      <w:r>
        <w:rPr>
          <w:spacing w:val="-8"/>
        </w:rPr>
        <w:t>committed</w:t>
      </w:r>
      <w:r>
        <w:rPr>
          <w:spacing w:val="-2"/>
        </w:rPr>
        <w:t> </w:t>
      </w:r>
      <w:r>
        <w:rPr>
          <w:spacing w:val="-8"/>
        </w:rPr>
        <w:t>crimes</w:t>
      </w:r>
      <w:r>
        <w:rPr>
          <w:spacing w:val="-2"/>
        </w:rPr>
        <w:t> </w:t>
      </w:r>
      <w:r>
        <w:rPr>
          <w:spacing w:val="-8"/>
        </w:rPr>
        <w:t>were</w:t>
      </w:r>
      <w:r>
        <w:rPr>
          <w:spacing w:val="-2"/>
        </w:rPr>
        <w:t> </w:t>
      </w:r>
      <w:r>
        <w:rPr>
          <w:spacing w:val="-8"/>
        </w:rPr>
        <w:t>assumed</w:t>
      </w:r>
      <w:r>
        <w:rPr>
          <w:spacing w:val="-2"/>
        </w:rPr>
        <w:t> </w:t>
      </w:r>
      <w:r>
        <w:rPr>
          <w:spacing w:val="-8"/>
        </w:rPr>
        <w:t>to</w:t>
      </w:r>
      <w:r>
        <w:rPr>
          <w:spacing w:val="-2"/>
        </w:rPr>
        <w:t> </w:t>
      </w:r>
      <w:r>
        <w:rPr>
          <w:spacing w:val="-8"/>
        </w:rPr>
        <w:t>possess</w:t>
      </w:r>
      <w:r>
        <w:rPr>
          <w:spacing w:val="-2"/>
        </w:rPr>
        <w:t> </w:t>
      </w:r>
      <w:r>
        <w:rPr>
          <w:spacing w:val="-8"/>
        </w:rPr>
        <w:t>an</w:t>
      </w:r>
      <w:r>
        <w:rPr>
          <w:spacing w:val="-2"/>
        </w:rPr>
        <w:t> </w:t>
      </w:r>
      <w:r>
        <w:rPr>
          <w:spacing w:val="-8"/>
        </w:rPr>
        <w:t>inherently</w:t>
      </w:r>
      <w:r>
        <w:rPr>
          <w:spacing w:val="-2"/>
        </w:rPr>
        <w:t> </w:t>
      </w:r>
      <w:r>
        <w:rPr>
          <w:spacing w:val="-8"/>
        </w:rPr>
        <w:t>criminal </w:t>
      </w:r>
      <w:r>
        <w:rPr/>
        <w:t>nature</w:t>
      </w:r>
      <w:r>
        <w:rPr>
          <w:spacing w:val="-7"/>
        </w:rPr>
        <w:t> </w:t>
      </w:r>
      <w:r>
        <w:rPr/>
        <w:t>that</w:t>
      </w:r>
      <w:r>
        <w:rPr>
          <w:spacing w:val="-7"/>
        </w:rPr>
        <w:t> </w:t>
      </w:r>
      <w:r>
        <w:rPr/>
        <w:t>would</w:t>
      </w:r>
      <w:r>
        <w:rPr>
          <w:spacing w:val="-8"/>
        </w:rPr>
        <w:t> </w:t>
      </w:r>
      <w:r>
        <w:rPr/>
        <w:t>cause</w:t>
      </w:r>
      <w:r>
        <w:rPr>
          <w:spacing w:val="-7"/>
        </w:rPr>
        <w:t> </w:t>
      </w:r>
      <w:r>
        <w:rPr/>
        <w:t>them</w:t>
      </w:r>
      <w:r>
        <w:rPr>
          <w:spacing w:val="-8"/>
        </w:rPr>
        <w:t> </w:t>
      </w:r>
      <w:r>
        <w:rPr/>
        <w:t>to</w:t>
      </w:r>
      <w:r>
        <w:rPr>
          <w:spacing w:val="-7"/>
        </w:rPr>
        <w:t> </w:t>
      </w:r>
      <w:r>
        <w:rPr/>
        <w:t>always</w:t>
      </w:r>
      <w:r>
        <w:rPr>
          <w:spacing w:val="-7"/>
        </w:rPr>
        <w:t> </w:t>
      </w:r>
      <w:r>
        <w:rPr/>
        <w:t>commit</w:t>
      </w:r>
      <w:r>
        <w:rPr>
          <w:spacing w:val="-8"/>
        </w:rPr>
        <w:t> </w:t>
      </w:r>
      <w:r>
        <w:rPr/>
        <w:t>further</w:t>
      </w:r>
      <w:r>
        <w:rPr>
          <w:spacing w:val="-8"/>
        </w:rPr>
        <w:t> </w:t>
      </w:r>
      <w:r>
        <w:rPr/>
        <w:t>crimes?</w:t>
      </w:r>
    </w:p>
    <w:p>
      <w:pPr>
        <w:spacing w:after="0" w:line="213" w:lineRule="auto"/>
        <w:jc w:val="both"/>
        <w:sectPr>
          <w:headerReference w:type="default" r:id="rId189"/>
          <w:pgSz w:w="12240" w:h="15840"/>
          <w:pgMar w:header="0" w:footer="0" w:top="680" w:bottom="280" w:left="920" w:right="1000"/>
        </w:sectPr>
      </w:pPr>
    </w:p>
    <w:p>
      <w:pPr>
        <w:pStyle w:val="BodyText"/>
        <w:spacing w:before="6"/>
        <w:rPr>
          <w:sz w:val="10"/>
        </w:rPr>
      </w:pPr>
    </w:p>
    <w:p>
      <w:pPr>
        <w:pStyle w:val="Heading5"/>
        <w:spacing w:before="133"/>
        <w:jc w:val="left"/>
      </w:pPr>
      <w:r>
        <w:rPr>
          <w:spacing w:val="-2"/>
          <w:w w:val="110"/>
        </w:rPr>
        <w:t>Deterrence</w:t>
      </w:r>
    </w:p>
    <w:p>
      <w:pPr>
        <w:pStyle w:val="BodyText"/>
        <w:spacing w:line="213" w:lineRule="auto" w:before="286"/>
        <w:ind w:left="497" w:right="413"/>
        <w:jc w:val="both"/>
      </w:pPr>
      <w:r>
        <w:rPr>
          <w:rFonts w:ascii="Georgia" w:hAnsi="Georgia"/>
          <w:b/>
          <w:i/>
        </w:rPr>
        <w:t>An alternative, </w:t>
      </w:r>
      <w:r>
        <w:rPr/>
        <w:t>and very popular attempt to justify punishment points to the possible deterrent</w:t>
      </w:r>
      <w:r>
        <w:rPr>
          <w:spacing w:val="-15"/>
        </w:rPr>
        <w:t> </w:t>
      </w:r>
      <w:r>
        <w:rPr/>
        <w:t>value</w:t>
      </w:r>
      <w:r>
        <w:rPr>
          <w:spacing w:val="-15"/>
        </w:rPr>
        <w:t> </w:t>
      </w:r>
      <w:r>
        <w:rPr/>
        <w:t>of</w:t>
      </w:r>
      <w:r>
        <w:rPr>
          <w:spacing w:val="-15"/>
        </w:rPr>
        <w:t> </w:t>
      </w:r>
      <w:r>
        <w:rPr/>
        <w:t>punishment</w:t>
      </w:r>
      <w:r>
        <w:rPr>
          <w:spacing w:val="-15"/>
        </w:rPr>
        <w:t> </w:t>
      </w:r>
      <w:r>
        <w:rPr/>
        <w:t>for</w:t>
      </w:r>
      <w:r>
        <w:rPr>
          <w:spacing w:val="-15"/>
        </w:rPr>
        <w:t> </w:t>
      </w:r>
      <w:r>
        <w:rPr/>
        <w:t>other</w:t>
      </w:r>
      <w:r>
        <w:rPr>
          <w:spacing w:val="-15"/>
        </w:rPr>
        <w:t> </w:t>
      </w:r>
      <w:r>
        <w:rPr/>
        <w:t>people</w:t>
      </w:r>
      <w:r>
        <w:rPr>
          <w:spacing w:val="-15"/>
        </w:rPr>
        <w:t> </w:t>
      </w:r>
      <w:r>
        <w:rPr/>
        <w:t>besides</w:t>
      </w:r>
      <w:r>
        <w:rPr>
          <w:spacing w:val="-15"/>
        </w:rPr>
        <w:t> </w:t>
      </w:r>
      <w:r>
        <w:rPr/>
        <w:t>the</w:t>
      </w:r>
      <w:r>
        <w:rPr>
          <w:spacing w:val="-15"/>
        </w:rPr>
        <w:t> </w:t>
      </w:r>
      <w:r>
        <w:rPr/>
        <w:t>one</w:t>
      </w:r>
      <w:r>
        <w:rPr>
          <w:spacing w:val="-15"/>
        </w:rPr>
        <w:t> </w:t>
      </w:r>
      <w:r>
        <w:rPr/>
        <w:t>being</w:t>
      </w:r>
      <w:r>
        <w:rPr>
          <w:spacing w:val="-15"/>
        </w:rPr>
        <w:t> </w:t>
      </w:r>
      <w:r>
        <w:rPr/>
        <w:t>punished.</w:t>
      </w:r>
      <w:r>
        <w:rPr>
          <w:spacing w:val="-6"/>
        </w:rPr>
        <w:t> </w:t>
      </w:r>
      <w:r>
        <w:rPr/>
        <w:t>The</w:t>
      </w:r>
      <w:r>
        <w:rPr>
          <w:spacing w:val="-15"/>
        </w:rPr>
        <w:t> </w:t>
      </w:r>
      <w:r>
        <w:rPr/>
        <w:t>claim is that punishment is justified to the degree that it sends out a message to everyone else (especially</w:t>
      </w:r>
      <w:r>
        <w:rPr>
          <w:spacing w:val="-4"/>
        </w:rPr>
        <w:t> </w:t>
      </w:r>
      <w:r>
        <w:rPr/>
        <w:t>people</w:t>
      </w:r>
      <w:r>
        <w:rPr>
          <w:spacing w:val="-4"/>
        </w:rPr>
        <w:t> </w:t>
      </w:r>
      <w:r>
        <w:rPr/>
        <w:t>who</w:t>
      </w:r>
      <w:r>
        <w:rPr>
          <w:spacing w:val="-4"/>
        </w:rPr>
        <w:t> </w:t>
      </w:r>
      <w:r>
        <w:rPr/>
        <w:t>may</w:t>
      </w:r>
      <w:r>
        <w:rPr>
          <w:spacing w:val="-4"/>
        </w:rPr>
        <w:t> </w:t>
      </w:r>
      <w:r>
        <w:rPr/>
        <w:t>be</w:t>
      </w:r>
      <w:r>
        <w:rPr>
          <w:spacing w:val="-4"/>
        </w:rPr>
        <w:t> </w:t>
      </w:r>
      <w:r>
        <w:rPr/>
        <w:t>thinking</w:t>
      </w:r>
      <w:r>
        <w:rPr>
          <w:spacing w:val="-4"/>
        </w:rPr>
        <w:t> </w:t>
      </w:r>
      <w:r>
        <w:rPr/>
        <w:t>about</w:t>
      </w:r>
      <w:r>
        <w:rPr>
          <w:spacing w:val="-4"/>
        </w:rPr>
        <w:t> </w:t>
      </w:r>
      <w:r>
        <w:rPr/>
        <w:t>committing</w:t>
      </w:r>
      <w:r>
        <w:rPr>
          <w:spacing w:val="-4"/>
        </w:rPr>
        <w:t> </w:t>
      </w:r>
      <w:r>
        <w:rPr/>
        <w:t>crimes</w:t>
      </w:r>
      <w:r>
        <w:rPr>
          <w:spacing w:val="-4"/>
        </w:rPr>
        <w:t> </w:t>
      </w:r>
      <w:r>
        <w:rPr/>
        <w:t>themselves)</w:t>
      </w:r>
      <w:r>
        <w:rPr>
          <w:spacing w:val="-4"/>
        </w:rPr>
        <w:t> </w:t>
      </w:r>
      <w:r>
        <w:rPr/>
        <w:t>that</w:t>
      </w:r>
      <w:r>
        <w:rPr>
          <w:spacing w:val="-4"/>
        </w:rPr>
        <w:t> </w:t>
      </w:r>
      <w:r>
        <w:rPr/>
        <w:t>crime does not in fact pay.</w:t>
      </w:r>
      <w:r>
        <w:rPr>
          <w:spacing w:val="40"/>
        </w:rPr>
        <w:t> </w:t>
      </w:r>
      <w:r>
        <w:rPr/>
        <w:t>If we see someone who committed a crime being punished we will think</w:t>
      </w:r>
      <w:r>
        <w:rPr>
          <w:spacing w:val="-1"/>
        </w:rPr>
        <w:t> </w:t>
      </w:r>
      <w:r>
        <w:rPr/>
        <w:t>twice</w:t>
      </w:r>
      <w:r>
        <w:rPr>
          <w:spacing w:val="-1"/>
        </w:rPr>
        <w:t> </w:t>
      </w:r>
      <w:r>
        <w:rPr/>
        <w:t>about</w:t>
      </w:r>
      <w:r>
        <w:rPr>
          <w:spacing w:val="-1"/>
        </w:rPr>
        <w:t> </w:t>
      </w:r>
      <w:r>
        <w:rPr/>
        <w:t>violating</w:t>
      </w:r>
      <w:r>
        <w:rPr>
          <w:spacing w:val="-1"/>
        </w:rPr>
        <w:t> </w:t>
      </w:r>
      <w:r>
        <w:rPr/>
        <w:t>the</w:t>
      </w:r>
      <w:r>
        <w:rPr>
          <w:spacing w:val="-1"/>
        </w:rPr>
        <w:t> </w:t>
      </w:r>
      <w:r>
        <w:rPr/>
        <w:t>law</w:t>
      </w:r>
      <w:r>
        <w:rPr>
          <w:spacing w:val="-1"/>
        </w:rPr>
        <w:t> </w:t>
      </w:r>
      <w:r>
        <w:rPr/>
        <w:t>ourselves.</w:t>
      </w:r>
      <w:r>
        <w:rPr>
          <w:spacing w:val="31"/>
        </w:rPr>
        <w:t> </w:t>
      </w:r>
      <w:r>
        <w:rPr/>
        <w:t>There</w:t>
      </w:r>
      <w:r>
        <w:rPr>
          <w:spacing w:val="-1"/>
        </w:rPr>
        <w:t> </w:t>
      </w:r>
      <w:r>
        <w:rPr/>
        <w:t>are</w:t>
      </w:r>
      <w:r>
        <w:rPr>
          <w:spacing w:val="-1"/>
        </w:rPr>
        <w:t> </w:t>
      </w:r>
      <w:r>
        <w:rPr/>
        <w:t>(at</w:t>
      </w:r>
      <w:r>
        <w:rPr>
          <w:spacing w:val="-1"/>
        </w:rPr>
        <w:t> </w:t>
      </w:r>
      <w:r>
        <w:rPr/>
        <w:t>least)</w:t>
      </w:r>
      <w:r>
        <w:rPr>
          <w:spacing w:val="-1"/>
        </w:rPr>
        <w:t> </w:t>
      </w:r>
      <w:r>
        <w:rPr/>
        <w:t>two</w:t>
      </w:r>
      <w:r>
        <w:rPr>
          <w:spacing w:val="-1"/>
        </w:rPr>
        <w:t> </w:t>
      </w:r>
      <w:r>
        <w:rPr/>
        <w:t>issues</w:t>
      </w:r>
      <w:r>
        <w:rPr>
          <w:spacing w:val="-1"/>
        </w:rPr>
        <w:t> </w:t>
      </w:r>
      <w:r>
        <w:rPr/>
        <w:t>that</w:t>
      </w:r>
      <w:r>
        <w:rPr>
          <w:spacing w:val="-1"/>
        </w:rPr>
        <w:t> </w:t>
      </w:r>
      <w:r>
        <w:rPr/>
        <w:t>need</w:t>
      </w:r>
      <w:r>
        <w:rPr>
          <w:spacing w:val="-1"/>
        </w:rPr>
        <w:t> </w:t>
      </w:r>
      <w:r>
        <w:rPr/>
        <w:t>to </w:t>
      </w:r>
      <w:r>
        <w:rPr>
          <w:spacing w:val="-4"/>
        </w:rPr>
        <w:t>be</w:t>
      </w:r>
      <w:r>
        <w:rPr>
          <w:spacing w:val="-8"/>
        </w:rPr>
        <w:t> </w:t>
      </w:r>
      <w:r>
        <w:rPr>
          <w:spacing w:val="-4"/>
        </w:rPr>
        <w:t>addressed</w:t>
      </w:r>
      <w:r>
        <w:rPr>
          <w:spacing w:val="-8"/>
        </w:rPr>
        <w:t> </w:t>
      </w:r>
      <w:r>
        <w:rPr>
          <w:spacing w:val="-4"/>
        </w:rPr>
        <w:t>when</w:t>
      </w:r>
      <w:r>
        <w:rPr>
          <w:spacing w:val="-8"/>
        </w:rPr>
        <w:t> </w:t>
      </w:r>
      <w:r>
        <w:rPr>
          <w:spacing w:val="-4"/>
        </w:rPr>
        <w:t>considering</w:t>
      </w:r>
      <w:r>
        <w:rPr>
          <w:spacing w:val="-8"/>
        </w:rPr>
        <w:t> </w:t>
      </w:r>
      <w:r>
        <w:rPr>
          <w:spacing w:val="-4"/>
        </w:rPr>
        <w:t>this</w:t>
      </w:r>
      <w:r>
        <w:rPr>
          <w:spacing w:val="-8"/>
        </w:rPr>
        <w:t> </w:t>
      </w:r>
      <w:r>
        <w:rPr>
          <w:spacing w:val="-4"/>
        </w:rPr>
        <w:t>approach</w:t>
      </w:r>
      <w:r>
        <w:rPr>
          <w:spacing w:val="-8"/>
        </w:rPr>
        <w:t> </w:t>
      </w:r>
      <w:r>
        <w:rPr>
          <w:spacing w:val="-4"/>
        </w:rPr>
        <w:t>to</w:t>
      </w:r>
      <w:r>
        <w:rPr>
          <w:spacing w:val="-8"/>
        </w:rPr>
        <w:t> </w:t>
      </w:r>
      <w:r>
        <w:rPr>
          <w:spacing w:val="-4"/>
        </w:rPr>
        <w:t>crime</w:t>
      </w:r>
      <w:r>
        <w:rPr>
          <w:spacing w:val="-8"/>
        </w:rPr>
        <w:t> </w:t>
      </w:r>
      <w:r>
        <w:rPr>
          <w:spacing w:val="-4"/>
        </w:rPr>
        <w:t>–</w:t>
      </w:r>
      <w:r>
        <w:rPr>
          <w:spacing w:val="-8"/>
        </w:rPr>
        <w:t> </w:t>
      </w:r>
      <w:r>
        <w:rPr>
          <w:spacing w:val="-4"/>
        </w:rPr>
        <w:t>whether</w:t>
      </w:r>
      <w:r>
        <w:rPr>
          <w:spacing w:val="-8"/>
        </w:rPr>
        <w:t> </w:t>
      </w:r>
      <w:r>
        <w:rPr>
          <w:spacing w:val="-4"/>
        </w:rPr>
        <w:t>it</w:t>
      </w:r>
      <w:r>
        <w:rPr>
          <w:spacing w:val="-8"/>
        </w:rPr>
        <w:t> </w:t>
      </w:r>
      <w:r>
        <w:rPr>
          <w:spacing w:val="-4"/>
        </w:rPr>
        <w:t>is</w:t>
      </w:r>
      <w:r>
        <w:rPr>
          <w:spacing w:val="-8"/>
        </w:rPr>
        <w:t> </w:t>
      </w:r>
      <w:r>
        <w:rPr>
          <w:spacing w:val="-4"/>
        </w:rPr>
        <w:t>effective</w:t>
      </w:r>
      <w:r>
        <w:rPr>
          <w:spacing w:val="-8"/>
        </w:rPr>
        <w:t> </w:t>
      </w:r>
      <w:r>
        <w:rPr>
          <w:spacing w:val="-4"/>
        </w:rPr>
        <w:t>crime</w:t>
      </w:r>
      <w:r>
        <w:rPr>
          <w:spacing w:val="-8"/>
        </w:rPr>
        <w:t> </w:t>
      </w:r>
      <w:r>
        <w:rPr>
          <w:spacing w:val="-4"/>
        </w:rPr>
        <w:t>control </w:t>
      </w:r>
      <w:r>
        <w:rPr/>
        <w:t>policy,</w:t>
      </w:r>
      <w:r>
        <w:rPr>
          <w:spacing w:val="-7"/>
        </w:rPr>
        <w:t> </w:t>
      </w:r>
      <w:r>
        <w:rPr/>
        <w:t>and</w:t>
      </w:r>
      <w:r>
        <w:rPr>
          <w:spacing w:val="-8"/>
        </w:rPr>
        <w:t> </w:t>
      </w:r>
      <w:r>
        <w:rPr/>
        <w:t>whether</w:t>
      </w:r>
      <w:r>
        <w:rPr>
          <w:spacing w:val="-8"/>
        </w:rPr>
        <w:t> </w:t>
      </w:r>
      <w:r>
        <w:rPr/>
        <w:t>it</w:t>
      </w:r>
      <w:r>
        <w:rPr>
          <w:spacing w:val="-9"/>
        </w:rPr>
        <w:t> </w:t>
      </w:r>
      <w:r>
        <w:rPr/>
        <w:t>is</w:t>
      </w:r>
      <w:r>
        <w:rPr>
          <w:spacing w:val="-8"/>
        </w:rPr>
        <w:t> </w:t>
      </w:r>
      <w:r>
        <w:rPr/>
        <w:t>just.</w:t>
      </w:r>
      <w:r>
        <w:rPr>
          <w:spacing w:val="15"/>
        </w:rPr>
        <w:t> </w:t>
      </w:r>
      <w:r>
        <w:rPr/>
        <w:t>The</w:t>
      </w:r>
      <w:r>
        <w:rPr>
          <w:spacing w:val="-8"/>
        </w:rPr>
        <w:t> </w:t>
      </w:r>
      <w:r>
        <w:rPr/>
        <w:t>first</w:t>
      </w:r>
      <w:r>
        <w:rPr>
          <w:spacing w:val="-8"/>
        </w:rPr>
        <w:t> </w:t>
      </w:r>
      <w:r>
        <w:rPr/>
        <w:t>issue</w:t>
      </w:r>
      <w:r>
        <w:rPr>
          <w:spacing w:val="-8"/>
        </w:rPr>
        <w:t> </w:t>
      </w:r>
      <w:r>
        <w:rPr/>
        <w:t>can</w:t>
      </w:r>
      <w:r>
        <w:rPr>
          <w:spacing w:val="-8"/>
        </w:rPr>
        <w:t> </w:t>
      </w:r>
      <w:r>
        <w:rPr/>
        <w:t>only</w:t>
      </w:r>
      <w:r>
        <w:rPr>
          <w:spacing w:val="-9"/>
        </w:rPr>
        <w:t> </w:t>
      </w:r>
      <w:r>
        <w:rPr/>
        <w:t>be</w:t>
      </w:r>
      <w:r>
        <w:rPr>
          <w:spacing w:val="-8"/>
        </w:rPr>
        <w:t> </w:t>
      </w:r>
      <w:r>
        <w:rPr/>
        <w:t>settled</w:t>
      </w:r>
      <w:r>
        <w:rPr>
          <w:spacing w:val="-8"/>
        </w:rPr>
        <w:t> </w:t>
      </w:r>
      <w:r>
        <w:rPr/>
        <w:t>by</w:t>
      </w:r>
      <w:r>
        <w:rPr>
          <w:spacing w:val="-9"/>
        </w:rPr>
        <w:t> </w:t>
      </w:r>
      <w:r>
        <w:rPr/>
        <w:t>figuring</w:t>
      </w:r>
      <w:r>
        <w:rPr>
          <w:spacing w:val="-8"/>
        </w:rPr>
        <w:t> </w:t>
      </w:r>
      <w:r>
        <w:rPr/>
        <w:t>out</w:t>
      </w:r>
      <w:r>
        <w:rPr>
          <w:spacing w:val="-9"/>
        </w:rPr>
        <w:t> </w:t>
      </w:r>
      <w:r>
        <w:rPr/>
        <w:t>the</w:t>
      </w:r>
      <w:r>
        <w:rPr>
          <w:spacing w:val="-8"/>
        </w:rPr>
        <w:t> </w:t>
      </w:r>
      <w:r>
        <w:rPr/>
        <w:t>degree to</w:t>
      </w:r>
      <w:r>
        <w:rPr>
          <w:spacing w:val="-5"/>
        </w:rPr>
        <w:t> </w:t>
      </w:r>
      <w:r>
        <w:rPr/>
        <w:t>which</w:t>
      </w:r>
      <w:r>
        <w:rPr>
          <w:spacing w:val="-5"/>
        </w:rPr>
        <w:t> </w:t>
      </w:r>
      <w:r>
        <w:rPr/>
        <w:t>people</w:t>
      </w:r>
      <w:r>
        <w:rPr>
          <w:spacing w:val="-5"/>
        </w:rPr>
        <w:t> </w:t>
      </w:r>
      <w:r>
        <w:rPr/>
        <w:t>who</w:t>
      </w:r>
      <w:r>
        <w:rPr>
          <w:spacing w:val="-5"/>
        </w:rPr>
        <w:t> </w:t>
      </w:r>
      <w:r>
        <w:rPr/>
        <w:t>commit</w:t>
      </w:r>
      <w:r>
        <w:rPr>
          <w:spacing w:val="-5"/>
        </w:rPr>
        <w:t> </w:t>
      </w:r>
      <w:r>
        <w:rPr/>
        <w:t>crimes</w:t>
      </w:r>
      <w:r>
        <w:rPr>
          <w:spacing w:val="-5"/>
        </w:rPr>
        <w:t> </w:t>
      </w:r>
      <w:r>
        <w:rPr/>
        <w:t>are</w:t>
      </w:r>
      <w:r>
        <w:rPr>
          <w:spacing w:val="-5"/>
        </w:rPr>
        <w:t> </w:t>
      </w:r>
      <w:r>
        <w:rPr/>
        <w:t>in</w:t>
      </w:r>
      <w:r>
        <w:rPr>
          <w:spacing w:val="-5"/>
        </w:rPr>
        <w:t> </w:t>
      </w:r>
      <w:r>
        <w:rPr/>
        <w:t>fact</w:t>
      </w:r>
      <w:r>
        <w:rPr>
          <w:spacing w:val="-5"/>
        </w:rPr>
        <w:t> </w:t>
      </w:r>
      <w:r>
        <w:rPr/>
        <w:t>motivated</w:t>
      </w:r>
      <w:r>
        <w:rPr>
          <w:spacing w:val="-5"/>
        </w:rPr>
        <w:t> </w:t>
      </w:r>
      <w:r>
        <w:rPr/>
        <w:t>by</w:t>
      </w:r>
      <w:r>
        <w:rPr>
          <w:spacing w:val="-5"/>
        </w:rPr>
        <w:t> </w:t>
      </w:r>
      <w:r>
        <w:rPr/>
        <w:t>the</w:t>
      </w:r>
      <w:r>
        <w:rPr>
          <w:spacing w:val="-5"/>
        </w:rPr>
        <w:t> </w:t>
      </w:r>
      <w:r>
        <w:rPr/>
        <w:t>expected</w:t>
      </w:r>
      <w:r>
        <w:rPr>
          <w:spacing w:val="-5"/>
        </w:rPr>
        <w:t> </w:t>
      </w:r>
      <w:r>
        <w:rPr/>
        <w:t>results</w:t>
      </w:r>
      <w:r>
        <w:rPr>
          <w:spacing w:val="-5"/>
        </w:rPr>
        <w:t> </w:t>
      </w:r>
      <w:r>
        <w:rPr/>
        <w:t>of</w:t>
      </w:r>
      <w:r>
        <w:rPr>
          <w:spacing w:val="-5"/>
        </w:rPr>
        <w:t> </w:t>
      </w:r>
      <w:r>
        <w:rPr/>
        <w:t>their actions, as this view claims.</w:t>
      </w:r>
      <w:r>
        <w:rPr>
          <w:spacing w:val="40"/>
        </w:rPr>
        <w:t> </w:t>
      </w:r>
      <w:r>
        <w:rPr/>
        <w:t>Then we need to find out how different punishments have different</w:t>
      </w:r>
      <w:r>
        <w:rPr>
          <w:spacing w:val="-15"/>
        </w:rPr>
        <w:t> </w:t>
      </w:r>
      <w:r>
        <w:rPr/>
        <w:t>deterrence</w:t>
      </w:r>
      <w:r>
        <w:rPr>
          <w:spacing w:val="-15"/>
        </w:rPr>
        <w:t> </w:t>
      </w:r>
      <w:r>
        <w:rPr/>
        <w:t>results.</w:t>
      </w:r>
      <w:r>
        <w:rPr>
          <w:spacing w:val="-7"/>
        </w:rPr>
        <w:t> </w:t>
      </w:r>
      <w:r>
        <w:rPr/>
        <w:t>Many</w:t>
      </w:r>
      <w:r>
        <w:rPr>
          <w:spacing w:val="-15"/>
        </w:rPr>
        <w:t> </w:t>
      </w:r>
      <w:r>
        <w:rPr/>
        <w:t>advocates</w:t>
      </w:r>
      <w:r>
        <w:rPr>
          <w:spacing w:val="-15"/>
        </w:rPr>
        <w:t> </w:t>
      </w:r>
      <w:r>
        <w:rPr/>
        <w:t>of</w:t>
      </w:r>
      <w:r>
        <w:rPr>
          <w:spacing w:val="-15"/>
        </w:rPr>
        <w:t> </w:t>
      </w:r>
      <w:r>
        <w:rPr/>
        <w:t>the</w:t>
      </w:r>
      <w:r>
        <w:rPr>
          <w:spacing w:val="-15"/>
        </w:rPr>
        <w:t> </w:t>
      </w:r>
      <w:r>
        <w:rPr/>
        <w:t>“get</w:t>
      </w:r>
      <w:r>
        <w:rPr>
          <w:spacing w:val="-15"/>
        </w:rPr>
        <w:t> </w:t>
      </w:r>
      <w:r>
        <w:rPr/>
        <w:t>tough”</w:t>
      </w:r>
      <w:r>
        <w:rPr>
          <w:spacing w:val="-15"/>
        </w:rPr>
        <w:t> </w:t>
      </w:r>
      <w:r>
        <w:rPr/>
        <w:t>approach</w:t>
      </w:r>
      <w:r>
        <w:rPr>
          <w:spacing w:val="-15"/>
        </w:rPr>
        <w:t> </w:t>
      </w:r>
      <w:r>
        <w:rPr/>
        <w:t>to</w:t>
      </w:r>
      <w:r>
        <w:rPr>
          <w:spacing w:val="-15"/>
        </w:rPr>
        <w:t> </w:t>
      </w:r>
      <w:r>
        <w:rPr/>
        <w:t>crime</w:t>
      </w:r>
      <w:r>
        <w:rPr>
          <w:spacing w:val="-15"/>
        </w:rPr>
        <w:t> </w:t>
      </w:r>
      <w:r>
        <w:rPr/>
        <w:t>assume </w:t>
      </w:r>
      <w:r>
        <w:rPr>
          <w:spacing w:val="-8"/>
        </w:rPr>
        <w:t>that</w:t>
      </w:r>
      <w:r>
        <w:rPr>
          <w:spacing w:val="-7"/>
        </w:rPr>
        <w:t> </w:t>
      </w:r>
      <w:r>
        <w:rPr>
          <w:spacing w:val="-8"/>
        </w:rPr>
        <w:t>a</w:t>
      </w:r>
      <w:r>
        <w:rPr>
          <w:spacing w:val="-7"/>
        </w:rPr>
        <w:t> </w:t>
      </w:r>
      <w:r>
        <w:rPr>
          <w:spacing w:val="-8"/>
        </w:rPr>
        <w:t>more</w:t>
      </w:r>
      <w:r>
        <w:rPr>
          <w:spacing w:val="-7"/>
        </w:rPr>
        <w:t> </w:t>
      </w:r>
      <w:r>
        <w:rPr>
          <w:spacing w:val="-8"/>
        </w:rPr>
        <w:t>severe</w:t>
      </w:r>
      <w:r>
        <w:rPr>
          <w:spacing w:val="-7"/>
        </w:rPr>
        <w:t> </w:t>
      </w:r>
      <w:r>
        <w:rPr>
          <w:spacing w:val="-8"/>
        </w:rPr>
        <w:t>punishment</w:t>
      </w:r>
      <w:r>
        <w:rPr>
          <w:spacing w:val="-7"/>
        </w:rPr>
        <w:t> </w:t>
      </w:r>
      <w:r>
        <w:rPr>
          <w:spacing w:val="-8"/>
        </w:rPr>
        <w:t>will</w:t>
      </w:r>
      <w:r>
        <w:rPr>
          <w:spacing w:val="-7"/>
        </w:rPr>
        <w:t> </w:t>
      </w:r>
      <w:r>
        <w:rPr>
          <w:spacing w:val="-8"/>
        </w:rPr>
        <w:t>have</w:t>
      </w:r>
      <w:r>
        <w:rPr>
          <w:spacing w:val="-7"/>
        </w:rPr>
        <w:t> </w:t>
      </w:r>
      <w:r>
        <w:rPr>
          <w:spacing w:val="-8"/>
        </w:rPr>
        <w:t>a</w:t>
      </w:r>
      <w:r>
        <w:rPr>
          <w:spacing w:val="-7"/>
        </w:rPr>
        <w:t> </w:t>
      </w:r>
      <w:r>
        <w:rPr>
          <w:spacing w:val="-8"/>
        </w:rPr>
        <w:t>higher</w:t>
      </w:r>
      <w:r>
        <w:rPr>
          <w:spacing w:val="-7"/>
        </w:rPr>
        <w:t> </w:t>
      </w:r>
      <w:r>
        <w:rPr>
          <w:spacing w:val="-8"/>
        </w:rPr>
        <w:t>deterrence</w:t>
      </w:r>
      <w:r>
        <w:rPr>
          <w:spacing w:val="-7"/>
        </w:rPr>
        <w:t> </w:t>
      </w:r>
      <w:r>
        <w:rPr>
          <w:spacing w:val="-8"/>
        </w:rPr>
        <w:t>value,</w:t>
      </w:r>
      <w:r>
        <w:rPr>
          <w:spacing w:val="-3"/>
        </w:rPr>
        <w:t> </w:t>
      </w:r>
      <w:r>
        <w:rPr>
          <w:spacing w:val="-8"/>
        </w:rPr>
        <w:t>that</w:t>
      </w:r>
      <w:r>
        <w:rPr>
          <w:spacing w:val="-7"/>
        </w:rPr>
        <w:t> </w:t>
      </w:r>
      <w:r>
        <w:rPr>
          <w:spacing w:val="-8"/>
        </w:rPr>
        <w:t>killing</w:t>
      </w:r>
      <w:r>
        <w:rPr>
          <w:spacing w:val="-7"/>
        </w:rPr>
        <w:t> </w:t>
      </w:r>
      <w:r>
        <w:rPr>
          <w:spacing w:val="-8"/>
        </w:rPr>
        <w:t>a</w:t>
      </w:r>
      <w:r>
        <w:rPr>
          <w:spacing w:val="-7"/>
        </w:rPr>
        <w:t> </w:t>
      </w:r>
      <w:r>
        <w:rPr>
          <w:spacing w:val="-8"/>
        </w:rPr>
        <w:t>murderer</w:t>
      </w:r>
      <w:r>
        <w:rPr>
          <w:spacing w:val="-7"/>
        </w:rPr>
        <w:t> </w:t>
      </w:r>
      <w:r>
        <w:rPr>
          <w:spacing w:val="-8"/>
        </w:rPr>
        <w:t>will </w:t>
      </w:r>
      <w:r>
        <w:rPr>
          <w:spacing w:val="-2"/>
        </w:rPr>
        <w:t>prevent</w:t>
      </w:r>
      <w:r>
        <w:rPr>
          <w:spacing w:val="-10"/>
        </w:rPr>
        <w:t> </w:t>
      </w:r>
      <w:r>
        <w:rPr>
          <w:spacing w:val="-2"/>
        </w:rPr>
        <w:t>more</w:t>
      </w:r>
      <w:r>
        <w:rPr>
          <w:spacing w:val="-10"/>
        </w:rPr>
        <w:t> </w:t>
      </w:r>
      <w:r>
        <w:rPr>
          <w:spacing w:val="-2"/>
        </w:rPr>
        <w:t>murders</w:t>
      </w:r>
      <w:r>
        <w:rPr>
          <w:spacing w:val="-10"/>
        </w:rPr>
        <w:t> </w:t>
      </w:r>
      <w:r>
        <w:rPr>
          <w:spacing w:val="-2"/>
        </w:rPr>
        <w:t>than</w:t>
      </w:r>
      <w:r>
        <w:rPr>
          <w:spacing w:val="-10"/>
        </w:rPr>
        <w:t> </w:t>
      </w:r>
      <w:r>
        <w:rPr>
          <w:spacing w:val="-2"/>
        </w:rPr>
        <w:t>fining</w:t>
      </w:r>
      <w:r>
        <w:rPr>
          <w:spacing w:val="-10"/>
        </w:rPr>
        <w:t> </w:t>
      </w:r>
      <w:r>
        <w:rPr>
          <w:spacing w:val="-2"/>
        </w:rPr>
        <w:t>murderers</w:t>
      </w:r>
      <w:r>
        <w:rPr>
          <w:spacing w:val="-10"/>
        </w:rPr>
        <w:t> </w:t>
      </w:r>
      <w:r>
        <w:rPr>
          <w:spacing w:val="-2"/>
        </w:rPr>
        <w:t>$50.</w:t>
      </w:r>
      <w:r>
        <w:rPr>
          <w:spacing w:val="13"/>
        </w:rPr>
        <w:t> </w:t>
      </w:r>
      <w:r>
        <w:rPr>
          <w:spacing w:val="-2"/>
        </w:rPr>
        <w:t>This</w:t>
      </w:r>
      <w:r>
        <w:rPr>
          <w:spacing w:val="-10"/>
        </w:rPr>
        <w:t> </w:t>
      </w:r>
      <w:r>
        <w:rPr>
          <w:spacing w:val="-2"/>
        </w:rPr>
        <w:t>seems</w:t>
      </w:r>
      <w:r>
        <w:rPr>
          <w:spacing w:val="-10"/>
        </w:rPr>
        <w:t> </w:t>
      </w:r>
      <w:r>
        <w:rPr>
          <w:spacing w:val="-2"/>
        </w:rPr>
        <w:t>to</w:t>
      </w:r>
      <w:r>
        <w:rPr>
          <w:spacing w:val="-10"/>
        </w:rPr>
        <w:t> </w:t>
      </w:r>
      <w:r>
        <w:rPr>
          <w:spacing w:val="-2"/>
        </w:rPr>
        <w:t>make</w:t>
      </w:r>
      <w:r>
        <w:rPr>
          <w:spacing w:val="-10"/>
        </w:rPr>
        <w:t> </w:t>
      </w:r>
      <w:r>
        <w:rPr>
          <w:spacing w:val="-2"/>
        </w:rPr>
        <w:t>sense.</w:t>
      </w:r>
      <w:r>
        <w:rPr>
          <w:spacing w:val="13"/>
        </w:rPr>
        <w:t> </w:t>
      </w:r>
      <w:r>
        <w:rPr>
          <w:spacing w:val="-2"/>
        </w:rPr>
        <w:t>Yet</w:t>
      </w:r>
      <w:r>
        <w:rPr>
          <w:spacing w:val="-10"/>
        </w:rPr>
        <w:t> </w:t>
      </w:r>
      <w:r>
        <w:rPr>
          <w:spacing w:val="-2"/>
        </w:rPr>
        <w:t>empirical </w:t>
      </w:r>
      <w:r>
        <w:rPr/>
        <w:t>studies</w:t>
      </w:r>
      <w:r>
        <w:rPr>
          <w:spacing w:val="-15"/>
        </w:rPr>
        <w:t> </w:t>
      </w:r>
      <w:r>
        <w:rPr/>
        <w:t>of</w:t>
      </w:r>
      <w:r>
        <w:rPr>
          <w:spacing w:val="-15"/>
        </w:rPr>
        <w:t> </w:t>
      </w:r>
      <w:r>
        <w:rPr/>
        <w:t>crime</w:t>
      </w:r>
      <w:r>
        <w:rPr>
          <w:spacing w:val="-15"/>
        </w:rPr>
        <w:t> </w:t>
      </w:r>
      <w:r>
        <w:rPr/>
        <w:t>and</w:t>
      </w:r>
      <w:r>
        <w:rPr>
          <w:spacing w:val="-15"/>
        </w:rPr>
        <w:t> </w:t>
      </w:r>
      <w:r>
        <w:rPr/>
        <w:t>punishment</w:t>
      </w:r>
      <w:r>
        <w:rPr>
          <w:spacing w:val="-15"/>
        </w:rPr>
        <w:t> </w:t>
      </w:r>
      <w:r>
        <w:rPr/>
        <w:t>carried</w:t>
      </w:r>
      <w:r>
        <w:rPr>
          <w:spacing w:val="-15"/>
        </w:rPr>
        <w:t> </w:t>
      </w:r>
      <w:r>
        <w:rPr/>
        <w:t>out</w:t>
      </w:r>
      <w:r>
        <w:rPr>
          <w:spacing w:val="-15"/>
        </w:rPr>
        <w:t> </w:t>
      </w:r>
      <w:r>
        <w:rPr/>
        <w:t>both</w:t>
      </w:r>
      <w:r>
        <w:rPr>
          <w:spacing w:val="-15"/>
        </w:rPr>
        <w:t> </w:t>
      </w:r>
      <w:r>
        <w:rPr/>
        <w:t>by</w:t>
      </w:r>
      <w:r>
        <w:rPr>
          <w:spacing w:val="-15"/>
        </w:rPr>
        <w:t> </w:t>
      </w:r>
      <w:r>
        <w:rPr/>
        <w:t>advocates</w:t>
      </w:r>
      <w:r>
        <w:rPr>
          <w:spacing w:val="-15"/>
        </w:rPr>
        <w:t> </w:t>
      </w:r>
      <w:r>
        <w:rPr/>
        <w:t>of</w:t>
      </w:r>
      <w:r>
        <w:rPr>
          <w:spacing w:val="-15"/>
        </w:rPr>
        <w:t> </w:t>
      </w:r>
      <w:r>
        <w:rPr/>
        <w:t>and</w:t>
      </w:r>
      <w:r>
        <w:rPr>
          <w:spacing w:val="-15"/>
        </w:rPr>
        <w:t> </w:t>
      </w:r>
      <w:r>
        <w:rPr/>
        <w:t>critics</w:t>
      </w:r>
      <w:r>
        <w:rPr>
          <w:spacing w:val="-15"/>
        </w:rPr>
        <w:t> </w:t>
      </w:r>
      <w:r>
        <w:rPr/>
        <w:t>of</w:t>
      </w:r>
      <w:r>
        <w:rPr>
          <w:spacing w:val="-15"/>
        </w:rPr>
        <w:t> </w:t>
      </w:r>
      <w:r>
        <w:rPr/>
        <w:t>deterrence </w:t>
      </w:r>
      <w:r>
        <w:rPr>
          <w:spacing w:val="-6"/>
        </w:rPr>
        <w:t>theory</w:t>
      </w:r>
      <w:r>
        <w:rPr>
          <w:spacing w:val="-7"/>
        </w:rPr>
        <w:t> </w:t>
      </w:r>
      <w:r>
        <w:rPr>
          <w:spacing w:val="-6"/>
        </w:rPr>
        <w:t>have</w:t>
      </w:r>
      <w:r>
        <w:rPr>
          <w:spacing w:val="-7"/>
        </w:rPr>
        <w:t> </w:t>
      </w:r>
      <w:r>
        <w:rPr>
          <w:spacing w:val="-6"/>
        </w:rPr>
        <w:t>so</w:t>
      </w:r>
      <w:r>
        <w:rPr>
          <w:spacing w:val="-7"/>
        </w:rPr>
        <w:t> </w:t>
      </w:r>
      <w:r>
        <w:rPr>
          <w:spacing w:val="-6"/>
        </w:rPr>
        <w:t>far</w:t>
      </w:r>
      <w:r>
        <w:rPr>
          <w:spacing w:val="-7"/>
        </w:rPr>
        <w:t> </w:t>
      </w:r>
      <w:r>
        <w:rPr>
          <w:spacing w:val="-6"/>
        </w:rPr>
        <w:t>been</w:t>
      </w:r>
      <w:r>
        <w:rPr>
          <w:spacing w:val="-7"/>
        </w:rPr>
        <w:t> </w:t>
      </w:r>
      <w:r>
        <w:rPr>
          <w:spacing w:val="-6"/>
        </w:rPr>
        <w:t>unable</w:t>
      </w:r>
      <w:r>
        <w:rPr>
          <w:spacing w:val="-7"/>
        </w:rPr>
        <w:t> </w:t>
      </w:r>
      <w:r>
        <w:rPr>
          <w:spacing w:val="-6"/>
        </w:rPr>
        <w:t>to</w:t>
      </w:r>
      <w:r>
        <w:rPr>
          <w:spacing w:val="-7"/>
        </w:rPr>
        <w:t> </w:t>
      </w:r>
      <w:r>
        <w:rPr>
          <w:spacing w:val="-6"/>
        </w:rPr>
        <w:t>come</w:t>
      </w:r>
      <w:r>
        <w:rPr>
          <w:spacing w:val="-7"/>
        </w:rPr>
        <w:t> </w:t>
      </w:r>
      <w:r>
        <w:rPr>
          <w:spacing w:val="-6"/>
        </w:rPr>
        <w:t>up</w:t>
      </w:r>
      <w:r>
        <w:rPr>
          <w:spacing w:val="-7"/>
        </w:rPr>
        <w:t> </w:t>
      </w:r>
      <w:r>
        <w:rPr>
          <w:spacing w:val="-6"/>
        </w:rPr>
        <w:t>with</w:t>
      </w:r>
      <w:r>
        <w:rPr>
          <w:spacing w:val="-7"/>
        </w:rPr>
        <w:t> </w:t>
      </w:r>
      <w:r>
        <w:rPr>
          <w:spacing w:val="-6"/>
        </w:rPr>
        <w:t>any</w:t>
      </w:r>
      <w:r>
        <w:rPr>
          <w:spacing w:val="-7"/>
        </w:rPr>
        <w:t> </w:t>
      </w:r>
      <w:r>
        <w:rPr>
          <w:spacing w:val="-6"/>
        </w:rPr>
        <w:t>solid</w:t>
      </w:r>
      <w:r>
        <w:rPr>
          <w:spacing w:val="-7"/>
        </w:rPr>
        <w:t> </w:t>
      </w:r>
      <w:r>
        <w:rPr>
          <w:spacing w:val="-6"/>
        </w:rPr>
        <w:t>answers</w:t>
      </w:r>
      <w:r>
        <w:rPr>
          <w:spacing w:val="-7"/>
        </w:rPr>
        <w:t> </w:t>
      </w:r>
      <w:r>
        <w:rPr>
          <w:spacing w:val="-6"/>
        </w:rPr>
        <w:t>about</w:t>
      </w:r>
      <w:r>
        <w:rPr>
          <w:spacing w:val="-7"/>
        </w:rPr>
        <w:t> </w:t>
      </w:r>
      <w:r>
        <w:rPr>
          <w:spacing w:val="-6"/>
        </w:rPr>
        <w:t>whether</w:t>
      </w:r>
      <w:r>
        <w:rPr>
          <w:spacing w:val="-7"/>
        </w:rPr>
        <w:t> </w:t>
      </w:r>
      <w:r>
        <w:rPr>
          <w:spacing w:val="-6"/>
        </w:rPr>
        <w:t>or</w:t>
      </w:r>
      <w:r>
        <w:rPr>
          <w:spacing w:val="-7"/>
        </w:rPr>
        <w:t> </w:t>
      </w:r>
      <w:r>
        <w:rPr>
          <w:spacing w:val="-6"/>
        </w:rPr>
        <w:t>not</w:t>
      </w:r>
      <w:r>
        <w:rPr>
          <w:spacing w:val="-7"/>
        </w:rPr>
        <w:t> </w:t>
      </w:r>
      <w:r>
        <w:rPr>
          <w:spacing w:val="-6"/>
        </w:rPr>
        <w:t>there </w:t>
      </w:r>
      <w:r>
        <w:rPr/>
        <w:t>is</w:t>
      </w:r>
      <w:r>
        <w:rPr>
          <w:spacing w:val="-15"/>
        </w:rPr>
        <w:t> </w:t>
      </w:r>
      <w:r>
        <w:rPr/>
        <w:t>any</w:t>
      </w:r>
      <w:r>
        <w:rPr>
          <w:spacing w:val="-15"/>
        </w:rPr>
        <w:t> </w:t>
      </w:r>
      <w:r>
        <w:rPr/>
        <w:t>meaningful</w:t>
      </w:r>
      <w:r>
        <w:rPr>
          <w:spacing w:val="-15"/>
        </w:rPr>
        <w:t> </w:t>
      </w:r>
      <w:r>
        <w:rPr/>
        <w:t>connection</w:t>
      </w:r>
      <w:r>
        <w:rPr>
          <w:spacing w:val="-15"/>
        </w:rPr>
        <w:t> </w:t>
      </w:r>
      <w:r>
        <w:rPr/>
        <w:t>between</w:t>
      </w:r>
      <w:r>
        <w:rPr>
          <w:spacing w:val="-15"/>
        </w:rPr>
        <w:t> </w:t>
      </w:r>
      <w:r>
        <w:rPr/>
        <w:t>severity</w:t>
      </w:r>
      <w:r>
        <w:rPr>
          <w:spacing w:val="-15"/>
        </w:rPr>
        <w:t> </w:t>
      </w:r>
      <w:r>
        <w:rPr/>
        <w:t>of</w:t>
      </w:r>
      <w:r>
        <w:rPr>
          <w:spacing w:val="-15"/>
        </w:rPr>
        <w:t> </w:t>
      </w:r>
      <w:r>
        <w:rPr/>
        <w:t>punishment</w:t>
      </w:r>
      <w:r>
        <w:rPr>
          <w:spacing w:val="-15"/>
        </w:rPr>
        <w:t> </w:t>
      </w:r>
      <w:r>
        <w:rPr/>
        <w:t>and</w:t>
      </w:r>
      <w:r>
        <w:rPr>
          <w:spacing w:val="-15"/>
        </w:rPr>
        <w:t> </w:t>
      </w:r>
      <w:r>
        <w:rPr/>
        <w:t>the</w:t>
      </w:r>
      <w:r>
        <w:rPr>
          <w:spacing w:val="-15"/>
        </w:rPr>
        <w:t> </w:t>
      </w:r>
      <w:r>
        <w:rPr/>
        <w:t>crime</w:t>
      </w:r>
      <w:r>
        <w:rPr>
          <w:spacing w:val="-15"/>
        </w:rPr>
        <w:t> </w:t>
      </w:r>
      <w:r>
        <w:rPr/>
        <w:t>rate.</w:t>
      </w:r>
      <w:r>
        <w:rPr>
          <w:spacing w:val="-15"/>
        </w:rPr>
        <w:t> </w:t>
      </w:r>
      <w:r>
        <w:rPr/>
        <w:t>Perhaps the real world is just too complicated for this simple bit of armchair psychology to be of much</w:t>
      </w:r>
      <w:r>
        <w:rPr>
          <w:spacing w:val="-5"/>
        </w:rPr>
        <w:t> </w:t>
      </w:r>
      <w:r>
        <w:rPr/>
        <w:t>use</w:t>
      </w:r>
      <w:r>
        <w:rPr>
          <w:spacing w:val="-5"/>
        </w:rPr>
        <w:t> </w:t>
      </w:r>
      <w:r>
        <w:rPr/>
        <w:t>in</w:t>
      </w:r>
      <w:r>
        <w:rPr>
          <w:spacing w:val="-5"/>
        </w:rPr>
        <w:t> </w:t>
      </w:r>
      <w:r>
        <w:rPr/>
        <w:t>determining</w:t>
      </w:r>
      <w:r>
        <w:rPr>
          <w:spacing w:val="-6"/>
        </w:rPr>
        <w:t> </w:t>
      </w:r>
      <w:r>
        <w:rPr/>
        <w:t>the</w:t>
      </w:r>
      <w:r>
        <w:rPr>
          <w:spacing w:val="-5"/>
        </w:rPr>
        <w:t> </w:t>
      </w:r>
      <w:r>
        <w:rPr/>
        <w:t>behavior</w:t>
      </w:r>
      <w:r>
        <w:rPr>
          <w:spacing w:val="-6"/>
        </w:rPr>
        <w:t> </w:t>
      </w:r>
      <w:r>
        <w:rPr/>
        <w:t>of</w:t>
      </w:r>
      <w:r>
        <w:rPr>
          <w:spacing w:val="-5"/>
        </w:rPr>
        <w:t> </w:t>
      </w:r>
      <w:r>
        <w:rPr/>
        <w:t>such</w:t>
      </w:r>
      <w:r>
        <w:rPr>
          <w:spacing w:val="-5"/>
        </w:rPr>
        <w:t> </w:t>
      </w:r>
      <w:r>
        <w:rPr/>
        <w:t>complex</w:t>
      </w:r>
      <w:r>
        <w:rPr>
          <w:spacing w:val="-6"/>
        </w:rPr>
        <w:t> </w:t>
      </w:r>
      <w:r>
        <w:rPr/>
        <w:t>creatures</w:t>
      </w:r>
      <w:r>
        <w:rPr>
          <w:spacing w:val="-5"/>
        </w:rPr>
        <w:t> </w:t>
      </w:r>
      <w:r>
        <w:rPr/>
        <w:t>as</w:t>
      </w:r>
      <w:r>
        <w:rPr>
          <w:spacing w:val="-5"/>
        </w:rPr>
        <w:t> </w:t>
      </w:r>
      <w:r>
        <w:rPr/>
        <w:t>ourselves.</w:t>
      </w:r>
      <w:r>
        <w:rPr>
          <w:spacing w:val="36"/>
        </w:rPr>
        <w:t> </w:t>
      </w:r>
      <w:r>
        <w:rPr/>
        <w:t>Whatever the</w:t>
      </w:r>
      <w:r>
        <w:rPr>
          <w:spacing w:val="-15"/>
        </w:rPr>
        <w:t> </w:t>
      </w:r>
      <w:r>
        <w:rPr/>
        <w:t>case</w:t>
      </w:r>
      <w:r>
        <w:rPr>
          <w:spacing w:val="-15"/>
        </w:rPr>
        <w:t> </w:t>
      </w:r>
      <w:r>
        <w:rPr/>
        <w:t>may</w:t>
      </w:r>
      <w:r>
        <w:rPr>
          <w:spacing w:val="-15"/>
        </w:rPr>
        <w:t> </w:t>
      </w:r>
      <w:r>
        <w:rPr/>
        <w:t>be</w:t>
      </w:r>
      <w:r>
        <w:rPr>
          <w:spacing w:val="-15"/>
        </w:rPr>
        <w:t> </w:t>
      </w:r>
      <w:r>
        <w:rPr/>
        <w:t>about</w:t>
      </w:r>
      <w:r>
        <w:rPr>
          <w:spacing w:val="-15"/>
        </w:rPr>
        <w:t> </w:t>
      </w:r>
      <w:r>
        <w:rPr/>
        <w:t>the</w:t>
      </w:r>
      <w:r>
        <w:rPr>
          <w:spacing w:val="-15"/>
        </w:rPr>
        <w:t> </w:t>
      </w:r>
      <w:r>
        <w:rPr/>
        <w:t>real</w:t>
      </w:r>
      <w:r>
        <w:rPr>
          <w:spacing w:val="-15"/>
        </w:rPr>
        <w:t> </w:t>
      </w:r>
      <w:r>
        <w:rPr/>
        <w:t>effects</w:t>
      </w:r>
      <w:r>
        <w:rPr>
          <w:spacing w:val="-15"/>
        </w:rPr>
        <w:t> </w:t>
      </w:r>
      <w:r>
        <w:rPr/>
        <w:t>of</w:t>
      </w:r>
      <w:r>
        <w:rPr>
          <w:spacing w:val="-15"/>
        </w:rPr>
        <w:t> </w:t>
      </w:r>
      <w:r>
        <w:rPr/>
        <w:t>punishment</w:t>
      </w:r>
      <w:r>
        <w:rPr>
          <w:spacing w:val="-15"/>
        </w:rPr>
        <w:t> </w:t>
      </w:r>
      <w:r>
        <w:rPr/>
        <w:t>on</w:t>
      </w:r>
      <w:r>
        <w:rPr>
          <w:spacing w:val="-15"/>
        </w:rPr>
        <w:t> </w:t>
      </w:r>
      <w:r>
        <w:rPr/>
        <w:t>people</w:t>
      </w:r>
      <w:r>
        <w:rPr>
          <w:spacing w:val="-15"/>
        </w:rPr>
        <w:t> </w:t>
      </w:r>
      <w:r>
        <w:rPr/>
        <w:t>thinking</w:t>
      </w:r>
      <w:r>
        <w:rPr>
          <w:spacing w:val="-15"/>
        </w:rPr>
        <w:t> </w:t>
      </w:r>
      <w:r>
        <w:rPr/>
        <w:t>about</w:t>
      </w:r>
      <w:r>
        <w:rPr>
          <w:spacing w:val="-15"/>
        </w:rPr>
        <w:t> </w:t>
      </w:r>
      <w:r>
        <w:rPr/>
        <w:t>committing crimes</w:t>
      </w:r>
      <w:r>
        <w:rPr>
          <w:spacing w:val="-15"/>
        </w:rPr>
        <w:t> </w:t>
      </w:r>
      <w:r>
        <w:rPr/>
        <w:t>there</w:t>
      </w:r>
      <w:r>
        <w:rPr>
          <w:spacing w:val="-15"/>
        </w:rPr>
        <w:t> </w:t>
      </w:r>
      <w:r>
        <w:rPr/>
        <w:t>is</w:t>
      </w:r>
      <w:r>
        <w:rPr>
          <w:spacing w:val="-15"/>
        </w:rPr>
        <w:t> </w:t>
      </w:r>
      <w:r>
        <w:rPr/>
        <w:t>a</w:t>
      </w:r>
      <w:r>
        <w:rPr>
          <w:spacing w:val="-15"/>
        </w:rPr>
        <w:t> </w:t>
      </w:r>
      <w:r>
        <w:rPr/>
        <w:t>deeper</w:t>
      </w:r>
      <w:r>
        <w:rPr>
          <w:spacing w:val="-15"/>
        </w:rPr>
        <w:t> </w:t>
      </w:r>
      <w:r>
        <w:rPr/>
        <w:t>problem</w:t>
      </w:r>
      <w:r>
        <w:rPr>
          <w:spacing w:val="-15"/>
        </w:rPr>
        <w:t> </w:t>
      </w:r>
      <w:r>
        <w:rPr/>
        <w:t>with</w:t>
      </w:r>
      <w:r>
        <w:rPr>
          <w:spacing w:val="-15"/>
        </w:rPr>
        <w:t> </w:t>
      </w:r>
      <w:r>
        <w:rPr/>
        <w:t>deterrence</w:t>
      </w:r>
      <w:r>
        <w:rPr>
          <w:spacing w:val="-15"/>
        </w:rPr>
        <w:t> </w:t>
      </w:r>
      <w:r>
        <w:rPr/>
        <w:t>theory.</w:t>
      </w:r>
      <w:r>
        <w:rPr>
          <w:spacing w:val="-7"/>
        </w:rPr>
        <w:t> </w:t>
      </w:r>
      <w:r>
        <w:rPr/>
        <w:t>Since</w:t>
      </w:r>
      <w:r>
        <w:rPr>
          <w:spacing w:val="-15"/>
        </w:rPr>
        <w:t> </w:t>
      </w:r>
      <w:r>
        <w:rPr/>
        <w:t>punishment</w:t>
      </w:r>
      <w:r>
        <w:rPr>
          <w:spacing w:val="-15"/>
        </w:rPr>
        <w:t> </w:t>
      </w:r>
      <w:r>
        <w:rPr/>
        <w:t>is</w:t>
      </w:r>
      <w:r>
        <w:rPr>
          <w:spacing w:val="-15"/>
        </w:rPr>
        <w:t> </w:t>
      </w:r>
      <w:r>
        <w:rPr/>
        <w:t>supposed</w:t>
      </w:r>
      <w:r>
        <w:rPr>
          <w:spacing w:val="-15"/>
        </w:rPr>
        <w:t> </w:t>
      </w:r>
      <w:r>
        <w:rPr/>
        <w:t>to be</w:t>
      </w:r>
      <w:r>
        <w:rPr>
          <w:spacing w:val="-5"/>
        </w:rPr>
        <w:t> </w:t>
      </w:r>
      <w:r>
        <w:rPr/>
        <w:t>effective</w:t>
      </w:r>
      <w:r>
        <w:rPr>
          <w:spacing w:val="-5"/>
        </w:rPr>
        <w:t> </w:t>
      </w:r>
      <w:r>
        <w:rPr/>
        <w:t>to</w:t>
      </w:r>
      <w:r>
        <w:rPr>
          <w:spacing w:val="-5"/>
        </w:rPr>
        <w:t> </w:t>
      </w:r>
      <w:r>
        <w:rPr/>
        <w:t>the</w:t>
      </w:r>
      <w:r>
        <w:rPr>
          <w:spacing w:val="-5"/>
        </w:rPr>
        <w:t> </w:t>
      </w:r>
      <w:r>
        <w:rPr/>
        <w:t>degree</w:t>
      </w:r>
      <w:r>
        <w:rPr>
          <w:spacing w:val="-5"/>
        </w:rPr>
        <w:t> </w:t>
      </w:r>
      <w:r>
        <w:rPr/>
        <w:t>that</w:t>
      </w:r>
      <w:r>
        <w:rPr>
          <w:spacing w:val="-5"/>
        </w:rPr>
        <w:t> </w:t>
      </w:r>
      <w:r>
        <w:rPr/>
        <w:t>it</w:t>
      </w:r>
      <w:r>
        <w:rPr>
          <w:spacing w:val="-5"/>
        </w:rPr>
        <w:t> </w:t>
      </w:r>
      <w:r>
        <w:rPr/>
        <w:t>sends</w:t>
      </w:r>
      <w:r>
        <w:rPr>
          <w:spacing w:val="-5"/>
        </w:rPr>
        <w:t> </w:t>
      </w:r>
      <w:r>
        <w:rPr/>
        <w:t>out</w:t>
      </w:r>
      <w:r>
        <w:rPr>
          <w:spacing w:val="-5"/>
        </w:rPr>
        <w:t> </w:t>
      </w:r>
      <w:r>
        <w:rPr/>
        <w:t>a</w:t>
      </w:r>
      <w:r>
        <w:rPr>
          <w:spacing w:val="-5"/>
        </w:rPr>
        <w:t> </w:t>
      </w:r>
      <w:r>
        <w:rPr/>
        <w:t>loud</w:t>
      </w:r>
      <w:r>
        <w:rPr>
          <w:spacing w:val="-5"/>
        </w:rPr>
        <w:t> </w:t>
      </w:r>
      <w:r>
        <w:rPr/>
        <w:t>and</w:t>
      </w:r>
      <w:r>
        <w:rPr>
          <w:spacing w:val="-5"/>
        </w:rPr>
        <w:t> </w:t>
      </w:r>
      <w:r>
        <w:rPr/>
        <w:t>clear</w:t>
      </w:r>
      <w:r>
        <w:rPr>
          <w:spacing w:val="-5"/>
        </w:rPr>
        <w:t> </w:t>
      </w:r>
      <w:r>
        <w:rPr/>
        <w:t>message</w:t>
      </w:r>
      <w:r>
        <w:rPr>
          <w:spacing w:val="-5"/>
        </w:rPr>
        <w:t> </w:t>
      </w:r>
      <w:r>
        <w:rPr/>
        <w:t>it</w:t>
      </w:r>
      <w:r>
        <w:rPr>
          <w:spacing w:val="-5"/>
        </w:rPr>
        <w:t> </w:t>
      </w:r>
      <w:r>
        <w:rPr/>
        <w:t>seems</w:t>
      </w:r>
      <w:r>
        <w:rPr>
          <w:spacing w:val="-5"/>
        </w:rPr>
        <w:t> </w:t>
      </w:r>
      <w:r>
        <w:rPr/>
        <w:t>like</w:t>
      </w:r>
      <w:r>
        <w:rPr>
          <w:spacing w:val="-5"/>
        </w:rPr>
        <w:t> </w:t>
      </w:r>
      <w:r>
        <w:rPr/>
        <w:t>it</w:t>
      </w:r>
      <w:r>
        <w:rPr>
          <w:spacing w:val="-5"/>
        </w:rPr>
        <w:t> </w:t>
      </w:r>
      <w:r>
        <w:rPr/>
        <w:t>would be effective only if that message is “swift and sure” – if the day after the bank is robbed someone is caught and thrown in jail.</w:t>
      </w:r>
      <w:r>
        <w:rPr>
          <w:spacing w:val="37"/>
        </w:rPr>
        <w:t> </w:t>
      </w:r>
      <w:r>
        <w:rPr/>
        <w:t>It’s all a matter of making the connection between </w:t>
      </w:r>
      <w:r>
        <w:rPr>
          <w:spacing w:val="-2"/>
        </w:rPr>
        <w:t>crime</w:t>
      </w:r>
      <w:r>
        <w:rPr>
          <w:spacing w:val="-15"/>
        </w:rPr>
        <w:t> </w:t>
      </w:r>
      <w:r>
        <w:rPr>
          <w:spacing w:val="-2"/>
        </w:rPr>
        <w:t>and</w:t>
      </w:r>
      <w:r>
        <w:rPr>
          <w:spacing w:val="-13"/>
        </w:rPr>
        <w:t> </w:t>
      </w:r>
      <w:r>
        <w:rPr>
          <w:spacing w:val="-2"/>
        </w:rPr>
        <w:t>punishment</w:t>
      </w:r>
      <w:r>
        <w:rPr>
          <w:spacing w:val="-13"/>
        </w:rPr>
        <w:t> </w:t>
      </w:r>
      <w:r>
        <w:rPr>
          <w:spacing w:val="-2"/>
        </w:rPr>
        <w:t>as</w:t>
      </w:r>
      <w:r>
        <w:rPr>
          <w:spacing w:val="-13"/>
        </w:rPr>
        <w:t> </w:t>
      </w:r>
      <w:r>
        <w:rPr>
          <w:spacing w:val="-2"/>
        </w:rPr>
        <w:t>clear</w:t>
      </w:r>
      <w:r>
        <w:rPr>
          <w:spacing w:val="-13"/>
        </w:rPr>
        <w:t> </w:t>
      </w:r>
      <w:r>
        <w:rPr>
          <w:spacing w:val="-2"/>
        </w:rPr>
        <w:t>as</w:t>
      </w:r>
      <w:r>
        <w:rPr>
          <w:spacing w:val="-13"/>
        </w:rPr>
        <w:t> </w:t>
      </w:r>
      <w:r>
        <w:rPr>
          <w:spacing w:val="-2"/>
        </w:rPr>
        <w:t>possible</w:t>
      </w:r>
      <w:r>
        <w:rPr>
          <w:spacing w:val="-13"/>
        </w:rPr>
        <w:t> </w:t>
      </w:r>
      <w:r>
        <w:rPr>
          <w:spacing w:val="-2"/>
        </w:rPr>
        <w:t>to</w:t>
      </w:r>
      <w:r>
        <w:rPr>
          <w:spacing w:val="-13"/>
        </w:rPr>
        <w:t> </w:t>
      </w:r>
      <w:r>
        <w:rPr>
          <w:spacing w:val="-2"/>
        </w:rPr>
        <w:t>everyone</w:t>
      </w:r>
      <w:r>
        <w:rPr>
          <w:spacing w:val="-13"/>
        </w:rPr>
        <w:t> </w:t>
      </w:r>
      <w:r>
        <w:rPr>
          <w:spacing w:val="-2"/>
        </w:rPr>
        <w:t>watching.</w:t>
      </w:r>
      <w:r>
        <w:rPr>
          <w:spacing w:val="-13"/>
        </w:rPr>
        <w:t> </w:t>
      </w:r>
      <w:r>
        <w:rPr>
          <w:spacing w:val="-2"/>
        </w:rPr>
        <w:t>But,</w:t>
      </w:r>
      <w:r>
        <w:rPr>
          <w:spacing w:val="-13"/>
        </w:rPr>
        <w:t> </w:t>
      </w:r>
      <w:r>
        <w:rPr>
          <w:spacing w:val="-2"/>
        </w:rPr>
        <w:t>unfortunately</w:t>
      </w:r>
      <w:r>
        <w:rPr>
          <w:spacing w:val="-13"/>
        </w:rPr>
        <w:t> </w:t>
      </w:r>
      <w:r>
        <w:rPr>
          <w:spacing w:val="-2"/>
        </w:rPr>
        <w:t>for</w:t>
      </w:r>
      <w:r>
        <w:rPr>
          <w:spacing w:val="-13"/>
        </w:rPr>
        <w:t> </w:t>
      </w:r>
      <w:r>
        <w:rPr>
          <w:spacing w:val="-2"/>
        </w:rPr>
        <w:t>this </w:t>
      </w:r>
      <w:r>
        <w:rPr/>
        <w:t>view,</w:t>
      </w:r>
      <w:r>
        <w:rPr>
          <w:spacing w:val="-10"/>
        </w:rPr>
        <w:t> </w:t>
      </w:r>
      <w:r>
        <w:rPr/>
        <w:t>most</w:t>
      </w:r>
      <w:r>
        <w:rPr>
          <w:spacing w:val="-12"/>
        </w:rPr>
        <w:t> </w:t>
      </w:r>
      <w:r>
        <w:rPr/>
        <w:t>criminals</w:t>
      </w:r>
      <w:r>
        <w:rPr>
          <w:spacing w:val="-12"/>
        </w:rPr>
        <w:t> </w:t>
      </w:r>
      <w:r>
        <w:rPr/>
        <w:t>attempt</w:t>
      </w:r>
      <w:r>
        <w:rPr>
          <w:spacing w:val="-12"/>
        </w:rPr>
        <w:t> </w:t>
      </w:r>
      <w:r>
        <w:rPr/>
        <w:t>to</w:t>
      </w:r>
      <w:r>
        <w:rPr>
          <w:spacing w:val="-12"/>
        </w:rPr>
        <w:t> </w:t>
      </w:r>
      <w:r>
        <w:rPr/>
        <w:t>protect</w:t>
      </w:r>
      <w:r>
        <w:rPr>
          <w:spacing w:val="-12"/>
        </w:rPr>
        <w:t> </w:t>
      </w:r>
      <w:r>
        <w:rPr/>
        <w:t>themselves</w:t>
      </w:r>
      <w:r>
        <w:rPr>
          <w:spacing w:val="-12"/>
        </w:rPr>
        <w:t> </w:t>
      </w:r>
      <w:r>
        <w:rPr/>
        <w:t>from</w:t>
      </w:r>
      <w:r>
        <w:rPr>
          <w:spacing w:val="-12"/>
        </w:rPr>
        <w:t> </w:t>
      </w:r>
      <w:r>
        <w:rPr/>
        <w:t>capture</w:t>
      </w:r>
      <w:r>
        <w:rPr>
          <w:spacing w:val="-12"/>
        </w:rPr>
        <w:t> </w:t>
      </w:r>
      <w:r>
        <w:rPr/>
        <w:t>by</w:t>
      </w:r>
      <w:r>
        <w:rPr>
          <w:spacing w:val="-12"/>
        </w:rPr>
        <w:t> </w:t>
      </w:r>
      <w:r>
        <w:rPr/>
        <w:t>committing</w:t>
      </w:r>
      <w:r>
        <w:rPr>
          <w:spacing w:val="-12"/>
        </w:rPr>
        <w:t> </w:t>
      </w:r>
      <w:r>
        <w:rPr/>
        <w:t>crimes</w:t>
      </w:r>
      <w:r>
        <w:rPr>
          <w:spacing w:val="-12"/>
        </w:rPr>
        <w:t> </w:t>
      </w:r>
      <w:r>
        <w:rPr/>
        <w:t>in ways that make it difficult if not impossible to get the person who did it.</w:t>
      </w:r>
      <w:r>
        <w:rPr>
          <w:spacing w:val="40"/>
        </w:rPr>
        <w:t> </w:t>
      </w:r>
      <w:r>
        <w:rPr/>
        <w:t>Besides all of this,</w:t>
      </w:r>
      <w:r>
        <w:rPr>
          <w:spacing w:val="-11"/>
        </w:rPr>
        <w:t> </w:t>
      </w:r>
      <w:r>
        <w:rPr/>
        <w:t>justice</w:t>
      </w:r>
      <w:r>
        <w:rPr>
          <w:spacing w:val="-12"/>
        </w:rPr>
        <w:t> </w:t>
      </w:r>
      <w:r>
        <w:rPr/>
        <w:t>seems</w:t>
      </w:r>
      <w:r>
        <w:rPr>
          <w:spacing w:val="-12"/>
        </w:rPr>
        <w:t> </w:t>
      </w:r>
      <w:r>
        <w:rPr/>
        <w:t>to</w:t>
      </w:r>
      <w:r>
        <w:rPr>
          <w:spacing w:val="-12"/>
        </w:rPr>
        <w:t> </w:t>
      </w:r>
      <w:r>
        <w:rPr/>
        <w:t>demand</w:t>
      </w:r>
      <w:r>
        <w:rPr>
          <w:spacing w:val="-12"/>
        </w:rPr>
        <w:t> </w:t>
      </w:r>
      <w:r>
        <w:rPr/>
        <w:t>that</w:t>
      </w:r>
      <w:r>
        <w:rPr>
          <w:spacing w:val="-12"/>
        </w:rPr>
        <w:t> </w:t>
      </w:r>
      <w:r>
        <w:rPr/>
        <w:t>only</w:t>
      </w:r>
      <w:r>
        <w:rPr>
          <w:spacing w:val="-12"/>
        </w:rPr>
        <w:t> </w:t>
      </w:r>
      <w:r>
        <w:rPr/>
        <w:t>the</w:t>
      </w:r>
      <w:r>
        <w:rPr>
          <w:spacing w:val="-12"/>
        </w:rPr>
        <w:t> </w:t>
      </w:r>
      <w:r>
        <w:rPr/>
        <w:t>person</w:t>
      </w:r>
      <w:r>
        <w:rPr>
          <w:spacing w:val="-12"/>
        </w:rPr>
        <w:t> </w:t>
      </w:r>
      <w:r>
        <w:rPr/>
        <w:t>who</w:t>
      </w:r>
      <w:r>
        <w:rPr>
          <w:spacing w:val="-12"/>
        </w:rPr>
        <w:t> </w:t>
      </w:r>
      <w:r>
        <w:rPr/>
        <w:t>really</w:t>
      </w:r>
      <w:r>
        <w:rPr>
          <w:spacing w:val="-12"/>
        </w:rPr>
        <w:t> </w:t>
      </w:r>
      <w:r>
        <w:rPr/>
        <w:t>committed</w:t>
      </w:r>
      <w:r>
        <w:rPr>
          <w:spacing w:val="-12"/>
        </w:rPr>
        <w:t> </w:t>
      </w:r>
      <w:r>
        <w:rPr/>
        <w:t>the</w:t>
      </w:r>
      <w:r>
        <w:rPr>
          <w:spacing w:val="-12"/>
        </w:rPr>
        <w:t> </w:t>
      </w:r>
      <w:r>
        <w:rPr/>
        <w:t>crime</w:t>
      </w:r>
      <w:r>
        <w:rPr>
          <w:spacing w:val="-12"/>
        </w:rPr>
        <w:t> </w:t>
      </w:r>
      <w:r>
        <w:rPr/>
        <w:t>should be punished for it.</w:t>
      </w:r>
      <w:r>
        <w:rPr>
          <w:spacing w:val="40"/>
        </w:rPr>
        <w:t> </w:t>
      </w:r>
      <w:r>
        <w:rPr/>
        <w:t>All of this, however, adds up to delays in getting the message out, so it</w:t>
      </w:r>
      <w:r>
        <w:rPr>
          <w:spacing w:val="-3"/>
        </w:rPr>
        <w:t> </w:t>
      </w:r>
      <w:r>
        <w:rPr/>
        <w:t>seems</w:t>
      </w:r>
      <w:r>
        <w:rPr>
          <w:spacing w:val="-3"/>
        </w:rPr>
        <w:t> </w:t>
      </w:r>
      <w:r>
        <w:rPr/>
        <w:t>that</w:t>
      </w:r>
      <w:r>
        <w:rPr>
          <w:spacing w:val="-3"/>
        </w:rPr>
        <w:t> </w:t>
      </w:r>
      <w:r>
        <w:rPr/>
        <w:t>on</w:t>
      </w:r>
      <w:r>
        <w:rPr>
          <w:spacing w:val="-3"/>
        </w:rPr>
        <w:t> </w:t>
      </w:r>
      <w:r>
        <w:rPr/>
        <w:t>the</w:t>
      </w:r>
      <w:r>
        <w:rPr>
          <w:spacing w:val="-3"/>
        </w:rPr>
        <w:t> </w:t>
      </w:r>
      <w:r>
        <w:rPr/>
        <w:t>utilitarian</w:t>
      </w:r>
      <w:r>
        <w:rPr>
          <w:spacing w:val="-3"/>
        </w:rPr>
        <w:t> </w:t>
      </w:r>
      <w:r>
        <w:rPr/>
        <w:t>grounds</w:t>
      </w:r>
      <w:r>
        <w:rPr>
          <w:spacing w:val="-3"/>
        </w:rPr>
        <w:t> </w:t>
      </w:r>
      <w:r>
        <w:rPr/>
        <w:t>we</w:t>
      </w:r>
      <w:r>
        <w:rPr>
          <w:spacing w:val="-3"/>
        </w:rPr>
        <w:t> </w:t>
      </w:r>
      <w:r>
        <w:rPr/>
        <w:t>are</w:t>
      </w:r>
      <w:r>
        <w:rPr>
          <w:spacing w:val="-3"/>
        </w:rPr>
        <w:t> </w:t>
      </w:r>
      <w:r>
        <w:rPr/>
        <w:t>here</w:t>
      </w:r>
      <w:r>
        <w:rPr>
          <w:spacing w:val="-3"/>
        </w:rPr>
        <w:t> </w:t>
      </w:r>
      <w:r>
        <w:rPr/>
        <w:t>considering,</w:t>
      </w:r>
      <w:r>
        <w:rPr>
          <w:spacing w:val="-1"/>
        </w:rPr>
        <w:t> </w:t>
      </w:r>
      <w:r>
        <w:rPr/>
        <w:t>the</w:t>
      </w:r>
      <w:r>
        <w:rPr>
          <w:spacing w:val="-3"/>
        </w:rPr>
        <w:t> </w:t>
      </w:r>
      <w:r>
        <w:rPr/>
        <w:t>innocence</w:t>
      </w:r>
      <w:r>
        <w:rPr>
          <w:spacing w:val="-3"/>
        </w:rPr>
        <w:t> </w:t>
      </w:r>
      <w:r>
        <w:rPr/>
        <w:t>or</w:t>
      </w:r>
      <w:r>
        <w:rPr>
          <w:spacing w:val="-3"/>
        </w:rPr>
        <w:t> </w:t>
      </w:r>
      <w:r>
        <w:rPr/>
        <w:t>guilt</w:t>
      </w:r>
      <w:r>
        <w:rPr>
          <w:spacing w:val="-3"/>
        </w:rPr>
        <w:t> </w:t>
      </w:r>
      <w:r>
        <w:rPr/>
        <w:t>of the individual punished is not that important.</w:t>
      </w:r>
      <w:r>
        <w:rPr>
          <w:spacing w:val="40"/>
        </w:rPr>
        <w:t> </w:t>
      </w:r>
      <w:r>
        <w:rPr/>
        <w:t>If punishment is justified by its effects on </w:t>
      </w:r>
      <w:r>
        <w:rPr>
          <w:spacing w:val="-4"/>
        </w:rPr>
        <w:t>others,</w:t>
      </w:r>
      <w:r>
        <w:rPr>
          <w:spacing w:val="-11"/>
        </w:rPr>
        <w:t> </w:t>
      </w:r>
      <w:r>
        <w:rPr>
          <w:spacing w:val="-4"/>
        </w:rPr>
        <w:t>then</w:t>
      </w:r>
      <w:r>
        <w:rPr>
          <w:spacing w:val="-11"/>
        </w:rPr>
        <w:t> </w:t>
      </w:r>
      <w:r>
        <w:rPr>
          <w:spacing w:val="-4"/>
        </w:rPr>
        <w:t>sometimes</w:t>
      </w:r>
      <w:r>
        <w:rPr>
          <w:spacing w:val="-11"/>
        </w:rPr>
        <w:t> </w:t>
      </w:r>
      <w:r>
        <w:rPr>
          <w:spacing w:val="-4"/>
        </w:rPr>
        <w:t>framing</w:t>
      </w:r>
      <w:r>
        <w:rPr>
          <w:spacing w:val="-11"/>
        </w:rPr>
        <w:t> </w:t>
      </w:r>
      <w:r>
        <w:rPr>
          <w:spacing w:val="-4"/>
        </w:rPr>
        <w:t>an</w:t>
      </w:r>
      <w:r>
        <w:rPr>
          <w:spacing w:val="-11"/>
        </w:rPr>
        <w:t> </w:t>
      </w:r>
      <w:r>
        <w:rPr>
          <w:spacing w:val="-4"/>
        </w:rPr>
        <w:t>innocent</w:t>
      </w:r>
      <w:r>
        <w:rPr>
          <w:spacing w:val="-11"/>
        </w:rPr>
        <w:t> </w:t>
      </w:r>
      <w:r>
        <w:rPr>
          <w:spacing w:val="-4"/>
        </w:rPr>
        <w:t>person</w:t>
      </w:r>
      <w:r>
        <w:rPr>
          <w:spacing w:val="-11"/>
        </w:rPr>
        <w:t> </w:t>
      </w:r>
      <w:r>
        <w:rPr>
          <w:spacing w:val="-4"/>
        </w:rPr>
        <w:t>seems</w:t>
      </w:r>
      <w:r>
        <w:rPr>
          <w:spacing w:val="-11"/>
        </w:rPr>
        <w:t> </w:t>
      </w:r>
      <w:r>
        <w:rPr>
          <w:spacing w:val="-4"/>
        </w:rPr>
        <w:t>justified</w:t>
      </w:r>
      <w:r>
        <w:rPr>
          <w:spacing w:val="-11"/>
        </w:rPr>
        <w:t> </w:t>
      </w:r>
      <w:r>
        <w:rPr>
          <w:spacing w:val="-4"/>
        </w:rPr>
        <w:t>if</w:t>
      </w:r>
      <w:r>
        <w:rPr>
          <w:spacing w:val="-11"/>
        </w:rPr>
        <w:t> </w:t>
      </w:r>
      <w:r>
        <w:rPr>
          <w:spacing w:val="-4"/>
        </w:rPr>
        <w:t>there</w:t>
      </w:r>
      <w:r>
        <w:rPr>
          <w:spacing w:val="-11"/>
        </w:rPr>
        <w:t> </w:t>
      </w:r>
      <w:r>
        <w:rPr>
          <w:spacing w:val="-4"/>
        </w:rPr>
        <w:t>is</w:t>
      </w:r>
      <w:r>
        <w:rPr>
          <w:spacing w:val="-11"/>
        </w:rPr>
        <w:t> </w:t>
      </w:r>
      <w:r>
        <w:rPr>
          <w:spacing w:val="-4"/>
        </w:rPr>
        <w:t>no</w:t>
      </w:r>
      <w:r>
        <w:rPr>
          <w:spacing w:val="-11"/>
        </w:rPr>
        <w:t> </w:t>
      </w:r>
      <w:r>
        <w:rPr>
          <w:spacing w:val="-4"/>
        </w:rPr>
        <w:t>other</w:t>
      </w:r>
      <w:r>
        <w:rPr>
          <w:spacing w:val="-11"/>
        </w:rPr>
        <w:t> </w:t>
      </w:r>
      <w:r>
        <w:rPr>
          <w:spacing w:val="-4"/>
        </w:rPr>
        <w:t>way</w:t>
      </w:r>
      <w:r>
        <w:rPr>
          <w:spacing w:val="-11"/>
        </w:rPr>
        <w:t> </w:t>
      </w:r>
      <w:r>
        <w:rPr>
          <w:spacing w:val="-4"/>
        </w:rPr>
        <w:t>to </w:t>
      </w:r>
      <w:r>
        <w:rPr>
          <w:spacing w:val="-2"/>
        </w:rPr>
        <w:t>effectively</w:t>
      </w:r>
      <w:r>
        <w:rPr>
          <w:spacing w:val="-13"/>
        </w:rPr>
        <w:t> </w:t>
      </w:r>
      <w:r>
        <w:rPr>
          <w:spacing w:val="-2"/>
        </w:rPr>
        <w:t>send</w:t>
      </w:r>
      <w:r>
        <w:rPr>
          <w:spacing w:val="-13"/>
        </w:rPr>
        <w:t> </w:t>
      </w:r>
      <w:r>
        <w:rPr>
          <w:spacing w:val="-2"/>
        </w:rPr>
        <w:t>out</w:t>
      </w:r>
      <w:r>
        <w:rPr>
          <w:spacing w:val="-13"/>
        </w:rPr>
        <w:t> </w:t>
      </w:r>
      <w:r>
        <w:rPr>
          <w:spacing w:val="-2"/>
        </w:rPr>
        <w:t>the</w:t>
      </w:r>
      <w:r>
        <w:rPr>
          <w:spacing w:val="-13"/>
        </w:rPr>
        <w:t> </w:t>
      </w:r>
      <w:r>
        <w:rPr>
          <w:spacing w:val="-2"/>
        </w:rPr>
        <w:t>massage</w:t>
      </w:r>
      <w:r>
        <w:rPr>
          <w:spacing w:val="-13"/>
        </w:rPr>
        <w:t> </w:t>
      </w:r>
      <w:r>
        <w:rPr>
          <w:spacing w:val="-2"/>
        </w:rPr>
        <w:t>that</w:t>
      </w:r>
      <w:r>
        <w:rPr>
          <w:spacing w:val="-13"/>
        </w:rPr>
        <w:t> </w:t>
      </w:r>
      <w:r>
        <w:rPr>
          <w:spacing w:val="-2"/>
        </w:rPr>
        <w:t>crime</w:t>
      </w:r>
      <w:r>
        <w:rPr>
          <w:spacing w:val="-13"/>
        </w:rPr>
        <w:t> </w:t>
      </w:r>
      <w:r>
        <w:rPr>
          <w:spacing w:val="-2"/>
        </w:rPr>
        <w:t>doesn’t</w:t>
      </w:r>
      <w:r>
        <w:rPr>
          <w:spacing w:val="-13"/>
        </w:rPr>
        <w:t> </w:t>
      </w:r>
      <w:r>
        <w:rPr>
          <w:spacing w:val="-2"/>
        </w:rPr>
        <w:t>pay.</w:t>
      </w:r>
      <w:r>
        <w:rPr>
          <w:spacing w:val="-11"/>
        </w:rPr>
        <w:t> </w:t>
      </w:r>
      <w:r>
        <w:rPr>
          <w:spacing w:val="-2"/>
        </w:rPr>
        <w:t>This,</w:t>
      </w:r>
      <w:r>
        <w:rPr>
          <w:spacing w:val="-13"/>
        </w:rPr>
        <w:t> </w:t>
      </w:r>
      <w:r>
        <w:rPr>
          <w:spacing w:val="-2"/>
        </w:rPr>
        <w:t>of</w:t>
      </w:r>
      <w:r>
        <w:rPr>
          <w:spacing w:val="-13"/>
        </w:rPr>
        <w:t> </w:t>
      </w:r>
      <w:r>
        <w:rPr>
          <w:spacing w:val="-2"/>
        </w:rPr>
        <w:t>course,</w:t>
      </w:r>
      <w:r>
        <w:rPr>
          <w:spacing w:val="-13"/>
        </w:rPr>
        <w:t> </w:t>
      </w:r>
      <w:r>
        <w:rPr>
          <w:spacing w:val="-2"/>
        </w:rPr>
        <w:t>is</w:t>
      </w:r>
      <w:r>
        <w:rPr>
          <w:spacing w:val="-13"/>
        </w:rPr>
        <w:t> </w:t>
      </w:r>
      <w:r>
        <w:rPr>
          <w:spacing w:val="-2"/>
        </w:rPr>
        <w:t>the</w:t>
      </w:r>
      <w:r>
        <w:rPr>
          <w:spacing w:val="-13"/>
        </w:rPr>
        <w:t> </w:t>
      </w:r>
      <w:r>
        <w:rPr>
          <w:spacing w:val="-2"/>
        </w:rPr>
        <w:t>problem</w:t>
      </w:r>
      <w:r>
        <w:rPr>
          <w:spacing w:val="-13"/>
        </w:rPr>
        <w:t> </w:t>
      </w:r>
      <w:r>
        <w:rPr>
          <w:spacing w:val="-2"/>
        </w:rPr>
        <w:t>with </w:t>
      </w:r>
      <w:r>
        <w:rPr/>
        <w:t>utilitarianism</w:t>
      </w:r>
      <w:r>
        <w:rPr>
          <w:spacing w:val="-9"/>
        </w:rPr>
        <w:t> </w:t>
      </w:r>
      <w:r>
        <w:rPr/>
        <w:t>in</w:t>
      </w:r>
      <w:r>
        <w:rPr>
          <w:spacing w:val="-9"/>
        </w:rPr>
        <w:t> </w:t>
      </w:r>
      <w:r>
        <w:rPr/>
        <w:t>general</w:t>
      </w:r>
      <w:r>
        <w:rPr>
          <w:spacing w:val="-9"/>
        </w:rPr>
        <w:t> </w:t>
      </w:r>
      <w:r>
        <w:rPr/>
        <w:t>once</w:t>
      </w:r>
      <w:r>
        <w:rPr>
          <w:spacing w:val="-9"/>
        </w:rPr>
        <w:t> </w:t>
      </w:r>
      <w:r>
        <w:rPr/>
        <w:t>again</w:t>
      </w:r>
      <w:r>
        <w:rPr>
          <w:spacing w:val="-9"/>
        </w:rPr>
        <w:t> </w:t>
      </w:r>
      <w:r>
        <w:rPr/>
        <w:t>–</w:t>
      </w:r>
      <w:r>
        <w:rPr>
          <w:spacing w:val="-9"/>
        </w:rPr>
        <w:t> </w:t>
      </w:r>
      <w:r>
        <w:rPr/>
        <w:t>if</w:t>
      </w:r>
      <w:r>
        <w:rPr>
          <w:spacing w:val="-9"/>
        </w:rPr>
        <w:t> </w:t>
      </w:r>
      <w:r>
        <w:rPr/>
        <w:t>what</w:t>
      </w:r>
      <w:r>
        <w:rPr>
          <w:spacing w:val="-9"/>
        </w:rPr>
        <w:t> </w:t>
      </w:r>
      <w:r>
        <w:rPr/>
        <w:t>is</w:t>
      </w:r>
      <w:r>
        <w:rPr>
          <w:spacing w:val="-9"/>
        </w:rPr>
        <w:t> </w:t>
      </w:r>
      <w:r>
        <w:rPr/>
        <w:t>right</w:t>
      </w:r>
      <w:r>
        <w:rPr>
          <w:spacing w:val="-9"/>
        </w:rPr>
        <w:t> </w:t>
      </w:r>
      <w:r>
        <w:rPr/>
        <w:t>is</w:t>
      </w:r>
      <w:r>
        <w:rPr>
          <w:spacing w:val="-9"/>
        </w:rPr>
        <w:t> </w:t>
      </w:r>
      <w:r>
        <w:rPr/>
        <w:t>what</w:t>
      </w:r>
      <w:r>
        <w:rPr>
          <w:spacing w:val="-9"/>
        </w:rPr>
        <w:t> </w:t>
      </w:r>
      <w:r>
        <w:rPr/>
        <w:t>leads</w:t>
      </w:r>
      <w:r>
        <w:rPr>
          <w:spacing w:val="-9"/>
        </w:rPr>
        <w:t> </w:t>
      </w:r>
      <w:r>
        <w:rPr/>
        <w:t>to</w:t>
      </w:r>
      <w:r>
        <w:rPr>
          <w:spacing w:val="-9"/>
        </w:rPr>
        <w:t> </w:t>
      </w:r>
      <w:r>
        <w:rPr/>
        <w:t>the</w:t>
      </w:r>
      <w:r>
        <w:rPr>
          <w:spacing w:val="-9"/>
        </w:rPr>
        <w:t> </w:t>
      </w:r>
      <w:r>
        <w:rPr/>
        <w:t>greatest</w:t>
      </w:r>
      <w:r>
        <w:rPr>
          <w:spacing w:val="-9"/>
        </w:rPr>
        <w:t> </w:t>
      </w:r>
      <w:r>
        <w:rPr/>
        <w:t>good</w:t>
      </w:r>
      <w:r>
        <w:rPr>
          <w:spacing w:val="-9"/>
        </w:rPr>
        <w:t> </w:t>
      </w:r>
      <w:r>
        <w:rPr/>
        <w:t>for </w:t>
      </w:r>
      <w:r>
        <w:rPr>
          <w:spacing w:val="-4"/>
        </w:rPr>
        <w:t>the</w:t>
      </w:r>
      <w:r>
        <w:rPr>
          <w:spacing w:val="-6"/>
        </w:rPr>
        <w:t> </w:t>
      </w:r>
      <w:r>
        <w:rPr>
          <w:spacing w:val="-4"/>
        </w:rPr>
        <w:t>whole</w:t>
      </w:r>
      <w:r>
        <w:rPr>
          <w:spacing w:val="-6"/>
        </w:rPr>
        <w:t> </w:t>
      </w:r>
      <w:r>
        <w:rPr>
          <w:spacing w:val="-4"/>
        </w:rPr>
        <w:t>of</w:t>
      </w:r>
      <w:r>
        <w:rPr>
          <w:spacing w:val="-6"/>
        </w:rPr>
        <w:t> </w:t>
      </w:r>
      <w:r>
        <w:rPr>
          <w:spacing w:val="-4"/>
        </w:rPr>
        <w:t>society,</w:t>
      </w:r>
      <w:r>
        <w:rPr>
          <w:spacing w:val="-6"/>
        </w:rPr>
        <w:t> </w:t>
      </w:r>
      <w:r>
        <w:rPr>
          <w:spacing w:val="-4"/>
        </w:rPr>
        <w:t>sometimes</w:t>
      </w:r>
      <w:r>
        <w:rPr>
          <w:spacing w:val="-6"/>
        </w:rPr>
        <w:t> </w:t>
      </w:r>
      <w:r>
        <w:rPr>
          <w:spacing w:val="-4"/>
        </w:rPr>
        <w:t>it</w:t>
      </w:r>
      <w:r>
        <w:rPr>
          <w:spacing w:val="-6"/>
        </w:rPr>
        <w:t> </w:t>
      </w:r>
      <w:r>
        <w:rPr>
          <w:spacing w:val="-4"/>
        </w:rPr>
        <w:t>seems</w:t>
      </w:r>
      <w:r>
        <w:rPr>
          <w:spacing w:val="-6"/>
        </w:rPr>
        <w:t> </w:t>
      </w:r>
      <w:r>
        <w:rPr>
          <w:spacing w:val="-4"/>
        </w:rPr>
        <w:t>acceptable</w:t>
      </w:r>
      <w:r>
        <w:rPr>
          <w:spacing w:val="-6"/>
        </w:rPr>
        <w:t> </w:t>
      </w:r>
      <w:r>
        <w:rPr>
          <w:spacing w:val="-4"/>
        </w:rPr>
        <w:t>to</w:t>
      </w:r>
      <w:r>
        <w:rPr>
          <w:spacing w:val="-6"/>
        </w:rPr>
        <w:t> </w:t>
      </w:r>
      <w:r>
        <w:rPr>
          <w:spacing w:val="-4"/>
        </w:rPr>
        <w:t>sacrifice</w:t>
      </w:r>
      <w:r>
        <w:rPr>
          <w:spacing w:val="-6"/>
        </w:rPr>
        <w:t> </w:t>
      </w:r>
      <w:r>
        <w:rPr>
          <w:spacing w:val="-4"/>
        </w:rPr>
        <w:t>innocent</w:t>
      </w:r>
      <w:r>
        <w:rPr>
          <w:spacing w:val="-6"/>
        </w:rPr>
        <w:t> </w:t>
      </w:r>
      <w:r>
        <w:rPr>
          <w:spacing w:val="-4"/>
        </w:rPr>
        <w:t>people</w:t>
      </w:r>
      <w:r>
        <w:rPr>
          <w:spacing w:val="-6"/>
        </w:rPr>
        <w:t> </w:t>
      </w:r>
      <w:r>
        <w:rPr>
          <w:spacing w:val="-4"/>
        </w:rPr>
        <w:t>for</w:t>
      </w:r>
      <w:r>
        <w:rPr>
          <w:spacing w:val="-6"/>
        </w:rPr>
        <w:t> </w:t>
      </w:r>
      <w:r>
        <w:rPr>
          <w:spacing w:val="-4"/>
        </w:rPr>
        <w:t>the</w:t>
      </w:r>
      <w:r>
        <w:rPr>
          <w:spacing w:val="-6"/>
        </w:rPr>
        <w:t> </w:t>
      </w:r>
      <w:r>
        <w:rPr>
          <w:spacing w:val="-4"/>
        </w:rPr>
        <w:t>good </w:t>
      </w:r>
      <w:r>
        <w:rPr/>
        <w:t>of all others.</w:t>
      </w:r>
    </w:p>
    <w:p>
      <w:pPr>
        <w:pStyle w:val="BodyText"/>
        <w:spacing w:before="2"/>
        <w:rPr>
          <w:sz w:val="41"/>
        </w:rPr>
      </w:pPr>
    </w:p>
    <w:p>
      <w:pPr>
        <w:pStyle w:val="Heading5"/>
        <w:jc w:val="left"/>
      </w:pPr>
      <w:r>
        <w:rPr>
          <w:spacing w:val="-2"/>
          <w:w w:val="110"/>
        </w:rPr>
        <w:t>Correction</w:t>
      </w:r>
    </w:p>
    <w:p>
      <w:pPr>
        <w:pStyle w:val="BodyText"/>
        <w:spacing w:line="213" w:lineRule="auto" w:before="287"/>
        <w:ind w:left="497" w:right="414"/>
        <w:jc w:val="both"/>
      </w:pPr>
      <w:r>
        <w:rPr>
          <w:rFonts w:ascii="Georgia" w:hAnsi="Georgia"/>
          <w:b/>
          <w:i/>
          <w:spacing w:val="-8"/>
        </w:rPr>
        <w:t>The</w:t>
      </w:r>
      <w:r>
        <w:rPr>
          <w:rFonts w:ascii="Georgia" w:hAnsi="Georgia"/>
          <w:b/>
          <w:i/>
          <w:spacing w:val="-7"/>
        </w:rPr>
        <w:t> </w:t>
      </w:r>
      <w:r>
        <w:rPr>
          <w:rFonts w:ascii="Georgia" w:hAnsi="Georgia"/>
          <w:b/>
          <w:i/>
          <w:spacing w:val="-8"/>
        </w:rPr>
        <w:t>last</w:t>
      </w:r>
      <w:r>
        <w:rPr>
          <w:rFonts w:ascii="Georgia" w:hAnsi="Georgia"/>
          <w:b/>
          <w:i/>
          <w:spacing w:val="6"/>
        </w:rPr>
        <w:t> </w:t>
      </w:r>
      <w:r>
        <w:rPr>
          <w:rFonts w:ascii="Georgia" w:hAnsi="Georgia"/>
          <w:b/>
          <w:i/>
          <w:spacing w:val="-8"/>
        </w:rPr>
        <w:t>utilitarian</w:t>
      </w:r>
      <w:r>
        <w:rPr>
          <w:rFonts w:ascii="Georgia" w:hAnsi="Georgia"/>
          <w:b/>
          <w:i/>
          <w:spacing w:val="7"/>
        </w:rPr>
        <w:t> </w:t>
      </w:r>
      <w:r>
        <w:rPr>
          <w:rFonts w:ascii="Georgia" w:hAnsi="Georgia"/>
          <w:b/>
          <w:i/>
          <w:spacing w:val="-8"/>
        </w:rPr>
        <w:t>approach</w:t>
      </w:r>
      <w:r>
        <w:rPr>
          <w:rFonts w:ascii="Georgia" w:hAnsi="Georgia"/>
          <w:b/>
          <w:i/>
        </w:rPr>
        <w:t> </w:t>
      </w:r>
      <w:r>
        <w:rPr>
          <w:spacing w:val="-8"/>
        </w:rPr>
        <w:t>to</w:t>
      </w:r>
      <w:r>
        <w:rPr>
          <w:spacing w:val="-7"/>
        </w:rPr>
        <w:t> </w:t>
      </w:r>
      <w:r>
        <w:rPr>
          <w:spacing w:val="-8"/>
        </w:rPr>
        <w:t>punishment</w:t>
      </w:r>
      <w:r>
        <w:rPr>
          <w:spacing w:val="-7"/>
        </w:rPr>
        <w:t> </w:t>
      </w:r>
      <w:r>
        <w:rPr>
          <w:spacing w:val="-8"/>
        </w:rPr>
        <w:t>we</w:t>
      </w:r>
      <w:r>
        <w:rPr>
          <w:spacing w:val="-7"/>
        </w:rPr>
        <w:t> </w:t>
      </w:r>
      <w:r>
        <w:rPr>
          <w:spacing w:val="-8"/>
        </w:rPr>
        <w:t>will</w:t>
      </w:r>
      <w:r>
        <w:rPr>
          <w:spacing w:val="-7"/>
        </w:rPr>
        <w:t> </w:t>
      </w:r>
      <w:r>
        <w:rPr>
          <w:spacing w:val="-8"/>
        </w:rPr>
        <w:t>consider</w:t>
      </w:r>
      <w:r>
        <w:rPr>
          <w:spacing w:val="-7"/>
        </w:rPr>
        <w:t> </w:t>
      </w:r>
      <w:r>
        <w:rPr>
          <w:spacing w:val="-8"/>
        </w:rPr>
        <w:t>is</w:t>
      </w:r>
      <w:r>
        <w:rPr>
          <w:spacing w:val="-7"/>
        </w:rPr>
        <w:t> </w:t>
      </w:r>
      <w:r>
        <w:rPr>
          <w:spacing w:val="-8"/>
        </w:rPr>
        <w:t>the</w:t>
      </w:r>
      <w:r>
        <w:rPr>
          <w:spacing w:val="-7"/>
        </w:rPr>
        <w:t> </w:t>
      </w:r>
      <w:r>
        <w:rPr>
          <w:spacing w:val="-8"/>
        </w:rPr>
        <w:t>idea</w:t>
      </w:r>
      <w:r>
        <w:rPr>
          <w:spacing w:val="-7"/>
        </w:rPr>
        <w:t> </w:t>
      </w:r>
      <w:r>
        <w:rPr>
          <w:spacing w:val="-8"/>
        </w:rPr>
        <w:t>that</w:t>
      </w:r>
      <w:r>
        <w:rPr>
          <w:spacing w:val="-7"/>
        </w:rPr>
        <w:t> </w:t>
      </w:r>
      <w:r>
        <w:rPr>
          <w:spacing w:val="-8"/>
        </w:rPr>
        <w:t>punishment </w:t>
      </w:r>
      <w:r>
        <w:rPr>
          <w:spacing w:val="-6"/>
        </w:rPr>
        <w:t>can</w:t>
      </w:r>
      <w:r>
        <w:rPr>
          <w:spacing w:val="-11"/>
        </w:rPr>
        <w:t> </w:t>
      </w:r>
      <w:r>
        <w:rPr>
          <w:spacing w:val="-6"/>
        </w:rPr>
        <w:t>be</w:t>
      </w:r>
      <w:r>
        <w:rPr>
          <w:spacing w:val="-9"/>
        </w:rPr>
        <w:t> </w:t>
      </w:r>
      <w:r>
        <w:rPr>
          <w:spacing w:val="-6"/>
        </w:rPr>
        <w:t>justified</w:t>
      </w:r>
      <w:r>
        <w:rPr>
          <w:spacing w:val="-9"/>
        </w:rPr>
        <w:t> </w:t>
      </w:r>
      <w:r>
        <w:rPr>
          <w:spacing w:val="-6"/>
        </w:rPr>
        <w:t>only</w:t>
      </w:r>
      <w:r>
        <w:rPr>
          <w:spacing w:val="-9"/>
        </w:rPr>
        <w:t> </w:t>
      </w:r>
      <w:r>
        <w:rPr>
          <w:spacing w:val="-6"/>
        </w:rPr>
        <w:t>to</w:t>
      </w:r>
      <w:r>
        <w:rPr>
          <w:spacing w:val="-9"/>
        </w:rPr>
        <w:t> </w:t>
      </w:r>
      <w:r>
        <w:rPr>
          <w:spacing w:val="-6"/>
        </w:rPr>
        <w:t>the</w:t>
      </w:r>
      <w:r>
        <w:rPr>
          <w:spacing w:val="-9"/>
        </w:rPr>
        <w:t> </w:t>
      </w:r>
      <w:r>
        <w:rPr>
          <w:spacing w:val="-6"/>
        </w:rPr>
        <w:t>degree</w:t>
      </w:r>
      <w:r>
        <w:rPr>
          <w:spacing w:val="-9"/>
        </w:rPr>
        <w:t> </w:t>
      </w:r>
      <w:r>
        <w:rPr>
          <w:spacing w:val="-6"/>
        </w:rPr>
        <w:t>that</w:t>
      </w:r>
      <w:r>
        <w:rPr>
          <w:spacing w:val="-9"/>
        </w:rPr>
        <w:t> </w:t>
      </w:r>
      <w:r>
        <w:rPr>
          <w:spacing w:val="-6"/>
        </w:rPr>
        <w:t>it</w:t>
      </w:r>
      <w:r>
        <w:rPr>
          <w:spacing w:val="-9"/>
        </w:rPr>
        <w:t> </w:t>
      </w:r>
      <w:r>
        <w:rPr>
          <w:spacing w:val="-6"/>
        </w:rPr>
        <w:t>serves</w:t>
      </w:r>
      <w:r>
        <w:rPr>
          <w:spacing w:val="-9"/>
        </w:rPr>
        <w:t> </w:t>
      </w:r>
      <w:r>
        <w:rPr>
          <w:spacing w:val="-6"/>
        </w:rPr>
        <w:t>to</w:t>
      </w:r>
      <w:r>
        <w:rPr>
          <w:spacing w:val="-9"/>
        </w:rPr>
        <w:t> </w:t>
      </w:r>
      <w:r>
        <w:rPr>
          <w:spacing w:val="-6"/>
        </w:rPr>
        <w:t>readjust</w:t>
      </w:r>
      <w:r>
        <w:rPr>
          <w:spacing w:val="-9"/>
        </w:rPr>
        <w:t> </w:t>
      </w:r>
      <w:r>
        <w:rPr>
          <w:spacing w:val="-6"/>
        </w:rPr>
        <w:t>criminals’</w:t>
      </w:r>
      <w:r>
        <w:rPr>
          <w:spacing w:val="-9"/>
        </w:rPr>
        <w:t> </w:t>
      </w:r>
      <w:r>
        <w:rPr>
          <w:spacing w:val="-6"/>
        </w:rPr>
        <w:t>behavior</w:t>
      </w:r>
      <w:r>
        <w:rPr>
          <w:spacing w:val="-9"/>
        </w:rPr>
        <w:t> </w:t>
      </w:r>
      <w:r>
        <w:rPr>
          <w:spacing w:val="-6"/>
        </w:rPr>
        <w:t>in</w:t>
      </w:r>
      <w:r>
        <w:rPr>
          <w:spacing w:val="-9"/>
        </w:rPr>
        <w:t> </w:t>
      </w:r>
      <w:r>
        <w:rPr>
          <w:spacing w:val="-6"/>
        </w:rPr>
        <w:t>socially</w:t>
      </w:r>
      <w:r>
        <w:rPr>
          <w:spacing w:val="-9"/>
        </w:rPr>
        <w:t> </w:t>
      </w:r>
      <w:r>
        <w:rPr>
          <w:spacing w:val="-6"/>
        </w:rPr>
        <w:t>more </w:t>
      </w:r>
      <w:r>
        <w:rPr>
          <w:spacing w:val="-4"/>
        </w:rPr>
        <w:t>acceptable</w:t>
      </w:r>
      <w:r>
        <w:rPr>
          <w:spacing w:val="-10"/>
        </w:rPr>
        <w:t> </w:t>
      </w:r>
      <w:r>
        <w:rPr>
          <w:spacing w:val="-4"/>
        </w:rPr>
        <w:t>way,</w:t>
      </w:r>
      <w:r>
        <w:rPr>
          <w:spacing w:val="-7"/>
        </w:rPr>
        <w:t> </w:t>
      </w:r>
      <w:r>
        <w:rPr>
          <w:spacing w:val="-4"/>
        </w:rPr>
        <w:t>that</w:t>
      </w:r>
      <w:r>
        <w:rPr>
          <w:spacing w:val="-10"/>
        </w:rPr>
        <w:t> </w:t>
      </w:r>
      <w:r>
        <w:rPr>
          <w:spacing w:val="-4"/>
        </w:rPr>
        <w:t>it</w:t>
      </w:r>
      <w:r>
        <w:rPr>
          <w:spacing w:val="-10"/>
        </w:rPr>
        <w:t> </w:t>
      </w:r>
      <w:r>
        <w:rPr>
          <w:spacing w:val="-4"/>
        </w:rPr>
        <w:t>“corrects”</w:t>
      </w:r>
      <w:r>
        <w:rPr>
          <w:spacing w:val="-10"/>
        </w:rPr>
        <w:t> </w:t>
      </w:r>
      <w:r>
        <w:rPr>
          <w:spacing w:val="-4"/>
        </w:rPr>
        <w:t>people.</w:t>
      </w:r>
      <w:r>
        <w:rPr>
          <w:spacing w:val="21"/>
        </w:rPr>
        <w:t> </w:t>
      </w:r>
      <w:r>
        <w:rPr>
          <w:spacing w:val="-4"/>
        </w:rPr>
        <w:t>At</w:t>
      </w:r>
      <w:r>
        <w:rPr>
          <w:spacing w:val="-10"/>
        </w:rPr>
        <w:t> </w:t>
      </w:r>
      <w:r>
        <w:rPr>
          <w:spacing w:val="-4"/>
        </w:rPr>
        <w:t>first</w:t>
      </w:r>
      <w:r>
        <w:rPr>
          <w:spacing w:val="-10"/>
        </w:rPr>
        <w:t> </w:t>
      </w:r>
      <w:r>
        <w:rPr>
          <w:spacing w:val="-4"/>
        </w:rPr>
        <w:t>glance</w:t>
      </w:r>
      <w:r>
        <w:rPr>
          <w:spacing w:val="-10"/>
        </w:rPr>
        <w:t> </w:t>
      </w:r>
      <w:r>
        <w:rPr>
          <w:spacing w:val="-4"/>
        </w:rPr>
        <w:t>it</w:t>
      </w:r>
      <w:r>
        <w:rPr>
          <w:spacing w:val="-10"/>
        </w:rPr>
        <w:t> </w:t>
      </w:r>
      <w:r>
        <w:rPr>
          <w:spacing w:val="-4"/>
        </w:rPr>
        <w:t>may</w:t>
      </w:r>
      <w:r>
        <w:rPr>
          <w:spacing w:val="-10"/>
        </w:rPr>
        <w:t> </w:t>
      </w:r>
      <w:r>
        <w:rPr>
          <w:spacing w:val="-4"/>
        </w:rPr>
        <w:t>seem</w:t>
      </w:r>
      <w:r>
        <w:rPr>
          <w:spacing w:val="-10"/>
        </w:rPr>
        <w:t> </w:t>
      </w:r>
      <w:r>
        <w:rPr>
          <w:spacing w:val="-4"/>
        </w:rPr>
        <w:t>strange</w:t>
      </w:r>
      <w:r>
        <w:rPr>
          <w:spacing w:val="-10"/>
        </w:rPr>
        <w:t> </w:t>
      </w:r>
      <w:r>
        <w:rPr>
          <w:spacing w:val="-4"/>
        </w:rPr>
        <w:t>that</w:t>
      </w:r>
      <w:r>
        <w:rPr>
          <w:spacing w:val="-10"/>
        </w:rPr>
        <w:t> </w:t>
      </w:r>
      <w:r>
        <w:rPr>
          <w:spacing w:val="-4"/>
        </w:rPr>
        <w:t>this</w:t>
      </w:r>
      <w:r>
        <w:rPr>
          <w:spacing w:val="-10"/>
        </w:rPr>
        <w:t> </w:t>
      </w:r>
      <w:r>
        <w:rPr>
          <w:spacing w:val="-4"/>
        </w:rPr>
        <w:t>view</w:t>
      </w:r>
      <w:r>
        <w:rPr>
          <w:spacing w:val="-10"/>
        </w:rPr>
        <w:t> </w:t>
      </w:r>
      <w:r>
        <w:rPr>
          <w:spacing w:val="-4"/>
        </w:rPr>
        <w:t>is </w:t>
      </w:r>
      <w:r>
        <w:rPr>
          <w:spacing w:val="-6"/>
        </w:rPr>
        <w:t>grouped</w:t>
      </w:r>
      <w:r>
        <w:rPr>
          <w:spacing w:val="-1"/>
        </w:rPr>
        <w:t> </w:t>
      </w:r>
      <w:r>
        <w:rPr>
          <w:spacing w:val="-6"/>
        </w:rPr>
        <w:t>together</w:t>
      </w:r>
      <w:r>
        <w:rPr>
          <w:spacing w:val="-1"/>
        </w:rPr>
        <w:t> </w:t>
      </w:r>
      <w:r>
        <w:rPr>
          <w:spacing w:val="-6"/>
        </w:rPr>
        <w:t>with</w:t>
      </w:r>
      <w:r>
        <w:rPr/>
        <w:t> </w:t>
      </w:r>
      <w:r>
        <w:rPr>
          <w:spacing w:val="-6"/>
        </w:rPr>
        <w:t>deterrence</w:t>
      </w:r>
      <w:r>
        <w:rPr>
          <w:spacing w:val="-1"/>
        </w:rPr>
        <w:t> </w:t>
      </w:r>
      <w:r>
        <w:rPr>
          <w:spacing w:val="-6"/>
        </w:rPr>
        <w:t>theory</w:t>
      </w:r>
      <w:r>
        <w:rPr/>
        <w:t> </w:t>
      </w:r>
      <w:r>
        <w:rPr>
          <w:spacing w:val="-6"/>
        </w:rPr>
        <w:t>under</w:t>
      </w:r>
      <w:r>
        <w:rPr/>
        <w:t> </w:t>
      </w:r>
      <w:r>
        <w:rPr>
          <w:spacing w:val="-6"/>
        </w:rPr>
        <w:t>the</w:t>
      </w:r>
      <w:r>
        <w:rPr/>
        <w:t> </w:t>
      </w:r>
      <w:r>
        <w:rPr>
          <w:spacing w:val="-6"/>
        </w:rPr>
        <w:t>general</w:t>
      </w:r>
      <w:r>
        <w:rPr>
          <w:spacing w:val="-1"/>
        </w:rPr>
        <w:t> </w:t>
      </w:r>
      <w:r>
        <w:rPr>
          <w:spacing w:val="-6"/>
        </w:rPr>
        <w:t>heading</w:t>
      </w:r>
      <w:r>
        <w:rPr/>
        <w:t> </w:t>
      </w:r>
      <w:r>
        <w:rPr>
          <w:spacing w:val="-6"/>
        </w:rPr>
        <w:t>of</w:t>
      </w:r>
      <w:r>
        <w:rPr/>
        <w:t> </w:t>
      </w:r>
      <w:r>
        <w:rPr>
          <w:spacing w:val="-6"/>
        </w:rPr>
        <w:t>utilitarian</w:t>
      </w:r>
      <w:r>
        <w:rPr>
          <w:spacing w:val="-1"/>
        </w:rPr>
        <w:t> </w:t>
      </w:r>
      <w:r>
        <w:rPr>
          <w:spacing w:val="-6"/>
        </w:rPr>
        <w:t>approaches</w:t>
      </w:r>
    </w:p>
    <w:p>
      <w:pPr>
        <w:spacing w:after="0" w:line="213" w:lineRule="auto"/>
        <w:jc w:val="both"/>
        <w:sectPr>
          <w:headerReference w:type="even" r:id="rId190"/>
          <w:headerReference w:type="default" r:id="rId191"/>
          <w:pgSz w:w="12240" w:h="15840"/>
          <w:pgMar w:header="752" w:footer="0" w:top="1080" w:bottom="280" w:left="920" w:right="1000"/>
          <w:pgNumType w:start="146"/>
        </w:sectPr>
      </w:pPr>
    </w:p>
    <w:p>
      <w:pPr>
        <w:pStyle w:val="BodyText"/>
        <w:spacing w:before="9"/>
        <w:rPr>
          <w:sz w:val="14"/>
        </w:rPr>
      </w:pPr>
    </w:p>
    <w:p>
      <w:pPr>
        <w:pStyle w:val="BodyText"/>
        <w:spacing w:line="213" w:lineRule="auto" w:before="146"/>
        <w:ind w:left="497" w:right="414"/>
        <w:jc w:val="both"/>
      </w:pPr>
      <w:r>
        <w:rPr/>
        <w:t>to</w:t>
      </w:r>
      <w:r>
        <w:rPr>
          <w:spacing w:val="-15"/>
        </w:rPr>
        <w:t> </w:t>
      </w:r>
      <w:r>
        <w:rPr/>
        <w:t>punishment.</w:t>
      </w:r>
      <w:r>
        <w:rPr>
          <w:spacing w:val="-12"/>
        </w:rPr>
        <w:t> </w:t>
      </w:r>
      <w:r>
        <w:rPr/>
        <w:t>This</w:t>
      </w:r>
      <w:r>
        <w:rPr>
          <w:spacing w:val="-15"/>
        </w:rPr>
        <w:t> </w:t>
      </w:r>
      <w:r>
        <w:rPr/>
        <w:t>is</w:t>
      </w:r>
      <w:r>
        <w:rPr>
          <w:spacing w:val="-15"/>
        </w:rPr>
        <w:t> </w:t>
      </w:r>
      <w:r>
        <w:rPr/>
        <w:t>because</w:t>
      </w:r>
      <w:r>
        <w:rPr>
          <w:spacing w:val="-15"/>
        </w:rPr>
        <w:t> </w:t>
      </w:r>
      <w:r>
        <w:rPr/>
        <w:t>contemporary</w:t>
      </w:r>
      <w:r>
        <w:rPr>
          <w:spacing w:val="-15"/>
        </w:rPr>
        <w:t> </w:t>
      </w:r>
      <w:r>
        <w:rPr/>
        <w:t>debate</w:t>
      </w:r>
      <w:r>
        <w:rPr>
          <w:spacing w:val="-15"/>
        </w:rPr>
        <w:t> </w:t>
      </w:r>
      <w:r>
        <w:rPr/>
        <w:t>about</w:t>
      </w:r>
      <w:r>
        <w:rPr>
          <w:spacing w:val="-15"/>
        </w:rPr>
        <w:t> </w:t>
      </w:r>
      <w:r>
        <w:rPr/>
        <w:t>crime</w:t>
      </w:r>
      <w:r>
        <w:rPr>
          <w:spacing w:val="-15"/>
        </w:rPr>
        <w:t> </w:t>
      </w:r>
      <w:r>
        <w:rPr/>
        <w:t>policy</w:t>
      </w:r>
      <w:r>
        <w:rPr>
          <w:spacing w:val="-15"/>
        </w:rPr>
        <w:t> </w:t>
      </w:r>
      <w:r>
        <w:rPr/>
        <w:t>is</w:t>
      </w:r>
      <w:r>
        <w:rPr>
          <w:spacing w:val="-15"/>
        </w:rPr>
        <w:t> </w:t>
      </w:r>
      <w:r>
        <w:rPr/>
        <w:t>often</w:t>
      </w:r>
      <w:r>
        <w:rPr>
          <w:spacing w:val="-15"/>
        </w:rPr>
        <w:t> </w:t>
      </w:r>
      <w:r>
        <w:rPr/>
        <w:t>framed</w:t>
      </w:r>
      <w:r>
        <w:rPr>
          <w:spacing w:val="-15"/>
        </w:rPr>
        <w:t> </w:t>
      </w:r>
      <w:r>
        <w:rPr/>
        <w:t>in </w:t>
      </w:r>
      <w:r>
        <w:rPr>
          <w:spacing w:val="-2"/>
        </w:rPr>
        <w:t>terms</w:t>
      </w:r>
      <w:r>
        <w:rPr>
          <w:spacing w:val="-6"/>
        </w:rPr>
        <w:t> </w:t>
      </w:r>
      <w:r>
        <w:rPr>
          <w:spacing w:val="-2"/>
        </w:rPr>
        <w:t>of</w:t>
      </w:r>
      <w:r>
        <w:rPr>
          <w:spacing w:val="-6"/>
        </w:rPr>
        <w:t> </w:t>
      </w:r>
      <w:r>
        <w:rPr>
          <w:spacing w:val="-2"/>
        </w:rPr>
        <w:t>the</w:t>
      </w:r>
      <w:r>
        <w:rPr>
          <w:spacing w:val="-6"/>
        </w:rPr>
        <w:t> </w:t>
      </w:r>
      <w:r>
        <w:rPr>
          <w:spacing w:val="-2"/>
        </w:rPr>
        <w:t>two</w:t>
      </w:r>
      <w:r>
        <w:rPr>
          <w:spacing w:val="-6"/>
        </w:rPr>
        <w:t> </w:t>
      </w:r>
      <w:r>
        <w:rPr>
          <w:spacing w:val="-2"/>
        </w:rPr>
        <w:t>opposing</w:t>
      </w:r>
      <w:r>
        <w:rPr>
          <w:spacing w:val="-6"/>
        </w:rPr>
        <w:t> </w:t>
      </w:r>
      <w:r>
        <w:rPr>
          <w:spacing w:val="-2"/>
        </w:rPr>
        <w:t>views</w:t>
      </w:r>
      <w:r>
        <w:rPr>
          <w:spacing w:val="-6"/>
        </w:rPr>
        <w:t> </w:t>
      </w:r>
      <w:r>
        <w:rPr>
          <w:spacing w:val="-2"/>
        </w:rPr>
        <w:t>of</w:t>
      </w:r>
      <w:r>
        <w:rPr>
          <w:spacing w:val="-6"/>
        </w:rPr>
        <w:t> </w:t>
      </w:r>
      <w:r>
        <w:rPr>
          <w:spacing w:val="-2"/>
        </w:rPr>
        <w:t>deterrence</w:t>
      </w:r>
      <w:r>
        <w:rPr>
          <w:spacing w:val="-6"/>
        </w:rPr>
        <w:t> </w:t>
      </w:r>
      <w:r>
        <w:rPr>
          <w:spacing w:val="-2"/>
        </w:rPr>
        <w:t>theory</w:t>
      </w:r>
      <w:r>
        <w:rPr>
          <w:spacing w:val="-6"/>
        </w:rPr>
        <w:t> </w:t>
      </w:r>
      <w:r>
        <w:rPr>
          <w:spacing w:val="-2"/>
        </w:rPr>
        <w:t>(a</w:t>
      </w:r>
      <w:r>
        <w:rPr>
          <w:spacing w:val="-6"/>
        </w:rPr>
        <w:t> </w:t>
      </w:r>
      <w:r>
        <w:rPr>
          <w:spacing w:val="-2"/>
        </w:rPr>
        <w:t>favorite</w:t>
      </w:r>
      <w:r>
        <w:rPr>
          <w:spacing w:val="-6"/>
        </w:rPr>
        <w:t> </w:t>
      </w:r>
      <w:r>
        <w:rPr>
          <w:spacing w:val="-2"/>
        </w:rPr>
        <w:t>of</w:t>
      </w:r>
      <w:r>
        <w:rPr>
          <w:spacing w:val="-6"/>
        </w:rPr>
        <w:t> </w:t>
      </w:r>
      <w:r>
        <w:rPr>
          <w:spacing w:val="-2"/>
        </w:rPr>
        <w:t>political</w:t>
      </w:r>
      <w:r>
        <w:rPr>
          <w:spacing w:val="-6"/>
        </w:rPr>
        <w:t> </w:t>
      </w:r>
      <w:r>
        <w:rPr>
          <w:spacing w:val="-2"/>
        </w:rPr>
        <w:t>conservatives) </w:t>
      </w:r>
      <w:r>
        <w:rPr>
          <w:spacing w:val="-6"/>
        </w:rPr>
        <w:t>which</w:t>
      </w:r>
      <w:r>
        <w:rPr>
          <w:spacing w:val="-8"/>
        </w:rPr>
        <w:t> </w:t>
      </w:r>
      <w:r>
        <w:rPr>
          <w:spacing w:val="-6"/>
        </w:rPr>
        <w:t>demands</w:t>
      </w:r>
      <w:r>
        <w:rPr>
          <w:spacing w:val="-8"/>
        </w:rPr>
        <w:t> </w:t>
      </w:r>
      <w:r>
        <w:rPr>
          <w:spacing w:val="-6"/>
        </w:rPr>
        <w:t>a</w:t>
      </w:r>
      <w:r>
        <w:rPr>
          <w:spacing w:val="-8"/>
        </w:rPr>
        <w:t> </w:t>
      </w:r>
      <w:r>
        <w:rPr>
          <w:spacing w:val="-6"/>
        </w:rPr>
        <w:t>getting</w:t>
      </w:r>
      <w:r>
        <w:rPr>
          <w:spacing w:val="-8"/>
        </w:rPr>
        <w:t> </w:t>
      </w:r>
      <w:r>
        <w:rPr>
          <w:spacing w:val="-6"/>
        </w:rPr>
        <w:t>tough</w:t>
      </w:r>
      <w:r>
        <w:rPr>
          <w:spacing w:val="-8"/>
        </w:rPr>
        <w:t> </w:t>
      </w:r>
      <w:r>
        <w:rPr>
          <w:spacing w:val="-6"/>
        </w:rPr>
        <w:t>on</w:t>
      </w:r>
      <w:r>
        <w:rPr>
          <w:spacing w:val="-7"/>
        </w:rPr>
        <w:t> </w:t>
      </w:r>
      <w:r>
        <w:rPr>
          <w:spacing w:val="-6"/>
        </w:rPr>
        <w:t>crime</w:t>
      </w:r>
      <w:r>
        <w:rPr>
          <w:spacing w:val="-8"/>
        </w:rPr>
        <w:t> </w:t>
      </w:r>
      <w:r>
        <w:rPr>
          <w:spacing w:val="-6"/>
        </w:rPr>
        <w:t>and</w:t>
      </w:r>
      <w:r>
        <w:rPr>
          <w:spacing w:val="-8"/>
        </w:rPr>
        <w:t> </w:t>
      </w:r>
      <w:r>
        <w:rPr>
          <w:spacing w:val="-6"/>
        </w:rPr>
        <w:t>correction</w:t>
      </w:r>
      <w:r>
        <w:rPr>
          <w:spacing w:val="-7"/>
        </w:rPr>
        <w:t> </w:t>
      </w:r>
      <w:r>
        <w:rPr>
          <w:spacing w:val="-6"/>
        </w:rPr>
        <w:t>theory</w:t>
      </w:r>
      <w:r>
        <w:rPr>
          <w:spacing w:val="-8"/>
        </w:rPr>
        <w:t> </w:t>
      </w:r>
      <w:r>
        <w:rPr>
          <w:spacing w:val="-6"/>
        </w:rPr>
        <w:t>(a</w:t>
      </w:r>
      <w:r>
        <w:rPr>
          <w:spacing w:val="-8"/>
        </w:rPr>
        <w:t> </w:t>
      </w:r>
      <w:r>
        <w:rPr>
          <w:spacing w:val="-6"/>
        </w:rPr>
        <w:t>favorite</w:t>
      </w:r>
      <w:r>
        <w:rPr>
          <w:spacing w:val="-8"/>
        </w:rPr>
        <w:t> </w:t>
      </w:r>
      <w:r>
        <w:rPr>
          <w:spacing w:val="-6"/>
        </w:rPr>
        <w:t>of</w:t>
      </w:r>
      <w:r>
        <w:rPr>
          <w:spacing w:val="-8"/>
        </w:rPr>
        <w:t> </w:t>
      </w:r>
      <w:r>
        <w:rPr>
          <w:spacing w:val="-6"/>
        </w:rPr>
        <w:t>political</w:t>
      </w:r>
      <w:r>
        <w:rPr>
          <w:spacing w:val="-8"/>
        </w:rPr>
        <w:t> </w:t>
      </w:r>
      <w:r>
        <w:rPr>
          <w:spacing w:val="-6"/>
        </w:rPr>
        <w:t>liberals) which</w:t>
      </w:r>
      <w:r>
        <w:rPr>
          <w:spacing w:val="-11"/>
        </w:rPr>
        <w:t> </w:t>
      </w:r>
      <w:r>
        <w:rPr>
          <w:spacing w:val="-6"/>
        </w:rPr>
        <w:t>requires</w:t>
      </w:r>
      <w:r>
        <w:rPr>
          <w:spacing w:val="-9"/>
        </w:rPr>
        <w:t> </w:t>
      </w:r>
      <w:r>
        <w:rPr>
          <w:spacing w:val="-6"/>
        </w:rPr>
        <w:t>helping</w:t>
      </w:r>
      <w:r>
        <w:rPr>
          <w:spacing w:val="-9"/>
        </w:rPr>
        <w:t> </w:t>
      </w:r>
      <w:r>
        <w:rPr>
          <w:spacing w:val="-6"/>
        </w:rPr>
        <w:t>people</w:t>
      </w:r>
      <w:r>
        <w:rPr>
          <w:spacing w:val="-9"/>
        </w:rPr>
        <w:t> </w:t>
      </w:r>
      <w:r>
        <w:rPr>
          <w:spacing w:val="-6"/>
        </w:rPr>
        <w:t>to</w:t>
      </w:r>
      <w:r>
        <w:rPr>
          <w:spacing w:val="-9"/>
        </w:rPr>
        <w:t> </w:t>
      </w:r>
      <w:r>
        <w:rPr>
          <w:spacing w:val="-6"/>
        </w:rPr>
        <w:t>overcome</w:t>
      </w:r>
      <w:r>
        <w:rPr>
          <w:spacing w:val="-9"/>
        </w:rPr>
        <w:t> </w:t>
      </w:r>
      <w:r>
        <w:rPr>
          <w:spacing w:val="-6"/>
        </w:rPr>
        <w:t>their</w:t>
      </w:r>
      <w:r>
        <w:rPr>
          <w:spacing w:val="-9"/>
        </w:rPr>
        <w:t> </w:t>
      </w:r>
      <w:r>
        <w:rPr>
          <w:spacing w:val="-6"/>
        </w:rPr>
        <w:t>anti-social</w:t>
      </w:r>
      <w:r>
        <w:rPr>
          <w:spacing w:val="-9"/>
        </w:rPr>
        <w:t> </w:t>
      </w:r>
      <w:r>
        <w:rPr>
          <w:spacing w:val="-6"/>
        </w:rPr>
        <w:t>behavior</w:t>
      </w:r>
      <w:r>
        <w:rPr>
          <w:spacing w:val="-9"/>
        </w:rPr>
        <w:t> </w:t>
      </w:r>
      <w:r>
        <w:rPr>
          <w:spacing w:val="-6"/>
        </w:rPr>
        <w:t>in</w:t>
      </w:r>
      <w:r>
        <w:rPr>
          <w:spacing w:val="-9"/>
        </w:rPr>
        <w:t> </w:t>
      </w:r>
      <w:r>
        <w:rPr>
          <w:spacing w:val="-6"/>
        </w:rPr>
        <w:t>more</w:t>
      </w:r>
      <w:r>
        <w:rPr>
          <w:spacing w:val="-9"/>
        </w:rPr>
        <w:t> </w:t>
      </w:r>
      <w:r>
        <w:rPr>
          <w:spacing w:val="-6"/>
        </w:rPr>
        <w:t>cooperative</w:t>
      </w:r>
      <w:r>
        <w:rPr>
          <w:spacing w:val="-9"/>
        </w:rPr>
        <w:t> </w:t>
      </w:r>
      <w:r>
        <w:rPr>
          <w:spacing w:val="-6"/>
        </w:rPr>
        <w:t>and </w:t>
      </w:r>
      <w:r>
        <w:rPr/>
        <w:t>less</w:t>
      </w:r>
      <w:r>
        <w:rPr>
          <w:spacing w:val="-10"/>
        </w:rPr>
        <w:t> </w:t>
      </w:r>
      <w:r>
        <w:rPr/>
        <w:t>punitive</w:t>
      </w:r>
      <w:r>
        <w:rPr>
          <w:spacing w:val="-9"/>
        </w:rPr>
        <w:t> </w:t>
      </w:r>
      <w:r>
        <w:rPr/>
        <w:t>ways.</w:t>
      </w:r>
      <w:r>
        <w:rPr>
          <w:spacing w:val="8"/>
        </w:rPr>
        <w:t> </w:t>
      </w:r>
      <w:r>
        <w:rPr/>
        <w:t>But</w:t>
      </w:r>
      <w:r>
        <w:rPr>
          <w:spacing w:val="-10"/>
        </w:rPr>
        <w:t> </w:t>
      </w:r>
      <w:r>
        <w:rPr/>
        <w:t>these</w:t>
      </w:r>
      <w:r>
        <w:rPr>
          <w:spacing w:val="-9"/>
        </w:rPr>
        <w:t> </w:t>
      </w:r>
      <w:r>
        <w:rPr/>
        <w:t>two</w:t>
      </w:r>
      <w:r>
        <w:rPr>
          <w:spacing w:val="-9"/>
        </w:rPr>
        <w:t> </w:t>
      </w:r>
      <w:r>
        <w:rPr/>
        <w:t>views</w:t>
      </w:r>
      <w:r>
        <w:rPr>
          <w:spacing w:val="-10"/>
        </w:rPr>
        <w:t> </w:t>
      </w:r>
      <w:r>
        <w:rPr/>
        <w:t>share</w:t>
      </w:r>
      <w:r>
        <w:rPr>
          <w:spacing w:val="-9"/>
        </w:rPr>
        <w:t> </w:t>
      </w:r>
      <w:r>
        <w:rPr/>
        <w:t>a</w:t>
      </w:r>
      <w:r>
        <w:rPr>
          <w:spacing w:val="-9"/>
        </w:rPr>
        <w:t> </w:t>
      </w:r>
      <w:r>
        <w:rPr/>
        <w:t>number</w:t>
      </w:r>
      <w:r>
        <w:rPr>
          <w:spacing w:val="-10"/>
        </w:rPr>
        <w:t> </w:t>
      </w:r>
      <w:r>
        <w:rPr/>
        <w:t>of</w:t>
      </w:r>
      <w:r>
        <w:rPr>
          <w:spacing w:val="-9"/>
        </w:rPr>
        <w:t> </w:t>
      </w:r>
      <w:r>
        <w:rPr/>
        <w:t>features:</w:t>
      </w:r>
    </w:p>
    <w:p>
      <w:pPr>
        <w:pStyle w:val="BodyText"/>
        <w:spacing w:before="10"/>
        <w:rPr>
          <w:sz w:val="26"/>
        </w:rPr>
      </w:pPr>
    </w:p>
    <w:p>
      <w:pPr>
        <w:pStyle w:val="ListParagraph"/>
        <w:numPr>
          <w:ilvl w:val="0"/>
          <w:numId w:val="59"/>
        </w:numPr>
        <w:tabs>
          <w:tab w:pos="1081" w:val="left" w:leader="none"/>
        </w:tabs>
        <w:spacing w:line="306" w:lineRule="exact" w:before="0" w:after="0"/>
        <w:ind w:left="1081" w:right="0" w:hanging="298"/>
        <w:jc w:val="both"/>
        <w:rPr>
          <w:sz w:val="24"/>
        </w:rPr>
      </w:pPr>
      <w:r>
        <w:rPr>
          <w:spacing w:val="-2"/>
          <w:sz w:val="24"/>
        </w:rPr>
        <w:t>Both</w:t>
      </w:r>
      <w:r>
        <w:rPr>
          <w:spacing w:val="-13"/>
          <w:sz w:val="24"/>
        </w:rPr>
        <w:t> </w:t>
      </w:r>
      <w:r>
        <w:rPr>
          <w:spacing w:val="-2"/>
          <w:sz w:val="24"/>
        </w:rPr>
        <w:t>look</w:t>
      </w:r>
      <w:r>
        <w:rPr>
          <w:spacing w:val="-13"/>
          <w:sz w:val="24"/>
        </w:rPr>
        <w:t> </w:t>
      </w:r>
      <w:r>
        <w:rPr>
          <w:spacing w:val="-2"/>
          <w:sz w:val="24"/>
        </w:rPr>
        <w:t>at</w:t>
      </w:r>
      <w:r>
        <w:rPr>
          <w:spacing w:val="-12"/>
          <w:sz w:val="24"/>
        </w:rPr>
        <w:t> </w:t>
      </w:r>
      <w:r>
        <w:rPr>
          <w:spacing w:val="-2"/>
          <w:sz w:val="24"/>
        </w:rPr>
        <w:t>the</w:t>
      </w:r>
      <w:r>
        <w:rPr>
          <w:spacing w:val="-12"/>
          <w:sz w:val="24"/>
        </w:rPr>
        <w:t> </w:t>
      </w:r>
      <w:r>
        <w:rPr>
          <w:spacing w:val="-2"/>
          <w:sz w:val="24"/>
        </w:rPr>
        <w:t>justification</w:t>
      </w:r>
      <w:r>
        <w:rPr>
          <w:spacing w:val="-12"/>
          <w:sz w:val="24"/>
        </w:rPr>
        <w:t> </w:t>
      </w:r>
      <w:r>
        <w:rPr>
          <w:spacing w:val="-2"/>
          <w:sz w:val="24"/>
        </w:rPr>
        <w:t>of</w:t>
      </w:r>
      <w:r>
        <w:rPr>
          <w:spacing w:val="-12"/>
          <w:sz w:val="24"/>
        </w:rPr>
        <w:t> </w:t>
      </w:r>
      <w:r>
        <w:rPr>
          <w:spacing w:val="-2"/>
          <w:sz w:val="24"/>
        </w:rPr>
        <w:t>punishment</w:t>
      </w:r>
      <w:r>
        <w:rPr>
          <w:spacing w:val="-12"/>
          <w:sz w:val="24"/>
        </w:rPr>
        <w:t> </w:t>
      </w:r>
      <w:r>
        <w:rPr>
          <w:spacing w:val="-2"/>
          <w:sz w:val="24"/>
        </w:rPr>
        <w:t>in</w:t>
      </w:r>
      <w:r>
        <w:rPr>
          <w:spacing w:val="-13"/>
          <w:sz w:val="24"/>
        </w:rPr>
        <w:t> </w:t>
      </w:r>
      <w:r>
        <w:rPr>
          <w:spacing w:val="-2"/>
          <w:sz w:val="24"/>
        </w:rPr>
        <w:t>terms</w:t>
      </w:r>
      <w:r>
        <w:rPr>
          <w:spacing w:val="-11"/>
          <w:sz w:val="24"/>
        </w:rPr>
        <w:t> </w:t>
      </w:r>
      <w:r>
        <w:rPr>
          <w:spacing w:val="-2"/>
          <w:sz w:val="24"/>
        </w:rPr>
        <w:t>of</w:t>
      </w:r>
      <w:r>
        <w:rPr>
          <w:spacing w:val="-12"/>
          <w:sz w:val="24"/>
        </w:rPr>
        <w:t> </w:t>
      </w:r>
      <w:r>
        <w:rPr>
          <w:spacing w:val="-2"/>
          <w:sz w:val="24"/>
        </w:rPr>
        <w:t>its</w:t>
      </w:r>
      <w:r>
        <w:rPr>
          <w:spacing w:val="-12"/>
          <w:sz w:val="24"/>
        </w:rPr>
        <w:t> </w:t>
      </w:r>
      <w:r>
        <w:rPr>
          <w:spacing w:val="-2"/>
          <w:sz w:val="24"/>
        </w:rPr>
        <w:t>results,</w:t>
      </w:r>
      <w:r>
        <w:rPr>
          <w:spacing w:val="-11"/>
          <w:sz w:val="24"/>
        </w:rPr>
        <w:t> </w:t>
      </w:r>
      <w:r>
        <w:rPr>
          <w:spacing w:val="-2"/>
          <w:sz w:val="24"/>
        </w:rPr>
        <w:t>lowered</w:t>
      </w:r>
      <w:r>
        <w:rPr>
          <w:spacing w:val="-13"/>
          <w:sz w:val="24"/>
        </w:rPr>
        <w:t> </w:t>
      </w:r>
      <w:r>
        <w:rPr>
          <w:spacing w:val="-2"/>
          <w:sz w:val="24"/>
        </w:rPr>
        <w:t>crime</w:t>
      </w:r>
      <w:r>
        <w:rPr>
          <w:spacing w:val="-12"/>
          <w:sz w:val="24"/>
        </w:rPr>
        <w:t> </w:t>
      </w:r>
      <w:r>
        <w:rPr>
          <w:spacing w:val="-4"/>
          <w:sz w:val="24"/>
        </w:rPr>
        <w:t>rates</w:t>
      </w:r>
    </w:p>
    <w:p>
      <w:pPr>
        <w:pStyle w:val="ListParagraph"/>
        <w:numPr>
          <w:ilvl w:val="0"/>
          <w:numId w:val="59"/>
        </w:numPr>
        <w:tabs>
          <w:tab w:pos="1080" w:val="left" w:leader="none"/>
          <w:tab w:pos="1082" w:val="left" w:leader="none"/>
        </w:tabs>
        <w:spacing w:line="213" w:lineRule="auto" w:before="10" w:after="0"/>
        <w:ind w:left="1082" w:right="414" w:hanging="300"/>
        <w:jc w:val="both"/>
        <w:rPr>
          <w:sz w:val="24"/>
        </w:rPr>
      </w:pPr>
      <w:r>
        <w:rPr>
          <w:sz w:val="24"/>
        </w:rPr>
        <w:t>Both</w:t>
      </w:r>
      <w:r>
        <w:rPr>
          <w:spacing w:val="-11"/>
          <w:sz w:val="24"/>
        </w:rPr>
        <w:t> </w:t>
      </w:r>
      <w:r>
        <w:rPr>
          <w:sz w:val="24"/>
        </w:rPr>
        <w:t>are</w:t>
      </w:r>
      <w:r>
        <w:rPr>
          <w:spacing w:val="-10"/>
          <w:sz w:val="24"/>
        </w:rPr>
        <w:t> </w:t>
      </w:r>
      <w:r>
        <w:rPr>
          <w:sz w:val="24"/>
        </w:rPr>
        <w:t>willing</w:t>
      </w:r>
      <w:r>
        <w:rPr>
          <w:spacing w:val="-11"/>
          <w:sz w:val="24"/>
        </w:rPr>
        <w:t> </w:t>
      </w:r>
      <w:r>
        <w:rPr>
          <w:sz w:val="24"/>
        </w:rPr>
        <w:t>to</w:t>
      </w:r>
      <w:r>
        <w:rPr>
          <w:spacing w:val="-10"/>
          <w:sz w:val="24"/>
        </w:rPr>
        <w:t> </w:t>
      </w:r>
      <w:r>
        <w:rPr>
          <w:sz w:val="24"/>
        </w:rPr>
        <w:t>manipulate</w:t>
      </w:r>
      <w:r>
        <w:rPr>
          <w:spacing w:val="-10"/>
          <w:sz w:val="24"/>
        </w:rPr>
        <w:t> </w:t>
      </w:r>
      <w:r>
        <w:rPr>
          <w:sz w:val="24"/>
        </w:rPr>
        <w:t>individuals</w:t>
      </w:r>
      <w:r>
        <w:rPr>
          <w:spacing w:val="-10"/>
          <w:sz w:val="24"/>
        </w:rPr>
        <w:t> </w:t>
      </w:r>
      <w:r>
        <w:rPr>
          <w:sz w:val="24"/>
        </w:rPr>
        <w:t>to</w:t>
      </w:r>
      <w:r>
        <w:rPr>
          <w:spacing w:val="-11"/>
          <w:sz w:val="24"/>
        </w:rPr>
        <w:t> </w:t>
      </w:r>
      <w:r>
        <w:rPr>
          <w:sz w:val="24"/>
        </w:rPr>
        <w:t>achieve</w:t>
      </w:r>
      <w:r>
        <w:rPr>
          <w:spacing w:val="-10"/>
          <w:sz w:val="24"/>
        </w:rPr>
        <w:t> </w:t>
      </w:r>
      <w:r>
        <w:rPr>
          <w:sz w:val="24"/>
        </w:rPr>
        <w:t>this,</w:t>
      </w:r>
      <w:r>
        <w:rPr>
          <w:spacing w:val="-9"/>
          <w:sz w:val="24"/>
        </w:rPr>
        <w:t> </w:t>
      </w:r>
      <w:r>
        <w:rPr>
          <w:sz w:val="24"/>
        </w:rPr>
        <w:t>by</w:t>
      </w:r>
      <w:r>
        <w:rPr>
          <w:spacing w:val="-11"/>
          <w:sz w:val="24"/>
        </w:rPr>
        <w:t> </w:t>
      </w:r>
      <w:r>
        <w:rPr>
          <w:sz w:val="24"/>
        </w:rPr>
        <w:t>making</w:t>
      </w:r>
      <w:r>
        <w:rPr>
          <w:spacing w:val="-10"/>
          <w:sz w:val="24"/>
        </w:rPr>
        <w:t> </w:t>
      </w:r>
      <w:r>
        <w:rPr>
          <w:sz w:val="24"/>
        </w:rPr>
        <w:t>them</w:t>
      </w:r>
      <w:r>
        <w:rPr>
          <w:spacing w:val="-10"/>
          <w:sz w:val="24"/>
        </w:rPr>
        <w:t> </w:t>
      </w:r>
      <w:r>
        <w:rPr>
          <w:sz w:val="24"/>
        </w:rPr>
        <w:t>afraid</w:t>
      </w:r>
      <w:r>
        <w:rPr>
          <w:spacing w:val="-11"/>
          <w:sz w:val="24"/>
        </w:rPr>
        <w:t> </w:t>
      </w:r>
      <w:r>
        <w:rPr>
          <w:sz w:val="24"/>
        </w:rPr>
        <w:t>to commit</w:t>
      </w:r>
      <w:r>
        <w:rPr>
          <w:spacing w:val="-15"/>
          <w:sz w:val="24"/>
        </w:rPr>
        <w:t> </w:t>
      </w:r>
      <w:r>
        <w:rPr>
          <w:sz w:val="24"/>
        </w:rPr>
        <w:t>crimes,</w:t>
      </w:r>
      <w:r>
        <w:rPr>
          <w:spacing w:val="-14"/>
          <w:sz w:val="24"/>
        </w:rPr>
        <w:t> </w:t>
      </w:r>
      <w:r>
        <w:rPr>
          <w:sz w:val="24"/>
        </w:rPr>
        <w:t>or</w:t>
      </w:r>
      <w:r>
        <w:rPr>
          <w:spacing w:val="-15"/>
          <w:sz w:val="24"/>
        </w:rPr>
        <w:t> </w:t>
      </w:r>
      <w:r>
        <w:rPr>
          <w:sz w:val="24"/>
        </w:rPr>
        <w:t>by</w:t>
      </w:r>
      <w:r>
        <w:rPr>
          <w:spacing w:val="-15"/>
          <w:sz w:val="24"/>
        </w:rPr>
        <w:t> </w:t>
      </w:r>
      <w:r>
        <w:rPr>
          <w:sz w:val="24"/>
        </w:rPr>
        <w:t>readjusting</w:t>
      </w:r>
      <w:r>
        <w:rPr>
          <w:spacing w:val="-15"/>
          <w:sz w:val="24"/>
        </w:rPr>
        <w:t> </w:t>
      </w:r>
      <w:r>
        <w:rPr>
          <w:sz w:val="24"/>
        </w:rPr>
        <w:t>their</w:t>
      </w:r>
      <w:r>
        <w:rPr>
          <w:spacing w:val="-15"/>
          <w:sz w:val="24"/>
        </w:rPr>
        <w:t> </w:t>
      </w:r>
      <w:r>
        <w:rPr>
          <w:sz w:val="24"/>
        </w:rPr>
        <w:t>behavior</w:t>
      </w:r>
      <w:r>
        <w:rPr>
          <w:spacing w:val="-15"/>
          <w:sz w:val="24"/>
        </w:rPr>
        <w:t> </w:t>
      </w:r>
      <w:r>
        <w:rPr>
          <w:sz w:val="24"/>
        </w:rPr>
        <w:t>through</w:t>
      </w:r>
      <w:r>
        <w:rPr>
          <w:spacing w:val="-15"/>
          <w:sz w:val="24"/>
        </w:rPr>
        <w:t> </w:t>
      </w:r>
      <w:r>
        <w:rPr>
          <w:sz w:val="24"/>
        </w:rPr>
        <w:t>job</w:t>
      </w:r>
      <w:r>
        <w:rPr>
          <w:spacing w:val="-15"/>
          <w:sz w:val="24"/>
        </w:rPr>
        <w:t> </w:t>
      </w:r>
      <w:r>
        <w:rPr>
          <w:sz w:val="24"/>
        </w:rPr>
        <w:t>training</w:t>
      </w:r>
      <w:r>
        <w:rPr>
          <w:spacing w:val="-15"/>
          <w:sz w:val="24"/>
        </w:rPr>
        <w:t> </w:t>
      </w:r>
      <w:r>
        <w:rPr>
          <w:sz w:val="24"/>
        </w:rPr>
        <w:t>and</w:t>
      </w:r>
      <w:r>
        <w:rPr>
          <w:spacing w:val="-15"/>
          <w:sz w:val="24"/>
        </w:rPr>
        <w:t> </w:t>
      </w:r>
      <w:r>
        <w:rPr>
          <w:sz w:val="24"/>
        </w:rPr>
        <w:t>counseling as well as punishment</w:t>
      </w:r>
    </w:p>
    <w:p>
      <w:pPr>
        <w:pStyle w:val="ListParagraph"/>
        <w:numPr>
          <w:ilvl w:val="0"/>
          <w:numId w:val="59"/>
        </w:numPr>
        <w:tabs>
          <w:tab w:pos="1080" w:val="left" w:leader="none"/>
          <w:tab w:pos="1082" w:val="left" w:leader="none"/>
        </w:tabs>
        <w:spacing w:line="213" w:lineRule="auto" w:before="2" w:after="0"/>
        <w:ind w:left="1082" w:right="415" w:hanging="300"/>
        <w:jc w:val="both"/>
        <w:rPr>
          <w:sz w:val="24"/>
        </w:rPr>
      </w:pPr>
      <w:r>
        <w:rPr>
          <w:spacing w:val="-6"/>
          <w:sz w:val="24"/>
        </w:rPr>
        <w:t>Both insist on looking at the effectiveness of punishment rather than the issue of justice. </w:t>
      </w:r>
      <w:r>
        <w:rPr>
          <w:sz w:val="24"/>
        </w:rPr>
        <w:t>That</w:t>
      </w:r>
      <w:r>
        <w:rPr>
          <w:spacing w:val="-6"/>
          <w:sz w:val="24"/>
        </w:rPr>
        <w:t> </w:t>
      </w:r>
      <w:r>
        <w:rPr>
          <w:sz w:val="24"/>
        </w:rPr>
        <w:t>is,</w:t>
      </w:r>
      <w:r>
        <w:rPr>
          <w:spacing w:val="-5"/>
          <w:sz w:val="24"/>
        </w:rPr>
        <w:t> </w:t>
      </w:r>
      <w:r>
        <w:rPr>
          <w:sz w:val="24"/>
        </w:rPr>
        <w:t>neither</w:t>
      </w:r>
      <w:r>
        <w:rPr>
          <w:spacing w:val="-6"/>
          <w:sz w:val="24"/>
        </w:rPr>
        <w:t> </w:t>
      </w:r>
      <w:r>
        <w:rPr>
          <w:sz w:val="24"/>
        </w:rPr>
        <w:t>ever</w:t>
      </w:r>
      <w:r>
        <w:rPr>
          <w:spacing w:val="-6"/>
          <w:sz w:val="24"/>
        </w:rPr>
        <w:t> </w:t>
      </w:r>
      <w:r>
        <w:rPr>
          <w:sz w:val="24"/>
        </w:rPr>
        <w:t>asks</w:t>
      </w:r>
      <w:r>
        <w:rPr>
          <w:spacing w:val="-5"/>
          <w:sz w:val="24"/>
        </w:rPr>
        <w:t> </w:t>
      </w:r>
      <w:r>
        <w:rPr>
          <w:sz w:val="24"/>
        </w:rPr>
        <w:t>the</w:t>
      </w:r>
      <w:r>
        <w:rPr>
          <w:spacing w:val="-5"/>
          <w:sz w:val="24"/>
        </w:rPr>
        <w:t> </w:t>
      </w:r>
      <w:r>
        <w:rPr>
          <w:sz w:val="24"/>
        </w:rPr>
        <w:t>question,</w:t>
      </w:r>
      <w:r>
        <w:rPr>
          <w:spacing w:val="-6"/>
          <w:sz w:val="24"/>
        </w:rPr>
        <w:t> </w:t>
      </w:r>
      <w:r>
        <w:rPr>
          <w:sz w:val="24"/>
        </w:rPr>
        <w:t>are</w:t>
      </w:r>
      <w:r>
        <w:rPr>
          <w:spacing w:val="-5"/>
          <w:sz w:val="24"/>
        </w:rPr>
        <w:t> </w:t>
      </w:r>
      <w:r>
        <w:rPr>
          <w:sz w:val="24"/>
        </w:rPr>
        <w:t>people</w:t>
      </w:r>
      <w:r>
        <w:rPr>
          <w:spacing w:val="-5"/>
          <w:sz w:val="24"/>
        </w:rPr>
        <w:t> </w:t>
      </w:r>
      <w:r>
        <w:rPr>
          <w:sz w:val="24"/>
        </w:rPr>
        <w:t>getting</w:t>
      </w:r>
      <w:r>
        <w:rPr>
          <w:spacing w:val="-6"/>
          <w:sz w:val="24"/>
        </w:rPr>
        <w:t> </w:t>
      </w:r>
      <w:r>
        <w:rPr>
          <w:sz w:val="24"/>
        </w:rPr>
        <w:t>what</w:t>
      </w:r>
      <w:r>
        <w:rPr>
          <w:spacing w:val="-6"/>
          <w:sz w:val="24"/>
        </w:rPr>
        <w:t> </w:t>
      </w:r>
      <w:r>
        <w:rPr>
          <w:sz w:val="24"/>
        </w:rPr>
        <w:t>they</w:t>
      </w:r>
      <w:r>
        <w:rPr>
          <w:spacing w:val="-5"/>
          <w:sz w:val="24"/>
        </w:rPr>
        <w:t> </w:t>
      </w:r>
      <w:r>
        <w:rPr>
          <w:sz w:val="24"/>
        </w:rPr>
        <w:t>deserve?</w:t>
      </w:r>
    </w:p>
    <w:p>
      <w:pPr>
        <w:pStyle w:val="BodyText"/>
        <w:spacing w:before="9"/>
        <w:rPr>
          <w:sz w:val="28"/>
        </w:rPr>
      </w:pPr>
    </w:p>
    <w:p>
      <w:pPr>
        <w:pStyle w:val="BodyText"/>
        <w:spacing w:line="213" w:lineRule="auto"/>
        <w:ind w:left="497" w:right="414"/>
        <w:jc w:val="both"/>
      </w:pPr>
      <w:r>
        <w:rPr>
          <w:rFonts w:ascii="Georgia" w:hAnsi="Georgia"/>
          <w:b/>
          <w:i/>
          <w:spacing w:val="-4"/>
        </w:rPr>
        <w:t>In</w:t>
      </w:r>
      <w:r>
        <w:rPr>
          <w:rFonts w:ascii="Georgia" w:hAnsi="Georgia"/>
          <w:b/>
          <w:i/>
        </w:rPr>
        <w:t> </w:t>
      </w:r>
      <w:r>
        <w:rPr>
          <w:rFonts w:ascii="Georgia" w:hAnsi="Georgia"/>
          <w:b/>
          <w:i/>
          <w:spacing w:val="-4"/>
        </w:rPr>
        <w:t>spite</w:t>
      </w:r>
      <w:r>
        <w:rPr>
          <w:rFonts w:ascii="Georgia" w:hAnsi="Georgia"/>
          <w:b/>
          <w:i/>
        </w:rPr>
        <w:t> </w:t>
      </w:r>
      <w:r>
        <w:rPr>
          <w:rFonts w:ascii="Georgia" w:hAnsi="Georgia"/>
          <w:b/>
          <w:i/>
          <w:spacing w:val="-4"/>
        </w:rPr>
        <w:t>of</w:t>
      </w:r>
      <w:r>
        <w:rPr>
          <w:rFonts w:ascii="Georgia" w:hAnsi="Georgia"/>
          <w:b/>
          <w:i/>
        </w:rPr>
        <w:t> </w:t>
      </w:r>
      <w:r>
        <w:rPr>
          <w:rFonts w:ascii="Georgia" w:hAnsi="Georgia"/>
          <w:b/>
          <w:i/>
          <w:spacing w:val="-4"/>
        </w:rPr>
        <w:t>these</w:t>
      </w:r>
      <w:r>
        <w:rPr>
          <w:rFonts w:ascii="Georgia" w:hAnsi="Georgia"/>
          <w:b/>
          <w:i/>
        </w:rPr>
        <w:t> </w:t>
      </w:r>
      <w:r>
        <w:rPr>
          <w:rFonts w:ascii="Georgia" w:hAnsi="Georgia"/>
          <w:b/>
          <w:i/>
          <w:spacing w:val="-4"/>
        </w:rPr>
        <w:t>similarities,</w:t>
      </w:r>
      <w:r>
        <w:rPr>
          <w:rFonts w:ascii="Georgia" w:hAnsi="Georgia"/>
          <w:b/>
          <w:i/>
          <w:spacing w:val="-8"/>
        </w:rPr>
        <w:t> </w:t>
      </w:r>
      <w:r>
        <w:rPr>
          <w:spacing w:val="-4"/>
        </w:rPr>
        <w:t>there</w:t>
      </w:r>
      <w:r>
        <w:rPr>
          <w:spacing w:val="-11"/>
        </w:rPr>
        <w:t> </w:t>
      </w:r>
      <w:r>
        <w:rPr>
          <w:spacing w:val="-4"/>
        </w:rPr>
        <w:t>are</w:t>
      </w:r>
      <w:r>
        <w:rPr>
          <w:spacing w:val="-10"/>
        </w:rPr>
        <w:t> </w:t>
      </w:r>
      <w:r>
        <w:rPr>
          <w:spacing w:val="-4"/>
        </w:rPr>
        <w:t>clearly</w:t>
      </w:r>
      <w:r>
        <w:rPr>
          <w:spacing w:val="-10"/>
        </w:rPr>
        <w:t> </w:t>
      </w:r>
      <w:r>
        <w:rPr>
          <w:spacing w:val="-4"/>
        </w:rPr>
        <w:t>also</w:t>
      </w:r>
      <w:r>
        <w:rPr>
          <w:spacing w:val="-11"/>
        </w:rPr>
        <w:t> </w:t>
      </w:r>
      <w:r>
        <w:rPr>
          <w:spacing w:val="-4"/>
        </w:rPr>
        <w:t>differences</w:t>
      </w:r>
      <w:r>
        <w:rPr>
          <w:spacing w:val="-11"/>
        </w:rPr>
        <w:t> </w:t>
      </w:r>
      <w:r>
        <w:rPr>
          <w:spacing w:val="-4"/>
        </w:rPr>
        <w:t>that</w:t>
      </w:r>
      <w:r>
        <w:rPr>
          <w:spacing w:val="-11"/>
        </w:rPr>
        <w:t> </w:t>
      </w:r>
      <w:r>
        <w:rPr>
          <w:spacing w:val="-4"/>
        </w:rPr>
        <w:t>need</w:t>
      </w:r>
      <w:r>
        <w:rPr>
          <w:spacing w:val="-10"/>
        </w:rPr>
        <w:t> </w:t>
      </w:r>
      <w:r>
        <w:rPr>
          <w:spacing w:val="-4"/>
        </w:rPr>
        <w:t>to</w:t>
      </w:r>
      <w:r>
        <w:rPr>
          <w:spacing w:val="-11"/>
        </w:rPr>
        <w:t> </w:t>
      </w:r>
      <w:r>
        <w:rPr>
          <w:spacing w:val="-4"/>
        </w:rPr>
        <w:t>be</w:t>
      </w:r>
      <w:r>
        <w:rPr>
          <w:spacing w:val="-10"/>
        </w:rPr>
        <w:t> </w:t>
      </w:r>
      <w:r>
        <w:rPr>
          <w:spacing w:val="-4"/>
        </w:rPr>
        <w:t>taken</w:t>
      </w:r>
      <w:r>
        <w:rPr>
          <w:spacing w:val="-10"/>
        </w:rPr>
        <w:t> </w:t>
      </w:r>
      <w:r>
        <w:rPr>
          <w:spacing w:val="-4"/>
        </w:rPr>
        <w:t>into </w:t>
      </w:r>
      <w:r>
        <w:rPr>
          <w:spacing w:val="-2"/>
        </w:rPr>
        <w:t>account</w:t>
      </w:r>
      <w:r>
        <w:rPr>
          <w:spacing w:val="-12"/>
        </w:rPr>
        <w:t> </w:t>
      </w:r>
      <w:r>
        <w:rPr>
          <w:spacing w:val="-2"/>
        </w:rPr>
        <w:t>here.</w:t>
      </w:r>
      <w:r>
        <w:rPr>
          <w:spacing w:val="5"/>
        </w:rPr>
        <w:t> </w:t>
      </w:r>
      <w:r>
        <w:rPr>
          <w:spacing w:val="-2"/>
        </w:rPr>
        <w:t>If</w:t>
      </w:r>
      <w:r>
        <w:rPr>
          <w:spacing w:val="-12"/>
        </w:rPr>
        <w:t> </w:t>
      </w:r>
      <w:r>
        <w:rPr>
          <w:spacing w:val="-2"/>
        </w:rPr>
        <w:t>punishment</w:t>
      </w:r>
      <w:r>
        <w:rPr>
          <w:spacing w:val="-12"/>
        </w:rPr>
        <w:t> </w:t>
      </w:r>
      <w:r>
        <w:rPr>
          <w:spacing w:val="-2"/>
        </w:rPr>
        <w:t>is</w:t>
      </w:r>
      <w:r>
        <w:rPr>
          <w:spacing w:val="-12"/>
        </w:rPr>
        <w:t> </w:t>
      </w:r>
      <w:r>
        <w:rPr>
          <w:spacing w:val="-2"/>
        </w:rPr>
        <w:t>justified</w:t>
      </w:r>
      <w:r>
        <w:rPr>
          <w:spacing w:val="-12"/>
        </w:rPr>
        <w:t> </w:t>
      </w:r>
      <w:r>
        <w:rPr>
          <w:spacing w:val="-2"/>
        </w:rPr>
        <w:t>to</w:t>
      </w:r>
      <w:r>
        <w:rPr>
          <w:spacing w:val="-12"/>
        </w:rPr>
        <w:t> </w:t>
      </w:r>
      <w:r>
        <w:rPr>
          <w:spacing w:val="-2"/>
        </w:rPr>
        <w:t>the</w:t>
      </w:r>
      <w:r>
        <w:rPr>
          <w:spacing w:val="-12"/>
        </w:rPr>
        <w:t> </w:t>
      </w:r>
      <w:r>
        <w:rPr>
          <w:spacing w:val="-2"/>
        </w:rPr>
        <w:t>degree</w:t>
      </w:r>
      <w:r>
        <w:rPr>
          <w:spacing w:val="-12"/>
        </w:rPr>
        <w:t> </w:t>
      </w:r>
      <w:r>
        <w:rPr>
          <w:spacing w:val="-2"/>
        </w:rPr>
        <w:t>that</w:t>
      </w:r>
      <w:r>
        <w:rPr>
          <w:spacing w:val="-12"/>
        </w:rPr>
        <w:t> </w:t>
      </w:r>
      <w:r>
        <w:rPr>
          <w:spacing w:val="-2"/>
        </w:rPr>
        <w:t>it</w:t>
      </w:r>
      <w:r>
        <w:rPr>
          <w:spacing w:val="-12"/>
        </w:rPr>
        <w:t> </w:t>
      </w:r>
      <w:r>
        <w:rPr>
          <w:spacing w:val="-2"/>
        </w:rPr>
        <w:t>prevents</w:t>
      </w:r>
      <w:r>
        <w:rPr>
          <w:spacing w:val="-12"/>
        </w:rPr>
        <w:t> </w:t>
      </w:r>
      <w:r>
        <w:rPr>
          <w:spacing w:val="-2"/>
        </w:rPr>
        <w:t>people</w:t>
      </w:r>
      <w:r>
        <w:rPr>
          <w:spacing w:val="-12"/>
        </w:rPr>
        <w:t> </w:t>
      </w:r>
      <w:r>
        <w:rPr>
          <w:spacing w:val="-2"/>
        </w:rPr>
        <w:t>from</w:t>
      </w:r>
      <w:r>
        <w:rPr>
          <w:spacing w:val="-12"/>
        </w:rPr>
        <w:t> </w:t>
      </w:r>
      <w:r>
        <w:rPr>
          <w:spacing w:val="-2"/>
        </w:rPr>
        <w:t>repeating </w:t>
      </w:r>
      <w:r>
        <w:rPr/>
        <w:t>criminal</w:t>
      </w:r>
      <w:r>
        <w:rPr>
          <w:spacing w:val="-8"/>
        </w:rPr>
        <w:t> </w:t>
      </w:r>
      <w:r>
        <w:rPr/>
        <w:t>acts,</w:t>
      </w:r>
      <w:r>
        <w:rPr>
          <w:spacing w:val="-7"/>
        </w:rPr>
        <w:t> </w:t>
      </w:r>
      <w:r>
        <w:rPr/>
        <w:t>then</w:t>
      </w:r>
      <w:r>
        <w:rPr>
          <w:spacing w:val="-8"/>
        </w:rPr>
        <w:t> </w:t>
      </w:r>
      <w:r>
        <w:rPr/>
        <w:t>it</w:t>
      </w:r>
      <w:r>
        <w:rPr>
          <w:spacing w:val="-8"/>
        </w:rPr>
        <w:t> </w:t>
      </w:r>
      <w:r>
        <w:rPr/>
        <w:t>seems</w:t>
      </w:r>
      <w:r>
        <w:rPr>
          <w:spacing w:val="-8"/>
        </w:rPr>
        <w:t> </w:t>
      </w:r>
      <w:r>
        <w:rPr/>
        <w:t>to</w:t>
      </w:r>
      <w:r>
        <w:rPr>
          <w:spacing w:val="-8"/>
        </w:rPr>
        <w:t> </w:t>
      </w:r>
      <w:r>
        <w:rPr/>
        <w:t>make</w:t>
      </w:r>
      <w:r>
        <w:rPr>
          <w:spacing w:val="-8"/>
        </w:rPr>
        <w:t> </w:t>
      </w:r>
      <w:r>
        <w:rPr/>
        <w:t>a</w:t>
      </w:r>
      <w:r>
        <w:rPr>
          <w:spacing w:val="-8"/>
        </w:rPr>
        <w:t> </w:t>
      </w:r>
      <w:r>
        <w:rPr/>
        <w:t>difference</w:t>
      </w:r>
      <w:r>
        <w:rPr>
          <w:spacing w:val="-8"/>
        </w:rPr>
        <w:t> </w:t>
      </w:r>
      <w:r>
        <w:rPr/>
        <w:t>whether</w:t>
      </w:r>
      <w:r>
        <w:rPr>
          <w:spacing w:val="-8"/>
        </w:rPr>
        <w:t> </w:t>
      </w:r>
      <w:r>
        <w:rPr/>
        <w:t>or</w:t>
      </w:r>
      <w:r>
        <w:rPr>
          <w:spacing w:val="-8"/>
        </w:rPr>
        <w:t> </w:t>
      </w:r>
      <w:r>
        <w:rPr/>
        <w:t>not</w:t>
      </w:r>
      <w:r>
        <w:rPr>
          <w:spacing w:val="-8"/>
        </w:rPr>
        <w:t> </w:t>
      </w:r>
      <w:r>
        <w:rPr/>
        <w:t>the</w:t>
      </w:r>
      <w:r>
        <w:rPr>
          <w:spacing w:val="-8"/>
        </w:rPr>
        <w:t> </w:t>
      </w:r>
      <w:r>
        <w:rPr/>
        <w:t>one</w:t>
      </w:r>
      <w:r>
        <w:rPr>
          <w:spacing w:val="-8"/>
        </w:rPr>
        <w:t> </w:t>
      </w:r>
      <w:r>
        <w:rPr/>
        <w:t>being</w:t>
      </w:r>
      <w:r>
        <w:rPr>
          <w:spacing w:val="-8"/>
        </w:rPr>
        <w:t> </w:t>
      </w:r>
      <w:r>
        <w:rPr/>
        <w:t>punished</w:t>
      </w:r>
      <w:r>
        <w:rPr>
          <w:spacing w:val="-8"/>
        </w:rPr>
        <w:t> </w:t>
      </w:r>
      <w:r>
        <w:rPr/>
        <w:t>is the</w:t>
      </w:r>
      <w:r>
        <w:rPr>
          <w:spacing w:val="-4"/>
        </w:rPr>
        <w:t> </w:t>
      </w:r>
      <w:r>
        <w:rPr/>
        <w:t>one</w:t>
      </w:r>
      <w:r>
        <w:rPr>
          <w:spacing w:val="-4"/>
        </w:rPr>
        <w:t> </w:t>
      </w:r>
      <w:r>
        <w:rPr/>
        <w:t>who</w:t>
      </w:r>
      <w:r>
        <w:rPr>
          <w:spacing w:val="-4"/>
        </w:rPr>
        <w:t> </w:t>
      </w:r>
      <w:r>
        <w:rPr/>
        <w:t>committed</w:t>
      </w:r>
      <w:r>
        <w:rPr>
          <w:spacing w:val="-4"/>
        </w:rPr>
        <w:t> </w:t>
      </w:r>
      <w:r>
        <w:rPr/>
        <w:t>the</w:t>
      </w:r>
      <w:r>
        <w:rPr>
          <w:spacing w:val="-4"/>
        </w:rPr>
        <w:t> </w:t>
      </w:r>
      <w:r>
        <w:rPr/>
        <w:t>crime.</w:t>
      </w:r>
      <w:r>
        <w:rPr>
          <w:spacing w:val="17"/>
        </w:rPr>
        <w:t> </w:t>
      </w:r>
      <w:r>
        <w:rPr/>
        <w:t>That</w:t>
      </w:r>
      <w:r>
        <w:rPr>
          <w:spacing w:val="-4"/>
        </w:rPr>
        <w:t> </w:t>
      </w:r>
      <w:r>
        <w:rPr/>
        <w:t>is,</w:t>
      </w:r>
      <w:r>
        <w:rPr>
          <w:spacing w:val="-4"/>
        </w:rPr>
        <w:t> </w:t>
      </w:r>
      <w:r>
        <w:rPr/>
        <w:t>if</w:t>
      </w:r>
      <w:r>
        <w:rPr>
          <w:spacing w:val="-4"/>
        </w:rPr>
        <w:t> </w:t>
      </w:r>
      <w:r>
        <w:rPr/>
        <w:t>it</w:t>
      </w:r>
      <w:r>
        <w:rPr>
          <w:spacing w:val="-4"/>
        </w:rPr>
        <w:t> </w:t>
      </w:r>
      <w:r>
        <w:rPr/>
        <w:t>ain’t</w:t>
      </w:r>
      <w:r>
        <w:rPr>
          <w:spacing w:val="-4"/>
        </w:rPr>
        <w:t> </w:t>
      </w:r>
      <w:r>
        <w:rPr/>
        <w:t>broke</w:t>
      </w:r>
      <w:r>
        <w:rPr>
          <w:spacing w:val="-4"/>
        </w:rPr>
        <w:t> </w:t>
      </w:r>
      <w:r>
        <w:rPr/>
        <w:t>don’t</w:t>
      </w:r>
      <w:r>
        <w:rPr>
          <w:spacing w:val="-4"/>
        </w:rPr>
        <w:t> </w:t>
      </w:r>
      <w:r>
        <w:rPr/>
        <w:t>fix</w:t>
      </w:r>
      <w:r>
        <w:rPr>
          <w:spacing w:val="-4"/>
        </w:rPr>
        <w:t> </w:t>
      </w:r>
      <w:r>
        <w:rPr/>
        <w:t>it</w:t>
      </w:r>
      <w:r>
        <w:rPr>
          <w:spacing w:val="-4"/>
        </w:rPr>
        <w:t> </w:t>
      </w:r>
      <w:r>
        <w:rPr/>
        <w:t>–</w:t>
      </w:r>
      <w:r>
        <w:rPr>
          <w:spacing w:val="-4"/>
        </w:rPr>
        <w:t> </w:t>
      </w:r>
      <w:r>
        <w:rPr/>
        <w:t>if</w:t>
      </w:r>
      <w:r>
        <w:rPr>
          <w:spacing w:val="-4"/>
        </w:rPr>
        <w:t> </w:t>
      </w:r>
      <w:r>
        <w:rPr/>
        <w:t>you</w:t>
      </w:r>
      <w:r>
        <w:rPr>
          <w:spacing w:val="-4"/>
        </w:rPr>
        <w:t> </w:t>
      </w:r>
      <w:r>
        <w:rPr/>
        <w:t>did</w:t>
      </w:r>
      <w:r>
        <w:rPr>
          <w:spacing w:val="-4"/>
        </w:rPr>
        <w:t> </w:t>
      </w:r>
      <w:r>
        <w:rPr/>
        <w:t>nothing wrong</w:t>
      </w:r>
      <w:r>
        <w:rPr>
          <w:spacing w:val="-5"/>
        </w:rPr>
        <w:t> </w:t>
      </w:r>
      <w:r>
        <w:rPr/>
        <w:t>it</w:t>
      </w:r>
      <w:r>
        <w:rPr>
          <w:spacing w:val="-5"/>
        </w:rPr>
        <w:t> </w:t>
      </w:r>
      <w:r>
        <w:rPr/>
        <w:t>is</w:t>
      </w:r>
      <w:r>
        <w:rPr>
          <w:spacing w:val="-5"/>
        </w:rPr>
        <w:t> </w:t>
      </w:r>
      <w:r>
        <w:rPr/>
        <w:t>a</w:t>
      </w:r>
      <w:r>
        <w:rPr>
          <w:spacing w:val="-5"/>
        </w:rPr>
        <w:t> </w:t>
      </w:r>
      <w:r>
        <w:rPr/>
        <w:t>waste</w:t>
      </w:r>
      <w:r>
        <w:rPr>
          <w:spacing w:val="-5"/>
        </w:rPr>
        <w:t> </w:t>
      </w:r>
      <w:r>
        <w:rPr/>
        <w:t>of</w:t>
      </w:r>
      <w:r>
        <w:rPr>
          <w:spacing w:val="-4"/>
        </w:rPr>
        <w:t> </w:t>
      </w:r>
      <w:r>
        <w:rPr/>
        <w:t>time</w:t>
      </w:r>
      <w:r>
        <w:rPr>
          <w:spacing w:val="-5"/>
        </w:rPr>
        <w:t> </w:t>
      </w:r>
      <w:r>
        <w:rPr/>
        <w:t>to</w:t>
      </w:r>
      <w:r>
        <w:rPr>
          <w:spacing w:val="-5"/>
        </w:rPr>
        <w:t> </w:t>
      </w:r>
      <w:r>
        <w:rPr/>
        <w:t>readjust</w:t>
      </w:r>
      <w:r>
        <w:rPr>
          <w:spacing w:val="-5"/>
        </w:rPr>
        <w:t> </w:t>
      </w:r>
      <w:r>
        <w:rPr/>
        <w:t>your</w:t>
      </w:r>
      <w:r>
        <w:rPr>
          <w:spacing w:val="-5"/>
        </w:rPr>
        <w:t> </w:t>
      </w:r>
      <w:r>
        <w:rPr/>
        <w:t>attitudes</w:t>
      </w:r>
      <w:r>
        <w:rPr>
          <w:spacing w:val="-5"/>
        </w:rPr>
        <w:t> </w:t>
      </w:r>
      <w:r>
        <w:rPr/>
        <w:t>by</w:t>
      </w:r>
      <w:r>
        <w:rPr>
          <w:spacing w:val="-5"/>
        </w:rPr>
        <w:t> </w:t>
      </w:r>
      <w:r>
        <w:rPr/>
        <w:t>sending</w:t>
      </w:r>
      <w:r>
        <w:rPr>
          <w:spacing w:val="-5"/>
        </w:rPr>
        <w:t> </w:t>
      </w:r>
      <w:r>
        <w:rPr/>
        <w:t>you</w:t>
      </w:r>
      <w:r>
        <w:rPr>
          <w:spacing w:val="-5"/>
        </w:rPr>
        <w:t> </w:t>
      </w:r>
      <w:r>
        <w:rPr/>
        <w:t>to</w:t>
      </w:r>
      <w:r>
        <w:rPr>
          <w:spacing w:val="-5"/>
        </w:rPr>
        <w:t> </w:t>
      </w:r>
      <w:r>
        <w:rPr/>
        <w:t>jail</w:t>
      </w:r>
      <w:r>
        <w:rPr>
          <w:spacing w:val="-5"/>
        </w:rPr>
        <w:t> </w:t>
      </w:r>
      <w:r>
        <w:rPr/>
        <w:t>to</w:t>
      </w:r>
      <w:r>
        <w:rPr>
          <w:spacing w:val="-5"/>
        </w:rPr>
        <w:t> </w:t>
      </w:r>
      <w:r>
        <w:rPr/>
        <w:t>think</w:t>
      </w:r>
      <w:r>
        <w:rPr>
          <w:spacing w:val="-5"/>
        </w:rPr>
        <w:t> </w:t>
      </w:r>
      <w:r>
        <w:rPr/>
        <w:t>about what</w:t>
      </w:r>
      <w:r>
        <w:rPr>
          <w:spacing w:val="-4"/>
        </w:rPr>
        <w:t> </w:t>
      </w:r>
      <w:r>
        <w:rPr/>
        <w:t>you</w:t>
      </w:r>
      <w:r>
        <w:rPr>
          <w:spacing w:val="-4"/>
        </w:rPr>
        <w:t> </w:t>
      </w:r>
      <w:r>
        <w:rPr/>
        <w:t>did</w:t>
      </w:r>
      <w:r>
        <w:rPr>
          <w:spacing w:val="-4"/>
        </w:rPr>
        <w:t> </w:t>
      </w:r>
      <w:r>
        <w:rPr/>
        <w:t>wrong</w:t>
      </w:r>
      <w:r>
        <w:rPr>
          <w:spacing w:val="-4"/>
        </w:rPr>
        <w:t> </w:t>
      </w:r>
      <w:r>
        <w:rPr/>
        <w:t>and</w:t>
      </w:r>
      <w:r>
        <w:rPr>
          <w:spacing w:val="-4"/>
        </w:rPr>
        <w:t> </w:t>
      </w:r>
      <w:r>
        <w:rPr/>
        <w:t>convince</w:t>
      </w:r>
      <w:r>
        <w:rPr>
          <w:spacing w:val="-4"/>
        </w:rPr>
        <w:t> </w:t>
      </w:r>
      <w:r>
        <w:rPr/>
        <w:t>you</w:t>
      </w:r>
      <w:r>
        <w:rPr>
          <w:spacing w:val="-4"/>
        </w:rPr>
        <w:t> </w:t>
      </w:r>
      <w:r>
        <w:rPr/>
        <w:t>never</w:t>
      </w:r>
      <w:r>
        <w:rPr>
          <w:spacing w:val="-4"/>
        </w:rPr>
        <w:t> </w:t>
      </w:r>
      <w:r>
        <w:rPr/>
        <w:t>to</w:t>
      </w:r>
      <w:r>
        <w:rPr>
          <w:spacing w:val="-5"/>
        </w:rPr>
        <w:t> </w:t>
      </w:r>
      <w:r>
        <w:rPr/>
        <w:t>do</w:t>
      </w:r>
      <w:r>
        <w:rPr>
          <w:spacing w:val="-4"/>
        </w:rPr>
        <w:t> </w:t>
      </w:r>
      <w:r>
        <w:rPr/>
        <w:t>it</w:t>
      </w:r>
      <w:r>
        <w:rPr>
          <w:spacing w:val="-4"/>
        </w:rPr>
        <w:t> </w:t>
      </w:r>
      <w:r>
        <w:rPr/>
        <w:t>again.</w:t>
      </w:r>
      <w:r>
        <w:rPr>
          <w:spacing w:val="33"/>
        </w:rPr>
        <w:t> </w:t>
      </w:r>
      <w:r>
        <w:rPr/>
        <w:t>So</w:t>
      </w:r>
      <w:r>
        <w:rPr>
          <w:spacing w:val="-4"/>
        </w:rPr>
        <w:t> </w:t>
      </w:r>
      <w:r>
        <w:rPr/>
        <w:t>the</w:t>
      </w:r>
      <w:r>
        <w:rPr>
          <w:spacing w:val="-4"/>
        </w:rPr>
        <w:t> </w:t>
      </w:r>
      <w:r>
        <w:rPr/>
        <w:t>problem</w:t>
      </w:r>
      <w:r>
        <w:rPr>
          <w:spacing w:val="-4"/>
        </w:rPr>
        <w:t> </w:t>
      </w:r>
      <w:r>
        <w:rPr/>
        <w:t>of</w:t>
      </w:r>
      <w:r>
        <w:rPr>
          <w:spacing w:val="-4"/>
        </w:rPr>
        <w:t> </w:t>
      </w:r>
      <w:r>
        <w:rPr/>
        <w:t>punishing innocent</w:t>
      </w:r>
      <w:r>
        <w:rPr>
          <w:spacing w:val="-8"/>
        </w:rPr>
        <w:t> </w:t>
      </w:r>
      <w:r>
        <w:rPr/>
        <w:t>people</w:t>
      </w:r>
      <w:r>
        <w:rPr>
          <w:spacing w:val="-8"/>
        </w:rPr>
        <w:t> </w:t>
      </w:r>
      <w:r>
        <w:rPr/>
        <w:t>is</w:t>
      </w:r>
      <w:r>
        <w:rPr>
          <w:spacing w:val="-8"/>
        </w:rPr>
        <w:t> </w:t>
      </w:r>
      <w:r>
        <w:rPr/>
        <w:t>not</w:t>
      </w:r>
      <w:r>
        <w:rPr>
          <w:spacing w:val="-8"/>
        </w:rPr>
        <w:t> </w:t>
      </w:r>
      <w:r>
        <w:rPr/>
        <w:t>as</w:t>
      </w:r>
      <w:r>
        <w:rPr>
          <w:spacing w:val="-8"/>
        </w:rPr>
        <w:t> </w:t>
      </w:r>
      <w:r>
        <w:rPr/>
        <w:t>bad</w:t>
      </w:r>
      <w:r>
        <w:rPr>
          <w:spacing w:val="-8"/>
        </w:rPr>
        <w:t> </w:t>
      </w:r>
      <w:r>
        <w:rPr/>
        <w:t>here</w:t>
      </w:r>
      <w:r>
        <w:rPr>
          <w:spacing w:val="-8"/>
        </w:rPr>
        <w:t> </w:t>
      </w:r>
      <w:r>
        <w:rPr/>
        <w:t>as</w:t>
      </w:r>
      <w:r>
        <w:rPr>
          <w:spacing w:val="-8"/>
        </w:rPr>
        <w:t> </w:t>
      </w:r>
      <w:r>
        <w:rPr/>
        <w:t>it</w:t>
      </w:r>
      <w:r>
        <w:rPr>
          <w:spacing w:val="-8"/>
        </w:rPr>
        <w:t> </w:t>
      </w:r>
      <w:r>
        <w:rPr/>
        <w:t>was</w:t>
      </w:r>
      <w:r>
        <w:rPr>
          <w:spacing w:val="-8"/>
        </w:rPr>
        <w:t> </w:t>
      </w:r>
      <w:r>
        <w:rPr/>
        <w:t>for</w:t>
      </w:r>
      <w:r>
        <w:rPr>
          <w:spacing w:val="-8"/>
        </w:rPr>
        <w:t> </w:t>
      </w:r>
      <w:r>
        <w:rPr/>
        <w:t>deterrence</w:t>
      </w:r>
      <w:r>
        <w:rPr>
          <w:spacing w:val="-8"/>
        </w:rPr>
        <w:t> </w:t>
      </w:r>
      <w:r>
        <w:rPr/>
        <w:t>theory.</w:t>
      </w:r>
      <w:r>
        <w:rPr>
          <w:spacing w:val="22"/>
        </w:rPr>
        <w:t> </w:t>
      </w:r>
      <w:r>
        <w:rPr/>
        <w:t>Here</w:t>
      </w:r>
      <w:r>
        <w:rPr>
          <w:spacing w:val="-8"/>
        </w:rPr>
        <w:t> </w:t>
      </w:r>
      <w:r>
        <w:rPr/>
        <w:t>an</w:t>
      </w:r>
      <w:r>
        <w:rPr>
          <w:spacing w:val="-8"/>
        </w:rPr>
        <w:t> </w:t>
      </w:r>
      <w:r>
        <w:rPr/>
        <w:t>effective</w:t>
      </w:r>
      <w:r>
        <w:rPr>
          <w:spacing w:val="-8"/>
        </w:rPr>
        <w:t> </w:t>
      </w:r>
      <w:r>
        <w:rPr/>
        <w:t>crime policy</w:t>
      </w:r>
      <w:r>
        <w:rPr>
          <w:spacing w:val="-9"/>
        </w:rPr>
        <w:t> </w:t>
      </w:r>
      <w:r>
        <w:rPr/>
        <w:t>requires</w:t>
      </w:r>
      <w:r>
        <w:rPr>
          <w:spacing w:val="-9"/>
        </w:rPr>
        <w:t> </w:t>
      </w:r>
      <w:r>
        <w:rPr/>
        <w:t>at</w:t>
      </w:r>
      <w:r>
        <w:rPr>
          <w:spacing w:val="-10"/>
        </w:rPr>
        <w:t> </w:t>
      </w:r>
      <w:r>
        <w:rPr/>
        <w:t>least</w:t>
      </w:r>
      <w:r>
        <w:rPr>
          <w:spacing w:val="-10"/>
        </w:rPr>
        <w:t> </w:t>
      </w:r>
      <w:r>
        <w:rPr/>
        <w:t>finding</w:t>
      </w:r>
      <w:r>
        <w:rPr>
          <w:spacing w:val="-9"/>
        </w:rPr>
        <w:t> </w:t>
      </w:r>
      <w:r>
        <w:rPr/>
        <w:t>the</w:t>
      </w:r>
      <w:r>
        <w:rPr>
          <w:spacing w:val="-9"/>
        </w:rPr>
        <w:t> </w:t>
      </w:r>
      <w:r>
        <w:rPr/>
        <w:t>person</w:t>
      </w:r>
      <w:r>
        <w:rPr>
          <w:spacing w:val="-9"/>
        </w:rPr>
        <w:t> </w:t>
      </w:r>
      <w:r>
        <w:rPr/>
        <w:t>who</w:t>
      </w:r>
      <w:r>
        <w:rPr>
          <w:spacing w:val="-10"/>
        </w:rPr>
        <w:t> </w:t>
      </w:r>
      <w:r>
        <w:rPr/>
        <w:t>committed</w:t>
      </w:r>
      <w:r>
        <w:rPr>
          <w:spacing w:val="-10"/>
        </w:rPr>
        <w:t> </w:t>
      </w:r>
      <w:r>
        <w:rPr/>
        <w:t>a</w:t>
      </w:r>
      <w:r>
        <w:rPr>
          <w:spacing w:val="-9"/>
        </w:rPr>
        <w:t> </w:t>
      </w:r>
      <w:r>
        <w:rPr/>
        <w:t>crime.</w:t>
      </w:r>
    </w:p>
    <w:p>
      <w:pPr>
        <w:pStyle w:val="BodyText"/>
        <w:spacing w:before="9"/>
        <w:rPr>
          <w:sz w:val="37"/>
        </w:rPr>
      </w:pPr>
    </w:p>
    <w:p>
      <w:pPr>
        <w:pStyle w:val="Heading3"/>
        <w:numPr>
          <w:ilvl w:val="1"/>
          <w:numId w:val="58"/>
        </w:numPr>
        <w:tabs>
          <w:tab w:pos="1573" w:val="left" w:leader="none"/>
        </w:tabs>
        <w:spacing w:line="240" w:lineRule="auto" w:before="0" w:after="0"/>
        <w:ind w:left="1573" w:right="0" w:hanging="1076"/>
        <w:jc w:val="left"/>
      </w:pPr>
      <w:bookmarkStart w:name="Retributivist approaches" w:id="240"/>
      <w:bookmarkEnd w:id="240"/>
      <w:r>
        <w:rPr>
          <w:b w:val="0"/>
        </w:rPr>
      </w:r>
      <w:bookmarkStart w:name="_bookmark171" w:id="241"/>
      <w:bookmarkEnd w:id="241"/>
      <w:r>
        <w:rPr>
          <w:b w:val="0"/>
        </w:rPr>
      </w:r>
      <w:r>
        <w:rPr>
          <w:w w:val="110"/>
        </w:rPr>
        <w:t>Retributivist</w:t>
      </w:r>
      <w:r>
        <w:rPr>
          <w:spacing w:val="22"/>
          <w:w w:val="110"/>
        </w:rPr>
        <w:t> </w:t>
      </w:r>
      <w:r>
        <w:rPr>
          <w:spacing w:val="-2"/>
          <w:w w:val="110"/>
        </w:rPr>
        <w:t>approaches</w:t>
      </w:r>
    </w:p>
    <w:p>
      <w:pPr>
        <w:pStyle w:val="BodyText"/>
        <w:spacing w:line="213" w:lineRule="auto" w:before="322"/>
        <w:ind w:left="497" w:right="415"/>
        <w:jc w:val="both"/>
      </w:pPr>
      <w:r>
        <w:rPr>
          <w:rFonts w:ascii="Georgia" w:hAnsi="Georgia"/>
          <w:b/>
          <w:i/>
        </w:rPr>
        <w:t>In spite of the</w:t>
      </w:r>
      <w:r>
        <w:rPr>
          <w:rFonts w:ascii="Georgia" w:hAnsi="Georgia"/>
          <w:b/>
          <w:i/>
          <w:spacing w:val="-6"/>
        </w:rPr>
        <w:t> </w:t>
      </w:r>
      <w:r>
        <w:rPr/>
        <w:t>“kinder</w:t>
      </w:r>
      <w:r>
        <w:rPr>
          <w:spacing w:val="-9"/>
        </w:rPr>
        <w:t> </w:t>
      </w:r>
      <w:r>
        <w:rPr/>
        <w:t>and</w:t>
      </w:r>
      <w:r>
        <w:rPr>
          <w:spacing w:val="-9"/>
        </w:rPr>
        <w:t> </w:t>
      </w:r>
      <w:r>
        <w:rPr/>
        <w:t>gentler”</w:t>
      </w:r>
      <w:r>
        <w:rPr>
          <w:spacing w:val="-9"/>
        </w:rPr>
        <w:t> </w:t>
      </w:r>
      <w:r>
        <w:rPr/>
        <w:t>approach</w:t>
      </w:r>
      <w:r>
        <w:rPr>
          <w:spacing w:val="-9"/>
        </w:rPr>
        <w:t> </w:t>
      </w:r>
      <w:r>
        <w:rPr/>
        <w:t>of</w:t>
      </w:r>
      <w:r>
        <w:rPr>
          <w:spacing w:val="-9"/>
        </w:rPr>
        <w:t> </w:t>
      </w:r>
      <w:r>
        <w:rPr/>
        <w:t>correction</w:t>
      </w:r>
      <w:r>
        <w:rPr>
          <w:spacing w:val="-8"/>
        </w:rPr>
        <w:t> </w:t>
      </w:r>
      <w:r>
        <w:rPr/>
        <w:t>theory</w:t>
      </w:r>
      <w:r>
        <w:rPr>
          <w:spacing w:val="-8"/>
        </w:rPr>
        <w:t> </w:t>
      </w:r>
      <w:r>
        <w:rPr/>
        <w:t>to</w:t>
      </w:r>
      <w:r>
        <w:rPr>
          <w:spacing w:val="-9"/>
        </w:rPr>
        <w:t> </w:t>
      </w:r>
      <w:r>
        <w:rPr/>
        <w:t>punishment,</w:t>
      </w:r>
      <w:r>
        <w:rPr>
          <w:spacing w:val="-6"/>
        </w:rPr>
        <w:t> </w:t>
      </w:r>
      <w:r>
        <w:rPr/>
        <w:t>Kant </w:t>
      </w:r>
      <w:r>
        <w:rPr>
          <w:spacing w:val="-2"/>
        </w:rPr>
        <w:t>and other fans of deontological ethics, might raise the following questions about it:</w:t>
      </w:r>
    </w:p>
    <w:p>
      <w:pPr>
        <w:pStyle w:val="BodyText"/>
        <w:spacing w:before="7"/>
        <w:rPr>
          <w:sz w:val="26"/>
        </w:rPr>
      </w:pPr>
    </w:p>
    <w:p>
      <w:pPr>
        <w:pStyle w:val="ListParagraph"/>
        <w:numPr>
          <w:ilvl w:val="0"/>
          <w:numId w:val="60"/>
        </w:numPr>
        <w:tabs>
          <w:tab w:pos="1081" w:val="left" w:leader="none"/>
        </w:tabs>
        <w:spacing w:line="306" w:lineRule="exact" w:before="0" w:after="0"/>
        <w:ind w:left="1081" w:right="0" w:hanging="298"/>
        <w:jc w:val="both"/>
        <w:rPr>
          <w:sz w:val="24"/>
        </w:rPr>
      </w:pPr>
      <w:r>
        <w:rPr>
          <w:spacing w:val="-4"/>
          <w:sz w:val="24"/>
        </w:rPr>
        <w:t>Does</w:t>
      </w:r>
      <w:r>
        <w:rPr>
          <w:spacing w:val="-3"/>
          <w:sz w:val="24"/>
        </w:rPr>
        <w:t> </w:t>
      </w:r>
      <w:r>
        <w:rPr>
          <w:spacing w:val="-4"/>
          <w:sz w:val="24"/>
        </w:rPr>
        <w:t>anyone</w:t>
      </w:r>
      <w:r>
        <w:rPr>
          <w:spacing w:val="-2"/>
          <w:sz w:val="24"/>
        </w:rPr>
        <w:t> </w:t>
      </w:r>
      <w:r>
        <w:rPr>
          <w:spacing w:val="-4"/>
          <w:sz w:val="24"/>
        </w:rPr>
        <w:t>have</w:t>
      </w:r>
      <w:r>
        <w:rPr>
          <w:spacing w:val="-3"/>
          <w:sz w:val="24"/>
        </w:rPr>
        <w:t> </w:t>
      </w:r>
      <w:r>
        <w:rPr>
          <w:spacing w:val="-4"/>
          <w:sz w:val="24"/>
        </w:rPr>
        <w:t>the</w:t>
      </w:r>
      <w:r>
        <w:rPr>
          <w:spacing w:val="-2"/>
          <w:sz w:val="24"/>
        </w:rPr>
        <w:t> </w:t>
      </w:r>
      <w:r>
        <w:rPr>
          <w:spacing w:val="-4"/>
          <w:sz w:val="24"/>
        </w:rPr>
        <w:t>right</w:t>
      </w:r>
      <w:r>
        <w:rPr>
          <w:spacing w:val="-3"/>
          <w:sz w:val="24"/>
        </w:rPr>
        <w:t> </w:t>
      </w:r>
      <w:r>
        <w:rPr>
          <w:spacing w:val="-4"/>
          <w:sz w:val="24"/>
        </w:rPr>
        <w:t>to</w:t>
      </w:r>
      <w:r>
        <w:rPr>
          <w:spacing w:val="-3"/>
          <w:sz w:val="24"/>
        </w:rPr>
        <w:t> </w:t>
      </w:r>
      <w:r>
        <w:rPr>
          <w:spacing w:val="-4"/>
          <w:sz w:val="24"/>
        </w:rPr>
        <w:t>tell</w:t>
      </w:r>
      <w:r>
        <w:rPr>
          <w:spacing w:val="-3"/>
          <w:sz w:val="24"/>
        </w:rPr>
        <w:t> </w:t>
      </w:r>
      <w:r>
        <w:rPr>
          <w:spacing w:val="-4"/>
          <w:sz w:val="24"/>
        </w:rPr>
        <w:t>other</w:t>
      </w:r>
      <w:r>
        <w:rPr>
          <w:spacing w:val="-3"/>
          <w:sz w:val="24"/>
        </w:rPr>
        <w:t> </w:t>
      </w:r>
      <w:r>
        <w:rPr>
          <w:spacing w:val="-4"/>
          <w:sz w:val="24"/>
        </w:rPr>
        <w:t>people</w:t>
      </w:r>
      <w:r>
        <w:rPr>
          <w:spacing w:val="-2"/>
          <w:sz w:val="24"/>
        </w:rPr>
        <w:t> </w:t>
      </w:r>
      <w:r>
        <w:rPr>
          <w:spacing w:val="-4"/>
          <w:sz w:val="24"/>
        </w:rPr>
        <w:t>how</w:t>
      </w:r>
      <w:r>
        <w:rPr>
          <w:spacing w:val="-3"/>
          <w:sz w:val="24"/>
        </w:rPr>
        <w:t> </w:t>
      </w:r>
      <w:r>
        <w:rPr>
          <w:spacing w:val="-4"/>
          <w:sz w:val="24"/>
        </w:rPr>
        <w:t>to</w:t>
      </w:r>
      <w:r>
        <w:rPr>
          <w:spacing w:val="-2"/>
          <w:sz w:val="24"/>
        </w:rPr>
        <w:t> </w:t>
      </w:r>
      <w:r>
        <w:rPr>
          <w:spacing w:val="-4"/>
          <w:sz w:val="24"/>
        </w:rPr>
        <w:t>live</w:t>
      </w:r>
      <w:r>
        <w:rPr>
          <w:spacing w:val="-3"/>
          <w:sz w:val="24"/>
        </w:rPr>
        <w:t> </w:t>
      </w:r>
      <w:r>
        <w:rPr>
          <w:spacing w:val="-4"/>
          <w:sz w:val="24"/>
        </w:rPr>
        <w:t>their</w:t>
      </w:r>
      <w:r>
        <w:rPr>
          <w:spacing w:val="-3"/>
          <w:sz w:val="24"/>
        </w:rPr>
        <w:t> </w:t>
      </w:r>
      <w:r>
        <w:rPr>
          <w:spacing w:val="-4"/>
          <w:sz w:val="24"/>
        </w:rPr>
        <w:t>own</w:t>
      </w:r>
      <w:r>
        <w:rPr>
          <w:spacing w:val="-3"/>
          <w:sz w:val="24"/>
        </w:rPr>
        <w:t> </w:t>
      </w:r>
      <w:r>
        <w:rPr>
          <w:spacing w:val="-4"/>
          <w:sz w:val="24"/>
        </w:rPr>
        <w:t>lives?</w:t>
      </w:r>
    </w:p>
    <w:p>
      <w:pPr>
        <w:pStyle w:val="ListParagraph"/>
        <w:numPr>
          <w:ilvl w:val="0"/>
          <w:numId w:val="60"/>
        </w:numPr>
        <w:tabs>
          <w:tab w:pos="1080" w:val="left" w:leader="none"/>
          <w:tab w:pos="1082" w:val="left" w:leader="none"/>
        </w:tabs>
        <w:spacing w:line="213" w:lineRule="auto" w:before="11" w:after="0"/>
        <w:ind w:left="1082" w:right="415" w:hanging="300"/>
        <w:jc w:val="both"/>
        <w:rPr>
          <w:sz w:val="24"/>
        </w:rPr>
      </w:pPr>
      <w:r>
        <w:rPr>
          <w:spacing w:val="-2"/>
          <w:sz w:val="24"/>
        </w:rPr>
        <w:t>Isn’t</w:t>
      </w:r>
      <w:r>
        <w:rPr>
          <w:spacing w:val="-15"/>
          <w:sz w:val="24"/>
        </w:rPr>
        <w:t> </w:t>
      </w:r>
      <w:r>
        <w:rPr>
          <w:spacing w:val="-2"/>
          <w:sz w:val="24"/>
        </w:rPr>
        <w:t>there</w:t>
      </w:r>
      <w:r>
        <w:rPr>
          <w:spacing w:val="-13"/>
          <w:sz w:val="24"/>
        </w:rPr>
        <w:t> </w:t>
      </w:r>
      <w:r>
        <w:rPr>
          <w:spacing w:val="-2"/>
          <w:sz w:val="24"/>
        </w:rPr>
        <w:t>something</w:t>
      </w:r>
      <w:r>
        <w:rPr>
          <w:spacing w:val="-13"/>
          <w:sz w:val="24"/>
        </w:rPr>
        <w:t> </w:t>
      </w:r>
      <w:r>
        <w:rPr>
          <w:spacing w:val="-2"/>
          <w:sz w:val="24"/>
        </w:rPr>
        <w:t>basically</w:t>
      </w:r>
      <w:r>
        <w:rPr>
          <w:spacing w:val="-13"/>
          <w:sz w:val="24"/>
        </w:rPr>
        <w:t> </w:t>
      </w:r>
      <w:r>
        <w:rPr>
          <w:spacing w:val="-2"/>
          <w:sz w:val="24"/>
        </w:rPr>
        <w:t>disrespectful</w:t>
      </w:r>
      <w:r>
        <w:rPr>
          <w:spacing w:val="-13"/>
          <w:sz w:val="24"/>
        </w:rPr>
        <w:t> </w:t>
      </w:r>
      <w:r>
        <w:rPr>
          <w:spacing w:val="-2"/>
          <w:sz w:val="24"/>
        </w:rPr>
        <w:t>about</w:t>
      </w:r>
      <w:r>
        <w:rPr>
          <w:spacing w:val="-13"/>
          <w:sz w:val="24"/>
        </w:rPr>
        <w:t> </w:t>
      </w:r>
      <w:r>
        <w:rPr>
          <w:spacing w:val="-2"/>
          <w:sz w:val="24"/>
        </w:rPr>
        <w:t>coercive</w:t>
      </w:r>
      <w:r>
        <w:rPr>
          <w:spacing w:val="-13"/>
          <w:sz w:val="24"/>
        </w:rPr>
        <w:t> </w:t>
      </w:r>
      <w:r>
        <w:rPr>
          <w:spacing w:val="-2"/>
          <w:sz w:val="24"/>
        </w:rPr>
        <w:t>attitude</w:t>
      </w:r>
      <w:r>
        <w:rPr>
          <w:spacing w:val="-13"/>
          <w:sz w:val="24"/>
        </w:rPr>
        <w:t> </w:t>
      </w:r>
      <w:r>
        <w:rPr>
          <w:spacing w:val="-2"/>
          <w:sz w:val="24"/>
        </w:rPr>
        <w:t>adjustment</w:t>
      </w:r>
      <w:r>
        <w:rPr>
          <w:spacing w:val="-13"/>
          <w:sz w:val="24"/>
        </w:rPr>
        <w:t> </w:t>
      </w:r>
      <w:r>
        <w:rPr>
          <w:spacing w:val="-2"/>
          <w:sz w:val="24"/>
        </w:rPr>
        <w:t>of</w:t>
      </w:r>
      <w:r>
        <w:rPr>
          <w:spacing w:val="-13"/>
          <w:sz w:val="24"/>
        </w:rPr>
        <w:t> </w:t>
      </w:r>
      <w:r>
        <w:rPr>
          <w:spacing w:val="-2"/>
          <w:sz w:val="24"/>
        </w:rPr>
        <w:t>the </w:t>
      </w:r>
      <w:r>
        <w:rPr>
          <w:sz w:val="24"/>
        </w:rPr>
        <w:t>kind given out in prison?</w:t>
      </w:r>
    </w:p>
    <w:p>
      <w:pPr>
        <w:pStyle w:val="ListParagraph"/>
        <w:numPr>
          <w:ilvl w:val="0"/>
          <w:numId w:val="60"/>
        </w:numPr>
        <w:tabs>
          <w:tab w:pos="1080" w:val="left" w:leader="none"/>
          <w:tab w:pos="1082" w:val="left" w:leader="none"/>
        </w:tabs>
        <w:spacing w:line="213" w:lineRule="auto" w:before="1" w:after="0"/>
        <w:ind w:left="1082" w:right="415" w:hanging="300"/>
        <w:jc w:val="both"/>
        <w:rPr>
          <w:sz w:val="24"/>
        </w:rPr>
      </w:pPr>
      <w:r>
        <w:rPr>
          <w:sz w:val="24"/>
        </w:rPr>
        <w:t>What about justice – isn’t punishment the kind of thing that some people deserve </w:t>
      </w:r>
      <w:r>
        <w:rPr>
          <w:spacing w:val="-2"/>
          <w:sz w:val="24"/>
        </w:rPr>
        <w:t>because</w:t>
      </w:r>
      <w:r>
        <w:rPr>
          <w:spacing w:val="-11"/>
          <w:sz w:val="24"/>
        </w:rPr>
        <w:t> </w:t>
      </w:r>
      <w:r>
        <w:rPr>
          <w:spacing w:val="-2"/>
          <w:sz w:val="24"/>
        </w:rPr>
        <w:t>of</w:t>
      </w:r>
      <w:r>
        <w:rPr>
          <w:spacing w:val="-11"/>
          <w:sz w:val="24"/>
        </w:rPr>
        <w:t> </w:t>
      </w:r>
      <w:r>
        <w:rPr>
          <w:spacing w:val="-2"/>
          <w:sz w:val="24"/>
        </w:rPr>
        <w:t>what</w:t>
      </w:r>
      <w:r>
        <w:rPr>
          <w:spacing w:val="-11"/>
          <w:sz w:val="24"/>
        </w:rPr>
        <w:t> </w:t>
      </w:r>
      <w:r>
        <w:rPr>
          <w:spacing w:val="-2"/>
          <w:sz w:val="24"/>
        </w:rPr>
        <w:t>they</w:t>
      </w:r>
      <w:r>
        <w:rPr>
          <w:spacing w:val="-11"/>
          <w:sz w:val="24"/>
        </w:rPr>
        <w:t> </w:t>
      </w:r>
      <w:r>
        <w:rPr>
          <w:spacing w:val="-2"/>
          <w:sz w:val="24"/>
        </w:rPr>
        <w:t>have</w:t>
      </w:r>
      <w:r>
        <w:rPr>
          <w:spacing w:val="-11"/>
          <w:sz w:val="24"/>
        </w:rPr>
        <w:t> </w:t>
      </w:r>
      <w:r>
        <w:rPr>
          <w:spacing w:val="-2"/>
          <w:sz w:val="24"/>
        </w:rPr>
        <w:t>done</w:t>
      </w:r>
      <w:r>
        <w:rPr>
          <w:spacing w:val="-11"/>
          <w:sz w:val="24"/>
        </w:rPr>
        <w:t> </w:t>
      </w:r>
      <w:r>
        <w:rPr>
          <w:spacing w:val="-2"/>
          <w:sz w:val="24"/>
        </w:rPr>
        <w:t>and</w:t>
      </w:r>
      <w:r>
        <w:rPr>
          <w:spacing w:val="-11"/>
          <w:sz w:val="24"/>
        </w:rPr>
        <w:t> </w:t>
      </w:r>
      <w:r>
        <w:rPr>
          <w:spacing w:val="-2"/>
          <w:sz w:val="24"/>
        </w:rPr>
        <w:t>not</w:t>
      </w:r>
      <w:r>
        <w:rPr>
          <w:spacing w:val="-11"/>
          <w:sz w:val="24"/>
        </w:rPr>
        <w:t> </w:t>
      </w:r>
      <w:r>
        <w:rPr>
          <w:spacing w:val="-2"/>
          <w:sz w:val="24"/>
        </w:rPr>
        <w:t>simply</w:t>
      </w:r>
      <w:r>
        <w:rPr>
          <w:spacing w:val="-11"/>
          <w:sz w:val="24"/>
        </w:rPr>
        <w:t> </w:t>
      </w:r>
      <w:r>
        <w:rPr>
          <w:spacing w:val="-2"/>
          <w:sz w:val="24"/>
        </w:rPr>
        <w:t>a</w:t>
      </w:r>
      <w:r>
        <w:rPr>
          <w:spacing w:val="-11"/>
          <w:sz w:val="24"/>
        </w:rPr>
        <w:t> </w:t>
      </w:r>
      <w:r>
        <w:rPr>
          <w:spacing w:val="-2"/>
          <w:sz w:val="24"/>
        </w:rPr>
        <w:t>means</w:t>
      </w:r>
      <w:r>
        <w:rPr>
          <w:spacing w:val="-11"/>
          <w:sz w:val="24"/>
        </w:rPr>
        <w:t> </w:t>
      </w:r>
      <w:r>
        <w:rPr>
          <w:spacing w:val="-2"/>
          <w:sz w:val="24"/>
        </w:rPr>
        <w:t>of</w:t>
      </w:r>
      <w:r>
        <w:rPr>
          <w:spacing w:val="-11"/>
          <w:sz w:val="24"/>
        </w:rPr>
        <w:t> </w:t>
      </w:r>
      <w:r>
        <w:rPr>
          <w:spacing w:val="-2"/>
          <w:sz w:val="24"/>
        </w:rPr>
        <w:t>making</w:t>
      </w:r>
      <w:r>
        <w:rPr>
          <w:spacing w:val="-11"/>
          <w:sz w:val="24"/>
        </w:rPr>
        <w:t> </w:t>
      </w:r>
      <w:r>
        <w:rPr>
          <w:spacing w:val="-2"/>
          <w:sz w:val="24"/>
        </w:rPr>
        <w:t>the</w:t>
      </w:r>
      <w:r>
        <w:rPr>
          <w:spacing w:val="-11"/>
          <w:sz w:val="24"/>
        </w:rPr>
        <w:t> </w:t>
      </w:r>
      <w:r>
        <w:rPr>
          <w:spacing w:val="-2"/>
          <w:sz w:val="24"/>
        </w:rPr>
        <w:t>world</w:t>
      </w:r>
      <w:r>
        <w:rPr>
          <w:spacing w:val="-11"/>
          <w:sz w:val="24"/>
        </w:rPr>
        <w:t> </w:t>
      </w:r>
      <w:r>
        <w:rPr>
          <w:spacing w:val="-2"/>
          <w:sz w:val="24"/>
        </w:rPr>
        <w:t>a</w:t>
      </w:r>
      <w:r>
        <w:rPr>
          <w:spacing w:val="-11"/>
          <w:sz w:val="24"/>
        </w:rPr>
        <w:t> </w:t>
      </w:r>
      <w:r>
        <w:rPr>
          <w:spacing w:val="-2"/>
          <w:sz w:val="24"/>
        </w:rPr>
        <w:t>better </w:t>
      </w:r>
      <w:r>
        <w:rPr>
          <w:sz w:val="24"/>
        </w:rPr>
        <w:t>place than it was in the past?</w:t>
      </w:r>
    </w:p>
    <w:p>
      <w:pPr>
        <w:pStyle w:val="BodyText"/>
        <w:spacing w:before="9"/>
        <w:rPr>
          <w:sz w:val="28"/>
        </w:rPr>
      </w:pPr>
    </w:p>
    <w:p>
      <w:pPr>
        <w:pStyle w:val="BodyText"/>
        <w:spacing w:line="213" w:lineRule="auto"/>
        <w:ind w:left="497" w:right="413"/>
        <w:jc w:val="both"/>
      </w:pPr>
      <w:r>
        <w:rPr>
          <w:rFonts w:ascii="Georgia" w:hAnsi="Georgia"/>
          <w:b/>
          <w:i/>
        </w:rPr>
        <w:t>But what is justice?</w:t>
      </w:r>
      <w:r>
        <w:rPr>
          <w:rFonts w:ascii="Georgia" w:hAnsi="Georgia"/>
          <w:b/>
          <w:i/>
          <w:spacing w:val="22"/>
        </w:rPr>
        <w:t> </w:t>
      </w:r>
      <w:r>
        <w:rPr/>
        <w:t>In</w:t>
      </w:r>
      <w:r>
        <w:rPr>
          <w:spacing w:val="-11"/>
        </w:rPr>
        <w:t> </w:t>
      </w:r>
      <w:r>
        <w:rPr/>
        <w:t>the</w:t>
      </w:r>
      <w:r>
        <w:rPr>
          <w:spacing w:val="-11"/>
        </w:rPr>
        <w:t> </w:t>
      </w:r>
      <w:r>
        <w:rPr/>
        <w:t>simplest</w:t>
      </w:r>
      <w:r>
        <w:rPr>
          <w:spacing w:val="-11"/>
        </w:rPr>
        <w:t> </w:t>
      </w:r>
      <w:r>
        <w:rPr/>
        <w:t>of</w:t>
      </w:r>
      <w:r>
        <w:rPr>
          <w:spacing w:val="-11"/>
        </w:rPr>
        <w:t> </w:t>
      </w:r>
      <w:r>
        <w:rPr/>
        <w:t>terms,</w:t>
      </w:r>
      <w:r>
        <w:rPr>
          <w:spacing w:val="-9"/>
        </w:rPr>
        <w:t> </w:t>
      </w:r>
      <w:r>
        <w:rPr/>
        <w:t>justice</w:t>
      </w:r>
      <w:r>
        <w:rPr>
          <w:spacing w:val="-11"/>
        </w:rPr>
        <w:t> </w:t>
      </w:r>
      <w:r>
        <w:rPr/>
        <w:t>involves</w:t>
      </w:r>
      <w:r>
        <w:rPr>
          <w:spacing w:val="-11"/>
        </w:rPr>
        <w:t> </w:t>
      </w:r>
      <w:r>
        <w:rPr/>
        <w:t>individuals</w:t>
      </w:r>
      <w:r>
        <w:rPr>
          <w:spacing w:val="-11"/>
        </w:rPr>
        <w:t> </w:t>
      </w:r>
      <w:r>
        <w:rPr/>
        <w:t>getting</w:t>
      </w:r>
      <w:r>
        <w:rPr>
          <w:spacing w:val="-11"/>
        </w:rPr>
        <w:t> </w:t>
      </w:r>
      <w:r>
        <w:rPr/>
        <w:t>what </w:t>
      </w:r>
      <w:r>
        <w:rPr>
          <w:spacing w:val="-2"/>
        </w:rPr>
        <w:t>they</w:t>
      </w:r>
      <w:r>
        <w:rPr>
          <w:spacing w:val="-13"/>
        </w:rPr>
        <w:t> </w:t>
      </w:r>
      <w:r>
        <w:rPr>
          <w:spacing w:val="-2"/>
        </w:rPr>
        <w:t>deserve</w:t>
      </w:r>
      <w:r>
        <w:rPr>
          <w:spacing w:val="-13"/>
        </w:rPr>
        <w:t> </w:t>
      </w:r>
      <w:r>
        <w:rPr>
          <w:spacing w:val="-2"/>
        </w:rPr>
        <w:t>or</w:t>
      </w:r>
      <w:r>
        <w:rPr>
          <w:spacing w:val="-13"/>
        </w:rPr>
        <w:t> </w:t>
      </w:r>
      <w:r>
        <w:rPr>
          <w:spacing w:val="-2"/>
        </w:rPr>
        <w:t>being</w:t>
      </w:r>
      <w:r>
        <w:rPr>
          <w:spacing w:val="-13"/>
        </w:rPr>
        <w:t> </w:t>
      </w:r>
      <w:r>
        <w:rPr>
          <w:spacing w:val="-2"/>
        </w:rPr>
        <w:t>treated</w:t>
      </w:r>
      <w:r>
        <w:rPr>
          <w:spacing w:val="-13"/>
        </w:rPr>
        <w:t> </w:t>
      </w:r>
      <w:r>
        <w:rPr>
          <w:spacing w:val="-2"/>
        </w:rPr>
        <w:t>fairly.</w:t>
      </w:r>
      <w:r>
        <w:rPr>
          <w:spacing w:val="6"/>
        </w:rPr>
        <w:t> </w:t>
      </w:r>
      <w:r>
        <w:rPr>
          <w:spacing w:val="-2"/>
        </w:rPr>
        <w:t>In</w:t>
      </w:r>
      <w:r>
        <w:rPr>
          <w:spacing w:val="-13"/>
        </w:rPr>
        <w:t> </w:t>
      </w:r>
      <w:r>
        <w:rPr>
          <w:spacing w:val="-2"/>
        </w:rPr>
        <w:t>some</w:t>
      </w:r>
      <w:r>
        <w:rPr>
          <w:spacing w:val="-13"/>
        </w:rPr>
        <w:t> </w:t>
      </w:r>
      <w:r>
        <w:rPr>
          <w:spacing w:val="-2"/>
        </w:rPr>
        <w:t>contexts</w:t>
      </w:r>
      <w:r>
        <w:rPr>
          <w:spacing w:val="-13"/>
        </w:rPr>
        <w:t> </w:t>
      </w:r>
      <w:r>
        <w:rPr>
          <w:spacing w:val="-2"/>
        </w:rPr>
        <w:t>this</w:t>
      </w:r>
      <w:r>
        <w:rPr>
          <w:spacing w:val="-13"/>
        </w:rPr>
        <w:t> </w:t>
      </w:r>
      <w:r>
        <w:rPr>
          <w:spacing w:val="-2"/>
        </w:rPr>
        <w:t>would</w:t>
      </w:r>
      <w:r>
        <w:rPr>
          <w:spacing w:val="-13"/>
        </w:rPr>
        <w:t> </w:t>
      </w:r>
      <w:r>
        <w:rPr>
          <w:spacing w:val="-2"/>
        </w:rPr>
        <w:t>require</w:t>
      </w:r>
      <w:r>
        <w:rPr>
          <w:spacing w:val="-13"/>
        </w:rPr>
        <w:t> </w:t>
      </w:r>
      <w:r>
        <w:rPr>
          <w:spacing w:val="-2"/>
        </w:rPr>
        <w:t>not</w:t>
      </w:r>
      <w:r>
        <w:rPr>
          <w:spacing w:val="-13"/>
        </w:rPr>
        <w:t> </w:t>
      </w:r>
      <w:r>
        <w:rPr>
          <w:spacing w:val="-2"/>
        </w:rPr>
        <w:t>discriminating against</w:t>
      </w:r>
      <w:r>
        <w:rPr>
          <w:spacing w:val="-10"/>
        </w:rPr>
        <w:t> </w:t>
      </w:r>
      <w:r>
        <w:rPr>
          <w:spacing w:val="-2"/>
        </w:rPr>
        <w:t>people</w:t>
      </w:r>
      <w:r>
        <w:rPr>
          <w:spacing w:val="-10"/>
        </w:rPr>
        <w:t> </w:t>
      </w:r>
      <w:r>
        <w:rPr>
          <w:spacing w:val="-2"/>
        </w:rPr>
        <w:t>by</w:t>
      </w:r>
      <w:r>
        <w:rPr>
          <w:spacing w:val="-10"/>
        </w:rPr>
        <w:t> </w:t>
      </w:r>
      <w:r>
        <w:rPr>
          <w:spacing w:val="-2"/>
        </w:rPr>
        <w:t>giving</w:t>
      </w:r>
      <w:r>
        <w:rPr>
          <w:spacing w:val="-10"/>
        </w:rPr>
        <w:t> </w:t>
      </w:r>
      <w:r>
        <w:rPr>
          <w:spacing w:val="-2"/>
        </w:rPr>
        <w:t>them</w:t>
      </w:r>
      <w:r>
        <w:rPr>
          <w:spacing w:val="-10"/>
        </w:rPr>
        <w:t> </w:t>
      </w:r>
      <w:r>
        <w:rPr>
          <w:spacing w:val="-2"/>
        </w:rPr>
        <w:t>a</w:t>
      </w:r>
      <w:r>
        <w:rPr>
          <w:spacing w:val="-10"/>
        </w:rPr>
        <w:t> </w:t>
      </w:r>
      <w:r>
        <w:rPr>
          <w:spacing w:val="-2"/>
        </w:rPr>
        <w:t>lower</w:t>
      </w:r>
      <w:r>
        <w:rPr>
          <w:spacing w:val="-10"/>
        </w:rPr>
        <w:t> </w:t>
      </w:r>
      <w:r>
        <w:rPr>
          <w:spacing w:val="-2"/>
        </w:rPr>
        <w:t>pay</w:t>
      </w:r>
      <w:r>
        <w:rPr>
          <w:spacing w:val="-10"/>
        </w:rPr>
        <w:t> </w:t>
      </w:r>
      <w:r>
        <w:rPr>
          <w:spacing w:val="-2"/>
        </w:rPr>
        <w:t>or</w:t>
      </w:r>
      <w:r>
        <w:rPr>
          <w:spacing w:val="-10"/>
        </w:rPr>
        <w:t> </w:t>
      </w:r>
      <w:r>
        <w:rPr>
          <w:spacing w:val="-2"/>
        </w:rPr>
        <w:t>less</w:t>
      </w:r>
      <w:r>
        <w:rPr>
          <w:spacing w:val="-10"/>
        </w:rPr>
        <w:t> </w:t>
      </w:r>
      <w:r>
        <w:rPr>
          <w:spacing w:val="-2"/>
        </w:rPr>
        <w:t>opportunity</w:t>
      </w:r>
      <w:r>
        <w:rPr>
          <w:spacing w:val="-10"/>
        </w:rPr>
        <w:t> </w:t>
      </w:r>
      <w:r>
        <w:rPr>
          <w:spacing w:val="-2"/>
        </w:rPr>
        <w:t>for</w:t>
      </w:r>
      <w:r>
        <w:rPr>
          <w:spacing w:val="-10"/>
        </w:rPr>
        <w:t> </w:t>
      </w:r>
      <w:r>
        <w:rPr>
          <w:spacing w:val="-2"/>
        </w:rPr>
        <w:t>no</w:t>
      </w:r>
      <w:r>
        <w:rPr>
          <w:spacing w:val="-10"/>
        </w:rPr>
        <w:t> </w:t>
      </w:r>
      <w:r>
        <w:rPr>
          <w:spacing w:val="-2"/>
        </w:rPr>
        <w:t>good</w:t>
      </w:r>
      <w:r>
        <w:rPr>
          <w:spacing w:val="-10"/>
        </w:rPr>
        <w:t> </w:t>
      </w:r>
      <w:r>
        <w:rPr>
          <w:spacing w:val="-2"/>
        </w:rPr>
        <w:t>reason</w:t>
      </w:r>
      <w:r>
        <w:rPr>
          <w:spacing w:val="-10"/>
        </w:rPr>
        <w:t> </w:t>
      </w:r>
      <w:r>
        <w:rPr>
          <w:spacing w:val="-2"/>
        </w:rPr>
        <w:t>–</w:t>
      </w:r>
      <w:r>
        <w:rPr>
          <w:spacing w:val="-10"/>
        </w:rPr>
        <w:t> </w:t>
      </w:r>
      <w:r>
        <w:rPr>
          <w:spacing w:val="-2"/>
        </w:rPr>
        <w:t>in</w:t>
      </w:r>
      <w:r>
        <w:rPr>
          <w:spacing w:val="-10"/>
        </w:rPr>
        <w:t> </w:t>
      </w:r>
      <w:r>
        <w:rPr>
          <w:spacing w:val="-2"/>
        </w:rPr>
        <w:t>such cases</w:t>
      </w:r>
      <w:r>
        <w:rPr>
          <w:spacing w:val="-10"/>
        </w:rPr>
        <w:t> </w:t>
      </w:r>
      <w:r>
        <w:rPr>
          <w:spacing w:val="-2"/>
        </w:rPr>
        <w:t>individuals</w:t>
      </w:r>
      <w:r>
        <w:rPr>
          <w:spacing w:val="-10"/>
        </w:rPr>
        <w:t> </w:t>
      </w:r>
      <w:r>
        <w:rPr>
          <w:spacing w:val="-2"/>
        </w:rPr>
        <w:t>do</w:t>
      </w:r>
      <w:r>
        <w:rPr>
          <w:spacing w:val="-10"/>
        </w:rPr>
        <w:t> </w:t>
      </w:r>
      <w:r>
        <w:rPr>
          <w:spacing w:val="-2"/>
        </w:rPr>
        <w:t>not</w:t>
      </w:r>
      <w:r>
        <w:rPr>
          <w:spacing w:val="-10"/>
        </w:rPr>
        <w:t> </w:t>
      </w:r>
      <w:r>
        <w:rPr>
          <w:spacing w:val="-2"/>
        </w:rPr>
        <w:t>get</w:t>
      </w:r>
      <w:r>
        <w:rPr>
          <w:spacing w:val="-10"/>
        </w:rPr>
        <w:t> </w:t>
      </w:r>
      <w:r>
        <w:rPr>
          <w:spacing w:val="-2"/>
        </w:rPr>
        <w:t>the</w:t>
      </w:r>
      <w:r>
        <w:rPr>
          <w:spacing w:val="-10"/>
        </w:rPr>
        <w:t> </w:t>
      </w:r>
      <w:r>
        <w:rPr>
          <w:spacing w:val="-2"/>
        </w:rPr>
        <w:t>benefits</w:t>
      </w:r>
      <w:r>
        <w:rPr>
          <w:spacing w:val="-10"/>
        </w:rPr>
        <w:t> </w:t>
      </w:r>
      <w:r>
        <w:rPr>
          <w:spacing w:val="-2"/>
        </w:rPr>
        <w:t>or</w:t>
      </w:r>
      <w:r>
        <w:rPr>
          <w:spacing w:val="-10"/>
        </w:rPr>
        <w:t> </w:t>
      </w:r>
      <w:r>
        <w:rPr>
          <w:spacing w:val="-2"/>
        </w:rPr>
        <w:t>opportunities</w:t>
      </w:r>
      <w:r>
        <w:rPr>
          <w:spacing w:val="-10"/>
        </w:rPr>
        <w:t> </w:t>
      </w:r>
      <w:r>
        <w:rPr>
          <w:spacing w:val="-2"/>
        </w:rPr>
        <w:t>that</w:t>
      </w:r>
      <w:r>
        <w:rPr>
          <w:spacing w:val="-10"/>
        </w:rPr>
        <w:t> </w:t>
      </w:r>
      <w:r>
        <w:rPr>
          <w:spacing w:val="-2"/>
        </w:rPr>
        <w:t>they</w:t>
      </w:r>
      <w:r>
        <w:rPr>
          <w:spacing w:val="-10"/>
        </w:rPr>
        <w:t> </w:t>
      </w:r>
      <w:r>
        <w:rPr>
          <w:spacing w:val="-2"/>
        </w:rPr>
        <w:t>deserve.</w:t>
      </w:r>
      <w:r>
        <w:rPr>
          <w:spacing w:val="8"/>
        </w:rPr>
        <w:t> </w:t>
      </w:r>
      <w:r>
        <w:rPr>
          <w:spacing w:val="-2"/>
        </w:rPr>
        <w:t>These</w:t>
      </w:r>
      <w:r>
        <w:rPr>
          <w:spacing w:val="-10"/>
        </w:rPr>
        <w:t> </w:t>
      </w:r>
      <w:r>
        <w:rPr>
          <w:spacing w:val="-2"/>
        </w:rPr>
        <w:t>are</w:t>
      </w:r>
      <w:r>
        <w:rPr>
          <w:spacing w:val="-10"/>
        </w:rPr>
        <w:t> </w:t>
      </w:r>
      <w:r>
        <w:rPr>
          <w:spacing w:val="-2"/>
        </w:rPr>
        <w:t>cases </w:t>
      </w:r>
      <w:r>
        <w:rPr/>
        <w:t>where “distributive justice” is not being done in the sense that some people are unfairly </w:t>
      </w:r>
      <w:r>
        <w:rPr>
          <w:spacing w:val="-2"/>
        </w:rPr>
        <w:t>excluded</w:t>
      </w:r>
      <w:r>
        <w:rPr>
          <w:spacing w:val="-7"/>
        </w:rPr>
        <w:t> </w:t>
      </w:r>
      <w:r>
        <w:rPr>
          <w:spacing w:val="-2"/>
        </w:rPr>
        <w:t>from</w:t>
      </w:r>
      <w:r>
        <w:rPr>
          <w:spacing w:val="-6"/>
        </w:rPr>
        <w:t> </w:t>
      </w:r>
      <w:r>
        <w:rPr>
          <w:spacing w:val="-2"/>
        </w:rPr>
        <w:t>equal</w:t>
      </w:r>
      <w:r>
        <w:rPr>
          <w:spacing w:val="-7"/>
        </w:rPr>
        <w:t> </w:t>
      </w:r>
      <w:r>
        <w:rPr>
          <w:spacing w:val="-2"/>
        </w:rPr>
        <w:t>consideration</w:t>
      </w:r>
      <w:r>
        <w:rPr>
          <w:spacing w:val="-7"/>
        </w:rPr>
        <w:t> </w:t>
      </w:r>
      <w:r>
        <w:rPr>
          <w:spacing w:val="-2"/>
        </w:rPr>
        <w:t>in</w:t>
      </w:r>
      <w:r>
        <w:rPr>
          <w:spacing w:val="-6"/>
        </w:rPr>
        <w:t> </w:t>
      </w:r>
      <w:r>
        <w:rPr>
          <w:spacing w:val="-2"/>
        </w:rPr>
        <w:t>society’s</w:t>
      </w:r>
      <w:r>
        <w:rPr>
          <w:spacing w:val="-6"/>
        </w:rPr>
        <w:t> </w:t>
      </w:r>
      <w:r>
        <w:rPr>
          <w:spacing w:val="-2"/>
        </w:rPr>
        <w:t>distribution</w:t>
      </w:r>
      <w:r>
        <w:rPr>
          <w:spacing w:val="-7"/>
        </w:rPr>
        <w:t> </w:t>
      </w:r>
      <w:r>
        <w:rPr>
          <w:spacing w:val="-2"/>
        </w:rPr>
        <w:t>of</w:t>
      </w:r>
      <w:r>
        <w:rPr>
          <w:spacing w:val="-6"/>
        </w:rPr>
        <w:t> </w:t>
      </w:r>
      <w:r>
        <w:rPr>
          <w:spacing w:val="-2"/>
        </w:rPr>
        <w:t>benefits</w:t>
      </w:r>
      <w:r>
        <w:rPr>
          <w:spacing w:val="-6"/>
        </w:rPr>
        <w:t> </w:t>
      </w:r>
      <w:r>
        <w:rPr>
          <w:spacing w:val="-2"/>
        </w:rPr>
        <w:t>and</w:t>
      </w:r>
      <w:r>
        <w:rPr>
          <w:spacing w:val="-7"/>
        </w:rPr>
        <w:t> </w:t>
      </w:r>
      <w:r>
        <w:rPr>
          <w:spacing w:val="-2"/>
        </w:rPr>
        <w:t>opportunities.</w:t>
      </w:r>
    </w:p>
    <w:p>
      <w:pPr>
        <w:pStyle w:val="BodyText"/>
        <w:spacing w:line="213" w:lineRule="auto" w:before="126"/>
        <w:ind w:left="497" w:right="415"/>
        <w:jc w:val="both"/>
      </w:pPr>
      <w:r>
        <w:rPr>
          <w:rFonts w:ascii="Georgia"/>
          <w:b/>
          <w:i/>
          <w:spacing w:val="-6"/>
        </w:rPr>
        <w:t>There</w:t>
      </w:r>
      <w:r>
        <w:rPr>
          <w:rFonts w:ascii="Georgia"/>
          <w:b/>
          <w:i/>
          <w:spacing w:val="-10"/>
        </w:rPr>
        <w:t> </w:t>
      </w:r>
      <w:r>
        <w:rPr>
          <w:rFonts w:ascii="Georgia"/>
          <w:b/>
          <w:i/>
          <w:spacing w:val="-6"/>
        </w:rPr>
        <w:t>is</w:t>
      </w:r>
      <w:r>
        <w:rPr>
          <w:rFonts w:ascii="Georgia"/>
          <w:b/>
          <w:i/>
          <w:spacing w:val="-7"/>
        </w:rPr>
        <w:t> </w:t>
      </w:r>
      <w:r>
        <w:rPr>
          <w:rFonts w:ascii="Georgia"/>
          <w:b/>
          <w:i/>
          <w:spacing w:val="-6"/>
        </w:rPr>
        <w:t>another</w:t>
      </w:r>
      <w:r>
        <w:rPr>
          <w:rFonts w:ascii="Georgia"/>
          <w:b/>
          <w:i/>
          <w:spacing w:val="3"/>
        </w:rPr>
        <w:t> </w:t>
      </w:r>
      <w:r>
        <w:rPr>
          <w:rFonts w:ascii="Georgia"/>
          <w:b/>
          <w:i/>
          <w:spacing w:val="-6"/>
        </w:rPr>
        <w:t>way,</w:t>
      </w:r>
      <w:r>
        <w:rPr>
          <w:rFonts w:ascii="Georgia"/>
          <w:b/>
          <w:i/>
          <w:spacing w:val="-10"/>
        </w:rPr>
        <w:t> </w:t>
      </w:r>
      <w:r>
        <w:rPr>
          <w:spacing w:val="-6"/>
        </w:rPr>
        <w:t>however,</w:t>
      </w:r>
      <w:r>
        <w:rPr>
          <w:spacing w:val="-9"/>
        </w:rPr>
        <w:t> </w:t>
      </w:r>
      <w:r>
        <w:rPr>
          <w:spacing w:val="-6"/>
        </w:rPr>
        <w:t>in</w:t>
      </w:r>
      <w:r>
        <w:rPr>
          <w:spacing w:val="-9"/>
        </w:rPr>
        <w:t> </w:t>
      </w:r>
      <w:r>
        <w:rPr>
          <w:spacing w:val="-6"/>
        </w:rPr>
        <w:t>which</w:t>
      </w:r>
      <w:r>
        <w:rPr>
          <w:spacing w:val="-9"/>
        </w:rPr>
        <w:t> </w:t>
      </w:r>
      <w:r>
        <w:rPr>
          <w:spacing w:val="-6"/>
        </w:rPr>
        <w:t>people</w:t>
      </w:r>
      <w:r>
        <w:rPr>
          <w:spacing w:val="-9"/>
        </w:rPr>
        <w:t> </w:t>
      </w:r>
      <w:r>
        <w:rPr>
          <w:spacing w:val="-6"/>
        </w:rPr>
        <w:t>may</w:t>
      </w:r>
      <w:r>
        <w:rPr>
          <w:spacing w:val="-9"/>
        </w:rPr>
        <w:t> </w:t>
      </w:r>
      <w:r>
        <w:rPr>
          <w:spacing w:val="-6"/>
        </w:rPr>
        <w:t>(or</w:t>
      </w:r>
      <w:r>
        <w:rPr>
          <w:spacing w:val="-9"/>
        </w:rPr>
        <w:t> </w:t>
      </w:r>
      <w:r>
        <w:rPr>
          <w:spacing w:val="-6"/>
        </w:rPr>
        <w:t>may</w:t>
      </w:r>
      <w:r>
        <w:rPr>
          <w:spacing w:val="-9"/>
        </w:rPr>
        <w:t> </w:t>
      </w:r>
      <w:r>
        <w:rPr>
          <w:spacing w:val="-6"/>
        </w:rPr>
        <w:t>not)</w:t>
      </w:r>
      <w:r>
        <w:rPr>
          <w:spacing w:val="-9"/>
        </w:rPr>
        <w:t> </w:t>
      </w:r>
      <w:r>
        <w:rPr>
          <w:spacing w:val="-6"/>
        </w:rPr>
        <w:t>get</w:t>
      </w:r>
      <w:r>
        <w:rPr>
          <w:spacing w:val="-9"/>
        </w:rPr>
        <w:t> </w:t>
      </w:r>
      <w:r>
        <w:rPr>
          <w:spacing w:val="-6"/>
        </w:rPr>
        <w:t>what</w:t>
      </w:r>
      <w:r>
        <w:rPr>
          <w:spacing w:val="-9"/>
        </w:rPr>
        <w:t> </w:t>
      </w:r>
      <w:r>
        <w:rPr>
          <w:spacing w:val="-6"/>
        </w:rPr>
        <w:t>they</w:t>
      </w:r>
      <w:r>
        <w:rPr>
          <w:spacing w:val="-9"/>
        </w:rPr>
        <w:t> </w:t>
      </w:r>
      <w:r>
        <w:rPr>
          <w:spacing w:val="-6"/>
        </w:rPr>
        <w:t>deserve. When</w:t>
      </w:r>
      <w:r>
        <w:rPr>
          <w:spacing w:val="-1"/>
        </w:rPr>
        <w:t> </w:t>
      </w:r>
      <w:r>
        <w:rPr>
          <w:spacing w:val="-6"/>
        </w:rPr>
        <w:t>someone</w:t>
      </w:r>
      <w:r>
        <w:rPr>
          <w:spacing w:val="-1"/>
        </w:rPr>
        <w:t> </w:t>
      </w:r>
      <w:r>
        <w:rPr>
          <w:spacing w:val="-6"/>
        </w:rPr>
        <w:t>intentionally</w:t>
      </w:r>
      <w:r>
        <w:rPr>
          <w:spacing w:val="-1"/>
        </w:rPr>
        <w:t> </w:t>
      </w:r>
      <w:r>
        <w:rPr>
          <w:spacing w:val="-6"/>
        </w:rPr>
        <w:t>and</w:t>
      </w:r>
      <w:r>
        <w:rPr>
          <w:spacing w:val="-1"/>
        </w:rPr>
        <w:t> </w:t>
      </w:r>
      <w:r>
        <w:rPr>
          <w:spacing w:val="-6"/>
        </w:rPr>
        <w:t>knowingly</w:t>
      </w:r>
      <w:r>
        <w:rPr>
          <w:spacing w:val="-1"/>
        </w:rPr>
        <w:t> </w:t>
      </w:r>
      <w:r>
        <w:rPr>
          <w:spacing w:val="-6"/>
        </w:rPr>
        <w:t>wrongs</w:t>
      </w:r>
      <w:r>
        <w:rPr>
          <w:spacing w:val="-1"/>
        </w:rPr>
        <w:t> </w:t>
      </w:r>
      <w:r>
        <w:rPr>
          <w:spacing w:val="-6"/>
        </w:rPr>
        <w:t>someone</w:t>
      </w:r>
      <w:r>
        <w:rPr>
          <w:spacing w:val="-1"/>
        </w:rPr>
        <w:t> </w:t>
      </w:r>
      <w:r>
        <w:rPr>
          <w:spacing w:val="-6"/>
        </w:rPr>
        <w:t>else,</w:t>
      </w:r>
      <w:r>
        <w:rPr>
          <w:spacing w:val="1"/>
        </w:rPr>
        <w:t> </w:t>
      </w:r>
      <w:r>
        <w:rPr>
          <w:spacing w:val="-6"/>
        </w:rPr>
        <w:t>say</w:t>
      </w:r>
      <w:r>
        <w:rPr>
          <w:spacing w:val="-1"/>
        </w:rPr>
        <w:t> </w:t>
      </w:r>
      <w:r>
        <w:rPr>
          <w:spacing w:val="-6"/>
        </w:rPr>
        <w:t>by</w:t>
      </w:r>
      <w:r>
        <w:rPr>
          <w:spacing w:val="-1"/>
        </w:rPr>
        <w:t> </w:t>
      </w:r>
      <w:r>
        <w:rPr>
          <w:spacing w:val="-6"/>
        </w:rPr>
        <w:t>mugging</w:t>
      </w:r>
      <w:r>
        <w:rPr>
          <w:spacing w:val="-1"/>
        </w:rPr>
        <w:t> </w:t>
      </w:r>
      <w:r>
        <w:rPr>
          <w:spacing w:val="-6"/>
        </w:rPr>
        <w:t>them</w:t>
      </w:r>
      <w:r>
        <w:rPr>
          <w:spacing w:val="-1"/>
        </w:rPr>
        <w:t> </w:t>
      </w:r>
      <w:r>
        <w:rPr>
          <w:spacing w:val="-6"/>
        </w:rPr>
        <w:t>at</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4"/>
        <w:jc w:val="both"/>
      </w:pPr>
      <w:r>
        <w:rPr/>
        <w:t>gun-point,</w:t>
      </w:r>
      <w:r>
        <w:rPr>
          <w:spacing w:val="-15"/>
        </w:rPr>
        <w:t> </w:t>
      </w:r>
      <w:r>
        <w:rPr/>
        <w:t>the</w:t>
      </w:r>
      <w:r>
        <w:rPr>
          <w:spacing w:val="-15"/>
        </w:rPr>
        <w:t> </w:t>
      </w:r>
      <w:r>
        <w:rPr/>
        <w:t>person</w:t>
      </w:r>
      <w:r>
        <w:rPr>
          <w:spacing w:val="-15"/>
        </w:rPr>
        <w:t> </w:t>
      </w:r>
      <w:r>
        <w:rPr/>
        <w:t>who</w:t>
      </w:r>
      <w:r>
        <w:rPr>
          <w:spacing w:val="-15"/>
        </w:rPr>
        <w:t> </w:t>
      </w:r>
      <w:r>
        <w:rPr/>
        <w:t>has</w:t>
      </w:r>
      <w:r>
        <w:rPr>
          <w:spacing w:val="-15"/>
        </w:rPr>
        <w:t> </w:t>
      </w:r>
      <w:r>
        <w:rPr/>
        <w:t>been</w:t>
      </w:r>
      <w:r>
        <w:rPr>
          <w:spacing w:val="-15"/>
        </w:rPr>
        <w:t> </w:t>
      </w:r>
      <w:r>
        <w:rPr/>
        <w:t>wronged</w:t>
      </w:r>
      <w:r>
        <w:rPr>
          <w:spacing w:val="-15"/>
        </w:rPr>
        <w:t> </w:t>
      </w:r>
      <w:r>
        <w:rPr/>
        <w:t>has</w:t>
      </w:r>
      <w:r>
        <w:rPr>
          <w:spacing w:val="-15"/>
        </w:rPr>
        <w:t> </w:t>
      </w:r>
      <w:r>
        <w:rPr/>
        <w:t>not</w:t>
      </w:r>
      <w:r>
        <w:rPr>
          <w:spacing w:val="-15"/>
        </w:rPr>
        <w:t> </w:t>
      </w:r>
      <w:r>
        <w:rPr/>
        <w:t>gotten</w:t>
      </w:r>
      <w:r>
        <w:rPr>
          <w:spacing w:val="-15"/>
        </w:rPr>
        <w:t> </w:t>
      </w:r>
      <w:r>
        <w:rPr/>
        <w:t>what</w:t>
      </w:r>
      <w:r>
        <w:rPr>
          <w:spacing w:val="-15"/>
        </w:rPr>
        <w:t> </w:t>
      </w:r>
      <w:r>
        <w:rPr/>
        <w:t>they</w:t>
      </w:r>
      <w:r>
        <w:rPr>
          <w:spacing w:val="-15"/>
        </w:rPr>
        <w:t> </w:t>
      </w:r>
      <w:r>
        <w:rPr/>
        <w:t>deserve,</w:t>
      </w:r>
      <w:r>
        <w:rPr>
          <w:spacing w:val="-15"/>
        </w:rPr>
        <w:t> </w:t>
      </w:r>
      <w:r>
        <w:rPr/>
        <w:t>respectful </w:t>
      </w:r>
      <w:r>
        <w:rPr>
          <w:spacing w:val="-6"/>
        </w:rPr>
        <w:t>treatment by the person who has wronged them.</w:t>
      </w:r>
      <w:r>
        <w:rPr>
          <w:spacing w:val="21"/>
        </w:rPr>
        <w:t> </w:t>
      </w:r>
      <w:r>
        <w:rPr>
          <w:spacing w:val="-6"/>
        </w:rPr>
        <w:t>Further, if the person who did the mugging </w:t>
      </w:r>
      <w:r>
        <w:rPr/>
        <w:t>fails to be punished in some way even if they are caught by the cops, it may seem like they</w:t>
      </w:r>
      <w:r>
        <w:rPr>
          <w:spacing w:val="-14"/>
        </w:rPr>
        <w:t> </w:t>
      </w:r>
      <w:r>
        <w:rPr/>
        <w:t>haven’t</w:t>
      </w:r>
      <w:r>
        <w:rPr>
          <w:spacing w:val="-14"/>
        </w:rPr>
        <w:t> </w:t>
      </w:r>
      <w:r>
        <w:rPr/>
        <w:t>gotten</w:t>
      </w:r>
      <w:r>
        <w:rPr>
          <w:spacing w:val="-14"/>
        </w:rPr>
        <w:t> </w:t>
      </w:r>
      <w:r>
        <w:rPr/>
        <w:t>what</w:t>
      </w:r>
      <w:r>
        <w:rPr>
          <w:spacing w:val="-14"/>
        </w:rPr>
        <w:t> </w:t>
      </w:r>
      <w:r>
        <w:rPr/>
        <w:t>they</w:t>
      </w:r>
      <w:r>
        <w:rPr>
          <w:spacing w:val="-14"/>
        </w:rPr>
        <w:t> </w:t>
      </w:r>
      <w:r>
        <w:rPr/>
        <w:t>deserve</w:t>
      </w:r>
      <w:r>
        <w:rPr>
          <w:spacing w:val="-14"/>
        </w:rPr>
        <w:t> </w:t>
      </w:r>
      <w:r>
        <w:rPr/>
        <w:t>–</w:t>
      </w:r>
      <w:r>
        <w:rPr>
          <w:spacing w:val="-14"/>
        </w:rPr>
        <w:t> </w:t>
      </w:r>
      <w:r>
        <w:rPr/>
        <w:t>punishment.</w:t>
      </w:r>
      <w:r>
        <w:rPr>
          <w:spacing w:val="10"/>
        </w:rPr>
        <w:t> </w:t>
      </w:r>
      <w:r>
        <w:rPr/>
        <w:t>Questions</w:t>
      </w:r>
      <w:r>
        <w:rPr>
          <w:spacing w:val="-14"/>
        </w:rPr>
        <w:t> </w:t>
      </w:r>
      <w:r>
        <w:rPr/>
        <w:t>of</w:t>
      </w:r>
      <w:r>
        <w:rPr>
          <w:spacing w:val="-14"/>
        </w:rPr>
        <w:t> </w:t>
      </w:r>
      <w:r>
        <w:rPr/>
        <w:t>this</w:t>
      </w:r>
      <w:r>
        <w:rPr>
          <w:spacing w:val="-14"/>
        </w:rPr>
        <w:t> </w:t>
      </w:r>
      <w:r>
        <w:rPr/>
        <w:t>kind,</w:t>
      </w:r>
      <w:r>
        <w:rPr>
          <w:spacing w:val="-13"/>
        </w:rPr>
        <w:t> </w:t>
      </w:r>
      <w:r>
        <w:rPr/>
        <w:t>about</w:t>
      </w:r>
      <w:r>
        <w:rPr>
          <w:spacing w:val="-14"/>
        </w:rPr>
        <w:t> </w:t>
      </w:r>
      <w:r>
        <w:rPr/>
        <w:t>giving </w:t>
      </w:r>
      <w:r>
        <w:rPr>
          <w:spacing w:val="-8"/>
        </w:rPr>
        <w:t>people</w:t>
      </w:r>
      <w:r>
        <w:rPr>
          <w:spacing w:val="-1"/>
        </w:rPr>
        <w:t> </w:t>
      </w:r>
      <w:r>
        <w:rPr>
          <w:spacing w:val="-8"/>
        </w:rPr>
        <w:t>what</w:t>
      </w:r>
      <w:r>
        <w:rPr>
          <w:spacing w:val="-1"/>
        </w:rPr>
        <w:t> </w:t>
      </w:r>
      <w:r>
        <w:rPr>
          <w:spacing w:val="-8"/>
        </w:rPr>
        <w:t>they</w:t>
      </w:r>
      <w:r>
        <w:rPr>
          <w:spacing w:val="-1"/>
        </w:rPr>
        <w:t> </w:t>
      </w:r>
      <w:r>
        <w:rPr>
          <w:spacing w:val="-8"/>
        </w:rPr>
        <w:t>deserve</w:t>
      </w:r>
      <w:r>
        <w:rPr>
          <w:spacing w:val="-1"/>
        </w:rPr>
        <w:t> </w:t>
      </w:r>
      <w:r>
        <w:rPr>
          <w:spacing w:val="-8"/>
        </w:rPr>
        <w:t>when</w:t>
      </w:r>
      <w:r>
        <w:rPr>
          <w:spacing w:val="-1"/>
        </w:rPr>
        <w:t> </w:t>
      </w:r>
      <w:r>
        <w:rPr>
          <w:spacing w:val="-8"/>
        </w:rPr>
        <w:t>they</w:t>
      </w:r>
      <w:r>
        <w:rPr>
          <w:spacing w:val="-1"/>
        </w:rPr>
        <w:t> </w:t>
      </w:r>
      <w:r>
        <w:rPr>
          <w:spacing w:val="-8"/>
        </w:rPr>
        <w:t>have</w:t>
      </w:r>
      <w:r>
        <w:rPr>
          <w:spacing w:val="-1"/>
        </w:rPr>
        <w:t> </w:t>
      </w:r>
      <w:r>
        <w:rPr>
          <w:spacing w:val="-8"/>
        </w:rPr>
        <w:t>knowingly</w:t>
      </w:r>
      <w:r>
        <w:rPr>
          <w:spacing w:val="-1"/>
        </w:rPr>
        <w:t> </w:t>
      </w:r>
      <w:r>
        <w:rPr>
          <w:spacing w:val="-8"/>
        </w:rPr>
        <w:t>and</w:t>
      </w:r>
      <w:r>
        <w:rPr>
          <w:spacing w:val="-1"/>
        </w:rPr>
        <w:t> </w:t>
      </w:r>
      <w:r>
        <w:rPr>
          <w:spacing w:val="-8"/>
        </w:rPr>
        <w:t>willingly</w:t>
      </w:r>
      <w:r>
        <w:rPr>
          <w:spacing w:val="-1"/>
        </w:rPr>
        <w:t> </w:t>
      </w:r>
      <w:r>
        <w:rPr>
          <w:spacing w:val="-8"/>
        </w:rPr>
        <w:t>wronged</w:t>
      </w:r>
      <w:r>
        <w:rPr>
          <w:spacing w:val="-1"/>
        </w:rPr>
        <w:t> </w:t>
      </w:r>
      <w:r>
        <w:rPr>
          <w:spacing w:val="-8"/>
        </w:rPr>
        <w:t>other</w:t>
      </w:r>
      <w:r>
        <w:rPr>
          <w:spacing w:val="-1"/>
        </w:rPr>
        <w:t> </w:t>
      </w:r>
      <w:r>
        <w:rPr>
          <w:spacing w:val="-8"/>
        </w:rPr>
        <w:t>people</w:t>
      </w:r>
      <w:r>
        <w:rPr>
          <w:spacing w:val="-1"/>
        </w:rPr>
        <w:t> </w:t>
      </w:r>
      <w:r>
        <w:rPr>
          <w:spacing w:val="-8"/>
        </w:rPr>
        <w:t>are </w:t>
      </w:r>
      <w:r>
        <w:rPr>
          <w:spacing w:val="-4"/>
        </w:rPr>
        <w:t>sometimes</w:t>
      </w:r>
      <w:r>
        <w:rPr>
          <w:spacing w:val="-11"/>
        </w:rPr>
        <w:t> </w:t>
      </w:r>
      <w:r>
        <w:rPr>
          <w:spacing w:val="-4"/>
        </w:rPr>
        <w:t>known</w:t>
      </w:r>
      <w:r>
        <w:rPr>
          <w:spacing w:val="-11"/>
        </w:rPr>
        <w:t> </w:t>
      </w:r>
      <w:r>
        <w:rPr>
          <w:spacing w:val="-4"/>
        </w:rPr>
        <w:t>as</w:t>
      </w:r>
      <w:r>
        <w:rPr>
          <w:spacing w:val="-11"/>
        </w:rPr>
        <w:t> </w:t>
      </w:r>
      <w:r>
        <w:rPr>
          <w:spacing w:val="-4"/>
        </w:rPr>
        <w:t>questions</w:t>
      </w:r>
      <w:r>
        <w:rPr>
          <w:spacing w:val="-11"/>
        </w:rPr>
        <w:t> </w:t>
      </w:r>
      <w:r>
        <w:rPr>
          <w:spacing w:val="-4"/>
        </w:rPr>
        <w:t>of</w:t>
      </w:r>
      <w:r>
        <w:rPr>
          <w:spacing w:val="-11"/>
        </w:rPr>
        <w:t> </w:t>
      </w:r>
      <w:r>
        <w:rPr>
          <w:spacing w:val="-4"/>
        </w:rPr>
        <w:t>retributive</w:t>
      </w:r>
      <w:r>
        <w:rPr>
          <w:spacing w:val="-11"/>
        </w:rPr>
        <w:t> </w:t>
      </w:r>
      <w:r>
        <w:rPr>
          <w:spacing w:val="-4"/>
        </w:rPr>
        <w:t>justice</w:t>
      </w:r>
      <w:r>
        <w:rPr>
          <w:spacing w:val="-11"/>
        </w:rPr>
        <w:t> </w:t>
      </w:r>
      <w:r>
        <w:rPr>
          <w:spacing w:val="-4"/>
        </w:rPr>
        <w:t>since</w:t>
      </w:r>
      <w:r>
        <w:rPr>
          <w:spacing w:val="-11"/>
        </w:rPr>
        <w:t> </w:t>
      </w:r>
      <w:r>
        <w:rPr>
          <w:spacing w:val="-4"/>
        </w:rPr>
        <w:t>they</w:t>
      </w:r>
      <w:r>
        <w:rPr>
          <w:spacing w:val="-11"/>
        </w:rPr>
        <w:t> </w:t>
      </w:r>
      <w:r>
        <w:rPr>
          <w:spacing w:val="-4"/>
        </w:rPr>
        <w:t>have</w:t>
      </w:r>
      <w:r>
        <w:rPr>
          <w:spacing w:val="-11"/>
        </w:rPr>
        <w:t> </w:t>
      </w:r>
      <w:r>
        <w:rPr>
          <w:spacing w:val="-4"/>
        </w:rPr>
        <w:t>to</w:t>
      </w:r>
      <w:r>
        <w:rPr>
          <w:spacing w:val="-11"/>
        </w:rPr>
        <w:t> </w:t>
      </w:r>
      <w:r>
        <w:rPr>
          <w:spacing w:val="-4"/>
        </w:rPr>
        <w:t>do</w:t>
      </w:r>
      <w:r>
        <w:rPr>
          <w:spacing w:val="-11"/>
        </w:rPr>
        <w:t> </w:t>
      </w:r>
      <w:r>
        <w:rPr>
          <w:spacing w:val="-4"/>
        </w:rPr>
        <w:t>with</w:t>
      </w:r>
      <w:r>
        <w:rPr>
          <w:spacing w:val="-11"/>
        </w:rPr>
        <w:t> </w:t>
      </w:r>
      <w:r>
        <w:rPr>
          <w:spacing w:val="-4"/>
        </w:rPr>
        <w:t>retribution</w:t>
      </w:r>
      <w:r>
        <w:rPr>
          <w:spacing w:val="-11"/>
        </w:rPr>
        <w:t> </w:t>
      </w:r>
      <w:r>
        <w:rPr>
          <w:spacing w:val="-4"/>
        </w:rPr>
        <w:t>or </w:t>
      </w:r>
      <w:r>
        <w:rPr/>
        <w:t>pay-back</w:t>
      </w:r>
      <w:r>
        <w:rPr>
          <w:spacing w:val="-4"/>
        </w:rPr>
        <w:t> </w:t>
      </w:r>
      <w:r>
        <w:rPr/>
        <w:t>for</w:t>
      </w:r>
      <w:r>
        <w:rPr>
          <w:spacing w:val="-4"/>
        </w:rPr>
        <w:t> </w:t>
      </w:r>
      <w:r>
        <w:rPr/>
        <w:t>wrongs</w:t>
      </w:r>
      <w:r>
        <w:rPr>
          <w:spacing w:val="-3"/>
        </w:rPr>
        <w:t> </w:t>
      </w:r>
      <w:r>
        <w:rPr/>
        <w:t>done.</w:t>
      </w:r>
    </w:p>
    <w:p>
      <w:pPr>
        <w:pStyle w:val="BodyText"/>
        <w:spacing w:line="213" w:lineRule="auto" w:before="119"/>
        <w:ind w:left="497" w:right="413"/>
        <w:jc w:val="both"/>
      </w:pPr>
      <w:r>
        <w:rPr>
          <w:rFonts w:ascii="Georgia" w:hAnsi="Georgia"/>
          <w:b/>
          <w:i/>
        </w:rPr>
        <w:t>One thing to notice</w:t>
      </w:r>
      <w:r>
        <w:rPr>
          <w:rFonts w:ascii="Georgia" w:hAnsi="Georgia"/>
          <w:b/>
          <w:i/>
          <w:spacing w:val="-6"/>
        </w:rPr>
        <w:t> </w:t>
      </w:r>
      <w:r>
        <w:rPr/>
        <w:t>about</w:t>
      </w:r>
      <w:r>
        <w:rPr>
          <w:spacing w:val="-9"/>
        </w:rPr>
        <w:t> </w:t>
      </w:r>
      <w:r>
        <w:rPr/>
        <w:t>retributive</w:t>
      </w:r>
      <w:r>
        <w:rPr>
          <w:spacing w:val="-9"/>
        </w:rPr>
        <w:t> </w:t>
      </w:r>
      <w:r>
        <w:rPr/>
        <w:t>justice</w:t>
      </w:r>
      <w:r>
        <w:rPr>
          <w:spacing w:val="-9"/>
        </w:rPr>
        <w:t> </w:t>
      </w:r>
      <w:r>
        <w:rPr/>
        <w:t>is</w:t>
      </w:r>
      <w:r>
        <w:rPr>
          <w:spacing w:val="-9"/>
        </w:rPr>
        <w:t> </w:t>
      </w:r>
      <w:r>
        <w:rPr/>
        <w:t>that</w:t>
      </w:r>
      <w:r>
        <w:rPr>
          <w:spacing w:val="-9"/>
        </w:rPr>
        <w:t> </w:t>
      </w:r>
      <w:r>
        <w:rPr/>
        <w:t>it</w:t>
      </w:r>
      <w:r>
        <w:rPr>
          <w:spacing w:val="-9"/>
        </w:rPr>
        <w:t> </w:t>
      </w:r>
      <w:r>
        <w:rPr/>
        <w:t>is</w:t>
      </w:r>
      <w:r>
        <w:rPr>
          <w:spacing w:val="-9"/>
        </w:rPr>
        <w:t> </w:t>
      </w:r>
      <w:r>
        <w:rPr/>
        <w:t>essentially</w:t>
      </w:r>
      <w:r>
        <w:rPr>
          <w:spacing w:val="-9"/>
        </w:rPr>
        <w:t> </w:t>
      </w:r>
      <w:r>
        <w:rPr/>
        <w:t>backward</w:t>
      </w:r>
      <w:r>
        <w:rPr>
          <w:spacing w:val="-9"/>
        </w:rPr>
        <w:t> </w:t>
      </w:r>
      <w:r>
        <w:rPr/>
        <w:t>looking</w:t>
      </w:r>
      <w:r>
        <w:rPr>
          <w:spacing w:val="-9"/>
        </w:rPr>
        <w:t> </w:t>
      </w:r>
      <w:r>
        <w:rPr/>
        <w:t>– </w:t>
      </w:r>
      <w:r>
        <w:rPr>
          <w:spacing w:val="-2"/>
        </w:rPr>
        <w:t>figuring</w:t>
      </w:r>
      <w:r>
        <w:rPr>
          <w:spacing w:val="-7"/>
        </w:rPr>
        <w:t> </w:t>
      </w:r>
      <w:r>
        <w:rPr>
          <w:spacing w:val="-2"/>
        </w:rPr>
        <w:t>out</w:t>
      </w:r>
      <w:r>
        <w:rPr>
          <w:spacing w:val="-7"/>
        </w:rPr>
        <w:t> </w:t>
      </w:r>
      <w:r>
        <w:rPr>
          <w:spacing w:val="-2"/>
        </w:rPr>
        <w:t>what</w:t>
      </w:r>
      <w:r>
        <w:rPr>
          <w:spacing w:val="-7"/>
        </w:rPr>
        <w:t> </w:t>
      </w:r>
      <w:r>
        <w:rPr>
          <w:spacing w:val="-2"/>
        </w:rPr>
        <w:t>someone</w:t>
      </w:r>
      <w:r>
        <w:rPr>
          <w:spacing w:val="-7"/>
        </w:rPr>
        <w:t> </w:t>
      </w:r>
      <w:r>
        <w:rPr>
          <w:spacing w:val="-2"/>
        </w:rPr>
        <w:t>deserves</w:t>
      </w:r>
      <w:r>
        <w:rPr>
          <w:spacing w:val="-7"/>
        </w:rPr>
        <w:t> </w:t>
      </w:r>
      <w:r>
        <w:rPr>
          <w:spacing w:val="-2"/>
        </w:rPr>
        <w:t>in</w:t>
      </w:r>
      <w:r>
        <w:rPr>
          <w:spacing w:val="-7"/>
        </w:rPr>
        <w:t> </w:t>
      </w:r>
      <w:r>
        <w:rPr>
          <w:spacing w:val="-2"/>
        </w:rPr>
        <w:t>retribution</w:t>
      </w:r>
      <w:r>
        <w:rPr>
          <w:spacing w:val="-7"/>
        </w:rPr>
        <w:t> </w:t>
      </w:r>
      <w:r>
        <w:rPr>
          <w:spacing w:val="-2"/>
        </w:rPr>
        <w:t>focuses</w:t>
      </w:r>
      <w:r>
        <w:rPr>
          <w:spacing w:val="-7"/>
        </w:rPr>
        <w:t> </w:t>
      </w:r>
      <w:r>
        <w:rPr>
          <w:spacing w:val="-2"/>
        </w:rPr>
        <w:t>only</w:t>
      </w:r>
      <w:r>
        <w:rPr>
          <w:spacing w:val="-7"/>
        </w:rPr>
        <w:t> </w:t>
      </w:r>
      <w:r>
        <w:rPr>
          <w:spacing w:val="-2"/>
        </w:rPr>
        <w:t>on</w:t>
      </w:r>
      <w:r>
        <w:rPr>
          <w:spacing w:val="-7"/>
        </w:rPr>
        <w:t> </w:t>
      </w:r>
      <w:r>
        <w:rPr>
          <w:spacing w:val="-2"/>
        </w:rPr>
        <w:t>what</w:t>
      </w:r>
      <w:r>
        <w:rPr>
          <w:spacing w:val="-7"/>
        </w:rPr>
        <w:t> </w:t>
      </w:r>
      <w:r>
        <w:rPr>
          <w:spacing w:val="-2"/>
        </w:rPr>
        <w:t>they</w:t>
      </w:r>
      <w:r>
        <w:rPr>
          <w:spacing w:val="-7"/>
        </w:rPr>
        <w:t> </w:t>
      </w:r>
      <w:r>
        <w:rPr>
          <w:spacing w:val="-2"/>
        </w:rPr>
        <w:t>have</w:t>
      </w:r>
      <w:r>
        <w:rPr>
          <w:spacing w:val="-7"/>
        </w:rPr>
        <w:t> </w:t>
      </w:r>
      <w:r>
        <w:rPr>
          <w:spacing w:val="-2"/>
        </w:rPr>
        <w:t>already </w:t>
      </w:r>
      <w:r>
        <w:rPr/>
        <w:t>done.</w:t>
      </w:r>
      <w:r>
        <w:rPr>
          <w:spacing w:val="-15"/>
        </w:rPr>
        <w:t> </w:t>
      </w:r>
      <w:r>
        <w:rPr/>
        <w:t>This</w:t>
      </w:r>
      <w:r>
        <w:rPr>
          <w:spacing w:val="-15"/>
        </w:rPr>
        <w:t> </w:t>
      </w:r>
      <w:r>
        <w:rPr/>
        <w:t>approach</w:t>
      </w:r>
      <w:r>
        <w:rPr>
          <w:spacing w:val="-15"/>
        </w:rPr>
        <w:t> </w:t>
      </w:r>
      <w:r>
        <w:rPr/>
        <w:t>to</w:t>
      </w:r>
      <w:r>
        <w:rPr>
          <w:spacing w:val="-15"/>
        </w:rPr>
        <w:t> </w:t>
      </w:r>
      <w:r>
        <w:rPr/>
        <w:t>punishment</w:t>
      </w:r>
      <w:r>
        <w:rPr>
          <w:spacing w:val="-15"/>
        </w:rPr>
        <w:t> </w:t>
      </w:r>
      <w:r>
        <w:rPr/>
        <w:t>is</w:t>
      </w:r>
      <w:r>
        <w:rPr>
          <w:spacing w:val="-15"/>
        </w:rPr>
        <w:t> </w:t>
      </w:r>
      <w:r>
        <w:rPr/>
        <w:t>very</w:t>
      </w:r>
      <w:r>
        <w:rPr>
          <w:spacing w:val="-15"/>
        </w:rPr>
        <w:t> </w:t>
      </w:r>
      <w:r>
        <w:rPr/>
        <w:t>different</w:t>
      </w:r>
      <w:r>
        <w:rPr>
          <w:spacing w:val="-15"/>
        </w:rPr>
        <w:t> </w:t>
      </w:r>
      <w:r>
        <w:rPr/>
        <w:t>from</w:t>
      </w:r>
      <w:r>
        <w:rPr>
          <w:spacing w:val="-15"/>
        </w:rPr>
        <w:t> </w:t>
      </w:r>
      <w:r>
        <w:rPr/>
        <w:t>that</w:t>
      </w:r>
      <w:r>
        <w:rPr>
          <w:spacing w:val="-15"/>
        </w:rPr>
        <w:t> </w:t>
      </w:r>
      <w:r>
        <w:rPr/>
        <w:t>of</w:t>
      </w:r>
      <w:r>
        <w:rPr>
          <w:spacing w:val="-15"/>
        </w:rPr>
        <w:t> </w:t>
      </w:r>
      <w:r>
        <w:rPr/>
        <w:t>the</w:t>
      </w:r>
      <w:r>
        <w:rPr>
          <w:spacing w:val="-15"/>
        </w:rPr>
        <w:t> </w:t>
      </w:r>
      <w:r>
        <w:rPr/>
        <w:t>utilitarians</w:t>
      </w:r>
      <w:r>
        <w:rPr>
          <w:spacing w:val="-15"/>
        </w:rPr>
        <w:t> </w:t>
      </w:r>
      <w:r>
        <w:rPr/>
        <w:t>who</w:t>
      </w:r>
      <w:r>
        <w:rPr>
          <w:spacing w:val="-15"/>
        </w:rPr>
        <w:t> </w:t>
      </w:r>
      <w:r>
        <w:rPr/>
        <w:t>were above</w:t>
      </w:r>
      <w:r>
        <w:rPr>
          <w:spacing w:val="-5"/>
        </w:rPr>
        <w:t> </w:t>
      </w:r>
      <w:r>
        <w:rPr/>
        <w:t>all</w:t>
      </w:r>
      <w:r>
        <w:rPr>
          <w:spacing w:val="-5"/>
        </w:rPr>
        <w:t> </w:t>
      </w:r>
      <w:r>
        <w:rPr/>
        <w:t>else</w:t>
      </w:r>
      <w:r>
        <w:rPr>
          <w:spacing w:val="-5"/>
        </w:rPr>
        <w:t> </w:t>
      </w:r>
      <w:r>
        <w:rPr/>
        <w:t>concerned</w:t>
      </w:r>
      <w:r>
        <w:rPr>
          <w:spacing w:val="-5"/>
        </w:rPr>
        <w:t> </w:t>
      </w:r>
      <w:r>
        <w:rPr/>
        <w:t>with</w:t>
      </w:r>
      <w:r>
        <w:rPr>
          <w:spacing w:val="-5"/>
        </w:rPr>
        <w:t> </w:t>
      </w:r>
      <w:r>
        <w:rPr/>
        <w:t>the</w:t>
      </w:r>
      <w:r>
        <w:rPr>
          <w:spacing w:val="-5"/>
        </w:rPr>
        <w:t> </w:t>
      </w:r>
      <w:r>
        <w:rPr/>
        <w:t>consequences</w:t>
      </w:r>
      <w:r>
        <w:rPr>
          <w:spacing w:val="-5"/>
        </w:rPr>
        <w:t> </w:t>
      </w:r>
      <w:r>
        <w:rPr/>
        <w:t>–</w:t>
      </w:r>
      <w:r>
        <w:rPr>
          <w:spacing w:val="-5"/>
        </w:rPr>
        <w:t> </w:t>
      </w:r>
      <w:r>
        <w:rPr/>
        <w:t>in</w:t>
      </w:r>
      <w:r>
        <w:rPr>
          <w:spacing w:val="-5"/>
        </w:rPr>
        <w:t> </w:t>
      </w:r>
      <w:r>
        <w:rPr/>
        <w:t>the</w:t>
      </w:r>
      <w:r>
        <w:rPr>
          <w:spacing w:val="-5"/>
        </w:rPr>
        <w:t> </w:t>
      </w:r>
      <w:r>
        <w:rPr/>
        <w:t>future</w:t>
      </w:r>
      <w:r>
        <w:rPr>
          <w:spacing w:val="-5"/>
        </w:rPr>
        <w:t> </w:t>
      </w:r>
      <w:r>
        <w:rPr/>
        <w:t>–</w:t>
      </w:r>
      <w:r>
        <w:rPr>
          <w:spacing w:val="-5"/>
        </w:rPr>
        <w:t> </w:t>
      </w:r>
      <w:r>
        <w:rPr/>
        <w:t>of</w:t>
      </w:r>
      <w:r>
        <w:rPr>
          <w:spacing w:val="-5"/>
        </w:rPr>
        <w:t> </w:t>
      </w:r>
      <w:r>
        <w:rPr/>
        <w:t>punishment,</w:t>
      </w:r>
      <w:r>
        <w:rPr>
          <w:spacing w:val="-2"/>
        </w:rPr>
        <w:t> </w:t>
      </w:r>
      <w:r>
        <w:rPr/>
        <w:t>the</w:t>
      </w:r>
      <w:r>
        <w:rPr>
          <w:spacing w:val="-5"/>
        </w:rPr>
        <w:t> </w:t>
      </w:r>
      <w:r>
        <w:rPr/>
        <w:t>good </w:t>
      </w:r>
      <w:r>
        <w:rPr>
          <w:spacing w:val="-2"/>
        </w:rPr>
        <w:t>that</w:t>
      </w:r>
      <w:r>
        <w:rPr>
          <w:spacing w:val="-6"/>
        </w:rPr>
        <w:t> </w:t>
      </w:r>
      <w:r>
        <w:rPr>
          <w:spacing w:val="-2"/>
        </w:rPr>
        <w:t>could</w:t>
      </w:r>
      <w:r>
        <w:rPr>
          <w:spacing w:val="-6"/>
        </w:rPr>
        <w:t> </w:t>
      </w:r>
      <w:r>
        <w:rPr>
          <w:spacing w:val="-2"/>
        </w:rPr>
        <w:t>come</w:t>
      </w:r>
      <w:r>
        <w:rPr>
          <w:spacing w:val="-6"/>
        </w:rPr>
        <w:t> </w:t>
      </w:r>
      <w:r>
        <w:rPr>
          <w:spacing w:val="-2"/>
        </w:rPr>
        <w:t>out</w:t>
      </w:r>
      <w:r>
        <w:rPr>
          <w:spacing w:val="-6"/>
        </w:rPr>
        <w:t> </w:t>
      </w:r>
      <w:r>
        <w:rPr>
          <w:spacing w:val="-2"/>
        </w:rPr>
        <w:t>of</w:t>
      </w:r>
      <w:r>
        <w:rPr>
          <w:spacing w:val="-6"/>
        </w:rPr>
        <w:t> </w:t>
      </w:r>
      <w:r>
        <w:rPr>
          <w:spacing w:val="-2"/>
        </w:rPr>
        <w:t>intentionally</w:t>
      </w:r>
      <w:r>
        <w:rPr>
          <w:spacing w:val="-6"/>
        </w:rPr>
        <w:t> </w:t>
      </w:r>
      <w:r>
        <w:rPr>
          <w:spacing w:val="-2"/>
        </w:rPr>
        <w:t>harming</w:t>
      </w:r>
      <w:r>
        <w:rPr>
          <w:spacing w:val="-6"/>
        </w:rPr>
        <w:t> </w:t>
      </w:r>
      <w:r>
        <w:rPr>
          <w:spacing w:val="-2"/>
        </w:rPr>
        <w:t>someone</w:t>
      </w:r>
      <w:r>
        <w:rPr>
          <w:spacing w:val="-6"/>
        </w:rPr>
        <w:t> </w:t>
      </w:r>
      <w:r>
        <w:rPr>
          <w:spacing w:val="-2"/>
        </w:rPr>
        <w:t>in</w:t>
      </w:r>
      <w:r>
        <w:rPr>
          <w:spacing w:val="-6"/>
        </w:rPr>
        <w:t> </w:t>
      </w:r>
      <w:r>
        <w:rPr>
          <w:spacing w:val="-2"/>
        </w:rPr>
        <w:t>punitive</w:t>
      </w:r>
      <w:r>
        <w:rPr>
          <w:spacing w:val="-6"/>
        </w:rPr>
        <w:t> </w:t>
      </w:r>
      <w:r>
        <w:rPr>
          <w:spacing w:val="-2"/>
        </w:rPr>
        <w:t>custody.</w:t>
      </w:r>
    </w:p>
    <w:p>
      <w:pPr>
        <w:spacing w:line="213" w:lineRule="auto" w:before="117"/>
        <w:ind w:left="497" w:right="414" w:firstLine="0"/>
        <w:jc w:val="both"/>
        <w:rPr>
          <w:sz w:val="24"/>
        </w:rPr>
      </w:pPr>
      <w:r>
        <w:rPr>
          <w:rFonts w:ascii="Georgia"/>
          <w:b/>
          <w:i/>
          <w:spacing w:val="-4"/>
          <w:sz w:val="24"/>
        </w:rPr>
        <w:t>There</w:t>
      </w:r>
      <w:r>
        <w:rPr>
          <w:rFonts w:ascii="Georgia"/>
          <w:b/>
          <w:i/>
          <w:spacing w:val="-12"/>
          <w:sz w:val="24"/>
        </w:rPr>
        <w:t> </w:t>
      </w:r>
      <w:r>
        <w:rPr>
          <w:rFonts w:ascii="Georgia"/>
          <w:b/>
          <w:i/>
          <w:spacing w:val="-4"/>
          <w:sz w:val="24"/>
        </w:rPr>
        <w:t>are</w:t>
      </w:r>
      <w:r>
        <w:rPr>
          <w:rFonts w:ascii="Georgia"/>
          <w:b/>
          <w:i/>
          <w:spacing w:val="-11"/>
          <w:sz w:val="24"/>
        </w:rPr>
        <w:t> </w:t>
      </w:r>
      <w:r>
        <w:rPr>
          <w:rFonts w:ascii="Georgia"/>
          <w:b/>
          <w:i/>
          <w:spacing w:val="-4"/>
          <w:sz w:val="24"/>
        </w:rPr>
        <w:t>three</w:t>
      </w:r>
      <w:r>
        <w:rPr>
          <w:rFonts w:ascii="Georgia"/>
          <w:b/>
          <w:i/>
          <w:spacing w:val="-11"/>
          <w:sz w:val="24"/>
        </w:rPr>
        <w:t> </w:t>
      </w:r>
      <w:r>
        <w:rPr>
          <w:rFonts w:ascii="Georgia"/>
          <w:b/>
          <w:i/>
          <w:spacing w:val="-4"/>
          <w:sz w:val="24"/>
        </w:rPr>
        <w:t>basic</w:t>
      </w:r>
      <w:r>
        <w:rPr>
          <w:rFonts w:ascii="Georgia"/>
          <w:b/>
          <w:i/>
          <w:spacing w:val="-11"/>
          <w:sz w:val="24"/>
        </w:rPr>
        <w:t> </w:t>
      </w:r>
      <w:r>
        <w:rPr>
          <w:rFonts w:ascii="Georgia"/>
          <w:b/>
          <w:i/>
          <w:spacing w:val="-4"/>
          <w:sz w:val="24"/>
        </w:rPr>
        <w:t>approaches</w:t>
      </w:r>
      <w:r>
        <w:rPr>
          <w:rFonts w:ascii="Georgia"/>
          <w:b/>
          <w:i/>
          <w:spacing w:val="-12"/>
          <w:sz w:val="24"/>
        </w:rPr>
        <w:t> </w:t>
      </w:r>
      <w:r>
        <w:rPr>
          <w:spacing w:val="-4"/>
          <w:sz w:val="24"/>
        </w:rPr>
        <w:t>to</w:t>
      </w:r>
      <w:r>
        <w:rPr>
          <w:spacing w:val="-11"/>
          <w:sz w:val="24"/>
        </w:rPr>
        <w:t> </w:t>
      </w:r>
      <w:r>
        <w:rPr>
          <w:spacing w:val="-4"/>
          <w:sz w:val="24"/>
        </w:rPr>
        <w:t>retributivism:</w:t>
      </w:r>
      <w:r>
        <w:rPr>
          <w:spacing w:val="-11"/>
          <w:sz w:val="24"/>
        </w:rPr>
        <w:t> </w:t>
      </w:r>
      <w:r>
        <w:rPr>
          <w:spacing w:val="-4"/>
          <w:sz w:val="24"/>
        </w:rPr>
        <w:t>simple</w:t>
      </w:r>
      <w:r>
        <w:rPr>
          <w:spacing w:val="-11"/>
          <w:sz w:val="24"/>
        </w:rPr>
        <w:t> </w:t>
      </w:r>
      <w:r>
        <w:rPr>
          <w:spacing w:val="-4"/>
          <w:sz w:val="24"/>
        </w:rPr>
        <w:t>retributivism,</w:t>
      </w:r>
      <w:r>
        <w:rPr>
          <w:spacing w:val="-11"/>
          <w:sz w:val="24"/>
        </w:rPr>
        <w:t> </w:t>
      </w:r>
      <w:r>
        <w:rPr>
          <w:spacing w:val="-4"/>
          <w:sz w:val="24"/>
        </w:rPr>
        <w:t>social</w:t>
      </w:r>
      <w:r>
        <w:rPr>
          <w:spacing w:val="-11"/>
          <w:sz w:val="24"/>
        </w:rPr>
        <w:t> </w:t>
      </w:r>
      <w:r>
        <w:rPr>
          <w:spacing w:val="-4"/>
          <w:sz w:val="24"/>
        </w:rPr>
        <w:t>contract </w:t>
      </w:r>
      <w:r>
        <w:rPr>
          <w:sz w:val="24"/>
        </w:rPr>
        <w:t>theory</w:t>
      </w:r>
      <w:r>
        <w:rPr>
          <w:spacing w:val="-1"/>
          <w:sz w:val="24"/>
        </w:rPr>
        <w:t> </w:t>
      </w:r>
      <w:r>
        <w:rPr>
          <w:sz w:val="24"/>
        </w:rPr>
        <w:t>and</w:t>
      </w:r>
      <w:r>
        <w:rPr>
          <w:spacing w:val="-1"/>
          <w:sz w:val="24"/>
        </w:rPr>
        <w:t> </w:t>
      </w:r>
      <w:r>
        <w:rPr>
          <w:sz w:val="24"/>
        </w:rPr>
        <w:t>Kantian</w:t>
      </w:r>
      <w:r>
        <w:rPr>
          <w:spacing w:val="-1"/>
          <w:sz w:val="24"/>
        </w:rPr>
        <w:t> </w:t>
      </w:r>
      <w:r>
        <w:rPr>
          <w:sz w:val="24"/>
        </w:rPr>
        <w:t>retributivism.</w:t>
      </w:r>
      <w:r>
        <w:rPr>
          <w:spacing w:val="19"/>
          <w:sz w:val="24"/>
        </w:rPr>
        <w:t> </w:t>
      </w:r>
      <w:r>
        <w:rPr>
          <w:sz w:val="24"/>
        </w:rPr>
        <w:t>We</w:t>
      </w:r>
      <w:r>
        <w:rPr>
          <w:spacing w:val="-1"/>
          <w:sz w:val="24"/>
        </w:rPr>
        <w:t> </w:t>
      </w:r>
      <w:r>
        <w:rPr>
          <w:sz w:val="24"/>
        </w:rPr>
        <w:t>will</w:t>
      </w:r>
      <w:r>
        <w:rPr>
          <w:spacing w:val="-1"/>
          <w:sz w:val="24"/>
        </w:rPr>
        <w:t> </w:t>
      </w:r>
      <w:r>
        <w:rPr>
          <w:sz w:val="24"/>
        </w:rPr>
        <w:t>consider</w:t>
      </w:r>
      <w:r>
        <w:rPr>
          <w:spacing w:val="-1"/>
          <w:sz w:val="24"/>
        </w:rPr>
        <w:t> </w:t>
      </w:r>
      <w:r>
        <w:rPr>
          <w:sz w:val="24"/>
        </w:rPr>
        <w:t>them</w:t>
      </w:r>
      <w:r>
        <w:rPr>
          <w:spacing w:val="-1"/>
          <w:sz w:val="24"/>
        </w:rPr>
        <w:t> </w:t>
      </w:r>
      <w:r>
        <w:rPr>
          <w:sz w:val="24"/>
        </w:rPr>
        <w:t>one</w:t>
      </w:r>
      <w:r>
        <w:rPr>
          <w:spacing w:val="-1"/>
          <w:sz w:val="24"/>
        </w:rPr>
        <w:t> </w:t>
      </w:r>
      <w:r>
        <w:rPr>
          <w:sz w:val="24"/>
        </w:rPr>
        <w:t>at</w:t>
      </w:r>
      <w:r>
        <w:rPr>
          <w:spacing w:val="-1"/>
          <w:sz w:val="24"/>
        </w:rPr>
        <w:t> </w:t>
      </w:r>
      <w:r>
        <w:rPr>
          <w:sz w:val="24"/>
        </w:rPr>
        <w:t>a</w:t>
      </w:r>
      <w:r>
        <w:rPr>
          <w:spacing w:val="-1"/>
          <w:sz w:val="24"/>
        </w:rPr>
        <w:t> </w:t>
      </w:r>
      <w:r>
        <w:rPr>
          <w:sz w:val="24"/>
        </w:rPr>
        <w:t>time.</w:t>
      </w:r>
    </w:p>
    <w:p>
      <w:pPr>
        <w:pStyle w:val="BodyText"/>
        <w:spacing w:before="12"/>
        <w:rPr>
          <w:sz w:val="32"/>
        </w:rPr>
      </w:pPr>
    </w:p>
    <w:p>
      <w:pPr>
        <w:pStyle w:val="Heading5"/>
      </w:pPr>
      <w:r>
        <w:rPr>
          <w:w w:val="105"/>
        </w:rPr>
        <w:t>Simple</w:t>
      </w:r>
      <w:r>
        <w:rPr>
          <w:spacing w:val="24"/>
          <w:w w:val="105"/>
        </w:rPr>
        <w:t> </w:t>
      </w:r>
      <w:r>
        <w:rPr>
          <w:spacing w:val="-2"/>
          <w:w w:val="105"/>
        </w:rPr>
        <w:t>retributivism</w:t>
      </w:r>
    </w:p>
    <w:p>
      <w:pPr>
        <w:pStyle w:val="BodyText"/>
        <w:spacing w:line="213" w:lineRule="auto" w:before="249"/>
        <w:ind w:left="497" w:right="412"/>
        <w:jc w:val="both"/>
      </w:pPr>
      <w:r>
        <w:rPr>
          <w:rFonts w:ascii="Georgia" w:hAnsi="Georgia"/>
          <w:b/>
          <w:i/>
        </w:rPr>
        <w:t>Simple</w:t>
      </w:r>
      <w:r>
        <w:rPr>
          <w:rFonts w:ascii="Georgia" w:hAnsi="Georgia"/>
          <w:b/>
          <w:i/>
          <w:spacing w:val="-4"/>
        </w:rPr>
        <w:t> </w:t>
      </w:r>
      <w:r>
        <w:rPr>
          <w:rFonts w:ascii="Georgia" w:hAnsi="Georgia"/>
          <w:b/>
          <w:i/>
        </w:rPr>
        <w:t>retributivism</w:t>
      </w:r>
      <w:r>
        <w:rPr>
          <w:rFonts w:ascii="Georgia" w:hAnsi="Georgia"/>
          <w:b/>
          <w:i/>
          <w:spacing w:val="-8"/>
        </w:rPr>
        <w:t> </w:t>
      </w:r>
      <w:r>
        <w:rPr/>
        <w:t>is</w:t>
      </w:r>
      <w:r>
        <w:rPr>
          <w:spacing w:val="-14"/>
        </w:rPr>
        <w:t> </w:t>
      </w:r>
      <w:r>
        <w:rPr/>
        <w:t>best</w:t>
      </w:r>
      <w:r>
        <w:rPr>
          <w:spacing w:val="-14"/>
        </w:rPr>
        <w:t> </w:t>
      </w:r>
      <w:r>
        <w:rPr/>
        <w:t>captured</w:t>
      </w:r>
      <w:r>
        <w:rPr>
          <w:spacing w:val="-14"/>
        </w:rPr>
        <w:t> </w:t>
      </w:r>
      <w:r>
        <w:rPr/>
        <w:t>in</w:t>
      </w:r>
      <w:r>
        <w:rPr>
          <w:spacing w:val="-14"/>
        </w:rPr>
        <w:t> </w:t>
      </w:r>
      <w:r>
        <w:rPr/>
        <w:t>the</w:t>
      </w:r>
      <w:r>
        <w:rPr>
          <w:spacing w:val="-14"/>
        </w:rPr>
        <w:t> </w:t>
      </w:r>
      <w:r>
        <w:rPr/>
        <w:t>famous</w:t>
      </w:r>
      <w:r>
        <w:rPr>
          <w:spacing w:val="-14"/>
        </w:rPr>
        <w:t> </w:t>
      </w:r>
      <w:r>
        <w:rPr/>
        <w:t>biblical</w:t>
      </w:r>
      <w:r>
        <w:rPr>
          <w:spacing w:val="-14"/>
        </w:rPr>
        <w:t> </w:t>
      </w:r>
      <w:r>
        <w:rPr/>
        <w:t>slogan,</w:t>
      </w:r>
      <w:r>
        <w:rPr>
          <w:spacing w:val="-12"/>
        </w:rPr>
        <w:t> </w:t>
      </w:r>
      <w:r>
        <w:rPr/>
        <w:t>“An</w:t>
      </w:r>
      <w:r>
        <w:rPr>
          <w:spacing w:val="-14"/>
        </w:rPr>
        <w:t> </w:t>
      </w:r>
      <w:r>
        <w:rPr/>
        <w:t>eye</w:t>
      </w:r>
      <w:r>
        <w:rPr>
          <w:spacing w:val="-14"/>
        </w:rPr>
        <w:t> </w:t>
      </w:r>
      <w:r>
        <w:rPr/>
        <w:t>for</w:t>
      </w:r>
      <w:r>
        <w:rPr>
          <w:spacing w:val="-14"/>
        </w:rPr>
        <w:t> </w:t>
      </w:r>
      <w:r>
        <w:rPr/>
        <w:t>an</w:t>
      </w:r>
      <w:r>
        <w:rPr>
          <w:spacing w:val="-14"/>
        </w:rPr>
        <w:t> </w:t>
      </w:r>
      <w:r>
        <w:rPr/>
        <w:t>eye </w:t>
      </w:r>
      <w:r>
        <w:rPr>
          <w:spacing w:val="-4"/>
        </w:rPr>
        <w:t>and</w:t>
      </w:r>
      <w:r>
        <w:rPr>
          <w:spacing w:val="-9"/>
        </w:rPr>
        <w:t> </w:t>
      </w:r>
      <w:r>
        <w:rPr>
          <w:spacing w:val="-4"/>
        </w:rPr>
        <w:t>a</w:t>
      </w:r>
      <w:r>
        <w:rPr>
          <w:spacing w:val="-9"/>
        </w:rPr>
        <w:t> </w:t>
      </w:r>
      <w:r>
        <w:rPr>
          <w:spacing w:val="-4"/>
        </w:rPr>
        <w:t>tooth</w:t>
      </w:r>
      <w:r>
        <w:rPr>
          <w:spacing w:val="-9"/>
        </w:rPr>
        <w:t> </w:t>
      </w:r>
      <w:r>
        <w:rPr>
          <w:spacing w:val="-4"/>
        </w:rPr>
        <w:t>for</w:t>
      </w:r>
      <w:r>
        <w:rPr>
          <w:spacing w:val="-9"/>
        </w:rPr>
        <w:t> </w:t>
      </w:r>
      <w:r>
        <w:rPr>
          <w:spacing w:val="-4"/>
        </w:rPr>
        <w:t>a</w:t>
      </w:r>
      <w:r>
        <w:rPr>
          <w:spacing w:val="-9"/>
        </w:rPr>
        <w:t> </w:t>
      </w:r>
      <w:r>
        <w:rPr>
          <w:spacing w:val="-4"/>
        </w:rPr>
        <w:t>tooth.”</w:t>
      </w:r>
      <w:r>
        <w:rPr>
          <w:spacing w:val="19"/>
        </w:rPr>
        <w:t> </w:t>
      </w:r>
      <w:r>
        <w:rPr>
          <w:spacing w:val="-4"/>
        </w:rPr>
        <w:t>The</w:t>
      </w:r>
      <w:r>
        <w:rPr>
          <w:spacing w:val="-9"/>
        </w:rPr>
        <w:t> </w:t>
      </w:r>
      <w:r>
        <w:rPr>
          <w:spacing w:val="-4"/>
        </w:rPr>
        <w:t>idea</w:t>
      </w:r>
      <w:r>
        <w:rPr>
          <w:spacing w:val="-9"/>
        </w:rPr>
        <w:t> </w:t>
      </w:r>
      <w:r>
        <w:rPr>
          <w:spacing w:val="-4"/>
        </w:rPr>
        <w:t>behind</w:t>
      </w:r>
      <w:r>
        <w:rPr>
          <w:spacing w:val="-9"/>
        </w:rPr>
        <w:t> </w:t>
      </w:r>
      <w:r>
        <w:rPr>
          <w:spacing w:val="-4"/>
        </w:rPr>
        <w:t>this</w:t>
      </w:r>
      <w:r>
        <w:rPr>
          <w:spacing w:val="-9"/>
        </w:rPr>
        <w:t> </w:t>
      </w:r>
      <w:r>
        <w:rPr>
          <w:spacing w:val="-4"/>
        </w:rPr>
        <w:t>approach</w:t>
      </w:r>
      <w:r>
        <w:rPr>
          <w:spacing w:val="-9"/>
        </w:rPr>
        <w:t> </w:t>
      </w:r>
      <w:r>
        <w:rPr>
          <w:spacing w:val="-4"/>
        </w:rPr>
        <w:t>to</w:t>
      </w:r>
      <w:r>
        <w:rPr>
          <w:spacing w:val="-9"/>
        </w:rPr>
        <w:t> </w:t>
      </w:r>
      <w:r>
        <w:rPr>
          <w:spacing w:val="-4"/>
        </w:rPr>
        <w:t>justifying</w:t>
      </w:r>
      <w:r>
        <w:rPr>
          <w:spacing w:val="-9"/>
        </w:rPr>
        <w:t> </w:t>
      </w:r>
      <w:r>
        <w:rPr>
          <w:spacing w:val="-4"/>
        </w:rPr>
        <w:t>punishment</w:t>
      </w:r>
      <w:r>
        <w:rPr>
          <w:spacing w:val="-9"/>
        </w:rPr>
        <w:t> </w:t>
      </w:r>
      <w:r>
        <w:rPr>
          <w:spacing w:val="-4"/>
        </w:rPr>
        <w:t>is</w:t>
      </w:r>
      <w:r>
        <w:rPr>
          <w:spacing w:val="-9"/>
        </w:rPr>
        <w:t> </w:t>
      </w:r>
      <w:r>
        <w:rPr>
          <w:spacing w:val="-4"/>
        </w:rPr>
        <w:t>to</w:t>
      </w:r>
      <w:r>
        <w:rPr>
          <w:spacing w:val="-9"/>
        </w:rPr>
        <w:t> </w:t>
      </w:r>
      <w:r>
        <w:rPr>
          <w:spacing w:val="-4"/>
        </w:rPr>
        <w:t>appeal </w:t>
      </w:r>
      <w:r>
        <w:rPr>
          <w:spacing w:val="-2"/>
        </w:rPr>
        <w:t>to</w:t>
      </w:r>
      <w:r>
        <w:rPr>
          <w:spacing w:val="-13"/>
        </w:rPr>
        <w:t> </w:t>
      </w:r>
      <w:r>
        <w:rPr>
          <w:spacing w:val="-2"/>
        </w:rPr>
        <w:t>the</w:t>
      </w:r>
      <w:r>
        <w:rPr>
          <w:spacing w:val="-13"/>
        </w:rPr>
        <w:t> </w:t>
      </w:r>
      <w:r>
        <w:rPr>
          <w:spacing w:val="-2"/>
        </w:rPr>
        <w:t>notion</w:t>
      </w:r>
      <w:r>
        <w:rPr>
          <w:spacing w:val="-13"/>
        </w:rPr>
        <w:t> </w:t>
      </w:r>
      <w:r>
        <w:rPr>
          <w:spacing w:val="-2"/>
        </w:rPr>
        <w:t>of</w:t>
      </w:r>
      <w:r>
        <w:rPr>
          <w:spacing w:val="-13"/>
        </w:rPr>
        <w:t> </w:t>
      </w:r>
      <w:r>
        <w:rPr>
          <w:spacing w:val="-2"/>
        </w:rPr>
        <w:t>fair</w:t>
      </w:r>
      <w:r>
        <w:rPr>
          <w:spacing w:val="-13"/>
        </w:rPr>
        <w:t> </w:t>
      </w:r>
      <w:r>
        <w:rPr>
          <w:spacing w:val="-2"/>
        </w:rPr>
        <w:t>treatment.</w:t>
      </w:r>
      <w:r>
        <w:rPr>
          <w:spacing w:val="-11"/>
        </w:rPr>
        <w:t> </w:t>
      </w:r>
      <w:r>
        <w:rPr>
          <w:spacing w:val="-2"/>
        </w:rPr>
        <w:t>People</w:t>
      </w:r>
      <w:r>
        <w:rPr>
          <w:spacing w:val="-13"/>
        </w:rPr>
        <w:t> </w:t>
      </w:r>
      <w:r>
        <w:rPr>
          <w:spacing w:val="-2"/>
        </w:rPr>
        <w:t>should</w:t>
      </w:r>
      <w:r>
        <w:rPr>
          <w:spacing w:val="-13"/>
        </w:rPr>
        <w:t> </w:t>
      </w:r>
      <w:r>
        <w:rPr>
          <w:spacing w:val="-2"/>
        </w:rPr>
        <w:t>be</w:t>
      </w:r>
      <w:r>
        <w:rPr>
          <w:spacing w:val="-13"/>
        </w:rPr>
        <w:t> </w:t>
      </w:r>
      <w:r>
        <w:rPr>
          <w:spacing w:val="-2"/>
        </w:rPr>
        <w:t>treated</w:t>
      </w:r>
      <w:r>
        <w:rPr>
          <w:spacing w:val="-13"/>
        </w:rPr>
        <w:t> </w:t>
      </w:r>
      <w:r>
        <w:rPr>
          <w:spacing w:val="-2"/>
        </w:rPr>
        <w:t>the</w:t>
      </w:r>
      <w:r>
        <w:rPr>
          <w:spacing w:val="-13"/>
        </w:rPr>
        <w:t> </w:t>
      </w:r>
      <w:r>
        <w:rPr>
          <w:spacing w:val="-2"/>
        </w:rPr>
        <w:t>same</w:t>
      </w:r>
      <w:r>
        <w:rPr>
          <w:spacing w:val="-13"/>
        </w:rPr>
        <w:t> </w:t>
      </w:r>
      <w:r>
        <w:rPr>
          <w:spacing w:val="-2"/>
        </w:rPr>
        <w:t>way</w:t>
      </w:r>
      <w:r>
        <w:rPr>
          <w:spacing w:val="-13"/>
        </w:rPr>
        <w:t> </w:t>
      </w:r>
      <w:r>
        <w:rPr>
          <w:spacing w:val="-2"/>
        </w:rPr>
        <w:t>that</w:t>
      </w:r>
      <w:r>
        <w:rPr>
          <w:spacing w:val="-13"/>
        </w:rPr>
        <w:t> </w:t>
      </w:r>
      <w:r>
        <w:rPr>
          <w:spacing w:val="-2"/>
        </w:rPr>
        <w:t>they</w:t>
      </w:r>
      <w:r>
        <w:rPr>
          <w:spacing w:val="-13"/>
        </w:rPr>
        <w:t> </w:t>
      </w:r>
      <w:r>
        <w:rPr>
          <w:spacing w:val="-2"/>
        </w:rPr>
        <w:t>treat</w:t>
      </w:r>
      <w:r>
        <w:rPr>
          <w:spacing w:val="-13"/>
        </w:rPr>
        <w:t> </w:t>
      </w:r>
      <w:r>
        <w:rPr>
          <w:spacing w:val="-2"/>
        </w:rPr>
        <w:t>others. </w:t>
      </w:r>
      <w:r>
        <w:rPr>
          <w:spacing w:val="-4"/>
        </w:rPr>
        <w:t>In</w:t>
      </w:r>
      <w:r>
        <w:rPr>
          <w:spacing w:val="-11"/>
        </w:rPr>
        <w:t> </w:t>
      </w:r>
      <w:r>
        <w:rPr>
          <w:spacing w:val="-4"/>
        </w:rPr>
        <w:t>spite</w:t>
      </w:r>
      <w:r>
        <w:rPr>
          <w:spacing w:val="-11"/>
        </w:rPr>
        <w:t> </w:t>
      </w:r>
      <w:r>
        <w:rPr>
          <w:spacing w:val="-4"/>
        </w:rPr>
        <w:t>of</w:t>
      </w:r>
      <w:r>
        <w:rPr>
          <w:spacing w:val="-11"/>
        </w:rPr>
        <w:t> </w:t>
      </w:r>
      <w:r>
        <w:rPr>
          <w:spacing w:val="-4"/>
        </w:rPr>
        <w:t>the</w:t>
      </w:r>
      <w:r>
        <w:rPr>
          <w:spacing w:val="-11"/>
        </w:rPr>
        <w:t> </w:t>
      </w:r>
      <w:r>
        <w:rPr>
          <w:spacing w:val="-4"/>
        </w:rPr>
        <w:t>appeal</w:t>
      </w:r>
      <w:r>
        <w:rPr>
          <w:spacing w:val="-11"/>
        </w:rPr>
        <w:t> </w:t>
      </w:r>
      <w:r>
        <w:rPr>
          <w:spacing w:val="-4"/>
        </w:rPr>
        <w:t>and</w:t>
      </w:r>
      <w:r>
        <w:rPr>
          <w:spacing w:val="-11"/>
        </w:rPr>
        <w:t> </w:t>
      </w:r>
      <w:r>
        <w:rPr>
          <w:spacing w:val="-4"/>
        </w:rPr>
        <w:t>the</w:t>
      </w:r>
      <w:r>
        <w:rPr>
          <w:spacing w:val="-11"/>
        </w:rPr>
        <w:t> </w:t>
      </w:r>
      <w:r>
        <w:rPr>
          <w:spacing w:val="-4"/>
        </w:rPr>
        <w:t>popularity</w:t>
      </w:r>
      <w:r>
        <w:rPr>
          <w:spacing w:val="-11"/>
        </w:rPr>
        <w:t> </w:t>
      </w:r>
      <w:r>
        <w:rPr>
          <w:spacing w:val="-4"/>
        </w:rPr>
        <w:t>of</w:t>
      </w:r>
      <w:r>
        <w:rPr>
          <w:spacing w:val="-11"/>
        </w:rPr>
        <w:t> </w:t>
      </w:r>
      <w:r>
        <w:rPr>
          <w:spacing w:val="-4"/>
        </w:rPr>
        <w:t>this</w:t>
      </w:r>
      <w:r>
        <w:rPr>
          <w:spacing w:val="-11"/>
        </w:rPr>
        <w:t> </w:t>
      </w:r>
      <w:r>
        <w:rPr>
          <w:spacing w:val="-4"/>
        </w:rPr>
        <w:t>approach</w:t>
      </w:r>
      <w:r>
        <w:rPr>
          <w:spacing w:val="-11"/>
        </w:rPr>
        <w:t> </w:t>
      </w:r>
      <w:r>
        <w:rPr>
          <w:spacing w:val="-4"/>
        </w:rPr>
        <w:t>to</w:t>
      </w:r>
      <w:r>
        <w:rPr>
          <w:spacing w:val="-11"/>
        </w:rPr>
        <w:t> </w:t>
      </w:r>
      <w:r>
        <w:rPr>
          <w:spacing w:val="-4"/>
        </w:rPr>
        <w:t>justifying</w:t>
      </w:r>
      <w:r>
        <w:rPr>
          <w:spacing w:val="-11"/>
        </w:rPr>
        <w:t> </w:t>
      </w:r>
      <w:r>
        <w:rPr>
          <w:spacing w:val="-4"/>
        </w:rPr>
        <w:t>punishment,</w:t>
      </w:r>
      <w:r>
        <w:rPr>
          <w:spacing w:val="-11"/>
        </w:rPr>
        <w:t> </w:t>
      </w:r>
      <w:r>
        <w:rPr>
          <w:spacing w:val="-4"/>
        </w:rPr>
        <w:t>however, </w:t>
      </w:r>
      <w:r>
        <w:rPr>
          <w:spacing w:val="-2"/>
        </w:rPr>
        <w:t>it</w:t>
      </w:r>
      <w:r>
        <w:rPr>
          <w:spacing w:val="-15"/>
        </w:rPr>
        <w:t> </w:t>
      </w:r>
      <w:r>
        <w:rPr>
          <w:spacing w:val="-2"/>
        </w:rPr>
        <w:t>fails</w:t>
      </w:r>
      <w:r>
        <w:rPr>
          <w:spacing w:val="-13"/>
        </w:rPr>
        <w:t> </w:t>
      </w:r>
      <w:r>
        <w:rPr>
          <w:spacing w:val="-2"/>
        </w:rPr>
        <w:t>to</w:t>
      </w:r>
      <w:r>
        <w:rPr>
          <w:spacing w:val="-13"/>
        </w:rPr>
        <w:t> </w:t>
      </w:r>
      <w:r>
        <w:rPr>
          <w:spacing w:val="-2"/>
        </w:rPr>
        <w:t>provide</w:t>
      </w:r>
      <w:r>
        <w:rPr>
          <w:spacing w:val="-13"/>
        </w:rPr>
        <w:t> </w:t>
      </w:r>
      <w:r>
        <w:rPr>
          <w:spacing w:val="-2"/>
        </w:rPr>
        <w:t>any</w:t>
      </w:r>
      <w:r>
        <w:rPr>
          <w:spacing w:val="-13"/>
        </w:rPr>
        <w:t> </w:t>
      </w:r>
      <w:r>
        <w:rPr>
          <w:spacing w:val="-2"/>
        </w:rPr>
        <w:t>guidance</w:t>
      </w:r>
      <w:r>
        <w:rPr>
          <w:spacing w:val="-13"/>
        </w:rPr>
        <w:t> </w:t>
      </w:r>
      <w:r>
        <w:rPr>
          <w:spacing w:val="-2"/>
        </w:rPr>
        <w:t>whatsoever.</w:t>
      </w:r>
      <w:r>
        <w:rPr>
          <w:spacing w:val="-13"/>
        </w:rPr>
        <w:t> </w:t>
      </w:r>
      <w:r>
        <w:rPr>
          <w:spacing w:val="-2"/>
        </w:rPr>
        <w:t>First</w:t>
      </w:r>
      <w:r>
        <w:rPr>
          <w:spacing w:val="-13"/>
        </w:rPr>
        <w:t> </w:t>
      </w:r>
      <w:r>
        <w:rPr>
          <w:spacing w:val="-2"/>
        </w:rPr>
        <w:t>of</w:t>
      </w:r>
      <w:r>
        <w:rPr>
          <w:spacing w:val="-13"/>
        </w:rPr>
        <w:t> </w:t>
      </w:r>
      <w:r>
        <w:rPr>
          <w:spacing w:val="-2"/>
        </w:rPr>
        <w:t>all,</w:t>
      </w:r>
      <w:r>
        <w:rPr>
          <w:spacing w:val="-13"/>
        </w:rPr>
        <w:t> </w:t>
      </w:r>
      <w:r>
        <w:rPr>
          <w:spacing w:val="-2"/>
        </w:rPr>
        <w:t>taken</w:t>
      </w:r>
      <w:r>
        <w:rPr>
          <w:spacing w:val="-13"/>
        </w:rPr>
        <w:t> </w:t>
      </w:r>
      <w:r>
        <w:rPr>
          <w:spacing w:val="-2"/>
        </w:rPr>
        <w:t>literally</w:t>
      </w:r>
      <w:r>
        <w:rPr>
          <w:spacing w:val="-13"/>
        </w:rPr>
        <w:t> </w:t>
      </w:r>
      <w:r>
        <w:rPr>
          <w:spacing w:val="-2"/>
        </w:rPr>
        <w:t>it</w:t>
      </w:r>
      <w:r>
        <w:rPr>
          <w:spacing w:val="-13"/>
        </w:rPr>
        <w:t> </w:t>
      </w:r>
      <w:r>
        <w:rPr>
          <w:spacing w:val="-2"/>
        </w:rPr>
        <w:t>leads</w:t>
      </w:r>
      <w:r>
        <w:rPr>
          <w:spacing w:val="-13"/>
        </w:rPr>
        <w:t> </w:t>
      </w:r>
      <w:r>
        <w:rPr>
          <w:spacing w:val="-2"/>
        </w:rPr>
        <w:t>to</w:t>
      </w:r>
      <w:r>
        <w:rPr>
          <w:spacing w:val="-13"/>
        </w:rPr>
        <w:t> </w:t>
      </w:r>
      <w:r>
        <w:rPr>
          <w:spacing w:val="-2"/>
        </w:rPr>
        <w:t>nonsensical </w:t>
      </w:r>
      <w:r>
        <w:rPr>
          <w:spacing w:val="-6"/>
        </w:rPr>
        <w:t>results – how many people actually go around poking out others’ eyes or stealing their teeth? </w:t>
      </w:r>
      <w:r>
        <w:rPr>
          <w:spacing w:val="-2"/>
        </w:rPr>
        <w:t>Well</w:t>
      </w:r>
      <w:r>
        <w:rPr>
          <w:spacing w:val="-9"/>
        </w:rPr>
        <w:t> </w:t>
      </w:r>
      <w:r>
        <w:rPr>
          <w:spacing w:val="-2"/>
        </w:rPr>
        <w:t>you</w:t>
      </w:r>
      <w:r>
        <w:rPr>
          <w:spacing w:val="-9"/>
        </w:rPr>
        <w:t> </w:t>
      </w:r>
      <w:r>
        <w:rPr>
          <w:spacing w:val="-2"/>
        </w:rPr>
        <w:t>might</w:t>
      </w:r>
      <w:r>
        <w:rPr>
          <w:spacing w:val="-9"/>
        </w:rPr>
        <w:t> </w:t>
      </w:r>
      <w:r>
        <w:rPr>
          <w:spacing w:val="-2"/>
        </w:rPr>
        <w:t>respond</w:t>
      </w:r>
      <w:r>
        <w:rPr>
          <w:spacing w:val="-9"/>
        </w:rPr>
        <w:t> </w:t>
      </w:r>
      <w:r>
        <w:rPr>
          <w:spacing w:val="-2"/>
        </w:rPr>
        <w:t>that</w:t>
      </w:r>
      <w:r>
        <w:rPr>
          <w:spacing w:val="-9"/>
        </w:rPr>
        <w:t> </w:t>
      </w:r>
      <w:r>
        <w:rPr>
          <w:spacing w:val="-2"/>
        </w:rPr>
        <w:t>this</w:t>
      </w:r>
      <w:r>
        <w:rPr>
          <w:spacing w:val="-9"/>
        </w:rPr>
        <w:t> </w:t>
      </w:r>
      <w:r>
        <w:rPr>
          <w:spacing w:val="-2"/>
        </w:rPr>
        <w:t>is</w:t>
      </w:r>
      <w:r>
        <w:rPr>
          <w:spacing w:val="-9"/>
        </w:rPr>
        <w:t> </w:t>
      </w:r>
      <w:r>
        <w:rPr>
          <w:spacing w:val="-2"/>
        </w:rPr>
        <w:t>not</w:t>
      </w:r>
      <w:r>
        <w:rPr>
          <w:spacing w:val="-9"/>
        </w:rPr>
        <w:t> </w:t>
      </w:r>
      <w:r>
        <w:rPr>
          <w:spacing w:val="-2"/>
        </w:rPr>
        <w:t>intended</w:t>
      </w:r>
      <w:r>
        <w:rPr>
          <w:spacing w:val="-9"/>
        </w:rPr>
        <w:t> </w:t>
      </w:r>
      <w:r>
        <w:rPr>
          <w:spacing w:val="-2"/>
        </w:rPr>
        <w:t>to</w:t>
      </w:r>
      <w:r>
        <w:rPr>
          <w:spacing w:val="-9"/>
        </w:rPr>
        <w:t> </w:t>
      </w:r>
      <w:r>
        <w:rPr>
          <w:spacing w:val="-2"/>
        </w:rPr>
        <w:t>be</w:t>
      </w:r>
      <w:r>
        <w:rPr>
          <w:spacing w:val="-9"/>
        </w:rPr>
        <w:t> </w:t>
      </w:r>
      <w:r>
        <w:rPr>
          <w:spacing w:val="-2"/>
        </w:rPr>
        <w:t>taken</w:t>
      </w:r>
      <w:r>
        <w:rPr>
          <w:spacing w:val="-9"/>
        </w:rPr>
        <w:t> </w:t>
      </w:r>
      <w:r>
        <w:rPr>
          <w:spacing w:val="-2"/>
        </w:rPr>
        <w:t>literally,</w:t>
      </w:r>
      <w:r>
        <w:rPr>
          <w:spacing w:val="-9"/>
        </w:rPr>
        <w:t> </w:t>
      </w:r>
      <w:r>
        <w:rPr>
          <w:spacing w:val="-2"/>
        </w:rPr>
        <w:t>but</w:t>
      </w:r>
      <w:r>
        <w:rPr>
          <w:spacing w:val="-9"/>
        </w:rPr>
        <w:t> </w:t>
      </w:r>
      <w:r>
        <w:rPr>
          <w:spacing w:val="-2"/>
        </w:rPr>
        <w:t>instead</w:t>
      </w:r>
      <w:r>
        <w:rPr>
          <w:spacing w:val="-9"/>
        </w:rPr>
        <w:t> </w:t>
      </w:r>
      <w:r>
        <w:rPr>
          <w:spacing w:val="-2"/>
        </w:rPr>
        <w:t>expresses </w:t>
      </w:r>
      <w:r>
        <w:rPr>
          <w:spacing w:val="-4"/>
        </w:rPr>
        <w:t>a</w:t>
      </w:r>
      <w:r>
        <w:rPr>
          <w:spacing w:val="-10"/>
        </w:rPr>
        <w:t> </w:t>
      </w:r>
      <w:r>
        <w:rPr>
          <w:spacing w:val="-4"/>
        </w:rPr>
        <w:t>general</w:t>
      </w:r>
      <w:r>
        <w:rPr>
          <w:spacing w:val="-10"/>
        </w:rPr>
        <w:t> </w:t>
      </w:r>
      <w:r>
        <w:rPr>
          <w:spacing w:val="-4"/>
        </w:rPr>
        <w:t>principle</w:t>
      </w:r>
      <w:r>
        <w:rPr>
          <w:spacing w:val="-9"/>
        </w:rPr>
        <w:t> </w:t>
      </w:r>
      <w:r>
        <w:rPr>
          <w:spacing w:val="-4"/>
        </w:rPr>
        <w:t>–</w:t>
      </w:r>
      <w:r>
        <w:rPr>
          <w:spacing w:val="-10"/>
        </w:rPr>
        <w:t> </w:t>
      </w:r>
      <w:r>
        <w:rPr>
          <w:spacing w:val="-4"/>
        </w:rPr>
        <w:t>you</w:t>
      </w:r>
      <w:r>
        <w:rPr>
          <w:spacing w:val="-10"/>
        </w:rPr>
        <w:t> </w:t>
      </w:r>
      <w:r>
        <w:rPr>
          <w:spacing w:val="-4"/>
        </w:rPr>
        <w:t>should</w:t>
      </w:r>
      <w:r>
        <w:rPr>
          <w:spacing w:val="-10"/>
        </w:rPr>
        <w:t> </w:t>
      </w:r>
      <w:r>
        <w:rPr>
          <w:spacing w:val="-4"/>
        </w:rPr>
        <w:t>be</w:t>
      </w:r>
      <w:r>
        <w:rPr>
          <w:spacing w:val="-9"/>
        </w:rPr>
        <w:t> </w:t>
      </w:r>
      <w:r>
        <w:rPr>
          <w:spacing w:val="-4"/>
        </w:rPr>
        <w:t>payed</w:t>
      </w:r>
      <w:r>
        <w:rPr>
          <w:spacing w:val="-10"/>
        </w:rPr>
        <w:t> </w:t>
      </w:r>
      <w:r>
        <w:rPr>
          <w:spacing w:val="-4"/>
        </w:rPr>
        <w:t>back</w:t>
      </w:r>
      <w:r>
        <w:rPr>
          <w:spacing w:val="-10"/>
        </w:rPr>
        <w:t> </w:t>
      </w:r>
      <w:r>
        <w:rPr>
          <w:spacing w:val="-4"/>
        </w:rPr>
        <w:t>“in</w:t>
      </w:r>
      <w:r>
        <w:rPr>
          <w:spacing w:val="-10"/>
        </w:rPr>
        <w:t> </w:t>
      </w:r>
      <w:r>
        <w:rPr>
          <w:spacing w:val="-4"/>
        </w:rPr>
        <w:t>kind”</w:t>
      </w:r>
      <w:r>
        <w:rPr>
          <w:spacing w:val="-10"/>
        </w:rPr>
        <w:t> </w:t>
      </w:r>
      <w:r>
        <w:rPr>
          <w:spacing w:val="-4"/>
        </w:rPr>
        <w:t>for</w:t>
      </w:r>
      <w:r>
        <w:rPr>
          <w:spacing w:val="-10"/>
        </w:rPr>
        <w:t> </w:t>
      </w:r>
      <w:r>
        <w:rPr>
          <w:spacing w:val="-4"/>
        </w:rPr>
        <w:t>what</w:t>
      </w:r>
      <w:r>
        <w:rPr>
          <w:spacing w:val="-10"/>
        </w:rPr>
        <w:t> </w:t>
      </w:r>
      <w:r>
        <w:rPr>
          <w:spacing w:val="-4"/>
        </w:rPr>
        <w:t>you</w:t>
      </w:r>
      <w:r>
        <w:rPr>
          <w:spacing w:val="-10"/>
        </w:rPr>
        <w:t> </w:t>
      </w:r>
      <w:r>
        <w:rPr>
          <w:spacing w:val="-4"/>
        </w:rPr>
        <w:t>do</w:t>
      </w:r>
      <w:r>
        <w:rPr>
          <w:spacing w:val="-10"/>
        </w:rPr>
        <w:t> </w:t>
      </w:r>
      <w:r>
        <w:rPr>
          <w:spacing w:val="-4"/>
        </w:rPr>
        <w:t>that</w:t>
      </w:r>
      <w:r>
        <w:rPr>
          <w:spacing w:val="-10"/>
        </w:rPr>
        <w:t> </w:t>
      </w:r>
      <w:r>
        <w:rPr>
          <w:spacing w:val="-4"/>
        </w:rPr>
        <w:t>harms</w:t>
      </w:r>
      <w:r>
        <w:rPr>
          <w:spacing w:val="-10"/>
        </w:rPr>
        <w:t> </w:t>
      </w:r>
      <w:r>
        <w:rPr>
          <w:spacing w:val="-4"/>
        </w:rPr>
        <w:t>others. </w:t>
      </w:r>
      <w:r>
        <w:rPr/>
        <w:t>But</w:t>
      </w:r>
      <w:r>
        <w:rPr>
          <w:spacing w:val="-15"/>
        </w:rPr>
        <w:t> </w:t>
      </w:r>
      <w:r>
        <w:rPr/>
        <w:t>then</w:t>
      </w:r>
      <w:r>
        <w:rPr>
          <w:spacing w:val="-15"/>
        </w:rPr>
        <w:t> </w:t>
      </w:r>
      <w:r>
        <w:rPr/>
        <w:t>we</w:t>
      </w:r>
      <w:r>
        <w:rPr>
          <w:spacing w:val="-15"/>
        </w:rPr>
        <w:t> </w:t>
      </w:r>
      <w:r>
        <w:rPr/>
        <w:t>may</w:t>
      </w:r>
      <w:r>
        <w:rPr>
          <w:spacing w:val="-15"/>
        </w:rPr>
        <w:t> </w:t>
      </w:r>
      <w:r>
        <w:rPr/>
        <w:t>ask</w:t>
      </w:r>
      <w:r>
        <w:rPr>
          <w:spacing w:val="-15"/>
        </w:rPr>
        <w:t> </w:t>
      </w:r>
      <w:r>
        <w:rPr/>
        <w:t>whether</w:t>
      </w:r>
      <w:r>
        <w:rPr>
          <w:spacing w:val="-15"/>
        </w:rPr>
        <w:t> </w:t>
      </w:r>
      <w:r>
        <w:rPr/>
        <w:t>you</w:t>
      </w:r>
      <w:r>
        <w:rPr>
          <w:spacing w:val="-15"/>
        </w:rPr>
        <w:t> </w:t>
      </w:r>
      <w:r>
        <w:rPr/>
        <w:t>can</w:t>
      </w:r>
      <w:r>
        <w:rPr>
          <w:spacing w:val="-15"/>
        </w:rPr>
        <w:t> </w:t>
      </w:r>
      <w:r>
        <w:rPr/>
        <w:t>always</w:t>
      </w:r>
      <w:r>
        <w:rPr>
          <w:spacing w:val="-15"/>
        </w:rPr>
        <w:t> </w:t>
      </w:r>
      <w:r>
        <w:rPr/>
        <w:t>be</w:t>
      </w:r>
      <w:r>
        <w:rPr>
          <w:spacing w:val="-15"/>
        </w:rPr>
        <w:t> </w:t>
      </w:r>
      <w:r>
        <w:rPr/>
        <w:t>paid</w:t>
      </w:r>
      <w:r>
        <w:rPr>
          <w:spacing w:val="-15"/>
        </w:rPr>
        <w:t> </w:t>
      </w:r>
      <w:r>
        <w:rPr/>
        <w:t>back</w:t>
      </w:r>
      <w:r>
        <w:rPr>
          <w:spacing w:val="-15"/>
        </w:rPr>
        <w:t> </w:t>
      </w:r>
      <w:r>
        <w:rPr/>
        <w:t>in</w:t>
      </w:r>
      <w:r>
        <w:rPr>
          <w:spacing w:val="-15"/>
        </w:rPr>
        <w:t> </w:t>
      </w:r>
      <w:r>
        <w:rPr/>
        <w:t>kind.</w:t>
      </w:r>
      <w:r>
        <w:rPr>
          <w:spacing w:val="-15"/>
        </w:rPr>
        <w:t> </w:t>
      </w:r>
      <w:r>
        <w:rPr/>
        <w:t>For</w:t>
      </w:r>
      <w:r>
        <w:rPr>
          <w:spacing w:val="-15"/>
        </w:rPr>
        <w:t> </w:t>
      </w:r>
      <w:r>
        <w:rPr/>
        <w:t>example,</w:t>
      </w:r>
      <w:r>
        <w:rPr>
          <w:spacing w:val="-15"/>
        </w:rPr>
        <w:t> </w:t>
      </w:r>
      <w:r>
        <w:rPr/>
        <w:t>if</w:t>
      </w:r>
      <w:r>
        <w:rPr>
          <w:spacing w:val="-15"/>
        </w:rPr>
        <w:t> </w:t>
      </w:r>
      <w:r>
        <w:rPr/>
        <w:t>you</w:t>
      </w:r>
      <w:r>
        <w:rPr>
          <w:spacing w:val="-15"/>
        </w:rPr>
        <w:t> </w:t>
      </w:r>
      <w:r>
        <w:rPr/>
        <w:t>are a</w:t>
      </w:r>
      <w:r>
        <w:rPr>
          <w:spacing w:val="-2"/>
        </w:rPr>
        <w:t> </w:t>
      </w:r>
      <w:r>
        <w:rPr/>
        <w:t>tax</w:t>
      </w:r>
      <w:r>
        <w:rPr>
          <w:spacing w:val="-2"/>
        </w:rPr>
        <w:t> </w:t>
      </w:r>
      <w:r>
        <w:rPr/>
        <w:t>evader</w:t>
      </w:r>
      <w:r>
        <w:rPr>
          <w:spacing w:val="-2"/>
        </w:rPr>
        <w:t> </w:t>
      </w:r>
      <w:r>
        <w:rPr/>
        <w:t>how</w:t>
      </w:r>
      <w:r>
        <w:rPr>
          <w:spacing w:val="-2"/>
        </w:rPr>
        <w:t> </w:t>
      </w:r>
      <w:r>
        <w:rPr/>
        <w:t>could</w:t>
      </w:r>
      <w:r>
        <w:rPr>
          <w:spacing w:val="-2"/>
        </w:rPr>
        <w:t> </w:t>
      </w:r>
      <w:r>
        <w:rPr/>
        <w:t>you</w:t>
      </w:r>
      <w:r>
        <w:rPr>
          <w:spacing w:val="-2"/>
        </w:rPr>
        <w:t> </w:t>
      </w:r>
      <w:r>
        <w:rPr/>
        <w:t>be</w:t>
      </w:r>
      <w:r>
        <w:rPr>
          <w:spacing w:val="-2"/>
        </w:rPr>
        <w:t> </w:t>
      </w:r>
      <w:r>
        <w:rPr/>
        <w:t>paid</w:t>
      </w:r>
      <w:r>
        <w:rPr>
          <w:spacing w:val="-2"/>
        </w:rPr>
        <w:t> </w:t>
      </w:r>
      <w:r>
        <w:rPr/>
        <w:t>back</w:t>
      </w:r>
      <w:r>
        <w:rPr>
          <w:spacing w:val="-2"/>
        </w:rPr>
        <w:t> </w:t>
      </w:r>
      <w:r>
        <w:rPr/>
        <w:t>in</w:t>
      </w:r>
      <w:r>
        <w:rPr>
          <w:spacing w:val="-2"/>
        </w:rPr>
        <w:t> </w:t>
      </w:r>
      <w:r>
        <w:rPr/>
        <w:t>kind?</w:t>
      </w:r>
      <w:r>
        <w:rPr>
          <w:spacing w:val="34"/>
        </w:rPr>
        <w:t> </w:t>
      </w:r>
      <w:r>
        <w:rPr/>
        <w:t>Or</w:t>
      </w:r>
      <w:r>
        <w:rPr>
          <w:spacing w:val="-2"/>
        </w:rPr>
        <w:t> </w:t>
      </w:r>
      <w:r>
        <w:rPr/>
        <w:t>if</w:t>
      </w:r>
      <w:r>
        <w:rPr>
          <w:spacing w:val="-2"/>
        </w:rPr>
        <w:t> </w:t>
      </w:r>
      <w:r>
        <w:rPr/>
        <w:t>you</w:t>
      </w:r>
      <w:r>
        <w:rPr>
          <w:spacing w:val="-2"/>
        </w:rPr>
        <w:t> </w:t>
      </w:r>
      <w:r>
        <w:rPr/>
        <w:t>speed</w:t>
      </w:r>
      <w:r>
        <w:rPr>
          <w:spacing w:val="-2"/>
        </w:rPr>
        <w:t> </w:t>
      </w:r>
      <w:r>
        <w:rPr/>
        <w:t>excessively?</w:t>
      </w:r>
      <w:r>
        <w:rPr>
          <w:spacing w:val="34"/>
        </w:rPr>
        <w:t> </w:t>
      </w:r>
      <w:r>
        <w:rPr/>
        <w:t>Or</w:t>
      </w:r>
      <w:r>
        <w:rPr>
          <w:spacing w:val="-2"/>
        </w:rPr>
        <w:t> </w:t>
      </w:r>
      <w:r>
        <w:rPr/>
        <w:t>shoot someone’s</w:t>
      </w:r>
      <w:r>
        <w:rPr>
          <w:spacing w:val="-15"/>
        </w:rPr>
        <w:t> </w:t>
      </w:r>
      <w:r>
        <w:rPr/>
        <w:t>dog,</w:t>
      </w:r>
      <w:r>
        <w:rPr>
          <w:spacing w:val="-15"/>
        </w:rPr>
        <w:t> </w:t>
      </w:r>
      <w:r>
        <w:rPr/>
        <w:t>when</w:t>
      </w:r>
      <w:r>
        <w:rPr>
          <w:spacing w:val="-15"/>
        </w:rPr>
        <w:t> </w:t>
      </w:r>
      <w:r>
        <w:rPr/>
        <w:t>you</w:t>
      </w:r>
      <w:r>
        <w:rPr>
          <w:spacing w:val="-15"/>
        </w:rPr>
        <w:t> </w:t>
      </w:r>
      <w:r>
        <w:rPr/>
        <w:t>yourself</w:t>
      </w:r>
      <w:r>
        <w:rPr>
          <w:spacing w:val="-15"/>
        </w:rPr>
        <w:t> </w:t>
      </w:r>
      <w:r>
        <w:rPr/>
        <w:t>are</w:t>
      </w:r>
      <w:r>
        <w:rPr>
          <w:spacing w:val="-15"/>
        </w:rPr>
        <w:t> </w:t>
      </w:r>
      <w:r>
        <w:rPr/>
        <w:t>not</w:t>
      </w:r>
      <w:r>
        <w:rPr>
          <w:spacing w:val="-15"/>
        </w:rPr>
        <w:t> </w:t>
      </w:r>
      <w:r>
        <w:rPr/>
        <w:t>a</w:t>
      </w:r>
      <w:r>
        <w:rPr>
          <w:spacing w:val="-15"/>
        </w:rPr>
        <w:t> </w:t>
      </w:r>
      <w:r>
        <w:rPr/>
        <w:t>dog</w:t>
      </w:r>
      <w:r>
        <w:rPr>
          <w:spacing w:val="-15"/>
        </w:rPr>
        <w:t> </w:t>
      </w:r>
      <w:r>
        <w:rPr/>
        <w:t>owner,</w:t>
      </w:r>
      <w:r>
        <w:rPr>
          <w:spacing w:val="-15"/>
        </w:rPr>
        <w:t> </w:t>
      </w:r>
      <w:r>
        <w:rPr/>
        <w:t>etc.</w:t>
      </w:r>
      <w:r>
        <w:rPr>
          <w:spacing w:val="-15"/>
        </w:rPr>
        <w:t> </w:t>
      </w:r>
      <w:r>
        <w:rPr/>
        <w:t>Second,</w:t>
      </w:r>
      <w:r>
        <w:rPr>
          <w:spacing w:val="-15"/>
        </w:rPr>
        <w:t> </w:t>
      </w:r>
      <w:r>
        <w:rPr/>
        <w:t>and</w:t>
      </w:r>
      <w:r>
        <w:rPr>
          <w:spacing w:val="-15"/>
        </w:rPr>
        <w:t> </w:t>
      </w:r>
      <w:r>
        <w:rPr/>
        <w:t>more</w:t>
      </w:r>
      <w:r>
        <w:rPr>
          <w:spacing w:val="-15"/>
        </w:rPr>
        <w:t> </w:t>
      </w:r>
      <w:r>
        <w:rPr/>
        <w:t>seriously,</w:t>
      </w:r>
      <w:r>
        <w:rPr>
          <w:spacing w:val="-15"/>
        </w:rPr>
        <w:t> </w:t>
      </w:r>
      <w:r>
        <w:rPr/>
        <w:t>it </w:t>
      </w:r>
      <w:r>
        <w:rPr>
          <w:spacing w:val="-2"/>
        </w:rPr>
        <w:t>does</w:t>
      </w:r>
      <w:r>
        <w:rPr>
          <w:spacing w:val="-9"/>
        </w:rPr>
        <w:t> </w:t>
      </w:r>
      <w:r>
        <w:rPr>
          <w:spacing w:val="-2"/>
        </w:rPr>
        <w:t>no</w:t>
      </w:r>
      <w:r>
        <w:rPr>
          <w:spacing w:val="-9"/>
        </w:rPr>
        <w:t> </w:t>
      </w:r>
      <w:r>
        <w:rPr>
          <w:spacing w:val="-2"/>
        </w:rPr>
        <w:t>more</w:t>
      </w:r>
      <w:r>
        <w:rPr>
          <w:spacing w:val="-9"/>
        </w:rPr>
        <w:t> </w:t>
      </w:r>
      <w:r>
        <w:rPr>
          <w:spacing w:val="-2"/>
        </w:rPr>
        <w:t>than</w:t>
      </w:r>
      <w:r>
        <w:rPr>
          <w:spacing w:val="-9"/>
        </w:rPr>
        <w:t> </w:t>
      </w:r>
      <w:r>
        <w:rPr>
          <w:spacing w:val="-2"/>
        </w:rPr>
        <w:t>simply</w:t>
      </w:r>
      <w:r>
        <w:rPr>
          <w:spacing w:val="-9"/>
        </w:rPr>
        <w:t> </w:t>
      </w:r>
      <w:r>
        <w:rPr>
          <w:spacing w:val="-2"/>
        </w:rPr>
        <w:t>express</w:t>
      </w:r>
      <w:r>
        <w:rPr>
          <w:spacing w:val="-9"/>
        </w:rPr>
        <w:t> </w:t>
      </w:r>
      <w:r>
        <w:rPr>
          <w:spacing w:val="-2"/>
        </w:rPr>
        <w:t>a</w:t>
      </w:r>
      <w:r>
        <w:rPr>
          <w:spacing w:val="-9"/>
        </w:rPr>
        <w:t> </w:t>
      </w:r>
      <w:r>
        <w:rPr>
          <w:spacing w:val="-2"/>
        </w:rPr>
        <w:t>desire</w:t>
      </w:r>
      <w:r>
        <w:rPr>
          <w:spacing w:val="-9"/>
        </w:rPr>
        <w:t> </w:t>
      </w:r>
      <w:r>
        <w:rPr>
          <w:spacing w:val="-2"/>
        </w:rPr>
        <w:t>for</w:t>
      </w:r>
      <w:r>
        <w:rPr>
          <w:spacing w:val="-9"/>
        </w:rPr>
        <w:t> </w:t>
      </w:r>
      <w:r>
        <w:rPr>
          <w:spacing w:val="-2"/>
        </w:rPr>
        <w:t>justice</w:t>
      </w:r>
      <w:r>
        <w:rPr>
          <w:spacing w:val="-9"/>
        </w:rPr>
        <w:t> </w:t>
      </w:r>
      <w:r>
        <w:rPr>
          <w:spacing w:val="-2"/>
        </w:rPr>
        <w:t>without</w:t>
      </w:r>
      <w:r>
        <w:rPr>
          <w:spacing w:val="-9"/>
        </w:rPr>
        <w:t> </w:t>
      </w:r>
      <w:r>
        <w:rPr>
          <w:spacing w:val="-2"/>
        </w:rPr>
        <w:t>any</w:t>
      </w:r>
      <w:r>
        <w:rPr>
          <w:spacing w:val="-9"/>
        </w:rPr>
        <w:t> </w:t>
      </w:r>
      <w:r>
        <w:rPr>
          <w:spacing w:val="-2"/>
        </w:rPr>
        <w:t>explanation</w:t>
      </w:r>
      <w:r>
        <w:rPr>
          <w:spacing w:val="-9"/>
        </w:rPr>
        <w:t> </w:t>
      </w:r>
      <w:r>
        <w:rPr>
          <w:spacing w:val="-2"/>
        </w:rPr>
        <w:t>at</w:t>
      </w:r>
      <w:r>
        <w:rPr>
          <w:spacing w:val="-9"/>
        </w:rPr>
        <w:t> </w:t>
      </w:r>
      <w:r>
        <w:rPr>
          <w:spacing w:val="-2"/>
        </w:rPr>
        <w:t>all</w:t>
      </w:r>
      <w:r>
        <w:rPr>
          <w:spacing w:val="-9"/>
        </w:rPr>
        <w:t> </w:t>
      </w:r>
      <w:r>
        <w:rPr>
          <w:spacing w:val="-2"/>
        </w:rPr>
        <w:t>of</w:t>
      </w:r>
      <w:r>
        <w:rPr>
          <w:spacing w:val="-9"/>
        </w:rPr>
        <w:t> </w:t>
      </w:r>
      <w:r>
        <w:rPr>
          <w:spacing w:val="-2"/>
        </w:rPr>
        <w:t>why punishment</w:t>
      </w:r>
      <w:r>
        <w:rPr>
          <w:spacing w:val="-12"/>
        </w:rPr>
        <w:t> </w:t>
      </w:r>
      <w:r>
        <w:rPr>
          <w:spacing w:val="-2"/>
        </w:rPr>
        <w:t>is</w:t>
      </w:r>
      <w:r>
        <w:rPr>
          <w:spacing w:val="-12"/>
        </w:rPr>
        <w:t> </w:t>
      </w:r>
      <w:r>
        <w:rPr>
          <w:spacing w:val="-2"/>
        </w:rPr>
        <w:t>justified.</w:t>
      </w:r>
      <w:r>
        <w:rPr>
          <w:spacing w:val="10"/>
        </w:rPr>
        <w:t> </w:t>
      </w:r>
      <w:r>
        <w:rPr>
          <w:spacing w:val="-2"/>
        </w:rPr>
        <w:t>Why</w:t>
      </w:r>
      <w:r>
        <w:rPr>
          <w:spacing w:val="-12"/>
        </w:rPr>
        <w:t> </w:t>
      </w:r>
      <w:r>
        <w:rPr>
          <w:spacing w:val="-2"/>
        </w:rPr>
        <w:t>is</w:t>
      </w:r>
      <w:r>
        <w:rPr>
          <w:spacing w:val="-12"/>
        </w:rPr>
        <w:t> </w:t>
      </w:r>
      <w:r>
        <w:rPr>
          <w:spacing w:val="-2"/>
        </w:rPr>
        <w:t>it</w:t>
      </w:r>
      <w:r>
        <w:rPr>
          <w:spacing w:val="-12"/>
        </w:rPr>
        <w:t> </w:t>
      </w:r>
      <w:r>
        <w:rPr>
          <w:spacing w:val="-2"/>
        </w:rPr>
        <w:t>important</w:t>
      </w:r>
      <w:r>
        <w:rPr>
          <w:spacing w:val="-12"/>
        </w:rPr>
        <w:t> </w:t>
      </w:r>
      <w:r>
        <w:rPr>
          <w:spacing w:val="-2"/>
        </w:rPr>
        <w:t>to</w:t>
      </w:r>
      <w:r>
        <w:rPr>
          <w:spacing w:val="-12"/>
        </w:rPr>
        <w:t> </w:t>
      </w:r>
      <w:r>
        <w:rPr>
          <w:spacing w:val="-2"/>
        </w:rPr>
        <w:t>pay</w:t>
      </w:r>
      <w:r>
        <w:rPr>
          <w:spacing w:val="-13"/>
        </w:rPr>
        <w:t> </w:t>
      </w:r>
      <w:r>
        <w:rPr>
          <w:spacing w:val="-2"/>
        </w:rPr>
        <w:t>people</w:t>
      </w:r>
      <w:r>
        <w:rPr>
          <w:spacing w:val="-12"/>
        </w:rPr>
        <w:t> </w:t>
      </w:r>
      <w:r>
        <w:rPr>
          <w:spacing w:val="-2"/>
        </w:rPr>
        <w:t>back</w:t>
      </w:r>
      <w:r>
        <w:rPr>
          <w:spacing w:val="-12"/>
        </w:rPr>
        <w:t> </w:t>
      </w:r>
      <w:r>
        <w:rPr>
          <w:spacing w:val="-2"/>
        </w:rPr>
        <w:t>in</w:t>
      </w:r>
      <w:r>
        <w:rPr>
          <w:spacing w:val="-12"/>
        </w:rPr>
        <w:t> </w:t>
      </w:r>
      <w:r>
        <w:rPr>
          <w:spacing w:val="-2"/>
        </w:rPr>
        <w:t>kind</w:t>
      </w:r>
      <w:r>
        <w:rPr>
          <w:spacing w:val="-12"/>
        </w:rPr>
        <w:t> </w:t>
      </w:r>
      <w:r>
        <w:rPr>
          <w:spacing w:val="-2"/>
        </w:rPr>
        <w:t>for</w:t>
      </w:r>
      <w:r>
        <w:rPr>
          <w:spacing w:val="-12"/>
        </w:rPr>
        <w:t> </w:t>
      </w:r>
      <w:r>
        <w:rPr>
          <w:spacing w:val="-2"/>
        </w:rPr>
        <w:t>what</w:t>
      </w:r>
      <w:r>
        <w:rPr>
          <w:spacing w:val="-12"/>
        </w:rPr>
        <w:t> </w:t>
      </w:r>
      <w:r>
        <w:rPr>
          <w:spacing w:val="-2"/>
        </w:rPr>
        <w:t>they</w:t>
      </w:r>
      <w:r>
        <w:rPr>
          <w:spacing w:val="-12"/>
        </w:rPr>
        <w:t> </w:t>
      </w:r>
      <w:r>
        <w:rPr>
          <w:spacing w:val="-2"/>
        </w:rPr>
        <w:t>do?</w:t>
      </w:r>
      <w:r>
        <w:rPr>
          <w:spacing w:val="11"/>
        </w:rPr>
        <w:t> </w:t>
      </w:r>
      <w:r>
        <w:rPr>
          <w:spacing w:val="-2"/>
        </w:rPr>
        <w:t>It </w:t>
      </w:r>
      <w:r>
        <w:rPr>
          <w:spacing w:val="-6"/>
        </w:rPr>
        <w:t>may</w:t>
      </w:r>
      <w:r>
        <w:rPr>
          <w:spacing w:val="-7"/>
        </w:rPr>
        <w:t> </w:t>
      </w:r>
      <w:r>
        <w:rPr>
          <w:spacing w:val="-6"/>
        </w:rPr>
        <w:t>seem</w:t>
      </w:r>
      <w:r>
        <w:rPr>
          <w:spacing w:val="-7"/>
        </w:rPr>
        <w:t> </w:t>
      </w:r>
      <w:r>
        <w:rPr>
          <w:spacing w:val="-6"/>
        </w:rPr>
        <w:t>obvious</w:t>
      </w:r>
      <w:r>
        <w:rPr>
          <w:spacing w:val="-7"/>
        </w:rPr>
        <w:t> </w:t>
      </w:r>
      <w:r>
        <w:rPr>
          <w:spacing w:val="-6"/>
        </w:rPr>
        <w:t>enough, but</w:t>
      </w:r>
      <w:r>
        <w:rPr>
          <w:spacing w:val="-7"/>
        </w:rPr>
        <w:t> </w:t>
      </w:r>
      <w:r>
        <w:rPr>
          <w:spacing w:val="-6"/>
        </w:rPr>
        <w:t>is</w:t>
      </w:r>
      <w:r>
        <w:rPr>
          <w:spacing w:val="-7"/>
        </w:rPr>
        <w:t> </w:t>
      </w:r>
      <w:r>
        <w:rPr>
          <w:spacing w:val="-6"/>
        </w:rPr>
        <w:t>that</w:t>
      </w:r>
      <w:r>
        <w:rPr>
          <w:spacing w:val="-7"/>
        </w:rPr>
        <w:t> </w:t>
      </w:r>
      <w:r>
        <w:rPr>
          <w:spacing w:val="-6"/>
        </w:rPr>
        <w:t>any</w:t>
      </w:r>
      <w:r>
        <w:rPr>
          <w:spacing w:val="-7"/>
        </w:rPr>
        <w:t> </w:t>
      </w:r>
      <w:r>
        <w:rPr>
          <w:spacing w:val="-6"/>
        </w:rPr>
        <w:t>kind</w:t>
      </w:r>
      <w:r>
        <w:rPr>
          <w:spacing w:val="-7"/>
        </w:rPr>
        <w:t> </w:t>
      </w:r>
      <w:r>
        <w:rPr>
          <w:spacing w:val="-6"/>
        </w:rPr>
        <w:t>of</w:t>
      </w:r>
      <w:r>
        <w:rPr>
          <w:spacing w:val="-7"/>
        </w:rPr>
        <w:t> </w:t>
      </w:r>
      <w:r>
        <w:rPr>
          <w:spacing w:val="-6"/>
        </w:rPr>
        <w:t>basis</w:t>
      </w:r>
      <w:r>
        <w:rPr>
          <w:spacing w:val="-7"/>
        </w:rPr>
        <w:t> </w:t>
      </w:r>
      <w:r>
        <w:rPr>
          <w:spacing w:val="-6"/>
        </w:rPr>
        <w:t>for</w:t>
      </w:r>
      <w:r>
        <w:rPr>
          <w:spacing w:val="-7"/>
        </w:rPr>
        <w:t> </w:t>
      </w:r>
      <w:r>
        <w:rPr>
          <w:spacing w:val="-6"/>
        </w:rPr>
        <w:t>a</w:t>
      </w:r>
      <w:r>
        <w:rPr>
          <w:spacing w:val="-7"/>
        </w:rPr>
        <w:t> </w:t>
      </w:r>
      <w:r>
        <w:rPr>
          <w:spacing w:val="-6"/>
        </w:rPr>
        <w:t>justifiable</w:t>
      </w:r>
      <w:r>
        <w:rPr>
          <w:spacing w:val="-7"/>
        </w:rPr>
        <w:t> </w:t>
      </w:r>
      <w:r>
        <w:rPr>
          <w:spacing w:val="-6"/>
        </w:rPr>
        <w:t>and</w:t>
      </w:r>
      <w:r>
        <w:rPr>
          <w:spacing w:val="-7"/>
        </w:rPr>
        <w:t> </w:t>
      </w:r>
      <w:r>
        <w:rPr>
          <w:spacing w:val="-6"/>
        </w:rPr>
        <w:t>rational</w:t>
      </w:r>
      <w:r>
        <w:rPr>
          <w:spacing w:val="-7"/>
        </w:rPr>
        <w:t> </w:t>
      </w:r>
      <w:r>
        <w:rPr>
          <w:spacing w:val="-6"/>
        </w:rPr>
        <w:t>approach </w:t>
      </w:r>
      <w:r>
        <w:rPr>
          <w:spacing w:val="-2"/>
        </w:rPr>
        <w:t>to</w:t>
      </w:r>
      <w:r>
        <w:rPr>
          <w:spacing w:val="-4"/>
        </w:rPr>
        <w:t> </w:t>
      </w:r>
      <w:r>
        <w:rPr>
          <w:spacing w:val="-2"/>
        </w:rPr>
        <w:t>punishment,</w:t>
      </w:r>
      <w:r>
        <w:rPr>
          <w:spacing w:val="-4"/>
        </w:rPr>
        <w:t> </w:t>
      </w:r>
      <w:r>
        <w:rPr>
          <w:spacing w:val="-2"/>
        </w:rPr>
        <w:t>or</w:t>
      </w:r>
      <w:r>
        <w:rPr>
          <w:spacing w:val="-3"/>
        </w:rPr>
        <w:t> </w:t>
      </w:r>
      <w:r>
        <w:rPr>
          <w:spacing w:val="-2"/>
        </w:rPr>
        <w:t>does</w:t>
      </w:r>
      <w:r>
        <w:rPr>
          <w:spacing w:val="-3"/>
        </w:rPr>
        <w:t> </w:t>
      </w:r>
      <w:r>
        <w:rPr>
          <w:spacing w:val="-2"/>
        </w:rPr>
        <w:t>it</w:t>
      </w:r>
      <w:r>
        <w:rPr>
          <w:spacing w:val="-3"/>
        </w:rPr>
        <w:t> </w:t>
      </w:r>
      <w:r>
        <w:rPr>
          <w:spacing w:val="-2"/>
        </w:rPr>
        <w:t>just</w:t>
      </w:r>
      <w:r>
        <w:rPr>
          <w:spacing w:val="-4"/>
        </w:rPr>
        <w:t> </w:t>
      </w:r>
      <w:r>
        <w:rPr>
          <w:spacing w:val="-2"/>
        </w:rPr>
        <w:t>beg</w:t>
      </w:r>
      <w:r>
        <w:rPr>
          <w:spacing w:val="-3"/>
        </w:rPr>
        <w:t> </w:t>
      </w:r>
      <w:r>
        <w:rPr>
          <w:spacing w:val="-2"/>
        </w:rPr>
        <w:t>the</w:t>
      </w:r>
      <w:r>
        <w:rPr>
          <w:spacing w:val="-3"/>
        </w:rPr>
        <w:t> </w:t>
      </w:r>
      <w:r>
        <w:rPr>
          <w:spacing w:val="-2"/>
        </w:rPr>
        <w:t>question</w:t>
      </w:r>
      <w:r>
        <w:rPr>
          <w:spacing w:val="-4"/>
        </w:rPr>
        <w:t> </w:t>
      </w:r>
      <w:r>
        <w:rPr>
          <w:spacing w:val="-2"/>
        </w:rPr>
        <w:t>concerning</w:t>
      </w:r>
      <w:r>
        <w:rPr>
          <w:spacing w:val="-4"/>
        </w:rPr>
        <w:t> </w:t>
      </w:r>
      <w:r>
        <w:rPr>
          <w:spacing w:val="-2"/>
        </w:rPr>
        <w:t>the</w:t>
      </w:r>
      <w:r>
        <w:rPr>
          <w:spacing w:val="-3"/>
        </w:rPr>
        <w:t> </w:t>
      </w:r>
      <w:r>
        <w:rPr>
          <w:spacing w:val="-2"/>
        </w:rPr>
        <w:t>justification</w:t>
      </w:r>
      <w:r>
        <w:rPr>
          <w:spacing w:val="-4"/>
        </w:rPr>
        <w:t> </w:t>
      </w:r>
      <w:r>
        <w:rPr>
          <w:spacing w:val="-2"/>
        </w:rPr>
        <w:t>of</w:t>
      </w:r>
      <w:r>
        <w:rPr>
          <w:spacing w:val="-3"/>
        </w:rPr>
        <w:t> </w:t>
      </w:r>
      <w:r>
        <w:rPr>
          <w:spacing w:val="-2"/>
        </w:rPr>
        <w:t>punishment?</w:t>
      </w:r>
    </w:p>
    <w:p>
      <w:pPr>
        <w:pStyle w:val="BodyText"/>
        <w:spacing w:before="8"/>
        <w:rPr>
          <w:sz w:val="33"/>
        </w:rPr>
      </w:pPr>
    </w:p>
    <w:p>
      <w:pPr>
        <w:pStyle w:val="Heading5"/>
      </w:pPr>
      <w:r>
        <w:rPr>
          <w:w w:val="110"/>
        </w:rPr>
        <w:t>Social</w:t>
      </w:r>
      <w:r>
        <w:rPr>
          <w:spacing w:val="33"/>
          <w:w w:val="110"/>
        </w:rPr>
        <w:t> </w:t>
      </w:r>
      <w:r>
        <w:rPr>
          <w:w w:val="110"/>
        </w:rPr>
        <w:t>contract</w:t>
      </w:r>
      <w:r>
        <w:rPr>
          <w:spacing w:val="34"/>
          <w:w w:val="110"/>
        </w:rPr>
        <w:t> </w:t>
      </w:r>
      <w:r>
        <w:rPr>
          <w:spacing w:val="-2"/>
          <w:w w:val="110"/>
        </w:rPr>
        <w:t>theory</w:t>
      </w:r>
    </w:p>
    <w:p>
      <w:pPr>
        <w:pStyle w:val="BodyText"/>
        <w:spacing w:line="213" w:lineRule="auto" w:before="249"/>
        <w:ind w:left="497" w:right="413"/>
        <w:jc w:val="both"/>
      </w:pPr>
      <w:r>
        <w:rPr>
          <w:rFonts w:ascii="Georgia" w:hAnsi="Georgia"/>
          <w:b/>
          <w:i/>
          <w:spacing w:val="-4"/>
        </w:rPr>
        <w:t>One</w:t>
      </w:r>
      <w:r>
        <w:rPr>
          <w:rFonts w:ascii="Georgia" w:hAnsi="Georgia"/>
          <w:b/>
          <w:i/>
          <w:spacing w:val="-12"/>
        </w:rPr>
        <w:t> </w:t>
      </w:r>
      <w:r>
        <w:rPr>
          <w:rFonts w:ascii="Georgia" w:hAnsi="Georgia"/>
          <w:b/>
          <w:i/>
          <w:spacing w:val="-4"/>
        </w:rPr>
        <w:t>attempt</w:t>
      </w:r>
      <w:r>
        <w:rPr>
          <w:rFonts w:ascii="Georgia" w:hAnsi="Georgia"/>
          <w:b/>
          <w:i/>
          <w:spacing w:val="-11"/>
        </w:rPr>
        <w:t> </w:t>
      </w:r>
      <w:r>
        <w:rPr>
          <w:rFonts w:ascii="Georgia" w:hAnsi="Georgia"/>
          <w:b/>
          <w:i/>
          <w:spacing w:val="-4"/>
        </w:rPr>
        <w:t>to</w:t>
      </w:r>
      <w:r>
        <w:rPr>
          <w:rFonts w:ascii="Georgia" w:hAnsi="Georgia"/>
          <w:b/>
          <w:i/>
          <w:spacing w:val="-11"/>
        </w:rPr>
        <w:t> </w:t>
      </w:r>
      <w:r>
        <w:rPr>
          <w:rFonts w:ascii="Georgia" w:hAnsi="Georgia"/>
          <w:b/>
          <w:i/>
          <w:spacing w:val="-4"/>
        </w:rPr>
        <w:t>make</w:t>
      </w:r>
      <w:r>
        <w:rPr>
          <w:rFonts w:ascii="Georgia" w:hAnsi="Georgia"/>
          <w:b/>
          <w:i/>
          <w:spacing w:val="-11"/>
        </w:rPr>
        <w:t> </w:t>
      </w:r>
      <w:r>
        <w:rPr>
          <w:rFonts w:ascii="Georgia" w:hAnsi="Georgia"/>
          <w:b/>
          <w:i/>
          <w:spacing w:val="-4"/>
        </w:rPr>
        <w:t>up</w:t>
      </w:r>
      <w:r>
        <w:rPr>
          <w:rFonts w:ascii="Georgia" w:hAnsi="Georgia"/>
          <w:b/>
          <w:i/>
          <w:spacing w:val="-12"/>
        </w:rPr>
        <w:t> </w:t>
      </w:r>
      <w:r>
        <w:rPr>
          <w:rFonts w:ascii="Georgia" w:hAnsi="Georgia"/>
          <w:b/>
          <w:i/>
          <w:spacing w:val="-4"/>
        </w:rPr>
        <w:t>for</w:t>
      </w:r>
      <w:r>
        <w:rPr>
          <w:rFonts w:ascii="Georgia" w:hAnsi="Georgia"/>
          <w:b/>
          <w:i/>
          <w:spacing w:val="-11"/>
        </w:rPr>
        <w:t> </w:t>
      </w:r>
      <w:r>
        <w:rPr>
          <w:spacing w:val="-4"/>
        </w:rPr>
        <w:t>the</w:t>
      </w:r>
      <w:r>
        <w:rPr>
          <w:spacing w:val="-11"/>
        </w:rPr>
        <w:t> </w:t>
      </w:r>
      <w:r>
        <w:rPr>
          <w:spacing w:val="-4"/>
        </w:rPr>
        <w:t>failure</w:t>
      </w:r>
      <w:r>
        <w:rPr>
          <w:spacing w:val="-11"/>
        </w:rPr>
        <w:t> </w:t>
      </w:r>
      <w:r>
        <w:rPr>
          <w:spacing w:val="-4"/>
        </w:rPr>
        <w:t>of</w:t>
      </w:r>
      <w:r>
        <w:rPr>
          <w:spacing w:val="-11"/>
        </w:rPr>
        <w:t> </w:t>
      </w:r>
      <w:r>
        <w:rPr>
          <w:spacing w:val="-4"/>
        </w:rPr>
        <w:t>simple</w:t>
      </w:r>
      <w:r>
        <w:rPr>
          <w:spacing w:val="-11"/>
        </w:rPr>
        <w:t> </w:t>
      </w:r>
      <w:r>
        <w:rPr>
          <w:spacing w:val="-4"/>
        </w:rPr>
        <w:t>retributivism</w:t>
      </w:r>
      <w:r>
        <w:rPr>
          <w:spacing w:val="-11"/>
        </w:rPr>
        <w:t> </w:t>
      </w:r>
      <w:r>
        <w:rPr>
          <w:spacing w:val="-4"/>
        </w:rPr>
        <w:t>to</w:t>
      </w:r>
      <w:r>
        <w:rPr>
          <w:spacing w:val="-11"/>
        </w:rPr>
        <w:t> </w:t>
      </w:r>
      <w:r>
        <w:rPr>
          <w:spacing w:val="-4"/>
        </w:rPr>
        <w:t>address</w:t>
      </w:r>
      <w:r>
        <w:rPr>
          <w:spacing w:val="-11"/>
        </w:rPr>
        <w:t> </w:t>
      </w:r>
      <w:r>
        <w:rPr>
          <w:spacing w:val="-4"/>
        </w:rPr>
        <w:t>the</w:t>
      </w:r>
      <w:r>
        <w:rPr>
          <w:spacing w:val="-11"/>
        </w:rPr>
        <w:t> </w:t>
      </w:r>
      <w:r>
        <w:rPr>
          <w:spacing w:val="-4"/>
        </w:rPr>
        <w:t>problem</w:t>
      </w:r>
      <w:r>
        <w:rPr>
          <w:spacing w:val="-11"/>
        </w:rPr>
        <w:t> </w:t>
      </w:r>
      <w:r>
        <w:rPr>
          <w:spacing w:val="-4"/>
        </w:rPr>
        <w:t>of </w:t>
      </w:r>
      <w:r>
        <w:rPr>
          <w:spacing w:val="-2"/>
        </w:rPr>
        <w:t>justifying</w:t>
      </w:r>
      <w:r>
        <w:rPr>
          <w:spacing w:val="-7"/>
        </w:rPr>
        <w:t> </w:t>
      </w:r>
      <w:r>
        <w:rPr>
          <w:spacing w:val="-2"/>
        </w:rPr>
        <w:t>retribution</w:t>
      </w:r>
      <w:r>
        <w:rPr>
          <w:spacing w:val="-7"/>
        </w:rPr>
        <w:t> </w:t>
      </w:r>
      <w:r>
        <w:rPr>
          <w:spacing w:val="-2"/>
        </w:rPr>
        <w:t>is</w:t>
      </w:r>
      <w:r>
        <w:rPr>
          <w:spacing w:val="-7"/>
        </w:rPr>
        <w:t> </w:t>
      </w:r>
      <w:r>
        <w:rPr>
          <w:spacing w:val="-2"/>
        </w:rPr>
        <w:t>suggested</w:t>
      </w:r>
      <w:r>
        <w:rPr>
          <w:spacing w:val="-7"/>
        </w:rPr>
        <w:t> </w:t>
      </w:r>
      <w:r>
        <w:rPr>
          <w:spacing w:val="-2"/>
        </w:rPr>
        <w:t>by</w:t>
      </w:r>
      <w:r>
        <w:rPr>
          <w:spacing w:val="-7"/>
        </w:rPr>
        <w:t> </w:t>
      </w:r>
      <w:r>
        <w:rPr>
          <w:spacing w:val="-2"/>
        </w:rPr>
        <w:t>Social</w:t>
      </w:r>
      <w:r>
        <w:rPr>
          <w:spacing w:val="-7"/>
        </w:rPr>
        <w:t> </w:t>
      </w:r>
      <w:r>
        <w:rPr>
          <w:spacing w:val="-2"/>
        </w:rPr>
        <w:t>Contract</w:t>
      </w:r>
      <w:r>
        <w:rPr>
          <w:spacing w:val="-7"/>
        </w:rPr>
        <w:t> </w:t>
      </w:r>
      <w:r>
        <w:rPr>
          <w:spacing w:val="-2"/>
        </w:rPr>
        <w:t>Theory.</w:t>
      </w:r>
      <w:r>
        <w:rPr>
          <w:spacing w:val="11"/>
        </w:rPr>
        <w:t> </w:t>
      </w:r>
      <w:r>
        <w:rPr>
          <w:spacing w:val="-2"/>
        </w:rPr>
        <w:t>We</w:t>
      </w:r>
      <w:r>
        <w:rPr>
          <w:spacing w:val="-7"/>
        </w:rPr>
        <w:t> </w:t>
      </w:r>
      <w:r>
        <w:rPr>
          <w:spacing w:val="-2"/>
        </w:rPr>
        <w:t>looked</w:t>
      </w:r>
      <w:r>
        <w:rPr>
          <w:spacing w:val="-7"/>
        </w:rPr>
        <w:t> </w:t>
      </w:r>
      <w:r>
        <w:rPr>
          <w:spacing w:val="-2"/>
        </w:rPr>
        <w:t>as</w:t>
      </w:r>
      <w:r>
        <w:rPr>
          <w:spacing w:val="-7"/>
        </w:rPr>
        <w:t> </w:t>
      </w:r>
      <w:r>
        <w:rPr>
          <w:spacing w:val="-2"/>
        </w:rPr>
        <w:t>Social</w:t>
      </w:r>
      <w:r>
        <w:rPr>
          <w:spacing w:val="-7"/>
        </w:rPr>
        <w:t> </w:t>
      </w:r>
      <w:r>
        <w:rPr>
          <w:spacing w:val="-2"/>
        </w:rPr>
        <w:t>Contract </w:t>
      </w:r>
      <w:r>
        <w:rPr/>
        <w:t>Theory</w:t>
      </w:r>
      <w:r>
        <w:rPr>
          <w:spacing w:val="-15"/>
        </w:rPr>
        <w:t> </w:t>
      </w:r>
      <w:r>
        <w:rPr/>
        <w:t>earlier</w:t>
      </w:r>
      <w:r>
        <w:rPr>
          <w:spacing w:val="-15"/>
        </w:rPr>
        <w:t> </w:t>
      </w:r>
      <w:r>
        <w:rPr/>
        <w:t>as</w:t>
      </w:r>
      <w:r>
        <w:rPr>
          <w:spacing w:val="-15"/>
        </w:rPr>
        <w:t> </w:t>
      </w:r>
      <w:r>
        <w:rPr/>
        <w:t>an</w:t>
      </w:r>
      <w:r>
        <w:rPr>
          <w:spacing w:val="-15"/>
        </w:rPr>
        <w:t> </w:t>
      </w:r>
      <w:r>
        <w:rPr/>
        <w:t>attempt</w:t>
      </w:r>
      <w:r>
        <w:rPr>
          <w:spacing w:val="-15"/>
        </w:rPr>
        <w:t> </w:t>
      </w:r>
      <w:r>
        <w:rPr/>
        <w:t>to</w:t>
      </w:r>
      <w:r>
        <w:rPr>
          <w:spacing w:val="-15"/>
        </w:rPr>
        <w:t> </w:t>
      </w:r>
      <w:r>
        <w:rPr/>
        <w:t>provide</w:t>
      </w:r>
      <w:r>
        <w:rPr>
          <w:spacing w:val="-15"/>
        </w:rPr>
        <w:t> </w:t>
      </w:r>
      <w:r>
        <w:rPr/>
        <w:t>a</w:t>
      </w:r>
      <w:r>
        <w:rPr>
          <w:spacing w:val="-15"/>
        </w:rPr>
        <w:t> </w:t>
      </w:r>
      <w:r>
        <w:rPr/>
        <w:t>foundation</w:t>
      </w:r>
      <w:r>
        <w:rPr>
          <w:spacing w:val="-15"/>
        </w:rPr>
        <w:t> </w:t>
      </w:r>
      <w:r>
        <w:rPr/>
        <w:t>for</w:t>
      </w:r>
      <w:r>
        <w:rPr>
          <w:spacing w:val="-15"/>
        </w:rPr>
        <w:t> </w:t>
      </w:r>
      <w:r>
        <w:rPr/>
        <w:t>ethical</w:t>
      </w:r>
      <w:r>
        <w:rPr>
          <w:spacing w:val="-15"/>
        </w:rPr>
        <w:t> </w:t>
      </w:r>
      <w:r>
        <w:rPr/>
        <w:t>and</w:t>
      </w:r>
      <w:r>
        <w:rPr>
          <w:spacing w:val="-15"/>
        </w:rPr>
        <w:t> </w:t>
      </w:r>
      <w:r>
        <w:rPr/>
        <w:t>social</w:t>
      </w:r>
      <w:r>
        <w:rPr>
          <w:spacing w:val="-15"/>
        </w:rPr>
        <w:t> </w:t>
      </w:r>
      <w:r>
        <w:rPr/>
        <w:t>rules</w:t>
      </w:r>
      <w:r>
        <w:rPr>
          <w:spacing w:val="-15"/>
        </w:rPr>
        <w:t> </w:t>
      </w:r>
      <w:r>
        <w:rPr/>
        <w:t>in</w:t>
      </w:r>
      <w:r>
        <w:rPr>
          <w:spacing w:val="-15"/>
        </w:rPr>
        <w:t> </w:t>
      </w:r>
      <w:r>
        <w:rPr/>
        <w:t>general. Here</w:t>
      </w:r>
      <w:r>
        <w:rPr>
          <w:spacing w:val="-8"/>
        </w:rPr>
        <w:t> </w:t>
      </w:r>
      <w:r>
        <w:rPr/>
        <w:t>it</w:t>
      </w:r>
      <w:r>
        <w:rPr>
          <w:spacing w:val="-9"/>
        </w:rPr>
        <w:t> </w:t>
      </w:r>
      <w:r>
        <w:rPr/>
        <w:t>is</w:t>
      </w:r>
      <w:r>
        <w:rPr>
          <w:spacing w:val="-8"/>
        </w:rPr>
        <w:t> </w:t>
      </w:r>
      <w:r>
        <w:rPr/>
        <w:t>more</w:t>
      </w:r>
      <w:r>
        <w:rPr>
          <w:spacing w:val="-8"/>
        </w:rPr>
        <w:t> </w:t>
      </w:r>
      <w:r>
        <w:rPr/>
        <w:t>relevant</w:t>
      </w:r>
      <w:r>
        <w:rPr>
          <w:spacing w:val="-9"/>
        </w:rPr>
        <w:t> </w:t>
      </w:r>
      <w:r>
        <w:rPr/>
        <w:t>as</w:t>
      </w:r>
      <w:r>
        <w:rPr>
          <w:spacing w:val="-9"/>
        </w:rPr>
        <w:t> </w:t>
      </w:r>
      <w:r>
        <w:rPr/>
        <w:t>a</w:t>
      </w:r>
      <w:r>
        <w:rPr>
          <w:spacing w:val="-9"/>
        </w:rPr>
        <w:t> </w:t>
      </w:r>
      <w:r>
        <w:rPr/>
        <w:t>theory</w:t>
      </w:r>
      <w:r>
        <w:rPr>
          <w:spacing w:val="-9"/>
        </w:rPr>
        <w:t> </w:t>
      </w:r>
      <w:r>
        <w:rPr/>
        <w:t>of</w:t>
      </w:r>
      <w:r>
        <w:rPr>
          <w:spacing w:val="-9"/>
        </w:rPr>
        <w:t> </w:t>
      </w:r>
      <w:r>
        <w:rPr/>
        <w:t>the</w:t>
      </w:r>
      <w:r>
        <w:rPr>
          <w:spacing w:val="-8"/>
        </w:rPr>
        <w:t> </w:t>
      </w:r>
      <w:r>
        <w:rPr/>
        <w:t>origins</w:t>
      </w:r>
      <w:r>
        <w:rPr>
          <w:spacing w:val="-8"/>
        </w:rPr>
        <w:t> </w:t>
      </w:r>
      <w:r>
        <w:rPr/>
        <w:t>and</w:t>
      </w:r>
      <w:r>
        <w:rPr>
          <w:spacing w:val="-9"/>
        </w:rPr>
        <w:t> </w:t>
      </w:r>
      <w:r>
        <w:rPr/>
        <w:t>justification</w:t>
      </w:r>
      <w:r>
        <w:rPr>
          <w:spacing w:val="-9"/>
        </w:rPr>
        <w:t> </w:t>
      </w:r>
      <w:r>
        <w:rPr/>
        <w:t>of</w:t>
      </w:r>
      <w:r>
        <w:rPr>
          <w:spacing w:val="-8"/>
        </w:rPr>
        <w:t> </w:t>
      </w:r>
      <w:r>
        <w:rPr/>
        <w:t>political</w:t>
      </w:r>
      <w:r>
        <w:rPr>
          <w:spacing w:val="-9"/>
        </w:rPr>
        <w:t> </w:t>
      </w:r>
      <w:r>
        <w:rPr/>
        <w:t>authority.</w:t>
      </w:r>
      <w:r>
        <w:rPr>
          <w:spacing w:val="14"/>
        </w:rPr>
        <w:t> </w:t>
      </w:r>
      <w:r>
        <w:rPr/>
        <w:t>It tries to root the authority and the legitimacy of political institutions in a real or fictitious </w:t>
      </w:r>
      <w:r>
        <w:rPr>
          <w:spacing w:val="-6"/>
        </w:rPr>
        <w:t>agreement</w:t>
      </w:r>
      <w:r>
        <w:rPr>
          <w:spacing w:val="-7"/>
        </w:rPr>
        <w:t> </w:t>
      </w:r>
      <w:r>
        <w:rPr>
          <w:spacing w:val="-6"/>
        </w:rPr>
        <w:t>between</w:t>
      </w:r>
      <w:r>
        <w:rPr>
          <w:spacing w:val="-7"/>
        </w:rPr>
        <w:t> </w:t>
      </w:r>
      <w:r>
        <w:rPr>
          <w:spacing w:val="-6"/>
        </w:rPr>
        <w:t>citizens</w:t>
      </w:r>
      <w:r>
        <w:rPr>
          <w:spacing w:val="-7"/>
        </w:rPr>
        <w:t> </w:t>
      </w:r>
      <w:r>
        <w:rPr>
          <w:spacing w:val="-6"/>
        </w:rPr>
        <w:t>living</w:t>
      </w:r>
      <w:r>
        <w:rPr>
          <w:spacing w:val="-7"/>
        </w:rPr>
        <w:t> </w:t>
      </w:r>
      <w:r>
        <w:rPr>
          <w:spacing w:val="-6"/>
        </w:rPr>
        <w:t>under</w:t>
      </w:r>
      <w:r>
        <w:rPr>
          <w:spacing w:val="-7"/>
        </w:rPr>
        <w:t> </w:t>
      </w:r>
      <w:r>
        <w:rPr>
          <w:spacing w:val="-6"/>
        </w:rPr>
        <w:t>state</w:t>
      </w:r>
      <w:r>
        <w:rPr>
          <w:spacing w:val="-7"/>
        </w:rPr>
        <w:t> </w:t>
      </w:r>
      <w:r>
        <w:rPr>
          <w:spacing w:val="-6"/>
        </w:rPr>
        <w:t>authority.</w:t>
      </w:r>
      <w:r>
        <w:rPr>
          <w:spacing w:val="29"/>
        </w:rPr>
        <w:t> </w:t>
      </w:r>
      <w:r>
        <w:rPr>
          <w:spacing w:val="-6"/>
        </w:rPr>
        <w:t>The</w:t>
      </w:r>
      <w:r>
        <w:rPr>
          <w:spacing w:val="-7"/>
        </w:rPr>
        <w:t> </w:t>
      </w:r>
      <w:r>
        <w:rPr>
          <w:spacing w:val="-6"/>
        </w:rPr>
        <w:t>relevant</w:t>
      </w:r>
      <w:r>
        <w:rPr>
          <w:spacing w:val="-7"/>
        </w:rPr>
        <w:t> </w:t>
      </w:r>
      <w:r>
        <w:rPr>
          <w:spacing w:val="-6"/>
        </w:rPr>
        <w:t>idea</w:t>
      </w:r>
      <w:r>
        <w:rPr>
          <w:spacing w:val="-7"/>
        </w:rPr>
        <w:t> </w:t>
      </w:r>
      <w:r>
        <w:rPr>
          <w:spacing w:val="-6"/>
        </w:rPr>
        <w:t>here</w:t>
      </w:r>
      <w:r>
        <w:rPr>
          <w:spacing w:val="-7"/>
        </w:rPr>
        <w:t> </w:t>
      </w:r>
      <w:r>
        <w:rPr>
          <w:spacing w:val="-6"/>
        </w:rPr>
        <w:t>is</w:t>
      </w:r>
      <w:r>
        <w:rPr>
          <w:spacing w:val="-7"/>
        </w:rPr>
        <w:t> </w:t>
      </w:r>
      <w:r>
        <w:rPr>
          <w:spacing w:val="-6"/>
        </w:rPr>
        <w:t>that</w:t>
      </w:r>
      <w:r>
        <w:rPr>
          <w:spacing w:val="-7"/>
        </w:rPr>
        <w:t> </w:t>
      </w:r>
      <w:r>
        <w:rPr>
          <w:spacing w:val="-6"/>
        </w:rPr>
        <w:t>society </w:t>
      </w:r>
      <w:r>
        <w:rPr/>
        <w:t>can be looked at as a kind of game – there are certain rules of the game of living in and </w:t>
      </w:r>
      <w:r>
        <w:rPr>
          <w:spacing w:val="-4"/>
        </w:rPr>
        <w:t>otherwise</w:t>
      </w:r>
      <w:r>
        <w:rPr>
          <w:spacing w:val="-2"/>
        </w:rPr>
        <w:t> </w:t>
      </w:r>
      <w:r>
        <w:rPr>
          <w:spacing w:val="-4"/>
        </w:rPr>
        <w:t>participating</w:t>
      </w:r>
      <w:r>
        <w:rPr>
          <w:spacing w:val="-3"/>
        </w:rPr>
        <w:t> </w:t>
      </w:r>
      <w:r>
        <w:rPr>
          <w:spacing w:val="-4"/>
        </w:rPr>
        <w:t>in</w:t>
      </w:r>
      <w:r>
        <w:rPr>
          <w:spacing w:val="-1"/>
        </w:rPr>
        <w:t> </w:t>
      </w:r>
      <w:r>
        <w:rPr>
          <w:spacing w:val="-4"/>
        </w:rPr>
        <w:t>society.</w:t>
      </w:r>
      <w:r>
        <w:rPr>
          <w:spacing w:val="21"/>
        </w:rPr>
        <w:t> </w:t>
      </w:r>
      <w:r>
        <w:rPr>
          <w:spacing w:val="-4"/>
        </w:rPr>
        <w:t>Once</w:t>
      </w:r>
      <w:r>
        <w:rPr>
          <w:spacing w:val="-1"/>
        </w:rPr>
        <w:t> </w:t>
      </w:r>
      <w:r>
        <w:rPr>
          <w:spacing w:val="-4"/>
        </w:rPr>
        <w:t>these</w:t>
      </w:r>
      <w:r>
        <w:rPr>
          <w:spacing w:val="-2"/>
        </w:rPr>
        <w:t> </w:t>
      </w:r>
      <w:r>
        <w:rPr>
          <w:spacing w:val="-4"/>
        </w:rPr>
        <w:t>rules</w:t>
      </w:r>
      <w:r>
        <w:rPr>
          <w:spacing w:val="-2"/>
        </w:rPr>
        <w:t> </w:t>
      </w:r>
      <w:r>
        <w:rPr>
          <w:spacing w:val="-4"/>
        </w:rPr>
        <w:t>are</w:t>
      </w:r>
      <w:r>
        <w:rPr>
          <w:spacing w:val="-2"/>
        </w:rPr>
        <w:t> </w:t>
      </w:r>
      <w:r>
        <w:rPr>
          <w:spacing w:val="-4"/>
        </w:rPr>
        <w:t>established</w:t>
      </w:r>
      <w:r>
        <w:rPr>
          <w:spacing w:val="-2"/>
        </w:rPr>
        <w:t> </w:t>
      </w:r>
      <w:r>
        <w:rPr>
          <w:spacing w:val="-4"/>
        </w:rPr>
        <w:t>we</w:t>
      </w:r>
      <w:r>
        <w:rPr>
          <w:spacing w:val="-2"/>
        </w:rPr>
        <w:t> </w:t>
      </w:r>
      <w:r>
        <w:rPr>
          <w:spacing w:val="-4"/>
        </w:rPr>
        <w:t>would</w:t>
      </w:r>
      <w:r>
        <w:rPr>
          <w:spacing w:val="-2"/>
        </w:rPr>
        <w:t> </w:t>
      </w:r>
      <w:r>
        <w:rPr>
          <w:spacing w:val="-4"/>
        </w:rPr>
        <w:t>all</w:t>
      </w:r>
      <w:r>
        <w:rPr>
          <w:spacing w:val="-2"/>
        </w:rPr>
        <w:t> </w:t>
      </w:r>
      <w:r>
        <w:rPr>
          <w:spacing w:val="-4"/>
        </w:rPr>
        <w:t>be</w:t>
      </w:r>
      <w:r>
        <w:rPr>
          <w:spacing w:val="-2"/>
        </w:rPr>
        <w:t> </w:t>
      </w:r>
      <w:r>
        <w:rPr>
          <w:spacing w:val="-4"/>
        </w:rPr>
        <w:t>granted</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3"/>
        <w:jc w:val="both"/>
      </w:pPr>
      <w:r>
        <w:rPr>
          <w:spacing w:val="-2"/>
        </w:rPr>
        <w:t>certain</w:t>
      </w:r>
      <w:r>
        <w:rPr>
          <w:spacing w:val="-13"/>
        </w:rPr>
        <w:t> </w:t>
      </w:r>
      <w:r>
        <w:rPr>
          <w:spacing w:val="-2"/>
        </w:rPr>
        <w:t>“rights,</w:t>
      </w:r>
      <w:r>
        <w:rPr>
          <w:spacing w:val="-12"/>
        </w:rPr>
        <w:t> </w:t>
      </w:r>
      <w:r>
        <w:rPr>
          <w:spacing w:val="-2"/>
        </w:rPr>
        <w:t>and</w:t>
      </w:r>
      <w:r>
        <w:rPr>
          <w:spacing w:val="-12"/>
        </w:rPr>
        <w:t> </w:t>
      </w:r>
      <w:r>
        <w:rPr>
          <w:spacing w:val="-2"/>
        </w:rPr>
        <w:t>privileges”</w:t>
      </w:r>
      <w:r>
        <w:rPr>
          <w:spacing w:val="-13"/>
        </w:rPr>
        <w:t> </w:t>
      </w:r>
      <w:r>
        <w:rPr>
          <w:spacing w:val="-2"/>
        </w:rPr>
        <w:t>while</w:t>
      </w:r>
      <w:r>
        <w:rPr>
          <w:spacing w:val="-13"/>
        </w:rPr>
        <w:t> </w:t>
      </w:r>
      <w:r>
        <w:rPr>
          <w:spacing w:val="-2"/>
        </w:rPr>
        <w:t>being</w:t>
      </w:r>
      <w:r>
        <w:rPr>
          <w:spacing w:val="-13"/>
        </w:rPr>
        <w:t> </w:t>
      </w:r>
      <w:r>
        <w:rPr>
          <w:spacing w:val="-2"/>
        </w:rPr>
        <w:t>expected</w:t>
      </w:r>
      <w:r>
        <w:rPr>
          <w:spacing w:val="-13"/>
        </w:rPr>
        <w:t> </w:t>
      </w:r>
      <w:r>
        <w:rPr>
          <w:spacing w:val="-2"/>
        </w:rPr>
        <w:t>to</w:t>
      </w:r>
      <w:r>
        <w:rPr>
          <w:spacing w:val="-13"/>
        </w:rPr>
        <w:t> </w:t>
      </w:r>
      <w:r>
        <w:rPr>
          <w:spacing w:val="-2"/>
        </w:rPr>
        <w:t>take</w:t>
      </w:r>
      <w:r>
        <w:rPr>
          <w:spacing w:val="-13"/>
        </w:rPr>
        <w:t> </w:t>
      </w:r>
      <w:r>
        <w:rPr>
          <w:spacing w:val="-2"/>
        </w:rPr>
        <w:t>on</w:t>
      </w:r>
      <w:r>
        <w:rPr>
          <w:spacing w:val="-12"/>
        </w:rPr>
        <w:t> </w:t>
      </w:r>
      <w:r>
        <w:rPr>
          <w:spacing w:val="-2"/>
        </w:rPr>
        <w:t>certain</w:t>
      </w:r>
      <w:r>
        <w:rPr>
          <w:spacing w:val="-12"/>
        </w:rPr>
        <w:t> </w:t>
      </w:r>
      <w:r>
        <w:rPr>
          <w:spacing w:val="-2"/>
        </w:rPr>
        <w:t>“responsibilities.”</w:t>
      </w:r>
      <w:r>
        <w:rPr>
          <w:spacing w:val="7"/>
        </w:rPr>
        <w:t> </w:t>
      </w:r>
      <w:r>
        <w:rPr>
          <w:spacing w:val="-2"/>
        </w:rPr>
        <w:t>If </w:t>
      </w:r>
      <w:r>
        <w:rPr>
          <w:spacing w:val="-4"/>
        </w:rPr>
        <w:t>someone</w:t>
      </w:r>
      <w:r>
        <w:rPr>
          <w:spacing w:val="-11"/>
        </w:rPr>
        <w:t> </w:t>
      </w:r>
      <w:r>
        <w:rPr>
          <w:spacing w:val="-4"/>
        </w:rPr>
        <w:t>were</w:t>
      </w:r>
      <w:r>
        <w:rPr>
          <w:spacing w:val="-10"/>
        </w:rPr>
        <w:t> </w:t>
      </w:r>
      <w:r>
        <w:rPr>
          <w:spacing w:val="-4"/>
        </w:rPr>
        <w:t>to</w:t>
      </w:r>
      <w:r>
        <w:rPr>
          <w:spacing w:val="-11"/>
        </w:rPr>
        <w:t> </w:t>
      </w:r>
      <w:r>
        <w:rPr>
          <w:spacing w:val="-4"/>
        </w:rPr>
        <w:t>violate</w:t>
      </w:r>
      <w:r>
        <w:rPr>
          <w:spacing w:val="-10"/>
        </w:rPr>
        <w:t> </w:t>
      </w:r>
      <w:r>
        <w:rPr>
          <w:spacing w:val="-4"/>
        </w:rPr>
        <w:t>these</w:t>
      </w:r>
      <w:r>
        <w:rPr>
          <w:spacing w:val="-11"/>
        </w:rPr>
        <w:t> </w:t>
      </w:r>
      <w:r>
        <w:rPr>
          <w:spacing w:val="-4"/>
        </w:rPr>
        <w:t>established</w:t>
      </w:r>
      <w:r>
        <w:rPr>
          <w:spacing w:val="-10"/>
        </w:rPr>
        <w:t> </w:t>
      </w:r>
      <w:r>
        <w:rPr>
          <w:spacing w:val="-4"/>
        </w:rPr>
        <w:t>rules,</w:t>
      </w:r>
      <w:r>
        <w:rPr>
          <w:spacing w:val="-9"/>
        </w:rPr>
        <w:t> </w:t>
      </w:r>
      <w:r>
        <w:rPr>
          <w:spacing w:val="-4"/>
        </w:rPr>
        <w:t>then</w:t>
      </w:r>
      <w:r>
        <w:rPr>
          <w:spacing w:val="-11"/>
        </w:rPr>
        <w:t> </w:t>
      </w:r>
      <w:r>
        <w:rPr>
          <w:spacing w:val="-4"/>
        </w:rPr>
        <w:t>they</w:t>
      </w:r>
      <w:r>
        <w:rPr>
          <w:spacing w:val="-10"/>
        </w:rPr>
        <w:t> </w:t>
      </w:r>
      <w:r>
        <w:rPr>
          <w:spacing w:val="-4"/>
        </w:rPr>
        <w:t>would</w:t>
      </w:r>
      <w:r>
        <w:rPr>
          <w:spacing w:val="-10"/>
        </w:rPr>
        <w:t> </w:t>
      </w:r>
      <w:r>
        <w:rPr>
          <w:spacing w:val="-4"/>
        </w:rPr>
        <w:t>be</w:t>
      </w:r>
      <w:r>
        <w:rPr>
          <w:spacing w:val="-10"/>
        </w:rPr>
        <w:t> </w:t>
      </w:r>
      <w:r>
        <w:rPr>
          <w:spacing w:val="-4"/>
        </w:rPr>
        <w:t>required</w:t>
      </w:r>
      <w:r>
        <w:rPr>
          <w:spacing w:val="-11"/>
        </w:rPr>
        <w:t> </w:t>
      </w:r>
      <w:r>
        <w:rPr>
          <w:spacing w:val="-4"/>
        </w:rPr>
        <w:t>to</w:t>
      </w:r>
      <w:r>
        <w:rPr>
          <w:spacing w:val="-10"/>
        </w:rPr>
        <w:t> </w:t>
      </w:r>
      <w:r>
        <w:rPr>
          <w:spacing w:val="-4"/>
        </w:rPr>
        <w:t>sit</w:t>
      </w:r>
      <w:r>
        <w:rPr>
          <w:spacing w:val="-11"/>
        </w:rPr>
        <w:t> </w:t>
      </w:r>
      <w:r>
        <w:rPr>
          <w:spacing w:val="-4"/>
        </w:rPr>
        <w:t>out</w:t>
      </w:r>
      <w:r>
        <w:rPr>
          <w:spacing w:val="-10"/>
        </w:rPr>
        <w:t> </w:t>
      </w:r>
      <w:r>
        <w:rPr>
          <w:spacing w:val="-4"/>
        </w:rPr>
        <w:t>of</w:t>
      </w:r>
      <w:r>
        <w:rPr>
          <w:spacing w:val="-11"/>
        </w:rPr>
        <w:t> </w:t>
      </w:r>
      <w:r>
        <w:rPr>
          <w:spacing w:val="-4"/>
        </w:rPr>
        <w:t>the game</w:t>
      </w:r>
      <w:r>
        <w:rPr>
          <w:spacing w:val="-11"/>
        </w:rPr>
        <w:t> </w:t>
      </w:r>
      <w:r>
        <w:rPr>
          <w:spacing w:val="-4"/>
        </w:rPr>
        <w:t>for</w:t>
      </w:r>
      <w:r>
        <w:rPr>
          <w:spacing w:val="-11"/>
        </w:rPr>
        <w:t> </w:t>
      </w:r>
      <w:r>
        <w:rPr>
          <w:spacing w:val="-4"/>
        </w:rPr>
        <w:t>a</w:t>
      </w:r>
      <w:r>
        <w:rPr>
          <w:spacing w:val="-11"/>
        </w:rPr>
        <w:t> </w:t>
      </w:r>
      <w:r>
        <w:rPr>
          <w:spacing w:val="-4"/>
        </w:rPr>
        <w:t>while</w:t>
      </w:r>
      <w:r>
        <w:rPr>
          <w:spacing w:val="-11"/>
        </w:rPr>
        <w:t> </w:t>
      </w:r>
      <w:r>
        <w:rPr>
          <w:spacing w:val="-4"/>
        </w:rPr>
        <w:t>and</w:t>
      </w:r>
      <w:r>
        <w:rPr>
          <w:spacing w:val="-11"/>
        </w:rPr>
        <w:t> </w:t>
      </w:r>
      <w:r>
        <w:rPr>
          <w:spacing w:val="-4"/>
        </w:rPr>
        <w:t>if</w:t>
      </w:r>
      <w:r>
        <w:rPr>
          <w:spacing w:val="-11"/>
        </w:rPr>
        <w:t> </w:t>
      </w:r>
      <w:r>
        <w:rPr>
          <w:spacing w:val="-4"/>
        </w:rPr>
        <w:t>this</w:t>
      </w:r>
      <w:r>
        <w:rPr>
          <w:spacing w:val="-11"/>
        </w:rPr>
        <w:t> </w:t>
      </w:r>
      <w:r>
        <w:rPr>
          <w:spacing w:val="-4"/>
        </w:rPr>
        <w:t>violation</w:t>
      </w:r>
      <w:r>
        <w:rPr>
          <w:spacing w:val="-11"/>
        </w:rPr>
        <w:t> </w:t>
      </w:r>
      <w:r>
        <w:rPr>
          <w:spacing w:val="-4"/>
        </w:rPr>
        <w:t>of</w:t>
      </w:r>
      <w:r>
        <w:rPr>
          <w:spacing w:val="-11"/>
        </w:rPr>
        <w:t> </w:t>
      </w:r>
      <w:r>
        <w:rPr>
          <w:spacing w:val="-4"/>
        </w:rPr>
        <w:t>the</w:t>
      </w:r>
      <w:r>
        <w:rPr>
          <w:spacing w:val="-11"/>
        </w:rPr>
        <w:t> </w:t>
      </w:r>
      <w:r>
        <w:rPr>
          <w:spacing w:val="-4"/>
        </w:rPr>
        <w:t>rules</w:t>
      </w:r>
      <w:r>
        <w:rPr>
          <w:spacing w:val="-11"/>
        </w:rPr>
        <w:t> </w:t>
      </w:r>
      <w:r>
        <w:rPr>
          <w:spacing w:val="-4"/>
        </w:rPr>
        <w:t>was</w:t>
      </w:r>
      <w:r>
        <w:rPr>
          <w:spacing w:val="-11"/>
        </w:rPr>
        <w:t> </w:t>
      </w:r>
      <w:r>
        <w:rPr>
          <w:spacing w:val="-4"/>
        </w:rPr>
        <w:t>severe</w:t>
      </w:r>
      <w:r>
        <w:rPr>
          <w:spacing w:val="-11"/>
        </w:rPr>
        <w:t> </w:t>
      </w:r>
      <w:r>
        <w:rPr>
          <w:spacing w:val="-4"/>
        </w:rPr>
        <w:t>enough</w:t>
      </w:r>
      <w:r>
        <w:rPr>
          <w:spacing w:val="-11"/>
        </w:rPr>
        <w:t> </w:t>
      </w:r>
      <w:r>
        <w:rPr>
          <w:spacing w:val="-4"/>
        </w:rPr>
        <w:t>they</w:t>
      </w:r>
      <w:r>
        <w:rPr>
          <w:spacing w:val="-11"/>
        </w:rPr>
        <w:t> </w:t>
      </w:r>
      <w:r>
        <w:rPr>
          <w:spacing w:val="-4"/>
        </w:rPr>
        <w:t>completely</w:t>
      </w:r>
      <w:r>
        <w:rPr>
          <w:spacing w:val="-11"/>
        </w:rPr>
        <w:t> </w:t>
      </w:r>
      <w:r>
        <w:rPr>
          <w:spacing w:val="-4"/>
        </w:rPr>
        <w:t>lose</w:t>
      </w:r>
      <w:r>
        <w:rPr>
          <w:spacing w:val="-11"/>
        </w:rPr>
        <w:t> </w:t>
      </w:r>
      <w:r>
        <w:rPr>
          <w:spacing w:val="-4"/>
        </w:rPr>
        <w:t>the </w:t>
      </w:r>
      <w:r>
        <w:rPr>
          <w:i/>
        </w:rPr>
        <w:t>right</w:t>
      </w:r>
      <w:r>
        <w:rPr>
          <w:i/>
          <w:spacing w:val="-15"/>
        </w:rPr>
        <w:t> </w:t>
      </w:r>
      <w:r>
        <w:rPr/>
        <w:t>to</w:t>
      </w:r>
      <w:r>
        <w:rPr>
          <w:spacing w:val="-15"/>
        </w:rPr>
        <w:t> </w:t>
      </w:r>
      <w:r>
        <w:rPr/>
        <w:t>play</w:t>
      </w:r>
      <w:r>
        <w:rPr>
          <w:spacing w:val="-15"/>
        </w:rPr>
        <w:t> </w:t>
      </w:r>
      <w:r>
        <w:rPr/>
        <w:t>the</w:t>
      </w:r>
      <w:r>
        <w:rPr>
          <w:spacing w:val="-15"/>
        </w:rPr>
        <w:t> </w:t>
      </w:r>
      <w:r>
        <w:rPr/>
        <w:t>social</w:t>
      </w:r>
      <w:r>
        <w:rPr>
          <w:spacing w:val="-15"/>
        </w:rPr>
        <w:t> </w:t>
      </w:r>
      <w:r>
        <w:rPr/>
        <w:t>game</w:t>
      </w:r>
      <w:r>
        <w:rPr>
          <w:spacing w:val="-15"/>
        </w:rPr>
        <w:t> </w:t>
      </w:r>
      <w:r>
        <w:rPr/>
        <w:t>at</w:t>
      </w:r>
      <w:r>
        <w:rPr>
          <w:spacing w:val="-15"/>
        </w:rPr>
        <w:t> </w:t>
      </w:r>
      <w:r>
        <w:rPr/>
        <w:t>all.</w:t>
      </w:r>
      <w:r>
        <w:rPr>
          <w:spacing w:val="-15"/>
        </w:rPr>
        <w:t> </w:t>
      </w:r>
      <w:r>
        <w:rPr/>
        <w:t>We</w:t>
      </w:r>
      <w:r>
        <w:rPr>
          <w:spacing w:val="-15"/>
        </w:rPr>
        <w:t> </w:t>
      </w:r>
      <w:r>
        <w:rPr/>
        <w:t>won’t</w:t>
      </w:r>
      <w:r>
        <w:rPr>
          <w:spacing w:val="-15"/>
        </w:rPr>
        <w:t> </w:t>
      </w:r>
      <w:r>
        <w:rPr/>
        <w:t>have</w:t>
      </w:r>
      <w:r>
        <w:rPr>
          <w:spacing w:val="-15"/>
        </w:rPr>
        <w:t> </w:t>
      </w:r>
      <w:r>
        <w:rPr/>
        <w:t>too</w:t>
      </w:r>
      <w:r>
        <w:rPr>
          <w:spacing w:val="-15"/>
        </w:rPr>
        <w:t> </w:t>
      </w:r>
      <w:r>
        <w:rPr/>
        <w:t>much</w:t>
      </w:r>
      <w:r>
        <w:rPr>
          <w:spacing w:val="-15"/>
        </w:rPr>
        <w:t> </w:t>
      </w:r>
      <w:r>
        <w:rPr/>
        <w:t>to</w:t>
      </w:r>
      <w:r>
        <w:rPr>
          <w:spacing w:val="-15"/>
        </w:rPr>
        <w:t> </w:t>
      </w:r>
      <w:r>
        <w:rPr/>
        <w:t>say</w:t>
      </w:r>
      <w:r>
        <w:rPr>
          <w:spacing w:val="-15"/>
        </w:rPr>
        <w:t> </w:t>
      </w:r>
      <w:r>
        <w:rPr/>
        <w:t>about</w:t>
      </w:r>
      <w:r>
        <w:rPr>
          <w:spacing w:val="-15"/>
        </w:rPr>
        <w:t> </w:t>
      </w:r>
      <w:r>
        <w:rPr/>
        <w:t>the</w:t>
      </w:r>
      <w:r>
        <w:rPr>
          <w:spacing w:val="-15"/>
        </w:rPr>
        <w:t> </w:t>
      </w:r>
      <w:r>
        <w:rPr/>
        <w:t>social</w:t>
      </w:r>
      <w:r>
        <w:rPr>
          <w:spacing w:val="-15"/>
        </w:rPr>
        <w:t> </w:t>
      </w:r>
      <w:r>
        <w:rPr/>
        <w:t>contract approach</w:t>
      </w:r>
      <w:r>
        <w:rPr>
          <w:spacing w:val="-15"/>
        </w:rPr>
        <w:t> </w:t>
      </w:r>
      <w:r>
        <w:rPr/>
        <w:t>here,</w:t>
      </w:r>
      <w:r>
        <w:rPr>
          <w:spacing w:val="-15"/>
        </w:rPr>
        <w:t> </w:t>
      </w:r>
      <w:r>
        <w:rPr/>
        <w:t>except</w:t>
      </w:r>
      <w:r>
        <w:rPr>
          <w:spacing w:val="-15"/>
        </w:rPr>
        <w:t> </w:t>
      </w:r>
      <w:r>
        <w:rPr/>
        <w:t>to</w:t>
      </w:r>
      <w:r>
        <w:rPr>
          <w:spacing w:val="-15"/>
        </w:rPr>
        <w:t> </w:t>
      </w:r>
      <w:r>
        <w:rPr/>
        <w:t>point</w:t>
      </w:r>
      <w:r>
        <w:rPr>
          <w:spacing w:val="-15"/>
        </w:rPr>
        <w:t> </w:t>
      </w:r>
      <w:r>
        <w:rPr/>
        <w:t>out</w:t>
      </w:r>
      <w:r>
        <w:rPr>
          <w:spacing w:val="-15"/>
        </w:rPr>
        <w:t> </w:t>
      </w:r>
      <w:r>
        <w:rPr/>
        <w:t>a</w:t>
      </w:r>
      <w:r>
        <w:rPr>
          <w:spacing w:val="-15"/>
        </w:rPr>
        <w:t> </w:t>
      </w:r>
      <w:r>
        <w:rPr/>
        <w:t>few</w:t>
      </w:r>
      <w:r>
        <w:rPr>
          <w:spacing w:val="-15"/>
        </w:rPr>
        <w:t> </w:t>
      </w:r>
      <w:r>
        <w:rPr/>
        <w:t>problems</w:t>
      </w:r>
      <w:r>
        <w:rPr>
          <w:spacing w:val="-15"/>
        </w:rPr>
        <w:t> </w:t>
      </w:r>
      <w:r>
        <w:rPr/>
        <w:t>that</w:t>
      </w:r>
      <w:r>
        <w:rPr>
          <w:spacing w:val="-15"/>
        </w:rPr>
        <w:t> </w:t>
      </w:r>
      <w:r>
        <w:rPr/>
        <w:t>render</w:t>
      </w:r>
      <w:r>
        <w:rPr>
          <w:spacing w:val="-15"/>
        </w:rPr>
        <w:t> </w:t>
      </w:r>
      <w:r>
        <w:rPr/>
        <w:t>it</w:t>
      </w:r>
      <w:r>
        <w:rPr>
          <w:spacing w:val="-15"/>
        </w:rPr>
        <w:t> </w:t>
      </w:r>
      <w:r>
        <w:rPr/>
        <w:t>unworkable</w:t>
      </w:r>
      <w:r>
        <w:rPr>
          <w:spacing w:val="-15"/>
        </w:rPr>
        <w:t> </w:t>
      </w:r>
      <w:r>
        <w:rPr/>
        <w:t>as</w:t>
      </w:r>
      <w:r>
        <w:rPr>
          <w:spacing w:val="-15"/>
        </w:rPr>
        <w:t> </w:t>
      </w:r>
      <w:r>
        <w:rPr/>
        <w:t>a</w:t>
      </w:r>
      <w:r>
        <w:rPr>
          <w:spacing w:val="-15"/>
        </w:rPr>
        <w:t> </w:t>
      </w:r>
      <w:r>
        <w:rPr/>
        <w:t>theory</w:t>
      </w:r>
      <w:r>
        <w:rPr>
          <w:spacing w:val="-15"/>
        </w:rPr>
        <w:t> </w:t>
      </w:r>
      <w:r>
        <w:rPr/>
        <w:t>of the justification of punishment.</w:t>
      </w:r>
    </w:p>
    <w:p>
      <w:pPr>
        <w:pStyle w:val="BodyText"/>
        <w:spacing w:line="213" w:lineRule="auto" w:before="130"/>
        <w:ind w:left="497" w:right="413"/>
        <w:jc w:val="both"/>
      </w:pPr>
      <w:r>
        <w:rPr>
          <w:rFonts w:ascii="Georgia" w:hAnsi="Georgia"/>
          <w:b/>
          <w:i/>
        </w:rPr>
        <w:t>The first problem here </w:t>
      </w:r>
      <w:r>
        <w:rPr/>
        <w:t>concerns the rules of the game that we are supposed to have violated</w:t>
      </w:r>
      <w:r>
        <w:rPr>
          <w:spacing w:val="-11"/>
        </w:rPr>
        <w:t> </w:t>
      </w:r>
      <w:r>
        <w:rPr/>
        <w:t>when</w:t>
      </w:r>
      <w:r>
        <w:rPr>
          <w:spacing w:val="-11"/>
        </w:rPr>
        <w:t> </w:t>
      </w:r>
      <w:r>
        <w:rPr/>
        <w:t>we</w:t>
      </w:r>
      <w:r>
        <w:rPr>
          <w:spacing w:val="-11"/>
        </w:rPr>
        <w:t> </w:t>
      </w:r>
      <w:r>
        <w:rPr/>
        <w:t>commit</w:t>
      </w:r>
      <w:r>
        <w:rPr>
          <w:spacing w:val="-11"/>
        </w:rPr>
        <w:t> </w:t>
      </w:r>
      <w:r>
        <w:rPr/>
        <w:t>a</w:t>
      </w:r>
      <w:r>
        <w:rPr>
          <w:spacing w:val="-11"/>
        </w:rPr>
        <w:t> </w:t>
      </w:r>
      <w:r>
        <w:rPr/>
        <w:t>crime.</w:t>
      </w:r>
      <w:r>
        <w:rPr>
          <w:spacing w:val="14"/>
        </w:rPr>
        <w:t> </w:t>
      </w:r>
      <w:r>
        <w:rPr/>
        <w:t>What</w:t>
      </w:r>
      <w:r>
        <w:rPr>
          <w:spacing w:val="-11"/>
        </w:rPr>
        <w:t> </w:t>
      </w:r>
      <w:r>
        <w:rPr/>
        <w:t>exactly</w:t>
      </w:r>
      <w:r>
        <w:rPr>
          <w:spacing w:val="-11"/>
        </w:rPr>
        <w:t> </w:t>
      </w:r>
      <w:r>
        <w:rPr/>
        <w:t>are</w:t>
      </w:r>
      <w:r>
        <w:rPr>
          <w:spacing w:val="-11"/>
        </w:rPr>
        <w:t> </w:t>
      </w:r>
      <w:r>
        <w:rPr/>
        <w:t>these</w:t>
      </w:r>
      <w:r>
        <w:rPr>
          <w:spacing w:val="-11"/>
        </w:rPr>
        <w:t> </w:t>
      </w:r>
      <w:r>
        <w:rPr/>
        <w:t>rules</w:t>
      </w:r>
      <w:r>
        <w:rPr>
          <w:spacing w:val="-11"/>
        </w:rPr>
        <w:t> </w:t>
      </w:r>
      <w:r>
        <w:rPr/>
        <w:t>and</w:t>
      </w:r>
      <w:r>
        <w:rPr>
          <w:spacing w:val="-11"/>
        </w:rPr>
        <w:t> </w:t>
      </w:r>
      <w:r>
        <w:rPr/>
        <w:t>why</w:t>
      </w:r>
      <w:r>
        <w:rPr>
          <w:spacing w:val="-11"/>
        </w:rPr>
        <w:t> </w:t>
      </w:r>
      <w:r>
        <w:rPr/>
        <w:t>are</w:t>
      </w:r>
      <w:r>
        <w:rPr>
          <w:spacing w:val="-11"/>
        </w:rPr>
        <w:t> </w:t>
      </w:r>
      <w:r>
        <w:rPr/>
        <w:t>they</w:t>
      </w:r>
      <w:r>
        <w:rPr>
          <w:spacing w:val="-11"/>
        </w:rPr>
        <w:t> </w:t>
      </w:r>
      <w:r>
        <w:rPr/>
        <w:t>binding on each individual?</w:t>
      </w:r>
      <w:r>
        <w:rPr>
          <w:spacing w:val="40"/>
        </w:rPr>
        <w:t> </w:t>
      </w:r>
      <w:r>
        <w:rPr/>
        <w:t>Are they the laws that happen to be on the books at any particular </w:t>
      </w:r>
      <w:r>
        <w:rPr>
          <w:spacing w:val="-2"/>
        </w:rPr>
        <w:t>moment?</w:t>
      </w:r>
      <w:r>
        <w:rPr>
          <w:spacing w:val="9"/>
        </w:rPr>
        <w:t> </w:t>
      </w:r>
      <w:r>
        <w:rPr>
          <w:spacing w:val="-2"/>
        </w:rPr>
        <w:t>But</w:t>
      </w:r>
      <w:r>
        <w:rPr>
          <w:spacing w:val="-11"/>
        </w:rPr>
        <w:t> </w:t>
      </w:r>
      <w:r>
        <w:rPr>
          <w:spacing w:val="-2"/>
        </w:rPr>
        <w:t>these</w:t>
      </w:r>
      <w:r>
        <w:rPr>
          <w:spacing w:val="-11"/>
        </w:rPr>
        <w:t> </w:t>
      </w:r>
      <w:r>
        <w:rPr>
          <w:spacing w:val="-2"/>
        </w:rPr>
        <w:t>are</w:t>
      </w:r>
      <w:r>
        <w:rPr>
          <w:spacing w:val="-11"/>
        </w:rPr>
        <w:t> </w:t>
      </w:r>
      <w:r>
        <w:rPr>
          <w:spacing w:val="-2"/>
        </w:rPr>
        <w:t>subject</w:t>
      </w:r>
      <w:r>
        <w:rPr>
          <w:spacing w:val="-11"/>
        </w:rPr>
        <w:t> </w:t>
      </w:r>
      <w:r>
        <w:rPr>
          <w:spacing w:val="-2"/>
        </w:rPr>
        <w:t>to</w:t>
      </w:r>
      <w:r>
        <w:rPr>
          <w:spacing w:val="-11"/>
        </w:rPr>
        <w:t> </w:t>
      </w:r>
      <w:r>
        <w:rPr>
          <w:spacing w:val="-2"/>
        </w:rPr>
        <w:t>modification</w:t>
      </w:r>
      <w:r>
        <w:rPr>
          <w:spacing w:val="-11"/>
        </w:rPr>
        <w:t> </w:t>
      </w:r>
      <w:r>
        <w:rPr>
          <w:spacing w:val="-2"/>
        </w:rPr>
        <w:t>–</w:t>
      </w:r>
      <w:r>
        <w:rPr>
          <w:spacing w:val="-11"/>
        </w:rPr>
        <w:t> </w:t>
      </w:r>
      <w:r>
        <w:rPr>
          <w:spacing w:val="-2"/>
        </w:rPr>
        <w:t>new</w:t>
      </w:r>
      <w:r>
        <w:rPr>
          <w:spacing w:val="-11"/>
        </w:rPr>
        <w:t> </w:t>
      </w:r>
      <w:r>
        <w:rPr>
          <w:spacing w:val="-2"/>
        </w:rPr>
        <w:t>laws</w:t>
      </w:r>
      <w:r>
        <w:rPr>
          <w:spacing w:val="-11"/>
        </w:rPr>
        <w:t> </w:t>
      </w:r>
      <w:r>
        <w:rPr>
          <w:spacing w:val="-2"/>
        </w:rPr>
        <w:t>are</w:t>
      </w:r>
      <w:r>
        <w:rPr>
          <w:spacing w:val="-11"/>
        </w:rPr>
        <w:t> </w:t>
      </w:r>
      <w:r>
        <w:rPr>
          <w:spacing w:val="-2"/>
        </w:rPr>
        <w:t>constantly</w:t>
      </w:r>
      <w:r>
        <w:rPr>
          <w:spacing w:val="-11"/>
        </w:rPr>
        <w:t> </w:t>
      </w:r>
      <w:r>
        <w:rPr>
          <w:spacing w:val="-2"/>
        </w:rPr>
        <w:t>being</w:t>
      </w:r>
      <w:r>
        <w:rPr>
          <w:spacing w:val="-11"/>
        </w:rPr>
        <w:t> </w:t>
      </w:r>
      <w:r>
        <w:rPr>
          <w:spacing w:val="-2"/>
        </w:rPr>
        <w:t>created</w:t>
      </w:r>
      <w:r>
        <w:rPr>
          <w:spacing w:val="-11"/>
        </w:rPr>
        <w:t> </w:t>
      </w:r>
      <w:r>
        <w:rPr>
          <w:spacing w:val="-2"/>
        </w:rPr>
        <w:t>and </w:t>
      </w:r>
      <w:r>
        <w:rPr/>
        <w:t>old</w:t>
      </w:r>
      <w:r>
        <w:rPr>
          <w:spacing w:val="-4"/>
        </w:rPr>
        <w:t> </w:t>
      </w:r>
      <w:r>
        <w:rPr/>
        <w:t>laws</w:t>
      </w:r>
      <w:r>
        <w:rPr>
          <w:spacing w:val="-4"/>
        </w:rPr>
        <w:t> </w:t>
      </w:r>
      <w:r>
        <w:rPr/>
        <w:t>are</w:t>
      </w:r>
      <w:r>
        <w:rPr>
          <w:spacing w:val="-4"/>
        </w:rPr>
        <w:t> </w:t>
      </w:r>
      <w:r>
        <w:rPr/>
        <w:t>constantly</w:t>
      </w:r>
      <w:r>
        <w:rPr>
          <w:spacing w:val="-4"/>
        </w:rPr>
        <w:t> </w:t>
      </w:r>
      <w:r>
        <w:rPr/>
        <w:t>being</w:t>
      </w:r>
      <w:r>
        <w:rPr>
          <w:spacing w:val="-4"/>
        </w:rPr>
        <w:t> </w:t>
      </w:r>
      <w:r>
        <w:rPr/>
        <w:t>revoked.</w:t>
      </w:r>
      <w:r>
        <w:rPr>
          <w:spacing w:val="27"/>
        </w:rPr>
        <w:t> </w:t>
      </w:r>
      <w:r>
        <w:rPr/>
        <w:t>If</w:t>
      </w:r>
      <w:r>
        <w:rPr>
          <w:spacing w:val="-4"/>
        </w:rPr>
        <w:t> </w:t>
      </w:r>
      <w:r>
        <w:rPr/>
        <w:t>the</w:t>
      </w:r>
      <w:r>
        <w:rPr>
          <w:spacing w:val="-4"/>
        </w:rPr>
        <w:t> </w:t>
      </w:r>
      <w:r>
        <w:rPr/>
        <w:t>right</w:t>
      </w:r>
      <w:r>
        <w:rPr>
          <w:spacing w:val="-4"/>
        </w:rPr>
        <w:t> </w:t>
      </w:r>
      <w:r>
        <w:rPr/>
        <w:t>to</w:t>
      </w:r>
      <w:r>
        <w:rPr>
          <w:spacing w:val="-4"/>
        </w:rPr>
        <w:t> </w:t>
      </w:r>
      <w:r>
        <w:rPr/>
        <w:t>play</w:t>
      </w:r>
      <w:r>
        <w:rPr>
          <w:spacing w:val="-4"/>
        </w:rPr>
        <w:t> </w:t>
      </w:r>
      <w:r>
        <w:rPr/>
        <w:t>the</w:t>
      </w:r>
      <w:r>
        <w:rPr>
          <w:spacing w:val="-4"/>
        </w:rPr>
        <w:t> </w:t>
      </w:r>
      <w:r>
        <w:rPr/>
        <w:t>social</w:t>
      </w:r>
      <w:r>
        <w:rPr>
          <w:spacing w:val="-4"/>
        </w:rPr>
        <w:t> </w:t>
      </w:r>
      <w:r>
        <w:rPr/>
        <w:t>game</w:t>
      </w:r>
      <w:r>
        <w:rPr>
          <w:spacing w:val="-4"/>
        </w:rPr>
        <w:t> </w:t>
      </w:r>
      <w:r>
        <w:rPr/>
        <w:t>is</w:t>
      </w:r>
      <w:r>
        <w:rPr>
          <w:spacing w:val="-4"/>
        </w:rPr>
        <w:t> </w:t>
      </w:r>
      <w:r>
        <w:rPr/>
        <w:t>based</w:t>
      </w:r>
      <w:r>
        <w:rPr>
          <w:spacing w:val="-4"/>
        </w:rPr>
        <w:t> </w:t>
      </w:r>
      <w:r>
        <w:rPr/>
        <w:t>on</w:t>
      </w:r>
      <w:r>
        <w:rPr>
          <w:spacing w:val="-4"/>
        </w:rPr>
        <w:t> </w:t>
      </w:r>
      <w:r>
        <w:rPr/>
        <w:t>the </w:t>
      </w:r>
      <w:r>
        <w:rPr>
          <w:spacing w:val="-4"/>
        </w:rPr>
        <w:t>laws</w:t>
      </w:r>
      <w:r>
        <w:rPr>
          <w:spacing w:val="-8"/>
        </w:rPr>
        <w:t> </w:t>
      </w:r>
      <w:r>
        <w:rPr>
          <w:spacing w:val="-4"/>
        </w:rPr>
        <w:t>that</w:t>
      </w:r>
      <w:r>
        <w:rPr>
          <w:spacing w:val="-8"/>
        </w:rPr>
        <w:t> </w:t>
      </w:r>
      <w:r>
        <w:rPr>
          <w:spacing w:val="-4"/>
        </w:rPr>
        <w:t>happen</w:t>
      </w:r>
      <w:r>
        <w:rPr>
          <w:spacing w:val="-8"/>
        </w:rPr>
        <w:t> </w:t>
      </w:r>
      <w:r>
        <w:rPr>
          <w:spacing w:val="-4"/>
        </w:rPr>
        <w:t>to</w:t>
      </w:r>
      <w:r>
        <w:rPr>
          <w:spacing w:val="-8"/>
        </w:rPr>
        <w:t> </w:t>
      </w:r>
      <w:r>
        <w:rPr>
          <w:spacing w:val="-4"/>
        </w:rPr>
        <w:t>be</w:t>
      </w:r>
      <w:r>
        <w:rPr>
          <w:spacing w:val="-8"/>
        </w:rPr>
        <w:t> </w:t>
      </w:r>
      <w:r>
        <w:rPr>
          <w:spacing w:val="-4"/>
        </w:rPr>
        <w:t>around</w:t>
      </w:r>
      <w:r>
        <w:rPr>
          <w:spacing w:val="-8"/>
        </w:rPr>
        <w:t> </w:t>
      </w:r>
      <w:r>
        <w:rPr>
          <w:spacing w:val="-4"/>
        </w:rPr>
        <w:t>at</w:t>
      </w:r>
      <w:r>
        <w:rPr>
          <w:spacing w:val="-8"/>
        </w:rPr>
        <w:t> </w:t>
      </w:r>
      <w:r>
        <w:rPr>
          <w:spacing w:val="-4"/>
        </w:rPr>
        <w:t>any</w:t>
      </w:r>
      <w:r>
        <w:rPr>
          <w:spacing w:val="-8"/>
        </w:rPr>
        <w:t> </w:t>
      </w:r>
      <w:r>
        <w:rPr>
          <w:spacing w:val="-4"/>
        </w:rPr>
        <w:t>given</w:t>
      </w:r>
      <w:r>
        <w:rPr>
          <w:spacing w:val="-8"/>
        </w:rPr>
        <w:t> </w:t>
      </w:r>
      <w:r>
        <w:rPr>
          <w:spacing w:val="-4"/>
        </w:rPr>
        <w:t>moment</w:t>
      </w:r>
      <w:r>
        <w:rPr>
          <w:spacing w:val="-8"/>
        </w:rPr>
        <w:t> </w:t>
      </w:r>
      <w:r>
        <w:rPr>
          <w:spacing w:val="-4"/>
        </w:rPr>
        <w:t>and</w:t>
      </w:r>
      <w:r>
        <w:rPr>
          <w:spacing w:val="-8"/>
        </w:rPr>
        <w:t> </w:t>
      </w:r>
      <w:r>
        <w:rPr>
          <w:spacing w:val="-4"/>
        </w:rPr>
        <w:t>these</w:t>
      </w:r>
      <w:r>
        <w:rPr>
          <w:spacing w:val="-8"/>
        </w:rPr>
        <w:t> </w:t>
      </w:r>
      <w:r>
        <w:rPr>
          <w:spacing w:val="-4"/>
        </w:rPr>
        <w:t>laws</w:t>
      </w:r>
      <w:r>
        <w:rPr>
          <w:spacing w:val="-8"/>
        </w:rPr>
        <w:t> </w:t>
      </w:r>
      <w:r>
        <w:rPr>
          <w:spacing w:val="-4"/>
        </w:rPr>
        <w:t>change</w:t>
      </w:r>
      <w:r>
        <w:rPr>
          <w:spacing w:val="-8"/>
        </w:rPr>
        <w:t> </w:t>
      </w:r>
      <w:r>
        <w:rPr>
          <w:spacing w:val="-4"/>
        </w:rPr>
        <w:t>it</w:t>
      </w:r>
      <w:r>
        <w:rPr>
          <w:spacing w:val="-8"/>
        </w:rPr>
        <w:t> </w:t>
      </w:r>
      <w:r>
        <w:rPr>
          <w:spacing w:val="-4"/>
        </w:rPr>
        <w:t>seems</w:t>
      </w:r>
      <w:r>
        <w:rPr>
          <w:spacing w:val="-8"/>
        </w:rPr>
        <w:t> </w:t>
      </w:r>
      <w:r>
        <w:rPr>
          <w:spacing w:val="-4"/>
        </w:rPr>
        <w:t>like</w:t>
      </w:r>
      <w:r>
        <w:rPr>
          <w:spacing w:val="-8"/>
        </w:rPr>
        <w:t> </w:t>
      </w:r>
      <w:r>
        <w:rPr>
          <w:spacing w:val="-4"/>
        </w:rPr>
        <w:t>our </w:t>
      </w:r>
      <w:r>
        <w:rPr>
          <w:spacing w:val="-2"/>
        </w:rPr>
        <w:t>basic</w:t>
      </w:r>
      <w:r>
        <w:rPr>
          <w:spacing w:val="-12"/>
        </w:rPr>
        <w:t> </w:t>
      </w:r>
      <w:r>
        <w:rPr>
          <w:spacing w:val="-2"/>
        </w:rPr>
        <w:t>rights</w:t>
      </w:r>
      <w:r>
        <w:rPr>
          <w:spacing w:val="-12"/>
        </w:rPr>
        <w:t> </w:t>
      </w:r>
      <w:r>
        <w:rPr>
          <w:spacing w:val="-2"/>
        </w:rPr>
        <w:t>can</w:t>
      </w:r>
      <w:r>
        <w:rPr>
          <w:spacing w:val="-12"/>
        </w:rPr>
        <w:t> </w:t>
      </w:r>
      <w:r>
        <w:rPr>
          <w:spacing w:val="-2"/>
        </w:rPr>
        <w:t>change</w:t>
      </w:r>
      <w:r>
        <w:rPr>
          <w:spacing w:val="-12"/>
        </w:rPr>
        <w:t> </w:t>
      </w:r>
      <w:r>
        <w:rPr>
          <w:spacing w:val="-2"/>
        </w:rPr>
        <w:t>depending</w:t>
      </w:r>
      <w:r>
        <w:rPr>
          <w:spacing w:val="-12"/>
        </w:rPr>
        <w:t> </w:t>
      </w:r>
      <w:r>
        <w:rPr>
          <w:spacing w:val="-2"/>
        </w:rPr>
        <w:t>on</w:t>
      </w:r>
      <w:r>
        <w:rPr>
          <w:spacing w:val="-12"/>
        </w:rPr>
        <w:t> </w:t>
      </w:r>
      <w:r>
        <w:rPr>
          <w:spacing w:val="-2"/>
        </w:rPr>
        <w:t>the</w:t>
      </w:r>
      <w:r>
        <w:rPr>
          <w:spacing w:val="-12"/>
        </w:rPr>
        <w:t> </w:t>
      </w:r>
      <w:r>
        <w:rPr>
          <w:spacing w:val="-2"/>
        </w:rPr>
        <w:t>legislative</w:t>
      </w:r>
      <w:r>
        <w:rPr>
          <w:spacing w:val="-12"/>
        </w:rPr>
        <w:t> </w:t>
      </w:r>
      <w:r>
        <w:rPr>
          <w:spacing w:val="-2"/>
        </w:rPr>
        <w:t>mood</w:t>
      </w:r>
      <w:r>
        <w:rPr>
          <w:spacing w:val="-12"/>
        </w:rPr>
        <w:t> </w:t>
      </w:r>
      <w:r>
        <w:rPr>
          <w:spacing w:val="-2"/>
        </w:rPr>
        <w:t>of</w:t>
      </w:r>
      <w:r>
        <w:rPr>
          <w:spacing w:val="-12"/>
        </w:rPr>
        <w:t> </w:t>
      </w:r>
      <w:r>
        <w:rPr>
          <w:spacing w:val="-2"/>
        </w:rPr>
        <w:t>a</w:t>
      </w:r>
      <w:r>
        <w:rPr>
          <w:spacing w:val="-12"/>
        </w:rPr>
        <w:t> </w:t>
      </w:r>
      <w:r>
        <w:rPr>
          <w:spacing w:val="-2"/>
        </w:rPr>
        <w:t>society.</w:t>
      </w:r>
      <w:r>
        <w:rPr>
          <w:spacing w:val="5"/>
        </w:rPr>
        <w:t> </w:t>
      </w:r>
      <w:r>
        <w:rPr>
          <w:spacing w:val="-2"/>
        </w:rPr>
        <w:t>That</w:t>
      </w:r>
      <w:r>
        <w:rPr>
          <w:spacing w:val="-12"/>
        </w:rPr>
        <w:t> </w:t>
      </w:r>
      <w:r>
        <w:rPr>
          <w:spacing w:val="-2"/>
        </w:rPr>
        <w:t>seems</w:t>
      </w:r>
      <w:r>
        <w:rPr>
          <w:spacing w:val="-12"/>
        </w:rPr>
        <w:t> </w:t>
      </w:r>
      <w:r>
        <w:rPr>
          <w:spacing w:val="-2"/>
        </w:rPr>
        <w:t>to</w:t>
      </w:r>
      <w:r>
        <w:rPr>
          <w:spacing w:val="-12"/>
        </w:rPr>
        <w:t> </w:t>
      </w:r>
      <w:r>
        <w:rPr>
          <w:spacing w:val="-2"/>
        </w:rPr>
        <w:t>make </w:t>
      </w:r>
      <w:r>
        <w:rPr/>
        <w:t>rights a lot less solid than the usual talk about rights presumes.</w:t>
      </w:r>
    </w:p>
    <w:p>
      <w:pPr>
        <w:pStyle w:val="BodyText"/>
        <w:spacing w:line="213" w:lineRule="auto" w:before="132"/>
        <w:ind w:left="497" w:right="413"/>
        <w:jc w:val="both"/>
      </w:pPr>
      <w:r>
        <w:rPr>
          <w:rFonts w:ascii="Georgia" w:hAnsi="Georgia"/>
          <w:b/>
          <w:i/>
          <w:spacing w:val="-8"/>
        </w:rPr>
        <w:t>Second, and</w:t>
      </w:r>
      <w:r>
        <w:rPr>
          <w:rFonts w:ascii="Georgia" w:hAnsi="Georgia"/>
          <w:b/>
          <w:i/>
          <w:spacing w:val="-4"/>
        </w:rPr>
        <w:t> </w:t>
      </w:r>
      <w:r>
        <w:rPr>
          <w:rFonts w:ascii="Georgia" w:hAnsi="Georgia"/>
          <w:b/>
          <w:i/>
          <w:spacing w:val="-8"/>
        </w:rPr>
        <w:t>more</w:t>
      </w:r>
      <w:r>
        <w:rPr>
          <w:rFonts w:ascii="Georgia" w:hAnsi="Georgia"/>
          <w:b/>
          <w:i/>
          <w:spacing w:val="5"/>
        </w:rPr>
        <w:t> </w:t>
      </w:r>
      <w:r>
        <w:rPr>
          <w:rFonts w:ascii="Georgia" w:hAnsi="Georgia"/>
          <w:b/>
          <w:i/>
          <w:spacing w:val="-8"/>
        </w:rPr>
        <w:t>importantly, </w:t>
      </w:r>
      <w:r>
        <w:rPr>
          <w:spacing w:val="-8"/>
        </w:rPr>
        <w:t>if</w:t>
      </w:r>
      <w:r>
        <w:rPr>
          <w:spacing w:val="-7"/>
        </w:rPr>
        <w:t> </w:t>
      </w:r>
      <w:r>
        <w:rPr>
          <w:spacing w:val="-8"/>
        </w:rPr>
        <w:t>punishment</w:t>
      </w:r>
      <w:r>
        <w:rPr>
          <w:spacing w:val="-7"/>
        </w:rPr>
        <w:t> </w:t>
      </w:r>
      <w:r>
        <w:rPr>
          <w:spacing w:val="-8"/>
        </w:rPr>
        <w:t>is</w:t>
      </w:r>
      <w:r>
        <w:rPr>
          <w:spacing w:val="-7"/>
        </w:rPr>
        <w:t> </w:t>
      </w:r>
      <w:r>
        <w:rPr>
          <w:spacing w:val="-8"/>
        </w:rPr>
        <w:t>owed</w:t>
      </w:r>
      <w:r>
        <w:rPr>
          <w:spacing w:val="-7"/>
        </w:rPr>
        <w:t> </w:t>
      </w:r>
      <w:r>
        <w:rPr>
          <w:spacing w:val="-8"/>
        </w:rPr>
        <w:t>to</w:t>
      </w:r>
      <w:r>
        <w:rPr>
          <w:spacing w:val="-7"/>
        </w:rPr>
        <w:t> </w:t>
      </w:r>
      <w:r>
        <w:rPr>
          <w:spacing w:val="-8"/>
        </w:rPr>
        <w:t>someone</w:t>
      </w:r>
      <w:r>
        <w:rPr>
          <w:spacing w:val="-7"/>
        </w:rPr>
        <w:t> </w:t>
      </w:r>
      <w:r>
        <w:rPr>
          <w:spacing w:val="-8"/>
        </w:rPr>
        <w:t>for</w:t>
      </w:r>
      <w:r>
        <w:rPr>
          <w:spacing w:val="-7"/>
        </w:rPr>
        <w:t> </w:t>
      </w:r>
      <w:r>
        <w:rPr>
          <w:spacing w:val="-8"/>
        </w:rPr>
        <w:t>breaking</w:t>
      </w:r>
      <w:r>
        <w:rPr>
          <w:spacing w:val="-7"/>
        </w:rPr>
        <w:t> </w:t>
      </w:r>
      <w:r>
        <w:rPr>
          <w:spacing w:val="-8"/>
        </w:rPr>
        <w:t>the</w:t>
      </w:r>
      <w:r>
        <w:rPr>
          <w:spacing w:val="-7"/>
        </w:rPr>
        <w:t> </w:t>
      </w:r>
      <w:r>
        <w:rPr>
          <w:spacing w:val="-8"/>
        </w:rPr>
        <w:t>rules, </w:t>
      </w:r>
      <w:r>
        <w:rPr/>
        <w:t>then</w:t>
      </w:r>
      <w:r>
        <w:rPr>
          <w:spacing w:val="-7"/>
        </w:rPr>
        <w:t> </w:t>
      </w:r>
      <w:r>
        <w:rPr/>
        <w:t>this</w:t>
      </w:r>
      <w:r>
        <w:rPr>
          <w:spacing w:val="-7"/>
        </w:rPr>
        <w:t> </w:t>
      </w:r>
      <w:r>
        <w:rPr/>
        <w:t>seems</w:t>
      </w:r>
      <w:r>
        <w:rPr>
          <w:spacing w:val="-7"/>
        </w:rPr>
        <w:t> </w:t>
      </w:r>
      <w:r>
        <w:rPr/>
        <w:t>to</w:t>
      </w:r>
      <w:r>
        <w:rPr>
          <w:spacing w:val="-8"/>
        </w:rPr>
        <w:t> </w:t>
      </w:r>
      <w:r>
        <w:rPr/>
        <w:t>get</w:t>
      </w:r>
      <w:r>
        <w:rPr>
          <w:spacing w:val="-8"/>
        </w:rPr>
        <w:t> </w:t>
      </w:r>
      <w:r>
        <w:rPr/>
        <w:t>things</w:t>
      </w:r>
      <w:r>
        <w:rPr>
          <w:spacing w:val="-7"/>
        </w:rPr>
        <w:t> </w:t>
      </w:r>
      <w:r>
        <w:rPr/>
        <w:t>backwards</w:t>
      </w:r>
      <w:r>
        <w:rPr>
          <w:spacing w:val="-7"/>
        </w:rPr>
        <w:t> </w:t>
      </w:r>
      <w:r>
        <w:rPr/>
        <w:t>–</w:t>
      </w:r>
      <w:r>
        <w:rPr>
          <w:spacing w:val="-8"/>
        </w:rPr>
        <w:t> </w:t>
      </w:r>
      <w:r>
        <w:rPr/>
        <w:t>do</w:t>
      </w:r>
      <w:r>
        <w:rPr>
          <w:spacing w:val="-8"/>
        </w:rPr>
        <w:t> </w:t>
      </w:r>
      <w:r>
        <w:rPr/>
        <w:t>I</w:t>
      </w:r>
      <w:r>
        <w:rPr>
          <w:spacing w:val="-7"/>
        </w:rPr>
        <w:t> </w:t>
      </w:r>
      <w:r>
        <w:rPr/>
        <w:t>really</w:t>
      </w:r>
      <w:r>
        <w:rPr>
          <w:spacing w:val="-7"/>
        </w:rPr>
        <w:t> </w:t>
      </w:r>
      <w:r>
        <w:rPr/>
        <w:t>deserve</w:t>
      </w:r>
      <w:r>
        <w:rPr>
          <w:spacing w:val="-7"/>
        </w:rPr>
        <w:t> </w:t>
      </w:r>
      <w:r>
        <w:rPr/>
        <w:t>punishment</w:t>
      </w:r>
      <w:r>
        <w:rPr>
          <w:spacing w:val="-8"/>
        </w:rPr>
        <w:t> </w:t>
      </w:r>
      <w:r>
        <w:rPr/>
        <w:t>because</w:t>
      </w:r>
      <w:r>
        <w:rPr>
          <w:spacing w:val="-7"/>
        </w:rPr>
        <w:t> </w:t>
      </w:r>
      <w:r>
        <w:rPr/>
        <w:t>I</w:t>
      </w:r>
      <w:r>
        <w:rPr>
          <w:spacing w:val="-7"/>
        </w:rPr>
        <w:t> </w:t>
      </w:r>
      <w:r>
        <w:rPr/>
        <w:t>broke the rules, or are the rules what they are because that somehow reflects what our society deems</w:t>
      </w:r>
      <w:r>
        <w:rPr>
          <w:spacing w:val="-15"/>
        </w:rPr>
        <w:t> </w:t>
      </w:r>
      <w:r>
        <w:rPr/>
        <w:t>to</w:t>
      </w:r>
      <w:r>
        <w:rPr>
          <w:spacing w:val="-15"/>
        </w:rPr>
        <w:t> </w:t>
      </w:r>
      <w:r>
        <w:rPr/>
        <w:t>be</w:t>
      </w:r>
      <w:r>
        <w:rPr>
          <w:spacing w:val="-15"/>
        </w:rPr>
        <w:t> </w:t>
      </w:r>
      <w:r>
        <w:rPr/>
        <w:t>worth</w:t>
      </w:r>
      <w:r>
        <w:rPr>
          <w:spacing w:val="-15"/>
        </w:rPr>
        <w:t> </w:t>
      </w:r>
      <w:r>
        <w:rPr/>
        <w:t>protecting?</w:t>
      </w:r>
      <w:r>
        <w:rPr>
          <w:spacing w:val="-15"/>
        </w:rPr>
        <w:t> </w:t>
      </w:r>
      <w:r>
        <w:rPr/>
        <w:t>What</w:t>
      </w:r>
      <w:r>
        <w:rPr>
          <w:spacing w:val="-15"/>
        </w:rPr>
        <w:t> </w:t>
      </w:r>
      <w:r>
        <w:rPr/>
        <w:t>is</w:t>
      </w:r>
      <w:r>
        <w:rPr>
          <w:spacing w:val="-15"/>
        </w:rPr>
        <w:t> </w:t>
      </w:r>
      <w:r>
        <w:rPr/>
        <w:t>the</w:t>
      </w:r>
      <w:r>
        <w:rPr>
          <w:spacing w:val="-15"/>
        </w:rPr>
        <w:t> </w:t>
      </w:r>
      <w:r>
        <w:rPr/>
        <w:t>point</w:t>
      </w:r>
      <w:r>
        <w:rPr>
          <w:spacing w:val="-15"/>
        </w:rPr>
        <w:t> </w:t>
      </w:r>
      <w:r>
        <w:rPr/>
        <w:t>of</w:t>
      </w:r>
      <w:r>
        <w:rPr>
          <w:spacing w:val="-15"/>
        </w:rPr>
        <w:t> </w:t>
      </w:r>
      <w:r>
        <w:rPr/>
        <w:t>these</w:t>
      </w:r>
      <w:r>
        <w:rPr>
          <w:spacing w:val="-15"/>
        </w:rPr>
        <w:t> </w:t>
      </w:r>
      <w:r>
        <w:rPr/>
        <w:t>rules?</w:t>
      </w:r>
      <w:r>
        <w:rPr>
          <w:spacing w:val="-15"/>
        </w:rPr>
        <w:t> </w:t>
      </w:r>
      <w:r>
        <w:rPr/>
        <w:t>And</w:t>
      </w:r>
      <w:r>
        <w:rPr>
          <w:spacing w:val="-15"/>
        </w:rPr>
        <w:t> </w:t>
      </w:r>
      <w:r>
        <w:rPr/>
        <w:t>finally,</w:t>
      </w:r>
      <w:r>
        <w:rPr>
          <w:spacing w:val="-15"/>
        </w:rPr>
        <w:t> </w:t>
      </w:r>
      <w:r>
        <w:rPr/>
        <w:t>social</w:t>
      </w:r>
      <w:r>
        <w:rPr>
          <w:spacing w:val="-15"/>
        </w:rPr>
        <w:t> </w:t>
      </w:r>
      <w:r>
        <w:rPr/>
        <w:t>contract theory</w:t>
      </w:r>
      <w:r>
        <w:rPr>
          <w:spacing w:val="-6"/>
        </w:rPr>
        <w:t> </w:t>
      </w:r>
      <w:r>
        <w:rPr/>
        <w:t>makes</w:t>
      </w:r>
      <w:r>
        <w:rPr>
          <w:spacing w:val="-6"/>
        </w:rPr>
        <w:t> </w:t>
      </w:r>
      <w:r>
        <w:rPr/>
        <w:t>rights</w:t>
      </w:r>
      <w:r>
        <w:rPr>
          <w:spacing w:val="-6"/>
        </w:rPr>
        <w:t> </w:t>
      </w:r>
      <w:r>
        <w:rPr/>
        <w:t>relative</w:t>
      </w:r>
      <w:r>
        <w:rPr>
          <w:spacing w:val="-6"/>
        </w:rPr>
        <w:t> </w:t>
      </w:r>
      <w:r>
        <w:rPr/>
        <w:t>to</w:t>
      </w:r>
      <w:r>
        <w:rPr>
          <w:spacing w:val="-6"/>
        </w:rPr>
        <w:t> </w:t>
      </w:r>
      <w:r>
        <w:rPr/>
        <w:t>a</w:t>
      </w:r>
      <w:r>
        <w:rPr>
          <w:spacing w:val="-6"/>
        </w:rPr>
        <w:t> </w:t>
      </w:r>
      <w:r>
        <w:rPr/>
        <w:t>set</w:t>
      </w:r>
      <w:r>
        <w:rPr>
          <w:spacing w:val="-6"/>
        </w:rPr>
        <w:t> </w:t>
      </w:r>
      <w:r>
        <w:rPr/>
        <w:t>of</w:t>
      </w:r>
      <w:r>
        <w:rPr>
          <w:spacing w:val="-6"/>
        </w:rPr>
        <w:t> </w:t>
      </w:r>
      <w:r>
        <w:rPr/>
        <w:t>social</w:t>
      </w:r>
      <w:r>
        <w:rPr>
          <w:spacing w:val="-6"/>
        </w:rPr>
        <w:t> </w:t>
      </w:r>
      <w:r>
        <w:rPr/>
        <w:t>norms</w:t>
      </w:r>
      <w:r>
        <w:rPr>
          <w:spacing w:val="-6"/>
        </w:rPr>
        <w:t> </w:t>
      </w:r>
      <w:r>
        <w:rPr/>
        <w:t>and</w:t>
      </w:r>
      <w:r>
        <w:rPr>
          <w:spacing w:val="-6"/>
        </w:rPr>
        <w:t> </w:t>
      </w:r>
      <w:r>
        <w:rPr/>
        <w:t>claims</w:t>
      </w:r>
      <w:r>
        <w:rPr>
          <w:spacing w:val="-6"/>
        </w:rPr>
        <w:t> </w:t>
      </w:r>
      <w:r>
        <w:rPr/>
        <w:t>that</w:t>
      </w:r>
      <w:r>
        <w:rPr>
          <w:spacing w:val="-6"/>
        </w:rPr>
        <w:t> </w:t>
      </w:r>
      <w:r>
        <w:rPr/>
        <w:t>they</w:t>
      </w:r>
      <w:r>
        <w:rPr>
          <w:spacing w:val="-6"/>
        </w:rPr>
        <w:t> </w:t>
      </w:r>
      <w:r>
        <w:rPr/>
        <w:t>are</w:t>
      </w:r>
      <w:r>
        <w:rPr>
          <w:spacing w:val="-6"/>
        </w:rPr>
        <w:t> </w:t>
      </w:r>
      <w:r>
        <w:rPr/>
        <w:t>not</w:t>
      </w:r>
      <w:r>
        <w:rPr>
          <w:spacing w:val="-6"/>
        </w:rPr>
        <w:t> </w:t>
      </w:r>
      <w:r>
        <w:rPr/>
        <w:t>absolute. But doesn’t that undermine the very concept of rights?</w:t>
      </w:r>
      <w:r>
        <w:rPr>
          <w:spacing w:val="32"/>
        </w:rPr>
        <w:t> </w:t>
      </w:r>
      <w:r>
        <w:rPr/>
        <w:t>After all, if I insist that my rights are being violated, as did American blacks during the civil rights era, I am appealing to</w:t>
      </w:r>
      <w:r>
        <w:rPr>
          <w:spacing w:val="40"/>
        </w:rPr>
        <w:t> </w:t>
      </w:r>
      <w:r>
        <w:rPr/>
        <w:t>a concept that transcends the particular rules of society at the time.</w:t>
      </w:r>
      <w:r>
        <w:rPr>
          <w:spacing w:val="40"/>
        </w:rPr>
        <w:t> </w:t>
      </w:r>
      <w:r>
        <w:rPr/>
        <w:t>I am appealing to something</w:t>
      </w:r>
      <w:r>
        <w:rPr>
          <w:spacing w:val="-7"/>
        </w:rPr>
        <w:t> </w:t>
      </w:r>
      <w:r>
        <w:rPr/>
        <w:t>universal</w:t>
      </w:r>
      <w:r>
        <w:rPr>
          <w:spacing w:val="-7"/>
        </w:rPr>
        <w:t> </w:t>
      </w:r>
      <w:r>
        <w:rPr/>
        <w:t>that</w:t>
      </w:r>
      <w:r>
        <w:rPr>
          <w:spacing w:val="-7"/>
        </w:rPr>
        <w:t> </w:t>
      </w:r>
      <w:r>
        <w:rPr/>
        <w:t>any</w:t>
      </w:r>
      <w:r>
        <w:rPr>
          <w:spacing w:val="-7"/>
        </w:rPr>
        <w:t> </w:t>
      </w:r>
      <w:r>
        <w:rPr/>
        <w:t>particular</w:t>
      </w:r>
      <w:r>
        <w:rPr>
          <w:spacing w:val="-7"/>
        </w:rPr>
        <w:t> </w:t>
      </w:r>
      <w:r>
        <w:rPr/>
        <w:t>society</w:t>
      </w:r>
      <w:r>
        <w:rPr>
          <w:spacing w:val="-7"/>
        </w:rPr>
        <w:t> </w:t>
      </w:r>
      <w:r>
        <w:rPr/>
        <w:t>cannot</w:t>
      </w:r>
      <w:r>
        <w:rPr>
          <w:spacing w:val="-7"/>
        </w:rPr>
        <w:t> </w:t>
      </w:r>
      <w:r>
        <w:rPr/>
        <w:t>take</w:t>
      </w:r>
      <w:r>
        <w:rPr>
          <w:spacing w:val="-7"/>
        </w:rPr>
        <w:t> </w:t>
      </w:r>
      <w:r>
        <w:rPr/>
        <w:t>away,</w:t>
      </w:r>
      <w:r>
        <w:rPr>
          <w:spacing w:val="-4"/>
        </w:rPr>
        <w:t> </w:t>
      </w:r>
      <w:r>
        <w:rPr/>
        <w:t>even</w:t>
      </w:r>
      <w:r>
        <w:rPr>
          <w:spacing w:val="-7"/>
        </w:rPr>
        <w:t> </w:t>
      </w:r>
      <w:r>
        <w:rPr/>
        <w:t>if</w:t>
      </w:r>
      <w:r>
        <w:rPr>
          <w:spacing w:val="-7"/>
        </w:rPr>
        <w:t> </w:t>
      </w:r>
      <w:r>
        <w:rPr/>
        <w:t>that</w:t>
      </w:r>
      <w:r>
        <w:rPr>
          <w:spacing w:val="-7"/>
        </w:rPr>
        <w:t> </w:t>
      </w:r>
      <w:r>
        <w:rPr/>
        <w:t>society</w:t>
      </w:r>
      <w:r>
        <w:rPr>
          <w:spacing w:val="-7"/>
        </w:rPr>
        <w:t> </w:t>
      </w:r>
      <w:r>
        <w:rPr/>
        <w:t>can fail</w:t>
      </w:r>
      <w:r>
        <w:rPr>
          <w:spacing w:val="-15"/>
        </w:rPr>
        <w:t> </w:t>
      </w:r>
      <w:r>
        <w:rPr/>
        <w:t>to</w:t>
      </w:r>
      <w:r>
        <w:rPr>
          <w:spacing w:val="-15"/>
        </w:rPr>
        <w:t> </w:t>
      </w:r>
      <w:r>
        <w:rPr/>
        <w:t>respect</w:t>
      </w:r>
      <w:r>
        <w:rPr>
          <w:spacing w:val="-15"/>
        </w:rPr>
        <w:t> </w:t>
      </w:r>
      <w:r>
        <w:rPr/>
        <w:t>it.</w:t>
      </w:r>
      <w:r>
        <w:rPr>
          <w:spacing w:val="-15"/>
        </w:rPr>
        <w:t> </w:t>
      </w:r>
      <w:r>
        <w:rPr/>
        <w:t>Thus</w:t>
      </w:r>
      <w:r>
        <w:rPr>
          <w:spacing w:val="-15"/>
        </w:rPr>
        <w:t> </w:t>
      </w:r>
      <w:r>
        <w:rPr/>
        <w:t>if</w:t>
      </w:r>
      <w:r>
        <w:rPr>
          <w:spacing w:val="-15"/>
        </w:rPr>
        <w:t> </w:t>
      </w:r>
      <w:r>
        <w:rPr/>
        <w:t>rights</w:t>
      </w:r>
      <w:r>
        <w:rPr>
          <w:spacing w:val="-15"/>
        </w:rPr>
        <w:t> </w:t>
      </w:r>
      <w:r>
        <w:rPr/>
        <w:t>are</w:t>
      </w:r>
      <w:r>
        <w:rPr>
          <w:spacing w:val="-15"/>
        </w:rPr>
        <w:t> </w:t>
      </w:r>
      <w:r>
        <w:rPr/>
        <w:t>the</w:t>
      </w:r>
      <w:r>
        <w:rPr>
          <w:spacing w:val="-15"/>
        </w:rPr>
        <w:t> </w:t>
      </w:r>
      <w:r>
        <w:rPr/>
        <w:t>kind</w:t>
      </w:r>
      <w:r>
        <w:rPr>
          <w:spacing w:val="-15"/>
        </w:rPr>
        <w:t> </w:t>
      </w:r>
      <w:r>
        <w:rPr/>
        <w:t>of</w:t>
      </w:r>
      <w:r>
        <w:rPr>
          <w:spacing w:val="-15"/>
        </w:rPr>
        <w:t> </w:t>
      </w:r>
      <w:r>
        <w:rPr/>
        <w:t>things</w:t>
      </w:r>
      <w:r>
        <w:rPr>
          <w:spacing w:val="-15"/>
        </w:rPr>
        <w:t> </w:t>
      </w:r>
      <w:r>
        <w:rPr/>
        <w:t>that</w:t>
      </w:r>
      <w:r>
        <w:rPr>
          <w:spacing w:val="-15"/>
        </w:rPr>
        <w:t> </w:t>
      </w:r>
      <w:r>
        <w:rPr/>
        <w:t>particular</w:t>
      </w:r>
      <w:r>
        <w:rPr>
          <w:spacing w:val="-15"/>
        </w:rPr>
        <w:t> </w:t>
      </w:r>
      <w:r>
        <w:rPr/>
        <w:t>societies</w:t>
      </w:r>
      <w:r>
        <w:rPr>
          <w:spacing w:val="-15"/>
        </w:rPr>
        <w:t> </w:t>
      </w:r>
      <w:r>
        <w:rPr/>
        <w:t>can</w:t>
      </w:r>
      <w:r>
        <w:rPr>
          <w:spacing w:val="-15"/>
        </w:rPr>
        <w:t> </w:t>
      </w:r>
      <w:r>
        <w:rPr/>
        <w:t>take</w:t>
      </w:r>
      <w:r>
        <w:rPr>
          <w:spacing w:val="-15"/>
        </w:rPr>
        <w:t> </w:t>
      </w:r>
      <w:r>
        <w:rPr/>
        <w:t>away, they they are simply not rights.</w:t>
      </w:r>
    </w:p>
    <w:p>
      <w:pPr>
        <w:pStyle w:val="BodyText"/>
        <w:rPr>
          <w:sz w:val="36"/>
        </w:rPr>
      </w:pPr>
    </w:p>
    <w:p>
      <w:pPr>
        <w:pStyle w:val="Heading5"/>
      </w:pPr>
      <w:r>
        <w:rPr>
          <w:w w:val="110"/>
        </w:rPr>
        <w:t>Kantian</w:t>
      </w:r>
      <w:r>
        <w:rPr>
          <w:spacing w:val="26"/>
          <w:w w:val="110"/>
        </w:rPr>
        <w:t> </w:t>
      </w:r>
      <w:r>
        <w:rPr>
          <w:spacing w:val="-2"/>
          <w:w w:val="110"/>
        </w:rPr>
        <w:t>retributivism</w:t>
      </w:r>
    </w:p>
    <w:p>
      <w:pPr>
        <w:pStyle w:val="BodyText"/>
        <w:spacing w:line="213" w:lineRule="auto" w:before="265"/>
        <w:ind w:left="497" w:right="413"/>
        <w:jc w:val="both"/>
      </w:pPr>
      <w:r>
        <w:rPr/>
        <w:t>_</w:t>
      </w:r>
      <w:r>
        <w:rPr>
          <w:b/>
        </w:rPr>
        <w:t>This discussion_ </w:t>
      </w:r>
      <w:r>
        <w:rPr/>
        <w:t>of</w:t>
      </w:r>
      <w:r>
        <w:rPr>
          <w:spacing w:val="-5"/>
        </w:rPr>
        <w:t> </w:t>
      </w:r>
      <w:r>
        <w:rPr/>
        <w:t>the</w:t>
      </w:r>
      <w:r>
        <w:rPr>
          <w:spacing w:val="-5"/>
        </w:rPr>
        <w:t> </w:t>
      </w:r>
      <w:r>
        <w:rPr/>
        <w:t>absolute</w:t>
      </w:r>
      <w:r>
        <w:rPr>
          <w:spacing w:val="-5"/>
        </w:rPr>
        <w:t> </w:t>
      </w:r>
      <w:r>
        <w:rPr/>
        <w:t>character</w:t>
      </w:r>
      <w:r>
        <w:rPr>
          <w:spacing w:val="-5"/>
        </w:rPr>
        <w:t> </w:t>
      </w:r>
      <w:r>
        <w:rPr/>
        <w:t>of</w:t>
      </w:r>
      <w:r>
        <w:rPr>
          <w:spacing w:val="-5"/>
        </w:rPr>
        <w:t> </w:t>
      </w:r>
      <w:r>
        <w:rPr/>
        <w:t>rights</w:t>
      </w:r>
      <w:r>
        <w:rPr>
          <w:spacing w:val="-5"/>
        </w:rPr>
        <w:t> </w:t>
      </w:r>
      <w:r>
        <w:rPr/>
        <w:t>seems</w:t>
      </w:r>
      <w:r>
        <w:rPr>
          <w:spacing w:val="-5"/>
        </w:rPr>
        <w:t> </w:t>
      </w:r>
      <w:r>
        <w:rPr/>
        <w:t>to</w:t>
      </w:r>
      <w:r>
        <w:rPr>
          <w:spacing w:val="-5"/>
        </w:rPr>
        <w:t> </w:t>
      </w:r>
      <w:r>
        <w:rPr/>
        <w:t>leave</w:t>
      </w:r>
      <w:r>
        <w:rPr>
          <w:spacing w:val="-5"/>
        </w:rPr>
        <w:t> </w:t>
      </w:r>
      <w:r>
        <w:rPr/>
        <w:t>us</w:t>
      </w:r>
      <w:r>
        <w:rPr>
          <w:spacing w:val="-5"/>
        </w:rPr>
        <w:t> </w:t>
      </w:r>
      <w:r>
        <w:rPr/>
        <w:t>in</w:t>
      </w:r>
      <w:r>
        <w:rPr>
          <w:spacing w:val="-5"/>
        </w:rPr>
        <w:t> </w:t>
      </w:r>
      <w:r>
        <w:rPr/>
        <w:t>a</w:t>
      </w:r>
      <w:r>
        <w:rPr>
          <w:spacing w:val="-5"/>
        </w:rPr>
        <w:t> </w:t>
      </w:r>
      <w:r>
        <w:rPr/>
        <w:t>bind.</w:t>
      </w:r>
      <w:r>
        <w:rPr>
          <w:spacing w:val="19"/>
        </w:rPr>
        <w:t> </w:t>
      </w:r>
      <w:r>
        <w:rPr/>
        <w:t>If</w:t>
      </w:r>
      <w:r>
        <w:rPr>
          <w:spacing w:val="-5"/>
        </w:rPr>
        <w:t> </w:t>
      </w:r>
      <w:r>
        <w:rPr/>
        <w:t>rights are absolute then how on earth can we ever be justified in punishing anyone?</w:t>
      </w:r>
      <w:r>
        <w:rPr>
          <w:spacing w:val="40"/>
        </w:rPr>
        <w:t> </w:t>
      </w:r>
      <w:r>
        <w:rPr/>
        <w:t>After all, </w:t>
      </w:r>
      <w:r>
        <w:rPr>
          <w:spacing w:val="-6"/>
        </w:rPr>
        <w:t>punishment involves the deliberate infliction of harm on someone and that patently seems to </w:t>
      </w:r>
      <w:r>
        <w:rPr>
          <w:spacing w:val="-2"/>
        </w:rPr>
        <w:t>be</w:t>
      </w:r>
      <w:r>
        <w:rPr>
          <w:spacing w:val="-13"/>
        </w:rPr>
        <w:t> </w:t>
      </w:r>
      <w:r>
        <w:rPr>
          <w:spacing w:val="-2"/>
        </w:rPr>
        <w:t>a</w:t>
      </w:r>
      <w:r>
        <w:rPr>
          <w:spacing w:val="-13"/>
        </w:rPr>
        <w:t> </w:t>
      </w:r>
      <w:r>
        <w:rPr>
          <w:spacing w:val="-2"/>
        </w:rPr>
        <w:t>violation</w:t>
      </w:r>
      <w:r>
        <w:rPr>
          <w:spacing w:val="-13"/>
        </w:rPr>
        <w:t> </w:t>
      </w:r>
      <w:r>
        <w:rPr>
          <w:spacing w:val="-2"/>
        </w:rPr>
        <w:t>of</w:t>
      </w:r>
      <w:r>
        <w:rPr>
          <w:spacing w:val="-13"/>
        </w:rPr>
        <w:t> </w:t>
      </w:r>
      <w:r>
        <w:rPr>
          <w:spacing w:val="-2"/>
        </w:rPr>
        <w:t>rights.</w:t>
      </w:r>
      <w:r>
        <w:rPr>
          <w:spacing w:val="-7"/>
        </w:rPr>
        <w:t> </w:t>
      </w:r>
      <w:r>
        <w:rPr>
          <w:spacing w:val="-2"/>
        </w:rPr>
        <w:t>We</w:t>
      </w:r>
      <w:r>
        <w:rPr>
          <w:spacing w:val="-13"/>
        </w:rPr>
        <w:t> </w:t>
      </w:r>
      <w:r>
        <w:rPr>
          <w:spacing w:val="-2"/>
        </w:rPr>
        <w:t>seem</w:t>
      </w:r>
      <w:r>
        <w:rPr>
          <w:spacing w:val="-13"/>
        </w:rPr>
        <w:t> </w:t>
      </w:r>
      <w:r>
        <w:rPr>
          <w:spacing w:val="-2"/>
        </w:rPr>
        <w:t>to</w:t>
      </w:r>
      <w:r>
        <w:rPr>
          <w:spacing w:val="-13"/>
        </w:rPr>
        <w:t> </w:t>
      </w:r>
      <w:r>
        <w:rPr>
          <w:spacing w:val="-2"/>
        </w:rPr>
        <w:t>have</w:t>
      </w:r>
      <w:r>
        <w:rPr>
          <w:spacing w:val="-13"/>
        </w:rPr>
        <w:t> </w:t>
      </w:r>
      <w:r>
        <w:rPr>
          <w:spacing w:val="-2"/>
        </w:rPr>
        <w:t>a</w:t>
      </w:r>
      <w:r>
        <w:rPr>
          <w:spacing w:val="-13"/>
        </w:rPr>
        <w:t> </w:t>
      </w:r>
      <w:r>
        <w:rPr>
          <w:spacing w:val="-2"/>
        </w:rPr>
        <w:t>choice,</w:t>
      </w:r>
      <w:r>
        <w:rPr>
          <w:spacing w:val="-13"/>
        </w:rPr>
        <w:t> </w:t>
      </w:r>
      <w:r>
        <w:rPr>
          <w:spacing w:val="-2"/>
        </w:rPr>
        <w:t>either</w:t>
      </w:r>
      <w:r>
        <w:rPr>
          <w:spacing w:val="-13"/>
        </w:rPr>
        <w:t> </w:t>
      </w:r>
      <w:r>
        <w:rPr>
          <w:spacing w:val="-2"/>
        </w:rPr>
        <w:t>respect</w:t>
      </w:r>
      <w:r>
        <w:rPr>
          <w:spacing w:val="-13"/>
        </w:rPr>
        <w:t> </w:t>
      </w:r>
      <w:r>
        <w:rPr>
          <w:spacing w:val="-2"/>
        </w:rPr>
        <w:t>everyone’s</w:t>
      </w:r>
      <w:r>
        <w:rPr>
          <w:spacing w:val="-13"/>
        </w:rPr>
        <w:t> </w:t>
      </w:r>
      <w:r>
        <w:rPr>
          <w:spacing w:val="-2"/>
        </w:rPr>
        <w:t>rights</w:t>
      </w:r>
      <w:r>
        <w:rPr>
          <w:spacing w:val="-13"/>
        </w:rPr>
        <w:t> </w:t>
      </w:r>
      <w:r>
        <w:rPr>
          <w:spacing w:val="-2"/>
        </w:rPr>
        <w:t>or</w:t>
      </w:r>
      <w:r>
        <w:rPr>
          <w:spacing w:val="-13"/>
        </w:rPr>
        <w:t> </w:t>
      </w:r>
      <w:r>
        <w:rPr>
          <w:spacing w:val="-2"/>
        </w:rPr>
        <w:t>punish </w:t>
      </w:r>
      <w:r>
        <w:rPr/>
        <w:t>some</w:t>
      </w:r>
      <w:r>
        <w:rPr>
          <w:spacing w:val="-4"/>
        </w:rPr>
        <w:t> </w:t>
      </w:r>
      <w:r>
        <w:rPr/>
        <w:t>people.</w:t>
      </w:r>
      <w:r>
        <w:rPr>
          <w:spacing w:val="34"/>
        </w:rPr>
        <w:t> </w:t>
      </w:r>
      <w:r>
        <w:rPr/>
        <w:t>One</w:t>
      </w:r>
      <w:r>
        <w:rPr>
          <w:spacing w:val="-4"/>
        </w:rPr>
        <w:t> </w:t>
      </w:r>
      <w:r>
        <w:rPr/>
        <w:t>philosopher,</w:t>
      </w:r>
      <w:r>
        <w:rPr>
          <w:spacing w:val="-1"/>
        </w:rPr>
        <w:t> </w:t>
      </w:r>
      <w:r>
        <w:rPr/>
        <w:t>our</w:t>
      </w:r>
      <w:r>
        <w:rPr>
          <w:spacing w:val="-4"/>
        </w:rPr>
        <w:t> </w:t>
      </w:r>
      <w:r>
        <w:rPr/>
        <w:t>old</w:t>
      </w:r>
      <w:r>
        <w:rPr>
          <w:spacing w:val="-4"/>
        </w:rPr>
        <w:t> </w:t>
      </w:r>
      <w:r>
        <w:rPr/>
        <w:t>friend</w:t>
      </w:r>
      <w:r>
        <w:rPr>
          <w:spacing w:val="-4"/>
        </w:rPr>
        <w:t> </w:t>
      </w:r>
      <w:r>
        <w:rPr/>
        <w:t>Kant,</w:t>
      </w:r>
      <w:r>
        <w:rPr>
          <w:spacing w:val="-1"/>
        </w:rPr>
        <w:t> </w:t>
      </w:r>
      <w:r>
        <w:rPr/>
        <w:t>claims</w:t>
      </w:r>
      <w:r>
        <w:rPr>
          <w:spacing w:val="-4"/>
        </w:rPr>
        <w:t> </w:t>
      </w:r>
      <w:r>
        <w:rPr/>
        <w:t>that</w:t>
      </w:r>
      <w:r>
        <w:rPr>
          <w:spacing w:val="-4"/>
        </w:rPr>
        <w:t> </w:t>
      </w:r>
      <w:r>
        <w:rPr/>
        <w:t>this</w:t>
      </w:r>
      <w:r>
        <w:rPr>
          <w:spacing w:val="-4"/>
        </w:rPr>
        <w:t> </w:t>
      </w:r>
      <w:r>
        <w:rPr/>
        <w:t>is</w:t>
      </w:r>
      <w:r>
        <w:rPr>
          <w:spacing w:val="-4"/>
        </w:rPr>
        <w:t> </w:t>
      </w:r>
      <w:r>
        <w:rPr/>
        <w:t>a</w:t>
      </w:r>
      <w:r>
        <w:rPr>
          <w:spacing w:val="-4"/>
        </w:rPr>
        <w:t> </w:t>
      </w:r>
      <w:r>
        <w:rPr/>
        <w:t>false</w:t>
      </w:r>
      <w:r>
        <w:rPr>
          <w:spacing w:val="-4"/>
        </w:rPr>
        <w:t> </w:t>
      </w:r>
      <w:r>
        <w:rPr/>
        <w:t>dichotomy, </w:t>
      </w:r>
      <w:r>
        <w:rPr>
          <w:spacing w:val="-4"/>
        </w:rPr>
        <w:t>that</w:t>
      </w:r>
      <w:r>
        <w:rPr>
          <w:spacing w:val="-11"/>
        </w:rPr>
        <w:t> </w:t>
      </w:r>
      <w:r>
        <w:rPr>
          <w:spacing w:val="-4"/>
        </w:rPr>
        <w:t>is,</w:t>
      </w:r>
      <w:r>
        <w:rPr>
          <w:spacing w:val="-11"/>
        </w:rPr>
        <w:t> </w:t>
      </w:r>
      <w:r>
        <w:rPr>
          <w:spacing w:val="-4"/>
        </w:rPr>
        <w:t>he</w:t>
      </w:r>
      <w:r>
        <w:rPr>
          <w:spacing w:val="-11"/>
        </w:rPr>
        <w:t> </w:t>
      </w:r>
      <w:r>
        <w:rPr>
          <w:spacing w:val="-4"/>
        </w:rPr>
        <w:t>tries</w:t>
      </w:r>
      <w:r>
        <w:rPr>
          <w:spacing w:val="-11"/>
        </w:rPr>
        <w:t> </w:t>
      </w:r>
      <w:r>
        <w:rPr>
          <w:spacing w:val="-4"/>
        </w:rPr>
        <w:t>to</w:t>
      </w:r>
      <w:r>
        <w:rPr>
          <w:spacing w:val="-11"/>
        </w:rPr>
        <w:t> </w:t>
      </w:r>
      <w:r>
        <w:rPr>
          <w:spacing w:val="-4"/>
        </w:rPr>
        <w:t>show</w:t>
      </w:r>
      <w:r>
        <w:rPr>
          <w:spacing w:val="-11"/>
        </w:rPr>
        <w:t> </w:t>
      </w:r>
      <w:r>
        <w:rPr>
          <w:spacing w:val="-4"/>
        </w:rPr>
        <w:t>how,</w:t>
      </w:r>
      <w:r>
        <w:rPr>
          <w:spacing w:val="-10"/>
        </w:rPr>
        <w:t> </w:t>
      </w:r>
      <w:r>
        <w:rPr>
          <w:spacing w:val="-4"/>
        </w:rPr>
        <w:t>if</w:t>
      </w:r>
      <w:r>
        <w:rPr>
          <w:spacing w:val="-11"/>
        </w:rPr>
        <w:t> </w:t>
      </w:r>
      <w:r>
        <w:rPr>
          <w:spacing w:val="-4"/>
        </w:rPr>
        <w:t>we</w:t>
      </w:r>
      <w:r>
        <w:rPr>
          <w:spacing w:val="-11"/>
        </w:rPr>
        <w:t> </w:t>
      </w:r>
      <w:r>
        <w:rPr>
          <w:spacing w:val="-4"/>
        </w:rPr>
        <w:t>properly</w:t>
      </w:r>
      <w:r>
        <w:rPr>
          <w:spacing w:val="-11"/>
        </w:rPr>
        <w:t> </w:t>
      </w:r>
      <w:r>
        <w:rPr>
          <w:spacing w:val="-4"/>
        </w:rPr>
        <w:t>understand</w:t>
      </w:r>
      <w:r>
        <w:rPr>
          <w:spacing w:val="-11"/>
        </w:rPr>
        <w:t> </w:t>
      </w:r>
      <w:r>
        <w:rPr>
          <w:spacing w:val="-4"/>
        </w:rPr>
        <w:t>the</w:t>
      </w:r>
      <w:r>
        <w:rPr>
          <w:spacing w:val="-11"/>
        </w:rPr>
        <w:t> </w:t>
      </w:r>
      <w:r>
        <w:rPr>
          <w:spacing w:val="-4"/>
        </w:rPr>
        <w:t>concept</w:t>
      </w:r>
      <w:r>
        <w:rPr>
          <w:spacing w:val="-11"/>
        </w:rPr>
        <w:t> </w:t>
      </w:r>
      <w:r>
        <w:rPr>
          <w:spacing w:val="-4"/>
        </w:rPr>
        <w:t>of</w:t>
      </w:r>
      <w:r>
        <w:rPr>
          <w:spacing w:val="-11"/>
        </w:rPr>
        <w:t> </w:t>
      </w:r>
      <w:r>
        <w:rPr>
          <w:spacing w:val="-4"/>
        </w:rPr>
        <w:t>responsibility,</w:t>
      </w:r>
      <w:r>
        <w:rPr>
          <w:spacing w:val="-10"/>
        </w:rPr>
        <w:t> </w:t>
      </w:r>
      <w:r>
        <w:rPr>
          <w:spacing w:val="-4"/>
        </w:rPr>
        <w:t>we</w:t>
      </w:r>
      <w:r>
        <w:rPr>
          <w:spacing w:val="-11"/>
        </w:rPr>
        <w:t> </w:t>
      </w:r>
      <w:r>
        <w:rPr>
          <w:spacing w:val="-4"/>
        </w:rPr>
        <w:t>will see</w:t>
      </w:r>
      <w:r>
        <w:rPr>
          <w:spacing w:val="-7"/>
        </w:rPr>
        <w:t> </w:t>
      </w:r>
      <w:r>
        <w:rPr>
          <w:spacing w:val="-4"/>
        </w:rPr>
        <w:t>that</w:t>
      </w:r>
      <w:r>
        <w:rPr>
          <w:spacing w:val="-7"/>
        </w:rPr>
        <w:t> </w:t>
      </w:r>
      <w:r>
        <w:rPr>
          <w:spacing w:val="-4"/>
        </w:rPr>
        <w:t>in</w:t>
      </w:r>
      <w:r>
        <w:rPr>
          <w:spacing w:val="-7"/>
        </w:rPr>
        <w:t> </w:t>
      </w:r>
      <w:r>
        <w:rPr>
          <w:spacing w:val="-4"/>
        </w:rPr>
        <w:t>those</w:t>
      </w:r>
      <w:r>
        <w:rPr>
          <w:spacing w:val="-7"/>
        </w:rPr>
        <w:t> </w:t>
      </w:r>
      <w:r>
        <w:rPr>
          <w:spacing w:val="-4"/>
        </w:rPr>
        <w:t>cases</w:t>
      </w:r>
      <w:r>
        <w:rPr>
          <w:spacing w:val="-7"/>
        </w:rPr>
        <w:t> </w:t>
      </w:r>
      <w:r>
        <w:rPr>
          <w:spacing w:val="-4"/>
        </w:rPr>
        <w:t>where</w:t>
      </w:r>
      <w:r>
        <w:rPr>
          <w:spacing w:val="-7"/>
        </w:rPr>
        <w:t> </w:t>
      </w:r>
      <w:r>
        <w:rPr>
          <w:spacing w:val="-4"/>
        </w:rPr>
        <w:t>people</w:t>
      </w:r>
      <w:r>
        <w:rPr>
          <w:spacing w:val="-7"/>
        </w:rPr>
        <w:t> </w:t>
      </w:r>
      <w:r>
        <w:rPr>
          <w:spacing w:val="-4"/>
        </w:rPr>
        <w:t>are</w:t>
      </w:r>
      <w:r>
        <w:rPr>
          <w:spacing w:val="-7"/>
        </w:rPr>
        <w:t> </w:t>
      </w:r>
      <w:r>
        <w:rPr>
          <w:spacing w:val="-4"/>
        </w:rPr>
        <w:t>responsible</w:t>
      </w:r>
      <w:r>
        <w:rPr>
          <w:spacing w:val="-7"/>
        </w:rPr>
        <w:t> </w:t>
      </w:r>
      <w:r>
        <w:rPr>
          <w:spacing w:val="-4"/>
        </w:rPr>
        <w:t>for</w:t>
      </w:r>
      <w:r>
        <w:rPr>
          <w:spacing w:val="-7"/>
        </w:rPr>
        <w:t> </w:t>
      </w:r>
      <w:r>
        <w:rPr>
          <w:spacing w:val="-4"/>
        </w:rPr>
        <w:t>treating</w:t>
      </w:r>
      <w:r>
        <w:rPr>
          <w:spacing w:val="-8"/>
        </w:rPr>
        <w:t> </w:t>
      </w:r>
      <w:r>
        <w:rPr>
          <w:spacing w:val="-4"/>
        </w:rPr>
        <w:t>others</w:t>
      </w:r>
      <w:r>
        <w:rPr>
          <w:spacing w:val="-7"/>
        </w:rPr>
        <w:t> </w:t>
      </w:r>
      <w:r>
        <w:rPr>
          <w:spacing w:val="-4"/>
        </w:rPr>
        <w:t>in</w:t>
      </w:r>
      <w:r>
        <w:rPr>
          <w:spacing w:val="-7"/>
        </w:rPr>
        <w:t> </w:t>
      </w:r>
      <w:r>
        <w:rPr>
          <w:spacing w:val="-4"/>
        </w:rPr>
        <w:t>a</w:t>
      </w:r>
      <w:r>
        <w:rPr>
          <w:spacing w:val="-7"/>
        </w:rPr>
        <w:t> </w:t>
      </w:r>
      <w:r>
        <w:rPr>
          <w:spacing w:val="-4"/>
        </w:rPr>
        <w:t>criminal</w:t>
      </w:r>
      <w:r>
        <w:rPr>
          <w:spacing w:val="-7"/>
        </w:rPr>
        <w:t> </w:t>
      </w:r>
      <w:r>
        <w:rPr>
          <w:spacing w:val="-4"/>
        </w:rPr>
        <w:t>manner, </w:t>
      </w:r>
      <w:r>
        <w:rPr>
          <w:spacing w:val="-2"/>
        </w:rPr>
        <w:t>they</w:t>
      </w:r>
      <w:r>
        <w:rPr>
          <w:spacing w:val="-11"/>
        </w:rPr>
        <w:t> </w:t>
      </w:r>
      <w:r>
        <w:rPr>
          <w:spacing w:val="-2"/>
        </w:rPr>
        <w:t>both</w:t>
      </w:r>
      <w:r>
        <w:rPr>
          <w:spacing w:val="-11"/>
        </w:rPr>
        <w:t> </w:t>
      </w:r>
      <w:r>
        <w:rPr>
          <w:spacing w:val="-2"/>
        </w:rPr>
        <w:t>deserve</w:t>
      </w:r>
      <w:r>
        <w:rPr>
          <w:spacing w:val="-11"/>
        </w:rPr>
        <w:t> </w:t>
      </w:r>
      <w:r>
        <w:rPr>
          <w:spacing w:val="-2"/>
        </w:rPr>
        <w:t>punishment</w:t>
      </w:r>
      <w:r>
        <w:rPr>
          <w:spacing w:val="-11"/>
        </w:rPr>
        <w:t> </w:t>
      </w:r>
      <w:r>
        <w:rPr>
          <w:spacing w:val="-2"/>
        </w:rPr>
        <w:t>and</w:t>
      </w:r>
      <w:r>
        <w:rPr>
          <w:spacing w:val="-11"/>
        </w:rPr>
        <w:t> </w:t>
      </w:r>
      <w:r>
        <w:rPr>
          <w:spacing w:val="-2"/>
        </w:rPr>
        <w:t>continue</w:t>
      </w:r>
      <w:r>
        <w:rPr>
          <w:spacing w:val="-11"/>
        </w:rPr>
        <w:t> </w:t>
      </w:r>
      <w:r>
        <w:rPr>
          <w:spacing w:val="-2"/>
        </w:rPr>
        <w:t>to</w:t>
      </w:r>
      <w:r>
        <w:rPr>
          <w:spacing w:val="-11"/>
        </w:rPr>
        <w:t> </w:t>
      </w:r>
      <w:r>
        <w:rPr>
          <w:spacing w:val="-2"/>
        </w:rPr>
        <w:t>have</w:t>
      </w:r>
      <w:r>
        <w:rPr>
          <w:spacing w:val="-11"/>
        </w:rPr>
        <w:t> </w:t>
      </w:r>
      <w:r>
        <w:rPr>
          <w:spacing w:val="-2"/>
        </w:rPr>
        <w:t>rights.</w:t>
      </w:r>
      <w:r>
        <w:rPr>
          <w:spacing w:val="8"/>
        </w:rPr>
        <w:t> </w:t>
      </w:r>
      <w:r>
        <w:rPr>
          <w:spacing w:val="-2"/>
        </w:rPr>
        <w:t>In</w:t>
      </w:r>
      <w:r>
        <w:rPr>
          <w:spacing w:val="-11"/>
        </w:rPr>
        <w:t> </w:t>
      </w:r>
      <w:r>
        <w:rPr>
          <w:spacing w:val="-2"/>
        </w:rPr>
        <w:t>fact,</w:t>
      </w:r>
      <w:r>
        <w:rPr>
          <w:spacing w:val="-10"/>
        </w:rPr>
        <w:t> </w:t>
      </w:r>
      <w:r>
        <w:rPr>
          <w:spacing w:val="-2"/>
        </w:rPr>
        <w:t>as</w:t>
      </w:r>
      <w:r>
        <w:rPr>
          <w:spacing w:val="-11"/>
        </w:rPr>
        <w:t> </w:t>
      </w:r>
      <w:r>
        <w:rPr>
          <w:spacing w:val="-2"/>
        </w:rPr>
        <w:t>paradoxical</w:t>
      </w:r>
      <w:r>
        <w:rPr>
          <w:spacing w:val="-11"/>
        </w:rPr>
        <w:t> </w:t>
      </w:r>
      <w:r>
        <w:rPr>
          <w:spacing w:val="-2"/>
        </w:rPr>
        <w:t>as</w:t>
      </w:r>
      <w:r>
        <w:rPr>
          <w:spacing w:val="-11"/>
        </w:rPr>
        <w:t> </w:t>
      </w:r>
      <w:r>
        <w:rPr>
          <w:spacing w:val="-2"/>
        </w:rPr>
        <w:t>it</w:t>
      </w:r>
      <w:r>
        <w:rPr>
          <w:spacing w:val="-11"/>
        </w:rPr>
        <w:t> </w:t>
      </w:r>
      <w:r>
        <w:rPr>
          <w:spacing w:val="-2"/>
        </w:rPr>
        <w:t>may sound,</w:t>
      </w:r>
      <w:r>
        <w:rPr>
          <w:spacing w:val="-11"/>
        </w:rPr>
        <w:t> </w:t>
      </w:r>
      <w:r>
        <w:rPr>
          <w:spacing w:val="-2"/>
        </w:rPr>
        <w:t>in</w:t>
      </w:r>
      <w:r>
        <w:rPr>
          <w:spacing w:val="-11"/>
        </w:rPr>
        <w:t> </w:t>
      </w:r>
      <w:r>
        <w:rPr>
          <w:spacing w:val="-2"/>
        </w:rPr>
        <w:t>Kant’s</w:t>
      </w:r>
      <w:r>
        <w:rPr>
          <w:spacing w:val="-11"/>
        </w:rPr>
        <w:t> </w:t>
      </w:r>
      <w:r>
        <w:rPr>
          <w:spacing w:val="-2"/>
        </w:rPr>
        <w:t>view</w:t>
      </w:r>
      <w:r>
        <w:rPr>
          <w:spacing w:val="-11"/>
        </w:rPr>
        <w:t> </w:t>
      </w:r>
      <w:r>
        <w:rPr>
          <w:spacing w:val="-2"/>
        </w:rPr>
        <w:t>criminals</w:t>
      </w:r>
      <w:r>
        <w:rPr>
          <w:spacing w:val="-11"/>
        </w:rPr>
        <w:t> </w:t>
      </w:r>
      <w:r>
        <w:rPr>
          <w:spacing w:val="-2"/>
        </w:rPr>
        <w:t>are</w:t>
      </w:r>
      <w:r>
        <w:rPr>
          <w:spacing w:val="-11"/>
        </w:rPr>
        <w:t> </w:t>
      </w:r>
      <w:r>
        <w:rPr>
          <w:spacing w:val="-2"/>
        </w:rPr>
        <w:t>to</w:t>
      </w:r>
      <w:r>
        <w:rPr>
          <w:spacing w:val="-12"/>
        </w:rPr>
        <w:t> </w:t>
      </w:r>
      <w:r>
        <w:rPr>
          <w:spacing w:val="-2"/>
        </w:rPr>
        <w:t>be</w:t>
      </w:r>
      <w:r>
        <w:rPr>
          <w:spacing w:val="-11"/>
        </w:rPr>
        <w:t> </w:t>
      </w:r>
      <w:r>
        <w:rPr>
          <w:spacing w:val="-2"/>
        </w:rPr>
        <w:t>punished</w:t>
      </w:r>
      <w:r>
        <w:rPr>
          <w:spacing w:val="-12"/>
        </w:rPr>
        <w:t> </w:t>
      </w:r>
      <w:r>
        <w:rPr>
          <w:i/>
          <w:spacing w:val="-2"/>
        </w:rPr>
        <w:t>because</w:t>
      </w:r>
      <w:r>
        <w:rPr>
          <w:i/>
          <w:spacing w:val="-6"/>
        </w:rPr>
        <w:t> </w:t>
      </w:r>
      <w:r>
        <w:rPr>
          <w:spacing w:val="-2"/>
        </w:rPr>
        <w:t>they</w:t>
      </w:r>
      <w:r>
        <w:rPr>
          <w:spacing w:val="-11"/>
        </w:rPr>
        <w:t> </w:t>
      </w:r>
      <w:r>
        <w:rPr>
          <w:spacing w:val="-2"/>
        </w:rPr>
        <w:t>have</w:t>
      </w:r>
      <w:r>
        <w:rPr>
          <w:spacing w:val="-11"/>
        </w:rPr>
        <w:t> </w:t>
      </w:r>
      <w:r>
        <w:rPr>
          <w:spacing w:val="-2"/>
        </w:rPr>
        <w:t>rights</w:t>
      </w:r>
      <w:r>
        <w:rPr>
          <w:spacing w:val="-11"/>
        </w:rPr>
        <w:t> </w:t>
      </w:r>
      <w:r>
        <w:rPr>
          <w:spacing w:val="-2"/>
        </w:rPr>
        <w:t>and</w:t>
      </w:r>
      <w:r>
        <w:rPr>
          <w:spacing w:val="-11"/>
        </w:rPr>
        <w:t> </w:t>
      </w:r>
      <w:r>
        <w:rPr>
          <w:spacing w:val="-2"/>
        </w:rPr>
        <w:t>it</w:t>
      </w:r>
      <w:r>
        <w:rPr>
          <w:spacing w:val="-11"/>
        </w:rPr>
        <w:t> </w:t>
      </w:r>
      <w:r>
        <w:rPr>
          <w:spacing w:val="-2"/>
        </w:rPr>
        <w:t>would</w:t>
      </w:r>
      <w:r>
        <w:rPr>
          <w:spacing w:val="-11"/>
        </w:rPr>
        <w:t> </w:t>
      </w:r>
      <w:r>
        <w:rPr>
          <w:spacing w:val="-2"/>
        </w:rPr>
        <w:t>be a</w:t>
      </w:r>
      <w:r>
        <w:rPr>
          <w:spacing w:val="-12"/>
        </w:rPr>
        <w:t> </w:t>
      </w:r>
      <w:r>
        <w:rPr>
          <w:spacing w:val="-2"/>
        </w:rPr>
        <w:t>violation</w:t>
      </w:r>
      <w:r>
        <w:rPr>
          <w:spacing w:val="-12"/>
        </w:rPr>
        <w:t> </w:t>
      </w:r>
      <w:r>
        <w:rPr>
          <w:spacing w:val="-2"/>
        </w:rPr>
        <w:t>of</w:t>
      </w:r>
      <w:r>
        <w:rPr>
          <w:spacing w:val="-12"/>
        </w:rPr>
        <w:t> </w:t>
      </w:r>
      <w:r>
        <w:rPr>
          <w:spacing w:val="-2"/>
        </w:rPr>
        <w:t>the</w:t>
      </w:r>
      <w:r>
        <w:rPr>
          <w:spacing w:val="-12"/>
        </w:rPr>
        <w:t> </w:t>
      </w:r>
      <w:r>
        <w:rPr>
          <w:i/>
          <w:spacing w:val="-2"/>
        </w:rPr>
        <w:t>criminal’s</w:t>
      </w:r>
      <w:r>
        <w:rPr>
          <w:i/>
          <w:spacing w:val="-5"/>
        </w:rPr>
        <w:t> </w:t>
      </w:r>
      <w:r>
        <w:rPr>
          <w:spacing w:val="-2"/>
        </w:rPr>
        <w:t>rights</w:t>
      </w:r>
      <w:r>
        <w:rPr>
          <w:spacing w:val="-12"/>
        </w:rPr>
        <w:t> </w:t>
      </w:r>
      <w:r>
        <w:rPr>
          <w:i/>
          <w:spacing w:val="-2"/>
        </w:rPr>
        <w:t>not </w:t>
      </w:r>
      <w:r>
        <w:rPr>
          <w:spacing w:val="-2"/>
        </w:rPr>
        <w:t>to</w:t>
      </w:r>
      <w:r>
        <w:rPr>
          <w:spacing w:val="-12"/>
        </w:rPr>
        <w:t> </w:t>
      </w:r>
      <w:r>
        <w:rPr>
          <w:spacing w:val="-2"/>
        </w:rPr>
        <w:t>be</w:t>
      </w:r>
      <w:r>
        <w:rPr>
          <w:spacing w:val="-12"/>
        </w:rPr>
        <w:t> </w:t>
      </w:r>
      <w:r>
        <w:rPr>
          <w:spacing w:val="-2"/>
        </w:rPr>
        <w:t>punished.</w:t>
      </w:r>
      <w:r>
        <w:rPr>
          <w:spacing w:val="13"/>
        </w:rPr>
        <w:t> </w:t>
      </w:r>
      <w:r>
        <w:rPr>
          <w:spacing w:val="-2"/>
        </w:rPr>
        <w:t>Seems</w:t>
      </w:r>
      <w:r>
        <w:rPr>
          <w:spacing w:val="-12"/>
        </w:rPr>
        <w:t> </w:t>
      </w:r>
      <w:r>
        <w:rPr>
          <w:spacing w:val="-2"/>
        </w:rPr>
        <w:t>strange</w:t>
      </w:r>
      <w:r>
        <w:rPr>
          <w:spacing w:val="-12"/>
        </w:rPr>
        <w:t> </w:t>
      </w:r>
      <w:r>
        <w:rPr>
          <w:spacing w:val="-2"/>
        </w:rPr>
        <w:t>perhaps.</w:t>
      </w:r>
      <w:r>
        <w:rPr>
          <w:spacing w:val="14"/>
        </w:rPr>
        <w:t> </w:t>
      </w:r>
      <w:r>
        <w:rPr>
          <w:spacing w:val="-2"/>
        </w:rPr>
        <w:t>Let’s</w:t>
      </w:r>
      <w:r>
        <w:rPr>
          <w:spacing w:val="-12"/>
        </w:rPr>
        <w:t> </w:t>
      </w:r>
      <w:r>
        <w:rPr>
          <w:spacing w:val="-2"/>
        </w:rPr>
        <w:t>see</w:t>
      </w:r>
      <w:r>
        <w:rPr>
          <w:spacing w:val="-12"/>
        </w:rPr>
        <w:t> </w:t>
      </w:r>
      <w:r>
        <w:rPr>
          <w:spacing w:val="-2"/>
        </w:rPr>
        <w:t>how </w:t>
      </w:r>
      <w:r>
        <w:rPr/>
        <w:t>it works.</w:t>
      </w:r>
    </w:p>
    <w:p>
      <w:pPr>
        <w:pStyle w:val="BodyText"/>
        <w:spacing w:line="213" w:lineRule="auto" w:before="135"/>
        <w:ind w:left="497" w:right="414"/>
        <w:jc w:val="both"/>
      </w:pPr>
      <w:r>
        <w:rPr>
          <w:rFonts w:ascii="Georgia"/>
          <w:b/>
          <w:i/>
        </w:rPr>
        <w:t>Since punishment is, </w:t>
      </w:r>
      <w:r>
        <w:rPr/>
        <w:t>on the view we are currently considering, all about retributive </w:t>
      </w:r>
      <w:r>
        <w:rPr>
          <w:spacing w:val="-6"/>
        </w:rPr>
        <w:t>justice, it is crucial that punishment only be given out to people who have actually done what they</w:t>
      </w:r>
      <w:r>
        <w:rPr>
          <w:spacing w:val="-11"/>
        </w:rPr>
        <w:t> </w:t>
      </w:r>
      <w:r>
        <w:rPr>
          <w:spacing w:val="-6"/>
        </w:rPr>
        <w:t>are</w:t>
      </w:r>
      <w:r>
        <w:rPr>
          <w:spacing w:val="-9"/>
        </w:rPr>
        <w:t> </w:t>
      </w:r>
      <w:r>
        <w:rPr>
          <w:spacing w:val="-6"/>
        </w:rPr>
        <w:t>accused</w:t>
      </w:r>
      <w:r>
        <w:rPr>
          <w:spacing w:val="-9"/>
        </w:rPr>
        <w:t> </w:t>
      </w:r>
      <w:r>
        <w:rPr>
          <w:spacing w:val="-6"/>
        </w:rPr>
        <w:t>of</w:t>
      </w:r>
      <w:r>
        <w:rPr>
          <w:spacing w:val="-9"/>
        </w:rPr>
        <w:t> </w:t>
      </w:r>
      <w:r>
        <w:rPr>
          <w:spacing w:val="-6"/>
        </w:rPr>
        <w:t>doing.</w:t>
      </w:r>
      <w:r>
        <w:rPr>
          <w:spacing w:val="-9"/>
        </w:rPr>
        <w:t> </w:t>
      </w:r>
      <w:r>
        <w:rPr>
          <w:spacing w:val="-6"/>
        </w:rPr>
        <w:t>Furthermore,</w:t>
      </w:r>
      <w:r>
        <w:rPr>
          <w:spacing w:val="-9"/>
        </w:rPr>
        <w:t> </w:t>
      </w:r>
      <w:r>
        <w:rPr>
          <w:spacing w:val="-6"/>
        </w:rPr>
        <w:t>if</w:t>
      </w:r>
      <w:r>
        <w:rPr>
          <w:spacing w:val="-9"/>
        </w:rPr>
        <w:t> </w:t>
      </w:r>
      <w:r>
        <w:rPr>
          <w:spacing w:val="-6"/>
        </w:rPr>
        <w:t>such</w:t>
      </w:r>
      <w:r>
        <w:rPr>
          <w:spacing w:val="-9"/>
        </w:rPr>
        <w:t> </w:t>
      </w:r>
      <w:r>
        <w:rPr>
          <w:spacing w:val="-6"/>
        </w:rPr>
        <w:t>people</w:t>
      </w:r>
      <w:r>
        <w:rPr>
          <w:spacing w:val="-9"/>
        </w:rPr>
        <w:t> </w:t>
      </w:r>
      <w:r>
        <w:rPr>
          <w:spacing w:val="-6"/>
        </w:rPr>
        <w:t>are</w:t>
      </w:r>
      <w:r>
        <w:rPr>
          <w:spacing w:val="-9"/>
        </w:rPr>
        <w:t> </w:t>
      </w:r>
      <w:r>
        <w:rPr>
          <w:spacing w:val="-6"/>
        </w:rPr>
        <w:t>to</w:t>
      </w:r>
      <w:r>
        <w:rPr>
          <w:spacing w:val="-9"/>
        </w:rPr>
        <w:t> </w:t>
      </w:r>
      <w:r>
        <w:rPr>
          <w:spacing w:val="-6"/>
        </w:rPr>
        <w:t>be</w:t>
      </w:r>
      <w:r>
        <w:rPr>
          <w:spacing w:val="-9"/>
        </w:rPr>
        <w:t> </w:t>
      </w:r>
      <w:r>
        <w:rPr>
          <w:spacing w:val="-6"/>
        </w:rPr>
        <w:t>punished</w:t>
      </w:r>
      <w:r>
        <w:rPr>
          <w:spacing w:val="-9"/>
        </w:rPr>
        <w:t> </w:t>
      </w:r>
      <w:r>
        <w:rPr>
          <w:spacing w:val="-6"/>
        </w:rPr>
        <w:t>they</w:t>
      </w:r>
      <w:r>
        <w:rPr>
          <w:spacing w:val="-9"/>
        </w:rPr>
        <w:t> </w:t>
      </w:r>
      <w:r>
        <w:rPr>
          <w:spacing w:val="-6"/>
        </w:rPr>
        <w:t>must</w:t>
      </w:r>
      <w:r>
        <w:rPr>
          <w:spacing w:val="-9"/>
        </w:rPr>
        <w:t> </w:t>
      </w:r>
      <w:r>
        <w:rPr>
          <w:spacing w:val="-6"/>
        </w:rPr>
        <w:t>also</w:t>
      </w:r>
      <w:r>
        <w:rPr>
          <w:spacing w:val="-9"/>
        </w:rPr>
        <w:t> </w:t>
      </w:r>
      <w:r>
        <w:rPr>
          <w:spacing w:val="-6"/>
        </w:rPr>
        <w:t>have </w:t>
      </w:r>
      <w:r>
        <w:rPr>
          <w:spacing w:val="-4"/>
        </w:rPr>
        <w:t>been</w:t>
      </w:r>
      <w:r>
        <w:rPr>
          <w:spacing w:val="-2"/>
        </w:rPr>
        <w:t> </w:t>
      </w:r>
      <w:r>
        <w:rPr>
          <w:spacing w:val="-4"/>
        </w:rPr>
        <w:t>fully</w:t>
      </w:r>
      <w:r>
        <w:rPr>
          <w:spacing w:val="-2"/>
        </w:rPr>
        <w:t> </w:t>
      </w:r>
      <w:r>
        <w:rPr>
          <w:spacing w:val="-4"/>
        </w:rPr>
        <w:t>responsible</w:t>
      </w:r>
      <w:r>
        <w:rPr>
          <w:spacing w:val="-1"/>
        </w:rPr>
        <w:t> </w:t>
      </w:r>
      <w:r>
        <w:rPr>
          <w:spacing w:val="-4"/>
        </w:rPr>
        <w:t>for</w:t>
      </w:r>
      <w:r>
        <w:rPr>
          <w:spacing w:val="-2"/>
        </w:rPr>
        <w:t> </w:t>
      </w:r>
      <w:r>
        <w:rPr>
          <w:spacing w:val="-4"/>
        </w:rPr>
        <w:t>their</w:t>
      </w:r>
      <w:r>
        <w:rPr>
          <w:spacing w:val="-2"/>
        </w:rPr>
        <w:t> </w:t>
      </w:r>
      <w:r>
        <w:rPr>
          <w:spacing w:val="-4"/>
        </w:rPr>
        <w:t>actions.</w:t>
      </w:r>
      <w:r>
        <w:rPr>
          <w:spacing w:val="19"/>
        </w:rPr>
        <w:t> </w:t>
      </w:r>
      <w:r>
        <w:rPr>
          <w:spacing w:val="-4"/>
        </w:rPr>
        <w:t>Thus,</w:t>
      </w:r>
      <w:r>
        <w:rPr>
          <w:spacing w:val="-2"/>
        </w:rPr>
        <w:t> </w:t>
      </w:r>
      <w:r>
        <w:rPr>
          <w:spacing w:val="-4"/>
        </w:rPr>
        <w:t>if</w:t>
      </w:r>
      <w:r>
        <w:rPr>
          <w:spacing w:val="-1"/>
        </w:rPr>
        <w:t> </w:t>
      </w:r>
      <w:r>
        <w:rPr>
          <w:spacing w:val="-4"/>
        </w:rPr>
        <w:t>someone</w:t>
      </w:r>
      <w:r>
        <w:rPr>
          <w:spacing w:val="-2"/>
        </w:rPr>
        <w:t> </w:t>
      </w:r>
      <w:r>
        <w:rPr>
          <w:spacing w:val="-4"/>
        </w:rPr>
        <w:t>gets</w:t>
      </w:r>
      <w:r>
        <w:rPr>
          <w:spacing w:val="-1"/>
        </w:rPr>
        <w:t> </w:t>
      </w:r>
      <w:r>
        <w:rPr>
          <w:spacing w:val="-4"/>
        </w:rPr>
        <w:t>killed</w:t>
      </w:r>
      <w:r>
        <w:rPr>
          <w:spacing w:val="-2"/>
        </w:rPr>
        <w:t> </w:t>
      </w:r>
      <w:r>
        <w:rPr>
          <w:spacing w:val="-4"/>
        </w:rPr>
        <w:t>accidentally,</w:t>
      </w:r>
      <w:r>
        <w:rPr>
          <w:spacing w:val="-2"/>
        </w:rPr>
        <w:t> </w:t>
      </w:r>
      <w:r>
        <w:rPr>
          <w:spacing w:val="-4"/>
        </w:rPr>
        <w:t>as</w:t>
      </w:r>
      <w:r>
        <w:rPr>
          <w:spacing w:val="-1"/>
        </w:rPr>
        <w:t> </w:t>
      </w:r>
      <w:r>
        <w:rPr>
          <w:spacing w:val="-4"/>
        </w:rPr>
        <w:t>a</w:t>
      </w:r>
      <w:r>
        <w:rPr>
          <w:spacing w:val="-2"/>
        </w:rPr>
        <w:t> </w:t>
      </w:r>
      <w:r>
        <w:rPr>
          <w:spacing w:val="-4"/>
        </w:rPr>
        <w:t>result</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3"/>
        <w:jc w:val="both"/>
      </w:pPr>
      <w:r>
        <w:rPr>
          <w:spacing w:val="-4"/>
        </w:rPr>
        <w:t>of</w:t>
      </w:r>
      <w:r>
        <w:rPr>
          <w:spacing w:val="-6"/>
        </w:rPr>
        <w:t> </w:t>
      </w:r>
      <w:r>
        <w:rPr>
          <w:spacing w:val="-4"/>
        </w:rPr>
        <w:t>my</w:t>
      </w:r>
      <w:r>
        <w:rPr>
          <w:spacing w:val="-6"/>
        </w:rPr>
        <w:t> </w:t>
      </w:r>
      <w:r>
        <w:rPr>
          <w:spacing w:val="-4"/>
        </w:rPr>
        <w:t>car</w:t>
      </w:r>
      <w:r>
        <w:rPr>
          <w:spacing w:val="-6"/>
        </w:rPr>
        <w:t> </w:t>
      </w:r>
      <w:r>
        <w:rPr>
          <w:spacing w:val="-4"/>
        </w:rPr>
        <w:t>hitting</w:t>
      </w:r>
      <w:r>
        <w:rPr>
          <w:spacing w:val="-6"/>
        </w:rPr>
        <w:t> </w:t>
      </w:r>
      <w:r>
        <w:rPr>
          <w:spacing w:val="-4"/>
        </w:rPr>
        <w:t>them</w:t>
      </w:r>
      <w:r>
        <w:rPr>
          <w:spacing w:val="-6"/>
        </w:rPr>
        <w:t> </w:t>
      </w:r>
      <w:r>
        <w:rPr>
          <w:spacing w:val="-4"/>
        </w:rPr>
        <w:t>in</w:t>
      </w:r>
      <w:r>
        <w:rPr>
          <w:spacing w:val="-6"/>
        </w:rPr>
        <w:t> </w:t>
      </w:r>
      <w:r>
        <w:rPr>
          <w:spacing w:val="-4"/>
        </w:rPr>
        <w:t>circumstances</w:t>
      </w:r>
      <w:r>
        <w:rPr>
          <w:spacing w:val="-6"/>
        </w:rPr>
        <w:t> </w:t>
      </w:r>
      <w:r>
        <w:rPr>
          <w:spacing w:val="-4"/>
        </w:rPr>
        <w:t>that</w:t>
      </w:r>
      <w:r>
        <w:rPr>
          <w:spacing w:val="-6"/>
        </w:rPr>
        <w:t> </w:t>
      </w:r>
      <w:r>
        <w:rPr>
          <w:spacing w:val="-4"/>
        </w:rPr>
        <w:t>I</w:t>
      </w:r>
      <w:r>
        <w:rPr>
          <w:spacing w:val="-6"/>
        </w:rPr>
        <w:t> </w:t>
      </w:r>
      <w:r>
        <w:rPr>
          <w:spacing w:val="-4"/>
        </w:rPr>
        <w:t>had</w:t>
      </w:r>
      <w:r>
        <w:rPr>
          <w:spacing w:val="-6"/>
        </w:rPr>
        <w:t> </w:t>
      </w:r>
      <w:r>
        <w:rPr>
          <w:spacing w:val="-4"/>
        </w:rPr>
        <w:t>no</w:t>
      </w:r>
      <w:r>
        <w:rPr>
          <w:spacing w:val="-6"/>
        </w:rPr>
        <w:t> </w:t>
      </w:r>
      <w:r>
        <w:rPr>
          <w:spacing w:val="-4"/>
        </w:rPr>
        <w:t>control</w:t>
      </w:r>
      <w:r>
        <w:rPr>
          <w:spacing w:val="-6"/>
        </w:rPr>
        <w:t> </w:t>
      </w:r>
      <w:r>
        <w:rPr>
          <w:spacing w:val="-4"/>
        </w:rPr>
        <w:t>over</w:t>
      </w:r>
      <w:r>
        <w:rPr>
          <w:spacing w:val="-6"/>
        </w:rPr>
        <w:t> </w:t>
      </w:r>
      <w:r>
        <w:rPr>
          <w:spacing w:val="-4"/>
        </w:rPr>
        <w:t>(like,</w:t>
      </w:r>
      <w:r>
        <w:rPr>
          <w:spacing w:val="-5"/>
        </w:rPr>
        <w:t> </w:t>
      </w:r>
      <w:r>
        <w:rPr>
          <w:spacing w:val="-4"/>
        </w:rPr>
        <w:t>if</w:t>
      </w:r>
      <w:r>
        <w:rPr>
          <w:spacing w:val="-6"/>
        </w:rPr>
        <w:t> </w:t>
      </w:r>
      <w:r>
        <w:rPr>
          <w:spacing w:val="-4"/>
        </w:rPr>
        <w:t>someone</w:t>
      </w:r>
      <w:r>
        <w:rPr>
          <w:spacing w:val="-6"/>
        </w:rPr>
        <w:t> </w:t>
      </w:r>
      <w:r>
        <w:rPr>
          <w:spacing w:val="-4"/>
        </w:rPr>
        <w:t>trips</w:t>
      </w:r>
      <w:r>
        <w:rPr>
          <w:spacing w:val="-6"/>
        </w:rPr>
        <w:t> </w:t>
      </w:r>
      <w:r>
        <w:rPr>
          <w:spacing w:val="-4"/>
        </w:rPr>
        <w:t>and </w:t>
      </w:r>
      <w:r>
        <w:rPr/>
        <w:t>falls</w:t>
      </w:r>
      <w:r>
        <w:rPr>
          <w:spacing w:val="-7"/>
        </w:rPr>
        <w:t> </w:t>
      </w:r>
      <w:r>
        <w:rPr/>
        <w:t>into</w:t>
      </w:r>
      <w:r>
        <w:rPr>
          <w:spacing w:val="-7"/>
        </w:rPr>
        <w:t> </w:t>
      </w:r>
      <w:r>
        <w:rPr/>
        <w:t>the</w:t>
      </w:r>
      <w:r>
        <w:rPr>
          <w:spacing w:val="-7"/>
        </w:rPr>
        <w:t> </w:t>
      </w:r>
      <w:r>
        <w:rPr/>
        <w:t>street</w:t>
      </w:r>
      <w:r>
        <w:rPr>
          <w:spacing w:val="-7"/>
        </w:rPr>
        <w:t> </w:t>
      </w:r>
      <w:r>
        <w:rPr/>
        <w:t>as</w:t>
      </w:r>
      <w:r>
        <w:rPr>
          <w:spacing w:val="-7"/>
        </w:rPr>
        <w:t> </w:t>
      </w:r>
      <w:r>
        <w:rPr/>
        <w:t>I</w:t>
      </w:r>
      <w:r>
        <w:rPr>
          <w:spacing w:val="-7"/>
        </w:rPr>
        <w:t> </w:t>
      </w:r>
      <w:r>
        <w:rPr/>
        <w:t>happen</w:t>
      </w:r>
      <w:r>
        <w:rPr>
          <w:spacing w:val="-7"/>
        </w:rPr>
        <w:t> </w:t>
      </w:r>
      <w:r>
        <w:rPr/>
        <w:t>to</w:t>
      </w:r>
      <w:r>
        <w:rPr>
          <w:spacing w:val="-7"/>
        </w:rPr>
        <w:t> </w:t>
      </w:r>
      <w:r>
        <w:rPr/>
        <w:t>be</w:t>
      </w:r>
      <w:r>
        <w:rPr>
          <w:spacing w:val="-7"/>
        </w:rPr>
        <w:t> </w:t>
      </w:r>
      <w:r>
        <w:rPr/>
        <w:t>passing)</w:t>
      </w:r>
      <w:r>
        <w:rPr>
          <w:spacing w:val="-7"/>
        </w:rPr>
        <w:t> </w:t>
      </w:r>
      <w:r>
        <w:rPr/>
        <w:t>then</w:t>
      </w:r>
      <w:r>
        <w:rPr>
          <w:spacing w:val="-7"/>
        </w:rPr>
        <w:t> </w:t>
      </w:r>
      <w:r>
        <w:rPr/>
        <w:t>the</w:t>
      </w:r>
      <w:r>
        <w:rPr>
          <w:spacing w:val="-7"/>
        </w:rPr>
        <w:t> </w:t>
      </w:r>
      <w:r>
        <w:rPr/>
        <w:t>result</w:t>
      </w:r>
      <w:r>
        <w:rPr>
          <w:spacing w:val="-8"/>
        </w:rPr>
        <w:t> </w:t>
      </w:r>
      <w:r>
        <w:rPr/>
        <w:t>is</w:t>
      </w:r>
      <w:r>
        <w:rPr>
          <w:spacing w:val="-7"/>
        </w:rPr>
        <w:t> </w:t>
      </w:r>
      <w:r>
        <w:rPr/>
        <w:t>certainly</w:t>
      </w:r>
      <w:r>
        <w:rPr>
          <w:spacing w:val="-8"/>
        </w:rPr>
        <w:t> </w:t>
      </w:r>
      <w:r>
        <w:rPr/>
        <w:t>tragic,</w:t>
      </w:r>
      <w:r>
        <w:rPr>
          <w:spacing w:val="-7"/>
        </w:rPr>
        <w:t> </w:t>
      </w:r>
      <w:r>
        <w:rPr/>
        <w:t>but</w:t>
      </w:r>
      <w:r>
        <w:rPr>
          <w:spacing w:val="-8"/>
        </w:rPr>
        <w:t> </w:t>
      </w:r>
      <w:r>
        <w:rPr/>
        <w:t>no</w:t>
      </w:r>
      <w:r>
        <w:rPr>
          <w:spacing w:val="-7"/>
        </w:rPr>
        <w:t> </w:t>
      </w:r>
      <w:r>
        <w:rPr/>
        <w:t>one is</w:t>
      </w:r>
      <w:r>
        <w:rPr>
          <w:spacing w:val="-15"/>
        </w:rPr>
        <w:t> </w:t>
      </w:r>
      <w:r>
        <w:rPr/>
        <w:t>truly</w:t>
      </w:r>
      <w:r>
        <w:rPr>
          <w:spacing w:val="-15"/>
        </w:rPr>
        <w:t> </w:t>
      </w:r>
      <w:r>
        <w:rPr/>
        <w:t>responsible</w:t>
      </w:r>
      <w:r>
        <w:rPr>
          <w:spacing w:val="-15"/>
        </w:rPr>
        <w:t> </w:t>
      </w:r>
      <w:r>
        <w:rPr/>
        <w:t>for</w:t>
      </w:r>
      <w:r>
        <w:rPr>
          <w:spacing w:val="-15"/>
        </w:rPr>
        <w:t> </w:t>
      </w:r>
      <w:r>
        <w:rPr/>
        <w:t>the</w:t>
      </w:r>
      <w:r>
        <w:rPr>
          <w:spacing w:val="-15"/>
        </w:rPr>
        <w:t> </w:t>
      </w:r>
      <w:r>
        <w:rPr/>
        <w:t>death</w:t>
      </w:r>
      <w:r>
        <w:rPr>
          <w:spacing w:val="-15"/>
        </w:rPr>
        <w:t> </w:t>
      </w:r>
      <w:r>
        <w:rPr/>
        <w:t>of</w:t>
      </w:r>
      <w:r>
        <w:rPr>
          <w:spacing w:val="-15"/>
        </w:rPr>
        <w:t> </w:t>
      </w:r>
      <w:r>
        <w:rPr/>
        <w:t>the</w:t>
      </w:r>
      <w:r>
        <w:rPr>
          <w:spacing w:val="-15"/>
        </w:rPr>
        <w:t> </w:t>
      </w:r>
      <w:r>
        <w:rPr/>
        <w:t>victim,</w:t>
      </w:r>
      <w:r>
        <w:rPr>
          <w:spacing w:val="-15"/>
        </w:rPr>
        <w:t> </w:t>
      </w:r>
      <w:r>
        <w:rPr/>
        <w:t>no</w:t>
      </w:r>
      <w:r>
        <w:rPr>
          <w:spacing w:val="-15"/>
        </w:rPr>
        <w:t> </w:t>
      </w:r>
      <w:r>
        <w:rPr/>
        <w:t>wrong</w:t>
      </w:r>
      <w:r>
        <w:rPr>
          <w:spacing w:val="-15"/>
        </w:rPr>
        <w:t> </w:t>
      </w:r>
      <w:r>
        <w:rPr/>
        <w:t>has</w:t>
      </w:r>
      <w:r>
        <w:rPr>
          <w:spacing w:val="-15"/>
        </w:rPr>
        <w:t> </w:t>
      </w:r>
      <w:r>
        <w:rPr/>
        <w:t>been</w:t>
      </w:r>
      <w:r>
        <w:rPr>
          <w:spacing w:val="-15"/>
        </w:rPr>
        <w:t> </w:t>
      </w:r>
      <w:r>
        <w:rPr/>
        <w:t>done.</w:t>
      </w:r>
      <w:r>
        <w:rPr>
          <w:spacing w:val="-15"/>
        </w:rPr>
        <w:t> </w:t>
      </w:r>
      <w:r>
        <w:rPr/>
        <w:t>On</w:t>
      </w:r>
      <w:r>
        <w:rPr>
          <w:spacing w:val="-15"/>
        </w:rPr>
        <w:t> </w:t>
      </w:r>
      <w:r>
        <w:rPr/>
        <w:t>the</w:t>
      </w:r>
      <w:r>
        <w:rPr>
          <w:spacing w:val="-15"/>
        </w:rPr>
        <w:t> </w:t>
      </w:r>
      <w:r>
        <w:rPr/>
        <w:t>other</w:t>
      </w:r>
      <w:r>
        <w:rPr>
          <w:spacing w:val="-15"/>
        </w:rPr>
        <w:t> </w:t>
      </w:r>
      <w:r>
        <w:rPr/>
        <w:t>hand if</w:t>
      </w:r>
      <w:r>
        <w:rPr>
          <w:spacing w:val="-15"/>
        </w:rPr>
        <w:t> </w:t>
      </w:r>
      <w:r>
        <w:rPr/>
        <w:t>I</w:t>
      </w:r>
      <w:r>
        <w:rPr>
          <w:spacing w:val="-15"/>
        </w:rPr>
        <w:t> </w:t>
      </w:r>
      <w:r>
        <w:rPr/>
        <w:t>deliberately</w:t>
      </w:r>
      <w:r>
        <w:rPr>
          <w:spacing w:val="-15"/>
        </w:rPr>
        <w:t> </w:t>
      </w:r>
      <w:r>
        <w:rPr/>
        <w:t>run</w:t>
      </w:r>
      <w:r>
        <w:rPr>
          <w:spacing w:val="-15"/>
        </w:rPr>
        <w:t> </w:t>
      </w:r>
      <w:r>
        <w:rPr/>
        <w:t>someone</w:t>
      </w:r>
      <w:r>
        <w:rPr>
          <w:spacing w:val="-15"/>
        </w:rPr>
        <w:t> </w:t>
      </w:r>
      <w:r>
        <w:rPr/>
        <w:t>down</w:t>
      </w:r>
      <w:r>
        <w:rPr>
          <w:spacing w:val="-15"/>
        </w:rPr>
        <w:t> </w:t>
      </w:r>
      <w:r>
        <w:rPr/>
        <w:t>with</w:t>
      </w:r>
      <w:r>
        <w:rPr>
          <w:spacing w:val="-15"/>
        </w:rPr>
        <w:t> </w:t>
      </w:r>
      <w:r>
        <w:rPr/>
        <w:t>intent</w:t>
      </w:r>
      <w:r>
        <w:rPr>
          <w:spacing w:val="-15"/>
        </w:rPr>
        <w:t> </w:t>
      </w:r>
      <w:r>
        <w:rPr/>
        <w:t>to</w:t>
      </w:r>
      <w:r>
        <w:rPr>
          <w:spacing w:val="-15"/>
        </w:rPr>
        <w:t> </w:t>
      </w:r>
      <w:r>
        <w:rPr/>
        <w:t>kill</w:t>
      </w:r>
      <w:r>
        <w:rPr>
          <w:spacing w:val="-15"/>
        </w:rPr>
        <w:t> </w:t>
      </w:r>
      <w:r>
        <w:rPr/>
        <w:t>them,</w:t>
      </w:r>
      <w:r>
        <w:rPr>
          <w:spacing w:val="-15"/>
        </w:rPr>
        <w:t> </w:t>
      </w:r>
      <w:r>
        <w:rPr/>
        <w:t>and</w:t>
      </w:r>
      <w:r>
        <w:rPr>
          <w:spacing w:val="-15"/>
        </w:rPr>
        <w:t> </w:t>
      </w:r>
      <w:r>
        <w:rPr/>
        <w:t>I</w:t>
      </w:r>
      <w:r>
        <w:rPr>
          <w:spacing w:val="-15"/>
        </w:rPr>
        <w:t> </w:t>
      </w:r>
      <w:r>
        <w:rPr/>
        <w:t>succeed</w:t>
      </w:r>
      <w:r>
        <w:rPr>
          <w:spacing w:val="-15"/>
        </w:rPr>
        <w:t> </w:t>
      </w:r>
      <w:r>
        <w:rPr/>
        <w:t>in</w:t>
      </w:r>
      <w:r>
        <w:rPr>
          <w:spacing w:val="-15"/>
        </w:rPr>
        <w:t> </w:t>
      </w:r>
      <w:r>
        <w:rPr/>
        <w:t>doing</w:t>
      </w:r>
      <w:r>
        <w:rPr>
          <w:spacing w:val="-15"/>
        </w:rPr>
        <w:t> </w:t>
      </w:r>
      <w:r>
        <w:rPr/>
        <w:t>so,</w:t>
      </w:r>
      <w:r>
        <w:rPr>
          <w:spacing w:val="-15"/>
        </w:rPr>
        <w:t> </w:t>
      </w:r>
      <w:r>
        <w:rPr/>
        <w:t>then </w:t>
      </w:r>
      <w:r>
        <w:rPr>
          <w:spacing w:val="-2"/>
        </w:rPr>
        <w:t>a</w:t>
      </w:r>
      <w:r>
        <w:rPr>
          <w:spacing w:val="-11"/>
        </w:rPr>
        <w:t> </w:t>
      </w:r>
      <w:r>
        <w:rPr>
          <w:spacing w:val="-2"/>
        </w:rPr>
        <w:t>wrong</w:t>
      </w:r>
      <w:r>
        <w:rPr>
          <w:spacing w:val="-12"/>
        </w:rPr>
        <w:t> </w:t>
      </w:r>
      <w:r>
        <w:rPr>
          <w:spacing w:val="-2"/>
        </w:rPr>
        <w:t>has</w:t>
      </w:r>
      <w:r>
        <w:rPr>
          <w:spacing w:val="-11"/>
        </w:rPr>
        <w:t> </w:t>
      </w:r>
      <w:r>
        <w:rPr>
          <w:spacing w:val="-2"/>
        </w:rPr>
        <w:t>been</w:t>
      </w:r>
      <w:r>
        <w:rPr>
          <w:spacing w:val="-11"/>
        </w:rPr>
        <w:t> </w:t>
      </w:r>
      <w:r>
        <w:rPr>
          <w:spacing w:val="-2"/>
        </w:rPr>
        <w:t>done</w:t>
      </w:r>
      <w:r>
        <w:rPr>
          <w:spacing w:val="-11"/>
        </w:rPr>
        <w:t> </w:t>
      </w:r>
      <w:r>
        <w:rPr>
          <w:spacing w:val="-2"/>
        </w:rPr>
        <w:t>and</w:t>
      </w:r>
      <w:r>
        <w:rPr>
          <w:spacing w:val="-11"/>
        </w:rPr>
        <w:t> </w:t>
      </w:r>
      <w:r>
        <w:rPr>
          <w:spacing w:val="-2"/>
        </w:rPr>
        <w:t>the</w:t>
      </w:r>
      <w:r>
        <w:rPr>
          <w:spacing w:val="-11"/>
        </w:rPr>
        <w:t> </w:t>
      </w:r>
      <w:r>
        <w:rPr>
          <w:spacing w:val="-2"/>
        </w:rPr>
        <w:t>death</w:t>
      </w:r>
      <w:r>
        <w:rPr>
          <w:spacing w:val="-11"/>
        </w:rPr>
        <w:t> </w:t>
      </w:r>
      <w:r>
        <w:rPr>
          <w:spacing w:val="-2"/>
        </w:rPr>
        <w:t>of</w:t>
      </w:r>
      <w:r>
        <w:rPr>
          <w:spacing w:val="-11"/>
        </w:rPr>
        <w:t> </w:t>
      </w:r>
      <w:r>
        <w:rPr>
          <w:spacing w:val="-2"/>
        </w:rPr>
        <w:t>the</w:t>
      </w:r>
      <w:r>
        <w:rPr>
          <w:spacing w:val="-11"/>
        </w:rPr>
        <w:t> </w:t>
      </w:r>
      <w:r>
        <w:rPr>
          <w:spacing w:val="-2"/>
        </w:rPr>
        <w:t>victim</w:t>
      </w:r>
      <w:r>
        <w:rPr>
          <w:spacing w:val="-11"/>
        </w:rPr>
        <w:t> </w:t>
      </w:r>
      <w:r>
        <w:rPr>
          <w:spacing w:val="-2"/>
        </w:rPr>
        <w:t>is</w:t>
      </w:r>
      <w:r>
        <w:rPr>
          <w:spacing w:val="-11"/>
        </w:rPr>
        <w:t> </w:t>
      </w:r>
      <w:r>
        <w:rPr>
          <w:spacing w:val="-2"/>
        </w:rPr>
        <w:t>something</w:t>
      </w:r>
      <w:r>
        <w:rPr>
          <w:spacing w:val="-12"/>
        </w:rPr>
        <w:t> </w:t>
      </w:r>
      <w:r>
        <w:rPr>
          <w:spacing w:val="-2"/>
        </w:rPr>
        <w:t>I</w:t>
      </w:r>
      <w:r>
        <w:rPr>
          <w:spacing w:val="-11"/>
        </w:rPr>
        <w:t> </w:t>
      </w:r>
      <w:r>
        <w:rPr>
          <w:spacing w:val="-2"/>
        </w:rPr>
        <w:t>am</w:t>
      </w:r>
      <w:r>
        <w:rPr>
          <w:spacing w:val="-11"/>
        </w:rPr>
        <w:t> </w:t>
      </w:r>
      <w:r>
        <w:rPr>
          <w:spacing w:val="-2"/>
        </w:rPr>
        <w:t>responsible</w:t>
      </w:r>
      <w:r>
        <w:rPr>
          <w:spacing w:val="-11"/>
        </w:rPr>
        <w:t> </w:t>
      </w:r>
      <w:r>
        <w:rPr>
          <w:spacing w:val="-2"/>
        </w:rPr>
        <w:t>for.</w:t>
      </w:r>
      <w:r>
        <w:rPr>
          <w:spacing w:val="9"/>
        </w:rPr>
        <w:t> </w:t>
      </w:r>
      <w:r>
        <w:rPr>
          <w:spacing w:val="-2"/>
        </w:rPr>
        <w:t>In</w:t>
      </w:r>
      <w:r>
        <w:rPr>
          <w:spacing w:val="-11"/>
        </w:rPr>
        <w:t> </w:t>
      </w:r>
      <w:r>
        <w:rPr>
          <w:spacing w:val="-2"/>
        </w:rPr>
        <w:t>the </w:t>
      </w:r>
      <w:r>
        <w:rPr>
          <w:spacing w:val="-4"/>
        </w:rPr>
        <w:t>real</w:t>
      </w:r>
      <w:r>
        <w:rPr>
          <w:spacing w:val="-9"/>
        </w:rPr>
        <w:t> </w:t>
      </w:r>
      <w:r>
        <w:rPr>
          <w:spacing w:val="-4"/>
        </w:rPr>
        <w:t>world</w:t>
      </w:r>
      <w:r>
        <w:rPr>
          <w:spacing w:val="-9"/>
        </w:rPr>
        <w:t> </w:t>
      </w:r>
      <w:r>
        <w:rPr>
          <w:spacing w:val="-4"/>
        </w:rPr>
        <w:t>it</w:t>
      </w:r>
      <w:r>
        <w:rPr>
          <w:spacing w:val="-9"/>
        </w:rPr>
        <w:t> </w:t>
      </w:r>
      <w:r>
        <w:rPr>
          <w:spacing w:val="-4"/>
        </w:rPr>
        <w:t>sometimes</w:t>
      </w:r>
      <w:r>
        <w:rPr>
          <w:spacing w:val="-9"/>
        </w:rPr>
        <w:t> </w:t>
      </w:r>
      <w:r>
        <w:rPr>
          <w:spacing w:val="-4"/>
        </w:rPr>
        <w:t>difficult</w:t>
      </w:r>
      <w:r>
        <w:rPr>
          <w:spacing w:val="-9"/>
        </w:rPr>
        <w:t> </w:t>
      </w:r>
      <w:r>
        <w:rPr>
          <w:spacing w:val="-4"/>
        </w:rPr>
        <w:t>to</w:t>
      </w:r>
      <w:r>
        <w:rPr>
          <w:spacing w:val="-9"/>
        </w:rPr>
        <w:t> </w:t>
      </w:r>
      <w:r>
        <w:rPr>
          <w:spacing w:val="-4"/>
        </w:rPr>
        <w:t>assess</w:t>
      </w:r>
      <w:r>
        <w:rPr>
          <w:spacing w:val="-9"/>
        </w:rPr>
        <w:t> </w:t>
      </w:r>
      <w:r>
        <w:rPr>
          <w:spacing w:val="-4"/>
        </w:rPr>
        <w:t>the</w:t>
      </w:r>
      <w:r>
        <w:rPr>
          <w:spacing w:val="-9"/>
        </w:rPr>
        <w:t> </w:t>
      </w:r>
      <w:r>
        <w:rPr>
          <w:spacing w:val="-4"/>
        </w:rPr>
        <w:t>exact</w:t>
      </w:r>
      <w:r>
        <w:rPr>
          <w:spacing w:val="-9"/>
        </w:rPr>
        <w:t> </w:t>
      </w:r>
      <w:r>
        <w:rPr>
          <w:spacing w:val="-4"/>
        </w:rPr>
        <w:t>degree</w:t>
      </w:r>
      <w:r>
        <w:rPr>
          <w:spacing w:val="-9"/>
        </w:rPr>
        <w:t> </w:t>
      </w:r>
      <w:r>
        <w:rPr>
          <w:spacing w:val="-4"/>
        </w:rPr>
        <w:t>of</w:t>
      </w:r>
      <w:r>
        <w:rPr>
          <w:spacing w:val="-9"/>
        </w:rPr>
        <w:t> </w:t>
      </w:r>
      <w:r>
        <w:rPr>
          <w:spacing w:val="-4"/>
        </w:rPr>
        <w:t>responsibility</w:t>
      </w:r>
      <w:r>
        <w:rPr>
          <w:spacing w:val="-9"/>
        </w:rPr>
        <w:t> </w:t>
      </w:r>
      <w:r>
        <w:rPr>
          <w:spacing w:val="-4"/>
        </w:rPr>
        <w:t>involved</w:t>
      </w:r>
      <w:r>
        <w:rPr>
          <w:spacing w:val="-9"/>
        </w:rPr>
        <w:t> </w:t>
      </w:r>
      <w:r>
        <w:rPr>
          <w:spacing w:val="-4"/>
        </w:rPr>
        <w:t>in</w:t>
      </w:r>
      <w:r>
        <w:rPr>
          <w:spacing w:val="-9"/>
        </w:rPr>
        <w:t> </w:t>
      </w:r>
      <w:r>
        <w:rPr>
          <w:spacing w:val="-4"/>
        </w:rPr>
        <w:t>cases </w:t>
      </w:r>
      <w:r>
        <w:rPr/>
        <w:t>where</w:t>
      </w:r>
      <w:r>
        <w:rPr>
          <w:spacing w:val="-15"/>
        </w:rPr>
        <w:t> </w:t>
      </w:r>
      <w:r>
        <w:rPr/>
        <w:t>somebody</w:t>
      </w:r>
      <w:r>
        <w:rPr>
          <w:spacing w:val="-15"/>
        </w:rPr>
        <w:t> </w:t>
      </w:r>
      <w:r>
        <w:rPr/>
        <w:t>gets</w:t>
      </w:r>
      <w:r>
        <w:rPr>
          <w:spacing w:val="-14"/>
        </w:rPr>
        <w:t> </w:t>
      </w:r>
      <w:r>
        <w:rPr/>
        <w:t>hurt.</w:t>
      </w:r>
      <w:r>
        <w:rPr>
          <w:spacing w:val="12"/>
        </w:rPr>
        <w:t> </w:t>
      </w:r>
      <w:r>
        <w:rPr/>
        <w:t>This</w:t>
      </w:r>
      <w:r>
        <w:rPr>
          <w:spacing w:val="-15"/>
        </w:rPr>
        <w:t> </w:t>
      </w:r>
      <w:r>
        <w:rPr/>
        <w:t>is</w:t>
      </w:r>
      <w:r>
        <w:rPr>
          <w:spacing w:val="-14"/>
        </w:rPr>
        <w:t> </w:t>
      </w:r>
      <w:r>
        <w:rPr/>
        <w:t>why</w:t>
      </w:r>
      <w:r>
        <w:rPr>
          <w:spacing w:val="-14"/>
        </w:rPr>
        <w:t> </w:t>
      </w:r>
      <w:r>
        <w:rPr/>
        <w:t>in</w:t>
      </w:r>
      <w:r>
        <w:rPr>
          <w:spacing w:val="-15"/>
        </w:rPr>
        <w:t> </w:t>
      </w:r>
      <w:r>
        <w:rPr/>
        <w:t>criminal</w:t>
      </w:r>
      <w:r>
        <w:rPr>
          <w:spacing w:val="-14"/>
        </w:rPr>
        <w:t> </w:t>
      </w:r>
      <w:r>
        <w:rPr/>
        <w:t>courts</w:t>
      </w:r>
      <w:r>
        <w:rPr>
          <w:spacing w:val="-15"/>
        </w:rPr>
        <w:t> </w:t>
      </w:r>
      <w:r>
        <w:rPr/>
        <w:t>there</w:t>
      </w:r>
      <w:r>
        <w:rPr>
          <w:spacing w:val="-15"/>
        </w:rPr>
        <w:t> </w:t>
      </w:r>
      <w:r>
        <w:rPr/>
        <w:t>are</w:t>
      </w:r>
      <w:r>
        <w:rPr>
          <w:spacing w:val="-14"/>
        </w:rPr>
        <w:t> </w:t>
      </w:r>
      <w:r>
        <w:rPr/>
        <w:t>different</w:t>
      </w:r>
      <w:r>
        <w:rPr>
          <w:spacing w:val="-14"/>
        </w:rPr>
        <w:t> </w:t>
      </w:r>
      <w:r>
        <w:rPr/>
        <w:t>punishments </w:t>
      </w:r>
      <w:r>
        <w:rPr>
          <w:spacing w:val="-2"/>
        </w:rPr>
        <w:t>corresponding</w:t>
      </w:r>
      <w:r>
        <w:rPr>
          <w:spacing w:val="-13"/>
        </w:rPr>
        <w:t> </w:t>
      </w:r>
      <w:r>
        <w:rPr>
          <w:spacing w:val="-2"/>
        </w:rPr>
        <w:t>to</w:t>
      </w:r>
      <w:r>
        <w:rPr>
          <w:spacing w:val="-13"/>
        </w:rPr>
        <w:t> </w:t>
      </w:r>
      <w:r>
        <w:rPr>
          <w:spacing w:val="-2"/>
        </w:rPr>
        <w:t>different</w:t>
      </w:r>
      <w:r>
        <w:rPr>
          <w:spacing w:val="-13"/>
        </w:rPr>
        <w:t> </w:t>
      </w:r>
      <w:r>
        <w:rPr>
          <w:spacing w:val="-2"/>
        </w:rPr>
        <w:t>degrees</w:t>
      </w:r>
      <w:r>
        <w:rPr>
          <w:spacing w:val="-13"/>
        </w:rPr>
        <w:t> </w:t>
      </w:r>
      <w:r>
        <w:rPr>
          <w:spacing w:val="-2"/>
        </w:rPr>
        <w:t>of</w:t>
      </w:r>
      <w:r>
        <w:rPr>
          <w:spacing w:val="-13"/>
        </w:rPr>
        <w:t> </w:t>
      </w:r>
      <w:r>
        <w:rPr>
          <w:spacing w:val="-2"/>
        </w:rPr>
        <w:t>responsibility,</w:t>
      </w:r>
      <w:r>
        <w:rPr>
          <w:spacing w:val="-11"/>
        </w:rPr>
        <w:t> </w:t>
      </w:r>
      <w:r>
        <w:rPr>
          <w:spacing w:val="-2"/>
        </w:rPr>
        <w:t>in</w:t>
      </w:r>
      <w:r>
        <w:rPr>
          <w:spacing w:val="-13"/>
        </w:rPr>
        <w:t> </w:t>
      </w:r>
      <w:r>
        <w:rPr>
          <w:spacing w:val="-2"/>
        </w:rPr>
        <w:t>cases</w:t>
      </w:r>
      <w:r>
        <w:rPr>
          <w:spacing w:val="-13"/>
        </w:rPr>
        <w:t> </w:t>
      </w:r>
      <w:r>
        <w:rPr>
          <w:spacing w:val="-2"/>
        </w:rPr>
        <w:t>involving</w:t>
      </w:r>
      <w:r>
        <w:rPr>
          <w:spacing w:val="-13"/>
        </w:rPr>
        <w:t> </w:t>
      </w:r>
      <w:r>
        <w:rPr>
          <w:spacing w:val="-2"/>
        </w:rPr>
        <w:t>the</w:t>
      </w:r>
      <w:r>
        <w:rPr>
          <w:spacing w:val="-13"/>
        </w:rPr>
        <w:t> </w:t>
      </w:r>
      <w:r>
        <w:rPr>
          <w:spacing w:val="-2"/>
        </w:rPr>
        <w:t>death</w:t>
      </w:r>
      <w:r>
        <w:rPr>
          <w:spacing w:val="-13"/>
        </w:rPr>
        <w:t> </w:t>
      </w:r>
      <w:r>
        <w:rPr>
          <w:spacing w:val="-2"/>
        </w:rPr>
        <w:t>of</w:t>
      </w:r>
      <w:r>
        <w:rPr>
          <w:spacing w:val="-13"/>
        </w:rPr>
        <w:t> </w:t>
      </w:r>
      <w:r>
        <w:rPr>
          <w:spacing w:val="-2"/>
        </w:rPr>
        <w:t>another </w:t>
      </w:r>
      <w:r>
        <w:rPr>
          <w:w w:val="90"/>
        </w:rPr>
        <w:t>these range from first degree murder to negligent homicide and so on down to no responsibility</w:t>
      </w:r>
      <w:r>
        <w:rPr>
          <w:spacing w:val="40"/>
        </w:rPr>
        <w:t> </w:t>
      </w:r>
      <w:r>
        <w:rPr/>
        <w:t>at</w:t>
      </w:r>
      <w:r>
        <w:rPr>
          <w:spacing w:val="-12"/>
        </w:rPr>
        <w:t> </w:t>
      </w:r>
      <w:r>
        <w:rPr/>
        <w:t>all</w:t>
      </w:r>
      <w:r>
        <w:rPr>
          <w:spacing w:val="-12"/>
        </w:rPr>
        <w:t> </w:t>
      </w:r>
      <w:r>
        <w:rPr/>
        <w:t>in</w:t>
      </w:r>
      <w:r>
        <w:rPr>
          <w:spacing w:val="-12"/>
        </w:rPr>
        <w:t> </w:t>
      </w:r>
      <w:r>
        <w:rPr/>
        <w:t>cases</w:t>
      </w:r>
      <w:r>
        <w:rPr>
          <w:spacing w:val="-12"/>
        </w:rPr>
        <w:t> </w:t>
      </w:r>
      <w:r>
        <w:rPr/>
        <w:t>of</w:t>
      </w:r>
      <w:r>
        <w:rPr>
          <w:spacing w:val="-12"/>
        </w:rPr>
        <w:t> </w:t>
      </w:r>
      <w:r>
        <w:rPr/>
        <w:t>accidental</w:t>
      </w:r>
      <w:r>
        <w:rPr>
          <w:spacing w:val="-12"/>
        </w:rPr>
        <w:t> </w:t>
      </w:r>
      <w:r>
        <w:rPr/>
        <w:t>death</w:t>
      </w:r>
      <w:r>
        <w:rPr>
          <w:spacing w:val="-12"/>
        </w:rPr>
        <w:t> </w:t>
      </w:r>
      <w:r>
        <w:rPr/>
        <w:t>involving</w:t>
      </w:r>
      <w:r>
        <w:rPr>
          <w:spacing w:val="-12"/>
        </w:rPr>
        <w:t> </w:t>
      </w:r>
      <w:r>
        <w:rPr/>
        <w:t>no</w:t>
      </w:r>
      <w:r>
        <w:rPr>
          <w:spacing w:val="-12"/>
        </w:rPr>
        <w:t> </w:t>
      </w:r>
      <w:r>
        <w:rPr/>
        <w:t>wrong.</w:t>
      </w:r>
      <w:r>
        <w:rPr>
          <w:spacing w:val="9"/>
        </w:rPr>
        <w:t> </w:t>
      </w:r>
      <w:r>
        <w:rPr/>
        <w:t>In</w:t>
      </w:r>
      <w:r>
        <w:rPr>
          <w:spacing w:val="-12"/>
        </w:rPr>
        <w:t> </w:t>
      </w:r>
      <w:r>
        <w:rPr/>
        <w:t>spite</w:t>
      </w:r>
      <w:r>
        <w:rPr>
          <w:spacing w:val="-12"/>
        </w:rPr>
        <w:t> </w:t>
      </w:r>
      <w:r>
        <w:rPr/>
        <w:t>of</w:t>
      </w:r>
      <w:r>
        <w:rPr>
          <w:spacing w:val="-12"/>
        </w:rPr>
        <w:t> </w:t>
      </w:r>
      <w:r>
        <w:rPr/>
        <w:t>this</w:t>
      </w:r>
      <w:r>
        <w:rPr>
          <w:spacing w:val="-12"/>
        </w:rPr>
        <w:t> </w:t>
      </w:r>
      <w:r>
        <w:rPr/>
        <w:t>practical</w:t>
      </w:r>
      <w:r>
        <w:rPr>
          <w:spacing w:val="-12"/>
        </w:rPr>
        <w:t> </w:t>
      </w:r>
      <w:r>
        <w:rPr/>
        <w:t>difficulty</w:t>
      </w:r>
      <w:r>
        <w:rPr>
          <w:spacing w:val="-12"/>
        </w:rPr>
        <w:t> </w:t>
      </w:r>
      <w:r>
        <w:rPr/>
        <w:t>in </w:t>
      </w:r>
      <w:r>
        <w:rPr>
          <w:spacing w:val="-6"/>
        </w:rPr>
        <w:t>actually determining the degree of responsibility the theoretical point here is clear – to wrong </w:t>
      </w:r>
      <w:r>
        <w:rPr>
          <w:spacing w:val="-2"/>
        </w:rPr>
        <w:t>someone</w:t>
      </w:r>
      <w:r>
        <w:rPr>
          <w:spacing w:val="-7"/>
        </w:rPr>
        <w:t> </w:t>
      </w:r>
      <w:r>
        <w:rPr>
          <w:spacing w:val="-2"/>
        </w:rPr>
        <w:t>you’ve</w:t>
      </w:r>
      <w:r>
        <w:rPr>
          <w:spacing w:val="-7"/>
        </w:rPr>
        <w:t> </w:t>
      </w:r>
      <w:r>
        <w:rPr>
          <w:spacing w:val="-2"/>
        </w:rPr>
        <w:t>got</w:t>
      </w:r>
      <w:r>
        <w:rPr>
          <w:spacing w:val="-7"/>
        </w:rPr>
        <w:t> </w:t>
      </w:r>
      <w:r>
        <w:rPr>
          <w:spacing w:val="-2"/>
        </w:rPr>
        <w:t>to</w:t>
      </w:r>
      <w:r>
        <w:rPr>
          <w:spacing w:val="-8"/>
        </w:rPr>
        <w:t> </w:t>
      </w:r>
      <w:r>
        <w:rPr>
          <w:spacing w:val="-2"/>
        </w:rPr>
        <w:t>know</w:t>
      </w:r>
      <w:r>
        <w:rPr>
          <w:spacing w:val="-7"/>
        </w:rPr>
        <w:t> </w:t>
      </w:r>
      <w:r>
        <w:rPr>
          <w:spacing w:val="-2"/>
        </w:rPr>
        <w:t>what</w:t>
      </w:r>
      <w:r>
        <w:rPr>
          <w:spacing w:val="-8"/>
        </w:rPr>
        <w:t> </w:t>
      </w:r>
      <w:r>
        <w:rPr>
          <w:spacing w:val="-2"/>
        </w:rPr>
        <w:t>you</w:t>
      </w:r>
      <w:r>
        <w:rPr>
          <w:spacing w:val="-8"/>
        </w:rPr>
        <w:t> </w:t>
      </w:r>
      <w:r>
        <w:rPr>
          <w:spacing w:val="-2"/>
        </w:rPr>
        <w:t>are</w:t>
      </w:r>
      <w:r>
        <w:rPr>
          <w:spacing w:val="-7"/>
        </w:rPr>
        <w:t> </w:t>
      </w:r>
      <w:r>
        <w:rPr>
          <w:spacing w:val="-2"/>
        </w:rPr>
        <w:t>doing</w:t>
      </w:r>
      <w:r>
        <w:rPr>
          <w:spacing w:val="-8"/>
        </w:rPr>
        <w:t> </w:t>
      </w:r>
      <w:r>
        <w:rPr>
          <w:spacing w:val="-2"/>
        </w:rPr>
        <w:t>and</w:t>
      </w:r>
      <w:r>
        <w:rPr>
          <w:spacing w:val="-8"/>
        </w:rPr>
        <w:t> </w:t>
      </w:r>
      <w:r>
        <w:rPr>
          <w:spacing w:val="-2"/>
        </w:rPr>
        <w:t>do</w:t>
      </w:r>
      <w:r>
        <w:rPr>
          <w:spacing w:val="-7"/>
        </w:rPr>
        <w:t> </w:t>
      </w:r>
      <w:r>
        <w:rPr>
          <w:spacing w:val="-2"/>
        </w:rPr>
        <w:t>it</w:t>
      </w:r>
      <w:r>
        <w:rPr>
          <w:spacing w:val="-8"/>
        </w:rPr>
        <w:t> </w:t>
      </w:r>
      <w:r>
        <w:rPr>
          <w:spacing w:val="-2"/>
        </w:rPr>
        <w:t>intentionally.</w:t>
      </w:r>
    </w:p>
    <w:p>
      <w:pPr>
        <w:pStyle w:val="BodyText"/>
        <w:spacing w:line="213" w:lineRule="auto" w:before="123"/>
        <w:ind w:left="497" w:right="414"/>
        <w:jc w:val="both"/>
      </w:pPr>
      <w:r>
        <w:rPr>
          <w:rFonts w:ascii="Georgia" w:hAnsi="Georgia"/>
          <w:b/>
          <w:i/>
        </w:rPr>
        <w:t>So far so good.</w:t>
      </w:r>
      <w:r>
        <w:rPr>
          <w:rFonts w:ascii="Georgia" w:hAnsi="Georgia"/>
          <w:b/>
          <w:i/>
          <w:spacing w:val="32"/>
        </w:rPr>
        <w:t> </w:t>
      </w:r>
      <w:r>
        <w:rPr/>
        <w:t>But</w:t>
      </w:r>
      <w:r>
        <w:rPr>
          <w:spacing w:val="-6"/>
        </w:rPr>
        <w:t> </w:t>
      </w:r>
      <w:r>
        <w:rPr/>
        <w:t>why</w:t>
      </w:r>
      <w:r>
        <w:rPr>
          <w:spacing w:val="-6"/>
        </w:rPr>
        <w:t> </w:t>
      </w:r>
      <w:r>
        <w:rPr/>
        <w:t>does</w:t>
      </w:r>
      <w:r>
        <w:rPr>
          <w:spacing w:val="-6"/>
        </w:rPr>
        <w:t> </w:t>
      </w:r>
      <w:r>
        <w:rPr/>
        <w:t>someone</w:t>
      </w:r>
      <w:r>
        <w:rPr>
          <w:spacing w:val="-6"/>
        </w:rPr>
        <w:t> </w:t>
      </w:r>
      <w:r>
        <w:rPr/>
        <w:t>who</w:t>
      </w:r>
      <w:r>
        <w:rPr>
          <w:spacing w:val="-6"/>
        </w:rPr>
        <w:t> </w:t>
      </w:r>
      <w:r>
        <w:rPr/>
        <w:t>intentionally</w:t>
      </w:r>
      <w:r>
        <w:rPr>
          <w:spacing w:val="-6"/>
        </w:rPr>
        <w:t> </w:t>
      </w:r>
      <w:r>
        <w:rPr/>
        <w:t>harms</w:t>
      </w:r>
      <w:r>
        <w:rPr>
          <w:spacing w:val="-6"/>
        </w:rPr>
        <w:t> </w:t>
      </w:r>
      <w:r>
        <w:rPr/>
        <w:t>another,</w:t>
      </w:r>
      <w:r>
        <w:rPr>
          <w:spacing w:val="-3"/>
        </w:rPr>
        <w:t> </w:t>
      </w:r>
      <w:r>
        <w:rPr/>
        <w:t>who</w:t>
      </w:r>
      <w:r>
        <w:rPr>
          <w:spacing w:val="-6"/>
        </w:rPr>
        <w:t> </w:t>
      </w:r>
      <w:r>
        <w:rPr/>
        <w:t>wrongs </w:t>
      </w:r>
      <w:r>
        <w:rPr>
          <w:spacing w:val="-2"/>
        </w:rPr>
        <w:t>them,</w:t>
      </w:r>
      <w:r>
        <w:rPr>
          <w:spacing w:val="-11"/>
        </w:rPr>
        <w:t> </w:t>
      </w:r>
      <w:r>
        <w:rPr>
          <w:spacing w:val="-2"/>
        </w:rPr>
        <w:t>deserve</w:t>
      </w:r>
      <w:r>
        <w:rPr>
          <w:spacing w:val="-11"/>
        </w:rPr>
        <w:t> </w:t>
      </w:r>
      <w:r>
        <w:rPr>
          <w:spacing w:val="-2"/>
        </w:rPr>
        <w:t>punishment?</w:t>
      </w:r>
      <w:r>
        <w:rPr>
          <w:spacing w:val="7"/>
        </w:rPr>
        <w:t> </w:t>
      </w:r>
      <w:r>
        <w:rPr>
          <w:spacing w:val="-2"/>
        </w:rPr>
        <w:t>According</w:t>
      </w:r>
      <w:r>
        <w:rPr>
          <w:spacing w:val="-12"/>
        </w:rPr>
        <w:t> </w:t>
      </w:r>
      <w:r>
        <w:rPr>
          <w:spacing w:val="-2"/>
        </w:rPr>
        <w:t>to</w:t>
      </w:r>
      <w:r>
        <w:rPr>
          <w:spacing w:val="-12"/>
        </w:rPr>
        <w:t> </w:t>
      </w:r>
      <w:r>
        <w:rPr>
          <w:spacing w:val="-2"/>
        </w:rPr>
        <w:t>Kant</w:t>
      </w:r>
      <w:r>
        <w:rPr>
          <w:spacing w:val="-11"/>
        </w:rPr>
        <w:t> </w:t>
      </w:r>
      <w:r>
        <w:rPr>
          <w:spacing w:val="-2"/>
        </w:rPr>
        <w:t>we</w:t>
      </w:r>
      <w:r>
        <w:rPr>
          <w:spacing w:val="-12"/>
        </w:rPr>
        <w:t> </w:t>
      </w:r>
      <w:r>
        <w:rPr>
          <w:spacing w:val="-2"/>
        </w:rPr>
        <w:t>all</w:t>
      </w:r>
      <w:r>
        <w:rPr>
          <w:spacing w:val="-12"/>
        </w:rPr>
        <w:t> </w:t>
      </w:r>
      <w:r>
        <w:rPr>
          <w:spacing w:val="-2"/>
        </w:rPr>
        <w:t>owe</w:t>
      </w:r>
      <w:r>
        <w:rPr>
          <w:spacing w:val="-12"/>
        </w:rPr>
        <w:t> </w:t>
      </w:r>
      <w:r>
        <w:rPr>
          <w:spacing w:val="-2"/>
        </w:rPr>
        <w:t>respect</w:t>
      </w:r>
      <w:r>
        <w:rPr>
          <w:spacing w:val="-12"/>
        </w:rPr>
        <w:t> </w:t>
      </w:r>
      <w:r>
        <w:rPr>
          <w:spacing w:val="-2"/>
        </w:rPr>
        <w:t>to</w:t>
      </w:r>
      <w:r>
        <w:rPr>
          <w:spacing w:val="-12"/>
        </w:rPr>
        <w:t> </w:t>
      </w:r>
      <w:r>
        <w:rPr>
          <w:spacing w:val="-2"/>
        </w:rPr>
        <w:t>others</w:t>
      </w:r>
      <w:r>
        <w:rPr>
          <w:spacing w:val="-11"/>
        </w:rPr>
        <w:t> </w:t>
      </w:r>
      <w:r>
        <w:rPr>
          <w:spacing w:val="-2"/>
        </w:rPr>
        <w:t>no</w:t>
      </w:r>
      <w:r>
        <w:rPr>
          <w:spacing w:val="-12"/>
        </w:rPr>
        <w:t> </w:t>
      </w:r>
      <w:r>
        <w:rPr>
          <w:spacing w:val="-2"/>
        </w:rPr>
        <w:t>matter</w:t>
      </w:r>
      <w:r>
        <w:rPr>
          <w:spacing w:val="-11"/>
        </w:rPr>
        <w:t> </w:t>
      </w:r>
      <w:r>
        <w:rPr>
          <w:spacing w:val="-2"/>
        </w:rPr>
        <w:t>what </w:t>
      </w:r>
      <w:r>
        <w:rPr/>
        <w:t>and</w:t>
      </w:r>
      <w:r>
        <w:rPr>
          <w:spacing w:val="-9"/>
        </w:rPr>
        <w:t> </w:t>
      </w:r>
      <w:r>
        <w:rPr/>
        <w:t>this</w:t>
      </w:r>
      <w:r>
        <w:rPr>
          <w:spacing w:val="-9"/>
        </w:rPr>
        <w:t> </w:t>
      </w:r>
      <w:r>
        <w:rPr/>
        <w:t>seems</w:t>
      </w:r>
      <w:r>
        <w:rPr>
          <w:spacing w:val="-9"/>
        </w:rPr>
        <w:t> </w:t>
      </w:r>
      <w:r>
        <w:rPr/>
        <w:t>plainly</w:t>
      </w:r>
      <w:r>
        <w:rPr>
          <w:spacing w:val="-10"/>
        </w:rPr>
        <w:t> </w:t>
      </w:r>
      <w:r>
        <w:rPr/>
        <w:t>incompatible</w:t>
      </w:r>
      <w:r>
        <w:rPr>
          <w:spacing w:val="-9"/>
        </w:rPr>
        <w:t> </w:t>
      </w:r>
      <w:r>
        <w:rPr/>
        <w:t>with</w:t>
      </w:r>
      <w:r>
        <w:rPr>
          <w:spacing w:val="-9"/>
        </w:rPr>
        <w:t> </w:t>
      </w:r>
      <w:r>
        <w:rPr/>
        <w:t>the</w:t>
      </w:r>
      <w:r>
        <w:rPr>
          <w:spacing w:val="-9"/>
        </w:rPr>
        <w:t> </w:t>
      </w:r>
      <w:r>
        <w:rPr/>
        <w:t>claim</w:t>
      </w:r>
      <w:r>
        <w:rPr>
          <w:spacing w:val="-9"/>
        </w:rPr>
        <w:t> </w:t>
      </w:r>
      <w:r>
        <w:rPr/>
        <w:t>that</w:t>
      </w:r>
      <w:r>
        <w:rPr>
          <w:spacing w:val="-10"/>
        </w:rPr>
        <w:t> </w:t>
      </w:r>
      <w:r>
        <w:rPr/>
        <w:t>some</w:t>
      </w:r>
      <w:r>
        <w:rPr>
          <w:spacing w:val="-9"/>
        </w:rPr>
        <w:t> </w:t>
      </w:r>
      <w:r>
        <w:rPr/>
        <w:t>people</w:t>
      </w:r>
      <w:r>
        <w:rPr>
          <w:spacing w:val="-9"/>
        </w:rPr>
        <w:t> </w:t>
      </w:r>
      <w:r>
        <w:rPr/>
        <w:t>deserve</w:t>
      </w:r>
      <w:r>
        <w:rPr>
          <w:spacing w:val="-9"/>
        </w:rPr>
        <w:t> </w:t>
      </w:r>
      <w:r>
        <w:rPr/>
        <w:t>to</w:t>
      </w:r>
      <w:r>
        <w:rPr>
          <w:spacing w:val="-10"/>
        </w:rPr>
        <w:t> </w:t>
      </w:r>
      <w:r>
        <w:rPr/>
        <w:t>be</w:t>
      </w:r>
      <w:r>
        <w:rPr>
          <w:spacing w:val="-9"/>
        </w:rPr>
        <w:t> </w:t>
      </w:r>
      <w:r>
        <w:rPr/>
        <w:t>locked up</w:t>
      </w:r>
      <w:r>
        <w:rPr>
          <w:spacing w:val="-17"/>
        </w:rPr>
        <w:t> </w:t>
      </w:r>
      <w:r>
        <w:rPr/>
        <w:t>or</w:t>
      </w:r>
      <w:r>
        <w:rPr>
          <w:spacing w:val="-15"/>
        </w:rPr>
        <w:t> </w:t>
      </w:r>
      <w:r>
        <w:rPr/>
        <w:t>even</w:t>
      </w:r>
      <w:r>
        <w:rPr>
          <w:spacing w:val="-15"/>
        </w:rPr>
        <w:t> </w:t>
      </w:r>
      <w:r>
        <w:rPr/>
        <w:t>executed.</w:t>
      </w:r>
      <w:r>
        <w:rPr>
          <w:spacing w:val="-11"/>
        </w:rPr>
        <w:t> </w:t>
      </w:r>
      <w:r>
        <w:rPr/>
        <w:t>The</w:t>
      </w:r>
      <w:r>
        <w:rPr>
          <w:spacing w:val="-15"/>
        </w:rPr>
        <w:t> </w:t>
      </w:r>
      <w:r>
        <w:rPr/>
        <w:t>key</w:t>
      </w:r>
      <w:r>
        <w:rPr>
          <w:spacing w:val="-15"/>
        </w:rPr>
        <w:t> </w:t>
      </w:r>
      <w:r>
        <w:rPr/>
        <w:t>to</w:t>
      </w:r>
      <w:r>
        <w:rPr>
          <w:spacing w:val="-15"/>
        </w:rPr>
        <w:t> </w:t>
      </w:r>
      <w:r>
        <w:rPr/>
        <w:t>Kant’s</w:t>
      </w:r>
      <w:r>
        <w:rPr>
          <w:spacing w:val="-15"/>
        </w:rPr>
        <w:t> </w:t>
      </w:r>
      <w:r>
        <w:rPr/>
        <w:t>justification</w:t>
      </w:r>
      <w:r>
        <w:rPr>
          <w:spacing w:val="-15"/>
        </w:rPr>
        <w:t> </w:t>
      </w:r>
      <w:r>
        <w:rPr/>
        <w:t>of</w:t>
      </w:r>
      <w:r>
        <w:rPr>
          <w:spacing w:val="-15"/>
        </w:rPr>
        <w:t> </w:t>
      </w:r>
      <w:r>
        <w:rPr/>
        <w:t>punishment</w:t>
      </w:r>
      <w:r>
        <w:rPr>
          <w:spacing w:val="-15"/>
        </w:rPr>
        <w:t> </w:t>
      </w:r>
      <w:r>
        <w:rPr/>
        <w:t>lies</w:t>
      </w:r>
      <w:r>
        <w:rPr>
          <w:spacing w:val="-15"/>
        </w:rPr>
        <w:t> </w:t>
      </w:r>
      <w:r>
        <w:rPr/>
        <w:t>in</w:t>
      </w:r>
      <w:r>
        <w:rPr>
          <w:spacing w:val="-15"/>
        </w:rPr>
        <w:t> </w:t>
      </w:r>
      <w:r>
        <w:rPr/>
        <w:t>his</w:t>
      </w:r>
      <w:r>
        <w:rPr>
          <w:spacing w:val="-15"/>
        </w:rPr>
        <w:t> </w:t>
      </w:r>
      <w:r>
        <w:rPr/>
        <w:t>conception</w:t>
      </w:r>
      <w:r>
        <w:rPr>
          <w:spacing w:val="-15"/>
        </w:rPr>
        <w:t> </w:t>
      </w:r>
      <w:r>
        <w:rPr/>
        <w:t>of autonomy.</w:t>
      </w:r>
      <w:r>
        <w:rPr>
          <w:spacing w:val="20"/>
        </w:rPr>
        <w:t> </w:t>
      </w:r>
      <w:r>
        <w:rPr/>
        <w:t>When</w:t>
      </w:r>
      <w:r>
        <w:rPr>
          <w:spacing w:val="-9"/>
        </w:rPr>
        <w:t> </w:t>
      </w:r>
      <w:r>
        <w:rPr/>
        <w:t>we</w:t>
      </w:r>
      <w:r>
        <w:rPr>
          <w:spacing w:val="-9"/>
        </w:rPr>
        <w:t> </w:t>
      </w:r>
      <w:r>
        <w:rPr/>
        <w:t>treat</w:t>
      </w:r>
      <w:r>
        <w:rPr>
          <w:spacing w:val="-9"/>
        </w:rPr>
        <w:t> </w:t>
      </w:r>
      <w:r>
        <w:rPr/>
        <w:t>others</w:t>
      </w:r>
      <w:r>
        <w:rPr>
          <w:spacing w:val="-9"/>
        </w:rPr>
        <w:t> </w:t>
      </w:r>
      <w:r>
        <w:rPr/>
        <w:t>with</w:t>
      </w:r>
      <w:r>
        <w:rPr>
          <w:spacing w:val="-9"/>
        </w:rPr>
        <w:t> </w:t>
      </w:r>
      <w:r>
        <w:rPr/>
        <w:t>respect</w:t>
      </w:r>
      <w:r>
        <w:rPr>
          <w:spacing w:val="-9"/>
        </w:rPr>
        <w:t> </w:t>
      </w:r>
      <w:r>
        <w:rPr/>
        <w:t>this</w:t>
      </w:r>
      <w:r>
        <w:rPr>
          <w:spacing w:val="-9"/>
        </w:rPr>
        <w:t> </w:t>
      </w:r>
      <w:r>
        <w:rPr/>
        <w:t>means</w:t>
      </w:r>
      <w:r>
        <w:rPr>
          <w:spacing w:val="-9"/>
        </w:rPr>
        <w:t> </w:t>
      </w:r>
      <w:r>
        <w:rPr/>
        <w:t>allowing</w:t>
      </w:r>
      <w:r>
        <w:rPr>
          <w:spacing w:val="-9"/>
        </w:rPr>
        <w:t> </w:t>
      </w:r>
      <w:r>
        <w:rPr/>
        <w:t>them</w:t>
      </w:r>
      <w:r>
        <w:rPr>
          <w:spacing w:val="-9"/>
        </w:rPr>
        <w:t> </w:t>
      </w:r>
      <w:r>
        <w:rPr/>
        <w:t>to</w:t>
      </w:r>
      <w:r>
        <w:rPr>
          <w:spacing w:val="-9"/>
        </w:rPr>
        <w:t> </w:t>
      </w:r>
      <w:r>
        <w:rPr/>
        <w:t>make</w:t>
      </w:r>
      <w:r>
        <w:rPr>
          <w:spacing w:val="-9"/>
        </w:rPr>
        <w:t> </w:t>
      </w:r>
      <w:r>
        <w:rPr/>
        <w:t>up</w:t>
      </w:r>
      <w:r>
        <w:rPr>
          <w:spacing w:val="-9"/>
        </w:rPr>
        <w:t> </w:t>
      </w:r>
      <w:r>
        <w:rPr/>
        <w:t>their own</w:t>
      </w:r>
      <w:r>
        <w:rPr>
          <w:spacing w:val="-14"/>
        </w:rPr>
        <w:t> </w:t>
      </w:r>
      <w:r>
        <w:rPr/>
        <w:t>minds</w:t>
      </w:r>
      <w:r>
        <w:rPr>
          <w:spacing w:val="-14"/>
        </w:rPr>
        <w:t> </w:t>
      </w:r>
      <w:r>
        <w:rPr/>
        <w:t>about</w:t>
      </w:r>
      <w:r>
        <w:rPr>
          <w:spacing w:val="-14"/>
        </w:rPr>
        <w:t> </w:t>
      </w:r>
      <w:r>
        <w:rPr/>
        <w:t>what</w:t>
      </w:r>
      <w:r>
        <w:rPr>
          <w:spacing w:val="-14"/>
        </w:rPr>
        <w:t> </w:t>
      </w:r>
      <w:r>
        <w:rPr/>
        <w:t>is</w:t>
      </w:r>
      <w:r>
        <w:rPr>
          <w:spacing w:val="-14"/>
        </w:rPr>
        <w:t> </w:t>
      </w:r>
      <w:r>
        <w:rPr/>
        <w:t>valuable</w:t>
      </w:r>
      <w:r>
        <w:rPr>
          <w:spacing w:val="-14"/>
        </w:rPr>
        <w:t> </w:t>
      </w:r>
      <w:r>
        <w:rPr/>
        <w:t>to</w:t>
      </w:r>
      <w:r>
        <w:rPr>
          <w:spacing w:val="-14"/>
        </w:rPr>
        <w:t> </w:t>
      </w:r>
      <w:r>
        <w:rPr/>
        <w:t>them,</w:t>
      </w:r>
      <w:r>
        <w:rPr>
          <w:spacing w:val="-14"/>
        </w:rPr>
        <w:t> </w:t>
      </w:r>
      <w:r>
        <w:rPr/>
        <w:t>in</w:t>
      </w:r>
      <w:r>
        <w:rPr>
          <w:spacing w:val="-14"/>
        </w:rPr>
        <w:t> </w:t>
      </w:r>
      <w:r>
        <w:rPr/>
        <w:t>the</w:t>
      </w:r>
      <w:r>
        <w:rPr>
          <w:spacing w:val="-14"/>
        </w:rPr>
        <w:t> </w:t>
      </w:r>
      <w:r>
        <w:rPr/>
        <w:t>full</w:t>
      </w:r>
      <w:r>
        <w:rPr>
          <w:spacing w:val="-14"/>
        </w:rPr>
        <w:t> </w:t>
      </w:r>
      <w:r>
        <w:rPr/>
        <w:t>expectation,</w:t>
      </w:r>
      <w:r>
        <w:rPr>
          <w:spacing w:val="-14"/>
        </w:rPr>
        <w:t> </w:t>
      </w:r>
      <w:r>
        <w:rPr/>
        <w:t>of</w:t>
      </w:r>
      <w:r>
        <w:rPr>
          <w:spacing w:val="-14"/>
        </w:rPr>
        <w:t> </w:t>
      </w:r>
      <w:r>
        <w:rPr/>
        <w:t>course,</w:t>
      </w:r>
      <w:r>
        <w:rPr>
          <w:spacing w:val="-14"/>
        </w:rPr>
        <w:t> </w:t>
      </w:r>
      <w:r>
        <w:rPr/>
        <w:t>that</w:t>
      </w:r>
      <w:r>
        <w:rPr>
          <w:spacing w:val="-14"/>
        </w:rPr>
        <w:t> </w:t>
      </w:r>
      <w:r>
        <w:rPr/>
        <w:t>they</w:t>
      </w:r>
      <w:r>
        <w:rPr>
          <w:spacing w:val="-14"/>
        </w:rPr>
        <w:t> </w:t>
      </w:r>
      <w:r>
        <w:rPr/>
        <w:t>will also</w:t>
      </w:r>
      <w:r>
        <w:rPr>
          <w:spacing w:val="-5"/>
        </w:rPr>
        <w:t> </w:t>
      </w:r>
      <w:r>
        <w:rPr/>
        <w:t>see</w:t>
      </w:r>
      <w:r>
        <w:rPr>
          <w:spacing w:val="-5"/>
        </w:rPr>
        <w:t> </w:t>
      </w:r>
      <w:r>
        <w:rPr/>
        <w:t>that</w:t>
      </w:r>
      <w:r>
        <w:rPr>
          <w:spacing w:val="-5"/>
        </w:rPr>
        <w:t> </w:t>
      </w:r>
      <w:r>
        <w:rPr/>
        <w:t>others</w:t>
      </w:r>
      <w:r>
        <w:rPr>
          <w:spacing w:val="-5"/>
        </w:rPr>
        <w:t> </w:t>
      </w:r>
      <w:r>
        <w:rPr/>
        <w:t>deserve</w:t>
      </w:r>
      <w:r>
        <w:rPr>
          <w:spacing w:val="-5"/>
        </w:rPr>
        <w:t> </w:t>
      </w:r>
      <w:r>
        <w:rPr/>
        <w:t>respect</w:t>
      </w:r>
      <w:r>
        <w:rPr>
          <w:spacing w:val="-5"/>
        </w:rPr>
        <w:t> </w:t>
      </w:r>
      <w:r>
        <w:rPr/>
        <w:t>as</w:t>
      </w:r>
      <w:r>
        <w:rPr>
          <w:spacing w:val="-5"/>
        </w:rPr>
        <w:t> </w:t>
      </w:r>
      <w:r>
        <w:rPr/>
        <w:t>well.</w:t>
      </w:r>
      <w:r>
        <w:rPr>
          <w:spacing w:val="29"/>
        </w:rPr>
        <w:t> </w:t>
      </w:r>
      <w:r>
        <w:rPr/>
        <w:t>There</w:t>
      </w:r>
      <w:r>
        <w:rPr>
          <w:spacing w:val="-5"/>
        </w:rPr>
        <w:t> </w:t>
      </w:r>
      <w:r>
        <w:rPr/>
        <w:t>is</w:t>
      </w:r>
      <w:r>
        <w:rPr>
          <w:spacing w:val="-5"/>
        </w:rPr>
        <w:t> </w:t>
      </w:r>
      <w:r>
        <w:rPr/>
        <w:t>a</w:t>
      </w:r>
      <w:r>
        <w:rPr>
          <w:spacing w:val="-5"/>
        </w:rPr>
        <w:t> </w:t>
      </w:r>
      <w:r>
        <w:rPr/>
        <w:t>risk,</w:t>
      </w:r>
      <w:r>
        <w:rPr>
          <w:spacing w:val="-2"/>
        </w:rPr>
        <w:t> </w:t>
      </w:r>
      <w:r>
        <w:rPr/>
        <w:t>however,</w:t>
      </w:r>
      <w:r>
        <w:rPr>
          <w:spacing w:val="-2"/>
        </w:rPr>
        <w:t> </w:t>
      </w:r>
      <w:r>
        <w:rPr/>
        <w:t>in</w:t>
      </w:r>
      <w:r>
        <w:rPr>
          <w:spacing w:val="-5"/>
        </w:rPr>
        <w:t> </w:t>
      </w:r>
      <w:r>
        <w:rPr/>
        <w:t>trusting</w:t>
      </w:r>
      <w:r>
        <w:rPr>
          <w:spacing w:val="-5"/>
        </w:rPr>
        <w:t> </w:t>
      </w:r>
      <w:r>
        <w:rPr/>
        <w:t>someone like</w:t>
      </w:r>
      <w:r>
        <w:rPr>
          <w:spacing w:val="-15"/>
        </w:rPr>
        <w:t> </w:t>
      </w:r>
      <w:r>
        <w:rPr/>
        <w:t>this,</w:t>
      </w:r>
      <w:r>
        <w:rPr>
          <w:spacing w:val="-15"/>
        </w:rPr>
        <w:t> </w:t>
      </w:r>
      <w:r>
        <w:rPr/>
        <w:t>in</w:t>
      </w:r>
      <w:r>
        <w:rPr>
          <w:spacing w:val="-15"/>
        </w:rPr>
        <w:t> </w:t>
      </w:r>
      <w:r>
        <w:rPr/>
        <w:t>allowing</w:t>
      </w:r>
      <w:r>
        <w:rPr>
          <w:spacing w:val="-15"/>
        </w:rPr>
        <w:t> </w:t>
      </w:r>
      <w:r>
        <w:rPr/>
        <w:t>them</w:t>
      </w:r>
      <w:r>
        <w:rPr>
          <w:spacing w:val="-15"/>
        </w:rPr>
        <w:t> </w:t>
      </w:r>
      <w:r>
        <w:rPr/>
        <w:t>to</w:t>
      </w:r>
      <w:r>
        <w:rPr>
          <w:spacing w:val="-15"/>
        </w:rPr>
        <w:t> </w:t>
      </w:r>
      <w:r>
        <w:rPr/>
        <w:t>decide</w:t>
      </w:r>
      <w:r>
        <w:rPr>
          <w:spacing w:val="-15"/>
        </w:rPr>
        <w:t> </w:t>
      </w:r>
      <w:r>
        <w:rPr/>
        <w:t>for</w:t>
      </w:r>
      <w:r>
        <w:rPr>
          <w:spacing w:val="-15"/>
        </w:rPr>
        <w:t> </w:t>
      </w:r>
      <w:r>
        <w:rPr/>
        <w:t>themselves</w:t>
      </w:r>
      <w:r>
        <w:rPr>
          <w:spacing w:val="-15"/>
        </w:rPr>
        <w:t> </w:t>
      </w:r>
      <w:r>
        <w:rPr/>
        <w:t>how</w:t>
      </w:r>
      <w:r>
        <w:rPr>
          <w:spacing w:val="-15"/>
        </w:rPr>
        <w:t> </w:t>
      </w:r>
      <w:r>
        <w:rPr/>
        <w:t>they</w:t>
      </w:r>
      <w:r>
        <w:rPr>
          <w:spacing w:val="-15"/>
        </w:rPr>
        <w:t> </w:t>
      </w:r>
      <w:r>
        <w:rPr/>
        <w:t>should</w:t>
      </w:r>
      <w:r>
        <w:rPr>
          <w:spacing w:val="-15"/>
        </w:rPr>
        <w:t> </w:t>
      </w:r>
      <w:r>
        <w:rPr/>
        <w:t>behave.</w:t>
      </w:r>
      <w:r>
        <w:rPr>
          <w:spacing w:val="-9"/>
        </w:rPr>
        <w:t> </w:t>
      </w:r>
      <w:r>
        <w:rPr/>
        <w:t>For</w:t>
      </w:r>
      <w:r>
        <w:rPr>
          <w:spacing w:val="-15"/>
        </w:rPr>
        <w:t> </w:t>
      </w:r>
      <w:r>
        <w:rPr/>
        <w:t>example, </w:t>
      </w:r>
      <w:r>
        <w:rPr>
          <w:spacing w:val="-8"/>
        </w:rPr>
        <w:t>someone</w:t>
      </w:r>
      <w:r>
        <w:rPr>
          <w:spacing w:val="-3"/>
        </w:rPr>
        <w:t> </w:t>
      </w:r>
      <w:r>
        <w:rPr>
          <w:spacing w:val="-8"/>
        </w:rPr>
        <w:t>may</w:t>
      </w:r>
      <w:r>
        <w:rPr>
          <w:spacing w:val="-3"/>
        </w:rPr>
        <w:t> </w:t>
      </w:r>
      <w:r>
        <w:rPr>
          <w:spacing w:val="-8"/>
        </w:rPr>
        <w:t>come</w:t>
      </w:r>
      <w:r>
        <w:rPr>
          <w:spacing w:val="-2"/>
        </w:rPr>
        <w:t> </w:t>
      </w:r>
      <w:r>
        <w:rPr>
          <w:spacing w:val="-8"/>
        </w:rPr>
        <w:t>up</w:t>
      </w:r>
      <w:r>
        <w:rPr>
          <w:spacing w:val="-3"/>
        </w:rPr>
        <w:t> </w:t>
      </w:r>
      <w:r>
        <w:rPr>
          <w:spacing w:val="-8"/>
        </w:rPr>
        <w:t>with</w:t>
      </w:r>
      <w:r>
        <w:rPr>
          <w:spacing w:val="-3"/>
        </w:rPr>
        <w:t> </w:t>
      </w:r>
      <w:r>
        <w:rPr>
          <w:spacing w:val="-8"/>
        </w:rPr>
        <w:t>the</w:t>
      </w:r>
      <w:r>
        <w:rPr>
          <w:spacing w:val="-2"/>
        </w:rPr>
        <w:t> </w:t>
      </w:r>
      <w:r>
        <w:rPr>
          <w:spacing w:val="-8"/>
        </w:rPr>
        <w:t>idea</w:t>
      </w:r>
      <w:r>
        <w:rPr>
          <w:spacing w:val="-3"/>
        </w:rPr>
        <w:t> </w:t>
      </w:r>
      <w:r>
        <w:rPr>
          <w:spacing w:val="-8"/>
        </w:rPr>
        <w:t>that</w:t>
      </w:r>
      <w:r>
        <w:rPr>
          <w:spacing w:val="-3"/>
        </w:rPr>
        <w:t> </w:t>
      </w:r>
      <w:r>
        <w:rPr>
          <w:spacing w:val="-8"/>
        </w:rPr>
        <w:t>you</w:t>
      </w:r>
      <w:r>
        <w:rPr>
          <w:spacing w:val="-2"/>
        </w:rPr>
        <w:t> </w:t>
      </w:r>
      <w:r>
        <w:rPr>
          <w:spacing w:val="-8"/>
        </w:rPr>
        <w:t>are</w:t>
      </w:r>
      <w:r>
        <w:rPr>
          <w:spacing w:val="-3"/>
        </w:rPr>
        <w:t> </w:t>
      </w:r>
      <w:r>
        <w:rPr>
          <w:spacing w:val="-8"/>
        </w:rPr>
        <w:t>not</w:t>
      </w:r>
      <w:r>
        <w:rPr>
          <w:spacing w:val="-3"/>
        </w:rPr>
        <w:t> </w:t>
      </w:r>
      <w:r>
        <w:rPr>
          <w:spacing w:val="-8"/>
        </w:rPr>
        <w:t>worthy</w:t>
      </w:r>
      <w:r>
        <w:rPr>
          <w:spacing w:val="-3"/>
        </w:rPr>
        <w:t> </w:t>
      </w:r>
      <w:r>
        <w:rPr>
          <w:spacing w:val="-8"/>
        </w:rPr>
        <w:t>of</w:t>
      </w:r>
      <w:r>
        <w:rPr>
          <w:spacing w:val="-3"/>
        </w:rPr>
        <w:t> </w:t>
      </w:r>
      <w:r>
        <w:rPr>
          <w:spacing w:val="-8"/>
        </w:rPr>
        <w:t>respect</w:t>
      </w:r>
      <w:r>
        <w:rPr>
          <w:spacing w:val="-3"/>
        </w:rPr>
        <w:t> </w:t>
      </w:r>
      <w:r>
        <w:rPr>
          <w:spacing w:val="-8"/>
        </w:rPr>
        <w:t>if</w:t>
      </w:r>
      <w:r>
        <w:rPr>
          <w:spacing w:val="-3"/>
        </w:rPr>
        <w:t> </w:t>
      </w:r>
      <w:r>
        <w:rPr>
          <w:spacing w:val="-8"/>
        </w:rPr>
        <w:t>you</w:t>
      </w:r>
      <w:r>
        <w:rPr>
          <w:spacing w:val="-3"/>
        </w:rPr>
        <w:t> </w:t>
      </w:r>
      <w:r>
        <w:rPr>
          <w:spacing w:val="-8"/>
        </w:rPr>
        <w:t>have</w:t>
      </w:r>
      <w:r>
        <w:rPr>
          <w:spacing w:val="-3"/>
        </w:rPr>
        <w:t> </w:t>
      </w:r>
      <w:r>
        <w:rPr>
          <w:spacing w:val="-8"/>
        </w:rPr>
        <w:t>something </w:t>
      </w:r>
      <w:r>
        <w:rPr/>
        <w:t>they</w:t>
      </w:r>
      <w:r>
        <w:rPr>
          <w:spacing w:val="-10"/>
        </w:rPr>
        <w:t> </w:t>
      </w:r>
      <w:r>
        <w:rPr/>
        <w:t>want.</w:t>
      </w:r>
      <w:r>
        <w:rPr>
          <w:spacing w:val="20"/>
        </w:rPr>
        <w:t> </w:t>
      </w:r>
      <w:r>
        <w:rPr/>
        <w:t>The</w:t>
      </w:r>
      <w:r>
        <w:rPr>
          <w:spacing w:val="-10"/>
        </w:rPr>
        <w:t> </w:t>
      </w:r>
      <w:r>
        <w:rPr/>
        <w:t>person</w:t>
      </w:r>
      <w:r>
        <w:rPr>
          <w:spacing w:val="-10"/>
        </w:rPr>
        <w:t> </w:t>
      </w:r>
      <w:r>
        <w:rPr/>
        <w:t>who</w:t>
      </w:r>
      <w:r>
        <w:rPr>
          <w:spacing w:val="-10"/>
        </w:rPr>
        <w:t> </w:t>
      </w:r>
      <w:r>
        <w:rPr/>
        <w:t>disrespects</w:t>
      </w:r>
      <w:r>
        <w:rPr>
          <w:spacing w:val="-10"/>
        </w:rPr>
        <w:t> </w:t>
      </w:r>
      <w:r>
        <w:rPr/>
        <w:t>you</w:t>
      </w:r>
      <w:r>
        <w:rPr>
          <w:spacing w:val="-10"/>
        </w:rPr>
        <w:t> </w:t>
      </w:r>
      <w:r>
        <w:rPr/>
        <w:t>after</w:t>
      </w:r>
      <w:r>
        <w:rPr>
          <w:spacing w:val="-10"/>
        </w:rPr>
        <w:t> </w:t>
      </w:r>
      <w:r>
        <w:rPr/>
        <w:t>having</w:t>
      </w:r>
      <w:r>
        <w:rPr>
          <w:spacing w:val="-10"/>
        </w:rPr>
        <w:t> </w:t>
      </w:r>
      <w:r>
        <w:rPr/>
        <w:t>come</w:t>
      </w:r>
      <w:r>
        <w:rPr>
          <w:spacing w:val="-10"/>
        </w:rPr>
        <w:t> </w:t>
      </w:r>
      <w:r>
        <w:rPr/>
        <w:t>to</w:t>
      </w:r>
      <w:r>
        <w:rPr>
          <w:spacing w:val="-10"/>
        </w:rPr>
        <w:t> </w:t>
      </w:r>
      <w:r>
        <w:rPr/>
        <w:t>this</w:t>
      </w:r>
      <w:r>
        <w:rPr>
          <w:spacing w:val="-10"/>
        </w:rPr>
        <w:t> </w:t>
      </w:r>
      <w:r>
        <w:rPr/>
        <w:t>conclusion</w:t>
      </w:r>
      <w:r>
        <w:rPr>
          <w:spacing w:val="-10"/>
        </w:rPr>
        <w:t> </w:t>
      </w:r>
      <w:r>
        <w:rPr/>
        <w:t>is</w:t>
      </w:r>
      <w:r>
        <w:rPr>
          <w:spacing w:val="-10"/>
        </w:rPr>
        <w:t> </w:t>
      </w:r>
      <w:r>
        <w:rPr/>
        <w:t>failing to</w:t>
      </w:r>
      <w:r>
        <w:rPr>
          <w:spacing w:val="-1"/>
        </w:rPr>
        <w:t> </w:t>
      </w:r>
      <w:r>
        <w:rPr/>
        <w:t>see</w:t>
      </w:r>
      <w:r>
        <w:rPr>
          <w:spacing w:val="-1"/>
        </w:rPr>
        <w:t> </w:t>
      </w:r>
      <w:r>
        <w:rPr/>
        <w:t>that</w:t>
      </w:r>
      <w:r>
        <w:rPr>
          <w:spacing w:val="-1"/>
        </w:rPr>
        <w:t> </w:t>
      </w:r>
      <w:r>
        <w:rPr/>
        <w:t>everyone</w:t>
      </w:r>
      <w:r>
        <w:rPr>
          <w:spacing w:val="-1"/>
        </w:rPr>
        <w:t> </w:t>
      </w:r>
      <w:r>
        <w:rPr/>
        <w:t>is</w:t>
      </w:r>
      <w:r>
        <w:rPr>
          <w:spacing w:val="-1"/>
        </w:rPr>
        <w:t> </w:t>
      </w:r>
      <w:r>
        <w:rPr/>
        <w:t>equally</w:t>
      </w:r>
      <w:r>
        <w:rPr>
          <w:spacing w:val="-1"/>
        </w:rPr>
        <w:t> </w:t>
      </w:r>
      <w:r>
        <w:rPr/>
        <w:t>worthy</w:t>
      </w:r>
      <w:r>
        <w:rPr>
          <w:spacing w:val="-1"/>
        </w:rPr>
        <w:t> </w:t>
      </w:r>
      <w:r>
        <w:rPr/>
        <w:t>of</w:t>
      </w:r>
      <w:r>
        <w:rPr>
          <w:spacing w:val="-1"/>
        </w:rPr>
        <w:t> </w:t>
      </w:r>
      <w:r>
        <w:rPr/>
        <w:t>respect</w:t>
      </w:r>
      <w:r>
        <w:rPr>
          <w:spacing w:val="-1"/>
        </w:rPr>
        <w:t> </w:t>
      </w:r>
      <w:r>
        <w:rPr/>
        <w:t>and</w:t>
      </w:r>
      <w:r>
        <w:rPr>
          <w:spacing w:val="-1"/>
        </w:rPr>
        <w:t> </w:t>
      </w:r>
      <w:r>
        <w:rPr/>
        <w:t>that</w:t>
      </w:r>
      <w:r>
        <w:rPr>
          <w:spacing w:val="-1"/>
        </w:rPr>
        <w:t> </w:t>
      </w:r>
      <w:r>
        <w:rPr/>
        <w:t>no</w:t>
      </w:r>
      <w:r>
        <w:rPr>
          <w:spacing w:val="-1"/>
        </w:rPr>
        <w:t> </w:t>
      </w:r>
      <w:r>
        <w:rPr/>
        <w:t>one</w:t>
      </w:r>
      <w:r>
        <w:rPr>
          <w:spacing w:val="-1"/>
        </w:rPr>
        <w:t> </w:t>
      </w:r>
      <w:r>
        <w:rPr/>
        <w:t>should</w:t>
      </w:r>
      <w:r>
        <w:rPr>
          <w:spacing w:val="-1"/>
        </w:rPr>
        <w:t> </w:t>
      </w:r>
      <w:r>
        <w:rPr/>
        <w:t>be</w:t>
      </w:r>
      <w:r>
        <w:rPr>
          <w:spacing w:val="-1"/>
        </w:rPr>
        <w:t> </w:t>
      </w:r>
      <w:r>
        <w:rPr/>
        <w:t>treated</w:t>
      </w:r>
      <w:r>
        <w:rPr>
          <w:spacing w:val="-1"/>
        </w:rPr>
        <w:t> </w:t>
      </w:r>
      <w:r>
        <w:rPr/>
        <w:t>like</w:t>
      </w:r>
      <w:r>
        <w:rPr>
          <w:spacing w:val="-1"/>
        </w:rPr>
        <w:t> </w:t>
      </w:r>
      <w:r>
        <w:rPr/>
        <w:t>a </w:t>
      </w:r>
      <w:r>
        <w:rPr>
          <w:spacing w:val="-2"/>
        </w:rPr>
        <w:t>means</w:t>
      </w:r>
      <w:r>
        <w:rPr>
          <w:spacing w:val="-12"/>
        </w:rPr>
        <w:t> </w:t>
      </w:r>
      <w:r>
        <w:rPr>
          <w:spacing w:val="-2"/>
        </w:rPr>
        <w:t>to</w:t>
      </w:r>
      <w:r>
        <w:rPr>
          <w:spacing w:val="-12"/>
        </w:rPr>
        <w:t> </w:t>
      </w:r>
      <w:r>
        <w:rPr>
          <w:spacing w:val="-2"/>
        </w:rPr>
        <w:t>an</w:t>
      </w:r>
      <w:r>
        <w:rPr>
          <w:spacing w:val="-12"/>
        </w:rPr>
        <w:t> </w:t>
      </w:r>
      <w:r>
        <w:rPr>
          <w:spacing w:val="-2"/>
        </w:rPr>
        <w:t>end.</w:t>
      </w:r>
      <w:r>
        <w:rPr>
          <w:spacing w:val="7"/>
        </w:rPr>
        <w:t> </w:t>
      </w:r>
      <w:r>
        <w:rPr>
          <w:spacing w:val="-2"/>
        </w:rPr>
        <w:t>Instead</w:t>
      </w:r>
      <w:r>
        <w:rPr>
          <w:spacing w:val="-12"/>
        </w:rPr>
        <w:t> </w:t>
      </w:r>
      <w:r>
        <w:rPr>
          <w:spacing w:val="-2"/>
        </w:rPr>
        <w:t>they</w:t>
      </w:r>
      <w:r>
        <w:rPr>
          <w:spacing w:val="-12"/>
        </w:rPr>
        <w:t> </w:t>
      </w:r>
      <w:r>
        <w:rPr>
          <w:spacing w:val="-2"/>
        </w:rPr>
        <w:t>are</w:t>
      </w:r>
      <w:r>
        <w:rPr>
          <w:spacing w:val="-12"/>
        </w:rPr>
        <w:t> </w:t>
      </w:r>
      <w:r>
        <w:rPr>
          <w:spacing w:val="-2"/>
        </w:rPr>
        <w:t>treating</w:t>
      </w:r>
      <w:r>
        <w:rPr>
          <w:spacing w:val="-12"/>
        </w:rPr>
        <w:t> </w:t>
      </w:r>
      <w:r>
        <w:rPr>
          <w:spacing w:val="-2"/>
        </w:rPr>
        <w:t>you</w:t>
      </w:r>
      <w:r>
        <w:rPr>
          <w:spacing w:val="-12"/>
        </w:rPr>
        <w:t> </w:t>
      </w:r>
      <w:r>
        <w:rPr>
          <w:spacing w:val="-2"/>
        </w:rPr>
        <w:t>as</w:t>
      </w:r>
      <w:r>
        <w:rPr>
          <w:spacing w:val="-12"/>
        </w:rPr>
        <w:t> </w:t>
      </w:r>
      <w:r>
        <w:rPr>
          <w:spacing w:val="-2"/>
        </w:rPr>
        <w:t>if</w:t>
      </w:r>
      <w:r>
        <w:rPr>
          <w:spacing w:val="-12"/>
        </w:rPr>
        <w:t> </w:t>
      </w:r>
      <w:r>
        <w:rPr>
          <w:spacing w:val="-2"/>
        </w:rPr>
        <w:t>you</w:t>
      </w:r>
      <w:r>
        <w:rPr>
          <w:spacing w:val="-12"/>
        </w:rPr>
        <w:t> </w:t>
      </w:r>
      <w:r>
        <w:rPr>
          <w:spacing w:val="-2"/>
        </w:rPr>
        <w:t>had</w:t>
      </w:r>
      <w:r>
        <w:rPr>
          <w:spacing w:val="-12"/>
        </w:rPr>
        <w:t> </w:t>
      </w:r>
      <w:r>
        <w:rPr>
          <w:spacing w:val="-2"/>
        </w:rPr>
        <w:t>merely</w:t>
      </w:r>
      <w:r>
        <w:rPr>
          <w:spacing w:val="-12"/>
        </w:rPr>
        <w:t> </w:t>
      </w:r>
      <w:r>
        <w:rPr>
          <w:spacing w:val="-2"/>
        </w:rPr>
        <w:t>instrumental</w:t>
      </w:r>
      <w:r>
        <w:rPr>
          <w:spacing w:val="-12"/>
        </w:rPr>
        <w:t> </w:t>
      </w:r>
      <w:r>
        <w:rPr>
          <w:spacing w:val="-2"/>
        </w:rPr>
        <w:t>value</w:t>
      </w:r>
      <w:r>
        <w:rPr>
          <w:spacing w:val="-12"/>
        </w:rPr>
        <w:t> </w:t>
      </w:r>
      <w:r>
        <w:rPr>
          <w:spacing w:val="-2"/>
        </w:rPr>
        <w:t>and so</w:t>
      </w:r>
      <w:r>
        <w:rPr>
          <w:spacing w:val="-11"/>
        </w:rPr>
        <w:t> </w:t>
      </w:r>
      <w:r>
        <w:rPr>
          <w:spacing w:val="-2"/>
        </w:rPr>
        <w:t>were</w:t>
      </w:r>
      <w:r>
        <w:rPr>
          <w:spacing w:val="-11"/>
        </w:rPr>
        <w:t> </w:t>
      </w:r>
      <w:r>
        <w:rPr>
          <w:spacing w:val="-2"/>
        </w:rPr>
        <w:t>not</w:t>
      </w:r>
      <w:r>
        <w:rPr>
          <w:spacing w:val="-11"/>
        </w:rPr>
        <w:t> </w:t>
      </w:r>
      <w:r>
        <w:rPr>
          <w:spacing w:val="-2"/>
        </w:rPr>
        <w:t>worthy</w:t>
      </w:r>
      <w:r>
        <w:rPr>
          <w:spacing w:val="-11"/>
        </w:rPr>
        <w:t> </w:t>
      </w:r>
      <w:r>
        <w:rPr>
          <w:spacing w:val="-2"/>
        </w:rPr>
        <w:t>of</w:t>
      </w:r>
      <w:r>
        <w:rPr>
          <w:spacing w:val="-11"/>
        </w:rPr>
        <w:t> </w:t>
      </w:r>
      <w:r>
        <w:rPr>
          <w:spacing w:val="-2"/>
        </w:rPr>
        <w:t>respect.</w:t>
      </w:r>
      <w:r>
        <w:rPr>
          <w:spacing w:val="8"/>
        </w:rPr>
        <w:t> </w:t>
      </w:r>
      <w:r>
        <w:rPr>
          <w:spacing w:val="-2"/>
        </w:rPr>
        <w:t>In</w:t>
      </w:r>
      <w:r>
        <w:rPr>
          <w:spacing w:val="-11"/>
        </w:rPr>
        <w:t> </w:t>
      </w:r>
      <w:r>
        <w:rPr>
          <w:spacing w:val="-2"/>
        </w:rPr>
        <w:t>Kant’s</w:t>
      </w:r>
      <w:r>
        <w:rPr>
          <w:spacing w:val="-11"/>
        </w:rPr>
        <w:t> </w:t>
      </w:r>
      <w:r>
        <w:rPr>
          <w:spacing w:val="-2"/>
        </w:rPr>
        <w:t>view</w:t>
      </w:r>
      <w:r>
        <w:rPr>
          <w:spacing w:val="-11"/>
        </w:rPr>
        <w:t> </w:t>
      </w:r>
      <w:r>
        <w:rPr>
          <w:spacing w:val="-2"/>
        </w:rPr>
        <w:t>we</w:t>
      </w:r>
      <w:r>
        <w:rPr>
          <w:spacing w:val="-11"/>
        </w:rPr>
        <w:t> </w:t>
      </w:r>
      <w:r>
        <w:rPr>
          <w:spacing w:val="-2"/>
        </w:rPr>
        <w:t>are</w:t>
      </w:r>
      <w:r>
        <w:rPr>
          <w:spacing w:val="-11"/>
        </w:rPr>
        <w:t> </w:t>
      </w:r>
      <w:r>
        <w:rPr>
          <w:spacing w:val="-2"/>
        </w:rPr>
        <w:t>all</w:t>
      </w:r>
      <w:r>
        <w:rPr>
          <w:spacing w:val="-11"/>
        </w:rPr>
        <w:t> </w:t>
      </w:r>
      <w:r>
        <w:rPr>
          <w:spacing w:val="-2"/>
        </w:rPr>
        <w:t>free</w:t>
      </w:r>
      <w:r>
        <w:rPr>
          <w:spacing w:val="-11"/>
        </w:rPr>
        <w:t> </w:t>
      </w:r>
      <w:r>
        <w:rPr>
          <w:spacing w:val="-2"/>
        </w:rPr>
        <w:t>to</w:t>
      </w:r>
      <w:r>
        <w:rPr>
          <w:spacing w:val="-11"/>
        </w:rPr>
        <w:t> </w:t>
      </w:r>
      <w:r>
        <w:rPr>
          <w:spacing w:val="-2"/>
        </w:rPr>
        <w:t>make</w:t>
      </w:r>
      <w:r>
        <w:rPr>
          <w:spacing w:val="-11"/>
        </w:rPr>
        <w:t> </w:t>
      </w:r>
      <w:r>
        <w:rPr>
          <w:spacing w:val="-2"/>
        </w:rPr>
        <w:t>decisions</w:t>
      </w:r>
      <w:r>
        <w:rPr>
          <w:spacing w:val="-11"/>
        </w:rPr>
        <w:t> </w:t>
      </w:r>
      <w:r>
        <w:rPr>
          <w:spacing w:val="-2"/>
        </w:rPr>
        <w:t>like</w:t>
      </w:r>
      <w:r>
        <w:rPr>
          <w:spacing w:val="-11"/>
        </w:rPr>
        <w:t> </w:t>
      </w:r>
      <w:r>
        <w:rPr>
          <w:spacing w:val="-2"/>
        </w:rPr>
        <w:t>this,</w:t>
      </w:r>
      <w:r>
        <w:rPr>
          <w:spacing w:val="-11"/>
        </w:rPr>
        <w:t> </w:t>
      </w:r>
      <w:r>
        <w:rPr>
          <w:spacing w:val="-2"/>
        </w:rPr>
        <w:t>but </w:t>
      </w:r>
      <w:r>
        <w:rPr/>
        <w:t>when</w:t>
      </w:r>
      <w:r>
        <w:rPr>
          <w:spacing w:val="-8"/>
        </w:rPr>
        <w:t> </w:t>
      </w:r>
      <w:r>
        <w:rPr/>
        <w:t>we</w:t>
      </w:r>
      <w:r>
        <w:rPr>
          <w:spacing w:val="-8"/>
        </w:rPr>
        <w:t> </w:t>
      </w:r>
      <w:r>
        <w:rPr/>
        <w:t>act</w:t>
      </w:r>
      <w:r>
        <w:rPr>
          <w:spacing w:val="-8"/>
        </w:rPr>
        <w:t> </w:t>
      </w:r>
      <w:r>
        <w:rPr/>
        <w:t>on</w:t>
      </w:r>
      <w:r>
        <w:rPr>
          <w:spacing w:val="-8"/>
        </w:rPr>
        <w:t> </w:t>
      </w:r>
      <w:r>
        <w:rPr/>
        <w:t>the</w:t>
      </w:r>
      <w:r>
        <w:rPr>
          <w:spacing w:val="-8"/>
        </w:rPr>
        <w:t> </w:t>
      </w:r>
      <w:r>
        <w:rPr/>
        <w:t>idea</w:t>
      </w:r>
      <w:r>
        <w:rPr>
          <w:spacing w:val="-8"/>
        </w:rPr>
        <w:t> </w:t>
      </w:r>
      <w:r>
        <w:rPr/>
        <w:t>that</w:t>
      </w:r>
      <w:r>
        <w:rPr>
          <w:spacing w:val="-8"/>
        </w:rPr>
        <w:t> </w:t>
      </w:r>
      <w:r>
        <w:rPr/>
        <w:t>others</w:t>
      </w:r>
      <w:r>
        <w:rPr>
          <w:spacing w:val="-8"/>
        </w:rPr>
        <w:t> </w:t>
      </w:r>
      <w:r>
        <w:rPr/>
        <w:t>are</w:t>
      </w:r>
      <w:r>
        <w:rPr>
          <w:spacing w:val="-8"/>
        </w:rPr>
        <w:t> </w:t>
      </w:r>
      <w:r>
        <w:rPr/>
        <w:t>not</w:t>
      </w:r>
      <w:r>
        <w:rPr>
          <w:spacing w:val="-8"/>
        </w:rPr>
        <w:t> </w:t>
      </w:r>
      <w:r>
        <w:rPr/>
        <w:t>worthy</w:t>
      </w:r>
      <w:r>
        <w:rPr>
          <w:spacing w:val="-8"/>
        </w:rPr>
        <w:t> </w:t>
      </w:r>
      <w:r>
        <w:rPr/>
        <w:t>of</w:t>
      </w:r>
      <w:r>
        <w:rPr>
          <w:spacing w:val="-8"/>
        </w:rPr>
        <w:t> </w:t>
      </w:r>
      <w:r>
        <w:rPr/>
        <w:t>our</w:t>
      </w:r>
      <w:r>
        <w:rPr>
          <w:spacing w:val="-8"/>
        </w:rPr>
        <w:t> </w:t>
      </w:r>
      <w:r>
        <w:rPr/>
        <w:t>respect</w:t>
      </w:r>
      <w:r>
        <w:rPr>
          <w:spacing w:val="-8"/>
        </w:rPr>
        <w:t> </w:t>
      </w:r>
      <w:r>
        <w:rPr/>
        <w:t>we</w:t>
      </w:r>
      <w:r>
        <w:rPr>
          <w:spacing w:val="-8"/>
        </w:rPr>
        <w:t> </w:t>
      </w:r>
      <w:r>
        <w:rPr/>
        <w:t>are</w:t>
      </w:r>
      <w:r>
        <w:rPr>
          <w:spacing w:val="-8"/>
        </w:rPr>
        <w:t> </w:t>
      </w:r>
      <w:r>
        <w:rPr/>
        <w:t>also</w:t>
      </w:r>
      <w:r>
        <w:rPr>
          <w:spacing w:val="-8"/>
        </w:rPr>
        <w:t> </w:t>
      </w:r>
      <w:r>
        <w:rPr/>
        <w:t>announcing something</w:t>
      </w:r>
      <w:r>
        <w:rPr>
          <w:spacing w:val="-15"/>
        </w:rPr>
        <w:t> </w:t>
      </w:r>
      <w:r>
        <w:rPr/>
        <w:t>to</w:t>
      </w:r>
      <w:r>
        <w:rPr>
          <w:spacing w:val="-15"/>
        </w:rPr>
        <w:t> </w:t>
      </w:r>
      <w:r>
        <w:rPr/>
        <w:t>the</w:t>
      </w:r>
      <w:r>
        <w:rPr>
          <w:spacing w:val="-15"/>
        </w:rPr>
        <w:t> </w:t>
      </w:r>
      <w:r>
        <w:rPr/>
        <w:t>world</w:t>
      </w:r>
      <w:r>
        <w:rPr>
          <w:spacing w:val="-15"/>
        </w:rPr>
        <w:t> </w:t>
      </w:r>
      <w:r>
        <w:rPr/>
        <w:t>–</w:t>
      </w:r>
      <w:r>
        <w:rPr>
          <w:spacing w:val="-15"/>
        </w:rPr>
        <w:t> </w:t>
      </w:r>
      <w:r>
        <w:rPr/>
        <w:t>we</w:t>
      </w:r>
      <w:r>
        <w:rPr>
          <w:spacing w:val="-15"/>
        </w:rPr>
        <w:t> </w:t>
      </w:r>
      <w:r>
        <w:rPr/>
        <w:t>are</w:t>
      </w:r>
      <w:r>
        <w:rPr>
          <w:spacing w:val="-15"/>
        </w:rPr>
        <w:t> </w:t>
      </w:r>
      <w:r>
        <w:rPr/>
        <w:t>basically</w:t>
      </w:r>
      <w:r>
        <w:rPr>
          <w:spacing w:val="-15"/>
        </w:rPr>
        <w:t> </w:t>
      </w:r>
      <w:r>
        <w:rPr/>
        <w:t>saying</w:t>
      </w:r>
      <w:r>
        <w:rPr>
          <w:spacing w:val="-15"/>
        </w:rPr>
        <w:t> </w:t>
      </w:r>
      <w:r>
        <w:rPr/>
        <w:t>that</w:t>
      </w:r>
      <w:r>
        <w:rPr>
          <w:spacing w:val="-15"/>
        </w:rPr>
        <w:t> </w:t>
      </w:r>
      <w:r>
        <w:rPr/>
        <w:t>in</w:t>
      </w:r>
      <w:r>
        <w:rPr>
          <w:spacing w:val="-15"/>
        </w:rPr>
        <w:t> </w:t>
      </w:r>
      <w:r>
        <w:rPr/>
        <w:t>our</w:t>
      </w:r>
      <w:r>
        <w:rPr>
          <w:spacing w:val="-15"/>
        </w:rPr>
        <w:t> </w:t>
      </w:r>
      <w:r>
        <w:rPr/>
        <w:t>view</w:t>
      </w:r>
      <w:r>
        <w:rPr>
          <w:spacing w:val="-15"/>
        </w:rPr>
        <w:t> </w:t>
      </w:r>
      <w:r>
        <w:rPr/>
        <w:t>people</w:t>
      </w:r>
      <w:r>
        <w:rPr>
          <w:spacing w:val="-15"/>
        </w:rPr>
        <w:t> </w:t>
      </w:r>
      <w:r>
        <w:rPr/>
        <w:t>are</w:t>
      </w:r>
      <w:r>
        <w:rPr>
          <w:spacing w:val="-15"/>
        </w:rPr>
        <w:t> </w:t>
      </w:r>
      <w:r>
        <w:rPr/>
        <w:t>not</w:t>
      </w:r>
      <w:r>
        <w:rPr>
          <w:spacing w:val="-15"/>
        </w:rPr>
        <w:t> </w:t>
      </w:r>
      <w:r>
        <w:rPr/>
        <w:t>worthy</w:t>
      </w:r>
      <w:r>
        <w:rPr>
          <w:spacing w:val="-15"/>
        </w:rPr>
        <w:t> </w:t>
      </w:r>
      <w:r>
        <w:rPr/>
        <w:t>of respect,</w:t>
      </w:r>
      <w:r>
        <w:rPr>
          <w:spacing w:val="-4"/>
        </w:rPr>
        <w:t> </w:t>
      </w:r>
      <w:r>
        <w:rPr/>
        <w:t>that</w:t>
      </w:r>
      <w:r>
        <w:rPr>
          <w:spacing w:val="-6"/>
        </w:rPr>
        <w:t> </w:t>
      </w:r>
      <w:r>
        <w:rPr/>
        <w:t>they</w:t>
      </w:r>
      <w:r>
        <w:rPr>
          <w:spacing w:val="-6"/>
        </w:rPr>
        <w:t> </w:t>
      </w:r>
      <w:r>
        <w:rPr/>
        <w:t>don’t</w:t>
      </w:r>
      <w:r>
        <w:rPr>
          <w:spacing w:val="-6"/>
        </w:rPr>
        <w:t> </w:t>
      </w:r>
      <w:r>
        <w:rPr/>
        <w:t>deserve</w:t>
      </w:r>
      <w:r>
        <w:rPr>
          <w:spacing w:val="-6"/>
        </w:rPr>
        <w:t> </w:t>
      </w:r>
      <w:r>
        <w:rPr/>
        <w:t>treatment</w:t>
      </w:r>
      <w:r>
        <w:rPr>
          <w:spacing w:val="-6"/>
        </w:rPr>
        <w:t> </w:t>
      </w:r>
      <w:r>
        <w:rPr/>
        <w:t>as</w:t>
      </w:r>
      <w:r>
        <w:rPr>
          <w:spacing w:val="-6"/>
        </w:rPr>
        <w:t> </w:t>
      </w:r>
      <w:r>
        <w:rPr/>
        <w:t>ends</w:t>
      </w:r>
      <w:r>
        <w:rPr>
          <w:spacing w:val="-6"/>
        </w:rPr>
        <w:t> </w:t>
      </w:r>
      <w:r>
        <w:rPr/>
        <w:t>in</w:t>
      </w:r>
      <w:r>
        <w:rPr>
          <w:spacing w:val="-6"/>
        </w:rPr>
        <w:t> </w:t>
      </w:r>
      <w:r>
        <w:rPr/>
        <w:t>themselves</w:t>
      </w:r>
      <w:r>
        <w:rPr>
          <w:spacing w:val="-6"/>
        </w:rPr>
        <w:t> </w:t>
      </w:r>
      <w:r>
        <w:rPr/>
        <w:t>but</w:t>
      </w:r>
      <w:r>
        <w:rPr>
          <w:spacing w:val="-6"/>
        </w:rPr>
        <w:t> </w:t>
      </w:r>
      <w:r>
        <w:rPr/>
        <w:t>only</w:t>
      </w:r>
      <w:r>
        <w:rPr>
          <w:spacing w:val="-6"/>
        </w:rPr>
        <w:t> </w:t>
      </w:r>
      <w:r>
        <w:rPr/>
        <w:t>as</w:t>
      </w:r>
      <w:r>
        <w:rPr>
          <w:spacing w:val="-6"/>
        </w:rPr>
        <w:t> </w:t>
      </w:r>
      <w:r>
        <w:rPr/>
        <w:t>means</w:t>
      </w:r>
      <w:r>
        <w:rPr>
          <w:spacing w:val="-6"/>
        </w:rPr>
        <w:t> </w:t>
      </w:r>
      <w:r>
        <w:rPr/>
        <w:t>to</w:t>
      </w:r>
      <w:r>
        <w:rPr>
          <w:spacing w:val="-6"/>
        </w:rPr>
        <w:t> </w:t>
      </w:r>
      <w:r>
        <w:rPr/>
        <w:t>our ends.</w:t>
      </w:r>
      <w:r>
        <w:rPr>
          <w:spacing w:val="40"/>
        </w:rPr>
        <w:t> </w:t>
      </w:r>
      <w:r>
        <w:rPr/>
        <w:t>Let’s look at an example.</w:t>
      </w:r>
    </w:p>
    <w:p>
      <w:pPr>
        <w:pStyle w:val="BodyText"/>
        <w:spacing w:line="213" w:lineRule="auto" w:before="127"/>
        <w:ind w:left="497" w:right="413"/>
        <w:jc w:val="both"/>
      </w:pPr>
      <w:r>
        <w:rPr>
          <w:rFonts w:ascii="Georgia" w:hAnsi="Georgia"/>
          <w:b/>
          <w:i/>
        </w:rPr>
        <w:t>Let’s</w:t>
      </w:r>
      <w:r>
        <w:rPr>
          <w:rFonts w:ascii="Georgia" w:hAnsi="Georgia"/>
          <w:b/>
          <w:i/>
          <w:spacing w:val="-16"/>
        </w:rPr>
        <w:t> </w:t>
      </w:r>
      <w:r>
        <w:rPr>
          <w:rFonts w:ascii="Georgia" w:hAnsi="Georgia"/>
          <w:b/>
          <w:i/>
        </w:rPr>
        <w:t>say</w:t>
      </w:r>
      <w:r>
        <w:rPr>
          <w:rFonts w:ascii="Georgia" w:hAnsi="Georgia"/>
          <w:b/>
          <w:i/>
          <w:spacing w:val="-15"/>
        </w:rPr>
        <w:t> </w:t>
      </w:r>
      <w:r>
        <w:rPr>
          <w:rFonts w:ascii="Georgia" w:hAnsi="Georgia"/>
          <w:b/>
          <w:i/>
        </w:rPr>
        <w:t>that</w:t>
      </w:r>
      <w:r>
        <w:rPr>
          <w:rFonts w:ascii="Georgia" w:hAnsi="Georgia"/>
          <w:b/>
          <w:i/>
          <w:spacing w:val="-15"/>
        </w:rPr>
        <w:t> </w:t>
      </w:r>
      <w:r>
        <w:rPr>
          <w:rFonts w:ascii="Georgia" w:hAnsi="Georgia"/>
          <w:b/>
          <w:i/>
        </w:rPr>
        <w:t>I</w:t>
      </w:r>
      <w:r>
        <w:rPr>
          <w:rFonts w:ascii="Georgia" w:hAnsi="Georgia"/>
          <w:b/>
          <w:i/>
          <w:spacing w:val="-7"/>
        </w:rPr>
        <w:t> </w:t>
      </w:r>
      <w:r>
        <w:rPr>
          <w:rFonts w:ascii="Georgia" w:hAnsi="Georgia"/>
          <w:b/>
          <w:i/>
        </w:rPr>
        <w:t>decide</w:t>
      </w:r>
      <w:r>
        <w:rPr>
          <w:rFonts w:ascii="Georgia" w:hAnsi="Georgia"/>
          <w:b/>
          <w:i/>
          <w:spacing w:val="-14"/>
        </w:rPr>
        <w:t> </w:t>
      </w:r>
      <w:r>
        <w:rPr/>
        <w:t>to</w:t>
      </w:r>
      <w:r>
        <w:rPr>
          <w:spacing w:val="-15"/>
        </w:rPr>
        <w:t> </w:t>
      </w:r>
      <w:r>
        <w:rPr/>
        <w:t>murder</w:t>
      </w:r>
      <w:r>
        <w:rPr>
          <w:spacing w:val="-15"/>
        </w:rPr>
        <w:t> </w:t>
      </w:r>
      <w:r>
        <w:rPr/>
        <w:t>someone</w:t>
      </w:r>
      <w:r>
        <w:rPr>
          <w:spacing w:val="-15"/>
        </w:rPr>
        <w:t> </w:t>
      </w:r>
      <w:r>
        <w:rPr/>
        <w:t>I</w:t>
      </w:r>
      <w:r>
        <w:rPr>
          <w:spacing w:val="-15"/>
        </w:rPr>
        <w:t> </w:t>
      </w:r>
      <w:r>
        <w:rPr/>
        <w:t>do</w:t>
      </w:r>
      <w:r>
        <w:rPr>
          <w:spacing w:val="-15"/>
        </w:rPr>
        <w:t> </w:t>
      </w:r>
      <w:r>
        <w:rPr/>
        <w:t>not</w:t>
      </w:r>
      <w:r>
        <w:rPr>
          <w:spacing w:val="-15"/>
        </w:rPr>
        <w:t> </w:t>
      </w:r>
      <w:r>
        <w:rPr/>
        <w:t>like</w:t>
      </w:r>
      <w:r>
        <w:rPr>
          <w:spacing w:val="-15"/>
        </w:rPr>
        <w:t> </w:t>
      </w:r>
      <w:r>
        <w:rPr/>
        <w:t>and</w:t>
      </w:r>
      <w:r>
        <w:rPr>
          <w:spacing w:val="-15"/>
        </w:rPr>
        <w:t> </w:t>
      </w:r>
      <w:r>
        <w:rPr/>
        <w:t>so</w:t>
      </w:r>
      <w:r>
        <w:rPr>
          <w:spacing w:val="-15"/>
        </w:rPr>
        <w:t> </w:t>
      </w:r>
      <w:r>
        <w:rPr/>
        <w:t>I</w:t>
      </w:r>
      <w:r>
        <w:rPr>
          <w:spacing w:val="-15"/>
        </w:rPr>
        <w:t> </w:t>
      </w:r>
      <w:r>
        <w:rPr/>
        <w:t>deliberately</w:t>
      </w:r>
      <w:r>
        <w:rPr>
          <w:spacing w:val="-15"/>
        </w:rPr>
        <w:t> </w:t>
      </w:r>
      <w:r>
        <w:rPr/>
        <w:t>plan</w:t>
      </w:r>
      <w:r>
        <w:rPr>
          <w:spacing w:val="-15"/>
        </w:rPr>
        <w:t> </w:t>
      </w:r>
      <w:r>
        <w:rPr/>
        <w:t>a</w:t>
      </w:r>
      <w:r>
        <w:rPr>
          <w:spacing w:val="-15"/>
        </w:rPr>
        <w:t> </w:t>
      </w:r>
      <w:r>
        <w:rPr/>
        <w:t>way to kill them and when I get the opportunity,</w:t>
      </w:r>
      <w:r>
        <w:rPr>
          <w:spacing w:val="9"/>
        </w:rPr>
        <w:t> </w:t>
      </w:r>
      <w:r>
        <w:rPr/>
        <w:t>I carry out the murder.</w:t>
      </w:r>
      <w:r>
        <w:rPr>
          <w:spacing w:val="40"/>
        </w:rPr>
        <w:t> </w:t>
      </w:r>
      <w:r>
        <w:rPr/>
        <w:t>If I actually do this</w:t>
      </w:r>
      <w:r>
        <w:rPr>
          <w:spacing w:val="80"/>
        </w:rPr>
        <w:t> </w:t>
      </w:r>
      <w:r>
        <w:rPr/>
        <w:t>I am assuming that it is OK to murder someone who I don’t like.</w:t>
      </w:r>
      <w:r>
        <w:rPr>
          <w:spacing w:val="40"/>
        </w:rPr>
        <w:t> </w:t>
      </w:r>
      <w:r>
        <w:rPr/>
        <w:t>But notice what this means – if I murder someone under the belief that it’s OK for me to do so, am I not also assuming</w:t>
      </w:r>
      <w:r>
        <w:rPr>
          <w:spacing w:val="-11"/>
        </w:rPr>
        <w:t> </w:t>
      </w:r>
      <w:r>
        <w:rPr/>
        <w:t>a</w:t>
      </w:r>
      <w:r>
        <w:rPr>
          <w:spacing w:val="-11"/>
        </w:rPr>
        <w:t> </w:t>
      </w:r>
      <w:r>
        <w:rPr/>
        <w:t>more</w:t>
      </w:r>
      <w:r>
        <w:rPr>
          <w:spacing w:val="-11"/>
        </w:rPr>
        <w:t> </w:t>
      </w:r>
      <w:r>
        <w:rPr/>
        <w:t>general</w:t>
      </w:r>
      <w:r>
        <w:rPr>
          <w:spacing w:val="-11"/>
        </w:rPr>
        <w:t> </w:t>
      </w:r>
      <w:r>
        <w:rPr/>
        <w:t>point,</w:t>
      </w:r>
      <w:r>
        <w:rPr>
          <w:spacing w:val="-10"/>
        </w:rPr>
        <w:t> </w:t>
      </w:r>
      <w:r>
        <w:rPr/>
        <w:t>that</w:t>
      </w:r>
      <w:r>
        <w:rPr>
          <w:spacing w:val="-11"/>
        </w:rPr>
        <w:t> </w:t>
      </w:r>
      <w:r>
        <w:rPr/>
        <w:t>human</w:t>
      </w:r>
      <w:r>
        <w:rPr>
          <w:spacing w:val="-11"/>
        </w:rPr>
        <w:t> </w:t>
      </w:r>
      <w:r>
        <w:rPr/>
        <w:t>life</w:t>
      </w:r>
      <w:r>
        <w:rPr>
          <w:spacing w:val="-11"/>
        </w:rPr>
        <w:t> </w:t>
      </w:r>
      <w:r>
        <w:rPr/>
        <w:t>doesn’t</w:t>
      </w:r>
      <w:r>
        <w:rPr>
          <w:spacing w:val="-11"/>
        </w:rPr>
        <w:t> </w:t>
      </w:r>
      <w:r>
        <w:rPr/>
        <w:t>have</w:t>
      </w:r>
      <w:r>
        <w:rPr>
          <w:spacing w:val="-11"/>
        </w:rPr>
        <w:t> </w:t>
      </w:r>
      <w:r>
        <w:rPr/>
        <w:t>the</w:t>
      </w:r>
      <w:r>
        <w:rPr>
          <w:spacing w:val="-11"/>
        </w:rPr>
        <w:t> </w:t>
      </w:r>
      <w:r>
        <w:rPr/>
        <w:t>kind</w:t>
      </w:r>
      <w:r>
        <w:rPr>
          <w:spacing w:val="-11"/>
        </w:rPr>
        <w:t> </w:t>
      </w:r>
      <w:r>
        <w:rPr/>
        <w:t>of</w:t>
      </w:r>
      <w:r>
        <w:rPr>
          <w:spacing w:val="-11"/>
        </w:rPr>
        <w:t> </w:t>
      </w:r>
      <w:r>
        <w:rPr/>
        <w:t>value</w:t>
      </w:r>
      <w:r>
        <w:rPr>
          <w:spacing w:val="-11"/>
        </w:rPr>
        <w:t> </w:t>
      </w:r>
      <w:r>
        <w:rPr/>
        <w:t>that</w:t>
      </w:r>
      <w:r>
        <w:rPr>
          <w:spacing w:val="-11"/>
        </w:rPr>
        <w:t> </w:t>
      </w:r>
      <w:r>
        <w:rPr/>
        <w:t>would prevent</w:t>
      </w:r>
      <w:r>
        <w:rPr>
          <w:spacing w:val="-12"/>
        </w:rPr>
        <w:t> </w:t>
      </w:r>
      <w:r>
        <w:rPr/>
        <w:t>me</w:t>
      </w:r>
      <w:r>
        <w:rPr>
          <w:spacing w:val="-12"/>
        </w:rPr>
        <w:t> </w:t>
      </w:r>
      <w:r>
        <w:rPr/>
        <w:t>from</w:t>
      </w:r>
      <w:r>
        <w:rPr>
          <w:spacing w:val="-12"/>
        </w:rPr>
        <w:t> </w:t>
      </w:r>
      <w:r>
        <w:rPr/>
        <w:t>ending</w:t>
      </w:r>
      <w:r>
        <w:rPr>
          <w:spacing w:val="-12"/>
        </w:rPr>
        <w:t> </w:t>
      </w:r>
      <w:r>
        <w:rPr/>
        <w:t>someone’s</w:t>
      </w:r>
      <w:r>
        <w:rPr>
          <w:spacing w:val="-12"/>
        </w:rPr>
        <w:t> </w:t>
      </w:r>
      <w:r>
        <w:rPr/>
        <w:t>life</w:t>
      </w:r>
      <w:r>
        <w:rPr>
          <w:spacing w:val="-12"/>
        </w:rPr>
        <w:t> </w:t>
      </w:r>
      <w:r>
        <w:rPr/>
        <w:t>when</w:t>
      </w:r>
      <w:r>
        <w:rPr>
          <w:spacing w:val="-12"/>
        </w:rPr>
        <w:t> </w:t>
      </w:r>
      <w:r>
        <w:rPr/>
        <w:t>it</w:t>
      </w:r>
      <w:r>
        <w:rPr>
          <w:spacing w:val="-12"/>
        </w:rPr>
        <w:t> </w:t>
      </w:r>
      <w:r>
        <w:rPr/>
        <w:t>was</w:t>
      </w:r>
      <w:r>
        <w:rPr>
          <w:spacing w:val="-12"/>
        </w:rPr>
        <w:t> </w:t>
      </w:r>
      <w:r>
        <w:rPr/>
        <w:t>in</w:t>
      </w:r>
      <w:r>
        <w:rPr>
          <w:spacing w:val="-12"/>
        </w:rPr>
        <w:t> </w:t>
      </w:r>
      <w:r>
        <w:rPr/>
        <w:t>my</w:t>
      </w:r>
      <w:r>
        <w:rPr>
          <w:spacing w:val="-12"/>
        </w:rPr>
        <w:t> </w:t>
      </w:r>
      <w:r>
        <w:rPr/>
        <w:t>interests?</w:t>
      </w:r>
      <w:r>
        <w:rPr>
          <w:spacing w:val="16"/>
        </w:rPr>
        <w:t> </w:t>
      </w:r>
      <w:r>
        <w:rPr/>
        <w:t>Kant’s</w:t>
      </w:r>
      <w:r>
        <w:rPr>
          <w:spacing w:val="-12"/>
        </w:rPr>
        <w:t> </w:t>
      </w:r>
      <w:r>
        <w:rPr/>
        <w:t>answer</w:t>
      </w:r>
      <w:r>
        <w:rPr>
          <w:spacing w:val="-12"/>
        </w:rPr>
        <w:t> </w:t>
      </w:r>
      <w:r>
        <w:rPr/>
        <w:t>is</w:t>
      </w:r>
      <w:r>
        <w:rPr>
          <w:spacing w:val="-12"/>
        </w:rPr>
        <w:t> </w:t>
      </w:r>
      <w:r>
        <w:rPr/>
        <w:t>yes, </w:t>
      </w:r>
      <w:r>
        <w:rPr>
          <w:spacing w:val="-4"/>
        </w:rPr>
        <w:t>that</w:t>
      </w:r>
      <w:r>
        <w:rPr>
          <w:spacing w:val="-11"/>
        </w:rPr>
        <w:t> </w:t>
      </w:r>
      <w:r>
        <w:rPr>
          <w:spacing w:val="-4"/>
        </w:rPr>
        <w:t>I</w:t>
      </w:r>
      <w:r>
        <w:rPr>
          <w:spacing w:val="-11"/>
        </w:rPr>
        <w:t> </w:t>
      </w:r>
      <w:r>
        <w:rPr>
          <w:spacing w:val="-4"/>
        </w:rPr>
        <w:t>am</w:t>
      </w:r>
      <w:r>
        <w:rPr>
          <w:spacing w:val="-11"/>
        </w:rPr>
        <w:t> </w:t>
      </w:r>
      <w:r>
        <w:rPr>
          <w:spacing w:val="-4"/>
        </w:rPr>
        <w:t>indeed</w:t>
      </w:r>
      <w:r>
        <w:rPr>
          <w:spacing w:val="-11"/>
        </w:rPr>
        <w:t> </w:t>
      </w:r>
      <w:r>
        <w:rPr>
          <w:spacing w:val="-4"/>
        </w:rPr>
        <w:t>assuming</w:t>
      </w:r>
      <w:r>
        <w:rPr>
          <w:spacing w:val="-11"/>
        </w:rPr>
        <w:t> </w:t>
      </w:r>
      <w:r>
        <w:rPr>
          <w:spacing w:val="-4"/>
        </w:rPr>
        <w:t>this</w:t>
      </w:r>
      <w:r>
        <w:rPr>
          <w:spacing w:val="-10"/>
        </w:rPr>
        <w:t> </w:t>
      </w:r>
      <w:r>
        <w:rPr>
          <w:spacing w:val="-4"/>
        </w:rPr>
        <w:t>simply</w:t>
      </w:r>
      <w:r>
        <w:rPr>
          <w:spacing w:val="-11"/>
        </w:rPr>
        <w:t> </w:t>
      </w:r>
      <w:r>
        <w:rPr>
          <w:spacing w:val="-4"/>
        </w:rPr>
        <w:t>by</w:t>
      </w:r>
      <w:r>
        <w:rPr>
          <w:spacing w:val="-11"/>
        </w:rPr>
        <w:t> </w:t>
      </w:r>
      <w:r>
        <w:rPr>
          <w:spacing w:val="-4"/>
        </w:rPr>
        <w:t>carrying</w:t>
      </w:r>
      <w:r>
        <w:rPr>
          <w:spacing w:val="-11"/>
        </w:rPr>
        <w:t> </w:t>
      </w:r>
      <w:r>
        <w:rPr>
          <w:spacing w:val="-4"/>
        </w:rPr>
        <w:t>out</w:t>
      </w:r>
      <w:r>
        <w:rPr>
          <w:spacing w:val="-11"/>
        </w:rPr>
        <w:t> </w:t>
      </w:r>
      <w:r>
        <w:rPr>
          <w:spacing w:val="-4"/>
        </w:rPr>
        <w:t>a</w:t>
      </w:r>
      <w:r>
        <w:rPr>
          <w:spacing w:val="-11"/>
        </w:rPr>
        <w:t> </w:t>
      </w:r>
      <w:r>
        <w:rPr>
          <w:spacing w:val="-4"/>
        </w:rPr>
        <w:t>deliberate</w:t>
      </w:r>
      <w:r>
        <w:rPr>
          <w:spacing w:val="-11"/>
        </w:rPr>
        <w:t> </w:t>
      </w:r>
      <w:r>
        <w:rPr>
          <w:spacing w:val="-4"/>
        </w:rPr>
        <w:t>and</w:t>
      </w:r>
      <w:r>
        <w:rPr>
          <w:spacing w:val="-11"/>
        </w:rPr>
        <w:t> </w:t>
      </w:r>
      <w:r>
        <w:rPr>
          <w:spacing w:val="-4"/>
        </w:rPr>
        <w:t>pre-planned</w:t>
      </w:r>
      <w:r>
        <w:rPr>
          <w:spacing w:val="-11"/>
        </w:rPr>
        <w:t> </w:t>
      </w:r>
      <w:r>
        <w:rPr>
          <w:spacing w:val="-4"/>
        </w:rPr>
        <w:t>murder. </w:t>
      </w:r>
      <w:r>
        <w:rPr>
          <w:spacing w:val="-2"/>
        </w:rPr>
        <w:t>My</w:t>
      </w:r>
      <w:r>
        <w:rPr>
          <w:spacing w:val="-10"/>
        </w:rPr>
        <w:t> </w:t>
      </w:r>
      <w:r>
        <w:rPr>
          <w:spacing w:val="-2"/>
        </w:rPr>
        <w:t>action</w:t>
      </w:r>
      <w:r>
        <w:rPr>
          <w:spacing w:val="-10"/>
        </w:rPr>
        <w:t> </w:t>
      </w:r>
      <w:r>
        <w:rPr>
          <w:spacing w:val="-2"/>
        </w:rPr>
        <w:t>speaks</w:t>
      </w:r>
      <w:r>
        <w:rPr>
          <w:spacing w:val="-10"/>
        </w:rPr>
        <w:t> </w:t>
      </w:r>
      <w:r>
        <w:rPr>
          <w:spacing w:val="-2"/>
        </w:rPr>
        <w:t>louder</w:t>
      </w:r>
      <w:r>
        <w:rPr>
          <w:spacing w:val="-10"/>
        </w:rPr>
        <w:t> </w:t>
      </w:r>
      <w:r>
        <w:rPr>
          <w:spacing w:val="-2"/>
        </w:rPr>
        <w:t>than</w:t>
      </w:r>
      <w:r>
        <w:rPr>
          <w:spacing w:val="-10"/>
        </w:rPr>
        <w:t> </w:t>
      </w:r>
      <w:r>
        <w:rPr>
          <w:spacing w:val="-2"/>
        </w:rPr>
        <w:t>words,</w:t>
      </w:r>
      <w:r>
        <w:rPr>
          <w:spacing w:val="-9"/>
        </w:rPr>
        <w:t> </w:t>
      </w:r>
      <w:r>
        <w:rPr>
          <w:spacing w:val="-2"/>
        </w:rPr>
        <w:t>it</w:t>
      </w:r>
      <w:r>
        <w:rPr>
          <w:spacing w:val="-10"/>
        </w:rPr>
        <w:t> </w:t>
      </w:r>
      <w:r>
        <w:rPr>
          <w:spacing w:val="-2"/>
        </w:rPr>
        <w:t>announces</w:t>
      </w:r>
      <w:r>
        <w:rPr>
          <w:spacing w:val="-10"/>
        </w:rPr>
        <w:t> </w:t>
      </w:r>
      <w:r>
        <w:rPr>
          <w:spacing w:val="-2"/>
        </w:rPr>
        <w:t>to</w:t>
      </w:r>
      <w:r>
        <w:rPr>
          <w:spacing w:val="-10"/>
        </w:rPr>
        <w:t> </w:t>
      </w:r>
      <w:r>
        <w:rPr>
          <w:spacing w:val="-2"/>
        </w:rPr>
        <w:t>the</w:t>
      </w:r>
      <w:r>
        <w:rPr>
          <w:spacing w:val="-10"/>
        </w:rPr>
        <w:t> </w:t>
      </w:r>
      <w:r>
        <w:rPr>
          <w:spacing w:val="-2"/>
        </w:rPr>
        <w:t>rest</w:t>
      </w:r>
      <w:r>
        <w:rPr>
          <w:spacing w:val="-10"/>
        </w:rPr>
        <w:t> </w:t>
      </w:r>
      <w:r>
        <w:rPr>
          <w:spacing w:val="-2"/>
        </w:rPr>
        <w:t>of</w:t>
      </w:r>
      <w:r>
        <w:rPr>
          <w:spacing w:val="-10"/>
        </w:rPr>
        <w:t> </w:t>
      </w:r>
      <w:r>
        <w:rPr>
          <w:spacing w:val="-2"/>
        </w:rPr>
        <w:t>the</w:t>
      </w:r>
      <w:r>
        <w:rPr>
          <w:spacing w:val="-10"/>
        </w:rPr>
        <w:t> </w:t>
      </w:r>
      <w:r>
        <w:rPr>
          <w:spacing w:val="-2"/>
        </w:rPr>
        <w:t>world</w:t>
      </w:r>
      <w:r>
        <w:rPr>
          <w:spacing w:val="-10"/>
        </w:rPr>
        <w:t> </w:t>
      </w:r>
      <w:r>
        <w:rPr>
          <w:spacing w:val="-2"/>
        </w:rPr>
        <w:t>that</w:t>
      </w:r>
      <w:r>
        <w:rPr>
          <w:spacing w:val="-10"/>
        </w:rPr>
        <w:t> </w:t>
      </w:r>
      <w:r>
        <w:rPr>
          <w:spacing w:val="-2"/>
        </w:rPr>
        <w:t>I</w:t>
      </w:r>
      <w:r>
        <w:rPr>
          <w:spacing w:val="-10"/>
        </w:rPr>
        <w:t> </w:t>
      </w:r>
      <w:r>
        <w:rPr>
          <w:spacing w:val="-2"/>
        </w:rPr>
        <w:t>do</w:t>
      </w:r>
      <w:r>
        <w:rPr>
          <w:spacing w:val="-10"/>
        </w:rPr>
        <w:t> </w:t>
      </w:r>
      <w:r>
        <w:rPr>
          <w:spacing w:val="-2"/>
        </w:rPr>
        <w:t>not</w:t>
      </w:r>
      <w:r>
        <w:rPr>
          <w:spacing w:val="-10"/>
        </w:rPr>
        <w:t> </w:t>
      </w:r>
      <w:r>
        <w:rPr>
          <w:spacing w:val="-2"/>
        </w:rPr>
        <w:t>find </w:t>
      </w:r>
      <w:r>
        <w:rPr>
          <w:spacing w:val="-4"/>
        </w:rPr>
        <w:t>human</w:t>
      </w:r>
      <w:r>
        <w:rPr>
          <w:spacing w:val="-11"/>
        </w:rPr>
        <w:t> </w:t>
      </w:r>
      <w:r>
        <w:rPr>
          <w:spacing w:val="-4"/>
        </w:rPr>
        <w:t>life</w:t>
      </w:r>
      <w:r>
        <w:rPr>
          <w:spacing w:val="-11"/>
        </w:rPr>
        <w:t> </w:t>
      </w:r>
      <w:r>
        <w:rPr>
          <w:spacing w:val="-4"/>
        </w:rPr>
        <w:t>valuable.</w:t>
      </w:r>
      <w:r>
        <w:rPr>
          <w:spacing w:val="-11"/>
        </w:rPr>
        <w:t> </w:t>
      </w:r>
      <w:r>
        <w:rPr>
          <w:spacing w:val="-4"/>
        </w:rPr>
        <w:t>Since</w:t>
      </w:r>
      <w:r>
        <w:rPr>
          <w:spacing w:val="-11"/>
        </w:rPr>
        <w:t> </w:t>
      </w:r>
      <w:r>
        <w:rPr>
          <w:spacing w:val="-4"/>
        </w:rPr>
        <w:t>this</w:t>
      </w:r>
      <w:r>
        <w:rPr>
          <w:spacing w:val="-11"/>
        </w:rPr>
        <w:t> </w:t>
      </w:r>
      <w:r>
        <w:rPr>
          <w:spacing w:val="-4"/>
        </w:rPr>
        <w:t>was</w:t>
      </w:r>
      <w:r>
        <w:rPr>
          <w:spacing w:val="-11"/>
        </w:rPr>
        <w:t> </w:t>
      </w:r>
      <w:r>
        <w:rPr>
          <w:spacing w:val="-4"/>
        </w:rPr>
        <w:t>my</w:t>
      </w:r>
      <w:r>
        <w:rPr>
          <w:spacing w:val="-11"/>
        </w:rPr>
        <w:t> </w:t>
      </w:r>
      <w:r>
        <w:rPr>
          <w:spacing w:val="-4"/>
        </w:rPr>
        <w:t>free</w:t>
      </w:r>
      <w:r>
        <w:rPr>
          <w:spacing w:val="-11"/>
        </w:rPr>
        <w:t> </w:t>
      </w:r>
      <w:r>
        <w:rPr>
          <w:spacing w:val="-4"/>
        </w:rPr>
        <w:t>and</w:t>
      </w:r>
      <w:r>
        <w:rPr>
          <w:spacing w:val="-11"/>
        </w:rPr>
        <w:t> </w:t>
      </w:r>
      <w:r>
        <w:rPr>
          <w:spacing w:val="-4"/>
        </w:rPr>
        <w:t>autonomous</w:t>
      </w:r>
      <w:r>
        <w:rPr>
          <w:spacing w:val="-11"/>
        </w:rPr>
        <w:t> </w:t>
      </w:r>
      <w:r>
        <w:rPr>
          <w:spacing w:val="-4"/>
        </w:rPr>
        <w:t>decision</w:t>
      </w:r>
      <w:r>
        <w:rPr>
          <w:spacing w:val="-11"/>
        </w:rPr>
        <w:t> </w:t>
      </w:r>
      <w:r>
        <w:rPr>
          <w:spacing w:val="-4"/>
        </w:rPr>
        <w:t>it</w:t>
      </w:r>
      <w:r>
        <w:rPr>
          <w:spacing w:val="-11"/>
        </w:rPr>
        <w:t> </w:t>
      </w:r>
      <w:r>
        <w:rPr>
          <w:spacing w:val="-4"/>
        </w:rPr>
        <w:t>follows</w:t>
      </w:r>
      <w:r>
        <w:rPr>
          <w:spacing w:val="-11"/>
        </w:rPr>
        <w:t> </w:t>
      </w:r>
      <w:r>
        <w:rPr>
          <w:spacing w:val="-4"/>
        </w:rPr>
        <w:t>that</w:t>
      </w:r>
      <w:r>
        <w:rPr>
          <w:spacing w:val="-11"/>
        </w:rPr>
        <w:t> </w:t>
      </w:r>
      <w:r>
        <w:rPr>
          <w:spacing w:val="-4"/>
        </w:rPr>
        <w:t>the</w:t>
      </w:r>
      <w:r>
        <w:rPr>
          <w:spacing w:val="-11"/>
        </w:rPr>
        <w:t> </w:t>
      </w:r>
      <w:r>
        <w:rPr>
          <w:spacing w:val="-4"/>
        </w:rPr>
        <w:t>only </w:t>
      </w:r>
      <w:r>
        <w:rPr/>
        <w:t>way</w:t>
      </w:r>
      <w:r>
        <w:rPr>
          <w:spacing w:val="-8"/>
        </w:rPr>
        <w:t> </w:t>
      </w:r>
      <w:r>
        <w:rPr/>
        <w:t>for</w:t>
      </w:r>
      <w:r>
        <w:rPr>
          <w:spacing w:val="-8"/>
        </w:rPr>
        <w:t> </w:t>
      </w:r>
      <w:r>
        <w:rPr/>
        <w:t>others</w:t>
      </w:r>
      <w:r>
        <w:rPr>
          <w:spacing w:val="-8"/>
        </w:rPr>
        <w:t> </w:t>
      </w:r>
      <w:r>
        <w:rPr/>
        <w:t>to</w:t>
      </w:r>
      <w:r>
        <w:rPr>
          <w:spacing w:val="-8"/>
        </w:rPr>
        <w:t> </w:t>
      </w:r>
      <w:r>
        <w:rPr/>
        <w:t>respect</w:t>
      </w:r>
      <w:r>
        <w:rPr>
          <w:spacing w:val="-8"/>
        </w:rPr>
        <w:t> </w:t>
      </w:r>
      <w:r>
        <w:rPr/>
        <w:t>me</w:t>
      </w:r>
      <w:r>
        <w:rPr>
          <w:spacing w:val="-8"/>
        </w:rPr>
        <w:t> </w:t>
      </w:r>
      <w:r>
        <w:rPr/>
        <w:t>is</w:t>
      </w:r>
      <w:r>
        <w:rPr>
          <w:spacing w:val="-8"/>
        </w:rPr>
        <w:t> </w:t>
      </w:r>
      <w:r>
        <w:rPr/>
        <w:t>to</w:t>
      </w:r>
      <w:r>
        <w:rPr>
          <w:spacing w:val="-8"/>
        </w:rPr>
        <w:t> </w:t>
      </w:r>
      <w:r>
        <w:rPr/>
        <w:t>treat</w:t>
      </w:r>
      <w:r>
        <w:rPr>
          <w:spacing w:val="-8"/>
        </w:rPr>
        <w:t> </w:t>
      </w:r>
      <w:r>
        <w:rPr/>
        <w:t>me</w:t>
      </w:r>
      <w:r>
        <w:rPr>
          <w:spacing w:val="-8"/>
        </w:rPr>
        <w:t> </w:t>
      </w:r>
      <w:r>
        <w:rPr/>
        <w:t>in</w:t>
      </w:r>
      <w:r>
        <w:rPr>
          <w:spacing w:val="-8"/>
        </w:rPr>
        <w:t> </w:t>
      </w:r>
      <w:r>
        <w:rPr/>
        <w:t>the</w:t>
      </w:r>
      <w:r>
        <w:rPr>
          <w:spacing w:val="-8"/>
        </w:rPr>
        <w:t> </w:t>
      </w:r>
      <w:r>
        <w:rPr/>
        <w:t>same</w:t>
      </w:r>
      <w:r>
        <w:rPr>
          <w:spacing w:val="-8"/>
        </w:rPr>
        <w:t> </w:t>
      </w:r>
      <w:r>
        <w:rPr/>
        <w:t>way</w:t>
      </w:r>
      <w:r>
        <w:rPr>
          <w:spacing w:val="-8"/>
        </w:rPr>
        <w:t> </w:t>
      </w:r>
      <w:r>
        <w:rPr/>
        <w:t>that</w:t>
      </w:r>
      <w:r>
        <w:rPr>
          <w:spacing w:val="-8"/>
        </w:rPr>
        <w:t> </w:t>
      </w:r>
      <w:r>
        <w:rPr/>
        <w:t>I</w:t>
      </w:r>
      <w:r>
        <w:rPr>
          <w:spacing w:val="-8"/>
        </w:rPr>
        <w:t> </w:t>
      </w:r>
      <w:r>
        <w:rPr/>
        <w:t>have</w:t>
      </w:r>
      <w:r>
        <w:rPr>
          <w:spacing w:val="-8"/>
        </w:rPr>
        <w:t> </w:t>
      </w:r>
      <w:r>
        <w:rPr/>
        <w:t>decided</w:t>
      </w:r>
      <w:r>
        <w:rPr>
          <w:spacing w:val="-8"/>
        </w:rPr>
        <w:t> </w:t>
      </w:r>
      <w:r>
        <w:rPr/>
        <w:t>that</w:t>
      </w:r>
      <w:r>
        <w:rPr>
          <w:spacing w:val="-8"/>
        </w:rPr>
        <w:t> </w:t>
      </w:r>
      <w:r>
        <w:rPr/>
        <w:t>others </w:t>
      </w:r>
      <w:r>
        <w:rPr>
          <w:spacing w:val="-2"/>
        </w:rPr>
        <w:t>should</w:t>
      </w:r>
      <w:r>
        <w:rPr>
          <w:spacing w:val="-11"/>
        </w:rPr>
        <w:t> </w:t>
      </w:r>
      <w:r>
        <w:rPr>
          <w:spacing w:val="-2"/>
        </w:rPr>
        <w:t>be</w:t>
      </w:r>
      <w:r>
        <w:rPr>
          <w:spacing w:val="-11"/>
        </w:rPr>
        <w:t> </w:t>
      </w:r>
      <w:r>
        <w:rPr>
          <w:spacing w:val="-2"/>
        </w:rPr>
        <w:t>treated.</w:t>
      </w:r>
      <w:r>
        <w:rPr>
          <w:spacing w:val="7"/>
        </w:rPr>
        <w:t> </w:t>
      </w:r>
      <w:r>
        <w:rPr>
          <w:spacing w:val="-2"/>
        </w:rPr>
        <w:t>In</w:t>
      </w:r>
      <w:r>
        <w:rPr>
          <w:spacing w:val="-11"/>
        </w:rPr>
        <w:t> </w:t>
      </w:r>
      <w:r>
        <w:rPr>
          <w:spacing w:val="-2"/>
        </w:rPr>
        <w:t>the</w:t>
      </w:r>
      <w:r>
        <w:rPr>
          <w:spacing w:val="-11"/>
        </w:rPr>
        <w:t> </w:t>
      </w:r>
      <w:r>
        <w:rPr>
          <w:spacing w:val="-2"/>
        </w:rPr>
        <w:t>case</w:t>
      </w:r>
      <w:r>
        <w:rPr>
          <w:spacing w:val="-11"/>
        </w:rPr>
        <w:t> </w:t>
      </w:r>
      <w:r>
        <w:rPr>
          <w:spacing w:val="-2"/>
        </w:rPr>
        <w:t>of</w:t>
      </w:r>
      <w:r>
        <w:rPr>
          <w:spacing w:val="-11"/>
        </w:rPr>
        <w:t> </w:t>
      </w:r>
      <w:r>
        <w:rPr>
          <w:spacing w:val="-2"/>
        </w:rPr>
        <w:t>murder,</w:t>
      </w:r>
      <w:r>
        <w:rPr>
          <w:spacing w:val="-10"/>
        </w:rPr>
        <w:t> </w:t>
      </w:r>
      <w:r>
        <w:rPr>
          <w:spacing w:val="-2"/>
        </w:rPr>
        <w:t>since</w:t>
      </w:r>
      <w:r>
        <w:rPr>
          <w:spacing w:val="-11"/>
        </w:rPr>
        <w:t> </w:t>
      </w:r>
      <w:r>
        <w:rPr>
          <w:spacing w:val="-2"/>
        </w:rPr>
        <w:t>it</w:t>
      </w:r>
      <w:r>
        <w:rPr>
          <w:spacing w:val="-11"/>
        </w:rPr>
        <w:t> </w:t>
      </w:r>
      <w:r>
        <w:rPr>
          <w:spacing w:val="-2"/>
        </w:rPr>
        <w:t>is</w:t>
      </w:r>
      <w:r>
        <w:rPr>
          <w:spacing w:val="-10"/>
        </w:rPr>
        <w:t> </w:t>
      </w:r>
      <w:r>
        <w:rPr>
          <w:spacing w:val="-2"/>
        </w:rPr>
        <w:t>possible</w:t>
      </w:r>
      <w:r>
        <w:rPr>
          <w:spacing w:val="-11"/>
        </w:rPr>
        <w:t> </w:t>
      </w:r>
      <w:r>
        <w:rPr>
          <w:spacing w:val="-2"/>
        </w:rPr>
        <w:t>for</w:t>
      </w:r>
      <w:r>
        <w:rPr>
          <w:spacing w:val="-11"/>
        </w:rPr>
        <w:t> </w:t>
      </w:r>
      <w:r>
        <w:rPr>
          <w:spacing w:val="-2"/>
        </w:rPr>
        <w:t>me</w:t>
      </w:r>
      <w:r>
        <w:rPr>
          <w:spacing w:val="-11"/>
        </w:rPr>
        <w:t> </w:t>
      </w:r>
      <w:r>
        <w:rPr>
          <w:spacing w:val="-2"/>
        </w:rPr>
        <w:t>to</w:t>
      </w:r>
      <w:r>
        <w:rPr>
          <w:spacing w:val="-11"/>
        </w:rPr>
        <w:t> </w:t>
      </w:r>
      <w:r>
        <w:rPr>
          <w:spacing w:val="-2"/>
        </w:rPr>
        <w:t>murder</w:t>
      </w:r>
      <w:r>
        <w:rPr>
          <w:spacing w:val="-11"/>
        </w:rPr>
        <w:t> </w:t>
      </w:r>
      <w:r>
        <w:rPr>
          <w:spacing w:val="-2"/>
        </w:rPr>
        <w:t>someone</w:t>
      </w:r>
      <w:r>
        <w:rPr>
          <w:spacing w:val="-11"/>
        </w:rPr>
        <w:t> </w:t>
      </w:r>
      <w:r>
        <w:rPr>
          <w:spacing w:val="-2"/>
        </w:rPr>
        <w:t>only </w:t>
      </w:r>
      <w:r>
        <w:rPr>
          <w:spacing w:val="-4"/>
        </w:rPr>
        <w:t>because</w:t>
      </w:r>
      <w:r>
        <w:rPr>
          <w:spacing w:val="-11"/>
        </w:rPr>
        <w:t> </w:t>
      </w:r>
      <w:r>
        <w:rPr>
          <w:spacing w:val="-4"/>
        </w:rPr>
        <w:t>I</w:t>
      </w:r>
      <w:r>
        <w:rPr>
          <w:spacing w:val="-11"/>
        </w:rPr>
        <w:t> </w:t>
      </w:r>
      <w:r>
        <w:rPr>
          <w:spacing w:val="-4"/>
        </w:rPr>
        <w:t>do</w:t>
      </w:r>
      <w:r>
        <w:rPr>
          <w:spacing w:val="-11"/>
        </w:rPr>
        <w:t> </w:t>
      </w:r>
      <w:r>
        <w:rPr>
          <w:spacing w:val="-4"/>
        </w:rPr>
        <w:t>not</w:t>
      </w:r>
      <w:r>
        <w:rPr>
          <w:spacing w:val="-11"/>
        </w:rPr>
        <w:t> </w:t>
      </w:r>
      <w:r>
        <w:rPr>
          <w:spacing w:val="-4"/>
        </w:rPr>
        <w:t>value</w:t>
      </w:r>
      <w:r>
        <w:rPr>
          <w:spacing w:val="-11"/>
        </w:rPr>
        <w:t> </w:t>
      </w:r>
      <w:r>
        <w:rPr>
          <w:spacing w:val="-4"/>
        </w:rPr>
        <w:t>human</w:t>
      </w:r>
      <w:r>
        <w:rPr>
          <w:spacing w:val="-11"/>
        </w:rPr>
        <w:t> </w:t>
      </w:r>
      <w:r>
        <w:rPr>
          <w:spacing w:val="-4"/>
        </w:rPr>
        <w:t>life,</w:t>
      </w:r>
      <w:r>
        <w:rPr>
          <w:spacing w:val="-9"/>
        </w:rPr>
        <w:t> </w:t>
      </w:r>
      <w:r>
        <w:rPr>
          <w:spacing w:val="-4"/>
        </w:rPr>
        <w:t>the</w:t>
      </w:r>
      <w:r>
        <w:rPr>
          <w:spacing w:val="-11"/>
        </w:rPr>
        <w:t> </w:t>
      </w:r>
      <w:r>
        <w:rPr>
          <w:spacing w:val="-4"/>
        </w:rPr>
        <w:t>only</w:t>
      </w:r>
      <w:r>
        <w:rPr>
          <w:spacing w:val="-11"/>
        </w:rPr>
        <w:t> </w:t>
      </w:r>
      <w:r>
        <w:rPr>
          <w:spacing w:val="-4"/>
        </w:rPr>
        <w:t>way</w:t>
      </w:r>
      <w:r>
        <w:rPr>
          <w:spacing w:val="-11"/>
        </w:rPr>
        <w:t> </w:t>
      </w:r>
      <w:r>
        <w:rPr>
          <w:spacing w:val="-4"/>
        </w:rPr>
        <w:t>for</w:t>
      </w:r>
      <w:r>
        <w:rPr>
          <w:spacing w:val="-11"/>
        </w:rPr>
        <w:t> </w:t>
      </w:r>
      <w:r>
        <w:rPr>
          <w:spacing w:val="-4"/>
        </w:rPr>
        <w:t>others</w:t>
      </w:r>
      <w:r>
        <w:rPr>
          <w:spacing w:val="-11"/>
        </w:rPr>
        <w:t> </w:t>
      </w:r>
      <w:r>
        <w:rPr>
          <w:spacing w:val="-4"/>
        </w:rPr>
        <w:t>to</w:t>
      </w:r>
      <w:r>
        <w:rPr>
          <w:spacing w:val="-11"/>
        </w:rPr>
        <w:t> </w:t>
      </w:r>
      <w:r>
        <w:rPr>
          <w:spacing w:val="-4"/>
        </w:rPr>
        <w:t>respect</w:t>
      </w:r>
      <w:r>
        <w:rPr>
          <w:spacing w:val="-11"/>
        </w:rPr>
        <w:t> </w:t>
      </w:r>
      <w:r>
        <w:rPr>
          <w:spacing w:val="-4"/>
        </w:rPr>
        <w:t>me,</w:t>
      </w:r>
      <w:r>
        <w:rPr>
          <w:spacing w:val="-9"/>
        </w:rPr>
        <w:t> </w:t>
      </w:r>
      <w:r>
        <w:rPr>
          <w:spacing w:val="-4"/>
        </w:rPr>
        <w:t>to</w:t>
      </w:r>
      <w:r>
        <w:rPr>
          <w:spacing w:val="-11"/>
        </w:rPr>
        <w:t> </w:t>
      </w:r>
      <w:r>
        <w:rPr>
          <w:spacing w:val="-4"/>
        </w:rPr>
        <w:t>act</w:t>
      </w:r>
      <w:r>
        <w:rPr>
          <w:spacing w:val="-11"/>
        </w:rPr>
        <w:t> </w:t>
      </w:r>
      <w:r>
        <w:rPr>
          <w:spacing w:val="-4"/>
        </w:rPr>
        <w:t>on</w:t>
      </w:r>
      <w:r>
        <w:rPr>
          <w:spacing w:val="-11"/>
        </w:rPr>
        <w:t> </w:t>
      </w:r>
      <w:r>
        <w:rPr>
          <w:spacing w:val="-4"/>
        </w:rPr>
        <w:t>my</w:t>
      </w:r>
      <w:r>
        <w:rPr>
          <w:spacing w:val="-11"/>
        </w:rPr>
        <w:t> </w:t>
      </w:r>
      <w:r>
        <w:rPr>
          <w:spacing w:val="-4"/>
        </w:rPr>
        <w:t>wishes </w:t>
      </w:r>
      <w:r>
        <w:rPr/>
        <w:t>would</w:t>
      </w:r>
      <w:r>
        <w:rPr>
          <w:spacing w:val="-7"/>
        </w:rPr>
        <w:t> </w:t>
      </w:r>
      <w:r>
        <w:rPr/>
        <w:t>be</w:t>
      </w:r>
      <w:r>
        <w:rPr>
          <w:spacing w:val="-7"/>
        </w:rPr>
        <w:t> </w:t>
      </w:r>
      <w:r>
        <w:rPr/>
        <w:t>to</w:t>
      </w:r>
      <w:r>
        <w:rPr>
          <w:spacing w:val="-7"/>
        </w:rPr>
        <w:t> </w:t>
      </w:r>
      <w:r>
        <w:rPr/>
        <w:t>kill</w:t>
      </w:r>
      <w:r>
        <w:rPr>
          <w:spacing w:val="-7"/>
        </w:rPr>
        <w:t> </w:t>
      </w:r>
      <w:r>
        <w:rPr/>
        <w:t>me</w:t>
      </w:r>
      <w:r>
        <w:rPr>
          <w:spacing w:val="-7"/>
        </w:rPr>
        <w:t> </w:t>
      </w:r>
      <w:r>
        <w:rPr/>
        <w:t>as</w:t>
      </w:r>
      <w:r>
        <w:rPr>
          <w:spacing w:val="-7"/>
        </w:rPr>
        <w:t> </w:t>
      </w:r>
      <w:r>
        <w:rPr/>
        <w:t>well.</w:t>
      </w:r>
      <w:r>
        <w:rPr>
          <w:spacing w:val="17"/>
        </w:rPr>
        <w:t> </w:t>
      </w:r>
      <w:r>
        <w:rPr/>
        <w:t>So,</w:t>
      </w:r>
      <w:r>
        <w:rPr>
          <w:spacing w:val="-6"/>
        </w:rPr>
        <w:t> </w:t>
      </w:r>
      <w:r>
        <w:rPr/>
        <w:t>paradoxically,</w:t>
      </w:r>
      <w:r>
        <w:rPr>
          <w:spacing w:val="-6"/>
        </w:rPr>
        <w:t> </w:t>
      </w:r>
      <w:r>
        <w:rPr/>
        <w:t>it</w:t>
      </w:r>
      <w:r>
        <w:rPr>
          <w:spacing w:val="-7"/>
        </w:rPr>
        <w:t> </w:t>
      </w:r>
      <w:r>
        <w:rPr/>
        <w:t>is</w:t>
      </w:r>
      <w:r>
        <w:rPr>
          <w:spacing w:val="-7"/>
        </w:rPr>
        <w:t> </w:t>
      </w:r>
      <w:r>
        <w:rPr/>
        <w:t>an</w:t>
      </w:r>
      <w:r>
        <w:rPr>
          <w:spacing w:val="-7"/>
        </w:rPr>
        <w:t> </w:t>
      </w:r>
      <w:r>
        <w:rPr/>
        <w:t>act</w:t>
      </w:r>
      <w:r>
        <w:rPr>
          <w:spacing w:val="-7"/>
        </w:rPr>
        <w:t> </w:t>
      </w:r>
      <w:r>
        <w:rPr/>
        <w:t>of</w:t>
      </w:r>
      <w:r>
        <w:rPr>
          <w:spacing w:val="-7"/>
        </w:rPr>
        <w:t> </w:t>
      </w:r>
      <w:r>
        <w:rPr/>
        <w:t>respect</w:t>
      </w:r>
      <w:r>
        <w:rPr>
          <w:spacing w:val="-7"/>
        </w:rPr>
        <w:t> </w:t>
      </w:r>
      <w:r>
        <w:rPr/>
        <w:t>to</w:t>
      </w:r>
      <w:r>
        <w:rPr>
          <w:spacing w:val="-7"/>
        </w:rPr>
        <w:t> </w:t>
      </w:r>
      <w:r>
        <w:rPr/>
        <w:t>execute</w:t>
      </w:r>
      <w:r>
        <w:rPr>
          <w:spacing w:val="-7"/>
        </w:rPr>
        <w:t> </w:t>
      </w:r>
      <w:r>
        <w:rPr/>
        <w:t>a</w:t>
      </w:r>
      <w:r>
        <w:rPr>
          <w:spacing w:val="-7"/>
        </w:rPr>
        <w:t> </w:t>
      </w:r>
      <w:r>
        <w:rPr/>
        <w:t>murderer in Kant’s view.</w:t>
      </w:r>
    </w:p>
    <w:p>
      <w:pPr>
        <w:pStyle w:val="BodyText"/>
        <w:spacing w:before="97"/>
        <w:ind w:left="497"/>
        <w:jc w:val="both"/>
      </w:pPr>
      <w:r>
        <w:rPr>
          <w:rFonts w:ascii="Georgia"/>
          <w:b/>
          <w:i/>
        </w:rPr>
        <w:t>This</w:t>
      </w:r>
      <w:r>
        <w:rPr>
          <w:rFonts w:ascii="Georgia"/>
          <w:b/>
          <w:i/>
          <w:spacing w:val="4"/>
        </w:rPr>
        <w:t> </w:t>
      </w:r>
      <w:r>
        <w:rPr>
          <w:rFonts w:ascii="Georgia"/>
          <w:b/>
          <w:i/>
        </w:rPr>
        <w:t>may</w:t>
      </w:r>
      <w:r>
        <w:rPr>
          <w:rFonts w:ascii="Georgia"/>
          <w:b/>
          <w:i/>
          <w:spacing w:val="5"/>
        </w:rPr>
        <w:t> </w:t>
      </w:r>
      <w:r>
        <w:rPr>
          <w:rFonts w:ascii="Georgia"/>
          <w:b/>
          <w:i/>
        </w:rPr>
        <w:t>sound</w:t>
      </w:r>
      <w:r>
        <w:rPr>
          <w:rFonts w:ascii="Georgia"/>
          <w:b/>
          <w:i/>
          <w:spacing w:val="2"/>
        </w:rPr>
        <w:t> </w:t>
      </w:r>
      <w:r>
        <w:rPr/>
        <w:t>a</w:t>
      </w:r>
      <w:r>
        <w:rPr>
          <w:spacing w:val="-7"/>
        </w:rPr>
        <w:t> </w:t>
      </w:r>
      <w:r>
        <w:rPr/>
        <w:t>bit</w:t>
      </w:r>
      <w:r>
        <w:rPr>
          <w:spacing w:val="-8"/>
        </w:rPr>
        <w:t> </w:t>
      </w:r>
      <w:r>
        <w:rPr/>
        <w:t>strange,</w:t>
      </w:r>
      <w:r>
        <w:rPr>
          <w:spacing w:val="-7"/>
        </w:rPr>
        <w:t> </w:t>
      </w:r>
      <w:r>
        <w:rPr/>
        <w:t>but</w:t>
      </w:r>
      <w:r>
        <w:rPr>
          <w:spacing w:val="-7"/>
        </w:rPr>
        <w:t> </w:t>
      </w:r>
      <w:r>
        <w:rPr/>
        <w:t>Kant</w:t>
      </w:r>
      <w:r>
        <w:rPr>
          <w:spacing w:val="-8"/>
        </w:rPr>
        <w:t> </w:t>
      </w:r>
      <w:r>
        <w:rPr/>
        <w:t>claims</w:t>
      </w:r>
      <w:r>
        <w:rPr>
          <w:spacing w:val="-8"/>
        </w:rPr>
        <w:t> </w:t>
      </w:r>
      <w:r>
        <w:rPr/>
        <w:t>that</w:t>
      </w:r>
      <w:r>
        <w:rPr>
          <w:spacing w:val="-7"/>
        </w:rPr>
        <w:t> </w:t>
      </w:r>
      <w:r>
        <w:rPr/>
        <w:t>if</w:t>
      </w:r>
      <w:r>
        <w:rPr>
          <w:spacing w:val="-8"/>
        </w:rPr>
        <w:t> </w:t>
      </w:r>
      <w:r>
        <w:rPr/>
        <w:t>justice</w:t>
      </w:r>
      <w:r>
        <w:rPr>
          <w:spacing w:val="-7"/>
        </w:rPr>
        <w:t> </w:t>
      </w:r>
      <w:r>
        <w:rPr/>
        <w:t>is</w:t>
      </w:r>
      <w:r>
        <w:rPr>
          <w:spacing w:val="-7"/>
        </w:rPr>
        <w:t> </w:t>
      </w:r>
      <w:r>
        <w:rPr/>
        <w:t>giving</w:t>
      </w:r>
      <w:r>
        <w:rPr>
          <w:spacing w:val="-8"/>
        </w:rPr>
        <w:t> </w:t>
      </w:r>
      <w:r>
        <w:rPr/>
        <w:t>people</w:t>
      </w:r>
      <w:r>
        <w:rPr>
          <w:spacing w:val="-7"/>
        </w:rPr>
        <w:t> </w:t>
      </w:r>
      <w:r>
        <w:rPr/>
        <w:t>what</w:t>
      </w:r>
      <w:r>
        <w:rPr>
          <w:spacing w:val="-8"/>
        </w:rPr>
        <w:t> </w:t>
      </w:r>
      <w:r>
        <w:rPr>
          <w:spacing w:val="-4"/>
        </w:rPr>
        <w:t>they</w:t>
      </w:r>
    </w:p>
    <w:p>
      <w:pPr>
        <w:spacing w:after="0"/>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4"/>
        <w:jc w:val="both"/>
      </w:pPr>
      <w:r>
        <w:rPr>
          <w:spacing w:val="-4"/>
        </w:rPr>
        <w:t>deserve</w:t>
      </w:r>
      <w:r>
        <w:rPr>
          <w:spacing w:val="-8"/>
        </w:rPr>
        <w:t> </w:t>
      </w:r>
      <w:r>
        <w:rPr>
          <w:spacing w:val="-4"/>
        </w:rPr>
        <w:t>and</w:t>
      </w:r>
      <w:r>
        <w:rPr>
          <w:spacing w:val="-8"/>
        </w:rPr>
        <w:t> </w:t>
      </w:r>
      <w:r>
        <w:rPr>
          <w:spacing w:val="-4"/>
        </w:rPr>
        <w:t>people</w:t>
      </w:r>
      <w:r>
        <w:rPr>
          <w:spacing w:val="-8"/>
        </w:rPr>
        <w:t> </w:t>
      </w:r>
      <w:r>
        <w:rPr>
          <w:spacing w:val="-4"/>
        </w:rPr>
        <w:t>deserve</w:t>
      </w:r>
      <w:r>
        <w:rPr>
          <w:spacing w:val="-8"/>
        </w:rPr>
        <w:t> </w:t>
      </w:r>
      <w:r>
        <w:rPr>
          <w:spacing w:val="-4"/>
        </w:rPr>
        <w:t>treatment</w:t>
      </w:r>
      <w:r>
        <w:rPr>
          <w:spacing w:val="-8"/>
        </w:rPr>
        <w:t> </w:t>
      </w:r>
      <w:r>
        <w:rPr>
          <w:spacing w:val="-4"/>
        </w:rPr>
        <w:t>according</w:t>
      </w:r>
      <w:r>
        <w:rPr>
          <w:spacing w:val="-8"/>
        </w:rPr>
        <w:t> </w:t>
      </w:r>
      <w:r>
        <w:rPr>
          <w:spacing w:val="-4"/>
        </w:rPr>
        <w:t>to</w:t>
      </w:r>
      <w:r>
        <w:rPr>
          <w:spacing w:val="-8"/>
        </w:rPr>
        <w:t> </w:t>
      </w:r>
      <w:r>
        <w:rPr>
          <w:spacing w:val="-4"/>
        </w:rPr>
        <w:t>the</w:t>
      </w:r>
      <w:r>
        <w:rPr>
          <w:spacing w:val="-8"/>
        </w:rPr>
        <w:t> </w:t>
      </w:r>
      <w:r>
        <w:rPr>
          <w:spacing w:val="-4"/>
        </w:rPr>
        <w:t>standards</w:t>
      </w:r>
      <w:r>
        <w:rPr>
          <w:spacing w:val="-8"/>
        </w:rPr>
        <w:t> </w:t>
      </w:r>
      <w:r>
        <w:rPr>
          <w:spacing w:val="-4"/>
        </w:rPr>
        <w:t>they</w:t>
      </w:r>
      <w:r>
        <w:rPr>
          <w:spacing w:val="-8"/>
        </w:rPr>
        <w:t> </w:t>
      </w:r>
      <w:r>
        <w:rPr>
          <w:spacing w:val="-4"/>
        </w:rPr>
        <w:t>themselves</w:t>
      </w:r>
      <w:r>
        <w:rPr>
          <w:spacing w:val="-8"/>
        </w:rPr>
        <w:t> </w:t>
      </w:r>
      <w:r>
        <w:rPr>
          <w:spacing w:val="-4"/>
        </w:rPr>
        <w:t>freely</w:t>
      </w:r>
      <w:r>
        <w:rPr>
          <w:spacing w:val="-8"/>
        </w:rPr>
        <w:t> </w:t>
      </w:r>
      <w:r>
        <w:rPr>
          <w:spacing w:val="-4"/>
        </w:rPr>
        <w:t>set, </w:t>
      </w:r>
      <w:r>
        <w:rPr/>
        <w:t>then</w:t>
      </w:r>
      <w:r>
        <w:rPr>
          <w:spacing w:val="-15"/>
        </w:rPr>
        <w:t> </w:t>
      </w:r>
      <w:r>
        <w:rPr/>
        <w:t>it</w:t>
      </w:r>
      <w:r>
        <w:rPr>
          <w:spacing w:val="-15"/>
        </w:rPr>
        <w:t> </w:t>
      </w:r>
      <w:r>
        <w:rPr/>
        <w:t>seems</w:t>
      </w:r>
      <w:r>
        <w:rPr>
          <w:spacing w:val="-15"/>
        </w:rPr>
        <w:t> </w:t>
      </w:r>
      <w:r>
        <w:rPr/>
        <w:t>to</w:t>
      </w:r>
      <w:r>
        <w:rPr>
          <w:spacing w:val="-15"/>
        </w:rPr>
        <w:t> </w:t>
      </w:r>
      <w:r>
        <w:rPr/>
        <w:t>follow</w:t>
      </w:r>
      <w:r>
        <w:rPr>
          <w:spacing w:val="-15"/>
        </w:rPr>
        <w:t> </w:t>
      </w:r>
      <w:r>
        <w:rPr/>
        <w:t>that</w:t>
      </w:r>
      <w:r>
        <w:rPr>
          <w:spacing w:val="-15"/>
        </w:rPr>
        <w:t> </w:t>
      </w:r>
      <w:r>
        <w:rPr/>
        <w:t>someone</w:t>
      </w:r>
      <w:r>
        <w:rPr>
          <w:spacing w:val="-15"/>
        </w:rPr>
        <w:t> </w:t>
      </w:r>
      <w:r>
        <w:rPr/>
        <w:t>whose</w:t>
      </w:r>
      <w:r>
        <w:rPr>
          <w:spacing w:val="-15"/>
        </w:rPr>
        <w:t> </w:t>
      </w:r>
      <w:r>
        <w:rPr/>
        <w:t>standards</w:t>
      </w:r>
      <w:r>
        <w:rPr>
          <w:spacing w:val="-15"/>
        </w:rPr>
        <w:t> </w:t>
      </w:r>
      <w:r>
        <w:rPr/>
        <w:t>allow</w:t>
      </w:r>
      <w:r>
        <w:rPr>
          <w:spacing w:val="-15"/>
        </w:rPr>
        <w:t> </w:t>
      </w:r>
      <w:r>
        <w:rPr/>
        <w:t>for</w:t>
      </w:r>
      <w:r>
        <w:rPr>
          <w:spacing w:val="-15"/>
        </w:rPr>
        <w:t> </w:t>
      </w:r>
      <w:r>
        <w:rPr/>
        <w:t>the</w:t>
      </w:r>
      <w:r>
        <w:rPr>
          <w:spacing w:val="-15"/>
        </w:rPr>
        <w:t> </w:t>
      </w:r>
      <w:r>
        <w:rPr/>
        <w:t>deliberate</w:t>
      </w:r>
      <w:r>
        <w:rPr>
          <w:spacing w:val="-15"/>
        </w:rPr>
        <w:t> </w:t>
      </w:r>
      <w:r>
        <w:rPr/>
        <w:t>termination of others’ lives can only be respected by being treated as they see fit to treat others.</w:t>
      </w:r>
      <w:r>
        <w:rPr>
          <w:spacing w:val="36"/>
        </w:rPr>
        <w:t> </w:t>
      </w:r>
      <w:r>
        <w:rPr/>
        <w:t>This </w:t>
      </w:r>
      <w:r>
        <w:rPr>
          <w:spacing w:val="-2"/>
        </w:rPr>
        <w:t>idea</w:t>
      </w:r>
      <w:r>
        <w:rPr>
          <w:spacing w:val="-13"/>
        </w:rPr>
        <w:t> </w:t>
      </w:r>
      <w:r>
        <w:rPr>
          <w:spacing w:val="-2"/>
        </w:rPr>
        <w:t>is</w:t>
      </w:r>
      <w:r>
        <w:rPr>
          <w:spacing w:val="-13"/>
        </w:rPr>
        <w:t> </w:t>
      </w:r>
      <w:r>
        <w:rPr>
          <w:spacing w:val="-2"/>
        </w:rPr>
        <w:t>not</w:t>
      </w:r>
      <w:r>
        <w:rPr>
          <w:spacing w:val="-13"/>
        </w:rPr>
        <w:t> </w:t>
      </w:r>
      <w:r>
        <w:rPr>
          <w:spacing w:val="-2"/>
        </w:rPr>
        <w:t>only</w:t>
      </w:r>
      <w:r>
        <w:rPr>
          <w:spacing w:val="-13"/>
        </w:rPr>
        <w:t> </w:t>
      </w:r>
      <w:r>
        <w:rPr>
          <w:spacing w:val="-2"/>
        </w:rPr>
        <w:t>limited</w:t>
      </w:r>
      <w:r>
        <w:rPr>
          <w:spacing w:val="-13"/>
        </w:rPr>
        <w:t> </w:t>
      </w:r>
      <w:r>
        <w:rPr>
          <w:spacing w:val="-2"/>
        </w:rPr>
        <w:t>to</w:t>
      </w:r>
      <w:r>
        <w:rPr>
          <w:spacing w:val="-13"/>
        </w:rPr>
        <w:t> </w:t>
      </w:r>
      <w:r>
        <w:rPr>
          <w:spacing w:val="-2"/>
        </w:rPr>
        <w:t>cases</w:t>
      </w:r>
      <w:r>
        <w:rPr>
          <w:spacing w:val="-13"/>
        </w:rPr>
        <w:t> </w:t>
      </w:r>
      <w:r>
        <w:rPr>
          <w:spacing w:val="-2"/>
        </w:rPr>
        <w:t>of</w:t>
      </w:r>
      <w:r>
        <w:rPr>
          <w:spacing w:val="-13"/>
        </w:rPr>
        <w:t> </w:t>
      </w:r>
      <w:r>
        <w:rPr>
          <w:spacing w:val="-2"/>
        </w:rPr>
        <w:t>complete</w:t>
      </w:r>
      <w:r>
        <w:rPr>
          <w:spacing w:val="-13"/>
        </w:rPr>
        <w:t> </w:t>
      </w:r>
      <w:r>
        <w:rPr>
          <w:spacing w:val="-2"/>
        </w:rPr>
        <w:t>disrespect</w:t>
      </w:r>
      <w:r>
        <w:rPr>
          <w:spacing w:val="-13"/>
        </w:rPr>
        <w:t> </w:t>
      </w:r>
      <w:r>
        <w:rPr>
          <w:spacing w:val="-2"/>
        </w:rPr>
        <w:t>for</w:t>
      </w:r>
      <w:r>
        <w:rPr>
          <w:spacing w:val="-13"/>
        </w:rPr>
        <w:t> </w:t>
      </w:r>
      <w:r>
        <w:rPr>
          <w:spacing w:val="-2"/>
        </w:rPr>
        <w:t>others</w:t>
      </w:r>
      <w:r>
        <w:rPr>
          <w:spacing w:val="-13"/>
        </w:rPr>
        <w:t> </w:t>
      </w:r>
      <w:r>
        <w:rPr>
          <w:spacing w:val="-2"/>
        </w:rPr>
        <w:t>lives,</w:t>
      </w:r>
      <w:r>
        <w:rPr>
          <w:spacing w:val="-13"/>
        </w:rPr>
        <w:t> </w:t>
      </w:r>
      <w:r>
        <w:rPr>
          <w:spacing w:val="-2"/>
        </w:rPr>
        <w:t>but</w:t>
      </w:r>
      <w:r>
        <w:rPr>
          <w:spacing w:val="-13"/>
        </w:rPr>
        <w:t> </w:t>
      </w:r>
      <w:r>
        <w:rPr>
          <w:spacing w:val="-2"/>
        </w:rPr>
        <w:t>in</w:t>
      </w:r>
      <w:r>
        <w:rPr>
          <w:spacing w:val="-13"/>
        </w:rPr>
        <w:t> </w:t>
      </w:r>
      <w:r>
        <w:rPr>
          <w:spacing w:val="-2"/>
        </w:rPr>
        <w:t>cases</w:t>
      </w:r>
      <w:r>
        <w:rPr>
          <w:spacing w:val="-13"/>
        </w:rPr>
        <w:t> </w:t>
      </w:r>
      <w:r>
        <w:rPr>
          <w:spacing w:val="-2"/>
        </w:rPr>
        <w:t>of</w:t>
      </w:r>
      <w:r>
        <w:rPr>
          <w:spacing w:val="-13"/>
        </w:rPr>
        <w:t> </w:t>
      </w:r>
      <w:r>
        <w:rPr>
          <w:spacing w:val="-2"/>
        </w:rPr>
        <w:t>partial </w:t>
      </w:r>
      <w:r>
        <w:rPr>
          <w:spacing w:val="-6"/>
        </w:rPr>
        <w:t>disrespect for others where someone deliberately harms others without actually killing them. </w:t>
      </w:r>
      <w:r>
        <w:rPr>
          <w:spacing w:val="-2"/>
        </w:rPr>
        <w:t>In</w:t>
      </w:r>
      <w:r>
        <w:rPr>
          <w:spacing w:val="-12"/>
        </w:rPr>
        <w:t> </w:t>
      </w:r>
      <w:r>
        <w:rPr>
          <w:spacing w:val="-2"/>
        </w:rPr>
        <w:t>these</w:t>
      </w:r>
      <w:r>
        <w:rPr>
          <w:spacing w:val="-12"/>
        </w:rPr>
        <w:t> </w:t>
      </w:r>
      <w:r>
        <w:rPr>
          <w:spacing w:val="-2"/>
        </w:rPr>
        <w:t>cases</w:t>
      </w:r>
      <w:r>
        <w:rPr>
          <w:spacing w:val="-12"/>
        </w:rPr>
        <w:t> </w:t>
      </w:r>
      <w:r>
        <w:rPr>
          <w:spacing w:val="-2"/>
        </w:rPr>
        <w:t>punishment</w:t>
      </w:r>
      <w:r>
        <w:rPr>
          <w:spacing w:val="-12"/>
        </w:rPr>
        <w:t> </w:t>
      </w:r>
      <w:r>
        <w:rPr>
          <w:spacing w:val="-2"/>
        </w:rPr>
        <w:t>of</w:t>
      </w:r>
      <w:r>
        <w:rPr>
          <w:spacing w:val="-12"/>
        </w:rPr>
        <w:t> </w:t>
      </w:r>
      <w:r>
        <w:rPr>
          <w:spacing w:val="-2"/>
        </w:rPr>
        <w:t>a</w:t>
      </w:r>
      <w:r>
        <w:rPr>
          <w:spacing w:val="-12"/>
        </w:rPr>
        <w:t> </w:t>
      </w:r>
      <w:r>
        <w:rPr>
          <w:spacing w:val="-2"/>
        </w:rPr>
        <w:t>lesser</w:t>
      </w:r>
      <w:r>
        <w:rPr>
          <w:spacing w:val="-12"/>
        </w:rPr>
        <w:t> </w:t>
      </w:r>
      <w:r>
        <w:rPr>
          <w:spacing w:val="-2"/>
        </w:rPr>
        <w:t>degree,</w:t>
      </w:r>
      <w:r>
        <w:rPr>
          <w:spacing w:val="-11"/>
        </w:rPr>
        <w:t> </w:t>
      </w:r>
      <w:r>
        <w:rPr>
          <w:spacing w:val="-2"/>
        </w:rPr>
        <w:t>whatever</w:t>
      </w:r>
      <w:r>
        <w:rPr>
          <w:spacing w:val="-12"/>
        </w:rPr>
        <w:t> </w:t>
      </w:r>
      <w:r>
        <w:rPr>
          <w:spacing w:val="-2"/>
        </w:rPr>
        <w:t>fits</w:t>
      </w:r>
      <w:r>
        <w:rPr>
          <w:spacing w:val="-12"/>
        </w:rPr>
        <w:t> </w:t>
      </w:r>
      <w:r>
        <w:rPr>
          <w:spacing w:val="-2"/>
        </w:rPr>
        <w:t>with</w:t>
      </w:r>
      <w:r>
        <w:rPr>
          <w:spacing w:val="-12"/>
        </w:rPr>
        <w:t> </w:t>
      </w:r>
      <w:r>
        <w:rPr>
          <w:spacing w:val="-2"/>
        </w:rPr>
        <w:t>the</w:t>
      </w:r>
      <w:r>
        <w:rPr>
          <w:spacing w:val="-12"/>
        </w:rPr>
        <w:t> </w:t>
      </w:r>
      <w:r>
        <w:rPr>
          <w:spacing w:val="-2"/>
        </w:rPr>
        <w:t>degree</w:t>
      </w:r>
      <w:r>
        <w:rPr>
          <w:spacing w:val="-12"/>
        </w:rPr>
        <w:t> </w:t>
      </w:r>
      <w:r>
        <w:rPr>
          <w:spacing w:val="-2"/>
        </w:rPr>
        <w:t>of</w:t>
      </w:r>
      <w:r>
        <w:rPr>
          <w:spacing w:val="-12"/>
        </w:rPr>
        <w:t> </w:t>
      </w:r>
      <w:r>
        <w:rPr>
          <w:spacing w:val="-2"/>
        </w:rPr>
        <w:t>disrespect</w:t>
      </w:r>
      <w:r>
        <w:rPr>
          <w:spacing w:val="-12"/>
        </w:rPr>
        <w:t> </w:t>
      </w:r>
      <w:r>
        <w:rPr>
          <w:spacing w:val="-2"/>
        </w:rPr>
        <w:t>the </w:t>
      </w:r>
      <w:r>
        <w:rPr/>
        <w:t>criminal’s</w:t>
      </w:r>
      <w:r>
        <w:rPr>
          <w:spacing w:val="-2"/>
        </w:rPr>
        <w:t> </w:t>
      </w:r>
      <w:r>
        <w:rPr/>
        <w:t>actions</w:t>
      </w:r>
      <w:r>
        <w:rPr>
          <w:spacing w:val="-2"/>
        </w:rPr>
        <w:t> </w:t>
      </w:r>
      <w:r>
        <w:rPr/>
        <w:t>demonstrate,</w:t>
      </w:r>
      <w:r>
        <w:rPr>
          <w:spacing w:val="-2"/>
        </w:rPr>
        <w:t> </w:t>
      </w:r>
      <w:r>
        <w:rPr/>
        <w:t>is</w:t>
      </w:r>
      <w:r>
        <w:rPr>
          <w:spacing w:val="-2"/>
        </w:rPr>
        <w:t> </w:t>
      </w:r>
      <w:r>
        <w:rPr/>
        <w:t>appropriate.</w:t>
      </w:r>
    </w:p>
    <w:p>
      <w:pPr>
        <w:spacing w:before="93"/>
        <w:ind w:left="497" w:right="0" w:firstLine="0"/>
        <w:jc w:val="both"/>
        <w:rPr>
          <w:sz w:val="24"/>
        </w:rPr>
      </w:pPr>
      <w:r>
        <w:rPr>
          <w:rFonts w:ascii="Georgia"/>
          <w:b/>
          <w:i/>
          <w:spacing w:val="-4"/>
          <w:sz w:val="24"/>
        </w:rPr>
        <w:t>There</w:t>
      </w:r>
      <w:r>
        <w:rPr>
          <w:rFonts w:ascii="Georgia"/>
          <w:b/>
          <w:i/>
          <w:spacing w:val="2"/>
          <w:sz w:val="24"/>
        </w:rPr>
        <w:t> </w:t>
      </w:r>
      <w:r>
        <w:rPr>
          <w:rFonts w:ascii="Georgia"/>
          <w:b/>
          <w:i/>
          <w:spacing w:val="-4"/>
          <w:sz w:val="24"/>
        </w:rPr>
        <w:t>are</w:t>
      </w:r>
      <w:r>
        <w:rPr>
          <w:rFonts w:ascii="Georgia"/>
          <w:b/>
          <w:i/>
          <w:spacing w:val="3"/>
          <w:sz w:val="24"/>
        </w:rPr>
        <w:t> </w:t>
      </w:r>
      <w:r>
        <w:rPr>
          <w:rFonts w:ascii="Georgia"/>
          <w:b/>
          <w:i/>
          <w:spacing w:val="-4"/>
          <w:sz w:val="24"/>
        </w:rPr>
        <w:t>a</w:t>
      </w:r>
      <w:r>
        <w:rPr>
          <w:rFonts w:ascii="Georgia"/>
          <w:b/>
          <w:i/>
          <w:spacing w:val="3"/>
          <w:sz w:val="24"/>
        </w:rPr>
        <w:t> </w:t>
      </w:r>
      <w:r>
        <w:rPr>
          <w:rFonts w:ascii="Georgia"/>
          <w:b/>
          <w:i/>
          <w:spacing w:val="-4"/>
          <w:sz w:val="24"/>
        </w:rPr>
        <w:t>few</w:t>
      </w:r>
      <w:r>
        <w:rPr>
          <w:rFonts w:ascii="Georgia"/>
          <w:b/>
          <w:i/>
          <w:spacing w:val="3"/>
          <w:sz w:val="24"/>
        </w:rPr>
        <w:t> </w:t>
      </w:r>
      <w:r>
        <w:rPr>
          <w:rFonts w:ascii="Georgia"/>
          <w:b/>
          <w:i/>
          <w:spacing w:val="-4"/>
          <w:sz w:val="24"/>
        </w:rPr>
        <w:t>points</w:t>
      </w:r>
      <w:r>
        <w:rPr>
          <w:rFonts w:ascii="Georgia"/>
          <w:b/>
          <w:i/>
          <w:spacing w:val="-6"/>
          <w:sz w:val="24"/>
        </w:rPr>
        <w:t> </w:t>
      </w:r>
      <w:r>
        <w:rPr>
          <w:spacing w:val="-4"/>
          <w:sz w:val="24"/>
        </w:rPr>
        <w:t>to</w:t>
      </w:r>
      <w:r>
        <w:rPr>
          <w:spacing w:val="-10"/>
          <w:sz w:val="24"/>
        </w:rPr>
        <w:t> </w:t>
      </w:r>
      <w:r>
        <w:rPr>
          <w:spacing w:val="-4"/>
          <w:sz w:val="24"/>
        </w:rPr>
        <w:t>bear</w:t>
      </w:r>
      <w:r>
        <w:rPr>
          <w:spacing w:val="-10"/>
          <w:sz w:val="24"/>
        </w:rPr>
        <w:t> </w:t>
      </w:r>
      <w:r>
        <w:rPr>
          <w:spacing w:val="-4"/>
          <w:sz w:val="24"/>
        </w:rPr>
        <w:t>emphasizing</w:t>
      </w:r>
      <w:r>
        <w:rPr>
          <w:spacing w:val="-10"/>
          <w:sz w:val="24"/>
        </w:rPr>
        <w:t> </w:t>
      </w:r>
      <w:r>
        <w:rPr>
          <w:spacing w:val="-4"/>
          <w:sz w:val="24"/>
        </w:rPr>
        <w:t>here:</w:t>
      </w:r>
    </w:p>
    <w:p>
      <w:pPr>
        <w:pStyle w:val="BodyText"/>
        <w:spacing w:before="4"/>
        <w:rPr>
          <w:sz w:val="25"/>
        </w:rPr>
      </w:pPr>
    </w:p>
    <w:p>
      <w:pPr>
        <w:pStyle w:val="ListParagraph"/>
        <w:numPr>
          <w:ilvl w:val="2"/>
          <w:numId w:val="58"/>
        </w:numPr>
        <w:tabs>
          <w:tab w:pos="1082" w:val="left" w:leader="none"/>
        </w:tabs>
        <w:spacing w:line="213" w:lineRule="auto" w:before="0" w:after="0"/>
        <w:ind w:left="1082" w:right="415" w:hanging="300"/>
        <w:jc w:val="both"/>
        <w:rPr>
          <w:sz w:val="24"/>
        </w:rPr>
      </w:pPr>
      <w:r>
        <w:rPr>
          <w:spacing w:val="-4"/>
          <w:sz w:val="24"/>
        </w:rPr>
        <w:t>Punishment</w:t>
      </w:r>
      <w:r>
        <w:rPr>
          <w:spacing w:val="-8"/>
          <w:sz w:val="24"/>
        </w:rPr>
        <w:t> </w:t>
      </w:r>
      <w:r>
        <w:rPr>
          <w:spacing w:val="-4"/>
          <w:sz w:val="24"/>
        </w:rPr>
        <w:t>is</w:t>
      </w:r>
      <w:r>
        <w:rPr>
          <w:spacing w:val="-8"/>
          <w:sz w:val="24"/>
        </w:rPr>
        <w:t> </w:t>
      </w:r>
      <w:r>
        <w:rPr>
          <w:spacing w:val="-4"/>
          <w:sz w:val="24"/>
        </w:rPr>
        <w:t>only</w:t>
      </w:r>
      <w:r>
        <w:rPr>
          <w:spacing w:val="-8"/>
          <w:sz w:val="24"/>
        </w:rPr>
        <w:t> </w:t>
      </w:r>
      <w:r>
        <w:rPr>
          <w:spacing w:val="-4"/>
          <w:sz w:val="24"/>
        </w:rPr>
        <w:t>acceptable</w:t>
      </w:r>
      <w:r>
        <w:rPr>
          <w:spacing w:val="-8"/>
          <w:sz w:val="24"/>
        </w:rPr>
        <w:t> </w:t>
      </w:r>
      <w:r>
        <w:rPr>
          <w:spacing w:val="-4"/>
          <w:sz w:val="24"/>
        </w:rPr>
        <w:t>when</w:t>
      </w:r>
      <w:r>
        <w:rPr>
          <w:spacing w:val="-8"/>
          <w:sz w:val="24"/>
        </w:rPr>
        <w:t> </w:t>
      </w:r>
      <w:r>
        <w:rPr>
          <w:spacing w:val="-4"/>
          <w:sz w:val="24"/>
        </w:rPr>
        <w:t>the</w:t>
      </w:r>
      <w:r>
        <w:rPr>
          <w:spacing w:val="-8"/>
          <w:sz w:val="24"/>
        </w:rPr>
        <w:t> </w:t>
      </w:r>
      <w:r>
        <w:rPr>
          <w:spacing w:val="-4"/>
          <w:sz w:val="24"/>
        </w:rPr>
        <w:t>person</w:t>
      </w:r>
      <w:r>
        <w:rPr>
          <w:spacing w:val="-8"/>
          <w:sz w:val="24"/>
        </w:rPr>
        <w:t> </w:t>
      </w:r>
      <w:r>
        <w:rPr>
          <w:spacing w:val="-4"/>
          <w:sz w:val="24"/>
        </w:rPr>
        <w:t>being</w:t>
      </w:r>
      <w:r>
        <w:rPr>
          <w:spacing w:val="-8"/>
          <w:sz w:val="24"/>
        </w:rPr>
        <w:t> </w:t>
      </w:r>
      <w:r>
        <w:rPr>
          <w:spacing w:val="-4"/>
          <w:sz w:val="24"/>
        </w:rPr>
        <w:t>punished</w:t>
      </w:r>
      <w:r>
        <w:rPr>
          <w:spacing w:val="-8"/>
          <w:sz w:val="24"/>
        </w:rPr>
        <w:t> </w:t>
      </w:r>
      <w:r>
        <w:rPr>
          <w:spacing w:val="-4"/>
          <w:sz w:val="24"/>
        </w:rPr>
        <w:t>is</w:t>
      </w:r>
      <w:r>
        <w:rPr>
          <w:spacing w:val="-8"/>
          <w:sz w:val="24"/>
        </w:rPr>
        <w:t> </w:t>
      </w:r>
      <w:r>
        <w:rPr>
          <w:spacing w:val="-4"/>
          <w:sz w:val="24"/>
        </w:rPr>
        <w:t>really</w:t>
      </w:r>
      <w:r>
        <w:rPr>
          <w:spacing w:val="-8"/>
          <w:sz w:val="24"/>
        </w:rPr>
        <w:t> </w:t>
      </w:r>
      <w:r>
        <w:rPr>
          <w:spacing w:val="-4"/>
          <w:sz w:val="24"/>
        </w:rPr>
        <w:t>guilty</w:t>
      </w:r>
      <w:r>
        <w:rPr>
          <w:spacing w:val="-8"/>
          <w:sz w:val="24"/>
        </w:rPr>
        <w:t> </w:t>
      </w:r>
      <w:r>
        <w:rPr>
          <w:spacing w:val="-4"/>
          <w:sz w:val="24"/>
        </w:rPr>
        <w:t>of</w:t>
      </w:r>
      <w:r>
        <w:rPr>
          <w:spacing w:val="-8"/>
          <w:sz w:val="24"/>
        </w:rPr>
        <w:t> </w:t>
      </w:r>
      <w:r>
        <w:rPr>
          <w:spacing w:val="-4"/>
          <w:sz w:val="24"/>
        </w:rPr>
        <w:t>will- </w:t>
      </w:r>
      <w:r>
        <w:rPr>
          <w:spacing w:val="-2"/>
          <w:sz w:val="24"/>
        </w:rPr>
        <w:t>ingly</w:t>
      </w:r>
      <w:r>
        <w:rPr>
          <w:spacing w:val="-4"/>
          <w:sz w:val="24"/>
        </w:rPr>
        <w:t> </w:t>
      </w:r>
      <w:r>
        <w:rPr>
          <w:spacing w:val="-2"/>
          <w:sz w:val="24"/>
        </w:rPr>
        <w:t>and</w:t>
      </w:r>
      <w:r>
        <w:rPr>
          <w:spacing w:val="-3"/>
          <w:sz w:val="24"/>
        </w:rPr>
        <w:t> </w:t>
      </w:r>
      <w:r>
        <w:rPr>
          <w:spacing w:val="-2"/>
          <w:sz w:val="24"/>
        </w:rPr>
        <w:t>knowingly</w:t>
      </w:r>
      <w:r>
        <w:rPr>
          <w:spacing w:val="-3"/>
          <w:sz w:val="24"/>
        </w:rPr>
        <w:t> </w:t>
      </w:r>
      <w:r>
        <w:rPr>
          <w:spacing w:val="-2"/>
          <w:sz w:val="24"/>
        </w:rPr>
        <w:t>harming</w:t>
      </w:r>
      <w:r>
        <w:rPr>
          <w:spacing w:val="-4"/>
          <w:sz w:val="24"/>
        </w:rPr>
        <w:t> </w:t>
      </w:r>
      <w:r>
        <w:rPr>
          <w:spacing w:val="-2"/>
          <w:sz w:val="24"/>
        </w:rPr>
        <w:t>another.</w:t>
      </w:r>
    </w:p>
    <w:p>
      <w:pPr>
        <w:pStyle w:val="ListParagraph"/>
        <w:numPr>
          <w:ilvl w:val="2"/>
          <w:numId w:val="58"/>
        </w:numPr>
        <w:tabs>
          <w:tab w:pos="1082" w:val="left" w:leader="none"/>
        </w:tabs>
        <w:spacing w:line="213" w:lineRule="auto" w:before="1" w:after="0"/>
        <w:ind w:left="1082" w:right="413" w:hanging="300"/>
        <w:jc w:val="both"/>
        <w:rPr>
          <w:sz w:val="24"/>
        </w:rPr>
      </w:pPr>
      <w:r>
        <w:rPr>
          <w:sz w:val="24"/>
        </w:rPr>
        <w:t>Punishment</w:t>
      </w:r>
      <w:r>
        <w:rPr>
          <w:spacing w:val="-5"/>
          <w:sz w:val="24"/>
        </w:rPr>
        <w:t> </w:t>
      </w:r>
      <w:r>
        <w:rPr>
          <w:sz w:val="24"/>
        </w:rPr>
        <w:t>only</w:t>
      </w:r>
      <w:r>
        <w:rPr>
          <w:spacing w:val="-5"/>
          <w:sz w:val="24"/>
        </w:rPr>
        <w:t> </w:t>
      </w:r>
      <w:r>
        <w:rPr>
          <w:sz w:val="24"/>
        </w:rPr>
        <w:t>serves</w:t>
      </w:r>
      <w:r>
        <w:rPr>
          <w:spacing w:val="-5"/>
          <w:sz w:val="24"/>
        </w:rPr>
        <w:t> </w:t>
      </w:r>
      <w:r>
        <w:rPr>
          <w:sz w:val="24"/>
        </w:rPr>
        <w:t>the</w:t>
      </w:r>
      <w:r>
        <w:rPr>
          <w:spacing w:val="-5"/>
          <w:sz w:val="24"/>
        </w:rPr>
        <w:t> </w:t>
      </w:r>
      <w:r>
        <w:rPr>
          <w:sz w:val="24"/>
        </w:rPr>
        <w:t>interests</w:t>
      </w:r>
      <w:r>
        <w:rPr>
          <w:spacing w:val="-5"/>
          <w:sz w:val="24"/>
        </w:rPr>
        <w:t> </w:t>
      </w:r>
      <w:r>
        <w:rPr>
          <w:sz w:val="24"/>
        </w:rPr>
        <w:t>of</w:t>
      </w:r>
      <w:r>
        <w:rPr>
          <w:spacing w:val="-5"/>
          <w:sz w:val="24"/>
        </w:rPr>
        <w:t> </w:t>
      </w:r>
      <w:r>
        <w:rPr>
          <w:sz w:val="24"/>
        </w:rPr>
        <w:t>justice,</w:t>
      </w:r>
      <w:r>
        <w:rPr>
          <w:spacing w:val="-4"/>
          <w:sz w:val="24"/>
        </w:rPr>
        <w:t> </w:t>
      </w:r>
      <w:r>
        <w:rPr>
          <w:sz w:val="24"/>
        </w:rPr>
        <w:t>it</w:t>
      </w:r>
      <w:r>
        <w:rPr>
          <w:spacing w:val="-5"/>
          <w:sz w:val="24"/>
        </w:rPr>
        <w:t> </w:t>
      </w:r>
      <w:r>
        <w:rPr>
          <w:sz w:val="24"/>
        </w:rPr>
        <w:t>is</w:t>
      </w:r>
      <w:r>
        <w:rPr>
          <w:spacing w:val="-5"/>
          <w:sz w:val="24"/>
        </w:rPr>
        <w:t> </w:t>
      </w:r>
      <w:r>
        <w:rPr>
          <w:sz w:val="24"/>
        </w:rPr>
        <w:t>not</w:t>
      </w:r>
      <w:r>
        <w:rPr>
          <w:spacing w:val="-5"/>
          <w:sz w:val="24"/>
        </w:rPr>
        <w:t> </w:t>
      </w:r>
      <w:r>
        <w:rPr>
          <w:sz w:val="24"/>
        </w:rPr>
        <w:t>legitimate</w:t>
      </w:r>
      <w:r>
        <w:rPr>
          <w:spacing w:val="-5"/>
          <w:sz w:val="24"/>
        </w:rPr>
        <w:t> </w:t>
      </w:r>
      <w:r>
        <w:rPr>
          <w:sz w:val="24"/>
        </w:rPr>
        <w:t>as</w:t>
      </w:r>
      <w:r>
        <w:rPr>
          <w:spacing w:val="-5"/>
          <w:sz w:val="24"/>
        </w:rPr>
        <w:t> </w:t>
      </w:r>
      <w:r>
        <w:rPr>
          <w:sz w:val="24"/>
        </w:rPr>
        <w:t>a</w:t>
      </w:r>
      <w:r>
        <w:rPr>
          <w:spacing w:val="-5"/>
          <w:sz w:val="24"/>
        </w:rPr>
        <w:t> </w:t>
      </w:r>
      <w:r>
        <w:rPr>
          <w:sz w:val="24"/>
        </w:rPr>
        <w:t>way</w:t>
      </w:r>
      <w:r>
        <w:rPr>
          <w:spacing w:val="-5"/>
          <w:sz w:val="24"/>
        </w:rPr>
        <w:t> </w:t>
      </w:r>
      <w:r>
        <w:rPr>
          <w:sz w:val="24"/>
        </w:rPr>
        <w:t>of</w:t>
      </w:r>
      <w:r>
        <w:rPr>
          <w:spacing w:val="-5"/>
          <w:sz w:val="24"/>
        </w:rPr>
        <w:t> </w:t>
      </w:r>
      <w:r>
        <w:rPr>
          <w:sz w:val="24"/>
        </w:rPr>
        <w:t>main- </w:t>
      </w:r>
      <w:r>
        <w:rPr>
          <w:spacing w:val="-2"/>
          <w:sz w:val="24"/>
        </w:rPr>
        <w:t>taining</w:t>
      </w:r>
      <w:r>
        <w:rPr>
          <w:spacing w:val="-15"/>
          <w:sz w:val="24"/>
        </w:rPr>
        <w:t> </w:t>
      </w:r>
      <w:r>
        <w:rPr>
          <w:spacing w:val="-2"/>
          <w:sz w:val="24"/>
        </w:rPr>
        <w:t>order</w:t>
      </w:r>
      <w:r>
        <w:rPr>
          <w:spacing w:val="-13"/>
          <w:sz w:val="24"/>
        </w:rPr>
        <w:t> </w:t>
      </w:r>
      <w:r>
        <w:rPr>
          <w:spacing w:val="-2"/>
          <w:sz w:val="24"/>
        </w:rPr>
        <w:t>in</w:t>
      </w:r>
      <w:r>
        <w:rPr>
          <w:spacing w:val="-13"/>
          <w:sz w:val="24"/>
        </w:rPr>
        <w:t> </w:t>
      </w:r>
      <w:r>
        <w:rPr>
          <w:spacing w:val="-2"/>
          <w:sz w:val="24"/>
        </w:rPr>
        <w:t>society,</w:t>
      </w:r>
      <w:r>
        <w:rPr>
          <w:spacing w:val="-13"/>
          <w:sz w:val="24"/>
        </w:rPr>
        <w:t> </w:t>
      </w:r>
      <w:r>
        <w:rPr>
          <w:spacing w:val="-2"/>
          <w:sz w:val="24"/>
        </w:rPr>
        <w:t>or</w:t>
      </w:r>
      <w:r>
        <w:rPr>
          <w:spacing w:val="-13"/>
          <w:sz w:val="24"/>
        </w:rPr>
        <w:t> </w:t>
      </w:r>
      <w:r>
        <w:rPr>
          <w:spacing w:val="-2"/>
          <w:sz w:val="24"/>
        </w:rPr>
        <w:t>of</w:t>
      </w:r>
      <w:r>
        <w:rPr>
          <w:spacing w:val="-13"/>
          <w:sz w:val="24"/>
        </w:rPr>
        <w:t> </w:t>
      </w:r>
      <w:r>
        <w:rPr>
          <w:spacing w:val="-2"/>
          <w:sz w:val="24"/>
        </w:rPr>
        <w:t>correcting</w:t>
      </w:r>
      <w:r>
        <w:rPr>
          <w:spacing w:val="-13"/>
          <w:sz w:val="24"/>
        </w:rPr>
        <w:t> </w:t>
      </w:r>
      <w:r>
        <w:rPr>
          <w:spacing w:val="-2"/>
          <w:sz w:val="24"/>
        </w:rPr>
        <w:t>the</w:t>
      </w:r>
      <w:r>
        <w:rPr>
          <w:spacing w:val="-13"/>
          <w:sz w:val="24"/>
        </w:rPr>
        <w:t> </w:t>
      </w:r>
      <w:r>
        <w:rPr>
          <w:spacing w:val="-2"/>
          <w:sz w:val="24"/>
        </w:rPr>
        <w:t>offender</w:t>
      </w:r>
      <w:r>
        <w:rPr>
          <w:spacing w:val="-13"/>
          <w:sz w:val="24"/>
        </w:rPr>
        <w:t> </w:t>
      </w:r>
      <w:r>
        <w:rPr>
          <w:spacing w:val="-2"/>
          <w:sz w:val="24"/>
        </w:rPr>
        <w:t>coercively,</w:t>
      </w:r>
      <w:r>
        <w:rPr>
          <w:spacing w:val="-13"/>
          <w:sz w:val="24"/>
        </w:rPr>
        <w:t> </w:t>
      </w:r>
      <w:r>
        <w:rPr>
          <w:spacing w:val="-2"/>
          <w:sz w:val="24"/>
        </w:rPr>
        <w:t>by</w:t>
      </w:r>
      <w:r>
        <w:rPr>
          <w:spacing w:val="-13"/>
          <w:sz w:val="24"/>
        </w:rPr>
        <w:t> </w:t>
      </w:r>
      <w:r>
        <w:rPr>
          <w:spacing w:val="-2"/>
          <w:sz w:val="24"/>
        </w:rPr>
        <w:t>forcing</w:t>
      </w:r>
      <w:r>
        <w:rPr>
          <w:spacing w:val="-13"/>
          <w:sz w:val="24"/>
        </w:rPr>
        <w:t> </w:t>
      </w:r>
      <w:r>
        <w:rPr>
          <w:spacing w:val="-2"/>
          <w:sz w:val="24"/>
        </w:rPr>
        <w:t>them</w:t>
      </w:r>
      <w:r>
        <w:rPr>
          <w:spacing w:val="-13"/>
          <w:sz w:val="24"/>
        </w:rPr>
        <w:t> </w:t>
      </w:r>
      <w:r>
        <w:rPr>
          <w:spacing w:val="-2"/>
          <w:sz w:val="24"/>
        </w:rPr>
        <w:t>to</w:t>
      </w:r>
      <w:r>
        <w:rPr>
          <w:spacing w:val="-13"/>
          <w:sz w:val="24"/>
        </w:rPr>
        <w:t> </w:t>
      </w:r>
      <w:r>
        <w:rPr>
          <w:spacing w:val="-2"/>
          <w:sz w:val="24"/>
        </w:rPr>
        <w:t>act </w:t>
      </w:r>
      <w:r>
        <w:rPr>
          <w:spacing w:val="-4"/>
          <w:sz w:val="24"/>
        </w:rPr>
        <w:t>more</w:t>
      </w:r>
      <w:r>
        <w:rPr>
          <w:spacing w:val="-11"/>
          <w:sz w:val="24"/>
        </w:rPr>
        <w:t> </w:t>
      </w:r>
      <w:r>
        <w:rPr>
          <w:spacing w:val="-4"/>
          <w:sz w:val="24"/>
        </w:rPr>
        <w:t>responsibly.</w:t>
      </w:r>
      <w:r>
        <w:rPr>
          <w:spacing w:val="-11"/>
          <w:sz w:val="24"/>
        </w:rPr>
        <w:t> </w:t>
      </w:r>
      <w:r>
        <w:rPr>
          <w:spacing w:val="-4"/>
          <w:sz w:val="24"/>
        </w:rPr>
        <w:t>This</w:t>
      </w:r>
      <w:r>
        <w:rPr>
          <w:spacing w:val="-11"/>
          <w:sz w:val="24"/>
        </w:rPr>
        <w:t> </w:t>
      </w:r>
      <w:r>
        <w:rPr>
          <w:spacing w:val="-4"/>
          <w:sz w:val="24"/>
        </w:rPr>
        <w:t>is</w:t>
      </w:r>
      <w:r>
        <w:rPr>
          <w:spacing w:val="-11"/>
          <w:sz w:val="24"/>
        </w:rPr>
        <w:t> </w:t>
      </w:r>
      <w:r>
        <w:rPr>
          <w:spacing w:val="-4"/>
          <w:sz w:val="24"/>
        </w:rPr>
        <w:t>simply</w:t>
      </w:r>
      <w:r>
        <w:rPr>
          <w:spacing w:val="-11"/>
          <w:sz w:val="24"/>
        </w:rPr>
        <w:t> </w:t>
      </w:r>
      <w:r>
        <w:rPr>
          <w:spacing w:val="-4"/>
          <w:sz w:val="24"/>
        </w:rPr>
        <w:t>because</w:t>
      </w:r>
      <w:r>
        <w:rPr>
          <w:spacing w:val="-11"/>
          <w:sz w:val="24"/>
        </w:rPr>
        <w:t> </w:t>
      </w:r>
      <w:r>
        <w:rPr>
          <w:spacing w:val="-4"/>
          <w:sz w:val="24"/>
        </w:rPr>
        <w:t>these</w:t>
      </w:r>
      <w:r>
        <w:rPr>
          <w:spacing w:val="-11"/>
          <w:sz w:val="24"/>
        </w:rPr>
        <w:t> </w:t>
      </w:r>
      <w:r>
        <w:rPr>
          <w:spacing w:val="-4"/>
          <w:sz w:val="24"/>
        </w:rPr>
        <w:t>would</w:t>
      </w:r>
      <w:r>
        <w:rPr>
          <w:spacing w:val="-11"/>
          <w:sz w:val="24"/>
        </w:rPr>
        <w:t> </w:t>
      </w:r>
      <w:r>
        <w:rPr>
          <w:spacing w:val="-4"/>
          <w:sz w:val="24"/>
        </w:rPr>
        <w:t>both</w:t>
      </w:r>
      <w:r>
        <w:rPr>
          <w:spacing w:val="-11"/>
          <w:sz w:val="24"/>
        </w:rPr>
        <w:t> </w:t>
      </w:r>
      <w:r>
        <w:rPr>
          <w:spacing w:val="-4"/>
          <w:sz w:val="24"/>
        </w:rPr>
        <w:t>violate</w:t>
      </w:r>
      <w:r>
        <w:rPr>
          <w:spacing w:val="-11"/>
          <w:sz w:val="24"/>
        </w:rPr>
        <w:t> </w:t>
      </w:r>
      <w:r>
        <w:rPr>
          <w:spacing w:val="-4"/>
          <w:sz w:val="24"/>
        </w:rPr>
        <w:t>the</w:t>
      </w:r>
      <w:r>
        <w:rPr>
          <w:spacing w:val="-11"/>
          <w:sz w:val="24"/>
        </w:rPr>
        <w:t> </w:t>
      </w:r>
      <w:r>
        <w:rPr>
          <w:spacing w:val="-4"/>
          <w:sz w:val="24"/>
        </w:rPr>
        <w:t>autonomy</w:t>
      </w:r>
      <w:r>
        <w:rPr>
          <w:spacing w:val="-11"/>
          <w:sz w:val="24"/>
        </w:rPr>
        <w:t> </w:t>
      </w:r>
      <w:r>
        <w:rPr>
          <w:spacing w:val="-4"/>
          <w:sz w:val="24"/>
        </w:rPr>
        <w:t>of</w:t>
      </w:r>
      <w:r>
        <w:rPr>
          <w:spacing w:val="-11"/>
          <w:sz w:val="24"/>
        </w:rPr>
        <w:t> </w:t>
      </w:r>
      <w:r>
        <w:rPr>
          <w:spacing w:val="-4"/>
          <w:sz w:val="24"/>
        </w:rPr>
        <w:t>the </w:t>
      </w:r>
      <w:r>
        <w:rPr>
          <w:sz w:val="24"/>
        </w:rPr>
        <w:t>person being punished.</w:t>
      </w:r>
    </w:p>
    <w:p>
      <w:pPr>
        <w:pStyle w:val="ListParagraph"/>
        <w:numPr>
          <w:ilvl w:val="2"/>
          <w:numId w:val="58"/>
        </w:numPr>
        <w:tabs>
          <w:tab w:pos="1082" w:val="left" w:leader="none"/>
        </w:tabs>
        <w:spacing w:line="213" w:lineRule="auto" w:before="3" w:after="0"/>
        <w:ind w:left="1082" w:right="415" w:hanging="300"/>
        <w:jc w:val="both"/>
        <w:rPr>
          <w:sz w:val="24"/>
        </w:rPr>
      </w:pPr>
      <w:r>
        <w:rPr>
          <w:sz w:val="24"/>
        </w:rPr>
        <w:t>Punishment</w:t>
      </w:r>
      <w:r>
        <w:rPr>
          <w:spacing w:val="-15"/>
          <w:sz w:val="24"/>
        </w:rPr>
        <w:t> </w:t>
      </w:r>
      <w:r>
        <w:rPr>
          <w:sz w:val="24"/>
        </w:rPr>
        <w:t>must</w:t>
      </w:r>
      <w:r>
        <w:rPr>
          <w:spacing w:val="-15"/>
          <w:sz w:val="24"/>
        </w:rPr>
        <w:t> </w:t>
      </w:r>
      <w:r>
        <w:rPr>
          <w:sz w:val="24"/>
        </w:rPr>
        <w:t>be</w:t>
      </w:r>
      <w:r>
        <w:rPr>
          <w:spacing w:val="-15"/>
          <w:sz w:val="24"/>
        </w:rPr>
        <w:t> </w:t>
      </w:r>
      <w:r>
        <w:rPr>
          <w:sz w:val="24"/>
        </w:rPr>
        <w:t>proportional</w:t>
      </w:r>
      <w:r>
        <w:rPr>
          <w:spacing w:val="-15"/>
          <w:sz w:val="24"/>
        </w:rPr>
        <w:t> </w:t>
      </w:r>
      <w:r>
        <w:rPr>
          <w:sz w:val="24"/>
        </w:rPr>
        <w:t>to</w:t>
      </w:r>
      <w:r>
        <w:rPr>
          <w:spacing w:val="-15"/>
          <w:sz w:val="24"/>
        </w:rPr>
        <w:t> </w:t>
      </w:r>
      <w:r>
        <w:rPr>
          <w:sz w:val="24"/>
        </w:rPr>
        <w:t>the</w:t>
      </w:r>
      <w:r>
        <w:rPr>
          <w:spacing w:val="-15"/>
          <w:sz w:val="24"/>
        </w:rPr>
        <w:t> </w:t>
      </w:r>
      <w:r>
        <w:rPr>
          <w:sz w:val="24"/>
        </w:rPr>
        <w:t>degree</w:t>
      </w:r>
      <w:r>
        <w:rPr>
          <w:spacing w:val="-15"/>
          <w:sz w:val="24"/>
        </w:rPr>
        <w:t> </w:t>
      </w:r>
      <w:r>
        <w:rPr>
          <w:sz w:val="24"/>
        </w:rPr>
        <w:t>of</w:t>
      </w:r>
      <w:r>
        <w:rPr>
          <w:spacing w:val="-15"/>
          <w:sz w:val="24"/>
        </w:rPr>
        <w:t> </w:t>
      </w:r>
      <w:r>
        <w:rPr>
          <w:sz w:val="24"/>
        </w:rPr>
        <w:t>disrespect</w:t>
      </w:r>
      <w:r>
        <w:rPr>
          <w:spacing w:val="-15"/>
          <w:sz w:val="24"/>
        </w:rPr>
        <w:t> </w:t>
      </w:r>
      <w:r>
        <w:rPr>
          <w:sz w:val="24"/>
        </w:rPr>
        <w:t>exhibited</w:t>
      </w:r>
      <w:r>
        <w:rPr>
          <w:spacing w:val="-15"/>
          <w:sz w:val="24"/>
        </w:rPr>
        <w:t> </w:t>
      </w:r>
      <w:r>
        <w:rPr>
          <w:sz w:val="24"/>
        </w:rPr>
        <w:t>in</w:t>
      </w:r>
      <w:r>
        <w:rPr>
          <w:spacing w:val="-15"/>
          <w:sz w:val="24"/>
        </w:rPr>
        <w:t> </w:t>
      </w:r>
      <w:r>
        <w:rPr>
          <w:sz w:val="24"/>
        </w:rPr>
        <w:t>the</w:t>
      </w:r>
      <w:r>
        <w:rPr>
          <w:spacing w:val="-15"/>
          <w:sz w:val="24"/>
        </w:rPr>
        <w:t> </w:t>
      </w:r>
      <w:r>
        <w:rPr>
          <w:sz w:val="24"/>
        </w:rPr>
        <w:t>act</w:t>
      </w:r>
      <w:r>
        <w:rPr>
          <w:spacing w:val="-15"/>
          <w:sz w:val="24"/>
        </w:rPr>
        <w:t> </w:t>
      </w:r>
      <w:r>
        <w:rPr>
          <w:sz w:val="24"/>
        </w:rPr>
        <w:t>that is being punished.</w:t>
      </w:r>
    </w:p>
    <w:p>
      <w:pPr>
        <w:pStyle w:val="BodyText"/>
        <w:spacing w:before="12"/>
        <w:rPr>
          <w:sz w:val="25"/>
        </w:rPr>
      </w:pPr>
    </w:p>
    <w:p>
      <w:pPr>
        <w:pStyle w:val="BodyText"/>
        <w:spacing w:line="213" w:lineRule="auto" w:before="1"/>
        <w:ind w:left="497" w:right="414"/>
        <w:jc w:val="both"/>
      </w:pPr>
      <w:r>
        <w:rPr>
          <w:rFonts w:ascii="Georgia" w:hAnsi="Georgia"/>
          <w:b/>
          <w:i/>
          <w:spacing w:val="-4"/>
        </w:rPr>
        <w:t>We</w:t>
      </w:r>
      <w:r>
        <w:rPr>
          <w:rFonts w:ascii="Georgia" w:hAnsi="Georgia"/>
          <w:b/>
          <w:i/>
          <w:spacing w:val="-12"/>
        </w:rPr>
        <w:t> </w:t>
      </w:r>
      <w:r>
        <w:rPr>
          <w:rFonts w:ascii="Georgia" w:hAnsi="Georgia"/>
          <w:b/>
          <w:i/>
          <w:spacing w:val="-4"/>
        </w:rPr>
        <w:t>have</w:t>
      </w:r>
      <w:r>
        <w:rPr>
          <w:rFonts w:ascii="Georgia" w:hAnsi="Georgia"/>
          <w:b/>
          <w:i/>
          <w:spacing w:val="-11"/>
        </w:rPr>
        <w:t> </w:t>
      </w:r>
      <w:r>
        <w:rPr>
          <w:rFonts w:ascii="Georgia" w:hAnsi="Georgia"/>
          <w:b/>
          <w:i/>
          <w:spacing w:val="-4"/>
        </w:rPr>
        <w:t>seen</w:t>
      </w:r>
      <w:r>
        <w:rPr>
          <w:rFonts w:ascii="Georgia" w:hAnsi="Georgia"/>
          <w:b/>
          <w:i/>
          <w:spacing w:val="-11"/>
        </w:rPr>
        <w:t> </w:t>
      </w:r>
      <w:r>
        <w:rPr>
          <w:spacing w:val="-4"/>
        </w:rPr>
        <w:t>that</w:t>
      </w:r>
      <w:r>
        <w:rPr>
          <w:spacing w:val="-11"/>
        </w:rPr>
        <w:t> </w:t>
      </w:r>
      <w:r>
        <w:rPr>
          <w:spacing w:val="-4"/>
        </w:rPr>
        <w:t>there</w:t>
      </w:r>
      <w:r>
        <w:rPr>
          <w:spacing w:val="-11"/>
        </w:rPr>
        <w:t> </w:t>
      </w:r>
      <w:r>
        <w:rPr>
          <w:spacing w:val="-4"/>
        </w:rPr>
        <w:t>are</w:t>
      </w:r>
      <w:r>
        <w:rPr>
          <w:spacing w:val="-11"/>
        </w:rPr>
        <w:t> </w:t>
      </w:r>
      <w:r>
        <w:rPr>
          <w:spacing w:val="-4"/>
        </w:rPr>
        <w:t>two</w:t>
      </w:r>
      <w:r>
        <w:rPr>
          <w:spacing w:val="-11"/>
        </w:rPr>
        <w:t> </w:t>
      </w:r>
      <w:r>
        <w:rPr>
          <w:spacing w:val="-4"/>
        </w:rPr>
        <w:t>major</w:t>
      </w:r>
      <w:r>
        <w:rPr>
          <w:spacing w:val="-11"/>
        </w:rPr>
        <w:t> </w:t>
      </w:r>
      <w:r>
        <w:rPr>
          <w:spacing w:val="-4"/>
        </w:rPr>
        <w:t>approaches</w:t>
      </w:r>
      <w:r>
        <w:rPr>
          <w:spacing w:val="-11"/>
        </w:rPr>
        <w:t> </w:t>
      </w:r>
      <w:r>
        <w:rPr>
          <w:spacing w:val="-4"/>
        </w:rPr>
        <w:t>to</w:t>
      </w:r>
      <w:r>
        <w:rPr>
          <w:spacing w:val="-11"/>
        </w:rPr>
        <w:t> </w:t>
      </w:r>
      <w:r>
        <w:rPr>
          <w:spacing w:val="-4"/>
        </w:rPr>
        <w:t>justifying</w:t>
      </w:r>
      <w:r>
        <w:rPr>
          <w:spacing w:val="-11"/>
        </w:rPr>
        <w:t> </w:t>
      </w:r>
      <w:r>
        <w:rPr>
          <w:spacing w:val="-4"/>
        </w:rPr>
        <w:t>punishment,</w:t>
      </w:r>
      <w:r>
        <w:rPr>
          <w:spacing w:val="-11"/>
        </w:rPr>
        <w:t> </w:t>
      </w:r>
      <w:r>
        <w:rPr>
          <w:spacing w:val="-4"/>
        </w:rPr>
        <w:t>the</w:t>
      </w:r>
      <w:r>
        <w:rPr>
          <w:spacing w:val="-11"/>
        </w:rPr>
        <w:t> </w:t>
      </w:r>
      <w:r>
        <w:rPr>
          <w:spacing w:val="-4"/>
        </w:rPr>
        <w:t>utilitarian </w:t>
      </w:r>
      <w:r>
        <w:rPr>
          <w:spacing w:val="-6"/>
        </w:rPr>
        <w:t>and the retributivist approaches.</w:t>
      </w:r>
      <w:r>
        <w:rPr>
          <w:spacing w:val="24"/>
        </w:rPr>
        <w:t> </w:t>
      </w:r>
      <w:r>
        <w:rPr>
          <w:spacing w:val="-6"/>
        </w:rPr>
        <w:t>Each of these approaches assumes something very different about</w:t>
      </w:r>
      <w:r>
        <w:rPr>
          <w:spacing w:val="-7"/>
        </w:rPr>
        <w:t> </w:t>
      </w:r>
      <w:r>
        <w:rPr>
          <w:spacing w:val="-6"/>
        </w:rPr>
        <w:t>our</w:t>
      </w:r>
      <w:r>
        <w:rPr>
          <w:spacing w:val="-7"/>
        </w:rPr>
        <w:t> </w:t>
      </w:r>
      <w:r>
        <w:rPr>
          <w:spacing w:val="-6"/>
        </w:rPr>
        <w:t>responsibility</w:t>
      </w:r>
      <w:r>
        <w:rPr>
          <w:spacing w:val="-7"/>
        </w:rPr>
        <w:t> </w:t>
      </w:r>
      <w:r>
        <w:rPr>
          <w:spacing w:val="-6"/>
        </w:rPr>
        <w:t>for</w:t>
      </w:r>
      <w:r>
        <w:rPr>
          <w:spacing w:val="-7"/>
        </w:rPr>
        <w:t> </w:t>
      </w:r>
      <w:r>
        <w:rPr>
          <w:spacing w:val="-6"/>
        </w:rPr>
        <w:t>our</w:t>
      </w:r>
      <w:r>
        <w:rPr>
          <w:spacing w:val="-7"/>
        </w:rPr>
        <w:t> </w:t>
      </w:r>
      <w:r>
        <w:rPr>
          <w:spacing w:val="-6"/>
        </w:rPr>
        <w:t>actions.</w:t>
      </w:r>
      <w:r>
        <w:rPr>
          <w:spacing w:val="31"/>
        </w:rPr>
        <w:t> </w:t>
      </w:r>
      <w:r>
        <w:rPr>
          <w:spacing w:val="-6"/>
        </w:rPr>
        <w:t>Utilitarians</w:t>
      </w:r>
      <w:r>
        <w:rPr>
          <w:spacing w:val="-7"/>
        </w:rPr>
        <w:t> </w:t>
      </w:r>
      <w:r>
        <w:rPr>
          <w:spacing w:val="-6"/>
        </w:rPr>
        <w:t>assume</w:t>
      </w:r>
      <w:r>
        <w:rPr>
          <w:spacing w:val="-7"/>
        </w:rPr>
        <w:t> </w:t>
      </w:r>
      <w:r>
        <w:rPr>
          <w:spacing w:val="-6"/>
        </w:rPr>
        <w:t>that</w:t>
      </w:r>
      <w:r>
        <w:rPr>
          <w:spacing w:val="-7"/>
        </w:rPr>
        <w:t> </w:t>
      </w:r>
      <w:r>
        <w:rPr>
          <w:spacing w:val="-6"/>
        </w:rPr>
        <w:t>we</w:t>
      </w:r>
      <w:r>
        <w:rPr>
          <w:spacing w:val="-7"/>
        </w:rPr>
        <w:t> </w:t>
      </w:r>
      <w:r>
        <w:rPr>
          <w:spacing w:val="-6"/>
        </w:rPr>
        <w:t>are</w:t>
      </w:r>
      <w:r>
        <w:rPr>
          <w:spacing w:val="-7"/>
        </w:rPr>
        <w:t> </w:t>
      </w:r>
      <w:r>
        <w:rPr>
          <w:spacing w:val="-6"/>
        </w:rPr>
        <w:t>not</w:t>
      </w:r>
      <w:r>
        <w:rPr>
          <w:spacing w:val="-7"/>
        </w:rPr>
        <w:t> </w:t>
      </w:r>
      <w:r>
        <w:rPr>
          <w:spacing w:val="-6"/>
        </w:rPr>
        <w:t>really</w:t>
      </w:r>
      <w:r>
        <w:rPr>
          <w:spacing w:val="-7"/>
        </w:rPr>
        <w:t> </w:t>
      </w:r>
      <w:r>
        <w:rPr>
          <w:spacing w:val="-6"/>
        </w:rPr>
        <w:t>responsible </w:t>
      </w:r>
      <w:r>
        <w:rPr>
          <w:spacing w:val="-8"/>
        </w:rPr>
        <w:t>for</w:t>
      </w:r>
      <w:r>
        <w:rPr>
          <w:spacing w:val="-7"/>
        </w:rPr>
        <w:t> </w:t>
      </w:r>
      <w:r>
        <w:rPr>
          <w:spacing w:val="-8"/>
        </w:rPr>
        <w:t>what</w:t>
      </w:r>
      <w:r>
        <w:rPr>
          <w:spacing w:val="-7"/>
        </w:rPr>
        <w:t> </w:t>
      </w:r>
      <w:r>
        <w:rPr>
          <w:spacing w:val="-8"/>
        </w:rPr>
        <w:t>we</w:t>
      </w:r>
      <w:r>
        <w:rPr>
          <w:spacing w:val="-7"/>
        </w:rPr>
        <w:t> </w:t>
      </w:r>
      <w:r>
        <w:rPr>
          <w:spacing w:val="-8"/>
        </w:rPr>
        <w:t>do</w:t>
      </w:r>
      <w:r>
        <w:rPr>
          <w:spacing w:val="-7"/>
        </w:rPr>
        <w:t> </w:t>
      </w:r>
      <w:r>
        <w:rPr>
          <w:spacing w:val="-8"/>
        </w:rPr>
        <w:t>and</w:t>
      </w:r>
      <w:r>
        <w:rPr>
          <w:spacing w:val="-7"/>
        </w:rPr>
        <w:t> </w:t>
      </w:r>
      <w:r>
        <w:rPr>
          <w:spacing w:val="-8"/>
        </w:rPr>
        <w:t>so</w:t>
      </w:r>
      <w:r>
        <w:rPr>
          <w:spacing w:val="-7"/>
        </w:rPr>
        <w:t> </w:t>
      </w:r>
      <w:r>
        <w:rPr>
          <w:spacing w:val="-8"/>
        </w:rPr>
        <w:t>have</w:t>
      </w:r>
      <w:r>
        <w:rPr>
          <w:spacing w:val="-7"/>
        </w:rPr>
        <w:t> </w:t>
      </w:r>
      <w:r>
        <w:rPr>
          <w:spacing w:val="-8"/>
        </w:rPr>
        <w:t>to</w:t>
      </w:r>
      <w:r>
        <w:rPr>
          <w:spacing w:val="-7"/>
        </w:rPr>
        <w:t> </w:t>
      </w:r>
      <w:r>
        <w:rPr>
          <w:spacing w:val="-8"/>
        </w:rPr>
        <w:t>be</w:t>
      </w:r>
      <w:r>
        <w:rPr>
          <w:spacing w:val="-7"/>
        </w:rPr>
        <w:t> </w:t>
      </w:r>
      <w:r>
        <w:rPr>
          <w:spacing w:val="-8"/>
        </w:rPr>
        <w:t>manipulated</w:t>
      </w:r>
      <w:r>
        <w:rPr>
          <w:spacing w:val="-7"/>
        </w:rPr>
        <w:t> </w:t>
      </w:r>
      <w:r>
        <w:rPr>
          <w:spacing w:val="-8"/>
        </w:rPr>
        <w:t>into</w:t>
      </w:r>
      <w:r>
        <w:rPr>
          <w:spacing w:val="-7"/>
        </w:rPr>
        <w:t> </w:t>
      </w:r>
      <w:r>
        <w:rPr>
          <w:spacing w:val="-8"/>
        </w:rPr>
        <w:t>behaving</w:t>
      </w:r>
      <w:r>
        <w:rPr>
          <w:spacing w:val="-7"/>
        </w:rPr>
        <w:t> </w:t>
      </w:r>
      <w:r>
        <w:rPr>
          <w:spacing w:val="-8"/>
        </w:rPr>
        <w:t>as</w:t>
      </w:r>
      <w:r>
        <w:rPr>
          <w:spacing w:val="-7"/>
        </w:rPr>
        <w:t> </w:t>
      </w:r>
      <w:r>
        <w:rPr>
          <w:spacing w:val="-8"/>
        </w:rPr>
        <w:t>we</w:t>
      </w:r>
      <w:r>
        <w:rPr>
          <w:spacing w:val="-7"/>
        </w:rPr>
        <w:t> </w:t>
      </w:r>
      <w:r>
        <w:rPr>
          <w:spacing w:val="-8"/>
        </w:rPr>
        <w:t>should.</w:t>
      </w:r>
      <w:r>
        <w:rPr>
          <w:spacing w:val="31"/>
        </w:rPr>
        <w:t> </w:t>
      </w:r>
      <w:r>
        <w:rPr>
          <w:spacing w:val="-8"/>
        </w:rPr>
        <w:t>That</w:t>
      </w:r>
      <w:r>
        <w:rPr>
          <w:spacing w:val="-7"/>
        </w:rPr>
        <w:t> </w:t>
      </w:r>
      <w:r>
        <w:rPr>
          <w:spacing w:val="-8"/>
        </w:rPr>
        <w:t>is,</w:t>
      </w:r>
      <w:r>
        <w:rPr>
          <w:spacing w:val="-3"/>
        </w:rPr>
        <w:t> </w:t>
      </w:r>
      <w:r>
        <w:rPr>
          <w:spacing w:val="-8"/>
        </w:rPr>
        <w:t>we</w:t>
      </w:r>
      <w:r>
        <w:rPr>
          <w:spacing w:val="-7"/>
        </w:rPr>
        <w:t> </w:t>
      </w:r>
      <w:r>
        <w:rPr>
          <w:spacing w:val="-8"/>
        </w:rPr>
        <w:t>need</w:t>
      </w:r>
      <w:r>
        <w:rPr>
          <w:spacing w:val="-7"/>
        </w:rPr>
        <w:t> </w:t>
      </w:r>
      <w:r>
        <w:rPr>
          <w:spacing w:val="-8"/>
        </w:rPr>
        <w:t>to </w:t>
      </w:r>
      <w:r>
        <w:rPr>
          <w:spacing w:val="-4"/>
        </w:rPr>
        <w:t>be</w:t>
      </w:r>
      <w:r>
        <w:rPr>
          <w:spacing w:val="-11"/>
        </w:rPr>
        <w:t> </w:t>
      </w:r>
      <w:r>
        <w:rPr>
          <w:spacing w:val="-4"/>
        </w:rPr>
        <w:t>scared</w:t>
      </w:r>
      <w:r>
        <w:rPr>
          <w:spacing w:val="-11"/>
        </w:rPr>
        <w:t> </w:t>
      </w:r>
      <w:r>
        <w:rPr>
          <w:spacing w:val="-4"/>
        </w:rPr>
        <w:t>into</w:t>
      </w:r>
      <w:r>
        <w:rPr>
          <w:spacing w:val="-11"/>
        </w:rPr>
        <w:t> </w:t>
      </w:r>
      <w:r>
        <w:rPr>
          <w:spacing w:val="-4"/>
        </w:rPr>
        <w:t>submission</w:t>
      </w:r>
      <w:r>
        <w:rPr>
          <w:spacing w:val="-11"/>
        </w:rPr>
        <w:t> </w:t>
      </w:r>
      <w:r>
        <w:rPr>
          <w:spacing w:val="-4"/>
        </w:rPr>
        <w:t>(deterrence</w:t>
      </w:r>
      <w:r>
        <w:rPr>
          <w:spacing w:val="-11"/>
        </w:rPr>
        <w:t> </w:t>
      </w:r>
      <w:r>
        <w:rPr>
          <w:spacing w:val="-4"/>
        </w:rPr>
        <w:t>theory),</w:t>
      </w:r>
      <w:r>
        <w:rPr>
          <w:spacing w:val="-11"/>
        </w:rPr>
        <w:t> </w:t>
      </w:r>
      <w:r>
        <w:rPr>
          <w:spacing w:val="-4"/>
        </w:rPr>
        <w:t>coercively</w:t>
      </w:r>
      <w:r>
        <w:rPr>
          <w:spacing w:val="-11"/>
        </w:rPr>
        <w:t> </w:t>
      </w:r>
      <w:r>
        <w:rPr>
          <w:spacing w:val="-4"/>
        </w:rPr>
        <w:t>made</w:t>
      </w:r>
      <w:r>
        <w:rPr>
          <w:spacing w:val="-11"/>
        </w:rPr>
        <w:t> </w:t>
      </w:r>
      <w:r>
        <w:rPr>
          <w:spacing w:val="-4"/>
        </w:rPr>
        <w:t>to</w:t>
      </w:r>
      <w:r>
        <w:rPr>
          <w:spacing w:val="-11"/>
        </w:rPr>
        <w:t> </w:t>
      </w:r>
      <w:r>
        <w:rPr>
          <w:spacing w:val="-4"/>
        </w:rPr>
        <w:t>want</w:t>
      </w:r>
      <w:r>
        <w:rPr>
          <w:spacing w:val="-11"/>
        </w:rPr>
        <w:t> </w:t>
      </w:r>
      <w:r>
        <w:rPr>
          <w:spacing w:val="-4"/>
        </w:rPr>
        <w:t>to</w:t>
      </w:r>
      <w:r>
        <w:rPr>
          <w:spacing w:val="-11"/>
        </w:rPr>
        <w:t> </w:t>
      </w:r>
      <w:r>
        <w:rPr>
          <w:spacing w:val="-4"/>
        </w:rPr>
        <w:t>behave</w:t>
      </w:r>
      <w:r>
        <w:rPr>
          <w:spacing w:val="-11"/>
        </w:rPr>
        <w:t> </w:t>
      </w:r>
      <w:r>
        <w:rPr>
          <w:spacing w:val="-4"/>
        </w:rPr>
        <w:t>(correction </w:t>
      </w:r>
      <w:r>
        <w:rPr/>
        <w:t>theory)</w:t>
      </w:r>
      <w:r>
        <w:rPr>
          <w:spacing w:val="-10"/>
        </w:rPr>
        <w:t> </w:t>
      </w:r>
      <w:r>
        <w:rPr/>
        <w:t>or</w:t>
      </w:r>
      <w:r>
        <w:rPr>
          <w:spacing w:val="-10"/>
        </w:rPr>
        <w:t> </w:t>
      </w:r>
      <w:r>
        <w:rPr/>
        <w:t>simply</w:t>
      </w:r>
      <w:r>
        <w:rPr>
          <w:spacing w:val="-10"/>
        </w:rPr>
        <w:t> </w:t>
      </w:r>
      <w:r>
        <w:rPr/>
        <w:t>locked</w:t>
      </w:r>
      <w:r>
        <w:rPr>
          <w:spacing w:val="-10"/>
        </w:rPr>
        <w:t> </w:t>
      </w:r>
      <w:r>
        <w:rPr/>
        <w:t>up</w:t>
      </w:r>
      <w:r>
        <w:rPr>
          <w:spacing w:val="-10"/>
        </w:rPr>
        <w:t> </w:t>
      </w:r>
      <w:r>
        <w:rPr/>
        <w:t>because</w:t>
      </w:r>
      <w:r>
        <w:rPr>
          <w:spacing w:val="-10"/>
        </w:rPr>
        <w:t> </w:t>
      </w:r>
      <w:r>
        <w:rPr/>
        <w:t>we</w:t>
      </w:r>
      <w:r>
        <w:rPr>
          <w:spacing w:val="-10"/>
        </w:rPr>
        <w:t> </w:t>
      </w:r>
      <w:r>
        <w:rPr/>
        <w:t>cannot</w:t>
      </w:r>
      <w:r>
        <w:rPr>
          <w:spacing w:val="-10"/>
        </w:rPr>
        <w:t> </w:t>
      </w:r>
      <w:r>
        <w:rPr/>
        <w:t>be</w:t>
      </w:r>
      <w:r>
        <w:rPr>
          <w:spacing w:val="-10"/>
        </w:rPr>
        <w:t> </w:t>
      </w:r>
      <w:r>
        <w:rPr/>
        <w:t>convinced</w:t>
      </w:r>
      <w:r>
        <w:rPr>
          <w:spacing w:val="-10"/>
        </w:rPr>
        <w:t> </w:t>
      </w:r>
      <w:r>
        <w:rPr/>
        <w:t>to</w:t>
      </w:r>
      <w:r>
        <w:rPr>
          <w:spacing w:val="-10"/>
        </w:rPr>
        <w:t> </w:t>
      </w:r>
      <w:r>
        <w:rPr/>
        <w:t>behave</w:t>
      </w:r>
      <w:r>
        <w:rPr>
          <w:spacing w:val="-10"/>
        </w:rPr>
        <w:t> </w:t>
      </w:r>
      <w:r>
        <w:rPr/>
        <w:t>(isolation</w:t>
      </w:r>
      <w:r>
        <w:rPr>
          <w:spacing w:val="-10"/>
        </w:rPr>
        <w:t> </w:t>
      </w:r>
      <w:r>
        <w:rPr/>
        <w:t>theory). </w:t>
      </w:r>
      <w:r>
        <w:rPr>
          <w:spacing w:val="-2"/>
        </w:rPr>
        <w:t>On</w:t>
      </w:r>
      <w:r>
        <w:rPr>
          <w:spacing w:val="-13"/>
        </w:rPr>
        <w:t> </w:t>
      </w:r>
      <w:r>
        <w:rPr>
          <w:spacing w:val="-2"/>
        </w:rPr>
        <w:t>the</w:t>
      </w:r>
      <w:r>
        <w:rPr>
          <w:spacing w:val="-13"/>
        </w:rPr>
        <w:t> </w:t>
      </w:r>
      <w:r>
        <w:rPr>
          <w:spacing w:val="-2"/>
        </w:rPr>
        <w:t>other</w:t>
      </w:r>
      <w:r>
        <w:rPr>
          <w:spacing w:val="-13"/>
        </w:rPr>
        <w:t> </w:t>
      </w:r>
      <w:r>
        <w:rPr>
          <w:spacing w:val="-2"/>
        </w:rPr>
        <w:t>hand,</w:t>
      </w:r>
      <w:r>
        <w:rPr>
          <w:spacing w:val="-13"/>
        </w:rPr>
        <w:t> </w:t>
      </w:r>
      <w:r>
        <w:rPr>
          <w:spacing w:val="-2"/>
        </w:rPr>
        <w:t>concern</w:t>
      </w:r>
      <w:r>
        <w:rPr>
          <w:spacing w:val="-13"/>
        </w:rPr>
        <w:t> </w:t>
      </w:r>
      <w:r>
        <w:rPr>
          <w:spacing w:val="-2"/>
        </w:rPr>
        <w:t>for</w:t>
      </w:r>
      <w:r>
        <w:rPr>
          <w:spacing w:val="-13"/>
        </w:rPr>
        <w:t> </w:t>
      </w:r>
      <w:r>
        <w:rPr>
          <w:spacing w:val="-2"/>
        </w:rPr>
        <w:t>retributive</w:t>
      </w:r>
      <w:r>
        <w:rPr>
          <w:spacing w:val="-13"/>
        </w:rPr>
        <w:t> </w:t>
      </w:r>
      <w:r>
        <w:rPr>
          <w:spacing w:val="-2"/>
        </w:rPr>
        <w:t>justice,</w:t>
      </w:r>
      <w:r>
        <w:rPr>
          <w:spacing w:val="-13"/>
        </w:rPr>
        <w:t> </w:t>
      </w:r>
      <w:r>
        <w:rPr>
          <w:spacing w:val="-2"/>
        </w:rPr>
        <w:t>a</w:t>
      </w:r>
      <w:r>
        <w:rPr>
          <w:spacing w:val="-13"/>
        </w:rPr>
        <w:t> </w:t>
      </w:r>
      <w:r>
        <w:rPr>
          <w:spacing w:val="-2"/>
        </w:rPr>
        <w:t>common</w:t>
      </w:r>
      <w:r>
        <w:rPr>
          <w:spacing w:val="-13"/>
        </w:rPr>
        <w:t> </w:t>
      </w:r>
      <w:r>
        <w:rPr>
          <w:spacing w:val="-2"/>
        </w:rPr>
        <w:t>thread</w:t>
      </w:r>
      <w:r>
        <w:rPr>
          <w:spacing w:val="-13"/>
        </w:rPr>
        <w:t> </w:t>
      </w:r>
      <w:r>
        <w:rPr>
          <w:spacing w:val="-2"/>
        </w:rPr>
        <w:t>in</w:t>
      </w:r>
      <w:r>
        <w:rPr>
          <w:spacing w:val="-13"/>
        </w:rPr>
        <w:t> </w:t>
      </w:r>
      <w:r>
        <w:rPr>
          <w:spacing w:val="-2"/>
        </w:rPr>
        <w:t>all</w:t>
      </w:r>
      <w:r>
        <w:rPr>
          <w:spacing w:val="-13"/>
        </w:rPr>
        <w:t> </w:t>
      </w:r>
      <w:r>
        <w:rPr>
          <w:spacing w:val="-2"/>
        </w:rPr>
        <w:t>of</w:t>
      </w:r>
      <w:r>
        <w:rPr>
          <w:spacing w:val="-13"/>
        </w:rPr>
        <w:t> </w:t>
      </w:r>
      <w:r>
        <w:rPr>
          <w:spacing w:val="-2"/>
        </w:rPr>
        <w:t>the</w:t>
      </w:r>
      <w:r>
        <w:rPr>
          <w:spacing w:val="-13"/>
        </w:rPr>
        <w:t> </w:t>
      </w:r>
      <w:r>
        <w:rPr>
          <w:spacing w:val="-2"/>
        </w:rPr>
        <w:t>retributivist </w:t>
      </w:r>
      <w:r>
        <w:rPr/>
        <w:t>theories,</w:t>
      </w:r>
      <w:r>
        <w:rPr>
          <w:spacing w:val="-8"/>
        </w:rPr>
        <w:t> </w:t>
      </w:r>
      <w:r>
        <w:rPr/>
        <w:t>is</w:t>
      </w:r>
      <w:r>
        <w:rPr>
          <w:spacing w:val="-9"/>
        </w:rPr>
        <w:t> </w:t>
      </w:r>
      <w:r>
        <w:rPr/>
        <w:t>based</w:t>
      </w:r>
      <w:r>
        <w:rPr>
          <w:spacing w:val="-9"/>
        </w:rPr>
        <w:t> </w:t>
      </w:r>
      <w:r>
        <w:rPr/>
        <w:t>on</w:t>
      </w:r>
      <w:r>
        <w:rPr>
          <w:spacing w:val="-9"/>
        </w:rPr>
        <w:t> </w:t>
      </w:r>
      <w:r>
        <w:rPr/>
        <w:t>the</w:t>
      </w:r>
      <w:r>
        <w:rPr>
          <w:spacing w:val="-10"/>
        </w:rPr>
        <w:t> </w:t>
      </w:r>
      <w:r>
        <w:rPr/>
        <w:t>claim</w:t>
      </w:r>
      <w:r>
        <w:rPr>
          <w:spacing w:val="-9"/>
        </w:rPr>
        <w:t> </w:t>
      </w:r>
      <w:r>
        <w:rPr/>
        <w:t>that</w:t>
      </w:r>
      <w:r>
        <w:rPr>
          <w:spacing w:val="-10"/>
        </w:rPr>
        <w:t> </w:t>
      </w:r>
      <w:r>
        <w:rPr/>
        <w:t>we</w:t>
      </w:r>
      <w:r>
        <w:rPr>
          <w:spacing w:val="-9"/>
        </w:rPr>
        <w:t> </w:t>
      </w:r>
      <w:r>
        <w:rPr/>
        <w:t>are</w:t>
      </w:r>
      <w:r>
        <w:rPr>
          <w:spacing w:val="-10"/>
        </w:rPr>
        <w:t> </w:t>
      </w:r>
      <w:r>
        <w:rPr/>
        <w:t>really</w:t>
      </w:r>
      <w:r>
        <w:rPr>
          <w:spacing w:val="-10"/>
        </w:rPr>
        <w:t> </w:t>
      </w:r>
      <w:r>
        <w:rPr/>
        <w:t>responsible</w:t>
      </w:r>
      <w:r>
        <w:rPr>
          <w:spacing w:val="-9"/>
        </w:rPr>
        <w:t> </w:t>
      </w:r>
      <w:r>
        <w:rPr/>
        <w:t>for</w:t>
      </w:r>
      <w:r>
        <w:rPr>
          <w:spacing w:val="-10"/>
        </w:rPr>
        <w:t> </w:t>
      </w:r>
      <w:r>
        <w:rPr/>
        <w:t>what</w:t>
      </w:r>
      <w:r>
        <w:rPr>
          <w:spacing w:val="-10"/>
        </w:rPr>
        <w:t> </w:t>
      </w:r>
      <w:r>
        <w:rPr/>
        <w:t>we</w:t>
      </w:r>
      <w:r>
        <w:rPr>
          <w:spacing w:val="-10"/>
        </w:rPr>
        <w:t> </w:t>
      </w:r>
      <w:r>
        <w:rPr/>
        <w:t>do</w:t>
      </w:r>
      <w:r>
        <w:rPr>
          <w:spacing w:val="-10"/>
        </w:rPr>
        <w:t> </w:t>
      </w:r>
      <w:r>
        <w:rPr/>
        <w:t>in</w:t>
      </w:r>
      <w:r>
        <w:rPr>
          <w:spacing w:val="-10"/>
        </w:rPr>
        <w:t> </w:t>
      </w:r>
      <w:r>
        <w:rPr/>
        <w:t>some</w:t>
      </w:r>
      <w:r>
        <w:rPr>
          <w:spacing w:val="-9"/>
        </w:rPr>
        <w:t> </w:t>
      </w:r>
      <w:r>
        <w:rPr/>
        <w:t>cases and it is because of this that we deserve punishment.</w:t>
      </w:r>
      <w:r>
        <w:rPr>
          <w:spacing w:val="40"/>
        </w:rPr>
        <w:t> </w:t>
      </w:r>
      <w:r>
        <w:rPr/>
        <w:t>This is especially clear in Kantian </w:t>
      </w:r>
      <w:r>
        <w:rPr>
          <w:spacing w:val="-4"/>
        </w:rPr>
        <w:t>retributivism</w:t>
      </w:r>
      <w:r>
        <w:rPr>
          <w:spacing w:val="-8"/>
        </w:rPr>
        <w:t> </w:t>
      </w:r>
      <w:r>
        <w:rPr>
          <w:spacing w:val="-4"/>
        </w:rPr>
        <w:t>–</w:t>
      </w:r>
      <w:r>
        <w:rPr>
          <w:spacing w:val="-8"/>
        </w:rPr>
        <w:t> </w:t>
      </w:r>
      <w:r>
        <w:rPr>
          <w:spacing w:val="-4"/>
        </w:rPr>
        <w:t>it</w:t>
      </w:r>
      <w:r>
        <w:rPr>
          <w:spacing w:val="-8"/>
        </w:rPr>
        <w:t> </w:t>
      </w:r>
      <w:r>
        <w:rPr>
          <w:spacing w:val="-4"/>
        </w:rPr>
        <w:t>is</w:t>
      </w:r>
      <w:r>
        <w:rPr>
          <w:spacing w:val="-8"/>
        </w:rPr>
        <w:t> </w:t>
      </w:r>
      <w:r>
        <w:rPr>
          <w:spacing w:val="-4"/>
        </w:rPr>
        <w:t>because</w:t>
      </w:r>
      <w:r>
        <w:rPr>
          <w:spacing w:val="-8"/>
        </w:rPr>
        <w:t> </w:t>
      </w:r>
      <w:r>
        <w:rPr>
          <w:spacing w:val="-4"/>
        </w:rPr>
        <w:t>we</w:t>
      </w:r>
      <w:r>
        <w:rPr>
          <w:spacing w:val="-8"/>
        </w:rPr>
        <w:t> </w:t>
      </w:r>
      <w:r>
        <w:rPr>
          <w:spacing w:val="-4"/>
        </w:rPr>
        <w:t>are</w:t>
      </w:r>
      <w:r>
        <w:rPr>
          <w:spacing w:val="-8"/>
        </w:rPr>
        <w:t> </w:t>
      </w:r>
      <w:r>
        <w:rPr>
          <w:spacing w:val="-4"/>
        </w:rPr>
        <w:t>responsible</w:t>
      </w:r>
      <w:r>
        <w:rPr>
          <w:spacing w:val="-8"/>
        </w:rPr>
        <w:t> </w:t>
      </w:r>
      <w:r>
        <w:rPr>
          <w:spacing w:val="-4"/>
        </w:rPr>
        <w:t>adults</w:t>
      </w:r>
      <w:r>
        <w:rPr>
          <w:spacing w:val="-8"/>
        </w:rPr>
        <w:t> </w:t>
      </w:r>
      <w:r>
        <w:rPr>
          <w:spacing w:val="-4"/>
        </w:rPr>
        <w:t>making</w:t>
      </w:r>
      <w:r>
        <w:rPr>
          <w:spacing w:val="-8"/>
        </w:rPr>
        <w:t> </w:t>
      </w:r>
      <w:r>
        <w:rPr>
          <w:spacing w:val="-4"/>
        </w:rPr>
        <w:t>up</w:t>
      </w:r>
      <w:r>
        <w:rPr>
          <w:spacing w:val="-8"/>
        </w:rPr>
        <w:t> </w:t>
      </w:r>
      <w:r>
        <w:rPr>
          <w:spacing w:val="-4"/>
        </w:rPr>
        <w:t>our</w:t>
      </w:r>
      <w:r>
        <w:rPr>
          <w:spacing w:val="-8"/>
        </w:rPr>
        <w:t> </w:t>
      </w:r>
      <w:r>
        <w:rPr>
          <w:spacing w:val="-4"/>
        </w:rPr>
        <w:t>own</w:t>
      </w:r>
      <w:r>
        <w:rPr>
          <w:spacing w:val="-8"/>
        </w:rPr>
        <w:t> </w:t>
      </w:r>
      <w:r>
        <w:rPr>
          <w:spacing w:val="-4"/>
        </w:rPr>
        <w:t>minds</w:t>
      </w:r>
      <w:r>
        <w:rPr>
          <w:spacing w:val="-8"/>
        </w:rPr>
        <w:t> </w:t>
      </w:r>
      <w:r>
        <w:rPr>
          <w:spacing w:val="-4"/>
        </w:rPr>
        <w:t>about</w:t>
      </w:r>
      <w:r>
        <w:rPr>
          <w:spacing w:val="-8"/>
        </w:rPr>
        <w:t> </w:t>
      </w:r>
      <w:r>
        <w:rPr>
          <w:spacing w:val="-4"/>
        </w:rPr>
        <w:t>how </w:t>
      </w:r>
      <w:r>
        <w:rPr/>
        <w:t>others</w:t>
      </w:r>
      <w:r>
        <w:rPr>
          <w:spacing w:val="-13"/>
        </w:rPr>
        <w:t> </w:t>
      </w:r>
      <w:r>
        <w:rPr/>
        <w:t>are</w:t>
      </w:r>
      <w:r>
        <w:rPr>
          <w:spacing w:val="-13"/>
        </w:rPr>
        <w:t> </w:t>
      </w:r>
      <w:r>
        <w:rPr/>
        <w:t>to</w:t>
      </w:r>
      <w:r>
        <w:rPr>
          <w:spacing w:val="-13"/>
        </w:rPr>
        <w:t> </w:t>
      </w:r>
      <w:r>
        <w:rPr/>
        <w:t>be</w:t>
      </w:r>
      <w:r>
        <w:rPr>
          <w:spacing w:val="-13"/>
        </w:rPr>
        <w:t> </w:t>
      </w:r>
      <w:r>
        <w:rPr/>
        <w:t>treated</w:t>
      </w:r>
      <w:r>
        <w:rPr>
          <w:spacing w:val="-13"/>
        </w:rPr>
        <w:t> </w:t>
      </w:r>
      <w:r>
        <w:rPr/>
        <w:t>that</w:t>
      </w:r>
      <w:r>
        <w:rPr>
          <w:spacing w:val="-13"/>
        </w:rPr>
        <w:t> </w:t>
      </w:r>
      <w:r>
        <w:rPr/>
        <w:t>some</w:t>
      </w:r>
      <w:r>
        <w:rPr>
          <w:spacing w:val="-13"/>
        </w:rPr>
        <w:t> </w:t>
      </w:r>
      <w:r>
        <w:rPr/>
        <w:t>of</w:t>
      </w:r>
      <w:r>
        <w:rPr>
          <w:spacing w:val="-13"/>
        </w:rPr>
        <w:t> </w:t>
      </w:r>
      <w:r>
        <w:rPr/>
        <w:t>us</w:t>
      </w:r>
      <w:r>
        <w:rPr>
          <w:spacing w:val="-13"/>
        </w:rPr>
        <w:t> </w:t>
      </w:r>
      <w:r>
        <w:rPr/>
        <w:t>deserve</w:t>
      </w:r>
      <w:r>
        <w:rPr>
          <w:spacing w:val="-13"/>
        </w:rPr>
        <w:t> </w:t>
      </w:r>
      <w:r>
        <w:rPr/>
        <w:t>punishment.</w:t>
      </w:r>
      <w:r>
        <w:rPr>
          <w:spacing w:val="7"/>
        </w:rPr>
        <w:t> </w:t>
      </w:r>
      <w:r>
        <w:rPr/>
        <w:t>The</w:t>
      </w:r>
      <w:r>
        <w:rPr>
          <w:spacing w:val="-13"/>
        </w:rPr>
        <w:t> </w:t>
      </w:r>
      <w:r>
        <w:rPr/>
        <w:t>difficult</w:t>
      </w:r>
      <w:r>
        <w:rPr>
          <w:spacing w:val="-13"/>
        </w:rPr>
        <w:t> </w:t>
      </w:r>
      <w:r>
        <w:rPr/>
        <w:t>question</w:t>
      </w:r>
      <w:r>
        <w:rPr>
          <w:spacing w:val="-13"/>
        </w:rPr>
        <w:t> </w:t>
      </w:r>
      <w:r>
        <w:rPr/>
        <w:t>I’d</w:t>
      </w:r>
      <w:r>
        <w:rPr>
          <w:spacing w:val="-13"/>
        </w:rPr>
        <w:t> </w:t>
      </w:r>
      <w:r>
        <w:rPr/>
        <w:t>like to</w:t>
      </w:r>
      <w:r>
        <w:rPr>
          <w:spacing w:val="-3"/>
        </w:rPr>
        <w:t> </w:t>
      </w:r>
      <w:r>
        <w:rPr/>
        <w:t>ask</w:t>
      </w:r>
      <w:r>
        <w:rPr>
          <w:spacing w:val="-3"/>
        </w:rPr>
        <w:t> </w:t>
      </w:r>
      <w:r>
        <w:rPr/>
        <w:t>is</w:t>
      </w:r>
      <w:r>
        <w:rPr>
          <w:spacing w:val="-3"/>
        </w:rPr>
        <w:t> </w:t>
      </w:r>
      <w:r>
        <w:rPr/>
        <w:t>this:</w:t>
      </w:r>
      <w:r>
        <w:rPr>
          <w:spacing w:val="19"/>
        </w:rPr>
        <w:t> </w:t>
      </w:r>
      <w:r>
        <w:rPr/>
        <w:t>how</w:t>
      </w:r>
      <w:r>
        <w:rPr>
          <w:spacing w:val="-3"/>
        </w:rPr>
        <w:t> </w:t>
      </w:r>
      <w:r>
        <w:rPr/>
        <w:t>on</w:t>
      </w:r>
      <w:r>
        <w:rPr>
          <w:spacing w:val="-3"/>
        </w:rPr>
        <w:t> </w:t>
      </w:r>
      <w:r>
        <w:rPr/>
        <w:t>earth</w:t>
      </w:r>
      <w:r>
        <w:rPr>
          <w:spacing w:val="-3"/>
        </w:rPr>
        <w:t> </w:t>
      </w:r>
      <w:r>
        <w:rPr/>
        <w:t>can</w:t>
      </w:r>
      <w:r>
        <w:rPr>
          <w:spacing w:val="-3"/>
        </w:rPr>
        <w:t> </w:t>
      </w:r>
      <w:r>
        <w:rPr/>
        <w:t>we</w:t>
      </w:r>
      <w:r>
        <w:rPr>
          <w:spacing w:val="-3"/>
        </w:rPr>
        <w:t> </w:t>
      </w:r>
      <w:r>
        <w:rPr/>
        <w:t>be,</w:t>
      </w:r>
      <w:r>
        <w:rPr>
          <w:spacing w:val="-1"/>
        </w:rPr>
        <w:t> </w:t>
      </w:r>
      <w:r>
        <w:rPr/>
        <w:t>at</w:t>
      </w:r>
      <w:r>
        <w:rPr>
          <w:spacing w:val="-3"/>
        </w:rPr>
        <w:t> </w:t>
      </w:r>
      <w:r>
        <w:rPr/>
        <w:t>one</w:t>
      </w:r>
      <w:r>
        <w:rPr>
          <w:spacing w:val="-3"/>
        </w:rPr>
        <w:t> </w:t>
      </w:r>
      <w:r>
        <w:rPr/>
        <w:t>and</w:t>
      </w:r>
      <w:r>
        <w:rPr>
          <w:spacing w:val="-3"/>
        </w:rPr>
        <w:t> </w:t>
      </w:r>
      <w:r>
        <w:rPr/>
        <w:t>the</w:t>
      </w:r>
      <w:r>
        <w:rPr>
          <w:spacing w:val="-3"/>
        </w:rPr>
        <w:t> </w:t>
      </w:r>
      <w:r>
        <w:rPr/>
        <w:t>same</w:t>
      </w:r>
      <w:r>
        <w:rPr>
          <w:spacing w:val="-3"/>
        </w:rPr>
        <w:t> </w:t>
      </w:r>
      <w:r>
        <w:rPr/>
        <w:t>time,</w:t>
      </w:r>
      <w:r>
        <w:rPr>
          <w:spacing w:val="-1"/>
        </w:rPr>
        <w:t> </w:t>
      </w:r>
      <w:r>
        <w:rPr/>
        <w:t>both</w:t>
      </w:r>
      <w:r>
        <w:rPr>
          <w:spacing w:val="-3"/>
        </w:rPr>
        <w:t> </w:t>
      </w:r>
      <w:r>
        <w:rPr/>
        <w:t>responsible</w:t>
      </w:r>
      <w:r>
        <w:rPr>
          <w:spacing w:val="-3"/>
        </w:rPr>
        <w:t> </w:t>
      </w:r>
      <w:r>
        <w:rPr/>
        <w:t>for</w:t>
      </w:r>
      <w:r>
        <w:rPr>
          <w:spacing w:val="-3"/>
        </w:rPr>
        <w:t> </w:t>
      </w:r>
      <w:r>
        <w:rPr/>
        <w:t>our actions</w:t>
      </w:r>
      <w:r>
        <w:rPr>
          <w:spacing w:val="-5"/>
        </w:rPr>
        <w:t> </w:t>
      </w:r>
      <w:r>
        <w:rPr/>
        <w:t>and</w:t>
      </w:r>
      <w:r>
        <w:rPr>
          <w:spacing w:val="-5"/>
        </w:rPr>
        <w:t> </w:t>
      </w:r>
      <w:r>
        <w:rPr/>
        <w:t>not</w:t>
      </w:r>
      <w:r>
        <w:rPr>
          <w:spacing w:val="-5"/>
        </w:rPr>
        <w:t> </w:t>
      </w:r>
      <w:r>
        <w:rPr/>
        <w:t>responsible</w:t>
      </w:r>
      <w:r>
        <w:rPr>
          <w:spacing w:val="-5"/>
        </w:rPr>
        <w:t> </w:t>
      </w:r>
      <w:r>
        <w:rPr/>
        <w:t>for</w:t>
      </w:r>
      <w:r>
        <w:rPr>
          <w:spacing w:val="-5"/>
        </w:rPr>
        <w:t> </w:t>
      </w:r>
      <w:r>
        <w:rPr/>
        <w:t>our</w:t>
      </w:r>
      <w:r>
        <w:rPr>
          <w:spacing w:val="-5"/>
        </w:rPr>
        <w:t> </w:t>
      </w:r>
      <w:r>
        <w:rPr/>
        <w:t>actions?</w:t>
      </w:r>
      <w:r>
        <w:rPr>
          <w:spacing w:val="27"/>
        </w:rPr>
        <w:t> </w:t>
      </w:r>
      <w:r>
        <w:rPr/>
        <w:t>It</w:t>
      </w:r>
      <w:r>
        <w:rPr>
          <w:spacing w:val="-5"/>
        </w:rPr>
        <w:t> </w:t>
      </w:r>
      <w:r>
        <w:rPr/>
        <w:t>seems</w:t>
      </w:r>
      <w:r>
        <w:rPr>
          <w:spacing w:val="-5"/>
        </w:rPr>
        <w:t> </w:t>
      </w:r>
      <w:r>
        <w:rPr/>
        <w:t>impossible.</w:t>
      </w:r>
      <w:r>
        <w:rPr>
          <w:spacing w:val="26"/>
        </w:rPr>
        <w:t> </w:t>
      </w:r>
      <w:r>
        <w:rPr/>
        <w:t>But,</w:t>
      </w:r>
      <w:r>
        <w:rPr>
          <w:spacing w:val="-3"/>
        </w:rPr>
        <w:t> </w:t>
      </w:r>
      <w:r>
        <w:rPr/>
        <w:t>aren’t</w:t>
      </w:r>
      <w:r>
        <w:rPr>
          <w:spacing w:val="-5"/>
        </w:rPr>
        <w:t> </w:t>
      </w:r>
      <w:r>
        <w:rPr/>
        <w:t>our</w:t>
      </w:r>
      <w:r>
        <w:rPr>
          <w:spacing w:val="-5"/>
        </w:rPr>
        <w:t> </w:t>
      </w:r>
      <w:r>
        <w:rPr/>
        <w:t>society’s </w:t>
      </w:r>
      <w:r>
        <w:rPr>
          <w:spacing w:val="-8"/>
        </w:rPr>
        <w:t>policies</w:t>
      </w:r>
      <w:r>
        <w:rPr>
          <w:spacing w:val="-2"/>
        </w:rPr>
        <w:t> </w:t>
      </w:r>
      <w:r>
        <w:rPr>
          <w:spacing w:val="-8"/>
        </w:rPr>
        <w:t>concerning</w:t>
      </w:r>
      <w:r>
        <w:rPr>
          <w:spacing w:val="-2"/>
        </w:rPr>
        <w:t> </w:t>
      </w:r>
      <w:r>
        <w:rPr>
          <w:spacing w:val="-8"/>
        </w:rPr>
        <w:t>crime</w:t>
      </w:r>
      <w:r>
        <w:rPr>
          <w:spacing w:val="-2"/>
        </w:rPr>
        <w:t> </w:t>
      </w:r>
      <w:r>
        <w:rPr>
          <w:spacing w:val="-8"/>
        </w:rPr>
        <w:t>and</w:t>
      </w:r>
      <w:r>
        <w:rPr>
          <w:spacing w:val="-2"/>
        </w:rPr>
        <w:t> </w:t>
      </w:r>
      <w:r>
        <w:rPr>
          <w:spacing w:val="-8"/>
        </w:rPr>
        <w:t>punishment</w:t>
      </w:r>
      <w:r>
        <w:rPr>
          <w:spacing w:val="-2"/>
        </w:rPr>
        <w:t> </w:t>
      </w:r>
      <w:r>
        <w:rPr>
          <w:spacing w:val="-8"/>
        </w:rPr>
        <w:t>somehow</w:t>
      </w:r>
      <w:r>
        <w:rPr>
          <w:spacing w:val="-2"/>
        </w:rPr>
        <w:t> </w:t>
      </w:r>
      <w:r>
        <w:rPr>
          <w:spacing w:val="-8"/>
        </w:rPr>
        <w:t>based</w:t>
      </w:r>
      <w:r>
        <w:rPr>
          <w:spacing w:val="-2"/>
        </w:rPr>
        <w:t> </w:t>
      </w:r>
      <w:r>
        <w:rPr>
          <w:spacing w:val="-8"/>
        </w:rPr>
        <w:t>on</w:t>
      </w:r>
      <w:r>
        <w:rPr>
          <w:spacing w:val="-1"/>
        </w:rPr>
        <w:t> </w:t>
      </w:r>
      <w:r>
        <w:rPr>
          <w:i/>
          <w:spacing w:val="-8"/>
        </w:rPr>
        <w:t>both</w:t>
      </w:r>
      <w:r>
        <w:rPr>
          <w:i/>
          <w:spacing w:val="8"/>
        </w:rPr>
        <w:t> </w:t>
      </w:r>
      <w:r>
        <w:rPr>
          <w:spacing w:val="-8"/>
        </w:rPr>
        <w:t>of</w:t>
      </w:r>
      <w:r>
        <w:rPr>
          <w:spacing w:val="-2"/>
        </w:rPr>
        <w:t> </w:t>
      </w:r>
      <w:r>
        <w:rPr>
          <w:spacing w:val="-8"/>
        </w:rPr>
        <w:t>the</w:t>
      </w:r>
      <w:r>
        <w:rPr>
          <w:spacing w:val="-2"/>
        </w:rPr>
        <w:t> </w:t>
      </w:r>
      <w:r>
        <w:rPr>
          <w:spacing w:val="-8"/>
        </w:rPr>
        <w:t>approaches</w:t>
      </w:r>
      <w:r>
        <w:rPr>
          <w:spacing w:val="-2"/>
        </w:rPr>
        <w:t> </w:t>
      </w:r>
      <w:r>
        <w:rPr>
          <w:spacing w:val="-8"/>
        </w:rPr>
        <w:t>we</w:t>
      </w:r>
      <w:r>
        <w:rPr>
          <w:spacing w:val="-2"/>
        </w:rPr>
        <w:t> </w:t>
      </w:r>
      <w:r>
        <w:rPr>
          <w:spacing w:val="-8"/>
        </w:rPr>
        <w:t>have </w:t>
      </w:r>
      <w:r>
        <w:rPr>
          <w:spacing w:val="-4"/>
        </w:rPr>
        <w:t>been</w:t>
      </w:r>
      <w:r>
        <w:rPr>
          <w:spacing w:val="-9"/>
        </w:rPr>
        <w:t> </w:t>
      </w:r>
      <w:r>
        <w:rPr>
          <w:spacing w:val="-4"/>
        </w:rPr>
        <w:t>considering</w:t>
      </w:r>
      <w:r>
        <w:rPr>
          <w:spacing w:val="-9"/>
        </w:rPr>
        <w:t> </w:t>
      </w:r>
      <w:r>
        <w:rPr>
          <w:spacing w:val="-4"/>
        </w:rPr>
        <w:t>here?</w:t>
      </w:r>
      <w:r>
        <w:rPr>
          <w:spacing w:val="15"/>
        </w:rPr>
        <w:t> </w:t>
      </w:r>
      <w:r>
        <w:rPr>
          <w:spacing w:val="-4"/>
        </w:rPr>
        <w:t>That</w:t>
      </w:r>
      <w:r>
        <w:rPr>
          <w:spacing w:val="-9"/>
        </w:rPr>
        <w:t> </w:t>
      </w:r>
      <w:r>
        <w:rPr>
          <w:spacing w:val="-4"/>
        </w:rPr>
        <w:t>is,</w:t>
      </w:r>
      <w:r>
        <w:rPr>
          <w:spacing w:val="-8"/>
        </w:rPr>
        <w:t> </w:t>
      </w:r>
      <w:r>
        <w:rPr>
          <w:spacing w:val="-4"/>
        </w:rPr>
        <w:t>we</w:t>
      </w:r>
      <w:r>
        <w:rPr>
          <w:spacing w:val="-9"/>
        </w:rPr>
        <w:t> </w:t>
      </w:r>
      <w:r>
        <w:rPr>
          <w:spacing w:val="-4"/>
        </w:rPr>
        <w:t>have</w:t>
      </w:r>
      <w:r>
        <w:rPr>
          <w:spacing w:val="-9"/>
        </w:rPr>
        <w:t> </w:t>
      </w:r>
      <w:r>
        <w:rPr>
          <w:spacing w:val="-4"/>
        </w:rPr>
        <w:t>departments</w:t>
      </w:r>
      <w:r>
        <w:rPr>
          <w:spacing w:val="-8"/>
        </w:rPr>
        <w:t> </w:t>
      </w:r>
      <w:r>
        <w:rPr>
          <w:spacing w:val="-4"/>
        </w:rPr>
        <w:t>of</w:t>
      </w:r>
      <w:r>
        <w:rPr>
          <w:spacing w:val="-9"/>
        </w:rPr>
        <w:t> </w:t>
      </w:r>
      <w:r>
        <w:rPr>
          <w:spacing w:val="-4"/>
        </w:rPr>
        <w:t>correction</w:t>
      </w:r>
      <w:r>
        <w:rPr>
          <w:spacing w:val="-9"/>
        </w:rPr>
        <w:t> </w:t>
      </w:r>
      <w:r>
        <w:rPr>
          <w:spacing w:val="-4"/>
        </w:rPr>
        <w:t>and</w:t>
      </w:r>
      <w:r>
        <w:rPr>
          <w:spacing w:val="-9"/>
        </w:rPr>
        <w:t> </w:t>
      </w:r>
      <w:r>
        <w:rPr>
          <w:spacing w:val="-4"/>
        </w:rPr>
        <w:t>put</w:t>
      </w:r>
      <w:r>
        <w:rPr>
          <w:spacing w:val="-9"/>
        </w:rPr>
        <w:t> </w:t>
      </w:r>
      <w:r>
        <w:rPr>
          <w:spacing w:val="-4"/>
        </w:rPr>
        <w:t>a</w:t>
      </w:r>
      <w:r>
        <w:rPr>
          <w:spacing w:val="-9"/>
        </w:rPr>
        <w:t> </w:t>
      </w:r>
      <w:r>
        <w:rPr>
          <w:spacing w:val="-4"/>
        </w:rPr>
        <w:t>lot</w:t>
      </w:r>
      <w:r>
        <w:rPr>
          <w:spacing w:val="-9"/>
        </w:rPr>
        <w:t> </w:t>
      </w:r>
      <w:r>
        <w:rPr>
          <w:spacing w:val="-4"/>
        </w:rPr>
        <w:t>of</w:t>
      </w:r>
      <w:r>
        <w:rPr>
          <w:spacing w:val="-9"/>
        </w:rPr>
        <w:t> </w:t>
      </w:r>
      <w:r>
        <w:rPr>
          <w:spacing w:val="-4"/>
        </w:rPr>
        <w:t>emphasis </w:t>
      </w:r>
      <w:r>
        <w:rPr/>
        <w:t>on</w:t>
      </w:r>
      <w:r>
        <w:rPr>
          <w:spacing w:val="-15"/>
        </w:rPr>
        <w:t> </w:t>
      </w:r>
      <w:r>
        <w:rPr/>
        <w:t>the</w:t>
      </w:r>
      <w:r>
        <w:rPr>
          <w:spacing w:val="-15"/>
        </w:rPr>
        <w:t> </w:t>
      </w:r>
      <w:r>
        <w:rPr/>
        <w:t>deterrent</w:t>
      </w:r>
      <w:r>
        <w:rPr>
          <w:spacing w:val="-15"/>
        </w:rPr>
        <w:t> </w:t>
      </w:r>
      <w:r>
        <w:rPr/>
        <w:t>value</w:t>
      </w:r>
      <w:r>
        <w:rPr>
          <w:spacing w:val="-15"/>
        </w:rPr>
        <w:t> </w:t>
      </w:r>
      <w:r>
        <w:rPr/>
        <w:t>of</w:t>
      </w:r>
      <w:r>
        <w:rPr>
          <w:spacing w:val="-15"/>
        </w:rPr>
        <w:t> </w:t>
      </w:r>
      <w:r>
        <w:rPr/>
        <w:t>punishment,</w:t>
      </w:r>
      <w:r>
        <w:rPr>
          <w:spacing w:val="-15"/>
        </w:rPr>
        <w:t> </w:t>
      </w:r>
      <w:r>
        <w:rPr/>
        <w:t>and</w:t>
      </w:r>
      <w:r>
        <w:rPr>
          <w:spacing w:val="-15"/>
        </w:rPr>
        <w:t> </w:t>
      </w:r>
      <w:r>
        <w:rPr/>
        <w:t>yet</w:t>
      </w:r>
      <w:r>
        <w:rPr>
          <w:spacing w:val="-15"/>
        </w:rPr>
        <w:t> </w:t>
      </w:r>
      <w:r>
        <w:rPr/>
        <w:t>we</w:t>
      </w:r>
      <w:r>
        <w:rPr>
          <w:spacing w:val="-15"/>
        </w:rPr>
        <w:t> </w:t>
      </w:r>
      <w:r>
        <w:rPr/>
        <w:t>also</w:t>
      </w:r>
      <w:r>
        <w:rPr>
          <w:spacing w:val="-15"/>
        </w:rPr>
        <w:t> </w:t>
      </w:r>
      <w:r>
        <w:rPr/>
        <w:t>insist</w:t>
      </w:r>
      <w:r>
        <w:rPr>
          <w:spacing w:val="-15"/>
        </w:rPr>
        <w:t> </w:t>
      </w:r>
      <w:r>
        <w:rPr/>
        <w:t>loudly</w:t>
      </w:r>
      <w:r>
        <w:rPr>
          <w:spacing w:val="-15"/>
        </w:rPr>
        <w:t> </w:t>
      </w:r>
      <w:r>
        <w:rPr/>
        <w:t>on</w:t>
      </w:r>
      <w:r>
        <w:rPr>
          <w:spacing w:val="-15"/>
        </w:rPr>
        <w:t> </w:t>
      </w:r>
      <w:r>
        <w:rPr/>
        <w:t>the</w:t>
      </w:r>
      <w:r>
        <w:rPr>
          <w:spacing w:val="-15"/>
        </w:rPr>
        <w:t> </w:t>
      </w:r>
      <w:r>
        <w:rPr/>
        <w:t>responsibility</w:t>
      </w:r>
      <w:r>
        <w:rPr>
          <w:spacing w:val="-15"/>
        </w:rPr>
        <w:t> </w:t>
      </w:r>
      <w:r>
        <w:rPr/>
        <w:t>of people</w:t>
      </w:r>
      <w:r>
        <w:rPr>
          <w:spacing w:val="-15"/>
        </w:rPr>
        <w:t> </w:t>
      </w:r>
      <w:r>
        <w:rPr/>
        <w:t>for</w:t>
      </w:r>
      <w:r>
        <w:rPr>
          <w:spacing w:val="-15"/>
        </w:rPr>
        <w:t> </w:t>
      </w:r>
      <w:r>
        <w:rPr/>
        <w:t>their</w:t>
      </w:r>
      <w:r>
        <w:rPr>
          <w:spacing w:val="-15"/>
        </w:rPr>
        <w:t> </w:t>
      </w:r>
      <w:r>
        <w:rPr/>
        <w:t>actions.</w:t>
      </w:r>
      <w:r>
        <w:rPr>
          <w:spacing w:val="2"/>
        </w:rPr>
        <w:t> </w:t>
      </w:r>
      <w:r>
        <w:rPr/>
        <w:t>But</w:t>
      </w:r>
      <w:r>
        <w:rPr>
          <w:spacing w:val="-15"/>
        </w:rPr>
        <w:t> </w:t>
      </w:r>
      <w:r>
        <w:rPr/>
        <w:t>there</w:t>
      </w:r>
      <w:r>
        <w:rPr>
          <w:spacing w:val="-15"/>
        </w:rPr>
        <w:t> </w:t>
      </w:r>
      <w:r>
        <w:rPr/>
        <w:t>is</w:t>
      </w:r>
      <w:r>
        <w:rPr>
          <w:spacing w:val="-15"/>
        </w:rPr>
        <w:t> </w:t>
      </w:r>
      <w:r>
        <w:rPr/>
        <w:t>an</w:t>
      </w:r>
      <w:r>
        <w:rPr>
          <w:spacing w:val="-15"/>
        </w:rPr>
        <w:t> </w:t>
      </w:r>
      <w:r>
        <w:rPr/>
        <w:t>inherent</w:t>
      </w:r>
      <w:r>
        <w:rPr>
          <w:spacing w:val="-15"/>
        </w:rPr>
        <w:t> </w:t>
      </w:r>
      <w:r>
        <w:rPr/>
        <w:t>contradiction</w:t>
      </w:r>
      <w:r>
        <w:rPr>
          <w:spacing w:val="-15"/>
        </w:rPr>
        <w:t> </w:t>
      </w:r>
      <w:r>
        <w:rPr/>
        <w:t>embedded</w:t>
      </w:r>
      <w:r>
        <w:rPr>
          <w:spacing w:val="-15"/>
        </w:rPr>
        <w:t> </w:t>
      </w:r>
      <w:r>
        <w:rPr/>
        <w:t>in</w:t>
      </w:r>
      <w:r>
        <w:rPr>
          <w:spacing w:val="-15"/>
        </w:rPr>
        <w:t> </w:t>
      </w:r>
      <w:r>
        <w:rPr/>
        <w:t>this</w:t>
      </w:r>
      <w:r>
        <w:rPr>
          <w:spacing w:val="-15"/>
        </w:rPr>
        <w:t> </w:t>
      </w:r>
      <w:r>
        <w:rPr/>
        <w:t>approach, isn’t there?</w:t>
      </w:r>
      <w:r>
        <w:rPr>
          <w:spacing w:val="26"/>
        </w:rPr>
        <w:t> </w:t>
      </w:r>
      <w:r>
        <w:rPr/>
        <w:t>How on earth can we have both?</w:t>
      </w:r>
    </w:p>
    <w:p>
      <w:pPr>
        <w:pStyle w:val="BodyText"/>
        <w:spacing w:before="3"/>
        <w:rPr>
          <w:sz w:val="37"/>
        </w:rPr>
      </w:pPr>
    </w:p>
    <w:p>
      <w:pPr>
        <w:pStyle w:val="Heading3"/>
        <w:numPr>
          <w:ilvl w:val="1"/>
          <w:numId w:val="58"/>
        </w:numPr>
        <w:tabs>
          <w:tab w:pos="1573" w:val="left" w:leader="none"/>
        </w:tabs>
        <w:spacing w:line="240" w:lineRule="auto" w:before="0" w:after="0"/>
        <w:ind w:left="1573" w:right="0" w:hanging="1076"/>
        <w:jc w:val="left"/>
      </w:pPr>
      <w:bookmarkStart w:name="The Death Penalty" w:id="242"/>
      <w:bookmarkEnd w:id="242"/>
      <w:r>
        <w:rPr>
          <w:b w:val="0"/>
        </w:rPr>
      </w:r>
      <w:bookmarkStart w:name="_bookmark172" w:id="243"/>
      <w:bookmarkEnd w:id="243"/>
      <w:r>
        <w:rPr>
          <w:b w:val="0"/>
        </w:rPr>
      </w:r>
      <w:r>
        <w:rPr>
          <w:w w:val="110"/>
        </w:rPr>
        <w:t>The</w:t>
      </w:r>
      <w:r>
        <w:rPr>
          <w:spacing w:val="23"/>
          <w:w w:val="110"/>
        </w:rPr>
        <w:t> </w:t>
      </w:r>
      <w:r>
        <w:rPr>
          <w:w w:val="110"/>
        </w:rPr>
        <w:t>Death</w:t>
      </w:r>
      <w:r>
        <w:rPr>
          <w:spacing w:val="23"/>
          <w:w w:val="110"/>
        </w:rPr>
        <w:t> </w:t>
      </w:r>
      <w:r>
        <w:rPr>
          <w:spacing w:val="-2"/>
          <w:w w:val="110"/>
        </w:rPr>
        <w:t>Penalty</w:t>
      </w:r>
    </w:p>
    <w:p>
      <w:pPr>
        <w:pStyle w:val="BodyText"/>
        <w:spacing w:line="213" w:lineRule="auto" w:before="316"/>
        <w:ind w:left="497" w:right="414"/>
        <w:jc w:val="both"/>
      </w:pPr>
      <w:r>
        <w:rPr>
          <w:rFonts w:ascii="Georgia" w:hAnsi="Georgia"/>
          <w:b/>
          <w:i/>
        </w:rPr>
        <w:t>The</w:t>
      </w:r>
      <w:r>
        <w:rPr>
          <w:rFonts w:ascii="Georgia" w:hAnsi="Georgia"/>
          <w:b/>
          <w:i/>
          <w:spacing w:val="-16"/>
        </w:rPr>
        <w:t> </w:t>
      </w:r>
      <w:r>
        <w:rPr>
          <w:rFonts w:ascii="Georgia" w:hAnsi="Georgia"/>
          <w:b/>
          <w:i/>
        </w:rPr>
        <w:t>death</w:t>
      </w:r>
      <w:r>
        <w:rPr>
          <w:rFonts w:ascii="Georgia" w:hAnsi="Georgia"/>
          <w:b/>
          <w:i/>
          <w:spacing w:val="-15"/>
        </w:rPr>
        <w:t> </w:t>
      </w:r>
      <w:r>
        <w:rPr>
          <w:rFonts w:ascii="Georgia" w:hAnsi="Georgia"/>
          <w:b/>
          <w:i/>
        </w:rPr>
        <w:t>penalty</w:t>
      </w:r>
      <w:r>
        <w:rPr>
          <w:rFonts w:ascii="Georgia" w:hAnsi="Georgia"/>
          <w:b/>
          <w:i/>
          <w:spacing w:val="-12"/>
        </w:rPr>
        <w:t> </w:t>
      </w:r>
      <w:r>
        <w:rPr/>
        <w:t>has</w:t>
      </w:r>
      <w:r>
        <w:rPr>
          <w:spacing w:val="-15"/>
        </w:rPr>
        <w:t> </w:t>
      </w:r>
      <w:r>
        <w:rPr/>
        <w:t>a</w:t>
      </w:r>
      <w:r>
        <w:rPr>
          <w:spacing w:val="-15"/>
        </w:rPr>
        <w:t> </w:t>
      </w:r>
      <w:r>
        <w:rPr/>
        <w:t>long</w:t>
      </w:r>
      <w:r>
        <w:rPr>
          <w:spacing w:val="-15"/>
        </w:rPr>
        <w:t> </w:t>
      </w:r>
      <w:r>
        <w:rPr/>
        <w:t>and</w:t>
      </w:r>
      <w:r>
        <w:rPr>
          <w:spacing w:val="-15"/>
        </w:rPr>
        <w:t> </w:t>
      </w:r>
      <w:r>
        <w:rPr/>
        <w:t>complex</w:t>
      </w:r>
      <w:r>
        <w:rPr>
          <w:spacing w:val="-15"/>
        </w:rPr>
        <w:t> </w:t>
      </w:r>
      <w:r>
        <w:rPr/>
        <w:t>history</w:t>
      </w:r>
      <w:r>
        <w:rPr>
          <w:spacing w:val="-15"/>
        </w:rPr>
        <w:t> </w:t>
      </w:r>
      <w:r>
        <w:rPr/>
        <w:t>in</w:t>
      </w:r>
      <w:r>
        <w:rPr>
          <w:spacing w:val="-15"/>
        </w:rPr>
        <w:t> </w:t>
      </w:r>
      <w:r>
        <w:rPr/>
        <w:t>the</w:t>
      </w:r>
      <w:r>
        <w:rPr>
          <w:spacing w:val="-15"/>
        </w:rPr>
        <w:t> </w:t>
      </w:r>
      <w:r>
        <w:rPr/>
        <w:t>United</w:t>
      </w:r>
      <w:r>
        <w:rPr>
          <w:spacing w:val="-15"/>
        </w:rPr>
        <w:t> </w:t>
      </w:r>
      <w:r>
        <w:rPr/>
        <w:t>States</w:t>
      </w:r>
      <w:r>
        <w:rPr>
          <w:spacing w:val="-15"/>
        </w:rPr>
        <w:t> </w:t>
      </w:r>
      <w:r>
        <w:rPr/>
        <w:t>and</w:t>
      </w:r>
      <w:r>
        <w:rPr>
          <w:spacing w:val="-15"/>
        </w:rPr>
        <w:t> </w:t>
      </w:r>
      <w:r>
        <w:rPr/>
        <w:t>continues</w:t>
      </w:r>
      <w:r>
        <w:rPr>
          <w:spacing w:val="-15"/>
        </w:rPr>
        <w:t> </w:t>
      </w:r>
      <w:r>
        <w:rPr/>
        <w:t>to attract a great deal of controversy.</w:t>
      </w:r>
      <w:r>
        <w:rPr>
          <w:spacing w:val="40"/>
        </w:rPr>
        <w:t> </w:t>
      </w:r>
      <w:r>
        <w:rPr/>
        <w:t>Some people claim that it should be abolished, while others</w:t>
      </w:r>
      <w:r>
        <w:rPr>
          <w:spacing w:val="-12"/>
        </w:rPr>
        <w:t> </w:t>
      </w:r>
      <w:r>
        <w:rPr/>
        <w:t>are</w:t>
      </w:r>
      <w:r>
        <w:rPr>
          <w:spacing w:val="-12"/>
        </w:rPr>
        <w:t> </w:t>
      </w:r>
      <w:r>
        <w:rPr/>
        <w:t>firmly</w:t>
      </w:r>
      <w:r>
        <w:rPr>
          <w:spacing w:val="-12"/>
        </w:rPr>
        <w:t> </w:t>
      </w:r>
      <w:r>
        <w:rPr/>
        <w:t>in</w:t>
      </w:r>
      <w:r>
        <w:rPr>
          <w:spacing w:val="-12"/>
        </w:rPr>
        <w:t> </w:t>
      </w:r>
      <w:r>
        <w:rPr/>
        <w:t>favor</w:t>
      </w:r>
      <w:r>
        <w:rPr>
          <w:spacing w:val="-12"/>
        </w:rPr>
        <w:t> </w:t>
      </w:r>
      <w:r>
        <w:rPr/>
        <w:t>of</w:t>
      </w:r>
      <w:r>
        <w:rPr>
          <w:spacing w:val="-12"/>
        </w:rPr>
        <w:t> </w:t>
      </w:r>
      <w:r>
        <w:rPr/>
        <w:t>it</w:t>
      </w:r>
      <w:r>
        <w:rPr>
          <w:spacing w:val="-12"/>
        </w:rPr>
        <w:t> </w:t>
      </w:r>
      <w:r>
        <w:rPr/>
        <w:t>and</w:t>
      </w:r>
      <w:r>
        <w:rPr>
          <w:spacing w:val="-12"/>
        </w:rPr>
        <w:t> </w:t>
      </w:r>
      <w:r>
        <w:rPr/>
        <w:t>insist</w:t>
      </w:r>
      <w:r>
        <w:rPr>
          <w:spacing w:val="-12"/>
        </w:rPr>
        <w:t> </w:t>
      </w:r>
      <w:r>
        <w:rPr/>
        <w:t>that</w:t>
      </w:r>
      <w:r>
        <w:rPr>
          <w:spacing w:val="-12"/>
        </w:rPr>
        <w:t> </w:t>
      </w:r>
      <w:r>
        <w:rPr/>
        <w:t>it</w:t>
      </w:r>
      <w:r>
        <w:rPr>
          <w:spacing w:val="-12"/>
        </w:rPr>
        <w:t> </w:t>
      </w:r>
      <w:r>
        <w:rPr/>
        <w:t>should</w:t>
      </w:r>
      <w:r>
        <w:rPr>
          <w:spacing w:val="-12"/>
        </w:rPr>
        <w:t> </w:t>
      </w:r>
      <w:r>
        <w:rPr/>
        <w:t>be</w:t>
      </w:r>
      <w:r>
        <w:rPr>
          <w:spacing w:val="-12"/>
        </w:rPr>
        <w:t> </w:t>
      </w:r>
      <w:r>
        <w:rPr/>
        <w:t>used</w:t>
      </w:r>
      <w:r>
        <w:rPr>
          <w:spacing w:val="-12"/>
        </w:rPr>
        <w:t> </w:t>
      </w:r>
      <w:r>
        <w:rPr/>
        <w:t>much</w:t>
      </w:r>
      <w:r>
        <w:rPr>
          <w:spacing w:val="-12"/>
        </w:rPr>
        <w:t> </w:t>
      </w:r>
      <w:r>
        <w:rPr/>
        <w:t>more</w:t>
      </w:r>
      <w:r>
        <w:rPr>
          <w:spacing w:val="-12"/>
        </w:rPr>
        <w:t> </w:t>
      </w:r>
      <w:r>
        <w:rPr/>
        <w:t>frequently</w:t>
      </w:r>
      <w:r>
        <w:rPr>
          <w:spacing w:val="-12"/>
        </w:rPr>
        <w:t> </w:t>
      </w:r>
      <w:r>
        <w:rPr/>
        <w:t>than it</w:t>
      </w:r>
      <w:r>
        <w:rPr>
          <w:spacing w:val="-10"/>
        </w:rPr>
        <w:t> </w:t>
      </w:r>
      <w:r>
        <w:rPr/>
        <w:t>is.</w:t>
      </w:r>
      <w:r>
        <w:rPr>
          <w:spacing w:val="8"/>
        </w:rPr>
        <w:t> </w:t>
      </w:r>
      <w:r>
        <w:rPr/>
        <w:t>We</w:t>
      </w:r>
      <w:r>
        <w:rPr>
          <w:spacing w:val="-10"/>
        </w:rPr>
        <w:t> </w:t>
      </w:r>
      <w:r>
        <w:rPr/>
        <w:t>certainly</w:t>
      </w:r>
      <w:r>
        <w:rPr>
          <w:spacing w:val="-10"/>
        </w:rPr>
        <w:t> </w:t>
      </w:r>
      <w:r>
        <w:rPr/>
        <w:t>won’t</w:t>
      </w:r>
      <w:r>
        <w:rPr>
          <w:spacing w:val="-10"/>
        </w:rPr>
        <w:t> </w:t>
      </w:r>
      <w:r>
        <w:rPr/>
        <w:t>settle</w:t>
      </w:r>
      <w:r>
        <w:rPr>
          <w:spacing w:val="-10"/>
        </w:rPr>
        <w:t> </w:t>
      </w:r>
      <w:r>
        <w:rPr/>
        <w:t>these</w:t>
      </w:r>
      <w:r>
        <w:rPr>
          <w:spacing w:val="-10"/>
        </w:rPr>
        <w:t> </w:t>
      </w:r>
      <w:r>
        <w:rPr/>
        <w:t>debates</w:t>
      </w:r>
      <w:r>
        <w:rPr>
          <w:spacing w:val="-10"/>
        </w:rPr>
        <w:t> </w:t>
      </w:r>
      <w:r>
        <w:rPr/>
        <w:t>here,</w:t>
      </w:r>
      <w:r>
        <w:rPr>
          <w:spacing w:val="-10"/>
        </w:rPr>
        <w:t> </w:t>
      </w:r>
      <w:r>
        <w:rPr/>
        <w:t>but</w:t>
      </w:r>
      <w:r>
        <w:rPr>
          <w:spacing w:val="-10"/>
        </w:rPr>
        <w:t> </w:t>
      </w:r>
      <w:r>
        <w:rPr/>
        <w:t>the</w:t>
      </w:r>
      <w:r>
        <w:rPr>
          <w:spacing w:val="-9"/>
        </w:rPr>
        <w:t> </w:t>
      </w:r>
      <w:r>
        <w:rPr/>
        <w:t>death</w:t>
      </w:r>
      <w:r>
        <w:rPr>
          <w:spacing w:val="-10"/>
        </w:rPr>
        <w:t> </w:t>
      </w:r>
      <w:r>
        <w:rPr/>
        <w:t>penalty</w:t>
      </w:r>
      <w:r>
        <w:rPr>
          <w:spacing w:val="-10"/>
        </w:rPr>
        <w:t> </w:t>
      </w:r>
      <w:r>
        <w:rPr/>
        <w:t>is</w:t>
      </w:r>
      <w:r>
        <w:rPr>
          <w:spacing w:val="-10"/>
        </w:rPr>
        <w:t> </w:t>
      </w:r>
      <w:r>
        <w:rPr/>
        <w:t>a</w:t>
      </w:r>
      <w:r>
        <w:rPr>
          <w:spacing w:val="-10"/>
        </w:rPr>
        <w:t> </w:t>
      </w:r>
      <w:r>
        <w:rPr/>
        <w:t>great</w:t>
      </w:r>
      <w:r>
        <w:rPr>
          <w:spacing w:val="-10"/>
        </w:rPr>
        <w:t> </w:t>
      </w:r>
      <w:r>
        <w:rPr/>
        <w:t>example</w:t>
      </w:r>
    </w:p>
    <w:p>
      <w:pPr>
        <w:spacing w:after="0" w:line="213" w:lineRule="auto"/>
        <w:jc w:val="both"/>
        <w:sectPr>
          <w:headerReference w:type="default" r:id="rId192"/>
          <w:headerReference w:type="even" r:id="rId193"/>
          <w:pgSz w:w="12240" w:h="15840"/>
          <w:pgMar w:header="752" w:footer="0" w:top="1080" w:bottom="280" w:left="920" w:right="1000"/>
          <w:pgNumType w:start="151"/>
        </w:sectPr>
      </w:pPr>
    </w:p>
    <w:p>
      <w:pPr>
        <w:pStyle w:val="BodyText"/>
        <w:spacing w:before="9"/>
        <w:rPr>
          <w:sz w:val="14"/>
        </w:rPr>
      </w:pPr>
    </w:p>
    <w:p>
      <w:pPr>
        <w:pStyle w:val="BodyText"/>
        <w:spacing w:line="213" w:lineRule="auto" w:before="146"/>
        <w:ind w:left="497" w:right="412"/>
        <w:jc w:val="both"/>
      </w:pPr>
      <w:r>
        <w:rPr/>
        <w:t>for</w:t>
      </w:r>
      <w:r>
        <w:rPr>
          <w:spacing w:val="-15"/>
        </w:rPr>
        <w:t> </w:t>
      </w:r>
      <w:r>
        <w:rPr/>
        <w:t>bringing</w:t>
      </w:r>
      <w:r>
        <w:rPr>
          <w:spacing w:val="-15"/>
        </w:rPr>
        <w:t> </w:t>
      </w:r>
      <w:r>
        <w:rPr/>
        <w:t>into</w:t>
      </w:r>
      <w:r>
        <w:rPr>
          <w:spacing w:val="-15"/>
        </w:rPr>
        <w:t> </w:t>
      </w:r>
      <w:r>
        <w:rPr/>
        <w:t>focus</w:t>
      </w:r>
      <w:r>
        <w:rPr>
          <w:spacing w:val="-15"/>
        </w:rPr>
        <w:t> </w:t>
      </w:r>
      <w:r>
        <w:rPr/>
        <w:t>the</w:t>
      </w:r>
      <w:r>
        <w:rPr>
          <w:spacing w:val="-15"/>
        </w:rPr>
        <w:t> </w:t>
      </w:r>
      <w:r>
        <w:rPr/>
        <w:t>various</w:t>
      </w:r>
      <w:r>
        <w:rPr>
          <w:spacing w:val="-15"/>
        </w:rPr>
        <w:t> </w:t>
      </w:r>
      <w:r>
        <w:rPr/>
        <w:t>arguments</w:t>
      </w:r>
      <w:r>
        <w:rPr>
          <w:spacing w:val="-15"/>
        </w:rPr>
        <w:t> </w:t>
      </w:r>
      <w:r>
        <w:rPr/>
        <w:t>about</w:t>
      </w:r>
      <w:r>
        <w:rPr>
          <w:spacing w:val="-15"/>
        </w:rPr>
        <w:t> </w:t>
      </w:r>
      <w:r>
        <w:rPr/>
        <w:t>crime</w:t>
      </w:r>
      <w:r>
        <w:rPr>
          <w:spacing w:val="-15"/>
        </w:rPr>
        <w:t> </w:t>
      </w:r>
      <w:r>
        <w:rPr/>
        <w:t>and</w:t>
      </w:r>
      <w:r>
        <w:rPr>
          <w:spacing w:val="-15"/>
        </w:rPr>
        <w:t> </w:t>
      </w:r>
      <w:r>
        <w:rPr/>
        <w:t>punishment</w:t>
      </w:r>
      <w:r>
        <w:rPr>
          <w:spacing w:val="-15"/>
        </w:rPr>
        <w:t> </w:t>
      </w:r>
      <w:r>
        <w:rPr/>
        <w:t>in</w:t>
      </w:r>
      <w:r>
        <w:rPr>
          <w:spacing w:val="-15"/>
        </w:rPr>
        <w:t> </w:t>
      </w:r>
      <w:r>
        <w:rPr/>
        <w:t>general</w:t>
      </w:r>
      <w:r>
        <w:rPr>
          <w:spacing w:val="-15"/>
        </w:rPr>
        <w:t> </w:t>
      </w:r>
      <w:r>
        <w:rPr/>
        <w:t>that we</w:t>
      </w:r>
      <w:r>
        <w:rPr>
          <w:spacing w:val="-15"/>
        </w:rPr>
        <w:t> </w:t>
      </w:r>
      <w:r>
        <w:rPr/>
        <w:t>have</w:t>
      </w:r>
      <w:r>
        <w:rPr>
          <w:spacing w:val="-15"/>
        </w:rPr>
        <w:t> </w:t>
      </w:r>
      <w:r>
        <w:rPr/>
        <w:t>been</w:t>
      </w:r>
      <w:r>
        <w:rPr>
          <w:spacing w:val="-15"/>
        </w:rPr>
        <w:t> </w:t>
      </w:r>
      <w:r>
        <w:rPr/>
        <w:t>considering</w:t>
      </w:r>
      <w:r>
        <w:rPr>
          <w:spacing w:val="-15"/>
        </w:rPr>
        <w:t> </w:t>
      </w:r>
      <w:r>
        <w:rPr/>
        <w:t>here.</w:t>
      </w:r>
      <w:r>
        <w:rPr>
          <w:spacing w:val="-15"/>
        </w:rPr>
        <w:t> </w:t>
      </w:r>
      <w:r>
        <w:rPr/>
        <w:t>What</w:t>
      </w:r>
      <w:r>
        <w:rPr>
          <w:spacing w:val="-15"/>
        </w:rPr>
        <w:t> </w:t>
      </w:r>
      <w:r>
        <w:rPr/>
        <w:t>I’d</w:t>
      </w:r>
      <w:r>
        <w:rPr>
          <w:spacing w:val="-15"/>
        </w:rPr>
        <w:t> </w:t>
      </w:r>
      <w:r>
        <w:rPr/>
        <w:t>like</w:t>
      </w:r>
      <w:r>
        <w:rPr>
          <w:spacing w:val="-15"/>
        </w:rPr>
        <w:t> </w:t>
      </w:r>
      <w:r>
        <w:rPr/>
        <w:t>to</w:t>
      </w:r>
      <w:r>
        <w:rPr>
          <w:spacing w:val="-15"/>
        </w:rPr>
        <w:t> </w:t>
      </w:r>
      <w:r>
        <w:rPr/>
        <w:t>do</w:t>
      </w:r>
      <w:r>
        <w:rPr>
          <w:spacing w:val="-15"/>
        </w:rPr>
        <w:t> </w:t>
      </w:r>
      <w:r>
        <w:rPr/>
        <w:t>in</w:t>
      </w:r>
      <w:r>
        <w:rPr>
          <w:spacing w:val="-15"/>
        </w:rPr>
        <w:t> </w:t>
      </w:r>
      <w:r>
        <w:rPr/>
        <w:t>this</w:t>
      </w:r>
      <w:r>
        <w:rPr>
          <w:spacing w:val="-15"/>
        </w:rPr>
        <w:t> </w:t>
      </w:r>
      <w:r>
        <w:rPr/>
        <w:t>section</w:t>
      </w:r>
      <w:r>
        <w:rPr>
          <w:spacing w:val="-15"/>
        </w:rPr>
        <w:t> </w:t>
      </w:r>
      <w:r>
        <w:rPr/>
        <w:t>is</w:t>
      </w:r>
      <w:r>
        <w:rPr>
          <w:spacing w:val="-15"/>
        </w:rPr>
        <w:t> </w:t>
      </w:r>
      <w:r>
        <w:rPr/>
        <w:t>talk</w:t>
      </w:r>
      <w:r>
        <w:rPr>
          <w:spacing w:val="-15"/>
        </w:rPr>
        <w:t> </w:t>
      </w:r>
      <w:r>
        <w:rPr/>
        <w:t>about</w:t>
      </w:r>
      <w:r>
        <w:rPr>
          <w:spacing w:val="-15"/>
        </w:rPr>
        <w:t> </w:t>
      </w:r>
      <w:r>
        <w:rPr/>
        <w:t>how</w:t>
      </w:r>
      <w:r>
        <w:rPr>
          <w:spacing w:val="-15"/>
        </w:rPr>
        <w:t> </w:t>
      </w:r>
      <w:r>
        <w:rPr/>
        <w:t>the</w:t>
      </w:r>
      <w:r>
        <w:rPr>
          <w:spacing w:val="-15"/>
        </w:rPr>
        <w:t> </w:t>
      </w:r>
      <w:r>
        <w:rPr/>
        <w:t>two </w:t>
      </w:r>
      <w:r>
        <w:rPr>
          <w:spacing w:val="-4"/>
        </w:rPr>
        <w:t>basic</w:t>
      </w:r>
      <w:r>
        <w:rPr>
          <w:spacing w:val="-10"/>
        </w:rPr>
        <w:t> </w:t>
      </w:r>
      <w:r>
        <w:rPr>
          <w:spacing w:val="-4"/>
        </w:rPr>
        <w:t>theoretical</w:t>
      </w:r>
      <w:r>
        <w:rPr>
          <w:spacing w:val="-10"/>
        </w:rPr>
        <w:t> </w:t>
      </w:r>
      <w:r>
        <w:rPr>
          <w:spacing w:val="-4"/>
        </w:rPr>
        <w:t>justifications</w:t>
      </w:r>
      <w:r>
        <w:rPr>
          <w:spacing w:val="-10"/>
        </w:rPr>
        <w:t> </w:t>
      </w:r>
      <w:r>
        <w:rPr>
          <w:spacing w:val="-4"/>
        </w:rPr>
        <w:t>for</w:t>
      </w:r>
      <w:r>
        <w:rPr>
          <w:spacing w:val="-11"/>
        </w:rPr>
        <w:t> </w:t>
      </w:r>
      <w:r>
        <w:rPr>
          <w:spacing w:val="-4"/>
        </w:rPr>
        <w:t>punishment</w:t>
      </w:r>
      <w:r>
        <w:rPr>
          <w:spacing w:val="-11"/>
        </w:rPr>
        <w:t> </w:t>
      </w:r>
      <w:r>
        <w:rPr>
          <w:spacing w:val="-4"/>
        </w:rPr>
        <w:t>in</w:t>
      </w:r>
      <w:r>
        <w:rPr>
          <w:spacing w:val="-10"/>
        </w:rPr>
        <w:t> </w:t>
      </w:r>
      <w:r>
        <w:rPr>
          <w:spacing w:val="-4"/>
        </w:rPr>
        <w:t>general</w:t>
      </w:r>
      <w:r>
        <w:rPr>
          <w:spacing w:val="-10"/>
        </w:rPr>
        <w:t> </w:t>
      </w:r>
      <w:r>
        <w:rPr>
          <w:spacing w:val="-4"/>
        </w:rPr>
        <w:t>might</w:t>
      </w:r>
      <w:r>
        <w:rPr>
          <w:spacing w:val="-11"/>
        </w:rPr>
        <w:t> </w:t>
      </w:r>
      <w:r>
        <w:rPr>
          <w:spacing w:val="-4"/>
        </w:rPr>
        <w:t>address</w:t>
      </w:r>
      <w:r>
        <w:rPr>
          <w:spacing w:val="-10"/>
        </w:rPr>
        <w:t> </w:t>
      </w:r>
      <w:r>
        <w:rPr>
          <w:spacing w:val="-4"/>
        </w:rPr>
        <w:t>the</w:t>
      </w:r>
      <w:r>
        <w:rPr>
          <w:spacing w:val="-10"/>
        </w:rPr>
        <w:t> </w:t>
      </w:r>
      <w:r>
        <w:rPr>
          <w:spacing w:val="-4"/>
        </w:rPr>
        <w:t>topic</w:t>
      </w:r>
      <w:r>
        <w:rPr>
          <w:spacing w:val="-10"/>
        </w:rPr>
        <w:t> </w:t>
      </w:r>
      <w:r>
        <w:rPr>
          <w:spacing w:val="-4"/>
        </w:rPr>
        <w:t>of</w:t>
      </w:r>
      <w:r>
        <w:rPr>
          <w:spacing w:val="-10"/>
        </w:rPr>
        <w:t> </w:t>
      </w:r>
      <w:r>
        <w:rPr>
          <w:spacing w:val="-4"/>
        </w:rPr>
        <w:t>the</w:t>
      </w:r>
      <w:r>
        <w:rPr>
          <w:spacing w:val="-10"/>
        </w:rPr>
        <w:t> </w:t>
      </w:r>
      <w:r>
        <w:rPr>
          <w:spacing w:val="-4"/>
        </w:rPr>
        <w:t>death penalty.</w:t>
      </w:r>
      <w:r>
        <w:rPr>
          <w:spacing w:val="15"/>
        </w:rPr>
        <w:t> </w:t>
      </w:r>
      <w:r>
        <w:rPr>
          <w:spacing w:val="-4"/>
        </w:rPr>
        <w:t>Then</w:t>
      </w:r>
      <w:r>
        <w:rPr>
          <w:spacing w:val="-9"/>
        </w:rPr>
        <w:t> </w:t>
      </w:r>
      <w:r>
        <w:rPr>
          <w:spacing w:val="-4"/>
        </w:rPr>
        <w:t>I’ll</w:t>
      </w:r>
      <w:r>
        <w:rPr>
          <w:spacing w:val="-9"/>
        </w:rPr>
        <w:t> </w:t>
      </w:r>
      <w:r>
        <w:rPr>
          <w:spacing w:val="-4"/>
        </w:rPr>
        <w:t>develop</w:t>
      </w:r>
      <w:r>
        <w:rPr>
          <w:spacing w:val="-9"/>
        </w:rPr>
        <w:t> </w:t>
      </w:r>
      <w:r>
        <w:rPr>
          <w:spacing w:val="-4"/>
        </w:rPr>
        <w:t>an</w:t>
      </w:r>
      <w:r>
        <w:rPr>
          <w:spacing w:val="-9"/>
        </w:rPr>
        <w:t> </w:t>
      </w:r>
      <w:r>
        <w:rPr>
          <w:spacing w:val="-4"/>
        </w:rPr>
        <w:t>argument</w:t>
      </w:r>
      <w:r>
        <w:rPr>
          <w:spacing w:val="-9"/>
        </w:rPr>
        <w:t> </w:t>
      </w:r>
      <w:r>
        <w:rPr>
          <w:spacing w:val="-4"/>
        </w:rPr>
        <w:t>as</w:t>
      </w:r>
      <w:r>
        <w:rPr>
          <w:spacing w:val="-9"/>
        </w:rPr>
        <w:t> </w:t>
      </w:r>
      <w:r>
        <w:rPr>
          <w:spacing w:val="-4"/>
        </w:rPr>
        <w:t>to</w:t>
      </w:r>
      <w:r>
        <w:rPr>
          <w:spacing w:val="-9"/>
        </w:rPr>
        <w:t> </w:t>
      </w:r>
      <w:r>
        <w:rPr>
          <w:spacing w:val="-4"/>
        </w:rPr>
        <w:t>why,</w:t>
      </w:r>
      <w:r>
        <w:rPr>
          <w:spacing w:val="-7"/>
        </w:rPr>
        <w:t> </w:t>
      </w:r>
      <w:r>
        <w:rPr>
          <w:spacing w:val="-4"/>
        </w:rPr>
        <w:t>while</w:t>
      </w:r>
      <w:r>
        <w:rPr>
          <w:spacing w:val="-9"/>
        </w:rPr>
        <w:t> </w:t>
      </w:r>
      <w:r>
        <w:rPr>
          <w:spacing w:val="-4"/>
        </w:rPr>
        <w:t>it</w:t>
      </w:r>
      <w:r>
        <w:rPr>
          <w:spacing w:val="-9"/>
        </w:rPr>
        <w:t> </w:t>
      </w:r>
      <w:r>
        <w:rPr>
          <w:spacing w:val="-4"/>
        </w:rPr>
        <w:t>may</w:t>
      </w:r>
      <w:r>
        <w:rPr>
          <w:spacing w:val="-9"/>
        </w:rPr>
        <w:t> </w:t>
      </w:r>
      <w:r>
        <w:rPr>
          <w:spacing w:val="-4"/>
        </w:rPr>
        <w:t>be</w:t>
      </w:r>
      <w:r>
        <w:rPr>
          <w:spacing w:val="-9"/>
        </w:rPr>
        <w:t> </w:t>
      </w:r>
      <w:r>
        <w:rPr>
          <w:spacing w:val="-4"/>
        </w:rPr>
        <w:t>justified</w:t>
      </w:r>
      <w:r>
        <w:rPr>
          <w:spacing w:val="-9"/>
        </w:rPr>
        <w:t> </w:t>
      </w:r>
      <w:r>
        <w:rPr>
          <w:spacing w:val="-4"/>
        </w:rPr>
        <w:t>in</w:t>
      </w:r>
      <w:r>
        <w:rPr>
          <w:spacing w:val="-9"/>
        </w:rPr>
        <w:t> </w:t>
      </w:r>
      <w:r>
        <w:rPr>
          <w:spacing w:val="-4"/>
        </w:rPr>
        <w:t>principle</w:t>
      </w:r>
      <w:r>
        <w:rPr>
          <w:spacing w:val="-9"/>
        </w:rPr>
        <w:t> </w:t>
      </w:r>
      <w:r>
        <w:rPr>
          <w:spacing w:val="-4"/>
        </w:rPr>
        <w:t>there </w:t>
      </w:r>
      <w:r>
        <w:rPr/>
        <w:t>are some good reasons to be opposed to it in practice.</w:t>
      </w:r>
    </w:p>
    <w:p>
      <w:pPr>
        <w:pStyle w:val="BodyText"/>
        <w:spacing w:before="1"/>
        <w:rPr>
          <w:sz w:val="34"/>
        </w:rPr>
      </w:pPr>
    </w:p>
    <w:p>
      <w:pPr>
        <w:pStyle w:val="Heading5"/>
      </w:pPr>
      <w:r>
        <w:rPr>
          <w:w w:val="110"/>
        </w:rPr>
        <w:t>Utilitarian</w:t>
      </w:r>
      <w:r>
        <w:rPr>
          <w:spacing w:val="30"/>
          <w:w w:val="110"/>
        </w:rPr>
        <w:t> </w:t>
      </w:r>
      <w:r>
        <w:rPr>
          <w:spacing w:val="-2"/>
          <w:w w:val="110"/>
        </w:rPr>
        <w:t>Arguments</w:t>
      </w:r>
    </w:p>
    <w:p>
      <w:pPr>
        <w:pStyle w:val="BodyText"/>
        <w:spacing w:line="213" w:lineRule="auto" w:before="255"/>
        <w:ind w:left="497" w:right="413"/>
        <w:jc w:val="both"/>
      </w:pPr>
      <w:r>
        <w:rPr>
          <w:rFonts w:ascii="Georgia" w:hAnsi="Georgia"/>
          <w:b/>
          <w:i/>
        </w:rPr>
        <w:t>How</w:t>
      </w:r>
      <w:r>
        <w:rPr>
          <w:rFonts w:ascii="Georgia" w:hAnsi="Georgia"/>
          <w:b/>
          <w:i/>
          <w:spacing w:val="-11"/>
        </w:rPr>
        <w:t> </w:t>
      </w:r>
      <w:r>
        <w:rPr>
          <w:rFonts w:ascii="Georgia" w:hAnsi="Georgia"/>
          <w:b/>
          <w:i/>
        </w:rPr>
        <w:t>might</w:t>
      </w:r>
      <w:r>
        <w:rPr>
          <w:rFonts w:ascii="Georgia" w:hAnsi="Georgia"/>
          <w:b/>
          <w:i/>
          <w:spacing w:val="-7"/>
        </w:rPr>
        <w:t> </w:t>
      </w:r>
      <w:r>
        <w:rPr>
          <w:rFonts w:ascii="Georgia" w:hAnsi="Georgia"/>
          <w:b/>
          <w:i/>
        </w:rPr>
        <w:t>a</w:t>
      </w:r>
      <w:r>
        <w:rPr>
          <w:rFonts w:ascii="Georgia" w:hAnsi="Georgia"/>
          <w:b/>
          <w:i/>
          <w:spacing w:val="-7"/>
        </w:rPr>
        <w:t> </w:t>
      </w:r>
      <w:r>
        <w:rPr>
          <w:rFonts w:ascii="Georgia" w:hAnsi="Georgia"/>
          <w:b/>
          <w:i/>
        </w:rPr>
        <w:t>utilitarian</w:t>
      </w:r>
      <w:r>
        <w:rPr>
          <w:rFonts w:ascii="Georgia" w:hAnsi="Georgia"/>
          <w:b/>
          <w:i/>
          <w:spacing w:val="-11"/>
        </w:rPr>
        <w:t> </w:t>
      </w:r>
      <w:r>
        <w:rPr/>
        <w:t>consider</w:t>
      </w:r>
      <w:r>
        <w:rPr>
          <w:spacing w:val="-15"/>
        </w:rPr>
        <w:t> </w:t>
      </w:r>
      <w:r>
        <w:rPr/>
        <w:t>capital</w:t>
      </w:r>
      <w:r>
        <w:rPr>
          <w:spacing w:val="-15"/>
        </w:rPr>
        <w:t> </w:t>
      </w:r>
      <w:r>
        <w:rPr/>
        <w:t>punishment?</w:t>
      </w:r>
      <w:r>
        <w:rPr>
          <w:spacing w:val="11"/>
        </w:rPr>
        <w:t> </w:t>
      </w:r>
      <w:r>
        <w:rPr/>
        <w:t>As</w:t>
      </w:r>
      <w:r>
        <w:rPr>
          <w:spacing w:val="-15"/>
        </w:rPr>
        <w:t> </w:t>
      </w:r>
      <w:r>
        <w:rPr/>
        <w:t>we</w:t>
      </w:r>
      <w:r>
        <w:rPr>
          <w:spacing w:val="-15"/>
        </w:rPr>
        <w:t> </w:t>
      </w:r>
      <w:r>
        <w:rPr/>
        <w:t>have</w:t>
      </w:r>
      <w:r>
        <w:rPr>
          <w:spacing w:val="-15"/>
        </w:rPr>
        <w:t> </w:t>
      </w:r>
      <w:r>
        <w:rPr/>
        <w:t>seen</w:t>
      </w:r>
      <w:r>
        <w:rPr>
          <w:spacing w:val="-15"/>
        </w:rPr>
        <w:t> </w:t>
      </w:r>
      <w:r>
        <w:rPr/>
        <w:t>in</w:t>
      </w:r>
      <w:r>
        <w:rPr>
          <w:spacing w:val="-15"/>
        </w:rPr>
        <w:t> </w:t>
      </w:r>
      <w:r>
        <w:rPr/>
        <w:t>other</w:t>
      </w:r>
      <w:r>
        <w:rPr>
          <w:spacing w:val="-15"/>
        </w:rPr>
        <w:t> </w:t>
      </w:r>
      <w:r>
        <w:rPr/>
        <w:t>cases </w:t>
      </w:r>
      <w:r>
        <w:rPr>
          <w:spacing w:val="-6"/>
        </w:rPr>
        <w:t>utilitarianism</w:t>
      </w:r>
      <w:r>
        <w:rPr>
          <w:spacing w:val="-11"/>
        </w:rPr>
        <w:t> </w:t>
      </w:r>
      <w:r>
        <w:rPr>
          <w:spacing w:val="-6"/>
        </w:rPr>
        <w:t>doesn’t</w:t>
      </w:r>
      <w:r>
        <w:rPr>
          <w:spacing w:val="-9"/>
        </w:rPr>
        <w:t> </w:t>
      </w:r>
      <w:r>
        <w:rPr>
          <w:spacing w:val="-6"/>
        </w:rPr>
        <w:t>really</w:t>
      </w:r>
      <w:r>
        <w:rPr>
          <w:spacing w:val="-9"/>
        </w:rPr>
        <w:t> </w:t>
      </w:r>
      <w:r>
        <w:rPr>
          <w:spacing w:val="-6"/>
        </w:rPr>
        <w:t>allow</w:t>
      </w:r>
      <w:r>
        <w:rPr>
          <w:spacing w:val="-9"/>
        </w:rPr>
        <w:t> </w:t>
      </w:r>
      <w:r>
        <w:rPr>
          <w:spacing w:val="-6"/>
        </w:rPr>
        <w:t>us</w:t>
      </w:r>
      <w:r>
        <w:rPr>
          <w:spacing w:val="-9"/>
        </w:rPr>
        <w:t> </w:t>
      </w:r>
      <w:r>
        <w:rPr>
          <w:spacing w:val="-6"/>
        </w:rPr>
        <w:t>to</w:t>
      </w:r>
      <w:r>
        <w:rPr>
          <w:spacing w:val="-9"/>
        </w:rPr>
        <w:t> </w:t>
      </w:r>
      <w:r>
        <w:rPr>
          <w:spacing w:val="-6"/>
        </w:rPr>
        <w:t>determine</w:t>
      </w:r>
      <w:r>
        <w:rPr>
          <w:spacing w:val="-9"/>
        </w:rPr>
        <w:t> </w:t>
      </w:r>
      <w:r>
        <w:rPr>
          <w:spacing w:val="-6"/>
        </w:rPr>
        <w:t>whether</w:t>
      </w:r>
      <w:r>
        <w:rPr>
          <w:spacing w:val="-9"/>
        </w:rPr>
        <w:t> </w:t>
      </w:r>
      <w:r>
        <w:rPr>
          <w:spacing w:val="-6"/>
        </w:rPr>
        <w:t>or</w:t>
      </w:r>
      <w:r>
        <w:rPr>
          <w:spacing w:val="-9"/>
        </w:rPr>
        <w:t> </w:t>
      </w:r>
      <w:r>
        <w:rPr>
          <w:spacing w:val="-6"/>
        </w:rPr>
        <w:t>not</w:t>
      </w:r>
      <w:r>
        <w:rPr>
          <w:spacing w:val="-9"/>
        </w:rPr>
        <w:t> </w:t>
      </w:r>
      <w:r>
        <w:rPr>
          <w:spacing w:val="-6"/>
        </w:rPr>
        <w:t>something</w:t>
      </w:r>
      <w:r>
        <w:rPr>
          <w:spacing w:val="-9"/>
        </w:rPr>
        <w:t> </w:t>
      </w:r>
      <w:r>
        <w:rPr>
          <w:spacing w:val="-6"/>
        </w:rPr>
        <w:t>is</w:t>
      </w:r>
      <w:r>
        <w:rPr>
          <w:spacing w:val="-9"/>
        </w:rPr>
        <w:t> </w:t>
      </w:r>
      <w:r>
        <w:rPr>
          <w:spacing w:val="-6"/>
        </w:rPr>
        <w:t>right</w:t>
      </w:r>
      <w:r>
        <w:rPr>
          <w:spacing w:val="-9"/>
        </w:rPr>
        <w:t> </w:t>
      </w:r>
      <w:r>
        <w:rPr>
          <w:spacing w:val="-6"/>
        </w:rPr>
        <w:t>or</w:t>
      </w:r>
      <w:r>
        <w:rPr>
          <w:spacing w:val="-9"/>
        </w:rPr>
        <w:t> </w:t>
      </w:r>
      <w:r>
        <w:rPr>
          <w:spacing w:val="-6"/>
        </w:rPr>
        <w:t>wrong </w:t>
      </w:r>
      <w:r>
        <w:rPr>
          <w:i/>
        </w:rPr>
        <w:t>in</w:t>
      </w:r>
      <w:r>
        <w:rPr>
          <w:i/>
          <w:spacing w:val="-1"/>
        </w:rPr>
        <w:t> </w:t>
      </w:r>
      <w:r>
        <w:rPr>
          <w:i/>
        </w:rPr>
        <w:t>principle </w:t>
      </w:r>
      <w:r>
        <w:rPr/>
        <w:t>but</w:t>
      </w:r>
      <w:r>
        <w:rPr>
          <w:spacing w:val="-5"/>
        </w:rPr>
        <w:t> </w:t>
      </w:r>
      <w:r>
        <w:rPr/>
        <w:t>instead</w:t>
      </w:r>
      <w:r>
        <w:rPr>
          <w:spacing w:val="-5"/>
        </w:rPr>
        <w:t> </w:t>
      </w:r>
      <w:r>
        <w:rPr/>
        <w:t>requires</w:t>
      </w:r>
      <w:r>
        <w:rPr>
          <w:spacing w:val="-5"/>
        </w:rPr>
        <w:t> </w:t>
      </w:r>
      <w:r>
        <w:rPr/>
        <w:t>us</w:t>
      </w:r>
      <w:r>
        <w:rPr>
          <w:spacing w:val="-5"/>
        </w:rPr>
        <w:t> </w:t>
      </w:r>
      <w:r>
        <w:rPr/>
        <w:t>to</w:t>
      </w:r>
      <w:r>
        <w:rPr>
          <w:spacing w:val="-5"/>
        </w:rPr>
        <w:t> </w:t>
      </w:r>
      <w:r>
        <w:rPr/>
        <w:t>ask</w:t>
      </w:r>
      <w:r>
        <w:rPr>
          <w:spacing w:val="-5"/>
        </w:rPr>
        <w:t> </w:t>
      </w:r>
      <w:r>
        <w:rPr/>
        <w:t>about</w:t>
      </w:r>
      <w:r>
        <w:rPr>
          <w:spacing w:val="-5"/>
        </w:rPr>
        <w:t> </w:t>
      </w:r>
      <w:r>
        <w:rPr/>
        <w:t>particular</w:t>
      </w:r>
      <w:r>
        <w:rPr>
          <w:spacing w:val="-5"/>
        </w:rPr>
        <w:t> </w:t>
      </w:r>
      <w:r>
        <w:rPr/>
        <w:t>cases</w:t>
      </w:r>
      <w:r>
        <w:rPr>
          <w:spacing w:val="-5"/>
        </w:rPr>
        <w:t> </w:t>
      </w:r>
      <w:r>
        <w:rPr/>
        <w:t>and</w:t>
      </w:r>
      <w:r>
        <w:rPr>
          <w:spacing w:val="-5"/>
        </w:rPr>
        <w:t> </w:t>
      </w:r>
      <w:r>
        <w:rPr/>
        <w:t>find</w:t>
      </w:r>
      <w:r>
        <w:rPr>
          <w:spacing w:val="-5"/>
        </w:rPr>
        <w:t> </w:t>
      </w:r>
      <w:r>
        <w:rPr/>
        <w:t>out</w:t>
      </w:r>
      <w:r>
        <w:rPr>
          <w:spacing w:val="-5"/>
        </w:rPr>
        <w:t> </w:t>
      </w:r>
      <w:r>
        <w:rPr/>
        <w:t>whether</w:t>
      </w:r>
      <w:r>
        <w:rPr>
          <w:spacing w:val="-5"/>
        </w:rPr>
        <w:t> </w:t>
      </w:r>
      <w:r>
        <w:rPr/>
        <w:t>one choice</w:t>
      </w:r>
      <w:r>
        <w:rPr>
          <w:spacing w:val="-2"/>
        </w:rPr>
        <w:t> </w:t>
      </w:r>
      <w:r>
        <w:rPr/>
        <w:t>or</w:t>
      </w:r>
      <w:r>
        <w:rPr>
          <w:spacing w:val="-2"/>
        </w:rPr>
        <w:t> </w:t>
      </w:r>
      <w:r>
        <w:rPr/>
        <w:t>another</w:t>
      </w:r>
      <w:r>
        <w:rPr>
          <w:spacing w:val="-2"/>
        </w:rPr>
        <w:t> </w:t>
      </w:r>
      <w:r>
        <w:rPr/>
        <w:t>leads</w:t>
      </w:r>
      <w:r>
        <w:rPr>
          <w:spacing w:val="-2"/>
        </w:rPr>
        <w:t> </w:t>
      </w:r>
      <w:r>
        <w:rPr/>
        <w:t>to</w:t>
      </w:r>
      <w:r>
        <w:rPr>
          <w:spacing w:val="-2"/>
        </w:rPr>
        <w:t> </w:t>
      </w:r>
      <w:r>
        <w:rPr/>
        <w:t>a</w:t>
      </w:r>
      <w:r>
        <w:rPr>
          <w:spacing w:val="-2"/>
        </w:rPr>
        <w:t> </w:t>
      </w:r>
      <w:r>
        <w:rPr/>
        <w:t>“greater</w:t>
      </w:r>
      <w:r>
        <w:rPr>
          <w:spacing w:val="-2"/>
        </w:rPr>
        <w:t> </w:t>
      </w:r>
      <w:r>
        <w:rPr/>
        <w:t>good”</w:t>
      </w:r>
      <w:r>
        <w:rPr>
          <w:spacing w:val="-2"/>
        </w:rPr>
        <w:t> </w:t>
      </w:r>
      <w:r>
        <w:rPr/>
        <w:t>than</w:t>
      </w:r>
      <w:r>
        <w:rPr>
          <w:spacing w:val="-1"/>
        </w:rPr>
        <w:t> </w:t>
      </w:r>
      <w:r>
        <w:rPr/>
        <w:t>other</w:t>
      </w:r>
      <w:r>
        <w:rPr>
          <w:spacing w:val="-2"/>
        </w:rPr>
        <w:t> </w:t>
      </w:r>
      <w:r>
        <w:rPr/>
        <w:t>available</w:t>
      </w:r>
      <w:r>
        <w:rPr>
          <w:spacing w:val="-2"/>
        </w:rPr>
        <w:t> </w:t>
      </w:r>
      <w:r>
        <w:rPr/>
        <w:t>alternatives.</w:t>
      </w:r>
      <w:r>
        <w:rPr>
          <w:spacing w:val="38"/>
        </w:rPr>
        <w:t> </w:t>
      </w:r>
      <w:r>
        <w:rPr/>
        <w:t>This</w:t>
      </w:r>
      <w:r>
        <w:rPr>
          <w:spacing w:val="-1"/>
        </w:rPr>
        <w:t> </w:t>
      </w:r>
      <w:r>
        <w:rPr/>
        <w:t>would seem</w:t>
      </w:r>
      <w:r>
        <w:rPr>
          <w:spacing w:val="-10"/>
        </w:rPr>
        <w:t> </w:t>
      </w:r>
      <w:r>
        <w:rPr/>
        <w:t>to</w:t>
      </w:r>
      <w:r>
        <w:rPr>
          <w:spacing w:val="-10"/>
        </w:rPr>
        <w:t> </w:t>
      </w:r>
      <w:r>
        <w:rPr/>
        <w:t>leave</w:t>
      </w:r>
      <w:r>
        <w:rPr>
          <w:spacing w:val="-10"/>
        </w:rPr>
        <w:t> </w:t>
      </w:r>
      <w:r>
        <w:rPr/>
        <w:t>us</w:t>
      </w:r>
      <w:r>
        <w:rPr>
          <w:spacing w:val="-10"/>
        </w:rPr>
        <w:t> </w:t>
      </w:r>
      <w:r>
        <w:rPr/>
        <w:t>in</w:t>
      </w:r>
      <w:r>
        <w:rPr>
          <w:spacing w:val="-10"/>
        </w:rPr>
        <w:t> </w:t>
      </w:r>
      <w:r>
        <w:rPr/>
        <w:t>the</w:t>
      </w:r>
      <w:r>
        <w:rPr>
          <w:spacing w:val="-10"/>
        </w:rPr>
        <w:t> </w:t>
      </w:r>
      <w:r>
        <w:rPr/>
        <w:t>difficult</w:t>
      </w:r>
      <w:r>
        <w:rPr>
          <w:spacing w:val="-10"/>
        </w:rPr>
        <w:t> </w:t>
      </w:r>
      <w:r>
        <w:rPr/>
        <w:t>position</w:t>
      </w:r>
      <w:r>
        <w:rPr>
          <w:spacing w:val="-10"/>
        </w:rPr>
        <w:t> </w:t>
      </w:r>
      <w:r>
        <w:rPr/>
        <w:t>of</w:t>
      </w:r>
      <w:r>
        <w:rPr>
          <w:spacing w:val="-10"/>
        </w:rPr>
        <w:t> </w:t>
      </w:r>
      <w:r>
        <w:rPr/>
        <w:t>not</w:t>
      </w:r>
      <w:r>
        <w:rPr>
          <w:spacing w:val="-10"/>
        </w:rPr>
        <w:t> </w:t>
      </w:r>
      <w:r>
        <w:rPr/>
        <w:t>being</w:t>
      </w:r>
      <w:r>
        <w:rPr>
          <w:spacing w:val="-10"/>
        </w:rPr>
        <w:t> </w:t>
      </w:r>
      <w:r>
        <w:rPr/>
        <w:t>able</w:t>
      </w:r>
      <w:r>
        <w:rPr>
          <w:spacing w:val="-10"/>
        </w:rPr>
        <w:t> </w:t>
      </w:r>
      <w:r>
        <w:rPr/>
        <w:t>to</w:t>
      </w:r>
      <w:r>
        <w:rPr>
          <w:spacing w:val="-10"/>
        </w:rPr>
        <w:t> </w:t>
      </w:r>
      <w:r>
        <w:rPr/>
        <w:t>have</w:t>
      </w:r>
      <w:r>
        <w:rPr>
          <w:spacing w:val="-10"/>
        </w:rPr>
        <w:t> </w:t>
      </w:r>
      <w:r>
        <w:rPr/>
        <w:t>any</w:t>
      </w:r>
      <w:r>
        <w:rPr>
          <w:spacing w:val="-10"/>
        </w:rPr>
        <w:t> </w:t>
      </w:r>
      <w:r>
        <w:rPr/>
        <w:t>more</w:t>
      </w:r>
      <w:r>
        <w:rPr>
          <w:spacing w:val="-10"/>
        </w:rPr>
        <w:t> </w:t>
      </w:r>
      <w:r>
        <w:rPr/>
        <w:t>general</w:t>
      </w:r>
      <w:r>
        <w:rPr>
          <w:spacing w:val="-10"/>
        </w:rPr>
        <w:t> </w:t>
      </w:r>
      <w:r>
        <w:rPr/>
        <w:t>policy governing</w:t>
      </w:r>
      <w:r>
        <w:rPr>
          <w:spacing w:val="-10"/>
        </w:rPr>
        <w:t> </w:t>
      </w:r>
      <w:r>
        <w:rPr/>
        <w:t>a</w:t>
      </w:r>
      <w:r>
        <w:rPr>
          <w:spacing w:val="-10"/>
        </w:rPr>
        <w:t> </w:t>
      </w:r>
      <w:r>
        <w:rPr/>
        <w:t>punishment</w:t>
      </w:r>
      <w:r>
        <w:rPr>
          <w:spacing w:val="-10"/>
        </w:rPr>
        <w:t> </w:t>
      </w:r>
      <w:r>
        <w:rPr/>
        <w:t>like</w:t>
      </w:r>
      <w:r>
        <w:rPr>
          <w:spacing w:val="-10"/>
        </w:rPr>
        <w:t> </w:t>
      </w:r>
      <w:r>
        <w:rPr/>
        <w:t>the</w:t>
      </w:r>
      <w:r>
        <w:rPr>
          <w:spacing w:val="-10"/>
        </w:rPr>
        <w:t> </w:t>
      </w:r>
      <w:r>
        <w:rPr/>
        <w:t>death</w:t>
      </w:r>
      <w:r>
        <w:rPr>
          <w:spacing w:val="-10"/>
        </w:rPr>
        <w:t> </w:t>
      </w:r>
      <w:r>
        <w:rPr/>
        <w:t>penalty</w:t>
      </w:r>
      <w:r>
        <w:rPr>
          <w:spacing w:val="-10"/>
        </w:rPr>
        <w:t> </w:t>
      </w:r>
      <w:r>
        <w:rPr/>
        <w:t>and</w:t>
      </w:r>
      <w:r>
        <w:rPr>
          <w:spacing w:val="-10"/>
        </w:rPr>
        <w:t> </w:t>
      </w:r>
      <w:r>
        <w:rPr/>
        <w:t>to</w:t>
      </w:r>
      <w:r>
        <w:rPr>
          <w:spacing w:val="-10"/>
        </w:rPr>
        <w:t> </w:t>
      </w:r>
      <w:r>
        <w:rPr/>
        <w:t>force</w:t>
      </w:r>
      <w:r>
        <w:rPr>
          <w:spacing w:val="-10"/>
        </w:rPr>
        <w:t> </w:t>
      </w:r>
      <w:r>
        <w:rPr/>
        <w:t>us</w:t>
      </w:r>
      <w:r>
        <w:rPr>
          <w:spacing w:val="-10"/>
        </w:rPr>
        <w:t> </w:t>
      </w:r>
      <w:r>
        <w:rPr/>
        <w:t>instead</w:t>
      </w:r>
      <w:r>
        <w:rPr>
          <w:spacing w:val="-10"/>
        </w:rPr>
        <w:t> </w:t>
      </w:r>
      <w:r>
        <w:rPr/>
        <w:t>to</w:t>
      </w:r>
      <w:r>
        <w:rPr>
          <w:spacing w:val="-10"/>
        </w:rPr>
        <w:t> </w:t>
      </w:r>
      <w:r>
        <w:rPr/>
        <w:t>decide</w:t>
      </w:r>
      <w:r>
        <w:rPr>
          <w:spacing w:val="-10"/>
        </w:rPr>
        <w:t> </w:t>
      </w:r>
      <w:r>
        <w:rPr/>
        <w:t>each</w:t>
      </w:r>
      <w:r>
        <w:rPr>
          <w:spacing w:val="-10"/>
        </w:rPr>
        <w:t> </w:t>
      </w:r>
      <w:r>
        <w:rPr/>
        <w:t>case </w:t>
      </w:r>
      <w:r>
        <w:rPr>
          <w:spacing w:val="-2"/>
        </w:rPr>
        <w:t>individually.</w:t>
      </w:r>
      <w:r>
        <w:rPr>
          <w:spacing w:val="-5"/>
        </w:rPr>
        <w:t> </w:t>
      </w:r>
      <w:r>
        <w:rPr>
          <w:spacing w:val="-2"/>
        </w:rPr>
        <w:t>In</w:t>
      </w:r>
      <w:r>
        <w:rPr>
          <w:spacing w:val="-13"/>
        </w:rPr>
        <w:t> </w:t>
      </w:r>
      <w:r>
        <w:rPr>
          <w:spacing w:val="-2"/>
        </w:rPr>
        <w:t>other</w:t>
      </w:r>
      <w:r>
        <w:rPr>
          <w:spacing w:val="-13"/>
        </w:rPr>
        <w:t> </w:t>
      </w:r>
      <w:r>
        <w:rPr>
          <w:spacing w:val="-2"/>
        </w:rPr>
        <w:t>words,</w:t>
      </w:r>
      <w:r>
        <w:rPr>
          <w:spacing w:val="-13"/>
        </w:rPr>
        <w:t> </w:t>
      </w:r>
      <w:r>
        <w:rPr>
          <w:spacing w:val="-2"/>
        </w:rPr>
        <w:t>we’d</w:t>
      </w:r>
      <w:r>
        <w:rPr>
          <w:spacing w:val="-13"/>
        </w:rPr>
        <w:t> </w:t>
      </w:r>
      <w:r>
        <w:rPr>
          <w:spacing w:val="-2"/>
        </w:rPr>
        <w:t>seem</w:t>
      </w:r>
      <w:r>
        <w:rPr>
          <w:spacing w:val="-13"/>
        </w:rPr>
        <w:t> </w:t>
      </w:r>
      <w:r>
        <w:rPr>
          <w:spacing w:val="-2"/>
        </w:rPr>
        <w:t>to</w:t>
      </w:r>
      <w:r>
        <w:rPr>
          <w:spacing w:val="-13"/>
        </w:rPr>
        <w:t> </w:t>
      </w:r>
      <w:r>
        <w:rPr>
          <w:spacing w:val="-2"/>
        </w:rPr>
        <w:t>have</w:t>
      </w:r>
      <w:r>
        <w:rPr>
          <w:spacing w:val="-13"/>
        </w:rPr>
        <w:t> </w:t>
      </w:r>
      <w:r>
        <w:rPr>
          <w:spacing w:val="-2"/>
        </w:rPr>
        <w:t>to</w:t>
      </w:r>
      <w:r>
        <w:rPr>
          <w:spacing w:val="-13"/>
        </w:rPr>
        <w:t> </w:t>
      </w:r>
      <w:r>
        <w:rPr>
          <w:spacing w:val="-2"/>
        </w:rPr>
        <w:t>look</w:t>
      </w:r>
      <w:r>
        <w:rPr>
          <w:spacing w:val="-13"/>
        </w:rPr>
        <w:t> </w:t>
      </w:r>
      <w:r>
        <w:rPr>
          <w:spacing w:val="-2"/>
        </w:rPr>
        <w:t>at</w:t>
      </w:r>
      <w:r>
        <w:rPr>
          <w:spacing w:val="-13"/>
        </w:rPr>
        <w:t> </w:t>
      </w:r>
      <w:r>
        <w:rPr>
          <w:spacing w:val="-2"/>
        </w:rPr>
        <w:t>each</w:t>
      </w:r>
      <w:r>
        <w:rPr>
          <w:spacing w:val="-13"/>
        </w:rPr>
        <w:t> </w:t>
      </w:r>
      <w:r>
        <w:rPr>
          <w:spacing w:val="-2"/>
        </w:rPr>
        <w:t>particular</w:t>
      </w:r>
      <w:r>
        <w:rPr>
          <w:spacing w:val="-13"/>
        </w:rPr>
        <w:t> </w:t>
      </w:r>
      <w:r>
        <w:rPr>
          <w:spacing w:val="-2"/>
        </w:rPr>
        <w:t>criminal</w:t>
      </w:r>
      <w:r>
        <w:rPr>
          <w:spacing w:val="-13"/>
        </w:rPr>
        <w:t> </w:t>
      </w:r>
      <w:r>
        <w:rPr>
          <w:spacing w:val="-2"/>
        </w:rPr>
        <w:t>case</w:t>
      </w:r>
      <w:r>
        <w:rPr>
          <w:spacing w:val="-13"/>
        </w:rPr>
        <w:t> </w:t>
      </w:r>
      <w:r>
        <w:rPr>
          <w:spacing w:val="-2"/>
        </w:rPr>
        <w:t>and </w:t>
      </w:r>
      <w:r>
        <w:rPr>
          <w:spacing w:val="-4"/>
        </w:rPr>
        <w:t>decide</w:t>
      </w:r>
      <w:r>
        <w:rPr>
          <w:spacing w:val="-6"/>
        </w:rPr>
        <w:t> </w:t>
      </w:r>
      <w:r>
        <w:rPr>
          <w:spacing w:val="-4"/>
        </w:rPr>
        <w:t>which</w:t>
      </w:r>
      <w:r>
        <w:rPr>
          <w:spacing w:val="-6"/>
        </w:rPr>
        <w:t> </w:t>
      </w:r>
      <w:r>
        <w:rPr>
          <w:spacing w:val="-4"/>
        </w:rPr>
        <w:t>possible</w:t>
      </w:r>
      <w:r>
        <w:rPr>
          <w:spacing w:val="-6"/>
        </w:rPr>
        <w:t> </w:t>
      </w:r>
      <w:r>
        <w:rPr>
          <w:spacing w:val="-4"/>
        </w:rPr>
        <w:t>punishment</w:t>
      </w:r>
      <w:r>
        <w:rPr>
          <w:spacing w:val="-6"/>
        </w:rPr>
        <w:t> </w:t>
      </w:r>
      <w:r>
        <w:rPr>
          <w:spacing w:val="-4"/>
        </w:rPr>
        <w:t>from</w:t>
      </w:r>
      <w:r>
        <w:rPr>
          <w:spacing w:val="-6"/>
        </w:rPr>
        <w:t> </w:t>
      </w:r>
      <w:r>
        <w:rPr>
          <w:spacing w:val="-4"/>
        </w:rPr>
        <w:t>among</w:t>
      </w:r>
      <w:r>
        <w:rPr>
          <w:spacing w:val="-6"/>
        </w:rPr>
        <w:t> </w:t>
      </w:r>
      <w:r>
        <w:rPr>
          <w:spacing w:val="-4"/>
        </w:rPr>
        <w:t>the</w:t>
      </w:r>
      <w:r>
        <w:rPr>
          <w:spacing w:val="-6"/>
        </w:rPr>
        <w:t> </w:t>
      </w:r>
      <w:r>
        <w:rPr>
          <w:spacing w:val="-4"/>
        </w:rPr>
        <w:t>available</w:t>
      </w:r>
      <w:r>
        <w:rPr>
          <w:spacing w:val="-6"/>
        </w:rPr>
        <w:t> </w:t>
      </w:r>
      <w:r>
        <w:rPr>
          <w:spacing w:val="-4"/>
        </w:rPr>
        <w:t>options</w:t>
      </w:r>
      <w:r>
        <w:rPr>
          <w:spacing w:val="-6"/>
        </w:rPr>
        <w:t> </w:t>
      </w:r>
      <w:r>
        <w:rPr>
          <w:spacing w:val="-4"/>
        </w:rPr>
        <w:t>would</w:t>
      </w:r>
      <w:r>
        <w:rPr>
          <w:spacing w:val="-6"/>
        </w:rPr>
        <w:t> </w:t>
      </w:r>
      <w:r>
        <w:rPr>
          <w:spacing w:val="-4"/>
        </w:rPr>
        <w:t>lead</w:t>
      </w:r>
      <w:r>
        <w:rPr>
          <w:spacing w:val="-6"/>
        </w:rPr>
        <w:t> </w:t>
      </w:r>
      <w:r>
        <w:rPr>
          <w:spacing w:val="-4"/>
        </w:rPr>
        <w:t>to</w:t>
      </w:r>
      <w:r>
        <w:rPr>
          <w:spacing w:val="-6"/>
        </w:rPr>
        <w:t> </w:t>
      </w:r>
      <w:r>
        <w:rPr>
          <w:spacing w:val="-4"/>
        </w:rPr>
        <w:t>the</w:t>
      </w:r>
      <w:r>
        <w:rPr>
          <w:spacing w:val="-6"/>
        </w:rPr>
        <w:t> </w:t>
      </w:r>
      <w:r>
        <w:rPr>
          <w:spacing w:val="-4"/>
        </w:rPr>
        <w:t>best </w:t>
      </w:r>
      <w:r>
        <w:rPr/>
        <w:t>overall outcome and then go with that one.</w:t>
      </w:r>
      <w:r>
        <w:rPr>
          <w:spacing w:val="40"/>
        </w:rPr>
        <w:t> </w:t>
      </w:r>
      <w:r>
        <w:rPr/>
        <w:t>But this doesn’t really provide us with any </w:t>
      </w:r>
      <w:r>
        <w:rPr>
          <w:spacing w:val="-4"/>
        </w:rPr>
        <w:t>guidance</w:t>
      </w:r>
      <w:r>
        <w:rPr>
          <w:spacing w:val="-7"/>
        </w:rPr>
        <w:t> </w:t>
      </w:r>
      <w:r>
        <w:rPr>
          <w:spacing w:val="-4"/>
        </w:rPr>
        <w:t>as</w:t>
      </w:r>
      <w:r>
        <w:rPr>
          <w:spacing w:val="-7"/>
        </w:rPr>
        <w:t> </w:t>
      </w:r>
      <w:r>
        <w:rPr>
          <w:spacing w:val="-4"/>
        </w:rPr>
        <w:t>to</w:t>
      </w:r>
      <w:r>
        <w:rPr>
          <w:spacing w:val="-7"/>
        </w:rPr>
        <w:t> </w:t>
      </w:r>
      <w:r>
        <w:rPr>
          <w:spacing w:val="-4"/>
        </w:rPr>
        <w:t>whether</w:t>
      </w:r>
      <w:r>
        <w:rPr>
          <w:spacing w:val="-7"/>
        </w:rPr>
        <w:t> </w:t>
      </w:r>
      <w:r>
        <w:rPr>
          <w:spacing w:val="-4"/>
        </w:rPr>
        <w:t>or</w:t>
      </w:r>
      <w:r>
        <w:rPr>
          <w:spacing w:val="-7"/>
        </w:rPr>
        <w:t> </w:t>
      </w:r>
      <w:r>
        <w:rPr>
          <w:spacing w:val="-4"/>
        </w:rPr>
        <w:t>not</w:t>
      </w:r>
      <w:r>
        <w:rPr>
          <w:spacing w:val="-7"/>
        </w:rPr>
        <w:t> </w:t>
      </w:r>
      <w:r>
        <w:rPr>
          <w:spacing w:val="-4"/>
        </w:rPr>
        <w:t>the</w:t>
      </w:r>
      <w:r>
        <w:rPr>
          <w:spacing w:val="-7"/>
        </w:rPr>
        <w:t> </w:t>
      </w:r>
      <w:r>
        <w:rPr>
          <w:spacing w:val="-4"/>
        </w:rPr>
        <w:t>death</w:t>
      </w:r>
      <w:r>
        <w:rPr>
          <w:spacing w:val="-7"/>
        </w:rPr>
        <w:t> </w:t>
      </w:r>
      <w:r>
        <w:rPr>
          <w:spacing w:val="-4"/>
        </w:rPr>
        <w:t>penalty</w:t>
      </w:r>
      <w:r>
        <w:rPr>
          <w:spacing w:val="-7"/>
        </w:rPr>
        <w:t> </w:t>
      </w:r>
      <w:r>
        <w:rPr>
          <w:spacing w:val="-4"/>
        </w:rPr>
        <w:t>should</w:t>
      </w:r>
      <w:r>
        <w:rPr>
          <w:spacing w:val="-7"/>
        </w:rPr>
        <w:t> </w:t>
      </w:r>
      <w:r>
        <w:rPr>
          <w:spacing w:val="-4"/>
        </w:rPr>
        <w:t>even</w:t>
      </w:r>
      <w:r>
        <w:rPr>
          <w:spacing w:val="-7"/>
        </w:rPr>
        <w:t> </w:t>
      </w:r>
      <w:r>
        <w:rPr>
          <w:spacing w:val="-4"/>
        </w:rPr>
        <w:t>be</w:t>
      </w:r>
      <w:r>
        <w:rPr>
          <w:spacing w:val="-7"/>
        </w:rPr>
        <w:t> </w:t>
      </w:r>
      <w:r>
        <w:rPr>
          <w:spacing w:val="-4"/>
        </w:rPr>
        <w:t>one</w:t>
      </w:r>
      <w:r>
        <w:rPr>
          <w:spacing w:val="-7"/>
        </w:rPr>
        <w:t> </w:t>
      </w:r>
      <w:r>
        <w:rPr>
          <w:spacing w:val="-4"/>
        </w:rPr>
        <w:t>of</w:t>
      </w:r>
      <w:r>
        <w:rPr>
          <w:spacing w:val="-7"/>
        </w:rPr>
        <w:t> </w:t>
      </w:r>
      <w:r>
        <w:rPr>
          <w:spacing w:val="-4"/>
        </w:rPr>
        <w:t>the</w:t>
      </w:r>
      <w:r>
        <w:rPr>
          <w:spacing w:val="-7"/>
        </w:rPr>
        <w:t> </w:t>
      </w:r>
      <w:r>
        <w:rPr>
          <w:spacing w:val="-4"/>
        </w:rPr>
        <w:t>available</w:t>
      </w:r>
      <w:r>
        <w:rPr>
          <w:spacing w:val="-7"/>
        </w:rPr>
        <w:t> </w:t>
      </w:r>
      <w:r>
        <w:rPr>
          <w:spacing w:val="-4"/>
        </w:rPr>
        <w:t>options. </w:t>
      </w:r>
      <w:r>
        <w:rPr/>
        <w:t>We can however, avoid this difficulty if we follow the lead of a version of utilitarianism </w:t>
      </w:r>
      <w:r>
        <w:rPr>
          <w:spacing w:val="-2"/>
        </w:rPr>
        <w:t>which</w:t>
      </w:r>
      <w:r>
        <w:rPr>
          <w:spacing w:val="-15"/>
        </w:rPr>
        <w:t> </w:t>
      </w:r>
      <w:r>
        <w:rPr>
          <w:spacing w:val="-2"/>
        </w:rPr>
        <w:t>we</w:t>
      </w:r>
      <w:r>
        <w:rPr>
          <w:spacing w:val="-13"/>
        </w:rPr>
        <w:t> </w:t>
      </w:r>
      <w:r>
        <w:rPr>
          <w:spacing w:val="-2"/>
        </w:rPr>
        <w:t>have</w:t>
      </w:r>
      <w:r>
        <w:rPr>
          <w:spacing w:val="-13"/>
        </w:rPr>
        <w:t> </w:t>
      </w:r>
      <w:r>
        <w:rPr>
          <w:spacing w:val="-2"/>
        </w:rPr>
        <w:t>so</w:t>
      </w:r>
      <w:r>
        <w:rPr>
          <w:spacing w:val="-13"/>
        </w:rPr>
        <w:t> </w:t>
      </w:r>
      <w:r>
        <w:rPr>
          <w:spacing w:val="-2"/>
        </w:rPr>
        <w:t>far</w:t>
      </w:r>
      <w:r>
        <w:rPr>
          <w:spacing w:val="-13"/>
        </w:rPr>
        <w:t> </w:t>
      </w:r>
      <w:r>
        <w:rPr>
          <w:spacing w:val="-2"/>
        </w:rPr>
        <w:t>neglected</w:t>
      </w:r>
      <w:r>
        <w:rPr>
          <w:spacing w:val="-13"/>
        </w:rPr>
        <w:t> </w:t>
      </w:r>
      <w:r>
        <w:rPr>
          <w:spacing w:val="-2"/>
        </w:rPr>
        <w:t>to</w:t>
      </w:r>
      <w:r>
        <w:rPr>
          <w:spacing w:val="-13"/>
        </w:rPr>
        <w:t> </w:t>
      </w:r>
      <w:r>
        <w:rPr>
          <w:spacing w:val="-2"/>
        </w:rPr>
        <w:t>mention,</w:t>
      </w:r>
      <w:r>
        <w:rPr>
          <w:spacing w:val="-13"/>
        </w:rPr>
        <w:t> </w:t>
      </w:r>
      <w:r>
        <w:rPr>
          <w:spacing w:val="-2"/>
        </w:rPr>
        <w:t>“rule</w:t>
      </w:r>
      <w:r>
        <w:rPr>
          <w:spacing w:val="-13"/>
        </w:rPr>
        <w:t> </w:t>
      </w:r>
      <w:r>
        <w:rPr>
          <w:spacing w:val="-2"/>
        </w:rPr>
        <w:t>utilitarianism.”</w:t>
      </w:r>
      <w:r>
        <w:rPr>
          <w:spacing w:val="-13"/>
        </w:rPr>
        <w:t> </w:t>
      </w:r>
      <w:r>
        <w:rPr>
          <w:spacing w:val="-2"/>
        </w:rPr>
        <w:t>“Rule</w:t>
      </w:r>
      <w:r>
        <w:rPr>
          <w:spacing w:val="-13"/>
        </w:rPr>
        <w:t> </w:t>
      </w:r>
      <w:r>
        <w:rPr>
          <w:spacing w:val="-2"/>
        </w:rPr>
        <w:t>utilitarianism”</w:t>
      </w:r>
      <w:r>
        <w:rPr>
          <w:spacing w:val="-13"/>
        </w:rPr>
        <w:t> </w:t>
      </w:r>
      <w:r>
        <w:rPr>
          <w:spacing w:val="-2"/>
        </w:rPr>
        <w:t>is</w:t>
      </w:r>
      <w:r>
        <w:rPr>
          <w:spacing w:val="-13"/>
        </w:rPr>
        <w:t> </w:t>
      </w:r>
      <w:r>
        <w:rPr>
          <w:spacing w:val="-2"/>
        </w:rPr>
        <w:t>an </w:t>
      </w:r>
      <w:r>
        <w:rPr/>
        <w:t>attempt</w:t>
      </w:r>
      <w:r>
        <w:rPr>
          <w:spacing w:val="-9"/>
        </w:rPr>
        <w:t> </w:t>
      </w:r>
      <w:r>
        <w:rPr/>
        <w:t>to</w:t>
      </w:r>
      <w:r>
        <w:rPr>
          <w:spacing w:val="-8"/>
        </w:rPr>
        <w:t> </w:t>
      </w:r>
      <w:r>
        <w:rPr/>
        <w:t>address</w:t>
      </w:r>
      <w:r>
        <w:rPr>
          <w:spacing w:val="-8"/>
        </w:rPr>
        <w:t> </w:t>
      </w:r>
      <w:r>
        <w:rPr/>
        <w:t>what</w:t>
      </w:r>
      <w:r>
        <w:rPr>
          <w:spacing w:val="-8"/>
        </w:rPr>
        <w:t> </w:t>
      </w:r>
      <w:r>
        <w:rPr/>
        <w:t>we</w:t>
      </w:r>
      <w:r>
        <w:rPr>
          <w:spacing w:val="-8"/>
        </w:rPr>
        <w:t> </w:t>
      </w:r>
      <w:r>
        <w:rPr/>
        <w:t>might</w:t>
      </w:r>
      <w:r>
        <w:rPr>
          <w:spacing w:val="-9"/>
        </w:rPr>
        <w:t> </w:t>
      </w:r>
      <w:r>
        <w:rPr/>
        <w:t>call</w:t>
      </w:r>
      <w:r>
        <w:rPr>
          <w:spacing w:val="-8"/>
        </w:rPr>
        <w:t> </w:t>
      </w:r>
      <w:r>
        <w:rPr/>
        <w:t>the</w:t>
      </w:r>
      <w:r>
        <w:rPr>
          <w:spacing w:val="-8"/>
        </w:rPr>
        <w:t> </w:t>
      </w:r>
      <w:r>
        <w:rPr/>
        <w:t>“information</w:t>
      </w:r>
      <w:r>
        <w:rPr>
          <w:spacing w:val="-8"/>
        </w:rPr>
        <w:t> </w:t>
      </w:r>
      <w:r>
        <w:rPr/>
        <w:t>overload”</w:t>
      </w:r>
      <w:r>
        <w:rPr>
          <w:spacing w:val="-9"/>
        </w:rPr>
        <w:t> </w:t>
      </w:r>
      <w:r>
        <w:rPr/>
        <w:t>problem</w:t>
      </w:r>
      <w:r>
        <w:rPr>
          <w:spacing w:val="-8"/>
        </w:rPr>
        <w:t> </w:t>
      </w:r>
      <w:r>
        <w:rPr/>
        <w:t>that</w:t>
      </w:r>
      <w:r>
        <w:rPr>
          <w:spacing w:val="-9"/>
        </w:rPr>
        <w:t> </w:t>
      </w:r>
      <w:r>
        <w:rPr/>
        <w:t>ordinary </w:t>
      </w:r>
      <w:r>
        <w:rPr>
          <w:spacing w:val="-4"/>
        </w:rPr>
        <w:t>utilitarianism</w:t>
      </w:r>
      <w:r>
        <w:rPr>
          <w:spacing w:val="-11"/>
        </w:rPr>
        <w:t> </w:t>
      </w:r>
      <w:r>
        <w:rPr>
          <w:spacing w:val="-4"/>
        </w:rPr>
        <w:t>seems</w:t>
      </w:r>
      <w:r>
        <w:rPr>
          <w:spacing w:val="-11"/>
        </w:rPr>
        <w:t> </w:t>
      </w:r>
      <w:r>
        <w:rPr>
          <w:spacing w:val="-4"/>
        </w:rPr>
        <w:t>to</w:t>
      </w:r>
      <w:r>
        <w:rPr>
          <w:spacing w:val="-11"/>
        </w:rPr>
        <w:t> </w:t>
      </w:r>
      <w:r>
        <w:rPr>
          <w:spacing w:val="-4"/>
        </w:rPr>
        <w:t>face.</w:t>
      </w:r>
      <w:r>
        <w:rPr>
          <w:spacing w:val="10"/>
        </w:rPr>
        <w:t> </w:t>
      </w:r>
      <w:r>
        <w:rPr>
          <w:spacing w:val="-4"/>
        </w:rPr>
        <w:t>The</w:t>
      </w:r>
      <w:r>
        <w:rPr>
          <w:spacing w:val="-11"/>
        </w:rPr>
        <w:t> </w:t>
      </w:r>
      <w:r>
        <w:rPr>
          <w:spacing w:val="-4"/>
        </w:rPr>
        <w:t>ordinary</w:t>
      </w:r>
      <w:r>
        <w:rPr>
          <w:spacing w:val="-11"/>
        </w:rPr>
        <w:t> </w:t>
      </w:r>
      <w:r>
        <w:rPr>
          <w:spacing w:val="-4"/>
        </w:rPr>
        <w:t>version</w:t>
      </w:r>
      <w:r>
        <w:rPr>
          <w:spacing w:val="-11"/>
        </w:rPr>
        <w:t> </w:t>
      </w:r>
      <w:r>
        <w:rPr>
          <w:spacing w:val="-4"/>
        </w:rPr>
        <w:t>of</w:t>
      </w:r>
      <w:r>
        <w:rPr>
          <w:spacing w:val="-11"/>
        </w:rPr>
        <w:t> </w:t>
      </w:r>
      <w:r>
        <w:rPr>
          <w:spacing w:val="-4"/>
        </w:rPr>
        <w:t>utilitarianism</w:t>
      </w:r>
      <w:r>
        <w:rPr>
          <w:spacing w:val="-11"/>
        </w:rPr>
        <w:t> </w:t>
      </w:r>
      <w:r>
        <w:rPr>
          <w:spacing w:val="-4"/>
        </w:rPr>
        <w:t>evaluates</w:t>
      </w:r>
      <w:r>
        <w:rPr>
          <w:spacing w:val="-11"/>
        </w:rPr>
        <w:t> </w:t>
      </w:r>
      <w:r>
        <w:rPr>
          <w:spacing w:val="-4"/>
        </w:rPr>
        <w:t>each</w:t>
      </w:r>
      <w:r>
        <w:rPr>
          <w:spacing w:val="-11"/>
        </w:rPr>
        <w:t> </w:t>
      </w:r>
      <w:r>
        <w:rPr>
          <w:spacing w:val="-4"/>
        </w:rPr>
        <w:t>individual </w:t>
      </w:r>
      <w:r>
        <w:rPr/>
        <w:t>act, one</w:t>
      </w:r>
      <w:r>
        <w:rPr>
          <w:spacing w:val="-1"/>
        </w:rPr>
        <w:t> </w:t>
      </w:r>
      <w:r>
        <w:rPr/>
        <w:t>at</w:t>
      </w:r>
      <w:r>
        <w:rPr>
          <w:spacing w:val="-1"/>
        </w:rPr>
        <w:t> </w:t>
      </w:r>
      <w:r>
        <w:rPr/>
        <w:t>a</w:t>
      </w:r>
      <w:r>
        <w:rPr>
          <w:spacing w:val="-1"/>
        </w:rPr>
        <w:t> </w:t>
      </w:r>
      <w:r>
        <w:rPr/>
        <w:t>time, to</w:t>
      </w:r>
      <w:r>
        <w:rPr>
          <w:spacing w:val="-1"/>
        </w:rPr>
        <w:t> </w:t>
      </w:r>
      <w:r>
        <w:rPr/>
        <w:t>determine</w:t>
      </w:r>
      <w:r>
        <w:rPr>
          <w:spacing w:val="-1"/>
        </w:rPr>
        <w:t> </w:t>
      </w:r>
      <w:r>
        <w:rPr/>
        <w:t>whether</w:t>
      </w:r>
      <w:r>
        <w:rPr>
          <w:spacing w:val="-1"/>
        </w:rPr>
        <w:t> </w:t>
      </w:r>
      <w:r>
        <w:rPr/>
        <w:t>or</w:t>
      </w:r>
      <w:r>
        <w:rPr>
          <w:spacing w:val="-1"/>
        </w:rPr>
        <w:t> </w:t>
      </w:r>
      <w:r>
        <w:rPr/>
        <w:t>not</w:t>
      </w:r>
      <w:r>
        <w:rPr>
          <w:spacing w:val="-1"/>
        </w:rPr>
        <w:t> </w:t>
      </w:r>
      <w:r>
        <w:rPr/>
        <w:t>it</w:t>
      </w:r>
      <w:r>
        <w:rPr>
          <w:spacing w:val="-1"/>
        </w:rPr>
        <w:t> </w:t>
      </w:r>
      <w:r>
        <w:rPr/>
        <w:t>leads</w:t>
      </w:r>
      <w:r>
        <w:rPr>
          <w:spacing w:val="-1"/>
        </w:rPr>
        <w:t> </w:t>
      </w:r>
      <w:r>
        <w:rPr/>
        <w:t>to</w:t>
      </w:r>
      <w:r>
        <w:rPr>
          <w:spacing w:val="-1"/>
        </w:rPr>
        <w:t> </w:t>
      </w:r>
      <w:r>
        <w:rPr/>
        <w:t>the</w:t>
      </w:r>
      <w:r>
        <w:rPr>
          <w:spacing w:val="-1"/>
        </w:rPr>
        <w:t> </w:t>
      </w:r>
      <w:r>
        <w:rPr/>
        <w:t>best</w:t>
      </w:r>
      <w:r>
        <w:rPr>
          <w:spacing w:val="-1"/>
        </w:rPr>
        <w:t> </w:t>
      </w:r>
      <w:r>
        <w:rPr/>
        <w:t>outcomes</w:t>
      </w:r>
      <w:r>
        <w:rPr>
          <w:spacing w:val="-1"/>
        </w:rPr>
        <w:t> </w:t>
      </w:r>
      <w:r>
        <w:rPr/>
        <w:t>among</w:t>
      </w:r>
      <w:r>
        <w:rPr>
          <w:spacing w:val="-1"/>
        </w:rPr>
        <w:t> </w:t>
      </w:r>
      <w:r>
        <w:rPr/>
        <w:t>those </w:t>
      </w:r>
      <w:r>
        <w:rPr>
          <w:spacing w:val="-2"/>
        </w:rPr>
        <w:t>of</w:t>
      </w:r>
      <w:r>
        <w:rPr>
          <w:spacing w:val="-13"/>
        </w:rPr>
        <w:t> </w:t>
      </w:r>
      <w:r>
        <w:rPr>
          <w:spacing w:val="-2"/>
        </w:rPr>
        <w:t>all</w:t>
      </w:r>
      <w:r>
        <w:rPr>
          <w:spacing w:val="-13"/>
        </w:rPr>
        <w:t> </w:t>
      </w:r>
      <w:r>
        <w:rPr>
          <w:spacing w:val="-2"/>
        </w:rPr>
        <w:t>of</w:t>
      </w:r>
      <w:r>
        <w:rPr>
          <w:spacing w:val="-13"/>
        </w:rPr>
        <w:t> </w:t>
      </w:r>
      <w:r>
        <w:rPr>
          <w:spacing w:val="-2"/>
        </w:rPr>
        <w:t>the</w:t>
      </w:r>
      <w:r>
        <w:rPr>
          <w:spacing w:val="-13"/>
        </w:rPr>
        <w:t> </w:t>
      </w:r>
      <w:r>
        <w:rPr>
          <w:spacing w:val="-2"/>
        </w:rPr>
        <w:t>available</w:t>
      </w:r>
      <w:r>
        <w:rPr>
          <w:spacing w:val="-13"/>
        </w:rPr>
        <w:t> </w:t>
      </w:r>
      <w:r>
        <w:rPr>
          <w:spacing w:val="-2"/>
        </w:rPr>
        <w:t>alternatives.</w:t>
      </w:r>
      <w:r>
        <w:rPr>
          <w:spacing w:val="-12"/>
        </w:rPr>
        <w:t> </w:t>
      </w:r>
      <w:r>
        <w:rPr>
          <w:spacing w:val="-2"/>
        </w:rPr>
        <w:t>But</w:t>
      </w:r>
      <w:r>
        <w:rPr>
          <w:spacing w:val="-13"/>
        </w:rPr>
        <w:t> </w:t>
      </w:r>
      <w:r>
        <w:rPr>
          <w:spacing w:val="-2"/>
        </w:rPr>
        <w:t>following</w:t>
      </w:r>
      <w:r>
        <w:rPr>
          <w:spacing w:val="-13"/>
        </w:rPr>
        <w:t> </w:t>
      </w:r>
      <w:r>
        <w:rPr>
          <w:spacing w:val="-2"/>
        </w:rPr>
        <w:t>this</w:t>
      </w:r>
      <w:r>
        <w:rPr>
          <w:spacing w:val="-13"/>
        </w:rPr>
        <w:t> </w:t>
      </w:r>
      <w:r>
        <w:rPr>
          <w:spacing w:val="-2"/>
        </w:rPr>
        <w:t>procedure</w:t>
      </w:r>
      <w:r>
        <w:rPr>
          <w:spacing w:val="-13"/>
        </w:rPr>
        <w:t> </w:t>
      </w:r>
      <w:r>
        <w:rPr>
          <w:spacing w:val="-2"/>
        </w:rPr>
        <w:t>for</w:t>
      </w:r>
      <w:r>
        <w:rPr>
          <w:spacing w:val="-13"/>
        </w:rPr>
        <w:t> </w:t>
      </w:r>
      <w:r>
        <w:rPr>
          <w:spacing w:val="-2"/>
        </w:rPr>
        <w:t>every</w:t>
      </w:r>
      <w:r>
        <w:rPr>
          <w:spacing w:val="-13"/>
        </w:rPr>
        <w:t> </w:t>
      </w:r>
      <w:r>
        <w:rPr>
          <w:spacing w:val="-2"/>
        </w:rPr>
        <w:t>decision</w:t>
      </w:r>
      <w:r>
        <w:rPr>
          <w:spacing w:val="-13"/>
        </w:rPr>
        <w:t> </w:t>
      </w:r>
      <w:r>
        <w:rPr>
          <w:spacing w:val="-2"/>
        </w:rPr>
        <w:t>we</w:t>
      </w:r>
      <w:r>
        <w:rPr>
          <w:spacing w:val="-13"/>
        </w:rPr>
        <w:t> </w:t>
      </w:r>
      <w:r>
        <w:rPr>
          <w:spacing w:val="-2"/>
        </w:rPr>
        <w:t>might </w:t>
      </w:r>
      <w:r>
        <w:rPr>
          <w:spacing w:val="-6"/>
        </w:rPr>
        <w:t>make seems like it is beyond the capacity of mere mortals like us.</w:t>
      </w:r>
      <w:r>
        <w:rPr>
          <w:spacing w:val="28"/>
        </w:rPr>
        <w:t> </w:t>
      </w:r>
      <w:r>
        <w:rPr>
          <w:spacing w:val="-6"/>
        </w:rPr>
        <w:t>So rule utilitarians basically say,</w:t>
      </w:r>
      <w:r>
        <w:rPr>
          <w:spacing w:val="-7"/>
        </w:rPr>
        <w:t> </w:t>
      </w:r>
      <w:r>
        <w:rPr>
          <w:spacing w:val="-6"/>
        </w:rPr>
        <w:t>well</w:t>
      </w:r>
      <w:r>
        <w:rPr>
          <w:spacing w:val="-8"/>
        </w:rPr>
        <w:t> </w:t>
      </w:r>
      <w:r>
        <w:rPr>
          <w:spacing w:val="-6"/>
        </w:rPr>
        <w:t>that</w:t>
      </w:r>
      <w:r>
        <w:rPr>
          <w:spacing w:val="-9"/>
        </w:rPr>
        <w:t> </w:t>
      </w:r>
      <w:r>
        <w:rPr>
          <w:spacing w:val="-6"/>
        </w:rPr>
        <w:t>kind</w:t>
      </w:r>
      <w:r>
        <w:rPr>
          <w:spacing w:val="-9"/>
        </w:rPr>
        <w:t> </w:t>
      </w:r>
      <w:r>
        <w:rPr>
          <w:spacing w:val="-6"/>
        </w:rPr>
        <w:t>of</w:t>
      </w:r>
      <w:r>
        <w:rPr>
          <w:spacing w:val="-9"/>
        </w:rPr>
        <w:t> </w:t>
      </w:r>
      <w:r>
        <w:rPr>
          <w:spacing w:val="-6"/>
        </w:rPr>
        <w:t>calculation</w:t>
      </w:r>
      <w:r>
        <w:rPr>
          <w:spacing w:val="-9"/>
        </w:rPr>
        <w:t> </w:t>
      </w:r>
      <w:r>
        <w:rPr>
          <w:spacing w:val="-6"/>
        </w:rPr>
        <w:t>of</w:t>
      </w:r>
      <w:r>
        <w:rPr>
          <w:spacing w:val="-8"/>
        </w:rPr>
        <w:t> </w:t>
      </w:r>
      <w:r>
        <w:rPr>
          <w:spacing w:val="-6"/>
        </w:rPr>
        <w:t>the</w:t>
      </w:r>
      <w:r>
        <w:rPr>
          <w:spacing w:val="-9"/>
        </w:rPr>
        <w:t> </w:t>
      </w:r>
      <w:r>
        <w:rPr>
          <w:spacing w:val="-6"/>
        </w:rPr>
        <w:t>outcomes</w:t>
      </w:r>
      <w:r>
        <w:rPr>
          <w:spacing w:val="-9"/>
        </w:rPr>
        <w:t> </w:t>
      </w:r>
      <w:r>
        <w:rPr>
          <w:spacing w:val="-6"/>
        </w:rPr>
        <w:t>of</w:t>
      </w:r>
      <w:r>
        <w:rPr>
          <w:spacing w:val="-9"/>
        </w:rPr>
        <w:t> </w:t>
      </w:r>
      <w:r>
        <w:rPr>
          <w:spacing w:val="-6"/>
        </w:rPr>
        <w:t>every</w:t>
      </w:r>
      <w:r>
        <w:rPr>
          <w:spacing w:val="-9"/>
        </w:rPr>
        <w:t> </w:t>
      </w:r>
      <w:r>
        <w:rPr>
          <w:spacing w:val="-6"/>
        </w:rPr>
        <w:t>decision</w:t>
      </w:r>
      <w:r>
        <w:rPr>
          <w:spacing w:val="-9"/>
        </w:rPr>
        <w:t> </w:t>
      </w:r>
      <w:r>
        <w:rPr>
          <w:spacing w:val="-6"/>
        </w:rPr>
        <w:t>we</w:t>
      </w:r>
      <w:r>
        <w:rPr>
          <w:spacing w:val="-9"/>
        </w:rPr>
        <w:t> </w:t>
      </w:r>
      <w:r>
        <w:rPr>
          <w:spacing w:val="-6"/>
        </w:rPr>
        <w:t>make</w:t>
      </w:r>
      <w:r>
        <w:rPr>
          <w:spacing w:val="-9"/>
        </w:rPr>
        <w:t> </w:t>
      </w:r>
      <w:r>
        <w:rPr>
          <w:spacing w:val="-6"/>
        </w:rPr>
        <w:t>is</w:t>
      </w:r>
      <w:r>
        <w:rPr>
          <w:spacing w:val="-8"/>
        </w:rPr>
        <w:t> </w:t>
      </w:r>
      <w:r>
        <w:rPr>
          <w:spacing w:val="-6"/>
        </w:rPr>
        <w:t>only</w:t>
      </w:r>
      <w:r>
        <w:rPr>
          <w:spacing w:val="-9"/>
        </w:rPr>
        <w:t> </w:t>
      </w:r>
      <w:r>
        <w:rPr>
          <w:spacing w:val="-6"/>
        </w:rPr>
        <w:t>a</w:t>
      </w:r>
      <w:r>
        <w:rPr>
          <w:spacing w:val="-9"/>
        </w:rPr>
        <w:t> </w:t>
      </w:r>
      <w:r>
        <w:rPr>
          <w:spacing w:val="-6"/>
        </w:rPr>
        <w:t>problem </w:t>
      </w:r>
      <w:r>
        <w:rPr>
          <w:spacing w:val="-2"/>
        </w:rPr>
        <w:t>for</w:t>
      </w:r>
      <w:r>
        <w:rPr>
          <w:spacing w:val="-8"/>
        </w:rPr>
        <w:t> </w:t>
      </w:r>
      <w:r>
        <w:rPr>
          <w:spacing w:val="-2"/>
        </w:rPr>
        <w:t>“act</w:t>
      </w:r>
      <w:r>
        <w:rPr>
          <w:spacing w:val="-8"/>
        </w:rPr>
        <w:t> </w:t>
      </w:r>
      <w:r>
        <w:rPr>
          <w:spacing w:val="-2"/>
        </w:rPr>
        <w:t>utilitarianism,”</w:t>
      </w:r>
      <w:r>
        <w:rPr>
          <w:spacing w:val="-8"/>
        </w:rPr>
        <w:t> </w:t>
      </w:r>
      <w:r>
        <w:rPr>
          <w:spacing w:val="-2"/>
        </w:rPr>
        <w:t>we</w:t>
      </w:r>
      <w:r>
        <w:rPr>
          <w:spacing w:val="-8"/>
        </w:rPr>
        <w:t> </w:t>
      </w:r>
      <w:r>
        <w:rPr>
          <w:spacing w:val="-2"/>
        </w:rPr>
        <w:t>can</w:t>
      </w:r>
      <w:r>
        <w:rPr>
          <w:spacing w:val="-8"/>
        </w:rPr>
        <w:t> </w:t>
      </w:r>
      <w:r>
        <w:rPr>
          <w:spacing w:val="-2"/>
        </w:rPr>
        <w:t>take</w:t>
      </w:r>
      <w:r>
        <w:rPr>
          <w:spacing w:val="-8"/>
        </w:rPr>
        <w:t> </w:t>
      </w:r>
      <w:r>
        <w:rPr>
          <w:spacing w:val="-2"/>
        </w:rPr>
        <w:t>a</w:t>
      </w:r>
      <w:r>
        <w:rPr>
          <w:spacing w:val="-8"/>
        </w:rPr>
        <w:t> </w:t>
      </w:r>
      <w:r>
        <w:rPr>
          <w:spacing w:val="-2"/>
        </w:rPr>
        <w:t>much</w:t>
      </w:r>
      <w:r>
        <w:rPr>
          <w:spacing w:val="-8"/>
        </w:rPr>
        <w:t> </w:t>
      </w:r>
      <w:r>
        <w:rPr>
          <w:spacing w:val="-2"/>
        </w:rPr>
        <w:t>more</w:t>
      </w:r>
      <w:r>
        <w:rPr>
          <w:spacing w:val="-8"/>
        </w:rPr>
        <w:t> </w:t>
      </w:r>
      <w:r>
        <w:rPr>
          <w:spacing w:val="-2"/>
        </w:rPr>
        <w:t>efficient</w:t>
      </w:r>
      <w:r>
        <w:rPr>
          <w:spacing w:val="-8"/>
        </w:rPr>
        <w:t> </w:t>
      </w:r>
      <w:r>
        <w:rPr>
          <w:spacing w:val="-2"/>
        </w:rPr>
        <w:t>approach</w:t>
      </w:r>
      <w:r>
        <w:rPr>
          <w:spacing w:val="-8"/>
        </w:rPr>
        <w:t> </w:t>
      </w:r>
      <w:r>
        <w:rPr>
          <w:spacing w:val="-2"/>
        </w:rPr>
        <w:t>and</w:t>
      </w:r>
      <w:r>
        <w:rPr>
          <w:spacing w:val="-8"/>
        </w:rPr>
        <w:t> </w:t>
      </w:r>
      <w:r>
        <w:rPr>
          <w:spacing w:val="-2"/>
        </w:rPr>
        <w:t>look</w:t>
      </w:r>
      <w:r>
        <w:rPr>
          <w:spacing w:val="-8"/>
        </w:rPr>
        <w:t> </w:t>
      </w:r>
      <w:r>
        <w:rPr>
          <w:spacing w:val="-2"/>
        </w:rPr>
        <w:t>at</w:t>
      </w:r>
      <w:r>
        <w:rPr>
          <w:spacing w:val="-8"/>
        </w:rPr>
        <w:t> </w:t>
      </w:r>
      <w:r>
        <w:rPr>
          <w:spacing w:val="-2"/>
        </w:rPr>
        <w:t>what</w:t>
      </w:r>
      <w:r>
        <w:rPr>
          <w:spacing w:val="-8"/>
        </w:rPr>
        <w:t> </w:t>
      </w:r>
      <w:r>
        <w:rPr>
          <w:i/>
          <w:spacing w:val="-2"/>
        </w:rPr>
        <w:t>tends</w:t>
      </w:r>
      <w:r>
        <w:rPr>
          <w:i/>
          <w:spacing w:val="-2"/>
        </w:rPr>
        <w:t> </w:t>
      </w:r>
      <w:r>
        <w:rPr>
          <w:i/>
        </w:rPr>
        <w:t>to</w:t>
      </w:r>
      <w:r>
        <w:rPr>
          <w:i/>
          <w:spacing w:val="-10"/>
        </w:rPr>
        <w:t> </w:t>
      </w:r>
      <w:r>
        <w:rPr>
          <w:i/>
        </w:rPr>
        <w:t>happen</w:t>
      </w:r>
      <w:r>
        <w:rPr>
          <w:i/>
          <w:spacing w:val="-5"/>
        </w:rPr>
        <w:t> </w:t>
      </w:r>
      <w:r>
        <w:rPr/>
        <w:t>in</w:t>
      </w:r>
      <w:r>
        <w:rPr>
          <w:spacing w:val="-13"/>
        </w:rPr>
        <w:t> </w:t>
      </w:r>
      <w:r>
        <w:rPr/>
        <w:t>similar</w:t>
      </w:r>
      <w:r>
        <w:rPr>
          <w:spacing w:val="-13"/>
        </w:rPr>
        <w:t> </w:t>
      </w:r>
      <w:r>
        <w:rPr/>
        <w:t>kinds</w:t>
      </w:r>
      <w:r>
        <w:rPr>
          <w:spacing w:val="-13"/>
        </w:rPr>
        <w:t> </w:t>
      </w:r>
      <w:r>
        <w:rPr/>
        <w:t>of</w:t>
      </w:r>
      <w:r>
        <w:rPr>
          <w:spacing w:val="-13"/>
        </w:rPr>
        <w:t> </w:t>
      </w:r>
      <w:r>
        <w:rPr/>
        <w:t>cases</w:t>
      </w:r>
      <w:r>
        <w:rPr>
          <w:spacing w:val="-13"/>
        </w:rPr>
        <w:t> </w:t>
      </w:r>
      <w:r>
        <w:rPr/>
        <w:t>and</w:t>
      </w:r>
      <w:r>
        <w:rPr>
          <w:spacing w:val="-13"/>
        </w:rPr>
        <w:t> </w:t>
      </w:r>
      <w:r>
        <w:rPr/>
        <w:t>in</w:t>
      </w:r>
      <w:r>
        <w:rPr>
          <w:spacing w:val="-13"/>
        </w:rPr>
        <w:t> </w:t>
      </w:r>
      <w:r>
        <w:rPr/>
        <w:t>that</w:t>
      </w:r>
      <w:r>
        <w:rPr>
          <w:spacing w:val="-13"/>
        </w:rPr>
        <w:t> </w:t>
      </w:r>
      <w:r>
        <w:rPr/>
        <w:t>way</w:t>
      </w:r>
      <w:r>
        <w:rPr>
          <w:spacing w:val="-13"/>
        </w:rPr>
        <w:t> </w:t>
      </w:r>
      <w:r>
        <w:rPr/>
        <w:t>can</w:t>
      </w:r>
      <w:r>
        <w:rPr>
          <w:spacing w:val="-13"/>
        </w:rPr>
        <w:t> </w:t>
      </w:r>
      <w:r>
        <w:rPr/>
        <w:t>come</w:t>
      </w:r>
      <w:r>
        <w:rPr>
          <w:spacing w:val="-13"/>
        </w:rPr>
        <w:t> </w:t>
      </w:r>
      <w:r>
        <w:rPr/>
        <w:t>up</w:t>
      </w:r>
      <w:r>
        <w:rPr>
          <w:spacing w:val="-13"/>
        </w:rPr>
        <w:t> </w:t>
      </w:r>
      <w:r>
        <w:rPr/>
        <w:t>with</w:t>
      </w:r>
      <w:r>
        <w:rPr>
          <w:spacing w:val="-13"/>
        </w:rPr>
        <w:t> </w:t>
      </w:r>
      <w:r>
        <w:rPr/>
        <w:t>general</w:t>
      </w:r>
      <w:r>
        <w:rPr>
          <w:spacing w:val="-13"/>
        </w:rPr>
        <w:t> </w:t>
      </w:r>
      <w:r>
        <w:rPr/>
        <w:t>rules</w:t>
      </w:r>
      <w:r>
        <w:rPr>
          <w:spacing w:val="-13"/>
        </w:rPr>
        <w:t> </w:t>
      </w:r>
      <w:r>
        <w:rPr/>
        <w:t>to</w:t>
      </w:r>
      <w:r>
        <w:rPr>
          <w:spacing w:val="-13"/>
        </w:rPr>
        <w:t> </w:t>
      </w:r>
      <w:r>
        <w:rPr/>
        <w:t>guide our</w:t>
      </w:r>
      <w:r>
        <w:rPr>
          <w:spacing w:val="-14"/>
        </w:rPr>
        <w:t> </w:t>
      </w:r>
      <w:r>
        <w:rPr/>
        <w:t>choices.</w:t>
      </w:r>
      <w:r>
        <w:rPr>
          <w:spacing w:val="4"/>
        </w:rPr>
        <w:t> </w:t>
      </w:r>
      <w:r>
        <w:rPr/>
        <w:t>Of</w:t>
      </w:r>
      <w:r>
        <w:rPr>
          <w:spacing w:val="-14"/>
        </w:rPr>
        <w:t> </w:t>
      </w:r>
      <w:r>
        <w:rPr/>
        <w:t>course,</w:t>
      </w:r>
      <w:r>
        <w:rPr>
          <w:spacing w:val="-14"/>
        </w:rPr>
        <w:t> </w:t>
      </w:r>
      <w:r>
        <w:rPr>
          <w:i/>
        </w:rPr>
        <w:t>sometimes</w:t>
      </w:r>
      <w:r>
        <w:rPr>
          <w:i/>
          <w:spacing w:val="-8"/>
        </w:rPr>
        <w:t> </w:t>
      </w:r>
      <w:r>
        <w:rPr/>
        <w:t>what</w:t>
      </w:r>
      <w:r>
        <w:rPr>
          <w:spacing w:val="-14"/>
        </w:rPr>
        <w:t> </w:t>
      </w:r>
      <w:r>
        <w:rPr/>
        <w:t>usually</w:t>
      </w:r>
      <w:r>
        <w:rPr>
          <w:spacing w:val="-14"/>
        </w:rPr>
        <w:t> </w:t>
      </w:r>
      <w:r>
        <w:rPr/>
        <w:t>works</w:t>
      </w:r>
      <w:r>
        <w:rPr>
          <w:spacing w:val="-14"/>
        </w:rPr>
        <w:t> </w:t>
      </w:r>
      <w:r>
        <w:rPr/>
        <w:t>out</w:t>
      </w:r>
      <w:r>
        <w:rPr>
          <w:spacing w:val="-14"/>
        </w:rPr>
        <w:t> </w:t>
      </w:r>
      <w:r>
        <w:rPr/>
        <w:t>for</w:t>
      </w:r>
      <w:r>
        <w:rPr>
          <w:spacing w:val="-14"/>
        </w:rPr>
        <w:t> </w:t>
      </w:r>
      <w:r>
        <w:rPr/>
        <w:t>the</w:t>
      </w:r>
      <w:r>
        <w:rPr>
          <w:spacing w:val="-14"/>
        </w:rPr>
        <w:t> </w:t>
      </w:r>
      <w:r>
        <w:rPr/>
        <w:t>best</w:t>
      </w:r>
      <w:r>
        <w:rPr>
          <w:spacing w:val="-14"/>
        </w:rPr>
        <w:t> </w:t>
      </w:r>
      <w:r>
        <w:rPr/>
        <w:t>just</w:t>
      </w:r>
      <w:r>
        <w:rPr>
          <w:spacing w:val="-14"/>
        </w:rPr>
        <w:t> </w:t>
      </w:r>
      <w:r>
        <w:rPr/>
        <w:t>doesn’t</w:t>
      </w:r>
      <w:r>
        <w:rPr>
          <w:spacing w:val="-14"/>
        </w:rPr>
        <w:t> </w:t>
      </w:r>
      <w:r>
        <w:rPr/>
        <w:t>but</w:t>
      </w:r>
      <w:r>
        <w:rPr>
          <w:spacing w:val="-14"/>
        </w:rPr>
        <w:t> </w:t>
      </w:r>
      <w:r>
        <w:rPr/>
        <w:t>if</w:t>
      </w:r>
      <w:r>
        <w:rPr>
          <w:spacing w:val="-14"/>
        </w:rPr>
        <w:t> </w:t>
      </w:r>
      <w:r>
        <w:rPr/>
        <w:t>we </w:t>
      </w:r>
      <w:r>
        <w:rPr>
          <w:spacing w:val="-2"/>
        </w:rPr>
        <w:t>are</w:t>
      </w:r>
      <w:r>
        <w:rPr>
          <w:spacing w:val="-9"/>
        </w:rPr>
        <w:t> </w:t>
      </w:r>
      <w:r>
        <w:rPr>
          <w:spacing w:val="-2"/>
        </w:rPr>
        <w:t>careful</w:t>
      </w:r>
      <w:r>
        <w:rPr>
          <w:spacing w:val="-9"/>
        </w:rPr>
        <w:t> </w:t>
      </w:r>
      <w:r>
        <w:rPr>
          <w:spacing w:val="-2"/>
        </w:rPr>
        <w:t>and</w:t>
      </w:r>
      <w:r>
        <w:rPr>
          <w:spacing w:val="-9"/>
        </w:rPr>
        <w:t> </w:t>
      </w:r>
      <w:r>
        <w:rPr>
          <w:spacing w:val="-2"/>
        </w:rPr>
        <w:t>decide</w:t>
      </w:r>
      <w:r>
        <w:rPr>
          <w:spacing w:val="-9"/>
        </w:rPr>
        <w:t> </w:t>
      </w:r>
      <w:r>
        <w:rPr>
          <w:spacing w:val="-2"/>
        </w:rPr>
        <w:t>what</w:t>
      </w:r>
      <w:r>
        <w:rPr>
          <w:spacing w:val="-9"/>
        </w:rPr>
        <w:t> </w:t>
      </w:r>
      <w:r>
        <w:rPr>
          <w:spacing w:val="-2"/>
        </w:rPr>
        <w:t>general</w:t>
      </w:r>
      <w:r>
        <w:rPr>
          <w:spacing w:val="-9"/>
        </w:rPr>
        <w:t> </w:t>
      </w:r>
      <w:r>
        <w:rPr>
          <w:spacing w:val="-2"/>
        </w:rPr>
        <w:t>moral</w:t>
      </w:r>
      <w:r>
        <w:rPr>
          <w:spacing w:val="-9"/>
        </w:rPr>
        <w:t> </w:t>
      </w:r>
      <w:r>
        <w:rPr>
          <w:spacing w:val="-2"/>
        </w:rPr>
        <w:t>rules</w:t>
      </w:r>
      <w:r>
        <w:rPr>
          <w:spacing w:val="-9"/>
        </w:rPr>
        <w:t> </w:t>
      </w:r>
      <w:r>
        <w:rPr>
          <w:spacing w:val="-2"/>
        </w:rPr>
        <w:t>we’ll</w:t>
      </w:r>
      <w:r>
        <w:rPr>
          <w:spacing w:val="-9"/>
        </w:rPr>
        <w:t> </w:t>
      </w:r>
      <w:r>
        <w:rPr>
          <w:spacing w:val="-2"/>
        </w:rPr>
        <w:t>follow</w:t>
      </w:r>
      <w:r>
        <w:rPr>
          <w:spacing w:val="-9"/>
        </w:rPr>
        <w:t> </w:t>
      </w:r>
      <w:r>
        <w:rPr>
          <w:spacing w:val="-2"/>
        </w:rPr>
        <w:t>based</w:t>
      </w:r>
      <w:r>
        <w:rPr>
          <w:spacing w:val="-9"/>
        </w:rPr>
        <w:t> </w:t>
      </w:r>
      <w:r>
        <w:rPr>
          <w:spacing w:val="-2"/>
        </w:rPr>
        <w:t>on</w:t>
      </w:r>
      <w:r>
        <w:rPr>
          <w:spacing w:val="-9"/>
        </w:rPr>
        <w:t> </w:t>
      </w:r>
      <w:r>
        <w:rPr>
          <w:spacing w:val="-2"/>
        </w:rPr>
        <w:t>decent</w:t>
      </w:r>
      <w:r>
        <w:rPr>
          <w:spacing w:val="-9"/>
        </w:rPr>
        <w:t> </w:t>
      </w:r>
      <w:r>
        <w:rPr>
          <w:spacing w:val="-2"/>
        </w:rPr>
        <w:t>research</w:t>
      </w:r>
      <w:r>
        <w:rPr>
          <w:spacing w:val="-9"/>
        </w:rPr>
        <w:t> </w:t>
      </w:r>
      <w:r>
        <w:rPr>
          <w:spacing w:val="-2"/>
        </w:rPr>
        <w:t>in</w:t>
      </w:r>
      <w:r>
        <w:rPr>
          <w:spacing w:val="-9"/>
        </w:rPr>
        <w:t> </w:t>
      </w:r>
      <w:r>
        <w:rPr>
          <w:spacing w:val="-2"/>
        </w:rPr>
        <w:t>to </w:t>
      </w:r>
      <w:r>
        <w:rPr/>
        <w:t>what does in fact tend to happen, we are all set.</w:t>
      </w:r>
    </w:p>
    <w:p>
      <w:pPr>
        <w:pStyle w:val="BodyText"/>
        <w:spacing w:line="213" w:lineRule="auto" w:before="138"/>
        <w:ind w:left="497" w:right="413"/>
        <w:jc w:val="both"/>
      </w:pPr>
      <w:r>
        <w:rPr>
          <w:rFonts w:ascii="Georgia"/>
          <w:b/>
          <w:i/>
        </w:rPr>
        <w:t>In the case of the death penalty,</w:t>
      </w:r>
      <w:r>
        <w:rPr>
          <w:rFonts w:ascii="Georgia"/>
          <w:b/>
          <w:i/>
          <w:spacing w:val="-2"/>
        </w:rPr>
        <w:t> </w:t>
      </w:r>
      <w:r>
        <w:rPr/>
        <w:t>as</w:t>
      </w:r>
      <w:r>
        <w:rPr>
          <w:spacing w:val="-4"/>
        </w:rPr>
        <w:t> </w:t>
      </w:r>
      <w:r>
        <w:rPr/>
        <w:t>long</w:t>
      </w:r>
      <w:r>
        <w:rPr>
          <w:spacing w:val="-4"/>
        </w:rPr>
        <w:t> </w:t>
      </w:r>
      <w:r>
        <w:rPr/>
        <w:t>as</w:t>
      </w:r>
      <w:r>
        <w:rPr>
          <w:spacing w:val="-4"/>
        </w:rPr>
        <w:t> </w:t>
      </w:r>
      <w:r>
        <w:rPr/>
        <w:t>we</w:t>
      </w:r>
      <w:r>
        <w:rPr>
          <w:spacing w:val="-4"/>
        </w:rPr>
        <w:t> </w:t>
      </w:r>
      <w:r>
        <w:rPr/>
        <w:t>follow</w:t>
      </w:r>
      <w:r>
        <w:rPr>
          <w:spacing w:val="-4"/>
        </w:rPr>
        <w:t> </w:t>
      </w:r>
      <w:r>
        <w:rPr/>
        <w:t>the</w:t>
      </w:r>
      <w:r>
        <w:rPr>
          <w:spacing w:val="-4"/>
        </w:rPr>
        <w:t> </w:t>
      </w:r>
      <w:r>
        <w:rPr/>
        <w:t>lead</w:t>
      </w:r>
      <w:r>
        <w:rPr>
          <w:spacing w:val="-4"/>
        </w:rPr>
        <w:t> </w:t>
      </w:r>
      <w:r>
        <w:rPr/>
        <w:t>of</w:t>
      </w:r>
      <w:r>
        <w:rPr>
          <w:spacing w:val="-4"/>
        </w:rPr>
        <w:t> </w:t>
      </w:r>
      <w:r>
        <w:rPr/>
        <w:t>rule</w:t>
      </w:r>
      <w:r>
        <w:rPr>
          <w:spacing w:val="-4"/>
        </w:rPr>
        <w:t> </w:t>
      </w:r>
      <w:r>
        <w:rPr/>
        <w:t>utilitarianism it</w:t>
      </w:r>
      <w:r>
        <w:rPr>
          <w:spacing w:val="-3"/>
        </w:rPr>
        <w:t> </w:t>
      </w:r>
      <w:r>
        <w:rPr/>
        <w:t>does</w:t>
      </w:r>
      <w:r>
        <w:rPr>
          <w:spacing w:val="-3"/>
        </w:rPr>
        <w:t> </w:t>
      </w:r>
      <w:r>
        <w:rPr/>
        <w:t>in</w:t>
      </w:r>
      <w:r>
        <w:rPr>
          <w:spacing w:val="-3"/>
        </w:rPr>
        <w:t> </w:t>
      </w:r>
      <w:r>
        <w:rPr/>
        <w:t>fact</w:t>
      </w:r>
      <w:r>
        <w:rPr>
          <w:spacing w:val="-3"/>
        </w:rPr>
        <w:t> </w:t>
      </w:r>
      <w:r>
        <w:rPr/>
        <w:t>seem</w:t>
      </w:r>
      <w:r>
        <w:rPr>
          <w:spacing w:val="-3"/>
        </w:rPr>
        <w:t> </w:t>
      </w:r>
      <w:r>
        <w:rPr/>
        <w:t>that</w:t>
      </w:r>
      <w:r>
        <w:rPr>
          <w:spacing w:val="-3"/>
        </w:rPr>
        <w:t> </w:t>
      </w:r>
      <w:r>
        <w:rPr/>
        <w:t>we</w:t>
      </w:r>
      <w:r>
        <w:rPr>
          <w:spacing w:val="-3"/>
        </w:rPr>
        <w:t> </w:t>
      </w:r>
      <w:r>
        <w:rPr/>
        <w:t>can</w:t>
      </w:r>
      <w:r>
        <w:rPr>
          <w:spacing w:val="-3"/>
        </w:rPr>
        <w:t> </w:t>
      </w:r>
      <w:r>
        <w:rPr/>
        <w:t>come</w:t>
      </w:r>
      <w:r>
        <w:rPr>
          <w:spacing w:val="-3"/>
        </w:rPr>
        <w:t> </w:t>
      </w:r>
      <w:r>
        <w:rPr/>
        <w:t>up</w:t>
      </w:r>
      <w:r>
        <w:rPr>
          <w:spacing w:val="-3"/>
        </w:rPr>
        <w:t> </w:t>
      </w:r>
      <w:r>
        <w:rPr/>
        <w:t>with</w:t>
      </w:r>
      <w:r>
        <w:rPr>
          <w:spacing w:val="-3"/>
        </w:rPr>
        <w:t> </w:t>
      </w:r>
      <w:r>
        <w:rPr/>
        <w:t>a</w:t>
      </w:r>
      <w:r>
        <w:rPr>
          <w:spacing w:val="-3"/>
        </w:rPr>
        <w:t> </w:t>
      </w:r>
      <w:r>
        <w:rPr/>
        <w:t>general</w:t>
      </w:r>
      <w:r>
        <w:rPr>
          <w:spacing w:val="-3"/>
        </w:rPr>
        <w:t> </w:t>
      </w:r>
      <w:r>
        <w:rPr/>
        <w:t>account</w:t>
      </w:r>
      <w:r>
        <w:rPr>
          <w:spacing w:val="-3"/>
        </w:rPr>
        <w:t> </w:t>
      </w:r>
      <w:r>
        <w:rPr/>
        <w:t>of</w:t>
      </w:r>
      <w:r>
        <w:rPr>
          <w:spacing w:val="-3"/>
        </w:rPr>
        <w:t> </w:t>
      </w:r>
      <w:r>
        <w:rPr/>
        <w:t>the</w:t>
      </w:r>
      <w:r>
        <w:rPr>
          <w:spacing w:val="-3"/>
        </w:rPr>
        <w:t> </w:t>
      </w:r>
      <w:r>
        <w:rPr/>
        <w:t>morality</w:t>
      </w:r>
      <w:r>
        <w:rPr>
          <w:spacing w:val="-3"/>
        </w:rPr>
        <w:t> </w:t>
      </w:r>
      <w:r>
        <w:rPr/>
        <w:t>of</w:t>
      </w:r>
      <w:r>
        <w:rPr>
          <w:spacing w:val="-3"/>
        </w:rPr>
        <w:t> </w:t>
      </w:r>
      <w:r>
        <w:rPr/>
        <w:t>capital punishment.</w:t>
      </w:r>
      <w:r>
        <w:rPr>
          <w:spacing w:val="40"/>
        </w:rPr>
        <w:t> </w:t>
      </w:r>
      <w:r>
        <w:rPr>
          <w:i/>
        </w:rPr>
        <w:t>If </w:t>
      </w:r>
      <w:r>
        <w:rPr/>
        <w:t>capital punishment tends to maximize utility overall, then it would be a justified</w:t>
      </w:r>
      <w:r>
        <w:rPr>
          <w:spacing w:val="-2"/>
        </w:rPr>
        <w:t> </w:t>
      </w:r>
      <w:r>
        <w:rPr/>
        <w:t>punishment</w:t>
      </w:r>
      <w:r>
        <w:rPr>
          <w:spacing w:val="-2"/>
        </w:rPr>
        <w:t> </w:t>
      </w:r>
      <w:r>
        <w:rPr/>
        <w:t>to</w:t>
      </w:r>
      <w:r>
        <w:rPr>
          <w:spacing w:val="-2"/>
        </w:rPr>
        <w:t> </w:t>
      </w:r>
      <w:r>
        <w:rPr/>
        <w:t>keep</w:t>
      </w:r>
      <w:r>
        <w:rPr>
          <w:spacing w:val="-2"/>
        </w:rPr>
        <w:t> </w:t>
      </w:r>
      <w:r>
        <w:rPr/>
        <w:t>available</w:t>
      </w:r>
      <w:r>
        <w:rPr>
          <w:spacing w:val="-2"/>
        </w:rPr>
        <w:t> </w:t>
      </w:r>
      <w:r>
        <w:rPr/>
        <w:t>as</w:t>
      </w:r>
      <w:r>
        <w:rPr>
          <w:spacing w:val="-2"/>
        </w:rPr>
        <w:t> </w:t>
      </w:r>
      <w:r>
        <w:rPr/>
        <w:t>an</w:t>
      </w:r>
      <w:r>
        <w:rPr>
          <w:spacing w:val="-2"/>
        </w:rPr>
        <w:t> </w:t>
      </w:r>
      <w:r>
        <w:rPr/>
        <w:t>option</w:t>
      </w:r>
      <w:r>
        <w:rPr>
          <w:spacing w:val="-2"/>
        </w:rPr>
        <w:t> </w:t>
      </w:r>
      <w:r>
        <w:rPr/>
        <w:t>in</w:t>
      </w:r>
      <w:r>
        <w:rPr>
          <w:spacing w:val="-2"/>
        </w:rPr>
        <w:t> </w:t>
      </w:r>
      <w:r>
        <w:rPr/>
        <w:t>particular</w:t>
      </w:r>
      <w:r>
        <w:rPr>
          <w:spacing w:val="-2"/>
        </w:rPr>
        <w:t> </w:t>
      </w:r>
      <w:r>
        <w:rPr/>
        <w:t>cases.</w:t>
      </w:r>
      <w:r>
        <w:rPr>
          <w:spacing w:val="31"/>
        </w:rPr>
        <w:t> </w:t>
      </w:r>
      <w:r>
        <w:rPr/>
        <w:t>If</w:t>
      </w:r>
      <w:r>
        <w:rPr>
          <w:spacing w:val="-2"/>
        </w:rPr>
        <w:t> </w:t>
      </w:r>
      <w:r>
        <w:rPr/>
        <w:t>it</w:t>
      </w:r>
      <w:r>
        <w:rPr>
          <w:spacing w:val="-2"/>
        </w:rPr>
        <w:t> </w:t>
      </w:r>
      <w:r>
        <w:rPr/>
        <w:t>does</w:t>
      </w:r>
      <w:r>
        <w:rPr>
          <w:spacing w:val="-2"/>
        </w:rPr>
        <w:t> </w:t>
      </w:r>
      <w:r>
        <w:rPr>
          <w:i/>
        </w:rPr>
        <w:t>not </w:t>
      </w:r>
      <w:r>
        <w:rPr/>
        <w:t>tend to do so, then we should abolish it.</w:t>
      </w:r>
      <w:r>
        <w:rPr>
          <w:spacing w:val="40"/>
        </w:rPr>
        <w:t> </w:t>
      </w:r>
      <w:r>
        <w:rPr/>
        <w:t>What this line of argument does is to turn the moral </w:t>
      </w:r>
      <w:r>
        <w:rPr>
          <w:spacing w:val="-6"/>
        </w:rPr>
        <w:t>debate about capital punishment into a policy debate about whether capital punishment does </w:t>
      </w:r>
      <w:r>
        <w:rPr/>
        <w:t>sufficient</w:t>
      </w:r>
      <w:r>
        <w:rPr>
          <w:spacing w:val="-15"/>
        </w:rPr>
        <w:t> </w:t>
      </w:r>
      <w:r>
        <w:rPr/>
        <w:t>good</w:t>
      </w:r>
      <w:r>
        <w:rPr>
          <w:spacing w:val="-15"/>
        </w:rPr>
        <w:t> </w:t>
      </w:r>
      <w:r>
        <w:rPr/>
        <w:t>to</w:t>
      </w:r>
      <w:r>
        <w:rPr>
          <w:spacing w:val="-15"/>
        </w:rPr>
        <w:t> </w:t>
      </w:r>
      <w:r>
        <w:rPr/>
        <w:t>compensate</w:t>
      </w:r>
      <w:r>
        <w:rPr>
          <w:spacing w:val="-15"/>
        </w:rPr>
        <w:t> </w:t>
      </w:r>
      <w:r>
        <w:rPr/>
        <w:t>for</w:t>
      </w:r>
      <w:r>
        <w:rPr>
          <w:spacing w:val="-15"/>
        </w:rPr>
        <w:t> </w:t>
      </w:r>
      <w:r>
        <w:rPr/>
        <w:t>the</w:t>
      </w:r>
      <w:r>
        <w:rPr>
          <w:spacing w:val="-15"/>
        </w:rPr>
        <w:t> </w:t>
      </w:r>
      <w:r>
        <w:rPr/>
        <w:t>harms</w:t>
      </w:r>
      <w:r>
        <w:rPr>
          <w:spacing w:val="-14"/>
        </w:rPr>
        <w:t> </w:t>
      </w:r>
      <w:r>
        <w:rPr/>
        <w:t>it</w:t>
      </w:r>
      <w:r>
        <w:rPr>
          <w:spacing w:val="-15"/>
        </w:rPr>
        <w:t> </w:t>
      </w:r>
      <w:r>
        <w:rPr/>
        <w:t>causes.</w:t>
      </w:r>
      <w:r>
        <w:rPr>
          <w:spacing w:val="5"/>
        </w:rPr>
        <w:t> </w:t>
      </w:r>
      <w:r>
        <w:rPr/>
        <w:t>And</w:t>
      </w:r>
      <w:r>
        <w:rPr>
          <w:spacing w:val="-15"/>
        </w:rPr>
        <w:t> </w:t>
      </w:r>
      <w:r>
        <w:rPr/>
        <w:t>it</w:t>
      </w:r>
      <w:r>
        <w:rPr>
          <w:spacing w:val="-15"/>
        </w:rPr>
        <w:t> </w:t>
      </w:r>
      <w:r>
        <w:rPr/>
        <w:t>does</w:t>
      </w:r>
      <w:r>
        <w:rPr>
          <w:spacing w:val="-14"/>
        </w:rPr>
        <w:t> </w:t>
      </w:r>
      <w:r>
        <w:rPr/>
        <w:t>cause</w:t>
      </w:r>
      <w:r>
        <w:rPr>
          <w:spacing w:val="-15"/>
        </w:rPr>
        <w:t> </w:t>
      </w:r>
      <w:r>
        <w:rPr/>
        <w:t>harm.</w:t>
      </w:r>
      <w:r>
        <w:rPr>
          <w:spacing w:val="5"/>
        </w:rPr>
        <w:t> </w:t>
      </w:r>
      <w:r>
        <w:rPr/>
        <w:t>Remember </w:t>
      </w:r>
      <w:r>
        <w:rPr>
          <w:spacing w:val="-2"/>
        </w:rPr>
        <w:t>that</w:t>
      </w:r>
      <w:r>
        <w:rPr>
          <w:spacing w:val="-12"/>
        </w:rPr>
        <w:t> </w:t>
      </w:r>
      <w:r>
        <w:rPr>
          <w:spacing w:val="-2"/>
        </w:rPr>
        <w:t>according</w:t>
      </w:r>
      <w:r>
        <w:rPr>
          <w:spacing w:val="-12"/>
        </w:rPr>
        <w:t> </w:t>
      </w:r>
      <w:r>
        <w:rPr>
          <w:spacing w:val="-2"/>
        </w:rPr>
        <w:t>to</w:t>
      </w:r>
      <w:r>
        <w:rPr>
          <w:spacing w:val="-12"/>
        </w:rPr>
        <w:t> </w:t>
      </w:r>
      <w:r>
        <w:rPr>
          <w:spacing w:val="-2"/>
        </w:rPr>
        <w:t>utilitarianism,</w:t>
      </w:r>
      <w:r>
        <w:rPr>
          <w:spacing w:val="-10"/>
        </w:rPr>
        <w:t> </w:t>
      </w:r>
      <w:r>
        <w:rPr>
          <w:i/>
          <w:spacing w:val="-2"/>
        </w:rPr>
        <w:t>everyone</w:t>
      </w:r>
      <w:r>
        <w:rPr>
          <w:i/>
          <w:spacing w:val="-6"/>
        </w:rPr>
        <w:t> </w:t>
      </w:r>
      <w:r>
        <w:rPr>
          <w:spacing w:val="-2"/>
        </w:rPr>
        <w:t>who</w:t>
      </w:r>
      <w:r>
        <w:rPr>
          <w:spacing w:val="-12"/>
        </w:rPr>
        <w:t> </w:t>
      </w:r>
      <w:r>
        <w:rPr>
          <w:spacing w:val="-2"/>
        </w:rPr>
        <w:t>is</w:t>
      </w:r>
      <w:r>
        <w:rPr>
          <w:spacing w:val="-12"/>
        </w:rPr>
        <w:t> </w:t>
      </w:r>
      <w:r>
        <w:rPr>
          <w:spacing w:val="-2"/>
        </w:rPr>
        <w:t>affected</w:t>
      </w:r>
      <w:r>
        <w:rPr>
          <w:spacing w:val="-12"/>
        </w:rPr>
        <w:t> </w:t>
      </w:r>
      <w:r>
        <w:rPr>
          <w:spacing w:val="-2"/>
        </w:rPr>
        <w:t>by</w:t>
      </w:r>
      <w:r>
        <w:rPr>
          <w:spacing w:val="-12"/>
        </w:rPr>
        <w:t> </w:t>
      </w:r>
      <w:r>
        <w:rPr>
          <w:spacing w:val="-2"/>
        </w:rPr>
        <w:t>the</w:t>
      </w:r>
      <w:r>
        <w:rPr>
          <w:spacing w:val="-12"/>
        </w:rPr>
        <w:t> </w:t>
      </w:r>
      <w:r>
        <w:rPr>
          <w:spacing w:val="-2"/>
        </w:rPr>
        <w:t>consequences</w:t>
      </w:r>
      <w:r>
        <w:rPr>
          <w:spacing w:val="-12"/>
        </w:rPr>
        <w:t> </w:t>
      </w:r>
      <w:r>
        <w:rPr>
          <w:spacing w:val="-2"/>
        </w:rPr>
        <w:t>of</w:t>
      </w:r>
      <w:r>
        <w:rPr>
          <w:spacing w:val="-12"/>
        </w:rPr>
        <w:t> </w:t>
      </w:r>
      <w:r>
        <w:rPr>
          <w:spacing w:val="-2"/>
        </w:rPr>
        <w:t>our</w:t>
      </w:r>
      <w:r>
        <w:rPr>
          <w:spacing w:val="-12"/>
        </w:rPr>
        <w:t> </w:t>
      </w:r>
      <w:r>
        <w:rPr>
          <w:spacing w:val="-2"/>
        </w:rPr>
        <w:t>actions </w:t>
      </w:r>
      <w:r>
        <w:rPr/>
        <w:t>counts,</w:t>
      </w:r>
      <w:r>
        <w:rPr>
          <w:spacing w:val="-13"/>
        </w:rPr>
        <w:t> </w:t>
      </w:r>
      <w:r>
        <w:rPr/>
        <w:t>and</w:t>
      </w:r>
      <w:r>
        <w:rPr>
          <w:spacing w:val="-14"/>
        </w:rPr>
        <w:t> </w:t>
      </w:r>
      <w:r>
        <w:rPr/>
        <w:t>in</w:t>
      </w:r>
      <w:r>
        <w:rPr>
          <w:spacing w:val="-14"/>
        </w:rPr>
        <w:t> </w:t>
      </w:r>
      <w:r>
        <w:rPr/>
        <w:t>this</w:t>
      </w:r>
      <w:r>
        <w:rPr>
          <w:spacing w:val="-14"/>
        </w:rPr>
        <w:t> </w:t>
      </w:r>
      <w:r>
        <w:rPr/>
        <w:t>case</w:t>
      </w:r>
      <w:r>
        <w:rPr>
          <w:spacing w:val="-14"/>
        </w:rPr>
        <w:t> </w:t>
      </w:r>
      <w:r>
        <w:rPr/>
        <w:t>this</w:t>
      </w:r>
      <w:r>
        <w:rPr>
          <w:spacing w:val="-14"/>
        </w:rPr>
        <w:t> </w:t>
      </w:r>
      <w:r>
        <w:rPr/>
        <w:t>certainly</w:t>
      </w:r>
      <w:r>
        <w:rPr>
          <w:spacing w:val="-14"/>
        </w:rPr>
        <w:t> </w:t>
      </w:r>
      <w:r>
        <w:rPr/>
        <w:t>includes</w:t>
      </w:r>
      <w:r>
        <w:rPr>
          <w:spacing w:val="-14"/>
        </w:rPr>
        <w:t> </w:t>
      </w:r>
      <w:r>
        <w:rPr/>
        <w:t>the</w:t>
      </w:r>
      <w:r>
        <w:rPr>
          <w:spacing w:val="-14"/>
        </w:rPr>
        <w:t> </w:t>
      </w:r>
      <w:r>
        <w:rPr/>
        <w:t>person</w:t>
      </w:r>
      <w:r>
        <w:rPr>
          <w:spacing w:val="-14"/>
        </w:rPr>
        <w:t> </w:t>
      </w:r>
      <w:r>
        <w:rPr/>
        <w:t>who</w:t>
      </w:r>
      <w:r>
        <w:rPr>
          <w:spacing w:val="-14"/>
        </w:rPr>
        <w:t> </w:t>
      </w:r>
      <w:r>
        <w:rPr/>
        <w:t>is</w:t>
      </w:r>
      <w:r>
        <w:rPr>
          <w:spacing w:val="-14"/>
        </w:rPr>
        <w:t> </w:t>
      </w:r>
      <w:r>
        <w:rPr/>
        <w:t>executed.</w:t>
      </w:r>
      <w:r>
        <w:rPr>
          <w:spacing w:val="10"/>
        </w:rPr>
        <w:t> </w:t>
      </w:r>
      <w:r>
        <w:rPr/>
        <w:t>Considerations of justice and who deserves what are just not part of the utilitarian framework for moral decision</w:t>
      </w:r>
      <w:r>
        <w:rPr>
          <w:spacing w:val="-10"/>
        </w:rPr>
        <w:t> </w:t>
      </w:r>
      <w:r>
        <w:rPr/>
        <w:t>making,</w:t>
      </w:r>
      <w:r>
        <w:rPr>
          <w:spacing w:val="-8"/>
        </w:rPr>
        <w:t> </w:t>
      </w:r>
      <w:r>
        <w:rPr/>
        <w:t>so</w:t>
      </w:r>
      <w:r>
        <w:rPr>
          <w:spacing w:val="-10"/>
        </w:rPr>
        <w:t> </w:t>
      </w:r>
      <w:r>
        <w:rPr/>
        <w:t>no</w:t>
      </w:r>
      <w:r>
        <w:rPr>
          <w:spacing w:val="-10"/>
        </w:rPr>
        <w:t> </w:t>
      </w:r>
      <w:r>
        <w:rPr/>
        <w:t>matter</w:t>
      </w:r>
      <w:r>
        <w:rPr>
          <w:spacing w:val="-10"/>
        </w:rPr>
        <w:t> </w:t>
      </w:r>
      <w:r>
        <w:rPr/>
        <w:t>how</w:t>
      </w:r>
      <w:r>
        <w:rPr>
          <w:spacing w:val="-10"/>
        </w:rPr>
        <w:t> </w:t>
      </w:r>
      <w:r>
        <w:rPr/>
        <w:t>counterintutive</w:t>
      </w:r>
      <w:r>
        <w:rPr>
          <w:spacing w:val="-10"/>
        </w:rPr>
        <w:t> </w:t>
      </w:r>
      <w:r>
        <w:rPr/>
        <w:t>it</w:t>
      </w:r>
      <w:r>
        <w:rPr>
          <w:spacing w:val="-10"/>
        </w:rPr>
        <w:t> </w:t>
      </w:r>
      <w:r>
        <w:rPr/>
        <w:t>may</w:t>
      </w:r>
      <w:r>
        <w:rPr>
          <w:spacing w:val="-10"/>
        </w:rPr>
        <w:t> </w:t>
      </w:r>
      <w:r>
        <w:rPr/>
        <w:t>seem</w:t>
      </w:r>
      <w:r>
        <w:rPr>
          <w:spacing w:val="-10"/>
        </w:rPr>
        <w:t> </w:t>
      </w:r>
      <w:r>
        <w:rPr/>
        <w:t>to</w:t>
      </w:r>
      <w:r>
        <w:rPr>
          <w:spacing w:val="-10"/>
        </w:rPr>
        <w:t> </w:t>
      </w:r>
      <w:r>
        <w:rPr/>
        <w:t>do</w:t>
      </w:r>
      <w:r>
        <w:rPr>
          <w:spacing w:val="-10"/>
        </w:rPr>
        <w:t> </w:t>
      </w:r>
      <w:r>
        <w:rPr/>
        <w:t>so</w:t>
      </w:r>
      <w:r>
        <w:rPr>
          <w:spacing w:val="-10"/>
        </w:rPr>
        <w:t> </w:t>
      </w:r>
      <w:r>
        <w:rPr/>
        <w:t>in</w:t>
      </w:r>
      <w:r>
        <w:rPr>
          <w:spacing w:val="-10"/>
        </w:rPr>
        <w:t> </w:t>
      </w:r>
      <w:r>
        <w:rPr/>
        <w:t>cases</w:t>
      </w:r>
      <w:r>
        <w:rPr>
          <w:spacing w:val="-10"/>
        </w:rPr>
        <w:t> </w:t>
      </w:r>
      <w:r>
        <w:rPr/>
        <w:t>on</w:t>
      </w:r>
      <w:r>
        <w:rPr>
          <w:spacing w:val="-10"/>
        </w:rPr>
        <w:t> </w:t>
      </w:r>
      <w:r>
        <w:rPr/>
        <w:t>crime and</w:t>
      </w:r>
      <w:r>
        <w:rPr>
          <w:spacing w:val="-1"/>
        </w:rPr>
        <w:t> </w:t>
      </w:r>
      <w:r>
        <w:rPr/>
        <w:t>punishment, in</w:t>
      </w:r>
      <w:r>
        <w:rPr>
          <w:spacing w:val="-1"/>
        </w:rPr>
        <w:t> </w:t>
      </w:r>
      <w:r>
        <w:rPr/>
        <w:t>looking</w:t>
      </w:r>
      <w:r>
        <w:rPr>
          <w:spacing w:val="-1"/>
        </w:rPr>
        <w:t> </w:t>
      </w:r>
      <w:r>
        <w:rPr/>
        <w:t>at</w:t>
      </w:r>
      <w:r>
        <w:rPr>
          <w:spacing w:val="-1"/>
        </w:rPr>
        <w:t> </w:t>
      </w:r>
      <w:r>
        <w:rPr/>
        <w:t>the</w:t>
      </w:r>
      <w:r>
        <w:rPr>
          <w:spacing w:val="-1"/>
        </w:rPr>
        <w:t> </w:t>
      </w:r>
      <w:r>
        <w:rPr/>
        <w:t>utilitarian</w:t>
      </w:r>
      <w:r>
        <w:rPr>
          <w:spacing w:val="-1"/>
        </w:rPr>
        <w:t> </w:t>
      </w:r>
      <w:r>
        <w:rPr/>
        <w:t>approach</w:t>
      </w:r>
      <w:r>
        <w:rPr>
          <w:spacing w:val="-1"/>
        </w:rPr>
        <w:t> </w:t>
      </w:r>
      <w:r>
        <w:rPr/>
        <w:t>to</w:t>
      </w:r>
      <w:r>
        <w:rPr>
          <w:spacing w:val="-1"/>
        </w:rPr>
        <w:t> </w:t>
      </w:r>
      <w:r>
        <w:rPr/>
        <w:t>capital</w:t>
      </w:r>
      <w:r>
        <w:rPr>
          <w:spacing w:val="-1"/>
        </w:rPr>
        <w:t> </w:t>
      </w:r>
      <w:r>
        <w:rPr/>
        <w:t>punishment</w:t>
      </w:r>
      <w:r>
        <w:rPr>
          <w:spacing w:val="-1"/>
        </w:rPr>
        <w:t> </w:t>
      </w:r>
      <w:r>
        <w:rPr/>
        <w:t>we</w:t>
      </w:r>
      <w:r>
        <w:rPr>
          <w:spacing w:val="-1"/>
        </w:rPr>
        <w:t> </w:t>
      </w:r>
      <w:r>
        <w:rPr/>
        <w:t>need</w:t>
      </w:r>
      <w:r>
        <w:rPr>
          <w:spacing w:val="-1"/>
        </w:rPr>
        <w:t> </w:t>
      </w:r>
      <w:r>
        <w:rPr/>
        <w:t>to leave them out.</w:t>
      </w:r>
    </w:p>
    <w:p>
      <w:pPr>
        <w:spacing w:after="0" w:line="213" w:lineRule="auto"/>
        <w:jc w:val="both"/>
        <w:sectPr>
          <w:pgSz w:w="12240" w:h="15840"/>
          <w:pgMar w:header="752" w:footer="0" w:top="1080" w:bottom="280" w:left="920" w:right="1000"/>
        </w:sectPr>
      </w:pPr>
    </w:p>
    <w:p>
      <w:pPr>
        <w:pStyle w:val="BodyText"/>
        <w:spacing w:before="5"/>
        <w:rPr>
          <w:sz w:val="14"/>
        </w:rPr>
      </w:pPr>
    </w:p>
    <w:p>
      <w:pPr>
        <w:pStyle w:val="BodyText"/>
        <w:spacing w:line="213" w:lineRule="auto" w:before="150"/>
        <w:ind w:left="497" w:right="414"/>
        <w:jc w:val="both"/>
      </w:pPr>
      <w:r>
        <w:rPr>
          <w:rFonts w:ascii="Georgia" w:hAnsi="Georgia"/>
          <w:b/>
          <w:i/>
        </w:rPr>
        <w:t>Keeping these points in mind </w:t>
      </w:r>
      <w:r>
        <w:rPr/>
        <w:t>how</w:t>
      </w:r>
      <w:r>
        <w:rPr>
          <w:spacing w:val="-5"/>
        </w:rPr>
        <w:t> </w:t>
      </w:r>
      <w:r>
        <w:rPr/>
        <w:t>do</w:t>
      </w:r>
      <w:r>
        <w:rPr>
          <w:spacing w:val="-5"/>
        </w:rPr>
        <w:t> </w:t>
      </w:r>
      <w:r>
        <w:rPr/>
        <w:t>things</w:t>
      </w:r>
      <w:r>
        <w:rPr>
          <w:spacing w:val="-5"/>
        </w:rPr>
        <w:t> </w:t>
      </w:r>
      <w:r>
        <w:rPr/>
        <w:t>stand</w:t>
      </w:r>
      <w:r>
        <w:rPr>
          <w:spacing w:val="-5"/>
        </w:rPr>
        <w:t> </w:t>
      </w:r>
      <w:r>
        <w:rPr/>
        <w:t>for</w:t>
      </w:r>
      <w:r>
        <w:rPr>
          <w:spacing w:val="-5"/>
        </w:rPr>
        <w:t> </w:t>
      </w:r>
      <w:r>
        <w:rPr/>
        <w:t>a</w:t>
      </w:r>
      <w:r>
        <w:rPr>
          <w:spacing w:val="-5"/>
        </w:rPr>
        <w:t> </w:t>
      </w:r>
      <w:r>
        <w:rPr/>
        <w:t>utilitarian</w:t>
      </w:r>
      <w:r>
        <w:rPr>
          <w:spacing w:val="-5"/>
        </w:rPr>
        <w:t> </w:t>
      </w:r>
      <w:r>
        <w:rPr/>
        <w:t>evaluation</w:t>
      </w:r>
      <w:r>
        <w:rPr>
          <w:spacing w:val="-5"/>
        </w:rPr>
        <w:t> </w:t>
      </w:r>
      <w:r>
        <w:rPr/>
        <w:t>of</w:t>
      </w:r>
      <w:r>
        <w:rPr>
          <w:spacing w:val="-5"/>
        </w:rPr>
        <w:t> </w:t>
      </w:r>
      <w:r>
        <w:rPr/>
        <w:t>the morality</w:t>
      </w:r>
      <w:r>
        <w:rPr>
          <w:spacing w:val="-5"/>
        </w:rPr>
        <w:t> </w:t>
      </w:r>
      <w:r>
        <w:rPr/>
        <w:t>of</w:t>
      </w:r>
      <w:r>
        <w:rPr>
          <w:spacing w:val="-5"/>
        </w:rPr>
        <w:t> </w:t>
      </w:r>
      <w:r>
        <w:rPr/>
        <w:t>capital</w:t>
      </w:r>
      <w:r>
        <w:rPr>
          <w:spacing w:val="-6"/>
        </w:rPr>
        <w:t> </w:t>
      </w:r>
      <w:r>
        <w:rPr/>
        <w:t>punishment?</w:t>
      </w:r>
      <w:r>
        <w:rPr>
          <w:spacing w:val="22"/>
        </w:rPr>
        <w:t> </w:t>
      </w:r>
      <w:r>
        <w:rPr/>
        <w:t>The</w:t>
      </w:r>
      <w:r>
        <w:rPr>
          <w:spacing w:val="-5"/>
        </w:rPr>
        <w:t> </w:t>
      </w:r>
      <w:r>
        <w:rPr/>
        <w:t>answer</w:t>
      </w:r>
      <w:r>
        <w:rPr>
          <w:spacing w:val="-5"/>
        </w:rPr>
        <w:t> </w:t>
      </w:r>
      <w:r>
        <w:rPr/>
        <w:t>is</w:t>
      </w:r>
      <w:r>
        <w:rPr>
          <w:spacing w:val="-5"/>
        </w:rPr>
        <w:t> </w:t>
      </w:r>
      <w:r>
        <w:rPr/>
        <w:t>that</w:t>
      </w:r>
      <w:r>
        <w:rPr>
          <w:spacing w:val="-6"/>
        </w:rPr>
        <w:t> </w:t>
      </w:r>
      <w:r>
        <w:rPr>
          <w:i/>
        </w:rPr>
        <w:t>if</w:t>
      </w:r>
      <w:r>
        <w:rPr>
          <w:i/>
          <w:spacing w:val="21"/>
        </w:rPr>
        <w:t> </w:t>
      </w:r>
      <w:r>
        <w:rPr/>
        <w:t>we</w:t>
      </w:r>
      <w:r>
        <w:rPr>
          <w:spacing w:val="-5"/>
        </w:rPr>
        <w:t> </w:t>
      </w:r>
      <w:r>
        <w:rPr/>
        <w:t>can</w:t>
      </w:r>
      <w:r>
        <w:rPr>
          <w:spacing w:val="-5"/>
        </w:rPr>
        <w:t> </w:t>
      </w:r>
      <w:r>
        <w:rPr/>
        <w:t>show</w:t>
      </w:r>
      <w:r>
        <w:rPr>
          <w:spacing w:val="-5"/>
        </w:rPr>
        <w:t> </w:t>
      </w:r>
      <w:r>
        <w:rPr/>
        <w:t>that</w:t>
      </w:r>
      <w:r>
        <w:rPr>
          <w:spacing w:val="-5"/>
        </w:rPr>
        <w:t> </w:t>
      </w:r>
      <w:r>
        <w:rPr/>
        <w:t>in</w:t>
      </w:r>
      <w:r>
        <w:rPr>
          <w:spacing w:val="-5"/>
        </w:rPr>
        <w:t> </w:t>
      </w:r>
      <w:r>
        <w:rPr/>
        <w:t>general</w:t>
      </w:r>
      <w:r>
        <w:rPr>
          <w:spacing w:val="-5"/>
        </w:rPr>
        <w:t> </w:t>
      </w:r>
      <w:r>
        <w:rPr/>
        <w:t>capital </w:t>
      </w:r>
      <w:r>
        <w:rPr>
          <w:spacing w:val="-8"/>
        </w:rPr>
        <w:t>punishment</w:t>
      </w:r>
      <w:r>
        <w:rPr>
          <w:spacing w:val="-7"/>
        </w:rPr>
        <w:t> </w:t>
      </w:r>
      <w:r>
        <w:rPr>
          <w:spacing w:val="-8"/>
        </w:rPr>
        <w:t>does</w:t>
      </w:r>
      <w:r>
        <w:rPr>
          <w:spacing w:val="-7"/>
        </w:rPr>
        <w:t> </w:t>
      </w:r>
      <w:r>
        <w:rPr>
          <w:spacing w:val="-8"/>
        </w:rPr>
        <w:t>more</w:t>
      </w:r>
      <w:r>
        <w:rPr>
          <w:spacing w:val="-7"/>
        </w:rPr>
        <w:t> </w:t>
      </w:r>
      <w:r>
        <w:rPr>
          <w:spacing w:val="-8"/>
        </w:rPr>
        <w:t>good</w:t>
      </w:r>
      <w:r>
        <w:rPr>
          <w:spacing w:val="-7"/>
        </w:rPr>
        <w:t> </w:t>
      </w:r>
      <w:r>
        <w:rPr>
          <w:spacing w:val="-8"/>
        </w:rPr>
        <w:t>than</w:t>
      </w:r>
      <w:r>
        <w:rPr>
          <w:spacing w:val="-7"/>
        </w:rPr>
        <w:t> </w:t>
      </w:r>
      <w:r>
        <w:rPr>
          <w:spacing w:val="-8"/>
        </w:rPr>
        <w:t>harm</w:t>
      </w:r>
      <w:r>
        <w:rPr>
          <w:spacing w:val="-7"/>
        </w:rPr>
        <w:t> </w:t>
      </w:r>
      <w:r>
        <w:rPr>
          <w:spacing w:val="-8"/>
        </w:rPr>
        <w:t>then</w:t>
      </w:r>
      <w:r>
        <w:rPr>
          <w:spacing w:val="-7"/>
        </w:rPr>
        <w:t> </w:t>
      </w:r>
      <w:r>
        <w:rPr>
          <w:spacing w:val="-8"/>
        </w:rPr>
        <w:t>it</w:t>
      </w:r>
      <w:r>
        <w:rPr>
          <w:spacing w:val="-7"/>
        </w:rPr>
        <w:t> </w:t>
      </w:r>
      <w:r>
        <w:rPr>
          <w:spacing w:val="-8"/>
        </w:rPr>
        <w:t>would</w:t>
      </w:r>
      <w:r>
        <w:rPr>
          <w:spacing w:val="-7"/>
        </w:rPr>
        <w:t> </w:t>
      </w:r>
      <w:r>
        <w:rPr>
          <w:spacing w:val="-8"/>
        </w:rPr>
        <w:t>warranted</w:t>
      </w:r>
      <w:r>
        <w:rPr>
          <w:spacing w:val="-7"/>
        </w:rPr>
        <w:t> </w:t>
      </w:r>
      <w:r>
        <w:rPr>
          <w:spacing w:val="-8"/>
        </w:rPr>
        <w:t>as</w:t>
      </w:r>
      <w:r>
        <w:rPr>
          <w:spacing w:val="-7"/>
        </w:rPr>
        <w:t> </w:t>
      </w:r>
      <w:r>
        <w:rPr>
          <w:spacing w:val="-8"/>
        </w:rPr>
        <w:t>at</w:t>
      </w:r>
      <w:r>
        <w:rPr>
          <w:spacing w:val="-7"/>
        </w:rPr>
        <w:t> </w:t>
      </w:r>
      <w:r>
        <w:rPr>
          <w:spacing w:val="-8"/>
        </w:rPr>
        <w:t>least</w:t>
      </w:r>
      <w:r>
        <w:rPr>
          <w:spacing w:val="-7"/>
        </w:rPr>
        <w:t> </w:t>
      </w:r>
      <w:r>
        <w:rPr>
          <w:spacing w:val="-8"/>
        </w:rPr>
        <w:t>an</w:t>
      </w:r>
      <w:r>
        <w:rPr>
          <w:spacing w:val="-7"/>
        </w:rPr>
        <w:t> </w:t>
      </w:r>
      <w:r>
        <w:rPr>
          <w:spacing w:val="-8"/>
        </w:rPr>
        <w:t>option</w:t>
      </w:r>
      <w:r>
        <w:rPr>
          <w:spacing w:val="-7"/>
        </w:rPr>
        <w:t> </w:t>
      </w:r>
      <w:r>
        <w:rPr>
          <w:spacing w:val="-8"/>
        </w:rPr>
        <w:t>in</w:t>
      </w:r>
      <w:r>
        <w:rPr>
          <w:spacing w:val="-7"/>
        </w:rPr>
        <w:t> </w:t>
      </w:r>
      <w:r>
        <w:rPr>
          <w:spacing w:val="-8"/>
        </w:rPr>
        <w:t>certain </w:t>
      </w:r>
      <w:r>
        <w:rPr/>
        <w:t>cases</w:t>
      </w:r>
      <w:r>
        <w:rPr>
          <w:spacing w:val="-15"/>
        </w:rPr>
        <w:t> </w:t>
      </w:r>
      <w:r>
        <w:rPr/>
        <w:t>according</w:t>
      </w:r>
      <w:r>
        <w:rPr>
          <w:spacing w:val="-15"/>
        </w:rPr>
        <w:t> </w:t>
      </w:r>
      <w:r>
        <w:rPr/>
        <w:t>to</w:t>
      </w:r>
      <w:r>
        <w:rPr>
          <w:spacing w:val="-15"/>
        </w:rPr>
        <w:t> </w:t>
      </w:r>
      <w:r>
        <w:rPr/>
        <w:t>utilitarianism.</w:t>
      </w:r>
      <w:r>
        <w:rPr>
          <w:spacing w:val="-15"/>
        </w:rPr>
        <w:t> </w:t>
      </w:r>
      <w:r>
        <w:rPr/>
        <w:t>Two</w:t>
      </w:r>
      <w:r>
        <w:rPr>
          <w:spacing w:val="-15"/>
        </w:rPr>
        <w:t> </w:t>
      </w:r>
      <w:r>
        <w:rPr/>
        <w:t>ways</w:t>
      </w:r>
      <w:r>
        <w:rPr>
          <w:spacing w:val="-15"/>
        </w:rPr>
        <w:t> </w:t>
      </w:r>
      <w:r>
        <w:rPr/>
        <w:t>of</w:t>
      </w:r>
      <w:r>
        <w:rPr>
          <w:spacing w:val="-15"/>
        </w:rPr>
        <w:t> </w:t>
      </w:r>
      <w:r>
        <w:rPr/>
        <w:t>looking</w:t>
      </w:r>
      <w:r>
        <w:rPr>
          <w:spacing w:val="-15"/>
        </w:rPr>
        <w:t> </w:t>
      </w:r>
      <w:r>
        <w:rPr/>
        <w:t>at</w:t>
      </w:r>
      <w:r>
        <w:rPr>
          <w:spacing w:val="-15"/>
        </w:rPr>
        <w:t> </w:t>
      </w:r>
      <w:r>
        <w:rPr/>
        <w:t>this</w:t>
      </w:r>
      <w:r>
        <w:rPr>
          <w:spacing w:val="-15"/>
        </w:rPr>
        <w:t> </w:t>
      </w:r>
      <w:r>
        <w:rPr/>
        <w:t>issue</w:t>
      </w:r>
      <w:r>
        <w:rPr>
          <w:spacing w:val="-15"/>
        </w:rPr>
        <w:t> </w:t>
      </w:r>
      <w:r>
        <w:rPr/>
        <w:t>are</w:t>
      </w:r>
      <w:r>
        <w:rPr>
          <w:spacing w:val="-15"/>
        </w:rPr>
        <w:t> </w:t>
      </w:r>
      <w:r>
        <w:rPr/>
        <w:t>often</w:t>
      </w:r>
      <w:r>
        <w:rPr>
          <w:spacing w:val="-15"/>
        </w:rPr>
        <w:t> </w:t>
      </w:r>
      <w:r>
        <w:rPr/>
        <w:t>brought</w:t>
      </w:r>
      <w:r>
        <w:rPr>
          <w:spacing w:val="-15"/>
        </w:rPr>
        <w:t> </w:t>
      </w:r>
      <w:r>
        <w:rPr/>
        <w:t>up</w:t>
      </w:r>
      <w:r>
        <w:rPr>
          <w:spacing w:val="-15"/>
        </w:rPr>
        <w:t> </w:t>
      </w:r>
      <w:r>
        <w:rPr/>
        <w:t>in debates</w:t>
      </w:r>
      <w:r>
        <w:rPr>
          <w:spacing w:val="-10"/>
        </w:rPr>
        <w:t> </w:t>
      </w:r>
      <w:r>
        <w:rPr/>
        <w:t>about</w:t>
      </w:r>
      <w:r>
        <w:rPr>
          <w:spacing w:val="-10"/>
        </w:rPr>
        <w:t> </w:t>
      </w:r>
      <w:r>
        <w:rPr/>
        <w:t>capital</w:t>
      </w:r>
      <w:r>
        <w:rPr>
          <w:spacing w:val="-10"/>
        </w:rPr>
        <w:t> </w:t>
      </w:r>
      <w:r>
        <w:rPr/>
        <w:t>punishment</w:t>
      </w:r>
      <w:r>
        <w:rPr>
          <w:spacing w:val="-10"/>
        </w:rPr>
        <w:t> </w:t>
      </w:r>
      <w:r>
        <w:rPr/>
        <w:t>that</w:t>
      </w:r>
      <w:r>
        <w:rPr>
          <w:spacing w:val="-10"/>
        </w:rPr>
        <w:t> </w:t>
      </w:r>
      <w:r>
        <w:rPr/>
        <w:t>are</w:t>
      </w:r>
      <w:r>
        <w:rPr>
          <w:spacing w:val="-10"/>
        </w:rPr>
        <w:t> </w:t>
      </w:r>
      <w:r>
        <w:rPr/>
        <w:t>relevant</w:t>
      </w:r>
      <w:r>
        <w:rPr>
          <w:spacing w:val="-10"/>
        </w:rPr>
        <w:t> </w:t>
      </w:r>
      <w:r>
        <w:rPr/>
        <w:t>here:</w:t>
      </w:r>
      <w:r>
        <w:rPr>
          <w:spacing w:val="10"/>
        </w:rPr>
        <w:t> </w:t>
      </w:r>
      <w:r>
        <w:rPr/>
        <w:t>the</w:t>
      </w:r>
      <w:r>
        <w:rPr>
          <w:spacing w:val="-10"/>
        </w:rPr>
        <w:t> </w:t>
      </w:r>
      <w:r>
        <w:rPr/>
        <w:t>idea</w:t>
      </w:r>
      <w:r>
        <w:rPr>
          <w:spacing w:val="-10"/>
        </w:rPr>
        <w:t> </w:t>
      </w:r>
      <w:r>
        <w:rPr/>
        <w:t>that</w:t>
      </w:r>
      <w:r>
        <w:rPr>
          <w:spacing w:val="-10"/>
        </w:rPr>
        <w:t> </w:t>
      </w:r>
      <w:r>
        <w:rPr/>
        <w:t>capital</w:t>
      </w:r>
      <w:r>
        <w:rPr>
          <w:spacing w:val="-10"/>
        </w:rPr>
        <w:t> </w:t>
      </w:r>
      <w:r>
        <w:rPr/>
        <w:t>punishment alone offers a sense of “closure” to victims and that it is thus justified, and the idea that </w:t>
      </w:r>
      <w:r>
        <w:rPr>
          <w:spacing w:val="-2"/>
        </w:rPr>
        <w:t>capital</w:t>
      </w:r>
      <w:r>
        <w:rPr>
          <w:spacing w:val="-15"/>
        </w:rPr>
        <w:t> </w:t>
      </w:r>
      <w:r>
        <w:rPr>
          <w:spacing w:val="-2"/>
        </w:rPr>
        <w:t>punishment</w:t>
      </w:r>
      <w:r>
        <w:rPr>
          <w:spacing w:val="-13"/>
        </w:rPr>
        <w:t> </w:t>
      </w:r>
      <w:r>
        <w:rPr>
          <w:spacing w:val="-2"/>
        </w:rPr>
        <w:t>has</w:t>
      </w:r>
      <w:r>
        <w:rPr>
          <w:spacing w:val="-13"/>
        </w:rPr>
        <w:t> </w:t>
      </w:r>
      <w:r>
        <w:rPr>
          <w:spacing w:val="-2"/>
        </w:rPr>
        <w:t>a</w:t>
      </w:r>
      <w:r>
        <w:rPr>
          <w:spacing w:val="-13"/>
        </w:rPr>
        <w:t> </w:t>
      </w:r>
      <w:r>
        <w:rPr>
          <w:spacing w:val="-2"/>
        </w:rPr>
        <w:t>significant</w:t>
      </w:r>
      <w:r>
        <w:rPr>
          <w:spacing w:val="-13"/>
        </w:rPr>
        <w:t> </w:t>
      </w:r>
      <w:r>
        <w:rPr>
          <w:spacing w:val="-2"/>
        </w:rPr>
        <w:t>deterrence</w:t>
      </w:r>
      <w:r>
        <w:rPr>
          <w:spacing w:val="-13"/>
        </w:rPr>
        <w:t> </w:t>
      </w:r>
      <w:r>
        <w:rPr>
          <w:spacing w:val="-2"/>
        </w:rPr>
        <w:t>value</w:t>
      </w:r>
      <w:r>
        <w:rPr>
          <w:spacing w:val="-13"/>
        </w:rPr>
        <w:t> </w:t>
      </w:r>
      <w:r>
        <w:rPr>
          <w:spacing w:val="-2"/>
        </w:rPr>
        <w:t>which</w:t>
      </w:r>
      <w:r>
        <w:rPr>
          <w:spacing w:val="-13"/>
        </w:rPr>
        <w:t> </w:t>
      </w:r>
      <w:r>
        <w:rPr>
          <w:spacing w:val="-2"/>
        </w:rPr>
        <w:t>would</w:t>
      </w:r>
      <w:r>
        <w:rPr>
          <w:spacing w:val="-13"/>
        </w:rPr>
        <w:t> </w:t>
      </w:r>
      <w:r>
        <w:rPr>
          <w:spacing w:val="-2"/>
        </w:rPr>
        <w:t>offset</w:t>
      </w:r>
      <w:r>
        <w:rPr>
          <w:spacing w:val="-13"/>
        </w:rPr>
        <w:t> </w:t>
      </w:r>
      <w:r>
        <w:rPr>
          <w:spacing w:val="-2"/>
        </w:rPr>
        <w:t>the</w:t>
      </w:r>
      <w:r>
        <w:rPr>
          <w:spacing w:val="-13"/>
        </w:rPr>
        <w:t> </w:t>
      </w:r>
      <w:r>
        <w:rPr>
          <w:spacing w:val="-2"/>
        </w:rPr>
        <w:t>harms</w:t>
      </w:r>
      <w:r>
        <w:rPr>
          <w:spacing w:val="-13"/>
        </w:rPr>
        <w:t> </w:t>
      </w:r>
      <w:r>
        <w:rPr>
          <w:spacing w:val="-2"/>
        </w:rPr>
        <w:t>it</w:t>
      </w:r>
      <w:r>
        <w:rPr>
          <w:spacing w:val="-13"/>
        </w:rPr>
        <w:t> </w:t>
      </w:r>
      <w:r>
        <w:rPr>
          <w:spacing w:val="-2"/>
        </w:rPr>
        <w:t>does. </w:t>
      </w:r>
      <w:r>
        <w:rPr/>
        <w:t>Let us look at each of these points in turn.</w:t>
      </w:r>
    </w:p>
    <w:p>
      <w:pPr>
        <w:pStyle w:val="BodyText"/>
        <w:spacing w:line="213" w:lineRule="auto" w:before="129"/>
        <w:ind w:left="497" w:right="413"/>
        <w:jc w:val="both"/>
      </w:pPr>
      <w:r>
        <w:rPr>
          <w:rFonts w:ascii="Georgia" w:hAnsi="Georgia"/>
          <w:b/>
          <w:i/>
          <w:spacing w:val="-4"/>
        </w:rPr>
        <w:t>The</w:t>
      </w:r>
      <w:r>
        <w:rPr>
          <w:rFonts w:ascii="Georgia" w:hAnsi="Georgia"/>
          <w:b/>
          <w:i/>
          <w:spacing w:val="-12"/>
        </w:rPr>
        <w:t> </w:t>
      </w:r>
      <w:r>
        <w:rPr>
          <w:rFonts w:ascii="Georgia" w:hAnsi="Georgia"/>
          <w:b/>
          <w:i/>
          <w:spacing w:val="-4"/>
        </w:rPr>
        <w:t>first</w:t>
      </w:r>
      <w:r>
        <w:rPr>
          <w:rFonts w:ascii="Georgia" w:hAnsi="Georgia"/>
          <w:b/>
          <w:i/>
          <w:spacing w:val="-11"/>
        </w:rPr>
        <w:t> </w:t>
      </w:r>
      <w:r>
        <w:rPr>
          <w:rFonts w:ascii="Georgia" w:hAnsi="Georgia"/>
          <w:b/>
          <w:i/>
          <w:spacing w:val="-4"/>
        </w:rPr>
        <w:t>utilitarian</w:t>
      </w:r>
      <w:r>
        <w:rPr>
          <w:rFonts w:ascii="Georgia" w:hAnsi="Georgia"/>
          <w:b/>
          <w:i/>
          <w:spacing w:val="-11"/>
        </w:rPr>
        <w:t> </w:t>
      </w:r>
      <w:r>
        <w:rPr>
          <w:rFonts w:ascii="Georgia" w:hAnsi="Georgia"/>
          <w:b/>
          <w:i/>
          <w:spacing w:val="-4"/>
        </w:rPr>
        <w:t>argument</w:t>
      </w:r>
      <w:r>
        <w:rPr>
          <w:rFonts w:ascii="Georgia" w:hAnsi="Georgia"/>
          <w:b/>
          <w:i/>
          <w:spacing w:val="-11"/>
        </w:rPr>
        <w:t> </w:t>
      </w:r>
      <w:r>
        <w:rPr>
          <w:spacing w:val="-4"/>
        </w:rPr>
        <w:t>about</w:t>
      </w:r>
      <w:r>
        <w:rPr>
          <w:spacing w:val="-11"/>
        </w:rPr>
        <w:t> </w:t>
      </w:r>
      <w:r>
        <w:rPr>
          <w:spacing w:val="-4"/>
        </w:rPr>
        <w:t>capital</w:t>
      </w:r>
      <w:r>
        <w:rPr>
          <w:spacing w:val="-11"/>
        </w:rPr>
        <w:t> </w:t>
      </w:r>
      <w:r>
        <w:rPr>
          <w:spacing w:val="-4"/>
        </w:rPr>
        <w:t>punishment</w:t>
      </w:r>
      <w:r>
        <w:rPr>
          <w:spacing w:val="-11"/>
        </w:rPr>
        <w:t> </w:t>
      </w:r>
      <w:r>
        <w:rPr>
          <w:spacing w:val="-4"/>
        </w:rPr>
        <w:t>hinges</w:t>
      </w:r>
      <w:r>
        <w:rPr>
          <w:spacing w:val="-11"/>
        </w:rPr>
        <w:t> </w:t>
      </w:r>
      <w:r>
        <w:rPr>
          <w:spacing w:val="-4"/>
        </w:rPr>
        <w:t>on</w:t>
      </w:r>
      <w:r>
        <w:rPr>
          <w:spacing w:val="-11"/>
        </w:rPr>
        <w:t> </w:t>
      </w:r>
      <w:r>
        <w:rPr>
          <w:spacing w:val="-4"/>
        </w:rPr>
        <w:t>the</w:t>
      </w:r>
      <w:r>
        <w:rPr>
          <w:spacing w:val="-11"/>
        </w:rPr>
        <w:t> </w:t>
      </w:r>
      <w:r>
        <w:rPr>
          <w:spacing w:val="-4"/>
        </w:rPr>
        <w:t>idea</w:t>
      </w:r>
      <w:r>
        <w:rPr>
          <w:spacing w:val="-11"/>
        </w:rPr>
        <w:t> </w:t>
      </w:r>
      <w:r>
        <w:rPr>
          <w:spacing w:val="-4"/>
        </w:rPr>
        <w:t>that</w:t>
      </w:r>
      <w:r>
        <w:rPr>
          <w:spacing w:val="-11"/>
        </w:rPr>
        <w:t> </w:t>
      </w:r>
      <w:r>
        <w:rPr>
          <w:spacing w:val="-4"/>
        </w:rPr>
        <w:t>execut- </w:t>
      </w:r>
      <w:r>
        <w:rPr>
          <w:spacing w:val="-2"/>
        </w:rPr>
        <w:t>ing</w:t>
      </w:r>
      <w:r>
        <w:rPr>
          <w:spacing w:val="-12"/>
        </w:rPr>
        <w:t> </w:t>
      </w:r>
      <w:r>
        <w:rPr>
          <w:spacing w:val="-2"/>
        </w:rPr>
        <w:t>someone</w:t>
      </w:r>
      <w:r>
        <w:rPr>
          <w:spacing w:val="-12"/>
        </w:rPr>
        <w:t> </w:t>
      </w:r>
      <w:r>
        <w:rPr>
          <w:spacing w:val="-2"/>
        </w:rPr>
        <w:t>who</w:t>
      </w:r>
      <w:r>
        <w:rPr>
          <w:spacing w:val="-12"/>
        </w:rPr>
        <w:t> </w:t>
      </w:r>
      <w:r>
        <w:rPr>
          <w:spacing w:val="-2"/>
        </w:rPr>
        <w:t>has</w:t>
      </w:r>
      <w:r>
        <w:rPr>
          <w:spacing w:val="-12"/>
        </w:rPr>
        <w:t> </w:t>
      </w:r>
      <w:r>
        <w:rPr>
          <w:spacing w:val="-2"/>
        </w:rPr>
        <w:t>harmed</w:t>
      </w:r>
      <w:r>
        <w:rPr>
          <w:spacing w:val="-12"/>
        </w:rPr>
        <w:t> </w:t>
      </w:r>
      <w:r>
        <w:rPr>
          <w:spacing w:val="-2"/>
        </w:rPr>
        <w:t>people</w:t>
      </w:r>
      <w:r>
        <w:rPr>
          <w:spacing w:val="-12"/>
        </w:rPr>
        <w:t> </w:t>
      </w:r>
      <w:r>
        <w:rPr>
          <w:spacing w:val="-2"/>
        </w:rPr>
        <w:t>in</w:t>
      </w:r>
      <w:r>
        <w:rPr>
          <w:spacing w:val="-12"/>
        </w:rPr>
        <w:t> </w:t>
      </w:r>
      <w:r>
        <w:rPr>
          <w:spacing w:val="-2"/>
        </w:rPr>
        <w:t>a</w:t>
      </w:r>
      <w:r>
        <w:rPr>
          <w:spacing w:val="-12"/>
        </w:rPr>
        <w:t> </w:t>
      </w:r>
      <w:r>
        <w:rPr>
          <w:spacing w:val="-2"/>
        </w:rPr>
        <w:t>serious</w:t>
      </w:r>
      <w:r>
        <w:rPr>
          <w:spacing w:val="-12"/>
        </w:rPr>
        <w:t> </w:t>
      </w:r>
      <w:r>
        <w:rPr>
          <w:spacing w:val="-2"/>
        </w:rPr>
        <w:t>way</w:t>
      </w:r>
      <w:r>
        <w:rPr>
          <w:spacing w:val="-12"/>
        </w:rPr>
        <w:t> </w:t>
      </w:r>
      <w:r>
        <w:rPr>
          <w:spacing w:val="-2"/>
        </w:rPr>
        <w:t>can</w:t>
      </w:r>
      <w:r>
        <w:rPr>
          <w:spacing w:val="-12"/>
        </w:rPr>
        <w:t> </w:t>
      </w:r>
      <w:r>
        <w:rPr>
          <w:spacing w:val="-2"/>
        </w:rPr>
        <w:t>do</w:t>
      </w:r>
      <w:r>
        <w:rPr>
          <w:spacing w:val="-12"/>
        </w:rPr>
        <w:t> </w:t>
      </w:r>
      <w:r>
        <w:rPr>
          <w:spacing w:val="-2"/>
        </w:rPr>
        <w:t>certain</w:t>
      </w:r>
      <w:r>
        <w:rPr>
          <w:spacing w:val="-12"/>
        </w:rPr>
        <w:t> </w:t>
      </w:r>
      <w:r>
        <w:rPr>
          <w:spacing w:val="-2"/>
        </w:rPr>
        <w:t>things</w:t>
      </w:r>
      <w:r>
        <w:rPr>
          <w:spacing w:val="-12"/>
        </w:rPr>
        <w:t> </w:t>
      </w:r>
      <w:r>
        <w:rPr>
          <w:spacing w:val="-2"/>
        </w:rPr>
        <w:t>for</w:t>
      </w:r>
      <w:r>
        <w:rPr>
          <w:spacing w:val="-12"/>
        </w:rPr>
        <w:t> </w:t>
      </w:r>
      <w:r>
        <w:rPr>
          <w:spacing w:val="-2"/>
        </w:rPr>
        <w:t>victims</w:t>
      </w:r>
      <w:r>
        <w:rPr>
          <w:spacing w:val="-12"/>
        </w:rPr>
        <w:t> </w:t>
      </w:r>
      <w:r>
        <w:rPr>
          <w:spacing w:val="-2"/>
        </w:rPr>
        <w:t>that </w:t>
      </w:r>
      <w:r>
        <w:rPr/>
        <w:t>not</w:t>
      </w:r>
      <w:r>
        <w:rPr>
          <w:spacing w:val="-13"/>
        </w:rPr>
        <w:t> </w:t>
      </w:r>
      <w:r>
        <w:rPr/>
        <w:t>executing</w:t>
      </w:r>
      <w:r>
        <w:rPr>
          <w:spacing w:val="-13"/>
        </w:rPr>
        <w:t> </w:t>
      </w:r>
      <w:r>
        <w:rPr/>
        <w:t>them</w:t>
      </w:r>
      <w:r>
        <w:rPr>
          <w:spacing w:val="-13"/>
        </w:rPr>
        <w:t> </w:t>
      </w:r>
      <w:r>
        <w:rPr/>
        <w:t>cannot. By</w:t>
      </w:r>
      <w:r>
        <w:rPr>
          <w:spacing w:val="-13"/>
        </w:rPr>
        <w:t> </w:t>
      </w:r>
      <w:r>
        <w:rPr/>
        <w:t>“victims”</w:t>
      </w:r>
      <w:r>
        <w:rPr>
          <w:spacing w:val="-13"/>
        </w:rPr>
        <w:t> </w:t>
      </w:r>
      <w:r>
        <w:rPr/>
        <w:t>here</w:t>
      </w:r>
      <w:r>
        <w:rPr>
          <w:spacing w:val="-13"/>
        </w:rPr>
        <w:t> </w:t>
      </w:r>
      <w:r>
        <w:rPr/>
        <w:t>I</w:t>
      </w:r>
      <w:r>
        <w:rPr>
          <w:spacing w:val="-13"/>
        </w:rPr>
        <w:t> </w:t>
      </w:r>
      <w:r>
        <w:rPr/>
        <w:t>mean</w:t>
      </w:r>
      <w:r>
        <w:rPr>
          <w:spacing w:val="-13"/>
        </w:rPr>
        <w:t> </w:t>
      </w:r>
      <w:r>
        <w:rPr/>
        <w:t>not</w:t>
      </w:r>
      <w:r>
        <w:rPr>
          <w:spacing w:val="-13"/>
        </w:rPr>
        <w:t> </w:t>
      </w:r>
      <w:r>
        <w:rPr/>
        <w:t>the</w:t>
      </w:r>
      <w:r>
        <w:rPr>
          <w:spacing w:val="-13"/>
        </w:rPr>
        <w:t> </w:t>
      </w:r>
      <w:r>
        <w:rPr/>
        <w:t>immediate</w:t>
      </w:r>
      <w:r>
        <w:rPr>
          <w:spacing w:val="-13"/>
        </w:rPr>
        <w:t> </w:t>
      </w:r>
      <w:r>
        <w:rPr/>
        <w:t>victims</w:t>
      </w:r>
      <w:r>
        <w:rPr>
          <w:spacing w:val="-13"/>
        </w:rPr>
        <w:t> </w:t>
      </w:r>
      <w:r>
        <w:rPr/>
        <w:t>of</w:t>
      </w:r>
      <w:r>
        <w:rPr>
          <w:spacing w:val="-13"/>
        </w:rPr>
        <w:t> </w:t>
      </w:r>
      <w:r>
        <w:rPr/>
        <w:t>a</w:t>
      </w:r>
      <w:r>
        <w:rPr>
          <w:spacing w:val="-13"/>
        </w:rPr>
        <w:t> </w:t>
      </w:r>
      <w:r>
        <w:rPr/>
        <w:t>crime that</w:t>
      </w:r>
      <w:r>
        <w:rPr>
          <w:spacing w:val="-10"/>
        </w:rPr>
        <w:t> </w:t>
      </w:r>
      <w:r>
        <w:rPr/>
        <w:t>has</w:t>
      </w:r>
      <w:r>
        <w:rPr>
          <w:spacing w:val="-10"/>
        </w:rPr>
        <w:t> </w:t>
      </w:r>
      <w:r>
        <w:rPr/>
        <w:t>led</w:t>
      </w:r>
      <w:r>
        <w:rPr>
          <w:spacing w:val="-10"/>
        </w:rPr>
        <w:t> </w:t>
      </w:r>
      <w:r>
        <w:rPr/>
        <w:t>to</w:t>
      </w:r>
      <w:r>
        <w:rPr>
          <w:spacing w:val="-10"/>
        </w:rPr>
        <w:t> </w:t>
      </w:r>
      <w:r>
        <w:rPr/>
        <w:t>the</w:t>
      </w:r>
      <w:r>
        <w:rPr>
          <w:spacing w:val="-10"/>
        </w:rPr>
        <w:t> </w:t>
      </w:r>
      <w:r>
        <w:rPr/>
        <w:t>seeking</w:t>
      </w:r>
      <w:r>
        <w:rPr>
          <w:spacing w:val="-10"/>
        </w:rPr>
        <w:t> </w:t>
      </w:r>
      <w:r>
        <w:rPr/>
        <w:t>of</w:t>
      </w:r>
      <w:r>
        <w:rPr>
          <w:spacing w:val="-10"/>
        </w:rPr>
        <w:t> </w:t>
      </w:r>
      <w:r>
        <w:rPr/>
        <w:t>the</w:t>
      </w:r>
      <w:r>
        <w:rPr>
          <w:spacing w:val="-10"/>
        </w:rPr>
        <w:t> </w:t>
      </w:r>
      <w:r>
        <w:rPr/>
        <w:t>death</w:t>
      </w:r>
      <w:r>
        <w:rPr>
          <w:spacing w:val="-10"/>
        </w:rPr>
        <w:t> </w:t>
      </w:r>
      <w:r>
        <w:rPr/>
        <w:t>penalty</w:t>
      </w:r>
      <w:r>
        <w:rPr>
          <w:spacing w:val="-10"/>
        </w:rPr>
        <w:t> </w:t>
      </w:r>
      <w:r>
        <w:rPr/>
        <w:t>since</w:t>
      </w:r>
      <w:r>
        <w:rPr>
          <w:spacing w:val="-10"/>
        </w:rPr>
        <w:t> </w:t>
      </w:r>
      <w:r>
        <w:rPr/>
        <w:t>typical</w:t>
      </w:r>
      <w:r>
        <w:rPr>
          <w:spacing w:val="-10"/>
        </w:rPr>
        <w:t> </w:t>
      </w:r>
      <w:r>
        <w:rPr/>
        <w:t>capital</w:t>
      </w:r>
      <w:r>
        <w:rPr>
          <w:spacing w:val="-10"/>
        </w:rPr>
        <w:t> </w:t>
      </w:r>
      <w:r>
        <w:rPr/>
        <w:t>cases</w:t>
      </w:r>
      <w:r>
        <w:rPr>
          <w:spacing w:val="-10"/>
        </w:rPr>
        <w:t> </w:t>
      </w:r>
      <w:r>
        <w:rPr/>
        <w:t>are</w:t>
      </w:r>
      <w:r>
        <w:rPr>
          <w:spacing w:val="-10"/>
        </w:rPr>
        <w:t> </w:t>
      </w:r>
      <w:r>
        <w:rPr/>
        <w:t>murders</w:t>
      </w:r>
      <w:r>
        <w:rPr>
          <w:spacing w:val="-10"/>
        </w:rPr>
        <w:t> </w:t>
      </w:r>
      <w:r>
        <w:rPr/>
        <w:t>and </w:t>
      </w:r>
      <w:r>
        <w:rPr>
          <w:spacing w:val="-2"/>
        </w:rPr>
        <w:t>the</w:t>
      </w:r>
      <w:r>
        <w:rPr>
          <w:spacing w:val="-12"/>
        </w:rPr>
        <w:t> </w:t>
      </w:r>
      <w:r>
        <w:rPr>
          <w:spacing w:val="-2"/>
        </w:rPr>
        <w:t>immediate</w:t>
      </w:r>
      <w:r>
        <w:rPr>
          <w:spacing w:val="-12"/>
        </w:rPr>
        <w:t> </w:t>
      </w:r>
      <w:r>
        <w:rPr>
          <w:spacing w:val="-2"/>
        </w:rPr>
        <w:t>victims</w:t>
      </w:r>
      <w:r>
        <w:rPr>
          <w:spacing w:val="-12"/>
        </w:rPr>
        <w:t> </w:t>
      </w:r>
      <w:r>
        <w:rPr>
          <w:spacing w:val="-2"/>
        </w:rPr>
        <w:t>are</w:t>
      </w:r>
      <w:r>
        <w:rPr>
          <w:spacing w:val="-12"/>
        </w:rPr>
        <w:t> </w:t>
      </w:r>
      <w:r>
        <w:rPr>
          <w:spacing w:val="-2"/>
        </w:rPr>
        <w:t>dead.</w:t>
      </w:r>
      <w:r>
        <w:rPr>
          <w:spacing w:val="6"/>
        </w:rPr>
        <w:t> </w:t>
      </w:r>
      <w:r>
        <w:rPr>
          <w:spacing w:val="-2"/>
        </w:rPr>
        <w:t>I</w:t>
      </w:r>
      <w:r>
        <w:rPr>
          <w:spacing w:val="-12"/>
        </w:rPr>
        <w:t> </w:t>
      </w:r>
      <w:r>
        <w:rPr>
          <w:spacing w:val="-2"/>
        </w:rPr>
        <w:t>mean</w:t>
      </w:r>
      <w:r>
        <w:rPr>
          <w:spacing w:val="-12"/>
        </w:rPr>
        <w:t> </w:t>
      </w:r>
      <w:r>
        <w:rPr>
          <w:spacing w:val="-2"/>
        </w:rPr>
        <w:t>the</w:t>
      </w:r>
      <w:r>
        <w:rPr>
          <w:spacing w:val="-12"/>
        </w:rPr>
        <w:t> </w:t>
      </w:r>
      <w:r>
        <w:rPr>
          <w:spacing w:val="-2"/>
        </w:rPr>
        <w:t>“secondary”</w:t>
      </w:r>
      <w:r>
        <w:rPr>
          <w:spacing w:val="-12"/>
        </w:rPr>
        <w:t> </w:t>
      </w:r>
      <w:r>
        <w:rPr>
          <w:spacing w:val="-2"/>
        </w:rPr>
        <w:t>victims</w:t>
      </w:r>
      <w:r>
        <w:rPr>
          <w:spacing w:val="-12"/>
        </w:rPr>
        <w:t> </w:t>
      </w:r>
      <w:r>
        <w:rPr>
          <w:spacing w:val="-2"/>
        </w:rPr>
        <w:t>such</w:t>
      </w:r>
      <w:r>
        <w:rPr>
          <w:spacing w:val="-12"/>
        </w:rPr>
        <w:t> </w:t>
      </w:r>
      <w:r>
        <w:rPr>
          <w:spacing w:val="-2"/>
        </w:rPr>
        <w:t>as</w:t>
      </w:r>
      <w:r>
        <w:rPr>
          <w:spacing w:val="-12"/>
        </w:rPr>
        <w:t> </w:t>
      </w:r>
      <w:r>
        <w:rPr>
          <w:spacing w:val="-2"/>
        </w:rPr>
        <w:t>friends</w:t>
      </w:r>
      <w:r>
        <w:rPr>
          <w:spacing w:val="-12"/>
        </w:rPr>
        <w:t> </w:t>
      </w:r>
      <w:r>
        <w:rPr>
          <w:spacing w:val="-2"/>
        </w:rPr>
        <w:t>and</w:t>
      </w:r>
      <w:r>
        <w:rPr>
          <w:spacing w:val="-12"/>
        </w:rPr>
        <w:t> </w:t>
      </w:r>
      <w:r>
        <w:rPr>
          <w:spacing w:val="-2"/>
        </w:rPr>
        <w:t>family </w:t>
      </w:r>
      <w:r>
        <w:rPr/>
        <w:t>of</w:t>
      </w:r>
      <w:r>
        <w:rPr>
          <w:spacing w:val="-1"/>
        </w:rPr>
        <w:t> </w:t>
      </w:r>
      <w:r>
        <w:rPr/>
        <w:t>the</w:t>
      </w:r>
      <w:r>
        <w:rPr>
          <w:spacing w:val="-1"/>
        </w:rPr>
        <w:t> </w:t>
      </w:r>
      <w:r>
        <w:rPr/>
        <w:t>immediate</w:t>
      </w:r>
      <w:r>
        <w:rPr>
          <w:spacing w:val="-1"/>
        </w:rPr>
        <w:t> </w:t>
      </w:r>
      <w:r>
        <w:rPr/>
        <w:t>victims.</w:t>
      </w:r>
      <w:r>
        <w:rPr>
          <w:spacing w:val="38"/>
        </w:rPr>
        <w:t> </w:t>
      </w:r>
      <w:r>
        <w:rPr/>
        <w:t>Thus</w:t>
      </w:r>
      <w:r>
        <w:rPr>
          <w:spacing w:val="-1"/>
        </w:rPr>
        <w:t> </w:t>
      </w:r>
      <w:r>
        <w:rPr/>
        <w:t>the</w:t>
      </w:r>
      <w:r>
        <w:rPr>
          <w:spacing w:val="-1"/>
        </w:rPr>
        <w:t> </w:t>
      </w:r>
      <w:r>
        <w:rPr/>
        <w:t>argument</w:t>
      </w:r>
      <w:r>
        <w:rPr>
          <w:spacing w:val="-1"/>
        </w:rPr>
        <w:t> </w:t>
      </w:r>
      <w:r>
        <w:rPr/>
        <w:t>is</w:t>
      </w:r>
      <w:r>
        <w:rPr>
          <w:spacing w:val="-1"/>
        </w:rPr>
        <w:t> </w:t>
      </w:r>
      <w:r>
        <w:rPr/>
        <w:t>often</w:t>
      </w:r>
      <w:r>
        <w:rPr>
          <w:spacing w:val="-1"/>
        </w:rPr>
        <w:t> </w:t>
      </w:r>
      <w:r>
        <w:rPr/>
        <w:t>given</w:t>
      </w:r>
      <w:r>
        <w:rPr>
          <w:spacing w:val="-1"/>
        </w:rPr>
        <w:t> </w:t>
      </w:r>
      <w:r>
        <w:rPr/>
        <w:t>that</w:t>
      </w:r>
      <w:r>
        <w:rPr>
          <w:spacing w:val="-1"/>
        </w:rPr>
        <w:t> </w:t>
      </w:r>
      <w:r>
        <w:rPr/>
        <w:t>these</w:t>
      </w:r>
      <w:r>
        <w:rPr>
          <w:spacing w:val="-1"/>
        </w:rPr>
        <w:t> </w:t>
      </w:r>
      <w:r>
        <w:rPr/>
        <w:t>secondary</w:t>
      </w:r>
      <w:r>
        <w:rPr>
          <w:spacing w:val="-1"/>
        </w:rPr>
        <w:t> </w:t>
      </w:r>
      <w:r>
        <w:rPr/>
        <w:t>victims lack</w:t>
      </w:r>
      <w:r>
        <w:rPr>
          <w:spacing w:val="-10"/>
        </w:rPr>
        <w:t> </w:t>
      </w:r>
      <w:r>
        <w:rPr/>
        <w:t>something,</w:t>
      </w:r>
      <w:r>
        <w:rPr>
          <w:spacing w:val="-10"/>
        </w:rPr>
        <w:t> </w:t>
      </w:r>
      <w:r>
        <w:rPr/>
        <w:t>a</w:t>
      </w:r>
      <w:r>
        <w:rPr>
          <w:spacing w:val="-10"/>
        </w:rPr>
        <w:t> </w:t>
      </w:r>
      <w:r>
        <w:rPr/>
        <w:t>sense</w:t>
      </w:r>
      <w:r>
        <w:rPr>
          <w:spacing w:val="-10"/>
        </w:rPr>
        <w:t> </w:t>
      </w:r>
      <w:r>
        <w:rPr/>
        <w:t>that</w:t>
      </w:r>
      <w:r>
        <w:rPr>
          <w:spacing w:val="-10"/>
        </w:rPr>
        <w:t> </w:t>
      </w:r>
      <w:r>
        <w:rPr/>
        <w:t>justice</w:t>
      </w:r>
      <w:r>
        <w:rPr>
          <w:spacing w:val="-10"/>
        </w:rPr>
        <w:t> </w:t>
      </w:r>
      <w:r>
        <w:rPr/>
        <w:t>has</w:t>
      </w:r>
      <w:r>
        <w:rPr>
          <w:spacing w:val="-10"/>
        </w:rPr>
        <w:t> </w:t>
      </w:r>
      <w:r>
        <w:rPr/>
        <w:t>been</w:t>
      </w:r>
      <w:r>
        <w:rPr>
          <w:spacing w:val="-10"/>
        </w:rPr>
        <w:t> </w:t>
      </w:r>
      <w:r>
        <w:rPr/>
        <w:t>served,</w:t>
      </w:r>
      <w:r>
        <w:rPr>
          <w:spacing w:val="-10"/>
        </w:rPr>
        <w:t> </w:t>
      </w:r>
      <w:r>
        <w:rPr/>
        <w:t>that</w:t>
      </w:r>
      <w:r>
        <w:rPr>
          <w:spacing w:val="-10"/>
        </w:rPr>
        <w:t> </w:t>
      </w:r>
      <w:r>
        <w:rPr/>
        <w:t>the</w:t>
      </w:r>
      <w:r>
        <w:rPr>
          <w:spacing w:val="-10"/>
        </w:rPr>
        <w:t> </w:t>
      </w:r>
      <w:r>
        <w:rPr/>
        <w:t>case</w:t>
      </w:r>
      <w:r>
        <w:rPr>
          <w:spacing w:val="-10"/>
        </w:rPr>
        <w:t> </w:t>
      </w:r>
      <w:r>
        <w:rPr/>
        <w:t>has</w:t>
      </w:r>
      <w:r>
        <w:rPr>
          <w:spacing w:val="-10"/>
        </w:rPr>
        <w:t> </w:t>
      </w:r>
      <w:r>
        <w:rPr/>
        <w:t>been</w:t>
      </w:r>
      <w:r>
        <w:rPr>
          <w:spacing w:val="-10"/>
        </w:rPr>
        <w:t> </w:t>
      </w:r>
      <w:r>
        <w:rPr/>
        <w:t>closed,</w:t>
      </w:r>
      <w:r>
        <w:rPr>
          <w:spacing w:val="-10"/>
        </w:rPr>
        <w:t> </w:t>
      </w:r>
      <w:r>
        <w:rPr/>
        <w:t>that</w:t>
      </w:r>
      <w:r>
        <w:rPr>
          <w:spacing w:val="-10"/>
        </w:rPr>
        <w:t> </w:t>
      </w:r>
      <w:r>
        <w:rPr/>
        <w:t>the </w:t>
      </w:r>
      <w:r>
        <w:rPr>
          <w:spacing w:val="-2"/>
        </w:rPr>
        <w:t>murderer</w:t>
      </w:r>
      <w:r>
        <w:rPr>
          <w:spacing w:val="-15"/>
        </w:rPr>
        <w:t> </w:t>
      </w:r>
      <w:r>
        <w:rPr>
          <w:spacing w:val="-2"/>
        </w:rPr>
        <w:t>will</w:t>
      </w:r>
      <w:r>
        <w:rPr>
          <w:spacing w:val="-13"/>
        </w:rPr>
        <w:t> </w:t>
      </w:r>
      <w:r>
        <w:rPr>
          <w:spacing w:val="-2"/>
        </w:rPr>
        <w:t>never</w:t>
      </w:r>
      <w:r>
        <w:rPr>
          <w:spacing w:val="-13"/>
        </w:rPr>
        <w:t> </w:t>
      </w:r>
      <w:r>
        <w:rPr>
          <w:spacing w:val="-2"/>
        </w:rPr>
        <w:t>strike</w:t>
      </w:r>
      <w:r>
        <w:rPr>
          <w:spacing w:val="-13"/>
        </w:rPr>
        <w:t> </w:t>
      </w:r>
      <w:r>
        <w:rPr>
          <w:spacing w:val="-2"/>
        </w:rPr>
        <w:t>again,</w:t>
      </w:r>
      <w:r>
        <w:rPr>
          <w:spacing w:val="-13"/>
        </w:rPr>
        <w:t> </w:t>
      </w:r>
      <w:r>
        <w:rPr>
          <w:spacing w:val="-2"/>
        </w:rPr>
        <w:t>and</w:t>
      </w:r>
      <w:r>
        <w:rPr>
          <w:spacing w:val="-13"/>
        </w:rPr>
        <w:t> </w:t>
      </w:r>
      <w:r>
        <w:rPr>
          <w:spacing w:val="-2"/>
        </w:rPr>
        <w:t>so</w:t>
      </w:r>
      <w:r>
        <w:rPr>
          <w:spacing w:val="-13"/>
        </w:rPr>
        <w:t> </w:t>
      </w:r>
      <w:r>
        <w:rPr>
          <w:spacing w:val="-2"/>
        </w:rPr>
        <w:t>on,</w:t>
      </w:r>
      <w:r>
        <w:rPr>
          <w:spacing w:val="-13"/>
        </w:rPr>
        <w:t> </w:t>
      </w:r>
      <w:r>
        <w:rPr>
          <w:spacing w:val="-2"/>
        </w:rPr>
        <w:t>as</w:t>
      </w:r>
      <w:r>
        <w:rPr>
          <w:spacing w:val="-13"/>
        </w:rPr>
        <w:t> </w:t>
      </w:r>
      <w:r>
        <w:rPr>
          <w:spacing w:val="-2"/>
        </w:rPr>
        <w:t>long</w:t>
      </w:r>
      <w:r>
        <w:rPr>
          <w:spacing w:val="-13"/>
        </w:rPr>
        <w:t> </w:t>
      </w:r>
      <w:r>
        <w:rPr>
          <w:spacing w:val="-2"/>
        </w:rPr>
        <w:t>as</w:t>
      </w:r>
      <w:r>
        <w:rPr>
          <w:spacing w:val="-13"/>
        </w:rPr>
        <w:t> </w:t>
      </w:r>
      <w:r>
        <w:rPr>
          <w:spacing w:val="-2"/>
        </w:rPr>
        <w:t>the</w:t>
      </w:r>
      <w:r>
        <w:rPr>
          <w:spacing w:val="-13"/>
        </w:rPr>
        <w:t> </w:t>
      </w:r>
      <w:r>
        <w:rPr>
          <w:spacing w:val="-2"/>
        </w:rPr>
        <w:t>murderer</w:t>
      </w:r>
      <w:r>
        <w:rPr>
          <w:spacing w:val="-13"/>
        </w:rPr>
        <w:t> </w:t>
      </w:r>
      <w:r>
        <w:rPr>
          <w:spacing w:val="-2"/>
        </w:rPr>
        <w:t>remains</w:t>
      </w:r>
      <w:r>
        <w:rPr>
          <w:spacing w:val="-13"/>
        </w:rPr>
        <w:t> </w:t>
      </w:r>
      <w:r>
        <w:rPr>
          <w:spacing w:val="-2"/>
        </w:rPr>
        <w:t>alive.</w:t>
      </w:r>
      <w:r>
        <w:rPr>
          <w:spacing w:val="-13"/>
        </w:rPr>
        <w:t> </w:t>
      </w:r>
      <w:r>
        <w:rPr>
          <w:spacing w:val="-2"/>
        </w:rPr>
        <w:t>If</w:t>
      </w:r>
      <w:r>
        <w:rPr>
          <w:spacing w:val="-13"/>
        </w:rPr>
        <w:t> </w:t>
      </w:r>
      <w:r>
        <w:rPr>
          <w:spacing w:val="-2"/>
        </w:rPr>
        <w:t>capital </w:t>
      </w:r>
      <w:r>
        <w:rPr>
          <w:spacing w:val="-4"/>
        </w:rPr>
        <w:t>punishment</w:t>
      </w:r>
      <w:r>
        <w:rPr>
          <w:spacing w:val="-6"/>
        </w:rPr>
        <w:t> </w:t>
      </w:r>
      <w:r>
        <w:rPr>
          <w:spacing w:val="-4"/>
        </w:rPr>
        <w:t>can</w:t>
      </w:r>
      <w:r>
        <w:rPr>
          <w:spacing w:val="-6"/>
        </w:rPr>
        <w:t> </w:t>
      </w:r>
      <w:r>
        <w:rPr>
          <w:spacing w:val="-4"/>
        </w:rPr>
        <w:t>provide</w:t>
      </w:r>
      <w:r>
        <w:rPr>
          <w:spacing w:val="-6"/>
        </w:rPr>
        <w:t> </w:t>
      </w:r>
      <w:r>
        <w:rPr>
          <w:spacing w:val="-4"/>
        </w:rPr>
        <w:t>this</w:t>
      </w:r>
      <w:r>
        <w:rPr>
          <w:spacing w:val="-6"/>
        </w:rPr>
        <w:t> </w:t>
      </w:r>
      <w:r>
        <w:rPr>
          <w:spacing w:val="-4"/>
        </w:rPr>
        <w:t>sense</w:t>
      </w:r>
      <w:r>
        <w:rPr>
          <w:spacing w:val="-6"/>
        </w:rPr>
        <w:t> </w:t>
      </w:r>
      <w:r>
        <w:rPr>
          <w:spacing w:val="-4"/>
        </w:rPr>
        <w:t>of</w:t>
      </w:r>
      <w:r>
        <w:rPr>
          <w:spacing w:val="-6"/>
        </w:rPr>
        <w:t> </w:t>
      </w:r>
      <w:r>
        <w:rPr>
          <w:spacing w:val="-4"/>
        </w:rPr>
        <w:t>closure</w:t>
      </w:r>
      <w:r>
        <w:rPr>
          <w:spacing w:val="-6"/>
        </w:rPr>
        <w:t> </w:t>
      </w:r>
      <w:r>
        <w:rPr>
          <w:spacing w:val="-4"/>
        </w:rPr>
        <w:t>to</w:t>
      </w:r>
      <w:r>
        <w:rPr>
          <w:spacing w:val="-6"/>
        </w:rPr>
        <w:t> </w:t>
      </w:r>
      <w:r>
        <w:rPr>
          <w:spacing w:val="-4"/>
        </w:rPr>
        <w:t>these</w:t>
      </w:r>
      <w:r>
        <w:rPr>
          <w:spacing w:val="-6"/>
        </w:rPr>
        <w:t> </w:t>
      </w:r>
      <w:r>
        <w:rPr>
          <w:spacing w:val="-4"/>
        </w:rPr>
        <w:t>victims</w:t>
      </w:r>
      <w:r>
        <w:rPr>
          <w:spacing w:val="-6"/>
        </w:rPr>
        <w:t> </w:t>
      </w:r>
      <w:r>
        <w:rPr>
          <w:spacing w:val="-4"/>
        </w:rPr>
        <w:t>then</w:t>
      </w:r>
      <w:r>
        <w:rPr>
          <w:spacing w:val="-6"/>
        </w:rPr>
        <w:t> </w:t>
      </w:r>
      <w:r>
        <w:rPr>
          <w:spacing w:val="-4"/>
        </w:rPr>
        <w:t>it</w:t>
      </w:r>
      <w:r>
        <w:rPr>
          <w:spacing w:val="-6"/>
        </w:rPr>
        <w:t> </w:t>
      </w:r>
      <w:r>
        <w:rPr>
          <w:spacing w:val="-4"/>
        </w:rPr>
        <w:t>is</w:t>
      </w:r>
      <w:r>
        <w:rPr>
          <w:spacing w:val="-6"/>
        </w:rPr>
        <w:t> </w:t>
      </w:r>
      <w:r>
        <w:rPr>
          <w:spacing w:val="-4"/>
        </w:rPr>
        <w:t>legitimate,</w:t>
      </w:r>
      <w:r>
        <w:rPr>
          <w:spacing w:val="-5"/>
        </w:rPr>
        <w:t> </w:t>
      </w:r>
      <w:r>
        <w:rPr>
          <w:spacing w:val="-4"/>
        </w:rPr>
        <w:t>according </w:t>
      </w:r>
      <w:r>
        <w:rPr>
          <w:spacing w:val="-2"/>
        </w:rPr>
        <w:t>to</w:t>
      </w:r>
      <w:r>
        <w:rPr>
          <w:spacing w:val="-9"/>
        </w:rPr>
        <w:t> </w:t>
      </w:r>
      <w:r>
        <w:rPr>
          <w:spacing w:val="-2"/>
        </w:rPr>
        <w:t>this</w:t>
      </w:r>
      <w:r>
        <w:rPr>
          <w:spacing w:val="-9"/>
        </w:rPr>
        <w:t> </w:t>
      </w:r>
      <w:r>
        <w:rPr>
          <w:spacing w:val="-2"/>
        </w:rPr>
        <w:t>argument,</w:t>
      </w:r>
      <w:r>
        <w:rPr>
          <w:spacing w:val="-9"/>
        </w:rPr>
        <w:t> </w:t>
      </w:r>
      <w:r>
        <w:rPr>
          <w:spacing w:val="-2"/>
        </w:rPr>
        <w:t>as</w:t>
      </w:r>
      <w:r>
        <w:rPr>
          <w:spacing w:val="-9"/>
        </w:rPr>
        <w:t> </w:t>
      </w:r>
      <w:r>
        <w:rPr>
          <w:spacing w:val="-2"/>
        </w:rPr>
        <w:t>long</w:t>
      </w:r>
      <w:r>
        <w:rPr>
          <w:spacing w:val="-9"/>
        </w:rPr>
        <w:t> </w:t>
      </w:r>
      <w:r>
        <w:rPr>
          <w:spacing w:val="-2"/>
        </w:rPr>
        <w:t>as</w:t>
      </w:r>
      <w:r>
        <w:rPr>
          <w:spacing w:val="-9"/>
        </w:rPr>
        <w:t> </w:t>
      </w:r>
      <w:r>
        <w:rPr>
          <w:spacing w:val="-2"/>
        </w:rPr>
        <w:t>this</w:t>
      </w:r>
      <w:r>
        <w:rPr>
          <w:spacing w:val="-9"/>
        </w:rPr>
        <w:t> </w:t>
      </w:r>
      <w:r>
        <w:rPr>
          <w:spacing w:val="-2"/>
        </w:rPr>
        <w:t>feeling</w:t>
      </w:r>
      <w:r>
        <w:rPr>
          <w:spacing w:val="-9"/>
        </w:rPr>
        <w:t> </w:t>
      </w:r>
      <w:r>
        <w:rPr>
          <w:spacing w:val="-2"/>
        </w:rPr>
        <w:t>outweighs</w:t>
      </w:r>
      <w:r>
        <w:rPr>
          <w:spacing w:val="-9"/>
        </w:rPr>
        <w:t> </w:t>
      </w:r>
      <w:r>
        <w:rPr>
          <w:spacing w:val="-2"/>
        </w:rPr>
        <w:t>the</w:t>
      </w:r>
      <w:r>
        <w:rPr>
          <w:spacing w:val="-9"/>
        </w:rPr>
        <w:t> </w:t>
      </w:r>
      <w:r>
        <w:rPr>
          <w:spacing w:val="-2"/>
        </w:rPr>
        <w:t>harms</w:t>
      </w:r>
      <w:r>
        <w:rPr>
          <w:spacing w:val="-9"/>
        </w:rPr>
        <w:t> </w:t>
      </w:r>
      <w:r>
        <w:rPr>
          <w:spacing w:val="-2"/>
        </w:rPr>
        <w:t>that</w:t>
      </w:r>
      <w:r>
        <w:rPr>
          <w:spacing w:val="-9"/>
        </w:rPr>
        <w:t> </w:t>
      </w:r>
      <w:r>
        <w:rPr>
          <w:spacing w:val="-2"/>
        </w:rPr>
        <w:t>capital</w:t>
      </w:r>
      <w:r>
        <w:rPr>
          <w:spacing w:val="-9"/>
        </w:rPr>
        <w:t> </w:t>
      </w:r>
      <w:r>
        <w:rPr>
          <w:spacing w:val="-2"/>
        </w:rPr>
        <w:t>punishment</w:t>
      </w:r>
      <w:r>
        <w:rPr>
          <w:spacing w:val="-9"/>
        </w:rPr>
        <w:t> </w:t>
      </w:r>
      <w:r>
        <w:rPr>
          <w:spacing w:val="-2"/>
        </w:rPr>
        <w:t>does. The</w:t>
      </w:r>
      <w:r>
        <w:rPr>
          <w:spacing w:val="-9"/>
        </w:rPr>
        <w:t> </w:t>
      </w:r>
      <w:r>
        <w:rPr>
          <w:spacing w:val="-2"/>
        </w:rPr>
        <w:t>presumption</w:t>
      </w:r>
      <w:r>
        <w:rPr>
          <w:spacing w:val="-9"/>
        </w:rPr>
        <w:t> </w:t>
      </w:r>
      <w:r>
        <w:rPr>
          <w:spacing w:val="-2"/>
        </w:rPr>
        <w:t>that</w:t>
      </w:r>
      <w:r>
        <w:rPr>
          <w:spacing w:val="-9"/>
        </w:rPr>
        <w:t> </w:t>
      </w:r>
      <w:r>
        <w:rPr>
          <w:spacing w:val="-2"/>
        </w:rPr>
        <w:t>proponents</w:t>
      </w:r>
      <w:r>
        <w:rPr>
          <w:spacing w:val="-9"/>
        </w:rPr>
        <w:t> </w:t>
      </w:r>
      <w:r>
        <w:rPr>
          <w:spacing w:val="-2"/>
        </w:rPr>
        <w:t>of</w:t>
      </w:r>
      <w:r>
        <w:rPr>
          <w:spacing w:val="-9"/>
        </w:rPr>
        <w:t> </w:t>
      </w:r>
      <w:r>
        <w:rPr>
          <w:spacing w:val="-2"/>
        </w:rPr>
        <w:t>this</w:t>
      </w:r>
      <w:r>
        <w:rPr>
          <w:spacing w:val="-9"/>
        </w:rPr>
        <w:t> </w:t>
      </w:r>
      <w:r>
        <w:rPr>
          <w:spacing w:val="-2"/>
        </w:rPr>
        <w:t>argument</w:t>
      </w:r>
      <w:r>
        <w:rPr>
          <w:spacing w:val="-9"/>
        </w:rPr>
        <w:t> </w:t>
      </w:r>
      <w:r>
        <w:rPr>
          <w:spacing w:val="-2"/>
        </w:rPr>
        <w:t>typically</w:t>
      </w:r>
      <w:r>
        <w:rPr>
          <w:spacing w:val="-9"/>
        </w:rPr>
        <w:t> </w:t>
      </w:r>
      <w:r>
        <w:rPr>
          <w:spacing w:val="-2"/>
        </w:rPr>
        <w:t>make</w:t>
      </w:r>
      <w:r>
        <w:rPr>
          <w:spacing w:val="-9"/>
        </w:rPr>
        <w:t> </w:t>
      </w:r>
      <w:r>
        <w:rPr>
          <w:spacing w:val="-2"/>
        </w:rPr>
        <w:t>is</w:t>
      </w:r>
      <w:r>
        <w:rPr>
          <w:spacing w:val="-9"/>
        </w:rPr>
        <w:t> </w:t>
      </w:r>
      <w:r>
        <w:rPr>
          <w:spacing w:val="-2"/>
        </w:rPr>
        <w:t>that</w:t>
      </w:r>
      <w:r>
        <w:rPr>
          <w:spacing w:val="-9"/>
        </w:rPr>
        <w:t> </w:t>
      </w:r>
      <w:r>
        <w:rPr>
          <w:spacing w:val="-2"/>
        </w:rPr>
        <w:t>it</w:t>
      </w:r>
      <w:r>
        <w:rPr>
          <w:spacing w:val="-9"/>
        </w:rPr>
        <w:t> </w:t>
      </w:r>
      <w:r>
        <w:rPr>
          <w:spacing w:val="-2"/>
        </w:rPr>
        <w:t>will</w:t>
      </w:r>
      <w:r>
        <w:rPr>
          <w:spacing w:val="-9"/>
        </w:rPr>
        <w:t> </w:t>
      </w:r>
      <w:r>
        <w:rPr>
          <w:spacing w:val="-2"/>
        </w:rPr>
        <w:t>in</w:t>
      </w:r>
      <w:r>
        <w:rPr>
          <w:spacing w:val="-9"/>
        </w:rPr>
        <w:t> </w:t>
      </w:r>
      <w:r>
        <w:rPr>
          <w:spacing w:val="-2"/>
        </w:rPr>
        <w:t>fact</w:t>
      </w:r>
      <w:r>
        <w:rPr>
          <w:spacing w:val="-9"/>
        </w:rPr>
        <w:t> </w:t>
      </w:r>
      <w:r>
        <w:rPr>
          <w:spacing w:val="-2"/>
        </w:rPr>
        <w:t>pro- </w:t>
      </w:r>
      <w:r>
        <w:rPr/>
        <w:t>vide</w:t>
      </w:r>
      <w:r>
        <w:rPr>
          <w:spacing w:val="-5"/>
        </w:rPr>
        <w:t> </w:t>
      </w:r>
      <w:r>
        <w:rPr/>
        <w:t>such</w:t>
      </w:r>
      <w:r>
        <w:rPr>
          <w:spacing w:val="-5"/>
        </w:rPr>
        <w:t> </w:t>
      </w:r>
      <w:r>
        <w:rPr/>
        <w:t>feelings</w:t>
      </w:r>
      <w:r>
        <w:rPr>
          <w:spacing w:val="-5"/>
        </w:rPr>
        <w:t> </w:t>
      </w:r>
      <w:r>
        <w:rPr/>
        <w:t>of</w:t>
      </w:r>
      <w:r>
        <w:rPr>
          <w:spacing w:val="-5"/>
        </w:rPr>
        <w:t> </w:t>
      </w:r>
      <w:r>
        <w:rPr/>
        <w:t>relief</w:t>
      </w:r>
      <w:r>
        <w:rPr>
          <w:spacing w:val="-5"/>
        </w:rPr>
        <w:t> </w:t>
      </w:r>
      <w:r>
        <w:rPr/>
        <w:t>to</w:t>
      </w:r>
      <w:r>
        <w:rPr>
          <w:spacing w:val="-5"/>
        </w:rPr>
        <w:t> </w:t>
      </w:r>
      <w:r>
        <w:rPr/>
        <w:t>these</w:t>
      </w:r>
      <w:r>
        <w:rPr>
          <w:spacing w:val="-5"/>
        </w:rPr>
        <w:t> </w:t>
      </w:r>
      <w:r>
        <w:rPr/>
        <w:t>secondary</w:t>
      </w:r>
      <w:r>
        <w:rPr>
          <w:spacing w:val="-5"/>
        </w:rPr>
        <w:t> </w:t>
      </w:r>
      <w:r>
        <w:rPr/>
        <w:t>victims.</w:t>
      </w:r>
      <w:r>
        <w:rPr>
          <w:spacing w:val="23"/>
        </w:rPr>
        <w:t> </w:t>
      </w:r>
      <w:r>
        <w:rPr/>
        <w:t>Some</w:t>
      </w:r>
      <w:r>
        <w:rPr>
          <w:spacing w:val="-5"/>
        </w:rPr>
        <w:t> </w:t>
      </w:r>
      <w:r>
        <w:rPr/>
        <w:t>in</w:t>
      </w:r>
      <w:r>
        <w:rPr>
          <w:spacing w:val="-5"/>
        </w:rPr>
        <w:t> </w:t>
      </w:r>
      <w:r>
        <w:rPr/>
        <w:t>fact</w:t>
      </w:r>
      <w:r>
        <w:rPr>
          <w:spacing w:val="-5"/>
        </w:rPr>
        <w:t> </w:t>
      </w:r>
      <w:r>
        <w:rPr/>
        <w:t>claim</w:t>
      </w:r>
      <w:r>
        <w:rPr>
          <w:spacing w:val="-5"/>
        </w:rPr>
        <w:t> </w:t>
      </w:r>
      <w:r>
        <w:rPr/>
        <w:t>that</w:t>
      </w:r>
      <w:r>
        <w:rPr>
          <w:spacing w:val="-5"/>
        </w:rPr>
        <w:t> </w:t>
      </w:r>
      <w:r>
        <w:rPr/>
        <w:t>it</w:t>
      </w:r>
      <w:r>
        <w:rPr>
          <w:spacing w:val="-5"/>
        </w:rPr>
        <w:t> </w:t>
      </w:r>
      <w:r>
        <w:rPr/>
        <w:t>does,</w:t>
      </w:r>
      <w:r>
        <w:rPr>
          <w:spacing w:val="-4"/>
        </w:rPr>
        <w:t> </w:t>
      </w:r>
      <w:r>
        <w:rPr/>
        <w:t>but </w:t>
      </w:r>
      <w:r>
        <w:rPr>
          <w:spacing w:val="-4"/>
        </w:rPr>
        <w:t>then</w:t>
      </w:r>
      <w:r>
        <w:rPr>
          <w:spacing w:val="-8"/>
        </w:rPr>
        <w:t> </w:t>
      </w:r>
      <w:r>
        <w:rPr>
          <w:spacing w:val="-4"/>
        </w:rPr>
        <w:t>again</w:t>
      </w:r>
      <w:r>
        <w:rPr>
          <w:spacing w:val="-8"/>
        </w:rPr>
        <w:t> </w:t>
      </w:r>
      <w:r>
        <w:rPr>
          <w:spacing w:val="-4"/>
        </w:rPr>
        <w:t>some</w:t>
      </w:r>
      <w:r>
        <w:rPr>
          <w:spacing w:val="-8"/>
        </w:rPr>
        <w:t> </w:t>
      </w:r>
      <w:r>
        <w:rPr>
          <w:spacing w:val="-4"/>
        </w:rPr>
        <w:t>claim</w:t>
      </w:r>
      <w:r>
        <w:rPr>
          <w:spacing w:val="-9"/>
        </w:rPr>
        <w:t> </w:t>
      </w:r>
      <w:r>
        <w:rPr>
          <w:spacing w:val="-4"/>
        </w:rPr>
        <w:t>that</w:t>
      </w:r>
      <w:r>
        <w:rPr>
          <w:spacing w:val="-9"/>
        </w:rPr>
        <w:t> </w:t>
      </w:r>
      <w:r>
        <w:rPr>
          <w:spacing w:val="-4"/>
        </w:rPr>
        <w:t>it</w:t>
      </w:r>
      <w:r>
        <w:rPr>
          <w:spacing w:val="-9"/>
        </w:rPr>
        <w:t> </w:t>
      </w:r>
      <w:r>
        <w:rPr>
          <w:spacing w:val="-4"/>
        </w:rPr>
        <w:t>does</w:t>
      </w:r>
      <w:r>
        <w:rPr>
          <w:spacing w:val="-8"/>
        </w:rPr>
        <w:t> </w:t>
      </w:r>
      <w:r>
        <w:rPr>
          <w:spacing w:val="-4"/>
        </w:rPr>
        <w:t>not.</w:t>
      </w:r>
      <w:r>
        <w:rPr>
          <w:spacing w:val="19"/>
        </w:rPr>
        <w:t> </w:t>
      </w:r>
      <w:r>
        <w:rPr>
          <w:spacing w:val="-4"/>
        </w:rPr>
        <w:t>It</w:t>
      </w:r>
      <w:r>
        <w:rPr>
          <w:spacing w:val="-9"/>
        </w:rPr>
        <w:t> </w:t>
      </w:r>
      <w:r>
        <w:rPr>
          <w:spacing w:val="-4"/>
        </w:rPr>
        <w:t>is,</w:t>
      </w:r>
      <w:r>
        <w:rPr>
          <w:spacing w:val="-6"/>
        </w:rPr>
        <w:t> </w:t>
      </w:r>
      <w:r>
        <w:rPr>
          <w:spacing w:val="-4"/>
        </w:rPr>
        <w:t>as</w:t>
      </w:r>
      <w:r>
        <w:rPr>
          <w:spacing w:val="-9"/>
        </w:rPr>
        <w:t> </w:t>
      </w:r>
      <w:r>
        <w:rPr>
          <w:spacing w:val="-4"/>
        </w:rPr>
        <w:t>we</w:t>
      </w:r>
      <w:r>
        <w:rPr>
          <w:spacing w:val="-8"/>
        </w:rPr>
        <w:t> </w:t>
      </w:r>
      <w:r>
        <w:rPr>
          <w:spacing w:val="-4"/>
        </w:rPr>
        <w:t>might</w:t>
      </w:r>
      <w:r>
        <w:rPr>
          <w:spacing w:val="-9"/>
        </w:rPr>
        <w:t> </w:t>
      </w:r>
      <w:r>
        <w:rPr>
          <w:spacing w:val="-4"/>
        </w:rPr>
        <w:t>imagine,</w:t>
      </w:r>
      <w:r>
        <w:rPr>
          <w:spacing w:val="-6"/>
        </w:rPr>
        <w:t> </w:t>
      </w:r>
      <w:r>
        <w:rPr>
          <w:spacing w:val="-4"/>
        </w:rPr>
        <w:t>very</w:t>
      </w:r>
      <w:r>
        <w:rPr>
          <w:spacing w:val="-9"/>
        </w:rPr>
        <w:t> </w:t>
      </w:r>
      <w:r>
        <w:rPr>
          <w:spacing w:val="-4"/>
        </w:rPr>
        <w:t>difficult</w:t>
      </w:r>
      <w:r>
        <w:rPr>
          <w:spacing w:val="-9"/>
        </w:rPr>
        <w:t> </w:t>
      </w:r>
      <w:r>
        <w:rPr>
          <w:spacing w:val="-4"/>
        </w:rPr>
        <w:t>to</w:t>
      </w:r>
      <w:r>
        <w:rPr>
          <w:spacing w:val="-9"/>
        </w:rPr>
        <w:t> </w:t>
      </w:r>
      <w:r>
        <w:rPr>
          <w:spacing w:val="-4"/>
        </w:rPr>
        <w:t>generalize </w:t>
      </w:r>
      <w:r>
        <w:rPr/>
        <w:t>for</w:t>
      </w:r>
      <w:r>
        <w:rPr>
          <w:spacing w:val="-9"/>
        </w:rPr>
        <w:t> </w:t>
      </w:r>
      <w:r>
        <w:rPr/>
        <w:t>all</w:t>
      </w:r>
      <w:r>
        <w:rPr>
          <w:spacing w:val="-9"/>
        </w:rPr>
        <w:t> </w:t>
      </w:r>
      <w:r>
        <w:rPr/>
        <w:t>cases</w:t>
      </w:r>
      <w:r>
        <w:rPr>
          <w:spacing w:val="-9"/>
        </w:rPr>
        <w:t> </w:t>
      </w:r>
      <w:r>
        <w:rPr/>
        <w:t>of</w:t>
      </w:r>
      <w:r>
        <w:rPr>
          <w:spacing w:val="-9"/>
        </w:rPr>
        <w:t> </w:t>
      </w:r>
      <w:r>
        <w:rPr/>
        <w:t>capital</w:t>
      </w:r>
      <w:r>
        <w:rPr>
          <w:spacing w:val="-9"/>
        </w:rPr>
        <w:t> </w:t>
      </w:r>
      <w:r>
        <w:rPr/>
        <w:t>punishment.</w:t>
      </w:r>
      <w:r>
        <w:rPr>
          <w:spacing w:val="17"/>
        </w:rPr>
        <w:t> </w:t>
      </w:r>
      <w:r>
        <w:rPr/>
        <w:t>Sometimes</w:t>
      </w:r>
      <w:r>
        <w:rPr>
          <w:spacing w:val="-9"/>
        </w:rPr>
        <w:t> </w:t>
      </w:r>
      <w:r>
        <w:rPr/>
        <w:t>the</w:t>
      </w:r>
      <w:r>
        <w:rPr>
          <w:spacing w:val="-9"/>
        </w:rPr>
        <w:t> </w:t>
      </w:r>
      <w:r>
        <w:rPr/>
        <w:t>victim</w:t>
      </w:r>
      <w:r>
        <w:rPr>
          <w:spacing w:val="-9"/>
        </w:rPr>
        <w:t> </w:t>
      </w:r>
      <w:r>
        <w:rPr/>
        <w:t>of</w:t>
      </w:r>
      <w:r>
        <w:rPr>
          <w:spacing w:val="-9"/>
        </w:rPr>
        <w:t> </w:t>
      </w:r>
      <w:r>
        <w:rPr/>
        <w:t>a</w:t>
      </w:r>
      <w:r>
        <w:rPr>
          <w:spacing w:val="-9"/>
        </w:rPr>
        <w:t> </w:t>
      </w:r>
      <w:r>
        <w:rPr/>
        <w:t>murder</w:t>
      </w:r>
      <w:r>
        <w:rPr>
          <w:spacing w:val="-9"/>
        </w:rPr>
        <w:t> </w:t>
      </w:r>
      <w:r>
        <w:rPr/>
        <w:t>might</w:t>
      </w:r>
      <w:r>
        <w:rPr>
          <w:spacing w:val="-9"/>
        </w:rPr>
        <w:t> </w:t>
      </w:r>
      <w:r>
        <w:rPr/>
        <w:t>happen</w:t>
      </w:r>
      <w:r>
        <w:rPr>
          <w:spacing w:val="-9"/>
        </w:rPr>
        <w:t> </w:t>
      </w:r>
      <w:r>
        <w:rPr/>
        <w:t>to</w:t>
      </w:r>
      <w:r>
        <w:rPr>
          <w:spacing w:val="-9"/>
        </w:rPr>
        <w:t> </w:t>
      </w:r>
      <w:r>
        <w:rPr/>
        <w:t>be </w:t>
      </w:r>
      <w:r>
        <w:rPr>
          <w:spacing w:val="-2"/>
        </w:rPr>
        <w:t>someone</w:t>
      </w:r>
      <w:r>
        <w:rPr>
          <w:spacing w:val="-15"/>
        </w:rPr>
        <w:t> </w:t>
      </w:r>
      <w:r>
        <w:rPr>
          <w:spacing w:val="-2"/>
        </w:rPr>
        <w:t>who</w:t>
      </w:r>
      <w:r>
        <w:rPr>
          <w:spacing w:val="-13"/>
        </w:rPr>
        <w:t> </w:t>
      </w:r>
      <w:r>
        <w:rPr>
          <w:spacing w:val="-2"/>
        </w:rPr>
        <w:t>was</w:t>
      </w:r>
      <w:r>
        <w:rPr>
          <w:spacing w:val="-13"/>
        </w:rPr>
        <w:t> </w:t>
      </w:r>
      <w:r>
        <w:rPr>
          <w:spacing w:val="-2"/>
        </w:rPr>
        <w:t>well</w:t>
      </w:r>
      <w:r>
        <w:rPr>
          <w:spacing w:val="-13"/>
        </w:rPr>
        <w:t> </w:t>
      </w:r>
      <w:r>
        <w:rPr>
          <w:spacing w:val="-2"/>
        </w:rPr>
        <w:t>loved</w:t>
      </w:r>
      <w:r>
        <w:rPr>
          <w:spacing w:val="-13"/>
        </w:rPr>
        <w:t> </w:t>
      </w:r>
      <w:r>
        <w:rPr>
          <w:i/>
          <w:spacing w:val="-2"/>
        </w:rPr>
        <w:t>and</w:t>
      </w:r>
      <w:r>
        <w:rPr>
          <w:i/>
          <w:spacing w:val="-13"/>
        </w:rPr>
        <w:t> </w:t>
      </w:r>
      <w:r>
        <w:rPr>
          <w:spacing w:val="-2"/>
        </w:rPr>
        <w:t>their</w:t>
      </w:r>
      <w:r>
        <w:rPr>
          <w:spacing w:val="-13"/>
        </w:rPr>
        <w:t> </w:t>
      </w:r>
      <w:r>
        <w:rPr>
          <w:spacing w:val="-2"/>
        </w:rPr>
        <w:t>survivors</w:t>
      </w:r>
      <w:r>
        <w:rPr>
          <w:spacing w:val="-13"/>
        </w:rPr>
        <w:t> </w:t>
      </w:r>
      <w:r>
        <w:rPr>
          <w:spacing w:val="-2"/>
        </w:rPr>
        <w:t>might</w:t>
      </w:r>
      <w:r>
        <w:rPr>
          <w:spacing w:val="-13"/>
        </w:rPr>
        <w:t> </w:t>
      </w:r>
      <w:r>
        <w:rPr>
          <w:spacing w:val="-2"/>
        </w:rPr>
        <w:t>happen</w:t>
      </w:r>
      <w:r>
        <w:rPr>
          <w:spacing w:val="-13"/>
        </w:rPr>
        <w:t> </w:t>
      </w:r>
      <w:r>
        <w:rPr>
          <w:spacing w:val="-2"/>
        </w:rPr>
        <w:t>to</w:t>
      </w:r>
      <w:r>
        <w:rPr>
          <w:spacing w:val="-13"/>
        </w:rPr>
        <w:t> </w:t>
      </w:r>
      <w:r>
        <w:rPr>
          <w:spacing w:val="-2"/>
        </w:rPr>
        <w:t>feel</w:t>
      </w:r>
      <w:r>
        <w:rPr>
          <w:spacing w:val="-13"/>
        </w:rPr>
        <w:t> </w:t>
      </w:r>
      <w:r>
        <w:rPr>
          <w:spacing w:val="-2"/>
        </w:rPr>
        <w:t>a</w:t>
      </w:r>
      <w:r>
        <w:rPr>
          <w:spacing w:val="-13"/>
        </w:rPr>
        <w:t> </w:t>
      </w:r>
      <w:r>
        <w:rPr>
          <w:spacing w:val="-2"/>
        </w:rPr>
        <w:t>great</w:t>
      </w:r>
      <w:r>
        <w:rPr>
          <w:spacing w:val="-13"/>
        </w:rPr>
        <w:t> </w:t>
      </w:r>
      <w:r>
        <w:rPr>
          <w:spacing w:val="-2"/>
        </w:rPr>
        <w:t>sense</w:t>
      </w:r>
      <w:r>
        <w:rPr>
          <w:spacing w:val="-13"/>
        </w:rPr>
        <w:t> </w:t>
      </w:r>
      <w:r>
        <w:rPr>
          <w:spacing w:val="-2"/>
        </w:rPr>
        <w:t>of</w:t>
      </w:r>
      <w:r>
        <w:rPr>
          <w:spacing w:val="-13"/>
        </w:rPr>
        <w:t> </w:t>
      </w:r>
      <w:r>
        <w:rPr>
          <w:spacing w:val="-2"/>
        </w:rPr>
        <w:t>relief and</w:t>
      </w:r>
      <w:r>
        <w:rPr>
          <w:spacing w:val="-12"/>
        </w:rPr>
        <w:t> </w:t>
      </w:r>
      <w:r>
        <w:rPr>
          <w:spacing w:val="-2"/>
        </w:rPr>
        <w:t>the</w:t>
      </w:r>
      <w:r>
        <w:rPr>
          <w:spacing w:val="-12"/>
        </w:rPr>
        <w:t> </w:t>
      </w:r>
      <w:r>
        <w:rPr>
          <w:spacing w:val="-2"/>
        </w:rPr>
        <w:t>ability</w:t>
      </w:r>
      <w:r>
        <w:rPr>
          <w:spacing w:val="-12"/>
        </w:rPr>
        <w:t> </w:t>
      </w:r>
      <w:r>
        <w:rPr>
          <w:spacing w:val="-2"/>
        </w:rPr>
        <w:t>to</w:t>
      </w:r>
      <w:r>
        <w:rPr>
          <w:spacing w:val="-12"/>
        </w:rPr>
        <w:t> </w:t>
      </w:r>
      <w:r>
        <w:rPr>
          <w:spacing w:val="-2"/>
        </w:rPr>
        <w:t>“move</w:t>
      </w:r>
      <w:r>
        <w:rPr>
          <w:spacing w:val="-12"/>
        </w:rPr>
        <w:t> </w:t>
      </w:r>
      <w:r>
        <w:rPr>
          <w:spacing w:val="-2"/>
        </w:rPr>
        <w:t>on”</w:t>
      </w:r>
      <w:r>
        <w:rPr>
          <w:spacing w:val="-12"/>
        </w:rPr>
        <w:t> </w:t>
      </w:r>
      <w:r>
        <w:rPr>
          <w:spacing w:val="-2"/>
        </w:rPr>
        <w:t>after</w:t>
      </w:r>
      <w:r>
        <w:rPr>
          <w:spacing w:val="-12"/>
        </w:rPr>
        <w:t> </w:t>
      </w:r>
      <w:r>
        <w:rPr>
          <w:spacing w:val="-2"/>
        </w:rPr>
        <w:t>their</w:t>
      </w:r>
      <w:r>
        <w:rPr>
          <w:spacing w:val="-12"/>
        </w:rPr>
        <w:t> </w:t>
      </w:r>
      <w:r>
        <w:rPr>
          <w:spacing w:val="-2"/>
        </w:rPr>
        <w:t>killer</w:t>
      </w:r>
      <w:r>
        <w:rPr>
          <w:spacing w:val="-12"/>
        </w:rPr>
        <w:t> </w:t>
      </w:r>
      <w:r>
        <w:rPr>
          <w:spacing w:val="-2"/>
        </w:rPr>
        <w:t>is</w:t>
      </w:r>
      <w:r>
        <w:rPr>
          <w:spacing w:val="-12"/>
        </w:rPr>
        <w:t> </w:t>
      </w:r>
      <w:r>
        <w:rPr>
          <w:spacing w:val="-2"/>
        </w:rPr>
        <w:t>executed.</w:t>
      </w:r>
      <w:r>
        <w:rPr>
          <w:spacing w:val="9"/>
        </w:rPr>
        <w:t> </w:t>
      </w:r>
      <w:r>
        <w:rPr>
          <w:spacing w:val="-2"/>
        </w:rPr>
        <w:t>Other</w:t>
      </w:r>
      <w:r>
        <w:rPr>
          <w:spacing w:val="-12"/>
        </w:rPr>
        <w:t> </w:t>
      </w:r>
      <w:r>
        <w:rPr>
          <w:spacing w:val="-2"/>
        </w:rPr>
        <w:t>victims</w:t>
      </w:r>
      <w:r>
        <w:rPr>
          <w:spacing w:val="-12"/>
        </w:rPr>
        <w:t> </w:t>
      </w:r>
      <w:r>
        <w:rPr>
          <w:spacing w:val="-2"/>
        </w:rPr>
        <w:t>might</w:t>
      </w:r>
      <w:r>
        <w:rPr>
          <w:spacing w:val="-12"/>
        </w:rPr>
        <w:t> </w:t>
      </w:r>
      <w:r>
        <w:rPr>
          <w:spacing w:val="-2"/>
        </w:rPr>
        <w:t>not</w:t>
      </w:r>
      <w:r>
        <w:rPr>
          <w:spacing w:val="-12"/>
        </w:rPr>
        <w:t> </w:t>
      </w:r>
      <w:r>
        <w:rPr>
          <w:spacing w:val="-2"/>
        </w:rPr>
        <w:t>have</w:t>
      </w:r>
      <w:r>
        <w:rPr>
          <w:spacing w:val="-12"/>
        </w:rPr>
        <w:t> </w:t>
      </w:r>
      <w:r>
        <w:rPr>
          <w:spacing w:val="-2"/>
        </w:rPr>
        <w:t>had </w:t>
      </w:r>
      <w:r>
        <w:rPr/>
        <w:t>much</w:t>
      </w:r>
      <w:r>
        <w:rPr>
          <w:spacing w:val="-3"/>
        </w:rPr>
        <w:t> </w:t>
      </w:r>
      <w:r>
        <w:rPr/>
        <w:t>in</w:t>
      </w:r>
      <w:r>
        <w:rPr>
          <w:spacing w:val="-3"/>
        </w:rPr>
        <w:t> </w:t>
      </w:r>
      <w:r>
        <w:rPr/>
        <w:t>the</w:t>
      </w:r>
      <w:r>
        <w:rPr>
          <w:spacing w:val="-3"/>
        </w:rPr>
        <w:t> </w:t>
      </w:r>
      <w:r>
        <w:rPr/>
        <w:t>way</w:t>
      </w:r>
      <w:r>
        <w:rPr>
          <w:spacing w:val="-3"/>
        </w:rPr>
        <w:t> </w:t>
      </w:r>
      <w:r>
        <w:rPr/>
        <w:t>of</w:t>
      </w:r>
      <w:r>
        <w:rPr>
          <w:spacing w:val="-3"/>
        </w:rPr>
        <w:t> </w:t>
      </w:r>
      <w:r>
        <w:rPr/>
        <w:t>friends</w:t>
      </w:r>
      <w:r>
        <w:rPr>
          <w:spacing w:val="-3"/>
        </w:rPr>
        <w:t> </w:t>
      </w:r>
      <w:r>
        <w:rPr/>
        <w:t>and</w:t>
      </w:r>
      <w:r>
        <w:rPr>
          <w:spacing w:val="-3"/>
        </w:rPr>
        <w:t> </w:t>
      </w:r>
      <w:r>
        <w:rPr/>
        <w:t>family</w:t>
      </w:r>
      <w:r>
        <w:rPr>
          <w:spacing w:val="-3"/>
        </w:rPr>
        <w:t> </w:t>
      </w:r>
      <w:r>
        <w:rPr/>
        <w:t>at</w:t>
      </w:r>
      <w:r>
        <w:rPr>
          <w:spacing w:val="-3"/>
        </w:rPr>
        <w:t> </w:t>
      </w:r>
      <w:r>
        <w:rPr/>
        <w:t>all,</w:t>
      </w:r>
      <w:r>
        <w:rPr>
          <w:spacing w:val="-2"/>
        </w:rPr>
        <w:t> </w:t>
      </w:r>
      <w:r>
        <w:rPr/>
        <w:t>or</w:t>
      </w:r>
      <w:r>
        <w:rPr>
          <w:spacing w:val="-3"/>
        </w:rPr>
        <w:t> </w:t>
      </w:r>
      <w:r>
        <w:rPr/>
        <w:t>in</w:t>
      </w:r>
      <w:r>
        <w:rPr>
          <w:spacing w:val="-3"/>
        </w:rPr>
        <w:t> </w:t>
      </w:r>
      <w:r>
        <w:rPr/>
        <w:t>case</w:t>
      </w:r>
      <w:r>
        <w:rPr>
          <w:spacing w:val="-3"/>
        </w:rPr>
        <w:t> </w:t>
      </w:r>
      <w:r>
        <w:rPr/>
        <w:t>they</w:t>
      </w:r>
      <w:r>
        <w:rPr>
          <w:spacing w:val="-3"/>
        </w:rPr>
        <w:t> </w:t>
      </w:r>
      <w:r>
        <w:rPr/>
        <w:t>do,</w:t>
      </w:r>
      <w:r>
        <w:rPr>
          <w:spacing w:val="-2"/>
        </w:rPr>
        <w:t> </w:t>
      </w:r>
      <w:r>
        <w:rPr/>
        <w:t>their</w:t>
      </w:r>
      <w:r>
        <w:rPr>
          <w:spacing w:val="-3"/>
        </w:rPr>
        <w:t> </w:t>
      </w:r>
      <w:r>
        <w:rPr/>
        <w:t>friends</w:t>
      </w:r>
      <w:r>
        <w:rPr>
          <w:spacing w:val="-3"/>
        </w:rPr>
        <w:t> </w:t>
      </w:r>
      <w:r>
        <w:rPr/>
        <w:t>and</w:t>
      </w:r>
      <w:r>
        <w:rPr>
          <w:spacing w:val="-3"/>
        </w:rPr>
        <w:t> </w:t>
      </w:r>
      <w:r>
        <w:rPr/>
        <w:t>families might just </w:t>
      </w:r>
      <w:r>
        <w:rPr>
          <w:i/>
        </w:rPr>
        <w:t>not </w:t>
      </w:r>
      <w:r>
        <w:rPr/>
        <w:t>feel any relief at all.</w:t>
      </w:r>
      <w:r>
        <w:rPr>
          <w:spacing w:val="40"/>
        </w:rPr>
        <w:t> </w:t>
      </w:r>
      <w:r>
        <w:rPr/>
        <w:t>It seems to me at least that resting the legitimacy of </w:t>
      </w:r>
      <w:r>
        <w:rPr>
          <w:spacing w:val="-2"/>
        </w:rPr>
        <w:t>capital</w:t>
      </w:r>
      <w:r>
        <w:rPr>
          <w:spacing w:val="-15"/>
        </w:rPr>
        <w:t> </w:t>
      </w:r>
      <w:r>
        <w:rPr>
          <w:spacing w:val="-2"/>
        </w:rPr>
        <w:t>punishment</w:t>
      </w:r>
      <w:r>
        <w:rPr>
          <w:spacing w:val="-13"/>
        </w:rPr>
        <w:t> </w:t>
      </w:r>
      <w:r>
        <w:rPr>
          <w:spacing w:val="-2"/>
        </w:rPr>
        <w:t>on</w:t>
      </w:r>
      <w:r>
        <w:rPr>
          <w:spacing w:val="-13"/>
        </w:rPr>
        <w:t> </w:t>
      </w:r>
      <w:r>
        <w:rPr>
          <w:spacing w:val="-2"/>
        </w:rPr>
        <w:t>an</w:t>
      </w:r>
      <w:r>
        <w:rPr>
          <w:spacing w:val="-13"/>
        </w:rPr>
        <w:t> </w:t>
      </w:r>
      <w:r>
        <w:rPr>
          <w:spacing w:val="-2"/>
        </w:rPr>
        <w:t>attempt</w:t>
      </w:r>
      <w:r>
        <w:rPr>
          <w:spacing w:val="-13"/>
        </w:rPr>
        <w:t> </w:t>
      </w:r>
      <w:r>
        <w:rPr>
          <w:spacing w:val="-2"/>
        </w:rPr>
        <w:t>to</w:t>
      </w:r>
      <w:r>
        <w:rPr>
          <w:spacing w:val="-13"/>
        </w:rPr>
        <w:t> </w:t>
      </w:r>
      <w:r>
        <w:rPr>
          <w:spacing w:val="-2"/>
        </w:rPr>
        <w:t>generalize</w:t>
      </w:r>
      <w:r>
        <w:rPr>
          <w:spacing w:val="-13"/>
        </w:rPr>
        <w:t> </w:t>
      </w:r>
      <w:r>
        <w:rPr>
          <w:spacing w:val="-2"/>
        </w:rPr>
        <w:t>based</w:t>
      </w:r>
      <w:r>
        <w:rPr>
          <w:spacing w:val="-13"/>
        </w:rPr>
        <w:t> </w:t>
      </w:r>
      <w:r>
        <w:rPr>
          <w:spacing w:val="-2"/>
        </w:rPr>
        <w:t>on</w:t>
      </w:r>
      <w:r>
        <w:rPr>
          <w:spacing w:val="-13"/>
        </w:rPr>
        <w:t> </w:t>
      </w:r>
      <w:r>
        <w:rPr>
          <w:spacing w:val="-2"/>
        </w:rPr>
        <w:t>a</w:t>
      </w:r>
      <w:r>
        <w:rPr>
          <w:spacing w:val="-13"/>
        </w:rPr>
        <w:t> </w:t>
      </w:r>
      <w:r>
        <w:rPr>
          <w:spacing w:val="-2"/>
        </w:rPr>
        <w:t>“typical”</w:t>
      </w:r>
      <w:r>
        <w:rPr>
          <w:spacing w:val="-13"/>
        </w:rPr>
        <w:t> </w:t>
      </w:r>
      <w:r>
        <w:rPr>
          <w:spacing w:val="-2"/>
        </w:rPr>
        <w:t>case</w:t>
      </w:r>
      <w:r>
        <w:rPr>
          <w:spacing w:val="-13"/>
        </w:rPr>
        <w:t> </w:t>
      </w:r>
      <w:r>
        <w:rPr>
          <w:spacing w:val="-2"/>
        </w:rPr>
        <w:t>of</w:t>
      </w:r>
      <w:r>
        <w:rPr>
          <w:spacing w:val="-13"/>
        </w:rPr>
        <w:t> </w:t>
      </w:r>
      <w:r>
        <w:rPr>
          <w:spacing w:val="-2"/>
        </w:rPr>
        <w:t>murder</w:t>
      </w:r>
      <w:r>
        <w:rPr>
          <w:spacing w:val="-13"/>
        </w:rPr>
        <w:t> </w:t>
      </w:r>
      <w:r>
        <w:rPr>
          <w:spacing w:val="-2"/>
        </w:rPr>
        <w:t>and</w:t>
      </w:r>
      <w:r>
        <w:rPr>
          <w:spacing w:val="-13"/>
        </w:rPr>
        <w:t> </w:t>
      </w:r>
      <w:r>
        <w:rPr>
          <w:spacing w:val="-2"/>
        </w:rPr>
        <w:t>the </w:t>
      </w:r>
      <w:r>
        <w:rPr>
          <w:spacing w:val="-6"/>
        </w:rPr>
        <w:t>effects of an execution</w:t>
      </w:r>
      <w:r>
        <w:rPr>
          <w:spacing w:val="-7"/>
        </w:rPr>
        <w:t> </w:t>
      </w:r>
      <w:r>
        <w:rPr>
          <w:spacing w:val="-6"/>
        </w:rPr>
        <w:t>on</w:t>
      </w:r>
      <w:r>
        <w:rPr>
          <w:spacing w:val="-5"/>
        </w:rPr>
        <w:t> </w:t>
      </w:r>
      <w:r>
        <w:rPr>
          <w:spacing w:val="-6"/>
        </w:rPr>
        <w:t>the people left</w:t>
      </w:r>
      <w:r>
        <w:rPr>
          <w:spacing w:val="-7"/>
        </w:rPr>
        <w:t> </w:t>
      </w:r>
      <w:r>
        <w:rPr>
          <w:spacing w:val="-6"/>
        </w:rPr>
        <w:t>behind is</w:t>
      </w:r>
      <w:r>
        <w:rPr>
          <w:spacing w:val="-5"/>
        </w:rPr>
        <w:t> </w:t>
      </w:r>
      <w:r>
        <w:rPr>
          <w:spacing w:val="-6"/>
        </w:rPr>
        <w:t>too</w:t>
      </w:r>
      <w:r>
        <w:rPr>
          <w:spacing w:val="-7"/>
        </w:rPr>
        <w:t> </w:t>
      </w:r>
      <w:r>
        <w:rPr>
          <w:spacing w:val="-6"/>
        </w:rPr>
        <w:t>fraught</w:t>
      </w:r>
      <w:r>
        <w:rPr>
          <w:spacing w:val="-7"/>
        </w:rPr>
        <w:t> </w:t>
      </w:r>
      <w:r>
        <w:rPr>
          <w:spacing w:val="-6"/>
        </w:rPr>
        <w:t>with difficulties to be workable.</w:t>
      </w:r>
    </w:p>
    <w:p>
      <w:pPr>
        <w:pStyle w:val="BodyText"/>
        <w:spacing w:line="213" w:lineRule="auto" w:before="137"/>
        <w:ind w:left="497" w:right="413"/>
        <w:jc w:val="both"/>
      </w:pPr>
      <w:r>
        <w:rPr>
          <w:rFonts w:ascii="Georgia" w:hAnsi="Georgia"/>
          <w:b/>
          <w:i/>
          <w:spacing w:val="-6"/>
        </w:rPr>
        <w:t>Well</w:t>
      </w:r>
      <w:r>
        <w:rPr>
          <w:rFonts w:ascii="Georgia" w:hAnsi="Georgia"/>
          <w:b/>
          <w:i/>
          <w:spacing w:val="6"/>
        </w:rPr>
        <w:t> </w:t>
      </w:r>
      <w:r>
        <w:rPr>
          <w:rFonts w:ascii="Georgia" w:hAnsi="Georgia"/>
          <w:b/>
          <w:i/>
          <w:spacing w:val="-6"/>
        </w:rPr>
        <w:t>what</w:t>
      </w:r>
      <w:r>
        <w:rPr>
          <w:rFonts w:ascii="Georgia" w:hAnsi="Georgia"/>
          <w:b/>
          <w:i/>
          <w:spacing w:val="6"/>
        </w:rPr>
        <w:t> </w:t>
      </w:r>
      <w:r>
        <w:rPr>
          <w:rFonts w:ascii="Georgia" w:hAnsi="Georgia"/>
          <w:b/>
          <w:i/>
          <w:spacing w:val="-6"/>
        </w:rPr>
        <w:t>then</w:t>
      </w:r>
      <w:r>
        <w:rPr>
          <w:rFonts w:ascii="Georgia" w:hAnsi="Georgia"/>
          <w:b/>
          <w:i/>
          <w:spacing w:val="6"/>
        </w:rPr>
        <w:t> </w:t>
      </w:r>
      <w:r>
        <w:rPr>
          <w:rFonts w:ascii="Georgia" w:hAnsi="Georgia"/>
          <w:b/>
          <w:i/>
          <w:spacing w:val="-6"/>
        </w:rPr>
        <w:t>about</w:t>
      </w:r>
      <w:r>
        <w:rPr>
          <w:rFonts w:ascii="Georgia" w:hAnsi="Georgia"/>
          <w:b/>
          <w:i/>
        </w:rPr>
        <w:t> </w:t>
      </w:r>
      <w:r>
        <w:rPr>
          <w:spacing w:val="-6"/>
        </w:rPr>
        <w:t>the</w:t>
      </w:r>
      <w:r>
        <w:rPr>
          <w:spacing w:val="-9"/>
        </w:rPr>
        <w:t> </w:t>
      </w:r>
      <w:r>
        <w:rPr>
          <w:spacing w:val="-6"/>
        </w:rPr>
        <w:t>second</w:t>
      </w:r>
      <w:r>
        <w:rPr>
          <w:spacing w:val="-9"/>
        </w:rPr>
        <w:t> </w:t>
      </w:r>
      <w:r>
        <w:rPr>
          <w:spacing w:val="-6"/>
        </w:rPr>
        <w:t>utilitarian</w:t>
      </w:r>
      <w:r>
        <w:rPr>
          <w:spacing w:val="-9"/>
        </w:rPr>
        <w:t> </w:t>
      </w:r>
      <w:r>
        <w:rPr>
          <w:spacing w:val="-6"/>
        </w:rPr>
        <w:t>argument</w:t>
      </w:r>
      <w:r>
        <w:rPr>
          <w:spacing w:val="-9"/>
        </w:rPr>
        <w:t> </w:t>
      </w:r>
      <w:r>
        <w:rPr>
          <w:spacing w:val="-6"/>
        </w:rPr>
        <w:t>about</w:t>
      </w:r>
      <w:r>
        <w:rPr>
          <w:spacing w:val="-9"/>
        </w:rPr>
        <w:t> </w:t>
      </w:r>
      <w:r>
        <w:rPr>
          <w:spacing w:val="-6"/>
        </w:rPr>
        <w:t>capital</w:t>
      </w:r>
      <w:r>
        <w:rPr>
          <w:spacing w:val="-9"/>
        </w:rPr>
        <w:t> </w:t>
      </w:r>
      <w:r>
        <w:rPr>
          <w:spacing w:val="-6"/>
        </w:rPr>
        <w:t>punishment, one</w:t>
      </w:r>
      <w:r>
        <w:rPr>
          <w:spacing w:val="-9"/>
        </w:rPr>
        <w:t> </w:t>
      </w:r>
      <w:r>
        <w:rPr>
          <w:spacing w:val="-6"/>
        </w:rPr>
        <w:t>that </w:t>
      </w:r>
      <w:r>
        <w:rPr/>
        <w:t>might appeal to the good that it might do by having a deterrent effect?</w:t>
      </w:r>
      <w:r>
        <w:rPr>
          <w:spacing w:val="40"/>
        </w:rPr>
        <w:t> </w:t>
      </w:r>
      <w:r>
        <w:rPr/>
        <w:t>Once again this</w:t>
      </w:r>
      <w:r>
        <w:rPr>
          <w:spacing w:val="40"/>
        </w:rPr>
        <w:t> </w:t>
      </w:r>
      <w:r>
        <w:rPr/>
        <w:t>is an argument that is contingent upon how things play out in the real world, since it is </w:t>
      </w:r>
      <w:r>
        <w:rPr>
          <w:spacing w:val="-2"/>
        </w:rPr>
        <w:t>an</w:t>
      </w:r>
      <w:r>
        <w:rPr>
          <w:spacing w:val="-15"/>
        </w:rPr>
        <w:t> </w:t>
      </w:r>
      <w:r>
        <w:rPr>
          <w:spacing w:val="-2"/>
        </w:rPr>
        <w:t>argument</w:t>
      </w:r>
      <w:r>
        <w:rPr>
          <w:spacing w:val="-13"/>
        </w:rPr>
        <w:t> </w:t>
      </w:r>
      <w:r>
        <w:rPr>
          <w:spacing w:val="-2"/>
        </w:rPr>
        <w:t>about</w:t>
      </w:r>
      <w:r>
        <w:rPr>
          <w:spacing w:val="-13"/>
        </w:rPr>
        <w:t> </w:t>
      </w:r>
      <w:r>
        <w:rPr>
          <w:spacing w:val="-2"/>
        </w:rPr>
        <w:t>the</w:t>
      </w:r>
      <w:r>
        <w:rPr>
          <w:spacing w:val="-13"/>
        </w:rPr>
        <w:t> </w:t>
      </w:r>
      <w:r>
        <w:rPr>
          <w:spacing w:val="-2"/>
        </w:rPr>
        <w:t>real</w:t>
      </w:r>
      <w:r>
        <w:rPr>
          <w:spacing w:val="-13"/>
        </w:rPr>
        <w:t> </w:t>
      </w:r>
      <w:r>
        <w:rPr>
          <w:spacing w:val="-2"/>
        </w:rPr>
        <w:t>or</w:t>
      </w:r>
      <w:r>
        <w:rPr>
          <w:spacing w:val="-13"/>
        </w:rPr>
        <w:t> </w:t>
      </w:r>
      <w:r>
        <w:rPr>
          <w:spacing w:val="-2"/>
        </w:rPr>
        <w:t>likely</w:t>
      </w:r>
      <w:r>
        <w:rPr>
          <w:spacing w:val="-13"/>
        </w:rPr>
        <w:t> </w:t>
      </w:r>
      <w:r>
        <w:rPr>
          <w:spacing w:val="-2"/>
        </w:rPr>
        <w:t>consequences</w:t>
      </w:r>
      <w:r>
        <w:rPr>
          <w:spacing w:val="-13"/>
        </w:rPr>
        <w:t> </w:t>
      </w:r>
      <w:r>
        <w:rPr>
          <w:spacing w:val="-2"/>
        </w:rPr>
        <w:t>on</w:t>
      </w:r>
      <w:r>
        <w:rPr>
          <w:spacing w:val="-13"/>
        </w:rPr>
        <w:t> </w:t>
      </w:r>
      <w:r>
        <w:rPr>
          <w:spacing w:val="-2"/>
        </w:rPr>
        <w:t>a</w:t>
      </w:r>
      <w:r>
        <w:rPr>
          <w:spacing w:val="-13"/>
        </w:rPr>
        <w:t> </w:t>
      </w:r>
      <w:r>
        <w:rPr>
          <w:spacing w:val="-2"/>
        </w:rPr>
        <w:t>particular</w:t>
      </w:r>
      <w:r>
        <w:rPr>
          <w:spacing w:val="-13"/>
        </w:rPr>
        <w:t> </w:t>
      </w:r>
      <w:r>
        <w:rPr>
          <w:spacing w:val="-2"/>
        </w:rPr>
        <w:t>punishment</w:t>
      </w:r>
      <w:r>
        <w:rPr>
          <w:spacing w:val="-13"/>
        </w:rPr>
        <w:t> </w:t>
      </w:r>
      <w:r>
        <w:rPr>
          <w:spacing w:val="-2"/>
        </w:rPr>
        <w:t>on</w:t>
      </w:r>
      <w:r>
        <w:rPr>
          <w:spacing w:val="-13"/>
        </w:rPr>
        <w:t> </w:t>
      </w:r>
      <w:r>
        <w:rPr>
          <w:spacing w:val="-2"/>
        </w:rPr>
        <w:t>particular </w:t>
      </w:r>
      <w:r>
        <w:rPr/>
        <w:t>people.</w:t>
      </w:r>
      <w:r>
        <w:rPr>
          <w:spacing w:val="40"/>
        </w:rPr>
        <w:t> </w:t>
      </w:r>
      <w:r>
        <w:rPr/>
        <w:t>To see whether or not capital punishment does have any effect on murder rates would</w:t>
      </w:r>
      <w:r>
        <w:rPr>
          <w:spacing w:val="-4"/>
        </w:rPr>
        <w:t> </w:t>
      </w:r>
      <w:r>
        <w:rPr/>
        <w:t>require</w:t>
      </w:r>
      <w:r>
        <w:rPr>
          <w:spacing w:val="-4"/>
        </w:rPr>
        <w:t> </w:t>
      </w:r>
      <w:r>
        <w:rPr/>
        <w:t>extensive</w:t>
      </w:r>
      <w:r>
        <w:rPr>
          <w:spacing w:val="-4"/>
        </w:rPr>
        <w:t> </w:t>
      </w:r>
      <w:r>
        <w:rPr/>
        <w:t>and</w:t>
      </w:r>
      <w:r>
        <w:rPr>
          <w:spacing w:val="-4"/>
        </w:rPr>
        <w:t> </w:t>
      </w:r>
      <w:r>
        <w:rPr/>
        <w:t>careful</w:t>
      </w:r>
      <w:r>
        <w:rPr>
          <w:spacing w:val="-4"/>
        </w:rPr>
        <w:t> </w:t>
      </w:r>
      <w:r>
        <w:rPr/>
        <w:t>analysis</w:t>
      </w:r>
      <w:r>
        <w:rPr>
          <w:spacing w:val="-4"/>
        </w:rPr>
        <w:t> </w:t>
      </w:r>
      <w:r>
        <w:rPr/>
        <w:t>of</w:t>
      </w:r>
      <w:r>
        <w:rPr>
          <w:spacing w:val="-4"/>
        </w:rPr>
        <w:t> </w:t>
      </w:r>
      <w:r>
        <w:rPr/>
        <w:t>data</w:t>
      </w:r>
      <w:r>
        <w:rPr>
          <w:spacing w:val="-4"/>
        </w:rPr>
        <w:t> </w:t>
      </w:r>
      <w:r>
        <w:rPr/>
        <w:t>on</w:t>
      </w:r>
      <w:r>
        <w:rPr>
          <w:spacing w:val="-4"/>
        </w:rPr>
        <w:t> </w:t>
      </w:r>
      <w:r>
        <w:rPr/>
        <w:t>crime</w:t>
      </w:r>
      <w:r>
        <w:rPr>
          <w:spacing w:val="-4"/>
        </w:rPr>
        <w:t> </w:t>
      </w:r>
      <w:r>
        <w:rPr/>
        <w:t>and</w:t>
      </w:r>
      <w:r>
        <w:rPr>
          <w:spacing w:val="-4"/>
        </w:rPr>
        <w:t> </w:t>
      </w:r>
      <w:r>
        <w:rPr/>
        <w:t>punishment.</w:t>
      </w:r>
      <w:r>
        <w:rPr>
          <w:spacing w:val="36"/>
        </w:rPr>
        <w:t> </w:t>
      </w:r>
      <w:r>
        <w:rPr/>
        <w:t>And</w:t>
      </w:r>
      <w:r>
        <w:rPr>
          <w:spacing w:val="-4"/>
        </w:rPr>
        <w:t> </w:t>
      </w:r>
      <w:r>
        <w:rPr/>
        <w:t>it</w:t>
      </w:r>
      <w:r>
        <w:rPr>
          <w:spacing w:val="-4"/>
        </w:rPr>
        <w:t> </w:t>
      </w:r>
      <w:r>
        <w:rPr/>
        <w:t>is not</w:t>
      </w:r>
      <w:r>
        <w:rPr>
          <w:spacing w:val="-12"/>
        </w:rPr>
        <w:t> </w:t>
      </w:r>
      <w:r>
        <w:rPr/>
        <w:t>quite</w:t>
      </w:r>
      <w:r>
        <w:rPr>
          <w:spacing w:val="-12"/>
        </w:rPr>
        <w:t> </w:t>
      </w:r>
      <w:r>
        <w:rPr/>
        <w:t>clear</w:t>
      </w:r>
      <w:r>
        <w:rPr>
          <w:spacing w:val="-12"/>
        </w:rPr>
        <w:t> </w:t>
      </w:r>
      <w:r>
        <w:rPr/>
        <w:t>from</w:t>
      </w:r>
      <w:r>
        <w:rPr>
          <w:spacing w:val="-12"/>
        </w:rPr>
        <w:t> </w:t>
      </w:r>
      <w:r>
        <w:rPr/>
        <w:t>this</w:t>
      </w:r>
      <w:r>
        <w:rPr>
          <w:spacing w:val="-12"/>
        </w:rPr>
        <w:t> </w:t>
      </w:r>
      <w:r>
        <w:rPr/>
        <w:t>data</w:t>
      </w:r>
      <w:r>
        <w:rPr>
          <w:spacing w:val="-12"/>
        </w:rPr>
        <w:t> </w:t>
      </w:r>
      <w:r>
        <w:rPr/>
        <w:t>whether</w:t>
      </w:r>
      <w:r>
        <w:rPr>
          <w:spacing w:val="-12"/>
        </w:rPr>
        <w:t> </w:t>
      </w:r>
      <w:r>
        <w:rPr/>
        <w:t>or</w:t>
      </w:r>
      <w:r>
        <w:rPr>
          <w:spacing w:val="-12"/>
        </w:rPr>
        <w:t> </w:t>
      </w:r>
      <w:r>
        <w:rPr/>
        <w:t>not</w:t>
      </w:r>
      <w:r>
        <w:rPr>
          <w:spacing w:val="-12"/>
        </w:rPr>
        <w:t> </w:t>
      </w:r>
      <w:r>
        <w:rPr/>
        <w:t>particular</w:t>
      </w:r>
      <w:r>
        <w:rPr>
          <w:spacing w:val="-12"/>
        </w:rPr>
        <w:t> </w:t>
      </w:r>
      <w:r>
        <w:rPr/>
        <w:t>punishments</w:t>
      </w:r>
      <w:r>
        <w:rPr>
          <w:spacing w:val="-12"/>
        </w:rPr>
        <w:t> </w:t>
      </w:r>
      <w:r>
        <w:rPr/>
        <w:t>do</w:t>
      </w:r>
      <w:r>
        <w:rPr>
          <w:spacing w:val="-12"/>
        </w:rPr>
        <w:t> </w:t>
      </w:r>
      <w:r>
        <w:rPr/>
        <w:t>in</w:t>
      </w:r>
      <w:r>
        <w:rPr>
          <w:spacing w:val="-12"/>
        </w:rPr>
        <w:t> </w:t>
      </w:r>
      <w:r>
        <w:rPr/>
        <w:t>fact</w:t>
      </w:r>
      <w:r>
        <w:rPr>
          <w:spacing w:val="-12"/>
        </w:rPr>
        <w:t> </w:t>
      </w:r>
      <w:r>
        <w:rPr/>
        <w:t>have</w:t>
      </w:r>
      <w:r>
        <w:rPr>
          <w:spacing w:val="-12"/>
        </w:rPr>
        <w:t> </w:t>
      </w:r>
      <w:r>
        <w:rPr/>
        <w:t>much to</w:t>
      </w:r>
      <w:r>
        <w:rPr>
          <w:spacing w:val="-14"/>
        </w:rPr>
        <w:t> </w:t>
      </w:r>
      <w:r>
        <w:rPr/>
        <w:t>do</w:t>
      </w:r>
      <w:r>
        <w:rPr>
          <w:spacing w:val="-14"/>
        </w:rPr>
        <w:t> </w:t>
      </w:r>
      <w:r>
        <w:rPr/>
        <w:t>with</w:t>
      </w:r>
      <w:r>
        <w:rPr>
          <w:spacing w:val="-14"/>
        </w:rPr>
        <w:t> </w:t>
      </w:r>
      <w:r>
        <w:rPr/>
        <w:t>decision</w:t>
      </w:r>
      <w:r>
        <w:rPr>
          <w:spacing w:val="-14"/>
        </w:rPr>
        <w:t> </w:t>
      </w:r>
      <w:r>
        <w:rPr/>
        <w:t>making</w:t>
      </w:r>
      <w:r>
        <w:rPr>
          <w:spacing w:val="-14"/>
        </w:rPr>
        <w:t> </w:t>
      </w:r>
      <w:r>
        <w:rPr/>
        <w:t>on</w:t>
      </w:r>
      <w:r>
        <w:rPr>
          <w:spacing w:val="-14"/>
        </w:rPr>
        <w:t> </w:t>
      </w:r>
      <w:r>
        <w:rPr/>
        <w:t>the</w:t>
      </w:r>
      <w:r>
        <w:rPr>
          <w:spacing w:val="-14"/>
        </w:rPr>
        <w:t> </w:t>
      </w:r>
      <w:r>
        <w:rPr/>
        <w:t>part</w:t>
      </w:r>
      <w:r>
        <w:rPr>
          <w:spacing w:val="-14"/>
        </w:rPr>
        <w:t> </w:t>
      </w:r>
      <w:r>
        <w:rPr/>
        <w:t>of</w:t>
      </w:r>
      <w:r>
        <w:rPr>
          <w:spacing w:val="-14"/>
        </w:rPr>
        <w:t> </w:t>
      </w:r>
      <w:r>
        <w:rPr/>
        <w:t>“would</w:t>
      </w:r>
      <w:r>
        <w:rPr>
          <w:spacing w:val="-14"/>
        </w:rPr>
        <w:t> </w:t>
      </w:r>
      <w:r>
        <w:rPr/>
        <w:t>be”</w:t>
      </w:r>
      <w:r>
        <w:rPr>
          <w:spacing w:val="-14"/>
        </w:rPr>
        <w:t> </w:t>
      </w:r>
      <w:r>
        <w:rPr/>
        <w:t>criminals</w:t>
      </w:r>
      <w:r>
        <w:rPr>
          <w:spacing w:val="-14"/>
        </w:rPr>
        <w:t> </w:t>
      </w:r>
      <w:r>
        <w:rPr/>
        <w:t>in</w:t>
      </w:r>
      <w:r>
        <w:rPr>
          <w:spacing w:val="-14"/>
        </w:rPr>
        <w:t> </w:t>
      </w:r>
      <w:r>
        <w:rPr/>
        <w:t>the</w:t>
      </w:r>
      <w:r>
        <w:rPr>
          <w:spacing w:val="-14"/>
        </w:rPr>
        <w:t> </w:t>
      </w:r>
      <w:r>
        <w:rPr/>
        <w:t>future.</w:t>
      </w:r>
      <w:r>
        <w:rPr>
          <w:spacing w:val="5"/>
        </w:rPr>
        <w:t> </w:t>
      </w:r>
      <w:r>
        <w:rPr/>
        <w:t>One</w:t>
      </w:r>
      <w:r>
        <w:rPr>
          <w:spacing w:val="-14"/>
        </w:rPr>
        <w:t> </w:t>
      </w:r>
      <w:r>
        <w:rPr/>
        <w:t>staunch proponent of the death penalty is the philosopher Ernest Van den Haag who has argued </w:t>
      </w:r>
      <w:r>
        <w:rPr>
          <w:spacing w:val="-2"/>
        </w:rPr>
        <w:t>that</w:t>
      </w:r>
      <w:r>
        <w:rPr>
          <w:spacing w:val="-15"/>
        </w:rPr>
        <w:t> </w:t>
      </w:r>
      <w:r>
        <w:rPr>
          <w:spacing w:val="-2"/>
        </w:rPr>
        <w:t>if</w:t>
      </w:r>
      <w:r>
        <w:rPr>
          <w:spacing w:val="-13"/>
        </w:rPr>
        <w:t> </w:t>
      </w:r>
      <w:r>
        <w:rPr>
          <w:spacing w:val="-2"/>
        </w:rPr>
        <w:t>it</w:t>
      </w:r>
      <w:r>
        <w:rPr>
          <w:spacing w:val="-13"/>
        </w:rPr>
        <w:t> </w:t>
      </w:r>
      <w:r>
        <w:rPr>
          <w:spacing w:val="-2"/>
        </w:rPr>
        <w:t>could</w:t>
      </w:r>
      <w:r>
        <w:rPr>
          <w:spacing w:val="-13"/>
        </w:rPr>
        <w:t> </w:t>
      </w:r>
      <w:r>
        <w:rPr>
          <w:spacing w:val="-2"/>
        </w:rPr>
        <w:t>be</w:t>
      </w:r>
      <w:r>
        <w:rPr>
          <w:spacing w:val="-13"/>
        </w:rPr>
        <w:t> </w:t>
      </w:r>
      <w:r>
        <w:rPr>
          <w:spacing w:val="-2"/>
        </w:rPr>
        <w:t>shown</w:t>
      </w:r>
      <w:r>
        <w:rPr>
          <w:spacing w:val="-13"/>
        </w:rPr>
        <w:t> </w:t>
      </w:r>
      <w:r>
        <w:rPr>
          <w:spacing w:val="-2"/>
        </w:rPr>
        <w:t>that</w:t>
      </w:r>
      <w:r>
        <w:rPr>
          <w:spacing w:val="-13"/>
        </w:rPr>
        <w:t> </w:t>
      </w:r>
      <w:r>
        <w:rPr>
          <w:spacing w:val="-2"/>
        </w:rPr>
        <w:t>“some”</w:t>
      </w:r>
      <w:r>
        <w:rPr>
          <w:spacing w:val="-13"/>
        </w:rPr>
        <w:t> </w:t>
      </w:r>
      <w:r>
        <w:rPr>
          <w:spacing w:val="-2"/>
        </w:rPr>
        <w:t>potential</w:t>
      </w:r>
      <w:r>
        <w:rPr>
          <w:spacing w:val="-13"/>
        </w:rPr>
        <w:t> </w:t>
      </w:r>
      <w:r>
        <w:rPr>
          <w:spacing w:val="-2"/>
        </w:rPr>
        <w:t>murderers</w:t>
      </w:r>
      <w:r>
        <w:rPr>
          <w:spacing w:val="-13"/>
        </w:rPr>
        <w:t> </w:t>
      </w:r>
      <w:r>
        <w:rPr>
          <w:spacing w:val="-2"/>
        </w:rPr>
        <w:t>are</w:t>
      </w:r>
      <w:r>
        <w:rPr>
          <w:spacing w:val="-13"/>
        </w:rPr>
        <w:t> </w:t>
      </w:r>
      <w:r>
        <w:rPr>
          <w:spacing w:val="-2"/>
        </w:rPr>
        <w:t>deterred</w:t>
      </w:r>
      <w:r>
        <w:rPr>
          <w:spacing w:val="-13"/>
        </w:rPr>
        <w:t> </w:t>
      </w:r>
      <w:r>
        <w:rPr>
          <w:spacing w:val="-2"/>
        </w:rPr>
        <w:t>by</w:t>
      </w:r>
      <w:r>
        <w:rPr>
          <w:spacing w:val="-13"/>
        </w:rPr>
        <w:t> </w:t>
      </w:r>
      <w:r>
        <w:rPr>
          <w:spacing w:val="-2"/>
        </w:rPr>
        <w:t>the</w:t>
      </w:r>
      <w:r>
        <w:rPr>
          <w:spacing w:val="-13"/>
        </w:rPr>
        <w:t> </w:t>
      </w:r>
      <w:r>
        <w:rPr>
          <w:spacing w:val="-2"/>
        </w:rPr>
        <w:t>thought</w:t>
      </w:r>
      <w:r>
        <w:rPr>
          <w:spacing w:val="-13"/>
        </w:rPr>
        <w:t> </w:t>
      </w:r>
      <w:r>
        <w:rPr>
          <w:spacing w:val="-2"/>
        </w:rPr>
        <w:t>of</w:t>
      </w:r>
      <w:r>
        <w:rPr>
          <w:spacing w:val="-13"/>
        </w:rPr>
        <w:t> </w:t>
      </w:r>
      <w:r>
        <w:rPr>
          <w:spacing w:val="-2"/>
        </w:rPr>
        <w:t>the </w:t>
      </w:r>
      <w:r>
        <w:rPr/>
        <w:t>“ultimate”</w:t>
      </w:r>
      <w:r>
        <w:rPr>
          <w:spacing w:val="-15"/>
        </w:rPr>
        <w:t> </w:t>
      </w:r>
      <w:r>
        <w:rPr/>
        <w:t>penalty</w:t>
      </w:r>
      <w:r>
        <w:rPr>
          <w:spacing w:val="-15"/>
        </w:rPr>
        <w:t> </w:t>
      </w:r>
      <w:r>
        <w:rPr/>
        <w:t>this</w:t>
      </w:r>
      <w:r>
        <w:rPr>
          <w:spacing w:val="-15"/>
        </w:rPr>
        <w:t> </w:t>
      </w:r>
      <w:r>
        <w:rPr/>
        <w:t>would</w:t>
      </w:r>
      <w:r>
        <w:rPr>
          <w:spacing w:val="-15"/>
        </w:rPr>
        <w:t> </w:t>
      </w:r>
      <w:r>
        <w:rPr/>
        <w:t>make</w:t>
      </w:r>
      <w:r>
        <w:rPr>
          <w:spacing w:val="-15"/>
        </w:rPr>
        <w:t> </w:t>
      </w:r>
      <w:r>
        <w:rPr/>
        <w:t>the</w:t>
      </w:r>
      <w:r>
        <w:rPr>
          <w:spacing w:val="-15"/>
        </w:rPr>
        <w:t> </w:t>
      </w:r>
      <w:r>
        <w:rPr/>
        <w:t>death</w:t>
      </w:r>
      <w:r>
        <w:rPr>
          <w:spacing w:val="-15"/>
        </w:rPr>
        <w:t> </w:t>
      </w:r>
      <w:r>
        <w:rPr/>
        <w:t>penalty</w:t>
      </w:r>
      <w:r>
        <w:rPr>
          <w:spacing w:val="-15"/>
        </w:rPr>
        <w:t> </w:t>
      </w:r>
      <w:r>
        <w:rPr/>
        <w:t>“worth</w:t>
      </w:r>
      <w:r>
        <w:rPr>
          <w:spacing w:val="-15"/>
        </w:rPr>
        <w:t> </w:t>
      </w:r>
      <w:r>
        <w:rPr/>
        <w:t>it.”</w:t>
      </w:r>
      <w:r>
        <w:rPr>
          <w:position w:val="9"/>
          <w:sz w:val="16"/>
        </w:rPr>
        <w:t>1</w:t>
      </w:r>
      <w:r>
        <w:rPr>
          <w:spacing w:val="-6"/>
          <w:position w:val="9"/>
          <w:sz w:val="16"/>
        </w:rPr>
        <w:t> </w:t>
      </w:r>
      <w:r>
        <w:rPr/>
        <w:t>This</w:t>
      </w:r>
      <w:r>
        <w:rPr>
          <w:spacing w:val="-15"/>
        </w:rPr>
        <w:t> </w:t>
      </w:r>
      <w:r>
        <w:rPr/>
        <w:t>strikes</w:t>
      </w:r>
      <w:r>
        <w:rPr>
          <w:spacing w:val="-15"/>
        </w:rPr>
        <w:t> </w:t>
      </w:r>
      <w:r>
        <w:rPr/>
        <w:t>me</w:t>
      </w:r>
      <w:r>
        <w:rPr>
          <w:spacing w:val="-15"/>
        </w:rPr>
        <w:t> </w:t>
      </w:r>
      <w:r>
        <w:rPr/>
        <w:t>as</w:t>
      </w:r>
      <w:r>
        <w:rPr>
          <w:spacing w:val="-15"/>
        </w:rPr>
        <w:t> </w:t>
      </w:r>
      <w:r>
        <w:rPr/>
        <w:t>more </w:t>
      </w:r>
      <w:r>
        <w:rPr>
          <w:spacing w:val="-4"/>
        </w:rPr>
        <w:t>of</w:t>
      </w:r>
      <w:r>
        <w:rPr>
          <w:spacing w:val="-11"/>
        </w:rPr>
        <w:t> </w:t>
      </w:r>
      <w:r>
        <w:rPr>
          <w:spacing w:val="-4"/>
        </w:rPr>
        <w:t>an</w:t>
      </w:r>
      <w:r>
        <w:rPr>
          <w:spacing w:val="-11"/>
        </w:rPr>
        <w:t> </w:t>
      </w:r>
      <w:r>
        <w:rPr>
          <w:spacing w:val="-4"/>
        </w:rPr>
        <w:t>appeal</w:t>
      </w:r>
      <w:r>
        <w:rPr>
          <w:spacing w:val="-11"/>
        </w:rPr>
        <w:t> </w:t>
      </w:r>
      <w:r>
        <w:rPr>
          <w:spacing w:val="-4"/>
        </w:rPr>
        <w:t>to</w:t>
      </w:r>
      <w:r>
        <w:rPr>
          <w:spacing w:val="-11"/>
        </w:rPr>
        <w:t> </w:t>
      </w:r>
      <w:r>
        <w:rPr>
          <w:spacing w:val="-4"/>
        </w:rPr>
        <w:t>common</w:t>
      </w:r>
      <w:r>
        <w:rPr>
          <w:spacing w:val="-11"/>
        </w:rPr>
        <w:t> </w:t>
      </w:r>
      <w:r>
        <w:rPr>
          <w:spacing w:val="-4"/>
        </w:rPr>
        <w:t>assumptions</w:t>
      </w:r>
      <w:r>
        <w:rPr>
          <w:spacing w:val="-11"/>
        </w:rPr>
        <w:t> </w:t>
      </w:r>
      <w:r>
        <w:rPr>
          <w:spacing w:val="-4"/>
        </w:rPr>
        <w:t>about</w:t>
      </w:r>
      <w:r>
        <w:rPr>
          <w:spacing w:val="-11"/>
        </w:rPr>
        <w:t> </w:t>
      </w:r>
      <w:r>
        <w:rPr>
          <w:spacing w:val="-4"/>
        </w:rPr>
        <w:t>what</w:t>
      </w:r>
      <w:r>
        <w:rPr>
          <w:spacing w:val="-11"/>
        </w:rPr>
        <w:t> </w:t>
      </w:r>
      <w:r>
        <w:rPr>
          <w:spacing w:val="-4"/>
        </w:rPr>
        <w:t>should</w:t>
      </w:r>
      <w:r>
        <w:rPr>
          <w:spacing w:val="-11"/>
        </w:rPr>
        <w:t> </w:t>
      </w:r>
      <w:r>
        <w:rPr>
          <w:spacing w:val="-4"/>
        </w:rPr>
        <w:t>happen</w:t>
      </w:r>
      <w:r>
        <w:rPr>
          <w:spacing w:val="-11"/>
        </w:rPr>
        <w:t> </w:t>
      </w:r>
      <w:r>
        <w:rPr>
          <w:spacing w:val="-4"/>
        </w:rPr>
        <w:t>rather</w:t>
      </w:r>
      <w:r>
        <w:rPr>
          <w:spacing w:val="-11"/>
        </w:rPr>
        <w:t> </w:t>
      </w:r>
      <w:r>
        <w:rPr>
          <w:spacing w:val="-4"/>
        </w:rPr>
        <w:t>than</w:t>
      </w:r>
      <w:r>
        <w:rPr>
          <w:spacing w:val="-11"/>
        </w:rPr>
        <w:t> </w:t>
      </w:r>
      <w:r>
        <w:rPr>
          <w:spacing w:val="-4"/>
        </w:rPr>
        <w:t>as</w:t>
      </w:r>
      <w:r>
        <w:rPr>
          <w:spacing w:val="-11"/>
        </w:rPr>
        <w:t> </w:t>
      </w:r>
      <w:r>
        <w:rPr>
          <w:spacing w:val="-4"/>
        </w:rPr>
        <w:t>a</w:t>
      </w:r>
      <w:r>
        <w:rPr>
          <w:spacing w:val="-11"/>
        </w:rPr>
        <w:t> </w:t>
      </w:r>
      <w:r>
        <w:rPr>
          <w:spacing w:val="-4"/>
        </w:rPr>
        <w:t>completely solid</w:t>
      </w:r>
      <w:r>
        <w:rPr>
          <w:spacing w:val="-7"/>
        </w:rPr>
        <w:t> </w:t>
      </w:r>
      <w:r>
        <w:rPr>
          <w:spacing w:val="-4"/>
        </w:rPr>
        <w:t>argument</w:t>
      </w:r>
      <w:r>
        <w:rPr>
          <w:spacing w:val="-7"/>
        </w:rPr>
        <w:t> </w:t>
      </w:r>
      <w:r>
        <w:rPr>
          <w:spacing w:val="-4"/>
        </w:rPr>
        <w:t>in</w:t>
      </w:r>
      <w:r>
        <w:rPr>
          <w:spacing w:val="-7"/>
        </w:rPr>
        <w:t> </w:t>
      </w:r>
      <w:r>
        <w:rPr>
          <w:spacing w:val="-4"/>
        </w:rPr>
        <w:t>favor</w:t>
      </w:r>
      <w:r>
        <w:rPr>
          <w:spacing w:val="-7"/>
        </w:rPr>
        <w:t> </w:t>
      </w:r>
      <w:r>
        <w:rPr>
          <w:spacing w:val="-4"/>
        </w:rPr>
        <w:t>of</w:t>
      </w:r>
      <w:r>
        <w:rPr>
          <w:spacing w:val="-7"/>
        </w:rPr>
        <w:t> </w:t>
      </w:r>
      <w:r>
        <w:rPr>
          <w:spacing w:val="-4"/>
        </w:rPr>
        <w:t>the</w:t>
      </w:r>
      <w:r>
        <w:rPr>
          <w:spacing w:val="-7"/>
        </w:rPr>
        <w:t> </w:t>
      </w:r>
      <w:r>
        <w:rPr>
          <w:spacing w:val="-4"/>
        </w:rPr>
        <w:t>death</w:t>
      </w:r>
      <w:r>
        <w:rPr>
          <w:spacing w:val="-7"/>
        </w:rPr>
        <w:t> </w:t>
      </w:r>
      <w:r>
        <w:rPr>
          <w:spacing w:val="-4"/>
        </w:rPr>
        <w:t>penalty.</w:t>
      </w:r>
      <w:r>
        <w:rPr>
          <w:spacing w:val="12"/>
        </w:rPr>
        <w:t> </w:t>
      </w:r>
      <w:r>
        <w:rPr>
          <w:spacing w:val="-4"/>
        </w:rPr>
        <w:t>As</w:t>
      </w:r>
      <w:r>
        <w:rPr>
          <w:spacing w:val="-7"/>
        </w:rPr>
        <w:t> </w:t>
      </w:r>
      <w:r>
        <w:rPr>
          <w:spacing w:val="-4"/>
        </w:rPr>
        <w:t>even</w:t>
      </w:r>
      <w:r>
        <w:rPr>
          <w:spacing w:val="-7"/>
        </w:rPr>
        <w:t> </w:t>
      </w:r>
      <w:r>
        <w:rPr>
          <w:spacing w:val="-4"/>
        </w:rPr>
        <w:t>van</w:t>
      </w:r>
      <w:r>
        <w:rPr>
          <w:spacing w:val="-7"/>
        </w:rPr>
        <w:t> </w:t>
      </w:r>
      <w:r>
        <w:rPr>
          <w:spacing w:val="-4"/>
        </w:rPr>
        <w:t>den</w:t>
      </w:r>
      <w:r>
        <w:rPr>
          <w:spacing w:val="-7"/>
        </w:rPr>
        <w:t> </w:t>
      </w:r>
      <w:r>
        <w:rPr>
          <w:spacing w:val="-4"/>
        </w:rPr>
        <w:t>Haag</w:t>
      </w:r>
      <w:r>
        <w:rPr>
          <w:spacing w:val="-7"/>
        </w:rPr>
        <w:t> </w:t>
      </w:r>
      <w:r>
        <w:rPr>
          <w:spacing w:val="-4"/>
        </w:rPr>
        <w:t>himself</w:t>
      </w:r>
      <w:r>
        <w:rPr>
          <w:spacing w:val="-7"/>
        </w:rPr>
        <w:t> </w:t>
      </w:r>
      <w:r>
        <w:rPr>
          <w:spacing w:val="-4"/>
        </w:rPr>
        <w:t>admits,</w:t>
      </w:r>
      <w:r>
        <w:rPr>
          <w:spacing w:val="-7"/>
        </w:rPr>
        <w:t> </w:t>
      </w:r>
      <w:r>
        <w:rPr>
          <w:spacing w:val="-4"/>
        </w:rPr>
        <w:t>finding </w:t>
      </w:r>
      <w:r>
        <w:rPr>
          <w:spacing w:val="-8"/>
        </w:rPr>
        <w:t>out</w:t>
      </w:r>
      <w:r>
        <w:rPr>
          <w:spacing w:val="-2"/>
        </w:rPr>
        <w:t> </w:t>
      </w:r>
      <w:r>
        <w:rPr>
          <w:spacing w:val="-8"/>
        </w:rPr>
        <w:t>what</w:t>
      </w:r>
      <w:r>
        <w:rPr>
          <w:spacing w:val="-1"/>
        </w:rPr>
        <w:t> </w:t>
      </w:r>
      <w:r>
        <w:rPr>
          <w:spacing w:val="-8"/>
        </w:rPr>
        <w:t>the</w:t>
      </w:r>
      <w:r>
        <w:rPr>
          <w:spacing w:val="-1"/>
        </w:rPr>
        <w:t> </w:t>
      </w:r>
      <w:r>
        <w:rPr>
          <w:spacing w:val="-8"/>
        </w:rPr>
        <w:t>actual</w:t>
      </w:r>
      <w:r>
        <w:rPr>
          <w:spacing w:val="-1"/>
        </w:rPr>
        <w:t> </w:t>
      </w:r>
      <w:r>
        <w:rPr>
          <w:spacing w:val="-8"/>
        </w:rPr>
        <w:t>deterrent</w:t>
      </w:r>
      <w:r>
        <w:rPr>
          <w:spacing w:val="-2"/>
        </w:rPr>
        <w:t> </w:t>
      </w:r>
      <w:r>
        <w:rPr>
          <w:spacing w:val="-8"/>
        </w:rPr>
        <w:t>value</w:t>
      </w:r>
      <w:r>
        <w:rPr/>
        <w:t> </w:t>
      </w:r>
      <w:r>
        <w:rPr>
          <w:spacing w:val="-8"/>
        </w:rPr>
        <w:t>of</w:t>
      </w:r>
      <w:r>
        <w:rPr>
          <w:spacing w:val="-2"/>
        </w:rPr>
        <w:t> </w:t>
      </w:r>
      <w:r>
        <w:rPr>
          <w:spacing w:val="-8"/>
        </w:rPr>
        <w:t>the</w:t>
      </w:r>
      <w:r>
        <w:rPr/>
        <w:t> </w:t>
      </w:r>
      <w:r>
        <w:rPr>
          <w:spacing w:val="-8"/>
        </w:rPr>
        <w:t>death</w:t>
      </w:r>
      <w:r>
        <w:rPr>
          <w:spacing w:val="-1"/>
        </w:rPr>
        <w:t> </w:t>
      </w:r>
      <w:r>
        <w:rPr>
          <w:spacing w:val="-8"/>
        </w:rPr>
        <w:t>penalty</w:t>
      </w:r>
      <w:r>
        <w:rPr>
          <w:spacing w:val="-2"/>
        </w:rPr>
        <w:t> </w:t>
      </w:r>
      <w:r>
        <w:rPr>
          <w:spacing w:val="-8"/>
        </w:rPr>
        <w:t>might</w:t>
      </w:r>
      <w:r>
        <w:rPr>
          <w:spacing w:val="-1"/>
        </w:rPr>
        <w:t> </w:t>
      </w:r>
      <w:r>
        <w:rPr>
          <w:spacing w:val="-8"/>
        </w:rPr>
        <w:t>be</w:t>
      </w:r>
      <w:r>
        <w:rPr>
          <w:spacing w:val="-1"/>
        </w:rPr>
        <w:t> </w:t>
      </w:r>
      <w:r>
        <w:rPr>
          <w:spacing w:val="-8"/>
        </w:rPr>
        <w:t>in</w:t>
      </w:r>
      <w:r>
        <w:rPr>
          <w:spacing w:val="-1"/>
        </w:rPr>
        <w:t> </w:t>
      </w:r>
      <w:r>
        <w:rPr>
          <w:spacing w:val="-8"/>
        </w:rPr>
        <w:t>the</w:t>
      </w:r>
      <w:r>
        <w:rPr>
          <w:spacing w:val="-2"/>
        </w:rPr>
        <w:t> </w:t>
      </w:r>
      <w:r>
        <w:rPr>
          <w:spacing w:val="-8"/>
        </w:rPr>
        <w:t>real</w:t>
      </w:r>
      <w:r>
        <w:rPr>
          <w:spacing w:val="-1"/>
        </w:rPr>
        <w:t> </w:t>
      </w:r>
      <w:r>
        <w:rPr>
          <w:spacing w:val="-8"/>
        </w:rPr>
        <w:t>world</w:t>
      </w:r>
      <w:r>
        <w:rPr>
          <w:spacing w:val="-2"/>
        </w:rPr>
        <w:t> </w:t>
      </w:r>
      <w:r>
        <w:rPr>
          <w:spacing w:val="-8"/>
        </w:rPr>
        <w:t>is</w:t>
      </w:r>
      <w:r>
        <w:rPr/>
        <w:t> </w:t>
      </w:r>
      <w:r>
        <w:rPr>
          <w:spacing w:val="-8"/>
        </w:rPr>
        <w:t>probably</w:t>
      </w:r>
    </w:p>
    <w:p>
      <w:pPr>
        <w:pStyle w:val="BodyText"/>
        <w:spacing w:before="7"/>
        <w:rPr>
          <w:sz w:val="9"/>
        </w:rPr>
      </w:pPr>
      <w:r>
        <w:rPr/>
        <mc:AlternateContent>
          <mc:Choice Requires="wps">
            <w:drawing>
              <wp:anchor distT="0" distB="0" distL="0" distR="0" allowOverlap="1" layoutInCell="1" locked="0" behindDoc="1" simplePos="0" relativeHeight="487688192">
                <wp:simplePos x="0" y="0"/>
                <wp:positionH relativeFrom="page">
                  <wp:posOffset>899998</wp:posOffset>
                </wp:positionH>
                <wp:positionV relativeFrom="paragraph">
                  <wp:posOffset>97156</wp:posOffset>
                </wp:positionV>
                <wp:extent cx="2389505" cy="1270"/>
                <wp:effectExtent l="0" t="0" r="0" b="0"/>
                <wp:wrapTopAndBottom/>
                <wp:docPr id="505" name="Graphic 505"/>
                <wp:cNvGraphicFramePr>
                  <a:graphicFrameLocks/>
                </wp:cNvGraphicFramePr>
                <a:graphic>
                  <a:graphicData uri="http://schemas.microsoft.com/office/word/2010/wordprocessingShape">
                    <wps:wsp>
                      <wps:cNvPr id="505" name="Graphic 505"/>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7.650157pt;width:188.15pt;height:.1pt;mso-position-horizontal-relative:page;mso-position-vertical-relative:paragraph;z-index:-15628288;mso-wrap-distance-left:0;mso-wrap-distance-right:0" id="docshape460" coordorigin="1417,153" coordsize="3763,0" path="m1417,153l5179,153e" filled="false" stroked="true" strokeweight=".398pt" strokecolor="#000000">
                <v:path arrowok="t"/>
                <v:stroke dashstyle="solid"/>
                <w10:wrap type="topAndBottom"/>
              </v:shape>
            </w:pict>
          </mc:Fallback>
        </mc:AlternateContent>
      </w:r>
    </w:p>
    <w:p>
      <w:pPr>
        <w:spacing w:line="213" w:lineRule="auto" w:before="32"/>
        <w:ind w:left="497" w:right="0" w:firstLine="269"/>
        <w:jc w:val="left"/>
        <w:rPr>
          <w:sz w:val="20"/>
        </w:rPr>
      </w:pPr>
      <w:r>
        <w:rPr>
          <w:rFonts w:ascii="Eras Medium ITC" w:hAnsi="Eras Medium ITC"/>
          <w:position w:val="7"/>
          <w:sz w:val="14"/>
        </w:rPr>
        <w:t>1</w:t>
      </w:r>
      <w:bookmarkStart w:name="_bookmark173" w:id="244"/>
      <w:bookmarkEnd w:id="244"/>
      <w:r>
        <w:rPr>
          <w:rFonts w:ascii="Eras Medium ITC" w:hAnsi="Eras Medium ITC"/>
          <w:spacing w:val="10"/>
          <w:position w:val="7"/>
          <w:sz w:val="14"/>
        </w:rPr>
      </w:r>
      <w:r>
        <w:rPr>
          <w:sz w:val="20"/>
        </w:rPr>
        <w:t>“Ernest</w:t>
      </w:r>
      <w:r>
        <w:rPr>
          <w:spacing w:val="16"/>
          <w:sz w:val="20"/>
        </w:rPr>
        <w:t> </w:t>
      </w:r>
      <w:r>
        <w:rPr>
          <w:sz w:val="20"/>
        </w:rPr>
        <w:t>van</w:t>
      </w:r>
      <w:r>
        <w:rPr>
          <w:spacing w:val="16"/>
          <w:sz w:val="20"/>
        </w:rPr>
        <w:t> </w:t>
      </w:r>
      <w:r>
        <w:rPr>
          <w:sz w:val="20"/>
        </w:rPr>
        <w:t>Den</w:t>
      </w:r>
      <w:r>
        <w:rPr>
          <w:spacing w:val="17"/>
          <w:sz w:val="20"/>
        </w:rPr>
        <w:t> </w:t>
      </w:r>
      <w:r>
        <w:rPr>
          <w:sz w:val="20"/>
        </w:rPr>
        <w:t>Haag/Legal</w:t>
      </w:r>
      <w:r>
        <w:rPr>
          <w:spacing w:val="16"/>
          <w:sz w:val="20"/>
        </w:rPr>
        <w:t> </w:t>
      </w:r>
      <w:r>
        <w:rPr>
          <w:sz w:val="20"/>
        </w:rPr>
        <w:t>Scholar,”</w:t>
      </w:r>
      <w:r>
        <w:rPr>
          <w:spacing w:val="20"/>
          <w:sz w:val="20"/>
        </w:rPr>
        <w:t> </w:t>
      </w:r>
      <w:r>
        <w:rPr>
          <w:sz w:val="20"/>
        </w:rPr>
        <w:t>accessed</w:t>
      </w:r>
      <w:r>
        <w:rPr>
          <w:spacing w:val="17"/>
          <w:sz w:val="20"/>
        </w:rPr>
        <w:t> </w:t>
      </w:r>
      <w:r>
        <w:rPr>
          <w:sz w:val="20"/>
        </w:rPr>
        <w:t>January</w:t>
      </w:r>
      <w:r>
        <w:rPr>
          <w:spacing w:val="16"/>
          <w:sz w:val="20"/>
        </w:rPr>
        <w:t> </w:t>
      </w:r>
      <w:r>
        <w:rPr>
          <w:sz w:val="20"/>
        </w:rPr>
        <w:t>26,</w:t>
      </w:r>
      <w:r>
        <w:rPr>
          <w:spacing w:val="20"/>
          <w:sz w:val="20"/>
        </w:rPr>
        <w:t> </w:t>
      </w:r>
      <w:r>
        <w:rPr>
          <w:sz w:val="20"/>
        </w:rPr>
        <w:t>2020,</w:t>
      </w:r>
      <w:r>
        <w:rPr>
          <w:spacing w:val="20"/>
          <w:sz w:val="20"/>
        </w:rPr>
        <w:t> </w:t>
      </w:r>
      <w:hyperlink r:id="rId194">
        <w:r>
          <w:rPr>
            <w:sz w:val="20"/>
          </w:rPr>
          <w:t>https://www.pbs.org/wgbh/pages/</w:t>
        </w:r>
      </w:hyperlink>
      <w:r>
        <w:rPr>
          <w:sz w:val="20"/>
        </w:rPr>
        <w:t> </w:t>
      </w:r>
      <w:hyperlink r:id="rId194">
        <w:r>
          <w:rPr>
            <w:spacing w:val="-2"/>
            <w:sz w:val="20"/>
          </w:rPr>
          <w:t>frontline/angel/procon/haagarticle.html</w:t>
        </w:r>
      </w:hyperlink>
      <w:r>
        <w:rPr>
          <w:spacing w:val="-2"/>
          <w:sz w:val="20"/>
        </w:rPr>
        <w:t>.</w:t>
      </w:r>
    </w:p>
    <w:p>
      <w:pPr>
        <w:spacing w:after="0" w:line="213" w:lineRule="auto"/>
        <w:jc w:val="left"/>
        <w:rPr>
          <w:sz w:val="20"/>
        </w:rPr>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4"/>
        <w:jc w:val="both"/>
      </w:pPr>
      <w:r>
        <w:rPr>
          <w:spacing w:val="-4"/>
        </w:rPr>
        <w:t>impossible</w:t>
      </w:r>
      <w:r>
        <w:rPr>
          <w:spacing w:val="-5"/>
        </w:rPr>
        <w:t> </w:t>
      </w:r>
      <w:r>
        <w:rPr>
          <w:spacing w:val="-4"/>
        </w:rPr>
        <w:t>to</w:t>
      </w:r>
      <w:r>
        <w:rPr>
          <w:spacing w:val="-5"/>
        </w:rPr>
        <w:t> </w:t>
      </w:r>
      <w:r>
        <w:rPr>
          <w:spacing w:val="-4"/>
        </w:rPr>
        <w:t>do,</w:t>
      </w:r>
      <w:r>
        <w:rPr>
          <w:spacing w:val="-5"/>
        </w:rPr>
        <w:t> </w:t>
      </w:r>
      <w:r>
        <w:rPr>
          <w:spacing w:val="-4"/>
        </w:rPr>
        <w:t>simply</w:t>
      </w:r>
      <w:r>
        <w:rPr>
          <w:spacing w:val="-5"/>
        </w:rPr>
        <w:t> </w:t>
      </w:r>
      <w:r>
        <w:rPr>
          <w:spacing w:val="-4"/>
        </w:rPr>
        <w:t>because</w:t>
      </w:r>
      <w:r>
        <w:rPr>
          <w:spacing w:val="-5"/>
        </w:rPr>
        <w:t> </w:t>
      </w:r>
      <w:r>
        <w:rPr>
          <w:spacing w:val="-4"/>
        </w:rPr>
        <w:t>there</w:t>
      </w:r>
      <w:r>
        <w:rPr>
          <w:spacing w:val="-5"/>
        </w:rPr>
        <w:t> </w:t>
      </w:r>
      <w:r>
        <w:rPr>
          <w:spacing w:val="-4"/>
        </w:rPr>
        <w:t>are</w:t>
      </w:r>
      <w:r>
        <w:rPr>
          <w:spacing w:val="-5"/>
        </w:rPr>
        <w:t> </w:t>
      </w:r>
      <w:r>
        <w:rPr>
          <w:spacing w:val="-4"/>
        </w:rPr>
        <w:t>too</w:t>
      </w:r>
      <w:r>
        <w:rPr>
          <w:spacing w:val="-5"/>
        </w:rPr>
        <w:t> </w:t>
      </w:r>
      <w:r>
        <w:rPr>
          <w:spacing w:val="-4"/>
        </w:rPr>
        <w:t>many</w:t>
      </w:r>
      <w:r>
        <w:rPr>
          <w:spacing w:val="-5"/>
        </w:rPr>
        <w:t> </w:t>
      </w:r>
      <w:r>
        <w:rPr>
          <w:spacing w:val="-4"/>
        </w:rPr>
        <w:t>variables</w:t>
      </w:r>
      <w:r>
        <w:rPr>
          <w:spacing w:val="-5"/>
        </w:rPr>
        <w:t> </w:t>
      </w:r>
      <w:r>
        <w:rPr>
          <w:spacing w:val="-4"/>
        </w:rPr>
        <w:t>in</w:t>
      </w:r>
      <w:r>
        <w:rPr>
          <w:spacing w:val="-5"/>
        </w:rPr>
        <w:t> </w:t>
      </w:r>
      <w:r>
        <w:rPr>
          <w:spacing w:val="-4"/>
        </w:rPr>
        <w:t>play</w:t>
      </w:r>
      <w:r>
        <w:rPr>
          <w:spacing w:val="-6"/>
        </w:rPr>
        <w:t> </w:t>
      </w:r>
      <w:r>
        <w:rPr>
          <w:spacing w:val="-4"/>
        </w:rPr>
        <w:t>to</w:t>
      </w:r>
      <w:r>
        <w:rPr>
          <w:spacing w:val="-5"/>
        </w:rPr>
        <w:t> </w:t>
      </w:r>
      <w:r>
        <w:rPr>
          <w:spacing w:val="-4"/>
        </w:rPr>
        <w:t>determine</w:t>
      </w:r>
      <w:r>
        <w:rPr>
          <w:spacing w:val="-5"/>
        </w:rPr>
        <w:t> </w:t>
      </w:r>
      <w:r>
        <w:rPr>
          <w:spacing w:val="-4"/>
        </w:rPr>
        <w:t>whether </w:t>
      </w:r>
      <w:r>
        <w:rPr>
          <w:spacing w:val="-8"/>
        </w:rPr>
        <w:t>one</w:t>
      </w:r>
      <w:r>
        <w:rPr>
          <w:spacing w:val="-3"/>
        </w:rPr>
        <w:t> </w:t>
      </w:r>
      <w:r>
        <w:rPr>
          <w:spacing w:val="-8"/>
        </w:rPr>
        <w:t>factor</w:t>
      </w:r>
      <w:r>
        <w:rPr>
          <w:spacing w:val="-3"/>
        </w:rPr>
        <w:t> </w:t>
      </w:r>
      <w:r>
        <w:rPr>
          <w:spacing w:val="-8"/>
        </w:rPr>
        <w:t>affecting</w:t>
      </w:r>
      <w:r>
        <w:rPr>
          <w:spacing w:val="-3"/>
        </w:rPr>
        <w:t> </w:t>
      </w:r>
      <w:r>
        <w:rPr>
          <w:spacing w:val="-8"/>
        </w:rPr>
        <w:t>decision</w:t>
      </w:r>
      <w:r>
        <w:rPr>
          <w:spacing w:val="-3"/>
        </w:rPr>
        <w:t> </w:t>
      </w:r>
      <w:r>
        <w:rPr>
          <w:spacing w:val="-8"/>
        </w:rPr>
        <w:t>making</w:t>
      </w:r>
      <w:r>
        <w:rPr>
          <w:spacing w:val="-3"/>
        </w:rPr>
        <w:t> </w:t>
      </w:r>
      <w:r>
        <w:rPr>
          <w:spacing w:val="-8"/>
        </w:rPr>
        <w:t>in</w:t>
      </w:r>
      <w:r>
        <w:rPr>
          <w:spacing w:val="-3"/>
        </w:rPr>
        <w:t> </w:t>
      </w:r>
      <w:r>
        <w:rPr>
          <w:spacing w:val="-8"/>
        </w:rPr>
        <w:t>potential</w:t>
      </w:r>
      <w:r>
        <w:rPr>
          <w:spacing w:val="-3"/>
        </w:rPr>
        <w:t> </w:t>
      </w:r>
      <w:r>
        <w:rPr>
          <w:spacing w:val="-8"/>
        </w:rPr>
        <w:t>situations</w:t>
      </w:r>
      <w:r>
        <w:rPr>
          <w:spacing w:val="-3"/>
        </w:rPr>
        <w:t> </w:t>
      </w:r>
      <w:r>
        <w:rPr>
          <w:spacing w:val="-8"/>
        </w:rPr>
        <w:t>where</w:t>
      </w:r>
      <w:r>
        <w:rPr>
          <w:spacing w:val="-3"/>
        </w:rPr>
        <w:t> </w:t>
      </w:r>
      <w:r>
        <w:rPr>
          <w:spacing w:val="-8"/>
        </w:rPr>
        <w:t>someone</w:t>
      </w:r>
      <w:r>
        <w:rPr>
          <w:spacing w:val="-3"/>
        </w:rPr>
        <w:t> </w:t>
      </w:r>
      <w:r>
        <w:rPr>
          <w:spacing w:val="-8"/>
        </w:rPr>
        <w:t>might</w:t>
      </w:r>
      <w:r>
        <w:rPr>
          <w:spacing w:val="-3"/>
        </w:rPr>
        <w:t> </w:t>
      </w:r>
      <w:r>
        <w:rPr>
          <w:spacing w:val="-8"/>
        </w:rPr>
        <w:t>kill</w:t>
      </w:r>
      <w:r>
        <w:rPr>
          <w:spacing w:val="-3"/>
        </w:rPr>
        <w:t> </w:t>
      </w:r>
      <w:r>
        <w:rPr>
          <w:spacing w:val="-8"/>
        </w:rPr>
        <w:t>someone </w:t>
      </w:r>
      <w:r>
        <w:rPr/>
        <w:t>else</w:t>
      </w:r>
      <w:r>
        <w:rPr>
          <w:spacing w:val="-7"/>
        </w:rPr>
        <w:t> </w:t>
      </w:r>
      <w:r>
        <w:rPr/>
        <w:t>like</w:t>
      </w:r>
      <w:r>
        <w:rPr>
          <w:spacing w:val="-7"/>
        </w:rPr>
        <w:t> </w:t>
      </w:r>
      <w:r>
        <w:rPr/>
        <w:t>the</w:t>
      </w:r>
      <w:r>
        <w:rPr>
          <w:spacing w:val="-7"/>
        </w:rPr>
        <w:t> </w:t>
      </w:r>
      <w:r>
        <w:rPr/>
        <w:t>presence</w:t>
      </w:r>
      <w:r>
        <w:rPr>
          <w:spacing w:val="-7"/>
        </w:rPr>
        <w:t> </w:t>
      </w:r>
      <w:r>
        <w:rPr/>
        <w:t>or</w:t>
      </w:r>
      <w:r>
        <w:rPr>
          <w:spacing w:val="-7"/>
        </w:rPr>
        <w:t> </w:t>
      </w:r>
      <w:r>
        <w:rPr/>
        <w:t>absence</w:t>
      </w:r>
      <w:r>
        <w:rPr>
          <w:spacing w:val="-7"/>
        </w:rPr>
        <w:t> </w:t>
      </w:r>
      <w:r>
        <w:rPr/>
        <w:t>of</w:t>
      </w:r>
      <w:r>
        <w:rPr>
          <w:spacing w:val="-7"/>
        </w:rPr>
        <w:t> </w:t>
      </w:r>
      <w:r>
        <w:rPr/>
        <w:t>the</w:t>
      </w:r>
      <w:r>
        <w:rPr>
          <w:spacing w:val="-7"/>
        </w:rPr>
        <w:t> </w:t>
      </w:r>
      <w:r>
        <w:rPr/>
        <w:t>death</w:t>
      </w:r>
      <w:r>
        <w:rPr>
          <w:spacing w:val="-7"/>
        </w:rPr>
        <w:t> </w:t>
      </w:r>
      <w:r>
        <w:rPr/>
        <w:t>penalty</w:t>
      </w:r>
      <w:r>
        <w:rPr>
          <w:spacing w:val="-7"/>
        </w:rPr>
        <w:t> </w:t>
      </w:r>
      <w:r>
        <w:rPr/>
        <w:t>might</w:t>
      </w:r>
      <w:r>
        <w:rPr>
          <w:spacing w:val="-7"/>
        </w:rPr>
        <w:t> </w:t>
      </w:r>
      <w:r>
        <w:rPr/>
        <w:t>make</w:t>
      </w:r>
      <w:r>
        <w:rPr>
          <w:spacing w:val="-7"/>
        </w:rPr>
        <w:t> </w:t>
      </w:r>
      <w:r>
        <w:rPr/>
        <w:t>a</w:t>
      </w:r>
      <w:r>
        <w:rPr>
          <w:spacing w:val="-7"/>
        </w:rPr>
        <w:t> </w:t>
      </w:r>
      <w:r>
        <w:rPr/>
        <w:t>significant</w:t>
      </w:r>
      <w:r>
        <w:rPr>
          <w:spacing w:val="-7"/>
        </w:rPr>
        <w:t> </w:t>
      </w:r>
      <w:r>
        <w:rPr/>
        <w:t>difference. Falling back on common assumptions about what </w:t>
      </w:r>
      <w:r>
        <w:rPr>
          <w:i/>
        </w:rPr>
        <w:t>should </w:t>
      </w:r>
      <w:r>
        <w:rPr/>
        <w:t>happen is not basis for a policy that is supposed to be based on empirical facts.</w:t>
      </w:r>
    </w:p>
    <w:p>
      <w:pPr>
        <w:pStyle w:val="BodyText"/>
        <w:spacing w:line="213" w:lineRule="auto" w:before="130"/>
        <w:ind w:left="497" w:right="413"/>
        <w:jc w:val="both"/>
      </w:pPr>
      <w:r>
        <w:rPr>
          <w:rFonts w:ascii="Georgia" w:hAnsi="Georgia"/>
          <w:b/>
          <w:i/>
          <w:spacing w:val="-6"/>
        </w:rPr>
        <w:t>However</w:t>
      </w:r>
      <w:r>
        <w:rPr>
          <w:rFonts w:ascii="Georgia" w:hAnsi="Georgia"/>
          <w:b/>
          <w:i/>
          <w:spacing w:val="-10"/>
        </w:rPr>
        <w:t> </w:t>
      </w:r>
      <w:r>
        <w:rPr>
          <w:rFonts w:ascii="Georgia" w:hAnsi="Georgia"/>
          <w:b/>
          <w:i/>
          <w:spacing w:val="-6"/>
        </w:rPr>
        <w:t>things</w:t>
      </w:r>
      <w:r>
        <w:rPr>
          <w:rFonts w:ascii="Georgia" w:hAnsi="Georgia"/>
          <w:b/>
          <w:i/>
          <w:spacing w:val="-9"/>
        </w:rPr>
        <w:t> </w:t>
      </w:r>
      <w:r>
        <w:rPr>
          <w:rFonts w:ascii="Georgia" w:hAnsi="Georgia"/>
          <w:b/>
          <w:i/>
          <w:spacing w:val="-6"/>
        </w:rPr>
        <w:t>play</w:t>
      </w:r>
      <w:r>
        <w:rPr>
          <w:rFonts w:ascii="Georgia" w:hAnsi="Georgia"/>
          <w:b/>
          <w:i/>
          <w:spacing w:val="-9"/>
        </w:rPr>
        <w:t> </w:t>
      </w:r>
      <w:r>
        <w:rPr>
          <w:rFonts w:ascii="Georgia" w:hAnsi="Georgia"/>
          <w:b/>
          <w:i/>
          <w:spacing w:val="-6"/>
        </w:rPr>
        <w:t>out</w:t>
      </w:r>
      <w:r>
        <w:rPr>
          <w:rFonts w:ascii="Georgia" w:hAnsi="Georgia"/>
          <w:b/>
          <w:i/>
          <w:spacing w:val="-9"/>
        </w:rPr>
        <w:t> </w:t>
      </w:r>
      <w:r>
        <w:rPr>
          <w:spacing w:val="-6"/>
        </w:rPr>
        <w:t>in</w:t>
      </w:r>
      <w:r>
        <w:rPr>
          <w:spacing w:val="-9"/>
        </w:rPr>
        <w:t> </w:t>
      </w:r>
      <w:r>
        <w:rPr>
          <w:spacing w:val="-6"/>
        </w:rPr>
        <w:t>terms</w:t>
      </w:r>
      <w:r>
        <w:rPr>
          <w:spacing w:val="-9"/>
        </w:rPr>
        <w:t> </w:t>
      </w:r>
      <w:r>
        <w:rPr>
          <w:spacing w:val="-6"/>
        </w:rPr>
        <w:t>of</w:t>
      </w:r>
      <w:r>
        <w:rPr>
          <w:spacing w:val="-9"/>
        </w:rPr>
        <w:t> </w:t>
      </w:r>
      <w:r>
        <w:rPr>
          <w:spacing w:val="-6"/>
        </w:rPr>
        <w:t>the</w:t>
      </w:r>
      <w:r>
        <w:rPr>
          <w:spacing w:val="-9"/>
        </w:rPr>
        <w:t> </w:t>
      </w:r>
      <w:r>
        <w:rPr>
          <w:spacing w:val="-6"/>
        </w:rPr>
        <w:t>real</w:t>
      </w:r>
      <w:r>
        <w:rPr>
          <w:spacing w:val="-9"/>
        </w:rPr>
        <w:t> </w:t>
      </w:r>
      <w:r>
        <w:rPr>
          <w:spacing w:val="-6"/>
        </w:rPr>
        <w:t>consequences</w:t>
      </w:r>
      <w:r>
        <w:rPr>
          <w:spacing w:val="-9"/>
        </w:rPr>
        <w:t> </w:t>
      </w:r>
      <w:r>
        <w:rPr>
          <w:spacing w:val="-6"/>
        </w:rPr>
        <w:t>of</w:t>
      </w:r>
      <w:r>
        <w:rPr>
          <w:spacing w:val="-9"/>
        </w:rPr>
        <w:t> </w:t>
      </w:r>
      <w:r>
        <w:rPr>
          <w:spacing w:val="-6"/>
        </w:rPr>
        <w:t>executing</w:t>
      </w:r>
      <w:r>
        <w:rPr>
          <w:spacing w:val="-9"/>
        </w:rPr>
        <w:t> </w:t>
      </w:r>
      <w:r>
        <w:rPr>
          <w:spacing w:val="-6"/>
        </w:rPr>
        <w:t>people</w:t>
      </w:r>
      <w:r>
        <w:rPr>
          <w:spacing w:val="-9"/>
        </w:rPr>
        <w:t> </w:t>
      </w:r>
      <w:r>
        <w:rPr>
          <w:spacing w:val="-6"/>
        </w:rPr>
        <w:t>for</w:t>
      </w:r>
      <w:r>
        <w:rPr>
          <w:spacing w:val="-9"/>
        </w:rPr>
        <w:t> </w:t>
      </w:r>
      <w:r>
        <w:rPr>
          <w:spacing w:val="-6"/>
        </w:rPr>
        <w:t>certain </w:t>
      </w:r>
      <w:r>
        <w:rPr/>
        <w:t>crimes,</w:t>
      </w:r>
      <w:r>
        <w:rPr>
          <w:spacing w:val="-15"/>
        </w:rPr>
        <w:t> </w:t>
      </w:r>
      <w:r>
        <w:rPr/>
        <w:t>this</w:t>
      </w:r>
      <w:r>
        <w:rPr>
          <w:spacing w:val="-15"/>
        </w:rPr>
        <w:t> </w:t>
      </w:r>
      <w:r>
        <w:rPr/>
        <w:t>is</w:t>
      </w:r>
      <w:r>
        <w:rPr>
          <w:spacing w:val="-15"/>
        </w:rPr>
        <w:t> </w:t>
      </w:r>
      <w:r>
        <w:rPr/>
        <w:t>how</w:t>
      </w:r>
      <w:r>
        <w:rPr>
          <w:spacing w:val="-15"/>
        </w:rPr>
        <w:t> </w:t>
      </w:r>
      <w:r>
        <w:rPr/>
        <w:t>a</w:t>
      </w:r>
      <w:r>
        <w:rPr>
          <w:spacing w:val="-15"/>
        </w:rPr>
        <w:t> </w:t>
      </w:r>
      <w:r>
        <w:rPr/>
        <w:t>utilitarian</w:t>
      </w:r>
      <w:r>
        <w:rPr>
          <w:spacing w:val="-15"/>
        </w:rPr>
        <w:t> </w:t>
      </w:r>
      <w:r>
        <w:rPr/>
        <w:t>might</w:t>
      </w:r>
      <w:r>
        <w:rPr>
          <w:spacing w:val="-15"/>
        </w:rPr>
        <w:t> </w:t>
      </w:r>
      <w:r>
        <w:rPr/>
        <w:t>argue.</w:t>
      </w:r>
      <w:r>
        <w:rPr>
          <w:spacing w:val="-1"/>
        </w:rPr>
        <w:t> </w:t>
      </w:r>
      <w:r>
        <w:rPr/>
        <w:t>As</w:t>
      </w:r>
      <w:r>
        <w:rPr>
          <w:spacing w:val="-15"/>
        </w:rPr>
        <w:t> </w:t>
      </w:r>
      <w:r>
        <w:rPr/>
        <w:t>we</w:t>
      </w:r>
      <w:r>
        <w:rPr>
          <w:spacing w:val="-15"/>
        </w:rPr>
        <w:t> </w:t>
      </w:r>
      <w:r>
        <w:rPr/>
        <w:t>have</w:t>
      </w:r>
      <w:r>
        <w:rPr>
          <w:spacing w:val="-15"/>
        </w:rPr>
        <w:t> </w:t>
      </w:r>
      <w:r>
        <w:rPr/>
        <w:t>seen</w:t>
      </w:r>
      <w:r>
        <w:rPr>
          <w:spacing w:val="-15"/>
        </w:rPr>
        <w:t> </w:t>
      </w:r>
      <w:r>
        <w:rPr/>
        <w:t>when</w:t>
      </w:r>
      <w:r>
        <w:rPr>
          <w:spacing w:val="-15"/>
        </w:rPr>
        <w:t> </w:t>
      </w:r>
      <w:r>
        <w:rPr/>
        <w:t>we</w:t>
      </w:r>
      <w:r>
        <w:rPr>
          <w:spacing w:val="-15"/>
        </w:rPr>
        <w:t> </w:t>
      </w:r>
      <w:r>
        <w:rPr/>
        <w:t>examined</w:t>
      </w:r>
      <w:r>
        <w:rPr>
          <w:spacing w:val="-15"/>
        </w:rPr>
        <w:t> </w:t>
      </w:r>
      <w:r>
        <w:rPr/>
        <w:t>utilitari- </w:t>
      </w:r>
      <w:r>
        <w:rPr>
          <w:spacing w:val="-4"/>
        </w:rPr>
        <w:t>anism</w:t>
      </w:r>
      <w:r>
        <w:rPr>
          <w:spacing w:val="-11"/>
        </w:rPr>
        <w:t> </w:t>
      </w:r>
      <w:r>
        <w:rPr>
          <w:spacing w:val="-4"/>
        </w:rPr>
        <w:t>earlier,</w:t>
      </w:r>
      <w:r>
        <w:rPr>
          <w:spacing w:val="-11"/>
        </w:rPr>
        <w:t> </w:t>
      </w:r>
      <w:r>
        <w:rPr>
          <w:spacing w:val="-4"/>
        </w:rPr>
        <w:t>everything</w:t>
      </w:r>
      <w:r>
        <w:rPr>
          <w:spacing w:val="-11"/>
        </w:rPr>
        <w:t> </w:t>
      </w:r>
      <w:r>
        <w:rPr>
          <w:spacing w:val="-4"/>
        </w:rPr>
        <w:t>here</w:t>
      </w:r>
      <w:r>
        <w:rPr>
          <w:spacing w:val="-11"/>
        </w:rPr>
        <w:t> </w:t>
      </w:r>
      <w:r>
        <w:rPr>
          <w:spacing w:val="-4"/>
        </w:rPr>
        <w:t>depends</w:t>
      </w:r>
      <w:r>
        <w:rPr>
          <w:spacing w:val="-11"/>
        </w:rPr>
        <w:t> </w:t>
      </w:r>
      <w:r>
        <w:rPr>
          <w:spacing w:val="-4"/>
        </w:rPr>
        <w:t>on</w:t>
      </w:r>
      <w:r>
        <w:rPr>
          <w:spacing w:val="-11"/>
        </w:rPr>
        <w:t> </w:t>
      </w:r>
      <w:r>
        <w:rPr>
          <w:spacing w:val="-4"/>
        </w:rPr>
        <w:t>our</w:t>
      </w:r>
      <w:r>
        <w:rPr>
          <w:spacing w:val="-11"/>
        </w:rPr>
        <w:t> </w:t>
      </w:r>
      <w:r>
        <w:rPr>
          <w:spacing w:val="-4"/>
        </w:rPr>
        <w:t>ability</w:t>
      </w:r>
      <w:r>
        <w:rPr>
          <w:spacing w:val="-11"/>
        </w:rPr>
        <w:t> </w:t>
      </w:r>
      <w:r>
        <w:rPr>
          <w:spacing w:val="-4"/>
        </w:rPr>
        <w:t>to</w:t>
      </w:r>
      <w:r>
        <w:rPr>
          <w:spacing w:val="-11"/>
        </w:rPr>
        <w:t> </w:t>
      </w:r>
      <w:r>
        <w:rPr>
          <w:spacing w:val="-4"/>
        </w:rPr>
        <w:t>determine</w:t>
      </w:r>
      <w:r>
        <w:rPr>
          <w:spacing w:val="-11"/>
        </w:rPr>
        <w:t> </w:t>
      </w:r>
      <w:r>
        <w:rPr>
          <w:spacing w:val="-4"/>
        </w:rPr>
        <w:t>what</w:t>
      </w:r>
      <w:r>
        <w:rPr>
          <w:spacing w:val="-11"/>
        </w:rPr>
        <w:t> </w:t>
      </w:r>
      <w:r>
        <w:rPr>
          <w:spacing w:val="-4"/>
        </w:rPr>
        <w:t>the</w:t>
      </w:r>
      <w:r>
        <w:rPr>
          <w:spacing w:val="-11"/>
        </w:rPr>
        <w:t> </w:t>
      </w:r>
      <w:r>
        <w:rPr>
          <w:spacing w:val="-4"/>
        </w:rPr>
        <w:t>consequences</w:t>
      </w:r>
      <w:r>
        <w:rPr>
          <w:spacing w:val="-11"/>
        </w:rPr>
        <w:t> </w:t>
      </w:r>
      <w:r>
        <w:rPr>
          <w:spacing w:val="-4"/>
        </w:rPr>
        <w:t>of our</w:t>
      </w:r>
      <w:r>
        <w:rPr>
          <w:spacing w:val="-7"/>
        </w:rPr>
        <w:t> </w:t>
      </w:r>
      <w:r>
        <w:rPr>
          <w:spacing w:val="-4"/>
        </w:rPr>
        <w:t>actions</w:t>
      </w:r>
      <w:r>
        <w:rPr>
          <w:spacing w:val="-7"/>
        </w:rPr>
        <w:t> </w:t>
      </w:r>
      <w:r>
        <w:rPr>
          <w:spacing w:val="-4"/>
        </w:rPr>
        <w:t>actually</w:t>
      </w:r>
      <w:r>
        <w:rPr>
          <w:spacing w:val="-7"/>
        </w:rPr>
        <w:t> </w:t>
      </w:r>
      <w:r>
        <w:rPr>
          <w:spacing w:val="-4"/>
        </w:rPr>
        <w:t>are</w:t>
      </w:r>
      <w:r>
        <w:rPr>
          <w:spacing w:val="-7"/>
        </w:rPr>
        <w:t> </w:t>
      </w:r>
      <w:r>
        <w:rPr>
          <w:spacing w:val="-4"/>
        </w:rPr>
        <w:t>and</w:t>
      </w:r>
      <w:r>
        <w:rPr>
          <w:spacing w:val="-7"/>
        </w:rPr>
        <w:t> </w:t>
      </w:r>
      <w:r>
        <w:rPr>
          <w:spacing w:val="-4"/>
        </w:rPr>
        <w:t>this</w:t>
      </w:r>
      <w:r>
        <w:rPr>
          <w:spacing w:val="-7"/>
        </w:rPr>
        <w:t> </w:t>
      </w:r>
      <w:r>
        <w:rPr>
          <w:spacing w:val="-4"/>
        </w:rPr>
        <w:t>seems</w:t>
      </w:r>
      <w:r>
        <w:rPr>
          <w:spacing w:val="-7"/>
        </w:rPr>
        <w:t> </w:t>
      </w:r>
      <w:r>
        <w:rPr>
          <w:spacing w:val="-4"/>
        </w:rPr>
        <w:t>especially</w:t>
      </w:r>
      <w:r>
        <w:rPr>
          <w:spacing w:val="-7"/>
        </w:rPr>
        <w:t> </w:t>
      </w:r>
      <w:r>
        <w:rPr>
          <w:spacing w:val="-4"/>
        </w:rPr>
        <w:t>difficult</w:t>
      </w:r>
      <w:r>
        <w:rPr>
          <w:spacing w:val="-7"/>
        </w:rPr>
        <w:t> </w:t>
      </w:r>
      <w:r>
        <w:rPr>
          <w:spacing w:val="-4"/>
        </w:rPr>
        <w:t>to</w:t>
      </w:r>
      <w:r>
        <w:rPr>
          <w:spacing w:val="-7"/>
        </w:rPr>
        <w:t> </w:t>
      </w:r>
      <w:r>
        <w:rPr>
          <w:spacing w:val="-4"/>
        </w:rPr>
        <w:t>do</w:t>
      </w:r>
      <w:r>
        <w:rPr>
          <w:spacing w:val="-7"/>
        </w:rPr>
        <w:t> </w:t>
      </w:r>
      <w:r>
        <w:rPr>
          <w:spacing w:val="-4"/>
        </w:rPr>
        <w:t>for</w:t>
      </w:r>
      <w:r>
        <w:rPr>
          <w:spacing w:val="-7"/>
        </w:rPr>
        <w:t> </w:t>
      </w:r>
      <w:r>
        <w:rPr>
          <w:spacing w:val="-4"/>
        </w:rPr>
        <w:t>capital</w:t>
      </w:r>
      <w:r>
        <w:rPr>
          <w:spacing w:val="-7"/>
        </w:rPr>
        <w:t> </w:t>
      </w:r>
      <w:r>
        <w:rPr>
          <w:spacing w:val="-4"/>
        </w:rPr>
        <w:t>punishment</w:t>
      </w:r>
      <w:r>
        <w:rPr>
          <w:spacing w:val="-7"/>
        </w:rPr>
        <w:t> </w:t>
      </w:r>
      <w:r>
        <w:rPr>
          <w:spacing w:val="-4"/>
        </w:rPr>
        <w:t>since </w:t>
      </w:r>
      <w:r>
        <w:rPr/>
        <w:t>we</w:t>
      </w:r>
      <w:r>
        <w:rPr>
          <w:spacing w:val="-15"/>
        </w:rPr>
        <w:t> </w:t>
      </w:r>
      <w:r>
        <w:rPr/>
        <w:t>are</w:t>
      </w:r>
      <w:r>
        <w:rPr>
          <w:spacing w:val="-15"/>
        </w:rPr>
        <w:t> </w:t>
      </w:r>
      <w:r>
        <w:rPr/>
        <w:t>not</w:t>
      </w:r>
      <w:r>
        <w:rPr>
          <w:spacing w:val="-15"/>
        </w:rPr>
        <w:t> </w:t>
      </w:r>
      <w:r>
        <w:rPr/>
        <w:t>here</w:t>
      </w:r>
      <w:r>
        <w:rPr>
          <w:spacing w:val="-15"/>
        </w:rPr>
        <w:t> </w:t>
      </w:r>
      <w:r>
        <w:rPr/>
        <w:t>only</w:t>
      </w:r>
      <w:r>
        <w:rPr>
          <w:spacing w:val="-15"/>
        </w:rPr>
        <w:t> </w:t>
      </w:r>
      <w:r>
        <w:rPr/>
        <w:t>talking</w:t>
      </w:r>
      <w:r>
        <w:rPr>
          <w:spacing w:val="-15"/>
        </w:rPr>
        <w:t> </w:t>
      </w:r>
      <w:r>
        <w:rPr/>
        <w:t>about</w:t>
      </w:r>
      <w:r>
        <w:rPr>
          <w:spacing w:val="-15"/>
        </w:rPr>
        <w:t> </w:t>
      </w:r>
      <w:r>
        <w:rPr/>
        <w:t>individual</w:t>
      </w:r>
      <w:r>
        <w:rPr>
          <w:spacing w:val="-15"/>
        </w:rPr>
        <w:t> </w:t>
      </w:r>
      <w:r>
        <w:rPr/>
        <w:t>cases</w:t>
      </w:r>
      <w:r>
        <w:rPr>
          <w:spacing w:val="-15"/>
        </w:rPr>
        <w:t> </w:t>
      </w:r>
      <w:r>
        <w:rPr/>
        <w:t>but</w:t>
      </w:r>
      <w:r>
        <w:rPr>
          <w:spacing w:val="-15"/>
        </w:rPr>
        <w:t> </w:t>
      </w:r>
      <w:r>
        <w:rPr/>
        <w:t>of</w:t>
      </w:r>
      <w:r>
        <w:rPr>
          <w:spacing w:val="-15"/>
        </w:rPr>
        <w:t> </w:t>
      </w:r>
      <w:r>
        <w:rPr/>
        <w:t>typical</w:t>
      </w:r>
      <w:r>
        <w:rPr>
          <w:spacing w:val="-15"/>
        </w:rPr>
        <w:t> </w:t>
      </w:r>
      <w:r>
        <w:rPr/>
        <w:t>results</w:t>
      </w:r>
      <w:r>
        <w:rPr>
          <w:spacing w:val="-15"/>
        </w:rPr>
        <w:t> </w:t>
      </w:r>
      <w:r>
        <w:rPr/>
        <w:t>of</w:t>
      </w:r>
      <w:r>
        <w:rPr>
          <w:spacing w:val="-15"/>
        </w:rPr>
        <w:t> </w:t>
      </w:r>
      <w:r>
        <w:rPr/>
        <w:t>certain</w:t>
      </w:r>
      <w:r>
        <w:rPr>
          <w:spacing w:val="-15"/>
        </w:rPr>
        <w:t> </w:t>
      </w:r>
      <w:r>
        <w:rPr/>
        <w:t>types</w:t>
      </w:r>
      <w:r>
        <w:rPr>
          <w:spacing w:val="-15"/>
        </w:rPr>
        <w:t> </w:t>
      </w:r>
      <w:r>
        <w:rPr/>
        <w:t>of actions</w:t>
      </w:r>
      <w:r>
        <w:rPr>
          <w:spacing w:val="-15"/>
        </w:rPr>
        <w:t> </w:t>
      </w:r>
      <w:r>
        <w:rPr/>
        <w:t>–</w:t>
      </w:r>
      <w:r>
        <w:rPr>
          <w:spacing w:val="-15"/>
        </w:rPr>
        <w:t> </w:t>
      </w:r>
      <w:r>
        <w:rPr/>
        <w:t>executing</w:t>
      </w:r>
      <w:r>
        <w:rPr>
          <w:spacing w:val="-15"/>
        </w:rPr>
        <w:t> </w:t>
      </w:r>
      <w:r>
        <w:rPr/>
        <w:t>versus</w:t>
      </w:r>
      <w:r>
        <w:rPr>
          <w:spacing w:val="-15"/>
        </w:rPr>
        <w:t> </w:t>
      </w:r>
      <w:r>
        <w:rPr/>
        <w:t>not</w:t>
      </w:r>
      <w:r>
        <w:rPr>
          <w:spacing w:val="-15"/>
        </w:rPr>
        <w:t> </w:t>
      </w:r>
      <w:r>
        <w:rPr/>
        <w:t>executing</w:t>
      </w:r>
      <w:r>
        <w:rPr>
          <w:spacing w:val="-15"/>
        </w:rPr>
        <w:t> </w:t>
      </w:r>
      <w:r>
        <w:rPr/>
        <w:t>convicted</w:t>
      </w:r>
      <w:r>
        <w:rPr>
          <w:spacing w:val="-15"/>
        </w:rPr>
        <w:t> </w:t>
      </w:r>
      <w:r>
        <w:rPr/>
        <w:t>murderers.</w:t>
      </w:r>
      <w:r>
        <w:rPr>
          <w:spacing w:val="-15"/>
        </w:rPr>
        <w:t> </w:t>
      </w:r>
      <w:r>
        <w:rPr/>
        <w:t>It</w:t>
      </w:r>
      <w:r>
        <w:rPr>
          <w:spacing w:val="-15"/>
        </w:rPr>
        <w:t> </w:t>
      </w:r>
      <w:r>
        <w:rPr/>
        <w:t>is</w:t>
      </w:r>
      <w:r>
        <w:rPr>
          <w:spacing w:val="-15"/>
        </w:rPr>
        <w:t> </w:t>
      </w:r>
      <w:r>
        <w:rPr/>
        <w:t>always</w:t>
      </w:r>
      <w:r>
        <w:rPr>
          <w:spacing w:val="-15"/>
        </w:rPr>
        <w:t> </w:t>
      </w:r>
      <w:r>
        <w:rPr/>
        <w:t>difficult</w:t>
      </w:r>
      <w:r>
        <w:rPr>
          <w:spacing w:val="-15"/>
        </w:rPr>
        <w:t> </w:t>
      </w:r>
      <w:r>
        <w:rPr/>
        <w:t>in</w:t>
      </w:r>
      <w:r>
        <w:rPr>
          <w:spacing w:val="-15"/>
        </w:rPr>
        <w:t> </w:t>
      </w:r>
      <w:r>
        <w:rPr/>
        <w:t>such </w:t>
      </w:r>
      <w:r>
        <w:rPr>
          <w:spacing w:val="-6"/>
        </w:rPr>
        <w:t>debates</w:t>
      </w:r>
      <w:r>
        <w:rPr>
          <w:spacing w:val="-8"/>
        </w:rPr>
        <w:t> </w:t>
      </w:r>
      <w:r>
        <w:rPr>
          <w:spacing w:val="-6"/>
        </w:rPr>
        <w:t>to</w:t>
      </w:r>
      <w:r>
        <w:rPr>
          <w:spacing w:val="-8"/>
        </w:rPr>
        <w:t> </w:t>
      </w:r>
      <w:r>
        <w:rPr>
          <w:spacing w:val="-6"/>
        </w:rPr>
        <w:t>separate</w:t>
      </w:r>
      <w:r>
        <w:rPr>
          <w:spacing w:val="-8"/>
        </w:rPr>
        <w:t> </w:t>
      </w:r>
      <w:r>
        <w:rPr>
          <w:spacing w:val="-6"/>
        </w:rPr>
        <w:t>the</w:t>
      </w:r>
      <w:r>
        <w:rPr>
          <w:spacing w:val="-8"/>
        </w:rPr>
        <w:t> </w:t>
      </w:r>
      <w:r>
        <w:rPr>
          <w:spacing w:val="-6"/>
        </w:rPr>
        <w:t>genuinely</w:t>
      </w:r>
      <w:r>
        <w:rPr>
          <w:spacing w:val="-8"/>
        </w:rPr>
        <w:t> </w:t>
      </w:r>
      <w:r>
        <w:rPr>
          <w:spacing w:val="-6"/>
        </w:rPr>
        <w:t>supported</w:t>
      </w:r>
      <w:r>
        <w:rPr>
          <w:spacing w:val="-8"/>
        </w:rPr>
        <w:t> </w:t>
      </w:r>
      <w:r>
        <w:rPr>
          <w:spacing w:val="-6"/>
        </w:rPr>
        <w:t>empirical</w:t>
      </w:r>
      <w:r>
        <w:rPr>
          <w:spacing w:val="-8"/>
        </w:rPr>
        <w:t> </w:t>
      </w:r>
      <w:r>
        <w:rPr>
          <w:spacing w:val="-6"/>
        </w:rPr>
        <w:t>facts</w:t>
      </w:r>
      <w:r>
        <w:rPr>
          <w:spacing w:val="-8"/>
        </w:rPr>
        <w:t> </w:t>
      </w:r>
      <w:r>
        <w:rPr>
          <w:spacing w:val="-6"/>
        </w:rPr>
        <w:t>of</w:t>
      </w:r>
      <w:r>
        <w:rPr>
          <w:spacing w:val="-8"/>
        </w:rPr>
        <w:t> </w:t>
      </w:r>
      <w:r>
        <w:rPr>
          <w:spacing w:val="-6"/>
        </w:rPr>
        <w:t>the</w:t>
      </w:r>
      <w:r>
        <w:rPr>
          <w:spacing w:val="-8"/>
        </w:rPr>
        <w:t> </w:t>
      </w:r>
      <w:r>
        <w:rPr>
          <w:spacing w:val="-6"/>
        </w:rPr>
        <w:t>matter</w:t>
      </w:r>
      <w:r>
        <w:rPr>
          <w:spacing w:val="-8"/>
        </w:rPr>
        <w:t> </w:t>
      </w:r>
      <w:r>
        <w:rPr>
          <w:spacing w:val="-6"/>
        </w:rPr>
        <w:t>from</w:t>
      </w:r>
      <w:r>
        <w:rPr>
          <w:spacing w:val="-8"/>
        </w:rPr>
        <w:t> </w:t>
      </w:r>
      <w:r>
        <w:rPr>
          <w:spacing w:val="-6"/>
        </w:rPr>
        <w:t>common</w:t>
      </w:r>
      <w:r>
        <w:rPr>
          <w:spacing w:val="-8"/>
        </w:rPr>
        <w:t> </w:t>
      </w:r>
      <w:r>
        <w:rPr>
          <w:spacing w:val="-6"/>
        </w:rPr>
        <w:t>sense </w:t>
      </w:r>
      <w:r>
        <w:rPr/>
        <w:t>understanding</w:t>
      </w:r>
      <w:r>
        <w:rPr>
          <w:spacing w:val="-15"/>
        </w:rPr>
        <w:t> </w:t>
      </w:r>
      <w:r>
        <w:rPr/>
        <w:t>of</w:t>
      </w:r>
      <w:r>
        <w:rPr>
          <w:spacing w:val="-15"/>
        </w:rPr>
        <w:t> </w:t>
      </w:r>
      <w:r>
        <w:rPr/>
        <w:t>what</w:t>
      </w:r>
      <w:r>
        <w:rPr>
          <w:spacing w:val="-15"/>
        </w:rPr>
        <w:t> </w:t>
      </w:r>
      <w:r>
        <w:rPr/>
        <w:t>we</w:t>
      </w:r>
      <w:r>
        <w:rPr>
          <w:spacing w:val="-15"/>
        </w:rPr>
        <w:t> </w:t>
      </w:r>
      <w:r>
        <w:rPr/>
        <w:t>might</w:t>
      </w:r>
      <w:r>
        <w:rPr>
          <w:spacing w:val="-15"/>
        </w:rPr>
        <w:t> </w:t>
      </w:r>
      <w:r>
        <w:rPr/>
        <w:t>think</w:t>
      </w:r>
      <w:r>
        <w:rPr>
          <w:spacing w:val="-15"/>
        </w:rPr>
        <w:t> </w:t>
      </w:r>
      <w:r>
        <w:rPr/>
        <w:t>really</w:t>
      </w:r>
      <w:r>
        <w:rPr>
          <w:spacing w:val="-15"/>
        </w:rPr>
        <w:t> </w:t>
      </w:r>
      <w:r>
        <w:rPr>
          <w:i/>
        </w:rPr>
        <w:t>should</w:t>
      </w:r>
      <w:r>
        <w:rPr>
          <w:i/>
          <w:spacing w:val="-8"/>
        </w:rPr>
        <w:t> </w:t>
      </w:r>
      <w:r>
        <w:rPr/>
        <w:t>happen</w:t>
      </w:r>
      <w:r>
        <w:rPr>
          <w:spacing w:val="-15"/>
        </w:rPr>
        <w:t> </w:t>
      </w:r>
      <w:r>
        <w:rPr/>
        <w:t>in</w:t>
      </w:r>
      <w:r>
        <w:rPr>
          <w:spacing w:val="-15"/>
        </w:rPr>
        <w:t> </w:t>
      </w:r>
      <w:r>
        <w:rPr/>
        <w:t>these</w:t>
      </w:r>
      <w:r>
        <w:rPr>
          <w:spacing w:val="-15"/>
        </w:rPr>
        <w:t> </w:t>
      </w:r>
      <w:r>
        <w:rPr/>
        <w:t>cases.</w:t>
      </w:r>
      <w:r>
        <w:rPr>
          <w:spacing w:val="3"/>
        </w:rPr>
        <w:t> </w:t>
      </w:r>
      <w:r>
        <w:rPr/>
        <w:t>But</w:t>
      </w:r>
      <w:r>
        <w:rPr>
          <w:spacing w:val="-15"/>
        </w:rPr>
        <w:t> </w:t>
      </w:r>
      <w:r>
        <w:rPr/>
        <w:t>the</w:t>
      </w:r>
      <w:r>
        <w:rPr>
          <w:spacing w:val="-15"/>
        </w:rPr>
        <w:t> </w:t>
      </w:r>
      <w:r>
        <w:rPr/>
        <w:t>burden of</w:t>
      </w:r>
      <w:r>
        <w:rPr>
          <w:spacing w:val="-12"/>
        </w:rPr>
        <w:t> </w:t>
      </w:r>
      <w:r>
        <w:rPr/>
        <w:t>proof</w:t>
      </w:r>
      <w:r>
        <w:rPr>
          <w:spacing w:val="-12"/>
        </w:rPr>
        <w:t> </w:t>
      </w:r>
      <w:r>
        <w:rPr/>
        <w:t>for</w:t>
      </w:r>
      <w:r>
        <w:rPr>
          <w:spacing w:val="-13"/>
        </w:rPr>
        <w:t> </w:t>
      </w:r>
      <w:r>
        <w:rPr/>
        <w:t>utilitarians</w:t>
      </w:r>
      <w:r>
        <w:rPr>
          <w:spacing w:val="-12"/>
        </w:rPr>
        <w:t> </w:t>
      </w:r>
      <w:r>
        <w:rPr/>
        <w:t>must</w:t>
      </w:r>
      <w:r>
        <w:rPr>
          <w:spacing w:val="-12"/>
        </w:rPr>
        <w:t> </w:t>
      </w:r>
      <w:r>
        <w:rPr/>
        <w:t>lie</w:t>
      </w:r>
      <w:r>
        <w:rPr>
          <w:spacing w:val="-13"/>
        </w:rPr>
        <w:t> </w:t>
      </w:r>
      <w:r>
        <w:rPr/>
        <w:t>on</w:t>
      </w:r>
      <w:r>
        <w:rPr>
          <w:spacing w:val="-12"/>
        </w:rPr>
        <w:t> </w:t>
      </w:r>
      <w:r>
        <w:rPr/>
        <w:t>the</w:t>
      </w:r>
      <w:r>
        <w:rPr>
          <w:spacing w:val="-12"/>
        </w:rPr>
        <w:t> </w:t>
      </w:r>
      <w:r>
        <w:rPr/>
        <w:t>factual</w:t>
      </w:r>
      <w:r>
        <w:rPr>
          <w:spacing w:val="-12"/>
        </w:rPr>
        <w:t> </w:t>
      </w:r>
      <w:r>
        <w:rPr/>
        <w:t>side</w:t>
      </w:r>
      <w:r>
        <w:rPr>
          <w:spacing w:val="-13"/>
        </w:rPr>
        <w:t> </w:t>
      </w:r>
      <w:r>
        <w:rPr/>
        <w:t>of</w:t>
      </w:r>
      <w:r>
        <w:rPr>
          <w:spacing w:val="-12"/>
        </w:rPr>
        <w:t> </w:t>
      </w:r>
      <w:r>
        <w:rPr/>
        <w:t>things</w:t>
      </w:r>
      <w:r>
        <w:rPr>
          <w:spacing w:val="-12"/>
        </w:rPr>
        <w:t> </w:t>
      </w:r>
      <w:r>
        <w:rPr/>
        <w:t>since</w:t>
      </w:r>
      <w:r>
        <w:rPr>
          <w:spacing w:val="-12"/>
        </w:rPr>
        <w:t> </w:t>
      </w:r>
      <w:r>
        <w:rPr/>
        <w:t>their</w:t>
      </w:r>
      <w:r>
        <w:rPr>
          <w:spacing w:val="-13"/>
        </w:rPr>
        <w:t> </w:t>
      </w:r>
      <w:r>
        <w:rPr/>
        <w:t>fundamental</w:t>
      </w:r>
      <w:r>
        <w:rPr>
          <w:spacing w:val="-12"/>
        </w:rPr>
        <w:t> </w:t>
      </w:r>
      <w:r>
        <w:rPr/>
        <w:t>claim is</w:t>
      </w:r>
      <w:r>
        <w:rPr>
          <w:spacing w:val="-5"/>
        </w:rPr>
        <w:t> </w:t>
      </w:r>
      <w:r>
        <w:rPr/>
        <w:t>that</w:t>
      </w:r>
      <w:r>
        <w:rPr>
          <w:spacing w:val="-5"/>
        </w:rPr>
        <w:t> </w:t>
      </w:r>
      <w:r>
        <w:rPr/>
        <w:t>a</w:t>
      </w:r>
      <w:r>
        <w:rPr>
          <w:spacing w:val="-5"/>
        </w:rPr>
        <w:t> </w:t>
      </w:r>
      <w:r>
        <w:rPr/>
        <w:t>certain</w:t>
      </w:r>
      <w:r>
        <w:rPr>
          <w:spacing w:val="-5"/>
        </w:rPr>
        <w:t> </w:t>
      </w:r>
      <w:r>
        <w:rPr/>
        <w:t>policy</w:t>
      </w:r>
      <w:r>
        <w:rPr>
          <w:spacing w:val="-5"/>
        </w:rPr>
        <w:t> </w:t>
      </w:r>
      <w:r>
        <w:rPr/>
        <w:t>really</w:t>
      </w:r>
      <w:r>
        <w:rPr>
          <w:spacing w:val="-5"/>
        </w:rPr>
        <w:t> </w:t>
      </w:r>
      <w:r>
        <w:rPr/>
        <w:t>does</w:t>
      </w:r>
      <w:r>
        <w:rPr>
          <w:spacing w:val="-5"/>
        </w:rPr>
        <w:t> </w:t>
      </w:r>
      <w:r>
        <w:rPr/>
        <w:t>have</w:t>
      </w:r>
      <w:r>
        <w:rPr>
          <w:spacing w:val="-5"/>
        </w:rPr>
        <w:t> </w:t>
      </w:r>
      <w:r>
        <w:rPr/>
        <w:t>certain</w:t>
      </w:r>
      <w:r>
        <w:rPr>
          <w:spacing w:val="-5"/>
        </w:rPr>
        <w:t> </w:t>
      </w:r>
      <w:r>
        <w:rPr/>
        <w:t>effects.</w:t>
      </w:r>
      <w:r>
        <w:rPr>
          <w:spacing w:val="21"/>
        </w:rPr>
        <w:t> </w:t>
      </w:r>
      <w:r>
        <w:rPr/>
        <w:t>If</w:t>
      </w:r>
      <w:r>
        <w:rPr>
          <w:spacing w:val="-5"/>
        </w:rPr>
        <w:t> </w:t>
      </w:r>
      <w:r>
        <w:rPr/>
        <w:t>one</w:t>
      </w:r>
      <w:r>
        <w:rPr>
          <w:spacing w:val="-5"/>
        </w:rPr>
        <w:t> </w:t>
      </w:r>
      <w:r>
        <w:rPr/>
        <w:t>argues</w:t>
      </w:r>
      <w:r>
        <w:rPr>
          <w:spacing w:val="-5"/>
        </w:rPr>
        <w:t> </w:t>
      </w:r>
      <w:r>
        <w:rPr/>
        <w:t>this</w:t>
      </w:r>
      <w:r>
        <w:rPr>
          <w:spacing w:val="-5"/>
        </w:rPr>
        <w:t> </w:t>
      </w:r>
      <w:r>
        <w:rPr/>
        <w:t>way,</w:t>
      </w:r>
      <w:r>
        <w:rPr>
          <w:spacing w:val="-4"/>
        </w:rPr>
        <w:t> </w:t>
      </w:r>
      <w:r>
        <w:rPr/>
        <w:t>the</w:t>
      </w:r>
      <w:r>
        <w:rPr>
          <w:spacing w:val="-5"/>
        </w:rPr>
        <w:t> </w:t>
      </w:r>
      <w:r>
        <w:rPr/>
        <w:t>facts</w:t>
      </w:r>
      <w:r>
        <w:rPr>
          <w:spacing w:val="-5"/>
        </w:rPr>
        <w:t> </w:t>
      </w:r>
      <w:r>
        <w:rPr/>
        <w:t>on which</w:t>
      </w:r>
      <w:r>
        <w:rPr>
          <w:spacing w:val="-3"/>
        </w:rPr>
        <w:t> </w:t>
      </w:r>
      <w:r>
        <w:rPr/>
        <w:t>one’s</w:t>
      </w:r>
      <w:r>
        <w:rPr>
          <w:spacing w:val="-3"/>
        </w:rPr>
        <w:t> </w:t>
      </w:r>
      <w:r>
        <w:rPr/>
        <w:t>argument</w:t>
      </w:r>
      <w:r>
        <w:rPr>
          <w:spacing w:val="-3"/>
        </w:rPr>
        <w:t> </w:t>
      </w:r>
      <w:r>
        <w:rPr/>
        <w:t>is</w:t>
      </w:r>
      <w:r>
        <w:rPr>
          <w:spacing w:val="-3"/>
        </w:rPr>
        <w:t> </w:t>
      </w:r>
      <w:r>
        <w:rPr/>
        <w:t>based</w:t>
      </w:r>
      <w:r>
        <w:rPr>
          <w:spacing w:val="-3"/>
        </w:rPr>
        <w:t> </w:t>
      </w:r>
      <w:r>
        <w:rPr/>
        <w:t>should</w:t>
      </w:r>
      <w:r>
        <w:rPr>
          <w:spacing w:val="-3"/>
        </w:rPr>
        <w:t> </w:t>
      </w:r>
      <w:r>
        <w:rPr/>
        <w:t>at</w:t>
      </w:r>
      <w:r>
        <w:rPr>
          <w:spacing w:val="-3"/>
        </w:rPr>
        <w:t> </w:t>
      </w:r>
      <w:r>
        <w:rPr/>
        <w:t>least</w:t>
      </w:r>
      <w:r>
        <w:rPr>
          <w:spacing w:val="-3"/>
        </w:rPr>
        <w:t> </w:t>
      </w:r>
      <w:r>
        <w:rPr/>
        <w:t>themselves</w:t>
      </w:r>
      <w:r>
        <w:rPr>
          <w:spacing w:val="-3"/>
        </w:rPr>
        <w:t> </w:t>
      </w:r>
      <w:r>
        <w:rPr/>
        <w:t>be</w:t>
      </w:r>
      <w:r>
        <w:rPr>
          <w:spacing w:val="-3"/>
        </w:rPr>
        <w:t> </w:t>
      </w:r>
      <w:r>
        <w:rPr/>
        <w:t>clear.</w:t>
      </w:r>
      <w:r>
        <w:rPr>
          <w:spacing w:val="27"/>
        </w:rPr>
        <w:t> </w:t>
      </w:r>
      <w:r>
        <w:rPr/>
        <w:t>As</w:t>
      </w:r>
      <w:r>
        <w:rPr>
          <w:spacing w:val="-3"/>
        </w:rPr>
        <w:t> </w:t>
      </w:r>
      <w:r>
        <w:rPr/>
        <w:t>far</w:t>
      </w:r>
      <w:r>
        <w:rPr>
          <w:spacing w:val="-3"/>
        </w:rPr>
        <w:t> </w:t>
      </w:r>
      <w:r>
        <w:rPr/>
        <w:t>as</w:t>
      </w:r>
      <w:r>
        <w:rPr>
          <w:spacing w:val="-3"/>
        </w:rPr>
        <w:t> </w:t>
      </w:r>
      <w:r>
        <w:rPr/>
        <w:t>I</w:t>
      </w:r>
      <w:r>
        <w:rPr>
          <w:spacing w:val="-3"/>
        </w:rPr>
        <w:t> </w:t>
      </w:r>
      <w:r>
        <w:rPr/>
        <w:t>can</w:t>
      </w:r>
      <w:r>
        <w:rPr>
          <w:spacing w:val="-3"/>
        </w:rPr>
        <w:t> </w:t>
      </w:r>
      <w:r>
        <w:rPr/>
        <w:t>tell</w:t>
      </w:r>
      <w:r>
        <w:rPr>
          <w:spacing w:val="-3"/>
        </w:rPr>
        <w:t> </w:t>
      </w:r>
      <w:r>
        <w:rPr/>
        <w:t>the facts</w:t>
      </w:r>
      <w:r>
        <w:rPr>
          <w:spacing w:val="-2"/>
        </w:rPr>
        <w:t> </w:t>
      </w:r>
      <w:r>
        <w:rPr/>
        <w:t>about</w:t>
      </w:r>
      <w:r>
        <w:rPr>
          <w:spacing w:val="-2"/>
        </w:rPr>
        <w:t> </w:t>
      </w:r>
      <w:r>
        <w:rPr/>
        <w:t>the</w:t>
      </w:r>
      <w:r>
        <w:rPr>
          <w:spacing w:val="-2"/>
        </w:rPr>
        <w:t> </w:t>
      </w:r>
      <w:r>
        <w:rPr/>
        <w:t>real</w:t>
      </w:r>
      <w:r>
        <w:rPr>
          <w:spacing w:val="-2"/>
        </w:rPr>
        <w:t> </w:t>
      </w:r>
      <w:r>
        <w:rPr/>
        <w:t>results</w:t>
      </w:r>
      <w:r>
        <w:rPr>
          <w:spacing w:val="-2"/>
        </w:rPr>
        <w:t> </w:t>
      </w:r>
      <w:r>
        <w:rPr/>
        <w:t>of</w:t>
      </w:r>
      <w:r>
        <w:rPr>
          <w:spacing w:val="-2"/>
        </w:rPr>
        <w:t> </w:t>
      </w:r>
      <w:r>
        <w:rPr/>
        <w:t>the</w:t>
      </w:r>
      <w:r>
        <w:rPr>
          <w:spacing w:val="-2"/>
        </w:rPr>
        <w:t> </w:t>
      </w:r>
      <w:r>
        <w:rPr/>
        <w:t>death</w:t>
      </w:r>
      <w:r>
        <w:rPr>
          <w:spacing w:val="-2"/>
        </w:rPr>
        <w:t> </w:t>
      </w:r>
      <w:r>
        <w:rPr/>
        <w:t>penalty</w:t>
      </w:r>
      <w:r>
        <w:rPr>
          <w:spacing w:val="-2"/>
        </w:rPr>
        <w:t> </w:t>
      </w:r>
      <w:r>
        <w:rPr/>
        <w:t>are</w:t>
      </w:r>
      <w:r>
        <w:rPr>
          <w:spacing w:val="-2"/>
        </w:rPr>
        <w:t> </w:t>
      </w:r>
      <w:r>
        <w:rPr/>
        <w:t>just</w:t>
      </w:r>
      <w:r>
        <w:rPr>
          <w:spacing w:val="-2"/>
        </w:rPr>
        <w:t> </w:t>
      </w:r>
      <w:r>
        <w:rPr/>
        <w:t>not</w:t>
      </w:r>
      <w:r>
        <w:rPr>
          <w:spacing w:val="-2"/>
        </w:rPr>
        <w:t> </w:t>
      </w:r>
      <w:r>
        <w:rPr/>
        <w:t>clear</w:t>
      </w:r>
      <w:r>
        <w:rPr>
          <w:spacing w:val="-2"/>
        </w:rPr>
        <w:t> </w:t>
      </w:r>
      <w:r>
        <w:rPr/>
        <w:t>–</w:t>
      </w:r>
      <w:r>
        <w:rPr>
          <w:spacing w:val="-2"/>
        </w:rPr>
        <w:t> </w:t>
      </w:r>
      <w:r>
        <w:rPr/>
        <w:t>and</w:t>
      </w:r>
      <w:r>
        <w:rPr>
          <w:spacing w:val="-2"/>
        </w:rPr>
        <w:t> </w:t>
      </w:r>
      <w:r>
        <w:rPr/>
        <w:t>cherry</w:t>
      </w:r>
      <w:r>
        <w:rPr>
          <w:spacing w:val="-2"/>
        </w:rPr>
        <w:t> </w:t>
      </w:r>
      <w:r>
        <w:rPr/>
        <w:t>picking</w:t>
      </w:r>
      <w:r>
        <w:rPr>
          <w:spacing w:val="-2"/>
        </w:rPr>
        <w:t> </w:t>
      </w:r>
      <w:r>
        <w:rPr/>
        <w:t>the available</w:t>
      </w:r>
      <w:r>
        <w:rPr>
          <w:spacing w:val="-10"/>
        </w:rPr>
        <w:t> </w:t>
      </w:r>
      <w:r>
        <w:rPr/>
        <w:t>information</w:t>
      </w:r>
      <w:r>
        <w:rPr>
          <w:spacing w:val="-10"/>
        </w:rPr>
        <w:t> </w:t>
      </w:r>
      <w:r>
        <w:rPr/>
        <w:t>is</w:t>
      </w:r>
      <w:r>
        <w:rPr>
          <w:spacing w:val="-9"/>
        </w:rPr>
        <w:t> </w:t>
      </w:r>
      <w:r>
        <w:rPr/>
        <w:t>not</w:t>
      </w:r>
      <w:r>
        <w:rPr>
          <w:spacing w:val="-9"/>
        </w:rPr>
        <w:t> </w:t>
      </w:r>
      <w:r>
        <w:rPr/>
        <w:t>a</w:t>
      </w:r>
      <w:r>
        <w:rPr>
          <w:spacing w:val="-10"/>
        </w:rPr>
        <w:t> </w:t>
      </w:r>
      <w:r>
        <w:rPr/>
        <w:t>legitimate</w:t>
      </w:r>
      <w:r>
        <w:rPr>
          <w:spacing w:val="-10"/>
        </w:rPr>
        <w:t> </w:t>
      </w:r>
      <w:r>
        <w:rPr/>
        <w:t>way</w:t>
      </w:r>
      <w:r>
        <w:rPr>
          <w:spacing w:val="-10"/>
        </w:rPr>
        <w:t> </w:t>
      </w:r>
      <w:r>
        <w:rPr/>
        <w:t>to</w:t>
      </w:r>
      <w:r>
        <w:rPr>
          <w:spacing w:val="-9"/>
        </w:rPr>
        <w:t> </w:t>
      </w:r>
      <w:r>
        <w:rPr/>
        <w:t>avoid</w:t>
      </w:r>
      <w:r>
        <w:rPr>
          <w:spacing w:val="-10"/>
        </w:rPr>
        <w:t> </w:t>
      </w:r>
      <w:r>
        <w:rPr/>
        <w:t>this</w:t>
      </w:r>
      <w:r>
        <w:rPr>
          <w:spacing w:val="-9"/>
        </w:rPr>
        <w:t> </w:t>
      </w:r>
      <w:r>
        <w:rPr/>
        <w:t>uncomfortable</w:t>
      </w:r>
      <w:r>
        <w:rPr>
          <w:spacing w:val="-9"/>
        </w:rPr>
        <w:t> </w:t>
      </w:r>
      <w:r>
        <w:rPr/>
        <w:t>situation.</w:t>
      </w:r>
    </w:p>
    <w:p>
      <w:pPr>
        <w:pStyle w:val="BodyText"/>
        <w:spacing w:before="1"/>
        <w:rPr>
          <w:sz w:val="36"/>
        </w:rPr>
      </w:pPr>
    </w:p>
    <w:p>
      <w:pPr>
        <w:pStyle w:val="Heading5"/>
      </w:pPr>
      <w:r>
        <w:rPr>
          <w:w w:val="110"/>
        </w:rPr>
        <w:t>Retributivist</w:t>
      </w:r>
      <w:r>
        <w:rPr>
          <w:spacing w:val="34"/>
          <w:w w:val="110"/>
        </w:rPr>
        <w:t> </w:t>
      </w:r>
      <w:r>
        <w:rPr>
          <w:spacing w:val="-2"/>
          <w:w w:val="110"/>
        </w:rPr>
        <w:t>Arguments</w:t>
      </w:r>
    </w:p>
    <w:p>
      <w:pPr>
        <w:pStyle w:val="BodyText"/>
        <w:spacing w:line="213" w:lineRule="auto" w:before="265"/>
        <w:ind w:left="497" w:right="413"/>
        <w:jc w:val="both"/>
      </w:pPr>
      <w:r>
        <w:rPr>
          <w:rFonts w:ascii="Georgia" w:hAnsi="Georgia"/>
          <w:b/>
          <w:i/>
        </w:rPr>
        <w:t>Well</w:t>
      </w:r>
      <w:r>
        <w:rPr>
          <w:rFonts w:ascii="Georgia" w:hAnsi="Georgia"/>
          <w:b/>
          <w:i/>
          <w:spacing w:val="-16"/>
        </w:rPr>
        <w:t> </w:t>
      </w:r>
      <w:r>
        <w:rPr>
          <w:rFonts w:ascii="Georgia" w:hAnsi="Georgia"/>
          <w:b/>
          <w:i/>
        </w:rPr>
        <w:t>then</w:t>
      </w:r>
      <w:r>
        <w:rPr>
          <w:rFonts w:ascii="Georgia" w:hAnsi="Georgia"/>
          <w:b/>
          <w:i/>
          <w:spacing w:val="-15"/>
        </w:rPr>
        <w:t> </w:t>
      </w:r>
      <w:r>
        <w:rPr>
          <w:rFonts w:ascii="Georgia" w:hAnsi="Georgia"/>
          <w:b/>
          <w:i/>
        </w:rPr>
        <w:t>what</w:t>
      </w:r>
      <w:r>
        <w:rPr>
          <w:rFonts w:ascii="Georgia" w:hAnsi="Georgia"/>
          <w:b/>
          <w:i/>
          <w:spacing w:val="-15"/>
        </w:rPr>
        <w:t> </w:t>
      </w:r>
      <w:r>
        <w:rPr>
          <w:rFonts w:ascii="Georgia" w:hAnsi="Georgia"/>
          <w:b/>
          <w:i/>
        </w:rPr>
        <w:t>about</w:t>
      </w:r>
      <w:r>
        <w:rPr>
          <w:rFonts w:ascii="Georgia" w:hAnsi="Georgia"/>
          <w:b/>
          <w:i/>
          <w:spacing w:val="-15"/>
        </w:rPr>
        <w:t> </w:t>
      </w:r>
      <w:r>
        <w:rPr>
          <w:rFonts w:ascii="Georgia" w:hAnsi="Georgia"/>
          <w:b/>
          <w:i/>
        </w:rPr>
        <w:t>the</w:t>
      </w:r>
      <w:r>
        <w:rPr>
          <w:rFonts w:ascii="Georgia" w:hAnsi="Georgia"/>
          <w:b/>
          <w:i/>
          <w:spacing w:val="-16"/>
        </w:rPr>
        <w:t> </w:t>
      </w:r>
      <w:r>
        <w:rPr>
          <w:rFonts w:ascii="Georgia" w:hAnsi="Georgia"/>
          <w:b/>
          <w:i/>
        </w:rPr>
        <w:t>other</w:t>
      </w:r>
      <w:r>
        <w:rPr>
          <w:rFonts w:ascii="Georgia" w:hAnsi="Georgia"/>
          <w:b/>
          <w:i/>
          <w:spacing w:val="-15"/>
        </w:rPr>
        <w:t> </w:t>
      </w:r>
      <w:r>
        <w:rPr/>
        <w:t>basic</w:t>
      </w:r>
      <w:r>
        <w:rPr>
          <w:spacing w:val="-15"/>
        </w:rPr>
        <w:t> </w:t>
      </w:r>
      <w:r>
        <w:rPr/>
        <w:t>approach</w:t>
      </w:r>
      <w:r>
        <w:rPr>
          <w:spacing w:val="-15"/>
        </w:rPr>
        <w:t> </w:t>
      </w:r>
      <w:r>
        <w:rPr/>
        <w:t>to</w:t>
      </w:r>
      <w:r>
        <w:rPr>
          <w:spacing w:val="-15"/>
        </w:rPr>
        <w:t> </w:t>
      </w:r>
      <w:r>
        <w:rPr/>
        <w:t>the</w:t>
      </w:r>
      <w:r>
        <w:rPr>
          <w:spacing w:val="-15"/>
        </w:rPr>
        <w:t> </w:t>
      </w:r>
      <w:r>
        <w:rPr/>
        <w:t>justification</w:t>
      </w:r>
      <w:r>
        <w:rPr>
          <w:spacing w:val="-15"/>
        </w:rPr>
        <w:t> </w:t>
      </w:r>
      <w:r>
        <w:rPr/>
        <w:t>of</w:t>
      </w:r>
      <w:r>
        <w:rPr>
          <w:spacing w:val="-15"/>
        </w:rPr>
        <w:t> </w:t>
      </w:r>
      <w:r>
        <w:rPr/>
        <w:t>punishment,</w:t>
      </w:r>
      <w:r>
        <w:rPr>
          <w:spacing w:val="-15"/>
        </w:rPr>
        <w:t> </w:t>
      </w:r>
      <w:r>
        <w:rPr/>
        <w:t>the </w:t>
      </w:r>
      <w:r>
        <w:rPr>
          <w:spacing w:val="-4"/>
        </w:rPr>
        <w:t>retributivist</w:t>
      </w:r>
      <w:r>
        <w:rPr>
          <w:spacing w:val="-7"/>
        </w:rPr>
        <w:t> </w:t>
      </w:r>
      <w:r>
        <w:rPr>
          <w:spacing w:val="-4"/>
        </w:rPr>
        <w:t>appeal</w:t>
      </w:r>
      <w:r>
        <w:rPr>
          <w:spacing w:val="-7"/>
        </w:rPr>
        <w:t> </w:t>
      </w:r>
      <w:r>
        <w:rPr>
          <w:spacing w:val="-4"/>
        </w:rPr>
        <w:t>to</w:t>
      </w:r>
      <w:r>
        <w:rPr>
          <w:spacing w:val="-7"/>
        </w:rPr>
        <w:t> </w:t>
      </w:r>
      <w:r>
        <w:rPr>
          <w:spacing w:val="-4"/>
        </w:rPr>
        <w:t>what</w:t>
      </w:r>
      <w:r>
        <w:rPr>
          <w:spacing w:val="-7"/>
        </w:rPr>
        <w:t> </w:t>
      </w:r>
      <w:r>
        <w:rPr>
          <w:spacing w:val="-4"/>
        </w:rPr>
        <w:t>people</w:t>
      </w:r>
      <w:r>
        <w:rPr>
          <w:spacing w:val="-7"/>
        </w:rPr>
        <w:t> </w:t>
      </w:r>
      <w:r>
        <w:rPr>
          <w:spacing w:val="-4"/>
        </w:rPr>
        <w:t>deserve?</w:t>
      </w:r>
      <w:r>
        <w:rPr>
          <w:spacing w:val="15"/>
        </w:rPr>
        <w:t> </w:t>
      </w:r>
      <w:r>
        <w:rPr>
          <w:spacing w:val="-4"/>
        </w:rPr>
        <w:t>How</w:t>
      </w:r>
      <w:r>
        <w:rPr>
          <w:spacing w:val="-7"/>
        </w:rPr>
        <w:t> </w:t>
      </w:r>
      <w:r>
        <w:rPr>
          <w:spacing w:val="-4"/>
        </w:rPr>
        <w:t>might</w:t>
      </w:r>
      <w:r>
        <w:rPr>
          <w:spacing w:val="-7"/>
        </w:rPr>
        <w:t> </w:t>
      </w:r>
      <w:r>
        <w:rPr>
          <w:spacing w:val="-4"/>
        </w:rPr>
        <w:t>it</w:t>
      </w:r>
      <w:r>
        <w:rPr>
          <w:spacing w:val="-7"/>
        </w:rPr>
        <w:t> </w:t>
      </w:r>
      <w:r>
        <w:rPr>
          <w:spacing w:val="-4"/>
        </w:rPr>
        <w:t>address</w:t>
      </w:r>
      <w:r>
        <w:rPr>
          <w:spacing w:val="-7"/>
        </w:rPr>
        <w:t> </w:t>
      </w:r>
      <w:r>
        <w:rPr>
          <w:spacing w:val="-4"/>
        </w:rPr>
        <w:t>the</w:t>
      </w:r>
      <w:r>
        <w:rPr>
          <w:spacing w:val="-7"/>
        </w:rPr>
        <w:t> </w:t>
      </w:r>
      <w:r>
        <w:rPr>
          <w:spacing w:val="-4"/>
        </w:rPr>
        <w:t>question</w:t>
      </w:r>
      <w:r>
        <w:rPr>
          <w:spacing w:val="-7"/>
        </w:rPr>
        <w:t> </w:t>
      </w:r>
      <w:r>
        <w:rPr>
          <w:spacing w:val="-4"/>
        </w:rPr>
        <w:t>of</w:t>
      </w:r>
      <w:r>
        <w:rPr>
          <w:spacing w:val="-7"/>
        </w:rPr>
        <w:t> </w:t>
      </w:r>
      <w:r>
        <w:rPr>
          <w:spacing w:val="-4"/>
        </w:rPr>
        <w:t>the</w:t>
      </w:r>
      <w:r>
        <w:rPr>
          <w:spacing w:val="-7"/>
        </w:rPr>
        <w:t> </w:t>
      </w:r>
      <w:r>
        <w:rPr>
          <w:spacing w:val="-4"/>
        </w:rPr>
        <w:t>death </w:t>
      </w:r>
      <w:r>
        <w:rPr>
          <w:spacing w:val="-2"/>
        </w:rPr>
        <w:t>penalty?</w:t>
      </w:r>
      <w:r>
        <w:rPr>
          <w:spacing w:val="-15"/>
        </w:rPr>
        <w:t> </w:t>
      </w:r>
      <w:r>
        <w:rPr>
          <w:spacing w:val="-2"/>
        </w:rPr>
        <w:t>As</w:t>
      </w:r>
      <w:r>
        <w:rPr>
          <w:spacing w:val="-13"/>
        </w:rPr>
        <w:t> </w:t>
      </w:r>
      <w:r>
        <w:rPr>
          <w:spacing w:val="-2"/>
        </w:rPr>
        <w:t>we</w:t>
      </w:r>
      <w:r>
        <w:rPr>
          <w:spacing w:val="-13"/>
        </w:rPr>
        <w:t> </w:t>
      </w:r>
      <w:r>
        <w:rPr>
          <w:spacing w:val="-2"/>
        </w:rPr>
        <w:t>have</w:t>
      </w:r>
      <w:r>
        <w:rPr>
          <w:spacing w:val="-13"/>
        </w:rPr>
        <w:t> </w:t>
      </w:r>
      <w:r>
        <w:rPr>
          <w:spacing w:val="-2"/>
        </w:rPr>
        <w:t>seen</w:t>
      </w:r>
      <w:r>
        <w:rPr>
          <w:spacing w:val="-13"/>
        </w:rPr>
        <w:t> </w:t>
      </w:r>
      <w:r>
        <w:rPr>
          <w:spacing w:val="-2"/>
        </w:rPr>
        <w:t>in</w:t>
      </w:r>
      <w:r>
        <w:rPr>
          <w:spacing w:val="-13"/>
        </w:rPr>
        <w:t> </w:t>
      </w:r>
      <w:r>
        <w:rPr>
          <w:spacing w:val="-2"/>
        </w:rPr>
        <w:t>our</w:t>
      </w:r>
      <w:r>
        <w:rPr>
          <w:spacing w:val="-13"/>
        </w:rPr>
        <w:t> </w:t>
      </w:r>
      <w:r>
        <w:rPr>
          <w:spacing w:val="-2"/>
        </w:rPr>
        <w:t>discussions</w:t>
      </w:r>
      <w:r>
        <w:rPr>
          <w:spacing w:val="-13"/>
        </w:rPr>
        <w:t> </w:t>
      </w:r>
      <w:r>
        <w:rPr>
          <w:spacing w:val="-2"/>
        </w:rPr>
        <w:t>of</w:t>
      </w:r>
      <w:r>
        <w:rPr>
          <w:spacing w:val="-13"/>
        </w:rPr>
        <w:t> </w:t>
      </w:r>
      <w:r>
        <w:rPr>
          <w:spacing w:val="-2"/>
        </w:rPr>
        <w:t>retributivism,</w:t>
      </w:r>
      <w:r>
        <w:rPr>
          <w:spacing w:val="-13"/>
        </w:rPr>
        <w:t> </w:t>
      </w:r>
      <w:r>
        <w:rPr>
          <w:spacing w:val="-2"/>
        </w:rPr>
        <w:t>in</w:t>
      </w:r>
      <w:r>
        <w:rPr>
          <w:spacing w:val="-13"/>
        </w:rPr>
        <w:t> </w:t>
      </w:r>
      <w:r>
        <w:rPr>
          <w:spacing w:val="-2"/>
        </w:rPr>
        <w:t>spite</w:t>
      </w:r>
      <w:r>
        <w:rPr>
          <w:spacing w:val="-13"/>
        </w:rPr>
        <w:t> </w:t>
      </w:r>
      <w:r>
        <w:rPr>
          <w:spacing w:val="-2"/>
        </w:rPr>
        <w:t>of</w:t>
      </w:r>
      <w:r>
        <w:rPr>
          <w:spacing w:val="-13"/>
        </w:rPr>
        <w:t> </w:t>
      </w:r>
      <w:r>
        <w:rPr>
          <w:spacing w:val="-2"/>
        </w:rPr>
        <w:t>the</w:t>
      </w:r>
      <w:r>
        <w:rPr>
          <w:spacing w:val="-13"/>
        </w:rPr>
        <w:t> </w:t>
      </w:r>
      <w:r>
        <w:rPr>
          <w:spacing w:val="-2"/>
        </w:rPr>
        <w:t>intuitive</w:t>
      </w:r>
      <w:r>
        <w:rPr>
          <w:spacing w:val="-13"/>
        </w:rPr>
        <w:t> </w:t>
      </w:r>
      <w:r>
        <w:rPr>
          <w:spacing w:val="-2"/>
        </w:rPr>
        <w:t>appeal </w:t>
      </w:r>
      <w:r>
        <w:rPr/>
        <w:t>of</w:t>
      </w:r>
      <w:r>
        <w:rPr>
          <w:spacing w:val="-5"/>
        </w:rPr>
        <w:t> </w:t>
      </w:r>
      <w:r>
        <w:rPr/>
        <w:t>simple</w:t>
      </w:r>
      <w:r>
        <w:rPr>
          <w:spacing w:val="-5"/>
        </w:rPr>
        <w:t> </w:t>
      </w:r>
      <w:r>
        <w:rPr/>
        <w:t>retributivism,</w:t>
      </w:r>
      <w:r>
        <w:rPr>
          <w:spacing w:val="-4"/>
        </w:rPr>
        <w:t> </w:t>
      </w:r>
      <w:r>
        <w:rPr/>
        <w:t>as</w:t>
      </w:r>
      <w:r>
        <w:rPr>
          <w:spacing w:val="-5"/>
        </w:rPr>
        <w:t> </w:t>
      </w:r>
      <w:r>
        <w:rPr/>
        <w:t>captured</w:t>
      </w:r>
      <w:r>
        <w:rPr>
          <w:spacing w:val="-5"/>
        </w:rPr>
        <w:t> </w:t>
      </w:r>
      <w:r>
        <w:rPr/>
        <w:t>in</w:t>
      </w:r>
      <w:r>
        <w:rPr>
          <w:spacing w:val="-5"/>
        </w:rPr>
        <w:t> </w:t>
      </w:r>
      <w:r>
        <w:rPr/>
        <w:t>the</w:t>
      </w:r>
      <w:r>
        <w:rPr>
          <w:spacing w:val="-5"/>
        </w:rPr>
        <w:t> </w:t>
      </w:r>
      <w:r>
        <w:rPr/>
        <w:t>slogan,</w:t>
      </w:r>
      <w:r>
        <w:rPr>
          <w:spacing w:val="-4"/>
        </w:rPr>
        <w:t> </w:t>
      </w:r>
      <w:r>
        <w:rPr/>
        <w:t>“an</w:t>
      </w:r>
      <w:r>
        <w:rPr>
          <w:spacing w:val="-5"/>
        </w:rPr>
        <w:t> </w:t>
      </w:r>
      <w:r>
        <w:rPr/>
        <w:t>eye</w:t>
      </w:r>
      <w:r>
        <w:rPr>
          <w:spacing w:val="-5"/>
        </w:rPr>
        <w:t> </w:t>
      </w:r>
      <w:r>
        <w:rPr/>
        <w:t>for</w:t>
      </w:r>
      <w:r>
        <w:rPr>
          <w:spacing w:val="-5"/>
        </w:rPr>
        <w:t> </w:t>
      </w:r>
      <w:r>
        <w:rPr/>
        <w:t>an</w:t>
      </w:r>
      <w:r>
        <w:rPr>
          <w:spacing w:val="-5"/>
        </w:rPr>
        <w:t> </w:t>
      </w:r>
      <w:r>
        <w:rPr/>
        <w:t>eye,</w:t>
      </w:r>
      <w:r>
        <w:rPr>
          <w:spacing w:val="-4"/>
        </w:rPr>
        <w:t> </w:t>
      </w:r>
      <w:r>
        <w:rPr/>
        <w:t>a</w:t>
      </w:r>
      <w:r>
        <w:rPr>
          <w:spacing w:val="-5"/>
        </w:rPr>
        <w:t> </w:t>
      </w:r>
      <w:r>
        <w:rPr/>
        <w:t>tooth</w:t>
      </w:r>
      <w:r>
        <w:rPr>
          <w:spacing w:val="-5"/>
        </w:rPr>
        <w:t> </w:t>
      </w:r>
      <w:r>
        <w:rPr/>
        <w:t>for</w:t>
      </w:r>
      <w:r>
        <w:rPr>
          <w:spacing w:val="-5"/>
        </w:rPr>
        <w:t> </w:t>
      </w:r>
      <w:r>
        <w:rPr/>
        <w:t>a</w:t>
      </w:r>
      <w:r>
        <w:rPr>
          <w:spacing w:val="-5"/>
        </w:rPr>
        <w:t> </w:t>
      </w:r>
      <w:r>
        <w:rPr/>
        <w:t>tooth,” </w:t>
      </w:r>
      <w:r>
        <w:rPr>
          <w:spacing w:val="-8"/>
        </w:rPr>
        <w:t>we’ll</w:t>
      </w:r>
      <w:r>
        <w:rPr>
          <w:spacing w:val="-7"/>
        </w:rPr>
        <w:t> </w:t>
      </w:r>
      <w:r>
        <w:rPr>
          <w:spacing w:val="-8"/>
        </w:rPr>
        <w:t>need</w:t>
      </w:r>
      <w:r>
        <w:rPr>
          <w:spacing w:val="-7"/>
        </w:rPr>
        <w:t> </w:t>
      </w:r>
      <w:r>
        <w:rPr>
          <w:spacing w:val="-8"/>
        </w:rPr>
        <w:t>to</w:t>
      </w:r>
      <w:r>
        <w:rPr>
          <w:spacing w:val="-7"/>
        </w:rPr>
        <w:t> </w:t>
      </w:r>
      <w:r>
        <w:rPr>
          <w:spacing w:val="-8"/>
        </w:rPr>
        <w:t>show</w:t>
      </w:r>
      <w:r>
        <w:rPr>
          <w:spacing w:val="-7"/>
        </w:rPr>
        <w:t> </w:t>
      </w:r>
      <w:r>
        <w:rPr>
          <w:spacing w:val="-8"/>
        </w:rPr>
        <w:t>why</w:t>
      </w:r>
      <w:r>
        <w:rPr>
          <w:spacing w:val="-7"/>
        </w:rPr>
        <w:t> </w:t>
      </w:r>
      <w:r>
        <w:rPr>
          <w:spacing w:val="-8"/>
        </w:rPr>
        <w:t>death</w:t>
      </w:r>
      <w:r>
        <w:rPr>
          <w:spacing w:val="-7"/>
        </w:rPr>
        <w:t> </w:t>
      </w:r>
      <w:r>
        <w:rPr>
          <w:spacing w:val="-8"/>
        </w:rPr>
        <w:t>might</w:t>
      </w:r>
      <w:r>
        <w:rPr>
          <w:spacing w:val="-7"/>
        </w:rPr>
        <w:t> </w:t>
      </w:r>
      <w:r>
        <w:rPr>
          <w:spacing w:val="-8"/>
        </w:rPr>
        <w:t>be</w:t>
      </w:r>
      <w:r>
        <w:rPr>
          <w:spacing w:val="-7"/>
        </w:rPr>
        <w:t> </w:t>
      </w:r>
      <w:r>
        <w:rPr>
          <w:spacing w:val="-8"/>
        </w:rPr>
        <w:t>a</w:t>
      </w:r>
      <w:r>
        <w:rPr>
          <w:spacing w:val="-7"/>
        </w:rPr>
        <w:t> </w:t>
      </w:r>
      <w:r>
        <w:rPr>
          <w:spacing w:val="-8"/>
        </w:rPr>
        <w:t>warranted</w:t>
      </w:r>
      <w:r>
        <w:rPr>
          <w:spacing w:val="-7"/>
        </w:rPr>
        <w:t> </w:t>
      </w:r>
      <w:r>
        <w:rPr>
          <w:spacing w:val="-8"/>
        </w:rPr>
        <w:t>punishment</w:t>
      </w:r>
      <w:r>
        <w:rPr>
          <w:spacing w:val="-7"/>
        </w:rPr>
        <w:t> </w:t>
      </w:r>
      <w:r>
        <w:rPr>
          <w:spacing w:val="-8"/>
        </w:rPr>
        <w:t>for</w:t>
      </w:r>
      <w:r>
        <w:rPr>
          <w:spacing w:val="-7"/>
        </w:rPr>
        <w:t> </w:t>
      </w:r>
      <w:r>
        <w:rPr>
          <w:spacing w:val="-8"/>
        </w:rPr>
        <w:t>certain</w:t>
      </w:r>
      <w:r>
        <w:rPr>
          <w:spacing w:val="-7"/>
        </w:rPr>
        <w:t> </w:t>
      </w:r>
      <w:r>
        <w:rPr>
          <w:spacing w:val="-8"/>
        </w:rPr>
        <w:t>crimes</w:t>
      </w:r>
      <w:r>
        <w:rPr>
          <w:spacing w:val="-7"/>
        </w:rPr>
        <w:t> </w:t>
      </w:r>
      <w:r>
        <w:rPr>
          <w:spacing w:val="-8"/>
        </w:rPr>
        <w:t>and</w:t>
      </w:r>
      <w:r>
        <w:rPr>
          <w:spacing w:val="-7"/>
        </w:rPr>
        <w:t> </w:t>
      </w:r>
      <w:r>
        <w:rPr>
          <w:spacing w:val="-8"/>
        </w:rPr>
        <w:t>we</w:t>
      </w:r>
      <w:r>
        <w:rPr>
          <w:spacing w:val="-7"/>
        </w:rPr>
        <w:t> </w:t>
      </w:r>
      <w:r>
        <w:rPr>
          <w:spacing w:val="-8"/>
        </w:rPr>
        <w:t>will </w:t>
      </w:r>
      <w:r>
        <w:rPr/>
        <w:t>need</w:t>
      </w:r>
      <w:r>
        <w:rPr>
          <w:spacing w:val="-14"/>
        </w:rPr>
        <w:t> </w:t>
      </w:r>
      <w:r>
        <w:rPr/>
        <w:t>a</w:t>
      </w:r>
      <w:r>
        <w:rPr>
          <w:spacing w:val="-14"/>
        </w:rPr>
        <w:t> </w:t>
      </w:r>
      <w:r>
        <w:rPr/>
        <w:t>principled</w:t>
      </w:r>
      <w:r>
        <w:rPr>
          <w:spacing w:val="-14"/>
        </w:rPr>
        <w:t> </w:t>
      </w:r>
      <w:r>
        <w:rPr/>
        <w:t>way</w:t>
      </w:r>
      <w:r>
        <w:rPr>
          <w:spacing w:val="-14"/>
        </w:rPr>
        <w:t> </w:t>
      </w:r>
      <w:r>
        <w:rPr/>
        <w:t>of</w:t>
      </w:r>
      <w:r>
        <w:rPr>
          <w:spacing w:val="-14"/>
        </w:rPr>
        <w:t> </w:t>
      </w:r>
      <w:r>
        <w:rPr/>
        <w:t>doing</w:t>
      </w:r>
      <w:r>
        <w:rPr>
          <w:spacing w:val="-14"/>
        </w:rPr>
        <w:t> </w:t>
      </w:r>
      <w:r>
        <w:rPr/>
        <w:t>this</w:t>
      </w:r>
      <w:r>
        <w:rPr>
          <w:spacing w:val="-14"/>
        </w:rPr>
        <w:t> </w:t>
      </w:r>
      <w:r>
        <w:rPr/>
        <w:t>rather</w:t>
      </w:r>
      <w:r>
        <w:rPr>
          <w:spacing w:val="-14"/>
        </w:rPr>
        <w:t> </w:t>
      </w:r>
      <w:r>
        <w:rPr/>
        <w:t>than</w:t>
      </w:r>
      <w:r>
        <w:rPr>
          <w:spacing w:val="-14"/>
        </w:rPr>
        <w:t> </w:t>
      </w:r>
      <w:r>
        <w:rPr/>
        <w:t>just</w:t>
      </w:r>
      <w:r>
        <w:rPr>
          <w:spacing w:val="-14"/>
        </w:rPr>
        <w:t> </w:t>
      </w:r>
      <w:r>
        <w:rPr/>
        <w:t>appealing</w:t>
      </w:r>
      <w:r>
        <w:rPr>
          <w:spacing w:val="-14"/>
        </w:rPr>
        <w:t> </w:t>
      </w:r>
      <w:r>
        <w:rPr/>
        <w:t>to</w:t>
      </w:r>
      <w:r>
        <w:rPr>
          <w:spacing w:val="-14"/>
        </w:rPr>
        <w:t> </w:t>
      </w:r>
      <w:r>
        <w:rPr/>
        <w:t>some</w:t>
      </w:r>
      <w:r>
        <w:rPr>
          <w:spacing w:val="-14"/>
        </w:rPr>
        <w:t> </w:t>
      </w:r>
      <w:r>
        <w:rPr/>
        <w:t>felt</w:t>
      </w:r>
      <w:r>
        <w:rPr>
          <w:spacing w:val="-14"/>
        </w:rPr>
        <w:t> </w:t>
      </w:r>
      <w:r>
        <w:rPr/>
        <w:t>sense</w:t>
      </w:r>
      <w:r>
        <w:rPr>
          <w:spacing w:val="-14"/>
        </w:rPr>
        <w:t> </w:t>
      </w:r>
      <w:r>
        <w:rPr/>
        <w:t>of</w:t>
      </w:r>
      <w:r>
        <w:rPr>
          <w:spacing w:val="-14"/>
        </w:rPr>
        <w:t> </w:t>
      </w:r>
      <w:r>
        <w:rPr/>
        <w:t>what</w:t>
      </w:r>
      <w:r>
        <w:rPr>
          <w:spacing w:val="-14"/>
        </w:rPr>
        <w:t> </w:t>
      </w:r>
      <w:r>
        <w:rPr/>
        <w:t>is </w:t>
      </w:r>
      <w:r>
        <w:rPr>
          <w:spacing w:val="-2"/>
        </w:rPr>
        <w:t>right.</w:t>
      </w:r>
      <w:r>
        <w:rPr>
          <w:spacing w:val="9"/>
        </w:rPr>
        <w:t> </w:t>
      </w:r>
      <w:r>
        <w:rPr>
          <w:spacing w:val="-2"/>
        </w:rPr>
        <w:t>After</w:t>
      </w:r>
      <w:r>
        <w:rPr>
          <w:spacing w:val="-12"/>
        </w:rPr>
        <w:t> </w:t>
      </w:r>
      <w:r>
        <w:rPr>
          <w:spacing w:val="-2"/>
        </w:rPr>
        <w:t>all</w:t>
      </w:r>
      <w:r>
        <w:rPr>
          <w:spacing w:val="-12"/>
        </w:rPr>
        <w:t> </w:t>
      </w:r>
      <w:r>
        <w:rPr>
          <w:spacing w:val="-2"/>
        </w:rPr>
        <w:t>if</w:t>
      </w:r>
      <w:r>
        <w:rPr>
          <w:spacing w:val="-12"/>
        </w:rPr>
        <w:t> </w:t>
      </w:r>
      <w:r>
        <w:rPr>
          <w:spacing w:val="-2"/>
        </w:rPr>
        <w:t>people’s</w:t>
      </w:r>
      <w:r>
        <w:rPr>
          <w:spacing w:val="-12"/>
        </w:rPr>
        <w:t> </w:t>
      </w:r>
      <w:r>
        <w:rPr>
          <w:spacing w:val="-2"/>
        </w:rPr>
        <w:t>lives</w:t>
      </w:r>
      <w:r>
        <w:rPr>
          <w:spacing w:val="-12"/>
        </w:rPr>
        <w:t> </w:t>
      </w:r>
      <w:r>
        <w:rPr>
          <w:spacing w:val="-2"/>
        </w:rPr>
        <w:t>are</w:t>
      </w:r>
      <w:r>
        <w:rPr>
          <w:spacing w:val="-12"/>
        </w:rPr>
        <w:t> </w:t>
      </w:r>
      <w:r>
        <w:rPr>
          <w:spacing w:val="-2"/>
        </w:rPr>
        <w:t>in</w:t>
      </w:r>
      <w:r>
        <w:rPr>
          <w:spacing w:val="-12"/>
        </w:rPr>
        <w:t> </w:t>
      </w:r>
      <w:r>
        <w:rPr>
          <w:spacing w:val="-2"/>
        </w:rPr>
        <w:t>the</w:t>
      </w:r>
      <w:r>
        <w:rPr>
          <w:spacing w:val="-12"/>
        </w:rPr>
        <w:t> </w:t>
      </w:r>
      <w:r>
        <w:rPr>
          <w:spacing w:val="-2"/>
        </w:rPr>
        <w:t>balance</w:t>
      </w:r>
      <w:r>
        <w:rPr>
          <w:spacing w:val="-12"/>
        </w:rPr>
        <w:t> </w:t>
      </w:r>
      <w:r>
        <w:rPr>
          <w:spacing w:val="-2"/>
        </w:rPr>
        <w:t>we</w:t>
      </w:r>
      <w:r>
        <w:rPr>
          <w:spacing w:val="-12"/>
        </w:rPr>
        <w:t> </w:t>
      </w:r>
      <w:r>
        <w:rPr>
          <w:spacing w:val="-2"/>
        </w:rPr>
        <w:t>cannot</w:t>
      </w:r>
      <w:r>
        <w:rPr>
          <w:spacing w:val="-12"/>
        </w:rPr>
        <w:t> </w:t>
      </w:r>
      <w:r>
        <w:rPr>
          <w:spacing w:val="-2"/>
        </w:rPr>
        <w:t>just</w:t>
      </w:r>
      <w:r>
        <w:rPr>
          <w:spacing w:val="-12"/>
        </w:rPr>
        <w:t> </w:t>
      </w:r>
      <w:r>
        <w:rPr>
          <w:spacing w:val="-2"/>
        </w:rPr>
        <w:t>rely</w:t>
      </w:r>
      <w:r>
        <w:rPr>
          <w:spacing w:val="-12"/>
        </w:rPr>
        <w:t> </w:t>
      </w:r>
      <w:r>
        <w:rPr>
          <w:spacing w:val="-2"/>
        </w:rPr>
        <w:t>on</w:t>
      </w:r>
      <w:r>
        <w:rPr>
          <w:spacing w:val="-12"/>
        </w:rPr>
        <w:t> </w:t>
      </w:r>
      <w:r>
        <w:rPr>
          <w:spacing w:val="-2"/>
        </w:rPr>
        <w:t>our</w:t>
      </w:r>
      <w:r>
        <w:rPr>
          <w:spacing w:val="-12"/>
        </w:rPr>
        <w:t> </w:t>
      </w:r>
      <w:r>
        <w:rPr>
          <w:spacing w:val="-2"/>
        </w:rPr>
        <w:t>subjective</w:t>
      </w:r>
      <w:r>
        <w:rPr>
          <w:spacing w:val="-12"/>
        </w:rPr>
        <w:t> </w:t>
      </w:r>
      <w:r>
        <w:rPr>
          <w:spacing w:val="-2"/>
        </w:rPr>
        <w:t>sense of</w:t>
      </w:r>
      <w:r>
        <w:rPr>
          <w:spacing w:val="-15"/>
        </w:rPr>
        <w:t> </w:t>
      </w:r>
      <w:r>
        <w:rPr>
          <w:spacing w:val="-2"/>
        </w:rPr>
        <w:t>right</w:t>
      </w:r>
      <w:r>
        <w:rPr>
          <w:spacing w:val="-13"/>
        </w:rPr>
        <w:t> </w:t>
      </w:r>
      <w:r>
        <w:rPr>
          <w:spacing w:val="-2"/>
        </w:rPr>
        <w:t>and</w:t>
      </w:r>
      <w:r>
        <w:rPr>
          <w:spacing w:val="-13"/>
        </w:rPr>
        <w:t> </w:t>
      </w:r>
      <w:r>
        <w:rPr>
          <w:spacing w:val="-2"/>
        </w:rPr>
        <w:t>wrong</w:t>
      </w:r>
      <w:r>
        <w:rPr>
          <w:spacing w:val="-13"/>
        </w:rPr>
        <w:t> </w:t>
      </w:r>
      <w:r>
        <w:rPr>
          <w:spacing w:val="-2"/>
        </w:rPr>
        <w:t>but</w:t>
      </w:r>
      <w:r>
        <w:rPr>
          <w:spacing w:val="-13"/>
        </w:rPr>
        <w:t> </w:t>
      </w:r>
      <w:r>
        <w:rPr>
          <w:spacing w:val="-2"/>
        </w:rPr>
        <w:t>need</w:t>
      </w:r>
      <w:r>
        <w:rPr>
          <w:spacing w:val="-13"/>
        </w:rPr>
        <w:t> </w:t>
      </w:r>
      <w:r>
        <w:rPr>
          <w:spacing w:val="-2"/>
        </w:rPr>
        <w:t>something</w:t>
      </w:r>
      <w:r>
        <w:rPr>
          <w:spacing w:val="-13"/>
        </w:rPr>
        <w:t> </w:t>
      </w:r>
      <w:r>
        <w:rPr>
          <w:spacing w:val="-2"/>
        </w:rPr>
        <w:t>that</w:t>
      </w:r>
      <w:r>
        <w:rPr>
          <w:spacing w:val="-13"/>
        </w:rPr>
        <w:t> </w:t>
      </w:r>
      <w:r>
        <w:rPr>
          <w:spacing w:val="-2"/>
        </w:rPr>
        <w:t>might</w:t>
      </w:r>
      <w:r>
        <w:rPr>
          <w:spacing w:val="-13"/>
        </w:rPr>
        <w:t> </w:t>
      </w:r>
      <w:r>
        <w:rPr>
          <w:spacing w:val="-2"/>
        </w:rPr>
        <w:t>actually</w:t>
      </w:r>
      <w:r>
        <w:rPr>
          <w:spacing w:val="-13"/>
        </w:rPr>
        <w:t> </w:t>
      </w:r>
      <w:r>
        <w:rPr>
          <w:spacing w:val="-2"/>
        </w:rPr>
        <w:t>guide</w:t>
      </w:r>
      <w:r>
        <w:rPr>
          <w:spacing w:val="-13"/>
        </w:rPr>
        <w:t> </w:t>
      </w:r>
      <w:r>
        <w:rPr>
          <w:spacing w:val="-2"/>
        </w:rPr>
        <w:t>policy</w:t>
      </w:r>
      <w:r>
        <w:rPr>
          <w:spacing w:val="-13"/>
        </w:rPr>
        <w:t> </w:t>
      </w:r>
      <w:r>
        <w:rPr>
          <w:spacing w:val="-2"/>
        </w:rPr>
        <w:t>in</w:t>
      </w:r>
      <w:r>
        <w:rPr>
          <w:spacing w:val="-13"/>
        </w:rPr>
        <w:t> </w:t>
      </w:r>
      <w:r>
        <w:rPr>
          <w:spacing w:val="-2"/>
        </w:rPr>
        <w:t>a</w:t>
      </w:r>
      <w:r>
        <w:rPr>
          <w:spacing w:val="-13"/>
        </w:rPr>
        <w:t> </w:t>
      </w:r>
      <w:r>
        <w:rPr>
          <w:spacing w:val="-2"/>
        </w:rPr>
        <w:t>way</w:t>
      </w:r>
      <w:r>
        <w:rPr>
          <w:spacing w:val="-13"/>
        </w:rPr>
        <w:t> </w:t>
      </w:r>
      <w:r>
        <w:rPr>
          <w:spacing w:val="-2"/>
        </w:rPr>
        <w:t>consistent </w:t>
      </w:r>
      <w:r>
        <w:rPr/>
        <w:t>with</w:t>
      </w:r>
      <w:r>
        <w:rPr>
          <w:spacing w:val="-5"/>
        </w:rPr>
        <w:t> </w:t>
      </w:r>
      <w:r>
        <w:rPr/>
        <w:t>broader</w:t>
      </w:r>
      <w:r>
        <w:rPr>
          <w:spacing w:val="-4"/>
        </w:rPr>
        <w:t> </w:t>
      </w:r>
      <w:r>
        <w:rPr/>
        <w:t>social</w:t>
      </w:r>
      <w:r>
        <w:rPr>
          <w:spacing w:val="-5"/>
        </w:rPr>
        <w:t> </w:t>
      </w:r>
      <w:r>
        <w:rPr/>
        <w:t>ideals</w:t>
      </w:r>
      <w:r>
        <w:rPr>
          <w:spacing w:val="-4"/>
        </w:rPr>
        <w:t> </w:t>
      </w:r>
      <w:r>
        <w:rPr/>
        <w:t>of</w:t>
      </w:r>
      <w:r>
        <w:rPr>
          <w:spacing w:val="-4"/>
        </w:rPr>
        <w:t> </w:t>
      </w:r>
      <w:r>
        <w:rPr/>
        <w:t>fairness</w:t>
      </w:r>
      <w:r>
        <w:rPr>
          <w:spacing w:val="-4"/>
        </w:rPr>
        <w:t> </w:t>
      </w:r>
      <w:r>
        <w:rPr/>
        <w:t>that</w:t>
      </w:r>
      <w:r>
        <w:rPr>
          <w:spacing w:val="-5"/>
        </w:rPr>
        <w:t> </w:t>
      </w:r>
      <w:r>
        <w:rPr/>
        <w:t>are</w:t>
      </w:r>
      <w:r>
        <w:rPr>
          <w:spacing w:val="-4"/>
        </w:rPr>
        <w:t> </w:t>
      </w:r>
      <w:r>
        <w:rPr/>
        <w:t>central</w:t>
      </w:r>
      <w:r>
        <w:rPr>
          <w:spacing w:val="-4"/>
        </w:rPr>
        <w:t> </w:t>
      </w:r>
      <w:r>
        <w:rPr/>
        <w:t>to</w:t>
      </w:r>
      <w:r>
        <w:rPr>
          <w:spacing w:val="-5"/>
        </w:rPr>
        <w:t> </w:t>
      </w:r>
      <w:r>
        <w:rPr/>
        <w:t>life</w:t>
      </w:r>
      <w:r>
        <w:rPr>
          <w:spacing w:val="-4"/>
        </w:rPr>
        <w:t> </w:t>
      </w:r>
      <w:r>
        <w:rPr/>
        <w:t>in</w:t>
      </w:r>
      <w:r>
        <w:rPr>
          <w:spacing w:val="-4"/>
        </w:rPr>
        <w:t> </w:t>
      </w:r>
      <w:r>
        <w:rPr/>
        <w:t>a</w:t>
      </w:r>
      <w:r>
        <w:rPr>
          <w:spacing w:val="-5"/>
        </w:rPr>
        <w:t> </w:t>
      </w:r>
      <w:r>
        <w:rPr/>
        <w:t>democratic</w:t>
      </w:r>
      <w:r>
        <w:rPr>
          <w:spacing w:val="-4"/>
        </w:rPr>
        <w:t> </w:t>
      </w:r>
      <w:r>
        <w:rPr/>
        <w:t>society.</w:t>
      </w:r>
    </w:p>
    <w:p>
      <w:pPr>
        <w:pStyle w:val="BodyText"/>
        <w:spacing w:line="213" w:lineRule="auto" w:before="133"/>
        <w:ind w:left="497" w:right="413"/>
        <w:jc w:val="both"/>
      </w:pPr>
      <w:r>
        <w:rPr>
          <w:rFonts w:ascii="Georgia" w:hAnsi="Georgia"/>
          <w:b/>
          <w:i/>
          <w:spacing w:val="-2"/>
        </w:rPr>
        <w:t>We</w:t>
      </w:r>
      <w:r>
        <w:rPr>
          <w:rFonts w:ascii="Georgia" w:hAnsi="Georgia"/>
          <w:b/>
          <w:i/>
          <w:spacing w:val="-2"/>
        </w:rPr>
        <w:t> have</w:t>
      </w:r>
      <w:r>
        <w:rPr>
          <w:rFonts w:ascii="Georgia" w:hAnsi="Georgia"/>
          <w:b/>
          <w:i/>
          <w:spacing w:val="-2"/>
        </w:rPr>
        <w:t> already</w:t>
      </w:r>
      <w:r>
        <w:rPr>
          <w:rFonts w:ascii="Georgia" w:hAnsi="Georgia"/>
          <w:b/>
          <w:i/>
          <w:spacing w:val="-2"/>
        </w:rPr>
        <w:t> seen</w:t>
      </w:r>
      <w:r>
        <w:rPr>
          <w:rFonts w:ascii="Georgia" w:hAnsi="Georgia"/>
          <w:b/>
          <w:i/>
          <w:spacing w:val="-5"/>
        </w:rPr>
        <w:t> </w:t>
      </w:r>
      <w:r>
        <w:rPr>
          <w:spacing w:val="-2"/>
        </w:rPr>
        <w:t>the</w:t>
      </w:r>
      <w:r>
        <w:rPr>
          <w:spacing w:val="-12"/>
        </w:rPr>
        <w:t> </w:t>
      </w:r>
      <w:r>
        <w:rPr>
          <w:spacing w:val="-2"/>
        </w:rPr>
        <w:t>weakness</w:t>
      </w:r>
      <w:r>
        <w:rPr>
          <w:spacing w:val="-12"/>
        </w:rPr>
        <w:t> </w:t>
      </w:r>
      <w:r>
        <w:rPr>
          <w:spacing w:val="-2"/>
        </w:rPr>
        <w:t>of</w:t>
      </w:r>
      <w:r>
        <w:rPr>
          <w:spacing w:val="-13"/>
        </w:rPr>
        <w:t> </w:t>
      </w:r>
      <w:r>
        <w:rPr>
          <w:spacing w:val="-2"/>
        </w:rPr>
        <w:t>social</w:t>
      </w:r>
      <w:r>
        <w:rPr>
          <w:spacing w:val="-12"/>
        </w:rPr>
        <w:t> </w:t>
      </w:r>
      <w:r>
        <w:rPr>
          <w:spacing w:val="-2"/>
        </w:rPr>
        <w:t>contract</w:t>
      </w:r>
      <w:r>
        <w:rPr>
          <w:spacing w:val="-13"/>
        </w:rPr>
        <w:t> </w:t>
      </w:r>
      <w:r>
        <w:rPr>
          <w:spacing w:val="-2"/>
        </w:rPr>
        <w:t>theory</w:t>
      </w:r>
      <w:r>
        <w:rPr>
          <w:spacing w:val="-13"/>
        </w:rPr>
        <w:t> </w:t>
      </w:r>
      <w:r>
        <w:rPr>
          <w:spacing w:val="-2"/>
        </w:rPr>
        <w:t>when</w:t>
      </w:r>
      <w:r>
        <w:rPr>
          <w:spacing w:val="-13"/>
        </w:rPr>
        <w:t> </w:t>
      </w:r>
      <w:r>
        <w:rPr>
          <w:spacing w:val="-2"/>
        </w:rPr>
        <w:t>it</w:t>
      </w:r>
      <w:r>
        <w:rPr>
          <w:spacing w:val="-13"/>
        </w:rPr>
        <w:t> </w:t>
      </w:r>
      <w:r>
        <w:rPr>
          <w:spacing w:val="-2"/>
        </w:rPr>
        <w:t>comes</w:t>
      </w:r>
      <w:r>
        <w:rPr>
          <w:spacing w:val="-13"/>
        </w:rPr>
        <w:t> </w:t>
      </w:r>
      <w:r>
        <w:rPr>
          <w:spacing w:val="-2"/>
        </w:rPr>
        <w:t>to</w:t>
      </w:r>
      <w:r>
        <w:rPr>
          <w:spacing w:val="-13"/>
        </w:rPr>
        <w:t> </w:t>
      </w:r>
      <w:r>
        <w:rPr>
          <w:spacing w:val="-2"/>
        </w:rPr>
        <w:t>showing </w:t>
      </w:r>
      <w:r>
        <w:rPr/>
        <w:t>why</w:t>
      </w:r>
      <w:r>
        <w:rPr>
          <w:spacing w:val="-9"/>
        </w:rPr>
        <w:t> </w:t>
      </w:r>
      <w:r>
        <w:rPr/>
        <w:t>it</w:t>
      </w:r>
      <w:r>
        <w:rPr>
          <w:spacing w:val="-9"/>
        </w:rPr>
        <w:t> </w:t>
      </w:r>
      <w:r>
        <w:rPr/>
        <w:t>is</w:t>
      </w:r>
      <w:r>
        <w:rPr>
          <w:spacing w:val="-9"/>
        </w:rPr>
        <w:t> </w:t>
      </w:r>
      <w:r>
        <w:rPr/>
        <w:t>that</w:t>
      </w:r>
      <w:r>
        <w:rPr>
          <w:spacing w:val="-9"/>
        </w:rPr>
        <w:t> </w:t>
      </w:r>
      <w:r>
        <w:rPr/>
        <w:t>we</w:t>
      </w:r>
      <w:r>
        <w:rPr>
          <w:spacing w:val="-9"/>
        </w:rPr>
        <w:t> </w:t>
      </w:r>
      <w:r>
        <w:rPr/>
        <w:t>are</w:t>
      </w:r>
      <w:r>
        <w:rPr>
          <w:spacing w:val="-9"/>
        </w:rPr>
        <w:t> </w:t>
      </w:r>
      <w:r>
        <w:rPr/>
        <w:t>justified</w:t>
      </w:r>
      <w:r>
        <w:rPr>
          <w:spacing w:val="-9"/>
        </w:rPr>
        <w:t> </w:t>
      </w:r>
      <w:r>
        <w:rPr/>
        <w:t>in</w:t>
      </w:r>
      <w:r>
        <w:rPr>
          <w:spacing w:val="-9"/>
        </w:rPr>
        <w:t> </w:t>
      </w:r>
      <w:r>
        <w:rPr/>
        <w:t>punishing</w:t>
      </w:r>
      <w:r>
        <w:rPr>
          <w:spacing w:val="-9"/>
        </w:rPr>
        <w:t> </w:t>
      </w:r>
      <w:r>
        <w:rPr/>
        <w:t>people</w:t>
      </w:r>
      <w:r>
        <w:rPr>
          <w:spacing w:val="-9"/>
        </w:rPr>
        <w:t> </w:t>
      </w:r>
      <w:r>
        <w:rPr/>
        <w:t>in</w:t>
      </w:r>
      <w:r>
        <w:rPr>
          <w:spacing w:val="-9"/>
        </w:rPr>
        <w:t> </w:t>
      </w:r>
      <w:r>
        <w:rPr/>
        <w:t>general</w:t>
      </w:r>
      <w:r>
        <w:rPr>
          <w:spacing w:val="-9"/>
        </w:rPr>
        <w:t> </w:t>
      </w:r>
      <w:r>
        <w:rPr/>
        <w:t>and</w:t>
      </w:r>
      <w:r>
        <w:rPr>
          <w:spacing w:val="-9"/>
        </w:rPr>
        <w:t> </w:t>
      </w:r>
      <w:r>
        <w:rPr/>
        <w:t>the</w:t>
      </w:r>
      <w:r>
        <w:rPr>
          <w:spacing w:val="-9"/>
        </w:rPr>
        <w:t> </w:t>
      </w:r>
      <w:r>
        <w:rPr/>
        <w:t>same</w:t>
      </w:r>
      <w:r>
        <w:rPr>
          <w:spacing w:val="-9"/>
        </w:rPr>
        <w:t> </w:t>
      </w:r>
      <w:r>
        <w:rPr/>
        <w:t>points</w:t>
      </w:r>
      <w:r>
        <w:rPr>
          <w:spacing w:val="-9"/>
        </w:rPr>
        <w:t> </w:t>
      </w:r>
      <w:r>
        <w:rPr/>
        <w:t>apply</w:t>
      </w:r>
      <w:r>
        <w:rPr>
          <w:spacing w:val="-9"/>
        </w:rPr>
        <w:t> </w:t>
      </w:r>
      <w:r>
        <w:rPr/>
        <w:t>in the</w:t>
      </w:r>
      <w:r>
        <w:rPr>
          <w:spacing w:val="-15"/>
        </w:rPr>
        <w:t> </w:t>
      </w:r>
      <w:r>
        <w:rPr/>
        <w:t>case</w:t>
      </w:r>
      <w:r>
        <w:rPr>
          <w:spacing w:val="-15"/>
        </w:rPr>
        <w:t> </w:t>
      </w:r>
      <w:r>
        <w:rPr/>
        <w:t>of</w:t>
      </w:r>
      <w:r>
        <w:rPr>
          <w:spacing w:val="-15"/>
        </w:rPr>
        <w:t> </w:t>
      </w:r>
      <w:r>
        <w:rPr/>
        <w:t>the</w:t>
      </w:r>
      <w:r>
        <w:rPr>
          <w:spacing w:val="-15"/>
        </w:rPr>
        <w:t> </w:t>
      </w:r>
      <w:r>
        <w:rPr/>
        <w:t>death</w:t>
      </w:r>
      <w:r>
        <w:rPr>
          <w:spacing w:val="-15"/>
        </w:rPr>
        <w:t> </w:t>
      </w:r>
      <w:r>
        <w:rPr/>
        <w:t>penalty</w:t>
      </w:r>
      <w:r>
        <w:rPr>
          <w:spacing w:val="-15"/>
        </w:rPr>
        <w:t> </w:t>
      </w:r>
      <w:r>
        <w:rPr/>
        <w:t>as</w:t>
      </w:r>
      <w:r>
        <w:rPr>
          <w:spacing w:val="-15"/>
        </w:rPr>
        <w:t> </w:t>
      </w:r>
      <w:r>
        <w:rPr/>
        <w:t>well.</w:t>
      </w:r>
      <w:r>
        <w:rPr>
          <w:spacing w:val="-15"/>
        </w:rPr>
        <w:t> </w:t>
      </w:r>
      <w:r>
        <w:rPr/>
        <w:t>Even</w:t>
      </w:r>
      <w:r>
        <w:rPr>
          <w:spacing w:val="-15"/>
        </w:rPr>
        <w:t> </w:t>
      </w:r>
      <w:r>
        <w:rPr/>
        <w:t>if</w:t>
      </w:r>
      <w:r>
        <w:rPr>
          <w:spacing w:val="-15"/>
        </w:rPr>
        <w:t> </w:t>
      </w:r>
      <w:r>
        <w:rPr/>
        <w:t>it</w:t>
      </w:r>
      <w:r>
        <w:rPr>
          <w:spacing w:val="-15"/>
        </w:rPr>
        <w:t> </w:t>
      </w:r>
      <w:r>
        <w:rPr/>
        <w:t>may</w:t>
      </w:r>
      <w:r>
        <w:rPr>
          <w:spacing w:val="-15"/>
        </w:rPr>
        <w:t> </w:t>
      </w:r>
      <w:r>
        <w:rPr/>
        <w:t>seem</w:t>
      </w:r>
      <w:r>
        <w:rPr>
          <w:spacing w:val="-15"/>
        </w:rPr>
        <w:t> </w:t>
      </w:r>
      <w:r>
        <w:rPr/>
        <w:t>that</w:t>
      </w:r>
      <w:r>
        <w:rPr>
          <w:spacing w:val="-15"/>
        </w:rPr>
        <w:t> </w:t>
      </w:r>
      <w:r>
        <w:rPr/>
        <w:t>it</w:t>
      </w:r>
      <w:r>
        <w:rPr>
          <w:spacing w:val="-15"/>
        </w:rPr>
        <w:t> </w:t>
      </w:r>
      <w:r>
        <w:rPr/>
        <w:t>is</w:t>
      </w:r>
      <w:r>
        <w:rPr>
          <w:spacing w:val="-15"/>
        </w:rPr>
        <w:t> </w:t>
      </w:r>
      <w:r>
        <w:rPr/>
        <w:t>possible</w:t>
      </w:r>
      <w:r>
        <w:rPr>
          <w:spacing w:val="-15"/>
        </w:rPr>
        <w:t> </w:t>
      </w:r>
      <w:r>
        <w:rPr/>
        <w:t>and</w:t>
      </w:r>
      <w:r>
        <w:rPr>
          <w:spacing w:val="-15"/>
        </w:rPr>
        <w:t> </w:t>
      </w:r>
      <w:r>
        <w:rPr/>
        <w:t>maybe</w:t>
      </w:r>
      <w:r>
        <w:rPr>
          <w:spacing w:val="-15"/>
        </w:rPr>
        <w:t> </w:t>
      </w:r>
      <w:r>
        <w:rPr/>
        <w:t>even desirable</w:t>
      </w:r>
      <w:r>
        <w:rPr>
          <w:spacing w:val="-13"/>
        </w:rPr>
        <w:t> </w:t>
      </w:r>
      <w:r>
        <w:rPr/>
        <w:t>to</w:t>
      </w:r>
      <w:r>
        <w:rPr>
          <w:spacing w:val="-13"/>
        </w:rPr>
        <w:t> </w:t>
      </w:r>
      <w:r>
        <w:rPr/>
        <w:t>understand</w:t>
      </w:r>
      <w:r>
        <w:rPr>
          <w:spacing w:val="-13"/>
        </w:rPr>
        <w:t> </w:t>
      </w:r>
      <w:r>
        <w:rPr/>
        <w:t>rights</w:t>
      </w:r>
      <w:r>
        <w:rPr>
          <w:spacing w:val="-13"/>
        </w:rPr>
        <w:t> </w:t>
      </w:r>
      <w:r>
        <w:rPr/>
        <w:t>as</w:t>
      </w:r>
      <w:r>
        <w:rPr>
          <w:spacing w:val="-13"/>
        </w:rPr>
        <w:t> </w:t>
      </w:r>
      <w:r>
        <w:rPr/>
        <w:t>the</w:t>
      </w:r>
      <w:r>
        <w:rPr>
          <w:spacing w:val="-13"/>
        </w:rPr>
        <w:t> </w:t>
      </w:r>
      <w:r>
        <w:rPr/>
        <w:t>kinds</w:t>
      </w:r>
      <w:r>
        <w:rPr>
          <w:spacing w:val="-13"/>
        </w:rPr>
        <w:t> </w:t>
      </w:r>
      <w:r>
        <w:rPr/>
        <w:t>of</w:t>
      </w:r>
      <w:r>
        <w:rPr>
          <w:spacing w:val="-13"/>
        </w:rPr>
        <w:t> </w:t>
      </w:r>
      <w:r>
        <w:rPr/>
        <w:t>protections</w:t>
      </w:r>
      <w:r>
        <w:rPr>
          <w:spacing w:val="-13"/>
        </w:rPr>
        <w:t> </w:t>
      </w:r>
      <w:r>
        <w:rPr/>
        <w:t>that</w:t>
      </w:r>
      <w:r>
        <w:rPr>
          <w:spacing w:val="-13"/>
        </w:rPr>
        <w:t> </w:t>
      </w:r>
      <w:r>
        <w:rPr/>
        <w:t>might</w:t>
      </w:r>
      <w:r>
        <w:rPr>
          <w:spacing w:val="-13"/>
        </w:rPr>
        <w:t> </w:t>
      </w:r>
      <w:r>
        <w:rPr/>
        <w:t>be</w:t>
      </w:r>
      <w:r>
        <w:rPr>
          <w:spacing w:val="-13"/>
        </w:rPr>
        <w:t> </w:t>
      </w:r>
      <w:r>
        <w:rPr/>
        <w:t>forfeited</w:t>
      </w:r>
      <w:r>
        <w:rPr>
          <w:spacing w:val="-13"/>
        </w:rPr>
        <w:t> </w:t>
      </w:r>
      <w:r>
        <w:rPr/>
        <w:t>in</w:t>
      </w:r>
      <w:r>
        <w:rPr>
          <w:spacing w:val="-13"/>
        </w:rPr>
        <w:t> </w:t>
      </w:r>
      <w:r>
        <w:rPr/>
        <w:t>certain </w:t>
      </w:r>
      <w:r>
        <w:rPr>
          <w:spacing w:val="-2"/>
        </w:rPr>
        <w:t>circumstances</w:t>
      </w:r>
      <w:r>
        <w:rPr>
          <w:spacing w:val="-15"/>
        </w:rPr>
        <w:t> </w:t>
      </w:r>
      <w:r>
        <w:rPr>
          <w:spacing w:val="-2"/>
        </w:rPr>
        <w:t>doing</w:t>
      </w:r>
      <w:r>
        <w:rPr>
          <w:spacing w:val="-13"/>
        </w:rPr>
        <w:t> </w:t>
      </w:r>
      <w:r>
        <w:rPr>
          <w:spacing w:val="-2"/>
        </w:rPr>
        <w:t>so</w:t>
      </w:r>
      <w:r>
        <w:rPr>
          <w:spacing w:val="-13"/>
        </w:rPr>
        <w:t> </w:t>
      </w:r>
      <w:r>
        <w:rPr>
          <w:spacing w:val="-2"/>
        </w:rPr>
        <w:t>leaves</w:t>
      </w:r>
      <w:r>
        <w:rPr>
          <w:spacing w:val="-13"/>
        </w:rPr>
        <w:t> </w:t>
      </w:r>
      <w:r>
        <w:rPr>
          <w:spacing w:val="-2"/>
        </w:rPr>
        <w:t>rights</w:t>
      </w:r>
      <w:r>
        <w:rPr>
          <w:spacing w:val="-13"/>
        </w:rPr>
        <w:t> </w:t>
      </w:r>
      <w:r>
        <w:rPr>
          <w:spacing w:val="-2"/>
        </w:rPr>
        <w:t>vulnerable</w:t>
      </w:r>
      <w:r>
        <w:rPr>
          <w:spacing w:val="-13"/>
        </w:rPr>
        <w:t> </w:t>
      </w:r>
      <w:r>
        <w:rPr>
          <w:spacing w:val="-2"/>
        </w:rPr>
        <w:t>to</w:t>
      </w:r>
      <w:r>
        <w:rPr>
          <w:spacing w:val="-13"/>
        </w:rPr>
        <w:t> </w:t>
      </w:r>
      <w:r>
        <w:rPr>
          <w:spacing w:val="-2"/>
        </w:rPr>
        <w:t>the</w:t>
      </w:r>
      <w:r>
        <w:rPr>
          <w:spacing w:val="-13"/>
        </w:rPr>
        <w:t> </w:t>
      </w:r>
      <w:r>
        <w:rPr>
          <w:spacing w:val="-2"/>
        </w:rPr>
        <w:t>arbitrary</w:t>
      </w:r>
      <w:r>
        <w:rPr>
          <w:spacing w:val="-13"/>
        </w:rPr>
        <w:t> </w:t>
      </w:r>
      <w:r>
        <w:rPr>
          <w:spacing w:val="-2"/>
        </w:rPr>
        <w:t>exercise</w:t>
      </w:r>
      <w:r>
        <w:rPr>
          <w:spacing w:val="-13"/>
        </w:rPr>
        <w:t> </w:t>
      </w:r>
      <w:r>
        <w:rPr>
          <w:spacing w:val="-2"/>
        </w:rPr>
        <w:t>of</w:t>
      </w:r>
      <w:r>
        <w:rPr>
          <w:spacing w:val="-13"/>
        </w:rPr>
        <w:t> </w:t>
      </w:r>
      <w:r>
        <w:rPr>
          <w:spacing w:val="-2"/>
        </w:rPr>
        <w:t>power.</w:t>
      </w:r>
      <w:r>
        <w:rPr>
          <w:spacing w:val="-13"/>
        </w:rPr>
        <w:t> </w:t>
      </w:r>
      <w:r>
        <w:rPr>
          <w:spacing w:val="-2"/>
        </w:rPr>
        <w:t>Who</w:t>
      </w:r>
      <w:r>
        <w:rPr>
          <w:spacing w:val="-13"/>
        </w:rPr>
        <w:t> </w:t>
      </w:r>
      <w:r>
        <w:rPr>
          <w:spacing w:val="-2"/>
        </w:rPr>
        <w:t>is</w:t>
      </w:r>
      <w:r>
        <w:rPr>
          <w:spacing w:val="-13"/>
        </w:rPr>
        <w:t> </w:t>
      </w:r>
      <w:r>
        <w:rPr>
          <w:spacing w:val="-2"/>
        </w:rPr>
        <w:t>it </w:t>
      </w:r>
      <w:r>
        <w:rPr>
          <w:spacing w:val="-6"/>
        </w:rPr>
        <w:t>that</w:t>
      </w:r>
      <w:r>
        <w:rPr>
          <w:spacing w:val="-7"/>
        </w:rPr>
        <w:t> </w:t>
      </w:r>
      <w:r>
        <w:rPr>
          <w:spacing w:val="-6"/>
        </w:rPr>
        <w:t>would</w:t>
      </w:r>
      <w:r>
        <w:rPr>
          <w:spacing w:val="-7"/>
        </w:rPr>
        <w:t> </w:t>
      </w:r>
      <w:r>
        <w:rPr>
          <w:spacing w:val="-6"/>
        </w:rPr>
        <w:t>get</w:t>
      </w:r>
      <w:r>
        <w:rPr>
          <w:spacing w:val="-8"/>
        </w:rPr>
        <w:t> </w:t>
      </w:r>
      <w:r>
        <w:rPr>
          <w:spacing w:val="-6"/>
        </w:rPr>
        <w:t>to</w:t>
      </w:r>
      <w:r>
        <w:rPr>
          <w:spacing w:val="-7"/>
        </w:rPr>
        <w:t> </w:t>
      </w:r>
      <w:r>
        <w:rPr>
          <w:spacing w:val="-6"/>
        </w:rPr>
        <w:t>decide</w:t>
      </w:r>
      <w:r>
        <w:rPr>
          <w:spacing w:val="-7"/>
        </w:rPr>
        <w:t> </w:t>
      </w:r>
      <w:r>
        <w:rPr>
          <w:spacing w:val="-6"/>
        </w:rPr>
        <w:t>in</w:t>
      </w:r>
      <w:r>
        <w:rPr>
          <w:spacing w:val="-7"/>
        </w:rPr>
        <w:t> </w:t>
      </w:r>
      <w:r>
        <w:rPr>
          <w:spacing w:val="-6"/>
        </w:rPr>
        <w:t>what</w:t>
      </w:r>
      <w:r>
        <w:rPr>
          <w:spacing w:val="-7"/>
        </w:rPr>
        <w:t> </w:t>
      </w:r>
      <w:r>
        <w:rPr>
          <w:spacing w:val="-6"/>
        </w:rPr>
        <w:t>circumstances</w:t>
      </w:r>
      <w:r>
        <w:rPr>
          <w:spacing w:val="-7"/>
        </w:rPr>
        <w:t> </w:t>
      </w:r>
      <w:r>
        <w:rPr>
          <w:spacing w:val="-6"/>
        </w:rPr>
        <w:t>someone</w:t>
      </w:r>
      <w:r>
        <w:rPr>
          <w:spacing w:val="-7"/>
        </w:rPr>
        <w:t> </w:t>
      </w:r>
      <w:r>
        <w:rPr>
          <w:spacing w:val="-6"/>
        </w:rPr>
        <w:t>would</w:t>
      </w:r>
      <w:r>
        <w:rPr>
          <w:spacing w:val="-7"/>
        </w:rPr>
        <w:t> </w:t>
      </w:r>
      <w:r>
        <w:rPr>
          <w:spacing w:val="-6"/>
        </w:rPr>
        <w:t>forfeit</w:t>
      </w:r>
      <w:r>
        <w:rPr>
          <w:spacing w:val="-7"/>
        </w:rPr>
        <w:t> </w:t>
      </w:r>
      <w:r>
        <w:rPr>
          <w:spacing w:val="-6"/>
        </w:rPr>
        <w:t>their</w:t>
      </w:r>
      <w:r>
        <w:rPr>
          <w:spacing w:val="-8"/>
        </w:rPr>
        <w:t> </w:t>
      </w:r>
      <w:r>
        <w:rPr>
          <w:spacing w:val="-6"/>
        </w:rPr>
        <w:t>rights?</w:t>
      </w:r>
      <w:r>
        <w:rPr>
          <w:spacing w:val="21"/>
        </w:rPr>
        <w:t> </w:t>
      </w:r>
      <w:r>
        <w:rPr>
          <w:spacing w:val="-6"/>
        </w:rPr>
        <w:t>Wouldn’t </w:t>
      </w:r>
      <w:r>
        <w:rPr/>
        <w:t>this</w:t>
      </w:r>
      <w:r>
        <w:rPr>
          <w:spacing w:val="-3"/>
        </w:rPr>
        <w:t> </w:t>
      </w:r>
      <w:r>
        <w:rPr/>
        <w:t>make</w:t>
      </w:r>
      <w:r>
        <w:rPr>
          <w:spacing w:val="-3"/>
        </w:rPr>
        <w:t> </w:t>
      </w:r>
      <w:r>
        <w:rPr/>
        <w:t>rights</w:t>
      </w:r>
      <w:r>
        <w:rPr>
          <w:spacing w:val="-3"/>
        </w:rPr>
        <w:t> </w:t>
      </w:r>
      <w:r>
        <w:rPr/>
        <w:t>dependent</w:t>
      </w:r>
      <w:r>
        <w:rPr>
          <w:spacing w:val="-4"/>
        </w:rPr>
        <w:t> </w:t>
      </w:r>
      <w:r>
        <w:rPr/>
        <w:t>on</w:t>
      </w:r>
      <w:r>
        <w:rPr>
          <w:spacing w:val="-4"/>
        </w:rPr>
        <w:t> </w:t>
      </w:r>
      <w:r>
        <w:rPr/>
        <w:t>something</w:t>
      </w:r>
      <w:r>
        <w:rPr>
          <w:spacing w:val="-3"/>
        </w:rPr>
        <w:t> </w:t>
      </w:r>
      <w:r>
        <w:rPr/>
        <w:t>a</w:t>
      </w:r>
      <w:r>
        <w:rPr>
          <w:spacing w:val="-4"/>
        </w:rPr>
        <w:t> </w:t>
      </w:r>
      <w:r>
        <w:rPr/>
        <w:t>little</w:t>
      </w:r>
      <w:r>
        <w:rPr>
          <w:spacing w:val="-3"/>
        </w:rPr>
        <w:t> </w:t>
      </w:r>
      <w:r>
        <w:rPr/>
        <w:t>too</w:t>
      </w:r>
      <w:r>
        <w:rPr>
          <w:spacing w:val="-3"/>
        </w:rPr>
        <w:t> </w:t>
      </w:r>
      <w:r>
        <w:rPr/>
        <w:t>shaky?</w:t>
      </w:r>
    </w:p>
    <w:p>
      <w:pPr>
        <w:pStyle w:val="BodyText"/>
        <w:spacing w:line="213" w:lineRule="auto" w:before="131"/>
        <w:ind w:left="497" w:right="414"/>
        <w:jc w:val="both"/>
      </w:pPr>
      <w:r>
        <w:rPr>
          <w:spacing w:val="-2"/>
        </w:rPr>
        <w:t>**On</w:t>
      </w:r>
      <w:r>
        <w:rPr>
          <w:spacing w:val="-13"/>
        </w:rPr>
        <w:t> </w:t>
      </w:r>
      <w:r>
        <w:rPr>
          <w:spacing w:val="-2"/>
        </w:rPr>
        <w:t>the</w:t>
      </w:r>
      <w:r>
        <w:rPr>
          <w:spacing w:val="-13"/>
        </w:rPr>
        <w:t> </w:t>
      </w:r>
      <w:r>
        <w:rPr>
          <w:spacing w:val="-2"/>
        </w:rPr>
        <w:t>other</w:t>
      </w:r>
      <w:r>
        <w:rPr>
          <w:spacing w:val="-13"/>
        </w:rPr>
        <w:t> </w:t>
      </w:r>
      <w:r>
        <w:rPr>
          <w:spacing w:val="-2"/>
        </w:rPr>
        <w:t>hand,_**</w:t>
      </w:r>
      <w:r>
        <w:rPr>
          <w:spacing w:val="-12"/>
        </w:rPr>
        <w:t> </w:t>
      </w:r>
      <w:r>
        <w:rPr>
          <w:spacing w:val="-2"/>
        </w:rPr>
        <w:t>it</w:t>
      </w:r>
      <w:r>
        <w:rPr>
          <w:spacing w:val="-13"/>
        </w:rPr>
        <w:t> </w:t>
      </w:r>
      <w:r>
        <w:rPr>
          <w:spacing w:val="-2"/>
        </w:rPr>
        <w:t>does</w:t>
      </w:r>
      <w:r>
        <w:rPr>
          <w:spacing w:val="-13"/>
        </w:rPr>
        <w:t> </w:t>
      </w:r>
      <w:r>
        <w:rPr>
          <w:spacing w:val="-2"/>
        </w:rPr>
        <w:t>seem</w:t>
      </w:r>
      <w:r>
        <w:rPr>
          <w:spacing w:val="-12"/>
        </w:rPr>
        <w:t> </w:t>
      </w:r>
      <w:r>
        <w:rPr>
          <w:spacing w:val="-2"/>
        </w:rPr>
        <w:t>to</w:t>
      </w:r>
      <w:r>
        <w:rPr>
          <w:spacing w:val="-13"/>
        </w:rPr>
        <w:t> </w:t>
      </w:r>
      <w:r>
        <w:rPr>
          <w:spacing w:val="-2"/>
        </w:rPr>
        <w:t>me</w:t>
      </w:r>
      <w:r>
        <w:rPr>
          <w:spacing w:val="-13"/>
        </w:rPr>
        <w:t> </w:t>
      </w:r>
      <w:r>
        <w:rPr>
          <w:spacing w:val="-2"/>
        </w:rPr>
        <w:t>that</w:t>
      </w:r>
      <w:r>
        <w:rPr>
          <w:spacing w:val="-13"/>
        </w:rPr>
        <w:t> </w:t>
      </w:r>
      <w:r>
        <w:rPr>
          <w:spacing w:val="-2"/>
        </w:rPr>
        <w:t>a</w:t>
      </w:r>
      <w:r>
        <w:rPr>
          <w:spacing w:val="-13"/>
        </w:rPr>
        <w:t> </w:t>
      </w:r>
      <w:r>
        <w:rPr>
          <w:spacing w:val="-2"/>
        </w:rPr>
        <w:t>case</w:t>
      </w:r>
      <w:r>
        <w:rPr>
          <w:spacing w:val="-12"/>
        </w:rPr>
        <w:t> </w:t>
      </w:r>
      <w:r>
        <w:rPr>
          <w:spacing w:val="-2"/>
        </w:rPr>
        <w:t>in</w:t>
      </w:r>
      <w:r>
        <w:rPr>
          <w:spacing w:val="-13"/>
        </w:rPr>
        <w:t> </w:t>
      </w:r>
      <w:r>
        <w:rPr>
          <w:spacing w:val="-2"/>
        </w:rPr>
        <w:t>favor</w:t>
      </w:r>
      <w:r>
        <w:rPr>
          <w:spacing w:val="-13"/>
        </w:rPr>
        <w:t> </w:t>
      </w:r>
      <w:r>
        <w:rPr>
          <w:spacing w:val="-2"/>
        </w:rPr>
        <w:t>of</w:t>
      </w:r>
      <w:r>
        <w:rPr>
          <w:spacing w:val="-12"/>
        </w:rPr>
        <w:t> </w:t>
      </w:r>
      <w:r>
        <w:rPr>
          <w:spacing w:val="-2"/>
        </w:rPr>
        <w:t>the</w:t>
      </w:r>
      <w:r>
        <w:rPr>
          <w:spacing w:val="-13"/>
        </w:rPr>
        <w:t> </w:t>
      </w:r>
      <w:r>
        <w:rPr>
          <w:spacing w:val="-2"/>
        </w:rPr>
        <w:t>death</w:t>
      </w:r>
      <w:r>
        <w:rPr>
          <w:spacing w:val="-13"/>
        </w:rPr>
        <w:t> </w:t>
      </w:r>
      <w:r>
        <w:rPr>
          <w:spacing w:val="-2"/>
        </w:rPr>
        <w:t>penalty</w:t>
      </w:r>
      <w:r>
        <w:rPr>
          <w:spacing w:val="-13"/>
        </w:rPr>
        <w:t> </w:t>
      </w:r>
      <w:r>
        <w:rPr>
          <w:spacing w:val="-2"/>
        </w:rPr>
        <w:t>might</w:t>
      </w:r>
      <w:r>
        <w:rPr>
          <w:spacing w:val="-13"/>
        </w:rPr>
        <w:t> </w:t>
      </w:r>
      <w:r>
        <w:rPr>
          <w:spacing w:val="-2"/>
        </w:rPr>
        <w:t>be more</w:t>
      </w:r>
      <w:r>
        <w:rPr>
          <w:spacing w:val="-13"/>
        </w:rPr>
        <w:t> </w:t>
      </w:r>
      <w:r>
        <w:rPr>
          <w:spacing w:val="-2"/>
        </w:rPr>
        <w:t>successfully</w:t>
      </w:r>
      <w:r>
        <w:rPr>
          <w:spacing w:val="-13"/>
        </w:rPr>
        <w:t> </w:t>
      </w:r>
      <w:r>
        <w:rPr>
          <w:spacing w:val="-2"/>
        </w:rPr>
        <w:t>made</w:t>
      </w:r>
      <w:r>
        <w:rPr>
          <w:spacing w:val="-13"/>
        </w:rPr>
        <w:t> </w:t>
      </w:r>
      <w:r>
        <w:rPr>
          <w:spacing w:val="-2"/>
        </w:rPr>
        <w:t>by</w:t>
      </w:r>
      <w:r>
        <w:rPr>
          <w:spacing w:val="-13"/>
        </w:rPr>
        <w:t> </w:t>
      </w:r>
      <w:r>
        <w:rPr>
          <w:spacing w:val="-2"/>
        </w:rPr>
        <w:t>appealing</w:t>
      </w:r>
      <w:r>
        <w:rPr>
          <w:spacing w:val="-13"/>
        </w:rPr>
        <w:t> </w:t>
      </w:r>
      <w:r>
        <w:rPr>
          <w:spacing w:val="-2"/>
        </w:rPr>
        <w:t>to</w:t>
      </w:r>
      <w:r>
        <w:rPr>
          <w:spacing w:val="-13"/>
        </w:rPr>
        <w:t> </w:t>
      </w:r>
      <w:r>
        <w:rPr>
          <w:spacing w:val="-2"/>
        </w:rPr>
        <w:t>Kant’s</w:t>
      </w:r>
      <w:r>
        <w:rPr>
          <w:spacing w:val="-13"/>
        </w:rPr>
        <w:t> </w:t>
      </w:r>
      <w:r>
        <w:rPr>
          <w:spacing w:val="-2"/>
        </w:rPr>
        <w:t>account</w:t>
      </w:r>
      <w:r>
        <w:rPr>
          <w:spacing w:val="-13"/>
        </w:rPr>
        <w:t> </w:t>
      </w:r>
      <w:r>
        <w:rPr>
          <w:spacing w:val="-2"/>
        </w:rPr>
        <w:t>of</w:t>
      </w:r>
      <w:r>
        <w:rPr>
          <w:spacing w:val="-13"/>
        </w:rPr>
        <w:t> </w:t>
      </w:r>
      <w:r>
        <w:rPr>
          <w:spacing w:val="-2"/>
        </w:rPr>
        <w:t>retributive</w:t>
      </w:r>
      <w:r>
        <w:rPr>
          <w:spacing w:val="-13"/>
        </w:rPr>
        <w:t> </w:t>
      </w:r>
      <w:r>
        <w:rPr>
          <w:spacing w:val="-2"/>
        </w:rPr>
        <w:t>justice</w:t>
      </w:r>
      <w:r>
        <w:rPr>
          <w:spacing w:val="-13"/>
        </w:rPr>
        <w:t> </w:t>
      </w:r>
      <w:r>
        <w:rPr>
          <w:spacing w:val="-2"/>
        </w:rPr>
        <w:t>–</w:t>
      </w:r>
      <w:r>
        <w:rPr>
          <w:spacing w:val="-13"/>
        </w:rPr>
        <w:t> </w:t>
      </w:r>
      <w:r>
        <w:rPr>
          <w:spacing w:val="-2"/>
        </w:rPr>
        <w:t>some</w:t>
      </w:r>
      <w:r>
        <w:rPr>
          <w:spacing w:val="-13"/>
        </w:rPr>
        <w:t> </w:t>
      </w:r>
      <w:r>
        <w:rPr>
          <w:spacing w:val="-2"/>
        </w:rPr>
        <w:t>people, </w:t>
      </w:r>
      <w:r>
        <w:rPr/>
        <w:t>by</w:t>
      </w:r>
      <w:r>
        <w:rPr>
          <w:spacing w:val="-2"/>
        </w:rPr>
        <w:t> </w:t>
      </w:r>
      <w:r>
        <w:rPr/>
        <w:t>their</w:t>
      </w:r>
      <w:r>
        <w:rPr>
          <w:spacing w:val="-2"/>
        </w:rPr>
        <w:t> </w:t>
      </w:r>
      <w:r>
        <w:rPr/>
        <w:t>actions, do</w:t>
      </w:r>
      <w:r>
        <w:rPr>
          <w:spacing w:val="-2"/>
        </w:rPr>
        <w:t> </w:t>
      </w:r>
      <w:r>
        <w:rPr/>
        <w:t>things</w:t>
      </w:r>
      <w:r>
        <w:rPr>
          <w:spacing w:val="-2"/>
        </w:rPr>
        <w:t> </w:t>
      </w:r>
      <w:r>
        <w:rPr/>
        <w:t>that</w:t>
      </w:r>
      <w:r>
        <w:rPr>
          <w:spacing w:val="-2"/>
        </w:rPr>
        <w:t> </w:t>
      </w:r>
      <w:r>
        <w:rPr/>
        <w:t>seem</w:t>
      </w:r>
      <w:r>
        <w:rPr>
          <w:spacing w:val="-2"/>
        </w:rPr>
        <w:t> </w:t>
      </w:r>
      <w:r>
        <w:rPr/>
        <w:t>to</w:t>
      </w:r>
      <w:r>
        <w:rPr>
          <w:spacing w:val="-2"/>
        </w:rPr>
        <w:t> </w:t>
      </w:r>
      <w:r>
        <w:rPr/>
        <w:t>warrant</w:t>
      </w:r>
      <w:r>
        <w:rPr>
          <w:spacing w:val="-2"/>
        </w:rPr>
        <w:t> </w:t>
      </w:r>
      <w:r>
        <w:rPr/>
        <w:t>death</w:t>
      </w:r>
      <w:r>
        <w:rPr>
          <w:spacing w:val="-2"/>
        </w:rPr>
        <w:t> </w:t>
      </w:r>
      <w:r>
        <w:rPr/>
        <w:t>since</w:t>
      </w:r>
      <w:r>
        <w:rPr>
          <w:spacing w:val="-2"/>
        </w:rPr>
        <w:t> </w:t>
      </w:r>
      <w:r>
        <w:rPr/>
        <w:t>they</w:t>
      </w:r>
      <w:r>
        <w:rPr>
          <w:spacing w:val="-2"/>
        </w:rPr>
        <w:t> </w:t>
      </w:r>
      <w:r>
        <w:rPr/>
        <w:t>are</w:t>
      </w:r>
      <w:r>
        <w:rPr>
          <w:spacing w:val="-2"/>
        </w:rPr>
        <w:t> </w:t>
      </w:r>
      <w:r>
        <w:rPr/>
        <w:t>based</w:t>
      </w:r>
      <w:r>
        <w:rPr>
          <w:spacing w:val="-2"/>
        </w:rPr>
        <w:t> </w:t>
      </w:r>
      <w:r>
        <w:rPr/>
        <w:t>on</w:t>
      </w:r>
      <w:r>
        <w:rPr>
          <w:spacing w:val="-2"/>
        </w:rPr>
        <w:t> </w:t>
      </w:r>
      <w:r>
        <w:rPr/>
        <w:t>a</w:t>
      </w:r>
      <w:r>
        <w:rPr>
          <w:spacing w:val="-2"/>
        </w:rPr>
        <w:t> </w:t>
      </w:r>
      <w:r>
        <w:rPr/>
        <w:t>complete and utter disrespect for human life.</w:t>
      </w:r>
      <w:r>
        <w:rPr>
          <w:spacing w:val="40"/>
        </w:rPr>
        <w:t> </w:t>
      </w:r>
      <w:r>
        <w:rPr/>
        <w:t>For Kant the death penalty would absolutely not be </w:t>
      </w:r>
      <w:r>
        <w:rPr>
          <w:spacing w:val="-2"/>
        </w:rPr>
        <w:t>something</w:t>
      </w:r>
      <w:r>
        <w:rPr>
          <w:spacing w:val="-9"/>
        </w:rPr>
        <w:t> </w:t>
      </w:r>
      <w:r>
        <w:rPr>
          <w:spacing w:val="-2"/>
        </w:rPr>
        <w:t>to</w:t>
      </w:r>
      <w:r>
        <w:rPr>
          <w:spacing w:val="-9"/>
        </w:rPr>
        <w:t> </w:t>
      </w:r>
      <w:r>
        <w:rPr>
          <w:spacing w:val="-2"/>
        </w:rPr>
        <w:t>be</w:t>
      </w:r>
      <w:r>
        <w:rPr>
          <w:spacing w:val="-9"/>
        </w:rPr>
        <w:t> </w:t>
      </w:r>
      <w:r>
        <w:rPr>
          <w:spacing w:val="-2"/>
        </w:rPr>
        <w:t>used</w:t>
      </w:r>
      <w:r>
        <w:rPr>
          <w:spacing w:val="-9"/>
        </w:rPr>
        <w:t> </w:t>
      </w:r>
      <w:r>
        <w:rPr>
          <w:spacing w:val="-2"/>
        </w:rPr>
        <w:t>for</w:t>
      </w:r>
      <w:r>
        <w:rPr>
          <w:spacing w:val="-9"/>
        </w:rPr>
        <w:t> </w:t>
      </w:r>
      <w:r>
        <w:rPr>
          <w:spacing w:val="-2"/>
        </w:rPr>
        <w:t>the</w:t>
      </w:r>
      <w:r>
        <w:rPr>
          <w:spacing w:val="-9"/>
        </w:rPr>
        <w:t> </w:t>
      </w:r>
      <w:r>
        <w:rPr>
          <w:spacing w:val="-2"/>
        </w:rPr>
        <w:t>sake</w:t>
      </w:r>
      <w:r>
        <w:rPr>
          <w:spacing w:val="-9"/>
        </w:rPr>
        <w:t> </w:t>
      </w:r>
      <w:r>
        <w:rPr>
          <w:spacing w:val="-2"/>
        </w:rPr>
        <w:t>of</w:t>
      </w:r>
      <w:r>
        <w:rPr>
          <w:spacing w:val="-9"/>
        </w:rPr>
        <w:t> </w:t>
      </w:r>
      <w:r>
        <w:rPr>
          <w:spacing w:val="-2"/>
        </w:rPr>
        <w:t>social</w:t>
      </w:r>
      <w:r>
        <w:rPr>
          <w:spacing w:val="-9"/>
        </w:rPr>
        <w:t> </w:t>
      </w:r>
      <w:r>
        <w:rPr>
          <w:spacing w:val="-2"/>
        </w:rPr>
        <w:t>control,</w:t>
      </w:r>
      <w:r>
        <w:rPr>
          <w:spacing w:val="-8"/>
        </w:rPr>
        <w:t> </w:t>
      </w:r>
      <w:r>
        <w:rPr>
          <w:spacing w:val="-2"/>
        </w:rPr>
        <w:t>deterrence,</w:t>
      </w:r>
      <w:r>
        <w:rPr>
          <w:spacing w:val="-8"/>
        </w:rPr>
        <w:t> </w:t>
      </w:r>
      <w:r>
        <w:rPr>
          <w:spacing w:val="-2"/>
        </w:rPr>
        <w:t>or</w:t>
      </w:r>
      <w:r>
        <w:rPr>
          <w:spacing w:val="-9"/>
        </w:rPr>
        <w:t> </w:t>
      </w:r>
      <w:r>
        <w:rPr>
          <w:spacing w:val="-2"/>
        </w:rPr>
        <w:t>any</w:t>
      </w:r>
      <w:r>
        <w:rPr>
          <w:spacing w:val="-9"/>
        </w:rPr>
        <w:t> </w:t>
      </w:r>
      <w:r>
        <w:rPr>
          <w:spacing w:val="-2"/>
        </w:rPr>
        <w:t>other</w:t>
      </w:r>
      <w:r>
        <w:rPr>
          <w:spacing w:val="-9"/>
        </w:rPr>
        <w:t> </w:t>
      </w:r>
      <w:r>
        <w:rPr>
          <w:spacing w:val="-2"/>
        </w:rPr>
        <w:t>supposed</w:t>
      </w:r>
      <w:r>
        <w:rPr>
          <w:spacing w:val="-9"/>
        </w:rPr>
        <w:t> </w:t>
      </w:r>
      <w:r>
        <w:rPr>
          <w:spacing w:val="-2"/>
        </w:rPr>
        <w:t>good </w:t>
      </w:r>
      <w:r>
        <w:rPr/>
        <w:t>that</w:t>
      </w:r>
      <w:r>
        <w:rPr>
          <w:spacing w:val="-5"/>
        </w:rPr>
        <w:t> </w:t>
      </w:r>
      <w:r>
        <w:rPr/>
        <w:t>might</w:t>
      </w:r>
      <w:r>
        <w:rPr>
          <w:spacing w:val="-5"/>
        </w:rPr>
        <w:t> </w:t>
      </w:r>
      <w:r>
        <w:rPr/>
        <w:t>come</w:t>
      </w:r>
      <w:r>
        <w:rPr>
          <w:spacing w:val="-5"/>
        </w:rPr>
        <w:t> </w:t>
      </w:r>
      <w:r>
        <w:rPr/>
        <w:t>of</w:t>
      </w:r>
      <w:r>
        <w:rPr>
          <w:spacing w:val="-5"/>
        </w:rPr>
        <w:t> </w:t>
      </w:r>
      <w:r>
        <w:rPr/>
        <w:t>it.</w:t>
      </w:r>
      <w:r>
        <w:rPr>
          <w:spacing w:val="20"/>
        </w:rPr>
        <w:t> </w:t>
      </w:r>
      <w:r>
        <w:rPr/>
        <w:t>Instead</w:t>
      </w:r>
      <w:r>
        <w:rPr>
          <w:spacing w:val="-5"/>
        </w:rPr>
        <w:t> </w:t>
      </w:r>
      <w:r>
        <w:rPr/>
        <w:t>it</w:t>
      </w:r>
      <w:r>
        <w:rPr>
          <w:spacing w:val="-5"/>
        </w:rPr>
        <w:t> </w:t>
      </w:r>
      <w:r>
        <w:rPr/>
        <w:t>could</w:t>
      </w:r>
      <w:r>
        <w:rPr>
          <w:spacing w:val="-5"/>
        </w:rPr>
        <w:t> </w:t>
      </w:r>
      <w:r>
        <w:rPr/>
        <w:t>only</w:t>
      </w:r>
      <w:r>
        <w:rPr>
          <w:spacing w:val="-5"/>
        </w:rPr>
        <w:t> </w:t>
      </w:r>
      <w:r>
        <w:rPr/>
        <w:t>be</w:t>
      </w:r>
      <w:r>
        <w:rPr>
          <w:spacing w:val="-5"/>
        </w:rPr>
        <w:t> </w:t>
      </w:r>
      <w:r>
        <w:rPr/>
        <w:t>acceptable</w:t>
      </w:r>
      <w:r>
        <w:rPr>
          <w:spacing w:val="-5"/>
        </w:rPr>
        <w:t> </w:t>
      </w:r>
      <w:r>
        <w:rPr/>
        <w:t>as</w:t>
      </w:r>
      <w:r>
        <w:rPr>
          <w:spacing w:val="-5"/>
        </w:rPr>
        <w:t> </w:t>
      </w:r>
      <w:r>
        <w:rPr/>
        <w:t>a</w:t>
      </w:r>
      <w:r>
        <w:rPr>
          <w:spacing w:val="-5"/>
        </w:rPr>
        <w:t> </w:t>
      </w:r>
      <w:r>
        <w:rPr/>
        <w:t>response</w:t>
      </w:r>
      <w:r>
        <w:rPr>
          <w:spacing w:val="-5"/>
        </w:rPr>
        <w:t> </w:t>
      </w:r>
      <w:r>
        <w:rPr/>
        <w:t>to</w:t>
      </w:r>
      <w:r>
        <w:rPr>
          <w:spacing w:val="-5"/>
        </w:rPr>
        <w:t> </w:t>
      </w:r>
      <w:r>
        <w:rPr/>
        <w:t>something</w:t>
      </w:r>
      <w:r>
        <w:rPr>
          <w:spacing w:val="-5"/>
        </w:rPr>
        <w:t> </w:t>
      </w:r>
      <w:r>
        <w:rPr>
          <w:spacing w:val="-4"/>
        </w:rPr>
        <w:t>that</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3"/>
        <w:jc w:val="both"/>
      </w:pPr>
      <w:r>
        <w:rPr/>
        <w:t>has</w:t>
      </w:r>
      <w:r>
        <w:rPr>
          <w:spacing w:val="-10"/>
        </w:rPr>
        <w:t> </w:t>
      </w:r>
      <w:r>
        <w:rPr/>
        <w:t>happened</w:t>
      </w:r>
      <w:r>
        <w:rPr>
          <w:spacing w:val="-10"/>
        </w:rPr>
        <w:t> </w:t>
      </w:r>
      <w:r>
        <w:rPr/>
        <w:t>in</w:t>
      </w:r>
      <w:r>
        <w:rPr>
          <w:spacing w:val="-10"/>
        </w:rPr>
        <w:t> </w:t>
      </w:r>
      <w:r>
        <w:rPr/>
        <w:t>the</w:t>
      </w:r>
      <w:r>
        <w:rPr>
          <w:spacing w:val="-10"/>
        </w:rPr>
        <w:t> </w:t>
      </w:r>
      <w:r>
        <w:rPr/>
        <w:t>past</w:t>
      </w:r>
      <w:r>
        <w:rPr>
          <w:spacing w:val="-10"/>
        </w:rPr>
        <w:t> </w:t>
      </w:r>
      <w:r>
        <w:rPr/>
        <w:t>and</w:t>
      </w:r>
      <w:r>
        <w:rPr>
          <w:spacing w:val="-10"/>
        </w:rPr>
        <w:t> </w:t>
      </w:r>
      <w:r>
        <w:rPr/>
        <w:t>even</w:t>
      </w:r>
      <w:r>
        <w:rPr>
          <w:spacing w:val="-10"/>
        </w:rPr>
        <w:t> </w:t>
      </w:r>
      <w:r>
        <w:rPr/>
        <w:t>in</w:t>
      </w:r>
      <w:r>
        <w:rPr>
          <w:spacing w:val="-10"/>
        </w:rPr>
        <w:t> </w:t>
      </w:r>
      <w:r>
        <w:rPr/>
        <w:t>this</w:t>
      </w:r>
      <w:r>
        <w:rPr>
          <w:spacing w:val="-10"/>
        </w:rPr>
        <w:t> </w:t>
      </w:r>
      <w:r>
        <w:rPr/>
        <w:t>case</w:t>
      </w:r>
      <w:r>
        <w:rPr>
          <w:spacing w:val="-10"/>
        </w:rPr>
        <w:t> </w:t>
      </w:r>
      <w:r>
        <w:rPr/>
        <w:t>would</w:t>
      </w:r>
      <w:r>
        <w:rPr>
          <w:spacing w:val="-10"/>
        </w:rPr>
        <w:t> </w:t>
      </w:r>
      <w:r>
        <w:rPr/>
        <w:t>really</w:t>
      </w:r>
      <w:r>
        <w:rPr>
          <w:spacing w:val="-10"/>
        </w:rPr>
        <w:t> </w:t>
      </w:r>
      <w:r>
        <w:rPr/>
        <w:t>just</w:t>
      </w:r>
      <w:r>
        <w:rPr>
          <w:spacing w:val="-10"/>
        </w:rPr>
        <w:t> </w:t>
      </w:r>
      <w:r>
        <w:rPr/>
        <w:t>be</w:t>
      </w:r>
      <w:r>
        <w:rPr>
          <w:spacing w:val="-10"/>
        </w:rPr>
        <w:t> </w:t>
      </w:r>
      <w:r>
        <w:rPr/>
        <w:t>a</w:t>
      </w:r>
      <w:r>
        <w:rPr>
          <w:spacing w:val="-10"/>
        </w:rPr>
        <w:t> </w:t>
      </w:r>
      <w:r>
        <w:rPr/>
        <w:t>matter</w:t>
      </w:r>
      <w:r>
        <w:rPr>
          <w:spacing w:val="-10"/>
        </w:rPr>
        <w:t> </w:t>
      </w:r>
      <w:r>
        <w:rPr/>
        <w:t>of</w:t>
      </w:r>
      <w:r>
        <w:rPr>
          <w:spacing w:val="-10"/>
        </w:rPr>
        <w:t> </w:t>
      </w:r>
      <w:r>
        <w:rPr/>
        <w:t>completing </w:t>
      </w:r>
      <w:r>
        <w:rPr>
          <w:spacing w:val="-4"/>
        </w:rPr>
        <w:t>something</w:t>
      </w:r>
      <w:r>
        <w:rPr>
          <w:spacing w:val="-11"/>
        </w:rPr>
        <w:t> </w:t>
      </w:r>
      <w:r>
        <w:rPr>
          <w:spacing w:val="-4"/>
        </w:rPr>
        <w:t>already</w:t>
      </w:r>
      <w:r>
        <w:rPr>
          <w:spacing w:val="-11"/>
        </w:rPr>
        <w:t> </w:t>
      </w:r>
      <w:r>
        <w:rPr>
          <w:spacing w:val="-4"/>
        </w:rPr>
        <w:t>started</w:t>
      </w:r>
      <w:r>
        <w:rPr>
          <w:spacing w:val="-11"/>
        </w:rPr>
        <w:t> </w:t>
      </w:r>
      <w:r>
        <w:rPr>
          <w:spacing w:val="-4"/>
        </w:rPr>
        <w:t>by</w:t>
      </w:r>
      <w:r>
        <w:rPr>
          <w:spacing w:val="-11"/>
        </w:rPr>
        <w:t> </w:t>
      </w:r>
      <w:r>
        <w:rPr>
          <w:spacing w:val="-4"/>
        </w:rPr>
        <w:t>someone</w:t>
      </w:r>
      <w:r>
        <w:rPr>
          <w:spacing w:val="-11"/>
        </w:rPr>
        <w:t> </w:t>
      </w:r>
      <w:r>
        <w:rPr>
          <w:spacing w:val="-4"/>
        </w:rPr>
        <w:t>else.</w:t>
      </w:r>
      <w:r>
        <w:rPr>
          <w:spacing w:val="-6"/>
        </w:rPr>
        <w:t> </w:t>
      </w:r>
      <w:r>
        <w:rPr>
          <w:spacing w:val="-4"/>
        </w:rPr>
        <w:t>We</w:t>
      </w:r>
      <w:r>
        <w:rPr>
          <w:spacing w:val="-11"/>
        </w:rPr>
        <w:t> </w:t>
      </w:r>
      <w:r>
        <w:rPr>
          <w:spacing w:val="-4"/>
        </w:rPr>
        <w:t>have</w:t>
      </w:r>
      <w:r>
        <w:rPr>
          <w:spacing w:val="-11"/>
        </w:rPr>
        <w:t> </w:t>
      </w:r>
      <w:r>
        <w:rPr>
          <w:spacing w:val="-4"/>
        </w:rPr>
        <w:t>already</w:t>
      </w:r>
      <w:r>
        <w:rPr>
          <w:spacing w:val="-11"/>
        </w:rPr>
        <w:t> </w:t>
      </w:r>
      <w:r>
        <w:rPr>
          <w:spacing w:val="-4"/>
        </w:rPr>
        <w:t>seen</w:t>
      </w:r>
      <w:r>
        <w:rPr>
          <w:spacing w:val="-11"/>
        </w:rPr>
        <w:t> </w:t>
      </w:r>
      <w:r>
        <w:rPr>
          <w:spacing w:val="-4"/>
        </w:rPr>
        <w:t>how</w:t>
      </w:r>
      <w:r>
        <w:rPr>
          <w:spacing w:val="-11"/>
        </w:rPr>
        <w:t> </w:t>
      </w:r>
      <w:r>
        <w:rPr>
          <w:spacing w:val="-4"/>
        </w:rPr>
        <w:t>this</w:t>
      </w:r>
      <w:r>
        <w:rPr>
          <w:spacing w:val="-11"/>
        </w:rPr>
        <w:t> </w:t>
      </w:r>
      <w:r>
        <w:rPr>
          <w:spacing w:val="-4"/>
        </w:rPr>
        <w:t>argument</w:t>
      </w:r>
      <w:r>
        <w:rPr>
          <w:spacing w:val="-11"/>
        </w:rPr>
        <w:t> </w:t>
      </w:r>
      <w:r>
        <w:rPr>
          <w:spacing w:val="-4"/>
        </w:rPr>
        <w:t>works </w:t>
      </w:r>
      <w:r>
        <w:rPr/>
        <w:t>in</w:t>
      </w:r>
      <w:r>
        <w:rPr>
          <w:spacing w:val="-5"/>
        </w:rPr>
        <w:t> </w:t>
      </w:r>
      <w:r>
        <w:rPr/>
        <w:t>Kant’s</w:t>
      </w:r>
      <w:r>
        <w:rPr>
          <w:spacing w:val="-5"/>
        </w:rPr>
        <w:t> </w:t>
      </w:r>
      <w:r>
        <w:rPr/>
        <w:t>more</w:t>
      </w:r>
      <w:r>
        <w:rPr>
          <w:spacing w:val="-5"/>
        </w:rPr>
        <w:t> </w:t>
      </w:r>
      <w:r>
        <w:rPr/>
        <w:t>general</w:t>
      </w:r>
      <w:r>
        <w:rPr>
          <w:spacing w:val="-5"/>
        </w:rPr>
        <w:t> </w:t>
      </w:r>
      <w:r>
        <w:rPr/>
        <w:t>defense</w:t>
      </w:r>
      <w:r>
        <w:rPr>
          <w:spacing w:val="-5"/>
        </w:rPr>
        <w:t> </w:t>
      </w:r>
      <w:r>
        <w:rPr/>
        <w:t>of</w:t>
      </w:r>
      <w:r>
        <w:rPr>
          <w:spacing w:val="-5"/>
        </w:rPr>
        <w:t> </w:t>
      </w:r>
      <w:r>
        <w:rPr/>
        <w:t>punishment</w:t>
      </w:r>
      <w:r>
        <w:rPr>
          <w:spacing w:val="-5"/>
        </w:rPr>
        <w:t> </w:t>
      </w:r>
      <w:r>
        <w:rPr/>
        <w:t>–</w:t>
      </w:r>
      <w:r>
        <w:rPr>
          <w:spacing w:val="-5"/>
        </w:rPr>
        <w:t> </w:t>
      </w:r>
      <w:r>
        <w:rPr/>
        <w:t>if</w:t>
      </w:r>
      <w:r>
        <w:rPr>
          <w:spacing w:val="-5"/>
        </w:rPr>
        <w:t> </w:t>
      </w:r>
      <w:r>
        <w:rPr/>
        <w:t>you,</w:t>
      </w:r>
      <w:r>
        <w:rPr>
          <w:spacing w:val="-2"/>
        </w:rPr>
        <w:t> </w:t>
      </w:r>
      <w:r>
        <w:rPr/>
        <w:t>by</w:t>
      </w:r>
      <w:r>
        <w:rPr>
          <w:spacing w:val="-5"/>
        </w:rPr>
        <w:t> </w:t>
      </w:r>
      <w:r>
        <w:rPr/>
        <w:t>your</w:t>
      </w:r>
      <w:r>
        <w:rPr>
          <w:spacing w:val="-5"/>
        </w:rPr>
        <w:t> </w:t>
      </w:r>
      <w:r>
        <w:rPr/>
        <w:t>actions,</w:t>
      </w:r>
      <w:r>
        <w:rPr>
          <w:spacing w:val="-2"/>
        </w:rPr>
        <w:t> </w:t>
      </w:r>
      <w:r>
        <w:rPr/>
        <w:t>indicate</w:t>
      </w:r>
      <w:r>
        <w:rPr>
          <w:spacing w:val="-5"/>
        </w:rPr>
        <w:t> </w:t>
      </w:r>
      <w:r>
        <w:rPr/>
        <w:t>that</w:t>
      </w:r>
      <w:r>
        <w:rPr>
          <w:spacing w:val="-5"/>
        </w:rPr>
        <w:t> </w:t>
      </w:r>
      <w:r>
        <w:rPr/>
        <w:t>you attach little value to human life and concerns, it seems only fair to you to treat you by</w:t>
      </w:r>
      <w:r>
        <w:rPr>
          <w:spacing w:val="40"/>
        </w:rPr>
        <w:t> </w:t>
      </w:r>
      <w:r>
        <w:rPr/>
        <w:t>the</w:t>
      </w:r>
      <w:r>
        <w:rPr>
          <w:spacing w:val="-6"/>
        </w:rPr>
        <w:t> </w:t>
      </w:r>
      <w:r>
        <w:rPr/>
        <w:t>very</w:t>
      </w:r>
      <w:r>
        <w:rPr>
          <w:spacing w:val="-6"/>
        </w:rPr>
        <w:t> </w:t>
      </w:r>
      <w:r>
        <w:rPr/>
        <w:t>same</w:t>
      </w:r>
      <w:r>
        <w:rPr>
          <w:spacing w:val="-6"/>
        </w:rPr>
        <w:t> </w:t>
      </w:r>
      <w:r>
        <w:rPr/>
        <w:t>standards.</w:t>
      </w:r>
      <w:r>
        <w:rPr>
          <w:spacing w:val="31"/>
        </w:rPr>
        <w:t> </w:t>
      </w:r>
      <w:r>
        <w:rPr/>
        <w:t>To</w:t>
      </w:r>
      <w:r>
        <w:rPr>
          <w:spacing w:val="-6"/>
        </w:rPr>
        <w:t> </w:t>
      </w:r>
      <w:r>
        <w:rPr/>
        <w:t>treat</w:t>
      </w:r>
      <w:r>
        <w:rPr>
          <w:spacing w:val="-6"/>
        </w:rPr>
        <w:t> </w:t>
      </w:r>
      <w:r>
        <w:rPr/>
        <w:t>you</w:t>
      </w:r>
      <w:r>
        <w:rPr>
          <w:spacing w:val="-6"/>
        </w:rPr>
        <w:t> </w:t>
      </w:r>
      <w:r>
        <w:rPr/>
        <w:t>otherwise</w:t>
      </w:r>
      <w:r>
        <w:rPr>
          <w:spacing w:val="-6"/>
        </w:rPr>
        <w:t> </w:t>
      </w:r>
      <w:r>
        <w:rPr/>
        <w:t>would</w:t>
      </w:r>
      <w:r>
        <w:rPr>
          <w:spacing w:val="-6"/>
        </w:rPr>
        <w:t> </w:t>
      </w:r>
      <w:r>
        <w:rPr/>
        <w:t>be</w:t>
      </w:r>
      <w:r>
        <w:rPr>
          <w:spacing w:val="-6"/>
        </w:rPr>
        <w:t> </w:t>
      </w:r>
      <w:r>
        <w:rPr/>
        <w:t>to</w:t>
      </w:r>
      <w:r>
        <w:rPr>
          <w:spacing w:val="-6"/>
        </w:rPr>
        <w:t> </w:t>
      </w:r>
      <w:r>
        <w:rPr/>
        <w:t>second-guess</w:t>
      </w:r>
      <w:r>
        <w:rPr>
          <w:spacing w:val="-6"/>
        </w:rPr>
        <w:t> </w:t>
      </w:r>
      <w:r>
        <w:rPr/>
        <w:t>your</w:t>
      </w:r>
      <w:r>
        <w:rPr>
          <w:spacing w:val="-6"/>
        </w:rPr>
        <w:t> </w:t>
      </w:r>
      <w:r>
        <w:rPr/>
        <w:t>free</w:t>
      </w:r>
      <w:r>
        <w:rPr>
          <w:spacing w:val="-6"/>
        </w:rPr>
        <w:t> </w:t>
      </w:r>
      <w:r>
        <w:rPr/>
        <w:t>and deliberate</w:t>
      </w:r>
      <w:r>
        <w:rPr>
          <w:spacing w:val="-14"/>
        </w:rPr>
        <w:t> </w:t>
      </w:r>
      <w:r>
        <w:rPr/>
        <w:t>decisions</w:t>
      </w:r>
      <w:r>
        <w:rPr>
          <w:spacing w:val="-14"/>
        </w:rPr>
        <w:t> </w:t>
      </w:r>
      <w:r>
        <w:rPr/>
        <w:t>and</w:t>
      </w:r>
      <w:r>
        <w:rPr>
          <w:spacing w:val="-14"/>
        </w:rPr>
        <w:t> </w:t>
      </w:r>
      <w:r>
        <w:rPr/>
        <w:t>assume</w:t>
      </w:r>
      <w:r>
        <w:rPr>
          <w:spacing w:val="-14"/>
        </w:rPr>
        <w:t> </w:t>
      </w:r>
      <w:r>
        <w:rPr/>
        <w:t>that</w:t>
      </w:r>
      <w:r>
        <w:rPr>
          <w:spacing w:val="-14"/>
        </w:rPr>
        <w:t> </w:t>
      </w:r>
      <w:r>
        <w:rPr/>
        <w:t>you</w:t>
      </w:r>
      <w:r>
        <w:rPr>
          <w:spacing w:val="-14"/>
        </w:rPr>
        <w:t> </w:t>
      </w:r>
      <w:r>
        <w:rPr/>
        <w:t>did</w:t>
      </w:r>
      <w:r>
        <w:rPr>
          <w:spacing w:val="-15"/>
        </w:rPr>
        <w:t> </w:t>
      </w:r>
      <w:r>
        <w:rPr>
          <w:i/>
        </w:rPr>
        <w:t>not</w:t>
      </w:r>
      <w:r>
        <w:rPr>
          <w:i/>
          <w:spacing w:val="-5"/>
        </w:rPr>
        <w:t> </w:t>
      </w:r>
      <w:r>
        <w:rPr/>
        <w:t>in</w:t>
      </w:r>
      <w:r>
        <w:rPr>
          <w:spacing w:val="-14"/>
        </w:rPr>
        <w:t> </w:t>
      </w:r>
      <w:r>
        <w:rPr/>
        <w:t>fact</w:t>
      </w:r>
      <w:r>
        <w:rPr>
          <w:spacing w:val="-14"/>
        </w:rPr>
        <w:t> </w:t>
      </w:r>
      <w:r>
        <w:rPr/>
        <w:t>intend</w:t>
      </w:r>
      <w:r>
        <w:rPr>
          <w:spacing w:val="-14"/>
        </w:rPr>
        <w:t> </w:t>
      </w:r>
      <w:r>
        <w:rPr/>
        <w:t>freely</w:t>
      </w:r>
      <w:r>
        <w:rPr>
          <w:spacing w:val="-14"/>
        </w:rPr>
        <w:t> </w:t>
      </w:r>
      <w:r>
        <w:rPr/>
        <w:t>to</w:t>
      </w:r>
      <w:r>
        <w:rPr>
          <w:spacing w:val="-14"/>
        </w:rPr>
        <w:t> </w:t>
      </w:r>
      <w:r>
        <w:rPr/>
        <w:t>cause</w:t>
      </w:r>
      <w:r>
        <w:rPr>
          <w:spacing w:val="-14"/>
        </w:rPr>
        <w:t> </w:t>
      </w:r>
      <w:r>
        <w:rPr/>
        <w:t>others</w:t>
      </w:r>
      <w:r>
        <w:rPr>
          <w:spacing w:val="-14"/>
        </w:rPr>
        <w:t> </w:t>
      </w:r>
      <w:r>
        <w:rPr/>
        <w:t>harm and disrespect them.</w:t>
      </w:r>
    </w:p>
    <w:p>
      <w:pPr>
        <w:pStyle w:val="BodyText"/>
        <w:spacing w:line="213" w:lineRule="auto" w:before="149"/>
        <w:ind w:left="497" w:right="413"/>
        <w:jc w:val="both"/>
      </w:pPr>
      <w:r>
        <w:rPr>
          <w:rFonts w:ascii="Georgia" w:hAnsi="Georgia"/>
          <w:b/>
          <w:i/>
          <w:spacing w:val="-4"/>
        </w:rPr>
        <w:t>This</w:t>
      </w:r>
      <w:r>
        <w:rPr>
          <w:rFonts w:ascii="Georgia" w:hAnsi="Georgia"/>
          <w:b/>
          <w:i/>
        </w:rPr>
        <w:t> </w:t>
      </w:r>
      <w:r>
        <w:rPr>
          <w:rFonts w:ascii="Georgia" w:hAnsi="Georgia"/>
          <w:b/>
          <w:i/>
          <w:spacing w:val="-4"/>
        </w:rPr>
        <w:t>argument</w:t>
      </w:r>
      <w:r>
        <w:rPr>
          <w:rFonts w:ascii="Georgia" w:hAnsi="Georgia"/>
          <w:b/>
          <w:i/>
        </w:rPr>
        <w:t> </w:t>
      </w:r>
      <w:r>
        <w:rPr>
          <w:rFonts w:ascii="Georgia" w:hAnsi="Georgia"/>
          <w:b/>
          <w:i/>
          <w:spacing w:val="-4"/>
        </w:rPr>
        <w:t>clearly</w:t>
      </w:r>
      <w:r>
        <w:rPr>
          <w:rFonts w:ascii="Georgia" w:hAnsi="Georgia"/>
          <w:b/>
          <w:i/>
        </w:rPr>
        <w:t> </w:t>
      </w:r>
      <w:r>
        <w:rPr>
          <w:rFonts w:ascii="Georgia" w:hAnsi="Georgia"/>
          <w:b/>
          <w:i/>
          <w:spacing w:val="-4"/>
        </w:rPr>
        <w:t>also</w:t>
      </w:r>
      <w:r>
        <w:rPr>
          <w:rFonts w:ascii="Georgia" w:hAnsi="Georgia"/>
          <w:b/>
          <w:i/>
        </w:rPr>
        <w:t> </w:t>
      </w:r>
      <w:r>
        <w:rPr>
          <w:rFonts w:ascii="Georgia" w:hAnsi="Georgia"/>
          <w:b/>
          <w:i/>
          <w:spacing w:val="-4"/>
        </w:rPr>
        <w:t>applies</w:t>
      </w:r>
      <w:r>
        <w:rPr>
          <w:rFonts w:ascii="Georgia" w:hAnsi="Georgia"/>
          <w:b/>
          <w:i/>
          <w:spacing w:val="-7"/>
        </w:rPr>
        <w:t> </w:t>
      </w:r>
      <w:r>
        <w:rPr>
          <w:spacing w:val="-4"/>
        </w:rPr>
        <w:t>to</w:t>
      </w:r>
      <w:r>
        <w:rPr>
          <w:spacing w:val="-11"/>
        </w:rPr>
        <w:t> </w:t>
      </w:r>
      <w:r>
        <w:rPr>
          <w:spacing w:val="-4"/>
        </w:rPr>
        <w:t>the</w:t>
      </w:r>
      <w:r>
        <w:rPr>
          <w:spacing w:val="-11"/>
        </w:rPr>
        <w:t> </w:t>
      </w:r>
      <w:r>
        <w:rPr>
          <w:spacing w:val="-4"/>
        </w:rPr>
        <w:t>case</w:t>
      </w:r>
      <w:r>
        <w:rPr>
          <w:spacing w:val="-11"/>
        </w:rPr>
        <w:t> </w:t>
      </w:r>
      <w:r>
        <w:rPr>
          <w:spacing w:val="-4"/>
        </w:rPr>
        <w:t>of</w:t>
      </w:r>
      <w:r>
        <w:rPr>
          <w:spacing w:val="-11"/>
        </w:rPr>
        <w:t> </w:t>
      </w:r>
      <w:r>
        <w:rPr>
          <w:spacing w:val="-4"/>
        </w:rPr>
        <w:t>truly</w:t>
      </w:r>
      <w:r>
        <w:rPr>
          <w:spacing w:val="-11"/>
        </w:rPr>
        <w:t> </w:t>
      </w:r>
      <w:r>
        <w:rPr>
          <w:spacing w:val="-4"/>
        </w:rPr>
        <w:t>awful</w:t>
      </w:r>
      <w:r>
        <w:rPr>
          <w:spacing w:val="-11"/>
        </w:rPr>
        <w:t> </w:t>
      </w:r>
      <w:r>
        <w:rPr>
          <w:spacing w:val="-4"/>
        </w:rPr>
        <w:t>crimes</w:t>
      </w:r>
      <w:r>
        <w:rPr>
          <w:spacing w:val="-11"/>
        </w:rPr>
        <w:t> </w:t>
      </w:r>
      <w:r>
        <w:rPr>
          <w:spacing w:val="-4"/>
        </w:rPr>
        <w:t>that</w:t>
      </w:r>
      <w:r>
        <w:rPr>
          <w:spacing w:val="-11"/>
        </w:rPr>
        <w:t> </w:t>
      </w:r>
      <w:r>
        <w:rPr>
          <w:spacing w:val="-4"/>
        </w:rPr>
        <w:t>seem</w:t>
      </w:r>
      <w:r>
        <w:rPr>
          <w:spacing w:val="-11"/>
        </w:rPr>
        <w:t> </w:t>
      </w:r>
      <w:r>
        <w:rPr>
          <w:spacing w:val="-4"/>
        </w:rPr>
        <w:t>to</w:t>
      </w:r>
      <w:r>
        <w:rPr>
          <w:spacing w:val="-11"/>
        </w:rPr>
        <w:t> </w:t>
      </w:r>
      <w:r>
        <w:rPr>
          <w:spacing w:val="-4"/>
        </w:rPr>
        <w:t>some </w:t>
      </w:r>
      <w:r>
        <w:rPr>
          <w:spacing w:val="-6"/>
        </w:rPr>
        <w:t>people</w:t>
      </w:r>
      <w:r>
        <w:rPr>
          <w:spacing w:val="-9"/>
        </w:rPr>
        <w:t> </w:t>
      </w:r>
      <w:r>
        <w:rPr>
          <w:spacing w:val="-6"/>
        </w:rPr>
        <w:t>to</w:t>
      </w:r>
      <w:r>
        <w:rPr>
          <w:spacing w:val="-9"/>
        </w:rPr>
        <w:t> </w:t>
      </w:r>
      <w:r>
        <w:rPr>
          <w:spacing w:val="-6"/>
        </w:rPr>
        <w:t>warrant</w:t>
      </w:r>
      <w:r>
        <w:rPr>
          <w:spacing w:val="-9"/>
        </w:rPr>
        <w:t> </w:t>
      </w:r>
      <w:r>
        <w:rPr>
          <w:spacing w:val="-6"/>
        </w:rPr>
        <w:t>the</w:t>
      </w:r>
      <w:r>
        <w:rPr>
          <w:spacing w:val="-9"/>
        </w:rPr>
        <w:t> </w:t>
      </w:r>
      <w:r>
        <w:rPr>
          <w:spacing w:val="-6"/>
        </w:rPr>
        <w:t>death</w:t>
      </w:r>
      <w:r>
        <w:rPr>
          <w:spacing w:val="-9"/>
        </w:rPr>
        <w:t> </w:t>
      </w:r>
      <w:r>
        <w:rPr>
          <w:spacing w:val="-6"/>
        </w:rPr>
        <w:t>penalty.</w:t>
      </w:r>
      <w:r>
        <w:rPr>
          <w:spacing w:val="-8"/>
        </w:rPr>
        <w:t> </w:t>
      </w:r>
      <w:r>
        <w:rPr>
          <w:spacing w:val="-6"/>
        </w:rPr>
        <w:t>Take</w:t>
      </w:r>
      <w:r>
        <w:rPr>
          <w:spacing w:val="-9"/>
        </w:rPr>
        <w:t> </w:t>
      </w:r>
      <w:r>
        <w:rPr>
          <w:spacing w:val="-6"/>
        </w:rPr>
        <w:t>the</w:t>
      </w:r>
      <w:r>
        <w:rPr>
          <w:spacing w:val="-9"/>
        </w:rPr>
        <w:t> </w:t>
      </w:r>
      <w:r>
        <w:rPr>
          <w:spacing w:val="-6"/>
        </w:rPr>
        <w:t>case</w:t>
      </w:r>
      <w:r>
        <w:rPr>
          <w:spacing w:val="-9"/>
        </w:rPr>
        <w:t> </w:t>
      </w:r>
      <w:r>
        <w:rPr>
          <w:spacing w:val="-6"/>
        </w:rPr>
        <w:t>of</w:t>
      </w:r>
      <w:r>
        <w:rPr>
          <w:spacing w:val="-9"/>
        </w:rPr>
        <w:t> </w:t>
      </w:r>
      <w:r>
        <w:rPr>
          <w:spacing w:val="-6"/>
        </w:rPr>
        <w:t>one</w:t>
      </w:r>
      <w:r>
        <w:rPr>
          <w:spacing w:val="-9"/>
        </w:rPr>
        <w:t> </w:t>
      </w:r>
      <w:r>
        <w:rPr>
          <w:spacing w:val="-6"/>
        </w:rPr>
        <w:t>of</w:t>
      </w:r>
      <w:r>
        <w:rPr>
          <w:spacing w:val="-9"/>
        </w:rPr>
        <w:t> </w:t>
      </w:r>
      <w:r>
        <w:rPr>
          <w:spacing w:val="-6"/>
        </w:rPr>
        <w:t>the</w:t>
      </w:r>
      <w:r>
        <w:rPr>
          <w:spacing w:val="-9"/>
        </w:rPr>
        <w:t> </w:t>
      </w:r>
      <w:r>
        <w:rPr>
          <w:spacing w:val="-6"/>
        </w:rPr>
        <w:t>most</w:t>
      </w:r>
      <w:r>
        <w:rPr>
          <w:spacing w:val="-9"/>
        </w:rPr>
        <w:t> </w:t>
      </w:r>
      <w:r>
        <w:rPr>
          <w:spacing w:val="-6"/>
        </w:rPr>
        <w:t>serious</w:t>
      </w:r>
      <w:r>
        <w:rPr>
          <w:spacing w:val="-9"/>
        </w:rPr>
        <w:t> </w:t>
      </w:r>
      <w:r>
        <w:rPr>
          <w:spacing w:val="-6"/>
        </w:rPr>
        <w:t>possible</w:t>
      </w:r>
      <w:r>
        <w:rPr>
          <w:spacing w:val="-9"/>
        </w:rPr>
        <w:t> </w:t>
      </w:r>
      <w:r>
        <w:rPr>
          <w:spacing w:val="-6"/>
        </w:rPr>
        <w:t>crimes</w:t>
      </w:r>
      <w:r>
        <w:rPr>
          <w:spacing w:val="-9"/>
        </w:rPr>
        <w:t> </w:t>
      </w:r>
      <w:r>
        <w:rPr>
          <w:spacing w:val="-6"/>
        </w:rPr>
        <w:t>– perpetration</w:t>
      </w:r>
      <w:r>
        <w:rPr>
          <w:spacing w:val="-11"/>
        </w:rPr>
        <w:t> </w:t>
      </w:r>
      <w:r>
        <w:rPr>
          <w:spacing w:val="-6"/>
        </w:rPr>
        <w:t>of</w:t>
      </w:r>
      <w:r>
        <w:rPr>
          <w:spacing w:val="-9"/>
        </w:rPr>
        <w:t> </w:t>
      </w:r>
      <w:r>
        <w:rPr>
          <w:spacing w:val="-6"/>
        </w:rPr>
        <w:t>genocide.</w:t>
      </w:r>
      <w:r>
        <w:rPr>
          <w:spacing w:val="-9"/>
        </w:rPr>
        <w:t> </w:t>
      </w:r>
      <w:r>
        <w:rPr>
          <w:spacing w:val="-6"/>
        </w:rPr>
        <w:t>Genocide</w:t>
      </w:r>
      <w:r>
        <w:rPr>
          <w:spacing w:val="-9"/>
        </w:rPr>
        <w:t> </w:t>
      </w:r>
      <w:r>
        <w:rPr>
          <w:spacing w:val="-6"/>
        </w:rPr>
        <w:t>involves</w:t>
      </w:r>
      <w:r>
        <w:rPr>
          <w:spacing w:val="-9"/>
        </w:rPr>
        <w:t> </w:t>
      </w:r>
      <w:r>
        <w:rPr>
          <w:spacing w:val="-6"/>
        </w:rPr>
        <w:t>not</w:t>
      </w:r>
      <w:r>
        <w:rPr>
          <w:spacing w:val="-9"/>
        </w:rPr>
        <w:t> </w:t>
      </w:r>
      <w:r>
        <w:rPr>
          <w:spacing w:val="-6"/>
        </w:rPr>
        <w:t>just</w:t>
      </w:r>
      <w:r>
        <w:rPr>
          <w:spacing w:val="-9"/>
        </w:rPr>
        <w:t> </w:t>
      </w:r>
      <w:r>
        <w:rPr>
          <w:spacing w:val="-6"/>
        </w:rPr>
        <w:t>the</w:t>
      </w:r>
      <w:r>
        <w:rPr>
          <w:spacing w:val="-9"/>
        </w:rPr>
        <w:t> </w:t>
      </w:r>
      <w:r>
        <w:rPr>
          <w:spacing w:val="-6"/>
        </w:rPr>
        <w:t>deliberate</w:t>
      </w:r>
      <w:r>
        <w:rPr>
          <w:spacing w:val="-9"/>
        </w:rPr>
        <w:t> </w:t>
      </w:r>
      <w:r>
        <w:rPr>
          <w:spacing w:val="-6"/>
        </w:rPr>
        <w:t>killing</w:t>
      </w:r>
      <w:r>
        <w:rPr>
          <w:spacing w:val="-9"/>
        </w:rPr>
        <w:t> </w:t>
      </w:r>
      <w:r>
        <w:rPr>
          <w:spacing w:val="-6"/>
        </w:rPr>
        <w:t>on</w:t>
      </w:r>
      <w:r>
        <w:rPr>
          <w:spacing w:val="-9"/>
        </w:rPr>
        <w:t> </w:t>
      </w:r>
      <w:r>
        <w:rPr>
          <w:spacing w:val="-6"/>
        </w:rPr>
        <w:t>an</w:t>
      </w:r>
      <w:r>
        <w:rPr>
          <w:spacing w:val="-9"/>
        </w:rPr>
        <w:t> </w:t>
      </w:r>
      <w:r>
        <w:rPr>
          <w:spacing w:val="-6"/>
        </w:rPr>
        <w:t>individual</w:t>
      </w:r>
      <w:r>
        <w:rPr>
          <w:spacing w:val="-9"/>
        </w:rPr>
        <w:t> </w:t>
      </w:r>
      <w:r>
        <w:rPr>
          <w:spacing w:val="-6"/>
        </w:rPr>
        <w:t>for </w:t>
      </w:r>
      <w:r>
        <w:rPr>
          <w:spacing w:val="-4"/>
        </w:rPr>
        <w:t>selfish</w:t>
      </w:r>
      <w:r>
        <w:rPr>
          <w:spacing w:val="-11"/>
        </w:rPr>
        <w:t> </w:t>
      </w:r>
      <w:r>
        <w:rPr>
          <w:spacing w:val="-4"/>
        </w:rPr>
        <w:t>reasons,</w:t>
      </w:r>
      <w:r>
        <w:rPr>
          <w:spacing w:val="-11"/>
        </w:rPr>
        <w:t> </w:t>
      </w:r>
      <w:r>
        <w:rPr>
          <w:spacing w:val="-4"/>
        </w:rPr>
        <w:t>but</w:t>
      </w:r>
      <w:r>
        <w:rPr>
          <w:spacing w:val="-11"/>
        </w:rPr>
        <w:t> </w:t>
      </w:r>
      <w:r>
        <w:rPr>
          <w:spacing w:val="-4"/>
        </w:rPr>
        <w:t>the</w:t>
      </w:r>
      <w:r>
        <w:rPr>
          <w:spacing w:val="-11"/>
        </w:rPr>
        <w:t> </w:t>
      </w:r>
      <w:r>
        <w:rPr>
          <w:spacing w:val="-4"/>
        </w:rPr>
        <w:t>attempt</w:t>
      </w:r>
      <w:r>
        <w:rPr>
          <w:spacing w:val="-11"/>
        </w:rPr>
        <w:t> </w:t>
      </w:r>
      <w:r>
        <w:rPr>
          <w:spacing w:val="-4"/>
        </w:rPr>
        <w:t>to</w:t>
      </w:r>
      <w:r>
        <w:rPr>
          <w:spacing w:val="-11"/>
        </w:rPr>
        <w:t> </w:t>
      </w:r>
      <w:r>
        <w:rPr>
          <w:spacing w:val="-4"/>
        </w:rPr>
        <w:t>destroy</w:t>
      </w:r>
      <w:r>
        <w:rPr>
          <w:spacing w:val="-11"/>
        </w:rPr>
        <w:t> </w:t>
      </w:r>
      <w:r>
        <w:rPr>
          <w:spacing w:val="-4"/>
        </w:rPr>
        <w:t>an</w:t>
      </w:r>
      <w:r>
        <w:rPr>
          <w:spacing w:val="-11"/>
        </w:rPr>
        <w:t> </w:t>
      </w:r>
      <w:r>
        <w:rPr>
          <w:spacing w:val="-4"/>
        </w:rPr>
        <w:t>entire</w:t>
      </w:r>
      <w:r>
        <w:rPr>
          <w:spacing w:val="-11"/>
        </w:rPr>
        <w:t> </w:t>
      </w:r>
      <w:r>
        <w:rPr>
          <w:i/>
          <w:spacing w:val="-4"/>
        </w:rPr>
        <w:t>people</w:t>
      </w:r>
      <w:r>
        <w:rPr>
          <w:i/>
          <w:spacing w:val="-11"/>
        </w:rPr>
        <w:t> </w:t>
      </w:r>
      <w:r>
        <w:rPr>
          <w:spacing w:val="-4"/>
        </w:rPr>
        <w:t>based</w:t>
      </w:r>
      <w:r>
        <w:rPr>
          <w:spacing w:val="-11"/>
        </w:rPr>
        <w:t> </w:t>
      </w:r>
      <w:r>
        <w:rPr>
          <w:spacing w:val="-4"/>
        </w:rPr>
        <w:t>on</w:t>
      </w:r>
      <w:r>
        <w:rPr>
          <w:spacing w:val="-11"/>
        </w:rPr>
        <w:t> </w:t>
      </w:r>
      <w:r>
        <w:rPr>
          <w:spacing w:val="-4"/>
        </w:rPr>
        <w:t>some</w:t>
      </w:r>
      <w:r>
        <w:rPr>
          <w:spacing w:val="-11"/>
        </w:rPr>
        <w:t> </w:t>
      </w:r>
      <w:r>
        <w:rPr>
          <w:spacing w:val="-4"/>
        </w:rPr>
        <w:t>ultimately</w:t>
      </w:r>
      <w:r>
        <w:rPr>
          <w:spacing w:val="-11"/>
        </w:rPr>
        <w:t> </w:t>
      </w:r>
      <w:r>
        <w:rPr>
          <w:spacing w:val="-4"/>
        </w:rPr>
        <w:t>arbitrary </w:t>
      </w:r>
      <w:r>
        <w:rPr/>
        <w:t>distinction</w:t>
      </w:r>
      <w:r>
        <w:rPr>
          <w:spacing w:val="-15"/>
        </w:rPr>
        <w:t> </w:t>
      </w:r>
      <w:r>
        <w:rPr/>
        <w:t>between</w:t>
      </w:r>
      <w:r>
        <w:rPr>
          <w:spacing w:val="-15"/>
        </w:rPr>
        <w:t> </w:t>
      </w:r>
      <w:r>
        <w:rPr/>
        <w:t>people</w:t>
      </w:r>
      <w:r>
        <w:rPr>
          <w:spacing w:val="-15"/>
        </w:rPr>
        <w:t> </w:t>
      </w:r>
      <w:r>
        <w:rPr/>
        <w:t>based</w:t>
      </w:r>
      <w:r>
        <w:rPr>
          <w:spacing w:val="-15"/>
        </w:rPr>
        <w:t> </w:t>
      </w:r>
      <w:r>
        <w:rPr/>
        <w:t>on</w:t>
      </w:r>
      <w:r>
        <w:rPr>
          <w:spacing w:val="-15"/>
        </w:rPr>
        <w:t> </w:t>
      </w:r>
      <w:r>
        <w:rPr/>
        <w:t>ethnicity,</w:t>
      </w:r>
      <w:r>
        <w:rPr>
          <w:spacing w:val="-13"/>
        </w:rPr>
        <w:t> </w:t>
      </w:r>
      <w:r>
        <w:rPr/>
        <w:t>religion,</w:t>
      </w:r>
      <w:r>
        <w:rPr>
          <w:spacing w:val="-14"/>
        </w:rPr>
        <w:t> </w:t>
      </w:r>
      <w:r>
        <w:rPr/>
        <w:t>race,</w:t>
      </w:r>
      <w:r>
        <w:rPr>
          <w:spacing w:val="-14"/>
        </w:rPr>
        <w:t> </w:t>
      </w:r>
      <w:r>
        <w:rPr/>
        <w:t>nationality,</w:t>
      </w:r>
      <w:r>
        <w:rPr>
          <w:spacing w:val="-13"/>
        </w:rPr>
        <w:t> </w:t>
      </w:r>
      <w:r>
        <w:rPr/>
        <w:t>etc.</w:t>
      </w:r>
      <w:r>
        <w:rPr>
          <w:spacing w:val="11"/>
        </w:rPr>
        <w:t> </w:t>
      </w:r>
      <w:r>
        <w:rPr/>
        <w:t>Perpetrators of</w:t>
      </w:r>
      <w:r>
        <w:rPr>
          <w:spacing w:val="-1"/>
        </w:rPr>
        <w:t> </w:t>
      </w:r>
      <w:r>
        <w:rPr/>
        <w:t>genocide</w:t>
      </w:r>
      <w:r>
        <w:rPr>
          <w:spacing w:val="-1"/>
        </w:rPr>
        <w:t> </w:t>
      </w:r>
      <w:r>
        <w:rPr/>
        <w:t>deliberately</w:t>
      </w:r>
      <w:r>
        <w:rPr>
          <w:spacing w:val="-1"/>
        </w:rPr>
        <w:t> </w:t>
      </w:r>
      <w:r>
        <w:rPr/>
        <w:t>decide</w:t>
      </w:r>
      <w:r>
        <w:rPr>
          <w:spacing w:val="-1"/>
        </w:rPr>
        <w:t> </w:t>
      </w:r>
      <w:r>
        <w:rPr/>
        <w:t>that</w:t>
      </w:r>
      <w:r>
        <w:rPr>
          <w:spacing w:val="-1"/>
        </w:rPr>
        <w:t> </w:t>
      </w:r>
      <w:r>
        <w:rPr/>
        <w:t>a</w:t>
      </w:r>
      <w:r>
        <w:rPr>
          <w:spacing w:val="-1"/>
        </w:rPr>
        <w:t> </w:t>
      </w:r>
      <w:r>
        <w:rPr/>
        <w:t>particular</w:t>
      </w:r>
      <w:r>
        <w:rPr>
          <w:spacing w:val="-1"/>
        </w:rPr>
        <w:t> </w:t>
      </w:r>
      <w:r>
        <w:rPr/>
        <w:t>group</w:t>
      </w:r>
      <w:r>
        <w:rPr>
          <w:spacing w:val="-1"/>
        </w:rPr>
        <w:t> </w:t>
      </w:r>
      <w:r>
        <w:rPr/>
        <w:t>is</w:t>
      </w:r>
      <w:r>
        <w:rPr>
          <w:spacing w:val="-1"/>
        </w:rPr>
        <w:t> </w:t>
      </w:r>
      <w:r>
        <w:rPr/>
        <w:t>absolutely</w:t>
      </w:r>
      <w:r>
        <w:rPr>
          <w:spacing w:val="-1"/>
        </w:rPr>
        <w:t> </w:t>
      </w:r>
      <w:r>
        <w:rPr/>
        <w:t>lacking</w:t>
      </w:r>
      <w:r>
        <w:rPr>
          <w:spacing w:val="-1"/>
        </w:rPr>
        <w:t> </w:t>
      </w:r>
      <w:r>
        <w:rPr/>
        <w:t>in</w:t>
      </w:r>
      <w:r>
        <w:rPr>
          <w:spacing w:val="-1"/>
        </w:rPr>
        <w:t> </w:t>
      </w:r>
      <w:r>
        <w:rPr/>
        <w:t>value</w:t>
      </w:r>
      <w:r>
        <w:rPr>
          <w:spacing w:val="-1"/>
        </w:rPr>
        <w:t> </w:t>
      </w:r>
      <w:r>
        <w:rPr/>
        <w:t>and </w:t>
      </w:r>
      <w:r>
        <w:rPr>
          <w:spacing w:val="-2"/>
        </w:rPr>
        <w:t>take</w:t>
      </w:r>
      <w:r>
        <w:rPr>
          <w:spacing w:val="-6"/>
        </w:rPr>
        <w:t> </w:t>
      </w:r>
      <w:r>
        <w:rPr>
          <w:spacing w:val="-2"/>
        </w:rPr>
        <w:t>often</w:t>
      </w:r>
      <w:r>
        <w:rPr>
          <w:spacing w:val="-6"/>
        </w:rPr>
        <w:t> </w:t>
      </w:r>
      <w:r>
        <w:rPr>
          <w:spacing w:val="-2"/>
        </w:rPr>
        <w:t>elaborate</w:t>
      </w:r>
      <w:r>
        <w:rPr>
          <w:spacing w:val="-6"/>
        </w:rPr>
        <w:t> </w:t>
      </w:r>
      <w:r>
        <w:rPr>
          <w:spacing w:val="-2"/>
        </w:rPr>
        <w:t>and</w:t>
      </w:r>
      <w:r>
        <w:rPr>
          <w:spacing w:val="-6"/>
        </w:rPr>
        <w:t> </w:t>
      </w:r>
      <w:r>
        <w:rPr>
          <w:spacing w:val="-2"/>
        </w:rPr>
        <w:t>systematic</w:t>
      </w:r>
      <w:r>
        <w:rPr>
          <w:spacing w:val="-6"/>
        </w:rPr>
        <w:t> </w:t>
      </w:r>
      <w:r>
        <w:rPr>
          <w:spacing w:val="-2"/>
        </w:rPr>
        <w:t>steps</w:t>
      </w:r>
      <w:r>
        <w:rPr>
          <w:spacing w:val="-6"/>
        </w:rPr>
        <w:t> </w:t>
      </w:r>
      <w:r>
        <w:rPr>
          <w:spacing w:val="-2"/>
        </w:rPr>
        <w:t>to</w:t>
      </w:r>
      <w:r>
        <w:rPr>
          <w:spacing w:val="-6"/>
        </w:rPr>
        <w:t> </w:t>
      </w:r>
      <w:r>
        <w:rPr>
          <w:spacing w:val="-2"/>
        </w:rPr>
        <w:t>“eliminate”</w:t>
      </w:r>
      <w:r>
        <w:rPr>
          <w:spacing w:val="-6"/>
        </w:rPr>
        <w:t> </w:t>
      </w:r>
      <w:r>
        <w:rPr>
          <w:spacing w:val="-2"/>
        </w:rPr>
        <w:t>them</w:t>
      </w:r>
      <w:r>
        <w:rPr>
          <w:spacing w:val="-6"/>
        </w:rPr>
        <w:t> </w:t>
      </w:r>
      <w:r>
        <w:rPr>
          <w:spacing w:val="-2"/>
        </w:rPr>
        <w:t>with</w:t>
      </w:r>
      <w:r>
        <w:rPr>
          <w:spacing w:val="-6"/>
        </w:rPr>
        <w:t> </w:t>
      </w:r>
      <w:r>
        <w:rPr>
          <w:spacing w:val="-2"/>
        </w:rPr>
        <w:t>utter</w:t>
      </w:r>
      <w:r>
        <w:rPr>
          <w:spacing w:val="-6"/>
        </w:rPr>
        <w:t> </w:t>
      </w:r>
      <w:r>
        <w:rPr>
          <w:spacing w:val="-2"/>
        </w:rPr>
        <w:t>contempt</w:t>
      </w:r>
      <w:r>
        <w:rPr>
          <w:spacing w:val="-6"/>
        </w:rPr>
        <w:t> </w:t>
      </w:r>
      <w:r>
        <w:rPr>
          <w:spacing w:val="-2"/>
        </w:rPr>
        <w:t>for</w:t>
      </w:r>
      <w:r>
        <w:rPr>
          <w:spacing w:val="-6"/>
        </w:rPr>
        <w:t> </w:t>
      </w:r>
      <w:r>
        <w:rPr>
          <w:spacing w:val="-2"/>
        </w:rPr>
        <w:t>their </w:t>
      </w:r>
      <w:r>
        <w:rPr>
          <w:spacing w:val="-6"/>
        </w:rPr>
        <w:t>victims.</w:t>
      </w:r>
      <w:r>
        <w:rPr>
          <w:spacing w:val="-11"/>
        </w:rPr>
        <w:t> </w:t>
      </w:r>
      <w:r>
        <w:rPr>
          <w:spacing w:val="-6"/>
        </w:rPr>
        <w:t>On</w:t>
      </w:r>
      <w:r>
        <w:rPr>
          <w:spacing w:val="-9"/>
        </w:rPr>
        <w:t> </w:t>
      </w:r>
      <w:r>
        <w:rPr>
          <w:spacing w:val="-6"/>
        </w:rPr>
        <w:t>Kant’s</w:t>
      </w:r>
      <w:r>
        <w:rPr>
          <w:spacing w:val="-9"/>
        </w:rPr>
        <w:t> </w:t>
      </w:r>
      <w:r>
        <w:rPr>
          <w:spacing w:val="-6"/>
        </w:rPr>
        <w:t>line</w:t>
      </w:r>
      <w:r>
        <w:rPr>
          <w:spacing w:val="-9"/>
        </w:rPr>
        <w:t> </w:t>
      </w:r>
      <w:r>
        <w:rPr>
          <w:spacing w:val="-6"/>
        </w:rPr>
        <w:t>of</w:t>
      </w:r>
      <w:r>
        <w:rPr>
          <w:spacing w:val="-9"/>
        </w:rPr>
        <w:t> </w:t>
      </w:r>
      <w:r>
        <w:rPr>
          <w:spacing w:val="-6"/>
        </w:rPr>
        <w:t>reasoning</w:t>
      </w:r>
      <w:r>
        <w:rPr>
          <w:spacing w:val="-9"/>
        </w:rPr>
        <w:t> </w:t>
      </w:r>
      <w:r>
        <w:rPr>
          <w:spacing w:val="-6"/>
        </w:rPr>
        <w:t>it</w:t>
      </w:r>
      <w:r>
        <w:rPr>
          <w:spacing w:val="-9"/>
        </w:rPr>
        <w:t> </w:t>
      </w:r>
      <w:r>
        <w:rPr>
          <w:spacing w:val="-6"/>
        </w:rPr>
        <w:t>seems</w:t>
      </w:r>
      <w:r>
        <w:rPr>
          <w:spacing w:val="-9"/>
        </w:rPr>
        <w:t> </w:t>
      </w:r>
      <w:r>
        <w:rPr>
          <w:spacing w:val="-6"/>
        </w:rPr>
        <w:t>like</w:t>
      </w:r>
      <w:r>
        <w:rPr>
          <w:spacing w:val="-9"/>
        </w:rPr>
        <w:t> </w:t>
      </w:r>
      <w:r>
        <w:rPr>
          <w:spacing w:val="-6"/>
        </w:rPr>
        <w:t>the</w:t>
      </w:r>
      <w:r>
        <w:rPr>
          <w:spacing w:val="-9"/>
        </w:rPr>
        <w:t> </w:t>
      </w:r>
      <w:r>
        <w:rPr>
          <w:spacing w:val="-6"/>
        </w:rPr>
        <w:t>death</w:t>
      </w:r>
      <w:r>
        <w:rPr>
          <w:spacing w:val="-9"/>
        </w:rPr>
        <w:t> </w:t>
      </w:r>
      <w:r>
        <w:rPr>
          <w:spacing w:val="-6"/>
        </w:rPr>
        <w:t>penalty</w:t>
      </w:r>
      <w:r>
        <w:rPr>
          <w:spacing w:val="-9"/>
        </w:rPr>
        <w:t> </w:t>
      </w:r>
      <w:r>
        <w:rPr>
          <w:spacing w:val="-6"/>
        </w:rPr>
        <w:t>would</w:t>
      </w:r>
      <w:r>
        <w:rPr>
          <w:spacing w:val="-9"/>
        </w:rPr>
        <w:t> </w:t>
      </w:r>
      <w:r>
        <w:rPr>
          <w:spacing w:val="-6"/>
        </w:rPr>
        <w:t>in</w:t>
      </w:r>
      <w:r>
        <w:rPr>
          <w:spacing w:val="-9"/>
        </w:rPr>
        <w:t> </w:t>
      </w:r>
      <w:r>
        <w:rPr>
          <w:spacing w:val="-6"/>
        </w:rPr>
        <w:t>fact</w:t>
      </w:r>
      <w:r>
        <w:rPr>
          <w:spacing w:val="-9"/>
        </w:rPr>
        <w:t> </w:t>
      </w:r>
      <w:r>
        <w:rPr>
          <w:spacing w:val="-6"/>
        </w:rPr>
        <w:t>be</w:t>
      </w:r>
      <w:r>
        <w:rPr>
          <w:spacing w:val="-9"/>
        </w:rPr>
        <w:t> </w:t>
      </w:r>
      <w:r>
        <w:rPr>
          <w:spacing w:val="-6"/>
        </w:rPr>
        <w:t>warranted </w:t>
      </w:r>
      <w:r>
        <w:rPr/>
        <w:t>and</w:t>
      </w:r>
      <w:r>
        <w:rPr>
          <w:spacing w:val="-15"/>
        </w:rPr>
        <w:t> </w:t>
      </w:r>
      <w:r>
        <w:rPr/>
        <w:t>even</w:t>
      </w:r>
      <w:r>
        <w:rPr>
          <w:spacing w:val="-15"/>
        </w:rPr>
        <w:t> </w:t>
      </w:r>
      <w:r>
        <w:rPr/>
        <w:t>required</w:t>
      </w:r>
      <w:r>
        <w:rPr>
          <w:spacing w:val="-15"/>
        </w:rPr>
        <w:t> </w:t>
      </w:r>
      <w:r>
        <w:rPr/>
        <w:t>in</w:t>
      </w:r>
      <w:r>
        <w:rPr>
          <w:spacing w:val="-15"/>
        </w:rPr>
        <w:t> </w:t>
      </w:r>
      <w:r>
        <w:rPr/>
        <w:t>such</w:t>
      </w:r>
      <w:r>
        <w:rPr>
          <w:spacing w:val="-15"/>
        </w:rPr>
        <w:t> </w:t>
      </w:r>
      <w:r>
        <w:rPr/>
        <w:t>cases.</w:t>
      </w:r>
      <w:r>
        <w:rPr>
          <w:spacing w:val="12"/>
        </w:rPr>
        <w:t> </w:t>
      </w:r>
      <w:r>
        <w:rPr/>
        <w:t>How</w:t>
      </w:r>
      <w:r>
        <w:rPr>
          <w:spacing w:val="-15"/>
        </w:rPr>
        <w:t> </w:t>
      </w:r>
      <w:r>
        <w:rPr/>
        <w:t>else</w:t>
      </w:r>
      <w:r>
        <w:rPr>
          <w:spacing w:val="-15"/>
        </w:rPr>
        <w:t> </w:t>
      </w:r>
      <w:r>
        <w:rPr>
          <w:i/>
        </w:rPr>
        <w:t>could</w:t>
      </w:r>
      <w:r>
        <w:rPr>
          <w:i/>
          <w:spacing w:val="-6"/>
        </w:rPr>
        <w:t> </w:t>
      </w:r>
      <w:r>
        <w:rPr/>
        <w:t>we</w:t>
      </w:r>
      <w:r>
        <w:rPr>
          <w:spacing w:val="-15"/>
        </w:rPr>
        <w:t> </w:t>
      </w:r>
      <w:r>
        <w:rPr/>
        <w:t>possibly</w:t>
      </w:r>
      <w:r>
        <w:rPr>
          <w:spacing w:val="-15"/>
        </w:rPr>
        <w:t> </w:t>
      </w:r>
      <w:r>
        <w:rPr/>
        <w:t>respond</w:t>
      </w:r>
      <w:r>
        <w:rPr>
          <w:spacing w:val="-15"/>
        </w:rPr>
        <w:t> </w:t>
      </w:r>
      <w:r>
        <w:rPr/>
        <w:t>to</w:t>
      </w:r>
      <w:r>
        <w:rPr>
          <w:spacing w:val="-15"/>
        </w:rPr>
        <w:t> </w:t>
      </w:r>
      <w:r>
        <w:rPr/>
        <w:t>someone</w:t>
      </w:r>
      <w:r>
        <w:rPr>
          <w:spacing w:val="-15"/>
        </w:rPr>
        <w:t> </w:t>
      </w:r>
      <w:r>
        <w:rPr/>
        <w:t>who</w:t>
      </w:r>
      <w:r>
        <w:rPr>
          <w:spacing w:val="-15"/>
        </w:rPr>
        <w:t> </w:t>
      </w:r>
      <w:r>
        <w:rPr/>
        <w:t>has freely</w:t>
      </w:r>
      <w:r>
        <w:rPr>
          <w:spacing w:val="-6"/>
        </w:rPr>
        <w:t> </w:t>
      </w:r>
      <w:r>
        <w:rPr/>
        <w:t>decided</w:t>
      </w:r>
      <w:r>
        <w:rPr>
          <w:spacing w:val="-5"/>
        </w:rPr>
        <w:t> </w:t>
      </w:r>
      <w:r>
        <w:rPr/>
        <w:t>to</w:t>
      </w:r>
      <w:r>
        <w:rPr>
          <w:spacing w:val="-6"/>
        </w:rPr>
        <w:t> </w:t>
      </w:r>
      <w:r>
        <w:rPr/>
        <w:t>treat</w:t>
      </w:r>
      <w:r>
        <w:rPr>
          <w:spacing w:val="-6"/>
        </w:rPr>
        <w:t> </w:t>
      </w:r>
      <w:r>
        <w:rPr/>
        <w:t>others</w:t>
      </w:r>
      <w:r>
        <w:rPr>
          <w:spacing w:val="-5"/>
        </w:rPr>
        <w:t> </w:t>
      </w:r>
      <w:r>
        <w:rPr/>
        <w:t>with</w:t>
      </w:r>
      <w:r>
        <w:rPr>
          <w:spacing w:val="-5"/>
        </w:rPr>
        <w:t> </w:t>
      </w:r>
      <w:r>
        <w:rPr/>
        <w:t>complete</w:t>
      </w:r>
      <w:r>
        <w:rPr>
          <w:spacing w:val="-5"/>
        </w:rPr>
        <w:t> </w:t>
      </w:r>
      <w:r>
        <w:rPr/>
        <w:t>disrespect.</w:t>
      </w:r>
    </w:p>
    <w:p>
      <w:pPr>
        <w:pStyle w:val="BodyText"/>
        <w:spacing w:line="213" w:lineRule="auto" w:before="151"/>
        <w:ind w:left="497" w:right="412"/>
        <w:jc w:val="both"/>
      </w:pPr>
      <w:r>
        <w:rPr>
          <w:rFonts w:ascii="Georgia" w:hAnsi="Georgia"/>
          <w:b/>
          <w:i/>
          <w:spacing w:val="-2"/>
        </w:rPr>
        <w:t>And</w:t>
      </w:r>
      <w:r>
        <w:rPr>
          <w:rFonts w:ascii="Georgia" w:hAnsi="Georgia"/>
          <w:b/>
          <w:i/>
          <w:spacing w:val="-14"/>
        </w:rPr>
        <w:t> </w:t>
      </w:r>
      <w:r>
        <w:rPr>
          <w:rFonts w:ascii="Georgia" w:hAnsi="Georgia"/>
          <w:b/>
          <w:i/>
          <w:spacing w:val="-2"/>
        </w:rPr>
        <w:t>yet</w:t>
      </w:r>
      <w:r>
        <w:rPr>
          <w:rFonts w:ascii="Georgia" w:hAnsi="Georgia"/>
          <w:b/>
          <w:i/>
          <w:spacing w:val="-12"/>
        </w:rPr>
        <w:t> </w:t>
      </w:r>
      <w:r>
        <w:rPr>
          <w:rFonts w:ascii="Georgia" w:hAnsi="Georgia"/>
          <w:b/>
          <w:i/>
          <w:spacing w:val="-2"/>
        </w:rPr>
        <w:t>we</w:t>
      </w:r>
      <w:r>
        <w:rPr>
          <w:rFonts w:ascii="Georgia" w:hAnsi="Georgia"/>
          <w:b/>
          <w:i/>
          <w:spacing w:val="-5"/>
        </w:rPr>
        <w:t> </w:t>
      </w:r>
      <w:r>
        <w:rPr>
          <w:rFonts w:ascii="Georgia" w:hAnsi="Georgia"/>
          <w:b/>
          <w:i/>
          <w:spacing w:val="-2"/>
        </w:rPr>
        <w:t>may</w:t>
      </w:r>
      <w:r>
        <w:rPr>
          <w:rFonts w:ascii="Georgia" w:hAnsi="Georgia"/>
          <w:b/>
          <w:i/>
          <w:spacing w:val="-5"/>
        </w:rPr>
        <w:t> </w:t>
      </w:r>
      <w:r>
        <w:rPr>
          <w:rFonts w:ascii="Georgia" w:hAnsi="Georgia"/>
          <w:b/>
          <w:i/>
          <w:spacing w:val="-2"/>
        </w:rPr>
        <w:t>wonder</w:t>
      </w:r>
      <w:r>
        <w:rPr>
          <w:rFonts w:ascii="Georgia" w:hAnsi="Georgia"/>
          <w:b/>
          <w:i/>
          <w:spacing w:val="-5"/>
        </w:rPr>
        <w:t> </w:t>
      </w:r>
      <w:r>
        <w:rPr>
          <w:spacing w:val="-2"/>
        </w:rPr>
        <w:t>whether</w:t>
      </w:r>
      <w:r>
        <w:rPr>
          <w:spacing w:val="-13"/>
        </w:rPr>
        <w:t> </w:t>
      </w:r>
      <w:r>
        <w:rPr>
          <w:spacing w:val="-2"/>
        </w:rPr>
        <w:t>we</w:t>
      </w:r>
      <w:r>
        <w:rPr>
          <w:spacing w:val="-13"/>
        </w:rPr>
        <w:t> </w:t>
      </w:r>
      <w:r>
        <w:rPr>
          <w:spacing w:val="-2"/>
        </w:rPr>
        <w:t>should</w:t>
      </w:r>
      <w:r>
        <w:rPr>
          <w:spacing w:val="-13"/>
        </w:rPr>
        <w:t> </w:t>
      </w:r>
      <w:r>
        <w:rPr>
          <w:spacing w:val="-2"/>
        </w:rPr>
        <w:t>endorse</w:t>
      </w:r>
      <w:r>
        <w:rPr>
          <w:spacing w:val="-13"/>
        </w:rPr>
        <w:t> </w:t>
      </w:r>
      <w:r>
        <w:rPr>
          <w:spacing w:val="-2"/>
        </w:rPr>
        <w:t>this</w:t>
      </w:r>
      <w:r>
        <w:rPr>
          <w:spacing w:val="-13"/>
        </w:rPr>
        <w:t> </w:t>
      </w:r>
      <w:r>
        <w:rPr>
          <w:spacing w:val="-2"/>
        </w:rPr>
        <w:t>approach</w:t>
      </w:r>
      <w:r>
        <w:rPr>
          <w:spacing w:val="-13"/>
        </w:rPr>
        <w:t> </w:t>
      </w:r>
      <w:r>
        <w:rPr>
          <w:spacing w:val="-2"/>
        </w:rPr>
        <w:t>in</w:t>
      </w:r>
      <w:r>
        <w:rPr>
          <w:spacing w:val="-13"/>
        </w:rPr>
        <w:t> </w:t>
      </w:r>
      <w:r>
        <w:rPr>
          <w:spacing w:val="-2"/>
        </w:rPr>
        <w:t>the</w:t>
      </w:r>
      <w:r>
        <w:rPr>
          <w:spacing w:val="-13"/>
        </w:rPr>
        <w:t> </w:t>
      </w:r>
      <w:r>
        <w:rPr>
          <w:spacing w:val="-2"/>
        </w:rPr>
        <w:t>end.</w:t>
      </w:r>
      <w:r>
        <w:rPr/>
        <w:t> </w:t>
      </w:r>
      <w:r>
        <w:rPr>
          <w:spacing w:val="-2"/>
        </w:rPr>
        <w:t>It</w:t>
      </w:r>
      <w:r>
        <w:rPr>
          <w:spacing w:val="-13"/>
        </w:rPr>
        <w:t> </w:t>
      </w:r>
      <w:r>
        <w:rPr>
          <w:spacing w:val="-2"/>
        </w:rPr>
        <w:t>seems </w:t>
      </w:r>
      <w:r>
        <w:rPr/>
        <w:t>troubling</w:t>
      </w:r>
      <w:r>
        <w:rPr>
          <w:spacing w:val="-8"/>
        </w:rPr>
        <w:t> </w:t>
      </w:r>
      <w:r>
        <w:rPr/>
        <w:t>to</w:t>
      </w:r>
      <w:r>
        <w:rPr>
          <w:spacing w:val="-8"/>
        </w:rPr>
        <w:t> </w:t>
      </w:r>
      <w:r>
        <w:rPr/>
        <w:t>say</w:t>
      </w:r>
      <w:r>
        <w:rPr>
          <w:spacing w:val="-8"/>
        </w:rPr>
        <w:t> </w:t>
      </w:r>
      <w:r>
        <w:rPr/>
        <w:t>the</w:t>
      </w:r>
      <w:r>
        <w:rPr>
          <w:spacing w:val="-8"/>
        </w:rPr>
        <w:t> </w:t>
      </w:r>
      <w:r>
        <w:rPr/>
        <w:t>least</w:t>
      </w:r>
      <w:r>
        <w:rPr>
          <w:spacing w:val="-8"/>
        </w:rPr>
        <w:t> </w:t>
      </w:r>
      <w:r>
        <w:rPr/>
        <w:t>to</w:t>
      </w:r>
      <w:r>
        <w:rPr>
          <w:spacing w:val="-8"/>
        </w:rPr>
        <w:t> </w:t>
      </w:r>
      <w:r>
        <w:rPr/>
        <w:t>accept</w:t>
      </w:r>
      <w:r>
        <w:rPr>
          <w:spacing w:val="-8"/>
        </w:rPr>
        <w:t> </w:t>
      </w:r>
      <w:r>
        <w:rPr/>
        <w:t>that</w:t>
      </w:r>
      <w:r>
        <w:rPr>
          <w:spacing w:val="-8"/>
        </w:rPr>
        <w:t> </w:t>
      </w:r>
      <w:r>
        <w:rPr/>
        <w:t>perpetrators</w:t>
      </w:r>
      <w:r>
        <w:rPr>
          <w:spacing w:val="-8"/>
        </w:rPr>
        <w:t> </w:t>
      </w:r>
      <w:r>
        <w:rPr/>
        <w:t>of</w:t>
      </w:r>
      <w:r>
        <w:rPr>
          <w:spacing w:val="-8"/>
        </w:rPr>
        <w:t> </w:t>
      </w:r>
      <w:r>
        <w:rPr/>
        <w:t>genocide</w:t>
      </w:r>
      <w:r>
        <w:rPr>
          <w:spacing w:val="-8"/>
        </w:rPr>
        <w:t> </w:t>
      </w:r>
      <w:r>
        <w:rPr/>
        <w:t>can</w:t>
      </w:r>
      <w:r>
        <w:rPr>
          <w:spacing w:val="-8"/>
        </w:rPr>
        <w:t> </w:t>
      </w:r>
      <w:r>
        <w:rPr/>
        <w:t>possibly</w:t>
      </w:r>
      <w:r>
        <w:rPr>
          <w:spacing w:val="-8"/>
        </w:rPr>
        <w:t> </w:t>
      </w:r>
      <w:r>
        <w:rPr/>
        <w:t>decide</w:t>
      </w:r>
      <w:r>
        <w:rPr>
          <w:spacing w:val="-8"/>
        </w:rPr>
        <w:t> </w:t>
      </w:r>
      <w:r>
        <w:rPr/>
        <w:t>to</w:t>
      </w:r>
      <w:r>
        <w:rPr>
          <w:spacing w:val="-8"/>
        </w:rPr>
        <w:t> </w:t>
      </w:r>
      <w:r>
        <w:rPr/>
        <w:t>do what</w:t>
      </w:r>
      <w:r>
        <w:rPr>
          <w:spacing w:val="-9"/>
        </w:rPr>
        <w:t> </w:t>
      </w:r>
      <w:r>
        <w:rPr/>
        <w:t>they</w:t>
      </w:r>
      <w:r>
        <w:rPr>
          <w:spacing w:val="-9"/>
        </w:rPr>
        <w:t> </w:t>
      </w:r>
      <w:r>
        <w:rPr/>
        <w:t>do</w:t>
      </w:r>
      <w:r>
        <w:rPr>
          <w:spacing w:val="-9"/>
        </w:rPr>
        <w:t> </w:t>
      </w:r>
      <w:r>
        <w:rPr/>
        <w:t>with</w:t>
      </w:r>
      <w:r>
        <w:rPr>
          <w:spacing w:val="-9"/>
        </w:rPr>
        <w:t> </w:t>
      </w:r>
      <w:r>
        <w:rPr/>
        <w:t>the</w:t>
      </w:r>
      <w:r>
        <w:rPr>
          <w:spacing w:val="-9"/>
        </w:rPr>
        <w:t> </w:t>
      </w:r>
      <w:r>
        <w:rPr/>
        <w:t>kind</w:t>
      </w:r>
      <w:r>
        <w:rPr>
          <w:spacing w:val="-9"/>
        </w:rPr>
        <w:t> </w:t>
      </w:r>
      <w:r>
        <w:rPr/>
        <w:t>of</w:t>
      </w:r>
      <w:r>
        <w:rPr>
          <w:spacing w:val="-9"/>
        </w:rPr>
        <w:t> </w:t>
      </w:r>
      <w:r>
        <w:rPr/>
        <w:t>deliberate</w:t>
      </w:r>
      <w:r>
        <w:rPr>
          <w:spacing w:val="-9"/>
        </w:rPr>
        <w:t> </w:t>
      </w:r>
      <w:r>
        <w:rPr/>
        <w:t>clarity</w:t>
      </w:r>
      <w:r>
        <w:rPr>
          <w:spacing w:val="-9"/>
        </w:rPr>
        <w:t> </w:t>
      </w:r>
      <w:r>
        <w:rPr/>
        <w:t>of</w:t>
      </w:r>
      <w:r>
        <w:rPr>
          <w:spacing w:val="-9"/>
        </w:rPr>
        <w:t> </w:t>
      </w:r>
      <w:r>
        <w:rPr/>
        <w:t>thought</w:t>
      </w:r>
      <w:r>
        <w:rPr>
          <w:spacing w:val="-9"/>
        </w:rPr>
        <w:t> </w:t>
      </w:r>
      <w:r>
        <w:rPr/>
        <w:t>that</w:t>
      </w:r>
      <w:r>
        <w:rPr>
          <w:spacing w:val="-9"/>
        </w:rPr>
        <w:t> </w:t>
      </w:r>
      <w:r>
        <w:rPr/>
        <w:t>Kant’s</w:t>
      </w:r>
      <w:r>
        <w:rPr>
          <w:spacing w:val="-9"/>
        </w:rPr>
        <w:t> </w:t>
      </w:r>
      <w:r>
        <w:rPr/>
        <w:t>argument</w:t>
      </w:r>
      <w:r>
        <w:rPr>
          <w:spacing w:val="-9"/>
        </w:rPr>
        <w:t> </w:t>
      </w:r>
      <w:r>
        <w:rPr/>
        <w:t>requires. Certainly there must be some form of madness at work that could have led to the coldly </w:t>
      </w:r>
      <w:r>
        <w:rPr>
          <w:spacing w:val="-2"/>
        </w:rPr>
        <w:t>“rational”</w:t>
      </w:r>
      <w:r>
        <w:rPr>
          <w:spacing w:val="-15"/>
        </w:rPr>
        <w:t> </w:t>
      </w:r>
      <w:r>
        <w:rPr>
          <w:spacing w:val="-2"/>
        </w:rPr>
        <w:t>killing</w:t>
      </w:r>
      <w:r>
        <w:rPr>
          <w:spacing w:val="-13"/>
        </w:rPr>
        <w:t> </w:t>
      </w:r>
      <w:r>
        <w:rPr>
          <w:spacing w:val="-2"/>
        </w:rPr>
        <w:t>machines</w:t>
      </w:r>
      <w:r>
        <w:rPr>
          <w:spacing w:val="-13"/>
        </w:rPr>
        <w:t> </w:t>
      </w:r>
      <w:r>
        <w:rPr>
          <w:spacing w:val="-2"/>
        </w:rPr>
        <w:t>of</w:t>
      </w:r>
      <w:r>
        <w:rPr>
          <w:spacing w:val="-13"/>
        </w:rPr>
        <w:t> </w:t>
      </w:r>
      <w:r>
        <w:rPr>
          <w:spacing w:val="-2"/>
        </w:rPr>
        <w:t>the</w:t>
      </w:r>
      <w:r>
        <w:rPr>
          <w:spacing w:val="-13"/>
        </w:rPr>
        <w:t> </w:t>
      </w:r>
      <w:r>
        <w:rPr>
          <w:spacing w:val="-2"/>
        </w:rPr>
        <w:t>Nazi</w:t>
      </w:r>
      <w:r>
        <w:rPr>
          <w:spacing w:val="-13"/>
        </w:rPr>
        <w:t> </w:t>
      </w:r>
      <w:r>
        <w:rPr>
          <w:spacing w:val="-2"/>
        </w:rPr>
        <w:t>death</w:t>
      </w:r>
      <w:r>
        <w:rPr>
          <w:spacing w:val="-13"/>
        </w:rPr>
        <w:t> </w:t>
      </w:r>
      <w:r>
        <w:rPr>
          <w:spacing w:val="-2"/>
        </w:rPr>
        <w:t>camps.</w:t>
      </w:r>
      <w:r>
        <w:rPr>
          <w:spacing w:val="-13"/>
        </w:rPr>
        <w:t> </w:t>
      </w:r>
      <w:r>
        <w:rPr>
          <w:spacing w:val="-2"/>
        </w:rPr>
        <w:t>The</w:t>
      </w:r>
      <w:r>
        <w:rPr>
          <w:spacing w:val="-13"/>
        </w:rPr>
        <w:t> </w:t>
      </w:r>
      <w:r>
        <w:rPr>
          <w:spacing w:val="-2"/>
        </w:rPr>
        <w:t>alternative</w:t>
      </w:r>
      <w:r>
        <w:rPr>
          <w:spacing w:val="-13"/>
        </w:rPr>
        <w:t> </w:t>
      </w:r>
      <w:r>
        <w:rPr>
          <w:spacing w:val="-2"/>
        </w:rPr>
        <w:t>almost</w:t>
      </w:r>
      <w:r>
        <w:rPr>
          <w:spacing w:val="-13"/>
        </w:rPr>
        <w:t> </w:t>
      </w:r>
      <w:r>
        <w:rPr>
          <w:spacing w:val="-2"/>
        </w:rPr>
        <w:t>seems</w:t>
      </w:r>
      <w:r>
        <w:rPr>
          <w:spacing w:val="-13"/>
        </w:rPr>
        <w:t> </w:t>
      </w:r>
      <w:r>
        <w:rPr>
          <w:spacing w:val="-2"/>
        </w:rPr>
        <w:t>unthink- </w:t>
      </w:r>
      <w:r>
        <w:rPr/>
        <w:t>able,</w:t>
      </w:r>
      <w:r>
        <w:rPr>
          <w:spacing w:val="-15"/>
        </w:rPr>
        <w:t> </w:t>
      </w:r>
      <w:r>
        <w:rPr/>
        <w:t>that</w:t>
      </w:r>
      <w:r>
        <w:rPr>
          <w:spacing w:val="-15"/>
        </w:rPr>
        <w:t> </w:t>
      </w:r>
      <w:r>
        <w:rPr/>
        <w:t>a</w:t>
      </w:r>
      <w:r>
        <w:rPr>
          <w:spacing w:val="-15"/>
        </w:rPr>
        <w:t> </w:t>
      </w:r>
      <w:r>
        <w:rPr/>
        <w:t>substantial</w:t>
      </w:r>
      <w:r>
        <w:rPr>
          <w:spacing w:val="-15"/>
        </w:rPr>
        <w:t> </w:t>
      </w:r>
      <w:r>
        <w:rPr/>
        <w:t>number</w:t>
      </w:r>
      <w:r>
        <w:rPr>
          <w:spacing w:val="-15"/>
        </w:rPr>
        <w:t> </w:t>
      </w:r>
      <w:r>
        <w:rPr/>
        <w:t>of</w:t>
      </w:r>
      <w:r>
        <w:rPr>
          <w:spacing w:val="-15"/>
        </w:rPr>
        <w:t> </w:t>
      </w:r>
      <w:r>
        <w:rPr/>
        <w:t>people</w:t>
      </w:r>
      <w:r>
        <w:rPr>
          <w:spacing w:val="-15"/>
        </w:rPr>
        <w:t> </w:t>
      </w:r>
      <w:r>
        <w:rPr/>
        <w:t>could</w:t>
      </w:r>
      <w:r>
        <w:rPr>
          <w:spacing w:val="-15"/>
        </w:rPr>
        <w:t> </w:t>
      </w:r>
      <w:r>
        <w:rPr/>
        <w:t>really</w:t>
      </w:r>
      <w:r>
        <w:rPr>
          <w:spacing w:val="-15"/>
        </w:rPr>
        <w:t> </w:t>
      </w:r>
      <w:r>
        <w:rPr>
          <w:i/>
        </w:rPr>
        <w:t>freely</w:t>
      </w:r>
      <w:r>
        <w:rPr>
          <w:i/>
          <w:spacing w:val="-13"/>
        </w:rPr>
        <w:t> </w:t>
      </w:r>
      <w:r>
        <w:rPr/>
        <w:t>have</w:t>
      </w:r>
      <w:r>
        <w:rPr>
          <w:spacing w:val="-15"/>
        </w:rPr>
        <w:t> </w:t>
      </w:r>
      <w:r>
        <w:rPr/>
        <w:t>decided</w:t>
      </w:r>
      <w:r>
        <w:rPr>
          <w:spacing w:val="-15"/>
        </w:rPr>
        <w:t> </w:t>
      </w:r>
      <w:r>
        <w:rPr/>
        <w:t>that</w:t>
      </w:r>
      <w:r>
        <w:rPr>
          <w:spacing w:val="-15"/>
        </w:rPr>
        <w:t> </w:t>
      </w:r>
      <w:r>
        <w:rPr/>
        <w:t>their</w:t>
      </w:r>
      <w:r>
        <w:rPr>
          <w:spacing w:val="-15"/>
        </w:rPr>
        <w:t> </w:t>
      </w:r>
      <w:r>
        <w:rPr/>
        <w:t>victims were</w:t>
      </w:r>
      <w:r>
        <w:rPr>
          <w:spacing w:val="-14"/>
        </w:rPr>
        <w:t> </w:t>
      </w:r>
      <w:r>
        <w:rPr/>
        <w:t>unworthy</w:t>
      </w:r>
      <w:r>
        <w:rPr>
          <w:spacing w:val="-14"/>
        </w:rPr>
        <w:t> </w:t>
      </w:r>
      <w:r>
        <w:rPr/>
        <w:t>of</w:t>
      </w:r>
      <w:r>
        <w:rPr>
          <w:spacing w:val="-14"/>
        </w:rPr>
        <w:t> </w:t>
      </w:r>
      <w:r>
        <w:rPr/>
        <w:t>any</w:t>
      </w:r>
      <w:r>
        <w:rPr>
          <w:spacing w:val="-14"/>
        </w:rPr>
        <w:t> </w:t>
      </w:r>
      <w:r>
        <w:rPr/>
        <w:t>respect</w:t>
      </w:r>
      <w:r>
        <w:rPr>
          <w:spacing w:val="-14"/>
        </w:rPr>
        <w:t> </w:t>
      </w:r>
      <w:r>
        <w:rPr/>
        <w:t>whatsoever.</w:t>
      </w:r>
      <w:r>
        <w:rPr>
          <w:spacing w:val="11"/>
        </w:rPr>
        <w:t> </w:t>
      </w:r>
      <w:r>
        <w:rPr/>
        <w:t>And</w:t>
      </w:r>
      <w:r>
        <w:rPr>
          <w:spacing w:val="-14"/>
        </w:rPr>
        <w:t> </w:t>
      </w:r>
      <w:r>
        <w:rPr/>
        <w:t>if</w:t>
      </w:r>
      <w:r>
        <w:rPr>
          <w:spacing w:val="-14"/>
        </w:rPr>
        <w:t> </w:t>
      </w:r>
      <w:r>
        <w:rPr/>
        <w:t>they</w:t>
      </w:r>
      <w:r>
        <w:rPr>
          <w:spacing w:val="-14"/>
        </w:rPr>
        <w:t> </w:t>
      </w:r>
      <w:r>
        <w:rPr/>
        <w:t>were</w:t>
      </w:r>
      <w:r>
        <w:rPr>
          <w:spacing w:val="-14"/>
        </w:rPr>
        <w:t> </w:t>
      </w:r>
      <w:r>
        <w:rPr/>
        <w:t>coerced</w:t>
      </w:r>
      <w:r>
        <w:rPr>
          <w:spacing w:val="-14"/>
        </w:rPr>
        <w:t> </w:t>
      </w:r>
      <w:r>
        <w:rPr/>
        <w:t>in</w:t>
      </w:r>
      <w:r>
        <w:rPr>
          <w:spacing w:val="-14"/>
        </w:rPr>
        <w:t> </w:t>
      </w:r>
      <w:r>
        <w:rPr/>
        <w:t>some</w:t>
      </w:r>
      <w:r>
        <w:rPr>
          <w:spacing w:val="-14"/>
        </w:rPr>
        <w:t> </w:t>
      </w:r>
      <w:r>
        <w:rPr/>
        <w:t>subtle</w:t>
      </w:r>
      <w:r>
        <w:rPr>
          <w:spacing w:val="-14"/>
        </w:rPr>
        <w:t> </w:t>
      </w:r>
      <w:r>
        <w:rPr/>
        <w:t>or</w:t>
      </w:r>
      <w:r>
        <w:rPr>
          <w:spacing w:val="-14"/>
        </w:rPr>
        <w:t> </w:t>
      </w:r>
      <w:r>
        <w:rPr/>
        <w:t>not </w:t>
      </w:r>
      <w:r>
        <w:rPr>
          <w:spacing w:val="-4"/>
        </w:rPr>
        <w:t>so</w:t>
      </w:r>
      <w:r>
        <w:rPr>
          <w:spacing w:val="-10"/>
        </w:rPr>
        <w:t> </w:t>
      </w:r>
      <w:r>
        <w:rPr>
          <w:spacing w:val="-4"/>
        </w:rPr>
        <w:t>subtle</w:t>
      </w:r>
      <w:r>
        <w:rPr>
          <w:spacing w:val="-9"/>
        </w:rPr>
        <w:t> </w:t>
      </w:r>
      <w:r>
        <w:rPr>
          <w:spacing w:val="-4"/>
        </w:rPr>
        <w:t>ways,</w:t>
      </w:r>
      <w:r>
        <w:rPr>
          <w:spacing w:val="-9"/>
        </w:rPr>
        <w:t> </w:t>
      </w:r>
      <w:r>
        <w:rPr>
          <w:spacing w:val="-4"/>
        </w:rPr>
        <w:t>but</w:t>
      </w:r>
      <w:r>
        <w:rPr>
          <w:spacing w:val="-9"/>
        </w:rPr>
        <w:t> </w:t>
      </w:r>
      <w:r>
        <w:rPr>
          <w:spacing w:val="-4"/>
        </w:rPr>
        <w:t>desperation,</w:t>
      </w:r>
      <w:r>
        <w:rPr>
          <w:spacing w:val="-9"/>
        </w:rPr>
        <w:t> </w:t>
      </w:r>
      <w:r>
        <w:rPr>
          <w:spacing w:val="-4"/>
        </w:rPr>
        <w:t>collective</w:t>
      </w:r>
      <w:r>
        <w:rPr>
          <w:spacing w:val="-9"/>
        </w:rPr>
        <w:t> </w:t>
      </w:r>
      <w:r>
        <w:rPr>
          <w:spacing w:val="-4"/>
        </w:rPr>
        <w:t>insanity,</w:t>
      </w:r>
      <w:r>
        <w:rPr>
          <w:spacing w:val="-8"/>
        </w:rPr>
        <w:t> </w:t>
      </w:r>
      <w:r>
        <w:rPr>
          <w:spacing w:val="-4"/>
        </w:rPr>
        <w:t>the</w:t>
      </w:r>
      <w:r>
        <w:rPr>
          <w:spacing w:val="-9"/>
        </w:rPr>
        <w:t> </w:t>
      </w:r>
      <w:r>
        <w:rPr>
          <w:spacing w:val="-4"/>
        </w:rPr>
        <w:t>seductions</w:t>
      </w:r>
      <w:r>
        <w:rPr>
          <w:spacing w:val="-9"/>
        </w:rPr>
        <w:t> </w:t>
      </w:r>
      <w:r>
        <w:rPr>
          <w:spacing w:val="-4"/>
        </w:rPr>
        <w:t>of</w:t>
      </w:r>
      <w:r>
        <w:rPr>
          <w:spacing w:val="-9"/>
        </w:rPr>
        <w:t> </w:t>
      </w:r>
      <w:r>
        <w:rPr>
          <w:spacing w:val="-4"/>
        </w:rPr>
        <w:t>power,</w:t>
      </w:r>
      <w:r>
        <w:rPr>
          <w:spacing w:val="-9"/>
        </w:rPr>
        <w:t> </w:t>
      </w:r>
      <w:r>
        <w:rPr>
          <w:spacing w:val="-4"/>
        </w:rPr>
        <w:t>why</w:t>
      </w:r>
      <w:r>
        <w:rPr>
          <w:spacing w:val="-9"/>
        </w:rPr>
        <w:t> </w:t>
      </w:r>
      <w:r>
        <w:rPr>
          <w:spacing w:val="-4"/>
        </w:rPr>
        <w:t>should</w:t>
      </w:r>
      <w:r>
        <w:rPr>
          <w:spacing w:val="-9"/>
        </w:rPr>
        <w:t> </w:t>
      </w:r>
      <w:r>
        <w:rPr>
          <w:spacing w:val="-4"/>
        </w:rPr>
        <w:t>we </w:t>
      </w:r>
      <w:r>
        <w:rPr>
          <w:spacing w:val="-2"/>
        </w:rPr>
        <w:t>treat</w:t>
      </w:r>
      <w:r>
        <w:rPr>
          <w:spacing w:val="-13"/>
        </w:rPr>
        <w:t> </w:t>
      </w:r>
      <w:r>
        <w:rPr>
          <w:spacing w:val="-2"/>
        </w:rPr>
        <w:t>them</w:t>
      </w:r>
      <w:r>
        <w:rPr>
          <w:spacing w:val="-13"/>
        </w:rPr>
        <w:t> </w:t>
      </w:r>
      <w:r>
        <w:rPr>
          <w:spacing w:val="-2"/>
        </w:rPr>
        <w:t>as</w:t>
      </w:r>
      <w:r>
        <w:rPr>
          <w:spacing w:val="-13"/>
        </w:rPr>
        <w:t> </w:t>
      </w:r>
      <w:r>
        <w:rPr>
          <w:spacing w:val="-2"/>
        </w:rPr>
        <w:t>autonomous</w:t>
      </w:r>
      <w:r>
        <w:rPr>
          <w:spacing w:val="-13"/>
        </w:rPr>
        <w:t> </w:t>
      </w:r>
      <w:r>
        <w:rPr>
          <w:spacing w:val="-2"/>
        </w:rPr>
        <w:t>beings</w:t>
      </w:r>
      <w:r>
        <w:rPr>
          <w:spacing w:val="-12"/>
        </w:rPr>
        <w:t> </w:t>
      </w:r>
      <w:r>
        <w:rPr>
          <w:spacing w:val="-2"/>
        </w:rPr>
        <w:t>worthy</w:t>
      </w:r>
      <w:r>
        <w:rPr>
          <w:spacing w:val="-13"/>
        </w:rPr>
        <w:t> </w:t>
      </w:r>
      <w:r>
        <w:rPr>
          <w:spacing w:val="-2"/>
        </w:rPr>
        <w:t>of</w:t>
      </w:r>
      <w:r>
        <w:rPr>
          <w:spacing w:val="-13"/>
        </w:rPr>
        <w:t> </w:t>
      </w:r>
      <w:r>
        <w:rPr>
          <w:spacing w:val="-2"/>
        </w:rPr>
        <w:t>our</w:t>
      </w:r>
      <w:r>
        <w:rPr>
          <w:spacing w:val="-13"/>
        </w:rPr>
        <w:t> </w:t>
      </w:r>
      <w:r>
        <w:rPr>
          <w:spacing w:val="-2"/>
        </w:rPr>
        <w:t>respect</w:t>
      </w:r>
      <w:r>
        <w:rPr>
          <w:spacing w:val="-12"/>
        </w:rPr>
        <w:t> </w:t>
      </w:r>
      <w:r>
        <w:rPr>
          <w:spacing w:val="-2"/>
        </w:rPr>
        <w:t>and</w:t>
      </w:r>
      <w:r>
        <w:rPr>
          <w:spacing w:val="-13"/>
        </w:rPr>
        <w:t> </w:t>
      </w:r>
      <w:r>
        <w:rPr>
          <w:spacing w:val="-2"/>
        </w:rPr>
        <w:t>not</w:t>
      </w:r>
      <w:r>
        <w:rPr>
          <w:spacing w:val="-13"/>
        </w:rPr>
        <w:t> </w:t>
      </w:r>
      <w:r>
        <w:rPr>
          <w:spacing w:val="-2"/>
        </w:rPr>
        <w:t>as</w:t>
      </w:r>
      <w:r>
        <w:rPr>
          <w:spacing w:val="-13"/>
        </w:rPr>
        <w:t> </w:t>
      </w:r>
      <w:r>
        <w:rPr>
          <w:spacing w:val="-2"/>
        </w:rPr>
        <w:t>dangerous</w:t>
      </w:r>
      <w:r>
        <w:rPr>
          <w:spacing w:val="-13"/>
        </w:rPr>
        <w:t> </w:t>
      </w:r>
      <w:r>
        <w:rPr>
          <w:spacing w:val="-2"/>
        </w:rPr>
        <w:t>threats</w:t>
      </w:r>
      <w:r>
        <w:rPr>
          <w:spacing w:val="-13"/>
        </w:rPr>
        <w:t> </w:t>
      </w:r>
      <w:r>
        <w:rPr>
          <w:spacing w:val="-2"/>
        </w:rPr>
        <w:t>to</w:t>
      </w:r>
      <w:r>
        <w:rPr>
          <w:spacing w:val="-13"/>
        </w:rPr>
        <w:t> </w:t>
      </w:r>
      <w:r>
        <w:rPr>
          <w:spacing w:val="-2"/>
        </w:rPr>
        <w:t>our </w:t>
      </w:r>
      <w:r>
        <w:rPr/>
        <w:t>safety?</w:t>
      </w:r>
      <w:r>
        <w:rPr>
          <w:spacing w:val="8"/>
        </w:rPr>
        <w:t> </w:t>
      </w:r>
      <w:r>
        <w:rPr/>
        <w:t>Yes</w:t>
      </w:r>
      <w:r>
        <w:rPr>
          <w:spacing w:val="-14"/>
        </w:rPr>
        <w:t> </w:t>
      </w:r>
      <w:r>
        <w:rPr/>
        <w:t>that</w:t>
      </w:r>
      <w:r>
        <w:rPr>
          <w:spacing w:val="-14"/>
        </w:rPr>
        <w:t> </w:t>
      </w:r>
      <w:r>
        <w:rPr/>
        <w:t>might</w:t>
      </w:r>
      <w:r>
        <w:rPr>
          <w:spacing w:val="-14"/>
        </w:rPr>
        <w:t> </w:t>
      </w:r>
      <w:r>
        <w:rPr/>
        <w:t>strike</w:t>
      </w:r>
      <w:r>
        <w:rPr>
          <w:spacing w:val="-14"/>
        </w:rPr>
        <w:t> </w:t>
      </w:r>
      <w:r>
        <w:rPr/>
        <w:t>some</w:t>
      </w:r>
      <w:r>
        <w:rPr>
          <w:spacing w:val="-14"/>
        </w:rPr>
        <w:t> </w:t>
      </w:r>
      <w:r>
        <w:rPr/>
        <w:t>people</w:t>
      </w:r>
      <w:r>
        <w:rPr>
          <w:spacing w:val="-14"/>
        </w:rPr>
        <w:t> </w:t>
      </w:r>
      <w:r>
        <w:rPr/>
        <w:t>as</w:t>
      </w:r>
      <w:r>
        <w:rPr>
          <w:spacing w:val="-14"/>
        </w:rPr>
        <w:t> </w:t>
      </w:r>
      <w:r>
        <w:rPr/>
        <w:t>another</w:t>
      </w:r>
      <w:r>
        <w:rPr>
          <w:spacing w:val="-14"/>
        </w:rPr>
        <w:t> </w:t>
      </w:r>
      <w:r>
        <w:rPr/>
        <w:t>reason</w:t>
      </w:r>
      <w:r>
        <w:rPr>
          <w:spacing w:val="-14"/>
        </w:rPr>
        <w:t> </w:t>
      </w:r>
      <w:r>
        <w:rPr/>
        <w:t>why</w:t>
      </w:r>
      <w:r>
        <w:rPr>
          <w:spacing w:val="-14"/>
        </w:rPr>
        <w:t> </w:t>
      </w:r>
      <w:r>
        <w:rPr/>
        <w:t>they</w:t>
      </w:r>
      <w:r>
        <w:rPr>
          <w:spacing w:val="-14"/>
        </w:rPr>
        <w:t> </w:t>
      </w:r>
      <w:r>
        <w:rPr/>
        <w:t>should</w:t>
      </w:r>
      <w:r>
        <w:rPr>
          <w:spacing w:val="-14"/>
        </w:rPr>
        <w:t> </w:t>
      </w:r>
      <w:r>
        <w:rPr/>
        <w:t>be</w:t>
      </w:r>
      <w:r>
        <w:rPr>
          <w:spacing w:val="-14"/>
        </w:rPr>
        <w:t> </w:t>
      </w:r>
      <w:r>
        <w:rPr/>
        <w:t>executed, as an act of collective self-defense.</w:t>
      </w:r>
      <w:r>
        <w:rPr>
          <w:spacing w:val="40"/>
        </w:rPr>
        <w:t> </w:t>
      </w:r>
      <w:r>
        <w:rPr/>
        <w:t>But that simply returns us to the question of whether execution really </w:t>
      </w:r>
      <w:r>
        <w:rPr>
          <w:i/>
        </w:rPr>
        <w:t>should </w:t>
      </w:r>
      <w:r>
        <w:rPr/>
        <w:t>be considered to be a legitimate part of our societal self-defenses. Well,</w:t>
      </w:r>
      <w:r>
        <w:rPr>
          <w:spacing w:val="-6"/>
        </w:rPr>
        <w:t> </w:t>
      </w:r>
      <w:r>
        <w:rPr/>
        <w:t>why</w:t>
      </w:r>
      <w:r>
        <w:rPr>
          <w:spacing w:val="-7"/>
        </w:rPr>
        <w:t> </w:t>
      </w:r>
      <w:r>
        <w:rPr>
          <w:i/>
        </w:rPr>
        <w:t>shouldn’t </w:t>
      </w:r>
      <w:r>
        <w:rPr/>
        <w:t>it</w:t>
      </w:r>
      <w:r>
        <w:rPr>
          <w:spacing w:val="-7"/>
        </w:rPr>
        <w:t> </w:t>
      </w:r>
      <w:r>
        <w:rPr/>
        <w:t>be? This</w:t>
      </w:r>
      <w:r>
        <w:rPr>
          <w:spacing w:val="-7"/>
        </w:rPr>
        <w:t> </w:t>
      </w:r>
      <w:r>
        <w:rPr/>
        <w:t>is</w:t>
      </w:r>
      <w:r>
        <w:rPr>
          <w:spacing w:val="-7"/>
        </w:rPr>
        <w:t> </w:t>
      </w:r>
      <w:r>
        <w:rPr/>
        <w:t>clearly</w:t>
      </w:r>
      <w:r>
        <w:rPr>
          <w:spacing w:val="-7"/>
        </w:rPr>
        <w:t> </w:t>
      </w:r>
      <w:r>
        <w:rPr/>
        <w:t>a</w:t>
      </w:r>
      <w:r>
        <w:rPr>
          <w:spacing w:val="-7"/>
        </w:rPr>
        <w:t> </w:t>
      </w:r>
      <w:r>
        <w:rPr/>
        <w:t>pressing</w:t>
      </w:r>
      <w:r>
        <w:rPr>
          <w:spacing w:val="-7"/>
        </w:rPr>
        <w:t> </w:t>
      </w:r>
      <w:r>
        <w:rPr/>
        <w:t>question</w:t>
      </w:r>
      <w:r>
        <w:rPr>
          <w:spacing w:val="-7"/>
        </w:rPr>
        <w:t> </w:t>
      </w:r>
      <w:r>
        <w:rPr/>
        <w:t>since</w:t>
      </w:r>
      <w:r>
        <w:rPr>
          <w:spacing w:val="-7"/>
        </w:rPr>
        <w:t> </w:t>
      </w:r>
      <w:r>
        <w:rPr/>
        <w:t>at</w:t>
      </w:r>
      <w:r>
        <w:rPr>
          <w:spacing w:val="-7"/>
        </w:rPr>
        <w:t> </w:t>
      </w:r>
      <w:r>
        <w:rPr/>
        <w:t>this</w:t>
      </w:r>
      <w:r>
        <w:rPr>
          <w:spacing w:val="-7"/>
        </w:rPr>
        <w:t> </w:t>
      </w:r>
      <w:r>
        <w:rPr/>
        <w:t>point</w:t>
      </w:r>
      <w:r>
        <w:rPr>
          <w:spacing w:val="-7"/>
        </w:rPr>
        <w:t> </w:t>
      </w:r>
      <w:r>
        <w:rPr/>
        <w:t>in</w:t>
      </w:r>
      <w:r>
        <w:rPr>
          <w:spacing w:val="-7"/>
        </w:rPr>
        <w:t> </w:t>
      </w:r>
      <w:r>
        <w:rPr/>
        <w:t>time</w:t>
      </w:r>
      <w:r>
        <w:rPr>
          <w:spacing w:val="-7"/>
        </w:rPr>
        <w:t> </w:t>
      </w:r>
      <w:r>
        <w:rPr/>
        <w:t>the </w:t>
      </w:r>
      <w:r>
        <w:rPr>
          <w:spacing w:val="-2"/>
        </w:rPr>
        <w:t>majority</w:t>
      </w:r>
      <w:r>
        <w:rPr>
          <w:spacing w:val="-15"/>
        </w:rPr>
        <w:t> </w:t>
      </w:r>
      <w:r>
        <w:rPr>
          <w:spacing w:val="-2"/>
        </w:rPr>
        <w:t>of</w:t>
      </w:r>
      <w:r>
        <w:rPr>
          <w:spacing w:val="-13"/>
        </w:rPr>
        <w:t> </w:t>
      </w:r>
      <w:r>
        <w:rPr>
          <w:spacing w:val="-2"/>
        </w:rPr>
        <w:t>countries</w:t>
      </w:r>
      <w:r>
        <w:rPr>
          <w:spacing w:val="-13"/>
        </w:rPr>
        <w:t> </w:t>
      </w:r>
      <w:r>
        <w:rPr>
          <w:spacing w:val="-2"/>
        </w:rPr>
        <w:t>around</w:t>
      </w:r>
      <w:r>
        <w:rPr>
          <w:spacing w:val="-13"/>
        </w:rPr>
        <w:t> </w:t>
      </w:r>
      <w:r>
        <w:rPr>
          <w:spacing w:val="-2"/>
        </w:rPr>
        <w:t>the</w:t>
      </w:r>
      <w:r>
        <w:rPr>
          <w:spacing w:val="-13"/>
        </w:rPr>
        <w:t> </w:t>
      </w:r>
      <w:r>
        <w:rPr>
          <w:spacing w:val="-2"/>
        </w:rPr>
        <w:t>world</w:t>
      </w:r>
      <w:r>
        <w:rPr>
          <w:spacing w:val="-13"/>
        </w:rPr>
        <w:t> </w:t>
      </w:r>
      <w:r>
        <w:rPr>
          <w:spacing w:val="-2"/>
        </w:rPr>
        <w:t>have</w:t>
      </w:r>
      <w:r>
        <w:rPr>
          <w:spacing w:val="-13"/>
        </w:rPr>
        <w:t> </w:t>
      </w:r>
      <w:r>
        <w:rPr>
          <w:spacing w:val="-2"/>
        </w:rPr>
        <w:t>decided</w:t>
      </w:r>
      <w:r>
        <w:rPr>
          <w:spacing w:val="-13"/>
        </w:rPr>
        <w:t> </w:t>
      </w:r>
      <w:r>
        <w:rPr>
          <w:spacing w:val="-2"/>
        </w:rPr>
        <w:t>that</w:t>
      </w:r>
      <w:r>
        <w:rPr>
          <w:spacing w:val="-13"/>
        </w:rPr>
        <w:t> </w:t>
      </w:r>
      <w:r>
        <w:rPr>
          <w:spacing w:val="-2"/>
        </w:rPr>
        <w:t>it</w:t>
      </w:r>
      <w:r>
        <w:rPr>
          <w:spacing w:val="-13"/>
        </w:rPr>
        <w:t> </w:t>
      </w:r>
      <w:r>
        <w:rPr>
          <w:spacing w:val="-2"/>
        </w:rPr>
        <w:t>shouldn’t</w:t>
      </w:r>
      <w:r>
        <w:rPr>
          <w:spacing w:val="-13"/>
        </w:rPr>
        <w:t> </w:t>
      </w:r>
      <w:r>
        <w:rPr>
          <w:spacing w:val="-2"/>
        </w:rPr>
        <w:t>be.</w:t>
      </w:r>
      <w:r>
        <w:rPr>
          <w:spacing w:val="-13"/>
        </w:rPr>
        <w:t> </w:t>
      </w:r>
      <w:r>
        <w:rPr>
          <w:spacing w:val="-2"/>
        </w:rPr>
        <w:t>In</w:t>
      </w:r>
      <w:r>
        <w:rPr>
          <w:spacing w:val="-13"/>
        </w:rPr>
        <w:t> </w:t>
      </w:r>
      <w:r>
        <w:rPr>
          <w:spacing w:val="-2"/>
        </w:rPr>
        <w:t>the</w:t>
      </w:r>
      <w:r>
        <w:rPr>
          <w:spacing w:val="-13"/>
        </w:rPr>
        <w:t> </w:t>
      </w:r>
      <w:r>
        <w:rPr>
          <w:spacing w:val="-2"/>
        </w:rPr>
        <w:t>next</w:t>
      </w:r>
      <w:r>
        <w:rPr>
          <w:spacing w:val="-13"/>
        </w:rPr>
        <w:t> </w:t>
      </w:r>
      <w:r>
        <w:rPr>
          <w:spacing w:val="-2"/>
        </w:rPr>
        <w:t>section </w:t>
      </w:r>
      <w:r>
        <w:rPr/>
        <w:t>we will see why not.</w:t>
      </w:r>
    </w:p>
    <w:p>
      <w:pPr>
        <w:pStyle w:val="BodyText"/>
        <w:spacing w:before="13"/>
        <w:rPr>
          <w:sz w:val="40"/>
        </w:rPr>
      </w:pPr>
    </w:p>
    <w:p>
      <w:pPr>
        <w:pStyle w:val="Heading5"/>
      </w:pPr>
      <w:r>
        <w:rPr>
          <w:w w:val="110"/>
        </w:rPr>
        <w:t>The</w:t>
      </w:r>
      <w:r>
        <w:rPr>
          <w:spacing w:val="19"/>
          <w:w w:val="110"/>
        </w:rPr>
        <w:t> </w:t>
      </w:r>
      <w:r>
        <w:rPr>
          <w:w w:val="110"/>
        </w:rPr>
        <w:t>Death</w:t>
      </w:r>
      <w:r>
        <w:rPr>
          <w:spacing w:val="20"/>
          <w:w w:val="110"/>
        </w:rPr>
        <w:t> </w:t>
      </w:r>
      <w:r>
        <w:rPr>
          <w:w w:val="110"/>
        </w:rPr>
        <w:t>Penalty</w:t>
      </w:r>
      <w:r>
        <w:rPr>
          <w:spacing w:val="20"/>
          <w:w w:val="110"/>
        </w:rPr>
        <w:t> </w:t>
      </w:r>
      <w:r>
        <w:rPr>
          <w:w w:val="110"/>
        </w:rPr>
        <w:t>in</w:t>
      </w:r>
      <w:r>
        <w:rPr>
          <w:spacing w:val="20"/>
          <w:w w:val="110"/>
        </w:rPr>
        <w:t> </w:t>
      </w:r>
      <w:r>
        <w:rPr>
          <w:w w:val="110"/>
        </w:rPr>
        <w:t>Theory</w:t>
      </w:r>
      <w:r>
        <w:rPr>
          <w:spacing w:val="20"/>
          <w:w w:val="110"/>
        </w:rPr>
        <w:t> </w:t>
      </w:r>
      <w:r>
        <w:rPr>
          <w:w w:val="110"/>
        </w:rPr>
        <w:t>and</w:t>
      </w:r>
      <w:r>
        <w:rPr>
          <w:spacing w:val="19"/>
          <w:w w:val="110"/>
        </w:rPr>
        <w:t> </w:t>
      </w:r>
      <w:r>
        <w:rPr>
          <w:w w:val="110"/>
        </w:rPr>
        <w:t>in</w:t>
      </w:r>
      <w:r>
        <w:rPr>
          <w:spacing w:val="20"/>
          <w:w w:val="110"/>
        </w:rPr>
        <w:t> </w:t>
      </w:r>
      <w:r>
        <w:rPr>
          <w:spacing w:val="-2"/>
          <w:w w:val="110"/>
        </w:rPr>
        <w:t>Practice</w:t>
      </w:r>
    </w:p>
    <w:p>
      <w:pPr>
        <w:pStyle w:val="BodyText"/>
        <w:spacing w:line="213" w:lineRule="auto" w:before="292"/>
        <w:ind w:left="497" w:right="413"/>
        <w:jc w:val="both"/>
      </w:pPr>
      <w:r>
        <w:rPr>
          <w:rFonts w:ascii="Georgia"/>
          <w:b/>
          <w:i/>
        </w:rPr>
        <w:t>Let</w:t>
      </w:r>
      <w:r>
        <w:rPr>
          <w:rFonts w:ascii="Georgia"/>
          <w:b/>
          <w:i/>
          <w:spacing w:val="-15"/>
        </w:rPr>
        <w:t> </w:t>
      </w:r>
      <w:r>
        <w:rPr>
          <w:rFonts w:ascii="Georgia"/>
          <w:b/>
          <w:i/>
        </w:rPr>
        <w:t>us</w:t>
      </w:r>
      <w:r>
        <w:rPr>
          <w:rFonts w:ascii="Georgia"/>
          <w:b/>
          <w:i/>
          <w:spacing w:val="-7"/>
        </w:rPr>
        <w:t> </w:t>
      </w:r>
      <w:r>
        <w:rPr>
          <w:rFonts w:ascii="Georgia"/>
          <w:b/>
          <w:i/>
        </w:rPr>
        <w:t>suppose</w:t>
      </w:r>
      <w:r>
        <w:rPr>
          <w:rFonts w:ascii="Georgia"/>
          <w:b/>
          <w:i/>
          <w:spacing w:val="-7"/>
        </w:rPr>
        <w:t> </w:t>
      </w:r>
      <w:r>
        <w:rPr>
          <w:rFonts w:ascii="Georgia"/>
          <w:b/>
          <w:i/>
        </w:rPr>
        <w:t>for</w:t>
      </w:r>
      <w:r>
        <w:rPr>
          <w:rFonts w:ascii="Georgia"/>
          <w:b/>
          <w:i/>
          <w:spacing w:val="-8"/>
        </w:rPr>
        <w:t> </w:t>
      </w:r>
      <w:r>
        <w:rPr>
          <w:rFonts w:ascii="Georgia"/>
          <w:b/>
          <w:i/>
        </w:rPr>
        <w:t>the</w:t>
      </w:r>
      <w:r>
        <w:rPr>
          <w:rFonts w:ascii="Georgia"/>
          <w:b/>
          <w:i/>
          <w:spacing w:val="-7"/>
        </w:rPr>
        <w:t> </w:t>
      </w:r>
      <w:r>
        <w:rPr>
          <w:rFonts w:ascii="Georgia"/>
          <w:b/>
          <w:i/>
        </w:rPr>
        <w:t>sake</w:t>
      </w:r>
      <w:r>
        <w:rPr>
          <w:rFonts w:ascii="Georgia"/>
          <w:b/>
          <w:i/>
          <w:spacing w:val="-7"/>
        </w:rPr>
        <w:t> </w:t>
      </w:r>
      <w:r>
        <w:rPr>
          <w:rFonts w:ascii="Georgia"/>
          <w:b/>
          <w:i/>
        </w:rPr>
        <w:t>of</w:t>
      </w:r>
      <w:r>
        <w:rPr>
          <w:rFonts w:ascii="Georgia"/>
          <w:b/>
          <w:i/>
          <w:spacing w:val="-7"/>
        </w:rPr>
        <w:t> </w:t>
      </w:r>
      <w:r>
        <w:rPr>
          <w:rFonts w:ascii="Georgia"/>
          <w:b/>
          <w:i/>
        </w:rPr>
        <w:t>argument</w:t>
      </w:r>
      <w:r>
        <w:rPr>
          <w:rFonts w:ascii="Georgia"/>
          <w:b/>
          <w:i/>
          <w:spacing w:val="-7"/>
        </w:rPr>
        <w:t> </w:t>
      </w:r>
      <w:r>
        <w:rPr>
          <w:rFonts w:ascii="Georgia"/>
          <w:b/>
          <w:i/>
        </w:rPr>
        <w:t>that</w:t>
      </w:r>
      <w:r>
        <w:rPr>
          <w:rFonts w:ascii="Georgia"/>
          <w:b/>
          <w:i/>
          <w:spacing w:val="-11"/>
        </w:rPr>
        <w:t> </w:t>
      </w:r>
      <w:r>
        <w:rPr/>
        <w:t>the</w:t>
      </w:r>
      <w:r>
        <w:rPr>
          <w:spacing w:val="-15"/>
        </w:rPr>
        <w:t> </w:t>
      </w:r>
      <w:r>
        <w:rPr/>
        <w:t>death</w:t>
      </w:r>
      <w:r>
        <w:rPr>
          <w:spacing w:val="-15"/>
        </w:rPr>
        <w:t> </w:t>
      </w:r>
      <w:r>
        <w:rPr/>
        <w:t>penalty</w:t>
      </w:r>
      <w:r>
        <w:rPr>
          <w:spacing w:val="-15"/>
        </w:rPr>
        <w:t> </w:t>
      </w:r>
      <w:r>
        <w:rPr/>
        <w:t>is</w:t>
      </w:r>
      <w:r>
        <w:rPr>
          <w:spacing w:val="-15"/>
        </w:rPr>
        <w:t> </w:t>
      </w:r>
      <w:r>
        <w:rPr/>
        <w:t>moral</w:t>
      </w:r>
      <w:r>
        <w:rPr>
          <w:spacing w:val="-15"/>
        </w:rPr>
        <w:t> </w:t>
      </w:r>
      <w:r>
        <w:rPr/>
        <w:t>defensible in</w:t>
      </w:r>
      <w:r>
        <w:rPr>
          <w:spacing w:val="-13"/>
        </w:rPr>
        <w:t> </w:t>
      </w:r>
      <w:r>
        <w:rPr/>
        <w:t>some</w:t>
      </w:r>
      <w:r>
        <w:rPr>
          <w:spacing w:val="-12"/>
        </w:rPr>
        <w:t> </w:t>
      </w:r>
      <w:r>
        <w:rPr/>
        <w:t>cases.</w:t>
      </w:r>
      <w:r>
        <w:rPr>
          <w:spacing w:val="10"/>
        </w:rPr>
        <w:t> </w:t>
      </w:r>
      <w:r>
        <w:rPr/>
        <w:t>In</w:t>
      </w:r>
      <w:r>
        <w:rPr>
          <w:spacing w:val="-12"/>
        </w:rPr>
        <w:t> </w:t>
      </w:r>
      <w:r>
        <w:rPr/>
        <w:t>cases</w:t>
      </w:r>
      <w:r>
        <w:rPr>
          <w:spacing w:val="-13"/>
        </w:rPr>
        <w:t> </w:t>
      </w:r>
      <w:r>
        <w:rPr/>
        <w:t>like</w:t>
      </w:r>
      <w:r>
        <w:rPr>
          <w:spacing w:val="-13"/>
        </w:rPr>
        <w:t> </w:t>
      </w:r>
      <w:r>
        <w:rPr/>
        <w:t>those</w:t>
      </w:r>
      <w:r>
        <w:rPr>
          <w:spacing w:val="-12"/>
        </w:rPr>
        <w:t> </w:t>
      </w:r>
      <w:r>
        <w:rPr/>
        <w:t>we</w:t>
      </w:r>
      <w:r>
        <w:rPr>
          <w:spacing w:val="-13"/>
        </w:rPr>
        <w:t> </w:t>
      </w:r>
      <w:r>
        <w:rPr/>
        <w:t>have</w:t>
      </w:r>
      <w:r>
        <w:rPr>
          <w:spacing w:val="-13"/>
        </w:rPr>
        <w:t> </w:t>
      </w:r>
      <w:r>
        <w:rPr/>
        <w:t>talked</w:t>
      </w:r>
      <w:r>
        <w:rPr>
          <w:spacing w:val="-13"/>
        </w:rPr>
        <w:t> </w:t>
      </w:r>
      <w:r>
        <w:rPr/>
        <w:t>about</w:t>
      </w:r>
      <w:r>
        <w:rPr>
          <w:spacing w:val="-12"/>
        </w:rPr>
        <w:t> </w:t>
      </w:r>
      <w:r>
        <w:rPr/>
        <w:t>such</w:t>
      </w:r>
      <w:r>
        <w:rPr>
          <w:spacing w:val="-13"/>
        </w:rPr>
        <w:t> </w:t>
      </w:r>
      <w:r>
        <w:rPr/>
        <w:t>as</w:t>
      </w:r>
      <w:r>
        <w:rPr>
          <w:spacing w:val="-13"/>
        </w:rPr>
        <w:t> </w:t>
      </w:r>
      <w:r>
        <w:rPr/>
        <w:t>genocide</w:t>
      </w:r>
      <w:r>
        <w:rPr>
          <w:spacing w:val="-13"/>
        </w:rPr>
        <w:t> </w:t>
      </w:r>
      <w:r>
        <w:rPr/>
        <w:t>it</w:t>
      </w:r>
      <w:r>
        <w:rPr>
          <w:spacing w:val="-13"/>
        </w:rPr>
        <w:t> </w:t>
      </w:r>
      <w:r>
        <w:rPr/>
        <w:t>certainly</w:t>
      </w:r>
      <w:r>
        <w:rPr>
          <w:spacing w:val="-12"/>
        </w:rPr>
        <w:t> </w:t>
      </w:r>
      <w:r>
        <w:rPr/>
        <w:t>seems </w:t>
      </w:r>
      <w:r>
        <w:rPr>
          <w:spacing w:val="-4"/>
        </w:rPr>
        <w:t>like</w:t>
      </w:r>
      <w:r>
        <w:rPr>
          <w:spacing w:val="-10"/>
        </w:rPr>
        <w:t> </w:t>
      </w:r>
      <w:r>
        <w:rPr>
          <w:spacing w:val="-4"/>
        </w:rPr>
        <w:t>it</w:t>
      </w:r>
      <w:r>
        <w:rPr>
          <w:spacing w:val="-10"/>
        </w:rPr>
        <w:t> </w:t>
      </w:r>
      <w:r>
        <w:rPr>
          <w:spacing w:val="-4"/>
        </w:rPr>
        <w:t>might</w:t>
      </w:r>
      <w:r>
        <w:rPr>
          <w:spacing w:val="-10"/>
        </w:rPr>
        <w:t> </w:t>
      </w:r>
      <w:r>
        <w:rPr>
          <w:spacing w:val="-4"/>
        </w:rPr>
        <w:t>be</w:t>
      </w:r>
      <w:r>
        <w:rPr>
          <w:spacing w:val="-10"/>
        </w:rPr>
        <w:t> </w:t>
      </w:r>
      <w:r>
        <w:rPr>
          <w:spacing w:val="-4"/>
        </w:rPr>
        <w:t>the</w:t>
      </w:r>
      <w:r>
        <w:rPr>
          <w:spacing w:val="-10"/>
        </w:rPr>
        <w:t> </w:t>
      </w:r>
      <w:r>
        <w:rPr>
          <w:spacing w:val="-4"/>
        </w:rPr>
        <w:t>morally</w:t>
      </w:r>
      <w:r>
        <w:rPr>
          <w:spacing w:val="-10"/>
        </w:rPr>
        <w:t> </w:t>
      </w:r>
      <w:r>
        <w:rPr>
          <w:spacing w:val="-4"/>
        </w:rPr>
        <w:t>warranted</w:t>
      </w:r>
      <w:r>
        <w:rPr>
          <w:spacing w:val="-10"/>
        </w:rPr>
        <w:t> </w:t>
      </w:r>
      <w:r>
        <w:rPr>
          <w:spacing w:val="-4"/>
        </w:rPr>
        <w:t>response.</w:t>
      </w:r>
      <w:r>
        <w:rPr>
          <w:spacing w:val="11"/>
        </w:rPr>
        <w:t> </w:t>
      </w:r>
      <w:r>
        <w:rPr>
          <w:spacing w:val="-4"/>
        </w:rPr>
        <w:t>And</w:t>
      </w:r>
      <w:r>
        <w:rPr>
          <w:spacing w:val="-10"/>
        </w:rPr>
        <w:t> </w:t>
      </w:r>
      <w:r>
        <w:rPr>
          <w:spacing w:val="-4"/>
        </w:rPr>
        <w:t>yet</w:t>
      </w:r>
      <w:r>
        <w:rPr>
          <w:spacing w:val="-10"/>
        </w:rPr>
        <w:t> </w:t>
      </w:r>
      <w:r>
        <w:rPr>
          <w:spacing w:val="-4"/>
        </w:rPr>
        <w:t>in</w:t>
      </w:r>
      <w:r>
        <w:rPr>
          <w:spacing w:val="-10"/>
        </w:rPr>
        <w:t> </w:t>
      </w:r>
      <w:r>
        <w:rPr>
          <w:spacing w:val="-4"/>
        </w:rPr>
        <w:t>many</w:t>
      </w:r>
      <w:r>
        <w:rPr>
          <w:spacing w:val="-10"/>
        </w:rPr>
        <w:t> </w:t>
      </w:r>
      <w:r>
        <w:rPr>
          <w:spacing w:val="-4"/>
        </w:rPr>
        <w:t>countries,</w:t>
      </w:r>
      <w:r>
        <w:rPr>
          <w:spacing w:val="-9"/>
        </w:rPr>
        <w:t> </w:t>
      </w:r>
      <w:r>
        <w:rPr>
          <w:spacing w:val="-4"/>
        </w:rPr>
        <w:t>even</w:t>
      </w:r>
      <w:r>
        <w:rPr>
          <w:spacing w:val="-10"/>
        </w:rPr>
        <w:t> </w:t>
      </w:r>
      <w:r>
        <w:rPr>
          <w:spacing w:val="-4"/>
        </w:rPr>
        <w:t>those</w:t>
      </w:r>
      <w:r>
        <w:rPr>
          <w:spacing w:val="-10"/>
        </w:rPr>
        <w:t> </w:t>
      </w:r>
      <w:r>
        <w:rPr>
          <w:spacing w:val="-4"/>
        </w:rPr>
        <w:t>who </w:t>
      </w:r>
      <w:r>
        <w:rPr>
          <w:spacing w:val="-2"/>
        </w:rPr>
        <w:t>have</w:t>
      </w:r>
      <w:r>
        <w:rPr>
          <w:spacing w:val="-12"/>
        </w:rPr>
        <w:t> </w:t>
      </w:r>
      <w:r>
        <w:rPr>
          <w:spacing w:val="-2"/>
        </w:rPr>
        <w:t>struggled</w:t>
      </w:r>
      <w:r>
        <w:rPr>
          <w:spacing w:val="-12"/>
        </w:rPr>
        <w:t> </w:t>
      </w:r>
      <w:r>
        <w:rPr>
          <w:spacing w:val="-2"/>
        </w:rPr>
        <w:t>to</w:t>
      </w:r>
      <w:r>
        <w:rPr>
          <w:spacing w:val="-12"/>
        </w:rPr>
        <w:t> </w:t>
      </w:r>
      <w:r>
        <w:rPr>
          <w:spacing w:val="-2"/>
        </w:rPr>
        <w:t>come</w:t>
      </w:r>
      <w:r>
        <w:rPr>
          <w:spacing w:val="-12"/>
        </w:rPr>
        <w:t> </w:t>
      </w:r>
      <w:r>
        <w:rPr>
          <w:spacing w:val="-2"/>
        </w:rPr>
        <w:t>to</w:t>
      </w:r>
      <w:r>
        <w:rPr>
          <w:spacing w:val="-12"/>
        </w:rPr>
        <w:t> </w:t>
      </w:r>
      <w:r>
        <w:rPr>
          <w:spacing w:val="-2"/>
        </w:rPr>
        <w:t>terms</w:t>
      </w:r>
      <w:r>
        <w:rPr>
          <w:spacing w:val="-12"/>
        </w:rPr>
        <w:t> </w:t>
      </w:r>
      <w:r>
        <w:rPr>
          <w:spacing w:val="-2"/>
        </w:rPr>
        <w:t>with</w:t>
      </w:r>
      <w:r>
        <w:rPr>
          <w:spacing w:val="-12"/>
        </w:rPr>
        <w:t> </w:t>
      </w:r>
      <w:r>
        <w:rPr>
          <w:spacing w:val="-2"/>
        </w:rPr>
        <w:t>the</w:t>
      </w:r>
      <w:r>
        <w:rPr>
          <w:spacing w:val="-12"/>
        </w:rPr>
        <w:t> </w:t>
      </w:r>
      <w:r>
        <w:rPr>
          <w:spacing w:val="-2"/>
        </w:rPr>
        <w:t>aftermath</w:t>
      </w:r>
      <w:r>
        <w:rPr>
          <w:spacing w:val="-12"/>
        </w:rPr>
        <w:t> </w:t>
      </w:r>
      <w:r>
        <w:rPr>
          <w:spacing w:val="-2"/>
        </w:rPr>
        <w:t>of</w:t>
      </w:r>
      <w:r>
        <w:rPr>
          <w:spacing w:val="-12"/>
        </w:rPr>
        <w:t> </w:t>
      </w:r>
      <w:r>
        <w:rPr>
          <w:spacing w:val="-2"/>
        </w:rPr>
        <w:t>genocide</w:t>
      </w:r>
      <w:r>
        <w:rPr>
          <w:spacing w:val="-12"/>
        </w:rPr>
        <w:t> </w:t>
      </w:r>
      <w:r>
        <w:rPr>
          <w:spacing w:val="-2"/>
        </w:rPr>
        <w:t>and</w:t>
      </w:r>
      <w:r>
        <w:rPr>
          <w:spacing w:val="-12"/>
        </w:rPr>
        <w:t> </w:t>
      </w:r>
      <w:r>
        <w:rPr>
          <w:spacing w:val="-2"/>
        </w:rPr>
        <w:t>other</w:t>
      </w:r>
      <w:r>
        <w:rPr>
          <w:spacing w:val="-12"/>
        </w:rPr>
        <w:t> </w:t>
      </w:r>
      <w:r>
        <w:rPr>
          <w:spacing w:val="-2"/>
        </w:rPr>
        <w:t>forms</w:t>
      </w:r>
      <w:r>
        <w:rPr>
          <w:spacing w:val="-12"/>
        </w:rPr>
        <w:t> </w:t>
      </w:r>
      <w:r>
        <w:rPr>
          <w:spacing w:val="-2"/>
        </w:rPr>
        <w:t>of</w:t>
      </w:r>
      <w:r>
        <w:rPr>
          <w:spacing w:val="-12"/>
        </w:rPr>
        <w:t> </w:t>
      </w:r>
      <w:r>
        <w:rPr>
          <w:spacing w:val="-2"/>
        </w:rPr>
        <w:t>political </w:t>
      </w:r>
      <w:r>
        <w:rPr>
          <w:spacing w:val="-6"/>
        </w:rPr>
        <w:t>oppression and violence, the death penalty has been eliminated altogether or its use has been </w:t>
      </w:r>
      <w:r>
        <w:rPr>
          <w:spacing w:val="-2"/>
        </w:rPr>
        <w:t>severely</w:t>
      </w:r>
      <w:r>
        <w:rPr>
          <w:spacing w:val="-15"/>
        </w:rPr>
        <w:t> </w:t>
      </w:r>
      <w:r>
        <w:rPr>
          <w:spacing w:val="-2"/>
        </w:rPr>
        <w:t>limited.</w:t>
      </w:r>
      <w:r>
        <w:rPr>
          <w:spacing w:val="-13"/>
        </w:rPr>
        <w:t> </w:t>
      </w:r>
      <w:r>
        <w:rPr>
          <w:spacing w:val="-2"/>
        </w:rPr>
        <w:t>Why</w:t>
      </w:r>
      <w:r>
        <w:rPr>
          <w:spacing w:val="-13"/>
        </w:rPr>
        <w:t> </w:t>
      </w:r>
      <w:r>
        <w:rPr>
          <w:spacing w:val="-2"/>
        </w:rPr>
        <w:t>might</w:t>
      </w:r>
      <w:r>
        <w:rPr>
          <w:spacing w:val="-13"/>
        </w:rPr>
        <w:t> </w:t>
      </w:r>
      <w:r>
        <w:rPr>
          <w:spacing w:val="-2"/>
        </w:rPr>
        <w:t>this</w:t>
      </w:r>
      <w:r>
        <w:rPr>
          <w:spacing w:val="-13"/>
        </w:rPr>
        <w:t> </w:t>
      </w:r>
      <w:r>
        <w:rPr>
          <w:spacing w:val="-2"/>
        </w:rPr>
        <w:t>be</w:t>
      </w:r>
      <w:r>
        <w:rPr>
          <w:spacing w:val="-13"/>
        </w:rPr>
        <w:t> </w:t>
      </w:r>
      <w:r>
        <w:rPr>
          <w:spacing w:val="-2"/>
        </w:rPr>
        <w:t>the</w:t>
      </w:r>
      <w:r>
        <w:rPr>
          <w:spacing w:val="-13"/>
        </w:rPr>
        <w:t> </w:t>
      </w:r>
      <w:r>
        <w:rPr>
          <w:spacing w:val="-2"/>
        </w:rPr>
        <w:t>case?</w:t>
      </w:r>
      <w:r>
        <w:rPr>
          <w:spacing w:val="-13"/>
        </w:rPr>
        <w:t> </w:t>
      </w:r>
      <w:r>
        <w:rPr>
          <w:spacing w:val="-2"/>
        </w:rPr>
        <w:t>It</w:t>
      </w:r>
      <w:r>
        <w:rPr>
          <w:spacing w:val="-13"/>
        </w:rPr>
        <w:t> </w:t>
      </w:r>
      <w:r>
        <w:rPr>
          <w:spacing w:val="-2"/>
        </w:rPr>
        <w:t>seems</w:t>
      </w:r>
      <w:r>
        <w:rPr>
          <w:spacing w:val="-13"/>
        </w:rPr>
        <w:t> </w:t>
      </w:r>
      <w:r>
        <w:rPr>
          <w:spacing w:val="-2"/>
        </w:rPr>
        <w:t>to</w:t>
      </w:r>
      <w:r>
        <w:rPr>
          <w:spacing w:val="-13"/>
        </w:rPr>
        <w:t> </w:t>
      </w:r>
      <w:r>
        <w:rPr>
          <w:spacing w:val="-2"/>
        </w:rPr>
        <w:t>me</w:t>
      </w:r>
      <w:r>
        <w:rPr>
          <w:spacing w:val="-13"/>
        </w:rPr>
        <w:t> </w:t>
      </w:r>
      <w:r>
        <w:rPr>
          <w:spacing w:val="-2"/>
        </w:rPr>
        <w:t>that</w:t>
      </w:r>
      <w:r>
        <w:rPr>
          <w:spacing w:val="-13"/>
        </w:rPr>
        <w:t> </w:t>
      </w:r>
      <w:r>
        <w:rPr>
          <w:spacing w:val="-2"/>
        </w:rPr>
        <w:t>there</w:t>
      </w:r>
      <w:r>
        <w:rPr>
          <w:spacing w:val="-13"/>
        </w:rPr>
        <w:t> </w:t>
      </w:r>
      <w:r>
        <w:rPr>
          <w:spacing w:val="-2"/>
        </w:rPr>
        <w:t>are</w:t>
      </w:r>
      <w:r>
        <w:rPr>
          <w:spacing w:val="-13"/>
        </w:rPr>
        <w:t> </w:t>
      </w:r>
      <w:r>
        <w:rPr>
          <w:spacing w:val="-2"/>
        </w:rPr>
        <w:t>two</w:t>
      </w:r>
      <w:r>
        <w:rPr>
          <w:spacing w:val="-13"/>
        </w:rPr>
        <w:t> </w:t>
      </w:r>
      <w:r>
        <w:rPr>
          <w:spacing w:val="-2"/>
        </w:rPr>
        <w:t>basic</w:t>
      </w:r>
      <w:r>
        <w:rPr>
          <w:spacing w:val="-13"/>
        </w:rPr>
        <w:t> </w:t>
      </w:r>
      <w:r>
        <w:rPr>
          <w:spacing w:val="-2"/>
        </w:rPr>
        <w:t>reasons </w:t>
      </w:r>
      <w:r>
        <w:rPr/>
        <w:t>for this.</w:t>
      </w:r>
      <w:r>
        <w:rPr>
          <w:spacing w:val="40"/>
        </w:rPr>
        <w:t> </w:t>
      </w:r>
      <w:r>
        <w:rPr/>
        <w:t>The first has do with the recognition of human fallibility, and the second with a distrust of political power.</w:t>
      </w:r>
    </w:p>
    <w:p>
      <w:pPr>
        <w:spacing w:after="0" w:line="213" w:lineRule="auto"/>
        <w:jc w:val="both"/>
        <w:sectPr>
          <w:pgSz w:w="12240" w:h="15840"/>
          <w:pgMar w:header="752" w:footer="0" w:top="1080" w:bottom="280" w:left="920" w:right="1000"/>
        </w:sectPr>
      </w:pPr>
    </w:p>
    <w:p>
      <w:pPr>
        <w:pStyle w:val="BodyText"/>
        <w:spacing w:before="5"/>
        <w:rPr>
          <w:sz w:val="14"/>
        </w:rPr>
      </w:pPr>
    </w:p>
    <w:p>
      <w:pPr>
        <w:pStyle w:val="BodyText"/>
        <w:spacing w:line="213" w:lineRule="auto" w:before="150"/>
        <w:ind w:left="497" w:right="414"/>
        <w:jc w:val="both"/>
      </w:pPr>
      <w:r>
        <w:rPr>
          <w:rFonts w:ascii="Georgia"/>
          <w:b/>
          <w:i/>
        </w:rPr>
        <w:t>There is no such thing </w:t>
      </w:r>
      <w:r>
        <w:rPr/>
        <w:t>as a perfect criminal justice system.</w:t>
      </w:r>
      <w:r>
        <w:rPr>
          <w:spacing w:val="40"/>
        </w:rPr>
        <w:t> </w:t>
      </w:r>
      <w:r>
        <w:rPr/>
        <w:t>Not only are the people making</w:t>
      </w:r>
      <w:r>
        <w:rPr>
          <w:spacing w:val="-15"/>
        </w:rPr>
        <w:t> </w:t>
      </w:r>
      <w:r>
        <w:rPr/>
        <w:t>decisions,</w:t>
      </w:r>
      <w:r>
        <w:rPr>
          <w:spacing w:val="-15"/>
        </w:rPr>
        <w:t> </w:t>
      </w:r>
      <w:r>
        <w:rPr/>
        <w:t>investigating</w:t>
      </w:r>
      <w:r>
        <w:rPr>
          <w:spacing w:val="-15"/>
        </w:rPr>
        <w:t> </w:t>
      </w:r>
      <w:r>
        <w:rPr/>
        <w:t>crimes,</w:t>
      </w:r>
      <w:r>
        <w:rPr>
          <w:spacing w:val="-15"/>
        </w:rPr>
        <w:t> </w:t>
      </w:r>
      <w:r>
        <w:rPr/>
        <w:t>arresting</w:t>
      </w:r>
      <w:r>
        <w:rPr>
          <w:spacing w:val="-15"/>
        </w:rPr>
        <w:t> </w:t>
      </w:r>
      <w:r>
        <w:rPr/>
        <w:t>suspects,</w:t>
      </w:r>
      <w:r>
        <w:rPr>
          <w:spacing w:val="-15"/>
        </w:rPr>
        <w:t> </w:t>
      </w:r>
      <w:r>
        <w:rPr/>
        <w:t>carrying</w:t>
      </w:r>
      <w:r>
        <w:rPr>
          <w:spacing w:val="-15"/>
        </w:rPr>
        <w:t> </w:t>
      </w:r>
      <w:r>
        <w:rPr/>
        <w:t>out</w:t>
      </w:r>
      <w:r>
        <w:rPr>
          <w:spacing w:val="-15"/>
        </w:rPr>
        <w:t> </w:t>
      </w:r>
      <w:r>
        <w:rPr/>
        <w:t>trials</w:t>
      </w:r>
      <w:r>
        <w:rPr>
          <w:spacing w:val="-15"/>
        </w:rPr>
        <w:t> </w:t>
      </w:r>
      <w:r>
        <w:rPr/>
        <w:t>and</w:t>
      </w:r>
      <w:r>
        <w:rPr>
          <w:spacing w:val="-15"/>
        </w:rPr>
        <w:t> </w:t>
      </w:r>
      <w:r>
        <w:rPr/>
        <w:t>so</w:t>
      </w:r>
      <w:r>
        <w:rPr>
          <w:spacing w:val="-15"/>
        </w:rPr>
        <w:t> </w:t>
      </w:r>
      <w:r>
        <w:rPr/>
        <w:t>on</w:t>
      </w:r>
      <w:r>
        <w:rPr>
          <w:spacing w:val="-15"/>
        </w:rPr>
        <w:t> </w:t>
      </w:r>
      <w:r>
        <w:rPr/>
        <w:t>all </w:t>
      </w:r>
      <w:r>
        <w:rPr>
          <w:spacing w:val="-6"/>
        </w:rPr>
        <w:t>fallible, but in many cases evidence is hard to come by and hard to protect from being tainted </w:t>
      </w:r>
      <w:r>
        <w:rPr>
          <w:spacing w:val="-2"/>
        </w:rPr>
        <w:t>with</w:t>
      </w:r>
      <w:r>
        <w:rPr>
          <w:spacing w:val="-11"/>
        </w:rPr>
        <w:t> </w:t>
      </w:r>
      <w:r>
        <w:rPr>
          <w:spacing w:val="-2"/>
        </w:rPr>
        <w:t>false</w:t>
      </w:r>
      <w:r>
        <w:rPr>
          <w:spacing w:val="-11"/>
        </w:rPr>
        <w:t> </w:t>
      </w:r>
      <w:r>
        <w:rPr>
          <w:spacing w:val="-2"/>
        </w:rPr>
        <w:t>clues.</w:t>
      </w:r>
      <w:r>
        <w:rPr>
          <w:spacing w:val="7"/>
        </w:rPr>
        <w:t> </w:t>
      </w:r>
      <w:r>
        <w:rPr>
          <w:spacing w:val="-2"/>
        </w:rPr>
        <w:t>In</w:t>
      </w:r>
      <w:r>
        <w:rPr>
          <w:spacing w:val="-11"/>
        </w:rPr>
        <w:t> </w:t>
      </w:r>
      <w:r>
        <w:rPr>
          <w:spacing w:val="-2"/>
        </w:rPr>
        <w:t>addition,</w:t>
      </w:r>
      <w:r>
        <w:rPr>
          <w:spacing w:val="-11"/>
        </w:rPr>
        <w:t> </w:t>
      </w:r>
      <w:r>
        <w:rPr>
          <w:spacing w:val="-2"/>
        </w:rPr>
        <w:t>criminal</w:t>
      </w:r>
      <w:r>
        <w:rPr>
          <w:spacing w:val="-11"/>
        </w:rPr>
        <w:t> </w:t>
      </w:r>
      <w:r>
        <w:rPr>
          <w:spacing w:val="-2"/>
        </w:rPr>
        <w:t>justie</w:t>
      </w:r>
      <w:r>
        <w:rPr>
          <w:spacing w:val="-11"/>
        </w:rPr>
        <w:t> </w:t>
      </w:r>
      <w:r>
        <w:rPr>
          <w:spacing w:val="-2"/>
        </w:rPr>
        <w:t>systems</w:t>
      </w:r>
      <w:r>
        <w:rPr>
          <w:spacing w:val="-11"/>
        </w:rPr>
        <w:t> </w:t>
      </w:r>
      <w:r>
        <w:rPr>
          <w:spacing w:val="-2"/>
        </w:rPr>
        <w:t>are</w:t>
      </w:r>
      <w:r>
        <w:rPr>
          <w:spacing w:val="-11"/>
        </w:rPr>
        <w:t> </w:t>
      </w:r>
      <w:r>
        <w:rPr>
          <w:spacing w:val="-2"/>
        </w:rPr>
        <w:t>all</w:t>
      </w:r>
      <w:r>
        <w:rPr>
          <w:spacing w:val="-11"/>
        </w:rPr>
        <w:t> </w:t>
      </w:r>
      <w:r>
        <w:rPr>
          <w:spacing w:val="-2"/>
        </w:rPr>
        <w:t>embedded</w:t>
      </w:r>
      <w:r>
        <w:rPr>
          <w:spacing w:val="-11"/>
        </w:rPr>
        <w:t> </w:t>
      </w:r>
      <w:r>
        <w:rPr>
          <w:spacing w:val="-2"/>
        </w:rPr>
        <w:t>in</w:t>
      </w:r>
      <w:r>
        <w:rPr>
          <w:spacing w:val="-11"/>
        </w:rPr>
        <w:t> </w:t>
      </w:r>
      <w:r>
        <w:rPr>
          <w:spacing w:val="-2"/>
        </w:rPr>
        <w:t>societies</w:t>
      </w:r>
      <w:r>
        <w:rPr>
          <w:spacing w:val="-11"/>
        </w:rPr>
        <w:t> </w:t>
      </w:r>
      <w:r>
        <w:rPr>
          <w:spacing w:val="-2"/>
        </w:rPr>
        <w:t>that</w:t>
      </w:r>
      <w:r>
        <w:rPr>
          <w:spacing w:val="-11"/>
        </w:rPr>
        <w:t> </w:t>
      </w:r>
      <w:r>
        <w:rPr>
          <w:spacing w:val="-2"/>
        </w:rPr>
        <w:t>often </w:t>
      </w:r>
      <w:r>
        <w:rPr>
          <w:spacing w:val="-4"/>
        </w:rPr>
        <w:t>have</w:t>
      </w:r>
      <w:r>
        <w:rPr>
          <w:spacing w:val="-11"/>
        </w:rPr>
        <w:t> </w:t>
      </w:r>
      <w:r>
        <w:rPr>
          <w:spacing w:val="-4"/>
        </w:rPr>
        <w:t>long</w:t>
      </w:r>
      <w:r>
        <w:rPr>
          <w:spacing w:val="-11"/>
        </w:rPr>
        <w:t> </w:t>
      </w:r>
      <w:r>
        <w:rPr>
          <w:spacing w:val="-4"/>
        </w:rPr>
        <w:t>histories</w:t>
      </w:r>
      <w:r>
        <w:rPr>
          <w:spacing w:val="-11"/>
        </w:rPr>
        <w:t> </w:t>
      </w:r>
      <w:r>
        <w:rPr>
          <w:spacing w:val="-4"/>
        </w:rPr>
        <w:t>of</w:t>
      </w:r>
      <w:r>
        <w:rPr>
          <w:spacing w:val="-11"/>
        </w:rPr>
        <w:t> </w:t>
      </w:r>
      <w:r>
        <w:rPr>
          <w:spacing w:val="-4"/>
        </w:rPr>
        <w:t>inter-group</w:t>
      </w:r>
      <w:r>
        <w:rPr>
          <w:spacing w:val="-11"/>
        </w:rPr>
        <w:t> </w:t>
      </w:r>
      <w:r>
        <w:rPr>
          <w:spacing w:val="-4"/>
        </w:rPr>
        <w:t>conflict</w:t>
      </w:r>
      <w:r>
        <w:rPr>
          <w:spacing w:val="-11"/>
        </w:rPr>
        <w:t> </w:t>
      </w:r>
      <w:r>
        <w:rPr>
          <w:spacing w:val="-4"/>
        </w:rPr>
        <w:t>that</w:t>
      </w:r>
      <w:r>
        <w:rPr>
          <w:spacing w:val="-11"/>
        </w:rPr>
        <w:t> </w:t>
      </w:r>
      <w:r>
        <w:rPr>
          <w:spacing w:val="-4"/>
        </w:rPr>
        <w:t>can</w:t>
      </w:r>
      <w:r>
        <w:rPr>
          <w:spacing w:val="-11"/>
        </w:rPr>
        <w:t> </w:t>
      </w:r>
      <w:r>
        <w:rPr>
          <w:spacing w:val="-4"/>
        </w:rPr>
        <w:t>lead</w:t>
      </w:r>
      <w:r>
        <w:rPr>
          <w:spacing w:val="-11"/>
        </w:rPr>
        <w:t> </w:t>
      </w:r>
      <w:r>
        <w:rPr>
          <w:spacing w:val="-4"/>
        </w:rPr>
        <w:t>to</w:t>
      </w:r>
      <w:r>
        <w:rPr>
          <w:spacing w:val="-11"/>
        </w:rPr>
        <w:t> </w:t>
      </w:r>
      <w:r>
        <w:rPr>
          <w:spacing w:val="-4"/>
        </w:rPr>
        <w:t>hidden</w:t>
      </w:r>
      <w:r>
        <w:rPr>
          <w:spacing w:val="-11"/>
        </w:rPr>
        <w:t> </w:t>
      </w:r>
      <w:r>
        <w:rPr>
          <w:spacing w:val="-4"/>
        </w:rPr>
        <w:t>or</w:t>
      </w:r>
      <w:r>
        <w:rPr>
          <w:spacing w:val="-11"/>
        </w:rPr>
        <w:t> </w:t>
      </w:r>
      <w:r>
        <w:rPr>
          <w:spacing w:val="-4"/>
        </w:rPr>
        <w:t>not</w:t>
      </w:r>
      <w:r>
        <w:rPr>
          <w:spacing w:val="-11"/>
        </w:rPr>
        <w:t> </w:t>
      </w:r>
      <w:r>
        <w:rPr>
          <w:spacing w:val="-4"/>
        </w:rPr>
        <w:t>so</w:t>
      </w:r>
      <w:r>
        <w:rPr>
          <w:spacing w:val="-11"/>
        </w:rPr>
        <w:t> </w:t>
      </w:r>
      <w:r>
        <w:rPr>
          <w:spacing w:val="-4"/>
        </w:rPr>
        <w:t>hidden</w:t>
      </w:r>
      <w:r>
        <w:rPr>
          <w:spacing w:val="-11"/>
        </w:rPr>
        <w:t> </w:t>
      </w:r>
      <w:r>
        <w:rPr>
          <w:spacing w:val="-4"/>
        </w:rPr>
        <w:t>biases</w:t>
      </w:r>
      <w:r>
        <w:rPr>
          <w:spacing w:val="-11"/>
        </w:rPr>
        <w:t> </w:t>
      </w:r>
      <w:r>
        <w:rPr>
          <w:spacing w:val="-4"/>
        </w:rPr>
        <w:t>and </w:t>
      </w:r>
      <w:r>
        <w:rPr/>
        <w:t>any</w:t>
      </w:r>
      <w:r>
        <w:rPr>
          <w:spacing w:val="-1"/>
        </w:rPr>
        <w:t> </w:t>
      </w:r>
      <w:r>
        <w:rPr/>
        <w:t>stage</w:t>
      </w:r>
      <w:r>
        <w:rPr>
          <w:spacing w:val="-1"/>
        </w:rPr>
        <w:t> </w:t>
      </w:r>
      <w:r>
        <w:rPr/>
        <w:t>of</w:t>
      </w:r>
      <w:r>
        <w:rPr>
          <w:spacing w:val="-1"/>
        </w:rPr>
        <w:t> </w:t>
      </w:r>
      <w:r>
        <w:rPr/>
        <w:t>criminal</w:t>
      </w:r>
      <w:r>
        <w:rPr>
          <w:spacing w:val="-1"/>
        </w:rPr>
        <w:t> </w:t>
      </w:r>
      <w:r>
        <w:rPr/>
        <w:t>proceedings.</w:t>
      </w:r>
    </w:p>
    <w:p>
      <w:pPr>
        <w:spacing w:after="0" w:line="213" w:lineRule="auto"/>
        <w:jc w:val="both"/>
        <w:sectPr>
          <w:pgSz w:w="12240" w:h="15840"/>
          <w:pgMar w:header="752" w:footer="0" w:top="1080" w:bottom="280" w:left="920" w:right="1000"/>
        </w:sectPr>
      </w:pPr>
    </w:p>
    <w:p>
      <w:pPr>
        <w:pStyle w:val="BodyText"/>
        <w:rPr>
          <w:sz w:val="20"/>
        </w:rPr>
      </w:pPr>
    </w:p>
    <w:p>
      <w:pPr>
        <w:pStyle w:val="Heading1"/>
        <w:spacing w:before="412"/>
        <w:ind w:left="364"/>
        <w:rPr>
          <w:i/>
        </w:rPr>
      </w:pPr>
      <w:r>
        <w:rPr/>
        <mc:AlternateContent>
          <mc:Choice Requires="wps">
            <w:drawing>
              <wp:anchor distT="0" distB="0" distL="0" distR="0" allowOverlap="1" layoutInCell="1" locked="0" behindDoc="1" simplePos="0" relativeHeight="484960256">
                <wp:simplePos x="0" y="0"/>
                <wp:positionH relativeFrom="page">
                  <wp:posOffset>899998</wp:posOffset>
                </wp:positionH>
                <wp:positionV relativeFrom="paragraph">
                  <wp:posOffset>794179</wp:posOffset>
                </wp:positionV>
                <wp:extent cx="5972810" cy="845819"/>
                <wp:effectExtent l="0" t="0" r="0" b="0"/>
                <wp:wrapNone/>
                <wp:docPr id="506" name="Graphic 506"/>
                <wp:cNvGraphicFramePr>
                  <a:graphicFrameLocks/>
                </wp:cNvGraphicFramePr>
                <a:graphic>
                  <a:graphicData uri="http://schemas.microsoft.com/office/word/2010/wordprocessingShape">
                    <wps:wsp>
                      <wps:cNvPr id="506" name="Graphic 506"/>
                      <wps:cNvSpPr/>
                      <wps:spPr>
                        <a:xfrm>
                          <a:off x="0" y="0"/>
                          <a:ext cx="5972810" cy="845819"/>
                        </a:xfrm>
                        <a:custGeom>
                          <a:avLst/>
                          <a:gdLst/>
                          <a:ahLst/>
                          <a:cxnLst/>
                          <a:rect l="l" t="t" r="r" b="b"/>
                          <a:pathLst>
                            <a:path w="5972810" h="845819">
                              <a:moveTo>
                                <a:pt x="5972403" y="0"/>
                              </a:moveTo>
                              <a:lnTo>
                                <a:pt x="0" y="0"/>
                              </a:lnTo>
                              <a:lnTo>
                                <a:pt x="0" y="440728"/>
                              </a:lnTo>
                              <a:lnTo>
                                <a:pt x="0" y="506107"/>
                              </a:lnTo>
                              <a:lnTo>
                                <a:pt x="0" y="845616"/>
                              </a:lnTo>
                              <a:lnTo>
                                <a:pt x="5972403" y="845616"/>
                              </a:lnTo>
                              <a:lnTo>
                                <a:pt x="5972403" y="506107"/>
                              </a:lnTo>
                              <a:lnTo>
                                <a:pt x="5972403" y="440728"/>
                              </a:lnTo>
                              <a:lnTo>
                                <a:pt x="5972403" y="0"/>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style="position:absolute;margin-left:70.866005pt;margin-top:62.533848pt;width:470.3pt;height:66.6pt;mso-position-horizontal-relative:page;mso-position-vertical-relative:paragraph;z-index:-18356224" id="docshape461" coordorigin="1417,1251" coordsize="9406,1332" path="m10823,1251l1417,1251,1417,1945,1417,2048,1417,2582,10823,2582,10823,2048,10823,1945,10823,1251xe" filled="true" fillcolor="#d8d8d8" stroked="false">
                <v:path arrowok="t"/>
                <v:fill type="solid"/>
                <w10:wrap type="none"/>
              </v:shape>
            </w:pict>
          </mc:Fallback>
        </mc:AlternateContent>
      </w:r>
      <w:bookmarkStart w:name="Animals and Ethics" w:id="245"/>
      <w:bookmarkEnd w:id="245"/>
      <w:r>
        <w:rPr>
          <w:i w:val="0"/>
        </w:rPr>
      </w:r>
      <w:bookmarkStart w:name="_bookmark174" w:id="246"/>
      <w:bookmarkEnd w:id="246"/>
      <w:r>
        <w:rPr>
          <w:i w:val="0"/>
        </w:rPr>
      </w:r>
      <w:r>
        <w:rPr>
          <w:i/>
          <w:color w:val="7F7F7F"/>
          <w:spacing w:val="-5"/>
        </w:rPr>
        <w:t>14</w:t>
      </w:r>
    </w:p>
    <w:p>
      <w:pPr>
        <w:pStyle w:val="Heading4"/>
        <w:ind w:left="6682"/>
      </w:pPr>
      <w:r>
        <w:rPr>
          <w:w w:val="85"/>
        </w:rPr>
        <w:t>Animals</w:t>
      </w:r>
      <w:r>
        <w:rPr>
          <w:spacing w:val="-13"/>
        </w:rPr>
        <w:t> </w:t>
      </w:r>
      <w:r>
        <w:rPr>
          <w:w w:val="85"/>
        </w:rPr>
        <w:t>and</w:t>
      </w:r>
      <w:r>
        <w:rPr>
          <w:spacing w:val="-13"/>
        </w:rPr>
        <w:t> </w:t>
      </w:r>
      <w:r>
        <w:rPr>
          <w:spacing w:val="-2"/>
          <w:w w:val="85"/>
        </w:rPr>
        <w:t>Ethics</w:t>
      </w:r>
    </w:p>
    <w:p>
      <w:pPr>
        <w:pStyle w:val="BodyText"/>
        <w:spacing w:before="10"/>
        <w:rPr>
          <w:rFonts w:ascii="Arial Black"/>
          <w:sz w:val="69"/>
        </w:rPr>
      </w:pPr>
    </w:p>
    <w:p>
      <w:pPr>
        <w:pStyle w:val="BodyText"/>
        <w:spacing w:line="213" w:lineRule="auto"/>
        <w:ind w:left="497" w:right="413"/>
        <w:jc w:val="both"/>
      </w:pPr>
      <w:r>
        <w:rPr>
          <w:rFonts w:ascii="Georgia" w:hAnsi="Georgia"/>
          <w:b/>
          <w:i/>
        </w:rPr>
        <w:t>The history of ethics </w:t>
      </w:r>
      <w:r>
        <w:rPr/>
        <w:t>might be looked at a history of the gradual expansion of ethical </w:t>
      </w:r>
      <w:r>
        <w:rPr>
          <w:spacing w:val="-2"/>
        </w:rPr>
        <w:t>consideration.</w:t>
      </w:r>
      <w:r>
        <w:rPr>
          <w:spacing w:val="10"/>
        </w:rPr>
        <w:t> </w:t>
      </w:r>
      <w:r>
        <w:rPr>
          <w:spacing w:val="-2"/>
        </w:rPr>
        <w:t>Tribal</w:t>
      </w:r>
      <w:r>
        <w:rPr>
          <w:spacing w:val="-12"/>
        </w:rPr>
        <w:t> </w:t>
      </w:r>
      <w:r>
        <w:rPr>
          <w:spacing w:val="-2"/>
        </w:rPr>
        <w:t>loyalties</w:t>
      </w:r>
      <w:r>
        <w:rPr>
          <w:spacing w:val="-12"/>
        </w:rPr>
        <w:t> </w:t>
      </w:r>
      <w:r>
        <w:rPr>
          <w:spacing w:val="-2"/>
        </w:rPr>
        <w:t>are</w:t>
      </w:r>
      <w:r>
        <w:rPr>
          <w:spacing w:val="-12"/>
        </w:rPr>
        <w:t> </w:t>
      </w:r>
      <w:r>
        <w:rPr>
          <w:spacing w:val="-2"/>
        </w:rPr>
        <w:t>replaced</w:t>
      </w:r>
      <w:r>
        <w:rPr>
          <w:spacing w:val="-12"/>
        </w:rPr>
        <w:t> </w:t>
      </w:r>
      <w:r>
        <w:rPr>
          <w:spacing w:val="-2"/>
        </w:rPr>
        <w:t>by</w:t>
      </w:r>
      <w:r>
        <w:rPr>
          <w:spacing w:val="-12"/>
        </w:rPr>
        <w:t> </w:t>
      </w:r>
      <w:r>
        <w:rPr>
          <w:spacing w:val="-2"/>
        </w:rPr>
        <w:t>national</w:t>
      </w:r>
      <w:r>
        <w:rPr>
          <w:spacing w:val="-12"/>
        </w:rPr>
        <w:t> </w:t>
      </w:r>
      <w:r>
        <w:rPr>
          <w:spacing w:val="-2"/>
        </w:rPr>
        <w:t>loyalties,</w:t>
      </w:r>
      <w:r>
        <w:rPr>
          <w:spacing w:val="-11"/>
        </w:rPr>
        <w:t> </w:t>
      </w:r>
      <w:r>
        <w:rPr>
          <w:spacing w:val="-2"/>
        </w:rPr>
        <w:t>and</w:t>
      </w:r>
      <w:r>
        <w:rPr>
          <w:spacing w:val="-12"/>
        </w:rPr>
        <w:t> </w:t>
      </w:r>
      <w:r>
        <w:rPr>
          <w:spacing w:val="-2"/>
        </w:rPr>
        <w:t>eventually</w:t>
      </w:r>
      <w:r>
        <w:rPr>
          <w:spacing w:val="-12"/>
        </w:rPr>
        <w:t> </w:t>
      </w:r>
      <w:r>
        <w:rPr>
          <w:spacing w:val="-2"/>
        </w:rPr>
        <w:t>loyalties</w:t>
      </w:r>
      <w:r>
        <w:rPr>
          <w:spacing w:val="-12"/>
        </w:rPr>
        <w:t> </w:t>
      </w:r>
      <w:r>
        <w:rPr>
          <w:spacing w:val="-2"/>
        </w:rPr>
        <w:t>to </w:t>
      </w:r>
      <w:r>
        <w:rPr>
          <w:spacing w:val="-6"/>
        </w:rPr>
        <w:t>all</w:t>
      </w:r>
      <w:r>
        <w:rPr>
          <w:spacing w:val="-8"/>
        </w:rPr>
        <w:t> </w:t>
      </w:r>
      <w:r>
        <w:rPr>
          <w:spacing w:val="-6"/>
        </w:rPr>
        <w:t>of</w:t>
      </w:r>
      <w:r>
        <w:rPr>
          <w:spacing w:val="-8"/>
        </w:rPr>
        <w:t> </w:t>
      </w:r>
      <w:r>
        <w:rPr>
          <w:spacing w:val="-6"/>
        </w:rPr>
        <w:t>humanity; exclusion</w:t>
      </w:r>
      <w:r>
        <w:rPr>
          <w:spacing w:val="-8"/>
        </w:rPr>
        <w:t> </w:t>
      </w:r>
      <w:r>
        <w:rPr>
          <w:spacing w:val="-6"/>
        </w:rPr>
        <w:t>of</w:t>
      </w:r>
      <w:r>
        <w:rPr>
          <w:spacing w:val="-8"/>
        </w:rPr>
        <w:t> </w:t>
      </w:r>
      <w:r>
        <w:rPr>
          <w:spacing w:val="-6"/>
        </w:rPr>
        <w:t>women</w:t>
      </w:r>
      <w:r>
        <w:rPr>
          <w:spacing w:val="-8"/>
        </w:rPr>
        <w:t> </w:t>
      </w:r>
      <w:r>
        <w:rPr>
          <w:spacing w:val="-6"/>
        </w:rPr>
        <w:t>and</w:t>
      </w:r>
      <w:r>
        <w:rPr>
          <w:spacing w:val="-8"/>
        </w:rPr>
        <w:t> </w:t>
      </w:r>
      <w:r>
        <w:rPr>
          <w:spacing w:val="-6"/>
        </w:rPr>
        <w:t>people</w:t>
      </w:r>
      <w:r>
        <w:rPr>
          <w:spacing w:val="-8"/>
        </w:rPr>
        <w:t> </w:t>
      </w:r>
      <w:r>
        <w:rPr>
          <w:spacing w:val="-6"/>
        </w:rPr>
        <w:t>in</w:t>
      </w:r>
      <w:r>
        <w:rPr>
          <w:spacing w:val="-8"/>
        </w:rPr>
        <w:t> </w:t>
      </w:r>
      <w:r>
        <w:rPr>
          <w:spacing w:val="-6"/>
        </w:rPr>
        <w:t>minority</w:t>
      </w:r>
      <w:r>
        <w:rPr>
          <w:spacing w:val="-8"/>
        </w:rPr>
        <w:t> </w:t>
      </w:r>
      <w:r>
        <w:rPr>
          <w:spacing w:val="-6"/>
        </w:rPr>
        <w:t>groups</w:t>
      </w:r>
      <w:r>
        <w:rPr>
          <w:spacing w:val="-8"/>
        </w:rPr>
        <w:t> </w:t>
      </w:r>
      <w:r>
        <w:rPr>
          <w:spacing w:val="-6"/>
        </w:rPr>
        <w:t>are</w:t>
      </w:r>
      <w:r>
        <w:rPr>
          <w:spacing w:val="-8"/>
        </w:rPr>
        <w:t> </w:t>
      </w:r>
      <w:r>
        <w:rPr>
          <w:spacing w:val="-6"/>
        </w:rPr>
        <w:t>replaced</w:t>
      </w:r>
      <w:r>
        <w:rPr>
          <w:spacing w:val="-8"/>
        </w:rPr>
        <w:t> </w:t>
      </w:r>
      <w:r>
        <w:rPr>
          <w:spacing w:val="-6"/>
        </w:rPr>
        <w:t>by</w:t>
      </w:r>
      <w:r>
        <w:rPr>
          <w:spacing w:val="-8"/>
        </w:rPr>
        <w:t> </w:t>
      </w:r>
      <w:r>
        <w:rPr>
          <w:spacing w:val="-6"/>
        </w:rPr>
        <w:t>universal </w:t>
      </w:r>
      <w:r>
        <w:rPr/>
        <w:t>rights</w:t>
      </w:r>
      <w:r>
        <w:rPr>
          <w:spacing w:val="-15"/>
        </w:rPr>
        <w:t> </w:t>
      </w:r>
      <w:r>
        <w:rPr/>
        <w:t>for</w:t>
      </w:r>
      <w:r>
        <w:rPr>
          <w:spacing w:val="-15"/>
        </w:rPr>
        <w:t> </w:t>
      </w:r>
      <w:r>
        <w:rPr/>
        <w:t>all</w:t>
      </w:r>
      <w:r>
        <w:rPr>
          <w:spacing w:val="-15"/>
        </w:rPr>
        <w:t> </w:t>
      </w:r>
      <w:r>
        <w:rPr/>
        <w:t>human</w:t>
      </w:r>
      <w:r>
        <w:rPr>
          <w:spacing w:val="-15"/>
        </w:rPr>
        <w:t> </w:t>
      </w:r>
      <w:r>
        <w:rPr/>
        <w:t>beings</w:t>
      </w:r>
      <w:r>
        <w:rPr>
          <w:spacing w:val="-15"/>
        </w:rPr>
        <w:t> </w:t>
      </w:r>
      <w:r>
        <w:rPr/>
        <w:t>regardless</w:t>
      </w:r>
      <w:r>
        <w:rPr>
          <w:spacing w:val="-15"/>
        </w:rPr>
        <w:t> </w:t>
      </w:r>
      <w:r>
        <w:rPr/>
        <w:t>of</w:t>
      </w:r>
      <w:r>
        <w:rPr>
          <w:spacing w:val="-15"/>
        </w:rPr>
        <w:t> </w:t>
      </w:r>
      <w:r>
        <w:rPr/>
        <w:t>race</w:t>
      </w:r>
      <w:r>
        <w:rPr>
          <w:spacing w:val="-15"/>
        </w:rPr>
        <w:t> </w:t>
      </w:r>
      <w:r>
        <w:rPr/>
        <w:t>or</w:t>
      </w:r>
      <w:r>
        <w:rPr>
          <w:spacing w:val="-15"/>
        </w:rPr>
        <w:t> </w:t>
      </w:r>
      <w:r>
        <w:rPr/>
        <w:t>gender.</w:t>
      </w:r>
      <w:r>
        <w:rPr>
          <w:spacing w:val="-11"/>
        </w:rPr>
        <w:t> </w:t>
      </w:r>
      <w:r>
        <w:rPr/>
        <w:t>Some</w:t>
      </w:r>
      <w:r>
        <w:rPr>
          <w:spacing w:val="-15"/>
        </w:rPr>
        <w:t> </w:t>
      </w:r>
      <w:r>
        <w:rPr/>
        <w:t>philosophers</w:t>
      </w:r>
      <w:r>
        <w:rPr>
          <w:spacing w:val="-15"/>
        </w:rPr>
        <w:t> </w:t>
      </w:r>
      <w:r>
        <w:rPr/>
        <w:t>insist</w:t>
      </w:r>
      <w:r>
        <w:rPr>
          <w:spacing w:val="-15"/>
        </w:rPr>
        <w:t> </w:t>
      </w:r>
      <w:r>
        <w:rPr/>
        <w:t>that</w:t>
      </w:r>
      <w:r>
        <w:rPr>
          <w:spacing w:val="-15"/>
        </w:rPr>
        <w:t> </w:t>
      </w:r>
      <w:r>
        <w:rPr/>
        <w:t>this “expanding</w:t>
      </w:r>
      <w:r>
        <w:rPr>
          <w:spacing w:val="-13"/>
        </w:rPr>
        <w:t> </w:t>
      </w:r>
      <w:r>
        <w:rPr/>
        <w:t>circle”</w:t>
      </w:r>
      <w:r>
        <w:rPr>
          <w:spacing w:val="-13"/>
        </w:rPr>
        <w:t> </w:t>
      </w:r>
      <w:r>
        <w:rPr/>
        <w:t>of</w:t>
      </w:r>
      <w:r>
        <w:rPr>
          <w:spacing w:val="-13"/>
        </w:rPr>
        <w:t> </w:t>
      </w:r>
      <w:r>
        <w:rPr/>
        <w:t>ethics</w:t>
      </w:r>
      <w:r>
        <w:rPr>
          <w:spacing w:val="-13"/>
        </w:rPr>
        <w:t> </w:t>
      </w:r>
      <w:r>
        <w:rPr/>
        <w:t>has</w:t>
      </w:r>
      <w:r>
        <w:rPr>
          <w:spacing w:val="-13"/>
        </w:rPr>
        <w:t> </w:t>
      </w:r>
      <w:r>
        <w:rPr/>
        <w:t>not</w:t>
      </w:r>
      <w:r>
        <w:rPr>
          <w:spacing w:val="-13"/>
        </w:rPr>
        <w:t> </w:t>
      </w:r>
      <w:r>
        <w:rPr/>
        <w:t>quite</w:t>
      </w:r>
      <w:r>
        <w:rPr>
          <w:spacing w:val="-13"/>
        </w:rPr>
        <w:t> </w:t>
      </w:r>
      <w:r>
        <w:rPr/>
        <w:t>expanded</w:t>
      </w:r>
      <w:r>
        <w:rPr>
          <w:spacing w:val="-13"/>
        </w:rPr>
        <w:t> </w:t>
      </w:r>
      <w:r>
        <w:rPr/>
        <w:t>as</w:t>
      </w:r>
      <w:r>
        <w:rPr>
          <w:spacing w:val="-13"/>
        </w:rPr>
        <w:t> </w:t>
      </w:r>
      <w:r>
        <w:rPr/>
        <w:t>far</w:t>
      </w:r>
      <w:r>
        <w:rPr>
          <w:spacing w:val="-13"/>
        </w:rPr>
        <w:t> </w:t>
      </w:r>
      <w:r>
        <w:rPr/>
        <w:t>as</w:t>
      </w:r>
      <w:r>
        <w:rPr>
          <w:spacing w:val="-13"/>
        </w:rPr>
        <w:t> </w:t>
      </w:r>
      <w:r>
        <w:rPr/>
        <w:t>it</w:t>
      </w:r>
      <w:r>
        <w:rPr>
          <w:spacing w:val="-13"/>
        </w:rPr>
        <w:t> </w:t>
      </w:r>
      <w:r>
        <w:rPr/>
        <w:t>should</w:t>
      </w:r>
      <w:r>
        <w:rPr>
          <w:spacing w:val="-13"/>
        </w:rPr>
        <w:t> </w:t>
      </w:r>
      <w:r>
        <w:rPr/>
        <w:t>even</w:t>
      </w:r>
      <w:r>
        <w:rPr>
          <w:spacing w:val="-13"/>
        </w:rPr>
        <w:t> </w:t>
      </w:r>
      <w:r>
        <w:rPr/>
        <w:t>with</w:t>
      </w:r>
      <w:r>
        <w:rPr>
          <w:spacing w:val="-13"/>
        </w:rPr>
        <w:t> </w:t>
      </w:r>
      <w:r>
        <w:rPr/>
        <w:t>universal human rights.</w:t>
      </w:r>
      <w:r>
        <w:rPr>
          <w:spacing w:val="40"/>
        </w:rPr>
        <w:t> </w:t>
      </w:r>
      <w:r>
        <w:rPr/>
        <w:t>At present the majority of human beings act as if the circle of ethical con- sideration</w:t>
      </w:r>
      <w:r>
        <w:rPr>
          <w:spacing w:val="-1"/>
        </w:rPr>
        <w:t> </w:t>
      </w:r>
      <w:r>
        <w:rPr/>
        <w:t>stops</w:t>
      </w:r>
      <w:r>
        <w:rPr>
          <w:spacing w:val="-1"/>
        </w:rPr>
        <w:t> </w:t>
      </w:r>
      <w:r>
        <w:rPr/>
        <w:t>at</w:t>
      </w:r>
      <w:r>
        <w:rPr>
          <w:spacing w:val="-1"/>
        </w:rPr>
        <w:t> </w:t>
      </w:r>
      <w:r>
        <w:rPr/>
        <w:t>the</w:t>
      </w:r>
      <w:r>
        <w:rPr>
          <w:spacing w:val="-1"/>
        </w:rPr>
        <w:t> </w:t>
      </w:r>
      <w:r>
        <w:rPr/>
        <w:t>border</w:t>
      </w:r>
      <w:r>
        <w:rPr>
          <w:spacing w:val="-1"/>
        </w:rPr>
        <w:t> </w:t>
      </w:r>
      <w:r>
        <w:rPr/>
        <w:t>of</w:t>
      </w:r>
      <w:r>
        <w:rPr>
          <w:spacing w:val="-1"/>
        </w:rPr>
        <w:t> </w:t>
      </w:r>
      <w:r>
        <w:rPr/>
        <w:t>the</w:t>
      </w:r>
      <w:r>
        <w:rPr>
          <w:spacing w:val="-1"/>
        </w:rPr>
        <w:t> </w:t>
      </w:r>
      <w:r>
        <w:rPr/>
        <w:t>human</w:t>
      </w:r>
      <w:r>
        <w:rPr>
          <w:spacing w:val="-1"/>
        </w:rPr>
        <w:t> </w:t>
      </w:r>
      <w:r>
        <w:rPr/>
        <w:t>species, as</w:t>
      </w:r>
      <w:r>
        <w:rPr>
          <w:spacing w:val="-1"/>
        </w:rPr>
        <w:t> </w:t>
      </w:r>
      <w:r>
        <w:rPr/>
        <w:t>if</w:t>
      </w:r>
      <w:r>
        <w:rPr>
          <w:spacing w:val="-1"/>
        </w:rPr>
        <w:t> </w:t>
      </w:r>
      <w:r>
        <w:rPr/>
        <w:t>no</w:t>
      </w:r>
      <w:r>
        <w:rPr>
          <w:spacing w:val="-1"/>
        </w:rPr>
        <w:t> </w:t>
      </w:r>
      <w:r>
        <w:rPr/>
        <w:t>non-human</w:t>
      </w:r>
      <w:r>
        <w:rPr>
          <w:spacing w:val="-1"/>
        </w:rPr>
        <w:t> </w:t>
      </w:r>
      <w:r>
        <w:rPr/>
        <w:t>animals</w:t>
      </w:r>
      <w:r>
        <w:rPr>
          <w:spacing w:val="-1"/>
        </w:rPr>
        <w:t> </w:t>
      </w:r>
      <w:r>
        <w:rPr/>
        <w:t>deserve </w:t>
      </w:r>
      <w:r>
        <w:rPr>
          <w:spacing w:val="-2"/>
        </w:rPr>
        <w:t>true</w:t>
      </w:r>
      <w:r>
        <w:rPr>
          <w:spacing w:val="-10"/>
        </w:rPr>
        <w:t> </w:t>
      </w:r>
      <w:r>
        <w:rPr>
          <w:spacing w:val="-2"/>
        </w:rPr>
        <w:t>ethical</w:t>
      </w:r>
      <w:r>
        <w:rPr>
          <w:spacing w:val="-10"/>
        </w:rPr>
        <w:t> </w:t>
      </w:r>
      <w:r>
        <w:rPr>
          <w:spacing w:val="-2"/>
        </w:rPr>
        <w:t>consideration.</w:t>
      </w:r>
      <w:r>
        <w:rPr>
          <w:spacing w:val="10"/>
        </w:rPr>
        <w:t> </w:t>
      </w:r>
      <w:r>
        <w:rPr>
          <w:spacing w:val="-2"/>
        </w:rPr>
        <w:t>Hence</w:t>
      </w:r>
      <w:r>
        <w:rPr>
          <w:spacing w:val="-10"/>
        </w:rPr>
        <w:t> </w:t>
      </w:r>
      <w:r>
        <w:rPr>
          <w:spacing w:val="-2"/>
        </w:rPr>
        <w:t>we</w:t>
      </w:r>
      <w:r>
        <w:rPr>
          <w:spacing w:val="-10"/>
        </w:rPr>
        <w:t> </w:t>
      </w:r>
      <w:r>
        <w:rPr>
          <w:spacing w:val="-2"/>
        </w:rPr>
        <w:t>keep</w:t>
      </w:r>
      <w:r>
        <w:rPr>
          <w:spacing w:val="-10"/>
        </w:rPr>
        <w:t> </w:t>
      </w:r>
      <w:r>
        <w:rPr>
          <w:spacing w:val="-2"/>
        </w:rPr>
        <w:t>certain</w:t>
      </w:r>
      <w:r>
        <w:rPr>
          <w:spacing w:val="-10"/>
        </w:rPr>
        <w:t> </w:t>
      </w:r>
      <w:r>
        <w:rPr>
          <w:spacing w:val="-2"/>
        </w:rPr>
        <w:t>non-human</w:t>
      </w:r>
      <w:r>
        <w:rPr>
          <w:spacing w:val="-10"/>
        </w:rPr>
        <w:t> </w:t>
      </w:r>
      <w:r>
        <w:rPr>
          <w:spacing w:val="-2"/>
        </w:rPr>
        <w:t>animals</w:t>
      </w:r>
      <w:r>
        <w:rPr>
          <w:spacing w:val="-10"/>
        </w:rPr>
        <w:t> </w:t>
      </w:r>
      <w:r>
        <w:rPr>
          <w:spacing w:val="-2"/>
        </w:rPr>
        <w:t>as</w:t>
      </w:r>
      <w:r>
        <w:rPr>
          <w:spacing w:val="-10"/>
        </w:rPr>
        <w:t> </w:t>
      </w:r>
      <w:r>
        <w:rPr>
          <w:spacing w:val="-2"/>
        </w:rPr>
        <w:t>pets,</w:t>
      </w:r>
      <w:r>
        <w:rPr>
          <w:spacing w:val="-10"/>
        </w:rPr>
        <w:t> </w:t>
      </w:r>
      <w:r>
        <w:rPr>
          <w:spacing w:val="-2"/>
        </w:rPr>
        <w:t>kill</w:t>
      </w:r>
      <w:r>
        <w:rPr>
          <w:spacing w:val="-10"/>
        </w:rPr>
        <w:t> </w:t>
      </w:r>
      <w:r>
        <w:rPr>
          <w:spacing w:val="-2"/>
        </w:rPr>
        <w:t>them</w:t>
      </w:r>
      <w:r>
        <w:rPr>
          <w:spacing w:val="-10"/>
        </w:rPr>
        <w:t> </w:t>
      </w:r>
      <w:r>
        <w:rPr>
          <w:spacing w:val="-2"/>
        </w:rPr>
        <w:t>for </w:t>
      </w:r>
      <w:r>
        <w:rPr>
          <w:spacing w:val="-4"/>
        </w:rPr>
        <w:t>food</w:t>
      </w:r>
      <w:r>
        <w:rPr>
          <w:spacing w:val="-11"/>
        </w:rPr>
        <w:t> </w:t>
      </w:r>
      <w:r>
        <w:rPr>
          <w:spacing w:val="-4"/>
        </w:rPr>
        <w:t>and</w:t>
      </w:r>
      <w:r>
        <w:rPr>
          <w:spacing w:val="-11"/>
        </w:rPr>
        <w:t> </w:t>
      </w:r>
      <w:r>
        <w:rPr>
          <w:spacing w:val="-4"/>
        </w:rPr>
        <w:t>sport,</w:t>
      </w:r>
      <w:r>
        <w:rPr>
          <w:spacing w:val="-11"/>
        </w:rPr>
        <w:t> </w:t>
      </w:r>
      <w:r>
        <w:rPr>
          <w:spacing w:val="-4"/>
        </w:rPr>
        <w:t>and</w:t>
      </w:r>
      <w:r>
        <w:rPr>
          <w:spacing w:val="-11"/>
        </w:rPr>
        <w:t> </w:t>
      </w:r>
      <w:r>
        <w:rPr>
          <w:spacing w:val="-4"/>
        </w:rPr>
        <w:t>perform</w:t>
      </w:r>
      <w:r>
        <w:rPr>
          <w:spacing w:val="-11"/>
        </w:rPr>
        <w:t> </w:t>
      </w:r>
      <w:r>
        <w:rPr>
          <w:spacing w:val="-4"/>
        </w:rPr>
        <w:t>countless</w:t>
      </w:r>
      <w:r>
        <w:rPr>
          <w:spacing w:val="-11"/>
        </w:rPr>
        <w:t> </w:t>
      </w:r>
      <w:r>
        <w:rPr>
          <w:spacing w:val="-4"/>
        </w:rPr>
        <w:t>experiments</w:t>
      </w:r>
      <w:r>
        <w:rPr>
          <w:spacing w:val="-11"/>
        </w:rPr>
        <w:t> </w:t>
      </w:r>
      <w:r>
        <w:rPr>
          <w:spacing w:val="-4"/>
        </w:rPr>
        <w:t>on</w:t>
      </w:r>
      <w:r>
        <w:rPr>
          <w:spacing w:val="-11"/>
        </w:rPr>
        <w:t> </w:t>
      </w:r>
      <w:r>
        <w:rPr>
          <w:spacing w:val="-4"/>
        </w:rPr>
        <w:t>them</w:t>
      </w:r>
      <w:r>
        <w:rPr>
          <w:spacing w:val="-11"/>
        </w:rPr>
        <w:t> </w:t>
      </w:r>
      <w:r>
        <w:rPr>
          <w:spacing w:val="-4"/>
        </w:rPr>
        <w:t>in</w:t>
      </w:r>
      <w:r>
        <w:rPr>
          <w:spacing w:val="-11"/>
        </w:rPr>
        <w:t> </w:t>
      </w:r>
      <w:r>
        <w:rPr>
          <w:spacing w:val="-4"/>
        </w:rPr>
        <w:t>labs</w:t>
      </w:r>
      <w:r>
        <w:rPr>
          <w:spacing w:val="-11"/>
        </w:rPr>
        <w:t> </w:t>
      </w:r>
      <w:r>
        <w:rPr>
          <w:spacing w:val="-4"/>
        </w:rPr>
        <w:t>without</w:t>
      </w:r>
      <w:r>
        <w:rPr>
          <w:spacing w:val="-11"/>
        </w:rPr>
        <w:t> </w:t>
      </w:r>
      <w:r>
        <w:rPr>
          <w:spacing w:val="-4"/>
        </w:rPr>
        <w:t>even</w:t>
      </w:r>
      <w:r>
        <w:rPr>
          <w:spacing w:val="-11"/>
        </w:rPr>
        <w:t> </w:t>
      </w:r>
      <w:r>
        <w:rPr>
          <w:spacing w:val="-4"/>
        </w:rPr>
        <w:t>wondering </w:t>
      </w:r>
      <w:r>
        <w:rPr/>
        <w:t>whether this violates ethical rules that we should pay attention to.</w:t>
      </w:r>
      <w:r>
        <w:rPr>
          <w:spacing w:val="40"/>
        </w:rPr>
        <w:t> </w:t>
      </w:r>
      <w:r>
        <w:rPr/>
        <w:t>In this section we are going</w:t>
      </w:r>
      <w:r>
        <w:rPr>
          <w:spacing w:val="-6"/>
        </w:rPr>
        <w:t> </w:t>
      </w:r>
      <w:r>
        <w:rPr/>
        <w:t>to</w:t>
      </w:r>
      <w:r>
        <w:rPr>
          <w:spacing w:val="-6"/>
        </w:rPr>
        <w:t> </w:t>
      </w:r>
      <w:r>
        <w:rPr/>
        <w:t>examine</w:t>
      </w:r>
      <w:r>
        <w:rPr>
          <w:spacing w:val="-6"/>
        </w:rPr>
        <w:t> </w:t>
      </w:r>
      <w:r>
        <w:rPr/>
        <w:t>a</w:t>
      </w:r>
      <w:r>
        <w:rPr>
          <w:spacing w:val="-6"/>
        </w:rPr>
        <w:t> </w:t>
      </w:r>
      <w:r>
        <w:rPr/>
        <w:t>number</w:t>
      </w:r>
      <w:r>
        <w:rPr>
          <w:spacing w:val="-6"/>
        </w:rPr>
        <w:t> </w:t>
      </w:r>
      <w:r>
        <w:rPr/>
        <w:t>of</w:t>
      </w:r>
      <w:r>
        <w:rPr>
          <w:spacing w:val="-6"/>
        </w:rPr>
        <w:t> </w:t>
      </w:r>
      <w:r>
        <w:rPr/>
        <w:t>arguments</w:t>
      </w:r>
      <w:r>
        <w:rPr>
          <w:spacing w:val="-6"/>
        </w:rPr>
        <w:t> </w:t>
      </w:r>
      <w:r>
        <w:rPr/>
        <w:t>concerning</w:t>
      </w:r>
      <w:r>
        <w:rPr>
          <w:spacing w:val="-6"/>
        </w:rPr>
        <w:t> </w:t>
      </w:r>
      <w:r>
        <w:rPr/>
        <w:t>the</w:t>
      </w:r>
      <w:r>
        <w:rPr>
          <w:spacing w:val="-6"/>
        </w:rPr>
        <w:t> </w:t>
      </w:r>
      <w:r>
        <w:rPr/>
        <w:t>proposed</w:t>
      </w:r>
      <w:r>
        <w:rPr>
          <w:spacing w:val="-6"/>
        </w:rPr>
        <w:t> </w:t>
      </w:r>
      <w:r>
        <w:rPr/>
        <w:t>expansion</w:t>
      </w:r>
      <w:r>
        <w:rPr>
          <w:spacing w:val="-6"/>
        </w:rPr>
        <w:t> </w:t>
      </w:r>
      <w:r>
        <w:rPr/>
        <w:t>of</w:t>
      </w:r>
      <w:r>
        <w:rPr>
          <w:spacing w:val="-6"/>
        </w:rPr>
        <w:t> </w:t>
      </w:r>
      <w:r>
        <w:rPr/>
        <w:t>ethics</w:t>
      </w:r>
      <w:r>
        <w:rPr>
          <w:spacing w:val="-6"/>
        </w:rPr>
        <w:t> </w:t>
      </w:r>
      <w:r>
        <w:rPr/>
        <w:t>to include</w:t>
      </w:r>
      <w:r>
        <w:rPr>
          <w:spacing w:val="-3"/>
        </w:rPr>
        <w:t> </w:t>
      </w:r>
      <w:r>
        <w:rPr/>
        <w:t>granting</w:t>
      </w:r>
      <w:r>
        <w:rPr>
          <w:spacing w:val="-3"/>
        </w:rPr>
        <w:t> </w:t>
      </w:r>
      <w:r>
        <w:rPr/>
        <w:t>at</w:t>
      </w:r>
      <w:r>
        <w:rPr>
          <w:spacing w:val="-3"/>
        </w:rPr>
        <w:t> </w:t>
      </w:r>
      <w:r>
        <w:rPr/>
        <w:t>least</w:t>
      </w:r>
      <w:r>
        <w:rPr>
          <w:spacing w:val="-3"/>
        </w:rPr>
        <w:t> </w:t>
      </w:r>
      <w:r>
        <w:rPr/>
        <w:t>some</w:t>
      </w:r>
      <w:r>
        <w:rPr>
          <w:spacing w:val="-3"/>
        </w:rPr>
        <w:t> </w:t>
      </w:r>
      <w:r>
        <w:rPr/>
        <w:t>animals</w:t>
      </w:r>
      <w:r>
        <w:rPr>
          <w:spacing w:val="-3"/>
        </w:rPr>
        <w:t> </w:t>
      </w:r>
      <w:r>
        <w:rPr/>
        <w:t>moral</w:t>
      </w:r>
      <w:r>
        <w:rPr>
          <w:spacing w:val="-3"/>
        </w:rPr>
        <w:t> </w:t>
      </w:r>
      <w:r>
        <w:rPr/>
        <w:t>consideration.</w:t>
      </w:r>
      <w:r>
        <w:rPr>
          <w:spacing w:val="27"/>
        </w:rPr>
        <w:t> </w:t>
      </w:r>
      <w:r>
        <w:rPr/>
        <w:t>Note</w:t>
      </w:r>
      <w:r>
        <w:rPr>
          <w:spacing w:val="-3"/>
        </w:rPr>
        <w:t> </w:t>
      </w:r>
      <w:r>
        <w:rPr/>
        <w:t>that</w:t>
      </w:r>
      <w:r>
        <w:rPr>
          <w:spacing w:val="-4"/>
        </w:rPr>
        <w:t> </w:t>
      </w:r>
      <w:r>
        <w:rPr>
          <w:i/>
        </w:rPr>
        <w:t>moral consideration</w:t>
      </w:r>
      <w:r>
        <w:rPr>
          <w:i/>
        </w:rPr>
        <w:t> </w:t>
      </w:r>
      <w:r>
        <w:rPr/>
        <w:t>does</w:t>
      </w:r>
      <w:r>
        <w:rPr>
          <w:spacing w:val="-5"/>
        </w:rPr>
        <w:t> </w:t>
      </w:r>
      <w:r>
        <w:rPr/>
        <w:t>not</w:t>
      </w:r>
      <w:r>
        <w:rPr>
          <w:spacing w:val="-5"/>
        </w:rPr>
        <w:t> </w:t>
      </w:r>
      <w:r>
        <w:rPr/>
        <w:t>mean</w:t>
      </w:r>
      <w:r>
        <w:rPr>
          <w:spacing w:val="-5"/>
        </w:rPr>
        <w:t> </w:t>
      </w:r>
      <w:r>
        <w:rPr/>
        <w:t>the</w:t>
      </w:r>
      <w:r>
        <w:rPr>
          <w:spacing w:val="-5"/>
        </w:rPr>
        <w:t> </w:t>
      </w:r>
      <w:r>
        <w:rPr/>
        <w:t>same</w:t>
      </w:r>
      <w:r>
        <w:rPr>
          <w:spacing w:val="-5"/>
        </w:rPr>
        <w:t> </w:t>
      </w:r>
      <w:r>
        <w:rPr/>
        <w:t>thing</w:t>
      </w:r>
      <w:r>
        <w:rPr>
          <w:spacing w:val="-5"/>
        </w:rPr>
        <w:t> </w:t>
      </w:r>
      <w:r>
        <w:rPr/>
        <w:t>as</w:t>
      </w:r>
      <w:r>
        <w:rPr>
          <w:spacing w:val="-5"/>
        </w:rPr>
        <w:t> </w:t>
      </w:r>
      <w:r>
        <w:rPr>
          <w:i/>
        </w:rPr>
        <w:t>moral</w:t>
      </w:r>
      <w:r>
        <w:rPr>
          <w:i/>
          <w:spacing w:val="-2"/>
        </w:rPr>
        <w:t> </w:t>
      </w:r>
      <w:r>
        <w:rPr>
          <w:i/>
        </w:rPr>
        <w:t>rights</w:t>
      </w:r>
      <w:r>
        <w:rPr/>
        <w:t>,</w:t>
      </w:r>
      <w:r>
        <w:rPr>
          <w:spacing w:val="-4"/>
        </w:rPr>
        <w:t> </w:t>
      </w:r>
      <w:r>
        <w:rPr/>
        <w:t>and</w:t>
      </w:r>
      <w:r>
        <w:rPr>
          <w:spacing w:val="-5"/>
        </w:rPr>
        <w:t> </w:t>
      </w:r>
      <w:r>
        <w:rPr/>
        <w:t>that</w:t>
      </w:r>
      <w:r>
        <w:rPr>
          <w:spacing w:val="-5"/>
        </w:rPr>
        <w:t> </w:t>
      </w:r>
      <w:r>
        <w:rPr/>
        <w:t>although</w:t>
      </w:r>
      <w:r>
        <w:rPr>
          <w:spacing w:val="-5"/>
        </w:rPr>
        <w:t> </w:t>
      </w:r>
      <w:r>
        <w:rPr/>
        <w:t>some</w:t>
      </w:r>
      <w:r>
        <w:rPr>
          <w:spacing w:val="-5"/>
        </w:rPr>
        <w:t> </w:t>
      </w:r>
      <w:r>
        <w:rPr/>
        <w:t>philosophers,</w:t>
      </w:r>
      <w:r>
        <w:rPr>
          <w:spacing w:val="-4"/>
        </w:rPr>
        <w:t> </w:t>
      </w:r>
      <w:r>
        <w:rPr/>
        <w:t>most </w:t>
      </w:r>
      <w:r>
        <w:rPr>
          <w:spacing w:val="-2"/>
        </w:rPr>
        <w:t>notably</w:t>
      </w:r>
      <w:r>
        <w:rPr>
          <w:spacing w:val="-11"/>
        </w:rPr>
        <w:t> </w:t>
      </w:r>
      <w:r>
        <w:rPr>
          <w:spacing w:val="-2"/>
        </w:rPr>
        <w:t>Tom</w:t>
      </w:r>
      <w:r>
        <w:rPr>
          <w:spacing w:val="-11"/>
        </w:rPr>
        <w:t> </w:t>
      </w:r>
      <w:r>
        <w:rPr>
          <w:spacing w:val="-2"/>
        </w:rPr>
        <w:t>Regan</w:t>
      </w:r>
      <w:r>
        <w:rPr>
          <w:spacing w:val="-11"/>
        </w:rPr>
        <w:t> </w:t>
      </w:r>
      <w:r>
        <w:rPr>
          <w:spacing w:val="-2"/>
        </w:rPr>
        <w:t>insist</w:t>
      </w:r>
      <w:r>
        <w:rPr>
          <w:spacing w:val="-11"/>
        </w:rPr>
        <w:t> </w:t>
      </w:r>
      <w:r>
        <w:rPr>
          <w:spacing w:val="-2"/>
        </w:rPr>
        <w:t>that</w:t>
      </w:r>
      <w:r>
        <w:rPr>
          <w:spacing w:val="-11"/>
        </w:rPr>
        <w:t> </w:t>
      </w:r>
      <w:r>
        <w:rPr>
          <w:spacing w:val="-2"/>
        </w:rPr>
        <w:t>some</w:t>
      </w:r>
      <w:r>
        <w:rPr>
          <w:spacing w:val="-10"/>
        </w:rPr>
        <w:t> </w:t>
      </w:r>
      <w:r>
        <w:rPr>
          <w:spacing w:val="-2"/>
        </w:rPr>
        <w:t>animals</w:t>
      </w:r>
      <w:r>
        <w:rPr>
          <w:spacing w:val="-10"/>
        </w:rPr>
        <w:t> </w:t>
      </w:r>
      <w:r>
        <w:rPr>
          <w:spacing w:val="-2"/>
        </w:rPr>
        <w:t>be</w:t>
      </w:r>
      <w:r>
        <w:rPr>
          <w:spacing w:val="-10"/>
        </w:rPr>
        <w:t> </w:t>
      </w:r>
      <w:r>
        <w:rPr>
          <w:spacing w:val="-2"/>
        </w:rPr>
        <w:t>granted</w:t>
      </w:r>
      <w:r>
        <w:rPr>
          <w:spacing w:val="-11"/>
        </w:rPr>
        <w:t> </w:t>
      </w:r>
      <w:r>
        <w:rPr>
          <w:spacing w:val="-2"/>
        </w:rPr>
        <w:t>rights,</w:t>
      </w:r>
      <w:r>
        <w:rPr>
          <w:spacing w:val="-11"/>
        </w:rPr>
        <w:t> </w:t>
      </w:r>
      <w:r>
        <w:rPr>
          <w:spacing w:val="-2"/>
        </w:rPr>
        <w:t>not</w:t>
      </w:r>
      <w:r>
        <w:rPr>
          <w:spacing w:val="-11"/>
        </w:rPr>
        <w:t> </w:t>
      </w:r>
      <w:r>
        <w:rPr>
          <w:spacing w:val="-2"/>
        </w:rPr>
        <w:t>all</w:t>
      </w:r>
      <w:r>
        <w:rPr>
          <w:spacing w:val="-11"/>
        </w:rPr>
        <w:t> </w:t>
      </w:r>
      <w:r>
        <w:rPr>
          <w:spacing w:val="-2"/>
        </w:rPr>
        <w:t>who</w:t>
      </w:r>
      <w:r>
        <w:rPr>
          <w:spacing w:val="-11"/>
        </w:rPr>
        <w:t> </w:t>
      </w:r>
      <w:r>
        <w:rPr>
          <w:spacing w:val="-2"/>
        </w:rPr>
        <w:t>defend</w:t>
      </w:r>
      <w:r>
        <w:rPr>
          <w:spacing w:val="-11"/>
        </w:rPr>
        <w:t> </w:t>
      </w:r>
      <w:r>
        <w:rPr>
          <w:spacing w:val="-2"/>
        </w:rPr>
        <w:t>granting </w:t>
      </w:r>
      <w:r>
        <w:rPr/>
        <w:t>animals</w:t>
      </w:r>
      <w:r>
        <w:rPr>
          <w:spacing w:val="-9"/>
        </w:rPr>
        <w:t> </w:t>
      </w:r>
      <w:r>
        <w:rPr/>
        <w:t>moral</w:t>
      </w:r>
      <w:r>
        <w:rPr>
          <w:spacing w:val="-9"/>
        </w:rPr>
        <w:t> </w:t>
      </w:r>
      <w:r>
        <w:rPr/>
        <w:t>consideration</w:t>
      </w:r>
      <w:r>
        <w:rPr>
          <w:spacing w:val="-10"/>
        </w:rPr>
        <w:t> </w:t>
      </w:r>
      <w:r>
        <w:rPr/>
        <w:t>follow</w:t>
      </w:r>
      <w:r>
        <w:rPr>
          <w:spacing w:val="-9"/>
        </w:rPr>
        <w:t> </w:t>
      </w:r>
      <w:r>
        <w:rPr/>
        <w:t>Regan</w:t>
      </w:r>
      <w:r>
        <w:rPr>
          <w:spacing w:val="-10"/>
        </w:rPr>
        <w:t> </w:t>
      </w:r>
      <w:r>
        <w:rPr/>
        <w:t>in</w:t>
      </w:r>
      <w:r>
        <w:rPr>
          <w:spacing w:val="-9"/>
        </w:rPr>
        <w:t> </w:t>
      </w:r>
      <w:r>
        <w:rPr/>
        <w:t>this.</w:t>
      </w:r>
    </w:p>
    <w:p>
      <w:pPr>
        <w:pStyle w:val="BodyText"/>
        <w:spacing w:line="213" w:lineRule="auto" w:before="141"/>
        <w:ind w:left="497" w:right="413"/>
        <w:jc w:val="both"/>
      </w:pPr>
      <w:r>
        <w:rPr>
          <w:rFonts w:ascii="Georgia" w:hAnsi="Georgia"/>
          <w:b/>
          <w:i/>
          <w:spacing w:val="-2"/>
        </w:rPr>
        <w:t>Before</w:t>
      </w:r>
      <w:r>
        <w:rPr>
          <w:rFonts w:ascii="Georgia" w:hAnsi="Georgia"/>
          <w:b/>
          <w:i/>
          <w:spacing w:val="-14"/>
        </w:rPr>
        <w:t> </w:t>
      </w:r>
      <w:r>
        <w:rPr>
          <w:rFonts w:ascii="Georgia" w:hAnsi="Georgia"/>
          <w:b/>
          <w:i/>
          <w:spacing w:val="-2"/>
        </w:rPr>
        <w:t>roughly</w:t>
      </w:r>
      <w:r>
        <w:rPr>
          <w:rFonts w:ascii="Georgia" w:hAnsi="Georgia"/>
          <w:b/>
          <w:i/>
          <w:spacing w:val="-11"/>
        </w:rPr>
        <w:t> </w:t>
      </w:r>
      <w:r>
        <w:rPr>
          <w:rFonts w:ascii="Georgia" w:hAnsi="Georgia"/>
          <w:b/>
          <w:i/>
          <w:spacing w:val="-2"/>
        </w:rPr>
        <w:t>two</w:t>
      </w:r>
      <w:r>
        <w:rPr>
          <w:rFonts w:ascii="Georgia" w:hAnsi="Georgia"/>
          <w:b/>
          <w:i/>
          <w:spacing w:val="-5"/>
        </w:rPr>
        <w:t> </w:t>
      </w:r>
      <w:r>
        <w:rPr>
          <w:rFonts w:ascii="Georgia" w:hAnsi="Georgia"/>
          <w:b/>
          <w:i/>
          <w:spacing w:val="-2"/>
        </w:rPr>
        <w:t>hundred</w:t>
      </w:r>
      <w:r>
        <w:rPr>
          <w:rFonts w:ascii="Georgia" w:hAnsi="Georgia"/>
          <w:b/>
          <w:i/>
          <w:spacing w:val="-5"/>
        </w:rPr>
        <w:t> </w:t>
      </w:r>
      <w:r>
        <w:rPr>
          <w:rFonts w:ascii="Georgia" w:hAnsi="Georgia"/>
          <w:b/>
          <w:i/>
          <w:spacing w:val="-2"/>
        </w:rPr>
        <w:t>years</w:t>
      </w:r>
      <w:r>
        <w:rPr>
          <w:rFonts w:ascii="Georgia" w:hAnsi="Georgia"/>
          <w:b/>
          <w:i/>
          <w:spacing w:val="-6"/>
        </w:rPr>
        <w:t> </w:t>
      </w:r>
      <w:r>
        <w:rPr>
          <w:rFonts w:ascii="Georgia" w:hAnsi="Georgia"/>
          <w:b/>
          <w:i/>
          <w:spacing w:val="-2"/>
        </w:rPr>
        <w:t>ago,</w:t>
      </w:r>
      <w:r>
        <w:rPr>
          <w:rFonts w:ascii="Georgia" w:hAnsi="Georgia"/>
          <w:b/>
          <w:i/>
          <w:spacing w:val="-14"/>
        </w:rPr>
        <w:t> </w:t>
      </w:r>
      <w:r>
        <w:rPr>
          <w:spacing w:val="-2"/>
        </w:rPr>
        <w:t>humans</w:t>
      </w:r>
      <w:r>
        <w:rPr>
          <w:spacing w:val="-13"/>
        </w:rPr>
        <w:t> </w:t>
      </w:r>
      <w:r>
        <w:rPr>
          <w:spacing w:val="-2"/>
        </w:rPr>
        <w:t>for</w:t>
      </w:r>
      <w:r>
        <w:rPr>
          <w:spacing w:val="-13"/>
        </w:rPr>
        <w:t> </w:t>
      </w:r>
      <w:r>
        <w:rPr>
          <w:spacing w:val="-2"/>
        </w:rPr>
        <w:t>the</w:t>
      </w:r>
      <w:r>
        <w:rPr>
          <w:spacing w:val="-13"/>
        </w:rPr>
        <w:t> </w:t>
      </w:r>
      <w:r>
        <w:rPr>
          <w:spacing w:val="-2"/>
        </w:rPr>
        <w:t>most</w:t>
      </w:r>
      <w:r>
        <w:rPr>
          <w:spacing w:val="-13"/>
        </w:rPr>
        <w:t> </w:t>
      </w:r>
      <w:r>
        <w:rPr>
          <w:spacing w:val="-2"/>
        </w:rPr>
        <w:t>part</w:t>
      </w:r>
      <w:r>
        <w:rPr>
          <w:spacing w:val="-13"/>
        </w:rPr>
        <w:t> </w:t>
      </w:r>
      <w:r>
        <w:rPr>
          <w:spacing w:val="-2"/>
        </w:rPr>
        <w:t>assumed</w:t>
      </w:r>
      <w:r>
        <w:rPr>
          <w:spacing w:val="-13"/>
        </w:rPr>
        <w:t> </w:t>
      </w:r>
      <w:r>
        <w:rPr>
          <w:spacing w:val="-2"/>
        </w:rPr>
        <w:t>what</w:t>
      </w:r>
      <w:r>
        <w:rPr>
          <w:spacing w:val="-13"/>
        </w:rPr>
        <w:t> </w:t>
      </w:r>
      <w:r>
        <w:rPr>
          <w:spacing w:val="-2"/>
        </w:rPr>
        <w:t>I’d </w:t>
      </w:r>
      <w:r>
        <w:rPr/>
        <w:t>like to call the “dogma of difference.”</w:t>
      </w:r>
      <w:r>
        <w:rPr>
          <w:spacing w:val="40"/>
        </w:rPr>
        <w:t> </w:t>
      </w:r>
      <w:r>
        <w:rPr/>
        <w:t>This is the idea that whatever our relationship to animals</w:t>
      </w:r>
      <w:r>
        <w:rPr>
          <w:spacing w:val="-10"/>
        </w:rPr>
        <w:t> </w:t>
      </w:r>
      <w:r>
        <w:rPr/>
        <w:t>may</w:t>
      </w:r>
      <w:r>
        <w:rPr>
          <w:spacing w:val="-10"/>
        </w:rPr>
        <w:t> </w:t>
      </w:r>
      <w:r>
        <w:rPr/>
        <w:t>be,</w:t>
      </w:r>
      <w:r>
        <w:rPr>
          <w:spacing w:val="-8"/>
        </w:rPr>
        <w:t> </w:t>
      </w:r>
      <w:r>
        <w:rPr/>
        <w:t>it</w:t>
      </w:r>
      <w:r>
        <w:rPr>
          <w:spacing w:val="-10"/>
        </w:rPr>
        <w:t> </w:t>
      </w:r>
      <w:r>
        <w:rPr/>
        <w:t>is</w:t>
      </w:r>
      <w:r>
        <w:rPr>
          <w:spacing w:val="-10"/>
        </w:rPr>
        <w:t> </w:t>
      </w:r>
      <w:r>
        <w:rPr/>
        <w:t>the</w:t>
      </w:r>
      <w:r>
        <w:rPr>
          <w:spacing w:val="-10"/>
        </w:rPr>
        <w:t> </w:t>
      </w:r>
      <w:r>
        <w:rPr/>
        <w:t>differences</w:t>
      </w:r>
      <w:r>
        <w:rPr>
          <w:spacing w:val="-10"/>
        </w:rPr>
        <w:t> </w:t>
      </w:r>
      <w:r>
        <w:rPr/>
        <w:t>between</w:t>
      </w:r>
      <w:r>
        <w:rPr>
          <w:spacing w:val="-10"/>
        </w:rPr>
        <w:t> </w:t>
      </w:r>
      <w:r>
        <w:rPr/>
        <w:t>us</w:t>
      </w:r>
      <w:r>
        <w:rPr>
          <w:spacing w:val="-10"/>
        </w:rPr>
        <w:t> </w:t>
      </w:r>
      <w:r>
        <w:rPr/>
        <w:t>and</w:t>
      </w:r>
      <w:r>
        <w:rPr>
          <w:spacing w:val="-10"/>
        </w:rPr>
        <w:t> </w:t>
      </w:r>
      <w:r>
        <w:rPr/>
        <w:t>them</w:t>
      </w:r>
      <w:r>
        <w:rPr>
          <w:spacing w:val="-10"/>
        </w:rPr>
        <w:t> </w:t>
      </w:r>
      <w:r>
        <w:rPr/>
        <w:t>that</w:t>
      </w:r>
      <w:r>
        <w:rPr>
          <w:spacing w:val="-10"/>
        </w:rPr>
        <w:t> </w:t>
      </w:r>
      <w:r>
        <w:rPr/>
        <w:t>should</w:t>
      </w:r>
      <w:r>
        <w:rPr>
          <w:spacing w:val="-10"/>
        </w:rPr>
        <w:t> </w:t>
      </w:r>
      <w:r>
        <w:rPr/>
        <w:t>be</w:t>
      </w:r>
      <w:r>
        <w:rPr>
          <w:spacing w:val="-10"/>
        </w:rPr>
        <w:t> </w:t>
      </w:r>
      <w:r>
        <w:rPr/>
        <w:t>emphasized,</w:t>
      </w:r>
      <w:r>
        <w:rPr>
          <w:spacing w:val="-8"/>
        </w:rPr>
        <w:t> </w:t>
      </w:r>
      <w:r>
        <w:rPr/>
        <w:t>not the (mostly superficial) similarities.</w:t>
      </w:r>
      <w:r>
        <w:rPr>
          <w:spacing w:val="40"/>
        </w:rPr>
        <w:t> </w:t>
      </w:r>
      <w:r>
        <w:rPr/>
        <w:t>In the </w:t>
      </w:r>
      <w:r>
        <w:rPr>
          <w:i/>
        </w:rPr>
        <w:t>Old Testament</w:t>
      </w:r>
      <w:r>
        <w:rPr/>
        <w:t>, for example, the story is told</w:t>
      </w:r>
      <w:r>
        <w:rPr>
          <w:spacing w:val="80"/>
        </w:rPr>
        <w:t> </w:t>
      </w:r>
      <w:r>
        <w:rPr>
          <w:spacing w:val="-2"/>
        </w:rPr>
        <w:t>of</w:t>
      </w:r>
      <w:r>
        <w:rPr>
          <w:spacing w:val="-15"/>
        </w:rPr>
        <w:t> </w:t>
      </w:r>
      <w:r>
        <w:rPr>
          <w:spacing w:val="-2"/>
        </w:rPr>
        <w:t>how</w:t>
      </w:r>
      <w:r>
        <w:rPr>
          <w:spacing w:val="-13"/>
        </w:rPr>
        <w:t> </w:t>
      </w:r>
      <w:r>
        <w:rPr>
          <w:spacing w:val="-2"/>
        </w:rPr>
        <w:t>God</w:t>
      </w:r>
      <w:r>
        <w:rPr>
          <w:spacing w:val="-13"/>
        </w:rPr>
        <w:t> </w:t>
      </w:r>
      <w:r>
        <w:rPr>
          <w:spacing w:val="-2"/>
        </w:rPr>
        <w:t>created</w:t>
      </w:r>
      <w:r>
        <w:rPr>
          <w:spacing w:val="-13"/>
        </w:rPr>
        <w:t> </w:t>
      </w:r>
      <w:r>
        <w:rPr>
          <w:spacing w:val="-2"/>
        </w:rPr>
        <w:t>animals</w:t>
      </w:r>
      <w:r>
        <w:rPr>
          <w:spacing w:val="-13"/>
        </w:rPr>
        <w:t> </w:t>
      </w:r>
      <w:r>
        <w:rPr>
          <w:spacing w:val="-2"/>
        </w:rPr>
        <w:t>separately</w:t>
      </w:r>
      <w:r>
        <w:rPr>
          <w:spacing w:val="-13"/>
        </w:rPr>
        <w:t> </w:t>
      </w:r>
      <w:r>
        <w:rPr>
          <w:spacing w:val="-2"/>
        </w:rPr>
        <w:t>than</w:t>
      </w:r>
      <w:r>
        <w:rPr>
          <w:spacing w:val="-13"/>
        </w:rPr>
        <w:t> </w:t>
      </w:r>
      <w:r>
        <w:rPr>
          <w:spacing w:val="-2"/>
        </w:rPr>
        <w:t>human</w:t>
      </w:r>
      <w:r>
        <w:rPr>
          <w:spacing w:val="-13"/>
        </w:rPr>
        <w:t> </w:t>
      </w:r>
      <w:r>
        <w:rPr>
          <w:spacing w:val="-2"/>
        </w:rPr>
        <w:t>beings</w:t>
      </w:r>
      <w:r>
        <w:rPr>
          <w:spacing w:val="-13"/>
        </w:rPr>
        <w:t> </w:t>
      </w:r>
      <w:r>
        <w:rPr>
          <w:spacing w:val="-2"/>
        </w:rPr>
        <w:t>and</w:t>
      </w:r>
      <w:r>
        <w:rPr>
          <w:spacing w:val="-13"/>
        </w:rPr>
        <w:t> </w:t>
      </w:r>
      <w:r>
        <w:rPr>
          <w:spacing w:val="-2"/>
        </w:rPr>
        <w:t>grated</w:t>
      </w:r>
      <w:r>
        <w:rPr>
          <w:spacing w:val="-13"/>
        </w:rPr>
        <w:t> </w:t>
      </w:r>
      <w:r>
        <w:rPr>
          <w:spacing w:val="-2"/>
        </w:rPr>
        <w:t>us</w:t>
      </w:r>
      <w:r>
        <w:rPr>
          <w:spacing w:val="-13"/>
        </w:rPr>
        <w:t> </w:t>
      </w:r>
      <w:r>
        <w:rPr>
          <w:spacing w:val="-2"/>
        </w:rPr>
        <w:t>dominion</w:t>
      </w:r>
      <w:r>
        <w:rPr>
          <w:spacing w:val="-13"/>
        </w:rPr>
        <w:t> </w:t>
      </w:r>
      <w:r>
        <w:rPr>
          <w:spacing w:val="-2"/>
        </w:rPr>
        <w:t>over</w:t>
      </w:r>
      <w:r>
        <w:rPr>
          <w:spacing w:val="-13"/>
        </w:rPr>
        <w:t> </w:t>
      </w:r>
      <w:r>
        <w:rPr>
          <w:spacing w:val="-2"/>
        </w:rPr>
        <w:t>all </w:t>
      </w:r>
      <w:r>
        <w:rPr/>
        <w:t>of</w:t>
      </w:r>
      <w:r>
        <w:rPr>
          <w:spacing w:val="-5"/>
        </w:rPr>
        <w:t> </w:t>
      </w:r>
      <w:r>
        <w:rPr/>
        <w:t>the</w:t>
      </w:r>
      <w:r>
        <w:rPr>
          <w:spacing w:val="-5"/>
        </w:rPr>
        <w:t> </w:t>
      </w:r>
      <w:r>
        <w:rPr/>
        <w:t>other</w:t>
      </w:r>
      <w:r>
        <w:rPr>
          <w:spacing w:val="-5"/>
        </w:rPr>
        <w:t> </w:t>
      </w:r>
      <w:r>
        <w:rPr/>
        <w:t>animals</w:t>
      </w:r>
      <w:r>
        <w:rPr>
          <w:spacing w:val="-5"/>
        </w:rPr>
        <w:t> </w:t>
      </w:r>
      <w:r>
        <w:rPr/>
        <w:t>and</w:t>
      </w:r>
      <w:r>
        <w:rPr>
          <w:spacing w:val="-4"/>
        </w:rPr>
        <w:t> </w:t>
      </w:r>
      <w:r>
        <w:rPr/>
        <w:t>plants</w:t>
      </w:r>
      <w:r>
        <w:rPr>
          <w:spacing w:val="-4"/>
        </w:rPr>
        <w:t> </w:t>
      </w:r>
      <w:r>
        <w:rPr/>
        <w:t>on</w:t>
      </w:r>
      <w:r>
        <w:rPr>
          <w:spacing w:val="-4"/>
        </w:rPr>
        <w:t> </w:t>
      </w:r>
      <w:r>
        <w:rPr/>
        <w:t>the</w:t>
      </w:r>
      <w:r>
        <w:rPr>
          <w:spacing w:val="-5"/>
        </w:rPr>
        <w:t> </w:t>
      </w:r>
      <w:r>
        <w:rPr/>
        <w:t>earth,</w:t>
      </w:r>
      <w:r>
        <w:rPr>
          <w:spacing w:val="-4"/>
        </w:rPr>
        <w:t> </w:t>
      </w:r>
      <w:r>
        <w:rPr/>
        <w:t>to</w:t>
      </w:r>
      <w:r>
        <w:rPr>
          <w:spacing w:val="-5"/>
        </w:rPr>
        <w:t> </w:t>
      </w:r>
      <w:r>
        <w:rPr/>
        <w:t>use</w:t>
      </w:r>
      <w:r>
        <w:rPr>
          <w:spacing w:val="-5"/>
        </w:rPr>
        <w:t> </w:t>
      </w:r>
      <w:r>
        <w:rPr/>
        <w:t>as</w:t>
      </w:r>
      <w:r>
        <w:rPr>
          <w:spacing w:val="-5"/>
        </w:rPr>
        <w:t> </w:t>
      </w:r>
      <w:r>
        <w:rPr/>
        <w:t>we</w:t>
      </w:r>
      <w:r>
        <w:rPr>
          <w:spacing w:val="-5"/>
        </w:rPr>
        <w:t> </w:t>
      </w:r>
      <w:r>
        <w:rPr/>
        <w:t>see</w:t>
      </w:r>
      <w:r>
        <w:rPr>
          <w:spacing w:val="-5"/>
        </w:rPr>
        <w:t> </w:t>
      </w:r>
      <w:r>
        <w:rPr/>
        <w:t>fit.</w:t>
      </w:r>
      <w:r>
        <w:rPr>
          <w:spacing w:val="23"/>
        </w:rPr>
        <w:t> </w:t>
      </w:r>
      <w:r>
        <w:rPr/>
        <w:t>The</w:t>
      </w:r>
      <w:r>
        <w:rPr>
          <w:spacing w:val="-5"/>
        </w:rPr>
        <w:t> </w:t>
      </w:r>
      <w:r>
        <w:rPr/>
        <w:t>differences</w:t>
      </w:r>
      <w:r>
        <w:rPr>
          <w:spacing w:val="-5"/>
        </w:rPr>
        <w:t> </w:t>
      </w:r>
      <w:r>
        <w:rPr/>
        <w:t>between </w:t>
      </w:r>
      <w:r>
        <w:rPr>
          <w:spacing w:val="-4"/>
        </w:rPr>
        <w:t>humans</w:t>
      </w:r>
      <w:r>
        <w:rPr>
          <w:spacing w:val="-7"/>
        </w:rPr>
        <w:t> </w:t>
      </w:r>
      <w:r>
        <w:rPr>
          <w:spacing w:val="-4"/>
        </w:rPr>
        <w:t>and</w:t>
      </w:r>
      <w:r>
        <w:rPr>
          <w:spacing w:val="-7"/>
        </w:rPr>
        <w:t> </w:t>
      </w:r>
      <w:r>
        <w:rPr>
          <w:spacing w:val="-4"/>
        </w:rPr>
        <w:t>animals</w:t>
      </w:r>
      <w:r>
        <w:rPr>
          <w:spacing w:val="-7"/>
        </w:rPr>
        <w:t> </w:t>
      </w:r>
      <w:r>
        <w:rPr>
          <w:spacing w:val="-4"/>
        </w:rPr>
        <w:t>according</w:t>
      </w:r>
      <w:r>
        <w:rPr>
          <w:spacing w:val="-7"/>
        </w:rPr>
        <w:t> </w:t>
      </w:r>
      <w:r>
        <w:rPr>
          <w:spacing w:val="-4"/>
        </w:rPr>
        <w:t>to</w:t>
      </w:r>
      <w:r>
        <w:rPr>
          <w:spacing w:val="-7"/>
        </w:rPr>
        <w:t> </w:t>
      </w:r>
      <w:r>
        <w:rPr>
          <w:spacing w:val="-4"/>
        </w:rPr>
        <w:t>this</w:t>
      </w:r>
      <w:r>
        <w:rPr>
          <w:spacing w:val="-7"/>
        </w:rPr>
        <w:t> </w:t>
      </w:r>
      <w:r>
        <w:rPr>
          <w:spacing w:val="-4"/>
        </w:rPr>
        <w:t>story</w:t>
      </w:r>
      <w:r>
        <w:rPr>
          <w:spacing w:val="-7"/>
        </w:rPr>
        <w:t> </w:t>
      </w:r>
      <w:r>
        <w:rPr>
          <w:spacing w:val="-4"/>
        </w:rPr>
        <w:t>are</w:t>
      </w:r>
      <w:r>
        <w:rPr>
          <w:spacing w:val="-7"/>
        </w:rPr>
        <w:t> </w:t>
      </w:r>
      <w:r>
        <w:rPr>
          <w:spacing w:val="-4"/>
        </w:rPr>
        <w:t>that</w:t>
      </w:r>
      <w:r>
        <w:rPr>
          <w:spacing w:val="-7"/>
        </w:rPr>
        <w:t> </w:t>
      </w:r>
      <w:r>
        <w:rPr>
          <w:spacing w:val="-4"/>
        </w:rPr>
        <w:t>we</w:t>
      </w:r>
      <w:r>
        <w:rPr>
          <w:spacing w:val="-7"/>
        </w:rPr>
        <w:t> </w:t>
      </w:r>
      <w:r>
        <w:rPr>
          <w:spacing w:val="-4"/>
        </w:rPr>
        <w:t>are</w:t>
      </w:r>
      <w:r>
        <w:rPr>
          <w:spacing w:val="-7"/>
        </w:rPr>
        <w:t> </w:t>
      </w:r>
      <w:r>
        <w:rPr>
          <w:spacing w:val="-4"/>
        </w:rPr>
        <w:t>the</w:t>
      </w:r>
      <w:r>
        <w:rPr>
          <w:spacing w:val="-8"/>
        </w:rPr>
        <w:t> </w:t>
      </w:r>
      <w:r>
        <w:rPr>
          <w:i/>
          <w:spacing w:val="-4"/>
        </w:rPr>
        <w:t>ends </w:t>
      </w:r>
      <w:r>
        <w:rPr>
          <w:spacing w:val="-4"/>
        </w:rPr>
        <w:t>of</w:t>
      </w:r>
      <w:r>
        <w:rPr>
          <w:spacing w:val="-7"/>
        </w:rPr>
        <w:t> </w:t>
      </w:r>
      <w:r>
        <w:rPr>
          <w:spacing w:val="-4"/>
        </w:rPr>
        <w:t>creation,</w:t>
      </w:r>
      <w:r>
        <w:rPr>
          <w:spacing w:val="-5"/>
        </w:rPr>
        <w:t> </w:t>
      </w:r>
      <w:r>
        <w:rPr>
          <w:spacing w:val="-4"/>
        </w:rPr>
        <w:t>and</w:t>
      </w:r>
      <w:r>
        <w:rPr>
          <w:spacing w:val="-7"/>
        </w:rPr>
        <w:t> </w:t>
      </w:r>
      <w:r>
        <w:rPr>
          <w:spacing w:val="-4"/>
        </w:rPr>
        <w:t>animals </w:t>
      </w:r>
      <w:r>
        <w:rPr/>
        <w:t>are</w:t>
      </w:r>
      <w:r>
        <w:rPr>
          <w:spacing w:val="-1"/>
        </w:rPr>
        <w:t> </w:t>
      </w:r>
      <w:r>
        <w:rPr/>
        <w:t>just</w:t>
      </w:r>
      <w:r>
        <w:rPr>
          <w:spacing w:val="-1"/>
        </w:rPr>
        <w:t> </w:t>
      </w:r>
      <w:r>
        <w:rPr/>
        <w:t>the</w:t>
      </w:r>
      <w:r>
        <w:rPr>
          <w:spacing w:val="-1"/>
        </w:rPr>
        <w:t> </w:t>
      </w:r>
      <w:r>
        <w:rPr>
          <w:i/>
        </w:rPr>
        <w:t>means </w:t>
      </w:r>
      <w:r>
        <w:rPr/>
        <w:t>that</w:t>
      </w:r>
      <w:r>
        <w:rPr>
          <w:spacing w:val="-1"/>
        </w:rPr>
        <w:t> </w:t>
      </w:r>
      <w:r>
        <w:rPr/>
        <w:t>we</w:t>
      </w:r>
      <w:r>
        <w:rPr>
          <w:spacing w:val="-1"/>
        </w:rPr>
        <w:t> </w:t>
      </w:r>
      <w:r>
        <w:rPr/>
        <w:t>can</w:t>
      </w:r>
      <w:r>
        <w:rPr>
          <w:spacing w:val="-1"/>
        </w:rPr>
        <w:t> </w:t>
      </w:r>
      <w:r>
        <w:rPr/>
        <w:t>and</w:t>
      </w:r>
      <w:r>
        <w:rPr>
          <w:spacing w:val="-1"/>
        </w:rPr>
        <w:t> </w:t>
      </w:r>
      <w:r>
        <w:rPr/>
        <w:t>should</w:t>
      </w:r>
      <w:r>
        <w:rPr>
          <w:spacing w:val="-1"/>
        </w:rPr>
        <w:t> </w:t>
      </w:r>
      <w:r>
        <w:rPr/>
        <w:t>use</w:t>
      </w:r>
      <w:r>
        <w:rPr>
          <w:spacing w:val="-1"/>
        </w:rPr>
        <w:t> </w:t>
      </w:r>
      <w:r>
        <w:rPr/>
        <w:t>for</w:t>
      </w:r>
      <w:r>
        <w:rPr>
          <w:spacing w:val="-1"/>
        </w:rPr>
        <w:t> </w:t>
      </w:r>
      <w:r>
        <w:rPr/>
        <w:t>our</w:t>
      </w:r>
      <w:r>
        <w:rPr>
          <w:spacing w:val="-1"/>
        </w:rPr>
        <w:t> </w:t>
      </w:r>
      <w:r>
        <w:rPr/>
        <w:t>benefit.</w:t>
      </w:r>
      <w:r>
        <w:rPr>
          <w:spacing w:val="30"/>
        </w:rPr>
        <w:t> </w:t>
      </w:r>
      <w:r>
        <w:rPr/>
        <w:t>Likewise, according</w:t>
      </w:r>
      <w:r>
        <w:rPr>
          <w:spacing w:val="-1"/>
        </w:rPr>
        <w:t> </w:t>
      </w:r>
      <w:r>
        <w:rPr/>
        <w:t>to</w:t>
      </w:r>
      <w:r>
        <w:rPr>
          <w:spacing w:val="-1"/>
        </w:rPr>
        <w:t> </w:t>
      </w:r>
      <w:r>
        <w:rPr/>
        <w:t>this </w:t>
      </w:r>
      <w:r>
        <w:rPr>
          <w:spacing w:val="-2"/>
        </w:rPr>
        <w:t>tradition,</w:t>
      </w:r>
      <w:r>
        <w:rPr>
          <w:spacing w:val="-15"/>
        </w:rPr>
        <w:t> </w:t>
      </w:r>
      <w:r>
        <w:rPr>
          <w:spacing w:val="-2"/>
        </w:rPr>
        <w:t>it</w:t>
      </w:r>
      <w:r>
        <w:rPr>
          <w:spacing w:val="-13"/>
        </w:rPr>
        <w:t> </w:t>
      </w:r>
      <w:r>
        <w:rPr>
          <w:spacing w:val="-2"/>
        </w:rPr>
        <w:t>is</w:t>
      </w:r>
      <w:r>
        <w:rPr>
          <w:spacing w:val="-13"/>
        </w:rPr>
        <w:t> </w:t>
      </w:r>
      <w:r>
        <w:rPr>
          <w:spacing w:val="-2"/>
        </w:rPr>
        <w:t>humans</w:t>
      </w:r>
      <w:r>
        <w:rPr>
          <w:spacing w:val="-13"/>
        </w:rPr>
        <w:t> </w:t>
      </w:r>
      <w:r>
        <w:rPr>
          <w:spacing w:val="-2"/>
        </w:rPr>
        <w:t>alone</w:t>
      </w:r>
      <w:r>
        <w:rPr>
          <w:spacing w:val="-13"/>
        </w:rPr>
        <w:t> </w:t>
      </w:r>
      <w:r>
        <w:rPr>
          <w:spacing w:val="-2"/>
        </w:rPr>
        <w:t>who</w:t>
      </w:r>
      <w:r>
        <w:rPr>
          <w:spacing w:val="-13"/>
        </w:rPr>
        <w:t> </w:t>
      </w:r>
      <w:r>
        <w:rPr>
          <w:spacing w:val="-2"/>
        </w:rPr>
        <w:t>have</w:t>
      </w:r>
      <w:r>
        <w:rPr>
          <w:spacing w:val="-13"/>
        </w:rPr>
        <w:t> </w:t>
      </w:r>
      <w:r>
        <w:rPr>
          <w:spacing w:val="-2"/>
        </w:rPr>
        <w:t>souls,</w:t>
      </w:r>
      <w:r>
        <w:rPr>
          <w:spacing w:val="-13"/>
        </w:rPr>
        <w:t> </w:t>
      </w:r>
      <w:r>
        <w:rPr>
          <w:spacing w:val="-2"/>
        </w:rPr>
        <w:t>and</w:t>
      </w:r>
      <w:r>
        <w:rPr>
          <w:spacing w:val="-13"/>
        </w:rPr>
        <w:t> </w:t>
      </w:r>
      <w:r>
        <w:rPr>
          <w:spacing w:val="-2"/>
        </w:rPr>
        <w:t>thus</w:t>
      </w:r>
      <w:r>
        <w:rPr>
          <w:spacing w:val="-13"/>
        </w:rPr>
        <w:t> </w:t>
      </w:r>
      <w:r>
        <w:rPr>
          <w:spacing w:val="-2"/>
        </w:rPr>
        <w:t>we</w:t>
      </w:r>
      <w:r>
        <w:rPr>
          <w:spacing w:val="-13"/>
        </w:rPr>
        <w:t> </w:t>
      </w:r>
      <w:r>
        <w:rPr>
          <w:spacing w:val="-2"/>
        </w:rPr>
        <w:t>are</w:t>
      </w:r>
      <w:r>
        <w:rPr>
          <w:spacing w:val="-13"/>
        </w:rPr>
        <w:t> </w:t>
      </w:r>
      <w:r>
        <w:rPr>
          <w:spacing w:val="-2"/>
        </w:rPr>
        <w:t>in</w:t>
      </w:r>
      <w:r>
        <w:rPr>
          <w:spacing w:val="-13"/>
        </w:rPr>
        <w:t> </w:t>
      </w:r>
      <w:r>
        <w:rPr>
          <w:spacing w:val="-2"/>
        </w:rPr>
        <w:t>a</w:t>
      </w:r>
      <w:r>
        <w:rPr>
          <w:spacing w:val="-13"/>
        </w:rPr>
        <w:t> </w:t>
      </w:r>
      <w:r>
        <w:rPr>
          <w:spacing w:val="-2"/>
        </w:rPr>
        <w:t>unique</w:t>
      </w:r>
      <w:r>
        <w:rPr>
          <w:spacing w:val="-13"/>
        </w:rPr>
        <w:t> </w:t>
      </w:r>
      <w:r>
        <w:rPr>
          <w:spacing w:val="-2"/>
        </w:rPr>
        <w:t>position</w:t>
      </w:r>
      <w:r>
        <w:rPr>
          <w:spacing w:val="-13"/>
        </w:rPr>
        <w:t> </w:t>
      </w:r>
      <w:r>
        <w:rPr>
          <w:spacing w:val="-2"/>
        </w:rPr>
        <w:t>to</w:t>
      </w:r>
      <w:r>
        <w:rPr>
          <w:spacing w:val="-13"/>
        </w:rPr>
        <w:t> </w:t>
      </w:r>
      <w:r>
        <w:rPr>
          <w:spacing w:val="-2"/>
        </w:rPr>
        <w:t>control </w:t>
      </w:r>
      <w:r>
        <w:rPr/>
        <w:t>nature,</w:t>
      </w:r>
      <w:r>
        <w:rPr>
          <w:spacing w:val="-3"/>
        </w:rPr>
        <w:t> </w:t>
      </w:r>
      <w:r>
        <w:rPr/>
        <w:t>while</w:t>
      </w:r>
      <w:r>
        <w:rPr>
          <w:spacing w:val="-2"/>
        </w:rPr>
        <w:t> </w:t>
      </w:r>
      <w:r>
        <w:rPr/>
        <w:t>animals</w:t>
      </w:r>
      <w:r>
        <w:rPr>
          <w:spacing w:val="-2"/>
        </w:rPr>
        <w:t> </w:t>
      </w:r>
      <w:r>
        <w:rPr/>
        <w:t>as</w:t>
      </w:r>
      <w:r>
        <w:rPr>
          <w:spacing w:val="-2"/>
        </w:rPr>
        <w:t> </w:t>
      </w:r>
      <w:r>
        <w:rPr/>
        <w:t>a</w:t>
      </w:r>
      <w:r>
        <w:rPr>
          <w:spacing w:val="-2"/>
        </w:rPr>
        <w:t> </w:t>
      </w:r>
      <w:r>
        <w:rPr/>
        <w:t>part</w:t>
      </w:r>
      <w:r>
        <w:rPr>
          <w:spacing w:val="-3"/>
        </w:rPr>
        <w:t> </w:t>
      </w:r>
      <w:r>
        <w:rPr/>
        <w:t>of</w:t>
      </w:r>
      <w:r>
        <w:rPr>
          <w:spacing w:val="-2"/>
        </w:rPr>
        <w:t> </w:t>
      </w:r>
      <w:r>
        <w:rPr/>
        <w:t>non-human</w:t>
      </w:r>
      <w:r>
        <w:rPr>
          <w:spacing w:val="-3"/>
        </w:rPr>
        <w:t> </w:t>
      </w:r>
      <w:r>
        <w:rPr/>
        <w:t>nature</w:t>
      </w:r>
      <w:r>
        <w:rPr>
          <w:spacing w:val="-2"/>
        </w:rPr>
        <w:t> </w:t>
      </w:r>
      <w:r>
        <w:rPr/>
        <w:t>are</w:t>
      </w:r>
      <w:r>
        <w:rPr>
          <w:spacing w:val="-2"/>
        </w:rPr>
        <w:t> </w:t>
      </w:r>
      <w:r>
        <w:rPr/>
        <w:t>subject</w:t>
      </w:r>
      <w:r>
        <w:rPr>
          <w:spacing w:val="-2"/>
        </w:rPr>
        <w:t> </w:t>
      </w:r>
      <w:r>
        <w:rPr/>
        <w:t>to</w:t>
      </w:r>
      <w:r>
        <w:rPr>
          <w:spacing w:val="-3"/>
        </w:rPr>
        <w:t> </w:t>
      </w:r>
      <w:r>
        <w:rPr/>
        <w:t>our</w:t>
      </w:r>
      <w:r>
        <w:rPr>
          <w:spacing w:val="-3"/>
        </w:rPr>
        <w:t> </w:t>
      </w:r>
      <w:r>
        <w:rPr/>
        <w:t>control.</w:t>
      </w:r>
    </w:p>
    <w:p>
      <w:pPr>
        <w:pStyle w:val="BodyText"/>
        <w:spacing w:line="213" w:lineRule="auto" w:before="136"/>
        <w:ind w:left="497" w:right="414"/>
        <w:jc w:val="both"/>
      </w:pPr>
      <w:r>
        <w:rPr>
          <w:rFonts w:ascii="Georgia"/>
          <w:b/>
          <w:i/>
        </w:rPr>
        <w:t>The</w:t>
      </w:r>
      <w:r>
        <w:rPr>
          <w:rFonts w:ascii="Georgia"/>
          <w:b/>
          <w:i/>
          <w:spacing w:val="-3"/>
        </w:rPr>
        <w:t> </w:t>
      </w:r>
      <w:r>
        <w:rPr>
          <w:rFonts w:ascii="Georgia"/>
          <w:b/>
          <w:i/>
        </w:rPr>
        <w:t>modern</w:t>
      </w:r>
      <w:r>
        <w:rPr>
          <w:rFonts w:ascii="Georgia"/>
          <w:b/>
          <w:i/>
          <w:spacing w:val="-3"/>
        </w:rPr>
        <w:t> </w:t>
      </w:r>
      <w:r>
        <w:rPr>
          <w:rFonts w:ascii="Georgia"/>
          <w:b/>
          <w:i/>
        </w:rPr>
        <w:t>philosopher</w:t>
      </w:r>
      <w:r>
        <w:rPr>
          <w:rFonts w:ascii="Georgia"/>
          <w:b/>
          <w:i/>
          <w:spacing w:val="-3"/>
        </w:rPr>
        <w:t> </w:t>
      </w:r>
      <w:r>
        <w:rPr>
          <w:rFonts w:ascii="Georgia"/>
          <w:b/>
          <w:i/>
        </w:rPr>
        <w:t>Rene</w:t>
      </w:r>
      <w:r>
        <w:rPr>
          <w:rFonts w:ascii="Georgia"/>
          <w:b/>
          <w:i/>
          <w:spacing w:val="-3"/>
        </w:rPr>
        <w:t> </w:t>
      </w:r>
      <w:r>
        <w:rPr>
          <w:rFonts w:ascii="Georgia"/>
          <w:b/>
          <w:i/>
        </w:rPr>
        <w:t>Descartes</w:t>
      </w:r>
      <w:r>
        <w:rPr>
          <w:rFonts w:ascii="Georgia"/>
          <w:b/>
          <w:i/>
          <w:spacing w:val="-11"/>
        </w:rPr>
        <w:t> </w:t>
      </w:r>
      <w:r>
        <w:rPr/>
        <w:t>took</w:t>
      </w:r>
      <w:r>
        <w:rPr>
          <w:spacing w:val="-13"/>
        </w:rPr>
        <w:t> </w:t>
      </w:r>
      <w:r>
        <w:rPr/>
        <w:t>the</w:t>
      </w:r>
      <w:r>
        <w:rPr>
          <w:spacing w:val="-13"/>
        </w:rPr>
        <w:t> </w:t>
      </w:r>
      <w:r>
        <w:rPr/>
        <w:t>Christian</w:t>
      </w:r>
      <w:r>
        <w:rPr>
          <w:spacing w:val="-13"/>
        </w:rPr>
        <w:t> </w:t>
      </w:r>
      <w:r>
        <w:rPr/>
        <w:t>idea</w:t>
      </w:r>
      <w:r>
        <w:rPr>
          <w:spacing w:val="-13"/>
        </w:rPr>
        <w:t> </w:t>
      </w:r>
      <w:r>
        <w:rPr/>
        <w:t>that</w:t>
      </w:r>
      <w:r>
        <w:rPr>
          <w:spacing w:val="-13"/>
        </w:rPr>
        <w:t> </w:t>
      </w:r>
      <w:r>
        <w:rPr/>
        <w:t>animals</w:t>
      </w:r>
      <w:r>
        <w:rPr>
          <w:spacing w:val="-13"/>
        </w:rPr>
        <w:t> </w:t>
      </w:r>
      <w:r>
        <w:rPr/>
        <w:t>have </w:t>
      </w:r>
      <w:r>
        <w:rPr>
          <w:spacing w:val="-8"/>
        </w:rPr>
        <w:t>no</w:t>
      </w:r>
      <w:r>
        <w:rPr>
          <w:spacing w:val="-3"/>
        </w:rPr>
        <w:t> </w:t>
      </w:r>
      <w:r>
        <w:rPr>
          <w:spacing w:val="-8"/>
        </w:rPr>
        <w:t>souls</w:t>
      </w:r>
      <w:r>
        <w:rPr>
          <w:spacing w:val="-3"/>
        </w:rPr>
        <w:t> </w:t>
      </w:r>
      <w:r>
        <w:rPr>
          <w:spacing w:val="-8"/>
        </w:rPr>
        <w:t>to</w:t>
      </w:r>
      <w:r>
        <w:rPr>
          <w:spacing w:val="-3"/>
        </w:rPr>
        <w:t> </w:t>
      </w:r>
      <w:r>
        <w:rPr>
          <w:spacing w:val="-8"/>
        </w:rPr>
        <w:t>its</w:t>
      </w:r>
      <w:r>
        <w:rPr>
          <w:spacing w:val="-2"/>
        </w:rPr>
        <w:t> </w:t>
      </w:r>
      <w:r>
        <w:rPr>
          <w:spacing w:val="-8"/>
        </w:rPr>
        <w:t>logical</w:t>
      </w:r>
      <w:r>
        <w:rPr>
          <w:spacing w:val="-2"/>
        </w:rPr>
        <w:t> </w:t>
      </w:r>
      <w:r>
        <w:rPr>
          <w:spacing w:val="-8"/>
        </w:rPr>
        <w:t>conclusion</w:t>
      </w:r>
      <w:r>
        <w:rPr>
          <w:spacing w:val="-2"/>
        </w:rPr>
        <w:t> </w:t>
      </w:r>
      <w:r>
        <w:rPr>
          <w:spacing w:val="-8"/>
        </w:rPr>
        <w:t>when</w:t>
      </w:r>
      <w:r>
        <w:rPr>
          <w:spacing w:val="-3"/>
        </w:rPr>
        <w:t> </w:t>
      </w:r>
      <w:r>
        <w:rPr>
          <w:spacing w:val="-8"/>
        </w:rPr>
        <w:t>he</w:t>
      </w:r>
      <w:r>
        <w:rPr>
          <w:spacing w:val="-2"/>
        </w:rPr>
        <w:t> </w:t>
      </w:r>
      <w:r>
        <w:rPr>
          <w:spacing w:val="-8"/>
        </w:rPr>
        <w:t>suggested</w:t>
      </w:r>
      <w:r>
        <w:rPr>
          <w:spacing w:val="-3"/>
        </w:rPr>
        <w:t> </w:t>
      </w:r>
      <w:r>
        <w:rPr>
          <w:spacing w:val="-8"/>
        </w:rPr>
        <w:t>that</w:t>
      </w:r>
      <w:r>
        <w:rPr>
          <w:spacing w:val="-3"/>
        </w:rPr>
        <w:t> </w:t>
      </w:r>
      <w:r>
        <w:rPr>
          <w:spacing w:val="-8"/>
        </w:rPr>
        <w:t>animals</w:t>
      </w:r>
      <w:r>
        <w:rPr>
          <w:spacing w:val="-2"/>
        </w:rPr>
        <w:t> </w:t>
      </w:r>
      <w:r>
        <w:rPr>
          <w:spacing w:val="-8"/>
        </w:rPr>
        <w:t>have</w:t>
      </w:r>
      <w:r>
        <w:rPr>
          <w:spacing w:val="-2"/>
        </w:rPr>
        <w:t> </w:t>
      </w:r>
      <w:r>
        <w:rPr>
          <w:spacing w:val="-8"/>
        </w:rPr>
        <w:t>much</w:t>
      </w:r>
      <w:r>
        <w:rPr>
          <w:spacing w:val="-2"/>
        </w:rPr>
        <w:t> </w:t>
      </w:r>
      <w:r>
        <w:rPr>
          <w:spacing w:val="-8"/>
        </w:rPr>
        <w:t>more</w:t>
      </w:r>
      <w:r>
        <w:rPr>
          <w:spacing w:val="-2"/>
        </w:rPr>
        <w:t> </w:t>
      </w:r>
      <w:r>
        <w:rPr>
          <w:spacing w:val="-8"/>
        </w:rPr>
        <w:t>in</w:t>
      </w:r>
      <w:r>
        <w:rPr>
          <w:spacing w:val="-3"/>
        </w:rPr>
        <w:t> </w:t>
      </w:r>
      <w:r>
        <w:rPr>
          <w:spacing w:val="-8"/>
        </w:rPr>
        <w:t>common </w:t>
      </w:r>
      <w:r>
        <w:rPr/>
        <w:t>with</w:t>
      </w:r>
      <w:r>
        <w:rPr>
          <w:spacing w:val="-15"/>
        </w:rPr>
        <w:t> </w:t>
      </w:r>
      <w:r>
        <w:rPr/>
        <w:t>inanimate</w:t>
      </w:r>
      <w:r>
        <w:rPr>
          <w:spacing w:val="-15"/>
        </w:rPr>
        <w:t> </w:t>
      </w:r>
      <w:r>
        <w:rPr/>
        <w:t>machines,</w:t>
      </w:r>
      <w:r>
        <w:rPr>
          <w:spacing w:val="-15"/>
        </w:rPr>
        <w:t> </w:t>
      </w:r>
      <w:r>
        <w:rPr/>
        <w:t>such</w:t>
      </w:r>
      <w:r>
        <w:rPr>
          <w:spacing w:val="-15"/>
        </w:rPr>
        <w:t> </w:t>
      </w:r>
      <w:r>
        <w:rPr/>
        <w:t>as</w:t>
      </w:r>
      <w:r>
        <w:rPr>
          <w:spacing w:val="-15"/>
        </w:rPr>
        <w:t> </w:t>
      </w:r>
      <w:r>
        <w:rPr/>
        <w:t>clocks,</w:t>
      </w:r>
      <w:r>
        <w:rPr>
          <w:spacing w:val="-15"/>
        </w:rPr>
        <w:t> </w:t>
      </w:r>
      <w:r>
        <w:rPr/>
        <w:t>than</w:t>
      </w:r>
      <w:r>
        <w:rPr>
          <w:spacing w:val="-15"/>
        </w:rPr>
        <w:t> </w:t>
      </w:r>
      <w:r>
        <w:rPr/>
        <w:t>they</w:t>
      </w:r>
      <w:r>
        <w:rPr>
          <w:spacing w:val="-15"/>
        </w:rPr>
        <w:t> </w:t>
      </w:r>
      <w:r>
        <w:rPr/>
        <w:t>do</w:t>
      </w:r>
      <w:r>
        <w:rPr>
          <w:spacing w:val="-15"/>
        </w:rPr>
        <w:t> </w:t>
      </w:r>
      <w:r>
        <w:rPr/>
        <w:t>with</w:t>
      </w:r>
      <w:r>
        <w:rPr>
          <w:spacing w:val="-15"/>
        </w:rPr>
        <w:t> </w:t>
      </w:r>
      <w:r>
        <w:rPr/>
        <w:t>human</w:t>
      </w:r>
      <w:r>
        <w:rPr>
          <w:spacing w:val="-15"/>
        </w:rPr>
        <w:t> </w:t>
      </w:r>
      <w:r>
        <w:rPr/>
        <w:t>beings. This</w:t>
      </w:r>
      <w:r>
        <w:rPr>
          <w:spacing w:val="-15"/>
        </w:rPr>
        <w:t> </w:t>
      </w:r>
      <w:r>
        <w:rPr/>
        <w:t>is</w:t>
      </w:r>
      <w:r>
        <w:rPr>
          <w:spacing w:val="-15"/>
        </w:rPr>
        <w:t> </w:t>
      </w:r>
      <w:r>
        <w:rPr/>
        <w:t>because animals</w:t>
      </w:r>
      <w:r>
        <w:rPr>
          <w:spacing w:val="-7"/>
        </w:rPr>
        <w:t> </w:t>
      </w:r>
      <w:r>
        <w:rPr/>
        <w:t>have</w:t>
      </w:r>
      <w:r>
        <w:rPr>
          <w:spacing w:val="-7"/>
        </w:rPr>
        <w:t> </w:t>
      </w:r>
      <w:r>
        <w:rPr/>
        <w:t>only</w:t>
      </w:r>
      <w:r>
        <w:rPr>
          <w:spacing w:val="-7"/>
        </w:rPr>
        <w:t> </w:t>
      </w:r>
      <w:r>
        <w:rPr/>
        <w:t>bodies,</w:t>
      </w:r>
      <w:r>
        <w:rPr>
          <w:spacing w:val="-4"/>
        </w:rPr>
        <w:t> </w:t>
      </w:r>
      <w:r>
        <w:rPr/>
        <w:t>the</w:t>
      </w:r>
      <w:r>
        <w:rPr>
          <w:spacing w:val="-7"/>
        </w:rPr>
        <w:t> </w:t>
      </w:r>
      <w:r>
        <w:rPr/>
        <w:t>movements</w:t>
      </w:r>
      <w:r>
        <w:rPr>
          <w:spacing w:val="-7"/>
        </w:rPr>
        <w:t> </w:t>
      </w:r>
      <w:r>
        <w:rPr/>
        <w:t>of</w:t>
      </w:r>
      <w:r>
        <w:rPr>
          <w:spacing w:val="-7"/>
        </w:rPr>
        <w:t> </w:t>
      </w:r>
      <w:r>
        <w:rPr/>
        <w:t>which</w:t>
      </w:r>
      <w:r>
        <w:rPr>
          <w:spacing w:val="-7"/>
        </w:rPr>
        <w:t> </w:t>
      </w:r>
      <w:r>
        <w:rPr/>
        <w:t>are</w:t>
      </w:r>
      <w:r>
        <w:rPr>
          <w:spacing w:val="-7"/>
        </w:rPr>
        <w:t> </w:t>
      </w:r>
      <w:r>
        <w:rPr/>
        <w:t>subject,</w:t>
      </w:r>
      <w:r>
        <w:rPr>
          <w:spacing w:val="-4"/>
        </w:rPr>
        <w:t> </w:t>
      </w:r>
      <w:r>
        <w:rPr/>
        <w:t>according</w:t>
      </w:r>
      <w:r>
        <w:rPr>
          <w:spacing w:val="-7"/>
        </w:rPr>
        <w:t> </w:t>
      </w:r>
      <w:r>
        <w:rPr/>
        <w:t>to</w:t>
      </w:r>
      <w:r>
        <w:rPr>
          <w:spacing w:val="-7"/>
        </w:rPr>
        <w:t> </w:t>
      </w:r>
      <w:r>
        <w:rPr/>
        <w:t>the</w:t>
      </w:r>
      <w:r>
        <w:rPr>
          <w:spacing w:val="-7"/>
        </w:rPr>
        <w:t> </w:t>
      </w:r>
      <w:r>
        <w:rPr/>
        <w:t>scientific </w:t>
      </w:r>
      <w:r>
        <w:rPr>
          <w:spacing w:val="-4"/>
        </w:rPr>
        <w:t>perspective</w:t>
      </w:r>
      <w:r>
        <w:rPr>
          <w:spacing w:val="1"/>
        </w:rPr>
        <w:t> </w:t>
      </w:r>
      <w:r>
        <w:rPr>
          <w:spacing w:val="-4"/>
        </w:rPr>
        <w:t>Descartes</w:t>
      </w:r>
      <w:r>
        <w:rPr>
          <w:spacing w:val="1"/>
        </w:rPr>
        <w:t> </w:t>
      </w:r>
      <w:r>
        <w:rPr>
          <w:spacing w:val="-4"/>
        </w:rPr>
        <w:t>helped</w:t>
      </w:r>
      <w:r>
        <w:rPr/>
        <w:t> </w:t>
      </w:r>
      <w:r>
        <w:rPr>
          <w:spacing w:val="-4"/>
        </w:rPr>
        <w:t>to</w:t>
      </w:r>
      <w:r>
        <w:rPr>
          <w:spacing w:val="1"/>
        </w:rPr>
        <w:t> </w:t>
      </w:r>
      <w:r>
        <w:rPr>
          <w:spacing w:val="-4"/>
        </w:rPr>
        <w:t>create,</w:t>
      </w:r>
      <w:r>
        <w:rPr>
          <w:spacing w:val="1"/>
        </w:rPr>
        <w:t> </w:t>
      </w:r>
      <w:r>
        <w:rPr>
          <w:spacing w:val="-4"/>
        </w:rPr>
        <w:t>to</w:t>
      </w:r>
      <w:r>
        <w:rPr/>
        <w:t> </w:t>
      </w:r>
      <w:r>
        <w:rPr>
          <w:spacing w:val="-4"/>
        </w:rPr>
        <w:t>entirely</w:t>
      </w:r>
      <w:r>
        <w:rPr>
          <w:spacing w:val="1"/>
        </w:rPr>
        <w:t> </w:t>
      </w:r>
      <w:r>
        <w:rPr>
          <w:spacing w:val="-4"/>
        </w:rPr>
        <w:t>mechanical</w:t>
      </w:r>
      <w:r>
        <w:rPr>
          <w:spacing w:val="1"/>
        </w:rPr>
        <w:t> </w:t>
      </w:r>
      <w:r>
        <w:rPr>
          <w:spacing w:val="-4"/>
        </w:rPr>
        <w:t>explanations.</w:t>
      </w:r>
      <w:r>
        <w:rPr>
          <w:spacing w:val="22"/>
        </w:rPr>
        <w:t> </w:t>
      </w:r>
      <w:r>
        <w:rPr>
          <w:spacing w:val="-4"/>
        </w:rPr>
        <w:t>If</w:t>
      </w:r>
      <w:r>
        <w:rPr/>
        <w:t> </w:t>
      </w:r>
      <w:r>
        <w:rPr>
          <w:spacing w:val="-4"/>
        </w:rPr>
        <w:t>animals</w:t>
      </w:r>
      <w:r>
        <w:rPr>
          <w:spacing w:val="2"/>
        </w:rPr>
        <w:t> </w:t>
      </w:r>
      <w:r>
        <w:rPr>
          <w:spacing w:val="-4"/>
        </w:rPr>
        <w:t>have</w:t>
      </w:r>
    </w:p>
    <w:p>
      <w:pPr>
        <w:pStyle w:val="BodyText"/>
        <w:spacing w:before="285"/>
        <w:ind w:left="1768" w:right="1689"/>
        <w:jc w:val="center"/>
      </w:pPr>
      <w:r>
        <w:rPr>
          <w:spacing w:val="-5"/>
        </w:rPr>
        <w:t>157</w:t>
      </w:r>
    </w:p>
    <w:p>
      <w:pPr>
        <w:spacing w:after="0"/>
        <w:jc w:val="center"/>
        <w:sectPr>
          <w:headerReference w:type="default" r:id="rId195"/>
          <w:pgSz w:w="12240" w:h="15840"/>
          <w:pgMar w:header="0" w:footer="0" w:top="1820" w:bottom="280" w:left="920" w:right="1000"/>
        </w:sectPr>
      </w:pPr>
    </w:p>
    <w:p>
      <w:pPr>
        <w:pStyle w:val="BodyText"/>
        <w:spacing w:before="9"/>
        <w:rPr>
          <w:sz w:val="14"/>
        </w:rPr>
      </w:pPr>
    </w:p>
    <w:p>
      <w:pPr>
        <w:pStyle w:val="BodyText"/>
        <w:spacing w:line="213" w:lineRule="auto" w:before="146"/>
        <w:ind w:left="497" w:right="412"/>
        <w:jc w:val="both"/>
      </w:pPr>
      <w:r>
        <w:rPr/>
        <w:t>no</w:t>
      </w:r>
      <w:r>
        <w:rPr>
          <w:spacing w:val="-15"/>
        </w:rPr>
        <w:t> </w:t>
      </w:r>
      <w:r>
        <w:rPr/>
        <w:t>souls,</w:t>
      </w:r>
      <w:r>
        <w:rPr>
          <w:spacing w:val="-15"/>
        </w:rPr>
        <w:t> </w:t>
      </w:r>
      <w:r>
        <w:rPr/>
        <w:t>then</w:t>
      </w:r>
      <w:r>
        <w:rPr>
          <w:spacing w:val="-15"/>
        </w:rPr>
        <w:t> </w:t>
      </w:r>
      <w:r>
        <w:rPr/>
        <w:t>they</w:t>
      </w:r>
      <w:r>
        <w:rPr>
          <w:spacing w:val="-15"/>
        </w:rPr>
        <w:t> </w:t>
      </w:r>
      <w:r>
        <w:rPr/>
        <w:t>also</w:t>
      </w:r>
      <w:r>
        <w:rPr>
          <w:spacing w:val="-15"/>
        </w:rPr>
        <w:t> </w:t>
      </w:r>
      <w:r>
        <w:rPr/>
        <w:t>lack</w:t>
      </w:r>
      <w:r>
        <w:rPr>
          <w:spacing w:val="-15"/>
        </w:rPr>
        <w:t> </w:t>
      </w:r>
      <w:r>
        <w:rPr/>
        <w:t>what</w:t>
      </w:r>
      <w:r>
        <w:rPr>
          <w:spacing w:val="-15"/>
        </w:rPr>
        <w:t> </w:t>
      </w:r>
      <w:r>
        <w:rPr/>
        <w:t>comes</w:t>
      </w:r>
      <w:r>
        <w:rPr>
          <w:spacing w:val="-15"/>
        </w:rPr>
        <w:t> </w:t>
      </w:r>
      <w:r>
        <w:rPr/>
        <w:t>from</w:t>
      </w:r>
      <w:r>
        <w:rPr>
          <w:spacing w:val="-15"/>
        </w:rPr>
        <w:t> </w:t>
      </w:r>
      <w:r>
        <w:rPr/>
        <w:t>having</w:t>
      </w:r>
      <w:r>
        <w:rPr>
          <w:spacing w:val="-15"/>
        </w:rPr>
        <w:t> </w:t>
      </w:r>
      <w:r>
        <w:rPr/>
        <w:t>a</w:t>
      </w:r>
      <w:r>
        <w:rPr>
          <w:spacing w:val="-15"/>
        </w:rPr>
        <w:t> </w:t>
      </w:r>
      <w:r>
        <w:rPr/>
        <w:t>soul</w:t>
      </w:r>
      <w:r>
        <w:rPr>
          <w:spacing w:val="-15"/>
        </w:rPr>
        <w:t> </w:t>
      </w:r>
      <w:r>
        <w:rPr/>
        <w:t>–</w:t>
      </w:r>
      <w:r>
        <w:rPr>
          <w:spacing w:val="-15"/>
        </w:rPr>
        <w:t> </w:t>
      </w:r>
      <w:r>
        <w:rPr/>
        <w:t>inner</w:t>
      </w:r>
      <w:r>
        <w:rPr>
          <w:spacing w:val="-15"/>
        </w:rPr>
        <w:t> </w:t>
      </w:r>
      <w:r>
        <w:rPr/>
        <w:t>experience,</w:t>
      </w:r>
      <w:r>
        <w:rPr>
          <w:spacing w:val="-15"/>
        </w:rPr>
        <w:t> </w:t>
      </w:r>
      <w:r>
        <w:rPr/>
        <w:t>experience </w:t>
      </w:r>
      <w:r>
        <w:rPr>
          <w:spacing w:val="-4"/>
        </w:rPr>
        <w:t>of</w:t>
      </w:r>
      <w:r>
        <w:rPr>
          <w:spacing w:val="-11"/>
        </w:rPr>
        <w:t> </w:t>
      </w:r>
      <w:r>
        <w:rPr>
          <w:spacing w:val="-4"/>
        </w:rPr>
        <w:t>pleasure</w:t>
      </w:r>
      <w:r>
        <w:rPr>
          <w:spacing w:val="-11"/>
        </w:rPr>
        <w:t> </w:t>
      </w:r>
      <w:r>
        <w:rPr>
          <w:spacing w:val="-4"/>
        </w:rPr>
        <w:t>and</w:t>
      </w:r>
      <w:r>
        <w:rPr>
          <w:spacing w:val="-11"/>
        </w:rPr>
        <w:t> </w:t>
      </w:r>
      <w:r>
        <w:rPr>
          <w:spacing w:val="-4"/>
        </w:rPr>
        <w:t>pain,</w:t>
      </w:r>
      <w:r>
        <w:rPr>
          <w:spacing w:val="-11"/>
        </w:rPr>
        <w:t> </w:t>
      </w:r>
      <w:r>
        <w:rPr>
          <w:spacing w:val="-4"/>
        </w:rPr>
        <w:t>experience</w:t>
      </w:r>
      <w:r>
        <w:rPr>
          <w:spacing w:val="-11"/>
        </w:rPr>
        <w:t> </w:t>
      </w:r>
      <w:r>
        <w:rPr>
          <w:spacing w:val="-4"/>
        </w:rPr>
        <w:t>of</w:t>
      </w:r>
      <w:r>
        <w:rPr>
          <w:spacing w:val="-11"/>
        </w:rPr>
        <w:t> </w:t>
      </w:r>
      <w:r>
        <w:rPr>
          <w:spacing w:val="-4"/>
        </w:rPr>
        <w:t>one’s</w:t>
      </w:r>
      <w:r>
        <w:rPr>
          <w:spacing w:val="-11"/>
        </w:rPr>
        <w:t> </w:t>
      </w:r>
      <w:r>
        <w:rPr>
          <w:spacing w:val="-4"/>
        </w:rPr>
        <w:t>own</w:t>
      </w:r>
      <w:r>
        <w:rPr>
          <w:spacing w:val="-11"/>
        </w:rPr>
        <w:t> </w:t>
      </w:r>
      <w:r>
        <w:rPr>
          <w:spacing w:val="-4"/>
        </w:rPr>
        <w:t>thoughts,</w:t>
      </w:r>
      <w:r>
        <w:rPr>
          <w:spacing w:val="-11"/>
        </w:rPr>
        <w:t> </w:t>
      </w:r>
      <w:r>
        <w:rPr>
          <w:spacing w:val="-4"/>
        </w:rPr>
        <w:t>fears</w:t>
      </w:r>
      <w:r>
        <w:rPr>
          <w:spacing w:val="-11"/>
        </w:rPr>
        <w:t> </w:t>
      </w:r>
      <w:r>
        <w:rPr>
          <w:spacing w:val="-4"/>
        </w:rPr>
        <w:t>and</w:t>
      </w:r>
      <w:r>
        <w:rPr>
          <w:spacing w:val="-11"/>
        </w:rPr>
        <w:t> </w:t>
      </w:r>
      <w:r>
        <w:rPr>
          <w:spacing w:val="-4"/>
        </w:rPr>
        <w:t>desires.</w:t>
      </w:r>
      <w:r>
        <w:rPr>
          <w:spacing w:val="-11"/>
        </w:rPr>
        <w:t> </w:t>
      </w:r>
      <w:r>
        <w:rPr>
          <w:spacing w:val="-4"/>
        </w:rPr>
        <w:t>Since,</w:t>
      </w:r>
      <w:r>
        <w:rPr>
          <w:spacing w:val="-11"/>
        </w:rPr>
        <w:t> </w:t>
      </w:r>
      <w:r>
        <w:rPr>
          <w:spacing w:val="-4"/>
        </w:rPr>
        <w:t>as</w:t>
      </w:r>
      <w:r>
        <w:rPr>
          <w:spacing w:val="-11"/>
        </w:rPr>
        <w:t> </w:t>
      </w:r>
      <w:r>
        <w:rPr>
          <w:spacing w:val="-4"/>
        </w:rPr>
        <w:t>Descartes </w:t>
      </w:r>
      <w:r>
        <w:rPr/>
        <w:t>argued,</w:t>
      </w:r>
      <w:r>
        <w:rPr>
          <w:spacing w:val="-15"/>
        </w:rPr>
        <w:t> </w:t>
      </w:r>
      <w:r>
        <w:rPr/>
        <w:t>according</w:t>
      </w:r>
      <w:r>
        <w:rPr>
          <w:spacing w:val="-15"/>
        </w:rPr>
        <w:t> </w:t>
      </w:r>
      <w:r>
        <w:rPr/>
        <w:t>to</w:t>
      </w:r>
      <w:r>
        <w:rPr>
          <w:spacing w:val="-15"/>
        </w:rPr>
        <w:t> </w:t>
      </w:r>
      <w:r>
        <w:rPr/>
        <w:t>the</w:t>
      </w:r>
      <w:r>
        <w:rPr>
          <w:spacing w:val="-15"/>
        </w:rPr>
        <w:t> </w:t>
      </w:r>
      <w:r>
        <w:rPr/>
        <w:t>tradition</w:t>
      </w:r>
      <w:r>
        <w:rPr>
          <w:spacing w:val="-14"/>
        </w:rPr>
        <w:t> </w:t>
      </w:r>
      <w:r>
        <w:rPr/>
        <w:t>going</w:t>
      </w:r>
      <w:r>
        <w:rPr>
          <w:spacing w:val="-15"/>
        </w:rPr>
        <w:t> </w:t>
      </w:r>
      <w:r>
        <w:rPr/>
        <w:t>back</w:t>
      </w:r>
      <w:r>
        <w:rPr>
          <w:spacing w:val="-15"/>
        </w:rPr>
        <w:t> </w:t>
      </w:r>
      <w:r>
        <w:rPr/>
        <w:t>at</w:t>
      </w:r>
      <w:r>
        <w:rPr>
          <w:spacing w:val="-15"/>
        </w:rPr>
        <w:t> </w:t>
      </w:r>
      <w:r>
        <w:rPr/>
        <w:t>least</w:t>
      </w:r>
      <w:r>
        <w:rPr>
          <w:spacing w:val="-15"/>
        </w:rPr>
        <w:t> </w:t>
      </w:r>
      <w:r>
        <w:rPr/>
        <w:t>to</w:t>
      </w:r>
      <w:r>
        <w:rPr>
          <w:spacing w:val="-15"/>
        </w:rPr>
        <w:t> </w:t>
      </w:r>
      <w:r>
        <w:rPr/>
        <w:t>the</w:t>
      </w:r>
      <w:r>
        <w:rPr>
          <w:spacing w:val="-15"/>
        </w:rPr>
        <w:t> </w:t>
      </w:r>
      <w:r>
        <w:rPr/>
        <w:t>Old</w:t>
      </w:r>
      <w:r>
        <w:rPr>
          <w:spacing w:val="-14"/>
        </w:rPr>
        <w:t> </w:t>
      </w:r>
      <w:r>
        <w:rPr/>
        <w:t>Testament,</w:t>
      </w:r>
      <w:r>
        <w:rPr>
          <w:spacing w:val="-15"/>
        </w:rPr>
        <w:t> </w:t>
      </w:r>
      <w:r>
        <w:rPr/>
        <w:t>animals</w:t>
      </w:r>
      <w:r>
        <w:rPr>
          <w:spacing w:val="-15"/>
        </w:rPr>
        <w:t> </w:t>
      </w:r>
      <w:r>
        <w:rPr/>
        <w:t>do</w:t>
      </w:r>
      <w:r>
        <w:rPr>
          <w:spacing w:val="-14"/>
        </w:rPr>
        <w:t> </w:t>
      </w:r>
      <w:r>
        <w:rPr/>
        <w:t>not </w:t>
      </w:r>
      <w:r>
        <w:rPr>
          <w:spacing w:val="-6"/>
        </w:rPr>
        <w:t>have souls, they are thus incapable of experiencing anything, not even pleasure or pain.</w:t>
      </w:r>
      <w:r>
        <w:rPr>
          <w:spacing w:val="21"/>
        </w:rPr>
        <w:t> </w:t>
      </w:r>
      <w:r>
        <w:rPr>
          <w:spacing w:val="-6"/>
        </w:rPr>
        <w:t>How </w:t>
      </w:r>
      <w:r>
        <w:rPr>
          <w:spacing w:val="-4"/>
        </w:rPr>
        <w:t>then</w:t>
      </w:r>
      <w:r>
        <w:rPr>
          <w:spacing w:val="-10"/>
        </w:rPr>
        <w:t> </w:t>
      </w:r>
      <w:r>
        <w:rPr>
          <w:spacing w:val="-4"/>
        </w:rPr>
        <w:t>do</w:t>
      </w:r>
      <w:r>
        <w:rPr>
          <w:spacing w:val="-10"/>
        </w:rPr>
        <w:t> </w:t>
      </w:r>
      <w:r>
        <w:rPr>
          <w:spacing w:val="-4"/>
        </w:rPr>
        <w:t>we</w:t>
      </w:r>
      <w:r>
        <w:rPr>
          <w:spacing w:val="-10"/>
        </w:rPr>
        <w:t> </w:t>
      </w:r>
      <w:r>
        <w:rPr>
          <w:spacing w:val="-4"/>
        </w:rPr>
        <w:t>explain</w:t>
      </w:r>
      <w:r>
        <w:rPr>
          <w:spacing w:val="-11"/>
        </w:rPr>
        <w:t> </w:t>
      </w:r>
      <w:r>
        <w:rPr>
          <w:spacing w:val="-4"/>
        </w:rPr>
        <w:t>why</w:t>
      </w:r>
      <w:r>
        <w:rPr>
          <w:spacing w:val="-10"/>
        </w:rPr>
        <w:t> </w:t>
      </w:r>
      <w:r>
        <w:rPr>
          <w:spacing w:val="-4"/>
        </w:rPr>
        <w:t>it</w:t>
      </w:r>
      <w:r>
        <w:rPr>
          <w:spacing w:val="-10"/>
        </w:rPr>
        <w:t> </w:t>
      </w:r>
      <w:r>
        <w:rPr>
          <w:spacing w:val="-4"/>
        </w:rPr>
        <w:t>is</w:t>
      </w:r>
      <w:r>
        <w:rPr>
          <w:spacing w:val="-10"/>
        </w:rPr>
        <w:t> </w:t>
      </w:r>
      <w:r>
        <w:rPr>
          <w:spacing w:val="-4"/>
        </w:rPr>
        <w:t>that</w:t>
      </w:r>
      <w:r>
        <w:rPr>
          <w:spacing w:val="-10"/>
        </w:rPr>
        <w:t> </w:t>
      </w:r>
      <w:r>
        <w:rPr>
          <w:spacing w:val="-4"/>
        </w:rPr>
        <w:t>animals</w:t>
      </w:r>
      <w:r>
        <w:rPr>
          <w:spacing w:val="-10"/>
        </w:rPr>
        <w:t> </w:t>
      </w:r>
      <w:r>
        <w:rPr>
          <w:spacing w:val="-4"/>
        </w:rPr>
        <w:t>appear</w:t>
      </w:r>
      <w:r>
        <w:rPr>
          <w:spacing w:val="-10"/>
        </w:rPr>
        <w:t> </w:t>
      </w:r>
      <w:r>
        <w:rPr>
          <w:spacing w:val="-4"/>
        </w:rPr>
        <w:t>to</w:t>
      </w:r>
      <w:r>
        <w:rPr>
          <w:spacing w:val="-10"/>
        </w:rPr>
        <w:t> </w:t>
      </w:r>
      <w:r>
        <w:rPr>
          <w:spacing w:val="-4"/>
        </w:rPr>
        <w:t>experience</w:t>
      </w:r>
      <w:r>
        <w:rPr>
          <w:spacing w:val="-10"/>
        </w:rPr>
        <w:t> </w:t>
      </w:r>
      <w:r>
        <w:rPr>
          <w:spacing w:val="-4"/>
        </w:rPr>
        <w:t>things,</w:t>
      </w:r>
      <w:r>
        <w:rPr>
          <w:spacing w:val="-9"/>
        </w:rPr>
        <w:t> </w:t>
      </w:r>
      <w:r>
        <w:rPr>
          <w:spacing w:val="-4"/>
        </w:rPr>
        <w:t>like</w:t>
      </w:r>
      <w:r>
        <w:rPr>
          <w:spacing w:val="-10"/>
        </w:rPr>
        <w:t> </w:t>
      </w:r>
      <w:r>
        <w:rPr>
          <w:spacing w:val="-4"/>
        </w:rPr>
        <w:t>pain</w:t>
      </w:r>
      <w:r>
        <w:rPr>
          <w:spacing w:val="-10"/>
        </w:rPr>
        <w:t> </w:t>
      </w:r>
      <w:r>
        <w:rPr>
          <w:spacing w:val="-4"/>
        </w:rPr>
        <w:t>for</w:t>
      </w:r>
      <w:r>
        <w:rPr>
          <w:spacing w:val="-10"/>
        </w:rPr>
        <w:t> </w:t>
      </w:r>
      <w:r>
        <w:rPr>
          <w:spacing w:val="-4"/>
        </w:rPr>
        <w:t>example? </w:t>
      </w:r>
      <w:r>
        <w:rPr/>
        <w:t>Well,</w:t>
      </w:r>
      <w:r>
        <w:rPr>
          <w:spacing w:val="-13"/>
        </w:rPr>
        <w:t> </w:t>
      </w:r>
      <w:r>
        <w:rPr/>
        <w:t>when</w:t>
      </w:r>
      <w:r>
        <w:rPr>
          <w:spacing w:val="-14"/>
        </w:rPr>
        <w:t> </w:t>
      </w:r>
      <w:r>
        <w:rPr/>
        <w:t>a</w:t>
      </w:r>
      <w:r>
        <w:rPr>
          <w:spacing w:val="-14"/>
        </w:rPr>
        <w:t> </w:t>
      </w:r>
      <w:r>
        <w:rPr/>
        <w:t>dog</w:t>
      </w:r>
      <w:r>
        <w:rPr>
          <w:spacing w:val="-14"/>
        </w:rPr>
        <w:t> </w:t>
      </w:r>
      <w:r>
        <w:rPr/>
        <w:t>makes</w:t>
      </w:r>
      <w:r>
        <w:rPr>
          <w:spacing w:val="-14"/>
        </w:rPr>
        <w:t> </w:t>
      </w:r>
      <w:r>
        <w:rPr/>
        <w:t>noises</w:t>
      </w:r>
      <w:r>
        <w:rPr>
          <w:spacing w:val="-14"/>
        </w:rPr>
        <w:t> </w:t>
      </w:r>
      <w:r>
        <w:rPr/>
        <w:t>as</w:t>
      </w:r>
      <w:r>
        <w:rPr>
          <w:spacing w:val="-14"/>
        </w:rPr>
        <w:t> </w:t>
      </w:r>
      <w:r>
        <w:rPr/>
        <w:t>a</w:t>
      </w:r>
      <w:r>
        <w:rPr>
          <w:spacing w:val="-14"/>
        </w:rPr>
        <w:t> </w:t>
      </w:r>
      <w:r>
        <w:rPr/>
        <w:t>result</w:t>
      </w:r>
      <w:r>
        <w:rPr>
          <w:spacing w:val="-14"/>
        </w:rPr>
        <w:t> </w:t>
      </w:r>
      <w:r>
        <w:rPr/>
        <w:t>of</w:t>
      </w:r>
      <w:r>
        <w:rPr>
          <w:spacing w:val="-14"/>
        </w:rPr>
        <w:t> </w:t>
      </w:r>
      <w:r>
        <w:rPr/>
        <w:t>being</w:t>
      </w:r>
      <w:r>
        <w:rPr>
          <w:spacing w:val="-14"/>
        </w:rPr>
        <w:t> </w:t>
      </w:r>
      <w:r>
        <w:rPr/>
        <w:t>injured,</w:t>
      </w:r>
      <w:r>
        <w:rPr>
          <w:spacing w:val="-13"/>
        </w:rPr>
        <w:t> </w:t>
      </w:r>
      <w:r>
        <w:rPr/>
        <w:t>this</w:t>
      </w:r>
      <w:r>
        <w:rPr>
          <w:spacing w:val="-14"/>
        </w:rPr>
        <w:t> </w:t>
      </w:r>
      <w:r>
        <w:rPr/>
        <w:t>would</w:t>
      </w:r>
      <w:r>
        <w:rPr>
          <w:spacing w:val="-14"/>
        </w:rPr>
        <w:t> </w:t>
      </w:r>
      <w:r>
        <w:rPr/>
        <w:t>have</w:t>
      </w:r>
      <w:r>
        <w:rPr>
          <w:spacing w:val="-14"/>
        </w:rPr>
        <w:t> </w:t>
      </w:r>
      <w:r>
        <w:rPr/>
        <w:t>to</w:t>
      </w:r>
      <w:r>
        <w:rPr>
          <w:spacing w:val="-14"/>
        </w:rPr>
        <w:t> </w:t>
      </w:r>
      <w:r>
        <w:rPr/>
        <w:t>be</w:t>
      </w:r>
      <w:r>
        <w:rPr>
          <w:spacing w:val="-14"/>
        </w:rPr>
        <w:t> </w:t>
      </w:r>
      <w:r>
        <w:rPr/>
        <w:t>the</w:t>
      </w:r>
      <w:r>
        <w:rPr>
          <w:spacing w:val="-14"/>
        </w:rPr>
        <w:t> </w:t>
      </w:r>
      <w:r>
        <w:rPr/>
        <w:t>same kind</w:t>
      </w:r>
      <w:r>
        <w:rPr>
          <w:spacing w:val="-9"/>
        </w:rPr>
        <w:t> </w:t>
      </w:r>
      <w:r>
        <w:rPr/>
        <w:t>of</w:t>
      </w:r>
      <w:r>
        <w:rPr>
          <w:spacing w:val="-9"/>
        </w:rPr>
        <w:t> </w:t>
      </w:r>
      <w:r>
        <w:rPr/>
        <w:t>thing</w:t>
      </w:r>
      <w:r>
        <w:rPr>
          <w:spacing w:val="-9"/>
        </w:rPr>
        <w:t> </w:t>
      </w:r>
      <w:r>
        <w:rPr/>
        <w:t>that</w:t>
      </w:r>
      <w:r>
        <w:rPr>
          <w:spacing w:val="-9"/>
        </w:rPr>
        <w:t> </w:t>
      </w:r>
      <w:r>
        <w:rPr/>
        <w:t>your</w:t>
      </w:r>
      <w:r>
        <w:rPr>
          <w:spacing w:val="-9"/>
        </w:rPr>
        <w:t> </w:t>
      </w:r>
      <w:r>
        <w:rPr/>
        <w:t>alarm</w:t>
      </w:r>
      <w:r>
        <w:rPr>
          <w:spacing w:val="-9"/>
        </w:rPr>
        <w:t> </w:t>
      </w:r>
      <w:r>
        <w:rPr/>
        <w:t>clock</w:t>
      </w:r>
      <w:r>
        <w:rPr>
          <w:spacing w:val="-9"/>
        </w:rPr>
        <w:t> </w:t>
      </w:r>
      <w:r>
        <w:rPr/>
        <w:t>does</w:t>
      </w:r>
      <w:r>
        <w:rPr>
          <w:spacing w:val="-9"/>
        </w:rPr>
        <w:t> </w:t>
      </w:r>
      <w:r>
        <w:rPr/>
        <w:t>when</w:t>
      </w:r>
      <w:r>
        <w:rPr>
          <w:spacing w:val="-9"/>
        </w:rPr>
        <w:t> </w:t>
      </w:r>
      <w:r>
        <w:rPr/>
        <w:t>it</w:t>
      </w:r>
      <w:r>
        <w:rPr>
          <w:spacing w:val="-9"/>
        </w:rPr>
        <w:t> </w:t>
      </w:r>
      <w:r>
        <w:rPr/>
        <w:t>is</w:t>
      </w:r>
      <w:r>
        <w:rPr>
          <w:spacing w:val="-9"/>
        </w:rPr>
        <w:t> </w:t>
      </w:r>
      <w:r>
        <w:rPr/>
        <w:t>set</w:t>
      </w:r>
      <w:r>
        <w:rPr>
          <w:spacing w:val="-9"/>
        </w:rPr>
        <w:t> </w:t>
      </w:r>
      <w:r>
        <w:rPr/>
        <w:t>to</w:t>
      </w:r>
      <w:r>
        <w:rPr>
          <w:spacing w:val="-9"/>
        </w:rPr>
        <w:t> </w:t>
      </w:r>
      <w:r>
        <w:rPr/>
        <w:t>go</w:t>
      </w:r>
      <w:r>
        <w:rPr>
          <w:spacing w:val="-9"/>
        </w:rPr>
        <w:t> </w:t>
      </w:r>
      <w:r>
        <w:rPr/>
        <w:t>off</w:t>
      </w:r>
      <w:r>
        <w:rPr>
          <w:spacing w:val="-9"/>
        </w:rPr>
        <w:t> </w:t>
      </w:r>
      <w:r>
        <w:rPr/>
        <w:t>at</w:t>
      </w:r>
      <w:r>
        <w:rPr>
          <w:spacing w:val="-9"/>
        </w:rPr>
        <w:t> </w:t>
      </w:r>
      <w:r>
        <w:rPr/>
        <w:t>a</w:t>
      </w:r>
      <w:r>
        <w:rPr>
          <w:spacing w:val="-9"/>
        </w:rPr>
        <w:t> </w:t>
      </w:r>
      <w:r>
        <w:rPr/>
        <w:t>certain</w:t>
      </w:r>
      <w:r>
        <w:rPr>
          <w:spacing w:val="-9"/>
        </w:rPr>
        <w:t> </w:t>
      </w:r>
      <w:r>
        <w:rPr/>
        <w:t>time</w:t>
      </w:r>
      <w:r>
        <w:rPr>
          <w:spacing w:val="-9"/>
        </w:rPr>
        <w:t> </w:t>
      </w:r>
      <w:r>
        <w:rPr/>
        <w:t>–</w:t>
      </w:r>
      <w:r>
        <w:rPr>
          <w:spacing w:val="-9"/>
        </w:rPr>
        <w:t> </w:t>
      </w:r>
      <w:r>
        <w:rPr/>
        <w:t>it</w:t>
      </w:r>
      <w:r>
        <w:rPr>
          <w:spacing w:val="-9"/>
        </w:rPr>
        <w:t> </w:t>
      </w:r>
      <w:r>
        <w:rPr/>
        <w:t>makes </w:t>
      </w:r>
      <w:r>
        <w:rPr>
          <w:spacing w:val="-2"/>
        </w:rPr>
        <w:t>noises</w:t>
      </w:r>
      <w:r>
        <w:rPr>
          <w:spacing w:val="-10"/>
        </w:rPr>
        <w:t> </w:t>
      </w:r>
      <w:r>
        <w:rPr>
          <w:spacing w:val="-2"/>
        </w:rPr>
        <w:t>for</w:t>
      </w:r>
      <w:r>
        <w:rPr>
          <w:spacing w:val="-10"/>
        </w:rPr>
        <w:t> </w:t>
      </w:r>
      <w:r>
        <w:rPr>
          <w:spacing w:val="-2"/>
        </w:rPr>
        <w:t>purely</w:t>
      </w:r>
      <w:r>
        <w:rPr>
          <w:spacing w:val="-10"/>
        </w:rPr>
        <w:t> </w:t>
      </w:r>
      <w:r>
        <w:rPr>
          <w:spacing w:val="-2"/>
        </w:rPr>
        <w:t>mechanical</w:t>
      </w:r>
      <w:r>
        <w:rPr>
          <w:spacing w:val="-10"/>
        </w:rPr>
        <w:t> </w:t>
      </w:r>
      <w:r>
        <w:rPr>
          <w:spacing w:val="-2"/>
        </w:rPr>
        <w:t>reasons.</w:t>
      </w:r>
      <w:r>
        <w:rPr>
          <w:spacing w:val="12"/>
        </w:rPr>
        <w:t> </w:t>
      </w:r>
      <w:r>
        <w:rPr>
          <w:spacing w:val="-2"/>
        </w:rPr>
        <w:t>Since</w:t>
      </w:r>
      <w:r>
        <w:rPr>
          <w:spacing w:val="-10"/>
        </w:rPr>
        <w:t> </w:t>
      </w:r>
      <w:r>
        <w:rPr>
          <w:spacing w:val="-2"/>
        </w:rPr>
        <w:t>both</w:t>
      </w:r>
      <w:r>
        <w:rPr>
          <w:spacing w:val="-10"/>
        </w:rPr>
        <w:t> </w:t>
      </w:r>
      <w:r>
        <w:rPr>
          <w:spacing w:val="-2"/>
        </w:rPr>
        <w:t>clocks</w:t>
      </w:r>
      <w:r>
        <w:rPr>
          <w:spacing w:val="-10"/>
        </w:rPr>
        <w:t> </w:t>
      </w:r>
      <w:r>
        <w:rPr>
          <w:spacing w:val="-2"/>
        </w:rPr>
        <w:t>and</w:t>
      </w:r>
      <w:r>
        <w:rPr>
          <w:spacing w:val="-10"/>
        </w:rPr>
        <w:t> </w:t>
      </w:r>
      <w:r>
        <w:rPr>
          <w:spacing w:val="-2"/>
        </w:rPr>
        <w:t>dogs</w:t>
      </w:r>
      <w:r>
        <w:rPr>
          <w:spacing w:val="-10"/>
        </w:rPr>
        <w:t> </w:t>
      </w:r>
      <w:r>
        <w:rPr>
          <w:spacing w:val="-2"/>
        </w:rPr>
        <w:t>lack</w:t>
      </w:r>
      <w:r>
        <w:rPr>
          <w:spacing w:val="-10"/>
        </w:rPr>
        <w:t> </w:t>
      </w:r>
      <w:r>
        <w:rPr>
          <w:spacing w:val="-2"/>
        </w:rPr>
        <w:t>souls</w:t>
      </w:r>
      <w:r>
        <w:rPr>
          <w:spacing w:val="-10"/>
        </w:rPr>
        <w:t> </w:t>
      </w:r>
      <w:r>
        <w:rPr>
          <w:spacing w:val="-2"/>
        </w:rPr>
        <w:t>their</w:t>
      </w:r>
      <w:r>
        <w:rPr>
          <w:spacing w:val="-10"/>
        </w:rPr>
        <w:t> </w:t>
      </w:r>
      <w:r>
        <w:rPr>
          <w:spacing w:val="-2"/>
        </w:rPr>
        <w:t>noises</w:t>
      </w:r>
      <w:r>
        <w:rPr>
          <w:spacing w:val="-10"/>
        </w:rPr>
        <w:t> </w:t>
      </w:r>
      <w:r>
        <w:rPr>
          <w:spacing w:val="-2"/>
        </w:rPr>
        <w:t>are </w:t>
      </w:r>
      <w:r>
        <w:rPr/>
        <w:t>not experienced “from inside” by anyone or anything – there is “nobody home” inside a dog</w:t>
      </w:r>
      <w:r>
        <w:rPr>
          <w:spacing w:val="-2"/>
        </w:rPr>
        <w:t> </w:t>
      </w:r>
      <w:r>
        <w:rPr/>
        <w:t>or</w:t>
      </w:r>
      <w:r>
        <w:rPr>
          <w:spacing w:val="-2"/>
        </w:rPr>
        <w:t> </w:t>
      </w:r>
      <w:r>
        <w:rPr/>
        <w:t>a</w:t>
      </w:r>
      <w:r>
        <w:rPr>
          <w:spacing w:val="-2"/>
        </w:rPr>
        <w:t> </w:t>
      </w:r>
      <w:r>
        <w:rPr/>
        <w:t>clock.</w:t>
      </w:r>
      <w:r>
        <w:rPr>
          <w:spacing w:val="26"/>
        </w:rPr>
        <w:t> </w:t>
      </w:r>
      <w:r>
        <w:rPr/>
        <w:t>The</w:t>
      </w:r>
      <w:r>
        <w:rPr>
          <w:spacing w:val="-2"/>
        </w:rPr>
        <w:t> </w:t>
      </w:r>
      <w:r>
        <w:rPr/>
        <w:t>ethical</w:t>
      </w:r>
      <w:r>
        <w:rPr>
          <w:spacing w:val="-2"/>
        </w:rPr>
        <w:t> </w:t>
      </w:r>
      <w:r>
        <w:rPr/>
        <w:t>implications</w:t>
      </w:r>
      <w:r>
        <w:rPr>
          <w:spacing w:val="-2"/>
        </w:rPr>
        <w:t> </w:t>
      </w:r>
      <w:r>
        <w:rPr/>
        <w:t>of</w:t>
      </w:r>
      <w:r>
        <w:rPr>
          <w:spacing w:val="-2"/>
        </w:rPr>
        <w:t> </w:t>
      </w:r>
      <w:r>
        <w:rPr/>
        <w:t>this</w:t>
      </w:r>
      <w:r>
        <w:rPr>
          <w:spacing w:val="-2"/>
        </w:rPr>
        <w:t> </w:t>
      </w:r>
      <w:r>
        <w:rPr/>
        <w:t>are</w:t>
      </w:r>
      <w:r>
        <w:rPr>
          <w:spacing w:val="-2"/>
        </w:rPr>
        <w:t> </w:t>
      </w:r>
      <w:r>
        <w:rPr/>
        <w:t>that</w:t>
      </w:r>
      <w:r>
        <w:rPr>
          <w:spacing w:val="-2"/>
        </w:rPr>
        <w:t> </w:t>
      </w:r>
      <w:r>
        <w:rPr/>
        <w:t>there</w:t>
      </w:r>
      <w:r>
        <w:rPr>
          <w:spacing w:val="-2"/>
        </w:rPr>
        <w:t> </w:t>
      </w:r>
      <w:r>
        <w:rPr/>
        <w:t>are</w:t>
      </w:r>
      <w:r>
        <w:rPr>
          <w:spacing w:val="-2"/>
        </w:rPr>
        <w:t> </w:t>
      </w:r>
      <w:r>
        <w:rPr/>
        <w:t>no</w:t>
      </w:r>
      <w:r>
        <w:rPr>
          <w:spacing w:val="-2"/>
        </w:rPr>
        <w:t> </w:t>
      </w:r>
      <w:r>
        <w:rPr/>
        <w:t>ethical</w:t>
      </w:r>
      <w:r>
        <w:rPr>
          <w:spacing w:val="-2"/>
        </w:rPr>
        <w:t> </w:t>
      </w:r>
      <w:r>
        <w:rPr/>
        <w:t>implications</w:t>
      </w:r>
      <w:r>
        <w:rPr>
          <w:spacing w:val="-2"/>
        </w:rPr>
        <w:t> </w:t>
      </w:r>
      <w:r>
        <w:rPr/>
        <w:t>– </w:t>
      </w:r>
      <w:r>
        <w:rPr>
          <w:spacing w:val="-6"/>
        </w:rPr>
        <w:t>however we treat animals is OK, since not only did God give us dominion over animals, they </w:t>
      </w:r>
      <w:r>
        <w:rPr>
          <w:spacing w:val="-4"/>
        </w:rPr>
        <w:t>do</w:t>
      </w:r>
      <w:r>
        <w:rPr>
          <w:spacing w:val="-7"/>
        </w:rPr>
        <w:t> </w:t>
      </w:r>
      <w:r>
        <w:rPr>
          <w:spacing w:val="-4"/>
        </w:rPr>
        <w:t>not</w:t>
      </w:r>
      <w:r>
        <w:rPr>
          <w:spacing w:val="-7"/>
        </w:rPr>
        <w:t> </w:t>
      </w:r>
      <w:r>
        <w:rPr>
          <w:spacing w:val="-4"/>
        </w:rPr>
        <w:t>even</w:t>
      </w:r>
      <w:r>
        <w:rPr>
          <w:spacing w:val="-7"/>
        </w:rPr>
        <w:t> </w:t>
      </w:r>
      <w:r>
        <w:rPr>
          <w:spacing w:val="-4"/>
        </w:rPr>
        <w:t>really</w:t>
      </w:r>
      <w:r>
        <w:rPr>
          <w:spacing w:val="-7"/>
        </w:rPr>
        <w:t> </w:t>
      </w:r>
      <w:r>
        <w:rPr>
          <w:spacing w:val="-4"/>
        </w:rPr>
        <w:t>experience</w:t>
      </w:r>
      <w:r>
        <w:rPr>
          <w:spacing w:val="-7"/>
        </w:rPr>
        <w:t> </w:t>
      </w:r>
      <w:r>
        <w:rPr>
          <w:spacing w:val="-4"/>
        </w:rPr>
        <w:t>the</w:t>
      </w:r>
      <w:r>
        <w:rPr>
          <w:spacing w:val="-7"/>
        </w:rPr>
        <w:t> </w:t>
      </w:r>
      <w:r>
        <w:rPr>
          <w:spacing w:val="-4"/>
        </w:rPr>
        <w:t>kinds</w:t>
      </w:r>
      <w:r>
        <w:rPr>
          <w:spacing w:val="-7"/>
        </w:rPr>
        <w:t> </w:t>
      </w:r>
      <w:r>
        <w:rPr>
          <w:spacing w:val="-4"/>
        </w:rPr>
        <w:t>of</w:t>
      </w:r>
      <w:r>
        <w:rPr>
          <w:spacing w:val="-7"/>
        </w:rPr>
        <w:t> </w:t>
      </w:r>
      <w:r>
        <w:rPr>
          <w:spacing w:val="-4"/>
        </w:rPr>
        <w:t>things</w:t>
      </w:r>
      <w:r>
        <w:rPr>
          <w:spacing w:val="-7"/>
        </w:rPr>
        <w:t> </w:t>
      </w:r>
      <w:r>
        <w:rPr>
          <w:spacing w:val="-4"/>
        </w:rPr>
        <w:t>that</w:t>
      </w:r>
      <w:r>
        <w:rPr>
          <w:spacing w:val="-7"/>
        </w:rPr>
        <w:t> </w:t>
      </w:r>
      <w:r>
        <w:rPr>
          <w:spacing w:val="-4"/>
        </w:rPr>
        <w:t>we</w:t>
      </w:r>
      <w:r>
        <w:rPr>
          <w:spacing w:val="-7"/>
        </w:rPr>
        <w:t> </w:t>
      </w:r>
      <w:r>
        <w:rPr>
          <w:spacing w:val="-4"/>
        </w:rPr>
        <w:t>experience</w:t>
      </w:r>
      <w:r>
        <w:rPr>
          <w:spacing w:val="-7"/>
        </w:rPr>
        <w:t> </w:t>
      </w:r>
      <w:r>
        <w:rPr>
          <w:spacing w:val="-4"/>
        </w:rPr>
        <w:t>when</w:t>
      </w:r>
      <w:r>
        <w:rPr>
          <w:spacing w:val="-7"/>
        </w:rPr>
        <w:t> </w:t>
      </w:r>
      <w:r>
        <w:rPr>
          <w:spacing w:val="-4"/>
        </w:rPr>
        <w:t>we</w:t>
      </w:r>
      <w:r>
        <w:rPr>
          <w:spacing w:val="-7"/>
        </w:rPr>
        <w:t> </w:t>
      </w:r>
      <w:r>
        <w:rPr>
          <w:spacing w:val="-4"/>
        </w:rPr>
        <w:t>ask</w:t>
      </w:r>
      <w:r>
        <w:rPr>
          <w:spacing w:val="-7"/>
        </w:rPr>
        <w:t> </w:t>
      </w:r>
      <w:r>
        <w:rPr>
          <w:spacing w:val="-4"/>
        </w:rPr>
        <w:t>others</w:t>
      </w:r>
      <w:r>
        <w:rPr>
          <w:spacing w:val="-7"/>
        </w:rPr>
        <w:t> </w:t>
      </w:r>
      <w:r>
        <w:rPr>
          <w:spacing w:val="-4"/>
        </w:rPr>
        <w:t>not </w:t>
      </w:r>
      <w:r>
        <w:rPr/>
        <w:t>to harm us or set back our interests.</w:t>
      </w:r>
    </w:p>
    <w:p>
      <w:pPr>
        <w:pStyle w:val="BodyText"/>
        <w:spacing w:line="213" w:lineRule="auto" w:before="181"/>
        <w:ind w:left="497" w:right="414"/>
        <w:jc w:val="both"/>
      </w:pPr>
      <w:r>
        <w:rPr>
          <w:rFonts w:ascii="Georgia" w:hAnsi="Georgia"/>
          <w:b/>
          <w:i/>
        </w:rPr>
        <w:t>This extreme view </w:t>
      </w:r>
      <w:r>
        <w:rPr/>
        <w:t>of the dogma of difference was challenged somewhat, though not entirely,</w:t>
      </w:r>
      <w:r>
        <w:rPr>
          <w:spacing w:val="-9"/>
        </w:rPr>
        <w:t> </w:t>
      </w:r>
      <w:r>
        <w:rPr/>
        <w:t>by</w:t>
      </w:r>
      <w:r>
        <w:rPr>
          <w:spacing w:val="-11"/>
        </w:rPr>
        <w:t> </w:t>
      </w:r>
      <w:r>
        <w:rPr/>
        <w:t>later</w:t>
      </w:r>
      <w:r>
        <w:rPr>
          <w:spacing w:val="-11"/>
        </w:rPr>
        <w:t> </w:t>
      </w:r>
      <w:r>
        <w:rPr/>
        <w:t>philosophers,</w:t>
      </w:r>
      <w:r>
        <w:rPr>
          <w:spacing w:val="-9"/>
        </w:rPr>
        <w:t> </w:t>
      </w:r>
      <w:r>
        <w:rPr/>
        <w:t>like</w:t>
      </w:r>
      <w:r>
        <w:rPr>
          <w:spacing w:val="-11"/>
        </w:rPr>
        <w:t> </w:t>
      </w:r>
      <w:r>
        <w:rPr/>
        <w:t>Kant.</w:t>
      </w:r>
      <w:r>
        <w:rPr>
          <w:spacing w:val="13"/>
        </w:rPr>
        <w:t> </w:t>
      </w:r>
      <w:r>
        <w:rPr/>
        <w:t>Kant</w:t>
      </w:r>
      <w:r>
        <w:rPr>
          <w:spacing w:val="-11"/>
        </w:rPr>
        <w:t> </w:t>
      </w:r>
      <w:r>
        <w:rPr/>
        <w:t>believed,</w:t>
      </w:r>
      <w:r>
        <w:rPr>
          <w:spacing w:val="-9"/>
        </w:rPr>
        <w:t> </w:t>
      </w:r>
      <w:r>
        <w:rPr/>
        <w:t>as</w:t>
      </w:r>
      <w:r>
        <w:rPr>
          <w:spacing w:val="-11"/>
        </w:rPr>
        <w:t> </w:t>
      </w:r>
      <w:r>
        <w:rPr/>
        <w:t>we</w:t>
      </w:r>
      <w:r>
        <w:rPr>
          <w:spacing w:val="-11"/>
        </w:rPr>
        <w:t> </w:t>
      </w:r>
      <w:r>
        <w:rPr/>
        <w:t>have</w:t>
      </w:r>
      <w:r>
        <w:rPr>
          <w:spacing w:val="-11"/>
        </w:rPr>
        <w:t> </w:t>
      </w:r>
      <w:r>
        <w:rPr/>
        <w:t>seen</w:t>
      </w:r>
      <w:r>
        <w:rPr>
          <w:spacing w:val="-11"/>
        </w:rPr>
        <w:t> </w:t>
      </w:r>
      <w:r>
        <w:rPr/>
        <w:t>that</w:t>
      </w:r>
      <w:r>
        <w:rPr>
          <w:spacing w:val="-11"/>
        </w:rPr>
        <w:t> </w:t>
      </w:r>
      <w:r>
        <w:rPr/>
        <w:t>the</w:t>
      </w:r>
      <w:r>
        <w:rPr>
          <w:spacing w:val="-11"/>
        </w:rPr>
        <w:t> </w:t>
      </w:r>
      <w:r>
        <w:rPr/>
        <w:t>basis</w:t>
      </w:r>
      <w:r>
        <w:rPr>
          <w:spacing w:val="-11"/>
        </w:rPr>
        <w:t> </w:t>
      </w:r>
      <w:r>
        <w:rPr/>
        <w:t>for genuine</w:t>
      </w:r>
      <w:r>
        <w:rPr>
          <w:spacing w:val="-9"/>
        </w:rPr>
        <w:t> </w:t>
      </w:r>
      <w:r>
        <w:rPr/>
        <w:t>moral</w:t>
      </w:r>
      <w:r>
        <w:rPr>
          <w:spacing w:val="-9"/>
        </w:rPr>
        <w:t> </w:t>
      </w:r>
      <w:r>
        <w:rPr/>
        <w:t>relations</w:t>
      </w:r>
      <w:r>
        <w:rPr>
          <w:spacing w:val="-9"/>
        </w:rPr>
        <w:t> </w:t>
      </w:r>
      <w:r>
        <w:rPr/>
        <w:t>with</w:t>
      </w:r>
      <w:r>
        <w:rPr>
          <w:spacing w:val="-9"/>
        </w:rPr>
        <w:t> </w:t>
      </w:r>
      <w:r>
        <w:rPr/>
        <w:t>other</w:t>
      </w:r>
      <w:r>
        <w:rPr>
          <w:spacing w:val="-9"/>
        </w:rPr>
        <w:t> </w:t>
      </w:r>
      <w:r>
        <w:rPr/>
        <w:t>persons</w:t>
      </w:r>
      <w:r>
        <w:rPr>
          <w:spacing w:val="-9"/>
        </w:rPr>
        <w:t> </w:t>
      </w:r>
      <w:r>
        <w:rPr/>
        <w:t>is</w:t>
      </w:r>
      <w:r>
        <w:rPr>
          <w:spacing w:val="-9"/>
        </w:rPr>
        <w:t> </w:t>
      </w:r>
      <w:r>
        <w:rPr/>
        <w:t>their</w:t>
      </w:r>
      <w:r>
        <w:rPr>
          <w:spacing w:val="-9"/>
        </w:rPr>
        <w:t> </w:t>
      </w:r>
      <w:r>
        <w:rPr/>
        <w:t>ability</w:t>
      </w:r>
      <w:r>
        <w:rPr>
          <w:spacing w:val="-9"/>
        </w:rPr>
        <w:t> </w:t>
      </w:r>
      <w:r>
        <w:rPr/>
        <w:t>to</w:t>
      </w:r>
      <w:r>
        <w:rPr>
          <w:spacing w:val="-9"/>
        </w:rPr>
        <w:t> </w:t>
      </w:r>
      <w:r>
        <w:rPr/>
        <w:t>understand</w:t>
      </w:r>
      <w:r>
        <w:rPr>
          <w:spacing w:val="-9"/>
        </w:rPr>
        <w:t> </w:t>
      </w:r>
      <w:r>
        <w:rPr/>
        <w:t>what</w:t>
      </w:r>
      <w:r>
        <w:rPr>
          <w:spacing w:val="-9"/>
        </w:rPr>
        <w:t> </w:t>
      </w:r>
      <w:r>
        <w:rPr/>
        <w:t>it</w:t>
      </w:r>
      <w:r>
        <w:rPr>
          <w:spacing w:val="-9"/>
        </w:rPr>
        <w:t> </w:t>
      </w:r>
      <w:r>
        <w:rPr/>
        <w:t>means</w:t>
      </w:r>
      <w:r>
        <w:rPr>
          <w:spacing w:val="-9"/>
        </w:rPr>
        <w:t> </w:t>
      </w:r>
      <w:r>
        <w:rPr/>
        <w:t>to respect</w:t>
      </w:r>
      <w:r>
        <w:rPr>
          <w:spacing w:val="-13"/>
        </w:rPr>
        <w:t> </w:t>
      </w:r>
      <w:r>
        <w:rPr/>
        <w:t>another</w:t>
      </w:r>
      <w:r>
        <w:rPr>
          <w:spacing w:val="-13"/>
        </w:rPr>
        <w:t> </w:t>
      </w:r>
      <w:r>
        <w:rPr/>
        <w:t>being.</w:t>
      </w:r>
      <w:r>
        <w:rPr>
          <w:spacing w:val="6"/>
        </w:rPr>
        <w:t> </w:t>
      </w:r>
      <w:r>
        <w:rPr/>
        <w:t>This</w:t>
      </w:r>
      <w:r>
        <w:rPr>
          <w:spacing w:val="-13"/>
        </w:rPr>
        <w:t> </w:t>
      </w:r>
      <w:r>
        <w:rPr/>
        <w:t>requires</w:t>
      </w:r>
      <w:r>
        <w:rPr>
          <w:spacing w:val="-13"/>
        </w:rPr>
        <w:t> </w:t>
      </w:r>
      <w:r>
        <w:rPr/>
        <w:t>rationality,</w:t>
      </w:r>
      <w:r>
        <w:rPr>
          <w:spacing w:val="-12"/>
        </w:rPr>
        <w:t> </w:t>
      </w:r>
      <w:r>
        <w:rPr/>
        <w:t>the</w:t>
      </w:r>
      <w:r>
        <w:rPr>
          <w:spacing w:val="-13"/>
        </w:rPr>
        <w:t> </w:t>
      </w:r>
      <w:r>
        <w:rPr/>
        <w:t>ability</w:t>
      </w:r>
      <w:r>
        <w:rPr>
          <w:spacing w:val="-13"/>
        </w:rPr>
        <w:t> </w:t>
      </w:r>
      <w:r>
        <w:rPr/>
        <w:t>to</w:t>
      </w:r>
      <w:r>
        <w:rPr>
          <w:spacing w:val="-13"/>
        </w:rPr>
        <w:t> </w:t>
      </w:r>
      <w:r>
        <w:rPr/>
        <w:t>understand</w:t>
      </w:r>
      <w:r>
        <w:rPr>
          <w:spacing w:val="-13"/>
        </w:rPr>
        <w:t> </w:t>
      </w:r>
      <w:r>
        <w:rPr/>
        <w:t>the</w:t>
      </w:r>
      <w:r>
        <w:rPr>
          <w:spacing w:val="-13"/>
        </w:rPr>
        <w:t> </w:t>
      </w:r>
      <w:r>
        <w:rPr/>
        <w:t>abstract</w:t>
      </w:r>
      <w:r>
        <w:rPr>
          <w:spacing w:val="-13"/>
        </w:rPr>
        <w:t> </w:t>
      </w:r>
      <w:r>
        <w:rPr/>
        <w:t>idea of respect.</w:t>
      </w:r>
      <w:r>
        <w:rPr>
          <w:spacing w:val="40"/>
        </w:rPr>
        <w:t> </w:t>
      </w:r>
      <w:r>
        <w:rPr/>
        <w:t>Since, in his view, animals lack this ability, they neither owe us nor are owed respect.</w:t>
      </w:r>
      <w:r>
        <w:rPr>
          <w:spacing w:val="-4"/>
        </w:rPr>
        <w:t> </w:t>
      </w:r>
      <w:r>
        <w:rPr/>
        <w:t>In</w:t>
      </w:r>
      <w:r>
        <w:rPr>
          <w:spacing w:val="-15"/>
        </w:rPr>
        <w:t> </w:t>
      </w:r>
      <w:r>
        <w:rPr/>
        <w:t>terms</w:t>
      </w:r>
      <w:r>
        <w:rPr>
          <w:spacing w:val="-15"/>
        </w:rPr>
        <w:t> </w:t>
      </w:r>
      <w:r>
        <w:rPr/>
        <w:t>of</w:t>
      </w:r>
      <w:r>
        <w:rPr>
          <w:spacing w:val="-15"/>
        </w:rPr>
        <w:t> </w:t>
      </w:r>
      <w:r>
        <w:rPr/>
        <w:t>Kant’s</w:t>
      </w:r>
      <w:r>
        <w:rPr>
          <w:spacing w:val="-15"/>
        </w:rPr>
        <w:t> </w:t>
      </w:r>
      <w:r>
        <w:rPr/>
        <w:t>distinction</w:t>
      </w:r>
      <w:r>
        <w:rPr>
          <w:spacing w:val="-15"/>
        </w:rPr>
        <w:t> </w:t>
      </w:r>
      <w:r>
        <w:rPr/>
        <w:t>between</w:t>
      </w:r>
      <w:r>
        <w:rPr>
          <w:spacing w:val="-15"/>
        </w:rPr>
        <w:t> </w:t>
      </w:r>
      <w:r>
        <w:rPr/>
        <w:t>persons</w:t>
      </w:r>
      <w:r>
        <w:rPr>
          <w:spacing w:val="-15"/>
        </w:rPr>
        <w:t> </w:t>
      </w:r>
      <w:r>
        <w:rPr/>
        <w:t>and</w:t>
      </w:r>
      <w:r>
        <w:rPr>
          <w:spacing w:val="-15"/>
        </w:rPr>
        <w:t> </w:t>
      </w:r>
      <w:r>
        <w:rPr/>
        <w:t>things,</w:t>
      </w:r>
      <w:r>
        <w:rPr>
          <w:spacing w:val="-15"/>
        </w:rPr>
        <w:t> </w:t>
      </w:r>
      <w:r>
        <w:rPr/>
        <w:t>animals</w:t>
      </w:r>
      <w:r>
        <w:rPr>
          <w:spacing w:val="-15"/>
        </w:rPr>
        <w:t> </w:t>
      </w:r>
      <w:r>
        <w:rPr/>
        <w:t>fall</w:t>
      </w:r>
      <w:r>
        <w:rPr>
          <w:spacing w:val="-15"/>
        </w:rPr>
        <w:t> </w:t>
      </w:r>
      <w:r>
        <w:rPr/>
        <w:t>entirely</w:t>
      </w:r>
      <w:r>
        <w:rPr>
          <w:spacing w:val="-15"/>
        </w:rPr>
        <w:t> </w:t>
      </w:r>
      <w:r>
        <w:rPr/>
        <w:t>on </w:t>
      </w:r>
      <w:r>
        <w:rPr>
          <w:spacing w:val="-2"/>
        </w:rPr>
        <w:t>the</w:t>
      </w:r>
      <w:r>
        <w:rPr>
          <w:spacing w:val="-13"/>
        </w:rPr>
        <w:t> </w:t>
      </w:r>
      <w:r>
        <w:rPr>
          <w:spacing w:val="-2"/>
        </w:rPr>
        <w:t>side</w:t>
      </w:r>
      <w:r>
        <w:rPr>
          <w:spacing w:val="-13"/>
        </w:rPr>
        <w:t> </w:t>
      </w:r>
      <w:r>
        <w:rPr>
          <w:spacing w:val="-2"/>
        </w:rPr>
        <w:t>of</w:t>
      </w:r>
      <w:r>
        <w:rPr>
          <w:spacing w:val="-13"/>
        </w:rPr>
        <w:t> </w:t>
      </w:r>
      <w:r>
        <w:rPr>
          <w:spacing w:val="-2"/>
        </w:rPr>
        <w:t>things,</w:t>
      </w:r>
      <w:r>
        <w:rPr>
          <w:spacing w:val="-13"/>
        </w:rPr>
        <w:t> </w:t>
      </w:r>
      <w:r>
        <w:rPr>
          <w:spacing w:val="-2"/>
        </w:rPr>
        <w:t>possessing</w:t>
      </w:r>
      <w:r>
        <w:rPr>
          <w:spacing w:val="-13"/>
        </w:rPr>
        <w:t> </w:t>
      </w:r>
      <w:r>
        <w:rPr>
          <w:spacing w:val="-2"/>
        </w:rPr>
        <w:t>merely</w:t>
      </w:r>
      <w:r>
        <w:rPr>
          <w:spacing w:val="-13"/>
        </w:rPr>
        <w:t> </w:t>
      </w:r>
      <w:r>
        <w:rPr>
          <w:spacing w:val="-2"/>
        </w:rPr>
        <w:t>instrumental</w:t>
      </w:r>
      <w:r>
        <w:rPr>
          <w:spacing w:val="-13"/>
        </w:rPr>
        <w:t> </w:t>
      </w:r>
      <w:r>
        <w:rPr>
          <w:spacing w:val="-2"/>
        </w:rPr>
        <w:t>value.</w:t>
      </w:r>
      <w:r>
        <w:rPr>
          <w:spacing w:val="-9"/>
        </w:rPr>
        <w:t> </w:t>
      </w:r>
      <w:r>
        <w:rPr>
          <w:spacing w:val="-2"/>
        </w:rPr>
        <w:t>However,</w:t>
      </w:r>
      <w:r>
        <w:rPr>
          <w:spacing w:val="-13"/>
        </w:rPr>
        <w:t> </w:t>
      </w:r>
      <w:r>
        <w:rPr>
          <w:spacing w:val="-2"/>
        </w:rPr>
        <w:t>Kant</w:t>
      </w:r>
      <w:r>
        <w:rPr>
          <w:spacing w:val="-13"/>
        </w:rPr>
        <w:t> </w:t>
      </w:r>
      <w:r>
        <w:rPr>
          <w:spacing w:val="-2"/>
        </w:rPr>
        <w:t>did</w:t>
      </w:r>
      <w:r>
        <w:rPr>
          <w:spacing w:val="-13"/>
        </w:rPr>
        <w:t> </w:t>
      </w:r>
      <w:r>
        <w:rPr>
          <w:spacing w:val="-2"/>
        </w:rPr>
        <w:t>recognize</w:t>
      </w:r>
      <w:r>
        <w:rPr>
          <w:spacing w:val="-13"/>
        </w:rPr>
        <w:t> </w:t>
      </w:r>
      <w:r>
        <w:rPr>
          <w:spacing w:val="-2"/>
        </w:rPr>
        <w:t>that </w:t>
      </w:r>
      <w:r>
        <w:rPr/>
        <w:t>certain</w:t>
      </w:r>
      <w:r>
        <w:rPr>
          <w:spacing w:val="-7"/>
        </w:rPr>
        <w:t> </w:t>
      </w:r>
      <w:r>
        <w:rPr/>
        <w:t>animal</w:t>
      </w:r>
      <w:r>
        <w:rPr>
          <w:spacing w:val="-7"/>
        </w:rPr>
        <w:t> </w:t>
      </w:r>
      <w:r>
        <w:rPr/>
        <w:t>behaviors</w:t>
      </w:r>
      <w:r>
        <w:rPr>
          <w:spacing w:val="-7"/>
        </w:rPr>
        <w:t> </w:t>
      </w:r>
      <w:r>
        <w:rPr/>
        <w:t>bear</w:t>
      </w:r>
      <w:r>
        <w:rPr>
          <w:spacing w:val="-7"/>
        </w:rPr>
        <w:t> </w:t>
      </w:r>
      <w:r>
        <w:rPr/>
        <w:t>an</w:t>
      </w:r>
      <w:r>
        <w:rPr>
          <w:spacing w:val="-7"/>
        </w:rPr>
        <w:t> </w:t>
      </w:r>
      <w:r>
        <w:rPr/>
        <w:t>analogy</w:t>
      </w:r>
      <w:r>
        <w:rPr>
          <w:spacing w:val="-7"/>
        </w:rPr>
        <w:t> </w:t>
      </w:r>
      <w:r>
        <w:rPr/>
        <w:t>with</w:t>
      </w:r>
      <w:r>
        <w:rPr>
          <w:spacing w:val="-7"/>
        </w:rPr>
        <w:t> </w:t>
      </w:r>
      <w:r>
        <w:rPr/>
        <w:t>human</w:t>
      </w:r>
      <w:r>
        <w:rPr>
          <w:spacing w:val="-7"/>
        </w:rPr>
        <w:t> </w:t>
      </w:r>
      <w:r>
        <w:rPr/>
        <w:t>behavior</w:t>
      </w:r>
      <w:r>
        <w:rPr>
          <w:spacing w:val="-7"/>
        </w:rPr>
        <w:t> </w:t>
      </w:r>
      <w:r>
        <w:rPr/>
        <w:t>–</w:t>
      </w:r>
      <w:r>
        <w:rPr>
          <w:spacing w:val="-7"/>
        </w:rPr>
        <w:t> </w:t>
      </w:r>
      <w:r>
        <w:rPr/>
        <w:t>hence</w:t>
      </w:r>
      <w:r>
        <w:rPr>
          <w:spacing w:val="-7"/>
        </w:rPr>
        <w:t> </w:t>
      </w:r>
      <w:r>
        <w:rPr/>
        <w:t>a</w:t>
      </w:r>
      <w:r>
        <w:rPr>
          <w:spacing w:val="-7"/>
        </w:rPr>
        <w:t> </w:t>
      </w:r>
      <w:r>
        <w:rPr/>
        <w:t>dog</w:t>
      </w:r>
      <w:r>
        <w:rPr>
          <w:spacing w:val="-7"/>
        </w:rPr>
        <w:t> </w:t>
      </w:r>
      <w:r>
        <w:rPr/>
        <w:t>cries</w:t>
      </w:r>
      <w:r>
        <w:rPr>
          <w:spacing w:val="-7"/>
        </w:rPr>
        <w:t> </w:t>
      </w:r>
      <w:r>
        <w:rPr/>
        <w:t>out</w:t>
      </w:r>
      <w:r>
        <w:rPr>
          <w:spacing w:val="-7"/>
        </w:rPr>
        <w:t> </w:t>
      </w:r>
      <w:r>
        <w:rPr/>
        <w:t>in pain</w:t>
      </w:r>
      <w:r>
        <w:rPr>
          <w:spacing w:val="-10"/>
        </w:rPr>
        <w:t> </w:t>
      </w:r>
      <w:r>
        <w:rPr/>
        <w:t>when</w:t>
      </w:r>
      <w:r>
        <w:rPr>
          <w:spacing w:val="-10"/>
        </w:rPr>
        <w:t> </w:t>
      </w:r>
      <w:r>
        <w:rPr/>
        <w:t>beaten.</w:t>
      </w:r>
      <w:r>
        <w:rPr>
          <w:spacing w:val="14"/>
        </w:rPr>
        <w:t> </w:t>
      </w:r>
      <w:r>
        <w:rPr/>
        <w:t>Whether</w:t>
      </w:r>
      <w:r>
        <w:rPr>
          <w:spacing w:val="-10"/>
        </w:rPr>
        <w:t> </w:t>
      </w:r>
      <w:r>
        <w:rPr/>
        <w:t>or</w:t>
      </w:r>
      <w:r>
        <w:rPr>
          <w:spacing w:val="-10"/>
        </w:rPr>
        <w:t> </w:t>
      </w:r>
      <w:r>
        <w:rPr/>
        <w:t>not</w:t>
      </w:r>
      <w:r>
        <w:rPr>
          <w:spacing w:val="-10"/>
        </w:rPr>
        <w:t> </w:t>
      </w:r>
      <w:r>
        <w:rPr/>
        <w:t>the</w:t>
      </w:r>
      <w:r>
        <w:rPr>
          <w:spacing w:val="-10"/>
        </w:rPr>
        <w:t> </w:t>
      </w:r>
      <w:r>
        <w:rPr/>
        <w:t>animal</w:t>
      </w:r>
      <w:r>
        <w:rPr>
          <w:spacing w:val="-10"/>
        </w:rPr>
        <w:t> </w:t>
      </w:r>
      <w:r>
        <w:rPr/>
        <w:t>is</w:t>
      </w:r>
      <w:r>
        <w:rPr>
          <w:spacing w:val="-10"/>
        </w:rPr>
        <w:t> </w:t>
      </w:r>
      <w:r>
        <w:rPr/>
        <w:t>“really”</w:t>
      </w:r>
      <w:r>
        <w:rPr>
          <w:spacing w:val="-10"/>
        </w:rPr>
        <w:t> </w:t>
      </w:r>
      <w:r>
        <w:rPr/>
        <w:t>feeling</w:t>
      </w:r>
      <w:r>
        <w:rPr>
          <w:spacing w:val="-10"/>
        </w:rPr>
        <w:t> </w:t>
      </w:r>
      <w:r>
        <w:rPr/>
        <w:t>pain</w:t>
      </w:r>
      <w:r>
        <w:rPr>
          <w:spacing w:val="-10"/>
        </w:rPr>
        <w:t> </w:t>
      </w:r>
      <w:r>
        <w:rPr/>
        <w:t>when</w:t>
      </w:r>
      <w:r>
        <w:rPr>
          <w:spacing w:val="-10"/>
        </w:rPr>
        <w:t> </w:t>
      </w:r>
      <w:r>
        <w:rPr/>
        <w:t>a</w:t>
      </w:r>
      <w:r>
        <w:rPr>
          <w:spacing w:val="-10"/>
        </w:rPr>
        <w:t> </w:t>
      </w:r>
      <w:r>
        <w:rPr/>
        <w:t>person</w:t>
      </w:r>
      <w:r>
        <w:rPr>
          <w:spacing w:val="-10"/>
        </w:rPr>
        <w:t> </w:t>
      </w:r>
      <w:r>
        <w:rPr/>
        <w:t>beats it does not matter as much as the fact that it seems to.</w:t>
      </w:r>
      <w:r>
        <w:rPr>
          <w:spacing w:val="29"/>
        </w:rPr>
        <w:t> </w:t>
      </w:r>
      <w:r>
        <w:rPr/>
        <w:t>Kant reasons that if it seems to us </w:t>
      </w:r>
      <w:r>
        <w:rPr>
          <w:spacing w:val="-4"/>
        </w:rPr>
        <w:t>that</w:t>
      </w:r>
      <w:r>
        <w:rPr>
          <w:spacing w:val="-6"/>
        </w:rPr>
        <w:t> </w:t>
      </w:r>
      <w:r>
        <w:rPr>
          <w:spacing w:val="-4"/>
        </w:rPr>
        <w:t>animals</w:t>
      </w:r>
      <w:r>
        <w:rPr>
          <w:spacing w:val="-6"/>
        </w:rPr>
        <w:t> </w:t>
      </w:r>
      <w:r>
        <w:rPr>
          <w:spacing w:val="-4"/>
        </w:rPr>
        <w:t>feel</w:t>
      </w:r>
      <w:r>
        <w:rPr>
          <w:spacing w:val="-6"/>
        </w:rPr>
        <w:t> </w:t>
      </w:r>
      <w:r>
        <w:rPr>
          <w:spacing w:val="-4"/>
        </w:rPr>
        <w:t>pain</w:t>
      </w:r>
      <w:r>
        <w:rPr>
          <w:spacing w:val="-6"/>
        </w:rPr>
        <w:t> </w:t>
      </w:r>
      <w:r>
        <w:rPr>
          <w:spacing w:val="-4"/>
        </w:rPr>
        <w:t>when</w:t>
      </w:r>
      <w:r>
        <w:rPr>
          <w:spacing w:val="-6"/>
        </w:rPr>
        <w:t> </w:t>
      </w:r>
      <w:r>
        <w:rPr>
          <w:spacing w:val="-4"/>
        </w:rPr>
        <w:t>mistreated</w:t>
      </w:r>
      <w:r>
        <w:rPr>
          <w:spacing w:val="-6"/>
        </w:rPr>
        <w:t> </w:t>
      </w:r>
      <w:r>
        <w:rPr>
          <w:spacing w:val="-4"/>
        </w:rPr>
        <w:t>this</w:t>
      </w:r>
      <w:r>
        <w:rPr>
          <w:spacing w:val="-6"/>
        </w:rPr>
        <w:t> </w:t>
      </w:r>
      <w:r>
        <w:rPr>
          <w:spacing w:val="-4"/>
        </w:rPr>
        <w:t>may</w:t>
      </w:r>
      <w:r>
        <w:rPr>
          <w:spacing w:val="-6"/>
        </w:rPr>
        <w:t> </w:t>
      </w:r>
      <w:r>
        <w:rPr>
          <w:spacing w:val="-4"/>
        </w:rPr>
        <w:t>serve</w:t>
      </w:r>
      <w:r>
        <w:rPr>
          <w:spacing w:val="-6"/>
        </w:rPr>
        <w:t> </w:t>
      </w:r>
      <w:r>
        <w:rPr>
          <w:spacing w:val="-4"/>
        </w:rPr>
        <w:t>to</w:t>
      </w:r>
      <w:r>
        <w:rPr>
          <w:spacing w:val="-6"/>
        </w:rPr>
        <w:t> </w:t>
      </w:r>
      <w:r>
        <w:rPr>
          <w:spacing w:val="-4"/>
        </w:rPr>
        <w:t>harden</w:t>
      </w:r>
      <w:r>
        <w:rPr>
          <w:spacing w:val="-6"/>
        </w:rPr>
        <w:t> </w:t>
      </w:r>
      <w:r>
        <w:rPr>
          <w:spacing w:val="-4"/>
        </w:rPr>
        <w:t>us</w:t>
      </w:r>
      <w:r>
        <w:rPr>
          <w:spacing w:val="-6"/>
        </w:rPr>
        <w:t> </w:t>
      </w:r>
      <w:r>
        <w:rPr>
          <w:spacing w:val="-4"/>
        </w:rPr>
        <w:t>to</w:t>
      </w:r>
      <w:r>
        <w:rPr>
          <w:spacing w:val="-6"/>
        </w:rPr>
        <w:t> </w:t>
      </w:r>
      <w:r>
        <w:rPr>
          <w:spacing w:val="-4"/>
        </w:rPr>
        <w:t>human</w:t>
      </w:r>
      <w:r>
        <w:rPr>
          <w:spacing w:val="-6"/>
        </w:rPr>
        <w:t> </w:t>
      </w:r>
      <w:r>
        <w:rPr>
          <w:spacing w:val="-4"/>
        </w:rPr>
        <w:t>suffering,</w:t>
      </w:r>
      <w:r>
        <w:rPr>
          <w:spacing w:val="-5"/>
        </w:rPr>
        <w:t> </w:t>
      </w:r>
      <w:r>
        <w:rPr>
          <w:spacing w:val="-4"/>
        </w:rPr>
        <w:t>and this</w:t>
      </w:r>
      <w:r>
        <w:rPr>
          <w:spacing w:val="-11"/>
        </w:rPr>
        <w:t> </w:t>
      </w:r>
      <w:r>
        <w:rPr>
          <w:spacing w:val="-4"/>
        </w:rPr>
        <w:t>would</w:t>
      </w:r>
      <w:r>
        <w:rPr>
          <w:spacing w:val="-11"/>
        </w:rPr>
        <w:t> </w:t>
      </w:r>
      <w:r>
        <w:rPr>
          <w:spacing w:val="-4"/>
        </w:rPr>
        <w:t>be</w:t>
      </w:r>
      <w:r>
        <w:rPr>
          <w:spacing w:val="-11"/>
        </w:rPr>
        <w:t> </w:t>
      </w:r>
      <w:r>
        <w:rPr>
          <w:spacing w:val="-4"/>
        </w:rPr>
        <w:t>an</w:t>
      </w:r>
      <w:r>
        <w:rPr>
          <w:spacing w:val="-11"/>
        </w:rPr>
        <w:t> </w:t>
      </w:r>
      <w:r>
        <w:rPr>
          <w:spacing w:val="-4"/>
        </w:rPr>
        <w:t>unwelcome</w:t>
      </w:r>
      <w:r>
        <w:rPr>
          <w:spacing w:val="-11"/>
        </w:rPr>
        <w:t> </w:t>
      </w:r>
      <w:r>
        <w:rPr>
          <w:spacing w:val="-4"/>
        </w:rPr>
        <w:t>outcome.</w:t>
      </w:r>
      <w:r>
        <w:rPr>
          <w:spacing w:val="-11"/>
        </w:rPr>
        <w:t> </w:t>
      </w:r>
      <w:r>
        <w:rPr>
          <w:spacing w:val="-4"/>
        </w:rPr>
        <w:t>Kant</w:t>
      </w:r>
      <w:r>
        <w:rPr>
          <w:spacing w:val="-11"/>
        </w:rPr>
        <w:t> </w:t>
      </w:r>
      <w:r>
        <w:rPr>
          <w:spacing w:val="-4"/>
        </w:rPr>
        <w:t>clearly</w:t>
      </w:r>
      <w:r>
        <w:rPr>
          <w:spacing w:val="-11"/>
        </w:rPr>
        <w:t> </w:t>
      </w:r>
      <w:r>
        <w:rPr>
          <w:spacing w:val="-4"/>
        </w:rPr>
        <w:t>endorses</w:t>
      </w:r>
      <w:r>
        <w:rPr>
          <w:spacing w:val="-11"/>
        </w:rPr>
        <w:t> </w:t>
      </w:r>
      <w:r>
        <w:rPr>
          <w:spacing w:val="-4"/>
        </w:rPr>
        <w:t>the</w:t>
      </w:r>
      <w:r>
        <w:rPr>
          <w:spacing w:val="-11"/>
        </w:rPr>
        <w:t> </w:t>
      </w:r>
      <w:r>
        <w:rPr>
          <w:spacing w:val="-4"/>
        </w:rPr>
        <w:t>dogma</w:t>
      </w:r>
      <w:r>
        <w:rPr>
          <w:spacing w:val="-11"/>
        </w:rPr>
        <w:t> </w:t>
      </w:r>
      <w:r>
        <w:rPr>
          <w:spacing w:val="-4"/>
        </w:rPr>
        <w:t>of</w:t>
      </w:r>
      <w:r>
        <w:rPr>
          <w:spacing w:val="-11"/>
        </w:rPr>
        <w:t> </w:t>
      </w:r>
      <w:r>
        <w:rPr>
          <w:spacing w:val="-4"/>
        </w:rPr>
        <w:t>difference</w:t>
      </w:r>
      <w:r>
        <w:rPr>
          <w:spacing w:val="-11"/>
        </w:rPr>
        <w:t> </w:t>
      </w:r>
      <w:r>
        <w:rPr>
          <w:spacing w:val="-4"/>
        </w:rPr>
        <w:t>since</w:t>
      </w:r>
      <w:r>
        <w:rPr>
          <w:spacing w:val="-11"/>
        </w:rPr>
        <w:t> </w:t>
      </w:r>
      <w:r>
        <w:rPr>
          <w:spacing w:val="-4"/>
        </w:rPr>
        <w:t>it </w:t>
      </w:r>
      <w:r>
        <w:rPr/>
        <w:t>is</w:t>
      </w:r>
      <w:r>
        <w:rPr>
          <w:spacing w:val="-15"/>
        </w:rPr>
        <w:t> </w:t>
      </w:r>
      <w:r>
        <w:rPr/>
        <w:t>only</w:t>
      </w:r>
      <w:r>
        <w:rPr>
          <w:spacing w:val="-15"/>
        </w:rPr>
        <w:t> </w:t>
      </w:r>
      <w:r>
        <w:rPr/>
        <w:t>his</w:t>
      </w:r>
      <w:r>
        <w:rPr>
          <w:spacing w:val="-15"/>
        </w:rPr>
        <w:t> </w:t>
      </w:r>
      <w:r>
        <w:rPr/>
        <w:t>belief</w:t>
      </w:r>
      <w:r>
        <w:rPr>
          <w:spacing w:val="-15"/>
        </w:rPr>
        <w:t> </w:t>
      </w:r>
      <w:r>
        <w:rPr/>
        <w:t>that</w:t>
      </w:r>
      <w:r>
        <w:rPr>
          <w:spacing w:val="-15"/>
        </w:rPr>
        <w:t> </w:t>
      </w:r>
      <w:r>
        <w:rPr/>
        <w:t>mistreating</w:t>
      </w:r>
      <w:r>
        <w:rPr>
          <w:spacing w:val="-15"/>
        </w:rPr>
        <w:t> </w:t>
      </w:r>
      <w:r>
        <w:rPr/>
        <w:t>animals</w:t>
      </w:r>
      <w:r>
        <w:rPr>
          <w:spacing w:val="-15"/>
        </w:rPr>
        <w:t> </w:t>
      </w:r>
      <w:r>
        <w:rPr/>
        <w:t>will</w:t>
      </w:r>
      <w:r>
        <w:rPr>
          <w:spacing w:val="-15"/>
        </w:rPr>
        <w:t> </w:t>
      </w:r>
      <w:r>
        <w:rPr/>
        <w:t>have</w:t>
      </w:r>
      <w:r>
        <w:rPr>
          <w:spacing w:val="-15"/>
        </w:rPr>
        <w:t> </w:t>
      </w:r>
      <w:r>
        <w:rPr/>
        <w:t>bad</w:t>
      </w:r>
      <w:r>
        <w:rPr>
          <w:spacing w:val="-15"/>
        </w:rPr>
        <w:t> </w:t>
      </w:r>
      <w:r>
        <w:rPr/>
        <w:t>effects</w:t>
      </w:r>
      <w:r>
        <w:rPr>
          <w:spacing w:val="-15"/>
        </w:rPr>
        <w:t> </w:t>
      </w:r>
      <w:r>
        <w:rPr/>
        <w:t>on</w:t>
      </w:r>
      <w:r>
        <w:rPr>
          <w:spacing w:val="-15"/>
        </w:rPr>
        <w:t> </w:t>
      </w:r>
      <w:r>
        <w:rPr/>
        <w:t>human</w:t>
      </w:r>
      <w:r>
        <w:rPr>
          <w:spacing w:val="-15"/>
        </w:rPr>
        <w:t> </w:t>
      </w:r>
      <w:r>
        <w:rPr/>
        <w:t>relations</w:t>
      </w:r>
      <w:r>
        <w:rPr>
          <w:spacing w:val="-15"/>
        </w:rPr>
        <w:t> </w:t>
      </w:r>
      <w:r>
        <w:rPr/>
        <w:t>to</w:t>
      </w:r>
      <w:r>
        <w:rPr>
          <w:spacing w:val="-15"/>
        </w:rPr>
        <w:t> </w:t>
      </w:r>
      <w:r>
        <w:rPr/>
        <w:t>other humans</w:t>
      </w:r>
      <w:r>
        <w:rPr>
          <w:spacing w:val="-10"/>
        </w:rPr>
        <w:t> </w:t>
      </w:r>
      <w:r>
        <w:rPr/>
        <w:t>that</w:t>
      </w:r>
      <w:r>
        <w:rPr>
          <w:spacing w:val="-9"/>
        </w:rPr>
        <w:t> </w:t>
      </w:r>
      <w:r>
        <w:rPr/>
        <w:t>underlies</w:t>
      </w:r>
      <w:r>
        <w:rPr>
          <w:spacing w:val="-9"/>
        </w:rPr>
        <w:t> </w:t>
      </w:r>
      <w:r>
        <w:rPr/>
        <w:t>his</w:t>
      </w:r>
      <w:r>
        <w:rPr>
          <w:spacing w:val="-10"/>
        </w:rPr>
        <w:t> </w:t>
      </w:r>
      <w:r>
        <w:rPr/>
        <w:t>view</w:t>
      </w:r>
      <w:r>
        <w:rPr>
          <w:spacing w:val="-9"/>
        </w:rPr>
        <w:t> </w:t>
      </w:r>
      <w:r>
        <w:rPr/>
        <w:t>that</w:t>
      </w:r>
      <w:r>
        <w:rPr>
          <w:spacing w:val="-9"/>
        </w:rPr>
        <w:t> </w:t>
      </w:r>
      <w:r>
        <w:rPr/>
        <w:t>we</w:t>
      </w:r>
      <w:r>
        <w:rPr>
          <w:spacing w:val="-10"/>
        </w:rPr>
        <w:t> </w:t>
      </w:r>
      <w:r>
        <w:rPr/>
        <w:t>should</w:t>
      </w:r>
      <w:r>
        <w:rPr>
          <w:spacing w:val="-10"/>
        </w:rPr>
        <w:t> </w:t>
      </w:r>
      <w:r>
        <w:rPr/>
        <w:t>not</w:t>
      </w:r>
      <w:r>
        <w:rPr>
          <w:spacing w:val="-9"/>
        </w:rPr>
        <w:t> </w:t>
      </w:r>
      <w:r>
        <w:rPr/>
        <w:t>abuse</w:t>
      </w:r>
      <w:r>
        <w:rPr>
          <w:spacing w:val="-9"/>
        </w:rPr>
        <w:t> </w:t>
      </w:r>
      <w:r>
        <w:rPr/>
        <w:t>animals</w:t>
      </w:r>
      <w:r>
        <w:rPr>
          <w:spacing w:val="-9"/>
        </w:rPr>
        <w:t> </w:t>
      </w:r>
      <w:r>
        <w:rPr/>
        <w:t>too</w:t>
      </w:r>
      <w:r>
        <w:rPr>
          <w:spacing w:val="-10"/>
        </w:rPr>
        <w:t> </w:t>
      </w:r>
      <w:r>
        <w:rPr/>
        <w:t>much.</w:t>
      </w:r>
    </w:p>
    <w:p>
      <w:pPr>
        <w:pStyle w:val="BodyText"/>
        <w:spacing w:line="213" w:lineRule="auto" w:before="182"/>
        <w:ind w:left="497" w:right="412"/>
        <w:jc w:val="both"/>
      </w:pPr>
      <w:r>
        <w:rPr>
          <w:rFonts w:ascii="Georgia" w:hAnsi="Georgia"/>
          <w:b/>
          <w:i/>
          <w:spacing w:val="-2"/>
        </w:rPr>
        <w:t>Since</w:t>
      </w:r>
      <w:r>
        <w:rPr>
          <w:rFonts w:ascii="Georgia" w:hAnsi="Georgia"/>
          <w:b/>
          <w:i/>
          <w:spacing w:val="-14"/>
        </w:rPr>
        <w:t> </w:t>
      </w:r>
      <w:r>
        <w:rPr>
          <w:rFonts w:ascii="Georgia" w:hAnsi="Georgia"/>
          <w:b/>
          <w:i/>
          <w:spacing w:val="-2"/>
        </w:rPr>
        <w:t>the</w:t>
      </w:r>
      <w:r>
        <w:rPr>
          <w:rFonts w:ascii="Georgia" w:hAnsi="Georgia"/>
          <w:b/>
          <w:i/>
          <w:spacing w:val="-13"/>
        </w:rPr>
        <w:t> </w:t>
      </w:r>
      <w:r>
        <w:rPr>
          <w:rFonts w:ascii="Georgia" w:hAnsi="Georgia"/>
          <w:b/>
          <w:i/>
          <w:spacing w:val="-2"/>
        </w:rPr>
        <w:t>nineteenth</w:t>
      </w:r>
      <w:r>
        <w:rPr>
          <w:rFonts w:ascii="Georgia" w:hAnsi="Georgia"/>
          <w:b/>
          <w:i/>
          <w:spacing w:val="-13"/>
        </w:rPr>
        <w:t> </w:t>
      </w:r>
      <w:r>
        <w:rPr>
          <w:rFonts w:ascii="Georgia" w:hAnsi="Georgia"/>
          <w:b/>
          <w:i/>
          <w:spacing w:val="-2"/>
        </w:rPr>
        <w:t>century</w:t>
      </w:r>
      <w:r>
        <w:rPr>
          <w:rFonts w:ascii="Georgia" w:hAnsi="Georgia"/>
          <w:b/>
          <w:i/>
          <w:spacing w:val="-13"/>
        </w:rPr>
        <w:t> </w:t>
      </w:r>
      <w:r>
        <w:rPr>
          <w:rFonts w:ascii="Georgia" w:hAnsi="Georgia"/>
          <w:b/>
          <w:i/>
          <w:spacing w:val="-2"/>
        </w:rPr>
        <w:t>however,</w:t>
      </w:r>
      <w:r>
        <w:rPr>
          <w:rFonts w:ascii="Georgia" w:hAnsi="Georgia"/>
          <w:b/>
          <w:i/>
          <w:spacing w:val="-14"/>
        </w:rPr>
        <w:t> </w:t>
      </w:r>
      <w:r>
        <w:rPr>
          <w:spacing w:val="-2"/>
        </w:rPr>
        <w:t>the</w:t>
      </w:r>
      <w:r>
        <w:rPr>
          <w:spacing w:val="-13"/>
        </w:rPr>
        <w:t> </w:t>
      </w:r>
      <w:r>
        <w:rPr>
          <w:spacing w:val="-2"/>
        </w:rPr>
        <w:t>development</w:t>
      </w:r>
      <w:r>
        <w:rPr>
          <w:spacing w:val="-13"/>
        </w:rPr>
        <w:t> </w:t>
      </w:r>
      <w:r>
        <w:rPr>
          <w:spacing w:val="-2"/>
        </w:rPr>
        <w:t>of</w:t>
      </w:r>
      <w:r>
        <w:rPr>
          <w:spacing w:val="-13"/>
        </w:rPr>
        <w:t> </w:t>
      </w:r>
      <w:r>
        <w:rPr>
          <w:spacing w:val="-2"/>
        </w:rPr>
        <w:t>the</w:t>
      </w:r>
      <w:r>
        <w:rPr>
          <w:spacing w:val="-13"/>
        </w:rPr>
        <w:t> </w:t>
      </w:r>
      <w:r>
        <w:rPr>
          <w:spacing w:val="-2"/>
        </w:rPr>
        <w:t>science</w:t>
      </w:r>
      <w:r>
        <w:rPr>
          <w:spacing w:val="-13"/>
        </w:rPr>
        <w:t> </w:t>
      </w:r>
      <w:r>
        <w:rPr>
          <w:spacing w:val="-2"/>
        </w:rPr>
        <w:t>of</w:t>
      </w:r>
      <w:r>
        <w:rPr>
          <w:spacing w:val="-13"/>
        </w:rPr>
        <w:t> </w:t>
      </w:r>
      <w:r>
        <w:rPr>
          <w:spacing w:val="-2"/>
        </w:rPr>
        <w:t>biology</w:t>
      </w:r>
      <w:r>
        <w:rPr>
          <w:spacing w:val="-13"/>
        </w:rPr>
        <w:t> </w:t>
      </w:r>
      <w:r>
        <w:rPr>
          <w:spacing w:val="-2"/>
        </w:rPr>
        <w:t>has </w:t>
      </w:r>
      <w:r>
        <w:rPr>
          <w:spacing w:val="-8"/>
        </w:rPr>
        <w:t>fundamentally</w:t>
      </w:r>
      <w:r>
        <w:rPr>
          <w:spacing w:val="-4"/>
        </w:rPr>
        <w:t> </w:t>
      </w:r>
      <w:r>
        <w:rPr>
          <w:spacing w:val="-8"/>
        </w:rPr>
        <w:t>challenged</w:t>
      </w:r>
      <w:r>
        <w:rPr>
          <w:spacing w:val="-4"/>
        </w:rPr>
        <w:t> </w:t>
      </w:r>
      <w:r>
        <w:rPr>
          <w:spacing w:val="-8"/>
        </w:rPr>
        <w:t>one</w:t>
      </w:r>
      <w:r>
        <w:rPr>
          <w:spacing w:val="-4"/>
        </w:rPr>
        <w:t> </w:t>
      </w:r>
      <w:r>
        <w:rPr>
          <w:spacing w:val="-8"/>
        </w:rPr>
        <w:t>of</w:t>
      </w:r>
      <w:r>
        <w:rPr>
          <w:spacing w:val="-4"/>
        </w:rPr>
        <w:t> </w:t>
      </w:r>
      <w:r>
        <w:rPr>
          <w:spacing w:val="-8"/>
        </w:rPr>
        <w:t>the</w:t>
      </w:r>
      <w:r>
        <w:rPr>
          <w:spacing w:val="-4"/>
        </w:rPr>
        <w:t> </w:t>
      </w:r>
      <w:r>
        <w:rPr>
          <w:spacing w:val="-8"/>
        </w:rPr>
        <w:t>major</w:t>
      </w:r>
      <w:r>
        <w:rPr>
          <w:spacing w:val="-4"/>
        </w:rPr>
        <w:t> </w:t>
      </w:r>
      <w:r>
        <w:rPr>
          <w:spacing w:val="-8"/>
        </w:rPr>
        <w:t>supports</w:t>
      </w:r>
      <w:r>
        <w:rPr>
          <w:spacing w:val="-4"/>
        </w:rPr>
        <w:t> </w:t>
      </w:r>
      <w:r>
        <w:rPr>
          <w:spacing w:val="-8"/>
        </w:rPr>
        <w:t>of</w:t>
      </w:r>
      <w:r>
        <w:rPr>
          <w:spacing w:val="-4"/>
        </w:rPr>
        <w:t> </w:t>
      </w:r>
      <w:r>
        <w:rPr>
          <w:spacing w:val="-8"/>
        </w:rPr>
        <w:t>the</w:t>
      </w:r>
      <w:r>
        <w:rPr>
          <w:spacing w:val="-4"/>
        </w:rPr>
        <w:t> </w:t>
      </w:r>
      <w:r>
        <w:rPr>
          <w:spacing w:val="-8"/>
        </w:rPr>
        <w:t>dogma</w:t>
      </w:r>
      <w:r>
        <w:rPr>
          <w:spacing w:val="-4"/>
        </w:rPr>
        <w:t> </w:t>
      </w:r>
      <w:r>
        <w:rPr>
          <w:spacing w:val="-8"/>
        </w:rPr>
        <w:t>of</w:t>
      </w:r>
      <w:r>
        <w:rPr>
          <w:spacing w:val="-4"/>
        </w:rPr>
        <w:t> </w:t>
      </w:r>
      <w:r>
        <w:rPr>
          <w:spacing w:val="-8"/>
        </w:rPr>
        <w:t>difference</w:t>
      </w:r>
      <w:r>
        <w:rPr>
          <w:spacing w:val="-4"/>
        </w:rPr>
        <w:t> </w:t>
      </w:r>
      <w:r>
        <w:rPr>
          <w:spacing w:val="-8"/>
        </w:rPr>
        <w:t>by</w:t>
      </w:r>
      <w:r>
        <w:rPr>
          <w:spacing w:val="-4"/>
        </w:rPr>
        <w:t> </w:t>
      </w:r>
      <w:r>
        <w:rPr>
          <w:spacing w:val="-8"/>
        </w:rPr>
        <w:t>challenging </w:t>
      </w:r>
      <w:r>
        <w:rPr>
          <w:spacing w:val="-4"/>
        </w:rPr>
        <w:t>the</w:t>
      </w:r>
      <w:r>
        <w:rPr>
          <w:spacing w:val="-10"/>
        </w:rPr>
        <w:t> </w:t>
      </w:r>
      <w:r>
        <w:rPr>
          <w:spacing w:val="-4"/>
        </w:rPr>
        <w:t>strict</w:t>
      </w:r>
      <w:r>
        <w:rPr>
          <w:spacing w:val="-11"/>
        </w:rPr>
        <w:t> </w:t>
      </w:r>
      <w:r>
        <w:rPr>
          <w:spacing w:val="-4"/>
        </w:rPr>
        <w:t>separation</w:t>
      </w:r>
      <w:r>
        <w:rPr>
          <w:spacing w:val="-10"/>
        </w:rPr>
        <w:t> </w:t>
      </w:r>
      <w:r>
        <w:rPr>
          <w:spacing w:val="-4"/>
        </w:rPr>
        <w:t>between</w:t>
      </w:r>
      <w:r>
        <w:rPr>
          <w:spacing w:val="-10"/>
        </w:rPr>
        <w:t> </w:t>
      </w:r>
      <w:r>
        <w:rPr>
          <w:spacing w:val="-4"/>
        </w:rPr>
        <w:t>animals</w:t>
      </w:r>
      <w:r>
        <w:rPr>
          <w:spacing w:val="-10"/>
        </w:rPr>
        <w:t> </w:t>
      </w:r>
      <w:r>
        <w:rPr>
          <w:spacing w:val="-4"/>
        </w:rPr>
        <w:t>and</w:t>
      </w:r>
      <w:r>
        <w:rPr>
          <w:spacing w:val="-10"/>
        </w:rPr>
        <w:t> </w:t>
      </w:r>
      <w:r>
        <w:rPr>
          <w:spacing w:val="-4"/>
        </w:rPr>
        <w:t>humans</w:t>
      </w:r>
      <w:r>
        <w:rPr>
          <w:spacing w:val="-10"/>
        </w:rPr>
        <w:t> </w:t>
      </w:r>
      <w:r>
        <w:rPr>
          <w:spacing w:val="-4"/>
        </w:rPr>
        <w:t>on</w:t>
      </w:r>
      <w:r>
        <w:rPr>
          <w:spacing w:val="-10"/>
        </w:rPr>
        <w:t> </w:t>
      </w:r>
      <w:r>
        <w:rPr>
          <w:spacing w:val="-4"/>
        </w:rPr>
        <w:t>scientific</w:t>
      </w:r>
      <w:r>
        <w:rPr>
          <w:spacing w:val="-10"/>
        </w:rPr>
        <w:t> </w:t>
      </w:r>
      <w:r>
        <w:rPr>
          <w:spacing w:val="-4"/>
        </w:rPr>
        <w:t>grounds.</w:t>
      </w:r>
      <w:r>
        <w:rPr>
          <w:spacing w:val="8"/>
        </w:rPr>
        <w:t> </w:t>
      </w:r>
      <w:r>
        <w:rPr>
          <w:spacing w:val="-4"/>
        </w:rPr>
        <w:t>As</w:t>
      </w:r>
      <w:r>
        <w:rPr>
          <w:spacing w:val="-10"/>
        </w:rPr>
        <w:t> </w:t>
      </w:r>
      <w:r>
        <w:rPr>
          <w:spacing w:val="-4"/>
        </w:rPr>
        <w:t>modern</w:t>
      </w:r>
      <w:r>
        <w:rPr>
          <w:spacing w:val="-10"/>
        </w:rPr>
        <w:t> </w:t>
      </w:r>
      <w:r>
        <w:rPr>
          <w:spacing w:val="-4"/>
        </w:rPr>
        <w:t>biology </w:t>
      </w:r>
      <w:r>
        <w:rPr>
          <w:spacing w:val="-8"/>
        </w:rPr>
        <w:t>has</w:t>
      </w:r>
      <w:r>
        <w:rPr>
          <w:spacing w:val="-1"/>
        </w:rPr>
        <w:t> </w:t>
      </w:r>
      <w:r>
        <w:rPr>
          <w:spacing w:val="-8"/>
        </w:rPr>
        <w:t>amply</w:t>
      </w:r>
      <w:r>
        <w:rPr>
          <w:spacing w:val="-1"/>
        </w:rPr>
        <w:t> </w:t>
      </w:r>
      <w:r>
        <w:rPr>
          <w:spacing w:val="-8"/>
        </w:rPr>
        <w:t>demonstrated,</w:t>
      </w:r>
      <w:r>
        <w:rPr/>
        <w:t> </w:t>
      </w:r>
      <w:r>
        <w:rPr>
          <w:spacing w:val="-8"/>
        </w:rPr>
        <w:t>we</w:t>
      </w:r>
      <w:r>
        <w:rPr>
          <w:spacing w:val="-1"/>
        </w:rPr>
        <w:t> </w:t>
      </w:r>
      <w:r>
        <w:rPr>
          <w:spacing w:val="-8"/>
        </w:rPr>
        <w:t>are</w:t>
      </w:r>
      <w:r>
        <w:rPr>
          <w:spacing w:val="-1"/>
        </w:rPr>
        <w:t> </w:t>
      </w:r>
      <w:r>
        <w:rPr>
          <w:spacing w:val="-8"/>
        </w:rPr>
        <w:t>made</w:t>
      </w:r>
      <w:r>
        <w:rPr>
          <w:spacing w:val="-1"/>
        </w:rPr>
        <w:t> </w:t>
      </w:r>
      <w:r>
        <w:rPr>
          <w:spacing w:val="-8"/>
        </w:rPr>
        <w:t>of</w:t>
      </w:r>
      <w:r>
        <w:rPr>
          <w:spacing w:val="-1"/>
        </w:rPr>
        <w:t> </w:t>
      </w:r>
      <w:r>
        <w:rPr>
          <w:spacing w:val="-8"/>
        </w:rPr>
        <w:t>the</w:t>
      </w:r>
      <w:r>
        <w:rPr>
          <w:spacing w:val="-1"/>
        </w:rPr>
        <w:t> </w:t>
      </w:r>
      <w:r>
        <w:rPr>
          <w:spacing w:val="-8"/>
        </w:rPr>
        <w:t>same</w:t>
      </w:r>
      <w:r>
        <w:rPr>
          <w:spacing w:val="-1"/>
        </w:rPr>
        <w:t> </w:t>
      </w:r>
      <w:r>
        <w:rPr>
          <w:spacing w:val="-8"/>
        </w:rPr>
        <w:t>basic</w:t>
      </w:r>
      <w:r>
        <w:rPr>
          <w:spacing w:val="-1"/>
        </w:rPr>
        <w:t> </w:t>
      </w:r>
      <w:r>
        <w:rPr>
          <w:spacing w:val="-8"/>
        </w:rPr>
        <w:t>stuff,</w:t>
      </w:r>
      <w:r>
        <w:rPr/>
        <w:t> </w:t>
      </w:r>
      <w:r>
        <w:rPr>
          <w:spacing w:val="-8"/>
        </w:rPr>
        <w:t>the</w:t>
      </w:r>
      <w:r>
        <w:rPr>
          <w:spacing w:val="-1"/>
        </w:rPr>
        <w:t> </w:t>
      </w:r>
      <w:r>
        <w:rPr>
          <w:spacing w:val="-8"/>
        </w:rPr>
        <w:t>same</w:t>
      </w:r>
      <w:r>
        <w:rPr>
          <w:spacing w:val="-1"/>
        </w:rPr>
        <w:t> </w:t>
      </w:r>
      <w:r>
        <w:rPr>
          <w:spacing w:val="-8"/>
        </w:rPr>
        <w:t>complex</w:t>
      </w:r>
      <w:r>
        <w:rPr>
          <w:spacing w:val="-1"/>
        </w:rPr>
        <w:t> </w:t>
      </w:r>
      <w:r>
        <w:rPr>
          <w:spacing w:val="-8"/>
        </w:rPr>
        <w:t>biochemicals </w:t>
      </w:r>
      <w:r>
        <w:rPr>
          <w:spacing w:val="-4"/>
        </w:rPr>
        <w:t>organized</w:t>
      </w:r>
      <w:r>
        <w:rPr>
          <w:spacing w:val="-8"/>
        </w:rPr>
        <w:t> </w:t>
      </w:r>
      <w:r>
        <w:rPr>
          <w:spacing w:val="-4"/>
        </w:rPr>
        <w:t>in</w:t>
      </w:r>
      <w:r>
        <w:rPr>
          <w:spacing w:val="-8"/>
        </w:rPr>
        <w:t> </w:t>
      </w:r>
      <w:r>
        <w:rPr>
          <w:spacing w:val="-4"/>
        </w:rPr>
        <w:t>the</w:t>
      </w:r>
      <w:r>
        <w:rPr>
          <w:spacing w:val="-8"/>
        </w:rPr>
        <w:t> </w:t>
      </w:r>
      <w:r>
        <w:rPr>
          <w:spacing w:val="-4"/>
        </w:rPr>
        <w:t>same</w:t>
      </w:r>
      <w:r>
        <w:rPr>
          <w:spacing w:val="-8"/>
        </w:rPr>
        <w:t> </w:t>
      </w:r>
      <w:r>
        <w:rPr>
          <w:spacing w:val="-4"/>
        </w:rPr>
        <w:t>ways</w:t>
      </w:r>
      <w:r>
        <w:rPr>
          <w:spacing w:val="-8"/>
        </w:rPr>
        <w:t> </w:t>
      </w:r>
      <w:r>
        <w:rPr>
          <w:spacing w:val="-4"/>
        </w:rPr>
        <w:t>into</w:t>
      </w:r>
      <w:r>
        <w:rPr>
          <w:spacing w:val="-8"/>
        </w:rPr>
        <w:t> </w:t>
      </w:r>
      <w:r>
        <w:rPr>
          <w:spacing w:val="-4"/>
        </w:rPr>
        <w:t>the</w:t>
      </w:r>
      <w:r>
        <w:rPr>
          <w:spacing w:val="-8"/>
        </w:rPr>
        <w:t> </w:t>
      </w:r>
      <w:r>
        <w:rPr>
          <w:spacing w:val="-4"/>
        </w:rPr>
        <w:t>same</w:t>
      </w:r>
      <w:r>
        <w:rPr>
          <w:spacing w:val="-8"/>
        </w:rPr>
        <w:t> </w:t>
      </w:r>
      <w:r>
        <w:rPr>
          <w:spacing w:val="-4"/>
        </w:rPr>
        <w:t>types</w:t>
      </w:r>
      <w:r>
        <w:rPr>
          <w:spacing w:val="-8"/>
        </w:rPr>
        <w:t> </w:t>
      </w:r>
      <w:r>
        <w:rPr>
          <w:spacing w:val="-4"/>
        </w:rPr>
        <w:t>of</w:t>
      </w:r>
      <w:r>
        <w:rPr>
          <w:spacing w:val="-8"/>
        </w:rPr>
        <w:t> </w:t>
      </w:r>
      <w:r>
        <w:rPr>
          <w:spacing w:val="-4"/>
        </w:rPr>
        <w:t>cells,</w:t>
      </w:r>
      <w:r>
        <w:rPr>
          <w:spacing w:val="-7"/>
        </w:rPr>
        <w:t> </w:t>
      </w:r>
      <w:r>
        <w:rPr>
          <w:spacing w:val="-4"/>
        </w:rPr>
        <w:t>tissues</w:t>
      </w:r>
      <w:r>
        <w:rPr>
          <w:spacing w:val="-8"/>
        </w:rPr>
        <w:t> </w:t>
      </w:r>
      <w:r>
        <w:rPr>
          <w:spacing w:val="-4"/>
        </w:rPr>
        <w:t>and</w:t>
      </w:r>
      <w:r>
        <w:rPr>
          <w:spacing w:val="-8"/>
        </w:rPr>
        <w:t> </w:t>
      </w:r>
      <w:r>
        <w:rPr>
          <w:spacing w:val="-4"/>
        </w:rPr>
        <w:t>organs</w:t>
      </w:r>
      <w:r>
        <w:rPr>
          <w:spacing w:val="-8"/>
        </w:rPr>
        <w:t> </w:t>
      </w:r>
      <w:r>
        <w:rPr>
          <w:spacing w:val="-4"/>
        </w:rPr>
        <w:t>as</w:t>
      </w:r>
      <w:r>
        <w:rPr>
          <w:spacing w:val="-8"/>
        </w:rPr>
        <w:t> </w:t>
      </w:r>
      <w:r>
        <w:rPr>
          <w:spacing w:val="-4"/>
        </w:rPr>
        <w:t>other</w:t>
      </w:r>
      <w:r>
        <w:rPr>
          <w:spacing w:val="-8"/>
        </w:rPr>
        <w:t> </w:t>
      </w:r>
      <w:r>
        <w:rPr>
          <w:spacing w:val="-4"/>
        </w:rPr>
        <w:t>animals. </w:t>
      </w:r>
      <w:r>
        <w:rPr/>
        <w:t>Further,</w:t>
      </w:r>
      <w:r>
        <w:rPr>
          <w:spacing w:val="-15"/>
        </w:rPr>
        <w:t> </w:t>
      </w:r>
      <w:r>
        <w:rPr/>
        <w:t>as</w:t>
      </w:r>
      <w:r>
        <w:rPr>
          <w:spacing w:val="-15"/>
        </w:rPr>
        <w:t> </w:t>
      </w:r>
      <w:r>
        <w:rPr/>
        <w:t>is</w:t>
      </w:r>
      <w:r>
        <w:rPr>
          <w:spacing w:val="-15"/>
        </w:rPr>
        <w:t> </w:t>
      </w:r>
      <w:r>
        <w:rPr/>
        <w:t>now</w:t>
      </w:r>
      <w:r>
        <w:rPr>
          <w:spacing w:val="-15"/>
        </w:rPr>
        <w:t> </w:t>
      </w:r>
      <w:r>
        <w:rPr/>
        <w:t>completely</w:t>
      </w:r>
      <w:r>
        <w:rPr>
          <w:spacing w:val="-15"/>
        </w:rPr>
        <w:t> </w:t>
      </w:r>
      <w:r>
        <w:rPr/>
        <w:t>accepted</w:t>
      </w:r>
      <w:r>
        <w:rPr>
          <w:spacing w:val="-15"/>
        </w:rPr>
        <w:t> </w:t>
      </w:r>
      <w:r>
        <w:rPr/>
        <w:t>by</w:t>
      </w:r>
      <w:r>
        <w:rPr>
          <w:spacing w:val="-15"/>
        </w:rPr>
        <w:t> </w:t>
      </w:r>
      <w:r>
        <w:rPr/>
        <w:t>biology,</w:t>
      </w:r>
      <w:r>
        <w:rPr>
          <w:spacing w:val="-15"/>
        </w:rPr>
        <w:t> </w:t>
      </w:r>
      <w:r>
        <w:rPr/>
        <w:t>we</w:t>
      </w:r>
      <w:r>
        <w:rPr>
          <w:spacing w:val="-15"/>
        </w:rPr>
        <w:t> </w:t>
      </w:r>
      <w:r>
        <w:rPr/>
        <w:t>are</w:t>
      </w:r>
      <w:r>
        <w:rPr>
          <w:spacing w:val="-15"/>
        </w:rPr>
        <w:t> </w:t>
      </w:r>
      <w:r>
        <w:rPr/>
        <w:t>related</w:t>
      </w:r>
      <w:r>
        <w:rPr>
          <w:spacing w:val="-15"/>
        </w:rPr>
        <w:t> </w:t>
      </w:r>
      <w:r>
        <w:rPr/>
        <w:t>to</w:t>
      </w:r>
      <w:r>
        <w:rPr>
          <w:spacing w:val="-15"/>
        </w:rPr>
        <w:t> </w:t>
      </w:r>
      <w:r>
        <w:rPr/>
        <w:t>all</w:t>
      </w:r>
      <w:r>
        <w:rPr>
          <w:spacing w:val="-15"/>
        </w:rPr>
        <w:t> </w:t>
      </w:r>
      <w:r>
        <w:rPr/>
        <w:t>other</w:t>
      </w:r>
      <w:r>
        <w:rPr>
          <w:spacing w:val="-15"/>
        </w:rPr>
        <w:t> </w:t>
      </w:r>
      <w:r>
        <w:rPr/>
        <w:t>living</w:t>
      </w:r>
      <w:r>
        <w:rPr>
          <w:spacing w:val="-15"/>
        </w:rPr>
        <w:t> </w:t>
      </w:r>
      <w:r>
        <w:rPr/>
        <w:t>things, from</w:t>
      </w:r>
      <w:r>
        <w:rPr>
          <w:spacing w:val="-15"/>
        </w:rPr>
        <w:t> </w:t>
      </w:r>
      <w:r>
        <w:rPr/>
        <w:t>the</w:t>
      </w:r>
      <w:r>
        <w:rPr>
          <w:spacing w:val="-15"/>
        </w:rPr>
        <w:t> </w:t>
      </w:r>
      <w:r>
        <w:rPr/>
        <w:t>lowliest</w:t>
      </w:r>
      <w:r>
        <w:rPr>
          <w:spacing w:val="-15"/>
        </w:rPr>
        <w:t> </w:t>
      </w:r>
      <w:r>
        <w:rPr/>
        <w:t>fungus</w:t>
      </w:r>
      <w:r>
        <w:rPr>
          <w:spacing w:val="-15"/>
        </w:rPr>
        <w:t> </w:t>
      </w:r>
      <w:r>
        <w:rPr/>
        <w:t>on</w:t>
      </w:r>
      <w:r>
        <w:rPr>
          <w:spacing w:val="-15"/>
        </w:rPr>
        <w:t> </w:t>
      </w:r>
      <w:r>
        <w:rPr/>
        <w:t>up</w:t>
      </w:r>
      <w:r>
        <w:rPr>
          <w:spacing w:val="-15"/>
        </w:rPr>
        <w:t> </w:t>
      </w:r>
      <w:r>
        <w:rPr/>
        <w:t>the</w:t>
      </w:r>
      <w:r>
        <w:rPr>
          <w:spacing w:val="-15"/>
        </w:rPr>
        <w:t> </w:t>
      </w:r>
      <w:r>
        <w:rPr/>
        <w:t>scale</w:t>
      </w:r>
      <w:r>
        <w:rPr>
          <w:spacing w:val="-15"/>
        </w:rPr>
        <w:t> </w:t>
      </w:r>
      <w:r>
        <w:rPr/>
        <w:t>of</w:t>
      </w:r>
      <w:r>
        <w:rPr>
          <w:spacing w:val="-15"/>
        </w:rPr>
        <w:t> </w:t>
      </w:r>
      <w:r>
        <w:rPr/>
        <w:t>complexity</w:t>
      </w:r>
      <w:r>
        <w:rPr>
          <w:spacing w:val="-15"/>
        </w:rPr>
        <w:t> </w:t>
      </w:r>
      <w:r>
        <w:rPr/>
        <w:t>to</w:t>
      </w:r>
      <w:r>
        <w:rPr>
          <w:spacing w:val="-15"/>
        </w:rPr>
        <w:t> </w:t>
      </w:r>
      <w:r>
        <w:rPr/>
        <w:t>the</w:t>
      </w:r>
      <w:r>
        <w:rPr>
          <w:spacing w:val="-15"/>
        </w:rPr>
        <w:t> </w:t>
      </w:r>
      <w:r>
        <w:rPr/>
        <w:t>most</w:t>
      </w:r>
      <w:r>
        <w:rPr>
          <w:spacing w:val="-15"/>
        </w:rPr>
        <w:t> </w:t>
      </w:r>
      <w:r>
        <w:rPr/>
        <w:t>complex</w:t>
      </w:r>
      <w:r>
        <w:rPr>
          <w:spacing w:val="-15"/>
        </w:rPr>
        <w:t> </w:t>
      </w:r>
      <w:r>
        <w:rPr/>
        <w:t>mammals</w:t>
      </w:r>
      <w:r>
        <w:rPr>
          <w:spacing w:val="-15"/>
        </w:rPr>
        <w:t> </w:t>
      </w:r>
      <w:r>
        <w:rPr/>
        <w:t>–</w:t>
      </w:r>
      <w:r>
        <w:rPr>
          <w:spacing w:val="-15"/>
        </w:rPr>
        <w:t> </w:t>
      </w:r>
      <w:r>
        <w:rPr/>
        <w:t>we are all part of a single, vast family tree going back to the first appearance of life on earth </w:t>
      </w:r>
      <w:r>
        <w:rPr>
          <w:spacing w:val="-4"/>
        </w:rPr>
        <w:t>some</w:t>
      </w:r>
      <w:r>
        <w:rPr>
          <w:spacing w:val="-11"/>
        </w:rPr>
        <w:t> </w:t>
      </w:r>
      <w:r>
        <w:rPr>
          <w:spacing w:val="-4"/>
        </w:rPr>
        <w:t>four</w:t>
      </w:r>
      <w:r>
        <w:rPr>
          <w:spacing w:val="-11"/>
        </w:rPr>
        <w:t> </w:t>
      </w:r>
      <w:r>
        <w:rPr>
          <w:spacing w:val="-4"/>
        </w:rPr>
        <w:t>billion</w:t>
      </w:r>
      <w:r>
        <w:rPr>
          <w:spacing w:val="-11"/>
        </w:rPr>
        <w:t> </w:t>
      </w:r>
      <w:r>
        <w:rPr>
          <w:spacing w:val="-4"/>
        </w:rPr>
        <w:t>years</w:t>
      </w:r>
      <w:r>
        <w:rPr>
          <w:spacing w:val="-11"/>
        </w:rPr>
        <w:t> </w:t>
      </w:r>
      <w:r>
        <w:rPr>
          <w:spacing w:val="-4"/>
        </w:rPr>
        <w:t>ago.</w:t>
      </w:r>
      <w:r>
        <w:rPr>
          <w:spacing w:val="-11"/>
        </w:rPr>
        <w:t> </w:t>
      </w:r>
      <w:r>
        <w:rPr>
          <w:spacing w:val="-4"/>
        </w:rPr>
        <w:t>In</w:t>
      </w:r>
      <w:r>
        <w:rPr>
          <w:spacing w:val="-11"/>
        </w:rPr>
        <w:t> </w:t>
      </w:r>
      <w:r>
        <w:rPr>
          <w:spacing w:val="-4"/>
        </w:rPr>
        <w:t>addition</w:t>
      </w:r>
      <w:r>
        <w:rPr>
          <w:spacing w:val="-11"/>
        </w:rPr>
        <w:t> </w:t>
      </w:r>
      <w:r>
        <w:rPr>
          <w:spacing w:val="-4"/>
        </w:rPr>
        <w:t>to</w:t>
      </w:r>
      <w:r>
        <w:rPr>
          <w:spacing w:val="-11"/>
        </w:rPr>
        <w:t> </w:t>
      </w:r>
      <w:r>
        <w:rPr>
          <w:spacing w:val="-4"/>
        </w:rPr>
        <w:t>these</w:t>
      </w:r>
      <w:r>
        <w:rPr>
          <w:spacing w:val="-11"/>
        </w:rPr>
        <w:t> </w:t>
      </w:r>
      <w:r>
        <w:rPr>
          <w:spacing w:val="-4"/>
        </w:rPr>
        <w:t>deep</w:t>
      </w:r>
      <w:r>
        <w:rPr>
          <w:spacing w:val="-11"/>
        </w:rPr>
        <w:t> </w:t>
      </w:r>
      <w:r>
        <w:rPr>
          <w:spacing w:val="-4"/>
        </w:rPr>
        <w:t>similarities</w:t>
      </w:r>
      <w:r>
        <w:rPr>
          <w:spacing w:val="-11"/>
        </w:rPr>
        <w:t> </w:t>
      </w:r>
      <w:r>
        <w:rPr>
          <w:spacing w:val="-4"/>
        </w:rPr>
        <w:t>between</w:t>
      </w:r>
      <w:r>
        <w:rPr>
          <w:spacing w:val="-11"/>
        </w:rPr>
        <w:t> </w:t>
      </w:r>
      <w:r>
        <w:rPr>
          <w:spacing w:val="-4"/>
        </w:rPr>
        <w:t>all</w:t>
      </w:r>
      <w:r>
        <w:rPr>
          <w:spacing w:val="-11"/>
        </w:rPr>
        <w:t> </w:t>
      </w:r>
      <w:r>
        <w:rPr>
          <w:spacing w:val="-4"/>
        </w:rPr>
        <w:t>life</w:t>
      </w:r>
      <w:r>
        <w:rPr>
          <w:spacing w:val="-11"/>
        </w:rPr>
        <w:t> </w:t>
      </w:r>
      <w:r>
        <w:rPr>
          <w:spacing w:val="-4"/>
        </w:rPr>
        <w:t>forms,</w:t>
      </w:r>
      <w:r>
        <w:rPr>
          <w:spacing w:val="-11"/>
        </w:rPr>
        <w:t> </w:t>
      </w:r>
      <w:r>
        <w:rPr>
          <w:spacing w:val="-4"/>
        </w:rPr>
        <w:t>there is</w:t>
      </w:r>
      <w:r>
        <w:rPr>
          <w:spacing w:val="-6"/>
        </w:rPr>
        <w:t> </w:t>
      </w:r>
      <w:r>
        <w:rPr>
          <w:spacing w:val="-4"/>
        </w:rPr>
        <w:t>much</w:t>
      </w:r>
      <w:r>
        <w:rPr>
          <w:spacing w:val="-6"/>
        </w:rPr>
        <w:t> </w:t>
      </w:r>
      <w:r>
        <w:rPr>
          <w:spacing w:val="-4"/>
        </w:rPr>
        <w:t>evidence</w:t>
      </w:r>
      <w:r>
        <w:rPr>
          <w:spacing w:val="-6"/>
        </w:rPr>
        <w:t> </w:t>
      </w:r>
      <w:r>
        <w:rPr>
          <w:spacing w:val="-4"/>
        </w:rPr>
        <w:t>that</w:t>
      </w:r>
      <w:r>
        <w:rPr>
          <w:spacing w:val="-6"/>
        </w:rPr>
        <w:t> </w:t>
      </w:r>
      <w:r>
        <w:rPr>
          <w:spacing w:val="-4"/>
        </w:rPr>
        <w:t>human</w:t>
      </w:r>
      <w:r>
        <w:rPr>
          <w:spacing w:val="-6"/>
        </w:rPr>
        <w:t> </w:t>
      </w:r>
      <w:r>
        <w:rPr>
          <w:spacing w:val="-4"/>
        </w:rPr>
        <w:t>behavior</w:t>
      </w:r>
      <w:r>
        <w:rPr>
          <w:spacing w:val="-6"/>
        </w:rPr>
        <w:t> </w:t>
      </w:r>
      <w:r>
        <w:rPr>
          <w:spacing w:val="-4"/>
        </w:rPr>
        <w:t>is</w:t>
      </w:r>
      <w:r>
        <w:rPr>
          <w:spacing w:val="-6"/>
        </w:rPr>
        <w:t> </w:t>
      </w:r>
      <w:r>
        <w:rPr>
          <w:spacing w:val="-4"/>
        </w:rPr>
        <w:t>not</w:t>
      </w:r>
      <w:r>
        <w:rPr>
          <w:spacing w:val="-6"/>
        </w:rPr>
        <w:t> </w:t>
      </w:r>
      <w:r>
        <w:rPr>
          <w:spacing w:val="-4"/>
        </w:rPr>
        <w:t>as</w:t>
      </w:r>
      <w:r>
        <w:rPr>
          <w:spacing w:val="-6"/>
        </w:rPr>
        <w:t> </w:t>
      </w:r>
      <w:r>
        <w:rPr>
          <w:spacing w:val="-4"/>
        </w:rPr>
        <w:t>different</w:t>
      </w:r>
      <w:r>
        <w:rPr>
          <w:spacing w:val="-6"/>
        </w:rPr>
        <w:t> </w:t>
      </w:r>
      <w:r>
        <w:rPr>
          <w:spacing w:val="-4"/>
        </w:rPr>
        <w:t>from</w:t>
      </w:r>
      <w:r>
        <w:rPr>
          <w:spacing w:val="-6"/>
        </w:rPr>
        <w:t> </w:t>
      </w:r>
      <w:r>
        <w:rPr>
          <w:spacing w:val="-4"/>
        </w:rPr>
        <w:t>animals’</w:t>
      </w:r>
      <w:r>
        <w:rPr>
          <w:spacing w:val="-6"/>
        </w:rPr>
        <w:t> </w:t>
      </w:r>
      <w:r>
        <w:rPr>
          <w:spacing w:val="-4"/>
        </w:rPr>
        <w:t>behavior</w:t>
      </w:r>
      <w:r>
        <w:rPr>
          <w:spacing w:val="-6"/>
        </w:rPr>
        <w:t> </w:t>
      </w:r>
      <w:r>
        <w:rPr>
          <w:spacing w:val="-4"/>
        </w:rPr>
        <w:t>(especially </w:t>
      </w:r>
      <w:r>
        <w:rPr/>
        <w:t>the</w:t>
      </w:r>
      <w:r>
        <w:rPr>
          <w:spacing w:val="-8"/>
        </w:rPr>
        <w:t> </w:t>
      </w:r>
      <w:r>
        <w:rPr/>
        <w:t>behavior</w:t>
      </w:r>
      <w:r>
        <w:rPr>
          <w:spacing w:val="-8"/>
        </w:rPr>
        <w:t> </w:t>
      </w:r>
      <w:r>
        <w:rPr/>
        <w:t>of</w:t>
      </w:r>
      <w:r>
        <w:rPr>
          <w:spacing w:val="-8"/>
        </w:rPr>
        <w:t> </w:t>
      </w:r>
      <w:r>
        <w:rPr/>
        <w:t>other</w:t>
      </w:r>
      <w:r>
        <w:rPr>
          <w:spacing w:val="-8"/>
        </w:rPr>
        <w:t> </w:t>
      </w:r>
      <w:r>
        <w:rPr/>
        <w:t>mammals)</w:t>
      </w:r>
      <w:r>
        <w:rPr>
          <w:spacing w:val="-8"/>
        </w:rPr>
        <w:t> </w:t>
      </w:r>
      <w:r>
        <w:rPr/>
        <w:t>as</w:t>
      </w:r>
      <w:r>
        <w:rPr>
          <w:spacing w:val="-8"/>
        </w:rPr>
        <w:t> </w:t>
      </w:r>
      <w:r>
        <w:rPr/>
        <w:t>Descartes</w:t>
      </w:r>
      <w:r>
        <w:rPr>
          <w:spacing w:val="-8"/>
        </w:rPr>
        <w:t> </w:t>
      </w:r>
      <w:r>
        <w:rPr/>
        <w:t>and</w:t>
      </w:r>
      <w:r>
        <w:rPr>
          <w:spacing w:val="-8"/>
        </w:rPr>
        <w:t> </w:t>
      </w:r>
      <w:r>
        <w:rPr/>
        <w:t>others</w:t>
      </w:r>
      <w:r>
        <w:rPr>
          <w:spacing w:val="-8"/>
        </w:rPr>
        <w:t> </w:t>
      </w:r>
      <w:r>
        <w:rPr/>
        <w:t>believed.</w:t>
      </w:r>
      <w:r>
        <w:rPr>
          <w:spacing w:val="24"/>
        </w:rPr>
        <w:t> </w:t>
      </w:r>
      <w:r>
        <w:rPr/>
        <w:t>The</w:t>
      </w:r>
      <w:r>
        <w:rPr>
          <w:spacing w:val="-8"/>
        </w:rPr>
        <w:t> </w:t>
      </w:r>
      <w:r>
        <w:rPr/>
        <w:t>evidence</w:t>
      </w:r>
      <w:r>
        <w:rPr>
          <w:spacing w:val="-8"/>
        </w:rPr>
        <w:t> </w:t>
      </w:r>
      <w:r>
        <w:rPr/>
        <w:t>comes</w:t>
      </w:r>
      <w:r>
        <w:rPr>
          <w:spacing w:val="-8"/>
        </w:rPr>
        <w:t> </w:t>
      </w:r>
      <w:r>
        <w:rPr/>
        <w:t>in </w:t>
      </w:r>
      <w:r>
        <w:rPr>
          <w:spacing w:val="-4"/>
        </w:rPr>
        <w:t>the</w:t>
      </w:r>
      <w:r>
        <w:rPr>
          <w:spacing w:val="-9"/>
        </w:rPr>
        <w:t> </w:t>
      </w:r>
      <w:r>
        <w:rPr>
          <w:spacing w:val="-4"/>
        </w:rPr>
        <w:t>form</w:t>
      </w:r>
      <w:r>
        <w:rPr>
          <w:spacing w:val="-9"/>
        </w:rPr>
        <w:t> </w:t>
      </w:r>
      <w:r>
        <w:rPr>
          <w:spacing w:val="-4"/>
        </w:rPr>
        <w:t>of</w:t>
      </w:r>
      <w:r>
        <w:rPr>
          <w:spacing w:val="-9"/>
        </w:rPr>
        <w:t> </w:t>
      </w:r>
      <w:r>
        <w:rPr>
          <w:spacing w:val="-4"/>
        </w:rPr>
        <w:t>studies</w:t>
      </w:r>
      <w:r>
        <w:rPr>
          <w:spacing w:val="-9"/>
        </w:rPr>
        <w:t> </w:t>
      </w:r>
      <w:r>
        <w:rPr>
          <w:spacing w:val="-4"/>
        </w:rPr>
        <w:t>of</w:t>
      </w:r>
      <w:r>
        <w:rPr>
          <w:spacing w:val="-9"/>
        </w:rPr>
        <w:t> </w:t>
      </w:r>
      <w:r>
        <w:rPr>
          <w:spacing w:val="-4"/>
        </w:rPr>
        <w:t>the</w:t>
      </w:r>
      <w:r>
        <w:rPr>
          <w:spacing w:val="-9"/>
        </w:rPr>
        <w:t> </w:t>
      </w:r>
      <w:r>
        <w:rPr>
          <w:spacing w:val="-4"/>
        </w:rPr>
        <w:t>physiological</w:t>
      </w:r>
      <w:r>
        <w:rPr>
          <w:spacing w:val="-9"/>
        </w:rPr>
        <w:t> </w:t>
      </w:r>
      <w:r>
        <w:rPr>
          <w:spacing w:val="-4"/>
        </w:rPr>
        <w:t>basis</w:t>
      </w:r>
      <w:r>
        <w:rPr>
          <w:spacing w:val="-9"/>
        </w:rPr>
        <w:t> </w:t>
      </w:r>
      <w:r>
        <w:rPr>
          <w:spacing w:val="-4"/>
        </w:rPr>
        <w:t>of</w:t>
      </w:r>
      <w:r>
        <w:rPr>
          <w:spacing w:val="-9"/>
        </w:rPr>
        <w:t> </w:t>
      </w:r>
      <w:r>
        <w:rPr>
          <w:spacing w:val="-4"/>
        </w:rPr>
        <w:t>human</w:t>
      </w:r>
      <w:r>
        <w:rPr>
          <w:spacing w:val="-9"/>
        </w:rPr>
        <w:t> </w:t>
      </w:r>
      <w:r>
        <w:rPr>
          <w:spacing w:val="-4"/>
        </w:rPr>
        <w:t>and</w:t>
      </w:r>
      <w:r>
        <w:rPr>
          <w:spacing w:val="-9"/>
        </w:rPr>
        <w:t> </w:t>
      </w:r>
      <w:r>
        <w:rPr>
          <w:spacing w:val="-4"/>
        </w:rPr>
        <w:t>animal</w:t>
      </w:r>
      <w:r>
        <w:rPr>
          <w:spacing w:val="-9"/>
        </w:rPr>
        <w:t> </w:t>
      </w:r>
      <w:r>
        <w:rPr>
          <w:spacing w:val="-4"/>
        </w:rPr>
        <w:t>experience</w:t>
      </w:r>
      <w:r>
        <w:rPr>
          <w:spacing w:val="-9"/>
        </w:rPr>
        <w:t> </w:t>
      </w:r>
      <w:r>
        <w:rPr>
          <w:spacing w:val="-4"/>
        </w:rPr>
        <w:t>and</w:t>
      </w:r>
      <w:r>
        <w:rPr>
          <w:spacing w:val="-9"/>
        </w:rPr>
        <w:t> </w:t>
      </w:r>
      <w:r>
        <w:rPr>
          <w:spacing w:val="-4"/>
        </w:rPr>
        <w:t>behavior. </w:t>
      </w:r>
      <w:r>
        <w:rPr/>
        <w:t>Although we can never really know from inside what it is like to be a dog or a cow, we </w:t>
      </w:r>
      <w:r>
        <w:rPr>
          <w:spacing w:val="-2"/>
        </w:rPr>
        <w:t>do</w:t>
      </w:r>
      <w:r>
        <w:rPr>
          <w:spacing w:val="-11"/>
        </w:rPr>
        <w:t> </w:t>
      </w:r>
      <w:r>
        <w:rPr>
          <w:spacing w:val="-2"/>
        </w:rPr>
        <w:t>know</w:t>
      </w:r>
      <w:r>
        <w:rPr>
          <w:spacing w:val="-11"/>
        </w:rPr>
        <w:t> </w:t>
      </w:r>
      <w:r>
        <w:rPr>
          <w:spacing w:val="-2"/>
        </w:rPr>
        <w:t>that</w:t>
      </w:r>
      <w:r>
        <w:rPr>
          <w:spacing w:val="-11"/>
        </w:rPr>
        <w:t> </w:t>
      </w:r>
      <w:r>
        <w:rPr>
          <w:spacing w:val="-2"/>
        </w:rPr>
        <w:t>dog</w:t>
      </w:r>
      <w:r>
        <w:rPr>
          <w:spacing w:val="-11"/>
        </w:rPr>
        <w:t> </w:t>
      </w:r>
      <w:r>
        <w:rPr>
          <w:spacing w:val="-2"/>
        </w:rPr>
        <w:t>and</w:t>
      </w:r>
      <w:r>
        <w:rPr>
          <w:spacing w:val="-11"/>
        </w:rPr>
        <w:t> </w:t>
      </w:r>
      <w:r>
        <w:rPr>
          <w:spacing w:val="-2"/>
        </w:rPr>
        <w:t>cow</w:t>
      </w:r>
      <w:r>
        <w:rPr>
          <w:spacing w:val="-11"/>
        </w:rPr>
        <w:t> </w:t>
      </w:r>
      <w:r>
        <w:rPr>
          <w:spacing w:val="-2"/>
        </w:rPr>
        <w:t>brains</w:t>
      </w:r>
      <w:r>
        <w:rPr>
          <w:spacing w:val="-11"/>
        </w:rPr>
        <w:t> </w:t>
      </w:r>
      <w:r>
        <w:rPr>
          <w:spacing w:val="-2"/>
        </w:rPr>
        <w:t>have</w:t>
      </w:r>
      <w:r>
        <w:rPr>
          <w:spacing w:val="-11"/>
        </w:rPr>
        <w:t> </w:t>
      </w:r>
      <w:r>
        <w:rPr>
          <w:spacing w:val="-2"/>
        </w:rPr>
        <w:t>the</w:t>
      </w:r>
      <w:r>
        <w:rPr>
          <w:spacing w:val="-11"/>
        </w:rPr>
        <w:t> </w:t>
      </w:r>
      <w:r>
        <w:rPr>
          <w:spacing w:val="-2"/>
        </w:rPr>
        <w:t>same</w:t>
      </w:r>
      <w:r>
        <w:rPr>
          <w:spacing w:val="-11"/>
        </w:rPr>
        <w:t> </w:t>
      </w:r>
      <w:r>
        <w:rPr>
          <w:spacing w:val="-2"/>
        </w:rPr>
        <w:t>parts</w:t>
      </w:r>
      <w:r>
        <w:rPr>
          <w:spacing w:val="-11"/>
        </w:rPr>
        <w:t> </w:t>
      </w:r>
      <w:r>
        <w:rPr>
          <w:spacing w:val="-2"/>
        </w:rPr>
        <w:t>that</w:t>
      </w:r>
      <w:r>
        <w:rPr>
          <w:spacing w:val="-11"/>
        </w:rPr>
        <w:t> </w:t>
      </w:r>
      <w:r>
        <w:rPr>
          <w:spacing w:val="-2"/>
        </w:rPr>
        <w:t>support</w:t>
      </w:r>
      <w:r>
        <w:rPr>
          <w:spacing w:val="-11"/>
        </w:rPr>
        <w:t> </w:t>
      </w:r>
      <w:r>
        <w:rPr>
          <w:spacing w:val="-2"/>
        </w:rPr>
        <w:t>experiences</w:t>
      </w:r>
      <w:r>
        <w:rPr>
          <w:spacing w:val="-11"/>
        </w:rPr>
        <w:t> </w:t>
      </w:r>
      <w:r>
        <w:rPr>
          <w:spacing w:val="-2"/>
        </w:rPr>
        <w:t>of</w:t>
      </w:r>
      <w:r>
        <w:rPr>
          <w:spacing w:val="-11"/>
        </w:rPr>
        <w:t> </w:t>
      </w:r>
      <w:r>
        <w:rPr>
          <w:spacing w:val="-2"/>
        </w:rPr>
        <w:t>pain</w:t>
      </w:r>
      <w:r>
        <w:rPr>
          <w:spacing w:val="-11"/>
        </w:rPr>
        <w:t> </w:t>
      </w:r>
      <w:r>
        <w:rPr>
          <w:spacing w:val="-2"/>
        </w:rPr>
        <w:t>and </w:t>
      </w:r>
      <w:r>
        <w:rPr>
          <w:spacing w:val="-6"/>
        </w:rPr>
        <w:t>pleasure in us.</w:t>
      </w:r>
      <w:r>
        <w:rPr>
          <w:spacing w:val="26"/>
        </w:rPr>
        <w:t> </w:t>
      </w:r>
      <w:r>
        <w:rPr>
          <w:spacing w:val="-6"/>
        </w:rPr>
        <w:t>In addition, scientists have spent years documenting the complexities of social </w:t>
      </w:r>
      <w:r>
        <w:rPr>
          <w:spacing w:val="-4"/>
        </w:rPr>
        <w:t>organization in such animals as chimpanzees and gorillas and the picture that emerges here </w:t>
      </w:r>
      <w:r>
        <w:rPr/>
        <w:t>is that certain animals are not really that different from humans.</w:t>
      </w:r>
    </w:p>
    <w:p>
      <w:pPr>
        <w:spacing w:after="0" w:line="213" w:lineRule="auto"/>
        <w:jc w:val="both"/>
        <w:sectPr>
          <w:headerReference w:type="even" r:id="rId196"/>
          <w:headerReference w:type="default" r:id="rId197"/>
          <w:pgSz w:w="12240" w:h="15840"/>
          <w:pgMar w:header="752" w:footer="0" w:top="1080" w:bottom="280" w:left="920" w:right="1000"/>
          <w:pgNumType w:start="158"/>
        </w:sectPr>
      </w:pPr>
    </w:p>
    <w:p>
      <w:pPr>
        <w:pStyle w:val="BodyText"/>
        <w:spacing w:before="5"/>
        <w:rPr>
          <w:sz w:val="14"/>
        </w:rPr>
      </w:pPr>
    </w:p>
    <w:p>
      <w:pPr>
        <w:pStyle w:val="BodyText"/>
        <w:spacing w:line="213" w:lineRule="auto" w:before="150"/>
        <w:ind w:left="497" w:right="414"/>
        <w:jc w:val="both"/>
      </w:pPr>
      <w:r>
        <w:rPr>
          <w:rFonts w:ascii="Georgia" w:hAnsi="Georgia"/>
          <w:b/>
          <w:i/>
        </w:rPr>
        <w:t>Biology, however,</w:t>
      </w:r>
      <w:r>
        <w:rPr>
          <w:rFonts w:ascii="Georgia" w:hAnsi="Georgia"/>
          <w:b/>
          <w:i/>
          <w:spacing w:val="-5"/>
        </w:rPr>
        <w:t> </w:t>
      </w:r>
      <w:r>
        <w:rPr/>
        <w:t>does</w:t>
      </w:r>
      <w:r>
        <w:rPr>
          <w:spacing w:val="-7"/>
        </w:rPr>
        <w:t> </w:t>
      </w:r>
      <w:r>
        <w:rPr/>
        <w:t>not</w:t>
      </w:r>
      <w:r>
        <w:rPr>
          <w:spacing w:val="-7"/>
        </w:rPr>
        <w:t> </w:t>
      </w:r>
      <w:r>
        <w:rPr/>
        <w:t>simply</w:t>
      </w:r>
      <w:r>
        <w:rPr>
          <w:spacing w:val="-7"/>
        </w:rPr>
        <w:t> </w:t>
      </w:r>
      <w:r>
        <w:rPr/>
        <w:t>point</w:t>
      </w:r>
      <w:r>
        <w:rPr>
          <w:spacing w:val="-7"/>
        </w:rPr>
        <w:t> </w:t>
      </w:r>
      <w:r>
        <w:rPr/>
        <w:t>out</w:t>
      </w:r>
      <w:r>
        <w:rPr>
          <w:spacing w:val="-7"/>
        </w:rPr>
        <w:t> </w:t>
      </w:r>
      <w:r>
        <w:rPr/>
        <w:t>that</w:t>
      </w:r>
      <w:r>
        <w:rPr>
          <w:spacing w:val="-7"/>
        </w:rPr>
        <w:t> </w:t>
      </w:r>
      <w:r>
        <w:rPr/>
        <w:t>we</w:t>
      </w:r>
      <w:r>
        <w:rPr>
          <w:spacing w:val="-7"/>
        </w:rPr>
        <w:t> </w:t>
      </w:r>
      <w:r>
        <w:rPr/>
        <w:t>are</w:t>
      </w:r>
      <w:r>
        <w:rPr>
          <w:spacing w:val="-7"/>
        </w:rPr>
        <w:t> </w:t>
      </w:r>
      <w:r>
        <w:rPr/>
        <w:t>much</w:t>
      </w:r>
      <w:r>
        <w:rPr>
          <w:spacing w:val="-7"/>
        </w:rPr>
        <w:t> </w:t>
      </w:r>
      <w:r>
        <w:rPr/>
        <w:t>more</w:t>
      </w:r>
      <w:r>
        <w:rPr>
          <w:spacing w:val="-7"/>
        </w:rPr>
        <w:t> </w:t>
      </w:r>
      <w:r>
        <w:rPr/>
        <w:t>closely</w:t>
      </w:r>
      <w:r>
        <w:rPr>
          <w:spacing w:val="-7"/>
        </w:rPr>
        <w:t> </w:t>
      </w:r>
      <w:r>
        <w:rPr/>
        <w:t>related</w:t>
      </w:r>
      <w:r>
        <w:rPr>
          <w:spacing w:val="-7"/>
        </w:rPr>
        <w:t> </w:t>
      </w:r>
      <w:r>
        <w:rPr/>
        <w:t>to </w:t>
      </w:r>
      <w:r>
        <w:rPr>
          <w:spacing w:val="-2"/>
        </w:rPr>
        <w:t>other</w:t>
      </w:r>
      <w:r>
        <w:rPr>
          <w:spacing w:val="-11"/>
        </w:rPr>
        <w:t> </w:t>
      </w:r>
      <w:r>
        <w:rPr>
          <w:spacing w:val="-2"/>
        </w:rPr>
        <w:t>living</w:t>
      </w:r>
      <w:r>
        <w:rPr>
          <w:spacing w:val="-10"/>
        </w:rPr>
        <w:t> </w:t>
      </w:r>
      <w:r>
        <w:rPr>
          <w:spacing w:val="-2"/>
        </w:rPr>
        <w:t>things</w:t>
      </w:r>
      <w:r>
        <w:rPr>
          <w:spacing w:val="-11"/>
        </w:rPr>
        <w:t> </w:t>
      </w:r>
      <w:r>
        <w:rPr>
          <w:spacing w:val="-2"/>
        </w:rPr>
        <w:t>than</w:t>
      </w:r>
      <w:r>
        <w:rPr>
          <w:spacing w:val="-11"/>
        </w:rPr>
        <w:t> </w:t>
      </w:r>
      <w:r>
        <w:rPr>
          <w:spacing w:val="-2"/>
        </w:rPr>
        <w:t>we</w:t>
      </w:r>
      <w:r>
        <w:rPr>
          <w:spacing w:val="-10"/>
        </w:rPr>
        <w:t> </w:t>
      </w:r>
      <w:r>
        <w:rPr>
          <w:spacing w:val="-2"/>
        </w:rPr>
        <w:t>previously</w:t>
      </w:r>
      <w:r>
        <w:rPr>
          <w:spacing w:val="-10"/>
        </w:rPr>
        <w:t> </w:t>
      </w:r>
      <w:r>
        <w:rPr>
          <w:spacing w:val="-2"/>
        </w:rPr>
        <w:t>suspected.</w:t>
      </w:r>
      <w:r>
        <w:rPr>
          <w:spacing w:val="12"/>
        </w:rPr>
        <w:t> </w:t>
      </w:r>
      <w:r>
        <w:rPr>
          <w:spacing w:val="-2"/>
        </w:rPr>
        <w:t>It</w:t>
      </w:r>
      <w:r>
        <w:rPr>
          <w:spacing w:val="-10"/>
        </w:rPr>
        <w:t> </w:t>
      </w:r>
      <w:r>
        <w:rPr>
          <w:spacing w:val="-2"/>
        </w:rPr>
        <w:t>also</w:t>
      </w:r>
      <w:r>
        <w:rPr>
          <w:spacing w:val="-11"/>
        </w:rPr>
        <w:t> </w:t>
      </w:r>
      <w:r>
        <w:rPr>
          <w:spacing w:val="-2"/>
        </w:rPr>
        <w:t>provides</w:t>
      </w:r>
      <w:r>
        <w:rPr>
          <w:spacing w:val="-11"/>
        </w:rPr>
        <w:t> </w:t>
      </w:r>
      <w:r>
        <w:rPr>
          <w:spacing w:val="-2"/>
        </w:rPr>
        <w:t>us</w:t>
      </w:r>
      <w:r>
        <w:rPr>
          <w:spacing w:val="-10"/>
        </w:rPr>
        <w:t> </w:t>
      </w:r>
      <w:r>
        <w:rPr>
          <w:spacing w:val="-2"/>
        </w:rPr>
        <w:t>with</w:t>
      </w:r>
      <w:r>
        <w:rPr>
          <w:spacing w:val="-10"/>
        </w:rPr>
        <w:t> </w:t>
      </w:r>
      <w:r>
        <w:rPr>
          <w:spacing w:val="-2"/>
        </w:rPr>
        <w:t>a</w:t>
      </w:r>
      <w:r>
        <w:rPr>
          <w:spacing w:val="-11"/>
        </w:rPr>
        <w:t> </w:t>
      </w:r>
      <w:r>
        <w:rPr>
          <w:spacing w:val="-2"/>
        </w:rPr>
        <w:t>powerful</w:t>
      </w:r>
      <w:r>
        <w:rPr>
          <w:spacing w:val="-11"/>
        </w:rPr>
        <w:t> </w:t>
      </w:r>
      <w:r>
        <w:rPr>
          <w:spacing w:val="-2"/>
        </w:rPr>
        <w:t>set</w:t>
      </w:r>
      <w:r>
        <w:rPr>
          <w:spacing w:val="-10"/>
        </w:rPr>
        <w:t> </w:t>
      </w:r>
      <w:r>
        <w:rPr>
          <w:spacing w:val="-2"/>
        </w:rPr>
        <w:t>of </w:t>
      </w:r>
      <w:r>
        <w:rPr/>
        <w:t>tools</w:t>
      </w:r>
      <w:r>
        <w:rPr>
          <w:spacing w:val="-15"/>
        </w:rPr>
        <w:t> </w:t>
      </w:r>
      <w:r>
        <w:rPr/>
        <w:t>for</w:t>
      </w:r>
      <w:r>
        <w:rPr>
          <w:spacing w:val="-15"/>
        </w:rPr>
        <w:t> </w:t>
      </w:r>
      <w:r>
        <w:rPr/>
        <w:t>more</w:t>
      </w:r>
      <w:r>
        <w:rPr>
          <w:spacing w:val="-15"/>
        </w:rPr>
        <w:t> </w:t>
      </w:r>
      <w:r>
        <w:rPr/>
        <w:t>effectively</w:t>
      </w:r>
      <w:r>
        <w:rPr>
          <w:spacing w:val="-15"/>
        </w:rPr>
        <w:t> </w:t>
      </w:r>
      <w:r>
        <w:rPr/>
        <w:t>and</w:t>
      </w:r>
      <w:r>
        <w:rPr>
          <w:spacing w:val="-15"/>
        </w:rPr>
        <w:t> </w:t>
      </w:r>
      <w:r>
        <w:rPr/>
        <w:t>efficiently</w:t>
      </w:r>
      <w:r>
        <w:rPr>
          <w:spacing w:val="-15"/>
        </w:rPr>
        <w:t> </w:t>
      </w:r>
      <w:r>
        <w:rPr/>
        <w:t>exploiting</w:t>
      </w:r>
      <w:r>
        <w:rPr>
          <w:spacing w:val="-15"/>
        </w:rPr>
        <w:t> </w:t>
      </w:r>
      <w:r>
        <w:rPr/>
        <w:t>animals</w:t>
      </w:r>
      <w:r>
        <w:rPr>
          <w:spacing w:val="-15"/>
        </w:rPr>
        <w:t> </w:t>
      </w:r>
      <w:r>
        <w:rPr/>
        <w:t>for</w:t>
      </w:r>
      <w:r>
        <w:rPr>
          <w:spacing w:val="-15"/>
        </w:rPr>
        <w:t> </w:t>
      </w:r>
      <w:r>
        <w:rPr/>
        <w:t>our</w:t>
      </w:r>
      <w:r>
        <w:rPr>
          <w:spacing w:val="-15"/>
        </w:rPr>
        <w:t> </w:t>
      </w:r>
      <w:r>
        <w:rPr/>
        <w:t>purposes.</w:t>
      </w:r>
      <w:r>
        <w:rPr>
          <w:spacing w:val="-15"/>
        </w:rPr>
        <w:t> </w:t>
      </w:r>
      <w:r>
        <w:rPr/>
        <w:t>Consider</w:t>
      </w:r>
      <w:r>
        <w:rPr>
          <w:spacing w:val="-15"/>
        </w:rPr>
        <w:t> </w:t>
      </w:r>
      <w:r>
        <w:rPr/>
        <w:t>the </w:t>
      </w:r>
      <w:r>
        <w:rPr>
          <w:spacing w:val="-2"/>
        </w:rPr>
        <w:t>modern</w:t>
      </w:r>
      <w:r>
        <w:rPr>
          <w:spacing w:val="-11"/>
        </w:rPr>
        <w:t> </w:t>
      </w:r>
      <w:r>
        <w:rPr>
          <w:spacing w:val="-2"/>
        </w:rPr>
        <w:t>“factory</w:t>
      </w:r>
      <w:r>
        <w:rPr>
          <w:spacing w:val="-11"/>
        </w:rPr>
        <w:t> </w:t>
      </w:r>
      <w:r>
        <w:rPr>
          <w:spacing w:val="-2"/>
        </w:rPr>
        <w:t>farm”</w:t>
      </w:r>
      <w:r>
        <w:rPr>
          <w:spacing w:val="-11"/>
        </w:rPr>
        <w:t> </w:t>
      </w:r>
      <w:r>
        <w:rPr>
          <w:spacing w:val="-2"/>
        </w:rPr>
        <w:t>in</w:t>
      </w:r>
      <w:r>
        <w:rPr>
          <w:spacing w:val="-11"/>
        </w:rPr>
        <w:t> </w:t>
      </w:r>
      <w:r>
        <w:rPr>
          <w:spacing w:val="-2"/>
        </w:rPr>
        <w:t>which</w:t>
      </w:r>
      <w:r>
        <w:rPr>
          <w:spacing w:val="-11"/>
        </w:rPr>
        <w:t> </w:t>
      </w:r>
      <w:r>
        <w:rPr>
          <w:spacing w:val="-2"/>
        </w:rPr>
        <w:t>biology</w:t>
      </w:r>
      <w:r>
        <w:rPr>
          <w:spacing w:val="-11"/>
        </w:rPr>
        <w:t> </w:t>
      </w:r>
      <w:r>
        <w:rPr>
          <w:spacing w:val="-2"/>
        </w:rPr>
        <w:t>is</w:t>
      </w:r>
      <w:r>
        <w:rPr>
          <w:spacing w:val="-11"/>
        </w:rPr>
        <w:t> </w:t>
      </w:r>
      <w:r>
        <w:rPr>
          <w:spacing w:val="-2"/>
        </w:rPr>
        <w:t>put</w:t>
      </w:r>
      <w:r>
        <w:rPr>
          <w:spacing w:val="-11"/>
        </w:rPr>
        <w:t> </w:t>
      </w:r>
      <w:r>
        <w:rPr>
          <w:spacing w:val="-2"/>
        </w:rPr>
        <w:t>to</w:t>
      </w:r>
      <w:r>
        <w:rPr>
          <w:spacing w:val="-11"/>
        </w:rPr>
        <w:t> </w:t>
      </w:r>
      <w:r>
        <w:rPr>
          <w:spacing w:val="-2"/>
        </w:rPr>
        <w:t>work</w:t>
      </w:r>
      <w:r>
        <w:rPr>
          <w:spacing w:val="-11"/>
        </w:rPr>
        <w:t> </w:t>
      </w:r>
      <w:r>
        <w:rPr>
          <w:spacing w:val="-2"/>
        </w:rPr>
        <w:t>to</w:t>
      </w:r>
      <w:r>
        <w:rPr>
          <w:spacing w:val="-11"/>
        </w:rPr>
        <w:t> </w:t>
      </w:r>
      <w:r>
        <w:rPr>
          <w:spacing w:val="-2"/>
        </w:rPr>
        <w:t>maximize</w:t>
      </w:r>
      <w:r>
        <w:rPr>
          <w:spacing w:val="-11"/>
        </w:rPr>
        <w:t> </w:t>
      </w:r>
      <w:r>
        <w:rPr>
          <w:spacing w:val="-2"/>
        </w:rPr>
        <w:t>the</w:t>
      </w:r>
      <w:r>
        <w:rPr>
          <w:spacing w:val="-11"/>
        </w:rPr>
        <w:t> </w:t>
      </w:r>
      <w:r>
        <w:rPr>
          <w:spacing w:val="-2"/>
        </w:rPr>
        <w:t>yield</w:t>
      </w:r>
      <w:r>
        <w:rPr>
          <w:spacing w:val="-11"/>
        </w:rPr>
        <w:t> </w:t>
      </w:r>
      <w:r>
        <w:rPr>
          <w:spacing w:val="-2"/>
        </w:rPr>
        <w:t>from</w:t>
      </w:r>
      <w:r>
        <w:rPr>
          <w:spacing w:val="-11"/>
        </w:rPr>
        <w:t> </w:t>
      </w:r>
      <w:r>
        <w:rPr>
          <w:spacing w:val="-2"/>
        </w:rPr>
        <w:t>animals for</w:t>
      </w:r>
      <w:r>
        <w:rPr>
          <w:spacing w:val="-10"/>
        </w:rPr>
        <w:t> </w:t>
      </w:r>
      <w:r>
        <w:rPr>
          <w:spacing w:val="-2"/>
        </w:rPr>
        <w:t>human</w:t>
      </w:r>
      <w:r>
        <w:rPr>
          <w:spacing w:val="-10"/>
        </w:rPr>
        <w:t> </w:t>
      </w:r>
      <w:r>
        <w:rPr>
          <w:spacing w:val="-2"/>
        </w:rPr>
        <w:t>purposes.</w:t>
      </w:r>
      <w:r>
        <w:rPr>
          <w:spacing w:val="7"/>
        </w:rPr>
        <w:t> </w:t>
      </w:r>
      <w:r>
        <w:rPr>
          <w:spacing w:val="-2"/>
        </w:rPr>
        <w:t>Modern</w:t>
      </w:r>
      <w:r>
        <w:rPr>
          <w:spacing w:val="-10"/>
        </w:rPr>
        <w:t> </w:t>
      </w:r>
      <w:r>
        <w:rPr>
          <w:spacing w:val="-2"/>
        </w:rPr>
        <w:t>methods</w:t>
      </w:r>
      <w:r>
        <w:rPr>
          <w:spacing w:val="-9"/>
        </w:rPr>
        <w:t> </w:t>
      </w:r>
      <w:r>
        <w:rPr>
          <w:spacing w:val="-2"/>
        </w:rPr>
        <w:t>of</w:t>
      </w:r>
      <w:r>
        <w:rPr>
          <w:spacing w:val="-9"/>
        </w:rPr>
        <w:t> </w:t>
      </w:r>
      <w:r>
        <w:rPr>
          <w:spacing w:val="-2"/>
        </w:rPr>
        <w:t>animal</w:t>
      </w:r>
      <w:r>
        <w:rPr>
          <w:spacing w:val="-10"/>
        </w:rPr>
        <w:t> </w:t>
      </w:r>
      <w:r>
        <w:rPr>
          <w:spacing w:val="-2"/>
        </w:rPr>
        <w:t>production</w:t>
      </w:r>
      <w:r>
        <w:rPr>
          <w:spacing w:val="-10"/>
        </w:rPr>
        <w:t> </w:t>
      </w:r>
      <w:r>
        <w:rPr>
          <w:spacing w:val="-2"/>
        </w:rPr>
        <w:t>involve:</w:t>
      </w:r>
    </w:p>
    <w:p>
      <w:pPr>
        <w:pStyle w:val="BodyText"/>
        <w:spacing w:before="5"/>
        <w:rPr>
          <w:sz w:val="42"/>
        </w:rPr>
      </w:pPr>
    </w:p>
    <w:p>
      <w:pPr>
        <w:pStyle w:val="ListParagraph"/>
        <w:numPr>
          <w:ilvl w:val="0"/>
          <w:numId w:val="61"/>
        </w:numPr>
        <w:tabs>
          <w:tab w:pos="1080" w:val="left" w:leader="none"/>
          <w:tab w:pos="1082" w:val="left" w:leader="none"/>
        </w:tabs>
        <w:spacing w:line="213" w:lineRule="auto" w:before="0" w:after="0"/>
        <w:ind w:left="1082" w:right="414" w:hanging="300"/>
        <w:jc w:val="both"/>
        <w:rPr>
          <w:sz w:val="24"/>
        </w:rPr>
      </w:pPr>
      <w:r>
        <w:rPr>
          <w:spacing w:val="-4"/>
          <w:sz w:val="24"/>
        </w:rPr>
        <w:t>Living</w:t>
      </w:r>
      <w:r>
        <w:rPr>
          <w:spacing w:val="-7"/>
          <w:sz w:val="24"/>
        </w:rPr>
        <w:t> </w:t>
      </w:r>
      <w:r>
        <w:rPr>
          <w:spacing w:val="-4"/>
          <w:sz w:val="24"/>
        </w:rPr>
        <w:t>conditions</w:t>
      </w:r>
      <w:r>
        <w:rPr>
          <w:spacing w:val="-7"/>
          <w:sz w:val="24"/>
        </w:rPr>
        <w:t> </w:t>
      </w:r>
      <w:r>
        <w:rPr>
          <w:spacing w:val="-4"/>
          <w:sz w:val="24"/>
        </w:rPr>
        <w:t>designed</w:t>
      </w:r>
      <w:r>
        <w:rPr>
          <w:spacing w:val="-7"/>
          <w:sz w:val="24"/>
        </w:rPr>
        <w:t> </w:t>
      </w:r>
      <w:r>
        <w:rPr>
          <w:spacing w:val="-4"/>
          <w:sz w:val="24"/>
        </w:rPr>
        <w:t>for</w:t>
      </w:r>
      <w:r>
        <w:rPr>
          <w:spacing w:val="-7"/>
          <w:sz w:val="24"/>
        </w:rPr>
        <w:t> </w:t>
      </w:r>
      <w:r>
        <w:rPr>
          <w:spacing w:val="-4"/>
          <w:sz w:val="24"/>
        </w:rPr>
        <w:t>maximum</w:t>
      </w:r>
      <w:r>
        <w:rPr>
          <w:spacing w:val="-7"/>
          <w:sz w:val="24"/>
        </w:rPr>
        <w:t> </w:t>
      </w:r>
      <w:r>
        <w:rPr>
          <w:spacing w:val="-4"/>
          <w:sz w:val="24"/>
        </w:rPr>
        <w:t>efficiency</w:t>
      </w:r>
      <w:r>
        <w:rPr>
          <w:spacing w:val="-7"/>
          <w:sz w:val="24"/>
        </w:rPr>
        <w:t> </w:t>
      </w:r>
      <w:r>
        <w:rPr>
          <w:spacing w:val="-4"/>
          <w:sz w:val="24"/>
        </w:rPr>
        <w:t>in</w:t>
      </w:r>
      <w:r>
        <w:rPr>
          <w:spacing w:val="-7"/>
          <w:sz w:val="24"/>
        </w:rPr>
        <w:t> </w:t>
      </w:r>
      <w:r>
        <w:rPr>
          <w:spacing w:val="-4"/>
          <w:sz w:val="24"/>
        </w:rPr>
        <w:t>feeding</w:t>
      </w:r>
      <w:r>
        <w:rPr>
          <w:spacing w:val="-7"/>
          <w:sz w:val="24"/>
        </w:rPr>
        <w:t> </w:t>
      </w:r>
      <w:r>
        <w:rPr>
          <w:spacing w:val="-4"/>
          <w:sz w:val="24"/>
        </w:rPr>
        <w:t>and</w:t>
      </w:r>
      <w:r>
        <w:rPr>
          <w:spacing w:val="-7"/>
          <w:sz w:val="24"/>
        </w:rPr>
        <w:t> </w:t>
      </w:r>
      <w:r>
        <w:rPr>
          <w:spacing w:val="-4"/>
          <w:sz w:val="24"/>
        </w:rPr>
        <w:t>growth</w:t>
      </w:r>
      <w:r>
        <w:rPr>
          <w:spacing w:val="-7"/>
          <w:sz w:val="24"/>
        </w:rPr>
        <w:t> </w:t>
      </w:r>
      <w:r>
        <w:rPr>
          <w:spacing w:val="-4"/>
          <w:sz w:val="24"/>
        </w:rPr>
        <w:t>–</w:t>
      </w:r>
      <w:r>
        <w:rPr>
          <w:spacing w:val="-7"/>
          <w:sz w:val="24"/>
        </w:rPr>
        <w:t> </w:t>
      </w:r>
      <w:r>
        <w:rPr>
          <w:spacing w:val="-4"/>
          <w:sz w:val="24"/>
        </w:rPr>
        <w:t>cows</w:t>
      </w:r>
      <w:r>
        <w:rPr>
          <w:spacing w:val="-7"/>
          <w:sz w:val="24"/>
        </w:rPr>
        <w:t> </w:t>
      </w:r>
      <w:r>
        <w:rPr>
          <w:spacing w:val="-4"/>
          <w:sz w:val="24"/>
        </w:rPr>
        <w:t>in</w:t>
      </w:r>
      <w:r>
        <w:rPr>
          <w:spacing w:val="-7"/>
          <w:sz w:val="24"/>
        </w:rPr>
        <w:t> </w:t>
      </w:r>
      <w:r>
        <w:rPr>
          <w:spacing w:val="-4"/>
          <w:sz w:val="24"/>
        </w:rPr>
        <w:t>a </w:t>
      </w:r>
      <w:r>
        <w:rPr>
          <w:sz w:val="24"/>
        </w:rPr>
        <w:t>feedlot</w:t>
      </w:r>
      <w:r>
        <w:rPr>
          <w:spacing w:val="-14"/>
          <w:sz w:val="24"/>
        </w:rPr>
        <w:t> </w:t>
      </w:r>
      <w:r>
        <w:rPr>
          <w:sz w:val="24"/>
        </w:rPr>
        <w:t>get</w:t>
      </w:r>
      <w:r>
        <w:rPr>
          <w:spacing w:val="-14"/>
          <w:sz w:val="24"/>
        </w:rPr>
        <w:t> </w:t>
      </w:r>
      <w:r>
        <w:rPr>
          <w:sz w:val="24"/>
        </w:rPr>
        <w:t>fat</w:t>
      </w:r>
      <w:r>
        <w:rPr>
          <w:spacing w:val="-14"/>
          <w:sz w:val="24"/>
        </w:rPr>
        <w:t> </w:t>
      </w:r>
      <w:r>
        <w:rPr>
          <w:sz w:val="24"/>
        </w:rPr>
        <w:t>quicker</w:t>
      </w:r>
      <w:r>
        <w:rPr>
          <w:spacing w:val="-14"/>
          <w:sz w:val="24"/>
        </w:rPr>
        <w:t> </w:t>
      </w:r>
      <w:r>
        <w:rPr>
          <w:sz w:val="24"/>
        </w:rPr>
        <w:t>with</w:t>
      </w:r>
      <w:r>
        <w:rPr>
          <w:spacing w:val="-14"/>
          <w:sz w:val="24"/>
        </w:rPr>
        <w:t> </w:t>
      </w:r>
      <w:r>
        <w:rPr>
          <w:sz w:val="24"/>
        </w:rPr>
        <w:t>the</w:t>
      </w:r>
      <w:r>
        <w:rPr>
          <w:spacing w:val="-14"/>
          <w:sz w:val="24"/>
        </w:rPr>
        <w:t> </w:t>
      </w:r>
      <w:r>
        <w:rPr>
          <w:sz w:val="24"/>
        </w:rPr>
        <w:t>use</w:t>
      </w:r>
      <w:r>
        <w:rPr>
          <w:spacing w:val="-14"/>
          <w:sz w:val="24"/>
        </w:rPr>
        <w:t> </w:t>
      </w:r>
      <w:r>
        <w:rPr>
          <w:sz w:val="24"/>
        </w:rPr>
        <w:t>of</w:t>
      </w:r>
      <w:r>
        <w:rPr>
          <w:spacing w:val="-14"/>
          <w:sz w:val="24"/>
        </w:rPr>
        <w:t> </w:t>
      </w:r>
      <w:r>
        <w:rPr>
          <w:sz w:val="24"/>
        </w:rPr>
        <w:t>less</w:t>
      </w:r>
      <w:r>
        <w:rPr>
          <w:spacing w:val="-14"/>
          <w:sz w:val="24"/>
        </w:rPr>
        <w:t> </w:t>
      </w:r>
      <w:r>
        <w:rPr>
          <w:sz w:val="24"/>
        </w:rPr>
        <w:t>land</w:t>
      </w:r>
      <w:r>
        <w:rPr>
          <w:spacing w:val="-14"/>
          <w:sz w:val="24"/>
        </w:rPr>
        <w:t> </w:t>
      </w:r>
      <w:r>
        <w:rPr>
          <w:sz w:val="24"/>
        </w:rPr>
        <w:t>than</w:t>
      </w:r>
      <w:r>
        <w:rPr>
          <w:spacing w:val="-14"/>
          <w:sz w:val="24"/>
        </w:rPr>
        <w:t> </w:t>
      </w:r>
      <w:r>
        <w:rPr>
          <w:sz w:val="24"/>
        </w:rPr>
        <w:t>cows</w:t>
      </w:r>
      <w:r>
        <w:rPr>
          <w:spacing w:val="-14"/>
          <w:sz w:val="24"/>
        </w:rPr>
        <w:t> </w:t>
      </w:r>
      <w:r>
        <w:rPr>
          <w:sz w:val="24"/>
        </w:rPr>
        <w:t>on</w:t>
      </w:r>
      <w:r>
        <w:rPr>
          <w:spacing w:val="-14"/>
          <w:sz w:val="24"/>
        </w:rPr>
        <w:t> </w:t>
      </w:r>
      <w:r>
        <w:rPr>
          <w:sz w:val="24"/>
        </w:rPr>
        <w:t>the</w:t>
      </w:r>
      <w:r>
        <w:rPr>
          <w:spacing w:val="-14"/>
          <w:sz w:val="24"/>
        </w:rPr>
        <w:t> </w:t>
      </w:r>
      <w:r>
        <w:rPr>
          <w:sz w:val="24"/>
        </w:rPr>
        <w:t>open</w:t>
      </w:r>
      <w:r>
        <w:rPr>
          <w:spacing w:val="-14"/>
          <w:sz w:val="24"/>
        </w:rPr>
        <w:t> </w:t>
      </w:r>
      <w:r>
        <w:rPr>
          <w:sz w:val="24"/>
        </w:rPr>
        <w:t>range;</w:t>
      </w:r>
      <w:r>
        <w:rPr>
          <w:spacing w:val="-13"/>
          <w:sz w:val="24"/>
        </w:rPr>
        <w:t> </w:t>
      </w:r>
      <w:r>
        <w:rPr>
          <w:sz w:val="24"/>
        </w:rPr>
        <w:t>pigs</w:t>
      </w:r>
      <w:r>
        <w:rPr>
          <w:spacing w:val="-14"/>
          <w:sz w:val="24"/>
        </w:rPr>
        <w:t> </w:t>
      </w:r>
      <w:r>
        <w:rPr>
          <w:sz w:val="24"/>
        </w:rPr>
        <w:t>are bred</w:t>
      </w:r>
      <w:r>
        <w:rPr>
          <w:spacing w:val="-9"/>
          <w:sz w:val="24"/>
        </w:rPr>
        <w:t> </w:t>
      </w:r>
      <w:r>
        <w:rPr>
          <w:sz w:val="24"/>
        </w:rPr>
        <w:t>for</w:t>
      </w:r>
      <w:r>
        <w:rPr>
          <w:spacing w:val="-8"/>
          <w:sz w:val="24"/>
        </w:rPr>
        <w:t> </w:t>
      </w:r>
      <w:r>
        <w:rPr>
          <w:sz w:val="24"/>
        </w:rPr>
        <w:t>lean</w:t>
      </w:r>
      <w:r>
        <w:rPr>
          <w:spacing w:val="-9"/>
          <w:sz w:val="24"/>
        </w:rPr>
        <w:t> </w:t>
      </w:r>
      <w:r>
        <w:rPr>
          <w:sz w:val="24"/>
        </w:rPr>
        <w:t>and</w:t>
      </w:r>
      <w:r>
        <w:rPr>
          <w:spacing w:val="-9"/>
          <w:sz w:val="24"/>
        </w:rPr>
        <w:t> </w:t>
      </w:r>
      <w:r>
        <w:rPr>
          <w:sz w:val="24"/>
        </w:rPr>
        <w:t>consistent</w:t>
      </w:r>
      <w:r>
        <w:rPr>
          <w:spacing w:val="-9"/>
          <w:sz w:val="24"/>
        </w:rPr>
        <w:t> </w:t>
      </w:r>
      <w:r>
        <w:rPr>
          <w:sz w:val="24"/>
        </w:rPr>
        <w:t>flesh</w:t>
      </w:r>
      <w:r>
        <w:rPr>
          <w:spacing w:val="-8"/>
          <w:sz w:val="24"/>
        </w:rPr>
        <w:t> </w:t>
      </w:r>
      <w:r>
        <w:rPr>
          <w:sz w:val="24"/>
        </w:rPr>
        <w:t>produced</w:t>
      </w:r>
      <w:r>
        <w:rPr>
          <w:spacing w:val="-9"/>
          <w:sz w:val="24"/>
        </w:rPr>
        <w:t> </w:t>
      </w:r>
      <w:r>
        <w:rPr>
          <w:sz w:val="24"/>
        </w:rPr>
        <w:t>in</w:t>
      </w:r>
      <w:r>
        <w:rPr>
          <w:spacing w:val="-8"/>
          <w:sz w:val="24"/>
        </w:rPr>
        <w:t> </w:t>
      </w:r>
      <w:r>
        <w:rPr>
          <w:sz w:val="24"/>
        </w:rPr>
        <w:t>the</w:t>
      </w:r>
      <w:r>
        <w:rPr>
          <w:spacing w:val="-8"/>
          <w:sz w:val="24"/>
        </w:rPr>
        <w:t> </w:t>
      </w:r>
      <w:r>
        <w:rPr>
          <w:sz w:val="24"/>
        </w:rPr>
        <w:t>shortest</w:t>
      </w:r>
      <w:r>
        <w:rPr>
          <w:spacing w:val="-9"/>
          <w:sz w:val="24"/>
        </w:rPr>
        <w:t> </w:t>
      </w:r>
      <w:r>
        <w:rPr>
          <w:sz w:val="24"/>
        </w:rPr>
        <w:t>period</w:t>
      </w:r>
      <w:r>
        <w:rPr>
          <w:spacing w:val="-9"/>
          <w:sz w:val="24"/>
        </w:rPr>
        <w:t> </w:t>
      </w:r>
      <w:r>
        <w:rPr>
          <w:sz w:val="24"/>
        </w:rPr>
        <w:t>of</w:t>
      </w:r>
      <w:r>
        <w:rPr>
          <w:spacing w:val="-8"/>
          <w:sz w:val="24"/>
        </w:rPr>
        <w:t> </w:t>
      </w:r>
      <w:r>
        <w:rPr>
          <w:sz w:val="24"/>
        </w:rPr>
        <w:t>time.</w:t>
      </w:r>
    </w:p>
    <w:p>
      <w:pPr>
        <w:pStyle w:val="ListParagraph"/>
        <w:numPr>
          <w:ilvl w:val="0"/>
          <w:numId w:val="61"/>
        </w:numPr>
        <w:tabs>
          <w:tab w:pos="1080" w:val="left" w:leader="none"/>
          <w:tab w:pos="1082" w:val="left" w:leader="none"/>
        </w:tabs>
        <w:spacing w:line="213" w:lineRule="auto" w:before="3" w:after="0"/>
        <w:ind w:left="1082" w:right="414" w:hanging="300"/>
        <w:jc w:val="both"/>
        <w:rPr>
          <w:sz w:val="24"/>
        </w:rPr>
      </w:pPr>
      <w:r>
        <w:rPr>
          <w:spacing w:val="-8"/>
          <w:sz w:val="24"/>
        </w:rPr>
        <w:t>Scientifically</w:t>
      </w:r>
      <w:r>
        <w:rPr>
          <w:spacing w:val="-6"/>
          <w:sz w:val="24"/>
        </w:rPr>
        <w:t> </w:t>
      </w:r>
      <w:r>
        <w:rPr>
          <w:spacing w:val="-8"/>
          <w:sz w:val="24"/>
        </w:rPr>
        <w:t>engineered</w:t>
      </w:r>
      <w:r>
        <w:rPr>
          <w:spacing w:val="-6"/>
          <w:sz w:val="24"/>
        </w:rPr>
        <w:t> </w:t>
      </w:r>
      <w:r>
        <w:rPr>
          <w:spacing w:val="-8"/>
          <w:sz w:val="24"/>
        </w:rPr>
        <w:t>diets</w:t>
      </w:r>
      <w:r>
        <w:rPr>
          <w:spacing w:val="-6"/>
          <w:sz w:val="24"/>
        </w:rPr>
        <w:t> </w:t>
      </w:r>
      <w:r>
        <w:rPr>
          <w:spacing w:val="-8"/>
          <w:sz w:val="24"/>
        </w:rPr>
        <w:t>designed</w:t>
      </w:r>
      <w:r>
        <w:rPr>
          <w:spacing w:val="-6"/>
          <w:sz w:val="24"/>
        </w:rPr>
        <w:t> </w:t>
      </w:r>
      <w:r>
        <w:rPr>
          <w:spacing w:val="-8"/>
          <w:sz w:val="24"/>
        </w:rPr>
        <w:t>to</w:t>
      </w:r>
      <w:r>
        <w:rPr>
          <w:spacing w:val="-6"/>
          <w:sz w:val="24"/>
        </w:rPr>
        <w:t> </w:t>
      </w:r>
      <w:r>
        <w:rPr>
          <w:spacing w:val="-8"/>
          <w:sz w:val="24"/>
        </w:rPr>
        <w:t>make</w:t>
      </w:r>
      <w:r>
        <w:rPr>
          <w:spacing w:val="-6"/>
          <w:sz w:val="24"/>
        </w:rPr>
        <w:t> </w:t>
      </w:r>
      <w:r>
        <w:rPr>
          <w:spacing w:val="-8"/>
          <w:sz w:val="24"/>
        </w:rPr>
        <w:t>them</w:t>
      </w:r>
      <w:r>
        <w:rPr>
          <w:spacing w:val="-6"/>
          <w:sz w:val="24"/>
        </w:rPr>
        <w:t> </w:t>
      </w:r>
      <w:r>
        <w:rPr>
          <w:spacing w:val="-8"/>
          <w:sz w:val="24"/>
        </w:rPr>
        <w:t>grow</w:t>
      </w:r>
      <w:r>
        <w:rPr>
          <w:spacing w:val="-6"/>
          <w:sz w:val="24"/>
        </w:rPr>
        <w:t> </w:t>
      </w:r>
      <w:r>
        <w:rPr>
          <w:spacing w:val="-8"/>
          <w:sz w:val="24"/>
        </w:rPr>
        <w:t>as</w:t>
      </w:r>
      <w:r>
        <w:rPr>
          <w:spacing w:val="-6"/>
          <w:sz w:val="24"/>
        </w:rPr>
        <w:t> </w:t>
      </w:r>
      <w:r>
        <w:rPr>
          <w:spacing w:val="-8"/>
          <w:sz w:val="24"/>
        </w:rPr>
        <w:t>quickly</w:t>
      </w:r>
      <w:r>
        <w:rPr>
          <w:spacing w:val="-6"/>
          <w:sz w:val="24"/>
        </w:rPr>
        <w:t> </w:t>
      </w:r>
      <w:r>
        <w:rPr>
          <w:spacing w:val="-8"/>
          <w:sz w:val="24"/>
        </w:rPr>
        <w:t>as</w:t>
      </w:r>
      <w:r>
        <w:rPr>
          <w:spacing w:val="-6"/>
          <w:sz w:val="24"/>
        </w:rPr>
        <w:t> </w:t>
      </w:r>
      <w:r>
        <w:rPr>
          <w:spacing w:val="-8"/>
          <w:sz w:val="24"/>
        </w:rPr>
        <w:t>possible</w:t>
      </w:r>
      <w:r>
        <w:rPr>
          <w:spacing w:val="-6"/>
          <w:sz w:val="24"/>
        </w:rPr>
        <w:t> </w:t>
      </w:r>
      <w:r>
        <w:rPr>
          <w:spacing w:val="-8"/>
          <w:sz w:val="24"/>
        </w:rPr>
        <w:t>–</w:t>
      </w:r>
      <w:r>
        <w:rPr>
          <w:spacing w:val="-6"/>
          <w:sz w:val="24"/>
        </w:rPr>
        <w:t> </w:t>
      </w:r>
      <w:r>
        <w:rPr>
          <w:spacing w:val="-8"/>
          <w:sz w:val="24"/>
        </w:rPr>
        <w:t>cows </w:t>
      </w:r>
      <w:r>
        <w:rPr>
          <w:sz w:val="24"/>
        </w:rPr>
        <w:t>raised for meat are feed high protein diets to give their flesh a rich fat content that </w:t>
      </w:r>
      <w:r>
        <w:rPr>
          <w:spacing w:val="-2"/>
          <w:sz w:val="24"/>
        </w:rPr>
        <w:t>us</w:t>
      </w:r>
      <w:r>
        <w:rPr>
          <w:spacing w:val="-9"/>
          <w:sz w:val="24"/>
        </w:rPr>
        <w:t> </w:t>
      </w:r>
      <w:r>
        <w:rPr>
          <w:spacing w:val="-2"/>
          <w:sz w:val="24"/>
        </w:rPr>
        <w:t>humans</w:t>
      </w:r>
      <w:r>
        <w:rPr>
          <w:spacing w:val="-9"/>
          <w:sz w:val="24"/>
        </w:rPr>
        <w:t> </w:t>
      </w:r>
      <w:r>
        <w:rPr>
          <w:spacing w:val="-2"/>
          <w:sz w:val="24"/>
        </w:rPr>
        <w:t>have</w:t>
      </w:r>
      <w:r>
        <w:rPr>
          <w:spacing w:val="-9"/>
          <w:sz w:val="24"/>
        </w:rPr>
        <w:t> </w:t>
      </w:r>
      <w:r>
        <w:rPr>
          <w:spacing w:val="-2"/>
          <w:sz w:val="24"/>
        </w:rPr>
        <w:t>a</w:t>
      </w:r>
      <w:r>
        <w:rPr>
          <w:spacing w:val="-9"/>
          <w:sz w:val="24"/>
        </w:rPr>
        <w:t> </w:t>
      </w:r>
      <w:r>
        <w:rPr>
          <w:spacing w:val="-2"/>
          <w:sz w:val="24"/>
        </w:rPr>
        <w:t>taste</w:t>
      </w:r>
      <w:r>
        <w:rPr>
          <w:spacing w:val="-9"/>
          <w:sz w:val="24"/>
        </w:rPr>
        <w:t> </w:t>
      </w:r>
      <w:r>
        <w:rPr>
          <w:spacing w:val="-2"/>
          <w:sz w:val="24"/>
        </w:rPr>
        <w:t>for;</w:t>
      </w:r>
      <w:r>
        <w:rPr>
          <w:spacing w:val="-7"/>
          <w:sz w:val="24"/>
        </w:rPr>
        <w:t> </w:t>
      </w:r>
      <w:r>
        <w:rPr>
          <w:spacing w:val="-2"/>
          <w:sz w:val="24"/>
        </w:rPr>
        <w:t>animal</w:t>
      </w:r>
      <w:r>
        <w:rPr>
          <w:spacing w:val="-9"/>
          <w:sz w:val="24"/>
        </w:rPr>
        <w:t> </w:t>
      </w:r>
      <w:r>
        <w:rPr>
          <w:spacing w:val="-2"/>
          <w:sz w:val="24"/>
        </w:rPr>
        <w:t>feed</w:t>
      </w:r>
      <w:r>
        <w:rPr>
          <w:spacing w:val="-9"/>
          <w:sz w:val="24"/>
        </w:rPr>
        <w:t> </w:t>
      </w:r>
      <w:r>
        <w:rPr>
          <w:spacing w:val="-2"/>
          <w:sz w:val="24"/>
        </w:rPr>
        <w:t>is</w:t>
      </w:r>
      <w:r>
        <w:rPr>
          <w:spacing w:val="-9"/>
          <w:sz w:val="24"/>
        </w:rPr>
        <w:t> </w:t>
      </w:r>
      <w:r>
        <w:rPr>
          <w:spacing w:val="-2"/>
          <w:sz w:val="24"/>
        </w:rPr>
        <w:t>mixed</w:t>
      </w:r>
      <w:r>
        <w:rPr>
          <w:spacing w:val="-9"/>
          <w:sz w:val="24"/>
        </w:rPr>
        <w:t> </w:t>
      </w:r>
      <w:r>
        <w:rPr>
          <w:spacing w:val="-2"/>
          <w:sz w:val="24"/>
        </w:rPr>
        <w:t>with</w:t>
      </w:r>
      <w:r>
        <w:rPr>
          <w:spacing w:val="-9"/>
          <w:sz w:val="24"/>
        </w:rPr>
        <w:t> </w:t>
      </w:r>
      <w:r>
        <w:rPr>
          <w:spacing w:val="-2"/>
          <w:sz w:val="24"/>
        </w:rPr>
        <w:t>growth</w:t>
      </w:r>
      <w:r>
        <w:rPr>
          <w:spacing w:val="-9"/>
          <w:sz w:val="24"/>
        </w:rPr>
        <w:t> </w:t>
      </w:r>
      <w:r>
        <w:rPr>
          <w:spacing w:val="-2"/>
          <w:sz w:val="24"/>
        </w:rPr>
        <w:t>promoting</w:t>
      </w:r>
      <w:r>
        <w:rPr>
          <w:spacing w:val="-9"/>
          <w:sz w:val="24"/>
        </w:rPr>
        <w:t> </w:t>
      </w:r>
      <w:r>
        <w:rPr>
          <w:spacing w:val="-2"/>
          <w:sz w:val="24"/>
        </w:rPr>
        <w:t>and</w:t>
      </w:r>
      <w:r>
        <w:rPr>
          <w:spacing w:val="-9"/>
          <w:sz w:val="24"/>
        </w:rPr>
        <w:t> </w:t>
      </w:r>
      <w:r>
        <w:rPr>
          <w:spacing w:val="-2"/>
          <w:sz w:val="24"/>
        </w:rPr>
        <w:t>disease </w:t>
      </w:r>
      <w:r>
        <w:rPr>
          <w:sz w:val="24"/>
        </w:rPr>
        <w:t>inhibiting antibiotics.</w:t>
      </w:r>
    </w:p>
    <w:p>
      <w:pPr>
        <w:pStyle w:val="ListParagraph"/>
        <w:numPr>
          <w:ilvl w:val="0"/>
          <w:numId w:val="61"/>
        </w:numPr>
        <w:tabs>
          <w:tab w:pos="1080" w:val="left" w:leader="none"/>
          <w:tab w:pos="1082" w:val="left" w:leader="none"/>
        </w:tabs>
        <w:spacing w:line="213" w:lineRule="auto" w:before="3" w:after="0"/>
        <w:ind w:left="1082" w:right="414" w:hanging="300"/>
        <w:jc w:val="both"/>
        <w:rPr>
          <w:sz w:val="24"/>
        </w:rPr>
      </w:pPr>
      <w:r>
        <w:rPr>
          <w:spacing w:val="-2"/>
          <w:sz w:val="24"/>
        </w:rPr>
        <w:t>Special</w:t>
      </w:r>
      <w:r>
        <w:rPr>
          <w:spacing w:val="-12"/>
          <w:sz w:val="24"/>
        </w:rPr>
        <w:t> </w:t>
      </w:r>
      <w:r>
        <w:rPr>
          <w:spacing w:val="-2"/>
          <w:sz w:val="24"/>
        </w:rPr>
        <w:t>methods</w:t>
      </w:r>
      <w:r>
        <w:rPr>
          <w:spacing w:val="-12"/>
          <w:sz w:val="24"/>
        </w:rPr>
        <w:t> </w:t>
      </w:r>
      <w:r>
        <w:rPr>
          <w:spacing w:val="-2"/>
          <w:sz w:val="24"/>
        </w:rPr>
        <w:t>employed</w:t>
      </w:r>
      <w:r>
        <w:rPr>
          <w:spacing w:val="-12"/>
          <w:sz w:val="24"/>
        </w:rPr>
        <w:t> </w:t>
      </w:r>
      <w:r>
        <w:rPr>
          <w:spacing w:val="-2"/>
          <w:sz w:val="24"/>
        </w:rPr>
        <w:t>for</w:t>
      </w:r>
      <w:r>
        <w:rPr>
          <w:spacing w:val="-12"/>
          <w:sz w:val="24"/>
        </w:rPr>
        <w:t> </w:t>
      </w:r>
      <w:r>
        <w:rPr>
          <w:spacing w:val="-2"/>
          <w:sz w:val="24"/>
        </w:rPr>
        <w:t>particular</w:t>
      </w:r>
      <w:r>
        <w:rPr>
          <w:spacing w:val="-12"/>
          <w:sz w:val="24"/>
        </w:rPr>
        <w:t> </w:t>
      </w:r>
      <w:r>
        <w:rPr>
          <w:spacing w:val="-2"/>
          <w:sz w:val="24"/>
        </w:rPr>
        <w:t>results</w:t>
      </w:r>
      <w:r>
        <w:rPr>
          <w:spacing w:val="-12"/>
          <w:sz w:val="24"/>
        </w:rPr>
        <w:t> </w:t>
      </w:r>
      <w:r>
        <w:rPr>
          <w:spacing w:val="-2"/>
          <w:sz w:val="24"/>
        </w:rPr>
        <w:t>or</w:t>
      </w:r>
      <w:r>
        <w:rPr>
          <w:spacing w:val="-12"/>
          <w:sz w:val="24"/>
        </w:rPr>
        <w:t> </w:t>
      </w:r>
      <w:r>
        <w:rPr>
          <w:spacing w:val="-2"/>
          <w:sz w:val="24"/>
        </w:rPr>
        <w:t>to</w:t>
      </w:r>
      <w:r>
        <w:rPr>
          <w:spacing w:val="-13"/>
          <w:sz w:val="24"/>
        </w:rPr>
        <w:t> </w:t>
      </w:r>
      <w:r>
        <w:rPr>
          <w:spacing w:val="-2"/>
          <w:sz w:val="24"/>
        </w:rPr>
        <w:t>address</w:t>
      </w:r>
      <w:r>
        <w:rPr>
          <w:spacing w:val="-12"/>
          <w:sz w:val="24"/>
        </w:rPr>
        <w:t> </w:t>
      </w:r>
      <w:r>
        <w:rPr>
          <w:spacing w:val="-2"/>
          <w:sz w:val="24"/>
        </w:rPr>
        <w:t>problems</w:t>
      </w:r>
      <w:r>
        <w:rPr>
          <w:spacing w:val="-12"/>
          <w:sz w:val="24"/>
        </w:rPr>
        <w:t> </w:t>
      </w:r>
      <w:r>
        <w:rPr>
          <w:spacing w:val="-2"/>
          <w:sz w:val="24"/>
        </w:rPr>
        <w:t>caused</w:t>
      </w:r>
      <w:r>
        <w:rPr>
          <w:spacing w:val="-12"/>
          <w:sz w:val="24"/>
        </w:rPr>
        <w:t> </w:t>
      </w:r>
      <w:r>
        <w:rPr>
          <w:spacing w:val="-2"/>
          <w:sz w:val="24"/>
        </w:rPr>
        <w:t>by</w:t>
      </w:r>
      <w:r>
        <w:rPr>
          <w:spacing w:val="-12"/>
          <w:sz w:val="24"/>
        </w:rPr>
        <w:t> </w:t>
      </w:r>
      <w:r>
        <w:rPr>
          <w:spacing w:val="-2"/>
          <w:sz w:val="24"/>
        </w:rPr>
        <w:t>in- </w:t>
      </w:r>
      <w:r>
        <w:rPr>
          <w:spacing w:val="-6"/>
          <w:sz w:val="24"/>
        </w:rPr>
        <w:t>tensive</w:t>
      </w:r>
      <w:r>
        <w:rPr>
          <w:spacing w:val="-7"/>
          <w:sz w:val="24"/>
        </w:rPr>
        <w:t> </w:t>
      </w:r>
      <w:r>
        <w:rPr>
          <w:spacing w:val="-6"/>
          <w:sz w:val="24"/>
        </w:rPr>
        <w:t>production:</w:t>
      </w:r>
      <w:r>
        <w:rPr>
          <w:spacing w:val="22"/>
          <w:sz w:val="24"/>
        </w:rPr>
        <w:t> </w:t>
      </w:r>
      <w:r>
        <w:rPr>
          <w:spacing w:val="-6"/>
          <w:sz w:val="24"/>
        </w:rPr>
        <w:t>chickens</w:t>
      </w:r>
      <w:r>
        <w:rPr>
          <w:spacing w:val="-7"/>
          <w:sz w:val="24"/>
        </w:rPr>
        <w:t> </w:t>
      </w:r>
      <w:r>
        <w:rPr>
          <w:spacing w:val="-6"/>
          <w:sz w:val="24"/>
        </w:rPr>
        <w:t>have</w:t>
      </w:r>
      <w:r>
        <w:rPr>
          <w:spacing w:val="-7"/>
          <w:sz w:val="24"/>
        </w:rPr>
        <w:t> </w:t>
      </w:r>
      <w:r>
        <w:rPr>
          <w:spacing w:val="-6"/>
          <w:sz w:val="24"/>
        </w:rPr>
        <w:t>their</w:t>
      </w:r>
      <w:r>
        <w:rPr>
          <w:spacing w:val="-7"/>
          <w:sz w:val="24"/>
        </w:rPr>
        <w:t> </w:t>
      </w:r>
      <w:r>
        <w:rPr>
          <w:spacing w:val="-6"/>
          <w:sz w:val="24"/>
        </w:rPr>
        <w:t>beaks</w:t>
      </w:r>
      <w:r>
        <w:rPr>
          <w:spacing w:val="-7"/>
          <w:sz w:val="24"/>
        </w:rPr>
        <w:t> </w:t>
      </w:r>
      <w:r>
        <w:rPr>
          <w:spacing w:val="-6"/>
          <w:sz w:val="24"/>
        </w:rPr>
        <w:t>partially</w:t>
      </w:r>
      <w:r>
        <w:rPr>
          <w:spacing w:val="-7"/>
          <w:sz w:val="24"/>
        </w:rPr>
        <w:t> </w:t>
      </w:r>
      <w:r>
        <w:rPr>
          <w:spacing w:val="-6"/>
          <w:sz w:val="24"/>
        </w:rPr>
        <w:t>cut</w:t>
      </w:r>
      <w:r>
        <w:rPr>
          <w:spacing w:val="-7"/>
          <w:sz w:val="24"/>
        </w:rPr>
        <w:t> </w:t>
      </w:r>
      <w:r>
        <w:rPr>
          <w:spacing w:val="-6"/>
          <w:sz w:val="24"/>
        </w:rPr>
        <w:t>off</w:t>
      </w:r>
      <w:r>
        <w:rPr>
          <w:spacing w:val="-7"/>
          <w:sz w:val="24"/>
        </w:rPr>
        <w:t> </w:t>
      </w:r>
      <w:r>
        <w:rPr>
          <w:spacing w:val="-6"/>
          <w:sz w:val="24"/>
        </w:rPr>
        <w:t>to</w:t>
      </w:r>
      <w:r>
        <w:rPr>
          <w:spacing w:val="-7"/>
          <w:sz w:val="24"/>
        </w:rPr>
        <w:t> </w:t>
      </w:r>
      <w:r>
        <w:rPr>
          <w:spacing w:val="-6"/>
          <w:sz w:val="24"/>
        </w:rPr>
        <w:t>keep</w:t>
      </w:r>
      <w:r>
        <w:rPr>
          <w:spacing w:val="-7"/>
          <w:sz w:val="24"/>
        </w:rPr>
        <w:t> </w:t>
      </w:r>
      <w:r>
        <w:rPr>
          <w:spacing w:val="-6"/>
          <w:sz w:val="24"/>
        </w:rPr>
        <w:t>them</w:t>
      </w:r>
      <w:r>
        <w:rPr>
          <w:spacing w:val="-7"/>
          <w:sz w:val="24"/>
        </w:rPr>
        <w:t> </w:t>
      </w:r>
      <w:r>
        <w:rPr>
          <w:spacing w:val="-6"/>
          <w:sz w:val="24"/>
        </w:rPr>
        <w:t>from</w:t>
      </w:r>
      <w:r>
        <w:rPr>
          <w:spacing w:val="-7"/>
          <w:sz w:val="24"/>
        </w:rPr>
        <w:t> </w:t>
      </w:r>
      <w:r>
        <w:rPr>
          <w:spacing w:val="-6"/>
          <w:sz w:val="24"/>
        </w:rPr>
        <w:t>killing each</w:t>
      </w:r>
      <w:r>
        <w:rPr>
          <w:spacing w:val="-8"/>
          <w:sz w:val="24"/>
        </w:rPr>
        <w:t> </w:t>
      </w:r>
      <w:r>
        <w:rPr>
          <w:spacing w:val="-6"/>
          <w:sz w:val="24"/>
        </w:rPr>
        <w:t>other</w:t>
      </w:r>
      <w:r>
        <w:rPr>
          <w:spacing w:val="-9"/>
          <w:sz w:val="24"/>
        </w:rPr>
        <w:t> </w:t>
      </w:r>
      <w:r>
        <w:rPr>
          <w:spacing w:val="-6"/>
          <w:sz w:val="24"/>
        </w:rPr>
        <w:t>when</w:t>
      </w:r>
      <w:r>
        <w:rPr>
          <w:spacing w:val="-8"/>
          <w:sz w:val="24"/>
        </w:rPr>
        <w:t> </w:t>
      </w:r>
      <w:r>
        <w:rPr>
          <w:spacing w:val="-6"/>
          <w:sz w:val="24"/>
        </w:rPr>
        <w:t>they</w:t>
      </w:r>
      <w:r>
        <w:rPr>
          <w:spacing w:val="-8"/>
          <w:sz w:val="24"/>
        </w:rPr>
        <w:t> </w:t>
      </w:r>
      <w:r>
        <w:rPr>
          <w:spacing w:val="-6"/>
          <w:sz w:val="24"/>
        </w:rPr>
        <w:t>attack</w:t>
      </w:r>
      <w:r>
        <w:rPr>
          <w:spacing w:val="-8"/>
          <w:sz w:val="24"/>
        </w:rPr>
        <w:t> </w:t>
      </w:r>
      <w:r>
        <w:rPr>
          <w:spacing w:val="-6"/>
          <w:sz w:val="24"/>
        </w:rPr>
        <w:t>each</w:t>
      </w:r>
      <w:r>
        <w:rPr>
          <w:spacing w:val="-8"/>
          <w:sz w:val="24"/>
        </w:rPr>
        <w:t> </w:t>
      </w:r>
      <w:r>
        <w:rPr>
          <w:spacing w:val="-6"/>
          <w:sz w:val="24"/>
        </w:rPr>
        <w:t>other</w:t>
      </w:r>
      <w:r>
        <w:rPr>
          <w:spacing w:val="-9"/>
          <w:sz w:val="24"/>
        </w:rPr>
        <w:t> </w:t>
      </w:r>
      <w:r>
        <w:rPr>
          <w:spacing w:val="-6"/>
          <w:sz w:val="24"/>
        </w:rPr>
        <w:t>in</w:t>
      </w:r>
      <w:r>
        <w:rPr>
          <w:spacing w:val="-8"/>
          <w:sz w:val="24"/>
        </w:rPr>
        <w:t> </w:t>
      </w:r>
      <w:r>
        <w:rPr>
          <w:spacing w:val="-6"/>
          <w:sz w:val="24"/>
        </w:rPr>
        <w:t>overcrowded</w:t>
      </w:r>
      <w:r>
        <w:rPr>
          <w:spacing w:val="-8"/>
          <w:sz w:val="24"/>
        </w:rPr>
        <w:t> </w:t>
      </w:r>
      <w:r>
        <w:rPr>
          <w:spacing w:val="-6"/>
          <w:sz w:val="24"/>
        </w:rPr>
        <w:t>coops;</w:t>
      </w:r>
      <w:r>
        <w:rPr>
          <w:spacing w:val="-5"/>
          <w:sz w:val="24"/>
        </w:rPr>
        <w:t> </w:t>
      </w:r>
      <w:r>
        <w:rPr>
          <w:spacing w:val="-6"/>
          <w:sz w:val="24"/>
        </w:rPr>
        <w:t>veal</w:t>
      </w:r>
      <w:r>
        <w:rPr>
          <w:spacing w:val="-8"/>
          <w:sz w:val="24"/>
        </w:rPr>
        <w:t> </w:t>
      </w:r>
      <w:r>
        <w:rPr>
          <w:spacing w:val="-6"/>
          <w:sz w:val="24"/>
        </w:rPr>
        <w:t>calves</w:t>
      </w:r>
      <w:r>
        <w:rPr>
          <w:spacing w:val="-8"/>
          <w:sz w:val="24"/>
        </w:rPr>
        <w:t> </w:t>
      </w:r>
      <w:r>
        <w:rPr>
          <w:spacing w:val="-6"/>
          <w:sz w:val="24"/>
        </w:rPr>
        <w:t>are</w:t>
      </w:r>
      <w:r>
        <w:rPr>
          <w:spacing w:val="-8"/>
          <w:sz w:val="24"/>
        </w:rPr>
        <w:t> </w:t>
      </w:r>
      <w:r>
        <w:rPr>
          <w:spacing w:val="-6"/>
          <w:sz w:val="24"/>
        </w:rPr>
        <w:t>kept</w:t>
      </w:r>
      <w:r>
        <w:rPr>
          <w:spacing w:val="-8"/>
          <w:sz w:val="24"/>
        </w:rPr>
        <w:t> </w:t>
      </w:r>
      <w:r>
        <w:rPr>
          <w:spacing w:val="-6"/>
          <w:sz w:val="24"/>
        </w:rPr>
        <w:t>from </w:t>
      </w:r>
      <w:r>
        <w:rPr>
          <w:spacing w:val="-4"/>
          <w:sz w:val="24"/>
        </w:rPr>
        <w:t>moving</w:t>
      </w:r>
      <w:r>
        <w:rPr>
          <w:spacing w:val="-11"/>
          <w:sz w:val="24"/>
        </w:rPr>
        <w:t> </w:t>
      </w:r>
      <w:r>
        <w:rPr>
          <w:spacing w:val="-4"/>
          <w:sz w:val="24"/>
        </w:rPr>
        <w:t>to</w:t>
      </w:r>
      <w:r>
        <w:rPr>
          <w:spacing w:val="-11"/>
          <w:sz w:val="24"/>
        </w:rPr>
        <w:t> </w:t>
      </w:r>
      <w:r>
        <w:rPr>
          <w:spacing w:val="-4"/>
          <w:sz w:val="24"/>
        </w:rPr>
        <w:t>keep</w:t>
      </w:r>
      <w:r>
        <w:rPr>
          <w:spacing w:val="-11"/>
          <w:sz w:val="24"/>
        </w:rPr>
        <w:t> </w:t>
      </w:r>
      <w:r>
        <w:rPr>
          <w:spacing w:val="-4"/>
          <w:sz w:val="24"/>
        </w:rPr>
        <w:t>their</w:t>
      </w:r>
      <w:r>
        <w:rPr>
          <w:spacing w:val="-11"/>
          <w:sz w:val="24"/>
        </w:rPr>
        <w:t> </w:t>
      </w:r>
      <w:r>
        <w:rPr>
          <w:spacing w:val="-4"/>
          <w:sz w:val="24"/>
        </w:rPr>
        <w:t>flesh</w:t>
      </w:r>
      <w:r>
        <w:rPr>
          <w:spacing w:val="-11"/>
          <w:sz w:val="24"/>
        </w:rPr>
        <w:t> </w:t>
      </w:r>
      <w:r>
        <w:rPr>
          <w:spacing w:val="-4"/>
          <w:sz w:val="24"/>
        </w:rPr>
        <w:t>tender;</w:t>
      </w:r>
      <w:r>
        <w:rPr>
          <w:spacing w:val="-11"/>
          <w:sz w:val="24"/>
        </w:rPr>
        <w:t> </w:t>
      </w:r>
      <w:r>
        <w:rPr>
          <w:spacing w:val="-4"/>
          <w:sz w:val="24"/>
        </w:rPr>
        <w:t>pigs</w:t>
      </w:r>
      <w:r>
        <w:rPr>
          <w:spacing w:val="-11"/>
          <w:sz w:val="24"/>
        </w:rPr>
        <w:t> </w:t>
      </w:r>
      <w:r>
        <w:rPr>
          <w:spacing w:val="-4"/>
          <w:sz w:val="24"/>
        </w:rPr>
        <w:t>are</w:t>
      </w:r>
      <w:r>
        <w:rPr>
          <w:spacing w:val="-11"/>
          <w:sz w:val="24"/>
        </w:rPr>
        <w:t> </w:t>
      </w:r>
      <w:r>
        <w:rPr>
          <w:spacing w:val="-4"/>
          <w:sz w:val="24"/>
        </w:rPr>
        <w:t>increasingly</w:t>
      </w:r>
      <w:r>
        <w:rPr>
          <w:spacing w:val="-11"/>
          <w:sz w:val="24"/>
        </w:rPr>
        <w:t> </w:t>
      </w:r>
      <w:r>
        <w:rPr>
          <w:spacing w:val="-4"/>
          <w:sz w:val="24"/>
        </w:rPr>
        <w:t>raised</w:t>
      </w:r>
      <w:r>
        <w:rPr>
          <w:spacing w:val="-11"/>
          <w:sz w:val="24"/>
        </w:rPr>
        <w:t> </w:t>
      </w:r>
      <w:r>
        <w:rPr>
          <w:spacing w:val="-4"/>
          <w:sz w:val="24"/>
        </w:rPr>
        <w:t>indoors</w:t>
      </w:r>
      <w:r>
        <w:rPr>
          <w:spacing w:val="-11"/>
          <w:sz w:val="24"/>
        </w:rPr>
        <w:t> </w:t>
      </w:r>
      <w:r>
        <w:rPr>
          <w:spacing w:val="-4"/>
          <w:sz w:val="24"/>
        </w:rPr>
        <w:t>because</w:t>
      </w:r>
      <w:r>
        <w:rPr>
          <w:spacing w:val="-11"/>
          <w:sz w:val="24"/>
        </w:rPr>
        <w:t> </w:t>
      </w:r>
      <w:r>
        <w:rPr>
          <w:spacing w:val="-4"/>
          <w:sz w:val="24"/>
        </w:rPr>
        <w:t>decades </w:t>
      </w:r>
      <w:r>
        <w:rPr>
          <w:sz w:val="24"/>
        </w:rPr>
        <w:t>of</w:t>
      </w:r>
      <w:r>
        <w:rPr>
          <w:spacing w:val="-6"/>
          <w:sz w:val="24"/>
        </w:rPr>
        <w:t> </w:t>
      </w:r>
      <w:r>
        <w:rPr>
          <w:sz w:val="24"/>
        </w:rPr>
        <w:t>being</w:t>
      </w:r>
      <w:r>
        <w:rPr>
          <w:spacing w:val="-6"/>
          <w:sz w:val="24"/>
        </w:rPr>
        <w:t> </w:t>
      </w:r>
      <w:r>
        <w:rPr>
          <w:sz w:val="24"/>
        </w:rPr>
        <w:t>bred</w:t>
      </w:r>
      <w:r>
        <w:rPr>
          <w:spacing w:val="-6"/>
          <w:sz w:val="24"/>
        </w:rPr>
        <w:t> </w:t>
      </w:r>
      <w:r>
        <w:rPr>
          <w:sz w:val="24"/>
        </w:rPr>
        <w:t>for</w:t>
      </w:r>
      <w:r>
        <w:rPr>
          <w:spacing w:val="-6"/>
          <w:sz w:val="24"/>
        </w:rPr>
        <w:t> </w:t>
      </w:r>
      <w:r>
        <w:rPr>
          <w:sz w:val="24"/>
        </w:rPr>
        <w:t>rapid</w:t>
      </w:r>
      <w:r>
        <w:rPr>
          <w:spacing w:val="-6"/>
          <w:sz w:val="24"/>
        </w:rPr>
        <w:t> </w:t>
      </w:r>
      <w:r>
        <w:rPr>
          <w:sz w:val="24"/>
        </w:rPr>
        <w:t>meat</w:t>
      </w:r>
      <w:r>
        <w:rPr>
          <w:spacing w:val="-6"/>
          <w:sz w:val="24"/>
        </w:rPr>
        <w:t> </w:t>
      </w:r>
      <w:r>
        <w:rPr>
          <w:sz w:val="24"/>
        </w:rPr>
        <w:t>production</w:t>
      </w:r>
      <w:r>
        <w:rPr>
          <w:spacing w:val="-6"/>
          <w:sz w:val="24"/>
        </w:rPr>
        <w:t> </w:t>
      </w:r>
      <w:r>
        <w:rPr>
          <w:sz w:val="24"/>
        </w:rPr>
        <w:t>makes</w:t>
      </w:r>
      <w:r>
        <w:rPr>
          <w:spacing w:val="-6"/>
          <w:sz w:val="24"/>
        </w:rPr>
        <w:t> </w:t>
      </w:r>
      <w:r>
        <w:rPr>
          <w:sz w:val="24"/>
        </w:rPr>
        <w:t>them</w:t>
      </w:r>
      <w:r>
        <w:rPr>
          <w:spacing w:val="-6"/>
          <w:sz w:val="24"/>
        </w:rPr>
        <w:t> </w:t>
      </w:r>
      <w:r>
        <w:rPr>
          <w:sz w:val="24"/>
        </w:rPr>
        <w:t>incapable</w:t>
      </w:r>
      <w:r>
        <w:rPr>
          <w:spacing w:val="-6"/>
          <w:sz w:val="24"/>
        </w:rPr>
        <w:t> </w:t>
      </w:r>
      <w:r>
        <w:rPr>
          <w:sz w:val="24"/>
        </w:rPr>
        <w:t>of</w:t>
      </w:r>
      <w:r>
        <w:rPr>
          <w:spacing w:val="-6"/>
          <w:sz w:val="24"/>
        </w:rPr>
        <w:t> </w:t>
      </w:r>
      <w:r>
        <w:rPr>
          <w:sz w:val="24"/>
        </w:rPr>
        <w:t>surviving</w:t>
      </w:r>
      <w:r>
        <w:rPr>
          <w:spacing w:val="-6"/>
          <w:sz w:val="24"/>
        </w:rPr>
        <w:t> </w:t>
      </w:r>
      <w:r>
        <w:rPr>
          <w:sz w:val="24"/>
        </w:rPr>
        <w:t>in</w:t>
      </w:r>
      <w:r>
        <w:rPr>
          <w:spacing w:val="-6"/>
          <w:sz w:val="24"/>
        </w:rPr>
        <w:t> </w:t>
      </w:r>
      <w:r>
        <w:rPr>
          <w:sz w:val="24"/>
        </w:rPr>
        <w:t>their natural</w:t>
      </w:r>
      <w:r>
        <w:rPr>
          <w:spacing w:val="-10"/>
          <w:sz w:val="24"/>
        </w:rPr>
        <w:t> </w:t>
      </w:r>
      <w:r>
        <w:rPr>
          <w:sz w:val="24"/>
        </w:rPr>
        <w:t>habitat,</w:t>
      </w:r>
      <w:r>
        <w:rPr>
          <w:spacing w:val="-10"/>
          <w:sz w:val="24"/>
        </w:rPr>
        <w:t> </w:t>
      </w:r>
      <w:r>
        <w:rPr>
          <w:sz w:val="24"/>
        </w:rPr>
        <w:t>outside</w:t>
      </w:r>
      <w:r>
        <w:rPr>
          <w:spacing w:val="-9"/>
          <w:sz w:val="24"/>
        </w:rPr>
        <w:t> </w:t>
      </w:r>
      <w:r>
        <w:rPr>
          <w:sz w:val="24"/>
        </w:rPr>
        <w:t>they</w:t>
      </w:r>
      <w:r>
        <w:rPr>
          <w:spacing w:val="-10"/>
          <w:sz w:val="24"/>
        </w:rPr>
        <w:t> </w:t>
      </w:r>
      <w:r>
        <w:rPr>
          <w:sz w:val="24"/>
        </w:rPr>
        <w:t>would</w:t>
      </w:r>
      <w:r>
        <w:rPr>
          <w:spacing w:val="-10"/>
          <w:sz w:val="24"/>
        </w:rPr>
        <w:t> </w:t>
      </w:r>
      <w:r>
        <w:rPr>
          <w:sz w:val="24"/>
        </w:rPr>
        <w:t>be</w:t>
      </w:r>
      <w:r>
        <w:rPr>
          <w:spacing w:val="-9"/>
          <w:sz w:val="24"/>
        </w:rPr>
        <w:t> </w:t>
      </w:r>
      <w:r>
        <w:rPr>
          <w:sz w:val="24"/>
        </w:rPr>
        <w:t>quickly</w:t>
      </w:r>
      <w:r>
        <w:rPr>
          <w:spacing w:val="-10"/>
          <w:sz w:val="24"/>
        </w:rPr>
        <w:t> </w:t>
      </w:r>
      <w:r>
        <w:rPr>
          <w:sz w:val="24"/>
        </w:rPr>
        <w:t>killed</w:t>
      </w:r>
      <w:r>
        <w:rPr>
          <w:spacing w:val="-10"/>
          <w:sz w:val="24"/>
        </w:rPr>
        <w:t> </w:t>
      </w:r>
      <w:r>
        <w:rPr>
          <w:sz w:val="24"/>
        </w:rPr>
        <w:t>by</w:t>
      </w:r>
      <w:r>
        <w:rPr>
          <w:spacing w:val="-9"/>
          <w:sz w:val="24"/>
        </w:rPr>
        <w:t> </w:t>
      </w:r>
      <w:r>
        <w:rPr>
          <w:sz w:val="24"/>
        </w:rPr>
        <w:t>cold</w:t>
      </w:r>
      <w:r>
        <w:rPr>
          <w:spacing w:val="-10"/>
          <w:sz w:val="24"/>
        </w:rPr>
        <w:t> </w:t>
      </w:r>
      <w:r>
        <w:rPr>
          <w:sz w:val="24"/>
        </w:rPr>
        <w:t>and</w:t>
      </w:r>
      <w:r>
        <w:rPr>
          <w:spacing w:val="-10"/>
          <w:sz w:val="24"/>
        </w:rPr>
        <w:t> </w:t>
      </w:r>
      <w:r>
        <w:rPr>
          <w:sz w:val="24"/>
        </w:rPr>
        <w:t>disease.</w:t>
      </w:r>
    </w:p>
    <w:p>
      <w:pPr>
        <w:pStyle w:val="ListParagraph"/>
        <w:numPr>
          <w:ilvl w:val="0"/>
          <w:numId w:val="61"/>
        </w:numPr>
        <w:tabs>
          <w:tab w:pos="1080" w:val="left" w:leader="none"/>
          <w:tab w:pos="1082" w:val="left" w:leader="none"/>
        </w:tabs>
        <w:spacing w:line="213" w:lineRule="auto" w:before="4" w:after="0"/>
        <w:ind w:left="1082" w:right="414" w:hanging="300"/>
        <w:jc w:val="both"/>
        <w:rPr>
          <w:sz w:val="24"/>
        </w:rPr>
      </w:pPr>
      <w:r>
        <w:rPr>
          <w:sz w:val="24"/>
        </w:rPr>
        <w:t>Use of hormones to increase yield:</w:t>
      </w:r>
      <w:r>
        <w:rPr>
          <w:spacing w:val="40"/>
          <w:sz w:val="24"/>
        </w:rPr>
        <w:t> </w:t>
      </w:r>
      <w:r>
        <w:rPr>
          <w:sz w:val="24"/>
        </w:rPr>
        <w:t>milk cows are injected with hormones so they produce</w:t>
      </w:r>
      <w:r>
        <w:rPr>
          <w:spacing w:val="-6"/>
          <w:sz w:val="24"/>
        </w:rPr>
        <w:t> </w:t>
      </w:r>
      <w:r>
        <w:rPr>
          <w:sz w:val="24"/>
        </w:rPr>
        <w:t>more</w:t>
      </w:r>
      <w:r>
        <w:rPr>
          <w:spacing w:val="-6"/>
          <w:sz w:val="24"/>
        </w:rPr>
        <w:t> </w:t>
      </w:r>
      <w:r>
        <w:rPr>
          <w:sz w:val="24"/>
        </w:rPr>
        <w:t>milk</w:t>
      </w:r>
      <w:r>
        <w:rPr>
          <w:spacing w:val="-6"/>
          <w:sz w:val="24"/>
        </w:rPr>
        <w:t> </w:t>
      </w:r>
      <w:r>
        <w:rPr>
          <w:sz w:val="24"/>
        </w:rPr>
        <w:t>and</w:t>
      </w:r>
      <w:r>
        <w:rPr>
          <w:spacing w:val="-6"/>
          <w:sz w:val="24"/>
        </w:rPr>
        <w:t> </w:t>
      </w:r>
      <w:r>
        <w:rPr>
          <w:sz w:val="24"/>
        </w:rPr>
        <w:t>their</w:t>
      </w:r>
      <w:r>
        <w:rPr>
          <w:spacing w:val="-6"/>
          <w:sz w:val="24"/>
        </w:rPr>
        <w:t> </w:t>
      </w:r>
      <w:r>
        <w:rPr>
          <w:sz w:val="24"/>
        </w:rPr>
        <w:t>feed</w:t>
      </w:r>
      <w:r>
        <w:rPr>
          <w:spacing w:val="-6"/>
          <w:sz w:val="24"/>
        </w:rPr>
        <w:t> </w:t>
      </w:r>
      <w:r>
        <w:rPr>
          <w:sz w:val="24"/>
        </w:rPr>
        <w:t>is</w:t>
      </w:r>
      <w:r>
        <w:rPr>
          <w:spacing w:val="-6"/>
          <w:sz w:val="24"/>
        </w:rPr>
        <w:t> </w:t>
      </w:r>
      <w:r>
        <w:rPr>
          <w:sz w:val="24"/>
        </w:rPr>
        <w:t>supplemented</w:t>
      </w:r>
      <w:r>
        <w:rPr>
          <w:spacing w:val="-6"/>
          <w:sz w:val="24"/>
        </w:rPr>
        <w:t> </w:t>
      </w:r>
      <w:r>
        <w:rPr>
          <w:sz w:val="24"/>
        </w:rPr>
        <w:t>with</w:t>
      </w:r>
      <w:r>
        <w:rPr>
          <w:spacing w:val="-6"/>
          <w:sz w:val="24"/>
        </w:rPr>
        <w:t> </w:t>
      </w:r>
      <w:r>
        <w:rPr>
          <w:sz w:val="24"/>
        </w:rPr>
        <w:t>animal</w:t>
      </w:r>
      <w:r>
        <w:rPr>
          <w:spacing w:val="-6"/>
          <w:sz w:val="24"/>
        </w:rPr>
        <w:t> </w:t>
      </w:r>
      <w:r>
        <w:rPr>
          <w:sz w:val="24"/>
        </w:rPr>
        <w:t>protein</w:t>
      </w:r>
      <w:r>
        <w:rPr>
          <w:spacing w:val="-6"/>
          <w:sz w:val="24"/>
        </w:rPr>
        <w:t> </w:t>
      </w:r>
      <w:r>
        <w:rPr>
          <w:sz w:val="24"/>
        </w:rPr>
        <w:t>(ground</w:t>
      </w:r>
      <w:r>
        <w:rPr>
          <w:spacing w:val="-6"/>
          <w:sz w:val="24"/>
        </w:rPr>
        <w:t> </w:t>
      </w:r>
      <w:r>
        <w:rPr>
          <w:sz w:val="24"/>
        </w:rPr>
        <w:t>up cows,</w:t>
      </w:r>
      <w:r>
        <w:rPr>
          <w:spacing w:val="-3"/>
          <w:sz w:val="24"/>
        </w:rPr>
        <w:t> </w:t>
      </w:r>
      <w:r>
        <w:rPr>
          <w:sz w:val="24"/>
        </w:rPr>
        <w:t>chickens,</w:t>
      </w:r>
      <w:r>
        <w:rPr>
          <w:spacing w:val="-3"/>
          <w:sz w:val="24"/>
        </w:rPr>
        <w:t> </w:t>
      </w:r>
      <w:r>
        <w:rPr>
          <w:sz w:val="24"/>
        </w:rPr>
        <w:t>horses,</w:t>
      </w:r>
      <w:r>
        <w:rPr>
          <w:spacing w:val="-3"/>
          <w:sz w:val="24"/>
        </w:rPr>
        <w:t> </w:t>
      </w:r>
      <w:r>
        <w:rPr>
          <w:sz w:val="24"/>
        </w:rPr>
        <w:t>pigs,</w:t>
      </w:r>
      <w:r>
        <w:rPr>
          <w:spacing w:val="-3"/>
          <w:sz w:val="24"/>
        </w:rPr>
        <w:t> </w:t>
      </w:r>
      <w:r>
        <w:rPr>
          <w:sz w:val="24"/>
        </w:rPr>
        <w:t>etc.)</w:t>
      </w:r>
      <w:r>
        <w:rPr>
          <w:spacing w:val="17"/>
          <w:sz w:val="24"/>
        </w:rPr>
        <w:t> </w:t>
      </w:r>
      <w:r>
        <w:rPr>
          <w:sz w:val="24"/>
        </w:rPr>
        <w:t>to</w:t>
      </w:r>
      <w:r>
        <w:rPr>
          <w:spacing w:val="-3"/>
          <w:sz w:val="24"/>
        </w:rPr>
        <w:t> </w:t>
      </w:r>
      <w:r>
        <w:rPr>
          <w:sz w:val="24"/>
        </w:rPr>
        <w:t>enable</w:t>
      </w:r>
      <w:r>
        <w:rPr>
          <w:spacing w:val="-3"/>
          <w:sz w:val="24"/>
        </w:rPr>
        <w:t> </w:t>
      </w:r>
      <w:r>
        <w:rPr>
          <w:sz w:val="24"/>
        </w:rPr>
        <w:t>them</w:t>
      </w:r>
      <w:r>
        <w:rPr>
          <w:spacing w:val="-3"/>
          <w:sz w:val="24"/>
        </w:rPr>
        <w:t> </w:t>
      </w:r>
      <w:r>
        <w:rPr>
          <w:sz w:val="24"/>
        </w:rPr>
        <w:t>to</w:t>
      </w:r>
      <w:r>
        <w:rPr>
          <w:spacing w:val="-3"/>
          <w:sz w:val="24"/>
        </w:rPr>
        <w:t> </w:t>
      </w:r>
      <w:r>
        <w:rPr>
          <w:sz w:val="24"/>
        </w:rPr>
        <w:t>produce</w:t>
      </w:r>
      <w:r>
        <w:rPr>
          <w:spacing w:val="-3"/>
          <w:sz w:val="24"/>
        </w:rPr>
        <w:t> </w:t>
      </w:r>
      <w:r>
        <w:rPr>
          <w:sz w:val="24"/>
        </w:rPr>
        <w:t>the</w:t>
      </w:r>
      <w:r>
        <w:rPr>
          <w:spacing w:val="-3"/>
          <w:sz w:val="24"/>
        </w:rPr>
        <w:t> </w:t>
      </w:r>
      <w:r>
        <w:rPr>
          <w:sz w:val="24"/>
        </w:rPr>
        <w:t>extra</w:t>
      </w:r>
      <w:r>
        <w:rPr>
          <w:spacing w:val="-3"/>
          <w:sz w:val="24"/>
        </w:rPr>
        <w:t> </w:t>
      </w:r>
      <w:r>
        <w:rPr>
          <w:sz w:val="24"/>
        </w:rPr>
        <w:t>milk.</w:t>
      </w:r>
    </w:p>
    <w:p>
      <w:pPr>
        <w:pStyle w:val="BodyText"/>
        <w:spacing w:before="4"/>
        <w:rPr>
          <w:sz w:val="42"/>
        </w:rPr>
      </w:pPr>
    </w:p>
    <w:p>
      <w:pPr>
        <w:pStyle w:val="BodyText"/>
        <w:spacing w:line="213" w:lineRule="auto"/>
        <w:ind w:left="497" w:right="413"/>
        <w:jc w:val="both"/>
      </w:pPr>
      <w:r>
        <w:rPr>
          <w:rFonts w:ascii="Georgia"/>
          <w:b/>
          <w:i/>
        </w:rPr>
        <w:t>All</w:t>
      </w:r>
      <w:r>
        <w:rPr>
          <w:rFonts w:ascii="Georgia"/>
          <w:b/>
          <w:i/>
          <w:spacing w:val="-4"/>
        </w:rPr>
        <w:t> </w:t>
      </w:r>
      <w:r>
        <w:rPr>
          <w:rFonts w:ascii="Georgia"/>
          <w:b/>
          <w:i/>
        </w:rPr>
        <w:t>of</w:t>
      </w:r>
      <w:r>
        <w:rPr>
          <w:rFonts w:ascii="Georgia"/>
          <w:b/>
          <w:i/>
          <w:spacing w:val="-4"/>
        </w:rPr>
        <w:t> </w:t>
      </w:r>
      <w:r>
        <w:rPr>
          <w:rFonts w:ascii="Georgia"/>
          <w:b/>
          <w:i/>
        </w:rPr>
        <w:t>this</w:t>
      </w:r>
      <w:r>
        <w:rPr>
          <w:rFonts w:ascii="Georgia"/>
          <w:b/>
          <w:i/>
          <w:spacing w:val="-4"/>
        </w:rPr>
        <w:t> </w:t>
      </w:r>
      <w:r>
        <w:rPr>
          <w:rFonts w:ascii="Georgia"/>
          <w:b/>
          <w:i/>
        </w:rPr>
        <w:t>is</w:t>
      </w:r>
      <w:r>
        <w:rPr>
          <w:rFonts w:ascii="Georgia"/>
          <w:b/>
          <w:i/>
          <w:spacing w:val="-4"/>
        </w:rPr>
        <w:t> </w:t>
      </w:r>
      <w:r>
        <w:rPr>
          <w:rFonts w:ascii="Georgia"/>
          <w:b/>
          <w:i/>
        </w:rPr>
        <w:t>made</w:t>
      </w:r>
      <w:r>
        <w:rPr>
          <w:rFonts w:ascii="Georgia"/>
          <w:b/>
          <w:i/>
          <w:spacing w:val="-4"/>
        </w:rPr>
        <w:t> </w:t>
      </w:r>
      <w:r>
        <w:rPr>
          <w:rFonts w:ascii="Georgia"/>
          <w:b/>
          <w:i/>
        </w:rPr>
        <w:t>possible</w:t>
      </w:r>
      <w:r>
        <w:rPr>
          <w:rFonts w:ascii="Georgia"/>
          <w:b/>
          <w:i/>
          <w:spacing w:val="-12"/>
        </w:rPr>
        <w:t> </w:t>
      </w:r>
      <w:r>
        <w:rPr/>
        <w:t>by</w:t>
      </w:r>
      <w:r>
        <w:rPr>
          <w:spacing w:val="-14"/>
        </w:rPr>
        <w:t> </w:t>
      </w:r>
      <w:r>
        <w:rPr/>
        <w:t>our</w:t>
      </w:r>
      <w:r>
        <w:rPr>
          <w:spacing w:val="-14"/>
        </w:rPr>
        <w:t> </w:t>
      </w:r>
      <w:r>
        <w:rPr/>
        <w:t>increased</w:t>
      </w:r>
      <w:r>
        <w:rPr>
          <w:spacing w:val="-14"/>
        </w:rPr>
        <w:t> </w:t>
      </w:r>
      <w:r>
        <w:rPr/>
        <w:t>understanding</w:t>
      </w:r>
      <w:r>
        <w:rPr>
          <w:spacing w:val="-14"/>
        </w:rPr>
        <w:t> </w:t>
      </w:r>
      <w:r>
        <w:rPr/>
        <w:t>of</w:t>
      </w:r>
      <w:r>
        <w:rPr>
          <w:spacing w:val="-14"/>
        </w:rPr>
        <w:t> </w:t>
      </w:r>
      <w:r>
        <w:rPr/>
        <w:t>the</w:t>
      </w:r>
      <w:r>
        <w:rPr>
          <w:spacing w:val="-14"/>
        </w:rPr>
        <w:t> </w:t>
      </w:r>
      <w:r>
        <w:rPr/>
        <w:t>way</w:t>
      </w:r>
      <w:r>
        <w:rPr>
          <w:spacing w:val="-14"/>
        </w:rPr>
        <w:t> </w:t>
      </w:r>
      <w:r>
        <w:rPr/>
        <w:t>animals</w:t>
      </w:r>
      <w:r>
        <w:rPr>
          <w:spacing w:val="-14"/>
        </w:rPr>
        <w:t> </w:t>
      </w:r>
      <w:r>
        <w:rPr/>
        <w:t>work. So</w:t>
      </w:r>
      <w:r>
        <w:rPr>
          <w:spacing w:val="-12"/>
        </w:rPr>
        <w:t> </w:t>
      </w:r>
      <w:r>
        <w:rPr/>
        <w:t>the</w:t>
      </w:r>
      <w:r>
        <w:rPr>
          <w:spacing w:val="-12"/>
        </w:rPr>
        <w:t> </w:t>
      </w:r>
      <w:r>
        <w:rPr/>
        <w:t>ironic</w:t>
      </w:r>
      <w:r>
        <w:rPr>
          <w:spacing w:val="-12"/>
        </w:rPr>
        <w:t> </w:t>
      </w:r>
      <w:r>
        <w:rPr/>
        <w:t>result</w:t>
      </w:r>
      <w:r>
        <w:rPr>
          <w:spacing w:val="-12"/>
        </w:rPr>
        <w:t> </w:t>
      </w:r>
      <w:r>
        <w:rPr/>
        <w:t>of</w:t>
      </w:r>
      <w:r>
        <w:rPr>
          <w:spacing w:val="-12"/>
        </w:rPr>
        <w:t> </w:t>
      </w:r>
      <w:r>
        <w:rPr/>
        <w:t>biology</w:t>
      </w:r>
      <w:r>
        <w:rPr>
          <w:spacing w:val="-12"/>
        </w:rPr>
        <w:t> </w:t>
      </w:r>
      <w:r>
        <w:rPr/>
        <w:t>is</w:t>
      </w:r>
      <w:r>
        <w:rPr>
          <w:spacing w:val="-12"/>
        </w:rPr>
        <w:t> </w:t>
      </w:r>
      <w:r>
        <w:rPr/>
        <w:t>that</w:t>
      </w:r>
      <w:r>
        <w:rPr>
          <w:spacing w:val="-12"/>
        </w:rPr>
        <w:t> </w:t>
      </w:r>
      <w:r>
        <w:rPr/>
        <w:t>it</w:t>
      </w:r>
      <w:r>
        <w:rPr>
          <w:spacing w:val="-12"/>
        </w:rPr>
        <w:t> </w:t>
      </w:r>
      <w:r>
        <w:rPr/>
        <w:t>supports</w:t>
      </w:r>
      <w:r>
        <w:rPr>
          <w:spacing w:val="-12"/>
        </w:rPr>
        <w:t> </w:t>
      </w:r>
      <w:r>
        <w:rPr/>
        <w:t>the</w:t>
      </w:r>
      <w:r>
        <w:rPr>
          <w:spacing w:val="-12"/>
        </w:rPr>
        <w:t> </w:t>
      </w:r>
      <w:r>
        <w:rPr/>
        <w:t>idea</w:t>
      </w:r>
      <w:r>
        <w:rPr>
          <w:spacing w:val="-12"/>
        </w:rPr>
        <w:t> </w:t>
      </w:r>
      <w:r>
        <w:rPr/>
        <w:t>that</w:t>
      </w:r>
      <w:r>
        <w:rPr>
          <w:spacing w:val="-12"/>
        </w:rPr>
        <w:t> </w:t>
      </w:r>
      <w:r>
        <w:rPr/>
        <w:t>animals</w:t>
      </w:r>
      <w:r>
        <w:rPr>
          <w:spacing w:val="-12"/>
        </w:rPr>
        <w:t> </w:t>
      </w:r>
      <w:r>
        <w:rPr/>
        <w:t>are</w:t>
      </w:r>
      <w:r>
        <w:rPr>
          <w:spacing w:val="-12"/>
        </w:rPr>
        <w:t> </w:t>
      </w:r>
      <w:r>
        <w:rPr/>
        <w:t>not</w:t>
      </w:r>
      <w:r>
        <w:rPr>
          <w:spacing w:val="-12"/>
        </w:rPr>
        <w:t> </w:t>
      </w:r>
      <w:r>
        <w:rPr/>
        <w:t>that</w:t>
      </w:r>
      <w:r>
        <w:rPr>
          <w:spacing w:val="-12"/>
        </w:rPr>
        <w:t> </w:t>
      </w:r>
      <w:r>
        <w:rPr/>
        <w:t>different </w:t>
      </w:r>
      <w:r>
        <w:rPr>
          <w:spacing w:val="-6"/>
        </w:rPr>
        <w:t>from</w:t>
      </w:r>
      <w:r>
        <w:rPr>
          <w:spacing w:val="-7"/>
        </w:rPr>
        <w:t> </w:t>
      </w:r>
      <w:r>
        <w:rPr>
          <w:spacing w:val="-6"/>
        </w:rPr>
        <w:t>us</w:t>
      </w:r>
      <w:r>
        <w:rPr>
          <w:spacing w:val="-7"/>
        </w:rPr>
        <w:t> </w:t>
      </w:r>
      <w:r>
        <w:rPr>
          <w:spacing w:val="-6"/>
        </w:rPr>
        <w:t>and</w:t>
      </w:r>
      <w:r>
        <w:rPr>
          <w:spacing w:val="-7"/>
        </w:rPr>
        <w:t> </w:t>
      </w:r>
      <w:r>
        <w:rPr>
          <w:spacing w:val="-6"/>
        </w:rPr>
        <w:t>so</w:t>
      </w:r>
      <w:r>
        <w:rPr>
          <w:spacing w:val="-7"/>
        </w:rPr>
        <w:t> </w:t>
      </w:r>
      <w:r>
        <w:rPr>
          <w:spacing w:val="-6"/>
        </w:rPr>
        <w:t>maybe</w:t>
      </w:r>
      <w:r>
        <w:rPr>
          <w:spacing w:val="-7"/>
        </w:rPr>
        <w:t> </w:t>
      </w:r>
      <w:r>
        <w:rPr>
          <w:spacing w:val="-6"/>
        </w:rPr>
        <w:t>might</w:t>
      </w:r>
      <w:r>
        <w:rPr>
          <w:spacing w:val="-7"/>
        </w:rPr>
        <w:t> </w:t>
      </w:r>
      <w:r>
        <w:rPr>
          <w:spacing w:val="-6"/>
        </w:rPr>
        <w:t>deserve</w:t>
      </w:r>
      <w:r>
        <w:rPr>
          <w:spacing w:val="-7"/>
        </w:rPr>
        <w:t> </w:t>
      </w:r>
      <w:r>
        <w:rPr>
          <w:spacing w:val="-6"/>
        </w:rPr>
        <w:t>more</w:t>
      </w:r>
      <w:r>
        <w:rPr>
          <w:spacing w:val="-7"/>
        </w:rPr>
        <w:t> </w:t>
      </w:r>
      <w:r>
        <w:rPr>
          <w:spacing w:val="-6"/>
        </w:rPr>
        <w:t>moral</w:t>
      </w:r>
      <w:r>
        <w:rPr>
          <w:spacing w:val="-7"/>
        </w:rPr>
        <w:t> </w:t>
      </w:r>
      <w:r>
        <w:rPr>
          <w:spacing w:val="-6"/>
        </w:rPr>
        <w:t>consideration, and</w:t>
      </w:r>
      <w:r>
        <w:rPr>
          <w:spacing w:val="-7"/>
        </w:rPr>
        <w:t> </w:t>
      </w:r>
      <w:r>
        <w:rPr>
          <w:spacing w:val="-6"/>
        </w:rPr>
        <w:t>at</w:t>
      </w:r>
      <w:r>
        <w:rPr>
          <w:spacing w:val="-7"/>
        </w:rPr>
        <w:t> </w:t>
      </w:r>
      <w:r>
        <w:rPr>
          <w:spacing w:val="-6"/>
        </w:rPr>
        <w:t>the</w:t>
      </w:r>
      <w:r>
        <w:rPr>
          <w:spacing w:val="-7"/>
        </w:rPr>
        <w:t> </w:t>
      </w:r>
      <w:r>
        <w:rPr>
          <w:spacing w:val="-6"/>
        </w:rPr>
        <w:t>same</w:t>
      </w:r>
      <w:r>
        <w:rPr>
          <w:spacing w:val="-7"/>
        </w:rPr>
        <w:t> </w:t>
      </w:r>
      <w:r>
        <w:rPr>
          <w:spacing w:val="-6"/>
        </w:rPr>
        <w:t>time</w:t>
      </w:r>
      <w:r>
        <w:rPr>
          <w:spacing w:val="-7"/>
        </w:rPr>
        <w:t> </w:t>
      </w:r>
      <w:r>
        <w:rPr>
          <w:spacing w:val="-6"/>
        </w:rPr>
        <w:t>enables </w:t>
      </w:r>
      <w:r>
        <w:rPr/>
        <w:t>us</w:t>
      </w:r>
      <w:r>
        <w:rPr>
          <w:spacing w:val="-4"/>
        </w:rPr>
        <w:t> </w:t>
      </w:r>
      <w:r>
        <w:rPr/>
        <w:t>to</w:t>
      </w:r>
      <w:r>
        <w:rPr>
          <w:spacing w:val="-4"/>
        </w:rPr>
        <w:t> </w:t>
      </w:r>
      <w:r>
        <w:rPr/>
        <w:t>make</w:t>
      </w:r>
      <w:r>
        <w:rPr>
          <w:spacing w:val="-4"/>
        </w:rPr>
        <w:t> </w:t>
      </w:r>
      <w:r>
        <w:rPr/>
        <w:t>much</w:t>
      </w:r>
      <w:r>
        <w:rPr>
          <w:spacing w:val="-4"/>
        </w:rPr>
        <w:t> </w:t>
      </w:r>
      <w:r>
        <w:rPr/>
        <w:t>more</w:t>
      </w:r>
      <w:r>
        <w:rPr>
          <w:spacing w:val="-4"/>
        </w:rPr>
        <w:t> </w:t>
      </w:r>
      <w:r>
        <w:rPr/>
        <w:t>efficient</w:t>
      </w:r>
      <w:r>
        <w:rPr>
          <w:spacing w:val="-4"/>
        </w:rPr>
        <w:t> </w:t>
      </w:r>
      <w:r>
        <w:rPr/>
        <w:t>and</w:t>
      </w:r>
      <w:r>
        <w:rPr>
          <w:spacing w:val="-4"/>
        </w:rPr>
        <w:t> </w:t>
      </w:r>
      <w:r>
        <w:rPr/>
        <w:t>ruthless</w:t>
      </w:r>
      <w:r>
        <w:rPr>
          <w:spacing w:val="-4"/>
        </w:rPr>
        <w:t> </w:t>
      </w:r>
      <w:r>
        <w:rPr/>
        <w:t>use</w:t>
      </w:r>
      <w:r>
        <w:rPr>
          <w:spacing w:val="-4"/>
        </w:rPr>
        <w:t> </w:t>
      </w:r>
      <w:r>
        <w:rPr/>
        <w:t>of</w:t>
      </w:r>
      <w:r>
        <w:rPr>
          <w:spacing w:val="-4"/>
        </w:rPr>
        <w:t> </w:t>
      </w:r>
      <w:r>
        <w:rPr/>
        <w:t>animals</w:t>
      </w:r>
      <w:r>
        <w:rPr>
          <w:spacing w:val="-4"/>
        </w:rPr>
        <w:t> </w:t>
      </w:r>
      <w:r>
        <w:rPr/>
        <w:t>as</w:t>
      </w:r>
      <w:r>
        <w:rPr>
          <w:spacing w:val="-4"/>
        </w:rPr>
        <w:t> </w:t>
      </w:r>
      <w:r>
        <w:rPr/>
        <w:t>meat</w:t>
      </w:r>
      <w:r>
        <w:rPr>
          <w:spacing w:val="-4"/>
        </w:rPr>
        <w:t> </w:t>
      </w:r>
      <w:r>
        <w:rPr/>
        <w:t>and</w:t>
      </w:r>
      <w:r>
        <w:rPr>
          <w:spacing w:val="-4"/>
        </w:rPr>
        <w:t> </w:t>
      </w:r>
      <w:r>
        <w:rPr/>
        <w:t>milk</w:t>
      </w:r>
      <w:r>
        <w:rPr>
          <w:spacing w:val="-4"/>
        </w:rPr>
        <w:t> </w:t>
      </w:r>
      <w:r>
        <w:rPr/>
        <w:t>production </w:t>
      </w:r>
      <w:r>
        <w:rPr>
          <w:spacing w:val="-4"/>
        </w:rPr>
        <w:t>machines.</w:t>
      </w:r>
      <w:r>
        <w:rPr>
          <w:spacing w:val="14"/>
        </w:rPr>
        <w:t> </w:t>
      </w:r>
      <w:r>
        <w:rPr>
          <w:spacing w:val="-4"/>
        </w:rPr>
        <w:t>As</w:t>
      </w:r>
      <w:r>
        <w:rPr>
          <w:spacing w:val="-6"/>
        </w:rPr>
        <w:t> </w:t>
      </w:r>
      <w:r>
        <w:rPr>
          <w:spacing w:val="-4"/>
        </w:rPr>
        <w:t>a</w:t>
      </w:r>
      <w:r>
        <w:rPr>
          <w:spacing w:val="-6"/>
        </w:rPr>
        <w:t> </w:t>
      </w:r>
      <w:r>
        <w:rPr>
          <w:spacing w:val="-4"/>
        </w:rPr>
        <w:t>result</w:t>
      </w:r>
      <w:r>
        <w:rPr>
          <w:spacing w:val="-6"/>
        </w:rPr>
        <w:t> </w:t>
      </w:r>
      <w:r>
        <w:rPr>
          <w:spacing w:val="-4"/>
        </w:rPr>
        <w:t>of</w:t>
      </w:r>
      <w:r>
        <w:rPr>
          <w:spacing w:val="-6"/>
        </w:rPr>
        <w:t> </w:t>
      </w:r>
      <w:r>
        <w:rPr>
          <w:spacing w:val="-4"/>
        </w:rPr>
        <w:t>biology,</w:t>
      </w:r>
      <w:r>
        <w:rPr>
          <w:spacing w:val="-6"/>
        </w:rPr>
        <w:t> </w:t>
      </w:r>
      <w:r>
        <w:rPr>
          <w:spacing w:val="-4"/>
        </w:rPr>
        <w:t>animals,</w:t>
      </w:r>
      <w:r>
        <w:rPr>
          <w:spacing w:val="-6"/>
        </w:rPr>
        <w:t> </w:t>
      </w:r>
      <w:r>
        <w:rPr>
          <w:spacing w:val="-4"/>
        </w:rPr>
        <w:t>paradoxically,</w:t>
      </w:r>
      <w:r>
        <w:rPr>
          <w:spacing w:val="-6"/>
        </w:rPr>
        <w:t> </w:t>
      </w:r>
      <w:r>
        <w:rPr>
          <w:spacing w:val="-4"/>
        </w:rPr>
        <w:t>appear</w:t>
      </w:r>
      <w:r>
        <w:rPr>
          <w:spacing w:val="-6"/>
        </w:rPr>
        <w:t> </w:t>
      </w:r>
      <w:r>
        <w:rPr>
          <w:spacing w:val="-4"/>
        </w:rPr>
        <w:t>both</w:t>
      </w:r>
      <w:r>
        <w:rPr>
          <w:spacing w:val="-6"/>
        </w:rPr>
        <w:t> </w:t>
      </w:r>
      <w:r>
        <w:rPr>
          <w:spacing w:val="-4"/>
        </w:rPr>
        <w:t>more</w:t>
      </w:r>
      <w:r>
        <w:rPr>
          <w:spacing w:val="-6"/>
        </w:rPr>
        <w:t> </w:t>
      </w:r>
      <w:r>
        <w:rPr>
          <w:spacing w:val="-4"/>
        </w:rPr>
        <w:t>like</w:t>
      </w:r>
      <w:r>
        <w:rPr>
          <w:spacing w:val="-6"/>
        </w:rPr>
        <w:t> </w:t>
      </w:r>
      <w:r>
        <w:rPr>
          <w:spacing w:val="-4"/>
        </w:rPr>
        <w:t>persons</w:t>
      </w:r>
      <w:r>
        <w:rPr>
          <w:spacing w:val="-6"/>
        </w:rPr>
        <w:t> </w:t>
      </w:r>
      <w:r>
        <w:rPr>
          <w:spacing w:val="-4"/>
        </w:rPr>
        <w:t>that </w:t>
      </w:r>
      <w:r>
        <w:rPr>
          <w:spacing w:val="-6"/>
        </w:rPr>
        <w:t>have</w:t>
      </w:r>
      <w:r>
        <w:rPr>
          <w:spacing w:val="-9"/>
        </w:rPr>
        <w:t> </w:t>
      </w:r>
      <w:r>
        <w:rPr>
          <w:spacing w:val="-6"/>
        </w:rPr>
        <w:t>moral</w:t>
      </w:r>
      <w:r>
        <w:rPr>
          <w:spacing w:val="-9"/>
        </w:rPr>
        <w:t> </w:t>
      </w:r>
      <w:r>
        <w:rPr>
          <w:spacing w:val="-6"/>
        </w:rPr>
        <w:t>value</w:t>
      </w:r>
      <w:r>
        <w:rPr>
          <w:spacing w:val="-9"/>
        </w:rPr>
        <w:t> </w:t>
      </w:r>
      <w:r>
        <w:rPr>
          <w:spacing w:val="-6"/>
        </w:rPr>
        <w:t>and</w:t>
      </w:r>
      <w:r>
        <w:rPr>
          <w:spacing w:val="-9"/>
        </w:rPr>
        <w:t> </w:t>
      </w:r>
      <w:r>
        <w:rPr>
          <w:spacing w:val="-6"/>
        </w:rPr>
        <w:t>more</w:t>
      </w:r>
      <w:r>
        <w:rPr>
          <w:spacing w:val="-9"/>
        </w:rPr>
        <w:t> </w:t>
      </w:r>
      <w:r>
        <w:rPr>
          <w:spacing w:val="-6"/>
        </w:rPr>
        <w:t>like</w:t>
      </w:r>
      <w:r>
        <w:rPr>
          <w:spacing w:val="-9"/>
        </w:rPr>
        <w:t> </w:t>
      </w:r>
      <w:r>
        <w:rPr>
          <w:spacing w:val="-6"/>
        </w:rPr>
        <w:t>things</w:t>
      </w:r>
      <w:r>
        <w:rPr>
          <w:spacing w:val="-9"/>
        </w:rPr>
        <w:t> </w:t>
      </w:r>
      <w:r>
        <w:rPr>
          <w:spacing w:val="-6"/>
        </w:rPr>
        <w:t>that</w:t>
      </w:r>
      <w:r>
        <w:rPr>
          <w:spacing w:val="-9"/>
        </w:rPr>
        <w:t> </w:t>
      </w:r>
      <w:r>
        <w:rPr>
          <w:spacing w:val="-6"/>
        </w:rPr>
        <w:t>have</w:t>
      </w:r>
      <w:r>
        <w:rPr>
          <w:spacing w:val="-9"/>
        </w:rPr>
        <w:t> </w:t>
      </w:r>
      <w:r>
        <w:rPr>
          <w:spacing w:val="-6"/>
        </w:rPr>
        <w:t>only</w:t>
      </w:r>
      <w:r>
        <w:rPr>
          <w:spacing w:val="-9"/>
        </w:rPr>
        <w:t> </w:t>
      </w:r>
      <w:r>
        <w:rPr>
          <w:spacing w:val="-6"/>
        </w:rPr>
        <w:t>instrumental</w:t>
      </w:r>
      <w:r>
        <w:rPr>
          <w:spacing w:val="-9"/>
        </w:rPr>
        <w:t> </w:t>
      </w:r>
      <w:r>
        <w:rPr>
          <w:spacing w:val="-6"/>
        </w:rPr>
        <w:t>value.</w:t>
      </w:r>
      <w:r>
        <w:rPr>
          <w:spacing w:val="5"/>
        </w:rPr>
        <w:t> </w:t>
      </w:r>
      <w:r>
        <w:rPr>
          <w:spacing w:val="-6"/>
        </w:rPr>
        <w:t>Rather</w:t>
      </w:r>
      <w:r>
        <w:rPr>
          <w:spacing w:val="-9"/>
        </w:rPr>
        <w:t> </w:t>
      </w:r>
      <w:r>
        <w:rPr>
          <w:spacing w:val="-6"/>
        </w:rPr>
        <w:t>than</w:t>
      </w:r>
      <w:r>
        <w:rPr>
          <w:spacing w:val="-9"/>
        </w:rPr>
        <w:t> </w:t>
      </w:r>
      <w:r>
        <w:rPr>
          <w:spacing w:val="-6"/>
        </w:rPr>
        <w:t>solving </w:t>
      </w:r>
      <w:r>
        <w:rPr>
          <w:spacing w:val="-4"/>
        </w:rPr>
        <w:t>the</w:t>
      </w:r>
      <w:r>
        <w:rPr>
          <w:spacing w:val="-10"/>
        </w:rPr>
        <w:t> </w:t>
      </w:r>
      <w:r>
        <w:rPr>
          <w:spacing w:val="-4"/>
        </w:rPr>
        <w:t>problem</w:t>
      </w:r>
      <w:r>
        <w:rPr>
          <w:spacing w:val="-10"/>
        </w:rPr>
        <w:t> </w:t>
      </w:r>
      <w:r>
        <w:rPr>
          <w:spacing w:val="-4"/>
        </w:rPr>
        <w:t>of</w:t>
      </w:r>
      <w:r>
        <w:rPr>
          <w:spacing w:val="-10"/>
        </w:rPr>
        <w:t> </w:t>
      </w:r>
      <w:r>
        <w:rPr>
          <w:spacing w:val="-4"/>
        </w:rPr>
        <w:t>the</w:t>
      </w:r>
      <w:r>
        <w:rPr>
          <w:spacing w:val="-10"/>
        </w:rPr>
        <w:t> </w:t>
      </w:r>
      <w:r>
        <w:rPr>
          <w:spacing w:val="-4"/>
        </w:rPr>
        <w:t>moral</w:t>
      </w:r>
      <w:r>
        <w:rPr>
          <w:spacing w:val="-10"/>
        </w:rPr>
        <w:t> </w:t>
      </w:r>
      <w:r>
        <w:rPr>
          <w:spacing w:val="-4"/>
        </w:rPr>
        <w:t>status</w:t>
      </w:r>
      <w:r>
        <w:rPr>
          <w:spacing w:val="-10"/>
        </w:rPr>
        <w:t> </w:t>
      </w:r>
      <w:r>
        <w:rPr>
          <w:spacing w:val="-4"/>
        </w:rPr>
        <w:t>of</w:t>
      </w:r>
      <w:r>
        <w:rPr>
          <w:spacing w:val="-10"/>
        </w:rPr>
        <w:t> </w:t>
      </w:r>
      <w:r>
        <w:rPr>
          <w:spacing w:val="-4"/>
        </w:rPr>
        <w:t>animals,</w:t>
      </w:r>
      <w:r>
        <w:rPr>
          <w:spacing w:val="-9"/>
        </w:rPr>
        <w:t> </w:t>
      </w:r>
      <w:r>
        <w:rPr>
          <w:spacing w:val="-4"/>
        </w:rPr>
        <w:t>modern</w:t>
      </w:r>
      <w:r>
        <w:rPr>
          <w:spacing w:val="-10"/>
        </w:rPr>
        <w:t> </w:t>
      </w:r>
      <w:r>
        <w:rPr>
          <w:spacing w:val="-4"/>
        </w:rPr>
        <w:t>biology</w:t>
      </w:r>
      <w:r>
        <w:rPr>
          <w:spacing w:val="-10"/>
        </w:rPr>
        <w:t> </w:t>
      </w:r>
      <w:r>
        <w:rPr>
          <w:spacing w:val="-4"/>
        </w:rPr>
        <w:t>presents</w:t>
      </w:r>
      <w:r>
        <w:rPr>
          <w:spacing w:val="-10"/>
        </w:rPr>
        <w:t> </w:t>
      </w:r>
      <w:r>
        <w:rPr>
          <w:spacing w:val="-4"/>
        </w:rPr>
        <w:t>us</w:t>
      </w:r>
      <w:r>
        <w:rPr>
          <w:spacing w:val="-10"/>
        </w:rPr>
        <w:t> </w:t>
      </w:r>
      <w:r>
        <w:rPr>
          <w:spacing w:val="-4"/>
        </w:rPr>
        <w:t>with</w:t>
      </w:r>
      <w:r>
        <w:rPr>
          <w:spacing w:val="-10"/>
        </w:rPr>
        <w:t> </w:t>
      </w:r>
      <w:r>
        <w:rPr>
          <w:spacing w:val="-4"/>
        </w:rPr>
        <w:t>a</w:t>
      </w:r>
      <w:r>
        <w:rPr>
          <w:spacing w:val="-10"/>
        </w:rPr>
        <w:t> </w:t>
      </w:r>
      <w:r>
        <w:rPr>
          <w:spacing w:val="-4"/>
        </w:rPr>
        <w:t>dilemma:</w:t>
      </w:r>
      <w:r>
        <w:rPr>
          <w:spacing w:val="11"/>
        </w:rPr>
        <w:t> </w:t>
      </w:r>
      <w:r>
        <w:rPr>
          <w:spacing w:val="-4"/>
        </w:rPr>
        <w:t>our </w:t>
      </w:r>
      <w:r>
        <w:rPr/>
        <w:t>knowledge</w:t>
      </w:r>
      <w:r>
        <w:rPr>
          <w:spacing w:val="-8"/>
        </w:rPr>
        <w:t> </w:t>
      </w:r>
      <w:r>
        <w:rPr/>
        <w:t>of</w:t>
      </w:r>
      <w:r>
        <w:rPr>
          <w:spacing w:val="-8"/>
        </w:rPr>
        <w:t> </w:t>
      </w:r>
      <w:r>
        <w:rPr/>
        <w:t>the</w:t>
      </w:r>
      <w:r>
        <w:rPr>
          <w:spacing w:val="-8"/>
        </w:rPr>
        <w:t> </w:t>
      </w:r>
      <w:r>
        <w:rPr/>
        <w:t>way</w:t>
      </w:r>
      <w:r>
        <w:rPr>
          <w:spacing w:val="-8"/>
        </w:rPr>
        <w:t> </w:t>
      </w:r>
      <w:r>
        <w:rPr/>
        <w:t>animals</w:t>
      </w:r>
      <w:r>
        <w:rPr>
          <w:spacing w:val="-8"/>
        </w:rPr>
        <w:t> </w:t>
      </w:r>
      <w:r>
        <w:rPr/>
        <w:t>work</w:t>
      </w:r>
      <w:r>
        <w:rPr>
          <w:spacing w:val="-8"/>
        </w:rPr>
        <w:t> </w:t>
      </w:r>
      <w:r>
        <w:rPr/>
        <w:t>gives</w:t>
      </w:r>
      <w:r>
        <w:rPr>
          <w:spacing w:val="-8"/>
        </w:rPr>
        <w:t> </w:t>
      </w:r>
      <w:r>
        <w:rPr/>
        <w:t>us</w:t>
      </w:r>
      <w:r>
        <w:rPr>
          <w:spacing w:val="-8"/>
        </w:rPr>
        <w:t> </w:t>
      </w:r>
      <w:r>
        <w:rPr/>
        <w:t>both</w:t>
      </w:r>
      <w:r>
        <w:rPr>
          <w:spacing w:val="-8"/>
        </w:rPr>
        <w:t> </w:t>
      </w:r>
      <w:r>
        <w:rPr/>
        <w:t>more</w:t>
      </w:r>
      <w:r>
        <w:rPr>
          <w:spacing w:val="-8"/>
        </w:rPr>
        <w:t> </w:t>
      </w:r>
      <w:r>
        <w:rPr/>
        <w:t>reason</w:t>
      </w:r>
      <w:r>
        <w:rPr>
          <w:spacing w:val="-8"/>
        </w:rPr>
        <w:t> </w:t>
      </w:r>
      <w:r>
        <w:rPr/>
        <w:t>to</w:t>
      </w:r>
      <w:r>
        <w:rPr>
          <w:spacing w:val="-8"/>
        </w:rPr>
        <w:t> </w:t>
      </w:r>
      <w:r>
        <w:rPr/>
        <w:t>respect</w:t>
      </w:r>
      <w:r>
        <w:rPr>
          <w:spacing w:val="-8"/>
        </w:rPr>
        <w:t> </w:t>
      </w:r>
      <w:r>
        <w:rPr/>
        <w:t>them</w:t>
      </w:r>
      <w:r>
        <w:rPr>
          <w:spacing w:val="-8"/>
        </w:rPr>
        <w:t> </w:t>
      </w:r>
      <w:r>
        <w:rPr/>
        <w:t>and</w:t>
      </w:r>
      <w:r>
        <w:rPr>
          <w:spacing w:val="-8"/>
        </w:rPr>
        <w:t> </w:t>
      </w:r>
      <w:r>
        <w:rPr/>
        <w:t>more opportunity to exploit them.</w:t>
      </w:r>
    </w:p>
    <w:p>
      <w:pPr>
        <w:pStyle w:val="BodyText"/>
        <w:spacing w:before="13"/>
        <w:rPr>
          <w:sz w:val="49"/>
        </w:rPr>
      </w:pPr>
    </w:p>
    <w:p>
      <w:pPr>
        <w:pStyle w:val="Heading3"/>
        <w:numPr>
          <w:ilvl w:val="1"/>
          <w:numId w:val="62"/>
        </w:numPr>
        <w:tabs>
          <w:tab w:pos="1573" w:val="left" w:leader="none"/>
        </w:tabs>
        <w:spacing w:line="240" w:lineRule="auto" w:before="0" w:after="0"/>
        <w:ind w:left="1573" w:right="0" w:hanging="1076"/>
        <w:jc w:val="left"/>
      </w:pPr>
      <w:bookmarkStart w:name="Defending The Status Quo" w:id="247"/>
      <w:bookmarkEnd w:id="247"/>
      <w:r>
        <w:rPr>
          <w:b w:val="0"/>
        </w:rPr>
      </w:r>
      <w:bookmarkStart w:name="_bookmark175" w:id="248"/>
      <w:bookmarkEnd w:id="248"/>
      <w:r>
        <w:rPr>
          <w:b w:val="0"/>
        </w:rPr>
      </w:r>
      <w:r>
        <w:rPr>
          <w:w w:val="105"/>
        </w:rPr>
        <w:t>Defending</w:t>
      </w:r>
      <w:r>
        <w:rPr>
          <w:spacing w:val="44"/>
          <w:w w:val="105"/>
        </w:rPr>
        <w:t> </w:t>
      </w:r>
      <w:r>
        <w:rPr>
          <w:w w:val="105"/>
        </w:rPr>
        <w:t>The</w:t>
      </w:r>
      <w:r>
        <w:rPr>
          <w:spacing w:val="46"/>
          <w:w w:val="105"/>
        </w:rPr>
        <w:t> </w:t>
      </w:r>
      <w:r>
        <w:rPr>
          <w:w w:val="105"/>
        </w:rPr>
        <w:t>Status</w:t>
      </w:r>
      <w:r>
        <w:rPr>
          <w:spacing w:val="46"/>
          <w:w w:val="105"/>
        </w:rPr>
        <w:t> </w:t>
      </w:r>
      <w:r>
        <w:rPr>
          <w:spacing w:val="-5"/>
          <w:w w:val="105"/>
        </w:rPr>
        <w:t>Quo</w:t>
      </w:r>
    </w:p>
    <w:p>
      <w:pPr>
        <w:pStyle w:val="BodyText"/>
        <w:spacing w:line="213" w:lineRule="auto" w:before="391"/>
        <w:ind w:left="497" w:right="412"/>
        <w:jc w:val="both"/>
      </w:pPr>
      <w:r>
        <w:rPr>
          <w:rFonts w:ascii="Georgia" w:hAnsi="Georgia"/>
          <w:b/>
          <w:i/>
          <w:spacing w:val="-2"/>
        </w:rPr>
        <w:t>There</w:t>
      </w:r>
      <w:r>
        <w:rPr>
          <w:rFonts w:ascii="Georgia" w:hAnsi="Georgia"/>
          <w:b/>
          <w:i/>
          <w:spacing w:val="-7"/>
        </w:rPr>
        <w:t> </w:t>
      </w:r>
      <w:r>
        <w:rPr>
          <w:rFonts w:ascii="Georgia" w:hAnsi="Georgia"/>
          <w:b/>
          <w:i/>
          <w:spacing w:val="-2"/>
        </w:rPr>
        <w:t>are</w:t>
      </w:r>
      <w:r>
        <w:rPr>
          <w:rFonts w:ascii="Georgia" w:hAnsi="Georgia"/>
          <w:b/>
          <w:i/>
          <w:spacing w:val="-3"/>
        </w:rPr>
        <w:t> </w:t>
      </w:r>
      <w:r>
        <w:rPr>
          <w:rFonts w:ascii="Georgia" w:hAnsi="Georgia"/>
          <w:b/>
          <w:i/>
          <w:spacing w:val="-2"/>
        </w:rPr>
        <w:t>three</w:t>
      </w:r>
      <w:r>
        <w:rPr>
          <w:rFonts w:ascii="Georgia" w:hAnsi="Georgia"/>
          <w:b/>
          <w:i/>
          <w:spacing w:val="-3"/>
        </w:rPr>
        <w:t> </w:t>
      </w:r>
      <w:r>
        <w:rPr>
          <w:rFonts w:ascii="Georgia" w:hAnsi="Georgia"/>
          <w:b/>
          <w:i/>
          <w:spacing w:val="-2"/>
        </w:rPr>
        <w:t>ways</w:t>
      </w:r>
      <w:r>
        <w:rPr>
          <w:rFonts w:ascii="Georgia" w:hAnsi="Georgia"/>
          <w:b/>
          <w:i/>
          <w:spacing w:val="-3"/>
        </w:rPr>
        <w:t> </w:t>
      </w:r>
      <w:r>
        <w:rPr>
          <w:rFonts w:ascii="Georgia" w:hAnsi="Georgia"/>
          <w:b/>
          <w:i/>
          <w:spacing w:val="-2"/>
        </w:rPr>
        <w:t>of</w:t>
      </w:r>
      <w:r>
        <w:rPr>
          <w:rFonts w:ascii="Georgia" w:hAnsi="Georgia"/>
          <w:b/>
          <w:i/>
          <w:spacing w:val="-3"/>
        </w:rPr>
        <w:t> </w:t>
      </w:r>
      <w:r>
        <w:rPr>
          <w:rFonts w:ascii="Georgia" w:hAnsi="Georgia"/>
          <w:b/>
          <w:i/>
          <w:spacing w:val="-2"/>
        </w:rPr>
        <w:t>responding</w:t>
      </w:r>
      <w:r>
        <w:rPr>
          <w:rFonts w:ascii="Georgia" w:hAnsi="Georgia"/>
          <w:b/>
          <w:i/>
          <w:spacing w:val="-7"/>
        </w:rPr>
        <w:t> </w:t>
      </w:r>
      <w:r>
        <w:rPr>
          <w:spacing w:val="-2"/>
        </w:rPr>
        <w:t>to</w:t>
      </w:r>
      <w:r>
        <w:rPr>
          <w:spacing w:val="-13"/>
        </w:rPr>
        <w:t> </w:t>
      </w:r>
      <w:r>
        <w:rPr>
          <w:spacing w:val="-2"/>
        </w:rPr>
        <w:t>this</w:t>
      </w:r>
      <w:r>
        <w:rPr>
          <w:spacing w:val="-13"/>
        </w:rPr>
        <w:t> </w:t>
      </w:r>
      <w:r>
        <w:rPr>
          <w:spacing w:val="-2"/>
        </w:rPr>
        <w:t>dilemma.</w:t>
      </w:r>
      <w:r>
        <w:rPr>
          <w:spacing w:val="7"/>
        </w:rPr>
        <w:t> </w:t>
      </w:r>
      <w:r>
        <w:rPr>
          <w:spacing w:val="-2"/>
        </w:rPr>
        <w:t>The</w:t>
      </w:r>
      <w:r>
        <w:rPr>
          <w:spacing w:val="-13"/>
        </w:rPr>
        <w:t> </w:t>
      </w:r>
      <w:r>
        <w:rPr>
          <w:spacing w:val="-2"/>
        </w:rPr>
        <w:t>simplest</w:t>
      </w:r>
      <w:r>
        <w:rPr>
          <w:spacing w:val="-13"/>
        </w:rPr>
        <w:t> </w:t>
      </w:r>
      <w:r>
        <w:rPr>
          <w:spacing w:val="-2"/>
        </w:rPr>
        <w:t>and</w:t>
      </w:r>
      <w:r>
        <w:rPr>
          <w:spacing w:val="-13"/>
        </w:rPr>
        <w:t> </w:t>
      </w:r>
      <w:r>
        <w:rPr>
          <w:spacing w:val="-2"/>
        </w:rPr>
        <w:t>most</w:t>
      </w:r>
      <w:r>
        <w:rPr>
          <w:spacing w:val="-13"/>
        </w:rPr>
        <w:t> </w:t>
      </w:r>
      <w:r>
        <w:rPr>
          <w:spacing w:val="-2"/>
        </w:rPr>
        <w:t>obvious </w:t>
      </w:r>
      <w:r>
        <w:rPr>
          <w:spacing w:val="-4"/>
        </w:rPr>
        <w:t>in</w:t>
      </w:r>
      <w:r>
        <w:rPr>
          <w:spacing w:val="-8"/>
        </w:rPr>
        <w:t> </w:t>
      </w:r>
      <w:r>
        <w:rPr>
          <w:spacing w:val="-4"/>
        </w:rPr>
        <w:t>a</w:t>
      </w:r>
      <w:r>
        <w:rPr>
          <w:spacing w:val="-8"/>
        </w:rPr>
        <w:t> </w:t>
      </w:r>
      <w:r>
        <w:rPr>
          <w:spacing w:val="-4"/>
        </w:rPr>
        <w:t>sense</w:t>
      </w:r>
      <w:r>
        <w:rPr>
          <w:spacing w:val="-8"/>
        </w:rPr>
        <w:t> </w:t>
      </w:r>
      <w:r>
        <w:rPr>
          <w:spacing w:val="-4"/>
        </w:rPr>
        <w:t>is</w:t>
      </w:r>
      <w:r>
        <w:rPr>
          <w:spacing w:val="-8"/>
        </w:rPr>
        <w:t> </w:t>
      </w:r>
      <w:r>
        <w:rPr>
          <w:spacing w:val="-4"/>
        </w:rPr>
        <w:t>simply</w:t>
      </w:r>
      <w:r>
        <w:rPr>
          <w:spacing w:val="-8"/>
        </w:rPr>
        <w:t> </w:t>
      </w:r>
      <w:r>
        <w:rPr>
          <w:spacing w:val="-4"/>
        </w:rPr>
        <w:t>to</w:t>
      </w:r>
      <w:r>
        <w:rPr>
          <w:spacing w:val="-8"/>
        </w:rPr>
        <w:t> </w:t>
      </w:r>
      <w:r>
        <w:rPr>
          <w:spacing w:val="-4"/>
        </w:rPr>
        <w:t>ignore</w:t>
      </w:r>
      <w:r>
        <w:rPr>
          <w:spacing w:val="-8"/>
        </w:rPr>
        <w:t> </w:t>
      </w:r>
      <w:r>
        <w:rPr>
          <w:spacing w:val="-4"/>
        </w:rPr>
        <w:t>the</w:t>
      </w:r>
      <w:r>
        <w:rPr>
          <w:spacing w:val="-8"/>
        </w:rPr>
        <w:t> </w:t>
      </w:r>
      <w:r>
        <w:rPr>
          <w:spacing w:val="-4"/>
        </w:rPr>
        <w:t>one</w:t>
      </w:r>
      <w:r>
        <w:rPr>
          <w:spacing w:val="-8"/>
        </w:rPr>
        <w:t> </w:t>
      </w:r>
      <w:r>
        <w:rPr>
          <w:spacing w:val="-4"/>
        </w:rPr>
        <w:t>side</w:t>
      </w:r>
      <w:r>
        <w:rPr>
          <w:spacing w:val="-8"/>
        </w:rPr>
        <w:t> </w:t>
      </w:r>
      <w:r>
        <w:rPr>
          <w:spacing w:val="-4"/>
        </w:rPr>
        <w:t>of</w:t>
      </w:r>
      <w:r>
        <w:rPr>
          <w:spacing w:val="-8"/>
        </w:rPr>
        <w:t> </w:t>
      </w:r>
      <w:r>
        <w:rPr>
          <w:spacing w:val="-4"/>
        </w:rPr>
        <w:t>the</w:t>
      </w:r>
      <w:r>
        <w:rPr>
          <w:spacing w:val="-8"/>
        </w:rPr>
        <w:t> </w:t>
      </w:r>
      <w:r>
        <w:rPr>
          <w:spacing w:val="-4"/>
        </w:rPr>
        <w:t>dilemma,</w:t>
      </w:r>
      <w:r>
        <w:rPr>
          <w:spacing w:val="-7"/>
        </w:rPr>
        <w:t> </w:t>
      </w:r>
      <w:r>
        <w:rPr>
          <w:spacing w:val="-4"/>
        </w:rPr>
        <w:t>the</w:t>
      </w:r>
      <w:r>
        <w:rPr>
          <w:spacing w:val="-8"/>
        </w:rPr>
        <w:t> </w:t>
      </w:r>
      <w:r>
        <w:rPr>
          <w:spacing w:val="-4"/>
        </w:rPr>
        <w:t>side</w:t>
      </w:r>
      <w:r>
        <w:rPr>
          <w:spacing w:val="-8"/>
        </w:rPr>
        <w:t> </w:t>
      </w:r>
      <w:r>
        <w:rPr>
          <w:spacing w:val="-4"/>
        </w:rPr>
        <w:t>that</w:t>
      </w:r>
      <w:r>
        <w:rPr>
          <w:spacing w:val="-8"/>
        </w:rPr>
        <w:t> </w:t>
      </w:r>
      <w:r>
        <w:rPr>
          <w:spacing w:val="-4"/>
        </w:rPr>
        <w:t>suggests</w:t>
      </w:r>
      <w:r>
        <w:rPr>
          <w:spacing w:val="-8"/>
        </w:rPr>
        <w:t> </w:t>
      </w:r>
      <w:r>
        <w:rPr>
          <w:spacing w:val="-4"/>
        </w:rPr>
        <w:t>that</w:t>
      </w:r>
      <w:r>
        <w:rPr>
          <w:spacing w:val="-8"/>
        </w:rPr>
        <w:t> </w:t>
      </w:r>
      <w:r>
        <w:rPr>
          <w:spacing w:val="-4"/>
        </w:rPr>
        <w:t>animals </w:t>
      </w:r>
      <w:r>
        <w:rPr/>
        <w:t>may</w:t>
      </w:r>
      <w:r>
        <w:rPr>
          <w:spacing w:val="-12"/>
        </w:rPr>
        <w:t> </w:t>
      </w:r>
      <w:r>
        <w:rPr/>
        <w:t>deserve</w:t>
      </w:r>
      <w:r>
        <w:rPr>
          <w:spacing w:val="-12"/>
        </w:rPr>
        <w:t> </w:t>
      </w:r>
      <w:r>
        <w:rPr/>
        <w:t>moral</w:t>
      </w:r>
      <w:r>
        <w:rPr>
          <w:spacing w:val="-12"/>
        </w:rPr>
        <w:t> </w:t>
      </w:r>
      <w:r>
        <w:rPr/>
        <w:t>consideration</w:t>
      </w:r>
      <w:r>
        <w:rPr>
          <w:spacing w:val="-12"/>
        </w:rPr>
        <w:t> </w:t>
      </w:r>
      <w:r>
        <w:rPr/>
        <w:t>in</w:t>
      </w:r>
      <w:r>
        <w:rPr>
          <w:spacing w:val="-12"/>
        </w:rPr>
        <w:t> </w:t>
      </w:r>
      <w:r>
        <w:rPr/>
        <w:t>view</w:t>
      </w:r>
      <w:r>
        <w:rPr>
          <w:spacing w:val="-12"/>
        </w:rPr>
        <w:t> </w:t>
      </w:r>
      <w:r>
        <w:rPr/>
        <w:t>of</w:t>
      </w:r>
      <w:r>
        <w:rPr>
          <w:spacing w:val="-12"/>
        </w:rPr>
        <w:t> </w:t>
      </w:r>
      <w:r>
        <w:rPr/>
        <w:t>their</w:t>
      </w:r>
      <w:r>
        <w:rPr>
          <w:spacing w:val="-12"/>
        </w:rPr>
        <w:t> </w:t>
      </w:r>
      <w:r>
        <w:rPr/>
        <w:t>similarity</w:t>
      </w:r>
      <w:r>
        <w:rPr>
          <w:spacing w:val="-12"/>
        </w:rPr>
        <w:t> </w:t>
      </w:r>
      <w:r>
        <w:rPr/>
        <w:t>to</w:t>
      </w:r>
      <w:r>
        <w:rPr>
          <w:spacing w:val="-12"/>
        </w:rPr>
        <w:t> </w:t>
      </w:r>
      <w:r>
        <w:rPr/>
        <w:t>us.</w:t>
      </w:r>
      <w:r>
        <w:rPr>
          <w:spacing w:val="14"/>
        </w:rPr>
        <w:t> </w:t>
      </w:r>
      <w:r>
        <w:rPr/>
        <w:t>This</w:t>
      </w:r>
      <w:r>
        <w:rPr>
          <w:spacing w:val="-12"/>
        </w:rPr>
        <w:t> </w:t>
      </w:r>
      <w:r>
        <w:rPr/>
        <w:t>is</w:t>
      </w:r>
      <w:r>
        <w:rPr>
          <w:spacing w:val="-12"/>
        </w:rPr>
        <w:t> </w:t>
      </w:r>
      <w:r>
        <w:rPr/>
        <w:t>the</w:t>
      </w:r>
      <w:r>
        <w:rPr>
          <w:spacing w:val="-12"/>
        </w:rPr>
        <w:t> </w:t>
      </w:r>
      <w:r>
        <w:rPr/>
        <w:t>approach</w:t>
      </w:r>
      <w:r>
        <w:rPr>
          <w:spacing w:val="-12"/>
        </w:rPr>
        <w:t> </w:t>
      </w:r>
      <w:r>
        <w:rPr/>
        <w:t>we </w:t>
      </w:r>
      <w:r>
        <w:rPr>
          <w:spacing w:val="-2"/>
        </w:rPr>
        <w:t>can</w:t>
      </w:r>
      <w:r>
        <w:rPr>
          <w:spacing w:val="-13"/>
        </w:rPr>
        <w:t> </w:t>
      </w:r>
      <w:r>
        <w:rPr>
          <w:spacing w:val="-2"/>
        </w:rPr>
        <w:t>call</w:t>
      </w:r>
      <w:r>
        <w:rPr>
          <w:spacing w:val="-13"/>
        </w:rPr>
        <w:t> </w:t>
      </w:r>
      <w:r>
        <w:rPr>
          <w:spacing w:val="-2"/>
        </w:rPr>
        <w:t>the</w:t>
      </w:r>
      <w:r>
        <w:rPr>
          <w:spacing w:val="-13"/>
        </w:rPr>
        <w:t> </w:t>
      </w:r>
      <w:r>
        <w:rPr>
          <w:spacing w:val="-2"/>
        </w:rPr>
        <w:t>“status</w:t>
      </w:r>
      <w:r>
        <w:rPr>
          <w:spacing w:val="-13"/>
        </w:rPr>
        <w:t> </w:t>
      </w:r>
      <w:r>
        <w:rPr>
          <w:spacing w:val="-2"/>
        </w:rPr>
        <w:t>quo</w:t>
      </w:r>
      <w:r>
        <w:rPr>
          <w:spacing w:val="-13"/>
        </w:rPr>
        <w:t> </w:t>
      </w:r>
      <w:r>
        <w:rPr>
          <w:spacing w:val="-2"/>
        </w:rPr>
        <w:t>approach”</w:t>
      </w:r>
      <w:r>
        <w:rPr>
          <w:spacing w:val="-13"/>
        </w:rPr>
        <w:t> </w:t>
      </w:r>
      <w:r>
        <w:rPr>
          <w:spacing w:val="-2"/>
        </w:rPr>
        <w:t>to</w:t>
      </w:r>
      <w:r>
        <w:rPr>
          <w:spacing w:val="-13"/>
        </w:rPr>
        <w:t> </w:t>
      </w:r>
      <w:r>
        <w:rPr>
          <w:spacing w:val="-2"/>
        </w:rPr>
        <w:t>non-human</w:t>
      </w:r>
      <w:r>
        <w:rPr>
          <w:spacing w:val="-13"/>
        </w:rPr>
        <w:t> </w:t>
      </w:r>
      <w:r>
        <w:rPr>
          <w:spacing w:val="-2"/>
        </w:rPr>
        <w:t>animals.</w:t>
      </w:r>
      <w:r>
        <w:rPr>
          <w:spacing w:val="2"/>
        </w:rPr>
        <w:t> </w:t>
      </w:r>
      <w:r>
        <w:rPr>
          <w:spacing w:val="-2"/>
        </w:rPr>
        <w:t>We</w:t>
      </w:r>
      <w:r>
        <w:rPr>
          <w:spacing w:val="-13"/>
        </w:rPr>
        <w:t> </w:t>
      </w:r>
      <w:r>
        <w:rPr>
          <w:spacing w:val="-2"/>
        </w:rPr>
        <w:t>will</w:t>
      </w:r>
      <w:r>
        <w:rPr>
          <w:spacing w:val="-13"/>
        </w:rPr>
        <w:t> </w:t>
      </w:r>
      <w:r>
        <w:rPr>
          <w:spacing w:val="-2"/>
        </w:rPr>
        <w:t>examine</w:t>
      </w:r>
      <w:r>
        <w:rPr>
          <w:spacing w:val="-13"/>
        </w:rPr>
        <w:t> </w:t>
      </w:r>
      <w:r>
        <w:rPr>
          <w:spacing w:val="-2"/>
        </w:rPr>
        <w:t>it</w:t>
      </w:r>
      <w:r>
        <w:rPr>
          <w:spacing w:val="-13"/>
        </w:rPr>
        <w:t> </w:t>
      </w:r>
      <w:r>
        <w:rPr>
          <w:spacing w:val="-2"/>
        </w:rPr>
        <w:t>first</w:t>
      </w:r>
      <w:r>
        <w:rPr>
          <w:spacing w:val="-13"/>
        </w:rPr>
        <w:t> </w:t>
      </w:r>
      <w:r>
        <w:rPr>
          <w:spacing w:val="-2"/>
        </w:rPr>
        <w:t>and</w:t>
      </w:r>
      <w:r>
        <w:rPr>
          <w:spacing w:val="-13"/>
        </w:rPr>
        <w:t> </w:t>
      </w:r>
      <w:r>
        <w:rPr>
          <w:spacing w:val="-2"/>
        </w:rPr>
        <w:t>then move</w:t>
      </w:r>
      <w:r>
        <w:rPr>
          <w:spacing w:val="-7"/>
        </w:rPr>
        <w:t> </w:t>
      </w:r>
      <w:r>
        <w:rPr>
          <w:spacing w:val="-2"/>
        </w:rPr>
        <w:t>on</w:t>
      </w:r>
      <w:r>
        <w:rPr>
          <w:spacing w:val="-7"/>
        </w:rPr>
        <w:t> </w:t>
      </w:r>
      <w:r>
        <w:rPr>
          <w:spacing w:val="-2"/>
        </w:rPr>
        <w:t>to</w:t>
      </w:r>
      <w:r>
        <w:rPr>
          <w:spacing w:val="-7"/>
        </w:rPr>
        <w:t> </w:t>
      </w:r>
      <w:r>
        <w:rPr>
          <w:spacing w:val="-2"/>
        </w:rPr>
        <w:t>consider</w:t>
      </w:r>
      <w:r>
        <w:rPr>
          <w:spacing w:val="-7"/>
        </w:rPr>
        <w:t> </w:t>
      </w:r>
      <w:r>
        <w:rPr>
          <w:spacing w:val="-2"/>
        </w:rPr>
        <w:t>the</w:t>
      </w:r>
      <w:r>
        <w:rPr>
          <w:spacing w:val="-7"/>
        </w:rPr>
        <w:t> </w:t>
      </w:r>
      <w:r>
        <w:rPr>
          <w:spacing w:val="-2"/>
        </w:rPr>
        <w:t>other</w:t>
      </w:r>
      <w:r>
        <w:rPr>
          <w:spacing w:val="-7"/>
        </w:rPr>
        <w:t> </w:t>
      </w:r>
      <w:r>
        <w:rPr>
          <w:spacing w:val="-2"/>
        </w:rPr>
        <w:t>two</w:t>
      </w:r>
      <w:r>
        <w:rPr>
          <w:spacing w:val="-7"/>
        </w:rPr>
        <w:t> </w:t>
      </w:r>
      <w:r>
        <w:rPr>
          <w:spacing w:val="-2"/>
        </w:rPr>
        <w:t>possibilities,</w:t>
      </w:r>
      <w:r>
        <w:rPr>
          <w:spacing w:val="-5"/>
        </w:rPr>
        <w:t> </w:t>
      </w:r>
      <w:r>
        <w:rPr>
          <w:spacing w:val="-2"/>
        </w:rPr>
        <w:t>one</w:t>
      </w:r>
      <w:r>
        <w:rPr>
          <w:spacing w:val="-7"/>
        </w:rPr>
        <w:t> </w:t>
      </w:r>
      <w:r>
        <w:rPr>
          <w:spacing w:val="-2"/>
        </w:rPr>
        <w:t>recommending</w:t>
      </w:r>
      <w:r>
        <w:rPr>
          <w:spacing w:val="-7"/>
        </w:rPr>
        <w:t> </w:t>
      </w:r>
      <w:r>
        <w:rPr>
          <w:spacing w:val="-2"/>
        </w:rPr>
        <w:t>reform</w:t>
      </w:r>
      <w:r>
        <w:rPr>
          <w:spacing w:val="-7"/>
        </w:rPr>
        <w:t> </w:t>
      </w:r>
      <w:r>
        <w:rPr>
          <w:spacing w:val="-2"/>
        </w:rPr>
        <w:t>of</w:t>
      </w:r>
      <w:r>
        <w:rPr>
          <w:spacing w:val="-7"/>
        </w:rPr>
        <w:t> </w:t>
      </w:r>
      <w:r>
        <w:rPr>
          <w:spacing w:val="-2"/>
        </w:rPr>
        <w:t>our</w:t>
      </w:r>
      <w:r>
        <w:rPr>
          <w:spacing w:val="-7"/>
        </w:rPr>
        <w:t> </w:t>
      </w:r>
      <w:r>
        <w:rPr>
          <w:spacing w:val="-2"/>
        </w:rPr>
        <w:t>relations with</w:t>
      </w:r>
      <w:r>
        <w:rPr>
          <w:spacing w:val="-5"/>
        </w:rPr>
        <w:t> </w:t>
      </w:r>
      <w:r>
        <w:rPr>
          <w:spacing w:val="-2"/>
        </w:rPr>
        <w:t>other</w:t>
      </w:r>
      <w:r>
        <w:rPr>
          <w:spacing w:val="-5"/>
        </w:rPr>
        <w:t> </w:t>
      </w:r>
      <w:r>
        <w:rPr>
          <w:spacing w:val="-2"/>
        </w:rPr>
        <w:t>animals</w:t>
      </w:r>
      <w:r>
        <w:rPr>
          <w:spacing w:val="-5"/>
        </w:rPr>
        <w:t> </w:t>
      </w:r>
      <w:r>
        <w:rPr>
          <w:spacing w:val="-2"/>
        </w:rPr>
        <w:t>and</w:t>
      </w:r>
      <w:r>
        <w:rPr>
          <w:spacing w:val="-5"/>
        </w:rPr>
        <w:t> </w:t>
      </w:r>
      <w:r>
        <w:rPr>
          <w:spacing w:val="-2"/>
        </w:rPr>
        <w:t>one</w:t>
      </w:r>
      <w:r>
        <w:rPr>
          <w:spacing w:val="-5"/>
        </w:rPr>
        <w:t> </w:t>
      </w:r>
      <w:r>
        <w:rPr>
          <w:spacing w:val="-2"/>
        </w:rPr>
        <w:t>advocating</w:t>
      </w:r>
      <w:r>
        <w:rPr>
          <w:spacing w:val="-5"/>
        </w:rPr>
        <w:t> </w:t>
      </w:r>
      <w:r>
        <w:rPr>
          <w:spacing w:val="-2"/>
        </w:rPr>
        <w:t>a</w:t>
      </w:r>
      <w:r>
        <w:rPr>
          <w:spacing w:val="-5"/>
        </w:rPr>
        <w:t> </w:t>
      </w:r>
      <w:r>
        <w:rPr>
          <w:spacing w:val="-2"/>
        </w:rPr>
        <w:t>revolutionary</w:t>
      </w:r>
      <w:r>
        <w:rPr>
          <w:spacing w:val="-5"/>
        </w:rPr>
        <w:t> </w:t>
      </w:r>
      <w:r>
        <w:rPr>
          <w:spacing w:val="-2"/>
        </w:rPr>
        <w:t>overhaul</w:t>
      </w:r>
      <w:r>
        <w:rPr>
          <w:spacing w:val="-5"/>
        </w:rPr>
        <w:t> </w:t>
      </w:r>
      <w:r>
        <w:rPr>
          <w:spacing w:val="-2"/>
        </w:rPr>
        <w:t>of</w:t>
      </w:r>
      <w:r>
        <w:rPr>
          <w:spacing w:val="-5"/>
        </w:rPr>
        <w:t> </w:t>
      </w:r>
      <w:r>
        <w:rPr>
          <w:spacing w:val="-2"/>
        </w:rPr>
        <w:t>these</w:t>
      </w:r>
      <w:r>
        <w:rPr>
          <w:spacing w:val="-5"/>
        </w:rPr>
        <w:t> </w:t>
      </w:r>
      <w:r>
        <w:rPr>
          <w:spacing w:val="-2"/>
        </w:rPr>
        <w:t>relations.</w:t>
      </w:r>
    </w:p>
    <w:p>
      <w:pPr>
        <w:spacing w:after="0" w:line="213" w:lineRule="auto"/>
        <w:jc w:val="both"/>
        <w:sectPr>
          <w:pgSz w:w="12240" w:h="15840"/>
          <w:pgMar w:header="752" w:footer="0" w:top="1080" w:bottom="280" w:left="920" w:right="1000"/>
        </w:sectPr>
      </w:pPr>
    </w:p>
    <w:p>
      <w:pPr>
        <w:pStyle w:val="BodyText"/>
        <w:spacing w:before="6"/>
        <w:rPr>
          <w:sz w:val="10"/>
        </w:rPr>
      </w:pPr>
    </w:p>
    <w:p>
      <w:pPr>
        <w:pStyle w:val="Heading5"/>
        <w:spacing w:before="133"/>
      </w:pPr>
      <w:r>
        <w:rPr>
          <w:w w:val="110"/>
        </w:rPr>
        <w:t>The</w:t>
      </w:r>
      <w:r>
        <w:rPr>
          <w:spacing w:val="23"/>
          <w:w w:val="110"/>
        </w:rPr>
        <w:t> </w:t>
      </w:r>
      <w:r>
        <w:rPr>
          <w:w w:val="110"/>
        </w:rPr>
        <w:t>top</w:t>
      </w:r>
      <w:r>
        <w:rPr>
          <w:spacing w:val="24"/>
          <w:w w:val="110"/>
        </w:rPr>
        <w:t> </w:t>
      </w:r>
      <w:r>
        <w:rPr>
          <w:w w:val="110"/>
        </w:rPr>
        <w:t>of</w:t>
      </w:r>
      <w:r>
        <w:rPr>
          <w:spacing w:val="24"/>
          <w:w w:val="110"/>
        </w:rPr>
        <w:t> </w:t>
      </w:r>
      <w:r>
        <w:rPr>
          <w:w w:val="110"/>
        </w:rPr>
        <w:t>the</w:t>
      </w:r>
      <w:r>
        <w:rPr>
          <w:spacing w:val="24"/>
          <w:w w:val="110"/>
        </w:rPr>
        <w:t> </w:t>
      </w:r>
      <w:r>
        <w:rPr>
          <w:spacing w:val="-4"/>
          <w:w w:val="110"/>
        </w:rPr>
        <w:t>heap</w:t>
      </w:r>
    </w:p>
    <w:p>
      <w:pPr>
        <w:spacing w:line="213" w:lineRule="auto" w:before="254"/>
        <w:ind w:left="497" w:right="413" w:firstLine="0"/>
        <w:jc w:val="both"/>
        <w:rPr>
          <w:sz w:val="24"/>
        </w:rPr>
      </w:pPr>
      <w:r>
        <w:rPr>
          <w:rFonts w:ascii="Georgia" w:hAnsi="Georgia"/>
          <w:b/>
          <w:i/>
          <w:sz w:val="24"/>
        </w:rPr>
        <w:t>How can the status quo be defended?</w:t>
      </w:r>
      <w:r>
        <w:rPr>
          <w:rFonts w:ascii="Georgia" w:hAnsi="Georgia"/>
          <w:b/>
          <w:i/>
          <w:spacing w:val="22"/>
          <w:sz w:val="24"/>
        </w:rPr>
        <w:t> </w:t>
      </w:r>
      <w:r>
        <w:rPr>
          <w:sz w:val="24"/>
        </w:rPr>
        <w:t>The</w:t>
      </w:r>
      <w:r>
        <w:rPr>
          <w:spacing w:val="-11"/>
          <w:sz w:val="24"/>
        </w:rPr>
        <w:t> </w:t>
      </w:r>
      <w:r>
        <w:rPr>
          <w:sz w:val="24"/>
        </w:rPr>
        <w:t>usual</w:t>
      </w:r>
      <w:r>
        <w:rPr>
          <w:spacing w:val="-11"/>
          <w:sz w:val="24"/>
        </w:rPr>
        <w:t> </w:t>
      </w:r>
      <w:r>
        <w:rPr>
          <w:sz w:val="24"/>
        </w:rPr>
        <w:t>answer</w:t>
      </w:r>
      <w:r>
        <w:rPr>
          <w:spacing w:val="-11"/>
          <w:sz w:val="24"/>
        </w:rPr>
        <w:t> </w:t>
      </w:r>
      <w:r>
        <w:rPr>
          <w:sz w:val="24"/>
        </w:rPr>
        <w:t>is</w:t>
      </w:r>
      <w:r>
        <w:rPr>
          <w:spacing w:val="-11"/>
          <w:sz w:val="24"/>
        </w:rPr>
        <w:t> </w:t>
      </w:r>
      <w:r>
        <w:rPr>
          <w:sz w:val="24"/>
        </w:rPr>
        <w:t>with</w:t>
      </w:r>
      <w:r>
        <w:rPr>
          <w:spacing w:val="-11"/>
          <w:sz w:val="24"/>
        </w:rPr>
        <w:t> </w:t>
      </w:r>
      <w:r>
        <w:rPr>
          <w:sz w:val="24"/>
        </w:rPr>
        <w:t>reference</w:t>
      </w:r>
      <w:r>
        <w:rPr>
          <w:spacing w:val="-11"/>
          <w:sz w:val="24"/>
        </w:rPr>
        <w:t> </w:t>
      </w:r>
      <w:r>
        <w:rPr>
          <w:sz w:val="24"/>
        </w:rPr>
        <w:t>to</w:t>
      </w:r>
      <w:r>
        <w:rPr>
          <w:spacing w:val="-11"/>
          <w:sz w:val="24"/>
        </w:rPr>
        <w:t> </w:t>
      </w:r>
      <w:r>
        <w:rPr>
          <w:sz w:val="24"/>
        </w:rPr>
        <w:t>the</w:t>
      </w:r>
      <w:r>
        <w:rPr>
          <w:spacing w:val="-11"/>
          <w:sz w:val="24"/>
        </w:rPr>
        <w:t> </w:t>
      </w:r>
      <w:r>
        <w:rPr>
          <w:sz w:val="24"/>
        </w:rPr>
        <w:t>old ideas</w:t>
      </w:r>
      <w:r>
        <w:rPr>
          <w:spacing w:val="-2"/>
          <w:sz w:val="24"/>
        </w:rPr>
        <w:t> </w:t>
      </w:r>
      <w:r>
        <w:rPr>
          <w:sz w:val="24"/>
        </w:rPr>
        <w:t>of</w:t>
      </w:r>
      <w:r>
        <w:rPr>
          <w:spacing w:val="-2"/>
          <w:sz w:val="24"/>
        </w:rPr>
        <w:t> </w:t>
      </w:r>
      <w:r>
        <w:rPr>
          <w:sz w:val="24"/>
        </w:rPr>
        <w:t>human</w:t>
      </w:r>
      <w:r>
        <w:rPr>
          <w:spacing w:val="-2"/>
          <w:sz w:val="24"/>
        </w:rPr>
        <w:t> </w:t>
      </w:r>
      <w:r>
        <w:rPr>
          <w:sz w:val="24"/>
        </w:rPr>
        <w:t>dominion</w:t>
      </w:r>
      <w:r>
        <w:rPr>
          <w:spacing w:val="-2"/>
          <w:sz w:val="24"/>
        </w:rPr>
        <w:t> </w:t>
      </w:r>
      <w:r>
        <w:rPr>
          <w:sz w:val="24"/>
        </w:rPr>
        <w:t>over</w:t>
      </w:r>
      <w:r>
        <w:rPr>
          <w:spacing w:val="-2"/>
          <w:sz w:val="24"/>
        </w:rPr>
        <w:t> </w:t>
      </w:r>
      <w:r>
        <w:rPr>
          <w:sz w:val="24"/>
        </w:rPr>
        <w:t>nature</w:t>
      </w:r>
      <w:r>
        <w:rPr>
          <w:spacing w:val="-2"/>
          <w:sz w:val="24"/>
        </w:rPr>
        <w:t> </w:t>
      </w:r>
      <w:r>
        <w:rPr>
          <w:sz w:val="24"/>
        </w:rPr>
        <w:t>–</w:t>
      </w:r>
      <w:r>
        <w:rPr>
          <w:spacing w:val="-2"/>
          <w:sz w:val="24"/>
        </w:rPr>
        <w:t> </w:t>
      </w:r>
      <w:r>
        <w:rPr>
          <w:sz w:val="24"/>
        </w:rPr>
        <w:t>since</w:t>
      </w:r>
      <w:r>
        <w:rPr>
          <w:spacing w:val="-2"/>
          <w:sz w:val="24"/>
        </w:rPr>
        <w:t> </w:t>
      </w:r>
      <w:r>
        <w:rPr>
          <w:sz w:val="24"/>
        </w:rPr>
        <w:t>we</w:t>
      </w:r>
      <w:r>
        <w:rPr>
          <w:spacing w:val="-2"/>
          <w:sz w:val="24"/>
        </w:rPr>
        <w:t> </w:t>
      </w:r>
      <w:r>
        <w:rPr>
          <w:sz w:val="24"/>
        </w:rPr>
        <w:t>are</w:t>
      </w:r>
      <w:r>
        <w:rPr>
          <w:spacing w:val="-2"/>
          <w:sz w:val="24"/>
        </w:rPr>
        <w:t> </w:t>
      </w:r>
      <w:r>
        <w:rPr>
          <w:sz w:val="24"/>
        </w:rPr>
        <w:t>on</w:t>
      </w:r>
      <w:r>
        <w:rPr>
          <w:spacing w:val="-2"/>
          <w:sz w:val="24"/>
        </w:rPr>
        <w:t> </w:t>
      </w:r>
      <w:r>
        <w:rPr>
          <w:sz w:val="24"/>
        </w:rPr>
        <w:t>the</w:t>
      </w:r>
      <w:r>
        <w:rPr>
          <w:spacing w:val="-2"/>
          <w:sz w:val="24"/>
        </w:rPr>
        <w:t> </w:t>
      </w:r>
      <w:r>
        <w:rPr>
          <w:sz w:val="24"/>
        </w:rPr>
        <w:t>top</w:t>
      </w:r>
      <w:r>
        <w:rPr>
          <w:spacing w:val="-2"/>
          <w:sz w:val="24"/>
        </w:rPr>
        <w:t> </w:t>
      </w:r>
      <w:r>
        <w:rPr>
          <w:sz w:val="24"/>
        </w:rPr>
        <w:t>of</w:t>
      </w:r>
      <w:r>
        <w:rPr>
          <w:spacing w:val="-2"/>
          <w:sz w:val="24"/>
        </w:rPr>
        <w:t> </w:t>
      </w:r>
      <w:r>
        <w:rPr>
          <w:sz w:val="24"/>
        </w:rPr>
        <w:t>the</w:t>
      </w:r>
      <w:r>
        <w:rPr>
          <w:spacing w:val="-2"/>
          <w:sz w:val="24"/>
        </w:rPr>
        <w:t> </w:t>
      </w:r>
      <w:r>
        <w:rPr>
          <w:sz w:val="24"/>
        </w:rPr>
        <w:t>heap, what</w:t>
      </w:r>
      <w:r>
        <w:rPr>
          <w:spacing w:val="-2"/>
          <w:sz w:val="24"/>
        </w:rPr>
        <w:t> </w:t>
      </w:r>
      <w:r>
        <w:rPr>
          <w:sz w:val="24"/>
        </w:rPr>
        <w:t>we</w:t>
      </w:r>
      <w:r>
        <w:rPr>
          <w:spacing w:val="-2"/>
          <w:sz w:val="24"/>
        </w:rPr>
        <w:t> </w:t>
      </w:r>
      <w:r>
        <w:rPr>
          <w:sz w:val="24"/>
        </w:rPr>
        <w:t>say </w:t>
      </w:r>
      <w:r>
        <w:rPr>
          <w:spacing w:val="-2"/>
          <w:sz w:val="24"/>
        </w:rPr>
        <w:t>goes.</w:t>
      </w:r>
    </w:p>
    <w:p>
      <w:pPr>
        <w:pStyle w:val="BodyText"/>
        <w:spacing w:before="6"/>
      </w:pPr>
      <w:r>
        <w:rPr/>
        <mc:AlternateContent>
          <mc:Choice Requires="wps">
            <w:drawing>
              <wp:anchor distT="0" distB="0" distL="0" distR="0" allowOverlap="1" layoutInCell="1" locked="0" behindDoc="1" simplePos="0" relativeHeight="487689216">
                <wp:simplePos x="0" y="0"/>
                <wp:positionH relativeFrom="page">
                  <wp:posOffset>1500936</wp:posOffset>
                </wp:positionH>
                <wp:positionV relativeFrom="paragraph">
                  <wp:posOffset>225050</wp:posOffset>
                </wp:positionV>
                <wp:extent cx="4770755" cy="1329055"/>
                <wp:effectExtent l="0" t="0" r="0" b="0"/>
                <wp:wrapTopAndBottom/>
                <wp:docPr id="511" name="Group 511"/>
                <wp:cNvGraphicFramePr>
                  <a:graphicFrameLocks/>
                </wp:cNvGraphicFramePr>
                <a:graphic>
                  <a:graphicData uri="http://schemas.microsoft.com/office/word/2010/wordprocessingGroup">
                    <wpg:wgp>
                      <wpg:cNvPr id="511" name="Group 511"/>
                      <wpg:cNvGrpSpPr/>
                      <wpg:grpSpPr>
                        <a:xfrm>
                          <a:off x="0" y="0"/>
                          <a:ext cx="4770755" cy="1329055"/>
                          <a:chExt cx="4770755" cy="1329055"/>
                        </a:xfrm>
                      </wpg:grpSpPr>
                      <wps:wsp>
                        <wps:cNvPr id="512" name="Graphic 512"/>
                        <wps:cNvSpPr/>
                        <wps:spPr>
                          <a:xfrm>
                            <a:off x="0" y="0"/>
                            <a:ext cx="4770755" cy="1329055"/>
                          </a:xfrm>
                          <a:custGeom>
                            <a:avLst/>
                            <a:gdLst/>
                            <a:ahLst/>
                            <a:cxnLst/>
                            <a:rect l="l" t="t" r="r" b="b"/>
                            <a:pathLst>
                              <a:path w="4770755" h="1329055">
                                <a:moveTo>
                                  <a:pt x="4701975" y="0"/>
                                </a:moveTo>
                                <a:lnTo>
                                  <a:pt x="68610" y="0"/>
                                </a:lnTo>
                                <a:lnTo>
                                  <a:pt x="41904" y="5391"/>
                                </a:lnTo>
                                <a:lnTo>
                                  <a:pt x="20095" y="20095"/>
                                </a:lnTo>
                                <a:lnTo>
                                  <a:pt x="5391" y="41904"/>
                                </a:lnTo>
                                <a:lnTo>
                                  <a:pt x="0" y="68610"/>
                                </a:lnTo>
                                <a:lnTo>
                                  <a:pt x="0" y="1259833"/>
                                </a:lnTo>
                                <a:lnTo>
                                  <a:pt x="5391" y="1286539"/>
                                </a:lnTo>
                                <a:lnTo>
                                  <a:pt x="20095" y="1308348"/>
                                </a:lnTo>
                                <a:lnTo>
                                  <a:pt x="41904" y="1323052"/>
                                </a:lnTo>
                                <a:lnTo>
                                  <a:pt x="68610" y="1328443"/>
                                </a:lnTo>
                                <a:lnTo>
                                  <a:pt x="4701975" y="1328443"/>
                                </a:lnTo>
                                <a:lnTo>
                                  <a:pt x="4728681" y="1323052"/>
                                </a:lnTo>
                                <a:lnTo>
                                  <a:pt x="4750490" y="1308348"/>
                                </a:lnTo>
                                <a:lnTo>
                                  <a:pt x="4765194" y="1286539"/>
                                </a:lnTo>
                                <a:lnTo>
                                  <a:pt x="4770586" y="1259833"/>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513" name="Graphic 513"/>
                        <wps:cNvSpPr/>
                        <wps:spPr>
                          <a:xfrm>
                            <a:off x="17999" y="17999"/>
                            <a:ext cx="4735195" cy="1292860"/>
                          </a:xfrm>
                          <a:custGeom>
                            <a:avLst/>
                            <a:gdLst/>
                            <a:ahLst/>
                            <a:cxnLst/>
                            <a:rect l="l" t="t" r="r" b="b"/>
                            <a:pathLst>
                              <a:path w="4735195" h="1292860">
                                <a:moveTo>
                                  <a:pt x="4683975" y="0"/>
                                </a:moveTo>
                                <a:lnTo>
                                  <a:pt x="50610" y="0"/>
                                </a:lnTo>
                                <a:lnTo>
                                  <a:pt x="30910" y="3977"/>
                                </a:lnTo>
                                <a:lnTo>
                                  <a:pt x="14823" y="14823"/>
                                </a:lnTo>
                                <a:lnTo>
                                  <a:pt x="3977" y="30910"/>
                                </a:lnTo>
                                <a:lnTo>
                                  <a:pt x="0" y="50610"/>
                                </a:lnTo>
                                <a:lnTo>
                                  <a:pt x="0" y="1241833"/>
                                </a:lnTo>
                                <a:lnTo>
                                  <a:pt x="3977" y="1261533"/>
                                </a:lnTo>
                                <a:lnTo>
                                  <a:pt x="14823" y="1277620"/>
                                </a:lnTo>
                                <a:lnTo>
                                  <a:pt x="30910" y="1288466"/>
                                </a:lnTo>
                                <a:lnTo>
                                  <a:pt x="50610" y="1292444"/>
                                </a:lnTo>
                                <a:lnTo>
                                  <a:pt x="4683975" y="1292444"/>
                                </a:lnTo>
                                <a:lnTo>
                                  <a:pt x="4703675" y="1288466"/>
                                </a:lnTo>
                                <a:lnTo>
                                  <a:pt x="4719762" y="1277620"/>
                                </a:lnTo>
                                <a:lnTo>
                                  <a:pt x="4730609" y="1261533"/>
                                </a:lnTo>
                                <a:lnTo>
                                  <a:pt x="4734586" y="1241833"/>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514" name="Textbox 514"/>
                        <wps:cNvSpPr txBox="1"/>
                        <wps:spPr>
                          <a:xfrm>
                            <a:off x="0" y="0"/>
                            <a:ext cx="4770755" cy="1329055"/>
                          </a:xfrm>
                          <a:prstGeom prst="rect">
                            <a:avLst/>
                          </a:prstGeom>
                        </wps:spPr>
                        <wps:txbx>
                          <w:txbxContent>
                            <w:p>
                              <w:pPr>
                                <w:spacing w:line="213" w:lineRule="auto" w:before="182"/>
                                <w:ind w:left="354" w:right="347" w:firstLine="0"/>
                                <w:jc w:val="left"/>
                                <w:rPr>
                                  <w:sz w:val="24"/>
                                </w:rPr>
                              </w:pPr>
                              <w:r>
                                <w:rPr>
                                  <w:sz w:val="24"/>
                                </w:rPr>
                                <w:t>Humans</w:t>
                              </w:r>
                              <w:r>
                                <w:rPr>
                                  <w:spacing w:val="-8"/>
                                  <w:sz w:val="24"/>
                                </w:rPr>
                                <w:t> </w:t>
                              </w:r>
                              <w:r>
                                <w:rPr>
                                  <w:sz w:val="24"/>
                                </w:rPr>
                                <w:t>are</w:t>
                              </w:r>
                              <w:r>
                                <w:rPr>
                                  <w:spacing w:val="-8"/>
                                  <w:sz w:val="24"/>
                                </w:rPr>
                                <w:t> </w:t>
                              </w:r>
                              <w:r>
                                <w:rPr>
                                  <w:sz w:val="24"/>
                                </w:rPr>
                                <w:t>more</w:t>
                              </w:r>
                              <w:r>
                                <w:rPr>
                                  <w:spacing w:val="-8"/>
                                  <w:sz w:val="24"/>
                                </w:rPr>
                                <w:t> </w:t>
                              </w:r>
                              <w:r>
                                <w:rPr>
                                  <w:sz w:val="24"/>
                                </w:rPr>
                                <w:t>powerful</w:t>
                              </w:r>
                              <w:r>
                                <w:rPr>
                                  <w:spacing w:val="-8"/>
                                  <w:sz w:val="24"/>
                                </w:rPr>
                                <w:t> </w:t>
                              </w:r>
                              <w:r>
                                <w:rPr>
                                  <w:sz w:val="24"/>
                                </w:rPr>
                                <w:t>than</w:t>
                              </w:r>
                              <w:r>
                                <w:rPr>
                                  <w:spacing w:val="-8"/>
                                  <w:sz w:val="24"/>
                                </w:rPr>
                                <w:t> </w:t>
                              </w:r>
                              <w:r>
                                <w:rPr>
                                  <w:sz w:val="24"/>
                                </w:rPr>
                                <w:t>any</w:t>
                              </w:r>
                              <w:r>
                                <w:rPr>
                                  <w:spacing w:val="-8"/>
                                  <w:sz w:val="24"/>
                                </w:rPr>
                                <w:t> </w:t>
                              </w:r>
                              <w:r>
                                <w:rPr>
                                  <w:sz w:val="24"/>
                                </w:rPr>
                                <w:t>other</w:t>
                              </w:r>
                              <w:r>
                                <w:rPr>
                                  <w:spacing w:val="-8"/>
                                  <w:sz w:val="24"/>
                                </w:rPr>
                                <w:t> </w:t>
                              </w:r>
                              <w:r>
                                <w:rPr>
                                  <w:sz w:val="24"/>
                                </w:rPr>
                                <w:t>creature</w:t>
                              </w:r>
                              <w:r>
                                <w:rPr>
                                  <w:spacing w:val="-8"/>
                                  <w:sz w:val="24"/>
                                </w:rPr>
                                <w:t> </w:t>
                              </w:r>
                              <w:r>
                                <w:rPr>
                                  <w:sz w:val="24"/>
                                </w:rPr>
                                <w:t>on</w:t>
                              </w:r>
                              <w:r>
                                <w:rPr>
                                  <w:spacing w:val="-8"/>
                                  <w:sz w:val="24"/>
                                </w:rPr>
                                <w:t> </w:t>
                              </w:r>
                              <w:r>
                                <w:rPr>
                                  <w:sz w:val="24"/>
                                </w:rPr>
                                <w:t>earth. </w:t>
                              </w:r>
                              <w:r>
                                <w:rPr>
                                  <w:spacing w:val="-2"/>
                                  <w:sz w:val="24"/>
                                </w:rPr>
                                <w:t>Because</w:t>
                              </w:r>
                              <w:r>
                                <w:rPr>
                                  <w:spacing w:val="2"/>
                                  <w:sz w:val="24"/>
                                </w:rPr>
                                <w:t> </w:t>
                              </w:r>
                              <w:r>
                                <w:rPr>
                                  <w:spacing w:val="-2"/>
                                  <w:sz w:val="24"/>
                                </w:rPr>
                                <w:t>of</w:t>
                              </w:r>
                              <w:r>
                                <w:rPr>
                                  <w:spacing w:val="1"/>
                                  <w:sz w:val="24"/>
                                </w:rPr>
                                <w:t> </w:t>
                              </w:r>
                              <w:r>
                                <w:rPr>
                                  <w:spacing w:val="-2"/>
                                  <w:sz w:val="24"/>
                                </w:rPr>
                                <w:t>this</w:t>
                              </w:r>
                              <w:r>
                                <w:rPr>
                                  <w:spacing w:val="2"/>
                                  <w:sz w:val="24"/>
                                </w:rPr>
                                <w:t> </w:t>
                              </w:r>
                              <w:r>
                                <w:rPr>
                                  <w:spacing w:val="-2"/>
                                  <w:sz w:val="24"/>
                                </w:rPr>
                                <w:t>we</w:t>
                              </w:r>
                              <w:r>
                                <w:rPr>
                                  <w:spacing w:val="1"/>
                                  <w:sz w:val="24"/>
                                </w:rPr>
                                <w:t> </w:t>
                              </w:r>
                              <w:r>
                                <w:rPr>
                                  <w:spacing w:val="-2"/>
                                  <w:sz w:val="24"/>
                                </w:rPr>
                                <w:t>have</w:t>
                              </w:r>
                              <w:r>
                                <w:rPr>
                                  <w:spacing w:val="1"/>
                                  <w:sz w:val="24"/>
                                </w:rPr>
                                <w:t> </w:t>
                              </w:r>
                              <w:r>
                                <w:rPr>
                                  <w:spacing w:val="-2"/>
                                  <w:sz w:val="24"/>
                                </w:rPr>
                                <w:t>the</w:t>
                              </w:r>
                              <w:r>
                                <w:rPr>
                                  <w:spacing w:val="2"/>
                                  <w:sz w:val="24"/>
                                </w:rPr>
                                <w:t> </w:t>
                              </w:r>
                              <w:r>
                                <w:rPr>
                                  <w:spacing w:val="-2"/>
                                  <w:sz w:val="24"/>
                                </w:rPr>
                                <w:t>ultimate</w:t>
                              </w:r>
                              <w:r>
                                <w:rPr>
                                  <w:spacing w:val="2"/>
                                  <w:sz w:val="24"/>
                                </w:rPr>
                                <w:t> </w:t>
                              </w:r>
                              <w:r>
                                <w:rPr>
                                  <w:spacing w:val="-2"/>
                                  <w:sz w:val="24"/>
                                </w:rPr>
                                <w:t>say</w:t>
                              </w:r>
                              <w:r>
                                <w:rPr>
                                  <w:spacing w:val="1"/>
                                  <w:sz w:val="24"/>
                                </w:rPr>
                                <w:t> </w:t>
                              </w:r>
                              <w:r>
                                <w:rPr>
                                  <w:spacing w:val="-2"/>
                                  <w:sz w:val="24"/>
                                </w:rPr>
                                <w:t>over</w:t>
                              </w:r>
                              <w:r>
                                <w:rPr>
                                  <w:spacing w:val="1"/>
                                  <w:sz w:val="24"/>
                                </w:rPr>
                                <w:t> </w:t>
                              </w:r>
                              <w:r>
                                <w:rPr>
                                  <w:spacing w:val="-2"/>
                                  <w:sz w:val="24"/>
                                </w:rPr>
                                <w:t>how</w:t>
                              </w:r>
                              <w:r>
                                <w:rPr>
                                  <w:spacing w:val="2"/>
                                  <w:sz w:val="24"/>
                                </w:rPr>
                                <w:t> </w:t>
                              </w:r>
                              <w:r>
                                <w:rPr>
                                  <w:spacing w:val="-2"/>
                                  <w:sz w:val="24"/>
                                </w:rPr>
                                <w:t>other</w:t>
                              </w:r>
                              <w:r>
                                <w:rPr>
                                  <w:spacing w:val="1"/>
                                  <w:sz w:val="24"/>
                                </w:rPr>
                                <w:t> </w:t>
                              </w:r>
                              <w:r>
                                <w:rPr>
                                  <w:spacing w:val="-2"/>
                                  <w:sz w:val="24"/>
                                </w:rPr>
                                <w:t>animals </w:t>
                              </w:r>
                              <w:r>
                                <w:rPr>
                                  <w:sz w:val="24"/>
                                </w:rPr>
                                <w:t>are to be treated.</w:t>
                              </w:r>
                            </w:p>
                            <w:p>
                              <w:pPr>
                                <w:spacing w:line="213" w:lineRule="auto" w:before="291"/>
                                <w:ind w:left="354" w:right="353" w:firstLine="0"/>
                                <w:jc w:val="left"/>
                                <w:rPr>
                                  <w:sz w:val="24"/>
                                </w:rPr>
                              </w:pPr>
                              <w:r>
                                <w:rPr>
                                  <w:sz w:val="24"/>
                                </w:rPr>
                                <w:t>Thus</w:t>
                              </w:r>
                              <w:r>
                                <w:rPr>
                                  <w:spacing w:val="-8"/>
                                  <w:sz w:val="24"/>
                                </w:rPr>
                                <w:t> </w:t>
                              </w:r>
                              <w:r>
                                <w:rPr>
                                  <w:sz w:val="24"/>
                                </w:rPr>
                                <w:t>whatever</w:t>
                              </w:r>
                              <w:r>
                                <w:rPr>
                                  <w:spacing w:val="-8"/>
                                  <w:sz w:val="24"/>
                                </w:rPr>
                                <w:t> </w:t>
                              </w:r>
                              <w:r>
                                <w:rPr>
                                  <w:sz w:val="24"/>
                                </w:rPr>
                                <w:t>we</w:t>
                              </w:r>
                              <w:r>
                                <w:rPr>
                                  <w:spacing w:val="-7"/>
                                  <w:sz w:val="24"/>
                                </w:rPr>
                                <w:t> </w:t>
                              </w:r>
                              <w:r>
                                <w:rPr>
                                  <w:sz w:val="24"/>
                                </w:rPr>
                                <w:t>decide</w:t>
                              </w:r>
                              <w:r>
                                <w:rPr>
                                  <w:spacing w:val="-8"/>
                                  <w:sz w:val="24"/>
                                </w:rPr>
                                <w:t> </w:t>
                              </w:r>
                              <w:r>
                                <w:rPr>
                                  <w:sz w:val="24"/>
                                </w:rPr>
                                <w:t>to</w:t>
                              </w:r>
                              <w:r>
                                <w:rPr>
                                  <w:spacing w:val="-8"/>
                                  <w:sz w:val="24"/>
                                </w:rPr>
                                <w:t> </w:t>
                              </w:r>
                              <w:r>
                                <w:rPr>
                                  <w:sz w:val="24"/>
                                </w:rPr>
                                <w:t>do</w:t>
                              </w:r>
                              <w:r>
                                <w:rPr>
                                  <w:spacing w:val="-8"/>
                                  <w:sz w:val="24"/>
                                </w:rPr>
                                <w:t> </w:t>
                              </w:r>
                              <w:r>
                                <w:rPr>
                                  <w:sz w:val="24"/>
                                </w:rPr>
                                <w:t>is</w:t>
                              </w:r>
                              <w:r>
                                <w:rPr>
                                  <w:spacing w:val="-8"/>
                                  <w:sz w:val="24"/>
                                </w:rPr>
                                <w:t> </w:t>
                              </w:r>
                              <w:r>
                                <w:rPr>
                                  <w:sz w:val="24"/>
                                </w:rPr>
                                <w:t>the</w:t>
                              </w:r>
                              <w:r>
                                <w:rPr>
                                  <w:spacing w:val="-7"/>
                                  <w:sz w:val="24"/>
                                </w:rPr>
                                <w:t> </w:t>
                              </w:r>
                              <w:r>
                                <w:rPr>
                                  <w:sz w:val="24"/>
                                </w:rPr>
                                <w:t>correct</w:t>
                              </w:r>
                              <w:r>
                                <w:rPr>
                                  <w:spacing w:val="-8"/>
                                  <w:sz w:val="24"/>
                                </w:rPr>
                                <w:t> </w:t>
                              </w:r>
                              <w:r>
                                <w:rPr>
                                  <w:sz w:val="24"/>
                                </w:rPr>
                                <w:t>thing</w:t>
                              </w:r>
                              <w:r>
                                <w:rPr>
                                  <w:spacing w:val="-8"/>
                                  <w:sz w:val="24"/>
                                </w:rPr>
                                <w:t> </w:t>
                              </w:r>
                              <w:r>
                                <w:rPr>
                                  <w:sz w:val="24"/>
                                </w:rPr>
                                <w:t>to</w:t>
                              </w:r>
                              <w:r>
                                <w:rPr>
                                  <w:spacing w:val="-8"/>
                                  <w:sz w:val="24"/>
                                </w:rPr>
                                <w:t> </w:t>
                              </w:r>
                              <w:r>
                                <w:rPr>
                                  <w:sz w:val="24"/>
                                </w:rPr>
                                <w:t>do</w:t>
                              </w:r>
                              <w:r>
                                <w:rPr>
                                  <w:spacing w:val="-8"/>
                                  <w:sz w:val="24"/>
                                </w:rPr>
                                <w:t> </w:t>
                              </w:r>
                              <w:r>
                                <w:rPr>
                                  <w:sz w:val="24"/>
                                </w:rPr>
                                <w:t>as</w:t>
                              </w:r>
                              <w:r>
                                <w:rPr>
                                  <w:spacing w:val="-7"/>
                                  <w:sz w:val="24"/>
                                </w:rPr>
                                <w:t> </w:t>
                              </w:r>
                              <w:r>
                                <w:rPr>
                                  <w:sz w:val="24"/>
                                </w:rPr>
                                <w:t>far</w:t>
                              </w:r>
                              <w:r>
                                <w:rPr>
                                  <w:spacing w:val="-8"/>
                                  <w:sz w:val="24"/>
                                </w:rPr>
                                <w:t> </w:t>
                              </w:r>
                              <w:r>
                                <w:rPr>
                                  <w:sz w:val="24"/>
                                </w:rPr>
                                <w:t>as non-human</w:t>
                              </w:r>
                              <w:r>
                                <w:rPr>
                                  <w:spacing w:val="-10"/>
                                  <w:sz w:val="24"/>
                                </w:rPr>
                                <w:t> </w:t>
                              </w:r>
                              <w:r>
                                <w:rPr>
                                  <w:sz w:val="24"/>
                                </w:rPr>
                                <w:t>animals</w:t>
                              </w:r>
                              <w:r>
                                <w:rPr>
                                  <w:spacing w:val="-9"/>
                                  <w:sz w:val="24"/>
                                </w:rPr>
                                <w:t> </w:t>
                              </w:r>
                              <w:r>
                                <w:rPr>
                                  <w:sz w:val="24"/>
                                </w:rPr>
                                <w:t>are</w:t>
                              </w:r>
                              <w:r>
                                <w:rPr>
                                  <w:spacing w:val="-9"/>
                                  <w:sz w:val="24"/>
                                </w:rPr>
                                <w:t> </w:t>
                              </w:r>
                              <w:r>
                                <w:rPr>
                                  <w:sz w:val="24"/>
                                </w:rPr>
                                <w:t>concerned.</w:t>
                              </w:r>
                            </w:p>
                          </w:txbxContent>
                        </wps:txbx>
                        <wps:bodyPr wrap="square" lIns="0" tIns="0" rIns="0" bIns="0" rtlCol="0">
                          <a:noAutofit/>
                        </wps:bodyPr>
                      </wps:wsp>
                    </wpg:wgp>
                  </a:graphicData>
                </a:graphic>
              </wp:anchor>
            </w:drawing>
          </mc:Choice>
          <mc:Fallback>
            <w:pict>
              <v:group style="position:absolute;margin-left:118.183998pt;margin-top:17.720524pt;width:375.65pt;height:104.65pt;mso-position-horizontal-relative:page;mso-position-vertical-relative:paragraph;z-index:-15627264;mso-wrap-distance-left:0;mso-wrap-distance-right:0" id="docshapegroup466" coordorigin="2364,354" coordsize="7513,2093">
                <v:shape style="position:absolute;left:2363;top:354;width:7513;height:2093" id="docshape467" coordorigin="2364,354" coordsize="7513,2093" path="m9768,354l2472,354,2430,363,2395,386,2372,420,2364,462,2364,2338,2372,2380,2395,2415,2430,2438,2472,2446,9768,2446,9810,2438,9845,2415,9868,2380,9876,2338,9876,462,9868,420,9845,386,9810,363,9768,354xe" filled="true" fillcolor="#b2b2b2" stroked="false">
                  <v:path arrowok="t"/>
                  <v:fill type="solid"/>
                </v:shape>
                <v:shape style="position:absolute;left:2392;top:382;width:7457;height:2036" id="docshape468" coordorigin="2392,383" coordsize="7457,2036" path="m9768,383l2472,383,2441,389,2415,406,2398,431,2392,462,2392,2338,2398,2369,2415,2395,2441,2412,2472,2418,9768,2418,9799,2412,9825,2395,9842,2369,9848,2338,9848,462,9842,431,9825,406,9799,389,9768,383xe" filled="true" fillcolor="#f2f2f2" stroked="false">
                  <v:path arrowok="t"/>
                  <v:fill type="solid"/>
                </v:shape>
                <v:shape style="position:absolute;left:2363;top:354;width:7513;height:2093" type="#_x0000_t202" id="docshape469" filled="false" stroked="false">
                  <v:textbox inset="0,0,0,0">
                    <w:txbxContent>
                      <w:p>
                        <w:pPr>
                          <w:spacing w:line="213" w:lineRule="auto" w:before="182"/>
                          <w:ind w:left="354" w:right="347" w:firstLine="0"/>
                          <w:jc w:val="left"/>
                          <w:rPr>
                            <w:sz w:val="24"/>
                          </w:rPr>
                        </w:pPr>
                        <w:r>
                          <w:rPr>
                            <w:sz w:val="24"/>
                          </w:rPr>
                          <w:t>Humans</w:t>
                        </w:r>
                        <w:r>
                          <w:rPr>
                            <w:spacing w:val="-8"/>
                            <w:sz w:val="24"/>
                          </w:rPr>
                          <w:t> </w:t>
                        </w:r>
                        <w:r>
                          <w:rPr>
                            <w:sz w:val="24"/>
                          </w:rPr>
                          <w:t>are</w:t>
                        </w:r>
                        <w:r>
                          <w:rPr>
                            <w:spacing w:val="-8"/>
                            <w:sz w:val="24"/>
                          </w:rPr>
                          <w:t> </w:t>
                        </w:r>
                        <w:r>
                          <w:rPr>
                            <w:sz w:val="24"/>
                          </w:rPr>
                          <w:t>more</w:t>
                        </w:r>
                        <w:r>
                          <w:rPr>
                            <w:spacing w:val="-8"/>
                            <w:sz w:val="24"/>
                          </w:rPr>
                          <w:t> </w:t>
                        </w:r>
                        <w:r>
                          <w:rPr>
                            <w:sz w:val="24"/>
                          </w:rPr>
                          <w:t>powerful</w:t>
                        </w:r>
                        <w:r>
                          <w:rPr>
                            <w:spacing w:val="-8"/>
                            <w:sz w:val="24"/>
                          </w:rPr>
                          <w:t> </w:t>
                        </w:r>
                        <w:r>
                          <w:rPr>
                            <w:sz w:val="24"/>
                          </w:rPr>
                          <w:t>than</w:t>
                        </w:r>
                        <w:r>
                          <w:rPr>
                            <w:spacing w:val="-8"/>
                            <w:sz w:val="24"/>
                          </w:rPr>
                          <w:t> </w:t>
                        </w:r>
                        <w:r>
                          <w:rPr>
                            <w:sz w:val="24"/>
                          </w:rPr>
                          <w:t>any</w:t>
                        </w:r>
                        <w:r>
                          <w:rPr>
                            <w:spacing w:val="-8"/>
                            <w:sz w:val="24"/>
                          </w:rPr>
                          <w:t> </w:t>
                        </w:r>
                        <w:r>
                          <w:rPr>
                            <w:sz w:val="24"/>
                          </w:rPr>
                          <w:t>other</w:t>
                        </w:r>
                        <w:r>
                          <w:rPr>
                            <w:spacing w:val="-8"/>
                            <w:sz w:val="24"/>
                          </w:rPr>
                          <w:t> </w:t>
                        </w:r>
                        <w:r>
                          <w:rPr>
                            <w:sz w:val="24"/>
                          </w:rPr>
                          <w:t>creature</w:t>
                        </w:r>
                        <w:r>
                          <w:rPr>
                            <w:spacing w:val="-8"/>
                            <w:sz w:val="24"/>
                          </w:rPr>
                          <w:t> </w:t>
                        </w:r>
                        <w:r>
                          <w:rPr>
                            <w:sz w:val="24"/>
                          </w:rPr>
                          <w:t>on</w:t>
                        </w:r>
                        <w:r>
                          <w:rPr>
                            <w:spacing w:val="-8"/>
                            <w:sz w:val="24"/>
                          </w:rPr>
                          <w:t> </w:t>
                        </w:r>
                        <w:r>
                          <w:rPr>
                            <w:sz w:val="24"/>
                          </w:rPr>
                          <w:t>earth. </w:t>
                        </w:r>
                        <w:r>
                          <w:rPr>
                            <w:spacing w:val="-2"/>
                            <w:sz w:val="24"/>
                          </w:rPr>
                          <w:t>Because</w:t>
                        </w:r>
                        <w:r>
                          <w:rPr>
                            <w:spacing w:val="2"/>
                            <w:sz w:val="24"/>
                          </w:rPr>
                          <w:t> </w:t>
                        </w:r>
                        <w:r>
                          <w:rPr>
                            <w:spacing w:val="-2"/>
                            <w:sz w:val="24"/>
                          </w:rPr>
                          <w:t>of</w:t>
                        </w:r>
                        <w:r>
                          <w:rPr>
                            <w:spacing w:val="1"/>
                            <w:sz w:val="24"/>
                          </w:rPr>
                          <w:t> </w:t>
                        </w:r>
                        <w:r>
                          <w:rPr>
                            <w:spacing w:val="-2"/>
                            <w:sz w:val="24"/>
                          </w:rPr>
                          <w:t>this</w:t>
                        </w:r>
                        <w:r>
                          <w:rPr>
                            <w:spacing w:val="2"/>
                            <w:sz w:val="24"/>
                          </w:rPr>
                          <w:t> </w:t>
                        </w:r>
                        <w:r>
                          <w:rPr>
                            <w:spacing w:val="-2"/>
                            <w:sz w:val="24"/>
                          </w:rPr>
                          <w:t>we</w:t>
                        </w:r>
                        <w:r>
                          <w:rPr>
                            <w:spacing w:val="1"/>
                            <w:sz w:val="24"/>
                          </w:rPr>
                          <w:t> </w:t>
                        </w:r>
                        <w:r>
                          <w:rPr>
                            <w:spacing w:val="-2"/>
                            <w:sz w:val="24"/>
                          </w:rPr>
                          <w:t>have</w:t>
                        </w:r>
                        <w:r>
                          <w:rPr>
                            <w:spacing w:val="1"/>
                            <w:sz w:val="24"/>
                          </w:rPr>
                          <w:t> </w:t>
                        </w:r>
                        <w:r>
                          <w:rPr>
                            <w:spacing w:val="-2"/>
                            <w:sz w:val="24"/>
                          </w:rPr>
                          <w:t>the</w:t>
                        </w:r>
                        <w:r>
                          <w:rPr>
                            <w:spacing w:val="2"/>
                            <w:sz w:val="24"/>
                          </w:rPr>
                          <w:t> </w:t>
                        </w:r>
                        <w:r>
                          <w:rPr>
                            <w:spacing w:val="-2"/>
                            <w:sz w:val="24"/>
                          </w:rPr>
                          <w:t>ultimate</w:t>
                        </w:r>
                        <w:r>
                          <w:rPr>
                            <w:spacing w:val="2"/>
                            <w:sz w:val="24"/>
                          </w:rPr>
                          <w:t> </w:t>
                        </w:r>
                        <w:r>
                          <w:rPr>
                            <w:spacing w:val="-2"/>
                            <w:sz w:val="24"/>
                          </w:rPr>
                          <w:t>say</w:t>
                        </w:r>
                        <w:r>
                          <w:rPr>
                            <w:spacing w:val="1"/>
                            <w:sz w:val="24"/>
                          </w:rPr>
                          <w:t> </w:t>
                        </w:r>
                        <w:r>
                          <w:rPr>
                            <w:spacing w:val="-2"/>
                            <w:sz w:val="24"/>
                          </w:rPr>
                          <w:t>over</w:t>
                        </w:r>
                        <w:r>
                          <w:rPr>
                            <w:spacing w:val="1"/>
                            <w:sz w:val="24"/>
                          </w:rPr>
                          <w:t> </w:t>
                        </w:r>
                        <w:r>
                          <w:rPr>
                            <w:spacing w:val="-2"/>
                            <w:sz w:val="24"/>
                          </w:rPr>
                          <w:t>how</w:t>
                        </w:r>
                        <w:r>
                          <w:rPr>
                            <w:spacing w:val="2"/>
                            <w:sz w:val="24"/>
                          </w:rPr>
                          <w:t> </w:t>
                        </w:r>
                        <w:r>
                          <w:rPr>
                            <w:spacing w:val="-2"/>
                            <w:sz w:val="24"/>
                          </w:rPr>
                          <w:t>other</w:t>
                        </w:r>
                        <w:r>
                          <w:rPr>
                            <w:spacing w:val="1"/>
                            <w:sz w:val="24"/>
                          </w:rPr>
                          <w:t> </w:t>
                        </w:r>
                        <w:r>
                          <w:rPr>
                            <w:spacing w:val="-2"/>
                            <w:sz w:val="24"/>
                          </w:rPr>
                          <w:t>animals </w:t>
                        </w:r>
                        <w:r>
                          <w:rPr>
                            <w:sz w:val="24"/>
                          </w:rPr>
                          <w:t>are to be treated.</w:t>
                        </w:r>
                      </w:p>
                      <w:p>
                        <w:pPr>
                          <w:spacing w:line="213" w:lineRule="auto" w:before="291"/>
                          <w:ind w:left="354" w:right="353" w:firstLine="0"/>
                          <w:jc w:val="left"/>
                          <w:rPr>
                            <w:sz w:val="24"/>
                          </w:rPr>
                        </w:pPr>
                        <w:r>
                          <w:rPr>
                            <w:sz w:val="24"/>
                          </w:rPr>
                          <w:t>Thus</w:t>
                        </w:r>
                        <w:r>
                          <w:rPr>
                            <w:spacing w:val="-8"/>
                            <w:sz w:val="24"/>
                          </w:rPr>
                          <w:t> </w:t>
                        </w:r>
                        <w:r>
                          <w:rPr>
                            <w:sz w:val="24"/>
                          </w:rPr>
                          <w:t>whatever</w:t>
                        </w:r>
                        <w:r>
                          <w:rPr>
                            <w:spacing w:val="-8"/>
                            <w:sz w:val="24"/>
                          </w:rPr>
                          <w:t> </w:t>
                        </w:r>
                        <w:r>
                          <w:rPr>
                            <w:sz w:val="24"/>
                          </w:rPr>
                          <w:t>we</w:t>
                        </w:r>
                        <w:r>
                          <w:rPr>
                            <w:spacing w:val="-7"/>
                            <w:sz w:val="24"/>
                          </w:rPr>
                          <w:t> </w:t>
                        </w:r>
                        <w:r>
                          <w:rPr>
                            <w:sz w:val="24"/>
                          </w:rPr>
                          <w:t>decide</w:t>
                        </w:r>
                        <w:r>
                          <w:rPr>
                            <w:spacing w:val="-8"/>
                            <w:sz w:val="24"/>
                          </w:rPr>
                          <w:t> </w:t>
                        </w:r>
                        <w:r>
                          <w:rPr>
                            <w:sz w:val="24"/>
                          </w:rPr>
                          <w:t>to</w:t>
                        </w:r>
                        <w:r>
                          <w:rPr>
                            <w:spacing w:val="-8"/>
                            <w:sz w:val="24"/>
                          </w:rPr>
                          <w:t> </w:t>
                        </w:r>
                        <w:r>
                          <w:rPr>
                            <w:sz w:val="24"/>
                          </w:rPr>
                          <w:t>do</w:t>
                        </w:r>
                        <w:r>
                          <w:rPr>
                            <w:spacing w:val="-8"/>
                            <w:sz w:val="24"/>
                          </w:rPr>
                          <w:t> </w:t>
                        </w:r>
                        <w:r>
                          <w:rPr>
                            <w:sz w:val="24"/>
                          </w:rPr>
                          <w:t>is</w:t>
                        </w:r>
                        <w:r>
                          <w:rPr>
                            <w:spacing w:val="-8"/>
                            <w:sz w:val="24"/>
                          </w:rPr>
                          <w:t> </w:t>
                        </w:r>
                        <w:r>
                          <w:rPr>
                            <w:sz w:val="24"/>
                          </w:rPr>
                          <w:t>the</w:t>
                        </w:r>
                        <w:r>
                          <w:rPr>
                            <w:spacing w:val="-7"/>
                            <w:sz w:val="24"/>
                          </w:rPr>
                          <w:t> </w:t>
                        </w:r>
                        <w:r>
                          <w:rPr>
                            <w:sz w:val="24"/>
                          </w:rPr>
                          <w:t>correct</w:t>
                        </w:r>
                        <w:r>
                          <w:rPr>
                            <w:spacing w:val="-8"/>
                            <w:sz w:val="24"/>
                          </w:rPr>
                          <w:t> </w:t>
                        </w:r>
                        <w:r>
                          <w:rPr>
                            <w:sz w:val="24"/>
                          </w:rPr>
                          <w:t>thing</w:t>
                        </w:r>
                        <w:r>
                          <w:rPr>
                            <w:spacing w:val="-8"/>
                            <w:sz w:val="24"/>
                          </w:rPr>
                          <w:t> </w:t>
                        </w:r>
                        <w:r>
                          <w:rPr>
                            <w:sz w:val="24"/>
                          </w:rPr>
                          <w:t>to</w:t>
                        </w:r>
                        <w:r>
                          <w:rPr>
                            <w:spacing w:val="-8"/>
                            <w:sz w:val="24"/>
                          </w:rPr>
                          <w:t> </w:t>
                        </w:r>
                        <w:r>
                          <w:rPr>
                            <w:sz w:val="24"/>
                          </w:rPr>
                          <w:t>do</w:t>
                        </w:r>
                        <w:r>
                          <w:rPr>
                            <w:spacing w:val="-8"/>
                            <w:sz w:val="24"/>
                          </w:rPr>
                          <w:t> </w:t>
                        </w:r>
                        <w:r>
                          <w:rPr>
                            <w:sz w:val="24"/>
                          </w:rPr>
                          <w:t>as</w:t>
                        </w:r>
                        <w:r>
                          <w:rPr>
                            <w:spacing w:val="-7"/>
                            <w:sz w:val="24"/>
                          </w:rPr>
                          <w:t> </w:t>
                        </w:r>
                        <w:r>
                          <w:rPr>
                            <w:sz w:val="24"/>
                          </w:rPr>
                          <w:t>far</w:t>
                        </w:r>
                        <w:r>
                          <w:rPr>
                            <w:spacing w:val="-8"/>
                            <w:sz w:val="24"/>
                          </w:rPr>
                          <w:t> </w:t>
                        </w:r>
                        <w:r>
                          <w:rPr>
                            <w:sz w:val="24"/>
                          </w:rPr>
                          <w:t>as non-human</w:t>
                        </w:r>
                        <w:r>
                          <w:rPr>
                            <w:spacing w:val="-10"/>
                            <w:sz w:val="24"/>
                          </w:rPr>
                          <w:t> </w:t>
                        </w:r>
                        <w:r>
                          <w:rPr>
                            <w:sz w:val="24"/>
                          </w:rPr>
                          <w:t>animals</w:t>
                        </w:r>
                        <w:r>
                          <w:rPr>
                            <w:spacing w:val="-9"/>
                            <w:sz w:val="24"/>
                          </w:rPr>
                          <w:t> </w:t>
                        </w:r>
                        <w:r>
                          <w:rPr>
                            <w:sz w:val="24"/>
                          </w:rPr>
                          <w:t>are</w:t>
                        </w:r>
                        <w:r>
                          <w:rPr>
                            <w:spacing w:val="-9"/>
                            <w:sz w:val="24"/>
                          </w:rPr>
                          <w:t> </w:t>
                        </w:r>
                        <w:r>
                          <w:rPr>
                            <w:sz w:val="24"/>
                          </w:rPr>
                          <w:t>concerned.</w:t>
                        </w:r>
                      </w:p>
                    </w:txbxContent>
                  </v:textbox>
                  <w10:wrap type="none"/>
                </v:shape>
                <w10:wrap type="topAndBottom"/>
              </v:group>
            </w:pict>
          </mc:Fallback>
        </mc:AlternateContent>
      </w:r>
    </w:p>
    <w:p>
      <w:pPr>
        <w:pStyle w:val="BodyText"/>
        <w:spacing w:before="9"/>
        <w:rPr>
          <w:sz w:val="14"/>
        </w:rPr>
      </w:pPr>
    </w:p>
    <w:p>
      <w:pPr>
        <w:pStyle w:val="BodyText"/>
        <w:spacing w:line="213" w:lineRule="auto" w:before="150"/>
        <w:ind w:left="497" w:right="414"/>
        <w:jc w:val="both"/>
      </w:pPr>
      <w:r>
        <w:rPr>
          <w:rFonts w:ascii="Georgia"/>
          <w:b/>
          <w:i/>
          <w:spacing w:val="-4"/>
        </w:rPr>
        <w:t>However</w:t>
      </w:r>
      <w:r>
        <w:rPr>
          <w:rFonts w:ascii="Georgia"/>
          <w:b/>
          <w:i/>
          <w:spacing w:val="-12"/>
        </w:rPr>
        <w:t> </w:t>
      </w:r>
      <w:r>
        <w:rPr>
          <w:rFonts w:ascii="Georgia"/>
          <w:b/>
          <w:i/>
          <w:spacing w:val="-4"/>
        </w:rPr>
        <w:t>popular</w:t>
      </w:r>
      <w:r>
        <w:rPr>
          <w:rFonts w:ascii="Georgia"/>
          <w:b/>
          <w:i/>
          <w:spacing w:val="-11"/>
        </w:rPr>
        <w:t> </w:t>
      </w:r>
      <w:r>
        <w:rPr>
          <w:rFonts w:ascii="Georgia"/>
          <w:b/>
          <w:i/>
          <w:spacing w:val="-4"/>
        </w:rPr>
        <w:t>this</w:t>
      </w:r>
      <w:r>
        <w:rPr>
          <w:rFonts w:ascii="Georgia"/>
          <w:b/>
          <w:i/>
          <w:spacing w:val="-11"/>
        </w:rPr>
        <w:t> </w:t>
      </w:r>
      <w:r>
        <w:rPr>
          <w:rFonts w:ascii="Georgia"/>
          <w:b/>
          <w:i/>
          <w:spacing w:val="-4"/>
        </w:rPr>
        <w:t>view</w:t>
      </w:r>
      <w:r>
        <w:rPr>
          <w:rFonts w:ascii="Georgia"/>
          <w:b/>
          <w:i/>
          <w:spacing w:val="-11"/>
        </w:rPr>
        <w:t> </w:t>
      </w:r>
      <w:r>
        <w:rPr>
          <w:rFonts w:ascii="Georgia"/>
          <w:b/>
          <w:i/>
          <w:spacing w:val="-4"/>
        </w:rPr>
        <w:t>may</w:t>
      </w:r>
      <w:r>
        <w:rPr>
          <w:rFonts w:ascii="Georgia"/>
          <w:b/>
          <w:i/>
          <w:spacing w:val="-12"/>
        </w:rPr>
        <w:t> </w:t>
      </w:r>
      <w:r>
        <w:rPr>
          <w:rFonts w:ascii="Georgia"/>
          <w:b/>
          <w:i/>
          <w:spacing w:val="-4"/>
        </w:rPr>
        <w:t>be,</w:t>
      </w:r>
      <w:r>
        <w:rPr>
          <w:rFonts w:ascii="Georgia"/>
          <w:b/>
          <w:i/>
          <w:spacing w:val="-11"/>
        </w:rPr>
        <w:t> </w:t>
      </w:r>
      <w:r>
        <w:rPr>
          <w:spacing w:val="-4"/>
        </w:rPr>
        <w:t>it</w:t>
      </w:r>
      <w:r>
        <w:rPr>
          <w:spacing w:val="-11"/>
        </w:rPr>
        <w:t> </w:t>
      </w:r>
      <w:r>
        <w:rPr>
          <w:spacing w:val="-4"/>
        </w:rPr>
        <w:t>is</w:t>
      </w:r>
      <w:r>
        <w:rPr>
          <w:spacing w:val="-11"/>
        </w:rPr>
        <w:t> </w:t>
      </w:r>
      <w:r>
        <w:rPr>
          <w:spacing w:val="-4"/>
        </w:rPr>
        <w:t>deeply</w:t>
      </w:r>
      <w:r>
        <w:rPr>
          <w:spacing w:val="-11"/>
        </w:rPr>
        <w:t> </w:t>
      </w:r>
      <w:r>
        <w:rPr>
          <w:spacing w:val="-4"/>
        </w:rPr>
        <w:t>flawed,</w:t>
      </w:r>
      <w:r>
        <w:rPr>
          <w:spacing w:val="-11"/>
        </w:rPr>
        <w:t> </w:t>
      </w:r>
      <w:r>
        <w:rPr>
          <w:spacing w:val="-4"/>
        </w:rPr>
        <w:t>because</w:t>
      </w:r>
      <w:r>
        <w:rPr>
          <w:spacing w:val="-11"/>
        </w:rPr>
        <w:t> </w:t>
      </w:r>
      <w:r>
        <w:rPr>
          <w:spacing w:val="-4"/>
        </w:rPr>
        <w:t>it</w:t>
      </w:r>
      <w:r>
        <w:rPr>
          <w:spacing w:val="-11"/>
        </w:rPr>
        <w:t> </w:t>
      </w:r>
      <w:r>
        <w:rPr>
          <w:spacing w:val="-4"/>
        </w:rPr>
        <w:t>commits</w:t>
      </w:r>
      <w:r>
        <w:rPr>
          <w:spacing w:val="-11"/>
        </w:rPr>
        <w:t> </w:t>
      </w:r>
      <w:r>
        <w:rPr>
          <w:spacing w:val="-4"/>
        </w:rPr>
        <w:t>an</w:t>
      </w:r>
      <w:r>
        <w:rPr>
          <w:spacing w:val="-11"/>
        </w:rPr>
        <w:t> </w:t>
      </w:r>
      <w:r>
        <w:rPr>
          <w:spacing w:val="-4"/>
        </w:rPr>
        <w:t>obvious </w:t>
      </w:r>
      <w:r>
        <w:rPr>
          <w:spacing w:val="-2"/>
        </w:rPr>
        <w:t>fallacy,</w:t>
      </w:r>
      <w:r>
        <w:rPr>
          <w:spacing w:val="-13"/>
        </w:rPr>
        <w:t> </w:t>
      </w:r>
      <w:r>
        <w:rPr>
          <w:spacing w:val="-2"/>
        </w:rPr>
        <w:t>the</w:t>
      </w:r>
      <w:r>
        <w:rPr>
          <w:spacing w:val="-13"/>
        </w:rPr>
        <w:t> </w:t>
      </w:r>
      <w:r>
        <w:rPr>
          <w:spacing w:val="-2"/>
        </w:rPr>
        <w:t>fallacy</w:t>
      </w:r>
      <w:r>
        <w:rPr>
          <w:spacing w:val="-13"/>
        </w:rPr>
        <w:t> </w:t>
      </w:r>
      <w:r>
        <w:rPr>
          <w:spacing w:val="-2"/>
        </w:rPr>
        <w:t>of</w:t>
      </w:r>
      <w:r>
        <w:rPr>
          <w:spacing w:val="-13"/>
        </w:rPr>
        <w:t> </w:t>
      </w:r>
      <w:r>
        <w:rPr>
          <w:spacing w:val="-2"/>
        </w:rPr>
        <w:t>appeal</w:t>
      </w:r>
      <w:r>
        <w:rPr>
          <w:spacing w:val="-13"/>
        </w:rPr>
        <w:t> </w:t>
      </w:r>
      <w:r>
        <w:rPr>
          <w:spacing w:val="-2"/>
        </w:rPr>
        <w:t>to</w:t>
      </w:r>
      <w:r>
        <w:rPr>
          <w:spacing w:val="-13"/>
        </w:rPr>
        <w:t> </w:t>
      </w:r>
      <w:r>
        <w:rPr>
          <w:spacing w:val="-2"/>
        </w:rPr>
        <w:t>force.</w:t>
      </w:r>
      <w:r>
        <w:rPr>
          <w:spacing w:val="-1"/>
        </w:rPr>
        <w:t> </w:t>
      </w:r>
      <w:r>
        <w:rPr>
          <w:spacing w:val="-2"/>
        </w:rPr>
        <w:t>The</w:t>
      </w:r>
      <w:r>
        <w:rPr>
          <w:spacing w:val="-13"/>
        </w:rPr>
        <w:t> </w:t>
      </w:r>
      <w:r>
        <w:rPr>
          <w:spacing w:val="-2"/>
        </w:rPr>
        <w:t>fact</w:t>
      </w:r>
      <w:r>
        <w:rPr>
          <w:spacing w:val="-13"/>
        </w:rPr>
        <w:t> </w:t>
      </w:r>
      <w:r>
        <w:rPr>
          <w:spacing w:val="-2"/>
        </w:rPr>
        <w:t>that</w:t>
      </w:r>
      <w:r>
        <w:rPr>
          <w:spacing w:val="-13"/>
        </w:rPr>
        <w:t> </w:t>
      </w:r>
      <w:r>
        <w:rPr>
          <w:spacing w:val="-2"/>
        </w:rPr>
        <w:t>we</w:t>
      </w:r>
      <w:r>
        <w:rPr>
          <w:spacing w:val="-13"/>
        </w:rPr>
        <w:t> </w:t>
      </w:r>
      <w:r>
        <w:rPr>
          <w:spacing w:val="-2"/>
        </w:rPr>
        <w:t>have</w:t>
      </w:r>
      <w:r>
        <w:rPr>
          <w:spacing w:val="-13"/>
        </w:rPr>
        <w:t> </w:t>
      </w:r>
      <w:r>
        <w:rPr>
          <w:spacing w:val="-2"/>
        </w:rPr>
        <w:t>the</w:t>
      </w:r>
      <w:r>
        <w:rPr>
          <w:spacing w:val="-13"/>
        </w:rPr>
        <w:t> </w:t>
      </w:r>
      <w:r>
        <w:rPr>
          <w:spacing w:val="-2"/>
        </w:rPr>
        <w:t>power</w:t>
      </w:r>
      <w:r>
        <w:rPr>
          <w:spacing w:val="-13"/>
        </w:rPr>
        <w:t> </w:t>
      </w:r>
      <w:r>
        <w:rPr>
          <w:spacing w:val="-2"/>
        </w:rPr>
        <w:t>to</w:t>
      </w:r>
      <w:r>
        <w:rPr>
          <w:spacing w:val="-13"/>
        </w:rPr>
        <w:t> </w:t>
      </w:r>
      <w:r>
        <w:rPr>
          <w:spacing w:val="-2"/>
        </w:rPr>
        <w:t>determine</w:t>
      </w:r>
      <w:r>
        <w:rPr>
          <w:spacing w:val="-13"/>
        </w:rPr>
        <w:t> </w:t>
      </w:r>
      <w:r>
        <w:rPr>
          <w:spacing w:val="-2"/>
        </w:rPr>
        <w:t>the</w:t>
      </w:r>
      <w:r>
        <w:rPr>
          <w:spacing w:val="-13"/>
        </w:rPr>
        <w:t> </w:t>
      </w:r>
      <w:r>
        <w:rPr>
          <w:spacing w:val="-2"/>
        </w:rPr>
        <w:t>rules </w:t>
      </w:r>
      <w:r>
        <w:rPr>
          <w:spacing w:val="-4"/>
        </w:rPr>
        <w:t>does</w:t>
      </w:r>
      <w:r>
        <w:rPr>
          <w:spacing w:val="-11"/>
        </w:rPr>
        <w:t> </w:t>
      </w:r>
      <w:r>
        <w:rPr>
          <w:spacing w:val="-4"/>
        </w:rPr>
        <w:t>not</w:t>
      </w:r>
      <w:r>
        <w:rPr>
          <w:spacing w:val="-11"/>
        </w:rPr>
        <w:t> </w:t>
      </w:r>
      <w:r>
        <w:rPr>
          <w:spacing w:val="-4"/>
        </w:rPr>
        <w:t>imply</w:t>
      </w:r>
      <w:r>
        <w:rPr>
          <w:spacing w:val="-11"/>
        </w:rPr>
        <w:t> </w:t>
      </w:r>
      <w:r>
        <w:rPr>
          <w:spacing w:val="-4"/>
        </w:rPr>
        <w:t>that</w:t>
      </w:r>
      <w:r>
        <w:rPr>
          <w:spacing w:val="-11"/>
        </w:rPr>
        <w:t> </w:t>
      </w:r>
      <w:r>
        <w:rPr>
          <w:spacing w:val="-4"/>
        </w:rPr>
        <w:t>whatever</w:t>
      </w:r>
      <w:r>
        <w:rPr>
          <w:spacing w:val="-11"/>
        </w:rPr>
        <w:t> </w:t>
      </w:r>
      <w:r>
        <w:rPr>
          <w:spacing w:val="-4"/>
        </w:rPr>
        <w:t>rules</w:t>
      </w:r>
      <w:r>
        <w:rPr>
          <w:spacing w:val="-11"/>
        </w:rPr>
        <w:t> </w:t>
      </w:r>
      <w:r>
        <w:rPr>
          <w:spacing w:val="-4"/>
        </w:rPr>
        <w:t>we</w:t>
      </w:r>
      <w:r>
        <w:rPr>
          <w:spacing w:val="-11"/>
        </w:rPr>
        <w:t> </w:t>
      </w:r>
      <w:r>
        <w:rPr>
          <w:spacing w:val="-4"/>
        </w:rPr>
        <w:t>establish</w:t>
      </w:r>
      <w:r>
        <w:rPr>
          <w:spacing w:val="-11"/>
        </w:rPr>
        <w:t> </w:t>
      </w:r>
      <w:r>
        <w:rPr>
          <w:spacing w:val="-4"/>
        </w:rPr>
        <w:t>are</w:t>
      </w:r>
      <w:r>
        <w:rPr>
          <w:spacing w:val="-11"/>
        </w:rPr>
        <w:t> </w:t>
      </w:r>
      <w:r>
        <w:rPr>
          <w:spacing w:val="-4"/>
        </w:rPr>
        <w:t>good</w:t>
      </w:r>
      <w:r>
        <w:rPr>
          <w:spacing w:val="-11"/>
        </w:rPr>
        <w:t> </w:t>
      </w:r>
      <w:r>
        <w:rPr>
          <w:spacing w:val="-4"/>
        </w:rPr>
        <w:t>rules.</w:t>
      </w:r>
      <w:r>
        <w:rPr>
          <w:spacing w:val="6"/>
        </w:rPr>
        <w:t> </w:t>
      </w:r>
      <w:r>
        <w:rPr>
          <w:spacing w:val="-4"/>
        </w:rPr>
        <w:t>As</w:t>
      </w:r>
      <w:r>
        <w:rPr>
          <w:spacing w:val="-11"/>
        </w:rPr>
        <w:t> </w:t>
      </w:r>
      <w:r>
        <w:rPr>
          <w:spacing w:val="-4"/>
        </w:rPr>
        <w:t>we</w:t>
      </w:r>
      <w:r>
        <w:rPr>
          <w:spacing w:val="-11"/>
        </w:rPr>
        <w:t> </w:t>
      </w:r>
      <w:r>
        <w:rPr>
          <w:spacing w:val="-4"/>
        </w:rPr>
        <w:t>have</w:t>
      </w:r>
      <w:r>
        <w:rPr>
          <w:spacing w:val="-11"/>
        </w:rPr>
        <w:t> </w:t>
      </w:r>
      <w:r>
        <w:rPr>
          <w:spacing w:val="-4"/>
        </w:rPr>
        <w:t>seen</w:t>
      </w:r>
      <w:r>
        <w:rPr>
          <w:spacing w:val="-11"/>
        </w:rPr>
        <w:t> </w:t>
      </w:r>
      <w:r>
        <w:rPr>
          <w:spacing w:val="-4"/>
        </w:rPr>
        <w:t>throughout </w:t>
      </w:r>
      <w:r>
        <w:rPr/>
        <w:t>the semester the fact that someone has power or authority does not at all establish that whatever</w:t>
      </w:r>
      <w:r>
        <w:rPr>
          <w:spacing w:val="-11"/>
        </w:rPr>
        <w:t> </w:t>
      </w:r>
      <w:r>
        <w:rPr/>
        <w:t>they</w:t>
      </w:r>
      <w:r>
        <w:rPr>
          <w:spacing w:val="-11"/>
        </w:rPr>
        <w:t> </w:t>
      </w:r>
      <w:r>
        <w:rPr/>
        <w:t>do</w:t>
      </w:r>
      <w:r>
        <w:rPr>
          <w:spacing w:val="-11"/>
        </w:rPr>
        <w:t> </w:t>
      </w:r>
      <w:r>
        <w:rPr/>
        <w:t>is</w:t>
      </w:r>
      <w:r>
        <w:rPr>
          <w:spacing w:val="-11"/>
        </w:rPr>
        <w:t> </w:t>
      </w:r>
      <w:r>
        <w:rPr/>
        <w:t>the</w:t>
      </w:r>
      <w:r>
        <w:rPr>
          <w:spacing w:val="-11"/>
        </w:rPr>
        <w:t> </w:t>
      </w:r>
      <w:r>
        <w:rPr/>
        <w:t>morally</w:t>
      </w:r>
      <w:r>
        <w:rPr>
          <w:spacing w:val="-11"/>
        </w:rPr>
        <w:t> </w:t>
      </w:r>
      <w:r>
        <w:rPr/>
        <w:t>correct</w:t>
      </w:r>
      <w:r>
        <w:rPr>
          <w:spacing w:val="-11"/>
        </w:rPr>
        <w:t> </w:t>
      </w:r>
      <w:r>
        <w:rPr/>
        <w:t>thing</w:t>
      </w:r>
      <w:r>
        <w:rPr>
          <w:spacing w:val="-11"/>
        </w:rPr>
        <w:t> </w:t>
      </w:r>
      <w:r>
        <w:rPr/>
        <w:t>to</w:t>
      </w:r>
      <w:r>
        <w:rPr>
          <w:spacing w:val="-11"/>
        </w:rPr>
        <w:t> </w:t>
      </w:r>
      <w:r>
        <w:rPr/>
        <w:t>do. Power</w:t>
      </w:r>
      <w:r>
        <w:rPr>
          <w:spacing w:val="-11"/>
        </w:rPr>
        <w:t> </w:t>
      </w:r>
      <w:r>
        <w:rPr/>
        <w:t>can</w:t>
      </w:r>
      <w:r>
        <w:rPr>
          <w:spacing w:val="-11"/>
        </w:rPr>
        <w:t> </w:t>
      </w:r>
      <w:r>
        <w:rPr/>
        <w:t>be</w:t>
      </w:r>
      <w:r>
        <w:rPr>
          <w:spacing w:val="-11"/>
        </w:rPr>
        <w:t> </w:t>
      </w:r>
      <w:r>
        <w:rPr/>
        <w:t>abused</w:t>
      </w:r>
      <w:r>
        <w:rPr>
          <w:spacing w:val="-11"/>
        </w:rPr>
        <w:t> </w:t>
      </w:r>
      <w:r>
        <w:rPr/>
        <w:t>or</w:t>
      </w:r>
      <w:r>
        <w:rPr>
          <w:spacing w:val="-11"/>
        </w:rPr>
        <w:t> </w:t>
      </w:r>
      <w:r>
        <w:rPr/>
        <w:t>it</w:t>
      </w:r>
      <w:r>
        <w:rPr>
          <w:spacing w:val="-11"/>
        </w:rPr>
        <w:t> </w:t>
      </w:r>
      <w:r>
        <w:rPr/>
        <w:t>can</w:t>
      </w:r>
      <w:r>
        <w:rPr>
          <w:spacing w:val="-11"/>
        </w:rPr>
        <w:t> </w:t>
      </w:r>
      <w:r>
        <w:rPr/>
        <w:t>be</w:t>
      </w:r>
      <w:r>
        <w:rPr>
          <w:spacing w:val="-11"/>
        </w:rPr>
        <w:t> </w:t>
      </w:r>
      <w:r>
        <w:rPr/>
        <w:t>used to</w:t>
      </w:r>
      <w:r>
        <w:rPr>
          <w:spacing w:val="-8"/>
        </w:rPr>
        <w:t> </w:t>
      </w:r>
      <w:r>
        <w:rPr/>
        <w:t>do</w:t>
      </w:r>
      <w:r>
        <w:rPr>
          <w:spacing w:val="-8"/>
        </w:rPr>
        <w:t> </w:t>
      </w:r>
      <w:r>
        <w:rPr/>
        <w:t>good,</w:t>
      </w:r>
      <w:r>
        <w:rPr>
          <w:spacing w:val="-7"/>
        </w:rPr>
        <w:t> </w:t>
      </w:r>
      <w:r>
        <w:rPr/>
        <w:t>so</w:t>
      </w:r>
      <w:r>
        <w:rPr>
          <w:spacing w:val="-8"/>
        </w:rPr>
        <w:t> </w:t>
      </w:r>
      <w:r>
        <w:rPr/>
        <w:t>power</w:t>
      </w:r>
      <w:r>
        <w:rPr>
          <w:spacing w:val="-8"/>
        </w:rPr>
        <w:t> </w:t>
      </w:r>
      <w:r>
        <w:rPr/>
        <w:t>itself</w:t>
      </w:r>
      <w:r>
        <w:rPr>
          <w:spacing w:val="-8"/>
        </w:rPr>
        <w:t> </w:t>
      </w:r>
      <w:r>
        <w:rPr/>
        <w:t>does</w:t>
      </w:r>
      <w:r>
        <w:rPr>
          <w:spacing w:val="-8"/>
        </w:rPr>
        <w:t> </w:t>
      </w:r>
      <w:r>
        <w:rPr/>
        <w:t>not</w:t>
      </w:r>
      <w:r>
        <w:rPr>
          <w:spacing w:val="-8"/>
        </w:rPr>
        <w:t> </w:t>
      </w:r>
      <w:r>
        <w:rPr/>
        <w:t>imply</w:t>
      </w:r>
      <w:r>
        <w:rPr>
          <w:spacing w:val="-8"/>
        </w:rPr>
        <w:t> </w:t>
      </w:r>
      <w:r>
        <w:rPr/>
        <w:t>a</w:t>
      </w:r>
      <w:r>
        <w:rPr>
          <w:spacing w:val="-8"/>
        </w:rPr>
        <w:t> </w:t>
      </w:r>
      <w:r>
        <w:rPr/>
        <w:t>moral</w:t>
      </w:r>
      <w:r>
        <w:rPr>
          <w:spacing w:val="-8"/>
        </w:rPr>
        <w:t> </w:t>
      </w:r>
      <w:r>
        <w:rPr/>
        <w:t>license</w:t>
      </w:r>
      <w:r>
        <w:rPr>
          <w:spacing w:val="-8"/>
        </w:rPr>
        <w:t> </w:t>
      </w:r>
      <w:r>
        <w:rPr/>
        <w:t>to</w:t>
      </w:r>
      <w:r>
        <w:rPr>
          <w:spacing w:val="-8"/>
        </w:rPr>
        <w:t> </w:t>
      </w:r>
      <w:r>
        <w:rPr/>
        <w:t>do</w:t>
      </w:r>
      <w:r>
        <w:rPr>
          <w:spacing w:val="-8"/>
        </w:rPr>
        <w:t> </w:t>
      </w:r>
      <w:r>
        <w:rPr/>
        <w:t>whatever</w:t>
      </w:r>
      <w:r>
        <w:rPr>
          <w:spacing w:val="-8"/>
        </w:rPr>
        <w:t> </w:t>
      </w:r>
      <w:r>
        <w:rPr/>
        <w:t>one</w:t>
      </w:r>
      <w:r>
        <w:rPr>
          <w:spacing w:val="-8"/>
        </w:rPr>
        <w:t> </w:t>
      </w:r>
      <w:r>
        <w:rPr/>
        <w:t>can</w:t>
      </w:r>
      <w:r>
        <w:rPr>
          <w:spacing w:val="-8"/>
        </w:rPr>
        <w:t> </w:t>
      </w:r>
      <w:r>
        <w:rPr/>
        <w:t>and</w:t>
      </w:r>
      <w:r>
        <w:rPr>
          <w:spacing w:val="-8"/>
        </w:rPr>
        <w:t> </w:t>
      </w:r>
      <w:r>
        <w:rPr/>
        <w:t>get away with it.</w:t>
      </w:r>
    </w:p>
    <w:p>
      <w:pPr>
        <w:pStyle w:val="BodyText"/>
        <w:spacing w:before="12"/>
        <w:rPr>
          <w:sz w:val="33"/>
        </w:rPr>
      </w:pPr>
    </w:p>
    <w:p>
      <w:pPr>
        <w:pStyle w:val="Heading5"/>
      </w:pPr>
      <w:r>
        <w:rPr>
          <w:w w:val="105"/>
        </w:rPr>
        <w:t>Human</w:t>
      </w:r>
      <w:r>
        <w:rPr>
          <w:spacing w:val="52"/>
          <w:w w:val="105"/>
        </w:rPr>
        <w:t> </w:t>
      </w:r>
      <w:r>
        <w:rPr>
          <w:spacing w:val="-4"/>
          <w:w w:val="105"/>
        </w:rPr>
        <w:t>needs</w:t>
      </w:r>
    </w:p>
    <w:p>
      <w:pPr>
        <w:pStyle w:val="BodyText"/>
        <w:spacing w:line="213" w:lineRule="auto" w:before="254"/>
        <w:ind w:left="497" w:right="414"/>
        <w:jc w:val="both"/>
      </w:pPr>
      <w:r>
        <w:rPr>
          <w:rFonts w:ascii="Georgia"/>
          <w:b/>
          <w:i/>
        </w:rPr>
        <w:t>Until</w:t>
      </w:r>
      <w:r>
        <w:rPr>
          <w:rFonts w:ascii="Georgia"/>
          <w:b/>
          <w:i/>
          <w:spacing w:val="-5"/>
        </w:rPr>
        <w:t> </w:t>
      </w:r>
      <w:r>
        <w:rPr>
          <w:rFonts w:ascii="Georgia"/>
          <w:b/>
          <w:i/>
        </w:rPr>
        <w:t>we</w:t>
      </w:r>
      <w:r>
        <w:rPr>
          <w:rFonts w:ascii="Georgia"/>
          <w:b/>
          <w:i/>
          <w:spacing w:val="-5"/>
        </w:rPr>
        <w:t> </w:t>
      </w:r>
      <w:r>
        <w:rPr>
          <w:rFonts w:ascii="Georgia"/>
          <w:b/>
          <w:i/>
        </w:rPr>
        <w:t>provide</w:t>
      </w:r>
      <w:r>
        <w:rPr>
          <w:rFonts w:ascii="Georgia"/>
          <w:b/>
          <w:i/>
          <w:spacing w:val="-5"/>
        </w:rPr>
        <w:t> </w:t>
      </w:r>
      <w:r>
        <w:rPr>
          <w:rFonts w:ascii="Georgia"/>
          <w:b/>
          <w:i/>
        </w:rPr>
        <w:t>some</w:t>
      </w:r>
      <w:r>
        <w:rPr>
          <w:rFonts w:ascii="Georgia"/>
          <w:b/>
          <w:i/>
          <w:spacing w:val="-5"/>
        </w:rPr>
        <w:t> </w:t>
      </w:r>
      <w:r>
        <w:rPr>
          <w:rFonts w:ascii="Georgia"/>
          <w:b/>
          <w:i/>
        </w:rPr>
        <w:t>reasons</w:t>
      </w:r>
      <w:r>
        <w:rPr>
          <w:rFonts w:ascii="Georgia"/>
          <w:b/>
          <w:i/>
          <w:spacing w:val="-13"/>
        </w:rPr>
        <w:t> </w:t>
      </w:r>
      <w:r>
        <w:rPr/>
        <w:t>why</w:t>
      </w:r>
      <w:r>
        <w:rPr>
          <w:spacing w:val="-15"/>
        </w:rPr>
        <w:t> </w:t>
      </w:r>
      <w:r>
        <w:rPr/>
        <w:t>we</w:t>
      </w:r>
      <w:r>
        <w:rPr>
          <w:spacing w:val="-15"/>
        </w:rPr>
        <w:t> </w:t>
      </w:r>
      <w:r>
        <w:rPr/>
        <w:t>should</w:t>
      </w:r>
      <w:r>
        <w:rPr>
          <w:spacing w:val="-15"/>
        </w:rPr>
        <w:t> </w:t>
      </w:r>
      <w:r>
        <w:rPr/>
        <w:t>be</w:t>
      </w:r>
      <w:r>
        <w:rPr>
          <w:spacing w:val="-15"/>
        </w:rPr>
        <w:t> </w:t>
      </w:r>
      <w:r>
        <w:rPr/>
        <w:t>permitted</w:t>
      </w:r>
      <w:r>
        <w:rPr>
          <w:spacing w:val="-15"/>
        </w:rPr>
        <w:t> </w:t>
      </w:r>
      <w:r>
        <w:rPr/>
        <w:t>to</w:t>
      </w:r>
      <w:r>
        <w:rPr>
          <w:spacing w:val="-15"/>
        </w:rPr>
        <w:t> </w:t>
      </w:r>
      <w:r>
        <w:rPr/>
        <w:t>use</w:t>
      </w:r>
      <w:r>
        <w:rPr>
          <w:spacing w:val="-15"/>
        </w:rPr>
        <w:t> </w:t>
      </w:r>
      <w:r>
        <w:rPr/>
        <w:t>animals</w:t>
      </w:r>
      <w:r>
        <w:rPr>
          <w:spacing w:val="-15"/>
        </w:rPr>
        <w:t> </w:t>
      </w:r>
      <w:r>
        <w:rPr/>
        <w:t>for</w:t>
      </w:r>
      <w:r>
        <w:rPr>
          <w:spacing w:val="-15"/>
        </w:rPr>
        <w:t> </w:t>
      </w:r>
      <w:r>
        <w:rPr/>
        <w:t>food, </w:t>
      </w:r>
      <w:r>
        <w:rPr>
          <w:spacing w:val="-4"/>
        </w:rPr>
        <w:t>research</w:t>
      </w:r>
      <w:r>
        <w:rPr>
          <w:spacing w:val="-10"/>
        </w:rPr>
        <w:t> </w:t>
      </w:r>
      <w:r>
        <w:rPr>
          <w:spacing w:val="-4"/>
        </w:rPr>
        <w:t>and</w:t>
      </w:r>
      <w:r>
        <w:rPr>
          <w:spacing w:val="-10"/>
        </w:rPr>
        <w:t> </w:t>
      </w:r>
      <w:r>
        <w:rPr>
          <w:spacing w:val="-4"/>
        </w:rPr>
        <w:t>entertainment</w:t>
      </w:r>
      <w:r>
        <w:rPr>
          <w:spacing w:val="-10"/>
        </w:rPr>
        <w:t> </w:t>
      </w:r>
      <w:r>
        <w:rPr>
          <w:spacing w:val="-4"/>
        </w:rPr>
        <w:t>without</w:t>
      </w:r>
      <w:r>
        <w:rPr>
          <w:spacing w:val="-10"/>
        </w:rPr>
        <w:t> </w:t>
      </w:r>
      <w:r>
        <w:rPr>
          <w:spacing w:val="-4"/>
        </w:rPr>
        <w:t>any</w:t>
      </w:r>
      <w:r>
        <w:rPr>
          <w:spacing w:val="-10"/>
        </w:rPr>
        <w:t> </w:t>
      </w:r>
      <w:r>
        <w:rPr>
          <w:spacing w:val="-4"/>
        </w:rPr>
        <w:t>moral</w:t>
      </w:r>
      <w:r>
        <w:rPr>
          <w:spacing w:val="-10"/>
        </w:rPr>
        <w:t> </w:t>
      </w:r>
      <w:r>
        <w:rPr>
          <w:spacing w:val="-4"/>
        </w:rPr>
        <w:t>consideration,</w:t>
      </w:r>
      <w:r>
        <w:rPr>
          <w:spacing w:val="-10"/>
        </w:rPr>
        <w:t> </w:t>
      </w:r>
      <w:r>
        <w:rPr>
          <w:spacing w:val="-4"/>
        </w:rPr>
        <w:t>we</w:t>
      </w:r>
      <w:r>
        <w:rPr>
          <w:spacing w:val="-10"/>
        </w:rPr>
        <w:t> </w:t>
      </w:r>
      <w:r>
        <w:rPr>
          <w:spacing w:val="-4"/>
        </w:rPr>
        <w:t>will</w:t>
      </w:r>
      <w:r>
        <w:rPr>
          <w:spacing w:val="-10"/>
        </w:rPr>
        <w:t> </w:t>
      </w:r>
      <w:r>
        <w:rPr>
          <w:spacing w:val="-4"/>
        </w:rPr>
        <w:t>not</w:t>
      </w:r>
      <w:r>
        <w:rPr>
          <w:spacing w:val="-10"/>
        </w:rPr>
        <w:t> </w:t>
      </w:r>
      <w:r>
        <w:rPr>
          <w:spacing w:val="-4"/>
        </w:rPr>
        <w:t>have</w:t>
      </w:r>
      <w:r>
        <w:rPr>
          <w:spacing w:val="-10"/>
        </w:rPr>
        <w:t> </w:t>
      </w:r>
      <w:r>
        <w:rPr>
          <w:spacing w:val="-4"/>
        </w:rPr>
        <w:t>a</w:t>
      </w:r>
      <w:r>
        <w:rPr>
          <w:spacing w:val="-10"/>
        </w:rPr>
        <w:t> </w:t>
      </w:r>
      <w:r>
        <w:rPr>
          <w:spacing w:val="-4"/>
        </w:rPr>
        <w:t>leg</w:t>
      </w:r>
      <w:r>
        <w:rPr>
          <w:spacing w:val="-10"/>
        </w:rPr>
        <w:t> </w:t>
      </w:r>
      <w:r>
        <w:rPr>
          <w:spacing w:val="-4"/>
        </w:rPr>
        <w:t>to</w:t>
      </w:r>
      <w:r>
        <w:rPr>
          <w:spacing w:val="-10"/>
        </w:rPr>
        <w:t> </w:t>
      </w:r>
      <w:r>
        <w:rPr>
          <w:spacing w:val="-4"/>
        </w:rPr>
        <w:t>stand </w:t>
      </w:r>
      <w:r>
        <w:rPr/>
        <w:t>on.</w:t>
      </w:r>
      <w:r>
        <w:rPr>
          <w:spacing w:val="24"/>
        </w:rPr>
        <w:t> </w:t>
      </w:r>
      <w:r>
        <w:rPr/>
        <w:t>Now</w:t>
      </w:r>
      <w:r>
        <w:rPr>
          <w:spacing w:val="-8"/>
        </w:rPr>
        <w:t> </w:t>
      </w:r>
      <w:r>
        <w:rPr/>
        <w:t>the</w:t>
      </w:r>
      <w:r>
        <w:rPr>
          <w:spacing w:val="-8"/>
        </w:rPr>
        <w:t> </w:t>
      </w:r>
      <w:r>
        <w:rPr/>
        <w:t>most</w:t>
      </w:r>
      <w:r>
        <w:rPr>
          <w:spacing w:val="-8"/>
        </w:rPr>
        <w:t> </w:t>
      </w:r>
      <w:r>
        <w:rPr/>
        <w:t>obvious</w:t>
      </w:r>
      <w:r>
        <w:rPr>
          <w:spacing w:val="-8"/>
        </w:rPr>
        <w:t> </w:t>
      </w:r>
      <w:r>
        <w:rPr/>
        <w:t>reason</w:t>
      </w:r>
      <w:r>
        <w:rPr>
          <w:spacing w:val="-8"/>
        </w:rPr>
        <w:t> </w:t>
      </w:r>
      <w:r>
        <w:rPr/>
        <w:t>we</w:t>
      </w:r>
      <w:r>
        <w:rPr>
          <w:spacing w:val="-8"/>
        </w:rPr>
        <w:t> </w:t>
      </w:r>
      <w:r>
        <w:rPr/>
        <w:t>might</w:t>
      </w:r>
      <w:r>
        <w:rPr>
          <w:spacing w:val="-8"/>
        </w:rPr>
        <w:t> </w:t>
      </w:r>
      <w:r>
        <w:rPr/>
        <w:t>have</w:t>
      </w:r>
      <w:r>
        <w:rPr>
          <w:spacing w:val="-8"/>
        </w:rPr>
        <w:t> </w:t>
      </w:r>
      <w:r>
        <w:rPr/>
        <w:t>for</w:t>
      </w:r>
      <w:r>
        <w:rPr>
          <w:spacing w:val="-8"/>
        </w:rPr>
        <w:t> </w:t>
      </w:r>
      <w:r>
        <w:rPr/>
        <w:t>our</w:t>
      </w:r>
      <w:r>
        <w:rPr>
          <w:spacing w:val="-8"/>
        </w:rPr>
        <w:t> </w:t>
      </w:r>
      <w:r>
        <w:rPr/>
        <w:t>current</w:t>
      </w:r>
      <w:r>
        <w:rPr>
          <w:spacing w:val="-8"/>
        </w:rPr>
        <w:t> </w:t>
      </w:r>
      <w:r>
        <w:rPr/>
        <w:t>methods</w:t>
      </w:r>
      <w:r>
        <w:rPr>
          <w:spacing w:val="-8"/>
        </w:rPr>
        <w:t> </w:t>
      </w:r>
      <w:r>
        <w:rPr/>
        <w:t>of</w:t>
      </w:r>
      <w:r>
        <w:rPr>
          <w:spacing w:val="-8"/>
        </w:rPr>
        <w:t> </w:t>
      </w:r>
      <w:r>
        <w:rPr/>
        <w:t>treatment</w:t>
      </w:r>
      <w:r>
        <w:rPr>
          <w:spacing w:val="-8"/>
        </w:rPr>
        <w:t> </w:t>
      </w:r>
      <w:r>
        <w:rPr/>
        <w:t>of animals</w:t>
      </w:r>
      <w:r>
        <w:rPr>
          <w:spacing w:val="-10"/>
        </w:rPr>
        <w:t> </w:t>
      </w:r>
      <w:r>
        <w:rPr/>
        <w:t>appeals</w:t>
      </w:r>
      <w:r>
        <w:rPr>
          <w:spacing w:val="-10"/>
        </w:rPr>
        <w:t> </w:t>
      </w:r>
      <w:r>
        <w:rPr/>
        <w:t>to</w:t>
      </w:r>
      <w:r>
        <w:rPr>
          <w:spacing w:val="-10"/>
        </w:rPr>
        <w:t> </w:t>
      </w:r>
      <w:r>
        <w:rPr/>
        <w:t>human</w:t>
      </w:r>
      <w:r>
        <w:rPr>
          <w:spacing w:val="-10"/>
        </w:rPr>
        <w:t> </w:t>
      </w:r>
      <w:r>
        <w:rPr/>
        <w:t>needs.</w:t>
      </w:r>
      <w:r>
        <w:rPr>
          <w:spacing w:val="17"/>
        </w:rPr>
        <w:t> </w:t>
      </w:r>
      <w:r>
        <w:rPr/>
        <w:t>According</w:t>
      </w:r>
      <w:r>
        <w:rPr>
          <w:spacing w:val="-10"/>
        </w:rPr>
        <w:t> </w:t>
      </w:r>
      <w:r>
        <w:rPr/>
        <w:t>to</w:t>
      </w:r>
      <w:r>
        <w:rPr>
          <w:spacing w:val="-10"/>
        </w:rPr>
        <w:t> </w:t>
      </w:r>
      <w:r>
        <w:rPr/>
        <w:t>this</w:t>
      </w:r>
      <w:r>
        <w:rPr>
          <w:spacing w:val="-10"/>
        </w:rPr>
        <w:t> </w:t>
      </w:r>
      <w:r>
        <w:rPr/>
        <w:t>line</w:t>
      </w:r>
      <w:r>
        <w:rPr>
          <w:spacing w:val="-10"/>
        </w:rPr>
        <w:t> </w:t>
      </w:r>
      <w:r>
        <w:rPr/>
        <w:t>of</w:t>
      </w:r>
      <w:r>
        <w:rPr>
          <w:spacing w:val="-10"/>
        </w:rPr>
        <w:t> </w:t>
      </w:r>
      <w:r>
        <w:rPr/>
        <w:t>reasoning,</w:t>
      </w:r>
      <w:r>
        <w:rPr>
          <w:spacing w:val="-8"/>
        </w:rPr>
        <w:t> </w:t>
      </w:r>
      <w:r>
        <w:rPr/>
        <w:t>since</w:t>
      </w:r>
      <w:r>
        <w:rPr>
          <w:spacing w:val="-10"/>
        </w:rPr>
        <w:t> </w:t>
      </w:r>
      <w:r>
        <w:rPr/>
        <w:t>we</w:t>
      </w:r>
      <w:r>
        <w:rPr>
          <w:spacing w:val="-11"/>
        </w:rPr>
        <w:t> </w:t>
      </w:r>
      <w:r>
        <w:rPr>
          <w:i/>
        </w:rPr>
        <w:t>need </w:t>
      </w:r>
      <w:r>
        <w:rPr/>
        <w:t>to</w:t>
      </w:r>
      <w:r>
        <w:rPr>
          <w:spacing w:val="-10"/>
        </w:rPr>
        <w:t> </w:t>
      </w:r>
      <w:r>
        <w:rPr/>
        <w:t>use </w:t>
      </w:r>
      <w:r>
        <w:rPr>
          <w:spacing w:val="-2"/>
        </w:rPr>
        <w:t>animals</w:t>
      </w:r>
      <w:r>
        <w:rPr>
          <w:spacing w:val="-7"/>
        </w:rPr>
        <w:t> </w:t>
      </w:r>
      <w:r>
        <w:rPr>
          <w:spacing w:val="-2"/>
        </w:rPr>
        <w:t>we</w:t>
      </w:r>
      <w:r>
        <w:rPr>
          <w:spacing w:val="-7"/>
        </w:rPr>
        <w:t> </w:t>
      </w:r>
      <w:r>
        <w:rPr>
          <w:spacing w:val="-2"/>
        </w:rPr>
        <w:t>should</w:t>
      </w:r>
      <w:r>
        <w:rPr>
          <w:spacing w:val="-7"/>
        </w:rPr>
        <w:t> </w:t>
      </w:r>
      <w:r>
        <w:rPr>
          <w:spacing w:val="-2"/>
        </w:rPr>
        <w:t>be</w:t>
      </w:r>
      <w:r>
        <w:rPr>
          <w:spacing w:val="-7"/>
        </w:rPr>
        <w:t> </w:t>
      </w:r>
      <w:r>
        <w:rPr>
          <w:spacing w:val="-2"/>
        </w:rPr>
        <w:t>permitted</w:t>
      </w:r>
      <w:r>
        <w:rPr>
          <w:spacing w:val="-7"/>
        </w:rPr>
        <w:t> </w:t>
      </w:r>
      <w:r>
        <w:rPr>
          <w:spacing w:val="-2"/>
        </w:rPr>
        <w:t>to</w:t>
      </w:r>
      <w:r>
        <w:rPr>
          <w:spacing w:val="-7"/>
        </w:rPr>
        <w:t> </w:t>
      </w:r>
      <w:r>
        <w:rPr>
          <w:spacing w:val="-2"/>
        </w:rPr>
        <w:t>do</w:t>
      </w:r>
      <w:r>
        <w:rPr>
          <w:spacing w:val="-7"/>
        </w:rPr>
        <w:t> </w:t>
      </w:r>
      <w:r>
        <w:rPr>
          <w:spacing w:val="-2"/>
        </w:rPr>
        <w:t>whatever</w:t>
      </w:r>
      <w:r>
        <w:rPr>
          <w:spacing w:val="-7"/>
        </w:rPr>
        <w:t> </w:t>
      </w:r>
      <w:r>
        <w:rPr>
          <w:spacing w:val="-2"/>
        </w:rPr>
        <w:t>provides</w:t>
      </w:r>
      <w:r>
        <w:rPr>
          <w:spacing w:val="-7"/>
        </w:rPr>
        <w:t> </w:t>
      </w:r>
      <w:r>
        <w:rPr>
          <w:spacing w:val="-2"/>
        </w:rPr>
        <w:t>us</w:t>
      </w:r>
      <w:r>
        <w:rPr>
          <w:spacing w:val="-7"/>
        </w:rPr>
        <w:t> </w:t>
      </w:r>
      <w:r>
        <w:rPr>
          <w:spacing w:val="-2"/>
        </w:rPr>
        <w:t>with</w:t>
      </w:r>
      <w:r>
        <w:rPr>
          <w:spacing w:val="-7"/>
        </w:rPr>
        <w:t> </w:t>
      </w:r>
      <w:r>
        <w:rPr>
          <w:spacing w:val="-2"/>
        </w:rPr>
        <w:t>the</w:t>
      </w:r>
      <w:r>
        <w:rPr>
          <w:spacing w:val="-7"/>
        </w:rPr>
        <w:t> </w:t>
      </w:r>
      <w:r>
        <w:rPr>
          <w:spacing w:val="-2"/>
        </w:rPr>
        <w:t>maximum</w:t>
      </w:r>
      <w:r>
        <w:rPr>
          <w:spacing w:val="-7"/>
        </w:rPr>
        <w:t> </w:t>
      </w:r>
      <w:r>
        <w:rPr>
          <w:spacing w:val="-2"/>
        </w:rPr>
        <w:t>benefit.</w:t>
      </w:r>
    </w:p>
    <w:p>
      <w:pPr>
        <w:pStyle w:val="BodyText"/>
        <w:spacing w:before="8"/>
      </w:pPr>
      <w:r>
        <w:rPr/>
        <mc:AlternateContent>
          <mc:Choice Requires="wps">
            <w:drawing>
              <wp:anchor distT="0" distB="0" distL="0" distR="0" allowOverlap="1" layoutInCell="1" locked="0" behindDoc="1" simplePos="0" relativeHeight="487689728">
                <wp:simplePos x="0" y="0"/>
                <wp:positionH relativeFrom="page">
                  <wp:posOffset>1500936</wp:posOffset>
                </wp:positionH>
                <wp:positionV relativeFrom="paragraph">
                  <wp:posOffset>226200</wp:posOffset>
                </wp:positionV>
                <wp:extent cx="4770755" cy="1358265"/>
                <wp:effectExtent l="0" t="0" r="0" b="0"/>
                <wp:wrapTopAndBottom/>
                <wp:docPr id="515" name="Group 515"/>
                <wp:cNvGraphicFramePr>
                  <a:graphicFrameLocks/>
                </wp:cNvGraphicFramePr>
                <a:graphic>
                  <a:graphicData uri="http://schemas.microsoft.com/office/word/2010/wordprocessingGroup">
                    <wpg:wgp>
                      <wpg:cNvPr id="515" name="Group 515"/>
                      <wpg:cNvGrpSpPr/>
                      <wpg:grpSpPr>
                        <a:xfrm>
                          <a:off x="0" y="0"/>
                          <a:ext cx="4770755" cy="1358265"/>
                          <a:chExt cx="4770755" cy="1358265"/>
                        </a:xfrm>
                      </wpg:grpSpPr>
                      <wps:wsp>
                        <wps:cNvPr id="516" name="Graphic 516"/>
                        <wps:cNvSpPr/>
                        <wps:spPr>
                          <a:xfrm>
                            <a:off x="0" y="0"/>
                            <a:ext cx="4770755" cy="1358265"/>
                          </a:xfrm>
                          <a:custGeom>
                            <a:avLst/>
                            <a:gdLst/>
                            <a:ahLst/>
                            <a:cxnLst/>
                            <a:rect l="l" t="t" r="r" b="b"/>
                            <a:pathLst>
                              <a:path w="4770755" h="1358265">
                                <a:moveTo>
                                  <a:pt x="4701975" y="0"/>
                                </a:moveTo>
                                <a:lnTo>
                                  <a:pt x="68610" y="0"/>
                                </a:lnTo>
                                <a:lnTo>
                                  <a:pt x="41904" y="5391"/>
                                </a:lnTo>
                                <a:lnTo>
                                  <a:pt x="20095" y="20095"/>
                                </a:lnTo>
                                <a:lnTo>
                                  <a:pt x="5391" y="41904"/>
                                </a:lnTo>
                                <a:lnTo>
                                  <a:pt x="0" y="68610"/>
                                </a:lnTo>
                                <a:lnTo>
                                  <a:pt x="0" y="1289355"/>
                                </a:lnTo>
                                <a:lnTo>
                                  <a:pt x="5391" y="1316062"/>
                                </a:lnTo>
                                <a:lnTo>
                                  <a:pt x="20095" y="1337871"/>
                                </a:lnTo>
                                <a:lnTo>
                                  <a:pt x="41904" y="1352574"/>
                                </a:lnTo>
                                <a:lnTo>
                                  <a:pt x="68610" y="1357966"/>
                                </a:lnTo>
                                <a:lnTo>
                                  <a:pt x="4701975" y="1357966"/>
                                </a:lnTo>
                                <a:lnTo>
                                  <a:pt x="4728681" y="1352574"/>
                                </a:lnTo>
                                <a:lnTo>
                                  <a:pt x="4750490" y="1337871"/>
                                </a:lnTo>
                                <a:lnTo>
                                  <a:pt x="4765194" y="1316062"/>
                                </a:lnTo>
                                <a:lnTo>
                                  <a:pt x="4770586" y="1289355"/>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517" name="Graphic 517"/>
                        <wps:cNvSpPr/>
                        <wps:spPr>
                          <a:xfrm>
                            <a:off x="17999" y="17999"/>
                            <a:ext cx="4735195" cy="1322070"/>
                          </a:xfrm>
                          <a:custGeom>
                            <a:avLst/>
                            <a:gdLst/>
                            <a:ahLst/>
                            <a:cxnLst/>
                            <a:rect l="l" t="t" r="r" b="b"/>
                            <a:pathLst>
                              <a:path w="4735195" h="1322070">
                                <a:moveTo>
                                  <a:pt x="4683975" y="0"/>
                                </a:moveTo>
                                <a:lnTo>
                                  <a:pt x="50610" y="0"/>
                                </a:lnTo>
                                <a:lnTo>
                                  <a:pt x="30910" y="3977"/>
                                </a:lnTo>
                                <a:lnTo>
                                  <a:pt x="14823" y="14823"/>
                                </a:lnTo>
                                <a:lnTo>
                                  <a:pt x="3977" y="30910"/>
                                </a:lnTo>
                                <a:lnTo>
                                  <a:pt x="0" y="50610"/>
                                </a:lnTo>
                                <a:lnTo>
                                  <a:pt x="0" y="1271355"/>
                                </a:lnTo>
                                <a:lnTo>
                                  <a:pt x="3977" y="1291056"/>
                                </a:lnTo>
                                <a:lnTo>
                                  <a:pt x="14823" y="1307143"/>
                                </a:lnTo>
                                <a:lnTo>
                                  <a:pt x="30910" y="1317989"/>
                                </a:lnTo>
                                <a:lnTo>
                                  <a:pt x="50610" y="1321966"/>
                                </a:lnTo>
                                <a:lnTo>
                                  <a:pt x="4683975" y="1321966"/>
                                </a:lnTo>
                                <a:lnTo>
                                  <a:pt x="4703675" y="1317989"/>
                                </a:lnTo>
                                <a:lnTo>
                                  <a:pt x="4719762" y="1307143"/>
                                </a:lnTo>
                                <a:lnTo>
                                  <a:pt x="4730609" y="1291056"/>
                                </a:lnTo>
                                <a:lnTo>
                                  <a:pt x="4734586" y="1271355"/>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518" name="Textbox 518"/>
                        <wps:cNvSpPr txBox="1"/>
                        <wps:spPr>
                          <a:xfrm>
                            <a:off x="0" y="0"/>
                            <a:ext cx="4770755" cy="1358265"/>
                          </a:xfrm>
                          <a:prstGeom prst="rect">
                            <a:avLst/>
                          </a:prstGeom>
                        </wps:spPr>
                        <wps:txbx>
                          <w:txbxContent>
                            <w:p>
                              <w:pPr>
                                <w:spacing w:line="213" w:lineRule="auto" w:before="182"/>
                                <w:ind w:left="354" w:right="0" w:firstLine="0"/>
                                <w:jc w:val="left"/>
                                <w:rPr>
                                  <w:sz w:val="24"/>
                                </w:rPr>
                              </w:pPr>
                              <w:r>
                                <w:rPr>
                                  <w:spacing w:val="-4"/>
                                  <w:sz w:val="24"/>
                                </w:rPr>
                                <w:t>We</w:t>
                              </w:r>
                              <w:r>
                                <w:rPr>
                                  <w:spacing w:val="7"/>
                                  <w:sz w:val="24"/>
                                </w:rPr>
                                <w:t> </w:t>
                              </w:r>
                              <w:r>
                                <w:rPr>
                                  <w:spacing w:val="-4"/>
                                  <w:sz w:val="24"/>
                                </w:rPr>
                                <w:t>need</w:t>
                              </w:r>
                              <w:r>
                                <w:rPr>
                                  <w:spacing w:val="7"/>
                                  <w:sz w:val="24"/>
                                </w:rPr>
                                <w:t> </w:t>
                              </w:r>
                              <w:r>
                                <w:rPr>
                                  <w:spacing w:val="-4"/>
                                  <w:sz w:val="24"/>
                                </w:rPr>
                                <w:t>to</w:t>
                              </w:r>
                              <w:r>
                                <w:rPr>
                                  <w:spacing w:val="7"/>
                                  <w:sz w:val="24"/>
                                </w:rPr>
                                <w:t> </w:t>
                              </w:r>
                              <w:r>
                                <w:rPr>
                                  <w:spacing w:val="-4"/>
                                  <w:sz w:val="24"/>
                                </w:rPr>
                                <w:t>use</w:t>
                              </w:r>
                              <w:r>
                                <w:rPr>
                                  <w:spacing w:val="7"/>
                                  <w:sz w:val="24"/>
                                </w:rPr>
                                <w:t> </w:t>
                              </w:r>
                              <w:r>
                                <w:rPr>
                                  <w:spacing w:val="-4"/>
                                  <w:sz w:val="24"/>
                                </w:rPr>
                                <w:t>non-human</w:t>
                              </w:r>
                              <w:r>
                                <w:rPr>
                                  <w:spacing w:val="7"/>
                                  <w:sz w:val="24"/>
                                </w:rPr>
                                <w:t> </w:t>
                              </w:r>
                              <w:r>
                                <w:rPr>
                                  <w:spacing w:val="-4"/>
                                  <w:sz w:val="24"/>
                                </w:rPr>
                                <w:t>animals</w:t>
                              </w:r>
                              <w:r>
                                <w:rPr>
                                  <w:spacing w:val="7"/>
                                  <w:sz w:val="24"/>
                                </w:rPr>
                                <w:t> </w:t>
                              </w:r>
                              <w:r>
                                <w:rPr>
                                  <w:spacing w:val="-4"/>
                                  <w:sz w:val="24"/>
                                </w:rPr>
                                <w:t>for</w:t>
                              </w:r>
                              <w:r>
                                <w:rPr>
                                  <w:spacing w:val="7"/>
                                  <w:sz w:val="24"/>
                                </w:rPr>
                                <w:t> </w:t>
                              </w:r>
                              <w:r>
                                <w:rPr>
                                  <w:spacing w:val="-4"/>
                                  <w:sz w:val="24"/>
                                </w:rPr>
                                <w:t>food,</w:t>
                              </w:r>
                              <w:r>
                                <w:rPr>
                                  <w:spacing w:val="11"/>
                                  <w:sz w:val="24"/>
                                </w:rPr>
                                <w:t> </w:t>
                              </w:r>
                              <w:r>
                                <w:rPr>
                                  <w:spacing w:val="-4"/>
                                  <w:sz w:val="24"/>
                                </w:rPr>
                                <w:t>research</w:t>
                              </w:r>
                              <w:r>
                                <w:rPr>
                                  <w:spacing w:val="7"/>
                                  <w:sz w:val="24"/>
                                </w:rPr>
                                <w:t> </w:t>
                              </w:r>
                              <w:r>
                                <w:rPr>
                                  <w:spacing w:val="-4"/>
                                  <w:sz w:val="24"/>
                                </w:rPr>
                                <w:t>and</w:t>
                              </w:r>
                              <w:r>
                                <w:rPr>
                                  <w:spacing w:val="7"/>
                                  <w:sz w:val="24"/>
                                </w:rPr>
                                <w:t> </w:t>
                              </w:r>
                              <w:r>
                                <w:rPr>
                                  <w:spacing w:val="-4"/>
                                  <w:sz w:val="24"/>
                                </w:rPr>
                                <w:t>enter- </w:t>
                              </w:r>
                              <w:r>
                                <w:rPr>
                                  <w:sz w:val="24"/>
                                </w:rPr>
                                <w:t>tainment purposes.</w:t>
                              </w:r>
                            </w:p>
                            <w:p>
                              <w:pPr>
                                <w:spacing w:line="213" w:lineRule="auto" w:before="1"/>
                                <w:ind w:left="354" w:right="347" w:firstLine="0"/>
                                <w:jc w:val="left"/>
                                <w:rPr>
                                  <w:sz w:val="24"/>
                                </w:rPr>
                              </w:pPr>
                              <w:r>
                                <w:rPr>
                                  <w:spacing w:val="-4"/>
                                  <w:sz w:val="24"/>
                                </w:rPr>
                                <w:t>The</w:t>
                              </w:r>
                              <w:r>
                                <w:rPr>
                                  <w:spacing w:val="-6"/>
                                  <w:sz w:val="24"/>
                                </w:rPr>
                                <w:t> </w:t>
                              </w:r>
                              <w:r>
                                <w:rPr>
                                  <w:spacing w:val="-4"/>
                                  <w:sz w:val="24"/>
                                </w:rPr>
                                <w:t>satisfaction</w:t>
                              </w:r>
                              <w:r>
                                <w:rPr>
                                  <w:spacing w:val="-6"/>
                                  <w:sz w:val="24"/>
                                </w:rPr>
                                <w:t> </w:t>
                              </w:r>
                              <w:r>
                                <w:rPr>
                                  <w:spacing w:val="-4"/>
                                  <w:sz w:val="24"/>
                                </w:rPr>
                                <w:t>of</w:t>
                              </w:r>
                              <w:r>
                                <w:rPr>
                                  <w:spacing w:val="-6"/>
                                  <w:sz w:val="24"/>
                                </w:rPr>
                                <w:t> </w:t>
                              </w:r>
                              <w:r>
                                <w:rPr>
                                  <w:spacing w:val="-4"/>
                                  <w:sz w:val="24"/>
                                </w:rPr>
                                <w:t>these</w:t>
                              </w:r>
                              <w:r>
                                <w:rPr>
                                  <w:spacing w:val="-6"/>
                                  <w:sz w:val="24"/>
                                </w:rPr>
                                <w:t> </w:t>
                              </w:r>
                              <w:r>
                                <w:rPr>
                                  <w:spacing w:val="-4"/>
                                  <w:sz w:val="24"/>
                                </w:rPr>
                                <w:t>needs</w:t>
                              </w:r>
                              <w:r>
                                <w:rPr>
                                  <w:spacing w:val="-6"/>
                                  <w:sz w:val="24"/>
                                </w:rPr>
                                <w:t> </w:t>
                              </w:r>
                              <w:r>
                                <w:rPr>
                                  <w:spacing w:val="-4"/>
                                  <w:sz w:val="24"/>
                                </w:rPr>
                                <w:t>overrides</w:t>
                              </w:r>
                              <w:r>
                                <w:rPr>
                                  <w:spacing w:val="-6"/>
                                  <w:sz w:val="24"/>
                                </w:rPr>
                                <w:t> </w:t>
                              </w:r>
                              <w:r>
                                <w:rPr>
                                  <w:spacing w:val="-4"/>
                                  <w:sz w:val="24"/>
                                </w:rPr>
                                <w:t>the</w:t>
                              </w:r>
                              <w:r>
                                <w:rPr>
                                  <w:spacing w:val="-6"/>
                                  <w:sz w:val="24"/>
                                </w:rPr>
                                <w:t> </w:t>
                              </w:r>
                              <w:r>
                                <w:rPr>
                                  <w:spacing w:val="-4"/>
                                  <w:sz w:val="24"/>
                                </w:rPr>
                                <w:t>interests</w:t>
                              </w:r>
                              <w:r>
                                <w:rPr>
                                  <w:spacing w:val="-6"/>
                                  <w:sz w:val="24"/>
                                </w:rPr>
                                <w:t> </w:t>
                              </w:r>
                              <w:r>
                                <w:rPr>
                                  <w:spacing w:val="-4"/>
                                  <w:sz w:val="24"/>
                                </w:rPr>
                                <w:t>of</w:t>
                              </w:r>
                              <w:r>
                                <w:rPr>
                                  <w:spacing w:val="-6"/>
                                  <w:sz w:val="24"/>
                                </w:rPr>
                                <w:t> </w:t>
                              </w:r>
                              <w:r>
                                <w:rPr>
                                  <w:spacing w:val="-4"/>
                                  <w:sz w:val="24"/>
                                </w:rPr>
                                <w:t>animals</w:t>
                              </w:r>
                              <w:r>
                                <w:rPr>
                                  <w:spacing w:val="-6"/>
                                  <w:sz w:val="24"/>
                                </w:rPr>
                                <w:t> </w:t>
                              </w:r>
                              <w:r>
                                <w:rPr>
                                  <w:spacing w:val="-4"/>
                                  <w:sz w:val="24"/>
                                </w:rPr>
                                <w:t>in </w:t>
                              </w:r>
                              <w:r>
                                <w:rPr>
                                  <w:sz w:val="24"/>
                                </w:rPr>
                                <w:t>not being used by us.</w:t>
                              </w:r>
                            </w:p>
                            <w:p>
                              <w:pPr>
                                <w:spacing w:before="263"/>
                                <w:ind w:left="354" w:right="0" w:firstLine="0"/>
                                <w:jc w:val="left"/>
                                <w:rPr>
                                  <w:sz w:val="24"/>
                                </w:rPr>
                              </w:pPr>
                              <w:r>
                                <w:rPr>
                                  <w:spacing w:val="-4"/>
                                  <w:sz w:val="24"/>
                                </w:rPr>
                                <w:t>So</w:t>
                              </w:r>
                              <w:r>
                                <w:rPr>
                                  <w:spacing w:val="-9"/>
                                  <w:sz w:val="24"/>
                                </w:rPr>
                                <w:t> </w:t>
                              </w:r>
                              <w:r>
                                <w:rPr>
                                  <w:spacing w:val="-4"/>
                                  <w:sz w:val="24"/>
                                </w:rPr>
                                <w:t>we</w:t>
                              </w:r>
                              <w:r>
                                <w:rPr>
                                  <w:spacing w:val="-8"/>
                                  <w:sz w:val="24"/>
                                </w:rPr>
                                <w:t> </w:t>
                              </w:r>
                              <w:r>
                                <w:rPr>
                                  <w:spacing w:val="-4"/>
                                  <w:sz w:val="24"/>
                                </w:rPr>
                                <w:t>need</w:t>
                              </w:r>
                              <w:r>
                                <w:rPr>
                                  <w:spacing w:val="-8"/>
                                  <w:sz w:val="24"/>
                                </w:rPr>
                                <w:t> </w:t>
                              </w:r>
                              <w:r>
                                <w:rPr>
                                  <w:spacing w:val="-4"/>
                                  <w:sz w:val="24"/>
                                </w:rPr>
                                <w:t>not</w:t>
                              </w:r>
                              <w:r>
                                <w:rPr>
                                  <w:spacing w:val="-9"/>
                                  <w:sz w:val="24"/>
                                </w:rPr>
                                <w:t> </w:t>
                              </w:r>
                              <w:r>
                                <w:rPr>
                                  <w:spacing w:val="-4"/>
                                  <w:sz w:val="24"/>
                                </w:rPr>
                                <w:t>change</w:t>
                              </w:r>
                              <w:r>
                                <w:rPr>
                                  <w:spacing w:val="-7"/>
                                  <w:sz w:val="24"/>
                                </w:rPr>
                                <w:t> </w:t>
                              </w:r>
                              <w:r>
                                <w:rPr>
                                  <w:spacing w:val="-4"/>
                                  <w:sz w:val="24"/>
                                </w:rPr>
                                <w:t>the</w:t>
                              </w:r>
                              <w:r>
                                <w:rPr>
                                  <w:spacing w:val="-8"/>
                                  <w:sz w:val="24"/>
                                </w:rPr>
                                <w:t> </w:t>
                              </w:r>
                              <w:r>
                                <w:rPr>
                                  <w:spacing w:val="-4"/>
                                  <w:sz w:val="24"/>
                                </w:rPr>
                                <w:t>way</w:t>
                              </w:r>
                              <w:r>
                                <w:rPr>
                                  <w:spacing w:val="-9"/>
                                  <w:sz w:val="24"/>
                                </w:rPr>
                                <w:t> </w:t>
                              </w:r>
                              <w:r>
                                <w:rPr>
                                  <w:spacing w:val="-4"/>
                                  <w:sz w:val="24"/>
                                </w:rPr>
                                <w:t>we</w:t>
                              </w:r>
                              <w:r>
                                <w:rPr>
                                  <w:spacing w:val="-8"/>
                                  <w:sz w:val="24"/>
                                </w:rPr>
                                <w:t> </w:t>
                              </w:r>
                              <w:r>
                                <w:rPr>
                                  <w:spacing w:val="-4"/>
                                  <w:sz w:val="24"/>
                                </w:rPr>
                                <w:t>treat</w:t>
                              </w:r>
                              <w:r>
                                <w:rPr>
                                  <w:spacing w:val="-8"/>
                                  <w:sz w:val="24"/>
                                </w:rPr>
                                <w:t> </w:t>
                              </w:r>
                              <w:r>
                                <w:rPr>
                                  <w:spacing w:val="-4"/>
                                  <w:sz w:val="24"/>
                                </w:rPr>
                                <w:t>non-human</w:t>
                              </w:r>
                              <w:r>
                                <w:rPr>
                                  <w:spacing w:val="-8"/>
                                  <w:sz w:val="24"/>
                                </w:rPr>
                                <w:t> </w:t>
                              </w:r>
                              <w:r>
                                <w:rPr>
                                  <w:spacing w:val="-4"/>
                                  <w:sz w:val="24"/>
                                </w:rPr>
                                <w:t>animals.</w:t>
                              </w:r>
                            </w:p>
                          </w:txbxContent>
                        </wps:txbx>
                        <wps:bodyPr wrap="square" lIns="0" tIns="0" rIns="0" bIns="0" rtlCol="0">
                          <a:noAutofit/>
                        </wps:bodyPr>
                      </wps:wsp>
                    </wpg:wgp>
                  </a:graphicData>
                </a:graphic>
              </wp:anchor>
            </w:drawing>
          </mc:Choice>
          <mc:Fallback>
            <w:pict>
              <v:group style="position:absolute;margin-left:118.183998pt;margin-top:17.81109pt;width:375.65pt;height:106.95pt;mso-position-horizontal-relative:page;mso-position-vertical-relative:paragraph;z-index:-15626752;mso-wrap-distance-left:0;mso-wrap-distance-right:0" id="docshapegroup470" coordorigin="2364,356" coordsize="7513,2139">
                <v:shape style="position:absolute;left:2363;top:356;width:7513;height:2139" id="docshape471" coordorigin="2364,356" coordsize="7513,2139" path="m9768,356l2472,356,2430,365,2395,388,2372,422,2364,464,2364,2387,2372,2429,2395,2463,2430,2486,2472,2495,9768,2495,9810,2486,9845,2463,9868,2429,9876,2387,9876,464,9868,422,9845,388,9810,365,9768,356xe" filled="true" fillcolor="#b2b2b2" stroked="false">
                  <v:path arrowok="t"/>
                  <v:fill type="solid"/>
                </v:shape>
                <v:shape style="position:absolute;left:2392;top:384;width:7457;height:2082" id="docshape472" coordorigin="2392,385" coordsize="7457,2082" path="m9768,385l2472,385,2441,391,2415,408,2398,433,2392,464,2392,2387,2398,2418,2415,2443,2441,2460,2472,2466,9768,2466,9799,2460,9825,2443,9842,2418,9848,2387,9848,464,9842,433,9825,408,9799,391,9768,385xe" filled="true" fillcolor="#f2f2f2" stroked="false">
                  <v:path arrowok="t"/>
                  <v:fill type="solid"/>
                </v:shape>
                <v:shape style="position:absolute;left:2363;top:356;width:7513;height:2139" type="#_x0000_t202" id="docshape473" filled="false" stroked="false">
                  <v:textbox inset="0,0,0,0">
                    <w:txbxContent>
                      <w:p>
                        <w:pPr>
                          <w:spacing w:line="213" w:lineRule="auto" w:before="182"/>
                          <w:ind w:left="354" w:right="0" w:firstLine="0"/>
                          <w:jc w:val="left"/>
                          <w:rPr>
                            <w:sz w:val="24"/>
                          </w:rPr>
                        </w:pPr>
                        <w:r>
                          <w:rPr>
                            <w:spacing w:val="-4"/>
                            <w:sz w:val="24"/>
                          </w:rPr>
                          <w:t>We</w:t>
                        </w:r>
                        <w:r>
                          <w:rPr>
                            <w:spacing w:val="7"/>
                            <w:sz w:val="24"/>
                          </w:rPr>
                          <w:t> </w:t>
                        </w:r>
                        <w:r>
                          <w:rPr>
                            <w:spacing w:val="-4"/>
                            <w:sz w:val="24"/>
                          </w:rPr>
                          <w:t>need</w:t>
                        </w:r>
                        <w:r>
                          <w:rPr>
                            <w:spacing w:val="7"/>
                            <w:sz w:val="24"/>
                          </w:rPr>
                          <w:t> </w:t>
                        </w:r>
                        <w:r>
                          <w:rPr>
                            <w:spacing w:val="-4"/>
                            <w:sz w:val="24"/>
                          </w:rPr>
                          <w:t>to</w:t>
                        </w:r>
                        <w:r>
                          <w:rPr>
                            <w:spacing w:val="7"/>
                            <w:sz w:val="24"/>
                          </w:rPr>
                          <w:t> </w:t>
                        </w:r>
                        <w:r>
                          <w:rPr>
                            <w:spacing w:val="-4"/>
                            <w:sz w:val="24"/>
                          </w:rPr>
                          <w:t>use</w:t>
                        </w:r>
                        <w:r>
                          <w:rPr>
                            <w:spacing w:val="7"/>
                            <w:sz w:val="24"/>
                          </w:rPr>
                          <w:t> </w:t>
                        </w:r>
                        <w:r>
                          <w:rPr>
                            <w:spacing w:val="-4"/>
                            <w:sz w:val="24"/>
                          </w:rPr>
                          <w:t>non-human</w:t>
                        </w:r>
                        <w:r>
                          <w:rPr>
                            <w:spacing w:val="7"/>
                            <w:sz w:val="24"/>
                          </w:rPr>
                          <w:t> </w:t>
                        </w:r>
                        <w:r>
                          <w:rPr>
                            <w:spacing w:val="-4"/>
                            <w:sz w:val="24"/>
                          </w:rPr>
                          <w:t>animals</w:t>
                        </w:r>
                        <w:r>
                          <w:rPr>
                            <w:spacing w:val="7"/>
                            <w:sz w:val="24"/>
                          </w:rPr>
                          <w:t> </w:t>
                        </w:r>
                        <w:r>
                          <w:rPr>
                            <w:spacing w:val="-4"/>
                            <w:sz w:val="24"/>
                          </w:rPr>
                          <w:t>for</w:t>
                        </w:r>
                        <w:r>
                          <w:rPr>
                            <w:spacing w:val="7"/>
                            <w:sz w:val="24"/>
                          </w:rPr>
                          <w:t> </w:t>
                        </w:r>
                        <w:r>
                          <w:rPr>
                            <w:spacing w:val="-4"/>
                            <w:sz w:val="24"/>
                          </w:rPr>
                          <w:t>food,</w:t>
                        </w:r>
                        <w:r>
                          <w:rPr>
                            <w:spacing w:val="11"/>
                            <w:sz w:val="24"/>
                          </w:rPr>
                          <w:t> </w:t>
                        </w:r>
                        <w:r>
                          <w:rPr>
                            <w:spacing w:val="-4"/>
                            <w:sz w:val="24"/>
                          </w:rPr>
                          <w:t>research</w:t>
                        </w:r>
                        <w:r>
                          <w:rPr>
                            <w:spacing w:val="7"/>
                            <w:sz w:val="24"/>
                          </w:rPr>
                          <w:t> </w:t>
                        </w:r>
                        <w:r>
                          <w:rPr>
                            <w:spacing w:val="-4"/>
                            <w:sz w:val="24"/>
                          </w:rPr>
                          <w:t>and</w:t>
                        </w:r>
                        <w:r>
                          <w:rPr>
                            <w:spacing w:val="7"/>
                            <w:sz w:val="24"/>
                          </w:rPr>
                          <w:t> </w:t>
                        </w:r>
                        <w:r>
                          <w:rPr>
                            <w:spacing w:val="-4"/>
                            <w:sz w:val="24"/>
                          </w:rPr>
                          <w:t>enter- </w:t>
                        </w:r>
                        <w:r>
                          <w:rPr>
                            <w:sz w:val="24"/>
                          </w:rPr>
                          <w:t>tainment purposes.</w:t>
                        </w:r>
                      </w:p>
                      <w:p>
                        <w:pPr>
                          <w:spacing w:line="213" w:lineRule="auto" w:before="1"/>
                          <w:ind w:left="354" w:right="347" w:firstLine="0"/>
                          <w:jc w:val="left"/>
                          <w:rPr>
                            <w:sz w:val="24"/>
                          </w:rPr>
                        </w:pPr>
                        <w:r>
                          <w:rPr>
                            <w:spacing w:val="-4"/>
                            <w:sz w:val="24"/>
                          </w:rPr>
                          <w:t>The</w:t>
                        </w:r>
                        <w:r>
                          <w:rPr>
                            <w:spacing w:val="-6"/>
                            <w:sz w:val="24"/>
                          </w:rPr>
                          <w:t> </w:t>
                        </w:r>
                        <w:r>
                          <w:rPr>
                            <w:spacing w:val="-4"/>
                            <w:sz w:val="24"/>
                          </w:rPr>
                          <w:t>satisfaction</w:t>
                        </w:r>
                        <w:r>
                          <w:rPr>
                            <w:spacing w:val="-6"/>
                            <w:sz w:val="24"/>
                          </w:rPr>
                          <w:t> </w:t>
                        </w:r>
                        <w:r>
                          <w:rPr>
                            <w:spacing w:val="-4"/>
                            <w:sz w:val="24"/>
                          </w:rPr>
                          <w:t>of</w:t>
                        </w:r>
                        <w:r>
                          <w:rPr>
                            <w:spacing w:val="-6"/>
                            <w:sz w:val="24"/>
                          </w:rPr>
                          <w:t> </w:t>
                        </w:r>
                        <w:r>
                          <w:rPr>
                            <w:spacing w:val="-4"/>
                            <w:sz w:val="24"/>
                          </w:rPr>
                          <w:t>these</w:t>
                        </w:r>
                        <w:r>
                          <w:rPr>
                            <w:spacing w:val="-6"/>
                            <w:sz w:val="24"/>
                          </w:rPr>
                          <w:t> </w:t>
                        </w:r>
                        <w:r>
                          <w:rPr>
                            <w:spacing w:val="-4"/>
                            <w:sz w:val="24"/>
                          </w:rPr>
                          <w:t>needs</w:t>
                        </w:r>
                        <w:r>
                          <w:rPr>
                            <w:spacing w:val="-6"/>
                            <w:sz w:val="24"/>
                          </w:rPr>
                          <w:t> </w:t>
                        </w:r>
                        <w:r>
                          <w:rPr>
                            <w:spacing w:val="-4"/>
                            <w:sz w:val="24"/>
                          </w:rPr>
                          <w:t>overrides</w:t>
                        </w:r>
                        <w:r>
                          <w:rPr>
                            <w:spacing w:val="-6"/>
                            <w:sz w:val="24"/>
                          </w:rPr>
                          <w:t> </w:t>
                        </w:r>
                        <w:r>
                          <w:rPr>
                            <w:spacing w:val="-4"/>
                            <w:sz w:val="24"/>
                          </w:rPr>
                          <w:t>the</w:t>
                        </w:r>
                        <w:r>
                          <w:rPr>
                            <w:spacing w:val="-6"/>
                            <w:sz w:val="24"/>
                          </w:rPr>
                          <w:t> </w:t>
                        </w:r>
                        <w:r>
                          <w:rPr>
                            <w:spacing w:val="-4"/>
                            <w:sz w:val="24"/>
                          </w:rPr>
                          <w:t>interests</w:t>
                        </w:r>
                        <w:r>
                          <w:rPr>
                            <w:spacing w:val="-6"/>
                            <w:sz w:val="24"/>
                          </w:rPr>
                          <w:t> </w:t>
                        </w:r>
                        <w:r>
                          <w:rPr>
                            <w:spacing w:val="-4"/>
                            <w:sz w:val="24"/>
                          </w:rPr>
                          <w:t>of</w:t>
                        </w:r>
                        <w:r>
                          <w:rPr>
                            <w:spacing w:val="-6"/>
                            <w:sz w:val="24"/>
                          </w:rPr>
                          <w:t> </w:t>
                        </w:r>
                        <w:r>
                          <w:rPr>
                            <w:spacing w:val="-4"/>
                            <w:sz w:val="24"/>
                          </w:rPr>
                          <w:t>animals</w:t>
                        </w:r>
                        <w:r>
                          <w:rPr>
                            <w:spacing w:val="-6"/>
                            <w:sz w:val="24"/>
                          </w:rPr>
                          <w:t> </w:t>
                        </w:r>
                        <w:r>
                          <w:rPr>
                            <w:spacing w:val="-4"/>
                            <w:sz w:val="24"/>
                          </w:rPr>
                          <w:t>in </w:t>
                        </w:r>
                        <w:r>
                          <w:rPr>
                            <w:sz w:val="24"/>
                          </w:rPr>
                          <w:t>not being used by us.</w:t>
                        </w:r>
                      </w:p>
                      <w:p>
                        <w:pPr>
                          <w:spacing w:before="263"/>
                          <w:ind w:left="354" w:right="0" w:firstLine="0"/>
                          <w:jc w:val="left"/>
                          <w:rPr>
                            <w:sz w:val="24"/>
                          </w:rPr>
                        </w:pPr>
                        <w:r>
                          <w:rPr>
                            <w:spacing w:val="-4"/>
                            <w:sz w:val="24"/>
                          </w:rPr>
                          <w:t>So</w:t>
                        </w:r>
                        <w:r>
                          <w:rPr>
                            <w:spacing w:val="-9"/>
                            <w:sz w:val="24"/>
                          </w:rPr>
                          <w:t> </w:t>
                        </w:r>
                        <w:r>
                          <w:rPr>
                            <w:spacing w:val="-4"/>
                            <w:sz w:val="24"/>
                          </w:rPr>
                          <w:t>we</w:t>
                        </w:r>
                        <w:r>
                          <w:rPr>
                            <w:spacing w:val="-8"/>
                            <w:sz w:val="24"/>
                          </w:rPr>
                          <w:t> </w:t>
                        </w:r>
                        <w:r>
                          <w:rPr>
                            <w:spacing w:val="-4"/>
                            <w:sz w:val="24"/>
                          </w:rPr>
                          <w:t>need</w:t>
                        </w:r>
                        <w:r>
                          <w:rPr>
                            <w:spacing w:val="-8"/>
                            <w:sz w:val="24"/>
                          </w:rPr>
                          <w:t> </w:t>
                        </w:r>
                        <w:r>
                          <w:rPr>
                            <w:spacing w:val="-4"/>
                            <w:sz w:val="24"/>
                          </w:rPr>
                          <w:t>not</w:t>
                        </w:r>
                        <w:r>
                          <w:rPr>
                            <w:spacing w:val="-9"/>
                            <w:sz w:val="24"/>
                          </w:rPr>
                          <w:t> </w:t>
                        </w:r>
                        <w:r>
                          <w:rPr>
                            <w:spacing w:val="-4"/>
                            <w:sz w:val="24"/>
                          </w:rPr>
                          <w:t>change</w:t>
                        </w:r>
                        <w:r>
                          <w:rPr>
                            <w:spacing w:val="-7"/>
                            <w:sz w:val="24"/>
                          </w:rPr>
                          <w:t> </w:t>
                        </w:r>
                        <w:r>
                          <w:rPr>
                            <w:spacing w:val="-4"/>
                            <w:sz w:val="24"/>
                          </w:rPr>
                          <w:t>the</w:t>
                        </w:r>
                        <w:r>
                          <w:rPr>
                            <w:spacing w:val="-8"/>
                            <w:sz w:val="24"/>
                          </w:rPr>
                          <w:t> </w:t>
                        </w:r>
                        <w:r>
                          <w:rPr>
                            <w:spacing w:val="-4"/>
                            <w:sz w:val="24"/>
                          </w:rPr>
                          <w:t>way</w:t>
                        </w:r>
                        <w:r>
                          <w:rPr>
                            <w:spacing w:val="-9"/>
                            <w:sz w:val="24"/>
                          </w:rPr>
                          <w:t> </w:t>
                        </w:r>
                        <w:r>
                          <w:rPr>
                            <w:spacing w:val="-4"/>
                            <w:sz w:val="24"/>
                          </w:rPr>
                          <w:t>we</w:t>
                        </w:r>
                        <w:r>
                          <w:rPr>
                            <w:spacing w:val="-8"/>
                            <w:sz w:val="24"/>
                          </w:rPr>
                          <w:t> </w:t>
                        </w:r>
                        <w:r>
                          <w:rPr>
                            <w:spacing w:val="-4"/>
                            <w:sz w:val="24"/>
                          </w:rPr>
                          <w:t>treat</w:t>
                        </w:r>
                        <w:r>
                          <w:rPr>
                            <w:spacing w:val="-8"/>
                            <w:sz w:val="24"/>
                          </w:rPr>
                          <w:t> </w:t>
                        </w:r>
                        <w:r>
                          <w:rPr>
                            <w:spacing w:val="-4"/>
                            <w:sz w:val="24"/>
                          </w:rPr>
                          <w:t>non-human</w:t>
                        </w:r>
                        <w:r>
                          <w:rPr>
                            <w:spacing w:val="-8"/>
                            <w:sz w:val="24"/>
                          </w:rPr>
                          <w:t> </w:t>
                        </w:r>
                        <w:r>
                          <w:rPr>
                            <w:spacing w:val="-4"/>
                            <w:sz w:val="24"/>
                          </w:rPr>
                          <w:t>animals.</w:t>
                        </w:r>
                      </w:p>
                    </w:txbxContent>
                  </v:textbox>
                  <w10:wrap type="none"/>
                </v:shape>
                <w10:wrap type="topAndBottom"/>
              </v:group>
            </w:pict>
          </mc:Fallback>
        </mc:AlternateContent>
      </w:r>
    </w:p>
    <w:p>
      <w:pPr>
        <w:pStyle w:val="BodyText"/>
        <w:spacing w:before="9"/>
        <w:rPr>
          <w:sz w:val="14"/>
        </w:rPr>
      </w:pPr>
    </w:p>
    <w:p>
      <w:pPr>
        <w:pStyle w:val="BodyText"/>
        <w:spacing w:line="213" w:lineRule="auto" w:before="150"/>
        <w:ind w:left="497" w:right="414"/>
        <w:jc w:val="both"/>
      </w:pPr>
      <w:r>
        <w:rPr>
          <w:rFonts w:ascii="Georgia"/>
          <w:b/>
          <w:i/>
        </w:rPr>
        <w:t>There</w:t>
      </w:r>
      <w:r>
        <w:rPr>
          <w:rFonts w:ascii="Georgia"/>
          <w:b/>
          <w:i/>
          <w:spacing w:val="-6"/>
        </w:rPr>
        <w:t> </w:t>
      </w:r>
      <w:r>
        <w:rPr>
          <w:rFonts w:ascii="Georgia"/>
          <w:b/>
          <w:i/>
        </w:rPr>
        <w:t>are</w:t>
      </w:r>
      <w:r>
        <w:rPr>
          <w:rFonts w:ascii="Georgia"/>
          <w:b/>
          <w:i/>
          <w:spacing w:val="-5"/>
        </w:rPr>
        <w:t> </w:t>
      </w:r>
      <w:r>
        <w:rPr>
          <w:rFonts w:ascii="Georgia"/>
          <w:b/>
          <w:i/>
        </w:rPr>
        <w:t>a</w:t>
      </w:r>
      <w:r>
        <w:rPr>
          <w:rFonts w:ascii="Georgia"/>
          <w:b/>
          <w:i/>
          <w:spacing w:val="-5"/>
        </w:rPr>
        <w:t> </w:t>
      </w:r>
      <w:r>
        <w:rPr>
          <w:rFonts w:ascii="Georgia"/>
          <w:b/>
          <w:i/>
        </w:rPr>
        <w:t>number</w:t>
      </w:r>
      <w:r>
        <w:rPr>
          <w:rFonts w:ascii="Georgia"/>
          <w:b/>
          <w:i/>
          <w:spacing w:val="-5"/>
        </w:rPr>
        <w:t> </w:t>
      </w:r>
      <w:r>
        <w:rPr>
          <w:rFonts w:ascii="Georgia"/>
          <w:b/>
          <w:i/>
        </w:rPr>
        <w:t>of</w:t>
      </w:r>
      <w:r>
        <w:rPr>
          <w:rFonts w:ascii="Georgia"/>
          <w:b/>
          <w:i/>
          <w:spacing w:val="-5"/>
        </w:rPr>
        <w:t> </w:t>
      </w:r>
      <w:r>
        <w:rPr>
          <w:rFonts w:ascii="Georgia"/>
          <w:b/>
          <w:i/>
        </w:rPr>
        <w:t>objections</w:t>
      </w:r>
      <w:r>
        <w:rPr>
          <w:rFonts w:ascii="Georgia"/>
          <w:b/>
          <w:i/>
          <w:spacing w:val="-13"/>
        </w:rPr>
        <w:t> </w:t>
      </w:r>
      <w:r>
        <w:rPr/>
        <w:t>to</w:t>
      </w:r>
      <w:r>
        <w:rPr>
          <w:spacing w:val="-15"/>
        </w:rPr>
        <w:t> </w:t>
      </w:r>
      <w:r>
        <w:rPr/>
        <w:t>this</w:t>
      </w:r>
      <w:r>
        <w:rPr>
          <w:spacing w:val="-15"/>
        </w:rPr>
        <w:t> </w:t>
      </w:r>
      <w:r>
        <w:rPr/>
        <w:t>argument</w:t>
      </w:r>
      <w:r>
        <w:rPr>
          <w:spacing w:val="-15"/>
        </w:rPr>
        <w:t> </w:t>
      </w:r>
      <w:r>
        <w:rPr/>
        <w:t>that</w:t>
      </w:r>
      <w:r>
        <w:rPr>
          <w:spacing w:val="-15"/>
        </w:rPr>
        <w:t> </w:t>
      </w:r>
      <w:r>
        <w:rPr/>
        <w:t>we</w:t>
      </w:r>
      <w:r>
        <w:rPr>
          <w:spacing w:val="-15"/>
        </w:rPr>
        <w:t> </w:t>
      </w:r>
      <w:r>
        <w:rPr/>
        <w:t>might</w:t>
      </w:r>
      <w:r>
        <w:rPr>
          <w:spacing w:val="-15"/>
        </w:rPr>
        <w:t> </w:t>
      </w:r>
      <w:r>
        <w:rPr/>
        <w:t>consider,</w:t>
      </w:r>
      <w:r>
        <w:rPr>
          <w:spacing w:val="-15"/>
        </w:rPr>
        <w:t> </w:t>
      </w:r>
      <w:r>
        <w:rPr/>
        <w:t>but</w:t>
      </w:r>
      <w:r>
        <w:rPr>
          <w:spacing w:val="-15"/>
        </w:rPr>
        <w:t> </w:t>
      </w:r>
      <w:r>
        <w:rPr/>
        <w:t>I</w:t>
      </w:r>
      <w:r>
        <w:rPr>
          <w:spacing w:val="-15"/>
        </w:rPr>
        <w:t> </w:t>
      </w:r>
      <w:r>
        <w:rPr/>
        <w:t>will </w:t>
      </w:r>
      <w:r>
        <w:rPr>
          <w:spacing w:val="-4"/>
        </w:rPr>
        <w:t>focus</w:t>
      </w:r>
      <w:r>
        <w:rPr>
          <w:spacing w:val="-11"/>
        </w:rPr>
        <w:t> </w:t>
      </w:r>
      <w:r>
        <w:rPr>
          <w:spacing w:val="-4"/>
        </w:rPr>
        <w:t>on</w:t>
      </w:r>
      <w:r>
        <w:rPr>
          <w:spacing w:val="-11"/>
        </w:rPr>
        <w:t> </w:t>
      </w:r>
      <w:r>
        <w:rPr>
          <w:spacing w:val="-4"/>
        </w:rPr>
        <w:t>just</w:t>
      </w:r>
      <w:r>
        <w:rPr>
          <w:spacing w:val="-11"/>
        </w:rPr>
        <w:t> </w:t>
      </w:r>
      <w:r>
        <w:rPr>
          <w:spacing w:val="-4"/>
        </w:rPr>
        <w:t>two.</w:t>
      </w:r>
      <w:r>
        <w:rPr>
          <w:spacing w:val="-11"/>
        </w:rPr>
        <w:t> </w:t>
      </w:r>
      <w:r>
        <w:rPr>
          <w:spacing w:val="-4"/>
        </w:rPr>
        <w:t>First,</w:t>
      </w:r>
      <w:r>
        <w:rPr>
          <w:spacing w:val="-11"/>
        </w:rPr>
        <w:t> </w:t>
      </w:r>
      <w:r>
        <w:rPr>
          <w:spacing w:val="-4"/>
        </w:rPr>
        <w:t>assuming</w:t>
      </w:r>
      <w:r>
        <w:rPr>
          <w:spacing w:val="-11"/>
        </w:rPr>
        <w:t> </w:t>
      </w:r>
      <w:r>
        <w:rPr>
          <w:spacing w:val="-4"/>
        </w:rPr>
        <w:t>that</w:t>
      </w:r>
      <w:r>
        <w:rPr>
          <w:spacing w:val="-11"/>
        </w:rPr>
        <w:t> </w:t>
      </w:r>
      <w:r>
        <w:rPr>
          <w:spacing w:val="-4"/>
        </w:rPr>
        <w:t>it</w:t>
      </w:r>
      <w:r>
        <w:rPr>
          <w:spacing w:val="-11"/>
        </w:rPr>
        <w:t> </w:t>
      </w:r>
      <w:r>
        <w:rPr>
          <w:spacing w:val="-4"/>
        </w:rPr>
        <w:t>is</w:t>
      </w:r>
      <w:r>
        <w:rPr>
          <w:spacing w:val="-11"/>
        </w:rPr>
        <w:t> </w:t>
      </w:r>
      <w:r>
        <w:rPr>
          <w:spacing w:val="-4"/>
        </w:rPr>
        <w:t>true</w:t>
      </w:r>
      <w:r>
        <w:rPr>
          <w:spacing w:val="-11"/>
        </w:rPr>
        <w:t> </w:t>
      </w:r>
      <w:r>
        <w:rPr>
          <w:spacing w:val="-4"/>
        </w:rPr>
        <w:t>that</w:t>
      </w:r>
      <w:r>
        <w:rPr>
          <w:spacing w:val="-11"/>
        </w:rPr>
        <w:t> </w:t>
      </w:r>
      <w:r>
        <w:rPr>
          <w:spacing w:val="-4"/>
        </w:rPr>
        <w:t>we</w:t>
      </w:r>
      <w:r>
        <w:rPr>
          <w:spacing w:val="-11"/>
        </w:rPr>
        <w:t> </w:t>
      </w:r>
      <w:r>
        <w:rPr>
          <w:spacing w:val="-4"/>
        </w:rPr>
        <w:t>need</w:t>
      </w:r>
      <w:r>
        <w:rPr>
          <w:spacing w:val="-11"/>
        </w:rPr>
        <w:t> </w:t>
      </w:r>
      <w:r>
        <w:rPr>
          <w:spacing w:val="-4"/>
        </w:rPr>
        <w:t>to</w:t>
      </w:r>
      <w:r>
        <w:rPr>
          <w:spacing w:val="-11"/>
        </w:rPr>
        <w:t> </w:t>
      </w:r>
      <w:r>
        <w:rPr>
          <w:spacing w:val="-4"/>
        </w:rPr>
        <w:t>use</w:t>
      </w:r>
      <w:r>
        <w:rPr>
          <w:spacing w:val="-11"/>
        </w:rPr>
        <w:t> </w:t>
      </w:r>
      <w:r>
        <w:rPr>
          <w:spacing w:val="-4"/>
        </w:rPr>
        <w:t>animals</w:t>
      </w:r>
      <w:r>
        <w:rPr>
          <w:spacing w:val="-11"/>
        </w:rPr>
        <w:t> </w:t>
      </w:r>
      <w:r>
        <w:rPr>
          <w:spacing w:val="-4"/>
        </w:rPr>
        <w:t>for</w:t>
      </w:r>
      <w:r>
        <w:rPr>
          <w:spacing w:val="-11"/>
        </w:rPr>
        <w:t> </w:t>
      </w:r>
      <w:r>
        <w:rPr>
          <w:spacing w:val="-4"/>
        </w:rPr>
        <w:t>food,</w:t>
      </w:r>
      <w:r>
        <w:rPr>
          <w:spacing w:val="-11"/>
        </w:rPr>
        <w:t> </w:t>
      </w:r>
      <w:r>
        <w:rPr>
          <w:spacing w:val="-4"/>
        </w:rPr>
        <w:t>research </w:t>
      </w:r>
      <w:r>
        <w:rPr>
          <w:spacing w:val="-2"/>
        </w:rPr>
        <w:t>and</w:t>
      </w:r>
      <w:r>
        <w:rPr>
          <w:spacing w:val="-10"/>
        </w:rPr>
        <w:t> </w:t>
      </w:r>
      <w:r>
        <w:rPr>
          <w:spacing w:val="-2"/>
        </w:rPr>
        <w:t>entertainment,</w:t>
      </w:r>
      <w:r>
        <w:rPr>
          <w:spacing w:val="-10"/>
        </w:rPr>
        <w:t> </w:t>
      </w:r>
      <w:r>
        <w:rPr>
          <w:spacing w:val="-2"/>
        </w:rPr>
        <w:t>it</w:t>
      </w:r>
      <w:r>
        <w:rPr>
          <w:spacing w:val="-10"/>
        </w:rPr>
        <w:t> </w:t>
      </w:r>
      <w:r>
        <w:rPr>
          <w:spacing w:val="-2"/>
        </w:rPr>
        <w:t>plainly</w:t>
      </w:r>
      <w:r>
        <w:rPr>
          <w:spacing w:val="-10"/>
        </w:rPr>
        <w:t> </w:t>
      </w:r>
      <w:r>
        <w:rPr>
          <w:spacing w:val="-2"/>
        </w:rPr>
        <w:t>does</w:t>
      </w:r>
      <w:r>
        <w:rPr>
          <w:spacing w:val="-10"/>
        </w:rPr>
        <w:t> </w:t>
      </w:r>
      <w:r>
        <w:rPr>
          <w:spacing w:val="-2"/>
        </w:rPr>
        <w:t>not</w:t>
      </w:r>
      <w:r>
        <w:rPr>
          <w:spacing w:val="-10"/>
        </w:rPr>
        <w:t> </w:t>
      </w:r>
      <w:r>
        <w:rPr>
          <w:spacing w:val="-2"/>
        </w:rPr>
        <w:t>follow</w:t>
      </w:r>
      <w:r>
        <w:rPr>
          <w:spacing w:val="-10"/>
        </w:rPr>
        <w:t> </w:t>
      </w:r>
      <w:r>
        <w:rPr>
          <w:spacing w:val="-2"/>
        </w:rPr>
        <w:t>that</w:t>
      </w:r>
      <w:r>
        <w:rPr>
          <w:spacing w:val="-10"/>
        </w:rPr>
        <w:t> </w:t>
      </w:r>
      <w:r>
        <w:rPr>
          <w:spacing w:val="-2"/>
        </w:rPr>
        <w:t>they</w:t>
      </w:r>
      <w:r>
        <w:rPr>
          <w:spacing w:val="-10"/>
        </w:rPr>
        <w:t> </w:t>
      </w:r>
      <w:r>
        <w:rPr>
          <w:spacing w:val="-2"/>
        </w:rPr>
        <w:t>thus</w:t>
      </w:r>
      <w:r>
        <w:rPr>
          <w:spacing w:val="-10"/>
        </w:rPr>
        <w:t> </w:t>
      </w:r>
      <w:r>
        <w:rPr>
          <w:spacing w:val="-2"/>
        </w:rPr>
        <w:t>deserve</w:t>
      </w:r>
      <w:r>
        <w:rPr>
          <w:spacing w:val="-10"/>
        </w:rPr>
        <w:t> </w:t>
      </w:r>
      <w:r>
        <w:rPr>
          <w:i/>
          <w:spacing w:val="-2"/>
        </w:rPr>
        <w:t>no</w:t>
      </w:r>
      <w:r>
        <w:rPr>
          <w:i/>
          <w:spacing w:val="-6"/>
        </w:rPr>
        <w:t> </w:t>
      </w:r>
      <w:r>
        <w:rPr>
          <w:spacing w:val="-2"/>
        </w:rPr>
        <w:t>moral</w:t>
      </w:r>
      <w:r>
        <w:rPr>
          <w:spacing w:val="-10"/>
        </w:rPr>
        <w:t> </w:t>
      </w:r>
      <w:r>
        <w:rPr>
          <w:spacing w:val="-2"/>
        </w:rPr>
        <w:t>consideration </w:t>
      </w:r>
      <w:r>
        <w:rPr/>
        <w:t>whatsoever.</w:t>
      </w:r>
      <w:r>
        <w:rPr>
          <w:spacing w:val="40"/>
        </w:rPr>
        <w:t> </w:t>
      </w:r>
      <w:r>
        <w:rPr/>
        <w:t>The fact that I may need something does not imply that there are no moral </w:t>
      </w:r>
      <w:r>
        <w:rPr>
          <w:spacing w:val="-2"/>
        </w:rPr>
        <w:t>restrictions</w:t>
      </w:r>
      <w:r>
        <w:rPr>
          <w:spacing w:val="-4"/>
        </w:rPr>
        <w:t> </w:t>
      </w:r>
      <w:r>
        <w:rPr>
          <w:spacing w:val="-2"/>
        </w:rPr>
        <w:t>on</w:t>
      </w:r>
      <w:r>
        <w:rPr>
          <w:spacing w:val="-4"/>
        </w:rPr>
        <w:t> </w:t>
      </w:r>
      <w:r>
        <w:rPr>
          <w:spacing w:val="-2"/>
        </w:rPr>
        <w:t>how</w:t>
      </w:r>
      <w:r>
        <w:rPr>
          <w:spacing w:val="-4"/>
        </w:rPr>
        <w:t> </w:t>
      </w:r>
      <w:r>
        <w:rPr>
          <w:spacing w:val="-2"/>
        </w:rPr>
        <w:t>I</w:t>
      </w:r>
      <w:r>
        <w:rPr>
          <w:spacing w:val="-4"/>
        </w:rPr>
        <w:t> </w:t>
      </w:r>
      <w:r>
        <w:rPr>
          <w:spacing w:val="-2"/>
        </w:rPr>
        <w:t>might</w:t>
      </w:r>
      <w:r>
        <w:rPr>
          <w:spacing w:val="-4"/>
        </w:rPr>
        <w:t> </w:t>
      </w:r>
      <w:r>
        <w:rPr>
          <w:spacing w:val="-2"/>
        </w:rPr>
        <w:t>go</w:t>
      </w:r>
      <w:r>
        <w:rPr>
          <w:spacing w:val="-4"/>
        </w:rPr>
        <w:t> </w:t>
      </w:r>
      <w:r>
        <w:rPr>
          <w:spacing w:val="-2"/>
        </w:rPr>
        <w:t>about</w:t>
      </w:r>
      <w:r>
        <w:rPr>
          <w:spacing w:val="-4"/>
        </w:rPr>
        <w:t> </w:t>
      </w:r>
      <w:r>
        <w:rPr>
          <w:spacing w:val="-2"/>
        </w:rPr>
        <w:t>satisfying</w:t>
      </w:r>
      <w:r>
        <w:rPr>
          <w:spacing w:val="-4"/>
        </w:rPr>
        <w:t> </w:t>
      </w:r>
      <w:r>
        <w:rPr>
          <w:spacing w:val="-2"/>
        </w:rPr>
        <w:t>that</w:t>
      </w:r>
      <w:r>
        <w:rPr>
          <w:spacing w:val="-4"/>
        </w:rPr>
        <w:t> </w:t>
      </w:r>
      <w:r>
        <w:rPr>
          <w:spacing w:val="-2"/>
        </w:rPr>
        <w:t>need.</w:t>
      </w:r>
      <w:r>
        <w:rPr>
          <w:spacing w:val="17"/>
        </w:rPr>
        <w:t> </w:t>
      </w:r>
      <w:r>
        <w:rPr>
          <w:spacing w:val="-2"/>
        </w:rPr>
        <w:t>After</w:t>
      </w:r>
      <w:r>
        <w:rPr>
          <w:spacing w:val="-4"/>
        </w:rPr>
        <w:t> </w:t>
      </w:r>
      <w:r>
        <w:rPr>
          <w:spacing w:val="-2"/>
        </w:rPr>
        <w:t>all,</w:t>
      </w:r>
      <w:r>
        <w:rPr>
          <w:spacing w:val="-4"/>
        </w:rPr>
        <w:t> </w:t>
      </w:r>
      <w:r>
        <w:rPr>
          <w:spacing w:val="-2"/>
        </w:rPr>
        <w:t>I</w:t>
      </w:r>
      <w:r>
        <w:rPr>
          <w:spacing w:val="-4"/>
        </w:rPr>
        <w:t> </w:t>
      </w:r>
      <w:r>
        <w:rPr>
          <w:spacing w:val="-2"/>
        </w:rPr>
        <w:t>certainly</w:t>
      </w:r>
      <w:r>
        <w:rPr>
          <w:spacing w:val="-4"/>
        </w:rPr>
        <w:t> </w:t>
      </w:r>
      <w:r>
        <w:rPr>
          <w:spacing w:val="-2"/>
        </w:rPr>
        <w:t>need</w:t>
      </w:r>
      <w:r>
        <w:rPr>
          <w:spacing w:val="-4"/>
        </w:rPr>
        <w:t> </w:t>
      </w:r>
      <w:r>
        <w:rPr>
          <w:spacing w:val="-2"/>
        </w:rPr>
        <w:t>money</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3"/>
        <w:jc w:val="both"/>
      </w:pPr>
      <w:r>
        <w:rPr/>
        <w:t>in</w:t>
      </w:r>
      <w:r>
        <w:rPr>
          <w:spacing w:val="-4"/>
        </w:rPr>
        <w:t> </w:t>
      </w:r>
      <w:r>
        <w:rPr/>
        <w:t>order</w:t>
      </w:r>
      <w:r>
        <w:rPr>
          <w:spacing w:val="-4"/>
        </w:rPr>
        <w:t> </w:t>
      </w:r>
      <w:r>
        <w:rPr/>
        <w:t>to</w:t>
      </w:r>
      <w:r>
        <w:rPr>
          <w:spacing w:val="-4"/>
        </w:rPr>
        <w:t> </w:t>
      </w:r>
      <w:r>
        <w:rPr/>
        <w:t>survive</w:t>
      </w:r>
      <w:r>
        <w:rPr>
          <w:spacing w:val="-4"/>
        </w:rPr>
        <w:t> </w:t>
      </w:r>
      <w:r>
        <w:rPr/>
        <w:t>in</w:t>
      </w:r>
      <w:r>
        <w:rPr>
          <w:spacing w:val="-4"/>
        </w:rPr>
        <w:t> </w:t>
      </w:r>
      <w:r>
        <w:rPr/>
        <w:t>the</w:t>
      </w:r>
      <w:r>
        <w:rPr>
          <w:spacing w:val="-4"/>
        </w:rPr>
        <w:t> </w:t>
      </w:r>
      <w:r>
        <w:rPr/>
        <w:t>modern</w:t>
      </w:r>
      <w:r>
        <w:rPr>
          <w:spacing w:val="-4"/>
        </w:rPr>
        <w:t> </w:t>
      </w:r>
      <w:r>
        <w:rPr/>
        <w:t>world,</w:t>
      </w:r>
      <w:r>
        <w:rPr>
          <w:spacing w:val="-2"/>
        </w:rPr>
        <w:t> </w:t>
      </w:r>
      <w:r>
        <w:rPr/>
        <w:t>but</w:t>
      </w:r>
      <w:r>
        <w:rPr>
          <w:spacing w:val="-4"/>
        </w:rPr>
        <w:t> </w:t>
      </w:r>
      <w:r>
        <w:rPr/>
        <w:t>there</w:t>
      </w:r>
      <w:r>
        <w:rPr>
          <w:spacing w:val="-4"/>
        </w:rPr>
        <w:t> </w:t>
      </w:r>
      <w:r>
        <w:rPr/>
        <w:t>are</w:t>
      </w:r>
      <w:r>
        <w:rPr>
          <w:spacing w:val="-4"/>
        </w:rPr>
        <w:t> </w:t>
      </w:r>
      <w:r>
        <w:rPr/>
        <w:t>still</w:t>
      </w:r>
      <w:r>
        <w:rPr>
          <w:spacing w:val="-4"/>
        </w:rPr>
        <w:t> </w:t>
      </w:r>
      <w:r>
        <w:rPr/>
        <w:t>plenty</w:t>
      </w:r>
      <w:r>
        <w:rPr>
          <w:spacing w:val="-4"/>
        </w:rPr>
        <w:t> </w:t>
      </w:r>
      <w:r>
        <w:rPr/>
        <w:t>of</w:t>
      </w:r>
      <w:r>
        <w:rPr>
          <w:spacing w:val="-4"/>
        </w:rPr>
        <w:t> </w:t>
      </w:r>
      <w:r>
        <w:rPr/>
        <w:t>moral</w:t>
      </w:r>
      <w:r>
        <w:rPr>
          <w:spacing w:val="-4"/>
        </w:rPr>
        <w:t> </w:t>
      </w:r>
      <w:r>
        <w:rPr/>
        <w:t>restrictions</w:t>
      </w:r>
      <w:r>
        <w:rPr>
          <w:spacing w:val="-4"/>
        </w:rPr>
        <w:t> </w:t>
      </w:r>
      <w:r>
        <w:rPr/>
        <w:t>on </w:t>
      </w:r>
      <w:r>
        <w:rPr>
          <w:spacing w:val="-4"/>
        </w:rPr>
        <w:t>how</w:t>
      </w:r>
      <w:r>
        <w:rPr>
          <w:spacing w:val="-11"/>
        </w:rPr>
        <w:t> </w:t>
      </w:r>
      <w:r>
        <w:rPr>
          <w:spacing w:val="-4"/>
        </w:rPr>
        <w:t>I</w:t>
      </w:r>
      <w:r>
        <w:rPr>
          <w:spacing w:val="-11"/>
        </w:rPr>
        <w:t> </w:t>
      </w:r>
      <w:r>
        <w:rPr>
          <w:spacing w:val="-4"/>
        </w:rPr>
        <w:t>am</w:t>
      </w:r>
      <w:r>
        <w:rPr>
          <w:spacing w:val="-11"/>
        </w:rPr>
        <w:t> </w:t>
      </w:r>
      <w:r>
        <w:rPr>
          <w:spacing w:val="-4"/>
        </w:rPr>
        <w:t>allowed</w:t>
      </w:r>
      <w:r>
        <w:rPr>
          <w:spacing w:val="-11"/>
        </w:rPr>
        <w:t> </w:t>
      </w:r>
      <w:r>
        <w:rPr>
          <w:spacing w:val="-4"/>
        </w:rPr>
        <w:t>to</w:t>
      </w:r>
      <w:r>
        <w:rPr>
          <w:spacing w:val="-11"/>
        </w:rPr>
        <w:t> </w:t>
      </w:r>
      <w:r>
        <w:rPr>
          <w:spacing w:val="-4"/>
        </w:rPr>
        <w:t>go</w:t>
      </w:r>
      <w:r>
        <w:rPr>
          <w:spacing w:val="-11"/>
        </w:rPr>
        <w:t> </w:t>
      </w:r>
      <w:r>
        <w:rPr>
          <w:spacing w:val="-4"/>
        </w:rPr>
        <w:t>about</w:t>
      </w:r>
      <w:r>
        <w:rPr>
          <w:spacing w:val="-11"/>
        </w:rPr>
        <w:t> </w:t>
      </w:r>
      <w:r>
        <w:rPr>
          <w:spacing w:val="-4"/>
        </w:rPr>
        <w:t>getting</w:t>
      </w:r>
      <w:r>
        <w:rPr>
          <w:spacing w:val="-11"/>
        </w:rPr>
        <w:t> </w:t>
      </w:r>
      <w:r>
        <w:rPr>
          <w:spacing w:val="-4"/>
        </w:rPr>
        <w:t>money.</w:t>
      </w:r>
      <w:r>
        <w:rPr>
          <w:spacing w:val="-11"/>
        </w:rPr>
        <w:t> </w:t>
      </w:r>
      <w:r>
        <w:rPr>
          <w:spacing w:val="-4"/>
        </w:rPr>
        <w:t>I</w:t>
      </w:r>
      <w:r>
        <w:rPr>
          <w:spacing w:val="-11"/>
        </w:rPr>
        <w:t> </w:t>
      </w:r>
      <w:r>
        <w:rPr>
          <w:spacing w:val="-4"/>
        </w:rPr>
        <w:t>can</w:t>
      </w:r>
      <w:r>
        <w:rPr>
          <w:spacing w:val="-11"/>
        </w:rPr>
        <w:t> </w:t>
      </w:r>
      <w:r>
        <w:rPr>
          <w:spacing w:val="-4"/>
        </w:rPr>
        <w:t>only</w:t>
      </w:r>
      <w:r>
        <w:rPr>
          <w:spacing w:val="-11"/>
        </w:rPr>
        <w:t> </w:t>
      </w:r>
      <w:r>
        <w:rPr>
          <w:spacing w:val="-4"/>
        </w:rPr>
        <w:t>satisfy</w:t>
      </w:r>
      <w:r>
        <w:rPr>
          <w:spacing w:val="-11"/>
        </w:rPr>
        <w:t> </w:t>
      </w:r>
      <w:r>
        <w:rPr>
          <w:spacing w:val="-4"/>
        </w:rPr>
        <w:t>my</w:t>
      </w:r>
      <w:r>
        <w:rPr>
          <w:spacing w:val="-11"/>
        </w:rPr>
        <w:t> </w:t>
      </w:r>
      <w:r>
        <w:rPr>
          <w:spacing w:val="-4"/>
        </w:rPr>
        <w:t>needs</w:t>
      </w:r>
      <w:r>
        <w:rPr>
          <w:spacing w:val="-11"/>
        </w:rPr>
        <w:t> </w:t>
      </w:r>
      <w:r>
        <w:rPr>
          <w:spacing w:val="-4"/>
        </w:rPr>
        <w:t>in</w:t>
      </w:r>
      <w:r>
        <w:rPr>
          <w:spacing w:val="-11"/>
        </w:rPr>
        <w:t> </w:t>
      </w:r>
      <w:r>
        <w:rPr>
          <w:spacing w:val="-4"/>
        </w:rPr>
        <w:t>ways</w:t>
      </w:r>
      <w:r>
        <w:rPr>
          <w:spacing w:val="-11"/>
        </w:rPr>
        <w:t> </w:t>
      </w:r>
      <w:r>
        <w:rPr>
          <w:spacing w:val="-4"/>
        </w:rPr>
        <w:t>that</w:t>
      </w:r>
      <w:r>
        <w:rPr>
          <w:spacing w:val="-11"/>
        </w:rPr>
        <w:t> </w:t>
      </w:r>
      <w:r>
        <w:rPr>
          <w:spacing w:val="-4"/>
        </w:rPr>
        <w:t>do</w:t>
      </w:r>
      <w:r>
        <w:rPr>
          <w:spacing w:val="-11"/>
        </w:rPr>
        <w:t> </w:t>
      </w:r>
      <w:r>
        <w:rPr>
          <w:spacing w:val="-4"/>
        </w:rPr>
        <w:t>not </w:t>
      </w:r>
      <w:r>
        <w:rPr/>
        <w:t>interfere</w:t>
      </w:r>
      <w:r>
        <w:rPr>
          <w:spacing w:val="-10"/>
        </w:rPr>
        <w:t> </w:t>
      </w:r>
      <w:r>
        <w:rPr/>
        <w:t>with</w:t>
      </w:r>
      <w:r>
        <w:rPr>
          <w:spacing w:val="-10"/>
        </w:rPr>
        <w:t> </w:t>
      </w:r>
      <w:r>
        <w:rPr/>
        <w:t>my</w:t>
      </w:r>
      <w:r>
        <w:rPr>
          <w:spacing w:val="-10"/>
        </w:rPr>
        <w:t> </w:t>
      </w:r>
      <w:r>
        <w:rPr/>
        <w:t>moral</w:t>
      </w:r>
      <w:r>
        <w:rPr>
          <w:spacing w:val="-10"/>
        </w:rPr>
        <w:t> </w:t>
      </w:r>
      <w:r>
        <w:rPr/>
        <w:t>responsibility</w:t>
      </w:r>
      <w:r>
        <w:rPr>
          <w:spacing w:val="-10"/>
        </w:rPr>
        <w:t> </w:t>
      </w:r>
      <w:r>
        <w:rPr/>
        <w:t>to</w:t>
      </w:r>
      <w:r>
        <w:rPr>
          <w:spacing w:val="-10"/>
        </w:rPr>
        <w:t> </w:t>
      </w:r>
      <w:r>
        <w:rPr/>
        <w:t>respect</w:t>
      </w:r>
      <w:r>
        <w:rPr>
          <w:spacing w:val="-10"/>
        </w:rPr>
        <w:t> </w:t>
      </w:r>
      <w:r>
        <w:rPr/>
        <w:t>other</w:t>
      </w:r>
      <w:r>
        <w:rPr>
          <w:spacing w:val="-11"/>
        </w:rPr>
        <w:t> </w:t>
      </w:r>
      <w:r>
        <w:rPr/>
        <w:t>people’s</w:t>
      </w:r>
      <w:r>
        <w:rPr>
          <w:spacing w:val="-10"/>
        </w:rPr>
        <w:t> </w:t>
      </w:r>
      <w:r>
        <w:rPr/>
        <w:t>rights</w:t>
      </w:r>
      <w:r>
        <w:rPr>
          <w:spacing w:val="-10"/>
        </w:rPr>
        <w:t> </w:t>
      </w:r>
      <w:r>
        <w:rPr/>
        <w:t>and</w:t>
      </w:r>
      <w:r>
        <w:rPr>
          <w:spacing w:val="-10"/>
        </w:rPr>
        <w:t> </w:t>
      </w:r>
      <w:r>
        <w:rPr/>
        <w:t>interests.</w:t>
      </w:r>
      <w:r>
        <w:rPr>
          <w:spacing w:val="20"/>
        </w:rPr>
        <w:t> </w:t>
      </w:r>
      <w:r>
        <w:rPr/>
        <w:t>Thus </w:t>
      </w:r>
      <w:r>
        <w:rPr>
          <w:spacing w:val="-2"/>
        </w:rPr>
        <w:t>even</w:t>
      </w:r>
      <w:r>
        <w:rPr>
          <w:spacing w:val="-15"/>
        </w:rPr>
        <w:t> </w:t>
      </w:r>
      <w:r>
        <w:rPr>
          <w:spacing w:val="-2"/>
        </w:rPr>
        <w:t>if</w:t>
      </w:r>
      <w:r>
        <w:rPr>
          <w:spacing w:val="-13"/>
        </w:rPr>
        <w:t> </w:t>
      </w:r>
      <w:r>
        <w:rPr>
          <w:spacing w:val="-2"/>
        </w:rPr>
        <w:t>we</w:t>
      </w:r>
      <w:r>
        <w:rPr>
          <w:spacing w:val="-13"/>
        </w:rPr>
        <w:t> </w:t>
      </w:r>
      <w:r>
        <w:rPr>
          <w:spacing w:val="-2"/>
        </w:rPr>
        <w:t>need</w:t>
      </w:r>
      <w:r>
        <w:rPr>
          <w:spacing w:val="-13"/>
        </w:rPr>
        <w:t> </w:t>
      </w:r>
      <w:r>
        <w:rPr>
          <w:spacing w:val="-2"/>
        </w:rPr>
        <w:t>to</w:t>
      </w:r>
      <w:r>
        <w:rPr>
          <w:spacing w:val="-13"/>
        </w:rPr>
        <w:t> </w:t>
      </w:r>
      <w:r>
        <w:rPr>
          <w:spacing w:val="-2"/>
        </w:rPr>
        <w:t>eat</w:t>
      </w:r>
      <w:r>
        <w:rPr>
          <w:spacing w:val="-13"/>
        </w:rPr>
        <w:t> </w:t>
      </w:r>
      <w:r>
        <w:rPr>
          <w:spacing w:val="-2"/>
        </w:rPr>
        <w:t>animals,</w:t>
      </w:r>
      <w:r>
        <w:rPr>
          <w:spacing w:val="-13"/>
        </w:rPr>
        <w:t> </w:t>
      </w:r>
      <w:r>
        <w:rPr>
          <w:spacing w:val="-2"/>
        </w:rPr>
        <w:t>modern</w:t>
      </w:r>
      <w:r>
        <w:rPr>
          <w:spacing w:val="-13"/>
        </w:rPr>
        <w:t> </w:t>
      </w:r>
      <w:r>
        <w:rPr>
          <w:spacing w:val="-2"/>
        </w:rPr>
        <w:t>factory</w:t>
      </w:r>
      <w:r>
        <w:rPr>
          <w:spacing w:val="-13"/>
        </w:rPr>
        <w:t> </w:t>
      </w:r>
      <w:r>
        <w:rPr>
          <w:spacing w:val="-2"/>
        </w:rPr>
        <w:t>farms</w:t>
      </w:r>
      <w:r>
        <w:rPr>
          <w:spacing w:val="-13"/>
        </w:rPr>
        <w:t> </w:t>
      </w:r>
      <w:r>
        <w:rPr>
          <w:spacing w:val="-2"/>
        </w:rPr>
        <w:t>may</w:t>
      </w:r>
      <w:r>
        <w:rPr>
          <w:spacing w:val="-13"/>
        </w:rPr>
        <w:t> </w:t>
      </w:r>
      <w:r>
        <w:rPr>
          <w:spacing w:val="-2"/>
        </w:rPr>
        <w:t>turn</w:t>
      </w:r>
      <w:r>
        <w:rPr>
          <w:spacing w:val="-13"/>
        </w:rPr>
        <w:t> </w:t>
      </w:r>
      <w:r>
        <w:rPr>
          <w:spacing w:val="-2"/>
        </w:rPr>
        <w:t>out</w:t>
      </w:r>
      <w:r>
        <w:rPr>
          <w:spacing w:val="-13"/>
        </w:rPr>
        <w:t> </w:t>
      </w:r>
      <w:r>
        <w:rPr>
          <w:spacing w:val="-2"/>
        </w:rPr>
        <w:t>to</w:t>
      </w:r>
      <w:r>
        <w:rPr>
          <w:spacing w:val="-13"/>
        </w:rPr>
        <w:t> </w:t>
      </w:r>
      <w:r>
        <w:rPr>
          <w:spacing w:val="-2"/>
        </w:rPr>
        <w:t>be</w:t>
      </w:r>
      <w:r>
        <w:rPr>
          <w:spacing w:val="-13"/>
        </w:rPr>
        <w:t> </w:t>
      </w:r>
      <w:r>
        <w:rPr>
          <w:spacing w:val="-2"/>
        </w:rPr>
        <w:t>unacceptable</w:t>
      </w:r>
      <w:r>
        <w:rPr>
          <w:spacing w:val="-13"/>
        </w:rPr>
        <w:t> </w:t>
      </w:r>
      <w:r>
        <w:rPr>
          <w:spacing w:val="-2"/>
        </w:rPr>
        <w:t>ways of</w:t>
      </w:r>
      <w:r>
        <w:rPr>
          <w:spacing w:val="-11"/>
        </w:rPr>
        <w:t> </w:t>
      </w:r>
      <w:r>
        <w:rPr>
          <w:spacing w:val="-2"/>
        </w:rPr>
        <w:t>satisfying</w:t>
      </w:r>
      <w:r>
        <w:rPr>
          <w:spacing w:val="-11"/>
        </w:rPr>
        <w:t> </w:t>
      </w:r>
      <w:r>
        <w:rPr>
          <w:spacing w:val="-2"/>
        </w:rPr>
        <w:t>those</w:t>
      </w:r>
      <w:r>
        <w:rPr>
          <w:spacing w:val="-11"/>
        </w:rPr>
        <w:t> </w:t>
      </w:r>
      <w:r>
        <w:rPr>
          <w:spacing w:val="-2"/>
        </w:rPr>
        <w:t>needs.</w:t>
      </w:r>
      <w:r>
        <w:rPr>
          <w:spacing w:val="10"/>
        </w:rPr>
        <w:t> </w:t>
      </w:r>
      <w:r>
        <w:rPr>
          <w:spacing w:val="-2"/>
        </w:rPr>
        <w:t>The</w:t>
      </w:r>
      <w:r>
        <w:rPr>
          <w:spacing w:val="-11"/>
        </w:rPr>
        <w:t> </w:t>
      </w:r>
      <w:r>
        <w:rPr>
          <w:spacing w:val="-2"/>
        </w:rPr>
        <w:t>fact</w:t>
      </w:r>
      <w:r>
        <w:rPr>
          <w:spacing w:val="-11"/>
        </w:rPr>
        <w:t> </w:t>
      </w:r>
      <w:r>
        <w:rPr>
          <w:spacing w:val="-2"/>
        </w:rPr>
        <w:t>that</w:t>
      </w:r>
      <w:r>
        <w:rPr>
          <w:spacing w:val="-11"/>
        </w:rPr>
        <w:t> </w:t>
      </w:r>
      <w:r>
        <w:rPr>
          <w:spacing w:val="-2"/>
        </w:rPr>
        <w:t>this</w:t>
      </w:r>
      <w:r>
        <w:rPr>
          <w:spacing w:val="-11"/>
        </w:rPr>
        <w:t> </w:t>
      </w:r>
      <w:r>
        <w:rPr>
          <w:spacing w:val="-2"/>
        </w:rPr>
        <w:t>issue</w:t>
      </w:r>
      <w:r>
        <w:rPr>
          <w:spacing w:val="-11"/>
        </w:rPr>
        <w:t> </w:t>
      </w:r>
      <w:r>
        <w:rPr>
          <w:spacing w:val="-2"/>
        </w:rPr>
        <w:t>has</w:t>
      </w:r>
      <w:r>
        <w:rPr>
          <w:spacing w:val="-11"/>
        </w:rPr>
        <w:t> </w:t>
      </w:r>
      <w:r>
        <w:rPr>
          <w:spacing w:val="-2"/>
        </w:rPr>
        <w:t>not</w:t>
      </w:r>
      <w:r>
        <w:rPr>
          <w:spacing w:val="-11"/>
        </w:rPr>
        <w:t> </w:t>
      </w:r>
      <w:r>
        <w:rPr>
          <w:spacing w:val="-2"/>
        </w:rPr>
        <w:t>yet</w:t>
      </w:r>
      <w:r>
        <w:rPr>
          <w:spacing w:val="-11"/>
        </w:rPr>
        <w:t> </w:t>
      </w:r>
      <w:r>
        <w:rPr>
          <w:spacing w:val="-2"/>
        </w:rPr>
        <w:t>been</w:t>
      </w:r>
      <w:r>
        <w:rPr>
          <w:spacing w:val="-11"/>
        </w:rPr>
        <w:t> </w:t>
      </w:r>
      <w:r>
        <w:rPr>
          <w:spacing w:val="-2"/>
        </w:rPr>
        <w:t>addressed</w:t>
      </w:r>
      <w:r>
        <w:rPr>
          <w:spacing w:val="-11"/>
        </w:rPr>
        <w:t> </w:t>
      </w:r>
      <w:r>
        <w:rPr>
          <w:spacing w:val="-2"/>
        </w:rPr>
        <w:t>does</w:t>
      </w:r>
      <w:r>
        <w:rPr>
          <w:spacing w:val="-11"/>
        </w:rPr>
        <w:t> </w:t>
      </w:r>
      <w:r>
        <w:rPr>
          <w:spacing w:val="-2"/>
        </w:rPr>
        <w:t>not</w:t>
      </w:r>
      <w:r>
        <w:rPr>
          <w:spacing w:val="-11"/>
        </w:rPr>
        <w:t> </w:t>
      </w:r>
      <w:r>
        <w:rPr>
          <w:spacing w:val="-2"/>
        </w:rPr>
        <w:t>imply </w:t>
      </w:r>
      <w:r>
        <w:rPr/>
        <w:t>that</w:t>
      </w:r>
      <w:r>
        <w:rPr>
          <w:spacing w:val="-8"/>
        </w:rPr>
        <w:t> </w:t>
      </w:r>
      <w:r>
        <w:rPr/>
        <w:t>anything</w:t>
      </w:r>
      <w:r>
        <w:rPr>
          <w:spacing w:val="-8"/>
        </w:rPr>
        <w:t> </w:t>
      </w:r>
      <w:r>
        <w:rPr/>
        <w:t>goes</w:t>
      </w:r>
      <w:r>
        <w:rPr>
          <w:spacing w:val="-7"/>
        </w:rPr>
        <w:t> </w:t>
      </w:r>
      <w:r>
        <w:rPr/>
        <w:t>as</w:t>
      </w:r>
      <w:r>
        <w:rPr>
          <w:spacing w:val="-7"/>
        </w:rPr>
        <w:t> </w:t>
      </w:r>
      <w:r>
        <w:rPr/>
        <w:t>far</w:t>
      </w:r>
      <w:r>
        <w:rPr>
          <w:spacing w:val="-7"/>
        </w:rPr>
        <w:t> </w:t>
      </w:r>
      <w:r>
        <w:rPr/>
        <w:t>as</w:t>
      </w:r>
      <w:r>
        <w:rPr>
          <w:spacing w:val="-7"/>
        </w:rPr>
        <w:t> </w:t>
      </w:r>
      <w:r>
        <w:rPr/>
        <w:t>non-human</w:t>
      </w:r>
      <w:r>
        <w:rPr>
          <w:spacing w:val="-8"/>
        </w:rPr>
        <w:t> </w:t>
      </w:r>
      <w:r>
        <w:rPr/>
        <w:t>animals</w:t>
      </w:r>
      <w:r>
        <w:rPr>
          <w:spacing w:val="-7"/>
        </w:rPr>
        <w:t> </w:t>
      </w:r>
      <w:r>
        <w:rPr/>
        <w:t>are</w:t>
      </w:r>
      <w:r>
        <w:rPr>
          <w:spacing w:val="-7"/>
        </w:rPr>
        <w:t> </w:t>
      </w:r>
      <w:r>
        <w:rPr/>
        <w:t>concerned.</w:t>
      </w:r>
    </w:p>
    <w:p>
      <w:pPr>
        <w:pStyle w:val="BodyText"/>
        <w:spacing w:line="213" w:lineRule="auto" w:before="130"/>
        <w:ind w:left="497" w:right="412"/>
        <w:jc w:val="both"/>
      </w:pPr>
      <w:r>
        <w:rPr>
          <w:rFonts w:ascii="Georgia" w:hAnsi="Georgia"/>
          <w:b/>
          <w:i/>
        </w:rPr>
        <w:t>Second, we may object </w:t>
      </w:r>
      <w:r>
        <w:rPr/>
        <w:t>to this argument by challenging the idea that we need to use animals</w:t>
      </w:r>
      <w:r>
        <w:rPr>
          <w:spacing w:val="-15"/>
        </w:rPr>
        <w:t> </w:t>
      </w:r>
      <w:r>
        <w:rPr/>
        <w:t>at</w:t>
      </w:r>
      <w:r>
        <w:rPr>
          <w:spacing w:val="-15"/>
        </w:rPr>
        <w:t> </w:t>
      </w:r>
      <w:r>
        <w:rPr/>
        <w:t>all</w:t>
      </w:r>
      <w:r>
        <w:rPr>
          <w:spacing w:val="-15"/>
        </w:rPr>
        <w:t> </w:t>
      </w:r>
      <w:r>
        <w:rPr/>
        <w:t>for</w:t>
      </w:r>
      <w:r>
        <w:rPr>
          <w:spacing w:val="-15"/>
        </w:rPr>
        <w:t> </w:t>
      </w:r>
      <w:r>
        <w:rPr/>
        <w:t>the</w:t>
      </w:r>
      <w:r>
        <w:rPr>
          <w:spacing w:val="-15"/>
        </w:rPr>
        <w:t> </w:t>
      </w:r>
      <w:r>
        <w:rPr/>
        <w:t>purposes</w:t>
      </w:r>
      <w:r>
        <w:rPr>
          <w:spacing w:val="-15"/>
        </w:rPr>
        <w:t> </w:t>
      </w:r>
      <w:r>
        <w:rPr/>
        <w:t>mentioned.</w:t>
      </w:r>
      <w:r>
        <w:rPr>
          <w:spacing w:val="-13"/>
        </w:rPr>
        <w:t> </w:t>
      </w:r>
      <w:r>
        <w:rPr/>
        <w:t>As</w:t>
      </w:r>
      <w:r>
        <w:rPr>
          <w:spacing w:val="-15"/>
        </w:rPr>
        <w:t> </w:t>
      </w:r>
      <w:r>
        <w:rPr/>
        <w:t>the</w:t>
      </w:r>
      <w:r>
        <w:rPr>
          <w:spacing w:val="-15"/>
        </w:rPr>
        <w:t> </w:t>
      </w:r>
      <w:r>
        <w:rPr/>
        <w:t>existence</w:t>
      </w:r>
      <w:r>
        <w:rPr>
          <w:spacing w:val="-15"/>
        </w:rPr>
        <w:t> </w:t>
      </w:r>
      <w:r>
        <w:rPr/>
        <w:t>of</w:t>
      </w:r>
      <w:r>
        <w:rPr>
          <w:spacing w:val="-15"/>
        </w:rPr>
        <w:t> </w:t>
      </w:r>
      <w:r>
        <w:rPr/>
        <w:t>millions</w:t>
      </w:r>
      <w:r>
        <w:rPr>
          <w:spacing w:val="-15"/>
        </w:rPr>
        <w:t> </w:t>
      </w:r>
      <w:r>
        <w:rPr/>
        <w:t>of</w:t>
      </w:r>
      <w:r>
        <w:rPr>
          <w:spacing w:val="-15"/>
        </w:rPr>
        <w:t> </w:t>
      </w:r>
      <w:r>
        <w:rPr/>
        <w:t>strict</w:t>
      </w:r>
      <w:r>
        <w:rPr>
          <w:spacing w:val="-15"/>
        </w:rPr>
        <w:t> </w:t>
      </w:r>
      <w:r>
        <w:rPr/>
        <w:t>vegetarians </w:t>
      </w:r>
      <w:r>
        <w:rPr>
          <w:spacing w:val="-2"/>
        </w:rPr>
        <w:t>worldwide</w:t>
      </w:r>
      <w:r>
        <w:rPr>
          <w:spacing w:val="-13"/>
        </w:rPr>
        <w:t> </w:t>
      </w:r>
      <w:r>
        <w:rPr>
          <w:spacing w:val="-2"/>
        </w:rPr>
        <w:t>demonstrates,</w:t>
      </w:r>
      <w:r>
        <w:rPr>
          <w:spacing w:val="-13"/>
        </w:rPr>
        <w:t> </w:t>
      </w:r>
      <w:r>
        <w:rPr>
          <w:spacing w:val="-2"/>
        </w:rPr>
        <w:t>humans</w:t>
      </w:r>
      <w:r>
        <w:rPr>
          <w:spacing w:val="-13"/>
        </w:rPr>
        <w:t> </w:t>
      </w:r>
      <w:r>
        <w:rPr>
          <w:spacing w:val="-2"/>
        </w:rPr>
        <w:t>do</w:t>
      </w:r>
      <w:r>
        <w:rPr>
          <w:spacing w:val="-13"/>
        </w:rPr>
        <w:t> </w:t>
      </w:r>
      <w:r>
        <w:rPr>
          <w:spacing w:val="-2"/>
        </w:rPr>
        <w:t>not</w:t>
      </w:r>
      <w:r>
        <w:rPr>
          <w:spacing w:val="-13"/>
        </w:rPr>
        <w:t> </w:t>
      </w:r>
      <w:r>
        <w:rPr>
          <w:i/>
          <w:spacing w:val="-2"/>
        </w:rPr>
        <w:t>need</w:t>
      </w:r>
      <w:r>
        <w:rPr>
          <w:i/>
          <w:spacing w:val="-13"/>
        </w:rPr>
        <w:t> </w:t>
      </w:r>
      <w:r>
        <w:rPr>
          <w:spacing w:val="-2"/>
        </w:rPr>
        <w:t>to</w:t>
      </w:r>
      <w:r>
        <w:rPr>
          <w:spacing w:val="-13"/>
        </w:rPr>
        <w:t> </w:t>
      </w:r>
      <w:r>
        <w:rPr>
          <w:spacing w:val="-2"/>
        </w:rPr>
        <w:t>eat</w:t>
      </w:r>
      <w:r>
        <w:rPr>
          <w:spacing w:val="-13"/>
        </w:rPr>
        <w:t> </w:t>
      </w:r>
      <w:r>
        <w:rPr>
          <w:spacing w:val="-2"/>
        </w:rPr>
        <w:t>meat.</w:t>
      </w:r>
      <w:r>
        <w:rPr>
          <w:spacing w:val="-5"/>
        </w:rPr>
        <w:t> </w:t>
      </w:r>
      <w:r>
        <w:rPr>
          <w:spacing w:val="-2"/>
        </w:rPr>
        <w:t>We</w:t>
      </w:r>
      <w:r>
        <w:rPr>
          <w:spacing w:val="-13"/>
        </w:rPr>
        <w:t> </w:t>
      </w:r>
      <w:r>
        <w:rPr>
          <w:spacing w:val="-2"/>
        </w:rPr>
        <w:t>are</w:t>
      </w:r>
      <w:r>
        <w:rPr>
          <w:spacing w:val="-13"/>
        </w:rPr>
        <w:t> </w:t>
      </w:r>
      <w:r>
        <w:rPr>
          <w:spacing w:val="-2"/>
        </w:rPr>
        <w:t>“naturally”</w:t>
      </w:r>
      <w:r>
        <w:rPr>
          <w:spacing w:val="-13"/>
        </w:rPr>
        <w:t> </w:t>
      </w:r>
      <w:r>
        <w:rPr>
          <w:spacing w:val="-2"/>
        </w:rPr>
        <w:t>omnivorous, </w:t>
      </w:r>
      <w:r>
        <w:rPr>
          <w:spacing w:val="-4"/>
        </w:rPr>
        <w:t>but</w:t>
      </w:r>
      <w:r>
        <w:rPr>
          <w:spacing w:val="-7"/>
        </w:rPr>
        <w:t> </w:t>
      </w:r>
      <w:r>
        <w:rPr>
          <w:spacing w:val="-4"/>
        </w:rPr>
        <w:t>can</w:t>
      </w:r>
      <w:r>
        <w:rPr>
          <w:spacing w:val="-7"/>
        </w:rPr>
        <w:t> </w:t>
      </w:r>
      <w:r>
        <w:rPr>
          <w:spacing w:val="-4"/>
        </w:rPr>
        <w:t>easily</w:t>
      </w:r>
      <w:r>
        <w:rPr>
          <w:spacing w:val="-8"/>
        </w:rPr>
        <w:t> </w:t>
      </w:r>
      <w:r>
        <w:rPr>
          <w:spacing w:val="-4"/>
        </w:rPr>
        <w:t>survive,</w:t>
      </w:r>
      <w:r>
        <w:rPr>
          <w:spacing w:val="-7"/>
        </w:rPr>
        <w:t> </w:t>
      </w:r>
      <w:r>
        <w:rPr>
          <w:spacing w:val="-4"/>
        </w:rPr>
        <w:t>some</w:t>
      </w:r>
      <w:r>
        <w:rPr>
          <w:spacing w:val="-7"/>
        </w:rPr>
        <w:t> </w:t>
      </w:r>
      <w:r>
        <w:rPr>
          <w:spacing w:val="-4"/>
        </w:rPr>
        <w:t>argue</w:t>
      </w:r>
      <w:r>
        <w:rPr>
          <w:spacing w:val="-7"/>
        </w:rPr>
        <w:t> </w:t>
      </w:r>
      <w:r>
        <w:rPr>
          <w:spacing w:val="-4"/>
        </w:rPr>
        <w:t>more</w:t>
      </w:r>
      <w:r>
        <w:rPr>
          <w:spacing w:val="-7"/>
        </w:rPr>
        <w:t> </w:t>
      </w:r>
      <w:r>
        <w:rPr>
          <w:spacing w:val="-4"/>
        </w:rPr>
        <w:t>healthily,</w:t>
      </w:r>
      <w:r>
        <w:rPr>
          <w:spacing w:val="-7"/>
        </w:rPr>
        <w:t> </w:t>
      </w:r>
      <w:r>
        <w:rPr>
          <w:spacing w:val="-4"/>
        </w:rPr>
        <w:t>without</w:t>
      </w:r>
      <w:r>
        <w:rPr>
          <w:spacing w:val="-7"/>
        </w:rPr>
        <w:t> </w:t>
      </w:r>
      <w:r>
        <w:rPr>
          <w:spacing w:val="-4"/>
        </w:rPr>
        <w:t>the</w:t>
      </w:r>
      <w:r>
        <w:rPr>
          <w:spacing w:val="-7"/>
        </w:rPr>
        <w:t> </w:t>
      </w:r>
      <w:r>
        <w:rPr>
          <w:spacing w:val="-4"/>
        </w:rPr>
        <w:t>consumption</w:t>
      </w:r>
      <w:r>
        <w:rPr>
          <w:spacing w:val="-7"/>
        </w:rPr>
        <w:t> </w:t>
      </w:r>
      <w:r>
        <w:rPr>
          <w:spacing w:val="-4"/>
        </w:rPr>
        <w:t>of</w:t>
      </w:r>
      <w:r>
        <w:rPr>
          <w:spacing w:val="-7"/>
        </w:rPr>
        <w:t> </w:t>
      </w:r>
      <w:r>
        <w:rPr>
          <w:spacing w:val="-4"/>
        </w:rPr>
        <w:t>animal</w:t>
      </w:r>
      <w:r>
        <w:rPr>
          <w:spacing w:val="-7"/>
        </w:rPr>
        <w:t> </w:t>
      </w:r>
      <w:r>
        <w:rPr>
          <w:spacing w:val="-4"/>
        </w:rPr>
        <w:t>flesh. </w:t>
      </w:r>
      <w:r>
        <w:rPr>
          <w:spacing w:val="-2"/>
        </w:rPr>
        <w:t>So</w:t>
      </w:r>
      <w:r>
        <w:rPr>
          <w:spacing w:val="-12"/>
        </w:rPr>
        <w:t> </w:t>
      </w:r>
      <w:r>
        <w:rPr>
          <w:spacing w:val="-2"/>
        </w:rPr>
        <w:t>our</w:t>
      </w:r>
      <w:r>
        <w:rPr>
          <w:spacing w:val="-12"/>
        </w:rPr>
        <w:t> </w:t>
      </w:r>
      <w:r>
        <w:rPr>
          <w:spacing w:val="-2"/>
        </w:rPr>
        <w:t>eating</w:t>
      </w:r>
      <w:r>
        <w:rPr>
          <w:spacing w:val="-12"/>
        </w:rPr>
        <w:t> </w:t>
      </w:r>
      <w:r>
        <w:rPr>
          <w:spacing w:val="-2"/>
        </w:rPr>
        <w:t>of</w:t>
      </w:r>
      <w:r>
        <w:rPr>
          <w:spacing w:val="-12"/>
        </w:rPr>
        <w:t> </w:t>
      </w:r>
      <w:r>
        <w:rPr>
          <w:spacing w:val="-2"/>
        </w:rPr>
        <w:t>meat</w:t>
      </w:r>
      <w:r>
        <w:rPr>
          <w:spacing w:val="-12"/>
        </w:rPr>
        <w:t> </w:t>
      </w:r>
      <w:r>
        <w:rPr>
          <w:spacing w:val="-2"/>
        </w:rPr>
        <w:t>is</w:t>
      </w:r>
      <w:r>
        <w:rPr>
          <w:spacing w:val="-12"/>
        </w:rPr>
        <w:t> </w:t>
      </w:r>
      <w:r>
        <w:rPr>
          <w:spacing w:val="-2"/>
        </w:rPr>
        <w:t>not</w:t>
      </w:r>
      <w:r>
        <w:rPr>
          <w:spacing w:val="-12"/>
        </w:rPr>
        <w:t> </w:t>
      </w:r>
      <w:r>
        <w:rPr>
          <w:spacing w:val="-2"/>
        </w:rPr>
        <w:t>a</w:t>
      </w:r>
      <w:r>
        <w:rPr>
          <w:spacing w:val="-12"/>
        </w:rPr>
        <w:t> </w:t>
      </w:r>
      <w:r>
        <w:rPr>
          <w:spacing w:val="-2"/>
        </w:rPr>
        <w:t>need</w:t>
      </w:r>
      <w:r>
        <w:rPr>
          <w:spacing w:val="-12"/>
        </w:rPr>
        <w:t> </w:t>
      </w:r>
      <w:r>
        <w:rPr>
          <w:spacing w:val="-2"/>
        </w:rPr>
        <w:t>but</w:t>
      </w:r>
      <w:r>
        <w:rPr>
          <w:spacing w:val="-12"/>
        </w:rPr>
        <w:t> </w:t>
      </w:r>
      <w:r>
        <w:rPr>
          <w:spacing w:val="-2"/>
        </w:rPr>
        <w:t>a</w:t>
      </w:r>
      <w:r>
        <w:rPr>
          <w:spacing w:val="-12"/>
        </w:rPr>
        <w:t> </w:t>
      </w:r>
      <w:r>
        <w:rPr>
          <w:i/>
          <w:spacing w:val="-2"/>
        </w:rPr>
        <w:t>preference</w:t>
      </w:r>
      <w:r>
        <w:rPr>
          <w:spacing w:val="-2"/>
        </w:rPr>
        <w:t>.</w:t>
      </w:r>
      <w:r>
        <w:rPr>
          <w:spacing w:val="13"/>
        </w:rPr>
        <w:t> </w:t>
      </w:r>
      <w:r>
        <w:rPr>
          <w:spacing w:val="-2"/>
        </w:rPr>
        <w:t>Likewise</w:t>
      </w:r>
      <w:r>
        <w:rPr>
          <w:spacing w:val="-12"/>
        </w:rPr>
        <w:t> </w:t>
      </w:r>
      <w:r>
        <w:rPr>
          <w:spacing w:val="-2"/>
        </w:rPr>
        <w:t>with</w:t>
      </w:r>
      <w:r>
        <w:rPr>
          <w:spacing w:val="-12"/>
        </w:rPr>
        <w:t> </w:t>
      </w:r>
      <w:r>
        <w:rPr>
          <w:spacing w:val="-2"/>
        </w:rPr>
        <w:t>our</w:t>
      </w:r>
      <w:r>
        <w:rPr>
          <w:spacing w:val="-12"/>
        </w:rPr>
        <w:t> </w:t>
      </w:r>
      <w:r>
        <w:rPr>
          <w:spacing w:val="-2"/>
        </w:rPr>
        <w:t>other</w:t>
      </w:r>
      <w:r>
        <w:rPr>
          <w:spacing w:val="-12"/>
        </w:rPr>
        <w:t> </w:t>
      </w:r>
      <w:r>
        <w:rPr>
          <w:spacing w:val="-2"/>
        </w:rPr>
        <w:t>uses</w:t>
      </w:r>
      <w:r>
        <w:rPr>
          <w:spacing w:val="-12"/>
        </w:rPr>
        <w:t> </w:t>
      </w:r>
      <w:r>
        <w:rPr>
          <w:spacing w:val="-2"/>
        </w:rPr>
        <w:t>of</w:t>
      </w:r>
      <w:r>
        <w:rPr>
          <w:spacing w:val="-12"/>
        </w:rPr>
        <w:t> </w:t>
      </w:r>
      <w:r>
        <w:rPr>
          <w:spacing w:val="-2"/>
        </w:rPr>
        <w:t>animals, </w:t>
      </w:r>
      <w:r>
        <w:rPr/>
        <w:t>we</w:t>
      </w:r>
      <w:r>
        <w:rPr>
          <w:spacing w:val="-7"/>
        </w:rPr>
        <w:t> </w:t>
      </w:r>
      <w:r>
        <w:rPr/>
        <w:t>certainly</w:t>
      </w:r>
      <w:r>
        <w:rPr>
          <w:spacing w:val="-7"/>
        </w:rPr>
        <w:t> </w:t>
      </w:r>
      <w:r>
        <w:rPr/>
        <w:t>do</w:t>
      </w:r>
      <w:r>
        <w:rPr>
          <w:spacing w:val="-7"/>
        </w:rPr>
        <w:t> </w:t>
      </w:r>
      <w:r>
        <w:rPr/>
        <w:t>not</w:t>
      </w:r>
      <w:r>
        <w:rPr>
          <w:spacing w:val="-7"/>
        </w:rPr>
        <w:t> </w:t>
      </w:r>
      <w:r>
        <w:rPr>
          <w:i/>
        </w:rPr>
        <w:t>need </w:t>
      </w:r>
      <w:r>
        <w:rPr/>
        <w:t>to</w:t>
      </w:r>
      <w:r>
        <w:rPr>
          <w:spacing w:val="-7"/>
        </w:rPr>
        <w:t> </w:t>
      </w:r>
      <w:r>
        <w:rPr/>
        <w:t>use</w:t>
      </w:r>
      <w:r>
        <w:rPr>
          <w:spacing w:val="-7"/>
        </w:rPr>
        <w:t> </w:t>
      </w:r>
      <w:r>
        <w:rPr/>
        <w:t>animals</w:t>
      </w:r>
      <w:r>
        <w:rPr>
          <w:spacing w:val="-7"/>
        </w:rPr>
        <w:t> </w:t>
      </w:r>
      <w:r>
        <w:rPr/>
        <w:t>as</w:t>
      </w:r>
      <w:r>
        <w:rPr>
          <w:spacing w:val="-7"/>
        </w:rPr>
        <w:t> </w:t>
      </w:r>
      <w:r>
        <w:rPr/>
        <w:t>companions,</w:t>
      </w:r>
      <w:r>
        <w:rPr>
          <w:spacing w:val="-6"/>
        </w:rPr>
        <w:t> </w:t>
      </w:r>
      <w:r>
        <w:rPr/>
        <w:t>as</w:t>
      </w:r>
      <w:r>
        <w:rPr>
          <w:spacing w:val="-7"/>
        </w:rPr>
        <w:t> </w:t>
      </w:r>
      <w:r>
        <w:rPr/>
        <w:t>curiosities</w:t>
      </w:r>
      <w:r>
        <w:rPr>
          <w:spacing w:val="-7"/>
        </w:rPr>
        <w:t> </w:t>
      </w:r>
      <w:r>
        <w:rPr/>
        <w:t>in</w:t>
      </w:r>
      <w:r>
        <w:rPr>
          <w:spacing w:val="-7"/>
        </w:rPr>
        <w:t> </w:t>
      </w:r>
      <w:r>
        <w:rPr/>
        <w:t>zoos,</w:t>
      </w:r>
      <w:r>
        <w:rPr>
          <w:spacing w:val="-6"/>
        </w:rPr>
        <w:t> </w:t>
      </w:r>
      <w:r>
        <w:rPr/>
        <w:t>as</w:t>
      </w:r>
      <w:r>
        <w:rPr>
          <w:spacing w:val="-7"/>
        </w:rPr>
        <w:t> </w:t>
      </w:r>
      <w:r>
        <w:rPr/>
        <w:t>targets</w:t>
      </w:r>
      <w:r>
        <w:rPr>
          <w:spacing w:val="-7"/>
        </w:rPr>
        <w:t> </w:t>
      </w:r>
      <w:r>
        <w:rPr/>
        <w:t>of sport</w:t>
      </w:r>
      <w:r>
        <w:rPr>
          <w:spacing w:val="-1"/>
        </w:rPr>
        <w:t> </w:t>
      </w:r>
      <w:r>
        <w:rPr/>
        <w:t>hunting, or</w:t>
      </w:r>
      <w:r>
        <w:rPr>
          <w:spacing w:val="-1"/>
        </w:rPr>
        <w:t> </w:t>
      </w:r>
      <w:r>
        <w:rPr/>
        <w:t>even</w:t>
      </w:r>
      <w:r>
        <w:rPr>
          <w:spacing w:val="-1"/>
        </w:rPr>
        <w:t> </w:t>
      </w:r>
      <w:r>
        <w:rPr/>
        <w:t>as</w:t>
      </w:r>
      <w:r>
        <w:rPr>
          <w:spacing w:val="-1"/>
        </w:rPr>
        <w:t> </w:t>
      </w:r>
      <w:r>
        <w:rPr/>
        <w:t>research</w:t>
      </w:r>
      <w:r>
        <w:rPr>
          <w:spacing w:val="-1"/>
        </w:rPr>
        <w:t> </w:t>
      </w:r>
      <w:r>
        <w:rPr/>
        <w:t>subjects.</w:t>
      </w:r>
      <w:r>
        <w:rPr>
          <w:spacing w:val="33"/>
        </w:rPr>
        <w:t> </w:t>
      </w:r>
      <w:r>
        <w:rPr/>
        <w:t>The</w:t>
      </w:r>
      <w:r>
        <w:rPr>
          <w:spacing w:val="-1"/>
        </w:rPr>
        <w:t> </w:t>
      </w:r>
      <w:r>
        <w:rPr/>
        <w:t>last</w:t>
      </w:r>
      <w:r>
        <w:rPr>
          <w:spacing w:val="-1"/>
        </w:rPr>
        <w:t> </w:t>
      </w:r>
      <w:r>
        <w:rPr/>
        <w:t>of</w:t>
      </w:r>
      <w:r>
        <w:rPr>
          <w:spacing w:val="-1"/>
        </w:rPr>
        <w:t> </w:t>
      </w:r>
      <w:r>
        <w:rPr/>
        <w:t>these</w:t>
      </w:r>
      <w:r>
        <w:rPr>
          <w:spacing w:val="-1"/>
        </w:rPr>
        <w:t> </w:t>
      </w:r>
      <w:r>
        <w:rPr/>
        <w:t>is</w:t>
      </w:r>
      <w:r>
        <w:rPr>
          <w:spacing w:val="-1"/>
        </w:rPr>
        <w:t> </w:t>
      </w:r>
      <w:r>
        <w:rPr/>
        <w:t>sure</w:t>
      </w:r>
      <w:r>
        <w:rPr>
          <w:spacing w:val="-1"/>
        </w:rPr>
        <w:t> </w:t>
      </w:r>
      <w:r>
        <w:rPr/>
        <w:t>to</w:t>
      </w:r>
      <w:r>
        <w:rPr>
          <w:spacing w:val="-1"/>
        </w:rPr>
        <w:t> </w:t>
      </w:r>
      <w:r>
        <w:rPr/>
        <w:t>arose</w:t>
      </w:r>
      <w:r>
        <w:rPr>
          <w:spacing w:val="-1"/>
        </w:rPr>
        <w:t> </w:t>
      </w:r>
      <w:r>
        <w:rPr/>
        <w:t>skepticism</w:t>
      </w:r>
      <w:r>
        <w:rPr>
          <w:spacing w:val="-1"/>
        </w:rPr>
        <w:t> </w:t>
      </w:r>
      <w:r>
        <w:rPr/>
        <w:t>– don’t</w:t>
      </w:r>
      <w:r>
        <w:rPr>
          <w:spacing w:val="-7"/>
        </w:rPr>
        <w:t> </w:t>
      </w:r>
      <w:r>
        <w:rPr/>
        <w:t>we</w:t>
      </w:r>
      <w:r>
        <w:rPr>
          <w:spacing w:val="-7"/>
        </w:rPr>
        <w:t> </w:t>
      </w:r>
      <w:r>
        <w:rPr/>
        <w:t>really</w:t>
      </w:r>
      <w:r>
        <w:rPr>
          <w:spacing w:val="-7"/>
        </w:rPr>
        <w:t> </w:t>
      </w:r>
      <w:r>
        <w:rPr/>
        <w:t>need</w:t>
      </w:r>
      <w:r>
        <w:rPr>
          <w:spacing w:val="-7"/>
        </w:rPr>
        <w:t> </w:t>
      </w:r>
      <w:r>
        <w:rPr/>
        <w:t>to</w:t>
      </w:r>
      <w:r>
        <w:rPr>
          <w:spacing w:val="-7"/>
        </w:rPr>
        <w:t> </w:t>
      </w:r>
      <w:r>
        <w:rPr/>
        <w:t>use</w:t>
      </w:r>
      <w:r>
        <w:rPr>
          <w:spacing w:val="-7"/>
        </w:rPr>
        <w:t> </w:t>
      </w:r>
      <w:r>
        <w:rPr/>
        <w:t>animals</w:t>
      </w:r>
      <w:r>
        <w:rPr>
          <w:spacing w:val="-7"/>
        </w:rPr>
        <w:t> </w:t>
      </w:r>
      <w:r>
        <w:rPr/>
        <w:t>as</w:t>
      </w:r>
      <w:r>
        <w:rPr>
          <w:spacing w:val="-7"/>
        </w:rPr>
        <w:t> </w:t>
      </w:r>
      <w:r>
        <w:rPr/>
        <w:t>test</w:t>
      </w:r>
      <w:r>
        <w:rPr>
          <w:spacing w:val="-7"/>
        </w:rPr>
        <w:t> </w:t>
      </w:r>
      <w:r>
        <w:rPr/>
        <w:t>subjects</w:t>
      </w:r>
      <w:r>
        <w:rPr>
          <w:spacing w:val="-7"/>
        </w:rPr>
        <w:t> </w:t>
      </w:r>
      <w:r>
        <w:rPr/>
        <w:t>for</w:t>
      </w:r>
      <w:r>
        <w:rPr>
          <w:spacing w:val="-7"/>
        </w:rPr>
        <w:t> </w:t>
      </w:r>
      <w:r>
        <w:rPr/>
        <w:t>urgent</w:t>
      </w:r>
      <w:r>
        <w:rPr>
          <w:spacing w:val="-7"/>
        </w:rPr>
        <w:t> </w:t>
      </w:r>
      <w:r>
        <w:rPr/>
        <w:t>medical</w:t>
      </w:r>
      <w:r>
        <w:rPr>
          <w:spacing w:val="-7"/>
        </w:rPr>
        <w:t> </w:t>
      </w:r>
      <w:r>
        <w:rPr/>
        <w:t>research</w:t>
      </w:r>
      <w:r>
        <w:rPr>
          <w:spacing w:val="-7"/>
        </w:rPr>
        <w:t> </w:t>
      </w:r>
      <w:r>
        <w:rPr/>
        <w:t>that</w:t>
      </w:r>
      <w:r>
        <w:rPr>
          <w:spacing w:val="-7"/>
        </w:rPr>
        <w:t> </w:t>
      </w:r>
      <w:r>
        <w:rPr/>
        <w:t>saves human</w:t>
      </w:r>
      <w:r>
        <w:rPr>
          <w:spacing w:val="-8"/>
        </w:rPr>
        <w:t> </w:t>
      </w:r>
      <w:r>
        <w:rPr/>
        <w:t>lives?</w:t>
      </w:r>
      <w:r>
        <w:rPr>
          <w:spacing w:val="22"/>
        </w:rPr>
        <w:t> </w:t>
      </w:r>
      <w:r>
        <w:rPr/>
        <w:t>The</w:t>
      </w:r>
      <w:r>
        <w:rPr>
          <w:spacing w:val="-8"/>
        </w:rPr>
        <w:t> </w:t>
      </w:r>
      <w:r>
        <w:rPr/>
        <w:t>answer</w:t>
      </w:r>
      <w:r>
        <w:rPr>
          <w:spacing w:val="-8"/>
        </w:rPr>
        <w:t> </w:t>
      </w:r>
      <w:r>
        <w:rPr/>
        <w:t>is</w:t>
      </w:r>
      <w:r>
        <w:rPr>
          <w:spacing w:val="-8"/>
        </w:rPr>
        <w:t> </w:t>
      </w:r>
      <w:r>
        <w:rPr/>
        <w:t>no</w:t>
      </w:r>
      <w:r>
        <w:rPr>
          <w:spacing w:val="-8"/>
        </w:rPr>
        <w:t> </w:t>
      </w:r>
      <w:r>
        <w:rPr/>
        <w:t>–</w:t>
      </w:r>
      <w:r>
        <w:rPr>
          <w:spacing w:val="-8"/>
        </w:rPr>
        <w:t> </w:t>
      </w:r>
      <w:r>
        <w:rPr/>
        <w:t>we</w:t>
      </w:r>
      <w:r>
        <w:rPr>
          <w:spacing w:val="-8"/>
        </w:rPr>
        <w:t> </w:t>
      </w:r>
      <w:r>
        <w:rPr/>
        <w:t>may</w:t>
      </w:r>
      <w:r>
        <w:rPr>
          <w:spacing w:val="-8"/>
        </w:rPr>
        <w:t> </w:t>
      </w:r>
      <w:r>
        <w:rPr/>
        <w:t>strongly</w:t>
      </w:r>
      <w:r>
        <w:rPr>
          <w:spacing w:val="-8"/>
        </w:rPr>
        <w:t> </w:t>
      </w:r>
      <w:r>
        <w:rPr/>
        <w:t>prefer</w:t>
      </w:r>
      <w:r>
        <w:rPr>
          <w:spacing w:val="-8"/>
        </w:rPr>
        <w:t> </w:t>
      </w:r>
      <w:r>
        <w:rPr/>
        <w:t>to</w:t>
      </w:r>
      <w:r>
        <w:rPr>
          <w:spacing w:val="-8"/>
        </w:rPr>
        <w:t> </w:t>
      </w:r>
      <w:r>
        <w:rPr/>
        <w:t>use</w:t>
      </w:r>
      <w:r>
        <w:rPr>
          <w:spacing w:val="-8"/>
        </w:rPr>
        <w:t> </w:t>
      </w:r>
      <w:r>
        <w:rPr/>
        <w:t>animals</w:t>
      </w:r>
      <w:r>
        <w:rPr>
          <w:spacing w:val="-8"/>
        </w:rPr>
        <w:t> </w:t>
      </w:r>
      <w:r>
        <w:rPr/>
        <w:t>for</w:t>
      </w:r>
      <w:r>
        <w:rPr>
          <w:spacing w:val="-8"/>
        </w:rPr>
        <w:t> </w:t>
      </w:r>
      <w:r>
        <w:rPr/>
        <w:t>testing</w:t>
      </w:r>
      <w:r>
        <w:rPr>
          <w:spacing w:val="-8"/>
        </w:rPr>
        <w:t> </w:t>
      </w:r>
      <w:r>
        <w:rPr/>
        <w:t>drugs, because</w:t>
      </w:r>
      <w:r>
        <w:rPr>
          <w:spacing w:val="-15"/>
        </w:rPr>
        <w:t> </w:t>
      </w:r>
      <w:r>
        <w:rPr/>
        <w:t>research</w:t>
      </w:r>
      <w:r>
        <w:rPr>
          <w:spacing w:val="-15"/>
        </w:rPr>
        <w:t> </w:t>
      </w:r>
      <w:r>
        <w:rPr/>
        <w:t>protocols</w:t>
      </w:r>
      <w:r>
        <w:rPr>
          <w:spacing w:val="-15"/>
        </w:rPr>
        <w:t> </w:t>
      </w:r>
      <w:r>
        <w:rPr/>
        <w:t>are</w:t>
      </w:r>
      <w:r>
        <w:rPr>
          <w:spacing w:val="-15"/>
        </w:rPr>
        <w:t> </w:t>
      </w:r>
      <w:r>
        <w:rPr/>
        <w:t>established,</w:t>
      </w:r>
      <w:r>
        <w:rPr>
          <w:spacing w:val="-13"/>
        </w:rPr>
        <w:t> </w:t>
      </w:r>
      <w:r>
        <w:rPr/>
        <w:t>and</w:t>
      </w:r>
      <w:r>
        <w:rPr>
          <w:spacing w:val="-15"/>
        </w:rPr>
        <w:t> </w:t>
      </w:r>
      <w:r>
        <w:rPr/>
        <w:t>because</w:t>
      </w:r>
      <w:r>
        <w:rPr>
          <w:spacing w:val="-15"/>
        </w:rPr>
        <w:t> </w:t>
      </w:r>
      <w:r>
        <w:rPr/>
        <w:t>it</w:t>
      </w:r>
      <w:r>
        <w:rPr>
          <w:spacing w:val="-15"/>
        </w:rPr>
        <w:t> </w:t>
      </w:r>
      <w:r>
        <w:rPr/>
        <w:t>is</w:t>
      </w:r>
      <w:r>
        <w:rPr>
          <w:spacing w:val="-15"/>
        </w:rPr>
        <w:t> </w:t>
      </w:r>
      <w:r>
        <w:rPr/>
        <w:t>cheap</w:t>
      </w:r>
      <w:r>
        <w:rPr>
          <w:spacing w:val="-15"/>
        </w:rPr>
        <w:t> </w:t>
      </w:r>
      <w:r>
        <w:rPr/>
        <w:t>and</w:t>
      </w:r>
      <w:r>
        <w:rPr>
          <w:spacing w:val="-15"/>
        </w:rPr>
        <w:t> </w:t>
      </w:r>
      <w:r>
        <w:rPr/>
        <w:t>easy</w:t>
      </w:r>
      <w:r>
        <w:rPr>
          <w:spacing w:val="-15"/>
        </w:rPr>
        <w:t> </w:t>
      </w:r>
      <w:r>
        <w:rPr/>
        <w:t>to</w:t>
      </w:r>
      <w:r>
        <w:rPr>
          <w:spacing w:val="-15"/>
        </w:rPr>
        <w:t> </w:t>
      </w:r>
      <w:r>
        <w:rPr/>
        <w:t>experiment </w:t>
      </w:r>
      <w:r>
        <w:rPr>
          <w:spacing w:val="-4"/>
        </w:rPr>
        <w:t>on</w:t>
      </w:r>
      <w:r>
        <w:rPr>
          <w:spacing w:val="-11"/>
        </w:rPr>
        <w:t> </w:t>
      </w:r>
      <w:r>
        <w:rPr>
          <w:spacing w:val="-4"/>
        </w:rPr>
        <w:t>animals.</w:t>
      </w:r>
      <w:r>
        <w:rPr>
          <w:spacing w:val="-11"/>
        </w:rPr>
        <w:t> </w:t>
      </w:r>
      <w:r>
        <w:rPr>
          <w:spacing w:val="-4"/>
        </w:rPr>
        <w:t>But</w:t>
      </w:r>
      <w:r>
        <w:rPr>
          <w:spacing w:val="-11"/>
        </w:rPr>
        <w:t> </w:t>
      </w:r>
      <w:r>
        <w:rPr>
          <w:spacing w:val="-4"/>
        </w:rPr>
        <w:t>there</w:t>
      </w:r>
      <w:r>
        <w:rPr>
          <w:spacing w:val="-11"/>
        </w:rPr>
        <w:t> </w:t>
      </w:r>
      <w:r>
        <w:rPr>
          <w:spacing w:val="-4"/>
        </w:rPr>
        <w:t>are</w:t>
      </w:r>
      <w:r>
        <w:rPr>
          <w:spacing w:val="-11"/>
        </w:rPr>
        <w:t> </w:t>
      </w:r>
      <w:r>
        <w:rPr>
          <w:spacing w:val="-4"/>
        </w:rPr>
        <w:t>also</w:t>
      </w:r>
      <w:r>
        <w:rPr>
          <w:spacing w:val="-11"/>
        </w:rPr>
        <w:t> </w:t>
      </w:r>
      <w:r>
        <w:rPr>
          <w:spacing w:val="-4"/>
        </w:rPr>
        <w:t>many</w:t>
      </w:r>
      <w:r>
        <w:rPr>
          <w:spacing w:val="-11"/>
        </w:rPr>
        <w:t> </w:t>
      </w:r>
      <w:r>
        <w:rPr>
          <w:spacing w:val="-4"/>
        </w:rPr>
        <w:t>viable</w:t>
      </w:r>
      <w:r>
        <w:rPr>
          <w:spacing w:val="-11"/>
        </w:rPr>
        <w:t> </w:t>
      </w:r>
      <w:r>
        <w:rPr>
          <w:spacing w:val="-4"/>
        </w:rPr>
        <w:t>alternatives,</w:t>
      </w:r>
      <w:r>
        <w:rPr>
          <w:spacing w:val="-11"/>
        </w:rPr>
        <w:t> </w:t>
      </w:r>
      <w:r>
        <w:rPr>
          <w:spacing w:val="-4"/>
        </w:rPr>
        <w:t>some</w:t>
      </w:r>
      <w:r>
        <w:rPr>
          <w:spacing w:val="-11"/>
        </w:rPr>
        <w:t> </w:t>
      </w:r>
      <w:r>
        <w:rPr>
          <w:spacing w:val="-4"/>
        </w:rPr>
        <w:t>of</w:t>
      </w:r>
      <w:r>
        <w:rPr>
          <w:spacing w:val="-11"/>
        </w:rPr>
        <w:t> </w:t>
      </w:r>
      <w:r>
        <w:rPr>
          <w:spacing w:val="-4"/>
        </w:rPr>
        <w:t>which</w:t>
      </w:r>
      <w:r>
        <w:rPr>
          <w:spacing w:val="-11"/>
        </w:rPr>
        <w:t> </w:t>
      </w:r>
      <w:r>
        <w:rPr>
          <w:spacing w:val="-4"/>
        </w:rPr>
        <w:t>are</w:t>
      </w:r>
      <w:r>
        <w:rPr>
          <w:spacing w:val="-11"/>
        </w:rPr>
        <w:t> </w:t>
      </w:r>
      <w:r>
        <w:rPr>
          <w:spacing w:val="-4"/>
        </w:rPr>
        <w:t>gaining</w:t>
      </w:r>
      <w:r>
        <w:rPr>
          <w:spacing w:val="-11"/>
        </w:rPr>
        <w:t> </w:t>
      </w:r>
      <w:r>
        <w:rPr>
          <w:spacing w:val="-4"/>
        </w:rPr>
        <w:t>ground</w:t>
      </w:r>
      <w:r>
        <w:rPr>
          <w:spacing w:val="-11"/>
        </w:rPr>
        <w:t> </w:t>
      </w:r>
      <w:r>
        <w:rPr>
          <w:spacing w:val="-4"/>
        </w:rPr>
        <w:t>as more</w:t>
      </w:r>
      <w:r>
        <w:rPr>
          <w:spacing w:val="-7"/>
        </w:rPr>
        <w:t> </w:t>
      </w:r>
      <w:r>
        <w:rPr>
          <w:spacing w:val="-4"/>
        </w:rPr>
        <w:t>reliable</w:t>
      </w:r>
      <w:r>
        <w:rPr>
          <w:spacing w:val="-7"/>
        </w:rPr>
        <w:t> </w:t>
      </w:r>
      <w:r>
        <w:rPr>
          <w:spacing w:val="-4"/>
        </w:rPr>
        <w:t>and</w:t>
      </w:r>
      <w:r>
        <w:rPr>
          <w:spacing w:val="-8"/>
        </w:rPr>
        <w:t> </w:t>
      </w:r>
      <w:r>
        <w:rPr>
          <w:spacing w:val="-4"/>
        </w:rPr>
        <w:t>ultimately</w:t>
      </w:r>
      <w:r>
        <w:rPr>
          <w:spacing w:val="-7"/>
        </w:rPr>
        <w:t> </w:t>
      </w:r>
      <w:r>
        <w:rPr>
          <w:spacing w:val="-4"/>
        </w:rPr>
        <w:t>more</w:t>
      </w:r>
      <w:r>
        <w:rPr>
          <w:spacing w:val="-7"/>
        </w:rPr>
        <w:t> </w:t>
      </w:r>
      <w:r>
        <w:rPr>
          <w:spacing w:val="-4"/>
        </w:rPr>
        <w:t>cost-effective,</w:t>
      </w:r>
      <w:r>
        <w:rPr>
          <w:spacing w:val="-7"/>
        </w:rPr>
        <w:t> </w:t>
      </w:r>
      <w:r>
        <w:rPr>
          <w:spacing w:val="-4"/>
        </w:rPr>
        <w:t>such</w:t>
      </w:r>
      <w:r>
        <w:rPr>
          <w:spacing w:val="-7"/>
        </w:rPr>
        <w:t> </w:t>
      </w:r>
      <w:r>
        <w:rPr>
          <w:spacing w:val="-4"/>
        </w:rPr>
        <w:t>as</w:t>
      </w:r>
      <w:r>
        <w:rPr>
          <w:spacing w:val="-7"/>
        </w:rPr>
        <w:t> </w:t>
      </w:r>
      <w:r>
        <w:rPr>
          <w:spacing w:val="-4"/>
        </w:rPr>
        <w:t>computer</w:t>
      </w:r>
      <w:r>
        <w:rPr>
          <w:spacing w:val="-7"/>
        </w:rPr>
        <w:t> </w:t>
      </w:r>
      <w:r>
        <w:rPr>
          <w:spacing w:val="-4"/>
        </w:rPr>
        <w:t>modeling</w:t>
      </w:r>
      <w:r>
        <w:rPr>
          <w:spacing w:val="-8"/>
        </w:rPr>
        <w:t> </w:t>
      </w:r>
      <w:r>
        <w:rPr>
          <w:spacing w:val="-4"/>
        </w:rPr>
        <w:t>of</w:t>
      </w:r>
      <w:r>
        <w:rPr>
          <w:spacing w:val="-8"/>
        </w:rPr>
        <w:t> </w:t>
      </w:r>
      <w:r>
        <w:rPr>
          <w:spacing w:val="-4"/>
        </w:rPr>
        <w:t>the</w:t>
      </w:r>
      <w:r>
        <w:rPr>
          <w:spacing w:val="-7"/>
        </w:rPr>
        <w:t> </w:t>
      </w:r>
      <w:r>
        <w:rPr>
          <w:spacing w:val="-4"/>
        </w:rPr>
        <w:t>immune </w:t>
      </w:r>
      <w:r>
        <w:rPr>
          <w:w w:val="90"/>
        </w:rPr>
        <w:t>system as a way of testing drugs,</w:t>
      </w:r>
      <w:r>
        <w:rPr/>
        <w:t> </w:t>
      </w:r>
      <w:r>
        <w:rPr>
          <w:w w:val="90"/>
        </w:rPr>
        <w:t>or the use of tissue cultures,</w:t>
      </w:r>
      <w:r>
        <w:rPr/>
        <w:t> </w:t>
      </w:r>
      <w:r>
        <w:rPr>
          <w:w w:val="90"/>
        </w:rPr>
        <w:t>which require only small samples</w:t>
      </w:r>
      <w:r>
        <w:rPr>
          <w:spacing w:val="40"/>
        </w:rPr>
        <w:t> </w:t>
      </w:r>
      <w:r>
        <w:rPr/>
        <w:t>of</w:t>
      </w:r>
      <w:r>
        <w:rPr>
          <w:spacing w:val="-10"/>
        </w:rPr>
        <w:t> </w:t>
      </w:r>
      <w:r>
        <w:rPr/>
        <w:t>animal</w:t>
      </w:r>
      <w:r>
        <w:rPr>
          <w:spacing w:val="-10"/>
        </w:rPr>
        <w:t> </w:t>
      </w:r>
      <w:r>
        <w:rPr/>
        <w:t>cells</w:t>
      </w:r>
      <w:r>
        <w:rPr>
          <w:spacing w:val="-10"/>
        </w:rPr>
        <w:t> </w:t>
      </w:r>
      <w:r>
        <w:rPr/>
        <w:t>raised</w:t>
      </w:r>
      <w:r>
        <w:rPr>
          <w:spacing w:val="-10"/>
        </w:rPr>
        <w:t> </w:t>
      </w:r>
      <w:r>
        <w:rPr/>
        <w:t>in</w:t>
      </w:r>
      <w:r>
        <w:rPr>
          <w:spacing w:val="-10"/>
        </w:rPr>
        <w:t> </w:t>
      </w:r>
      <w:r>
        <w:rPr/>
        <w:t>petri</w:t>
      </w:r>
      <w:r>
        <w:rPr>
          <w:spacing w:val="-10"/>
        </w:rPr>
        <w:t> </w:t>
      </w:r>
      <w:r>
        <w:rPr/>
        <w:t>dishes.</w:t>
      </w:r>
      <w:r>
        <w:rPr>
          <w:spacing w:val="18"/>
        </w:rPr>
        <w:t> </w:t>
      </w:r>
      <w:r>
        <w:rPr/>
        <w:t>Thus</w:t>
      </w:r>
      <w:r>
        <w:rPr>
          <w:spacing w:val="-9"/>
        </w:rPr>
        <w:t> </w:t>
      </w:r>
      <w:r>
        <w:rPr/>
        <w:t>this</w:t>
      </w:r>
      <w:r>
        <w:rPr>
          <w:spacing w:val="-10"/>
        </w:rPr>
        <w:t> </w:t>
      </w:r>
      <w:r>
        <w:rPr/>
        <w:t>argument,</w:t>
      </w:r>
      <w:r>
        <w:rPr>
          <w:spacing w:val="-8"/>
        </w:rPr>
        <w:t> </w:t>
      </w:r>
      <w:r>
        <w:rPr/>
        <w:t>which</w:t>
      </w:r>
      <w:r>
        <w:rPr>
          <w:spacing w:val="-10"/>
        </w:rPr>
        <w:t> </w:t>
      </w:r>
      <w:r>
        <w:rPr/>
        <w:t>may</w:t>
      </w:r>
      <w:r>
        <w:rPr>
          <w:spacing w:val="-10"/>
        </w:rPr>
        <w:t> </w:t>
      </w:r>
      <w:r>
        <w:rPr/>
        <w:t>have</w:t>
      </w:r>
      <w:r>
        <w:rPr>
          <w:spacing w:val="-10"/>
        </w:rPr>
        <w:t> </w:t>
      </w:r>
      <w:r>
        <w:rPr/>
        <w:t>at</w:t>
      </w:r>
      <w:r>
        <w:rPr>
          <w:spacing w:val="-10"/>
        </w:rPr>
        <w:t> </w:t>
      </w:r>
      <w:r>
        <w:rPr/>
        <w:t>first</w:t>
      </w:r>
      <w:r>
        <w:rPr>
          <w:spacing w:val="-10"/>
        </w:rPr>
        <w:t> </w:t>
      </w:r>
      <w:r>
        <w:rPr/>
        <w:t>seemed </w:t>
      </w:r>
      <w:r>
        <w:rPr>
          <w:spacing w:val="-2"/>
        </w:rPr>
        <w:t>to</w:t>
      </w:r>
      <w:r>
        <w:rPr>
          <w:spacing w:val="-9"/>
        </w:rPr>
        <w:t> </w:t>
      </w:r>
      <w:r>
        <w:rPr>
          <w:spacing w:val="-2"/>
        </w:rPr>
        <w:t>be</w:t>
      </w:r>
      <w:r>
        <w:rPr>
          <w:spacing w:val="-8"/>
        </w:rPr>
        <w:t> </w:t>
      </w:r>
      <w:r>
        <w:rPr>
          <w:spacing w:val="-2"/>
        </w:rPr>
        <w:t>a</w:t>
      </w:r>
      <w:r>
        <w:rPr>
          <w:spacing w:val="-9"/>
        </w:rPr>
        <w:t> </w:t>
      </w:r>
      <w:r>
        <w:rPr>
          <w:spacing w:val="-2"/>
        </w:rPr>
        <w:t>good</w:t>
      </w:r>
      <w:r>
        <w:rPr>
          <w:spacing w:val="-9"/>
        </w:rPr>
        <w:t> </w:t>
      </w:r>
      <w:r>
        <w:rPr>
          <w:spacing w:val="-2"/>
        </w:rPr>
        <w:t>way</w:t>
      </w:r>
      <w:r>
        <w:rPr>
          <w:spacing w:val="-9"/>
        </w:rPr>
        <w:t> </w:t>
      </w:r>
      <w:r>
        <w:rPr>
          <w:spacing w:val="-2"/>
        </w:rPr>
        <w:t>of</w:t>
      </w:r>
      <w:r>
        <w:rPr>
          <w:spacing w:val="-9"/>
        </w:rPr>
        <w:t> </w:t>
      </w:r>
      <w:r>
        <w:rPr>
          <w:spacing w:val="-2"/>
        </w:rPr>
        <w:t>defending</w:t>
      </w:r>
      <w:r>
        <w:rPr>
          <w:spacing w:val="-9"/>
        </w:rPr>
        <w:t> </w:t>
      </w:r>
      <w:r>
        <w:rPr>
          <w:spacing w:val="-2"/>
        </w:rPr>
        <w:t>currently</w:t>
      </w:r>
      <w:r>
        <w:rPr>
          <w:spacing w:val="-9"/>
        </w:rPr>
        <w:t> </w:t>
      </w:r>
      <w:r>
        <w:rPr>
          <w:spacing w:val="-2"/>
        </w:rPr>
        <w:t>popular</w:t>
      </w:r>
      <w:r>
        <w:rPr>
          <w:spacing w:val="-9"/>
        </w:rPr>
        <w:t> </w:t>
      </w:r>
      <w:r>
        <w:rPr>
          <w:spacing w:val="-2"/>
        </w:rPr>
        <w:t>practices</w:t>
      </w:r>
      <w:r>
        <w:rPr>
          <w:spacing w:val="-8"/>
        </w:rPr>
        <w:t> </w:t>
      </w:r>
      <w:r>
        <w:rPr>
          <w:spacing w:val="-2"/>
        </w:rPr>
        <w:t>does</w:t>
      </w:r>
      <w:r>
        <w:rPr>
          <w:spacing w:val="-8"/>
        </w:rPr>
        <w:t> </w:t>
      </w:r>
      <w:r>
        <w:rPr>
          <w:spacing w:val="-2"/>
        </w:rPr>
        <w:t>not</w:t>
      </w:r>
      <w:r>
        <w:rPr>
          <w:spacing w:val="-9"/>
        </w:rPr>
        <w:t> </w:t>
      </w:r>
      <w:r>
        <w:rPr>
          <w:spacing w:val="-2"/>
        </w:rPr>
        <w:t>succeed</w:t>
      </w:r>
      <w:r>
        <w:rPr>
          <w:spacing w:val="-8"/>
        </w:rPr>
        <w:t> </w:t>
      </w:r>
      <w:r>
        <w:rPr>
          <w:spacing w:val="-2"/>
        </w:rPr>
        <w:t>in</w:t>
      </w:r>
      <w:r>
        <w:rPr>
          <w:spacing w:val="-8"/>
        </w:rPr>
        <w:t> </w:t>
      </w:r>
      <w:r>
        <w:rPr>
          <w:spacing w:val="-2"/>
        </w:rPr>
        <w:t>establishing </w:t>
      </w:r>
      <w:r>
        <w:rPr/>
        <w:t>what it claims to establish.</w:t>
      </w:r>
    </w:p>
    <w:p>
      <w:pPr>
        <w:pStyle w:val="BodyText"/>
        <w:spacing w:before="1"/>
        <w:rPr>
          <w:sz w:val="36"/>
        </w:rPr>
      </w:pPr>
    </w:p>
    <w:p>
      <w:pPr>
        <w:pStyle w:val="Heading5"/>
      </w:pPr>
      <w:r>
        <w:rPr>
          <w:w w:val="105"/>
        </w:rPr>
        <w:t>The</w:t>
      </w:r>
      <w:r>
        <w:rPr>
          <w:spacing w:val="30"/>
          <w:w w:val="105"/>
        </w:rPr>
        <w:t> </w:t>
      </w:r>
      <w:r>
        <w:rPr>
          <w:w w:val="105"/>
        </w:rPr>
        <w:t>benefits</w:t>
      </w:r>
      <w:r>
        <w:rPr>
          <w:spacing w:val="30"/>
          <w:w w:val="105"/>
        </w:rPr>
        <w:t> </w:t>
      </w:r>
      <w:r>
        <w:rPr>
          <w:w w:val="105"/>
        </w:rPr>
        <w:t>of</w:t>
      </w:r>
      <w:r>
        <w:rPr>
          <w:spacing w:val="31"/>
          <w:w w:val="105"/>
        </w:rPr>
        <w:t> </w:t>
      </w:r>
      <w:r>
        <w:rPr>
          <w:w w:val="105"/>
        </w:rPr>
        <w:t>our</w:t>
      </w:r>
      <w:r>
        <w:rPr>
          <w:spacing w:val="30"/>
          <w:w w:val="105"/>
        </w:rPr>
        <w:t> </w:t>
      </w:r>
      <w:r>
        <w:rPr>
          <w:w w:val="105"/>
        </w:rPr>
        <w:t>use</w:t>
      </w:r>
      <w:r>
        <w:rPr>
          <w:spacing w:val="31"/>
          <w:w w:val="105"/>
        </w:rPr>
        <w:t> </w:t>
      </w:r>
      <w:r>
        <w:rPr>
          <w:w w:val="105"/>
        </w:rPr>
        <w:t>of</w:t>
      </w:r>
      <w:r>
        <w:rPr>
          <w:spacing w:val="30"/>
          <w:w w:val="105"/>
        </w:rPr>
        <w:t> </w:t>
      </w:r>
      <w:r>
        <w:rPr>
          <w:spacing w:val="-2"/>
          <w:w w:val="105"/>
        </w:rPr>
        <w:t>animals</w:t>
      </w:r>
    </w:p>
    <w:p>
      <w:pPr>
        <w:pStyle w:val="BodyText"/>
        <w:spacing w:line="213" w:lineRule="auto" w:before="264"/>
        <w:ind w:left="497" w:right="413"/>
        <w:jc w:val="both"/>
      </w:pPr>
      <w:r>
        <w:rPr>
          <w:rFonts w:ascii="Georgia"/>
          <w:b/>
          <w:i/>
          <w:spacing w:val="-6"/>
        </w:rPr>
        <w:t>Granted</w:t>
      </w:r>
      <w:r>
        <w:rPr>
          <w:rFonts w:ascii="Georgia"/>
          <w:b/>
          <w:i/>
          <w:spacing w:val="-10"/>
        </w:rPr>
        <w:t> </w:t>
      </w:r>
      <w:r>
        <w:rPr>
          <w:rFonts w:ascii="Georgia"/>
          <w:b/>
          <w:i/>
          <w:spacing w:val="-6"/>
        </w:rPr>
        <w:t>that</w:t>
      </w:r>
      <w:r>
        <w:rPr>
          <w:rFonts w:ascii="Georgia"/>
          <w:b/>
          <w:i/>
          <w:spacing w:val="-9"/>
        </w:rPr>
        <w:t> </w:t>
      </w:r>
      <w:r>
        <w:rPr>
          <w:rFonts w:ascii="Georgia"/>
          <w:b/>
          <w:i/>
          <w:spacing w:val="-6"/>
        </w:rPr>
        <w:t>we</w:t>
      </w:r>
      <w:r>
        <w:rPr>
          <w:rFonts w:ascii="Georgia"/>
          <w:b/>
          <w:i/>
          <w:spacing w:val="-9"/>
        </w:rPr>
        <w:t> </w:t>
      </w:r>
      <w:r>
        <w:rPr>
          <w:rFonts w:ascii="Georgia"/>
          <w:b/>
          <w:i/>
          <w:spacing w:val="-6"/>
        </w:rPr>
        <w:t>do</w:t>
      </w:r>
      <w:r>
        <w:rPr>
          <w:rFonts w:ascii="Georgia"/>
          <w:b/>
          <w:i/>
          <w:spacing w:val="-9"/>
        </w:rPr>
        <w:t> </w:t>
      </w:r>
      <w:r>
        <w:rPr>
          <w:rFonts w:ascii="Georgia"/>
          <w:b/>
          <w:i/>
          <w:spacing w:val="-6"/>
        </w:rPr>
        <w:t>not,</w:t>
      </w:r>
      <w:r>
        <w:rPr>
          <w:rFonts w:ascii="Georgia"/>
          <w:b/>
          <w:i/>
          <w:spacing w:val="-10"/>
        </w:rPr>
        <w:t> </w:t>
      </w:r>
      <w:r>
        <w:rPr>
          <w:spacing w:val="-6"/>
        </w:rPr>
        <w:t>strictly</w:t>
      </w:r>
      <w:r>
        <w:rPr>
          <w:spacing w:val="-9"/>
        </w:rPr>
        <w:t> </w:t>
      </w:r>
      <w:r>
        <w:rPr>
          <w:spacing w:val="-6"/>
        </w:rPr>
        <w:t>speaking,</w:t>
      </w:r>
      <w:r>
        <w:rPr>
          <w:spacing w:val="-9"/>
        </w:rPr>
        <w:t> </w:t>
      </w:r>
      <w:r>
        <w:rPr>
          <w:i/>
          <w:spacing w:val="-6"/>
        </w:rPr>
        <w:t>need</w:t>
      </w:r>
      <w:r>
        <w:rPr>
          <w:i/>
          <w:spacing w:val="-9"/>
        </w:rPr>
        <w:t> </w:t>
      </w:r>
      <w:r>
        <w:rPr>
          <w:spacing w:val="-6"/>
        </w:rPr>
        <w:t>to</w:t>
      </w:r>
      <w:r>
        <w:rPr>
          <w:spacing w:val="-9"/>
        </w:rPr>
        <w:t> </w:t>
      </w:r>
      <w:r>
        <w:rPr>
          <w:spacing w:val="-6"/>
        </w:rPr>
        <w:t>use</w:t>
      </w:r>
      <w:r>
        <w:rPr>
          <w:spacing w:val="-9"/>
        </w:rPr>
        <w:t> </w:t>
      </w:r>
      <w:r>
        <w:rPr>
          <w:spacing w:val="-6"/>
        </w:rPr>
        <w:t>animals</w:t>
      </w:r>
      <w:r>
        <w:rPr>
          <w:spacing w:val="-9"/>
        </w:rPr>
        <w:t> </w:t>
      </w:r>
      <w:r>
        <w:rPr>
          <w:spacing w:val="-6"/>
        </w:rPr>
        <w:t>as</w:t>
      </w:r>
      <w:r>
        <w:rPr>
          <w:spacing w:val="-9"/>
        </w:rPr>
        <w:t> </w:t>
      </w:r>
      <w:r>
        <w:rPr>
          <w:spacing w:val="-6"/>
        </w:rPr>
        <w:t>we</w:t>
      </w:r>
      <w:r>
        <w:rPr>
          <w:spacing w:val="-9"/>
        </w:rPr>
        <w:t> </w:t>
      </w:r>
      <w:r>
        <w:rPr>
          <w:spacing w:val="-6"/>
        </w:rPr>
        <w:t>do,</w:t>
      </w:r>
      <w:r>
        <w:rPr>
          <w:spacing w:val="-9"/>
        </w:rPr>
        <w:t> </w:t>
      </w:r>
      <w:r>
        <w:rPr>
          <w:spacing w:val="-6"/>
        </w:rPr>
        <w:t>we</w:t>
      </w:r>
      <w:r>
        <w:rPr>
          <w:spacing w:val="-9"/>
        </w:rPr>
        <w:t> </w:t>
      </w:r>
      <w:r>
        <w:rPr>
          <w:spacing w:val="-6"/>
        </w:rPr>
        <w:t>may</w:t>
      </w:r>
      <w:r>
        <w:rPr>
          <w:spacing w:val="-9"/>
        </w:rPr>
        <w:t> </w:t>
      </w:r>
      <w:r>
        <w:rPr>
          <w:spacing w:val="-6"/>
        </w:rPr>
        <w:t>still</w:t>
      </w:r>
      <w:r>
        <w:rPr>
          <w:spacing w:val="-9"/>
        </w:rPr>
        <w:t> </w:t>
      </w:r>
      <w:r>
        <w:rPr>
          <w:spacing w:val="-6"/>
        </w:rPr>
        <w:t>argue </w:t>
      </w:r>
      <w:r>
        <w:rPr/>
        <w:t>that</w:t>
      </w:r>
      <w:r>
        <w:rPr>
          <w:spacing w:val="-15"/>
        </w:rPr>
        <w:t> </w:t>
      </w:r>
      <w:r>
        <w:rPr/>
        <w:t>the</w:t>
      </w:r>
      <w:r>
        <w:rPr>
          <w:spacing w:val="-15"/>
        </w:rPr>
        <w:t> </w:t>
      </w:r>
      <w:r>
        <w:rPr/>
        <w:t>benefits</w:t>
      </w:r>
      <w:r>
        <w:rPr>
          <w:spacing w:val="-15"/>
        </w:rPr>
        <w:t> </w:t>
      </w:r>
      <w:r>
        <w:rPr/>
        <w:t>of</w:t>
      </w:r>
      <w:r>
        <w:rPr>
          <w:spacing w:val="-15"/>
        </w:rPr>
        <w:t> </w:t>
      </w:r>
      <w:r>
        <w:rPr/>
        <w:t>our</w:t>
      </w:r>
      <w:r>
        <w:rPr>
          <w:spacing w:val="-15"/>
        </w:rPr>
        <w:t> </w:t>
      </w:r>
      <w:r>
        <w:rPr/>
        <w:t>uses</w:t>
      </w:r>
      <w:r>
        <w:rPr>
          <w:spacing w:val="-15"/>
        </w:rPr>
        <w:t> </w:t>
      </w:r>
      <w:r>
        <w:rPr/>
        <w:t>of</w:t>
      </w:r>
      <w:r>
        <w:rPr>
          <w:spacing w:val="-15"/>
        </w:rPr>
        <w:t> </w:t>
      </w:r>
      <w:r>
        <w:rPr/>
        <w:t>animals</w:t>
      </w:r>
      <w:r>
        <w:rPr>
          <w:spacing w:val="-15"/>
        </w:rPr>
        <w:t> </w:t>
      </w:r>
      <w:r>
        <w:rPr/>
        <w:t>are</w:t>
      </w:r>
      <w:r>
        <w:rPr>
          <w:spacing w:val="-15"/>
        </w:rPr>
        <w:t> </w:t>
      </w:r>
      <w:r>
        <w:rPr/>
        <w:t>a</w:t>
      </w:r>
      <w:r>
        <w:rPr>
          <w:spacing w:val="-15"/>
        </w:rPr>
        <w:t> </w:t>
      </w:r>
      <w:r>
        <w:rPr/>
        <w:t>sufficient</w:t>
      </w:r>
      <w:r>
        <w:rPr>
          <w:spacing w:val="-15"/>
        </w:rPr>
        <w:t> </w:t>
      </w:r>
      <w:r>
        <w:rPr/>
        <w:t>justification</w:t>
      </w:r>
      <w:r>
        <w:rPr>
          <w:spacing w:val="-15"/>
        </w:rPr>
        <w:t> </w:t>
      </w:r>
      <w:r>
        <w:rPr/>
        <w:t>for</w:t>
      </w:r>
      <w:r>
        <w:rPr>
          <w:spacing w:val="-15"/>
        </w:rPr>
        <w:t> </w:t>
      </w:r>
      <w:r>
        <w:rPr/>
        <w:t>things</w:t>
      </w:r>
      <w:r>
        <w:rPr>
          <w:spacing w:val="-15"/>
        </w:rPr>
        <w:t> </w:t>
      </w:r>
      <w:r>
        <w:rPr/>
        <w:t>to</w:t>
      </w:r>
      <w:r>
        <w:rPr>
          <w:spacing w:val="-15"/>
        </w:rPr>
        <w:t> </w:t>
      </w:r>
      <w:r>
        <w:rPr/>
        <w:t>continue</w:t>
      </w:r>
      <w:r>
        <w:rPr>
          <w:spacing w:val="-15"/>
        </w:rPr>
        <w:t> </w:t>
      </w:r>
      <w:r>
        <w:rPr/>
        <w:t>as they currently are done.</w:t>
      </w:r>
    </w:p>
    <w:p>
      <w:pPr>
        <w:pStyle w:val="BodyText"/>
        <w:spacing w:before="11"/>
        <w:rPr>
          <w:sz w:val="26"/>
        </w:rPr>
      </w:pPr>
      <w:r>
        <w:rPr/>
        <mc:AlternateContent>
          <mc:Choice Requires="wps">
            <w:drawing>
              <wp:anchor distT="0" distB="0" distL="0" distR="0" allowOverlap="1" layoutInCell="1" locked="0" behindDoc="1" simplePos="0" relativeHeight="487690240">
                <wp:simplePos x="0" y="0"/>
                <wp:positionH relativeFrom="page">
                  <wp:posOffset>1500936</wp:posOffset>
                </wp:positionH>
                <wp:positionV relativeFrom="paragraph">
                  <wp:posOffset>245523</wp:posOffset>
                </wp:positionV>
                <wp:extent cx="4770755" cy="1511935"/>
                <wp:effectExtent l="0" t="0" r="0" b="0"/>
                <wp:wrapTopAndBottom/>
                <wp:docPr id="519" name="Group 519"/>
                <wp:cNvGraphicFramePr>
                  <a:graphicFrameLocks/>
                </wp:cNvGraphicFramePr>
                <a:graphic>
                  <a:graphicData uri="http://schemas.microsoft.com/office/word/2010/wordprocessingGroup">
                    <wpg:wgp>
                      <wpg:cNvPr id="519" name="Group 519"/>
                      <wpg:cNvGrpSpPr/>
                      <wpg:grpSpPr>
                        <a:xfrm>
                          <a:off x="0" y="0"/>
                          <a:ext cx="4770755" cy="1511935"/>
                          <a:chExt cx="4770755" cy="1511935"/>
                        </a:xfrm>
                      </wpg:grpSpPr>
                      <wps:wsp>
                        <wps:cNvPr id="520" name="Graphic 520"/>
                        <wps:cNvSpPr/>
                        <wps:spPr>
                          <a:xfrm>
                            <a:off x="0" y="0"/>
                            <a:ext cx="4770755" cy="1511935"/>
                          </a:xfrm>
                          <a:custGeom>
                            <a:avLst/>
                            <a:gdLst/>
                            <a:ahLst/>
                            <a:cxnLst/>
                            <a:rect l="l" t="t" r="r" b="b"/>
                            <a:pathLst>
                              <a:path w="4770755" h="1511935">
                                <a:moveTo>
                                  <a:pt x="4701975" y="0"/>
                                </a:moveTo>
                                <a:lnTo>
                                  <a:pt x="68610" y="0"/>
                                </a:lnTo>
                                <a:lnTo>
                                  <a:pt x="41904" y="5391"/>
                                </a:lnTo>
                                <a:lnTo>
                                  <a:pt x="20095" y="20095"/>
                                </a:lnTo>
                                <a:lnTo>
                                  <a:pt x="5391" y="41904"/>
                                </a:lnTo>
                                <a:lnTo>
                                  <a:pt x="0" y="68610"/>
                                </a:lnTo>
                                <a:lnTo>
                                  <a:pt x="0" y="1443297"/>
                                </a:lnTo>
                                <a:lnTo>
                                  <a:pt x="5391" y="1470004"/>
                                </a:lnTo>
                                <a:lnTo>
                                  <a:pt x="20095" y="1491812"/>
                                </a:lnTo>
                                <a:lnTo>
                                  <a:pt x="41904" y="1506516"/>
                                </a:lnTo>
                                <a:lnTo>
                                  <a:pt x="68610" y="1511908"/>
                                </a:lnTo>
                                <a:lnTo>
                                  <a:pt x="4701975" y="1511908"/>
                                </a:lnTo>
                                <a:lnTo>
                                  <a:pt x="4728681" y="1506516"/>
                                </a:lnTo>
                                <a:lnTo>
                                  <a:pt x="4750490" y="1491812"/>
                                </a:lnTo>
                                <a:lnTo>
                                  <a:pt x="4765194" y="1470004"/>
                                </a:lnTo>
                                <a:lnTo>
                                  <a:pt x="4770586" y="1443297"/>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521" name="Graphic 521"/>
                        <wps:cNvSpPr/>
                        <wps:spPr>
                          <a:xfrm>
                            <a:off x="17999" y="18000"/>
                            <a:ext cx="4735195" cy="1476375"/>
                          </a:xfrm>
                          <a:custGeom>
                            <a:avLst/>
                            <a:gdLst/>
                            <a:ahLst/>
                            <a:cxnLst/>
                            <a:rect l="l" t="t" r="r" b="b"/>
                            <a:pathLst>
                              <a:path w="4735195" h="1476375">
                                <a:moveTo>
                                  <a:pt x="4683975" y="0"/>
                                </a:moveTo>
                                <a:lnTo>
                                  <a:pt x="50610" y="0"/>
                                </a:lnTo>
                                <a:lnTo>
                                  <a:pt x="30910" y="3977"/>
                                </a:lnTo>
                                <a:lnTo>
                                  <a:pt x="14823" y="14823"/>
                                </a:lnTo>
                                <a:lnTo>
                                  <a:pt x="3977" y="30910"/>
                                </a:lnTo>
                                <a:lnTo>
                                  <a:pt x="0" y="50610"/>
                                </a:lnTo>
                                <a:lnTo>
                                  <a:pt x="0" y="1425297"/>
                                </a:lnTo>
                                <a:lnTo>
                                  <a:pt x="3977" y="1444997"/>
                                </a:lnTo>
                                <a:lnTo>
                                  <a:pt x="14823" y="1461084"/>
                                </a:lnTo>
                                <a:lnTo>
                                  <a:pt x="30910" y="1471931"/>
                                </a:lnTo>
                                <a:lnTo>
                                  <a:pt x="50610" y="1475908"/>
                                </a:lnTo>
                                <a:lnTo>
                                  <a:pt x="4683975" y="1475908"/>
                                </a:lnTo>
                                <a:lnTo>
                                  <a:pt x="4703675" y="1471931"/>
                                </a:lnTo>
                                <a:lnTo>
                                  <a:pt x="4719762" y="1461084"/>
                                </a:lnTo>
                                <a:lnTo>
                                  <a:pt x="4730609" y="1444997"/>
                                </a:lnTo>
                                <a:lnTo>
                                  <a:pt x="4734586" y="1425297"/>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522" name="Textbox 522"/>
                        <wps:cNvSpPr txBox="1"/>
                        <wps:spPr>
                          <a:xfrm>
                            <a:off x="0" y="0"/>
                            <a:ext cx="4770755" cy="1511935"/>
                          </a:xfrm>
                          <a:prstGeom prst="rect">
                            <a:avLst/>
                          </a:prstGeom>
                        </wps:spPr>
                        <wps:txbx>
                          <w:txbxContent>
                            <w:p>
                              <w:pPr>
                                <w:spacing w:line="213" w:lineRule="auto" w:before="182"/>
                                <w:ind w:left="354" w:right="0" w:firstLine="0"/>
                                <w:jc w:val="left"/>
                                <w:rPr>
                                  <w:sz w:val="24"/>
                                </w:rPr>
                              </w:pPr>
                              <w:r>
                                <w:rPr>
                                  <w:spacing w:val="-2"/>
                                  <w:sz w:val="24"/>
                                </w:rPr>
                                <w:t>It</w:t>
                              </w:r>
                              <w:r>
                                <w:rPr>
                                  <w:spacing w:val="-7"/>
                                  <w:sz w:val="24"/>
                                </w:rPr>
                                <w:t> </w:t>
                              </w:r>
                              <w:r>
                                <w:rPr>
                                  <w:spacing w:val="-2"/>
                                  <w:sz w:val="24"/>
                                </w:rPr>
                                <w:t>is</w:t>
                              </w:r>
                              <w:r>
                                <w:rPr>
                                  <w:spacing w:val="-6"/>
                                  <w:sz w:val="24"/>
                                </w:rPr>
                                <w:t> </w:t>
                              </w:r>
                              <w:r>
                                <w:rPr>
                                  <w:spacing w:val="-2"/>
                                  <w:sz w:val="24"/>
                                </w:rPr>
                                <w:t>beneficial</w:t>
                              </w:r>
                              <w:r>
                                <w:rPr>
                                  <w:spacing w:val="-6"/>
                                  <w:sz w:val="24"/>
                                </w:rPr>
                                <w:t> </w:t>
                              </w:r>
                              <w:r>
                                <w:rPr>
                                  <w:spacing w:val="-2"/>
                                  <w:sz w:val="24"/>
                                </w:rPr>
                                <w:t>for</w:t>
                              </w:r>
                              <w:r>
                                <w:rPr>
                                  <w:spacing w:val="-6"/>
                                  <w:sz w:val="24"/>
                                </w:rPr>
                                <w:t> </w:t>
                              </w:r>
                              <w:r>
                                <w:rPr>
                                  <w:spacing w:val="-2"/>
                                  <w:sz w:val="24"/>
                                </w:rPr>
                                <w:t>us</w:t>
                              </w:r>
                              <w:r>
                                <w:rPr>
                                  <w:spacing w:val="-6"/>
                                  <w:sz w:val="24"/>
                                </w:rPr>
                                <w:t> </w:t>
                              </w:r>
                              <w:r>
                                <w:rPr>
                                  <w:spacing w:val="-2"/>
                                  <w:sz w:val="24"/>
                                </w:rPr>
                                <w:t>to</w:t>
                              </w:r>
                              <w:r>
                                <w:rPr>
                                  <w:spacing w:val="-6"/>
                                  <w:sz w:val="24"/>
                                </w:rPr>
                                <w:t> </w:t>
                              </w:r>
                              <w:r>
                                <w:rPr>
                                  <w:spacing w:val="-2"/>
                                  <w:sz w:val="24"/>
                                </w:rPr>
                                <w:t>use</w:t>
                              </w:r>
                              <w:r>
                                <w:rPr>
                                  <w:spacing w:val="-6"/>
                                  <w:sz w:val="24"/>
                                </w:rPr>
                                <w:t> </w:t>
                              </w:r>
                              <w:r>
                                <w:rPr>
                                  <w:spacing w:val="-2"/>
                                  <w:sz w:val="24"/>
                                </w:rPr>
                                <w:t>non-human</w:t>
                              </w:r>
                              <w:r>
                                <w:rPr>
                                  <w:spacing w:val="-6"/>
                                  <w:sz w:val="24"/>
                                </w:rPr>
                                <w:t> </w:t>
                              </w:r>
                              <w:r>
                                <w:rPr>
                                  <w:spacing w:val="-2"/>
                                  <w:sz w:val="24"/>
                                </w:rPr>
                                <w:t>animals</w:t>
                              </w:r>
                              <w:r>
                                <w:rPr>
                                  <w:spacing w:val="-6"/>
                                  <w:sz w:val="24"/>
                                </w:rPr>
                                <w:t> </w:t>
                              </w:r>
                              <w:r>
                                <w:rPr>
                                  <w:spacing w:val="-2"/>
                                  <w:sz w:val="24"/>
                                </w:rPr>
                                <w:t>for</w:t>
                              </w:r>
                              <w:r>
                                <w:rPr>
                                  <w:spacing w:val="-6"/>
                                  <w:sz w:val="24"/>
                                </w:rPr>
                                <w:t> </w:t>
                              </w:r>
                              <w:r>
                                <w:rPr>
                                  <w:spacing w:val="-2"/>
                                  <w:sz w:val="24"/>
                                </w:rPr>
                                <w:t>food,</w:t>
                              </w:r>
                              <w:r>
                                <w:rPr>
                                  <w:spacing w:val="-5"/>
                                  <w:sz w:val="24"/>
                                </w:rPr>
                                <w:t> </w:t>
                              </w:r>
                              <w:r>
                                <w:rPr>
                                  <w:spacing w:val="-2"/>
                                  <w:sz w:val="24"/>
                                </w:rPr>
                                <w:t>research </w:t>
                              </w:r>
                              <w:r>
                                <w:rPr>
                                  <w:sz w:val="24"/>
                                </w:rPr>
                                <w:t>and entertainment purposes.</w:t>
                              </w:r>
                            </w:p>
                            <w:p>
                              <w:pPr>
                                <w:spacing w:line="213" w:lineRule="auto" w:before="1"/>
                                <w:ind w:left="354" w:right="347" w:firstLine="0"/>
                                <w:jc w:val="left"/>
                                <w:rPr>
                                  <w:sz w:val="24"/>
                                </w:rPr>
                              </w:pPr>
                              <w:r>
                                <w:rPr>
                                  <w:spacing w:val="-6"/>
                                  <w:sz w:val="24"/>
                                </w:rPr>
                                <w:t>Imposing ethical limits on the way we treat animals would increase </w:t>
                              </w:r>
                              <w:r>
                                <w:rPr>
                                  <w:sz w:val="24"/>
                                </w:rPr>
                                <w:t>our costs.</w:t>
                              </w:r>
                            </w:p>
                            <w:p>
                              <w:pPr>
                                <w:spacing w:line="213" w:lineRule="auto" w:before="290"/>
                                <w:ind w:left="354" w:right="348" w:firstLine="0"/>
                                <w:jc w:val="left"/>
                                <w:rPr>
                                  <w:sz w:val="24"/>
                                </w:rPr>
                              </w:pPr>
                              <w:r>
                                <w:rPr>
                                  <w:spacing w:val="-6"/>
                                  <w:sz w:val="24"/>
                                </w:rPr>
                                <w:t>So,</w:t>
                              </w:r>
                              <w:r>
                                <w:rPr>
                                  <w:spacing w:val="-11"/>
                                  <w:sz w:val="24"/>
                                </w:rPr>
                                <w:t> </w:t>
                              </w:r>
                              <w:r>
                                <w:rPr>
                                  <w:spacing w:val="-6"/>
                                  <w:sz w:val="24"/>
                                </w:rPr>
                                <w:t>on</w:t>
                              </w:r>
                              <w:r>
                                <w:rPr>
                                  <w:spacing w:val="-9"/>
                                  <w:sz w:val="24"/>
                                </w:rPr>
                                <w:t> </w:t>
                              </w:r>
                              <w:r>
                                <w:rPr>
                                  <w:spacing w:val="-6"/>
                                  <w:sz w:val="24"/>
                                </w:rPr>
                                <w:t>simple</w:t>
                              </w:r>
                              <w:r>
                                <w:rPr>
                                  <w:spacing w:val="-9"/>
                                  <w:sz w:val="24"/>
                                </w:rPr>
                                <w:t> </w:t>
                              </w:r>
                              <w:r>
                                <w:rPr>
                                  <w:spacing w:val="-6"/>
                                  <w:sz w:val="24"/>
                                </w:rPr>
                                <w:t>utilitarian</w:t>
                              </w:r>
                              <w:r>
                                <w:rPr>
                                  <w:spacing w:val="-9"/>
                                  <w:sz w:val="24"/>
                                </w:rPr>
                                <w:t> </w:t>
                              </w:r>
                              <w:r>
                                <w:rPr>
                                  <w:spacing w:val="-6"/>
                                  <w:sz w:val="24"/>
                                </w:rPr>
                                <w:t>grounds,</w:t>
                              </w:r>
                              <w:r>
                                <w:rPr>
                                  <w:spacing w:val="-9"/>
                                  <w:sz w:val="24"/>
                                </w:rPr>
                                <w:t> </w:t>
                              </w:r>
                              <w:r>
                                <w:rPr>
                                  <w:spacing w:val="-6"/>
                                  <w:sz w:val="24"/>
                                </w:rPr>
                                <w:t>we</w:t>
                              </w:r>
                              <w:r>
                                <w:rPr>
                                  <w:spacing w:val="-9"/>
                                  <w:sz w:val="24"/>
                                </w:rPr>
                                <w:t> </w:t>
                              </w:r>
                              <w:r>
                                <w:rPr>
                                  <w:spacing w:val="-6"/>
                                  <w:sz w:val="24"/>
                                </w:rPr>
                                <w:t>should</w:t>
                              </w:r>
                              <w:r>
                                <w:rPr>
                                  <w:spacing w:val="-9"/>
                                  <w:sz w:val="24"/>
                                </w:rPr>
                                <w:t> </w:t>
                              </w:r>
                              <w:r>
                                <w:rPr>
                                  <w:spacing w:val="-6"/>
                                  <w:sz w:val="24"/>
                                </w:rPr>
                                <w:t>not</w:t>
                              </w:r>
                              <w:r>
                                <w:rPr>
                                  <w:spacing w:val="-9"/>
                                  <w:sz w:val="24"/>
                                </w:rPr>
                                <w:t> </w:t>
                              </w:r>
                              <w:r>
                                <w:rPr>
                                  <w:spacing w:val="-6"/>
                                  <w:sz w:val="24"/>
                                </w:rPr>
                                <w:t>change</w:t>
                              </w:r>
                              <w:r>
                                <w:rPr>
                                  <w:spacing w:val="-9"/>
                                  <w:sz w:val="24"/>
                                </w:rPr>
                                <w:t> </w:t>
                              </w:r>
                              <w:r>
                                <w:rPr>
                                  <w:spacing w:val="-6"/>
                                  <w:sz w:val="24"/>
                                </w:rPr>
                                <w:t>the</w:t>
                              </w:r>
                              <w:r>
                                <w:rPr>
                                  <w:spacing w:val="-9"/>
                                  <w:sz w:val="24"/>
                                </w:rPr>
                                <w:t> </w:t>
                              </w:r>
                              <w:r>
                                <w:rPr>
                                  <w:spacing w:val="-6"/>
                                  <w:sz w:val="24"/>
                                </w:rPr>
                                <w:t>way</w:t>
                              </w:r>
                              <w:r>
                                <w:rPr>
                                  <w:spacing w:val="-9"/>
                                  <w:sz w:val="24"/>
                                </w:rPr>
                                <w:t> </w:t>
                              </w:r>
                              <w:r>
                                <w:rPr>
                                  <w:spacing w:val="-6"/>
                                  <w:sz w:val="24"/>
                                </w:rPr>
                                <w:t>we </w:t>
                              </w:r>
                              <w:r>
                                <w:rPr>
                                  <w:sz w:val="24"/>
                                </w:rPr>
                                <w:t>treat non-human animals.</w:t>
                              </w:r>
                            </w:p>
                          </w:txbxContent>
                        </wps:txbx>
                        <wps:bodyPr wrap="square" lIns="0" tIns="0" rIns="0" bIns="0" rtlCol="0">
                          <a:noAutofit/>
                        </wps:bodyPr>
                      </wps:wsp>
                    </wpg:wgp>
                  </a:graphicData>
                </a:graphic>
              </wp:anchor>
            </w:drawing>
          </mc:Choice>
          <mc:Fallback>
            <w:pict>
              <v:group style="position:absolute;margin-left:118.183998pt;margin-top:19.33259pt;width:375.65pt;height:119.05pt;mso-position-horizontal-relative:page;mso-position-vertical-relative:paragraph;z-index:-15626240;mso-wrap-distance-left:0;mso-wrap-distance-right:0" id="docshapegroup474" coordorigin="2364,387" coordsize="7513,2381">
                <v:shape style="position:absolute;left:2363;top:386;width:7513;height:2381" id="docshape475" coordorigin="2364,387" coordsize="7513,2381" path="m9768,387l2472,387,2430,395,2395,418,2372,453,2364,495,2364,2660,2372,2702,2395,2736,2430,2759,2472,2768,9768,2768,9810,2759,9845,2736,9868,2702,9876,2660,9876,495,9868,453,9845,418,9810,395,9768,387xe" filled="true" fillcolor="#b2b2b2" stroked="false">
                  <v:path arrowok="t"/>
                  <v:fill type="solid"/>
                </v:shape>
                <v:shape style="position:absolute;left:2392;top:415;width:7457;height:2325" id="docshape476" coordorigin="2392,415" coordsize="7457,2325" path="m9768,415l2472,415,2441,421,2415,438,2398,464,2392,495,2392,2660,2398,2691,2415,2716,2441,2733,2472,2739,9768,2739,9799,2733,9825,2716,9842,2691,9848,2660,9848,495,9842,464,9825,438,9799,421,9768,415xe" filled="true" fillcolor="#f2f2f2" stroked="false">
                  <v:path arrowok="t"/>
                  <v:fill type="solid"/>
                </v:shape>
                <v:shape style="position:absolute;left:2363;top:386;width:7513;height:2381" type="#_x0000_t202" id="docshape477" filled="false" stroked="false">
                  <v:textbox inset="0,0,0,0">
                    <w:txbxContent>
                      <w:p>
                        <w:pPr>
                          <w:spacing w:line="213" w:lineRule="auto" w:before="182"/>
                          <w:ind w:left="354" w:right="0" w:firstLine="0"/>
                          <w:jc w:val="left"/>
                          <w:rPr>
                            <w:sz w:val="24"/>
                          </w:rPr>
                        </w:pPr>
                        <w:r>
                          <w:rPr>
                            <w:spacing w:val="-2"/>
                            <w:sz w:val="24"/>
                          </w:rPr>
                          <w:t>It</w:t>
                        </w:r>
                        <w:r>
                          <w:rPr>
                            <w:spacing w:val="-7"/>
                            <w:sz w:val="24"/>
                          </w:rPr>
                          <w:t> </w:t>
                        </w:r>
                        <w:r>
                          <w:rPr>
                            <w:spacing w:val="-2"/>
                            <w:sz w:val="24"/>
                          </w:rPr>
                          <w:t>is</w:t>
                        </w:r>
                        <w:r>
                          <w:rPr>
                            <w:spacing w:val="-6"/>
                            <w:sz w:val="24"/>
                          </w:rPr>
                          <w:t> </w:t>
                        </w:r>
                        <w:r>
                          <w:rPr>
                            <w:spacing w:val="-2"/>
                            <w:sz w:val="24"/>
                          </w:rPr>
                          <w:t>beneficial</w:t>
                        </w:r>
                        <w:r>
                          <w:rPr>
                            <w:spacing w:val="-6"/>
                            <w:sz w:val="24"/>
                          </w:rPr>
                          <w:t> </w:t>
                        </w:r>
                        <w:r>
                          <w:rPr>
                            <w:spacing w:val="-2"/>
                            <w:sz w:val="24"/>
                          </w:rPr>
                          <w:t>for</w:t>
                        </w:r>
                        <w:r>
                          <w:rPr>
                            <w:spacing w:val="-6"/>
                            <w:sz w:val="24"/>
                          </w:rPr>
                          <w:t> </w:t>
                        </w:r>
                        <w:r>
                          <w:rPr>
                            <w:spacing w:val="-2"/>
                            <w:sz w:val="24"/>
                          </w:rPr>
                          <w:t>us</w:t>
                        </w:r>
                        <w:r>
                          <w:rPr>
                            <w:spacing w:val="-6"/>
                            <w:sz w:val="24"/>
                          </w:rPr>
                          <w:t> </w:t>
                        </w:r>
                        <w:r>
                          <w:rPr>
                            <w:spacing w:val="-2"/>
                            <w:sz w:val="24"/>
                          </w:rPr>
                          <w:t>to</w:t>
                        </w:r>
                        <w:r>
                          <w:rPr>
                            <w:spacing w:val="-6"/>
                            <w:sz w:val="24"/>
                          </w:rPr>
                          <w:t> </w:t>
                        </w:r>
                        <w:r>
                          <w:rPr>
                            <w:spacing w:val="-2"/>
                            <w:sz w:val="24"/>
                          </w:rPr>
                          <w:t>use</w:t>
                        </w:r>
                        <w:r>
                          <w:rPr>
                            <w:spacing w:val="-6"/>
                            <w:sz w:val="24"/>
                          </w:rPr>
                          <w:t> </w:t>
                        </w:r>
                        <w:r>
                          <w:rPr>
                            <w:spacing w:val="-2"/>
                            <w:sz w:val="24"/>
                          </w:rPr>
                          <w:t>non-human</w:t>
                        </w:r>
                        <w:r>
                          <w:rPr>
                            <w:spacing w:val="-6"/>
                            <w:sz w:val="24"/>
                          </w:rPr>
                          <w:t> </w:t>
                        </w:r>
                        <w:r>
                          <w:rPr>
                            <w:spacing w:val="-2"/>
                            <w:sz w:val="24"/>
                          </w:rPr>
                          <w:t>animals</w:t>
                        </w:r>
                        <w:r>
                          <w:rPr>
                            <w:spacing w:val="-6"/>
                            <w:sz w:val="24"/>
                          </w:rPr>
                          <w:t> </w:t>
                        </w:r>
                        <w:r>
                          <w:rPr>
                            <w:spacing w:val="-2"/>
                            <w:sz w:val="24"/>
                          </w:rPr>
                          <w:t>for</w:t>
                        </w:r>
                        <w:r>
                          <w:rPr>
                            <w:spacing w:val="-6"/>
                            <w:sz w:val="24"/>
                          </w:rPr>
                          <w:t> </w:t>
                        </w:r>
                        <w:r>
                          <w:rPr>
                            <w:spacing w:val="-2"/>
                            <w:sz w:val="24"/>
                          </w:rPr>
                          <w:t>food,</w:t>
                        </w:r>
                        <w:r>
                          <w:rPr>
                            <w:spacing w:val="-5"/>
                            <w:sz w:val="24"/>
                          </w:rPr>
                          <w:t> </w:t>
                        </w:r>
                        <w:r>
                          <w:rPr>
                            <w:spacing w:val="-2"/>
                            <w:sz w:val="24"/>
                          </w:rPr>
                          <w:t>research </w:t>
                        </w:r>
                        <w:r>
                          <w:rPr>
                            <w:sz w:val="24"/>
                          </w:rPr>
                          <w:t>and entertainment purposes.</w:t>
                        </w:r>
                      </w:p>
                      <w:p>
                        <w:pPr>
                          <w:spacing w:line="213" w:lineRule="auto" w:before="1"/>
                          <w:ind w:left="354" w:right="347" w:firstLine="0"/>
                          <w:jc w:val="left"/>
                          <w:rPr>
                            <w:sz w:val="24"/>
                          </w:rPr>
                        </w:pPr>
                        <w:r>
                          <w:rPr>
                            <w:spacing w:val="-6"/>
                            <w:sz w:val="24"/>
                          </w:rPr>
                          <w:t>Imposing ethical limits on the way we treat animals would increase </w:t>
                        </w:r>
                        <w:r>
                          <w:rPr>
                            <w:sz w:val="24"/>
                          </w:rPr>
                          <w:t>our costs.</w:t>
                        </w:r>
                      </w:p>
                      <w:p>
                        <w:pPr>
                          <w:spacing w:line="213" w:lineRule="auto" w:before="290"/>
                          <w:ind w:left="354" w:right="348" w:firstLine="0"/>
                          <w:jc w:val="left"/>
                          <w:rPr>
                            <w:sz w:val="24"/>
                          </w:rPr>
                        </w:pPr>
                        <w:r>
                          <w:rPr>
                            <w:spacing w:val="-6"/>
                            <w:sz w:val="24"/>
                          </w:rPr>
                          <w:t>So,</w:t>
                        </w:r>
                        <w:r>
                          <w:rPr>
                            <w:spacing w:val="-11"/>
                            <w:sz w:val="24"/>
                          </w:rPr>
                          <w:t> </w:t>
                        </w:r>
                        <w:r>
                          <w:rPr>
                            <w:spacing w:val="-6"/>
                            <w:sz w:val="24"/>
                          </w:rPr>
                          <w:t>on</w:t>
                        </w:r>
                        <w:r>
                          <w:rPr>
                            <w:spacing w:val="-9"/>
                            <w:sz w:val="24"/>
                          </w:rPr>
                          <w:t> </w:t>
                        </w:r>
                        <w:r>
                          <w:rPr>
                            <w:spacing w:val="-6"/>
                            <w:sz w:val="24"/>
                          </w:rPr>
                          <w:t>simple</w:t>
                        </w:r>
                        <w:r>
                          <w:rPr>
                            <w:spacing w:val="-9"/>
                            <w:sz w:val="24"/>
                          </w:rPr>
                          <w:t> </w:t>
                        </w:r>
                        <w:r>
                          <w:rPr>
                            <w:spacing w:val="-6"/>
                            <w:sz w:val="24"/>
                          </w:rPr>
                          <w:t>utilitarian</w:t>
                        </w:r>
                        <w:r>
                          <w:rPr>
                            <w:spacing w:val="-9"/>
                            <w:sz w:val="24"/>
                          </w:rPr>
                          <w:t> </w:t>
                        </w:r>
                        <w:r>
                          <w:rPr>
                            <w:spacing w:val="-6"/>
                            <w:sz w:val="24"/>
                          </w:rPr>
                          <w:t>grounds,</w:t>
                        </w:r>
                        <w:r>
                          <w:rPr>
                            <w:spacing w:val="-9"/>
                            <w:sz w:val="24"/>
                          </w:rPr>
                          <w:t> </w:t>
                        </w:r>
                        <w:r>
                          <w:rPr>
                            <w:spacing w:val="-6"/>
                            <w:sz w:val="24"/>
                          </w:rPr>
                          <w:t>we</w:t>
                        </w:r>
                        <w:r>
                          <w:rPr>
                            <w:spacing w:val="-9"/>
                            <w:sz w:val="24"/>
                          </w:rPr>
                          <w:t> </w:t>
                        </w:r>
                        <w:r>
                          <w:rPr>
                            <w:spacing w:val="-6"/>
                            <w:sz w:val="24"/>
                          </w:rPr>
                          <w:t>should</w:t>
                        </w:r>
                        <w:r>
                          <w:rPr>
                            <w:spacing w:val="-9"/>
                            <w:sz w:val="24"/>
                          </w:rPr>
                          <w:t> </w:t>
                        </w:r>
                        <w:r>
                          <w:rPr>
                            <w:spacing w:val="-6"/>
                            <w:sz w:val="24"/>
                          </w:rPr>
                          <w:t>not</w:t>
                        </w:r>
                        <w:r>
                          <w:rPr>
                            <w:spacing w:val="-9"/>
                            <w:sz w:val="24"/>
                          </w:rPr>
                          <w:t> </w:t>
                        </w:r>
                        <w:r>
                          <w:rPr>
                            <w:spacing w:val="-6"/>
                            <w:sz w:val="24"/>
                          </w:rPr>
                          <w:t>change</w:t>
                        </w:r>
                        <w:r>
                          <w:rPr>
                            <w:spacing w:val="-9"/>
                            <w:sz w:val="24"/>
                          </w:rPr>
                          <w:t> </w:t>
                        </w:r>
                        <w:r>
                          <w:rPr>
                            <w:spacing w:val="-6"/>
                            <w:sz w:val="24"/>
                          </w:rPr>
                          <w:t>the</w:t>
                        </w:r>
                        <w:r>
                          <w:rPr>
                            <w:spacing w:val="-9"/>
                            <w:sz w:val="24"/>
                          </w:rPr>
                          <w:t> </w:t>
                        </w:r>
                        <w:r>
                          <w:rPr>
                            <w:spacing w:val="-6"/>
                            <w:sz w:val="24"/>
                          </w:rPr>
                          <w:t>way</w:t>
                        </w:r>
                        <w:r>
                          <w:rPr>
                            <w:spacing w:val="-9"/>
                            <w:sz w:val="24"/>
                          </w:rPr>
                          <w:t> </w:t>
                        </w:r>
                        <w:r>
                          <w:rPr>
                            <w:spacing w:val="-6"/>
                            <w:sz w:val="24"/>
                          </w:rPr>
                          <w:t>we </w:t>
                        </w:r>
                        <w:r>
                          <w:rPr>
                            <w:sz w:val="24"/>
                          </w:rPr>
                          <w:t>treat non-human animals.</w:t>
                        </w:r>
                      </w:p>
                    </w:txbxContent>
                  </v:textbox>
                  <w10:wrap type="none"/>
                </v:shape>
                <w10:wrap type="topAndBottom"/>
              </v:group>
            </w:pict>
          </mc:Fallback>
        </mc:AlternateContent>
      </w:r>
    </w:p>
    <w:p>
      <w:pPr>
        <w:pStyle w:val="BodyText"/>
        <w:rPr>
          <w:sz w:val="17"/>
        </w:rPr>
      </w:pPr>
    </w:p>
    <w:p>
      <w:pPr>
        <w:pStyle w:val="BodyText"/>
        <w:spacing w:line="213" w:lineRule="auto" w:before="151"/>
        <w:ind w:left="497" w:right="415"/>
        <w:jc w:val="both"/>
      </w:pPr>
      <w:r>
        <w:rPr>
          <w:rFonts w:ascii="Georgia"/>
          <w:b/>
          <w:i/>
        </w:rPr>
        <w:t>Well what about this argument?</w:t>
      </w:r>
      <w:r>
        <w:rPr>
          <w:rFonts w:ascii="Georgia"/>
          <w:b/>
          <w:i/>
          <w:spacing w:val="40"/>
        </w:rPr>
        <w:t> </w:t>
      </w:r>
      <w:r>
        <w:rPr/>
        <w:t>Once</w:t>
      </w:r>
      <w:r>
        <w:rPr>
          <w:spacing w:val="-3"/>
        </w:rPr>
        <w:t> </w:t>
      </w:r>
      <w:r>
        <w:rPr/>
        <w:t>again</w:t>
      </w:r>
      <w:r>
        <w:rPr>
          <w:spacing w:val="-3"/>
        </w:rPr>
        <w:t> </w:t>
      </w:r>
      <w:r>
        <w:rPr/>
        <w:t>it</w:t>
      </w:r>
      <w:r>
        <w:rPr>
          <w:spacing w:val="-3"/>
        </w:rPr>
        <w:t> </w:t>
      </w:r>
      <w:r>
        <w:rPr/>
        <w:t>seems</w:t>
      </w:r>
      <w:r>
        <w:rPr>
          <w:spacing w:val="-3"/>
        </w:rPr>
        <w:t> </w:t>
      </w:r>
      <w:r>
        <w:rPr/>
        <w:t>promising</w:t>
      </w:r>
      <w:r>
        <w:rPr>
          <w:spacing w:val="-3"/>
        </w:rPr>
        <w:t> </w:t>
      </w:r>
      <w:r>
        <w:rPr/>
        <w:t>at</w:t>
      </w:r>
      <w:r>
        <w:rPr>
          <w:spacing w:val="-3"/>
        </w:rPr>
        <w:t> </w:t>
      </w:r>
      <w:r>
        <w:rPr/>
        <w:t>first, but</w:t>
      </w:r>
      <w:r>
        <w:rPr>
          <w:spacing w:val="-3"/>
        </w:rPr>
        <w:t> </w:t>
      </w:r>
      <w:r>
        <w:rPr/>
        <w:t>a</w:t>
      </w:r>
      <w:r>
        <w:rPr>
          <w:spacing w:val="-3"/>
        </w:rPr>
        <w:t> </w:t>
      </w:r>
      <w:r>
        <w:rPr/>
        <w:t>little critical</w:t>
      </w:r>
      <w:r>
        <w:rPr>
          <w:spacing w:val="-10"/>
        </w:rPr>
        <w:t> </w:t>
      </w:r>
      <w:r>
        <w:rPr/>
        <w:t>prodding</w:t>
      </w:r>
      <w:r>
        <w:rPr>
          <w:spacing w:val="-9"/>
        </w:rPr>
        <w:t> </w:t>
      </w:r>
      <w:r>
        <w:rPr/>
        <w:t>will</w:t>
      </w:r>
      <w:r>
        <w:rPr>
          <w:spacing w:val="-10"/>
        </w:rPr>
        <w:t> </w:t>
      </w:r>
      <w:r>
        <w:rPr/>
        <w:t>soon</w:t>
      </w:r>
      <w:r>
        <w:rPr>
          <w:spacing w:val="-9"/>
        </w:rPr>
        <w:t> </w:t>
      </w:r>
      <w:r>
        <w:rPr/>
        <w:t>show</w:t>
      </w:r>
      <w:r>
        <w:rPr>
          <w:spacing w:val="-10"/>
        </w:rPr>
        <w:t> </w:t>
      </w:r>
      <w:r>
        <w:rPr/>
        <w:t>that</w:t>
      </w:r>
      <w:r>
        <w:rPr>
          <w:spacing w:val="-10"/>
        </w:rPr>
        <w:t> </w:t>
      </w:r>
      <w:r>
        <w:rPr/>
        <w:t>it</w:t>
      </w:r>
      <w:r>
        <w:rPr>
          <w:spacing w:val="-9"/>
        </w:rPr>
        <w:t> </w:t>
      </w:r>
      <w:r>
        <w:rPr/>
        <w:t>makes</w:t>
      </w:r>
      <w:r>
        <w:rPr>
          <w:spacing w:val="-10"/>
        </w:rPr>
        <w:t> </w:t>
      </w:r>
      <w:r>
        <w:rPr/>
        <w:t>a</w:t>
      </w:r>
      <w:r>
        <w:rPr>
          <w:spacing w:val="-10"/>
        </w:rPr>
        <w:t> </w:t>
      </w:r>
      <w:r>
        <w:rPr/>
        <w:t>really</w:t>
      </w:r>
      <w:r>
        <w:rPr>
          <w:spacing w:val="-9"/>
        </w:rPr>
        <w:t> </w:t>
      </w:r>
      <w:r>
        <w:rPr/>
        <w:t>big</w:t>
      </w:r>
      <w:r>
        <w:rPr>
          <w:spacing w:val="-10"/>
        </w:rPr>
        <w:t> </w:t>
      </w:r>
      <w:r>
        <w:rPr/>
        <w:t>assumption.</w:t>
      </w:r>
      <w:r>
        <w:rPr>
          <w:spacing w:val="14"/>
        </w:rPr>
        <w:t> </w:t>
      </w:r>
      <w:r>
        <w:rPr/>
        <w:t>That</w:t>
      </w:r>
      <w:r>
        <w:rPr>
          <w:spacing w:val="-9"/>
        </w:rPr>
        <w:t> </w:t>
      </w:r>
      <w:r>
        <w:rPr/>
        <w:t>is,</w:t>
      </w:r>
      <w:r>
        <w:rPr>
          <w:spacing w:val="-9"/>
        </w:rPr>
        <w:t> </w:t>
      </w:r>
      <w:r>
        <w:rPr/>
        <w:t>it</w:t>
      </w:r>
      <w:r>
        <w:rPr>
          <w:spacing w:val="-9"/>
        </w:rPr>
        <w:t> </w:t>
      </w:r>
      <w:r>
        <w:rPr/>
        <w:t>assumes that</w:t>
      </w:r>
      <w:r>
        <w:rPr>
          <w:spacing w:val="-15"/>
        </w:rPr>
        <w:t> </w:t>
      </w:r>
      <w:r>
        <w:rPr/>
        <w:t>animals</w:t>
      </w:r>
      <w:r>
        <w:rPr>
          <w:spacing w:val="-15"/>
        </w:rPr>
        <w:t> </w:t>
      </w:r>
      <w:r>
        <w:rPr/>
        <w:t>do</w:t>
      </w:r>
      <w:r>
        <w:rPr>
          <w:spacing w:val="-15"/>
        </w:rPr>
        <w:t> </w:t>
      </w:r>
      <w:r>
        <w:rPr/>
        <w:t>not</w:t>
      </w:r>
      <w:r>
        <w:rPr>
          <w:spacing w:val="-15"/>
        </w:rPr>
        <w:t> </w:t>
      </w:r>
      <w:r>
        <w:rPr/>
        <w:t>count</w:t>
      </w:r>
      <w:r>
        <w:rPr>
          <w:spacing w:val="-15"/>
        </w:rPr>
        <w:t> </w:t>
      </w:r>
      <w:r>
        <w:rPr/>
        <w:t>in</w:t>
      </w:r>
      <w:r>
        <w:rPr>
          <w:spacing w:val="-15"/>
        </w:rPr>
        <w:t> </w:t>
      </w:r>
      <w:r>
        <w:rPr/>
        <w:t>our</w:t>
      </w:r>
      <w:r>
        <w:rPr>
          <w:spacing w:val="-15"/>
        </w:rPr>
        <w:t> </w:t>
      </w:r>
      <w:r>
        <w:rPr/>
        <w:t>utilitarian</w:t>
      </w:r>
      <w:r>
        <w:rPr>
          <w:spacing w:val="-15"/>
        </w:rPr>
        <w:t> </w:t>
      </w:r>
      <w:r>
        <w:rPr/>
        <w:t>assessments</w:t>
      </w:r>
      <w:r>
        <w:rPr>
          <w:spacing w:val="-15"/>
        </w:rPr>
        <w:t> </w:t>
      </w:r>
      <w:r>
        <w:rPr/>
        <w:t>of</w:t>
      </w:r>
      <w:r>
        <w:rPr>
          <w:spacing w:val="-15"/>
        </w:rPr>
        <w:t> </w:t>
      </w:r>
      <w:r>
        <w:rPr/>
        <w:t>costs</w:t>
      </w:r>
      <w:r>
        <w:rPr>
          <w:spacing w:val="-15"/>
        </w:rPr>
        <w:t> </w:t>
      </w:r>
      <w:r>
        <w:rPr/>
        <w:t>and</w:t>
      </w:r>
      <w:r>
        <w:rPr>
          <w:spacing w:val="-15"/>
        </w:rPr>
        <w:t> </w:t>
      </w:r>
      <w:r>
        <w:rPr/>
        <w:t>benefits.</w:t>
      </w:r>
      <w:r>
        <w:rPr>
          <w:spacing w:val="-15"/>
        </w:rPr>
        <w:t> </w:t>
      </w:r>
      <w:r>
        <w:rPr/>
        <w:t>Benefits</w:t>
      </w:r>
      <w:r>
        <w:rPr>
          <w:spacing w:val="-15"/>
        </w:rPr>
        <w:t> </w:t>
      </w:r>
      <w:r>
        <w:rPr/>
        <w:t>here are</w:t>
      </w:r>
      <w:r>
        <w:rPr>
          <w:spacing w:val="-15"/>
        </w:rPr>
        <w:t> </w:t>
      </w:r>
      <w:r>
        <w:rPr/>
        <w:t>benefits</w:t>
      </w:r>
      <w:r>
        <w:rPr>
          <w:spacing w:val="-15"/>
        </w:rPr>
        <w:t> </w:t>
      </w:r>
      <w:r>
        <w:rPr/>
        <w:t>to</w:t>
      </w:r>
      <w:r>
        <w:rPr>
          <w:spacing w:val="-15"/>
        </w:rPr>
        <w:t> </w:t>
      </w:r>
      <w:r>
        <w:rPr/>
        <w:t>us</w:t>
      </w:r>
      <w:r>
        <w:rPr>
          <w:spacing w:val="-15"/>
        </w:rPr>
        <w:t> </w:t>
      </w:r>
      <w:r>
        <w:rPr/>
        <w:t>and</w:t>
      </w:r>
      <w:r>
        <w:rPr>
          <w:spacing w:val="-15"/>
        </w:rPr>
        <w:t> </w:t>
      </w:r>
      <w:r>
        <w:rPr/>
        <w:t>costs</w:t>
      </w:r>
      <w:r>
        <w:rPr>
          <w:spacing w:val="-15"/>
        </w:rPr>
        <w:t> </w:t>
      </w:r>
      <w:r>
        <w:rPr/>
        <w:t>are</w:t>
      </w:r>
      <w:r>
        <w:rPr>
          <w:spacing w:val="-15"/>
        </w:rPr>
        <w:t> </w:t>
      </w:r>
      <w:r>
        <w:rPr/>
        <w:t>likewise</w:t>
      </w:r>
      <w:r>
        <w:rPr>
          <w:spacing w:val="-15"/>
        </w:rPr>
        <w:t> </w:t>
      </w:r>
      <w:r>
        <w:rPr/>
        <w:t>costs</w:t>
      </w:r>
      <w:r>
        <w:rPr>
          <w:spacing w:val="-15"/>
        </w:rPr>
        <w:t> </w:t>
      </w:r>
      <w:r>
        <w:rPr/>
        <w:t>to</w:t>
      </w:r>
      <w:r>
        <w:rPr>
          <w:spacing w:val="-15"/>
        </w:rPr>
        <w:t> </w:t>
      </w:r>
      <w:r>
        <w:rPr/>
        <w:t>us</w:t>
      </w:r>
      <w:r>
        <w:rPr>
          <w:spacing w:val="-15"/>
        </w:rPr>
        <w:t> </w:t>
      </w:r>
      <w:r>
        <w:rPr/>
        <w:t>according</w:t>
      </w:r>
      <w:r>
        <w:rPr>
          <w:spacing w:val="-15"/>
        </w:rPr>
        <w:t> </w:t>
      </w:r>
      <w:r>
        <w:rPr/>
        <w:t>to</w:t>
      </w:r>
      <w:r>
        <w:rPr>
          <w:spacing w:val="-15"/>
        </w:rPr>
        <w:t> </w:t>
      </w:r>
      <w:r>
        <w:rPr/>
        <w:t>this</w:t>
      </w:r>
      <w:r>
        <w:rPr>
          <w:spacing w:val="-15"/>
        </w:rPr>
        <w:t> </w:t>
      </w:r>
      <w:r>
        <w:rPr/>
        <w:t>argument.</w:t>
      </w:r>
      <w:r>
        <w:rPr>
          <w:spacing w:val="-15"/>
        </w:rPr>
        <w:t> </w:t>
      </w:r>
      <w:r>
        <w:rPr/>
        <w:t>But</w:t>
      </w:r>
      <w:r>
        <w:rPr>
          <w:spacing w:val="-15"/>
        </w:rPr>
        <w:t> </w:t>
      </w:r>
      <w:r>
        <w:rPr/>
        <w:t>it</w:t>
      </w:r>
      <w:r>
        <w:rPr>
          <w:spacing w:val="-15"/>
        </w:rPr>
        <w:t> </w:t>
      </w:r>
      <w:r>
        <w:rPr/>
        <w:t>seems </w:t>
      </w:r>
      <w:r>
        <w:rPr>
          <w:spacing w:val="-2"/>
        </w:rPr>
        <w:t>clear</w:t>
      </w:r>
      <w:r>
        <w:rPr>
          <w:spacing w:val="-8"/>
        </w:rPr>
        <w:t> </w:t>
      </w:r>
      <w:r>
        <w:rPr>
          <w:spacing w:val="-2"/>
        </w:rPr>
        <w:t>that</w:t>
      </w:r>
      <w:r>
        <w:rPr>
          <w:spacing w:val="-7"/>
        </w:rPr>
        <w:t> </w:t>
      </w:r>
      <w:r>
        <w:rPr>
          <w:spacing w:val="-2"/>
        </w:rPr>
        <w:t>animals</w:t>
      </w:r>
      <w:r>
        <w:rPr>
          <w:spacing w:val="-8"/>
        </w:rPr>
        <w:t> </w:t>
      </w:r>
      <w:r>
        <w:rPr>
          <w:spacing w:val="-2"/>
        </w:rPr>
        <w:t>are</w:t>
      </w:r>
      <w:r>
        <w:rPr>
          <w:spacing w:val="-7"/>
        </w:rPr>
        <w:t> </w:t>
      </w:r>
      <w:r>
        <w:rPr>
          <w:spacing w:val="-2"/>
        </w:rPr>
        <w:t>being</w:t>
      </w:r>
      <w:r>
        <w:rPr>
          <w:spacing w:val="-8"/>
        </w:rPr>
        <w:t> </w:t>
      </w:r>
      <w:r>
        <w:rPr>
          <w:spacing w:val="-2"/>
        </w:rPr>
        <w:t>asked</w:t>
      </w:r>
      <w:r>
        <w:rPr>
          <w:spacing w:val="-8"/>
        </w:rPr>
        <w:t> </w:t>
      </w:r>
      <w:r>
        <w:rPr>
          <w:spacing w:val="-2"/>
        </w:rPr>
        <w:t>to</w:t>
      </w:r>
      <w:r>
        <w:rPr>
          <w:spacing w:val="-8"/>
        </w:rPr>
        <w:t> </w:t>
      </w:r>
      <w:r>
        <w:rPr>
          <w:spacing w:val="-2"/>
        </w:rPr>
        <w:t>bear</w:t>
      </w:r>
      <w:r>
        <w:rPr>
          <w:spacing w:val="-8"/>
        </w:rPr>
        <w:t> </w:t>
      </w:r>
      <w:r>
        <w:rPr>
          <w:spacing w:val="-2"/>
        </w:rPr>
        <w:t>the</w:t>
      </w:r>
      <w:r>
        <w:rPr>
          <w:spacing w:val="-7"/>
        </w:rPr>
        <w:t> </w:t>
      </w:r>
      <w:r>
        <w:rPr>
          <w:spacing w:val="-2"/>
        </w:rPr>
        <w:t>burden</w:t>
      </w:r>
      <w:r>
        <w:rPr>
          <w:spacing w:val="-8"/>
        </w:rPr>
        <w:t> </w:t>
      </w:r>
      <w:r>
        <w:rPr>
          <w:spacing w:val="-2"/>
        </w:rPr>
        <w:t>of</w:t>
      </w:r>
      <w:r>
        <w:rPr>
          <w:spacing w:val="-7"/>
        </w:rPr>
        <w:t> </w:t>
      </w:r>
      <w:r>
        <w:rPr>
          <w:spacing w:val="-2"/>
        </w:rPr>
        <w:t>being</w:t>
      </w:r>
      <w:r>
        <w:rPr>
          <w:spacing w:val="-8"/>
        </w:rPr>
        <w:t> </w:t>
      </w:r>
      <w:r>
        <w:rPr>
          <w:spacing w:val="-2"/>
        </w:rPr>
        <w:t>eaten</w:t>
      </w:r>
      <w:r>
        <w:rPr>
          <w:spacing w:val="-7"/>
        </w:rPr>
        <w:t> </w:t>
      </w:r>
      <w:r>
        <w:rPr>
          <w:spacing w:val="-2"/>
        </w:rPr>
        <w:t>by</w:t>
      </w:r>
      <w:r>
        <w:rPr>
          <w:spacing w:val="-7"/>
        </w:rPr>
        <w:t> </w:t>
      </w:r>
      <w:r>
        <w:rPr>
          <w:spacing w:val="-2"/>
        </w:rPr>
        <w:t>us,</w:t>
      </w:r>
      <w:r>
        <w:rPr>
          <w:spacing w:val="-8"/>
        </w:rPr>
        <w:t> </w:t>
      </w:r>
      <w:r>
        <w:rPr>
          <w:spacing w:val="-2"/>
        </w:rPr>
        <w:t>used</w:t>
      </w:r>
      <w:r>
        <w:rPr>
          <w:spacing w:val="-7"/>
        </w:rPr>
        <w:t> </w:t>
      </w:r>
      <w:r>
        <w:rPr>
          <w:spacing w:val="-2"/>
        </w:rPr>
        <w:t>as</w:t>
      </w:r>
      <w:r>
        <w:rPr>
          <w:spacing w:val="-8"/>
        </w:rPr>
        <w:t> </w:t>
      </w:r>
      <w:r>
        <w:rPr>
          <w:spacing w:val="-2"/>
        </w:rPr>
        <w:t>research</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4"/>
        <w:jc w:val="both"/>
      </w:pPr>
      <w:r>
        <w:rPr/>
        <w:t>subjects</w:t>
      </w:r>
      <w:r>
        <w:rPr>
          <w:spacing w:val="-13"/>
        </w:rPr>
        <w:t> </w:t>
      </w:r>
      <w:r>
        <w:rPr/>
        <w:t>and</w:t>
      </w:r>
      <w:r>
        <w:rPr>
          <w:spacing w:val="-13"/>
        </w:rPr>
        <w:t> </w:t>
      </w:r>
      <w:r>
        <w:rPr/>
        <w:t>so</w:t>
      </w:r>
      <w:r>
        <w:rPr>
          <w:spacing w:val="-13"/>
        </w:rPr>
        <w:t> </w:t>
      </w:r>
      <w:r>
        <w:rPr/>
        <w:t>on,</w:t>
      </w:r>
      <w:r>
        <w:rPr>
          <w:spacing w:val="-12"/>
        </w:rPr>
        <w:t> </w:t>
      </w:r>
      <w:r>
        <w:rPr/>
        <w:t>without</w:t>
      </w:r>
      <w:r>
        <w:rPr>
          <w:spacing w:val="-13"/>
        </w:rPr>
        <w:t> </w:t>
      </w:r>
      <w:r>
        <w:rPr/>
        <w:t>the</w:t>
      </w:r>
      <w:r>
        <w:rPr>
          <w:spacing w:val="-13"/>
        </w:rPr>
        <w:t> </w:t>
      </w:r>
      <w:r>
        <w:rPr/>
        <w:t>slightest</w:t>
      </w:r>
      <w:r>
        <w:rPr>
          <w:spacing w:val="-13"/>
        </w:rPr>
        <w:t> </w:t>
      </w:r>
      <w:r>
        <w:rPr/>
        <w:t>consideration</w:t>
      </w:r>
      <w:r>
        <w:rPr>
          <w:spacing w:val="-13"/>
        </w:rPr>
        <w:t> </w:t>
      </w:r>
      <w:r>
        <w:rPr/>
        <w:t>of</w:t>
      </w:r>
      <w:r>
        <w:rPr>
          <w:spacing w:val="-13"/>
        </w:rPr>
        <w:t> </w:t>
      </w:r>
      <w:r>
        <w:rPr/>
        <w:t>their</w:t>
      </w:r>
      <w:r>
        <w:rPr>
          <w:spacing w:val="-13"/>
        </w:rPr>
        <w:t> </w:t>
      </w:r>
      <w:r>
        <w:rPr/>
        <w:t>benefits</w:t>
      </w:r>
      <w:r>
        <w:rPr>
          <w:spacing w:val="-13"/>
        </w:rPr>
        <w:t> </w:t>
      </w:r>
      <w:r>
        <w:rPr/>
        <w:t>and</w:t>
      </w:r>
      <w:r>
        <w:rPr>
          <w:spacing w:val="-13"/>
        </w:rPr>
        <w:t> </w:t>
      </w:r>
      <w:r>
        <w:rPr/>
        <w:t>costs.</w:t>
      </w:r>
      <w:r>
        <w:rPr>
          <w:spacing w:val="10"/>
        </w:rPr>
        <w:t> </w:t>
      </w:r>
      <w:r>
        <w:rPr/>
        <w:t>Now</w:t>
      </w:r>
      <w:r>
        <w:rPr>
          <w:spacing w:val="-13"/>
        </w:rPr>
        <w:t> </w:t>
      </w:r>
      <w:r>
        <w:rPr/>
        <w:t>we </w:t>
      </w:r>
      <w:r>
        <w:rPr>
          <w:spacing w:val="-2"/>
        </w:rPr>
        <w:t>have</w:t>
      </w:r>
      <w:r>
        <w:rPr>
          <w:spacing w:val="-12"/>
        </w:rPr>
        <w:t> </w:t>
      </w:r>
      <w:r>
        <w:rPr>
          <w:spacing w:val="-2"/>
        </w:rPr>
        <w:t>not</w:t>
      </w:r>
      <w:r>
        <w:rPr>
          <w:spacing w:val="-12"/>
        </w:rPr>
        <w:t> </w:t>
      </w:r>
      <w:r>
        <w:rPr>
          <w:spacing w:val="-2"/>
        </w:rPr>
        <w:t>yet</w:t>
      </w:r>
      <w:r>
        <w:rPr>
          <w:spacing w:val="-12"/>
        </w:rPr>
        <w:t> </w:t>
      </w:r>
      <w:r>
        <w:rPr>
          <w:spacing w:val="-2"/>
        </w:rPr>
        <w:t>seen</w:t>
      </w:r>
      <w:r>
        <w:rPr>
          <w:spacing w:val="-12"/>
        </w:rPr>
        <w:t> </w:t>
      </w:r>
      <w:r>
        <w:rPr>
          <w:spacing w:val="-2"/>
        </w:rPr>
        <w:t>any</w:t>
      </w:r>
      <w:r>
        <w:rPr>
          <w:spacing w:val="-12"/>
        </w:rPr>
        <w:t> </w:t>
      </w:r>
      <w:r>
        <w:rPr>
          <w:spacing w:val="-2"/>
        </w:rPr>
        <w:t>reasons</w:t>
      </w:r>
      <w:r>
        <w:rPr>
          <w:spacing w:val="-12"/>
        </w:rPr>
        <w:t> </w:t>
      </w:r>
      <w:r>
        <w:rPr>
          <w:spacing w:val="-2"/>
        </w:rPr>
        <w:t>why</w:t>
      </w:r>
      <w:r>
        <w:rPr>
          <w:spacing w:val="-12"/>
        </w:rPr>
        <w:t> </w:t>
      </w:r>
      <w:r>
        <w:rPr>
          <w:spacing w:val="-2"/>
        </w:rPr>
        <w:t>we</w:t>
      </w:r>
      <w:r>
        <w:rPr>
          <w:spacing w:val="-12"/>
        </w:rPr>
        <w:t> </w:t>
      </w:r>
      <w:r>
        <w:rPr>
          <w:spacing w:val="-2"/>
        </w:rPr>
        <w:t>should</w:t>
      </w:r>
      <w:r>
        <w:rPr>
          <w:spacing w:val="-12"/>
        </w:rPr>
        <w:t> </w:t>
      </w:r>
      <w:r>
        <w:rPr>
          <w:spacing w:val="-2"/>
        </w:rPr>
        <w:t>take</w:t>
      </w:r>
      <w:r>
        <w:rPr>
          <w:spacing w:val="-12"/>
        </w:rPr>
        <w:t> </w:t>
      </w:r>
      <w:r>
        <w:rPr>
          <w:spacing w:val="-2"/>
        </w:rPr>
        <w:t>animals’</w:t>
      </w:r>
      <w:r>
        <w:rPr>
          <w:spacing w:val="-12"/>
        </w:rPr>
        <w:t> </w:t>
      </w:r>
      <w:r>
        <w:rPr>
          <w:spacing w:val="-2"/>
        </w:rPr>
        <w:t>costs</w:t>
      </w:r>
      <w:r>
        <w:rPr>
          <w:spacing w:val="-12"/>
        </w:rPr>
        <w:t> </w:t>
      </w:r>
      <w:r>
        <w:rPr>
          <w:spacing w:val="-2"/>
        </w:rPr>
        <w:t>and</w:t>
      </w:r>
      <w:r>
        <w:rPr>
          <w:spacing w:val="-12"/>
        </w:rPr>
        <w:t> </w:t>
      </w:r>
      <w:r>
        <w:rPr>
          <w:spacing w:val="-2"/>
        </w:rPr>
        <w:t>benefits</w:t>
      </w:r>
      <w:r>
        <w:rPr>
          <w:spacing w:val="-12"/>
        </w:rPr>
        <w:t> </w:t>
      </w:r>
      <w:r>
        <w:rPr>
          <w:spacing w:val="-2"/>
        </w:rPr>
        <w:t>into</w:t>
      </w:r>
      <w:r>
        <w:rPr>
          <w:spacing w:val="-12"/>
        </w:rPr>
        <w:t> </w:t>
      </w:r>
      <w:r>
        <w:rPr>
          <w:spacing w:val="-2"/>
        </w:rPr>
        <w:t>account, but</w:t>
      </w:r>
      <w:r>
        <w:rPr>
          <w:spacing w:val="-8"/>
        </w:rPr>
        <w:t> </w:t>
      </w:r>
      <w:r>
        <w:rPr>
          <w:spacing w:val="-2"/>
        </w:rPr>
        <w:t>this</w:t>
      </w:r>
      <w:r>
        <w:rPr>
          <w:spacing w:val="-8"/>
        </w:rPr>
        <w:t> </w:t>
      </w:r>
      <w:r>
        <w:rPr>
          <w:spacing w:val="-2"/>
        </w:rPr>
        <w:t>argument</w:t>
      </w:r>
      <w:r>
        <w:rPr>
          <w:spacing w:val="-8"/>
        </w:rPr>
        <w:t> </w:t>
      </w:r>
      <w:r>
        <w:rPr>
          <w:spacing w:val="-2"/>
        </w:rPr>
        <w:t>cannot</w:t>
      </w:r>
      <w:r>
        <w:rPr>
          <w:spacing w:val="-8"/>
        </w:rPr>
        <w:t> </w:t>
      </w:r>
      <w:r>
        <w:rPr>
          <w:spacing w:val="-2"/>
        </w:rPr>
        <w:t>possibly</w:t>
      </w:r>
      <w:r>
        <w:rPr>
          <w:spacing w:val="-8"/>
        </w:rPr>
        <w:t> </w:t>
      </w:r>
      <w:r>
        <w:rPr>
          <w:spacing w:val="-2"/>
        </w:rPr>
        <w:t>establish</w:t>
      </w:r>
      <w:r>
        <w:rPr>
          <w:spacing w:val="-8"/>
        </w:rPr>
        <w:t> </w:t>
      </w:r>
      <w:r>
        <w:rPr>
          <w:spacing w:val="-2"/>
        </w:rPr>
        <w:t>that</w:t>
      </w:r>
      <w:r>
        <w:rPr>
          <w:spacing w:val="-8"/>
        </w:rPr>
        <w:t> </w:t>
      </w:r>
      <w:r>
        <w:rPr>
          <w:spacing w:val="-2"/>
        </w:rPr>
        <w:t>we</w:t>
      </w:r>
      <w:r>
        <w:rPr>
          <w:spacing w:val="-8"/>
        </w:rPr>
        <w:t> </w:t>
      </w:r>
      <w:r>
        <w:rPr>
          <w:spacing w:val="-2"/>
        </w:rPr>
        <w:t>need</w:t>
      </w:r>
      <w:r>
        <w:rPr>
          <w:spacing w:val="-8"/>
        </w:rPr>
        <w:t> </w:t>
      </w:r>
      <w:r>
        <w:rPr>
          <w:spacing w:val="-2"/>
        </w:rPr>
        <w:t>not</w:t>
      </w:r>
      <w:r>
        <w:rPr>
          <w:spacing w:val="-8"/>
        </w:rPr>
        <w:t> </w:t>
      </w:r>
      <w:r>
        <w:rPr>
          <w:spacing w:val="-2"/>
        </w:rPr>
        <w:t>do</w:t>
      </w:r>
      <w:r>
        <w:rPr>
          <w:spacing w:val="-8"/>
        </w:rPr>
        <w:t> </w:t>
      </w:r>
      <w:r>
        <w:rPr>
          <w:spacing w:val="-2"/>
        </w:rPr>
        <w:t>this,</w:t>
      </w:r>
      <w:r>
        <w:rPr>
          <w:spacing w:val="-8"/>
        </w:rPr>
        <w:t> </w:t>
      </w:r>
      <w:r>
        <w:rPr>
          <w:spacing w:val="-2"/>
        </w:rPr>
        <w:t>since</w:t>
      </w:r>
      <w:r>
        <w:rPr>
          <w:spacing w:val="-8"/>
        </w:rPr>
        <w:t> </w:t>
      </w:r>
      <w:r>
        <w:rPr>
          <w:spacing w:val="-2"/>
        </w:rPr>
        <w:t>it</w:t>
      </w:r>
      <w:r>
        <w:rPr>
          <w:spacing w:val="-8"/>
        </w:rPr>
        <w:t> </w:t>
      </w:r>
      <w:r>
        <w:rPr>
          <w:spacing w:val="-2"/>
        </w:rPr>
        <w:t>assumes</w:t>
      </w:r>
      <w:r>
        <w:rPr>
          <w:spacing w:val="-8"/>
        </w:rPr>
        <w:t> </w:t>
      </w:r>
      <w:r>
        <w:rPr>
          <w:spacing w:val="-2"/>
        </w:rPr>
        <w:t>from </w:t>
      </w:r>
      <w:r>
        <w:rPr/>
        <w:t>the</w:t>
      </w:r>
      <w:r>
        <w:rPr>
          <w:spacing w:val="-1"/>
        </w:rPr>
        <w:t> </w:t>
      </w:r>
      <w:r>
        <w:rPr/>
        <w:t>start</w:t>
      </w:r>
      <w:r>
        <w:rPr>
          <w:spacing w:val="-1"/>
        </w:rPr>
        <w:t> </w:t>
      </w:r>
      <w:r>
        <w:rPr/>
        <w:t>that</w:t>
      </w:r>
      <w:r>
        <w:rPr>
          <w:spacing w:val="-1"/>
        </w:rPr>
        <w:t> </w:t>
      </w:r>
      <w:r>
        <w:rPr/>
        <w:t>animals’</w:t>
      </w:r>
      <w:r>
        <w:rPr>
          <w:spacing w:val="-1"/>
        </w:rPr>
        <w:t> </w:t>
      </w:r>
      <w:r>
        <w:rPr/>
        <w:t>costs</w:t>
      </w:r>
      <w:r>
        <w:rPr>
          <w:spacing w:val="-1"/>
        </w:rPr>
        <w:t> </w:t>
      </w:r>
      <w:r>
        <w:rPr/>
        <w:t>and</w:t>
      </w:r>
      <w:r>
        <w:rPr>
          <w:spacing w:val="-1"/>
        </w:rPr>
        <w:t> </w:t>
      </w:r>
      <w:r>
        <w:rPr/>
        <w:t>benefits</w:t>
      </w:r>
      <w:r>
        <w:rPr>
          <w:spacing w:val="-1"/>
        </w:rPr>
        <w:t> </w:t>
      </w:r>
      <w:r>
        <w:rPr/>
        <w:t>do</w:t>
      </w:r>
      <w:r>
        <w:rPr>
          <w:spacing w:val="-1"/>
        </w:rPr>
        <w:t> </w:t>
      </w:r>
      <w:r>
        <w:rPr/>
        <w:t>not</w:t>
      </w:r>
      <w:r>
        <w:rPr>
          <w:spacing w:val="-1"/>
        </w:rPr>
        <w:t> </w:t>
      </w:r>
      <w:r>
        <w:rPr/>
        <w:t>count.</w:t>
      </w:r>
      <w:r>
        <w:rPr>
          <w:spacing w:val="22"/>
        </w:rPr>
        <w:t> </w:t>
      </w:r>
      <w:r>
        <w:rPr/>
        <w:t>So</w:t>
      </w:r>
      <w:r>
        <w:rPr>
          <w:spacing w:val="-1"/>
        </w:rPr>
        <w:t> </w:t>
      </w:r>
      <w:r>
        <w:rPr/>
        <w:t>at</w:t>
      </w:r>
      <w:r>
        <w:rPr>
          <w:spacing w:val="-1"/>
        </w:rPr>
        <w:t> </w:t>
      </w:r>
      <w:r>
        <w:rPr/>
        <w:t>best</w:t>
      </w:r>
      <w:r>
        <w:rPr>
          <w:spacing w:val="-1"/>
        </w:rPr>
        <w:t> </w:t>
      </w:r>
      <w:r>
        <w:rPr/>
        <w:t>it</w:t>
      </w:r>
      <w:r>
        <w:rPr>
          <w:spacing w:val="-1"/>
        </w:rPr>
        <w:t> </w:t>
      </w:r>
      <w:r>
        <w:rPr/>
        <w:t>remains</w:t>
      </w:r>
      <w:r>
        <w:rPr>
          <w:spacing w:val="-1"/>
        </w:rPr>
        <w:t> </w:t>
      </w:r>
      <w:r>
        <w:rPr/>
        <w:t>neutral</w:t>
      </w:r>
      <w:r>
        <w:rPr>
          <w:spacing w:val="-1"/>
        </w:rPr>
        <w:t> </w:t>
      </w:r>
      <w:r>
        <w:rPr/>
        <w:t>as</w:t>
      </w:r>
      <w:r>
        <w:rPr>
          <w:spacing w:val="-1"/>
        </w:rPr>
        <w:t> </w:t>
      </w:r>
      <w:r>
        <w:rPr/>
        <w:t>far as</w:t>
      </w:r>
      <w:r>
        <w:rPr>
          <w:spacing w:val="-13"/>
        </w:rPr>
        <w:t> </w:t>
      </w:r>
      <w:r>
        <w:rPr/>
        <w:t>a</w:t>
      </w:r>
      <w:r>
        <w:rPr>
          <w:spacing w:val="-13"/>
        </w:rPr>
        <w:t> </w:t>
      </w:r>
      <w:r>
        <w:rPr/>
        <w:t>defense</w:t>
      </w:r>
      <w:r>
        <w:rPr>
          <w:spacing w:val="-13"/>
        </w:rPr>
        <w:t> </w:t>
      </w:r>
      <w:r>
        <w:rPr/>
        <w:t>of</w:t>
      </w:r>
      <w:r>
        <w:rPr>
          <w:spacing w:val="-13"/>
        </w:rPr>
        <w:t> </w:t>
      </w:r>
      <w:r>
        <w:rPr/>
        <w:t>the</w:t>
      </w:r>
      <w:r>
        <w:rPr>
          <w:spacing w:val="-13"/>
        </w:rPr>
        <w:t> </w:t>
      </w:r>
      <w:r>
        <w:rPr/>
        <w:t>status</w:t>
      </w:r>
      <w:r>
        <w:rPr>
          <w:spacing w:val="-13"/>
        </w:rPr>
        <w:t> </w:t>
      </w:r>
      <w:r>
        <w:rPr/>
        <w:t>quo</w:t>
      </w:r>
      <w:r>
        <w:rPr>
          <w:spacing w:val="-13"/>
        </w:rPr>
        <w:t> </w:t>
      </w:r>
      <w:r>
        <w:rPr/>
        <w:t>–</w:t>
      </w:r>
      <w:r>
        <w:rPr>
          <w:spacing w:val="-13"/>
        </w:rPr>
        <w:t> </w:t>
      </w:r>
      <w:r>
        <w:rPr/>
        <w:t>if</w:t>
      </w:r>
      <w:r>
        <w:rPr>
          <w:spacing w:val="-13"/>
        </w:rPr>
        <w:t> </w:t>
      </w:r>
      <w:r>
        <w:rPr/>
        <w:t>animals</w:t>
      </w:r>
      <w:r>
        <w:rPr>
          <w:spacing w:val="-13"/>
        </w:rPr>
        <w:t> </w:t>
      </w:r>
      <w:r>
        <w:rPr/>
        <w:t>do</w:t>
      </w:r>
      <w:r>
        <w:rPr>
          <w:spacing w:val="-13"/>
        </w:rPr>
        <w:t> </w:t>
      </w:r>
      <w:r>
        <w:rPr/>
        <w:t>not</w:t>
      </w:r>
      <w:r>
        <w:rPr>
          <w:spacing w:val="-13"/>
        </w:rPr>
        <w:t> </w:t>
      </w:r>
      <w:r>
        <w:rPr/>
        <w:t>count</w:t>
      </w:r>
      <w:r>
        <w:rPr>
          <w:spacing w:val="-13"/>
        </w:rPr>
        <w:t> </w:t>
      </w:r>
      <w:r>
        <w:rPr/>
        <w:t>morally,</w:t>
      </w:r>
      <w:r>
        <w:rPr>
          <w:spacing w:val="-12"/>
        </w:rPr>
        <w:t> </w:t>
      </w:r>
      <w:r>
        <w:rPr/>
        <w:t>we</w:t>
      </w:r>
      <w:r>
        <w:rPr>
          <w:spacing w:val="-13"/>
        </w:rPr>
        <w:t> </w:t>
      </w:r>
      <w:r>
        <w:rPr/>
        <w:t>should</w:t>
      </w:r>
      <w:r>
        <w:rPr>
          <w:spacing w:val="-13"/>
        </w:rPr>
        <w:t> </w:t>
      </w:r>
      <w:r>
        <w:rPr/>
        <w:t>be</w:t>
      </w:r>
      <w:r>
        <w:rPr>
          <w:spacing w:val="-13"/>
        </w:rPr>
        <w:t> </w:t>
      </w:r>
      <w:r>
        <w:rPr/>
        <w:t>permitted</w:t>
      </w:r>
      <w:r>
        <w:rPr>
          <w:spacing w:val="-13"/>
        </w:rPr>
        <w:t> </w:t>
      </w:r>
      <w:r>
        <w:rPr/>
        <w:t>to use</w:t>
      </w:r>
      <w:r>
        <w:rPr>
          <w:spacing w:val="-13"/>
        </w:rPr>
        <w:t> </w:t>
      </w:r>
      <w:r>
        <w:rPr/>
        <w:t>them,</w:t>
      </w:r>
      <w:r>
        <w:rPr>
          <w:spacing w:val="-12"/>
        </w:rPr>
        <w:t> </w:t>
      </w:r>
      <w:r>
        <w:rPr/>
        <w:t>and</w:t>
      </w:r>
      <w:r>
        <w:rPr>
          <w:spacing w:val="-13"/>
        </w:rPr>
        <w:t> </w:t>
      </w:r>
      <w:r>
        <w:rPr/>
        <w:t>at</w:t>
      </w:r>
      <w:r>
        <w:rPr>
          <w:spacing w:val="-13"/>
        </w:rPr>
        <w:t> </w:t>
      </w:r>
      <w:r>
        <w:rPr/>
        <w:t>worst</w:t>
      </w:r>
      <w:r>
        <w:rPr>
          <w:spacing w:val="-13"/>
        </w:rPr>
        <w:t> </w:t>
      </w:r>
      <w:r>
        <w:rPr/>
        <w:t>it</w:t>
      </w:r>
      <w:r>
        <w:rPr>
          <w:spacing w:val="-13"/>
        </w:rPr>
        <w:t> </w:t>
      </w:r>
      <w:r>
        <w:rPr/>
        <w:t>simply</w:t>
      </w:r>
      <w:r>
        <w:rPr>
          <w:spacing w:val="-13"/>
        </w:rPr>
        <w:t> </w:t>
      </w:r>
      <w:r>
        <w:rPr/>
        <w:t>begs</w:t>
      </w:r>
      <w:r>
        <w:rPr>
          <w:spacing w:val="-13"/>
        </w:rPr>
        <w:t> </w:t>
      </w:r>
      <w:r>
        <w:rPr/>
        <w:t>the</w:t>
      </w:r>
      <w:r>
        <w:rPr>
          <w:spacing w:val="-13"/>
        </w:rPr>
        <w:t> </w:t>
      </w:r>
      <w:r>
        <w:rPr/>
        <w:t>question</w:t>
      </w:r>
      <w:r>
        <w:rPr>
          <w:spacing w:val="-13"/>
        </w:rPr>
        <w:t> </w:t>
      </w:r>
      <w:r>
        <w:rPr/>
        <w:t>–</w:t>
      </w:r>
      <w:r>
        <w:rPr>
          <w:spacing w:val="-13"/>
        </w:rPr>
        <w:t> </w:t>
      </w:r>
      <w:r>
        <w:rPr/>
        <w:t>it</w:t>
      </w:r>
      <w:r>
        <w:rPr>
          <w:spacing w:val="-13"/>
        </w:rPr>
        <w:t> </w:t>
      </w:r>
      <w:r>
        <w:rPr/>
        <w:t>argues</w:t>
      </w:r>
      <w:r>
        <w:rPr>
          <w:spacing w:val="-13"/>
        </w:rPr>
        <w:t> </w:t>
      </w:r>
      <w:r>
        <w:rPr/>
        <w:t>that</w:t>
      </w:r>
      <w:r>
        <w:rPr>
          <w:spacing w:val="-13"/>
        </w:rPr>
        <w:t> </w:t>
      </w:r>
      <w:r>
        <w:rPr/>
        <w:t>animals</w:t>
      </w:r>
      <w:r>
        <w:rPr>
          <w:spacing w:val="-13"/>
        </w:rPr>
        <w:t> </w:t>
      </w:r>
      <w:r>
        <w:rPr/>
        <w:t>do</w:t>
      </w:r>
      <w:r>
        <w:rPr>
          <w:spacing w:val="-13"/>
        </w:rPr>
        <w:t> </w:t>
      </w:r>
      <w:r>
        <w:rPr/>
        <w:t>not</w:t>
      </w:r>
      <w:r>
        <w:rPr>
          <w:spacing w:val="-13"/>
        </w:rPr>
        <w:t> </w:t>
      </w:r>
      <w:r>
        <w:rPr/>
        <w:t>count</w:t>
      </w:r>
      <w:r>
        <w:rPr>
          <w:spacing w:val="-13"/>
        </w:rPr>
        <w:t> </w:t>
      </w:r>
      <w:r>
        <w:rPr/>
        <w:t>on the assumption that, well, they do not count.</w:t>
      </w:r>
    </w:p>
    <w:p>
      <w:pPr>
        <w:pStyle w:val="BodyText"/>
        <w:spacing w:before="5"/>
        <w:rPr>
          <w:sz w:val="38"/>
        </w:rPr>
      </w:pPr>
    </w:p>
    <w:p>
      <w:pPr>
        <w:pStyle w:val="Heading3"/>
        <w:numPr>
          <w:ilvl w:val="1"/>
          <w:numId w:val="62"/>
        </w:numPr>
        <w:tabs>
          <w:tab w:pos="1573" w:val="left" w:leader="none"/>
        </w:tabs>
        <w:spacing w:line="240" w:lineRule="auto" w:before="0" w:after="0"/>
        <w:ind w:left="1573" w:right="0" w:hanging="1076"/>
        <w:jc w:val="left"/>
      </w:pPr>
      <w:bookmarkStart w:name="Humane Reform" w:id="249"/>
      <w:bookmarkEnd w:id="249"/>
      <w:r>
        <w:rPr>
          <w:b w:val="0"/>
        </w:rPr>
      </w:r>
      <w:bookmarkStart w:name="_bookmark176" w:id="250"/>
      <w:bookmarkEnd w:id="250"/>
      <w:r>
        <w:rPr>
          <w:b w:val="0"/>
        </w:rPr>
      </w:r>
      <w:r>
        <w:rPr>
          <w:w w:val="105"/>
        </w:rPr>
        <w:t>Humane</w:t>
      </w:r>
      <w:r>
        <w:rPr>
          <w:spacing w:val="39"/>
          <w:w w:val="105"/>
        </w:rPr>
        <w:t> </w:t>
      </w:r>
      <w:r>
        <w:rPr>
          <w:spacing w:val="-2"/>
          <w:w w:val="105"/>
        </w:rPr>
        <w:t>Reform</w:t>
      </w:r>
    </w:p>
    <w:p>
      <w:pPr>
        <w:pStyle w:val="BodyText"/>
        <w:spacing w:line="213" w:lineRule="auto" w:before="327"/>
        <w:ind w:left="497" w:right="413"/>
        <w:jc w:val="both"/>
      </w:pPr>
      <w:r>
        <w:rPr>
          <w:rFonts w:ascii="Georgia" w:hAnsi="Georgia"/>
          <w:b/>
          <w:i/>
          <w:spacing w:val="-2"/>
        </w:rPr>
        <w:t>So</w:t>
      </w:r>
      <w:r>
        <w:rPr>
          <w:rFonts w:ascii="Georgia" w:hAnsi="Georgia"/>
          <w:b/>
          <w:i/>
          <w:spacing w:val="-14"/>
        </w:rPr>
        <w:t> </w:t>
      </w:r>
      <w:r>
        <w:rPr>
          <w:rFonts w:ascii="Georgia" w:hAnsi="Georgia"/>
          <w:b/>
          <w:i/>
          <w:spacing w:val="-2"/>
        </w:rPr>
        <w:t>far</w:t>
      </w:r>
      <w:r>
        <w:rPr>
          <w:rFonts w:ascii="Georgia" w:hAnsi="Georgia"/>
          <w:b/>
          <w:i/>
          <w:spacing w:val="-13"/>
        </w:rPr>
        <w:t> </w:t>
      </w:r>
      <w:r>
        <w:rPr>
          <w:rFonts w:ascii="Georgia" w:hAnsi="Georgia"/>
          <w:b/>
          <w:i/>
          <w:spacing w:val="-2"/>
        </w:rPr>
        <w:t>the</w:t>
      </w:r>
      <w:r>
        <w:rPr>
          <w:rFonts w:ascii="Georgia" w:hAnsi="Georgia"/>
          <w:b/>
          <w:i/>
          <w:spacing w:val="-7"/>
        </w:rPr>
        <w:t> </w:t>
      </w:r>
      <w:r>
        <w:rPr>
          <w:rFonts w:ascii="Georgia" w:hAnsi="Georgia"/>
          <w:b/>
          <w:i/>
          <w:spacing w:val="-2"/>
        </w:rPr>
        <w:t>status</w:t>
      </w:r>
      <w:r>
        <w:rPr>
          <w:rFonts w:ascii="Georgia" w:hAnsi="Georgia"/>
          <w:b/>
          <w:i/>
          <w:spacing w:val="-4"/>
        </w:rPr>
        <w:t> </w:t>
      </w:r>
      <w:r>
        <w:rPr>
          <w:rFonts w:ascii="Georgia" w:hAnsi="Georgia"/>
          <w:b/>
          <w:i/>
          <w:spacing w:val="-2"/>
        </w:rPr>
        <w:t>quo</w:t>
      </w:r>
      <w:r>
        <w:rPr>
          <w:rFonts w:ascii="Georgia" w:hAnsi="Georgia"/>
          <w:b/>
          <w:i/>
          <w:spacing w:val="-12"/>
        </w:rPr>
        <w:t> </w:t>
      </w:r>
      <w:r>
        <w:rPr>
          <w:spacing w:val="-2"/>
        </w:rPr>
        <w:t>seems</w:t>
      </w:r>
      <w:r>
        <w:rPr>
          <w:spacing w:val="-13"/>
        </w:rPr>
        <w:t> </w:t>
      </w:r>
      <w:r>
        <w:rPr>
          <w:spacing w:val="-2"/>
        </w:rPr>
        <w:t>kind</w:t>
      </w:r>
      <w:r>
        <w:rPr>
          <w:spacing w:val="-13"/>
        </w:rPr>
        <w:t> </w:t>
      </w:r>
      <w:r>
        <w:rPr>
          <w:spacing w:val="-2"/>
        </w:rPr>
        <w:t>of</w:t>
      </w:r>
      <w:r>
        <w:rPr>
          <w:spacing w:val="-13"/>
        </w:rPr>
        <w:t> </w:t>
      </w:r>
      <w:r>
        <w:rPr>
          <w:spacing w:val="-2"/>
        </w:rPr>
        <w:t>tough</w:t>
      </w:r>
      <w:r>
        <w:rPr>
          <w:spacing w:val="-13"/>
        </w:rPr>
        <w:t> </w:t>
      </w:r>
      <w:r>
        <w:rPr>
          <w:spacing w:val="-2"/>
        </w:rPr>
        <w:t>to</w:t>
      </w:r>
      <w:r>
        <w:rPr>
          <w:spacing w:val="-13"/>
        </w:rPr>
        <w:t> </w:t>
      </w:r>
      <w:r>
        <w:rPr>
          <w:spacing w:val="-2"/>
        </w:rPr>
        <w:t>defend,</w:t>
      </w:r>
      <w:r>
        <w:rPr>
          <w:spacing w:val="-13"/>
        </w:rPr>
        <w:t> </w:t>
      </w:r>
      <w:r>
        <w:rPr>
          <w:spacing w:val="-2"/>
        </w:rPr>
        <w:t>so</w:t>
      </w:r>
      <w:r>
        <w:rPr>
          <w:spacing w:val="-13"/>
        </w:rPr>
        <w:t> </w:t>
      </w:r>
      <w:r>
        <w:rPr>
          <w:spacing w:val="-2"/>
        </w:rPr>
        <w:t>what</w:t>
      </w:r>
      <w:r>
        <w:rPr>
          <w:spacing w:val="-13"/>
        </w:rPr>
        <w:t> </w:t>
      </w:r>
      <w:r>
        <w:rPr>
          <w:spacing w:val="-2"/>
        </w:rPr>
        <w:t>about</w:t>
      </w:r>
      <w:r>
        <w:rPr>
          <w:spacing w:val="-13"/>
        </w:rPr>
        <w:t> </w:t>
      </w:r>
      <w:r>
        <w:rPr>
          <w:spacing w:val="-2"/>
        </w:rPr>
        <w:t>the</w:t>
      </w:r>
      <w:r>
        <w:rPr>
          <w:spacing w:val="-13"/>
        </w:rPr>
        <w:t> </w:t>
      </w:r>
      <w:r>
        <w:rPr>
          <w:spacing w:val="-2"/>
        </w:rPr>
        <w:t>alternatives?</w:t>
      </w:r>
      <w:r>
        <w:rPr>
          <w:spacing w:val="3"/>
        </w:rPr>
        <w:t> </w:t>
      </w:r>
      <w:r>
        <w:rPr>
          <w:spacing w:val="-2"/>
        </w:rPr>
        <w:t>We </w:t>
      </w:r>
      <w:r>
        <w:rPr>
          <w:spacing w:val="-4"/>
        </w:rPr>
        <w:t>now</w:t>
      </w:r>
      <w:r>
        <w:rPr>
          <w:spacing w:val="-9"/>
        </w:rPr>
        <w:t> </w:t>
      </w:r>
      <w:r>
        <w:rPr>
          <w:spacing w:val="-4"/>
        </w:rPr>
        <w:t>turn</w:t>
      </w:r>
      <w:r>
        <w:rPr>
          <w:spacing w:val="-9"/>
        </w:rPr>
        <w:t> </w:t>
      </w:r>
      <w:r>
        <w:rPr>
          <w:spacing w:val="-4"/>
        </w:rPr>
        <w:t>to</w:t>
      </w:r>
      <w:r>
        <w:rPr>
          <w:spacing w:val="-9"/>
        </w:rPr>
        <w:t> </w:t>
      </w:r>
      <w:r>
        <w:rPr>
          <w:spacing w:val="-4"/>
        </w:rPr>
        <w:t>attempts</w:t>
      </w:r>
      <w:r>
        <w:rPr>
          <w:spacing w:val="-9"/>
        </w:rPr>
        <w:t> </w:t>
      </w:r>
      <w:r>
        <w:rPr>
          <w:spacing w:val="-4"/>
        </w:rPr>
        <w:t>to</w:t>
      </w:r>
      <w:r>
        <w:rPr>
          <w:spacing w:val="-9"/>
        </w:rPr>
        <w:t> </w:t>
      </w:r>
      <w:r>
        <w:rPr>
          <w:spacing w:val="-4"/>
        </w:rPr>
        <w:t>defend</w:t>
      </w:r>
      <w:r>
        <w:rPr>
          <w:spacing w:val="-9"/>
        </w:rPr>
        <w:t> </w:t>
      </w:r>
      <w:r>
        <w:rPr>
          <w:spacing w:val="-4"/>
        </w:rPr>
        <w:t>a</w:t>
      </w:r>
      <w:r>
        <w:rPr>
          <w:spacing w:val="-9"/>
        </w:rPr>
        <w:t> </w:t>
      </w:r>
      <w:r>
        <w:rPr>
          <w:spacing w:val="-4"/>
        </w:rPr>
        <w:t>kind</w:t>
      </w:r>
      <w:r>
        <w:rPr>
          <w:spacing w:val="-9"/>
        </w:rPr>
        <w:t> </w:t>
      </w:r>
      <w:r>
        <w:rPr>
          <w:spacing w:val="-4"/>
        </w:rPr>
        <w:t>of</w:t>
      </w:r>
      <w:r>
        <w:rPr>
          <w:spacing w:val="-9"/>
        </w:rPr>
        <w:t> </w:t>
      </w:r>
      <w:r>
        <w:rPr>
          <w:spacing w:val="-4"/>
        </w:rPr>
        <w:t>moderate</w:t>
      </w:r>
      <w:r>
        <w:rPr>
          <w:spacing w:val="-9"/>
        </w:rPr>
        <w:t> </w:t>
      </w:r>
      <w:r>
        <w:rPr>
          <w:spacing w:val="-4"/>
        </w:rPr>
        <w:t>reform</w:t>
      </w:r>
      <w:r>
        <w:rPr>
          <w:spacing w:val="-9"/>
        </w:rPr>
        <w:t> </w:t>
      </w:r>
      <w:r>
        <w:rPr>
          <w:spacing w:val="-4"/>
        </w:rPr>
        <w:t>that</w:t>
      </w:r>
      <w:r>
        <w:rPr>
          <w:spacing w:val="-9"/>
        </w:rPr>
        <w:t> </w:t>
      </w:r>
      <w:r>
        <w:rPr>
          <w:spacing w:val="-4"/>
        </w:rPr>
        <w:t>would</w:t>
      </w:r>
      <w:r>
        <w:rPr>
          <w:spacing w:val="-9"/>
        </w:rPr>
        <w:t> </w:t>
      </w:r>
      <w:r>
        <w:rPr>
          <w:spacing w:val="-4"/>
        </w:rPr>
        <w:t>enable</w:t>
      </w:r>
      <w:r>
        <w:rPr>
          <w:spacing w:val="-9"/>
        </w:rPr>
        <w:t> </w:t>
      </w:r>
      <w:r>
        <w:rPr>
          <w:spacing w:val="-4"/>
        </w:rPr>
        <w:t>us,</w:t>
      </w:r>
      <w:r>
        <w:rPr>
          <w:spacing w:val="-7"/>
        </w:rPr>
        <w:t> </w:t>
      </w:r>
      <w:r>
        <w:rPr>
          <w:spacing w:val="-4"/>
        </w:rPr>
        <w:t>in</w:t>
      </w:r>
      <w:r>
        <w:rPr>
          <w:spacing w:val="-9"/>
        </w:rPr>
        <w:t> </w:t>
      </w:r>
      <w:r>
        <w:rPr>
          <w:spacing w:val="-4"/>
        </w:rPr>
        <w:t>theory</w:t>
      </w:r>
      <w:r>
        <w:rPr>
          <w:spacing w:val="-9"/>
        </w:rPr>
        <w:t> </w:t>
      </w:r>
      <w:r>
        <w:rPr>
          <w:spacing w:val="-4"/>
        </w:rPr>
        <w:t>at </w:t>
      </w:r>
      <w:r>
        <w:rPr/>
        <w:t>least,</w:t>
      </w:r>
      <w:r>
        <w:rPr>
          <w:spacing w:val="-15"/>
        </w:rPr>
        <w:t> </w:t>
      </w:r>
      <w:r>
        <w:rPr/>
        <w:t>to</w:t>
      </w:r>
      <w:r>
        <w:rPr>
          <w:spacing w:val="-15"/>
        </w:rPr>
        <w:t> </w:t>
      </w:r>
      <w:r>
        <w:rPr/>
        <w:t>avoid</w:t>
      </w:r>
      <w:r>
        <w:rPr>
          <w:spacing w:val="-15"/>
        </w:rPr>
        <w:t> </w:t>
      </w:r>
      <w:r>
        <w:rPr/>
        <w:t>the</w:t>
      </w:r>
      <w:r>
        <w:rPr>
          <w:spacing w:val="-15"/>
        </w:rPr>
        <w:t> </w:t>
      </w:r>
      <w:r>
        <w:rPr/>
        <w:t>worst</w:t>
      </w:r>
      <w:r>
        <w:rPr>
          <w:spacing w:val="-15"/>
        </w:rPr>
        <w:t> </w:t>
      </w:r>
      <w:r>
        <w:rPr/>
        <w:t>excesses</w:t>
      </w:r>
      <w:r>
        <w:rPr>
          <w:spacing w:val="-15"/>
        </w:rPr>
        <w:t> </w:t>
      </w:r>
      <w:r>
        <w:rPr/>
        <w:t>of</w:t>
      </w:r>
      <w:r>
        <w:rPr>
          <w:spacing w:val="-15"/>
        </w:rPr>
        <w:t> </w:t>
      </w:r>
      <w:r>
        <w:rPr/>
        <w:t>the</w:t>
      </w:r>
      <w:r>
        <w:rPr>
          <w:spacing w:val="-15"/>
        </w:rPr>
        <w:t> </w:t>
      </w:r>
      <w:r>
        <w:rPr/>
        <w:t>status</w:t>
      </w:r>
      <w:r>
        <w:rPr>
          <w:spacing w:val="-15"/>
        </w:rPr>
        <w:t> </w:t>
      </w:r>
      <w:r>
        <w:rPr/>
        <w:t>quo</w:t>
      </w:r>
      <w:r>
        <w:rPr>
          <w:spacing w:val="-15"/>
        </w:rPr>
        <w:t> </w:t>
      </w:r>
      <w:r>
        <w:rPr/>
        <w:t>while</w:t>
      </w:r>
      <w:r>
        <w:rPr>
          <w:spacing w:val="-15"/>
        </w:rPr>
        <w:t> </w:t>
      </w:r>
      <w:r>
        <w:rPr/>
        <w:t>stopping</w:t>
      </w:r>
      <w:r>
        <w:rPr>
          <w:spacing w:val="-15"/>
        </w:rPr>
        <w:t> </w:t>
      </w:r>
      <w:r>
        <w:rPr/>
        <w:t>short</w:t>
      </w:r>
      <w:r>
        <w:rPr>
          <w:spacing w:val="-15"/>
        </w:rPr>
        <w:t> </w:t>
      </w:r>
      <w:r>
        <w:rPr/>
        <w:t>of</w:t>
      </w:r>
      <w:r>
        <w:rPr>
          <w:spacing w:val="-15"/>
        </w:rPr>
        <w:t> </w:t>
      </w:r>
      <w:r>
        <w:rPr/>
        <w:t>granting</w:t>
      </w:r>
      <w:r>
        <w:rPr>
          <w:spacing w:val="-15"/>
        </w:rPr>
        <w:t> </w:t>
      </w:r>
      <w:r>
        <w:rPr/>
        <w:t>to</w:t>
      </w:r>
      <w:r>
        <w:rPr>
          <w:spacing w:val="-15"/>
        </w:rPr>
        <w:t> </w:t>
      </w:r>
      <w:r>
        <w:rPr/>
        <w:t>non- human</w:t>
      </w:r>
      <w:r>
        <w:rPr>
          <w:spacing w:val="-8"/>
        </w:rPr>
        <w:t> </w:t>
      </w:r>
      <w:r>
        <w:rPr/>
        <w:t>animals</w:t>
      </w:r>
      <w:r>
        <w:rPr>
          <w:spacing w:val="-8"/>
        </w:rPr>
        <w:t> </w:t>
      </w:r>
      <w:r>
        <w:rPr/>
        <w:t>any</w:t>
      </w:r>
      <w:r>
        <w:rPr>
          <w:spacing w:val="-8"/>
        </w:rPr>
        <w:t> </w:t>
      </w:r>
      <w:r>
        <w:rPr/>
        <w:t>kind</w:t>
      </w:r>
      <w:r>
        <w:rPr>
          <w:spacing w:val="-8"/>
        </w:rPr>
        <w:t> </w:t>
      </w:r>
      <w:r>
        <w:rPr/>
        <w:t>of</w:t>
      </w:r>
      <w:r>
        <w:rPr>
          <w:spacing w:val="-8"/>
        </w:rPr>
        <w:t> </w:t>
      </w:r>
      <w:r>
        <w:rPr/>
        <w:t>real</w:t>
      </w:r>
      <w:r>
        <w:rPr>
          <w:spacing w:val="-8"/>
        </w:rPr>
        <w:t> </w:t>
      </w:r>
      <w:r>
        <w:rPr/>
        <w:t>moral</w:t>
      </w:r>
      <w:r>
        <w:rPr>
          <w:spacing w:val="-8"/>
        </w:rPr>
        <w:t> </w:t>
      </w:r>
      <w:r>
        <w:rPr/>
        <w:t>consideration.</w:t>
      </w:r>
      <w:r>
        <w:rPr>
          <w:spacing w:val="21"/>
        </w:rPr>
        <w:t> </w:t>
      </w:r>
      <w:r>
        <w:rPr/>
        <w:t>This</w:t>
      </w:r>
      <w:r>
        <w:rPr>
          <w:spacing w:val="-8"/>
        </w:rPr>
        <w:t> </w:t>
      </w:r>
      <w:r>
        <w:rPr/>
        <w:t>is</w:t>
      </w:r>
      <w:r>
        <w:rPr>
          <w:spacing w:val="-8"/>
        </w:rPr>
        <w:t> </w:t>
      </w:r>
      <w:r>
        <w:rPr/>
        <w:t>the</w:t>
      </w:r>
      <w:r>
        <w:rPr>
          <w:spacing w:val="-8"/>
        </w:rPr>
        <w:t> </w:t>
      </w:r>
      <w:r>
        <w:rPr/>
        <w:t>approach</w:t>
      </w:r>
      <w:r>
        <w:rPr>
          <w:spacing w:val="-8"/>
        </w:rPr>
        <w:t> </w:t>
      </w:r>
      <w:r>
        <w:rPr/>
        <w:t>that</w:t>
      </w:r>
      <w:r>
        <w:rPr>
          <w:spacing w:val="-8"/>
        </w:rPr>
        <w:t> </w:t>
      </w:r>
      <w:r>
        <w:rPr/>
        <w:t>is</w:t>
      </w:r>
      <w:r>
        <w:rPr>
          <w:spacing w:val="-8"/>
        </w:rPr>
        <w:t> </w:t>
      </w:r>
      <w:r>
        <w:rPr/>
        <w:t>roughly </w:t>
      </w:r>
      <w:r>
        <w:rPr>
          <w:spacing w:val="-4"/>
        </w:rPr>
        <w:t>equivalent</w:t>
      </w:r>
      <w:r>
        <w:rPr>
          <w:spacing w:val="-11"/>
        </w:rPr>
        <w:t> </w:t>
      </w:r>
      <w:r>
        <w:rPr>
          <w:spacing w:val="-4"/>
        </w:rPr>
        <w:t>to</w:t>
      </w:r>
      <w:r>
        <w:rPr>
          <w:spacing w:val="-11"/>
        </w:rPr>
        <w:t> </w:t>
      </w:r>
      <w:r>
        <w:rPr>
          <w:spacing w:val="-4"/>
        </w:rPr>
        <w:t>that</w:t>
      </w:r>
      <w:r>
        <w:rPr>
          <w:spacing w:val="-11"/>
        </w:rPr>
        <w:t> </w:t>
      </w:r>
      <w:r>
        <w:rPr>
          <w:spacing w:val="-4"/>
        </w:rPr>
        <w:t>followed</w:t>
      </w:r>
      <w:r>
        <w:rPr>
          <w:spacing w:val="-11"/>
        </w:rPr>
        <w:t> </w:t>
      </w:r>
      <w:r>
        <w:rPr>
          <w:spacing w:val="-4"/>
        </w:rPr>
        <w:t>by</w:t>
      </w:r>
      <w:r>
        <w:rPr>
          <w:spacing w:val="-11"/>
        </w:rPr>
        <w:t> </w:t>
      </w:r>
      <w:r>
        <w:rPr>
          <w:spacing w:val="-4"/>
        </w:rPr>
        <w:t>such</w:t>
      </w:r>
      <w:r>
        <w:rPr>
          <w:spacing w:val="-11"/>
        </w:rPr>
        <w:t> </w:t>
      </w:r>
      <w:r>
        <w:rPr>
          <w:spacing w:val="-4"/>
        </w:rPr>
        <w:t>organizations</w:t>
      </w:r>
      <w:r>
        <w:rPr>
          <w:spacing w:val="-11"/>
        </w:rPr>
        <w:t> </w:t>
      </w:r>
      <w:r>
        <w:rPr>
          <w:spacing w:val="-4"/>
        </w:rPr>
        <w:t>as</w:t>
      </w:r>
      <w:r>
        <w:rPr>
          <w:spacing w:val="-11"/>
        </w:rPr>
        <w:t> </w:t>
      </w:r>
      <w:r>
        <w:rPr>
          <w:spacing w:val="-4"/>
        </w:rPr>
        <w:t>the</w:t>
      </w:r>
      <w:r>
        <w:rPr>
          <w:spacing w:val="-11"/>
        </w:rPr>
        <w:t> </w:t>
      </w:r>
      <w:r>
        <w:rPr>
          <w:spacing w:val="-4"/>
        </w:rPr>
        <w:t>American</w:t>
      </w:r>
      <w:r>
        <w:rPr>
          <w:spacing w:val="-11"/>
        </w:rPr>
        <w:t> </w:t>
      </w:r>
      <w:r>
        <w:rPr>
          <w:spacing w:val="-4"/>
        </w:rPr>
        <w:t>Society</w:t>
      </w:r>
      <w:r>
        <w:rPr>
          <w:spacing w:val="-11"/>
        </w:rPr>
        <w:t> </w:t>
      </w:r>
      <w:r>
        <w:rPr>
          <w:spacing w:val="-4"/>
        </w:rPr>
        <w:t>for</w:t>
      </w:r>
      <w:r>
        <w:rPr>
          <w:spacing w:val="-11"/>
        </w:rPr>
        <w:t> </w:t>
      </w:r>
      <w:r>
        <w:rPr>
          <w:spacing w:val="-4"/>
        </w:rPr>
        <w:t>the</w:t>
      </w:r>
      <w:r>
        <w:rPr>
          <w:spacing w:val="-11"/>
        </w:rPr>
        <w:t> </w:t>
      </w:r>
      <w:r>
        <w:rPr>
          <w:spacing w:val="-4"/>
        </w:rPr>
        <w:t>Prevention </w:t>
      </w:r>
      <w:r>
        <w:rPr>
          <w:spacing w:val="-2"/>
        </w:rPr>
        <w:t>of</w:t>
      </w:r>
      <w:r>
        <w:rPr>
          <w:spacing w:val="-13"/>
        </w:rPr>
        <w:t> </w:t>
      </w:r>
      <w:r>
        <w:rPr>
          <w:spacing w:val="-2"/>
        </w:rPr>
        <w:t>Cruelty</w:t>
      </w:r>
      <w:r>
        <w:rPr>
          <w:spacing w:val="-13"/>
        </w:rPr>
        <w:t> </w:t>
      </w:r>
      <w:r>
        <w:rPr>
          <w:spacing w:val="-2"/>
        </w:rPr>
        <w:t>to</w:t>
      </w:r>
      <w:r>
        <w:rPr>
          <w:spacing w:val="-13"/>
        </w:rPr>
        <w:t> </w:t>
      </w:r>
      <w:r>
        <w:rPr>
          <w:spacing w:val="-2"/>
        </w:rPr>
        <w:t>Animals</w:t>
      </w:r>
      <w:r>
        <w:rPr>
          <w:spacing w:val="-13"/>
        </w:rPr>
        <w:t> </w:t>
      </w:r>
      <w:r>
        <w:rPr>
          <w:spacing w:val="-2"/>
        </w:rPr>
        <w:t>and</w:t>
      </w:r>
      <w:r>
        <w:rPr>
          <w:spacing w:val="-13"/>
        </w:rPr>
        <w:t> </w:t>
      </w:r>
      <w:r>
        <w:rPr>
          <w:spacing w:val="-2"/>
        </w:rPr>
        <w:t>the</w:t>
      </w:r>
      <w:r>
        <w:rPr>
          <w:spacing w:val="-13"/>
        </w:rPr>
        <w:t> </w:t>
      </w:r>
      <w:r>
        <w:rPr>
          <w:spacing w:val="-2"/>
        </w:rPr>
        <w:t>Humane</w:t>
      </w:r>
      <w:r>
        <w:rPr>
          <w:spacing w:val="-13"/>
        </w:rPr>
        <w:t> </w:t>
      </w:r>
      <w:r>
        <w:rPr>
          <w:spacing w:val="-2"/>
        </w:rPr>
        <w:t>Society,</w:t>
      </w:r>
      <w:r>
        <w:rPr>
          <w:spacing w:val="-12"/>
        </w:rPr>
        <w:t> </w:t>
      </w:r>
      <w:r>
        <w:rPr>
          <w:spacing w:val="-2"/>
        </w:rPr>
        <w:t>so</w:t>
      </w:r>
      <w:r>
        <w:rPr>
          <w:spacing w:val="-13"/>
        </w:rPr>
        <w:t> </w:t>
      </w:r>
      <w:r>
        <w:rPr>
          <w:spacing w:val="-2"/>
        </w:rPr>
        <w:t>I</w:t>
      </w:r>
      <w:r>
        <w:rPr>
          <w:spacing w:val="-13"/>
        </w:rPr>
        <w:t> </w:t>
      </w:r>
      <w:r>
        <w:rPr>
          <w:spacing w:val="-2"/>
        </w:rPr>
        <w:t>call</w:t>
      </w:r>
      <w:r>
        <w:rPr>
          <w:spacing w:val="-13"/>
        </w:rPr>
        <w:t> </w:t>
      </w:r>
      <w:r>
        <w:rPr>
          <w:spacing w:val="-2"/>
        </w:rPr>
        <w:t>it</w:t>
      </w:r>
      <w:r>
        <w:rPr>
          <w:spacing w:val="-13"/>
        </w:rPr>
        <w:t> </w:t>
      </w:r>
      <w:r>
        <w:rPr>
          <w:spacing w:val="-2"/>
        </w:rPr>
        <w:t>the</w:t>
      </w:r>
      <w:r>
        <w:rPr>
          <w:spacing w:val="-13"/>
        </w:rPr>
        <w:t> </w:t>
      </w:r>
      <w:r>
        <w:rPr>
          <w:spacing w:val="-2"/>
        </w:rPr>
        <w:t>“Humane</w:t>
      </w:r>
      <w:r>
        <w:rPr>
          <w:spacing w:val="-13"/>
        </w:rPr>
        <w:t> </w:t>
      </w:r>
      <w:r>
        <w:rPr>
          <w:spacing w:val="-2"/>
        </w:rPr>
        <w:t>Reform”</w:t>
      </w:r>
      <w:r>
        <w:rPr>
          <w:spacing w:val="-13"/>
        </w:rPr>
        <w:t> </w:t>
      </w:r>
      <w:r>
        <w:rPr>
          <w:spacing w:val="-2"/>
        </w:rPr>
        <w:t>approach. </w:t>
      </w:r>
      <w:r>
        <w:rPr/>
        <w:t>The</w:t>
      </w:r>
      <w:r>
        <w:rPr>
          <w:spacing w:val="-8"/>
        </w:rPr>
        <w:t> </w:t>
      </w:r>
      <w:r>
        <w:rPr/>
        <w:t>first</w:t>
      </w:r>
      <w:r>
        <w:rPr>
          <w:spacing w:val="-8"/>
        </w:rPr>
        <w:t> </w:t>
      </w:r>
      <w:r>
        <w:rPr/>
        <w:t>argument</w:t>
      </w:r>
      <w:r>
        <w:rPr>
          <w:spacing w:val="-8"/>
        </w:rPr>
        <w:t> </w:t>
      </w:r>
      <w:r>
        <w:rPr/>
        <w:t>to</w:t>
      </w:r>
      <w:r>
        <w:rPr>
          <w:spacing w:val="-9"/>
        </w:rPr>
        <w:t> </w:t>
      </w:r>
      <w:r>
        <w:rPr/>
        <w:t>consider</w:t>
      </w:r>
      <w:r>
        <w:rPr>
          <w:spacing w:val="-9"/>
        </w:rPr>
        <w:t> </w:t>
      </w:r>
      <w:r>
        <w:rPr/>
        <w:t>here</w:t>
      </w:r>
      <w:r>
        <w:rPr>
          <w:spacing w:val="-8"/>
        </w:rPr>
        <w:t> </w:t>
      </w:r>
      <w:r>
        <w:rPr/>
        <w:t>was</w:t>
      </w:r>
      <w:r>
        <w:rPr>
          <w:spacing w:val="-8"/>
        </w:rPr>
        <w:t> </w:t>
      </w:r>
      <w:r>
        <w:rPr/>
        <w:t>developed</w:t>
      </w:r>
      <w:r>
        <w:rPr>
          <w:spacing w:val="-9"/>
        </w:rPr>
        <w:t> </w:t>
      </w:r>
      <w:r>
        <w:rPr/>
        <w:t>by</w:t>
      </w:r>
      <w:r>
        <w:rPr>
          <w:spacing w:val="-9"/>
        </w:rPr>
        <w:t> </w:t>
      </w:r>
      <w:r>
        <w:rPr/>
        <w:t>Kant.</w:t>
      </w:r>
    </w:p>
    <w:p>
      <w:pPr>
        <w:pStyle w:val="BodyText"/>
        <w:spacing w:before="3"/>
        <w:rPr>
          <w:sz w:val="35"/>
        </w:rPr>
      </w:pPr>
    </w:p>
    <w:p>
      <w:pPr>
        <w:pStyle w:val="Heading5"/>
      </w:pPr>
      <w:r>
        <w:rPr>
          <w:w w:val="110"/>
        </w:rPr>
        <w:t>Kant’s</w:t>
      </w:r>
      <w:r>
        <w:rPr>
          <w:spacing w:val="41"/>
          <w:w w:val="110"/>
        </w:rPr>
        <w:t> </w:t>
      </w:r>
      <w:r>
        <w:rPr>
          <w:spacing w:val="-2"/>
          <w:w w:val="110"/>
        </w:rPr>
        <w:t>argument</w:t>
      </w:r>
    </w:p>
    <w:p>
      <w:pPr>
        <w:pStyle w:val="BodyText"/>
        <w:spacing w:line="213" w:lineRule="auto" w:before="262"/>
        <w:ind w:left="497" w:right="413"/>
        <w:jc w:val="both"/>
      </w:pPr>
      <w:r>
        <w:rPr>
          <w:rFonts w:ascii="Georgia" w:hAnsi="Georgia"/>
          <w:b/>
          <w:i/>
        </w:rPr>
        <w:t>Recall</w:t>
      </w:r>
      <w:r>
        <w:rPr>
          <w:rFonts w:ascii="Georgia" w:hAnsi="Georgia"/>
          <w:b/>
          <w:i/>
          <w:spacing w:val="-4"/>
        </w:rPr>
        <w:t> </w:t>
      </w:r>
      <w:r>
        <w:rPr>
          <w:rFonts w:ascii="Georgia" w:hAnsi="Georgia"/>
          <w:b/>
          <w:i/>
        </w:rPr>
        <w:t>that</w:t>
      </w:r>
      <w:r>
        <w:rPr>
          <w:rFonts w:ascii="Georgia" w:hAnsi="Georgia"/>
          <w:b/>
          <w:i/>
          <w:spacing w:val="-4"/>
        </w:rPr>
        <w:t> </w:t>
      </w:r>
      <w:r>
        <w:rPr>
          <w:rFonts w:ascii="Georgia" w:hAnsi="Georgia"/>
          <w:b/>
          <w:i/>
        </w:rPr>
        <w:t>in</w:t>
      </w:r>
      <w:r>
        <w:rPr>
          <w:rFonts w:ascii="Georgia" w:hAnsi="Georgia"/>
          <w:b/>
          <w:i/>
          <w:spacing w:val="-4"/>
        </w:rPr>
        <w:t> </w:t>
      </w:r>
      <w:r>
        <w:rPr>
          <w:rFonts w:ascii="Georgia" w:hAnsi="Georgia"/>
          <w:b/>
          <w:i/>
        </w:rPr>
        <w:t>Kant’s</w:t>
      </w:r>
      <w:r>
        <w:rPr>
          <w:rFonts w:ascii="Georgia" w:hAnsi="Georgia"/>
          <w:b/>
          <w:i/>
          <w:spacing w:val="-4"/>
        </w:rPr>
        <w:t> </w:t>
      </w:r>
      <w:r>
        <w:rPr>
          <w:rFonts w:ascii="Georgia" w:hAnsi="Georgia"/>
          <w:b/>
          <w:i/>
        </w:rPr>
        <w:t>view</w:t>
      </w:r>
      <w:r>
        <w:rPr>
          <w:rFonts w:ascii="Georgia" w:hAnsi="Georgia"/>
          <w:b/>
          <w:i/>
          <w:spacing w:val="-8"/>
        </w:rPr>
        <w:t> </w:t>
      </w:r>
      <w:r>
        <w:rPr/>
        <w:t>morality</w:t>
      </w:r>
      <w:r>
        <w:rPr>
          <w:spacing w:val="-15"/>
        </w:rPr>
        <w:t> </w:t>
      </w:r>
      <w:r>
        <w:rPr/>
        <w:t>is</w:t>
      </w:r>
      <w:r>
        <w:rPr>
          <w:spacing w:val="-15"/>
        </w:rPr>
        <w:t> </w:t>
      </w:r>
      <w:r>
        <w:rPr/>
        <w:t>a</w:t>
      </w:r>
      <w:r>
        <w:rPr>
          <w:spacing w:val="-15"/>
        </w:rPr>
        <w:t> </w:t>
      </w:r>
      <w:r>
        <w:rPr/>
        <w:t>relation</w:t>
      </w:r>
      <w:r>
        <w:rPr>
          <w:spacing w:val="-15"/>
        </w:rPr>
        <w:t> </w:t>
      </w:r>
      <w:r>
        <w:rPr/>
        <w:t>of</w:t>
      </w:r>
      <w:r>
        <w:rPr>
          <w:spacing w:val="-15"/>
        </w:rPr>
        <w:t> </w:t>
      </w:r>
      <w:r>
        <w:rPr/>
        <w:t>strict</w:t>
      </w:r>
      <w:r>
        <w:rPr>
          <w:spacing w:val="-15"/>
        </w:rPr>
        <w:t> </w:t>
      </w:r>
      <w:r>
        <w:rPr/>
        <w:t>equality</w:t>
      </w:r>
      <w:r>
        <w:rPr>
          <w:spacing w:val="-15"/>
        </w:rPr>
        <w:t> </w:t>
      </w:r>
      <w:r>
        <w:rPr/>
        <w:t>based</w:t>
      </w:r>
      <w:r>
        <w:rPr>
          <w:spacing w:val="-15"/>
        </w:rPr>
        <w:t> </w:t>
      </w:r>
      <w:r>
        <w:rPr/>
        <w:t>on</w:t>
      </w:r>
      <w:r>
        <w:rPr>
          <w:spacing w:val="-15"/>
        </w:rPr>
        <w:t> </w:t>
      </w:r>
      <w:r>
        <w:rPr/>
        <w:t>the</w:t>
      </w:r>
      <w:r>
        <w:rPr>
          <w:spacing w:val="-15"/>
        </w:rPr>
        <w:t> </w:t>
      </w:r>
      <w:r>
        <w:rPr/>
        <w:t>rational recognition</w:t>
      </w:r>
      <w:r>
        <w:rPr>
          <w:spacing w:val="-15"/>
        </w:rPr>
        <w:t> </w:t>
      </w:r>
      <w:r>
        <w:rPr/>
        <w:t>that</w:t>
      </w:r>
      <w:r>
        <w:rPr>
          <w:spacing w:val="-15"/>
        </w:rPr>
        <w:t> </w:t>
      </w:r>
      <w:r>
        <w:rPr/>
        <w:t>another</w:t>
      </w:r>
      <w:r>
        <w:rPr>
          <w:spacing w:val="-15"/>
        </w:rPr>
        <w:t> </w:t>
      </w:r>
      <w:r>
        <w:rPr/>
        <w:t>counts</w:t>
      </w:r>
      <w:r>
        <w:rPr>
          <w:spacing w:val="-15"/>
        </w:rPr>
        <w:t> </w:t>
      </w:r>
      <w:r>
        <w:rPr/>
        <w:t>just</w:t>
      </w:r>
      <w:r>
        <w:rPr>
          <w:spacing w:val="-15"/>
        </w:rPr>
        <w:t> </w:t>
      </w:r>
      <w:r>
        <w:rPr/>
        <w:t>as</w:t>
      </w:r>
      <w:r>
        <w:rPr>
          <w:spacing w:val="-15"/>
        </w:rPr>
        <w:t> </w:t>
      </w:r>
      <w:r>
        <w:rPr/>
        <w:t>much</w:t>
      </w:r>
      <w:r>
        <w:rPr>
          <w:spacing w:val="-15"/>
        </w:rPr>
        <w:t> </w:t>
      </w:r>
      <w:r>
        <w:rPr/>
        <w:t>as</w:t>
      </w:r>
      <w:r>
        <w:rPr>
          <w:spacing w:val="-15"/>
        </w:rPr>
        <w:t> </w:t>
      </w:r>
      <w:r>
        <w:rPr/>
        <w:t>I</w:t>
      </w:r>
      <w:r>
        <w:rPr>
          <w:spacing w:val="-15"/>
        </w:rPr>
        <w:t> </w:t>
      </w:r>
      <w:r>
        <w:rPr/>
        <w:t>do.</w:t>
      </w:r>
      <w:r>
        <w:rPr>
          <w:spacing w:val="-2"/>
        </w:rPr>
        <w:t> </w:t>
      </w:r>
      <w:r>
        <w:rPr/>
        <w:t>Even</w:t>
      </w:r>
      <w:r>
        <w:rPr>
          <w:spacing w:val="-15"/>
        </w:rPr>
        <w:t> </w:t>
      </w:r>
      <w:r>
        <w:rPr/>
        <w:t>if</w:t>
      </w:r>
      <w:r>
        <w:rPr>
          <w:spacing w:val="-15"/>
        </w:rPr>
        <w:t> </w:t>
      </w:r>
      <w:r>
        <w:rPr/>
        <w:t>we</w:t>
      </w:r>
      <w:r>
        <w:rPr>
          <w:spacing w:val="-15"/>
        </w:rPr>
        <w:t> </w:t>
      </w:r>
      <w:r>
        <w:rPr/>
        <w:t>are</w:t>
      </w:r>
      <w:r>
        <w:rPr>
          <w:spacing w:val="-15"/>
        </w:rPr>
        <w:t> </w:t>
      </w:r>
      <w:r>
        <w:rPr/>
        <w:t>not</w:t>
      </w:r>
      <w:r>
        <w:rPr>
          <w:spacing w:val="-15"/>
        </w:rPr>
        <w:t> </w:t>
      </w:r>
      <w:r>
        <w:rPr/>
        <w:t>really</w:t>
      </w:r>
      <w:r>
        <w:rPr>
          <w:spacing w:val="-15"/>
        </w:rPr>
        <w:t> </w:t>
      </w:r>
      <w:r>
        <w:rPr/>
        <w:t>strictly</w:t>
      </w:r>
      <w:r>
        <w:rPr>
          <w:spacing w:val="-15"/>
        </w:rPr>
        <w:t> </w:t>
      </w:r>
      <w:r>
        <w:rPr/>
        <w:t>equal </w:t>
      </w:r>
      <w:r>
        <w:rPr>
          <w:spacing w:val="-2"/>
        </w:rPr>
        <w:t>with</w:t>
      </w:r>
      <w:r>
        <w:rPr>
          <w:spacing w:val="-9"/>
        </w:rPr>
        <w:t> </w:t>
      </w:r>
      <w:r>
        <w:rPr>
          <w:spacing w:val="-2"/>
        </w:rPr>
        <w:t>each</w:t>
      </w:r>
      <w:r>
        <w:rPr>
          <w:spacing w:val="-9"/>
        </w:rPr>
        <w:t> </w:t>
      </w:r>
      <w:r>
        <w:rPr>
          <w:spacing w:val="-2"/>
        </w:rPr>
        <w:t>other,</w:t>
      </w:r>
      <w:r>
        <w:rPr>
          <w:spacing w:val="-9"/>
        </w:rPr>
        <w:t> </w:t>
      </w:r>
      <w:r>
        <w:rPr>
          <w:spacing w:val="-2"/>
        </w:rPr>
        <w:t>our</w:t>
      </w:r>
      <w:r>
        <w:rPr>
          <w:spacing w:val="-9"/>
        </w:rPr>
        <w:t> </w:t>
      </w:r>
      <w:r>
        <w:rPr>
          <w:spacing w:val="-2"/>
        </w:rPr>
        <w:t>ability</w:t>
      </w:r>
      <w:r>
        <w:rPr>
          <w:spacing w:val="-9"/>
        </w:rPr>
        <w:t> </w:t>
      </w:r>
      <w:r>
        <w:rPr>
          <w:spacing w:val="-2"/>
        </w:rPr>
        <w:t>to</w:t>
      </w:r>
      <w:r>
        <w:rPr>
          <w:spacing w:val="-9"/>
        </w:rPr>
        <w:t> </w:t>
      </w:r>
      <w:r>
        <w:rPr>
          <w:spacing w:val="-2"/>
        </w:rPr>
        <w:t>grasp</w:t>
      </w:r>
      <w:r>
        <w:rPr>
          <w:spacing w:val="-9"/>
        </w:rPr>
        <w:t> </w:t>
      </w:r>
      <w:r>
        <w:rPr>
          <w:spacing w:val="-2"/>
        </w:rPr>
        <w:t>and</w:t>
      </w:r>
      <w:r>
        <w:rPr>
          <w:spacing w:val="-9"/>
        </w:rPr>
        <w:t> </w:t>
      </w:r>
      <w:r>
        <w:rPr>
          <w:spacing w:val="-2"/>
        </w:rPr>
        <w:t>apply</w:t>
      </w:r>
      <w:r>
        <w:rPr>
          <w:spacing w:val="-9"/>
        </w:rPr>
        <w:t> </w:t>
      </w:r>
      <w:r>
        <w:rPr>
          <w:spacing w:val="-2"/>
        </w:rPr>
        <w:t>the</w:t>
      </w:r>
      <w:r>
        <w:rPr>
          <w:spacing w:val="-9"/>
        </w:rPr>
        <w:t> </w:t>
      </w:r>
      <w:r>
        <w:rPr>
          <w:spacing w:val="-2"/>
        </w:rPr>
        <w:t>ideal</w:t>
      </w:r>
      <w:r>
        <w:rPr>
          <w:spacing w:val="-9"/>
        </w:rPr>
        <w:t> </w:t>
      </w:r>
      <w:r>
        <w:rPr>
          <w:spacing w:val="-2"/>
        </w:rPr>
        <w:t>of</w:t>
      </w:r>
      <w:r>
        <w:rPr>
          <w:spacing w:val="-9"/>
        </w:rPr>
        <w:t> </w:t>
      </w:r>
      <w:r>
        <w:rPr>
          <w:spacing w:val="-2"/>
        </w:rPr>
        <w:t>moral</w:t>
      </w:r>
      <w:r>
        <w:rPr>
          <w:spacing w:val="-9"/>
        </w:rPr>
        <w:t> </w:t>
      </w:r>
      <w:r>
        <w:rPr>
          <w:spacing w:val="-2"/>
        </w:rPr>
        <w:t>equality</w:t>
      </w:r>
      <w:r>
        <w:rPr>
          <w:spacing w:val="-9"/>
        </w:rPr>
        <w:t> </w:t>
      </w:r>
      <w:r>
        <w:rPr>
          <w:spacing w:val="-2"/>
        </w:rPr>
        <w:t>requires</w:t>
      </w:r>
      <w:r>
        <w:rPr>
          <w:spacing w:val="-9"/>
        </w:rPr>
        <w:t> </w:t>
      </w:r>
      <w:r>
        <w:rPr>
          <w:spacing w:val="-2"/>
        </w:rPr>
        <w:t>us</w:t>
      </w:r>
      <w:r>
        <w:rPr>
          <w:spacing w:val="-9"/>
        </w:rPr>
        <w:t> </w:t>
      </w:r>
      <w:r>
        <w:rPr>
          <w:spacing w:val="-2"/>
        </w:rPr>
        <w:t>to</w:t>
      </w:r>
      <w:r>
        <w:rPr>
          <w:spacing w:val="-9"/>
        </w:rPr>
        <w:t> </w:t>
      </w:r>
      <w:r>
        <w:rPr>
          <w:spacing w:val="-2"/>
        </w:rPr>
        <w:t>act </w:t>
      </w:r>
      <w:r>
        <w:rPr/>
        <w:t>as</w:t>
      </w:r>
      <w:r>
        <w:rPr>
          <w:spacing w:val="-7"/>
        </w:rPr>
        <w:t> </w:t>
      </w:r>
      <w:r>
        <w:rPr/>
        <w:t>if</w:t>
      </w:r>
      <w:r>
        <w:rPr>
          <w:spacing w:val="-7"/>
        </w:rPr>
        <w:t> </w:t>
      </w:r>
      <w:r>
        <w:rPr/>
        <w:t>we</w:t>
      </w:r>
      <w:r>
        <w:rPr>
          <w:spacing w:val="-7"/>
        </w:rPr>
        <w:t> </w:t>
      </w:r>
      <w:r>
        <w:rPr/>
        <w:t>really</w:t>
      </w:r>
      <w:r>
        <w:rPr>
          <w:spacing w:val="-7"/>
        </w:rPr>
        <w:t> </w:t>
      </w:r>
      <w:r>
        <w:rPr/>
        <w:t>were</w:t>
      </w:r>
      <w:r>
        <w:rPr>
          <w:spacing w:val="-7"/>
        </w:rPr>
        <w:t> </w:t>
      </w:r>
      <w:r>
        <w:rPr/>
        <w:t>equal</w:t>
      </w:r>
      <w:r>
        <w:rPr>
          <w:spacing w:val="-7"/>
        </w:rPr>
        <w:t> </w:t>
      </w:r>
      <w:r>
        <w:rPr/>
        <w:t>with</w:t>
      </w:r>
      <w:r>
        <w:rPr>
          <w:spacing w:val="-7"/>
        </w:rPr>
        <w:t> </w:t>
      </w:r>
      <w:r>
        <w:rPr/>
        <w:t>other</w:t>
      </w:r>
      <w:r>
        <w:rPr>
          <w:spacing w:val="-7"/>
        </w:rPr>
        <w:t> </w:t>
      </w:r>
      <w:r>
        <w:rPr/>
        <w:t>moral</w:t>
      </w:r>
      <w:r>
        <w:rPr>
          <w:spacing w:val="-7"/>
        </w:rPr>
        <w:t> </w:t>
      </w:r>
      <w:r>
        <w:rPr/>
        <w:t>agents.</w:t>
      </w:r>
      <w:r>
        <w:rPr>
          <w:spacing w:val="19"/>
        </w:rPr>
        <w:t> </w:t>
      </w:r>
      <w:r>
        <w:rPr/>
        <w:t>This</w:t>
      </w:r>
      <w:r>
        <w:rPr>
          <w:spacing w:val="-7"/>
        </w:rPr>
        <w:t> </w:t>
      </w:r>
      <w:r>
        <w:rPr/>
        <w:t>implies</w:t>
      </w:r>
      <w:r>
        <w:rPr>
          <w:spacing w:val="-7"/>
        </w:rPr>
        <w:t> </w:t>
      </w:r>
      <w:r>
        <w:rPr/>
        <w:t>a</w:t>
      </w:r>
      <w:r>
        <w:rPr>
          <w:spacing w:val="-7"/>
        </w:rPr>
        <w:t> </w:t>
      </w:r>
      <w:r>
        <w:rPr/>
        <w:t>set</w:t>
      </w:r>
      <w:r>
        <w:rPr>
          <w:spacing w:val="-7"/>
        </w:rPr>
        <w:t> </w:t>
      </w:r>
      <w:r>
        <w:rPr/>
        <w:t>of</w:t>
      </w:r>
      <w:r>
        <w:rPr>
          <w:spacing w:val="-7"/>
        </w:rPr>
        <w:t> </w:t>
      </w:r>
      <w:r>
        <w:rPr/>
        <w:t>rights</w:t>
      </w:r>
      <w:r>
        <w:rPr>
          <w:spacing w:val="-7"/>
        </w:rPr>
        <w:t> </w:t>
      </w:r>
      <w:r>
        <w:rPr/>
        <w:t>as</w:t>
      </w:r>
      <w:r>
        <w:rPr>
          <w:spacing w:val="-7"/>
        </w:rPr>
        <w:t> </w:t>
      </w:r>
      <w:r>
        <w:rPr/>
        <w:t>well</w:t>
      </w:r>
      <w:r>
        <w:rPr>
          <w:spacing w:val="-7"/>
        </w:rPr>
        <w:t> </w:t>
      </w:r>
      <w:r>
        <w:rPr/>
        <w:t>as</w:t>
      </w:r>
      <w:r>
        <w:rPr>
          <w:spacing w:val="-7"/>
        </w:rPr>
        <w:t> </w:t>
      </w:r>
      <w:r>
        <w:rPr/>
        <w:t>a set</w:t>
      </w:r>
      <w:r>
        <w:rPr>
          <w:spacing w:val="-15"/>
        </w:rPr>
        <w:t> </w:t>
      </w:r>
      <w:r>
        <w:rPr/>
        <w:t>of</w:t>
      </w:r>
      <w:r>
        <w:rPr>
          <w:spacing w:val="-15"/>
        </w:rPr>
        <w:t> </w:t>
      </w:r>
      <w:r>
        <w:rPr/>
        <w:t>responsibilities</w:t>
      </w:r>
      <w:r>
        <w:rPr>
          <w:spacing w:val="-15"/>
        </w:rPr>
        <w:t> </w:t>
      </w:r>
      <w:r>
        <w:rPr/>
        <w:t>–</w:t>
      </w:r>
      <w:r>
        <w:rPr>
          <w:spacing w:val="-15"/>
        </w:rPr>
        <w:t> </w:t>
      </w:r>
      <w:r>
        <w:rPr/>
        <w:t>each</w:t>
      </w:r>
      <w:r>
        <w:rPr>
          <w:spacing w:val="-15"/>
        </w:rPr>
        <w:t> </w:t>
      </w:r>
      <w:r>
        <w:rPr/>
        <w:t>of</w:t>
      </w:r>
      <w:r>
        <w:rPr>
          <w:spacing w:val="-15"/>
        </w:rPr>
        <w:t> </w:t>
      </w:r>
      <w:r>
        <w:rPr/>
        <w:t>us</w:t>
      </w:r>
      <w:r>
        <w:rPr>
          <w:spacing w:val="-15"/>
        </w:rPr>
        <w:t> </w:t>
      </w:r>
      <w:r>
        <w:rPr/>
        <w:t>moral</w:t>
      </w:r>
      <w:r>
        <w:rPr>
          <w:spacing w:val="-15"/>
        </w:rPr>
        <w:t> </w:t>
      </w:r>
      <w:r>
        <w:rPr/>
        <w:t>adults</w:t>
      </w:r>
      <w:r>
        <w:rPr>
          <w:spacing w:val="-15"/>
        </w:rPr>
        <w:t> </w:t>
      </w:r>
      <w:r>
        <w:rPr/>
        <w:t>deserves</w:t>
      </w:r>
      <w:r>
        <w:rPr>
          <w:spacing w:val="-15"/>
        </w:rPr>
        <w:t> </w:t>
      </w:r>
      <w:r>
        <w:rPr/>
        <w:t>absolute</w:t>
      </w:r>
      <w:r>
        <w:rPr>
          <w:spacing w:val="-15"/>
        </w:rPr>
        <w:t> </w:t>
      </w:r>
      <w:r>
        <w:rPr/>
        <w:t>respect</w:t>
      </w:r>
      <w:r>
        <w:rPr>
          <w:spacing w:val="-15"/>
        </w:rPr>
        <w:t> </w:t>
      </w:r>
      <w:r>
        <w:rPr/>
        <w:t>from</w:t>
      </w:r>
      <w:r>
        <w:rPr>
          <w:spacing w:val="-15"/>
        </w:rPr>
        <w:t> </w:t>
      </w:r>
      <w:r>
        <w:rPr/>
        <w:t>other</w:t>
      </w:r>
      <w:r>
        <w:rPr>
          <w:spacing w:val="-15"/>
        </w:rPr>
        <w:t> </w:t>
      </w:r>
      <w:r>
        <w:rPr/>
        <w:t>moral </w:t>
      </w:r>
      <w:r>
        <w:rPr>
          <w:spacing w:val="-2"/>
        </w:rPr>
        <w:t>agents</w:t>
      </w:r>
      <w:r>
        <w:rPr>
          <w:spacing w:val="-3"/>
        </w:rPr>
        <w:t> </w:t>
      </w:r>
      <w:r>
        <w:rPr>
          <w:spacing w:val="-2"/>
        </w:rPr>
        <w:t>as</w:t>
      </w:r>
      <w:r>
        <w:rPr>
          <w:spacing w:val="-3"/>
        </w:rPr>
        <w:t> </w:t>
      </w:r>
      <w:r>
        <w:rPr>
          <w:spacing w:val="-2"/>
        </w:rPr>
        <w:t>well</w:t>
      </w:r>
      <w:r>
        <w:rPr>
          <w:spacing w:val="-3"/>
        </w:rPr>
        <w:t> </w:t>
      </w:r>
      <w:r>
        <w:rPr>
          <w:spacing w:val="-2"/>
        </w:rPr>
        <w:t>as</w:t>
      </w:r>
      <w:r>
        <w:rPr>
          <w:spacing w:val="-3"/>
        </w:rPr>
        <w:t> </w:t>
      </w:r>
      <w:r>
        <w:rPr>
          <w:spacing w:val="-2"/>
        </w:rPr>
        <w:t>owing</w:t>
      </w:r>
      <w:r>
        <w:rPr>
          <w:spacing w:val="-3"/>
        </w:rPr>
        <w:t> </w:t>
      </w:r>
      <w:r>
        <w:rPr>
          <w:spacing w:val="-2"/>
        </w:rPr>
        <w:t>them</w:t>
      </w:r>
      <w:r>
        <w:rPr>
          <w:spacing w:val="-3"/>
        </w:rPr>
        <w:t> </w:t>
      </w:r>
      <w:r>
        <w:rPr>
          <w:spacing w:val="-2"/>
        </w:rPr>
        <w:t>absolute</w:t>
      </w:r>
      <w:r>
        <w:rPr>
          <w:spacing w:val="-3"/>
        </w:rPr>
        <w:t> </w:t>
      </w:r>
      <w:r>
        <w:rPr>
          <w:spacing w:val="-2"/>
        </w:rPr>
        <w:t>respect.</w:t>
      </w:r>
      <w:r>
        <w:rPr>
          <w:spacing w:val="17"/>
        </w:rPr>
        <w:t> </w:t>
      </w:r>
      <w:r>
        <w:rPr>
          <w:spacing w:val="-2"/>
        </w:rPr>
        <w:t>Well</w:t>
      </w:r>
      <w:r>
        <w:rPr>
          <w:spacing w:val="-3"/>
        </w:rPr>
        <w:t> </w:t>
      </w:r>
      <w:r>
        <w:rPr>
          <w:spacing w:val="-2"/>
        </w:rPr>
        <w:t>what</w:t>
      </w:r>
      <w:r>
        <w:rPr>
          <w:spacing w:val="-3"/>
        </w:rPr>
        <w:t> </w:t>
      </w:r>
      <w:r>
        <w:rPr>
          <w:spacing w:val="-2"/>
        </w:rPr>
        <w:t>about</w:t>
      </w:r>
      <w:r>
        <w:rPr>
          <w:spacing w:val="-3"/>
        </w:rPr>
        <w:t> </w:t>
      </w:r>
      <w:r>
        <w:rPr>
          <w:spacing w:val="-2"/>
        </w:rPr>
        <w:t>non-human</w:t>
      </w:r>
      <w:r>
        <w:rPr>
          <w:spacing w:val="-3"/>
        </w:rPr>
        <w:t> </w:t>
      </w:r>
      <w:r>
        <w:rPr>
          <w:spacing w:val="-2"/>
        </w:rPr>
        <w:t>animals?</w:t>
      </w:r>
    </w:p>
    <w:p>
      <w:pPr>
        <w:pStyle w:val="BodyText"/>
        <w:spacing w:before="9"/>
        <w:rPr>
          <w:sz w:val="26"/>
        </w:rPr>
      </w:pPr>
      <w:r>
        <w:rPr/>
        <mc:AlternateContent>
          <mc:Choice Requires="wps">
            <w:drawing>
              <wp:anchor distT="0" distB="0" distL="0" distR="0" allowOverlap="1" layoutInCell="1" locked="0" behindDoc="1" simplePos="0" relativeHeight="487690752">
                <wp:simplePos x="0" y="0"/>
                <wp:positionH relativeFrom="page">
                  <wp:posOffset>1500936</wp:posOffset>
                </wp:positionH>
                <wp:positionV relativeFrom="paragraph">
                  <wp:posOffset>243774</wp:posOffset>
                </wp:positionV>
                <wp:extent cx="4770755" cy="1695450"/>
                <wp:effectExtent l="0" t="0" r="0" b="0"/>
                <wp:wrapTopAndBottom/>
                <wp:docPr id="523" name="Group 523"/>
                <wp:cNvGraphicFramePr>
                  <a:graphicFrameLocks/>
                </wp:cNvGraphicFramePr>
                <a:graphic>
                  <a:graphicData uri="http://schemas.microsoft.com/office/word/2010/wordprocessingGroup">
                    <wpg:wgp>
                      <wpg:cNvPr id="523" name="Group 523"/>
                      <wpg:cNvGrpSpPr/>
                      <wpg:grpSpPr>
                        <a:xfrm>
                          <a:off x="0" y="0"/>
                          <a:ext cx="4770755" cy="1695450"/>
                          <a:chExt cx="4770755" cy="1695450"/>
                        </a:xfrm>
                      </wpg:grpSpPr>
                      <wps:wsp>
                        <wps:cNvPr id="524" name="Graphic 524"/>
                        <wps:cNvSpPr/>
                        <wps:spPr>
                          <a:xfrm>
                            <a:off x="0" y="0"/>
                            <a:ext cx="4770755" cy="1695450"/>
                          </a:xfrm>
                          <a:custGeom>
                            <a:avLst/>
                            <a:gdLst/>
                            <a:ahLst/>
                            <a:cxnLst/>
                            <a:rect l="l" t="t" r="r" b="b"/>
                            <a:pathLst>
                              <a:path w="4770755" h="1695450">
                                <a:moveTo>
                                  <a:pt x="4701975" y="0"/>
                                </a:moveTo>
                                <a:lnTo>
                                  <a:pt x="68610" y="0"/>
                                </a:lnTo>
                                <a:lnTo>
                                  <a:pt x="41904" y="5391"/>
                                </a:lnTo>
                                <a:lnTo>
                                  <a:pt x="20095" y="20095"/>
                                </a:lnTo>
                                <a:lnTo>
                                  <a:pt x="5391" y="41904"/>
                                </a:lnTo>
                                <a:lnTo>
                                  <a:pt x="0" y="68610"/>
                                </a:lnTo>
                                <a:lnTo>
                                  <a:pt x="0" y="1626761"/>
                                </a:lnTo>
                                <a:lnTo>
                                  <a:pt x="5391" y="1653468"/>
                                </a:lnTo>
                                <a:lnTo>
                                  <a:pt x="20095" y="1675277"/>
                                </a:lnTo>
                                <a:lnTo>
                                  <a:pt x="41904" y="1689980"/>
                                </a:lnTo>
                                <a:lnTo>
                                  <a:pt x="68610" y="1695372"/>
                                </a:lnTo>
                                <a:lnTo>
                                  <a:pt x="4701975" y="1695372"/>
                                </a:lnTo>
                                <a:lnTo>
                                  <a:pt x="4728681" y="1689980"/>
                                </a:lnTo>
                                <a:lnTo>
                                  <a:pt x="4750490" y="1675277"/>
                                </a:lnTo>
                                <a:lnTo>
                                  <a:pt x="4765194" y="1653468"/>
                                </a:lnTo>
                                <a:lnTo>
                                  <a:pt x="4770586" y="1626761"/>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525" name="Graphic 525"/>
                        <wps:cNvSpPr/>
                        <wps:spPr>
                          <a:xfrm>
                            <a:off x="17999" y="18000"/>
                            <a:ext cx="4735195" cy="1659889"/>
                          </a:xfrm>
                          <a:custGeom>
                            <a:avLst/>
                            <a:gdLst/>
                            <a:ahLst/>
                            <a:cxnLst/>
                            <a:rect l="l" t="t" r="r" b="b"/>
                            <a:pathLst>
                              <a:path w="4735195" h="1659889">
                                <a:moveTo>
                                  <a:pt x="4683975" y="0"/>
                                </a:moveTo>
                                <a:lnTo>
                                  <a:pt x="50610" y="0"/>
                                </a:lnTo>
                                <a:lnTo>
                                  <a:pt x="30910" y="3977"/>
                                </a:lnTo>
                                <a:lnTo>
                                  <a:pt x="14823" y="14823"/>
                                </a:lnTo>
                                <a:lnTo>
                                  <a:pt x="3977" y="30910"/>
                                </a:lnTo>
                                <a:lnTo>
                                  <a:pt x="0" y="50610"/>
                                </a:lnTo>
                                <a:lnTo>
                                  <a:pt x="0" y="1608761"/>
                                </a:lnTo>
                                <a:lnTo>
                                  <a:pt x="3977" y="1628462"/>
                                </a:lnTo>
                                <a:lnTo>
                                  <a:pt x="14823" y="1644549"/>
                                </a:lnTo>
                                <a:lnTo>
                                  <a:pt x="30910" y="1655395"/>
                                </a:lnTo>
                                <a:lnTo>
                                  <a:pt x="50610" y="1659372"/>
                                </a:lnTo>
                                <a:lnTo>
                                  <a:pt x="4683975" y="1659372"/>
                                </a:lnTo>
                                <a:lnTo>
                                  <a:pt x="4703675" y="1655395"/>
                                </a:lnTo>
                                <a:lnTo>
                                  <a:pt x="4719762" y="1644549"/>
                                </a:lnTo>
                                <a:lnTo>
                                  <a:pt x="4730609" y="1628462"/>
                                </a:lnTo>
                                <a:lnTo>
                                  <a:pt x="4734586" y="1608761"/>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526" name="Textbox 526"/>
                        <wps:cNvSpPr txBox="1"/>
                        <wps:spPr>
                          <a:xfrm>
                            <a:off x="0" y="0"/>
                            <a:ext cx="4770755" cy="1695450"/>
                          </a:xfrm>
                          <a:prstGeom prst="rect">
                            <a:avLst/>
                          </a:prstGeom>
                        </wps:spPr>
                        <wps:txbx>
                          <w:txbxContent>
                            <w:p>
                              <w:pPr>
                                <w:spacing w:line="213" w:lineRule="auto" w:before="182"/>
                                <w:ind w:left="354" w:right="351" w:firstLine="0"/>
                                <w:jc w:val="both"/>
                                <w:rPr>
                                  <w:sz w:val="24"/>
                                </w:rPr>
                              </w:pPr>
                              <w:r>
                                <w:rPr>
                                  <w:sz w:val="24"/>
                                </w:rPr>
                                <w:t>We can have no direct duties to non-human animals since that </w:t>
                              </w:r>
                              <w:r>
                                <w:rPr>
                                  <w:spacing w:val="-2"/>
                                  <w:sz w:val="24"/>
                                </w:rPr>
                                <w:t>would</w:t>
                              </w:r>
                              <w:r>
                                <w:rPr>
                                  <w:spacing w:val="-15"/>
                                  <w:sz w:val="24"/>
                                </w:rPr>
                                <w:t> </w:t>
                              </w:r>
                              <w:r>
                                <w:rPr>
                                  <w:spacing w:val="-2"/>
                                  <w:sz w:val="24"/>
                                </w:rPr>
                                <w:t>require</w:t>
                              </w:r>
                              <w:r>
                                <w:rPr>
                                  <w:spacing w:val="-13"/>
                                  <w:sz w:val="24"/>
                                </w:rPr>
                                <w:t> </w:t>
                              </w:r>
                              <w:r>
                                <w:rPr>
                                  <w:spacing w:val="-2"/>
                                  <w:sz w:val="24"/>
                                </w:rPr>
                                <w:t>them</w:t>
                              </w:r>
                              <w:r>
                                <w:rPr>
                                  <w:spacing w:val="-13"/>
                                  <w:sz w:val="24"/>
                                </w:rPr>
                                <w:t> </w:t>
                              </w:r>
                              <w:r>
                                <w:rPr>
                                  <w:spacing w:val="-2"/>
                                  <w:sz w:val="24"/>
                                </w:rPr>
                                <w:t>to</w:t>
                              </w:r>
                              <w:r>
                                <w:rPr>
                                  <w:spacing w:val="-13"/>
                                  <w:sz w:val="24"/>
                                </w:rPr>
                                <w:t> </w:t>
                              </w:r>
                              <w:r>
                                <w:rPr>
                                  <w:spacing w:val="-2"/>
                                  <w:sz w:val="24"/>
                                </w:rPr>
                                <w:t>be</w:t>
                              </w:r>
                              <w:r>
                                <w:rPr>
                                  <w:spacing w:val="-13"/>
                                  <w:sz w:val="24"/>
                                </w:rPr>
                                <w:t> </w:t>
                              </w:r>
                              <w:r>
                                <w:rPr>
                                  <w:spacing w:val="-2"/>
                                  <w:sz w:val="24"/>
                                </w:rPr>
                                <w:t>capable</w:t>
                              </w:r>
                              <w:r>
                                <w:rPr>
                                  <w:spacing w:val="-13"/>
                                  <w:sz w:val="24"/>
                                </w:rPr>
                                <w:t> </w:t>
                              </w:r>
                              <w:r>
                                <w:rPr>
                                  <w:spacing w:val="-2"/>
                                  <w:sz w:val="24"/>
                                </w:rPr>
                                <w:t>of</w:t>
                              </w:r>
                              <w:r>
                                <w:rPr>
                                  <w:spacing w:val="-13"/>
                                  <w:sz w:val="24"/>
                                </w:rPr>
                                <w:t> </w:t>
                              </w:r>
                              <w:r>
                                <w:rPr>
                                  <w:spacing w:val="-2"/>
                                  <w:sz w:val="24"/>
                                </w:rPr>
                                <w:t>acting</w:t>
                              </w:r>
                              <w:r>
                                <w:rPr>
                                  <w:spacing w:val="-13"/>
                                  <w:sz w:val="24"/>
                                </w:rPr>
                                <w:t> </w:t>
                              </w:r>
                              <w:r>
                                <w:rPr>
                                  <w:spacing w:val="-2"/>
                                  <w:sz w:val="24"/>
                                </w:rPr>
                                <w:t>out</w:t>
                              </w:r>
                              <w:r>
                                <w:rPr>
                                  <w:spacing w:val="-13"/>
                                  <w:sz w:val="24"/>
                                </w:rPr>
                                <w:t> </w:t>
                              </w:r>
                              <w:r>
                                <w:rPr>
                                  <w:spacing w:val="-2"/>
                                  <w:sz w:val="24"/>
                                </w:rPr>
                                <w:t>of</w:t>
                              </w:r>
                              <w:r>
                                <w:rPr>
                                  <w:spacing w:val="-13"/>
                                  <w:sz w:val="24"/>
                                </w:rPr>
                                <w:t> </w:t>
                              </w:r>
                              <w:r>
                                <w:rPr>
                                  <w:spacing w:val="-2"/>
                                  <w:sz w:val="24"/>
                                </w:rPr>
                                <w:t>duty</w:t>
                              </w:r>
                              <w:r>
                                <w:rPr>
                                  <w:spacing w:val="-13"/>
                                  <w:sz w:val="24"/>
                                </w:rPr>
                                <w:t> </w:t>
                              </w:r>
                              <w:r>
                                <w:rPr>
                                  <w:spacing w:val="-2"/>
                                  <w:sz w:val="24"/>
                                </w:rPr>
                                <w:t>towards</w:t>
                              </w:r>
                              <w:r>
                                <w:rPr>
                                  <w:spacing w:val="-13"/>
                                  <w:sz w:val="24"/>
                                </w:rPr>
                                <w:t> </w:t>
                              </w:r>
                              <w:r>
                                <w:rPr>
                                  <w:spacing w:val="-2"/>
                                  <w:sz w:val="24"/>
                                </w:rPr>
                                <w:t>us </w:t>
                              </w:r>
                              <w:r>
                                <w:rPr>
                                  <w:sz w:val="24"/>
                                </w:rPr>
                                <w:t>as well.</w:t>
                              </w:r>
                            </w:p>
                            <w:p>
                              <w:pPr>
                                <w:spacing w:line="213" w:lineRule="auto" w:before="2"/>
                                <w:ind w:left="354" w:right="352" w:firstLine="0"/>
                                <w:jc w:val="both"/>
                                <w:rPr>
                                  <w:sz w:val="24"/>
                                </w:rPr>
                              </w:pPr>
                              <w:r>
                                <w:rPr>
                                  <w:sz w:val="24"/>
                                </w:rPr>
                                <w:t>But, some animals are like us, so our mistreatment of them will </w:t>
                              </w:r>
                              <w:r>
                                <w:rPr>
                                  <w:spacing w:val="-8"/>
                                  <w:sz w:val="24"/>
                                </w:rPr>
                                <w:t>lead</w:t>
                              </w:r>
                              <w:r>
                                <w:rPr>
                                  <w:spacing w:val="-3"/>
                                  <w:sz w:val="24"/>
                                </w:rPr>
                                <w:t> </w:t>
                              </w:r>
                              <w:r>
                                <w:rPr>
                                  <w:spacing w:val="-8"/>
                                  <w:sz w:val="24"/>
                                </w:rPr>
                                <w:t>us</w:t>
                              </w:r>
                              <w:r>
                                <w:rPr>
                                  <w:spacing w:val="-4"/>
                                  <w:sz w:val="24"/>
                                </w:rPr>
                                <w:t> </w:t>
                              </w:r>
                              <w:r>
                                <w:rPr>
                                  <w:spacing w:val="-8"/>
                                  <w:sz w:val="24"/>
                                </w:rPr>
                                <w:t>to</w:t>
                              </w:r>
                              <w:r>
                                <w:rPr>
                                  <w:spacing w:val="-3"/>
                                  <w:sz w:val="24"/>
                                </w:rPr>
                                <w:t> </w:t>
                              </w:r>
                              <w:r>
                                <w:rPr>
                                  <w:spacing w:val="-8"/>
                                  <w:sz w:val="24"/>
                                </w:rPr>
                                <w:t>be</w:t>
                              </w:r>
                              <w:r>
                                <w:rPr>
                                  <w:spacing w:val="-4"/>
                                  <w:sz w:val="24"/>
                                </w:rPr>
                                <w:t> </w:t>
                              </w:r>
                              <w:r>
                                <w:rPr>
                                  <w:spacing w:val="-8"/>
                                  <w:sz w:val="24"/>
                                </w:rPr>
                                <w:t>insensitive</w:t>
                              </w:r>
                              <w:r>
                                <w:rPr>
                                  <w:spacing w:val="-3"/>
                                  <w:sz w:val="24"/>
                                </w:rPr>
                                <w:t> </w:t>
                              </w:r>
                              <w:r>
                                <w:rPr>
                                  <w:spacing w:val="-8"/>
                                  <w:sz w:val="24"/>
                                </w:rPr>
                                <w:t>to</w:t>
                              </w:r>
                              <w:r>
                                <w:rPr>
                                  <w:spacing w:val="-4"/>
                                  <w:sz w:val="24"/>
                                </w:rPr>
                                <w:t> </w:t>
                              </w:r>
                              <w:r>
                                <w:rPr>
                                  <w:spacing w:val="-8"/>
                                  <w:sz w:val="24"/>
                                </w:rPr>
                                <w:t>human</w:t>
                              </w:r>
                              <w:r>
                                <w:rPr>
                                  <w:spacing w:val="-3"/>
                                  <w:sz w:val="24"/>
                                </w:rPr>
                                <w:t> </w:t>
                              </w:r>
                              <w:r>
                                <w:rPr>
                                  <w:spacing w:val="-8"/>
                                  <w:sz w:val="24"/>
                                </w:rPr>
                                <w:t>suffering</w:t>
                              </w:r>
                              <w:r>
                                <w:rPr>
                                  <w:spacing w:val="-4"/>
                                  <w:sz w:val="24"/>
                                </w:rPr>
                                <w:t> </w:t>
                              </w:r>
                              <w:r>
                                <w:rPr>
                                  <w:spacing w:val="-8"/>
                                  <w:sz w:val="24"/>
                                </w:rPr>
                                <w:t>and</w:t>
                              </w:r>
                              <w:r>
                                <w:rPr>
                                  <w:spacing w:val="-3"/>
                                  <w:sz w:val="24"/>
                                </w:rPr>
                                <w:t> </w:t>
                              </w:r>
                              <w:r>
                                <w:rPr>
                                  <w:spacing w:val="-8"/>
                                  <w:sz w:val="24"/>
                                </w:rPr>
                                <w:t>thus</w:t>
                              </w:r>
                              <w:r>
                                <w:rPr>
                                  <w:spacing w:val="-4"/>
                                  <w:sz w:val="24"/>
                                </w:rPr>
                                <w:t> </w:t>
                              </w:r>
                              <w:r>
                                <w:rPr>
                                  <w:spacing w:val="-8"/>
                                  <w:sz w:val="24"/>
                                </w:rPr>
                                <w:t>will</w:t>
                              </w:r>
                              <w:r>
                                <w:rPr>
                                  <w:spacing w:val="-3"/>
                                  <w:sz w:val="24"/>
                                </w:rPr>
                                <w:t> </w:t>
                              </w:r>
                              <w:r>
                                <w:rPr>
                                  <w:spacing w:val="-8"/>
                                  <w:sz w:val="24"/>
                                </w:rPr>
                                <w:t>encourage </w:t>
                              </w:r>
                              <w:r>
                                <w:rPr>
                                  <w:spacing w:val="-2"/>
                                  <w:sz w:val="24"/>
                                </w:rPr>
                                <w:t>immorality.</w:t>
                              </w:r>
                            </w:p>
                            <w:p>
                              <w:pPr>
                                <w:spacing w:before="263"/>
                                <w:ind w:left="354" w:right="0" w:firstLine="0"/>
                                <w:jc w:val="both"/>
                                <w:rPr>
                                  <w:sz w:val="24"/>
                                </w:rPr>
                              </w:pPr>
                              <w:r>
                                <w:rPr>
                                  <w:spacing w:val="-2"/>
                                  <w:sz w:val="24"/>
                                </w:rPr>
                                <w:t>Thus</w:t>
                              </w:r>
                              <w:r>
                                <w:rPr>
                                  <w:spacing w:val="-8"/>
                                  <w:sz w:val="24"/>
                                </w:rPr>
                                <w:t> </w:t>
                              </w:r>
                              <w:r>
                                <w:rPr>
                                  <w:spacing w:val="-2"/>
                                  <w:sz w:val="24"/>
                                </w:rPr>
                                <w:t>we</w:t>
                              </w:r>
                              <w:r>
                                <w:rPr>
                                  <w:spacing w:val="-7"/>
                                  <w:sz w:val="24"/>
                                </w:rPr>
                                <w:t> </w:t>
                              </w:r>
                              <w:r>
                                <w:rPr>
                                  <w:spacing w:val="-2"/>
                                  <w:sz w:val="24"/>
                                </w:rPr>
                                <w:t>have</w:t>
                              </w:r>
                              <w:r>
                                <w:rPr>
                                  <w:spacing w:val="-7"/>
                                  <w:sz w:val="24"/>
                                </w:rPr>
                                <w:t> </w:t>
                              </w:r>
                              <w:r>
                                <w:rPr>
                                  <w:spacing w:val="-2"/>
                                  <w:sz w:val="24"/>
                                </w:rPr>
                                <w:t>indirect</w:t>
                              </w:r>
                              <w:r>
                                <w:rPr>
                                  <w:spacing w:val="-8"/>
                                  <w:sz w:val="24"/>
                                </w:rPr>
                                <w:t> </w:t>
                              </w:r>
                              <w:r>
                                <w:rPr>
                                  <w:spacing w:val="-2"/>
                                  <w:sz w:val="24"/>
                                </w:rPr>
                                <w:t>duties</w:t>
                              </w:r>
                              <w:r>
                                <w:rPr>
                                  <w:spacing w:val="-7"/>
                                  <w:sz w:val="24"/>
                                </w:rPr>
                                <w:t> </w:t>
                              </w:r>
                              <w:r>
                                <w:rPr>
                                  <w:spacing w:val="-2"/>
                                  <w:sz w:val="24"/>
                                </w:rPr>
                                <w:t>to</w:t>
                              </w:r>
                              <w:r>
                                <w:rPr>
                                  <w:spacing w:val="-8"/>
                                  <w:sz w:val="24"/>
                                </w:rPr>
                                <w:t> </w:t>
                              </w:r>
                              <w:r>
                                <w:rPr>
                                  <w:spacing w:val="-2"/>
                                  <w:sz w:val="24"/>
                                </w:rPr>
                                <w:t>treat</w:t>
                              </w:r>
                              <w:r>
                                <w:rPr>
                                  <w:spacing w:val="-8"/>
                                  <w:sz w:val="24"/>
                                </w:rPr>
                                <w:t> </w:t>
                              </w:r>
                              <w:r>
                                <w:rPr>
                                  <w:spacing w:val="-2"/>
                                  <w:sz w:val="24"/>
                                </w:rPr>
                                <w:t>animals</w:t>
                              </w:r>
                              <w:r>
                                <w:rPr>
                                  <w:spacing w:val="-7"/>
                                  <w:sz w:val="24"/>
                                </w:rPr>
                                <w:t> </w:t>
                              </w:r>
                              <w:r>
                                <w:rPr>
                                  <w:spacing w:val="-2"/>
                                  <w:sz w:val="24"/>
                                </w:rPr>
                                <w:t>well.</w:t>
                              </w:r>
                            </w:p>
                          </w:txbxContent>
                        </wps:txbx>
                        <wps:bodyPr wrap="square" lIns="0" tIns="0" rIns="0" bIns="0" rtlCol="0">
                          <a:noAutofit/>
                        </wps:bodyPr>
                      </wps:wsp>
                    </wpg:wgp>
                  </a:graphicData>
                </a:graphic>
              </wp:anchor>
            </w:drawing>
          </mc:Choice>
          <mc:Fallback>
            <w:pict>
              <v:group style="position:absolute;margin-left:118.183998pt;margin-top:19.194847pt;width:375.65pt;height:133.5pt;mso-position-horizontal-relative:page;mso-position-vertical-relative:paragraph;z-index:-15625728;mso-wrap-distance-left:0;mso-wrap-distance-right:0" id="docshapegroup478" coordorigin="2364,384" coordsize="7513,2670">
                <v:shape style="position:absolute;left:2363;top:383;width:7513;height:2670" id="docshape479" coordorigin="2364,384" coordsize="7513,2670" path="m9768,384l2472,384,2430,392,2395,416,2372,450,2364,492,2364,2946,2372,2988,2395,3022,2430,3045,2472,3054,9768,3054,9810,3045,9845,3022,9868,2988,9876,2946,9876,492,9868,450,9845,416,9810,392,9768,384xe" filled="true" fillcolor="#b2b2b2" stroked="false">
                  <v:path arrowok="t"/>
                  <v:fill type="solid"/>
                </v:shape>
                <v:shape style="position:absolute;left:2392;top:412;width:7457;height:2614" id="docshape480" coordorigin="2392,412" coordsize="7457,2614" path="m9768,412l2472,412,2441,419,2415,436,2398,461,2392,492,2392,2946,2398,2977,2415,3002,2441,3019,2472,3025,9768,3025,9799,3019,9825,3002,9842,2977,9848,2946,9848,492,9842,461,9825,436,9799,419,9768,412xe" filled="true" fillcolor="#f2f2f2" stroked="false">
                  <v:path arrowok="t"/>
                  <v:fill type="solid"/>
                </v:shape>
                <v:shape style="position:absolute;left:2363;top:383;width:7513;height:2670" type="#_x0000_t202" id="docshape481" filled="false" stroked="false">
                  <v:textbox inset="0,0,0,0">
                    <w:txbxContent>
                      <w:p>
                        <w:pPr>
                          <w:spacing w:line="213" w:lineRule="auto" w:before="182"/>
                          <w:ind w:left="354" w:right="351" w:firstLine="0"/>
                          <w:jc w:val="both"/>
                          <w:rPr>
                            <w:sz w:val="24"/>
                          </w:rPr>
                        </w:pPr>
                        <w:r>
                          <w:rPr>
                            <w:sz w:val="24"/>
                          </w:rPr>
                          <w:t>We can have no direct duties to non-human animals since that </w:t>
                        </w:r>
                        <w:r>
                          <w:rPr>
                            <w:spacing w:val="-2"/>
                            <w:sz w:val="24"/>
                          </w:rPr>
                          <w:t>would</w:t>
                        </w:r>
                        <w:r>
                          <w:rPr>
                            <w:spacing w:val="-15"/>
                            <w:sz w:val="24"/>
                          </w:rPr>
                          <w:t> </w:t>
                        </w:r>
                        <w:r>
                          <w:rPr>
                            <w:spacing w:val="-2"/>
                            <w:sz w:val="24"/>
                          </w:rPr>
                          <w:t>require</w:t>
                        </w:r>
                        <w:r>
                          <w:rPr>
                            <w:spacing w:val="-13"/>
                            <w:sz w:val="24"/>
                          </w:rPr>
                          <w:t> </w:t>
                        </w:r>
                        <w:r>
                          <w:rPr>
                            <w:spacing w:val="-2"/>
                            <w:sz w:val="24"/>
                          </w:rPr>
                          <w:t>them</w:t>
                        </w:r>
                        <w:r>
                          <w:rPr>
                            <w:spacing w:val="-13"/>
                            <w:sz w:val="24"/>
                          </w:rPr>
                          <w:t> </w:t>
                        </w:r>
                        <w:r>
                          <w:rPr>
                            <w:spacing w:val="-2"/>
                            <w:sz w:val="24"/>
                          </w:rPr>
                          <w:t>to</w:t>
                        </w:r>
                        <w:r>
                          <w:rPr>
                            <w:spacing w:val="-13"/>
                            <w:sz w:val="24"/>
                          </w:rPr>
                          <w:t> </w:t>
                        </w:r>
                        <w:r>
                          <w:rPr>
                            <w:spacing w:val="-2"/>
                            <w:sz w:val="24"/>
                          </w:rPr>
                          <w:t>be</w:t>
                        </w:r>
                        <w:r>
                          <w:rPr>
                            <w:spacing w:val="-13"/>
                            <w:sz w:val="24"/>
                          </w:rPr>
                          <w:t> </w:t>
                        </w:r>
                        <w:r>
                          <w:rPr>
                            <w:spacing w:val="-2"/>
                            <w:sz w:val="24"/>
                          </w:rPr>
                          <w:t>capable</w:t>
                        </w:r>
                        <w:r>
                          <w:rPr>
                            <w:spacing w:val="-13"/>
                            <w:sz w:val="24"/>
                          </w:rPr>
                          <w:t> </w:t>
                        </w:r>
                        <w:r>
                          <w:rPr>
                            <w:spacing w:val="-2"/>
                            <w:sz w:val="24"/>
                          </w:rPr>
                          <w:t>of</w:t>
                        </w:r>
                        <w:r>
                          <w:rPr>
                            <w:spacing w:val="-13"/>
                            <w:sz w:val="24"/>
                          </w:rPr>
                          <w:t> </w:t>
                        </w:r>
                        <w:r>
                          <w:rPr>
                            <w:spacing w:val="-2"/>
                            <w:sz w:val="24"/>
                          </w:rPr>
                          <w:t>acting</w:t>
                        </w:r>
                        <w:r>
                          <w:rPr>
                            <w:spacing w:val="-13"/>
                            <w:sz w:val="24"/>
                          </w:rPr>
                          <w:t> </w:t>
                        </w:r>
                        <w:r>
                          <w:rPr>
                            <w:spacing w:val="-2"/>
                            <w:sz w:val="24"/>
                          </w:rPr>
                          <w:t>out</w:t>
                        </w:r>
                        <w:r>
                          <w:rPr>
                            <w:spacing w:val="-13"/>
                            <w:sz w:val="24"/>
                          </w:rPr>
                          <w:t> </w:t>
                        </w:r>
                        <w:r>
                          <w:rPr>
                            <w:spacing w:val="-2"/>
                            <w:sz w:val="24"/>
                          </w:rPr>
                          <w:t>of</w:t>
                        </w:r>
                        <w:r>
                          <w:rPr>
                            <w:spacing w:val="-13"/>
                            <w:sz w:val="24"/>
                          </w:rPr>
                          <w:t> </w:t>
                        </w:r>
                        <w:r>
                          <w:rPr>
                            <w:spacing w:val="-2"/>
                            <w:sz w:val="24"/>
                          </w:rPr>
                          <w:t>duty</w:t>
                        </w:r>
                        <w:r>
                          <w:rPr>
                            <w:spacing w:val="-13"/>
                            <w:sz w:val="24"/>
                          </w:rPr>
                          <w:t> </w:t>
                        </w:r>
                        <w:r>
                          <w:rPr>
                            <w:spacing w:val="-2"/>
                            <w:sz w:val="24"/>
                          </w:rPr>
                          <w:t>towards</w:t>
                        </w:r>
                        <w:r>
                          <w:rPr>
                            <w:spacing w:val="-13"/>
                            <w:sz w:val="24"/>
                          </w:rPr>
                          <w:t> </w:t>
                        </w:r>
                        <w:r>
                          <w:rPr>
                            <w:spacing w:val="-2"/>
                            <w:sz w:val="24"/>
                          </w:rPr>
                          <w:t>us </w:t>
                        </w:r>
                        <w:r>
                          <w:rPr>
                            <w:sz w:val="24"/>
                          </w:rPr>
                          <w:t>as well.</w:t>
                        </w:r>
                      </w:p>
                      <w:p>
                        <w:pPr>
                          <w:spacing w:line="213" w:lineRule="auto" w:before="2"/>
                          <w:ind w:left="354" w:right="352" w:firstLine="0"/>
                          <w:jc w:val="both"/>
                          <w:rPr>
                            <w:sz w:val="24"/>
                          </w:rPr>
                        </w:pPr>
                        <w:r>
                          <w:rPr>
                            <w:sz w:val="24"/>
                          </w:rPr>
                          <w:t>But, some animals are like us, so our mistreatment of them will </w:t>
                        </w:r>
                        <w:r>
                          <w:rPr>
                            <w:spacing w:val="-8"/>
                            <w:sz w:val="24"/>
                          </w:rPr>
                          <w:t>lead</w:t>
                        </w:r>
                        <w:r>
                          <w:rPr>
                            <w:spacing w:val="-3"/>
                            <w:sz w:val="24"/>
                          </w:rPr>
                          <w:t> </w:t>
                        </w:r>
                        <w:r>
                          <w:rPr>
                            <w:spacing w:val="-8"/>
                            <w:sz w:val="24"/>
                          </w:rPr>
                          <w:t>us</w:t>
                        </w:r>
                        <w:r>
                          <w:rPr>
                            <w:spacing w:val="-4"/>
                            <w:sz w:val="24"/>
                          </w:rPr>
                          <w:t> </w:t>
                        </w:r>
                        <w:r>
                          <w:rPr>
                            <w:spacing w:val="-8"/>
                            <w:sz w:val="24"/>
                          </w:rPr>
                          <w:t>to</w:t>
                        </w:r>
                        <w:r>
                          <w:rPr>
                            <w:spacing w:val="-3"/>
                            <w:sz w:val="24"/>
                          </w:rPr>
                          <w:t> </w:t>
                        </w:r>
                        <w:r>
                          <w:rPr>
                            <w:spacing w:val="-8"/>
                            <w:sz w:val="24"/>
                          </w:rPr>
                          <w:t>be</w:t>
                        </w:r>
                        <w:r>
                          <w:rPr>
                            <w:spacing w:val="-4"/>
                            <w:sz w:val="24"/>
                          </w:rPr>
                          <w:t> </w:t>
                        </w:r>
                        <w:r>
                          <w:rPr>
                            <w:spacing w:val="-8"/>
                            <w:sz w:val="24"/>
                          </w:rPr>
                          <w:t>insensitive</w:t>
                        </w:r>
                        <w:r>
                          <w:rPr>
                            <w:spacing w:val="-3"/>
                            <w:sz w:val="24"/>
                          </w:rPr>
                          <w:t> </w:t>
                        </w:r>
                        <w:r>
                          <w:rPr>
                            <w:spacing w:val="-8"/>
                            <w:sz w:val="24"/>
                          </w:rPr>
                          <w:t>to</w:t>
                        </w:r>
                        <w:r>
                          <w:rPr>
                            <w:spacing w:val="-4"/>
                            <w:sz w:val="24"/>
                          </w:rPr>
                          <w:t> </w:t>
                        </w:r>
                        <w:r>
                          <w:rPr>
                            <w:spacing w:val="-8"/>
                            <w:sz w:val="24"/>
                          </w:rPr>
                          <w:t>human</w:t>
                        </w:r>
                        <w:r>
                          <w:rPr>
                            <w:spacing w:val="-3"/>
                            <w:sz w:val="24"/>
                          </w:rPr>
                          <w:t> </w:t>
                        </w:r>
                        <w:r>
                          <w:rPr>
                            <w:spacing w:val="-8"/>
                            <w:sz w:val="24"/>
                          </w:rPr>
                          <w:t>suffering</w:t>
                        </w:r>
                        <w:r>
                          <w:rPr>
                            <w:spacing w:val="-4"/>
                            <w:sz w:val="24"/>
                          </w:rPr>
                          <w:t> </w:t>
                        </w:r>
                        <w:r>
                          <w:rPr>
                            <w:spacing w:val="-8"/>
                            <w:sz w:val="24"/>
                          </w:rPr>
                          <w:t>and</w:t>
                        </w:r>
                        <w:r>
                          <w:rPr>
                            <w:spacing w:val="-3"/>
                            <w:sz w:val="24"/>
                          </w:rPr>
                          <w:t> </w:t>
                        </w:r>
                        <w:r>
                          <w:rPr>
                            <w:spacing w:val="-8"/>
                            <w:sz w:val="24"/>
                          </w:rPr>
                          <w:t>thus</w:t>
                        </w:r>
                        <w:r>
                          <w:rPr>
                            <w:spacing w:val="-4"/>
                            <w:sz w:val="24"/>
                          </w:rPr>
                          <w:t> </w:t>
                        </w:r>
                        <w:r>
                          <w:rPr>
                            <w:spacing w:val="-8"/>
                            <w:sz w:val="24"/>
                          </w:rPr>
                          <w:t>will</w:t>
                        </w:r>
                        <w:r>
                          <w:rPr>
                            <w:spacing w:val="-3"/>
                            <w:sz w:val="24"/>
                          </w:rPr>
                          <w:t> </w:t>
                        </w:r>
                        <w:r>
                          <w:rPr>
                            <w:spacing w:val="-8"/>
                            <w:sz w:val="24"/>
                          </w:rPr>
                          <w:t>encourage </w:t>
                        </w:r>
                        <w:r>
                          <w:rPr>
                            <w:spacing w:val="-2"/>
                            <w:sz w:val="24"/>
                          </w:rPr>
                          <w:t>immorality.</w:t>
                        </w:r>
                      </w:p>
                      <w:p>
                        <w:pPr>
                          <w:spacing w:before="263"/>
                          <w:ind w:left="354" w:right="0" w:firstLine="0"/>
                          <w:jc w:val="both"/>
                          <w:rPr>
                            <w:sz w:val="24"/>
                          </w:rPr>
                        </w:pPr>
                        <w:r>
                          <w:rPr>
                            <w:spacing w:val="-2"/>
                            <w:sz w:val="24"/>
                          </w:rPr>
                          <w:t>Thus</w:t>
                        </w:r>
                        <w:r>
                          <w:rPr>
                            <w:spacing w:val="-8"/>
                            <w:sz w:val="24"/>
                          </w:rPr>
                          <w:t> </w:t>
                        </w:r>
                        <w:r>
                          <w:rPr>
                            <w:spacing w:val="-2"/>
                            <w:sz w:val="24"/>
                          </w:rPr>
                          <w:t>we</w:t>
                        </w:r>
                        <w:r>
                          <w:rPr>
                            <w:spacing w:val="-7"/>
                            <w:sz w:val="24"/>
                          </w:rPr>
                          <w:t> </w:t>
                        </w:r>
                        <w:r>
                          <w:rPr>
                            <w:spacing w:val="-2"/>
                            <w:sz w:val="24"/>
                          </w:rPr>
                          <w:t>have</w:t>
                        </w:r>
                        <w:r>
                          <w:rPr>
                            <w:spacing w:val="-7"/>
                            <w:sz w:val="24"/>
                          </w:rPr>
                          <w:t> </w:t>
                        </w:r>
                        <w:r>
                          <w:rPr>
                            <w:spacing w:val="-2"/>
                            <w:sz w:val="24"/>
                          </w:rPr>
                          <w:t>indirect</w:t>
                        </w:r>
                        <w:r>
                          <w:rPr>
                            <w:spacing w:val="-8"/>
                            <w:sz w:val="24"/>
                          </w:rPr>
                          <w:t> </w:t>
                        </w:r>
                        <w:r>
                          <w:rPr>
                            <w:spacing w:val="-2"/>
                            <w:sz w:val="24"/>
                          </w:rPr>
                          <w:t>duties</w:t>
                        </w:r>
                        <w:r>
                          <w:rPr>
                            <w:spacing w:val="-7"/>
                            <w:sz w:val="24"/>
                          </w:rPr>
                          <w:t> </w:t>
                        </w:r>
                        <w:r>
                          <w:rPr>
                            <w:spacing w:val="-2"/>
                            <w:sz w:val="24"/>
                          </w:rPr>
                          <w:t>to</w:t>
                        </w:r>
                        <w:r>
                          <w:rPr>
                            <w:spacing w:val="-8"/>
                            <w:sz w:val="24"/>
                          </w:rPr>
                          <w:t> </w:t>
                        </w:r>
                        <w:r>
                          <w:rPr>
                            <w:spacing w:val="-2"/>
                            <w:sz w:val="24"/>
                          </w:rPr>
                          <w:t>treat</w:t>
                        </w:r>
                        <w:r>
                          <w:rPr>
                            <w:spacing w:val="-8"/>
                            <w:sz w:val="24"/>
                          </w:rPr>
                          <w:t> </w:t>
                        </w:r>
                        <w:r>
                          <w:rPr>
                            <w:spacing w:val="-2"/>
                            <w:sz w:val="24"/>
                          </w:rPr>
                          <w:t>animals</w:t>
                        </w:r>
                        <w:r>
                          <w:rPr>
                            <w:spacing w:val="-7"/>
                            <w:sz w:val="24"/>
                          </w:rPr>
                          <w:t> </w:t>
                        </w:r>
                        <w:r>
                          <w:rPr>
                            <w:spacing w:val="-2"/>
                            <w:sz w:val="24"/>
                          </w:rPr>
                          <w:t>well.</w:t>
                        </w:r>
                      </w:p>
                    </w:txbxContent>
                  </v:textbox>
                  <w10:wrap type="none"/>
                </v:shape>
                <w10:wrap type="topAndBottom"/>
              </v:group>
            </w:pict>
          </mc:Fallback>
        </mc:AlternateContent>
      </w:r>
    </w:p>
    <w:p>
      <w:pPr>
        <w:pStyle w:val="BodyText"/>
        <w:spacing w:before="9"/>
        <w:rPr>
          <w:sz w:val="16"/>
        </w:rPr>
      </w:pPr>
    </w:p>
    <w:p>
      <w:pPr>
        <w:pStyle w:val="BodyText"/>
        <w:spacing w:line="213" w:lineRule="auto" w:before="150"/>
        <w:ind w:left="497" w:right="413"/>
        <w:jc w:val="both"/>
      </w:pPr>
      <w:r>
        <w:rPr>
          <w:rFonts w:ascii="Georgia" w:hAnsi="Georgia"/>
          <w:b/>
          <w:i/>
        </w:rPr>
        <w:t>This argument </w:t>
      </w:r>
      <w:r>
        <w:rPr/>
        <w:t>makes</w:t>
      </w:r>
      <w:r>
        <w:rPr>
          <w:spacing w:val="-3"/>
        </w:rPr>
        <w:t> </w:t>
      </w:r>
      <w:r>
        <w:rPr/>
        <w:t>two</w:t>
      </w:r>
      <w:r>
        <w:rPr>
          <w:spacing w:val="-3"/>
        </w:rPr>
        <w:t> </w:t>
      </w:r>
      <w:r>
        <w:rPr/>
        <w:t>important</w:t>
      </w:r>
      <w:r>
        <w:rPr>
          <w:spacing w:val="-3"/>
        </w:rPr>
        <w:t> </w:t>
      </w:r>
      <w:r>
        <w:rPr/>
        <w:t>claims</w:t>
      </w:r>
      <w:r>
        <w:rPr>
          <w:spacing w:val="-3"/>
        </w:rPr>
        <w:t> </w:t>
      </w:r>
      <w:r>
        <w:rPr/>
        <w:t>–</w:t>
      </w:r>
      <w:r>
        <w:rPr>
          <w:spacing w:val="-3"/>
        </w:rPr>
        <w:t> </w:t>
      </w:r>
      <w:r>
        <w:rPr/>
        <w:t>one</w:t>
      </w:r>
      <w:r>
        <w:rPr>
          <w:spacing w:val="-3"/>
        </w:rPr>
        <w:t> </w:t>
      </w:r>
      <w:r>
        <w:rPr/>
        <w:t>that</w:t>
      </w:r>
      <w:r>
        <w:rPr>
          <w:spacing w:val="-3"/>
        </w:rPr>
        <w:t> </w:t>
      </w:r>
      <w:r>
        <w:rPr/>
        <w:t>we</w:t>
      </w:r>
      <w:r>
        <w:rPr>
          <w:spacing w:val="-3"/>
        </w:rPr>
        <w:t> </w:t>
      </w:r>
      <w:r>
        <w:rPr/>
        <w:t>can</w:t>
      </w:r>
      <w:r>
        <w:rPr>
          <w:spacing w:val="-3"/>
        </w:rPr>
        <w:t> </w:t>
      </w:r>
      <w:r>
        <w:rPr/>
        <w:t>have</w:t>
      </w:r>
      <w:r>
        <w:rPr>
          <w:spacing w:val="-3"/>
        </w:rPr>
        <w:t> </w:t>
      </w:r>
      <w:r>
        <w:rPr/>
        <w:t>no</w:t>
      </w:r>
      <w:r>
        <w:rPr>
          <w:spacing w:val="-3"/>
        </w:rPr>
        <w:t> </w:t>
      </w:r>
      <w:r>
        <w:rPr/>
        <w:t>direct</w:t>
      </w:r>
      <w:r>
        <w:rPr>
          <w:spacing w:val="-3"/>
        </w:rPr>
        <w:t> </w:t>
      </w:r>
      <w:r>
        <w:rPr/>
        <w:t>duties</w:t>
      </w:r>
      <w:r>
        <w:rPr>
          <w:spacing w:val="-3"/>
        </w:rPr>
        <w:t> </w:t>
      </w:r>
      <w:r>
        <w:rPr/>
        <w:t>to animals</w:t>
      </w:r>
      <w:r>
        <w:rPr>
          <w:spacing w:val="-15"/>
        </w:rPr>
        <w:t> </w:t>
      </w:r>
      <w:r>
        <w:rPr/>
        <w:t>since</w:t>
      </w:r>
      <w:r>
        <w:rPr>
          <w:spacing w:val="-15"/>
        </w:rPr>
        <w:t> </w:t>
      </w:r>
      <w:r>
        <w:rPr/>
        <w:t>they</w:t>
      </w:r>
      <w:r>
        <w:rPr>
          <w:spacing w:val="-15"/>
        </w:rPr>
        <w:t> </w:t>
      </w:r>
      <w:r>
        <w:rPr/>
        <w:t>lack</w:t>
      </w:r>
      <w:r>
        <w:rPr>
          <w:spacing w:val="-15"/>
        </w:rPr>
        <w:t> </w:t>
      </w:r>
      <w:r>
        <w:rPr/>
        <w:t>the</w:t>
      </w:r>
      <w:r>
        <w:rPr>
          <w:spacing w:val="-15"/>
        </w:rPr>
        <w:t> </w:t>
      </w:r>
      <w:r>
        <w:rPr/>
        <w:t>ability</w:t>
      </w:r>
      <w:r>
        <w:rPr>
          <w:spacing w:val="-15"/>
        </w:rPr>
        <w:t> </w:t>
      </w:r>
      <w:r>
        <w:rPr/>
        <w:t>to</w:t>
      </w:r>
      <w:r>
        <w:rPr>
          <w:spacing w:val="-15"/>
        </w:rPr>
        <w:t> </w:t>
      </w:r>
      <w:r>
        <w:rPr/>
        <w:t>treat</w:t>
      </w:r>
      <w:r>
        <w:rPr>
          <w:spacing w:val="-15"/>
        </w:rPr>
        <w:t> </w:t>
      </w:r>
      <w:r>
        <w:rPr/>
        <w:t>us</w:t>
      </w:r>
      <w:r>
        <w:rPr>
          <w:spacing w:val="-15"/>
        </w:rPr>
        <w:t> </w:t>
      </w:r>
      <w:r>
        <w:rPr/>
        <w:t>with</w:t>
      </w:r>
      <w:r>
        <w:rPr>
          <w:spacing w:val="-15"/>
        </w:rPr>
        <w:t> </w:t>
      </w:r>
      <w:r>
        <w:rPr/>
        <w:t>genuine</w:t>
      </w:r>
      <w:r>
        <w:rPr>
          <w:spacing w:val="-15"/>
        </w:rPr>
        <w:t> </w:t>
      </w:r>
      <w:r>
        <w:rPr/>
        <w:t>moral</w:t>
      </w:r>
      <w:r>
        <w:rPr>
          <w:spacing w:val="-15"/>
        </w:rPr>
        <w:t> </w:t>
      </w:r>
      <w:r>
        <w:rPr/>
        <w:t>respect;</w:t>
      </w:r>
      <w:r>
        <w:rPr>
          <w:spacing w:val="-15"/>
        </w:rPr>
        <w:t> </w:t>
      </w:r>
      <w:r>
        <w:rPr/>
        <w:t>and</w:t>
      </w:r>
      <w:r>
        <w:rPr>
          <w:spacing w:val="-15"/>
        </w:rPr>
        <w:t> </w:t>
      </w:r>
      <w:r>
        <w:rPr/>
        <w:t>two,</w:t>
      </w:r>
      <w:r>
        <w:rPr>
          <w:spacing w:val="-15"/>
        </w:rPr>
        <w:t> </w:t>
      </w:r>
      <w:r>
        <w:rPr/>
        <w:t>that</w:t>
      </w:r>
      <w:r>
        <w:rPr>
          <w:spacing w:val="-15"/>
        </w:rPr>
        <w:t> </w:t>
      </w:r>
      <w:r>
        <w:rPr/>
        <w:t>our mistreatment</w:t>
      </w:r>
      <w:r>
        <w:rPr>
          <w:spacing w:val="-6"/>
        </w:rPr>
        <w:t> </w:t>
      </w:r>
      <w:r>
        <w:rPr/>
        <w:t>of</w:t>
      </w:r>
      <w:r>
        <w:rPr>
          <w:spacing w:val="-6"/>
        </w:rPr>
        <w:t> </w:t>
      </w:r>
      <w:r>
        <w:rPr/>
        <w:t>animals</w:t>
      </w:r>
      <w:r>
        <w:rPr>
          <w:spacing w:val="-6"/>
        </w:rPr>
        <w:t> </w:t>
      </w:r>
      <w:r>
        <w:rPr/>
        <w:t>leads</w:t>
      </w:r>
      <w:r>
        <w:rPr>
          <w:spacing w:val="-6"/>
        </w:rPr>
        <w:t> </w:t>
      </w:r>
      <w:r>
        <w:rPr/>
        <w:t>us</w:t>
      </w:r>
      <w:r>
        <w:rPr>
          <w:spacing w:val="-6"/>
        </w:rPr>
        <w:t> </w:t>
      </w:r>
      <w:r>
        <w:rPr/>
        <w:t>to</w:t>
      </w:r>
      <w:r>
        <w:rPr>
          <w:spacing w:val="-6"/>
        </w:rPr>
        <w:t> </w:t>
      </w:r>
      <w:r>
        <w:rPr/>
        <w:t>mistreat</w:t>
      </w:r>
      <w:r>
        <w:rPr>
          <w:spacing w:val="-6"/>
        </w:rPr>
        <w:t> </w:t>
      </w:r>
      <w:r>
        <w:rPr/>
        <w:t>humans.</w:t>
      </w:r>
      <w:r>
        <w:rPr>
          <w:spacing w:val="26"/>
        </w:rPr>
        <w:t> </w:t>
      </w:r>
      <w:r>
        <w:rPr/>
        <w:t>Let</w:t>
      </w:r>
      <w:r>
        <w:rPr>
          <w:spacing w:val="-6"/>
        </w:rPr>
        <w:t> </w:t>
      </w:r>
      <w:r>
        <w:rPr/>
        <w:t>us</w:t>
      </w:r>
      <w:r>
        <w:rPr>
          <w:spacing w:val="-6"/>
        </w:rPr>
        <w:t> </w:t>
      </w:r>
      <w:r>
        <w:rPr/>
        <w:t>examine</w:t>
      </w:r>
      <w:r>
        <w:rPr>
          <w:spacing w:val="-6"/>
        </w:rPr>
        <w:t> </w:t>
      </w:r>
      <w:r>
        <w:rPr/>
        <w:t>the</w:t>
      </w:r>
      <w:r>
        <w:rPr>
          <w:spacing w:val="-6"/>
        </w:rPr>
        <w:t> </w:t>
      </w:r>
      <w:r>
        <w:rPr/>
        <w:t>second</w:t>
      </w:r>
      <w:r>
        <w:rPr>
          <w:spacing w:val="-6"/>
        </w:rPr>
        <w:t> </w:t>
      </w:r>
      <w:r>
        <w:rPr/>
        <w:t>of</w:t>
      </w:r>
      <w:r>
        <w:rPr>
          <w:spacing w:val="-6"/>
        </w:rPr>
        <w:t> </w:t>
      </w:r>
      <w:r>
        <w:rPr/>
        <w:t>these </w:t>
      </w:r>
      <w:r>
        <w:rPr>
          <w:spacing w:val="-2"/>
        </w:rPr>
        <w:t>first.</w:t>
      </w:r>
      <w:r>
        <w:rPr>
          <w:spacing w:val="-9"/>
        </w:rPr>
        <w:t> </w:t>
      </w:r>
      <w:r>
        <w:rPr>
          <w:spacing w:val="-2"/>
        </w:rPr>
        <w:t>Is</w:t>
      </w:r>
      <w:r>
        <w:rPr>
          <w:spacing w:val="-13"/>
        </w:rPr>
        <w:t> </w:t>
      </w:r>
      <w:r>
        <w:rPr>
          <w:spacing w:val="-2"/>
        </w:rPr>
        <w:t>it</w:t>
      </w:r>
      <w:r>
        <w:rPr>
          <w:spacing w:val="-13"/>
        </w:rPr>
        <w:t> </w:t>
      </w:r>
      <w:r>
        <w:rPr>
          <w:spacing w:val="-2"/>
        </w:rPr>
        <w:t>true</w:t>
      </w:r>
      <w:r>
        <w:rPr>
          <w:spacing w:val="-13"/>
        </w:rPr>
        <w:t> </w:t>
      </w:r>
      <w:r>
        <w:rPr>
          <w:spacing w:val="-2"/>
        </w:rPr>
        <w:t>that</w:t>
      </w:r>
      <w:r>
        <w:rPr>
          <w:spacing w:val="-13"/>
        </w:rPr>
        <w:t> </w:t>
      </w:r>
      <w:r>
        <w:rPr>
          <w:spacing w:val="-2"/>
        </w:rPr>
        <w:t>abusing</w:t>
      </w:r>
      <w:r>
        <w:rPr>
          <w:spacing w:val="-13"/>
        </w:rPr>
        <w:t> </w:t>
      </w:r>
      <w:r>
        <w:rPr>
          <w:spacing w:val="-2"/>
        </w:rPr>
        <w:t>animals</w:t>
      </w:r>
      <w:r>
        <w:rPr>
          <w:spacing w:val="-13"/>
        </w:rPr>
        <w:t> </w:t>
      </w:r>
      <w:r>
        <w:rPr>
          <w:spacing w:val="-2"/>
        </w:rPr>
        <w:t>leads</w:t>
      </w:r>
      <w:r>
        <w:rPr>
          <w:spacing w:val="-13"/>
        </w:rPr>
        <w:t> </w:t>
      </w:r>
      <w:r>
        <w:rPr>
          <w:spacing w:val="-2"/>
        </w:rPr>
        <w:t>humans</w:t>
      </w:r>
      <w:r>
        <w:rPr>
          <w:spacing w:val="-13"/>
        </w:rPr>
        <w:t> </w:t>
      </w:r>
      <w:r>
        <w:rPr>
          <w:spacing w:val="-2"/>
        </w:rPr>
        <w:t>to</w:t>
      </w:r>
      <w:r>
        <w:rPr>
          <w:spacing w:val="-13"/>
        </w:rPr>
        <w:t> </w:t>
      </w:r>
      <w:r>
        <w:rPr>
          <w:spacing w:val="-2"/>
        </w:rPr>
        <w:t>abuse</w:t>
      </w:r>
      <w:r>
        <w:rPr>
          <w:spacing w:val="-13"/>
        </w:rPr>
        <w:t> </w:t>
      </w:r>
      <w:r>
        <w:rPr>
          <w:spacing w:val="-2"/>
        </w:rPr>
        <w:t>people?</w:t>
      </w:r>
      <w:r>
        <w:rPr>
          <w:spacing w:val="6"/>
        </w:rPr>
        <w:t> </w:t>
      </w:r>
      <w:r>
        <w:rPr>
          <w:spacing w:val="-2"/>
        </w:rPr>
        <w:t>This</w:t>
      </w:r>
      <w:r>
        <w:rPr>
          <w:spacing w:val="-13"/>
        </w:rPr>
        <w:t> </w:t>
      </w:r>
      <w:r>
        <w:rPr>
          <w:spacing w:val="-2"/>
        </w:rPr>
        <w:t>treads</w:t>
      </w:r>
      <w:r>
        <w:rPr>
          <w:spacing w:val="-13"/>
        </w:rPr>
        <w:t> </w:t>
      </w:r>
      <w:r>
        <w:rPr>
          <w:spacing w:val="-2"/>
        </w:rPr>
        <w:t>dangerously </w:t>
      </w:r>
      <w:r>
        <w:rPr>
          <w:spacing w:val="-4"/>
        </w:rPr>
        <w:t>close</w:t>
      </w:r>
      <w:r>
        <w:rPr>
          <w:spacing w:val="-2"/>
        </w:rPr>
        <w:t> </w:t>
      </w:r>
      <w:r>
        <w:rPr>
          <w:spacing w:val="-4"/>
        </w:rPr>
        <w:t>to</w:t>
      </w:r>
      <w:r>
        <w:rPr>
          <w:spacing w:val="-2"/>
        </w:rPr>
        <w:t> </w:t>
      </w:r>
      <w:r>
        <w:rPr>
          <w:spacing w:val="-4"/>
        </w:rPr>
        <w:t>the</w:t>
      </w:r>
      <w:r>
        <w:rPr>
          <w:spacing w:val="-2"/>
        </w:rPr>
        <w:t> </w:t>
      </w:r>
      <w:r>
        <w:rPr>
          <w:spacing w:val="-4"/>
        </w:rPr>
        <w:t>false</w:t>
      </w:r>
      <w:r>
        <w:rPr>
          <w:spacing w:val="-2"/>
        </w:rPr>
        <w:t> </w:t>
      </w:r>
      <w:r>
        <w:rPr>
          <w:spacing w:val="-4"/>
        </w:rPr>
        <w:t>cause</w:t>
      </w:r>
      <w:r>
        <w:rPr>
          <w:spacing w:val="-2"/>
        </w:rPr>
        <w:t> </w:t>
      </w:r>
      <w:r>
        <w:rPr>
          <w:spacing w:val="-4"/>
        </w:rPr>
        <w:t>fallacy</w:t>
      </w:r>
      <w:r>
        <w:rPr>
          <w:spacing w:val="-2"/>
        </w:rPr>
        <w:t> </w:t>
      </w:r>
      <w:r>
        <w:rPr>
          <w:spacing w:val="-4"/>
        </w:rPr>
        <w:t>–</w:t>
      </w:r>
      <w:r>
        <w:rPr>
          <w:spacing w:val="-2"/>
        </w:rPr>
        <w:t> </w:t>
      </w:r>
      <w:r>
        <w:rPr>
          <w:spacing w:val="-4"/>
        </w:rPr>
        <w:t>even</w:t>
      </w:r>
      <w:r>
        <w:rPr>
          <w:spacing w:val="-2"/>
        </w:rPr>
        <w:t> </w:t>
      </w:r>
      <w:r>
        <w:rPr>
          <w:spacing w:val="-4"/>
        </w:rPr>
        <w:t>if</w:t>
      </w:r>
      <w:r>
        <w:rPr>
          <w:spacing w:val="-2"/>
        </w:rPr>
        <w:t> </w:t>
      </w:r>
      <w:r>
        <w:rPr>
          <w:spacing w:val="-4"/>
        </w:rPr>
        <w:t>someone</w:t>
      </w:r>
      <w:r>
        <w:rPr>
          <w:spacing w:val="-2"/>
        </w:rPr>
        <w:t> </w:t>
      </w:r>
      <w:r>
        <w:rPr>
          <w:spacing w:val="-4"/>
        </w:rPr>
        <w:t>who</w:t>
      </w:r>
      <w:r>
        <w:rPr>
          <w:spacing w:val="-1"/>
        </w:rPr>
        <w:t> </w:t>
      </w:r>
      <w:r>
        <w:rPr>
          <w:spacing w:val="-4"/>
        </w:rPr>
        <w:t>abuses</w:t>
      </w:r>
      <w:r>
        <w:rPr>
          <w:spacing w:val="-2"/>
        </w:rPr>
        <w:t> </w:t>
      </w:r>
      <w:r>
        <w:rPr>
          <w:spacing w:val="-4"/>
        </w:rPr>
        <w:t>animals</w:t>
      </w:r>
      <w:r>
        <w:rPr>
          <w:spacing w:val="-2"/>
        </w:rPr>
        <w:t> </w:t>
      </w:r>
      <w:r>
        <w:rPr>
          <w:spacing w:val="-4"/>
        </w:rPr>
        <w:t>may</w:t>
      </w:r>
      <w:r>
        <w:rPr>
          <w:spacing w:val="-2"/>
        </w:rPr>
        <w:t> </w:t>
      </w:r>
      <w:r>
        <w:rPr>
          <w:spacing w:val="-4"/>
        </w:rPr>
        <w:t>also</w:t>
      </w:r>
      <w:r>
        <w:rPr>
          <w:spacing w:val="-2"/>
        </w:rPr>
        <w:t> </w:t>
      </w:r>
      <w:r>
        <w:rPr>
          <w:spacing w:val="-4"/>
        </w:rPr>
        <w:t>lack</w:t>
      </w:r>
      <w:r>
        <w:rPr>
          <w:spacing w:val="-2"/>
        </w:rPr>
        <w:t> </w:t>
      </w:r>
      <w:r>
        <w:rPr>
          <w:spacing w:val="-4"/>
        </w:rPr>
        <w:t>concern</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3"/>
        <w:jc w:val="both"/>
      </w:pPr>
      <w:r>
        <w:rPr>
          <w:spacing w:val="-6"/>
        </w:rPr>
        <w:t>for humans this correlation does not imply causation.</w:t>
      </w:r>
      <w:r>
        <w:rPr>
          <w:spacing w:val="23"/>
        </w:rPr>
        <w:t> </w:t>
      </w:r>
      <w:r>
        <w:rPr>
          <w:spacing w:val="-6"/>
        </w:rPr>
        <w:t>Perhaps people who abuse animals are </w:t>
      </w:r>
      <w:r>
        <w:rPr>
          <w:i/>
        </w:rPr>
        <w:t>also </w:t>
      </w:r>
      <w:r>
        <w:rPr/>
        <w:t>indifferent</w:t>
      </w:r>
      <w:r>
        <w:rPr>
          <w:spacing w:val="-3"/>
        </w:rPr>
        <w:t> </w:t>
      </w:r>
      <w:r>
        <w:rPr/>
        <w:t>to</w:t>
      </w:r>
      <w:r>
        <w:rPr>
          <w:spacing w:val="-3"/>
        </w:rPr>
        <w:t> </w:t>
      </w:r>
      <w:r>
        <w:rPr/>
        <w:t>human</w:t>
      </w:r>
      <w:r>
        <w:rPr>
          <w:spacing w:val="-3"/>
        </w:rPr>
        <w:t> </w:t>
      </w:r>
      <w:r>
        <w:rPr/>
        <w:t>suffering</w:t>
      </w:r>
      <w:r>
        <w:rPr>
          <w:spacing w:val="-3"/>
        </w:rPr>
        <w:t> </w:t>
      </w:r>
      <w:r>
        <w:rPr/>
        <w:t>out</w:t>
      </w:r>
      <w:r>
        <w:rPr>
          <w:spacing w:val="-3"/>
        </w:rPr>
        <w:t> </w:t>
      </w:r>
      <w:r>
        <w:rPr/>
        <w:t>of</w:t>
      </w:r>
      <w:r>
        <w:rPr>
          <w:spacing w:val="-3"/>
        </w:rPr>
        <w:t> </w:t>
      </w:r>
      <w:r>
        <w:rPr/>
        <w:t>a</w:t>
      </w:r>
      <w:r>
        <w:rPr>
          <w:spacing w:val="-3"/>
        </w:rPr>
        <w:t> </w:t>
      </w:r>
      <w:r>
        <w:rPr/>
        <w:t>general</w:t>
      </w:r>
      <w:r>
        <w:rPr>
          <w:spacing w:val="-3"/>
        </w:rPr>
        <w:t> </w:t>
      </w:r>
      <w:r>
        <w:rPr/>
        <w:t>lack</w:t>
      </w:r>
      <w:r>
        <w:rPr>
          <w:spacing w:val="-3"/>
        </w:rPr>
        <w:t> </w:t>
      </w:r>
      <w:r>
        <w:rPr/>
        <w:t>of</w:t>
      </w:r>
      <w:r>
        <w:rPr>
          <w:spacing w:val="-3"/>
        </w:rPr>
        <w:t> </w:t>
      </w:r>
      <w:r>
        <w:rPr/>
        <w:t>compassion.</w:t>
      </w:r>
      <w:r>
        <w:rPr>
          <w:spacing w:val="30"/>
        </w:rPr>
        <w:t> </w:t>
      </w:r>
      <w:r>
        <w:rPr/>
        <w:t>As</w:t>
      </w:r>
      <w:r>
        <w:rPr>
          <w:spacing w:val="-3"/>
        </w:rPr>
        <w:t> </w:t>
      </w:r>
      <w:r>
        <w:rPr/>
        <w:t>far</w:t>
      </w:r>
      <w:r>
        <w:rPr>
          <w:spacing w:val="-3"/>
        </w:rPr>
        <w:t> </w:t>
      </w:r>
      <w:r>
        <w:rPr/>
        <w:t>as</w:t>
      </w:r>
      <w:r>
        <w:rPr>
          <w:spacing w:val="-3"/>
        </w:rPr>
        <w:t> </w:t>
      </w:r>
      <w:r>
        <w:rPr/>
        <w:t>the</w:t>
      </w:r>
      <w:r>
        <w:rPr>
          <w:spacing w:val="-3"/>
        </w:rPr>
        <w:t> </w:t>
      </w:r>
      <w:r>
        <w:rPr/>
        <w:t>first </w:t>
      </w:r>
      <w:r>
        <w:rPr>
          <w:spacing w:val="-4"/>
        </w:rPr>
        <w:t>claim</w:t>
      </w:r>
      <w:r>
        <w:rPr>
          <w:spacing w:val="-8"/>
        </w:rPr>
        <w:t> </w:t>
      </w:r>
      <w:r>
        <w:rPr>
          <w:spacing w:val="-4"/>
        </w:rPr>
        <w:t>goes,</w:t>
      </w:r>
      <w:r>
        <w:rPr>
          <w:spacing w:val="-7"/>
        </w:rPr>
        <w:t> </w:t>
      </w:r>
      <w:r>
        <w:rPr>
          <w:spacing w:val="-4"/>
        </w:rPr>
        <w:t>on</w:t>
      </w:r>
      <w:r>
        <w:rPr>
          <w:spacing w:val="-8"/>
        </w:rPr>
        <w:t> </w:t>
      </w:r>
      <w:r>
        <w:rPr>
          <w:spacing w:val="-4"/>
        </w:rPr>
        <w:t>the</w:t>
      </w:r>
      <w:r>
        <w:rPr>
          <w:spacing w:val="-8"/>
        </w:rPr>
        <w:t> </w:t>
      </w:r>
      <w:r>
        <w:rPr>
          <w:spacing w:val="-4"/>
        </w:rPr>
        <w:t>other</w:t>
      </w:r>
      <w:r>
        <w:rPr>
          <w:spacing w:val="-8"/>
        </w:rPr>
        <w:t> </w:t>
      </w:r>
      <w:r>
        <w:rPr>
          <w:spacing w:val="-4"/>
        </w:rPr>
        <w:t>hand,</w:t>
      </w:r>
      <w:r>
        <w:rPr>
          <w:spacing w:val="-7"/>
        </w:rPr>
        <w:t> </w:t>
      </w:r>
      <w:r>
        <w:rPr>
          <w:spacing w:val="-4"/>
        </w:rPr>
        <w:t>this</w:t>
      </w:r>
      <w:r>
        <w:rPr>
          <w:spacing w:val="-8"/>
        </w:rPr>
        <w:t> </w:t>
      </w:r>
      <w:r>
        <w:rPr>
          <w:spacing w:val="-4"/>
        </w:rPr>
        <w:t>criterion</w:t>
      </w:r>
      <w:r>
        <w:rPr>
          <w:spacing w:val="-8"/>
        </w:rPr>
        <w:t> </w:t>
      </w:r>
      <w:r>
        <w:rPr>
          <w:spacing w:val="-4"/>
        </w:rPr>
        <w:t>for</w:t>
      </w:r>
      <w:r>
        <w:rPr>
          <w:spacing w:val="-8"/>
        </w:rPr>
        <w:t> </w:t>
      </w:r>
      <w:r>
        <w:rPr>
          <w:spacing w:val="-4"/>
        </w:rPr>
        <w:t>genuine</w:t>
      </w:r>
      <w:r>
        <w:rPr>
          <w:spacing w:val="-8"/>
        </w:rPr>
        <w:t> </w:t>
      </w:r>
      <w:r>
        <w:rPr>
          <w:spacing w:val="-4"/>
        </w:rPr>
        <w:t>moral</w:t>
      </w:r>
      <w:r>
        <w:rPr>
          <w:spacing w:val="-8"/>
        </w:rPr>
        <w:t> </w:t>
      </w:r>
      <w:r>
        <w:rPr>
          <w:spacing w:val="-4"/>
        </w:rPr>
        <w:t>consideration</w:t>
      </w:r>
      <w:r>
        <w:rPr>
          <w:spacing w:val="-8"/>
        </w:rPr>
        <w:t> </w:t>
      </w:r>
      <w:r>
        <w:rPr>
          <w:spacing w:val="-4"/>
        </w:rPr>
        <w:t>will</w:t>
      </w:r>
      <w:r>
        <w:rPr>
          <w:spacing w:val="-8"/>
        </w:rPr>
        <w:t> </w:t>
      </w:r>
      <w:r>
        <w:rPr>
          <w:spacing w:val="-4"/>
        </w:rPr>
        <w:t>soon</w:t>
      </w:r>
      <w:r>
        <w:rPr>
          <w:spacing w:val="-8"/>
        </w:rPr>
        <w:t> </w:t>
      </w:r>
      <w:r>
        <w:rPr>
          <w:spacing w:val="-4"/>
        </w:rPr>
        <w:t>get</w:t>
      </w:r>
      <w:r>
        <w:rPr>
          <w:spacing w:val="-8"/>
        </w:rPr>
        <w:t> </w:t>
      </w:r>
      <w:r>
        <w:rPr>
          <w:spacing w:val="-4"/>
        </w:rPr>
        <w:t>us </w:t>
      </w:r>
      <w:r>
        <w:rPr>
          <w:spacing w:val="-2"/>
        </w:rPr>
        <w:t>into</w:t>
      </w:r>
      <w:r>
        <w:rPr>
          <w:spacing w:val="-9"/>
        </w:rPr>
        <w:t> </w:t>
      </w:r>
      <w:r>
        <w:rPr>
          <w:spacing w:val="-2"/>
        </w:rPr>
        <w:t>hot</w:t>
      </w:r>
      <w:r>
        <w:rPr>
          <w:spacing w:val="-9"/>
        </w:rPr>
        <w:t> </w:t>
      </w:r>
      <w:r>
        <w:rPr>
          <w:spacing w:val="-2"/>
        </w:rPr>
        <w:t>water,</w:t>
      </w:r>
      <w:r>
        <w:rPr>
          <w:spacing w:val="-9"/>
        </w:rPr>
        <w:t> </w:t>
      </w:r>
      <w:r>
        <w:rPr>
          <w:spacing w:val="-2"/>
        </w:rPr>
        <w:t>so</w:t>
      </w:r>
      <w:r>
        <w:rPr>
          <w:spacing w:val="-9"/>
        </w:rPr>
        <w:t> </w:t>
      </w:r>
      <w:r>
        <w:rPr>
          <w:spacing w:val="-2"/>
        </w:rPr>
        <w:t>we</w:t>
      </w:r>
      <w:r>
        <w:rPr>
          <w:spacing w:val="-9"/>
        </w:rPr>
        <w:t> </w:t>
      </w:r>
      <w:r>
        <w:rPr>
          <w:spacing w:val="-2"/>
        </w:rPr>
        <w:t>will</w:t>
      </w:r>
      <w:r>
        <w:rPr>
          <w:spacing w:val="-9"/>
        </w:rPr>
        <w:t> </w:t>
      </w:r>
      <w:r>
        <w:rPr>
          <w:spacing w:val="-2"/>
        </w:rPr>
        <w:t>hold</w:t>
      </w:r>
      <w:r>
        <w:rPr>
          <w:spacing w:val="-9"/>
        </w:rPr>
        <w:t> </w:t>
      </w:r>
      <w:r>
        <w:rPr>
          <w:spacing w:val="-2"/>
        </w:rPr>
        <w:t>off</w:t>
      </w:r>
      <w:r>
        <w:rPr>
          <w:spacing w:val="-9"/>
        </w:rPr>
        <w:t> </w:t>
      </w:r>
      <w:r>
        <w:rPr>
          <w:spacing w:val="-2"/>
        </w:rPr>
        <w:t>on</w:t>
      </w:r>
      <w:r>
        <w:rPr>
          <w:spacing w:val="-9"/>
        </w:rPr>
        <w:t> </w:t>
      </w:r>
      <w:r>
        <w:rPr>
          <w:spacing w:val="-2"/>
        </w:rPr>
        <w:t>a</w:t>
      </w:r>
      <w:r>
        <w:rPr>
          <w:spacing w:val="-9"/>
        </w:rPr>
        <w:t> </w:t>
      </w:r>
      <w:r>
        <w:rPr>
          <w:spacing w:val="-2"/>
        </w:rPr>
        <w:t>definite</w:t>
      </w:r>
      <w:r>
        <w:rPr>
          <w:spacing w:val="-9"/>
        </w:rPr>
        <w:t> </w:t>
      </w:r>
      <w:r>
        <w:rPr>
          <w:spacing w:val="-2"/>
        </w:rPr>
        <w:t>answer</w:t>
      </w:r>
      <w:r>
        <w:rPr>
          <w:spacing w:val="-9"/>
        </w:rPr>
        <w:t> </w:t>
      </w:r>
      <w:r>
        <w:rPr>
          <w:spacing w:val="-2"/>
        </w:rPr>
        <w:t>to</w:t>
      </w:r>
      <w:r>
        <w:rPr>
          <w:spacing w:val="-9"/>
        </w:rPr>
        <w:t> </w:t>
      </w:r>
      <w:r>
        <w:rPr>
          <w:spacing w:val="-2"/>
        </w:rPr>
        <w:t>the</w:t>
      </w:r>
      <w:r>
        <w:rPr>
          <w:spacing w:val="-9"/>
        </w:rPr>
        <w:t> </w:t>
      </w:r>
      <w:r>
        <w:rPr>
          <w:spacing w:val="-2"/>
        </w:rPr>
        <w:t>question</w:t>
      </w:r>
      <w:r>
        <w:rPr>
          <w:spacing w:val="-9"/>
        </w:rPr>
        <w:t> </w:t>
      </w:r>
      <w:r>
        <w:rPr>
          <w:spacing w:val="-2"/>
        </w:rPr>
        <w:t>of</w:t>
      </w:r>
      <w:r>
        <w:rPr>
          <w:spacing w:val="-9"/>
        </w:rPr>
        <w:t> </w:t>
      </w:r>
      <w:r>
        <w:rPr>
          <w:spacing w:val="-2"/>
        </w:rPr>
        <w:t>the</w:t>
      </w:r>
      <w:r>
        <w:rPr>
          <w:spacing w:val="-9"/>
        </w:rPr>
        <w:t> </w:t>
      </w:r>
      <w:r>
        <w:rPr>
          <w:spacing w:val="-2"/>
        </w:rPr>
        <w:t>solidity</w:t>
      </w:r>
      <w:r>
        <w:rPr>
          <w:spacing w:val="-9"/>
        </w:rPr>
        <w:t> </w:t>
      </w:r>
      <w:r>
        <w:rPr>
          <w:spacing w:val="-2"/>
        </w:rPr>
        <w:t>of</w:t>
      </w:r>
      <w:r>
        <w:rPr>
          <w:spacing w:val="-9"/>
        </w:rPr>
        <w:t> </w:t>
      </w:r>
      <w:r>
        <w:rPr>
          <w:spacing w:val="-2"/>
        </w:rPr>
        <w:t>this argument.</w:t>
      </w:r>
    </w:p>
    <w:p>
      <w:pPr>
        <w:pStyle w:val="BodyText"/>
        <w:spacing w:before="8"/>
        <w:rPr>
          <w:sz w:val="32"/>
        </w:rPr>
      </w:pPr>
    </w:p>
    <w:p>
      <w:pPr>
        <w:pStyle w:val="Heading5"/>
        <w:spacing w:before="1"/>
      </w:pPr>
      <w:r>
        <w:rPr>
          <w:w w:val="105"/>
        </w:rPr>
        <w:t>Identifying</w:t>
      </w:r>
      <w:r>
        <w:rPr>
          <w:spacing w:val="28"/>
          <w:w w:val="105"/>
        </w:rPr>
        <w:t> </w:t>
      </w:r>
      <w:r>
        <w:rPr>
          <w:w w:val="105"/>
        </w:rPr>
        <w:t>with</w:t>
      </w:r>
      <w:r>
        <w:rPr>
          <w:spacing w:val="29"/>
          <w:w w:val="105"/>
        </w:rPr>
        <w:t> </w:t>
      </w:r>
      <w:r>
        <w:rPr>
          <w:spacing w:val="-2"/>
          <w:w w:val="105"/>
        </w:rPr>
        <w:t>animals</w:t>
      </w:r>
    </w:p>
    <w:p>
      <w:pPr>
        <w:pStyle w:val="BodyText"/>
        <w:spacing w:line="213" w:lineRule="auto" w:before="246"/>
        <w:ind w:left="497" w:right="413"/>
        <w:jc w:val="both"/>
      </w:pPr>
      <w:r>
        <w:rPr>
          <w:rFonts w:ascii="Georgia" w:hAnsi="Georgia"/>
          <w:b/>
          <w:i/>
          <w:spacing w:val="-2"/>
        </w:rPr>
        <w:t>Kant</w:t>
      </w:r>
      <w:r>
        <w:rPr>
          <w:rFonts w:ascii="Georgia" w:hAnsi="Georgia"/>
          <w:b/>
          <w:i/>
          <w:spacing w:val="-2"/>
        </w:rPr>
        <w:t> does,</w:t>
      </w:r>
      <w:r>
        <w:rPr>
          <w:rFonts w:ascii="Georgia" w:hAnsi="Georgia"/>
          <w:b/>
          <w:i/>
          <w:spacing w:val="-2"/>
        </w:rPr>
        <w:t> however,</w:t>
      </w:r>
      <w:r>
        <w:rPr>
          <w:rFonts w:ascii="Georgia" w:hAnsi="Georgia"/>
          <w:b/>
          <w:i/>
          <w:spacing w:val="-10"/>
        </w:rPr>
        <w:t> </w:t>
      </w:r>
      <w:r>
        <w:rPr>
          <w:spacing w:val="-2"/>
        </w:rPr>
        <w:t>make</w:t>
      </w:r>
      <w:r>
        <w:rPr>
          <w:spacing w:val="-10"/>
        </w:rPr>
        <w:t> </w:t>
      </w:r>
      <w:r>
        <w:rPr>
          <w:spacing w:val="-2"/>
        </w:rPr>
        <w:t>a</w:t>
      </w:r>
      <w:r>
        <w:rPr>
          <w:spacing w:val="-10"/>
        </w:rPr>
        <w:t> </w:t>
      </w:r>
      <w:r>
        <w:rPr>
          <w:spacing w:val="-2"/>
        </w:rPr>
        <w:t>pretty</w:t>
      </w:r>
      <w:r>
        <w:rPr>
          <w:spacing w:val="-10"/>
        </w:rPr>
        <w:t> </w:t>
      </w:r>
      <w:r>
        <w:rPr>
          <w:spacing w:val="-2"/>
        </w:rPr>
        <w:t>obvious</w:t>
      </w:r>
      <w:r>
        <w:rPr>
          <w:spacing w:val="-10"/>
        </w:rPr>
        <w:t> </w:t>
      </w:r>
      <w:r>
        <w:rPr>
          <w:spacing w:val="-2"/>
        </w:rPr>
        <w:t>point</w:t>
      </w:r>
      <w:r>
        <w:rPr>
          <w:spacing w:val="-10"/>
        </w:rPr>
        <w:t> </w:t>
      </w:r>
      <w:r>
        <w:rPr>
          <w:spacing w:val="-2"/>
        </w:rPr>
        <w:t>–</w:t>
      </w:r>
      <w:r>
        <w:rPr>
          <w:spacing w:val="-10"/>
        </w:rPr>
        <w:t> </w:t>
      </w:r>
      <w:r>
        <w:rPr>
          <w:spacing w:val="-2"/>
        </w:rPr>
        <w:t>that</w:t>
      </w:r>
      <w:r>
        <w:rPr>
          <w:spacing w:val="-10"/>
        </w:rPr>
        <w:t> </w:t>
      </w:r>
      <w:r>
        <w:rPr>
          <w:spacing w:val="-2"/>
        </w:rPr>
        <w:t>some</w:t>
      </w:r>
      <w:r>
        <w:rPr>
          <w:spacing w:val="-10"/>
        </w:rPr>
        <w:t> </w:t>
      </w:r>
      <w:r>
        <w:rPr>
          <w:spacing w:val="-2"/>
        </w:rPr>
        <w:t>people</w:t>
      </w:r>
      <w:r>
        <w:rPr>
          <w:spacing w:val="-10"/>
        </w:rPr>
        <w:t> </w:t>
      </w:r>
      <w:r>
        <w:rPr>
          <w:spacing w:val="-2"/>
        </w:rPr>
        <w:t>are</w:t>
      </w:r>
      <w:r>
        <w:rPr>
          <w:spacing w:val="-10"/>
        </w:rPr>
        <w:t> </w:t>
      </w:r>
      <w:r>
        <w:rPr>
          <w:spacing w:val="-2"/>
        </w:rPr>
        <w:t>more</w:t>
      </w:r>
      <w:r>
        <w:rPr>
          <w:spacing w:val="-10"/>
        </w:rPr>
        <w:t> </w:t>
      </w:r>
      <w:r>
        <w:rPr>
          <w:spacing w:val="-2"/>
        </w:rPr>
        <w:t>compas- sionate</w:t>
      </w:r>
      <w:r>
        <w:rPr>
          <w:spacing w:val="-11"/>
        </w:rPr>
        <w:t> </w:t>
      </w:r>
      <w:r>
        <w:rPr>
          <w:spacing w:val="-2"/>
        </w:rPr>
        <w:t>towards</w:t>
      </w:r>
      <w:r>
        <w:rPr>
          <w:spacing w:val="-11"/>
        </w:rPr>
        <w:t> </w:t>
      </w:r>
      <w:r>
        <w:rPr>
          <w:spacing w:val="-2"/>
        </w:rPr>
        <w:t>animals</w:t>
      </w:r>
      <w:r>
        <w:rPr>
          <w:spacing w:val="-11"/>
        </w:rPr>
        <w:t> </w:t>
      </w:r>
      <w:r>
        <w:rPr>
          <w:spacing w:val="-2"/>
        </w:rPr>
        <w:t>and</w:t>
      </w:r>
      <w:r>
        <w:rPr>
          <w:spacing w:val="-11"/>
        </w:rPr>
        <w:t> </w:t>
      </w:r>
      <w:r>
        <w:rPr>
          <w:spacing w:val="-2"/>
        </w:rPr>
        <w:t>humans</w:t>
      </w:r>
      <w:r>
        <w:rPr>
          <w:spacing w:val="-11"/>
        </w:rPr>
        <w:t> </w:t>
      </w:r>
      <w:r>
        <w:rPr>
          <w:spacing w:val="-2"/>
        </w:rPr>
        <w:t>than</w:t>
      </w:r>
      <w:r>
        <w:rPr>
          <w:spacing w:val="-11"/>
        </w:rPr>
        <w:t> </w:t>
      </w:r>
      <w:r>
        <w:rPr>
          <w:spacing w:val="-2"/>
        </w:rPr>
        <w:t>others.</w:t>
      </w:r>
      <w:r>
        <w:rPr>
          <w:spacing w:val="12"/>
        </w:rPr>
        <w:t> </w:t>
      </w:r>
      <w:r>
        <w:rPr>
          <w:spacing w:val="-2"/>
        </w:rPr>
        <w:t>We</w:t>
      </w:r>
      <w:r>
        <w:rPr>
          <w:spacing w:val="-11"/>
        </w:rPr>
        <w:t> </w:t>
      </w:r>
      <w:r>
        <w:rPr>
          <w:spacing w:val="-2"/>
        </w:rPr>
        <w:t>are</w:t>
      </w:r>
      <w:r>
        <w:rPr>
          <w:spacing w:val="-11"/>
        </w:rPr>
        <w:t> </w:t>
      </w:r>
      <w:r>
        <w:rPr>
          <w:spacing w:val="-2"/>
        </w:rPr>
        <w:t>clearly</w:t>
      </w:r>
      <w:r>
        <w:rPr>
          <w:spacing w:val="-11"/>
        </w:rPr>
        <w:t> </w:t>
      </w:r>
      <w:r>
        <w:rPr>
          <w:spacing w:val="-2"/>
        </w:rPr>
        <w:t>capable</w:t>
      </w:r>
      <w:r>
        <w:rPr>
          <w:spacing w:val="-11"/>
        </w:rPr>
        <w:t> </w:t>
      </w:r>
      <w:r>
        <w:rPr>
          <w:spacing w:val="-2"/>
        </w:rPr>
        <w:t>of</w:t>
      </w:r>
      <w:r>
        <w:rPr>
          <w:spacing w:val="-11"/>
        </w:rPr>
        <w:t> </w:t>
      </w:r>
      <w:r>
        <w:rPr>
          <w:spacing w:val="-2"/>
        </w:rPr>
        <w:t>forming</w:t>
      </w:r>
      <w:r>
        <w:rPr>
          <w:spacing w:val="-11"/>
        </w:rPr>
        <w:t> </w:t>
      </w:r>
      <w:r>
        <w:rPr>
          <w:spacing w:val="-2"/>
        </w:rPr>
        <w:t>bonds </w:t>
      </w:r>
      <w:r>
        <w:rPr/>
        <w:t>of</w:t>
      </w:r>
      <w:r>
        <w:rPr>
          <w:spacing w:val="-6"/>
        </w:rPr>
        <w:t> </w:t>
      </w:r>
      <w:r>
        <w:rPr/>
        <w:t>sympathy</w:t>
      </w:r>
      <w:r>
        <w:rPr>
          <w:spacing w:val="-7"/>
        </w:rPr>
        <w:t> </w:t>
      </w:r>
      <w:r>
        <w:rPr/>
        <w:t>with</w:t>
      </w:r>
      <w:r>
        <w:rPr>
          <w:spacing w:val="-6"/>
        </w:rPr>
        <w:t> </w:t>
      </w:r>
      <w:r>
        <w:rPr/>
        <w:t>some</w:t>
      </w:r>
      <w:r>
        <w:rPr>
          <w:spacing w:val="-6"/>
        </w:rPr>
        <w:t> </w:t>
      </w:r>
      <w:r>
        <w:rPr/>
        <w:t>non-human</w:t>
      </w:r>
      <w:r>
        <w:rPr>
          <w:spacing w:val="-7"/>
        </w:rPr>
        <w:t> </w:t>
      </w:r>
      <w:r>
        <w:rPr/>
        <w:t>animals.</w:t>
      </w:r>
      <w:r>
        <w:rPr>
          <w:spacing w:val="12"/>
        </w:rPr>
        <w:t> </w:t>
      </w:r>
      <w:r>
        <w:rPr/>
        <w:t>This</w:t>
      </w:r>
      <w:r>
        <w:rPr>
          <w:spacing w:val="-6"/>
        </w:rPr>
        <w:t> </w:t>
      </w:r>
      <w:r>
        <w:rPr/>
        <w:t>is</w:t>
      </w:r>
      <w:r>
        <w:rPr>
          <w:spacing w:val="-6"/>
        </w:rPr>
        <w:t> </w:t>
      </w:r>
      <w:r>
        <w:rPr/>
        <w:t>the</w:t>
      </w:r>
      <w:r>
        <w:rPr>
          <w:spacing w:val="-6"/>
        </w:rPr>
        <w:t> </w:t>
      </w:r>
      <w:r>
        <w:rPr/>
        <w:t>basis</w:t>
      </w:r>
      <w:r>
        <w:rPr>
          <w:spacing w:val="-6"/>
        </w:rPr>
        <w:t> </w:t>
      </w:r>
      <w:r>
        <w:rPr/>
        <w:t>for</w:t>
      </w:r>
      <w:r>
        <w:rPr>
          <w:spacing w:val="-7"/>
        </w:rPr>
        <w:t> </w:t>
      </w:r>
      <w:r>
        <w:rPr/>
        <w:t>the</w:t>
      </w:r>
      <w:r>
        <w:rPr>
          <w:spacing w:val="-6"/>
        </w:rPr>
        <w:t> </w:t>
      </w:r>
      <w:r>
        <w:rPr/>
        <w:t>next</w:t>
      </w:r>
      <w:r>
        <w:rPr>
          <w:spacing w:val="-7"/>
        </w:rPr>
        <w:t> </w:t>
      </w:r>
      <w:r>
        <w:rPr/>
        <w:t>argument.</w:t>
      </w:r>
    </w:p>
    <w:p>
      <w:pPr>
        <w:pStyle w:val="BodyText"/>
        <w:spacing w:before="5"/>
        <w:rPr>
          <w:sz w:val="19"/>
        </w:rPr>
      </w:pPr>
      <w:r>
        <w:rPr/>
        <mc:AlternateContent>
          <mc:Choice Requires="wps">
            <w:drawing>
              <wp:anchor distT="0" distB="0" distL="0" distR="0" allowOverlap="1" layoutInCell="1" locked="0" behindDoc="1" simplePos="0" relativeHeight="487691264">
                <wp:simplePos x="0" y="0"/>
                <wp:positionH relativeFrom="page">
                  <wp:posOffset>1500936</wp:posOffset>
                </wp:positionH>
                <wp:positionV relativeFrom="paragraph">
                  <wp:posOffset>181752</wp:posOffset>
                </wp:positionV>
                <wp:extent cx="4770755" cy="1511935"/>
                <wp:effectExtent l="0" t="0" r="0" b="0"/>
                <wp:wrapTopAndBottom/>
                <wp:docPr id="531" name="Group 531"/>
                <wp:cNvGraphicFramePr>
                  <a:graphicFrameLocks/>
                </wp:cNvGraphicFramePr>
                <a:graphic>
                  <a:graphicData uri="http://schemas.microsoft.com/office/word/2010/wordprocessingGroup">
                    <wpg:wgp>
                      <wpg:cNvPr id="531" name="Group 531"/>
                      <wpg:cNvGrpSpPr/>
                      <wpg:grpSpPr>
                        <a:xfrm>
                          <a:off x="0" y="0"/>
                          <a:ext cx="4770755" cy="1511935"/>
                          <a:chExt cx="4770755" cy="1511935"/>
                        </a:xfrm>
                      </wpg:grpSpPr>
                      <wps:wsp>
                        <wps:cNvPr id="532" name="Graphic 532"/>
                        <wps:cNvSpPr/>
                        <wps:spPr>
                          <a:xfrm>
                            <a:off x="0" y="0"/>
                            <a:ext cx="4770755" cy="1511935"/>
                          </a:xfrm>
                          <a:custGeom>
                            <a:avLst/>
                            <a:gdLst/>
                            <a:ahLst/>
                            <a:cxnLst/>
                            <a:rect l="l" t="t" r="r" b="b"/>
                            <a:pathLst>
                              <a:path w="4770755" h="1511935">
                                <a:moveTo>
                                  <a:pt x="4701975" y="0"/>
                                </a:moveTo>
                                <a:lnTo>
                                  <a:pt x="68610" y="0"/>
                                </a:lnTo>
                                <a:lnTo>
                                  <a:pt x="41904" y="5391"/>
                                </a:lnTo>
                                <a:lnTo>
                                  <a:pt x="20095" y="20095"/>
                                </a:lnTo>
                                <a:lnTo>
                                  <a:pt x="5391" y="41904"/>
                                </a:lnTo>
                                <a:lnTo>
                                  <a:pt x="0" y="68610"/>
                                </a:lnTo>
                                <a:lnTo>
                                  <a:pt x="0" y="1443297"/>
                                </a:lnTo>
                                <a:lnTo>
                                  <a:pt x="5391" y="1470004"/>
                                </a:lnTo>
                                <a:lnTo>
                                  <a:pt x="20095" y="1491812"/>
                                </a:lnTo>
                                <a:lnTo>
                                  <a:pt x="41904" y="1506516"/>
                                </a:lnTo>
                                <a:lnTo>
                                  <a:pt x="68610" y="1511908"/>
                                </a:lnTo>
                                <a:lnTo>
                                  <a:pt x="4701975" y="1511908"/>
                                </a:lnTo>
                                <a:lnTo>
                                  <a:pt x="4728681" y="1506516"/>
                                </a:lnTo>
                                <a:lnTo>
                                  <a:pt x="4750490" y="1491812"/>
                                </a:lnTo>
                                <a:lnTo>
                                  <a:pt x="4765194" y="1470004"/>
                                </a:lnTo>
                                <a:lnTo>
                                  <a:pt x="4770586" y="1443297"/>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533" name="Graphic 533"/>
                        <wps:cNvSpPr/>
                        <wps:spPr>
                          <a:xfrm>
                            <a:off x="17999" y="18000"/>
                            <a:ext cx="4735195" cy="1476375"/>
                          </a:xfrm>
                          <a:custGeom>
                            <a:avLst/>
                            <a:gdLst/>
                            <a:ahLst/>
                            <a:cxnLst/>
                            <a:rect l="l" t="t" r="r" b="b"/>
                            <a:pathLst>
                              <a:path w="4735195" h="1476375">
                                <a:moveTo>
                                  <a:pt x="4683975" y="0"/>
                                </a:moveTo>
                                <a:lnTo>
                                  <a:pt x="50610" y="0"/>
                                </a:lnTo>
                                <a:lnTo>
                                  <a:pt x="30910" y="3977"/>
                                </a:lnTo>
                                <a:lnTo>
                                  <a:pt x="14823" y="14823"/>
                                </a:lnTo>
                                <a:lnTo>
                                  <a:pt x="3977" y="30910"/>
                                </a:lnTo>
                                <a:lnTo>
                                  <a:pt x="0" y="50610"/>
                                </a:lnTo>
                                <a:lnTo>
                                  <a:pt x="0" y="1425297"/>
                                </a:lnTo>
                                <a:lnTo>
                                  <a:pt x="3977" y="1444997"/>
                                </a:lnTo>
                                <a:lnTo>
                                  <a:pt x="14823" y="1461084"/>
                                </a:lnTo>
                                <a:lnTo>
                                  <a:pt x="30910" y="1471931"/>
                                </a:lnTo>
                                <a:lnTo>
                                  <a:pt x="50610" y="1475908"/>
                                </a:lnTo>
                                <a:lnTo>
                                  <a:pt x="4683975" y="1475908"/>
                                </a:lnTo>
                                <a:lnTo>
                                  <a:pt x="4703675" y="1471931"/>
                                </a:lnTo>
                                <a:lnTo>
                                  <a:pt x="4719762" y="1461084"/>
                                </a:lnTo>
                                <a:lnTo>
                                  <a:pt x="4730609" y="1444997"/>
                                </a:lnTo>
                                <a:lnTo>
                                  <a:pt x="4734586" y="1425297"/>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534" name="Textbox 534"/>
                        <wps:cNvSpPr txBox="1"/>
                        <wps:spPr>
                          <a:xfrm>
                            <a:off x="0" y="0"/>
                            <a:ext cx="4770755" cy="1511935"/>
                          </a:xfrm>
                          <a:prstGeom prst="rect">
                            <a:avLst/>
                          </a:prstGeom>
                        </wps:spPr>
                        <wps:txbx>
                          <w:txbxContent>
                            <w:p>
                              <w:pPr>
                                <w:spacing w:line="213" w:lineRule="auto" w:before="182"/>
                                <w:ind w:left="354" w:right="0" w:firstLine="0"/>
                                <w:jc w:val="left"/>
                                <w:rPr>
                                  <w:sz w:val="24"/>
                                </w:rPr>
                              </w:pPr>
                              <w:r>
                                <w:rPr>
                                  <w:spacing w:val="-2"/>
                                  <w:sz w:val="24"/>
                                </w:rPr>
                                <w:t>Some</w:t>
                              </w:r>
                              <w:r>
                                <w:rPr>
                                  <w:spacing w:val="-1"/>
                                  <w:sz w:val="24"/>
                                </w:rPr>
                                <w:t> </w:t>
                              </w:r>
                              <w:r>
                                <w:rPr>
                                  <w:spacing w:val="-2"/>
                                  <w:sz w:val="24"/>
                                </w:rPr>
                                <w:t>animals</w:t>
                              </w:r>
                              <w:r>
                                <w:rPr>
                                  <w:sz w:val="24"/>
                                </w:rPr>
                                <w:t> </w:t>
                              </w:r>
                              <w:r>
                                <w:rPr>
                                  <w:spacing w:val="-2"/>
                                  <w:sz w:val="24"/>
                                </w:rPr>
                                <w:t>are</w:t>
                              </w:r>
                              <w:r>
                                <w:rPr>
                                  <w:sz w:val="24"/>
                                </w:rPr>
                                <w:t> </w:t>
                              </w:r>
                              <w:r>
                                <w:rPr>
                                  <w:spacing w:val="-2"/>
                                  <w:sz w:val="24"/>
                                </w:rPr>
                                <w:t>similar</w:t>
                              </w:r>
                              <w:r>
                                <w:rPr>
                                  <w:sz w:val="24"/>
                                </w:rPr>
                                <w:t> </w:t>
                              </w:r>
                              <w:r>
                                <w:rPr>
                                  <w:spacing w:val="-2"/>
                                  <w:sz w:val="24"/>
                                </w:rPr>
                                <w:t>enough</w:t>
                              </w:r>
                              <w:r>
                                <w:rPr>
                                  <w:sz w:val="24"/>
                                </w:rPr>
                                <w:t> </w:t>
                              </w:r>
                              <w:r>
                                <w:rPr>
                                  <w:spacing w:val="-2"/>
                                  <w:sz w:val="24"/>
                                </w:rPr>
                                <w:t>to</w:t>
                              </w:r>
                              <w:r>
                                <w:rPr>
                                  <w:spacing w:val="-1"/>
                                  <w:sz w:val="24"/>
                                </w:rPr>
                                <w:t> </w:t>
                              </w:r>
                              <w:r>
                                <w:rPr>
                                  <w:spacing w:val="-2"/>
                                  <w:sz w:val="24"/>
                                </w:rPr>
                                <w:t>us</w:t>
                              </w:r>
                              <w:r>
                                <w:rPr>
                                  <w:sz w:val="24"/>
                                </w:rPr>
                                <w:t> </w:t>
                              </w:r>
                              <w:r>
                                <w:rPr>
                                  <w:spacing w:val="-2"/>
                                  <w:sz w:val="24"/>
                                </w:rPr>
                                <w:t>that</w:t>
                              </w:r>
                              <w:r>
                                <w:rPr>
                                  <w:sz w:val="24"/>
                                </w:rPr>
                                <w:t> </w:t>
                              </w:r>
                              <w:r>
                                <w:rPr>
                                  <w:spacing w:val="-2"/>
                                  <w:sz w:val="24"/>
                                </w:rPr>
                                <w:t>we</w:t>
                              </w:r>
                              <w:r>
                                <w:rPr>
                                  <w:sz w:val="24"/>
                                </w:rPr>
                                <w:t> </w:t>
                              </w:r>
                              <w:r>
                                <w:rPr>
                                  <w:spacing w:val="-2"/>
                                  <w:sz w:val="24"/>
                                </w:rPr>
                                <w:t>can</w:t>
                              </w:r>
                              <w:r>
                                <w:rPr>
                                  <w:sz w:val="24"/>
                                </w:rPr>
                                <w:t> </w:t>
                              </w:r>
                              <w:r>
                                <w:rPr>
                                  <w:spacing w:val="-2"/>
                                  <w:sz w:val="24"/>
                                </w:rPr>
                                <w:t>form</w:t>
                              </w:r>
                              <w:r>
                                <w:rPr>
                                  <w:spacing w:val="-1"/>
                                  <w:sz w:val="24"/>
                                </w:rPr>
                                <w:t> </w:t>
                              </w:r>
                              <w:r>
                                <w:rPr>
                                  <w:spacing w:val="-2"/>
                                  <w:sz w:val="24"/>
                                </w:rPr>
                                <w:t>genuine </w:t>
                              </w:r>
                              <w:r>
                                <w:rPr>
                                  <w:sz w:val="24"/>
                                </w:rPr>
                                <w:t>bonds of sympathy with them.</w:t>
                              </w:r>
                            </w:p>
                            <w:p>
                              <w:pPr>
                                <w:spacing w:line="213" w:lineRule="auto" w:before="1"/>
                                <w:ind w:left="354" w:right="0" w:firstLine="0"/>
                                <w:jc w:val="left"/>
                                <w:rPr>
                                  <w:sz w:val="24"/>
                                </w:rPr>
                              </w:pPr>
                              <w:r>
                                <w:rPr>
                                  <w:spacing w:val="-2"/>
                                  <w:sz w:val="24"/>
                                </w:rPr>
                                <w:t>Respecting</w:t>
                              </w:r>
                              <w:r>
                                <w:rPr>
                                  <w:spacing w:val="14"/>
                                  <w:sz w:val="24"/>
                                </w:rPr>
                                <w:t> </w:t>
                              </w:r>
                              <w:r>
                                <w:rPr>
                                  <w:spacing w:val="-2"/>
                                  <w:sz w:val="24"/>
                                </w:rPr>
                                <w:t>these</w:t>
                              </w:r>
                              <w:r>
                                <w:rPr>
                                  <w:spacing w:val="14"/>
                                  <w:sz w:val="24"/>
                                </w:rPr>
                                <w:t> </w:t>
                              </w:r>
                              <w:r>
                                <w:rPr>
                                  <w:spacing w:val="-2"/>
                                  <w:sz w:val="24"/>
                                </w:rPr>
                                <w:t>emotional</w:t>
                              </w:r>
                              <w:r>
                                <w:rPr>
                                  <w:spacing w:val="14"/>
                                  <w:sz w:val="24"/>
                                </w:rPr>
                                <w:t> </w:t>
                              </w:r>
                              <w:r>
                                <w:rPr>
                                  <w:spacing w:val="-2"/>
                                  <w:sz w:val="24"/>
                                </w:rPr>
                                <w:t>attachments</w:t>
                              </w:r>
                              <w:r>
                                <w:rPr>
                                  <w:spacing w:val="14"/>
                                  <w:sz w:val="24"/>
                                </w:rPr>
                                <w:t> </w:t>
                              </w:r>
                              <w:r>
                                <w:rPr>
                                  <w:spacing w:val="-2"/>
                                  <w:sz w:val="24"/>
                                </w:rPr>
                                <w:t>that</w:t>
                              </w:r>
                              <w:r>
                                <w:rPr>
                                  <w:spacing w:val="14"/>
                                  <w:sz w:val="24"/>
                                </w:rPr>
                                <w:t> </w:t>
                              </w:r>
                              <w:r>
                                <w:rPr>
                                  <w:spacing w:val="-2"/>
                                  <w:sz w:val="24"/>
                                </w:rPr>
                                <w:t>humans</w:t>
                              </w:r>
                              <w:r>
                                <w:rPr>
                                  <w:spacing w:val="14"/>
                                  <w:sz w:val="24"/>
                                </w:rPr>
                                <w:t> </w:t>
                              </w:r>
                              <w:r>
                                <w:rPr>
                                  <w:spacing w:val="-2"/>
                                  <w:sz w:val="24"/>
                                </w:rPr>
                                <w:t>form</w:t>
                              </w:r>
                              <w:r>
                                <w:rPr>
                                  <w:spacing w:val="14"/>
                                  <w:sz w:val="24"/>
                                </w:rPr>
                                <w:t> </w:t>
                              </w:r>
                              <w:r>
                                <w:rPr>
                                  <w:spacing w:val="-2"/>
                                  <w:sz w:val="24"/>
                                </w:rPr>
                                <w:t>with </w:t>
                              </w:r>
                              <w:r>
                                <w:rPr>
                                  <w:sz w:val="24"/>
                                </w:rPr>
                                <w:t>animals is important.</w:t>
                              </w:r>
                            </w:p>
                            <w:p>
                              <w:pPr>
                                <w:spacing w:line="213" w:lineRule="auto" w:before="290"/>
                                <w:ind w:left="354" w:right="0" w:firstLine="0"/>
                                <w:jc w:val="left"/>
                                <w:rPr>
                                  <w:sz w:val="24"/>
                                </w:rPr>
                              </w:pPr>
                              <w:r>
                                <w:rPr>
                                  <w:spacing w:val="-2"/>
                                  <w:sz w:val="24"/>
                                </w:rPr>
                                <w:t>So,</w:t>
                              </w:r>
                              <w:r>
                                <w:rPr>
                                  <w:spacing w:val="-9"/>
                                  <w:sz w:val="24"/>
                                </w:rPr>
                                <w:t> </w:t>
                              </w:r>
                              <w:r>
                                <w:rPr>
                                  <w:spacing w:val="-2"/>
                                  <w:sz w:val="24"/>
                                </w:rPr>
                                <w:t>it</w:t>
                              </w:r>
                              <w:r>
                                <w:rPr>
                                  <w:spacing w:val="-9"/>
                                  <w:sz w:val="24"/>
                                </w:rPr>
                                <w:t> </w:t>
                              </w:r>
                              <w:r>
                                <w:rPr>
                                  <w:spacing w:val="-2"/>
                                  <w:sz w:val="24"/>
                                </w:rPr>
                                <w:t>is</w:t>
                              </w:r>
                              <w:r>
                                <w:rPr>
                                  <w:spacing w:val="-9"/>
                                  <w:sz w:val="24"/>
                                </w:rPr>
                                <w:t> </w:t>
                              </w:r>
                              <w:r>
                                <w:rPr>
                                  <w:spacing w:val="-2"/>
                                  <w:sz w:val="24"/>
                                </w:rPr>
                                <w:t>in</w:t>
                              </w:r>
                              <w:r>
                                <w:rPr>
                                  <w:spacing w:val="-9"/>
                                  <w:sz w:val="24"/>
                                </w:rPr>
                                <w:t> </w:t>
                              </w:r>
                              <w:r>
                                <w:rPr>
                                  <w:spacing w:val="-2"/>
                                  <w:sz w:val="24"/>
                                </w:rPr>
                                <w:t>our</w:t>
                              </w:r>
                              <w:r>
                                <w:rPr>
                                  <w:spacing w:val="-9"/>
                                  <w:sz w:val="24"/>
                                </w:rPr>
                                <w:t> </w:t>
                              </w:r>
                              <w:r>
                                <w:rPr>
                                  <w:spacing w:val="-2"/>
                                  <w:sz w:val="24"/>
                                </w:rPr>
                                <w:t>own</w:t>
                              </w:r>
                              <w:r>
                                <w:rPr>
                                  <w:spacing w:val="-9"/>
                                  <w:sz w:val="24"/>
                                </w:rPr>
                                <w:t> </w:t>
                              </w:r>
                              <w:r>
                                <w:rPr>
                                  <w:spacing w:val="-2"/>
                                  <w:sz w:val="24"/>
                                </w:rPr>
                                <w:t>interests</w:t>
                              </w:r>
                              <w:r>
                                <w:rPr>
                                  <w:spacing w:val="-9"/>
                                  <w:sz w:val="24"/>
                                </w:rPr>
                                <w:t> </w:t>
                              </w:r>
                              <w:r>
                                <w:rPr>
                                  <w:spacing w:val="-2"/>
                                  <w:sz w:val="24"/>
                                </w:rPr>
                                <w:t>to</w:t>
                              </w:r>
                              <w:r>
                                <w:rPr>
                                  <w:spacing w:val="-9"/>
                                  <w:sz w:val="24"/>
                                </w:rPr>
                                <w:t> </w:t>
                              </w:r>
                              <w:r>
                                <w:rPr>
                                  <w:spacing w:val="-2"/>
                                  <w:sz w:val="24"/>
                                </w:rPr>
                                <w:t>treat</w:t>
                              </w:r>
                              <w:r>
                                <w:rPr>
                                  <w:spacing w:val="-9"/>
                                  <w:sz w:val="24"/>
                                </w:rPr>
                                <w:t> </w:t>
                              </w:r>
                              <w:r>
                                <w:rPr>
                                  <w:spacing w:val="-2"/>
                                  <w:sz w:val="24"/>
                                </w:rPr>
                                <w:t>animals</w:t>
                              </w:r>
                              <w:r>
                                <w:rPr>
                                  <w:spacing w:val="-9"/>
                                  <w:sz w:val="24"/>
                                </w:rPr>
                                <w:t> </w:t>
                              </w:r>
                              <w:r>
                                <w:rPr>
                                  <w:spacing w:val="-2"/>
                                  <w:sz w:val="24"/>
                                </w:rPr>
                                <w:t>with</w:t>
                              </w:r>
                              <w:r>
                                <w:rPr>
                                  <w:spacing w:val="-9"/>
                                  <w:sz w:val="24"/>
                                </w:rPr>
                                <w:t> </w:t>
                              </w:r>
                              <w:r>
                                <w:rPr>
                                  <w:spacing w:val="-2"/>
                                  <w:sz w:val="24"/>
                                </w:rPr>
                                <w:t>compassion</w:t>
                              </w:r>
                              <w:r>
                                <w:rPr>
                                  <w:spacing w:val="-9"/>
                                  <w:sz w:val="24"/>
                                </w:rPr>
                                <w:t> </w:t>
                              </w:r>
                              <w:r>
                                <w:rPr>
                                  <w:spacing w:val="-2"/>
                                  <w:sz w:val="24"/>
                                </w:rPr>
                                <w:t>and kindness.</w:t>
                              </w:r>
                            </w:p>
                          </w:txbxContent>
                        </wps:txbx>
                        <wps:bodyPr wrap="square" lIns="0" tIns="0" rIns="0" bIns="0" rtlCol="0">
                          <a:noAutofit/>
                        </wps:bodyPr>
                      </wps:wsp>
                    </wpg:wgp>
                  </a:graphicData>
                </a:graphic>
              </wp:anchor>
            </w:drawing>
          </mc:Choice>
          <mc:Fallback>
            <w:pict>
              <v:group style="position:absolute;margin-left:118.183998pt;margin-top:14.311257pt;width:375.65pt;height:119.05pt;mso-position-horizontal-relative:page;mso-position-vertical-relative:paragraph;z-index:-15625216;mso-wrap-distance-left:0;mso-wrap-distance-right:0" id="docshapegroup486" coordorigin="2364,286" coordsize="7513,2381">
                <v:shape style="position:absolute;left:2363;top:286;width:7513;height:2381" id="docshape487" coordorigin="2364,286" coordsize="7513,2381" path="m9768,286l2472,286,2430,295,2395,318,2372,352,2364,394,2364,2559,2372,2601,2395,2636,2430,2659,2472,2667,9768,2667,9810,2659,9845,2636,9868,2601,9876,2559,9876,394,9868,352,9845,318,9810,295,9768,286xe" filled="true" fillcolor="#b2b2b2" stroked="false">
                  <v:path arrowok="t"/>
                  <v:fill type="solid"/>
                </v:shape>
                <v:shape style="position:absolute;left:2392;top:314;width:7457;height:2325" id="docshape488" coordorigin="2392,315" coordsize="7457,2325" path="m9768,315l2472,315,2441,321,2415,338,2398,363,2392,394,2392,2559,2398,2590,2415,2615,2441,2633,2472,2639,9768,2639,9799,2633,9825,2615,9842,2590,9848,2559,9848,394,9842,363,9825,338,9799,321,9768,315xe" filled="true" fillcolor="#f2f2f2" stroked="false">
                  <v:path arrowok="t"/>
                  <v:fill type="solid"/>
                </v:shape>
                <v:shape style="position:absolute;left:2363;top:286;width:7513;height:2381" type="#_x0000_t202" id="docshape489" filled="false" stroked="false">
                  <v:textbox inset="0,0,0,0">
                    <w:txbxContent>
                      <w:p>
                        <w:pPr>
                          <w:spacing w:line="213" w:lineRule="auto" w:before="182"/>
                          <w:ind w:left="354" w:right="0" w:firstLine="0"/>
                          <w:jc w:val="left"/>
                          <w:rPr>
                            <w:sz w:val="24"/>
                          </w:rPr>
                        </w:pPr>
                        <w:r>
                          <w:rPr>
                            <w:spacing w:val="-2"/>
                            <w:sz w:val="24"/>
                          </w:rPr>
                          <w:t>Some</w:t>
                        </w:r>
                        <w:r>
                          <w:rPr>
                            <w:spacing w:val="-1"/>
                            <w:sz w:val="24"/>
                          </w:rPr>
                          <w:t> </w:t>
                        </w:r>
                        <w:r>
                          <w:rPr>
                            <w:spacing w:val="-2"/>
                            <w:sz w:val="24"/>
                          </w:rPr>
                          <w:t>animals</w:t>
                        </w:r>
                        <w:r>
                          <w:rPr>
                            <w:sz w:val="24"/>
                          </w:rPr>
                          <w:t> </w:t>
                        </w:r>
                        <w:r>
                          <w:rPr>
                            <w:spacing w:val="-2"/>
                            <w:sz w:val="24"/>
                          </w:rPr>
                          <w:t>are</w:t>
                        </w:r>
                        <w:r>
                          <w:rPr>
                            <w:sz w:val="24"/>
                          </w:rPr>
                          <w:t> </w:t>
                        </w:r>
                        <w:r>
                          <w:rPr>
                            <w:spacing w:val="-2"/>
                            <w:sz w:val="24"/>
                          </w:rPr>
                          <w:t>similar</w:t>
                        </w:r>
                        <w:r>
                          <w:rPr>
                            <w:sz w:val="24"/>
                          </w:rPr>
                          <w:t> </w:t>
                        </w:r>
                        <w:r>
                          <w:rPr>
                            <w:spacing w:val="-2"/>
                            <w:sz w:val="24"/>
                          </w:rPr>
                          <w:t>enough</w:t>
                        </w:r>
                        <w:r>
                          <w:rPr>
                            <w:sz w:val="24"/>
                          </w:rPr>
                          <w:t> </w:t>
                        </w:r>
                        <w:r>
                          <w:rPr>
                            <w:spacing w:val="-2"/>
                            <w:sz w:val="24"/>
                          </w:rPr>
                          <w:t>to</w:t>
                        </w:r>
                        <w:r>
                          <w:rPr>
                            <w:spacing w:val="-1"/>
                            <w:sz w:val="24"/>
                          </w:rPr>
                          <w:t> </w:t>
                        </w:r>
                        <w:r>
                          <w:rPr>
                            <w:spacing w:val="-2"/>
                            <w:sz w:val="24"/>
                          </w:rPr>
                          <w:t>us</w:t>
                        </w:r>
                        <w:r>
                          <w:rPr>
                            <w:sz w:val="24"/>
                          </w:rPr>
                          <w:t> </w:t>
                        </w:r>
                        <w:r>
                          <w:rPr>
                            <w:spacing w:val="-2"/>
                            <w:sz w:val="24"/>
                          </w:rPr>
                          <w:t>that</w:t>
                        </w:r>
                        <w:r>
                          <w:rPr>
                            <w:sz w:val="24"/>
                          </w:rPr>
                          <w:t> </w:t>
                        </w:r>
                        <w:r>
                          <w:rPr>
                            <w:spacing w:val="-2"/>
                            <w:sz w:val="24"/>
                          </w:rPr>
                          <w:t>we</w:t>
                        </w:r>
                        <w:r>
                          <w:rPr>
                            <w:sz w:val="24"/>
                          </w:rPr>
                          <w:t> </w:t>
                        </w:r>
                        <w:r>
                          <w:rPr>
                            <w:spacing w:val="-2"/>
                            <w:sz w:val="24"/>
                          </w:rPr>
                          <w:t>can</w:t>
                        </w:r>
                        <w:r>
                          <w:rPr>
                            <w:sz w:val="24"/>
                          </w:rPr>
                          <w:t> </w:t>
                        </w:r>
                        <w:r>
                          <w:rPr>
                            <w:spacing w:val="-2"/>
                            <w:sz w:val="24"/>
                          </w:rPr>
                          <w:t>form</w:t>
                        </w:r>
                        <w:r>
                          <w:rPr>
                            <w:spacing w:val="-1"/>
                            <w:sz w:val="24"/>
                          </w:rPr>
                          <w:t> </w:t>
                        </w:r>
                        <w:r>
                          <w:rPr>
                            <w:spacing w:val="-2"/>
                            <w:sz w:val="24"/>
                          </w:rPr>
                          <w:t>genuine </w:t>
                        </w:r>
                        <w:r>
                          <w:rPr>
                            <w:sz w:val="24"/>
                          </w:rPr>
                          <w:t>bonds of sympathy with them.</w:t>
                        </w:r>
                      </w:p>
                      <w:p>
                        <w:pPr>
                          <w:spacing w:line="213" w:lineRule="auto" w:before="1"/>
                          <w:ind w:left="354" w:right="0" w:firstLine="0"/>
                          <w:jc w:val="left"/>
                          <w:rPr>
                            <w:sz w:val="24"/>
                          </w:rPr>
                        </w:pPr>
                        <w:r>
                          <w:rPr>
                            <w:spacing w:val="-2"/>
                            <w:sz w:val="24"/>
                          </w:rPr>
                          <w:t>Respecting</w:t>
                        </w:r>
                        <w:r>
                          <w:rPr>
                            <w:spacing w:val="14"/>
                            <w:sz w:val="24"/>
                          </w:rPr>
                          <w:t> </w:t>
                        </w:r>
                        <w:r>
                          <w:rPr>
                            <w:spacing w:val="-2"/>
                            <w:sz w:val="24"/>
                          </w:rPr>
                          <w:t>these</w:t>
                        </w:r>
                        <w:r>
                          <w:rPr>
                            <w:spacing w:val="14"/>
                            <w:sz w:val="24"/>
                          </w:rPr>
                          <w:t> </w:t>
                        </w:r>
                        <w:r>
                          <w:rPr>
                            <w:spacing w:val="-2"/>
                            <w:sz w:val="24"/>
                          </w:rPr>
                          <w:t>emotional</w:t>
                        </w:r>
                        <w:r>
                          <w:rPr>
                            <w:spacing w:val="14"/>
                            <w:sz w:val="24"/>
                          </w:rPr>
                          <w:t> </w:t>
                        </w:r>
                        <w:r>
                          <w:rPr>
                            <w:spacing w:val="-2"/>
                            <w:sz w:val="24"/>
                          </w:rPr>
                          <w:t>attachments</w:t>
                        </w:r>
                        <w:r>
                          <w:rPr>
                            <w:spacing w:val="14"/>
                            <w:sz w:val="24"/>
                          </w:rPr>
                          <w:t> </w:t>
                        </w:r>
                        <w:r>
                          <w:rPr>
                            <w:spacing w:val="-2"/>
                            <w:sz w:val="24"/>
                          </w:rPr>
                          <w:t>that</w:t>
                        </w:r>
                        <w:r>
                          <w:rPr>
                            <w:spacing w:val="14"/>
                            <w:sz w:val="24"/>
                          </w:rPr>
                          <w:t> </w:t>
                        </w:r>
                        <w:r>
                          <w:rPr>
                            <w:spacing w:val="-2"/>
                            <w:sz w:val="24"/>
                          </w:rPr>
                          <w:t>humans</w:t>
                        </w:r>
                        <w:r>
                          <w:rPr>
                            <w:spacing w:val="14"/>
                            <w:sz w:val="24"/>
                          </w:rPr>
                          <w:t> </w:t>
                        </w:r>
                        <w:r>
                          <w:rPr>
                            <w:spacing w:val="-2"/>
                            <w:sz w:val="24"/>
                          </w:rPr>
                          <w:t>form</w:t>
                        </w:r>
                        <w:r>
                          <w:rPr>
                            <w:spacing w:val="14"/>
                            <w:sz w:val="24"/>
                          </w:rPr>
                          <w:t> </w:t>
                        </w:r>
                        <w:r>
                          <w:rPr>
                            <w:spacing w:val="-2"/>
                            <w:sz w:val="24"/>
                          </w:rPr>
                          <w:t>with </w:t>
                        </w:r>
                        <w:r>
                          <w:rPr>
                            <w:sz w:val="24"/>
                          </w:rPr>
                          <w:t>animals is important.</w:t>
                        </w:r>
                      </w:p>
                      <w:p>
                        <w:pPr>
                          <w:spacing w:line="213" w:lineRule="auto" w:before="290"/>
                          <w:ind w:left="354" w:right="0" w:firstLine="0"/>
                          <w:jc w:val="left"/>
                          <w:rPr>
                            <w:sz w:val="24"/>
                          </w:rPr>
                        </w:pPr>
                        <w:r>
                          <w:rPr>
                            <w:spacing w:val="-2"/>
                            <w:sz w:val="24"/>
                          </w:rPr>
                          <w:t>So,</w:t>
                        </w:r>
                        <w:r>
                          <w:rPr>
                            <w:spacing w:val="-9"/>
                            <w:sz w:val="24"/>
                          </w:rPr>
                          <w:t> </w:t>
                        </w:r>
                        <w:r>
                          <w:rPr>
                            <w:spacing w:val="-2"/>
                            <w:sz w:val="24"/>
                          </w:rPr>
                          <w:t>it</w:t>
                        </w:r>
                        <w:r>
                          <w:rPr>
                            <w:spacing w:val="-9"/>
                            <w:sz w:val="24"/>
                          </w:rPr>
                          <w:t> </w:t>
                        </w:r>
                        <w:r>
                          <w:rPr>
                            <w:spacing w:val="-2"/>
                            <w:sz w:val="24"/>
                          </w:rPr>
                          <w:t>is</w:t>
                        </w:r>
                        <w:r>
                          <w:rPr>
                            <w:spacing w:val="-9"/>
                            <w:sz w:val="24"/>
                          </w:rPr>
                          <w:t> </w:t>
                        </w:r>
                        <w:r>
                          <w:rPr>
                            <w:spacing w:val="-2"/>
                            <w:sz w:val="24"/>
                          </w:rPr>
                          <w:t>in</w:t>
                        </w:r>
                        <w:r>
                          <w:rPr>
                            <w:spacing w:val="-9"/>
                            <w:sz w:val="24"/>
                          </w:rPr>
                          <w:t> </w:t>
                        </w:r>
                        <w:r>
                          <w:rPr>
                            <w:spacing w:val="-2"/>
                            <w:sz w:val="24"/>
                          </w:rPr>
                          <w:t>our</w:t>
                        </w:r>
                        <w:r>
                          <w:rPr>
                            <w:spacing w:val="-9"/>
                            <w:sz w:val="24"/>
                          </w:rPr>
                          <w:t> </w:t>
                        </w:r>
                        <w:r>
                          <w:rPr>
                            <w:spacing w:val="-2"/>
                            <w:sz w:val="24"/>
                          </w:rPr>
                          <w:t>own</w:t>
                        </w:r>
                        <w:r>
                          <w:rPr>
                            <w:spacing w:val="-9"/>
                            <w:sz w:val="24"/>
                          </w:rPr>
                          <w:t> </w:t>
                        </w:r>
                        <w:r>
                          <w:rPr>
                            <w:spacing w:val="-2"/>
                            <w:sz w:val="24"/>
                          </w:rPr>
                          <w:t>interests</w:t>
                        </w:r>
                        <w:r>
                          <w:rPr>
                            <w:spacing w:val="-9"/>
                            <w:sz w:val="24"/>
                          </w:rPr>
                          <w:t> </w:t>
                        </w:r>
                        <w:r>
                          <w:rPr>
                            <w:spacing w:val="-2"/>
                            <w:sz w:val="24"/>
                          </w:rPr>
                          <w:t>to</w:t>
                        </w:r>
                        <w:r>
                          <w:rPr>
                            <w:spacing w:val="-9"/>
                            <w:sz w:val="24"/>
                          </w:rPr>
                          <w:t> </w:t>
                        </w:r>
                        <w:r>
                          <w:rPr>
                            <w:spacing w:val="-2"/>
                            <w:sz w:val="24"/>
                          </w:rPr>
                          <w:t>treat</w:t>
                        </w:r>
                        <w:r>
                          <w:rPr>
                            <w:spacing w:val="-9"/>
                            <w:sz w:val="24"/>
                          </w:rPr>
                          <w:t> </w:t>
                        </w:r>
                        <w:r>
                          <w:rPr>
                            <w:spacing w:val="-2"/>
                            <w:sz w:val="24"/>
                          </w:rPr>
                          <w:t>animals</w:t>
                        </w:r>
                        <w:r>
                          <w:rPr>
                            <w:spacing w:val="-9"/>
                            <w:sz w:val="24"/>
                          </w:rPr>
                          <w:t> </w:t>
                        </w:r>
                        <w:r>
                          <w:rPr>
                            <w:spacing w:val="-2"/>
                            <w:sz w:val="24"/>
                          </w:rPr>
                          <w:t>with</w:t>
                        </w:r>
                        <w:r>
                          <w:rPr>
                            <w:spacing w:val="-9"/>
                            <w:sz w:val="24"/>
                          </w:rPr>
                          <w:t> </w:t>
                        </w:r>
                        <w:r>
                          <w:rPr>
                            <w:spacing w:val="-2"/>
                            <w:sz w:val="24"/>
                          </w:rPr>
                          <w:t>compassion</w:t>
                        </w:r>
                        <w:r>
                          <w:rPr>
                            <w:spacing w:val="-9"/>
                            <w:sz w:val="24"/>
                          </w:rPr>
                          <w:t> </w:t>
                        </w:r>
                        <w:r>
                          <w:rPr>
                            <w:spacing w:val="-2"/>
                            <w:sz w:val="24"/>
                          </w:rPr>
                          <w:t>and kindness.</w:t>
                        </w:r>
                      </w:p>
                    </w:txbxContent>
                  </v:textbox>
                  <w10:wrap type="none"/>
                </v:shape>
                <w10:wrap type="topAndBottom"/>
              </v:group>
            </w:pict>
          </mc:Fallback>
        </mc:AlternateContent>
      </w:r>
    </w:p>
    <w:p>
      <w:pPr>
        <w:pStyle w:val="BodyText"/>
        <w:spacing w:before="8"/>
        <w:rPr>
          <w:sz w:val="9"/>
        </w:rPr>
      </w:pPr>
    </w:p>
    <w:p>
      <w:pPr>
        <w:pStyle w:val="BodyText"/>
        <w:spacing w:line="213" w:lineRule="auto" w:before="150"/>
        <w:ind w:left="497" w:right="413"/>
        <w:jc w:val="both"/>
      </w:pPr>
      <w:r>
        <w:rPr>
          <w:rFonts w:ascii="Georgia" w:hAnsi="Georgia"/>
          <w:b/>
          <w:i/>
          <w:spacing w:val="-4"/>
        </w:rPr>
        <w:t>This</w:t>
      </w:r>
      <w:r>
        <w:rPr>
          <w:rFonts w:ascii="Georgia" w:hAnsi="Georgia"/>
          <w:b/>
          <w:i/>
          <w:spacing w:val="-11"/>
        </w:rPr>
        <w:t> </w:t>
      </w:r>
      <w:r>
        <w:rPr>
          <w:rFonts w:ascii="Georgia" w:hAnsi="Georgia"/>
          <w:b/>
          <w:i/>
          <w:spacing w:val="-4"/>
        </w:rPr>
        <w:t>reformist</w:t>
      </w:r>
      <w:r>
        <w:rPr>
          <w:rFonts w:ascii="Georgia" w:hAnsi="Georgia"/>
          <w:b/>
          <w:i/>
          <w:spacing w:val="-1"/>
        </w:rPr>
        <w:t> </w:t>
      </w:r>
      <w:r>
        <w:rPr>
          <w:rFonts w:ascii="Georgia" w:hAnsi="Georgia"/>
          <w:b/>
          <w:i/>
          <w:spacing w:val="-4"/>
        </w:rPr>
        <w:t>argument </w:t>
      </w:r>
      <w:r>
        <w:rPr>
          <w:spacing w:val="-4"/>
        </w:rPr>
        <w:t>is</w:t>
      </w:r>
      <w:r>
        <w:rPr>
          <w:spacing w:val="-11"/>
        </w:rPr>
        <w:t> </w:t>
      </w:r>
      <w:r>
        <w:rPr>
          <w:spacing w:val="-4"/>
        </w:rPr>
        <w:t>a</w:t>
      </w:r>
      <w:r>
        <w:rPr>
          <w:spacing w:val="-11"/>
        </w:rPr>
        <w:t> </w:t>
      </w:r>
      <w:r>
        <w:rPr>
          <w:spacing w:val="-4"/>
        </w:rPr>
        <w:t>good</w:t>
      </w:r>
      <w:r>
        <w:rPr>
          <w:spacing w:val="-11"/>
        </w:rPr>
        <w:t> </w:t>
      </w:r>
      <w:r>
        <w:rPr>
          <w:spacing w:val="-4"/>
        </w:rPr>
        <w:t>example</w:t>
      </w:r>
      <w:r>
        <w:rPr>
          <w:spacing w:val="-11"/>
        </w:rPr>
        <w:t> </w:t>
      </w:r>
      <w:r>
        <w:rPr>
          <w:spacing w:val="-4"/>
        </w:rPr>
        <w:t>of</w:t>
      </w:r>
      <w:r>
        <w:rPr>
          <w:spacing w:val="-11"/>
        </w:rPr>
        <w:t> </w:t>
      </w:r>
      <w:r>
        <w:rPr>
          <w:spacing w:val="-4"/>
        </w:rPr>
        <w:t>we</w:t>
      </w:r>
      <w:r>
        <w:rPr>
          <w:spacing w:val="-11"/>
        </w:rPr>
        <w:t> </w:t>
      </w:r>
      <w:r>
        <w:rPr>
          <w:spacing w:val="-4"/>
        </w:rPr>
        <w:t>might</w:t>
      </w:r>
      <w:r>
        <w:rPr>
          <w:spacing w:val="-11"/>
        </w:rPr>
        <w:t> </w:t>
      </w:r>
      <w:r>
        <w:rPr>
          <w:spacing w:val="-4"/>
        </w:rPr>
        <w:t>call</w:t>
      </w:r>
      <w:r>
        <w:rPr>
          <w:spacing w:val="-11"/>
        </w:rPr>
        <w:t> </w:t>
      </w:r>
      <w:r>
        <w:rPr>
          <w:spacing w:val="-4"/>
        </w:rPr>
        <w:t>“anthropocentric”</w:t>
      </w:r>
      <w:r>
        <w:rPr>
          <w:spacing w:val="-11"/>
        </w:rPr>
        <w:t> </w:t>
      </w:r>
      <w:r>
        <w:rPr>
          <w:spacing w:val="-4"/>
        </w:rPr>
        <w:t>(literally </w:t>
      </w:r>
      <w:r>
        <w:rPr/>
        <w:t>“human-centered”)</w:t>
      </w:r>
      <w:r>
        <w:rPr>
          <w:spacing w:val="-12"/>
        </w:rPr>
        <w:t> </w:t>
      </w:r>
      <w:r>
        <w:rPr/>
        <w:t>ethics.</w:t>
      </w:r>
      <w:r>
        <w:rPr>
          <w:spacing w:val="17"/>
        </w:rPr>
        <w:t> </w:t>
      </w:r>
      <w:r>
        <w:rPr/>
        <w:t>It</w:t>
      </w:r>
      <w:r>
        <w:rPr>
          <w:spacing w:val="-12"/>
        </w:rPr>
        <w:t> </w:t>
      </w:r>
      <w:r>
        <w:rPr/>
        <w:t>is</w:t>
      </w:r>
      <w:r>
        <w:rPr>
          <w:spacing w:val="-12"/>
        </w:rPr>
        <w:t> </w:t>
      </w:r>
      <w:r>
        <w:rPr/>
        <w:t>because</w:t>
      </w:r>
      <w:r>
        <w:rPr>
          <w:spacing w:val="-12"/>
        </w:rPr>
        <w:t> </w:t>
      </w:r>
      <w:r>
        <w:rPr/>
        <w:t>of</w:t>
      </w:r>
      <w:r>
        <w:rPr>
          <w:spacing w:val="-12"/>
        </w:rPr>
        <w:t> </w:t>
      </w:r>
      <w:r>
        <w:rPr/>
        <w:t>the</w:t>
      </w:r>
      <w:r>
        <w:rPr>
          <w:spacing w:val="-12"/>
        </w:rPr>
        <w:t> </w:t>
      </w:r>
      <w:r>
        <w:rPr/>
        <w:t>value</w:t>
      </w:r>
      <w:r>
        <w:rPr>
          <w:spacing w:val="-12"/>
        </w:rPr>
        <w:t> </w:t>
      </w:r>
      <w:r>
        <w:rPr/>
        <w:t>we</w:t>
      </w:r>
      <w:r>
        <w:rPr>
          <w:spacing w:val="-12"/>
        </w:rPr>
        <w:t> </w:t>
      </w:r>
      <w:r>
        <w:rPr/>
        <w:t>humans</w:t>
      </w:r>
      <w:r>
        <w:rPr>
          <w:spacing w:val="-12"/>
        </w:rPr>
        <w:t> </w:t>
      </w:r>
      <w:r>
        <w:rPr/>
        <w:t>get</w:t>
      </w:r>
      <w:r>
        <w:rPr>
          <w:spacing w:val="-12"/>
        </w:rPr>
        <w:t> </w:t>
      </w:r>
      <w:r>
        <w:rPr/>
        <w:t>from</w:t>
      </w:r>
      <w:r>
        <w:rPr>
          <w:spacing w:val="-12"/>
        </w:rPr>
        <w:t> </w:t>
      </w:r>
      <w:r>
        <w:rPr/>
        <w:t>identifying</w:t>
      </w:r>
      <w:r>
        <w:rPr>
          <w:spacing w:val="-12"/>
        </w:rPr>
        <w:t> </w:t>
      </w:r>
      <w:r>
        <w:rPr/>
        <w:t>with certain</w:t>
      </w:r>
      <w:r>
        <w:rPr>
          <w:spacing w:val="-3"/>
        </w:rPr>
        <w:t> </w:t>
      </w:r>
      <w:r>
        <w:rPr/>
        <w:t>animals</w:t>
      </w:r>
      <w:r>
        <w:rPr>
          <w:spacing w:val="-3"/>
        </w:rPr>
        <w:t> </w:t>
      </w:r>
      <w:r>
        <w:rPr/>
        <w:t>that</w:t>
      </w:r>
      <w:r>
        <w:rPr>
          <w:spacing w:val="-3"/>
        </w:rPr>
        <w:t> </w:t>
      </w:r>
      <w:r>
        <w:rPr/>
        <w:t>these</w:t>
      </w:r>
      <w:r>
        <w:rPr>
          <w:spacing w:val="-2"/>
        </w:rPr>
        <w:t> </w:t>
      </w:r>
      <w:r>
        <w:rPr/>
        <w:t>animals</w:t>
      </w:r>
      <w:r>
        <w:rPr>
          <w:spacing w:val="-3"/>
        </w:rPr>
        <w:t> </w:t>
      </w:r>
      <w:r>
        <w:rPr/>
        <w:t>are</w:t>
      </w:r>
      <w:r>
        <w:rPr>
          <w:spacing w:val="-3"/>
        </w:rPr>
        <w:t> </w:t>
      </w:r>
      <w:r>
        <w:rPr/>
        <w:t>considered</w:t>
      </w:r>
      <w:r>
        <w:rPr>
          <w:spacing w:val="-3"/>
        </w:rPr>
        <w:t> </w:t>
      </w:r>
      <w:r>
        <w:rPr/>
        <w:t>to</w:t>
      </w:r>
      <w:r>
        <w:rPr>
          <w:spacing w:val="-3"/>
        </w:rPr>
        <w:t> </w:t>
      </w:r>
      <w:r>
        <w:rPr/>
        <w:t>count</w:t>
      </w:r>
      <w:r>
        <w:rPr>
          <w:spacing w:val="-3"/>
        </w:rPr>
        <w:t> </w:t>
      </w:r>
      <w:r>
        <w:rPr/>
        <w:t>at</w:t>
      </w:r>
      <w:r>
        <w:rPr>
          <w:spacing w:val="-3"/>
        </w:rPr>
        <w:t> </w:t>
      </w:r>
      <w:r>
        <w:rPr/>
        <w:t>all.</w:t>
      </w:r>
      <w:r>
        <w:rPr>
          <w:spacing w:val="28"/>
        </w:rPr>
        <w:t> </w:t>
      </w:r>
      <w:r>
        <w:rPr/>
        <w:t>No</w:t>
      </w:r>
      <w:r>
        <w:rPr>
          <w:spacing w:val="-3"/>
        </w:rPr>
        <w:t> </w:t>
      </w:r>
      <w:r>
        <w:rPr/>
        <w:t>this</w:t>
      </w:r>
      <w:r>
        <w:rPr>
          <w:spacing w:val="-2"/>
        </w:rPr>
        <w:t> </w:t>
      </w:r>
      <w:r>
        <w:rPr/>
        <w:t>may</w:t>
      </w:r>
      <w:r>
        <w:rPr>
          <w:spacing w:val="-3"/>
        </w:rPr>
        <w:t> </w:t>
      </w:r>
      <w:r>
        <w:rPr/>
        <w:t>seem</w:t>
      </w:r>
      <w:r>
        <w:rPr>
          <w:spacing w:val="-3"/>
        </w:rPr>
        <w:t> </w:t>
      </w:r>
      <w:r>
        <w:rPr/>
        <w:t>like</w:t>
      </w:r>
      <w:r>
        <w:rPr>
          <w:spacing w:val="-3"/>
        </w:rPr>
        <w:t> </w:t>
      </w:r>
      <w:r>
        <w:rPr/>
        <w:t>a </w:t>
      </w:r>
      <w:r>
        <w:rPr>
          <w:spacing w:val="-6"/>
        </w:rPr>
        <w:t>safe middle</w:t>
      </w:r>
      <w:r>
        <w:rPr>
          <w:spacing w:val="-7"/>
        </w:rPr>
        <w:t> </w:t>
      </w:r>
      <w:r>
        <w:rPr>
          <w:spacing w:val="-6"/>
        </w:rPr>
        <w:t>ground to</w:t>
      </w:r>
      <w:r>
        <w:rPr>
          <w:spacing w:val="-7"/>
        </w:rPr>
        <w:t> </w:t>
      </w:r>
      <w:r>
        <w:rPr>
          <w:spacing w:val="-6"/>
        </w:rPr>
        <w:t>occupy –</w:t>
      </w:r>
      <w:r>
        <w:rPr>
          <w:spacing w:val="-7"/>
        </w:rPr>
        <w:t> </w:t>
      </w:r>
      <w:r>
        <w:rPr>
          <w:spacing w:val="-6"/>
        </w:rPr>
        <w:t>humans get</w:t>
      </w:r>
      <w:r>
        <w:rPr>
          <w:spacing w:val="-7"/>
        </w:rPr>
        <w:t> </w:t>
      </w:r>
      <w:r>
        <w:rPr>
          <w:spacing w:val="-6"/>
        </w:rPr>
        <w:t>to remain</w:t>
      </w:r>
      <w:r>
        <w:rPr>
          <w:spacing w:val="-7"/>
        </w:rPr>
        <w:t> </w:t>
      </w:r>
      <w:r>
        <w:rPr>
          <w:spacing w:val="-6"/>
        </w:rPr>
        <w:t>the sole</w:t>
      </w:r>
      <w:r>
        <w:rPr>
          <w:spacing w:val="-7"/>
        </w:rPr>
        <w:t> </w:t>
      </w:r>
      <w:r>
        <w:rPr>
          <w:spacing w:val="-6"/>
        </w:rPr>
        <w:t>objects of</w:t>
      </w:r>
      <w:r>
        <w:rPr>
          <w:spacing w:val="-7"/>
        </w:rPr>
        <w:t> </w:t>
      </w:r>
      <w:r>
        <w:rPr>
          <w:spacing w:val="-6"/>
        </w:rPr>
        <w:t>direct moral</w:t>
      </w:r>
      <w:r>
        <w:rPr>
          <w:spacing w:val="-7"/>
        </w:rPr>
        <w:t> </w:t>
      </w:r>
      <w:r>
        <w:rPr>
          <w:spacing w:val="-6"/>
        </w:rPr>
        <w:t>concern </w:t>
      </w:r>
      <w:r>
        <w:rPr/>
        <w:t>(and</w:t>
      </w:r>
      <w:r>
        <w:rPr>
          <w:spacing w:val="-3"/>
        </w:rPr>
        <w:t> </w:t>
      </w:r>
      <w:r>
        <w:rPr/>
        <w:t>thus</w:t>
      </w:r>
      <w:r>
        <w:rPr>
          <w:spacing w:val="-3"/>
        </w:rPr>
        <w:t> </w:t>
      </w:r>
      <w:r>
        <w:rPr/>
        <w:t>we</w:t>
      </w:r>
      <w:r>
        <w:rPr>
          <w:spacing w:val="-3"/>
        </w:rPr>
        <w:t> </w:t>
      </w:r>
      <w:r>
        <w:rPr/>
        <w:t>can</w:t>
      </w:r>
      <w:r>
        <w:rPr>
          <w:spacing w:val="-3"/>
        </w:rPr>
        <w:t> </w:t>
      </w:r>
      <w:r>
        <w:rPr/>
        <w:t>continue</w:t>
      </w:r>
      <w:r>
        <w:rPr>
          <w:spacing w:val="-3"/>
        </w:rPr>
        <w:t> </w:t>
      </w:r>
      <w:r>
        <w:rPr/>
        <w:t>to</w:t>
      </w:r>
      <w:r>
        <w:rPr>
          <w:spacing w:val="-3"/>
        </w:rPr>
        <w:t> </w:t>
      </w:r>
      <w:r>
        <w:rPr/>
        <w:t>eat</w:t>
      </w:r>
      <w:r>
        <w:rPr>
          <w:spacing w:val="-3"/>
        </w:rPr>
        <w:t> </w:t>
      </w:r>
      <w:r>
        <w:rPr/>
        <w:t>and</w:t>
      </w:r>
      <w:r>
        <w:rPr>
          <w:spacing w:val="-3"/>
        </w:rPr>
        <w:t> </w:t>
      </w:r>
      <w:r>
        <w:rPr/>
        <w:t>experiment</w:t>
      </w:r>
      <w:r>
        <w:rPr>
          <w:spacing w:val="-3"/>
        </w:rPr>
        <w:t> </w:t>
      </w:r>
      <w:r>
        <w:rPr/>
        <w:t>on</w:t>
      </w:r>
      <w:r>
        <w:rPr>
          <w:spacing w:val="-3"/>
        </w:rPr>
        <w:t> </w:t>
      </w:r>
      <w:r>
        <w:rPr/>
        <w:t>those</w:t>
      </w:r>
      <w:r>
        <w:rPr>
          <w:spacing w:val="-3"/>
        </w:rPr>
        <w:t> </w:t>
      </w:r>
      <w:r>
        <w:rPr/>
        <w:t>animals</w:t>
      </w:r>
      <w:r>
        <w:rPr>
          <w:spacing w:val="-3"/>
        </w:rPr>
        <w:t> </w:t>
      </w:r>
      <w:r>
        <w:rPr/>
        <w:t>with</w:t>
      </w:r>
      <w:r>
        <w:rPr>
          <w:spacing w:val="-3"/>
        </w:rPr>
        <w:t> </w:t>
      </w:r>
      <w:r>
        <w:rPr/>
        <w:t>which</w:t>
      </w:r>
      <w:r>
        <w:rPr>
          <w:spacing w:val="-3"/>
        </w:rPr>
        <w:t> </w:t>
      </w:r>
      <w:r>
        <w:rPr/>
        <w:t>we</w:t>
      </w:r>
      <w:r>
        <w:rPr>
          <w:spacing w:val="-3"/>
        </w:rPr>
        <w:t> </w:t>
      </w:r>
      <w:r>
        <w:rPr/>
        <w:t>do</w:t>
      </w:r>
      <w:r>
        <w:rPr>
          <w:spacing w:val="-3"/>
        </w:rPr>
        <w:t> </w:t>
      </w:r>
      <w:r>
        <w:rPr/>
        <w:t>not </w:t>
      </w:r>
      <w:r>
        <w:rPr>
          <w:spacing w:val="-4"/>
        </w:rPr>
        <w:t>sympathize)</w:t>
      </w:r>
      <w:r>
        <w:rPr>
          <w:spacing w:val="-11"/>
        </w:rPr>
        <w:t> </w:t>
      </w:r>
      <w:r>
        <w:rPr>
          <w:spacing w:val="-4"/>
        </w:rPr>
        <w:t>and</w:t>
      </w:r>
      <w:r>
        <w:rPr>
          <w:spacing w:val="-11"/>
        </w:rPr>
        <w:t> </w:t>
      </w:r>
      <w:r>
        <w:rPr>
          <w:spacing w:val="-4"/>
        </w:rPr>
        <w:t>yet</w:t>
      </w:r>
      <w:r>
        <w:rPr>
          <w:spacing w:val="-11"/>
        </w:rPr>
        <w:t> </w:t>
      </w:r>
      <w:r>
        <w:rPr>
          <w:spacing w:val="-4"/>
        </w:rPr>
        <w:t>we</w:t>
      </w:r>
      <w:r>
        <w:rPr>
          <w:spacing w:val="-11"/>
        </w:rPr>
        <w:t> </w:t>
      </w:r>
      <w:r>
        <w:rPr>
          <w:spacing w:val="-4"/>
        </w:rPr>
        <w:t>also</w:t>
      </w:r>
      <w:r>
        <w:rPr>
          <w:spacing w:val="-11"/>
        </w:rPr>
        <w:t> </w:t>
      </w:r>
      <w:r>
        <w:rPr>
          <w:spacing w:val="-4"/>
        </w:rPr>
        <w:t>admit</w:t>
      </w:r>
      <w:r>
        <w:rPr>
          <w:spacing w:val="-11"/>
        </w:rPr>
        <w:t> </w:t>
      </w:r>
      <w:r>
        <w:rPr>
          <w:spacing w:val="-4"/>
        </w:rPr>
        <w:t>that</w:t>
      </w:r>
      <w:r>
        <w:rPr>
          <w:spacing w:val="-11"/>
        </w:rPr>
        <w:t> </w:t>
      </w:r>
      <w:r>
        <w:rPr>
          <w:spacing w:val="-4"/>
        </w:rPr>
        <w:t>some</w:t>
      </w:r>
      <w:r>
        <w:rPr>
          <w:spacing w:val="-11"/>
        </w:rPr>
        <w:t> </w:t>
      </w:r>
      <w:r>
        <w:rPr>
          <w:spacing w:val="-4"/>
        </w:rPr>
        <w:t>animals</w:t>
      </w:r>
      <w:r>
        <w:rPr>
          <w:spacing w:val="-11"/>
        </w:rPr>
        <w:t> </w:t>
      </w:r>
      <w:r>
        <w:rPr>
          <w:spacing w:val="-4"/>
        </w:rPr>
        <w:t>seem</w:t>
      </w:r>
      <w:r>
        <w:rPr>
          <w:spacing w:val="-11"/>
        </w:rPr>
        <w:t> </w:t>
      </w:r>
      <w:r>
        <w:rPr>
          <w:spacing w:val="-4"/>
        </w:rPr>
        <w:t>to</w:t>
      </w:r>
      <w:r>
        <w:rPr>
          <w:spacing w:val="-11"/>
        </w:rPr>
        <w:t> </w:t>
      </w:r>
      <w:r>
        <w:rPr>
          <w:spacing w:val="-4"/>
        </w:rPr>
        <w:t>count</w:t>
      </w:r>
      <w:r>
        <w:rPr>
          <w:spacing w:val="-11"/>
        </w:rPr>
        <w:t> </w:t>
      </w:r>
      <w:r>
        <w:rPr>
          <w:spacing w:val="-4"/>
        </w:rPr>
        <w:t>for</w:t>
      </w:r>
      <w:r>
        <w:rPr>
          <w:spacing w:val="-11"/>
        </w:rPr>
        <w:t> </w:t>
      </w:r>
      <w:r>
        <w:rPr>
          <w:spacing w:val="-4"/>
        </w:rPr>
        <w:t>more</w:t>
      </w:r>
      <w:r>
        <w:rPr>
          <w:spacing w:val="-11"/>
        </w:rPr>
        <w:t> </w:t>
      </w:r>
      <w:r>
        <w:rPr>
          <w:spacing w:val="-4"/>
        </w:rPr>
        <w:t>than</w:t>
      </w:r>
      <w:r>
        <w:rPr>
          <w:spacing w:val="-11"/>
        </w:rPr>
        <w:t> </w:t>
      </w:r>
      <w:r>
        <w:rPr>
          <w:spacing w:val="-4"/>
        </w:rPr>
        <w:t>this.</w:t>
      </w:r>
      <w:r>
        <w:rPr>
          <w:spacing w:val="-11"/>
        </w:rPr>
        <w:t> </w:t>
      </w:r>
      <w:r>
        <w:rPr>
          <w:spacing w:val="-4"/>
        </w:rPr>
        <w:t>Well, </w:t>
      </w:r>
      <w:r>
        <w:rPr/>
        <w:t>it is exactly this attempt to have it all, to have our pets and eat them too, to paraphrase the</w:t>
      </w:r>
      <w:r>
        <w:rPr>
          <w:spacing w:val="-13"/>
        </w:rPr>
        <w:t> </w:t>
      </w:r>
      <w:r>
        <w:rPr/>
        <w:t>famous</w:t>
      </w:r>
      <w:r>
        <w:rPr>
          <w:spacing w:val="-13"/>
        </w:rPr>
        <w:t> </w:t>
      </w:r>
      <w:r>
        <w:rPr/>
        <w:t>proverb,</w:t>
      </w:r>
      <w:r>
        <w:rPr>
          <w:spacing w:val="-12"/>
        </w:rPr>
        <w:t> </w:t>
      </w:r>
      <w:r>
        <w:rPr/>
        <w:t>that</w:t>
      </w:r>
      <w:r>
        <w:rPr>
          <w:spacing w:val="-13"/>
        </w:rPr>
        <w:t> </w:t>
      </w:r>
      <w:r>
        <w:rPr/>
        <w:t>causes</w:t>
      </w:r>
      <w:r>
        <w:rPr>
          <w:spacing w:val="-13"/>
        </w:rPr>
        <w:t> </w:t>
      </w:r>
      <w:r>
        <w:rPr/>
        <w:t>problems</w:t>
      </w:r>
      <w:r>
        <w:rPr>
          <w:spacing w:val="-13"/>
        </w:rPr>
        <w:t> </w:t>
      </w:r>
      <w:r>
        <w:rPr/>
        <w:t>for</w:t>
      </w:r>
      <w:r>
        <w:rPr>
          <w:spacing w:val="-13"/>
        </w:rPr>
        <w:t> </w:t>
      </w:r>
      <w:r>
        <w:rPr/>
        <w:t>this</w:t>
      </w:r>
      <w:r>
        <w:rPr>
          <w:spacing w:val="-13"/>
        </w:rPr>
        <w:t> </w:t>
      </w:r>
      <w:r>
        <w:rPr/>
        <w:t>line</w:t>
      </w:r>
      <w:r>
        <w:rPr>
          <w:spacing w:val="-13"/>
        </w:rPr>
        <w:t> </w:t>
      </w:r>
      <w:r>
        <w:rPr/>
        <w:t>of</w:t>
      </w:r>
      <w:r>
        <w:rPr>
          <w:spacing w:val="-13"/>
        </w:rPr>
        <w:t> </w:t>
      </w:r>
      <w:r>
        <w:rPr/>
        <w:t>reasoning.</w:t>
      </w:r>
      <w:r>
        <w:rPr>
          <w:spacing w:val="8"/>
        </w:rPr>
        <w:t> </w:t>
      </w:r>
      <w:r>
        <w:rPr/>
        <w:t>After</w:t>
      </w:r>
      <w:r>
        <w:rPr>
          <w:spacing w:val="-13"/>
        </w:rPr>
        <w:t> </w:t>
      </w:r>
      <w:r>
        <w:rPr/>
        <w:t>all</w:t>
      </w:r>
      <w:r>
        <w:rPr>
          <w:spacing w:val="-13"/>
        </w:rPr>
        <w:t> </w:t>
      </w:r>
      <w:r>
        <w:rPr/>
        <w:t>it</w:t>
      </w:r>
      <w:r>
        <w:rPr>
          <w:spacing w:val="-13"/>
        </w:rPr>
        <w:t> </w:t>
      </w:r>
      <w:r>
        <w:rPr/>
        <w:t>seems</w:t>
      </w:r>
      <w:r>
        <w:rPr>
          <w:spacing w:val="-13"/>
        </w:rPr>
        <w:t> </w:t>
      </w:r>
      <w:r>
        <w:rPr/>
        <w:t>kind </w:t>
      </w:r>
      <w:r>
        <w:rPr>
          <w:spacing w:val="-4"/>
        </w:rPr>
        <w:t>of</w:t>
      </w:r>
      <w:r>
        <w:rPr>
          <w:spacing w:val="-11"/>
        </w:rPr>
        <w:t> </w:t>
      </w:r>
      <w:r>
        <w:rPr>
          <w:spacing w:val="-4"/>
        </w:rPr>
        <w:t>arbitrary</w:t>
      </w:r>
      <w:r>
        <w:rPr>
          <w:spacing w:val="-11"/>
        </w:rPr>
        <w:t> </w:t>
      </w:r>
      <w:r>
        <w:rPr>
          <w:spacing w:val="-4"/>
        </w:rPr>
        <w:t>that</w:t>
      </w:r>
      <w:r>
        <w:rPr>
          <w:spacing w:val="-11"/>
        </w:rPr>
        <w:t> </w:t>
      </w:r>
      <w:r>
        <w:rPr>
          <w:spacing w:val="-4"/>
        </w:rPr>
        <w:t>we</w:t>
      </w:r>
      <w:r>
        <w:rPr>
          <w:spacing w:val="-11"/>
        </w:rPr>
        <w:t> </w:t>
      </w:r>
      <w:r>
        <w:rPr>
          <w:spacing w:val="-4"/>
        </w:rPr>
        <w:t>would</w:t>
      </w:r>
      <w:r>
        <w:rPr>
          <w:spacing w:val="-11"/>
        </w:rPr>
        <w:t> </w:t>
      </w:r>
      <w:r>
        <w:rPr>
          <w:spacing w:val="-4"/>
        </w:rPr>
        <w:t>judge</w:t>
      </w:r>
      <w:r>
        <w:rPr>
          <w:spacing w:val="-11"/>
        </w:rPr>
        <w:t> </w:t>
      </w:r>
      <w:r>
        <w:rPr>
          <w:spacing w:val="-4"/>
        </w:rPr>
        <w:t>animals</w:t>
      </w:r>
      <w:r>
        <w:rPr>
          <w:spacing w:val="-11"/>
        </w:rPr>
        <w:t> </w:t>
      </w:r>
      <w:r>
        <w:rPr>
          <w:spacing w:val="-4"/>
        </w:rPr>
        <w:t>depending</w:t>
      </w:r>
      <w:r>
        <w:rPr>
          <w:spacing w:val="-11"/>
        </w:rPr>
        <w:t> </w:t>
      </w:r>
      <w:r>
        <w:rPr>
          <w:spacing w:val="-4"/>
        </w:rPr>
        <w:t>upon</w:t>
      </w:r>
      <w:r>
        <w:rPr>
          <w:spacing w:val="-11"/>
        </w:rPr>
        <w:t> </w:t>
      </w:r>
      <w:r>
        <w:rPr>
          <w:spacing w:val="-4"/>
        </w:rPr>
        <w:t>whether</w:t>
      </w:r>
      <w:r>
        <w:rPr>
          <w:spacing w:val="-11"/>
        </w:rPr>
        <w:t> </w:t>
      </w:r>
      <w:r>
        <w:rPr>
          <w:spacing w:val="-4"/>
        </w:rPr>
        <w:t>or</w:t>
      </w:r>
      <w:r>
        <w:rPr>
          <w:spacing w:val="-11"/>
        </w:rPr>
        <w:t> </w:t>
      </w:r>
      <w:r>
        <w:rPr>
          <w:spacing w:val="-4"/>
        </w:rPr>
        <w:t>not</w:t>
      </w:r>
      <w:r>
        <w:rPr>
          <w:spacing w:val="-11"/>
        </w:rPr>
        <w:t> </w:t>
      </w:r>
      <w:r>
        <w:rPr>
          <w:spacing w:val="-4"/>
        </w:rPr>
        <w:t>we</w:t>
      </w:r>
      <w:r>
        <w:rPr>
          <w:spacing w:val="-11"/>
        </w:rPr>
        <w:t> </w:t>
      </w:r>
      <w:r>
        <w:rPr>
          <w:spacing w:val="-4"/>
        </w:rPr>
        <w:t>think</w:t>
      </w:r>
      <w:r>
        <w:rPr>
          <w:spacing w:val="-11"/>
        </w:rPr>
        <w:t> </w:t>
      </w:r>
      <w:r>
        <w:rPr>
          <w:spacing w:val="-4"/>
        </w:rPr>
        <w:t>that</w:t>
      </w:r>
      <w:r>
        <w:rPr>
          <w:spacing w:val="-11"/>
        </w:rPr>
        <w:t> </w:t>
      </w:r>
      <w:r>
        <w:rPr>
          <w:spacing w:val="-4"/>
        </w:rPr>
        <w:t>they </w:t>
      </w:r>
      <w:r>
        <w:rPr/>
        <w:t>are</w:t>
      </w:r>
      <w:r>
        <w:rPr>
          <w:spacing w:val="-8"/>
        </w:rPr>
        <w:t> </w:t>
      </w:r>
      <w:r>
        <w:rPr/>
        <w:t>cute,</w:t>
      </w:r>
      <w:r>
        <w:rPr>
          <w:spacing w:val="-6"/>
        </w:rPr>
        <w:t> </w:t>
      </w:r>
      <w:r>
        <w:rPr/>
        <w:t>or</w:t>
      </w:r>
      <w:r>
        <w:rPr>
          <w:spacing w:val="-8"/>
        </w:rPr>
        <w:t> </w:t>
      </w:r>
      <w:r>
        <w:rPr/>
        <w:t>cuddly</w:t>
      </w:r>
      <w:r>
        <w:rPr>
          <w:spacing w:val="-8"/>
        </w:rPr>
        <w:t> </w:t>
      </w:r>
      <w:r>
        <w:rPr/>
        <w:t>or</w:t>
      </w:r>
      <w:r>
        <w:rPr>
          <w:spacing w:val="-8"/>
        </w:rPr>
        <w:t> </w:t>
      </w:r>
      <w:r>
        <w:rPr/>
        <w:t>otherwise</w:t>
      </w:r>
      <w:r>
        <w:rPr>
          <w:spacing w:val="-8"/>
        </w:rPr>
        <w:t> </w:t>
      </w:r>
      <w:r>
        <w:rPr/>
        <w:t>worthy</w:t>
      </w:r>
      <w:r>
        <w:rPr>
          <w:spacing w:val="-8"/>
        </w:rPr>
        <w:t> </w:t>
      </w:r>
      <w:r>
        <w:rPr/>
        <w:t>of</w:t>
      </w:r>
      <w:r>
        <w:rPr>
          <w:spacing w:val="-8"/>
        </w:rPr>
        <w:t> </w:t>
      </w:r>
      <w:r>
        <w:rPr/>
        <w:t>our</w:t>
      </w:r>
      <w:r>
        <w:rPr>
          <w:spacing w:val="-8"/>
        </w:rPr>
        <w:t> </w:t>
      </w:r>
      <w:r>
        <w:rPr/>
        <w:t>attention</w:t>
      </w:r>
      <w:r>
        <w:rPr>
          <w:spacing w:val="-8"/>
        </w:rPr>
        <w:t> </w:t>
      </w:r>
      <w:r>
        <w:rPr/>
        <w:t>and</w:t>
      </w:r>
      <w:r>
        <w:rPr>
          <w:spacing w:val="-8"/>
        </w:rPr>
        <w:t> </w:t>
      </w:r>
      <w:r>
        <w:rPr/>
        <w:t>affection.</w:t>
      </w:r>
      <w:r>
        <w:rPr>
          <w:spacing w:val="22"/>
        </w:rPr>
        <w:t> </w:t>
      </w:r>
      <w:r>
        <w:rPr/>
        <w:t>Are</w:t>
      </w:r>
      <w:r>
        <w:rPr>
          <w:spacing w:val="-8"/>
        </w:rPr>
        <w:t> </w:t>
      </w:r>
      <w:r>
        <w:rPr/>
        <w:t>piglets</w:t>
      </w:r>
      <w:r>
        <w:rPr>
          <w:spacing w:val="-8"/>
        </w:rPr>
        <w:t> </w:t>
      </w:r>
      <w:r>
        <w:rPr/>
        <w:t>or</w:t>
      </w:r>
      <w:r>
        <w:rPr>
          <w:spacing w:val="-8"/>
        </w:rPr>
        <w:t> </w:t>
      </w:r>
      <w:r>
        <w:rPr/>
        <w:t>veal calves any less cute than puppies?</w:t>
      </w:r>
      <w:r>
        <w:rPr>
          <w:spacing w:val="40"/>
        </w:rPr>
        <w:t> </w:t>
      </w:r>
      <w:r>
        <w:rPr/>
        <w:t>That seems to be too much a subjective judgment of </w:t>
      </w:r>
      <w:r>
        <w:rPr>
          <w:spacing w:val="-2"/>
        </w:rPr>
        <w:t>culturally</w:t>
      </w:r>
      <w:r>
        <w:rPr>
          <w:spacing w:val="-11"/>
        </w:rPr>
        <w:t> </w:t>
      </w:r>
      <w:r>
        <w:rPr>
          <w:spacing w:val="-2"/>
        </w:rPr>
        <w:t>biased</w:t>
      </w:r>
      <w:r>
        <w:rPr>
          <w:spacing w:val="-11"/>
        </w:rPr>
        <w:t> </w:t>
      </w:r>
      <w:r>
        <w:rPr>
          <w:spacing w:val="-2"/>
        </w:rPr>
        <w:t>prejudice</w:t>
      </w:r>
      <w:r>
        <w:rPr>
          <w:spacing w:val="-11"/>
        </w:rPr>
        <w:t> </w:t>
      </w:r>
      <w:r>
        <w:rPr>
          <w:spacing w:val="-2"/>
        </w:rPr>
        <w:t>to</w:t>
      </w:r>
      <w:r>
        <w:rPr>
          <w:spacing w:val="-11"/>
        </w:rPr>
        <w:t> </w:t>
      </w:r>
      <w:r>
        <w:rPr>
          <w:spacing w:val="-2"/>
        </w:rPr>
        <w:t>say</w:t>
      </w:r>
      <w:r>
        <w:rPr>
          <w:spacing w:val="-11"/>
        </w:rPr>
        <w:t> </w:t>
      </w:r>
      <w:r>
        <w:rPr>
          <w:spacing w:val="-2"/>
        </w:rPr>
        <w:t>so,</w:t>
      </w:r>
      <w:r>
        <w:rPr>
          <w:spacing w:val="-10"/>
        </w:rPr>
        <w:t> </w:t>
      </w:r>
      <w:r>
        <w:rPr>
          <w:spacing w:val="-2"/>
        </w:rPr>
        <w:t>and</w:t>
      </w:r>
      <w:r>
        <w:rPr>
          <w:spacing w:val="-11"/>
        </w:rPr>
        <w:t> </w:t>
      </w:r>
      <w:r>
        <w:rPr>
          <w:spacing w:val="-2"/>
        </w:rPr>
        <w:t>yet</w:t>
      </w:r>
      <w:r>
        <w:rPr>
          <w:spacing w:val="-11"/>
        </w:rPr>
        <w:t> </w:t>
      </w:r>
      <w:r>
        <w:rPr>
          <w:spacing w:val="-2"/>
        </w:rPr>
        <w:t>based</w:t>
      </w:r>
      <w:r>
        <w:rPr>
          <w:spacing w:val="-11"/>
        </w:rPr>
        <w:t> </w:t>
      </w:r>
      <w:r>
        <w:rPr>
          <w:spacing w:val="-2"/>
        </w:rPr>
        <w:t>on</w:t>
      </w:r>
      <w:r>
        <w:rPr>
          <w:spacing w:val="-11"/>
        </w:rPr>
        <w:t> </w:t>
      </w:r>
      <w:r>
        <w:rPr>
          <w:spacing w:val="-2"/>
        </w:rPr>
        <w:t>such</w:t>
      </w:r>
      <w:r>
        <w:rPr>
          <w:spacing w:val="-11"/>
        </w:rPr>
        <w:t> </w:t>
      </w:r>
      <w:r>
        <w:rPr>
          <w:spacing w:val="-2"/>
        </w:rPr>
        <w:t>judgments</w:t>
      </w:r>
      <w:r>
        <w:rPr>
          <w:spacing w:val="-11"/>
        </w:rPr>
        <w:t> </w:t>
      </w:r>
      <w:r>
        <w:rPr>
          <w:spacing w:val="-2"/>
        </w:rPr>
        <w:t>many</w:t>
      </w:r>
      <w:r>
        <w:rPr>
          <w:spacing w:val="-11"/>
        </w:rPr>
        <w:t> </w:t>
      </w:r>
      <w:r>
        <w:rPr>
          <w:spacing w:val="-2"/>
        </w:rPr>
        <w:t>people</w:t>
      </w:r>
      <w:r>
        <w:rPr>
          <w:spacing w:val="-11"/>
        </w:rPr>
        <w:t> </w:t>
      </w:r>
      <w:r>
        <w:rPr>
          <w:spacing w:val="-2"/>
        </w:rPr>
        <w:t>would </w:t>
      </w:r>
      <w:r>
        <w:rPr/>
        <w:t>be</w:t>
      </w:r>
      <w:r>
        <w:rPr>
          <w:spacing w:val="-15"/>
        </w:rPr>
        <w:t> </w:t>
      </w:r>
      <w:r>
        <w:rPr/>
        <w:t>horrified</w:t>
      </w:r>
      <w:r>
        <w:rPr>
          <w:spacing w:val="-15"/>
        </w:rPr>
        <w:t> </w:t>
      </w:r>
      <w:r>
        <w:rPr/>
        <w:t>if</w:t>
      </w:r>
      <w:r>
        <w:rPr>
          <w:spacing w:val="-15"/>
        </w:rPr>
        <w:t> </w:t>
      </w:r>
      <w:r>
        <w:rPr/>
        <w:t>they</w:t>
      </w:r>
      <w:r>
        <w:rPr>
          <w:spacing w:val="-15"/>
        </w:rPr>
        <w:t> </w:t>
      </w:r>
      <w:r>
        <w:rPr/>
        <w:t>were</w:t>
      </w:r>
      <w:r>
        <w:rPr>
          <w:spacing w:val="-15"/>
        </w:rPr>
        <w:t> </w:t>
      </w:r>
      <w:r>
        <w:rPr/>
        <w:t>to</w:t>
      </w:r>
      <w:r>
        <w:rPr>
          <w:spacing w:val="-15"/>
        </w:rPr>
        <w:t> </w:t>
      </w:r>
      <w:r>
        <w:rPr/>
        <w:t>discover</w:t>
      </w:r>
      <w:r>
        <w:rPr>
          <w:spacing w:val="-15"/>
        </w:rPr>
        <w:t> </w:t>
      </w:r>
      <w:r>
        <w:rPr/>
        <w:t>that</w:t>
      </w:r>
      <w:r>
        <w:rPr>
          <w:spacing w:val="-15"/>
        </w:rPr>
        <w:t> </w:t>
      </w:r>
      <w:r>
        <w:rPr/>
        <w:t>the</w:t>
      </w:r>
      <w:r>
        <w:rPr>
          <w:spacing w:val="-15"/>
        </w:rPr>
        <w:t> </w:t>
      </w:r>
      <w:r>
        <w:rPr/>
        <w:t>veal</w:t>
      </w:r>
      <w:r>
        <w:rPr>
          <w:spacing w:val="-15"/>
        </w:rPr>
        <w:t> </w:t>
      </w:r>
      <w:r>
        <w:rPr/>
        <w:t>cutlet</w:t>
      </w:r>
      <w:r>
        <w:rPr>
          <w:spacing w:val="-15"/>
        </w:rPr>
        <w:t> </w:t>
      </w:r>
      <w:r>
        <w:rPr/>
        <w:t>they</w:t>
      </w:r>
      <w:r>
        <w:rPr>
          <w:spacing w:val="-15"/>
        </w:rPr>
        <w:t> </w:t>
      </w:r>
      <w:r>
        <w:rPr/>
        <w:t>are</w:t>
      </w:r>
      <w:r>
        <w:rPr>
          <w:spacing w:val="-15"/>
        </w:rPr>
        <w:t> </w:t>
      </w:r>
      <w:r>
        <w:rPr/>
        <w:t>dining</w:t>
      </w:r>
      <w:r>
        <w:rPr>
          <w:spacing w:val="-15"/>
        </w:rPr>
        <w:t> </w:t>
      </w:r>
      <w:r>
        <w:rPr/>
        <w:t>on</w:t>
      </w:r>
      <w:r>
        <w:rPr>
          <w:spacing w:val="-15"/>
        </w:rPr>
        <w:t> </w:t>
      </w:r>
      <w:r>
        <w:rPr/>
        <w:t>was</w:t>
      </w:r>
      <w:r>
        <w:rPr>
          <w:spacing w:val="-15"/>
        </w:rPr>
        <w:t> </w:t>
      </w:r>
      <w:r>
        <w:rPr/>
        <w:t>in</w:t>
      </w:r>
      <w:r>
        <w:rPr>
          <w:spacing w:val="-15"/>
        </w:rPr>
        <w:t> </w:t>
      </w:r>
      <w:r>
        <w:rPr/>
        <w:t>fact</w:t>
      </w:r>
      <w:r>
        <w:rPr>
          <w:spacing w:val="-15"/>
        </w:rPr>
        <w:t> </w:t>
      </w:r>
      <w:r>
        <w:rPr/>
        <w:t>a</w:t>
      </w:r>
      <w:r>
        <w:rPr>
          <w:spacing w:val="-15"/>
        </w:rPr>
        <w:t> </w:t>
      </w:r>
      <w:r>
        <w:rPr/>
        <w:t>dog cutlet.</w:t>
      </w:r>
      <w:r>
        <w:rPr>
          <w:spacing w:val="-15"/>
        </w:rPr>
        <w:t> </w:t>
      </w:r>
      <w:r>
        <w:rPr/>
        <w:t>In</w:t>
      </w:r>
      <w:r>
        <w:rPr>
          <w:spacing w:val="-15"/>
        </w:rPr>
        <w:t> </w:t>
      </w:r>
      <w:r>
        <w:rPr/>
        <w:t>other</w:t>
      </w:r>
      <w:r>
        <w:rPr>
          <w:spacing w:val="-15"/>
        </w:rPr>
        <w:t> </w:t>
      </w:r>
      <w:r>
        <w:rPr/>
        <w:t>words,</w:t>
      </w:r>
      <w:r>
        <w:rPr>
          <w:spacing w:val="-15"/>
        </w:rPr>
        <w:t> </w:t>
      </w:r>
      <w:r>
        <w:rPr/>
        <w:t>reducing</w:t>
      </w:r>
      <w:r>
        <w:rPr>
          <w:spacing w:val="-15"/>
        </w:rPr>
        <w:t> </w:t>
      </w:r>
      <w:r>
        <w:rPr/>
        <w:t>ethical</w:t>
      </w:r>
      <w:r>
        <w:rPr>
          <w:spacing w:val="-15"/>
        </w:rPr>
        <w:t> </w:t>
      </w:r>
      <w:r>
        <w:rPr/>
        <w:t>considerability</w:t>
      </w:r>
      <w:r>
        <w:rPr>
          <w:spacing w:val="-15"/>
        </w:rPr>
        <w:t> </w:t>
      </w:r>
      <w:r>
        <w:rPr/>
        <w:t>to</w:t>
      </w:r>
      <w:r>
        <w:rPr>
          <w:spacing w:val="-15"/>
        </w:rPr>
        <w:t> </w:t>
      </w:r>
      <w:r>
        <w:rPr/>
        <w:t>something</w:t>
      </w:r>
      <w:r>
        <w:rPr>
          <w:spacing w:val="-15"/>
        </w:rPr>
        <w:t> </w:t>
      </w:r>
      <w:r>
        <w:rPr/>
        <w:t>as</w:t>
      </w:r>
      <w:r>
        <w:rPr>
          <w:spacing w:val="-15"/>
        </w:rPr>
        <w:t> </w:t>
      </w:r>
      <w:r>
        <w:rPr/>
        <w:t>fickle</w:t>
      </w:r>
      <w:r>
        <w:rPr>
          <w:spacing w:val="-15"/>
        </w:rPr>
        <w:t> </w:t>
      </w:r>
      <w:r>
        <w:rPr/>
        <w:t>as</w:t>
      </w:r>
      <w:r>
        <w:rPr>
          <w:spacing w:val="-15"/>
        </w:rPr>
        <w:t> </w:t>
      </w:r>
      <w:r>
        <w:rPr/>
        <w:t>our</w:t>
      </w:r>
      <w:r>
        <w:rPr>
          <w:spacing w:val="-15"/>
        </w:rPr>
        <w:t> </w:t>
      </w:r>
      <w:r>
        <w:rPr/>
        <w:t>ability to</w:t>
      </w:r>
      <w:r>
        <w:rPr>
          <w:spacing w:val="-10"/>
        </w:rPr>
        <w:t> </w:t>
      </w:r>
      <w:r>
        <w:rPr/>
        <w:t>judge</w:t>
      </w:r>
      <w:r>
        <w:rPr>
          <w:spacing w:val="-10"/>
        </w:rPr>
        <w:t> </w:t>
      </w:r>
      <w:r>
        <w:rPr/>
        <w:t>some</w:t>
      </w:r>
      <w:r>
        <w:rPr>
          <w:spacing w:val="-10"/>
        </w:rPr>
        <w:t> </w:t>
      </w:r>
      <w:r>
        <w:rPr/>
        <w:t>other</w:t>
      </w:r>
      <w:r>
        <w:rPr>
          <w:spacing w:val="-10"/>
        </w:rPr>
        <w:t> </w:t>
      </w:r>
      <w:r>
        <w:rPr/>
        <w:t>animals</w:t>
      </w:r>
      <w:r>
        <w:rPr>
          <w:spacing w:val="-10"/>
        </w:rPr>
        <w:t> </w:t>
      </w:r>
      <w:r>
        <w:rPr/>
        <w:t>as</w:t>
      </w:r>
      <w:r>
        <w:rPr>
          <w:spacing w:val="-10"/>
        </w:rPr>
        <w:t> </w:t>
      </w:r>
      <w:r>
        <w:rPr/>
        <w:t>cute</w:t>
      </w:r>
      <w:r>
        <w:rPr>
          <w:spacing w:val="-10"/>
        </w:rPr>
        <w:t> </w:t>
      </w:r>
      <w:r>
        <w:rPr/>
        <w:t>seems</w:t>
      </w:r>
      <w:r>
        <w:rPr>
          <w:spacing w:val="-10"/>
        </w:rPr>
        <w:t> </w:t>
      </w:r>
      <w:r>
        <w:rPr/>
        <w:t>to</w:t>
      </w:r>
      <w:r>
        <w:rPr>
          <w:spacing w:val="-10"/>
        </w:rPr>
        <w:t> </w:t>
      </w:r>
      <w:r>
        <w:rPr/>
        <w:t>make</w:t>
      </w:r>
      <w:r>
        <w:rPr>
          <w:spacing w:val="-10"/>
        </w:rPr>
        <w:t> </w:t>
      </w:r>
      <w:r>
        <w:rPr/>
        <w:t>nonsense</w:t>
      </w:r>
      <w:r>
        <w:rPr>
          <w:spacing w:val="-10"/>
        </w:rPr>
        <w:t> </w:t>
      </w:r>
      <w:r>
        <w:rPr/>
        <w:t>out</w:t>
      </w:r>
      <w:r>
        <w:rPr>
          <w:spacing w:val="-10"/>
        </w:rPr>
        <w:t> </w:t>
      </w:r>
      <w:r>
        <w:rPr/>
        <w:t>of</w:t>
      </w:r>
      <w:r>
        <w:rPr>
          <w:spacing w:val="-10"/>
        </w:rPr>
        <w:t> </w:t>
      </w:r>
      <w:r>
        <w:rPr/>
        <w:t>moral</w:t>
      </w:r>
      <w:r>
        <w:rPr>
          <w:spacing w:val="-10"/>
        </w:rPr>
        <w:t> </w:t>
      </w:r>
      <w:r>
        <w:rPr/>
        <w:t>judgment.</w:t>
      </w:r>
      <w:r>
        <w:rPr>
          <w:spacing w:val="16"/>
        </w:rPr>
        <w:t> </w:t>
      </w:r>
      <w:r>
        <w:rPr/>
        <w:t>Isn’t there a more rational basis for ethical judgment?</w:t>
      </w:r>
    </w:p>
    <w:p>
      <w:pPr>
        <w:pStyle w:val="BodyText"/>
        <w:spacing w:line="213" w:lineRule="auto" w:before="123"/>
        <w:ind w:left="497" w:right="414"/>
        <w:jc w:val="both"/>
      </w:pPr>
      <w:r>
        <w:rPr>
          <w:rFonts w:ascii="Georgia"/>
          <w:b/>
          <w:i/>
        </w:rPr>
        <w:t>The</w:t>
      </w:r>
      <w:r>
        <w:rPr>
          <w:rFonts w:ascii="Georgia"/>
          <w:b/>
          <w:i/>
          <w:spacing w:val="-16"/>
        </w:rPr>
        <w:t> </w:t>
      </w:r>
      <w:r>
        <w:rPr>
          <w:rFonts w:ascii="Georgia"/>
          <w:b/>
          <w:i/>
        </w:rPr>
        <w:t>revolutionaries</w:t>
      </w:r>
      <w:r>
        <w:rPr>
          <w:rFonts w:ascii="Georgia"/>
          <w:b/>
          <w:i/>
          <w:spacing w:val="-15"/>
        </w:rPr>
        <w:t> </w:t>
      </w:r>
      <w:r>
        <w:rPr>
          <w:rFonts w:ascii="Georgia"/>
          <w:b/>
          <w:i/>
        </w:rPr>
        <w:t>think</w:t>
      </w:r>
      <w:r>
        <w:rPr>
          <w:rFonts w:ascii="Georgia"/>
          <w:b/>
          <w:i/>
          <w:spacing w:val="-15"/>
        </w:rPr>
        <w:t> </w:t>
      </w:r>
      <w:r>
        <w:rPr/>
        <w:t>that</w:t>
      </w:r>
      <w:r>
        <w:rPr>
          <w:spacing w:val="-15"/>
        </w:rPr>
        <w:t> </w:t>
      </w:r>
      <w:r>
        <w:rPr/>
        <w:t>there</w:t>
      </w:r>
      <w:r>
        <w:rPr>
          <w:spacing w:val="-15"/>
        </w:rPr>
        <w:t> </w:t>
      </w:r>
      <w:r>
        <w:rPr/>
        <w:t>is</w:t>
      </w:r>
      <w:r>
        <w:rPr>
          <w:spacing w:val="-15"/>
        </w:rPr>
        <w:t> </w:t>
      </w:r>
      <w:r>
        <w:rPr/>
        <w:t>and</w:t>
      </w:r>
      <w:r>
        <w:rPr>
          <w:spacing w:val="-15"/>
        </w:rPr>
        <w:t> </w:t>
      </w:r>
      <w:r>
        <w:rPr/>
        <w:t>that</w:t>
      </w:r>
      <w:r>
        <w:rPr>
          <w:spacing w:val="-15"/>
        </w:rPr>
        <w:t> </w:t>
      </w:r>
      <w:r>
        <w:rPr/>
        <w:t>this</w:t>
      </w:r>
      <w:r>
        <w:rPr>
          <w:spacing w:val="-15"/>
        </w:rPr>
        <w:t> </w:t>
      </w:r>
      <w:r>
        <w:rPr/>
        <w:t>rational</w:t>
      </w:r>
      <w:r>
        <w:rPr>
          <w:spacing w:val="-15"/>
        </w:rPr>
        <w:t> </w:t>
      </w:r>
      <w:r>
        <w:rPr/>
        <w:t>basis</w:t>
      </w:r>
      <w:r>
        <w:rPr>
          <w:spacing w:val="-15"/>
        </w:rPr>
        <w:t> </w:t>
      </w:r>
      <w:r>
        <w:rPr/>
        <w:t>for</w:t>
      </w:r>
      <w:r>
        <w:rPr>
          <w:spacing w:val="-15"/>
        </w:rPr>
        <w:t> </w:t>
      </w:r>
      <w:r>
        <w:rPr/>
        <w:t>ethical</w:t>
      </w:r>
      <w:r>
        <w:rPr>
          <w:spacing w:val="-15"/>
        </w:rPr>
        <w:t> </w:t>
      </w:r>
      <w:r>
        <w:rPr/>
        <w:t>judgment forces</w:t>
      </w:r>
      <w:r>
        <w:rPr>
          <w:spacing w:val="-4"/>
        </w:rPr>
        <w:t> </w:t>
      </w:r>
      <w:r>
        <w:rPr/>
        <w:t>us</w:t>
      </w:r>
      <w:r>
        <w:rPr>
          <w:spacing w:val="-4"/>
        </w:rPr>
        <w:t> </w:t>
      </w:r>
      <w:r>
        <w:rPr/>
        <w:t>to</w:t>
      </w:r>
      <w:r>
        <w:rPr>
          <w:spacing w:val="-4"/>
        </w:rPr>
        <w:t> </w:t>
      </w:r>
      <w:r>
        <w:rPr/>
        <w:t>conclude</w:t>
      </w:r>
      <w:r>
        <w:rPr>
          <w:spacing w:val="-4"/>
        </w:rPr>
        <w:t> </w:t>
      </w:r>
      <w:r>
        <w:rPr/>
        <w:t>that</w:t>
      </w:r>
      <w:r>
        <w:rPr>
          <w:spacing w:val="-4"/>
        </w:rPr>
        <w:t> </w:t>
      </w:r>
      <w:r>
        <w:rPr/>
        <w:t>some</w:t>
      </w:r>
      <w:r>
        <w:rPr>
          <w:spacing w:val="-4"/>
        </w:rPr>
        <w:t> </w:t>
      </w:r>
      <w:r>
        <w:rPr/>
        <w:t>non-human</w:t>
      </w:r>
      <w:r>
        <w:rPr>
          <w:spacing w:val="-4"/>
        </w:rPr>
        <w:t> </w:t>
      </w:r>
      <w:r>
        <w:rPr/>
        <w:t>clearly</w:t>
      </w:r>
      <w:r>
        <w:rPr>
          <w:spacing w:val="-4"/>
        </w:rPr>
        <w:t> </w:t>
      </w:r>
      <w:r>
        <w:rPr/>
        <w:t>animals</w:t>
      </w:r>
      <w:r>
        <w:rPr>
          <w:spacing w:val="-4"/>
        </w:rPr>
        <w:t> </w:t>
      </w:r>
      <w:r>
        <w:rPr/>
        <w:t>qualify</w:t>
      </w:r>
      <w:r>
        <w:rPr>
          <w:spacing w:val="-4"/>
        </w:rPr>
        <w:t> </w:t>
      </w:r>
      <w:r>
        <w:rPr/>
        <w:t>as</w:t>
      </w:r>
      <w:r>
        <w:rPr>
          <w:spacing w:val="-4"/>
        </w:rPr>
        <w:t> </w:t>
      </w:r>
      <w:r>
        <w:rPr/>
        <w:t>objects</w:t>
      </w:r>
      <w:r>
        <w:rPr>
          <w:spacing w:val="-4"/>
        </w:rPr>
        <w:t> </w:t>
      </w:r>
      <w:r>
        <w:rPr/>
        <w:t>of</w:t>
      </w:r>
      <w:r>
        <w:rPr>
          <w:spacing w:val="-4"/>
        </w:rPr>
        <w:t> </w:t>
      </w:r>
      <w:r>
        <w:rPr/>
        <w:t>genuine, direct moral concern.</w:t>
      </w:r>
      <w:r>
        <w:rPr>
          <w:spacing w:val="22"/>
        </w:rPr>
        <w:t> </w:t>
      </w:r>
      <w:r>
        <w:rPr/>
        <w:t>It is to their arguments that we know turn.</w:t>
      </w:r>
    </w:p>
    <w:p>
      <w:pPr>
        <w:pStyle w:val="BodyText"/>
        <w:spacing w:before="9"/>
        <w:rPr>
          <w:sz w:val="35"/>
        </w:rPr>
      </w:pPr>
    </w:p>
    <w:p>
      <w:pPr>
        <w:pStyle w:val="Heading3"/>
        <w:numPr>
          <w:ilvl w:val="1"/>
          <w:numId w:val="62"/>
        </w:numPr>
        <w:tabs>
          <w:tab w:pos="1573" w:val="left" w:leader="none"/>
        </w:tabs>
        <w:spacing w:line="240" w:lineRule="auto" w:before="1" w:after="0"/>
        <w:ind w:left="1573" w:right="0" w:hanging="1076"/>
        <w:jc w:val="left"/>
      </w:pPr>
      <w:bookmarkStart w:name="Genuine Moral Consideration" w:id="251"/>
      <w:bookmarkEnd w:id="251"/>
      <w:r>
        <w:rPr>
          <w:b w:val="0"/>
        </w:rPr>
      </w:r>
      <w:bookmarkStart w:name="_bookmark177" w:id="252"/>
      <w:bookmarkEnd w:id="252"/>
      <w:r>
        <w:rPr>
          <w:b w:val="0"/>
        </w:rPr>
      </w:r>
      <w:r>
        <w:rPr>
          <w:w w:val="105"/>
        </w:rPr>
        <w:t>Genuine</w:t>
      </w:r>
      <w:r>
        <w:rPr>
          <w:spacing w:val="31"/>
          <w:w w:val="105"/>
        </w:rPr>
        <w:t> </w:t>
      </w:r>
      <w:r>
        <w:rPr>
          <w:w w:val="105"/>
        </w:rPr>
        <w:t>Moral</w:t>
      </w:r>
      <w:r>
        <w:rPr>
          <w:spacing w:val="30"/>
          <w:w w:val="105"/>
        </w:rPr>
        <w:t> </w:t>
      </w:r>
      <w:r>
        <w:rPr>
          <w:spacing w:val="-2"/>
          <w:w w:val="105"/>
        </w:rPr>
        <w:t>Consideration</w:t>
      </w:r>
    </w:p>
    <w:p>
      <w:pPr>
        <w:spacing w:after="0" w:line="240" w:lineRule="auto"/>
        <w:jc w:val="left"/>
        <w:sectPr>
          <w:headerReference w:type="default" r:id="rId198"/>
          <w:headerReference w:type="even" r:id="rId199"/>
          <w:pgSz w:w="12240" w:h="15840"/>
          <w:pgMar w:header="752" w:footer="0" w:top="1080" w:bottom="280" w:left="920" w:right="1000"/>
          <w:pgNumType w:start="163"/>
        </w:sectPr>
      </w:pPr>
    </w:p>
    <w:p>
      <w:pPr>
        <w:pStyle w:val="BodyText"/>
        <w:spacing w:before="6"/>
        <w:rPr>
          <w:b/>
          <w:sz w:val="10"/>
        </w:rPr>
      </w:pPr>
    </w:p>
    <w:p>
      <w:pPr>
        <w:pStyle w:val="Heading5"/>
        <w:spacing w:before="133"/>
      </w:pPr>
      <w:r>
        <w:rPr>
          <w:w w:val="105"/>
        </w:rPr>
        <w:t>Animal</w:t>
      </w:r>
      <w:r>
        <w:rPr>
          <w:spacing w:val="38"/>
          <w:w w:val="105"/>
        </w:rPr>
        <w:t> </w:t>
      </w:r>
      <w:r>
        <w:rPr>
          <w:spacing w:val="-2"/>
          <w:w w:val="105"/>
        </w:rPr>
        <w:t>Welfare</w:t>
      </w:r>
    </w:p>
    <w:p>
      <w:pPr>
        <w:pStyle w:val="BodyText"/>
        <w:spacing w:line="213" w:lineRule="auto" w:before="247"/>
        <w:ind w:left="497" w:right="413"/>
        <w:jc w:val="both"/>
      </w:pPr>
      <w:r>
        <w:rPr>
          <w:rFonts w:ascii="Georgia" w:hAnsi="Georgia"/>
          <w:b/>
          <w:i/>
        </w:rPr>
        <w:t>As long ago</w:t>
      </w:r>
      <w:r>
        <w:rPr>
          <w:rFonts w:ascii="Georgia" w:hAnsi="Georgia"/>
          <w:b/>
          <w:i/>
          <w:spacing w:val="-4"/>
        </w:rPr>
        <w:t> </w:t>
      </w:r>
      <w:r>
        <w:rPr/>
        <w:t>as</w:t>
      </w:r>
      <w:r>
        <w:rPr>
          <w:spacing w:val="-7"/>
        </w:rPr>
        <w:t> </w:t>
      </w:r>
      <w:r>
        <w:rPr/>
        <w:t>the</w:t>
      </w:r>
      <w:r>
        <w:rPr>
          <w:spacing w:val="-8"/>
        </w:rPr>
        <w:t> </w:t>
      </w:r>
      <w:r>
        <w:rPr/>
        <w:t>late</w:t>
      </w:r>
      <w:r>
        <w:rPr>
          <w:spacing w:val="-7"/>
        </w:rPr>
        <w:t> </w:t>
      </w:r>
      <w:r>
        <w:rPr/>
        <w:t>18th</w:t>
      </w:r>
      <w:r>
        <w:rPr>
          <w:spacing w:val="-8"/>
        </w:rPr>
        <w:t> </w:t>
      </w:r>
      <w:r>
        <w:rPr/>
        <w:t>century</w:t>
      </w:r>
      <w:r>
        <w:rPr>
          <w:spacing w:val="-8"/>
        </w:rPr>
        <w:t> </w:t>
      </w:r>
      <w:r>
        <w:rPr/>
        <w:t>the</w:t>
      </w:r>
      <w:r>
        <w:rPr>
          <w:spacing w:val="-8"/>
        </w:rPr>
        <w:t> </w:t>
      </w:r>
      <w:r>
        <w:rPr/>
        <w:t>British</w:t>
      </w:r>
      <w:r>
        <w:rPr>
          <w:spacing w:val="-8"/>
        </w:rPr>
        <w:t> </w:t>
      </w:r>
      <w:r>
        <w:rPr/>
        <w:t>Utilitarian</w:t>
      </w:r>
      <w:r>
        <w:rPr>
          <w:spacing w:val="-8"/>
        </w:rPr>
        <w:t> </w:t>
      </w:r>
      <w:r>
        <w:rPr/>
        <w:t>philosopher</w:t>
      </w:r>
      <w:r>
        <w:rPr>
          <w:spacing w:val="-8"/>
        </w:rPr>
        <w:t> </w:t>
      </w:r>
      <w:r>
        <w:rPr/>
        <w:t>Jeremy</w:t>
      </w:r>
      <w:r>
        <w:rPr>
          <w:spacing w:val="-8"/>
        </w:rPr>
        <w:t> </w:t>
      </w:r>
      <w:r>
        <w:rPr/>
        <w:t>Bentham claimed</w:t>
      </w:r>
      <w:r>
        <w:rPr>
          <w:spacing w:val="-11"/>
        </w:rPr>
        <w:t> </w:t>
      </w:r>
      <w:r>
        <w:rPr/>
        <w:t>that</w:t>
      </w:r>
      <w:r>
        <w:rPr>
          <w:spacing w:val="-11"/>
        </w:rPr>
        <w:t> </w:t>
      </w:r>
      <w:r>
        <w:rPr/>
        <w:t>animals</w:t>
      </w:r>
      <w:r>
        <w:rPr>
          <w:spacing w:val="-11"/>
        </w:rPr>
        <w:t> </w:t>
      </w:r>
      <w:r>
        <w:rPr/>
        <w:t>deserve</w:t>
      </w:r>
      <w:r>
        <w:rPr>
          <w:spacing w:val="-11"/>
        </w:rPr>
        <w:t> </w:t>
      </w:r>
      <w:r>
        <w:rPr/>
        <w:t>moral</w:t>
      </w:r>
      <w:r>
        <w:rPr>
          <w:spacing w:val="-11"/>
        </w:rPr>
        <w:t> </w:t>
      </w:r>
      <w:r>
        <w:rPr/>
        <w:t>consideration</w:t>
      </w:r>
      <w:r>
        <w:rPr>
          <w:spacing w:val="-11"/>
        </w:rPr>
        <w:t> </w:t>
      </w:r>
      <w:r>
        <w:rPr/>
        <w:t>to</w:t>
      </w:r>
      <w:r>
        <w:rPr>
          <w:spacing w:val="-11"/>
        </w:rPr>
        <w:t> </w:t>
      </w:r>
      <w:r>
        <w:rPr/>
        <w:t>the</w:t>
      </w:r>
      <w:r>
        <w:rPr>
          <w:spacing w:val="-11"/>
        </w:rPr>
        <w:t> </w:t>
      </w:r>
      <w:r>
        <w:rPr/>
        <w:t>extent</w:t>
      </w:r>
      <w:r>
        <w:rPr>
          <w:spacing w:val="-11"/>
        </w:rPr>
        <w:t> </w:t>
      </w:r>
      <w:r>
        <w:rPr/>
        <w:t>that</w:t>
      </w:r>
      <w:r>
        <w:rPr>
          <w:spacing w:val="-11"/>
        </w:rPr>
        <w:t> </w:t>
      </w:r>
      <w:r>
        <w:rPr/>
        <w:t>they</w:t>
      </w:r>
      <w:r>
        <w:rPr>
          <w:spacing w:val="-11"/>
        </w:rPr>
        <w:t> </w:t>
      </w:r>
      <w:r>
        <w:rPr/>
        <w:t>can</w:t>
      </w:r>
      <w:r>
        <w:rPr>
          <w:spacing w:val="-11"/>
        </w:rPr>
        <w:t> </w:t>
      </w:r>
      <w:r>
        <w:rPr/>
        <w:t>feel</w:t>
      </w:r>
      <w:r>
        <w:rPr>
          <w:spacing w:val="-11"/>
        </w:rPr>
        <w:t> </w:t>
      </w:r>
      <w:r>
        <w:rPr/>
        <w:t>pain.</w:t>
      </w:r>
      <w:r>
        <w:rPr>
          <w:spacing w:val="11"/>
        </w:rPr>
        <w:t> </w:t>
      </w:r>
      <w:r>
        <w:rPr/>
        <w:t>He was</w:t>
      </w:r>
      <w:r>
        <w:rPr>
          <w:spacing w:val="-13"/>
        </w:rPr>
        <w:t> </w:t>
      </w:r>
      <w:r>
        <w:rPr/>
        <w:t>in</w:t>
      </w:r>
      <w:r>
        <w:rPr>
          <w:spacing w:val="-13"/>
        </w:rPr>
        <w:t> </w:t>
      </w:r>
      <w:r>
        <w:rPr/>
        <w:t>fact</w:t>
      </w:r>
      <w:r>
        <w:rPr>
          <w:spacing w:val="-13"/>
        </w:rPr>
        <w:t> </w:t>
      </w:r>
      <w:r>
        <w:rPr/>
        <w:t>simply</w:t>
      </w:r>
      <w:r>
        <w:rPr>
          <w:spacing w:val="-13"/>
        </w:rPr>
        <w:t> </w:t>
      </w:r>
      <w:r>
        <w:rPr/>
        <w:t>following</w:t>
      </w:r>
      <w:r>
        <w:rPr>
          <w:spacing w:val="-13"/>
        </w:rPr>
        <w:t> </w:t>
      </w:r>
      <w:r>
        <w:rPr/>
        <w:t>the</w:t>
      </w:r>
      <w:r>
        <w:rPr>
          <w:spacing w:val="-13"/>
        </w:rPr>
        <w:t> </w:t>
      </w:r>
      <w:r>
        <w:rPr/>
        <w:t>logic</w:t>
      </w:r>
      <w:r>
        <w:rPr>
          <w:spacing w:val="-13"/>
        </w:rPr>
        <w:t> </w:t>
      </w:r>
      <w:r>
        <w:rPr/>
        <w:t>of</w:t>
      </w:r>
      <w:r>
        <w:rPr>
          <w:spacing w:val="-13"/>
        </w:rPr>
        <w:t> </w:t>
      </w:r>
      <w:r>
        <w:rPr/>
        <w:t>the</w:t>
      </w:r>
      <w:r>
        <w:rPr>
          <w:spacing w:val="-13"/>
        </w:rPr>
        <w:t> </w:t>
      </w:r>
      <w:r>
        <w:rPr/>
        <w:t>utilitarian</w:t>
      </w:r>
      <w:r>
        <w:rPr>
          <w:spacing w:val="-13"/>
        </w:rPr>
        <w:t> </w:t>
      </w:r>
      <w:r>
        <w:rPr/>
        <w:t>view</w:t>
      </w:r>
      <w:r>
        <w:rPr>
          <w:spacing w:val="-13"/>
        </w:rPr>
        <w:t> </w:t>
      </w:r>
      <w:r>
        <w:rPr/>
        <w:t>of</w:t>
      </w:r>
      <w:r>
        <w:rPr>
          <w:spacing w:val="-13"/>
        </w:rPr>
        <w:t> </w:t>
      </w:r>
      <w:r>
        <w:rPr/>
        <w:t>ethics</w:t>
      </w:r>
      <w:r>
        <w:rPr>
          <w:spacing w:val="-13"/>
        </w:rPr>
        <w:t> </w:t>
      </w:r>
      <w:r>
        <w:rPr/>
        <w:t>in</w:t>
      </w:r>
      <w:r>
        <w:rPr>
          <w:spacing w:val="-13"/>
        </w:rPr>
        <w:t> </w:t>
      </w:r>
      <w:r>
        <w:rPr/>
        <w:t>making</w:t>
      </w:r>
      <w:r>
        <w:rPr>
          <w:spacing w:val="-13"/>
        </w:rPr>
        <w:t> </w:t>
      </w:r>
      <w:r>
        <w:rPr/>
        <w:t>this</w:t>
      </w:r>
      <w:r>
        <w:rPr>
          <w:spacing w:val="-13"/>
        </w:rPr>
        <w:t> </w:t>
      </w:r>
      <w:r>
        <w:rPr/>
        <w:t>claim. Recall</w:t>
      </w:r>
      <w:r>
        <w:rPr>
          <w:spacing w:val="-15"/>
        </w:rPr>
        <w:t> </w:t>
      </w:r>
      <w:r>
        <w:rPr/>
        <w:t>that</w:t>
      </w:r>
      <w:r>
        <w:rPr>
          <w:spacing w:val="-15"/>
        </w:rPr>
        <w:t> </w:t>
      </w:r>
      <w:r>
        <w:rPr/>
        <w:t>utilitarians</w:t>
      </w:r>
      <w:r>
        <w:rPr>
          <w:spacing w:val="-15"/>
        </w:rPr>
        <w:t> </w:t>
      </w:r>
      <w:r>
        <w:rPr/>
        <w:t>measure</w:t>
      </w:r>
      <w:r>
        <w:rPr>
          <w:spacing w:val="-15"/>
        </w:rPr>
        <w:t> </w:t>
      </w:r>
      <w:r>
        <w:rPr/>
        <w:t>the</w:t>
      </w:r>
      <w:r>
        <w:rPr>
          <w:spacing w:val="-15"/>
        </w:rPr>
        <w:t> </w:t>
      </w:r>
      <w:r>
        <w:rPr/>
        <w:t>moral</w:t>
      </w:r>
      <w:r>
        <w:rPr>
          <w:spacing w:val="-15"/>
        </w:rPr>
        <w:t> </w:t>
      </w:r>
      <w:r>
        <w:rPr/>
        <w:t>worth</w:t>
      </w:r>
      <w:r>
        <w:rPr>
          <w:spacing w:val="-15"/>
        </w:rPr>
        <w:t> </w:t>
      </w:r>
      <w:r>
        <w:rPr/>
        <w:t>of</w:t>
      </w:r>
      <w:r>
        <w:rPr>
          <w:spacing w:val="-15"/>
        </w:rPr>
        <w:t> </w:t>
      </w:r>
      <w:r>
        <w:rPr/>
        <w:t>an</w:t>
      </w:r>
      <w:r>
        <w:rPr>
          <w:spacing w:val="-15"/>
        </w:rPr>
        <w:t> </w:t>
      </w:r>
      <w:r>
        <w:rPr/>
        <w:t>act</w:t>
      </w:r>
      <w:r>
        <w:rPr>
          <w:spacing w:val="-15"/>
        </w:rPr>
        <w:t> </w:t>
      </w:r>
      <w:r>
        <w:rPr/>
        <w:t>by</w:t>
      </w:r>
      <w:r>
        <w:rPr>
          <w:spacing w:val="-15"/>
        </w:rPr>
        <w:t> </w:t>
      </w:r>
      <w:r>
        <w:rPr/>
        <w:t>the</w:t>
      </w:r>
      <w:r>
        <w:rPr>
          <w:spacing w:val="-15"/>
        </w:rPr>
        <w:t> </w:t>
      </w:r>
      <w:r>
        <w:rPr/>
        <w:t>amount</w:t>
      </w:r>
      <w:r>
        <w:rPr>
          <w:spacing w:val="-15"/>
        </w:rPr>
        <w:t> </w:t>
      </w:r>
      <w:r>
        <w:rPr/>
        <w:t>of</w:t>
      </w:r>
      <w:r>
        <w:rPr>
          <w:spacing w:val="-15"/>
        </w:rPr>
        <w:t> </w:t>
      </w:r>
      <w:r>
        <w:rPr/>
        <w:t>good</w:t>
      </w:r>
      <w:r>
        <w:rPr>
          <w:spacing w:val="-15"/>
        </w:rPr>
        <w:t> </w:t>
      </w:r>
      <w:r>
        <w:rPr/>
        <w:t>it</w:t>
      </w:r>
      <w:r>
        <w:rPr>
          <w:spacing w:val="-15"/>
        </w:rPr>
        <w:t> </w:t>
      </w:r>
      <w:r>
        <w:rPr/>
        <w:t>does</w:t>
      </w:r>
      <w:r>
        <w:rPr>
          <w:spacing w:val="-15"/>
        </w:rPr>
        <w:t> </w:t>
      </w:r>
      <w:r>
        <w:rPr/>
        <w:t>for </w:t>
      </w:r>
      <w:r>
        <w:rPr>
          <w:spacing w:val="-2"/>
        </w:rPr>
        <w:t>all</w:t>
      </w:r>
      <w:r>
        <w:rPr>
          <w:spacing w:val="-10"/>
        </w:rPr>
        <w:t> </w:t>
      </w:r>
      <w:r>
        <w:rPr>
          <w:spacing w:val="-2"/>
        </w:rPr>
        <w:t>affected</w:t>
      </w:r>
      <w:r>
        <w:rPr>
          <w:spacing w:val="-10"/>
        </w:rPr>
        <w:t> </w:t>
      </w:r>
      <w:r>
        <w:rPr>
          <w:spacing w:val="-2"/>
        </w:rPr>
        <w:t>by</w:t>
      </w:r>
      <w:r>
        <w:rPr>
          <w:spacing w:val="-10"/>
        </w:rPr>
        <w:t> </w:t>
      </w:r>
      <w:r>
        <w:rPr>
          <w:spacing w:val="-2"/>
        </w:rPr>
        <w:t>it.</w:t>
      </w:r>
      <w:r>
        <w:rPr>
          <w:spacing w:val="10"/>
        </w:rPr>
        <w:t> </w:t>
      </w:r>
      <w:r>
        <w:rPr>
          <w:spacing w:val="-2"/>
        </w:rPr>
        <w:t>This</w:t>
      </w:r>
      <w:r>
        <w:rPr>
          <w:spacing w:val="-10"/>
        </w:rPr>
        <w:t> </w:t>
      </w:r>
      <w:r>
        <w:rPr>
          <w:spacing w:val="-2"/>
        </w:rPr>
        <w:t>good,</w:t>
      </w:r>
      <w:r>
        <w:rPr>
          <w:spacing w:val="-9"/>
        </w:rPr>
        <w:t> </w:t>
      </w:r>
      <w:r>
        <w:rPr>
          <w:spacing w:val="-2"/>
        </w:rPr>
        <w:t>in</w:t>
      </w:r>
      <w:r>
        <w:rPr>
          <w:spacing w:val="-10"/>
        </w:rPr>
        <w:t> </w:t>
      </w:r>
      <w:r>
        <w:rPr>
          <w:spacing w:val="-2"/>
        </w:rPr>
        <w:t>Bentham’s</w:t>
      </w:r>
      <w:r>
        <w:rPr>
          <w:spacing w:val="-10"/>
        </w:rPr>
        <w:t> </w:t>
      </w:r>
      <w:r>
        <w:rPr>
          <w:spacing w:val="-2"/>
        </w:rPr>
        <w:t>view,</w:t>
      </w:r>
      <w:r>
        <w:rPr>
          <w:spacing w:val="-9"/>
        </w:rPr>
        <w:t> </w:t>
      </w:r>
      <w:r>
        <w:rPr>
          <w:spacing w:val="-2"/>
        </w:rPr>
        <w:t>can</w:t>
      </w:r>
      <w:r>
        <w:rPr>
          <w:spacing w:val="-10"/>
        </w:rPr>
        <w:t> </w:t>
      </w:r>
      <w:r>
        <w:rPr>
          <w:spacing w:val="-2"/>
        </w:rPr>
        <w:t>be</w:t>
      </w:r>
      <w:r>
        <w:rPr>
          <w:spacing w:val="-10"/>
        </w:rPr>
        <w:t> </w:t>
      </w:r>
      <w:r>
        <w:rPr>
          <w:spacing w:val="-2"/>
        </w:rPr>
        <w:t>measured</w:t>
      </w:r>
      <w:r>
        <w:rPr>
          <w:spacing w:val="-10"/>
        </w:rPr>
        <w:t> </w:t>
      </w:r>
      <w:r>
        <w:rPr>
          <w:spacing w:val="-2"/>
        </w:rPr>
        <w:t>in</w:t>
      </w:r>
      <w:r>
        <w:rPr>
          <w:spacing w:val="-10"/>
        </w:rPr>
        <w:t> </w:t>
      </w:r>
      <w:r>
        <w:rPr>
          <w:spacing w:val="-2"/>
        </w:rPr>
        <w:t>the</w:t>
      </w:r>
      <w:r>
        <w:rPr>
          <w:spacing w:val="-10"/>
        </w:rPr>
        <w:t> </w:t>
      </w:r>
      <w:r>
        <w:rPr>
          <w:spacing w:val="-2"/>
        </w:rPr>
        <w:t>amount</w:t>
      </w:r>
      <w:r>
        <w:rPr>
          <w:spacing w:val="-10"/>
        </w:rPr>
        <w:t> </w:t>
      </w:r>
      <w:r>
        <w:rPr>
          <w:spacing w:val="-2"/>
        </w:rPr>
        <w:t>of</w:t>
      </w:r>
      <w:r>
        <w:rPr>
          <w:spacing w:val="-10"/>
        </w:rPr>
        <w:t> </w:t>
      </w:r>
      <w:r>
        <w:rPr>
          <w:spacing w:val="-2"/>
        </w:rPr>
        <w:t>pleasure </w:t>
      </w:r>
      <w:r>
        <w:rPr/>
        <w:t>that results for those affected.</w:t>
      </w:r>
      <w:r>
        <w:rPr>
          <w:spacing w:val="40"/>
        </w:rPr>
        <w:t> </w:t>
      </w:r>
      <w:r>
        <w:rPr/>
        <w:t>But if pleasure is the sole measure of what is good in an action,</w:t>
      </w:r>
      <w:r>
        <w:rPr>
          <w:spacing w:val="-10"/>
        </w:rPr>
        <w:t> </w:t>
      </w:r>
      <w:r>
        <w:rPr/>
        <w:t>why</w:t>
      </w:r>
      <w:r>
        <w:rPr>
          <w:spacing w:val="-10"/>
        </w:rPr>
        <w:t> </w:t>
      </w:r>
      <w:r>
        <w:rPr/>
        <w:t>restrict</w:t>
      </w:r>
      <w:r>
        <w:rPr>
          <w:spacing w:val="-10"/>
        </w:rPr>
        <w:t> </w:t>
      </w:r>
      <w:r>
        <w:rPr/>
        <w:t>this</w:t>
      </w:r>
      <w:r>
        <w:rPr>
          <w:spacing w:val="-10"/>
        </w:rPr>
        <w:t> </w:t>
      </w:r>
      <w:r>
        <w:rPr/>
        <w:t>to</w:t>
      </w:r>
      <w:r>
        <w:rPr>
          <w:spacing w:val="-10"/>
        </w:rPr>
        <w:t> </w:t>
      </w:r>
      <w:r>
        <w:rPr/>
        <w:t>human</w:t>
      </w:r>
      <w:r>
        <w:rPr>
          <w:spacing w:val="-10"/>
        </w:rPr>
        <w:t> </w:t>
      </w:r>
      <w:r>
        <w:rPr/>
        <w:t>pleasure?</w:t>
      </w:r>
      <w:r>
        <w:rPr>
          <w:spacing w:val="11"/>
        </w:rPr>
        <w:t> </w:t>
      </w:r>
      <w:r>
        <w:rPr/>
        <w:t>Aren’t</w:t>
      </w:r>
      <w:r>
        <w:rPr>
          <w:spacing w:val="-10"/>
        </w:rPr>
        <w:t> </w:t>
      </w:r>
      <w:r>
        <w:rPr/>
        <w:t>at</w:t>
      </w:r>
      <w:r>
        <w:rPr>
          <w:spacing w:val="-10"/>
        </w:rPr>
        <w:t> </w:t>
      </w:r>
      <w:r>
        <w:rPr/>
        <w:t>least</w:t>
      </w:r>
      <w:r>
        <w:rPr>
          <w:spacing w:val="-10"/>
        </w:rPr>
        <w:t> </w:t>
      </w:r>
      <w:r>
        <w:rPr/>
        <w:t>certain</w:t>
      </w:r>
      <w:r>
        <w:rPr>
          <w:spacing w:val="-10"/>
        </w:rPr>
        <w:t> </w:t>
      </w:r>
      <w:r>
        <w:rPr/>
        <w:t>animals</w:t>
      </w:r>
      <w:r>
        <w:rPr>
          <w:spacing w:val="-10"/>
        </w:rPr>
        <w:t> </w:t>
      </w:r>
      <w:r>
        <w:rPr/>
        <w:t>also</w:t>
      </w:r>
      <w:r>
        <w:rPr>
          <w:spacing w:val="-10"/>
        </w:rPr>
        <w:t> </w:t>
      </w:r>
      <w:r>
        <w:rPr/>
        <w:t>capable</w:t>
      </w:r>
      <w:r>
        <w:rPr>
          <w:spacing w:val="-10"/>
        </w:rPr>
        <w:t> </w:t>
      </w:r>
      <w:r>
        <w:rPr/>
        <w:t>of feeling</w:t>
      </w:r>
      <w:r>
        <w:rPr>
          <w:spacing w:val="-11"/>
        </w:rPr>
        <w:t> </w:t>
      </w:r>
      <w:r>
        <w:rPr/>
        <w:t>pleasure</w:t>
      </w:r>
      <w:r>
        <w:rPr>
          <w:spacing w:val="-11"/>
        </w:rPr>
        <w:t> </w:t>
      </w:r>
      <w:r>
        <w:rPr/>
        <w:t>and</w:t>
      </w:r>
      <w:r>
        <w:rPr>
          <w:spacing w:val="-11"/>
        </w:rPr>
        <w:t> </w:t>
      </w:r>
      <w:r>
        <w:rPr/>
        <w:t>pain?</w:t>
      </w:r>
      <w:r>
        <w:rPr>
          <w:spacing w:val="18"/>
        </w:rPr>
        <w:t> </w:t>
      </w:r>
      <w:r>
        <w:rPr/>
        <w:t>Shouldn’t</w:t>
      </w:r>
      <w:r>
        <w:rPr>
          <w:spacing w:val="-11"/>
        </w:rPr>
        <w:t> </w:t>
      </w:r>
      <w:r>
        <w:rPr/>
        <w:t>this</w:t>
      </w:r>
      <w:r>
        <w:rPr>
          <w:spacing w:val="-11"/>
        </w:rPr>
        <w:t> </w:t>
      </w:r>
      <w:r>
        <w:rPr/>
        <w:t>also</w:t>
      </w:r>
      <w:r>
        <w:rPr>
          <w:spacing w:val="-11"/>
        </w:rPr>
        <w:t> </w:t>
      </w:r>
      <w:r>
        <w:rPr/>
        <w:t>be</w:t>
      </w:r>
      <w:r>
        <w:rPr>
          <w:spacing w:val="-11"/>
        </w:rPr>
        <w:t> </w:t>
      </w:r>
      <w:r>
        <w:rPr/>
        <w:t>taken</w:t>
      </w:r>
      <w:r>
        <w:rPr>
          <w:spacing w:val="-11"/>
        </w:rPr>
        <w:t> </w:t>
      </w:r>
      <w:r>
        <w:rPr/>
        <w:t>into</w:t>
      </w:r>
      <w:r>
        <w:rPr>
          <w:spacing w:val="-11"/>
        </w:rPr>
        <w:t> </w:t>
      </w:r>
      <w:r>
        <w:rPr/>
        <w:t>account</w:t>
      </w:r>
      <w:r>
        <w:rPr>
          <w:spacing w:val="-11"/>
        </w:rPr>
        <w:t> </w:t>
      </w:r>
      <w:r>
        <w:rPr/>
        <w:t>when</w:t>
      </w:r>
      <w:r>
        <w:rPr>
          <w:spacing w:val="-11"/>
        </w:rPr>
        <w:t> </w:t>
      </w:r>
      <w:r>
        <w:rPr/>
        <w:t>we</w:t>
      </w:r>
      <w:r>
        <w:rPr>
          <w:spacing w:val="-11"/>
        </w:rPr>
        <w:t> </w:t>
      </w:r>
      <w:r>
        <w:rPr/>
        <w:t>are</w:t>
      </w:r>
      <w:r>
        <w:rPr>
          <w:spacing w:val="-11"/>
        </w:rPr>
        <w:t> </w:t>
      </w:r>
      <w:r>
        <w:rPr/>
        <w:t>figuring </w:t>
      </w:r>
      <w:r>
        <w:rPr>
          <w:spacing w:val="-2"/>
        </w:rPr>
        <w:t>out</w:t>
      </w:r>
      <w:r>
        <w:rPr>
          <w:spacing w:val="-15"/>
        </w:rPr>
        <w:t> </w:t>
      </w:r>
      <w:r>
        <w:rPr>
          <w:spacing w:val="-2"/>
        </w:rPr>
        <w:t>the</w:t>
      </w:r>
      <w:r>
        <w:rPr>
          <w:spacing w:val="-13"/>
        </w:rPr>
        <w:t> </w:t>
      </w:r>
      <w:r>
        <w:rPr>
          <w:spacing w:val="-2"/>
        </w:rPr>
        <w:t>consequences</w:t>
      </w:r>
      <w:r>
        <w:rPr>
          <w:spacing w:val="-13"/>
        </w:rPr>
        <w:t> </w:t>
      </w:r>
      <w:r>
        <w:rPr>
          <w:spacing w:val="-2"/>
        </w:rPr>
        <w:t>of</w:t>
      </w:r>
      <w:r>
        <w:rPr>
          <w:spacing w:val="-13"/>
        </w:rPr>
        <w:t> </w:t>
      </w:r>
      <w:r>
        <w:rPr>
          <w:spacing w:val="-2"/>
        </w:rPr>
        <w:t>our</w:t>
      </w:r>
      <w:r>
        <w:rPr>
          <w:spacing w:val="-13"/>
        </w:rPr>
        <w:t> </w:t>
      </w:r>
      <w:r>
        <w:rPr>
          <w:spacing w:val="-2"/>
        </w:rPr>
        <w:t>actions?</w:t>
      </w:r>
      <w:r>
        <w:rPr>
          <w:spacing w:val="-13"/>
        </w:rPr>
        <w:t> </w:t>
      </w:r>
      <w:r>
        <w:rPr>
          <w:spacing w:val="-2"/>
        </w:rPr>
        <w:t>Bentham</w:t>
      </w:r>
      <w:r>
        <w:rPr>
          <w:spacing w:val="-13"/>
        </w:rPr>
        <w:t> </w:t>
      </w:r>
      <w:r>
        <w:rPr>
          <w:spacing w:val="-2"/>
        </w:rPr>
        <w:t>thought</w:t>
      </w:r>
      <w:r>
        <w:rPr>
          <w:spacing w:val="-13"/>
        </w:rPr>
        <w:t> </w:t>
      </w:r>
      <w:r>
        <w:rPr>
          <w:spacing w:val="-2"/>
        </w:rPr>
        <w:t>that</w:t>
      </w:r>
      <w:r>
        <w:rPr>
          <w:spacing w:val="-13"/>
        </w:rPr>
        <w:t> </w:t>
      </w:r>
      <w:r>
        <w:rPr>
          <w:spacing w:val="-2"/>
        </w:rPr>
        <w:t>there</w:t>
      </w:r>
      <w:r>
        <w:rPr>
          <w:spacing w:val="-13"/>
        </w:rPr>
        <w:t> </w:t>
      </w:r>
      <w:r>
        <w:rPr>
          <w:spacing w:val="-2"/>
        </w:rPr>
        <w:t>really</w:t>
      </w:r>
      <w:r>
        <w:rPr>
          <w:spacing w:val="-13"/>
        </w:rPr>
        <w:t> </w:t>
      </w:r>
      <w:r>
        <w:rPr>
          <w:spacing w:val="-2"/>
        </w:rPr>
        <w:t>was</w:t>
      </w:r>
      <w:r>
        <w:rPr>
          <w:spacing w:val="-13"/>
        </w:rPr>
        <w:t> </w:t>
      </w:r>
      <w:r>
        <w:rPr>
          <w:spacing w:val="-2"/>
        </w:rPr>
        <w:t>no</w:t>
      </w:r>
      <w:r>
        <w:rPr>
          <w:spacing w:val="-13"/>
        </w:rPr>
        <w:t> </w:t>
      </w:r>
      <w:r>
        <w:rPr>
          <w:spacing w:val="-2"/>
        </w:rPr>
        <w:t>good</w:t>
      </w:r>
      <w:r>
        <w:rPr>
          <w:spacing w:val="-13"/>
        </w:rPr>
        <w:t> </w:t>
      </w:r>
      <w:r>
        <w:rPr>
          <w:spacing w:val="-2"/>
        </w:rPr>
        <w:t>reason </w:t>
      </w:r>
      <w:r>
        <w:rPr/>
        <w:t>to think that some creatures’ pleasures and pains have moral worth and others’ do not.</w:t>
      </w:r>
      <w:r>
        <w:rPr>
          <w:spacing w:val="40"/>
        </w:rPr>
        <w:t> </w:t>
      </w:r>
      <w:r>
        <w:rPr/>
        <w:t>If it is pleasure that makes something good, how could we restrict it only to the pleasure </w:t>
      </w:r>
      <w:r>
        <w:rPr>
          <w:spacing w:val="-4"/>
        </w:rPr>
        <w:t>experienced</w:t>
      </w:r>
      <w:r>
        <w:rPr>
          <w:spacing w:val="-11"/>
        </w:rPr>
        <w:t> </w:t>
      </w:r>
      <w:r>
        <w:rPr>
          <w:spacing w:val="-4"/>
        </w:rPr>
        <w:t>by</w:t>
      </w:r>
      <w:r>
        <w:rPr>
          <w:spacing w:val="-11"/>
        </w:rPr>
        <w:t> </w:t>
      </w:r>
      <w:r>
        <w:rPr>
          <w:spacing w:val="-4"/>
        </w:rPr>
        <w:t>us,</w:t>
      </w:r>
      <w:r>
        <w:rPr>
          <w:spacing w:val="-11"/>
        </w:rPr>
        <w:t> </w:t>
      </w:r>
      <w:r>
        <w:rPr>
          <w:spacing w:val="-4"/>
        </w:rPr>
        <w:t>why</w:t>
      </w:r>
      <w:r>
        <w:rPr>
          <w:spacing w:val="-11"/>
        </w:rPr>
        <w:t> </w:t>
      </w:r>
      <w:r>
        <w:rPr>
          <w:spacing w:val="-4"/>
        </w:rPr>
        <w:t>not</w:t>
      </w:r>
      <w:r>
        <w:rPr>
          <w:spacing w:val="-11"/>
        </w:rPr>
        <w:t> </w:t>
      </w:r>
      <w:r>
        <w:rPr>
          <w:spacing w:val="-4"/>
        </w:rPr>
        <w:t>also</w:t>
      </w:r>
      <w:r>
        <w:rPr>
          <w:spacing w:val="-11"/>
        </w:rPr>
        <w:t> </w:t>
      </w:r>
      <w:r>
        <w:rPr>
          <w:spacing w:val="-4"/>
        </w:rPr>
        <w:t>include</w:t>
      </w:r>
      <w:r>
        <w:rPr>
          <w:spacing w:val="-11"/>
        </w:rPr>
        <w:t> </w:t>
      </w:r>
      <w:r>
        <w:rPr>
          <w:spacing w:val="-4"/>
        </w:rPr>
        <w:t>the</w:t>
      </w:r>
      <w:r>
        <w:rPr>
          <w:spacing w:val="-11"/>
        </w:rPr>
        <w:t> </w:t>
      </w:r>
      <w:r>
        <w:rPr>
          <w:spacing w:val="-4"/>
        </w:rPr>
        <w:t>pleasure</w:t>
      </w:r>
      <w:r>
        <w:rPr>
          <w:spacing w:val="-11"/>
        </w:rPr>
        <w:t> </w:t>
      </w:r>
      <w:r>
        <w:rPr>
          <w:spacing w:val="-4"/>
        </w:rPr>
        <w:t>experienced</w:t>
      </w:r>
      <w:r>
        <w:rPr>
          <w:spacing w:val="-11"/>
        </w:rPr>
        <w:t> </w:t>
      </w:r>
      <w:r>
        <w:rPr>
          <w:spacing w:val="-4"/>
        </w:rPr>
        <w:t>by</w:t>
      </w:r>
      <w:r>
        <w:rPr>
          <w:spacing w:val="-11"/>
        </w:rPr>
        <w:t> </w:t>
      </w:r>
      <w:r>
        <w:rPr>
          <w:spacing w:val="-4"/>
        </w:rPr>
        <w:t>whoever</w:t>
      </w:r>
      <w:r>
        <w:rPr>
          <w:spacing w:val="-11"/>
        </w:rPr>
        <w:t> </w:t>
      </w:r>
      <w:r>
        <w:rPr>
          <w:spacing w:val="-4"/>
        </w:rPr>
        <w:t>or</w:t>
      </w:r>
      <w:r>
        <w:rPr>
          <w:spacing w:val="-11"/>
        </w:rPr>
        <w:t> </w:t>
      </w:r>
      <w:r>
        <w:rPr>
          <w:spacing w:val="-4"/>
        </w:rPr>
        <w:t>whatever</w:t>
      </w:r>
      <w:r>
        <w:rPr>
          <w:spacing w:val="-11"/>
        </w:rPr>
        <w:t> </w:t>
      </w:r>
      <w:r>
        <w:rPr>
          <w:spacing w:val="-4"/>
        </w:rPr>
        <w:t>is </w:t>
      </w:r>
      <w:r>
        <w:rPr>
          <w:spacing w:val="-6"/>
        </w:rPr>
        <w:t>capable</w:t>
      </w:r>
      <w:r>
        <w:rPr>
          <w:spacing w:val="-8"/>
        </w:rPr>
        <w:t> </w:t>
      </w:r>
      <w:r>
        <w:rPr>
          <w:spacing w:val="-6"/>
        </w:rPr>
        <w:t>of</w:t>
      </w:r>
      <w:r>
        <w:rPr>
          <w:spacing w:val="-8"/>
        </w:rPr>
        <w:t> </w:t>
      </w:r>
      <w:r>
        <w:rPr>
          <w:spacing w:val="-6"/>
        </w:rPr>
        <w:t>feeling</w:t>
      </w:r>
      <w:r>
        <w:rPr>
          <w:spacing w:val="-8"/>
        </w:rPr>
        <w:t> </w:t>
      </w:r>
      <w:r>
        <w:rPr>
          <w:spacing w:val="-6"/>
        </w:rPr>
        <w:t>pleasure?</w:t>
      </w:r>
      <w:r>
        <w:rPr>
          <w:spacing w:val="24"/>
        </w:rPr>
        <w:t> </w:t>
      </w:r>
      <w:r>
        <w:rPr>
          <w:spacing w:val="-6"/>
        </w:rPr>
        <w:t>So</w:t>
      </w:r>
      <w:r>
        <w:rPr>
          <w:spacing w:val="-8"/>
        </w:rPr>
        <w:t> </w:t>
      </w:r>
      <w:r>
        <w:rPr>
          <w:spacing w:val="-6"/>
        </w:rPr>
        <w:t>in</w:t>
      </w:r>
      <w:r>
        <w:rPr>
          <w:spacing w:val="-8"/>
        </w:rPr>
        <w:t> </w:t>
      </w:r>
      <w:r>
        <w:rPr>
          <w:spacing w:val="-6"/>
        </w:rPr>
        <w:t>the</w:t>
      </w:r>
      <w:r>
        <w:rPr>
          <w:spacing w:val="-8"/>
        </w:rPr>
        <w:t> </w:t>
      </w:r>
      <w:r>
        <w:rPr>
          <w:spacing w:val="-6"/>
        </w:rPr>
        <w:t>name</w:t>
      </w:r>
      <w:r>
        <w:rPr>
          <w:spacing w:val="-8"/>
        </w:rPr>
        <w:t> </w:t>
      </w:r>
      <w:r>
        <w:rPr>
          <w:spacing w:val="-6"/>
        </w:rPr>
        <w:t>of</w:t>
      </w:r>
      <w:r>
        <w:rPr>
          <w:spacing w:val="-8"/>
        </w:rPr>
        <w:t> </w:t>
      </w:r>
      <w:r>
        <w:rPr>
          <w:spacing w:val="-6"/>
        </w:rPr>
        <w:t>interspecies</w:t>
      </w:r>
      <w:r>
        <w:rPr>
          <w:spacing w:val="-8"/>
        </w:rPr>
        <w:t> </w:t>
      </w:r>
      <w:r>
        <w:rPr>
          <w:spacing w:val="-6"/>
        </w:rPr>
        <w:t>democracy</w:t>
      </w:r>
      <w:r>
        <w:rPr>
          <w:spacing w:val="-8"/>
        </w:rPr>
        <w:t> </w:t>
      </w:r>
      <w:r>
        <w:rPr>
          <w:spacing w:val="-6"/>
        </w:rPr>
        <w:t>Bentham</w:t>
      </w:r>
      <w:r>
        <w:rPr>
          <w:spacing w:val="-8"/>
        </w:rPr>
        <w:t> </w:t>
      </w:r>
      <w:r>
        <w:rPr>
          <w:spacing w:val="-6"/>
        </w:rPr>
        <w:t>suggested</w:t>
      </w:r>
      <w:r>
        <w:rPr>
          <w:spacing w:val="-8"/>
        </w:rPr>
        <w:t> </w:t>
      </w:r>
      <w:r>
        <w:rPr>
          <w:spacing w:val="-6"/>
        </w:rPr>
        <w:t>the revolutionary</w:t>
      </w:r>
      <w:r>
        <w:rPr>
          <w:spacing w:val="-11"/>
        </w:rPr>
        <w:t> </w:t>
      </w:r>
      <w:r>
        <w:rPr>
          <w:spacing w:val="-6"/>
        </w:rPr>
        <w:t>idea</w:t>
      </w:r>
      <w:r>
        <w:rPr>
          <w:spacing w:val="-9"/>
        </w:rPr>
        <w:t> </w:t>
      </w:r>
      <w:r>
        <w:rPr>
          <w:spacing w:val="-6"/>
        </w:rPr>
        <w:t>that</w:t>
      </w:r>
      <w:r>
        <w:rPr>
          <w:spacing w:val="-9"/>
        </w:rPr>
        <w:t> </w:t>
      </w:r>
      <w:r>
        <w:rPr>
          <w:spacing w:val="-6"/>
        </w:rPr>
        <w:t>animals</w:t>
      </w:r>
      <w:r>
        <w:rPr>
          <w:spacing w:val="-9"/>
        </w:rPr>
        <w:t> </w:t>
      </w:r>
      <w:r>
        <w:rPr>
          <w:spacing w:val="-6"/>
        </w:rPr>
        <w:t>should</w:t>
      </w:r>
      <w:r>
        <w:rPr>
          <w:spacing w:val="-9"/>
        </w:rPr>
        <w:t> </w:t>
      </w:r>
      <w:r>
        <w:rPr>
          <w:spacing w:val="-6"/>
        </w:rPr>
        <w:t>be</w:t>
      </w:r>
      <w:r>
        <w:rPr>
          <w:spacing w:val="-9"/>
        </w:rPr>
        <w:t> </w:t>
      </w:r>
      <w:r>
        <w:rPr>
          <w:spacing w:val="-6"/>
        </w:rPr>
        <w:t>considered</w:t>
      </w:r>
      <w:r>
        <w:rPr>
          <w:spacing w:val="-9"/>
        </w:rPr>
        <w:t> </w:t>
      </w:r>
      <w:r>
        <w:rPr>
          <w:spacing w:val="-6"/>
        </w:rPr>
        <w:t>apart</w:t>
      </w:r>
      <w:r>
        <w:rPr>
          <w:spacing w:val="-9"/>
        </w:rPr>
        <w:t> </w:t>
      </w:r>
      <w:r>
        <w:rPr>
          <w:spacing w:val="-6"/>
        </w:rPr>
        <w:t>from</w:t>
      </w:r>
      <w:r>
        <w:rPr>
          <w:spacing w:val="-9"/>
        </w:rPr>
        <w:t> </w:t>
      </w:r>
      <w:r>
        <w:rPr>
          <w:spacing w:val="-6"/>
        </w:rPr>
        <w:t>whether</w:t>
      </w:r>
      <w:r>
        <w:rPr>
          <w:spacing w:val="-9"/>
        </w:rPr>
        <w:t> </w:t>
      </w:r>
      <w:r>
        <w:rPr>
          <w:spacing w:val="-6"/>
        </w:rPr>
        <w:t>or</w:t>
      </w:r>
      <w:r>
        <w:rPr>
          <w:spacing w:val="-9"/>
        </w:rPr>
        <w:t> </w:t>
      </w:r>
      <w:r>
        <w:rPr>
          <w:spacing w:val="-6"/>
        </w:rPr>
        <w:t>not</w:t>
      </w:r>
      <w:r>
        <w:rPr>
          <w:spacing w:val="-9"/>
        </w:rPr>
        <w:t> </w:t>
      </w:r>
      <w:r>
        <w:rPr>
          <w:spacing w:val="-6"/>
        </w:rPr>
        <w:t>our</w:t>
      </w:r>
      <w:r>
        <w:rPr>
          <w:spacing w:val="-9"/>
        </w:rPr>
        <w:t> </w:t>
      </w:r>
      <w:r>
        <w:rPr>
          <w:spacing w:val="-6"/>
        </w:rPr>
        <w:t>decisions </w:t>
      </w:r>
      <w:r>
        <w:rPr/>
        <w:t>regarding</w:t>
      </w:r>
      <w:r>
        <w:rPr>
          <w:spacing w:val="-15"/>
        </w:rPr>
        <w:t> </w:t>
      </w:r>
      <w:r>
        <w:rPr/>
        <w:t>them</w:t>
      </w:r>
      <w:r>
        <w:rPr>
          <w:spacing w:val="-15"/>
        </w:rPr>
        <w:t> </w:t>
      </w:r>
      <w:r>
        <w:rPr/>
        <w:t>had</w:t>
      </w:r>
      <w:r>
        <w:rPr>
          <w:spacing w:val="-15"/>
        </w:rPr>
        <w:t> </w:t>
      </w:r>
      <w:r>
        <w:rPr/>
        <w:t>good</w:t>
      </w:r>
      <w:r>
        <w:rPr>
          <w:spacing w:val="-15"/>
        </w:rPr>
        <w:t> </w:t>
      </w:r>
      <w:r>
        <w:rPr/>
        <w:t>or</w:t>
      </w:r>
      <w:r>
        <w:rPr>
          <w:spacing w:val="-15"/>
        </w:rPr>
        <w:t> </w:t>
      </w:r>
      <w:r>
        <w:rPr/>
        <w:t>bad</w:t>
      </w:r>
      <w:r>
        <w:rPr>
          <w:spacing w:val="-15"/>
        </w:rPr>
        <w:t> </w:t>
      </w:r>
      <w:r>
        <w:rPr/>
        <w:t>effects</w:t>
      </w:r>
      <w:r>
        <w:rPr>
          <w:spacing w:val="-15"/>
        </w:rPr>
        <w:t> </w:t>
      </w:r>
      <w:r>
        <w:rPr/>
        <w:t>on</w:t>
      </w:r>
      <w:r>
        <w:rPr>
          <w:spacing w:val="-15"/>
        </w:rPr>
        <w:t> </w:t>
      </w:r>
      <w:r>
        <w:rPr/>
        <w:t>us</w:t>
      </w:r>
      <w:r>
        <w:rPr>
          <w:spacing w:val="-15"/>
        </w:rPr>
        <w:t> </w:t>
      </w:r>
      <w:r>
        <w:rPr/>
        <w:t>alone.</w:t>
      </w:r>
      <w:r>
        <w:rPr>
          <w:spacing w:val="-15"/>
        </w:rPr>
        <w:t> </w:t>
      </w:r>
      <w:r>
        <w:rPr/>
        <w:t>More</w:t>
      </w:r>
      <w:r>
        <w:rPr>
          <w:spacing w:val="-15"/>
        </w:rPr>
        <w:t> </w:t>
      </w:r>
      <w:r>
        <w:rPr/>
        <w:t>recently</w:t>
      </w:r>
      <w:r>
        <w:rPr>
          <w:spacing w:val="-15"/>
        </w:rPr>
        <w:t> </w:t>
      </w:r>
      <w:r>
        <w:rPr/>
        <w:t>Bentham’s</w:t>
      </w:r>
      <w:r>
        <w:rPr>
          <w:spacing w:val="-15"/>
        </w:rPr>
        <w:t> </w:t>
      </w:r>
      <w:r>
        <w:rPr/>
        <w:t>position</w:t>
      </w:r>
      <w:r>
        <w:rPr>
          <w:spacing w:val="-15"/>
        </w:rPr>
        <w:t> </w:t>
      </w:r>
      <w:r>
        <w:rPr/>
        <w:t>has </w:t>
      </w:r>
      <w:r>
        <w:rPr>
          <w:spacing w:val="-8"/>
        </w:rPr>
        <w:t>been</w:t>
      </w:r>
      <w:r>
        <w:rPr>
          <w:spacing w:val="-1"/>
        </w:rPr>
        <w:t> </w:t>
      </w:r>
      <w:r>
        <w:rPr>
          <w:spacing w:val="-8"/>
        </w:rPr>
        <w:t>revived</w:t>
      </w:r>
      <w:r>
        <w:rPr>
          <w:spacing w:val="-1"/>
        </w:rPr>
        <w:t> </w:t>
      </w:r>
      <w:r>
        <w:rPr>
          <w:spacing w:val="-8"/>
        </w:rPr>
        <w:t>by</w:t>
      </w:r>
      <w:r>
        <w:rPr>
          <w:spacing w:val="-1"/>
        </w:rPr>
        <w:t> </w:t>
      </w:r>
      <w:r>
        <w:rPr>
          <w:spacing w:val="-8"/>
        </w:rPr>
        <w:t>the</w:t>
      </w:r>
      <w:r>
        <w:rPr>
          <w:spacing w:val="-1"/>
        </w:rPr>
        <w:t> </w:t>
      </w:r>
      <w:r>
        <w:rPr>
          <w:spacing w:val="-8"/>
        </w:rPr>
        <w:t>Australian</w:t>
      </w:r>
      <w:r>
        <w:rPr>
          <w:spacing w:val="-1"/>
        </w:rPr>
        <w:t> </w:t>
      </w:r>
      <w:r>
        <w:rPr>
          <w:spacing w:val="-8"/>
        </w:rPr>
        <w:t>philosopher</w:t>
      </w:r>
      <w:r>
        <w:rPr>
          <w:spacing w:val="-1"/>
        </w:rPr>
        <w:t> </w:t>
      </w:r>
      <w:r>
        <w:rPr>
          <w:spacing w:val="-8"/>
        </w:rPr>
        <w:t>Peter</w:t>
      </w:r>
      <w:r>
        <w:rPr>
          <w:spacing w:val="-1"/>
        </w:rPr>
        <w:t> </w:t>
      </w:r>
      <w:r>
        <w:rPr>
          <w:spacing w:val="-8"/>
        </w:rPr>
        <w:t>Singer,</w:t>
      </w:r>
      <w:r>
        <w:rPr/>
        <w:t> </w:t>
      </w:r>
      <w:r>
        <w:rPr>
          <w:spacing w:val="-8"/>
        </w:rPr>
        <w:t>and</w:t>
      </w:r>
      <w:r>
        <w:rPr>
          <w:spacing w:val="-1"/>
        </w:rPr>
        <w:t> </w:t>
      </w:r>
      <w:r>
        <w:rPr>
          <w:spacing w:val="-8"/>
        </w:rPr>
        <w:t>this</w:t>
      </w:r>
      <w:r>
        <w:rPr>
          <w:spacing w:val="-1"/>
        </w:rPr>
        <w:t> </w:t>
      </w:r>
      <w:r>
        <w:rPr>
          <w:spacing w:val="-8"/>
        </w:rPr>
        <w:t>view</w:t>
      </w:r>
      <w:r>
        <w:rPr>
          <w:spacing w:val="-1"/>
        </w:rPr>
        <w:t> </w:t>
      </w:r>
      <w:r>
        <w:rPr>
          <w:spacing w:val="-8"/>
        </w:rPr>
        <w:t>represents</w:t>
      </w:r>
      <w:r>
        <w:rPr>
          <w:spacing w:val="-1"/>
        </w:rPr>
        <w:t> </w:t>
      </w:r>
      <w:r>
        <w:rPr>
          <w:spacing w:val="-8"/>
        </w:rPr>
        <w:t>one</w:t>
      </w:r>
      <w:r>
        <w:rPr>
          <w:spacing w:val="-1"/>
        </w:rPr>
        <w:t> </w:t>
      </w:r>
      <w:r>
        <w:rPr>
          <w:spacing w:val="-8"/>
        </w:rPr>
        <w:t>wing</w:t>
      </w:r>
      <w:r>
        <w:rPr>
          <w:spacing w:val="-1"/>
        </w:rPr>
        <w:t> </w:t>
      </w:r>
      <w:r>
        <w:rPr>
          <w:spacing w:val="-8"/>
        </w:rPr>
        <w:t>of </w:t>
      </w:r>
      <w:r>
        <w:rPr>
          <w:spacing w:val="-6"/>
        </w:rPr>
        <w:t>the</w:t>
      </w:r>
      <w:r>
        <w:rPr>
          <w:spacing w:val="-7"/>
        </w:rPr>
        <w:t> </w:t>
      </w:r>
      <w:r>
        <w:rPr>
          <w:spacing w:val="-6"/>
        </w:rPr>
        <w:t>contemporary</w:t>
      </w:r>
      <w:r>
        <w:rPr>
          <w:spacing w:val="-7"/>
        </w:rPr>
        <w:t> </w:t>
      </w:r>
      <w:r>
        <w:rPr>
          <w:spacing w:val="-6"/>
        </w:rPr>
        <w:t>animal rights</w:t>
      </w:r>
      <w:r>
        <w:rPr>
          <w:spacing w:val="-7"/>
        </w:rPr>
        <w:t> </w:t>
      </w:r>
      <w:r>
        <w:rPr>
          <w:spacing w:val="-6"/>
        </w:rPr>
        <w:t>movement.</w:t>
      </w:r>
      <w:r>
        <w:rPr>
          <w:spacing w:val="19"/>
        </w:rPr>
        <w:t> </w:t>
      </w:r>
      <w:r>
        <w:rPr>
          <w:spacing w:val="-6"/>
        </w:rPr>
        <w:t>Singer’s</w:t>
      </w:r>
      <w:r>
        <w:rPr>
          <w:spacing w:val="-7"/>
        </w:rPr>
        <w:t> </w:t>
      </w:r>
      <w:r>
        <w:rPr>
          <w:spacing w:val="-6"/>
        </w:rPr>
        <w:t>argument can</w:t>
      </w:r>
      <w:r>
        <w:rPr>
          <w:spacing w:val="-7"/>
        </w:rPr>
        <w:t> </w:t>
      </w:r>
      <w:r>
        <w:rPr>
          <w:spacing w:val="-6"/>
        </w:rPr>
        <w:t>be</w:t>
      </w:r>
      <w:r>
        <w:rPr>
          <w:spacing w:val="-7"/>
        </w:rPr>
        <w:t> </w:t>
      </w:r>
      <w:r>
        <w:rPr>
          <w:spacing w:val="-6"/>
        </w:rPr>
        <w:t>summed up</w:t>
      </w:r>
      <w:r>
        <w:rPr>
          <w:spacing w:val="-7"/>
        </w:rPr>
        <w:t> </w:t>
      </w:r>
      <w:r>
        <w:rPr>
          <w:spacing w:val="-6"/>
        </w:rPr>
        <w:t>as follows.</w:t>
      </w:r>
    </w:p>
    <w:p>
      <w:pPr>
        <w:pStyle w:val="BodyText"/>
        <w:rPr>
          <w:sz w:val="21"/>
        </w:rPr>
      </w:pPr>
      <w:r>
        <w:rPr/>
        <mc:AlternateContent>
          <mc:Choice Requires="wps">
            <w:drawing>
              <wp:anchor distT="0" distB="0" distL="0" distR="0" allowOverlap="1" layoutInCell="1" locked="0" behindDoc="1" simplePos="0" relativeHeight="487691776">
                <wp:simplePos x="0" y="0"/>
                <wp:positionH relativeFrom="page">
                  <wp:posOffset>1500936</wp:posOffset>
                </wp:positionH>
                <wp:positionV relativeFrom="paragraph">
                  <wp:posOffset>195274</wp:posOffset>
                </wp:positionV>
                <wp:extent cx="4770755" cy="1695450"/>
                <wp:effectExtent l="0" t="0" r="0" b="0"/>
                <wp:wrapTopAndBottom/>
                <wp:docPr id="535" name="Group 535"/>
                <wp:cNvGraphicFramePr>
                  <a:graphicFrameLocks/>
                </wp:cNvGraphicFramePr>
                <a:graphic>
                  <a:graphicData uri="http://schemas.microsoft.com/office/word/2010/wordprocessingGroup">
                    <wpg:wgp>
                      <wpg:cNvPr id="535" name="Group 535"/>
                      <wpg:cNvGrpSpPr/>
                      <wpg:grpSpPr>
                        <a:xfrm>
                          <a:off x="0" y="0"/>
                          <a:ext cx="4770755" cy="1695450"/>
                          <a:chExt cx="4770755" cy="1695450"/>
                        </a:xfrm>
                      </wpg:grpSpPr>
                      <wps:wsp>
                        <wps:cNvPr id="536" name="Graphic 536"/>
                        <wps:cNvSpPr/>
                        <wps:spPr>
                          <a:xfrm>
                            <a:off x="0" y="0"/>
                            <a:ext cx="4770755" cy="1695450"/>
                          </a:xfrm>
                          <a:custGeom>
                            <a:avLst/>
                            <a:gdLst/>
                            <a:ahLst/>
                            <a:cxnLst/>
                            <a:rect l="l" t="t" r="r" b="b"/>
                            <a:pathLst>
                              <a:path w="4770755" h="1695450">
                                <a:moveTo>
                                  <a:pt x="4701975" y="0"/>
                                </a:moveTo>
                                <a:lnTo>
                                  <a:pt x="68610" y="0"/>
                                </a:lnTo>
                                <a:lnTo>
                                  <a:pt x="41904" y="5391"/>
                                </a:lnTo>
                                <a:lnTo>
                                  <a:pt x="20095" y="20095"/>
                                </a:lnTo>
                                <a:lnTo>
                                  <a:pt x="5391" y="41904"/>
                                </a:lnTo>
                                <a:lnTo>
                                  <a:pt x="0" y="68610"/>
                                </a:lnTo>
                                <a:lnTo>
                                  <a:pt x="0" y="1626761"/>
                                </a:lnTo>
                                <a:lnTo>
                                  <a:pt x="5391" y="1653468"/>
                                </a:lnTo>
                                <a:lnTo>
                                  <a:pt x="20095" y="1675277"/>
                                </a:lnTo>
                                <a:lnTo>
                                  <a:pt x="41904" y="1689980"/>
                                </a:lnTo>
                                <a:lnTo>
                                  <a:pt x="68610" y="1695372"/>
                                </a:lnTo>
                                <a:lnTo>
                                  <a:pt x="4701975" y="1695372"/>
                                </a:lnTo>
                                <a:lnTo>
                                  <a:pt x="4728681" y="1689980"/>
                                </a:lnTo>
                                <a:lnTo>
                                  <a:pt x="4750490" y="1675277"/>
                                </a:lnTo>
                                <a:lnTo>
                                  <a:pt x="4765194" y="1653468"/>
                                </a:lnTo>
                                <a:lnTo>
                                  <a:pt x="4770586" y="1626761"/>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537" name="Graphic 537"/>
                        <wps:cNvSpPr/>
                        <wps:spPr>
                          <a:xfrm>
                            <a:off x="17999" y="18000"/>
                            <a:ext cx="4735195" cy="1659889"/>
                          </a:xfrm>
                          <a:custGeom>
                            <a:avLst/>
                            <a:gdLst/>
                            <a:ahLst/>
                            <a:cxnLst/>
                            <a:rect l="l" t="t" r="r" b="b"/>
                            <a:pathLst>
                              <a:path w="4735195" h="1659889">
                                <a:moveTo>
                                  <a:pt x="4683975" y="0"/>
                                </a:moveTo>
                                <a:lnTo>
                                  <a:pt x="50610" y="0"/>
                                </a:lnTo>
                                <a:lnTo>
                                  <a:pt x="30910" y="3977"/>
                                </a:lnTo>
                                <a:lnTo>
                                  <a:pt x="14823" y="14823"/>
                                </a:lnTo>
                                <a:lnTo>
                                  <a:pt x="3977" y="30910"/>
                                </a:lnTo>
                                <a:lnTo>
                                  <a:pt x="0" y="50610"/>
                                </a:lnTo>
                                <a:lnTo>
                                  <a:pt x="0" y="1608761"/>
                                </a:lnTo>
                                <a:lnTo>
                                  <a:pt x="3977" y="1628462"/>
                                </a:lnTo>
                                <a:lnTo>
                                  <a:pt x="14823" y="1644549"/>
                                </a:lnTo>
                                <a:lnTo>
                                  <a:pt x="30910" y="1655395"/>
                                </a:lnTo>
                                <a:lnTo>
                                  <a:pt x="50610" y="1659372"/>
                                </a:lnTo>
                                <a:lnTo>
                                  <a:pt x="4683975" y="1659372"/>
                                </a:lnTo>
                                <a:lnTo>
                                  <a:pt x="4703675" y="1655395"/>
                                </a:lnTo>
                                <a:lnTo>
                                  <a:pt x="4719762" y="1644549"/>
                                </a:lnTo>
                                <a:lnTo>
                                  <a:pt x="4730609" y="1628462"/>
                                </a:lnTo>
                                <a:lnTo>
                                  <a:pt x="4734586" y="1608761"/>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538" name="Textbox 538"/>
                        <wps:cNvSpPr txBox="1"/>
                        <wps:spPr>
                          <a:xfrm>
                            <a:off x="0" y="0"/>
                            <a:ext cx="4770755" cy="1695450"/>
                          </a:xfrm>
                          <a:prstGeom prst="rect">
                            <a:avLst/>
                          </a:prstGeom>
                        </wps:spPr>
                        <wps:txbx>
                          <w:txbxContent>
                            <w:p>
                              <w:pPr>
                                <w:spacing w:line="213" w:lineRule="auto" w:before="182"/>
                                <w:ind w:left="354" w:right="351" w:firstLine="0"/>
                                <w:jc w:val="both"/>
                                <w:rPr>
                                  <w:sz w:val="24"/>
                                </w:rPr>
                              </w:pPr>
                              <w:r>
                                <w:rPr>
                                  <w:sz w:val="24"/>
                                </w:rPr>
                                <w:t>Pleasure and pain are morally significant – ethical action is that which maximizes pleasure and minimizes pain for all who are </w:t>
                              </w:r>
                              <w:r>
                                <w:rPr>
                                  <w:spacing w:val="-2"/>
                                  <w:sz w:val="24"/>
                                </w:rPr>
                                <w:t>affected.</w:t>
                              </w:r>
                            </w:p>
                            <w:p>
                              <w:pPr>
                                <w:spacing w:line="298" w:lineRule="exact" w:before="0"/>
                                <w:ind w:left="354" w:right="0" w:firstLine="0"/>
                                <w:jc w:val="both"/>
                                <w:rPr>
                                  <w:sz w:val="24"/>
                                </w:rPr>
                              </w:pPr>
                              <w:r>
                                <w:rPr>
                                  <w:spacing w:val="-6"/>
                                  <w:sz w:val="24"/>
                                </w:rPr>
                                <w:t>Some</w:t>
                              </w:r>
                              <w:r>
                                <w:rPr>
                                  <w:spacing w:val="2"/>
                                  <w:sz w:val="24"/>
                                </w:rPr>
                                <w:t> </w:t>
                              </w:r>
                              <w:r>
                                <w:rPr>
                                  <w:spacing w:val="-6"/>
                                  <w:sz w:val="24"/>
                                </w:rPr>
                                <w:t>animals</w:t>
                              </w:r>
                              <w:r>
                                <w:rPr>
                                  <w:spacing w:val="2"/>
                                  <w:sz w:val="24"/>
                                </w:rPr>
                                <w:t> </w:t>
                              </w:r>
                              <w:r>
                                <w:rPr>
                                  <w:spacing w:val="-6"/>
                                  <w:sz w:val="24"/>
                                </w:rPr>
                                <w:t>can</w:t>
                              </w:r>
                              <w:r>
                                <w:rPr>
                                  <w:spacing w:val="2"/>
                                  <w:sz w:val="24"/>
                                </w:rPr>
                                <w:t> </w:t>
                              </w:r>
                              <w:r>
                                <w:rPr>
                                  <w:spacing w:val="-6"/>
                                  <w:sz w:val="24"/>
                                </w:rPr>
                                <w:t>experience</w:t>
                              </w:r>
                              <w:r>
                                <w:rPr>
                                  <w:spacing w:val="2"/>
                                  <w:sz w:val="24"/>
                                </w:rPr>
                                <w:t> </w:t>
                              </w:r>
                              <w:r>
                                <w:rPr>
                                  <w:spacing w:val="-6"/>
                                  <w:sz w:val="24"/>
                                </w:rPr>
                                <w:t>pleasure</w:t>
                              </w:r>
                              <w:r>
                                <w:rPr>
                                  <w:spacing w:val="2"/>
                                  <w:sz w:val="24"/>
                                </w:rPr>
                                <w:t> </w:t>
                              </w:r>
                              <w:r>
                                <w:rPr>
                                  <w:spacing w:val="-6"/>
                                  <w:sz w:val="24"/>
                                </w:rPr>
                                <w:t>and</w:t>
                              </w:r>
                              <w:r>
                                <w:rPr>
                                  <w:spacing w:val="2"/>
                                  <w:sz w:val="24"/>
                                </w:rPr>
                                <w:t> </w:t>
                              </w:r>
                              <w:r>
                                <w:rPr>
                                  <w:spacing w:val="-6"/>
                                  <w:sz w:val="24"/>
                                </w:rPr>
                                <w:t>pain.</w:t>
                              </w:r>
                            </w:p>
                            <w:p>
                              <w:pPr>
                                <w:spacing w:line="213" w:lineRule="auto" w:before="281"/>
                                <w:ind w:left="354" w:right="351" w:firstLine="0"/>
                                <w:jc w:val="both"/>
                                <w:rPr>
                                  <w:sz w:val="24"/>
                                </w:rPr>
                              </w:pPr>
                              <w:r>
                                <w:rPr>
                                  <w:spacing w:val="-2"/>
                                  <w:sz w:val="24"/>
                                </w:rPr>
                                <w:t>So,</w:t>
                              </w:r>
                              <w:r>
                                <w:rPr>
                                  <w:spacing w:val="-15"/>
                                  <w:sz w:val="24"/>
                                </w:rPr>
                                <w:t> </w:t>
                              </w:r>
                              <w:r>
                                <w:rPr>
                                  <w:spacing w:val="-2"/>
                                  <w:sz w:val="24"/>
                                </w:rPr>
                                <w:t>we</w:t>
                              </w:r>
                              <w:r>
                                <w:rPr>
                                  <w:spacing w:val="-13"/>
                                  <w:sz w:val="24"/>
                                </w:rPr>
                                <w:t> </w:t>
                              </w:r>
                              <w:r>
                                <w:rPr>
                                  <w:spacing w:val="-2"/>
                                  <w:sz w:val="24"/>
                                </w:rPr>
                                <w:t>should</w:t>
                              </w:r>
                              <w:r>
                                <w:rPr>
                                  <w:spacing w:val="-13"/>
                                  <w:sz w:val="24"/>
                                </w:rPr>
                                <w:t> </w:t>
                              </w:r>
                              <w:r>
                                <w:rPr>
                                  <w:spacing w:val="-2"/>
                                  <w:sz w:val="24"/>
                                </w:rPr>
                                <w:t>act</w:t>
                              </w:r>
                              <w:r>
                                <w:rPr>
                                  <w:spacing w:val="-13"/>
                                  <w:sz w:val="24"/>
                                </w:rPr>
                                <w:t> </w:t>
                              </w:r>
                              <w:r>
                                <w:rPr>
                                  <w:spacing w:val="-2"/>
                                  <w:sz w:val="24"/>
                                </w:rPr>
                                <w:t>in</w:t>
                              </w:r>
                              <w:r>
                                <w:rPr>
                                  <w:spacing w:val="-13"/>
                                  <w:sz w:val="24"/>
                                </w:rPr>
                                <w:t> </w:t>
                              </w:r>
                              <w:r>
                                <w:rPr>
                                  <w:spacing w:val="-2"/>
                                  <w:sz w:val="24"/>
                                </w:rPr>
                                <w:t>such</w:t>
                              </w:r>
                              <w:r>
                                <w:rPr>
                                  <w:spacing w:val="-13"/>
                                  <w:sz w:val="24"/>
                                </w:rPr>
                                <w:t> </w:t>
                              </w:r>
                              <w:r>
                                <w:rPr>
                                  <w:spacing w:val="-2"/>
                                  <w:sz w:val="24"/>
                                </w:rPr>
                                <w:t>a</w:t>
                              </w:r>
                              <w:r>
                                <w:rPr>
                                  <w:spacing w:val="-13"/>
                                  <w:sz w:val="24"/>
                                </w:rPr>
                                <w:t> </w:t>
                              </w:r>
                              <w:r>
                                <w:rPr>
                                  <w:spacing w:val="-2"/>
                                  <w:sz w:val="24"/>
                                </w:rPr>
                                <w:t>way</w:t>
                              </w:r>
                              <w:r>
                                <w:rPr>
                                  <w:spacing w:val="-13"/>
                                  <w:sz w:val="24"/>
                                </w:rPr>
                                <w:t> </w:t>
                              </w:r>
                              <w:r>
                                <w:rPr>
                                  <w:spacing w:val="-2"/>
                                  <w:sz w:val="24"/>
                                </w:rPr>
                                <w:t>that</w:t>
                              </w:r>
                              <w:r>
                                <w:rPr>
                                  <w:spacing w:val="-13"/>
                                  <w:sz w:val="24"/>
                                </w:rPr>
                                <w:t> </w:t>
                              </w:r>
                              <w:r>
                                <w:rPr>
                                  <w:spacing w:val="-2"/>
                                  <w:sz w:val="24"/>
                                </w:rPr>
                                <w:t>maximizes</w:t>
                              </w:r>
                              <w:r>
                                <w:rPr>
                                  <w:spacing w:val="-13"/>
                                  <w:sz w:val="24"/>
                                </w:rPr>
                                <w:t> </w:t>
                              </w:r>
                              <w:r>
                                <w:rPr>
                                  <w:spacing w:val="-2"/>
                                  <w:sz w:val="24"/>
                                </w:rPr>
                                <w:t>pleasure</w:t>
                              </w:r>
                              <w:r>
                                <w:rPr>
                                  <w:spacing w:val="-13"/>
                                  <w:sz w:val="24"/>
                                </w:rPr>
                                <w:t> </w:t>
                              </w:r>
                              <w:r>
                                <w:rPr>
                                  <w:spacing w:val="-2"/>
                                  <w:sz w:val="24"/>
                                </w:rPr>
                                <w:t>and</w:t>
                              </w:r>
                              <w:r>
                                <w:rPr>
                                  <w:spacing w:val="-13"/>
                                  <w:sz w:val="24"/>
                                </w:rPr>
                                <w:t> </w:t>
                              </w:r>
                              <w:r>
                                <w:rPr>
                                  <w:spacing w:val="-2"/>
                                  <w:sz w:val="24"/>
                                </w:rPr>
                                <w:t>min- </w:t>
                              </w:r>
                              <w:r>
                                <w:rPr>
                                  <w:spacing w:val="-4"/>
                                  <w:sz w:val="24"/>
                                </w:rPr>
                                <w:t>imizes</w:t>
                              </w:r>
                              <w:r>
                                <w:rPr>
                                  <w:spacing w:val="-11"/>
                                  <w:sz w:val="24"/>
                                </w:rPr>
                                <w:t> </w:t>
                              </w:r>
                              <w:r>
                                <w:rPr>
                                  <w:spacing w:val="-4"/>
                                  <w:sz w:val="24"/>
                                </w:rPr>
                                <w:t>pain</w:t>
                              </w:r>
                              <w:r>
                                <w:rPr>
                                  <w:spacing w:val="-11"/>
                                  <w:sz w:val="24"/>
                                </w:rPr>
                                <w:t> </w:t>
                              </w:r>
                              <w:r>
                                <w:rPr>
                                  <w:spacing w:val="-4"/>
                                  <w:sz w:val="24"/>
                                </w:rPr>
                                <w:t>for</w:t>
                              </w:r>
                              <w:r>
                                <w:rPr>
                                  <w:spacing w:val="-11"/>
                                  <w:sz w:val="24"/>
                                </w:rPr>
                                <w:t> </w:t>
                              </w:r>
                              <w:r>
                                <w:rPr>
                                  <w:spacing w:val="-4"/>
                                  <w:sz w:val="24"/>
                                </w:rPr>
                                <w:t>humans</w:t>
                              </w:r>
                              <w:r>
                                <w:rPr>
                                  <w:spacing w:val="-11"/>
                                  <w:sz w:val="24"/>
                                </w:rPr>
                                <w:t> </w:t>
                              </w:r>
                              <w:r>
                                <w:rPr>
                                  <w:spacing w:val="-4"/>
                                  <w:sz w:val="24"/>
                                </w:rPr>
                                <w:t>as</w:t>
                              </w:r>
                              <w:r>
                                <w:rPr>
                                  <w:spacing w:val="-11"/>
                                  <w:sz w:val="24"/>
                                </w:rPr>
                                <w:t> </w:t>
                              </w:r>
                              <w:r>
                                <w:rPr>
                                  <w:spacing w:val="-4"/>
                                  <w:sz w:val="24"/>
                                </w:rPr>
                                <w:t>well</w:t>
                              </w:r>
                              <w:r>
                                <w:rPr>
                                  <w:spacing w:val="-11"/>
                                  <w:sz w:val="24"/>
                                </w:rPr>
                                <w:t> </w:t>
                              </w:r>
                              <w:r>
                                <w:rPr>
                                  <w:spacing w:val="-4"/>
                                  <w:sz w:val="24"/>
                                </w:rPr>
                                <w:t>as</w:t>
                              </w:r>
                              <w:r>
                                <w:rPr>
                                  <w:spacing w:val="-11"/>
                                  <w:sz w:val="24"/>
                                </w:rPr>
                                <w:t> </w:t>
                              </w:r>
                              <w:r>
                                <w:rPr>
                                  <w:spacing w:val="-4"/>
                                  <w:sz w:val="24"/>
                                </w:rPr>
                                <w:t>for</w:t>
                              </w:r>
                              <w:r>
                                <w:rPr>
                                  <w:spacing w:val="-11"/>
                                  <w:sz w:val="24"/>
                                </w:rPr>
                                <w:t> </w:t>
                              </w:r>
                              <w:r>
                                <w:rPr>
                                  <w:spacing w:val="-4"/>
                                  <w:sz w:val="24"/>
                                </w:rPr>
                                <w:t>those</w:t>
                              </w:r>
                              <w:r>
                                <w:rPr>
                                  <w:spacing w:val="-11"/>
                                  <w:sz w:val="24"/>
                                </w:rPr>
                                <w:t> </w:t>
                              </w:r>
                              <w:r>
                                <w:rPr>
                                  <w:spacing w:val="-4"/>
                                  <w:sz w:val="24"/>
                                </w:rPr>
                                <w:t>animals</w:t>
                              </w:r>
                              <w:r>
                                <w:rPr>
                                  <w:spacing w:val="-11"/>
                                  <w:sz w:val="24"/>
                                </w:rPr>
                                <w:t> </w:t>
                              </w:r>
                              <w:r>
                                <w:rPr>
                                  <w:spacing w:val="-4"/>
                                  <w:sz w:val="24"/>
                                </w:rPr>
                                <w:t>affected</w:t>
                              </w:r>
                              <w:r>
                                <w:rPr>
                                  <w:spacing w:val="-11"/>
                                  <w:sz w:val="24"/>
                                </w:rPr>
                                <w:t> </w:t>
                              </w:r>
                              <w:r>
                                <w:rPr>
                                  <w:spacing w:val="-4"/>
                                  <w:sz w:val="24"/>
                                </w:rPr>
                                <w:t>by</w:t>
                              </w:r>
                              <w:r>
                                <w:rPr>
                                  <w:spacing w:val="-11"/>
                                  <w:sz w:val="24"/>
                                </w:rPr>
                                <w:t> </w:t>
                              </w:r>
                              <w:r>
                                <w:rPr>
                                  <w:spacing w:val="-4"/>
                                  <w:sz w:val="24"/>
                                </w:rPr>
                                <w:t>our </w:t>
                              </w:r>
                              <w:r>
                                <w:rPr>
                                  <w:spacing w:val="-2"/>
                                  <w:sz w:val="24"/>
                                </w:rPr>
                                <w:t>actions.</w:t>
                              </w:r>
                            </w:p>
                          </w:txbxContent>
                        </wps:txbx>
                        <wps:bodyPr wrap="square" lIns="0" tIns="0" rIns="0" bIns="0" rtlCol="0">
                          <a:noAutofit/>
                        </wps:bodyPr>
                      </wps:wsp>
                    </wpg:wgp>
                  </a:graphicData>
                </a:graphic>
              </wp:anchor>
            </w:drawing>
          </mc:Choice>
          <mc:Fallback>
            <w:pict>
              <v:group style="position:absolute;margin-left:118.183998pt;margin-top:15.375908pt;width:375.65pt;height:133.5pt;mso-position-horizontal-relative:page;mso-position-vertical-relative:paragraph;z-index:-15624704;mso-wrap-distance-left:0;mso-wrap-distance-right:0" id="docshapegroup490" coordorigin="2364,308" coordsize="7513,2670">
                <v:shape style="position:absolute;left:2363;top:307;width:7513;height:2670" id="docshape491" coordorigin="2364,308" coordsize="7513,2670" path="m9768,308l2472,308,2430,316,2395,339,2372,374,2364,416,2364,2869,2372,2911,2395,2946,2430,2969,2472,2977,9768,2977,9810,2969,9845,2946,9868,2911,9876,2869,9876,416,9868,374,9845,339,9810,316,9768,308xe" filled="true" fillcolor="#b2b2b2" stroked="false">
                  <v:path arrowok="t"/>
                  <v:fill type="solid"/>
                </v:shape>
                <v:shape style="position:absolute;left:2392;top:335;width:7457;height:2614" id="docshape492" coordorigin="2392,336" coordsize="7457,2614" path="m9768,336l2472,336,2441,342,2415,359,2398,385,2392,416,2392,2869,2398,2900,2415,2926,2441,2943,2472,2949,9768,2949,9799,2943,9825,2926,9842,2900,9848,2869,9848,416,9842,385,9825,359,9799,342,9768,336xe" filled="true" fillcolor="#f2f2f2" stroked="false">
                  <v:path arrowok="t"/>
                  <v:fill type="solid"/>
                </v:shape>
                <v:shape style="position:absolute;left:2363;top:307;width:7513;height:2670" type="#_x0000_t202" id="docshape493" filled="false" stroked="false">
                  <v:textbox inset="0,0,0,0">
                    <w:txbxContent>
                      <w:p>
                        <w:pPr>
                          <w:spacing w:line="213" w:lineRule="auto" w:before="182"/>
                          <w:ind w:left="354" w:right="351" w:firstLine="0"/>
                          <w:jc w:val="both"/>
                          <w:rPr>
                            <w:sz w:val="24"/>
                          </w:rPr>
                        </w:pPr>
                        <w:r>
                          <w:rPr>
                            <w:sz w:val="24"/>
                          </w:rPr>
                          <w:t>Pleasure and pain are morally significant – ethical action is that which maximizes pleasure and minimizes pain for all who are </w:t>
                        </w:r>
                        <w:r>
                          <w:rPr>
                            <w:spacing w:val="-2"/>
                            <w:sz w:val="24"/>
                          </w:rPr>
                          <w:t>affected.</w:t>
                        </w:r>
                      </w:p>
                      <w:p>
                        <w:pPr>
                          <w:spacing w:line="298" w:lineRule="exact" w:before="0"/>
                          <w:ind w:left="354" w:right="0" w:firstLine="0"/>
                          <w:jc w:val="both"/>
                          <w:rPr>
                            <w:sz w:val="24"/>
                          </w:rPr>
                        </w:pPr>
                        <w:r>
                          <w:rPr>
                            <w:spacing w:val="-6"/>
                            <w:sz w:val="24"/>
                          </w:rPr>
                          <w:t>Some</w:t>
                        </w:r>
                        <w:r>
                          <w:rPr>
                            <w:spacing w:val="2"/>
                            <w:sz w:val="24"/>
                          </w:rPr>
                          <w:t> </w:t>
                        </w:r>
                        <w:r>
                          <w:rPr>
                            <w:spacing w:val="-6"/>
                            <w:sz w:val="24"/>
                          </w:rPr>
                          <w:t>animals</w:t>
                        </w:r>
                        <w:r>
                          <w:rPr>
                            <w:spacing w:val="2"/>
                            <w:sz w:val="24"/>
                          </w:rPr>
                          <w:t> </w:t>
                        </w:r>
                        <w:r>
                          <w:rPr>
                            <w:spacing w:val="-6"/>
                            <w:sz w:val="24"/>
                          </w:rPr>
                          <w:t>can</w:t>
                        </w:r>
                        <w:r>
                          <w:rPr>
                            <w:spacing w:val="2"/>
                            <w:sz w:val="24"/>
                          </w:rPr>
                          <w:t> </w:t>
                        </w:r>
                        <w:r>
                          <w:rPr>
                            <w:spacing w:val="-6"/>
                            <w:sz w:val="24"/>
                          </w:rPr>
                          <w:t>experience</w:t>
                        </w:r>
                        <w:r>
                          <w:rPr>
                            <w:spacing w:val="2"/>
                            <w:sz w:val="24"/>
                          </w:rPr>
                          <w:t> </w:t>
                        </w:r>
                        <w:r>
                          <w:rPr>
                            <w:spacing w:val="-6"/>
                            <w:sz w:val="24"/>
                          </w:rPr>
                          <w:t>pleasure</w:t>
                        </w:r>
                        <w:r>
                          <w:rPr>
                            <w:spacing w:val="2"/>
                            <w:sz w:val="24"/>
                          </w:rPr>
                          <w:t> </w:t>
                        </w:r>
                        <w:r>
                          <w:rPr>
                            <w:spacing w:val="-6"/>
                            <w:sz w:val="24"/>
                          </w:rPr>
                          <w:t>and</w:t>
                        </w:r>
                        <w:r>
                          <w:rPr>
                            <w:spacing w:val="2"/>
                            <w:sz w:val="24"/>
                          </w:rPr>
                          <w:t> </w:t>
                        </w:r>
                        <w:r>
                          <w:rPr>
                            <w:spacing w:val="-6"/>
                            <w:sz w:val="24"/>
                          </w:rPr>
                          <w:t>pain.</w:t>
                        </w:r>
                      </w:p>
                      <w:p>
                        <w:pPr>
                          <w:spacing w:line="213" w:lineRule="auto" w:before="281"/>
                          <w:ind w:left="354" w:right="351" w:firstLine="0"/>
                          <w:jc w:val="both"/>
                          <w:rPr>
                            <w:sz w:val="24"/>
                          </w:rPr>
                        </w:pPr>
                        <w:r>
                          <w:rPr>
                            <w:spacing w:val="-2"/>
                            <w:sz w:val="24"/>
                          </w:rPr>
                          <w:t>So,</w:t>
                        </w:r>
                        <w:r>
                          <w:rPr>
                            <w:spacing w:val="-15"/>
                            <w:sz w:val="24"/>
                          </w:rPr>
                          <w:t> </w:t>
                        </w:r>
                        <w:r>
                          <w:rPr>
                            <w:spacing w:val="-2"/>
                            <w:sz w:val="24"/>
                          </w:rPr>
                          <w:t>we</w:t>
                        </w:r>
                        <w:r>
                          <w:rPr>
                            <w:spacing w:val="-13"/>
                            <w:sz w:val="24"/>
                          </w:rPr>
                          <w:t> </w:t>
                        </w:r>
                        <w:r>
                          <w:rPr>
                            <w:spacing w:val="-2"/>
                            <w:sz w:val="24"/>
                          </w:rPr>
                          <w:t>should</w:t>
                        </w:r>
                        <w:r>
                          <w:rPr>
                            <w:spacing w:val="-13"/>
                            <w:sz w:val="24"/>
                          </w:rPr>
                          <w:t> </w:t>
                        </w:r>
                        <w:r>
                          <w:rPr>
                            <w:spacing w:val="-2"/>
                            <w:sz w:val="24"/>
                          </w:rPr>
                          <w:t>act</w:t>
                        </w:r>
                        <w:r>
                          <w:rPr>
                            <w:spacing w:val="-13"/>
                            <w:sz w:val="24"/>
                          </w:rPr>
                          <w:t> </w:t>
                        </w:r>
                        <w:r>
                          <w:rPr>
                            <w:spacing w:val="-2"/>
                            <w:sz w:val="24"/>
                          </w:rPr>
                          <w:t>in</w:t>
                        </w:r>
                        <w:r>
                          <w:rPr>
                            <w:spacing w:val="-13"/>
                            <w:sz w:val="24"/>
                          </w:rPr>
                          <w:t> </w:t>
                        </w:r>
                        <w:r>
                          <w:rPr>
                            <w:spacing w:val="-2"/>
                            <w:sz w:val="24"/>
                          </w:rPr>
                          <w:t>such</w:t>
                        </w:r>
                        <w:r>
                          <w:rPr>
                            <w:spacing w:val="-13"/>
                            <w:sz w:val="24"/>
                          </w:rPr>
                          <w:t> </w:t>
                        </w:r>
                        <w:r>
                          <w:rPr>
                            <w:spacing w:val="-2"/>
                            <w:sz w:val="24"/>
                          </w:rPr>
                          <w:t>a</w:t>
                        </w:r>
                        <w:r>
                          <w:rPr>
                            <w:spacing w:val="-13"/>
                            <w:sz w:val="24"/>
                          </w:rPr>
                          <w:t> </w:t>
                        </w:r>
                        <w:r>
                          <w:rPr>
                            <w:spacing w:val="-2"/>
                            <w:sz w:val="24"/>
                          </w:rPr>
                          <w:t>way</w:t>
                        </w:r>
                        <w:r>
                          <w:rPr>
                            <w:spacing w:val="-13"/>
                            <w:sz w:val="24"/>
                          </w:rPr>
                          <w:t> </w:t>
                        </w:r>
                        <w:r>
                          <w:rPr>
                            <w:spacing w:val="-2"/>
                            <w:sz w:val="24"/>
                          </w:rPr>
                          <w:t>that</w:t>
                        </w:r>
                        <w:r>
                          <w:rPr>
                            <w:spacing w:val="-13"/>
                            <w:sz w:val="24"/>
                          </w:rPr>
                          <w:t> </w:t>
                        </w:r>
                        <w:r>
                          <w:rPr>
                            <w:spacing w:val="-2"/>
                            <w:sz w:val="24"/>
                          </w:rPr>
                          <w:t>maximizes</w:t>
                        </w:r>
                        <w:r>
                          <w:rPr>
                            <w:spacing w:val="-13"/>
                            <w:sz w:val="24"/>
                          </w:rPr>
                          <w:t> </w:t>
                        </w:r>
                        <w:r>
                          <w:rPr>
                            <w:spacing w:val="-2"/>
                            <w:sz w:val="24"/>
                          </w:rPr>
                          <w:t>pleasure</w:t>
                        </w:r>
                        <w:r>
                          <w:rPr>
                            <w:spacing w:val="-13"/>
                            <w:sz w:val="24"/>
                          </w:rPr>
                          <w:t> </w:t>
                        </w:r>
                        <w:r>
                          <w:rPr>
                            <w:spacing w:val="-2"/>
                            <w:sz w:val="24"/>
                          </w:rPr>
                          <w:t>and</w:t>
                        </w:r>
                        <w:r>
                          <w:rPr>
                            <w:spacing w:val="-13"/>
                            <w:sz w:val="24"/>
                          </w:rPr>
                          <w:t> </w:t>
                        </w:r>
                        <w:r>
                          <w:rPr>
                            <w:spacing w:val="-2"/>
                            <w:sz w:val="24"/>
                          </w:rPr>
                          <w:t>min- </w:t>
                        </w:r>
                        <w:r>
                          <w:rPr>
                            <w:spacing w:val="-4"/>
                            <w:sz w:val="24"/>
                          </w:rPr>
                          <w:t>imizes</w:t>
                        </w:r>
                        <w:r>
                          <w:rPr>
                            <w:spacing w:val="-11"/>
                            <w:sz w:val="24"/>
                          </w:rPr>
                          <w:t> </w:t>
                        </w:r>
                        <w:r>
                          <w:rPr>
                            <w:spacing w:val="-4"/>
                            <w:sz w:val="24"/>
                          </w:rPr>
                          <w:t>pain</w:t>
                        </w:r>
                        <w:r>
                          <w:rPr>
                            <w:spacing w:val="-11"/>
                            <w:sz w:val="24"/>
                          </w:rPr>
                          <w:t> </w:t>
                        </w:r>
                        <w:r>
                          <w:rPr>
                            <w:spacing w:val="-4"/>
                            <w:sz w:val="24"/>
                          </w:rPr>
                          <w:t>for</w:t>
                        </w:r>
                        <w:r>
                          <w:rPr>
                            <w:spacing w:val="-11"/>
                            <w:sz w:val="24"/>
                          </w:rPr>
                          <w:t> </w:t>
                        </w:r>
                        <w:r>
                          <w:rPr>
                            <w:spacing w:val="-4"/>
                            <w:sz w:val="24"/>
                          </w:rPr>
                          <w:t>humans</w:t>
                        </w:r>
                        <w:r>
                          <w:rPr>
                            <w:spacing w:val="-11"/>
                            <w:sz w:val="24"/>
                          </w:rPr>
                          <w:t> </w:t>
                        </w:r>
                        <w:r>
                          <w:rPr>
                            <w:spacing w:val="-4"/>
                            <w:sz w:val="24"/>
                          </w:rPr>
                          <w:t>as</w:t>
                        </w:r>
                        <w:r>
                          <w:rPr>
                            <w:spacing w:val="-11"/>
                            <w:sz w:val="24"/>
                          </w:rPr>
                          <w:t> </w:t>
                        </w:r>
                        <w:r>
                          <w:rPr>
                            <w:spacing w:val="-4"/>
                            <w:sz w:val="24"/>
                          </w:rPr>
                          <w:t>well</w:t>
                        </w:r>
                        <w:r>
                          <w:rPr>
                            <w:spacing w:val="-11"/>
                            <w:sz w:val="24"/>
                          </w:rPr>
                          <w:t> </w:t>
                        </w:r>
                        <w:r>
                          <w:rPr>
                            <w:spacing w:val="-4"/>
                            <w:sz w:val="24"/>
                          </w:rPr>
                          <w:t>as</w:t>
                        </w:r>
                        <w:r>
                          <w:rPr>
                            <w:spacing w:val="-11"/>
                            <w:sz w:val="24"/>
                          </w:rPr>
                          <w:t> </w:t>
                        </w:r>
                        <w:r>
                          <w:rPr>
                            <w:spacing w:val="-4"/>
                            <w:sz w:val="24"/>
                          </w:rPr>
                          <w:t>for</w:t>
                        </w:r>
                        <w:r>
                          <w:rPr>
                            <w:spacing w:val="-11"/>
                            <w:sz w:val="24"/>
                          </w:rPr>
                          <w:t> </w:t>
                        </w:r>
                        <w:r>
                          <w:rPr>
                            <w:spacing w:val="-4"/>
                            <w:sz w:val="24"/>
                          </w:rPr>
                          <w:t>those</w:t>
                        </w:r>
                        <w:r>
                          <w:rPr>
                            <w:spacing w:val="-11"/>
                            <w:sz w:val="24"/>
                          </w:rPr>
                          <w:t> </w:t>
                        </w:r>
                        <w:r>
                          <w:rPr>
                            <w:spacing w:val="-4"/>
                            <w:sz w:val="24"/>
                          </w:rPr>
                          <w:t>animals</w:t>
                        </w:r>
                        <w:r>
                          <w:rPr>
                            <w:spacing w:val="-11"/>
                            <w:sz w:val="24"/>
                          </w:rPr>
                          <w:t> </w:t>
                        </w:r>
                        <w:r>
                          <w:rPr>
                            <w:spacing w:val="-4"/>
                            <w:sz w:val="24"/>
                          </w:rPr>
                          <w:t>affected</w:t>
                        </w:r>
                        <w:r>
                          <w:rPr>
                            <w:spacing w:val="-11"/>
                            <w:sz w:val="24"/>
                          </w:rPr>
                          <w:t> </w:t>
                        </w:r>
                        <w:r>
                          <w:rPr>
                            <w:spacing w:val="-4"/>
                            <w:sz w:val="24"/>
                          </w:rPr>
                          <w:t>by</w:t>
                        </w:r>
                        <w:r>
                          <w:rPr>
                            <w:spacing w:val="-11"/>
                            <w:sz w:val="24"/>
                          </w:rPr>
                          <w:t> </w:t>
                        </w:r>
                        <w:r>
                          <w:rPr>
                            <w:spacing w:val="-4"/>
                            <w:sz w:val="24"/>
                          </w:rPr>
                          <w:t>our </w:t>
                        </w:r>
                        <w:r>
                          <w:rPr>
                            <w:spacing w:val="-2"/>
                            <w:sz w:val="24"/>
                          </w:rPr>
                          <w:t>actions.</w:t>
                        </w:r>
                      </w:p>
                    </w:txbxContent>
                  </v:textbox>
                  <w10:wrap type="none"/>
                </v:shape>
                <w10:wrap type="topAndBottom"/>
              </v:group>
            </w:pict>
          </mc:Fallback>
        </mc:AlternateContent>
      </w:r>
    </w:p>
    <w:p>
      <w:pPr>
        <w:pStyle w:val="BodyText"/>
        <w:spacing w:before="5"/>
        <w:rPr>
          <w:sz w:val="10"/>
        </w:rPr>
      </w:pPr>
    </w:p>
    <w:p>
      <w:pPr>
        <w:pStyle w:val="BodyText"/>
        <w:spacing w:line="213" w:lineRule="auto" w:before="150"/>
        <w:ind w:left="497" w:right="413"/>
        <w:jc w:val="both"/>
      </w:pPr>
      <w:r>
        <w:rPr>
          <w:rFonts w:ascii="Georgia" w:hAnsi="Georgia"/>
          <w:b/>
          <w:i/>
        </w:rPr>
        <w:t>There a couple of points</w:t>
      </w:r>
      <w:r>
        <w:rPr>
          <w:rFonts w:ascii="Georgia" w:hAnsi="Georgia"/>
          <w:b/>
          <w:i/>
          <w:spacing w:val="-6"/>
        </w:rPr>
        <w:t> </w:t>
      </w:r>
      <w:r>
        <w:rPr/>
        <w:t>worth</w:t>
      </w:r>
      <w:r>
        <w:rPr>
          <w:spacing w:val="-8"/>
        </w:rPr>
        <w:t> </w:t>
      </w:r>
      <w:r>
        <w:rPr/>
        <w:t>mentioning</w:t>
      </w:r>
      <w:r>
        <w:rPr>
          <w:spacing w:val="-8"/>
        </w:rPr>
        <w:t> </w:t>
      </w:r>
      <w:r>
        <w:rPr/>
        <w:t>here.</w:t>
      </w:r>
      <w:r>
        <w:rPr>
          <w:spacing w:val="21"/>
        </w:rPr>
        <w:t> </w:t>
      </w:r>
      <w:r>
        <w:rPr/>
        <w:t>First</w:t>
      </w:r>
      <w:r>
        <w:rPr>
          <w:spacing w:val="-8"/>
        </w:rPr>
        <w:t> </w:t>
      </w:r>
      <w:r>
        <w:rPr/>
        <w:t>Singer</w:t>
      </w:r>
      <w:r>
        <w:rPr>
          <w:spacing w:val="-8"/>
        </w:rPr>
        <w:t> </w:t>
      </w:r>
      <w:r>
        <w:rPr/>
        <w:t>is</w:t>
      </w:r>
      <w:r>
        <w:rPr>
          <w:spacing w:val="-8"/>
        </w:rPr>
        <w:t> </w:t>
      </w:r>
      <w:r>
        <w:rPr/>
        <w:t>just</w:t>
      </w:r>
      <w:r>
        <w:rPr>
          <w:spacing w:val="-8"/>
        </w:rPr>
        <w:t> </w:t>
      </w:r>
      <w:r>
        <w:rPr/>
        <w:t>following</w:t>
      </w:r>
      <w:r>
        <w:rPr>
          <w:spacing w:val="-8"/>
        </w:rPr>
        <w:t> </w:t>
      </w:r>
      <w:r>
        <w:rPr/>
        <w:t>out</w:t>
      </w:r>
      <w:r>
        <w:rPr>
          <w:spacing w:val="-8"/>
        </w:rPr>
        <w:t> </w:t>
      </w:r>
      <w:r>
        <w:rPr/>
        <w:t>the logic of utilitarianism – if your pain matters just as much as mine does this can only be </w:t>
      </w:r>
      <w:r>
        <w:rPr>
          <w:spacing w:val="-2"/>
        </w:rPr>
        <w:t>because</w:t>
      </w:r>
      <w:r>
        <w:rPr>
          <w:spacing w:val="-12"/>
        </w:rPr>
        <w:t> </w:t>
      </w:r>
      <w:r>
        <w:rPr>
          <w:spacing w:val="-2"/>
        </w:rPr>
        <w:t>of</w:t>
      </w:r>
      <w:r>
        <w:rPr>
          <w:spacing w:val="-12"/>
        </w:rPr>
        <w:t> </w:t>
      </w:r>
      <w:r>
        <w:rPr>
          <w:spacing w:val="-2"/>
        </w:rPr>
        <w:t>the</w:t>
      </w:r>
      <w:r>
        <w:rPr>
          <w:spacing w:val="-12"/>
        </w:rPr>
        <w:t> </w:t>
      </w:r>
      <w:r>
        <w:rPr>
          <w:spacing w:val="-2"/>
        </w:rPr>
        <w:t>nature</w:t>
      </w:r>
      <w:r>
        <w:rPr>
          <w:spacing w:val="-12"/>
        </w:rPr>
        <w:t> </w:t>
      </w:r>
      <w:r>
        <w:rPr>
          <w:spacing w:val="-2"/>
        </w:rPr>
        <w:t>of</w:t>
      </w:r>
      <w:r>
        <w:rPr>
          <w:spacing w:val="-12"/>
        </w:rPr>
        <w:t> </w:t>
      </w:r>
      <w:r>
        <w:rPr>
          <w:spacing w:val="-2"/>
        </w:rPr>
        <w:t>pain</w:t>
      </w:r>
      <w:r>
        <w:rPr>
          <w:spacing w:val="-12"/>
        </w:rPr>
        <w:t> </w:t>
      </w:r>
      <w:r>
        <w:rPr>
          <w:spacing w:val="-2"/>
        </w:rPr>
        <w:t>itself,</w:t>
      </w:r>
      <w:r>
        <w:rPr>
          <w:spacing w:val="-11"/>
        </w:rPr>
        <w:t> </w:t>
      </w:r>
      <w:r>
        <w:rPr>
          <w:spacing w:val="-2"/>
        </w:rPr>
        <w:t>not</w:t>
      </w:r>
      <w:r>
        <w:rPr>
          <w:spacing w:val="-12"/>
        </w:rPr>
        <w:t> </w:t>
      </w:r>
      <w:r>
        <w:rPr>
          <w:spacing w:val="-2"/>
        </w:rPr>
        <w:t>the</w:t>
      </w:r>
      <w:r>
        <w:rPr>
          <w:spacing w:val="-12"/>
        </w:rPr>
        <w:t> </w:t>
      </w:r>
      <w:r>
        <w:rPr>
          <w:spacing w:val="-2"/>
        </w:rPr>
        <w:t>identity</w:t>
      </w:r>
      <w:r>
        <w:rPr>
          <w:spacing w:val="-12"/>
        </w:rPr>
        <w:t> </w:t>
      </w:r>
      <w:r>
        <w:rPr>
          <w:spacing w:val="-2"/>
        </w:rPr>
        <w:t>of</w:t>
      </w:r>
      <w:r>
        <w:rPr>
          <w:spacing w:val="-12"/>
        </w:rPr>
        <w:t> </w:t>
      </w:r>
      <w:r>
        <w:rPr>
          <w:spacing w:val="-2"/>
        </w:rPr>
        <w:t>the</w:t>
      </w:r>
      <w:r>
        <w:rPr>
          <w:spacing w:val="-12"/>
        </w:rPr>
        <w:t> </w:t>
      </w:r>
      <w:r>
        <w:rPr>
          <w:spacing w:val="-2"/>
        </w:rPr>
        <w:t>being</w:t>
      </w:r>
      <w:r>
        <w:rPr>
          <w:spacing w:val="-13"/>
        </w:rPr>
        <w:t> </w:t>
      </w:r>
      <w:r>
        <w:rPr>
          <w:spacing w:val="-2"/>
        </w:rPr>
        <w:t>who</w:t>
      </w:r>
      <w:r>
        <w:rPr>
          <w:spacing w:val="-12"/>
        </w:rPr>
        <w:t> </w:t>
      </w:r>
      <w:r>
        <w:rPr>
          <w:spacing w:val="-2"/>
        </w:rPr>
        <w:t>is</w:t>
      </w:r>
      <w:r>
        <w:rPr>
          <w:spacing w:val="-12"/>
        </w:rPr>
        <w:t> </w:t>
      </w:r>
      <w:r>
        <w:rPr>
          <w:spacing w:val="-2"/>
        </w:rPr>
        <w:t>experiencing</w:t>
      </w:r>
      <w:r>
        <w:rPr>
          <w:spacing w:val="-12"/>
        </w:rPr>
        <w:t> </w:t>
      </w:r>
      <w:r>
        <w:rPr>
          <w:spacing w:val="-2"/>
        </w:rPr>
        <w:t>pain.</w:t>
      </w:r>
      <w:r>
        <w:rPr>
          <w:spacing w:val="9"/>
        </w:rPr>
        <w:t> </w:t>
      </w:r>
      <w:r>
        <w:rPr>
          <w:spacing w:val="-2"/>
        </w:rPr>
        <w:t>If </w:t>
      </w:r>
      <w:r>
        <w:rPr/>
        <w:t>animals</w:t>
      </w:r>
      <w:r>
        <w:rPr>
          <w:spacing w:val="-15"/>
        </w:rPr>
        <w:t> </w:t>
      </w:r>
      <w:r>
        <w:rPr/>
        <w:t>are</w:t>
      </w:r>
      <w:r>
        <w:rPr>
          <w:spacing w:val="-15"/>
        </w:rPr>
        <w:t> </w:t>
      </w:r>
      <w:r>
        <w:rPr/>
        <w:t>also</w:t>
      </w:r>
      <w:r>
        <w:rPr>
          <w:spacing w:val="-15"/>
        </w:rPr>
        <w:t> </w:t>
      </w:r>
      <w:r>
        <w:rPr/>
        <w:t>capable</w:t>
      </w:r>
      <w:r>
        <w:rPr>
          <w:spacing w:val="-15"/>
        </w:rPr>
        <w:t> </w:t>
      </w:r>
      <w:r>
        <w:rPr/>
        <w:t>of</w:t>
      </w:r>
      <w:r>
        <w:rPr>
          <w:spacing w:val="-15"/>
        </w:rPr>
        <w:t> </w:t>
      </w:r>
      <w:r>
        <w:rPr/>
        <w:t>experiencing</w:t>
      </w:r>
      <w:r>
        <w:rPr>
          <w:spacing w:val="-15"/>
        </w:rPr>
        <w:t> </w:t>
      </w:r>
      <w:r>
        <w:rPr/>
        <w:t>pain</w:t>
      </w:r>
      <w:r>
        <w:rPr>
          <w:spacing w:val="-15"/>
        </w:rPr>
        <w:t> </w:t>
      </w:r>
      <w:r>
        <w:rPr/>
        <w:t>then</w:t>
      </w:r>
      <w:r>
        <w:rPr>
          <w:spacing w:val="-15"/>
        </w:rPr>
        <w:t> </w:t>
      </w:r>
      <w:r>
        <w:rPr/>
        <w:t>it</w:t>
      </w:r>
      <w:r>
        <w:rPr>
          <w:spacing w:val="-15"/>
        </w:rPr>
        <w:t> </w:t>
      </w:r>
      <w:r>
        <w:rPr/>
        <w:t>seems</w:t>
      </w:r>
      <w:r>
        <w:rPr>
          <w:spacing w:val="-15"/>
        </w:rPr>
        <w:t> </w:t>
      </w:r>
      <w:r>
        <w:rPr/>
        <w:t>that</w:t>
      </w:r>
      <w:r>
        <w:rPr>
          <w:spacing w:val="-15"/>
        </w:rPr>
        <w:t> </w:t>
      </w:r>
      <w:r>
        <w:rPr/>
        <w:t>species</w:t>
      </w:r>
      <w:r>
        <w:rPr>
          <w:spacing w:val="-15"/>
        </w:rPr>
        <w:t> </w:t>
      </w:r>
      <w:r>
        <w:rPr/>
        <w:t>membership</w:t>
      </w:r>
      <w:r>
        <w:rPr>
          <w:spacing w:val="-15"/>
        </w:rPr>
        <w:t> </w:t>
      </w:r>
      <w:r>
        <w:rPr/>
        <w:t>is</w:t>
      </w:r>
      <w:r>
        <w:rPr>
          <w:spacing w:val="-15"/>
        </w:rPr>
        <w:t> </w:t>
      </w:r>
      <w:r>
        <w:rPr/>
        <w:t>not crucial</w:t>
      </w:r>
      <w:r>
        <w:rPr>
          <w:spacing w:val="-11"/>
        </w:rPr>
        <w:t> </w:t>
      </w:r>
      <w:r>
        <w:rPr/>
        <w:t>for</w:t>
      </w:r>
      <w:r>
        <w:rPr>
          <w:spacing w:val="-11"/>
        </w:rPr>
        <w:t> </w:t>
      </w:r>
      <w:r>
        <w:rPr/>
        <w:t>deciding</w:t>
      </w:r>
      <w:r>
        <w:rPr>
          <w:spacing w:val="-11"/>
        </w:rPr>
        <w:t> </w:t>
      </w:r>
      <w:r>
        <w:rPr/>
        <w:t>whether</w:t>
      </w:r>
      <w:r>
        <w:rPr>
          <w:spacing w:val="-11"/>
        </w:rPr>
        <w:t> </w:t>
      </w:r>
      <w:r>
        <w:rPr/>
        <w:t>you</w:t>
      </w:r>
      <w:r>
        <w:rPr>
          <w:spacing w:val="-11"/>
        </w:rPr>
        <w:t> </w:t>
      </w:r>
      <w:r>
        <w:rPr/>
        <w:t>count</w:t>
      </w:r>
      <w:r>
        <w:rPr>
          <w:spacing w:val="-11"/>
        </w:rPr>
        <w:t> </w:t>
      </w:r>
      <w:r>
        <w:rPr/>
        <w:t>or</w:t>
      </w:r>
      <w:r>
        <w:rPr>
          <w:spacing w:val="-11"/>
        </w:rPr>
        <w:t> </w:t>
      </w:r>
      <w:r>
        <w:rPr/>
        <w:t>not,</w:t>
      </w:r>
      <w:r>
        <w:rPr>
          <w:spacing w:val="-10"/>
        </w:rPr>
        <w:t> </w:t>
      </w:r>
      <w:r>
        <w:rPr/>
        <w:t>what</w:t>
      </w:r>
      <w:r>
        <w:rPr>
          <w:spacing w:val="-11"/>
        </w:rPr>
        <w:t> </w:t>
      </w:r>
      <w:r>
        <w:rPr/>
        <w:t>counts</w:t>
      </w:r>
      <w:r>
        <w:rPr>
          <w:spacing w:val="-11"/>
        </w:rPr>
        <w:t> </w:t>
      </w:r>
      <w:r>
        <w:rPr/>
        <w:t>is</w:t>
      </w:r>
      <w:r>
        <w:rPr>
          <w:spacing w:val="-11"/>
        </w:rPr>
        <w:t> </w:t>
      </w:r>
      <w:r>
        <w:rPr/>
        <w:t>the</w:t>
      </w:r>
      <w:r>
        <w:rPr>
          <w:spacing w:val="-11"/>
        </w:rPr>
        <w:t> </w:t>
      </w:r>
      <w:r>
        <w:rPr/>
        <w:t>degree</w:t>
      </w:r>
      <w:r>
        <w:rPr>
          <w:spacing w:val="-11"/>
        </w:rPr>
        <w:t> </w:t>
      </w:r>
      <w:r>
        <w:rPr/>
        <w:t>to</w:t>
      </w:r>
      <w:r>
        <w:rPr>
          <w:spacing w:val="-11"/>
        </w:rPr>
        <w:t> </w:t>
      </w:r>
      <w:r>
        <w:rPr/>
        <w:t>which</w:t>
      </w:r>
      <w:r>
        <w:rPr>
          <w:spacing w:val="-11"/>
        </w:rPr>
        <w:t> </w:t>
      </w:r>
      <w:r>
        <w:rPr/>
        <w:t>you</w:t>
      </w:r>
      <w:r>
        <w:rPr>
          <w:spacing w:val="-11"/>
        </w:rPr>
        <w:t> </w:t>
      </w:r>
      <w:r>
        <w:rPr/>
        <w:t>can experience</w:t>
      </w:r>
      <w:r>
        <w:rPr>
          <w:spacing w:val="-12"/>
        </w:rPr>
        <w:t> </w:t>
      </w:r>
      <w:r>
        <w:rPr/>
        <w:t>pain</w:t>
      </w:r>
      <w:r>
        <w:rPr>
          <w:spacing w:val="-12"/>
        </w:rPr>
        <w:t> </w:t>
      </w:r>
      <w:r>
        <w:rPr/>
        <w:t>and</w:t>
      </w:r>
      <w:r>
        <w:rPr>
          <w:spacing w:val="-12"/>
        </w:rPr>
        <w:t> </w:t>
      </w:r>
      <w:r>
        <w:rPr/>
        <w:t>pleasure.</w:t>
      </w:r>
      <w:r>
        <w:rPr>
          <w:spacing w:val="17"/>
        </w:rPr>
        <w:t> </w:t>
      </w:r>
      <w:r>
        <w:rPr/>
        <w:t>Second,</w:t>
      </w:r>
      <w:r>
        <w:rPr>
          <w:spacing w:val="-10"/>
        </w:rPr>
        <w:t> </w:t>
      </w:r>
      <w:r>
        <w:rPr/>
        <w:t>this</w:t>
      </w:r>
      <w:r>
        <w:rPr>
          <w:spacing w:val="-12"/>
        </w:rPr>
        <w:t> </w:t>
      </w:r>
      <w:r>
        <w:rPr/>
        <w:t>view</w:t>
      </w:r>
      <w:r>
        <w:rPr>
          <w:spacing w:val="-12"/>
        </w:rPr>
        <w:t> </w:t>
      </w:r>
      <w:r>
        <w:rPr/>
        <w:t>does</w:t>
      </w:r>
      <w:r>
        <w:rPr>
          <w:spacing w:val="-12"/>
        </w:rPr>
        <w:t> </w:t>
      </w:r>
      <w:r>
        <w:rPr/>
        <w:t>not</w:t>
      </w:r>
      <w:r>
        <w:rPr>
          <w:spacing w:val="-12"/>
        </w:rPr>
        <w:t> </w:t>
      </w:r>
      <w:r>
        <w:rPr/>
        <w:t>imply</w:t>
      </w:r>
      <w:r>
        <w:rPr>
          <w:spacing w:val="-12"/>
        </w:rPr>
        <w:t> </w:t>
      </w:r>
      <w:r>
        <w:rPr/>
        <w:t>that</w:t>
      </w:r>
      <w:r>
        <w:rPr>
          <w:spacing w:val="-12"/>
        </w:rPr>
        <w:t> </w:t>
      </w:r>
      <w:r>
        <w:rPr/>
        <w:t>humans</w:t>
      </w:r>
      <w:r>
        <w:rPr>
          <w:spacing w:val="-12"/>
        </w:rPr>
        <w:t> </w:t>
      </w:r>
      <w:r>
        <w:rPr/>
        <w:t>and</w:t>
      </w:r>
      <w:r>
        <w:rPr>
          <w:spacing w:val="-12"/>
        </w:rPr>
        <w:t> </w:t>
      </w:r>
      <w:r>
        <w:rPr/>
        <w:t>animals count the same.</w:t>
      </w:r>
      <w:r>
        <w:rPr>
          <w:spacing w:val="40"/>
        </w:rPr>
        <w:t> </w:t>
      </w:r>
      <w:r>
        <w:rPr/>
        <w:t>Instead it only claims that if you are capable of experiencing pleasure and</w:t>
      </w:r>
      <w:r>
        <w:rPr>
          <w:spacing w:val="-6"/>
        </w:rPr>
        <w:t> </w:t>
      </w:r>
      <w:r>
        <w:rPr/>
        <w:t>pain</w:t>
      </w:r>
      <w:r>
        <w:rPr>
          <w:spacing w:val="-5"/>
        </w:rPr>
        <w:t> </w:t>
      </w:r>
      <w:r>
        <w:rPr/>
        <w:t>to</w:t>
      </w:r>
      <w:r>
        <w:rPr>
          <w:spacing w:val="-6"/>
        </w:rPr>
        <w:t> </w:t>
      </w:r>
      <w:r>
        <w:rPr/>
        <w:t>the</w:t>
      </w:r>
      <w:r>
        <w:rPr>
          <w:spacing w:val="-6"/>
        </w:rPr>
        <w:t> </w:t>
      </w:r>
      <w:r>
        <w:rPr/>
        <w:t>same</w:t>
      </w:r>
      <w:r>
        <w:rPr>
          <w:spacing w:val="-5"/>
        </w:rPr>
        <w:t> </w:t>
      </w:r>
      <w:r>
        <w:rPr/>
        <w:t>degree</w:t>
      </w:r>
      <w:r>
        <w:rPr>
          <w:spacing w:val="-5"/>
        </w:rPr>
        <w:t> </w:t>
      </w:r>
      <w:r>
        <w:rPr/>
        <w:t>then</w:t>
      </w:r>
      <w:r>
        <w:rPr>
          <w:spacing w:val="-6"/>
        </w:rPr>
        <w:t> </w:t>
      </w:r>
      <w:r>
        <w:rPr/>
        <w:t>you</w:t>
      </w:r>
      <w:r>
        <w:rPr>
          <w:spacing w:val="-6"/>
        </w:rPr>
        <w:t> </w:t>
      </w:r>
      <w:r>
        <w:rPr/>
        <w:t>count</w:t>
      </w:r>
      <w:r>
        <w:rPr>
          <w:spacing w:val="-6"/>
        </w:rPr>
        <w:t> </w:t>
      </w:r>
      <w:r>
        <w:rPr/>
        <w:t>the</w:t>
      </w:r>
      <w:r>
        <w:rPr>
          <w:spacing w:val="-5"/>
        </w:rPr>
        <w:t> </w:t>
      </w:r>
      <w:r>
        <w:rPr/>
        <w:t>same.</w:t>
      </w:r>
      <w:r>
        <w:rPr>
          <w:spacing w:val="22"/>
        </w:rPr>
        <w:t> </w:t>
      </w:r>
      <w:r>
        <w:rPr/>
        <w:t>So</w:t>
      </w:r>
      <w:r>
        <w:rPr>
          <w:spacing w:val="-6"/>
        </w:rPr>
        <w:t> </w:t>
      </w:r>
      <w:r>
        <w:rPr/>
        <w:t>the</w:t>
      </w:r>
      <w:r>
        <w:rPr>
          <w:spacing w:val="-6"/>
        </w:rPr>
        <w:t> </w:t>
      </w:r>
      <w:r>
        <w:rPr/>
        <w:t>arguably</w:t>
      </w:r>
      <w:r>
        <w:rPr>
          <w:spacing w:val="-6"/>
        </w:rPr>
        <w:t> </w:t>
      </w:r>
      <w:r>
        <w:rPr/>
        <w:t>less</w:t>
      </w:r>
      <w:r>
        <w:rPr>
          <w:spacing w:val="-5"/>
        </w:rPr>
        <w:t> </w:t>
      </w:r>
      <w:r>
        <w:rPr/>
        <w:t>intense</w:t>
      </w:r>
      <w:r>
        <w:rPr>
          <w:spacing w:val="-6"/>
        </w:rPr>
        <w:t> </w:t>
      </w:r>
      <w:r>
        <w:rPr/>
        <w:t>or</w:t>
      </w:r>
      <w:r>
        <w:rPr>
          <w:spacing w:val="-6"/>
        </w:rPr>
        <w:t> </w:t>
      </w:r>
      <w:r>
        <w:rPr/>
        <w:t>less sophisticated sort of pleasure and suffering that birds can experience (they lack the kind </w:t>
      </w:r>
      <w:r>
        <w:rPr>
          <w:spacing w:val="-4"/>
        </w:rPr>
        <w:t>of heightened psychological</w:t>
      </w:r>
      <w:r>
        <w:rPr>
          <w:spacing w:val="-5"/>
        </w:rPr>
        <w:t> </w:t>
      </w:r>
      <w:r>
        <w:rPr>
          <w:spacing w:val="-4"/>
        </w:rPr>
        <w:t>experiences that</w:t>
      </w:r>
      <w:r>
        <w:rPr>
          <w:spacing w:val="-5"/>
        </w:rPr>
        <w:t> </w:t>
      </w:r>
      <w:r>
        <w:rPr>
          <w:spacing w:val="-4"/>
        </w:rPr>
        <w:t>we humans experience)</w:t>
      </w:r>
      <w:r>
        <w:rPr>
          <w:spacing w:val="-5"/>
        </w:rPr>
        <w:t> </w:t>
      </w:r>
      <w:r>
        <w:rPr>
          <w:spacing w:val="-4"/>
        </w:rPr>
        <w:t>means</w:t>
      </w:r>
      <w:r>
        <w:rPr>
          <w:spacing w:val="-5"/>
        </w:rPr>
        <w:t> </w:t>
      </w:r>
      <w:r>
        <w:rPr>
          <w:spacing w:val="-4"/>
        </w:rPr>
        <w:t>that</w:t>
      </w:r>
      <w:r>
        <w:rPr>
          <w:spacing w:val="-5"/>
        </w:rPr>
        <w:t> </w:t>
      </w:r>
      <w:r>
        <w:rPr>
          <w:spacing w:val="-4"/>
        </w:rPr>
        <w:t>if</w:t>
      </w:r>
      <w:r>
        <w:rPr>
          <w:spacing w:val="-5"/>
        </w:rPr>
        <w:t> </w:t>
      </w:r>
      <w:r>
        <w:rPr>
          <w:spacing w:val="-4"/>
        </w:rPr>
        <w:t>we were </w:t>
      </w:r>
      <w:r>
        <w:rPr/>
        <w:t>forced</w:t>
      </w:r>
      <w:r>
        <w:rPr>
          <w:spacing w:val="-13"/>
        </w:rPr>
        <w:t> </w:t>
      </w:r>
      <w:r>
        <w:rPr/>
        <w:t>to</w:t>
      </w:r>
      <w:r>
        <w:rPr>
          <w:spacing w:val="-13"/>
        </w:rPr>
        <w:t> </w:t>
      </w:r>
      <w:r>
        <w:rPr/>
        <w:t>kill</w:t>
      </w:r>
      <w:r>
        <w:rPr>
          <w:spacing w:val="-13"/>
        </w:rPr>
        <w:t> </w:t>
      </w:r>
      <w:r>
        <w:rPr/>
        <w:t>a</w:t>
      </w:r>
      <w:r>
        <w:rPr>
          <w:spacing w:val="-13"/>
        </w:rPr>
        <w:t> </w:t>
      </w:r>
      <w:r>
        <w:rPr/>
        <w:t>chicken</w:t>
      </w:r>
      <w:r>
        <w:rPr>
          <w:spacing w:val="-13"/>
        </w:rPr>
        <w:t> </w:t>
      </w:r>
      <w:r>
        <w:rPr/>
        <w:t>or</w:t>
      </w:r>
      <w:r>
        <w:rPr>
          <w:spacing w:val="-13"/>
        </w:rPr>
        <w:t> </w:t>
      </w:r>
      <w:r>
        <w:rPr/>
        <w:t>of</w:t>
      </w:r>
      <w:r>
        <w:rPr>
          <w:spacing w:val="-13"/>
        </w:rPr>
        <w:t> </w:t>
      </w:r>
      <w:r>
        <w:rPr/>
        <w:t>a</w:t>
      </w:r>
      <w:r>
        <w:rPr>
          <w:spacing w:val="-13"/>
        </w:rPr>
        <w:t> </w:t>
      </w:r>
      <w:r>
        <w:rPr/>
        <w:t>human</w:t>
      </w:r>
      <w:r>
        <w:rPr>
          <w:spacing w:val="-13"/>
        </w:rPr>
        <w:t> </w:t>
      </w:r>
      <w:r>
        <w:rPr/>
        <w:t>being</w:t>
      </w:r>
      <w:r>
        <w:rPr>
          <w:spacing w:val="-13"/>
        </w:rPr>
        <w:t> </w:t>
      </w:r>
      <w:r>
        <w:rPr/>
        <w:t>we</w:t>
      </w:r>
      <w:r>
        <w:rPr>
          <w:spacing w:val="-13"/>
        </w:rPr>
        <w:t> </w:t>
      </w:r>
      <w:r>
        <w:rPr/>
        <w:t>would</w:t>
      </w:r>
      <w:r>
        <w:rPr>
          <w:spacing w:val="-13"/>
        </w:rPr>
        <w:t> </w:t>
      </w:r>
      <w:r>
        <w:rPr/>
        <w:t>have</w:t>
      </w:r>
      <w:r>
        <w:rPr>
          <w:spacing w:val="-13"/>
        </w:rPr>
        <w:t> </w:t>
      </w:r>
      <w:r>
        <w:rPr/>
        <w:t>to</w:t>
      </w:r>
      <w:r>
        <w:rPr>
          <w:spacing w:val="-13"/>
        </w:rPr>
        <w:t> </w:t>
      </w:r>
      <w:r>
        <w:rPr/>
        <w:t>kill</w:t>
      </w:r>
      <w:r>
        <w:rPr>
          <w:spacing w:val="-13"/>
        </w:rPr>
        <w:t> </w:t>
      </w:r>
      <w:r>
        <w:rPr/>
        <w:t>the</w:t>
      </w:r>
      <w:r>
        <w:rPr>
          <w:spacing w:val="-13"/>
        </w:rPr>
        <w:t> </w:t>
      </w:r>
      <w:r>
        <w:rPr/>
        <w:t>chicken.</w:t>
      </w:r>
      <w:r>
        <w:rPr>
          <w:spacing w:val="10"/>
        </w:rPr>
        <w:t> </w:t>
      </w:r>
      <w:r>
        <w:rPr/>
        <w:t>And</w:t>
      </w:r>
      <w:r>
        <w:rPr>
          <w:spacing w:val="-13"/>
        </w:rPr>
        <w:t> </w:t>
      </w:r>
      <w:r>
        <w:rPr/>
        <w:t>finally </w:t>
      </w:r>
      <w:r>
        <w:rPr>
          <w:spacing w:val="-2"/>
        </w:rPr>
        <w:t>this</w:t>
      </w:r>
      <w:r>
        <w:rPr>
          <w:spacing w:val="-11"/>
        </w:rPr>
        <w:t> </w:t>
      </w:r>
      <w:r>
        <w:rPr>
          <w:spacing w:val="-2"/>
        </w:rPr>
        <w:t>position,</w:t>
      </w:r>
      <w:r>
        <w:rPr>
          <w:spacing w:val="-10"/>
        </w:rPr>
        <w:t> </w:t>
      </w:r>
      <w:r>
        <w:rPr>
          <w:spacing w:val="-2"/>
        </w:rPr>
        <w:t>does</w:t>
      </w:r>
      <w:r>
        <w:rPr>
          <w:spacing w:val="-11"/>
        </w:rPr>
        <w:t> </w:t>
      </w:r>
      <w:r>
        <w:rPr>
          <w:spacing w:val="-2"/>
        </w:rPr>
        <w:t>not</w:t>
      </w:r>
      <w:r>
        <w:rPr>
          <w:spacing w:val="-11"/>
        </w:rPr>
        <w:t> </w:t>
      </w:r>
      <w:r>
        <w:rPr>
          <w:spacing w:val="-2"/>
        </w:rPr>
        <w:t>entail</w:t>
      </w:r>
      <w:r>
        <w:rPr>
          <w:spacing w:val="-11"/>
        </w:rPr>
        <w:t> </w:t>
      </w:r>
      <w:r>
        <w:rPr>
          <w:spacing w:val="-2"/>
        </w:rPr>
        <w:t>that</w:t>
      </w:r>
      <w:r>
        <w:rPr>
          <w:spacing w:val="-11"/>
        </w:rPr>
        <w:t> </w:t>
      </w:r>
      <w:r>
        <w:rPr>
          <w:spacing w:val="-2"/>
        </w:rPr>
        <w:t>it</w:t>
      </w:r>
      <w:r>
        <w:rPr>
          <w:spacing w:val="-11"/>
        </w:rPr>
        <w:t> </w:t>
      </w:r>
      <w:r>
        <w:rPr>
          <w:spacing w:val="-2"/>
        </w:rPr>
        <w:t>is</w:t>
      </w:r>
      <w:r>
        <w:rPr>
          <w:spacing w:val="-11"/>
        </w:rPr>
        <w:t> </w:t>
      </w:r>
      <w:r>
        <w:rPr>
          <w:spacing w:val="-2"/>
        </w:rPr>
        <w:t>simply</w:t>
      </w:r>
      <w:r>
        <w:rPr>
          <w:spacing w:val="-11"/>
        </w:rPr>
        <w:t> </w:t>
      </w:r>
      <w:r>
        <w:rPr>
          <w:spacing w:val="-2"/>
        </w:rPr>
        <w:t>wrong</w:t>
      </w:r>
      <w:r>
        <w:rPr>
          <w:spacing w:val="-11"/>
        </w:rPr>
        <w:t> </w:t>
      </w:r>
      <w:r>
        <w:rPr>
          <w:spacing w:val="-2"/>
        </w:rPr>
        <w:t>to</w:t>
      </w:r>
      <w:r>
        <w:rPr>
          <w:spacing w:val="-11"/>
        </w:rPr>
        <w:t> </w:t>
      </w:r>
      <w:r>
        <w:rPr>
          <w:spacing w:val="-2"/>
        </w:rPr>
        <w:t>kill</w:t>
      </w:r>
      <w:r>
        <w:rPr>
          <w:spacing w:val="-11"/>
        </w:rPr>
        <w:t> </w:t>
      </w:r>
      <w:r>
        <w:rPr>
          <w:spacing w:val="-2"/>
        </w:rPr>
        <w:t>animals</w:t>
      </w:r>
      <w:r>
        <w:rPr>
          <w:spacing w:val="-11"/>
        </w:rPr>
        <w:t> </w:t>
      </w:r>
      <w:r>
        <w:rPr>
          <w:spacing w:val="-2"/>
        </w:rPr>
        <w:t>or</w:t>
      </w:r>
      <w:r>
        <w:rPr>
          <w:spacing w:val="-11"/>
        </w:rPr>
        <w:t> </w:t>
      </w:r>
      <w:r>
        <w:rPr>
          <w:spacing w:val="-2"/>
        </w:rPr>
        <w:t>use</w:t>
      </w:r>
      <w:r>
        <w:rPr>
          <w:spacing w:val="-11"/>
        </w:rPr>
        <w:t> </w:t>
      </w:r>
      <w:r>
        <w:rPr>
          <w:spacing w:val="-2"/>
        </w:rPr>
        <w:t>them</w:t>
      </w:r>
      <w:r>
        <w:rPr>
          <w:spacing w:val="-11"/>
        </w:rPr>
        <w:t> </w:t>
      </w:r>
      <w:r>
        <w:rPr>
          <w:spacing w:val="-2"/>
        </w:rPr>
        <w:t>for</w:t>
      </w:r>
      <w:r>
        <w:rPr>
          <w:spacing w:val="-11"/>
        </w:rPr>
        <w:t> </w:t>
      </w:r>
      <w:r>
        <w:rPr>
          <w:spacing w:val="-2"/>
        </w:rPr>
        <w:t>research. </w:t>
      </w:r>
      <w:r>
        <w:rPr/>
        <w:t>Instead</w:t>
      </w:r>
      <w:r>
        <w:rPr>
          <w:spacing w:val="-3"/>
        </w:rPr>
        <w:t> </w:t>
      </w:r>
      <w:r>
        <w:rPr/>
        <w:t>it</w:t>
      </w:r>
      <w:r>
        <w:rPr>
          <w:spacing w:val="-3"/>
        </w:rPr>
        <w:t> </w:t>
      </w:r>
      <w:r>
        <w:rPr/>
        <w:t>simply</w:t>
      </w:r>
      <w:r>
        <w:rPr>
          <w:spacing w:val="-3"/>
        </w:rPr>
        <w:t> </w:t>
      </w:r>
      <w:r>
        <w:rPr/>
        <w:t>says</w:t>
      </w:r>
      <w:r>
        <w:rPr>
          <w:spacing w:val="-3"/>
        </w:rPr>
        <w:t> </w:t>
      </w:r>
      <w:r>
        <w:rPr/>
        <w:t>–</w:t>
      </w:r>
      <w:r>
        <w:rPr>
          <w:spacing w:val="-3"/>
        </w:rPr>
        <w:t> </w:t>
      </w:r>
      <w:r>
        <w:rPr/>
        <w:t>since</w:t>
      </w:r>
      <w:r>
        <w:rPr>
          <w:spacing w:val="-3"/>
        </w:rPr>
        <w:t> </w:t>
      </w:r>
      <w:r>
        <w:rPr/>
        <w:t>animal</w:t>
      </w:r>
      <w:r>
        <w:rPr>
          <w:spacing w:val="-3"/>
        </w:rPr>
        <w:t> </w:t>
      </w:r>
      <w:r>
        <w:rPr/>
        <w:t>suffering</w:t>
      </w:r>
      <w:r>
        <w:rPr>
          <w:spacing w:val="-3"/>
        </w:rPr>
        <w:t> </w:t>
      </w:r>
      <w:r>
        <w:rPr/>
        <w:t>make</w:t>
      </w:r>
      <w:r>
        <w:rPr>
          <w:spacing w:val="-3"/>
        </w:rPr>
        <w:t> </w:t>
      </w:r>
      <w:r>
        <w:rPr/>
        <w:t>a</w:t>
      </w:r>
      <w:r>
        <w:rPr>
          <w:spacing w:val="-3"/>
        </w:rPr>
        <w:t> </w:t>
      </w:r>
      <w:r>
        <w:rPr/>
        <w:t>moral</w:t>
      </w:r>
      <w:r>
        <w:rPr>
          <w:spacing w:val="-3"/>
        </w:rPr>
        <w:t> </w:t>
      </w:r>
      <w:r>
        <w:rPr/>
        <w:t>difference</w:t>
      </w:r>
      <w:r>
        <w:rPr>
          <w:spacing w:val="-3"/>
        </w:rPr>
        <w:t> </w:t>
      </w:r>
      <w:r>
        <w:rPr/>
        <w:t>we</w:t>
      </w:r>
      <w:r>
        <w:rPr>
          <w:spacing w:val="-3"/>
        </w:rPr>
        <w:t> </w:t>
      </w:r>
      <w:r>
        <w:rPr/>
        <w:t>are</w:t>
      </w:r>
      <w:r>
        <w:rPr>
          <w:spacing w:val="-3"/>
        </w:rPr>
        <w:t> </w:t>
      </w:r>
      <w:r>
        <w:rPr/>
        <w:t>obliged</w:t>
      </w:r>
      <w:r>
        <w:rPr>
          <w:spacing w:val="-3"/>
        </w:rPr>
        <w:t> </w:t>
      </w:r>
      <w:r>
        <w:rPr/>
        <w:t>to </w:t>
      </w:r>
      <w:r>
        <w:rPr>
          <w:spacing w:val="-2"/>
        </w:rPr>
        <w:t>minimize</w:t>
      </w:r>
      <w:r>
        <w:rPr>
          <w:spacing w:val="-10"/>
        </w:rPr>
        <w:t> </w:t>
      </w:r>
      <w:r>
        <w:rPr>
          <w:spacing w:val="-2"/>
        </w:rPr>
        <w:t>surplus</w:t>
      </w:r>
      <w:r>
        <w:rPr>
          <w:spacing w:val="-10"/>
        </w:rPr>
        <w:t> </w:t>
      </w:r>
      <w:r>
        <w:rPr>
          <w:spacing w:val="-2"/>
        </w:rPr>
        <w:t>suffering,</w:t>
      </w:r>
      <w:r>
        <w:rPr>
          <w:spacing w:val="-8"/>
        </w:rPr>
        <w:t> </w:t>
      </w:r>
      <w:r>
        <w:rPr>
          <w:spacing w:val="-2"/>
        </w:rPr>
        <w:t>suffering</w:t>
      </w:r>
      <w:r>
        <w:rPr>
          <w:spacing w:val="-10"/>
        </w:rPr>
        <w:t> </w:t>
      </w:r>
      <w:r>
        <w:rPr>
          <w:spacing w:val="-2"/>
        </w:rPr>
        <w:t>that</w:t>
      </w:r>
      <w:r>
        <w:rPr>
          <w:spacing w:val="-10"/>
        </w:rPr>
        <w:t> </w:t>
      </w:r>
      <w:r>
        <w:rPr>
          <w:spacing w:val="-2"/>
        </w:rPr>
        <w:t>is</w:t>
      </w:r>
      <w:r>
        <w:rPr>
          <w:spacing w:val="-10"/>
        </w:rPr>
        <w:t> </w:t>
      </w:r>
      <w:r>
        <w:rPr>
          <w:spacing w:val="-2"/>
        </w:rPr>
        <w:t>not</w:t>
      </w:r>
      <w:r>
        <w:rPr>
          <w:spacing w:val="-10"/>
        </w:rPr>
        <w:t> </w:t>
      </w:r>
      <w:r>
        <w:rPr>
          <w:spacing w:val="-2"/>
        </w:rPr>
        <w:t>used</w:t>
      </w:r>
      <w:r>
        <w:rPr>
          <w:spacing w:val="-10"/>
        </w:rPr>
        <w:t> </w:t>
      </w:r>
      <w:r>
        <w:rPr>
          <w:spacing w:val="-2"/>
        </w:rPr>
        <w:t>as</w:t>
      </w:r>
      <w:r>
        <w:rPr>
          <w:spacing w:val="-10"/>
        </w:rPr>
        <w:t> </w:t>
      </w:r>
      <w:r>
        <w:rPr>
          <w:spacing w:val="-2"/>
        </w:rPr>
        <w:t>a</w:t>
      </w:r>
      <w:r>
        <w:rPr>
          <w:spacing w:val="-10"/>
        </w:rPr>
        <w:t> </w:t>
      </w:r>
      <w:r>
        <w:rPr>
          <w:spacing w:val="-2"/>
        </w:rPr>
        <w:t>means</w:t>
      </w:r>
      <w:r>
        <w:rPr>
          <w:spacing w:val="-10"/>
        </w:rPr>
        <w:t> </w:t>
      </w:r>
      <w:r>
        <w:rPr>
          <w:spacing w:val="-2"/>
        </w:rPr>
        <w:t>to</w:t>
      </w:r>
      <w:r>
        <w:rPr>
          <w:spacing w:val="-10"/>
        </w:rPr>
        <w:t> </w:t>
      </w:r>
      <w:r>
        <w:rPr>
          <w:spacing w:val="-2"/>
        </w:rPr>
        <w:t>get</w:t>
      </w:r>
      <w:r>
        <w:rPr>
          <w:spacing w:val="-10"/>
        </w:rPr>
        <w:t> </w:t>
      </w:r>
      <w:r>
        <w:rPr>
          <w:spacing w:val="-2"/>
        </w:rPr>
        <w:t>greater</w:t>
      </w:r>
      <w:r>
        <w:rPr>
          <w:spacing w:val="-10"/>
        </w:rPr>
        <w:t> </w:t>
      </w:r>
      <w:r>
        <w:rPr>
          <w:spacing w:val="-2"/>
        </w:rPr>
        <w:t>pleasure</w:t>
      </w:r>
      <w:r>
        <w:rPr>
          <w:spacing w:val="-10"/>
        </w:rPr>
        <w:t> </w:t>
      </w:r>
      <w:r>
        <w:rPr>
          <w:spacing w:val="-2"/>
        </w:rPr>
        <w:t>for all</w:t>
      </w:r>
      <w:r>
        <w:rPr>
          <w:spacing w:val="-3"/>
        </w:rPr>
        <w:t> </w:t>
      </w:r>
      <w:r>
        <w:rPr>
          <w:spacing w:val="-2"/>
        </w:rPr>
        <w:t>creatures involved</w:t>
      </w:r>
      <w:r>
        <w:rPr>
          <w:spacing w:val="-3"/>
        </w:rPr>
        <w:t> </w:t>
      </w:r>
      <w:r>
        <w:rPr>
          <w:spacing w:val="-2"/>
        </w:rPr>
        <w:t>than would have been</w:t>
      </w:r>
      <w:r>
        <w:rPr>
          <w:spacing w:val="-3"/>
        </w:rPr>
        <w:t> </w:t>
      </w:r>
      <w:r>
        <w:rPr>
          <w:spacing w:val="-2"/>
        </w:rPr>
        <w:t>the case without</w:t>
      </w:r>
      <w:r>
        <w:rPr>
          <w:spacing w:val="-3"/>
        </w:rPr>
        <w:t> </w:t>
      </w:r>
      <w:r>
        <w:rPr>
          <w:spacing w:val="-2"/>
        </w:rPr>
        <w:t>that</w:t>
      </w:r>
      <w:r>
        <w:rPr>
          <w:spacing w:val="-3"/>
        </w:rPr>
        <w:t> </w:t>
      </w:r>
      <w:r>
        <w:rPr>
          <w:spacing w:val="-2"/>
        </w:rPr>
        <w:t>suffering.</w:t>
      </w:r>
    </w:p>
    <w:p>
      <w:pPr>
        <w:spacing w:after="0" w:line="213" w:lineRule="auto"/>
        <w:jc w:val="both"/>
        <w:sectPr>
          <w:pgSz w:w="12240" w:h="15840"/>
          <w:pgMar w:header="752" w:footer="0" w:top="1080" w:bottom="280" w:left="920" w:right="1000"/>
        </w:sectPr>
      </w:pPr>
    </w:p>
    <w:p>
      <w:pPr>
        <w:pStyle w:val="BodyText"/>
        <w:spacing w:before="6"/>
        <w:rPr>
          <w:sz w:val="10"/>
        </w:rPr>
      </w:pPr>
    </w:p>
    <w:p>
      <w:pPr>
        <w:pStyle w:val="Heading5"/>
        <w:spacing w:before="133"/>
      </w:pPr>
      <w:r>
        <w:rPr>
          <w:w w:val="105"/>
        </w:rPr>
        <w:t>Animal</w:t>
      </w:r>
      <w:r>
        <w:rPr>
          <w:spacing w:val="34"/>
          <w:w w:val="110"/>
        </w:rPr>
        <w:t> </w:t>
      </w:r>
      <w:r>
        <w:rPr>
          <w:spacing w:val="-2"/>
          <w:w w:val="110"/>
        </w:rPr>
        <w:t>rights</w:t>
      </w:r>
    </w:p>
    <w:p>
      <w:pPr>
        <w:pStyle w:val="BodyText"/>
        <w:spacing w:line="213" w:lineRule="auto" w:before="251"/>
        <w:ind w:left="497" w:right="413"/>
        <w:jc w:val="both"/>
      </w:pPr>
      <w:r>
        <w:rPr>
          <w:rFonts w:ascii="Georgia" w:hAnsi="Georgia"/>
          <w:b/>
          <w:i/>
        </w:rPr>
        <w:t>Utilitarian</w:t>
      </w:r>
      <w:r>
        <w:rPr>
          <w:rFonts w:ascii="Georgia" w:hAnsi="Georgia"/>
          <w:b/>
          <w:i/>
          <w:spacing w:val="-2"/>
        </w:rPr>
        <w:t> </w:t>
      </w:r>
      <w:r>
        <w:rPr>
          <w:rFonts w:ascii="Georgia" w:hAnsi="Georgia"/>
          <w:b/>
          <w:i/>
        </w:rPr>
        <w:t>arguments</w:t>
      </w:r>
      <w:r>
        <w:rPr>
          <w:rFonts w:ascii="Georgia" w:hAnsi="Georgia"/>
          <w:b/>
          <w:i/>
          <w:spacing w:val="-2"/>
        </w:rPr>
        <w:t> </w:t>
      </w:r>
      <w:r>
        <w:rPr>
          <w:rFonts w:ascii="Georgia" w:hAnsi="Georgia"/>
          <w:b/>
          <w:i/>
        </w:rPr>
        <w:t>alone</w:t>
      </w:r>
      <w:r>
        <w:rPr>
          <w:rFonts w:ascii="Georgia" w:hAnsi="Georgia"/>
          <w:b/>
          <w:i/>
          <w:spacing w:val="-2"/>
        </w:rPr>
        <w:t> </w:t>
      </w:r>
      <w:r>
        <w:rPr>
          <w:rFonts w:ascii="Georgia" w:hAnsi="Georgia"/>
          <w:b/>
          <w:i/>
        </w:rPr>
        <w:t>cannot</w:t>
      </w:r>
      <w:r>
        <w:rPr>
          <w:rFonts w:ascii="Georgia" w:hAnsi="Georgia"/>
          <w:b/>
          <w:i/>
          <w:spacing w:val="-6"/>
        </w:rPr>
        <w:t> </w:t>
      </w:r>
      <w:r>
        <w:rPr/>
        <w:t>possibly</w:t>
      </w:r>
      <w:r>
        <w:rPr>
          <w:spacing w:val="-12"/>
        </w:rPr>
        <w:t> </w:t>
      </w:r>
      <w:r>
        <w:rPr/>
        <w:t>be</w:t>
      </w:r>
      <w:r>
        <w:rPr>
          <w:spacing w:val="-12"/>
        </w:rPr>
        <w:t> </w:t>
      </w:r>
      <w:r>
        <w:rPr/>
        <w:t>the</w:t>
      </w:r>
      <w:r>
        <w:rPr>
          <w:spacing w:val="-12"/>
        </w:rPr>
        <w:t> </w:t>
      </w:r>
      <w:r>
        <w:rPr/>
        <w:t>basis</w:t>
      </w:r>
      <w:r>
        <w:rPr>
          <w:spacing w:val="-12"/>
        </w:rPr>
        <w:t> </w:t>
      </w:r>
      <w:r>
        <w:rPr/>
        <w:t>for</w:t>
      </w:r>
      <w:r>
        <w:rPr>
          <w:spacing w:val="-12"/>
        </w:rPr>
        <w:t> </w:t>
      </w:r>
      <w:r>
        <w:rPr/>
        <w:t>objecting</w:t>
      </w:r>
      <w:r>
        <w:rPr>
          <w:spacing w:val="-12"/>
        </w:rPr>
        <w:t> </w:t>
      </w:r>
      <w:r>
        <w:rPr/>
        <w:t>to</w:t>
      </w:r>
      <w:r>
        <w:rPr>
          <w:spacing w:val="-12"/>
        </w:rPr>
        <w:t> </w:t>
      </w:r>
      <w:r>
        <w:rPr/>
        <w:t>all</w:t>
      </w:r>
      <w:r>
        <w:rPr>
          <w:spacing w:val="-12"/>
        </w:rPr>
        <w:t> </w:t>
      </w:r>
      <w:r>
        <w:rPr/>
        <w:t>uses</w:t>
      </w:r>
      <w:r>
        <w:rPr>
          <w:spacing w:val="-12"/>
        </w:rPr>
        <w:t> </w:t>
      </w:r>
      <w:r>
        <w:rPr/>
        <w:t>of animals</w:t>
      </w:r>
      <w:r>
        <w:rPr>
          <w:spacing w:val="-15"/>
        </w:rPr>
        <w:t> </w:t>
      </w:r>
      <w:r>
        <w:rPr/>
        <w:t>by</w:t>
      </w:r>
      <w:r>
        <w:rPr>
          <w:spacing w:val="-15"/>
        </w:rPr>
        <w:t> </w:t>
      </w:r>
      <w:r>
        <w:rPr/>
        <w:t>humans</w:t>
      </w:r>
      <w:r>
        <w:rPr>
          <w:spacing w:val="-15"/>
        </w:rPr>
        <w:t> </w:t>
      </w:r>
      <w:r>
        <w:rPr/>
        <w:t>that</w:t>
      </w:r>
      <w:r>
        <w:rPr>
          <w:spacing w:val="-15"/>
        </w:rPr>
        <w:t> </w:t>
      </w:r>
      <w:r>
        <w:rPr/>
        <w:t>are</w:t>
      </w:r>
      <w:r>
        <w:rPr>
          <w:spacing w:val="-15"/>
        </w:rPr>
        <w:t> </w:t>
      </w:r>
      <w:r>
        <w:rPr/>
        <w:t>currently</w:t>
      </w:r>
      <w:r>
        <w:rPr>
          <w:spacing w:val="-15"/>
        </w:rPr>
        <w:t> </w:t>
      </w:r>
      <w:r>
        <w:rPr/>
        <w:t>the</w:t>
      </w:r>
      <w:r>
        <w:rPr>
          <w:spacing w:val="-15"/>
        </w:rPr>
        <w:t> </w:t>
      </w:r>
      <w:r>
        <w:rPr/>
        <w:t>norm.</w:t>
      </w:r>
      <w:r>
        <w:rPr>
          <w:spacing w:val="-15"/>
        </w:rPr>
        <w:t> </w:t>
      </w:r>
      <w:r>
        <w:rPr/>
        <w:t>For</w:t>
      </w:r>
      <w:r>
        <w:rPr>
          <w:spacing w:val="-15"/>
        </w:rPr>
        <w:t> </w:t>
      </w:r>
      <w:r>
        <w:rPr/>
        <w:t>as</w:t>
      </w:r>
      <w:r>
        <w:rPr>
          <w:spacing w:val="-15"/>
        </w:rPr>
        <w:t> </w:t>
      </w:r>
      <w:r>
        <w:rPr/>
        <w:t>we</w:t>
      </w:r>
      <w:r>
        <w:rPr>
          <w:spacing w:val="-15"/>
        </w:rPr>
        <w:t> </w:t>
      </w:r>
      <w:r>
        <w:rPr/>
        <w:t>saw</w:t>
      </w:r>
      <w:r>
        <w:rPr>
          <w:spacing w:val="-15"/>
        </w:rPr>
        <w:t> </w:t>
      </w:r>
      <w:r>
        <w:rPr/>
        <w:t>when</w:t>
      </w:r>
      <w:r>
        <w:rPr>
          <w:spacing w:val="-15"/>
        </w:rPr>
        <w:t> </w:t>
      </w:r>
      <w:r>
        <w:rPr/>
        <w:t>we</w:t>
      </w:r>
      <w:r>
        <w:rPr>
          <w:spacing w:val="-15"/>
        </w:rPr>
        <w:t> </w:t>
      </w:r>
      <w:r>
        <w:rPr/>
        <w:t>discussed</w:t>
      </w:r>
      <w:r>
        <w:rPr>
          <w:spacing w:val="-15"/>
        </w:rPr>
        <w:t> </w:t>
      </w:r>
      <w:r>
        <w:rPr/>
        <w:t>utilitar- ianism, one of the big problems faced by utilitarians is that they recognize no concept of rights</w:t>
      </w:r>
      <w:r>
        <w:rPr>
          <w:spacing w:val="-15"/>
        </w:rPr>
        <w:t> </w:t>
      </w:r>
      <w:r>
        <w:rPr/>
        <w:t>–</w:t>
      </w:r>
      <w:r>
        <w:rPr>
          <w:spacing w:val="-15"/>
        </w:rPr>
        <w:t> </w:t>
      </w:r>
      <w:r>
        <w:rPr/>
        <w:t>all</w:t>
      </w:r>
      <w:r>
        <w:rPr>
          <w:spacing w:val="-15"/>
        </w:rPr>
        <w:t> </w:t>
      </w:r>
      <w:r>
        <w:rPr/>
        <w:t>they</w:t>
      </w:r>
      <w:r>
        <w:rPr>
          <w:spacing w:val="-15"/>
        </w:rPr>
        <w:t> </w:t>
      </w:r>
      <w:r>
        <w:rPr/>
        <w:t>are</w:t>
      </w:r>
      <w:r>
        <w:rPr>
          <w:spacing w:val="-15"/>
        </w:rPr>
        <w:t> </w:t>
      </w:r>
      <w:r>
        <w:rPr/>
        <w:t>interested</w:t>
      </w:r>
      <w:r>
        <w:rPr>
          <w:spacing w:val="-15"/>
        </w:rPr>
        <w:t> </w:t>
      </w:r>
      <w:r>
        <w:rPr/>
        <w:t>in</w:t>
      </w:r>
      <w:r>
        <w:rPr>
          <w:spacing w:val="-15"/>
        </w:rPr>
        <w:t> </w:t>
      </w:r>
      <w:r>
        <w:rPr/>
        <w:t>is</w:t>
      </w:r>
      <w:r>
        <w:rPr>
          <w:spacing w:val="-15"/>
        </w:rPr>
        <w:t> </w:t>
      </w:r>
      <w:r>
        <w:rPr/>
        <w:t>the</w:t>
      </w:r>
      <w:r>
        <w:rPr>
          <w:spacing w:val="-15"/>
        </w:rPr>
        <w:t> </w:t>
      </w:r>
      <w:r>
        <w:rPr/>
        <w:t>total</w:t>
      </w:r>
      <w:r>
        <w:rPr>
          <w:spacing w:val="-15"/>
        </w:rPr>
        <w:t> </w:t>
      </w:r>
      <w:r>
        <w:rPr/>
        <w:t>payoff</w:t>
      </w:r>
      <w:r>
        <w:rPr>
          <w:spacing w:val="-15"/>
        </w:rPr>
        <w:t> </w:t>
      </w:r>
      <w:r>
        <w:rPr/>
        <w:t>in</w:t>
      </w:r>
      <w:r>
        <w:rPr>
          <w:spacing w:val="-15"/>
        </w:rPr>
        <w:t> </w:t>
      </w:r>
      <w:r>
        <w:rPr/>
        <w:t>happiness</w:t>
      </w:r>
      <w:r>
        <w:rPr>
          <w:spacing w:val="-15"/>
        </w:rPr>
        <w:t> </w:t>
      </w:r>
      <w:r>
        <w:rPr/>
        <w:t>resulting</w:t>
      </w:r>
      <w:r>
        <w:rPr>
          <w:spacing w:val="-15"/>
        </w:rPr>
        <w:t> </w:t>
      </w:r>
      <w:r>
        <w:rPr/>
        <w:t>from</w:t>
      </w:r>
      <w:r>
        <w:rPr>
          <w:spacing w:val="-15"/>
        </w:rPr>
        <w:t> </w:t>
      </w:r>
      <w:r>
        <w:rPr/>
        <w:t>our</w:t>
      </w:r>
      <w:r>
        <w:rPr>
          <w:spacing w:val="-15"/>
        </w:rPr>
        <w:t> </w:t>
      </w:r>
      <w:r>
        <w:rPr/>
        <w:t>actions. </w:t>
      </w:r>
      <w:r>
        <w:rPr>
          <w:spacing w:val="-2"/>
        </w:rPr>
        <w:t>There</w:t>
      </w:r>
      <w:r>
        <w:rPr>
          <w:spacing w:val="-10"/>
        </w:rPr>
        <w:t> </w:t>
      </w:r>
      <w:r>
        <w:rPr>
          <w:spacing w:val="-2"/>
        </w:rPr>
        <w:t>are,</w:t>
      </w:r>
      <w:r>
        <w:rPr>
          <w:spacing w:val="-10"/>
        </w:rPr>
        <w:t> </w:t>
      </w:r>
      <w:r>
        <w:rPr>
          <w:spacing w:val="-2"/>
        </w:rPr>
        <w:t>nevertheless,</w:t>
      </w:r>
      <w:r>
        <w:rPr>
          <w:spacing w:val="-10"/>
        </w:rPr>
        <w:t> </w:t>
      </w:r>
      <w:r>
        <w:rPr>
          <w:spacing w:val="-2"/>
        </w:rPr>
        <w:t>advocates</w:t>
      </w:r>
      <w:r>
        <w:rPr>
          <w:spacing w:val="-10"/>
        </w:rPr>
        <w:t> </w:t>
      </w:r>
      <w:r>
        <w:rPr>
          <w:spacing w:val="-2"/>
        </w:rPr>
        <w:t>of</w:t>
      </w:r>
      <w:r>
        <w:rPr>
          <w:spacing w:val="-10"/>
        </w:rPr>
        <w:t> </w:t>
      </w:r>
      <w:r>
        <w:rPr>
          <w:spacing w:val="-2"/>
        </w:rPr>
        <w:t>the</w:t>
      </w:r>
      <w:r>
        <w:rPr>
          <w:spacing w:val="-10"/>
        </w:rPr>
        <w:t> </w:t>
      </w:r>
      <w:r>
        <w:rPr>
          <w:spacing w:val="-2"/>
        </w:rPr>
        <w:t>idea</w:t>
      </w:r>
      <w:r>
        <w:rPr>
          <w:spacing w:val="-10"/>
        </w:rPr>
        <w:t> </w:t>
      </w:r>
      <w:r>
        <w:rPr>
          <w:spacing w:val="-2"/>
        </w:rPr>
        <w:t>that</w:t>
      </w:r>
      <w:r>
        <w:rPr>
          <w:spacing w:val="-10"/>
        </w:rPr>
        <w:t> </w:t>
      </w:r>
      <w:r>
        <w:rPr>
          <w:spacing w:val="-2"/>
        </w:rPr>
        <w:t>animals</w:t>
      </w:r>
      <w:r>
        <w:rPr>
          <w:spacing w:val="-10"/>
        </w:rPr>
        <w:t> </w:t>
      </w:r>
      <w:r>
        <w:rPr>
          <w:spacing w:val="-2"/>
        </w:rPr>
        <w:t>literally</w:t>
      </w:r>
      <w:r>
        <w:rPr>
          <w:spacing w:val="-10"/>
        </w:rPr>
        <w:t> </w:t>
      </w:r>
      <w:r>
        <w:rPr>
          <w:spacing w:val="-2"/>
        </w:rPr>
        <w:t>should</w:t>
      </w:r>
      <w:r>
        <w:rPr>
          <w:spacing w:val="-10"/>
        </w:rPr>
        <w:t> </w:t>
      </w:r>
      <w:r>
        <w:rPr>
          <w:spacing w:val="-2"/>
        </w:rPr>
        <w:t>be</w:t>
      </w:r>
      <w:r>
        <w:rPr>
          <w:spacing w:val="-10"/>
        </w:rPr>
        <w:t> </w:t>
      </w:r>
      <w:r>
        <w:rPr>
          <w:spacing w:val="-2"/>
        </w:rPr>
        <w:t>considered</w:t>
      </w:r>
      <w:r>
        <w:rPr>
          <w:spacing w:val="-10"/>
        </w:rPr>
        <w:t> </w:t>
      </w:r>
      <w:r>
        <w:rPr>
          <w:spacing w:val="-2"/>
        </w:rPr>
        <w:t>as </w:t>
      </w:r>
      <w:r>
        <w:rPr/>
        <w:t>having rights.</w:t>
      </w:r>
    </w:p>
    <w:p>
      <w:pPr>
        <w:pStyle w:val="BodyText"/>
        <w:spacing w:line="213" w:lineRule="auto" w:before="119"/>
        <w:ind w:left="497" w:right="412"/>
        <w:jc w:val="both"/>
      </w:pPr>
      <w:r>
        <w:rPr>
          <w:rFonts w:ascii="Georgia"/>
          <w:b/>
          <w:i/>
          <w:spacing w:val="-2"/>
        </w:rPr>
        <w:t>This</w:t>
      </w:r>
      <w:r>
        <w:rPr>
          <w:rFonts w:ascii="Georgia"/>
          <w:b/>
          <w:i/>
          <w:spacing w:val="-2"/>
        </w:rPr>
        <w:t> position</w:t>
      </w:r>
      <w:r>
        <w:rPr>
          <w:rFonts w:ascii="Georgia"/>
          <w:b/>
          <w:i/>
          <w:spacing w:val="-4"/>
        </w:rPr>
        <w:t> </w:t>
      </w:r>
      <w:r>
        <w:rPr>
          <w:spacing w:val="-2"/>
        </w:rPr>
        <w:t>was</w:t>
      </w:r>
      <w:r>
        <w:rPr>
          <w:spacing w:val="-11"/>
        </w:rPr>
        <w:t> </w:t>
      </w:r>
      <w:r>
        <w:rPr>
          <w:spacing w:val="-2"/>
        </w:rPr>
        <w:t>first</w:t>
      </w:r>
      <w:r>
        <w:rPr>
          <w:spacing w:val="-11"/>
        </w:rPr>
        <w:t> </w:t>
      </w:r>
      <w:r>
        <w:rPr>
          <w:spacing w:val="-2"/>
        </w:rPr>
        <w:t>articulated</w:t>
      </w:r>
      <w:r>
        <w:rPr>
          <w:spacing w:val="-11"/>
        </w:rPr>
        <w:t> </w:t>
      </w:r>
      <w:r>
        <w:rPr>
          <w:spacing w:val="-2"/>
        </w:rPr>
        <w:t>by</w:t>
      </w:r>
      <w:r>
        <w:rPr>
          <w:spacing w:val="-11"/>
        </w:rPr>
        <w:t> </w:t>
      </w:r>
      <w:r>
        <w:rPr>
          <w:spacing w:val="-2"/>
        </w:rPr>
        <w:t>the</w:t>
      </w:r>
      <w:r>
        <w:rPr>
          <w:spacing w:val="-11"/>
        </w:rPr>
        <w:t> </w:t>
      </w:r>
      <w:r>
        <w:rPr>
          <w:spacing w:val="-2"/>
        </w:rPr>
        <w:t>American</w:t>
      </w:r>
      <w:r>
        <w:rPr>
          <w:spacing w:val="-11"/>
        </w:rPr>
        <w:t> </w:t>
      </w:r>
      <w:r>
        <w:rPr>
          <w:spacing w:val="-2"/>
        </w:rPr>
        <w:t>philosopher</w:t>
      </w:r>
      <w:r>
        <w:rPr>
          <w:spacing w:val="-11"/>
        </w:rPr>
        <w:t> </w:t>
      </w:r>
      <w:r>
        <w:rPr>
          <w:spacing w:val="-2"/>
        </w:rPr>
        <w:t>Tom</w:t>
      </w:r>
      <w:r>
        <w:rPr>
          <w:spacing w:val="-11"/>
        </w:rPr>
        <w:t> </w:t>
      </w:r>
      <w:r>
        <w:rPr>
          <w:spacing w:val="-2"/>
        </w:rPr>
        <w:t>Regan.</w:t>
      </w:r>
      <w:r>
        <w:rPr>
          <w:spacing w:val="10"/>
        </w:rPr>
        <w:t> </w:t>
      </w:r>
      <w:r>
        <w:rPr>
          <w:spacing w:val="-2"/>
        </w:rPr>
        <w:t>Dissatisfied </w:t>
      </w:r>
      <w:r>
        <w:rPr>
          <w:spacing w:val="-6"/>
        </w:rPr>
        <w:t>with</w:t>
      </w:r>
      <w:r>
        <w:rPr>
          <w:spacing w:val="-8"/>
        </w:rPr>
        <w:t> </w:t>
      </w:r>
      <w:r>
        <w:rPr>
          <w:spacing w:val="-6"/>
        </w:rPr>
        <w:t>the</w:t>
      </w:r>
      <w:r>
        <w:rPr>
          <w:spacing w:val="-8"/>
        </w:rPr>
        <w:t> </w:t>
      </w:r>
      <w:r>
        <w:rPr>
          <w:spacing w:val="-6"/>
        </w:rPr>
        <w:t>unprincipled</w:t>
      </w:r>
      <w:r>
        <w:rPr>
          <w:spacing w:val="-8"/>
        </w:rPr>
        <w:t> </w:t>
      </w:r>
      <w:r>
        <w:rPr>
          <w:spacing w:val="-6"/>
        </w:rPr>
        <w:t>nature</w:t>
      </w:r>
      <w:r>
        <w:rPr>
          <w:spacing w:val="-8"/>
        </w:rPr>
        <w:t> </w:t>
      </w:r>
      <w:r>
        <w:rPr>
          <w:spacing w:val="-6"/>
        </w:rPr>
        <w:t>of</w:t>
      </w:r>
      <w:r>
        <w:rPr>
          <w:spacing w:val="-8"/>
        </w:rPr>
        <w:t> </w:t>
      </w:r>
      <w:r>
        <w:rPr>
          <w:spacing w:val="-6"/>
        </w:rPr>
        <w:t>utilitarian</w:t>
      </w:r>
      <w:r>
        <w:rPr>
          <w:spacing w:val="-8"/>
        </w:rPr>
        <w:t> </w:t>
      </w:r>
      <w:r>
        <w:rPr>
          <w:spacing w:val="-6"/>
        </w:rPr>
        <w:t>arguments</w:t>
      </w:r>
      <w:r>
        <w:rPr>
          <w:spacing w:val="-8"/>
        </w:rPr>
        <w:t> </w:t>
      </w:r>
      <w:r>
        <w:rPr>
          <w:spacing w:val="-6"/>
        </w:rPr>
        <w:t>(any</w:t>
      </w:r>
      <w:r>
        <w:rPr>
          <w:spacing w:val="-9"/>
        </w:rPr>
        <w:t> </w:t>
      </w:r>
      <w:r>
        <w:rPr>
          <w:spacing w:val="-6"/>
        </w:rPr>
        <w:t>kind</w:t>
      </w:r>
      <w:r>
        <w:rPr>
          <w:spacing w:val="-8"/>
        </w:rPr>
        <w:t> </w:t>
      </w:r>
      <w:r>
        <w:rPr>
          <w:spacing w:val="-6"/>
        </w:rPr>
        <w:t>of</w:t>
      </w:r>
      <w:r>
        <w:rPr>
          <w:spacing w:val="-8"/>
        </w:rPr>
        <w:t> </w:t>
      </w:r>
      <w:r>
        <w:rPr>
          <w:spacing w:val="-6"/>
        </w:rPr>
        <w:t>action</w:t>
      </w:r>
      <w:r>
        <w:rPr>
          <w:spacing w:val="-8"/>
        </w:rPr>
        <w:t> </w:t>
      </w:r>
      <w:r>
        <w:rPr>
          <w:spacing w:val="-6"/>
        </w:rPr>
        <w:t>would</w:t>
      </w:r>
      <w:r>
        <w:rPr>
          <w:spacing w:val="-8"/>
        </w:rPr>
        <w:t> </w:t>
      </w:r>
      <w:r>
        <w:rPr>
          <w:spacing w:val="-6"/>
        </w:rPr>
        <w:t>be</w:t>
      </w:r>
      <w:r>
        <w:rPr>
          <w:spacing w:val="-8"/>
        </w:rPr>
        <w:t> </w:t>
      </w:r>
      <w:r>
        <w:rPr>
          <w:spacing w:val="-6"/>
        </w:rPr>
        <w:t>acceptable to utilitarians as long as the balance of pleasure and pain were right in the end),</w:t>
      </w:r>
      <w:r>
        <w:rPr>
          <w:spacing w:val="-3"/>
        </w:rPr>
        <w:t> </w:t>
      </w:r>
      <w:r>
        <w:rPr>
          <w:spacing w:val="-6"/>
        </w:rPr>
        <w:t>Regan argues </w:t>
      </w:r>
      <w:r>
        <w:rPr>
          <w:spacing w:val="-4"/>
        </w:rPr>
        <w:t>that</w:t>
      </w:r>
      <w:r>
        <w:rPr>
          <w:spacing w:val="-11"/>
        </w:rPr>
        <w:t> </w:t>
      </w:r>
      <w:r>
        <w:rPr>
          <w:spacing w:val="-4"/>
        </w:rPr>
        <w:t>animals</w:t>
      </w:r>
      <w:r>
        <w:rPr>
          <w:spacing w:val="-11"/>
        </w:rPr>
        <w:t> </w:t>
      </w:r>
      <w:r>
        <w:rPr>
          <w:spacing w:val="-4"/>
        </w:rPr>
        <w:t>can</w:t>
      </w:r>
      <w:r>
        <w:rPr>
          <w:spacing w:val="-11"/>
        </w:rPr>
        <w:t> </w:t>
      </w:r>
      <w:r>
        <w:rPr>
          <w:spacing w:val="-4"/>
        </w:rPr>
        <w:t>and</w:t>
      </w:r>
      <w:r>
        <w:rPr>
          <w:spacing w:val="-11"/>
        </w:rPr>
        <w:t> </w:t>
      </w:r>
      <w:r>
        <w:rPr>
          <w:spacing w:val="-4"/>
        </w:rPr>
        <w:t>should</w:t>
      </w:r>
      <w:r>
        <w:rPr>
          <w:spacing w:val="-11"/>
        </w:rPr>
        <w:t> </w:t>
      </w:r>
      <w:r>
        <w:rPr>
          <w:spacing w:val="-4"/>
        </w:rPr>
        <w:t>be</w:t>
      </w:r>
      <w:r>
        <w:rPr>
          <w:spacing w:val="-11"/>
        </w:rPr>
        <w:t> </w:t>
      </w:r>
      <w:r>
        <w:rPr>
          <w:spacing w:val="-4"/>
        </w:rPr>
        <w:t>granted</w:t>
      </w:r>
      <w:r>
        <w:rPr>
          <w:spacing w:val="-11"/>
        </w:rPr>
        <w:t> </w:t>
      </w:r>
      <w:r>
        <w:rPr>
          <w:spacing w:val="-4"/>
        </w:rPr>
        <w:t>more</w:t>
      </w:r>
      <w:r>
        <w:rPr>
          <w:spacing w:val="-11"/>
        </w:rPr>
        <w:t> </w:t>
      </w:r>
      <w:r>
        <w:rPr>
          <w:spacing w:val="-4"/>
        </w:rPr>
        <w:t>than</w:t>
      </w:r>
      <w:r>
        <w:rPr>
          <w:spacing w:val="-11"/>
        </w:rPr>
        <w:t> </w:t>
      </w:r>
      <w:r>
        <w:rPr>
          <w:spacing w:val="-4"/>
        </w:rPr>
        <w:t>just</w:t>
      </w:r>
      <w:r>
        <w:rPr>
          <w:spacing w:val="-11"/>
        </w:rPr>
        <w:t> </w:t>
      </w:r>
      <w:r>
        <w:rPr>
          <w:spacing w:val="-4"/>
        </w:rPr>
        <w:t>consideration,</w:t>
      </w:r>
      <w:r>
        <w:rPr>
          <w:spacing w:val="-11"/>
        </w:rPr>
        <w:t> </w:t>
      </w:r>
      <w:r>
        <w:rPr>
          <w:spacing w:val="-4"/>
        </w:rPr>
        <w:t>they</w:t>
      </w:r>
      <w:r>
        <w:rPr>
          <w:spacing w:val="-11"/>
        </w:rPr>
        <w:t> </w:t>
      </w:r>
      <w:r>
        <w:rPr>
          <w:spacing w:val="-4"/>
        </w:rPr>
        <w:t>should</w:t>
      </w:r>
      <w:r>
        <w:rPr>
          <w:spacing w:val="-11"/>
        </w:rPr>
        <w:t> </w:t>
      </w:r>
      <w:r>
        <w:rPr>
          <w:spacing w:val="-4"/>
        </w:rPr>
        <w:t>be</w:t>
      </w:r>
      <w:r>
        <w:rPr>
          <w:spacing w:val="-11"/>
        </w:rPr>
        <w:t> </w:t>
      </w:r>
      <w:r>
        <w:rPr>
          <w:spacing w:val="-4"/>
        </w:rPr>
        <w:t>granted </w:t>
      </w:r>
      <w:r>
        <w:rPr/>
        <w:t>rights as well.</w:t>
      </w:r>
    </w:p>
    <w:p>
      <w:pPr>
        <w:pStyle w:val="BodyText"/>
        <w:spacing w:before="5"/>
        <w:rPr>
          <w:sz w:val="22"/>
        </w:rPr>
      </w:pPr>
      <w:r>
        <w:rPr/>
        <mc:AlternateContent>
          <mc:Choice Requires="wps">
            <w:drawing>
              <wp:anchor distT="0" distB="0" distL="0" distR="0" allowOverlap="1" layoutInCell="1" locked="0" behindDoc="1" simplePos="0" relativeHeight="487692288">
                <wp:simplePos x="0" y="0"/>
                <wp:positionH relativeFrom="page">
                  <wp:posOffset>1500936</wp:posOffset>
                </wp:positionH>
                <wp:positionV relativeFrom="paragraph">
                  <wp:posOffset>207043</wp:posOffset>
                </wp:positionV>
                <wp:extent cx="4770755" cy="1145540"/>
                <wp:effectExtent l="0" t="0" r="0" b="0"/>
                <wp:wrapTopAndBottom/>
                <wp:docPr id="539" name="Group 539"/>
                <wp:cNvGraphicFramePr>
                  <a:graphicFrameLocks/>
                </wp:cNvGraphicFramePr>
                <a:graphic>
                  <a:graphicData uri="http://schemas.microsoft.com/office/word/2010/wordprocessingGroup">
                    <wpg:wgp>
                      <wpg:cNvPr id="539" name="Group 539"/>
                      <wpg:cNvGrpSpPr/>
                      <wpg:grpSpPr>
                        <a:xfrm>
                          <a:off x="0" y="0"/>
                          <a:ext cx="4770755" cy="1145540"/>
                          <a:chExt cx="4770755" cy="1145540"/>
                        </a:xfrm>
                      </wpg:grpSpPr>
                      <wps:wsp>
                        <wps:cNvPr id="540" name="Graphic 540"/>
                        <wps:cNvSpPr/>
                        <wps:spPr>
                          <a:xfrm>
                            <a:off x="0" y="0"/>
                            <a:ext cx="4770755" cy="1145540"/>
                          </a:xfrm>
                          <a:custGeom>
                            <a:avLst/>
                            <a:gdLst/>
                            <a:ahLst/>
                            <a:cxnLst/>
                            <a:rect l="l" t="t" r="r" b="b"/>
                            <a:pathLst>
                              <a:path w="4770755" h="1145540">
                                <a:moveTo>
                                  <a:pt x="4701975" y="0"/>
                                </a:moveTo>
                                <a:lnTo>
                                  <a:pt x="68610" y="0"/>
                                </a:lnTo>
                                <a:lnTo>
                                  <a:pt x="41904" y="5391"/>
                                </a:lnTo>
                                <a:lnTo>
                                  <a:pt x="20095" y="20095"/>
                                </a:lnTo>
                                <a:lnTo>
                                  <a:pt x="5391" y="41904"/>
                                </a:lnTo>
                                <a:lnTo>
                                  <a:pt x="0" y="68610"/>
                                </a:lnTo>
                                <a:lnTo>
                                  <a:pt x="0" y="1076368"/>
                                </a:lnTo>
                                <a:lnTo>
                                  <a:pt x="5391" y="1103075"/>
                                </a:lnTo>
                                <a:lnTo>
                                  <a:pt x="20095" y="1124884"/>
                                </a:lnTo>
                                <a:lnTo>
                                  <a:pt x="41904" y="1139587"/>
                                </a:lnTo>
                                <a:lnTo>
                                  <a:pt x="68610" y="1144979"/>
                                </a:lnTo>
                                <a:lnTo>
                                  <a:pt x="4701975" y="1144979"/>
                                </a:lnTo>
                                <a:lnTo>
                                  <a:pt x="4728681" y="1139587"/>
                                </a:lnTo>
                                <a:lnTo>
                                  <a:pt x="4750490" y="1124884"/>
                                </a:lnTo>
                                <a:lnTo>
                                  <a:pt x="4765194" y="1103075"/>
                                </a:lnTo>
                                <a:lnTo>
                                  <a:pt x="4770586" y="1076368"/>
                                </a:lnTo>
                                <a:lnTo>
                                  <a:pt x="4770586" y="68610"/>
                                </a:lnTo>
                                <a:lnTo>
                                  <a:pt x="4765194" y="41904"/>
                                </a:lnTo>
                                <a:lnTo>
                                  <a:pt x="4750490" y="20095"/>
                                </a:lnTo>
                                <a:lnTo>
                                  <a:pt x="4728681" y="5391"/>
                                </a:lnTo>
                                <a:lnTo>
                                  <a:pt x="4701975" y="0"/>
                                </a:lnTo>
                                <a:close/>
                              </a:path>
                            </a:pathLst>
                          </a:custGeom>
                          <a:solidFill>
                            <a:srgbClr val="B2B2B2"/>
                          </a:solidFill>
                        </wps:spPr>
                        <wps:bodyPr wrap="square" lIns="0" tIns="0" rIns="0" bIns="0" rtlCol="0">
                          <a:prstTxWarp prst="textNoShape">
                            <a:avLst/>
                          </a:prstTxWarp>
                          <a:noAutofit/>
                        </wps:bodyPr>
                      </wps:wsp>
                      <wps:wsp>
                        <wps:cNvPr id="541" name="Graphic 541"/>
                        <wps:cNvSpPr/>
                        <wps:spPr>
                          <a:xfrm>
                            <a:off x="17999" y="18000"/>
                            <a:ext cx="4735195" cy="1109345"/>
                          </a:xfrm>
                          <a:custGeom>
                            <a:avLst/>
                            <a:gdLst/>
                            <a:ahLst/>
                            <a:cxnLst/>
                            <a:rect l="l" t="t" r="r" b="b"/>
                            <a:pathLst>
                              <a:path w="4735195" h="1109345">
                                <a:moveTo>
                                  <a:pt x="4683975" y="0"/>
                                </a:moveTo>
                                <a:lnTo>
                                  <a:pt x="50610" y="0"/>
                                </a:lnTo>
                                <a:lnTo>
                                  <a:pt x="30910" y="3977"/>
                                </a:lnTo>
                                <a:lnTo>
                                  <a:pt x="14823" y="14823"/>
                                </a:lnTo>
                                <a:lnTo>
                                  <a:pt x="3977" y="30910"/>
                                </a:lnTo>
                                <a:lnTo>
                                  <a:pt x="0" y="50610"/>
                                </a:lnTo>
                                <a:lnTo>
                                  <a:pt x="0" y="1058368"/>
                                </a:lnTo>
                                <a:lnTo>
                                  <a:pt x="3977" y="1078068"/>
                                </a:lnTo>
                                <a:lnTo>
                                  <a:pt x="14823" y="1094156"/>
                                </a:lnTo>
                                <a:lnTo>
                                  <a:pt x="30910" y="1105002"/>
                                </a:lnTo>
                                <a:lnTo>
                                  <a:pt x="50610" y="1108979"/>
                                </a:lnTo>
                                <a:lnTo>
                                  <a:pt x="4683975" y="1108979"/>
                                </a:lnTo>
                                <a:lnTo>
                                  <a:pt x="4703675" y="1105002"/>
                                </a:lnTo>
                                <a:lnTo>
                                  <a:pt x="4719762" y="1094156"/>
                                </a:lnTo>
                                <a:lnTo>
                                  <a:pt x="4730609" y="1078068"/>
                                </a:lnTo>
                                <a:lnTo>
                                  <a:pt x="4734586" y="1058368"/>
                                </a:lnTo>
                                <a:lnTo>
                                  <a:pt x="4734586" y="50610"/>
                                </a:lnTo>
                                <a:lnTo>
                                  <a:pt x="4730609" y="30910"/>
                                </a:lnTo>
                                <a:lnTo>
                                  <a:pt x="4719762" y="14823"/>
                                </a:lnTo>
                                <a:lnTo>
                                  <a:pt x="4703675" y="3977"/>
                                </a:lnTo>
                                <a:lnTo>
                                  <a:pt x="4683975" y="0"/>
                                </a:lnTo>
                                <a:close/>
                              </a:path>
                            </a:pathLst>
                          </a:custGeom>
                          <a:solidFill>
                            <a:srgbClr val="F2F2F2"/>
                          </a:solidFill>
                        </wps:spPr>
                        <wps:bodyPr wrap="square" lIns="0" tIns="0" rIns="0" bIns="0" rtlCol="0">
                          <a:prstTxWarp prst="textNoShape">
                            <a:avLst/>
                          </a:prstTxWarp>
                          <a:noAutofit/>
                        </wps:bodyPr>
                      </wps:wsp>
                      <wps:wsp>
                        <wps:cNvPr id="542" name="Textbox 542"/>
                        <wps:cNvSpPr txBox="1"/>
                        <wps:spPr>
                          <a:xfrm>
                            <a:off x="0" y="0"/>
                            <a:ext cx="4770755" cy="1145540"/>
                          </a:xfrm>
                          <a:prstGeom prst="rect">
                            <a:avLst/>
                          </a:prstGeom>
                        </wps:spPr>
                        <wps:txbx>
                          <w:txbxContent>
                            <w:p>
                              <w:pPr>
                                <w:spacing w:line="213" w:lineRule="auto" w:before="182"/>
                                <w:ind w:left="354" w:right="421" w:firstLine="0"/>
                                <w:jc w:val="left"/>
                                <w:rPr>
                                  <w:sz w:val="24"/>
                                </w:rPr>
                              </w:pPr>
                              <w:r>
                                <w:rPr>
                                  <w:sz w:val="24"/>
                                </w:rPr>
                                <w:t>It</w:t>
                              </w:r>
                              <w:r>
                                <w:rPr>
                                  <w:spacing w:val="-10"/>
                                  <w:sz w:val="24"/>
                                </w:rPr>
                                <w:t> </w:t>
                              </w:r>
                              <w:r>
                                <w:rPr>
                                  <w:sz w:val="24"/>
                                </w:rPr>
                                <w:t>is</w:t>
                              </w:r>
                              <w:r>
                                <w:rPr>
                                  <w:spacing w:val="-10"/>
                                  <w:sz w:val="24"/>
                                </w:rPr>
                                <w:t> </w:t>
                              </w:r>
                              <w:r>
                                <w:rPr>
                                  <w:sz w:val="24"/>
                                </w:rPr>
                                <w:t>our</w:t>
                              </w:r>
                              <w:r>
                                <w:rPr>
                                  <w:spacing w:val="-10"/>
                                  <w:sz w:val="24"/>
                                </w:rPr>
                                <w:t> </w:t>
                              </w:r>
                              <w:r>
                                <w:rPr>
                                  <w:sz w:val="24"/>
                                </w:rPr>
                                <w:t>cognitive</w:t>
                              </w:r>
                              <w:r>
                                <w:rPr>
                                  <w:spacing w:val="-9"/>
                                  <w:sz w:val="24"/>
                                </w:rPr>
                                <w:t> </w:t>
                              </w:r>
                              <w:r>
                                <w:rPr>
                                  <w:sz w:val="24"/>
                                </w:rPr>
                                <w:t>abilities</w:t>
                              </w:r>
                              <w:r>
                                <w:rPr>
                                  <w:spacing w:val="-9"/>
                                  <w:sz w:val="24"/>
                                </w:rPr>
                                <w:t> </w:t>
                              </w:r>
                              <w:r>
                                <w:rPr>
                                  <w:sz w:val="24"/>
                                </w:rPr>
                                <w:t>that</w:t>
                              </w:r>
                              <w:r>
                                <w:rPr>
                                  <w:spacing w:val="-10"/>
                                  <w:sz w:val="24"/>
                                </w:rPr>
                                <w:t> </w:t>
                              </w:r>
                              <w:r>
                                <w:rPr>
                                  <w:sz w:val="24"/>
                                </w:rPr>
                                <w:t>are</w:t>
                              </w:r>
                              <w:r>
                                <w:rPr>
                                  <w:spacing w:val="-9"/>
                                  <w:sz w:val="24"/>
                                </w:rPr>
                                <w:t> </w:t>
                              </w:r>
                              <w:r>
                                <w:rPr>
                                  <w:sz w:val="24"/>
                                </w:rPr>
                                <w:t>the</w:t>
                              </w:r>
                              <w:r>
                                <w:rPr>
                                  <w:spacing w:val="-9"/>
                                  <w:sz w:val="24"/>
                                </w:rPr>
                                <w:t> </w:t>
                              </w:r>
                              <w:r>
                                <w:rPr>
                                  <w:sz w:val="24"/>
                                </w:rPr>
                                <w:t>basis</w:t>
                              </w:r>
                              <w:r>
                                <w:rPr>
                                  <w:spacing w:val="-9"/>
                                  <w:sz w:val="24"/>
                                </w:rPr>
                                <w:t> </w:t>
                              </w:r>
                              <w:r>
                                <w:rPr>
                                  <w:sz w:val="24"/>
                                </w:rPr>
                                <w:t>of</w:t>
                              </w:r>
                              <w:r>
                                <w:rPr>
                                  <w:spacing w:val="-10"/>
                                  <w:sz w:val="24"/>
                                </w:rPr>
                                <w:t> </w:t>
                              </w:r>
                              <w:r>
                                <w:rPr>
                                  <w:sz w:val="24"/>
                                </w:rPr>
                                <w:t>our</w:t>
                              </w:r>
                              <w:r>
                                <w:rPr>
                                  <w:spacing w:val="-9"/>
                                  <w:sz w:val="24"/>
                                </w:rPr>
                                <w:t> </w:t>
                              </w:r>
                              <w:r>
                                <w:rPr>
                                  <w:sz w:val="24"/>
                                </w:rPr>
                                <w:t>having</w:t>
                              </w:r>
                              <w:r>
                                <w:rPr>
                                  <w:spacing w:val="-9"/>
                                  <w:sz w:val="24"/>
                                </w:rPr>
                                <w:t> </w:t>
                              </w:r>
                              <w:r>
                                <w:rPr>
                                  <w:sz w:val="24"/>
                                </w:rPr>
                                <w:t>rights. Humans</w:t>
                              </w:r>
                              <w:r>
                                <w:rPr>
                                  <w:spacing w:val="-10"/>
                                  <w:sz w:val="24"/>
                                </w:rPr>
                                <w:t> </w:t>
                              </w:r>
                              <w:r>
                                <w:rPr>
                                  <w:sz w:val="24"/>
                                </w:rPr>
                                <w:t>and</w:t>
                              </w:r>
                              <w:r>
                                <w:rPr>
                                  <w:spacing w:val="-9"/>
                                  <w:sz w:val="24"/>
                                </w:rPr>
                                <w:t> </w:t>
                              </w:r>
                              <w:r>
                                <w:rPr>
                                  <w:sz w:val="24"/>
                                </w:rPr>
                                <w:t>animals</w:t>
                              </w:r>
                              <w:r>
                                <w:rPr>
                                  <w:spacing w:val="-9"/>
                                  <w:sz w:val="24"/>
                                </w:rPr>
                                <w:t> </w:t>
                              </w:r>
                              <w:r>
                                <w:rPr>
                                  <w:sz w:val="24"/>
                                </w:rPr>
                                <w:t>overlap</w:t>
                              </w:r>
                              <w:r>
                                <w:rPr>
                                  <w:spacing w:val="-10"/>
                                  <w:sz w:val="24"/>
                                </w:rPr>
                                <w:t> </w:t>
                              </w:r>
                              <w:r>
                                <w:rPr>
                                  <w:sz w:val="24"/>
                                </w:rPr>
                                <w:t>in</w:t>
                              </w:r>
                              <w:r>
                                <w:rPr>
                                  <w:spacing w:val="-10"/>
                                  <w:sz w:val="24"/>
                                </w:rPr>
                                <w:t> </w:t>
                              </w:r>
                              <w:r>
                                <w:rPr>
                                  <w:sz w:val="24"/>
                                </w:rPr>
                                <w:t>terms</w:t>
                              </w:r>
                              <w:r>
                                <w:rPr>
                                  <w:spacing w:val="-10"/>
                                  <w:sz w:val="24"/>
                                </w:rPr>
                                <w:t> </w:t>
                              </w:r>
                              <w:r>
                                <w:rPr>
                                  <w:sz w:val="24"/>
                                </w:rPr>
                                <w:t>of</w:t>
                              </w:r>
                              <w:r>
                                <w:rPr>
                                  <w:spacing w:val="-9"/>
                                  <w:sz w:val="24"/>
                                </w:rPr>
                                <w:t> </w:t>
                              </w:r>
                              <w:r>
                                <w:rPr>
                                  <w:sz w:val="24"/>
                                </w:rPr>
                                <w:t>cognitive</w:t>
                              </w:r>
                              <w:r>
                                <w:rPr>
                                  <w:spacing w:val="-9"/>
                                  <w:sz w:val="24"/>
                                </w:rPr>
                                <w:t> </w:t>
                              </w:r>
                              <w:r>
                                <w:rPr>
                                  <w:sz w:val="24"/>
                                </w:rPr>
                                <w:t>abilities.</w:t>
                              </w:r>
                            </w:p>
                            <w:p>
                              <w:pPr>
                                <w:spacing w:line="213" w:lineRule="auto" w:before="290"/>
                                <w:ind w:left="354" w:right="0" w:firstLine="0"/>
                                <w:jc w:val="left"/>
                                <w:rPr>
                                  <w:sz w:val="24"/>
                                </w:rPr>
                              </w:pPr>
                              <w:r>
                                <w:rPr>
                                  <w:spacing w:val="-4"/>
                                  <w:sz w:val="24"/>
                                </w:rPr>
                                <w:t>So,</w:t>
                              </w:r>
                              <w:r>
                                <w:rPr>
                                  <w:spacing w:val="-11"/>
                                  <w:sz w:val="24"/>
                                </w:rPr>
                                <w:t> </w:t>
                              </w:r>
                              <w:r>
                                <w:rPr>
                                  <w:spacing w:val="-4"/>
                                  <w:sz w:val="24"/>
                                </w:rPr>
                                <w:t>either</w:t>
                              </w:r>
                              <w:r>
                                <w:rPr>
                                  <w:spacing w:val="-11"/>
                                  <w:sz w:val="24"/>
                                </w:rPr>
                                <w:t> </w:t>
                              </w:r>
                              <w:r>
                                <w:rPr>
                                  <w:spacing w:val="-4"/>
                                  <w:sz w:val="24"/>
                                </w:rPr>
                                <w:t>all</w:t>
                              </w:r>
                              <w:r>
                                <w:rPr>
                                  <w:spacing w:val="-11"/>
                                  <w:sz w:val="24"/>
                                </w:rPr>
                                <w:t> </w:t>
                              </w:r>
                              <w:r>
                                <w:rPr>
                                  <w:spacing w:val="-4"/>
                                  <w:sz w:val="24"/>
                                </w:rPr>
                                <w:t>humans</w:t>
                              </w:r>
                              <w:r>
                                <w:rPr>
                                  <w:spacing w:val="-11"/>
                                  <w:sz w:val="24"/>
                                </w:rPr>
                                <w:t> </w:t>
                              </w:r>
                              <w:r>
                                <w:rPr>
                                  <w:spacing w:val="-4"/>
                                  <w:sz w:val="24"/>
                                </w:rPr>
                                <w:t>and</w:t>
                              </w:r>
                              <w:r>
                                <w:rPr>
                                  <w:spacing w:val="-11"/>
                                  <w:sz w:val="24"/>
                                </w:rPr>
                                <w:t> </w:t>
                              </w:r>
                              <w:r>
                                <w:rPr>
                                  <w:spacing w:val="-4"/>
                                  <w:sz w:val="24"/>
                                </w:rPr>
                                <w:t>some</w:t>
                              </w:r>
                              <w:r>
                                <w:rPr>
                                  <w:spacing w:val="-11"/>
                                  <w:sz w:val="24"/>
                                </w:rPr>
                                <w:t> </w:t>
                              </w:r>
                              <w:r>
                                <w:rPr>
                                  <w:spacing w:val="-4"/>
                                  <w:sz w:val="24"/>
                                </w:rPr>
                                <w:t>animals</w:t>
                              </w:r>
                              <w:r>
                                <w:rPr>
                                  <w:spacing w:val="-11"/>
                                  <w:sz w:val="24"/>
                                </w:rPr>
                                <w:t> </w:t>
                              </w:r>
                              <w:r>
                                <w:rPr>
                                  <w:spacing w:val="-4"/>
                                  <w:sz w:val="24"/>
                                </w:rPr>
                                <w:t>should</w:t>
                              </w:r>
                              <w:r>
                                <w:rPr>
                                  <w:spacing w:val="-11"/>
                                  <w:sz w:val="24"/>
                                </w:rPr>
                                <w:t> </w:t>
                              </w:r>
                              <w:r>
                                <w:rPr>
                                  <w:spacing w:val="-4"/>
                                  <w:sz w:val="24"/>
                                </w:rPr>
                                <w:t>have</w:t>
                              </w:r>
                              <w:r>
                                <w:rPr>
                                  <w:spacing w:val="-11"/>
                                  <w:sz w:val="24"/>
                                </w:rPr>
                                <w:t> </w:t>
                              </w:r>
                              <w:r>
                                <w:rPr>
                                  <w:spacing w:val="-4"/>
                                  <w:sz w:val="24"/>
                                </w:rPr>
                                <w:t>rights,</w:t>
                              </w:r>
                              <w:r>
                                <w:rPr>
                                  <w:spacing w:val="-11"/>
                                  <w:sz w:val="24"/>
                                </w:rPr>
                                <w:t> </w:t>
                              </w:r>
                              <w:r>
                                <w:rPr>
                                  <w:spacing w:val="-4"/>
                                  <w:sz w:val="24"/>
                                </w:rPr>
                                <w:t>or</w:t>
                              </w:r>
                              <w:r>
                                <w:rPr>
                                  <w:spacing w:val="-11"/>
                                  <w:sz w:val="24"/>
                                </w:rPr>
                                <w:t> </w:t>
                              </w:r>
                              <w:r>
                                <w:rPr>
                                  <w:spacing w:val="-4"/>
                                  <w:sz w:val="24"/>
                                </w:rPr>
                                <w:t>only </w:t>
                              </w:r>
                              <w:r>
                                <w:rPr>
                                  <w:sz w:val="24"/>
                                </w:rPr>
                                <w:t>some</w:t>
                              </w:r>
                              <w:r>
                                <w:rPr>
                                  <w:spacing w:val="-9"/>
                                  <w:sz w:val="24"/>
                                </w:rPr>
                                <w:t> </w:t>
                              </w:r>
                              <w:r>
                                <w:rPr>
                                  <w:sz w:val="24"/>
                                </w:rPr>
                                <w:t>humans</w:t>
                              </w:r>
                              <w:r>
                                <w:rPr>
                                  <w:spacing w:val="-9"/>
                                  <w:sz w:val="24"/>
                                </w:rPr>
                                <w:t> </w:t>
                              </w:r>
                              <w:r>
                                <w:rPr>
                                  <w:sz w:val="24"/>
                                </w:rPr>
                                <w:t>but</w:t>
                              </w:r>
                              <w:r>
                                <w:rPr>
                                  <w:spacing w:val="-9"/>
                                  <w:sz w:val="24"/>
                                </w:rPr>
                                <w:t> </w:t>
                              </w:r>
                              <w:r>
                                <w:rPr>
                                  <w:sz w:val="24"/>
                                </w:rPr>
                                <w:t>no</w:t>
                              </w:r>
                              <w:r>
                                <w:rPr>
                                  <w:spacing w:val="-9"/>
                                  <w:sz w:val="24"/>
                                </w:rPr>
                                <w:t> </w:t>
                              </w:r>
                              <w:r>
                                <w:rPr>
                                  <w:sz w:val="24"/>
                                </w:rPr>
                                <w:t>animals</w:t>
                              </w:r>
                              <w:r>
                                <w:rPr>
                                  <w:spacing w:val="-9"/>
                                  <w:sz w:val="24"/>
                                </w:rPr>
                                <w:t> </w:t>
                              </w:r>
                              <w:r>
                                <w:rPr>
                                  <w:sz w:val="24"/>
                                </w:rPr>
                                <w:t>should</w:t>
                              </w:r>
                              <w:r>
                                <w:rPr>
                                  <w:spacing w:val="-9"/>
                                  <w:sz w:val="24"/>
                                </w:rPr>
                                <w:t> </w:t>
                              </w:r>
                              <w:r>
                                <w:rPr>
                                  <w:sz w:val="24"/>
                                </w:rPr>
                                <w:t>have</w:t>
                              </w:r>
                              <w:r>
                                <w:rPr>
                                  <w:spacing w:val="-9"/>
                                  <w:sz w:val="24"/>
                                </w:rPr>
                                <w:t> </w:t>
                              </w:r>
                              <w:r>
                                <w:rPr>
                                  <w:sz w:val="24"/>
                                </w:rPr>
                                <w:t>them.</w:t>
                              </w:r>
                            </w:p>
                          </w:txbxContent>
                        </wps:txbx>
                        <wps:bodyPr wrap="square" lIns="0" tIns="0" rIns="0" bIns="0" rtlCol="0">
                          <a:noAutofit/>
                        </wps:bodyPr>
                      </wps:wsp>
                    </wpg:wgp>
                  </a:graphicData>
                </a:graphic>
              </wp:anchor>
            </w:drawing>
          </mc:Choice>
          <mc:Fallback>
            <w:pict>
              <v:group style="position:absolute;margin-left:118.183998pt;margin-top:16.302628pt;width:375.65pt;height:90.2pt;mso-position-horizontal-relative:page;mso-position-vertical-relative:paragraph;z-index:-15624192;mso-wrap-distance-left:0;mso-wrap-distance-right:0" id="docshapegroup494" coordorigin="2364,326" coordsize="7513,1804">
                <v:shape style="position:absolute;left:2363;top:326;width:7513;height:1804" id="docshape495" coordorigin="2364,326" coordsize="7513,1804" path="m9768,326l2472,326,2430,335,2395,358,2372,392,2364,434,2364,2021,2372,2063,2395,2098,2430,2121,2472,2129,9768,2129,9810,2121,9845,2098,9868,2063,9876,2021,9876,434,9868,392,9845,358,9810,335,9768,326xe" filled="true" fillcolor="#b2b2b2" stroked="false">
                  <v:path arrowok="t"/>
                  <v:fill type="solid"/>
                </v:shape>
                <v:shape style="position:absolute;left:2392;top:354;width:7457;height:1747" id="docshape496" coordorigin="2392,354" coordsize="7457,1747" path="m9768,354l2472,354,2441,361,2415,378,2398,403,2392,434,2392,2021,2398,2052,2415,2077,2441,2095,2472,2101,9768,2101,9799,2095,9825,2077,9842,2052,9848,2021,9848,434,9842,403,9825,378,9799,361,9768,354xe" filled="true" fillcolor="#f2f2f2" stroked="false">
                  <v:path arrowok="t"/>
                  <v:fill type="solid"/>
                </v:shape>
                <v:shape style="position:absolute;left:2363;top:326;width:7513;height:1804" type="#_x0000_t202" id="docshape497" filled="false" stroked="false">
                  <v:textbox inset="0,0,0,0">
                    <w:txbxContent>
                      <w:p>
                        <w:pPr>
                          <w:spacing w:line="213" w:lineRule="auto" w:before="182"/>
                          <w:ind w:left="354" w:right="421" w:firstLine="0"/>
                          <w:jc w:val="left"/>
                          <w:rPr>
                            <w:sz w:val="24"/>
                          </w:rPr>
                        </w:pPr>
                        <w:r>
                          <w:rPr>
                            <w:sz w:val="24"/>
                          </w:rPr>
                          <w:t>It</w:t>
                        </w:r>
                        <w:r>
                          <w:rPr>
                            <w:spacing w:val="-10"/>
                            <w:sz w:val="24"/>
                          </w:rPr>
                          <w:t> </w:t>
                        </w:r>
                        <w:r>
                          <w:rPr>
                            <w:sz w:val="24"/>
                          </w:rPr>
                          <w:t>is</w:t>
                        </w:r>
                        <w:r>
                          <w:rPr>
                            <w:spacing w:val="-10"/>
                            <w:sz w:val="24"/>
                          </w:rPr>
                          <w:t> </w:t>
                        </w:r>
                        <w:r>
                          <w:rPr>
                            <w:sz w:val="24"/>
                          </w:rPr>
                          <w:t>our</w:t>
                        </w:r>
                        <w:r>
                          <w:rPr>
                            <w:spacing w:val="-10"/>
                            <w:sz w:val="24"/>
                          </w:rPr>
                          <w:t> </w:t>
                        </w:r>
                        <w:r>
                          <w:rPr>
                            <w:sz w:val="24"/>
                          </w:rPr>
                          <w:t>cognitive</w:t>
                        </w:r>
                        <w:r>
                          <w:rPr>
                            <w:spacing w:val="-9"/>
                            <w:sz w:val="24"/>
                          </w:rPr>
                          <w:t> </w:t>
                        </w:r>
                        <w:r>
                          <w:rPr>
                            <w:sz w:val="24"/>
                          </w:rPr>
                          <w:t>abilities</w:t>
                        </w:r>
                        <w:r>
                          <w:rPr>
                            <w:spacing w:val="-9"/>
                            <w:sz w:val="24"/>
                          </w:rPr>
                          <w:t> </w:t>
                        </w:r>
                        <w:r>
                          <w:rPr>
                            <w:sz w:val="24"/>
                          </w:rPr>
                          <w:t>that</w:t>
                        </w:r>
                        <w:r>
                          <w:rPr>
                            <w:spacing w:val="-10"/>
                            <w:sz w:val="24"/>
                          </w:rPr>
                          <w:t> </w:t>
                        </w:r>
                        <w:r>
                          <w:rPr>
                            <w:sz w:val="24"/>
                          </w:rPr>
                          <w:t>are</w:t>
                        </w:r>
                        <w:r>
                          <w:rPr>
                            <w:spacing w:val="-9"/>
                            <w:sz w:val="24"/>
                          </w:rPr>
                          <w:t> </w:t>
                        </w:r>
                        <w:r>
                          <w:rPr>
                            <w:sz w:val="24"/>
                          </w:rPr>
                          <w:t>the</w:t>
                        </w:r>
                        <w:r>
                          <w:rPr>
                            <w:spacing w:val="-9"/>
                            <w:sz w:val="24"/>
                          </w:rPr>
                          <w:t> </w:t>
                        </w:r>
                        <w:r>
                          <w:rPr>
                            <w:sz w:val="24"/>
                          </w:rPr>
                          <w:t>basis</w:t>
                        </w:r>
                        <w:r>
                          <w:rPr>
                            <w:spacing w:val="-9"/>
                            <w:sz w:val="24"/>
                          </w:rPr>
                          <w:t> </w:t>
                        </w:r>
                        <w:r>
                          <w:rPr>
                            <w:sz w:val="24"/>
                          </w:rPr>
                          <w:t>of</w:t>
                        </w:r>
                        <w:r>
                          <w:rPr>
                            <w:spacing w:val="-10"/>
                            <w:sz w:val="24"/>
                          </w:rPr>
                          <w:t> </w:t>
                        </w:r>
                        <w:r>
                          <w:rPr>
                            <w:sz w:val="24"/>
                          </w:rPr>
                          <w:t>our</w:t>
                        </w:r>
                        <w:r>
                          <w:rPr>
                            <w:spacing w:val="-9"/>
                            <w:sz w:val="24"/>
                          </w:rPr>
                          <w:t> </w:t>
                        </w:r>
                        <w:r>
                          <w:rPr>
                            <w:sz w:val="24"/>
                          </w:rPr>
                          <w:t>having</w:t>
                        </w:r>
                        <w:r>
                          <w:rPr>
                            <w:spacing w:val="-9"/>
                            <w:sz w:val="24"/>
                          </w:rPr>
                          <w:t> </w:t>
                        </w:r>
                        <w:r>
                          <w:rPr>
                            <w:sz w:val="24"/>
                          </w:rPr>
                          <w:t>rights. Humans</w:t>
                        </w:r>
                        <w:r>
                          <w:rPr>
                            <w:spacing w:val="-10"/>
                            <w:sz w:val="24"/>
                          </w:rPr>
                          <w:t> </w:t>
                        </w:r>
                        <w:r>
                          <w:rPr>
                            <w:sz w:val="24"/>
                          </w:rPr>
                          <w:t>and</w:t>
                        </w:r>
                        <w:r>
                          <w:rPr>
                            <w:spacing w:val="-9"/>
                            <w:sz w:val="24"/>
                          </w:rPr>
                          <w:t> </w:t>
                        </w:r>
                        <w:r>
                          <w:rPr>
                            <w:sz w:val="24"/>
                          </w:rPr>
                          <w:t>animals</w:t>
                        </w:r>
                        <w:r>
                          <w:rPr>
                            <w:spacing w:val="-9"/>
                            <w:sz w:val="24"/>
                          </w:rPr>
                          <w:t> </w:t>
                        </w:r>
                        <w:r>
                          <w:rPr>
                            <w:sz w:val="24"/>
                          </w:rPr>
                          <w:t>overlap</w:t>
                        </w:r>
                        <w:r>
                          <w:rPr>
                            <w:spacing w:val="-10"/>
                            <w:sz w:val="24"/>
                          </w:rPr>
                          <w:t> </w:t>
                        </w:r>
                        <w:r>
                          <w:rPr>
                            <w:sz w:val="24"/>
                          </w:rPr>
                          <w:t>in</w:t>
                        </w:r>
                        <w:r>
                          <w:rPr>
                            <w:spacing w:val="-10"/>
                            <w:sz w:val="24"/>
                          </w:rPr>
                          <w:t> </w:t>
                        </w:r>
                        <w:r>
                          <w:rPr>
                            <w:sz w:val="24"/>
                          </w:rPr>
                          <w:t>terms</w:t>
                        </w:r>
                        <w:r>
                          <w:rPr>
                            <w:spacing w:val="-10"/>
                            <w:sz w:val="24"/>
                          </w:rPr>
                          <w:t> </w:t>
                        </w:r>
                        <w:r>
                          <w:rPr>
                            <w:sz w:val="24"/>
                          </w:rPr>
                          <w:t>of</w:t>
                        </w:r>
                        <w:r>
                          <w:rPr>
                            <w:spacing w:val="-9"/>
                            <w:sz w:val="24"/>
                          </w:rPr>
                          <w:t> </w:t>
                        </w:r>
                        <w:r>
                          <w:rPr>
                            <w:sz w:val="24"/>
                          </w:rPr>
                          <w:t>cognitive</w:t>
                        </w:r>
                        <w:r>
                          <w:rPr>
                            <w:spacing w:val="-9"/>
                            <w:sz w:val="24"/>
                          </w:rPr>
                          <w:t> </w:t>
                        </w:r>
                        <w:r>
                          <w:rPr>
                            <w:sz w:val="24"/>
                          </w:rPr>
                          <w:t>abilities.</w:t>
                        </w:r>
                      </w:p>
                      <w:p>
                        <w:pPr>
                          <w:spacing w:line="213" w:lineRule="auto" w:before="290"/>
                          <w:ind w:left="354" w:right="0" w:firstLine="0"/>
                          <w:jc w:val="left"/>
                          <w:rPr>
                            <w:sz w:val="24"/>
                          </w:rPr>
                        </w:pPr>
                        <w:r>
                          <w:rPr>
                            <w:spacing w:val="-4"/>
                            <w:sz w:val="24"/>
                          </w:rPr>
                          <w:t>So,</w:t>
                        </w:r>
                        <w:r>
                          <w:rPr>
                            <w:spacing w:val="-11"/>
                            <w:sz w:val="24"/>
                          </w:rPr>
                          <w:t> </w:t>
                        </w:r>
                        <w:r>
                          <w:rPr>
                            <w:spacing w:val="-4"/>
                            <w:sz w:val="24"/>
                          </w:rPr>
                          <w:t>either</w:t>
                        </w:r>
                        <w:r>
                          <w:rPr>
                            <w:spacing w:val="-11"/>
                            <w:sz w:val="24"/>
                          </w:rPr>
                          <w:t> </w:t>
                        </w:r>
                        <w:r>
                          <w:rPr>
                            <w:spacing w:val="-4"/>
                            <w:sz w:val="24"/>
                          </w:rPr>
                          <w:t>all</w:t>
                        </w:r>
                        <w:r>
                          <w:rPr>
                            <w:spacing w:val="-11"/>
                            <w:sz w:val="24"/>
                          </w:rPr>
                          <w:t> </w:t>
                        </w:r>
                        <w:r>
                          <w:rPr>
                            <w:spacing w:val="-4"/>
                            <w:sz w:val="24"/>
                          </w:rPr>
                          <w:t>humans</w:t>
                        </w:r>
                        <w:r>
                          <w:rPr>
                            <w:spacing w:val="-11"/>
                            <w:sz w:val="24"/>
                          </w:rPr>
                          <w:t> </w:t>
                        </w:r>
                        <w:r>
                          <w:rPr>
                            <w:spacing w:val="-4"/>
                            <w:sz w:val="24"/>
                          </w:rPr>
                          <w:t>and</w:t>
                        </w:r>
                        <w:r>
                          <w:rPr>
                            <w:spacing w:val="-11"/>
                            <w:sz w:val="24"/>
                          </w:rPr>
                          <w:t> </w:t>
                        </w:r>
                        <w:r>
                          <w:rPr>
                            <w:spacing w:val="-4"/>
                            <w:sz w:val="24"/>
                          </w:rPr>
                          <w:t>some</w:t>
                        </w:r>
                        <w:r>
                          <w:rPr>
                            <w:spacing w:val="-11"/>
                            <w:sz w:val="24"/>
                          </w:rPr>
                          <w:t> </w:t>
                        </w:r>
                        <w:r>
                          <w:rPr>
                            <w:spacing w:val="-4"/>
                            <w:sz w:val="24"/>
                          </w:rPr>
                          <w:t>animals</w:t>
                        </w:r>
                        <w:r>
                          <w:rPr>
                            <w:spacing w:val="-11"/>
                            <w:sz w:val="24"/>
                          </w:rPr>
                          <w:t> </w:t>
                        </w:r>
                        <w:r>
                          <w:rPr>
                            <w:spacing w:val="-4"/>
                            <w:sz w:val="24"/>
                          </w:rPr>
                          <w:t>should</w:t>
                        </w:r>
                        <w:r>
                          <w:rPr>
                            <w:spacing w:val="-11"/>
                            <w:sz w:val="24"/>
                          </w:rPr>
                          <w:t> </w:t>
                        </w:r>
                        <w:r>
                          <w:rPr>
                            <w:spacing w:val="-4"/>
                            <w:sz w:val="24"/>
                          </w:rPr>
                          <w:t>have</w:t>
                        </w:r>
                        <w:r>
                          <w:rPr>
                            <w:spacing w:val="-11"/>
                            <w:sz w:val="24"/>
                          </w:rPr>
                          <w:t> </w:t>
                        </w:r>
                        <w:r>
                          <w:rPr>
                            <w:spacing w:val="-4"/>
                            <w:sz w:val="24"/>
                          </w:rPr>
                          <w:t>rights,</w:t>
                        </w:r>
                        <w:r>
                          <w:rPr>
                            <w:spacing w:val="-11"/>
                            <w:sz w:val="24"/>
                          </w:rPr>
                          <w:t> </w:t>
                        </w:r>
                        <w:r>
                          <w:rPr>
                            <w:spacing w:val="-4"/>
                            <w:sz w:val="24"/>
                          </w:rPr>
                          <w:t>or</w:t>
                        </w:r>
                        <w:r>
                          <w:rPr>
                            <w:spacing w:val="-11"/>
                            <w:sz w:val="24"/>
                          </w:rPr>
                          <w:t> </w:t>
                        </w:r>
                        <w:r>
                          <w:rPr>
                            <w:spacing w:val="-4"/>
                            <w:sz w:val="24"/>
                          </w:rPr>
                          <w:t>only </w:t>
                        </w:r>
                        <w:r>
                          <w:rPr>
                            <w:sz w:val="24"/>
                          </w:rPr>
                          <w:t>some</w:t>
                        </w:r>
                        <w:r>
                          <w:rPr>
                            <w:spacing w:val="-9"/>
                            <w:sz w:val="24"/>
                          </w:rPr>
                          <w:t> </w:t>
                        </w:r>
                        <w:r>
                          <w:rPr>
                            <w:sz w:val="24"/>
                          </w:rPr>
                          <w:t>humans</w:t>
                        </w:r>
                        <w:r>
                          <w:rPr>
                            <w:spacing w:val="-9"/>
                            <w:sz w:val="24"/>
                          </w:rPr>
                          <w:t> </w:t>
                        </w:r>
                        <w:r>
                          <w:rPr>
                            <w:sz w:val="24"/>
                          </w:rPr>
                          <w:t>but</w:t>
                        </w:r>
                        <w:r>
                          <w:rPr>
                            <w:spacing w:val="-9"/>
                            <w:sz w:val="24"/>
                          </w:rPr>
                          <w:t> </w:t>
                        </w:r>
                        <w:r>
                          <w:rPr>
                            <w:sz w:val="24"/>
                          </w:rPr>
                          <w:t>no</w:t>
                        </w:r>
                        <w:r>
                          <w:rPr>
                            <w:spacing w:val="-9"/>
                            <w:sz w:val="24"/>
                          </w:rPr>
                          <w:t> </w:t>
                        </w:r>
                        <w:r>
                          <w:rPr>
                            <w:sz w:val="24"/>
                          </w:rPr>
                          <w:t>animals</w:t>
                        </w:r>
                        <w:r>
                          <w:rPr>
                            <w:spacing w:val="-9"/>
                            <w:sz w:val="24"/>
                          </w:rPr>
                          <w:t> </w:t>
                        </w:r>
                        <w:r>
                          <w:rPr>
                            <w:sz w:val="24"/>
                          </w:rPr>
                          <w:t>should</w:t>
                        </w:r>
                        <w:r>
                          <w:rPr>
                            <w:spacing w:val="-9"/>
                            <w:sz w:val="24"/>
                          </w:rPr>
                          <w:t> </w:t>
                        </w:r>
                        <w:r>
                          <w:rPr>
                            <w:sz w:val="24"/>
                          </w:rPr>
                          <w:t>have</w:t>
                        </w:r>
                        <w:r>
                          <w:rPr>
                            <w:spacing w:val="-9"/>
                            <w:sz w:val="24"/>
                          </w:rPr>
                          <w:t> </w:t>
                        </w:r>
                        <w:r>
                          <w:rPr>
                            <w:sz w:val="24"/>
                          </w:rPr>
                          <w:t>them.</w:t>
                        </w:r>
                      </w:p>
                    </w:txbxContent>
                  </v:textbox>
                  <w10:wrap type="none"/>
                </v:shape>
                <w10:wrap type="topAndBottom"/>
              </v:group>
            </w:pict>
          </mc:Fallback>
        </mc:AlternateContent>
      </w:r>
    </w:p>
    <w:p>
      <w:pPr>
        <w:pStyle w:val="BodyText"/>
        <w:spacing w:before="6"/>
        <w:rPr>
          <w:sz w:val="12"/>
        </w:rPr>
      </w:pPr>
    </w:p>
    <w:p>
      <w:pPr>
        <w:pStyle w:val="BodyText"/>
        <w:spacing w:line="213" w:lineRule="auto" w:before="150"/>
        <w:ind w:left="497" w:right="413"/>
        <w:jc w:val="both"/>
      </w:pPr>
      <w:r>
        <w:rPr>
          <w:rFonts w:ascii="Georgia" w:hAnsi="Georgia"/>
          <w:b/>
          <w:i/>
        </w:rPr>
        <w:t>There are two sides</w:t>
      </w:r>
      <w:r>
        <w:rPr>
          <w:rFonts w:ascii="Georgia" w:hAnsi="Georgia"/>
          <w:b/>
          <w:i/>
          <w:spacing w:val="-6"/>
        </w:rPr>
        <w:t> </w:t>
      </w:r>
      <w:r>
        <w:rPr/>
        <w:t>to</w:t>
      </w:r>
      <w:r>
        <w:rPr>
          <w:spacing w:val="-10"/>
        </w:rPr>
        <w:t> </w:t>
      </w:r>
      <w:r>
        <w:rPr/>
        <w:t>this</w:t>
      </w:r>
      <w:r>
        <w:rPr>
          <w:spacing w:val="-10"/>
        </w:rPr>
        <w:t> </w:t>
      </w:r>
      <w:r>
        <w:rPr/>
        <w:t>argument. The</w:t>
      </w:r>
      <w:r>
        <w:rPr>
          <w:spacing w:val="-10"/>
        </w:rPr>
        <w:t> </w:t>
      </w:r>
      <w:r>
        <w:rPr/>
        <w:t>first,</w:t>
      </w:r>
      <w:r>
        <w:rPr>
          <w:spacing w:val="-9"/>
        </w:rPr>
        <w:t> </w:t>
      </w:r>
      <w:r>
        <w:rPr/>
        <w:t>negative</w:t>
      </w:r>
      <w:r>
        <w:rPr>
          <w:spacing w:val="-10"/>
        </w:rPr>
        <w:t> </w:t>
      </w:r>
      <w:r>
        <w:rPr/>
        <w:t>side,</w:t>
      </w:r>
      <w:r>
        <w:rPr>
          <w:spacing w:val="-9"/>
        </w:rPr>
        <w:t> </w:t>
      </w:r>
      <w:r>
        <w:rPr/>
        <w:t>suggests</w:t>
      </w:r>
      <w:r>
        <w:rPr>
          <w:spacing w:val="-10"/>
        </w:rPr>
        <w:t> </w:t>
      </w:r>
      <w:r>
        <w:rPr/>
        <w:t>that</w:t>
      </w:r>
      <w:r>
        <w:rPr>
          <w:spacing w:val="-10"/>
        </w:rPr>
        <w:t> </w:t>
      </w:r>
      <w:r>
        <w:rPr/>
        <w:t>there</w:t>
      </w:r>
      <w:r>
        <w:rPr>
          <w:spacing w:val="-10"/>
        </w:rPr>
        <w:t> </w:t>
      </w:r>
      <w:r>
        <w:rPr/>
        <w:t>is</w:t>
      </w:r>
      <w:r>
        <w:rPr>
          <w:spacing w:val="-10"/>
        </w:rPr>
        <w:t> </w:t>
      </w:r>
      <w:r>
        <w:rPr/>
        <w:t>no </w:t>
      </w:r>
      <w:r>
        <w:rPr>
          <w:spacing w:val="-4"/>
        </w:rPr>
        <w:t>workable</w:t>
      </w:r>
      <w:r>
        <w:rPr>
          <w:spacing w:val="-10"/>
        </w:rPr>
        <w:t> </w:t>
      </w:r>
      <w:r>
        <w:rPr>
          <w:spacing w:val="-4"/>
        </w:rPr>
        <w:t>way</w:t>
      </w:r>
      <w:r>
        <w:rPr>
          <w:spacing w:val="-10"/>
        </w:rPr>
        <w:t> </w:t>
      </w:r>
      <w:r>
        <w:rPr>
          <w:spacing w:val="-4"/>
        </w:rPr>
        <w:t>of</w:t>
      </w:r>
      <w:r>
        <w:rPr>
          <w:spacing w:val="-10"/>
        </w:rPr>
        <w:t> </w:t>
      </w:r>
      <w:r>
        <w:rPr>
          <w:spacing w:val="-4"/>
        </w:rPr>
        <w:t>restricting</w:t>
      </w:r>
      <w:r>
        <w:rPr>
          <w:spacing w:val="-10"/>
        </w:rPr>
        <w:t> </w:t>
      </w:r>
      <w:r>
        <w:rPr>
          <w:spacing w:val="-4"/>
        </w:rPr>
        <w:t>the</w:t>
      </w:r>
      <w:r>
        <w:rPr>
          <w:spacing w:val="-10"/>
        </w:rPr>
        <w:t> </w:t>
      </w:r>
      <w:r>
        <w:rPr>
          <w:spacing w:val="-4"/>
        </w:rPr>
        <w:t>idea</w:t>
      </w:r>
      <w:r>
        <w:rPr>
          <w:spacing w:val="-10"/>
        </w:rPr>
        <w:t> </w:t>
      </w:r>
      <w:r>
        <w:rPr>
          <w:spacing w:val="-4"/>
        </w:rPr>
        <w:t>of</w:t>
      </w:r>
      <w:r>
        <w:rPr>
          <w:spacing w:val="-10"/>
        </w:rPr>
        <w:t> </w:t>
      </w:r>
      <w:r>
        <w:rPr>
          <w:spacing w:val="-4"/>
        </w:rPr>
        <w:t>rights</w:t>
      </w:r>
      <w:r>
        <w:rPr>
          <w:spacing w:val="-10"/>
        </w:rPr>
        <w:t> </w:t>
      </w:r>
      <w:r>
        <w:rPr>
          <w:spacing w:val="-4"/>
        </w:rPr>
        <w:t>to</w:t>
      </w:r>
      <w:r>
        <w:rPr>
          <w:spacing w:val="-10"/>
        </w:rPr>
        <w:t> </w:t>
      </w:r>
      <w:r>
        <w:rPr>
          <w:spacing w:val="-4"/>
        </w:rPr>
        <w:t>humans,</w:t>
      </w:r>
      <w:r>
        <w:rPr>
          <w:spacing w:val="-9"/>
        </w:rPr>
        <w:t> </w:t>
      </w:r>
      <w:r>
        <w:rPr>
          <w:spacing w:val="-4"/>
        </w:rPr>
        <w:t>without</w:t>
      </w:r>
      <w:r>
        <w:rPr>
          <w:spacing w:val="-10"/>
        </w:rPr>
        <w:t> </w:t>
      </w:r>
      <w:r>
        <w:rPr>
          <w:spacing w:val="-4"/>
        </w:rPr>
        <w:t>either</w:t>
      </w:r>
      <w:r>
        <w:rPr>
          <w:spacing w:val="-10"/>
        </w:rPr>
        <w:t> </w:t>
      </w:r>
      <w:r>
        <w:rPr>
          <w:spacing w:val="-4"/>
        </w:rPr>
        <w:t>making</w:t>
      </w:r>
      <w:r>
        <w:rPr>
          <w:spacing w:val="-10"/>
        </w:rPr>
        <w:t> </w:t>
      </w:r>
      <w:r>
        <w:rPr>
          <w:spacing w:val="-4"/>
        </w:rPr>
        <w:t>the</w:t>
      </w:r>
      <w:r>
        <w:rPr>
          <w:spacing w:val="-10"/>
        </w:rPr>
        <w:t> </w:t>
      </w:r>
      <w:r>
        <w:rPr>
          <w:spacing w:val="-4"/>
        </w:rPr>
        <w:t>criterion </w:t>
      </w:r>
      <w:r>
        <w:rPr/>
        <w:t>of application so broad that it includes some animals or so narrow that it excludes some humans.</w:t>
      </w:r>
      <w:r>
        <w:rPr>
          <w:spacing w:val="11"/>
        </w:rPr>
        <w:t> </w:t>
      </w:r>
      <w:r>
        <w:rPr/>
        <w:t>That</w:t>
      </w:r>
      <w:r>
        <w:rPr>
          <w:spacing w:val="-12"/>
        </w:rPr>
        <w:t> </w:t>
      </w:r>
      <w:r>
        <w:rPr/>
        <w:t>is,</w:t>
      </w:r>
      <w:r>
        <w:rPr>
          <w:spacing w:val="-10"/>
        </w:rPr>
        <w:t> </w:t>
      </w:r>
      <w:r>
        <w:rPr/>
        <w:t>if</w:t>
      </w:r>
      <w:r>
        <w:rPr>
          <w:spacing w:val="-12"/>
        </w:rPr>
        <w:t> </w:t>
      </w:r>
      <w:r>
        <w:rPr/>
        <w:t>we</w:t>
      </w:r>
      <w:r>
        <w:rPr>
          <w:spacing w:val="-12"/>
        </w:rPr>
        <w:t> </w:t>
      </w:r>
      <w:r>
        <w:rPr/>
        <w:t>decide</w:t>
      </w:r>
      <w:r>
        <w:rPr>
          <w:spacing w:val="-12"/>
        </w:rPr>
        <w:t> </w:t>
      </w:r>
      <w:r>
        <w:rPr/>
        <w:t>that</w:t>
      </w:r>
      <w:r>
        <w:rPr>
          <w:spacing w:val="-12"/>
        </w:rPr>
        <w:t> </w:t>
      </w:r>
      <w:r>
        <w:rPr/>
        <w:t>humans</w:t>
      </w:r>
      <w:r>
        <w:rPr>
          <w:spacing w:val="-12"/>
        </w:rPr>
        <w:t> </w:t>
      </w:r>
      <w:r>
        <w:rPr/>
        <w:t>deserve</w:t>
      </w:r>
      <w:r>
        <w:rPr>
          <w:spacing w:val="-12"/>
        </w:rPr>
        <w:t> </w:t>
      </w:r>
      <w:r>
        <w:rPr/>
        <w:t>rights</w:t>
      </w:r>
      <w:r>
        <w:rPr>
          <w:spacing w:val="-12"/>
        </w:rPr>
        <w:t> </w:t>
      </w:r>
      <w:r>
        <w:rPr/>
        <w:t>because</w:t>
      </w:r>
      <w:r>
        <w:rPr>
          <w:spacing w:val="-12"/>
        </w:rPr>
        <w:t> </w:t>
      </w:r>
      <w:r>
        <w:rPr/>
        <w:t>they</w:t>
      </w:r>
      <w:r>
        <w:rPr>
          <w:spacing w:val="-12"/>
        </w:rPr>
        <w:t> </w:t>
      </w:r>
      <w:r>
        <w:rPr/>
        <w:t>have</w:t>
      </w:r>
      <w:r>
        <w:rPr>
          <w:spacing w:val="-12"/>
        </w:rPr>
        <w:t> </w:t>
      </w:r>
      <w:r>
        <w:rPr/>
        <w:t>a</w:t>
      </w:r>
      <w:r>
        <w:rPr>
          <w:spacing w:val="-12"/>
        </w:rPr>
        <w:t> </w:t>
      </w:r>
      <w:r>
        <w:rPr/>
        <w:t>sense</w:t>
      </w:r>
      <w:r>
        <w:rPr>
          <w:spacing w:val="-12"/>
        </w:rPr>
        <w:t> </w:t>
      </w:r>
      <w:r>
        <w:rPr/>
        <w:t>of</w:t>
      </w:r>
      <w:r>
        <w:rPr>
          <w:spacing w:val="-12"/>
        </w:rPr>
        <w:t> </w:t>
      </w:r>
      <w:r>
        <w:rPr/>
        <w:t>the significance</w:t>
      </w:r>
      <w:r>
        <w:rPr>
          <w:spacing w:val="-5"/>
        </w:rPr>
        <w:t> </w:t>
      </w:r>
      <w:r>
        <w:rPr/>
        <w:t>of</w:t>
      </w:r>
      <w:r>
        <w:rPr>
          <w:spacing w:val="-5"/>
        </w:rPr>
        <w:t> </w:t>
      </w:r>
      <w:r>
        <w:rPr/>
        <w:t>their</w:t>
      </w:r>
      <w:r>
        <w:rPr>
          <w:spacing w:val="-5"/>
        </w:rPr>
        <w:t> </w:t>
      </w:r>
      <w:r>
        <w:rPr/>
        <w:t>own</w:t>
      </w:r>
      <w:r>
        <w:rPr>
          <w:spacing w:val="-5"/>
        </w:rPr>
        <w:t> </w:t>
      </w:r>
      <w:r>
        <w:rPr/>
        <w:t>lives,</w:t>
      </w:r>
      <w:r>
        <w:rPr>
          <w:spacing w:val="-2"/>
        </w:rPr>
        <w:t> </w:t>
      </w:r>
      <w:r>
        <w:rPr/>
        <w:t>they</w:t>
      </w:r>
      <w:r>
        <w:rPr>
          <w:spacing w:val="-5"/>
        </w:rPr>
        <w:t> </w:t>
      </w:r>
      <w:r>
        <w:rPr/>
        <w:t>experience</w:t>
      </w:r>
      <w:r>
        <w:rPr>
          <w:spacing w:val="-5"/>
        </w:rPr>
        <w:t> </w:t>
      </w:r>
      <w:r>
        <w:rPr/>
        <w:t>pleasure,</w:t>
      </w:r>
      <w:r>
        <w:rPr>
          <w:spacing w:val="-1"/>
        </w:rPr>
        <w:t> </w:t>
      </w:r>
      <w:r>
        <w:rPr/>
        <w:t>pain,</w:t>
      </w:r>
      <w:r>
        <w:rPr>
          <w:spacing w:val="-2"/>
        </w:rPr>
        <w:t> </w:t>
      </w:r>
      <w:r>
        <w:rPr/>
        <w:t>the</w:t>
      </w:r>
      <w:r>
        <w:rPr>
          <w:spacing w:val="-5"/>
        </w:rPr>
        <w:t> </w:t>
      </w:r>
      <w:r>
        <w:rPr/>
        <w:t>feelings</w:t>
      </w:r>
      <w:r>
        <w:rPr>
          <w:spacing w:val="-5"/>
        </w:rPr>
        <w:t> </w:t>
      </w:r>
      <w:r>
        <w:rPr/>
        <w:t>of</w:t>
      </w:r>
      <w:r>
        <w:rPr>
          <w:spacing w:val="-5"/>
        </w:rPr>
        <w:t> </w:t>
      </w:r>
      <w:r>
        <w:rPr/>
        <w:t>success</w:t>
      </w:r>
      <w:r>
        <w:rPr>
          <w:spacing w:val="-5"/>
        </w:rPr>
        <w:t> </w:t>
      </w:r>
      <w:r>
        <w:rPr/>
        <w:t>and </w:t>
      </w:r>
      <w:r>
        <w:rPr>
          <w:spacing w:val="-2"/>
        </w:rPr>
        <w:t>frustration,</w:t>
      </w:r>
      <w:r>
        <w:rPr>
          <w:spacing w:val="-15"/>
        </w:rPr>
        <w:t> </w:t>
      </w:r>
      <w:r>
        <w:rPr>
          <w:spacing w:val="-2"/>
        </w:rPr>
        <w:t>and</w:t>
      </w:r>
      <w:r>
        <w:rPr>
          <w:spacing w:val="-13"/>
        </w:rPr>
        <w:t> </w:t>
      </w:r>
      <w:r>
        <w:rPr>
          <w:spacing w:val="-2"/>
        </w:rPr>
        <w:t>have</w:t>
      </w:r>
      <w:r>
        <w:rPr>
          <w:spacing w:val="-13"/>
        </w:rPr>
        <w:t> </w:t>
      </w:r>
      <w:r>
        <w:rPr>
          <w:spacing w:val="-2"/>
        </w:rPr>
        <w:t>the</w:t>
      </w:r>
      <w:r>
        <w:rPr>
          <w:spacing w:val="-13"/>
        </w:rPr>
        <w:t> </w:t>
      </w:r>
      <w:r>
        <w:rPr>
          <w:spacing w:val="-2"/>
        </w:rPr>
        <w:t>possibility</w:t>
      </w:r>
      <w:r>
        <w:rPr>
          <w:spacing w:val="-13"/>
        </w:rPr>
        <w:t> </w:t>
      </w:r>
      <w:r>
        <w:rPr>
          <w:spacing w:val="-2"/>
        </w:rPr>
        <w:t>of</w:t>
      </w:r>
      <w:r>
        <w:rPr>
          <w:spacing w:val="-13"/>
        </w:rPr>
        <w:t> </w:t>
      </w:r>
      <w:r>
        <w:rPr>
          <w:spacing w:val="-2"/>
        </w:rPr>
        <w:t>running</w:t>
      </w:r>
      <w:r>
        <w:rPr>
          <w:spacing w:val="-13"/>
        </w:rPr>
        <w:t> </w:t>
      </w:r>
      <w:r>
        <w:rPr>
          <w:spacing w:val="-2"/>
        </w:rPr>
        <w:t>their</w:t>
      </w:r>
      <w:r>
        <w:rPr>
          <w:spacing w:val="-13"/>
        </w:rPr>
        <w:t> </w:t>
      </w:r>
      <w:r>
        <w:rPr>
          <w:spacing w:val="-2"/>
        </w:rPr>
        <w:t>own</w:t>
      </w:r>
      <w:r>
        <w:rPr>
          <w:spacing w:val="-13"/>
        </w:rPr>
        <w:t> </w:t>
      </w:r>
      <w:r>
        <w:rPr>
          <w:spacing w:val="-2"/>
        </w:rPr>
        <w:t>lives</w:t>
      </w:r>
      <w:r>
        <w:rPr>
          <w:spacing w:val="-13"/>
        </w:rPr>
        <w:t> </w:t>
      </w:r>
      <w:r>
        <w:rPr>
          <w:spacing w:val="-2"/>
        </w:rPr>
        <w:t>–</w:t>
      </w:r>
      <w:r>
        <w:rPr>
          <w:spacing w:val="-13"/>
        </w:rPr>
        <w:t> </w:t>
      </w:r>
      <w:r>
        <w:rPr>
          <w:spacing w:val="-2"/>
        </w:rPr>
        <w:t>shouldn’t</w:t>
      </w:r>
      <w:r>
        <w:rPr>
          <w:spacing w:val="-13"/>
        </w:rPr>
        <w:t> </w:t>
      </w:r>
      <w:r>
        <w:rPr>
          <w:spacing w:val="-2"/>
        </w:rPr>
        <w:t>this</w:t>
      </w:r>
      <w:r>
        <w:rPr>
          <w:spacing w:val="-13"/>
        </w:rPr>
        <w:t> </w:t>
      </w:r>
      <w:r>
        <w:rPr>
          <w:spacing w:val="-2"/>
        </w:rPr>
        <w:t>also</w:t>
      </w:r>
      <w:r>
        <w:rPr>
          <w:spacing w:val="-13"/>
        </w:rPr>
        <w:t> </w:t>
      </w:r>
      <w:r>
        <w:rPr>
          <w:spacing w:val="-2"/>
        </w:rPr>
        <w:t>apply</w:t>
      </w:r>
      <w:r>
        <w:rPr>
          <w:spacing w:val="-13"/>
        </w:rPr>
        <w:t> </w:t>
      </w:r>
      <w:r>
        <w:rPr>
          <w:spacing w:val="-2"/>
        </w:rPr>
        <w:t>to </w:t>
      </w:r>
      <w:r>
        <w:rPr>
          <w:spacing w:val="-6"/>
        </w:rPr>
        <w:t>certain animals, who arguably experience their own lives and are frustrated by not being able </w:t>
      </w:r>
      <w:r>
        <w:rPr/>
        <w:t>to</w:t>
      </w:r>
      <w:r>
        <w:rPr>
          <w:spacing w:val="-6"/>
        </w:rPr>
        <w:t> </w:t>
      </w:r>
      <w:r>
        <w:rPr/>
        <w:t>do</w:t>
      </w:r>
      <w:r>
        <w:rPr>
          <w:spacing w:val="-6"/>
        </w:rPr>
        <w:t> </w:t>
      </w:r>
      <w:r>
        <w:rPr/>
        <w:t>as</w:t>
      </w:r>
      <w:r>
        <w:rPr>
          <w:spacing w:val="-6"/>
        </w:rPr>
        <w:t> </w:t>
      </w:r>
      <w:r>
        <w:rPr/>
        <w:t>they</w:t>
      </w:r>
      <w:r>
        <w:rPr>
          <w:spacing w:val="-6"/>
        </w:rPr>
        <w:t> </w:t>
      </w:r>
      <w:r>
        <w:rPr/>
        <w:t>want?</w:t>
      </w:r>
      <w:r>
        <w:rPr>
          <w:spacing w:val="19"/>
        </w:rPr>
        <w:t> </w:t>
      </w:r>
      <w:r>
        <w:rPr/>
        <w:t>If</w:t>
      </w:r>
      <w:r>
        <w:rPr>
          <w:spacing w:val="-6"/>
        </w:rPr>
        <w:t> </w:t>
      </w:r>
      <w:r>
        <w:rPr/>
        <w:t>on</w:t>
      </w:r>
      <w:r>
        <w:rPr>
          <w:spacing w:val="-6"/>
        </w:rPr>
        <w:t> </w:t>
      </w:r>
      <w:r>
        <w:rPr/>
        <w:t>the</w:t>
      </w:r>
      <w:r>
        <w:rPr>
          <w:spacing w:val="-6"/>
        </w:rPr>
        <w:t> </w:t>
      </w:r>
      <w:r>
        <w:rPr/>
        <w:t>other</w:t>
      </w:r>
      <w:r>
        <w:rPr>
          <w:spacing w:val="-6"/>
        </w:rPr>
        <w:t> </w:t>
      </w:r>
      <w:r>
        <w:rPr/>
        <w:t>hand</w:t>
      </w:r>
      <w:r>
        <w:rPr>
          <w:spacing w:val="-6"/>
        </w:rPr>
        <w:t> </w:t>
      </w:r>
      <w:r>
        <w:rPr/>
        <w:t>we</w:t>
      </w:r>
      <w:r>
        <w:rPr>
          <w:spacing w:val="-6"/>
        </w:rPr>
        <w:t> </w:t>
      </w:r>
      <w:r>
        <w:rPr/>
        <w:t>set</w:t>
      </w:r>
      <w:r>
        <w:rPr>
          <w:spacing w:val="-6"/>
        </w:rPr>
        <w:t> </w:t>
      </w:r>
      <w:r>
        <w:rPr/>
        <w:t>as</w:t>
      </w:r>
      <w:r>
        <w:rPr>
          <w:spacing w:val="-6"/>
        </w:rPr>
        <w:t> </w:t>
      </w:r>
      <w:r>
        <w:rPr/>
        <w:t>a</w:t>
      </w:r>
      <w:r>
        <w:rPr>
          <w:spacing w:val="-6"/>
        </w:rPr>
        <w:t> </w:t>
      </w:r>
      <w:r>
        <w:rPr/>
        <w:t>criterion</w:t>
      </w:r>
      <w:r>
        <w:rPr>
          <w:spacing w:val="-6"/>
        </w:rPr>
        <w:t> </w:t>
      </w:r>
      <w:r>
        <w:rPr/>
        <w:t>for</w:t>
      </w:r>
      <w:r>
        <w:rPr>
          <w:spacing w:val="-6"/>
        </w:rPr>
        <w:t> </w:t>
      </w:r>
      <w:r>
        <w:rPr/>
        <w:t>having</w:t>
      </w:r>
      <w:r>
        <w:rPr>
          <w:spacing w:val="-6"/>
        </w:rPr>
        <w:t> </w:t>
      </w:r>
      <w:r>
        <w:rPr/>
        <w:t>rights</w:t>
      </w:r>
      <w:r>
        <w:rPr>
          <w:spacing w:val="-6"/>
        </w:rPr>
        <w:t> </w:t>
      </w:r>
      <w:r>
        <w:rPr/>
        <w:t>some</w:t>
      </w:r>
      <w:r>
        <w:rPr>
          <w:spacing w:val="-6"/>
        </w:rPr>
        <w:t> </w:t>
      </w:r>
      <w:r>
        <w:rPr/>
        <w:t>more </w:t>
      </w:r>
      <w:r>
        <w:rPr>
          <w:spacing w:val="-6"/>
        </w:rPr>
        <w:t>narrowly</w:t>
      </w:r>
      <w:r>
        <w:rPr>
          <w:spacing w:val="-9"/>
        </w:rPr>
        <w:t> </w:t>
      </w:r>
      <w:r>
        <w:rPr>
          <w:spacing w:val="-6"/>
        </w:rPr>
        <w:t>defined</w:t>
      </w:r>
      <w:r>
        <w:rPr>
          <w:spacing w:val="-9"/>
        </w:rPr>
        <w:t> </w:t>
      </w:r>
      <w:r>
        <w:rPr>
          <w:spacing w:val="-6"/>
        </w:rPr>
        <w:t>feature</w:t>
      </w:r>
      <w:r>
        <w:rPr>
          <w:spacing w:val="-9"/>
        </w:rPr>
        <w:t> </w:t>
      </w:r>
      <w:r>
        <w:rPr>
          <w:spacing w:val="-6"/>
        </w:rPr>
        <w:t>of</w:t>
      </w:r>
      <w:r>
        <w:rPr>
          <w:spacing w:val="-8"/>
        </w:rPr>
        <w:t> </w:t>
      </w:r>
      <w:r>
        <w:rPr>
          <w:spacing w:val="-6"/>
        </w:rPr>
        <w:t>human</w:t>
      </w:r>
      <w:r>
        <w:rPr>
          <w:spacing w:val="-9"/>
        </w:rPr>
        <w:t> </w:t>
      </w:r>
      <w:r>
        <w:rPr>
          <w:spacing w:val="-6"/>
        </w:rPr>
        <w:t>experience, like</w:t>
      </w:r>
      <w:r>
        <w:rPr>
          <w:spacing w:val="-9"/>
        </w:rPr>
        <w:t> </w:t>
      </w:r>
      <w:r>
        <w:rPr>
          <w:spacing w:val="-6"/>
        </w:rPr>
        <w:t>the</w:t>
      </w:r>
      <w:r>
        <w:rPr>
          <w:spacing w:val="-9"/>
        </w:rPr>
        <w:t> </w:t>
      </w:r>
      <w:r>
        <w:rPr>
          <w:spacing w:val="-6"/>
        </w:rPr>
        <w:t>ability</w:t>
      </w:r>
      <w:r>
        <w:rPr>
          <w:spacing w:val="-9"/>
        </w:rPr>
        <w:t> </w:t>
      </w:r>
      <w:r>
        <w:rPr>
          <w:spacing w:val="-6"/>
        </w:rPr>
        <w:t>to</w:t>
      </w:r>
      <w:r>
        <w:rPr>
          <w:spacing w:val="-9"/>
        </w:rPr>
        <w:t> </w:t>
      </w:r>
      <w:r>
        <w:rPr>
          <w:spacing w:val="-6"/>
        </w:rPr>
        <w:t>be</w:t>
      </w:r>
      <w:r>
        <w:rPr>
          <w:spacing w:val="-9"/>
        </w:rPr>
        <w:t> </w:t>
      </w:r>
      <w:r>
        <w:rPr>
          <w:spacing w:val="-6"/>
        </w:rPr>
        <w:t>rational</w:t>
      </w:r>
      <w:r>
        <w:rPr>
          <w:spacing w:val="-9"/>
        </w:rPr>
        <w:t> </w:t>
      </w:r>
      <w:r>
        <w:rPr>
          <w:spacing w:val="-6"/>
        </w:rPr>
        <w:t>and</w:t>
      </w:r>
      <w:r>
        <w:rPr>
          <w:spacing w:val="-8"/>
        </w:rPr>
        <w:t> </w:t>
      </w:r>
      <w:r>
        <w:rPr>
          <w:spacing w:val="-6"/>
        </w:rPr>
        <w:t>use</w:t>
      </w:r>
      <w:r>
        <w:rPr>
          <w:spacing w:val="-9"/>
        </w:rPr>
        <w:t> </w:t>
      </w:r>
      <w:r>
        <w:rPr>
          <w:spacing w:val="-6"/>
        </w:rPr>
        <w:t>language </w:t>
      </w:r>
      <w:r>
        <w:rPr>
          <w:spacing w:val="-4"/>
        </w:rPr>
        <w:t>to</w:t>
      </w:r>
      <w:r>
        <w:rPr>
          <w:spacing w:val="-11"/>
        </w:rPr>
        <w:t> </w:t>
      </w:r>
      <w:r>
        <w:rPr>
          <w:spacing w:val="-4"/>
        </w:rPr>
        <w:t>express</w:t>
      </w:r>
      <w:r>
        <w:rPr>
          <w:spacing w:val="-11"/>
        </w:rPr>
        <w:t> </w:t>
      </w:r>
      <w:r>
        <w:rPr>
          <w:spacing w:val="-4"/>
        </w:rPr>
        <w:t>ourselves,</w:t>
      </w:r>
      <w:r>
        <w:rPr>
          <w:spacing w:val="-11"/>
        </w:rPr>
        <w:t> </w:t>
      </w:r>
      <w:r>
        <w:rPr>
          <w:spacing w:val="-4"/>
        </w:rPr>
        <w:t>doesn’t</w:t>
      </w:r>
      <w:r>
        <w:rPr>
          <w:spacing w:val="-11"/>
        </w:rPr>
        <w:t> </w:t>
      </w:r>
      <w:r>
        <w:rPr>
          <w:spacing w:val="-4"/>
        </w:rPr>
        <w:t>this</w:t>
      </w:r>
      <w:r>
        <w:rPr>
          <w:spacing w:val="-11"/>
        </w:rPr>
        <w:t> </w:t>
      </w:r>
      <w:r>
        <w:rPr>
          <w:spacing w:val="-4"/>
        </w:rPr>
        <w:t>end</w:t>
      </w:r>
      <w:r>
        <w:rPr>
          <w:spacing w:val="-11"/>
        </w:rPr>
        <w:t> </w:t>
      </w:r>
      <w:r>
        <w:rPr>
          <w:spacing w:val="-4"/>
        </w:rPr>
        <w:t>up</w:t>
      </w:r>
      <w:r>
        <w:rPr>
          <w:spacing w:val="-11"/>
        </w:rPr>
        <w:t> </w:t>
      </w:r>
      <w:r>
        <w:rPr>
          <w:spacing w:val="-4"/>
        </w:rPr>
        <w:t>excluding</w:t>
      </w:r>
      <w:r>
        <w:rPr>
          <w:spacing w:val="-11"/>
        </w:rPr>
        <w:t> </w:t>
      </w:r>
      <w:r>
        <w:rPr>
          <w:spacing w:val="-4"/>
        </w:rPr>
        <w:t>some</w:t>
      </w:r>
      <w:r>
        <w:rPr>
          <w:spacing w:val="-11"/>
        </w:rPr>
        <w:t> </w:t>
      </w:r>
      <w:r>
        <w:rPr>
          <w:spacing w:val="-4"/>
        </w:rPr>
        <w:t>humans</w:t>
      </w:r>
      <w:r>
        <w:rPr>
          <w:spacing w:val="-11"/>
        </w:rPr>
        <w:t> </w:t>
      </w:r>
      <w:r>
        <w:rPr>
          <w:spacing w:val="-4"/>
        </w:rPr>
        <w:t>from</w:t>
      </w:r>
      <w:r>
        <w:rPr>
          <w:spacing w:val="-11"/>
        </w:rPr>
        <w:t> </w:t>
      </w:r>
      <w:r>
        <w:rPr>
          <w:spacing w:val="-4"/>
        </w:rPr>
        <w:t>moral</w:t>
      </w:r>
      <w:r>
        <w:rPr>
          <w:spacing w:val="-11"/>
        </w:rPr>
        <w:t> </w:t>
      </w:r>
      <w:r>
        <w:rPr>
          <w:spacing w:val="-4"/>
        </w:rPr>
        <w:t>consideration? </w:t>
      </w:r>
      <w:r>
        <w:rPr/>
        <w:t>Not all humans are fully rational – young children are not yet rational, and the mentally retarded</w:t>
      </w:r>
      <w:r>
        <w:rPr>
          <w:spacing w:val="-11"/>
        </w:rPr>
        <w:t> </w:t>
      </w:r>
      <w:r>
        <w:rPr/>
        <w:t>never</w:t>
      </w:r>
      <w:r>
        <w:rPr>
          <w:spacing w:val="-11"/>
        </w:rPr>
        <w:t> </w:t>
      </w:r>
      <w:r>
        <w:rPr/>
        <w:t>will</w:t>
      </w:r>
      <w:r>
        <w:rPr>
          <w:spacing w:val="-11"/>
        </w:rPr>
        <w:t> </w:t>
      </w:r>
      <w:r>
        <w:rPr/>
        <w:t>be</w:t>
      </w:r>
      <w:r>
        <w:rPr>
          <w:spacing w:val="-11"/>
        </w:rPr>
        <w:t> </w:t>
      </w:r>
      <w:r>
        <w:rPr/>
        <w:t>–</w:t>
      </w:r>
      <w:r>
        <w:rPr>
          <w:spacing w:val="-11"/>
        </w:rPr>
        <w:t> </w:t>
      </w:r>
      <w:r>
        <w:rPr/>
        <w:t>but</w:t>
      </w:r>
      <w:r>
        <w:rPr>
          <w:spacing w:val="-11"/>
        </w:rPr>
        <w:t> </w:t>
      </w:r>
      <w:r>
        <w:rPr/>
        <w:t>this</w:t>
      </w:r>
      <w:r>
        <w:rPr>
          <w:spacing w:val="-11"/>
        </w:rPr>
        <w:t> </w:t>
      </w:r>
      <w:r>
        <w:rPr/>
        <w:t>seems</w:t>
      </w:r>
      <w:r>
        <w:rPr>
          <w:spacing w:val="-11"/>
        </w:rPr>
        <w:t> </w:t>
      </w:r>
      <w:r>
        <w:rPr/>
        <w:t>no</w:t>
      </w:r>
      <w:r>
        <w:rPr>
          <w:spacing w:val="-11"/>
        </w:rPr>
        <w:t> </w:t>
      </w:r>
      <w:r>
        <w:rPr/>
        <w:t>reason</w:t>
      </w:r>
      <w:r>
        <w:rPr>
          <w:spacing w:val="-11"/>
        </w:rPr>
        <w:t> </w:t>
      </w:r>
      <w:r>
        <w:rPr/>
        <w:t>not</w:t>
      </w:r>
      <w:r>
        <w:rPr>
          <w:spacing w:val="-11"/>
        </w:rPr>
        <w:t> </w:t>
      </w:r>
      <w:r>
        <w:rPr/>
        <w:t>to</w:t>
      </w:r>
      <w:r>
        <w:rPr>
          <w:spacing w:val="-11"/>
        </w:rPr>
        <w:t> </w:t>
      </w:r>
      <w:r>
        <w:rPr/>
        <w:t>grant</w:t>
      </w:r>
      <w:r>
        <w:rPr>
          <w:spacing w:val="-11"/>
        </w:rPr>
        <w:t> </w:t>
      </w:r>
      <w:r>
        <w:rPr/>
        <w:t>them</w:t>
      </w:r>
      <w:r>
        <w:rPr>
          <w:spacing w:val="-11"/>
        </w:rPr>
        <w:t> </w:t>
      </w:r>
      <w:r>
        <w:rPr/>
        <w:t>at</w:t>
      </w:r>
      <w:r>
        <w:rPr>
          <w:spacing w:val="-11"/>
        </w:rPr>
        <w:t> </w:t>
      </w:r>
      <w:r>
        <w:rPr/>
        <w:t>least</w:t>
      </w:r>
      <w:r>
        <w:rPr>
          <w:spacing w:val="-11"/>
        </w:rPr>
        <w:t> </w:t>
      </w:r>
      <w:r>
        <w:rPr/>
        <w:t>some</w:t>
      </w:r>
      <w:r>
        <w:rPr>
          <w:spacing w:val="-11"/>
        </w:rPr>
        <w:t> </w:t>
      </w:r>
      <w:r>
        <w:rPr/>
        <w:t>rights. In other</w:t>
      </w:r>
      <w:r>
        <w:rPr>
          <w:spacing w:val="-8"/>
        </w:rPr>
        <w:t> </w:t>
      </w:r>
      <w:r>
        <w:rPr/>
        <w:t>words</w:t>
      </w:r>
      <w:r>
        <w:rPr>
          <w:spacing w:val="-8"/>
        </w:rPr>
        <w:t> </w:t>
      </w:r>
      <w:r>
        <w:rPr/>
        <w:t>Regan</w:t>
      </w:r>
      <w:r>
        <w:rPr>
          <w:spacing w:val="-8"/>
        </w:rPr>
        <w:t> </w:t>
      </w:r>
      <w:r>
        <w:rPr/>
        <w:t>points</w:t>
      </w:r>
      <w:r>
        <w:rPr>
          <w:spacing w:val="-8"/>
        </w:rPr>
        <w:t> </w:t>
      </w:r>
      <w:r>
        <w:rPr/>
        <w:t>out</w:t>
      </w:r>
      <w:r>
        <w:rPr>
          <w:spacing w:val="-8"/>
        </w:rPr>
        <w:t> </w:t>
      </w:r>
      <w:r>
        <w:rPr/>
        <w:t>a</w:t>
      </w:r>
      <w:r>
        <w:rPr>
          <w:spacing w:val="-8"/>
        </w:rPr>
        <w:t> </w:t>
      </w:r>
      <w:r>
        <w:rPr/>
        <w:t>dilemma</w:t>
      </w:r>
      <w:r>
        <w:rPr>
          <w:spacing w:val="-8"/>
        </w:rPr>
        <w:t> </w:t>
      </w:r>
      <w:r>
        <w:rPr/>
        <w:t>with</w:t>
      </w:r>
      <w:r>
        <w:rPr>
          <w:spacing w:val="-8"/>
        </w:rPr>
        <w:t> </w:t>
      </w:r>
      <w:r>
        <w:rPr/>
        <w:t>the</w:t>
      </w:r>
      <w:r>
        <w:rPr>
          <w:spacing w:val="-8"/>
        </w:rPr>
        <w:t> </w:t>
      </w:r>
      <w:r>
        <w:rPr/>
        <w:t>concept</w:t>
      </w:r>
      <w:r>
        <w:rPr>
          <w:spacing w:val="-8"/>
        </w:rPr>
        <w:t> </w:t>
      </w:r>
      <w:r>
        <w:rPr/>
        <w:t>of</w:t>
      </w:r>
      <w:r>
        <w:rPr>
          <w:spacing w:val="-8"/>
        </w:rPr>
        <w:t> </w:t>
      </w:r>
      <w:r>
        <w:rPr/>
        <w:t>rights</w:t>
      </w:r>
      <w:r>
        <w:rPr>
          <w:spacing w:val="-8"/>
        </w:rPr>
        <w:t> </w:t>
      </w:r>
      <w:r>
        <w:rPr/>
        <w:t>–</w:t>
      </w:r>
      <w:r>
        <w:rPr>
          <w:spacing w:val="-8"/>
        </w:rPr>
        <w:t> </w:t>
      </w:r>
      <w:r>
        <w:rPr/>
        <w:t>we</w:t>
      </w:r>
      <w:r>
        <w:rPr>
          <w:spacing w:val="-8"/>
        </w:rPr>
        <w:t> </w:t>
      </w:r>
      <w:r>
        <w:rPr/>
        <w:t>can</w:t>
      </w:r>
      <w:r>
        <w:rPr>
          <w:spacing w:val="-8"/>
        </w:rPr>
        <w:t> </w:t>
      </w:r>
      <w:r>
        <w:rPr/>
        <w:t>either</w:t>
      </w:r>
      <w:r>
        <w:rPr>
          <w:spacing w:val="-8"/>
        </w:rPr>
        <w:t> </w:t>
      </w:r>
      <w:r>
        <w:rPr/>
        <w:t>define the</w:t>
      </w:r>
      <w:r>
        <w:rPr>
          <w:spacing w:val="-7"/>
        </w:rPr>
        <w:t> </w:t>
      </w:r>
      <w:r>
        <w:rPr/>
        <w:t>criterion</w:t>
      </w:r>
      <w:r>
        <w:rPr>
          <w:spacing w:val="-7"/>
        </w:rPr>
        <w:t> </w:t>
      </w:r>
      <w:r>
        <w:rPr/>
        <w:t>for</w:t>
      </w:r>
      <w:r>
        <w:rPr>
          <w:spacing w:val="-7"/>
        </w:rPr>
        <w:t> </w:t>
      </w:r>
      <w:r>
        <w:rPr/>
        <w:t>granting</w:t>
      </w:r>
      <w:r>
        <w:rPr>
          <w:spacing w:val="-7"/>
        </w:rPr>
        <w:t> </w:t>
      </w:r>
      <w:r>
        <w:rPr/>
        <w:t>rights</w:t>
      </w:r>
      <w:r>
        <w:rPr>
          <w:spacing w:val="-7"/>
        </w:rPr>
        <w:t> </w:t>
      </w:r>
      <w:r>
        <w:rPr/>
        <w:t>broadly,</w:t>
      </w:r>
      <w:r>
        <w:rPr>
          <w:spacing w:val="-4"/>
        </w:rPr>
        <w:t> </w:t>
      </w:r>
      <w:r>
        <w:rPr/>
        <w:t>in</w:t>
      </w:r>
      <w:r>
        <w:rPr>
          <w:spacing w:val="-7"/>
        </w:rPr>
        <w:t> </w:t>
      </w:r>
      <w:r>
        <w:rPr/>
        <w:t>which</w:t>
      </w:r>
      <w:r>
        <w:rPr>
          <w:spacing w:val="-7"/>
        </w:rPr>
        <w:t> </w:t>
      </w:r>
      <w:r>
        <w:rPr/>
        <w:t>case</w:t>
      </w:r>
      <w:r>
        <w:rPr>
          <w:spacing w:val="-7"/>
        </w:rPr>
        <w:t> </w:t>
      </w:r>
      <w:r>
        <w:rPr/>
        <w:t>certain</w:t>
      </w:r>
      <w:r>
        <w:rPr>
          <w:spacing w:val="-7"/>
        </w:rPr>
        <w:t> </w:t>
      </w:r>
      <w:r>
        <w:rPr/>
        <w:t>animals</w:t>
      </w:r>
      <w:r>
        <w:rPr>
          <w:spacing w:val="-7"/>
        </w:rPr>
        <w:t> </w:t>
      </w:r>
      <w:r>
        <w:rPr/>
        <w:t>seem</w:t>
      </w:r>
      <w:r>
        <w:rPr>
          <w:spacing w:val="-7"/>
        </w:rPr>
        <w:t> </w:t>
      </w:r>
      <w:r>
        <w:rPr/>
        <w:t>to</w:t>
      </w:r>
      <w:r>
        <w:rPr>
          <w:spacing w:val="-7"/>
        </w:rPr>
        <w:t> </w:t>
      </w:r>
      <w:r>
        <w:rPr/>
        <w:t>qualify,</w:t>
      </w:r>
      <w:r>
        <w:rPr>
          <w:spacing w:val="-4"/>
        </w:rPr>
        <w:t> </w:t>
      </w:r>
      <w:r>
        <w:rPr/>
        <w:t>or narrowly in which case certain human do not seem to qualify as rights bearers.</w:t>
      </w:r>
      <w:r>
        <w:rPr>
          <w:spacing w:val="40"/>
        </w:rPr>
        <w:t> </w:t>
      </w:r>
      <w:r>
        <w:rPr/>
        <w:t>Regan is </w:t>
      </w:r>
      <w:r>
        <w:rPr>
          <w:spacing w:val="-2"/>
        </w:rPr>
        <w:t>clearly</w:t>
      </w:r>
      <w:r>
        <w:rPr>
          <w:spacing w:val="-15"/>
        </w:rPr>
        <w:t> </w:t>
      </w:r>
      <w:r>
        <w:rPr>
          <w:spacing w:val="-2"/>
        </w:rPr>
        <w:t>in</w:t>
      </w:r>
      <w:r>
        <w:rPr>
          <w:spacing w:val="-13"/>
        </w:rPr>
        <w:t> </w:t>
      </w:r>
      <w:r>
        <w:rPr>
          <w:spacing w:val="-2"/>
        </w:rPr>
        <w:t>favor</w:t>
      </w:r>
      <w:r>
        <w:rPr>
          <w:spacing w:val="-13"/>
        </w:rPr>
        <w:t> </w:t>
      </w:r>
      <w:r>
        <w:rPr>
          <w:spacing w:val="-2"/>
        </w:rPr>
        <w:t>of</w:t>
      </w:r>
      <w:r>
        <w:rPr>
          <w:spacing w:val="-13"/>
        </w:rPr>
        <w:t> </w:t>
      </w:r>
      <w:r>
        <w:rPr>
          <w:spacing w:val="-2"/>
        </w:rPr>
        <w:t>including</w:t>
      </w:r>
      <w:r>
        <w:rPr>
          <w:spacing w:val="-13"/>
        </w:rPr>
        <w:t> </w:t>
      </w:r>
      <w:r>
        <w:rPr>
          <w:spacing w:val="-2"/>
        </w:rPr>
        <w:t>animals</w:t>
      </w:r>
      <w:r>
        <w:rPr>
          <w:spacing w:val="-13"/>
        </w:rPr>
        <w:t> </w:t>
      </w:r>
      <w:r>
        <w:rPr>
          <w:spacing w:val="-2"/>
        </w:rPr>
        <w:t>in</w:t>
      </w:r>
      <w:r>
        <w:rPr>
          <w:spacing w:val="-13"/>
        </w:rPr>
        <w:t> </w:t>
      </w:r>
      <w:r>
        <w:rPr>
          <w:spacing w:val="-2"/>
        </w:rPr>
        <w:t>the</w:t>
      </w:r>
      <w:r>
        <w:rPr>
          <w:spacing w:val="-13"/>
        </w:rPr>
        <w:t> </w:t>
      </w:r>
      <w:r>
        <w:rPr>
          <w:spacing w:val="-2"/>
        </w:rPr>
        <w:t>sphere</w:t>
      </w:r>
      <w:r>
        <w:rPr>
          <w:spacing w:val="-13"/>
        </w:rPr>
        <w:t> </w:t>
      </w:r>
      <w:r>
        <w:rPr>
          <w:spacing w:val="-2"/>
        </w:rPr>
        <w:t>of</w:t>
      </w:r>
      <w:r>
        <w:rPr>
          <w:spacing w:val="-13"/>
        </w:rPr>
        <w:t> </w:t>
      </w:r>
      <w:r>
        <w:rPr>
          <w:spacing w:val="-2"/>
        </w:rPr>
        <w:t>those</w:t>
      </w:r>
      <w:r>
        <w:rPr>
          <w:spacing w:val="-13"/>
        </w:rPr>
        <w:t> </w:t>
      </w:r>
      <w:r>
        <w:rPr>
          <w:spacing w:val="-2"/>
        </w:rPr>
        <w:t>who</w:t>
      </w:r>
      <w:r>
        <w:rPr>
          <w:spacing w:val="-13"/>
        </w:rPr>
        <w:t> </w:t>
      </w:r>
      <w:r>
        <w:rPr>
          <w:spacing w:val="-2"/>
        </w:rPr>
        <w:t>get</w:t>
      </w:r>
      <w:r>
        <w:rPr>
          <w:spacing w:val="-13"/>
        </w:rPr>
        <w:t> </w:t>
      </w:r>
      <w:r>
        <w:rPr>
          <w:spacing w:val="-2"/>
        </w:rPr>
        <w:t>rights,</w:t>
      </w:r>
      <w:r>
        <w:rPr>
          <w:spacing w:val="-13"/>
        </w:rPr>
        <w:t> </w:t>
      </w:r>
      <w:r>
        <w:rPr>
          <w:spacing w:val="-2"/>
        </w:rPr>
        <w:t>and</w:t>
      </w:r>
      <w:r>
        <w:rPr>
          <w:spacing w:val="-13"/>
        </w:rPr>
        <w:t> </w:t>
      </w:r>
      <w:r>
        <w:rPr>
          <w:spacing w:val="-2"/>
        </w:rPr>
        <w:t>he</w:t>
      </w:r>
      <w:r>
        <w:rPr>
          <w:spacing w:val="-13"/>
        </w:rPr>
        <w:t> </w:t>
      </w:r>
      <w:r>
        <w:rPr>
          <w:spacing w:val="-2"/>
        </w:rPr>
        <w:t>points</w:t>
      </w:r>
      <w:r>
        <w:rPr>
          <w:spacing w:val="-13"/>
        </w:rPr>
        <w:t> </w:t>
      </w:r>
      <w:r>
        <w:rPr>
          <w:spacing w:val="-2"/>
        </w:rPr>
        <w:t>out that</w:t>
      </w:r>
      <w:r>
        <w:rPr>
          <w:spacing w:val="-15"/>
        </w:rPr>
        <w:t> </w:t>
      </w:r>
      <w:r>
        <w:rPr>
          <w:spacing w:val="-2"/>
        </w:rPr>
        <w:t>those</w:t>
      </w:r>
      <w:r>
        <w:rPr>
          <w:spacing w:val="-13"/>
        </w:rPr>
        <w:t> </w:t>
      </w:r>
      <w:r>
        <w:rPr>
          <w:spacing w:val="-2"/>
        </w:rPr>
        <w:t>who</w:t>
      </w:r>
      <w:r>
        <w:rPr>
          <w:spacing w:val="-13"/>
        </w:rPr>
        <w:t> </w:t>
      </w:r>
      <w:r>
        <w:rPr>
          <w:spacing w:val="-2"/>
        </w:rPr>
        <w:t>would</w:t>
      </w:r>
      <w:r>
        <w:rPr>
          <w:spacing w:val="-13"/>
        </w:rPr>
        <w:t> </w:t>
      </w:r>
      <w:r>
        <w:rPr>
          <w:spacing w:val="-2"/>
        </w:rPr>
        <w:t>resist</w:t>
      </w:r>
      <w:r>
        <w:rPr>
          <w:spacing w:val="-13"/>
        </w:rPr>
        <w:t> </w:t>
      </w:r>
      <w:r>
        <w:rPr>
          <w:spacing w:val="-2"/>
        </w:rPr>
        <w:t>this</w:t>
      </w:r>
      <w:r>
        <w:rPr>
          <w:spacing w:val="-13"/>
        </w:rPr>
        <w:t> </w:t>
      </w:r>
      <w:r>
        <w:rPr>
          <w:spacing w:val="-2"/>
        </w:rPr>
        <w:t>move</w:t>
      </w:r>
      <w:r>
        <w:rPr>
          <w:spacing w:val="-13"/>
        </w:rPr>
        <w:t> </w:t>
      </w:r>
      <w:r>
        <w:rPr>
          <w:spacing w:val="-2"/>
        </w:rPr>
        <w:t>would</w:t>
      </w:r>
      <w:r>
        <w:rPr>
          <w:spacing w:val="-13"/>
        </w:rPr>
        <w:t> </w:t>
      </w:r>
      <w:r>
        <w:rPr>
          <w:spacing w:val="-2"/>
        </w:rPr>
        <w:t>have</w:t>
      </w:r>
      <w:r>
        <w:rPr>
          <w:spacing w:val="-13"/>
        </w:rPr>
        <w:t> </w:t>
      </w:r>
      <w:r>
        <w:rPr>
          <w:spacing w:val="-2"/>
        </w:rPr>
        <w:t>to</w:t>
      </w:r>
      <w:r>
        <w:rPr>
          <w:spacing w:val="-13"/>
        </w:rPr>
        <w:t> </w:t>
      </w:r>
      <w:r>
        <w:rPr>
          <w:spacing w:val="-2"/>
        </w:rPr>
        <w:t>also</w:t>
      </w:r>
      <w:r>
        <w:rPr>
          <w:spacing w:val="-13"/>
        </w:rPr>
        <w:t> </w:t>
      </w:r>
      <w:r>
        <w:rPr>
          <w:spacing w:val="-2"/>
        </w:rPr>
        <w:t>accept</w:t>
      </w:r>
      <w:r>
        <w:rPr>
          <w:spacing w:val="-13"/>
        </w:rPr>
        <w:t> </w:t>
      </w:r>
      <w:r>
        <w:rPr>
          <w:spacing w:val="-2"/>
        </w:rPr>
        <w:t>that</w:t>
      </w:r>
      <w:r>
        <w:rPr>
          <w:spacing w:val="-13"/>
        </w:rPr>
        <w:t> </w:t>
      </w:r>
      <w:r>
        <w:rPr>
          <w:spacing w:val="-2"/>
        </w:rPr>
        <w:t>certain</w:t>
      </w:r>
      <w:r>
        <w:rPr>
          <w:spacing w:val="-13"/>
        </w:rPr>
        <w:t> </w:t>
      </w:r>
      <w:r>
        <w:rPr>
          <w:spacing w:val="-2"/>
        </w:rPr>
        <w:t>humans,</w:t>
      </w:r>
      <w:r>
        <w:rPr>
          <w:spacing w:val="-13"/>
        </w:rPr>
        <w:t> </w:t>
      </w:r>
      <w:r>
        <w:rPr>
          <w:spacing w:val="-2"/>
        </w:rPr>
        <w:t>those </w:t>
      </w:r>
      <w:r>
        <w:rPr>
          <w:spacing w:val="-6"/>
        </w:rPr>
        <w:t>who</w:t>
      </w:r>
      <w:r>
        <w:rPr>
          <w:spacing w:val="-9"/>
        </w:rPr>
        <w:t> </w:t>
      </w:r>
      <w:r>
        <w:rPr>
          <w:spacing w:val="-6"/>
        </w:rPr>
        <w:t>through</w:t>
      </w:r>
      <w:r>
        <w:rPr>
          <w:spacing w:val="-9"/>
        </w:rPr>
        <w:t> </w:t>
      </w:r>
      <w:r>
        <w:rPr>
          <w:spacing w:val="-6"/>
        </w:rPr>
        <w:t>mental</w:t>
      </w:r>
      <w:r>
        <w:rPr>
          <w:spacing w:val="-9"/>
        </w:rPr>
        <w:t> </w:t>
      </w:r>
      <w:r>
        <w:rPr>
          <w:spacing w:val="-6"/>
        </w:rPr>
        <w:t>handicaps</w:t>
      </w:r>
      <w:r>
        <w:rPr>
          <w:spacing w:val="-9"/>
        </w:rPr>
        <w:t> </w:t>
      </w:r>
      <w:r>
        <w:rPr>
          <w:spacing w:val="-6"/>
        </w:rPr>
        <w:t>or</w:t>
      </w:r>
      <w:r>
        <w:rPr>
          <w:spacing w:val="-9"/>
        </w:rPr>
        <w:t> </w:t>
      </w:r>
      <w:r>
        <w:rPr>
          <w:spacing w:val="-6"/>
        </w:rPr>
        <w:t>just</w:t>
      </w:r>
      <w:r>
        <w:rPr>
          <w:spacing w:val="-9"/>
        </w:rPr>
        <w:t> </w:t>
      </w:r>
      <w:r>
        <w:rPr>
          <w:spacing w:val="-6"/>
        </w:rPr>
        <w:t>as</w:t>
      </w:r>
      <w:r>
        <w:rPr>
          <w:spacing w:val="-9"/>
        </w:rPr>
        <w:t> </w:t>
      </w:r>
      <w:r>
        <w:rPr>
          <w:spacing w:val="-6"/>
        </w:rPr>
        <w:t>a</w:t>
      </w:r>
      <w:r>
        <w:rPr>
          <w:spacing w:val="-9"/>
        </w:rPr>
        <w:t> </w:t>
      </w:r>
      <w:r>
        <w:rPr>
          <w:spacing w:val="-6"/>
        </w:rPr>
        <w:t>result</w:t>
      </w:r>
      <w:r>
        <w:rPr>
          <w:spacing w:val="-9"/>
        </w:rPr>
        <w:t> </w:t>
      </w:r>
      <w:r>
        <w:rPr>
          <w:spacing w:val="-6"/>
        </w:rPr>
        <w:t>of</w:t>
      </w:r>
      <w:r>
        <w:rPr>
          <w:spacing w:val="-9"/>
        </w:rPr>
        <w:t> </w:t>
      </w:r>
      <w:r>
        <w:rPr>
          <w:spacing w:val="-6"/>
        </w:rPr>
        <w:t>being</w:t>
      </w:r>
      <w:r>
        <w:rPr>
          <w:spacing w:val="-9"/>
        </w:rPr>
        <w:t> </w:t>
      </w:r>
      <w:r>
        <w:rPr>
          <w:spacing w:val="-6"/>
        </w:rPr>
        <w:t>not</w:t>
      </w:r>
      <w:r>
        <w:rPr>
          <w:spacing w:val="-9"/>
        </w:rPr>
        <w:t> </w:t>
      </w:r>
      <w:r>
        <w:rPr>
          <w:spacing w:val="-6"/>
        </w:rPr>
        <w:t>fully</w:t>
      </w:r>
      <w:r>
        <w:rPr>
          <w:spacing w:val="-9"/>
        </w:rPr>
        <w:t> </w:t>
      </w:r>
      <w:r>
        <w:rPr>
          <w:spacing w:val="-6"/>
        </w:rPr>
        <w:t>developed</w:t>
      </w:r>
      <w:r>
        <w:rPr>
          <w:spacing w:val="-9"/>
        </w:rPr>
        <w:t> </w:t>
      </w:r>
      <w:r>
        <w:rPr>
          <w:spacing w:val="-6"/>
        </w:rPr>
        <w:t>lack</w:t>
      </w:r>
      <w:r>
        <w:rPr>
          <w:spacing w:val="-9"/>
        </w:rPr>
        <w:t> </w:t>
      </w:r>
      <w:r>
        <w:rPr>
          <w:spacing w:val="-6"/>
        </w:rPr>
        <w:t>rationality, </w:t>
      </w:r>
      <w:r>
        <w:rPr/>
        <w:t>should not have rights either.</w:t>
      </w:r>
    </w:p>
    <w:p>
      <w:pPr>
        <w:pStyle w:val="BodyText"/>
        <w:spacing w:line="213" w:lineRule="auto" w:before="129"/>
        <w:ind w:left="497" w:right="413"/>
        <w:jc w:val="both"/>
      </w:pPr>
      <w:r>
        <w:rPr>
          <w:rFonts w:ascii="Georgia" w:hAnsi="Georgia"/>
          <w:b/>
          <w:i/>
        </w:rPr>
        <w:t>The second, positive side </w:t>
      </w:r>
      <w:r>
        <w:rPr/>
        <w:t>of Regan’s argument takes over from here – since animals </w:t>
      </w:r>
      <w:r>
        <w:rPr>
          <w:spacing w:val="-4"/>
        </w:rPr>
        <w:t>share</w:t>
      </w:r>
      <w:r>
        <w:rPr>
          <w:spacing w:val="-5"/>
        </w:rPr>
        <w:t> </w:t>
      </w:r>
      <w:r>
        <w:rPr>
          <w:spacing w:val="-4"/>
        </w:rPr>
        <w:t>something</w:t>
      </w:r>
      <w:r>
        <w:rPr>
          <w:spacing w:val="-5"/>
        </w:rPr>
        <w:t> </w:t>
      </w:r>
      <w:r>
        <w:rPr>
          <w:spacing w:val="-4"/>
        </w:rPr>
        <w:t>significant</w:t>
      </w:r>
      <w:r>
        <w:rPr>
          <w:spacing w:val="-5"/>
        </w:rPr>
        <w:t> </w:t>
      </w:r>
      <w:r>
        <w:rPr>
          <w:spacing w:val="-4"/>
        </w:rPr>
        <w:t>with</w:t>
      </w:r>
      <w:r>
        <w:rPr>
          <w:spacing w:val="-5"/>
        </w:rPr>
        <w:t> </w:t>
      </w:r>
      <w:r>
        <w:rPr>
          <w:spacing w:val="-4"/>
        </w:rPr>
        <w:t>humans,</w:t>
      </w:r>
      <w:r>
        <w:rPr>
          <w:spacing w:val="-5"/>
        </w:rPr>
        <w:t> </w:t>
      </w:r>
      <w:r>
        <w:rPr>
          <w:spacing w:val="-4"/>
        </w:rPr>
        <w:t>the</w:t>
      </w:r>
      <w:r>
        <w:rPr>
          <w:spacing w:val="-5"/>
        </w:rPr>
        <w:t> </w:t>
      </w:r>
      <w:r>
        <w:rPr>
          <w:spacing w:val="-4"/>
        </w:rPr>
        <w:t>capacity</w:t>
      </w:r>
      <w:r>
        <w:rPr>
          <w:spacing w:val="-5"/>
        </w:rPr>
        <w:t> </w:t>
      </w:r>
      <w:r>
        <w:rPr>
          <w:spacing w:val="-4"/>
        </w:rPr>
        <w:t>to</w:t>
      </w:r>
      <w:r>
        <w:rPr>
          <w:spacing w:val="-5"/>
        </w:rPr>
        <w:t> </w:t>
      </w:r>
      <w:r>
        <w:rPr>
          <w:spacing w:val="-4"/>
        </w:rPr>
        <w:t>experience</w:t>
      </w:r>
      <w:r>
        <w:rPr>
          <w:spacing w:val="-5"/>
        </w:rPr>
        <w:t> </w:t>
      </w:r>
      <w:r>
        <w:rPr>
          <w:spacing w:val="-4"/>
        </w:rPr>
        <w:t>their</w:t>
      </w:r>
      <w:r>
        <w:rPr>
          <w:spacing w:val="-5"/>
        </w:rPr>
        <w:t> </w:t>
      </w:r>
      <w:r>
        <w:rPr>
          <w:spacing w:val="-4"/>
        </w:rPr>
        <w:t>own</w:t>
      </w:r>
      <w:r>
        <w:rPr>
          <w:spacing w:val="-5"/>
        </w:rPr>
        <w:t> </w:t>
      </w:r>
      <w:r>
        <w:rPr>
          <w:spacing w:val="-4"/>
        </w:rPr>
        <w:t>lives</w:t>
      </w:r>
      <w:r>
        <w:rPr>
          <w:spacing w:val="-5"/>
        </w:rPr>
        <w:t> </w:t>
      </w:r>
      <w:r>
        <w:rPr>
          <w:spacing w:val="-4"/>
        </w:rPr>
        <w:t>as</w:t>
      </w:r>
      <w:r>
        <w:rPr>
          <w:spacing w:val="-5"/>
        </w:rPr>
        <w:t> </w:t>
      </w:r>
      <w:r>
        <w:rPr>
          <w:spacing w:val="-4"/>
        </w:rPr>
        <w:t>truly </w:t>
      </w:r>
      <w:r>
        <w:rPr/>
        <w:t>their own, why not grant them full moral consideration?</w:t>
      </w:r>
      <w:r>
        <w:rPr>
          <w:spacing w:val="40"/>
        </w:rPr>
        <w:t> </w:t>
      </w:r>
      <w:r>
        <w:rPr/>
        <w:t>After all, if the reason humans </w:t>
      </w:r>
      <w:r>
        <w:rPr>
          <w:spacing w:val="-2"/>
        </w:rPr>
        <w:t>deserve</w:t>
      </w:r>
      <w:r>
        <w:rPr>
          <w:spacing w:val="-4"/>
        </w:rPr>
        <w:t> </w:t>
      </w:r>
      <w:r>
        <w:rPr>
          <w:spacing w:val="-2"/>
        </w:rPr>
        <w:t>rights</w:t>
      </w:r>
      <w:r>
        <w:rPr>
          <w:spacing w:val="-3"/>
        </w:rPr>
        <w:t> </w:t>
      </w:r>
      <w:r>
        <w:rPr>
          <w:spacing w:val="-2"/>
        </w:rPr>
        <w:t>is</w:t>
      </w:r>
      <w:r>
        <w:rPr>
          <w:spacing w:val="-4"/>
        </w:rPr>
        <w:t> </w:t>
      </w:r>
      <w:r>
        <w:rPr>
          <w:spacing w:val="-2"/>
        </w:rPr>
        <w:t>because</w:t>
      </w:r>
      <w:r>
        <w:rPr>
          <w:spacing w:val="-3"/>
        </w:rPr>
        <w:t> </w:t>
      </w:r>
      <w:r>
        <w:rPr>
          <w:spacing w:val="-2"/>
        </w:rPr>
        <w:t>each</w:t>
      </w:r>
      <w:r>
        <w:rPr>
          <w:spacing w:val="-4"/>
        </w:rPr>
        <w:t> </w:t>
      </w:r>
      <w:r>
        <w:rPr>
          <w:spacing w:val="-2"/>
        </w:rPr>
        <w:t>of</w:t>
      </w:r>
      <w:r>
        <w:rPr>
          <w:spacing w:val="-3"/>
        </w:rPr>
        <w:t> </w:t>
      </w:r>
      <w:r>
        <w:rPr>
          <w:spacing w:val="-2"/>
        </w:rPr>
        <w:t>us</w:t>
      </w:r>
      <w:r>
        <w:rPr>
          <w:spacing w:val="-4"/>
        </w:rPr>
        <w:t> </w:t>
      </w:r>
      <w:r>
        <w:rPr>
          <w:spacing w:val="-2"/>
        </w:rPr>
        <w:t>has</w:t>
      </w:r>
      <w:r>
        <w:rPr>
          <w:spacing w:val="-3"/>
        </w:rPr>
        <w:t> </w:t>
      </w:r>
      <w:r>
        <w:rPr>
          <w:spacing w:val="-2"/>
        </w:rPr>
        <w:t>the</w:t>
      </w:r>
      <w:r>
        <w:rPr>
          <w:spacing w:val="-4"/>
        </w:rPr>
        <w:t> </w:t>
      </w:r>
      <w:r>
        <w:rPr>
          <w:spacing w:val="-2"/>
        </w:rPr>
        <w:t>capacity</w:t>
      </w:r>
      <w:r>
        <w:rPr>
          <w:spacing w:val="-3"/>
        </w:rPr>
        <w:t> </w:t>
      </w:r>
      <w:r>
        <w:rPr>
          <w:spacing w:val="-2"/>
        </w:rPr>
        <w:t>to</w:t>
      </w:r>
      <w:r>
        <w:rPr>
          <w:spacing w:val="-4"/>
        </w:rPr>
        <w:t> </w:t>
      </w:r>
      <w:r>
        <w:rPr>
          <w:spacing w:val="-2"/>
        </w:rPr>
        <w:t>experience</w:t>
      </w:r>
      <w:r>
        <w:rPr>
          <w:spacing w:val="-3"/>
        </w:rPr>
        <w:t> </w:t>
      </w:r>
      <w:r>
        <w:rPr>
          <w:spacing w:val="-2"/>
        </w:rPr>
        <w:t>the</w:t>
      </w:r>
      <w:r>
        <w:rPr>
          <w:spacing w:val="-4"/>
        </w:rPr>
        <w:t> </w:t>
      </w:r>
      <w:r>
        <w:rPr>
          <w:spacing w:val="-2"/>
        </w:rPr>
        <w:t>world</w:t>
      </w:r>
      <w:r>
        <w:rPr>
          <w:spacing w:val="-3"/>
        </w:rPr>
        <w:t> </w:t>
      </w:r>
      <w:r>
        <w:rPr>
          <w:spacing w:val="-2"/>
        </w:rPr>
        <w:t>from</w:t>
      </w:r>
      <w:r>
        <w:rPr>
          <w:spacing w:val="-4"/>
        </w:rPr>
        <w:t> </w:t>
      </w:r>
      <w:r>
        <w:rPr>
          <w:spacing w:val="-2"/>
        </w:rPr>
        <w:t>our</w:t>
      </w:r>
      <w:r>
        <w:rPr>
          <w:spacing w:val="-3"/>
        </w:rPr>
        <w:t> </w:t>
      </w:r>
      <w:r>
        <w:rPr>
          <w:spacing w:val="-5"/>
        </w:rPr>
        <w:t>own</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pPr>
      <w:r>
        <w:rPr>
          <w:spacing w:val="-4"/>
        </w:rPr>
        <w:t>unique</w:t>
      </w:r>
      <w:r>
        <w:rPr>
          <w:spacing w:val="-7"/>
        </w:rPr>
        <w:t> </w:t>
      </w:r>
      <w:r>
        <w:rPr>
          <w:spacing w:val="-4"/>
        </w:rPr>
        <w:t>perspective,</w:t>
      </w:r>
      <w:r>
        <w:rPr>
          <w:spacing w:val="-5"/>
        </w:rPr>
        <w:t> </w:t>
      </w:r>
      <w:r>
        <w:rPr>
          <w:spacing w:val="-4"/>
        </w:rPr>
        <w:t>and</w:t>
      </w:r>
      <w:r>
        <w:rPr>
          <w:spacing w:val="-8"/>
        </w:rPr>
        <w:t> </w:t>
      </w:r>
      <w:r>
        <w:rPr>
          <w:spacing w:val="-4"/>
        </w:rPr>
        <w:t>that</w:t>
      </w:r>
      <w:r>
        <w:rPr>
          <w:spacing w:val="-8"/>
        </w:rPr>
        <w:t> </w:t>
      </w:r>
      <w:r>
        <w:rPr>
          <w:spacing w:val="-4"/>
        </w:rPr>
        <w:t>is</w:t>
      </w:r>
      <w:r>
        <w:rPr>
          <w:spacing w:val="-7"/>
        </w:rPr>
        <w:t> </w:t>
      </w:r>
      <w:r>
        <w:rPr>
          <w:spacing w:val="-4"/>
        </w:rPr>
        <w:t>what</w:t>
      </w:r>
      <w:r>
        <w:rPr>
          <w:spacing w:val="-8"/>
        </w:rPr>
        <w:t> </w:t>
      </w:r>
      <w:r>
        <w:rPr>
          <w:spacing w:val="-4"/>
        </w:rPr>
        <w:t>is</w:t>
      </w:r>
      <w:r>
        <w:rPr>
          <w:spacing w:val="-7"/>
        </w:rPr>
        <w:t> </w:t>
      </w:r>
      <w:r>
        <w:rPr>
          <w:spacing w:val="-4"/>
        </w:rPr>
        <w:t>valuable</w:t>
      </w:r>
      <w:r>
        <w:rPr>
          <w:spacing w:val="-7"/>
        </w:rPr>
        <w:t> </w:t>
      </w:r>
      <w:r>
        <w:rPr>
          <w:spacing w:val="-4"/>
        </w:rPr>
        <w:t>about</w:t>
      </w:r>
      <w:r>
        <w:rPr>
          <w:spacing w:val="-7"/>
        </w:rPr>
        <w:t> </w:t>
      </w:r>
      <w:r>
        <w:rPr>
          <w:spacing w:val="-4"/>
        </w:rPr>
        <w:t>each</w:t>
      </w:r>
      <w:r>
        <w:rPr>
          <w:spacing w:val="-7"/>
        </w:rPr>
        <w:t> </w:t>
      </w:r>
      <w:r>
        <w:rPr>
          <w:spacing w:val="-4"/>
        </w:rPr>
        <w:t>human</w:t>
      </w:r>
      <w:r>
        <w:rPr>
          <w:spacing w:val="-7"/>
        </w:rPr>
        <w:t> </w:t>
      </w:r>
      <w:r>
        <w:rPr>
          <w:spacing w:val="-4"/>
        </w:rPr>
        <w:t>being,</w:t>
      </w:r>
      <w:r>
        <w:rPr>
          <w:spacing w:val="-5"/>
        </w:rPr>
        <w:t> </w:t>
      </w:r>
      <w:r>
        <w:rPr>
          <w:spacing w:val="-4"/>
        </w:rPr>
        <w:t>isn’t</w:t>
      </w:r>
      <w:r>
        <w:rPr>
          <w:spacing w:val="-8"/>
        </w:rPr>
        <w:t> </w:t>
      </w:r>
      <w:r>
        <w:rPr>
          <w:spacing w:val="-4"/>
        </w:rPr>
        <w:t>it</w:t>
      </w:r>
      <w:r>
        <w:rPr>
          <w:spacing w:val="-8"/>
        </w:rPr>
        <w:t> </w:t>
      </w:r>
      <w:r>
        <w:rPr>
          <w:spacing w:val="-4"/>
        </w:rPr>
        <w:t>just</w:t>
      </w:r>
      <w:r>
        <w:rPr>
          <w:spacing w:val="-7"/>
        </w:rPr>
        <w:t> </w:t>
      </w:r>
      <w:r>
        <w:rPr>
          <w:spacing w:val="-4"/>
        </w:rPr>
        <w:t>human </w:t>
      </w:r>
      <w:r>
        <w:rPr/>
        <w:t>chauvinism</w:t>
      </w:r>
      <w:r>
        <w:rPr>
          <w:spacing w:val="-7"/>
        </w:rPr>
        <w:t> </w:t>
      </w:r>
      <w:r>
        <w:rPr/>
        <w:t>to</w:t>
      </w:r>
      <w:r>
        <w:rPr>
          <w:spacing w:val="-7"/>
        </w:rPr>
        <w:t> </w:t>
      </w:r>
      <w:r>
        <w:rPr/>
        <w:t>insist</w:t>
      </w:r>
      <w:r>
        <w:rPr>
          <w:spacing w:val="-7"/>
        </w:rPr>
        <w:t> </w:t>
      </w:r>
      <w:r>
        <w:rPr/>
        <w:t>that</w:t>
      </w:r>
      <w:r>
        <w:rPr>
          <w:spacing w:val="-7"/>
        </w:rPr>
        <w:t> </w:t>
      </w:r>
      <w:r>
        <w:rPr/>
        <w:t>no</w:t>
      </w:r>
      <w:r>
        <w:rPr>
          <w:spacing w:val="-6"/>
        </w:rPr>
        <w:t> </w:t>
      </w:r>
      <w:r>
        <w:rPr/>
        <w:t>other</w:t>
      </w:r>
      <w:r>
        <w:rPr>
          <w:spacing w:val="-6"/>
        </w:rPr>
        <w:t> </w:t>
      </w:r>
      <w:r>
        <w:rPr/>
        <w:t>animals</w:t>
      </w:r>
      <w:r>
        <w:rPr>
          <w:spacing w:val="-6"/>
        </w:rPr>
        <w:t> </w:t>
      </w:r>
      <w:r>
        <w:rPr/>
        <w:t>have</w:t>
      </w:r>
      <w:r>
        <w:rPr>
          <w:spacing w:val="-6"/>
        </w:rPr>
        <w:t> </w:t>
      </w:r>
      <w:r>
        <w:rPr/>
        <w:t>anything</w:t>
      </w:r>
      <w:r>
        <w:rPr>
          <w:spacing w:val="-7"/>
        </w:rPr>
        <w:t> </w:t>
      </w:r>
      <w:r>
        <w:rPr/>
        <w:t>like</w:t>
      </w:r>
      <w:r>
        <w:rPr>
          <w:spacing w:val="-6"/>
        </w:rPr>
        <w:t> </w:t>
      </w:r>
      <w:r>
        <w:rPr/>
        <w:t>this</w:t>
      </w:r>
      <w:r>
        <w:rPr>
          <w:spacing w:val="-6"/>
        </w:rPr>
        <w:t> </w:t>
      </w:r>
      <w:r>
        <w:rPr/>
        <w:t>ability</w:t>
      </w:r>
      <w:r>
        <w:rPr>
          <w:spacing w:val="-6"/>
        </w:rPr>
        <w:t> </w:t>
      </w:r>
      <w:r>
        <w:rPr/>
        <w:t>of</w:t>
      </w:r>
      <w:r>
        <w:rPr>
          <w:spacing w:val="-6"/>
        </w:rPr>
        <w:t> </w:t>
      </w:r>
      <w:r>
        <w:rPr/>
        <w:t>ours?</w:t>
      </w:r>
    </w:p>
    <w:p>
      <w:pPr>
        <w:spacing w:after="0" w:line="213" w:lineRule="auto"/>
        <w:sectPr>
          <w:pgSz w:w="12240" w:h="15840"/>
          <w:pgMar w:header="752" w:footer="0" w:top="1080" w:bottom="280" w:left="920" w:right="1000"/>
        </w:sectPr>
      </w:pPr>
    </w:p>
    <w:p>
      <w:pPr>
        <w:pStyle w:val="BodyText"/>
        <w:rPr>
          <w:sz w:val="20"/>
        </w:rPr>
      </w:pPr>
    </w:p>
    <w:p>
      <w:pPr>
        <w:pStyle w:val="BodyText"/>
        <w:spacing w:before="11"/>
        <w:rPr>
          <w:sz w:val="17"/>
        </w:rPr>
      </w:pPr>
    </w:p>
    <w:p>
      <w:pPr>
        <w:pStyle w:val="Heading1"/>
        <w:ind w:left="364"/>
        <w:rPr>
          <w:i/>
        </w:rPr>
      </w:pPr>
      <w:r>
        <w:rPr/>
        <mc:AlternateContent>
          <mc:Choice Requires="wps">
            <w:drawing>
              <wp:anchor distT="0" distB="0" distL="0" distR="0" allowOverlap="1" layoutInCell="1" locked="0" behindDoc="1" simplePos="0" relativeHeight="484964352">
                <wp:simplePos x="0" y="0"/>
                <wp:positionH relativeFrom="page">
                  <wp:posOffset>899998</wp:posOffset>
                </wp:positionH>
                <wp:positionV relativeFrom="paragraph">
                  <wp:posOffset>688135</wp:posOffset>
                </wp:positionV>
                <wp:extent cx="5972810" cy="845819"/>
                <wp:effectExtent l="0" t="0" r="0" b="0"/>
                <wp:wrapNone/>
                <wp:docPr id="543" name="Graphic 543"/>
                <wp:cNvGraphicFramePr>
                  <a:graphicFrameLocks/>
                </wp:cNvGraphicFramePr>
                <a:graphic>
                  <a:graphicData uri="http://schemas.microsoft.com/office/word/2010/wordprocessingShape">
                    <wps:wsp>
                      <wps:cNvPr id="543" name="Graphic 543"/>
                      <wps:cNvSpPr/>
                      <wps:spPr>
                        <a:xfrm>
                          <a:off x="0" y="0"/>
                          <a:ext cx="5972810" cy="845819"/>
                        </a:xfrm>
                        <a:custGeom>
                          <a:avLst/>
                          <a:gdLst/>
                          <a:ahLst/>
                          <a:cxnLst/>
                          <a:rect l="l" t="t" r="r" b="b"/>
                          <a:pathLst>
                            <a:path w="5972810" h="845819">
                              <a:moveTo>
                                <a:pt x="5972403" y="0"/>
                              </a:moveTo>
                              <a:lnTo>
                                <a:pt x="0" y="0"/>
                              </a:lnTo>
                              <a:lnTo>
                                <a:pt x="0" y="440728"/>
                              </a:lnTo>
                              <a:lnTo>
                                <a:pt x="0" y="506107"/>
                              </a:lnTo>
                              <a:lnTo>
                                <a:pt x="0" y="845616"/>
                              </a:lnTo>
                              <a:lnTo>
                                <a:pt x="5972403" y="845616"/>
                              </a:lnTo>
                              <a:lnTo>
                                <a:pt x="5972403" y="506107"/>
                              </a:lnTo>
                              <a:lnTo>
                                <a:pt x="5972403" y="440728"/>
                              </a:lnTo>
                              <a:lnTo>
                                <a:pt x="5972403" y="0"/>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style="position:absolute;margin-left:70.866005pt;margin-top:54.183861pt;width:470.3pt;height:66.6pt;mso-position-horizontal-relative:page;mso-position-vertical-relative:paragraph;z-index:-18352128" id="docshape498" coordorigin="1417,1084" coordsize="9406,1332" path="m10823,1084l1417,1084,1417,1778,1417,1881,1417,2415,10823,2415,10823,1881,10823,1778,10823,1084xe" filled="true" fillcolor="#d8d8d8" stroked="false">
                <v:path arrowok="t"/>
                <v:fill type="solid"/>
                <w10:wrap type="none"/>
              </v:shape>
            </w:pict>
          </mc:Fallback>
        </mc:AlternateContent>
      </w:r>
      <w:bookmarkStart w:name="Ethics and the Environment" w:id="253"/>
      <w:bookmarkEnd w:id="253"/>
      <w:r>
        <w:rPr>
          <w:i w:val="0"/>
        </w:rPr>
      </w:r>
      <w:bookmarkStart w:name="_bookmark178" w:id="254"/>
      <w:bookmarkEnd w:id="254"/>
      <w:r>
        <w:rPr>
          <w:i w:val="0"/>
        </w:rPr>
      </w:r>
      <w:r>
        <w:rPr>
          <w:i/>
          <w:color w:val="7F7F7F"/>
          <w:spacing w:val="-5"/>
        </w:rPr>
        <w:t>15</w:t>
      </w:r>
    </w:p>
    <w:p>
      <w:pPr>
        <w:pStyle w:val="Heading4"/>
        <w:ind w:left="5302"/>
      </w:pPr>
      <w:r>
        <w:rPr>
          <w:w w:val="85"/>
        </w:rPr>
        <w:t>Ethics</w:t>
      </w:r>
      <w:r>
        <w:rPr>
          <w:spacing w:val="-12"/>
        </w:rPr>
        <w:t> </w:t>
      </w:r>
      <w:r>
        <w:rPr>
          <w:w w:val="85"/>
        </w:rPr>
        <w:t>and</w:t>
      </w:r>
      <w:r>
        <w:rPr>
          <w:spacing w:val="-12"/>
        </w:rPr>
        <w:t> </w:t>
      </w:r>
      <w:r>
        <w:rPr>
          <w:w w:val="85"/>
        </w:rPr>
        <w:t>the</w:t>
      </w:r>
      <w:r>
        <w:rPr>
          <w:spacing w:val="-11"/>
        </w:rPr>
        <w:t> </w:t>
      </w:r>
      <w:r>
        <w:rPr>
          <w:spacing w:val="-2"/>
          <w:w w:val="85"/>
        </w:rPr>
        <w:t>Environment</w:t>
      </w:r>
    </w:p>
    <w:p>
      <w:pPr>
        <w:pStyle w:val="BodyText"/>
        <w:rPr>
          <w:rFonts w:ascii="Arial Black"/>
          <w:sz w:val="48"/>
        </w:rPr>
      </w:pPr>
    </w:p>
    <w:p>
      <w:pPr>
        <w:pStyle w:val="BodyText"/>
        <w:spacing w:before="8"/>
        <w:rPr>
          <w:rFonts w:ascii="Arial Black"/>
          <w:sz w:val="53"/>
        </w:rPr>
      </w:pPr>
    </w:p>
    <w:p>
      <w:pPr>
        <w:spacing w:line="213" w:lineRule="auto" w:before="0"/>
        <w:ind w:left="2932" w:right="0" w:hanging="42"/>
        <w:jc w:val="left"/>
        <w:rPr>
          <w:i/>
          <w:sz w:val="24"/>
        </w:rPr>
      </w:pPr>
      <w:r>
        <w:rPr>
          <w:i/>
          <w:sz w:val="24"/>
        </w:rPr>
        <w:t>A</w:t>
      </w:r>
      <w:r>
        <w:rPr>
          <w:i/>
          <w:spacing w:val="27"/>
          <w:sz w:val="24"/>
        </w:rPr>
        <w:t> </w:t>
      </w:r>
      <w:r>
        <w:rPr>
          <w:i/>
          <w:sz w:val="24"/>
        </w:rPr>
        <w:t>thing</w:t>
      </w:r>
      <w:r>
        <w:rPr>
          <w:i/>
          <w:spacing w:val="27"/>
          <w:sz w:val="24"/>
        </w:rPr>
        <w:t> </w:t>
      </w:r>
      <w:r>
        <w:rPr>
          <w:i/>
          <w:sz w:val="24"/>
        </w:rPr>
        <w:t>is</w:t>
      </w:r>
      <w:r>
        <w:rPr>
          <w:i/>
          <w:spacing w:val="27"/>
          <w:sz w:val="24"/>
        </w:rPr>
        <w:t> </w:t>
      </w:r>
      <w:r>
        <w:rPr>
          <w:i/>
          <w:sz w:val="24"/>
        </w:rPr>
        <w:t>right</w:t>
      </w:r>
      <w:r>
        <w:rPr>
          <w:i/>
          <w:spacing w:val="27"/>
          <w:sz w:val="24"/>
        </w:rPr>
        <w:t> </w:t>
      </w:r>
      <w:r>
        <w:rPr>
          <w:i/>
          <w:sz w:val="24"/>
        </w:rPr>
        <w:t>when</w:t>
      </w:r>
      <w:r>
        <w:rPr>
          <w:i/>
          <w:spacing w:val="27"/>
          <w:sz w:val="24"/>
        </w:rPr>
        <w:t> </w:t>
      </w:r>
      <w:r>
        <w:rPr>
          <w:i/>
          <w:sz w:val="24"/>
        </w:rPr>
        <w:t>it</w:t>
      </w:r>
      <w:r>
        <w:rPr>
          <w:i/>
          <w:spacing w:val="27"/>
          <w:sz w:val="24"/>
        </w:rPr>
        <w:t> </w:t>
      </w:r>
      <w:r>
        <w:rPr>
          <w:i/>
          <w:sz w:val="24"/>
        </w:rPr>
        <w:t>tends</w:t>
      </w:r>
      <w:r>
        <w:rPr>
          <w:i/>
          <w:spacing w:val="27"/>
          <w:sz w:val="24"/>
        </w:rPr>
        <w:t> </w:t>
      </w:r>
      <w:r>
        <w:rPr>
          <w:i/>
          <w:sz w:val="24"/>
        </w:rPr>
        <w:t>to</w:t>
      </w:r>
      <w:r>
        <w:rPr>
          <w:i/>
          <w:spacing w:val="27"/>
          <w:sz w:val="24"/>
        </w:rPr>
        <w:t> </w:t>
      </w:r>
      <w:r>
        <w:rPr>
          <w:i/>
          <w:sz w:val="24"/>
        </w:rPr>
        <w:t>preserve</w:t>
      </w:r>
      <w:r>
        <w:rPr>
          <w:i/>
          <w:spacing w:val="27"/>
          <w:sz w:val="24"/>
        </w:rPr>
        <w:t> </w:t>
      </w:r>
      <w:r>
        <w:rPr>
          <w:i/>
          <w:sz w:val="24"/>
        </w:rPr>
        <w:t>the</w:t>
      </w:r>
      <w:r>
        <w:rPr>
          <w:i/>
          <w:spacing w:val="27"/>
          <w:sz w:val="24"/>
        </w:rPr>
        <w:t> </w:t>
      </w:r>
      <w:r>
        <w:rPr>
          <w:i/>
          <w:sz w:val="24"/>
        </w:rPr>
        <w:t>integrity,</w:t>
      </w:r>
      <w:r>
        <w:rPr>
          <w:i/>
          <w:spacing w:val="27"/>
          <w:sz w:val="24"/>
        </w:rPr>
        <w:t> </w:t>
      </w:r>
      <w:r>
        <w:rPr>
          <w:i/>
          <w:sz w:val="24"/>
        </w:rPr>
        <w:t>stability,</w:t>
      </w:r>
      <w:r>
        <w:rPr>
          <w:i/>
          <w:spacing w:val="27"/>
          <w:sz w:val="24"/>
        </w:rPr>
        <w:t> </w:t>
      </w:r>
      <w:r>
        <w:rPr>
          <w:i/>
          <w:sz w:val="24"/>
        </w:rPr>
        <w:t>and</w:t>
      </w:r>
      <w:r>
        <w:rPr>
          <w:i/>
          <w:sz w:val="24"/>
        </w:rPr>
        <w:t> beauty</w:t>
      </w:r>
      <w:r>
        <w:rPr>
          <w:i/>
          <w:spacing w:val="25"/>
          <w:sz w:val="24"/>
        </w:rPr>
        <w:t> </w:t>
      </w:r>
      <w:r>
        <w:rPr>
          <w:i/>
          <w:sz w:val="24"/>
        </w:rPr>
        <w:t>of</w:t>
      </w:r>
      <w:r>
        <w:rPr>
          <w:i/>
          <w:spacing w:val="25"/>
          <w:sz w:val="24"/>
        </w:rPr>
        <w:t> </w:t>
      </w:r>
      <w:r>
        <w:rPr>
          <w:i/>
          <w:sz w:val="24"/>
        </w:rPr>
        <w:t>the</w:t>
      </w:r>
      <w:r>
        <w:rPr>
          <w:i/>
          <w:spacing w:val="26"/>
          <w:sz w:val="24"/>
        </w:rPr>
        <w:t> </w:t>
      </w:r>
      <w:r>
        <w:rPr>
          <w:i/>
          <w:sz w:val="24"/>
        </w:rPr>
        <w:t>biotic</w:t>
      </w:r>
      <w:r>
        <w:rPr>
          <w:i/>
          <w:spacing w:val="25"/>
          <w:sz w:val="24"/>
        </w:rPr>
        <w:t> </w:t>
      </w:r>
      <w:r>
        <w:rPr>
          <w:i/>
          <w:sz w:val="24"/>
        </w:rPr>
        <w:t>community.</w:t>
      </w:r>
      <w:r>
        <w:rPr>
          <w:i/>
          <w:spacing w:val="50"/>
          <w:sz w:val="24"/>
        </w:rPr>
        <w:t> </w:t>
      </w:r>
      <w:r>
        <w:rPr>
          <w:i/>
          <w:sz w:val="24"/>
        </w:rPr>
        <w:t>It</w:t>
      </w:r>
      <w:r>
        <w:rPr>
          <w:i/>
          <w:spacing w:val="26"/>
          <w:sz w:val="24"/>
        </w:rPr>
        <w:t> </w:t>
      </w:r>
      <w:r>
        <w:rPr>
          <w:i/>
          <w:sz w:val="24"/>
        </w:rPr>
        <w:t>is</w:t>
      </w:r>
      <w:r>
        <w:rPr>
          <w:i/>
          <w:spacing w:val="25"/>
          <w:sz w:val="24"/>
        </w:rPr>
        <w:t> </w:t>
      </w:r>
      <w:r>
        <w:rPr>
          <w:i/>
          <w:sz w:val="24"/>
        </w:rPr>
        <w:t>wrong</w:t>
      </w:r>
      <w:r>
        <w:rPr>
          <w:i/>
          <w:spacing w:val="25"/>
          <w:sz w:val="24"/>
        </w:rPr>
        <w:t> </w:t>
      </w:r>
      <w:r>
        <w:rPr>
          <w:i/>
          <w:sz w:val="24"/>
        </w:rPr>
        <w:t>when</w:t>
      </w:r>
      <w:r>
        <w:rPr>
          <w:i/>
          <w:spacing w:val="26"/>
          <w:sz w:val="24"/>
        </w:rPr>
        <w:t> </w:t>
      </w:r>
      <w:r>
        <w:rPr>
          <w:i/>
          <w:sz w:val="24"/>
        </w:rPr>
        <w:t>it</w:t>
      </w:r>
      <w:r>
        <w:rPr>
          <w:i/>
          <w:spacing w:val="25"/>
          <w:sz w:val="24"/>
        </w:rPr>
        <w:t> </w:t>
      </w:r>
      <w:r>
        <w:rPr>
          <w:i/>
          <w:sz w:val="24"/>
        </w:rPr>
        <w:t>tends</w:t>
      </w:r>
      <w:r>
        <w:rPr>
          <w:i/>
          <w:spacing w:val="26"/>
          <w:sz w:val="24"/>
        </w:rPr>
        <w:t> </w:t>
      </w:r>
      <w:r>
        <w:rPr>
          <w:i/>
          <w:spacing w:val="-2"/>
          <w:sz w:val="24"/>
        </w:rPr>
        <w:t>otherwise.</w:t>
      </w:r>
    </w:p>
    <w:p>
      <w:pPr>
        <w:spacing w:before="262"/>
        <w:ind w:left="5635" w:right="0" w:firstLine="0"/>
        <w:jc w:val="left"/>
        <w:rPr>
          <w:sz w:val="24"/>
        </w:rPr>
      </w:pPr>
      <w:r>
        <w:rPr>
          <w:i/>
          <w:sz w:val="24"/>
        </w:rPr>
        <w:t>—Aldo</w:t>
      </w:r>
      <w:r>
        <w:rPr>
          <w:i/>
          <w:spacing w:val="4"/>
          <w:sz w:val="24"/>
        </w:rPr>
        <w:t> </w:t>
      </w:r>
      <w:r>
        <w:rPr>
          <w:i/>
          <w:sz w:val="24"/>
        </w:rPr>
        <w:t>Leopold,</w:t>
      </w:r>
      <w:r>
        <w:rPr>
          <w:i/>
          <w:spacing w:val="5"/>
          <w:sz w:val="24"/>
        </w:rPr>
        <w:t> </w:t>
      </w:r>
      <w:r>
        <w:rPr>
          <w:sz w:val="24"/>
        </w:rPr>
        <w:t>A</w:t>
      </w:r>
      <w:r>
        <w:rPr>
          <w:spacing w:val="1"/>
          <w:sz w:val="24"/>
        </w:rPr>
        <w:t> </w:t>
      </w:r>
      <w:r>
        <w:rPr>
          <w:sz w:val="24"/>
        </w:rPr>
        <w:t>Sand</w:t>
      </w:r>
      <w:r>
        <w:rPr>
          <w:spacing w:val="1"/>
          <w:sz w:val="24"/>
        </w:rPr>
        <w:t> </w:t>
      </w:r>
      <w:r>
        <w:rPr>
          <w:sz w:val="24"/>
        </w:rPr>
        <w:t>County</w:t>
      </w:r>
      <w:r>
        <w:rPr>
          <w:spacing w:val="1"/>
          <w:sz w:val="24"/>
        </w:rPr>
        <w:t> </w:t>
      </w:r>
      <w:r>
        <w:rPr>
          <w:spacing w:val="-2"/>
          <w:sz w:val="24"/>
        </w:rPr>
        <w:t>Almanac</w:t>
      </w:r>
    </w:p>
    <w:p>
      <w:pPr>
        <w:pStyle w:val="BodyText"/>
        <w:spacing w:before="12"/>
        <w:rPr>
          <w:sz w:val="35"/>
        </w:rPr>
      </w:pPr>
    </w:p>
    <w:p>
      <w:pPr>
        <w:pStyle w:val="BodyText"/>
        <w:spacing w:line="213" w:lineRule="auto"/>
        <w:ind w:left="497" w:right="413"/>
        <w:jc w:val="both"/>
      </w:pPr>
      <w:r>
        <w:rPr>
          <w:rFonts w:ascii="Georgia" w:hAnsi="Georgia"/>
          <w:b/>
          <w:i/>
          <w:spacing w:val="-2"/>
        </w:rPr>
        <w:t>In</w:t>
      </w:r>
      <w:r>
        <w:rPr>
          <w:rFonts w:ascii="Georgia" w:hAnsi="Georgia"/>
          <w:b/>
          <w:i/>
          <w:spacing w:val="-2"/>
        </w:rPr>
        <w:t> this</w:t>
      </w:r>
      <w:r>
        <w:rPr>
          <w:rFonts w:ascii="Georgia" w:hAnsi="Georgia"/>
          <w:b/>
          <w:i/>
          <w:spacing w:val="-2"/>
        </w:rPr>
        <w:t> chapter</w:t>
      </w:r>
      <w:r>
        <w:rPr>
          <w:rFonts w:ascii="Georgia" w:hAnsi="Georgia"/>
          <w:b/>
          <w:i/>
          <w:spacing w:val="-2"/>
        </w:rPr>
        <w:t> </w:t>
      </w:r>
      <w:r>
        <w:rPr>
          <w:spacing w:val="-2"/>
        </w:rPr>
        <w:t>we</w:t>
      </w:r>
      <w:r>
        <w:rPr>
          <w:spacing w:val="-12"/>
        </w:rPr>
        <w:t> </w:t>
      </w:r>
      <w:r>
        <w:rPr>
          <w:spacing w:val="-2"/>
        </w:rPr>
        <w:t>will</w:t>
      </w:r>
      <w:r>
        <w:rPr>
          <w:spacing w:val="-12"/>
        </w:rPr>
        <w:t> </w:t>
      </w:r>
      <w:r>
        <w:rPr>
          <w:spacing w:val="-2"/>
        </w:rPr>
        <w:t>be</w:t>
      </w:r>
      <w:r>
        <w:rPr>
          <w:spacing w:val="-12"/>
        </w:rPr>
        <w:t> </w:t>
      </w:r>
      <w:r>
        <w:rPr>
          <w:spacing w:val="-2"/>
        </w:rPr>
        <w:t>considering</w:t>
      </w:r>
      <w:r>
        <w:rPr>
          <w:spacing w:val="-12"/>
        </w:rPr>
        <w:t> </w:t>
      </w:r>
      <w:r>
        <w:rPr>
          <w:spacing w:val="-2"/>
        </w:rPr>
        <w:t>some</w:t>
      </w:r>
      <w:r>
        <w:rPr>
          <w:spacing w:val="-12"/>
        </w:rPr>
        <w:t> </w:t>
      </w:r>
      <w:r>
        <w:rPr>
          <w:spacing w:val="-2"/>
        </w:rPr>
        <w:t>of</w:t>
      </w:r>
      <w:r>
        <w:rPr>
          <w:spacing w:val="-12"/>
        </w:rPr>
        <w:t> </w:t>
      </w:r>
      <w:r>
        <w:rPr>
          <w:spacing w:val="-2"/>
        </w:rPr>
        <w:t>the</w:t>
      </w:r>
      <w:r>
        <w:rPr>
          <w:spacing w:val="-12"/>
        </w:rPr>
        <w:t> </w:t>
      </w:r>
      <w:r>
        <w:rPr>
          <w:spacing w:val="-2"/>
        </w:rPr>
        <w:t>ethical</w:t>
      </w:r>
      <w:r>
        <w:rPr>
          <w:spacing w:val="-12"/>
        </w:rPr>
        <w:t> </w:t>
      </w:r>
      <w:r>
        <w:rPr>
          <w:spacing w:val="-2"/>
        </w:rPr>
        <w:t>issues</w:t>
      </w:r>
      <w:r>
        <w:rPr>
          <w:spacing w:val="-12"/>
        </w:rPr>
        <w:t> </w:t>
      </w:r>
      <w:r>
        <w:rPr>
          <w:spacing w:val="-2"/>
        </w:rPr>
        <w:t>that</w:t>
      </w:r>
      <w:r>
        <w:rPr>
          <w:spacing w:val="-12"/>
        </w:rPr>
        <w:t> </w:t>
      </w:r>
      <w:r>
        <w:rPr>
          <w:spacing w:val="-2"/>
        </w:rPr>
        <w:t>have</w:t>
      </w:r>
      <w:r>
        <w:rPr>
          <w:spacing w:val="-12"/>
        </w:rPr>
        <w:t> </w:t>
      </w:r>
      <w:r>
        <w:rPr>
          <w:spacing w:val="-2"/>
        </w:rPr>
        <w:t>to</w:t>
      </w:r>
      <w:r>
        <w:rPr>
          <w:spacing w:val="-12"/>
        </w:rPr>
        <w:t> </w:t>
      </w:r>
      <w:r>
        <w:rPr>
          <w:spacing w:val="-2"/>
        </w:rPr>
        <w:t>do</w:t>
      </w:r>
      <w:r>
        <w:rPr>
          <w:spacing w:val="-12"/>
        </w:rPr>
        <w:t> </w:t>
      </w:r>
      <w:r>
        <w:rPr>
          <w:spacing w:val="-2"/>
        </w:rPr>
        <w:t>with</w:t>
      </w:r>
      <w:r>
        <w:rPr>
          <w:spacing w:val="-12"/>
        </w:rPr>
        <w:t> </w:t>
      </w:r>
      <w:r>
        <w:rPr>
          <w:spacing w:val="-2"/>
        </w:rPr>
        <w:t>our </w:t>
      </w:r>
      <w:r>
        <w:rPr/>
        <w:t>relation</w:t>
      </w:r>
      <w:r>
        <w:rPr>
          <w:spacing w:val="-8"/>
        </w:rPr>
        <w:t> </w:t>
      </w:r>
      <w:r>
        <w:rPr/>
        <w:t>to</w:t>
      </w:r>
      <w:r>
        <w:rPr>
          <w:spacing w:val="-8"/>
        </w:rPr>
        <w:t> </w:t>
      </w:r>
      <w:r>
        <w:rPr/>
        <w:t>the</w:t>
      </w:r>
      <w:r>
        <w:rPr>
          <w:spacing w:val="-8"/>
        </w:rPr>
        <w:t> </w:t>
      </w:r>
      <w:r>
        <w:rPr/>
        <w:t>world</w:t>
      </w:r>
      <w:r>
        <w:rPr>
          <w:spacing w:val="-8"/>
        </w:rPr>
        <w:t> </w:t>
      </w:r>
      <w:r>
        <w:rPr/>
        <w:t>around</w:t>
      </w:r>
      <w:r>
        <w:rPr>
          <w:spacing w:val="-8"/>
        </w:rPr>
        <w:t> </w:t>
      </w:r>
      <w:r>
        <w:rPr/>
        <w:t>us,</w:t>
      </w:r>
      <w:r>
        <w:rPr>
          <w:spacing w:val="-6"/>
        </w:rPr>
        <w:t> </w:t>
      </w:r>
      <w:r>
        <w:rPr/>
        <w:t>especially</w:t>
      </w:r>
      <w:r>
        <w:rPr>
          <w:spacing w:val="-8"/>
        </w:rPr>
        <w:t> </w:t>
      </w:r>
      <w:r>
        <w:rPr/>
        <w:t>the</w:t>
      </w:r>
      <w:r>
        <w:rPr>
          <w:spacing w:val="-8"/>
        </w:rPr>
        <w:t> </w:t>
      </w:r>
      <w:r>
        <w:rPr/>
        <w:t>world</w:t>
      </w:r>
      <w:r>
        <w:rPr>
          <w:spacing w:val="-8"/>
        </w:rPr>
        <w:t> </w:t>
      </w:r>
      <w:r>
        <w:rPr/>
        <w:t>of</w:t>
      </w:r>
      <w:r>
        <w:rPr>
          <w:spacing w:val="-8"/>
        </w:rPr>
        <w:t> </w:t>
      </w:r>
      <w:r>
        <w:rPr/>
        <w:t>non-human</w:t>
      </w:r>
      <w:r>
        <w:rPr>
          <w:spacing w:val="-8"/>
        </w:rPr>
        <w:t> </w:t>
      </w:r>
      <w:r>
        <w:rPr/>
        <w:t>nature.</w:t>
      </w:r>
      <w:r>
        <w:rPr>
          <w:spacing w:val="21"/>
        </w:rPr>
        <w:t> </w:t>
      </w:r>
      <w:r>
        <w:rPr/>
        <w:t>Since</w:t>
      </w:r>
      <w:r>
        <w:rPr>
          <w:spacing w:val="-8"/>
        </w:rPr>
        <w:t> </w:t>
      </w:r>
      <w:r>
        <w:rPr/>
        <w:t>this</w:t>
      </w:r>
      <w:r>
        <w:rPr>
          <w:spacing w:val="-8"/>
        </w:rPr>
        <w:t> </w:t>
      </w:r>
      <w:r>
        <w:rPr/>
        <w:t>is</w:t>
      </w:r>
      <w:r>
        <w:rPr>
          <w:spacing w:val="-8"/>
        </w:rPr>
        <w:t> </w:t>
      </w:r>
      <w:r>
        <w:rPr/>
        <w:t>a vast topic, my treatment here will have to be very brief and sketchy.</w:t>
      </w:r>
      <w:r>
        <w:rPr>
          <w:spacing w:val="40"/>
        </w:rPr>
        <w:t> </w:t>
      </w:r>
      <w:r>
        <w:rPr/>
        <w:t>What I’d like to do </w:t>
      </w:r>
      <w:r>
        <w:rPr>
          <w:spacing w:val="-4"/>
        </w:rPr>
        <w:t>is</w:t>
      </w:r>
      <w:r>
        <w:rPr>
          <w:spacing w:val="-9"/>
        </w:rPr>
        <w:t> </w:t>
      </w:r>
      <w:r>
        <w:rPr>
          <w:spacing w:val="-4"/>
        </w:rPr>
        <w:t>talk</w:t>
      </w:r>
      <w:r>
        <w:rPr>
          <w:spacing w:val="-9"/>
        </w:rPr>
        <w:t> </w:t>
      </w:r>
      <w:r>
        <w:rPr>
          <w:spacing w:val="-4"/>
        </w:rPr>
        <w:t>about</w:t>
      </w:r>
      <w:r>
        <w:rPr>
          <w:spacing w:val="-9"/>
        </w:rPr>
        <w:t> </w:t>
      </w:r>
      <w:r>
        <w:rPr>
          <w:spacing w:val="-4"/>
        </w:rPr>
        <w:t>how</w:t>
      </w:r>
      <w:r>
        <w:rPr>
          <w:spacing w:val="-9"/>
        </w:rPr>
        <w:t> </w:t>
      </w:r>
      <w:r>
        <w:rPr>
          <w:spacing w:val="-4"/>
        </w:rPr>
        <w:t>we</w:t>
      </w:r>
      <w:r>
        <w:rPr>
          <w:spacing w:val="-9"/>
        </w:rPr>
        <w:t> </w:t>
      </w:r>
      <w:r>
        <w:rPr>
          <w:spacing w:val="-4"/>
        </w:rPr>
        <w:t>now</w:t>
      </w:r>
      <w:r>
        <w:rPr>
          <w:spacing w:val="-9"/>
        </w:rPr>
        <w:t> </w:t>
      </w:r>
      <w:r>
        <w:rPr>
          <w:spacing w:val="-4"/>
        </w:rPr>
        <w:t>find</w:t>
      </w:r>
      <w:r>
        <w:rPr>
          <w:spacing w:val="-9"/>
        </w:rPr>
        <w:t> </w:t>
      </w:r>
      <w:r>
        <w:rPr>
          <w:spacing w:val="-4"/>
        </w:rPr>
        <w:t>ourselves</w:t>
      </w:r>
      <w:r>
        <w:rPr>
          <w:spacing w:val="-9"/>
        </w:rPr>
        <w:t> </w:t>
      </w:r>
      <w:r>
        <w:rPr>
          <w:spacing w:val="-4"/>
        </w:rPr>
        <w:t>in</w:t>
      </w:r>
      <w:r>
        <w:rPr>
          <w:spacing w:val="-9"/>
        </w:rPr>
        <w:t> </w:t>
      </w:r>
      <w:r>
        <w:rPr>
          <w:spacing w:val="-4"/>
        </w:rPr>
        <w:t>a</w:t>
      </w:r>
      <w:r>
        <w:rPr>
          <w:spacing w:val="-9"/>
        </w:rPr>
        <w:t> </w:t>
      </w:r>
      <w:r>
        <w:rPr>
          <w:spacing w:val="-4"/>
        </w:rPr>
        <w:t>historically</w:t>
      </w:r>
      <w:r>
        <w:rPr>
          <w:spacing w:val="-9"/>
        </w:rPr>
        <w:t> </w:t>
      </w:r>
      <w:r>
        <w:rPr>
          <w:spacing w:val="-4"/>
        </w:rPr>
        <w:t>unusual</w:t>
      </w:r>
      <w:r>
        <w:rPr>
          <w:spacing w:val="-9"/>
        </w:rPr>
        <w:t> </w:t>
      </w:r>
      <w:r>
        <w:rPr>
          <w:spacing w:val="-4"/>
        </w:rPr>
        <w:t>position</w:t>
      </w:r>
      <w:r>
        <w:rPr>
          <w:spacing w:val="-9"/>
        </w:rPr>
        <w:t> </w:t>
      </w:r>
      <w:r>
        <w:rPr>
          <w:spacing w:val="-4"/>
        </w:rPr>
        <w:t>in</w:t>
      </w:r>
      <w:r>
        <w:rPr>
          <w:spacing w:val="-9"/>
        </w:rPr>
        <w:t> </w:t>
      </w:r>
      <w:r>
        <w:rPr>
          <w:spacing w:val="-4"/>
        </w:rPr>
        <w:t>which</w:t>
      </w:r>
      <w:r>
        <w:rPr>
          <w:spacing w:val="-9"/>
        </w:rPr>
        <w:t> </w:t>
      </w:r>
      <w:r>
        <w:rPr>
          <w:spacing w:val="-4"/>
        </w:rPr>
        <w:t>we</w:t>
      </w:r>
      <w:r>
        <w:rPr>
          <w:spacing w:val="-9"/>
        </w:rPr>
        <w:t> </w:t>
      </w:r>
      <w:r>
        <w:rPr>
          <w:spacing w:val="-4"/>
        </w:rPr>
        <w:t>must </w:t>
      </w:r>
      <w:r>
        <w:rPr>
          <w:spacing w:val="-2"/>
        </w:rPr>
        <w:t>confront</w:t>
      </w:r>
      <w:r>
        <w:rPr>
          <w:spacing w:val="-13"/>
        </w:rPr>
        <w:t> </w:t>
      </w:r>
      <w:r>
        <w:rPr>
          <w:spacing w:val="-2"/>
        </w:rPr>
        <w:t>basic</w:t>
      </w:r>
      <w:r>
        <w:rPr>
          <w:spacing w:val="-13"/>
        </w:rPr>
        <w:t> </w:t>
      </w:r>
      <w:r>
        <w:rPr>
          <w:spacing w:val="-2"/>
        </w:rPr>
        <w:t>assumptions</w:t>
      </w:r>
      <w:r>
        <w:rPr>
          <w:spacing w:val="-13"/>
        </w:rPr>
        <w:t> </w:t>
      </w:r>
      <w:r>
        <w:rPr>
          <w:spacing w:val="-2"/>
        </w:rPr>
        <w:t>about</w:t>
      </w:r>
      <w:r>
        <w:rPr>
          <w:spacing w:val="-13"/>
        </w:rPr>
        <w:t> </w:t>
      </w:r>
      <w:r>
        <w:rPr>
          <w:spacing w:val="-2"/>
        </w:rPr>
        <w:t>our</w:t>
      </w:r>
      <w:r>
        <w:rPr>
          <w:spacing w:val="-13"/>
        </w:rPr>
        <w:t> </w:t>
      </w:r>
      <w:r>
        <w:rPr>
          <w:spacing w:val="-2"/>
        </w:rPr>
        <w:t>relation</w:t>
      </w:r>
      <w:r>
        <w:rPr>
          <w:spacing w:val="-13"/>
        </w:rPr>
        <w:t> </w:t>
      </w:r>
      <w:r>
        <w:rPr>
          <w:spacing w:val="-2"/>
        </w:rPr>
        <w:t>to</w:t>
      </w:r>
      <w:r>
        <w:rPr>
          <w:spacing w:val="-13"/>
        </w:rPr>
        <w:t> </w:t>
      </w:r>
      <w:r>
        <w:rPr>
          <w:spacing w:val="-2"/>
        </w:rPr>
        <w:t>the</w:t>
      </w:r>
      <w:r>
        <w:rPr>
          <w:spacing w:val="-13"/>
        </w:rPr>
        <w:t> </w:t>
      </w:r>
      <w:r>
        <w:rPr>
          <w:spacing w:val="-2"/>
        </w:rPr>
        <w:t>physical</w:t>
      </w:r>
      <w:r>
        <w:rPr>
          <w:spacing w:val="-13"/>
        </w:rPr>
        <w:t> </w:t>
      </w:r>
      <w:r>
        <w:rPr>
          <w:spacing w:val="-2"/>
        </w:rPr>
        <w:t>and</w:t>
      </w:r>
      <w:r>
        <w:rPr>
          <w:spacing w:val="-13"/>
        </w:rPr>
        <w:t> </w:t>
      </w:r>
      <w:r>
        <w:rPr>
          <w:spacing w:val="-2"/>
        </w:rPr>
        <w:t>biological</w:t>
      </w:r>
      <w:r>
        <w:rPr>
          <w:spacing w:val="-13"/>
        </w:rPr>
        <w:t> </w:t>
      </w:r>
      <w:r>
        <w:rPr>
          <w:spacing w:val="-2"/>
        </w:rPr>
        <w:t>worlds</w:t>
      </w:r>
      <w:r>
        <w:rPr>
          <w:spacing w:val="-13"/>
        </w:rPr>
        <w:t> </w:t>
      </w:r>
      <w:r>
        <w:rPr>
          <w:spacing w:val="-2"/>
        </w:rPr>
        <w:t>around </w:t>
      </w:r>
      <w:r>
        <w:rPr/>
        <w:t>us,</w:t>
      </w:r>
      <w:r>
        <w:rPr>
          <w:spacing w:val="-11"/>
        </w:rPr>
        <w:t> </w:t>
      </w:r>
      <w:r>
        <w:rPr/>
        <w:t>that</w:t>
      </w:r>
      <w:r>
        <w:rPr>
          <w:spacing w:val="-13"/>
        </w:rPr>
        <w:t> </w:t>
      </w:r>
      <w:r>
        <w:rPr/>
        <w:t>is,</w:t>
      </w:r>
      <w:r>
        <w:rPr>
          <w:spacing w:val="-11"/>
        </w:rPr>
        <w:t> </w:t>
      </w:r>
      <w:r>
        <w:rPr/>
        <w:t>our</w:t>
      </w:r>
      <w:r>
        <w:rPr>
          <w:spacing w:val="-13"/>
        </w:rPr>
        <w:t> </w:t>
      </w:r>
      <w:r>
        <w:rPr/>
        <w:t>relation</w:t>
      </w:r>
      <w:r>
        <w:rPr>
          <w:spacing w:val="-13"/>
        </w:rPr>
        <w:t> </w:t>
      </w:r>
      <w:r>
        <w:rPr/>
        <w:t>to</w:t>
      </w:r>
      <w:r>
        <w:rPr>
          <w:spacing w:val="-13"/>
        </w:rPr>
        <w:t> </w:t>
      </w:r>
      <w:r>
        <w:rPr/>
        <w:t>the</w:t>
      </w:r>
      <w:r>
        <w:rPr>
          <w:spacing w:val="-13"/>
        </w:rPr>
        <w:t> </w:t>
      </w:r>
      <w:r>
        <w:rPr>
          <w:i/>
        </w:rPr>
        <w:t>environment</w:t>
      </w:r>
      <w:r>
        <w:rPr>
          <w:i/>
          <w:spacing w:val="-1"/>
        </w:rPr>
        <w:t> </w:t>
      </w:r>
      <w:r>
        <w:rPr/>
        <w:t>within</w:t>
      </w:r>
      <w:r>
        <w:rPr>
          <w:spacing w:val="-13"/>
        </w:rPr>
        <w:t> </w:t>
      </w:r>
      <w:r>
        <w:rPr/>
        <w:t>which</w:t>
      </w:r>
      <w:r>
        <w:rPr>
          <w:spacing w:val="-13"/>
        </w:rPr>
        <w:t> </w:t>
      </w:r>
      <w:r>
        <w:rPr/>
        <w:t>we</w:t>
      </w:r>
      <w:r>
        <w:rPr>
          <w:spacing w:val="-13"/>
        </w:rPr>
        <w:t> </w:t>
      </w:r>
      <w:r>
        <w:rPr/>
        <w:t>live.</w:t>
      </w:r>
      <w:r>
        <w:rPr>
          <w:spacing w:val="9"/>
        </w:rPr>
        <w:t> </w:t>
      </w:r>
      <w:r>
        <w:rPr/>
        <w:t>This</w:t>
      </w:r>
      <w:r>
        <w:rPr>
          <w:spacing w:val="-13"/>
        </w:rPr>
        <w:t> </w:t>
      </w:r>
      <w:r>
        <w:rPr/>
        <w:t>is</w:t>
      </w:r>
      <w:r>
        <w:rPr>
          <w:spacing w:val="-13"/>
        </w:rPr>
        <w:t> </w:t>
      </w:r>
      <w:r>
        <w:rPr/>
        <w:t>a</w:t>
      </w:r>
      <w:r>
        <w:rPr>
          <w:spacing w:val="-13"/>
        </w:rPr>
        <w:t> </w:t>
      </w:r>
      <w:r>
        <w:rPr/>
        <w:t>unique</w:t>
      </w:r>
      <w:r>
        <w:rPr>
          <w:spacing w:val="-13"/>
        </w:rPr>
        <w:t> </w:t>
      </w:r>
      <w:r>
        <w:rPr/>
        <w:t>time</w:t>
      </w:r>
      <w:r>
        <w:rPr>
          <w:spacing w:val="-13"/>
        </w:rPr>
        <w:t> </w:t>
      </w:r>
      <w:r>
        <w:rPr/>
        <w:t>to</w:t>
      </w:r>
      <w:r>
        <w:rPr>
          <w:spacing w:val="-13"/>
        </w:rPr>
        <w:t> </w:t>
      </w:r>
      <w:r>
        <w:rPr/>
        <w:t>be </w:t>
      </w:r>
      <w:r>
        <w:rPr>
          <w:spacing w:val="-2"/>
        </w:rPr>
        <w:t>alive,</w:t>
      </w:r>
      <w:r>
        <w:rPr>
          <w:spacing w:val="-12"/>
        </w:rPr>
        <w:t> </w:t>
      </w:r>
      <w:r>
        <w:rPr>
          <w:spacing w:val="-2"/>
        </w:rPr>
        <w:t>since</w:t>
      </w:r>
      <w:r>
        <w:rPr>
          <w:spacing w:val="-12"/>
        </w:rPr>
        <w:t> </w:t>
      </w:r>
      <w:r>
        <w:rPr>
          <w:spacing w:val="-2"/>
        </w:rPr>
        <w:t>for</w:t>
      </w:r>
      <w:r>
        <w:rPr>
          <w:spacing w:val="-12"/>
        </w:rPr>
        <w:t> </w:t>
      </w:r>
      <w:r>
        <w:rPr>
          <w:spacing w:val="-2"/>
        </w:rPr>
        <w:t>most</w:t>
      </w:r>
      <w:r>
        <w:rPr>
          <w:spacing w:val="-13"/>
        </w:rPr>
        <w:t> </w:t>
      </w:r>
      <w:r>
        <w:rPr>
          <w:spacing w:val="-2"/>
        </w:rPr>
        <w:t>of</w:t>
      </w:r>
      <w:r>
        <w:rPr>
          <w:spacing w:val="-12"/>
        </w:rPr>
        <w:t> </w:t>
      </w:r>
      <w:r>
        <w:rPr>
          <w:spacing w:val="-2"/>
        </w:rPr>
        <w:t>our</w:t>
      </w:r>
      <w:r>
        <w:rPr>
          <w:spacing w:val="-13"/>
        </w:rPr>
        <w:t> </w:t>
      </w:r>
      <w:r>
        <w:rPr>
          <w:spacing w:val="-2"/>
        </w:rPr>
        <w:t>history</w:t>
      </w:r>
      <w:r>
        <w:rPr>
          <w:spacing w:val="-12"/>
        </w:rPr>
        <w:t> </w:t>
      </w:r>
      <w:r>
        <w:rPr>
          <w:spacing w:val="-2"/>
        </w:rPr>
        <w:t>we</w:t>
      </w:r>
      <w:r>
        <w:rPr>
          <w:spacing w:val="-12"/>
        </w:rPr>
        <w:t> </w:t>
      </w:r>
      <w:r>
        <w:rPr>
          <w:spacing w:val="-2"/>
        </w:rPr>
        <w:t>could</w:t>
      </w:r>
      <w:r>
        <w:rPr>
          <w:spacing w:val="-12"/>
        </w:rPr>
        <w:t> </w:t>
      </w:r>
      <w:r>
        <w:rPr>
          <w:spacing w:val="-2"/>
        </w:rPr>
        <w:t>simply</w:t>
      </w:r>
      <w:r>
        <w:rPr>
          <w:spacing w:val="-12"/>
        </w:rPr>
        <w:t> </w:t>
      </w:r>
      <w:r>
        <w:rPr>
          <w:spacing w:val="-2"/>
        </w:rPr>
        <w:t>take</w:t>
      </w:r>
      <w:r>
        <w:rPr>
          <w:spacing w:val="-12"/>
        </w:rPr>
        <w:t> </w:t>
      </w:r>
      <w:r>
        <w:rPr>
          <w:spacing w:val="-2"/>
        </w:rPr>
        <w:t>it</w:t>
      </w:r>
      <w:r>
        <w:rPr>
          <w:spacing w:val="-13"/>
        </w:rPr>
        <w:t> </w:t>
      </w:r>
      <w:r>
        <w:rPr>
          <w:spacing w:val="-2"/>
        </w:rPr>
        <w:t>for</w:t>
      </w:r>
      <w:r>
        <w:rPr>
          <w:spacing w:val="-12"/>
        </w:rPr>
        <w:t> </w:t>
      </w:r>
      <w:r>
        <w:rPr>
          <w:spacing w:val="-2"/>
        </w:rPr>
        <w:t>granted</w:t>
      </w:r>
      <w:r>
        <w:rPr>
          <w:spacing w:val="-12"/>
        </w:rPr>
        <w:t> </w:t>
      </w:r>
      <w:r>
        <w:rPr>
          <w:spacing w:val="-2"/>
        </w:rPr>
        <w:t>that</w:t>
      </w:r>
      <w:r>
        <w:rPr>
          <w:spacing w:val="-12"/>
        </w:rPr>
        <w:t> </w:t>
      </w:r>
      <w:r>
        <w:rPr>
          <w:spacing w:val="-2"/>
        </w:rPr>
        <w:t>the</w:t>
      </w:r>
      <w:r>
        <w:rPr>
          <w:spacing w:val="-12"/>
        </w:rPr>
        <w:t> </w:t>
      </w:r>
      <w:r>
        <w:rPr>
          <w:spacing w:val="-2"/>
        </w:rPr>
        <w:t>environment </w:t>
      </w:r>
      <w:r>
        <w:rPr/>
        <w:t>just didn’t matter that much.</w:t>
      </w:r>
      <w:r>
        <w:rPr>
          <w:spacing w:val="40"/>
        </w:rPr>
        <w:t> </w:t>
      </w:r>
      <w:r>
        <w:rPr/>
        <w:t>Either our impacts on the environment were small enough not</w:t>
      </w:r>
      <w:r>
        <w:rPr>
          <w:spacing w:val="-9"/>
        </w:rPr>
        <w:t> </w:t>
      </w:r>
      <w:r>
        <w:rPr/>
        <w:t>to</w:t>
      </w:r>
      <w:r>
        <w:rPr>
          <w:spacing w:val="-9"/>
        </w:rPr>
        <w:t> </w:t>
      </w:r>
      <w:r>
        <w:rPr/>
        <w:t>matter,</w:t>
      </w:r>
      <w:r>
        <w:rPr>
          <w:spacing w:val="-8"/>
        </w:rPr>
        <w:t> </w:t>
      </w:r>
      <w:r>
        <w:rPr/>
        <w:t>or</w:t>
      </w:r>
      <w:r>
        <w:rPr>
          <w:spacing w:val="-9"/>
        </w:rPr>
        <w:t> </w:t>
      </w:r>
      <w:r>
        <w:rPr/>
        <w:t>we</w:t>
      </w:r>
      <w:r>
        <w:rPr>
          <w:spacing w:val="-9"/>
        </w:rPr>
        <w:t> </w:t>
      </w:r>
      <w:r>
        <w:rPr/>
        <w:t>could</w:t>
      </w:r>
      <w:r>
        <w:rPr>
          <w:spacing w:val="-9"/>
        </w:rPr>
        <w:t> </w:t>
      </w:r>
      <w:r>
        <w:rPr/>
        <w:t>move</w:t>
      </w:r>
      <w:r>
        <w:rPr>
          <w:spacing w:val="-9"/>
        </w:rPr>
        <w:t> </w:t>
      </w:r>
      <w:r>
        <w:rPr/>
        <w:t>on</w:t>
      </w:r>
      <w:r>
        <w:rPr>
          <w:spacing w:val="-9"/>
        </w:rPr>
        <w:t> </w:t>
      </w:r>
      <w:r>
        <w:rPr/>
        <w:t>to</w:t>
      </w:r>
      <w:r>
        <w:rPr>
          <w:spacing w:val="-9"/>
        </w:rPr>
        <w:t> </w:t>
      </w:r>
      <w:r>
        <w:rPr/>
        <w:t>some</w:t>
      </w:r>
      <w:r>
        <w:rPr>
          <w:spacing w:val="-9"/>
        </w:rPr>
        <w:t> </w:t>
      </w:r>
      <w:r>
        <w:rPr/>
        <w:t>place</w:t>
      </w:r>
      <w:r>
        <w:rPr>
          <w:spacing w:val="-9"/>
        </w:rPr>
        <w:t> </w:t>
      </w:r>
      <w:r>
        <w:rPr/>
        <w:t>else</w:t>
      </w:r>
      <w:r>
        <w:rPr>
          <w:spacing w:val="-9"/>
        </w:rPr>
        <w:t> </w:t>
      </w:r>
      <w:r>
        <w:rPr/>
        <w:t>if</w:t>
      </w:r>
      <w:r>
        <w:rPr>
          <w:spacing w:val="-9"/>
        </w:rPr>
        <w:t> </w:t>
      </w:r>
      <w:r>
        <w:rPr/>
        <w:t>we</w:t>
      </w:r>
      <w:r>
        <w:rPr>
          <w:spacing w:val="-9"/>
        </w:rPr>
        <w:t> </w:t>
      </w:r>
      <w:r>
        <w:rPr/>
        <w:t>did</w:t>
      </w:r>
      <w:r>
        <w:rPr>
          <w:spacing w:val="-9"/>
        </w:rPr>
        <w:t> </w:t>
      </w:r>
      <w:r>
        <w:rPr/>
        <w:t>things</w:t>
      </w:r>
      <w:r>
        <w:rPr>
          <w:spacing w:val="-9"/>
        </w:rPr>
        <w:t> </w:t>
      </w:r>
      <w:r>
        <w:rPr/>
        <w:t>like</w:t>
      </w:r>
      <w:r>
        <w:rPr>
          <w:spacing w:val="-9"/>
        </w:rPr>
        <w:t> </w:t>
      </w:r>
      <w:r>
        <w:rPr/>
        <w:t>cut</w:t>
      </w:r>
      <w:r>
        <w:rPr>
          <w:spacing w:val="-9"/>
        </w:rPr>
        <w:t> </w:t>
      </w:r>
      <w:r>
        <w:rPr/>
        <w:t>down</w:t>
      </w:r>
      <w:r>
        <w:rPr>
          <w:spacing w:val="-9"/>
        </w:rPr>
        <w:t> </w:t>
      </w:r>
      <w:r>
        <w:rPr/>
        <w:t>all</w:t>
      </w:r>
      <w:r>
        <w:rPr>
          <w:spacing w:val="-9"/>
        </w:rPr>
        <w:t> </w:t>
      </w:r>
      <w:r>
        <w:rPr/>
        <w:t>of the</w:t>
      </w:r>
      <w:r>
        <w:rPr>
          <w:spacing w:val="-15"/>
        </w:rPr>
        <w:t> </w:t>
      </w:r>
      <w:r>
        <w:rPr/>
        <w:t>trees,</w:t>
      </w:r>
      <w:r>
        <w:rPr>
          <w:spacing w:val="-15"/>
        </w:rPr>
        <w:t> </w:t>
      </w:r>
      <w:r>
        <w:rPr/>
        <w:t>caused</w:t>
      </w:r>
      <w:r>
        <w:rPr>
          <w:spacing w:val="-15"/>
        </w:rPr>
        <w:t> </w:t>
      </w:r>
      <w:r>
        <w:rPr/>
        <w:t>too</w:t>
      </w:r>
      <w:r>
        <w:rPr>
          <w:spacing w:val="-15"/>
        </w:rPr>
        <w:t> </w:t>
      </w:r>
      <w:r>
        <w:rPr/>
        <w:t>much</w:t>
      </w:r>
      <w:r>
        <w:rPr>
          <w:spacing w:val="-15"/>
        </w:rPr>
        <w:t> </w:t>
      </w:r>
      <w:r>
        <w:rPr/>
        <w:t>soil</w:t>
      </w:r>
      <w:r>
        <w:rPr>
          <w:spacing w:val="-15"/>
        </w:rPr>
        <w:t> </w:t>
      </w:r>
      <w:r>
        <w:rPr/>
        <w:t>erosion</w:t>
      </w:r>
      <w:r>
        <w:rPr>
          <w:spacing w:val="-15"/>
        </w:rPr>
        <w:t> </w:t>
      </w:r>
      <w:r>
        <w:rPr/>
        <w:t>with</w:t>
      </w:r>
      <w:r>
        <w:rPr>
          <w:spacing w:val="-15"/>
        </w:rPr>
        <w:t> </w:t>
      </w:r>
      <w:r>
        <w:rPr/>
        <w:t>our</w:t>
      </w:r>
      <w:r>
        <w:rPr>
          <w:spacing w:val="-15"/>
        </w:rPr>
        <w:t> </w:t>
      </w:r>
      <w:r>
        <w:rPr/>
        <w:t>farming</w:t>
      </w:r>
      <w:r>
        <w:rPr>
          <w:spacing w:val="-15"/>
        </w:rPr>
        <w:t> </w:t>
      </w:r>
      <w:r>
        <w:rPr/>
        <w:t>practices,</w:t>
      </w:r>
      <w:r>
        <w:rPr>
          <w:spacing w:val="-15"/>
        </w:rPr>
        <w:t> </w:t>
      </w:r>
      <w:r>
        <w:rPr/>
        <w:t>depleted</w:t>
      </w:r>
      <w:r>
        <w:rPr>
          <w:spacing w:val="-15"/>
        </w:rPr>
        <w:t> </w:t>
      </w:r>
      <w:r>
        <w:rPr/>
        <w:t>the</w:t>
      </w:r>
      <w:r>
        <w:rPr>
          <w:spacing w:val="-15"/>
        </w:rPr>
        <w:t> </w:t>
      </w:r>
      <w:r>
        <w:rPr/>
        <w:t>wildlife</w:t>
      </w:r>
      <w:r>
        <w:rPr>
          <w:spacing w:val="-15"/>
        </w:rPr>
        <w:t> </w:t>
      </w:r>
      <w:r>
        <w:rPr/>
        <w:t>or fish</w:t>
      </w:r>
      <w:r>
        <w:rPr>
          <w:spacing w:val="-1"/>
        </w:rPr>
        <w:t> </w:t>
      </w:r>
      <w:r>
        <w:rPr/>
        <w:t>wherever</w:t>
      </w:r>
      <w:r>
        <w:rPr>
          <w:spacing w:val="-1"/>
        </w:rPr>
        <w:t> </w:t>
      </w:r>
      <w:r>
        <w:rPr/>
        <w:t>we</w:t>
      </w:r>
      <w:r>
        <w:rPr>
          <w:spacing w:val="-1"/>
        </w:rPr>
        <w:t> </w:t>
      </w:r>
      <w:r>
        <w:rPr/>
        <w:t>happened</w:t>
      </w:r>
      <w:r>
        <w:rPr>
          <w:spacing w:val="-1"/>
        </w:rPr>
        <w:t> </w:t>
      </w:r>
      <w:r>
        <w:rPr/>
        <w:t>to</w:t>
      </w:r>
      <w:r>
        <w:rPr>
          <w:spacing w:val="-1"/>
        </w:rPr>
        <w:t> </w:t>
      </w:r>
      <w:r>
        <w:rPr/>
        <w:t>live.</w:t>
      </w:r>
      <w:r>
        <w:rPr>
          <w:spacing w:val="39"/>
        </w:rPr>
        <w:t> </w:t>
      </w:r>
      <w:r>
        <w:rPr/>
        <w:t>But</w:t>
      </w:r>
      <w:r>
        <w:rPr>
          <w:spacing w:val="-1"/>
        </w:rPr>
        <w:t> </w:t>
      </w:r>
      <w:r>
        <w:rPr/>
        <w:t>now, for</w:t>
      </w:r>
      <w:r>
        <w:rPr>
          <w:spacing w:val="-1"/>
        </w:rPr>
        <w:t> </w:t>
      </w:r>
      <w:r>
        <w:rPr/>
        <w:t>the</w:t>
      </w:r>
      <w:r>
        <w:rPr>
          <w:spacing w:val="-1"/>
        </w:rPr>
        <w:t> </w:t>
      </w:r>
      <w:r>
        <w:rPr/>
        <w:t>first</w:t>
      </w:r>
      <w:r>
        <w:rPr>
          <w:spacing w:val="-1"/>
        </w:rPr>
        <w:t> </w:t>
      </w:r>
      <w:r>
        <w:rPr/>
        <w:t>time, we</w:t>
      </w:r>
      <w:r>
        <w:rPr>
          <w:spacing w:val="-1"/>
        </w:rPr>
        <w:t> </w:t>
      </w:r>
      <w:r>
        <w:rPr/>
        <w:t>are</w:t>
      </w:r>
      <w:r>
        <w:rPr>
          <w:spacing w:val="-1"/>
        </w:rPr>
        <w:t> </w:t>
      </w:r>
      <w:r>
        <w:rPr/>
        <w:t>forced</w:t>
      </w:r>
      <w:r>
        <w:rPr>
          <w:spacing w:val="-1"/>
        </w:rPr>
        <w:t> </w:t>
      </w:r>
      <w:r>
        <w:rPr/>
        <w:t>to</w:t>
      </w:r>
      <w:r>
        <w:rPr>
          <w:spacing w:val="-1"/>
        </w:rPr>
        <w:t> </w:t>
      </w:r>
      <w:r>
        <w:rPr/>
        <w:t>confront </w:t>
      </w:r>
      <w:r>
        <w:rPr>
          <w:spacing w:val="-4"/>
        </w:rPr>
        <w:t>planet-scale</w:t>
      </w:r>
      <w:r>
        <w:rPr>
          <w:spacing w:val="-9"/>
        </w:rPr>
        <w:t> </w:t>
      </w:r>
      <w:r>
        <w:rPr>
          <w:spacing w:val="-4"/>
        </w:rPr>
        <w:t>limits</w:t>
      </w:r>
      <w:r>
        <w:rPr>
          <w:spacing w:val="-9"/>
        </w:rPr>
        <w:t> </w:t>
      </w:r>
      <w:r>
        <w:rPr>
          <w:spacing w:val="-4"/>
        </w:rPr>
        <w:t>to</w:t>
      </w:r>
      <w:r>
        <w:rPr>
          <w:spacing w:val="-9"/>
        </w:rPr>
        <w:t> </w:t>
      </w:r>
      <w:r>
        <w:rPr>
          <w:spacing w:val="-4"/>
        </w:rPr>
        <w:t>our</w:t>
      </w:r>
      <w:r>
        <w:rPr>
          <w:spacing w:val="-9"/>
        </w:rPr>
        <w:t> </w:t>
      </w:r>
      <w:r>
        <w:rPr>
          <w:spacing w:val="-4"/>
        </w:rPr>
        <w:t>activities</w:t>
      </w:r>
      <w:r>
        <w:rPr>
          <w:spacing w:val="-9"/>
        </w:rPr>
        <w:t> </w:t>
      </w:r>
      <w:r>
        <w:rPr>
          <w:spacing w:val="-4"/>
        </w:rPr>
        <w:t>–</w:t>
      </w:r>
      <w:r>
        <w:rPr>
          <w:spacing w:val="-9"/>
        </w:rPr>
        <w:t> </w:t>
      </w:r>
      <w:r>
        <w:rPr>
          <w:spacing w:val="-4"/>
        </w:rPr>
        <w:t>our</w:t>
      </w:r>
      <w:r>
        <w:rPr>
          <w:spacing w:val="-9"/>
        </w:rPr>
        <w:t> </w:t>
      </w:r>
      <w:r>
        <w:rPr>
          <w:spacing w:val="-4"/>
        </w:rPr>
        <w:t>impacts</w:t>
      </w:r>
      <w:r>
        <w:rPr>
          <w:spacing w:val="-9"/>
        </w:rPr>
        <w:t> </w:t>
      </w:r>
      <w:r>
        <w:rPr>
          <w:spacing w:val="-4"/>
        </w:rPr>
        <w:t>are</w:t>
      </w:r>
      <w:r>
        <w:rPr>
          <w:spacing w:val="-9"/>
        </w:rPr>
        <w:t> </w:t>
      </w:r>
      <w:r>
        <w:rPr>
          <w:spacing w:val="-4"/>
        </w:rPr>
        <w:t>so</w:t>
      </w:r>
      <w:r>
        <w:rPr>
          <w:spacing w:val="-9"/>
        </w:rPr>
        <w:t> </w:t>
      </w:r>
      <w:r>
        <w:rPr>
          <w:spacing w:val="-4"/>
        </w:rPr>
        <w:t>massive</w:t>
      </w:r>
      <w:r>
        <w:rPr>
          <w:spacing w:val="-9"/>
        </w:rPr>
        <w:t> </w:t>
      </w:r>
      <w:r>
        <w:rPr>
          <w:spacing w:val="-4"/>
        </w:rPr>
        <w:t>and</w:t>
      </w:r>
      <w:r>
        <w:rPr>
          <w:spacing w:val="-9"/>
        </w:rPr>
        <w:t> </w:t>
      </w:r>
      <w:r>
        <w:rPr>
          <w:spacing w:val="-4"/>
        </w:rPr>
        <w:t>there</w:t>
      </w:r>
      <w:r>
        <w:rPr>
          <w:spacing w:val="-9"/>
        </w:rPr>
        <w:t> </w:t>
      </w:r>
      <w:r>
        <w:rPr>
          <w:spacing w:val="-4"/>
        </w:rPr>
        <w:t>is</w:t>
      </w:r>
      <w:r>
        <w:rPr>
          <w:spacing w:val="-9"/>
        </w:rPr>
        <w:t> </w:t>
      </w:r>
      <w:r>
        <w:rPr>
          <w:spacing w:val="-4"/>
        </w:rPr>
        <w:t>simply</w:t>
      </w:r>
      <w:r>
        <w:rPr>
          <w:spacing w:val="-9"/>
        </w:rPr>
        <w:t> </w:t>
      </w:r>
      <w:r>
        <w:rPr>
          <w:spacing w:val="-4"/>
        </w:rPr>
        <w:t>nowhere </w:t>
      </w:r>
      <w:r>
        <w:rPr>
          <w:spacing w:val="-2"/>
        </w:rPr>
        <w:t>left</w:t>
      </w:r>
      <w:r>
        <w:rPr>
          <w:spacing w:val="-13"/>
        </w:rPr>
        <w:t> </w:t>
      </w:r>
      <w:r>
        <w:rPr>
          <w:spacing w:val="-2"/>
        </w:rPr>
        <w:t>for</w:t>
      </w:r>
      <w:r>
        <w:rPr>
          <w:spacing w:val="-13"/>
        </w:rPr>
        <w:t> </w:t>
      </w:r>
      <w:r>
        <w:rPr>
          <w:spacing w:val="-2"/>
        </w:rPr>
        <w:t>us</w:t>
      </w:r>
      <w:r>
        <w:rPr>
          <w:spacing w:val="-13"/>
        </w:rPr>
        <w:t> </w:t>
      </w:r>
      <w:r>
        <w:rPr>
          <w:spacing w:val="-2"/>
        </w:rPr>
        <w:t>to</w:t>
      </w:r>
      <w:r>
        <w:rPr>
          <w:spacing w:val="-13"/>
        </w:rPr>
        <w:t> </w:t>
      </w:r>
      <w:r>
        <w:rPr>
          <w:spacing w:val="-2"/>
        </w:rPr>
        <w:t>go</w:t>
      </w:r>
      <w:r>
        <w:rPr>
          <w:spacing w:val="-13"/>
        </w:rPr>
        <w:t> </w:t>
      </w:r>
      <w:r>
        <w:rPr>
          <w:spacing w:val="-2"/>
        </w:rPr>
        <w:t>if</w:t>
      </w:r>
      <w:r>
        <w:rPr>
          <w:spacing w:val="-13"/>
        </w:rPr>
        <w:t> </w:t>
      </w:r>
      <w:r>
        <w:rPr>
          <w:spacing w:val="-2"/>
        </w:rPr>
        <w:t>we</w:t>
      </w:r>
      <w:r>
        <w:rPr>
          <w:spacing w:val="-13"/>
        </w:rPr>
        <w:t> </w:t>
      </w:r>
      <w:r>
        <w:rPr>
          <w:spacing w:val="-2"/>
        </w:rPr>
        <w:t>disrupt</w:t>
      </w:r>
      <w:r>
        <w:rPr>
          <w:spacing w:val="-13"/>
        </w:rPr>
        <w:t> </w:t>
      </w:r>
      <w:r>
        <w:rPr>
          <w:spacing w:val="-2"/>
        </w:rPr>
        <w:t>the</w:t>
      </w:r>
      <w:r>
        <w:rPr>
          <w:spacing w:val="-13"/>
        </w:rPr>
        <w:t> </w:t>
      </w:r>
      <w:r>
        <w:rPr>
          <w:spacing w:val="-2"/>
        </w:rPr>
        <w:t>environment</w:t>
      </w:r>
      <w:r>
        <w:rPr>
          <w:spacing w:val="-13"/>
        </w:rPr>
        <w:t> </w:t>
      </w:r>
      <w:r>
        <w:rPr>
          <w:spacing w:val="-2"/>
        </w:rPr>
        <w:t>of</w:t>
      </w:r>
      <w:r>
        <w:rPr>
          <w:spacing w:val="-13"/>
        </w:rPr>
        <w:t> </w:t>
      </w:r>
      <w:r>
        <w:rPr>
          <w:spacing w:val="-2"/>
        </w:rPr>
        <w:t>the</w:t>
      </w:r>
      <w:r>
        <w:rPr>
          <w:spacing w:val="-13"/>
        </w:rPr>
        <w:t> </w:t>
      </w:r>
      <w:r>
        <w:rPr>
          <w:spacing w:val="-2"/>
        </w:rPr>
        <w:t>entire</w:t>
      </w:r>
      <w:r>
        <w:rPr>
          <w:spacing w:val="-13"/>
        </w:rPr>
        <w:t> </w:t>
      </w:r>
      <w:r>
        <w:rPr>
          <w:spacing w:val="-2"/>
        </w:rPr>
        <w:t>planet.</w:t>
      </w:r>
      <w:r>
        <w:rPr>
          <w:spacing w:val="7"/>
        </w:rPr>
        <w:t> </w:t>
      </w:r>
      <w:r>
        <w:rPr>
          <w:spacing w:val="-2"/>
        </w:rPr>
        <w:t>And,</w:t>
      </w:r>
      <w:r>
        <w:rPr>
          <w:spacing w:val="-13"/>
        </w:rPr>
        <w:t> </w:t>
      </w:r>
      <w:r>
        <w:rPr>
          <w:spacing w:val="-2"/>
        </w:rPr>
        <w:t>as</w:t>
      </w:r>
      <w:r>
        <w:rPr>
          <w:spacing w:val="-13"/>
        </w:rPr>
        <w:t> </w:t>
      </w:r>
      <w:r>
        <w:rPr>
          <w:spacing w:val="-2"/>
        </w:rPr>
        <w:t>we</w:t>
      </w:r>
      <w:r>
        <w:rPr>
          <w:spacing w:val="-13"/>
        </w:rPr>
        <w:t> </w:t>
      </w:r>
      <w:r>
        <w:rPr>
          <w:spacing w:val="-2"/>
        </w:rPr>
        <w:t>will</w:t>
      </w:r>
      <w:r>
        <w:rPr>
          <w:spacing w:val="-13"/>
        </w:rPr>
        <w:t> </w:t>
      </w:r>
      <w:r>
        <w:rPr>
          <w:spacing w:val="-2"/>
        </w:rPr>
        <w:t>be</w:t>
      </w:r>
      <w:r>
        <w:rPr>
          <w:spacing w:val="-13"/>
        </w:rPr>
        <w:t> </w:t>
      </w:r>
      <w:r>
        <w:rPr>
          <w:spacing w:val="-2"/>
        </w:rPr>
        <w:t>seeing </w:t>
      </w:r>
      <w:r>
        <w:rPr/>
        <w:t>shortly,</w:t>
      </w:r>
      <w:r>
        <w:rPr>
          <w:spacing w:val="-5"/>
        </w:rPr>
        <w:t> </w:t>
      </w:r>
      <w:r>
        <w:rPr/>
        <w:t>that</w:t>
      </w:r>
      <w:r>
        <w:rPr>
          <w:spacing w:val="-5"/>
        </w:rPr>
        <w:t> </w:t>
      </w:r>
      <w:r>
        <w:rPr/>
        <w:t>is</w:t>
      </w:r>
      <w:r>
        <w:rPr>
          <w:spacing w:val="-5"/>
        </w:rPr>
        <w:t> </w:t>
      </w:r>
      <w:r>
        <w:rPr/>
        <w:t>exactly</w:t>
      </w:r>
      <w:r>
        <w:rPr>
          <w:spacing w:val="-5"/>
        </w:rPr>
        <w:t> </w:t>
      </w:r>
      <w:r>
        <w:rPr/>
        <w:t>what</w:t>
      </w:r>
      <w:r>
        <w:rPr>
          <w:spacing w:val="-5"/>
        </w:rPr>
        <w:t> </w:t>
      </w:r>
      <w:r>
        <w:rPr/>
        <w:t>we</w:t>
      </w:r>
      <w:r>
        <w:rPr>
          <w:spacing w:val="-5"/>
        </w:rPr>
        <w:t> </w:t>
      </w:r>
      <w:r>
        <w:rPr/>
        <w:t>seem</w:t>
      </w:r>
      <w:r>
        <w:rPr>
          <w:spacing w:val="-5"/>
        </w:rPr>
        <w:t> </w:t>
      </w:r>
      <w:r>
        <w:rPr/>
        <w:t>to</w:t>
      </w:r>
      <w:r>
        <w:rPr>
          <w:spacing w:val="-5"/>
        </w:rPr>
        <w:t> </w:t>
      </w:r>
      <w:r>
        <w:rPr/>
        <w:t>be</w:t>
      </w:r>
      <w:r>
        <w:rPr>
          <w:spacing w:val="-5"/>
        </w:rPr>
        <w:t> </w:t>
      </w:r>
      <w:r>
        <w:rPr/>
        <w:t>doing</w:t>
      </w:r>
      <w:r>
        <w:rPr>
          <w:spacing w:val="-5"/>
        </w:rPr>
        <w:t> </w:t>
      </w:r>
      <w:r>
        <w:rPr/>
        <w:t>as</w:t>
      </w:r>
      <w:r>
        <w:rPr>
          <w:spacing w:val="-5"/>
        </w:rPr>
        <w:t> </w:t>
      </w:r>
      <w:r>
        <w:rPr/>
        <w:t>the</w:t>
      </w:r>
      <w:r>
        <w:rPr>
          <w:spacing w:val="-5"/>
        </w:rPr>
        <w:t> </w:t>
      </w:r>
      <w:r>
        <w:rPr/>
        <w:t>twenty</w:t>
      </w:r>
      <w:r>
        <w:rPr>
          <w:spacing w:val="-5"/>
        </w:rPr>
        <w:t> </w:t>
      </w:r>
      <w:r>
        <w:rPr/>
        <w:t>first</w:t>
      </w:r>
      <w:r>
        <w:rPr>
          <w:spacing w:val="-5"/>
        </w:rPr>
        <w:t> </w:t>
      </w:r>
      <w:r>
        <w:rPr/>
        <w:t>century</w:t>
      </w:r>
      <w:r>
        <w:rPr>
          <w:spacing w:val="-6"/>
        </w:rPr>
        <w:t> </w:t>
      </w:r>
      <w:r>
        <w:rPr/>
        <w:t>begins.</w:t>
      </w:r>
    </w:p>
    <w:p>
      <w:pPr>
        <w:pStyle w:val="BodyText"/>
        <w:spacing w:line="213" w:lineRule="auto" w:before="122"/>
        <w:ind w:left="497" w:right="413"/>
        <w:jc w:val="both"/>
      </w:pPr>
      <w:r>
        <w:rPr>
          <w:rFonts w:ascii="Georgia" w:hAnsi="Georgia"/>
          <w:b/>
          <w:i/>
        </w:rPr>
        <w:t>As</w:t>
      </w:r>
      <w:r>
        <w:rPr>
          <w:rFonts w:ascii="Georgia" w:hAnsi="Georgia"/>
          <w:b/>
          <w:i/>
          <w:spacing w:val="31"/>
        </w:rPr>
        <w:t> </w:t>
      </w:r>
      <w:r>
        <w:rPr>
          <w:rFonts w:ascii="Georgia" w:hAnsi="Georgia"/>
          <w:b/>
          <w:i/>
        </w:rPr>
        <w:t>we</w:t>
      </w:r>
      <w:r>
        <w:rPr>
          <w:rFonts w:ascii="Georgia" w:hAnsi="Georgia"/>
          <w:b/>
          <w:i/>
          <w:spacing w:val="31"/>
        </w:rPr>
        <w:t> </w:t>
      </w:r>
      <w:r>
        <w:rPr>
          <w:rFonts w:ascii="Georgia" w:hAnsi="Georgia"/>
          <w:b/>
          <w:i/>
        </w:rPr>
        <w:t>have</w:t>
      </w:r>
      <w:r>
        <w:rPr>
          <w:rFonts w:ascii="Georgia" w:hAnsi="Georgia"/>
          <w:b/>
          <w:i/>
          <w:spacing w:val="31"/>
        </w:rPr>
        <w:t> </w:t>
      </w:r>
      <w:r>
        <w:rPr>
          <w:rFonts w:ascii="Georgia" w:hAnsi="Georgia"/>
          <w:b/>
          <w:i/>
        </w:rPr>
        <w:t>seen</w:t>
      </w:r>
      <w:r>
        <w:rPr>
          <w:rFonts w:ascii="Georgia" w:hAnsi="Georgia"/>
          <w:b/>
          <w:i/>
          <w:spacing w:val="31"/>
        </w:rPr>
        <w:t> </w:t>
      </w:r>
      <w:r>
        <w:rPr>
          <w:rFonts w:ascii="Georgia" w:hAnsi="Georgia"/>
          <w:b/>
          <w:i/>
        </w:rPr>
        <w:t>in</w:t>
      </w:r>
      <w:r>
        <w:rPr>
          <w:rFonts w:ascii="Georgia" w:hAnsi="Georgia"/>
          <w:b/>
          <w:i/>
          <w:spacing w:val="31"/>
        </w:rPr>
        <w:t> </w:t>
      </w:r>
      <w:r>
        <w:rPr>
          <w:rFonts w:ascii="Georgia" w:hAnsi="Georgia"/>
          <w:b/>
          <w:i/>
        </w:rPr>
        <w:t>other</w:t>
      </w:r>
      <w:r>
        <w:rPr>
          <w:rFonts w:ascii="Georgia" w:hAnsi="Georgia"/>
          <w:b/>
          <w:i/>
          <w:spacing w:val="31"/>
        </w:rPr>
        <w:t> </w:t>
      </w:r>
      <w:r>
        <w:rPr>
          <w:rFonts w:ascii="Georgia" w:hAnsi="Georgia"/>
          <w:b/>
          <w:i/>
        </w:rPr>
        <w:t>contexts, </w:t>
      </w:r>
      <w:r>
        <w:rPr/>
        <w:t>all of ethics has to do with figuring out what the</w:t>
      </w:r>
      <w:r>
        <w:rPr>
          <w:spacing w:val="-8"/>
        </w:rPr>
        <w:t> </w:t>
      </w:r>
      <w:r>
        <w:rPr/>
        <w:t>limits</w:t>
      </w:r>
      <w:r>
        <w:rPr>
          <w:spacing w:val="-8"/>
        </w:rPr>
        <w:t> </w:t>
      </w:r>
      <w:r>
        <w:rPr/>
        <w:t>of</w:t>
      </w:r>
      <w:r>
        <w:rPr>
          <w:spacing w:val="-8"/>
        </w:rPr>
        <w:t> </w:t>
      </w:r>
      <w:r>
        <w:rPr/>
        <w:t>our</w:t>
      </w:r>
      <w:r>
        <w:rPr>
          <w:spacing w:val="-8"/>
        </w:rPr>
        <w:t> </w:t>
      </w:r>
      <w:r>
        <w:rPr/>
        <w:t>behavior</w:t>
      </w:r>
      <w:r>
        <w:rPr>
          <w:spacing w:val="-7"/>
        </w:rPr>
        <w:t> </w:t>
      </w:r>
      <w:r>
        <w:rPr/>
        <w:t>should</w:t>
      </w:r>
      <w:r>
        <w:rPr>
          <w:spacing w:val="-8"/>
        </w:rPr>
        <w:t> </w:t>
      </w:r>
      <w:r>
        <w:rPr/>
        <w:t>be.</w:t>
      </w:r>
      <w:r>
        <w:rPr>
          <w:spacing w:val="24"/>
        </w:rPr>
        <w:t> </w:t>
      </w:r>
      <w:r>
        <w:rPr/>
        <w:t>Individual</w:t>
      </w:r>
      <w:r>
        <w:rPr>
          <w:spacing w:val="-8"/>
        </w:rPr>
        <w:t> </w:t>
      </w:r>
      <w:r>
        <w:rPr/>
        <w:t>human</w:t>
      </w:r>
      <w:r>
        <w:rPr>
          <w:spacing w:val="-8"/>
        </w:rPr>
        <w:t> </w:t>
      </w:r>
      <w:r>
        <w:rPr/>
        <w:t>beings</w:t>
      </w:r>
      <w:r>
        <w:rPr>
          <w:spacing w:val="-8"/>
        </w:rPr>
        <w:t> </w:t>
      </w:r>
      <w:r>
        <w:rPr/>
        <w:t>are</w:t>
      </w:r>
      <w:r>
        <w:rPr>
          <w:spacing w:val="-8"/>
        </w:rPr>
        <w:t> </w:t>
      </w:r>
      <w:r>
        <w:rPr/>
        <w:t>free</w:t>
      </w:r>
      <w:r>
        <w:rPr>
          <w:spacing w:val="-8"/>
        </w:rPr>
        <w:t> </w:t>
      </w:r>
      <w:r>
        <w:rPr/>
        <w:t>to</w:t>
      </w:r>
      <w:r>
        <w:rPr>
          <w:spacing w:val="-8"/>
        </w:rPr>
        <w:t> </w:t>
      </w:r>
      <w:r>
        <w:rPr/>
        <w:t>do</w:t>
      </w:r>
      <w:r>
        <w:rPr>
          <w:spacing w:val="-8"/>
        </w:rPr>
        <w:t> </w:t>
      </w:r>
      <w:r>
        <w:rPr/>
        <w:t>as</w:t>
      </w:r>
      <w:r>
        <w:rPr>
          <w:spacing w:val="-8"/>
        </w:rPr>
        <w:t> </w:t>
      </w:r>
      <w:r>
        <w:rPr/>
        <w:t>we</w:t>
      </w:r>
      <w:r>
        <w:rPr>
          <w:spacing w:val="-8"/>
        </w:rPr>
        <w:t> </w:t>
      </w:r>
      <w:r>
        <w:rPr/>
        <w:t>please </w:t>
      </w:r>
      <w:r>
        <w:rPr>
          <w:spacing w:val="-2"/>
        </w:rPr>
        <w:t>much</w:t>
      </w:r>
      <w:r>
        <w:rPr>
          <w:spacing w:val="-12"/>
        </w:rPr>
        <w:t> </w:t>
      </w:r>
      <w:r>
        <w:rPr>
          <w:spacing w:val="-2"/>
        </w:rPr>
        <w:t>of</w:t>
      </w:r>
      <w:r>
        <w:rPr>
          <w:spacing w:val="-12"/>
        </w:rPr>
        <w:t> </w:t>
      </w:r>
      <w:r>
        <w:rPr>
          <w:spacing w:val="-2"/>
        </w:rPr>
        <w:t>the</w:t>
      </w:r>
      <w:r>
        <w:rPr>
          <w:spacing w:val="-12"/>
        </w:rPr>
        <w:t> </w:t>
      </w:r>
      <w:r>
        <w:rPr>
          <w:spacing w:val="-2"/>
        </w:rPr>
        <w:t>time</w:t>
      </w:r>
      <w:r>
        <w:rPr>
          <w:spacing w:val="-12"/>
        </w:rPr>
        <w:t> </w:t>
      </w:r>
      <w:r>
        <w:rPr>
          <w:spacing w:val="-2"/>
        </w:rPr>
        <w:t>so</w:t>
      </w:r>
      <w:r>
        <w:rPr>
          <w:spacing w:val="-12"/>
        </w:rPr>
        <w:t> </w:t>
      </w:r>
      <w:r>
        <w:rPr>
          <w:spacing w:val="-2"/>
        </w:rPr>
        <w:t>the</w:t>
      </w:r>
      <w:r>
        <w:rPr>
          <w:spacing w:val="-12"/>
        </w:rPr>
        <w:t> </w:t>
      </w:r>
      <w:r>
        <w:rPr>
          <w:spacing w:val="-2"/>
        </w:rPr>
        <w:t>fundamental</w:t>
      </w:r>
      <w:r>
        <w:rPr>
          <w:spacing w:val="-12"/>
        </w:rPr>
        <w:t> </w:t>
      </w:r>
      <w:r>
        <w:rPr>
          <w:spacing w:val="-2"/>
        </w:rPr>
        <w:t>question</w:t>
      </w:r>
      <w:r>
        <w:rPr>
          <w:spacing w:val="-12"/>
        </w:rPr>
        <w:t> </w:t>
      </w:r>
      <w:r>
        <w:rPr>
          <w:spacing w:val="-2"/>
        </w:rPr>
        <w:t>of</w:t>
      </w:r>
      <w:r>
        <w:rPr>
          <w:spacing w:val="-12"/>
        </w:rPr>
        <w:t> </w:t>
      </w:r>
      <w:r>
        <w:rPr>
          <w:spacing w:val="-2"/>
        </w:rPr>
        <w:t>ethics</w:t>
      </w:r>
      <w:r>
        <w:rPr>
          <w:spacing w:val="-12"/>
        </w:rPr>
        <w:t> </w:t>
      </w:r>
      <w:r>
        <w:rPr>
          <w:spacing w:val="-2"/>
        </w:rPr>
        <w:t>is</w:t>
      </w:r>
      <w:r>
        <w:rPr>
          <w:spacing w:val="-12"/>
        </w:rPr>
        <w:t> </w:t>
      </w:r>
      <w:r>
        <w:rPr>
          <w:spacing w:val="-2"/>
        </w:rPr>
        <w:t>thus</w:t>
      </w:r>
      <w:r>
        <w:rPr>
          <w:spacing w:val="-12"/>
        </w:rPr>
        <w:t> </w:t>
      </w:r>
      <w:r>
        <w:rPr>
          <w:spacing w:val="-2"/>
        </w:rPr>
        <w:t>“Under</w:t>
      </w:r>
      <w:r>
        <w:rPr>
          <w:spacing w:val="-12"/>
        </w:rPr>
        <w:t> </w:t>
      </w:r>
      <w:r>
        <w:rPr>
          <w:spacing w:val="-2"/>
        </w:rPr>
        <w:t>what</w:t>
      </w:r>
      <w:r>
        <w:rPr>
          <w:spacing w:val="-12"/>
        </w:rPr>
        <w:t> </w:t>
      </w:r>
      <w:r>
        <w:rPr>
          <w:spacing w:val="-2"/>
        </w:rPr>
        <w:t>conditions</w:t>
      </w:r>
      <w:r>
        <w:rPr>
          <w:spacing w:val="-12"/>
        </w:rPr>
        <w:t> </w:t>
      </w:r>
      <w:r>
        <w:rPr>
          <w:spacing w:val="-2"/>
        </w:rPr>
        <w:t>and </w:t>
      </w:r>
      <w:r>
        <w:rPr/>
        <w:t>for</w:t>
      </w:r>
      <w:r>
        <w:rPr>
          <w:spacing w:val="-15"/>
        </w:rPr>
        <w:t> </w:t>
      </w:r>
      <w:r>
        <w:rPr/>
        <w:t>what</w:t>
      </w:r>
      <w:r>
        <w:rPr>
          <w:spacing w:val="-15"/>
        </w:rPr>
        <w:t> </w:t>
      </w:r>
      <w:r>
        <w:rPr/>
        <w:t>reasons</w:t>
      </w:r>
      <w:r>
        <w:rPr>
          <w:spacing w:val="-15"/>
        </w:rPr>
        <w:t> </w:t>
      </w:r>
      <w:r>
        <w:rPr/>
        <w:t>should</w:t>
      </w:r>
      <w:r>
        <w:rPr>
          <w:spacing w:val="-15"/>
        </w:rPr>
        <w:t> </w:t>
      </w:r>
      <w:r>
        <w:rPr/>
        <w:t>we</w:t>
      </w:r>
      <w:r>
        <w:rPr>
          <w:spacing w:val="-15"/>
        </w:rPr>
        <w:t> </w:t>
      </w:r>
      <w:r>
        <w:rPr/>
        <w:t>accept</w:t>
      </w:r>
      <w:r>
        <w:rPr>
          <w:spacing w:val="-15"/>
        </w:rPr>
        <w:t> </w:t>
      </w:r>
      <w:r>
        <w:rPr/>
        <w:t>voluntary</w:t>
      </w:r>
      <w:r>
        <w:rPr>
          <w:spacing w:val="-15"/>
        </w:rPr>
        <w:t> </w:t>
      </w:r>
      <w:r>
        <w:rPr/>
        <w:t>limitations</w:t>
      </w:r>
      <w:r>
        <w:rPr>
          <w:spacing w:val="-15"/>
        </w:rPr>
        <w:t> </w:t>
      </w:r>
      <w:r>
        <w:rPr/>
        <w:t>on</w:t>
      </w:r>
      <w:r>
        <w:rPr>
          <w:spacing w:val="-15"/>
        </w:rPr>
        <w:t> </w:t>
      </w:r>
      <w:r>
        <w:rPr/>
        <w:t>our</w:t>
      </w:r>
      <w:r>
        <w:rPr>
          <w:spacing w:val="-15"/>
        </w:rPr>
        <w:t> </w:t>
      </w:r>
      <w:r>
        <w:rPr/>
        <w:t>freedom?”</w:t>
      </w:r>
      <w:r>
        <w:rPr>
          <w:spacing w:val="-15"/>
        </w:rPr>
        <w:t> </w:t>
      </w:r>
      <w:r>
        <w:rPr/>
        <w:t>The</w:t>
      </w:r>
      <w:r>
        <w:rPr>
          <w:spacing w:val="-15"/>
        </w:rPr>
        <w:t> </w:t>
      </w:r>
      <w:r>
        <w:rPr/>
        <w:t>three</w:t>
      </w:r>
      <w:r>
        <w:rPr>
          <w:spacing w:val="-15"/>
        </w:rPr>
        <w:t> </w:t>
      </w:r>
      <w:r>
        <w:rPr/>
        <w:t>most </w:t>
      </w:r>
      <w:r>
        <w:rPr>
          <w:spacing w:val="-2"/>
        </w:rPr>
        <w:t>successful</w:t>
      </w:r>
      <w:r>
        <w:rPr>
          <w:spacing w:val="-4"/>
        </w:rPr>
        <w:t> </w:t>
      </w:r>
      <w:r>
        <w:rPr>
          <w:spacing w:val="-2"/>
        </w:rPr>
        <w:t>ethical</w:t>
      </w:r>
      <w:r>
        <w:rPr>
          <w:spacing w:val="-4"/>
        </w:rPr>
        <w:t> </w:t>
      </w:r>
      <w:r>
        <w:rPr>
          <w:spacing w:val="-2"/>
        </w:rPr>
        <w:t>theories</w:t>
      </w:r>
      <w:r>
        <w:rPr>
          <w:spacing w:val="-4"/>
        </w:rPr>
        <w:t> </w:t>
      </w:r>
      <w:r>
        <w:rPr>
          <w:spacing w:val="-2"/>
        </w:rPr>
        <w:t>we</w:t>
      </w:r>
      <w:r>
        <w:rPr>
          <w:spacing w:val="-4"/>
        </w:rPr>
        <w:t> </w:t>
      </w:r>
      <w:r>
        <w:rPr>
          <w:spacing w:val="-2"/>
        </w:rPr>
        <w:t>examined</w:t>
      </w:r>
      <w:r>
        <w:rPr>
          <w:spacing w:val="-4"/>
        </w:rPr>
        <w:t> </w:t>
      </w:r>
      <w:r>
        <w:rPr>
          <w:spacing w:val="-2"/>
        </w:rPr>
        <w:t>earlier,</w:t>
      </w:r>
      <w:r>
        <w:rPr>
          <w:spacing w:val="-2"/>
        </w:rPr>
        <w:t> Social</w:t>
      </w:r>
      <w:r>
        <w:rPr>
          <w:spacing w:val="-4"/>
        </w:rPr>
        <w:t> </w:t>
      </w:r>
      <w:r>
        <w:rPr>
          <w:spacing w:val="-2"/>
        </w:rPr>
        <w:t>Contract</w:t>
      </w:r>
      <w:r>
        <w:rPr>
          <w:spacing w:val="-4"/>
        </w:rPr>
        <w:t> </w:t>
      </w:r>
      <w:r>
        <w:rPr>
          <w:spacing w:val="-2"/>
        </w:rPr>
        <w:t>Theory,</w:t>
      </w:r>
      <w:r>
        <w:rPr>
          <w:spacing w:val="-2"/>
        </w:rPr>
        <w:t> Utilitarianism</w:t>
      </w:r>
      <w:r>
        <w:rPr>
          <w:spacing w:val="-4"/>
        </w:rPr>
        <w:t> </w:t>
      </w:r>
      <w:r>
        <w:rPr>
          <w:spacing w:val="-2"/>
        </w:rPr>
        <w:t>and </w:t>
      </w:r>
      <w:r>
        <w:rPr/>
        <w:t>Kantian</w:t>
      </w:r>
      <w:r>
        <w:rPr>
          <w:spacing w:val="-10"/>
        </w:rPr>
        <w:t> </w:t>
      </w:r>
      <w:r>
        <w:rPr/>
        <w:t>Ethics,</w:t>
      </w:r>
      <w:r>
        <w:rPr>
          <w:spacing w:val="-9"/>
        </w:rPr>
        <w:t> </w:t>
      </w:r>
      <w:r>
        <w:rPr/>
        <w:t>can</w:t>
      </w:r>
      <w:r>
        <w:rPr>
          <w:spacing w:val="-10"/>
        </w:rPr>
        <w:t> </w:t>
      </w:r>
      <w:r>
        <w:rPr/>
        <w:t>clearly</w:t>
      </w:r>
      <w:r>
        <w:rPr>
          <w:spacing w:val="-10"/>
        </w:rPr>
        <w:t> </w:t>
      </w:r>
      <w:r>
        <w:rPr/>
        <w:t>be</w:t>
      </w:r>
      <w:r>
        <w:rPr>
          <w:spacing w:val="-10"/>
        </w:rPr>
        <w:t> </w:t>
      </w:r>
      <w:r>
        <w:rPr/>
        <w:t>understood</w:t>
      </w:r>
      <w:r>
        <w:rPr>
          <w:spacing w:val="-10"/>
        </w:rPr>
        <w:t> </w:t>
      </w:r>
      <w:r>
        <w:rPr/>
        <w:t>in</w:t>
      </w:r>
      <w:r>
        <w:rPr>
          <w:spacing w:val="-10"/>
        </w:rPr>
        <w:t> </w:t>
      </w:r>
      <w:r>
        <w:rPr/>
        <w:t>this</w:t>
      </w:r>
      <w:r>
        <w:rPr>
          <w:spacing w:val="-10"/>
        </w:rPr>
        <w:t> </w:t>
      </w:r>
      <w:r>
        <w:rPr/>
        <w:t>way.</w:t>
      </w:r>
      <w:r>
        <w:rPr>
          <w:spacing w:val="14"/>
        </w:rPr>
        <w:t> </w:t>
      </w:r>
      <w:r>
        <w:rPr/>
        <w:t>Each</w:t>
      </w:r>
      <w:r>
        <w:rPr>
          <w:spacing w:val="-10"/>
        </w:rPr>
        <w:t> </w:t>
      </w:r>
      <w:r>
        <w:rPr/>
        <w:t>of</w:t>
      </w:r>
      <w:r>
        <w:rPr>
          <w:spacing w:val="-10"/>
        </w:rPr>
        <w:t> </w:t>
      </w:r>
      <w:r>
        <w:rPr/>
        <w:t>them</w:t>
      </w:r>
      <w:r>
        <w:rPr>
          <w:spacing w:val="-10"/>
        </w:rPr>
        <w:t> </w:t>
      </w:r>
      <w:r>
        <w:rPr/>
        <w:t>shows</w:t>
      </w:r>
      <w:r>
        <w:rPr>
          <w:spacing w:val="-10"/>
        </w:rPr>
        <w:t> </w:t>
      </w:r>
      <w:r>
        <w:rPr/>
        <w:t>in</w:t>
      </w:r>
      <w:r>
        <w:rPr>
          <w:spacing w:val="-10"/>
        </w:rPr>
        <w:t> </w:t>
      </w:r>
      <w:r>
        <w:rPr/>
        <w:t>its</w:t>
      </w:r>
      <w:r>
        <w:rPr>
          <w:spacing w:val="-10"/>
        </w:rPr>
        <w:t> </w:t>
      </w:r>
      <w:r>
        <w:rPr/>
        <w:t>own</w:t>
      </w:r>
      <w:r>
        <w:rPr>
          <w:spacing w:val="-10"/>
        </w:rPr>
        <w:t> </w:t>
      </w:r>
      <w:r>
        <w:rPr/>
        <w:t>way why it is that free and rational agents should accept rules that limit our freedom.</w:t>
      </w:r>
      <w:r>
        <w:rPr>
          <w:spacing w:val="40"/>
        </w:rPr>
        <w:t> </w:t>
      </w:r>
      <w:r>
        <w:rPr/>
        <w:t>Social Contract</w:t>
      </w:r>
      <w:r>
        <w:rPr>
          <w:spacing w:val="-12"/>
        </w:rPr>
        <w:t> </w:t>
      </w:r>
      <w:r>
        <w:rPr/>
        <w:t>Theory</w:t>
      </w:r>
      <w:r>
        <w:rPr>
          <w:spacing w:val="-12"/>
        </w:rPr>
        <w:t> </w:t>
      </w:r>
      <w:r>
        <w:rPr/>
        <w:t>argues</w:t>
      </w:r>
      <w:r>
        <w:rPr>
          <w:spacing w:val="-12"/>
        </w:rPr>
        <w:t> </w:t>
      </w:r>
      <w:r>
        <w:rPr/>
        <w:t>that</w:t>
      </w:r>
      <w:r>
        <w:rPr>
          <w:spacing w:val="-12"/>
        </w:rPr>
        <w:t> </w:t>
      </w:r>
      <w:r>
        <w:rPr/>
        <w:t>we</w:t>
      </w:r>
      <w:r>
        <w:rPr>
          <w:spacing w:val="-12"/>
        </w:rPr>
        <w:t> </w:t>
      </w:r>
      <w:r>
        <w:rPr/>
        <w:t>collectively</w:t>
      </w:r>
      <w:r>
        <w:rPr>
          <w:spacing w:val="-12"/>
        </w:rPr>
        <w:t> </w:t>
      </w:r>
      <w:r>
        <w:rPr/>
        <w:t>impose</w:t>
      </w:r>
      <w:r>
        <w:rPr>
          <w:spacing w:val="-12"/>
        </w:rPr>
        <w:t> </w:t>
      </w:r>
      <w:r>
        <w:rPr/>
        <w:t>limits</w:t>
      </w:r>
      <w:r>
        <w:rPr>
          <w:spacing w:val="-12"/>
        </w:rPr>
        <w:t> </w:t>
      </w:r>
      <w:r>
        <w:rPr/>
        <w:t>on</w:t>
      </w:r>
      <w:r>
        <w:rPr>
          <w:spacing w:val="-12"/>
        </w:rPr>
        <w:t> </w:t>
      </w:r>
      <w:r>
        <w:rPr/>
        <w:t>our</w:t>
      </w:r>
      <w:r>
        <w:rPr>
          <w:spacing w:val="-12"/>
        </w:rPr>
        <w:t> </w:t>
      </w:r>
      <w:r>
        <w:rPr/>
        <w:t>freedom</w:t>
      </w:r>
      <w:r>
        <w:rPr>
          <w:spacing w:val="-12"/>
        </w:rPr>
        <w:t> </w:t>
      </w:r>
      <w:r>
        <w:rPr/>
        <w:t>in</w:t>
      </w:r>
      <w:r>
        <w:rPr>
          <w:spacing w:val="-12"/>
        </w:rPr>
        <w:t> </w:t>
      </w:r>
      <w:r>
        <w:rPr/>
        <w:t>exchange</w:t>
      </w:r>
      <w:r>
        <w:rPr>
          <w:spacing w:val="-12"/>
        </w:rPr>
        <w:t> </w:t>
      </w:r>
      <w:r>
        <w:rPr/>
        <w:t>for </w:t>
      </w:r>
      <w:r>
        <w:rPr>
          <w:spacing w:val="-4"/>
        </w:rPr>
        <w:t>the</w:t>
      </w:r>
      <w:r>
        <w:rPr>
          <w:spacing w:val="-8"/>
        </w:rPr>
        <w:t> </w:t>
      </w:r>
      <w:r>
        <w:rPr>
          <w:spacing w:val="-4"/>
        </w:rPr>
        <w:t>benefits</w:t>
      </w:r>
      <w:r>
        <w:rPr>
          <w:spacing w:val="-7"/>
        </w:rPr>
        <w:t> </w:t>
      </w:r>
      <w:r>
        <w:rPr>
          <w:spacing w:val="-4"/>
        </w:rPr>
        <w:t>that</w:t>
      </w:r>
      <w:r>
        <w:rPr>
          <w:spacing w:val="-8"/>
        </w:rPr>
        <w:t> </w:t>
      </w:r>
      <w:r>
        <w:rPr>
          <w:spacing w:val="-4"/>
        </w:rPr>
        <w:t>come</w:t>
      </w:r>
      <w:r>
        <w:rPr>
          <w:spacing w:val="-7"/>
        </w:rPr>
        <w:t> </w:t>
      </w:r>
      <w:r>
        <w:rPr>
          <w:spacing w:val="-4"/>
        </w:rPr>
        <w:t>from</w:t>
      </w:r>
      <w:r>
        <w:rPr>
          <w:spacing w:val="-7"/>
        </w:rPr>
        <w:t> </w:t>
      </w:r>
      <w:r>
        <w:rPr>
          <w:spacing w:val="-4"/>
        </w:rPr>
        <w:t>living</w:t>
      </w:r>
      <w:r>
        <w:rPr>
          <w:spacing w:val="-8"/>
        </w:rPr>
        <w:t> </w:t>
      </w:r>
      <w:r>
        <w:rPr>
          <w:spacing w:val="-4"/>
        </w:rPr>
        <w:t>in</w:t>
      </w:r>
      <w:r>
        <w:rPr>
          <w:spacing w:val="-7"/>
        </w:rPr>
        <w:t> </w:t>
      </w:r>
      <w:r>
        <w:rPr>
          <w:spacing w:val="-4"/>
        </w:rPr>
        <w:t>an</w:t>
      </w:r>
      <w:r>
        <w:rPr>
          <w:spacing w:val="-7"/>
        </w:rPr>
        <w:t> </w:t>
      </w:r>
      <w:r>
        <w:rPr>
          <w:spacing w:val="-4"/>
        </w:rPr>
        <w:t>organized</w:t>
      </w:r>
      <w:r>
        <w:rPr>
          <w:spacing w:val="-8"/>
        </w:rPr>
        <w:t> </w:t>
      </w:r>
      <w:r>
        <w:rPr>
          <w:spacing w:val="-4"/>
        </w:rPr>
        <w:t>and</w:t>
      </w:r>
      <w:r>
        <w:rPr>
          <w:spacing w:val="-7"/>
        </w:rPr>
        <w:t> </w:t>
      </w:r>
      <w:r>
        <w:rPr>
          <w:spacing w:val="-4"/>
        </w:rPr>
        <w:t>rule-governed</w:t>
      </w:r>
      <w:r>
        <w:rPr>
          <w:spacing w:val="-7"/>
        </w:rPr>
        <w:t> </w:t>
      </w:r>
      <w:r>
        <w:rPr>
          <w:spacing w:val="-4"/>
        </w:rPr>
        <w:t>society.</w:t>
      </w:r>
      <w:r>
        <w:rPr>
          <w:spacing w:val="10"/>
        </w:rPr>
        <w:t> </w:t>
      </w:r>
      <w:r>
        <w:rPr>
          <w:spacing w:val="-4"/>
        </w:rPr>
        <w:t>Utilitarianism</w:t>
      </w:r>
    </w:p>
    <w:p>
      <w:pPr>
        <w:pStyle w:val="BodyText"/>
        <w:spacing w:before="288"/>
        <w:ind w:left="1768" w:right="1689"/>
        <w:jc w:val="center"/>
      </w:pPr>
      <w:r>
        <w:rPr>
          <w:spacing w:val="-5"/>
        </w:rPr>
        <w:t>167</w:t>
      </w:r>
    </w:p>
    <w:p>
      <w:pPr>
        <w:spacing w:after="0"/>
        <w:jc w:val="center"/>
        <w:sectPr>
          <w:headerReference w:type="default" r:id="rId200"/>
          <w:pgSz w:w="12240" w:h="15840"/>
          <w:pgMar w:header="0" w:footer="0" w:top="1820" w:bottom="280" w:left="920" w:right="1000"/>
        </w:sectPr>
      </w:pPr>
    </w:p>
    <w:p>
      <w:pPr>
        <w:pStyle w:val="BodyText"/>
        <w:spacing w:before="9"/>
        <w:rPr>
          <w:sz w:val="14"/>
        </w:rPr>
      </w:pPr>
    </w:p>
    <w:p>
      <w:pPr>
        <w:pStyle w:val="BodyText"/>
        <w:spacing w:line="213" w:lineRule="auto" w:before="146"/>
        <w:ind w:left="497" w:right="413"/>
        <w:jc w:val="both"/>
      </w:pPr>
      <w:r>
        <w:rPr>
          <w:spacing w:val="-4"/>
        </w:rPr>
        <w:t>starts</w:t>
      </w:r>
      <w:r>
        <w:rPr>
          <w:spacing w:val="-9"/>
        </w:rPr>
        <w:t> </w:t>
      </w:r>
      <w:r>
        <w:rPr>
          <w:spacing w:val="-4"/>
        </w:rPr>
        <w:t>from</w:t>
      </w:r>
      <w:r>
        <w:rPr>
          <w:spacing w:val="-9"/>
        </w:rPr>
        <w:t> </w:t>
      </w:r>
      <w:r>
        <w:rPr>
          <w:spacing w:val="-4"/>
        </w:rPr>
        <w:t>the</w:t>
      </w:r>
      <w:r>
        <w:rPr>
          <w:spacing w:val="-9"/>
        </w:rPr>
        <w:t> </w:t>
      </w:r>
      <w:r>
        <w:rPr>
          <w:spacing w:val="-4"/>
        </w:rPr>
        <w:t>recognition</w:t>
      </w:r>
      <w:r>
        <w:rPr>
          <w:spacing w:val="-9"/>
        </w:rPr>
        <w:t> </w:t>
      </w:r>
      <w:r>
        <w:rPr>
          <w:spacing w:val="-4"/>
        </w:rPr>
        <w:t>that</w:t>
      </w:r>
      <w:r>
        <w:rPr>
          <w:spacing w:val="-9"/>
        </w:rPr>
        <w:t> </w:t>
      </w:r>
      <w:r>
        <w:rPr>
          <w:spacing w:val="-4"/>
        </w:rPr>
        <w:t>each</w:t>
      </w:r>
      <w:r>
        <w:rPr>
          <w:spacing w:val="-9"/>
        </w:rPr>
        <w:t> </w:t>
      </w:r>
      <w:r>
        <w:rPr>
          <w:spacing w:val="-4"/>
        </w:rPr>
        <w:t>of</w:t>
      </w:r>
      <w:r>
        <w:rPr>
          <w:spacing w:val="-9"/>
        </w:rPr>
        <w:t> </w:t>
      </w:r>
      <w:r>
        <w:rPr>
          <w:spacing w:val="-4"/>
        </w:rPr>
        <w:t>us</w:t>
      </w:r>
      <w:r>
        <w:rPr>
          <w:spacing w:val="-9"/>
        </w:rPr>
        <w:t> </w:t>
      </w:r>
      <w:r>
        <w:rPr>
          <w:spacing w:val="-4"/>
        </w:rPr>
        <w:t>is</w:t>
      </w:r>
      <w:r>
        <w:rPr>
          <w:spacing w:val="-9"/>
        </w:rPr>
        <w:t> </w:t>
      </w:r>
      <w:r>
        <w:rPr>
          <w:spacing w:val="-4"/>
        </w:rPr>
        <w:t>capable</w:t>
      </w:r>
      <w:r>
        <w:rPr>
          <w:spacing w:val="-9"/>
        </w:rPr>
        <w:t> </w:t>
      </w:r>
      <w:r>
        <w:rPr>
          <w:spacing w:val="-4"/>
        </w:rPr>
        <w:t>of</w:t>
      </w:r>
      <w:r>
        <w:rPr>
          <w:spacing w:val="-9"/>
        </w:rPr>
        <w:t> </w:t>
      </w:r>
      <w:r>
        <w:rPr>
          <w:spacing w:val="-4"/>
        </w:rPr>
        <w:t>being</w:t>
      </w:r>
      <w:r>
        <w:rPr>
          <w:spacing w:val="-9"/>
        </w:rPr>
        <w:t> </w:t>
      </w:r>
      <w:r>
        <w:rPr>
          <w:spacing w:val="-4"/>
        </w:rPr>
        <w:t>benefited</w:t>
      </w:r>
      <w:r>
        <w:rPr>
          <w:spacing w:val="-9"/>
        </w:rPr>
        <w:t> </w:t>
      </w:r>
      <w:r>
        <w:rPr>
          <w:spacing w:val="-4"/>
        </w:rPr>
        <w:t>or</w:t>
      </w:r>
      <w:r>
        <w:rPr>
          <w:spacing w:val="-9"/>
        </w:rPr>
        <w:t> </w:t>
      </w:r>
      <w:r>
        <w:rPr>
          <w:spacing w:val="-4"/>
        </w:rPr>
        <w:t>harmed</w:t>
      </w:r>
      <w:r>
        <w:rPr>
          <w:spacing w:val="-9"/>
        </w:rPr>
        <w:t> </w:t>
      </w:r>
      <w:r>
        <w:rPr>
          <w:spacing w:val="-4"/>
        </w:rPr>
        <w:t>by</w:t>
      </w:r>
      <w:r>
        <w:rPr>
          <w:spacing w:val="-9"/>
        </w:rPr>
        <w:t> </w:t>
      </w:r>
      <w:r>
        <w:rPr>
          <w:spacing w:val="-4"/>
        </w:rPr>
        <w:t>anyone else’s</w:t>
      </w:r>
      <w:r>
        <w:rPr>
          <w:spacing w:val="-10"/>
        </w:rPr>
        <w:t> </w:t>
      </w:r>
      <w:r>
        <w:rPr>
          <w:spacing w:val="-4"/>
        </w:rPr>
        <w:t>actions</w:t>
      </w:r>
      <w:r>
        <w:rPr>
          <w:spacing w:val="-10"/>
        </w:rPr>
        <w:t> </w:t>
      </w:r>
      <w:r>
        <w:rPr>
          <w:spacing w:val="-4"/>
        </w:rPr>
        <w:t>and</w:t>
      </w:r>
      <w:r>
        <w:rPr>
          <w:spacing w:val="-10"/>
        </w:rPr>
        <w:t> </w:t>
      </w:r>
      <w:r>
        <w:rPr>
          <w:spacing w:val="-4"/>
        </w:rPr>
        <w:t>argues</w:t>
      </w:r>
      <w:r>
        <w:rPr>
          <w:spacing w:val="-10"/>
        </w:rPr>
        <w:t> </w:t>
      </w:r>
      <w:r>
        <w:rPr>
          <w:spacing w:val="-4"/>
        </w:rPr>
        <w:t>that</w:t>
      </w:r>
      <w:r>
        <w:rPr>
          <w:spacing w:val="-10"/>
        </w:rPr>
        <w:t> </w:t>
      </w:r>
      <w:r>
        <w:rPr>
          <w:spacing w:val="-4"/>
        </w:rPr>
        <w:t>this</w:t>
      </w:r>
      <w:r>
        <w:rPr>
          <w:spacing w:val="-10"/>
        </w:rPr>
        <w:t> </w:t>
      </w:r>
      <w:r>
        <w:rPr>
          <w:spacing w:val="-4"/>
        </w:rPr>
        <w:t>offers</w:t>
      </w:r>
      <w:r>
        <w:rPr>
          <w:spacing w:val="-10"/>
        </w:rPr>
        <w:t> </w:t>
      </w:r>
      <w:r>
        <w:rPr>
          <w:spacing w:val="-4"/>
        </w:rPr>
        <w:t>us</w:t>
      </w:r>
      <w:r>
        <w:rPr>
          <w:spacing w:val="-10"/>
        </w:rPr>
        <w:t> </w:t>
      </w:r>
      <w:r>
        <w:rPr>
          <w:spacing w:val="-4"/>
        </w:rPr>
        <w:t>a</w:t>
      </w:r>
      <w:r>
        <w:rPr>
          <w:spacing w:val="-10"/>
        </w:rPr>
        <w:t> </w:t>
      </w:r>
      <w:r>
        <w:rPr>
          <w:spacing w:val="-4"/>
        </w:rPr>
        <w:t>good</w:t>
      </w:r>
      <w:r>
        <w:rPr>
          <w:spacing w:val="-10"/>
        </w:rPr>
        <w:t> </w:t>
      </w:r>
      <w:r>
        <w:rPr>
          <w:spacing w:val="-4"/>
        </w:rPr>
        <w:t>reason</w:t>
      </w:r>
      <w:r>
        <w:rPr>
          <w:spacing w:val="-10"/>
        </w:rPr>
        <w:t> </w:t>
      </w:r>
      <w:r>
        <w:rPr>
          <w:spacing w:val="-4"/>
        </w:rPr>
        <w:t>to</w:t>
      </w:r>
      <w:r>
        <w:rPr>
          <w:spacing w:val="-10"/>
        </w:rPr>
        <w:t> </w:t>
      </w:r>
      <w:r>
        <w:rPr>
          <w:spacing w:val="-4"/>
        </w:rPr>
        <w:t>accept</w:t>
      </w:r>
      <w:r>
        <w:rPr>
          <w:spacing w:val="-10"/>
        </w:rPr>
        <w:t> </w:t>
      </w:r>
      <w:r>
        <w:rPr>
          <w:spacing w:val="-4"/>
        </w:rPr>
        <w:t>limits</w:t>
      </w:r>
      <w:r>
        <w:rPr>
          <w:spacing w:val="-10"/>
        </w:rPr>
        <w:t> </w:t>
      </w:r>
      <w:r>
        <w:rPr>
          <w:spacing w:val="-4"/>
        </w:rPr>
        <w:t>on</w:t>
      </w:r>
      <w:r>
        <w:rPr>
          <w:spacing w:val="-10"/>
        </w:rPr>
        <w:t> </w:t>
      </w:r>
      <w:r>
        <w:rPr>
          <w:spacing w:val="-4"/>
        </w:rPr>
        <w:t>our</w:t>
      </w:r>
      <w:r>
        <w:rPr>
          <w:spacing w:val="-10"/>
        </w:rPr>
        <w:t> </w:t>
      </w:r>
      <w:r>
        <w:rPr>
          <w:spacing w:val="-4"/>
        </w:rPr>
        <w:t>own</w:t>
      </w:r>
      <w:r>
        <w:rPr>
          <w:spacing w:val="-10"/>
        </w:rPr>
        <w:t> </w:t>
      </w:r>
      <w:r>
        <w:rPr>
          <w:spacing w:val="-4"/>
        </w:rPr>
        <w:t>pursuit </w:t>
      </w:r>
      <w:r>
        <w:rPr>
          <w:spacing w:val="-2"/>
        </w:rPr>
        <w:t>of</w:t>
      </w:r>
      <w:r>
        <w:rPr>
          <w:spacing w:val="-10"/>
        </w:rPr>
        <w:t> </w:t>
      </w:r>
      <w:r>
        <w:rPr>
          <w:spacing w:val="-2"/>
        </w:rPr>
        <w:t>individual</w:t>
      </w:r>
      <w:r>
        <w:rPr>
          <w:spacing w:val="-10"/>
        </w:rPr>
        <w:t> </w:t>
      </w:r>
      <w:r>
        <w:rPr>
          <w:spacing w:val="-2"/>
        </w:rPr>
        <w:t>self-interest.</w:t>
      </w:r>
      <w:r>
        <w:rPr>
          <w:spacing w:val="13"/>
        </w:rPr>
        <w:t> </w:t>
      </w:r>
      <w:r>
        <w:rPr>
          <w:spacing w:val="-2"/>
        </w:rPr>
        <w:t>What</w:t>
      </w:r>
      <w:r>
        <w:rPr>
          <w:spacing w:val="-10"/>
        </w:rPr>
        <w:t> </w:t>
      </w:r>
      <w:r>
        <w:rPr>
          <w:spacing w:val="-2"/>
        </w:rPr>
        <w:t>is</w:t>
      </w:r>
      <w:r>
        <w:rPr>
          <w:spacing w:val="-10"/>
        </w:rPr>
        <w:t> </w:t>
      </w:r>
      <w:r>
        <w:rPr>
          <w:spacing w:val="-2"/>
        </w:rPr>
        <w:t>good</w:t>
      </w:r>
      <w:r>
        <w:rPr>
          <w:spacing w:val="-10"/>
        </w:rPr>
        <w:t> </w:t>
      </w:r>
      <w:r>
        <w:rPr>
          <w:spacing w:val="-2"/>
        </w:rPr>
        <w:t>for</w:t>
      </w:r>
      <w:r>
        <w:rPr>
          <w:spacing w:val="-10"/>
        </w:rPr>
        <w:t> </w:t>
      </w:r>
      <w:r>
        <w:rPr>
          <w:spacing w:val="-2"/>
        </w:rPr>
        <w:t>me</w:t>
      </w:r>
      <w:r>
        <w:rPr>
          <w:spacing w:val="-10"/>
        </w:rPr>
        <w:t> </w:t>
      </w:r>
      <w:r>
        <w:rPr>
          <w:spacing w:val="-2"/>
        </w:rPr>
        <w:t>is</w:t>
      </w:r>
      <w:r>
        <w:rPr>
          <w:spacing w:val="-10"/>
        </w:rPr>
        <w:t> </w:t>
      </w:r>
      <w:r>
        <w:rPr>
          <w:spacing w:val="-2"/>
        </w:rPr>
        <w:t>not</w:t>
      </w:r>
      <w:r>
        <w:rPr>
          <w:spacing w:val="-10"/>
        </w:rPr>
        <w:t> </w:t>
      </w:r>
      <w:r>
        <w:rPr>
          <w:spacing w:val="-2"/>
        </w:rPr>
        <w:t>always</w:t>
      </w:r>
      <w:r>
        <w:rPr>
          <w:spacing w:val="-10"/>
        </w:rPr>
        <w:t> </w:t>
      </w:r>
      <w:r>
        <w:rPr>
          <w:spacing w:val="-2"/>
        </w:rPr>
        <w:t>good</w:t>
      </w:r>
      <w:r>
        <w:rPr>
          <w:spacing w:val="-10"/>
        </w:rPr>
        <w:t> </w:t>
      </w:r>
      <w:r>
        <w:rPr>
          <w:spacing w:val="-2"/>
        </w:rPr>
        <w:t>for</w:t>
      </w:r>
      <w:r>
        <w:rPr>
          <w:spacing w:val="-10"/>
        </w:rPr>
        <w:t> </w:t>
      </w:r>
      <w:r>
        <w:rPr>
          <w:spacing w:val="-2"/>
        </w:rPr>
        <w:t>enough</w:t>
      </w:r>
      <w:r>
        <w:rPr>
          <w:spacing w:val="-10"/>
        </w:rPr>
        <w:t> </w:t>
      </w:r>
      <w:r>
        <w:rPr>
          <w:spacing w:val="-2"/>
        </w:rPr>
        <w:t>other</w:t>
      </w:r>
      <w:r>
        <w:rPr>
          <w:spacing w:val="-10"/>
        </w:rPr>
        <w:t> </w:t>
      </w:r>
      <w:r>
        <w:rPr>
          <w:spacing w:val="-2"/>
        </w:rPr>
        <w:t>people </w:t>
      </w:r>
      <w:r>
        <w:rPr/>
        <w:t>to allow me to do it.</w:t>
      </w:r>
      <w:r>
        <w:rPr>
          <w:spacing w:val="40"/>
        </w:rPr>
        <w:t> </w:t>
      </w:r>
      <w:r>
        <w:rPr/>
        <w:t>Finally, Kantian Ethics argues that it is our recognition of the fact </w:t>
      </w:r>
      <w:r>
        <w:rPr>
          <w:spacing w:val="-2"/>
        </w:rPr>
        <w:t>that</w:t>
      </w:r>
      <w:r>
        <w:rPr>
          <w:spacing w:val="-8"/>
        </w:rPr>
        <w:t> </w:t>
      </w:r>
      <w:r>
        <w:rPr>
          <w:spacing w:val="-2"/>
        </w:rPr>
        <w:t>every</w:t>
      </w:r>
      <w:r>
        <w:rPr>
          <w:spacing w:val="-8"/>
        </w:rPr>
        <w:t> </w:t>
      </w:r>
      <w:r>
        <w:rPr>
          <w:spacing w:val="-2"/>
        </w:rPr>
        <w:t>rational</w:t>
      </w:r>
      <w:r>
        <w:rPr>
          <w:spacing w:val="-8"/>
        </w:rPr>
        <w:t> </w:t>
      </w:r>
      <w:r>
        <w:rPr>
          <w:spacing w:val="-2"/>
        </w:rPr>
        <w:t>adult</w:t>
      </w:r>
      <w:r>
        <w:rPr>
          <w:spacing w:val="-8"/>
        </w:rPr>
        <w:t> </w:t>
      </w:r>
      <w:r>
        <w:rPr>
          <w:spacing w:val="-2"/>
        </w:rPr>
        <w:t>is</w:t>
      </w:r>
      <w:r>
        <w:rPr>
          <w:spacing w:val="-8"/>
        </w:rPr>
        <w:t> </w:t>
      </w:r>
      <w:r>
        <w:rPr>
          <w:spacing w:val="-2"/>
        </w:rPr>
        <w:t>capable</w:t>
      </w:r>
      <w:r>
        <w:rPr>
          <w:spacing w:val="-8"/>
        </w:rPr>
        <w:t> </w:t>
      </w:r>
      <w:r>
        <w:rPr>
          <w:spacing w:val="-2"/>
        </w:rPr>
        <w:t>of</w:t>
      </w:r>
      <w:r>
        <w:rPr>
          <w:spacing w:val="-8"/>
        </w:rPr>
        <w:t> </w:t>
      </w:r>
      <w:r>
        <w:rPr>
          <w:spacing w:val="-2"/>
        </w:rPr>
        <w:t>making</w:t>
      </w:r>
      <w:r>
        <w:rPr>
          <w:spacing w:val="-8"/>
        </w:rPr>
        <w:t> </w:t>
      </w:r>
      <w:r>
        <w:rPr>
          <w:spacing w:val="-2"/>
        </w:rPr>
        <w:t>autonomous</w:t>
      </w:r>
      <w:r>
        <w:rPr>
          <w:spacing w:val="-8"/>
        </w:rPr>
        <w:t> </w:t>
      </w:r>
      <w:r>
        <w:rPr>
          <w:spacing w:val="-2"/>
        </w:rPr>
        <w:t>decisions</w:t>
      </w:r>
      <w:r>
        <w:rPr>
          <w:spacing w:val="-8"/>
        </w:rPr>
        <w:t> </w:t>
      </w:r>
      <w:r>
        <w:rPr>
          <w:spacing w:val="-2"/>
        </w:rPr>
        <w:t>for</w:t>
      </w:r>
      <w:r>
        <w:rPr>
          <w:spacing w:val="-8"/>
        </w:rPr>
        <w:t> </w:t>
      </w:r>
      <w:r>
        <w:rPr>
          <w:spacing w:val="-2"/>
        </w:rPr>
        <w:t>him</w:t>
      </w:r>
      <w:r>
        <w:rPr>
          <w:spacing w:val="-8"/>
        </w:rPr>
        <w:t> </w:t>
      </w:r>
      <w:r>
        <w:rPr>
          <w:spacing w:val="-2"/>
        </w:rPr>
        <w:t>or</w:t>
      </w:r>
      <w:r>
        <w:rPr>
          <w:spacing w:val="-9"/>
        </w:rPr>
        <w:t> </w:t>
      </w:r>
      <w:r>
        <w:rPr>
          <w:spacing w:val="-2"/>
        </w:rPr>
        <w:t>herself</w:t>
      </w:r>
      <w:r>
        <w:rPr>
          <w:spacing w:val="-8"/>
        </w:rPr>
        <w:t> </w:t>
      </w:r>
      <w:r>
        <w:rPr>
          <w:spacing w:val="-2"/>
        </w:rPr>
        <w:t>that </w:t>
      </w:r>
      <w:r>
        <w:rPr>
          <w:spacing w:val="-4"/>
        </w:rPr>
        <w:t>requires</w:t>
      </w:r>
      <w:r>
        <w:rPr>
          <w:spacing w:val="-9"/>
        </w:rPr>
        <w:t> </w:t>
      </w:r>
      <w:r>
        <w:rPr>
          <w:spacing w:val="-4"/>
        </w:rPr>
        <w:t>all</w:t>
      </w:r>
      <w:r>
        <w:rPr>
          <w:spacing w:val="-9"/>
        </w:rPr>
        <w:t> </w:t>
      </w:r>
      <w:r>
        <w:rPr>
          <w:spacing w:val="-4"/>
        </w:rPr>
        <w:t>of</w:t>
      </w:r>
      <w:r>
        <w:rPr>
          <w:spacing w:val="-9"/>
        </w:rPr>
        <w:t> </w:t>
      </w:r>
      <w:r>
        <w:rPr>
          <w:spacing w:val="-4"/>
        </w:rPr>
        <w:t>us</w:t>
      </w:r>
      <w:r>
        <w:rPr>
          <w:spacing w:val="-9"/>
        </w:rPr>
        <w:t> </w:t>
      </w:r>
      <w:r>
        <w:rPr>
          <w:spacing w:val="-4"/>
        </w:rPr>
        <w:t>to</w:t>
      </w:r>
      <w:r>
        <w:rPr>
          <w:spacing w:val="-9"/>
        </w:rPr>
        <w:t> </w:t>
      </w:r>
      <w:r>
        <w:rPr>
          <w:spacing w:val="-4"/>
        </w:rPr>
        <w:t>recognize</w:t>
      </w:r>
      <w:r>
        <w:rPr>
          <w:spacing w:val="-9"/>
        </w:rPr>
        <w:t> </w:t>
      </w:r>
      <w:r>
        <w:rPr>
          <w:spacing w:val="-4"/>
        </w:rPr>
        <w:t>limits</w:t>
      </w:r>
      <w:r>
        <w:rPr>
          <w:spacing w:val="-9"/>
        </w:rPr>
        <w:t> </w:t>
      </w:r>
      <w:r>
        <w:rPr>
          <w:spacing w:val="-4"/>
        </w:rPr>
        <w:t>on</w:t>
      </w:r>
      <w:r>
        <w:rPr>
          <w:spacing w:val="-9"/>
        </w:rPr>
        <w:t> </w:t>
      </w:r>
      <w:r>
        <w:rPr>
          <w:spacing w:val="-4"/>
        </w:rPr>
        <w:t>our</w:t>
      </w:r>
      <w:r>
        <w:rPr>
          <w:spacing w:val="-10"/>
        </w:rPr>
        <w:t> </w:t>
      </w:r>
      <w:r>
        <w:rPr>
          <w:spacing w:val="-4"/>
        </w:rPr>
        <w:t>treatment</w:t>
      </w:r>
      <w:r>
        <w:rPr>
          <w:spacing w:val="-10"/>
        </w:rPr>
        <w:t> </w:t>
      </w:r>
      <w:r>
        <w:rPr>
          <w:spacing w:val="-4"/>
        </w:rPr>
        <w:t>of</w:t>
      </w:r>
      <w:r>
        <w:rPr>
          <w:spacing w:val="-9"/>
        </w:rPr>
        <w:t> </w:t>
      </w:r>
      <w:r>
        <w:rPr>
          <w:spacing w:val="-4"/>
        </w:rPr>
        <w:t>each</w:t>
      </w:r>
      <w:r>
        <w:rPr>
          <w:spacing w:val="-9"/>
        </w:rPr>
        <w:t> </w:t>
      </w:r>
      <w:r>
        <w:rPr>
          <w:spacing w:val="-4"/>
        </w:rPr>
        <w:t>other.</w:t>
      </w:r>
      <w:r>
        <w:rPr>
          <w:spacing w:val="18"/>
        </w:rPr>
        <w:t> </w:t>
      </w:r>
      <w:r>
        <w:rPr>
          <w:spacing w:val="-4"/>
        </w:rPr>
        <w:t>There</w:t>
      </w:r>
      <w:r>
        <w:rPr>
          <w:spacing w:val="-9"/>
        </w:rPr>
        <w:t> </w:t>
      </w:r>
      <w:r>
        <w:rPr>
          <w:spacing w:val="-4"/>
        </w:rPr>
        <w:t>are</w:t>
      </w:r>
      <w:r>
        <w:rPr>
          <w:spacing w:val="-9"/>
        </w:rPr>
        <w:t> </w:t>
      </w:r>
      <w:r>
        <w:rPr>
          <w:spacing w:val="-4"/>
        </w:rPr>
        <w:t>inherent</w:t>
      </w:r>
      <w:r>
        <w:rPr>
          <w:spacing w:val="-10"/>
        </w:rPr>
        <w:t> </w:t>
      </w:r>
      <w:r>
        <w:rPr>
          <w:spacing w:val="-4"/>
        </w:rPr>
        <w:t>limits in</w:t>
      </w:r>
      <w:r>
        <w:rPr>
          <w:spacing w:val="-6"/>
        </w:rPr>
        <w:t> </w:t>
      </w:r>
      <w:r>
        <w:rPr>
          <w:spacing w:val="-4"/>
        </w:rPr>
        <w:t>the</w:t>
      </w:r>
      <w:r>
        <w:rPr>
          <w:spacing w:val="-6"/>
        </w:rPr>
        <w:t> </w:t>
      </w:r>
      <w:r>
        <w:rPr>
          <w:spacing w:val="-4"/>
        </w:rPr>
        <w:t>way</w:t>
      </w:r>
      <w:r>
        <w:rPr>
          <w:spacing w:val="-6"/>
        </w:rPr>
        <w:t> </w:t>
      </w:r>
      <w:r>
        <w:rPr>
          <w:spacing w:val="-4"/>
        </w:rPr>
        <w:t>we</w:t>
      </w:r>
      <w:r>
        <w:rPr>
          <w:spacing w:val="-6"/>
        </w:rPr>
        <w:t> </w:t>
      </w:r>
      <w:r>
        <w:rPr>
          <w:spacing w:val="-4"/>
        </w:rPr>
        <w:t>should</w:t>
      </w:r>
      <w:r>
        <w:rPr>
          <w:spacing w:val="-6"/>
        </w:rPr>
        <w:t> </w:t>
      </w:r>
      <w:r>
        <w:rPr>
          <w:spacing w:val="-4"/>
        </w:rPr>
        <w:t>treat</w:t>
      </w:r>
      <w:r>
        <w:rPr>
          <w:spacing w:val="-6"/>
        </w:rPr>
        <w:t> </w:t>
      </w:r>
      <w:r>
        <w:rPr>
          <w:spacing w:val="-4"/>
        </w:rPr>
        <w:t>other</w:t>
      </w:r>
      <w:r>
        <w:rPr>
          <w:spacing w:val="-6"/>
        </w:rPr>
        <w:t> </w:t>
      </w:r>
      <w:r>
        <w:rPr>
          <w:spacing w:val="-4"/>
        </w:rPr>
        <w:t>rational</w:t>
      </w:r>
      <w:r>
        <w:rPr>
          <w:spacing w:val="-6"/>
        </w:rPr>
        <w:t> </w:t>
      </w:r>
      <w:r>
        <w:rPr>
          <w:spacing w:val="-4"/>
        </w:rPr>
        <w:t>agents</w:t>
      </w:r>
      <w:r>
        <w:rPr>
          <w:spacing w:val="-6"/>
        </w:rPr>
        <w:t> </w:t>
      </w:r>
      <w:r>
        <w:rPr>
          <w:spacing w:val="-4"/>
        </w:rPr>
        <w:t>according</w:t>
      </w:r>
      <w:r>
        <w:rPr>
          <w:spacing w:val="-6"/>
        </w:rPr>
        <w:t> </w:t>
      </w:r>
      <w:r>
        <w:rPr>
          <w:spacing w:val="-4"/>
        </w:rPr>
        <w:t>to</w:t>
      </w:r>
      <w:r>
        <w:rPr>
          <w:spacing w:val="-6"/>
        </w:rPr>
        <w:t> </w:t>
      </w:r>
      <w:r>
        <w:rPr>
          <w:spacing w:val="-4"/>
        </w:rPr>
        <w:t>Kant</w:t>
      </w:r>
      <w:r>
        <w:rPr>
          <w:spacing w:val="-6"/>
        </w:rPr>
        <w:t> </w:t>
      </w:r>
      <w:r>
        <w:rPr>
          <w:spacing w:val="-4"/>
        </w:rPr>
        <w:t>and</w:t>
      </w:r>
      <w:r>
        <w:rPr>
          <w:spacing w:val="-6"/>
        </w:rPr>
        <w:t> </w:t>
      </w:r>
      <w:r>
        <w:rPr>
          <w:spacing w:val="-4"/>
        </w:rPr>
        <w:t>these</w:t>
      </w:r>
      <w:r>
        <w:rPr>
          <w:spacing w:val="-6"/>
        </w:rPr>
        <w:t> </w:t>
      </w:r>
      <w:r>
        <w:rPr>
          <w:spacing w:val="-4"/>
        </w:rPr>
        <w:t>limits</w:t>
      </w:r>
      <w:r>
        <w:rPr>
          <w:spacing w:val="-6"/>
        </w:rPr>
        <w:t> </w:t>
      </w:r>
      <w:r>
        <w:rPr>
          <w:spacing w:val="-4"/>
        </w:rPr>
        <w:t>are</w:t>
      </w:r>
      <w:r>
        <w:rPr>
          <w:spacing w:val="-6"/>
        </w:rPr>
        <w:t> </w:t>
      </w:r>
      <w:r>
        <w:rPr>
          <w:spacing w:val="-4"/>
        </w:rPr>
        <w:t>often </w:t>
      </w:r>
      <w:r>
        <w:rPr/>
        <w:t>expressed</w:t>
      </w:r>
      <w:r>
        <w:rPr>
          <w:spacing w:val="-10"/>
        </w:rPr>
        <w:t> </w:t>
      </w:r>
      <w:r>
        <w:rPr/>
        <w:t>in</w:t>
      </w:r>
      <w:r>
        <w:rPr>
          <w:spacing w:val="-9"/>
        </w:rPr>
        <w:t> </w:t>
      </w:r>
      <w:r>
        <w:rPr/>
        <w:t>the</w:t>
      </w:r>
      <w:r>
        <w:rPr>
          <w:spacing w:val="-10"/>
        </w:rPr>
        <w:t> </w:t>
      </w:r>
      <w:r>
        <w:rPr/>
        <w:t>language</w:t>
      </w:r>
      <w:r>
        <w:rPr>
          <w:spacing w:val="-9"/>
        </w:rPr>
        <w:t> </w:t>
      </w:r>
      <w:r>
        <w:rPr/>
        <w:t>of</w:t>
      </w:r>
      <w:r>
        <w:rPr>
          <w:spacing w:val="-9"/>
        </w:rPr>
        <w:t> </w:t>
      </w:r>
      <w:r>
        <w:rPr/>
        <w:t>human</w:t>
      </w:r>
      <w:r>
        <w:rPr>
          <w:spacing w:val="-9"/>
        </w:rPr>
        <w:t> </w:t>
      </w:r>
      <w:r>
        <w:rPr/>
        <w:t>rights</w:t>
      </w:r>
      <w:r>
        <w:rPr>
          <w:spacing w:val="-10"/>
        </w:rPr>
        <w:t> </w:t>
      </w:r>
      <w:r>
        <w:rPr/>
        <w:t>and</w:t>
      </w:r>
      <w:r>
        <w:rPr>
          <w:spacing w:val="-9"/>
        </w:rPr>
        <w:t> </w:t>
      </w:r>
      <w:r>
        <w:rPr/>
        <w:t>duties.</w:t>
      </w:r>
    </w:p>
    <w:p>
      <w:pPr>
        <w:pStyle w:val="BodyText"/>
        <w:spacing w:line="213" w:lineRule="auto" w:before="144"/>
        <w:ind w:left="497" w:right="414"/>
        <w:jc w:val="both"/>
      </w:pPr>
      <w:r>
        <w:rPr>
          <w:rFonts w:ascii="Georgia" w:hAnsi="Georgia"/>
          <w:b/>
          <w:i/>
        </w:rPr>
        <w:t>According to all of these theories,</w:t>
      </w:r>
      <w:r>
        <w:rPr>
          <w:rFonts w:ascii="Georgia" w:hAnsi="Georgia"/>
          <w:b/>
          <w:i/>
          <w:spacing w:val="-1"/>
        </w:rPr>
        <w:t> </w:t>
      </w:r>
      <w:r>
        <w:rPr/>
        <w:t>rational</w:t>
      </w:r>
      <w:r>
        <w:rPr>
          <w:spacing w:val="-3"/>
        </w:rPr>
        <w:t> </w:t>
      </w:r>
      <w:r>
        <w:rPr/>
        <w:t>agents</w:t>
      </w:r>
      <w:r>
        <w:rPr>
          <w:spacing w:val="-3"/>
        </w:rPr>
        <w:t> </w:t>
      </w:r>
      <w:r>
        <w:rPr/>
        <w:t>impose</w:t>
      </w:r>
      <w:r>
        <w:rPr>
          <w:spacing w:val="-3"/>
        </w:rPr>
        <w:t> </w:t>
      </w:r>
      <w:r>
        <w:rPr/>
        <w:t>limits</w:t>
      </w:r>
      <w:r>
        <w:rPr>
          <w:spacing w:val="-3"/>
        </w:rPr>
        <w:t> </w:t>
      </w:r>
      <w:r>
        <w:rPr/>
        <w:t>on</w:t>
      </w:r>
      <w:r>
        <w:rPr>
          <w:spacing w:val="-3"/>
        </w:rPr>
        <w:t> </w:t>
      </w:r>
      <w:r>
        <w:rPr/>
        <w:t>themselves</w:t>
      </w:r>
      <w:r>
        <w:rPr>
          <w:spacing w:val="-3"/>
        </w:rPr>
        <w:t> </w:t>
      </w:r>
      <w:r>
        <w:rPr/>
        <w:t>as</w:t>
      </w:r>
      <w:r>
        <w:rPr>
          <w:spacing w:val="-3"/>
        </w:rPr>
        <w:t> </w:t>
      </w:r>
      <w:r>
        <w:rPr/>
        <w:t>a </w:t>
      </w:r>
      <w:r>
        <w:rPr>
          <w:spacing w:val="-2"/>
        </w:rPr>
        <w:t>result</w:t>
      </w:r>
      <w:r>
        <w:rPr>
          <w:spacing w:val="-10"/>
        </w:rPr>
        <w:t> </w:t>
      </w:r>
      <w:r>
        <w:rPr>
          <w:spacing w:val="-2"/>
        </w:rPr>
        <w:t>of</w:t>
      </w:r>
      <w:r>
        <w:rPr>
          <w:spacing w:val="-10"/>
        </w:rPr>
        <w:t> </w:t>
      </w:r>
      <w:r>
        <w:rPr>
          <w:spacing w:val="-2"/>
        </w:rPr>
        <w:t>having</w:t>
      </w:r>
      <w:r>
        <w:rPr>
          <w:spacing w:val="-10"/>
        </w:rPr>
        <w:t> </w:t>
      </w:r>
      <w:r>
        <w:rPr>
          <w:spacing w:val="-2"/>
        </w:rPr>
        <w:t>carefully</w:t>
      </w:r>
      <w:r>
        <w:rPr>
          <w:spacing w:val="-10"/>
        </w:rPr>
        <w:t> </w:t>
      </w:r>
      <w:r>
        <w:rPr>
          <w:spacing w:val="-2"/>
        </w:rPr>
        <w:t>thought</w:t>
      </w:r>
      <w:r>
        <w:rPr>
          <w:spacing w:val="-10"/>
        </w:rPr>
        <w:t> </w:t>
      </w:r>
      <w:r>
        <w:rPr>
          <w:spacing w:val="-2"/>
        </w:rPr>
        <w:t>through</w:t>
      </w:r>
      <w:r>
        <w:rPr>
          <w:spacing w:val="-10"/>
        </w:rPr>
        <w:t> </w:t>
      </w:r>
      <w:r>
        <w:rPr>
          <w:spacing w:val="-2"/>
        </w:rPr>
        <w:t>the</w:t>
      </w:r>
      <w:r>
        <w:rPr>
          <w:spacing w:val="-10"/>
        </w:rPr>
        <w:t> </w:t>
      </w:r>
      <w:r>
        <w:rPr>
          <w:spacing w:val="-2"/>
        </w:rPr>
        <w:t>nature</w:t>
      </w:r>
      <w:r>
        <w:rPr>
          <w:spacing w:val="-10"/>
        </w:rPr>
        <w:t> </w:t>
      </w:r>
      <w:r>
        <w:rPr>
          <w:spacing w:val="-2"/>
        </w:rPr>
        <w:t>of</w:t>
      </w:r>
      <w:r>
        <w:rPr>
          <w:spacing w:val="-10"/>
        </w:rPr>
        <w:t> </w:t>
      </w:r>
      <w:r>
        <w:rPr>
          <w:spacing w:val="-2"/>
        </w:rPr>
        <w:t>our</w:t>
      </w:r>
      <w:r>
        <w:rPr>
          <w:spacing w:val="-10"/>
        </w:rPr>
        <w:t> </w:t>
      </w:r>
      <w:r>
        <w:rPr>
          <w:spacing w:val="-2"/>
        </w:rPr>
        <w:t>social</w:t>
      </w:r>
      <w:r>
        <w:rPr>
          <w:spacing w:val="-10"/>
        </w:rPr>
        <w:t> </w:t>
      </w:r>
      <w:r>
        <w:rPr>
          <w:spacing w:val="-2"/>
        </w:rPr>
        <w:t>connections</w:t>
      </w:r>
      <w:r>
        <w:rPr>
          <w:spacing w:val="-10"/>
        </w:rPr>
        <w:t> </w:t>
      </w:r>
      <w:r>
        <w:rPr>
          <w:spacing w:val="-2"/>
        </w:rPr>
        <w:t>with</w:t>
      </w:r>
      <w:r>
        <w:rPr>
          <w:spacing w:val="-10"/>
        </w:rPr>
        <w:t> </w:t>
      </w:r>
      <w:r>
        <w:rPr>
          <w:spacing w:val="-2"/>
        </w:rPr>
        <w:t>others. </w:t>
      </w:r>
      <w:r>
        <w:rPr/>
        <w:t>They thus stand in contrast to the first three theories we examined – Relativism, Divine </w:t>
      </w:r>
      <w:r>
        <w:rPr>
          <w:spacing w:val="-2"/>
        </w:rPr>
        <w:t>Command</w:t>
      </w:r>
      <w:r>
        <w:rPr>
          <w:spacing w:val="-9"/>
        </w:rPr>
        <w:t> </w:t>
      </w:r>
      <w:r>
        <w:rPr>
          <w:spacing w:val="-2"/>
        </w:rPr>
        <w:t>Theory</w:t>
      </w:r>
      <w:r>
        <w:rPr>
          <w:spacing w:val="-9"/>
        </w:rPr>
        <w:t> </w:t>
      </w:r>
      <w:r>
        <w:rPr>
          <w:spacing w:val="-2"/>
        </w:rPr>
        <w:t>and</w:t>
      </w:r>
      <w:r>
        <w:rPr>
          <w:spacing w:val="-9"/>
        </w:rPr>
        <w:t> </w:t>
      </w:r>
      <w:r>
        <w:rPr>
          <w:spacing w:val="-2"/>
        </w:rPr>
        <w:t>Natural</w:t>
      </w:r>
      <w:r>
        <w:rPr>
          <w:spacing w:val="-9"/>
        </w:rPr>
        <w:t> </w:t>
      </w:r>
      <w:r>
        <w:rPr>
          <w:spacing w:val="-2"/>
        </w:rPr>
        <w:t>Law</w:t>
      </w:r>
      <w:r>
        <w:rPr>
          <w:spacing w:val="-9"/>
        </w:rPr>
        <w:t> </w:t>
      </w:r>
      <w:r>
        <w:rPr>
          <w:spacing w:val="-2"/>
        </w:rPr>
        <w:t>Theory</w:t>
      </w:r>
      <w:r>
        <w:rPr>
          <w:spacing w:val="-9"/>
        </w:rPr>
        <w:t> </w:t>
      </w:r>
      <w:r>
        <w:rPr>
          <w:spacing w:val="-2"/>
        </w:rPr>
        <w:t>–</w:t>
      </w:r>
      <w:r>
        <w:rPr>
          <w:spacing w:val="-9"/>
        </w:rPr>
        <w:t> </w:t>
      </w:r>
      <w:r>
        <w:rPr>
          <w:spacing w:val="-2"/>
        </w:rPr>
        <w:t>in</w:t>
      </w:r>
      <w:r>
        <w:rPr>
          <w:spacing w:val="-9"/>
        </w:rPr>
        <w:t> </w:t>
      </w:r>
      <w:r>
        <w:rPr>
          <w:spacing w:val="-2"/>
        </w:rPr>
        <w:t>that</w:t>
      </w:r>
      <w:r>
        <w:rPr>
          <w:spacing w:val="-9"/>
        </w:rPr>
        <w:t> </w:t>
      </w:r>
      <w:r>
        <w:rPr>
          <w:spacing w:val="-2"/>
        </w:rPr>
        <w:t>these</w:t>
      </w:r>
      <w:r>
        <w:rPr>
          <w:spacing w:val="-9"/>
        </w:rPr>
        <w:t> </w:t>
      </w:r>
      <w:r>
        <w:rPr>
          <w:spacing w:val="-2"/>
        </w:rPr>
        <w:t>earlier</w:t>
      </w:r>
      <w:r>
        <w:rPr>
          <w:spacing w:val="-9"/>
        </w:rPr>
        <w:t> </w:t>
      </w:r>
      <w:r>
        <w:rPr>
          <w:spacing w:val="-2"/>
        </w:rPr>
        <w:t>theories</w:t>
      </w:r>
      <w:r>
        <w:rPr>
          <w:spacing w:val="-9"/>
        </w:rPr>
        <w:t> </w:t>
      </w:r>
      <w:r>
        <w:rPr>
          <w:spacing w:val="-2"/>
        </w:rPr>
        <w:t>all</w:t>
      </w:r>
      <w:r>
        <w:rPr>
          <w:spacing w:val="-9"/>
        </w:rPr>
        <w:t> </w:t>
      </w:r>
      <w:r>
        <w:rPr>
          <w:spacing w:val="-2"/>
        </w:rPr>
        <w:t>assumed</w:t>
      </w:r>
      <w:r>
        <w:rPr>
          <w:spacing w:val="-9"/>
        </w:rPr>
        <w:t> </w:t>
      </w:r>
      <w:r>
        <w:rPr>
          <w:spacing w:val="-2"/>
        </w:rPr>
        <w:t>that </w:t>
      </w:r>
      <w:r>
        <w:rPr>
          <w:spacing w:val="-6"/>
        </w:rPr>
        <w:t>we</w:t>
      </w:r>
      <w:r>
        <w:rPr>
          <w:spacing w:val="-7"/>
        </w:rPr>
        <w:t> </w:t>
      </w:r>
      <w:r>
        <w:rPr>
          <w:spacing w:val="-6"/>
        </w:rPr>
        <w:t>were</w:t>
      </w:r>
      <w:r>
        <w:rPr>
          <w:spacing w:val="-7"/>
        </w:rPr>
        <w:t> </w:t>
      </w:r>
      <w:r>
        <w:rPr>
          <w:spacing w:val="-6"/>
        </w:rPr>
        <w:t>incapable</w:t>
      </w:r>
      <w:r>
        <w:rPr>
          <w:spacing w:val="-7"/>
        </w:rPr>
        <w:t> </w:t>
      </w:r>
      <w:r>
        <w:rPr>
          <w:spacing w:val="-6"/>
        </w:rPr>
        <w:t>of</w:t>
      </w:r>
      <w:r>
        <w:rPr>
          <w:spacing w:val="-7"/>
        </w:rPr>
        <w:t> </w:t>
      </w:r>
      <w:r>
        <w:rPr>
          <w:spacing w:val="-6"/>
        </w:rPr>
        <w:t>imposing</w:t>
      </w:r>
      <w:r>
        <w:rPr>
          <w:spacing w:val="-7"/>
        </w:rPr>
        <w:t> </w:t>
      </w:r>
      <w:r>
        <w:rPr>
          <w:spacing w:val="-6"/>
        </w:rPr>
        <w:t>real</w:t>
      </w:r>
      <w:r>
        <w:rPr>
          <w:spacing w:val="-7"/>
        </w:rPr>
        <w:t> </w:t>
      </w:r>
      <w:r>
        <w:rPr>
          <w:spacing w:val="-6"/>
        </w:rPr>
        <w:t>limits</w:t>
      </w:r>
      <w:r>
        <w:rPr>
          <w:spacing w:val="-7"/>
        </w:rPr>
        <w:t> </w:t>
      </w:r>
      <w:r>
        <w:rPr>
          <w:spacing w:val="-6"/>
        </w:rPr>
        <w:t>on</w:t>
      </w:r>
      <w:r>
        <w:rPr>
          <w:spacing w:val="-7"/>
        </w:rPr>
        <w:t> </w:t>
      </w:r>
      <w:r>
        <w:rPr>
          <w:spacing w:val="-6"/>
        </w:rPr>
        <w:t>ourselves, and</w:t>
      </w:r>
      <w:r>
        <w:rPr>
          <w:spacing w:val="-7"/>
        </w:rPr>
        <w:t> </w:t>
      </w:r>
      <w:r>
        <w:rPr>
          <w:spacing w:val="-6"/>
        </w:rPr>
        <w:t>that</w:t>
      </w:r>
      <w:r>
        <w:rPr>
          <w:spacing w:val="-7"/>
        </w:rPr>
        <w:t> </w:t>
      </w:r>
      <w:r>
        <w:rPr>
          <w:spacing w:val="-6"/>
        </w:rPr>
        <w:t>morality</w:t>
      </w:r>
      <w:r>
        <w:rPr>
          <w:spacing w:val="-7"/>
        </w:rPr>
        <w:t> </w:t>
      </w:r>
      <w:r>
        <w:rPr>
          <w:spacing w:val="-6"/>
        </w:rPr>
        <w:t>thus</w:t>
      </w:r>
      <w:r>
        <w:rPr>
          <w:spacing w:val="-7"/>
        </w:rPr>
        <w:t> </w:t>
      </w:r>
      <w:r>
        <w:rPr>
          <w:spacing w:val="-6"/>
        </w:rPr>
        <w:t>required</w:t>
      </w:r>
      <w:r>
        <w:rPr>
          <w:spacing w:val="-7"/>
        </w:rPr>
        <w:t> </w:t>
      </w:r>
      <w:r>
        <w:rPr>
          <w:spacing w:val="-6"/>
        </w:rPr>
        <w:t>some </w:t>
      </w:r>
      <w:r>
        <w:rPr>
          <w:spacing w:val="-2"/>
        </w:rPr>
        <w:t>of</w:t>
      </w:r>
      <w:r>
        <w:rPr>
          <w:spacing w:val="-15"/>
        </w:rPr>
        <w:t> </w:t>
      </w:r>
      <w:r>
        <w:rPr>
          <w:spacing w:val="-2"/>
        </w:rPr>
        <w:t>help</w:t>
      </w:r>
      <w:r>
        <w:rPr>
          <w:spacing w:val="-13"/>
        </w:rPr>
        <w:t> </w:t>
      </w:r>
      <w:r>
        <w:rPr>
          <w:spacing w:val="-2"/>
        </w:rPr>
        <w:t>from</w:t>
      </w:r>
      <w:r>
        <w:rPr>
          <w:spacing w:val="-13"/>
        </w:rPr>
        <w:t> </w:t>
      </w:r>
      <w:r>
        <w:rPr>
          <w:spacing w:val="-2"/>
        </w:rPr>
        <w:t>outside,</w:t>
      </w:r>
      <w:r>
        <w:rPr>
          <w:spacing w:val="-13"/>
        </w:rPr>
        <w:t> </w:t>
      </w:r>
      <w:r>
        <w:rPr>
          <w:spacing w:val="-2"/>
        </w:rPr>
        <w:t>embodied</w:t>
      </w:r>
      <w:r>
        <w:rPr>
          <w:spacing w:val="-13"/>
        </w:rPr>
        <w:t> </w:t>
      </w:r>
      <w:r>
        <w:rPr>
          <w:spacing w:val="-2"/>
        </w:rPr>
        <w:t>in</w:t>
      </w:r>
      <w:r>
        <w:rPr>
          <w:spacing w:val="-13"/>
        </w:rPr>
        <w:t> </w:t>
      </w:r>
      <w:r>
        <w:rPr>
          <w:spacing w:val="-2"/>
        </w:rPr>
        <w:t>the</w:t>
      </w:r>
      <w:r>
        <w:rPr>
          <w:spacing w:val="-13"/>
        </w:rPr>
        <w:t> </w:t>
      </w:r>
      <w:r>
        <w:rPr>
          <w:spacing w:val="-2"/>
        </w:rPr>
        <w:t>authority</w:t>
      </w:r>
      <w:r>
        <w:rPr>
          <w:spacing w:val="-13"/>
        </w:rPr>
        <w:t> </w:t>
      </w:r>
      <w:r>
        <w:rPr>
          <w:spacing w:val="-2"/>
        </w:rPr>
        <w:t>of</w:t>
      </w:r>
      <w:r>
        <w:rPr>
          <w:spacing w:val="-13"/>
        </w:rPr>
        <w:t> </w:t>
      </w:r>
      <w:r>
        <w:rPr>
          <w:spacing w:val="-2"/>
        </w:rPr>
        <w:t>culture,</w:t>
      </w:r>
      <w:r>
        <w:rPr>
          <w:spacing w:val="-13"/>
        </w:rPr>
        <w:t> </w:t>
      </w:r>
      <w:r>
        <w:rPr>
          <w:spacing w:val="-2"/>
        </w:rPr>
        <w:t>God</w:t>
      </w:r>
      <w:r>
        <w:rPr>
          <w:spacing w:val="-13"/>
        </w:rPr>
        <w:t> </w:t>
      </w:r>
      <w:r>
        <w:rPr>
          <w:spacing w:val="-2"/>
        </w:rPr>
        <w:t>or</w:t>
      </w:r>
      <w:r>
        <w:rPr>
          <w:spacing w:val="-13"/>
        </w:rPr>
        <w:t> </w:t>
      </w:r>
      <w:r>
        <w:rPr>
          <w:spacing w:val="-2"/>
        </w:rPr>
        <w:t>nature.</w:t>
      </w:r>
      <w:r>
        <w:rPr>
          <w:spacing w:val="-13"/>
        </w:rPr>
        <w:t> </w:t>
      </w:r>
      <w:r>
        <w:rPr>
          <w:spacing w:val="-2"/>
        </w:rPr>
        <w:t>We</w:t>
      </w:r>
      <w:r>
        <w:rPr>
          <w:spacing w:val="-13"/>
        </w:rPr>
        <w:t> </w:t>
      </w:r>
      <w:r>
        <w:rPr>
          <w:spacing w:val="-2"/>
        </w:rPr>
        <w:t>also</w:t>
      </w:r>
      <w:r>
        <w:rPr>
          <w:spacing w:val="-13"/>
        </w:rPr>
        <w:t> </w:t>
      </w:r>
      <w:r>
        <w:rPr>
          <w:spacing w:val="-2"/>
        </w:rPr>
        <w:t>saw</w:t>
      </w:r>
      <w:r>
        <w:rPr>
          <w:spacing w:val="-13"/>
        </w:rPr>
        <w:t> </w:t>
      </w:r>
      <w:r>
        <w:rPr>
          <w:spacing w:val="-2"/>
        </w:rPr>
        <w:t>why </w:t>
      </w:r>
      <w:r>
        <w:rPr/>
        <w:t>it</w:t>
      </w:r>
      <w:r>
        <w:rPr>
          <w:spacing w:val="-7"/>
        </w:rPr>
        <w:t> </w:t>
      </w:r>
      <w:r>
        <w:rPr/>
        <w:t>was</w:t>
      </w:r>
      <w:r>
        <w:rPr>
          <w:spacing w:val="-7"/>
        </w:rPr>
        <w:t> </w:t>
      </w:r>
      <w:r>
        <w:rPr/>
        <w:t>precisely</w:t>
      </w:r>
      <w:r>
        <w:rPr>
          <w:spacing w:val="-7"/>
        </w:rPr>
        <w:t> </w:t>
      </w:r>
      <w:r>
        <w:rPr/>
        <w:t>this</w:t>
      </w:r>
      <w:r>
        <w:rPr>
          <w:spacing w:val="-7"/>
        </w:rPr>
        <w:t> </w:t>
      </w:r>
      <w:r>
        <w:rPr/>
        <w:t>appeal</w:t>
      </w:r>
      <w:r>
        <w:rPr>
          <w:spacing w:val="-7"/>
        </w:rPr>
        <w:t> </w:t>
      </w:r>
      <w:r>
        <w:rPr/>
        <w:t>to</w:t>
      </w:r>
      <w:r>
        <w:rPr>
          <w:spacing w:val="-7"/>
        </w:rPr>
        <w:t> </w:t>
      </w:r>
      <w:r>
        <w:rPr/>
        <w:t>authority</w:t>
      </w:r>
      <w:r>
        <w:rPr>
          <w:spacing w:val="-7"/>
        </w:rPr>
        <w:t> </w:t>
      </w:r>
      <w:r>
        <w:rPr/>
        <w:t>that</w:t>
      </w:r>
      <w:r>
        <w:rPr>
          <w:spacing w:val="-7"/>
        </w:rPr>
        <w:t> </w:t>
      </w:r>
      <w:r>
        <w:rPr/>
        <w:t>prevented</w:t>
      </w:r>
      <w:r>
        <w:rPr>
          <w:spacing w:val="-7"/>
        </w:rPr>
        <w:t> </w:t>
      </w:r>
      <w:r>
        <w:rPr/>
        <w:t>all</w:t>
      </w:r>
      <w:r>
        <w:rPr>
          <w:spacing w:val="-7"/>
        </w:rPr>
        <w:t> </w:t>
      </w:r>
      <w:r>
        <w:rPr/>
        <w:t>of</w:t>
      </w:r>
      <w:r>
        <w:rPr>
          <w:spacing w:val="-7"/>
        </w:rPr>
        <w:t> </w:t>
      </w:r>
      <w:r>
        <w:rPr/>
        <w:t>these</w:t>
      </w:r>
      <w:r>
        <w:rPr>
          <w:spacing w:val="-7"/>
        </w:rPr>
        <w:t> </w:t>
      </w:r>
      <w:r>
        <w:rPr/>
        <w:t>theories</w:t>
      </w:r>
      <w:r>
        <w:rPr>
          <w:spacing w:val="-7"/>
        </w:rPr>
        <w:t> </w:t>
      </w:r>
      <w:r>
        <w:rPr/>
        <w:t>from</w:t>
      </w:r>
      <w:r>
        <w:rPr>
          <w:spacing w:val="-7"/>
        </w:rPr>
        <w:t> </w:t>
      </w:r>
      <w:r>
        <w:rPr/>
        <w:t>showing why</w:t>
      </w:r>
      <w:r>
        <w:rPr>
          <w:spacing w:val="-6"/>
        </w:rPr>
        <w:t> </w:t>
      </w:r>
      <w:r>
        <w:rPr/>
        <w:t>it</w:t>
      </w:r>
      <w:r>
        <w:rPr>
          <w:spacing w:val="-6"/>
        </w:rPr>
        <w:t> </w:t>
      </w:r>
      <w:r>
        <w:rPr/>
        <w:t>was</w:t>
      </w:r>
      <w:r>
        <w:rPr>
          <w:spacing w:val="-6"/>
        </w:rPr>
        <w:t> </w:t>
      </w:r>
      <w:r>
        <w:rPr/>
        <w:t>that</w:t>
      </w:r>
      <w:r>
        <w:rPr>
          <w:spacing w:val="-6"/>
        </w:rPr>
        <w:t> </w:t>
      </w:r>
      <w:r>
        <w:rPr/>
        <w:t>free</w:t>
      </w:r>
      <w:r>
        <w:rPr>
          <w:spacing w:val="-6"/>
        </w:rPr>
        <w:t> </w:t>
      </w:r>
      <w:r>
        <w:rPr/>
        <w:t>and</w:t>
      </w:r>
      <w:r>
        <w:rPr>
          <w:spacing w:val="-6"/>
        </w:rPr>
        <w:t> </w:t>
      </w:r>
      <w:r>
        <w:rPr/>
        <w:t>rational</w:t>
      </w:r>
      <w:r>
        <w:rPr>
          <w:spacing w:val="-6"/>
        </w:rPr>
        <w:t> </w:t>
      </w:r>
      <w:r>
        <w:rPr/>
        <w:t>agents</w:t>
      </w:r>
      <w:r>
        <w:rPr>
          <w:spacing w:val="-6"/>
        </w:rPr>
        <w:t> </w:t>
      </w:r>
      <w:r>
        <w:rPr/>
        <w:t>should</w:t>
      </w:r>
      <w:r>
        <w:rPr>
          <w:spacing w:val="-6"/>
        </w:rPr>
        <w:t> </w:t>
      </w:r>
      <w:r>
        <w:rPr/>
        <w:t>accept</w:t>
      </w:r>
      <w:r>
        <w:rPr>
          <w:spacing w:val="-6"/>
        </w:rPr>
        <w:t> </w:t>
      </w:r>
      <w:r>
        <w:rPr/>
        <w:t>limits</w:t>
      </w:r>
      <w:r>
        <w:rPr>
          <w:spacing w:val="-6"/>
        </w:rPr>
        <w:t> </w:t>
      </w:r>
      <w:r>
        <w:rPr/>
        <w:t>on</w:t>
      </w:r>
      <w:r>
        <w:rPr>
          <w:spacing w:val="-6"/>
        </w:rPr>
        <w:t> </w:t>
      </w:r>
      <w:r>
        <w:rPr/>
        <w:t>their</w:t>
      </w:r>
      <w:r>
        <w:rPr>
          <w:spacing w:val="-6"/>
        </w:rPr>
        <w:t> </w:t>
      </w:r>
      <w:r>
        <w:rPr/>
        <w:t>behavior.</w:t>
      </w:r>
    </w:p>
    <w:p>
      <w:pPr>
        <w:pStyle w:val="BodyText"/>
        <w:spacing w:line="213" w:lineRule="auto" w:before="145"/>
        <w:ind w:left="497" w:right="413"/>
        <w:jc w:val="both"/>
      </w:pPr>
      <w:r>
        <w:rPr>
          <w:rFonts w:ascii="Georgia"/>
          <w:b/>
          <w:i/>
        </w:rPr>
        <w:t>Because we spent so much time</w:t>
      </w:r>
      <w:r>
        <w:rPr>
          <w:rFonts w:ascii="Georgia"/>
          <w:b/>
          <w:i/>
          <w:spacing w:val="-8"/>
        </w:rPr>
        <w:t> </w:t>
      </w:r>
      <w:r>
        <w:rPr/>
        <w:t>examining</w:t>
      </w:r>
      <w:r>
        <w:rPr>
          <w:spacing w:val="-11"/>
        </w:rPr>
        <w:t> </w:t>
      </w:r>
      <w:r>
        <w:rPr/>
        <w:t>why</w:t>
      </w:r>
      <w:r>
        <w:rPr>
          <w:spacing w:val="-11"/>
        </w:rPr>
        <w:t> </w:t>
      </w:r>
      <w:r>
        <w:rPr/>
        <w:t>it</w:t>
      </w:r>
      <w:r>
        <w:rPr>
          <w:spacing w:val="-11"/>
        </w:rPr>
        <w:t> </w:t>
      </w:r>
      <w:r>
        <w:rPr/>
        <w:t>is</w:t>
      </w:r>
      <w:r>
        <w:rPr>
          <w:spacing w:val="-11"/>
        </w:rPr>
        <w:t> </w:t>
      </w:r>
      <w:r>
        <w:rPr/>
        <w:t>that</w:t>
      </w:r>
      <w:r>
        <w:rPr>
          <w:spacing w:val="-11"/>
        </w:rPr>
        <w:t> </w:t>
      </w:r>
      <w:r>
        <w:rPr/>
        <w:t>appeals</w:t>
      </w:r>
      <w:r>
        <w:rPr>
          <w:spacing w:val="-11"/>
        </w:rPr>
        <w:t> </w:t>
      </w:r>
      <w:r>
        <w:rPr/>
        <w:t>to</w:t>
      </w:r>
      <w:r>
        <w:rPr>
          <w:spacing w:val="-11"/>
        </w:rPr>
        <w:t> </w:t>
      </w:r>
      <w:r>
        <w:rPr/>
        <w:t>external</w:t>
      </w:r>
      <w:r>
        <w:rPr>
          <w:spacing w:val="-11"/>
        </w:rPr>
        <w:t> </w:t>
      </w:r>
      <w:r>
        <w:rPr/>
        <w:t>sources of</w:t>
      </w:r>
      <w:r>
        <w:rPr>
          <w:spacing w:val="-2"/>
        </w:rPr>
        <w:t> </w:t>
      </w:r>
      <w:r>
        <w:rPr/>
        <w:t>rules</w:t>
      </w:r>
      <w:r>
        <w:rPr>
          <w:spacing w:val="-2"/>
        </w:rPr>
        <w:t> </w:t>
      </w:r>
      <w:r>
        <w:rPr/>
        <w:t>or</w:t>
      </w:r>
      <w:r>
        <w:rPr>
          <w:spacing w:val="-2"/>
        </w:rPr>
        <w:t> </w:t>
      </w:r>
      <w:r>
        <w:rPr/>
        <w:t>limits</w:t>
      </w:r>
      <w:r>
        <w:rPr>
          <w:spacing w:val="-2"/>
        </w:rPr>
        <w:t> </w:t>
      </w:r>
      <w:r>
        <w:rPr/>
        <w:t>on</w:t>
      </w:r>
      <w:r>
        <w:rPr>
          <w:spacing w:val="-2"/>
        </w:rPr>
        <w:t> </w:t>
      </w:r>
      <w:r>
        <w:rPr/>
        <w:t>acceptable</w:t>
      </w:r>
      <w:r>
        <w:rPr>
          <w:spacing w:val="-2"/>
        </w:rPr>
        <w:t> </w:t>
      </w:r>
      <w:r>
        <w:rPr/>
        <w:t>behavior</w:t>
      </w:r>
      <w:r>
        <w:rPr>
          <w:spacing w:val="-2"/>
        </w:rPr>
        <w:t> </w:t>
      </w:r>
      <w:r>
        <w:rPr/>
        <w:t>failed</w:t>
      </w:r>
      <w:r>
        <w:rPr>
          <w:spacing w:val="-2"/>
        </w:rPr>
        <w:t> </w:t>
      </w:r>
      <w:r>
        <w:rPr/>
        <w:t>to</w:t>
      </w:r>
      <w:r>
        <w:rPr>
          <w:spacing w:val="-2"/>
        </w:rPr>
        <w:t> </w:t>
      </w:r>
      <w:r>
        <w:rPr/>
        <w:t>really</w:t>
      </w:r>
      <w:r>
        <w:rPr>
          <w:spacing w:val="-2"/>
        </w:rPr>
        <w:t> </w:t>
      </w:r>
      <w:r>
        <w:rPr/>
        <w:t>provide</w:t>
      </w:r>
      <w:r>
        <w:rPr>
          <w:spacing w:val="-2"/>
        </w:rPr>
        <w:t> </w:t>
      </w:r>
      <w:r>
        <w:rPr/>
        <w:t>any</w:t>
      </w:r>
      <w:r>
        <w:rPr>
          <w:spacing w:val="-2"/>
        </w:rPr>
        <w:t> </w:t>
      </w:r>
      <w:r>
        <w:rPr/>
        <w:t>reason</w:t>
      </w:r>
      <w:r>
        <w:rPr>
          <w:spacing w:val="-2"/>
        </w:rPr>
        <w:t> </w:t>
      </w:r>
      <w:r>
        <w:rPr/>
        <w:t>for</w:t>
      </w:r>
      <w:r>
        <w:rPr>
          <w:spacing w:val="-2"/>
        </w:rPr>
        <w:t> </w:t>
      </w:r>
      <w:r>
        <w:rPr/>
        <w:t>accepting these limits as legitimate, it may seem strange that we will be looking once again at the idea</w:t>
      </w:r>
      <w:r>
        <w:rPr>
          <w:spacing w:val="-3"/>
        </w:rPr>
        <w:t> </w:t>
      </w:r>
      <w:r>
        <w:rPr/>
        <w:t>that</w:t>
      </w:r>
      <w:r>
        <w:rPr>
          <w:spacing w:val="-3"/>
        </w:rPr>
        <w:t> </w:t>
      </w:r>
      <w:r>
        <w:rPr/>
        <w:t>there</w:t>
      </w:r>
      <w:r>
        <w:rPr>
          <w:spacing w:val="-3"/>
        </w:rPr>
        <w:t> </w:t>
      </w:r>
      <w:r>
        <w:rPr/>
        <w:t>may</w:t>
      </w:r>
      <w:r>
        <w:rPr>
          <w:spacing w:val="-3"/>
        </w:rPr>
        <w:t> </w:t>
      </w:r>
      <w:r>
        <w:rPr/>
        <w:t>be</w:t>
      </w:r>
      <w:r>
        <w:rPr>
          <w:spacing w:val="-3"/>
        </w:rPr>
        <w:t> </w:t>
      </w:r>
      <w:r>
        <w:rPr/>
        <w:t>certain</w:t>
      </w:r>
      <w:r>
        <w:rPr>
          <w:spacing w:val="-3"/>
        </w:rPr>
        <w:t> </w:t>
      </w:r>
      <w:r>
        <w:rPr/>
        <w:t>limits</w:t>
      </w:r>
      <w:r>
        <w:rPr>
          <w:spacing w:val="-3"/>
        </w:rPr>
        <w:t> </w:t>
      </w:r>
      <w:r>
        <w:rPr/>
        <w:t>to</w:t>
      </w:r>
      <w:r>
        <w:rPr>
          <w:spacing w:val="-3"/>
        </w:rPr>
        <w:t> </w:t>
      </w:r>
      <w:r>
        <w:rPr/>
        <w:t>our</w:t>
      </w:r>
      <w:r>
        <w:rPr>
          <w:spacing w:val="-3"/>
        </w:rPr>
        <w:t> </w:t>
      </w:r>
      <w:r>
        <w:rPr/>
        <w:t>behavior</w:t>
      </w:r>
      <w:r>
        <w:rPr>
          <w:spacing w:val="-3"/>
        </w:rPr>
        <w:t> </w:t>
      </w:r>
      <w:r>
        <w:rPr/>
        <w:t>that</w:t>
      </w:r>
      <w:r>
        <w:rPr>
          <w:spacing w:val="-3"/>
        </w:rPr>
        <w:t> </w:t>
      </w:r>
      <w:r>
        <w:rPr/>
        <w:t>come</w:t>
      </w:r>
      <w:r>
        <w:rPr>
          <w:spacing w:val="-3"/>
        </w:rPr>
        <w:t> </w:t>
      </w:r>
      <w:r>
        <w:rPr/>
        <w:t>from</w:t>
      </w:r>
      <w:r>
        <w:rPr>
          <w:spacing w:val="-3"/>
        </w:rPr>
        <w:t> </w:t>
      </w:r>
      <w:r>
        <w:rPr/>
        <w:t>outside.</w:t>
      </w:r>
      <w:r>
        <w:rPr>
          <w:spacing w:val="22"/>
        </w:rPr>
        <w:t> </w:t>
      </w:r>
      <w:r>
        <w:rPr/>
        <w:t>In</w:t>
      </w:r>
      <w:r>
        <w:rPr>
          <w:spacing w:val="-3"/>
        </w:rPr>
        <w:t> </w:t>
      </w:r>
      <w:r>
        <w:rPr/>
        <w:t>this</w:t>
      </w:r>
      <w:r>
        <w:rPr>
          <w:spacing w:val="-3"/>
        </w:rPr>
        <w:t> </w:t>
      </w:r>
      <w:r>
        <w:rPr/>
        <w:t>case, </w:t>
      </w:r>
      <w:r>
        <w:rPr>
          <w:spacing w:val="-2"/>
        </w:rPr>
        <w:t>however,</w:t>
      </w:r>
      <w:r>
        <w:rPr>
          <w:spacing w:val="-9"/>
        </w:rPr>
        <w:t> </w:t>
      </w:r>
      <w:r>
        <w:rPr>
          <w:spacing w:val="-2"/>
        </w:rPr>
        <w:t>the</w:t>
      </w:r>
      <w:r>
        <w:rPr>
          <w:spacing w:val="-9"/>
        </w:rPr>
        <w:t> </w:t>
      </w:r>
      <w:r>
        <w:rPr>
          <w:spacing w:val="-2"/>
        </w:rPr>
        <w:t>limits</w:t>
      </w:r>
      <w:r>
        <w:rPr>
          <w:spacing w:val="-9"/>
        </w:rPr>
        <w:t> </w:t>
      </w:r>
      <w:r>
        <w:rPr>
          <w:spacing w:val="-2"/>
        </w:rPr>
        <w:t>at</w:t>
      </w:r>
      <w:r>
        <w:rPr>
          <w:spacing w:val="-9"/>
        </w:rPr>
        <w:t> </w:t>
      </w:r>
      <w:r>
        <w:rPr>
          <w:spacing w:val="-2"/>
        </w:rPr>
        <w:t>issue</w:t>
      </w:r>
      <w:r>
        <w:rPr>
          <w:spacing w:val="-9"/>
        </w:rPr>
        <w:t> </w:t>
      </w:r>
      <w:r>
        <w:rPr>
          <w:spacing w:val="-2"/>
        </w:rPr>
        <w:t>do</w:t>
      </w:r>
      <w:r>
        <w:rPr>
          <w:spacing w:val="-9"/>
        </w:rPr>
        <w:t> </w:t>
      </w:r>
      <w:r>
        <w:rPr>
          <w:spacing w:val="-2"/>
        </w:rPr>
        <w:t>not</w:t>
      </w:r>
      <w:r>
        <w:rPr>
          <w:spacing w:val="-9"/>
        </w:rPr>
        <w:t> </w:t>
      </w:r>
      <w:r>
        <w:rPr>
          <w:spacing w:val="-2"/>
        </w:rPr>
        <w:t>come</w:t>
      </w:r>
      <w:r>
        <w:rPr>
          <w:spacing w:val="-9"/>
        </w:rPr>
        <w:t> </w:t>
      </w:r>
      <w:r>
        <w:rPr>
          <w:spacing w:val="-2"/>
        </w:rPr>
        <w:t>from</w:t>
      </w:r>
      <w:r>
        <w:rPr>
          <w:spacing w:val="-9"/>
        </w:rPr>
        <w:t> </w:t>
      </w:r>
      <w:r>
        <w:rPr>
          <w:spacing w:val="-2"/>
        </w:rPr>
        <w:t>an</w:t>
      </w:r>
      <w:r>
        <w:rPr>
          <w:spacing w:val="-9"/>
        </w:rPr>
        <w:t> </w:t>
      </w:r>
      <w:r>
        <w:rPr>
          <w:spacing w:val="-2"/>
        </w:rPr>
        <w:t>authority</w:t>
      </w:r>
      <w:r>
        <w:rPr>
          <w:spacing w:val="-9"/>
        </w:rPr>
        <w:t> </w:t>
      </w:r>
      <w:r>
        <w:rPr>
          <w:spacing w:val="-2"/>
        </w:rPr>
        <w:t>figure,</w:t>
      </w:r>
      <w:r>
        <w:rPr>
          <w:spacing w:val="-9"/>
        </w:rPr>
        <w:t> </w:t>
      </w:r>
      <w:r>
        <w:rPr>
          <w:spacing w:val="-2"/>
        </w:rPr>
        <w:t>a</w:t>
      </w:r>
      <w:r>
        <w:rPr>
          <w:spacing w:val="-9"/>
        </w:rPr>
        <w:t> </w:t>
      </w:r>
      <w:r>
        <w:rPr>
          <w:spacing w:val="-2"/>
        </w:rPr>
        <w:t>set</w:t>
      </w:r>
      <w:r>
        <w:rPr>
          <w:spacing w:val="-9"/>
        </w:rPr>
        <w:t> </w:t>
      </w:r>
      <w:r>
        <w:rPr>
          <w:spacing w:val="-2"/>
        </w:rPr>
        <w:t>of</w:t>
      </w:r>
      <w:r>
        <w:rPr>
          <w:spacing w:val="-9"/>
        </w:rPr>
        <w:t> </w:t>
      </w:r>
      <w:r>
        <w:rPr>
          <w:spacing w:val="-2"/>
        </w:rPr>
        <w:t>cultural</w:t>
      </w:r>
      <w:r>
        <w:rPr>
          <w:spacing w:val="-9"/>
        </w:rPr>
        <w:t> </w:t>
      </w:r>
      <w:r>
        <w:rPr>
          <w:spacing w:val="-2"/>
        </w:rPr>
        <w:t>practices </w:t>
      </w:r>
      <w:r>
        <w:rPr/>
        <w:t>or</w:t>
      </w:r>
      <w:r>
        <w:rPr>
          <w:spacing w:val="-15"/>
        </w:rPr>
        <w:t> </w:t>
      </w:r>
      <w:r>
        <w:rPr/>
        <w:t>some</w:t>
      </w:r>
      <w:r>
        <w:rPr>
          <w:spacing w:val="-15"/>
        </w:rPr>
        <w:t> </w:t>
      </w:r>
      <w:r>
        <w:rPr/>
        <w:t>conception</w:t>
      </w:r>
      <w:r>
        <w:rPr>
          <w:spacing w:val="-15"/>
        </w:rPr>
        <w:t> </w:t>
      </w:r>
      <w:r>
        <w:rPr/>
        <w:t>of</w:t>
      </w:r>
      <w:r>
        <w:rPr>
          <w:spacing w:val="-15"/>
        </w:rPr>
        <w:t> </w:t>
      </w:r>
      <w:r>
        <w:rPr/>
        <w:t>what</w:t>
      </w:r>
      <w:r>
        <w:rPr>
          <w:spacing w:val="-15"/>
        </w:rPr>
        <w:t> </w:t>
      </w:r>
      <w:r>
        <w:rPr/>
        <w:t>is</w:t>
      </w:r>
      <w:r>
        <w:rPr>
          <w:spacing w:val="-15"/>
        </w:rPr>
        <w:t> </w:t>
      </w:r>
      <w:r>
        <w:rPr/>
        <w:t>really</w:t>
      </w:r>
      <w:r>
        <w:rPr>
          <w:spacing w:val="-15"/>
        </w:rPr>
        <w:t> </w:t>
      </w:r>
      <w:r>
        <w:rPr/>
        <w:t>good</w:t>
      </w:r>
      <w:r>
        <w:rPr>
          <w:spacing w:val="-15"/>
        </w:rPr>
        <w:t> </w:t>
      </w:r>
      <w:r>
        <w:rPr/>
        <w:t>for</w:t>
      </w:r>
      <w:r>
        <w:rPr>
          <w:spacing w:val="-15"/>
        </w:rPr>
        <w:t> </w:t>
      </w:r>
      <w:r>
        <w:rPr/>
        <w:t>human</w:t>
      </w:r>
      <w:r>
        <w:rPr>
          <w:spacing w:val="-15"/>
        </w:rPr>
        <w:t> </w:t>
      </w:r>
      <w:r>
        <w:rPr/>
        <w:t>beings.</w:t>
      </w:r>
      <w:r>
        <w:rPr>
          <w:spacing w:val="-15"/>
        </w:rPr>
        <w:t> </w:t>
      </w:r>
      <w:r>
        <w:rPr/>
        <w:t>Instead</w:t>
      </w:r>
      <w:r>
        <w:rPr>
          <w:spacing w:val="-15"/>
        </w:rPr>
        <w:t> </w:t>
      </w:r>
      <w:r>
        <w:rPr/>
        <w:t>they</w:t>
      </w:r>
      <w:r>
        <w:rPr>
          <w:spacing w:val="-15"/>
        </w:rPr>
        <w:t> </w:t>
      </w:r>
      <w:r>
        <w:rPr/>
        <w:t>come</w:t>
      </w:r>
      <w:r>
        <w:rPr>
          <w:spacing w:val="-15"/>
        </w:rPr>
        <w:t> </w:t>
      </w:r>
      <w:r>
        <w:rPr/>
        <w:t>from</w:t>
      </w:r>
      <w:r>
        <w:rPr>
          <w:spacing w:val="-15"/>
        </w:rPr>
        <w:t> </w:t>
      </w:r>
      <w:r>
        <w:rPr/>
        <w:t>some </w:t>
      </w:r>
      <w:r>
        <w:rPr>
          <w:spacing w:val="-4"/>
        </w:rPr>
        <w:t>of</w:t>
      </w:r>
      <w:r>
        <w:rPr>
          <w:spacing w:val="-11"/>
        </w:rPr>
        <w:t> </w:t>
      </w:r>
      <w:r>
        <w:rPr>
          <w:spacing w:val="-4"/>
        </w:rPr>
        <w:t>the</w:t>
      </w:r>
      <w:r>
        <w:rPr>
          <w:spacing w:val="-11"/>
        </w:rPr>
        <w:t> </w:t>
      </w:r>
      <w:r>
        <w:rPr>
          <w:spacing w:val="-4"/>
        </w:rPr>
        <w:t>basic</w:t>
      </w:r>
      <w:r>
        <w:rPr>
          <w:spacing w:val="-11"/>
        </w:rPr>
        <w:t> </w:t>
      </w:r>
      <w:r>
        <w:rPr>
          <w:spacing w:val="-4"/>
        </w:rPr>
        <w:t>laws</w:t>
      </w:r>
      <w:r>
        <w:rPr>
          <w:spacing w:val="-11"/>
        </w:rPr>
        <w:t> </w:t>
      </w:r>
      <w:r>
        <w:rPr>
          <w:spacing w:val="-4"/>
        </w:rPr>
        <w:t>of</w:t>
      </w:r>
      <w:r>
        <w:rPr>
          <w:spacing w:val="-11"/>
        </w:rPr>
        <w:t> </w:t>
      </w:r>
      <w:r>
        <w:rPr>
          <w:spacing w:val="-4"/>
        </w:rPr>
        <w:t>the</w:t>
      </w:r>
      <w:r>
        <w:rPr>
          <w:spacing w:val="-11"/>
        </w:rPr>
        <w:t> </w:t>
      </w:r>
      <w:r>
        <w:rPr>
          <w:spacing w:val="-4"/>
        </w:rPr>
        <w:t>world</w:t>
      </w:r>
      <w:r>
        <w:rPr>
          <w:spacing w:val="-11"/>
        </w:rPr>
        <w:t> </w:t>
      </w:r>
      <w:r>
        <w:rPr>
          <w:spacing w:val="-4"/>
        </w:rPr>
        <w:t>around</w:t>
      </w:r>
      <w:r>
        <w:rPr>
          <w:spacing w:val="-11"/>
        </w:rPr>
        <w:t> </w:t>
      </w:r>
      <w:r>
        <w:rPr>
          <w:spacing w:val="-4"/>
        </w:rPr>
        <w:t>us</w:t>
      </w:r>
      <w:r>
        <w:rPr>
          <w:spacing w:val="-11"/>
        </w:rPr>
        <w:t> </w:t>
      </w:r>
      <w:r>
        <w:rPr>
          <w:spacing w:val="-4"/>
        </w:rPr>
        <w:t>which</w:t>
      </w:r>
      <w:r>
        <w:rPr>
          <w:spacing w:val="-11"/>
        </w:rPr>
        <w:t> </w:t>
      </w:r>
      <w:r>
        <w:rPr>
          <w:spacing w:val="-4"/>
        </w:rPr>
        <w:t>impose</w:t>
      </w:r>
      <w:r>
        <w:rPr>
          <w:spacing w:val="-11"/>
        </w:rPr>
        <w:t> </w:t>
      </w:r>
      <w:r>
        <w:rPr>
          <w:spacing w:val="-4"/>
        </w:rPr>
        <w:t>physical</w:t>
      </w:r>
      <w:r>
        <w:rPr>
          <w:spacing w:val="-11"/>
        </w:rPr>
        <w:t> </w:t>
      </w:r>
      <w:r>
        <w:rPr>
          <w:spacing w:val="-4"/>
        </w:rPr>
        <w:t>and</w:t>
      </w:r>
      <w:r>
        <w:rPr>
          <w:spacing w:val="-11"/>
        </w:rPr>
        <w:t> </w:t>
      </w:r>
      <w:r>
        <w:rPr>
          <w:spacing w:val="-4"/>
        </w:rPr>
        <w:t>biological</w:t>
      </w:r>
      <w:r>
        <w:rPr>
          <w:spacing w:val="-11"/>
        </w:rPr>
        <w:t> </w:t>
      </w:r>
      <w:r>
        <w:rPr>
          <w:spacing w:val="-4"/>
        </w:rPr>
        <w:t>constraints</w:t>
      </w:r>
      <w:r>
        <w:rPr>
          <w:spacing w:val="-11"/>
        </w:rPr>
        <w:t> </w:t>
      </w:r>
      <w:r>
        <w:rPr>
          <w:spacing w:val="-4"/>
        </w:rPr>
        <w:t>on </w:t>
      </w:r>
      <w:r>
        <w:rPr/>
        <w:t>human</w:t>
      </w:r>
      <w:r>
        <w:rPr>
          <w:spacing w:val="-7"/>
        </w:rPr>
        <w:t> </w:t>
      </w:r>
      <w:r>
        <w:rPr/>
        <w:t>populations</w:t>
      </w:r>
      <w:r>
        <w:rPr>
          <w:spacing w:val="-7"/>
        </w:rPr>
        <w:t> </w:t>
      </w:r>
      <w:r>
        <w:rPr/>
        <w:t>and</w:t>
      </w:r>
      <w:r>
        <w:rPr>
          <w:spacing w:val="-7"/>
        </w:rPr>
        <w:t> </w:t>
      </w:r>
      <w:r>
        <w:rPr/>
        <w:t>our</w:t>
      </w:r>
      <w:r>
        <w:rPr>
          <w:spacing w:val="-7"/>
        </w:rPr>
        <w:t> </w:t>
      </w:r>
      <w:r>
        <w:rPr/>
        <w:t>use</w:t>
      </w:r>
      <w:r>
        <w:rPr>
          <w:spacing w:val="-6"/>
        </w:rPr>
        <w:t> </w:t>
      </w:r>
      <w:r>
        <w:rPr/>
        <w:t>of</w:t>
      </w:r>
      <w:r>
        <w:rPr>
          <w:spacing w:val="-7"/>
        </w:rPr>
        <w:t> </w:t>
      </w:r>
      <w:r>
        <w:rPr/>
        <w:t>resources.</w:t>
      </w:r>
      <w:r>
        <w:rPr>
          <w:spacing w:val="23"/>
        </w:rPr>
        <w:t> </w:t>
      </w:r>
      <w:r>
        <w:rPr/>
        <w:t>Ironically</w:t>
      </w:r>
      <w:r>
        <w:rPr>
          <w:spacing w:val="-7"/>
        </w:rPr>
        <w:t> </w:t>
      </w:r>
      <w:r>
        <w:rPr/>
        <w:t>it</w:t>
      </w:r>
      <w:r>
        <w:rPr>
          <w:spacing w:val="-7"/>
        </w:rPr>
        <w:t> </w:t>
      </w:r>
      <w:r>
        <w:rPr/>
        <w:t>is</w:t>
      </w:r>
      <w:r>
        <w:rPr>
          <w:spacing w:val="-6"/>
        </w:rPr>
        <w:t> </w:t>
      </w:r>
      <w:r>
        <w:rPr/>
        <w:t>the</w:t>
      </w:r>
      <w:r>
        <w:rPr>
          <w:spacing w:val="-6"/>
        </w:rPr>
        <w:t> </w:t>
      </w:r>
      <w:r>
        <w:rPr/>
        <w:t>fact</w:t>
      </w:r>
      <w:r>
        <w:rPr>
          <w:spacing w:val="-7"/>
        </w:rPr>
        <w:t> </w:t>
      </w:r>
      <w:r>
        <w:rPr/>
        <w:t>that</w:t>
      </w:r>
      <w:r>
        <w:rPr>
          <w:spacing w:val="-7"/>
        </w:rPr>
        <w:t> </w:t>
      </w:r>
      <w:r>
        <w:rPr/>
        <w:t>we</w:t>
      </w:r>
      <w:r>
        <w:rPr>
          <w:spacing w:val="-7"/>
        </w:rPr>
        <w:t> </w:t>
      </w:r>
      <w:r>
        <w:rPr/>
        <w:t>have</w:t>
      </w:r>
      <w:r>
        <w:rPr>
          <w:spacing w:val="-6"/>
        </w:rPr>
        <w:t> </w:t>
      </w:r>
      <w:r>
        <w:rPr/>
        <w:t>been</w:t>
      </w:r>
      <w:r>
        <w:rPr>
          <w:spacing w:val="-7"/>
        </w:rPr>
        <w:t> </w:t>
      </w:r>
      <w:r>
        <w:rPr/>
        <w:t>so successful</w:t>
      </w:r>
      <w:r>
        <w:rPr>
          <w:spacing w:val="-5"/>
        </w:rPr>
        <w:t> </w:t>
      </w:r>
      <w:r>
        <w:rPr/>
        <w:t>at</w:t>
      </w:r>
      <w:r>
        <w:rPr>
          <w:spacing w:val="-5"/>
        </w:rPr>
        <w:t> </w:t>
      </w:r>
      <w:r>
        <w:rPr/>
        <w:t>surviving</w:t>
      </w:r>
      <w:r>
        <w:rPr>
          <w:spacing w:val="-5"/>
        </w:rPr>
        <w:t> </w:t>
      </w:r>
      <w:r>
        <w:rPr/>
        <w:t>and</w:t>
      </w:r>
      <w:r>
        <w:rPr>
          <w:spacing w:val="-5"/>
        </w:rPr>
        <w:t> </w:t>
      </w:r>
      <w:r>
        <w:rPr/>
        <w:t>thriving</w:t>
      </w:r>
      <w:r>
        <w:rPr>
          <w:spacing w:val="-5"/>
        </w:rPr>
        <w:t> </w:t>
      </w:r>
      <w:r>
        <w:rPr/>
        <w:t>on</w:t>
      </w:r>
      <w:r>
        <w:rPr>
          <w:spacing w:val="-5"/>
        </w:rPr>
        <w:t> </w:t>
      </w:r>
      <w:r>
        <w:rPr/>
        <w:t>earth</w:t>
      </w:r>
      <w:r>
        <w:rPr>
          <w:spacing w:val="-5"/>
        </w:rPr>
        <w:t> </w:t>
      </w:r>
      <w:r>
        <w:rPr/>
        <w:t>that</w:t>
      </w:r>
      <w:r>
        <w:rPr>
          <w:spacing w:val="-5"/>
        </w:rPr>
        <w:t> </w:t>
      </w:r>
      <w:r>
        <w:rPr/>
        <w:t>has</w:t>
      </w:r>
      <w:r>
        <w:rPr>
          <w:spacing w:val="-5"/>
        </w:rPr>
        <w:t> </w:t>
      </w:r>
      <w:r>
        <w:rPr/>
        <w:t>led</w:t>
      </w:r>
      <w:r>
        <w:rPr>
          <w:spacing w:val="-5"/>
        </w:rPr>
        <w:t> </w:t>
      </w:r>
      <w:r>
        <w:rPr/>
        <w:t>us</w:t>
      </w:r>
      <w:r>
        <w:rPr>
          <w:spacing w:val="-5"/>
        </w:rPr>
        <w:t> </w:t>
      </w:r>
      <w:r>
        <w:rPr/>
        <w:t>to</w:t>
      </w:r>
      <w:r>
        <w:rPr>
          <w:spacing w:val="-5"/>
        </w:rPr>
        <w:t> </w:t>
      </w:r>
      <w:r>
        <w:rPr/>
        <w:t>the</w:t>
      </w:r>
      <w:r>
        <w:rPr>
          <w:spacing w:val="-5"/>
        </w:rPr>
        <w:t> </w:t>
      </w:r>
      <w:r>
        <w:rPr/>
        <w:t>brink</w:t>
      </w:r>
      <w:r>
        <w:rPr>
          <w:spacing w:val="-5"/>
        </w:rPr>
        <w:t> </w:t>
      </w:r>
      <w:r>
        <w:rPr/>
        <w:t>of</w:t>
      </w:r>
      <w:r>
        <w:rPr>
          <w:spacing w:val="-5"/>
        </w:rPr>
        <w:t> </w:t>
      </w:r>
      <w:r>
        <w:rPr/>
        <w:t>crossing</w:t>
      </w:r>
      <w:r>
        <w:rPr>
          <w:spacing w:val="-5"/>
        </w:rPr>
        <w:t> </w:t>
      </w:r>
      <w:r>
        <w:rPr/>
        <w:t>these </w:t>
      </w:r>
      <w:r>
        <w:rPr>
          <w:spacing w:val="-4"/>
        </w:rPr>
        <w:t>limits.</w:t>
      </w:r>
      <w:r>
        <w:rPr>
          <w:spacing w:val="11"/>
        </w:rPr>
        <w:t> </w:t>
      </w:r>
      <w:r>
        <w:rPr>
          <w:spacing w:val="-4"/>
        </w:rPr>
        <w:t>Unfortunately,</w:t>
      </w:r>
      <w:r>
        <w:rPr>
          <w:spacing w:val="-7"/>
        </w:rPr>
        <w:t> </w:t>
      </w:r>
      <w:r>
        <w:rPr>
          <w:spacing w:val="-4"/>
        </w:rPr>
        <w:t>we</w:t>
      </w:r>
      <w:r>
        <w:rPr>
          <w:spacing w:val="-7"/>
        </w:rPr>
        <w:t> </w:t>
      </w:r>
      <w:r>
        <w:rPr>
          <w:spacing w:val="-4"/>
        </w:rPr>
        <w:t>seem</w:t>
      </w:r>
      <w:r>
        <w:rPr>
          <w:spacing w:val="-7"/>
        </w:rPr>
        <w:t> </w:t>
      </w:r>
      <w:r>
        <w:rPr>
          <w:spacing w:val="-4"/>
        </w:rPr>
        <w:t>to</w:t>
      </w:r>
      <w:r>
        <w:rPr>
          <w:spacing w:val="-7"/>
        </w:rPr>
        <w:t> </w:t>
      </w:r>
      <w:r>
        <w:rPr>
          <w:spacing w:val="-4"/>
        </w:rPr>
        <w:t>be</w:t>
      </w:r>
      <w:r>
        <w:rPr>
          <w:spacing w:val="-7"/>
        </w:rPr>
        <w:t> </w:t>
      </w:r>
      <w:r>
        <w:rPr>
          <w:spacing w:val="-4"/>
        </w:rPr>
        <w:t>outgrowing</w:t>
      </w:r>
      <w:r>
        <w:rPr>
          <w:spacing w:val="-7"/>
        </w:rPr>
        <w:t> </w:t>
      </w:r>
      <w:r>
        <w:rPr>
          <w:spacing w:val="-4"/>
        </w:rPr>
        <w:t>the</w:t>
      </w:r>
      <w:r>
        <w:rPr>
          <w:spacing w:val="-7"/>
        </w:rPr>
        <w:t> </w:t>
      </w:r>
      <w:r>
        <w:rPr>
          <w:spacing w:val="-4"/>
        </w:rPr>
        <w:t>planet</w:t>
      </w:r>
      <w:r>
        <w:rPr>
          <w:spacing w:val="-7"/>
        </w:rPr>
        <w:t> </w:t>
      </w:r>
      <w:r>
        <w:rPr>
          <w:spacing w:val="-4"/>
        </w:rPr>
        <w:t>we</w:t>
      </w:r>
      <w:r>
        <w:rPr>
          <w:spacing w:val="-7"/>
        </w:rPr>
        <w:t> </w:t>
      </w:r>
      <w:r>
        <w:rPr>
          <w:spacing w:val="-4"/>
        </w:rPr>
        <w:t>depend</w:t>
      </w:r>
      <w:r>
        <w:rPr>
          <w:spacing w:val="-7"/>
        </w:rPr>
        <w:t> </w:t>
      </w:r>
      <w:r>
        <w:rPr>
          <w:spacing w:val="-4"/>
        </w:rPr>
        <w:t>on</w:t>
      </w:r>
      <w:r>
        <w:rPr>
          <w:spacing w:val="-7"/>
        </w:rPr>
        <w:t> </w:t>
      </w:r>
      <w:r>
        <w:rPr>
          <w:spacing w:val="-4"/>
        </w:rPr>
        <w:t>for</w:t>
      </w:r>
      <w:r>
        <w:rPr>
          <w:spacing w:val="-7"/>
        </w:rPr>
        <w:t> </w:t>
      </w:r>
      <w:r>
        <w:rPr>
          <w:spacing w:val="-4"/>
        </w:rPr>
        <w:t>our</w:t>
      </w:r>
      <w:r>
        <w:rPr>
          <w:spacing w:val="-7"/>
        </w:rPr>
        <w:t> </w:t>
      </w:r>
      <w:r>
        <w:rPr>
          <w:spacing w:val="-4"/>
        </w:rPr>
        <w:t>long</w:t>
      </w:r>
      <w:r>
        <w:rPr>
          <w:spacing w:val="-7"/>
        </w:rPr>
        <w:t> </w:t>
      </w:r>
      <w:r>
        <w:rPr>
          <w:spacing w:val="-4"/>
        </w:rPr>
        <w:t>term </w:t>
      </w:r>
      <w:r>
        <w:rPr>
          <w:spacing w:val="-2"/>
        </w:rPr>
        <w:t>survival.</w:t>
      </w:r>
    </w:p>
    <w:p>
      <w:pPr>
        <w:pStyle w:val="BodyText"/>
        <w:spacing w:before="6"/>
        <w:rPr>
          <w:sz w:val="42"/>
        </w:rPr>
      </w:pPr>
    </w:p>
    <w:p>
      <w:pPr>
        <w:pStyle w:val="Heading3"/>
        <w:numPr>
          <w:ilvl w:val="1"/>
          <w:numId w:val="63"/>
        </w:numPr>
        <w:tabs>
          <w:tab w:pos="1573" w:val="left" w:leader="none"/>
        </w:tabs>
        <w:spacing w:line="240" w:lineRule="auto" w:before="0" w:after="0"/>
        <w:ind w:left="1573" w:right="0" w:hanging="1076"/>
        <w:jc w:val="left"/>
      </w:pPr>
      <w:bookmarkStart w:name="The Standard View" w:id="255"/>
      <w:bookmarkEnd w:id="255"/>
      <w:r>
        <w:rPr>
          <w:b w:val="0"/>
        </w:rPr>
      </w:r>
      <w:bookmarkStart w:name="_bookmark179" w:id="256"/>
      <w:bookmarkEnd w:id="256"/>
      <w:r>
        <w:rPr>
          <w:b w:val="0"/>
        </w:rPr>
      </w:r>
      <w:r>
        <w:rPr>
          <w:w w:val="105"/>
        </w:rPr>
        <w:t>The</w:t>
      </w:r>
      <w:r>
        <w:rPr>
          <w:spacing w:val="41"/>
          <w:w w:val="150"/>
        </w:rPr>
        <w:t> </w:t>
      </w:r>
      <w:r>
        <w:rPr>
          <w:w w:val="105"/>
        </w:rPr>
        <w:t>Standard</w:t>
      </w:r>
      <w:r>
        <w:rPr>
          <w:spacing w:val="42"/>
          <w:w w:val="150"/>
        </w:rPr>
        <w:t> </w:t>
      </w:r>
      <w:r>
        <w:rPr>
          <w:spacing w:val="-4"/>
          <w:w w:val="105"/>
        </w:rPr>
        <w:t>View</w:t>
      </w:r>
    </w:p>
    <w:p>
      <w:pPr>
        <w:pStyle w:val="BodyText"/>
        <w:spacing w:line="213" w:lineRule="auto" w:before="348"/>
        <w:ind w:left="497" w:right="414"/>
        <w:jc w:val="both"/>
      </w:pPr>
      <w:r>
        <w:rPr>
          <w:rFonts w:ascii="Georgia"/>
          <w:b/>
          <w:i/>
        </w:rPr>
        <w:t>As</w:t>
      </w:r>
      <w:r>
        <w:rPr>
          <w:rFonts w:ascii="Georgia"/>
          <w:b/>
          <w:i/>
          <w:spacing w:val="-5"/>
        </w:rPr>
        <w:t> </w:t>
      </w:r>
      <w:r>
        <w:rPr>
          <w:rFonts w:ascii="Georgia"/>
          <w:b/>
          <w:i/>
        </w:rPr>
        <w:t>questionable</w:t>
      </w:r>
      <w:r>
        <w:rPr>
          <w:rFonts w:ascii="Georgia"/>
          <w:b/>
          <w:i/>
          <w:spacing w:val="-5"/>
        </w:rPr>
        <w:t> </w:t>
      </w:r>
      <w:r>
        <w:rPr>
          <w:rFonts w:ascii="Georgia"/>
          <w:b/>
          <w:i/>
        </w:rPr>
        <w:t>as</w:t>
      </w:r>
      <w:r>
        <w:rPr>
          <w:rFonts w:ascii="Georgia"/>
          <w:b/>
          <w:i/>
          <w:spacing w:val="-5"/>
        </w:rPr>
        <w:t> </w:t>
      </w:r>
      <w:r>
        <w:rPr>
          <w:rFonts w:ascii="Georgia"/>
          <w:b/>
          <w:i/>
        </w:rPr>
        <w:t>it</w:t>
      </w:r>
      <w:r>
        <w:rPr>
          <w:rFonts w:ascii="Georgia"/>
          <w:b/>
          <w:i/>
          <w:spacing w:val="-5"/>
        </w:rPr>
        <w:t> </w:t>
      </w:r>
      <w:r>
        <w:rPr>
          <w:rFonts w:ascii="Georgia"/>
          <w:b/>
          <w:i/>
        </w:rPr>
        <w:t>may</w:t>
      </w:r>
      <w:r>
        <w:rPr>
          <w:rFonts w:ascii="Georgia"/>
          <w:b/>
          <w:i/>
          <w:spacing w:val="-5"/>
        </w:rPr>
        <w:t> </w:t>
      </w:r>
      <w:r>
        <w:rPr>
          <w:rFonts w:ascii="Georgia"/>
          <w:b/>
          <w:i/>
        </w:rPr>
        <w:t>sound</w:t>
      </w:r>
      <w:r>
        <w:rPr>
          <w:rFonts w:ascii="Georgia"/>
          <w:b/>
          <w:i/>
          <w:spacing w:val="-8"/>
        </w:rPr>
        <w:t> </w:t>
      </w:r>
      <w:r>
        <w:rPr/>
        <w:t>once</w:t>
      </w:r>
      <w:r>
        <w:rPr>
          <w:spacing w:val="-15"/>
        </w:rPr>
        <w:t> </w:t>
      </w:r>
      <w:r>
        <w:rPr/>
        <w:t>stated</w:t>
      </w:r>
      <w:r>
        <w:rPr>
          <w:spacing w:val="-15"/>
        </w:rPr>
        <w:t> </w:t>
      </w:r>
      <w:r>
        <w:rPr/>
        <w:t>explicitly,</w:t>
      </w:r>
      <w:r>
        <w:rPr>
          <w:spacing w:val="-14"/>
        </w:rPr>
        <w:t> </w:t>
      </w:r>
      <w:r>
        <w:rPr/>
        <w:t>many</w:t>
      </w:r>
      <w:r>
        <w:rPr>
          <w:spacing w:val="-15"/>
        </w:rPr>
        <w:t> </w:t>
      </w:r>
      <w:r>
        <w:rPr/>
        <w:t>aspects</w:t>
      </w:r>
      <w:r>
        <w:rPr>
          <w:spacing w:val="-15"/>
        </w:rPr>
        <w:t> </w:t>
      </w:r>
      <w:r>
        <w:rPr/>
        <w:t>of</w:t>
      </w:r>
      <w:r>
        <w:rPr>
          <w:spacing w:val="-15"/>
        </w:rPr>
        <w:t> </w:t>
      </w:r>
      <w:r>
        <w:rPr/>
        <w:t>our</w:t>
      </w:r>
      <w:r>
        <w:rPr>
          <w:spacing w:val="-15"/>
        </w:rPr>
        <w:t> </w:t>
      </w:r>
      <w:r>
        <w:rPr/>
        <w:t>lives</w:t>
      </w:r>
      <w:r>
        <w:rPr>
          <w:spacing w:val="-15"/>
        </w:rPr>
        <w:t> </w:t>
      </w:r>
      <w:r>
        <w:rPr/>
        <w:t>are </w:t>
      </w:r>
      <w:r>
        <w:rPr>
          <w:spacing w:val="-6"/>
        </w:rPr>
        <w:t>based on an unquestioned and even unnoticed assumption, namely, that nature is essentially unlimited</w:t>
      </w:r>
      <w:r>
        <w:rPr>
          <w:spacing w:val="-9"/>
        </w:rPr>
        <w:t> </w:t>
      </w:r>
      <w:r>
        <w:rPr>
          <w:spacing w:val="-6"/>
        </w:rPr>
        <w:t>in</w:t>
      </w:r>
      <w:r>
        <w:rPr>
          <w:spacing w:val="-9"/>
        </w:rPr>
        <w:t> </w:t>
      </w:r>
      <w:r>
        <w:rPr>
          <w:spacing w:val="-6"/>
        </w:rPr>
        <w:t>its</w:t>
      </w:r>
      <w:r>
        <w:rPr>
          <w:spacing w:val="-9"/>
        </w:rPr>
        <w:t> </w:t>
      </w:r>
      <w:r>
        <w:rPr>
          <w:spacing w:val="-6"/>
        </w:rPr>
        <w:t>capacity</w:t>
      </w:r>
      <w:r>
        <w:rPr>
          <w:spacing w:val="-9"/>
        </w:rPr>
        <w:t> </w:t>
      </w:r>
      <w:r>
        <w:rPr>
          <w:spacing w:val="-6"/>
        </w:rPr>
        <w:t>to</w:t>
      </w:r>
      <w:r>
        <w:rPr>
          <w:spacing w:val="-9"/>
        </w:rPr>
        <w:t> </w:t>
      </w:r>
      <w:r>
        <w:rPr>
          <w:spacing w:val="-6"/>
        </w:rPr>
        <w:t>provide</w:t>
      </w:r>
      <w:r>
        <w:rPr>
          <w:spacing w:val="-9"/>
        </w:rPr>
        <w:t> </w:t>
      </w:r>
      <w:r>
        <w:rPr>
          <w:spacing w:val="-6"/>
        </w:rPr>
        <w:t>resources</w:t>
      </w:r>
      <w:r>
        <w:rPr>
          <w:spacing w:val="-9"/>
        </w:rPr>
        <w:t> </w:t>
      </w:r>
      <w:r>
        <w:rPr>
          <w:spacing w:val="-6"/>
        </w:rPr>
        <w:t>for</w:t>
      </w:r>
      <w:r>
        <w:rPr>
          <w:spacing w:val="-9"/>
        </w:rPr>
        <w:t> </w:t>
      </w:r>
      <w:r>
        <w:rPr>
          <w:spacing w:val="-6"/>
        </w:rPr>
        <w:t>human</w:t>
      </w:r>
      <w:r>
        <w:rPr>
          <w:spacing w:val="-9"/>
        </w:rPr>
        <w:t> </w:t>
      </w:r>
      <w:r>
        <w:rPr>
          <w:spacing w:val="-6"/>
        </w:rPr>
        <w:t>activities.</w:t>
      </w:r>
      <w:r>
        <w:rPr>
          <w:spacing w:val="15"/>
        </w:rPr>
        <w:t> </w:t>
      </w:r>
      <w:r>
        <w:rPr>
          <w:spacing w:val="-6"/>
        </w:rPr>
        <w:t>Since</w:t>
      </w:r>
      <w:r>
        <w:rPr>
          <w:spacing w:val="-9"/>
        </w:rPr>
        <w:t> </w:t>
      </w:r>
      <w:r>
        <w:rPr>
          <w:spacing w:val="-6"/>
        </w:rPr>
        <w:t>environmental</w:t>
      </w:r>
      <w:r>
        <w:rPr>
          <w:spacing w:val="-9"/>
        </w:rPr>
        <w:t> </w:t>
      </w:r>
      <w:r>
        <w:rPr>
          <w:spacing w:val="-6"/>
        </w:rPr>
        <w:t>ethics </w:t>
      </w:r>
      <w:r>
        <w:rPr/>
        <w:t>challenges</w:t>
      </w:r>
      <w:r>
        <w:rPr>
          <w:spacing w:val="-6"/>
        </w:rPr>
        <w:t> </w:t>
      </w:r>
      <w:r>
        <w:rPr/>
        <w:t>this</w:t>
      </w:r>
      <w:r>
        <w:rPr>
          <w:spacing w:val="-6"/>
        </w:rPr>
        <w:t> </w:t>
      </w:r>
      <w:r>
        <w:rPr/>
        <w:t>assumption</w:t>
      </w:r>
      <w:r>
        <w:rPr>
          <w:spacing w:val="-6"/>
        </w:rPr>
        <w:t> </w:t>
      </w:r>
      <w:r>
        <w:rPr/>
        <w:t>it</w:t>
      </w:r>
      <w:r>
        <w:rPr>
          <w:spacing w:val="-6"/>
        </w:rPr>
        <w:t> </w:t>
      </w:r>
      <w:r>
        <w:rPr/>
        <w:t>is</w:t>
      </w:r>
      <w:r>
        <w:rPr>
          <w:spacing w:val="-6"/>
        </w:rPr>
        <w:t> </w:t>
      </w:r>
      <w:r>
        <w:rPr/>
        <w:t>a</w:t>
      </w:r>
      <w:r>
        <w:rPr>
          <w:spacing w:val="-6"/>
        </w:rPr>
        <w:t> </w:t>
      </w:r>
      <w:r>
        <w:rPr/>
        <w:t>good</w:t>
      </w:r>
      <w:r>
        <w:rPr>
          <w:spacing w:val="-6"/>
        </w:rPr>
        <w:t> </w:t>
      </w:r>
      <w:r>
        <w:rPr/>
        <w:t>idea</w:t>
      </w:r>
      <w:r>
        <w:rPr>
          <w:spacing w:val="-6"/>
        </w:rPr>
        <w:t> </w:t>
      </w:r>
      <w:r>
        <w:rPr/>
        <w:t>to</w:t>
      </w:r>
      <w:r>
        <w:rPr>
          <w:spacing w:val="-6"/>
        </w:rPr>
        <w:t> </w:t>
      </w:r>
      <w:r>
        <w:rPr/>
        <w:t>consider</w:t>
      </w:r>
      <w:r>
        <w:rPr>
          <w:spacing w:val="-6"/>
        </w:rPr>
        <w:t> </w:t>
      </w:r>
      <w:r>
        <w:rPr/>
        <w:t>it</w:t>
      </w:r>
      <w:r>
        <w:rPr>
          <w:spacing w:val="-6"/>
        </w:rPr>
        <w:t> </w:t>
      </w:r>
      <w:r>
        <w:rPr/>
        <w:t>a</w:t>
      </w:r>
      <w:r>
        <w:rPr>
          <w:spacing w:val="-6"/>
        </w:rPr>
        <w:t> </w:t>
      </w:r>
      <w:r>
        <w:rPr/>
        <w:t>bit</w:t>
      </w:r>
      <w:r>
        <w:rPr>
          <w:spacing w:val="-6"/>
        </w:rPr>
        <w:t> </w:t>
      </w:r>
      <w:r>
        <w:rPr/>
        <w:t>more</w:t>
      </w:r>
      <w:r>
        <w:rPr>
          <w:spacing w:val="-6"/>
        </w:rPr>
        <w:t> </w:t>
      </w:r>
      <w:r>
        <w:rPr/>
        <w:t>carefully.</w:t>
      </w:r>
    </w:p>
    <w:p>
      <w:pPr>
        <w:pStyle w:val="BodyText"/>
        <w:spacing w:line="213" w:lineRule="auto" w:before="142"/>
        <w:ind w:left="497" w:right="412"/>
        <w:jc w:val="both"/>
      </w:pPr>
      <w:r>
        <w:rPr>
          <w:rFonts w:ascii="Georgia"/>
          <w:b/>
          <w:i/>
        </w:rPr>
        <w:t>The</w:t>
      </w:r>
      <w:r>
        <w:rPr>
          <w:rFonts w:ascii="Georgia"/>
          <w:b/>
          <w:i/>
          <w:spacing w:val="-16"/>
        </w:rPr>
        <w:t> </w:t>
      </w:r>
      <w:r>
        <w:rPr>
          <w:rFonts w:ascii="Georgia"/>
          <w:b/>
          <w:i/>
        </w:rPr>
        <w:t>assumption</w:t>
      </w:r>
      <w:r>
        <w:rPr>
          <w:rFonts w:ascii="Georgia"/>
          <w:b/>
          <w:i/>
          <w:spacing w:val="-15"/>
        </w:rPr>
        <w:t> </w:t>
      </w:r>
      <w:r>
        <w:rPr>
          <w:rFonts w:ascii="Georgia"/>
          <w:b/>
          <w:i/>
        </w:rPr>
        <w:t>that</w:t>
      </w:r>
      <w:r>
        <w:rPr>
          <w:rFonts w:ascii="Georgia"/>
          <w:b/>
          <w:i/>
          <w:spacing w:val="-13"/>
        </w:rPr>
        <w:t> </w:t>
      </w:r>
      <w:r>
        <w:rPr>
          <w:rFonts w:ascii="Georgia"/>
          <w:b/>
          <w:i/>
        </w:rPr>
        <w:t>there</w:t>
      </w:r>
      <w:r>
        <w:rPr>
          <w:rFonts w:ascii="Georgia"/>
          <w:b/>
          <w:i/>
          <w:spacing w:val="-7"/>
        </w:rPr>
        <w:t> </w:t>
      </w:r>
      <w:r>
        <w:rPr>
          <w:rFonts w:ascii="Georgia"/>
          <w:b/>
          <w:i/>
        </w:rPr>
        <w:t>are</w:t>
      </w:r>
      <w:r>
        <w:rPr>
          <w:rFonts w:ascii="Georgia"/>
          <w:b/>
          <w:i/>
          <w:spacing w:val="-8"/>
        </w:rPr>
        <w:t> </w:t>
      </w:r>
      <w:r>
        <w:rPr>
          <w:rFonts w:ascii="Georgia"/>
          <w:b/>
          <w:i/>
        </w:rPr>
        <w:t>no</w:t>
      </w:r>
      <w:r>
        <w:rPr>
          <w:rFonts w:ascii="Georgia"/>
          <w:b/>
          <w:i/>
          <w:spacing w:val="-8"/>
        </w:rPr>
        <w:t> </w:t>
      </w:r>
      <w:r>
        <w:rPr>
          <w:rFonts w:ascii="Georgia"/>
          <w:b/>
          <w:i/>
        </w:rPr>
        <w:t>limits</w:t>
      </w:r>
      <w:r>
        <w:rPr>
          <w:rFonts w:ascii="Georgia"/>
          <w:b/>
          <w:i/>
          <w:spacing w:val="-16"/>
        </w:rPr>
        <w:t> </w:t>
      </w:r>
      <w:r>
        <w:rPr/>
        <w:t>to</w:t>
      </w:r>
      <w:r>
        <w:rPr>
          <w:spacing w:val="-15"/>
        </w:rPr>
        <w:t> </w:t>
      </w:r>
      <w:r>
        <w:rPr/>
        <w:t>human</w:t>
      </w:r>
      <w:r>
        <w:rPr>
          <w:spacing w:val="-15"/>
        </w:rPr>
        <w:t> </w:t>
      </w:r>
      <w:r>
        <w:rPr/>
        <w:t>activity</w:t>
      </w:r>
      <w:r>
        <w:rPr>
          <w:spacing w:val="-15"/>
        </w:rPr>
        <w:t> </w:t>
      </w:r>
      <w:r>
        <w:rPr/>
        <w:t>is</w:t>
      </w:r>
      <w:r>
        <w:rPr>
          <w:spacing w:val="-15"/>
        </w:rPr>
        <w:t> </w:t>
      </w:r>
      <w:r>
        <w:rPr/>
        <w:t>perhaps</w:t>
      </w:r>
      <w:r>
        <w:rPr>
          <w:spacing w:val="-15"/>
        </w:rPr>
        <w:t> </w:t>
      </w:r>
      <w:r>
        <w:rPr/>
        <w:t>clearest</w:t>
      </w:r>
      <w:r>
        <w:rPr>
          <w:spacing w:val="-15"/>
        </w:rPr>
        <w:t> </w:t>
      </w:r>
      <w:r>
        <w:rPr/>
        <w:t>in</w:t>
      </w:r>
      <w:r>
        <w:rPr>
          <w:spacing w:val="-15"/>
        </w:rPr>
        <w:t> </w:t>
      </w:r>
      <w:r>
        <w:rPr/>
        <w:t>the realm of economic activity.</w:t>
      </w:r>
      <w:r>
        <w:rPr>
          <w:spacing w:val="40"/>
        </w:rPr>
        <w:t> </w:t>
      </w:r>
      <w:r>
        <w:rPr/>
        <w:t>We all take for granted that a healthy economy is a growing </w:t>
      </w:r>
      <w:r>
        <w:rPr>
          <w:spacing w:val="-2"/>
        </w:rPr>
        <w:t>economy,</w:t>
      </w:r>
      <w:r>
        <w:rPr>
          <w:spacing w:val="-8"/>
        </w:rPr>
        <w:t> </w:t>
      </w:r>
      <w:r>
        <w:rPr>
          <w:spacing w:val="-2"/>
        </w:rPr>
        <w:t>one</w:t>
      </w:r>
      <w:r>
        <w:rPr>
          <w:spacing w:val="-9"/>
        </w:rPr>
        <w:t> </w:t>
      </w:r>
      <w:r>
        <w:rPr>
          <w:spacing w:val="-2"/>
        </w:rPr>
        <w:t>in</w:t>
      </w:r>
      <w:r>
        <w:rPr>
          <w:spacing w:val="-9"/>
        </w:rPr>
        <w:t> </w:t>
      </w:r>
      <w:r>
        <w:rPr>
          <w:spacing w:val="-2"/>
        </w:rPr>
        <w:t>which</w:t>
      </w:r>
      <w:r>
        <w:rPr>
          <w:spacing w:val="-9"/>
        </w:rPr>
        <w:t> </w:t>
      </w:r>
      <w:r>
        <w:rPr>
          <w:spacing w:val="-2"/>
        </w:rPr>
        <w:t>the</w:t>
      </w:r>
      <w:r>
        <w:rPr>
          <w:spacing w:val="-9"/>
        </w:rPr>
        <w:t> </w:t>
      </w:r>
      <w:r>
        <w:rPr>
          <w:spacing w:val="-2"/>
        </w:rPr>
        <w:t>amount</w:t>
      </w:r>
      <w:r>
        <w:rPr>
          <w:spacing w:val="-9"/>
        </w:rPr>
        <w:t> </w:t>
      </w:r>
      <w:r>
        <w:rPr>
          <w:spacing w:val="-2"/>
        </w:rPr>
        <w:t>of</w:t>
      </w:r>
      <w:r>
        <w:rPr>
          <w:spacing w:val="-9"/>
        </w:rPr>
        <w:t> </w:t>
      </w:r>
      <w:r>
        <w:rPr>
          <w:spacing w:val="-2"/>
        </w:rPr>
        <w:t>goods</w:t>
      </w:r>
      <w:r>
        <w:rPr>
          <w:spacing w:val="-9"/>
        </w:rPr>
        <w:t> </w:t>
      </w:r>
      <w:r>
        <w:rPr>
          <w:spacing w:val="-2"/>
        </w:rPr>
        <w:t>and</w:t>
      </w:r>
      <w:r>
        <w:rPr>
          <w:spacing w:val="-10"/>
        </w:rPr>
        <w:t> </w:t>
      </w:r>
      <w:r>
        <w:rPr>
          <w:spacing w:val="-2"/>
        </w:rPr>
        <w:t>services</w:t>
      </w:r>
      <w:r>
        <w:rPr>
          <w:spacing w:val="-9"/>
        </w:rPr>
        <w:t> </w:t>
      </w:r>
      <w:r>
        <w:rPr>
          <w:spacing w:val="-2"/>
        </w:rPr>
        <w:t>available</w:t>
      </w:r>
      <w:r>
        <w:rPr>
          <w:spacing w:val="-9"/>
        </w:rPr>
        <w:t> </w:t>
      </w:r>
      <w:r>
        <w:rPr>
          <w:spacing w:val="-2"/>
        </w:rPr>
        <w:t>for</w:t>
      </w:r>
      <w:r>
        <w:rPr>
          <w:spacing w:val="-9"/>
        </w:rPr>
        <w:t> </w:t>
      </w:r>
      <w:r>
        <w:rPr>
          <w:spacing w:val="-2"/>
        </w:rPr>
        <w:t>sale</w:t>
      </w:r>
      <w:r>
        <w:rPr>
          <w:spacing w:val="-9"/>
        </w:rPr>
        <w:t> </w:t>
      </w:r>
      <w:r>
        <w:rPr>
          <w:spacing w:val="-2"/>
        </w:rPr>
        <w:t>and</w:t>
      </w:r>
      <w:r>
        <w:rPr>
          <w:spacing w:val="-9"/>
        </w:rPr>
        <w:t> </w:t>
      </w:r>
      <w:r>
        <w:rPr>
          <w:spacing w:val="-2"/>
        </w:rPr>
        <w:t>purchase</w:t>
      </w:r>
      <w:r>
        <w:rPr>
          <w:spacing w:val="-9"/>
        </w:rPr>
        <w:t> </w:t>
      </w:r>
      <w:r>
        <w:rPr>
          <w:spacing w:val="-2"/>
        </w:rPr>
        <w:t>is </w:t>
      </w:r>
      <w:r>
        <w:rPr/>
        <w:t>always increasing, leading, of course to better and better lives for all of us.</w:t>
      </w:r>
      <w:r>
        <w:rPr>
          <w:spacing w:val="40"/>
        </w:rPr>
        <w:t> </w:t>
      </w:r>
      <w:r>
        <w:rPr/>
        <w:t>This kind of material</w:t>
      </w:r>
      <w:r>
        <w:rPr>
          <w:spacing w:val="-12"/>
        </w:rPr>
        <w:t> </w:t>
      </w:r>
      <w:r>
        <w:rPr/>
        <w:t>progress</w:t>
      </w:r>
      <w:r>
        <w:rPr>
          <w:spacing w:val="-12"/>
        </w:rPr>
        <w:t> </w:t>
      </w:r>
      <w:r>
        <w:rPr/>
        <w:t>is</w:t>
      </w:r>
      <w:r>
        <w:rPr>
          <w:spacing w:val="-12"/>
        </w:rPr>
        <w:t> </w:t>
      </w:r>
      <w:r>
        <w:rPr/>
        <w:t>something</w:t>
      </w:r>
      <w:r>
        <w:rPr>
          <w:spacing w:val="-12"/>
        </w:rPr>
        <w:t> </w:t>
      </w:r>
      <w:r>
        <w:rPr/>
        <w:t>we</w:t>
      </w:r>
      <w:r>
        <w:rPr>
          <w:spacing w:val="-12"/>
        </w:rPr>
        <w:t> </w:t>
      </w:r>
      <w:r>
        <w:rPr/>
        <w:t>have</w:t>
      </w:r>
      <w:r>
        <w:rPr>
          <w:spacing w:val="-12"/>
        </w:rPr>
        <w:t> </w:t>
      </w:r>
      <w:r>
        <w:rPr/>
        <w:t>gotten</w:t>
      </w:r>
      <w:r>
        <w:rPr>
          <w:spacing w:val="-12"/>
        </w:rPr>
        <w:t> </w:t>
      </w:r>
      <w:r>
        <w:rPr/>
        <w:t>used</w:t>
      </w:r>
      <w:r>
        <w:rPr>
          <w:spacing w:val="-12"/>
        </w:rPr>
        <w:t> </w:t>
      </w:r>
      <w:r>
        <w:rPr/>
        <w:t>to</w:t>
      </w:r>
      <w:r>
        <w:rPr>
          <w:spacing w:val="-12"/>
        </w:rPr>
        <w:t> </w:t>
      </w:r>
      <w:r>
        <w:rPr/>
        <w:t>and</w:t>
      </w:r>
      <w:r>
        <w:rPr>
          <w:spacing w:val="-12"/>
        </w:rPr>
        <w:t> </w:t>
      </w:r>
      <w:r>
        <w:rPr/>
        <w:t>have</w:t>
      </w:r>
      <w:r>
        <w:rPr>
          <w:spacing w:val="-12"/>
        </w:rPr>
        <w:t> </w:t>
      </w:r>
      <w:r>
        <w:rPr/>
        <w:t>even</w:t>
      </w:r>
      <w:r>
        <w:rPr>
          <w:spacing w:val="-12"/>
        </w:rPr>
        <w:t> </w:t>
      </w:r>
      <w:r>
        <w:rPr/>
        <w:t>come</w:t>
      </w:r>
      <w:r>
        <w:rPr>
          <w:spacing w:val="-12"/>
        </w:rPr>
        <w:t> </w:t>
      </w:r>
      <w:r>
        <w:rPr/>
        <w:t>to</w:t>
      </w:r>
      <w:r>
        <w:rPr>
          <w:spacing w:val="-12"/>
        </w:rPr>
        <w:t> </w:t>
      </w:r>
      <w:r>
        <w:rPr/>
        <w:t>expect.</w:t>
      </w:r>
      <w:r>
        <w:rPr>
          <w:spacing w:val="13"/>
        </w:rPr>
        <w:t> </w:t>
      </w:r>
      <w:r>
        <w:rPr/>
        <w:t>But economic</w:t>
      </w:r>
      <w:r>
        <w:rPr>
          <w:spacing w:val="-10"/>
        </w:rPr>
        <w:t> </w:t>
      </w:r>
      <w:r>
        <w:rPr/>
        <w:t>activity</w:t>
      </w:r>
      <w:r>
        <w:rPr>
          <w:spacing w:val="-10"/>
        </w:rPr>
        <w:t> </w:t>
      </w:r>
      <w:r>
        <w:rPr/>
        <w:t>requires</w:t>
      </w:r>
      <w:r>
        <w:rPr>
          <w:spacing w:val="-10"/>
        </w:rPr>
        <w:t> </w:t>
      </w:r>
      <w:r>
        <w:rPr/>
        <w:t>inputs</w:t>
      </w:r>
      <w:r>
        <w:rPr>
          <w:spacing w:val="-10"/>
        </w:rPr>
        <w:t> </w:t>
      </w:r>
      <w:r>
        <w:rPr/>
        <w:t>of</w:t>
      </w:r>
      <w:r>
        <w:rPr>
          <w:spacing w:val="-10"/>
        </w:rPr>
        <w:t> </w:t>
      </w:r>
      <w:r>
        <w:rPr/>
        <w:t>matter</w:t>
      </w:r>
      <w:r>
        <w:rPr>
          <w:spacing w:val="-10"/>
        </w:rPr>
        <w:t> </w:t>
      </w:r>
      <w:r>
        <w:rPr/>
        <w:t>and</w:t>
      </w:r>
      <w:r>
        <w:rPr>
          <w:spacing w:val="-10"/>
        </w:rPr>
        <w:t> </w:t>
      </w:r>
      <w:r>
        <w:rPr/>
        <w:t>energy.</w:t>
      </w:r>
      <w:r>
        <w:rPr>
          <w:spacing w:val="27"/>
        </w:rPr>
        <w:t> </w:t>
      </w:r>
      <w:r>
        <w:rPr/>
        <w:t>For</w:t>
      </w:r>
      <w:r>
        <w:rPr>
          <w:spacing w:val="-10"/>
        </w:rPr>
        <w:t> </w:t>
      </w:r>
      <w:r>
        <w:rPr/>
        <w:t>example,</w:t>
      </w:r>
      <w:r>
        <w:rPr>
          <w:spacing w:val="-6"/>
        </w:rPr>
        <w:t> </w:t>
      </w:r>
      <w:r>
        <w:rPr/>
        <w:t>consumer</w:t>
      </w:r>
      <w:r>
        <w:rPr>
          <w:spacing w:val="-10"/>
        </w:rPr>
        <w:t> </w:t>
      </w:r>
      <w:r>
        <w:rPr/>
        <w:t>products manufactured</w:t>
      </w:r>
      <w:r>
        <w:rPr>
          <w:spacing w:val="-15"/>
        </w:rPr>
        <w:t> </w:t>
      </w:r>
      <w:r>
        <w:rPr/>
        <w:t>for</w:t>
      </w:r>
      <w:r>
        <w:rPr>
          <w:spacing w:val="-15"/>
        </w:rPr>
        <w:t> </w:t>
      </w:r>
      <w:r>
        <w:rPr/>
        <w:t>purchase</w:t>
      </w:r>
      <w:r>
        <w:rPr>
          <w:spacing w:val="-15"/>
        </w:rPr>
        <w:t> </w:t>
      </w:r>
      <w:r>
        <w:rPr/>
        <w:t>are</w:t>
      </w:r>
      <w:r>
        <w:rPr>
          <w:spacing w:val="-15"/>
        </w:rPr>
        <w:t> </w:t>
      </w:r>
      <w:r>
        <w:rPr/>
        <w:t>made</w:t>
      </w:r>
      <w:r>
        <w:rPr>
          <w:spacing w:val="-15"/>
        </w:rPr>
        <w:t> </w:t>
      </w:r>
      <w:r>
        <w:rPr/>
        <w:t>of</w:t>
      </w:r>
      <w:r>
        <w:rPr>
          <w:spacing w:val="-15"/>
        </w:rPr>
        <w:t> </w:t>
      </w:r>
      <w:r>
        <w:rPr/>
        <w:t>raw</w:t>
      </w:r>
      <w:r>
        <w:rPr>
          <w:spacing w:val="-15"/>
        </w:rPr>
        <w:t> </w:t>
      </w:r>
      <w:r>
        <w:rPr/>
        <w:t>materials</w:t>
      </w:r>
      <w:r>
        <w:rPr>
          <w:spacing w:val="-15"/>
        </w:rPr>
        <w:t> </w:t>
      </w:r>
      <w:r>
        <w:rPr/>
        <w:t>while</w:t>
      </w:r>
      <w:r>
        <w:rPr>
          <w:spacing w:val="-15"/>
        </w:rPr>
        <w:t> </w:t>
      </w:r>
      <w:r>
        <w:rPr/>
        <w:t>manufacturing</w:t>
      </w:r>
      <w:r>
        <w:rPr>
          <w:spacing w:val="-15"/>
        </w:rPr>
        <w:t> </w:t>
      </w:r>
      <w:r>
        <w:rPr/>
        <w:t>them</w:t>
      </w:r>
      <w:r>
        <w:rPr>
          <w:spacing w:val="-15"/>
        </w:rPr>
        <w:t> </w:t>
      </w:r>
      <w:r>
        <w:rPr/>
        <w:t>requires </w:t>
      </w:r>
      <w:r>
        <w:rPr>
          <w:spacing w:val="-6"/>
        </w:rPr>
        <w:t>energy,</w:t>
      </w:r>
      <w:r>
        <w:rPr>
          <w:spacing w:val="-3"/>
        </w:rPr>
        <w:t> </w:t>
      </w:r>
      <w:r>
        <w:rPr>
          <w:spacing w:val="-6"/>
        </w:rPr>
        <w:t>as</w:t>
      </w:r>
      <w:r>
        <w:rPr>
          <w:spacing w:val="-5"/>
        </w:rPr>
        <w:t> </w:t>
      </w:r>
      <w:r>
        <w:rPr>
          <w:spacing w:val="-6"/>
        </w:rPr>
        <w:t>does</w:t>
      </w:r>
      <w:r>
        <w:rPr>
          <w:spacing w:val="-4"/>
        </w:rPr>
        <w:t> </w:t>
      </w:r>
      <w:r>
        <w:rPr>
          <w:spacing w:val="-6"/>
        </w:rPr>
        <w:t>transporting</w:t>
      </w:r>
      <w:r>
        <w:rPr>
          <w:spacing w:val="-5"/>
        </w:rPr>
        <w:t> </w:t>
      </w:r>
      <w:r>
        <w:rPr>
          <w:spacing w:val="-6"/>
        </w:rPr>
        <w:t>them</w:t>
      </w:r>
      <w:r>
        <w:rPr>
          <w:spacing w:val="-5"/>
        </w:rPr>
        <w:t> </w:t>
      </w:r>
      <w:r>
        <w:rPr>
          <w:spacing w:val="-6"/>
        </w:rPr>
        <w:t>from</w:t>
      </w:r>
      <w:r>
        <w:rPr>
          <w:spacing w:val="-5"/>
        </w:rPr>
        <w:t> </w:t>
      </w:r>
      <w:r>
        <w:rPr>
          <w:spacing w:val="-6"/>
        </w:rPr>
        <w:t>factories</w:t>
      </w:r>
      <w:r>
        <w:rPr>
          <w:spacing w:val="-4"/>
        </w:rPr>
        <w:t> </w:t>
      </w:r>
      <w:r>
        <w:rPr>
          <w:spacing w:val="-6"/>
        </w:rPr>
        <w:t>and</w:t>
      </w:r>
      <w:r>
        <w:rPr>
          <w:spacing w:val="-5"/>
        </w:rPr>
        <w:t> </w:t>
      </w:r>
      <w:r>
        <w:rPr>
          <w:spacing w:val="-6"/>
        </w:rPr>
        <w:t>warehouses</w:t>
      </w:r>
      <w:r>
        <w:rPr>
          <w:spacing w:val="-5"/>
        </w:rPr>
        <w:t> </w:t>
      </w:r>
      <w:r>
        <w:rPr>
          <w:spacing w:val="-6"/>
        </w:rPr>
        <w:t>to</w:t>
      </w:r>
      <w:r>
        <w:rPr>
          <w:spacing w:val="-5"/>
        </w:rPr>
        <w:t> </w:t>
      </w:r>
      <w:r>
        <w:rPr>
          <w:spacing w:val="-6"/>
        </w:rPr>
        <w:t>stores.</w:t>
      </w:r>
      <w:r>
        <w:rPr>
          <w:spacing w:val="22"/>
        </w:rPr>
        <w:t> </w:t>
      </w:r>
      <w:r>
        <w:rPr>
          <w:spacing w:val="-6"/>
        </w:rPr>
        <w:t>The</w:t>
      </w:r>
      <w:r>
        <w:rPr>
          <w:spacing w:val="-4"/>
        </w:rPr>
        <w:t> </w:t>
      </w:r>
      <w:r>
        <w:rPr>
          <w:spacing w:val="-6"/>
        </w:rPr>
        <w:t>same</w:t>
      </w:r>
      <w:r>
        <w:rPr>
          <w:spacing w:val="-5"/>
        </w:rPr>
        <w:t> </w:t>
      </w:r>
      <w:r>
        <w:rPr>
          <w:spacing w:val="-6"/>
        </w:rPr>
        <w:t>applies</w:t>
      </w:r>
    </w:p>
    <w:p>
      <w:pPr>
        <w:spacing w:after="0" w:line="213" w:lineRule="auto"/>
        <w:jc w:val="both"/>
        <w:sectPr>
          <w:headerReference w:type="even" r:id="rId201"/>
          <w:pgSz w:w="12240" w:h="15840"/>
          <w:pgMar w:header="752" w:footer="0" w:top="1080" w:bottom="280" w:left="920" w:right="1000"/>
          <w:pgNumType w:start="168"/>
        </w:sectPr>
      </w:pPr>
    </w:p>
    <w:p>
      <w:pPr>
        <w:pStyle w:val="ListParagraph"/>
        <w:numPr>
          <w:ilvl w:val="1"/>
          <w:numId w:val="64"/>
        </w:numPr>
        <w:tabs>
          <w:tab w:pos="1160" w:val="left" w:leader="none"/>
          <w:tab w:pos="9551" w:val="left" w:leader="none"/>
        </w:tabs>
        <w:spacing w:line="240" w:lineRule="auto" w:before="89" w:after="0"/>
        <w:ind w:left="1160" w:right="0" w:hanging="663"/>
        <w:jc w:val="left"/>
        <w:rPr>
          <w:sz w:val="24"/>
        </w:rPr>
      </w:pPr>
      <w:r>
        <w:rPr>
          <w:i/>
          <w:sz w:val="24"/>
        </w:rPr>
        <w:t>THE</w:t>
      </w:r>
      <w:r>
        <w:rPr>
          <w:i/>
          <w:spacing w:val="13"/>
          <w:sz w:val="24"/>
        </w:rPr>
        <w:t> </w:t>
      </w:r>
      <w:r>
        <w:rPr>
          <w:i/>
          <w:sz w:val="24"/>
        </w:rPr>
        <w:t>STANDARD</w:t>
      </w:r>
      <w:r>
        <w:rPr>
          <w:i/>
          <w:spacing w:val="12"/>
          <w:sz w:val="24"/>
        </w:rPr>
        <w:t> </w:t>
      </w:r>
      <w:r>
        <w:rPr>
          <w:i/>
          <w:spacing w:val="-4"/>
          <w:sz w:val="24"/>
        </w:rPr>
        <w:t>VIEW</w:t>
      </w:r>
      <w:r>
        <w:rPr>
          <w:rFonts w:ascii="Times New Roman"/>
          <w:sz w:val="24"/>
        </w:rPr>
        <w:tab/>
      </w:r>
      <w:r>
        <w:rPr>
          <w:spacing w:val="-5"/>
          <w:sz w:val="24"/>
        </w:rPr>
        <w:t>169</w:t>
      </w:r>
    </w:p>
    <w:p>
      <w:pPr>
        <w:pStyle w:val="BodyText"/>
        <w:spacing w:before="2"/>
        <w:rPr>
          <w:sz w:val="25"/>
        </w:rPr>
      </w:pPr>
    </w:p>
    <w:p>
      <w:pPr>
        <w:pStyle w:val="BodyText"/>
        <w:spacing w:line="213" w:lineRule="auto"/>
        <w:ind w:left="497" w:right="415"/>
        <w:jc w:val="both"/>
      </w:pPr>
      <w:r>
        <w:rPr>
          <w:spacing w:val="-4"/>
        </w:rPr>
        <w:t>even</w:t>
      </w:r>
      <w:r>
        <w:rPr>
          <w:spacing w:val="-5"/>
        </w:rPr>
        <w:t> </w:t>
      </w:r>
      <w:r>
        <w:rPr>
          <w:spacing w:val="-4"/>
        </w:rPr>
        <w:t>to</w:t>
      </w:r>
      <w:r>
        <w:rPr>
          <w:spacing w:val="-5"/>
        </w:rPr>
        <w:t> </w:t>
      </w:r>
      <w:r>
        <w:rPr>
          <w:spacing w:val="-4"/>
        </w:rPr>
        <w:t>providing</w:t>
      </w:r>
      <w:r>
        <w:rPr>
          <w:spacing w:val="-5"/>
        </w:rPr>
        <w:t> </w:t>
      </w:r>
      <w:r>
        <w:rPr>
          <w:spacing w:val="-4"/>
        </w:rPr>
        <w:t>services like,</w:t>
      </w:r>
      <w:r>
        <w:rPr>
          <w:spacing w:val="-4"/>
        </w:rPr>
        <w:t> for</w:t>
      </w:r>
      <w:r>
        <w:rPr>
          <w:spacing w:val="-5"/>
        </w:rPr>
        <w:t> </w:t>
      </w:r>
      <w:r>
        <w:rPr>
          <w:spacing w:val="-4"/>
        </w:rPr>
        <w:t>example,</w:t>
      </w:r>
      <w:r>
        <w:rPr>
          <w:spacing w:val="-4"/>
        </w:rPr>
        <w:t> investment</w:t>
      </w:r>
      <w:r>
        <w:rPr>
          <w:spacing w:val="-5"/>
        </w:rPr>
        <w:t> </w:t>
      </w:r>
      <w:r>
        <w:rPr>
          <w:spacing w:val="-4"/>
        </w:rPr>
        <w:t>advice,</w:t>
      </w:r>
      <w:r>
        <w:rPr>
          <w:spacing w:val="-4"/>
        </w:rPr>
        <w:t> which</w:t>
      </w:r>
      <w:r>
        <w:rPr>
          <w:spacing w:val="-5"/>
        </w:rPr>
        <w:t> </w:t>
      </w:r>
      <w:r>
        <w:rPr>
          <w:spacing w:val="-4"/>
        </w:rPr>
        <w:t>requires buildings</w:t>
      </w:r>
      <w:r>
        <w:rPr>
          <w:spacing w:val="-5"/>
        </w:rPr>
        <w:t> </w:t>
      </w:r>
      <w:r>
        <w:rPr>
          <w:spacing w:val="-4"/>
        </w:rPr>
        <w:t>in </w:t>
      </w:r>
      <w:r>
        <w:rPr>
          <w:spacing w:val="-6"/>
        </w:rPr>
        <w:t>which they can be offered for “sale,” equipment that must be manufactured and transported, </w:t>
      </w:r>
      <w:r>
        <w:rPr/>
        <w:t>etc.</w:t>
      </w:r>
      <w:r>
        <w:rPr>
          <w:spacing w:val="27"/>
        </w:rPr>
        <w:t> </w:t>
      </w:r>
      <w:r>
        <w:rPr/>
        <w:t>Thus</w:t>
      </w:r>
      <w:r>
        <w:rPr>
          <w:spacing w:val="-3"/>
        </w:rPr>
        <w:t> </w:t>
      </w:r>
      <w:r>
        <w:rPr/>
        <w:t>the</w:t>
      </w:r>
      <w:r>
        <w:rPr>
          <w:spacing w:val="-4"/>
        </w:rPr>
        <w:t> </w:t>
      </w:r>
      <w:r>
        <w:rPr/>
        <w:t>constant</w:t>
      </w:r>
      <w:r>
        <w:rPr>
          <w:spacing w:val="-4"/>
        </w:rPr>
        <w:t> </w:t>
      </w:r>
      <w:r>
        <w:rPr/>
        <w:t>expansion</w:t>
      </w:r>
      <w:r>
        <w:rPr>
          <w:spacing w:val="-4"/>
        </w:rPr>
        <w:t> </w:t>
      </w:r>
      <w:r>
        <w:rPr/>
        <w:t>of</w:t>
      </w:r>
      <w:r>
        <w:rPr>
          <w:spacing w:val="-4"/>
        </w:rPr>
        <w:t> </w:t>
      </w:r>
      <w:r>
        <w:rPr/>
        <w:t>the</w:t>
      </w:r>
      <w:r>
        <w:rPr>
          <w:spacing w:val="-3"/>
        </w:rPr>
        <w:t> </w:t>
      </w:r>
      <w:r>
        <w:rPr/>
        <w:t>economy</w:t>
      </w:r>
      <w:r>
        <w:rPr>
          <w:spacing w:val="-4"/>
        </w:rPr>
        <w:t> </w:t>
      </w:r>
      <w:r>
        <w:rPr/>
        <w:t>leads</w:t>
      </w:r>
      <w:r>
        <w:rPr>
          <w:spacing w:val="-3"/>
        </w:rPr>
        <w:t> </w:t>
      </w:r>
      <w:r>
        <w:rPr/>
        <w:t>to</w:t>
      </w:r>
      <w:r>
        <w:rPr>
          <w:spacing w:val="-4"/>
        </w:rPr>
        <w:t> </w:t>
      </w:r>
      <w:r>
        <w:rPr/>
        <w:t>a</w:t>
      </w:r>
      <w:r>
        <w:rPr>
          <w:spacing w:val="-4"/>
        </w:rPr>
        <w:t> </w:t>
      </w:r>
      <w:r>
        <w:rPr/>
        <w:t>constant</w:t>
      </w:r>
      <w:r>
        <w:rPr>
          <w:spacing w:val="-4"/>
        </w:rPr>
        <w:t> </w:t>
      </w:r>
      <w:r>
        <w:rPr/>
        <w:t>growth</w:t>
      </w:r>
      <w:r>
        <w:rPr>
          <w:spacing w:val="-4"/>
        </w:rPr>
        <w:t> </w:t>
      </w:r>
      <w:r>
        <w:rPr/>
        <w:t>in</w:t>
      </w:r>
      <w:r>
        <w:rPr>
          <w:spacing w:val="-4"/>
        </w:rPr>
        <w:t> </w:t>
      </w:r>
      <w:r>
        <w:rPr/>
        <w:t>our</w:t>
      </w:r>
      <w:r>
        <w:rPr>
          <w:spacing w:val="-4"/>
        </w:rPr>
        <w:t> </w:t>
      </w:r>
      <w:r>
        <w:rPr/>
        <w:t>use</w:t>
      </w:r>
      <w:r>
        <w:rPr>
          <w:spacing w:val="-3"/>
        </w:rPr>
        <w:t> </w:t>
      </w:r>
      <w:r>
        <w:rPr/>
        <w:t>of raw</w:t>
      </w:r>
      <w:r>
        <w:rPr>
          <w:spacing w:val="-15"/>
        </w:rPr>
        <w:t> </w:t>
      </w:r>
      <w:r>
        <w:rPr/>
        <w:t>materials</w:t>
      </w:r>
      <w:r>
        <w:rPr>
          <w:spacing w:val="-15"/>
        </w:rPr>
        <w:t> </w:t>
      </w:r>
      <w:r>
        <w:rPr/>
        <w:t>and</w:t>
      </w:r>
      <w:r>
        <w:rPr>
          <w:spacing w:val="-15"/>
        </w:rPr>
        <w:t> </w:t>
      </w:r>
      <w:r>
        <w:rPr/>
        <w:t>energy.</w:t>
      </w:r>
      <w:r>
        <w:rPr>
          <w:spacing w:val="-15"/>
        </w:rPr>
        <w:t> </w:t>
      </w:r>
      <w:r>
        <w:rPr/>
        <w:t>Economics</w:t>
      </w:r>
      <w:r>
        <w:rPr>
          <w:spacing w:val="-15"/>
        </w:rPr>
        <w:t> </w:t>
      </w:r>
      <w:r>
        <w:rPr/>
        <w:t>standardly</w:t>
      </w:r>
      <w:r>
        <w:rPr>
          <w:spacing w:val="-15"/>
        </w:rPr>
        <w:t> </w:t>
      </w:r>
      <w:r>
        <w:rPr/>
        <w:t>assumes</w:t>
      </w:r>
      <w:r>
        <w:rPr>
          <w:spacing w:val="-15"/>
        </w:rPr>
        <w:t> </w:t>
      </w:r>
      <w:r>
        <w:rPr/>
        <w:t>that</w:t>
      </w:r>
      <w:r>
        <w:rPr>
          <w:spacing w:val="-15"/>
        </w:rPr>
        <w:t> </w:t>
      </w:r>
      <w:r>
        <w:rPr/>
        <w:t>there</w:t>
      </w:r>
      <w:r>
        <w:rPr>
          <w:spacing w:val="-15"/>
        </w:rPr>
        <w:t> </w:t>
      </w:r>
      <w:r>
        <w:rPr/>
        <w:t>are</w:t>
      </w:r>
      <w:r>
        <w:rPr>
          <w:spacing w:val="-15"/>
        </w:rPr>
        <w:t> </w:t>
      </w:r>
      <w:r>
        <w:rPr/>
        <w:t>no</w:t>
      </w:r>
      <w:r>
        <w:rPr>
          <w:spacing w:val="-15"/>
        </w:rPr>
        <w:t> </w:t>
      </w:r>
      <w:r>
        <w:rPr/>
        <w:t>inherent</w:t>
      </w:r>
      <w:r>
        <w:rPr>
          <w:spacing w:val="-15"/>
        </w:rPr>
        <w:t> </w:t>
      </w:r>
      <w:r>
        <w:rPr/>
        <w:t>limits </w:t>
      </w:r>
      <w:r>
        <w:rPr>
          <w:spacing w:val="-2"/>
        </w:rPr>
        <w:t>to</w:t>
      </w:r>
      <w:r>
        <w:rPr>
          <w:spacing w:val="-15"/>
        </w:rPr>
        <w:t> </w:t>
      </w:r>
      <w:r>
        <w:rPr>
          <w:spacing w:val="-2"/>
        </w:rPr>
        <w:t>this</w:t>
      </w:r>
      <w:r>
        <w:rPr>
          <w:spacing w:val="-13"/>
        </w:rPr>
        <w:t> </w:t>
      </w:r>
      <w:r>
        <w:rPr>
          <w:spacing w:val="-2"/>
        </w:rPr>
        <w:t>kind</w:t>
      </w:r>
      <w:r>
        <w:rPr>
          <w:spacing w:val="-13"/>
        </w:rPr>
        <w:t> </w:t>
      </w:r>
      <w:r>
        <w:rPr>
          <w:spacing w:val="-2"/>
        </w:rPr>
        <w:t>of</w:t>
      </w:r>
      <w:r>
        <w:rPr>
          <w:spacing w:val="-13"/>
        </w:rPr>
        <w:t> </w:t>
      </w:r>
      <w:r>
        <w:rPr>
          <w:spacing w:val="-2"/>
        </w:rPr>
        <w:t>growth,</w:t>
      </w:r>
      <w:r>
        <w:rPr>
          <w:spacing w:val="-13"/>
        </w:rPr>
        <w:t> </w:t>
      </w:r>
      <w:r>
        <w:rPr>
          <w:spacing w:val="-2"/>
        </w:rPr>
        <w:t>since</w:t>
      </w:r>
      <w:r>
        <w:rPr>
          <w:spacing w:val="-13"/>
        </w:rPr>
        <w:t> </w:t>
      </w:r>
      <w:r>
        <w:rPr>
          <w:spacing w:val="-2"/>
        </w:rPr>
        <w:t>it</w:t>
      </w:r>
      <w:r>
        <w:rPr>
          <w:spacing w:val="-13"/>
        </w:rPr>
        <w:t> </w:t>
      </w:r>
      <w:r>
        <w:rPr>
          <w:spacing w:val="-2"/>
        </w:rPr>
        <w:t>assumes</w:t>
      </w:r>
      <w:r>
        <w:rPr>
          <w:spacing w:val="-13"/>
        </w:rPr>
        <w:t> </w:t>
      </w:r>
      <w:r>
        <w:rPr>
          <w:spacing w:val="-2"/>
        </w:rPr>
        <w:t>that</w:t>
      </w:r>
      <w:r>
        <w:rPr>
          <w:spacing w:val="-13"/>
        </w:rPr>
        <w:t> </w:t>
      </w:r>
      <w:r>
        <w:rPr>
          <w:spacing w:val="-2"/>
        </w:rPr>
        <w:t>whenever</w:t>
      </w:r>
      <w:r>
        <w:rPr>
          <w:spacing w:val="-13"/>
        </w:rPr>
        <w:t> </w:t>
      </w:r>
      <w:r>
        <w:rPr>
          <w:spacing w:val="-2"/>
        </w:rPr>
        <w:t>a</w:t>
      </w:r>
      <w:r>
        <w:rPr>
          <w:spacing w:val="-13"/>
        </w:rPr>
        <w:t> </w:t>
      </w:r>
      <w:r>
        <w:rPr>
          <w:spacing w:val="-2"/>
        </w:rPr>
        <w:t>particular</w:t>
      </w:r>
      <w:r>
        <w:rPr>
          <w:spacing w:val="-13"/>
        </w:rPr>
        <w:t> </w:t>
      </w:r>
      <w:r>
        <w:rPr>
          <w:spacing w:val="-2"/>
        </w:rPr>
        <w:t>resource</w:t>
      </w:r>
      <w:r>
        <w:rPr>
          <w:spacing w:val="-13"/>
        </w:rPr>
        <w:t> </w:t>
      </w:r>
      <w:r>
        <w:rPr>
          <w:spacing w:val="-2"/>
        </w:rPr>
        <w:t>starts</w:t>
      </w:r>
      <w:r>
        <w:rPr>
          <w:spacing w:val="-13"/>
        </w:rPr>
        <w:t> </w:t>
      </w:r>
      <w:r>
        <w:rPr>
          <w:spacing w:val="-2"/>
        </w:rPr>
        <w:t>to</w:t>
      </w:r>
      <w:r>
        <w:rPr>
          <w:spacing w:val="-13"/>
        </w:rPr>
        <w:t> </w:t>
      </w:r>
      <w:r>
        <w:rPr>
          <w:spacing w:val="-2"/>
        </w:rPr>
        <w:t>become </w:t>
      </w:r>
      <w:r>
        <w:rPr>
          <w:spacing w:val="-4"/>
        </w:rPr>
        <w:t>scarce</w:t>
      </w:r>
      <w:r>
        <w:rPr>
          <w:spacing w:val="-9"/>
        </w:rPr>
        <w:t> </w:t>
      </w:r>
      <w:r>
        <w:rPr>
          <w:spacing w:val="-4"/>
        </w:rPr>
        <w:t>and</w:t>
      </w:r>
      <w:r>
        <w:rPr>
          <w:spacing w:val="-9"/>
        </w:rPr>
        <w:t> </w:t>
      </w:r>
      <w:r>
        <w:rPr>
          <w:spacing w:val="-4"/>
        </w:rPr>
        <w:t>thus</w:t>
      </w:r>
      <w:r>
        <w:rPr>
          <w:spacing w:val="-9"/>
        </w:rPr>
        <w:t> </w:t>
      </w:r>
      <w:r>
        <w:rPr>
          <w:spacing w:val="-4"/>
        </w:rPr>
        <w:t>more</w:t>
      </w:r>
      <w:r>
        <w:rPr>
          <w:spacing w:val="-9"/>
        </w:rPr>
        <w:t> </w:t>
      </w:r>
      <w:r>
        <w:rPr>
          <w:spacing w:val="-4"/>
        </w:rPr>
        <w:t>expensive,</w:t>
      </w:r>
      <w:r>
        <w:rPr>
          <w:spacing w:val="-9"/>
        </w:rPr>
        <w:t> </w:t>
      </w:r>
      <w:r>
        <w:rPr>
          <w:spacing w:val="-4"/>
        </w:rPr>
        <w:t>this</w:t>
      </w:r>
      <w:r>
        <w:rPr>
          <w:spacing w:val="-9"/>
        </w:rPr>
        <w:t> </w:t>
      </w:r>
      <w:r>
        <w:rPr>
          <w:spacing w:val="-4"/>
        </w:rPr>
        <w:t>fact</w:t>
      </w:r>
      <w:r>
        <w:rPr>
          <w:spacing w:val="-9"/>
        </w:rPr>
        <w:t> </w:t>
      </w:r>
      <w:r>
        <w:rPr>
          <w:spacing w:val="-4"/>
        </w:rPr>
        <w:t>alone</w:t>
      </w:r>
      <w:r>
        <w:rPr>
          <w:spacing w:val="-10"/>
        </w:rPr>
        <w:t> </w:t>
      </w:r>
      <w:r>
        <w:rPr>
          <w:spacing w:val="-4"/>
        </w:rPr>
        <w:t>leads</w:t>
      </w:r>
      <w:r>
        <w:rPr>
          <w:spacing w:val="-9"/>
        </w:rPr>
        <w:t> </w:t>
      </w:r>
      <w:r>
        <w:rPr>
          <w:spacing w:val="-4"/>
        </w:rPr>
        <w:t>people</w:t>
      </w:r>
      <w:r>
        <w:rPr>
          <w:spacing w:val="-9"/>
        </w:rPr>
        <w:t> </w:t>
      </w:r>
      <w:r>
        <w:rPr>
          <w:spacing w:val="-4"/>
        </w:rPr>
        <w:t>to</w:t>
      </w:r>
      <w:r>
        <w:rPr>
          <w:spacing w:val="-10"/>
        </w:rPr>
        <w:t> </w:t>
      </w:r>
      <w:r>
        <w:rPr>
          <w:spacing w:val="-4"/>
        </w:rPr>
        <w:t>begin</w:t>
      </w:r>
      <w:r>
        <w:rPr>
          <w:spacing w:val="-9"/>
        </w:rPr>
        <w:t> </w:t>
      </w:r>
      <w:r>
        <w:rPr>
          <w:spacing w:val="-4"/>
        </w:rPr>
        <w:t>to</w:t>
      </w:r>
      <w:r>
        <w:rPr>
          <w:spacing w:val="-10"/>
        </w:rPr>
        <w:t> </w:t>
      </w:r>
      <w:r>
        <w:rPr>
          <w:spacing w:val="-4"/>
        </w:rPr>
        <w:t>develop</w:t>
      </w:r>
      <w:r>
        <w:rPr>
          <w:spacing w:val="-9"/>
        </w:rPr>
        <w:t> </w:t>
      </w:r>
      <w:r>
        <w:rPr>
          <w:spacing w:val="-4"/>
        </w:rPr>
        <w:t>alternatives. If</w:t>
      </w:r>
      <w:r>
        <w:rPr>
          <w:spacing w:val="-7"/>
        </w:rPr>
        <w:t> </w:t>
      </w:r>
      <w:r>
        <w:rPr>
          <w:spacing w:val="-4"/>
        </w:rPr>
        <w:t>we</w:t>
      </w:r>
      <w:r>
        <w:rPr>
          <w:spacing w:val="-7"/>
        </w:rPr>
        <w:t> </w:t>
      </w:r>
      <w:r>
        <w:rPr>
          <w:spacing w:val="-4"/>
        </w:rPr>
        <w:t>start</w:t>
      </w:r>
      <w:r>
        <w:rPr>
          <w:spacing w:val="-7"/>
        </w:rPr>
        <w:t> </w:t>
      </w:r>
      <w:r>
        <w:rPr>
          <w:spacing w:val="-4"/>
        </w:rPr>
        <w:t>running</w:t>
      </w:r>
      <w:r>
        <w:rPr>
          <w:spacing w:val="-7"/>
        </w:rPr>
        <w:t> </w:t>
      </w:r>
      <w:r>
        <w:rPr>
          <w:spacing w:val="-4"/>
        </w:rPr>
        <w:t>out</w:t>
      </w:r>
      <w:r>
        <w:rPr>
          <w:spacing w:val="-7"/>
        </w:rPr>
        <w:t> </w:t>
      </w:r>
      <w:r>
        <w:rPr>
          <w:spacing w:val="-4"/>
        </w:rPr>
        <w:t>of</w:t>
      </w:r>
      <w:r>
        <w:rPr>
          <w:spacing w:val="-7"/>
        </w:rPr>
        <w:t> </w:t>
      </w:r>
      <w:r>
        <w:rPr>
          <w:spacing w:val="-4"/>
        </w:rPr>
        <w:t>cod</w:t>
      </w:r>
      <w:r>
        <w:rPr>
          <w:spacing w:val="-7"/>
        </w:rPr>
        <w:t> </w:t>
      </w:r>
      <w:r>
        <w:rPr>
          <w:spacing w:val="-4"/>
        </w:rPr>
        <w:t>and</w:t>
      </w:r>
      <w:r>
        <w:rPr>
          <w:spacing w:val="-7"/>
        </w:rPr>
        <w:t> </w:t>
      </w:r>
      <w:r>
        <w:rPr>
          <w:spacing w:val="-4"/>
        </w:rPr>
        <w:t>salmon</w:t>
      </w:r>
      <w:r>
        <w:rPr>
          <w:spacing w:val="-7"/>
        </w:rPr>
        <w:t> </w:t>
      </w:r>
      <w:r>
        <w:rPr>
          <w:spacing w:val="-4"/>
        </w:rPr>
        <w:t>to</w:t>
      </w:r>
      <w:r>
        <w:rPr>
          <w:spacing w:val="-7"/>
        </w:rPr>
        <w:t> </w:t>
      </w:r>
      <w:r>
        <w:rPr>
          <w:spacing w:val="-4"/>
        </w:rPr>
        <w:t>purchase</w:t>
      </w:r>
      <w:r>
        <w:rPr>
          <w:spacing w:val="-7"/>
        </w:rPr>
        <w:t> </w:t>
      </w:r>
      <w:r>
        <w:rPr>
          <w:spacing w:val="-4"/>
        </w:rPr>
        <w:t>at</w:t>
      </w:r>
      <w:r>
        <w:rPr>
          <w:spacing w:val="-7"/>
        </w:rPr>
        <w:t> </w:t>
      </w:r>
      <w:r>
        <w:rPr>
          <w:spacing w:val="-4"/>
        </w:rPr>
        <w:t>seafood</w:t>
      </w:r>
      <w:r>
        <w:rPr>
          <w:spacing w:val="-7"/>
        </w:rPr>
        <w:t> </w:t>
      </w:r>
      <w:r>
        <w:rPr>
          <w:spacing w:val="-4"/>
        </w:rPr>
        <w:t>restaurants,</w:t>
      </w:r>
      <w:r>
        <w:rPr>
          <w:spacing w:val="-6"/>
        </w:rPr>
        <w:t> </w:t>
      </w:r>
      <w:r>
        <w:rPr>
          <w:spacing w:val="-4"/>
        </w:rPr>
        <w:t>their</w:t>
      </w:r>
      <w:r>
        <w:rPr>
          <w:spacing w:val="-7"/>
        </w:rPr>
        <w:t> </w:t>
      </w:r>
      <w:r>
        <w:rPr>
          <w:spacing w:val="-4"/>
        </w:rPr>
        <w:t>price</w:t>
      </w:r>
      <w:r>
        <w:rPr>
          <w:spacing w:val="-7"/>
        </w:rPr>
        <w:t> </w:t>
      </w:r>
      <w:r>
        <w:rPr>
          <w:spacing w:val="-4"/>
        </w:rPr>
        <w:t>will </w:t>
      </w:r>
      <w:r>
        <w:rPr>
          <w:spacing w:val="-6"/>
        </w:rPr>
        <w:t>rise</w:t>
      </w:r>
      <w:r>
        <w:rPr>
          <w:spacing w:val="-8"/>
        </w:rPr>
        <w:t> </w:t>
      </w:r>
      <w:r>
        <w:rPr>
          <w:spacing w:val="-6"/>
        </w:rPr>
        <w:t>and</w:t>
      </w:r>
      <w:r>
        <w:rPr>
          <w:spacing w:val="-8"/>
        </w:rPr>
        <w:t> </w:t>
      </w:r>
      <w:r>
        <w:rPr>
          <w:spacing w:val="-6"/>
        </w:rPr>
        <w:t>a</w:t>
      </w:r>
      <w:r>
        <w:rPr>
          <w:spacing w:val="-8"/>
        </w:rPr>
        <w:t> </w:t>
      </w:r>
      <w:r>
        <w:rPr>
          <w:spacing w:val="-6"/>
        </w:rPr>
        <w:t>new</w:t>
      </w:r>
      <w:r>
        <w:rPr>
          <w:spacing w:val="-8"/>
        </w:rPr>
        <w:t> </w:t>
      </w:r>
      <w:r>
        <w:rPr>
          <w:spacing w:val="-6"/>
        </w:rPr>
        <w:t>market</w:t>
      </w:r>
      <w:r>
        <w:rPr>
          <w:spacing w:val="-8"/>
        </w:rPr>
        <w:t> </w:t>
      </w:r>
      <w:r>
        <w:rPr>
          <w:spacing w:val="-6"/>
        </w:rPr>
        <w:t>will</w:t>
      </w:r>
      <w:r>
        <w:rPr>
          <w:spacing w:val="-8"/>
        </w:rPr>
        <w:t> </w:t>
      </w:r>
      <w:r>
        <w:rPr>
          <w:spacing w:val="-6"/>
        </w:rPr>
        <w:t>develop</w:t>
      </w:r>
      <w:r>
        <w:rPr>
          <w:spacing w:val="-8"/>
        </w:rPr>
        <w:t> </w:t>
      </w:r>
      <w:r>
        <w:rPr>
          <w:spacing w:val="-6"/>
        </w:rPr>
        <w:t>for</w:t>
      </w:r>
      <w:r>
        <w:rPr>
          <w:spacing w:val="-8"/>
        </w:rPr>
        <w:t> </w:t>
      </w:r>
      <w:r>
        <w:rPr>
          <w:spacing w:val="-6"/>
        </w:rPr>
        <w:t>previously</w:t>
      </w:r>
      <w:r>
        <w:rPr>
          <w:spacing w:val="-8"/>
        </w:rPr>
        <w:t> </w:t>
      </w:r>
      <w:r>
        <w:rPr>
          <w:spacing w:val="-6"/>
        </w:rPr>
        <w:t>unused</w:t>
      </w:r>
      <w:r>
        <w:rPr>
          <w:spacing w:val="-8"/>
        </w:rPr>
        <w:t> </w:t>
      </w:r>
      <w:r>
        <w:rPr>
          <w:spacing w:val="-6"/>
        </w:rPr>
        <w:t>fish</w:t>
      </w:r>
      <w:r>
        <w:rPr>
          <w:spacing w:val="-8"/>
        </w:rPr>
        <w:t> </w:t>
      </w:r>
      <w:r>
        <w:rPr>
          <w:spacing w:val="-6"/>
        </w:rPr>
        <w:t>like</w:t>
      </w:r>
      <w:r>
        <w:rPr>
          <w:spacing w:val="-8"/>
        </w:rPr>
        <w:t> </w:t>
      </w:r>
      <w:r>
        <w:rPr>
          <w:spacing w:val="-6"/>
        </w:rPr>
        <w:t>orange</w:t>
      </w:r>
      <w:r>
        <w:rPr>
          <w:spacing w:val="-8"/>
        </w:rPr>
        <w:t> </w:t>
      </w:r>
      <w:r>
        <w:rPr>
          <w:spacing w:val="-6"/>
        </w:rPr>
        <w:t>roughy</w:t>
      </w:r>
      <w:r>
        <w:rPr>
          <w:spacing w:val="-8"/>
        </w:rPr>
        <w:t> </w:t>
      </w:r>
      <w:r>
        <w:rPr>
          <w:spacing w:val="-6"/>
        </w:rPr>
        <w:t>and</w:t>
      </w:r>
      <w:r>
        <w:rPr>
          <w:spacing w:val="-8"/>
        </w:rPr>
        <w:t> </w:t>
      </w:r>
      <w:r>
        <w:rPr>
          <w:spacing w:val="-6"/>
        </w:rPr>
        <w:t>tilapia. </w:t>
      </w:r>
      <w:r>
        <w:rPr/>
        <w:t>If</w:t>
      </w:r>
      <w:r>
        <w:rPr>
          <w:spacing w:val="-7"/>
        </w:rPr>
        <w:t> </w:t>
      </w:r>
      <w:r>
        <w:rPr/>
        <w:t>we</w:t>
      </w:r>
      <w:r>
        <w:rPr>
          <w:spacing w:val="-7"/>
        </w:rPr>
        <w:t> </w:t>
      </w:r>
      <w:r>
        <w:rPr/>
        <w:t>start</w:t>
      </w:r>
      <w:r>
        <w:rPr>
          <w:spacing w:val="-7"/>
        </w:rPr>
        <w:t> </w:t>
      </w:r>
      <w:r>
        <w:rPr/>
        <w:t>running</w:t>
      </w:r>
      <w:r>
        <w:rPr>
          <w:spacing w:val="-7"/>
        </w:rPr>
        <w:t> </w:t>
      </w:r>
      <w:r>
        <w:rPr/>
        <w:t>out</w:t>
      </w:r>
      <w:r>
        <w:rPr>
          <w:spacing w:val="-7"/>
        </w:rPr>
        <w:t> </w:t>
      </w:r>
      <w:r>
        <w:rPr/>
        <w:t>of</w:t>
      </w:r>
      <w:r>
        <w:rPr>
          <w:spacing w:val="-7"/>
        </w:rPr>
        <w:t> </w:t>
      </w:r>
      <w:r>
        <w:rPr/>
        <w:t>oil</w:t>
      </w:r>
      <w:r>
        <w:rPr>
          <w:spacing w:val="-7"/>
        </w:rPr>
        <w:t> </w:t>
      </w:r>
      <w:r>
        <w:rPr/>
        <w:t>as</w:t>
      </w:r>
      <w:r>
        <w:rPr>
          <w:spacing w:val="-7"/>
        </w:rPr>
        <w:t> </w:t>
      </w:r>
      <w:r>
        <w:rPr/>
        <w:t>an</w:t>
      </w:r>
      <w:r>
        <w:rPr>
          <w:spacing w:val="-7"/>
        </w:rPr>
        <w:t> </w:t>
      </w:r>
      <w:r>
        <w:rPr/>
        <w:t>energy</w:t>
      </w:r>
      <w:r>
        <w:rPr>
          <w:spacing w:val="-7"/>
        </w:rPr>
        <w:t> </w:t>
      </w:r>
      <w:r>
        <w:rPr/>
        <w:t>source,</w:t>
      </w:r>
      <w:r>
        <w:rPr>
          <w:spacing w:val="-5"/>
        </w:rPr>
        <w:t> </w:t>
      </w:r>
      <w:r>
        <w:rPr/>
        <w:t>rising</w:t>
      </w:r>
      <w:r>
        <w:rPr>
          <w:spacing w:val="-7"/>
        </w:rPr>
        <w:t> </w:t>
      </w:r>
      <w:r>
        <w:rPr/>
        <w:t>energy</w:t>
      </w:r>
      <w:r>
        <w:rPr>
          <w:spacing w:val="-7"/>
        </w:rPr>
        <w:t> </w:t>
      </w:r>
      <w:r>
        <w:rPr/>
        <w:t>costs</w:t>
      </w:r>
      <w:r>
        <w:rPr>
          <w:spacing w:val="-7"/>
        </w:rPr>
        <w:t> </w:t>
      </w:r>
      <w:r>
        <w:rPr/>
        <w:t>will</w:t>
      </w:r>
      <w:r>
        <w:rPr>
          <w:spacing w:val="-7"/>
        </w:rPr>
        <w:t> </w:t>
      </w:r>
      <w:r>
        <w:rPr/>
        <w:t>provide</w:t>
      </w:r>
      <w:r>
        <w:rPr>
          <w:spacing w:val="-7"/>
        </w:rPr>
        <w:t> </w:t>
      </w:r>
      <w:r>
        <w:rPr/>
        <w:t>us</w:t>
      </w:r>
      <w:r>
        <w:rPr>
          <w:spacing w:val="-7"/>
        </w:rPr>
        <w:t> </w:t>
      </w:r>
      <w:r>
        <w:rPr/>
        <w:t>with </w:t>
      </w:r>
      <w:r>
        <w:rPr>
          <w:spacing w:val="-6"/>
        </w:rPr>
        <w:t>sufficient incentives to come up with alternative energy sources.</w:t>
      </w:r>
      <w:r>
        <w:rPr>
          <w:spacing w:val="22"/>
        </w:rPr>
        <w:t> </w:t>
      </w:r>
      <w:r>
        <w:rPr>
          <w:spacing w:val="-6"/>
        </w:rPr>
        <w:t>Standard economics focuses its</w:t>
      </w:r>
      <w:r>
        <w:rPr>
          <w:spacing w:val="-9"/>
        </w:rPr>
        <w:t> </w:t>
      </w:r>
      <w:r>
        <w:rPr>
          <w:spacing w:val="-6"/>
        </w:rPr>
        <w:t>efforts</w:t>
      </w:r>
      <w:r>
        <w:rPr>
          <w:spacing w:val="-9"/>
        </w:rPr>
        <w:t> </w:t>
      </w:r>
      <w:r>
        <w:rPr>
          <w:spacing w:val="-6"/>
        </w:rPr>
        <w:t>on</w:t>
      </w:r>
      <w:r>
        <w:rPr>
          <w:spacing w:val="-9"/>
        </w:rPr>
        <w:t> </w:t>
      </w:r>
      <w:r>
        <w:rPr>
          <w:spacing w:val="-6"/>
        </w:rPr>
        <w:t>understanding</w:t>
      </w:r>
      <w:r>
        <w:rPr>
          <w:spacing w:val="-9"/>
        </w:rPr>
        <w:t> </w:t>
      </w:r>
      <w:r>
        <w:rPr>
          <w:spacing w:val="-6"/>
        </w:rPr>
        <w:t>in</w:t>
      </w:r>
      <w:r>
        <w:rPr>
          <w:spacing w:val="-9"/>
        </w:rPr>
        <w:t> </w:t>
      </w:r>
      <w:r>
        <w:rPr>
          <w:spacing w:val="-6"/>
        </w:rPr>
        <w:t>detail</w:t>
      </w:r>
      <w:r>
        <w:rPr>
          <w:spacing w:val="-9"/>
        </w:rPr>
        <w:t> </w:t>
      </w:r>
      <w:r>
        <w:rPr>
          <w:spacing w:val="-6"/>
        </w:rPr>
        <w:t>how</w:t>
      </w:r>
      <w:r>
        <w:rPr>
          <w:spacing w:val="-9"/>
        </w:rPr>
        <w:t> </w:t>
      </w:r>
      <w:r>
        <w:rPr>
          <w:spacing w:val="-6"/>
        </w:rPr>
        <w:t>such</w:t>
      </w:r>
      <w:r>
        <w:rPr>
          <w:spacing w:val="-9"/>
        </w:rPr>
        <w:t> </w:t>
      </w:r>
      <w:r>
        <w:rPr>
          <w:spacing w:val="-6"/>
        </w:rPr>
        <w:t>“market</w:t>
      </w:r>
      <w:r>
        <w:rPr>
          <w:spacing w:val="-9"/>
        </w:rPr>
        <w:t> </w:t>
      </w:r>
      <w:r>
        <w:rPr>
          <w:spacing w:val="-6"/>
        </w:rPr>
        <w:t>forces”</w:t>
      </w:r>
      <w:r>
        <w:rPr>
          <w:spacing w:val="-9"/>
        </w:rPr>
        <w:t> </w:t>
      </w:r>
      <w:r>
        <w:rPr>
          <w:spacing w:val="-6"/>
        </w:rPr>
        <w:t>work</w:t>
      </w:r>
      <w:r>
        <w:rPr>
          <w:spacing w:val="-9"/>
        </w:rPr>
        <w:t> </w:t>
      </w:r>
      <w:r>
        <w:rPr>
          <w:spacing w:val="-6"/>
        </w:rPr>
        <w:t>and</w:t>
      </w:r>
      <w:r>
        <w:rPr>
          <w:spacing w:val="-9"/>
        </w:rPr>
        <w:t> </w:t>
      </w:r>
      <w:r>
        <w:rPr>
          <w:spacing w:val="-6"/>
        </w:rPr>
        <w:t>simply</w:t>
      </w:r>
      <w:r>
        <w:rPr>
          <w:spacing w:val="-9"/>
        </w:rPr>
        <w:t> </w:t>
      </w:r>
      <w:r>
        <w:rPr>
          <w:spacing w:val="-6"/>
        </w:rPr>
        <w:t>does</w:t>
      </w:r>
      <w:r>
        <w:rPr>
          <w:spacing w:val="-9"/>
        </w:rPr>
        <w:t> </w:t>
      </w:r>
      <w:r>
        <w:rPr>
          <w:spacing w:val="-6"/>
        </w:rPr>
        <w:t>not</w:t>
      </w:r>
      <w:r>
        <w:rPr>
          <w:spacing w:val="-9"/>
        </w:rPr>
        <w:t> </w:t>
      </w:r>
      <w:r>
        <w:rPr>
          <w:spacing w:val="-6"/>
        </w:rPr>
        <w:t>ask </w:t>
      </w:r>
      <w:r>
        <w:rPr>
          <w:spacing w:val="-2"/>
        </w:rPr>
        <w:t>whether</w:t>
      </w:r>
      <w:r>
        <w:rPr>
          <w:spacing w:val="-6"/>
        </w:rPr>
        <w:t> </w:t>
      </w:r>
      <w:r>
        <w:rPr>
          <w:spacing w:val="-2"/>
        </w:rPr>
        <w:t>there</w:t>
      </w:r>
      <w:r>
        <w:rPr>
          <w:spacing w:val="-6"/>
        </w:rPr>
        <w:t> </w:t>
      </w:r>
      <w:r>
        <w:rPr>
          <w:spacing w:val="-2"/>
        </w:rPr>
        <w:t>are</w:t>
      </w:r>
      <w:r>
        <w:rPr>
          <w:spacing w:val="-6"/>
        </w:rPr>
        <w:t> </w:t>
      </w:r>
      <w:r>
        <w:rPr>
          <w:spacing w:val="-2"/>
        </w:rPr>
        <w:t>some</w:t>
      </w:r>
      <w:r>
        <w:rPr>
          <w:spacing w:val="-6"/>
        </w:rPr>
        <w:t> </w:t>
      </w:r>
      <w:r>
        <w:rPr>
          <w:spacing w:val="-2"/>
        </w:rPr>
        <w:t>things</w:t>
      </w:r>
      <w:r>
        <w:rPr>
          <w:spacing w:val="-6"/>
        </w:rPr>
        <w:t> </w:t>
      </w:r>
      <w:r>
        <w:rPr>
          <w:spacing w:val="-2"/>
        </w:rPr>
        <w:t>we</w:t>
      </w:r>
      <w:r>
        <w:rPr>
          <w:spacing w:val="-6"/>
        </w:rPr>
        <w:t> </w:t>
      </w:r>
      <w:r>
        <w:rPr>
          <w:spacing w:val="-2"/>
        </w:rPr>
        <w:t>might</w:t>
      </w:r>
      <w:r>
        <w:rPr>
          <w:spacing w:val="-6"/>
        </w:rPr>
        <w:t> </w:t>
      </w:r>
      <w:r>
        <w:rPr>
          <w:spacing w:val="-2"/>
        </w:rPr>
        <w:t>need</w:t>
      </w:r>
      <w:r>
        <w:rPr>
          <w:spacing w:val="-6"/>
        </w:rPr>
        <w:t> </w:t>
      </w:r>
      <w:r>
        <w:rPr>
          <w:spacing w:val="-2"/>
        </w:rPr>
        <w:t>for</w:t>
      </w:r>
      <w:r>
        <w:rPr>
          <w:spacing w:val="-6"/>
        </w:rPr>
        <w:t> </w:t>
      </w:r>
      <w:r>
        <w:rPr>
          <w:spacing w:val="-2"/>
        </w:rPr>
        <w:t>which</w:t>
      </w:r>
      <w:r>
        <w:rPr>
          <w:spacing w:val="-6"/>
        </w:rPr>
        <w:t> </w:t>
      </w:r>
      <w:r>
        <w:rPr>
          <w:spacing w:val="-2"/>
        </w:rPr>
        <w:t>there</w:t>
      </w:r>
      <w:r>
        <w:rPr>
          <w:spacing w:val="-6"/>
        </w:rPr>
        <w:t> </w:t>
      </w:r>
      <w:r>
        <w:rPr>
          <w:spacing w:val="-2"/>
        </w:rPr>
        <w:t>is</w:t>
      </w:r>
      <w:r>
        <w:rPr>
          <w:spacing w:val="-6"/>
        </w:rPr>
        <w:t> </w:t>
      </w:r>
      <w:r>
        <w:rPr>
          <w:spacing w:val="-2"/>
        </w:rPr>
        <w:t>no</w:t>
      </w:r>
      <w:r>
        <w:rPr>
          <w:spacing w:val="-6"/>
        </w:rPr>
        <w:t> </w:t>
      </w:r>
      <w:r>
        <w:rPr>
          <w:spacing w:val="-2"/>
        </w:rPr>
        <w:t>possible</w:t>
      </w:r>
      <w:r>
        <w:rPr>
          <w:spacing w:val="-6"/>
        </w:rPr>
        <w:t> </w:t>
      </w:r>
      <w:r>
        <w:rPr>
          <w:spacing w:val="-2"/>
        </w:rPr>
        <w:t>replacement.</w:t>
      </w:r>
    </w:p>
    <w:p>
      <w:pPr>
        <w:pStyle w:val="BodyText"/>
        <w:spacing w:line="213" w:lineRule="auto" w:before="123"/>
        <w:ind w:left="497" w:right="413"/>
        <w:jc w:val="both"/>
      </w:pPr>
      <w:r>
        <w:rPr>
          <w:rFonts w:ascii="Georgia" w:hAnsi="Georgia"/>
          <w:b/>
          <w:i/>
          <w:spacing w:val="-6"/>
        </w:rPr>
        <w:t>In</w:t>
      </w:r>
      <w:r>
        <w:rPr>
          <w:rFonts w:ascii="Georgia" w:hAnsi="Georgia"/>
          <w:b/>
          <w:i/>
        </w:rPr>
        <w:t> </w:t>
      </w:r>
      <w:r>
        <w:rPr>
          <w:rFonts w:ascii="Georgia" w:hAnsi="Georgia"/>
          <w:b/>
          <w:i/>
          <w:spacing w:val="-6"/>
        </w:rPr>
        <w:t>addition</w:t>
      </w:r>
      <w:r>
        <w:rPr>
          <w:rFonts w:ascii="Georgia" w:hAnsi="Georgia"/>
          <w:b/>
          <w:i/>
        </w:rPr>
        <w:t> </w:t>
      </w:r>
      <w:r>
        <w:rPr>
          <w:rFonts w:ascii="Georgia" w:hAnsi="Georgia"/>
          <w:b/>
          <w:i/>
          <w:spacing w:val="-6"/>
        </w:rPr>
        <w:t>to</w:t>
      </w:r>
      <w:r>
        <w:rPr>
          <w:rFonts w:ascii="Georgia" w:hAnsi="Georgia"/>
          <w:b/>
          <w:i/>
        </w:rPr>
        <w:t> </w:t>
      </w:r>
      <w:r>
        <w:rPr>
          <w:rFonts w:ascii="Georgia" w:hAnsi="Georgia"/>
          <w:b/>
          <w:i/>
          <w:spacing w:val="-6"/>
        </w:rPr>
        <w:t>the</w:t>
      </w:r>
      <w:r>
        <w:rPr>
          <w:rFonts w:ascii="Georgia" w:hAnsi="Georgia"/>
          <w:b/>
          <w:i/>
        </w:rPr>
        <w:t> </w:t>
      </w:r>
      <w:r>
        <w:rPr>
          <w:rFonts w:ascii="Georgia" w:hAnsi="Georgia"/>
          <w:b/>
          <w:i/>
          <w:spacing w:val="-6"/>
        </w:rPr>
        <w:t>sheer</w:t>
      </w:r>
      <w:r>
        <w:rPr>
          <w:rFonts w:ascii="Georgia" w:hAnsi="Georgia"/>
          <w:b/>
          <w:i/>
        </w:rPr>
        <w:t> </w:t>
      </w:r>
      <w:r>
        <w:rPr>
          <w:rFonts w:ascii="Georgia" w:hAnsi="Georgia"/>
          <w:b/>
          <w:i/>
          <w:spacing w:val="-6"/>
        </w:rPr>
        <w:t>expansion</w:t>
      </w:r>
      <w:r>
        <w:rPr>
          <w:rFonts w:ascii="Georgia" w:hAnsi="Georgia"/>
          <w:b/>
          <w:i/>
        </w:rPr>
        <w:t> </w:t>
      </w:r>
      <w:r>
        <w:rPr>
          <w:spacing w:val="-6"/>
        </w:rPr>
        <w:t>of</w:t>
      </w:r>
      <w:r>
        <w:rPr>
          <w:spacing w:val="-9"/>
        </w:rPr>
        <w:t> </w:t>
      </w:r>
      <w:r>
        <w:rPr>
          <w:spacing w:val="-6"/>
        </w:rPr>
        <w:t>markets</w:t>
      </w:r>
      <w:r>
        <w:rPr>
          <w:spacing w:val="-9"/>
        </w:rPr>
        <w:t> </w:t>
      </w:r>
      <w:r>
        <w:rPr>
          <w:spacing w:val="-6"/>
        </w:rPr>
        <w:t>and</w:t>
      </w:r>
      <w:r>
        <w:rPr>
          <w:spacing w:val="-9"/>
        </w:rPr>
        <w:t> </w:t>
      </w:r>
      <w:r>
        <w:rPr>
          <w:spacing w:val="-6"/>
        </w:rPr>
        <w:t>resource</w:t>
      </w:r>
      <w:r>
        <w:rPr>
          <w:spacing w:val="-9"/>
        </w:rPr>
        <w:t> </w:t>
      </w:r>
      <w:r>
        <w:rPr>
          <w:spacing w:val="-6"/>
        </w:rPr>
        <w:t>usage</w:t>
      </w:r>
      <w:r>
        <w:rPr>
          <w:spacing w:val="-9"/>
        </w:rPr>
        <w:t> </w:t>
      </w:r>
      <w:r>
        <w:rPr>
          <w:spacing w:val="-6"/>
        </w:rPr>
        <w:t>implied</w:t>
      </w:r>
      <w:r>
        <w:rPr>
          <w:spacing w:val="-9"/>
        </w:rPr>
        <w:t> </w:t>
      </w:r>
      <w:r>
        <w:rPr>
          <w:spacing w:val="-6"/>
        </w:rPr>
        <w:t>by</w:t>
      </w:r>
      <w:r>
        <w:rPr>
          <w:spacing w:val="-9"/>
        </w:rPr>
        <w:t> </w:t>
      </w:r>
      <w:r>
        <w:rPr>
          <w:spacing w:val="-6"/>
        </w:rPr>
        <w:t>economic </w:t>
      </w:r>
      <w:r>
        <w:rPr/>
        <w:t>growth, economic activity leads to another kind of expansion, that of the value of things bought and sold in the economic marketplace.</w:t>
      </w:r>
      <w:r>
        <w:rPr>
          <w:spacing w:val="40"/>
        </w:rPr>
        <w:t> </w:t>
      </w:r>
      <w:r>
        <w:rPr/>
        <w:t>This follows from the fact that we “add value”</w:t>
      </w:r>
      <w:r>
        <w:rPr>
          <w:spacing w:val="-15"/>
        </w:rPr>
        <w:t> </w:t>
      </w:r>
      <w:r>
        <w:rPr/>
        <w:t>to</w:t>
      </w:r>
      <w:r>
        <w:rPr>
          <w:spacing w:val="-15"/>
        </w:rPr>
        <w:t> </w:t>
      </w:r>
      <w:r>
        <w:rPr/>
        <w:t>raw</w:t>
      </w:r>
      <w:r>
        <w:rPr>
          <w:spacing w:val="-15"/>
        </w:rPr>
        <w:t> </w:t>
      </w:r>
      <w:r>
        <w:rPr/>
        <w:t>materials</w:t>
      </w:r>
      <w:r>
        <w:rPr>
          <w:spacing w:val="-15"/>
        </w:rPr>
        <w:t> </w:t>
      </w:r>
      <w:r>
        <w:rPr/>
        <w:t>when</w:t>
      </w:r>
      <w:r>
        <w:rPr>
          <w:spacing w:val="-15"/>
        </w:rPr>
        <w:t> </w:t>
      </w:r>
      <w:r>
        <w:rPr/>
        <w:t>we</w:t>
      </w:r>
      <w:r>
        <w:rPr>
          <w:spacing w:val="-15"/>
        </w:rPr>
        <w:t> </w:t>
      </w:r>
      <w:r>
        <w:rPr/>
        <w:t>convert</w:t>
      </w:r>
      <w:r>
        <w:rPr>
          <w:spacing w:val="-15"/>
        </w:rPr>
        <w:t> </w:t>
      </w:r>
      <w:r>
        <w:rPr/>
        <w:t>them</w:t>
      </w:r>
      <w:r>
        <w:rPr>
          <w:spacing w:val="-15"/>
        </w:rPr>
        <w:t> </w:t>
      </w:r>
      <w:r>
        <w:rPr/>
        <w:t>into</w:t>
      </w:r>
      <w:r>
        <w:rPr>
          <w:spacing w:val="-15"/>
        </w:rPr>
        <w:t> </w:t>
      </w:r>
      <w:r>
        <w:rPr/>
        <w:t>particular</w:t>
      </w:r>
      <w:r>
        <w:rPr>
          <w:spacing w:val="-15"/>
        </w:rPr>
        <w:t> </w:t>
      </w:r>
      <w:r>
        <w:rPr/>
        <w:t>products,</w:t>
      </w:r>
      <w:r>
        <w:rPr>
          <w:spacing w:val="-15"/>
        </w:rPr>
        <w:t> </w:t>
      </w:r>
      <w:r>
        <w:rPr/>
        <w:t>and</w:t>
      </w:r>
      <w:r>
        <w:rPr>
          <w:spacing w:val="-15"/>
        </w:rPr>
        <w:t> </w:t>
      </w:r>
      <w:r>
        <w:rPr/>
        <w:t>thus</w:t>
      </w:r>
      <w:r>
        <w:rPr>
          <w:spacing w:val="-15"/>
        </w:rPr>
        <w:t> </w:t>
      </w:r>
      <w:r>
        <w:rPr/>
        <w:t>we</w:t>
      </w:r>
      <w:r>
        <w:rPr>
          <w:spacing w:val="-15"/>
        </w:rPr>
        <w:t> </w:t>
      </w:r>
      <w:r>
        <w:rPr/>
        <w:t>seem to</w:t>
      </w:r>
      <w:r>
        <w:rPr>
          <w:spacing w:val="12"/>
        </w:rPr>
        <w:t> </w:t>
      </w:r>
      <w:r>
        <w:rPr/>
        <w:t>get</w:t>
      </w:r>
      <w:r>
        <w:rPr>
          <w:spacing w:val="12"/>
        </w:rPr>
        <w:t> </w:t>
      </w:r>
      <w:r>
        <w:rPr/>
        <w:t>more</w:t>
      </w:r>
      <w:r>
        <w:rPr>
          <w:spacing w:val="12"/>
        </w:rPr>
        <w:t> </w:t>
      </w:r>
      <w:r>
        <w:rPr/>
        <w:t>value</w:t>
      </w:r>
      <w:r>
        <w:rPr>
          <w:spacing w:val="12"/>
        </w:rPr>
        <w:t> </w:t>
      </w:r>
      <w:r>
        <w:rPr/>
        <w:t>out</w:t>
      </w:r>
      <w:r>
        <w:rPr>
          <w:spacing w:val="12"/>
        </w:rPr>
        <w:t> </w:t>
      </w:r>
      <w:r>
        <w:rPr/>
        <w:t>of</w:t>
      </w:r>
      <w:r>
        <w:rPr>
          <w:spacing w:val="12"/>
        </w:rPr>
        <w:t> </w:t>
      </w:r>
      <w:r>
        <w:rPr/>
        <w:t>the</w:t>
      </w:r>
      <w:r>
        <w:rPr>
          <w:spacing w:val="12"/>
        </w:rPr>
        <w:t> </w:t>
      </w:r>
      <w:r>
        <w:rPr/>
        <w:t>process</w:t>
      </w:r>
      <w:r>
        <w:rPr>
          <w:spacing w:val="12"/>
        </w:rPr>
        <w:t> </w:t>
      </w:r>
      <w:r>
        <w:rPr/>
        <w:t>for</w:t>
      </w:r>
      <w:r>
        <w:rPr>
          <w:spacing w:val="12"/>
        </w:rPr>
        <w:t> </w:t>
      </w:r>
      <w:r>
        <w:rPr/>
        <w:t>free.</w:t>
      </w:r>
      <w:r>
        <w:rPr>
          <w:spacing w:val="58"/>
        </w:rPr>
        <w:t> </w:t>
      </w:r>
      <w:r>
        <w:rPr/>
        <w:t>For</w:t>
      </w:r>
      <w:r>
        <w:rPr>
          <w:spacing w:val="12"/>
        </w:rPr>
        <w:t> </w:t>
      </w:r>
      <w:r>
        <w:rPr/>
        <w:t>instance</w:t>
      </w:r>
      <w:r>
        <w:rPr>
          <w:spacing w:val="12"/>
        </w:rPr>
        <w:t> </w:t>
      </w:r>
      <w:r>
        <w:rPr/>
        <w:t>a</w:t>
      </w:r>
      <w:r>
        <w:rPr>
          <w:spacing w:val="12"/>
        </w:rPr>
        <w:t> </w:t>
      </w:r>
      <w:r>
        <w:rPr/>
        <w:t>car</w:t>
      </w:r>
      <w:r>
        <w:rPr>
          <w:spacing w:val="12"/>
        </w:rPr>
        <w:t> </w:t>
      </w:r>
      <w:r>
        <w:rPr/>
        <w:t>can</w:t>
      </w:r>
      <w:r>
        <w:rPr>
          <w:spacing w:val="12"/>
        </w:rPr>
        <w:t> </w:t>
      </w:r>
      <w:r>
        <w:rPr/>
        <w:t>be</w:t>
      </w:r>
      <w:r>
        <w:rPr>
          <w:spacing w:val="12"/>
        </w:rPr>
        <w:t> </w:t>
      </w:r>
      <w:r>
        <w:rPr/>
        <w:t>looked</w:t>
      </w:r>
      <w:r>
        <w:rPr>
          <w:spacing w:val="12"/>
        </w:rPr>
        <w:t> </w:t>
      </w:r>
      <w:r>
        <w:rPr/>
        <w:t>at</w:t>
      </w:r>
      <w:r>
        <w:rPr>
          <w:spacing w:val="12"/>
        </w:rPr>
        <w:t> </w:t>
      </w:r>
      <w:r>
        <w:rPr/>
        <w:t>as</w:t>
      </w:r>
      <w:r>
        <w:rPr>
          <w:spacing w:val="12"/>
        </w:rPr>
        <w:t> </w:t>
      </w:r>
      <w:r>
        <w:rPr/>
        <w:t>just a</w:t>
      </w:r>
      <w:r>
        <w:rPr>
          <w:spacing w:val="-12"/>
        </w:rPr>
        <w:t> </w:t>
      </w:r>
      <w:r>
        <w:rPr/>
        <w:t>pile</w:t>
      </w:r>
      <w:r>
        <w:rPr>
          <w:spacing w:val="-12"/>
        </w:rPr>
        <w:t> </w:t>
      </w:r>
      <w:r>
        <w:rPr/>
        <w:t>of</w:t>
      </w:r>
      <w:r>
        <w:rPr>
          <w:spacing w:val="-12"/>
        </w:rPr>
        <w:t> </w:t>
      </w:r>
      <w:r>
        <w:rPr/>
        <w:t>rocks</w:t>
      </w:r>
      <w:r>
        <w:rPr>
          <w:spacing w:val="-12"/>
        </w:rPr>
        <w:t> </w:t>
      </w:r>
      <w:r>
        <w:rPr/>
        <w:t>(metal</w:t>
      </w:r>
      <w:r>
        <w:rPr>
          <w:spacing w:val="-13"/>
        </w:rPr>
        <w:t> </w:t>
      </w:r>
      <w:r>
        <w:rPr/>
        <w:t>ores),</w:t>
      </w:r>
      <w:r>
        <w:rPr>
          <w:spacing w:val="-11"/>
        </w:rPr>
        <w:t> </w:t>
      </w:r>
      <w:r>
        <w:rPr/>
        <w:t>sand</w:t>
      </w:r>
      <w:r>
        <w:rPr>
          <w:spacing w:val="-12"/>
        </w:rPr>
        <w:t> </w:t>
      </w:r>
      <w:r>
        <w:rPr/>
        <w:t>(the</w:t>
      </w:r>
      <w:r>
        <w:rPr>
          <w:spacing w:val="-12"/>
        </w:rPr>
        <w:t> </w:t>
      </w:r>
      <w:r>
        <w:rPr/>
        <w:t>raw</w:t>
      </w:r>
      <w:r>
        <w:rPr>
          <w:spacing w:val="-12"/>
        </w:rPr>
        <w:t> </w:t>
      </w:r>
      <w:r>
        <w:rPr/>
        <w:t>material</w:t>
      </w:r>
      <w:r>
        <w:rPr>
          <w:spacing w:val="-12"/>
        </w:rPr>
        <w:t> </w:t>
      </w:r>
      <w:r>
        <w:rPr/>
        <w:t>used</w:t>
      </w:r>
      <w:r>
        <w:rPr>
          <w:spacing w:val="-13"/>
        </w:rPr>
        <w:t> </w:t>
      </w:r>
      <w:r>
        <w:rPr/>
        <w:t>to</w:t>
      </w:r>
      <w:r>
        <w:rPr>
          <w:spacing w:val="-12"/>
        </w:rPr>
        <w:t> </w:t>
      </w:r>
      <w:r>
        <w:rPr/>
        <w:t>make</w:t>
      </w:r>
      <w:r>
        <w:rPr>
          <w:spacing w:val="-12"/>
        </w:rPr>
        <w:t> </w:t>
      </w:r>
      <w:r>
        <w:rPr/>
        <w:t>glass),</w:t>
      </w:r>
      <w:r>
        <w:rPr>
          <w:spacing w:val="-11"/>
        </w:rPr>
        <w:t> </w:t>
      </w:r>
      <w:r>
        <w:rPr/>
        <w:t>and</w:t>
      </w:r>
      <w:r>
        <w:rPr>
          <w:spacing w:val="-13"/>
        </w:rPr>
        <w:t> </w:t>
      </w:r>
      <w:r>
        <w:rPr/>
        <w:t>oil</w:t>
      </w:r>
      <w:r>
        <w:rPr>
          <w:spacing w:val="-12"/>
        </w:rPr>
        <w:t> </w:t>
      </w:r>
      <w:r>
        <w:rPr/>
        <w:t>derivatives </w:t>
      </w:r>
      <w:r>
        <w:rPr>
          <w:spacing w:val="-4"/>
        </w:rPr>
        <w:t>(plastics</w:t>
      </w:r>
      <w:r>
        <w:rPr>
          <w:spacing w:val="-10"/>
        </w:rPr>
        <w:t> </w:t>
      </w:r>
      <w:r>
        <w:rPr>
          <w:spacing w:val="-4"/>
        </w:rPr>
        <w:t>come</w:t>
      </w:r>
      <w:r>
        <w:rPr>
          <w:spacing w:val="-10"/>
        </w:rPr>
        <w:t> </w:t>
      </w:r>
      <w:r>
        <w:rPr>
          <w:spacing w:val="-4"/>
        </w:rPr>
        <w:t>from</w:t>
      </w:r>
      <w:r>
        <w:rPr>
          <w:spacing w:val="-10"/>
        </w:rPr>
        <w:t> </w:t>
      </w:r>
      <w:r>
        <w:rPr>
          <w:spacing w:val="-4"/>
        </w:rPr>
        <w:t>oil).</w:t>
      </w:r>
      <w:r>
        <w:rPr>
          <w:spacing w:val="11"/>
        </w:rPr>
        <w:t> </w:t>
      </w:r>
      <w:r>
        <w:rPr>
          <w:spacing w:val="-4"/>
        </w:rPr>
        <w:t>If</w:t>
      </w:r>
      <w:r>
        <w:rPr>
          <w:spacing w:val="-10"/>
        </w:rPr>
        <w:t> </w:t>
      </w:r>
      <w:r>
        <w:rPr>
          <w:spacing w:val="-4"/>
        </w:rPr>
        <w:t>you</w:t>
      </w:r>
      <w:r>
        <w:rPr>
          <w:spacing w:val="-10"/>
        </w:rPr>
        <w:t> </w:t>
      </w:r>
      <w:r>
        <w:rPr>
          <w:spacing w:val="-4"/>
        </w:rPr>
        <w:t>were</w:t>
      </w:r>
      <w:r>
        <w:rPr>
          <w:spacing w:val="-10"/>
        </w:rPr>
        <w:t> </w:t>
      </w:r>
      <w:r>
        <w:rPr>
          <w:spacing w:val="-4"/>
        </w:rPr>
        <w:t>to</w:t>
      </w:r>
      <w:r>
        <w:rPr>
          <w:spacing w:val="-10"/>
        </w:rPr>
        <w:t> </w:t>
      </w:r>
      <w:r>
        <w:rPr>
          <w:spacing w:val="-4"/>
        </w:rPr>
        <w:t>buy</w:t>
      </w:r>
      <w:r>
        <w:rPr>
          <w:spacing w:val="-10"/>
        </w:rPr>
        <w:t> </w:t>
      </w:r>
      <w:r>
        <w:rPr>
          <w:spacing w:val="-4"/>
        </w:rPr>
        <w:t>these</w:t>
      </w:r>
      <w:r>
        <w:rPr>
          <w:spacing w:val="-10"/>
        </w:rPr>
        <w:t> </w:t>
      </w:r>
      <w:r>
        <w:rPr>
          <w:spacing w:val="-4"/>
        </w:rPr>
        <w:t>raw</w:t>
      </w:r>
      <w:r>
        <w:rPr>
          <w:spacing w:val="-10"/>
        </w:rPr>
        <w:t> </w:t>
      </w:r>
      <w:r>
        <w:rPr>
          <w:spacing w:val="-4"/>
        </w:rPr>
        <w:t>materials,</w:t>
      </w:r>
      <w:r>
        <w:rPr>
          <w:spacing w:val="-9"/>
        </w:rPr>
        <w:t> </w:t>
      </w:r>
      <w:r>
        <w:rPr>
          <w:spacing w:val="-4"/>
        </w:rPr>
        <w:t>you</w:t>
      </w:r>
      <w:r>
        <w:rPr>
          <w:spacing w:val="-10"/>
        </w:rPr>
        <w:t> </w:t>
      </w:r>
      <w:r>
        <w:rPr>
          <w:spacing w:val="-4"/>
        </w:rPr>
        <w:t>would</w:t>
      </w:r>
      <w:r>
        <w:rPr>
          <w:spacing w:val="-10"/>
        </w:rPr>
        <w:t> </w:t>
      </w:r>
      <w:r>
        <w:rPr>
          <w:spacing w:val="-4"/>
        </w:rPr>
        <w:t>pay</w:t>
      </w:r>
      <w:r>
        <w:rPr>
          <w:spacing w:val="-10"/>
        </w:rPr>
        <w:t> </w:t>
      </w:r>
      <w:r>
        <w:rPr>
          <w:spacing w:val="-4"/>
        </w:rPr>
        <w:t>significantly </w:t>
      </w:r>
      <w:r>
        <w:rPr>
          <w:spacing w:val="-2"/>
        </w:rPr>
        <w:t>less</w:t>
      </w:r>
      <w:r>
        <w:rPr>
          <w:spacing w:val="-9"/>
        </w:rPr>
        <w:t> </w:t>
      </w:r>
      <w:r>
        <w:rPr>
          <w:spacing w:val="-2"/>
        </w:rPr>
        <w:t>than</w:t>
      </w:r>
      <w:r>
        <w:rPr>
          <w:spacing w:val="-9"/>
        </w:rPr>
        <w:t> </w:t>
      </w:r>
      <w:r>
        <w:rPr>
          <w:spacing w:val="-2"/>
        </w:rPr>
        <w:t>you</w:t>
      </w:r>
      <w:r>
        <w:rPr>
          <w:spacing w:val="-9"/>
        </w:rPr>
        <w:t> </w:t>
      </w:r>
      <w:r>
        <w:rPr>
          <w:spacing w:val="-2"/>
        </w:rPr>
        <w:t>would</w:t>
      </w:r>
      <w:r>
        <w:rPr>
          <w:spacing w:val="-9"/>
        </w:rPr>
        <w:t> </w:t>
      </w:r>
      <w:r>
        <w:rPr>
          <w:spacing w:val="-2"/>
        </w:rPr>
        <w:t>pay</w:t>
      </w:r>
      <w:r>
        <w:rPr>
          <w:spacing w:val="-9"/>
        </w:rPr>
        <w:t> </w:t>
      </w:r>
      <w:r>
        <w:rPr>
          <w:spacing w:val="-2"/>
        </w:rPr>
        <w:t>for</w:t>
      </w:r>
      <w:r>
        <w:rPr>
          <w:spacing w:val="-9"/>
        </w:rPr>
        <w:t> </w:t>
      </w:r>
      <w:r>
        <w:rPr>
          <w:spacing w:val="-2"/>
        </w:rPr>
        <w:t>a</w:t>
      </w:r>
      <w:r>
        <w:rPr>
          <w:spacing w:val="-9"/>
        </w:rPr>
        <w:t> </w:t>
      </w:r>
      <w:r>
        <w:rPr>
          <w:spacing w:val="-2"/>
        </w:rPr>
        <w:t>finished</w:t>
      </w:r>
      <w:r>
        <w:rPr>
          <w:spacing w:val="-9"/>
        </w:rPr>
        <w:t> </w:t>
      </w:r>
      <w:r>
        <w:rPr>
          <w:spacing w:val="-2"/>
        </w:rPr>
        <w:t>car</w:t>
      </w:r>
      <w:r>
        <w:rPr>
          <w:spacing w:val="-9"/>
        </w:rPr>
        <w:t> </w:t>
      </w:r>
      <w:r>
        <w:rPr>
          <w:spacing w:val="-2"/>
        </w:rPr>
        <w:t>made</w:t>
      </w:r>
      <w:r>
        <w:rPr>
          <w:spacing w:val="-9"/>
        </w:rPr>
        <w:t> </w:t>
      </w:r>
      <w:r>
        <w:rPr>
          <w:spacing w:val="-2"/>
        </w:rPr>
        <w:t>of</w:t>
      </w:r>
      <w:r>
        <w:rPr>
          <w:spacing w:val="-9"/>
        </w:rPr>
        <w:t> </w:t>
      </w:r>
      <w:r>
        <w:rPr>
          <w:spacing w:val="-2"/>
        </w:rPr>
        <w:t>them</w:t>
      </w:r>
      <w:r>
        <w:rPr>
          <w:spacing w:val="-9"/>
        </w:rPr>
        <w:t> </w:t>
      </w:r>
      <w:r>
        <w:rPr>
          <w:spacing w:val="-2"/>
        </w:rPr>
        <w:t>simply</w:t>
      </w:r>
      <w:r>
        <w:rPr>
          <w:spacing w:val="-9"/>
        </w:rPr>
        <w:t> </w:t>
      </w:r>
      <w:r>
        <w:rPr>
          <w:spacing w:val="-2"/>
        </w:rPr>
        <w:t>because</w:t>
      </w:r>
      <w:r>
        <w:rPr>
          <w:spacing w:val="-9"/>
        </w:rPr>
        <w:t> </w:t>
      </w:r>
      <w:r>
        <w:rPr>
          <w:spacing w:val="-2"/>
        </w:rPr>
        <w:t>a</w:t>
      </w:r>
      <w:r>
        <w:rPr>
          <w:spacing w:val="-9"/>
        </w:rPr>
        <w:t> </w:t>
      </w:r>
      <w:r>
        <w:rPr>
          <w:spacing w:val="-2"/>
        </w:rPr>
        <w:t>pile</w:t>
      </w:r>
      <w:r>
        <w:rPr>
          <w:spacing w:val="-9"/>
        </w:rPr>
        <w:t> </w:t>
      </w:r>
      <w:r>
        <w:rPr>
          <w:spacing w:val="-2"/>
        </w:rPr>
        <w:t>of</w:t>
      </w:r>
      <w:r>
        <w:rPr>
          <w:spacing w:val="-9"/>
        </w:rPr>
        <w:t> </w:t>
      </w:r>
      <w:r>
        <w:rPr>
          <w:spacing w:val="-2"/>
        </w:rPr>
        <w:t>rocks</w:t>
      </w:r>
      <w:r>
        <w:rPr>
          <w:spacing w:val="-9"/>
        </w:rPr>
        <w:t> </w:t>
      </w:r>
      <w:r>
        <w:rPr>
          <w:spacing w:val="-2"/>
        </w:rPr>
        <w:t>and </w:t>
      </w:r>
      <w:r>
        <w:rPr>
          <w:spacing w:val="-4"/>
        </w:rPr>
        <w:t>sand</w:t>
      </w:r>
      <w:r>
        <w:rPr>
          <w:spacing w:val="-11"/>
        </w:rPr>
        <w:t> </w:t>
      </w:r>
      <w:r>
        <w:rPr>
          <w:spacing w:val="-4"/>
        </w:rPr>
        <w:t>and</w:t>
      </w:r>
      <w:r>
        <w:rPr>
          <w:spacing w:val="-11"/>
        </w:rPr>
        <w:t> </w:t>
      </w:r>
      <w:r>
        <w:rPr>
          <w:spacing w:val="-4"/>
        </w:rPr>
        <w:t>a</w:t>
      </w:r>
      <w:r>
        <w:rPr>
          <w:spacing w:val="-11"/>
        </w:rPr>
        <w:t> </w:t>
      </w:r>
      <w:r>
        <w:rPr>
          <w:spacing w:val="-4"/>
        </w:rPr>
        <w:t>puddle</w:t>
      </w:r>
      <w:r>
        <w:rPr>
          <w:spacing w:val="-11"/>
        </w:rPr>
        <w:t> </w:t>
      </w:r>
      <w:r>
        <w:rPr>
          <w:spacing w:val="-4"/>
        </w:rPr>
        <w:t>of</w:t>
      </w:r>
      <w:r>
        <w:rPr>
          <w:spacing w:val="-11"/>
        </w:rPr>
        <w:t> </w:t>
      </w:r>
      <w:r>
        <w:rPr>
          <w:spacing w:val="-4"/>
        </w:rPr>
        <w:t>oil</w:t>
      </w:r>
      <w:r>
        <w:rPr>
          <w:spacing w:val="-11"/>
        </w:rPr>
        <w:t> </w:t>
      </w:r>
      <w:r>
        <w:rPr>
          <w:spacing w:val="-4"/>
        </w:rPr>
        <w:t>are</w:t>
      </w:r>
      <w:r>
        <w:rPr>
          <w:spacing w:val="-11"/>
        </w:rPr>
        <w:t> </w:t>
      </w:r>
      <w:r>
        <w:rPr>
          <w:spacing w:val="-4"/>
        </w:rPr>
        <w:t>much</w:t>
      </w:r>
      <w:r>
        <w:rPr>
          <w:spacing w:val="-11"/>
        </w:rPr>
        <w:t> </w:t>
      </w:r>
      <w:r>
        <w:rPr>
          <w:spacing w:val="-4"/>
        </w:rPr>
        <w:t>less</w:t>
      </w:r>
      <w:r>
        <w:rPr>
          <w:spacing w:val="-11"/>
        </w:rPr>
        <w:t> </w:t>
      </w:r>
      <w:r>
        <w:rPr>
          <w:spacing w:val="-4"/>
        </w:rPr>
        <w:t>useful</w:t>
      </w:r>
      <w:r>
        <w:rPr>
          <w:spacing w:val="-11"/>
        </w:rPr>
        <w:t> </w:t>
      </w:r>
      <w:r>
        <w:rPr>
          <w:spacing w:val="-4"/>
        </w:rPr>
        <w:t>than</w:t>
      </w:r>
      <w:r>
        <w:rPr>
          <w:spacing w:val="-11"/>
        </w:rPr>
        <w:t> </w:t>
      </w:r>
      <w:r>
        <w:rPr>
          <w:spacing w:val="-4"/>
        </w:rPr>
        <w:t>a</w:t>
      </w:r>
      <w:r>
        <w:rPr>
          <w:spacing w:val="-11"/>
        </w:rPr>
        <w:t> </w:t>
      </w:r>
      <w:r>
        <w:rPr>
          <w:spacing w:val="-4"/>
        </w:rPr>
        <w:t>car.</w:t>
      </w:r>
      <w:r>
        <w:rPr>
          <w:spacing w:val="-5"/>
        </w:rPr>
        <w:t> </w:t>
      </w:r>
      <w:r>
        <w:rPr>
          <w:spacing w:val="-4"/>
        </w:rPr>
        <w:t>The</w:t>
      </w:r>
      <w:r>
        <w:rPr>
          <w:spacing w:val="-11"/>
        </w:rPr>
        <w:t> </w:t>
      </w:r>
      <w:r>
        <w:rPr>
          <w:spacing w:val="-4"/>
        </w:rPr>
        <w:t>processes</w:t>
      </w:r>
      <w:r>
        <w:rPr>
          <w:spacing w:val="-11"/>
        </w:rPr>
        <w:t> </w:t>
      </w:r>
      <w:r>
        <w:rPr>
          <w:spacing w:val="-4"/>
        </w:rPr>
        <w:t>of</w:t>
      </w:r>
      <w:r>
        <w:rPr>
          <w:spacing w:val="-11"/>
        </w:rPr>
        <w:t> </w:t>
      </w:r>
      <w:r>
        <w:rPr>
          <w:spacing w:val="-4"/>
        </w:rPr>
        <w:t>engineering</w:t>
      </w:r>
      <w:r>
        <w:rPr>
          <w:spacing w:val="-11"/>
        </w:rPr>
        <w:t> </w:t>
      </w:r>
      <w:r>
        <w:rPr>
          <w:spacing w:val="-4"/>
        </w:rPr>
        <w:t>design and</w:t>
      </w:r>
      <w:r>
        <w:rPr>
          <w:spacing w:val="-6"/>
        </w:rPr>
        <w:t> </w:t>
      </w:r>
      <w:r>
        <w:rPr>
          <w:spacing w:val="-4"/>
        </w:rPr>
        <w:t>manufacturing</w:t>
      </w:r>
      <w:r>
        <w:rPr>
          <w:spacing w:val="-6"/>
        </w:rPr>
        <w:t> </w:t>
      </w:r>
      <w:r>
        <w:rPr>
          <w:spacing w:val="-4"/>
        </w:rPr>
        <w:t>add</w:t>
      </w:r>
      <w:r>
        <w:rPr>
          <w:spacing w:val="-6"/>
        </w:rPr>
        <w:t> </w:t>
      </w:r>
      <w:r>
        <w:rPr>
          <w:spacing w:val="-4"/>
        </w:rPr>
        <w:t>value</w:t>
      </w:r>
      <w:r>
        <w:rPr>
          <w:spacing w:val="-6"/>
        </w:rPr>
        <w:t> </w:t>
      </w:r>
      <w:r>
        <w:rPr>
          <w:spacing w:val="-4"/>
        </w:rPr>
        <w:t>to</w:t>
      </w:r>
      <w:r>
        <w:rPr>
          <w:spacing w:val="-6"/>
        </w:rPr>
        <w:t> </w:t>
      </w:r>
      <w:r>
        <w:rPr>
          <w:spacing w:val="-4"/>
        </w:rPr>
        <w:t>the</w:t>
      </w:r>
      <w:r>
        <w:rPr>
          <w:spacing w:val="-6"/>
        </w:rPr>
        <w:t> </w:t>
      </w:r>
      <w:r>
        <w:rPr>
          <w:spacing w:val="-4"/>
        </w:rPr>
        <w:t>raw</w:t>
      </w:r>
      <w:r>
        <w:rPr>
          <w:spacing w:val="-6"/>
        </w:rPr>
        <w:t> </w:t>
      </w:r>
      <w:r>
        <w:rPr>
          <w:spacing w:val="-4"/>
        </w:rPr>
        <w:t>materials</w:t>
      </w:r>
      <w:r>
        <w:rPr>
          <w:spacing w:val="-6"/>
        </w:rPr>
        <w:t> </w:t>
      </w:r>
      <w:r>
        <w:rPr>
          <w:spacing w:val="-4"/>
        </w:rPr>
        <w:t>and</w:t>
      </w:r>
      <w:r>
        <w:rPr>
          <w:spacing w:val="-6"/>
        </w:rPr>
        <w:t> </w:t>
      </w:r>
      <w:r>
        <w:rPr>
          <w:spacing w:val="-4"/>
        </w:rPr>
        <w:t>thus</w:t>
      </w:r>
      <w:r>
        <w:rPr>
          <w:spacing w:val="-6"/>
        </w:rPr>
        <w:t> </w:t>
      </w:r>
      <w:r>
        <w:rPr>
          <w:spacing w:val="-4"/>
        </w:rPr>
        <w:t>generate</w:t>
      </w:r>
      <w:r>
        <w:rPr>
          <w:spacing w:val="-6"/>
        </w:rPr>
        <w:t> </w:t>
      </w:r>
      <w:r>
        <w:rPr>
          <w:spacing w:val="-4"/>
        </w:rPr>
        <w:t>growth</w:t>
      </w:r>
      <w:r>
        <w:rPr>
          <w:spacing w:val="-6"/>
        </w:rPr>
        <w:t> </w:t>
      </w:r>
      <w:r>
        <w:rPr>
          <w:spacing w:val="-4"/>
        </w:rPr>
        <w:t>in</w:t>
      </w:r>
      <w:r>
        <w:rPr>
          <w:spacing w:val="-6"/>
        </w:rPr>
        <w:t> </w:t>
      </w:r>
      <w:r>
        <w:rPr>
          <w:spacing w:val="-4"/>
        </w:rPr>
        <w:t>value.</w:t>
      </w:r>
      <w:r>
        <w:rPr>
          <w:spacing w:val="12"/>
        </w:rPr>
        <w:t> </w:t>
      </w:r>
      <w:r>
        <w:rPr>
          <w:spacing w:val="-4"/>
        </w:rPr>
        <w:t>Once </w:t>
      </w:r>
      <w:r>
        <w:rPr/>
        <w:t>again, according</w:t>
      </w:r>
      <w:r>
        <w:rPr>
          <w:spacing w:val="-1"/>
        </w:rPr>
        <w:t> </w:t>
      </w:r>
      <w:r>
        <w:rPr/>
        <w:t>to</w:t>
      </w:r>
      <w:r>
        <w:rPr>
          <w:spacing w:val="-1"/>
        </w:rPr>
        <w:t> </w:t>
      </w:r>
      <w:r>
        <w:rPr/>
        <w:t>the</w:t>
      </w:r>
      <w:r>
        <w:rPr>
          <w:spacing w:val="-1"/>
        </w:rPr>
        <w:t> </w:t>
      </w:r>
      <w:r>
        <w:rPr/>
        <w:t>assumptions</w:t>
      </w:r>
      <w:r>
        <w:rPr>
          <w:spacing w:val="-1"/>
        </w:rPr>
        <w:t> </w:t>
      </w:r>
      <w:r>
        <w:rPr/>
        <w:t>built</w:t>
      </w:r>
      <w:r>
        <w:rPr>
          <w:spacing w:val="-1"/>
        </w:rPr>
        <w:t> </w:t>
      </w:r>
      <w:r>
        <w:rPr/>
        <w:t>in</w:t>
      </w:r>
      <w:r>
        <w:rPr>
          <w:spacing w:val="-1"/>
        </w:rPr>
        <w:t> </w:t>
      </w:r>
      <w:r>
        <w:rPr/>
        <w:t>to</w:t>
      </w:r>
      <w:r>
        <w:rPr>
          <w:spacing w:val="-1"/>
        </w:rPr>
        <w:t> </w:t>
      </w:r>
      <w:r>
        <w:rPr/>
        <w:t>standard</w:t>
      </w:r>
      <w:r>
        <w:rPr>
          <w:spacing w:val="-1"/>
        </w:rPr>
        <w:t> </w:t>
      </w:r>
      <w:r>
        <w:rPr/>
        <w:t>economics, there seems to</w:t>
      </w:r>
      <w:r>
        <w:rPr>
          <w:spacing w:val="-1"/>
        </w:rPr>
        <w:t> </w:t>
      </w:r>
      <w:r>
        <w:rPr/>
        <w:t>be</w:t>
      </w:r>
      <w:r>
        <w:rPr>
          <w:spacing w:val="-1"/>
        </w:rPr>
        <w:t> </w:t>
      </w:r>
      <w:r>
        <w:rPr/>
        <w:t>no </w:t>
      </w:r>
      <w:r>
        <w:rPr>
          <w:spacing w:val="-8"/>
        </w:rPr>
        <w:t>reason</w:t>
      </w:r>
      <w:r>
        <w:rPr>
          <w:spacing w:val="-7"/>
        </w:rPr>
        <w:t> </w:t>
      </w:r>
      <w:r>
        <w:rPr>
          <w:spacing w:val="-8"/>
        </w:rPr>
        <w:t>why</w:t>
      </w:r>
      <w:r>
        <w:rPr>
          <w:spacing w:val="-7"/>
        </w:rPr>
        <w:t> </w:t>
      </w:r>
      <w:r>
        <w:rPr>
          <w:spacing w:val="-8"/>
        </w:rPr>
        <w:t>we</w:t>
      </w:r>
      <w:r>
        <w:rPr>
          <w:spacing w:val="-7"/>
        </w:rPr>
        <w:t> </w:t>
      </w:r>
      <w:r>
        <w:rPr>
          <w:spacing w:val="-8"/>
        </w:rPr>
        <w:t>couldn’t</w:t>
      </w:r>
      <w:r>
        <w:rPr>
          <w:spacing w:val="-7"/>
        </w:rPr>
        <w:t> </w:t>
      </w:r>
      <w:r>
        <w:rPr>
          <w:spacing w:val="-8"/>
        </w:rPr>
        <w:t>continue</w:t>
      </w:r>
      <w:r>
        <w:rPr>
          <w:spacing w:val="-7"/>
        </w:rPr>
        <w:t> </w:t>
      </w:r>
      <w:r>
        <w:rPr>
          <w:spacing w:val="-8"/>
        </w:rPr>
        <w:t>to</w:t>
      </w:r>
      <w:r>
        <w:rPr>
          <w:spacing w:val="-7"/>
        </w:rPr>
        <w:t> </w:t>
      </w:r>
      <w:r>
        <w:rPr>
          <w:spacing w:val="-8"/>
        </w:rPr>
        <w:t>grow</w:t>
      </w:r>
      <w:r>
        <w:rPr>
          <w:spacing w:val="-7"/>
        </w:rPr>
        <w:t> </w:t>
      </w:r>
      <w:r>
        <w:rPr>
          <w:spacing w:val="-8"/>
        </w:rPr>
        <w:t>the</w:t>
      </w:r>
      <w:r>
        <w:rPr>
          <w:spacing w:val="-7"/>
        </w:rPr>
        <w:t> </w:t>
      </w:r>
      <w:r>
        <w:rPr>
          <w:spacing w:val="-8"/>
        </w:rPr>
        <w:t>economy</w:t>
      </w:r>
      <w:r>
        <w:rPr>
          <w:spacing w:val="-7"/>
        </w:rPr>
        <w:t> </w:t>
      </w:r>
      <w:r>
        <w:rPr>
          <w:spacing w:val="-8"/>
        </w:rPr>
        <w:t>in</w:t>
      </w:r>
      <w:r>
        <w:rPr>
          <w:spacing w:val="-7"/>
        </w:rPr>
        <w:t> </w:t>
      </w:r>
      <w:r>
        <w:rPr>
          <w:spacing w:val="-8"/>
        </w:rPr>
        <w:t>this</w:t>
      </w:r>
      <w:r>
        <w:rPr>
          <w:spacing w:val="-7"/>
        </w:rPr>
        <w:t> </w:t>
      </w:r>
      <w:r>
        <w:rPr>
          <w:spacing w:val="-8"/>
        </w:rPr>
        <w:t>way</w:t>
      </w:r>
      <w:r>
        <w:rPr>
          <w:spacing w:val="-7"/>
        </w:rPr>
        <w:t> </w:t>
      </w:r>
      <w:r>
        <w:rPr>
          <w:spacing w:val="-8"/>
        </w:rPr>
        <w:t>indefinitely.</w:t>
      </w:r>
      <w:r>
        <w:rPr>
          <w:spacing w:val="11"/>
        </w:rPr>
        <w:t> </w:t>
      </w:r>
      <w:r>
        <w:rPr>
          <w:spacing w:val="-8"/>
        </w:rPr>
        <w:t>Human</w:t>
      </w:r>
      <w:r>
        <w:rPr>
          <w:spacing w:val="-7"/>
        </w:rPr>
        <w:t> </w:t>
      </w:r>
      <w:r>
        <w:rPr>
          <w:spacing w:val="-8"/>
        </w:rPr>
        <w:t>beings </w:t>
      </w:r>
      <w:r>
        <w:rPr>
          <w:spacing w:val="-2"/>
        </w:rPr>
        <w:t>are</w:t>
      </w:r>
      <w:r>
        <w:rPr>
          <w:spacing w:val="-13"/>
        </w:rPr>
        <w:t> </w:t>
      </w:r>
      <w:r>
        <w:rPr>
          <w:spacing w:val="-2"/>
        </w:rPr>
        <w:t>the</w:t>
      </w:r>
      <w:r>
        <w:rPr>
          <w:spacing w:val="-13"/>
        </w:rPr>
        <w:t> </w:t>
      </w:r>
      <w:r>
        <w:rPr>
          <w:spacing w:val="-2"/>
        </w:rPr>
        <w:t>only</w:t>
      </w:r>
      <w:r>
        <w:rPr>
          <w:spacing w:val="-13"/>
        </w:rPr>
        <w:t> </w:t>
      </w:r>
      <w:r>
        <w:rPr>
          <w:spacing w:val="-2"/>
        </w:rPr>
        <w:t>animal</w:t>
      </w:r>
      <w:r>
        <w:rPr>
          <w:spacing w:val="-13"/>
        </w:rPr>
        <w:t> </w:t>
      </w:r>
      <w:r>
        <w:rPr>
          <w:spacing w:val="-2"/>
        </w:rPr>
        <w:t>on</w:t>
      </w:r>
      <w:r>
        <w:rPr>
          <w:spacing w:val="-13"/>
        </w:rPr>
        <w:t> </w:t>
      </w:r>
      <w:r>
        <w:rPr>
          <w:spacing w:val="-2"/>
        </w:rPr>
        <w:t>the</w:t>
      </w:r>
      <w:r>
        <w:rPr>
          <w:spacing w:val="-13"/>
        </w:rPr>
        <w:t> </w:t>
      </w:r>
      <w:r>
        <w:rPr>
          <w:spacing w:val="-2"/>
        </w:rPr>
        <w:t>planet</w:t>
      </w:r>
      <w:r>
        <w:rPr>
          <w:spacing w:val="-13"/>
        </w:rPr>
        <w:t> </w:t>
      </w:r>
      <w:r>
        <w:rPr>
          <w:spacing w:val="-2"/>
        </w:rPr>
        <w:t>that</w:t>
      </w:r>
      <w:r>
        <w:rPr>
          <w:spacing w:val="-13"/>
        </w:rPr>
        <w:t> </w:t>
      </w:r>
      <w:r>
        <w:rPr>
          <w:spacing w:val="-2"/>
        </w:rPr>
        <w:t>adds</w:t>
      </w:r>
      <w:r>
        <w:rPr>
          <w:spacing w:val="-13"/>
        </w:rPr>
        <w:t> </w:t>
      </w:r>
      <w:r>
        <w:rPr>
          <w:spacing w:val="-2"/>
        </w:rPr>
        <w:t>such</w:t>
      </w:r>
      <w:r>
        <w:rPr>
          <w:spacing w:val="-13"/>
        </w:rPr>
        <w:t> </w:t>
      </w:r>
      <w:r>
        <w:rPr>
          <w:spacing w:val="-2"/>
        </w:rPr>
        <w:t>a</w:t>
      </w:r>
      <w:r>
        <w:rPr>
          <w:spacing w:val="-13"/>
        </w:rPr>
        <w:t> </w:t>
      </w:r>
      <w:r>
        <w:rPr>
          <w:spacing w:val="-2"/>
        </w:rPr>
        <w:t>significant</w:t>
      </w:r>
      <w:r>
        <w:rPr>
          <w:spacing w:val="-13"/>
        </w:rPr>
        <w:t> </w:t>
      </w:r>
      <w:r>
        <w:rPr>
          <w:spacing w:val="-2"/>
        </w:rPr>
        <w:t>amount</w:t>
      </w:r>
      <w:r>
        <w:rPr>
          <w:spacing w:val="-13"/>
        </w:rPr>
        <w:t> </w:t>
      </w:r>
      <w:r>
        <w:rPr>
          <w:spacing w:val="-2"/>
        </w:rPr>
        <w:t>of</w:t>
      </w:r>
      <w:r>
        <w:rPr>
          <w:spacing w:val="-13"/>
        </w:rPr>
        <w:t> </w:t>
      </w:r>
      <w:r>
        <w:rPr>
          <w:spacing w:val="-2"/>
        </w:rPr>
        <w:t>value</w:t>
      </w:r>
      <w:r>
        <w:rPr>
          <w:spacing w:val="-13"/>
        </w:rPr>
        <w:t> </w:t>
      </w:r>
      <w:r>
        <w:rPr>
          <w:spacing w:val="-2"/>
        </w:rPr>
        <w:t>to</w:t>
      </w:r>
      <w:r>
        <w:rPr>
          <w:spacing w:val="-13"/>
        </w:rPr>
        <w:t> </w:t>
      </w:r>
      <w:r>
        <w:rPr>
          <w:spacing w:val="-2"/>
        </w:rPr>
        <w:t>the</w:t>
      </w:r>
      <w:r>
        <w:rPr>
          <w:spacing w:val="-13"/>
        </w:rPr>
        <w:t> </w:t>
      </w:r>
      <w:r>
        <w:rPr>
          <w:spacing w:val="-2"/>
        </w:rPr>
        <w:t>natural </w:t>
      </w:r>
      <w:r>
        <w:rPr>
          <w:spacing w:val="-4"/>
        </w:rPr>
        <w:t>items</w:t>
      </w:r>
      <w:r>
        <w:rPr>
          <w:spacing w:val="-11"/>
        </w:rPr>
        <w:t> </w:t>
      </w:r>
      <w:r>
        <w:rPr>
          <w:spacing w:val="-4"/>
        </w:rPr>
        <w:t>we</w:t>
      </w:r>
      <w:r>
        <w:rPr>
          <w:spacing w:val="-11"/>
        </w:rPr>
        <w:t> </w:t>
      </w:r>
      <w:r>
        <w:rPr>
          <w:spacing w:val="-4"/>
        </w:rPr>
        <w:t>find</w:t>
      </w:r>
      <w:r>
        <w:rPr>
          <w:spacing w:val="-11"/>
        </w:rPr>
        <w:t> </w:t>
      </w:r>
      <w:r>
        <w:rPr>
          <w:spacing w:val="-4"/>
        </w:rPr>
        <w:t>by</w:t>
      </w:r>
      <w:r>
        <w:rPr>
          <w:spacing w:val="-11"/>
        </w:rPr>
        <w:t> </w:t>
      </w:r>
      <w:r>
        <w:rPr>
          <w:spacing w:val="-4"/>
        </w:rPr>
        <w:t>thinking</w:t>
      </w:r>
      <w:r>
        <w:rPr>
          <w:spacing w:val="-11"/>
        </w:rPr>
        <w:t> </w:t>
      </w:r>
      <w:r>
        <w:rPr>
          <w:spacing w:val="-4"/>
        </w:rPr>
        <w:t>up</w:t>
      </w:r>
      <w:r>
        <w:rPr>
          <w:spacing w:val="-11"/>
        </w:rPr>
        <w:t> </w:t>
      </w:r>
      <w:r>
        <w:rPr>
          <w:spacing w:val="-4"/>
        </w:rPr>
        <w:t>new,</w:t>
      </w:r>
      <w:r>
        <w:rPr>
          <w:spacing w:val="-11"/>
        </w:rPr>
        <w:t> </w:t>
      </w:r>
      <w:r>
        <w:rPr>
          <w:spacing w:val="-4"/>
        </w:rPr>
        <w:t>more</w:t>
      </w:r>
      <w:r>
        <w:rPr>
          <w:spacing w:val="-11"/>
        </w:rPr>
        <w:t> </w:t>
      </w:r>
      <w:r>
        <w:rPr>
          <w:spacing w:val="-4"/>
        </w:rPr>
        <w:t>interesting</w:t>
      </w:r>
      <w:r>
        <w:rPr>
          <w:spacing w:val="-11"/>
        </w:rPr>
        <w:t> </w:t>
      </w:r>
      <w:r>
        <w:rPr>
          <w:spacing w:val="-4"/>
        </w:rPr>
        <w:t>and</w:t>
      </w:r>
      <w:r>
        <w:rPr>
          <w:spacing w:val="-11"/>
        </w:rPr>
        <w:t> </w:t>
      </w:r>
      <w:r>
        <w:rPr>
          <w:spacing w:val="-4"/>
        </w:rPr>
        <w:t>thus</w:t>
      </w:r>
      <w:r>
        <w:rPr>
          <w:spacing w:val="-11"/>
        </w:rPr>
        <w:t> </w:t>
      </w:r>
      <w:r>
        <w:rPr>
          <w:spacing w:val="-4"/>
        </w:rPr>
        <w:t>more</w:t>
      </w:r>
      <w:r>
        <w:rPr>
          <w:spacing w:val="-11"/>
        </w:rPr>
        <w:t> </w:t>
      </w:r>
      <w:r>
        <w:rPr>
          <w:spacing w:val="-4"/>
        </w:rPr>
        <w:t>valuable</w:t>
      </w:r>
      <w:r>
        <w:rPr>
          <w:spacing w:val="-11"/>
        </w:rPr>
        <w:t> </w:t>
      </w:r>
      <w:r>
        <w:rPr>
          <w:spacing w:val="-4"/>
        </w:rPr>
        <w:t>uses</w:t>
      </w:r>
      <w:r>
        <w:rPr>
          <w:spacing w:val="-11"/>
        </w:rPr>
        <w:t> </w:t>
      </w:r>
      <w:r>
        <w:rPr>
          <w:spacing w:val="-4"/>
        </w:rPr>
        <w:t>for</w:t>
      </w:r>
      <w:r>
        <w:rPr>
          <w:spacing w:val="-11"/>
        </w:rPr>
        <w:t> </w:t>
      </w:r>
      <w:r>
        <w:rPr>
          <w:spacing w:val="-4"/>
        </w:rPr>
        <w:t>them.</w:t>
      </w:r>
      <w:r>
        <w:rPr>
          <w:spacing w:val="-3"/>
        </w:rPr>
        <w:t> </w:t>
      </w:r>
      <w:r>
        <w:rPr>
          <w:spacing w:val="-4"/>
        </w:rPr>
        <w:t>Is there</w:t>
      </w:r>
      <w:r>
        <w:rPr>
          <w:spacing w:val="-3"/>
        </w:rPr>
        <w:t> </w:t>
      </w:r>
      <w:r>
        <w:rPr>
          <w:spacing w:val="-4"/>
        </w:rPr>
        <w:t>any</w:t>
      </w:r>
      <w:r>
        <w:rPr>
          <w:spacing w:val="-2"/>
        </w:rPr>
        <w:t> </w:t>
      </w:r>
      <w:r>
        <w:rPr>
          <w:spacing w:val="-4"/>
        </w:rPr>
        <w:t>reason</w:t>
      </w:r>
      <w:r>
        <w:rPr>
          <w:spacing w:val="-3"/>
        </w:rPr>
        <w:t> </w:t>
      </w:r>
      <w:r>
        <w:rPr>
          <w:spacing w:val="-4"/>
        </w:rPr>
        <w:t>to</w:t>
      </w:r>
      <w:r>
        <w:rPr>
          <w:spacing w:val="-2"/>
        </w:rPr>
        <w:t> </w:t>
      </w:r>
      <w:r>
        <w:rPr>
          <w:spacing w:val="-4"/>
        </w:rPr>
        <w:t>suppose</w:t>
      </w:r>
      <w:r>
        <w:rPr>
          <w:spacing w:val="-2"/>
        </w:rPr>
        <w:t> </w:t>
      </w:r>
      <w:r>
        <w:rPr>
          <w:spacing w:val="-4"/>
        </w:rPr>
        <w:t>that</w:t>
      </w:r>
      <w:r>
        <w:rPr>
          <w:spacing w:val="-3"/>
        </w:rPr>
        <w:t> </w:t>
      </w:r>
      <w:r>
        <w:rPr>
          <w:spacing w:val="-4"/>
        </w:rPr>
        <w:t>we</w:t>
      </w:r>
      <w:r>
        <w:rPr>
          <w:spacing w:val="-2"/>
        </w:rPr>
        <w:t> </w:t>
      </w:r>
      <w:r>
        <w:rPr>
          <w:spacing w:val="-4"/>
        </w:rPr>
        <w:t>cannot</w:t>
      </w:r>
      <w:r>
        <w:rPr>
          <w:spacing w:val="-3"/>
        </w:rPr>
        <w:t> </w:t>
      </w:r>
      <w:r>
        <w:rPr>
          <w:spacing w:val="-4"/>
        </w:rPr>
        <w:t>continue</w:t>
      </w:r>
      <w:r>
        <w:rPr>
          <w:spacing w:val="-2"/>
        </w:rPr>
        <w:t> </w:t>
      </w:r>
      <w:r>
        <w:rPr>
          <w:spacing w:val="-4"/>
        </w:rPr>
        <w:t>doing</w:t>
      </w:r>
      <w:r>
        <w:rPr>
          <w:spacing w:val="-3"/>
        </w:rPr>
        <w:t> </w:t>
      </w:r>
      <w:r>
        <w:rPr>
          <w:spacing w:val="-4"/>
        </w:rPr>
        <w:t>this</w:t>
      </w:r>
      <w:r>
        <w:rPr>
          <w:spacing w:val="-1"/>
        </w:rPr>
        <w:t> </w:t>
      </w:r>
      <w:r>
        <w:rPr>
          <w:spacing w:val="-4"/>
        </w:rPr>
        <w:t>indefinitely</w:t>
      </w:r>
      <w:r>
        <w:rPr>
          <w:spacing w:val="-3"/>
        </w:rPr>
        <w:t> </w:t>
      </w:r>
      <w:r>
        <w:rPr>
          <w:spacing w:val="-4"/>
        </w:rPr>
        <w:t>into</w:t>
      </w:r>
      <w:r>
        <w:rPr>
          <w:spacing w:val="-2"/>
        </w:rPr>
        <w:t> </w:t>
      </w:r>
      <w:r>
        <w:rPr>
          <w:spacing w:val="-4"/>
        </w:rPr>
        <w:t>the</w:t>
      </w:r>
      <w:r>
        <w:rPr>
          <w:spacing w:val="-2"/>
        </w:rPr>
        <w:t> </w:t>
      </w:r>
      <w:r>
        <w:rPr>
          <w:spacing w:val="-4"/>
        </w:rPr>
        <w:t>future?</w:t>
      </w:r>
    </w:p>
    <w:p>
      <w:pPr>
        <w:pStyle w:val="BodyText"/>
        <w:spacing w:line="213" w:lineRule="auto" w:before="125"/>
        <w:ind w:left="497" w:right="412"/>
        <w:jc w:val="both"/>
      </w:pPr>
      <w:r>
        <w:rPr>
          <w:rFonts w:ascii="Georgia" w:hAnsi="Georgia"/>
          <w:b/>
          <w:i/>
        </w:rPr>
        <w:t>Now we may wonder</w:t>
      </w:r>
      <w:r>
        <w:rPr>
          <w:rFonts w:ascii="Georgia" w:hAnsi="Georgia"/>
          <w:b/>
          <w:i/>
          <w:spacing w:val="-1"/>
        </w:rPr>
        <w:t> </w:t>
      </w:r>
      <w:r>
        <w:rPr/>
        <w:t>about</w:t>
      </w:r>
      <w:r>
        <w:rPr>
          <w:spacing w:val="-10"/>
        </w:rPr>
        <w:t> </w:t>
      </w:r>
      <w:r>
        <w:rPr/>
        <w:t>the</w:t>
      </w:r>
      <w:r>
        <w:rPr>
          <w:spacing w:val="-10"/>
        </w:rPr>
        <w:t> </w:t>
      </w:r>
      <w:r>
        <w:rPr/>
        <w:t>potentially</w:t>
      </w:r>
      <w:r>
        <w:rPr>
          <w:spacing w:val="-10"/>
        </w:rPr>
        <w:t> </w:t>
      </w:r>
      <w:r>
        <w:rPr/>
        <w:t>negative</w:t>
      </w:r>
      <w:r>
        <w:rPr>
          <w:spacing w:val="-10"/>
        </w:rPr>
        <w:t> </w:t>
      </w:r>
      <w:r>
        <w:rPr/>
        <w:t>impacts</w:t>
      </w:r>
      <w:r>
        <w:rPr>
          <w:spacing w:val="-10"/>
        </w:rPr>
        <w:t> </w:t>
      </w:r>
      <w:r>
        <w:rPr/>
        <w:t>of</w:t>
      </w:r>
      <w:r>
        <w:rPr>
          <w:spacing w:val="-10"/>
        </w:rPr>
        <w:t> </w:t>
      </w:r>
      <w:r>
        <w:rPr/>
        <w:t>economic</w:t>
      </w:r>
      <w:r>
        <w:rPr>
          <w:spacing w:val="-11"/>
        </w:rPr>
        <w:t> </w:t>
      </w:r>
      <w:r>
        <w:rPr/>
        <w:t>activity,</w:t>
      </w:r>
      <w:r>
        <w:rPr>
          <w:spacing w:val="-8"/>
        </w:rPr>
        <w:t> </w:t>
      </w:r>
      <w:r>
        <w:rPr/>
        <w:t>im- </w:t>
      </w:r>
      <w:r>
        <w:rPr>
          <w:spacing w:val="-6"/>
        </w:rPr>
        <w:t>pacts such as pollution and resource depletion that seem to accompany many manufacturing </w:t>
      </w:r>
      <w:r>
        <w:rPr/>
        <w:t>processes</w:t>
      </w:r>
      <w:r>
        <w:rPr>
          <w:spacing w:val="-7"/>
        </w:rPr>
        <w:t> </w:t>
      </w:r>
      <w:r>
        <w:rPr/>
        <w:t>as</w:t>
      </w:r>
      <w:r>
        <w:rPr>
          <w:spacing w:val="-7"/>
        </w:rPr>
        <w:t> </w:t>
      </w:r>
      <w:r>
        <w:rPr/>
        <w:t>well</w:t>
      </w:r>
      <w:r>
        <w:rPr>
          <w:spacing w:val="-7"/>
        </w:rPr>
        <w:t> </w:t>
      </w:r>
      <w:r>
        <w:rPr/>
        <w:t>as</w:t>
      </w:r>
      <w:r>
        <w:rPr>
          <w:spacing w:val="-7"/>
        </w:rPr>
        <w:t> </w:t>
      </w:r>
      <w:r>
        <w:rPr/>
        <w:t>other</w:t>
      </w:r>
      <w:r>
        <w:rPr>
          <w:spacing w:val="-7"/>
        </w:rPr>
        <w:t> </w:t>
      </w:r>
      <w:r>
        <w:rPr/>
        <w:t>human</w:t>
      </w:r>
      <w:r>
        <w:rPr>
          <w:spacing w:val="-7"/>
        </w:rPr>
        <w:t> </w:t>
      </w:r>
      <w:r>
        <w:rPr/>
        <w:t>activities</w:t>
      </w:r>
      <w:r>
        <w:rPr>
          <w:spacing w:val="-7"/>
        </w:rPr>
        <w:t> </w:t>
      </w:r>
      <w:r>
        <w:rPr/>
        <w:t>like</w:t>
      </w:r>
      <w:r>
        <w:rPr>
          <w:spacing w:val="-7"/>
        </w:rPr>
        <w:t> </w:t>
      </w:r>
      <w:r>
        <w:rPr/>
        <w:t>transportation.</w:t>
      </w:r>
      <w:r>
        <w:rPr>
          <w:spacing w:val="27"/>
        </w:rPr>
        <w:t> </w:t>
      </w:r>
      <w:r>
        <w:rPr/>
        <w:t>Don’t</w:t>
      </w:r>
      <w:r>
        <w:rPr>
          <w:spacing w:val="-7"/>
        </w:rPr>
        <w:t> </w:t>
      </w:r>
      <w:r>
        <w:rPr/>
        <w:t>these</w:t>
      </w:r>
      <w:r>
        <w:rPr>
          <w:spacing w:val="-7"/>
        </w:rPr>
        <w:t> </w:t>
      </w:r>
      <w:r>
        <w:rPr/>
        <w:t>indicate</w:t>
      </w:r>
      <w:r>
        <w:rPr>
          <w:spacing w:val="-7"/>
        </w:rPr>
        <w:t> </w:t>
      </w:r>
      <w:r>
        <w:rPr/>
        <w:t>some </w:t>
      </w:r>
      <w:r>
        <w:rPr>
          <w:spacing w:val="-6"/>
        </w:rPr>
        <w:t>basic</w:t>
      </w:r>
      <w:r>
        <w:rPr>
          <w:spacing w:val="-7"/>
        </w:rPr>
        <w:t> </w:t>
      </w:r>
      <w:r>
        <w:rPr>
          <w:spacing w:val="-6"/>
        </w:rPr>
        <w:t>limits</w:t>
      </w:r>
      <w:r>
        <w:rPr>
          <w:spacing w:val="-7"/>
        </w:rPr>
        <w:t> </w:t>
      </w:r>
      <w:r>
        <w:rPr>
          <w:spacing w:val="-6"/>
        </w:rPr>
        <w:t>to</w:t>
      </w:r>
      <w:r>
        <w:rPr>
          <w:spacing w:val="-7"/>
        </w:rPr>
        <w:t> </w:t>
      </w:r>
      <w:r>
        <w:rPr>
          <w:spacing w:val="-6"/>
        </w:rPr>
        <w:t>growth?</w:t>
      </w:r>
      <w:r>
        <w:rPr>
          <w:spacing w:val="18"/>
        </w:rPr>
        <w:t> </w:t>
      </w:r>
      <w:r>
        <w:rPr>
          <w:spacing w:val="-6"/>
        </w:rPr>
        <w:t>Again, according</w:t>
      </w:r>
      <w:r>
        <w:rPr>
          <w:spacing w:val="-7"/>
        </w:rPr>
        <w:t> </w:t>
      </w:r>
      <w:r>
        <w:rPr>
          <w:spacing w:val="-6"/>
        </w:rPr>
        <w:t>to</w:t>
      </w:r>
      <w:r>
        <w:rPr>
          <w:spacing w:val="-7"/>
        </w:rPr>
        <w:t> </w:t>
      </w:r>
      <w:r>
        <w:rPr>
          <w:spacing w:val="-6"/>
        </w:rPr>
        <w:t>standard</w:t>
      </w:r>
      <w:r>
        <w:rPr>
          <w:spacing w:val="-7"/>
        </w:rPr>
        <w:t> </w:t>
      </w:r>
      <w:r>
        <w:rPr>
          <w:spacing w:val="-6"/>
        </w:rPr>
        <w:t>economic</w:t>
      </w:r>
      <w:r>
        <w:rPr>
          <w:spacing w:val="-7"/>
        </w:rPr>
        <w:t> </w:t>
      </w:r>
      <w:r>
        <w:rPr>
          <w:spacing w:val="-6"/>
        </w:rPr>
        <w:t>approaches</w:t>
      </w:r>
      <w:r>
        <w:rPr>
          <w:spacing w:val="-7"/>
        </w:rPr>
        <w:t> </w:t>
      </w:r>
      <w:r>
        <w:rPr>
          <w:spacing w:val="-6"/>
        </w:rPr>
        <w:t>the</w:t>
      </w:r>
      <w:r>
        <w:rPr>
          <w:spacing w:val="-7"/>
        </w:rPr>
        <w:t> </w:t>
      </w:r>
      <w:r>
        <w:rPr>
          <w:spacing w:val="-6"/>
        </w:rPr>
        <w:t>answer</w:t>
      </w:r>
      <w:r>
        <w:rPr>
          <w:spacing w:val="-7"/>
        </w:rPr>
        <w:t> </w:t>
      </w:r>
      <w:r>
        <w:rPr>
          <w:spacing w:val="-6"/>
        </w:rPr>
        <w:t>would </w:t>
      </w:r>
      <w:r>
        <w:rPr/>
        <w:t>be</w:t>
      </w:r>
      <w:r>
        <w:rPr>
          <w:spacing w:val="-15"/>
        </w:rPr>
        <w:t> </w:t>
      </w:r>
      <w:r>
        <w:rPr/>
        <w:t>“no.”</w:t>
      </w:r>
      <w:r>
        <w:rPr>
          <w:spacing w:val="-15"/>
        </w:rPr>
        <w:t> </w:t>
      </w:r>
      <w:r>
        <w:rPr/>
        <w:t>This</w:t>
      </w:r>
      <w:r>
        <w:rPr>
          <w:spacing w:val="-15"/>
        </w:rPr>
        <w:t> </w:t>
      </w:r>
      <w:r>
        <w:rPr/>
        <w:t>is</w:t>
      </w:r>
      <w:r>
        <w:rPr>
          <w:spacing w:val="-15"/>
        </w:rPr>
        <w:t> </w:t>
      </w:r>
      <w:r>
        <w:rPr/>
        <w:t>because</w:t>
      </w:r>
      <w:r>
        <w:rPr>
          <w:spacing w:val="-15"/>
        </w:rPr>
        <w:t> </w:t>
      </w:r>
      <w:r>
        <w:rPr/>
        <w:t>of</w:t>
      </w:r>
      <w:r>
        <w:rPr>
          <w:spacing w:val="-15"/>
        </w:rPr>
        <w:t> </w:t>
      </w:r>
      <w:r>
        <w:rPr/>
        <w:t>its</w:t>
      </w:r>
      <w:r>
        <w:rPr>
          <w:spacing w:val="-15"/>
        </w:rPr>
        <w:t> </w:t>
      </w:r>
      <w:r>
        <w:rPr/>
        <w:t>basic</w:t>
      </w:r>
      <w:r>
        <w:rPr>
          <w:spacing w:val="-15"/>
        </w:rPr>
        <w:t> </w:t>
      </w:r>
      <w:r>
        <w:rPr/>
        <w:t>assumption</w:t>
      </w:r>
      <w:r>
        <w:rPr>
          <w:spacing w:val="-15"/>
        </w:rPr>
        <w:t> </w:t>
      </w:r>
      <w:r>
        <w:rPr/>
        <w:t>that</w:t>
      </w:r>
      <w:r>
        <w:rPr>
          <w:spacing w:val="-15"/>
        </w:rPr>
        <w:t> </w:t>
      </w:r>
      <w:r>
        <w:rPr/>
        <w:t>if</w:t>
      </w:r>
      <w:r>
        <w:rPr>
          <w:spacing w:val="-15"/>
        </w:rPr>
        <w:t> </w:t>
      </w:r>
      <w:r>
        <w:rPr/>
        <w:t>enough</w:t>
      </w:r>
      <w:r>
        <w:rPr>
          <w:spacing w:val="-15"/>
        </w:rPr>
        <w:t> </w:t>
      </w:r>
      <w:r>
        <w:rPr/>
        <w:t>of</w:t>
      </w:r>
      <w:r>
        <w:rPr>
          <w:spacing w:val="-15"/>
        </w:rPr>
        <w:t> </w:t>
      </w:r>
      <w:r>
        <w:rPr/>
        <w:t>us</w:t>
      </w:r>
      <w:r>
        <w:rPr>
          <w:spacing w:val="-15"/>
        </w:rPr>
        <w:t> </w:t>
      </w:r>
      <w:r>
        <w:rPr/>
        <w:t>care</w:t>
      </w:r>
      <w:r>
        <w:rPr>
          <w:spacing w:val="-15"/>
        </w:rPr>
        <w:t> </w:t>
      </w:r>
      <w:r>
        <w:rPr/>
        <w:t>about</w:t>
      </w:r>
      <w:r>
        <w:rPr>
          <w:spacing w:val="-15"/>
        </w:rPr>
        <w:t> </w:t>
      </w:r>
      <w:r>
        <w:rPr/>
        <w:t>resource</w:t>
      </w:r>
      <w:r>
        <w:rPr>
          <w:spacing w:val="-15"/>
        </w:rPr>
        <w:t> </w:t>
      </w:r>
      <w:r>
        <w:rPr/>
        <w:t>de- </w:t>
      </w:r>
      <w:r>
        <w:rPr>
          <w:spacing w:val="-6"/>
        </w:rPr>
        <w:t>pletion or pollution, we will be willing to spend money to fix the problem, and if the problem </w:t>
      </w:r>
      <w:r>
        <w:rPr>
          <w:spacing w:val="-2"/>
        </w:rPr>
        <w:t>is</w:t>
      </w:r>
      <w:r>
        <w:rPr>
          <w:spacing w:val="-10"/>
        </w:rPr>
        <w:t> </w:t>
      </w:r>
      <w:r>
        <w:rPr>
          <w:spacing w:val="-2"/>
        </w:rPr>
        <w:t>pressing</w:t>
      </w:r>
      <w:r>
        <w:rPr>
          <w:spacing w:val="-10"/>
        </w:rPr>
        <w:t> </w:t>
      </w:r>
      <w:r>
        <w:rPr>
          <w:spacing w:val="-2"/>
        </w:rPr>
        <w:t>enough,</w:t>
      </w:r>
      <w:r>
        <w:rPr>
          <w:spacing w:val="-9"/>
        </w:rPr>
        <w:t> </w:t>
      </w:r>
      <w:r>
        <w:rPr>
          <w:spacing w:val="-2"/>
        </w:rPr>
        <w:t>then</w:t>
      </w:r>
      <w:r>
        <w:rPr>
          <w:spacing w:val="-10"/>
        </w:rPr>
        <w:t> </w:t>
      </w:r>
      <w:r>
        <w:rPr>
          <w:spacing w:val="-2"/>
        </w:rPr>
        <w:t>enough</w:t>
      </w:r>
      <w:r>
        <w:rPr>
          <w:spacing w:val="-10"/>
        </w:rPr>
        <w:t> </w:t>
      </w:r>
      <w:r>
        <w:rPr>
          <w:spacing w:val="-2"/>
        </w:rPr>
        <w:t>of</w:t>
      </w:r>
      <w:r>
        <w:rPr>
          <w:spacing w:val="-10"/>
        </w:rPr>
        <w:t> </w:t>
      </w:r>
      <w:r>
        <w:rPr>
          <w:spacing w:val="-2"/>
        </w:rPr>
        <w:t>us</w:t>
      </w:r>
      <w:r>
        <w:rPr>
          <w:spacing w:val="-10"/>
        </w:rPr>
        <w:t> </w:t>
      </w:r>
      <w:r>
        <w:rPr>
          <w:spacing w:val="-2"/>
        </w:rPr>
        <w:t>will</w:t>
      </w:r>
      <w:r>
        <w:rPr>
          <w:spacing w:val="-10"/>
        </w:rPr>
        <w:t> </w:t>
      </w:r>
      <w:r>
        <w:rPr>
          <w:spacing w:val="-2"/>
        </w:rPr>
        <w:t>offer</w:t>
      </w:r>
      <w:r>
        <w:rPr>
          <w:spacing w:val="-10"/>
        </w:rPr>
        <w:t> </w:t>
      </w:r>
      <w:r>
        <w:rPr>
          <w:spacing w:val="-2"/>
        </w:rPr>
        <w:t>enough</w:t>
      </w:r>
      <w:r>
        <w:rPr>
          <w:spacing w:val="-10"/>
        </w:rPr>
        <w:t> </w:t>
      </w:r>
      <w:r>
        <w:rPr>
          <w:spacing w:val="-2"/>
        </w:rPr>
        <w:t>money</w:t>
      </w:r>
      <w:r>
        <w:rPr>
          <w:spacing w:val="-10"/>
        </w:rPr>
        <w:t> </w:t>
      </w:r>
      <w:r>
        <w:rPr>
          <w:spacing w:val="-2"/>
        </w:rPr>
        <w:t>for</w:t>
      </w:r>
      <w:r>
        <w:rPr>
          <w:spacing w:val="-10"/>
        </w:rPr>
        <w:t> </w:t>
      </w:r>
      <w:r>
        <w:rPr>
          <w:spacing w:val="-2"/>
        </w:rPr>
        <w:t>a</w:t>
      </w:r>
      <w:r>
        <w:rPr>
          <w:spacing w:val="-10"/>
        </w:rPr>
        <w:t> </w:t>
      </w:r>
      <w:r>
        <w:rPr>
          <w:spacing w:val="-2"/>
        </w:rPr>
        <w:t>solution</w:t>
      </w:r>
      <w:r>
        <w:rPr>
          <w:spacing w:val="-10"/>
        </w:rPr>
        <w:t> </w:t>
      </w:r>
      <w:r>
        <w:rPr>
          <w:spacing w:val="-2"/>
        </w:rPr>
        <w:t>that</w:t>
      </w:r>
      <w:r>
        <w:rPr>
          <w:spacing w:val="-10"/>
        </w:rPr>
        <w:t> </w:t>
      </w:r>
      <w:r>
        <w:rPr>
          <w:spacing w:val="-2"/>
        </w:rPr>
        <w:t>will</w:t>
      </w:r>
      <w:r>
        <w:rPr>
          <w:spacing w:val="-10"/>
        </w:rPr>
        <w:t> </w:t>
      </w:r>
      <w:r>
        <w:rPr>
          <w:spacing w:val="-2"/>
        </w:rPr>
        <w:t>spur </w:t>
      </w:r>
      <w:r>
        <w:rPr>
          <w:spacing w:val="-6"/>
        </w:rPr>
        <w:t>on technological developments to find a solution.</w:t>
      </w:r>
      <w:r>
        <w:rPr>
          <w:spacing w:val="15"/>
        </w:rPr>
        <w:t> </w:t>
      </w:r>
      <w:r>
        <w:rPr>
          <w:spacing w:val="-6"/>
        </w:rPr>
        <w:t>In other words, whatever problems growth </w:t>
      </w:r>
      <w:r>
        <w:rPr>
          <w:spacing w:val="-4"/>
        </w:rPr>
        <w:t>in</w:t>
      </w:r>
      <w:r>
        <w:rPr>
          <w:spacing w:val="-5"/>
        </w:rPr>
        <w:t> </w:t>
      </w:r>
      <w:r>
        <w:rPr>
          <w:spacing w:val="-4"/>
        </w:rPr>
        <w:t>the</w:t>
      </w:r>
      <w:r>
        <w:rPr>
          <w:spacing w:val="-5"/>
        </w:rPr>
        <w:t> </w:t>
      </w:r>
      <w:r>
        <w:rPr>
          <w:spacing w:val="-4"/>
        </w:rPr>
        <w:t>scale</w:t>
      </w:r>
      <w:r>
        <w:rPr>
          <w:spacing w:val="-5"/>
        </w:rPr>
        <w:t> </w:t>
      </w:r>
      <w:r>
        <w:rPr>
          <w:spacing w:val="-4"/>
        </w:rPr>
        <w:t>and</w:t>
      </w:r>
      <w:r>
        <w:rPr>
          <w:spacing w:val="-5"/>
        </w:rPr>
        <w:t> </w:t>
      </w:r>
      <w:r>
        <w:rPr>
          <w:spacing w:val="-4"/>
        </w:rPr>
        <w:t>impacts</w:t>
      </w:r>
      <w:r>
        <w:rPr>
          <w:spacing w:val="-5"/>
        </w:rPr>
        <w:t> </w:t>
      </w:r>
      <w:r>
        <w:rPr>
          <w:spacing w:val="-4"/>
        </w:rPr>
        <w:t>of</w:t>
      </w:r>
      <w:r>
        <w:rPr>
          <w:spacing w:val="-5"/>
        </w:rPr>
        <w:t> </w:t>
      </w:r>
      <w:r>
        <w:rPr>
          <w:spacing w:val="-4"/>
        </w:rPr>
        <w:t>human</w:t>
      </w:r>
      <w:r>
        <w:rPr>
          <w:spacing w:val="-5"/>
        </w:rPr>
        <w:t> </w:t>
      </w:r>
      <w:r>
        <w:rPr>
          <w:spacing w:val="-4"/>
        </w:rPr>
        <w:t>economic</w:t>
      </w:r>
      <w:r>
        <w:rPr>
          <w:spacing w:val="-5"/>
        </w:rPr>
        <w:t> </w:t>
      </w:r>
      <w:r>
        <w:rPr>
          <w:spacing w:val="-4"/>
        </w:rPr>
        <w:t>activity</w:t>
      </w:r>
      <w:r>
        <w:rPr>
          <w:spacing w:val="-5"/>
        </w:rPr>
        <w:t> </w:t>
      </w:r>
      <w:r>
        <w:rPr>
          <w:spacing w:val="-4"/>
        </w:rPr>
        <w:t>create, further</w:t>
      </w:r>
      <w:r>
        <w:rPr>
          <w:spacing w:val="-5"/>
        </w:rPr>
        <w:t> </w:t>
      </w:r>
      <w:r>
        <w:rPr>
          <w:spacing w:val="-4"/>
        </w:rPr>
        <w:t>growth</w:t>
      </w:r>
      <w:r>
        <w:rPr>
          <w:spacing w:val="-5"/>
        </w:rPr>
        <w:t> </w:t>
      </w:r>
      <w:r>
        <w:rPr>
          <w:spacing w:val="-4"/>
        </w:rPr>
        <w:t>can</w:t>
      </w:r>
      <w:r>
        <w:rPr>
          <w:spacing w:val="-5"/>
        </w:rPr>
        <w:t> </w:t>
      </w:r>
      <w:r>
        <w:rPr>
          <w:spacing w:val="-4"/>
        </w:rPr>
        <w:t>also</w:t>
      </w:r>
      <w:r>
        <w:rPr>
          <w:spacing w:val="-5"/>
        </w:rPr>
        <w:t> </w:t>
      </w:r>
      <w:r>
        <w:rPr>
          <w:spacing w:val="-4"/>
        </w:rPr>
        <w:t>provide </w:t>
      </w:r>
      <w:r>
        <w:rPr>
          <w:spacing w:val="-2"/>
        </w:rPr>
        <w:t>solutions.</w:t>
      </w:r>
    </w:p>
    <w:p>
      <w:pPr>
        <w:pStyle w:val="BodyText"/>
        <w:spacing w:line="213" w:lineRule="auto" w:before="122"/>
        <w:ind w:left="497" w:right="413"/>
        <w:jc w:val="both"/>
      </w:pPr>
      <w:r>
        <w:rPr>
          <w:rFonts w:ascii="Georgia" w:hAnsi="Georgia"/>
          <w:b/>
          <w:i/>
          <w:spacing w:val="-2"/>
        </w:rPr>
        <w:t>These,</w:t>
      </w:r>
      <w:r>
        <w:rPr>
          <w:rFonts w:ascii="Georgia" w:hAnsi="Georgia"/>
          <w:b/>
          <w:i/>
          <w:spacing w:val="-2"/>
        </w:rPr>
        <w:t> then,</w:t>
      </w:r>
      <w:r>
        <w:rPr>
          <w:rFonts w:ascii="Georgia" w:hAnsi="Georgia"/>
          <w:b/>
          <w:i/>
          <w:spacing w:val="-2"/>
        </w:rPr>
        <w:t> are</w:t>
      </w:r>
      <w:r>
        <w:rPr>
          <w:rFonts w:ascii="Georgia" w:hAnsi="Georgia"/>
          <w:b/>
          <w:i/>
          <w:spacing w:val="-2"/>
        </w:rPr>
        <w:t> the</w:t>
      </w:r>
      <w:r>
        <w:rPr>
          <w:rFonts w:ascii="Georgia" w:hAnsi="Georgia"/>
          <w:b/>
          <w:i/>
          <w:spacing w:val="-2"/>
        </w:rPr>
        <w:t> basic</w:t>
      </w:r>
      <w:r>
        <w:rPr>
          <w:rFonts w:ascii="Georgia" w:hAnsi="Georgia"/>
          <w:b/>
          <w:i/>
          <w:spacing w:val="-2"/>
        </w:rPr>
        <w:t> reasons</w:t>
      </w:r>
      <w:r>
        <w:rPr>
          <w:rFonts w:ascii="Georgia" w:hAnsi="Georgia"/>
          <w:b/>
          <w:i/>
          <w:spacing w:val="-9"/>
        </w:rPr>
        <w:t> </w:t>
      </w:r>
      <w:r>
        <w:rPr>
          <w:spacing w:val="-2"/>
        </w:rPr>
        <w:t>why</w:t>
      </w:r>
      <w:r>
        <w:rPr>
          <w:spacing w:val="-12"/>
        </w:rPr>
        <w:t> </w:t>
      </w:r>
      <w:r>
        <w:rPr>
          <w:spacing w:val="-2"/>
        </w:rPr>
        <w:t>it</w:t>
      </w:r>
      <w:r>
        <w:rPr>
          <w:spacing w:val="-12"/>
        </w:rPr>
        <w:t> </w:t>
      </w:r>
      <w:r>
        <w:rPr>
          <w:spacing w:val="-2"/>
        </w:rPr>
        <w:t>is</w:t>
      </w:r>
      <w:r>
        <w:rPr>
          <w:spacing w:val="-12"/>
        </w:rPr>
        <w:t> </w:t>
      </w:r>
      <w:r>
        <w:rPr>
          <w:spacing w:val="-2"/>
        </w:rPr>
        <w:t>commonly</w:t>
      </w:r>
      <w:r>
        <w:rPr>
          <w:spacing w:val="-12"/>
        </w:rPr>
        <w:t> </w:t>
      </w:r>
      <w:r>
        <w:rPr>
          <w:spacing w:val="-2"/>
        </w:rPr>
        <w:t>assumed</w:t>
      </w:r>
      <w:r>
        <w:rPr>
          <w:spacing w:val="-12"/>
        </w:rPr>
        <w:t> </w:t>
      </w:r>
      <w:r>
        <w:rPr>
          <w:spacing w:val="-2"/>
        </w:rPr>
        <w:t>that</w:t>
      </w:r>
      <w:r>
        <w:rPr>
          <w:spacing w:val="-12"/>
        </w:rPr>
        <w:t> </w:t>
      </w:r>
      <w:r>
        <w:rPr>
          <w:spacing w:val="-2"/>
        </w:rPr>
        <w:t>nature</w:t>
      </w:r>
      <w:r>
        <w:rPr>
          <w:spacing w:val="-12"/>
        </w:rPr>
        <w:t> </w:t>
      </w:r>
      <w:r>
        <w:rPr>
          <w:spacing w:val="-2"/>
        </w:rPr>
        <w:t>provides </w:t>
      </w:r>
      <w:r>
        <w:rPr/>
        <w:t>no inherent limits to the growth of human activity, that there is always more “room” on the planet for more of us consuming more stuff and having better lives as a result of our </w:t>
      </w:r>
      <w:r>
        <w:rPr>
          <w:spacing w:val="-2"/>
        </w:rPr>
        <w:t>increased</w:t>
      </w:r>
      <w:r>
        <w:rPr>
          <w:spacing w:val="-15"/>
        </w:rPr>
        <w:t> </w:t>
      </w:r>
      <w:r>
        <w:rPr>
          <w:spacing w:val="-2"/>
        </w:rPr>
        <w:t>consumption.</w:t>
      </w:r>
      <w:r>
        <w:rPr>
          <w:spacing w:val="-13"/>
        </w:rPr>
        <w:t> </w:t>
      </w:r>
      <w:r>
        <w:rPr>
          <w:spacing w:val="-2"/>
        </w:rPr>
        <w:t>This</w:t>
      </w:r>
      <w:r>
        <w:rPr>
          <w:spacing w:val="-13"/>
        </w:rPr>
        <w:t> </w:t>
      </w:r>
      <w:r>
        <w:rPr>
          <w:spacing w:val="-2"/>
        </w:rPr>
        <w:t>view</w:t>
      </w:r>
      <w:r>
        <w:rPr>
          <w:spacing w:val="-13"/>
        </w:rPr>
        <w:t> </w:t>
      </w:r>
      <w:r>
        <w:rPr>
          <w:spacing w:val="-2"/>
        </w:rPr>
        <w:t>is</w:t>
      </w:r>
      <w:r>
        <w:rPr>
          <w:spacing w:val="-13"/>
        </w:rPr>
        <w:t> </w:t>
      </w:r>
      <w:r>
        <w:rPr>
          <w:spacing w:val="-2"/>
        </w:rPr>
        <w:t>explicitly</w:t>
      </w:r>
      <w:r>
        <w:rPr>
          <w:spacing w:val="-13"/>
        </w:rPr>
        <w:t> </w:t>
      </w:r>
      <w:r>
        <w:rPr>
          <w:spacing w:val="-2"/>
        </w:rPr>
        <w:t>endorsed</w:t>
      </w:r>
      <w:r>
        <w:rPr>
          <w:spacing w:val="-13"/>
        </w:rPr>
        <w:t> </w:t>
      </w:r>
      <w:r>
        <w:rPr>
          <w:spacing w:val="-2"/>
        </w:rPr>
        <w:t>by</w:t>
      </w:r>
      <w:r>
        <w:rPr>
          <w:spacing w:val="-13"/>
        </w:rPr>
        <w:t> </w:t>
      </w:r>
      <w:r>
        <w:rPr>
          <w:spacing w:val="-2"/>
        </w:rPr>
        <w:t>some</w:t>
      </w:r>
      <w:r>
        <w:rPr>
          <w:spacing w:val="-13"/>
        </w:rPr>
        <w:t> </w:t>
      </w:r>
      <w:r>
        <w:rPr>
          <w:spacing w:val="-2"/>
        </w:rPr>
        <w:t>writers</w:t>
      </w:r>
      <w:r>
        <w:rPr>
          <w:spacing w:val="-13"/>
        </w:rPr>
        <w:t> </w:t>
      </w:r>
      <w:r>
        <w:rPr>
          <w:spacing w:val="-2"/>
        </w:rPr>
        <w:t>who</w:t>
      </w:r>
      <w:r>
        <w:rPr>
          <w:spacing w:val="-13"/>
        </w:rPr>
        <w:t> </w:t>
      </w:r>
      <w:r>
        <w:rPr>
          <w:spacing w:val="-2"/>
        </w:rPr>
        <w:t>have</w:t>
      </w:r>
      <w:r>
        <w:rPr>
          <w:spacing w:val="-13"/>
        </w:rPr>
        <w:t> </w:t>
      </w:r>
      <w:r>
        <w:rPr>
          <w:spacing w:val="-2"/>
        </w:rPr>
        <w:t>come</w:t>
      </w:r>
      <w:r>
        <w:rPr>
          <w:spacing w:val="-13"/>
        </w:rPr>
        <w:t> </w:t>
      </w:r>
      <w:r>
        <w:rPr>
          <w:spacing w:val="-2"/>
        </w:rPr>
        <w:t>to be</w:t>
      </w:r>
      <w:r>
        <w:rPr>
          <w:spacing w:val="-8"/>
        </w:rPr>
        <w:t> </w:t>
      </w:r>
      <w:r>
        <w:rPr>
          <w:spacing w:val="-2"/>
        </w:rPr>
        <w:t>known</w:t>
      </w:r>
      <w:r>
        <w:rPr>
          <w:spacing w:val="-8"/>
        </w:rPr>
        <w:t> </w:t>
      </w:r>
      <w:r>
        <w:rPr>
          <w:spacing w:val="-2"/>
        </w:rPr>
        <w:t>as</w:t>
      </w:r>
      <w:r>
        <w:rPr>
          <w:spacing w:val="-8"/>
        </w:rPr>
        <w:t> </w:t>
      </w:r>
      <w:r>
        <w:rPr>
          <w:spacing w:val="-2"/>
        </w:rPr>
        <w:t>“cornucopians,”</w:t>
      </w:r>
      <w:r>
        <w:rPr>
          <w:spacing w:val="-7"/>
        </w:rPr>
        <w:t> </w:t>
      </w:r>
      <w:r>
        <w:rPr>
          <w:spacing w:val="-2"/>
        </w:rPr>
        <w:t>people</w:t>
      </w:r>
      <w:r>
        <w:rPr>
          <w:spacing w:val="-8"/>
        </w:rPr>
        <w:t> </w:t>
      </w:r>
      <w:r>
        <w:rPr>
          <w:spacing w:val="-2"/>
        </w:rPr>
        <w:t>like</w:t>
      </w:r>
      <w:r>
        <w:rPr>
          <w:spacing w:val="-8"/>
        </w:rPr>
        <w:t> </w:t>
      </w:r>
      <w:r>
        <w:rPr>
          <w:spacing w:val="-2"/>
        </w:rPr>
        <w:t>the</w:t>
      </w:r>
      <w:r>
        <w:rPr>
          <w:spacing w:val="-8"/>
        </w:rPr>
        <w:t> </w:t>
      </w:r>
      <w:r>
        <w:rPr>
          <w:spacing w:val="-2"/>
        </w:rPr>
        <w:t>statistician</w:t>
      </w:r>
      <w:r>
        <w:rPr>
          <w:spacing w:val="-8"/>
        </w:rPr>
        <w:t> </w:t>
      </w:r>
      <w:r>
        <w:rPr>
          <w:spacing w:val="-2"/>
        </w:rPr>
        <w:t>Bjorn</w:t>
      </w:r>
      <w:r>
        <w:rPr>
          <w:spacing w:val="-8"/>
        </w:rPr>
        <w:t> </w:t>
      </w:r>
      <w:r>
        <w:rPr>
          <w:spacing w:val="-2"/>
        </w:rPr>
        <w:t>Lomborg</w:t>
      </w:r>
      <w:r>
        <w:rPr>
          <w:spacing w:val="-9"/>
        </w:rPr>
        <w:t> </w:t>
      </w:r>
      <w:r>
        <w:rPr>
          <w:spacing w:val="-2"/>
        </w:rPr>
        <w:t>and</w:t>
      </w:r>
      <w:r>
        <w:rPr>
          <w:spacing w:val="-8"/>
        </w:rPr>
        <w:t> </w:t>
      </w:r>
      <w:r>
        <w:rPr>
          <w:spacing w:val="-2"/>
        </w:rPr>
        <w:t>the</w:t>
      </w:r>
      <w:r>
        <w:rPr>
          <w:spacing w:val="-8"/>
        </w:rPr>
        <w:t> </w:t>
      </w:r>
      <w:r>
        <w:rPr>
          <w:spacing w:val="-2"/>
        </w:rPr>
        <w:t>economist Julian</w:t>
      </w:r>
      <w:r>
        <w:rPr>
          <w:spacing w:val="-15"/>
        </w:rPr>
        <w:t> </w:t>
      </w:r>
      <w:r>
        <w:rPr>
          <w:spacing w:val="-2"/>
        </w:rPr>
        <w:t>Simon.</w:t>
      </w:r>
      <w:r>
        <w:rPr>
          <w:spacing w:val="-13"/>
        </w:rPr>
        <w:t> </w:t>
      </w:r>
      <w:r>
        <w:rPr>
          <w:spacing w:val="-2"/>
        </w:rPr>
        <w:t>The</w:t>
      </w:r>
      <w:r>
        <w:rPr>
          <w:spacing w:val="-13"/>
        </w:rPr>
        <w:t> </w:t>
      </w:r>
      <w:r>
        <w:rPr>
          <w:spacing w:val="-2"/>
        </w:rPr>
        <w:t>name</w:t>
      </w:r>
      <w:r>
        <w:rPr>
          <w:spacing w:val="-13"/>
        </w:rPr>
        <w:t> </w:t>
      </w:r>
      <w:r>
        <w:rPr>
          <w:spacing w:val="-2"/>
        </w:rPr>
        <w:t>“cornucopian”</w:t>
      </w:r>
      <w:r>
        <w:rPr>
          <w:spacing w:val="-13"/>
        </w:rPr>
        <w:t> </w:t>
      </w:r>
      <w:r>
        <w:rPr>
          <w:spacing w:val="-2"/>
        </w:rPr>
        <w:t>comes</w:t>
      </w:r>
      <w:r>
        <w:rPr>
          <w:spacing w:val="-13"/>
        </w:rPr>
        <w:t> </w:t>
      </w:r>
      <w:r>
        <w:rPr>
          <w:spacing w:val="-2"/>
        </w:rPr>
        <w:t>from</w:t>
      </w:r>
      <w:r>
        <w:rPr>
          <w:spacing w:val="-13"/>
        </w:rPr>
        <w:t> </w:t>
      </w:r>
      <w:r>
        <w:rPr>
          <w:spacing w:val="-2"/>
        </w:rPr>
        <w:t>the</w:t>
      </w:r>
      <w:r>
        <w:rPr>
          <w:spacing w:val="-13"/>
        </w:rPr>
        <w:t> </w:t>
      </w:r>
      <w:r>
        <w:rPr>
          <w:spacing w:val="-2"/>
        </w:rPr>
        <w:t>traditional</w:t>
      </w:r>
      <w:r>
        <w:rPr>
          <w:spacing w:val="-13"/>
        </w:rPr>
        <w:t> </w:t>
      </w:r>
      <w:r>
        <w:rPr>
          <w:spacing w:val="-2"/>
        </w:rPr>
        <w:t>Thanksgiving</w:t>
      </w:r>
      <w:r>
        <w:rPr>
          <w:spacing w:val="-13"/>
        </w:rPr>
        <w:t> </w:t>
      </w:r>
      <w:r>
        <w:rPr>
          <w:spacing w:val="-2"/>
        </w:rPr>
        <w:t>symbol</w:t>
      </w:r>
      <w:r>
        <w:rPr>
          <w:spacing w:val="-13"/>
        </w:rPr>
        <w:t> </w:t>
      </w:r>
      <w:r>
        <w:rPr>
          <w:spacing w:val="-2"/>
        </w:rPr>
        <w:t>of the</w:t>
      </w:r>
      <w:r>
        <w:rPr>
          <w:spacing w:val="3"/>
        </w:rPr>
        <w:t> </w:t>
      </w:r>
      <w:r>
        <w:rPr>
          <w:spacing w:val="-2"/>
        </w:rPr>
        <w:t>cornucopia</w:t>
      </w:r>
      <w:r>
        <w:rPr>
          <w:spacing w:val="4"/>
        </w:rPr>
        <w:t> </w:t>
      </w:r>
      <w:r>
        <w:rPr>
          <w:spacing w:val="-2"/>
        </w:rPr>
        <w:t>or</w:t>
      </w:r>
      <w:r>
        <w:rPr>
          <w:spacing w:val="4"/>
        </w:rPr>
        <w:t> </w:t>
      </w:r>
      <w:r>
        <w:rPr>
          <w:spacing w:val="-2"/>
        </w:rPr>
        <w:t>“horn</w:t>
      </w:r>
      <w:r>
        <w:rPr>
          <w:spacing w:val="4"/>
        </w:rPr>
        <w:t> </w:t>
      </w:r>
      <w:r>
        <w:rPr>
          <w:spacing w:val="-2"/>
        </w:rPr>
        <w:t>of</w:t>
      </w:r>
      <w:r>
        <w:rPr>
          <w:spacing w:val="4"/>
        </w:rPr>
        <w:t> </w:t>
      </w:r>
      <w:r>
        <w:rPr>
          <w:spacing w:val="-2"/>
        </w:rPr>
        <w:t>plenty”</w:t>
      </w:r>
      <w:r>
        <w:rPr>
          <w:spacing w:val="4"/>
        </w:rPr>
        <w:t> </w:t>
      </w:r>
      <w:r>
        <w:rPr>
          <w:spacing w:val="-2"/>
        </w:rPr>
        <w:t>with</w:t>
      </w:r>
      <w:r>
        <w:rPr>
          <w:spacing w:val="3"/>
        </w:rPr>
        <w:t> </w:t>
      </w:r>
      <w:r>
        <w:rPr>
          <w:spacing w:val="-2"/>
        </w:rPr>
        <w:t>the</w:t>
      </w:r>
      <w:r>
        <w:rPr>
          <w:spacing w:val="4"/>
        </w:rPr>
        <w:t> </w:t>
      </w:r>
      <w:r>
        <w:rPr>
          <w:spacing w:val="-2"/>
        </w:rPr>
        <w:t>fruits</w:t>
      </w:r>
      <w:r>
        <w:rPr>
          <w:spacing w:val="4"/>
        </w:rPr>
        <w:t> </w:t>
      </w:r>
      <w:r>
        <w:rPr>
          <w:spacing w:val="-2"/>
        </w:rPr>
        <w:t>and</w:t>
      </w:r>
      <w:r>
        <w:rPr>
          <w:spacing w:val="4"/>
        </w:rPr>
        <w:t> </w:t>
      </w:r>
      <w:r>
        <w:rPr>
          <w:spacing w:val="-2"/>
        </w:rPr>
        <w:t>vegetables</w:t>
      </w:r>
      <w:r>
        <w:rPr>
          <w:spacing w:val="4"/>
        </w:rPr>
        <w:t> </w:t>
      </w:r>
      <w:r>
        <w:rPr>
          <w:spacing w:val="-2"/>
        </w:rPr>
        <w:t>of</w:t>
      </w:r>
      <w:r>
        <w:rPr>
          <w:spacing w:val="3"/>
        </w:rPr>
        <w:t> </w:t>
      </w:r>
      <w:r>
        <w:rPr>
          <w:spacing w:val="-2"/>
        </w:rPr>
        <w:t>an</w:t>
      </w:r>
      <w:r>
        <w:rPr>
          <w:spacing w:val="4"/>
        </w:rPr>
        <w:t> </w:t>
      </w:r>
      <w:r>
        <w:rPr>
          <w:spacing w:val="-2"/>
        </w:rPr>
        <w:t>abundant</w:t>
      </w:r>
      <w:r>
        <w:rPr>
          <w:spacing w:val="4"/>
        </w:rPr>
        <w:t> </w:t>
      </w:r>
      <w:r>
        <w:rPr>
          <w:spacing w:val="-2"/>
        </w:rPr>
        <w:t>autumn</w:t>
      </w:r>
    </w:p>
    <w:p>
      <w:pPr>
        <w:spacing w:after="0" w:line="213" w:lineRule="auto"/>
        <w:jc w:val="both"/>
        <w:sectPr>
          <w:headerReference w:type="default" r:id="rId202"/>
          <w:pgSz w:w="12240" w:h="15840"/>
          <w:pgMar w:header="0" w:footer="0" w:top="680" w:bottom="280" w:left="920" w:right="1000"/>
        </w:sectPr>
      </w:pPr>
    </w:p>
    <w:p>
      <w:pPr>
        <w:pStyle w:val="BodyText"/>
        <w:spacing w:before="9"/>
        <w:rPr>
          <w:sz w:val="14"/>
        </w:rPr>
      </w:pPr>
    </w:p>
    <w:p>
      <w:pPr>
        <w:pStyle w:val="BodyText"/>
        <w:spacing w:line="213" w:lineRule="auto" w:before="146"/>
        <w:ind w:left="497" w:right="413"/>
        <w:jc w:val="both"/>
      </w:pPr>
      <w:r>
        <w:rPr/>
        <w:t>harvest</w:t>
      </w:r>
      <w:r>
        <w:rPr>
          <w:spacing w:val="-7"/>
        </w:rPr>
        <w:t> </w:t>
      </w:r>
      <w:r>
        <w:rPr/>
        <w:t>spilling</w:t>
      </w:r>
      <w:r>
        <w:rPr>
          <w:spacing w:val="-7"/>
        </w:rPr>
        <w:t> </w:t>
      </w:r>
      <w:r>
        <w:rPr/>
        <w:t>from</w:t>
      </w:r>
      <w:r>
        <w:rPr>
          <w:spacing w:val="-7"/>
        </w:rPr>
        <w:t> </w:t>
      </w:r>
      <w:r>
        <w:rPr/>
        <w:t>its</w:t>
      </w:r>
      <w:r>
        <w:rPr>
          <w:spacing w:val="-7"/>
        </w:rPr>
        <w:t> </w:t>
      </w:r>
      <w:r>
        <w:rPr/>
        <w:t>opening.</w:t>
      </w:r>
      <w:r>
        <w:rPr>
          <w:spacing w:val="25"/>
        </w:rPr>
        <w:t> </w:t>
      </w:r>
      <w:r>
        <w:rPr/>
        <w:t>Cornucopians</w:t>
      </w:r>
      <w:r>
        <w:rPr>
          <w:spacing w:val="-7"/>
        </w:rPr>
        <w:t> </w:t>
      </w:r>
      <w:r>
        <w:rPr/>
        <w:t>argue</w:t>
      </w:r>
      <w:r>
        <w:rPr>
          <w:spacing w:val="-7"/>
        </w:rPr>
        <w:t> </w:t>
      </w:r>
      <w:r>
        <w:rPr/>
        <w:t>that</w:t>
      </w:r>
      <w:r>
        <w:rPr>
          <w:spacing w:val="-7"/>
        </w:rPr>
        <w:t> </w:t>
      </w:r>
      <w:r>
        <w:rPr/>
        <w:t>there</w:t>
      </w:r>
      <w:r>
        <w:rPr>
          <w:spacing w:val="-7"/>
        </w:rPr>
        <w:t> </w:t>
      </w:r>
      <w:r>
        <w:rPr/>
        <w:t>are</w:t>
      </w:r>
      <w:r>
        <w:rPr>
          <w:spacing w:val="-7"/>
        </w:rPr>
        <w:t> </w:t>
      </w:r>
      <w:r>
        <w:rPr/>
        <w:t>no</w:t>
      </w:r>
      <w:r>
        <w:rPr>
          <w:spacing w:val="-7"/>
        </w:rPr>
        <w:t> </w:t>
      </w:r>
      <w:r>
        <w:rPr/>
        <w:t>inherent</w:t>
      </w:r>
      <w:r>
        <w:rPr>
          <w:spacing w:val="-7"/>
        </w:rPr>
        <w:t> </w:t>
      </w:r>
      <w:r>
        <w:rPr/>
        <w:t>limits</w:t>
      </w:r>
      <w:r>
        <w:rPr>
          <w:spacing w:val="-7"/>
        </w:rPr>
        <w:t> </w:t>
      </w:r>
      <w:r>
        <w:rPr/>
        <w:t>to </w:t>
      </w:r>
      <w:r>
        <w:rPr>
          <w:spacing w:val="-2"/>
        </w:rPr>
        <w:t>economic</w:t>
      </w:r>
      <w:r>
        <w:rPr>
          <w:spacing w:val="-6"/>
        </w:rPr>
        <w:t> </w:t>
      </w:r>
      <w:r>
        <w:rPr>
          <w:spacing w:val="-2"/>
        </w:rPr>
        <w:t>growth</w:t>
      </w:r>
      <w:r>
        <w:rPr>
          <w:spacing w:val="-6"/>
        </w:rPr>
        <w:t> </w:t>
      </w:r>
      <w:r>
        <w:rPr>
          <w:spacing w:val="-2"/>
        </w:rPr>
        <w:t>since</w:t>
      </w:r>
      <w:r>
        <w:rPr>
          <w:spacing w:val="-6"/>
        </w:rPr>
        <w:t> </w:t>
      </w:r>
      <w:r>
        <w:rPr>
          <w:spacing w:val="-2"/>
        </w:rPr>
        <w:t>a</w:t>
      </w:r>
      <w:r>
        <w:rPr>
          <w:spacing w:val="-6"/>
        </w:rPr>
        <w:t> </w:t>
      </w:r>
      <w:r>
        <w:rPr>
          <w:spacing w:val="-2"/>
        </w:rPr>
        <w:t>combination</w:t>
      </w:r>
      <w:r>
        <w:rPr>
          <w:spacing w:val="-6"/>
        </w:rPr>
        <w:t> </w:t>
      </w:r>
      <w:r>
        <w:rPr>
          <w:spacing w:val="-2"/>
        </w:rPr>
        <w:t>of</w:t>
      </w:r>
      <w:r>
        <w:rPr>
          <w:spacing w:val="-6"/>
        </w:rPr>
        <w:t> </w:t>
      </w:r>
      <w:r>
        <w:rPr>
          <w:spacing w:val="-2"/>
        </w:rPr>
        <w:t>free</w:t>
      </w:r>
      <w:r>
        <w:rPr>
          <w:spacing w:val="-6"/>
        </w:rPr>
        <w:t> </w:t>
      </w:r>
      <w:r>
        <w:rPr>
          <w:spacing w:val="-2"/>
        </w:rPr>
        <w:t>markets</w:t>
      </w:r>
      <w:r>
        <w:rPr>
          <w:spacing w:val="-6"/>
        </w:rPr>
        <w:t> </w:t>
      </w:r>
      <w:r>
        <w:rPr>
          <w:spacing w:val="-2"/>
        </w:rPr>
        <w:t>and</w:t>
      </w:r>
      <w:r>
        <w:rPr>
          <w:spacing w:val="-6"/>
        </w:rPr>
        <w:t> </w:t>
      </w:r>
      <w:r>
        <w:rPr>
          <w:spacing w:val="-2"/>
        </w:rPr>
        <w:t>technological</w:t>
      </w:r>
      <w:r>
        <w:rPr>
          <w:spacing w:val="-6"/>
        </w:rPr>
        <w:t> </w:t>
      </w:r>
      <w:r>
        <w:rPr>
          <w:spacing w:val="-2"/>
        </w:rPr>
        <w:t>innovation</w:t>
      </w:r>
      <w:r>
        <w:rPr>
          <w:spacing w:val="-6"/>
        </w:rPr>
        <w:t> </w:t>
      </w:r>
      <w:r>
        <w:rPr>
          <w:spacing w:val="-2"/>
        </w:rPr>
        <w:t>will</w:t>
      </w:r>
      <w:r>
        <w:rPr>
          <w:spacing w:val="-6"/>
        </w:rPr>
        <w:t> </w:t>
      </w:r>
      <w:r>
        <w:rPr>
          <w:spacing w:val="-2"/>
        </w:rPr>
        <w:t>be </w:t>
      </w:r>
      <w:r>
        <w:rPr>
          <w:spacing w:val="-6"/>
        </w:rPr>
        <w:t>capable</w:t>
      </w:r>
      <w:r>
        <w:rPr>
          <w:spacing w:val="-9"/>
        </w:rPr>
        <w:t> </w:t>
      </w:r>
      <w:r>
        <w:rPr>
          <w:spacing w:val="-6"/>
        </w:rPr>
        <w:t>of</w:t>
      </w:r>
      <w:r>
        <w:rPr>
          <w:spacing w:val="-9"/>
        </w:rPr>
        <w:t> </w:t>
      </w:r>
      <w:r>
        <w:rPr>
          <w:spacing w:val="-6"/>
        </w:rPr>
        <w:t>solving</w:t>
      </w:r>
      <w:r>
        <w:rPr>
          <w:spacing w:val="-9"/>
        </w:rPr>
        <w:t> </w:t>
      </w:r>
      <w:r>
        <w:rPr>
          <w:spacing w:val="-6"/>
        </w:rPr>
        <w:t>whatever</w:t>
      </w:r>
      <w:r>
        <w:rPr>
          <w:spacing w:val="-9"/>
        </w:rPr>
        <w:t> </w:t>
      </w:r>
      <w:r>
        <w:rPr>
          <w:spacing w:val="-6"/>
        </w:rPr>
        <w:t>problems</w:t>
      </w:r>
      <w:r>
        <w:rPr>
          <w:spacing w:val="-9"/>
        </w:rPr>
        <w:t> </w:t>
      </w:r>
      <w:r>
        <w:rPr>
          <w:spacing w:val="-6"/>
        </w:rPr>
        <w:t>our</w:t>
      </w:r>
      <w:r>
        <w:rPr>
          <w:spacing w:val="-9"/>
        </w:rPr>
        <w:t> </w:t>
      </w:r>
      <w:r>
        <w:rPr>
          <w:spacing w:val="-6"/>
        </w:rPr>
        <w:t>pursuit</w:t>
      </w:r>
      <w:r>
        <w:rPr>
          <w:spacing w:val="-9"/>
        </w:rPr>
        <w:t> </w:t>
      </w:r>
      <w:r>
        <w:rPr>
          <w:spacing w:val="-6"/>
        </w:rPr>
        <w:t>of</w:t>
      </w:r>
      <w:r>
        <w:rPr>
          <w:spacing w:val="-9"/>
        </w:rPr>
        <w:t> </w:t>
      </w:r>
      <w:r>
        <w:rPr>
          <w:spacing w:val="-6"/>
        </w:rPr>
        <w:t>“more”</w:t>
      </w:r>
      <w:r>
        <w:rPr>
          <w:spacing w:val="-9"/>
        </w:rPr>
        <w:t> </w:t>
      </w:r>
      <w:r>
        <w:rPr>
          <w:spacing w:val="-6"/>
        </w:rPr>
        <w:t>may</w:t>
      </w:r>
      <w:r>
        <w:rPr>
          <w:spacing w:val="-9"/>
        </w:rPr>
        <w:t> </w:t>
      </w:r>
      <w:r>
        <w:rPr>
          <w:spacing w:val="-6"/>
        </w:rPr>
        <w:t>find</w:t>
      </w:r>
      <w:r>
        <w:rPr>
          <w:spacing w:val="-9"/>
        </w:rPr>
        <w:t> </w:t>
      </w:r>
      <w:r>
        <w:rPr>
          <w:spacing w:val="-6"/>
        </w:rPr>
        <w:t>in</w:t>
      </w:r>
      <w:r>
        <w:rPr>
          <w:spacing w:val="-9"/>
        </w:rPr>
        <w:t> </w:t>
      </w:r>
      <w:r>
        <w:rPr>
          <w:spacing w:val="-6"/>
        </w:rPr>
        <w:t>its</w:t>
      </w:r>
      <w:r>
        <w:rPr>
          <w:spacing w:val="-9"/>
        </w:rPr>
        <w:t> </w:t>
      </w:r>
      <w:r>
        <w:rPr>
          <w:spacing w:val="-6"/>
        </w:rPr>
        <w:t>path.</w:t>
      </w:r>
      <w:r>
        <w:rPr/>
        <w:t> </w:t>
      </w:r>
      <w:r>
        <w:rPr>
          <w:spacing w:val="-6"/>
        </w:rPr>
        <w:t>This</w:t>
      </w:r>
      <w:r>
        <w:rPr>
          <w:spacing w:val="-9"/>
        </w:rPr>
        <w:t> </w:t>
      </w:r>
      <w:r>
        <w:rPr>
          <w:spacing w:val="-6"/>
        </w:rPr>
        <w:t>view</w:t>
      </w:r>
      <w:r>
        <w:rPr>
          <w:spacing w:val="-9"/>
        </w:rPr>
        <w:t> </w:t>
      </w:r>
      <w:r>
        <w:rPr>
          <w:spacing w:val="-6"/>
        </w:rPr>
        <w:t>is pretty close to the official position of our political and economic leaders and is an assumption </w:t>
      </w:r>
      <w:r>
        <w:rPr/>
        <w:t>many</w:t>
      </w:r>
      <w:r>
        <w:rPr>
          <w:spacing w:val="-9"/>
        </w:rPr>
        <w:t> </w:t>
      </w:r>
      <w:r>
        <w:rPr/>
        <w:t>of</w:t>
      </w:r>
      <w:r>
        <w:rPr>
          <w:spacing w:val="-9"/>
        </w:rPr>
        <w:t> </w:t>
      </w:r>
      <w:r>
        <w:rPr/>
        <w:t>us</w:t>
      </w:r>
      <w:r>
        <w:rPr>
          <w:spacing w:val="-9"/>
        </w:rPr>
        <w:t> </w:t>
      </w:r>
      <w:r>
        <w:rPr/>
        <w:t>share</w:t>
      </w:r>
      <w:r>
        <w:rPr>
          <w:spacing w:val="-9"/>
        </w:rPr>
        <w:t> </w:t>
      </w:r>
      <w:r>
        <w:rPr/>
        <w:t>without</w:t>
      </w:r>
      <w:r>
        <w:rPr>
          <w:spacing w:val="-9"/>
        </w:rPr>
        <w:t> </w:t>
      </w:r>
      <w:r>
        <w:rPr/>
        <w:t>even</w:t>
      </w:r>
      <w:r>
        <w:rPr>
          <w:spacing w:val="-9"/>
        </w:rPr>
        <w:t> </w:t>
      </w:r>
      <w:r>
        <w:rPr/>
        <w:t>realizing</w:t>
      </w:r>
      <w:r>
        <w:rPr>
          <w:spacing w:val="-9"/>
        </w:rPr>
        <w:t> </w:t>
      </w:r>
      <w:r>
        <w:rPr/>
        <w:t>it. It</w:t>
      </w:r>
      <w:r>
        <w:rPr>
          <w:spacing w:val="-9"/>
        </w:rPr>
        <w:t> </w:t>
      </w:r>
      <w:r>
        <w:rPr/>
        <w:t>is</w:t>
      </w:r>
      <w:r>
        <w:rPr>
          <w:spacing w:val="-9"/>
        </w:rPr>
        <w:t> </w:t>
      </w:r>
      <w:r>
        <w:rPr/>
        <w:t>fair</w:t>
      </w:r>
      <w:r>
        <w:rPr>
          <w:spacing w:val="-9"/>
        </w:rPr>
        <w:t> </w:t>
      </w:r>
      <w:r>
        <w:rPr/>
        <w:t>to</w:t>
      </w:r>
      <w:r>
        <w:rPr>
          <w:spacing w:val="-9"/>
        </w:rPr>
        <w:t> </w:t>
      </w:r>
      <w:r>
        <w:rPr/>
        <w:t>say</w:t>
      </w:r>
      <w:r>
        <w:rPr>
          <w:spacing w:val="-9"/>
        </w:rPr>
        <w:t> </w:t>
      </w:r>
      <w:r>
        <w:rPr/>
        <w:t>that</w:t>
      </w:r>
      <w:r>
        <w:rPr>
          <w:spacing w:val="-9"/>
        </w:rPr>
        <w:t> </w:t>
      </w:r>
      <w:r>
        <w:rPr/>
        <w:t>our</w:t>
      </w:r>
      <w:r>
        <w:rPr>
          <w:spacing w:val="-9"/>
        </w:rPr>
        <w:t> </w:t>
      </w:r>
      <w:r>
        <w:rPr/>
        <w:t>society</w:t>
      </w:r>
      <w:r>
        <w:rPr>
          <w:spacing w:val="-9"/>
        </w:rPr>
        <w:t> </w:t>
      </w:r>
      <w:r>
        <w:rPr/>
        <w:t>is</w:t>
      </w:r>
      <w:r>
        <w:rPr>
          <w:spacing w:val="-9"/>
        </w:rPr>
        <w:t> </w:t>
      </w:r>
      <w:r>
        <w:rPr/>
        <w:t>committed</w:t>
      </w:r>
      <w:r>
        <w:rPr>
          <w:spacing w:val="-9"/>
        </w:rPr>
        <w:t> </w:t>
      </w:r>
      <w:r>
        <w:rPr/>
        <w:t>to the</w:t>
      </w:r>
      <w:r>
        <w:rPr>
          <w:spacing w:val="-13"/>
        </w:rPr>
        <w:t> </w:t>
      </w:r>
      <w:r>
        <w:rPr/>
        <w:t>assumptions</w:t>
      </w:r>
      <w:r>
        <w:rPr>
          <w:spacing w:val="-13"/>
        </w:rPr>
        <w:t> </w:t>
      </w:r>
      <w:r>
        <w:rPr/>
        <w:t>that</w:t>
      </w:r>
      <w:r>
        <w:rPr>
          <w:spacing w:val="-13"/>
        </w:rPr>
        <w:t> </w:t>
      </w:r>
      <w:r>
        <w:rPr/>
        <w:t>growth</w:t>
      </w:r>
      <w:r>
        <w:rPr>
          <w:spacing w:val="-13"/>
        </w:rPr>
        <w:t> </w:t>
      </w:r>
      <w:r>
        <w:rPr/>
        <w:t>is</w:t>
      </w:r>
      <w:r>
        <w:rPr>
          <w:spacing w:val="-13"/>
        </w:rPr>
        <w:t> </w:t>
      </w:r>
      <w:r>
        <w:rPr/>
        <w:t>always</w:t>
      </w:r>
      <w:r>
        <w:rPr>
          <w:spacing w:val="-13"/>
        </w:rPr>
        <w:t> </w:t>
      </w:r>
      <w:r>
        <w:rPr/>
        <w:t>good,</w:t>
      </w:r>
      <w:r>
        <w:rPr>
          <w:spacing w:val="-12"/>
        </w:rPr>
        <w:t> </w:t>
      </w:r>
      <w:r>
        <w:rPr/>
        <w:t>that</w:t>
      </w:r>
      <w:r>
        <w:rPr>
          <w:spacing w:val="-13"/>
        </w:rPr>
        <w:t> </w:t>
      </w:r>
      <w:r>
        <w:rPr/>
        <w:t>the</w:t>
      </w:r>
      <w:r>
        <w:rPr>
          <w:spacing w:val="-13"/>
        </w:rPr>
        <w:t> </w:t>
      </w:r>
      <w:r>
        <w:rPr/>
        <w:t>resource</w:t>
      </w:r>
      <w:r>
        <w:rPr>
          <w:spacing w:val="-13"/>
        </w:rPr>
        <w:t> </w:t>
      </w:r>
      <w:r>
        <w:rPr/>
        <w:t>hungry</w:t>
      </w:r>
      <w:r>
        <w:rPr>
          <w:spacing w:val="-13"/>
        </w:rPr>
        <w:t> </w:t>
      </w:r>
      <w:r>
        <w:rPr/>
        <w:t>lifestyle</w:t>
      </w:r>
      <w:r>
        <w:rPr>
          <w:spacing w:val="-13"/>
        </w:rPr>
        <w:t> </w:t>
      </w:r>
      <w:r>
        <w:rPr/>
        <w:t>of</w:t>
      </w:r>
      <w:r>
        <w:rPr>
          <w:spacing w:val="-13"/>
        </w:rPr>
        <w:t> </w:t>
      </w:r>
      <w:r>
        <w:rPr/>
        <w:t>Western consumers</w:t>
      </w:r>
      <w:r>
        <w:rPr>
          <w:spacing w:val="-4"/>
        </w:rPr>
        <w:t> </w:t>
      </w:r>
      <w:r>
        <w:rPr/>
        <w:t>can</w:t>
      </w:r>
      <w:r>
        <w:rPr>
          <w:spacing w:val="-3"/>
        </w:rPr>
        <w:t> </w:t>
      </w:r>
      <w:r>
        <w:rPr/>
        <w:t>and</w:t>
      </w:r>
      <w:r>
        <w:rPr>
          <w:spacing w:val="-4"/>
        </w:rPr>
        <w:t> </w:t>
      </w:r>
      <w:r>
        <w:rPr/>
        <w:t>should</w:t>
      </w:r>
      <w:r>
        <w:rPr>
          <w:spacing w:val="-3"/>
        </w:rPr>
        <w:t> </w:t>
      </w:r>
      <w:r>
        <w:rPr/>
        <w:t>spread</w:t>
      </w:r>
      <w:r>
        <w:rPr>
          <w:spacing w:val="-4"/>
        </w:rPr>
        <w:t> </w:t>
      </w:r>
      <w:r>
        <w:rPr/>
        <w:t>to</w:t>
      </w:r>
      <w:r>
        <w:rPr>
          <w:spacing w:val="-3"/>
        </w:rPr>
        <w:t> </w:t>
      </w:r>
      <w:r>
        <w:rPr/>
        <w:t>all</w:t>
      </w:r>
      <w:r>
        <w:rPr>
          <w:spacing w:val="-4"/>
        </w:rPr>
        <w:t> </w:t>
      </w:r>
      <w:r>
        <w:rPr/>
        <w:t>parts</w:t>
      </w:r>
      <w:r>
        <w:rPr>
          <w:spacing w:val="-3"/>
        </w:rPr>
        <w:t> </w:t>
      </w:r>
      <w:r>
        <w:rPr/>
        <w:t>of</w:t>
      </w:r>
      <w:r>
        <w:rPr>
          <w:spacing w:val="-4"/>
        </w:rPr>
        <w:t> </w:t>
      </w:r>
      <w:r>
        <w:rPr/>
        <w:t>the</w:t>
      </w:r>
      <w:r>
        <w:rPr>
          <w:spacing w:val="-3"/>
        </w:rPr>
        <w:t> </w:t>
      </w:r>
      <w:r>
        <w:rPr/>
        <w:t>globe</w:t>
      </w:r>
      <w:r>
        <w:rPr>
          <w:spacing w:val="-4"/>
        </w:rPr>
        <w:t> </w:t>
      </w:r>
      <w:r>
        <w:rPr/>
        <w:t>as</w:t>
      </w:r>
      <w:r>
        <w:rPr>
          <w:spacing w:val="-3"/>
        </w:rPr>
        <w:t> </w:t>
      </w:r>
      <w:r>
        <w:rPr/>
        <w:t>a</w:t>
      </w:r>
      <w:r>
        <w:rPr>
          <w:spacing w:val="-4"/>
        </w:rPr>
        <w:t> </w:t>
      </w:r>
      <w:r>
        <w:rPr/>
        <w:t>part</w:t>
      </w:r>
      <w:r>
        <w:rPr>
          <w:spacing w:val="-3"/>
        </w:rPr>
        <w:t> </w:t>
      </w:r>
      <w:r>
        <w:rPr/>
        <w:t>of</w:t>
      </w:r>
      <w:r>
        <w:rPr>
          <w:spacing w:val="-4"/>
        </w:rPr>
        <w:t> </w:t>
      </w:r>
      <w:r>
        <w:rPr/>
        <w:t>continuing</w:t>
      </w:r>
      <w:r>
        <w:rPr>
          <w:spacing w:val="-4"/>
        </w:rPr>
        <w:t> </w:t>
      </w:r>
      <w:r>
        <w:rPr/>
        <w:t>story</w:t>
      </w:r>
      <w:r>
        <w:rPr>
          <w:spacing w:val="-4"/>
        </w:rPr>
        <w:t> </w:t>
      </w:r>
      <w:r>
        <w:rPr/>
        <w:t>of </w:t>
      </w:r>
      <w:r>
        <w:rPr>
          <w:spacing w:val="-2"/>
        </w:rPr>
        <w:t>human</w:t>
      </w:r>
      <w:r>
        <w:rPr>
          <w:spacing w:val="-8"/>
        </w:rPr>
        <w:t> </w:t>
      </w:r>
      <w:r>
        <w:rPr>
          <w:spacing w:val="-2"/>
        </w:rPr>
        <w:t>progress,</w:t>
      </w:r>
      <w:r>
        <w:rPr>
          <w:spacing w:val="-8"/>
        </w:rPr>
        <w:t> </w:t>
      </w:r>
      <w:r>
        <w:rPr>
          <w:spacing w:val="-2"/>
        </w:rPr>
        <w:t>social</w:t>
      </w:r>
      <w:r>
        <w:rPr>
          <w:spacing w:val="-8"/>
        </w:rPr>
        <w:t> </w:t>
      </w:r>
      <w:r>
        <w:rPr>
          <w:spacing w:val="-2"/>
        </w:rPr>
        <w:t>and</w:t>
      </w:r>
      <w:r>
        <w:rPr>
          <w:spacing w:val="-8"/>
        </w:rPr>
        <w:t> </w:t>
      </w:r>
      <w:r>
        <w:rPr>
          <w:spacing w:val="-2"/>
        </w:rPr>
        <w:t>economic</w:t>
      </w:r>
      <w:r>
        <w:rPr>
          <w:spacing w:val="-8"/>
        </w:rPr>
        <w:t> </w:t>
      </w:r>
      <w:r>
        <w:rPr>
          <w:spacing w:val="-2"/>
        </w:rPr>
        <w:t>development.</w:t>
      </w:r>
      <w:r>
        <w:rPr>
          <w:spacing w:val="10"/>
        </w:rPr>
        <w:t> </w:t>
      </w:r>
      <w:r>
        <w:rPr>
          <w:spacing w:val="-2"/>
        </w:rPr>
        <w:t>To</w:t>
      </w:r>
      <w:r>
        <w:rPr>
          <w:spacing w:val="-8"/>
        </w:rPr>
        <w:t> </w:t>
      </w:r>
      <w:r>
        <w:rPr>
          <w:spacing w:val="-2"/>
        </w:rPr>
        <w:t>sum</w:t>
      </w:r>
      <w:r>
        <w:rPr>
          <w:spacing w:val="-8"/>
        </w:rPr>
        <w:t> </w:t>
      </w:r>
      <w:r>
        <w:rPr>
          <w:spacing w:val="-2"/>
        </w:rPr>
        <w:t>up:</w:t>
      </w:r>
    </w:p>
    <w:p>
      <w:pPr>
        <w:pStyle w:val="ListParagraph"/>
        <w:numPr>
          <w:ilvl w:val="2"/>
          <w:numId w:val="64"/>
        </w:numPr>
        <w:tabs>
          <w:tab w:pos="1082" w:val="left" w:leader="none"/>
        </w:tabs>
        <w:spacing w:line="213" w:lineRule="auto" w:before="304" w:after="0"/>
        <w:ind w:left="1082" w:right="414" w:hanging="300"/>
        <w:jc w:val="left"/>
        <w:rPr>
          <w:sz w:val="24"/>
        </w:rPr>
      </w:pPr>
      <w:r>
        <w:rPr>
          <w:spacing w:val="-8"/>
          <w:sz w:val="24"/>
        </w:rPr>
        <w:t>Humans</w:t>
      </w:r>
      <w:r>
        <w:rPr>
          <w:spacing w:val="-3"/>
          <w:sz w:val="24"/>
        </w:rPr>
        <w:t> </w:t>
      </w:r>
      <w:r>
        <w:rPr>
          <w:spacing w:val="-8"/>
          <w:sz w:val="24"/>
        </w:rPr>
        <w:t>convert</w:t>
      </w:r>
      <w:r>
        <w:rPr>
          <w:spacing w:val="-3"/>
          <w:sz w:val="24"/>
        </w:rPr>
        <w:t> </w:t>
      </w:r>
      <w:r>
        <w:rPr>
          <w:spacing w:val="-8"/>
          <w:sz w:val="24"/>
        </w:rPr>
        <w:t>low</w:t>
      </w:r>
      <w:r>
        <w:rPr>
          <w:spacing w:val="-3"/>
          <w:sz w:val="24"/>
        </w:rPr>
        <w:t> </w:t>
      </w:r>
      <w:r>
        <w:rPr>
          <w:spacing w:val="-8"/>
          <w:sz w:val="24"/>
        </w:rPr>
        <w:t>value</w:t>
      </w:r>
      <w:r>
        <w:rPr>
          <w:spacing w:val="-3"/>
          <w:sz w:val="24"/>
        </w:rPr>
        <w:t> </w:t>
      </w:r>
      <w:r>
        <w:rPr>
          <w:spacing w:val="-8"/>
          <w:sz w:val="24"/>
        </w:rPr>
        <w:t>resources</w:t>
      </w:r>
      <w:r>
        <w:rPr>
          <w:spacing w:val="-3"/>
          <w:sz w:val="24"/>
        </w:rPr>
        <w:t> </w:t>
      </w:r>
      <w:r>
        <w:rPr>
          <w:spacing w:val="-8"/>
          <w:sz w:val="24"/>
        </w:rPr>
        <w:t>into</w:t>
      </w:r>
      <w:r>
        <w:rPr>
          <w:spacing w:val="-3"/>
          <w:sz w:val="24"/>
        </w:rPr>
        <w:t> </w:t>
      </w:r>
      <w:r>
        <w:rPr>
          <w:spacing w:val="-8"/>
          <w:sz w:val="24"/>
        </w:rPr>
        <w:t>high</w:t>
      </w:r>
      <w:r>
        <w:rPr>
          <w:spacing w:val="-3"/>
          <w:sz w:val="24"/>
        </w:rPr>
        <w:t> </w:t>
      </w:r>
      <w:r>
        <w:rPr>
          <w:spacing w:val="-8"/>
          <w:sz w:val="24"/>
        </w:rPr>
        <w:t>value</w:t>
      </w:r>
      <w:r>
        <w:rPr>
          <w:spacing w:val="-3"/>
          <w:sz w:val="24"/>
        </w:rPr>
        <w:t> </w:t>
      </w:r>
      <w:r>
        <w:rPr>
          <w:spacing w:val="-8"/>
          <w:sz w:val="24"/>
        </w:rPr>
        <w:t>products</w:t>
      </w:r>
      <w:r>
        <w:rPr>
          <w:spacing w:val="-3"/>
          <w:sz w:val="24"/>
        </w:rPr>
        <w:t> </w:t>
      </w:r>
      <w:r>
        <w:rPr>
          <w:spacing w:val="-8"/>
          <w:sz w:val="24"/>
        </w:rPr>
        <w:t>that</w:t>
      </w:r>
      <w:r>
        <w:rPr>
          <w:spacing w:val="-3"/>
          <w:sz w:val="24"/>
        </w:rPr>
        <w:t> </w:t>
      </w:r>
      <w:r>
        <w:rPr>
          <w:spacing w:val="-8"/>
          <w:sz w:val="24"/>
        </w:rPr>
        <w:t>make</w:t>
      </w:r>
      <w:r>
        <w:rPr>
          <w:spacing w:val="-3"/>
          <w:sz w:val="24"/>
        </w:rPr>
        <w:t> </w:t>
      </w:r>
      <w:r>
        <w:rPr>
          <w:spacing w:val="-8"/>
          <w:sz w:val="24"/>
        </w:rPr>
        <w:t>our</w:t>
      </w:r>
      <w:r>
        <w:rPr>
          <w:spacing w:val="-3"/>
          <w:sz w:val="24"/>
        </w:rPr>
        <w:t> </w:t>
      </w:r>
      <w:r>
        <w:rPr>
          <w:spacing w:val="-8"/>
          <w:sz w:val="24"/>
        </w:rPr>
        <w:t>lives</w:t>
      </w:r>
      <w:r>
        <w:rPr>
          <w:spacing w:val="-3"/>
          <w:sz w:val="24"/>
        </w:rPr>
        <w:t> </w:t>
      </w:r>
      <w:r>
        <w:rPr>
          <w:spacing w:val="-8"/>
          <w:sz w:val="24"/>
        </w:rPr>
        <w:t>better </w:t>
      </w:r>
      <w:r>
        <w:rPr>
          <w:sz w:val="24"/>
        </w:rPr>
        <w:t>–</w:t>
      </w:r>
      <w:r>
        <w:rPr>
          <w:spacing w:val="-3"/>
          <w:sz w:val="24"/>
        </w:rPr>
        <w:t> </w:t>
      </w:r>
      <w:r>
        <w:rPr>
          <w:sz w:val="24"/>
        </w:rPr>
        <w:t>we</w:t>
      </w:r>
      <w:r>
        <w:rPr>
          <w:spacing w:val="-2"/>
          <w:sz w:val="24"/>
        </w:rPr>
        <w:t> </w:t>
      </w:r>
      <w:r>
        <w:rPr>
          <w:sz w:val="24"/>
        </w:rPr>
        <w:t>increase</w:t>
      </w:r>
      <w:r>
        <w:rPr>
          <w:spacing w:val="-2"/>
          <w:sz w:val="24"/>
        </w:rPr>
        <w:t> </w:t>
      </w:r>
      <w:r>
        <w:rPr>
          <w:sz w:val="24"/>
        </w:rPr>
        <w:t>the</w:t>
      </w:r>
      <w:r>
        <w:rPr>
          <w:spacing w:val="-2"/>
          <w:sz w:val="24"/>
        </w:rPr>
        <w:t> </w:t>
      </w:r>
      <w:r>
        <w:rPr>
          <w:sz w:val="24"/>
        </w:rPr>
        <w:t>value</w:t>
      </w:r>
      <w:r>
        <w:rPr>
          <w:spacing w:val="-2"/>
          <w:sz w:val="24"/>
        </w:rPr>
        <w:t> </w:t>
      </w:r>
      <w:r>
        <w:rPr>
          <w:sz w:val="24"/>
        </w:rPr>
        <w:t>of</w:t>
      </w:r>
      <w:r>
        <w:rPr>
          <w:spacing w:val="-2"/>
          <w:sz w:val="24"/>
        </w:rPr>
        <w:t> </w:t>
      </w:r>
      <w:r>
        <w:rPr>
          <w:sz w:val="24"/>
        </w:rPr>
        <w:t>natural</w:t>
      </w:r>
      <w:r>
        <w:rPr>
          <w:spacing w:val="-2"/>
          <w:sz w:val="24"/>
        </w:rPr>
        <w:t> </w:t>
      </w:r>
      <w:r>
        <w:rPr>
          <w:sz w:val="24"/>
        </w:rPr>
        <w:t>resources.</w:t>
      </w:r>
    </w:p>
    <w:p>
      <w:pPr>
        <w:pStyle w:val="ListParagraph"/>
        <w:numPr>
          <w:ilvl w:val="2"/>
          <w:numId w:val="64"/>
        </w:numPr>
        <w:tabs>
          <w:tab w:pos="1082" w:val="left" w:leader="none"/>
        </w:tabs>
        <w:spacing w:line="213" w:lineRule="auto" w:before="1" w:after="0"/>
        <w:ind w:left="1082" w:right="414" w:hanging="300"/>
        <w:jc w:val="left"/>
        <w:rPr>
          <w:sz w:val="24"/>
        </w:rPr>
      </w:pPr>
      <w:r>
        <w:rPr>
          <w:spacing w:val="-4"/>
          <w:sz w:val="24"/>
        </w:rPr>
        <w:t>We</w:t>
      </w:r>
      <w:r>
        <w:rPr>
          <w:spacing w:val="-7"/>
          <w:sz w:val="24"/>
        </w:rPr>
        <w:t> </w:t>
      </w:r>
      <w:r>
        <w:rPr>
          <w:spacing w:val="-4"/>
          <w:sz w:val="24"/>
        </w:rPr>
        <w:t>will</w:t>
      </w:r>
      <w:r>
        <w:rPr>
          <w:spacing w:val="-7"/>
          <w:sz w:val="24"/>
        </w:rPr>
        <w:t> </w:t>
      </w:r>
      <w:r>
        <w:rPr>
          <w:spacing w:val="-4"/>
          <w:sz w:val="24"/>
        </w:rPr>
        <w:t>be</w:t>
      </w:r>
      <w:r>
        <w:rPr>
          <w:spacing w:val="-7"/>
          <w:sz w:val="24"/>
        </w:rPr>
        <w:t> </w:t>
      </w:r>
      <w:r>
        <w:rPr>
          <w:spacing w:val="-4"/>
          <w:sz w:val="24"/>
        </w:rPr>
        <w:t>able</w:t>
      </w:r>
      <w:r>
        <w:rPr>
          <w:spacing w:val="-7"/>
          <w:sz w:val="24"/>
        </w:rPr>
        <w:t> </w:t>
      </w:r>
      <w:r>
        <w:rPr>
          <w:spacing w:val="-4"/>
          <w:sz w:val="24"/>
        </w:rPr>
        <w:t>to</w:t>
      </w:r>
      <w:r>
        <w:rPr>
          <w:spacing w:val="-7"/>
          <w:sz w:val="24"/>
        </w:rPr>
        <w:t> </w:t>
      </w:r>
      <w:r>
        <w:rPr>
          <w:spacing w:val="-4"/>
          <w:sz w:val="24"/>
        </w:rPr>
        <w:t>continue</w:t>
      </w:r>
      <w:r>
        <w:rPr>
          <w:spacing w:val="-7"/>
          <w:sz w:val="24"/>
        </w:rPr>
        <w:t> </w:t>
      </w:r>
      <w:r>
        <w:rPr>
          <w:spacing w:val="-4"/>
          <w:sz w:val="24"/>
        </w:rPr>
        <w:t>relying</w:t>
      </w:r>
      <w:r>
        <w:rPr>
          <w:spacing w:val="-7"/>
          <w:sz w:val="24"/>
        </w:rPr>
        <w:t> </w:t>
      </w:r>
      <w:r>
        <w:rPr>
          <w:spacing w:val="-4"/>
          <w:sz w:val="24"/>
        </w:rPr>
        <w:t>on</w:t>
      </w:r>
      <w:r>
        <w:rPr>
          <w:spacing w:val="-7"/>
          <w:sz w:val="24"/>
        </w:rPr>
        <w:t> </w:t>
      </w:r>
      <w:r>
        <w:rPr>
          <w:spacing w:val="-4"/>
          <w:sz w:val="24"/>
        </w:rPr>
        <w:t>free</w:t>
      </w:r>
      <w:r>
        <w:rPr>
          <w:spacing w:val="-7"/>
          <w:sz w:val="24"/>
        </w:rPr>
        <w:t> </w:t>
      </w:r>
      <w:r>
        <w:rPr>
          <w:spacing w:val="-4"/>
          <w:sz w:val="24"/>
        </w:rPr>
        <w:t>markets</w:t>
      </w:r>
      <w:r>
        <w:rPr>
          <w:spacing w:val="-7"/>
          <w:sz w:val="24"/>
        </w:rPr>
        <w:t> </w:t>
      </w:r>
      <w:r>
        <w:rPr>
          <w:spacing w:val="-4"/>
          <w:sz w:val="24"/>
        </w:rPr>
        <w:t>and</w:t>
      </w:r>
      <w:r>
        <w:rPr>
          <w:spacing w:val="-7"/>
          <w:sz w:val="24"/>
        </w:rPr>
        <w:t> </w:t>
      </w:r>
      <w:r>
        <w:rPr>
          <w:spacing w:val="-4"/>
          <w:sz w:val="24"/>
        </w:rPr>
        <w:t>human</w:t>
      </w:r>
      <w:r>
        <w:rPr>
          <w:spacing w:val="-7"/>
          <w:sz w:val="24"/>
        </w:rPr>
        <w:t> </w:t>
      </w:r>
      <w:r>
        <w:rPr>
          <w:spacing w:val="-4"/>
          <w:sz w:val="24"/>
        </w:rPr>
        <w:t>ingenuity</w:t>
      </w:r>
      <w:r>
        <w:rPr>
          <w:spacing w:val="-7"/>
          <w:sz w:val="24"/>
        </w:rPr>
        <w:t> </w:t>
      </w:r>
      <w:r>
        <w:rPr>
          <w:spacing w:val="-4"/>
          <w:sz w:val="24"/>
        </w:rPr>
        <w:t>to</w:t>
      </w:r>
      <w:r>
        <w:rPr>
          <w:spacing w:val="-7"/>
          <w:sz w:val="24"/>
        </w:rPr>
        <w:t> </w:t>
      </w:r>
      <w:r>
        <w:rPr>
          <w:spacing w:val="-4"/>
          <w:sz w:val="24"/>
        </w:rPr>
        <w:t>overcome </w:t>
      </w:r>
      <w:r>
        <w:rPr>
          <w:sz w:val="24"/>
        </w:rPr>
        <w:t>barriers to continued progress.</w:t>
      </w:r>
    </w:p>
    <w:p>
      <w:pPr>
        <w:pStyle w:val="ListParagraph"/>
        <w:numPr>
          <w:ilvl w:val="2"/>
          <w:numId w:val="64"/>
        </w:numPr>
        <w:tabs>
          <w:tab w:pos="1082" w:val="left" w:leader="none"/>
        </w:tabs>
        <w:spacing w:line="213" w:lineRule="auto" w:before="2" w:after="0"/>
        <w:ind w:left="1082" w:right="413" w:hanging="300"/>
        <w:jc w:val="left"/>
        <w:rPr>
          <w:sz w:val="24"/>
        </w:rPr>
      </w:pPr>
      <w:r>
        <w:rPr>
          <w:spacing w:val="-4"/>
          <w:sz w:val="24"/>
        </w:rPr>
        <w:t>For</w:t>
      </w:r>
      <w:r>
        <w:rPr>
          <w:spacing w:val="-11"/>
          <w:sz w:val="24"/>
        </w:rPr>
        <w:t> </w:t>
      </w:r>
      <w:r>
        <w:rPr>
          <w:spacing w:val="-4"/>
          <w:sz w:val="24"/>
        </w:rPr>
        <w:t>all</w:t>
      </w:r>
      <w:r>
        <w:rPr>
          <w:spacing w:val="-11"/>
          <w:sz w:val="24"/>
        </w:rPr>
        <w:t> </w:t>
      </w:r>
      <w:r>
        <w:rPr>
          <w:spacing w:val="-4"/>
          <w:sz w:val="24"/>
        </w:rPr>
        <w:t>environmental</w:t>
      </w:r>
      <w:r>
        <w:rPr>
          <w:spacing w:val="-11"/>
          <w:sz w:val="24"/>
        </w:rPr>
        <w:t> </w:t>
      </w:r>
      <w:r>
        <w:rPr>
          <w:spacing w:val="-4"/>
          <w:sz w:val="24"/>
        </w:rPr>
        <w:t>side</w:t>
      </w:r>
      <w:r>
        <w:rPr>
          <w:spacing w:val="-11"/>
          <w:sz w:val="24"/>
        </w:rPr>
        <w:t> </w:t>
      </w:r>
      <w:r>
        <w:rPr>
          <w:spacing w:val="-4"/>
          <w:sz w:val="24"/>
        </w:rPr>
        <w:t>effects</w:t>
      </w:r>
      <w:r>
        <w:rPr>
          <w:spacing w:val="-11"/>
          <w:sz w:val="24"/>
        </w:rPr>
        <w:t> </w:t>
      </w:r>
      <w:r>
        <w:rPr>
          <w:spacing w:val="-4"/>
          <w:sz w:val="24"/>
        </w:rPr>
        <w:t>of</w:t>
      </w:r>
      <w:r>
        <w:rPr>
          <w:spacing w:val="-11"/>
          <w:sz w:val="24"/>
        </w:rPr>
        <w:t> </w:t>
      </w:r>
      <w:r>
        <w:rPr>
          <w:spacing w:val="-4"/>
          <w:sz w:val="24"/>
        </w:rPr>
        <w:t>our</w:t>
      </w:r>
      <w:r>
        <w:rPr>
          <w:spacing w:val="-11"/>
          <w:sz w:val="24"/>
        </w:rPr>
        <w:t> </w:t>
      </w:r>
      <w:r>
        <w:rPr>
          <w:spacing w:val="-4"/>
          <w:sz w:val="24"/>
        </w:rPr>
        <w:t>continued</w:t>
      </w:r>
      <w:r>
        <w:rPr>
          <w:spacing w:val="-11"/>
          <w:sz w:val="24"/>
        </w:rPr>
        <w:t> </w:t>
      </w:r>
      <w:r>
        <w:rPr>
          <w:spacing w:val="-4"/>
          <w:sz w:val="24"/>
        </w:rPr>
        <w:t>growth</w:t>
      </w:r>
      <w:r>
        <w:rPr>
          <w:spacing w:val="-11"/>
          <w:sz w:val="24"/>
        </w:rPr>
        <w:t> </w:t>
      </w:r>
      <w:r>
        <w:rPr>
          <w:spacing w:val="-4"/>
          <w:sz w:val="24"/>
        </w:rPr>
        <w:t>there</w:t>
      </w:r>
      <w:r>
        <w:rPr>
          <w:spacing w:val="-11"/>
          <w:sz w:val="24"/>
        </w:rPr>
        <w:t> </w:t>
      </w:r>
      <w:r>
        <w:rPr>
          <w:spacing w:val="-4"/>
          <w:sz w:val="24"/>
        </w:rPr>
        <w:t>are</w:t>
      </w:r>
      <w:r>
        <w:rPr>
          <w:spacing w:val="-11"/>
          <w:sz w:val="24"/>
        </w:rPr>
        <w:t> </w:t>
      </w:r>
      <w:r>
        <w:rPr>
          <w:spacing w:val="-4"/>
          <w:sz w:val="24"/>
        </w:rPr>
        <w:t>technological</w:t>
      </w:r>
      <w:r>
        <w:rPr>
          <w:spacing w:val="-11"/>
          <w:sz w:val="24"/>
        </w:rPr>
        <w:t> </w:t>
      </w:r>
      <w:r>
        <w:rPr>
          <w:spacing w:val="-4"/>
          <w:sz w:val="24"/>
        </w:rPr>
        <w:t>solu- </w:t>
      </w:r>
      <w:r>
        <w:rPr>
          <w:spacing w:val="-2"/>
          <w:sz w:val="24"/>
        </w:rPr>
        <w:t>tions.</w:t>
      </w:r>
    </w:p>
    <w:p>
      <w:pPr>
        <w:pStyle w:val="BodyText"/>
        <w:spacing w:before="5"/>
        <w:rPr>
          <w:sz w:val="32"/>
        </w:rPr>
      </w:pPr>
    </w:p>
    <w:p>
      <w:pPr>
        <w:pStyle w:val="Heading5"/>
        <w:spacing w:before="1"/>
      </w:pPr>
      <w:r>
        <w:rPr>
          <w:w w:val="105"/>
        </w:rPr>
        <w:t>Values</w:t>
      </w:r>
      <w:r>
        <w:rPr>
          <w:spacing w:val="46"/>
          <w:w w:val="105"/>
        </w:rPr>
        <w:t> </w:t>
      </w:r>
      <w:r>
        <w:rPr>
          <w:w w:val="105"/>
        </w:rPr>
        <w:t>on</w:t>
      </w:r>
      <w:r>
        <w:rPr>
          <w:spacing w:val="46"/>
          <w:w w:val="105"/>
        </w:rPr>
        <w:t> </w:t>
      </w:r>
      <w:r>
        <w:rPr>
          <w:w w:val="105"/>
        </w:rPr>
        <w:t>the</w:t>
      </w:r>
      <w:r>
        <w:rPr>
          <w:spacing w:val="47"/>
          <w:w w:val="105"/>
        </w:rPr>
        <w:t> </w:t>
      </w:r>
      <w:r>
        <w:rPr>
          <w:w w:val="105"/>
        </w:rPr>
        <w:t>standard</w:t>
      </w:r>
      <w:r>
        <w:rPr>
          <w:spacing w:val="46"/>
          <w:w w:val="105"/>
        </w:rPr>
        <w:t> </w:t>
      </w:r>
      <w:r>
        <w:rPr>
          <w:spacing w:val="-4"/>
          <w:w w:val="105"/>
        </w:rPr>
        <w:t>view</w:t>
      </w:r>
    </w:p>
    <w:p>
      <w:pPr>
        <w:pStyle w:val="BodyText"/>
        <w:spacing w:line="213" w:lineRule="auto" w:before="245"/>
        <w:ind w:left="497" w:right="413"/>
        <w:jc w:val="both"/>
      </w:pPr>
      <w:r>
        <w:rPr>
          <w:rFonts w:ascii="Georgia" w:hAnsi="Georgia"/>
          <w:b/>
          <w:i/>
        </w:rPr>
        <w:t>If</w:t>
      </w:r>
      <w:r>
        <w:rPr>
          <w:rFonts w:ascii="Georgia" w:hAnsi="Georgia"/>
          <w:b/>
          <w:i/>
          <w:spacing w:val="-15"/>
        </w:rPr>
        <w:t> </w:t>
      </w:r>
      <w:r>
        <w:rPr>
          <w:rFonts w:ascii="Georgia" w:hAnsi="Georgia"/>
          <w:b/>
          <w:i/>
        </w:rPr>
        <w:t>this</w:t>
      </w:r>
      <w:r>
        <w:rPr>
          <w:rFonts w:ascii="Georgia" w:hAnsi="Georgia"/>
          <w:b/>
          <w:i/>
          <w:spacing w:val="-5"/>
        </w:rPr>
        <w:t> </w:t>
      </w:r>
      <w:r>
        <w:rPr>
          <w:rFonts w:ascii="Georgia" w:hAnsi="Georgia"/>
          <w:b/>
          <w:i/>
        </w:rPr>
        <w:t>standard</w:t>
      </w:r>
      <w:r>
        <w:rPr>
          <w:rFonts w:ascii="Georgia" w:hAnsi="Georgia"/>
          <w:b/>
          <w:i/>
          <w:spacing w:val="-7"/>
        </w:rPr>
        <w:t> </w:t>
      </w:r>
      <w:r>
        <w:rPr>
          <w:rFonts w:ascii="Georgia" w:hAnsi="Georgia"/>
          <w:b/>
          <w:i/>
        </w:rPr>
        <w:t>view</w:t>
      </w:r>
      <w:r>
        <w:rPr>
          <w:rFonts w:ascii="Georgia" w:hAnsi="Georgia"/>
          <w:b/>
          <w:i/>
          <w:spacing w:val="-11"/>
        </w:rPr>
        <w:t> </w:t>
      </w:r>
      <w:r>
        <w:rPr/>
        <w:t>of</w:t>
      </w:r>
      <w:r>
        <w:rPr>
          <w:spacing w:val="-15"/>
        </w:rPr>
        <w:t> </w:t>
      </w:r>
      <w:r>
        <w:rPr/>
        <w:t>nature</w:t>
      </w:r>
      <w:r>
        <w:rPr>
          <w:spacing w:val="-15"/>
        </w:rPr>
        <w:t> </w:t>
      </w:r>
      <w:r>
        <w:rPr/>
        <w:t>is</w:t>
      </w:r>
      <w:r>
        <w:rPr>
          <w:spacing w:val="-15"/>
        </w:rPr>
        <w:t> </w:t>
      </w:r>
      <w:r>
        <w:rPr/>
        <w:t>correct,</w:t>
      </w:r>
      <w:r>
        <w:rPr>
          <w:spacing w:val="-15"/>
        </w:rPr>
        <w:t> </w:t>
      </w:r>
      <w:r>
        <w:rPr/>
        <w:t>and</w:t>
      </w:r>
      <w:r>
        <w:rPr>
          <w:spacing w:val="-15"/>
        </w:rPr>
        <w:t> </w:t>
      </w:r>
      <w:r>
        <w:rPr/>
        <w:t>for</w:t>
      </w:r>
      <w:r>
        <w:rPr>
          <w:spacing w:val="-15"/>
        </w:rPr>
        <w:t> </w:t>
      </w:r>
      <w:r>
        <w:rPr/>
        <w:t>a</w:t>
      </w:r>
      <w:r>
        <w:rPr>
          <w:spacing w:val="-15"/>
        </w:rPr>
        <w:t> </w:t>
      </w:r>
      <w:r>
        <w:rPr/>
        <w:t>moment</w:t>
      </w:r>
      <w:r>
        <w:rPr>
          <w:spacing w:val="-15"/>
        </w:rPr>
        <w:t> </w:t>
      </w:r>
      <w:r>
        <w:rPr/>
        <w:t>we</w:t>
      </w:r>
      <w:r>
        <w:rPr>
          <w:spacing w:val="-15"/>
        </w:rPr>
        <w:t> </w:t>
      </w:r>
      <w:r>
        <w:rPr/>
        <w:t>will</w:t>
      </w:r>
      <w:r>
        <w:rPr>
          <w:spacing w:val="-15"/>
        </w:rPr>
        <w:t> </w:t>
      </w:r>
      <w:r>
        <w:rPr/>
        <w:t>hold</w:t>
      </w:r>
      <w:r>
        <w:rPr>
          <w:spacing w:val="-15"/>
        </w:rPr>
        <w:t> </w:t>
      </w:r>
      <w:r>
        <w:rPr/>
        <w:t>off</w:t>
      </w:r>
      <w:r>
        <w:rPr>
          <w:spacing w:val="-15"/>
        </w:rPr>
        <w:t> </w:t>
      </w:r>
      <w:r>
        <w:rPr/>
        <w:t>on</w:t>
      </w:r>
      <w:r>
        <w:rPr>
          <w:spacing w:val="-15"/>
        </w:rPr>
        <w:t> </w:t>
      </w:r>
      <w:r>
        <w:rPr/>
        <w:t>reasons to think that it is not, what does this say about the value that natural things and nature as a whole might have?</w:t>
      </w:r>
      <w:r>
        <w:rPr>
          <w:spacing w:val="40"/>
        </w:rPr>
        <w:t> </w:t>
      </w:r>
      <w:r>
        <w:rPr/>
        <w:t>The basic answer is that natural things have no value in and of </w:t>
      </w:r>
      <w:r>
        <w:rPr>
          <w:spacing w:val="-4"/>
        </w:rPr>
        <w:t>themselves,</w:t>
      </w:r>
      <w:r>
        <w:rPr>
          <w:spacing w:val="-8"/>
        </w:rPr>
        <w:t> </w:t>
      </w:r>
      <w:r>
        <w:rPr>
          <w:spacing w:val="-4"/>
        </w:rPr>
        <w:t>according</w:t>
      </w:r>
      <w:r>
        <w:rPr>
          <w:spacing w:val="-9"/>
        </w:rPr>
        <w:t> </w:t>
      </w:r>
      <w:r>
        <w:rPr>
          <w:spacing w:val="-4"/>
        </w:rPr>
        <w:t>to</w:t>
      </w:r>
      <w:r>
        <w:rPr>
          <w:spacing w:val="-9"/>
        </w:rPr>
        <w:t> </w:t>
      </w:r>
      <w:r>
        <w:rPr>
          <w:spacing w:val="-4"/>
        </w:rPr>
        <w:t>the</w:t>
      </w:r>
      <w:r>
        <w:rPr>
          <w:spacing w:val="-8"/>
        </w:rPr>
        <w:t> </w:t>
      </w:r>
      <w:r>
        <w:rPr>
          <w:spacing w:val="-4"/>
        </w:rPr>
        <w:t>standard</w:t>
      </w:r>
      <w:r>
        <w:rPr>
          <w:spacing w:val="-9"/>
        </w:rPr>
        <w:t> </w:t>
      </w:r>
      <w:r>
        <w:rPr>
          <w:spacing w:val="-4"/>
        </w:rPr>
        <w:t>view,</w:t>
      </w:r>
      <w:r>
        <w:rPr>
          <w:spacing w:val="-8"/>
        </w:rPr>
        <w:t> </w:t>
      </w:r>
      <w:r>
        <w:rPr>
          <w:spacing w:val="-4"/>
        </w:rPr>
        <w:t>but</w:t>
      </w:r>
      <w:r>
        <w:rPr>
          <w:spacing w:val="-9"/>
        </w:rPr>
        <w:t> </w:t>
      </w:r>
      <w:r>
        <w:rPr>
          <w:spacing w:val="-4"/>
        </w:rPr>
        <w:t>only</w:t>
      </w:r>
      <w:r>
        <w:rPr>
          <w:spacing w:val="-9"/>
        </w:rPr>
        <w:t> </w:t>
      </w:r>
      <w:r>
        <w:rPr>
          <w:spacing w:val="-4"/>
        </w:rPr>
        <w:t>have</w:t>
      </w:r>
      <w:r>
        <w:rPr>
          <w:spacing w:val="-9"/>
        </w:rPr>
        <w:t> </w:t>
      </w:r>
      <w:r>
        <w:rPr>
          <w:spacing w:val="-4"/>
        </w:rPr>
        <w:t>value</w:t>
      </w:r>
      <w:r>
        <w:rPr>
          <w:spacing w:val="-8"/>
        </w:rPr>
        <w:t> </w:t>
      </w:r>
      <w:r>
        <w:rPr>
          <w:spacing w:val="-4"/>
        </w:rPr>
        <w:t>in</w:t>
      </w:r>
      <w:r>
        <w:rPr>
          <w:spacing w:val="-9"/>
        </w:rPr>
        <w:t> </w:t>
      </w:r>
      <w:r>
        <w:rPr>
          <w:spacing w:val="-4"/>
        </w:rPr>
        <w:t>terms</w:t>
      </w:r>
      <w:r>
        <w:rPr>
          <w:spacing w:val="-9"/>
        </w:rPr>
        <w:t> </w:t>
      </w:r>
      <w:r>
        <w:rPr>
          <w:spacing w:val="-4"/>
        </w:rPr>
        <w:t>of</w:t>
      </w:r>
      <w:r>
        <w:rPr>
          <w:spacing w:val="-8"/>
        </w:rPr>
        <w:t> </w:t>
      </w:r>
      <w:r>
        <w:rPr>
          <w:spacing w:val="-4"/>
        </w:rPr>
        <w:t>human</w:t>
      </w:r>
      <w:r>
        <w:rPr>
          <w:spacing w:val="-9"/>
        </w:rPr>
        <w:t> </w:t>
      </w:r>
      <w:r>
        <w:rPr>
          <w:spacing w:val="-4"/>
        </w:rPr>
        <w:t>projects, needs</w:t>
      </w:r>
      <w:r>
        <w:rPr>
          <w:spacing w:val="-9"/>
        </w:rPr>
        <w:t> </w:t>
      </w:r>
      <w:r>
        <w:rPr>
          <w:spacing w:val="-4"/>
        </w:rPr>
        <w:t>and</w:t>
      </w:r>
      <w:r>
        <w:rPr>
          <w:spacing w:val="-9"/>
        </w:rPr>
        <w:t> </w:t>
      </w:r>
      <w:r>
        <w:rPr>
          <w:spacing w:val="-4"/>
        </w:rPr>
        <w:t>desires.</w:t>
      </w:r>
      <w:r>
        <w:rPr>
          <w:spacing w:val="12"/>
        </w:rPr>
        <w:t> </w:t>
      </w:r>
      <w:r>
        <w:rPr>
          <w:spacing w:val="-4"/>
        </w:rPr>
        <w:t>That</w:t>
      </w:r>
      <w:r>
        <w:rPr>
          <w:spacing w:val="-9"/>
        </w:rPr>
        <w:t> </w:t>
      </w:r>
      <w:r>
        <w:rPr>
          <w:spacing w:val="-4"/>
        </w:rPr>
        <w:t>is,</w:t>
      </w:r>
      <w:r>
        <w:rPr>
          <w:spacing w:val="-8"/>
        </w:rPr>
        <w:t> </w:t>
      </w:r>
      <w:r>
        <w:rPr>
          <w:spacing w:val="-4"/>
        </w:rPr>
        <w:t>the</w:t>
      </w:r>
      <w:r>
        <w:rPr>
          <w:spacing w:val="-9"/>
        </w:rPr>
        <w:t> </w:t>
      </w:r>
      <w:r>
        <w:rPr>
          <w:spacing w:val="-4"/>
        </w:rPr>
        <w:t>standard</w:t>
      </w:r>
      <w:r>
        <w:rPr>
          <w:spacing w:val="-9"/>
        </w:rPr>
        <w:t> </w:t>
      </w:r>
      <w:r>
        <w:rPr>
          <w:spacing w:val="-4"/>
        </w:rPr>
        <w:t>view</w:t>
      </w:r>
      <w:r>
        <w:rPr>
          <w:spacing w:val="-9"/>
        </w:rPr>
        <w:t> </w:t>
      </w:r>
      <w:r>
        <w:rPr>
          <w:spacing w:val="-4"/>
        </w:rPr>
        <w:t>endorses</w:t>
      </w:r>
      <w:r>
        <w:rPr>
          <w:spacing w:val="-9"/>
        </w:rPr>
        <w:t> </w:t>
      </w:r>
      <w:r>
        <w:rPr>
          <w:spacing w:val="-4"/>
        </w:rPr>
        <w:t>a</w:t>
      </w:r>
      <w:r>
        <w:rPr>
          <w:spacing w:val="-9"/>
        </w:rPr>
        <w:t> </w:t>
      </w:r>
      <w:r>
        <w:rPr>
          <w:spacing w:val="-4"/>
        </w:rPr>
        <w:t>position</w:t>
      </w:r>
      <w:r>
        <w:rPr>
          <w:spacing w:val="-9"/>
        </w:rPr>
        <w:t> </w:t>
      </w:r>
      <w:r>
        <w:rPr>
          <w:spacing w:val="-4"/>
        </w:rPr>
        <w:t>called</w:t>
      </w:r>
      <w:r>
        <w:rPr>
          <w:spacing w:val="-9"/>
        </w:rPr>
        <w:t> </w:t>
      </w:r>
      <w:r>
        <w:rPr>
          <w:spacing w:val="-4"/>
        </w:rPr>
        <w:t>“anthropocentrism” </w:t>
      </w:r>
      <w:r>
        <w:rPr>
          <w:spacing w:val="-6"/>
        </w:rPr>
        <w:t>(literally human-centeredness) which grants inherent value only to human beings and asserts </w:t>
      </w:r>
      <w:r>
        <w:rPr/>
        <w:t>that</w:t>
      </w:r>
      <w:r>
        <w:rPr>
          <w:spacing w:val="-15"/>
        </w:rPr>
        <w:t> </w:t>
      </w:r>
      <w:r>
        <w:rPr/>
        <w:t>all</w:t>
      </w:r>
      <w:r>
        <w:rPr>
          <w:spacing w:val="-15"/>
        </w:rPr>
        <w:t> </w:t>
      </w:r>
      <w:r>
        <w:rPr/>
        <w:t>other</w:t>
      </w:r>
      <w:r>
        <w:rPr>
          <w:spacing w:val="-15"/>
        </w:rPr>
        <w:t> </w:t>
      </w:r>
      <w:r>
        <w:rPr/>
        <w:t>things</w:t>
      </w:r>
      <w:r>
        <w:rPr>
          <w:spacing w:val="-15"/>
        </w:rPr>
        <w:t> </w:t>
      </w:r>
      <w:r>
        <w:rPr/>
        <w:t>can</w:t>
      </w:r>
      <w:r>
        <w:rPr>
          <w:spacing w:val="-15"/>
        </w:rPr>
        <w:t> </w:t>
      </w:r>
      <w:r>
        <w:rPr/>
        <w:t>only</w:t>
      </w:r>
      <w:r>
        <w:rPr>
          <w:spacing w:val="-15"/>
        </w:rPr>
        <w:t> </w:t>
      </w:r>
      <w:r>
        <w:rPr/>
        <w:t>have</w:t>
      </w:r>
      <w:r>
        <w:rPr>
          <w:spacing w:val="-15"/>
        </w:rPr>
        <w:t> </w:t>
      </w:r>
      <w:r>
        <w:rPr/>
        <w:t>the</w:t>
      </w:r>
      <w:r>
        <w:rPr>
          <w:spacing w:val="-15"/>
        </w:rPr>
        <w:t> </w:t>
      </w:r>
      <w:r>
        <w:rPr/>
        <w:t>value</w:t>
      </w:r>
      <w:r>
        <w:rPr>
          <w:spacing w:val="-15"/>
        </w:rPr>
        <w:t> </w:t>
      </w:r>
      <w:r>
        <w:rPr/>
        <w:t>in</w:t>
      </w:r>
      <w:r>
        <w:rPr>
          <w:spacing w:val="-15"/>
        </w:rPr>
        <w:t> </w:t>
      </w:r>
      <w:r>
        <w:rPr/>
        <w:t>terms</w:t>
      </w:r>
      <w:r>
        <w:rPr>
          <w:spacing w:val="-15"/>
        </w:rPr>
        <w:t> </w:t>
      </w:r>
      <w:r>
        <w:rPr/>
        <w:t>of</w:t>
      </w:r>
      <w:r>
        <w:rPr>
          <w:spacing w:val="-15"/>
        </w:rPr>
        <w:t> </w:t>
      </w:r>
      <w:r>
        <w:rPr/>
        <w:t>human</w:t>
      </w:r>
      <w:r>
        <w:rPr>
          <w:spacing w:val="-15"/>
        </w:rPr>
        <w:t> </w:t>
      </w:r>
      <w:r>
        <w:rPr/>
        <w:t>projects,</w:t>
      </w:r>
      <w:r>
        <w:rPr>
          <w:spacing w:val="-15"/>
        </w:rPr>
        <w:t> </w:t>
      </w:r>
      <w:r>
        <w:rPr/>
        <w:t>needs</w:t>
      </w:r>
      <w:r>
        <w:rPr>
          <w:spacing w:val="-15"/>
        </w:rPr>
        <w:t> </w:t>
      </w:r>
      <w:r>
        <w:rPr/>
        <w:t>and</w:t>
      </w:r>
      <w:r>
        <w:rPr>
          <w:spacing w:val="-15"/>
        </w:rPr>
        <w:t> </w:t>
      </w:r>
      <w:r>
        <w:rPr/>
        <w:t>desires. Anthropocentrism has a long history.</w:t>
      </w:r>
      <w:r>
        <w:rPr>
          <w:spacing w:val="40"/>
        </w:rPr>
        <w:t> </w:t>
      </w:r>
      <w:r>
        <w:rPr/>
        <w:t>Perhaps its most famous expression is in the </w:t>
      </w:r>
      <w:r>
        <w:rPr>
          <w:i/>
        </w:rPr>
        <w:t>Old</w:t>
      </w:r>
      <w:r>
        <w:rPr>
          <w:i/>
        </w:rPr>
        <w:t> Testament </w:t>
      </w:r>
      <w:r>
        <w:rPr/>
        <w:t>book of Genesis, in which after God creates the heavens and the earth, plants animals</w:t>
      </w:r>
      <w:r>
        <w:rPr>
          <w:spacing w:val="-3"/>
        </w:rPr>
        <w:t> </w:t>
      </w:r>
      <w:r>
        <w:rPr/>
        <w:t>and</w:t>
      </w:r>
      <w:r>
        <w:rPr>
          <w:spacing w:val="-3"/>
        </w:rPr>
        <w:t> </w:t>
      </w:r>
      <w:r>
        <w:rPr/>
        <w:t>then</w:t>
      </w:r>
      <w:r>
        <w:rPr>
          <w:spacing w:val="-3"/>
        </w:rPr>
        <w:t> </w:t>
      </w:r>
      <w:r>
        <w:rPr/>
        <w:t>human</w:t>
      </w:r>
      <w:r>
        <w:rPr>
          <w:spacing w:val="-3"/>
        </w:rPr>
        <w:t> </w:t>
      </w:r>
      <w:r>
        <w:rPr/>
        <w:t>beings</w:t>
      </w:r>
      <w:r>
        <w:rPr>
          <w:spacing w:val="-3"/>
        </w:rPr>
        <w:t> </w:t>
      </w:r>
      <w:r>
        <w:rPr/>
        <w:t>He</w:t>
      </w:r>
      <w:r>
        <w:rPr>
          <w:spacing w:val="-3"/>
        </w:rPr>
        <w:t> </w:t>
      </w:r>
      <w:r>
        <w:rPr/>
        <w:t>grants</w:t>
      </w:r>
      <w:r>
        <w:rPr>
          <w:spacing w:val="-3"/>
        </w:rPr>
        <w:t> </w:t>
      </w:r>
      <w:r>
        <w:rPr/>
        <w:t>human</w:t>
      </w:r>
      <w:r>
        <w:rPr>
          <w:spacing w:val="-3"/>
        </w:rPr>
        <w:t> </w:t>
      </w:r>
      <w:r>
        <w:rPr/>
        <w:t>beings</w:t>
      </w:r>
      <w:r>
        <w:rPr>
          <w:spacing w:val="-3"/>
        </w:rPr>
        <w:t> </w:t>
      </w:r>
      <w:r>
        <w:rPr/>
        <w:t>dominion</w:t>
      </w:r>
      <w:r>
        <w:rPr>
          <w:spacing w:val="-3"/>
        </w:rPr>
        <w:t> </w:t>
      </w:r>
      <w:r>
        <w:rPr/>
        <w:t>over</w:t>
      </w:r>
      <w:r>
        <w:rPr>
          <w:spacing w:val="-3"/>
        </w:rPr>
        <w:t> </w:t>
      </w:r>
      <w:r>
        <w:rPr/>
        <w:t>all</w:t>
      </w:r>
      <w:r>
        <w:rPr>
          <w:spacing w:val="-3"/>
        </w:rPr>
        <w:t> </w:t>
      </w:r>
      <w:r>
        <w:rPr/>
        <w:t>of</w:t>
      </w:r>
      <w:r>
        <w:rPr>
          <w:spacing w:val="-3"/>
        </w:rPr>
        <w:t> </w:t>
      </w:r>
      <w:r>
        <w:rPr/>
        <w:t>the</w:t>
      </w:r>
      <w:r>
        <w:rPr>
          <w:spacing w:val="-3"/>
        </w:rPr>
        <w:t> </w:t>
      </w:r>
      <w:r>
        <w:rPr/>
        <w:t>rest</w:t>
      </w:r>
      <w:r>
        <w:rPr>
          <w:spacing w:val="-3"/>
        </w:rPr>
        <w:t> </w:t>
      </w:r>
      <w:r>
        <w:rPr/>
        <w:t>of creation.</w:t>
      </w:r>
      <w:r>
        <w:rPr>
          <w:spacing w:val="25"/>
        </w:rPr>
        <w:t> </w:t>
      </w:r>
      <w:r>
        <w:rPr/>
        <w:t>After God creates the first humans, so the story goes,</w:t>
      </w:r>
    </w:p>
    <w:p>
      <w:pPr>
        <w:pStyle w:val="BodyText"/>
        <w:spacing w:before="12"/>
        <w:rPr>
          <w:sz w:val="22"/>
        </w:rPr>
      </w:pPr>
    </w:p>
    <w:p>
      <w:pPr>
        <w:pStyle w:val="BodyText"/>
        <w:spacing w:line="211" w:lineRule="auto"/>
        <w:ind w:left="1082" w:right="999"/>
        <w:jc w:val="both"/>
        <w:rPr>
          <w:sz w:val="16"/>
        </w:rPr>
      </w:pPr>
      <w:r>
        <w:rPr/>
        <w:t>God</w:t>
      </w:r>
      <w:r>
        <w:rPr>
          <w:spacing w:val="-15"/>
        </w:rPr>
        <w:t> </w:t>
      </w:r>
      <w:r>
        <w:rPr/>
        <w:t>blessed</w:t>
      </w:r>
      <w:r>
        <w:rPr>
          <w:spacing w:val="-15"/>
        </w:rPr>
        <w:t> </w:t>
      </w:r>
      <w:r>
        <w:rPr/>
        <w:t>them</w:t>
      </w:r>
      <w:r>
        <w:rPr>
          <w:spacing w:val="-15"/>
        </w:rPr>
        <w:t> </w:t>
      </w:r>
      <w:r>
        <w:rPr/>
        <w:t>and</w:t>
      </w:r>
      <w:r>
        <w:rPr>
          <w:spacing w:val="-15"/>
        </w:rPr>
        <w:t> </w:t>
      </w:r>
      <w:r>
        <w:rPr/>
        <w:t>said</w:t>
      </w:r>
      <w:r>
        <w:rPr>
          <w:spacing w:val="-15"/>
        </w:rPr>
        <w:t> </w:t>
      </w:r>
      <w:r>
        <w:rPr/>
        <w:t>to</w:t>
      </w:r>
      <w:r>
        <w:rPr>
          <w:spacing w:val="-15"/>
        </w:rPr>
        <w:t> </w:t>
      </w:r>
      <w:r>
        <w:rPr/>
        <w:t>them,</w:t>
      </w:r>
      <w:r>
        <w:rPr>
          <w:spacing w:val="-15"/>
        </w:rPr>
        <w:t> </w:t>
      </w:r>
      <w:r>
        <w:rPr/>
        <w:t>“Be</w:t>
      </w:r>
      <w:r>
        <w:rPr>
          <w:spacing w:val="-15"/>
        </w:rPr>
        <w:t> </w:t>
      </w:r>
      <w:r>
        <w:rPr/>
        <w:t>fruitful</w:t>
      </w:r>
      <w:r>
        <w:rPr>
          <w:spacing w:val="-15"/>
        </w:rPr>
        <w:t> </w:t>
      </w:r>
      <w:r>
        <w:rPr/>
        <w:t>and</w:t>
      </w:r>
      <w:r>
        <w:rPr>
          <w:spacing w:val="-15"/>
        </w:rPr>
        <w:t> </w:t>
      </w:r>
      <w:r>
        <w:rPr/>
        <w:t>increase</w:t>
      </w:r>
      <w:r>
        <w:rPr>
          <w:spacing w:val="-15"/>
        </w:rPr>
        <w:t> </w:t>
      </w:r>
      <w:r>
        <w:rPr/>
        <w:t>in</w:t>
      </w:r>
      <w:r>
        <w:rPr>
          <w:spacing w:val="-15"/>
        </w:rPr>
        <w:t> </w:t>
      </w:r>
      <w:r>
        <w:rPr/>
        <w:t>number;</w:t>
      </w:r>
      <w:r>
        <w:rPr>
          <w:spacing w:val="-15"/>
        </w:rPr>
        <w:t> </w:t>
      </w:r>
      <w:r>
        <w:rPr/>
        <w:t>fill</w:t>
      </w:r>
      <w:r>
        <w:rPr>
          <w:spacing w:val="-15"/>
        </w:rPr>
        <w:t> </w:t>
      </w:r>
      <w:r>
        <w:rPr/>
        <w:t>the earth and subdue it.</w:t>
      </w:r>
      <w:r>
        <w:rPr>
          <w:spacing w:val="40"/>
        </w:rPr>
        <w:t> </w:t>
      </w:r>
      <w:r>
        <w:rPr/>
        <w:t>Rule over the fish of the sea and the birds of the air and </w:t>
      </w:r>
      <w:r>
        <w:rPr>
          <w:spacing w:val="-2"/>
        </w:rPr>
        <w:t>over</w:t>
      </w:r>
      <w:r>
        <w:rPr>
          <w:spacing w:val="-4"/>
        </w:rPr>
        <w:t> </w:t>
      </w:r>
      <w:r>
        <w:rPr>
          <w:spacing w:val="-2"/>
        </w:rPr>
        <w:t>every</w:t>
      </w:r>
      <w:r>
        <w:rPr>
          <w:spacing w:val="-4"/>
        </w:rPr>
        <w:t> </w:t>
      </w:r>
      <w:r>
        <w:rPr>
          <w:spacing w:val="-2"/>
        </w:rPr>
        <w:t>living</w:t>
      </w:r>
      <w:r>
        <w:rPr>
          <w:spacing w:val="-4"/>
        </w:rPr>
        <w:t> </w:t>
      </w:r>
      <w:r>
        <w:rPr>
          <w:spacing w:val="-2"/>
        </w:rPr>
        <w:t>creature</w:t>
      </w:r>
      <w:r>
        <w:rPr>
          <w:spacing w:val="-3"/>
        </w:rPr>
        <w:t> </w:t>
      </w:r>
      <w:r>
        <w:rPr>
          <w:spacing w:val="-2"/>
        </w:rPr>
        <w:t>that</w:t>
      </w:r>
      <w:r>
        <w:rPr>
          <w:spacing w:val="-3"/>
        </w:rPr>
        <w:t> </w:t>
      </w:r>
      <w:r>
        <w:rPr>
          <w:spacing w:val="-2"/>
        </w:rPr>
        <w:t>moves</w:t>
      </w:r>
      <w:r>
        <w:rPr>
          <w:spacing w:val="-3"/>
        </w:rPr>
        <w:t> </w:t>
      </w:r>
      <w:r>
        <w:rPr>
          <w:spacing w:val="-2"/>
        </w:rPr>
        <w:t>on</w:t>
      </w:r>
      <w:r>
        <w:rPr>
          <w:spacing w:val="-4"/>
        </w:rPr>
        <w:t> </w:t>
      </w:r>
      <w:r>
        <w:rPr>
          <w:spacing w:val="-2"/>
        </w:rPr>
        <w:t>the</w:t>
      </w:r>
      <w:r>
        <w:rPr>
          <w:spacing w:val="-3"/>
        </w:rPr>
        <w:t> </w:t>
      </w:r>
      <w:r>
        <w:rPr>
          <w:spacing w:val="-2"/>
        </w:rPr>
        <w:t>ground.”</w:t>
      </w:r>
      <w:r>
        <w:rPr>
          <w:spacing w:val="-2"/>
          <w:position w:val="9"/>
          <w:sz w:val="16"/>
        </w:rPr>
        <w:t>1</w:t>
      </w:r>
    </w:p>
    <w:p>
      <w:pPr>
        <w:pStyle w:val="BodyText"/>
        <w:spacing w:line="213" w:lineRule="auto" w:before="302"/>
        <w:ind w:left="497" w:right="412"/>
        <w:jc w:val="both"/>
      </w:pPr>
      <w:r>
        <w:rPr>
          <w:rFonts w:ascii="Georgia"/>
          <w:b/>
          <w:i/>
        </w:rPr>
        <w:t>This passage is often taken</w:t>
      </w:r>
      <w:r>
        <w:rPr>
          <w:rFonts w:ascii="Georgia"/>
          <w:b/>
          <w:i/>
          <w:spacing w:val="-1"/>
        </w:rPr>
        <w:t> </w:t>
      </w:r>
      <w:r>
        <w:rPr/>
        <w:t>to</w:t>
      </w:r>
      <w:r>
        <w:rPr>
          <w:spacing w:val="-9"/>
        </w:rPr>
        <w:t> </w:t>
      </w:r>
      <w:r>
        <w:rPr/>
        <w:t>imply</w:t>
      </w:r>
      <w:r>
        <w:rPr>
          <w:spacing w:val="-8"/>
        </w:rPr>
        <w:t> </w:t>
      </w:r>
      <w:r>
        <w:rPr/>
        <w:t>that</w:t>
      </w:r>
      <w:r>
        <w:rPr>
          <w:spacing w:val="-9"/>
        </w:rPr>
        <w:t> </w:t>
      </w:r>
      <w:r>
        <w:rPr/>
        <w:t>nature</w:t>
      </w:r>
      <w:r>
        <w:rPr>
          <w:spacing w:val="-8"/>
        </w:rPr>
        <w:t> </w:t>
      </w:r>
      <w:r>
        <w:rPr/>
        <w:t>only</w:t>
      </w:r>
      <w:r>
        <w:rPr>
          <w:spacing w:val="-9"/>
        </w:rPr>
        <w:t> </w:t>
      </w:r>
      <w:r>
        <w:rPr/>
        <w:t>has</w:t>
      </w:r>
      <w:r>
        <w:rPr>
          <w:spacing w:val="-8"/>
        </w:rPr>
        <w:t> </w:t>
      </w:r>
      <w:r>
        <w:rPr/>
        <w:t>value</w:t>
      </w:r>
      <w:r>
        <w:rPr>
          <w:spacing w:val="-9"/>
        </w:rPr>
        <w:t> </w:t>
      </w:r>
      <w:r>
        <w:rPr/>
        <w:t>in</w:t>
      </w:r>
      <w:r>
        <w:rPr>
          <w:spacing w:val="-8"/>
        </w:rPr>
        <w:t> </w:t>
      </w:r>
      <w:r>
        <w:rPr/>
        <w:t>human</w:t>
      </w:r>
      <w:r>
        <w:rPr>
          <w:spacing w:val="-8"/>
        </w:rPr>
        <w:t> </w:t>
      </w:r>
      <w:r>
        <w:rPr/>
        <w:t>terms,</w:t>
      </w:r>
      <w:r>
        <w:rPr>
          <w:spacing w:val="-8"/>
        </w:rPr>
        <w:t> </w:t>
      </w:r>
      <w:r>
        <w:rPr/>
        <w:t>that nature is not valuable in itself, but only to the extent that human activity attaches value to natural things and nature as a whole.</w:t>
      </w:r>
      <w:r>
        <w:rPr>
          <w:spacing w:val="40"/>
        </w:rPr>
        <w:t> </w:t>
      </w:r>
      <w:r>
        <w:rPr/>
        <w:t>As we shall see in a moment, anthropocentrism </w:t>
      </w:r>
      <w:r>
        <w:rPr>
          <w:spacing w:val="-2"/>
        </w:rPr>
        <w:t>is</w:t>
      </w:r>
      <w:r>
        <w:rPr>
          <w:spacing w:val="-10"/>
        </w:rPr>
        <w:t> </w:t>
      </w:r>
      <w:r>
        <w:rPr>
          <w:spacing w:val="-2"/>
        </w:rPr>
        <w:t>arguably</w:t>
      </w:r>
      <w:r>
        <w:rPr>
          <w:spacing w:val="-10"/>
        </w:rPr>
        <w:t> </w:t>
      </w:r>
      <w:r>
        <w:rPr>
          <w:spacing w:val="-2"/>
        </w:rPr>
        <w:t>behind</w:t>
      </w:r>
      <w:r>
        <w:rPr>
          <w:spacing w:val="-10"/>
        </w:rPr>
        <w:t> </w:t>
      </w:r>
      <w:r>
        <w:rPr>
          <w:spacing w:val="-2"/>
        </w:rPr>
        <w:t>many</w:t>
      </w:r>
      <w:r>
        <w:rPr>
          <w:spacing w:val="-10"/>
        </w:rPr>
        <w:t> </w:t>
      </w:r>
      <w:r>
        <w:rPr>
          <w:spacing w:val="-2"/>
        </w:rPr>
        <w:t>environmental</w:t>
      </w:r>
      <w:r>
        <w:rPr>
          <w:spacing w:val="-10"/>
        </w:rPr>
        <w:t> </w:t>
      </w:r>
      <w:r>
        <w:rPr>
          <w:spacing w:val="-2"/>
        </w:rPr>
        <w:t>issues</w:t>
      </w:r>
      <w:r>
        <w:rPr>
          <w:spacing w:val="-10"/>
        </w:rPr>
        <w:t> </w:t>
      </w:r>
      <w:r>
        <w:rPr>
          <w:spacing w:val="-2"/>
        </w:rPr>
        <w:t>we</w:t>
      </w:r>
      <w:r>
        <w:rPr>
          <w:spacing w:val="-10"/>
        </w:rPr>
        <w:t> </w:t>
      </w:r>
      <w:r>
        <w:rPr>
          <w:spacing w:val="-2"/>
        </w:rPr>
        <w:t>are</w:t>
      </w:r>
      <w:r>
        <w:rPr>
          <w:spacing w:val="-10"/>
        </w:rPr>
        <w:t> </w:t>
      </w:r>
      <w:r>
        <w:rPr>
          <w:spacing w:val="-2"/>
        </w:rPr>
        <w:t>currently</w:t>
      </w:r>
      <w:r>
        <w:rPr>
          <w:spacing w:val="-10"/>
        </w:rPr>
        <w:t> </w:t>
      </w:r>
      <w:r>
        <w:rPr>
          <w:spacing w:val="-2"/>
        </w:rPr>
        <w:t>facing.</w:t>
      </w:r>
      <w:r>
        <w:rPr>
          <w:spacing w:val="9"/>
        </w:rPr>
        <w:t> </w:t>
      </w:r>
      <w:r>
        <w:rPr>
          <w:spacing w:val="-2"/>
        </w:rPr>
        <w:t>It</w:t>
      </w:r>
      <w:r>
        <w:rPr>
          <w:spacing w:val="-10"/>
        </w:rPr>
        <w:t> </w:t>
      </w:r>
      <w:r>
        <w:rPr>
          <w:spacing w:val="-2"/>
        </w:rPr>
        <w:t>is</w:t>
      </w:r>
      <w:r>
        <w:rPr>
          <w:spacing w:val="-10"/>
        </w:rPr>
        <w:t> </w:t>
      </w:r>
      <w:r>
        <w:rPr>
          <w:spacing w:val="-2"/>
        </w:rPr>
        <w:t>a</w:t>
      </w:r>
      <w:r>
        <w:rPr>
          <w:spacing w:val="-10"/>
        </w:rPr>
        <w:t> </w:t>
      </w:r>
      <w:r>
        <w:rPr>
          <w:spacing w:val="-2"/>
        </w:rPr>
        <w:t>major</w:t>
      </w:r>
      <w:r>
        <w:rPr>
          <w:spacing w:val="-10"/>
        </w:rPr>
        <w:t> </w:t>
      </w:r>
      <w:r>
        <w:rPr>
          <w:spacing w:val="-2"/>
        </w:rPr>
        <w:t>unspo- </w:t>
      </w:r>
      <w:r>
        <w:rPr/>
        <w:t>ken</w:t>
      </w:r>
      <w:r>
        <w:rPr>
          <w:spacing w:val="-3"/>
        </w:rPr>
        <w:t> </w:t>
      </w:r>
      <w:r>
        <w:rPr/>
        <w:t>assumption</w:t>
      </w:r>
      <w:r>
        <w:rPr>
          <w:spacing w:val="-3"/>
        </w:rPr>
        <w:t> </w:t>
      </w:r>
      <w:r>
        <w:rPr/>
        <w:t>of</w:t>
      </w:r>
      <w:r>
        <w:rPr>
          <w:spacing w:val="-3"/>
        </w:rPr>
        <w:t> </w:t>
      </w:r>
      <w:r>
        <w:rPr/>
        <w:t>modern</w:t>
      </w:r>
      <w:r>
        <w:rPr>
          <w:spacing w:val="-3"/>
        </w:rPr>
        <w:t> </w:t>
      </w:r>
      <w:r>
        <w:rPr/>
        <w:t>industrial/consumer</w:t>
      </w:r>
      <w:r>
        <w:rPr>
          <w:spacing w:val="-3"/>
        </w:rPr>
        <w:t> </w:t>
      </w:r>
      <w:r>
        <w:rPr/>
        <w:t>society, just</w:t>
      </w:r>
      <w:r>
        <w:rPr>
          <w:spacing w:val="-3"/>
        </w:rPr>
        <w:t> </w:t>
      </w:r>
      <w:r>
        <w:rPr/>
        <w:t>as</w:t>
      </w:r>
      <w:r>
        <w:rPr>
          <w:spacing w:val="-3"/>
        </w:rPr>
        <w:t> </w:t>
      </w:r>
      <w:r>
        <w:rPr/>
        <w:t>much</w:t>
      </w:r>
      <w:r>
        <w:rPr>
          <w:spacing w:val="-3"/>
        </w:rPr>
        <w:t> </w:t>
      </w:r>
      <w:r>
        <w:rPr/>
        <w:t>as</w:t>
      </w:r>
      <w:r>
        <w:rPr>
          <w:spacing w:val="-3"/>
        </w:rPr>
        <w:t> </w:t>
      </w:r>
      <w:r>
        <w:rPr/>
        <w:t>it</w:t>
      </w:r>
      <w:r>
        <w:rPr>
          <w:spacing w:val="-3"/>
        </w:rPr>
        <w:t> </w:t>
      </w:r>
      <w:r>
        <w:rPr/>
        <w:t>was</w:t>
      </w:r>
      <w:r>
        <w:rPr>
          <w:spacing w:val="-3"/>
        </w:rPr>
        <w:t> </w:t>
      </w:r>
      <w:r>
        <w:rPr/>
        <w:t>one</w:t>
      </w:r>
      <w:r>
        <w:rPr>
          <w:spacing w:val="-3"/>
        </w:rPr>
        <w:t> </w:t>
      </w:r>
      <w:r>
        <w:rPr/>
        <w:t>of</w:t>
      </w:r>
      <w:r>
        <w:rPr>
          <w:spacing w:val="-3"/>
        </w:rPr>
        <w:t> </w:t>
      </w:r>
      <w:r>
        <w:rPr/>
        <w:t>the </w:t>
      </w:r>
      <w:r>
        <w:rPr>
          <w:spacing w:val="-4"/>
        </w:rPr>
        <w:t>foundations</w:t>
      </w:r>
      <w:r>
        <w:rPr>
          <w:spacing w:val="-6"/>
        </w:rPr>
        <w:t> </w:t>
      </w:r>
      <w:r>
        <w:rPr>
          <w:spacing w:val="-4"/>
        </w:rPr>
        <w:t>of</w:t>
      </w:r>
      <w:r>
        <w:rPr>
          <w:spacing w:val="-6"/>
        </w:rPr>
        <w:t> </w:t>
      </w:r>
      <w:r>
        <w:rPr>
          <w:spacing w:val="-4"/>
        </w:rPr>
        <w:t>more</w:t>
      </w:r>
      <w:r>
        <w:rPr>
          <w:spacing w:val="-6"/>
        </w:rPr>
        <w:t> </w:t>
      </w:r>
      <w:r>
        <w:rPr>
          <w:spacing w:val="-4"/>
        </w:rPr>
        <w:t>traditional</w:t>
      </w:r>
      <w:r>
        <w:rPr>
          <w:spacing w:val="-6"/>
        </w:rPr>
        <w:t> </w:t>
      </w:r>
      <w:r>
        <w:rPr>
          <w:spacing w:val="-4"/>
        </w:rPr>
        <w:t>societies</w:t>
      </w:r>
      <w:r>
        <w:rPr>
          <w:spacing w:val="-6"/>
        </w:rPr>
        <w:t> </w:t>
      </w:r>
      <w:r>
        <w:rPr>
          <w:spacing w:val="-4"/>
        </w:rPr>
        <w:t>in</w:t>
      </w:r>
      <w:r>
        <w:rPr>
          <w:spacing w:val="-6"/>
        </w:rPr>
        <w:t> </w:t>
      </w:r>
      <w:r>
        <w:rPr>
          <w:spacing w:val="-4"/>
        </w:rPr>
        <w:t>the</w:t>
      </w:r>
      <w:r>
        <w:rPr>
          <w:spacing w:val="-6"/>
        </w:rPr>
        <w:t> </w:t>
      </w:r>
      <w:r>
        <w:rPr>
          <w:spacing w:val="-4"/>
        </w:rPr>
        <w:t>Judeo-Christian</w:t>
      </w:r>
      <w:r>
        <w:rPr>
          <w:spacing w:val="-6"/>
        </w:rPr>
        <w:t> </w:t>
      </w:r>
      <w:r>
        <w:rPr>
          <w:spacing w:val="-4"/>
        </w:rPr>
        <w:t>historical</w:t>
      </w:r>
      <w:r>
        <w:rPr>
          <w:spacing w:val="-6"/>
        </w:rPr>
        <w:t> </w:t>
      </w:r>
      <w:r>
        <w:rPr>
          <w:spacing w:val="-4"/>
        </w:rPr>
        <w:t>lineage.</w:t>
      </w:r>
      <w:r>
        <w:rPr>
          <w:spacing w:val="20"/>
        </w:rPr>
        <w:t> </w:t>
      </w:r>
      <w:r>
        <w:rPr>
          <w:spacing w:val="-4"/>
        </w:rPr>
        <w:t>In</w:t>
      </w:r>
      <w:r>
        <w:rPr>
          <w:spacing w:val="-6"/>
        </w:rPr>
        <w:t> </w:t>
      </w:r>
      <w:r>
        <w:rPr>
          <w:spacing w:val="-4"/>
        </w:rPr>
        <w:t>spite</w:t>
      </w:r>
      <w:r>
        <w:rPr>
          <w:spacing w:val="-6"/>
        </w:rPr>
        <w:t> </w:t>
      </w:r>
      <w:r>
        <w:rPr>
          <w:spacing w:val="-4"/>
        </w:rPr>
        <w:t>of </w:t>
      </w:r>
      <w:r>
        <w:rPr>
          <w:spacing w:val="-2"/>
        </w:rPr>
        <w:t>the</w:t>
      </w:r>
      <w:r>
        <w:rPr>
          <w:spacing w:val="-7"/>
        </w:rPr>
        <w:t> </w:t>
      </w:r>
      <w:r>
        <w:rPr>
          <w:spacing w:val="-2"/>
        </w:rPr>
        <w:t>widespread</w:t>
      </w:r>
      <w:r>
        <w:rPr>
          <w:spacing w:val="-7"/>
        </w:rPr>
        <w:t> </w:t>
      </w:r>
      <w:r>
        <w:rPr>
          <w:spacing w:val="-2"/>
        </w:rPr>
        <w:t>acceptance</w:t>
      </w:r>
      <w:r>
        <w:rPr>
          <w:spacing w:val="-7"/>
        </w:rPr>
        <w:t> </w:t>
      </w:r>
      <w:r>
        <w:rPr>
          <w:spacing w:val="-2"/>
        </w:rPr>
        <w:t>of</w:t>
      </w:r>
      <w:r>
        <w:rPr>
          <w:spacing w:val="-7"/>
        </w:rPr>
        <w:t> </w:t>
      </w:r>
      <w:r>
        <w:rPr>
          <w:spacing w:val="-2"/>
        </w:rPr>
        <w:t>the</w:t>
      </w:r>
      <w:r>
        <w:rPr>
          <w:spacing w:val="-7"/>
        </w:rPr>
        <w:t> </w:t>
      </w:r>
      <w:r>
        <w:rPr>
          <w:spacing w:val="-2"/>
        </w:rPr>
        <w:t>assumptions</w:t>
      </w:r>
      <w:r>
        <w:rPr>
          <w:spacing w:val="-7"/>
        </w:rPr>
        <w:t> </w:t>
      </w:r>
      <w:r>
        <w:rPr>
          <w:spacing w:val="-2"/>
        </w:rPr>
        <w:t>that</w:t>
      </w:r>
      <w:r>
        <w:rPr>
          <w:spacing w:val="-7"/>
        </w:rPr>
        <w:t> </w:t>
      </w:r>
      <w:r>
        <w:rPr>
          <w:spacing w:val="-2"/>
        </w:rPr>
        <w:t>nature</w:t>
      </w:r>
      <w:r>
        <w:rPr>
          <w:spacing w:val="-7"/>
        </w:rPr>
        <w:t> </w:t>
      </w:r>
      <w:r>
        <w:rPr>
          <w:spacing w:val="-2"/>
        </w:rPr>
        <w:t>is</w:t>
      </w:r>
      <w:r>
        <w:rPr>
          <w:spacing w:val="-7"/>
        </w:rPr>
        <w:t> </w:t>
      </w:r>
      <w:r>
        <w:rPr>
          <w:spacing w:val="-2"/>
        </w:rPr>
        <w:t>a</w:t>
      </w:r>
      <w:r>
        <w:rPr>
          <w:spacing w:val="-7"/>
        </w:rPr>
        <w:t> </w:t>
      </w:r>
      <w:r>
        <w:rPr>
          <w:spacing w:val="-2"/>
        </w:rPr>
        <w:t>limitless</w:t>
      </w:r>
      <w:r>
        <w:rPr>
          <w:spacing w:val="-7"/>
        </w:rPr>
        <w:t> </w:t>
      </w:r>
      <w:r>
        <w:rPr>
          <w:spacing w:val="-2"/>
        </w:rPr>
        <w:t>source</w:t>
      </w:r>
      <w:r>
        <w:rPr>
          <w:spacing w:val="-7"/>
        </w:rPr>
        <w:t> </w:t>
      </w:r>
      <w:r>
        <w:rPr>
          <w:spacing w:val="-2"/>
        </w:rPr>
        <w:t>of</w:t>
      </w:r>
      <w:r>
        <w:rPr>
          <w:spacing w:val="-7"/>
        </w:rPr>
        <w:t> </w:t>
      </w:r>
      <w:r>
        <w:rPr>
          <w:spacing w:val="-2"/>
        </w:rPr>
        <w:t>resources </w:t>
      </w:r>
      <w:r>
        <w:rPr/>
        <w:t>for</w:t>
      </w:r>
      <w:r>
        <w:rPr>
          <w:spacing w:val="-12"/>
        </w:rPr>
        <w:t> </w:t>
      </w:r>
      <w:r>
        <w:rPr/>
        <w:t>human</w:t>
      </w:r>
      <w:r>
        <w:rPr>
          <w:spacing w:val="-12"/>
        </w:rPr>
        <w:t> </w:t>
      </w:r>
      <w:r>
        <w:rPr/>
        <w:t>activities,</w:t>
      </w:r>
      <w:r>
        <w:rPr>
          <w:spacing w:val="-11"/>
        </w:rPr>
        <w:t> </w:t>
      </w:r>
      <w:r>
        <w:rPr/>
        <w:t>and</w:t>
      </w:r>
      <w:r>
        <w:rPr>
          <w:spacing w:val="-12"/>
        </w:rPr>
        <w:t> </w:t>
      </w:r>
      <w:r>
        <w:rPr/>
        <w:t>that</w:t>
      </w:r>
      <w:r>
        <w:rPr>
          <w:spacing w:val="-12"/>
        </w:rPr>
        <w:t> </w:t>
      </w:r>
      <w:r>
        <w:rPr/>
        <w:t>natural</w:t>
      </w:r>
      <w:r>
        <w:rPr>
          <w:spacing w:val="-12"/>
        </w:rPr>
        <w:t> </w:t>
      </w:r>
      <w:r>
        <w:rPr/>
        <w:t>things</w:t>
      </w:r>
      <w:r>
        <w:rPr>
          <w:spacing w:val="-12"/>
        </w:rPr>
        <w:t> </w:t>
      </w:r>
      <w:r>
        <w:rPr/>
        <w:t>have</w:t>
      </w:r>
      <w:r>
        <w:rPr>
          <w:spacing w:val="-12"/>
        </w:rPr>
        <w:t> </w:t>
      </w:r>
      <w:r>
        <w:rPr/>
        <w:t>no</w:t>
      </w:r>
      <w:r>
        <w:rPr>
          <w:spacing w:val="-13"/>
        </w:rPr>
        <w:t> </w:t>
      </w:r>
      <w:r>
        <w:rPr/>
        <w:t>value</w:t>
      </w:r>
      <w:r>
        <w:rPr>
          <w:spacing w:val="-12"/>
        </w:rPr>
        <w:t> </w:t>
      </w:r>
      <w:r>
        <w:rPr/>
        <w:t>except</w:t>
      </w:r>
      <w:r>
        <w:rPr>
          <w:spacing w:val="-12"/>
        </w:rPr>
        <w:t> </w:t>
      </w:r>
      <w:r>
        <w:rPr/>
        <w:t>in</w:t>
      </w:r>
      <w:r>
        <w:rPr>
          <w:spacing w:val="-12"/>
        </w:rPr>
        <w:t> </w:t>
      </w:r>
      <w:r>
        <w:rPr/>
        <w:t>purely</w:t>
      </w:r>
      <w:r>
        <w:rPr>
          <w:spacing w:val="-12"/>
        </w:rPr>
        <w:t> </w:t>
      </w:r>
      <w:r>
        <w:rPr/>
        <w:t>human</w:t>
      </w:r>
      <w:r>
        <w:rPr>
          <w:spacing w:val="-12"/>
        </w:rPr>
        <w:t> </w:t>
      </w:r>
      <w:r>
        <w:rPr/>
        <w:t>terms, </w:t>
      </w:r>
      <w:r>
        <w:rPr>
          <w:spacing w:val="-2"/>
        </w:rPr>
        <w:t>however, there</w:t>
      </w:r>
      <w:r>
        <w:rPr>
          <w:spacing w:val="-3"/>
        </w:rPr>
        <w:t> </w:t>
      </w:r>
      <w:r>
        <w:rPr>
          <w:spacing w:val="-2"/>
        </w:rPr>
        <w:t>are a</w:t>
      </w:r>
      <w:r>
        <w:rPr>
          <w:spacing w:val="-3"/>
        </w:rPr>
        <w:t> </w:t>
      </w:r>
      <w:r>
        <w:rPr>
          <w:spacing w:val="-2"/>
        </w:rPr>
        <w:t>number of</w:t>
      </w:r>
      <w:r>
        <w:rPr>
          <w:spacing w:val="-3"/>
        </w:rPr>
        <w:t> </w:t>
      </w:r>
      <w:r>
        <w:rPr>
          <w:spacing w:val="-2"/>
        </w:rPr>
        <w:t>good reasons</w:t>
      </w:r>
      <w:r>
        <w:rPr>
          <w:spacing w:val="-3"/>
        </w:rPr>
        <w:t> </w:t>
      </w:r>
      <w:r>
        <w:rPr>
          <w:spacing w:val="-2"/>
        </w:rPr>
        <w:t>to</w:t>
      </w:r>
      <w:r>
        <w:rPr>
          <w:spacing w:val="-3"/>
        </w:rPr>
        <w:t> </w:t>
      </w:r>
      <w:r>
        <w:rPr>
          <w:spacing w:val="-2"/>
        </w:rPr>
        <w:t>challenge these</w:t>
      </w:r>
      <w:r>
        <w:rPr>
          <w:spacing w:val="-3"/>
        </w:rPr>
        <w:t> </w:t>
      </w:r>
      <w:r>
        <w:rPr>
          <w:spacing w:val="-2"/>
        </w:rPr>
        <w:t>claims.</w:t>
      </w:r>
    </w:p>
    <w:p>
      <w:pPr>
        <w:pStyle w:val="BodyText"/>
        <w:spacing w:before="11"/>
        <w:rPr>
          <w:sz w:val="7"/>
        </w:rPr>
      </w:pPr>
      <w:r>
        <w:rPr/>
        <mc:AlternateContent>
          <mc:Choice Requires="wps">
            <w:drawing>
              <wp:anchor distT="0" distB="0" distL="0" distR="0" allowOverlap="1" layoutInCell="1" locked="0" behindDoc="1" simplePos="0" relativeHeight="487693312">
                <wp:simplePos x="0" y="0"/>
                <wp:positionH relativeFrom="page">
                  <wp:posOffset>899998</wp:posOffset>
                </wp:positionH>
                <wp:positionV relativeFrom="paragraph">
                  <wp:posOffset>82803</wp:posOffset>
                </wp:positionV>
                <wp:extent cx="2389505" cy="1270"/>
                <wp:effectExtent l="0" t="0" r="0" b="0"/>
                <wp:wrapTopAndBottom/>
                <wp:docPr id="550" name="Graphic 550"/>
                <wp:cNvGraphicFramePr>
                  <a:graphicFrameLocks/>
                </wp:cNvGraphicFramePr>
                <a:graphic>
                  <a:graphicData uri="http://schemas.microsoft.com/office/word/2010/wordprocessingShape">
                    <wps:wsp>
                      <wps:cNvPr id="550" name="Graphic 550"/>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6.519942pt;width:188.15pt;height:.1pt;mso-position-horizontal-relative:page;mso-position-vertical-relative:paragraph;z-index:-15623168;mso-wrap-distance-left:0;mso-wrap-distance-right:0" id="docshape505" coordorigin="1417,130" coordsize="3763,0" path="m1417,130l5179,130e" filled="false" stroked="true" strokeweight=".398pt" strokecolor="#000000">
                <v:path arrowok="t"/>
                <v:stroke dashstyle="solid"/>
                <w10:wrap type="topAndBottom"/>
              </v:shape>
            </w:pict>
          </mc:Fallback>
        </mc:AlternateContent>
      </w:r>
    </w:p>
    <w:p>
      <w:pPr>
        <w:spacing w:before="9"/>
        <w:ind w:left="766" w:right="0" w:firstLine="0"/>
        <w:jc w:val="both"/>
        <w:rPr>
          <w:sz w:val="20"/>
        </w:rPr>
      </w:pPr>
      <w:r>
        <w:rPr>
          <w:rFonts w:ascii="Eras Medium ITC"/>
          <w:spacing w:val="-2"/>
          <w:position w:val="7"/>
          <w:sz w:val="14"/>
        </w:rPr>
        <w:t>1</w:t>
      </w:r>
      <w:bookmarkStart w:name="_bookmark180" w:id="257"/>
      <w:bookmarkEnd w:id="257"/>
      <w:r>
        <w:rPr>
          <w:rFonts w:ascii="Eras Medium ITC"/>
          <w:spacing w:val="10"/>
          <w:position w:val="7"/>
          <w:sz w:val="14"/>
        </w:rPr>
      </w:r>
      <w:r>
        <w:rPr>
          <w:spacing w:val="-2"/>
          <w:sz w:val="20"/>
        </w:rPr>
        <w:t>Genesis</w:t>
      </w:r>
      <w:r>
        <w:rPr>
          <w:spacing w:val="3"/>
          <w:sz w:val="20"/>
        </w:rPr>
        <w:t> </w:t>
      </w:r>
      <w:r>
        <w:rPr>
          <w:spacing w:val="-2"/>
          <w:sz w:val="20"/>
        </w:rPr>
        <w:t>1:28,</w:t>
      </w:r>
      <w:r>
        <w:rPr>
          <w:spacing w:val="4"/>
          <w:sz w:val="20"/>
        </w:rPr>
        <w:t> </w:t>
      </w:r>
      <w:r>
        <w:rPr>
          <w:spacing w:val="-2"/>
          <w:sz w:val="20"/>
        </w:rPr>
        <w:t>New</w:t>
      </w:r>
      <w:r>
        <w:rPr>
          <w:spacing w:val="4"/>
          <w:sz w:val="20"/>
        </w:rPr>
        <w:t> </w:t>
      </w:r>
      <w:r>
        <w:rPr>
          <w:spacing w:val="-2"/>
          <w:sz w:val="20"/>
        </w:rPr>
        <w:t>International</w:t>
      </w:r>
      <w:r>
        <w:rPr>
          <w:spacing w:val="4"/>
          <w:sz w:val="20"/>
        </w:rPr>
        <w:t> </w:t>
      </w:r>
      <w:r>
        <w:rPr>
          <w:spacing w:val="-2"/>
          <w:sz w:val="20"/>
        </w:rPr>
        <w:t>Version</w:t>
      </w:r>
    </w:p>
    <w:p>
      <w:pPr>
        <w:spacing w:after="0"/>
        <w:jc w:val="both"/>
        <w:rPr>
          <w:sz w:val="20"/>
        </w:rPr>
        <w:sectPr>
          <w:headerReference w:type="even" r:id="rId203"/>
          <w:headerReference w:type="default" r:id="rId204"/>
          <w:pgSz w:w="12240" w:h="15840"/>
          <w:pgMar w:header="752" w:footer="0" w:top="1080" w:bottom="280" w:left="920" w:right="1000"/>
          <w:pgNumType w:start="170"/>
        </w:sectPr>
      </w:pPr>
    </w:p>
    <w:p>
      <w:pPr>
        <w:pStyle w:val="Heading3"/>
        <w:numPr>
          <w:ilvl w:val="1"/>
          <w:numId w:val="63"/>
        </w:numPr>
        <w:tabs>
          <w:tab w:pos="1573" w:val="left" w:leader="none"/>
        </w:tabs>
        <w:spacing w:line="240" w:lineRule="auto" w:before="211" w:after="0"/>
        <w:ind w:left="1573" w:right="0" w:hanging="1076"/>
        <w:jc w:val="left"/>
      </w:pPr>
      <w:bookmarkStart w:name="The Limits of Nature" w:id="258"/>
      <w:bookmarkEnd w:id="258"/>
      <w:r>
        <w:rPr>
          <w:b w:val="0"/>
        </w:rPr>
      </w:r>
      <w:bookmarkStart w:name="_bookmark181" w:id="259"/>
      <w:bookmarkEnd w:id="259"/>
      <w:r>
        <w:rPr>
          <w:b w:val="0"/>
        </w:rPr>
      </w:r>
      <w:r>
        <w:rPr>
          <w:w w:val="105"/>
        </w:rPr>
        <w:t>The</w:t>
      </w:r>
      <w:r>
        <w:rPr>
          <w:spacing w:val="43"/>
          <w:w w:val="105"/>
        </w:rPr>
        <w:t> </w:t>
      </w:r>
      <w:r>
        <w:rPr>
          <w:w w:val="105"/>
        </w:rPr>
        <w:t>Limits</w:t>
      </w:r>
      <w:r>
        <w:rPr>
          <w:spacing w:val="44"/>
          <w:w w:val="105"/>
        </w:rPr>
        <w:t> </w:t>
      </w:r>
      <w:r>
        <w:rPr>
          <w:w w:val="105"/>
        </w:rPr>
        <w:t>of</w:t>
      </w:r>
      <w:r>
        <w:rPr>
          <w:spacing w:val="44"/>
          <w:w w:val="105"/>
        </w:rPr>
        <w:t> </w:t>
      </w:r>
      <w:r>
        <w:rPr>
          <w:spacing w:val="-2"/>
          <w:w w:val="105"/>
        </w:rPr>
        <w:t>Nature</w:t>
      </w:r>
    </w:p>
    <w:p>
      <w:pPr>
        <w:pStyle w:val="BodyText"/>
        <w:spacing w:line="213" w:lineRule="auto" w:before="332"/>
        <w:ind w:left="497" w:right="413"/>
        <w:jc w:val="both"/>
      </w:pPr>
      <w:r>
        <w:rPr>
          <w:rFonts w:ascii="Georgia" w:hAnsi="Georgia"/>
          <w:b/>
          <w:i/>
          <w:spacing w:val="-6"/>
        </w:rPr>
        <w:t>Let</w:t>
      </w:r>
      <w:r>
        <w:rPr>
          <w:rFonts w:ascii="Georgia" w:hAnsi="Georgia"/>
          <w:b/>
          <w:i/>
          <w:spacing w:val="-10"/>
        </w:rPr>
        <w:t> </w:t>
      </w:r>
      <w:r>
        <w:rPr>
          <w:rFonts w:ascii="Georgia" w:hAnsi="Georgia"/>
          <w:b/>
          <w:i/>
          <w:spacing w:val="-6"/>
        </w:rPr>
        <w:t>us</w:t>
      </w:r>
      <w:r>
        <w:rPr>
          <w:rFonts w:ascii="Georgia" w:hAnsi="Georgia"/>
          <w:b/>
          <w:i/>
          <w:spacing w:val="-9"/>
        </w:rPr>
        <w:t> </w:t>
      </w:r>
      <w:r>
        <w:rPr>
          <w:rFonts w:ascii="Georgia" w:hAnsi="Georgia"/>
          <w:b/>
          <w:i/>
          <w:spacing w:val="-6"/>
        </w:rPr>
        <w:t>reconsider</w:t>
      </w:r>
      <w:r>
        <w:rPr>
          <w:rFonts w:ascii="Georgia" w:hAnsi="Georgia"/>
          <w:b/>
          <w:i/>
          <w:spacing w:val="-9"/>
        </w:rPr>
        <w:t> </w:t>
      </w:r>
      <w:r>
        <w:rPr>
          <w:spacing w:val="-6"/>
        </w:rPr>
        <w:t>first</w:t>
      </w:r>
      <w:r>
        <w:rPr>
          <w:spacing w:val="-9"/>
        </w:rPr>
        <w:t> </w:t>
      </w:r>
      <w:r>
        <w:rPr>
          <w:spacing w:val="-6"/>
        </w:rPr>
        <w:t>the</w:t>
      </w:r>
      <w:r>
        <w:rPr>
          <w:spacing w:val="-9"/>
        </w:rPr>
        <w:t> </w:t>
      </w:r>
      <w:r>
        <w:rPr>
          <w:spacing w:val="-6"/>
        </w:rPr>
        <w:t>assumption</w:t>
      </w:r>
      <w:r>
        <w:rPr>
          <w:spacing w:val="-9"/>
        </w:rPr>
        <w:t> </w:t>
      </w:r>
      <w:r>
        <w:rPr>
          <w:spacing w:val="-6"/>
        </w:rPr>
        <w:t>that</w:t>
      </w:r>
      <w:r>
        <w:rPr>
          <w:spacing w:val="-9"/>
        </w:rPr>
        <w:t> </w:t>
      </w:r>
      <w:r>
        <w:rPr>
          <w:spacing w:val="-6"/>
        </w:rPr>
        <w:t>nature</w:t>
      </w:r>
      <w:r>
        <w:rPr>
          <w:spacing w:val="-9"/>
        </w:rPr>
        <w:t> </w:t>
      </w:r>
      <w:r>
        <w:rPr>
          <w:spacing w:val="-6"/>
        </w:rPr>
        <w:t>is</w:t>
      </w:r>
      <w:r>
        <w:rPr>
          <w:spacing w:val="-9"/>
        </w:rPr>
        <w:t> </w:t>
      </w:r>
      <w:r>
        <w:rPr>
          <w:spacing w:val="-6"/>
        </w:rPr>
        <w:t>a</w:t>
      </w:r>
      <w:r>
        <w:rPr>
          <w:spacing w:val="-9"/>
        </w:rPr>
        <w:t> </w:t>
      </w:r>
      <w:r>
        <w:rPr>
          <w:spacing w:val="-6"/>
        </w:rPr>
        <w:t>potentially</w:t>
      </w:r>
      <w:r>
        <w:rPr>
          <w:spacing w:val="-9"/>
        </w:rPr>
        <w:t> </w:t>
      </w:r>
      <w:r>
        <w:rPr>
          <w:spacing w:val="-6"/>
        </w:rPr>
        <w:t>limitless</w:t>
      </w:r>
      <w:r>
        <w:rPr>
          <w:spacing w:val="-9"/>
        </w:rPr>
        <w:t> </w:t>
      </w:r>
      <w:r>
        <w:rPr>
          <w:spacing w:val="-6"/>
        </w:rPr>
        <w:t>pool</w:t>
      </w:r>
      <w:r>
        <w:rPr>
          <w:spacing w:val="-9"/>
        </w:rPr>
        <w:t> </w:t>
      </w:r>
      <w:r>
        <w:rPr>
          <w:spacing w:val="-6"/>
        </w:rPr>
        <w:t>of</w:t>
      </w:r>
      <w:r>
        <w:rPr>
          <w:spacing w:val="-9"/>
        </w:rPr>
        <w:t> </w:t>
      </w:r>
      <w:r>
        <w:rPr>
          <w:spacing w:val="-6"/>
        </w:rPr>
        <w:t>resources </w:t>
      </w:r>
      <w:r>
        <w:rPr>
          <w:spacing w:val="-4"/>
        </w:rPr>
        <w:t>capable</w:t>
      </w:r>
      <w:r>
        <w:rPr>
          <w:spacing w:val="-10"/>
        </w:rPr>
        <w:t> </w:t>
      </w:r>
      <w:r>
        <w:rPr>
          <w:spacing w:val="-4"/>
        </w:rPr>
        <w:t>of</w:t>
      </w:r>
      <w:r>
        <w:rPr>
          <w:spacing w:val="-10"/>
        </w:rPr>
        <w:t> </w:t>
      </w:r>
      <w:r>
        <w:rPr>
          <w:spacing w:val="-4"/>
        </w:rPr>
        <w:t>supporting</w:t>
      </w:r>
      <w:r>
        <w:rPr>
          <w:spacing w:val="-10"/>
        </w:rPr>
        <w:t> </w:t>
      </w:r>
      <w:r>
        <w:rPr>
          <w:spacing w:val="-4"/>
        </w:rPr>
        <w:t>a</w:t>
      </w:r>
      <w:r>
        <w:rPr>
          <w:spacing w:val="-10"/>
        </w:rPr>
        <w:t> </w:t>
      </w:r>
      <w:r>
        <w:rPr>
          <w:spacing w:val="-4"/>
        </w:rPr>
        <w:t>limitless</w:t>
      </w:r>
      <w:r>
        <w:rPr>
          <w:spacing w:val="-10"/>
        </w:rPr>
        <w:t> </w:t>
      </w:r>
      <w:r>
        <w:rPr>
          <w:spacing w:val="-4"/>
        </w:rPr>
        <w:t>expansion</w:t>
      </w:r>
      <w:r>
        <w:rPr>
          <w:spacing w:val="-10"/>
        </w:rPr>
        <w:t> </w:t>
      </w:r>
      <w:r>
        <w:rPr>
          <w:spacing w:val="-4"/>
        </w:rPr>
        <w:t>of</w:t>
      </w:r>
      <w:r>
        <w:rPr>
          <w:spacing w:val="-10"/>
        </w:rPr>
        <w:t> </w:t>
      </w:r>
      <w:r>
        <w:rPr>
          <w:spacing w:val="-4"/>
        </w:rPr>
        <w:t>human</w:t>
      </w:r>
      <w:r>
        <w:rPr>
          <w:spacing w:val="-10"/>
        </w:rPr>
        <w:t> </w:t>
      </w:r>
      <w:r>
        <w:rPr>
          <w:spacing w:val="-4"/>
        </w:rPr>
        <w:t>society</w:t>
      </w:r>
      <w:r>
        <w:rPr>
          <w:spacing w:val="-10"/>
        </w:rPr>
        <w:t> </w:t>
      </w:r>
      <w:r>
        <w:rPr>
          <w:spacing w:val="-4"/>
        </w:rPr>
        <w:t>and</w:t>
      </w:r>
      <w:r>
        <w:rPr>
          <w:spacing w:val="-10"/>
        </w:rPr>
        <w:t> </w:t>
      </w:r>
      <w:r>
        <w:rPr>
          <w:spacing w:val="-4"/>
        </w:rPr>
        <w:t>consumption.</w:t>
      </w:r>
      <w:r>
        <w:rPr>
          <w:spacing w:val="7"/>
        </w:rPr>
        <w:t> </w:t>
      </w:r>
      <w:r>
        <w:rPr>
          <w:spacing w:val="-4"/>
        </w:rPr>
        <w:t>Modern</w:t>
      </w:r>
      <w:r>
        <w:rPr>
          <w:spacing w:val="-10"/>
        </w:rPr>
        <w:t> </w:t>
      </w:r>
      <w:r>
        <w:rPr>
          <w:spacing w:val="-4"/>
        </w:rPr>
        <w:t>en- </w:t>
      </w:r>
      <w:r>
        <w:rPr>
          <w:spacing w:val="-6"/>
        </w:rPr>
        <w:t>vironmentalism, which first became a popular movement in the 1970’s arose as a challenge to this</w:t>
      </w:r>
      <w:r>
        <w:rPr>
          <w:spacing w:val="-9"/>
        </w:rPr>
        <w:t> </w:t>
      </w:r>
      <w:r>
        <w:rPr>
          <w:spacing w:val="-6"/>
        </w:rPr>
        <w:t>assumption</w:t>
      </w:r>
      <w:r>
        <w:rPr>
          <w:spacing w:val="-9"/>
        </w:rPr>
        <w:t> </w:t>
      </w:r>
      <w:r>
        <w:rPr>
          <w:spacing w:val="-6"/>
        </w:rPr>
        <w:t>on</w:t>
      </w:r>
      <w:r>
        <w:rPr>
          <w:spacing w:val="-9"/>
        </w:rPr>
        <w:t> </w:t>
      </w:r>
      <w:r>
        <w:rPr>
          <w:spacing w:val="-6"/>
        </w:rPr>
        <w:t>a</w:t>
      </w:r>
      <w:r>
        <w:rPr>
          <w:spacing w:val="-9"/>
        </w:rPr>
        <w:t> </w:t>
      </w:r>
      <w:r>
        <w:rPr>
          <w:spacing w:val="-6"/>
        </w:rPr>
        <w:t>number</w:t>
      </w:r>
      <w:r>
        <w:rPr>
          <w:spacing w:val="-9"/>
        </w:rPr>
        <w:t> </w:t>
      </w:r>
      <w:r>
        <w:rPr>
          <w:spacing w:val="-6"/>
        </w:rPr>
        <w:t>of</w:t>
      </w:r>
      <w:r>
        <w:rPr>
          <w:spacing w:val="-9"/>
        </w:rPr>
        <w:t> </w:t>
      </w:r>
      <w:r>
        <w:rPr>
          <w:spacing w:val="-6"/>
        </w:rPr>
        <w:t>fronts.</w:t>
      </w:r>
      <w:r>
        <w:rPr>
          <w:spacing w:val="3"/>
        </w:rPr>
        <w:t> </w:t>
      </w:r>
      <w:r>
        <w:rPr>
          <w:spacing w:val="-6"/>
        </w:rPr>
        <w:t>One</w:t>
      </w:r>
      <w:r>
        <w:rPr>
          <w:spacing w:val="-9"/>
        </w:rPr>
        <w:t> </w:t>
      </w:r>
      <w:r>
        <w:rPr>
          <w:spacing w:val="-6"/>
        </w:rPr>
        <w:t>particularly</w:t>
      </w:r>
      <w:r>
        <w:rPr>
          <w:spacing w:val="-9"/>
        </w:rPr>
        <w:t> </w:t>
      </w:r>
      <w:r>
        <w:rPr>
          <w:spacing w:val="-6"/>
        </w:rPr>
        <w:t>powerful</w:t>
      </w:r>
      <w:r>
        <w:rPr>
          <w:spacing w:val="-9"/>
        </w:rPr>
        <w:t> </w:t>
      </w:r>
      <w:r>
        <w:rPr>
          <w:spacing w:val="-6"/>
        </w:rPr>
        <w:t>expression</w:t>
      </w:r>
      <w:r>
        <w:rPr>
          <w:spacing w:val="-9"/>
        </w:rPr>
        <w:t> </w:t>
      </w:r>
      <w:r>
        <w:rPr>
          <w:spacing w:val="-6"/>
        </w:rPr>
        <w:t>of</w:t>
      </w:r>
      <w:r>
        <w:rPr>
          <w:spacing w:val="-9"/>
        </w:rPr>
        <w:t> </w:t>
      </w:r>
      <w:r>
        <w:rPr>
          <w:spacing w:val="-6"/>
        </w:rPr>
        <w:t>this</w:t>
      </w:r>
      <w:r>
        <w:rPr>
          <w:spacing w:val="-9"/>
        </w:rPr>
        <w:t> </w:t>
      </w:r>
      <w:r>
        <w:rPr>
          <w:spacing w:val="-6"/>
        </w:rPr>
        <w:t>challenge </w:t>
      </w:r>
      <w:r>
        <w:rPr>
          <w:spacing w:val="-4"/>
        </w:rPr>
        <w:t>was</w:t>
      </w:r>
      <w:r>
        <w:rPr>
          <w:spacing w:val="-7"/>
        </w:rPr>
        <w:t> </w:t>
      </w:r>
      <w:r>
        <w:rPr>
          <w:spacing w:val="-4"/>
        </w:rPr>
        <w:t>issued</w:t>
      </w:r>
      <w:r>
        <w:rPr>
          <w:spacing w:val="-7"/>
        </w:rPr>
        <w:t> </w:t>
      </w:r>
      <w:r>
        <w:rPr>
          <w:spacing w:val="-4"/>
        </w:rPr>
        <w:t>in</w:t>
      </w:r>
      <w:r>
        <w:rPr>
          <w:spacing w:val="-7"/>
        </w:rPr>
        <w:t> </w:t>
      </w:r>
      <w:r>
        <w:rPr>
          <w:spacing w:val="-4"/>
        </w:rPr>
        <w:t>1972</w:t>
      </w:r>
      <w:r>
        <w:rPr>
          <w:spacing w:val="-7"/>
        </w:rPr>
        <w:t> </w:t>
      </w:r>
      <w:r>
        <w:rPr>
          <w:spacing w:val="-4"/>
        </w:rPr>
        <w:t>by</w:t>
      </w:r>
      <w:r>
        <w:rPr>
          <w:spacing w:val="-7"/>
        </w:rPr>
        <w:t> </w:t>
      </w:r>
      <w:r>
        <w:rPr>
          <w:spacing w:val="-4"/>
        </w:rPr>
        <w:t>a</w:t>
      </w:r>
      <w:r>
        <w:rPr>
          <w:spacing w:val="-7"/>
        </w:rPr>
        <w:t> </w:t>
      </w:r>
      <w:r>
        <w:rPr>
          <w:spacing w:val="-4"/>
        </w:rPr>
        <w:t>group</w:t>
      </w:r>
      <w:r>
        <w:rPr>
          <w:spacing w:val="-7"/>
        </w:rPr>
        <w:t> </w:t>
      </w:r>
      <w:r>
        <w:rPr>
          <w:spacing w:val="-4"/>
        </w:rPr>
        <w:t>of</w:t>
      </w:r>
      <w:r>
        <w:rPr>
          <w:spacing w:val="-7"/>
        </w:rPr>
        <w:t> </w:t>
      </w:r>
      <w:r>
        <w:rPr>
          <w:spacing w:val="-4"/>
        </w:rPr>
        <w:t>scientists</w:t>
      </w:r>
      <w:r>
        <w:rPr>
          <w:spacing w:val="-7"/>
        </w:rPr>
        <w:t> </w:t>
      </w:r>
      <w:r>
        <w:rPr>
          <w:spacing w:val="-4"/>
        </w:rPr>
        <w:t>at</w:t>
      </w:r>
      <w:r>
        <w:rPr>
          <w:spacing w:val="-7"/>
        </w:rPr>
        <w:t> </w:t>
      </w:r>
      <w:r>
        <w:rPr>
          <w:spacing w:val="-4"/>
        </w:rPr>
        <w:t>the</w:t>
      </w:r>
      <w:r>
        <w:rPr>
          <w:spacing w:val="-7"/>
        </w:rPr>
        <w:t> </w:t>
      </w:r>
      <w:r>
        <w:rPr>
          <w:spacing w:val="-4"/>
        </w:rPr>
        <w:t>Massachusetts</w:t>
      </w:r>
      <w:r>
        <w:rPr>
          <w:spacing w:val="-7"/>
        </w:rPr>
        <w:t> </w:t>
      </w:r>
      <w:r>
        <w:rPr>
          <w:spacing w:val="-4"/>
        </w:rPr>
        <w:t>Institute</w:t>
      </w:r>
      <w:r>
        <w:rPr>
          <w:spacing w:val="-7"/>
        </w:rPr>
        <w:t> </w:t>
      </w:r>
      <w:r>
        <w:rPr>
          <w:spacing w:val="-4"/>
        </w:rPr>
        <w:t>of</w:t>
      </w:r>
      <w:r>
        <w:rPr>
          <w:spacing w:val="-7"/>
        </w:rPr>
        <w:t> </w:t>
      </w:r>
      <w:r>
        <w:rPr>
          <w:spacing w:val="-4"/>
        </w:rPr>
        <w:t>Technology</w:t>
      </w:r>
      <w:r>
        <w:rPr>
          <w:spacing w:val="-7"/>
        </w:rPr>
        <w:t> </w:t>
      </w:r>
      <w:r>
        <w:rPr>
          <w:spacing w:val="-4"/>
        </w:rPr>
        <w:t>who </w:t>
      </w:r>
      <w:r>
        <w:rPr/>
        <w:t>published</w:t>
      </w:r>
      <w:r>
        <w:rPr>
          <w:spacing w:val="19"/>
        </w:rPr>
        <w:t> </w:t>
      </w:r>
      <w:r>
        <w:rPr/>
        <w:t>a</w:t>
      </w:r>
      <w:r>
        <w:rPr>
          <w:spacing w:val="19"/>
        </w:rPr>
        <w:t> </w:t>
      </w:r>
      <w:r>
        <w:rPr/>
        <w:t>book</w:t>
      </w:r>
      <w:r>
        <w:rPr>
          <w:spacing w:val="19"/>
        </w:rPr>
        <w:t> </w:t>
      </w:r>
      <w:r>
        <w:rPr/>
        <w:t>called</w:t>
      </w:r>
      <w:r>
        <w:rPr>
          <w:spacing w:val="19"/>
        </w:rPr>
        <w:t> </w:t>
      </w:r>
      <w:r>
        <w:rPr>
          <w:i/>
        </w:rPr>
        <w:t>The</w:t>
      </w:r>
      <w:r>
        <w:rPr>
          <w:i/>
          <w:spacing w:val="22"/>
        </w:rPr>
        <w:t> </w:t>
      </w:r>
      <w:r>
        <w:rPr>
          <w:i/>
        </w:rPr>
        <w:t>Limits</w:t>
      </w:r>
      <w:r>
        <w:rPr>
          <w:i/>
          <w:spacing w:val="22"/>
        </w:rPr>
        <w:t> </w:t>
      </w:r>
      <w:r>
        <w:rPr>
          <w:i/>
        </w:rPr>
        <w:t>to</w:t>
      </w:r>
      <w:r>
        <w:rPr>
          <w:i/>
          <w:spacing w:val="22"/>
        </w:rPr>
        <w:t> </w:t>
      </w:r>
      <w:r>
        <w:rPr>
          <w:i/>
        </w:rPr>
        <w:t>Growth</w:t>
      </w:r>
      <w:r>
        <w:rPr/>
        <w:t>.</w:t>
      </w:r>
      <w:r>
        <w:rPr>
          <w:spacing w:val="70"/>
        </w:rPr>
        <w:t> </w:t>
      </w:r>
      <w:r>
        <w:rPr/>
        <w:t>In</w:t>
      </w:r>
      <w:r>
        <w:rPr>
          <w:spacing w:val="19"/>
        </w:rPr>
        <w:t> </w:t>
      </w:r>
      <w:r>
        <w:rPr/>
        <w:t>this</w:t>
      </w:r>
      <w:r>
        <w:rPr>
          <w:spacing w:val="19"/>
        </w:rPr>
        <w:t> </w:t>
      </w:r>
      <w:r>
        <w:rPr/>
        <w:t>book</w:t>
      </w:r>
      <w:r>
        <w:rPr>
          <w:spacing w:val="19"/>
        </w:rPr>
        <w:t> </w:t>
      </w:r>
      <w:r>
        <w:rPr/>
        <w:t>they</w:t>
      </w:r>
      <w:r>
        <w:rPr>
          <w:spacing w:val="19"/>
        </w:rPr>
        <w:t> </w:t>
      </w:r>
      <w:r>
        <w:rPr/>
        <w:t>argued</w:t>
      </w:r>
      <w:r>
        <w:rPr>
          <w:spacing w:val="19"/>
        </w:rPr>
        <w:t> </w:t>
      </w:r>
      <w:r>
        <w:rPr/>
        <w:t>that</w:t>
      </w:r>
      <w:r>
        <w:rPr>
          <w:spacing w:val="19"/>
        </w:rPr>
        <w:t> </w:t>
      </w:r>
      <w:r>
        <w:rPr/>
        <w:t>as</w:t>
      </w:r>
      <w:r>
        <w:rPr>
          <w:spacing w:val="19"/>
        </w:rPr>
        <w:t> </w:t>
      </w:r>
      <w:r>
        <w:rPr/>
        <w:t>a</w:t>
      </w:r>
      <w:r>
        <w:rPr>
          <w:spacing w:val="19"/>
        </w:rPr>
        <w:t> </w:t>
      </w:r>
      <w:r>
        <w:rPr/>
        <w:t>result of the growth of an industrial society based on the extensive use of fossil fuels like coal, oil</w:t>
      </w:r>
      <w:r>
        <w:rPr>
          <w:spacing w:val="-9"/>
        </w:rPr>
        <w:t> </w:t>
      </w:r>
      <w:r>
        <w:rPr/>
        <w:t>and</w:t>
      </w:r>
      <w:r>
        <w:rPr>
          <w:spacing w:val="-9"/>
        </w:rPr>
        <w:t> </w:t>
      </w:r>
      <w:r>
        <w:rPr/>
        <w:t>natural</w:t>
      </w:r>
      <w:r>
        <w:rPr>
          <w:spacing w:val="-9"/>
        </w:rPr>
        <w:t> </w:t>
      </w:r>
      <w:r>
        <w:rPr/>
        <w:t>gas,</w:t>
      </w:r>
      <w:r>
        <w:rPr>
          <w:spacing w:val="-6"/>
        </w:rPr>
        <w:t> </w:t>
      </w:r>
      <w:r>
        <w:rPr/>
        <w:t>humanity</w:t>
      </w:r>
      <w:r>
        <w:rPr>
          <w:spacing w:val="-9"/>
        </w:rPr>
        <w:t> </w:t>
      </w:r>
      <w:r>
        <w:rPr/>
        <w:t>would</w:t>
      </w:r>
      <w:r>
        <w:rPr>
          <w:spacing w:val="-9"/>
        </w:rPr>
        <w:t> </w:t>
      </w:r>
      <w:r>
        <w:rPr/>
        <w:t>soon</w:t>
      </w:r>
      <w:r>
        <w:rPr>
          <w:spacing w:val="-9"/>
        </w:rPr>
        <w:t> </w:t>
      </w:r>
      <w:r>
        <w:rPr/>
        <w:t>be</w:t>
      </w:r>
      <w:r>
        <w:rPr>
          <w:spacing w:val="-9"/>
        </w:rPr>
        <w:t> </w:t>
      </w:r>
      <w:r>
        <w:rPr/>
        <w:t>reaching</w:t>
      </w:r>
      <w:r>
        <w:rPr>
          <w:spacing w:val="-9"/>
        </w:rPr>
        <w:t> </w:t>
      </w:r>
      <w:r>
        <w:rPr/>
        <w:t>some</w:t>
      </w:r>
      <w:r>
        <w:rPr>
          <w:spacing w:val="-9"/>
        </w:rPr>
        <w:t> </w:t>
      </w:r>
      <w:r>
        <w:rPr/>
        <w:t>fundamental</w:t>
      </w:r>
      <w:r>
        <w:rPr>
          <w:spacing w:val="-9"/>
        </w:rPr>
        <w:t> </w:t>
      </w:r>
      <w:r>
        <w:rPr/>
        <w:t>limits</w:t>
      </w:r>
      <w:r>
        <w:rPr>
          <w:spacing w:val="-9"/>
        </w:rPr>
        <w:t> </w:t>
      </w:r>
      <w:r>
        <w:rPr/>
        <w:t>to</w:t>
      </w:r>
      <w:r>
        <w:rPr>
          <w:spacing w:val="-9"/>
        </w:rPr>
        <w:t> </w:t>
      </w:r>
      <w:r>
        <w:rPr/>
        <w:t>its</w:t>
      </w:r>
      <w:r>
        <w:rPr>
          <w:spacing w:val="-9"/>
        </w:rPr>
        <w:t> </w:t>
      </w:r>
      <w:r>
        <w:rPr/>
        <w:t>fur- </w:t>
      </w:r>
      <w:r>
        <w:rPr>
          <w:spacing w:val="-2"/>
        </w:rPr>
        <w:t>ther</w:t>
      </w:r>
      <w:r>
        <w:rPr>
          <w:spacing w:val="-12"/>
        </w:rPr>
        <w:t> </w:t>
      </w:r>
      <w:r>
        <w:rPr>
          <w:spacing w:val="-2"/>
        </w:rPr>
        <w:t>expansion.</w:t>
      </w:r>
      <w:r>
        <w:rPr>
          <w:spacing w:val="8"/>
        </w:rPr>
        <w:t> </w:t>
      </w:r>
      <w:r>
        <w:rPr>
          <w:spacing w:val="-2"/>
        </w:rPr>
        <w:t>The</w:t>
      </w:r>
      <w:r>
        <w:rPr>
          <w:spacing w:val="-12"/>
        </w:rPr>
        <w:t> </w:t>
      </w:r>
      <w:r>
        <w:rPr>
          <w:spacing w:val="-2"/>
        </w:rPr>
        <w:t>basis</w:t>
      </w:r>
      <w:r>
        <w:rPr>
          <w:spacing w:val="-12"/>
        </w:rPr>
        <w:t> </w:t>
      </w:r>
      <w:r>
        <w:rPr>
          <w:spacing w:val="-2"/>
        </w:rPr>
        <w:t>of</w:t>
      </w:r>
      <w:r>
        <w:rPr>
          <w:spacing w:val="-12"/>
        </w:rPr>
        <w:t> </w:t>
      </w:r>
      <w:r>
        <w:rPr>
          <w:spacing w:val="-2"/>
        </w:rPr>
        <w:t>their</w:t>
      </w:r>
      <w:r>
        <w:rPr>
          <w:spacing w:val="-12"/>
        </w:rPr>
        <w:t> </w:t>
      </w:r>
      <w:r>
        <w:rPr>
          <w:spacing w:val="-2"/>
        </w:rPr>
        <w:t>argument</w:t>
      </w:r>
      <w:r>
        <w:rPr>
          <w:spacing w:val="-12"/>
        </w:rPr>
        <w:t> </w:t>
      </w:r>
      <w:r>
        <w:rPr>
          <w:spacing w:val="-2"/>
        </w:rPr>
        <w:t>was</w:t>
      </w:r>
      <w:r>
        <w:rPr>
          <w:spacing w:val="-12"/>
        </w:rPr>
        <w:t> </w:t>
      </w:r>
      <w:r>
        <w:rPr>
          <w:spacing w:val="-2"/>
        </w:rPr>
        <w:t>a</w:t>
      </w:r>
      <w:r>
        <w:rPr>
          <w:spacing w:val="-12"/>
        </w:rPr>
        <w:t> </w:t>
      </w:r>
      <w:r>
        <w:rPr>
          <w:spacing w:val="-2"/>
        </w:rPr>
        <w:t>complex</w:t>
      </w:r>
      <w:r>
        <w:rPr>
          <w:spacing w:val="-12"/>
        </w:rPr>
        <w:t> </w:t>
      </w:r>
      <w:r>
        <w:rPr>
          <w:spacing w:val="-2"/>
        </w:rPr>
        <w:t>computer</w:t>
      </w:r>
      <w:r>
        <w:rPr>
          <w:spacing w:val="-12"/>
        </w:rPr>
        <w:t> </w:t>
      </w:r>
      <w:r>
        <w:rPr>
          <w:spacing w:val="-2"/>
        </w:rPr>
        <w:t>model</w:t>
      </w:r>
      <w:r>
        <w:rPr>
          <w:spacing w:val="-12"/>
        </w:rPr>
        <w:t> </w:t>
      </w:r>
      <w:r>
        <w:rPr>
          <w:spacing w:val="-2"/>
        </w:rPr>
        <w:t>simulating</w:t>
      </w:r>
      <w:r>
        <w:rPr>
          <w:spacing w:val="-12"/>
        </w:rPr>
        <w:t> </w:t>
      </w:r>
      <w:r>
        <w:rPr>
          <w:spacing w:val="-2"/>
        </w:rPr>
        <w:t>the </w:t>
      </w:r>
      <w:r>
        <w:rPr/>
        <w:t>interaction</w:t>
      </w:r>
      <w:r>
        <w:rPr>
          <w:spacing w:val="-11"/>
        </w:rPr>
        <w:t> </w:t>
      </w:r>
      <w:r>
        <w:rPr/>
        <w:t>of</w:t>
      </w:r>
      <w:r>
        <w:rPr>
          <w:spacing w:val="-11"/>
        </w:rPr>
        <w:t> </w:t>
      </w:r>
      <w:r>
        <w:rPr/>
        <w:t>numerous</w:t>
      </w:r>
      <w:r>
        <w:rPr>
          <w:spacing w:val="-11"/>
        </w:rPr>
        <w:t> </w:t>
      </w:r>
      <w:r>
        <w:rPr/>
        <w:t>factors</w:t>
      </w:r>
      <w:r>
        <w:rPr>
          <w:spacing w:val="-11"/>
        </w:rPr>
        <w:t> </w:t>
      </w:r>
      <w:r>
        <w:rPr/>
        <w:t>–</w:t>
      </w:r>
      <w:r>
        <w:rPr>
          <w:spacing w:val="-11"/>
        </w:rPr>
        <w:t> </w:t>
      </w:r>
      <w:r>
        <w:rPr/>
        <w:t>human</w:t>
      </w:r>
      <w:r>
        <w:rPr>
          <w:spacing w:val="-11"/>
        </w:rPr>
        <w:t> </w:t>
      </w:r>
      <w:r>
        <w:rPr/>
        <w:t>population</w:t>
      </w:r>
      <w:r>
        <w:rPr>
          <w:spacing w:val="-11"/>
        </w:rPr>
        <w:t> </w:t>
      </w:r>
      <w:r>
        <w:rPr/>
        <w:t>growth,</w:t>
      </w:r>
      <w:r>
        <w:rPr>
          <w:spacing w:val="-7"/>
        </w:rPr>
        <w:t> </w:t>
      </w:r>
      <w:r>
        <w:rPr/>
        <w:t>increases</w:t>
      </w:r>
      <w:r>
        <w:rPr>
          <w:spacing w:val="-11"/>
        </w:rPr>
        <w:t> </w:t>
      </w:r>
      <w:r>
        <w:rPr/>
        <w:t>in</w:t>
      </w:r>
      <w:r>
        <w:rPr>
          <w:spacing w:val="-11"/>
        </w:rPr>
        <w:t> </w:t>
      </w:r>
      <w:r>
        <w:rPr/>
        <w:t>consumption</w:t>
      </w:r>
      <w:r>
        <w:rPr>
          <w:spacing w:val="-11"/>
        </w:rPr>
        <w:t> </w:t>
      </w:r>
      <w:r>
        <w:rPr/>
        <w:t>of </w:t>
      </w:r>
      <w:r>
        <w:rPr>
          <w:spacing w:val="-2"/>
        </w:rPr>
        <w:t>natural</w:t>
      </w:r>
      <w:r>
        <w:rPr>
          <w:spacing w:val="-5"/>
        </w:rPr>
        <w:t> </w:t>
      </w:r>
      <w:r>
        <w:rPr>
          <w:spacing w:val="-2"/>
        </w:rPr>
        <w:t>resources</w:t>
      </w:r>
      <w:r>
        <w:rPr>
          <w:spacing w:val="-5"/>
        </w:rPr>
        <w:t> </w:t>
      </w:r>
      <w:r>
        <w:rPr>
          <w:spacing w:val="-2"/>
        </w:rPr>
        <w:t>and</w:t>
      </w:r>
      <w:r>
        <w:rPr>
          <w:spacing w:val="-5"/>
        </w:rPr>
        <w:t> </w:t>
      </w:r>
      <w:r>
        <w:rPr>
          <w:spacing w:val="-2"/>
        </w:rPr>
        <w:t>generation</w:t>
      </w:r>
      <w:r>
        <w:rPr>
          <w:spacing w:val="-5"/>
        </w:rPr>
        <w:t> </w:t>
      </w:r>
      <w:r>
        <w:rPr>
          <w:spacing w:val="-2"/>
        </w:rPr>
        <w:t>of</w:t>
      </w:r>
      <w:r>
        <w:rPr>
          <w:spacing w:val="-5"/>
        </w:rPr>
        <w:t> </w:t>
      </w:r>
      <w:r>
        <w:rPr>
          <w:spacing w:val="-2"/>
        </w:rPr>
        <w:t>wastes</w:t>
      </w:r>
      <w:r>
        <w:rPr>
          <w:spacing w:val="-5"/>
        </w:rPr>
        <w:t> </w:t>
      </w:r>
      <w:r>
        <w:rPr>
          <w:spacing w:val="-2"/>
        </w:rPr>
        <w:t>by</w:t>
      </w:r>
      <w:r>
        <w:rPr>
          <w:spacing w:val="-5"/>
        </w:rPr>
        <w:t> </w:t>
      </w:r>
      <w:r>
        <w:rPr>
          <w:spacing w:val="-2"/>
        </w:rPr>
        <w:t>increasingly</w:t>
      </w:r>
      <w:r>
        <w:rPr>
          <w:spacing w:val="-5"/>
        </w:rPr>
        <w:t> </w:t>
      </w:r>
      <w:r>
        <w:rPr>
          <w:spacing w:val="-2"/>
        </w:rPr>
        <w:t>affluent</w:t>
      </w:r>
      <w:r>
        <w:rPr>
          <w:spacing w:val="-5"/>
        </w:rPr>
        <w:t> </w:t>
      </w:r>
      <w:r>
        <w:rPr>
          <w:spacing w:val="-2"/>
        </w:rPr>
        <w:t>populations,</w:t>
      </w:r>
      <w:r>
        <w:rPr>
          <w:spacing w:val="-2"/>
        </w:rPr>
        <w:t> increased food</w:t>
      </w:r>
      <w:r>
        <w:rPr>
          <w:spacing w:val="-12"/>
        </w:rPr>
        <w:t> </w:t>
      </w:r>
      <w:r>
        <w:rPr>
          <w:spacing w:val="-2"/>
        </w:rPr>
        <w:t>production</w:t>
      </w:r>
      <w:r>
        <w:rPr>
          <w:spacing w:val="-12"/>
        </w:rPr>
        <w:t> </w:t>
      </w:r>
      <w:r>
        <w:rPr>
          <w:spacing w:val="-2"/>
        </w:rPr>
        <w:t>as</w:t>
      </w:r>
      <w:r>
        <w:rPr>
          <w:spacing w:val="-12"/>
        </w:rPr>
        <w:t> </w:t>
      </w:r>
      <w:r>
        <w:rPr>
          <w:spacing w:val="-2"/>
        </w:rPr>
        <w:t>a</w:t>
      </w:r>
      <w:r>
        <w:rPr>
          <w:spacing w:val="-12"/>
        </w:rPr>
        <w:t> </w:t>
      </w:r>
      <w:r>
        <w:rPr>
          <w:spacing w:val="-2"/>
        </w:rPr>
        <w:t>result</w:t>
      </w:r>
      <w:r>
        <w:rPr>
          <w:spacing w:val="-12"/>
        </w:rPr>
        <w:t> </w:t>
      </w:r>
      <w:r>
        <w:rPr>
          <w:spacing w:val="-2"/>
        </w:rPr>
        <w:t>of</w:t>
      </w:r>
      <w:r>
        <w:rPr>
          <w:spacing w:val="-12"/>
        </w:rPr>
        <w:t> </w:t>
      </w:r>
      <w:r>
        <w:rPr>
          <w:spacing w:val="-2"/>
        </w:rPr>
        <w:t>the</w:t>
      </w:r>
      <w:r>
        <w:rPr>
          <w:spacing w:val="-12"/>
        </w:rPr>
        <w:t> </w:t>
      </w:r>
      <w:r>
        <w:rPr>
          <w:spacing w:val="-2"/>
        </w:rPr>
        <w:t>application</w:t>
      </w:r>
      <w:r>
        <w:rPr>
          <w:spacing w:val="-12"/>
        </w:rPr>
        <w:t> </w:t>
      </w:r>
      <w:r>
        <w:rPr>
          <w:spacing w:val="-2"/>
        </w:rPr>
        <w:t>of</w:t>
      </w:r>
      <w:r>
        <w:rPr>
          <w:spacing w:val="-12"/>
        </w:rPr>
        <w:t> </w:t>
      </w:r>
      <w:r>
        <w:rPr>
          <w:spacing w:val="-2"/>
        </w:rPr>
        <w:t>fossil</w:t>
      </w:r>
      <w:r>
        <w:rPr>
          <w:spacing w:val="-12"/>
        </w:rPr>
        <w:t> </w:t>
      </w:r>
      <w:r>
        <w:rPr>
          <w:spacing w:val="-2"/>
        </w:rPr>
        <w:t>fuel</w:t>
      </w:r>
      <w:r>
        <w:rPr>
          <w:spacing w:val="-12"/>
        </w:rPr>
        <w:t> </w:t>
      </w:r>
      <w:r>
        <w:rPr>
          <w:spacing w:val="-2"/>
        </w:rPr>
        <w:t>driven</w:t>
      </w:r>
      <w:r>
        <w:rPr>
          <w:spacing w:val="-12"/>
        </w:rPr>
        <w:t> </w:t>
      </w:r>
      <w:r>
        <w:rPr>
          <w:spacing w:val="-2"/>
        </w:rPr>
        <w:t>technology</w:t>
      </w:r>
      <w:r>
        <w:rPr>
          <w:spacing w:val="-12"/>
        </w:rPr>
        <w:t> </w:t>
      </w:r>
      <w:r>
        <w:rPr>
          <w:spacing w:val="-2"/>
        </w:rPr>
        <w:t>to</w:t>
      </w:r>
      <w:r>
        <w:rPr>
          <w:spacing w:val="-12"/>
        </w:rPr>
        <w:t> </w:t>
      </w:r>
      <w:r>
        <w:rPr>
          <w:spacing w:val="-2"/>
        </w:rPr>
        <w:t>agriculture, </w:t>
      </w:r>
      <w:r>
        <w:rPr/>
        <w:t>availability of basic resources like fresh water, food, oil, coal, metal ores, wood, etc.</w:t>
      </w:r>
      <w:r>
        <w:rPr>
          <w:spacing w:val="40"/>
        </w:rPr>
        <w:t> </w:t>
      </w:r>
      <w:r>
        <w:rPr/>
        <w:t>By </w:t>
      </w:r>
      <w:r>
        <w:rPr>
          <w:spacing w:val="-4"/>
        </w:rPr>
        <w:t>running</w:t>
      </w:r>
      <w:r>
        <w:rPr>
          <w:spacing w:val="-10"/>
        </w:rPr>
        <w:t> </w:t>
      </w:r>
      <w:r>
        <w:rPr>
          <w:spacing w:val="-4"/>
        </w:rPr>
        <w:t>this</w:t>
      </w:r>
      <w:r>
        <w:rPr>
          <w:spacing w:val="-10"/>
        </w:rPr>
        <w:t> </w:t>
      </w:r>
      <w:r>
        <w:rPr>
          <w:spacing w:val="-4"/>
        </w:rPr>
        <w:t>model</w:t>
      </w:r>
      <w:r>
        <w:rPr>
          <w:spacing w:val="-10"/>
        </w:rPr>
        <w:t> </w:t>
      </w:r>
      <w:r>
        <w:rPr>
          <w:spacing w:val="-4"/>
        </w:rPr>
        <w:t>with</w:t>
      </w:r>
      <w:r>
        <w:rPr>
          <w:spacing w:val="-10"/>
        </w:rPr>
        <w:t> </w:t>
      </w:r>
      <w:r>
        <w:rPr>
          <w:spacing w:val="-4"/>
        </w:rPr>
        <w:t>different</w:t>
      </w:r>
      <w:r>
        <w:rPr>
          <w:spacing w:val="-10"/>
        </w:rPr>
        <w:t> </w:t>
      </w:r>
      <w:r>
        <w:rPr>
          <w:spacing w:val="-4"/>
        </w:rPr>
        <w:t>assumptions</w:t>
      </w:r>
      <w:r>
        <w:rPr>
          <w:spacing w:val="-10"/>
        </w:rPr>
        <w:t> </w:t>
      </w:r>
      <w:r>
        <w:rPr>
          <w:spacing w:val="-4"/>
        </w:rPr>
        <w:t>about</w:t>
      </w:r>
      <w:r>
        <w:rPr>
          <w:spacing w:val="-10"/>
        </w:rPr>
        <w:t> </w:t>
      </w:r>
      <w:r>
        <w:rPr>
          <w:spacing w:val="-4"/>
        </w:rPr>
        <w:t>the</w:t>
      </w:r>
      <w:r>
        <w:rPr>
          <w:spacing w:val="-10"/>
        </w:rPr>
        <w:t> </w:t>
      </w:r>
      <w:r>
        <w:rPr>
          <w:spacing w:val="-4"/>
        </w:rPr>
        <w:t>future,</w:t>
      </w:r>
      <w:r>
        <w:rPr>
          <w:spacing w:val="-9"/>
        </w:rPr>
        <w:t> </w:t>
      </w:r>
      <w:r>
        <w:rPr>
          <w:spacing w:val="-4"/>
        </w:rPr>
        <w:t>ranging</w:t>
      </w:r>
      <w:r>
        <w:rPr>
          <w:spacing w:val="-10"/>
        </w:rPr>
        <w:t> </w:t>
      </w:r>
      <w:r>
        <w:rPr>
          <w:spacing w:val="-4"/>
        </w:rPr>
        <w:t>from</w:t>
      </w:r>
      <w:r>
        <w:rPr>
          <w:spacing w:val="-10"/>
        </w:rPr>
        <w:t> </w:t>
      </w:r>
      <w:r>
        <w:rPr>
          <w:spacing w:val="-4"/>
        </w:rPr>
        <w:t>the</w:t>
      </w:r>
      <w:r>
        <w:rPr>
          <w:spacing w:val="-10"/>
        </w:rPr>
        <w:t> </w:t>
      </w:r>
      <w:r>
        <w:rPr>
          <w:spacing w:val="-4"/>
        </w:rPr>
        <w:t>optimistic </w:t>
      </w:r>
      <w:r>
        <w:rPr>
          <w:spacing w:val="-2"/>
        </w:rPr>
        <w:t>“we</w:t>
      </w:r>
      <w:r>
        <w:rPr>
          <w:spacing w:val="-10"/>
        </w:rPr>
        <w:t> </w:t>
      </w:r>
      <w:r>
        <w:rPr>
          <w:spacing w:val="-2"/>
        </w:rPr>
        <w:t>will</w:t>
      </w:r>
      <w:r>
        <w:rPr>
          <w:spacing w:val="-10"/>
        </w:rPr>
        <w:t> </w:t>
      </w:r>
      <w:r>
        <w:rPr>
          <w:spacing w:val="-2"/>
        </w:rPr>
        <w:t>never</w:t>
      </w:r>
      <w:r>
        <w:rPr>
          <w:spacing w:val="-10"/>
        </w:rPr>
        <w:t> </w:t>
      </w:r>
      <w:r>
        <w:rPr>
          <w:spacing w:val="-2"/>
        </w:rPr>
        <w:t>run</w:t>
      </w:r>
      <w:r>
        <w:rPr>
          <w:spacing w:val="-10"/>
        </w:rPr>
        <w:t> </w:t>
      </w:r>
      <w:r>
        <w:rPr>
          <w:spacing w:val="-2"/>
        </w:rPr>
        <w:t>out</w:t>
      </w:r>
      <w:r>
        <w:rPr>
          <w:spacing w:val="-10"/>
        </w:rPr>
        <w:t> </w:t>
      </w:r>
      <w:r>
        <w:rPr>
          <w:spacing w:val="-2"/>
        </w:rPr>
        <w:t>of</w:t>
      </w:r>
      <w:r>
        <w:rPr>
          <w:spacing w:val="-10"/>
        </w:rPr>
        <w:t> </w:t>
      </w:r>
      <w:r>
        <w:rPr>
          <w:spacing w:val="-2"/>
        </w:rPr>
        <w:t>oil</w:t>
      </w:r>
      <w:r>
        <w:rPr>
          <w:spacing w:val="-10"/>
        </w:rPr>
        <w:t> </w:t>
      </w:r>
      <w:r>
        <w:rPr>
          <w:spacing w:val="-2"/>
        </w:rPr>
        <w:t>and</w:t>
      </w:r>
      <w:r>
        <w:rPr>
          <w:spacing w:val="-10"/>
        </w:rPr>
        <w:t> </w:t>
      </w:r>
      <w:r>
        <w:rPr>
          <w:spacing w:val="-2"/>
        </w:rPr>
        <w:t>can</w:t>
      </w:r>
      <w:r>
        <w:rPr>
          <w:spacing w:val="-10"/>
        </w:rPr>
        <w:t> </w:t>
      </w:r>
      <w:r>
        <w:rPr>
          <w:spacing w:val="-2"/>
        </w:rPr>
        <w:t>keep</w:t>
      </w:r>
      <w:r>
        <w:rPr>
          <w:spacing w:val="-10"/>
        </w:rPr>
        <w:t> </w:t>
      </w:r>
      <w:r>
        <w:rPr>
          <w:spacing w:val="-2"/>
        </w:rPr>
        <w:t>expanding</w:t>
      </w:r>
      <w:r>
        <w:rPr>
          <w:spacing w:val="-10"/>
        </w:rPr>
        <w:t> </w:t>
      </w:r>
      <w:r>
        <w:rPr>
          <w:spacing w:val="-2"/>
        </w:rPr>
        <w:t>our</w:t>
      </w:r>
      <w:r>
        <w:rPr>
          <w:spacing w:val="-10"/>
        </w:rPr>
        <w:t> </w:t>
      </w:r>
      <w:r>
        <w:rPr>
          <w:spacing w:val="-2"/>
        </w:rPr>
        <w:t>numbers</w:t>
      </w:r>
      <w:r>
        <w:rPr>
          <w:spacing w:val="-10"/>
        </w:rPr>
        <w:t> </w:t>
      </w:r>
      <w:r>
        <w:rPr>
          <w:spacing w:val="-2"/>
        </w:rPr>
        <w:t>indefinitely”</w:t>
      </w:r>
      <w:r>
        <w:rPr>
          <w:spacing w:val="-10"/>
        </w:rPr>
        <w:t> </w:t>
      </w:r>
      <w:r>
        <w:rPr>
          <w:spacing w:val="-2"/>
        </w:rPr>
        <w:t>to</w:t>
      </w:r>
      <w:r>
        <w:rPr>
          <w:spacing w:val="-10"/>
        </w:rPr>
        <w:t> </w:t>
      </w:r>
      <w:r>
        <w:rPr>
          <w:spacing w:val="-2"/>
        </w:rPr>
        <w:t>the</w:t>
      </w:r>
      <w:r>
        <w:rPr>
          <w:spacing w:val="-10"/>
        </w:rPr>
        <w:t> </w:t>
      </w:r>
      <w:r>
        <w:rPr>
          <w:spacing w:val="-2"/>
        </w:rPr>
        <w:t>pes- </w:t>
      </w:r>
      <w:r>
        <w:rPr>
          <w:spacing w:val="-4"/>
        </w:rPr>
        <w:t>simistic</w:t>
      </w:r>
      <w:r>
        <w:rPr>
          <w:spacing w:val="-7"/>
        </w:rPr>
        <w:t> </w:t>
      </w:r>
      <w:r>
        <w:rPr>
          <w:spacing w:val="-4"/>
        </w:rPr>
        <w:t>“we</w:t>
      </w:r>
      <w:r>
        <w:rPr>
          <w:spacing w:val="-7"/>
        </w:rPr>
        <w:t> </w:t>
      </w:r>
      <w:r>
        <w:rPr>
          <w:spacing w:val="-4"/>
        </w:rPr>
        <w:t>face</w:t>
      </w:r>
      <w:r>
        <w:rPr>
          <w:spacing w:val="-7"/>
        </w:rPr>
        <w:t> </w:t>
      </w:r>
      <w:r>
        <w:rPr>
          <w:spacing w:val="-4"/>
        </w:rPr>
        <w:t>immanent</w:t>
      </w:r>
      <w:r>
        <w:rPr>
          <w:spacing w:val="-7"/>
        </w:rPr>
        <w:t> </w:t>
      </w:r>
      <w:r>
        <w:rPr>
          <w:spacing w:val="-4"/>
        </w:rPr>
        <w:t>depletion</w:t>
      </w:r>
      <w:r>
        <w:rPr>
          <w:spacing w:val="-7"/>
        </w:rPr>
        <w:t> </w:t>
      </w:r>
      <w:r>
        <w:rPr>
          <w:spacing w:val="-4"/>
        </w:rPr>
        <w:t>of</w:t>
      </w:r>
      <w:r>
        <w:rPr>
          <w:spacing w:val="-7"/>
        </w:rPr>
        <w:t> </w:t>
      </w:r>
      <w:r>
        <w:rPr>
          <w:spacing w:val="-4"/>
        </w:rPr>
        <w:t>vital</w:t>
      </w:r>
      <w:r>
        <w:rPr>
          <w:spacing w:val="-7"/>
        </w:rPr>
        <w:t> </w:t>
      </w:r>
      <w:r>
        <w:rPr>
          <w:spacing w:val="-4"/>
        </w:rPr>
        <w:t>natural</w:t>
      </w:r>
      <w:r>
        <w:rPr>
          <w:spacing w:val="-7"/>
        </w:rPr>
        <w:t> </w:t>
      </w:r>
      <w:r>
        <w:rPr>
          <w:spacing w:val="-4"/>
        </w:rPr>
        <w:t>resources,”</w:t>
      </w:r>
      <w:r>
        <w:rPr>
          <w:spacing w:val="-6"/>
        </w:rPr>
        <w:t> </w:t>
      </w:r>
      <w:r>
        <w:rPr>
          <w:spacing w:val="-4"/>
        </w:rPr>
        <w:t>they</w:t>
      </w:r>
      <w:r>
        <w:rPr>
          <w:spacing w:val="-7"/>
        </w:rPr>
        <w:t> </w:t>
      </w:r>
      <w:r>
        <w:rPr>
          <w:spacing w:val="-4"/>
        </w:rPr>
        <w:t>found</w:t>
      </w:r>
      <w:r>
        <w:rPr>
          <w:spacing w:val="-7"/>
        </w:rPr>
        <w:t> </w:t>
      </w:r>
      <w:r>
        <w:rPr>
          <w:spacing w:val="-4"/>
        </w:rPr>
        <w:t>that</w:t>
      </w:r>
      <w:r>
        <w:rPr>
          <w:spacing w:val="-7"/>
        </w:rPr>
        <w:t> </w:t>
      </w:r>
      <w:r>
        <w:rPr>
          <w:spacing w:val="-4"/>
        </w:rPr>
        <w:t>in</w:t>
      </w:r>
      <w:r>
        <w:rPr>
          <w:spacing w:val="-7"/>
        </w:rPr>
        <w:t> </w:t>
      </w:r>
      <w:r>
        <w:rPr>
          <w:spacing w:val="-4"/>
        </w:rPr>
        <w:t>all</w:t>
      </w:r>
      <w:r>
        <w:rPr>
          <w:spacing w:val="-7"/>
        </w:rPr>
        <w:t> </w:t>
      </w:r>
      <w:r>
        <w:rPr>
          <w:spacing w:val="-4"/>
        </w:rPr>
        <w:t>cases </w:t>
      </w:r>
      <w:r>
        <w:rPr/>
        <w:t>sooner</w:t>
      </w:r>
      <w:r>
        <w:rPr>
          <w:spacing w:val="-15"/>
        </w:rPr>
        <w:t> </w:t>
      </w:r>
      <w:r>
        <w:rPr/>
        <w:t>or</w:t>
      </w:r>
      <w:r>
        <w:rPr>
          <w:spacing w:val="-15"/>
        </w:rPr>
        <w:t> </w:t>
      </w:r>
      <w:r>
        <w:rPr/>
        <w:t>later</w:t>
      </w:r>
      <w:r>
        <w:rPr>
          <w:spacing w:val="-15"/>
        </w:rPr>
        <w:t> </w:t>
      </w:r>
      <w:r>
        <w:rPr/>
        <w:t>human</w:t>
      </w:r>
      <w:r>
        <w:rPr>
          <w:spacing w:val="-15"/>
        </w:rPr>
        <w:t> </w:t>
      </w:r>
      <w:r>
        <w:rPr/>
        <w:t>populations</w:t>
      </w:r>
      <w:r>
        <w:rPr>
          <w:spacing w:val="-15"/>
        </w:rPr>
        <w:t> </w:t>
      </w:r>
      <w:r>
        <w:rPr/>
        <w:t>would</w:t>
      </w:r>
      <w:r>
        <w:rPr>
          <w:spacing w:val="-15"/>
        </w:rPr>
        <w:t> </w:t>
      </w:r>
      <w:r>
        <w:rPr/>
        <w:t>run</w:t>
      </w:r>
      <w:r>
        <w:rPr>
          <w:spacing w:val="-15"/>
        </w:rPr>
        <w:t> </w:t>
      </w:r>
      <w:r>
        <w:rPr/>
        <w:t>up</w:t>
      </w:r>
      <w:r>
        <w:rPr>
          <w:spacing w:val="-15"/>
        </w:rPr>
        <w:t> </w:t>
      </w:r>
      <w:r>
        <w:rPr/>
        <w:t>against</w:t>
      </w:r>
      <w:r>
        <w:rPr>
          <w:spacing w:val="-15"/>
        </w:rPr>
        <w:t> </w:t>
      </w:r>
      <w:r>
        <w:rPr/>
        <w:t>some</w:t>
      </w:r>
      <w:r>
        <w:rPr>
          <w:spacing w:val="-15"/>
        </w:rPr>
        <w:t> </w:t>
      </w:r>
      <w:r>
        <w:rPr/>
        <w:t>barrier</w:t>
      </w:r>
      <w:r>
        <w:rPr>
          <w:spacing w:val="-15"/>
        </w:rPr>
        <w:t> </w:t>
      </w:r>
      <w:r>
        <w:rPr/>
        <w:t>or</w:t>
      </w:r>
      <w:r>
        <w:rPr>
          <w:spacing w:val="-15"/>
        </w:rPr>
        <w:t> </w:t>
      </w:r>
      <w:r>
        <w:rPr/>
        <w:t>other</w:t>
      </w:r>
      <w:r>
        <w:rPr>
          <w:spacing w:val="-15"/>
        </w:rPr>
        <w:t> </w:t>
      </w:r>
      <w:r>
        <w:rPr/>
        <w:t>that</w:t>
      </w:r>
      <w:r>
        <w:rPr>
          <w:spacing w:val="-15"/>
        </w:rPr>
        <w:t> </w:t>
      </w:r>
      <w:r>
        <w:rPr/>
        <w:t>would </w:t>
      </w:r>
      <w:r>
        <w:rPr>
          <w:spacing w:val="-2"/>
        </w:rPr>
        <w:t>prevent</w:t>
      </w:r>
      <w:r>
        <w:rPr>
          <w:spacing w:val="-13"/>
        </w:rPr>
        <w:t> </w:t>
      </w:r>
      <w:r>
        <w:rPr>
          <w:spacing w:val="-2"/>
        </w:rPr>
        <w:t>further</w:t>
      </w:r>
      <w:r>
        <w:rPr>
          <w:spacing w:val="-13"/>
        </w:rPr>
        <w:t> </w:t>
      </w:r>
      <w:r>
        <w:rPr>
          <w:spacing w:val="-2"/>
        </w:rPr>
        <w:t>expansion.</w:t>
      </w:r>
      <w:r>
        <w:rPr>
          <w:spacing w:val="4"/>
        </w:rPr>
        <w:t> </w:t>
      </w:r>
      <w:r>
        <w:rPr>
          <w:spacing w:val="-2"/>
        </w:rPr>
        <w:t>Eventually</w:t>
      </w:r>
      <w:r>
        <w:rPr>
          <w:spacing w:val="-13"/>
        </w:rPr>
        <w:t> </w:t>
      </w:r>
      <w:r>
        <w:rPr>
          <w:spacing w:val="-2"/>
        </w:rPr>
        <w:t>we</w:t>
      </w:r>
      <w:r>
        <w:rPr>
          <w:spacing w:val="-13"/>
        </w:rPr>
        <w:t> </w:t>
      </w:r>
      <w:r>
        <w:rPr>
          <w:spacing w:val="-2"/>
        </w:rPr>
        <w:t>would</w:t>
      </w:r>
      <w:r>
        <w:rPr>
          <w:spacing w:val="-13"/>
        </w:rPr>
        <w:t> </w:t>
      </w:r>
      <w:r>
        <w:rPr>
          <w:spacing w:val="-2"/>
        </w:rPr>
        <w:t>hit</w:t>
      </w:r>
      <w:r>
        <w:rPr>
          <w:spacing w:val="-13"/>
        </w:rPr>
        <w:t> </w:t>
      </w:r>
      <w:r>
        <w:rPr>
          <w:spacing w:val="-2"/>
        </w:rPr>
        <w:t>some</w:t>
      </w:r>
      <w:r>
        <w:rPr>
          <w:spacing w:val="-13"/>
        </w:rPr>
        <w:t> </w:t>
      </w:r>
      <w:r>
        <w:rPr>
          <w:spacing w:val="-2"/>
        </w:rPr>
        <w:t>limits</w:t>
      </w:r>
      <w:r>
        <w:rPr>
          <w:spacing w:val="-13"/>
        </w:rPr>
        <w:t> </w:t>
      </w:r>
      <w:r>
        <w:rPr>
          <w:spacing w:val="-2"/>
        </w:rPr>
        <w:t>that</w:t>
      </w:r>
      <w:r>
        <w:rPr>
          <w:spacing w:val="-13"/>
        </w:rPr>
        <w:t> </w:t>
      </w:r>
      <w:r>
        <w:rPr>
          <w:spacing w:val="-2"/>
        </w:rPr>
        <w:t>prevented</w:t>
      </w:r>
      <w:r>
        <w:rPr>
          <w:spacing w:val="-13"/>
        </w:rPr>
        <w:t> </w:t>
      </w:r>
      <w:r>
        <w:rPr>
          <w:spacing w:val="-2"/>
        </w:rPr>
        <w:t>our</w:t>
      </w:r>
      <w:r>
        <w:rPr>
          <w:spacing w:val="-13"/>
        </w:rPr>
        <w:t> </w:t>
      </w:r>
      <w:r>
        <w:rPr>
          <w:spacing w:val="-2"/>
        </w:rPr>
        <w:t>further </w:t>
      </w:r>
      <w:r>
        <w:rPr/>
        <w:t>expansion.</w:t>
      </w:r>
      <w:r>
        <w:rPr>
          <w:spacing w:val="-15"/>
        </w:rPr>
        <w:t> </w:t>
      </w:r>
      <w:r>
        <w:rPr/>
        <w:t>Depending</w:t>
      </w:r>
      <w:r>
        <w:rPr>
          <w:spacing w:val="-15"/>
        </w:rPr>
        <w:t> </w:t>
      </w:r>
      <w:r>
        <w:rPr/>
        <w:t>on</w:t>
      </w:r>
      <w:r>
        <w:rPr>
          <w:spacing w:val="-15"/>
        </w:rPr>
        <w:t> </w:t>
      </w:r>
      <w:r>
        <w:rPr/>
        <w:t>the</w:t>
      </w:r>
      <w:r>
        <w:rPr>
          <w:spacing w:val="-15"/>
        </w:rPr>
        <w:t> </w:t>
      </w:r>
      <w:r>
        <w:rPr/>
        <w:t>particular</w:t>
      </w:r>
      <w:r>
        <w:rPr>
          <w:spacing w:val="-15"/>
        </w:rPr>
        <w:t> </w:t>
      </w:r>
      <w:r>
        <w:rPr/>
        <w:t>starting</w:t>
      </w:r>
      <w:r>
        <w:rPr>
          <w:spacing w:val="-15"/>
        </w:rPr>
        <w:t> </w:t>
      </w:r>
      <w:r>
        <w:rPr/>
        <w:t>assumptions</w:t>
      </w:r>
      <w:r>
        <w:rPr>
          <w:spacing w:val="-15"/>
        </w:rPr>
        <w:t> </w:t>
      </w:r>
      <w:r>
        <w:rPr/>
        <w:t>these</w:t>
      </w:r>
      <w:r>
        <w:rPr>
          <w:spacing w:val="-15"/>
        </w:rPr>
        <w:t> </w:t>
      </w:r>
      <w:r>
        <w:rPr/>
        <w:t>limits</w:t>
      </w:r>
      <w:r>
        <w:rPr>
          <w:spacing w:val="-15"/>
        </w:rPr>
        <w:t> </w:t>
      </w:r>
      <w:r>
        <w:rPr/>
        <w:t>might</w:t>
      </w:r>
      <w:r>
        <w:rPr>
          <w:spacing w:val="-15"/>
        </w:rPr>
        <w:t> </w:t>
      </w:r>
      <w:r>
        <w:rPr/>
        <w:t>appear</w:t>
      </w:r>
      <w:r>
        <w:rPr>
          <w:spacing w:val="-15"/>
        </w:rPr>
        <w:t> </w:t>
      </w:r>
      <w:r>
        <w:rPr/>
        <w:t>as limits</w:t>
      </w:r>
      <w:r>
        <w:rPr>
          <w:spacing w:val="-7"/>
        </w:rPr>
        <w:t> </w:t>
      </w:r>
      <w:r>
        <w:rPr/>
        <w:t>to</w:t>
      </w:r>
      <w:r>
        <w:rPr>
          <w:spacing w:val="-7"/>
        </w:rPr>
        <w:t> </w:t>
      </w:r>
      <w:r>
        <w:rPr/>
        <w:t>the</w:t>
      </w:r>
      <w:r>
        <w:rPr>
          <w:spacing w:val="-7"/>
        </w:rPr>
        <w:t> </w:t>
      </w:r>
      <w:r>
        <w:rPr/>
        <w:t>amount</w:t>
      </w:r>
      <w:r>
        <w:rPr>
          <w:spacing w:val="-7"/>
        </w:rPr>
        <w:t> </w:t>
      </w:r>
      <w:r>
        <w:rPr/>
        <w:t>of</w:t>
      </w:r>
      <w:r>
        <w:rPr>
          <w:spacing w:val="-7"/>
        </w:rPr>
        <w:t> </w:t>
      </w:r>
      <w:r>
        <w:rPr/>
        <w:t>pollution</w:t>
      </w:r>
      <w:r>
        <w:rPr>
          <w:spacing w:val="-7"/>
        </w:rPr>
        <w:t> </w:t>
      </w:r>
      <w:r>
        <w:rPr/>
        <w:t>that</w:t>
      </w:r>
      <w:r>
        <w:rPr>
          <w:spacing w:val="-7"/>
        </w:rPr>
        <w:t> </w:t>
      </w:r>
      <w:r>
        <w:rPr/>
        <w:t>could</w:t>
      </w:r>
      <w:r>
        <w:rPr>
          <w:spacing w:val="-7"/>
        </w:rPr>
        <w:t> </w:t>
      </w:r>
      <w:r>
        <w:rPr/>
        <w:t>be</w:t>
      </w:r>
      <w:r>
        <w:rPr>
          <w:spacing w:val="-7"/>
        </w:rPr>
        <w:t> </w:t>
      </w:r>
      <w:r>
        <w:rPr/>
        <w:t>absorbed</w:t>
      </w:r>
      <w:r>
        <w:rPr>
          <w:spacing w:val="-7"/>
        </w:rPr>
        <w:t> </w:t>
      </w:r>
      <w:r>
        <w:rPr/>
        <w:t>by</w:t>
      </w:r>
      <w:r>
        <w:rPr>
          <w:spacing w:val="-7"/>
        </w:rPr>
        <w:t> </w:t>
      </w:r>
      <w:r>
        <w:rPr/>
        <w:t>the</w:t>
      </w:r>
      <w:r>
        <w:rPr>
          <w:spacing w:val="-7"/>
        </w:rPr>
        <w:t> </w:t>
      </w:r>
      <w:r>
        <w:rPr/>
        <w:t>environment,</w:t>
      </w:r>
      <w:r>
        <w:rPr>
          <w:spacing w:val="-6"/>
        </w:rPr>
        <w:t> </w:t>
      </w:r>
      <w:r>
        <w:rPr/>
        <w:t>limits</w:t>
      </w:r>
      <w:r>
        <w:rPr>
          <w:spacing w:val="-7"/>
        </w:rPr>
        <w:t> </w:t>
      </w:r>
      <w:r>
        <w:rPr/>
        <w:t>to</w:t>
      </w:r>
      <w:r>
        <w:rPr>
          <w:spacing w:val="-7"/>
        </w:rPr>
        <w:t> </w:t>
      </w:r>
      <w:r>
        <w:rPr/>
        <w:t>the </w:t>
      </w:r>
      <w:r>
        <w:rPr>
          <w:spacing w:val="-4"/>
        </w:rPr>
        <w:t>amount</w:t>
      </w:r>
      <w:r>
        <w:rPr>
          <w:spacing w:val="-6"/>
        </w:rPr>
        <w:t> </w:t>
      </w:r>
      <w:r>
        <w:rPr>
          <w:spacing w:val="-4"/>
        </w:rPr>
        <w:t>of</w:t>
      </w:r>
      <w:r>
        <w:rPr>
          <w:spacing w:val="-6"/>
        </w:rPr>
        <w:t> </w:t>
      </w:r>
      <w:r>
        <w:rPr>
          <w:spacing w:val="-4"/>
        </w:rPr>
        <w:t>energy</w:t>
      </w:r>
      <w:r>
        <w:rPr>
          <w:spacing w:val="-6"/>
        </w:rPr>
        <w:t> </w:t>
      </w:r>
      <w:r>
        <w:rPr>
          <w:spacing w:val="-4"/>
        </w:rPr>
        <w:t>resources</w:t>
      </w:r>
      <w:r>
        <w:rPr>
          <w:spacing w:val="-6"/>
        </w:rPr>
        <w:t> </w:t>
      </w:r>
      <w:r>
        <w:rPr>
          <w:spacing w:val="-4"/>
        </w:rPr>
        <w:t>available,</w:t>
      </w:r>
      <w:r>
        <w:rPr>
          <w:spacing w:val="-6"/>
        </w:rPr>
        <w:t> </w:t>
      </w:r>
      <w:r>
        <w:rPr>
          <w:spacing w:val="-4"/>
        </w:rPr>
        <w:t>limits</w:t>
      </w:r>
      <w:r>
        <w:rPr>
          <w:spacing w:val="-6"/>
        </w:rPr>
        <w:t> </w:t>
      </w:r>
      <w:r>
        <w:rPr>
          <w:spacing w:val="-4"/>
        </w:rPr>
        <w:t>to</w:t>
      </w:r>
      <w:r>
        <w:rPr>
          <w:spacing w:val="-6"/>
        </w:rPr>
        <w:t> </w:t>
      </w:r>
      <w:r>
        <w:rPr>
          <w:spacing w:val="-4"/>
        </w:rPr>
        <w:t>the</w:t>
      </w:r>
      <w:r>
        <w:rPr>
          <w:spacing w:val="-6"/>
        </w:rPr>
        <w:t> </w:t>
      </w:r>
      <w:r>
        <w:rPr>
          <w:spacing w:val="-4"/>
        </w:rPr>
        <w:t>amount</w:t>
      </w:r>
      <w:r>
        <w:rPr>
          <w:spacing w:val="-6"/>
        </w:rPr>
        <w:t> </w:t>
      </w:r>
      <w:r>
        <w:rPr>
          <w:spacing w:val="-4"/>
        </w:rPr>
        <w:t>of</w:t>
      </w:r>
      <w:r>
        <w:rPr>
          <w:spacing w:val="-6"/>
        </w:rPr>
        <w:t> </w:t>
      </w:r>
      <w:r>
        <w:rPr>
          <w:spacing w:val="-4"/>
        </w:rPr>
        <w:t>food</w:t>
      </w:r>
      <w:r>
        <w:rPr>
          <w:spacing w:val="-6"/>
        </w:rPr>
        <w:t> </w:t>
      </w:r>
      <w:r>
        <w:rPr>
          <w:spacing w:val="-4"/>
        </w:rPr>
        <w:t>we</w:t>
      </w:r>
      <w:r>
        <w:rPr>
          <w:spacing w:val="-6"/>
        </w:rPr>
        <w:t> </w:t>
      </w:r>
      <w:r>
        <w:rPr>
          <w:spacing w:val="-4"/>
        </w:rPr>
        <w:t>could</w:t>
      </w:r>
      <w:r>
        <w:rPr>
          <w:spacing w:val="-6"/>
        </w:rPr>
        <w:t> </w:t>
      </w:r>
      <w:r>
        <w:rPr>
          <w:spacing w:val="-4"/>
        </w:rPr>
        <w:t>produce,</w:t>
      </w:r>
      <w:r>
        <w:rPr>
          <w:spacing w:val="-5"/>
        </w:rPr>
        <w:t> </w:t>
      </w:r>
      <w:r>
        <w:rPr>
          <w:spacing w:val="-4"/>
        </w:rPr>
        <w:t>limits </w:t>
      </w:r>
      <w:r>
        <w:rPr>
          <w:spacing w:val="-2"/>
        </w:rPr>
        <w:t>to</w:t>
      </w:r>
      <w:r>
        <w:rPr>
          <w:spacing w:val="-15"/>
        </w:rPr>
        <w:t> </w:t>
      </w:r>
      <w:r>
        <w:rPr>
          <w:spacing w:val="-2"/>
        </w:rPr>
        <w:t>the</w:t>
      </w:r>
      <w:r>
        <w:rPr>
          <w:spacing w:val="-13"/>
        </w:rPr>
        <w:t> </w:t>
      </w:r>
      <w:r>
        <w:rPr>
          <w:spacing w:val="-2"/>
        </w:rPr>
        <w:t>amount</w:t>
      </w:r>
      <w:r>
        <w:rPr>
          <w:spacing w:val="-13"/>
        </w:rPr>
        <w:t> </w:t>
      </w:r>
      <w:r>
        <w:rPr>
          <w:spacing w:val="-2"/>
        </w:rPr>
        <w:t>of</w:t>
      </w:r>
      <w:r>
        <w:rPr>
          <w:spacing w:val="-13"/>
        </w:rPr>
        <w:t> </w:t>
      </w:r>
      <w:r>
        <w:rPr>
          <w:spacing w:val="-2"/>
        </w:rPr>
        <w:t>fresh</w:t>
      </w:r>
      <w:r>
        <w:rPr>
          <w:spacing w:val="-13"/>
        </w:rPr>
        <w:t> </w:t>
      </w:r>
      <w:r>
        <w:rPr>
          <w:spacing w:val="-2"/>
        </w:rPr>
        <w:t>water</w:t>
      </w:r>
      <w:r>
        <w:rPr>
          <w:spacing w:val="-13"/>
        </w:rPr>
        <w:t> </w:t>
      </w:r>
      <w:r>
        <w:rPr>
          <w:spacing w:val="-2"/>
        </w:rPr>
        <w:t>available</w:t>
      </w:r>
      <w:r>
        <w:rPr>
          <w:spacing w:val="-13"/>
        </w:rPr>
        <w:t> </w:t>
      </w:r>
      <w:r>
        <w:rPr>
          <w:spacing w:val="-2"/>
        </w:rPr>
        <w:t>for</w:t>
      </w:r>
      <w:r>
        <w:rPr>
          <w:spacing w:val="-13"/>
        </w:rPr>
        <w:t> </w:t>
      </w:r>
      <w:r>
        <w:rPr>
          <w:spacing w:val="-2"/>
        </w:rPr>
        <w:t>human</w:t>
      </w:r>
      <w:r>
        <w:rPr>
          <w:spacing w:val="-13"/>
        </w:rPr>
        <w:t> </w:t>
      </w:r>
      <w:r>
        <w:rPr>
          <w:spacing w:val="-2"/>
        </w:rPr>
        <w:t>use,</w:t>
      </w:r>
      <w:r>
        <w:rPr>
          <w:spacing w:val="-13"/>
        </w:rPr>
        <w:t> </w:t>
      </w:r>
      <w:r>
        <w:rPr>
          <w:spacing w:val="-2"/>
        </w:rPr>
        <w:t>and</w:t>
      </w:r>
      <w:r>
        <w:rPr>
          <w:spacing w:val="-13"/>
        </w:rPr>
        <w:t> </w:t>
      </w:r>
      <w:r>
        <w:rPr>
          <w:spacing w:val="-2"/>
        </w:rPr>
        <w:t>so</w:t>
      </w:r>
      <w:r>
        <w:rPr>
          <w:spacing w:val="-13"/>
        </w:rPr>
        <w:t> </w:t>
      </w:r>
      <w:r>
        <w:rPr>
          <w:spacing w:val="-2"/>
        </w:rPr>
        <w:t>on.</w:t>
      </w:r>
      <w:r>
        <w:rPr>
          <w:spacing w:val="-13"/>
        </w:rPr>
        <w:t> </w:t>
      </w:r>
      <w:r>
        <w:rPr>
          <w:spacing w:val="-2"/>
        </w:rPr>
        <w:t>Interestingly</w:t>
      </w:r>
      <w:r>
        <w:rPr>
          <w:spacing w:val="-13"/>
        </w:rPr>
        <w:t> </w:t>
      </w:r>
      <w:r>
        <w:rPr>
          <w:spacing w:val="-2"/>
        </w:rPr>
        <w:t>enough,</w:t>
      </w:r>
      <w:r>
        <w:rPr>
          <w:spacing w:val="-13"/>
        </w:rPr>
        <w:t> </w:t>
      </w:r>
      <w:r>
        <w:rPr>
          <w:spacing w:val="-2"/>
        </w:rPr>
        <w:t>their simulations</w:t>
      </w:r>
      <w:r>
        <w:rPr>
          <w:spacing w:val="-9"/>
        </w:rPr>
        <w:t> </w:t>
      </w:r>
      <w:r>
        <w:rPr>
          <w:spacing w:val="-2"/>
        </w:rPr>
        <w:t>tended</w:t>
      </w:r>
      <w:r>
        <w:rPr>
          <w:spacing w:val="-9"/>
        </w:rPr>
        <w:t> </w:t>
      </w:r>
      <w:r>
        <w:rPr>
          <w:spacing w:val="-2"/>
        </w:rPr>
        <w:t>to</w:t>
      </w:r>
      <w:r>
        <w:rPr>
          <w:spacing w:val="-9"/>
        </w:rPr>
        <w:t> </w:t>
      </w:r>
      <w:r>
        <w:rPr>
          <w:spacing w:val="-2"/>
        </w:rPr>
        <w:t>show</w:t>
      </w:r>
      <w:r>
        <w:rPr>
          <w:spacing w:val="-9"/>
        </w:rPr>
        <w:t> </w:t>
      </w:r>
      <w:r>
        <w:rPr>
          <w:spacing w:val="-2"/>
        </w:rPr>
        <w:t>that</w:t>
      </w:r>
      <w:r>
        <w:rPr>
          <w:spacing w:val="-9"/>
        </w:rPr>
        <w:t> </w:t>
      </w:r>
      <w:r>
        <w:rPr>
          <w:spacing w:val="-2"/>
        </w:rPr>
        <w:t>whatever</w:t>
      </w:r>
      <w:r>
        <w:rPr>
          <w:spacing w:val="-9"/>
        </w:rPr>
        <w:t> </w:t>
      </w:r>
      <w:r>
        <w:rPr>
          <w:spacing w:val="-2"/>
        </w:rPr>
        <w:t>those</w:t>
      </w:r>
      <w:r>
        <w:rPr>
          <w:spacing w:val="-9"/>
        </w:rPr>
        <w:t> </w:t>
      </w:r>
      <w:r>
        <w:rPr>
          <w:spacing w:val="-2"/>
        </w:rPr>
        <w:t>barriers</w:t>
      </w:r>
      <w:r>
        <w:rPr>
          <w:spacing w:val="-9"/>
        </w:rPr>
        <w:t> </w:t>
      </w:r>
      <w:r>
        <w:rPr>
          <w:spacing w:val="-2"/>
        </w:rPr>
        <w:t>were,</w:t>
      </w:r>
      <w:r>
        <w:rPr>
          <w:spacing w:val="-7"/>
        </w:rPr>
        <w:t> </w:t>
      </w:r>
      <w:r>
        <w:rPr>
          <w:spacing w:val="-2"/>
        </w:rPr>
        <w:t>they</w:t>
      </w:r>
      <w:r>
        <w:rPr>
          <w:spacing w:val="-9"/>
        </w:rPr>
        <w:t> </w:t>
      </w:r>
      <w:r>
        <w:rPr>
          <w:spacing w:val="-2"/>
        </w:rPr>
        <w:t>would</w:t>
      </w:r>
      <w:r>
        <w:rPr>
          <w:spacing w:val="-9"/>
        </w:rPr>
        <w:t> </w:t>
      </w:r>
      <w:r>
        <w:rPr>
          <w:spacing w:val="-2"/>
        </w:rPr>
        <w:t>begin</w:t>
      </w:r>
      <w:r>
        <w:rPr>
          <w:spacing w:val="-9"/>
        </w:rPr>
        <w:t> </w:t>
      </w:r>
      <w:r>
        <w:rPr>
          <w:spacing w:val="-2"/>
        </w:rPr>
        <w:t>to</w:t>
      </w:r>
      <w:r>
        <w:rPr>
          <w:spacing w:val="-9"/>
        </w:rPr>
        <w:t> </w:t>
      </w:r>
      <w:r>
        <w:rPr>
          <w:spacing w:val="-2"/>
        </w:rPr>
        <w:t>appear </w:t>
      </w:r>
      <w:r>
        <w:rPr/>
        <w:t>at some point early in the 21st century.</w:t>
      </w:r>
      <w:r>
        <w:rPr>
          <w:spacing w:val="40"/>
        </w:rPr>
        <w:t> </w:t>
      </w:r>
      <w:r>
        <w:rPr/>
        <w:t>Now, these authors were not claiming to be able to predict the future, since their model was far too simple to take into account all of the numerous</w:t>
      </w:r>
      <w:r>
        <w:rPr>
          <w:spacing w:val="-14"/>
        </w:rPr>
        <w:t> </w:t>
      </w:r>
      <w:r>
        <w:rPr/>
        <w:t>factors</w:t>
      </w:r>
      <w:r>
        <w:rPr>
          <w:spacing w:val="-14"/>
        </w:rPr>
        <w:t> </w:t>
      </w:r>
      <w:r>
        <w:rPr/>
        <w:t>affecting</w:t>
      </w:r>
      <w:r>
        <w:rPr>
          <w:spacing w:val="-14"/>
        </w:rPr>
        <w:t> </w:t>
      </w:r>
      <w:r>
        <w:rPr/>
        <w:t>the</w:t>
      </w:r>
      <w:r>
        <w:rPr>
          <w:spacing w:val="-14"/>
        </w:rPr>
        <w:t> </w:t>
      </w:r>
      <w:r>
        <w:rPr/>
        <w:t>ability</w:t>
      </w:r>
      <w:r>
        <w:rPr>
          <w:spacing w:val="-14"/>
        </w:rPr>
        <w:t> </w:t>
      </w:r>
      <w:r>
        <w:rPr/>
        <w:t>of</w:t>
      </w:r>
      <w:r>
        <w:rPr>
          <w:spacing w:val="-14"/>
        </w:rPr>
        <w:t> </w:t>
      </w:r>
      <w:r>
        <w:rPr/>
        <w:t>humans</w:t>
      </w:r>
      <w:r>
        <w:rPr>
          <w:spacing w:val="-14"/>
        </w:rPr>
        <w:t> </w:t>
      </w:r>
      <w:r>
        <w:rPr/>
        <w:t>to</w:t>
      </w:r>
      <w:r>
        <w:rPr>
          <w:spacing w:val="-14"/>
        </w:rPr>
        <w:t> </w:t>
      </w:r>
      <w:r>
        <w:rPr/>
        <w:t>survive</w:t>
      </w:r>
      <w:r>
        <w:rPr>
          <w:spacing w:val="-14"/>
        </w:rPr>
        <w:t> </w:t>
      </w:r>
      <w:r>
        <w:rPr/>
        <w:t>and</w:t>
      </w:r>
      <w:r>
        <w:rPr>
          <w:spacing w:val="-14"/>
        </w:rPr>
        <w:t> </w:t>
      </w:r>
      <w:r>
        <w:rPr/>
        <w:t>thrive</w:t>
      </w:r>
      <w:r>
        <w:rPr>
          <w:spacing w:val="-14"/>
        </w:rPr>
        <w:t> </w:t>
      </w:r>
      <w:r>
        <w:rPr/>
        <w:t>on</w:t>
      </w:r>
      <w:r>
        <w:rPr>
          <w:spacing w:val="-14"/>
        </w:rPr>
        <w:t> </w:t>
      </w:r>
      <w:r>
        <w:rPr/>
        <w:t>the</w:t>
      </w:r>
      <w:r>
        <w:rPr>
          <w:spacing w:val="-14"/>
        </w:rPr>
        <w:t> </w:t>
      </w:r>
      <w:r>
        <w:rPr/>
        <w:t>planet</w:t>
      </w:r>
      <w:r>
        <w:rPr>
          <w:spacing w:val="-14"/>
        </w:rPr>
        <w:t> </w:t>
      </w:r>
      <w:r>
        <w:rPr/>
        <w:t>earth. But, as they point out in updated editions of their book, published in 1982 and in 2002, there</w:t>
      </w:r>
      <w:r>
        <w:rPr>
          <w:spacing w:val="-1"/>
        </w:rPr>
        <w:t> </w:t>
      </w:r>
      <w:r>
        <w:rPr/>
        <w:t>is</w:t>
      </w:r>
      <w:r>
        <w:rPr>
          <w:spacing w:val="-1"/>
        </w:rPr>
        <w:t> </w:t>
      </w:r>
      <w:r>
        <w:rPr/>
        <w:t>plenty</w:t>
      </w:r>
      <w:r>
        <w:rPr>
          <w:spacing w:val="-1"/>
        </w:rPr>
        <w:t> </w:t>
      </w:r>
      <w:r>
        <w:rPr/>
        <w:t>of</w:t>
      </w:r>
      <w:r>
        <w:rPr>
          <w:spacing w:val="-1"/>
        </w:rPr>
        <w:t> </w:t>
      </w:r>
      <w:r>
        <w:rPr/>
        <w:t>accumulating</w:t>
      </w:r>
      <w:r>
        <w:rPr>
          <w:spacing w:val="-1"/>
        </w:rPr>
        <w:t> </w:t>
      </w:r>
      <w:r>
        <w:rPr/>
        <w:t>evidence</w:t>
      </w:r>
      <w:r>
        <w:rPr>
          <w:spacing w:val="-1"/>
        </w:rPr>
        <w:t> </w:t>
      </w:r>
      <w:r>
        <w:rPr/>
        <w:t>that</w:t>
      </w:r>
      <w:r>
        <w:rPr>
          <w:spacing w:val="-1"/>
        </w:rPr>
        <w:t> </w:t>
      </w:r>
      <w:r>
        <w:rPr/>
        <w:t>in</w:t>
      </w:r>
      <w:r>
        <w:rPr>
          <w:spacing w:val="-1"/>
        </w:rPr>
        <w:t> </w:t>
      </w:r>
      <w:r>
        <w:rPr/>
        <w:t>fact</w:t>
      </w:r>
      <w:r>
        <w:rPr>
          <w:spacing w:val="-1"/>
        </w:rPr>
        <w:t> </w:t>
      </w:r>
      <w:r>
        <w:rPr/>
        <w:t>we</w:t>
      </w:r>
      <w:r>
        <w:rPr>
          <w:spacing w:val="-1"/>
        </w:rPr>
        <w:t> </w:t>
      </w:r>
      <w:r>
        <w:rPr/>
        <w:t>are</w:t>
      </w:r>
      <w:r>
        <w:rPr>
          <w:spacing w:val="-1"/>
        </w:rPr>
        <w:t> </w:t>
      </w:r>
      <w:r>
        <w:rPr/>
        <w:t>currently</w:t>
      </w:r>
      <w:r>
        <w:rPr>
          <w:spacing w:val="-1"/>
        </w:rPr>
        <w:t> </w:t>
      </w:r>
      <w:r>
        <w:rPr/>
        <w:t>running</w:t>
      </w:r>
      <w:r>
        <w:rPr>
          <w:spacing w:val="-1"/>
        </w:rPr>
        <w:t> </w:t>
      </w:r>
      <w:r>
        <w:rPr/>
        <w:t>up</w:t>
      </w:r>
      <w:r>
        <w:rPr>
          <w:spacing w:val="-1"/>
        </w:rPr>
        <w:t> </w:t>
      </w:r>
      <w:r>
        <w:rPr/>
        <w:t>against </w:t>
      </w:r>
      <w:r>
        <w:rPr>
          <w:spacing w:val="-4"/>
        </w:rPr>
        <w:t>fundamental</w:t>
      </w:r>
      <w:r>
        <w:rPr>
          <w:spacing w:val="-11"/>
        </w:rPr>
        <w:t> </w:t>
      </w:r>
      <w:r>
        <w:rPr>
          <w:spacing w:val="-4"/>
        </w:rPr>
        <w:t>limits</w:t>
      </w:r>
      <w:r>
        <w:rPr>
          <w:spacing w:val="-11"/>
        </w:rPr>
        <w:t> </w:t>
      </w:r>
      <w:r>
        <w:rPr>
          <w:spacing w:val="-4"/>
        </w:rPr>
        <w:t>to</w:t>
      </w:r>
      <w:r>
        <w:rPr>
          <w:spacing w:val="-11"/>
        </w:rPr>
        <w:t> </w:t>
      </w:r>
      <w:r>
        <w:rPr>
          <w:spacing w:val="-4"/>
        </w:rPr>
        <w:t>the</w:t>
      </w:r>
      <w:r>
        <w:rPr>
          <w:spacing w:val="-11"/>
        </w:rPr>
        <w:t> </w:t>
      </w:r>
      <w:r>
        <w:rPr>
          <w:spacing w:val="-4"/>
        </w:rPr>
        <w:t>continued</w:t>
      </w:r>
      <w:r>
        <w:rPr>
          <w:spacing w:val="-11"/>
        </w:rPr>
        <w:t> </w:t>
      </w:r>
      <w:r>
        <w:rPr>
          <w:spacing w:val="-4"/>
        </w:rPr>
        <w:t>expansion</w:t>
      </w:r>
      <w:r>
        <w:rPr>
          <w:spacing w:val="-11"/>
        </w:rPr>
        <w:t> </w:t>
      </w:r>
      <w:r>
        <w:rPr>
          <w:spacing w:val="-4"/>
        </w:rPr>
        <w:t>of</w:t>
      </w:r>
      <w:r>
        <w:rPr>
          <w:spacing w:val="-11"/>
        </w:rPr>
        <w:t> </w:t>
      </w:r>
      <w:r>
        <w:rPr>
          <w:spacing w:val="-4"/>
        </w:rPr>
        <w:t>human</w:t>
      </w:r>
      <w:r>
        <w:rPr>
          <w:spacing w:val="-11"/>
        </w:rPr>
        <w:t> </w:t>
      </w:r>
      <w:r>
        <w:rPr>
          <w:spacing w:val="-4"/>
        </w:rPr>
        <w:t>society</w:t>
      </w:r>
      <w:r>
        <w:rPr>
          <w:spacing w:val="-11"/>
        </w:rPr>
        <w:t> </w:t>
      </w:r>
      <w:r>
        <w:rPr>
          <w:spacing w:val="-4"/>
        </w:rPr>
        <w:t>and</w:t>
      </w:r>
      <w:r>
        <w:rPr>
          <w:spacing w:val="-11"/>
        </w:rPr>
        <w:t> </w:t>
      </w:r>
      <w:r>
        <w:rPr>
          <w:spacing w:val="-4"/>
        </w:rPr>
        <w:t>resource</w:t>
      </w:r>
      <w:r>
        <w:rPr>
          <w:spacing w:val="-11"/>
        </w:rPr>
        <w:t> </w:t>
      </w:r>
      <w:r>
        <w:rPr>
          <w:spacing w:val="-4"/>
        </w:rPr>
        <w:t>usage.</w:t>
      </w:r>
      <w:r>
        <w:rPr>
          <w:spacing w:val="-11"/>
        </w:rPr>
        <w:t> </w:t>
      </w:r>
      <w:r>
        <w:rPr>
          <w:spacing w:val="-4"/>
        </w:rPr>
        <w:t>For</w:t>
      </w:r>
      <w:r>
        <w:rPr>
          <w:spacing w:val="-11"/>
        </w:rPr>
        <w:t> </w:t>
      </w:r>
      <w:r>
        <w:rPr>
          <w:spacing w:val="-4"/>
        </w:rPr>
        <w:t>my purposes</w:t>
      </w:r>
      <w:r>
        <w:rPr>
          <w:spacing w:val="-9"/>
        </w:rPr>
        <w:t> </w:t>
      </w:r>
      <w:r>
        <w:rPr>
          <w:spacing w:val="-4"/>
        </w:rPr>
        <w:t>here</w:t>
      </w:r>
      <w:r>
        <w:rPr>
          <w:spacing w:val="-9"/>
        </w:rPr>
        <w:t> </w:t>
      </w:r>
      <w:r>
        <w:rPr>
          <w:spacing w:val="-4"/>
        </w:rPr>
        <w:t>it</w:t>
      </w:r>
      <w:r>
        <w:rPr>
          <w:spacing w:val="-9"/>
        </w:rPr>
        <w:t> </w:t>
      </w:r>
      <w:r>
        <w:rPr>
          <w:spacing w:val="-4"/>
        </w:rPr>
        <w:t>will</w:t>
      </w:r>
      <w:r>
        <w:rPr>
          <w:spacing w:val="-9"/>
        </w:rPr>
        <w:t> </w:t>
      </w:r>
      <w:r>
        <w:rPr>
          <w:spacing w:val="-4"/>
        </w:rPr>
        <w:t>be</w:t>
      </w:r>
      <w:r>
        <w:rPr>
          <w:spacing w:val="-9"/>
        </w:rPr>
        <w:t> </w:t>
      </w:r>
      <w:r>
        <w:rPr>
          <w:spacing w:val="-4"/>
        </w:rPr>
        <w:t>enough</w:t>
      </w:r>
      <w:r>
        <w:rPr>
          <w:spacing w:val="-9"/>
        </w:rPr>
        <w:t> </w:t>
      </w:r>
      <w:r>
        <w:rPr>
          <w:spacing w:val="-4"/>
        </w:rPr>
        <w:t>to</w:t>
      </w:r>
      <w:r>
        <w:rPr>
          <w:spacing w:val="-10"/>
        </w:rPr>
        <w:t> </w:t>
      </w:r>
      <w:r>
        <w:rPr>
          <w:spacing w:val="-4"/>
        </w:rPr>
        <w:t>focus</w:t>
      </w:r>
      <w:r>
        <w:rPr>
          <w:spacing w:val="-9"/>
        </w:rPr>
        <w:t> </w:t>
      </w:r>
      <w:r>
        <w:rPr>
          <w:spacing w:val="-4"/>
        </w:rPr>
        <w:t>on</w:t>
      </w:r>
      <w:r>
        <w:rPr>
          <w:spacing w:val="-9"/>
        </w:rPr>
        <w:t> </w:t>
      </w:r>
      <w:r>
        <w:rPr>
          <w:spacing w:val="-4"/>
        </w:rPr>
        <w:t>three</w:t>
      </w:r>
      <w:r>
        <w:rPr>
          <w:spacing w:val="-9"/>
        </w:rPr>
        <w:t> </w:t>
      </w:r>
      <w:r>
        <w:rPr>
          <w:spacing w:val="-4"/>
        </w:rPr>
        <w:t>different</w:t>
      </w:r>
      <w:r>
        <w:rPr>
          <w:spacing w:val="-9"/>
        </w:rPr>
        <w:t> </w:t>
      </w:r>
      <w:r>
        <w:rPr>
          <w:spacing w:val="-4"/>
        </w:rPr>
        <w:t>areas</w:t>
      </w:r>
      <w:r>
        <w:rPr>
          <w:spacing w:val="-9"/>
        </w:rPr>
        <w:t> </w:t>
      </w:r>
      <w:r>
        <w:rPr>
          <w:spacing w:val="-4"/>
        </w:rPr>
        <w:t>in</w:t>
      </w:r>
      <w:r>
        <w:rPr>
          <w:spacing w:val="-9"/>
        </w:rPr>
        <w:t> </w:t>
      </w:r>
      <w:r>
        <w:rPr>
          <w:spacing w:val="-4"/>
        </w:rPr>
        <w:t>which</w:t>
      </w:r>
      <w:r>
        <w:rPr>
          <w:spacing w:val="-9"/>
        </w:rPr>
        <w:t> </w:t>
      </w:r>
      <w:r>
        <w:rPr>
          <w:spacing w:val="-4"/>
        </w:rPr>
        <w:t>the</w:t>
      </w:r>
      <w:r>
        <w:rPr>
          <w:spacing w:val="-9"/>
        </w:rPr>
        <w:t> </w:t>
      </w:r>
      <w:r>
        <w:rPr>
          <w:spacing w:val="-4"/>
        </w:rPr>
        <w:t>limits</w:t>
      </w:r>
      <w:r>
        <w:rPr>
          <w:spacing w:val="-9"/>
        </w:rPr>
        <w:t> </w:t>
      </w:r>
      <w:r>
        <w:rPr>
          <w:spacing w:val="-4"/>
        </w:rPr>
        <w:t>of</w:t>
      </w:r>
      <w:r>
        <w:rPr>
          <w:spacing w:val="-9"/>
        </w:rPr>
        <w:t> </w:t>
      </w:r>
      <w:r>
        <w:rPr>
          <w:spacing w:val="-4"/>
        </w:rPr>
        <w:t>nature </w:t>
      </w:r>
      <w:r>
        <w:rPr/>
        <w:t>are</w:t>
      </w:r>
      <w:r>
        <w:rPr>
          <w:spacing w:val="-12"/>
        </w:rPr>
        <w:t> </w:t>
      </w:r>
      <w:r>
        <w:rPr/>
        <w:t>becoming</w:t>
      </w:r>
      <w:r>
        <w:rPr>
          <w:spacing w:val="-12"/>
        </w:rPr>
        <w:t> </w:t>
      </w:r>
      <w:r>
        <w:rPr/>
        <w:t>more</w:t>
      </w:r>
      <w:r>
        <w:rPr>
          <w:spacing w:val="-12"/>
        </w:rPr>
        <w:t> </w:t>
      </w:r>
      <w:r>
        <w:rPr/>
        <w:t>apparent</w:t>
      </w:r>
      <w:r>
        <w:rPr>
          <w:spacing w:val="-12"/>
        </w:rPr>
        <w:t> </w:t>
      </w:r>
      <w:r>
        <w:rPr/>
        <w:t>to</w:t>
      </w:r>
      <w:r>
        <w:rPr>
          <w:spacing w:val="-12"/>
        </w:rPr>
        <w:t> </w:t>
      </w:r>
      <w:r>
        <w:rPr/>
        <w:t>a</w:t>
      </w:r>
      <w:r>
        <w:rPr>
          <w:spacing w:val="-12"/>
        </w:rPr>
        <w:t> </w:t>
      </w:r>
      <w:r>
        <w:rPr/>
        <w:t>wide</w:t>
      </w:r>
      <w:r>
        <w:rPr>
          <w:spacing w:val="-12"/>
        </w:rPr>
        <w:t> </w:t>
      </w:r>
      <w:r>
        <w:rPr/>
        <w:t>range</w:t>
      </w:r>
      <w:r>
        <w:rPr>
          <w:spacing w:val="-12"/>
        </w:rPr>
        <w:t> </w:t>
      </w:r>
      <w:r>
        <w:rPr/>
        <w:t>of</w:t>
      </w:r>
      <w:r>
        <w:rPr>
          <w:spacing w:val="-12"/>
        </w:rPr>
        <w:t> </w:t>
      </w:r>
      <w:r>
        <w:rPr/>
        <w:t>scientists</w:t>
      </w:r>
      <w:r>
        <w:rPr>
          <w:spacing w:val="-12"/>
        </w:rPr>
        <w:t> </w:t>
      </w:r>
      <w:r>
        <w:rPr/>
        <w:t>and</w:t>
      </w:r>
      <w:r>
        <w:rPr>
          <w:spacing w:val="-12"/>
        </w:rPr>
        <w:t> </w:t>
      </w:r>
      <w:r>
        <w:rPr/>
        <w:t>non-scientists</w:t>
      </w:r>
      <w:r>
        <w:rPr>
          <w:spacing w:val="-12"/>
        </w:rPr>
        <w:t> </w:t>
      </w:r>
      <w:r>
        <w:rPr/>
        <w:t>alike:</w:t>
      </w:r>
      <w:r>
        <w:rPr>
          <w:spacing w:val="9"/>
        </w:rPr>
        <w:t> </w:t>
      </w:r>
      <w:r>
        <w:rPr/>
        <w:t>climate change, oil depletion and loss of biodiversity.</w:t>
      </w:r>
      <w:r>
        <w:rPr>
          <w:spacing w:val="40"/>
        </w:rPr>
        <w:t> </w:t>
      </w:r>
      <w:r>
        <w:rPr/>
        <w:t>Each of these presents a challenge that we ignore</w:t>
      </w:r>
      <w:r>
        <w:rPr>
          <w:spacing w:val="-13"/>
        </w:rPr>
        <w:t> </w:t>
      </w:r>
      <w:r>
        <w:rPr/>
        <w:t>at</w:t>
      </w:r>
      <w:r>
        <w:rPr>
          <w:spacing w:val="-13"/>
        </w:rPr>
        <w:t> </w:t>
      </w:r>
      <w:r>
        <w:rPr/>
        <w:t>our</w:t>
      </w:r>
      <w:r>
        <w:rPr>
          <w:spacing w:val="-13"/>
        </w:rPr>
        <w:t> </w:t>
      </w:r>
      <w:r>
        <w:rPr/>
        <w:t>peril.</w:t>
      </w:r>
      <w:r>
        <w:rPr>
          <w:spacing w:val="11"/>
        </w:rPr>
        <w:t> </w:t>
      </w:r>
      <w:r>
        <w:rPr/>
        <w:t>All</w:t>
      </w:r>
      <w:r>
        <w:rPr>
          <w:spacing w:val="-13"/>
        </w:rPr>
        <w:t> </w:t>
      </w:r>
      <w:r>
        <w:rPr/>
        <w:t>three</w:t>
      </w:r>
      <w:r>
        <w:rPr>
          <w:spacing w:val="-13"/>
        </w:rPr>
        <w:t> </w:t>
      </w:r>
      <w:r>
        <w:rPr/>
        <w:t>simultaneously</w:t>
      </w:r>
      <w:r>
        <w:rPr>
          <w:spacing w:val="-13"/>
        </w:rPr>
        <w:t> </w:t>
      </w:r>
      <w:r>
        <w:rPr/>
        <w:t>will</w:t>
      </w:r>
      <w:r>
        <w:rPr>
          <w:spacing w:val="-13"/>
        </w:rPr>
        <w:t> </w:t>
      </w:r>
      <w:r>
        <w:rPr/>
        <w:t>make</w:t>
      </w:r>
      <w:r>
        <w:rPr>
          <w:spacing w:val="-13"/>
        </w:rPr>
        <w:t> </w:t>
      </w:r>
      <w:r>
        <w:rPr/>
        <w:t>life</w:t>
      </w:r>
      <w:r>
        <w:rPr>
          <w:spacing w:val="-13"/>
        </w:rPr>
        <w:t> </w:t>
      </w:r>
      <w:r>
        <w:rPr/>
        <w:t>in</w:t>
      </w:r>
      <w:r>
        <w:rPr>
          <w:spacing w:val="-13"/>
        </w:rPr>
        <w:t> </w:t>
      </w:r>
      <w:r>
        <w:rPr/>
        <w:t>the</w:t>
      </w:r>
      <w:r>
        <w:rPr>
          <w:spacing w:val="-13"/>
        </w:rPr>
        <w:t> </w:t>
      </w:r>
      <w:r>
        <w:rPr/>
        <w:t>twenty</w:t>
      </w:r>
      <w:r>
        <w:rPr>
          <w:spacing w:val="-13"/>
        </w:rPr>
        <w:t> </w:t>
      </w:r>
      <w:r>
        <w:rPr/>
        <w:t>first</w:t>
      </w:r>
      <w:r>
        <w:rPr>
          <w:spacing w:val="-13"/>
        </w:rPr>
        <w:t> </w:t>
      </w:r>
      <w:r>
        <w:rPr/>
        <w:t>century</w:t>
      </w:r>
      <w:r>
        <w:rPr>
          <w:spacing w:val="-13"/>
        </w:rPr>
        <w:t> </w:t>
      </w:r>
      <w:r>
        <w:rPr/>
        <w:t>very </w:t>
      </w:r>
      <w:r>
        <w:rPr>
          <w:spacing w:val="-2"/>
        </w:rPr>
        <w:t>interesting</w:t>
      </w:r>
      <w:r>
        <w:rPr>
          <w:spacing w:val="-13"/>
        </w:rPr>
        <w:t> </w:t>
      </w:r>
      <w:r>
        <w:rPr>
          <w:spacing w:val="-2"/>
        </w:rPr>
        <w:t>indeed.</w:t>
      </w:r>
      <w:r>
        <w:rPr>
          <w:spacing w:val="-8"/>
        </w:rPr>
        <w:t> </w:t>
      </w:r>
      <w:r>
        <w:rPr>
          <w:spacing w:val="-2"/>
        </w:rPr>
        <w:t>And,</w:t>
      </w:r>
      <w:r>
        <w:rPr>
          <w:spacing w:val="-13"/>
        </w:rPr>
        <w:t> </w:t>
      </w:r>
      <w:r>
        <w:rPr>
          <w:spacing w:val="-2"/>
        </w:rPr>
        <w:t>from</w:t>
      </w:r>
      <w:r>
        <w:rPr>
          <w:spacing w:val="-13"/>
        </w:rPr>
        <w:t> </w:t>
      </w:r>
      <w:r>
        <w:rPr>
          <w:spacing w:val="-2"/>
        </w:rPr>
        <w:t>a</w:t>
      </w:r>
      <w:r>
        <w:rPr>
          <w:spacing w:val="-13"/>
        </w:rPr>
        <w:t> </w:t>
      </w:r>
      <w:r>
        <w:rPr>
          <w:spacing w:val="-2"/>
        </w:rPr>
        <w:t>purely</w:t>
      </w:r>
      <w:r>
        <w:rPr>
          <w:spacing w:val="-13"/>
        </w:rPr>
        <w:t> </w:t>
      </w:r>
      <w:r>
        <w:rPr>
          <w:spacing w:val="-2"/>
        </w:rPr>
        <w:t>philosophical</w:t>
      </w:r>
      <w:r>
        <w:rPr>
          <w:spacing w:val="-13"/>
        </w:rPr>
        <w:t> </w:t>
      </w:r>
      <w:r>
        <w:rPr>
          <w:spacing w:val="-2"/>
        </w:rPr>
        <w:t>perspective,</w:t>
      </w:r>
      <w:r>
        <w:rPr>
          <w:spacing w:val="-13"/>
        </w:rPr>
        <w:t> </w:t>
      </w:r>
      <w:r>
        <w:rPr>
          <w:spacing w:val="-2"/>
        </w:rPr>
        <w:t>all</w:t>
      </w:r>
      <w:r>
        <w:rPr>
          <w:spacing w:val="-13"/>
        </w:rPr>
        <w:t> </w:t>
      </w:r>
      <w:r>
        <w:rPr>
          <w:spacing w:val="-2"/>
        </w:rPr>
        <w:t>of</w:t>
      </w:r>
      <w:r>
        <w:rPr>
          <w:spacing w:val="-13"/>
        </w:rPr>
        <w:t> </w:t>
      </w:r>
      <w:r>
        <w:rPr>
          <w:spacing w:val="-2"/>
        </w:rPr>
        <w:t>these</w:t>
      </w:r>
      <w:r>
        <w:rPr>
          <w:spacing w:val="-13"/>
        </w:rPr>
        <w:t> </w:t>
      </w:r>
      <w:r>
        <w:rPr>
          <w:spacing w:val="-2"/>
        </w:rPr>
        <w:t>issues</w:t>
      </w:r>
      <w:r>
        <w:rPr>
          <w:spacing w:val="-13"/>
        </w:rPr>
        <w:t> </w:t>
      </w:r>
      <w:r>
        <w:rPr>
          <w:spacing w:val="-2"/>
        </w:rPr>
        <w:t>present fundamental</w:t>
      </w:r>
      <w:r>
        <w:rPr>
          <w:spacing w:val="-15"/>
        </w:rPr>
        <w:t> </w:t>
      </w:r>
      <w:r>
        <w:rPr>
          <w:spacing w:val="-2"/>
        </w:rPr>
        <w:t>challenges</w:t>
      </w:r>
      <w:r>
        <w:rPr>
          <w:spacing w:val="-13"/>
        </w:rPr>
        <w:t> </w:t>
      </w:r>
      <w:r>
        <w:rPr>
          <w:spacing w:val="-2"/>
        </w:rPr>
        <w:t>to</w:t>
      </w:r>
      <w:r>
        <w:rPr>
          <w:spacing w:val="-13"/>
        </w:rPr>
        <w:t> </w:t>
      </w:r>
      <w:r>
        <w:rPr>
          <w:spacing w:val="-2"/>
        </w:rPr>
        <w:t>the</w:t>
      </w:r>
      <w:r>
        <w:rPr>
          <w:spacing w:val="-13"/>
        </w:rPr>
        <w:t> </w:t>
      </w:r>
      <w:r>
        <w:rPr>
          <w:spacing w:val="-2"/>
        </w:rPr>
        <w:t>assumption</w:t>
      </w:r>
      <w:r>
        <w:rPr>
          <w:spacing w:val="-13"/>
        </w:rPr>
        <w:t> </w:t>
      </w:r>
      <w:r>
        <w:rPr>
          <w:spacing w:val="-2"/>
        </w:rPr>
        <w:t>that</w:t>
      </w:r>
      <w:r>
        <w:rPr>
          <w:spacing w:val="-13"/>
        </w:rPr>
        <w:t> </w:t>
      </w:r>
      <w:r>
        <w:rPr>
          <w:spacing w:val="-2"/>
        </w:rPr>
        <w:t>we</w:t>
      </w:r>
      <w:r>
        <w:rPr>
          <w:spacing w:val="-13"/>
        </w:rPr>
        <w:t> </w:t>
      </w:r>
      <w:r>
        <w:rPr>
          <w:spacing w:val="-2"/>
        </w:rPr>
        <w:t>need</w:t>
      </w:r>
      <w:r>
        <w:rPr>
          <w:spacing w:val="-13"/>
        </w:rPr>
        <w:t> </w:t>
      </w:r>
      <w:r>
        <w:rPr>
          <w:spacing w:val="-2"/>
        </w:rPr>
        <w:t>not</w:t>
      </w:r>
      <w:r>
        <w:rPr>
          <w:spacing w:val="-13"/>
        </w:rPr>
        <w:t> </w:t>
      </w:r>
      <w:r>
        <w:rPr>
          <w:spacing w:val="-2"/>
        </w:rPr>
        <w:t>worry</w:t>
      </w:r>
      <w:r>
        <w:rPr>
          <w:spacing w:val="-13"/>
        </w:rPr>
        <w:t> </w:t>
      </w:r>
      <w:r>
        <w:rPr>
          <w:spacing w:val="-2"/>
        </w:rPr>
        <w:t>about</w:t>
      </w:r>
      <w:r>
        <w:rPr>
          <w:spacing w:val="-13"/>
        </w:rPr>
        <w:t> </w:t>
      </w:r>
      <w:r>
        <w:rPr>
          <w:spacing w:val="-2"/>
        </w:rPr>
        <w:t>limits</w:t>
      </w:r>
      <w:r>
        <w:rPr>
          <w:spacing w:val="-13"/>
        </w:rPr>
        <w:t> </w:t>
      </w:r>
      <w:r>
        <w:rPr>
          <w:spacing w:val="-2"/>
        </w:rPr>
        <w:t>imposed</w:t>
      </w:r>
      <w:r>
        <w:rPr>
          <w:spacing w:val="-13"/>
        </w:rPr>
        <w:t> </w:t>
      </w:r>
      <w:r>
        <w:rPr>
          <w:spacing w:val="-2"/>
        </w:rPr>
        <w:t>on </w:t>
      </w:r>
      <w:r>
        <w:rPr/>
        <w:t>us</w:t>
      </w:r>
      <w:r>
        <w:rPr>
          <w:spacing w:val="-9"/>
        </w:rPr>
        <w:t> </w:t>
      </w:r>
      <w:r>
        <w:rPr/>
        <w:t>from</w:t>
      </w:r>
      <w:r>
        <w:rPr>
          <w:spacing w:val="-9"/>
        </w:rPr>
        <w:t> </w:t>
      </w:r>
      <w:r>
        <w:rPr/>
        <w:t>outside,</w:t>
      </w:r>
      <w:r>
        <w:rPr>
          <w:spacing w:val="-9"/>
        </w:rPr>
        <w:t> </w:t>
      </w:r>
      <w:r>
        <w:rPr/>
        <w:t>by</w:t>
      </w:r>
      <w:r>
        <w:rPr>
          <w:spacing w:val="-9"/>
        </w:rPr>
        <w:t> </w:t>
      </w:r>
      <w:r>
        <w:rPr/>
        <w:t>the</w:t>
      </w:r>
      <w:r>
        <w:rPr>
          <w:spacing w:val="-9"/>
        </w:rPr>
        <w:t> </w:t>
      </w:r>
      <w:r>
        <w:rPr/>
        <w:t>natural</w:t>
      </w:r>
      <w:r>
        <w:rPr>
          <w:spacing w:val="-9"/>
        </w:rPr>
        <w:t> </w:t>
      </w:r>
      <w:r>
        <w:rPr/>
        <w:t>world</w:t>
      </w:r>
      <w:r>
        <w:rPr>
          <w:spacing w:val="-9"/>
        </w:rPr>
        <w:t> </w:t>
      </w:r>
      <w:r>
        <w:rPr/>
        <w:t>in</w:t>
      </w:r>
      <w:r>
        <w:rPr>
          <w:spacing w:val="-9"/>
        </w:rPr>
        <w:t> </w:t>
      </w:r>
      <w:r>
        <w:rPr/>
        <w:t>which</w:t>
      </w:r>
      <w:r>
        <w:rPr>
          <w:spacing w:val="-9"/>
        </w:rPr>
        <w:t> </w:t>
      </w:r>
      <w:r>
        <w:rPr/>
        <w:t>we</w:t>
      </w:r>
      <w:r>
        <w:rPr>
          <w:spacing w:val="-9"/>
        </w:rPr>
        <w:t> </w:t>
      </w:r>
      <w:r>
        <w:rPr/>
        <w:t>live.</w:t>
      </w:r>
    </w:p>
    <w:p>
      <w:pPr>
        <w:pStyle w:val="BodyText"/>
        <w:spacing w:before="11"/>
        <w:rPr>
          <w:sz w:val="37"/>
        </w:rPr>
      </w:pPr>
    </w:p>
    <w:p>
      <w:pPr>
        <w:pStyle w:val="Heading5"/>
        <w:spacing w:before="1"/>
      </w:pPr>
      <w:r>
        <w:rPr>
          <w:w w:val="110"/>
        </w:rPr>
        <w:t>Climate</w:t>
      </w:r>
      <w:r>
        <w:rPr>
          <w:spacing w:val="19"/>
          <w:w w:val="110"/>
        </w:rPr>
        <w:t> </w:t>
      </w:r>
      <w:r>
        <w:rPr>
          <w:spacing w:val="-2"/>
          <w:w w:val="110"/>
        </w:rPr>
        <w:t>Change</w:t>
      </w:r>
    </w:p>
    <w:p>
      <w:pPr>
        <w:pStyle w:val="BodyText"/>
        <w:spacing w:line="213" w:lineRule="auto" w:before="267"/>
        <w:ind w:left="497" w:right="413"/>
        <w:jc w:val="both"/>
      </w:pPr>
      <w:r>
        <w:rPr>
          <w:rFonts w:ascii="Georgia" w:hAnsi="Georgia"/>
          <w:b/>
          <w:i/>
        </w:rPr>
        <w:t>The fact that the climate of the earth </w:t>
      </w:r>
      <w:r>
        <w:rPr/>
        <w:t>is fairly well-suited to human habitation is something</w:t>
      </w:r>
      <w:r>
        <w:rPr>
          <w:spacing w:val="-3"/>
        </w:rPr>
        <w:t> </w:t>
      </w:r>
      <w:r>
        <w:rPr/>
        <w:t>most</w:t>
      </w:r>
      <w:r>
        <w:rPr>
          <w:spacing w:val="-3"/>
        </w:rPr>
        <w:t> </w:t>
      </w:r>
      <w:r>
        <w:rPr/>
        <w:t>of</w:t>
      </w:r>
      <w:r>
        <w:rPr>
          <w:spacing w:val="-2"/>
        </w:rPr>
        <w:t> </w:t>
      </w:r>
      <w:r>
        <w:rPr/>
        <w:t>us</w:t>
      </w:r>
      <w:r>
        <w:rPr>
          <w:spacing w:val="-3"/>
        </w:rPr>
        <w:t> </w:t>
      </w:r>
      <w:r>
        <w:rPr/>
        <w:t>take</w:t>
      </w:r>
      <w:r>
        <w:rPr>
          <w:spacing w:val="-3"/>
        </w:rPr>
        <w:t> </w:t>
      </w:r>
      <w:r>
        <w:rPr/>
        <w:t>for</w:t>
      </w:r>
      <w:r>
        <w:rPr>
          <w:spacing w:val="-3"/>
        </w:rPr>
        <w:t> </w:t>
      </w:r>
      <w:r>
        <w:rPr/>
        <w:t>granted.</w:t>
      </w:r>
      <w:r>
        <w:rPr>
          <w:spacing w:val="33"/>
        </w:rPr>
        <w:t> </w:t>
      </w:r>
      <w:r>
        <w:rPr/>
        <w:t>Even</w:t>
      </w:r>
      <w:r>
        <w:rPr>
          <w:spacing w:val="-3"/>
        </w:rPr>
        <w:t> </w:t>
      </w:r>
      <w:r>
        <w:rPr/>
        <w:t>though</w:t>
      </w:r>
      <w:r>
        <w:rPr>
          <w:spacing w:val="-3"/>
        </w:rPr>
        <w:t> </w:t>
      </w:r>
      <w:r>
        <w:rPr/>
        <w:t>climactic</w:t>
      </w:r>
      <w:r>
        <w:rPr>
          <w:spacing w:val="-3"/>
        </w:rPr>
        <w:t> </w:t>
      </w:r>
      <w:r>
        <w:rPr/>
        <w:t>conditions</w:t>
      </w:r>
      <w:r>
        <w:rPr>
          <w:spacing w:val="-2"/>
        </w:rPr>
        <w:t> </w:t>
      </w:r>
      <w:r>
        <w:rPr/>
        <w:t>vary</w:t>
      </w:r>
      <w:r>
        <w:rPr>
          <w:spacing w:val="-3"/>
        </w:rPr>
        <w:t> </w:t>
      </w:r>
      <w:r>
        <w:rPr/>
        <w:t>quite</w:t>
      </w:r>
      <w:r>
        <w:rPr>
          <w:spacing w:val="-2"/>
        </w:rPr>
        <w:t> </w:t>
      </w:r>
      <w:r>
        <w:rPr/>
        <w:t>a</w:t>
      </w:r>
      <w:r>
        <w:rPr>
          <w:spacing w:val="-3"/>
        </w:rPr>
        <w:t> </w:t>
      </w:r>
      <w:r>
        <w:rPr/>
        <w:t>bit </w:t>
      </w:r>
      <w:r>
        <w:rPr>
          <w:spacing w:val="-2"/>
        </w:rPr>
        <w:t>from</w:t>
      </w:r>
      <w:r>
        <w:rPr>
          <w:spacing w:val="-3"/>
        </w:rPr>
        <w:t> </w:t>
      </w:r>
      <w:r>
        <w:rPr>
          <w:spacing w:val="-2"/>
        </w:rPr>
        <w:t>place to place – from the polar regions that are frozen much of the year, to temperate</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3"/>
        <w:jc w:val="both"/>
      </w:pPr>
      <w:r>
        <w:rPr>
          <w:spacing w:val="-4"/>
        </w:rPr>
        <w:t>climates,</w:t>
      </w:r>
      <w:r>
        <w:rPr>
          <w:spacing w:val="-6"/>
        </w:rPr>
        <w:t> </w:t>
      </w:r>
      <w:r>
        <w:rPr>
          <w:spacing w:val="-4"/>
        </w:rPr>
        <w:t>to</w:t>
      </w:r>
      <w:r>
        <w:rPr>
          <w:spacing w:val="-7"/>
        </w:rPr>
        <w:t> </w:t>
      </w:r>
      <w:r>
        <w:rPr>
          <w:spacing w:val="-4"/>
        </w:rPr>
        <w:t>tropical</w:t>
      </w:r>
      <w:r>
        <w:rPr>
          <w:spacing w:val="-7"/>
        </w:rPr>
        <w:t> </w:t>
      </w:r>
      <w:r>
        <w:rPr>
          <w:spacing w:val="-4"/>
        </w:rPr>
        <w:t>deserts</w:t>
      </w:r>
      <w:r>
        <w:rPr>
          <w:spacing w:val="-7"/>
        </w:rPr>
        <w:t> </w:t>
      </w:r>
      <w:r>
        <w:rPr>
          <w:spacing w:val="-4"/>
        </w:rPr>
        <w:t>and</w:t>
      </w:r>
      <w:r>
        <w:rPr>
          <w:spacing w:val="-7"/>
        </w:rPr>
        <w:t> </w:t>
      </w:r>
      <w:r>
        <w:rPr>
          <w:spacing w:val="-4"/>
        </w:rPr>
        <w:t>rain</w:t>
      </w:r>
      <w:r>
        <w:rPr>
          <w:spacing w:val="-7"/>
        </w:rPr>
        <w:t> </w:t>
      </w:r>
      <w:r>
        <w:rPr>
          <w:spacing w:val="-4"/>
        </w:rPr>
        <w:t>forests</w:t>
      </w:r>
      <w:r>
        <w:rPr>
          <w:spacing w:val="-7"/>
        </w:rPr>
        <w:t> </w:t>
      </w:r>
      <w:r>
        <w:rPr>
          <w:spacing w:val="-4"/>
        </w:rPr>
        <w:t>–</w:t>
      </w:r>
      <w:r>
        <w:rPr>
          <w:spacing w:val="-7"/>
        </w:rPr>
        <w:t> </w:t>
      </w:r>
      <w:r>
        <w:rPr>
          <w:spacing w:val="-4"/>
        </w:rPr>
        <w:t>there</w:t>
      </w:r>
      <w:r>
        <w:rPr>
          <w:spacing w:val="-7"/>
        </w:rPr>
        <w:t> </w:t>
      </w:r>
      <w:r>
        <w:rPr>
          <w:spacing w:val="-4"/>
        </w:rPr>
        <w:t>are</w:t>
      </w:r>
      <w:r>
        <w:rPr>
          <w:spacing w:val="-7"/>
        </w:rPr>
        <w:t> </w:t>
      </w:r>
      <w:r>
        <w:rPr>
          <w:spacing w:val="-4"/>
        </w:rPr>
        <w:t>enough</w:t>
      </w:r>
      <w:r>
        <w:rPr>
          <w:spacing w:val="-7"/>
        </w:rPr>
        <w:t> </w:t>
      </w:r>
      <w:r>
        <w:rPr>
          <w:spacing w:val="-4"/>
        </w:rPr>
        <w:t>places</w:t>
      </w:r>
      <w:r>
        <w:rPr>
          <w:spacing w:val="-7"/>
        </w:rPr>
        <w:t> </w:t>
      </w:r>
      <w:r>
        <w:rPr>
          <w:spacing w:val="-4"/>
        </w:rPr>
        <w:t>on</w:t>
      </w:r>
      <w:r>
        <w:rPr>
          <w:spacing w:val="-7"/>
        </w:rPr>
        <w:t> </w:t>
      </w:r>
      <w:r>
        <w:rPr>
          <w:spacing w:val="-4"/>
        </w:rPr>
        <w:t>the</w:t>
      </w:r>
      <w:r>
        <w:rPr>
          <w:spacing w:val="-7"/>
        </w:rPr>
        <w:t> </w:t>
      </w:r>
      <w:r>
        <w:rPr>
          <w:spacing w:val="-4"/>
        </w:rPr>
        <w:t>planet</w:t>
      </w:r>
      <w:r>
        <w:rPr>
          <w:spacing w:val="-7"/>
        </w:rPr>
        <w:t> </w:t>
      </w:r>
      <w:r>
        <w:rPr>
          <w:spacing w:val="-4"/>
        </w:rPr>
        <w:t>in</w:t>
      </w:r>
      <w:r>
        <w:rPr>
          <w:spacing w:val="-7"/>
        </w:rPr>
        <w:t> </w:t>
      </w:r>
      <w:r>
        <w:rPr>
          <w:spacing w:val="-4"/>
        </w:rPr>
        <w:t>which </w:t>
      </w:r>
      <w:r>
        <w:rPr/>
        <w:t>the</w:t>
      </w:r>
      <w:r>
        <w:rPr>
          <w:spacing w:val="-8"/>
        </w:rPr>
        <w:t> </w:t>
      </w:r>
      <w:r>
        <w:rPr/>
        <w:t>temperature</w:t>
      </w:r>
      <w:r>
        <w:rPr>
          <w:spacing w:val="-8"/>
        </w:rPr>
        <w:t> </w:t>
      </w:r>
      <w:r>
        <w:rPr/>
        <w:t>is</w:t>
      </w:r>
      <w:r>
        <w:rPr>
          <w:spacing w:val="-8"/>
        </w:rPr>
        <w:t> </w:t>
      </w:r>
      <w:r>
        <w:rPr/>
        <w:t>fairly</w:t>
      </w:r>
      <w:r>
        <w:rPr>
          <w:spacing w:val="-8"/>
        </w:rPr>
        <w:t> </w:t>
      </w:r>
      <w:r>
        <w:rPr/>
        <w:t>well</w:t>
      </w:r>
      <w:r>
        <w:rPr>
          <w:spacing w:val="-8"/>
        </w:rPr>
        <w:t> </w:t>
      </w:r>
      <w:r>
        <w:rPr/>
        <w:t>suited</w:t>
      </w:r>
      <w:r>
        <w:rPr>
          <w:spacing w:val="-8"/>
        </w:rPr>
        <w:t> </w:t>
      </w:r>
      <w:r>
        <w:rPr/>
        <w:t>to</w:t>
      </w:r>
      <w:r>
        <w:rPr>
          <w:spacing w:val="-8"/>
        </w:rPr>
        <w:t> </w:t>
      </w:r>
      <w:r>
        <w:rPr/>
        <w:t>comfortable</w:t>
      </w:r>
      <w:r>
        <w:rPr>
          <w:spacing w:val="-8"/>
        </w:rPr>
        <w:t> </w:t>
      </w:r>
      <w:r>
        <w:rPr/>
        <w:t>human</w:t>
      </w:r>
      <w:r>
        <w:rPr>
          <w:spacing w:val="-8"/>
        </w:rPr>
        <w:t> </w:t>
      </w:r>
      <w:r>
        <w:rPr/>
        <w:t>habitation,</w:t>
      </w:r>
      <w:r>
        <w:rPr>
          <w:spacing w:val="-6"/>
        </w:rPr>
        <w:t> </w:t>
      </w:r>
      <w:r>
        <w:rPr/>
        <w:t>and</w:t>
      </w:r>
      <w:r>
        <w:rPr>
          <w:spacing w:val="-8"/>
        </w:rPr>
        <w:t> </w:t>
      </w:r>
      <w:r>
        <w:rPr/>
        <w:t>in</w:t>
      </w:r>
      <w:r>
        <w:rPr>
          <w:spacing w:val="-8"/>
        </w:rPr>
        <w:t> </w:t>
      </w:r>
      <w:r>
        <w:rPr/>
        <w:t>which</w:t>
      </w:r>
      <w:r>
        <w:rPr>
          <w:spacing w:val="-8"/>
        </w:rPr>
        <w:t> </w:t>
      </w:r>
      <w:r>
        <w:rPr/>
        <w:t>there </w:t>
      </w:r>
      <w:r>
        <w:rPr>
          <w:spacing w:val="-2"/>
        </w:rPr>
        <w:t>is</w:t>
      </w:r>
      <w:r>
        <w:rPr>
          <w:spacing w:val="-9"/>
        </w:rPr>
        <w:t> </w:t>
      </w:r>
      <w:r>
        <w:rPr>
          <w:spacing w:val="-2"/>
        </w:rPr>
        <w:t>ample</w:t>
      </w:r>
      <w:r>
        <w:rPr>
          <w:spacing w:val="-9"/>
        </w:rPr>
        <w:t> </w:t>
      </w:r>
      <w:r>
        <w:rPr>
          <w:spacing w:val="-2"/>
        </w:rPr>
        <w:t>rainfall</w:t>
      </w:r>
      <w:r>
        <w:rPr>
          <w:spacing w:val="-9"/>
        </w:rPr>
        <w:t> </w:t>
      </w:r>
      <w:r>
        <w:rPr>
          <w:spacing w:val="-2"/>
        </w:rPr>
        <w:t>or</w:t>
      </w:r>
      <w:r>
        <w:rPr>
          <w:spacing w:val="-9"/>
        </w:rPr>
        <w:t> </w:t>
      </w:r>
      <w:r>
        <w:rPr>
          <w:spacing w:val="-2"/>
        </w:rPr>
        <w:t>other</w:t>
      </w:r>
      <w:r>
        <w:rPr>
          <w:spacing w:val="-9"/>
        </w:rPr>
        <w:t> </w:t>
      </w:r>
      <w:r>
        <w:rPr>
          <w:spacing w:val="-2"/>
        </w:rPr>
        <w:t>sources</w:t>
      </w:r>
      <w:r>
        <w:rPr>
          <w:spacing w:val="-9"/>
        </w:rPr>
        <w:t> </w:t>
      </w:r>
      <w:r>
        <w:rPr>
          <w:spacing w:val="-2"/>
        </w:rPr>
        <w:t>of</w:t>
      </w:r>
      <w:r>
        <w:rPr>
          <w:spacing w:val="-9"/>
        </w:rPr>
        <w:t> </w:t>
      </w:r>
      <w:r>
        <w:rPr>
          <w:spacing w:val="-2"/>
        </w:rPr>
        <w:t>water</w:t>
      </w:r>
      <w:r>
        <w:rPr>
          <w:spacing w:val="-9"/>
        </w:rPr>
        <w:t> </w:t>
      </w:r>
      <w:r>
        <w:rPr>
          <w:spacing w:val="-2"/>
        </w:rPr>
        <w:t>for</w:t>
      </w:r>
      <w:r>
        <w:rPr>
          <w:spacing w:val="-9"/>
        </w:rPr>
        <w:t> </w:t>
      </w:r>
      <w:r>
        <w:rPr>
          <w:spacing w:val="-2"/>
        </w:rPr>
        <w:t>large</w:t>
      </w:r>
      <w:r>
        <w:rPr>
          <w:spacing w:val="-9"/>
        </w:rPr>
        <w:t> </w:t>
      </w:r>
      <w:r>
        <w:rPr>
          <w:spacing w:val="-2"/>
        </w:rPr>
        <w:t>scale</w:t>
      </w:r>
      <w:r>
        <w:rPr>
          <w:spacing w:val="-9"/>
        </w:rPr>
        <w:t> </w:t>
      </w:r>
      <w:r>
        <w:rPr>
          <w:spacing w:val="-2"/>
        </w:rPr>
        <w:t>agriculture.</w:t>
      </w:r>
      <w:r>
        <w:rPr>
          <w:spacing w:val="11"/>
        </w:rPr>
        <w:t> </w:t>
      </w:r>
      <w:r>
        <w:rPr>
          <w:spacing w:val="-2"/>
        </w:rPr>
        <w:t>This</w:t>
      </w:r>
      <w:r>
        <w:rPr>
          <w:spacing w:val="-9"/>
        </w:rPr>
        <w:t> </w:t>
      </w:r>
      <w:r>
        <w:rPr>
          <w:spacing w:val="-2"/>
        </w:rPr>
        <w:t>has</w:t>
      </w:r>
      <w:r>
        <w:rPr>
          <w:spacing w:val="-9"/>
        </w:rPr>
        <w:t> </w:t>
      </w:r>
      <w:r>
        <w:rPr>
          <w:spacing w:val="-2"/>
        </w:rPr>
        <w:t>not</w:t>
      </w:r>
      <w:r>
        <w:rPr>
          <w:spacing w:val="-9"/>
        </w:rPr>
        <w:t> </w:t>
      </w:r>
      <w:r>
        <w:rPr>
          <w:spacing w:val="-2"/>
        </w:rPr>
        <w:t>however, always</w:t>
      </w:r>
      <w:r>
        <w:rPr>
          <w:spacing w:val="-13"/>
        </w:rPr>
        <w:t> </w:t>
      </w:r>
      <w:r>
        <w:rPr>
          <w:spacing w:val="-2"/>
        </w:rPr>
        <w:t>been</w:t>
      </w:r>
      <w:r>
        <w:rPr>
          <w:spacing w:val="-13"/>
        </w:rPr>
        <w:t> </w:t>
      </w:r>
      <w:r>
        <w:rPr>
          <w:spacing w:val="-2"/>
        </w:rPr>
        <w:t>the</w:t>
      </w:r>
      <w:r>
        <w:rPr>
          <w:spacing w:val="-13"/>
        </w:rPr>
        <w:t> </w:t>
      </w:r>
      <w:r>
        <w:rPr>
          <w:spacing w:val="-2"/>
        </w:rPr>
        <w:t>case</w:t>
      </w:r>
      <w:r>
        <w:rPr>
          <w:spacing w:val="-13"/>
        </w:rPr>
        <w:t> </w:t>
      </w:r>
      <w:r>
        <w:rPr>
          <w:spacing w:val="-2"/>
        </w:rPr>
        <w:t>on</w:t>
      </w:r>
      <w:r>
        <w:rPr>
          <w:spacing w:val="-13"/>
        </w:rPr>
        <w:t> </w:t>
      </w:r>
      <w:r>
        <w:rPr>
          <w:spacing w:val="-2"/>
        </w:rPr>
        <w:t>the</w:t>
      </w:r>
      <w:r>
        <w:rPr>
          <w:spacing w:val="-13"/>
        </w:rPr>
        <w:t> </w:t>
      </w:r>
      <w:r>
        <w:rPr>
          <w:spacing w:val="-2"/>
        </w:rPr>
        <w:t>planet</w:t>
      </w:r>
      <w:r>
        <w:rPr>
          <w:spacing w:val="-13"/>
        </w:rPr>
        <w:t> </w:t>
      </w:r>
      <w:r>
        <w:rPr>
          <w:spacing w:val="-2"/>
        </w:rPr>
        <w:t>earth.</w:t>
      </w:r>
      <w:r>
        <w:rPr>
          <w:spacing w:val="-9"/>
        </w:rPr>
        <w:t> </w:t>
      </w:r>
      <w:r>
        <w:rPr>
          <w:spacing w:val="-2"/>
        </w:rPr>
        <w:t>At</w:t>
      </w:r>
      <w:r>
        <w:rPr>
          <w:spacing w:val="-13"/>
        </w:rPr>
        <w:t> </w:t>
      </w:r>
      <w:r>
        <w:rPr>
          <w:spacing w:val="-2"/>
        </w:rPr>
        <w:t>times</w:t>
      </w:r>
      <w:r>
        <w:rPr>
          <w:spacing w:val="-13"/>
        </w:rPr>
        <w:t> </w:t>
      </w:r>
      <w:r>
        <w:rPr>
          <w:spacing w:val="-2"/>
        </w:rPr>
        <w:t>the</w:t>
      </w:r>
      <w:r>
        <w:rPr>
          <w:spacing w:val="-13"/>
        </w:rPr>
        <w:t> </w:t>
      </w:r>
      <w:r>
        <w:rPr>
          <w:spacing w:val="-2"/>
        </w:rPr>
        <w:t>overall</w:t>
      </w:r>
      <w:r>
        <w:rPr>
          <w:spacing w:val="-13"/>
        </w:rPr>
        <w:t> </w:t>
      </w:r>
      <w:r>
        <w:rPr>
          <w:spacing w:val="-2"/>
        </w:rPr>
        <w:t>climate</w:t>
      </w:r>
      <w:r>
        <w:rPr>
          <w:spacing w:val="-13"/>
        </w:rPr>
        <w:t> </w:t>
      </w:r>
      <w:r>
        <w:rPr>
          <w:spacing w:val="-2"/>
        </w:rPr>
        <w:t>on</w:t>
      </w:r>
      <w:r>
        <w:rPr>
          <w:spacing w:val="-13"/>
        </w:rPr>
        <w:t> </w:t>
      </w:r>
      <w:r>
        <w:rPr>
          <w:spacing w:val="-2"/>
        </w:rPr>
        <w:t>the</w:t>
      </w:r>
      <w:r>
        <w:rPr>
          <w:spacing w:val="-13"/>
        </w:rPr>
        <w:t> </w:t>
      </w:r>
      <w:r>
        <w:rPr>
          <w:spacing w:val="-2"/>
        </w:rPr>
        <w:t>planet</w:t>
      </w:r>
      <w:r>
        <w:rPr>
          <w:spacing w:val="-13"/>
        </w:rPr>
        <w:t> </w:t>
      </w:r>
      <w:r>
        <w:rPr>
          <w:spacing w:val="-2"/>
        </w:rPr>
        <w:t>has</w:t>
      </w:r>
      <w:r>
        <w:rPr>
          <w:spacing w:val="-13"/>
        </w:rPr>
        <w:t> </w:t>
      </w:r>
      <w:r>
        <w:rPr>
          <w:spacing w:val="-2"/>
        </w:rPr>
        <w:t>been </w:t>
      </w:r>
      <w:r>
        <w:rPr/>
        <w:t>cooler</w:t>
      </w:r>
      <w:r>
        <w:rPr>
          <w:spacing w:val="-5"/>
        </w:rPr>
        <w:t> </w:t>
      </w:r>
      <w:r>
        <w:rPr/>
        <w:t>–</w:t>
      </w:r>
      <w:r>
        <w:rPr>
          <w:spacing w:val="-5"/>
        </w:rPr>
        <w:t> </w:t>
      </w:r>
      <w:r>
        <w:rPr/>
        <w:t>much</w:t>
      </w:r>
      <w:r>
        <w:rPr>
          <w:spacing w:val="-5"/>
        </w:rPr>
        <w:t> </w:t>
      </w:r>
      <w:r>
        <w:rPr/>
        <w:t>of</w:t>
      </w:r>
      <w:r>
        <w:rPr>
          <w:spacing w:val="-5"/>
        </w:rPr>
        <w:t> </w:t>
      </w:r>
      <w:r>
        <w:rPr/>
        <w:t>the</w:t>
      </w:r>
      <w:r>
        <w:rPr>
          <w:spacing w:val="-5"/>
        </w:rPr>
        <w:t> </w:t>
      </w:r>
      <w:r>
        <w:rPr/>
        <w:t>mid-latitude</w:t>
      </w:r>
      <w:r>
        <w:rPr>
          <w:spacing w:val="-5"/>
        </w:rPr>
        <w:t> </w:t>
      </w:r>
      <w:r>
        <w:rPr/>
        <w:t>areas</w:t>
      </w:r>
      <w:r>
        <w:rPr>
          <w:spacing w:val="-5"/>
        </w:rPr>
        <w:t> </w:t>
      </w:r>
      <w:r>
        <w:rPr/>
        <w:t>of</w:t>
      </w:r>
      <w:r>
        <w:rPr>
          <w:spacing w:val="-5"/>
        </w:rPr>
        <w:t> </w:t>
      </w:r>
      <w:r>
        <w:rPr/>
        <w:t>Europe</w:t>
      </w:r>
      <w:r>
        <w:rPr>
          <w:spacing w:val="-5"/>
        </w:rPr>
        <w:t> </w:t>
      </w:r>
      <w:r>
        <w:rPr/>
        <w:t>and</w:t>
      </w:r>
      <w:r>
        <w:rPr>
          <w:spacing w:val="-5"/>
        </w:rPr>
        <w:t> </w:t>
      </w:r>
      <w:r>
        <w:rPr/>
        <w:t>North</w:t>
      </w:r>
      <w:r>
        <w:rPr>
          <w:spacing w:val="-5"/>
        </w:rPr>
        <w:t> </w:t>
      </w:r>
      <w:r>
        <w:rPr/>
        <w:t>America</w:t>
      </w:r>
      <w:r>
        <w:rPr>
          <w:spacing w:val="-5"/>
        </w:rPr>
        <w:t> </w:t>
      </w:r>
      <w:r>
        <w:rPr/>
        <w:t>were</w:t>
      </w:r>
      <w:r>
        <w:rPr>
          <w:spacing w:val="-5"/>
        </w:rPr>
        <w:t> </w:t>
      </w:r>
      <w:r>
        <w:rPr/>
        <w:t>covered</w:t>
      </w:r>
      <w:r>
        <w:rPr>
          <w:spacing w:val="-6"/>
        </w:rPr>
        <w:t> </w:t>
      </w:r>
      <w:r>
        <w:rPr/>
        <w:t>with vast ice sheets as recently as 15,000 years ago for instance.</w:t>
      </w:r>
      <w:r>
        <w:rPr>
          <w:spacing w:val="39"/>
        </w:rPr>
        <w:t> </w:t>
      </w:r>
      <w:r>
        <w:rPr/>
        <w:t>At other times global average </w:t>
      </w:r>
      <w:r>
        <w:rPr>
          <w:spacing w:val="-2"/>
        </w:rPr>
        <w:t>temperatures</w:t>
      </w:r>
      <w:r>
        <w:rPr>
          <w:spacing w:val="-13"/>
        </w:rPr>
        <w:t> </w:t>
      </w:r>
      <w:r>
        <w:rPr>
          <w:spacing w:val="-2"/>
        </w:rPr>
        <w:t>have</w:t>
      </w:r>
      <w:r>
        <w:rPr>
          <w:spacing w:val="-13"/>
        </w:rPr>
        <w:t> </w:t>
      </w:r>
      <w:r>
        <w:rPr>
          <w:spacing w:val="-2"/>
        </w:rPr>
        <w:t>been</w:t>
      </w:r>
      <w:r>
        <w:rPr>
          <w:spacing w:val="-13"/>
        </w:rPr>
        <w:t> </w:t>
      </w:r>
      <w:r>
        <w:rPr>
          <w:spacing w:val="-2"/>
        </w:rPr>
        <w:t>warmer</w:t>
      </w:r>
      <w:r>
        <w:rPr>
          <w:spacing w:val="-13"/>
        </w:rPr>
        <w:t> </w:t>
      </w:r>
      <w:r>
        <w:rPr>
          <w:spacing w:val="-2"/>
        </w:rPr>
        <w:t>than</w:t>
      </w:r>
      <w:r>
        <w:rPr>
          <w:spacing w:val="-13"/>
        </w:rPr>
        <w:t> </w:t>
      </w:r>
      <w:r>
        <w:rPr>
          <w:spacing w:val="-2"/>
        </w:rPr>
        <w:t>at</w:t>
      </w:r>
      <w:r>
        <w:rPr>
          <w:spacing w:val="-13"/>
        </w:rPr>
        <w:t> </w:t>
      </w:r>
      <w:r>
        <w:rPr>
          <w:spacing w:val="-2"/>
        </w:rPr>
        <w:t>present.</w:t>
      </w:r>
      <w:r>
        <w:rPr>
          <w:spacing w:val="-13"/>
        </w:rPr>
        <w:t> </w:t>
      </w:r>
      <w:r>
        <w:rPr>
          <w:spacing w:val="-2"/>
        </w:rPr>
        <w:t>In</w:t>
      </w:r>
      <w:r>
        <w:rPr>
          <w:spacing w:val="-13"/>
        </w:rPr>
        <w:t> </w:t>
      </w:r>
      <w:r>
        <w:rPr>
          <w:spacing w:val="-2"/>
        </w:rPr>
        <w:t>addition,</w:t>
      </w:r>
      <w:r>
        <w:rPr>
          <w:spacing w:val="-13"/>
        </w:rPr>
        <w:t> </w:t>
      </w:r>
      <w:r>
        <w:rPr>
          <w:spacing w:val="-2"/>
        </w:rPr>
        <w:t>the</w:t>
      </w:r>
      <w:r>
        <w:rPr>
          <w:spacing w:val="-13"/>
        </w:rPr>
        <w:t> </w:t>
      </w:r>
      <w:r>
        <w:rPr>
          <w:spacing w:val="-2"/>
        </w:rPr>
        <w:t>current</w:t>
      </w:r>
      <w:r>
        <w:rPr>
          <w:spacing w:val="-13"/>
        </w:rPr>
        <w:t> </w:t>
      </w:r>
      <w:r>
        <w:rPr>
          <w:spacing w:val="-2"/>
        </w:rPr>
        <w:t>composition</w:t>
      </w:r>
      <w:r>
        <w:rPr>
          <w:spacing w:val="-13"/>
        </w:rPr>
        <w:t> </w:t>
      </w:r>
      <w:r>
        <w:rPr>
          <w:spacing w:val="-2"/>
        </w:rPr>
        <w:t>of</w:t>
      </w:r>
      <w:r>
        <w:rPr>
          <w:spacing w:val="-13"/>
        </w:rPr>
        <w:t> </w:t>
      </w:r>
      <w:r>
        <w:rPr>
          <w:spacing w:val="-2"/>
        </w:rPr>
        <w:t>the atmosphere</w:t>
      </w:r>
      <w:r>
        <w:rPr>
          <w:spacing w:val="-8"/>
        </w:rPr>
        <w:t> </w:t>
      </w:r>
      <w:r>
        <w:rPr>
          <w:spacing w:val="-2"/>
        </w:rPr>
        <w:t>–</w:t>
      </w:r>
      <w:r>
        <w:rPr>
          <w:spacing w:val="-8"/>
        </w:rPr>
        <w:t> </w:t>
      </w:r>
      <w:r>
        <w:rPr>
          <w:spacing w:val="-2"/>
        </w:rPr>
        <w:t>approximately</w:t>
      </w:r>
      <w:r>
        <w:rPr>
          <w:spacing w:val="-8"/>
        </w:rPr>
        <w:t> </w:t>
      </w:r>
      <w:r>
        <w:rPr>
          <w:spacing w:val="-2"/>
        </w:rPr>
        <w:t>79%</w:t>
      </w:r>
      <w:r>
        <w:rPr>
          <w:spacing w:val="-8"/>
        </w:rPr>
        <w:t> </w:t>
      </w:r>
      <w:r>
        <w:rPr>
          <w:spacing w:val="-2"/>
        </w:rPr>
        <w:t>nitrogen</w:t>
      </w:r>
      <w:r>
        <w:rPr>
          <w:spacing w:val="-8"/>
        </w:rPr>
        <w:t> </w:t>
      </w:r>
      <w:r>
        <w:rPr>
          <w:spacing w:val="-2"/>
        </w:rPr>
        <w:t>and</w:t>
      </w:r>
      <w:r>
        <w:rPr>
          <w:spacing w:val="-8"/>
        </w:rPr>
        <w:t> </w:t>
      </w:r>
      <w:r>
        <w:rPr>
          <w:spacing w:val="-2"/>
        </w:rPr>
        <w:t>20%</w:t>
      </w:r>
      <w:r>
        <w:rPr>
          <w:spacing w:val="-8"/>
        </w:rPr>
        <w:t> </w:t>
      </w:r>
      <w:r>
        <w:rPr>
          <w:spacing w:val="-2"/>
        </w:rPr>
        <w:t>oxygen</w:t>
      </w:r>
      <w:r>
        <w:rPr>
          <w:spacing w:val="-8"/>
        </w:rPr>
        <w:t> </w:t>
      </w:r>
      <w:r>
        <w:rPr>
          <w:spacing w:val="-2"/>
        </w:rPr>
        <w:t>with</w:t>
      </w:r>
      <w:r>
        <w:rPr>
          <w:spacing w:val="-8"/>
        </w:rPr>
        <w:t> </w:t>
      </w:r>
      <w:r>
        <w:rPr>
          <w:spacing w:val="-2"/>
        </w:rPr>
        <w:t>traces</w:t>
      </w:r>
      <w:r>
        <w:rPr>
          <w:spacing w:val="-8"/>
        </w:rPr>
        <w:t> </w:t>
      </w:r>
      <w:r>
        <w:rPr>
          <w:spacing w:val="-2"/>
        </w:rPr>
        <w:t>of</w:t>
      </w:r>
      <w:r>
        <w:rPr>
          <w:spacing w:val="-8"/>
        </w:rPr>
        <w:t> </w:t>
      </w:r>
      <w:r>
        <w:rPr>
          <w:spacing w:val="-2"/>
        </w:rPr>
        <w:t>other</w:t>
      </w:r>
      <w:r>
        <w:rPr>
          <w:spacing w:val="-8"/>
        </w:rPr>
        <w:t> </w:t>
      </w:r>
      <w:r>
        <w:rPr>
          <w:spacing w:val="-2"/>
        </w:rPr>
        <w:t>gases</w:t>
      </w:r>
      <w:r>
        <w:rPr>
          <w:spacing w:val="-8"/>
        </w:rPr>
        <w:t> </w:t>
      </w:r>
      <w:r>
        <w:rPr>
          <w:spacing w:val="-2"/>
        </w:rPr>
        <w:t>such as</w:t>
      </w:r>
      <w:r>
        <w:rPr>
          <w:spacing w:val="-10"/>
        </w:rPr>
        <w:t> </w:t>
      </w:r>
      <w:r>
        <w:rPr>
          <w:spacing w:val="-2"/>
        </w:rPr>
        <w:t>carbon</w:t>
      </w:r>
      <w:r>
        <w:rPr>
          <w:spacing w:val="-10"/>
        </w:rPr>
        <w:t> </w:t>
      </w:r>
      <w:r>
        <w:rPr>
          <w:spacing w:val="-2"/>
        </w:rPr>
        <w:t>dioxide</w:t>
      </w:r>
      <w:r>
        <w:rPr>
          <w:spacing w:val="-10"/>
        </w:rPr>
        <w:t> </w:t>
      </w:r>
      <w:r>
        <w:rPr>
          <w:spacing w:val="-2"/>
        </w:rPr>
        <w:t>making</w:t>
      </w:r>
      <w:r>
        <w:rPr>
          <w:spacing w:val="-10"/>
        </w:rPr>
        <w:t> </w:t>
      </w:r>
      <w:r>
        <w:rPr>
          <w:spacing w:val="-2"/>
        </w:rPr>
        <w:t>up</w:t>
      </w:r>
      <w:r>
        <w:rPr>
          <w:spacing w:val="-10"/>
        </w:rPr>
        <w:t> </w:t>
      </w:r>
      <w:r>
        <w:rPr>
          <w:spacing w:val="-2"/>
        </w:rPr>
        <w:t>the</w:t>
      </w:r>
      <w:r>
        <w:rPr>
          <w:spacing w:val="-10"/>
        </w:rPr>
        <w:t> </w:t>
      </w:r>
      <w:r>
        <w:rPr>
          <w:spacing w:val="-2"/>
        </w:rPr>
        <w:t>remainder</w:t>
      </w:r>
      <w:r>
        <w:rPr>
          <w:spacing w:val="-10"/>
        </w:rPr>
        <w:t> </w:t>
      </w:r>
      <w:r>
        <w:rPr>
          <w:spacing w:val="-2"/>
        </w:rPr>
        <w:t>–</w:t>
      </w:r>
      <w:r>
        <w:rPr>
          <w:spacing w:val="-10"/>
        </w:rPr>
        <w:t> </w:t>
      </w:r>
      <w:r>
        <w:rPr>
          <w:spacing w:val="-2"/>
        </w:rPr>
        <w:t>is</w:t>
      </w:r>
      <w:r>
        <w:rPr>
          <w:spacing w:val="-10"/>
        </w:rPr>
        <w:t> </w:t>
      </w:r>
      <w:r>
        <w:rPr>
          <w:spacing w:val="-2"/>
        </w:rPr>
        <w:t>not</w:t>
      </w:r>
      <w:r>
        <w:rPr>
          <w:spacing w:val="-10"/>
        </w:rPr>
        <w:t> </w:t>
      </w:r>
      <w:r>
        <w:rPr>
          <w:spacing w:val="-2"/>
        </w:rPr>
        <w:t>a</w:t>
      </w:r>
      <w:r>
        <w:rPr>
          <w:spacing w:val="-10"/>
        </w:rPr>
        <w:t> </w:t>
      </w:r>
      <w:r>
        <w:rPr>
          <w:spacing w:val="-2"/>
        </w:rPr>
        <w:t>permanent</w:t>
      </w:r>
      <w:r>
        <w:rPr>
          <w:spacing w:val="-10"/>
        </w:rPr>
        <w:t> </w:t>
      </w:r>
      <w:r>
        <w:rPr>
          <w:spacing w:val="-2"/>
        </w:rPr>
        <w:t>feature</w:t>
      </w:r>
      <w:r>
        <w:rPr>
          <w:spacing w:val="-10"/>
        </w:rPr>
        <w:t> </w:t>
      </w:r>
      <w:r>
        <w:rPr>
          <w:spacing w:val="-2"/>
        </w:rPr>
        <w:t>of</w:t>
      </w:r>
      <w:r>
        <w:rPr>
          <w:spacing w:val="-10"/>
        </w:rPr>
        <w:t> </w:t>
      </w:r>
      <w:r>
        <w:rPr>
          <w:spacing w:val="-2"/>
        </w:rPr>
        <w:t>the</w:t>
      </w:r>
      <w:r>
        <w:rPr>
          <w:spacing w:val="-10"/>
        </w:rPr>
        <w:t> </w:t>
      </w:r>
      <w:r>
        <w:rPr>
          <w:spacing w:val="-2"/>
        </w:rPr>
        <w:t>planet</w:t>
      </w:r>
      <w:r>
        <w:rPr>
          <w:spacing w:val="-10"/>
        </w:rPr>
        <w:t> </w:t>
      </w:r>
      <w:r>
        <w:rPr>
          <w:spacing w:val="-2"/>
        </w:rPr>
        <w:t>earth </w:t>
      </w:r>
      <w:r>
        <w:rPr>
          <w:spacing w:val="-6"/>
        </w:rPr>
        <w:t>but is a product of long time-scale geological and biological processes.</w:t>
      </w:r>
      <w:r>
        <w:rPr>
          <w:spacing w:val="18"/>
        </w:rPr>
        <w:t> </w:t>
      </w:r>
      <w:r>
        <w:rPr>
          <w:spacing w:val="-6"/>
        </w:rPr>
        <w:t>However, on a human </w:t>
      </w:r>
      <w:r>
        <w:rPr/>
        <w:t>time</w:t>
      </w:r>
      <w:r>
        <w:rPr>
          <w:spacing w:val="-5"/>
        </w:rPr>
        <w:t> </w:t>
      </w:r>
      <w:r>
        <w:rPr/>
        <w:t>scale</w:t>
      </w:r>
      <w:r>
        <w:rPr>
          <w:spacing w:val="-5"/>
        </w:rPr>
        <w:t> </w:t>
      </w:r>
      <w:r>
        <w:rPr/>
        <w:t>the</w:t>
      </w:r>
      <w:r>
        <w:rPr>
          <w:spacing w:val="-5"/>
        </w:rPr>
        <w:t> </w:t>
      </w:r>
      <w:r>
        <w:rPr/>
        <w:t>climate</w:t>
      </w:r>
      <w:r>
        <w:rPr>
          <w:spacing w:val="-5"/>
        </w:rPr>
        <w:t> </w:t>
      </w:r>
      <w:r>
        <w:rPr/>
        <w:t>and</w:t>
      </w:r>
      <w:r>
        <w:rPr>
          <w:spacing w:val="-5"/>
        </w:rPr>
        <w:t> </w:t>
      </w:r>
      <w:r>
        <w:rPr/>
        <w:t>atmosphere</w:t>
      </w:r>
      <w:r>
        <w:rPr>
          <w:spacing w:val="-5"/>
        </w:rPr>
        <w:t> </w:t>
      </w:r>
      <w:r>
        <w:rPr/>
        <w:t>have</w:t>
      </w:r>
      <w:r>
        <w:rPr>
          <w:spacing w:val="-5"/>
        </w:rPr>
        <w:t> </w:t>
      </w:r>
      <w:r>
        <w:rPr/>
        <w:t>been</w:t>
      </w:r>
      <w:r>
        <w:rPr>
          <w:spacing w:val="-6"/>
        </w:rPr>
        <w:t> </w:t>
      </w:r>
      <w:r>
        <w:rPr/>
        <w:t>relatively</w:t>
      </w:r>
      <w:r>
        <w:rPr>
          <w:spacing w:val="-6"/>
        </w:rPr>
        <w:t> </w:t>
      </w:r>
      <w:r>
        <w:rPr/>
        <w:t>stable.</w:t>
      </w:r>
    </w:p>
    <w:p>
      <w:pPr>
        <w:pStyle w:val="BodyText"/>
        <w:spacing w:line="213" w:lineRule="auto" w:before="179"/>
        <w:ind w:left="497" w:right="413"/>
        <w:jc w:val="both"/>
      </w:pPr>
      <w:r>
        <w:rPr>
          <w:rFonts w:ascii="Georgia" w:hAnsi="Georgia"/>
          <w:b/>
          <w:i/>
        </w:rPr>
        <w:t>This relative stability</w:t>
      </w:r>
      <w:r>
        <w:rPr>
          <w:rFonts w:ascii="Georgia" w:hAnsi="Georgia"/>
          <w:b/>
          <w:i/>
          <w:spacing w:val="-2"/>
        </w:rPr>
        <w:t> </w:t>
      </w:r>
      <w:r>
        <w:rPr/>
        <w:t>of</w:t>
      </w:r>
      <w:r>
        <w:rPr>
          <w:spacing w:val="-9"/>
        </w:rPr>
        <w:t> </w:t>
      </w:r>
      <w:r>
        <w:rPr/>
        <w:t>the</w:t>
      </w:r>
      <w:r>
        <w:rPr>
          <w:spacing w:val="-9"/>
        </w:rPr>
        <w:t> </w:t>
      </w:r>
      <w:r>
        <w:rPr/>
        <w:t>earth’s</w:t>
      </w:r>
      <w:r>
        <w:rPr>
          <w:spacing w:val="-9"/>
        </w:rPr>
        <w:t> </w:t>
      </w:r>
      <w:r>
        <w:rPr/>
        <w:t>climate</w:t>
      </w:r>
      <w:r>
        <w:rPr>
          <w:spacing w:val="-9"/>
        </w:rPr>
        <w:t> </w:t>
      </w:r>
      <w:r>
        <w:rPr/>
        <w:t>within</w:t>
      </w:r>
      <w:r>
        <w:rPr>
          <w:spacing w:val="-9"/>
        </w:rPr>
        <w:t> </w:t>
      </w:r>
      <w:r>
        <w:rPr/>
        <w:t>the</w:t>
      </w:r>
      <w:r>
        <w:rPr>
          <w:spacing w:val="-9"/>
        </w:rPr>
        <w:t> </w:t>
      </w:r>
      <w:r>
        <w:rPr/>
        <w:t>time</w:t>
      </w:r>
      <w:r>
        <w:rPr>
          <w:spacing w:val="-9"/>
        </w:rPr>
        <w:t> </w:t>
      </w:r>
      <w:r>
        <w:rPr/>
        <w:t>frame</w:t>
      </w:r>
      <w:r>
        <w:rPr>
          <w:spacing w:val="-9"/>
        </w:rPr>
        <w:t> </w:t>
      </w:r>
      <w:r>
        <w:rPr/>
        <w:t>of</w:t>
      </w:r>
      <w:r>
        <w:rPr>
          <w:spacing w:val="-9"/>
        </w:rPr>
        <w:t> </w:t>
      </w:r>
      <w:r>
        <w:rPr/>
        <w:t>human</w:t>
      </w:r>
      <w:r>
        <w:rPr>
          <w:spacing w:val="-9"/>
        </w:rPr>
        <w:t> </w:t>
      </w:r>
      <w:r>
        <w:rPr/>
        <w:t>history</w:t>
      </w:r>
      <w:r>
        <w:rPr>
          <w:spacing w:val="-9"/>
        </w:rPr>
        <w:t> </w:t>
      </w:r>
      <w:r>
        <w:rPr/>
        <w:t>is a</w:t>
      </w:r>
      <w:r>
        <w:rPr>
          <w:spacing w:val="-6"/>
        </w:rPr>
        <w:t> </w:t>
      </w:r>
      <w:r>
        <w:rPr/>
        <w:t>result</w:t>
      </w:r>
      <w:r>
        <w:rPr>
          <w:spacing w:val="-6"/>
        </w:rPr>
        <w:t> </w:t>
      </w:r>
      <w:r>
        <w:rPr/>
        <w:t>of</w:t>
      </w:r>
      <w:r>
        <w:rPr>
          <w:spacing w:val="-6"/>
        </w:rPr>
        <w:t> </w:t>
      </w:r>
      <w:r>
        <w:rPr/>
        <w:t>complex</w:t>
      </w:r>
      <w:r>
        <w:rPr>
          <w:spacing w:val="-6"/>
        </w:rPr>
        <w:t> </w:t>
      </w:r>
      <w:r>
        <w:rPr/>
        <w:t>geo-chemical</w:t>
      </w:r>
      <w:r>
        <w:rPr>
          <w:spacing w:val="-6"/>
        </w:rPr>
        <w:t> </w:t>
      </w:r>
      <w:r>
        <w:rPr/>
        <w:t>processes</w:t>
      </w:r>
      <w:r>
        <w:rPr>
          <w:spacing w:val="-6"/>
        </w:rPr>
        <w:t> </w:t>
      </w:r>
      <w:r>
        <w:rPr/>
        <w:t>in</w:t>
      </w:r>
      <w:r>
        <w:rPr>
          <w:spacing w:val="-6"/>
        </w:rPr>
        <w:t> </w:t>
      </w:r>
      <w:r>
        <w:rPr/>
        <w:t>which</w:t>
      </w:r>
      <w:r>
        <w:rPr>
          <w:spacing w:val="-6"/>
        </w:rPr>
        <w:t> </w:t>
      </w:r>
      <w:r>
        <w:rPr/>
        <w:t>the</w:t>
      </w:r>
      <w:r>
        <w:rPr>
          <w:spacing w:val="-6"/>
        </w:rPr>
        <w:t> </w:t>
      </w:r>
      <w:r>
        <w:rPr/>
        <w:t>overall</w:t>
      </w:r>
      <w:r>
        <w:rPr>
          <w:spacing w:val="-6"/>
        </w:rPr>
        <w:t> </w:t>
      </w:r>
      <w:r>
        <w:rPr/>
        <w:t>composition</w:t>
      </w:r>
      <w:r>
        <w:rPr>
          <w:spacing w:val="-6"/>
        </w:rPr>
        <w:t> </w:t>
      </w:r>
      <w:r>
        <w:rPr/>
        <w:t>of</w:t>
      </w:r>
      <w:r>
        <w:rPr>
          <w:spacing w:val="-6"/>
        </w:rPr>
        <w:t> </w:t>
      </w:r>
      <w:r>
        <w:rPr/>
        <w:t>the</w:t>
      </w:r>
      <w:r>
        <w:rPr>
          <w:spacing w:val="-6"/>
        </w:rPr>
        <w:t> </w:t>
      </w:r>
      <w:r>
        <w:rPr/>
        <w:t>atmo- </w:t>
      </w:r>
      <w:r>
        <w:rPr>
          <w:spacing w:val="-4"/>
        </w:rPr>
        <w:t>sphere</w:t>
      </w:r>
      <w:r>
        <w:rPr>
          <w:spacing w:val="-11"/>
        </w:rPr>
        <w:t> </w:t>
      </w:r>
      <w:r>
        <w:rPr>
          <w:spacing w:val="-4"/>
        </w:rPr>
        <w:t>has</w:t>
      </w:r>
      <w:r>
        <w:rPr>
          <w:spacing w:val="-11"/>
        </w:rPr>
        <w:t> </w:t>
      </w:r>
      <w:r>
        <w:rPr>
          <w:spacing w:val="-4"/>
        </w:rPr>
        <w:t>remained</w:t>
      </w:r>
      <w:r>
        <w:rPr>
          <w:spacing w:val="-11"/>
        </w:rPr>
        <w:t> </w:t>
      </w:r>
      <w:r>
        <w:rPr>
          <w:spacing w:val="-4"/>
        </w:rPr>
        <w:t>more</w:t>
      </w:r>
      <w:r>
        <w:rPr>
          <w:spacing w:val="-11"/>
        </w:rPr>
        <w:t> </w:t>
      </w:r>
      <w:r>
        <w:rPr>
          <w:spacing w:val="-4"/>
        </w:rPr>
        <w:t>or</w:t>
      </w:r>
      <w:r>
        <w:rPr>
          <w:spacing w:val="-11"/>
        </w:rPr>
        <w:t> </w:t>
      </w:r>
      <w:r>
        <w:rPr>
          <w:spacing w:val="-4"/>
        </w:rPr>
        <w:t>less</w:t>
      </w:r>
      <w:r>
        <w:rPr>
          <w:spacing w:val="-11"/>
        </w:rPr>
        <w:t> </w:t>
      </w:r>
      <w:r>
        <w:rPr>
          <w:spacing w:val="-4"/>
        </w:rPr>
        <w:t>constant,</w:t>
      </w:r>
      <w:r>
        <w:rPr>
          <w:spacing w:val="-11"/>
        </w:rPr>
        <w:t> </w:t>
      </w:r>
      <w:r>
        <w:rPr>
          <w:spacing w:val="-4"/>
        </w:rPr>
        <w:t>even</w:t>
      </w:r>
      <w:r>
        <w:rPr>
          <w:spacing w:val="-11"/>
        </w:rPr>
        <w:t> </w:t>
      </w:r>
      <w:r>
        <w:rPr>
          <w:spacing w:val="-4"/>
        </w:rPr>
        <w:t>though</w:t>
      </w:r>
      <w:r>
        <w:rPr>
          <w:spacing w:val="-11"/>
        </w:rPr>
        <w:t> </w:t>
      </w:r>
      <w:r>
        <w:rPr>
          <w:spacing w:val="-4"/>
        </w:rPr>
        <w:t>many</w:t>
      </w:r>
      <w:r>
        <w:rPr>
          <w:spacing w:val="-11"/>
        </w:rPr>
        <w:t> </w:t>
      </w:r>
      <w:r>
        <w:rPr>
          <w:spacing w:val="-4"/>
        </w:rPr>
        <w:t>elements</w:t>
      </w:r>
      <w:r>
        <w:rPr>
          <w:spacing w:val="-11"/>
        </w:rPr>
        <w:t> </w:t>
      </w:r>
      <w:r>
        <w:rPr>
          <w:spacing w:val="-4"/>
        </w:rPr>
        <w:t>and</w:t>
      </w:r>
      <w:r>
        <w:rPr>
          <w:spacing w:val="-11"/>
        </w:rPr>
        <w:t> </w:t>
      </w:r>
      <w:r>
        <w:rPr>
          <w:spacing w:val="-4"/>
        </w:rPr>
        <w:t>compounds</w:t>
      </w:r>
      <w:r>
        <w:rPr>
          <w:spacing w:val="-11"/>
        </w:rPr>
        <w:t> </w:t>
      </w:r>
      <w:r>
        <w:rPr>
          <w:spacing w:val="-4"/>
        </w:rPr>
        <w:t>are </w:t>
      </w:r>
      <w:r>
        <w:rPr/>
        <w:t>constantly</w:t>
      </w:r>
      <w:r>
        <w:rPr>
          <w:spacing w:val="-7"/>
        </w:rPr>
        <w:t> </w:t>
      </w:r>
      <w:r>
        <w:rPr/>
        <w:t>moving</w:t>
      </w:r>
      <w:r>
        <w:rPr>
          <w:spacing w:val="-7"/>
        </w:rPr>
        <w:t> </w:t>
      </w:r>
      <w:r>
        <w:rPr/>
        <w:t>between</w:t>
      </w:r>
      <w:r>
        <w:rPr>
          <w:spacing w:val="-7"/>
        </w:rPr>
        <w:t> </w:t>
      </w:r>
      <w:r>
        <w:rPr/>
        <w:t>the</w:t>
      </w:r>
      <w:r>
        <w:rPr>
          <w:spacing w:val="-7"/>
        </w:rPr>
        <w:t> </w:t>
      </w:r>
      <w:r>
        <w:rPr/>
        <w:t>large</w:t>
      </w:r>
      <w:r>
        <w:rPr>
          <w:spacing w:val="-7"/>
        </w:rPr>
        <w:t> </w:t>
      </w:r>
      <w:r>
        <w:rPr/>
        <w:t>scale</w:t>
      </w:r>
      <w:r>
        <w:rPr>
          <w:spacing w:val="-7"/>
        </w:rPr>
        <w:t> </w:t>
      </w:r>
      <w:r>
        <w:rPr/>
        <w:t>repositories</w:t>
      </w:r>
      <w:r>
        <w:rPr>
          <w:spacing w:val="-7"/>
        </w:rPr>
        <w:t> </w:t>
      </w:r>
      <w:r>
        <w:rPr/>
        <w:t>of</w:t>
      </w:r>
      <w:r>
        <w:rPr>
          <w:spacing w:val="-7"/>
        </w:rPr>
        <w:t> </w:t>
      </w:r>
      <w:r>
        <w:rPr/>
        <w:t>the</w:t>
      </w:r>
      <w:r>
        <w:rPr>
          <w:spacing w:val="-7"/>
        </w:rPr>
        <w:t> </w:t>
      </w:r>
      <w:r>
        <w:rPr/>
        <w:t>earth’s</w:t>
      </w:r>
      <w:r>
        <w:rPr>
          <w:spacing w:val="-7"/>
        </w:rPr>
        <w:t> </w:t>
      </w:r>
      <w:r>
        <w:rPr/>
        <w:t>crust,</w:t>
      </w:r>
      <w:r>
        <w:rPr>
          <w:spacing w:val="-4"/>
        </w:rPr>
        <w:t> </w:t>
      </w:r>
      <w:r>
        <w:rPr/>
        <w:t>the</w:t>
      </w:r>
      <w:r>
        <w:rPr>
          <w:spacing w:val="-7"/>
        </w:rPr>
        <w:t> </w:t>
      </w:r>
      <w:r>
        <w:rPr/>
        <w:t>biosphere, </w:t>
      </w:r>
      <w:r>
        <w:rPr>
          <w:spacing w:val="-2"/>
        </w:rPr>
        <w:t>the</w:t>
      </w:r>
      <w:r>
        <w:rPr>
          <w:spacing w:val="-13"/>
        </w:rPr>
        <w:t> </w:t>
      </w:r>
      <w:r>
        <w:rPr>
          <w:spacing w:val="-2"/>
        </w:rPr>
        <w:t>oceans</w:t>
      </w:r>
      <w:r>
        <w:rPr>
          <w:spacing w:val="-13"/>
        </w:rPr>
        <w:t> </w:t>
      </w:r>
      <w:r>
        <w:rPr>
          <w:spacing w:val="-2"/>
        </w:rPr>
        <w:t>and</w:t>
      </w:r>
      <w:r>
        <w:rPr>
          <w:spacing w:val="-13"/>
        </w:rPr>
        <w:t> </w:t>
      </w:r>
      <w:r>
        <w:rPr>
          <w:spacing w:val="-2"/>
        </w:rPr>
        <w:t>the</w:t>
      </w:r>
      <w:r>
        <w:rPr>
          <w:spacing w:val="-13"/>
        </w:rPr>
        <w:t> </w:t>
      </w:r>
      <w:r>
        <w:rPr>
          <w:spacing w:val="-2"/>
        </w:rPr>
        <w:t>atmosphere.</w:t>
      </w:r>
      <w:r>
        <w:rPr>
          <w:spacing w:val="-4"/>
        </w:rPr>
        <w:t> </w:t>
      </w:r>
      <w:r>
        <w:rPr>
          <w:spacing w:val="-2"/>
        </w:rPr>
        <w:t>These</w:t>
      </w:r>
      <w:r>
        <w:rPr>
          <w:spacing w:val="-13"/>
        </w:rPr>
        <w:t> </w:t>
      </w:r>
      <w:r>
        <w:rPr>
          <w:spacing w:val="-2"/>
        </w:rPr>
        <w:t>so</w:t>
      </w:r>
      <w:r>
        <w:rPr>
          <w:spacing w:val="-13"/>
        </w:rPr>
        <w:t> </w:t>
      </w:r>
      <w:r>
        <w:rPr>
          <w:spacing w:val="-2"/>
        </w:rPr>
        <w:t>called</w:t>
      </w:r>
      <w:r>
        <w:rPr>
          <w:spacing w:val="-13"/>
        </w:rPr>
        <w:t> </w:t>
      </w:r>
      <w:r>
        <w:rPr>
          <w:spacing w:val="-2"/>
        </w:rPr>
        <w:t>bio-geochemical</w:t>
      </w:r>
      <w:r>
        <w:rPr>
          <w:spacing w:val="-13"/>
        </w:rPr>
        <w:t> </w:t>
      </w:r>
      <w:r>
        <w:rPr>
          <w:spacing w:val="-2"/>
        </w:rPr>
        <w:t>cycles</w:t>
      </w:r>
      <w:r>
        <w:rPr>
          <w:spacing w:val="-13"/>
        </w:rPr>
        <w:t> </w:t>
      </w:r>
      <w:r>
        <w:rPr>
          <w:spacing w:val="-2"/>
        </w:rPr>
        <w:t>are</w:t>
      </w:r>
      <w:r>
        <w:rPr>
          <w:spacing w:val="-13"/>
        </w:rPr>
        <w:t> </w:t>
      </w:r>
      <w:r>
        <w:rPr>
          <w:spacing w:val="-2"/>
        </w:rPr>
        <w:t>important</w:t>
      </w:r>
      <w:r>
        <w:rPr>
          <w:spacing w:val="-13"/>
        </w:rPr>
        <w:t> </w:t>
      </w:r>
      <w:r>
        <w:rPr>
          <w:spacing w:val="-2"/>
        </w:rPr>
        <w:t>for</w:t>
      </w:r>
      <w:r>
        <w:rPr>
          <w:spacing w:val="-13"/>
        </w:rPr>
        <w:t> </w:t>
      </w:r>
      <w:r>
        <w:rPr>
          <w:spacing w:val="-2"/>
        </w:rPr>
        <w:t>all </w:t>
      </w:r>
      <w:r>
        <w:rPr>
          <w:spacing w:val="-6"/>
        </w:rPr>
        <w:t>living systems.</w:t>
      </w:r>
      <w:r>
        <w:rPr>
          <w:spacing w:val="23"/>
        </w:rPr>
        <w:t> </w:t>
      </w:r>
      <w:r>
        <w:rPr>
          <w:spacing w:val="-6"/>
        </w:rPr>
        <w:t>Although there are many important cycles of different chemical elements and </w:t>
      </w:r>
      <w:r>
        <w:rPr/>
        <w:t>compounds,</w:t>
      </w:r>
      <w:r>
        <w:rPr>
          <w:spacing w:val="-10"/>
        </w:rPr>
        <w:t> </w:t>
      </w:r>
      <w:r>
        <w:rPr/>
        <w:t>such</w:t>
      </w:r>
      <w:r>
        <w:rPr>
          <w:spacing w:val="-13"/>
        </w:rPr>
        <w:t> </w:t>
      </w:r>
      <w:r>
        <w:rPr/>
        <w:t>as</w:t>
      </w:r>
      <w:r>
        <w:rPr>
          <w:spacing w:val="-13"/>
        </w:rPr>
        <w:t> </w:t>
      </w:r>
      <w:r>
        <w:rPr/>
        <w:t>water,</w:t>
      </w:r>
      <w:r>
        <w:rPr>
          <w:spacing w:val="-10"/>
        </w:rPr>
        <w:t> </w:t>
      </w:r>
      <w:r>
        <w:rPr/>
        <w:t>nitrogen,</w:t>
      </w:r>
      <w:r>
        <w:rPr>
          <w:spacing w:val="-10"/>
        </w:rPr>
        <w:t> </w:t>
      </w:r>
      <w:r>
        <w:rPr/>
        <w:t>sulphur,</w:t>
      </w:r>
      <w:r>
        <w:rPr>
          <w:spacing w:val="-10"/>
        </w:rPr>
        <w:t> </w:t>
      </w:r>
      <w:r>
        <w:rPr/>
        <w:t>phosphorus</w:t>
      </w:r>
      <w:r>
        <w:rPr>
          <w:spacing w:val="-13"/>
        </w:rPr>
        <w:t> </w:t>
      </w:r>
      <w:r>
        <w:rPr/>
        <w:t>and</w:t>
      </w:r>
      <w:r>
        <w:rPr>
          <w:spacing w:val="-13"/>
        </w:rPr>
        <w:t> </w:t>
      </w:r>
      <w:r>
        <w:rPr/>
        <w:t>carbon,</w:t>
      </w:r>
      <w:r>
        <w:rPr>
          <w:spacing w:val="-10"/>
        </w:rPr>
        <w:t> </w:t>
      </w:r>
      <w:r>
        <w:rPr/>
        <w:t>the</w:t>
      </w:r>
      <w:r>
        <w:rPr>
          <w:spacing w:val="-13"/>
        </w:rPr>
        <w:t> </w:t>
      </w:r>
      <w:r>
        <w:rPr/>
        <w:t>carbon</w:t>
      </w:r>
      <w:r>
        <w:rPr>
          <w:spacing w:val="-13"/>
        </w:rPr>
        <w:t> </w:t>
      </w:r>
      <w:r>
        <w:rPr/>
        <w:t>cycle</w:t>
      </w:r>
      <w:r>
        <w:rPr>
          <w:spacing w:val="-13"/>
        </w:rPr>
        <w:t> </w:t>
      </w:r>
      <w:r>
        <w:rPr/>
        <w:t>is </w:t>
      </w:r>
      <w:r>
        <w:rPr>
          <w:spacing w:val="-4"/>
        </w:rPr>
        <w:t>particularly important for understanding the potential variability of the earth’s climate.</w:t>
      </w:r>
      <w:r>
        <w:rPr>
          <w:spacing w:val="24"/>
        </w:rPr>
        <w:t> </w:t>
      </w:r>
      <w:r>
        <w:rPr>
          <w:spacing w:val="-4"/>
        </w:rPr>
        <w:t>The </w:t>
      </w:r>
      <w:r>
        <w:rPr/>
        <w:t>vast</w:t>
      </w:r>
      <w:r>
        <w:rPr>
          <w:spacing w:val="-2"/>
        </w:rPr>
        <w:t> </w:t>
      </w:r>
      <w:r>
        <w:rPr/>
        <w:t>majority</w:t>
      </w:r>
      <w:r>
        <w:rPr>
          <w:spacing w:val="-2"/>
        </w:rPr>
        <w:t> </w:t>
      </w:r>
      <w:r>
        <w:rPr/>
        <w:t>of</w:t>
      </w:r>
      <w:r>
        <w:rPr>
          <w:spacing w:val="-2"/>
        </w:rPr>
        <w:t> </w:t>
      </w:r>
      <w:r>
        <w:rPr/>
        <w:t>the</w:t>
      </w:r>
      <w:r>
        <w:rPr>
          <w:spacing w:val="-2"/>
        </w:rPr>
        <w:t> </w:t>
      </w:r>
      <w:r>
        <w:rPr/>
        <w:t>very</w:t>
      </w:r>
      <w:r>
        <w:rPr>
          <w:spacing w:val="-2"/>
        </w:rPr>
        <w:t> </w:t>
      </w:r>
      <w:r>
        <w:rPr/>
        <w:t>abundant</w:t>
      </w:r>
      <w:r>
        <w:rPr>
          <w:spacing w:val="-2"/>
        </w:rPr>
        <w:t> </w:t>
      </w:r>
      <w:r>
        <w:rPr/>
        <w:t>element</w:t>
      </w:r>
      <w:r>
        <w:rPr>
          <w:spacing w:val="-2"/>
        </w:rPr>
        <w:t> </w:t>
      </w:r>
      <w:r>
        <w:rPr/>
        <w:t>carbon</w:t>
      </w:r>
      <w:r>
        <w:rPr>
          <w:spacing w:val="-2"/>
        </w:rPr>
        <w:t> </w:t>
      </w:r>
      <w:r>
        <w:rPr/>
        <w:t>is</w:t>
      </w:r>
      <w:r>
        <w:rPr>
          <w:spacing w:val="-2"/>
        </w:rPr>
        <w:t> </w:t>
      </w:r>
      <w:r>
        <w:rPr/>
        <w:t>in</w:t>
      </w:r>
      <w:r>
        <w:rPr>
          <w:spacing w:val="-2"/>
        </w:rPr>
        <w:t> </w:t>
      </w:r>
      <w:r>
        <w:rPr/>
        <w:t>fact</w:t>
      </w:r>
      <w:r>
        <w:rPr>
          <w:spacing w:val="-2"/>
        </w:rPr>
        <w:t> </w:t>
      </w:r>
      <w:r>
        <w:rPr/>
        <w:t>stored</w:t>
      </w:r>
      <w:r>
        <w:rPr>
          <w:spacing w:val="-2"/>
        </w:rPr>
        <w:t> </w:t>
      </w:r>
      <w:r>
        <w:rPr/>
        <w:t>in</w:t>
      </w:r>
      <w:r>
        <w:rPr>
          <w:spacing w:val="-2"/>
        </w:rPr>
        <w:t> </w:t>
      </w:r>
      <w:r>
        <w:rPr/>
        <w:t>carbonate</w:t>
      </w:r>
      <w:r>
        <w:rPr>
          <w:spacing w:val="-2"/>
        </w:rPr>
        <w:t> </w:t>
      </w:r>
      <w:r>
        <w:rPr/>
        <w:t>minerals within</w:t>
      </w:r>
      <w:r>
        <w:rPr>
          <w:spacing w:val="-5"/>
        </w:rPr>
        <w:t> </w:t>
      </w:r>
      <w:r>
        <w:rPr/>
        <w:t>the</w:t>
      </w:r>
      <w:r>
        <w:rPr>
          <w:spacing w:val="-5"/>
        </w:rPr>
        <w:t> </w:t>
      </w:r>
      <w:r>
        <w:rPr/>
        <w:t>earth’s</w:t>
      </w:r>
      <w:r>
        <w:rPr>
          <w:spacing w:val="-5"/>
        </w:rPr>
        <w:t> </w:t>
      </w:r>
      <w:r>
        <w:rPr/>
        <w:t>crust,</w:t>
      </w:r>
      <w:r>
        <w:rPr>
          <w:spacing w:val="-4"/>
        </w:rPr>
        <w:t> </w:t>
      </w:r>
      <w:r>
        <w:rPr/>
        <w:t>but</w:t>
      </w:r>
      <w:r>
        <w:rPr>
          <w:spacing w:val="-5"/>
        </w:rPr>
        <w:t> </w:t>
      </w:r>
      <w:r>
        <w:rPr/>
        <w:t>a</w:t>
      </w:r>
      <w:r>
        <w:rPr>
          <w:spacing w:val="-5"/>
        </w:rPr>
        <w:t> </w:t>
      </w:r>
      <w:r>
        <w:rPr/>
        <w:t>relatively</w:t>
      </w:r>
      <w:r>
        <w:rPr>
          <w:spacing w:val="-5"/>
        </w:rPr>
        <w:t> </w:t>
      </w:r>
      <w:r>
        <w:rPr/>
        <w:t>small</w:t>
      </w:r>
      <w:r>
        <w:rPr>
          <w:spacing w:val="-5"/>
        </w:rPr>
        <w:t> </w:t>
      </w:r>
      <w:r>
        <w:rPr/>
        <w:t>amount</w:t>
      </w:r>
      <w:r>
        <w:rPr>
          <w:spacing w:val="-5"/>
        </w:rPr>
        <w:t> </w:t>
      </w:r>
      <w:r>
        <w:rPr/>
        <w:t>of</w:t>
      </w:r>
      <w:r>
        <w:rPr>
          <w:spacing w:val="-5"/>
        </w:rPr>
        <w:t> </w:t>
      </w:r>
      <w:r>
        <w:rPr/>
        <w:t>carbon</w:t>
      </w:r>
      <w:r>
        <w:rPr>
          <w:spacing w:val="-5"/>
        </w:rPr>
        <w:t> </w:t>
      </w:r>
      <w:r>
        <w:rPr/>
        <w:t>cycles</w:t>
      </w:r>
      <w:r>
        <w:rPr>
          <w:spacing w:val="-5"/>
        </w:rPr>
        <w:t> </w:t>
      </w:r>
      <w:r>
        <w:rPr/>
        <w:t>through</w:t>
      </w:r>
      <w:r>
        <w:rPr>
          <w:spacing w:val="-5"/>
        </w:rPr>
        <w:t> </w:t>
      </w:r>
      <w:r>
        <w:rPr/>
        <w:t>the</w:t>
      </w:r>
      <w:r>
        <w:rPr>
          <w:spacing w:val="-5"/>
        </w:rPr>
        <w:t> </w:t>
      </w:r>
      <w:r>
        <w:rPr/>
        <w:t>atmo- </w:t>
      </w:r>
      <w:r>
        <w:rPr>
          <w:spacing w:val="-4"/>
        </w:rPr>
        <w:t>sphere.</w:t>
      </w:r>
      <w:r>
        <w:rPr>
          <w:spacing w:val="12"/>
        </w:rPr>
        <w:t> </w:t>
      </w:r>
      <w:r>
        <w:rPr>
          <w:spacing w:val="-4"/>
        </w:rPr>
        <w:t>It</w:t>
      </w:r>
      <w:r>
        <w:rPr>
          <w:spacing w:val="-11"/>
        </w:rPr>
        <w:t> </w:t>
      </w:r>
      <w:r>
        <w:rPr>
          <w:spacing w:val="-4"/>
        </w:rPr>
        <w:t>is</w:t>
      </w:r>
      <w:r>
        <w:rPr>
          <w:spacing w:val="-11"/>
        </w:rPr>
        <w:t> </w:t>
      </w:r>
      <w:r>
        <w:rPr>
          <w:spacing w:val="-4"/>
        </w:rPr>
        <w:t>absorbed</w:t>
      </w:r>
      <w:r>
        <w:rPr>
          <w:spacing w:val="-11"/>
        </w:rPr>
        <w:t> </w:t>
      </w:r>
      <w:r>
        <w:rPr>
          <w:spacing w:val="-4"/>
        </w:rPr>
        <w:t>by</w:t>
      </w:r>
      <w:r>
        <w:rPr>
          <w:spacing w:val="-11"/>
        </w:rPr>
        <w:t> </w:t>
      </w:r>
      <w:r>
        <w:rPr>
          <w:spacing w:val="-4"/>
        </w:rPr>
        <w:t>plants</w:t>
      </w:r>
      <w:r>
        <w:rPr>
          <w:spacing w:val="-11"/>
        </w:rPr>
        <w:t> </w:t>
      </w:r>
      <w:r>
        <w:rPr>
          <w:spacing w:val="-4"/>
        </w:rPr>
        <w:t>from</w:t>
      </w:r>
      <w:r>
        <w:rPr>
          <w:spacing w:val="-11"/>
        </w:rPr>
        <w:t> </w:t>
      </w:r>
      <w:r>
        <w:rPr>
          <w:spacing w:val="-4"/>
        </w:rPr>
        <w:t>the</w:t>
      </w:r>
      <w:r>
        <w:rPr>
          <w:spacing w:val="-11"/>
        </w:rPr>
        <w:t> </w:t>
      </w:r>
      <w:r>
        <w:rPr>
          <w:spacing w:val="-4"/>
        </w:rPr>
        <w:t>atmosphere</w:t>
      </w:r>
      <w:r>
        <w:rPr>
          <w:spacing w:val="-11"/>
        </w:rPr>
        <w:t> </w:t>
      </w:r>
      <w:r>
        <w:rPr>
          <w:spacing w:val="-4"/>
        </w:rPr>
        <w:t>and</w:t>
      </w:r>
      <w:r>
        <w:rPr>
          <w:spacing w:val="-11"/>
        </w:rPr>
        <w:t> </w:t>
      </w:r>
      <w:r>
        <w:rPr>
          <w:spacing w:val="-4"/>
        </w:rPr>
        <w:t>incorporated</w:t>
      </w:r>
      <w:r>
        <w:rPr>
          <w:spacing w:val="-11"/>
        </w:rPr>
        <w:t> </w:t>
      </w:r>
      <w:r>
        <w:rPr>
          <w:spacing w:val="-4"/>
        </w:rPr>
        <w:t>by</w:t>
      </w:r>
      <w:r>
        <w:rPr>
          <w:spacing w:val="-11"/>
        </w:rPr>
        <w:t> </w:t>
      </w:r>
      <w:r>
        <w:rPr>
          <w:spacing w:val="-4"/>
        </w:rPr>
        <w:t>plants</w:t>
      </w:r>
      <w:r>
        <w:rPr>
          <w:spacing w:val="-11"/>
        </w:rPr>
        <w:t> </w:t>
      </w:r>
      <w:r>
        <w:rPr>
          <w:spacing w:val="-4"/>
        </w:rPr>
        <w:t>into</w:t>
      </w:r>
      <w:r>
        <w:rPr>
          <w:spacing w:val="-11"/>
        </w:rPr>
        <w:t> </w:t>
      </w:r>
      <w:r>
        <w:rPr>
          <w:spacing w:val="-4"/>
        </w:rPr>
        <w:t>sugars, </w:t>
      </w:r>
      <w:r>
        <w:rPr/>
        <w:t>starches and cellulose, and then taken up into animals who eat the plants for the energy </w:t>
      </w:r>
      <w:r>
        <w:rPr>
          <w:spacing w:val="-2"/>
        </w:rPr>
        <w:t>stored</w:t>
      </w:r>
      <w:r>
        <w:rPr>
          <w:spacing w:val="-15"/>
        </w:rPr>
        <w:t> </w:t>
      </w:r>
      <w:r>
        <w:rPr>
          <w:spacing w:val="-2"/>
        </w:rPr>
        <w:t>up</w:t>
      </w:r>
      <w:r>
        <w:rPr>
          <w:spacing w:val="-13"/>
        </w:rPr>
        <w:t> </w:t>
      </w:r>
      <w:r>
        <w:rPr>
          <w:spacing w:val="-2"/>
        </w:rPr>
        <w:t>in</w:t>
      </w:r>
      <w:r>
        <w:rPr>
          <w:spacing w:val="-13"/>
        </w:rPr>
        <w:t> </w:t>
      </w:r>
      <w:r>
        <w:rPr>
          <w:spacing w:val="-2"/>
        </w:rPr>
        <w:t>the</w:t>
      </w:r>
      <w:r>
        <w:rPr>
          <w:spacing w:val="-13"/>
        </w:rPr>
        <w:t> </w:t>
      </w:r>
      <w:r>
        <w:rPr>
          <w:spacing w:val="-2"/>
        </w:rPr>
        <w:t>carbon</w:t>
      </w:r>
      <w:r>
        <w:rPr>
          <w:spacing w:val="-13"/>
        </w:rPr>
        <w:t> </w:t>
      </w:r>
      <w:r>
        <w:rPr>
          <w:spacing w:val="-2"/>
        </w:rPr>
        <w:t>based</w:t>
      </w:r>
      <w:r>
        <w:rPr>
          <w:spacing w:val="-13"/>
        </w:rPr>
        <w:t> </w:t>
      </w:r>
      <w:r>
        <w:rPr>
          <w:spacing w:val="-2"/>
        </w:rPr>
        <w:t>molecules</w:t>
      </w:r>
      <w:r>
        <w:rPr>
          <w:spacing w:val="-13"/>
        </w:rPr>
        <w:t> </w:t>
      </w:r>
      <w:r>
        <w:rPr>
          <w:spacing w:val="-2"/>
        </w:rPr>
        <w:t>that</w:t>
      </w:r>
      <w:r>
        <w:rPr>
          <w:spacing w:val="-13"/>
        </w:rPr>
        <w:t> </w:t>
      </w:r>
      <w:r>
        <w:rPr>
          <w:spacing w:val="-2"/>
        </w:rPr>
        <w:t>plants</w:t>
      </w:r>
      <w:r>
        <w:rPr>
          <w:spacing w:val="-13"/>
        </w:rPr>
        <w:t> </w:t>
      </w:r>
      <w:r>
        <w:rPr>
          <w:spacing w:val="-2"/>
        </w:rPr>
        <w:t>contain.</w:t>
      </w:r>
      <w:r>
        <w:rPr>
          <w:spacing w:val="-13"/>
        </w:rPr>
        <w:t> </w:t>
      </w:r>
      <w:r>
        <w:rPr>
          <w:spacing w:val="-2"/>
        </w:rPr>
        <w:t>In</w:t>
      </w:r>
      <w:r>
        <w:rPr>
          <w:spacing w:val="-13"/>
        </w:rPr>
        <w:t> </w:t>
      </w:r>
      <w:r>
        <w:rPr>
          <w:spacing w:val="-2"/>
        </w:rPr>
        <w:t>the</w:t>
      </w:r>
      <w:r>
        <w:rPr>
          <w:spacing w:val="-13"/>
        </w:rPr>
        <w:t> </w:t>
      </w:r>
      <w:r>
        <w:rPr>
          <w:spacing w:val="-2"/>
        </w:rPr>
        <w:t>process</w:t>
      </w:r>
      <w:r>
        <w:rPr>
          <w:spacing w:val="-13"/>
        </w:rPr>
        <w:t> </w:t>
      </w:r>
      <w:r>
        <w:rPr>
          <w:spacing w:val="-2"/>
        </w:rPr>
        <w:t>of</w:t>
      </w:r>
      <w:r>
        <w:rPr>
          <w:spacing w:val="-13"/>
        </w:rPr>
        <w:t> </w:t>
      </w:r>
      <w:r>
        <w:rPr>
          <w:spacing w:val="-2"/>
        </w:rPr>
        <w:t>extracting</w:t>
      </w:r>
      <w:r>
        <w:rPr>
          <w:spacing w:val="-13"/>
        </w:rPr>
        <w:t> </w:t>
      </w:r>
      <w:r>
        <w:rPr>
          <w:spacing w:val="-2"/>
        </w:rPr>
        <w:t>this </w:t>
      </w:r>
      <w:r>
        <w:rPr/>
        <w:t>energy,</w:t>
      </w:r>
      <w:r>
        <w:rPr>
          <w:spacing w:val="-8"/>
        </w:rPr>
        <w:t> </w:t>
      </w:r>
      <w:r>
        <w:rPr/>
        <w:t>carbon</w:t>
      </w:r>
      <w:r>
        <w:rPr>
          <w:spacing w:val="-10"/>
        </w:rPr>
        <w:t> </w:t>
      </w:r>
      <w:r>
        <w:rPr/>
        <w:t>is</w:t>
      </w:r>
      <w:r>
        <w:rPr>
          <w:spacing w:val="-10"/>
        </w:rPr>
        <w:t> </w:t>
      </w:r>
      <w:r>
        <w:rPr/>
        <w:t>then</w:t>
      </w:r>
      <w:r>
        <w:rPr>
          <w:spacing w:val="-10"/>
        </w:rPr>
        <w:t> </w:t>
      </w:r>
      <w:r>
        <w:rPr/>
        <w:t>combined</w:t>
      </w:r>
      <w:r>
        <w:rPr>
          <w:spacing w:val="-10"/>
        </w:rPr>
        <w:t> </w:t>
      </w:r>
      <w:r>
        <w:rPr/>
        <w:t>with</w:t>
      </w:r>
      <w:r>
        <w:rPr>
          <w:spacing w:val="-10"/>
        </w:rPr>
        <w:t> </w:t>
      </w:r>
      <w:r>
        <w:rPr/>
        <w:t>oxygen</w:t>
      </w:r>
      <w:r>
        <w:rPr>
          <w:spacing w:val="-10"/>
        </w:rPr>
        <w:t> </w:t>
      </w:r>
      <w:r>
        <w:rPr/>
        <w:t>and</w:t>
      </w:r>
      <w:r>
        <w:rPr>
          <w:spacing w:val="-10"/>
        </w:rPr>
        <w:t> </w:t>
      </w:r>
      <w:r>
        <w:rPr/>
        <w:t>released</w:t>
      </w:r>
      <w:r>
        <w:rPr>
          <w:spacing w:val="-10"/>
        </w:rPr>
        <w:t> </w:t>
      </w:r>
      <w:r>
        <w:rPr/>
        <w:t>into</w:t>
      </w:r>
      <w:r>
        <w:rPr>
          <w:spacing w:val="-10"/>
        </w:rPr>
        <w:t> </w:t>
      </w:r>
      <w:r>
        <w:rPr/>
        <w:t>the</w:t>
      </w:r>
      <w:r>
        <w:rPr>
          <w:spacing w:val="-10"/>
        </w:rPr>
        <w:t> </w:t>
      </w:r>
      <w:r>
        <w:rPr/>
        <w:t>atmosphere</w:t>
      </w:r>
      <w:r>
        <w:rPr>
          <w:spacing w:val="-10"/>
        </w:rPr>
        <w:t> </w:t>
      </w:r>
      <w:r>
        <w:rPr/>
        <w:t>as</w:t>
      </w:r>
      <w:r>
        <w:rPr>
          <w:spacing w:val="-10"/>
        </w:rPr>
        <w:t> </w:t>
      </w:r>
      <w:r>
        <w:rPr/>
        <w:t>carbon </w:t>
      </w:r>
      <w:r>
        <w:rPr>
          <w:spacing w:val="-6"/>
        </w:rPr>
        <w:t>dioxide</w:t>
      </w:r>
      <w:r>
        <w:rPr>
          <w:spacing w:val="-7"/>
        </w:rPr>
        <w:t> </w:t>
      </w:r>
      <w:r>
        <w:rPr>
          <w:spacing w:val="-6"/>
        </w:rPr>
        <w:t>gas.</w:t>
      </w:r>
      <w:r>
        <w:rPr>
          <w:spacing w:val="19"/>
        </w:rPr>
        <w:t> </w:t>
      </w:r>
      <w:r>
        <w:rPr>
          <w:spacing w:val="-6"/>
        </w:rPr>
        <w:t>Some</w:t>
      </w:r>
      <w:r>
        <w:rPr>
          <w:spacing w:val="-7"/>
        </w:rPr>
        <w:t> </w:t>
      </w:r>
      <w:r>
        <w:rPr>
          <w:spacing w:val="-6"/>
        </w:rPr>
        <w:t>of</w:t>
      </w:r>
      <w:r>
        <w:rPr>
          <w:spacing w:val="-7"/>
        </w:rPr>
        <w:t> </w:t>
      </w:r>
      <w:r>
        <w:rPr>
          <w:spacing w:val="-6"/>
        </w:rPr>
        <w:t>this</w:t>
      </w:r>
      <w:r>
        <w:rPr>
          <w:spacing w:val="-7"/>
        </w:rPr>
        <w:t> </w:t>
      </w:r>
      <w:r>
        <w:rPr>
          <w:spacing w:val="-6"/>
        </w:rPr>
        <w:t>gas</w:t>
      </w:r>
      <w:r>
        <w:rPr>
          <w:spacing w:val="-7"/>
        </w:rPr>
        <w:t> </w:t>
      </w:r>
      <w:r>
        <w:rPr>
          <w:spacing w:val="-6"/>
        </w:rPr>
        <w:t>is</w:t>
      </w:r>
      <w:r>
        <w:rPr>
          <w:spacing w:val="-7"/>
        </w:rPr>
        <w:t> </w:t>
      </w:r>
      <w:r>
        <w:rPr>
          <w:spacing w:val="-6"/>
        </w:rPr>
        <w:t>reabsorbed</w:t>
      </w:r>
      <w:r>
        <w:rPr>
          <w:spacing w:val="-7"/>
        </w:rPr>
        <w:t> </w:t>
      </w:r>
      <w:r>
        <w:rPr>
          <w:spacing w:val="-6"/>
        </w:rPr>
        <w:t>by</w:t>
      </w:r>
      <w:r>
        <w:rPr>
          <w:spacing w:val="-8"/>
        </w:rPr>
        <w:t> </w:t>
      </w:r>
      <w:r>
        <w:rPr>
          <w:spacing w:val="-6"/>
        </w:rPr>
        <w:t>plants, and</w:t>
      </w:r>
      <w:r>
        <w:rPr>
          <w:spacing w:val="-7"/>
        </w:rPr>
        <w:t> </w:t>
      </w:r>
      <w:r>
        <w:rPr>
          <w:spacing w:val="-6"/>
        </w:rPr>
        <w:t>some</w:t>
      </w:r>
      <w:r>
        <w:rPr>
          <w:spacing w:val="-7"/>
        </w:rPr>
        <w:t> </w:t>
      </w:r>
      <w:r>
        <w:rPr>
          <w:spacing w:val="-6"/>
        </w:rPr>
        <w:t>dissolves</w:t>
      </w:r>
      <w:r>
        <w:rPr>
          <w:spacing w:val="-7"/>
        </w:rPr>
        <w:t> </w:t>
      </w:r>
      <w:r>
        <w:rPr>
          <w:spacing w:val="-6"/>
        </w:rPr>
        <w:t>in</w:t>
      </w:r>
      <w:r>
        <w:rPr>
          <w:spacing w:val="-7"/>
        </w:rPr>
        <w:t> </w:t>
      </w:r>
      <w:r>
        <w:rPr>
          <w:spacing w:val="-6"/>
        </w:rPr>
        <w:t>the</w:t>
      </w:r>
      <w:r>
        <w:rPr>
          <w:spacing w:val="-7"/>
        </w:rPr>
        <w:t> </w:t>
      </w:r>
      <w:r>
        <w:rPr>
          <w:spacing w:val="-6"/>
        </w:rPr>
        <w:t>oceans</w:t>
      </w:r>
      <w:r>
        <w:rPr>
          <w:spacing w:val="-7"/>
        </w:rPr>
        <w:t> </w:t>
      </w:r>
      <w:r>
        <w:rPr>
          <w:spacing w:val="-6"/>
        </w:rPr>
        <w:t>where </w:t>
      </w:r>
      <w:r>
        <w:rPr/>
        <w:t>it</w:t>
      </w:r>
      <w:r>
        <w:rPr>
          <w:spacing w:val="-3"/>
        </w:rPr>
        <w:t> </w:t>
      </w:r>
      <w:r>
        <w:rPr/>
        <w:t>is</w:t>
      </w:r>
      <w:r>
        <w:rPr>
          <w:spacing w:val="-3"/>
        </w:rPr>
        <w:t> </w:t>
      </w:r>
      <w:r>
        <w:rPr/>
        <w:t>captured</w:t>
      </w:r>
      <w:r>
        <w:rPr>
          <w:spacing w:val="-3"/>
        </w:rPr>
        <w:t> </w:t>
      </w:r>
      <w:r>
        <w:rPr/>
        <w:t>and</w:t>
      </w:r>
      <w:r>
        <w:rPr>
          <w:spacing w:val="-3"/>
        </w:rPr>
        <w:t> </w:t>
      </w:r>
      <w:r>
        <w:rPr/>
        <w:t>used</w:t>
      </w:r>
      <w:r>
        <w:rPr>
          <w:spacing w:val="-3"/>
        </w:rPr>
        <w:t> </w:t>
      </w:r>
      <w:r>
        <w:rPr/>
        <w:t>by</w:t>
      </w:r>
      <w:r>
        <w:rPr>
          <w:spacing w:val="-3"/>
        </w:rPr>
        <w:t> </w:t>
      </w:r>
      <w:r>
        <w:rPr/>
        <w:t>shelled</w:t>
      </w:r>
      <w:r>
        <w:rPr>
          <w:spacing w:val="-3"/>
        </w:rPr>
        <w:t> </w:t>
      </w:r>
      <w:r>
        <w:rPr/>
        <w:t>aquatic</w:t>
      </w:r>
      <w:r>
        <w:rPr>
          <w:spacing w:val="-3"/>
        </w:rPr>
        <w:t> </w:t>
      </w:r>
      <w:r>
        <w:rPr/>
        <w:t>organisms</w:t>
      </w:r>
      <w:r>
        <w:rPr>
          <w:spacing w:val="-3"/>
        </w:rPr>
        <w:t> </w:t>
      </w:r>
      <w:r>
        <w:rPr/>
        <w:t>to</w:t>
      </w:r>
      <w:r>
        <w:rPr>
          <w:spacing w:val="-3"/>
        </w:rPr>
        <w:t> </w:t>
      </w:r>
      <w:r>
        <w:rPr/>
        <w:t>construct</w:t>
      </w:r>
      <w:r>
        <w:rPr>
          <w:spacing w:val="-3"/>
        </w:rPr>
        <w:t> </w:t>
      </w:r>
      <w:r>
        <w:rPr/>
        <w:t>their</w:t>
      </w:r>
      <w:r>
        <w:rPr>
          <w:spacing w:val="-3"/>
        </w:rPr>
        <w:t> </w:t>
      </w:r>
      <w:r>
        <w:rPr/>
        <w:t>shells.</w:t>
      </w:r>
      <w:r>
        <w:rPr>
          <w:spacing w:val="34"/>
        </w:rPr>
        <w:t> </w:t>
      </w:r>
      <w:r>
        <w:rPr/>
        <w:t>Eventually these</w:t>
      </w:r>
      <w:r>
        <w:rPr>
          <w:spacing w:val="-15"/>
        </w:rPr>
        <w:t> </w:t>
      </w:r>
      <w:r>
        <w:rPr/>
        <w:t>die</w:t>
      </w:r>
      <w:r>
        <w:rPr>
          <w:spacing w:val="-15"/>
        </w:rPr>
        <w:t> </w:t>
      </w:r>
      <w:r>
        <w:rPr/>
        <w:t>and</w:t>
      </w:r>
      <w:r>
        <w:rPr>
          <w:spacing w:val="-15"/>
        </w:rPr>
        <w:t> </w:t>
      </w:r>
      <w:r>
        <w:rPr/>
        <w:t>their</w:t>
      </w:r>
      <w:r>
        <w:rPr>
          <w:spacing w:val="-15"/>
        </w:rPr>
        <w:t> </w:t>
      </w:r>
      <w:r>
        <w:rPr/>
        <w:t>carbonate</w:t>
      </w:r>
      <w:r>
        <w:rPr>
          <w:spacing w:val="-15"/>
        </w:rPr>
        <w:t> </w:t>
      </w:r>
      <w:r>
        <w:rPr/>
        <w:t>shells</w:t>
      </w:r>
      <w:r>
        <w:rPr>
          <w:spacing w:val="-15"/>
        </w:rPr>
        <w:t> </w:t>
      </w:r>
      <w:r>
        <w:rPr/>
        <w:t>settle</w:t>
      </w:r>
      <w:r>
        <w:rPr>
          <w:spacing w:val="-15"/>
        </w:rPr>
        <w:t> </w:t>
      </w:r>
      <w:r>
        <w:rPr/>
        <w:t>to</w:t>
      </w:r>
      <w:r>
        <w:rPr>
          <w:spacing w:val="-15"/>
        </w:rPr>
        <w:t> </w:t>
      </w:r>
      <w:r>
        <w:rPr/>
        <w:t>the</w:t>
      </w:r>
      <w:r>
        <w:rPr>
          <w:spacing w:val="-15"/>
        </w:rPr>
        <w:t> </w:t>
      </w:r>
      <w:r>
        <w:rPr/>
        <w:t>sea</w:t>
      </w:r>
      <w:r>
        <w:rPr>
          <w:spacing w:val="-15"/>
        </w:rPr>
        <w:t> </w:t>
      </w:r>
      <w:r>
        <w:rPr/>
        <w:t>floor</w:t>
      </w:r>
      <w:r>
        <w:rPr>
          <w:spacing w:val="-15"/>
        </w:rPr>
        <w:t> </w:t>
      </w:r>
      <w:r>
        <w:rPr/>
        <w:t>where</w:t>
      </w:r>
      <w:r>
        <w:rPr>
          <w:spacing w:val="-15"/>
        </w:rPr>
        <w:t> </w:t>
      </w:r>
      <w:r>
        <w:rPr/>
        <w:t>they</w:t>
      </w:r>
      <w:r>
        <w:rPr>
          <w:spacing w:val="-15"/>
        </w:rPr>
        <w:t> </w:t>
      </w:r>
      <w:r>
        <w:rPr/>
        <w:t>are</w:t>
      </w:r>
      <w:r>
        <w:rPr>
          <w:spacing w:val="-15"/>
        </w:rPr>
        <w:t> </w:t>
      </w:r>
      <w:r>
        <w:rPr/>
        <w:t>incorporated</w:t>
      </w:r>
      <w:r>
        <w:rPr>
          <w:spacing w:val="-15"/>
        </w:rPr>
        <w:t> </w:t>
      </w:r>
      <w:r>
        <w:rPr/>
        <w:t>back into</w:t>
      </w:r>
      <w:r>
        <w:rPr>
          <w:spacing w:val="-1"/>
        </w:rPr>
        <w:t> </w:t>
      </w:r>
      <w:r>
        <w:rPr/>
        <w:t>carbonate</w:t>
      </w:r>
      <w:r>
        <w:rPr>
          <w:spacing w:val="-1"/>
        </w:rPr>
        <w:t> </w:t>
      </w:r>
      <w:r>
        <w:rPr/>
        <w:t>rocks, which</w:t>
      </w:r>
      <w:r>
        <w:rPr>
          <w:spacing w:val="-1"/>
        </w:rPr>
        <w:t> </w:t>
      </w:r>
      <w:r>
        <w:rPr/>
        <w:t>in</w:t>
      </w:r>
      <w:r>
        <w:rPr>
          <w:spacing w:val="-1"/>
        </w:rPr>
        <w:t> </w:t>
      </w:r>
      <w:r>
        <w:rPr/>
        <w:t>turn</w:t>
      </w:r>
      <w:r>
        <w:rPr>
          <w:spacing w:val="-1"/>
        </w:rPr>
        <w:t> </w:t>
      </w:r>
      <w:r>
        <w:rPr/>
        <w:t>are</w:t>
      </w:r>
      <w:r>
        <w:rPr>
          <w:spacing w:val="-1"/>
        </w:rPr>
        <w:t> </w:t>
      </w:r>
      <w:r>
        <w:rPr/>
        <w:t>mixed</w:t>
      </w:r>
      <w:r>
        <w:rPr>
          <w:spacing w:val="-1"/>
        </w:rPr>
        <w:t> </w:t>
      </w:r>
      <w:r>
        <w:rPr/>
        <w:t>into</w:t>
      </w:r>
      <w:r>
        <w:rPr>
          <w:spacing w:val="-1"/>
        </w:rPr>
        <w:t> </w:t>
      </w:r>
      <w:r>
        <w:rPr/>
        <w:t>the</w:t>
      </w:r>
      <w:r>
        <w:rPr>
          <w:spacing w:val="-1"/>
        </w:rPr>
        <w:t> </w:t>
      </w:r>
      <w:r>
        <w:rPr/>
        <w:t>earth’s</w:t>
      </w:r>
      <w:r>
        <w:rPr>
          <w:spacing w:val="-1"/>
        </w:rPr>
        <w:t> </w:t>
      </w:r>
      <w:r>
        <w:rPr/>
        <w:t>slowly</w:t>
      </w:r>
      <w:r>
        <w:rPr>
          <w:spacing w:val="-1"/>
        </w:rPr>
        <w:t> </w:t>
      </w:r>
      <w:r>
        <w:rPr/>
        <w:t>moving</w:t>
      </w:r>
      <w:r>
        <w:rPr>
          <w:spacing w:val="-1"/>
        </w:rPr>
        <w:t> </w:t>
      </w:r>
      <w:r>
        <w:rPr/>
        <w:t>crust, occa- </w:t>
      </w:r>
      <w:r>
        <w:rPr>
          <w:spacing w:val="-4"/>
        </w:rPr>
        <w:t>sionally</w:t>
      </w:r>
      <w:r>
        <w:rPr>
          <w:spacing w:val="-11"/>
        </w:rPr>
        <w:t> </w:t>
      </w:r>
      <w:r>
        <w:rPr>
          <w:spacing w:val="-4"/>
        </w:rPr>
        <w:t>finding</w:t>
      </w:r>
      <w:r>
        <w:rPr>
          <w:spacing w:val="-11"/>
        </w:rPr>
        <w:t> </w:t>
      </w:r>
      <w:r>
        <w:rPr>
          <w:spacing w:val="-4"/>
        </w:rPr>
        <w:t>their</w:t>
      </w:r>
      <w:r>
        <w:rPr>
          <w:spacing w:val="-11"/>
        </w:rPr>
        <w:t> </w:t>
      </w:r>
      <w:r>
        <w:rPr>
          <w:spacing w:val="-4"/>
        </w:rPr>
        <w:t>way</w:t>
      </w:r>
      <w:r>
        <w:rPr>
          <w:spacing w:val="-11"/>
        </w:rPr>
        <w:t> </w:t>
      </w:r>
      <w:r>
        <w:rPr>
          <w:spacing w:val="-4"/>
        </w:rPr>
        <w:t>to</w:t>
      </w:r>
      <w:r>
        <w:rPr>
          <w:spacing w:val="-11"/>
        </w:rPr>
        <w:t> </w:t>
      </w:r>
      <w:r>
        <w:rPr>
          <w:spacing w:val="-4"/>
        </w:rPr>
        <w:t>the</w:t>
      </w:r>
      <w:r>
        <w:rPr>
          <w:spacing w:val="-11"/>
        </w:rPr>
        <w:t> </w:t>
      </w:r>
      <w:r>
        <w:rPr>
          <w:spacing w:val="-4"/>
        </w:rPr>
        <w:t>surface</w:t>
      </w:r>
      <w:r>
        <w:rPr>
          <w:spacing w:val="-11"/>
        </w:rPr>
        <w:t> </w:t>
      </w:r>
      <w:r>
        <w:rPr>
          <w:spacing w:val="-4"/>
        </w:rPr>
        <w:t>where</w:t>
      </w:r>
      <w:r>
        <w:rPr>
          <w:spacing w:val="-11"/>
        </w:rPr>
        <w:t> </w:t>
      </w:r>
      <w:r>
        <w:rPr>
          <w:spacing w:val="-4"/>
        </w:rPr>
        <w:t>they</w:t>
      </w:r>
      <w:r>
        <w:rPr>
          <w:spacing w:val="-11"/>
        </w:rPr>
        <w:t> </w:t>
      </w:r>
      <w:r>
        <w:rPr>
          <w:spacing w:val="-4"/>
        </w:rPr>
        <w:t>are</w:t>
      </w:r>
      <w:r>
        <w:rPr>
          <w:spacing w:val="-11"/>
        </w:rPr>
        <w:t> </w:t>
      </w:r>
      <w:r>
        <w:rPr>
          <w:spacing w:val="-4"/>
        </w:rPr>
        <w:t>exposed</w:t>
      </w:r>
      <w:r>
        <w:rPr>
          <w:spacing w:val="-11"/>
        </w:rPr>
        <w:t> </w:t>
      </w:r>
      <w:r>
        <w:rPr>
          <w:spacing w:val="-4"/>
        </w:rPr>
        <w:t>to</w:t>
      </w:r>
      <w:r>
        <w:rPr>
          <w:spacing w:val="-11"/>
        </w:rPr>
        <w:t> </w:t>
      </w:r>
      <w:r>
        <w:rPr>
          <w:spacing w:val="-4"/>
        </w:rPr>
        <w:t>weathering</w:t>
      </w:r>
      <w:r>
        <w:rPr>
          <w:spacing w:val="-11"/>
        </w:rPr>
        <w:t> </w:t>
      </w:r>
      <w:r>
        <w:rPr>
          <w:spacing w:val="-4"/>
        </w:rPr>
        <w:t>and</w:t>
      </w:r>
      <w:r>
        <w:rPr>
          <w:spacing w:val="-11"/>
        </w:rPr>
        <w:t> </w:t>
      </w:r>
      <w:r>
        <w:rPr>
          <w:spacing w:val="-4"/>
        </w:rPr>
        <w:t>may</w:t>
      </w:r>
      <w:r>
        <w:rPr>
          <w:spacing w:val="-11"/>
        </w:rPr>
        <w:t> </w:t>
      </w:r>
      <w:r>
        <w:rPr>
          <w:spacing w:val="-4"/>
        </w:rPr>
        <w:t>thus </w:t>
      </w:r>
      <w:r>
        <w:rPr/>
        <w:t>return to the atmosphere.</w:t>
      </w:r>
    </w:p>
    <w:p>
      <w:pPr>
        <w:pStyle w:val="BodyText"/>
        <w:spacing w:line="213" w:lineRule="auto" w:before="187"/>
        <w:ind w:left="497" w:right="412"/>
        <w:jc w:val="both"/>
      </w:pPr>
      <w:r>
        <w:rPr>
          <w:rFonts w:ascii="Georgia" w:hAnsi="Georgia"/>
          <w:b/>
          <w:i/>
          <w:spacing w:val="-4"/>
        </w:rPr>
        <w:t>This</w:t>
      </w:r>
      <w:r>
        <w:rPr>
          <w:rFonts w:ascii="Georgia" w:hAnsi="Georgia"/>
          <w:b/>
          <w:i/>
        </w:rPr>
        <w:t> </w:t>
      </w:r>
      <w:r>
        <w:rPr>
          <w:rFonts w:ascii="Georgia" w:hAnsi="Georgia"/>
          <w:b/>
          <w:i/>
          <w:spacing w:val="-4"/>
        </w:rPr>
        <w:t>is</w:t>
      </w:r>
      <w:r>
        <w:rPr>
          <w:rFonts w:ascii="Georgia" w:hAnsi="Georgia"/>
          <w:b/>
          <w:i/>
        </w:rPr>
        <w:t> </w:t>
      </w:r>
      <w:r>
        <w:rPr>
          <w:rFonts w:ascii="Georgia" w:hAnsi="Georgia"/>
          <w:b/>
          <w:i/>
          <w:spacing w:val="-4"/>
        </w:rPr>
        <w:t>somewhat</w:t>
      </w:r>
      <w:r>
        <w:rPr>
          <w:rFonts w:ascii="Georgia" w:hAnsi="Georgia"/>
          <w:b/>
          <w:i/>
        </w:rPr>
        <w:t> </w:t>
      </w:r>
      <w:r>
        <w:rPr>
          <w:rFonts w:ascii="Georgia" w:hAnsi="Georgia"/>
          <w:b/>
          <w:i/>
          <w:spacing w:val="-4"/>
        </w:rPr>
        <w:t>of</w:t>
      </w:r>
      <w:r>
        <w:rPr>
          <w:rFonts w:ascii="Georgia" w:hAnsi="Georgia"/>
          <w:b/>
          <w:i/>
        </w:rPr>
        <w:t> </w:t>
      </w:r>
      <w:r>
        <w:rPr>
          <w:rFonts w:ascii="Georgia" w:hAnsi="Georgia"/>
          <w:b/>
          <w:i/>
          <w:spacing w:val="-4"/>
        </w:rPr>
        <w:t>an</w:t>
      </w:r>
      <w:r>
        <w:rPr>
          <w:rFonts w:ascii="Georgia" w:hAnsi="Georgia"/>
          <w:b/>
          <w:i/>
        </w:rPr>
        <w:t> </w:t>
      </w:r>
      <w:r>
        <w:rPr>
          <w:rFonts w:ascii="Georgia" w:hAnsi="Georgia"/>
          <w:b/>
          <w:i/>
          <w:spacing w:val="-4"/>
        </w:rPr>
        <w:t>oversimplification </w:t>
      </w:r>
      <w:r>
        <w:rPr>
          <w:spacing w:val="-4"/>
        </w:rPr>
        <w:t>of</w:t>
      </w:r>
      <w:r>
        <w:rPr>
          <w:spacing w:val="-11"/>
        </w:rPr>
        <w:t> </w:t>
      </w:r>
      <w:r>
        <w:rPr>
          <w:spacing w:val="-4"/>
        </w:rPr>
        <w:t>a</w:t>
      </w:r>
      <w:r>
        <w:rPr>
          <w:spacing w:val="-11"/>
        </w:rPr>
        <w:t> </w:t>
      </w:r>
      <w:r>
        <w:rPr>
          <w:spacing w:val="-4"/>
        </w:rPr>
        <w:t>very</w:t>
      </w:r>
      <w:r>
        <w:rPr>
          <w:spacing w:val="-11"/>
        </w:rPr>
        <w:t> </w:t>
      </w:r>
      <w:r>
        <w:rPr>
          <w:spacing w:val="-4"/>
        </w:rPr>
        <w:t>complex</w:t>
      </w:r>
      <w:r>
        <w:rPr>
          <w:spacing w:val="-11"/>
        </w:rPr>
        <w:t> </w:t>
      </w:r>
      <w:r>
        <w:rPr>
          <w:spacing w:val="-4"/>
        </w:rPr>
        <w:t>process,</w:t>
      </w:r>
      <w:r>
        <w:rPr>
          <w:spacing w:val="-10"/>
        </w:rPr>
        <w:t> </w:t>
      </w:r>
      <w:r>
        <w:rPr>
          <w:spacing w:val="-4"/>
        </w:rPr>
        <w:t>but</w:t>
      </w:r>
      <w:r>
        <w:rPr>
          <w:spacing w:val="-11"/>
        </w:rPr>
        <w:t> </w:t>
      </w:r>
      <w:r>
        <w:rPr>
          <w:spacing w:val="-4"/>
        </w:rPr>
        <w:t>it</w:t>
      </w:r>
      <w:r>
        <w:rPr>
          <w:spacing w:val="-11"/>
        </w:rPr>
        <w:t> </w:t>
      </w:r>
      <w:r>
        <w:rPr>
          <w:spacing w:val="-4"/>
        </w:rPr>
        <w:t>is</w:t>
      </w:r>
      <w:r>
        <w:rPr>
          <w:spacing w:val="-11"/>
        </w:rPr>
        <w:t> </w:t>
      </w:r>
      <w:r>
        <w:rPr>
          <w:spacing w:val="-4"/>
        </w:rPr>
        <w:t>a</w:t>
      </w:r>
      <w:r>
        <w:rPr>
          <w:spacing w:val="-11"/>
        </w:rPr>
        <w:t> </w:t>
      </w:r>
      <w:r>
        <w:rPr>
          <w:spacing w:val="-4"/>
        </w:rPr>
        <w:t>good </w:t>
      </w:r>
      <w:r>
        <w:rPr/>
        <w:t>enough picture for grasping the basic mechanism of climate change.</w:t>
      </w:r>
      <w:r>
        <w:rPr>
          <w:spacing w:val="40"/>
        </w:rPr>
        <w:t> </w:t>
      </w:r>
      <w:r>
        <w:rPr/>
        <w:t>To understand this mechanism,</w:t>
      </w:r>
      <w:r>
        <w:rPr>
          <w:spacing w:val="-1"/>
        </w:rPr>
        <w:t> </w:t>
      </w:r>
      <w:r>
        <w:rPr/>
        <w:t>one</w:t>
      </w:r>
      <w:r>
        <w:rPr>
          <w:spacing w:val="-3"/>
        </w:rPr>
        <w:t> </w:t>
      </w:r>
      <w:r>
        <w:rPr/>
        <w:t>more</w:t>
      </w:r>
      <w:r>
        <w:rPr>
          <w:spacing w:val="-3"/>
        </w:rPr>
        <w:t> </w:t>
      </w:r>
      <w:r>
        <w:rPr/>
        <w:t>piece</w:t>
      </w:r>
      <w:r>
        <w:rPr>
          <w:spacing w:val="-3"/>
        </w:rPr>
        <w:t> </w:t>
      </w:r>
      <w:r>
        <w:rPr/>
        <w:t>needs</w:t>
      </w:r>
      <w:r>
        <w:rPr>
          <w:spacing w:val="-3"/>
        </w:rPr>
        <w:t> </w:t>
      </w:r>
      <w:r>
        <w:rPr/>
        <w:t>to</w:t>
      </w:r>
      <w:r>
        <w:rPr>
          <w:spacing w:val="-3"/>
        </w:rPr>
        <w:t> </w:t>
      </w:r>
      <w:r>
        <w:rPr/>
        <w:t>be</w:t>
      </w:r>
      <w:r>
        <w:rPr>
          <w:spacing w:val="-3"/>
        </w:rPr>
        <w:t> </w:t>
      </w:r>
      <w:r>
        <w:rPr/>
        <w:t>added</w:t>
      </w:r>
      <w:r>
        <w:rPr>
          <w:spacing w:val="-3"/>
        </w:rPr>
        <w:t> </w:t>
      </w:r>
      <w:r>
        <w:rPr/>
        <w:t>to</w:t>
      </w:r>
      <w:r>
        <w:rPr>
          <w:spacing w:val="-3"/>
        </w:rPr>
        <w:t> </w:t>
      </w:r>
      <w:r>
        <w:rPr/>
        <w:t>the</w:t>
      </w:r>
      <w:r>
        <w:rPr>
          <w:spacing w:val="-3"/>
        </w:rPr>
        <w:t> </w:t>
      </w:r>
      <w:r>
        <w:rPr/>
        <w:t>puzzle.</w:t>
      </w:r>
      <w:r>
        <w:rPr>
          <w:spacing w:val="29"/>
        </w:rPr>
        <w:t> </w:t>
      </w:r>
      <w:r>
        <w:rPr/>
        <w:t>In</w:t>
      </w:r>
      <w:r>
        <w:rPr>
          <w:spacing w:val="-3"/>
        </w:rPr>
        <w:t> </w:t>
      </w:r>
      <w:r>
        <w:rPr/>
        <w:t>addition</w:t>
      </w:r>
      <w:r>
        <w:rPr>
          <w:spacing w:val="-3"/>
        </w:rPr>
        <w:t> </w:t>
      </w:r>
      <w:r>
        <w:rPr/>
        <w:t>to</w:t>
      </w:r>
      <w:r>
        <w:rPr>
          <w:spacing w:val="-3"/>
        </w:rPr>
        <w:t> </w:t>
      </w:r>
      <w:r>
        <w:rPr/>
        <w:t>its</w:t>
      </w:r>
      <w:r>
        <w:rPr>
          <w:spacing w:val="-3"/>
        </w:rPr>
        <w:t> </w:t>
      </w:r>
      <w:r>
        <w:rPr/>
        <w:t>role</w:t>
      </w:r>
      <w:r>
        <w:rPr>
          <w:spacing w:val="-3"/>
        </w:rPr>
        <w:t> </w:t>
      </w:r>
      <w:r>
        <w:rPr/>
        <w:t>in</w:t>
      </w:r>
      <w:r>
        <w:rPr>
          <w:spacing w:val="-3"/>
        </w:rPr>
        <w:t> </w:t>
      </w:r>
      <w:r>
        <w:rPr/>
        <w:t>the </w:t>
      </w:r>
      <w:r>
        <w:rPr>
          <w:spacing w:val="-2"/>
        </w:rPr>
        <w:t>biological</w:t>
      </w:r>
      <w:r>
        <w:rPr>
          <w:spacing w:val="-13"/>
        </w:rPr>
        <w:t> </w:t>
      </w:r>
      <w:r>
        <w:rPr>
          <w:spacing w:val="-2"/>
        </w:rPr>
        <w:t>world,</w:t>
      </w:r>
      <w:r>
        <w:rPr>
          <w:spacing w:val="-10"/>
        </w:rPr>
        <w:t> </w:t>
      </w:r>
      <w:r>
        <w:rPr>
          <w:spacing w:val="-2"/>
        </w:rPr>
        <w:t>carbon</w:t>
      </w:r>
      <w:r>
        <w:rPr>
          <w:spacing w:val="-13"/>
        </w:rPr>
        <w:t> </w:t>
      </w:r>
      <w:r>
        <w:rPr>
          <w:spacing w:val="-2"/>
        </w:rPr>
        <w:t>dioxide</w:t>
      </w:r>
      <w:r>
        <w:rPr>
          <w:spacing w:val="-12"/>
        </w:rPr>
        <w:t> </w:t>
      </w:r>
      <w:r>
        <w:rPr>
          <w:spacing w:val="-2"/>
        </w:rPr>
        <w:t>is</w:t>
      </w:r>
      <w:r>
        <w:rPr>
          <w:spacing w:val="-12"/>
        </w:rPr>
        <w:t> </w:t>
      </w:r>
      <w:r>
        <w:rPr>
          <w:spacing w:val="-2"/>
        </w:rPr>
        <w:t>one</w:t>
      </w:r>
      <w:r>
        <w:rPr>
          <w:spacing w:val="-12"/>
        </w:rPr>
        <w:t> </w:t>
      </w:r>
      <w:r>
        <w:rPr>
          <w:spacing w:val="-2"/>
        </w:rPr>
        <w:t>of</w:t>
      </w:r>
      <w:r>
        <w:rPr>
          <w:spacing w:val="-12"/>
        </w:rPr>
        <w:t> </w:t>
      </w:r>
      <w:r>
        <w:rPr>
          <w:spacing w:val="-2"/>
        </w:rPr>
        <w:t>many</w:t>
      </w:r>
      <w:r>
        <w:rPr>
          <w:spacing w:val="-12"/>
        </w:rPr>
        <w:t> </w:t>
      </w:r>
      <w:r>
        <w:rPr>
          <w:spacing w:val="-2"/>
        </w:rPr>
        <w:t>so-called</w:t>
      </w:r>
      <w:r>
        <w:rPr>
          <w:spacing w:val="-12"/>
        </w:rPr>
        <w:t> </w:t>
      </w:r>
      <w:r>
        <w:rPr>
          <w:spacing w:val="-2"/>
        </w:rPr>
        <w:t>“greenhouse</w:t>
      </w:r>
      <w:r>
        <w:rPr>
          <w:spacing w:val="-12"/>
        </w:rPr>
        <w:t> </w:t>
      </w:r>
      <w:r>
        <w:rPr>
          <w:spacing w:val="-2"/>
        </w:rPr>
        <w:t>gases.”</w:t>
      </w:r>
      <w:r>
        <w:rPr>
          <w:spacing w:val="21"/>
        </w:rPr>
        <w:t> </w:t>
      </w:r>
      <w:r>
        <w:rPr>
          <w:spacing w:val="-2"/>
        </w:rPr>
        <w:t>Greenhouse </w:t>
      </w:r>
      <w:r>
        <w:rPr/>
        <w:t>gases are so named because they act just like the glass in a greenhouse does – they allow </w:t>
      </w:r>
      <w:r>
        <w:rPr>
          <w:spacing w:val="-2"/>
        </w:rPr>
        <w:t>visible</w:t>
      </w:r>
      <w:r>
        <w:rPr>
          <w:spacing w:val="-10"/>
        </w:rPr>
        <w:t> </w:t>
      </w:r>
      <w:r>
        <w:rPr>
          <w:spacing w:val="-2"/>
        </w:rPr>
        <w:t>light</w:t>
      </w:r>
      <w:r>
        <w:rPr>
          <w:spacing w:val="-10"/>
        </w:rPr>
        <w:t> </w:t>
      </w:r>
      <w:r>
        <w:rPr>
          <w:spacing w:val="-2"/>
        </w:rPr>
        <w:t>to</w:t>
      </w:r>
      <w:r>
        <w:rPr>
          <w:spacing w:val="-10"/>
        </w:rPr>
        <w:t> </w:t>
      </w:r>
      <w:r>
        <w:rPr>
          <w:spacing w:val="-2"/>
        </w:rPr>
        <w:t>enter</w:t>
      </w:r>
      <w:r>
        <w:rPr>
          <w:spacing w:val="-10"/>
        </w:rPr>
        <w:t> </w:t>
      </w:r>
      <w:r>
        <w:rPr>
          <w:spacing w:val="-2"/>
        </w:rPr>
        <w:t>the</w:t>
      </w:r>
      <w:r>
        <w:rPr>
          <w:spacing w:val="-10"/>
        </w:rPr>
        <w:t> </w:t>
      </w:r>
      <w:r>
        <w:rPr>
          <w:spacing w:val="-2"/>
        </w:rPr>
        <w:t>atmosphere</w:t>
      </w:r>
      <w:r>
        <w:rPr>
          <w:spacing w:val="-10"/>
        </w:rPr>
        <w:t> </w:t>
      </w:r>
      <w:r>
        <w:rPr>
          <w:spacing w:val="-2"/>
        </w:rPr>
        <w:t>(or</w:t>
      </w:r>
      <w:r>
        <w:rPr>
          <w:spacing w:val="-10"/>
        </w:rPr>
        <w:t> </w:t>
      </w:r>
      <w:r>
        <w:rPr>
          <w:spacing w:val="-2"/>
        </w:rPr>
        <w:t>greenhouse)</w:t>
      </w:r>
      <w:r>
        <w:rPr>
          <w:spacing w:val="-10"/>
        </w:rPr>
        <w:t> </w:t>
      </w:r>
      <w:r>
        <w:rPr>
          <w:spacing w:val="-2"/>
        </w:rPr>
        <w:t>which</w:t>
      </w:r>
      <w:r>
        <w:rPr>
          <w:spacing w:val="-10"/>
        </w:rPr>
        <w:t> </w:t>
      </w:r>
      <w:r>
        <w:rPr>
          <w:spacing w:val="-2"/>
        </w:rPr>
        <w:t>warms</w:t>
      </w:r>
      <w:r>
        <w:rPr>
          <w:spacing w:val="-10"/>
        </w:rPr>
        <w:t> </w:t>
      </w:r>
      <w:r>
        <w:rPr>
          <w:spacing w:val="-2"/>
        </w:rPr>
        <w:t>objects</w:t>
      </w:r>
      <w:r>
        <w:rPr>
          <w:spacing w:val="-10"/>
        </w:rPr>
        <w:t> </w:t>
      </w:r>
      <w:r>
        <w:rPr>
          <w:spacing w:val="-2"/>
        </w:rPr>
        <w:t>on</w:t>
      </w:r>
      <w:r>
        <w:rPr>
          <w:spacing w:val="-10"/>
        </w:rPr>
        <w:t> </w:t>
      </w:r>
      <w:r>
        <w:rPr>
          <w:spacing w:val="-2"/>
        </w:rPr>
        <w:t>the</w:t>
      </w:r>
      <w:r>
        <w:rPr>
          <w:spacing w:val="-10"/>
        </w:rPr>
        <w:t> </w:t>
      </w:r>
      <w:r>
        <w:rPr>
          <w:spacing w:val="-2"/>
        </w:rPr>
        <w:t>surface</w:t>
      </w:r>
      <w:r>
        <w:rPr>
          <w:spacing w:val="-10"/>
        </w:rPr>
        <w:t> </w:t>
      </w:r>
      <w:r>
        <w:rPr>
          <w:spacing w:val="-2"/>
        </w:rPr>
        <w:t>of the</w:t>
      </w:r>
      <w:r>
        <w:rPr>
          <w:spacing w:val="-11"/>
        </w:rPr>
        <w:t> </w:t>
      </w:r>
      <w:r>
        <w:rPr>
          <w:spacing w:val="-2"/>
        </w:rPr>
        <w:t>earth</w:t>
      </w:r>
      <w:r>
        <w:rPr>
          <w:spacing w:val="-11"/>
        </w:rPr>
        <w:t> </w:t>
      </w:r>
      <w:r>
        <w:rPr>
          <w:spacing w:val="-2"/>
        </w:rPr>
        <w:t>(or</w:t>
      </w:r>
      <w:r>
        <w:rPr>
          <w:spacing w:val="-11"/>
        </w:rPr>
        <w:t> </w:t>
      </w:r>
      <w:r>
        <w:rPr>
          <w:spacing w:val="-2"/>
        </w:rPr>
        <w:t>within</w:t>
      </w:r>
      <w:r>
        <w:rPr>
          <w:spacing w:val="-11"/>
        </w:rPr>
        <w:t> </w:t>
      </w:r>
      <w:r>
        <w:rPr>
          <w:spacing w:val="-2"/>
        </w:rPr>
        <w:t>the</w:t>
      </w:r>
      <w:r>
        <w:rPr>
          <w:spacing w:val="-11"/>
        </w:rPr>
        <w:t> </w:t>
      </w:r>
      <w:r>
        <w:rPr>
          <w:spacing w:val="-2"/>
        </w:rPr>
        <w:t>greenhouse);</w:t>
      </w:r>
      <w:r>
        <w:rPr>
          <w:spacing w:val="-9"/>
        </w:rPr>
        <w:t> </w:t>
      </w:r>
      <w:r>
        <w:rPr>
          <w:spacing w:val="-2"/>
        </w:rPr>
        <w:t>these</w:t>
      </w:r>
      <w:r>
        <w:rPr>
          <w:spacing w:val="-11"/>
        </w:rPr>
        <w:t> </w:t>
      </w:r>
      <w:r>
        <w:rPr>
          <w:spacing w:val="-2"/>
        </w:rPr>
        <w:t>in</w:t>
      </w:r>
      <w:r>
        <w:rPr>
          <w:spacing w:val="-11"/>
        </w:rPr>
        <w:t> </w:t>
      </w:r>
      <w:r>
        <w:rPr>
          <w:spacing w:val="-2"/>
        </w:rPr>
        <w:t>turn</w:t>
      </w:r>
      <w:r>
        <w:rPr>
          <w:spacing w:val="-11"/>
        </w:rPr>
        <w:t> </w:t>
      </w:r>
      <w:r>
        <w:rPr>
          <w:spacing w:val="-2"/>
        </w:rPr>
        <w:t>radiate</w:t>
      </w:r>
      <w:r>
        <w:rPr>
          <w:spacing w:val="-11"/>
        </w:rPr>
        <w:t> </w:t>
      </w:r>
      <w:r>
        <w:rPr>
          <w:spacing w:val="-2"/>
        </w:rPr>
        <w:t>some</w:t>
      </w:r>
      <w:r>
        <w:rPr>
          <w:spacing w:val="-11"/>
        </w:rPr>
        <w:t> </w:t>
      </w:r>
      <w:r>
        <w:rPr>
          <w:spacing w:val="-2"/>
        </w:rPr>
        <w:t>of</w:t>
      </w:r>
      <w:r>
        <w:rPr>
          <w:spacing w:val="-11"/>
        </w:rPr>
        <w:t> </w:t>
      </w:r>
      <w:r>
        <w:rPr>
          <w:spacing w:val="-2"/>
        </w:rPr>
        <w:t>their</w:t>
      </w:r>
      <w:r>
        <w:rPr>
          <w:spacing w:val="-11"/>
        </w:rPr>
        <w:t> </w:t>
      </w:r>
      <w:r>
        <w:rPr>
          <w:spacing w:val="-2"/>
        </w:rPr>
        <w:t>heat</w:t>
      </w:r>
      <w:r>
        <w:rPr>
          <w:spacing w:val="-11"/>
        </w:rPr>
        <w:t> </w:t>
      </w:r>
      <w:r>
        <w:rPr>
          <w:spacing w:val="-2"/>
        </w:rPr>
        <w:t>back</w:t>
      </w:r>
      <w:r>
        <w:rPr>
          <w:spacing w:val="-11"/>
        </w:rPr>
        <w:t> </w:t>
      </w:r>
      <w:r>
        <w:rPr>
          <w:spacing w:val="-2"/>
        </w:rPr>
        <w:t>outwards as</w:t>
      </w:r>
      <w:r>
        <w:rPr>
          <w:spacing w:val="-9"/>
        </w:rPr>
        <w:t> </w:t>
      </w:r>
      <w:r>
        <w:rPr>
          <w:spacing w:val="-2"/>
        </w:rPr>
        <w:t>infrared</w:t>
      </w:r>
      <w:r>
        <w:rPr>
          <w:spacing w:val="-9"/>
        </w:rPr>
        <w:t> </w:t>
      </w:r>
      <w:r>
        <w:rPr>
          <w:spacing w:val="-2"/>
        </w:rPr>
        <w:t>radiation,</w:t>
      </w:r>
      <w:r>
        <w:rPr>
          <w:spacing w:val="-7"/>
        </w:rPr>
        <w:t> </w:t>
      </w:r>
      <w:r>
        <w:rPr>
          <w:spacing w:val="-2"/>
        </w:rPr>
        <w:t>which</w:t>
      </w:r>
      <w:r>
        <w:rPr>
          <w:spacing w:val="-9"/>
        </w:rPr>
        <w:t> </w:t>
      </w:r>
      <w:r>
        <w:rPr>
          <w:spacing w:val="-2"/>
        </w:rPr>
        <w:t>is,</w:t>
      </w:r>
      <w:r>
        <w:rPr>
          <w:spacing w:val="-7"/>
        </w:rPr>
        <w:t> </w:t>
      </w:r>
      <w:r>
        <w:rPr>
          <w:spacing w:val="-2"/>
        </w:rPr>
        <w:t>however,</w:t>
      </w:r>
      <w:r>
        <w:rPr>
          <w:spacing w:val="-7"/>
        </w:rPr>
        <w:t> </w:t>
      </w:r>
      <w:r>
        <w:rPr>
          <w:spacing w:val="-2"/>
        </w:rPr>
        <w:t>reflected</w:t>
      </w:r>
      <w:r>
        <w:rPr>
          <w:spacing w:val="-9"/>
        </w:rPr>
        <w:t> </w:t>
      </w:r>
      <w:r>
        <w:rPr>
          <w:spacing w:val="-2"/>
        </w:rPr>
        <w:t>back</w:t>
      </w:r>
      <w:r>
        <w:rPr>
          <w:spacing w:val="-9"/>
        </w:rPr>
        <w:t> </w:t>
      </w:r>
      <w:r>
        <w:rPr>
          <w:spacing w:val="-2"/>
        </w:rPr>
        <w:t>by</w:t>
      </w:r>
      <w:r>
        <w:rPr>
          <w:spacing w:val="-9"/>
        </w:rPr>
        <w:t> </w:t>
      </w:r>
      <w:r>
        <w:rPr>
          <w:spacing w:val="-2"/>
        </w:rPr>
        <w:t>greenhouse</w:t>
      </w:r>
      <w:r>
        <w:rPr>
          <w:spacing w:val="-9"/>
        </w:rPr>
        <w:t> </w:t>
      </w:r>
      <w:r>
        <w:rPr>
          <w:spacing w:val="-2"/>
        </w:rPr>
        <w:t>gases</w:t>
      </w:r>
      <w:r>
        <w:rPr>
          <w:spacing w:val="-9"/>
        </w:rPr>
        <w:t> </w:t>
      </w:r>
      <w:r>
        <w:rPr>
          <w:spacing w:val="-2"/>
        </w:rPr>
        <w:t>(or</w:t>
      </w:r>
      <w:r>
        <w:rPr>
          <w:spacing w:val="-9"/>
        </w:rPr>
        <w:t> </w:t>
      </w:r>
      <w:r>
        <w:rPr>
          <w:spacing w:val="-2"/>
        </w:rPr>
        <w:t>glass)</w:t>
      </w:r>
      <w:r>
        <w:rPr>
          <w:spacing w:val="-9"/>
        </w:rPr>
        <w:t> </w:t>
      </w:r>
      <w:r>
        <w:rPr>
          <w:spacing w:val="-2"/>
        </w:rPr>
        <w:t>thus </w:t>
      </w:r>
      <w:r>
        <w:rPr>
          <w:spacing w:val="-6"/>
        </w:rPr>
        <w:t>raising the temperature inside the atmosphere (or greenhouse).</w:t>
      </w:r>
      <w:r>
        <w:rPr>
          <w:spacing w:val="25"/>
        </w:rPr>
        <w:t> </w:t>
      </w:r>
      <w:r>
        <w:rPr>
          <w:spacing w:val="-6"/>
        </w:rPr>
        <w:t>Greenhouse gases (and glass) do this since their molecular structures allow only certain</w:t>
      </w:r>
      <w:r>
        <w:rPr>
          <w:spacing w:val="-7"/>
        </w:rPr>
        <w:t> </w:t>
      </w:r>
      <w:r>
        <w:rPr>
          <w:spacing w:val="-6"/>
        </w:rPr>
        <w:t>wavelengths through, blocking and </w:t>
      </w:r>
      <w:r>
        <w:rPr/>
        <w:t>reflecting</w:t>
      </w:r>
      <w:r>
        <w:rPr>
          <w:spacing w:val="-2"/>
        </w:rPr>
        <w:t> </w:t>
      </w:r>
      <w:r>
        <w:rPr/>
        <w:t>others.</w:t>
      </w:r>
      <w:r>
        <w:rPr>
          <w:spacing w:val="34"/>
        </w:rPr>
        <w:t> </w:t>
      </w:r>
      <w:r>
        <w:rPr/>
        <w:t>Because</w:t>
      </w:r>
      <w:r>
        <w:rPr>
          <w:spacing w:val="-2"/>
        </w:rPr>
        <w:t> </w:t>
      </w:r>
      <w:r>
        <w:rPr/>
        <w:t>of</w:t>
      </w:r>
      <w:r>
        <w:rPr>
          <w:spacing w:val="-2"/>
        </w:rPr>
        <w:t> </w:t>
      </w:r>
      <w:r>
        <w:rPr/>
        <w:t>this</w:t>
      </w:r>
      <w:r>
        <w:rPr>
          <w:spacing w:val="-2"/>
        </w:rPr>
        <w:t> </w:t>
      </w:r>
      <w:r>
        <w:rPr/>
        <w:t>property</w:t>
      </w:r>
      <w:r>
        <w:rPr>
          <w:spacing w:val="-2"/>
        </w:rPr>
        <w:t> </w:t>
      </w:r>
      <w:r>
        <w:rPr/>
        <w:t>of</w:t>
      </w:r>
      <w:r>
        <w:rPr>
          <w:spacing w:val="-2"/>
        </w:rPr>
        <w:t> </w:t>
      </w:r>
      <w:r>
        <w:rPr/>
        <w:t>gases</w:t>
      </w:r>
      <w:r>
        <w:rPr>
          <w:spacing w:val="-2"/>
        </w:rPr>
        <w:t> </w:t>
      </w:r>
      <w:r>
        <w:rPr/>
        <w:t>like</w:t>
      </w:r>
      <w:r>
        <w:rPr>
          <w:spacing w:val="-2"/>
        </w:rPr>
        <w:t> </w:t>
      </w:r>
      <w:r>
        <w:rPr/>
        <w:t>carbon</w:t>
      </w:r>
      <w:r>
        <w:rPr>
          <w:spacing w:val="-2"/>
        </w:rPr>
        <w:t> </w:t>
      </w:r>
      <w:r>
        <w:rPr/>
        <w:t>dioxide, the</w:t>
      </w:r>
      <w:r>
        <w:rPr>
          <w:spacing w:val="-2"/>
        </w:rPr>
        <w:t> </w:t>
      </w:r>
      <w:r>
        <w:rPr/>
        <w:t>climate</w:t>
      </w:r>
      <w:r>
        <w:rPr>
          <w:spacing w:val="-2"/>
        </w:rPr>
        <w:t> </w:t>
      </w:r>
      <w:r>
        <w:rPr/>
        <w:t>of</w:t>
      </w:r>
      <w:r>
        <w:rPr>
          <w:spacing w:val="-2"/>
        </w:rPr>
        <w:t> </w:t>
      </w:r>
      <w:r>
        <w:rPr/>
        <w:t>the earth</w:t>
      </w:r>
      <w:r>
        <w:rPr>
          <w:spacing w:val="-3"/>
        </w:rPr>
        <w:t> </w:t>
      </w:r>
      <w:r>
        <w:rPr/>
        <w:t>is</w:t>
      </w:r>
      <w:r>
        <w:rPr>
          <w:spacing w:val="-3"/>
        </w:rPr>
        <w:t> </w:t>
      </w:r>
      <w:r>
        <w:rPr/>
        <w:t>highly</w:t>
      </w:r>
      <w:r>
        <w:rPr>
          <w:spacing w:val="-3"/>
        </w:rPr>
        <w:t> </w:t>
      </w:r>
      <w:r>
        <w:rPr/>
        <w:t>sensitive</w:t>
      </w:r>
      <w:r>
        <w:rPr>
          <w:spacing w:val="-3"/>
        </w:rPr>
        <w:t> </w:t>
      </w:r>
      <w:r>
        <w:rPr/>
        <w:t>to</w:t>
      </w:r>
      <w:r>
        <w:rPr>
          <w:spacing w:val="-3"/>
        </w:rPr>
        <w:t> </w:t>
      </w:r>
      <w:r>
        <w:rPr/>
        <w:t>variations</w:t>
      </w:r>
      <w:r>
        <w:rPr>
          <w:spacing w:val="-3"/>
        </w:rPr>
        <w:t> </w:t>
      </w:r>
      <w:r>
        <w:rPr/>
        <w:t>in</w:t>
      </w:r>
      <w:r>
        <w:rPr>
          <w:spacing w:val="-3"/>
        </w:rPr>
        <w:t> </w:t>
      </w:r>
      <w:r>
        <w:rPr/>
        <w:t>the</w:t>
      </w:r>
      <w:r>
        <w:rPr>
          <w:spacing w:val="-3"/>
        </w:rPr>
        <w:t> </w:t>
      </w:r>
      <w:r>
        <w:rPr/>
        <w:t>amount</w:t>
      </w:r>
      <w:r>
        <w:rPr>
          <w:spacing w:val="-3"/>
        </w:rPr>
        <w:t> </w:t>
      </w:r>
      <w:r>
        <w:rPr/>
        <w:t>of</w:t>
      </w:r>
      <w:r>
        <w:rPr>
          <w:spacing w:val="-3"/>
        </w:rPr>
        <w:t> </w:t>
      </w:r>
      <w:r>
        <w:rPr/>
        <w:t>carbon</w:t>
      </w:r>
      <w:r>
        <w:rPr>
          <w:spacing w:val="-3"/>
        </w:rPr>
        <w:t> </w:t>
      </w:r>
      <w:r>
        <w:rPr/>
        <w:t>dioxide</w:t>
      </w:r>
      <w:r>
        <w:rPr>
          <w:spacing w:val="-3"/>
        </w:rPr>
        <w:t> </w:t>
      </w:r>
      <w:r>
        <w:rPr/>
        <w:t>in</w:t>
      </w:r>
      <w:r>
        <w:rPr>
          <w:spacing w:val="-3"/>
        </w:rPr>
        <w:t> </w:t>
      </w:r>
      <w:r>
        <w:rPr/>
        <w:t>the</w:t>
      </w:r>
      <w:r>
        <w:rPr>
          <w:spacing w:val="-3"/>
        </w:rPr>
        <w:t> </w:t>
      </w:r>
      <w:r>
        <w:rPr/>
        <w:t>atmosphere. </w:t>
      </w:r>
      <w:r>
        <w:rPr>
          <w:spacing w:val="-6"/>
        </w:rPr>
        <w:t>This</w:t>
      </w:r>
      <w:r>
        <w:rPr>
          <w:spacing w:val="-9"/>
        </w:rPr>
        <w:t> </w:t>
      </w:r>
      <w:r>
        <w:rPr>
          <w:spacing w:val="-6"/>
        </w:rPr>
        <w:t>is</w:t>
      </w:r>
      <w:r>
        <w:rPr>
          <w:spacing w:val="-8"/>
        </w:rPr>
        <w:t> </w:t>
      </w:r>
      <w:r>
        <w:rPr>
          <w:spacing w:val="-6"/>
        </w:rPr>
        <w:t>not</w:t>
      </w:r>
      <w:r>
        <w:rPr>
          <w:spacing w:val="-9"/>
        </w:rPr>
        <w:t> </w:t>
      </w:r>
      <w:r>
        <w:rPr>
          <w:spacing w:val="-6"/>
        </w:rPr>
        <w:t>a</w:t>
      </w:r>
      <w:r>
        <w:rPr>
          <w:spacing w:val="-8"/>
        </w:rPr>
        <w:t> </w:t>
      </w:r>
      <w:r>
        <w:rPr>
          <w:spacing w:val="-6"/>
        </w:rPr>
        <w:t>new</w:t>
      </w:r>
      <w:r>
        <w:rPr>
          <w:spacing w:val="-8"/>
        </w:rPr>
        <w:t> </w:t>
      </w:r>
      <w:r>
        <w:rPr>
          <w:spacing w:val="-6"/>
        </w:rPr>
        <w:t>discovery</w:t>
      </w:r>
      <w:r>
        <w:rPr>
          <w:spacing w:val="-9"/>
        </w:rPr>
        <w:t> </w:t>
      </w:r>
      <w:r>
        <w:rPr>
          <w:spacing w:val="-6"/>
        </w:rPr>
        <w:t>–</w:t>
      </w:r>
      <w:r>
        <w:rPr>
          <w:spacing w:val="-8"/>
        </w:rPr>
        <w:t> </w:t>
      </w:r>
      <w:r>
        <w:rPr>
          <w:spacing w:val="-6"/>
        </w:rPr>
        <w:t>in</w:t>
      </w:r>
      <w:r>
        <w:rPr>
          <w:spacing w:val="-9"/>
        </w:rPr>
        <w:t> </w:t>
      </w:r>
      <w:r>
        <w:rPr>
          <w:spacing w:val="-6"/>
        </w:rPr>
        <w:t>fact</w:t>
      </w:r>
      <w:r>
        <w:rPr>
          <w:spacing w:val="-8"/>
        </w:rPr>
        <w:t> </w:t>
      </w:r>
      <w:r>
        <w:rPr>
          <w:spacing w:val="-6"/>
        </w:rPr>
        <w:t>the</w:t>
      </w:r>
      <w:r>
        <w:rPr>
          <w:spacing w:val="-8"/>
        </w:rPr>
        <w:t> </w:t>
      </w:r>
      <w:r>
        <w:rPr>
          <w:spacing w:val="-6"/>
        </w:rPr>
        <w:t>“greenhouse</w:t>
      </w:r>
      <w:r>
        <w:rPr>
          <w:spacing w:val="-9"/>
        </w:rPr>
        <w:t> </w:t>
      </w:r>
      <w:r>
        <w:rPr>
          <w:spacing w:val="-6"/>
        </w:rPr>
        <w:t>effect”</w:t>
      </w:r>
      <w:r>
        <w:rPr>
          <w:spacing w:val="-8"/>
        </w:rPr>
        <w:t> </w:t>
      </w:r>
      <w:r>
        <w:rPr>
          <w:spacing w:val="-6"/>
        </w:rPr>
        <w:t>was</w:t>
      </w:r>
      <w:r>
        <w:rPr>
          <w:spacing w:val="-8"/>
        </w:rPr>
        <w:t> </w:t>
      </w:r>
      <w:r>
        <w:rPr>
          <w:spacing w:val="-6"/>
        </w:rPr>
        <w:t>discovered</w:t>
      </w:r>
      <w:r>
        <w:rPr>
          <w:spacing w:val="-9"/>
        </w:rPr>
        <w:t> </w:t>
      </w:r>
      <w:r>
        <w:rPr>
          <w:spacing w:val="-6"/>
        </w:rPr>
        <w:t>way</w:t>
      </w:r>
      <w:r>
        <w:rPr>
          <w:spacing w:val="-8"/>
        </w:rPr>
        <w:t> </w:t>
      </w:r>
      <w:r>
        <w:rPr>
          <w:spacing w:val="-6"/>
        </w:rPr>
        <w:t>back</w:t>
      </w:r>
      <w:r>
        <w:rPr>
          <w:spacing w:val="-9"/>
        </w:rPr>
        <w:t> </w:t>
      </w:r>
      <w:r>
        <w:rPr>
          <w:spacing w:val="-6"/>
        </w:rPr>
        <w:t>in</w:t>
      </w:r>
      <w:r>
        <w:rPr>
          <w:spacing w:val="-8"/>
        </w:rPr>
        <w:t> </w:t>
      </w:r>
      <w:r>
        <w:rPr>
          <w:spacing w:val="-6"/>
        </w:rPr>
        <w:t>1824</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2"/>
        <w:jc w:val="both"/>
      </w:pPr>
      <w:r>
        <w:rPr/>
        <w:t>by</w:t>
      </w:r>
      <w:r>
        <w:rPr>
          <w:spacing w:val="-12"/>
        </w:rPr>
        <w:t> </w:t>
      </w:r>
      <w:r>
        <w:rPr/>
        <w:t>the</w:t>
      </w:r>
      <w:r>
        <w:rPr>
          <w:spacing w:val="-12"/>
        </w:rPr>
        <w:t> </w:t>
      </w:r>
      <w:r>
        <w:rPr/>
        <w:t>French</w:t>
      </w:r>
      <w:r>
        <w:rPr>
          <w:spacing w:val="-12"/>
        </w:rPr>
        <w:t> </w:t>
      </w:r>
      <w:r>
        <w:rPr/>
        <w:t>mathematician</w:t>
      </w:r>
      <w:r>
        <w:rPr>
          <w:spacing w:val="-12"/>
        </w:rPr>
        <w:t> </w:t>
      </w:r>
      <w:r>
        <w:rPr/>
        <w:t>and</w:t>
      </w:r>
      <w:r>
        <w:rPr>
          <w:spacing w:val="-12"/>
        </w:rPr>
        <w:t> </w:t>
      </w:r>
      <w:r>
        <w:rPr/>
        <w:t>scientist</w:t>
      </w:r>
      <w:r>
        <w:rPr>
          <w:spacing w:val="-12"/>
        </w:rPr>
        <w:t> </w:t>
      </w:r>
      <w:r>
        <w:rPr/>
        <w:t>Joseph</w:t>
      </w:r>
      <w:r>
        <w:rPr>
          <w:spacing w:val="-12"/>
        </w:rPr>
        <w:t> </w:t>
      </w:r>
      <w:r>
        <w:rPr/>
        <w:t>Fourier.</w:t>
      </w:r>
      <w:r>
        <w:rPr>
          <w:spacing w:val="8"/>
        </w:rPr>
        <w:t> </w:t>
      </w:r>
      <w:r>
        <w:rPr/>
        <w:t>But</w:t>
      </w:r>
      <w:r>
        <w:rPr>
          <w:spacing w:val="-12"/>
        </w:rPr>
        <w:t> </w:t>
      </w:r>
      <w:r>
        <w:rPr/>
        <w:t>in</w:t>
      </w:r>
      <w:r>
        <w:rPr>
          <w:spacing w:val="-12"/>
        </w:rPr>
        <w:t> </w:t>
      </w:r>
      <w:r>
        <w:rPr/>
        <w:t>the</w:t>
      </w:r>
      <w:r>
        <w:rPr>
          <w:spacing w:val="-12"/>
        </w:rPr>
        <w:t> </w:t>
      </w:r>
      <w:r>
        <w:rPr/>
        <w:t>1970’s</w:t>
      </w:r>
      <w:r>
        <w:rPr>
          <w:spacing w:val="-12"/>
        </w:rPr>
        <w:t> </w:t>
      </w:r>
      <w:r>
        <w:rPr/>
        <w:t>climatologists </w:t>
      </w:r>
      <w:r>
        <w:rPr>
          <w:spacing w:val="-6"/>
        </w:rPr>
        <w:t>began to get increasingly worried about the scale of climactic changes possibly resulting from drastic increases in the amount of carbon dioxide humans were releasing into the atmosphere </w:t>
      </w:r>
      <w:r>
        <w:rPr>
          <w:spacing w:val="-4"/>
        </w:rPr>
        <w:t>through</w:t>
      </w:r>
      <w:r>
        <w:rPr>
          <w:spacing w:val="-11"/>
        </w:rPr>
        <w:t> </w:t>
      </w:r>
      <w:r>
        <w:rPr>
          <w:spacing w:val="-4"/>
        </w:rPr>
        <w:t>our</w:t>
      </w:r>
      <w:r>
        <w:rPr>
          <w:spacing w:val="-11"/>
        </w:rPr>
        <w:t> </w:t>
      </w:r>
      <w:r>
        <w:rPr>
          <w:spacing w:val="-4"/>
        </w:rPr>
        <w:t>burning</w:t>
      </w:r>
      <w:r>
        <w:rPr>
          <w:spacing w:val="-11"/>
        </w:rPr>
        <w:t> </w:t>
      </w:r>
      <w:r>
        <w:rPr>
          <w:spacing w:val="-4"/>
        </w:rPr>
        <w:t>of</w:t>
      </w:r>
      <w:r>
        <w:rPr>
          <w:spacing w:val="-11"/>
        </w:rPr>
        <w:t> </w:t>
      </w:r>
      <w:r>
        <w:rPr>
          <w:spacing w:val="-4"/>
        </w:rPr>
        <w:t>enormous</w:t>
      </w:r>
      <w:r>
        <w:rPr>
          <w:spacing w:val="-11"/>
        </w:rPr>
        <w:t> </w:t>
      </w:r>
      <w:r>
        <w:rPr>
          <w:spacing w:val="-4"/>
        </w:rPr>
        <w:t>amounts</w:t>
      </w:r>
      <w:r>
        <w:rPr>
          <w:spacing w:val="-11"/>
        </w:rPr>
        <w:t> </w:t>
      </w:r>
      <w:r>
        <w:rPr>
          <w:spacing w:val="-4"/>
        </w:rPr>
        <w:t>of</w:t>
      </w:r>
      <w:r>
        <w:rPr>
          <w:spacing w:val="-11"/>
        </w:rPr>
        <w:t> </w:t>
      </w:r>
      <w:r>
        <w:rPr>
          <w:spacing w:val="-4"/>
        </w:rPr>
        <w:t>fossil</w:t>
      </w:r>
      <w:r>
        <w:rPr>
          <w:spacing w:val="-11"/>
        </w:rPr>
        <w:t> </w:t>
      </w:r>
      <w:r>
        <w:rPr>
          <w:spacing w:val="-4"/>
        </w:rPr>
        <w:t>fuels.</w:t>
      </w:r>
      <w:r>
        <w:rPr>
          <w:spacing w:val="-11"/>
        </w:rPr>
        <w:t> </w:t>
      </w:r>
      <w:r>
        <w:rPr>
          <w:spacing w:val="-4"/>
        </w:rPr>
        <w:t>Worldwide</w:t>
      </w:r>
      <w:r>
        <w:rPr>
          <w:spacing w:val="-11"/>
        </w:rPr>
        <w:t> </w:t>
      </w:r>
      <w:r>
        <w:rPr>
          <w:spacing w:val="-4"/>
        </w:rPr>
        <w:t>at</w:t>
      </w:r>
      <w:r>
        <w:rPr>
          <w:spacing w:val="-11"/>
        </w:rPr>
        <w:t> </w:t>
      </w:r>
      <w:r>
        <w:rPr>
          <w:spacing w:val="-4"/>
        </w:rPr>
        <w:t>present</w:t>
      </w:r>
      <w:r>
        <w:rPr>
          <w:spacing w:val="-11"/>
        </w:rPr>
        <w:t> </w:t>
      </w:r>
      <w:r>
        <w:rPr>
          <w:spacing w:val="-4"/>
        </w:rPr>
        <w:t>our</w:t>
      </w:r>
      <w:r>
        <w:rPr>
          <w:spacing w:val="-11"/>
        </w:rPr>
        <w:t> </w:t>
      </w:r>
      <w:r>
        <w:rPr>
          <w:spacing w:val="-4"/>
        </w:rPr>
        <w:t>burning </w:t>
      </w:r>
      <w:r>
        <w:rPr>
          <w:spacing w:val="-6"/>
        </w:rPr>
        <w:t>of</w:t>
      </w:r>
      <w:r>
        <w:rPr>
          <w:spacing w:val="-7"/>
        </w:rPr>
        <w:t> </w:t>
      </w:r>
      <w:r>
        <w:rPr>
          <w:spacing w:val="-6"/>
        </w:rPr>
        <w:t>fossil</w:t>
      </w:r>
      <w:r>
        <w:rPr>
          <w:spacing w:val="-7"/>
        </w:rPr>
        <w:t> </w:t>
      </w:r>
      <w:r>
        <w:rPr>
          <w:spacing w:val="-6"/>
        </w:rPr>
        <w:t>fuels</w:t>
      </w:r>
      <w:r>
        <w:rPr>
          <w:spacing w:val="-7"/>
        </w:rPr>
        <w:t> </w:t>
      </w:r>
      <w:r>
        <w:rPr>
          <w:spacing w:val="-6"/>
        </w:rPr>
        <w:t>pumps</w:t>
      </w:r>
      <w:r>
        <w:rPr>
          <w:spacing w:val="-7"/>
        </w:rPr>
        <w:t> </w:t>
      </w:r>
      <w:r>
        <w:rPr>
          <w:spacing w:val="-6"/>
        </w:rPr>
        <w:t>approximately</w:t>
      </w:r>
      <w:r>
        <w:rPr>
          <w:spacing w:val="-7"/>
        </w:rPr>
        <w:t> </w:t>
      </w:r>
      <w:r>
        <w:rPr>
          <w:spacing w:val="-6"/>
        </w:rPr>
        <w:t>3</w:t>
      </w:r>
      <w:r>
        <w:rPr>
          <w:spacing w:val="-7"/>
        </w:rPr>
        <w:t> </w:t>
      </w:r>
      <w:r>
        <w:rPr>
          <w:spacing w:val="-6"/>
        </w:rPr>
        <w:t>billion</w:t>
      </w:r>
      <w:r>
        <w:rPr>
          <w:spacing w:val="-7"/>
        </w:rPr>
        <w:t> </w:t>
      </w:r>
      <w:r>
        <w:rPr>
          <w:spacing w:val="-6"/>
        </w:rPr>
        <w:t>tons</w:t>
      </w:r>
      <w:r>
        <w:rPr>
          <w:spacing w:val="-7"/>
        </w:rPr>
        <w:t> </w:t>
      </w:r>
      <w:r>
        <w:rPr>
          <w:spacing w:val="-6"/>
        </w:rPr>
        <w:t>of</w:t>
      </w:r>
      <w:r>
        <w:rPr>
          <w:spacing w:val="-7"/>
        </w:rPr>
        <w:t> </w:t>
      </w:r>
      <w:r>
        <w:rPr>
          <w:spacing w:val="-6"/>
        </w:rPr>
        <w:t>carbon</w:t>
      </w:r>
      <w:r>
        <w:rPr>
          <w:spacing w:val="-7"/>
        </w:rPr>
        <w:t> </w:t>
      </w:r>
      <w:r>
        <w:rPr>
          <w:spacing w:val="-6"/>
        </w:rPr>
        <w:t>into</w:t>
      </w:r>
      <w:r>
        <w:rPr>
          <w:spacing w:val="-7"/>
        </w:rPr>
        <w:t> </w:t>
      </w:r>
      <w:r>
        <w:rPr>
          <w:spacing w:val="-6"/>
        </w:rPr>
        <w:t>the</w:t>
      </w:r>
      <w:r>
        <w:rPr>
          <w:spacing w:val="-7"/>
        </w:rPr>
        <w:t> </w:t>
      </w:r>
      <w:r>
        <w:rPr>
          <w:spacing w:val="-6"/>
        </w:rPr>
        <w:t>atmosphere</w:t>
      </w:r>
      <w:r>
        <w:rPr>
          <w:spacing w:val="-7"/>
        </w:rPr>
        <w:t> </w:t>
      </w:r>
      <w:r>
        <w:rPr>
          <w:spacing w:val="-6"/>
        </w:rPr>
        <w:t>every</w:t>
      </w:r>
      <w:r>
        <w:rPr>
          <w:spacing w:val="-7"/>
        </w:rPr>
        <w:t> </w:t>
      </w:r>
      <w:r>
        <w:rPr>
          <w:spacing w:val="-6"/>
        </w:rPr>
        <w:t>year</w:t>
      </w:r>
      <w:r>
        <w:rPr>
          <w:spacing w:val="-7"/>
        </w:rPr>
        <w:t> </w:t>
      </w:r>
      <w:r>
        <w:rPr>
          <w:spacing w:val="-6"/>
        </w:rPr>
        <w:t>in </w:t>
      </w:r>
      <w:r>
        <w:rPr>
          <w:spacing w:val="-2"/>
        </w:rPr>
        <w:t>the</w:t>
      </w:r>
      <w:r>
        <w:rPr>
          <w:spacing w:val="-9"/>
        </w:rPr>
        <w:t> </w:t>
      </w:r>
      <w:r>
        <w:rPr>
          <w:spacing w:val="-2"/>
        </w:rPr>
        <w:t>form</w:t>
      </w:r>
      <w:r>
        <w:rPr>
          <w:spacing w:val="-9"/>
        </w:rPr>
        <w:t> </w:t>
      </w:r>
      <w:r>
        <w:rPr>
          <w:spacing w:val="-2"/>
        </w:rPr>
        <w:t>of</w:t>
      </w:r>
      <w:r>
        <w:rPr>
          <w:spacing w:val="-9"/>
        </w:rPr>
        <w:t> </w:t>
      </w:r>
      <w:r>
        <w:rPr>
          <w:spacing w:val="-2"/>
        </w:rPr>
        <w:t>carbon</w:t>
      </w:r>
      <w:r>
        <w:rPr>
          <w:spacing w:val="-9"/>
        </w:rPr>
        <w:t> </w:t>
      </w:r>
      <w:r>
        <w:rPr>
          <w:spacing w:val="-2"/>
        </w:rPr>
        <w:t>dioxide</w:t>
      </w:r>
      <w:r>
        <w:rPr>
          <w:spacing w:val="-9"/>
        </w:rPr>
        <w:t> </w:t>
      </w:r>
      <w:r>
        <w:rPr>
          <w:spacing w:val="-2"/>
        </w:rPr>
        <w:t>gas.</w:t>
      </w:r>
      <w:r>
        <w:rPr>
          <w:spacing w:val="14"/>
        </w:rPr>
        <w:t> </w:t>
      </w:r>
      <w:r>
        <w:rPr>
          <w:spacing w:val="-2"/>
        </w:rPr>
        <w:t>In</w:t>
      </w:r>
      <w:r>
        <w:rPr>
          <w:spacing w:val="-9"/>
        </w:rPr>
        <w:t> </w:t>
      </w:r>
      <w:r>
        <w:rPr>
          <w:spacing w:val="-2"/>
        </w:rPr>
        <w:t>addition</w:t>
      </w:r>
      <w:r>
        <w:rPr>
          <w:spacing w:val="-9"/>
        </w:rPr>
        <w:t> </w:t>
      </w:r>
      <w:r>
        <w:rPr>
          <w:spacing w:val="-2"/>
        </w:rPr>
        <w:t>deforestation</w:t>
      </w:r>
      <w:r>
        <w:rPr>
          <w:spacing w:val="-9"/>
        </w:rPr>
        <w:t> </w:t>
      </w:r>
      <w:r>
        <w:rPr>
          <w:spacing w:val="-2"/>
        </w:rPr>
        <w:t>has</w:t>
      </w:r>
      <w:r>
        <w:rPr>
          <w:spacing w:val="-9"/>
        </w:rPr>
        <w:t> </w:t>
      </w:r>
      <w:r>
        <w:rPr>
          <w:spacing w:val="-2"/>
        </w:rPr>
        <w:t>caused</w:t>
      </w:r>
      <w:r>
        <w:rPr>
          <w:spacing w:val="-9"/>
        </w:rPr>
        <w:t> </w:t>
      </w:r>
      <w:r>
        <w:rPr>
          <w:spacing w:val="-2"/>
        </w:rPr>
        <w:t>an</w:t>
      </w:r>
      <w:r>
        <w:rPr>
          <w:spacing w:val="-9"/>
        </w:rPr>
        <w:t> </w:t>
      </w:r>
      <w:r>
        <w:rPr>
          <w:spacing w:val="-2"/>
        </w:rPr>
        <w:t>additional</w:t>
      </w:r>
      <w:r>
        <w:rPr>
          <w:spacing w:val="-9"/>
        </w:rPr>
        <w:t> </w:t>
      </w:r>
      <w:r>
        <w:rPr>
          <w:spacing w:val="-2"/>
        </w:rPr>
        <w:t>increase </w:t>
      </w:r>
      <w:r>
        <w:rPr>
          <w:spacing w:val="-4"/>
        </w:rPr>
        <w:t>of</w:t>
      </w:r>
      <w:r>
        <w:rPr>
          <w:spacing w:val="-11"/>
        </w:rPr>
        <w:t> </w:t>
      </w:r>
      <w:r>
        <w:rPr>
          <w:spacing w:val="-4"/>
        </w:rPr>
        <w:t>approximately</w:t>
      </w:r>
      <w:r>
        <w:rPr>
          <w:spacing w:val="-11"/>
        </w:rPr>
        <w:t> </w:t>
      </w:r>
      <w:r>
        <w:rPr>
          <w:spacing w:val="-4"/>
        </w:rPr>
        <w:t>1</w:t>
      </w:r>
      <w:r>
        <w:rPr>
          <w:spacing w:val="-11"/>
        </w:rPr>
        <w:t> </w:t>
      </w:r>
      <w:r>
        <w:rPr>
          <w:spacing w:val="-4"/>
        </w:rPr>
        <w:t>billion</w:t>
      </w:r>
      <w:r>
        <w:rPr>
          <w:spacing w:val="-11"/>
        </w:rPr>
        <w:t> </w:t>
      </w:r>
      <w:r>
        <w:rPr>
          <w:spacing w:val="-4"/>
        </w:rPr>
        <w:t>tons</w:t>
      </w:r>
      <w:r>
        <w:rPr>
          <w:spacing w:val="-11"/>
        </w:rPr>
        <w:t> </w:t>
      </w:r>
      <w:r>
        <w:rPr>
          <w:spacing w:val="-4"/>
        </w:rPr>
        <w:t>per</w:t>
      </w:r>
      <w:r>
        <w:rPr>
          <w:spacing w:val="-11"/>
        </w:rPr>
        <w:t> </w:t>
      </w:r>
      <w:r>
        <w:rPr>
          <w:spacing w:val="-4"/>
        </w:rPr>
        <w:t>year</w:t>
      </w:r>
      <w:r>
        <w:rPr>
          <w:spacing w:val="-11"/>
        </w:rPr>
        <w:t> </w:t>
      </w:r>
      <w:r>
        <w:rPr>
          <w:spacing w:val="-4"/>
        </w:rPr>
        <w:t>of</w:t>
      </w:r>
      <w:r>
        <w:rPr>
          <w:spacing w:val="-11"/>
        </w:rPr>
        <w:t> </w:t>
      </w:r>
      <w:r>
        <w:rPr>
          <w:spacing w:val="-4"/>
        </w:rPr>
        <w:t>carbon</w:t>
      </w:r>
      <w:r>
        <w:rPr>
          <w:spacing w:val="-11"/>
        </w:rPr>
        <w:t> </w:t>
      </w:r>
      <w:r>
        <w:rPr>
          <w:spacing w:val="-4"/>
        </w:rPr>
        <w:t>dioxide</w:t>
      </w:r>
      <w:r>
        <w:rPr>
          <w:spacing w:val="-11"/>
        </w:rPr>
        <w:t> </w:t>
      </w:r>
      <w:r>
        <w:rPr>
          <w:spacing w:val="-4"/>
        </w:rPr>
        <w:t>that</w:t>
      </w:r>
      <w:r>
        <w:rPr>
          <w:spacing w:val="-11"/>
        </w:rPr>
        <w:t> </w:t>
      </w:r>
      <w:r>
        <w:rPr>
          <w:spacing w:val="-4"/>
        </w:rPr>
        <w:t>is</w:t>
      </w:r>
      <w:r>
        <w:rPr>
          <w:spacing w:val="-11"/>
        </w:rPr>
        <w:t> </w:t>
      </w:r>
      <w:r>
        <w:rPr>
          <w:spacing w:val="-4"/>
        </w:rPr>
        <w:t>no</w:t>
      </w:r>
      <w:r>
        <w:rPr>
          <w:spacing w:val="-11"/>
        </w:rPr>
        <w:t> </w:t>
      </w:r>
      <w:r>
        <w:rPr>
          <w:spacing w:val="-4"/>
        </w:rPr>
        <w:t>longer</w:t>
      </w:r>
      <w:r>
        <w:rPr>
          <w:spacing w:val="-11"/>
        </w:rPr>
        <w:t> </w:t>
      </w:r>
      <w:r>
        <w:rPr>
          <w:spacing w:val="-4"/>
        </w:rPr>
        <w:t>absorbed</w:t>
      </w:r>
      <w:r>
        <w:rPr>
          <w:spacing w:val="-11"/>
        </w:rPr>
        <w:t> </w:t>
      </w:r>
      <w:r>
        <w:rPr>
          <w:spacing w:val="-4"/>
        </w:rPr>
        <w:t>by</w:t>
      </w:r>
      <w:r>
        <w:rPr>
          <w:spacing w:val="-11"/>
        </w:rPr>
        <w:t> </w:t>
      </w:r>
      <w:r>
        <w:rPr>
          <w:spacing w:val="-4"/>
        </w:rPr>
        <w:t>those </w:t>
      </w:r>
      <w:r>
        <w:rPr/>
        <w:t>forests</w:t>
      </w:r>
      <w:r>
        <w:rPr>
          <w:spacing w:val="-15"/>
        </w:rPr>
        <w:t> </w:t>
      </w:r>
      <w:r>
        <w:rPr/>
        <w:t>which</w:t>
      </w:r>
      <w:r>
        <w:rPr>
          <w:spacing w:val="-15"/>
        </w:rPr>
        <w:t> </w:t>
      </w:r>
      <w:r>
        <w:rPr/>
        <w:t>have</w:t>
      </w:r>
      <w:r>
        <w:rPr>
          <w:spacing w:val="-15"/>
        </w:rPr>
        <w:t> </w:t>
      </w:r>
      <w:r>
        <w:rPr/>
        <w:t>been</w:t>
      </w:r>
      <w:r>
        <w:rPr>
          <w:spacing w:val="-15"/>
        </w:rPr>
        <w:t> </w:t>
      </w:r>
      <w:r>
        <w:rPr/>
        <w:t>cut</w:t>
      </w:r>
      <w:r>
        <w:rPr>
          <w:spacing w:val="-15"/>
        </w:rPr>
        <w:t> </w:t>
      </w:r>
      <w:r>
        <w:rPr/>
        <w:t>down</w:t>
      </w:r>
      <w:r>
        <w:rPr>
          <w:spacing w:val="-15"/>
        </w:rPr>
        <w:t> </w:t>
      </w:r>
      <w:r>
        <w:rPr/>
        <w:t>for</w:t>
      </w:r>
      <w:r>
        <w:rPr>
          <w:spacing w:val="-15"/>
        </w:rPr>
        <w:t> </w:t>
      </w:r>
      <w:r>
        <w:rPr/>
        <w:t>crop</w:t>
      </w:r>
      <w:r>
        <w:rPr>
          <w:spacing w:val="-15"/>
        </w:rPr>
        <w:t> </w:t>
      </w:r>
      <w:r>
        <w:rPr/>
        <w:t>and</w:t>
      </w:r>
      <w:r>
        <w:rPr>
          <w:spacing w:val="-15"/>
        </w:rPr>
        <w:t> </w:t>
      </w:r>
      <w:r>
        <w:rPr/>
        <w:t>pasture</w:t>
      </w:r>
      <w:r>
        <w:rPr>
          <w:spacing w:val="-15"/>
        </w:rPr>
        <w:t> </w:t>
      </w:r>
      <w:r>
        <w:rPr/>
        <w:t>land</w:t>
      </w:r>
      <w:r>
        <w:rPr>
          <w:spacing w:val="-15"/>
        </w:rPr>
        <w:t> </w:t>
      </w:r>
      <w:r>
        <w:rPr/>
        <w:t>or</w:t>
      </w:r>
      <w:r>
        <w:rPr>
          <w:spacing w:val="-15"/>
        </w:rPr>
        <w:t> </w:t>
      </w:r>
      <w:r>
        <w:rPr/>
        <w:t>for</w:t>
      </w:r>
      <w:r>
        <w:rPr>
          <w:spacing w:val="-15"/>
        </w:rPr>
        <w:t> </w:t>
      </w:r>
      <w:r>
        <w:rPr/>
        <w:t>the</w:t>
      </w:r>
      <w:r>
        <w:rPr>
          <w:spacing w:val="-15"/>
        </w:rPr>
        <w:t> </w:t>
      </w:r>
      <w:r>
        <w:rPr/>
        <w:t>spread</w:t>
      </w:r>
      <w:r>
        <w:rPr>
          <w:spacing w:val="-15"/>
        </w:rPr>
        <w:t> </w:t>
      </w:r>
      <w:r>
        <w:rPr/>
        <w:t>of</w:t>
      </w:r>
      <w:r>
        <w:rPr>
          <w:spacing w:val="-15"/>
        </w:rPr>
        <w:t> </w:t>
      </w:r>
      <w:r>
        <w:rPr/>
        <w:t>urban</w:t>
      </w:r>
      <w:r>
        <w:rPr>
          <w:spacing w:val="-15"/>
        </w:rPr>
        <w:t> </w:t>
      </w:r>
      <w:r>
        <w:rPr/>
        <w:t>and </w:t>
      </w:r>
      <w:r>
        <w:rPr>
          <w:spacing w:val="-4"/>
        </w:rPr>
        <w:t>suburban</w:t>
      </w:r>
      <w:r>
        <w:rPr>
          <w:spacing w:val="-10"/>
        </w:rPr>
        <w:t> </w:t>
      </w:r>
      <w:r>
        <w:rPr>
          <w:spacing w:val="-4"/>
        </w:rPr>
        <w:t>development.</w:t>
      </w:r>
      <w:r>
        <w:rPr>
          <w:spacing w:val="17"/>
        </w:rPr>
        <w:t> </w:t>
      </w:r>
      <w:r>
        <w:rPr>
          <w:spacing w:val="-4"/>
        </w:rPr>
        <w:t>Altogether</w:t>
      </w:r>
      <w:r>
        <w:rPr>
          <w:spacing w:val="-10"/>
        </w:rPr>
        <w:t> </w:t>
      </w:r>
      <w:r>
        <w:rPr>
          <w:spacing w:val="-4"/>
        </w:rPr>
        <w:t>in</w:t>
      </w:r>
      <w:r>
        <w:rPr>
          <w:spacing w:val="-10"/>
        </w:rPr>
        <w:t> </w:t>
      </w:r>
      <w:r>
        <w:rPr>
          <w:spacing w:val="-4"/>
        </w:rPr>
        <w:t>the</w:t>
      </w:r>
      <w:r>
        <w:rPr>
          <w:spacing w:val="-10"/>
        </w:rPr>
        <w:t> </w:t>
      </w:r>
      <w:r>
        <w:rPr>
          <w:spacing w:val="-4"/>
        </w:rPr>
        <w:t>last</w:t>
      </w:r>
      <w:r>
        <w:rPr>
          <w:spacing w:val="-10"/>
        </w:rPr>
        <w:t> </w:t>
      </w:r>
      <w:r>
        <w:rPr>
          <w:spacing w:val="-4"/>
        </w:rPr>
        <w:t>century</w:t>
      </w:r>
      <w:r>
        <w:rPr>
          <w:spacing w:val="-10"/>
        </w:rPr>
        <w:t> </w:t>
      </w:r>
      <w:r>
        <w:rPr>
          <w:spacing w:val="-4"/>
        </w:rPr>
        <w:t>and</w:t>
      </w:r>
      <w:r>
        <w:rPr>
          <w:spacing w:val="-10"/>
        </w:rPr>
        <w:t> </w:t>
      </w:r>
      <w:r>
        <w:rPr>
          <w:spacing w:val="-4"/>
        </w:rPr>
        <w:t>a</w:t>
      </w:r>
      <w:r>
        <w:rPr>
          <w:spacing w:val="-10"/>
        </w:rPr>
        <w:t> </w:t>
      </w:r>
      <w:r>
        <w:rPr>
          <w:spacing w:val="-4"/>
        </w:rPr>
        <w:t>half</w:t>
      </w:r>
      <w:r>
        <w:rPr>
          <w:spacing w:val="-10"/>
        </w:rPr>
        <w:t> </w:t>
      </w:r>
      <w:r>
        <w:rPr>
          <w:spacing w:val="-4"/>
        </w:rPr>
        <w:t>the</w:t>
      </w:r>
      <w:r>
        <w:rPr>
          <w:spacing w:val="-10"/>
        </w:rPr>
        <w:t> </w:t>
      </w:r>
      <w:r>
        <w:rPr>
          <w:spacing w:val="-4"/>
        </w:rPr>
        <w:t>concentration</w:t>
      </w:r>
      <w:r>
        <w:rPr>
          <w:spacing w:val="-10"/>
        </w:rPr>
        <w:t> </w:t>
      </w:r>
      <w:r>
        <w:rPr>
          <w:spacing w:val="-4"/>
        </w:rPr>
        <w:t>of</w:t>
      </w:r>
      <w:r>
        <w:rPr>
          <w:spacing w:val="-10"/>
        </w:rPr>
        <w:t> </w:t>
      </w:r>
      <w:r>
        <w:rPr>
          <w:spacing w:val="-4"/>
        </w:rPr>
        <w:t>carbon dioxide</w:t>
      </w:r>
      <w:r>
        <w:rPr>
          <w:spacing w:val="-8"/>
        </w:rPr>
        <w:t> </w:t>
      </w:r>
      <w:r>
        <w:rPr>
          <w:spacing w:val="-4"/>
        </w:rPr>
        <w:t>in</w:t>
      </w:r>
      <w:r>
        <w:rPr>
          <w:spacing w:val="-8"/>
        </w:rPr>
        <w:t> </w:t>
      </w:r>
      <w:r>
        <w:rPr>
          <w:spacing w:val="-4"/>
        </w:rPr>
        <w:t>the</w:t>
      </w:r>
      <w:r>
        <w:rPr>
          <w:spacing w:val="-8"/>
        </w:rPr>
        <w:t> </w:t>
      </w:r>
      <w:r>
        <w:rPr>
          <w:spacing w:val="-4"/>
        </w:rPr>
        <w:t>earth’s</w:t>
      </w:r>
      <w:r>
        <w:rPr>
          <w:spacing w:val="-8"/>
        </w:rPr>
        <w:t> </w:t>
      </w:r>
      <w:r>
        <w:rPr>
          <w:spacing w:val="-4"/>
        </w:rPr>
        <w:t>atmosphere</w:t>
      </w:r>
      <w:r>
        <w:rPr>
          <w:spacing w:val="-8"/>
        </w:rPr>
        <w:t> </w:t>
      </w:r>
      <w:r>
        <w:rPr>
          <w:spacing w:val="-4"/>
        </w:rPr>
        <w:t>has</w:t>
      </w:r>
      <w:r>
        <w:rPr>
          <w:spacing w:val="-8"/>
        </w:rPr>
        <w:t> </w:t>
      </w:r>
      <w:r>
        <w:rPr>
          <w:spacing w:val="-4"/>
        </w:rPr>
        <w:t>increased</w:t>
      </w:r>
      <w:r>
        <w:rPr>
          <w:spacing w:val="-8"/>
        </w:rPr>
        <w:t> </w:t>
      </w:r>
      <w:r>
        <w:rPr>
          <w:spacing w:val="-4"/>
        </w:rPr>
        <w:t>by</w:t>
      </w:r>
      <w:r>
        <w:rPr>
          <w:spacing w:val="-8"/>
        </w:rPr>
        <w:t> </w:t>
      </w:r>
      <w:r>
        <w:rPr>
          <w:spacing w:val="-4"/>
        </w:rPr>
        <w:t>more</w:t>
      </w:r>
      <w:r>
        <w:rPr>
          <w:spacing w:val="-8"/>
        </w:rPr>
        <w:t> </w:t>
      </w:r>
      <w:r>
        <w:rPr>
          <w:spacing w:val="-4"/>
        </w:rPr>
        <w:t>than</w:t>
      </w:r>
      <w:r>
        <w:rPr>
          <w:spacing w:val="-8"/>
        </w:rPr>
        <w:t> </w:t>
      </w:r>
      <w:r>
        <w:rPr>
          <w:spacing w:val="-4"/>
        </w:rPr>
        <w:t>30%,</w:t>
      </w:r>
      <w:r>
        <w:rPr>
          <w:spacing w:val="-7"/>
        </w:rPr>
        <w:t> </w:t>
      </w:r>
      <w:r>
        <w:rPr>
          <w:spacing w:val="-4"/>
        </w:rPr>
        <w:t>and</w:t>
      </w:r>
      <w:r>
        <w:rPr>
          <w:spacing w:val="-8"/>
        </w:rPr>
        <w:t> </w:t>
      </w:r>
      <w:r>
        <w:rPr>
          <w:spacing w:val="-4"/>
        </w:rPr>
        <w:t>the</w:t>
      </w:r>
      <w:r>
        <w:rPr>
          <w:spacing w:val="-8"/>
        </w:rPr>
        <w:t> </w:t>
      </w:r>
      <w:r>
        <w:rPr>
          <w:spacing w:val="-4"/>
        </w:rPr>
        <w:t>rate</w:t>
      </w:r>
      <w:r>
        <w:rPr>
          <w:spacing w:val="-8"/>
        </w:rPr>
        <w:t> </w:t>
      </w:r>
      <w:r>
        <w:rPr>
          <w:spacing w:val="-4"/>
        </w:rPr>
        <w:t>of</w:t>
      </w:r>
      <w:r>
        <w:rPr>
          <w:spacing w:val="-8"/>
        </w:rPr>
        <w:t> </w:t>
      </w:r>
      <w:r>
        <w:rPr>
          <w:spacing w:val="-4"/>
        </w:rPr>
        <w:t>emissions of</w:t>
      </w:r>
      <w:r>
        <w:rPr>
          <w:spacing w:val="-10"/>
        </w:rPr>
        <w:t> </w:t>
      </w:r>
      <w:r>
        <w:rPr>
          <w:spacing w:val="-4"/>
        </w:rPr>
        <w:t>carbon</w:t>
      </w:r>
      <w:r>
        <w:rPr>
          <w:spacing w:val="-10"/>
        </w:rPr>
        <w:t> </w:t>
      </w:r>
      <w:r>
        <w:rPr>
          <w:spacing w:val="-4"/>
        </w:rPr>
        <w:t>dioxide</w:t>
      </w:r>
      <w:r>
        <w:rPr>
          <w:spacing w:val="-10"/>
        </w:rPr>
        <w:t> </w:t>
      </w:r>
      <w:r>
        <w:rPr>
          <w:spacing w:val="-4"/>
        </w:rPr>
        <w:t>and</w:t>
      </w:r>
      <w:r>
        <w:rPr>
          <w:spacing w:val="-10"/>
        </w:rPr>
        <w:t> </w:t>
      </w:r>
      <w:r>
        <w:rPr>
          <w:spacing w:val="-4"/>
        </w:rPr>
        <w:t>other</w:t>
      </w:r>
      <w:r>
        <w:rPr>
          <w:spacing w:val="-10"/>
        </w:rPr>
        <w:t> </w:t>
      </w:r>
      <w:r>
        <w:rPr>
          <w:spacing w:val="-4"/>
        </w:rPr>
        <w:t>greenhouse</w:t>
      </w:r>
      <w:r>
        <w:rPr>
          <w:spacing w:val="-10"/>
        </w:rPr>
        <w:t> </w:t>
      </w:r>
      <w:r>
        <w:rPr>
          <w:spacing w:val="-4"/>
        </w:rPr>
        <w:t>gases</w:t>
      </w:r>
      <w:r>
        <w:rPr>
          <w:spacing w:val="-10"/>
        </w:rPr>
        <w:t> </w:t>
      </w:r>
      <w:r>
        <w:rPr>
          <w:spacing w:val="-4"/>
        </w:rPr>
        <w:t>has</w:t>
      </w:r>
      <w:r>
        <w:rPr>
          <w:spacing w:val="-10"/>
        </w:rPr>
        <w:t> </w:t>
      </w:r>
      <w:r>
        <w:rPr>
          <w:spacing w:val="-4"/>
        </w:rPr>
        <w:t>been</w:t>
      </w:r>
      <w:r>
        <w:rPr>
          <w:spacing w:val="-10"/>
        </w:rPr>
        <w:t> </w:t>
      </w:r>
      <w:r>
        <w:rPr>
          <w:spacing w:val="-4"/>
        </w:rPr>
        <w:t>accelerating</w:t>
      </w:r>
      <w:r>
        <w:rPr>
          <w:spacing w:val="-10"/>
        </w:rPr>
        <w:t> </w:t>
      </w:r>
      <w:r>
        <w:rPr>
          <w:spacing w:val="-4"/>
        </w:rPr>
        <w:t>as</w:t>
      </w:r>
      <w:r>
        <w:rPr>
          <w:spacing w:val="-10"/>
        </w:rPr>
        <w:t> </w:t>
      </w:r>
      <w:r>
        <w:rPr>
          <w:spacing w:val="-4"/>
        </w:rPr>
        <w:t>more</w:t>
      </w:r>
      <w:r>
        <w:rPr>
          <w:spacing w:val="-10"/>
        </w:rPr>
        <w:t> </w:t>
      </w:r>
      <w:r>
        <w:rPr>
          <w:spacing w:val="-4"/>
        </w:rPr>
        <w:t>and</w:t>
      </w:r>
      <w:r>
        <w:rPr>
          <w:spacing w:val="-10"/>
        </w:rPr>
        <w:t> </w:t>
      </w:r>
      <w:r>
        <w:rPr>
          <w:spacing w:val="-4"/>
        </w:rPr>
        <w:t>more</w:t>
      </w:r>
      <w:r>
        <w:rPr>
          <w:spacing w:val="-10"/>
        </w:rPr>
        <w:t> </w:t>
      </w:r>
      <w:r>
        <w:rPr>
          <w:spacing w:val="-4"/>
        </w:rPr>
        <w:t>of</w:t>
      </w:r>
      <w:r>
        <w:rPr>
          <w:spacing w:val="-10"/>
        </w:rPr>
        <w:t> </w:t>
      </w:r>
      <w:r>
        <w:rPr>
          <w:spacing w:val="-4"/>
        </w:rPr>
        <w:t>the world</w:t>
      </w:r>
      <w:r>
        <w:rPr>
          <w:spacing w:val="-8"/>
        </w:rPr>
        <w:t> </w:t>
      </w:r>
      <w:r>
        <w:rPr>
          <w:spacing w:val="-4"/>
        </w:rPr>
        <w:t>embraces</w:t>
      </w:r>
      <w:r>
        <w:rPr>
          <w:spacing w:val="-8"/>
        </w:rPr>
        <w:t> </w:t>
      </w:r>
      <w:r>
        <w:rPr>
          <w:spacing w:val="-4"/>
        </w:rPr>
        <w:t>industrial</w:t>
      </w:r>
      <w:r>
        <w:rPr>
          <w:spacing w:val="-8"/>
        </w:rPr>
        <w:t> </w:t>
      </w:r>
      <w:r>
        <w:rPr>
          <w:spacing w:val="-4"/>
        </w:rPr>
        <w:t>development</w:t>
      </w:r>
      <w:r>
        <w:rPr>
          <w:spacing w:val="-8"/>
        </w:rPr>
        <w:t> </w:t>
      </w:r>
      <w:r>
        <w:rPr>
          <w:spacing w:val="-4"/>
        </w:rPr>
        <w:t>and</w:t>
      </w:r>
      <w:r>
        <w:rPr>
          <w:spacing w:val="-8"/>
        </w:rPr>
        <w:t> </w:t>
      </w:r>
      <w:r>
        <w:rPr>
          <w:spacing w:val="-4"/>
        </w:rPr>
        <w:t>a</w:t>
      </w:r>
      <w:r>
        <w:rPr>
          <w:spacing w:val="-8"/>
        </w:rPr>
        <w:t> </w:t>
      </w:r>
      <w:r>
        <w:rPr>
          <w:spacing w:val="-4"/>
        </w:rPr>
        <w:t>consumer</w:t>
      </w:r>
      <w:r>
        <w:rPr>
          <w:spacing w:val="-8"/>
        </w:rPr>
        <w:t> </w:t>
      </w:r>
      <w:r>
        <w:rPr>
          <w:spacing w:val="-4"/>
        </w:rPr>
        <w:t>oriented</w:t>
      </w:r>
      <w:r>
        <w:rPr>
          <w:spacing w:val="-8"/>
        </w:rPr>
        <w:t> </w:t>
      </w:r>
      <w:r>
        <w:rPr>
          <w:spacing w:val="-4"/>
        </w:rPr>
        <w:t>lifestyle</w:t>
      </w:r>
      <w:r>
        <w:rPr>
          <w:spacing w:val="-8"/>
        </w:rPr>
        <w:t> </w:t>
      </w:r>
      <w:r>
        <w:rPr>
          <w:spacing w:val="-4"/>
        </w:rPr>
        <w:t>heavily</w:t>
      </w:r>
      <w:r>
        <w:rPr>
          <w:spacing w:val="-8"/>
        </w:rPr>
        <w:t> </w:t>
      </w:r>
      <w:r>
        <w:rPr>
          <w:spacing w:val="-4"/>
        </w:rPr>
        <w:t>reliant</w:t>
      </w:r>
      <w:r>
        <w:rPr>
          <w:spacing w:val="-8"/>
        </w:rPr>
        <w:t> </w:t>
      </w:r>
      <w:r>
        <w:rPr>
          <w:spacing w:val="-4"/>
        </w:rPr>
        <w:t>on </w:t>
      </w:r>
      <w:r>
        <w:rPr>
          <w:spacing w:val="-2"/>
        </w:rPr>
        <w:t>the</w:t>
      </w:r>
      <w:r>
        <w:rPr>
          <w:spacing w:val="-10"/>
        </w:rPr>
        <w:t> </w:t>
      </w:r>
      <w:r>
        <w:rPr>
          <w:spacing w:val="-2"/>
        </w:rPr>
        <w:t>worldwide</w:t>
      </w:r>
      <w:r>
        <w:rPr>
          <w:spacing w:val="-9"/>
        </w:rPr>
        <w:t> </w:t>
      </w:r>
      <w:r>
        <w:rPr>
          <w:spacing w:val="-2"/>
        </w:rPr>
        <w:t>transportation</w:t>
      </w:r>
      <w:r>
        <w:rPr>
          <w:spacing w:val="-9"/>
        </w:rPr>
        <w:t> </w:t>
      </w:r>
      <w:r>
        <w:rPr>
          <w:spacing w:val="-2"/>
        </w:rPr>
        <w:t>of</w:t>
      </w:r>
      <w:r>
        <w:rPr>
          <w:spacing w:val="-10"/>
        </w:rPr>
        <w:t> </w:t>
      </w:r>
      <w:r>
        <w:rPr>
          <w:spacing w:val="-2"/>
        </w:rPr>
        <w:t>goods,</w:t>
      </w:r>
      <w:r>
        <w:rPr>
          <w:spacing w:val="-9"/>
        </w:rPr>
        <w:t> </w:t>
      </w:r>
      <w:r>
        <w:rPr>
          <w:spacing w:val="-2"/>
        </w:rPr>
        <w:t>personal</w:t>
      </w:r>
      <w:r>
        <w:rPr>
          <w:spacing w:val="-10"/>
        </w:rPr>
        <w:t> </w:t>
      </w:r>
      <w:r>
        <w:rPr>
          <w:spacing w:val="-2"/>
        </w:rPr>
        <w:t>mobility</w:t>
      </w:r>
      <w:r>
        <w:rPr>
          <w:spacing w:val="-10"/>
        </w:rPr>
        <w:t> </w:t>
      </w:r>
      <w:r>
        <w:rPr>
          <w:spacing w:val="-2"/>
        </w:rPr>
        <w:t>and</w:t>
      </w:r>
      <w:r>
        <w:rPr>
          <w:spacing w:val="-9"/>
        </w:rPr>
        <w:t> </w:t>
      </w:r>
      <w:r>
        <w:rPr>
          <w:spacing w:val="-2"/>
        </w:rPr>
        <w:t>increased</w:t>
      </w:r>
      <w:r>
        <w:rPr>
          <w:spacing w:val="-10"/>
        </w:rPr>
        <w:t> </w:t>
      </w:r>
      <w:r>
        <w:rPr>
          <w:spacing w:val="-2"/>
        </w:rPr>
        <w:t>energy</w:t>
      </w:r>
      <w:r>
        <w:rPr>
          <w:spacing w:val="-10"/>
        </w:rPr>
        <w:t> </w:t>
      </w:r>
      <w:r>
        <w:rPr>
          <w:spacing w:val="-2"/>
        </w:rPr>
        <w:t>usage.</w:t>
      </w:r>
    </w:p>
    <w:p>
      <w:pPr>
        <w:pStyle w:val="BodyText"/>
        <w:spacing w:line="213" w:lineRule="auto" w:before="129"/>
        <w:ind w:left="497" w:right="413"/>
        <w:jc w:val="both"/>
      </w:pPr>
      <w:r>
        <w:rPr>
          <w:rFonts w:ascii="Georgia" w:hAnsi="Georgia"/>
          <w:b/>
          <w:i/>
        </w:rPr>
        <w:t>The</w:t>
      </w:r>
      <w:r>
        <w:rPr>
          <w:rFonts w:ascii="Georgia" w:hAnsi="Georgia"/>
          <w:b/>
          <w:i/>
          <w:spacing w:val="-16"/>
        </w:rPr>
        <w:t> </w:t>
      </w:r>
      <w:r>
        <w:rPr>
          <w:rFonts w:ascii="Georgia" w:hAnsi="Georgia"/>
          <w:b/>
          <w:i/>
        </w:rPr>
        <w:t>effects</w:t>
      </w:r>
      <w:r>
        <w:rPr>
          <w:rFonts w:ascii="Georgia" w:hAnsi="Georgia"/>
          <w:b/>
          <w:i/>
          <w:spacing w:val="-15"/>
        </w:rPr>
        <w:t> </w:t>
      </w:r>
      <w:r>
        <w:rPr>
          <w:rFonts w:ascii="Georgia" w:hAnsi="Georgia"/>
          <w:b/>
          <w:i/>
        </w:rPr>
        <w:t>of</w:t>
      </w:r>
      <w:r>
        <w:rPr>
          <w:rFonts w:ascii="Georgia" w:hAnsi="Georgia"/>
          <w:b/>
          <w:i/>
          <w:spacing w:val="-8"/>
        </w:rPr>
        <w:t> </w:t>
      </w:r>
      <w:r>
        <w:rPr>
          <w:rFonts w:ascii="Georgia" w:hAnsi="Georgia"/>
          <w:b/>
          <w:i/>
        </w:rPr>
        <w:t>this</w:t>
      </w:r>
      <w:r>
        <w:rPr>
          <w:rFonts w:ascii="Georgia" w:hAnsi="Georgia"/>
          <w:b/>
          <w:i/>
          <w:spacing w:val="-8"/>
        </w:rPr>
        <w:t> </w:t>
      </w:r>
      <w:r>
        <w:rPr>
          <w:rFonts w:ascii="Georgia" w:hAnsi="Georgia"/>
          <w:b/>
          <w:i/>
        </w:rPr>
        <w:t>increase</w:t>
      </w:r>
      <w:r>
        <w:rPr>
          <w:rFonts w:ascii="Georgia" w:hAnsi="Georgia"/>
          <w:b/>
          <w:i/>
          <w:spacing w:val="-15"/>
        </w:rPr>
        <w:t> </w:t>
      </w:r>
      <w:r>
        <w:rPr/>
        <w:t>of</w:t>
      </w:r>
      <w:r>
        <w:rPr>
          <w:spacing w:val="-15"/>
        </w:rPr>
        <w:t> </w:t>
      </w:r>
      <w:r>
        <w:rPr/>
        <w:t>greenhouse</w:t>
      </w:r>
      <w:r>
        <w:rPr>
          <w:spacing w:val="-15"/>
        </w:rPr>
        <w:t> </w:t>
      </w:r>
      <w:r>
        <w:rPr/>
        <w:t>gases</w:t>
      </w:r>
      <w:r>
        <w:rPr>
          <w:spacing w:val="-15"/>
        </w:rPr>
        <w:t> </w:t>
      </w:r>
      <w:r>
        <w:rPr/>
        <w:t>are</w:t>
      </w:r>
      <w:r>
        <w:rPr>
          <w:spacing w:val="-15"/>
        </w:rPr>
        <w:t> </w:t>
      </w:r>
      <w:r>
        <w:rPr/>
        <w:t>becoming</w:t>
      </w:r>
      <w:r>
        <w:rPr>
          <w:spacing w:val="-15"/>
        </w:rPr>
        <w:t> </w:t>
      </w:r>
      <w:r>
        <w:rPr/>
        <w:t>increasingly</w:t>
      </w:r>
      <w:r>
        <w:rPr>
          <w:spacing w:val="-15"/>
        </w:rPr>
        <w:t> </w:t>
      </w:r>
      <w:r>
        <w:rPr/>
        <w:t>clear</w:t>
      </w:r>
      <w:r>
        <w:rPr>
          <w:spacing w:val="-15"/>
        </w:rPr>
        <w:t> </w:t>
      </w:r>
      <w:r>
        <w:rPr/>
        <w:t>to</w:t>
      </w:r>
      <w:r>
        <w:rPr>
          <w:spacing w:val="-15"/>
        </w:rPr>
        <w:t> </w:t>
      </w:r>
      <w:r>
        <w:rPr/>
        <w:t>the </w:t>
      </w:r>
      <w:r>
        <w:rPr>
          <w:spacing w:val="-4"/>
        </w:rPr>
        <w:t>world’s</w:t>
      </w:r>
      <w:r>
        <w:rPr>
          <w:spacing w:val="-6"/>
        </w:rPr>
        <w:t> </w:t>
      </w:r>
      <w:r>
        <w:rPr>
          <w:spacing w:val="-4"/>
        </w:rPr>
        <w:t>climate</w:t>
      </w:r>
      <w:r>
        <w:rPr>
          <w:spacing w:val="-6"/>
        </w:rPr>
        <w:t> </w:t>
      </w:r>
      <w:r>
        <w:rPr>
          <w:spacing w:val="-4"/>
        </w:rPr>
        <w:t>scientists</w:t>
      </w:r>
      <w:r>
        <w:rPr>
          <w:spacing w:val="-6"/>
        </w:rPr>
        <w:t> </w:t>
      </w:r>
      <w:r>
        <w:rPr>
          <w:spacing w:val="-4"/>
        </w:rPr>
        <w:t>and</w:t>
      </w:r>
      <w:r>
        <w:rPr>
          <w:spacing w:val="-6"/>
        </w:rPr>
        <w:t> </w:t>
      </w:r>
      <w:r>
        <w:rPr>
          <w:spacing w:val="-4"/>
        </w:rPr>
        <w:t>policy</w:t>
      </w:r>
      <w:r>
        <w:rPr>
          <w:spacing w:val="-6"/>
        </w:rPr>
        <w:t> </w:t>
      </w:r>
      <w:r>
        <w:rPr>
          <w:spacing w:val="-4"/>
        </w:rPr>
        <w:t>makers,</w:t>
      </w:r>
      <w:r>
        <w:rPr>
          <w:spacing w:val="-5"/>
        </w:rPr>
        <w:t> </w:t>
      </w:r>
      <w:r>
        <w:rPr>
          <w:spacing w:val="-4"/>
        </w:rPr>
        <w:t>in</w:t>
      </w:r>
      <w:r>
        <w:rPr>
          <w:spacing w:val="-6"/>
        </w:rPr>
        <w:t> </w:t>
      </w:r>
      <w:r>
        <w:rPr>
          <w:spacing w:val="-4"/>
        </w:rPr>
        <w:t>spite</w:t>
      </w:r>
      <w:r>
        <w:rPr>
          <w:spacing w:val="-6"/>
        </w:rPr>
        <w:t> </w:t>
      </w:r>
      <w:r>
        <w:rPr>
          <w:spacing w:val="-4"/>
        </w:rPr>
        <w:t>of</w:t>
      </w:r>
      <w:r>
        <w:rPr>
          <w:spacing w:val="-6"/>
        </w:rPr>
        <w:t> </w:t>
      </w:r>
      <w:r>
        <w:rPr>
          <w:spacing w:val="-4"/>
        </w:rPr>
        <w:t>the</w:t>
      </w:r>
      <w:r>
        <w:rPr>
          <w:spacing w:val="-6"/>
        </w:rPr>
        <w:t> </w:t>
      </w:r>
      <w:r>
        <w:rPr>
          <w:spacing w:val="-4"/>
        </w:rPr>
        <w:t>resistance</w:t>
      </w:r>
      <w:r>
        <w:rPr>
          <w:spacing w:val="-6"/>
        </w:rPr>
        <w:t> </w:t>
      </w:r>
      <w:r>
        <w:rPr>
          <w:spacing w:val="-4"/>
        </w:rPr>
        <w:t>of</w:t>
      </w:r>
      <w:r>
        <w:rPr>
          <w:spacing w:val="-6"/>
        </w:rPr>
        <w:t> </w:t>
      </w:r>
      <w:r>
        <w:rPr>
          <w:spacing w:val="-4"/>
        </w:rPr>
        <w:t>some</w:t>
      </w:r>
      <w:r>
        <w:rPr>
          <w:spacing w:val="-6"/>
        </w:rPr>
        <w:t> </w:t>
      </w:r>
      <w:r>
        <w:rPr>
          <w:spacing w:val="-4"/>
        </w:rPr>
        <w:t>vocal</w:t>
      </w:r>
      <w:r>
        <w:rPr>
          <w:spacing w:val="-6"/>
        </w:rPr>
        <w:t> </w:t>
      </w:r>
      <w:r>
        <w:rPr>
          <w:spacing w:val="-4"/>
        </w:rPr>
        <w:t>skeptics </w:t>
      </w:r>
      <w:r>
        <w:rPr/>
        <w:t>to</w:t>
      </w:r>
      <w:r>
        <w:rPr>
          <w:spacing w:val="-6"/>
        </w:rPr>
        <w:t> </w:t>
      </w:r>
      <w:r>
        <w:rPr/>
        <w:t>this</w:t>
      </w:r>
      <w:r>
        <w:rPr>
          <w:spacing w:val="-6"/>
        </w:rPr>
        <w:t> </w:t>
      </w:r>
      <w:r>
        <w:rPr/>
        <w:t>picture.</w:t>
      </w:r>
      <w:r>
        <w:rPr>
          <w:spacing w:val="18"/>
        </w:rPr>
        <w:t> </w:t>
      </w:r>
      <w:r>
        <w:rPr/>
        <w:t>Although</w:t>
      </w:r>
      <w:r>
        <w:rPr>
          <w:spacing w:val="-6"/>
        </w:rPr>
        <w:t> </w:t>
      </w:r>
      <w:r>
        <w:rPr/>
        <w:t>the</w:t>
      </w:r>
      <w:r>
        <w:rPr>
          <w:spacing w:val="-6"/>
        </w:rPr>
        <w:t> </w:t>
      </w:r>
      <w:r>
        <w:rPr/>
        <w:t>exact</w:t>
      </w:r>
      <w:r>
        <w:rPr>
          <w:spacing w:val="-6"/>
        </w:rPr>
        <w:t> </w:t>
      </w:r>
      <w:r>
        <w:rPr/>
        <w:t>nature</w:t>
      </w:r>
      <w:r>
        <w:rPr>
          <w:spacing w:val="-6"/>
        </w:rPr>
        <w:t> </w:t>
      </w:r>
      <w:r>
        <w:rPr/>
        <w:t>of</w:t>
      </w:r>
      <w:r>
        <w:rPr>
          <w:spacing w:val="-6"/>
        </w:rPr>
        <w:t> </w:t>
      </w:r>
      <w:r>
        <w:rPr/>
        <w:t>changes</w:t>
      </w:r>
      <w:r>
        <w:rPr>
          <w:spacing w:val="-6"/>
        </w:rPr>
        <w:t> </w:t>
      </w:r>
      <w:r>
        <w:rPr/>
        <w:t>to</w:t>
      </w:r>
      <w:r>
        <w:rPr>
          <w:spacing w:val="-6"/>
        </w:rPr>
        <w:t> </w:t>
      </w:r>
      <w:r>
        <w:rPr/>
        <w:t>a</w:t>
      </w:r>
      <w:r>
        <w:rPr>
          <w:spacing w:val="-6"/>
        </w:rPr>
        <w:t> </w:t>
      </w:r>
      <w:r>
        <w:rPr/>
        <w:t>system</w:t>
      </w:r>
      <w:r>
        <w:rPr>
          <w:spacing w:val="-6"/>
        </w:rPr>
        <w:t> </w:t>
      </w:r>
      <w:r>
        <w:rPr/>
        <w:t>as</w:t>
      </w:r>
      <w:r>
        <w:rPr>
          <w:spacing w:val="-6"/>
        </w:rPr>
        <w:t> </w:t>
      </w:r>
      <w:r>
        <w:rPr/>
        <w:t>complex</w:t>
      </w:r>
      <w:r>
        <w:rPr>
          <w:spacing w:val="-6"/>
        </w:rPr>
        <w:t> </w:t>
      </w:r>
      <w:r>
        <w:rPr/>
        <w:t>as</w:t>
      </w:r>
      <w:r>
        <w:rPr>
          <w:spacing w:val="-6"/>
        </w:rPr>
        <w:t> </w:t>
      </w:r>
      <w:r>
        <w:rPr/>
        <w:t>the</w:t>
      </w:r>
      <w:r>
        <w:rPr>
          <w:spacing w:val="-6"/>
        </w:rPr>
        <w:t> </w:t>
      </w:r>
      <w:r>
        <w:rPr/>
        <w:t>global climate</w:t>
      </w:r>
      <w:r>
        <w:rPr>
          <w:spacing w:val="-3"/>
        </w:rPr>
        <w:t> </w:t>
      </w:r>
      <w:r>
        <w:rPr/>
        <w:t>are</w:t>
      </w:r>
      <w:r>
        <w:rPr>
          <w:spacing w:val="-3"/>
        </w:rPr>
        <w:t> </w:t>
      </w:r>
      <w:r>
        <w:rPr/>
        <w:t>hard</w:t>
      </w:r>
      <w:r>
        <w:rPr>
          <w:spacing w:val="-3"/>
        </w:rPr>
        <w:t> </w:t>
      </w:r>
      <w:r>
        <w:rPr/>
        <w:t>to</w:t>
      </w:r>
      <w:r>
        <w:rPr>
          <w:spacing w:val="-3"/>
        </w:rPr>
        <w:t> </w:t>
      </w:r>
      <w:r>
        <w:rPr/>
        <w:t>predict</w:t>
      </w:r>
      <w:r>
        <w:rPr>
          <w:spacing w:val="-3"/>
        </w:rPr>
        <w:t> </w:t>
      </w:r>
      <w:r>
        <w:rPr/>
        <w:t>with</w:t>
      </w:r>
      <w:r>
        <w:rPr>
          <w:spacing w:val="-3"/>
        </w:rPr>
        <w:t> </w:t>
      </w:r>
      <w:r>
        <w:rPr/>
        <w:t>any</w:t>
      </w:r>
      <w:r>
        <w:rPr>
          <w:spacing w:val="-3"/>
        </w:rPr>
        <w:t> </w:t>
      </w:r>
      <w:r>
        <w:rPr/>
        <w:t>accuracy, we</w:t>
      </w:r>
      <w:r>
        <w:rPr>
          <w:spacing w:val="-3"/>
        </w:rPr>
        <w:t> </w:t>
      </w:r>
      <w:r>
        <w:rPr/>
        <w:t>can</w:t>
      </w:r>
      <w:r>
        <w:rPr>
          <w:spacing w:val="-3"/>
        </w:rPr>
        <w:t> </w:t>
      </w:r>
      <w:r>
        <w:rPr/>
        <w:t>still</w:t>
      </w:r>
      <w:r>
        <w:rPr>
          <w:spacing w:val="-3"/>
        </w:rPr>
        <w:t> </w:t>
      </w:r>
      <w:r>
        <w:rPr/>
        <w:t>get</w:t>
      </w:r>
      <w:r>
        <w:rPr>
          <w:spacing w:val="-3"/>
        </w:rPr>
        <w:t> </w:t>
      </w:r>
      <w:r>
        <w:rPr/>
        <w:t>a</w:t>
      </w:r>
      <w:r>
        <w:rPr>
          <w:spacing w:val="-3"/>
        </w:rPr>
        <w:t> </w:t>
      </w:r>
      <w:r>
        <w:rPr/>
        <w:t>general</w:t>
      </w:r>
      <w:r>
        <w:rPr>
          <w:spacing w:val="-3"/>
        </w:rPr>
        <w:t> </w:t>
      </w:r>
      <w:r>
        <w:rPr/>
        <w:t>sense</w:t>
      </w:r>
      <w:r>
        <w:rPr>
          <w:spacing w:val="-2"/>
        </w:rPr>
        <w:t> </w:t>
      </w:r>
      <w:r>
        <w:rPr/>
        <w:t>of</w:t>
      </w:r>
      <w:r>
        <w:rPr>
          <w:spacing w:val="-3"/>
        </w:rPr>
        <w:t> </w:t>
      </w:r>
      <w:r>
        <w:rPr/>
        <w:t>what</w:t>
      </w:r>
      <w:r>
        <w:rPr>
          <w:spacing w:val="-3"/>
        </w:rPr>
        <w:t> </w:t>
      </w:r>
      <w:r>
        <w:rPr/>
        <w:t>we can</w:t>
      </w:r>
      <w:r>
        <w:rPr>
          <w:spacing w:val="-1"/>
        </w:rPr>
        <w:t> </w:t>
      </w:r>
      <w:r>
        <w:rPr/>
        <w:t>expect</w:t>
      </w:r>
      <w:r>
        <w:rPr>
          <w:spacing w:val="-1"/>
        </w:rPr>
        <w:t> </w:t>
      </w:r>
      <w:r>
        <w:rPr/>
        <w:t>the</w:t>
      </w:r>
      <w:r>
        <w:rPr>
          <w:spacing w:val="-1"/>
        </w:rPr>
        <w:t> </w:t>
      </w:r>
      <w:r>
        <w:rPr/>
        <w:t>future</w:t>
      </w:r>
      <w:r>
        <w:rPr>
          <w:spacing w:val="-1"/>
        </w:rPr>
        <w:t> </w:t>
      </w:r>
      <w:r>
        <w:rPr/>
        <w:t>to</w:t>
      </w:r>
      <w:r>
        <w:rPr>
          <w:spacing w:val="-1"/>
        </w:rPr>
        <w:t> </w:t>
      </w:r>
      <w:r>
        <w:rPr/>
        <w:t>be</w:t>
      </w:r>
      <w:r>
        <w:rPr>
          <w:spacing w:val="-1"/>
        </w:rPr>
        <w:t> </w:t>
      </w:r>
      <w:r>
        <w:rPr/>
        <w:t>like.</w:t>
      </w:r>
      <w:r>
        <w:rPr>
          <w:spacing w:val="31"/>
        </w:rPr>
        <w:t> </w:t>
      </w:r>
      <w:r>
        <w:rPr/>
        <w:t>We</w:t>
      </w:r>
      <w:r>
        <w:rPr>
          <w:spacing w:val="-1"/>
        </w:rPr>
        <w:t> </w:t>
      </w:r>
      <w:r>
        <w:rPr/>
        <w:t>can</w:t>
      </w:r>
      <w:r>
        <w:rPr>
          <w:spacing w:val="-1"/>
        </w:rPr>
        <w:t> </w:t>
      </w:r>
      <w:r>
        <w:rPr/>
        <w:t>expect</w:t>
      </w:r>
      <w:r>
        <w:rPr>
          <w:spacing w:val="-1"/>
        </w:rPr>
        <w:t> </w:t>
      </w:r>
      <w:r>
        <w:rPr/>
        <w:t>such</w:t>
      </w:r>
      <w:r>
        <w:rPr>
          <w:spacing w:val="-1"/>
        </w:rPr>
        <w:t> </w:t>
      </w:r>
      <w:r>
        <w:rPr/>
        <w:t>things</w:t>
      </w:r>
      <w:r>
        <w:rPr>
          <w:spacing w:val="-1"/>
        </w:rPr>
        <w:t> </w:t>
      </w:r>
      <w:r>
        <w:rPr/>
        <w:t>as</w:t>
      </w:r>
      <w:r>
        <w:rPr>
          <w:spacing w:val="-1"/>
        </w:rPr>
        <w:t> </w:t>
      </w:r>
      <w:r>
        <w:rPr/>
        <w:t>rising</w:t>
      </w:r>
      <w:r>
        <w:rPr>
          <w:spacing w:val="-1"/>
        </w:rPr>
        <w:t> </w:t>
      </w:r>
      <w:r>
        <w:rPr/>
        <w:t>sea</w:t>
      </w:r>
      <w:r>
        <w:rPr>
          <w:spacing w:val="-1"/>
        </w:rPr>
        <w:t> </w:t>
      </w:r>
      <w:r>
        <w:rPr/>
        <w:t>levels</w:t>
      </w:r>
      <w:r>
        <w:rPr>
          <w:spacing w:val="-1"/>
        </w:rPr>
        <w:t> </w:t>
      </w:r>
      <w:r>
        <w:rPr/>
        <w:t>as</w:t>
      </w:r>
      <w:r>
        <w:rPr>
          <w:spacing w:val="-1"/>
        </w:rPr>
        <w:t> </w:t>
      </w:r>
      <w:r>
        <w:rPr/>
        <w:t>more</w:t>
      </w:r>
      <w:r>
        <w:rPr>
          <w:spacing w:val="-1"/>
        </w:rPr>
        <w:t> </w:t>
      </w:r>
      <w:r>
        <w:rPr/>
        <w:t>of the</w:t>
      </w:r>
      <w:r>
        <w:rPr>
          <w:spacing w:val="-14"/>
        </w:rPr>
        <w:t> </w:t>
      </w:r>
      <w:r>
        <w:rPr/>
        <w:t>water</w:t>
      </w:r>
      <w:r>
        <w:rPr>
          <w:spacing w:val="-14"/>
        </w:rPr>
        <w:t> </w:t>
      </w:r>
      <w:r>
        <w:rPr/>
        <w:t>currently</w:t>
      </w:r>
      <w:r>
        <w:rPr>
          <w:spacing w:val="-14"/>
        </w:rPr>
        <w:t> </w:t>
      </w:r>
      <w:r>
        <w:rPr/>
        <w:t>locked</w:t>
      </w:r>
      <w:r>
        <w:rPr>
          <w:spacing w:val="-14"/>
        </w:rPr>
        <w:t> </w:t>
      </w:r>
      <w:r>
        <w:rPr/>
        <w:t>up</w:t>
      </w:r>
      <w:r>
        <w:rPr>
          <w:spacing w:val="-14"/>
        </w:rPr>
        <w:t> </w:t>
      </w:r>
      <w:r>
        <w:rPr/>
        <w:t>in</w:t>
      </w:r>
      <w:r>
        <w:rPr>
          <w:spacing w:val="-14"/>
        </w:rPr>
        <w:t> </w:t>
      </w:r>
      <w:r>
        <w:rPr/>
        <w:t>ice</w:t>
      </w:r>
      <w:r>
        <w:rPr>
          <w:spacing w:val="-14"/>
        </w:rPr>
        <w:t> </w:t>
      </w:r>
      <w:r>
        <w:rPr/>
        <w:t>caps</w:t>
      </w:r>
      <w:r>
        <w:rPr>
          <w:spacing w:val="-14"/>
        </w:rPr>
        <w:t> </w:t>
      </w:r>
      <w:r>
        <w:rPr/>
        <w:t>and</w:t>
      </w:r>
      <w:r>
        <w:rPr>
          <w:spacing w:val="-14"/>
        </w:rPr>
        <w:t> </w:t>
      </w:r>
      <w:r>
        <w:rPr/>
        <w:t>glaciers</w:t>
      </w:r>
      <w:r>
        <w:rPr>
          <w:spacing w:val="-14"/>
        </w:rPr>
        <w:t> </w:t>
      </w:r>
      <w:r>
        <w:rPr/>
        <w:t>melts;</w:t>
      </w:r>
      <w:r>
        <w:rPr>
          <w:spacing w:val="-11"/>
        </w:rPr>
        <w:t> </w:t>
      </w:r>
      <w:r>
        <w:rPr/>
        <w:t>increasingly</w:t>
      </w:r>
      <w:r>
        <w:rPr>
          <w:spacing w:val="-14"/>
        </w:rPr>
        <w:t> </w:t>
      </w:r>
      <w:r>
        <w:rPr/>
        <w:t>violent</w:t>
      </w:r>
      <w:r>
        <w:rPr>
          <w:spacing w:val="-14"/>
        </w:rPr>
        <w:t> </w:t>
      </w:r>
      <w:r>
        <w:rPr/>
        <w:t>storms</w:t>
      </w:r>
      <w:r>
        <w:rPr>
          <w:spacing w:val="-14"/>
        </w:rPr>
        <w:t> </w:t>
      </w:r>
      <w:r>
        <w:rPr/>
        <w:t>as </w:t>
      </w:r>
      <w:r>
        <w:rPr>
          <w:spacing w:val="-2"/>
        </w:rPr>
        <w:t>more</w:t>
      </w:r>
      <w:r>
        <w:rPr>
          <w:spacing w:val="-11"/>
        </w:rPr>
        <w:t> </w:t>
      </w:r>
      <w:r>
        <w:rPr>
          <w:spacing w:val="-2"/>
        </w:rPr>
        <w:t>solar</w:t>
      </w:r>
      <w:r>
        <w:rPr>
          <w:spacing w:val="-11"/>
        </w:rPr>
        <w:t> </w:t>
      </w:r>
      <w:r>
        <w:rPr>
          <w:spacing w:val="-2"/>
        </w:rPr>
        <w:t>energy</w:t>
      </w:r>
      <w:r>
        <w:rPr>
          <w:spacing w:val="-11"/>
        </w:rPr>
        <w:t> </w:t>
      </w:r>
      <w:r>
        <w:rPr>
          <w:spacing w:val="-2"/>
        </w:rPr>
        <w:t>is</w:t>
      </w:r>
      <w:r>
        <w:rPr>
          <w:spacing w:val="-11"/>
        </w:rPr>
        <w:t> </w:t>
      </w:r>
      <w:r>
        <w:rPr>
          <w:spacing w:val="-2"/>
        </w:rPr>
        <w:t>captured</w:t>
      </w:r>
      <w:r>
        <w:rPr>
          <w:spacing w:val="-11"/>
        </w:rPr>
        <w:t> </w:t>
      </w:r>
      <w:r>
        <w:rPr>
          <w:spacing w:val="-2"/>
        </w:rPr>
        <w:t>by</w:t>
      </w:r>
      <w:r>
        <w:rPr>
          <w:spacing w:val="-11"/>
        </w:rPr>
        <w:t> </w:t>
      </w:r>
      <w:r>
        <w:rPr>
          <w:spacing w:val="-2"/>
        </w:rPr>
        <w:t>the</w:t>
      </w:r>
      <w:r>
        <w:rPr>
          <w:spacing w:val="-11"/>
        </w:rPr>
        <w:t> </w:t>
      </w:r>
      <w:r>
        <w:rPr>
          <w:spacing w:val="-2"/>
        </w:rPr>
        <w:t>hurricane</w:t>
      </w:r>
      <w:r>
        <w:rPr>
          <w:spacing w:val="-11"/>
        </w:rPr>
        <w:t> </w:t>
      </w:r>
      <w:r>
        <w:rPr>
          <w:spacing w:val="-2"/>
        </w:rPr>
        <w:t>and</w:t>
      </w:r>
      <w:r>
        <w:rPr>
          <w:spacing w:val="-11"/>
        </w:rPr>
        <w:t> </w:t>
      </w:r>
      <w:r>
        <w:rPr>
          <w:spacing w:val="-2"/>
        </w:rPr>
        <w:t>typhoon</w:t>
      </w:r>
      <w:r>
        <w:rPr>
          <w:spacing w:val="-11"/>
        </w:rPr>
        <w:t> </w:t>
      </w:r>
      <w:r>
        <w:rPr>
          <w:spacing w:val="-2"/>
        </w:rPr>
        <w:t>generating</w:t>
      </w:r>
      <w:r>
        <w:rPr>
          <w:spacing w:val="-11"/>
        </w:rPr>
        <w:t> </w:t>
      </w:r>
      <w:r>
        <w:rPr>
          <w:spacing w:val="-2"/>
        </w:rPr>
        <w:t>central</w:t>
      </w:r>
      <w:r>
        <w:rPr>
          <w:spacing w:val="-11"/>
        </w:rPr>
        <w:t> </w:t>
      </w:r>
      <w:r>
        <w:rPr>
          <w:spacing w:val="-2"/>
        </w:rPr>
        <w:t>ocean</w:t>
      </w:r>
      <w:r>
        <w:rPr>
          <w:spacing w:val="-11"/>
        </w:rPr>
        <w:t> </w:t>
      </w:r>
      <w:r>
        <w:rPr>
          <w:spacing w:val="-2"/>
        </w:rPr>
        <w:t>belts; </w:t>
      </w:r>
      <w:r>
        <w:rPr/>
        <w:t>shifting patterns of rainfall that will move around the world’s deserts and agriculturally </w:t>
      </w:r>
      <w:r>
        <w:rPr>
          <w:spacing w:val="-6"/>
        </w:rPr>
        <w:t>productive regions; increased levels of species extinctions as species not capable of moving to </w:t>
      </w:r>
      <w:r>
        <w:rPr>
          <w:spacing w:val="-2"/>
        </w:rPr>
        <w:t>new</w:t>
      </w:r>
      <w:r>
        <w:rPr>
          <w:spacing w:val="-10"/>
        </w:rPr>
        <w:t> </w:t>
      </w:r>
      <w:r>
        <w:rPr>
          <w:spacing w:val="-2"/>
        </w:rPr>
        <w:t>locations</w:t>
      </w:r>
      <w:r>
        <w:rPr>
          <w:spacing w:val="-10"/>
        </w:rPr>
        <w:t> </w:t>
      </w:r>
      <w:r>
        <w:rPr>
          <w:spacing w:val="-2"/>
        </w:rPr>
        <w:t>rapidly</w:t>
      </w:r>
      <w:r>
        <w:rPr>
          <w:spacing w:val="-10"/>
        </w:rPr>
        <w:t> </w:t>
      </w:r>
      <w:r>
        <w:rPr>
          <w:spacing w:val="-2"/>
        </w:rPr>
        <w:t>find</w:t>
      </w:r>
      <w:r>
        <w:rPr>
          <w:spacing w:val="-9"/>
        </w:rPr>
        <w:t> </w:t>
      </w:r>
      <w:r>
        <w:rPr>
          <w:spacing w:val="-2"/>
        </w:rPr>
        <w:t>themselves</w:t>
      </w:r>
      <w:r>
        <w:rPr>
          <w:spacing w:val="-10"/>
        </w:rPr>
        <w:t> </w:t>
      </w:r>
      <w:r>
        <w:rPr>
          <w:spacing w:val="-2"/>
        </w:rPr>
        <w:t>living</w:t>
      </w:r>
      <w:r>
        <w:rPr>
          <w:spacing w:val="-10"/>
        </w:rPr>
        <w:t> </w:t>
      </w:r>
      <w:r>
        <w:rPr>
          <w:spacing w:val="-2"/>
        </w:rPr>
        <w:t>in</w:t>
      </w:r>
      <w:r>
        <w:rPr>
          <w:spacing w:val="-9"/>
        </w:rPr>
        <w:t> </w:t>
      </w:r>
      <w:r>
        <w:rPr>
          <w:spacing w:val="-2"/>
        </w:rPr>
        <w:t>a</w:t>
      </w:r>
      <w:r>
        <w:rPr>
          <w:spacing w:val="-10"/>
        </w:rPr>
        <w:t> </w:t>
      </w:r>
      <w:r>
        <w:rPr>
          <w:spacing w:val="-2"/>
        </w:rPr>
        <w:t>changing</w:t>
      </w:r>
      <w:r>
        <w:rPr>
          <w:spacing w:val="-10"/>
        </w:rPr>
        <w:t> </w:t>
      </w:r>
      <w:r>
        <w:rPr>
          <w:spacing w:val="-2"/>
        </w:rPr>
        <w:t>environment.</w:t>
      </w:r>
      <w:r>
        <w:rPr>
          <w:spacing w:val="11"/>
        </w:rPr>
        <w:t> </w:t>
      </w:r>
      <w:r>
        <w:rPr>
          <w:spacing w:val="-2"/>
        </w:rPr>
        <w:t>That</w:t>
      </w:r>
      <w:r>
        <w:rPr>
          <w:spacing w:val="-10"/>
        </w:rPr>
        <w:t> </w:t>
      </w:r>
      <w:r>
        <w:rPr>
          <w:spacing w:val="-2"/>
        </w:rPr>
        <w:t>all</w:t>
      </w:r>
      <w:r>
        <w:rPr>
          <w:spacing w:val="-10"/>
        </w:rPr>
        <w:t> </w:t>
      </w:r>
      <w:r>
        <w:rPr>
          <w:spacing w:val="-2"/>
        </w:rPr>
        <w:t>of</w:t>
      </w:r>
      <w:r>
        <w:rPr>
          <w:spacing w:val="-10"/>
        </w:rPr>
        <w:t> </w:t>
      </w:r>
      <w:r>
        <w:rPr>
          <w:spacing w:val="-2"/>
        </w:rPr>
        <w:t>this,</w:t>
      </w:r>
      <w:r>
        <w:rPr>
          <w:spacing w:val="-9"/>
        </w:rPr>
        <w:t> </w:t>
      </w:r>
      <w:r>
        <w:rPr>
          <w:spacing w:val="-2"/>
        </w:rPr>
        <w:t>or </w:t>
      </w:r>
      <w:r>
        <w:rPr>
          <w:spacing w:val="-6"/>
        </w:rPr>
        <w:t>even</w:t>
      </w:r>
      <w:r>
        <w:rPr>
          <w:spacing w:val="-8"/>
        </w:rPr>
        <w:t> </w:t>
      </w:r>
      <w:r>
        <w:rPr>
          <w:spacing w:val="-6"/>
        </w:rPr>
        <w:t>just</w:t>
      </w:r>
      <w:r>
        <w:rPr>
          <w:spacing w:val="-9"/>
        </w:rPr>
        <w:t> </w:t>
      </w:r>
      <w:r>
        <w:rPr>
          <w:spacing w:val="-6"/>
        </w:rPr>
        <w:t>some</w:t>
      </w:r>
      <w:r>
        <w:rPr>
          <w:spacing w:val="-8"/>
        </w:rPr>
        <w:t> </w:t>
      </w:r>
      <w:r>
        <w:rPr>
          <w:spacing w:val="-6"/>
        </w:rPr>
        <w:t>of</w:t>
      </w:r>
      <w:r>
        <w:rPr>
          <w:spacing w:val="-8"/>
        </w:rPr>
        <w:t> </w:t>
      </w:r>
      <w:r>
        <w:rPr>
          <w:spacing w:val="-6"/>
        </w:rPr>
        <w:t>this, will</w:t>
      </w:r>
      <w:r>
        <w:rPr>
          <w:spacing w:val="-8"/>
        </w:rPr>
        <w:t> </w:t>
      </w:r>
      <w:r>
        <w:rPr>
          <w:spacing w:val="-6"/>
        </w:rPr>
        <w:t>have</w:t>
      </w:r>
      <w:r>
        <w:rPr>
          <w:spacing w:val="-8"/>
        </w:rPr>
        <w:t> </w:t>
      </w:r>
      <w:r>
        <w:rPr>
          <w:spacing w:val="-6"/>
        </w:rPr>
        <w:t>an</w:t>
      </w:r>
      <w:r>
        <w:rPr>
          <w:spacing w:val="-8"/>
        </w:rPr>
        <w:t> </w:t>
      </w:r>
      <w:r>
        <w:rPr>
          <w:spacing w:val="-6"/>
        </w:rPr>
        <w:t>enormous</w:t>
      </w:r>
      <w:r>
        <w:rPr>
          <w:spacing w:val="-8"/>
        </w:rPr>
        <w:t> </w:t>
      </w:r>
      <w:r>
        <w:rPr>
          <w:spacing w:val="-6"/>
        </w:rPr>
        <w:t>impact</w:t>
      </w:r>
      <w:r>
        <w:rPr>
          <w:spacing w:val="-8"/>
        </w:rPr>
        <w:t> </w:t>
      </w:r>
      <w:r>
        <w:rPr>
          <w:spacing w:val="-6"/>
        </w:rPr>
        <w:t>on</w:t>
      </w:r>
      <w:r>
        <w:rPr>
          <w:spacing w:val="-8"/>
        </w:rPr>
        <w:t> </w:t>
      </w:r>
      <w:r>
        <w:rPr>
          <w:spacing w:val="-6"/>
        </w:rPr>
        <w:t>human</w:t>
      </w:r>
      <w:r>
        <w:rPr>
          <w:spacing w:val="-8"/>
        </w:rPr>
        <w:t> </w:t>
      </w:r>
      <w:r>
        <w:rPr>
          <w:spacing w:val="-6"/>
        </w:rPr>
        <w:t>societies</w:t>
      </w:r>
      <w:r>
        <w:rPr>
          <w:spacing w:val="-8"/>
        </w:rPr>
        <w:t> </w:t>
      </w:r>
      <w:r>
        <w:rPr>
          <w:spacing w:val="-6"/>
        </w:rPr>
        <w:t>almost</w:t>
      </w:r>
      <w:r>
        <w:rPr>
          <w:spacing w:val="-9"/>
        </w:rPr>
        <w:t> </w:t>
      </w:r>
      <w:r>
        <w:rPr>
          <w:spacing w:val="-6"/>
        </w:rPr>
        <w:t>goes</w:t>
      </w:r>
      <w:r>
        <w:rPr>
          <w:spacing w:val="-8"/>
        </w:rPr>
        <w:t> </w:t>
      </w:r>
      <w:r>
        <w:rPr>
          <w:spacing w:val="-6"/>
        </w:rPr>
        <w:t>without </w:t>
      </w:r>
      <w:r>
        <w:rPr/>
        <w:t>saying.</w:t>
      </w:r>
      <w:r>
        <w:rPr>
          <w:spacing w:val="40"/>
        </w:rPr>
        <w:t> </w:t>
      </w:r>
      <w:r>
        <w:rPr/>
        <w:t>Consider only rising sea levels and the effects that this will have on the world’s current</w:t>
      </w:r>
      <w:r>
        <w:rPr>
          <w:spacing w:val="-8"/>
        </w:rPr>
        <w:t> </w:t>
      </w:r>
      <w:r>
        <w:rPr/>
        <w:t>population</w:t>
      </w:r>
      <w:r>
        <w:rPr>
          <w:spacing w:val="-8"/>
        </w:rPr>
        <w:t> </w:t>
      </w:r>
      <w:r>
        <w:rPr/>
        <w:t>centers,</w:t>
      </w:r>
      <w:r>
        <w:rPr>
          <w:spacing w:val="-7"/>
        </w:rPr>
        <w:t> </w:t>
      </w:r>
      <w:r>
        <w:rPr/>
        <w:t>many</w:t>
      </w:r>
      <w:r>
        <w:rPr>
          <w:spacing w:val="-8"/>
        </w:rPr>
        <w:t> </w:t>
      </w:r>
      <w:r>
        <w:rPr/>
        <w:t>of</w:t>
      </w:r>
      <w:r>
        <w:rPr>
          <w:spacing w:val="-8"/>
        </w:rPr>
        <w:t> </w:t>
      </w:r>
      <w:r>
        <w:rPr/>
        <w:t>which</w:t>
      </w:r>
      <w:r>
        <w:rPr>
          <w:spacing w:val="-8"/>
        </w:rPr>
        <w:t> </w:t>
      </w:r>
      <w:r>
        <w:rPr/>
        <w:t>are</w:t>
      </w:r>
      <w:r>
        <w:rPr>
          <w:spacing w:val="-8"/>
        </w:rPr>
        <w:t> </w:t>
      </w:r>
      <w:r>
        <w:rPr/>
        <w:t>at</w:t>
      </w:r>
      <w:r>
        <w:rPr>
          <w:spacing w:val="-8"/>
        </w:rPr>
        <w:t> </w:t>
      </w:r>
      <w:r>
        <w:rPr/>
        <w:t>or</w:t>
      </w:r>
      <w:r>
        <w:rPr>
          <w:spacing w:val="-8"/>
        </w:rPr>
        <w:t> </w:t>
      </w:r>
      <w:r>
        <w:rPr/>
        <w:t>near</w:t>
      </w:r>
      <w:r>
        <w:rPr>
          <w:spacing w:val="-8"/>
        </w:rPr>
        <w:t> </w:t>
      </w:r>
      <w:r>
        <w:rPr/>
        <w:t>sea</w:t>
      </w:r>
      <w:r>
        <w:rPr>
          <w:spacing w:val="-8"/>
        </w:rPr>
        <w:t> </w:t>
      </w:r>
      <w:r>
        <w:rPr/>
        <w:t>level</w:t>
      </w:r>
      <w:r>
        <w:rPr>
          <w:spacing w:val="-8"/>
        </w:rPr>
        <w:t> </w:t>
      </w:r>
      <w:r>
        <w:rPr/>
        <w:t>–</w:t>
      </w:r>
      <w:r>
        <w:rPr>
          <w:spacing w:val="-8"/>
        </w:rPr>
        <w:t> </w:t>
      </w:r>
      <w:r>
        <w:rPr/>
        <w:t>in</w:t>
      </w:r>
      <w:r>
        <w:rPr>
          <w:spacing w:val="-8"/>
        </w:rPr>
        <w:t> </w:t>
      </w:r>
      <w:r>
        <w:rPr/>
        <w:t>the</w:t>
      </w:r>
      <w:r>
        <w:rPr>
          <w:spacing w:val="-8"/>
        </w:rPr>
        <w:t> </w:t>
      </w:r>
      <w:r>
        <w:rPr/>
        <w:t>U.S.</w:t>
      </w:r>
      <w:r>
        <w:rPr>
          <w:spacing w:val="-8"/>
        </w:rPr>
        <w:t> </w:t>
      </w:r>
      <w:r>
        <w:rPr/>
        <w:t>alone</w:t>
      </w:r>
      <w:r>
        <w:rPr>
          <w:spacing w:val="-8"/>
        </w:rPr>
        <w:t> </w:t>
      </w:r>
      <w:r>
        <w:rPr/>
        <w:t>New </w:t>
      </w:r>
      <w:r>
        <w:rPr>
          <w:spacing w:val="-2"/>
        </w:rPr>
        <w:t>York,</w:t>
      </w:r>
      <w:r>
        <w:rPr>
          <w:spacing w:val="-9"/>
        </w:rPr>
        <w:t> </w:t>
      </w:r>
      <w:r>
        <w:rPr>
          <w:spacing w:val="-2"/>
        </w:rPr>
        <w:t>Boston,</w:t>
      </w:r>
      <w:r>
        <w:rPr>
          <w:spacing w:val="-9"/>
        </w:rPr>
        <w:t> </w:t>
      </w:r>
      <w:r>
        <w:rPr>
          <w:spacing w:val="-2"/>
        </w:rPr>
        <w:t>Baltimore,</w:t>
      </w:r>
      <w:r>
        <w:rPr>
          <w:spacing w:val="-9"/>
        </w:rPr>
        <w:t> </w:t>
      </w:r>
      <w:r>
        <w:rPr>
          <w:spacing w:val="-2"/>
        </w:rPr>
        <w:t>Miami,</w:t>
      </w:r>
      <w:r>
        <w:rPr>
          <w:spacing w:val="-9"/>
        </w:rPr>
        <w:t> </w:t>
      </w:r>
      <w:r>
        <w:rPr>
          <w:spacing w:val="-2"/>
        </w:rPr>
        <w:t>Houston,</w:t>
      </w:r>
      <w:r>
        <w:rPr>
          <w:spacing w:val="-10"/>
        </w:rPr>
        <w:t> </w:t>
      </w:r>
      <w:r>
        <w:rPr>
          <w:spacing w:val="-2"/>
        </w:rPr>
        <w:t>San</w:t>
      </w:r>
      <w:r>
        <w:rPr>
          <w:spacing w:val="-10"/>
        </w:rPr>
        <w:t> </w:t>
      </w:r>
      <w:r>
        <w:rPr>
          <w:spacing w:val="-2"/>
        </w:rPr>
        <w:t>Diego,</w:t>
      </w:r>
      <w:r>
        <w:rPr>
          <w:spacing w:val="-9"/>
        </w:rPr>
        <w:t> </w:t>
      </w:r>
      <w:r>
        <w:rPr>
          <w:spacing w:val="-2"/>
        </w:rPr>
        <w:t>Los</w:t>
      </w:r>
      <w:r>
        <w:rPr>
          <w:spacing w:val="-10"/>
        </w:rPr>
        <w:t> </w:t>
      </w:r>
      <w:r>
        <w:rPr>
          <w:spacing w:val="-2"/>
        </w:rPr>
        <w:t>Angeles,</w:t>
      </w:r>
      <w:r>
        <w:rPr>
          <w:spacing w:val="-9"/>
        </w:rPr>
        <w:t> </w:t>
      </w:r>
      <w:r>
        <w:rPr>
          <w:spacing w:val="-2"/>
        </w:rPr>
        <w:t>San</w:t>
      </w:r>
      <w:r>
        <w:rPr>
          <w:spacing w:val="-10"/>
        </w:rPr>
        <w:t> </w:t>
      </w:r>
      <w:r>
        <w:rPr>
          <w:spacing w:val="-2"/>
        </w:rPr>
        <w:t>Francisco,</w:t>
      </w:r>
      <w:r>
        <w:rPr>
          <w:spacing w:val="-9"/>
        </w:rPr>
        <w:t> </w:t>
      </w:r>
      <w:r>
        <w:rPr>
          <w:spacing w:val="-2"/>
        </w:rPr>
        <w:t>Portland </w:t>
      </w:r>
      <w:r>
        <w:rPr/>
        <w:t>and Seattle as well as many smaller cities are at or near sea level and so will have to deal with</w:t>
      </w:r>
      <w:r>
        <w:rPr>
          <w:spacing w:val="-5"/>
        </w:rPr>
        <w:t> </w:t>
      </w:r>
      <w:r>
        <w:rPr/>
        <w:t>more</w:t>
      </w:r>
      <w:r>
        <w:rPr>
          <w:spacing w:val="-5"/>
        </w:rPr>
        <w:t> </w:t>
      </w:r>
      <w:r>
        <w:rPr/>
        <w:t>flooding</w:t>
      </w:r>
      <w:r>
        <w:rPr>
          <w:spacing w:val="-5"/>
        </w:rPr>
        <w:t> </w:t>
      </w:r>
      <w:r>
        <w:rPr/>
        <w:t>and</w:t>
      </w:r>
      <w:r>
        <w:rPr>
          <w:spacing w:val="-5"/>
        </w:rPr>
        <w:t> </w:t>
      </w:r>
      <w:r>
        <w:rPr/>
        <w:t>a</w:t>
      </w:r>
      <w:r>
        <w:rPr>
          <w:spacing w:val="-5"/>
        </w:rPr>
        <w:t> </w:t>
      </w:r>
      <w:r>
        <w:rPr/>
        <w:t>loss</w:t>
      </w:r>
      <w:r>
        <w:rPr>
          <w:spacing w:val="-5"/>
        </w:rPr>
        <w:t> </w:t>
      </w:r>
      <w:r>
        <w:rPr/>
        <w:t>of</w:t>
      </w:r>
      <w:r>
        <w:rPr>
          <w:spacing w:val="-5"/>
        </w:rPr>
        <w:t> </w:t>
      </w:r>
      <w:r>
        <w:rPr/>
        <w:t>available</w:t>
      </w:r>
      <w:r>
        <w:rPr>
          <w:spacing w:val="-5"/>
        </w:rPr>
        <w:t> </w:t>
      </w:r>
      <w:r>
        <w:rPr/>
        <w:t>land</w:t>
      </w:r>
      <w:r>
        <w:rPr>
          <w:spacing w:val="-5"/>
        </w:rPr>
        <w:t> </w:t>
      </w:r>
      <w:r>
        <w:rPr/>
        <w:t>area</w:t>
      </w:r>
      <w:r>
        <w:rPr>
          <w:spacing w:val="-5"/>
        </w:rPr>
        <w:t> </w:t>
      </w:r>
      <w:r>
        <w:rPr/>
        <w:t>on</w:t>
      </w:r>
      <w:r>
        <w:rPr>
          <w:spacing w:val="-5"/>
        </w:rPr>
        <w:t> </w:t>
      </w:r>
      <w:r>
        <w:rPr/>
        <w:t>which</w:t>
      </w:r>
      <w:r>
        <w:rPr>
          <w:spacing w:val="-5"/>
        </w:rPr>
        <w:t> </w:t>
      </w:r>
      <w:r>
        <w:rPr/>
        <w:t>to</w:t>
      </w:r>
      <w:r>
        <w:rPr>
          <w:spacing w:val="-5"/>
        </w:rPr>
        <w:t> </w:t>
      </w:r>
      <w:r>
        <w:rPr/>
        <w:t>build</w:t>
      </w:r>
      <w:r>
        <w:rPr>
          <w:spacing w:val="-5"/>
        </w:rPr>
        <w:t> </w:t>
      </w:r>
      <w:r>
        <w:rPr/>
        <w:t>and</w:t>
      </w:r>
      <w:r>
        <w:rPr>
          <w:spacing w:val="-5"/>
        </w:rPr>
        <w:t> </w:t>
      </w:r>
      <w:r>
        <w:rPr/>
        <w:t>house</w:t>
      </w:r>
      <w:r>
        <w:rPr>
          <w:spacing w:val="-5"/>
        </w:rPr>
        <w:t> </w:t>
      </w:r>
      <w:r>
        <w:rPr/>
        <w:t>people. Worldwide an estimated 650 million people (10% of the population of the planet) live at or</w:t>
      </w:r>
      <w:r>
        <w:rPr>
          <w:spacing w:val="-3"/>
        </w:rPr>
        <w:t> </w:t>
      </w:r>
      <w:r>
        <w:rPr/>
        <w:t>near</w:t>
      </w:r>
      <w:r>
        <w:rPr>
          <w:spacing w:val="-3"/>
        </w:rPr>
        <w:t> </w:t>
      </w:r>
      <w:r>
        <w:rPr/>
        <w:t>sea</w:t>
      </w:r>
      <w:r>
        <w:rPr>
          <w:spacing w:val="-3"/>
        </w:rPr>
        <w:t> </w:t>
      </w:r>
      <w:r>
        <w:rPr/>
        <w:t>level.</w:t>
      </w:r>
      <w:r>
        <w:rPr>
          <w:spacing w:val="33"/>
        </w:rPr>
        <w:t> </w:t>
      </w:r>
      <w:r>
        <w:rPr/>
        <w:t>Clearly</w:t>
      </w:r>
      <w:r>
        <w:rPr>
          <w:spacing w:val="-3"/>
        </w:rPr>
        <w:t> </w:t>
      </w:r>
      <w:r>
        <w:rPr/>
        <w:t>we</w:t>
      </w:r>
      <w:r>
        <w:rPr>
          <w:spacing w:val="-3"/>
        </w:rPr>
        <w:t> </w:t>
      </w:r>
      <w:r>
        <w:rPr/>
        <w:t>are</w:t>
      </w:r>
      <w:r>
        <w:rPr>
          <w:spacing w:val="-3"/>
        </w:rPr>
        <w:t> </w:t>
      </w:r>
      <w:r>
        <w:rPr/>
        <w:t>at</w:t>
      </w:r>
      <w:r>
        <w:rPr>
          <w:spacing w:val="-3"/>
        </w:rPr>
        <w:t> </w:t>
      </w:r>
      <w:r>
        <w:rPr/>
        <w:t>or</w:t>
      </w:r>
      <w:r>
        <w:rPr>
          <w:spacing w:val="-3"/>
        </w:rPr>
        <w:t> </w:t>
      </w:r>
      <w:r>
        <w:rPr/>
        <w:t>crossing</w:t>
      </w:r>
      <w:r>
        <w:rPr>
          <w:spacing w:val="-3"/>
        </w:rPr>
        <w:t> </w:t>
      </w:r>
      <w:r>
        <w:rPr/>
        <w:t>some</w:t>
      </w:r>
      <w:r>
        <w:rPr>
          <w:spacing w:val="-3"/>
        </w:rPr>
        <w:t> </w:t>
      </w:r>
      <w:r>
        <w:rPr/>
        <w:t>important</w:t>
      </w:r>
      <w:r>
        <w:rPr>
          <w:spacing w:val="-3"/>
        </w:rPr>
        <w:t> </w:t>
      </w:r>
      <w:r>
        <w:rPr/>
        <w:t>limits</w:t>
      </w:r>
      <w:r>
        <w:rPr>
          <w:spacing w:val="-3"/>
        </w:rPr>
        <w:t> </w:t>
      </w:r>
      <w:r>
        <w:rPr/>
        <w:t>with</w:t>
      </w:r>
      <w:r>
        <w:rPr>
          <w:spacing w:val="-3"/>
        </w:rPr>
        <w:t> </w:t>
      </w:r>
      <w:r>
        <w:rPr/>
        <w:t>our</w:t>
      </w:r>
      <w:r>
        <w:rPr>
          <w:spacing w:val="-3"/>
        </w:rPr>
        <w:t> </w:t>
      </w:r>
      <w:r>
        <w:rPr/>
        <w:t>continued </w:t>
      </w:r>
      <w:r>
        <w:rPr>
          <w:spacing w:val="-2"/>
        </w:rPr>
        <w:t>burning</w:t>
      </w:r>
      <w:r>
        <w:rPr>
          <w:spacing w:val="-8"/>
        </w:rPr>
        <w:t> </w:t>
      </w:r>
      <w:r>
        <w:rPr>
          <w:spacing w:val="-2"/>
        </w:rPr>
        <w:t>of</w:t>
      </w:r>
      <w:r>
        <w:rPr>
          <w:spacing w:val="-8"/>
        </w:rPr>
        <w:t> </w:t>
      </w:r>
      <w:r>
        <w:rPr>
          <w:spacing w:val="-2"/>
        </w:rPr>
        <w:t>fossil</w:t>
      </w:r>
      <w:r>
        <w:rPr>
          <w:spacing w:val="-8"/>
        </w:rPr>
        <w:t> </w:t>
      </w:r>
      <w:r>
        <w:rPr>
          <w:spacing w:val="-2"/>
        </w:rPr>
        <w:t>fuels.</w:t>
      </w:r>
      <w:r>
        <w:rPr>
          <w:spacing w:val="21"/>
        </w:rPr>
        <w:t> </w:t>
      </w:r>
      <w:r>
        <w:rPr>
          <w:spacing w:val="-2"/>
        </w:rPr>
        <w:t>Somewhat</w:t>
      </w:r>
      <w:r>
        <w:rPr>
          <w:spacing w:val="-8"/>
        </w:rPr>
        <w:t> </w:t>
      </w:r>
      <w:r>
        <w:rPr>
          <w:spacing w:val="-2"/>
        </w:rPr>
        <w:t>paradoxically,</w:t>
      </w:r>
      <w:r>
        <w:rPr>
          <w:spacing w:val="-7"/>
        </w:rPr>
        <w:t> </w:t>
      </w:r>
      <w:r>
        <w:rPr>
          <w:spacing w:val="-2"/>
        </w:rPr>
        <w:t>this</w:t>
      </w:r>
      <w:r>
        <w:rPr>
          <w:spacing w:val="-8"/>
        </w:rPr>
        <w:t> </w:t>
      </w:r>
      <w:r>
        <w:rPr>
          <w:spacing w:val="-2"/>
        </w:rPr>
        <w:t>burning</w:t>
      </w:r>
      <w:r>
        <w:rPr>
          <w:spacing w:val="-8"/>
        </w:rPr>
        <w:t> </w:t>
      </w:r>
      <w:r>
        <w:rPr>
          <w:spacing w:val="-2"/>
        </w:rPr>
        <w:t>of</w:t>
      </w:r>
      <w:r>
        <w:rPr>
          <w:spacing w:val="-8"/>
        </w:rPr>
        <w:t> </w:t>
      </w:r>
      <w:r>
        <w:rPr>
          <w:spacing w:val="-2"/>
        </w:rPr>
        <w:t>fossil</w:t>
      </w:r>
      <w:r>
        <w:rPr>
          <w:spacing w:val="-8"/>
        </w:rPr>
        <w:t> </w:t>
      </w:r>
      <w:r>
        <w:rPr>
          <w:spacing w:val="-2"/>
        </w:rPr>
        <w:t>fuels</w:t>
      </w:r>
      <w:r>
        <w:rPr>
          <w:spacing w:val="-8"/>
        </w:rPr>
        <w:t> </w:t>
      </w:r>
      <w:r>
        <w:rPr>
          <w:spacing w:val="-2"/>
        </w:rPr>
        <w:t>is</w:t>
      </w:r>
      <w:r>
        <w:rPr>
          <w:spacing w:val="-8"/>
        </w:rPr>
        <w:t> </w:t>
      </w:r>
      <w:r>
        <w:rPr>
          <w:spacing w:val="-2"/>
        </w:rPr>
        <w:t>also</w:t>
      </w:r>
      <w:r>
        <w:rPr>
          <w:spacing w:val="-8"/>
        </w:rPr>
        <w:t> </w:t>
      </w:r>
      <w:r>
        <w:rPr>
          <w:spacing w:val="-2"/>
        </w:rPr>
        <w:t>entering </w:t>
      </w:r>
      <w:r>
        <w:rPr/>
        <w:t>into</w:t>
      </w:r>
      <w:r>
        <w:rPr>
          <w:spacing w:val="-4"/>
        </w:rPr>
        <w:t> </w:t>
      </w:r>
      <w:r>
        <w:rPr/>
        <w:t>an</w:t>
      </w:r>
      <w:r>
        <w:rPr>
          <w:spacing w:val="-3"/>
        </w:rPr>
        <w:t> </w:t>
      </w:r>
      <w:r>
        <w:rPr/>
        <w:t>age</w:t>
      </w:r>
      <w:r>
        <w:rPr>
          <w:spacing w:val="-3"/>
        </w:rPr>
        <w:t> </w:t>
      </w:r>
      <w:r>
        <w:rPr/>
        <w:t>of</w:t>
      </w:r>
      <w:r>
        <w:rPr>
          <w:spacing w:val="-4"/>
        </w:rPr>
        <w:t> </w:t>
      </w:r>
      <w:r>
        <w:rPr/>
        <w:t>limits,</w:t>
      </w:r>
      <w:r>
        <w:rPr>
          <w:spacing w:val="-1"/>
        </w:rPr>
        <w:t> </w:t>
      </w:r>
      <w:r>
        <w:rPr/>
        <w:t>which</w:t>
      </w:r>
      <w:r>
        <w:rPr>
          <w:spacing w:val="-3"/>
        </w:rPr>
        <w:t> </w:t>
      </w:r>
      <w:r>
        <w:rPr/>
        <w:t>brings</w:t>
      </w:r>
      <w:r>
        <w:rPr>
          <w:spacing w:val="-4"/>
        </w:rPr>
        <w:t> </w:t>
      </w:r>
      <w:r>
        <w:rPr/>
        <w:t>us</w:t>
      </w:r>
      <w:r>
        <w:rPr>
          <w:spacing w:val="-3"/>
        </w:rPr>
        <w:t> </w:t>
      </w:r>
      <w:r>
        <w:rPr/>
        <w:t>to</w:t>
      </w:r>
      <w:r>
        <w:rPr>
          <w:spacing w:val="-3"/>
        </w:rPr>
        <w:t> </w:t>
      </w:r>
      <w:r>
        <w:rPr/>
        <w:t>the</w:t>
      </w:r>
      <w:r>
        <w:rPr>
          <w:spacing w:val="-4"/>
        </w:rPr>
        <w:t> </w:t>
      </w:r>
      <w:r>
        <w:rPr/>
        <w:t>next</w:t>
      </w:r>
      <w:r>
        <w:rPr>
          <w:spacing w:val="-3"/>
        </w:rPr>
        <w:t> </w:t>
      </w:r>
      <w:r>
        <w:rPr/>
        <w:t>of</w:t>
      </w:r>
      <w:r>
        <w:rPr>
          <w:spacing w:val="-3"/>
        </w:rPr>
        <w:t> </w:t>
      </w:r>
      <w:r>
        <w:rPr/>
        <w:t>the</w:t>
      </w:r>
      <w:r>
        <w:rPr>
          <w:spacing w:val="-4"/>
        </w:rPr>
        <w:t> </w:t>
      </w:r>
      <w:r>
        <w:rPr/>
        <w:t>three</w:t>
      </w:r>
      <w:r>
        <w:rPr>
          <w:spacing w:val="-3"/>
        </w:rPr>
        <w:t> </w:t>
      </w:r>
      <w:r>
        <w:rPr/>
        <w:t>major</w:t>
      </w:r>
      <w:r>
        <w:rPr>
          <w:spacing w:val="-4"/>
        </w:rPr>
        <w:t> </w:t>
      </w:r>
      <w:r>
        <w:rPr/>
        <w:t>challenges</w:t>
      </w:r>
      <w:r>
        <w:rPr>
          <w:spacing w:val="-3"/>
        </w:rPr>
        <w:t> </w:t>
      </w:r>
      <w:r>
        <w:rPr/>
        <w:t>mentioned </w:t>
      </w:r>
      <w:r>
        <w:rPr>
          <w:spacing w:val="-2"/>
        </w:rPr>
        <w:t>above.</w:t>
      </w:r>
    </w:p>
    <w:p>
      <w:pPr>
        <w:pStyle w:val="BodyText"/>
        <w:rPr>
          <w:sz w:val="35"/>
        </w:rPr>
      </w:pPr>
    </w:p>
    <w:p>
      <w:pPr>
        <w:pStyle w:val="Heading5"/>
      </w:pPr>
      <w:r>
        <w:rPr>
          <w:w w:val="105"/>
        </w:rPr>
        <w:t>Oil</w:t>
      </w:r>
      <w:r>
        <w:rPr>
          <w:spacing w:val="10"/>
          <w:w w:val="105"/>
        </w:rPr>
        <w:t> </w:t>
      </w:r>
      <w:r>
        <w:rPr>
          <w:spacing w:val="-2"/>
          <w:w w:val="105"/>
        </w:rPr>
        <w:t>Depletion</w:t>
      </w:r>
    </w:p>
    <w:p>
      <w:pPr>
        <w:pStyle w:val="BodyText"/>
        <w:spacing w:line="213" w:lineRule="auto" w:before="256"/>
        <w:ind w:left="497" w:right="413"/>
        <w:jc w:val="both"/>
      </w:pPr>
      <w:r>
        <w:rPr>
          <w:rFonts w:ascii="Georgia" w:hAnsi="Georgia"/>
          <w:b/>
          <w:i/>
        </w:rPr>
        <w:t>All of us who are currently alive </w:t>
      </w:r>
      <w:r>
        <w:rPr/>
        <w:t>have lived our entire lives in a time of cheap and </w:t>
      </w:r>
      <w:r>
        <w:rPr>
          <w:spacing w:val="-2"/>
        </w:rPr>
        <w:t>abundant</w:t>
      </w:r>
      <w:r>
        <w:rPr>
          <w:spacing w:val="-10"/>
        </w:rPr>
        <w:t> </w:t>
      </w:r>
      <w:r>
        <w:rPr>
          <w:spacing w:val="-2"/>
        </w:rPr>
        <w:t>energy,</w:t>
      </w:r>
      <w:r>
        <w:rPr>
          <w:spacing w:val="-9"/>
        </w:rPr>
        <w:t> </w:t>
      </w:r>
      <w:r>
        <w:rPr>
          <w:spacing w:val="-2"/>
        </w:rPr>
        <w:t>a</w:t>
      </w:r>
      <w:r>
        <w:rPr>
          <w:spacing w:val="-10"/>
        </w:rPr>
        <w:t> </w:t>
      </w:r>
      <w:r>
        <w:rPr>
          <w:spacing w:val="-2"/>
        </w:rPr>
        <w:t>situation</w:t>
      </w:r>
      <w:r>
        <w:rPr>
          <w:spacing w:val="-10"/>
        </w:rPr>
        <w:t> </w:t>
      </w:r>
      <w:r>
        <w:rPr>
          <w:spacing w:val="-2"/>
        </w:rPr>
        <w:t>which</w:t>
      </w:r>
      <w:r>
        <w:rPr>
          <w:spacing w:val="-10"/>
        </w:rPr>
        <w:t> </w:t>
      </w:r>
      <w:r>
        <w:rPr>
          <w:spacing w:val="-2"/>
        </w:rPr>
        <w:t>is</w:t>
      </w:r>
      <w:r>
        <w:rPr>
          <w:spacing w:val="-10"/>
        </w:rPr>
        <w:t> </w:t>
      </w:r>
      <w:r>
        <w:rPr>
          <w:spacing w:val="-2"/>
        </w:rPr>
        <w:t>unique</w:t>
      </w:r>
      <w:r>
        <w:rPr>
          <w:spacing w:val="-10"/>
        </w:rPr>
        <w:t> </w:t>
      </w:r>
      <w:r>
        <w:rPr>
          <w:spacing w:val="-2"/>
        </w:rPr>
        <w:t>in</w:t>
      </w:r>
      <w:r>
        <w:rPr>
          <w:spacing w:val="-10"/>
        </w:rPr>
        <w:t> </w:t>
      </w:r>
      <w:r>
        <w:rPr>
          <w:spacing w:val="-2"/>
        </w:rPr>
        <w:t>human</w:t>
      </w:r>
      <w:r>
        <w:rPr>
          <w:spacing w:val="-10"/>
        </w:rPr>
        <w:t> </w:t>
      </w:r>
      <w:r>
        <w:rPr>
          <w:spacing w:val="-2"/>
        </w:rPr>
        <w:t>history.</w:t>
      </w:r>
      <w:r>
        <w:rPr>
          <w:spacing w:val="14"/>
        </w:rPr>
        <w:t> </w:t>
      </w:r>
      <w:r>
        <w:rPr>
          <w:spacing w:val="-2"/>
        </w:rPr>
        <w:t>This</w:t>
      </w:r>
      <w:r>
        <w:rPr>
          <w:spacing w:val="-10"/>
        </w:rPr>
        <w:t> </w:t>
      </w:r>
      <w:r>
        <w:rPr>
          <w:spacing w:val="-2"/>
        </w:rPr>
        <w:t>is</w:t>
      </w:r>
      <w:r>
        <w:rPr>
          <w:spacing w:val="-10"/>
        </w:rPr>
        <w:t> </w:t>
      </w:r>
      <w:r>
        <w:rPr>
          <w:spacing w:val="-2"/>
        </w:rPr>
        <w:t>something</w:t>
      </w:r>
      <w:r>
        <w:rPr>
          <w:spacing w:val="-10"/>
        </w:rPr>
        <w:t> </w:t>
      </w:r>
      <w:r>
        <w:rPr>
          <w:spacing w:val="-2"/>
        </w:rPr>
        <w:t>we</w:t>
      </w:r>
      <w:r>
        <w:rPr>
          <w:spacing w:val="-10"/>
        </w:rPr>
        <w:t> </w:t>
      </w:r>
      <w:r>
        <w:rPr>
          <w:spacing w:val="-2"/>
        </w:rPr>
        <w:t>have </w:t>
      </w:r>
      <w:r>
        <w:rPr/>
        <w:t>come</w:t>
      </w:r>
      <w:r>
        <w:rPr>
          <w:spacing w:val="-13"/>
        </w:rPr>
        <w:t> </w:t>
      </w:r>
      <w:r>
        <w:rPr/>
        <w:t>to</w:t>
      </w:r>
      <w:r>
        <w:rPr>
          <w:spacing w:val="-13"/>
        </w:rPr>
        <w:t> </w:t>
      </w:r>
      <w:r>
        <w:rPr/>
        <w:t>take</w:t>
      </w:r>
      <w:r>
        <w:rPr>
          <w:spacing w:val="-13"/>
        </w:rPr>
        <w:t> </w:t>
      </w:r>
      <w:r>
        <w:rPr/>
        <w:t>for</w:t>
      </w:r>
      <w:r>
        <w:rPr>
          <w:spacing w:val="-13"/>
        </w:rPr>
        <w:t> </w:t>
      </w:r>
      <w:r>
        <w:rPr/>
        <w:t>granted</w:t>
      </w:r>
      <w:r>
        <w:rPr>
          <w:spacing w:val="-13"/>
        </w:rPr>
        <w:t> </w:t>
      </w:r>
      <w:r>
        <w:rPr/>
        <w:t>–</w:t>
      </w:r>
      <w:r>
        <w:rPr>
          <w:spacing w:val="-13"/>
        </w:rPr>
        <w:t> </w:t>
      </w:r>
      <w:r>
        <w:rPr/>
        <w:t>the</w:t>
      </w:r>
      <w:r>
        <w:rPr>
          <w:spacing w:val="-13"/>
        </w:rPr>
        <w:t> </w:t>
      </w:r>
      <w:r>
        <w:rPr/>
        <w:t>fact</w:t>
      </w:r>
      <w:r>
        <w:rPr>
          <w:spacing w:val="-13"/>
        </w:rPr>
        <w:t> </w:t>
      </w:r>
      <w:r>
        <w:rPr/>
        <w:t>that</w:t>
      </w:r>
      <w:r>
        <w:rPr>
          <w:spacing w:val="-13"/>
        </w:rPr>
        <w:t> </w:t>
      </w:r>
      <w:r>
        <w:rPr/>
        <w:t>modern</w:t>
      </w:r>
      <w:r>
        <w:rPr>
          <w:spacing w:val="-13"/>
        </w:rPr>
        <w:t> </w:t>
      </w:r>
      <w:r>
        <w:rPr/>
        <w:t>industrial</w:t>
      </w:r>
      <w:r>
        <w:rPr>
          <w:spacing w:val="-13"/>
        </w:rPr>
        <w:t> </w:t>
      </w:r>
      <w:r>
        <w:rPr/>
        <w:t>and</w:t>
      </w:r>
      <w:r>
        <w:rPr>
          <w:spacing w:val="-13"/>
        </w:rPr>
        <w:t> </w:t>
      </w:r>
      <w:r>
        <w:rPr/>
        <w:t>consumer</w:t>
      </w:r>
      <w:r>
        <w:rPr>
          <w:spacing w:val="-13"/>
        </w:rPr>
        <w:t> </w:t>
      </w:r>
      <w:r>
        <w:rPr/>
        <w:t>society</w:t>
      </w:r>
      <w:r>
        <w:rPr>
          <w:spacing w:val="-13"/>
        </w:rPr>
        <w:t> </w:t>
      </w:r>
      <w:r>
        <w:rPr/>
        <w:t>is</w:t>
      </w:r>
      <w:r>
        <w:rPr>
          <w:spacing w:val="-13"/>
        </w:rPr>
        <w:t> </w:t>
      </w:r>
      <w:r>
        <w:rPr/>
        <w:t>built</w:t>
      </w:r>
      <w:r>
        <w:rPr>
          <w:spacing w:val="-13"/>
        </w:rPr>
        <w:t> </w:t>
      </w:r>
      <w:r>
        <w:rPr/>
        <w:t>on the</w:t>
      </w:r>
      <w:r>
        <w:rPr>
          <w:spacing w:val="-12"/>
        </w:rPr>
        <w:t> </w:t>
      </w:r>
      <w:r>
        <w:rPr/>
        <w:t>exploitation</w:t>
      </w:r>
      <w:r>
        <w:rPr>
          <w:spacing w:val="-12"/>
        </w:rPr>
        <w:t> </w:t>
      </w:r>
      <w:r>
        <w:rPr/>
        <w:t>of</w:t>
      </w:r>
      <w:r>
        <w:rPr>
          <w:spacing w:val="-12"/>
        </w:rPr>
        <w:t> </w:t>
      </w:r>
      <w:r>
        <w:rPr/>
        <w:t>fossil</w:t>
      </w:r>
      <w:r>
        <w:rPr>
          <w:spacing w:val="-12"/>
        </w:rPr>
        <w:t> </w:t>
      </w:r>
      <w:r>
        <w:rPr/>
        <w:t>fuels</w:t>
      </w:r>
      <w:r>
        <w:rPr>
          <w:spacing w:val="-12"/>
        </w:rPr>
        <w:t> </w:t>
      </w:r>
      <w:r>
        <w:rPr/>
        <w:t>–</w:t>
      </w:r>
      <w:r>
        <w:rPr>
          <w:spacing w:val="-12"/>
        </w:rPr>
        <w:t> </w:t>
      </w:r>
      <w:r>
        <w:rPr/>
        <w:t>oil,</w:t>
      </w:r>
      <w:r>
        <w:rPr>
          <w:spacing w:val="-12"/>
        </w:rPr>
        <w:t> </w:t>
      </w:r>
      <w:r>
        <w:rPr/>
        <w:t>coal</w:t>
      </w:r>
      <w:r>
        <w:rPr>
          <w:spacing w:val="-12"/>
        </w:rPr>
        <w:t> </w:t>
      </w:r>
      <w:r>
        <w:rPr/>
        <w:t>and</w:t>
      </w:r>
      <w:r>
        <w:rPr>
          <w:spacing w:val="-12"/>
        </w:rPr>
        <w:t> </w:t>
      </w:r>
      <w:r>
        <w:rPr/>
        <w:t>natural</w:t>
      </w:r>
      <w:r>
        <w:rPr>
          <w:spacing w:val="-12"/>
        </w:rPr>
        <w:t> </w:t>
      </w:r>
      <w:r>
        <w:rPr/>
        <w:t>gas.</w:t>
      </w:r>
      <w:r>
        <w:rPr>
          <w:spacing w:val="7"/>
        </w:rPr>
        <w:t> </w:t>
      </w:r>
      <w:r>
        <w:rPr/>
        <w:t>It</w:t>
      </w:r>
      <w:r>
        <w:rPr>
          <w:spacing w:val="-12"/>
        </w:rPr>
        <w:t> </w:t>
      </w:r>
      <w:r>
        <w:rPr/>
        <w:t>is</w:t>
      </w:r>
      <w:r>
        <w:rPr>
          <w:spacing w:val="-12"/>
        </w:rPr>
        <w:t> </w:t>
      </w:r>
      <w:r>
        <w:rPr/>
        <w:t>easy</w:t>
      </w:r>
      <w:r>
        <w:rPr>
          <w:spacing w:val="-12"/>
        </w:rPr>
        <w:t> </w:t>
      </w:r>
      <w:r>
        <w:rPr/>
        <w:t>to</w:t>
      </w:r>
      <w:r>
        <w:rPr>
          <w:spacing w:val="-12"/>
        </w:rPr>
        <w:t> </w:t>
      </w:r>
      <w:r>
        <w:rPr/>
        <w:t>forget</w:t>
      </w:r>
      <w:r>
        <w:rPr>
          <w:spacing w:val="-12"/>
        </w:rPr>
        <w:t> </w:t>
      </w:r>
      <w:r>
        <w:rPr/>
        <w:t>that</w:t>
      </w:r>
      <w:r>
        <w:rPr>
          <w:spacing w:val="-12"/>
        </w:rPr>
        <w:t> </w:t>
      </w:r>
      <w:r>
        <w:rPr/>
        <w:t>as</w:t>
      </w:r>
      <w:r>
        <w:rPr>
          <w:spacing w:val="-12"/>
        </w:rPr>
        <w:t> </w:t>
      </w:r>
      <w:r>
        <w:rPr/>
        <w:t>recently as 150 years ago, there were no and had never been any cars, airplanes, trucks, buses, trains, oil tankers, plastics, synthetic fabrics, artificial fertilizers, or pesticides, let alone</w:t>
      </w:r>
      <w:r>
        <w:rPr>
          <w:spacing w:val="40"/>
        </w:rPr>
        <w:t> </w:t>
      </w:r>
      <w:r>
        <w:rPr>
          <w:spacing w:val="-4"/>
        </w:rPr>
        <w:t>all</w:t>
      </w:r>
      <w:r>
        <w:rPr>
          <w:spacing w:val="-3"/>
        </w:rPr>
        <w:t> </w:t>
      </w:r>
      <w:r>
        <w:rPr>
          <w:spacing w:val="-4"/>
        </w:rPr>
        <w:t>of</w:t>
      </w:r>
      <w:r>
        <w:rPr>
          <w:spacing w:val="-2"/>
        </w:rPr>
        <w:t> </w:t>
      </w:r>
      <w:r>
        <w:rPr>
          <w:spacing w:val="-4"/>
        </w:rPr>
        <w:t>the</w:t>
      </w:r>
      <w:r>
        <w:rPr>
          <w:spacing w:val="-2"/>
        </w:rPr>
        <w:t> </w:t>
      </w:r>
      <w:r>
        <w:rPr>
          <w:spacing w:val="-4"/>
        </w:rPr>
        <w:t>modern</w:t>
      </w:r>
      <w:r>
        <w:rPr>
          <w:spacing w:val="-2"/>
        </w:rPr>
        <w:t> </w:t>
      </w:r>
      <w:r>
        <w:rPr>
          <w:spacing w:val="-4"/>
        </w:rPr>
        <w:t>electricity</w:t>
      </w:r>
      <w:r>
        <w:rPr>
          <w:spacing w:val="-3"/>
        </w:rPr>
        <w:t> </w:t>
      </w:r>
      <w:r>
        <w:rPr>
          <w:spacing w:val="-4"/>
        </w:rPr>
        <w:t>generating,</w:t>
      </w:r>
      <w:r>
        <w:rPr>
          <w:spacing w:val="-2"/>
        </w:rPr>
        <w:t> </w:t>
      </w:r>
      <w:r>
        <w:rPr>
          <w:spacing w:val="-4"/>
        </w:rPr>
        <w:t>manufacturing,</w:t>
      </w:r>
      <w:r>
        <w:rPr>
          <w:spacing w:val="-2"/>
        </w:rPr>
        <w:t> </w:t>
      </w:r>
      <w:r>
        <w:rPr>
          <w:spacing w:val="-4"/>
        </w:rPr>
        <w:t>transportation</w:t>
      </w:r>
      <w:r>
        <w:rPr>
          <w:spacing w:val="-2"/>
        </w:rPr>
        <w:t> </w:t>
      </w:r>
      <w:r>
        <w:rPr>
          <w:spacing w:val="-4"/>
        </w:rPr>
        <w:t>and</w:t>
      </w:r>
      <w:r>
        <w:rPr>
          <w:spacing w:val="-2"/>
        </w:rPr>
        <w:t> </w:t>
      </w:r>
      <w:r>
        <w:rPr>
          <w:spacing w:val="-6"/>
        </w:rPr>
        <w:t>communications</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2"/>
        <w:jc w:val="both"/>
      </w:pPr>
      <w:r>
        <w:rPr/>
        <w:t>infrastructure that enables us to live in the most complex society that has ever existed. Without oil (and to a lesser extent coal and natural gas) none of this would be possible. Consider,</w:t>
      </w:r>
      <w:r>
        <w:rPr>
          <w:spacing w:val="-13"/>
        </w:rPr>
        <w:t> </w:t>
      </w:r>
      <w:r>
        <w:rPr/>
        <w:t>for</w:t>
      </w:r>
      <w:r>
        <w:rPr>
          <w:spacing w:val="-15"/>
        </w:rPr>
        <w:t> </w:t>
      </w:r>
      <w:r>
        <w:rPr/>
        <w:t>example,</w:t>
      </w:r>
      <w:r>
        <w:rPr>
          <w:spacing w:val="-13"/>
        </w:rPr>
        <w:t> </w:t>
      </w:r>
      <w:r>
        <w:rPr/>
        <w:t>what</w:t>
      </w:r>
      <w:r>
        <w:rPr>
          <w:spacing w:val="-15"/>
        </w:rPr>
        <w:t> </w:t>
      </w:r>
      <w:r>
        <w:rPr/>
        <w:t>is</w:t>
      </w:r>
      <w:r>
        <w:rPr>
          <w:spacing w:val="-15"/>
        </w:rPr>
        <w:t> </w:t>
      </w:r>
      <w:r>
        <w:rPr/>
        <w:t>in</w:t>
      </w:r>
      <w:r>
        <w:rPr>
          <w:spacing w:val="-15"/>
        </w:rPr>
        <w:t> </w:t>
      </w:r>
      <w:r>
        <w:rPr/>
        <w:t>the</w:t>
      </w:r>
      <w:r>
        <w:rPr>
          <w:spacing w:val="-15"/>
        </w:rPr>
        <w:t> </w:t>
      </w:r>
      <w:r>
        <w:rPr/>
        <w:t>background</w:t>
      </w:r>
      <w:r>
        <w:rPr>
          <w:spacing w:val="-15"/>
        </w:rPr>
        <w:t> </w:t>
      </w:r>
      <w:r>
        <w:rPr/>
        <w:t>of</w:t>
      </w:r>
      <w:r>
        <w:rPr>
          <w:spacing w:val="-15"/>
        </w:rPr>
        <w:t> </w:t>
      </w:r>
      <w:r>
        <w:rPr/>
        <w:t>a</w:t>
      </w:r>
      <w:r>
        <w:rPr>
          <w:spacing w:val="-15"/>
        </w:rPr>
        <w:t> </w:t>
      </w:r>
      <w:r>
        <w:rPr/>
        <w:t>simple</w:t>
      </w:r>
      <w:r>
        <w:rPr>
          <w:spacing w:val="-15"/>
        </w:rPr>
        <w:t> </w:t>
      </w:r>
      <w:r>
        <w:rPr/>
        <w:t>everyday</w:t>
      </w:r>
      <w:r>
        <w:rPr>
          <w:spacing w:val="-15"/>
        </w:rPr>
        <w:t> </w:t>
      </w:r>
      <w:r>
        <w:rPr/>
        <w:t>activity</w:t>
      </w:r>
      <w:r>
        <w:rPr>
          <w:spacing w:val="-15"/>
        </w:rPr>
        <w:t> </w:t>
      </w:r>
      <w:r>
        <w:rPr/>
        <w:t>–</w:t>
      </w:r>
      <w:r>
        <w:rPr>
          <w:spacing w:val="-15"/>
        </w:rPr>
        <w:t> </w:t>
      </w:r>
      <w:r>
        <w:rPr/>
        <w:t>grilling</w:t>
      </w:r>
      <w:r>
        <w:rPr>
          <w:spacing w:val="-15"/>
        </w:rPr>
        <w:t> </w:t>
      </w:r>
      <w:r>
        <w:rPr/>
        <w:t>a hamburger</w:t>
      </w:r>
      <w:r>
        <w:rPr>
          <w:spacing w:val="-12"/>
        </w:rPr>
        <w:t> </w:t>
      </w:r>
      <w:r>
        <w:rPr/>
        <w:t>on</w:t>
      </w:r>
      <w:r>
        <w:rPr>
          <w:spacing w:val="-12"/>
        </w:rPr>
        <w:t> </w:t>
      </w:r>
      <w:r>
        <w:rPr/>
        <w:t>a</w:t>
      </w:r>
      <w:r>
        <w:rPr>
          <w:spacing w:val="-12"/>
        </w:rPr>
        <w:t> </w:t>
      </w:r>
      <w:r>
        <w:rPr/>
        <w:t>backyard</w:t>
      </w:r>
      <w:r>
        <w:rPr>
          <w:spacing w:val="-12"/>
        </w:rPr>
        <w:t> </w:t>
      </w:r>
      <w:r>
        <w:rPr/>
        <w:t>grill.</w:t>
      </w:r>
      <w:r>
        <w:rPr>
          <w:spacing w:val="11"/>
        </w:rPr>
        <w:t> </w:t>
      </w:r>
      <w:r>
        <w:rPr/>
        <w:t>In</w:t>
      </w:r>
      <w:r>
        <w:rPr>
          <w:spacing w:val="-12"/>
        </w:rPr>
        <w:t> </w:t>
      </w:r>
      <w:r>
        <w:rPr/>
        <w:t>order</w:t>
      </w:r>
      <w:r>
        <w:rPr>
          <w:spacing w:val="-12"/>
        </w:rPr>
        <w:t> </w:t>
      </w:r>
      <w:r>
        <w:rPr/>
        <w:t>for</w:t>
      </w:r>
      <w:r>
        <w:rPr>
          <w:spacing w:val="-12"/>
        </w:rPr>
        <w:t> </w:t>
      </w:r>
      <w:r>
        <w:rPr/>
        <w:t>this</w:t>
      </w:r>
      <w:r>
        <w:rPr>
          <w:spacing w:val="-12"/>
        </w:rPr>
        <w:t> </w:t>
      </w:r>
      <w:r>
        <w:rPr/>
        <w:t>to</w:t>
      </w:r>
      <w:r>
        <w:rPr>
          <w:spacing w:val="-12"/>
        </w:rPr>
        <w:t> </w:t>
      </w:r>
      <w:r>
        <w:rPr/>
        <w:t>take</w:t>
      </w:r>
      <w:r>
        <w:rPr>
          <w:spacing w:val="-12"/>
        </w:rPr>
        <w:t> </w:t>
      </w:r>
      <w:r>
        <w:rPr/>
        <w:t>place</w:t>
      </w:r>
      <w:r>
        <w:rPr>
          <w:spacing w:val="-12"/>
        </w:rPr>
        <w:t> </w:t>
      </w:r>
      <w:r>
        <w:rPr/>
        <w:t>first</w:t>
      </w:r>
      <w:r>
        <w:rPr>
          <w:spacing w:val="-12"/>
        </w:rPr>
        <w:t> </w:t>
      </w:r>
      <w:r>
        <w:rPr/>
        <w:t>corn</w:t>
      </w:r>
      <w:r>
        <w:rPr>
          <w:spacing w:val="-12"/>
        </w:rPr>
        <w:t> </w:t>
      </w:r>
      <w:r>
        <w:rPr/>
        <w:t>and</w:t>
      </w:r>
      <w:r>
        <w:rPr>
          <w:spacing w:val="-12"/>
        </w:rPr>
        <w:t> </w:t>
      </w:r>
      <w:r>
        <w:rPr/>
        <w:t>soybeans</w:t>
      </w:r>
      <w:r>
        <w:rPr>
          <w:spacing w:val="-12"/>
        </w:rPr>
        <w:t> </w:t>
      </w:r>
      <w:r>
        <w:rPr/>
        <w:t>were </w:t>
      </w:r>
      <w:r>
        <w:rPr>
          <w:spacing w:val="-6"/>
        </w:rPr>
        <w:t>grown in a large field fertilized with artificial fertilizer (made from natural gas), sprayed with </w:t>
      </w:r>
      <w:r>
        <w:rPr/>
        <w:t>pesticides</w:t>
      </w:r>
      <w:r>
        <w:rPr>
          <w:spacing w:val="-6"/>
        </w:rPr>
        <w:t> </w:t>
      </w:r>
      <w:r>
        <w:rPr/>
        <w:t>and</w:t>
      </w:r>
      <w:r>
        <w:rPr>
          <w:spacing w:val="-6"/>
        </w:rPr>
        <w:t> </w:t>
      </w:r>
      <w:r>
        <w:rPr/>
        <w:t>herbicides</w:t>
      </w:r>
      <w:r>
        <w:rPr>
          <w:spacing w:val="-6"/>
        </w:rPr>
        <w:t> </w:t>
      </w:r>
      <w:r>
        <w:rPr/>
        <w:t>(derived</w:t>
      </w:r>
      <w:r>
        <w:rPr>
          <w:spacing w:val="-6"/>
        </w:rPr>
        <w:t> </w:t>
      </w:r>
      <w:r>
        <w:rPr/>
        <w:t>from</w:t>
      </w:r>
      <w:r>
        <w:rPr>
          <w:spacing w:val="-6"/>
        </w:rPr>
        <w:t> </w:t>
      </w:r>
      <w:r>
        <w:rPr/>
        <w:t>oil),</w:t>
      </w:r>
      <w:r>
        <w:rPr>
          <w:spacing w:val="-3"/>
        </w:rPr>
        <w:t> </w:t>
      </w:r>
      <w:r>
        <w:rPr/>
        <w:t>both</w:t>
      </w:r>
      <w:r>
        <w:rPr>
          <w:spacing w:val="-6"/>
        </w:rPr>
        <w:t> </w:t>
      </w:r>
      <w:r>
        <w:rPr/>
        <w:t>applied</w:t>
      </w:r>
      <w:r>
        <w:rPr>
          <w:spacing w:val="-6"/>
        </w:rPr>
        <w:t> </w:t>
      </w:r>
      <w:r>
        <w:rPr/>
        <w:t>with</w:t>
      </w:r>
      <w:r>
        <w:rPr>
          <w:spacing w:val="-6"/>
        </w:rPr>
        <w:t> </w:t>
      </w:r>
      <w:r>
        <w:rPr/>
        <w:t>tractors</w:t>
      </w:r>
      <w:r>
        <w:rPr>
          <w:spacing w:val="-6"/>
        </w:rPr>
        <w:t> </w:t>
      </w:r>
      <w:r>
        <w:rPr/>
        <w:t>running</w:t>
      </w:r>
      <w:r>
        <w:rPr>
          <w:spacing w:val="-6"/>
        </w:rPr>
        <w:t> </w:t>
      </w:r>
      <w:r>
        <w:rPr/>
        <w:t>on</w:t>
      </w:r>
      <w:r>
        <w:rPr>
          <w:spacing w:val="-6"/>
        </w:rPr>
        <w:t> </w:t>
      </w:r>
      <w:r>
        <w:rPr/>
        <w:t>diesel </w:t>
      </w:r>
      <w:r>
        <w:rPr>
          <w:spacing w:val="-2"/>
        </w:rPr>
        <w:t>fuel,</w:t>
      </w:r>
      <w:r>
        <w:rPr>
          <w:spacing w:val="-10"/>
        </w:rPr>
        <w:t> </w:t>
      </w:r>
      <w:r>
        <w:rPr>
          <w:spacing w:val="-2"/>
        </w:rPr>
        <w:t>which</w:t>
      </w:r>
      <w:r>
        <w:rPr>
          <w:spacing w:val="-13"/>
        </w:rPr>
        <w:t> </w:t>
      </w:r>
      <w:r>
        <w:rPr>
          <w:spacing w:val="-2"/>
        </w:rPr>
        <w:t>also</w:t>
      </w:r>
      <w:r>
        <w:rPr>
          <w:spacing w:val="-13"/>
        </w:rPr>
        <w:t> </w:t>
      </w:r>
      <w:r>
        <w:rPr>
          <w:spacing w:val="-2"/>
        </w:rPr>
        <w:t>fuels</w:t>
      </w:r>
      <w:r>
        <w:rPr>
          <w:spacing w:val="-13"/>
        </w:rPr>
        <w:t> </w:t>
      </w:r>
      <w:r>
        <w:rPr>
          <w:spacing w:val="-2"/>
        </w:rPr>
        <w:t>the</w:t>
      </w:r>
      <w:r>
        <w:rPr>
          <w:spacing w:val="-13"/>
        </w:rPr>
        <w:t> </w:t>
      </w:r>
      <w:r>
        <w:rPr>
          <w:spacing w:val="-2"/>
        </w:rPr>
        <w:t>numerous</w:t>
      </w:r>
      <w:r>
        <w:rPr>
          <w:spacing w:val="-13"/>
        </w:rPr>
        <w:t> </w:t>
      </w:r>
      <w:r>
        <w:rPr>
          <w:spacing w:val="-2"/>
        </w:rPr>
        <w:t>plowing,</w:t>
      </w:r>
      <w:r>
        <w:rPr>
          <w:spacing w:val="-10"/>
        </w:rPr>
        <w:t> </w:t>
      </w:r>
      <w:r>
        <w:rPr>
          <w:spacing w:val="-2"/>
        </w:rPr>
        <w:t>planting</w:t>
      </w:r>
      <w:r>
        <w:rPr>
          <w:spacing w:val="-13"/>
        </w:rPr>
        <w:t> </w:t>
      </w:r>
      <w:r>
        <w:rPr>
          <w:spacing w:val="-2"/>
        </w:rPr>
        <w:t>harvesting</w:t>
      </w:r>
      <w:r>
        <w:rPr>
          <w:spacing w:val="-13"/>
        </w:rPr>
        <w:t> </w:t>
      </w:r>
      <w:r>
        <w:rPr>
          <w:spacing w:val="-2"/>
        </w:rPr>
        <w:t>and</w:t>
      </w:r>
      <w:r>
        <w:rPr>
          <w:spacing w:val="-13"/>
        </w:rPr>
        <w:t> </w:t>
      </w:r>
      <w:r>
        <w:rPr>
          <w:spacing w:val="-2"/>
        </w:rPr>
        <w:t>processing</w:t>
      </w:r>
      <w:r>
        <w:rPr>
          <w:spacing w:val="-13"/>
        </w:rPr>
        <w:t> </w:t>
      </w:r>
      <w:r>
        <w:rPr>
          <w:spacing w:val="-2"/>
        </w:rPr>
        <w:t>machines </w:t>
      </w:r>
      <w:r>
        <w:rPr/>
        <w:t>used by the grain farmer.</w:t>
      </w:r>
      <w:r>
        <w:rPr>
          <w:spacing w:val="40"/>
        </w:rPr>
        <w:t> </w:t>
      </w:r>
      <w:r>
        <w:rPr/>
        <w:t>These grains were then transported to a feed mill (by truck or diesel</w:t>
      </w:r>
      <w:r>
        <w:rPr>
          <w:spacing w:val="-12"/>
        </w:rPr>
        <w:t> </w:t>
      </w:r>
      <w:r>
        <w:rPr/>
        <w:t>powered</w:t>
      </w:r>
      <w:r>
        <w:rPr>
          <w:spacing w:val="-12"/>
        </w:rPr>
        <w:t> </w:t>
      </w:r>
      <w:r>
        <w:rPr/>
        <w:t>train)</w:t>
      </w:r>
      <w:r>
        <w:rPr>
          <w:spacing w:val="-12"/>
        </w:rPr>
        <w:t> </w:t>
      </w:r>
      <w:r>
        <w:rPr/>
        <w:t>processed</w:t>
      </w:r>
      <w:r>
        <w:rPr>
          <w:spacing w:val="-12"/>
        </w:rPr>
        <w:t> </w:t>
      </w:r>
      <w:r>
        <w:rPr/>
        <w:t>into</w:t>
      </w:r>
      <w:r>
        <w:rPr>
          <w:spacing w:val="-12"/>
        </w:rPr>
        <w:t> </w:t>
      </w:r>
      <w:r>
        <w:rPr/>
        <w:t>feed</w:t>
      </w:r>
      <w:r>
        <w:rPr>
          <w:spacing w:val="-12"/>
        </w:rPr>
        <w:t> </w:t>
      </w:r>
      <w:r>
        <w:rPr/>
        <w:t>which</w:t>
      </w:r>
      <w:r>
        <w:rPr>
          <w:spacing w:val="-12"/>
        </w:rPr>
        <w:t> </w:t>
      </w:r>
      <w:r>
        <w:rPr/>
        <w:t>is</w:t>
      </w:r>
      <w:r>
        <w:rPr>
          <w:spacing w:val="-12"/>
        </w:rPr>
        <w:t> </w:t>
      </w:r>
      <w:r>
        <w:rPr/>
        <w:t>transported</w:t>
      </w:r>
      <w:r>
        <w:rPr>
          <w:spacing w:val="-12"/>
        </w:rPr>
        <w:t> </w:t>
      </w:r>
      <w:r>
        <w:rPr/>
        <w:t>(by</w:t>
      </w:r>
      <w:r>
        <w:rPr>
          <w:spacing w:val="-12"/>
        </w:rPr>
        <w:t> </w:t>
      </w:r>
      <w:r>
        <w:rPr/>
        <w:t>truck</w:t>
      </w:r>
      <w:r>
        <w:rPr>
          <w:spacing w:val="-12"/>
        </w:rPr>
        <w:t> </w:t>
      </w:r>
      <w:r>
        <w:rPr/>
        <w:t>or</w:t>
      </w:r>
      <w:r>
        <w:rPr>
          <w:spacing w:val="-12"/>
        </w:rPr>
        <w:t> </w:t>
      </w:r>
      <w:r>
        <w:rPr/>
        <w:t>train)</w:t>
      </w:r>
      <w:r>
        <w:rPr>
          <w:spacing w:val="-12"/>
        </w:rPr>
        <w:t> </w:t>
      </w:r>
      <w:r>
        <w:rPr/>
        <w:t>to</w:t>
      </w:r>
      <w:r>
        <w:rPr>
          <w:spacing w:val="-12"/>
        </w:rPr>
        <w:t> </w:t>
      </w:r>
      <w:r>
        <w:rPr/>
        <w:t>a</w:t>
      </w:r>
      <w:r>
        <w:rPr>
          <w:spacing w:val="-12"/>
        </w:rPr>
        <w:t> </w:t>
      </w:r>
      <w:r>
        <w:rPr/>
        <w:t>feed </w:t>
      </w:r>
      <w:r>
        <w:rPr>
          <w:spacing w:val="-2"/>
        </w:rPr>
        <w:t>lot</w:t>
      </w:r>
      <w:r>
        <w:rPr>
          <w:spacing w:val="-10"/>
        </w:rPr>
        <w:t> </w:t>
      </w:r>
      <w:r>
        <w:rPr>
          <w:spacing w:val="-2"/>
        </w:rPr>
        <w:t>where</w:t>
      </w:r>
      <w:r>
        <w:rPr>
          <w:spacing w:val="-10"/>
        </w:rPr>
        <w:t> </w:t>
      </w:r>
      <w:r>
        <w:rPr>
          <w:spacing w:val="-2"/>
        </w:rPr>
        <w:t>it</w:t>
      </w:r>
      <w:r>
        <w:rPr>
          <w:spacing w:val="-10"/>
        </w:rPr>
        <w:t> </w:t>
      </w:r>
      <w:r>
        <w:rPr>
          <w:spacing w:val="-2"/>
        </w:rPr>
        <w:t>was</w:t>
      </w:r>
      <w:r>
        <w:rPr>
          <w:spacing w:val="-10"/>
        </w:rPr>
        <w:t> </w:t>
      </w:r>
      <w:r>
        <w:rPr>
          <w:spacing w:val="-2"/>
        </w:rPr>
        <w:t>fed</w:t>
      </w:r>
      <w:r>
        <w:rPr>
          <w:spacing w:val="-10"/>
        </w:rPr>
        <w:t> </w:t>
      </w:r>
      <w:r>
        <w:rPr>
          <w:spacing w:val="-2"/>
        </w:rPr>
        <w:t>to</w:t>
      </w:r>
      <w:r>
        <w:rPr>
          <w:spacing w:val="-10"/>
        </w:rPr>
        <w:t> </w:t>
      </w:r>
      <w:r>
        <w:rPr>
          <w:spacing w:val="-2"/>
        </w:rPr>
        <w:t>cows</w:t>
      </w:r>
      <w:r>
        <w:rPr>
          <w:spacing w:val="-10"/>
        </w:rPr>
        <w:t> </w:t>
      </w:r>
      <w:r>
        <w:rPr>
          <w:spacing w:val="-2"/>
        </w:rPr>
        <w:t>(brought</w:t>
      </w:r>
      <w:r>
        <w:rPr>
          <w:spacing w:val="-10"/>
        </w:rPr>
        <w:t> </w:t>
      </w:r>
      <w:r>
        <w:rPr>
          <w:spacing w:val="-2"/>
        </w:rPr>
        <w:t>there</w:t>
      </w:r>
      <w:r>
        <w:rPr>
          <w:spacing w:val="-10"/>
        </w:rPr>
        <w:t> </w:t>
      </w:r>
      <w:r>
        <w:rPr>
          <w:spacing w:val="-2"/>
        </w:rPr>
        <w:t>by</w:t>
      </w:r>
      <w:r>
        <w:rPr>
          <w:spacing w:val="-10"/>
        </w:rPr>
        <w:t> </w:t>
      </w:r>
      <w:r>
        <w:rPr>
          <w:spacing w:val="-2"/>
        </w:rPr>
        <w:t>truck)</w:t>
      </w:r>
      <w:r>
        <w:rPr>
          <w:spacing w:val="-10"/>
        </w:rPr>
        <w:t> </w:t>
      </w:r>
      <w:r>
        <w:rPr>
          <w:spacing w:val="-2"/>
        </w:rPr>
        <w:t>until</w:t>
      </w:r>
      <w:r>
        <w:rPr>
          <w:spacing w:val="-10"/>
        </w:rPr>
        <w:t> </w:t>
      </w:r>
      <w:r>
        <w:rPr>
          <w:spacing w:val="-2"/>
        </w:rPr>
        <w:t>the</w:t>
      </w:r>
      <w:r>
        <w:rPr>
          <w:spacing w:val="-10"/>
        </w:rPr>
        <w:t> </w:t>
      </w:r>
      <w:r>
        <w:rPr>
          <w:spacing w:val="-2"/>
        </w:rPr>
        <w:t>cows</w:t>
      </w:r>
      <w:r>
        <w:rPr>
          <w:spacing w:val="-10"/>
        </w:rPr>
        <w:t> </w:t>
      </w:r>
      <w:r>
        <w:rPr>
          <w:spacing w:val="-2"/>
        </w:rPr>
        <w:t>were</w:t>
      </w:r>
      <w:r>
        <w:rPr>
          <w:spacing w:val="-10"/>
        </w:rPr>
        <w:t> </w:t>
      </w:r>
      <w:r>
        <w:rPr>
          <w:spacing w:val="-2"/>
        </w:rPr>
        <w:t>again</w:t>
      </w:r>
      <w:r>
        <w:rPr>
          <w:spacing w:val="-10"/>
        </w:rPr>
        <w:t> </w:t>
      </w:r>
      <w:r>
        <w:rPr>
          <w:spacing w:val="-2"/>
        </w:rPr>
        <w:t>transported </w:t>
      </w:r>
      <w:r>
        <w:rPr/>
        <w:t>by truck, slaughtered and butchered, wrapped in plastic packaging (made from oil) and shipped</w:t>
      </w:r>
      <w:r>
        <w:rPr>
          <w:spacing w:val="-10"/>
        </w:rPr>
        <w:t> </w:t>
      </w:r>
      <w:r>
        <w:rPr/>
        <w:t>by</w:t>
      </w:r>
      <w:r>
        <w:rPr>
          <w:spacing w:val="-10"/>
        </w:rPr>
        <w:t> </w:t>
      </w:r>
      <w:r>
        <w:rPr/>
        <w:t>truck</w:t>
      </w:r>
      <w:r>
        <w:rPr>
          <w:spacing w:val="-10"/>
        </w:rPr>
        <w:t> </w:t>
      </w:r>
      <w:r>
        <w:rPr/>
        <w:t>to</w:t>
      </w:r>
      <w:r>
        <w:rPr>
          <w:spacing w:val="-10"/>
        </w:rPr>
        <w:t> </w:t>
      </w:r>
      <w:r>
        <w:rPr/>
        <w:t>a</w:t>
      </w:r>
      <w:r>
        <w:rPr>
          <w:spacing w:val="-10"/>
        </w:rPr>
        <w:t> </w:t>
      </w:r>
      <w:r>
        <w:rPr/>
        <w:t>refrigerated</w:t>
      </w:r>
      <w:r>
        <w:rPr>
          <w:spacing w:val="-10"/>
        </w:rPr>
        <w:t> </w:t>
      </w:r>
      <w:r>
        <w:rPr/>
        <w:t>case</w:t>
      </w:r>
      <w:r>
        <w:rPr>
          <w:spacing w:val="-9"/>
        </w:rPr>
        <w:t> </w:t>
      </w:r>
      <w:r>
        <w:rPr/>
        <w:t>(manufactured</w:t>
      </w:r>
      <w:r>
        <w:rPr>
          <w:spacing w:val="-10"/>
        </w:rPr>
        <w:t> </w:t>
      </w:r>
      <w:r>
        <w:rPr/>
        <w:t>of</w:t>
      </w:r>
      <w:r>
        <w:rPr>
          <w:spacing w:val="-10"/>
        </w:rPr>
        <w:t> </w:t>
      </w:r>
      <w:r>
        <w:rPr/>
        <w:t>metal</w:t>
      </w:r>
      <w:r>
        <w:rPr>
          <w:spacing w:val="-10"/>
        </w:rPr>
        <w:t> </w:t>
      </w:r>
      <w:r>
        <w:rPr/>
        <w:t>and</w:t>
      </w:r>
      <w:r>
        <w:rPr>
          <w:spacing w:val="-10"/>
        </w:rPr>
        <w:t> </w:t>
      </w:r>
      <w:r>
        <w:rPr/>
        <w:t>plastic,</w:t>
      </w:r>
      <w:r>
        <w:rPr>
          <w:spacing w:val="-8"/>
        </w:rPr>
        <w:t> </w:t>
      </w:r>
      <w:r>
        <w:rPr/>
        <w:t>kept</w:t>
      </w:r>
      <w:r>
        <w:rPr>
          <w:spacing w:val="-10"/>
        </w:rPr>
        <w:t> </w:t>
      </w:r>
      <w:r>
        <w:rPr/>
        <w:t>cool</w:t>
      </w:r>
      <w:r>
        <w:rPr>
          <w:spacing w:val="-10"/>
        </w:rPr>
        <w:t> </w:t>
      </w:r>
      <w:r>
        <w:rPr/>
        <w:t>with </w:t>
      </w:r>
      <w:r>
        <w:rPr>
          <w:spacing w:val="-2"/>
        </w:rPr>
        <w:t>a</w:t>
      </w:r>
      <w:r>
        <w:rPr>
          <w:spacing w:val="-9"/>
        </w:rPr>
        <w:t> </w:t>
      </w:r>
      <w:r>
        <w:rPr>
          <w:spacing w:val="-2"/>
        </w:rPr>
        <w:t>refrigerant</w:t>
      </w:r>
      <w:r>
        <w:rPr>
          <w:spacing w:val="-9"/>
        </w:rPr>
        <w:t> </w:t>
      </w:r>
      <w:r>
        <w:rPr>
          <w:spacing w:val="-2"/>
        </w:rPr>
        <w:t>derived</w:t>
      </w:r>
      <w:r>
        <w:rPr>
          <w:spacing w:val="-9"/>
        </w:rPr>
        <w:t> </w:t>
      </w:r>
      <w:r>
        <w:rPr>
          <w:spacing w:val="-2"/>
        </w:rPr>
        <w:t>from</w:t>
      </w:r>
      <w:r>
        <w:rPr>
          <w:spacing w:val="-9"/>
        </w:rPr>
        <w:t> </w:t>
      </w:r>
      <w:r>
        <w:rPr>
          <w:spacing w:val="-2"/>
        </w:rPr>
        <w:t>oil)</w:t>
      </w:r>
      <w:r>
        <w:rPr>
          <w:spacing w:val="-9"/>
        </w:rPr>
        <w:t> </w:t>
      </w:r>
      <w:r>
        <w:rPr>
          <w:spacing w:val="-2"/>
        </w:rPr>
        <w:t>in</w:t>
      </w:r>
      <w:r>
        <w:rPr>
          <w:spacing w:val="-9"/>
        </w:rPr>
        <w:t> </w:t>
      </w:r>
      <w:r>
        <w:rPr>
          <w:spacing w:val="-2"/>
        </w:rPr>
        <w:t>the</w:t>
      </w:r>
      <w:r>
        <w:rPr>
          <w:spacing w:val="-9"/>
        </w:rPr>
        <w:t> </w:t>
      </w:r>
      <w:r>
        <w:rPr>
          <w:spacing w:val="-2"/>
        </w:rPr>
        <w:t>supermarket.</w:t>
      </w:r>
      <w:r>
        <w:rPr>
          <w:spacing w:val="10"/>
        </w:rPr>
        <w:t> </w:t>
      </w:r>
      <w:r>
        <w:rPr>
          <w:spacing w:val="-2"/>
        </w:rPr>
        <w:t>To</w:t>
      </w:r>
      <w:r>
        <w:rPr>
          <w:spacing w:val="-9"/>
        </w:rPr>
        <w:t> </w:t>
      </w:r>
      <w:r>
        <w:rPr>
          <w:spacing w:val="-2"/>
        </w:rPr>
        <w:t>get</w:t>
      </w:r>
      <w:r>
        <w:rPr>
          <w:spacing w:val="-9"/>
        </w:rPr>
        <w:t> </w:t>
      </w:r>
      <w:r>
        <w:rPr>
          <w:spacing w:val="-2"/>
        </w:rPr>
        <w:t>to</w:t>
      </w:r>
      <w:r>
        <w:rPr>
          <w:spacing w:val="-9"/>
        </w:rPr>
        <w:t> </w:t>
      </w:r>
      <w:r>
        <w:rPr>
          <w:spacing w:val="-2"/>
        </w:rPr>
        <w:t>the</w:t>
      </w:r>
      <w:r>
        <w:rPr>
          <w:spacing w:val="-9"/>
        </w:rPr>
        <w:t> </w:t>
      </w:r>
      <w:r>
        <w:rPr>
          <w:spacing w:val="-2"/>
        </w:rPr>
        <w:t>supermarket</w:t>
      </w:r>
      <w:r>
        <w:rPr>
          <w:spacing w:val="-9"/>
        </w:rPr>
        <w:t> </w:t>
      </w:r>
      <w:r>
        <w:rPr>
          <w:spacing w:val="-2"/>
        </w:rPr>
        <w:t>the</w:t>
      </w:r>
      <w:r>
        <w:rPr>
          <w:spacing w:val="-9"/>
        </w:rPr>
        <w:t> </w:t>
      </w:r>
      <w:r>
        <w:rPr>
          <w:spacing w:val="-2"/>
        </w:rPr>
        <w:t>consumer </w:t>
      </w:r>
      <w:r>
        <w:rPr>
          <w:spacing w:val="-4"/>
        </w:rPr>
        <w:t>probably</w:t>
      </w:r>
      <w:r>
        <w:rPr>
          <w:spacing w:val="-11"/>
        </w:rPr>
        <w:t> </w:t>
      </w:r>
      <w:r>
        <w:rPr>
          <w:spacing w:val="-4"/>
        </w:rPr>
        <w:t>drove</w:t>
      </w:r>
      <w:r>
        <w:rPr>
          <w:spacing w:val="-11"/>
        </w:rPr>
        <w:t> </w:t>
      </w:r>
      <w:r>
        <w:rPr>
          <w:spacing w:val="-4"/>
        </w:rPr>
        <w:t>in</w:t>
      </w:r>
      <w:r>
        <w:rPr>
          <w:spacing w:val="-11"/>
        </w:rPr>
        <w:t> </w:t>
      </w:r>
      <w:r>
        <w:rPr>
          <w:spacing w:val="-4"/>
        </w:rPr>
        <w:t>a</w:t>
      </w:r>
      <w:r>
        <w:rPr>
          <w:spacing w:val="-11"/>
        </w:rPr>
        <w:t> </w:t>
      </w:r>
      <w:r>
        <w:rPr>
          <w:spacing w:val="-4"/>
        </w:rPr>
        <w:t>car</w:t>
      </w:r>
      <w:r>
        <w:rPr>
          <w:spacing w:val="-11"/>
        </w:rPr>
        <w:t> </w:t>
      </w:r>
      <w:r>
        <w:rPr>
          <w:spacing w:val="-4"/>
        </w:rPr>
        <w:t>that</w:t>
      </w:r>
      <w:r>
        <w:rPr>
          <w:spacing w:val="-11"/>
        </w:rPr>
        <w:t> </w:t>
      </w:r>
      <w:r>
        <w:rPr>
          <w:spacing w:val="-4"/>
        </w:rPr>
        <w:t>runs</w:t>
      </w:r>
      <w:r>
        <w:rPr>
          <w:spacing w:val="-11"/>
        </w:rPr>
        <w:t> </w:t>
      </w:r>
      <w:r>
        <w:rPr>
          <w:spacing w:val="-4"/>
        </w:rPr>
        <w:t>on</w:t>
      </w:r>
      <w:r>
        <w:rPr>
          <w:spacing w:val="-11"/>
        </w:rPr>
        <w:t> </w:t>
      </w:r>
      <w:r>
        <w:rPr>
          <w:spacing w:val="-4"/>
        </w:rPr>
        <w:t>gasoline,</w:t>
      </w:r>
      <w:r>
        <w:rPr>
          <w:spacing w:val="-11"/>
        </w:rPr>
        <w:t> </w:t>
      </w:r>
      <w:r>
        <w:rPr>
          <w:spacing w:val="-4"/>
        </w:rPr>
        <w:t>and</w:t>
      </w:r>
      <w:r>
        <w:rPr>
          <w:spacing w:val="-11"/>
        </w:rPr>
        <w:t> </w:t>
      </w:r>
      <w:r>
        <w:rPr>
          <w:spacing w:val="-4"/>
        </w:rPr>
        <w:t>then</w:t>
      </w:r>
      <w:r>
        <w:rPr>
          <w:spacing w:val="-11"/>
        </w:rPr>
        <w:t> </w:t>
      </w:r>
      <w:r>
        <w:rPr>
          <w:spacing w:val="-4"/>
        </w:rPr>
        <w:t>bought</w:t>
      </w:r>
      <w:r>
        <w:rPr>
          <w:spacing w:val="-11"/>
        </w:rPr>
        <w:t> </w:t>
      </w:r>
      <w:r>
        <w:rPr>
          <w:spacing w:val="-4"/>
        </w:rPr>
        <w:t>the</w:t>
      </w:r>
      <w:r>
        <w:rPr>
          <w:spacing w:val="-11"/>
        </w:rPr>
        <w:t> </w:t>
      </w:r>
      <w:r>
        <w:rPr>
          <w:spacing w:val="-4"/>
        </w:rPr>
        <w:t>hamburger</w:t>
      </w:r>
      <w:r>
        <w:rPr>
          <w:spacing w:val="-11"/>
        </w:rPr>
        <w:t> </w:t>
      </w:r>
      <w:r>
        <w:rPr>
          <w:spacing w:val="-4"/>
        </w:rPr>
        <w:t>meat</w:t>
      </w:r>
      <w:r>
        <w:rPr>
          <w:spacing w:val="-11"/>
        </w:rPr>
        <w:t> </w:t>
      </w:r>
      <w:r>
        <w:rPr>
          <w:spacing w:val="-4"/>
        </w:rPr>
        <w:t>and</w:t>
      </w:r>
      <w:r>
        <w:rPr>
          <w:spacing w:val="-11"/>
        </w:rPr>
        <w:t> </w:t>
      </w:r>
      <w:r>
        <w:rPr>
          <w:spacing w:val="-4"/>
        </w:rPr>
        <w:t>rolls </w:t>
      </w:r>
      <w:r>
        <w:rPr/>
        <w:t>(also</w:t>
      </w:r>
      <w:r>
        <w:rPr>
          <w:spacing w:val="-6"/>
        </w:rPr>
        <w:t> </w:t>
      </w:r>
      <w:r>
        <w:rPr/>
        <w:t>produced</w:t>
      </w:r>
      <w:r>
        <w:rPr>
          <w:spacing w:val="-6"/>
        </w:rPr>
        <w:t> </w:t>
      </w:r>
      <w:r>
        <w:rPr/>
        <w:t>with</w:t>
      </w:r>
      <w:r>
        <w:rPr>
          <w:spacing w:val="-6"/>
        </w:rPr>
        <w:t> </w:t>
      </w:r>
      <w:r>
        <w:rPr/>
        <w:t>many</w:t>
      </w:r>
      <w:r>
        <w:rPr>
          <w:spacing w:val="-6"/>
        </w:rPr>
        <w:t> </w:t>
      </w:r>
      <w:r>
        <w:rPr/>
        <w:t>fossil</w:t>
      </w:r>
      <w:r>
        <w:rPr>
          <w:spacing w:val="-6"/>
        </w:rPr>
        <w:t> </w:t>
      </w:r>
      <w:r>
        <w:rPr/>
        <w:t>fuel</w:t>
      </w:r>
      <w:r>
        <w:rPr>
          <w:spacing w:val="-6"/>
        </w:rPr>
        <w:t> </w:t>
      </w:r>
      <w:r>
        <w:rPr/>
        <w:t>inputs)</w:t>
      </w:r>
      <w:r>
        <w:rPr>
          <w:spacing w:val="-6"/>
        </w:rPr>
        <w:t> </w:t>
      </w:r>
      <w:r>
        <w:rPr/>
        <w:t>with</w:t>
      </w:r>
      <w:r>
        <w:rPr>
          <w:spacing w:val="-6"/>
        </w:rPr>
        <w:t> </w:t>
      </w:r>
      <w:r>
        <w:rPr/>
        <w:t>the</w:t>
      </w:r>
      <w:r>
        <w:rPr>
          <w:spacing w:val="-6"/>
        </w:rPr>
        <w:t> </w:t>
      </w:r>
      <w:r>
        <w:rPr/>
        <w:t>currency</w:t>
      </w:r>
      <w:r>
        <w:rPr>
          <w:spacing w:val="-6"/>
        </w:rPr>
        <w:t> </w:t>
      </w:r>
      <w:r>
        <w:rPr/>
        <w:t>(the</w:t>
      </w:r>
      <w:r>
        <w:rPr>
          <w:spacing w:val="-6"/>
        </w:rPr>
        <w:t> </w:t>
      </w:r>
      <w:r>
        <w:rPr/>
        <w:t>US</w:t>
      </w:r>
      <w:r>
        <w:rPr>
          <w:spacing w:val="-6"/>
        </w:rPr>
        <w:t> </w:t>
      </w:r>
      <w:r>
        <w:rPr/>
        <w:t>Dollar)</w:t>
      </w:r>
      <w:r>
        <w:rPr>
          <w:spacing w:val="-6"/>
        </w:rPr>
        <w:t> </w:t>
      </w:r>
      <w:r>
        <w:rPr/>
        <w:t>that</w:t>
      </w:r>
      <w:r>
        <w:rPr>
          <w:spacing w:val="-6"/>
        </w:rPr>
        <w:t> </w:t>
      </w:r>
      <w:r>
        <w:rPr/>
        <w:t>keeps its value in part owing to the fact that it is the standard currency for buying and selling </w:t>
      </w:r>
      <w:r>
        <w:rPr>
          <w:spacing w:val="-2"/>
        </w:rPr>
        <w:t>oil</w:t>
      </w:r>
      <w:r>
        <w:rPr>
          <w:spacing w:val="-15"/>
        </w:rPr>
        <w:t> </w:t>
      </w:r>
      <w:r>
        <w:rPr>
          <w:spacing w:val="-2"/>
        </w:rPr>
        <w:t>around</w:t>
      </w:r>
      <w:r>
        <w:rPr>
          <w:spacing w:val="-13"/>
        </w:rPr>
        <w:t> </w:t>
      </w:r>
      <w:r>
        <w:rPr>
          <w:spacing w:val="-2"/>
        </w:rPr>
        <w:t>the</w:t>
      </w:r>
      <w:r>
        <w:rPr>
          <w:spacing w:val="-13"/>
        </w:rPr>
        <w:t> </w:t>
      </w:r>
      <w:r>
        <w:rPr>
          <w:spacing w:val="-2"/>
        </w:rPr>
        <w:t>world.</w:t>
      </w:r>
      <w:r>
        <w:rPr>
          <w:spacing w:val="-13"/>
        </w:rPr>
        <w:t> </w:t>
      </w:r>
      <w:r>
        <w:rPr>
          <w:spacing w:val="-2"/>
        </w:rPr>
        <w:t>After</w:t>
      </w:r>
      <w:r>
        <w:rPr>
          <w:spacing w:val="-13"/>
        </w:rPr>
        <w:t> </w:t>
      </w:r>
      <w:r>
        <w:rPr>
          <w:spacing w:val="-2"/>
        </w:rPr>
        <w:t>he</w:t>
      </w:r>
      <w:r>
        <w:rPr>
          <w:spacing w:val="-13"/>
        </w:rPr>
        <w:t> </w:t>
      </w:r>
      <w:r>
        <w:rPr>
          <w:spacing w:val="-2"/>
        </w:rPr>
        <w:t>or</w:t>
      </w:r>
      <w:r>
        <w:rPr>
          <w:spacing w:val="-13"/>
        </w:rPr>
        <w:t> </w:t>
      </w:r>
      <w:r>
        <w:rPr>
          <w:spacing w:val="-2"/>
        </w:rPr>
        <w:t>she</w:t>
      </w:r>
      <w:r>
        <w:rPr>
          <w:spacing w:val="-13"/>
        </w:rPr>
        <w:t> </w:t>
      </w:r>
      <w:r>
        <w:rPr>
          <w:spacing w:val="-2"/>
        </w:rPr>
        <w:t>drove</w:t>
      </w:r>
      <w:r>
        <w:rPr>
          <w:spacing w:val="-13"/>
        </w:rPr>
        <w:t> </w:t>
      </w:r>
      <w:r>
        <w:rPr>
          <w:spacing w:val="-2"/>
        </w:rPr>
        <w:t>home</w:t>
      </w:r>
      <w:r>
        <w:rPr>
          <w:spacing w:val="-13"/>
        </w:rPr>
        <w:t> </w:t>
      </w:r>
      <w:r>
        <w:rPr>
          <w:spacing w:val="-2"/>
        </w:rPr>
        <w:t>and</w:t>
      </w:r>
      <w:r>
        <w:rPr>
          <w:spacing w:val="-13"/>
        </w:rPr>
        <w:t> </w:t>
      </w:r>
      <w:r>
        <w:rPr>
          <w:spacing w:val="-2"/>
        </w:rPr>
        <w:t>unwrapped</w:t>
      </w:r>
      <w:r>
        <w:rPr>
          <w:spacing w:val="-13"/>
        </w:rPr>
        <w:t> </w:t>
      </w:r>
      <w:r>
        <w:rPr>
          <w:spacing w:val="-2"/>
        </w:rPr>
        <w:t>the</w:t>
      </w:r>
      <w:r>
        <w:rPr>
          <w:spacing w:val="-13"/>
        </w:rPr>
        <w:t> </w:t>
      </w:r>
      <w:r>
        <w:rPr>
          <w:spacing w:val="-2"/>
        </w:rPr>
        <w:t>hamburger,</w:t>
      </w:r>
      <w:r>
        <w:rPr>
          <w:spacing w:val="-13"/>
        </w:rPr>
        <w:t> </w:t>
      </w:r>
      <w:r>
        <w:rPr>
          <w:spacing w:val="-2"/>
        </w:rPr>
        <w:t>he</w:t>
      </w:r>
      <w:r>
        <w:rPr>
          <w:spacing w:val="-13"/>
        </w:rPr>
        <w:t> </w:t>
      </w:r>
      <w:r>
        <w:rPr>
          <w:spacing w:val="-2"/>
        </w:rPr>
        <w:t>or</w:t>
      </w:r>
      <w:r>
        <w:rPr>
          <w:spacing w:val="-13"/>
        </w:rPr>
        <w:t> </w:t>
      </w:r>
      <w:r>
        <w:rPr>
          <w:spacing w:val="-2"/>
        </w:rPr>
        <w:t>she </w:t>
      </w:r>
      <w:r>
        <w:rPr/>
        <w:t>slapped</w:t>
      </w:r>
      <w:r>
        <w:rPr>
          <w:spacing w:val="-4"/>
        </w:rPr>
        <w:t> </w:t>
      </w:r>
      <w:r>
        <w:rPr/>
        <w:t>it</w:t>
      </w:r>
      <w:r>
        <w:rPr>
          <w:spacing w:val="-5"/>
        </w:rPr>
        <w:t> </w:t>
      </w:r>
      <w:r>
        <w:rPr/>
        <w:t>on</w:t>
      </w:r>
      <w:r>
        <w:rPr>
          <w:spacing w:val="-4"/>
        </w:rPr>
        <w:t> </w:t>
      </w:r>
      <w:r>
        <w:rPr/>
        <w:t>the</w:t>
      </w:r>
      <w:r>
        <w:rPr>
          <w:spacing w:val="-4"/>
        </w:rPr>
        <w:t> </w:t>
      </w:r>
      <w:r>
        <w:rPr/>
        <w:t>grill</w:t>
      </w:r>
      <w:r>
        <w:rPr>
          <w:spacing w:val="-4"/>
        </w:rPr>
        <w:t> </w:t>
      </w:r>
      <w:r>
        <w:rPr/>
        <w:t>(fueled</w:t>
      </w:r>
      <w:r>
        <w:rPr>
          <w:spacing w:val="-4"/>
        </w:rPr>
        <w:t> </w:t>
      </w:r>
      <w:r>
        <w:rPr/>
        <w:t>by</w:t>
      </w:r>
      <w:r>
        <w:rPr>
          <w:spacing w:val="-5"/>
        </w:rPr>
        <w:t> </w:t>
      </w:r>
      <w:r>
        <w:rPr/>
        <w:t>propane,</w:t>
      </w:r>
      <w:r>
        <w:rPr>
          <w:spacing w:val="-3"/>
        </w:rPr>
        <w:t> </w:t>
      </w:r>
      <w:r>
        <w:rPr/>
        <w:t>an</w:t>
      </w:r>
      <w:r>
        <w:rPr>
          <w:spacing w:val="-4"/>
        </w:rPr>
        <w:t> </w:t>
      </w:r>
      <w:r>
        <w:rPr/>
        <w:t>oil</w:t>
      </w:r>
      <w:r>
        <w:rPr>
          <w:spacing w:val="-4"/>
        </w:rPr>
        <w:t> </w:t>
      </w:r>
      <w:r>
        <w:rPr/>
        <w:t>derivative),</w:t>
      </w:r>
      <w:r>
        <w:rPr>
          <w:spacing w:val="-3"/>
        </w:rPr>
        <w:t> </w:t>
      </w:r>
      <w:r>
        <w:rPr/>
        <w:t>cooked</w:t>
      </w:r>
      <w:r>
        <w:rPr>
          <w:spacing w:val="-4"/>
        </w:rPr>
        <w:t> </w:t>
      </w:r>
      <w:r>
        <w:rPr/>
        <w:t>it</w:t>
      </w:r>
      <w:r>
        <w:rPr>
          <w:spacing w:val="-4"/>
        </w:rPr>
        <w:t> </w:t>
      </w:r>
      <w:r>
        <w:rPr/>
        <w:t>to</w:t>
      </w:r>
      <w:r>
        <w:rPr>
          <w:spacing w:val="-4"/>
        </w:rPr>
        <w:t> </w:t>
      </w:r>
      <w:r>
        <w:rPr/>
        <w:t>perfection,</w:t>
      </w:r>
      <w:r>
        <w:rPr>
          <w:spacing w:val="-3"/>
        </w:rPr>
        <w:t> </w:t>
      </w:r>
      <w:r>
        <w:rPr/>
        <w:t>ate</w:t>
      </w:r>
      <w:r>
        <w:rPr>
          <w:spacing w:val="-4"/>
        </w:rPr>
        <w:t> </w:t>
      </w:r>
      <w:r>
        <w:rPr/>
        <w:t>it </w:t>
      </w:r>
      <w:r>
        <w:rPr>
          <w:spacing w:val="-2"/>
        </w:rPr>
        <w:t>and</w:t>
      </w:r>
      <w:r>
        <w:rPr>
          <w:spacing w:val="-11"/>
        </w:rPr>
        <w:t> </w:t>
      </w:r>
      <w:r>
        <w:rPr>
          <w:spacing w:val="-2"/>
        </w:rPr>
        <w:t>then</w:t>
      </w:r>
      <w:r>
        <w:rPr>
          <w:spacing w:val="-11"/>
        </w:rPr>
        <w:t> </w:t>
      </w:r>
      <w:r>
        <w:rPr>
          <w:spacing w:val="-2"/>
        </w:rPr>
        <w:t>threw</w:t>
      </w:r>
      <w:r>
        <w:rPr>
          <w:spacing w:val="-11"/>
        </w:rPr>
        <w:t> </w:t>
      </w:r>
      <w:r>
        <w:rPr>
          <w:spacing w:val="-2"/>
        </w:rPr>
        <w:t>the</w:t>
      </w:r>
      <w:r>
        <w:rPr>
          <w:spacing w:val="-11"/>
        </w:rPr>
        <w:t> </w:t>
      </w:r>
      <w:r>
        <w:rPr>
          <w:spacing w:val="-2"/>
        </w:rPr>
        <w:t>waste</w:t>
      </w:r>
      <w:r>
        <w:rPr>
          <w:spacing w:val="-11"/>
        </w:rPr>
        <w:t> </w:t>
      </w:r>
      <w:r>
        <w:rPr>
          <w:spacing w:val="-2"/>
        </w:rPr>
        <w:t>out</w:t>
      </w:r>
      <w:r>
        <w:rPr>
          <w:spacing w:val="-11"/>
        </w:rPr>
        <w:t> </w:t>
      </w:r>
      <w:r>
        <w:rPr>
          <w:spacing w:val="-2"/>
        </w:rPr>
        <w:t>in</w:t>
      </w:r>
      <w:r>
        <w:rPr>
          <w:spacing w:val="-11"/>
        </w:rPr>
        <w:t> </w:t>
      </w:r>
      <w:r>
        <w:rPr>
          <w:spacing w:val="-2"/>
        </w:rPr>
        <w:t>the</w:t>
      </w:r>
      <w:r>
        <w:rPr>
          <w:spacing w:val="-11"/>
        </w:rPr>
        <w:t> </w:t>
      </w:r>
      <w:r>
        <w:rPr>
          <w:spacing w:val="-2"/>
        </w:rPr>
        <w:t>trash</w:t>
      </w:r>
      <w:r>
        <w:rPr>
          <w:spacing w:val="-11"/>
        </w:rPr>
        <w:t> </w:t>
      </w:r>
      <w:r>
        <w:rPr>
          <w:spacing w:val="-2"/>
        </w:rPr>
        <w:t>where</w:t>
      </w:r>
      <w:r>
        <w:rPr>
          <w:spacing w:val="-11"/>
        </w:rPr>
        <w:t> </w:t>
      </w:r>
      <w:r>
        <w:rPr>
          <w:spacing w:val="-2"/>
        </w:rPr>
        <w:t>it</w:t>
      </w:r>
      <w:r>
        <w:rPr>
          <w:spacing w:val="-11"/>
        </w:rPr>
        <w:t> </w:t>
      </w:r>
      <w:r>
        <w:rPr>
          <w:spacing w:val="-2"/>
        </w:rPr>
        <w:t>now</w:t>
      </w:r>
      <w:r>
        <w:rPr>
          <w:spacing w:val="-11"/>
        </w:rPr>
        <w:t> </w:t>
      </w:r>
      <w:r>
        <w:rPr>
          <w:spacing w:val="-2"/>
        </w:rPr>
        <w:t>awaits</w:t>
      </w:r>
      <w:r>
        <w:rPr>
          <w:spacing w:val="-11"/>
        </w:rPr>
        <w:t> </w:t>
      </w:r>
      <w:r>
        <w:rPr>
          <w:spacing w:val="-2"/>
        </w:rPr>
        <w:t>pickup</w:t>
      </w:r>
      <w:r>
        <w:rPr>
          <w:spacing w:val="-11"/>
        </w:rPr>
        <w:t> </w:t>
      </w:r>
      <w:r>
        <w:rPr>
          <w:spacing w:val="-2"/>
        </w:rPr>
        <w:t>by</w:t>
      </w:r>
      <w:r>
        <w:rPr>
          <w:spacing w:val="-11"/>
        </w:rPr>
        <w:t> </w:t>
      </w:r>
      <w:r>
        <w:rPr>
          <w:spacing w:val="-2"/>
        </w:rPr>
        <w:t>the</w:t>
      </w:r>
      <w:r>
        <w:rPr>
          <w:spacing w:val="-11"/>
        </w:rPr>
        <w:t> </w:t>
      </w:r>
      <w:r>
        <w:rPr>
          <w:spacing w:val="-2"/>
        </w:rPr>
        <w:t>garbage</w:t>
      </w:r>
      <w:r>
        <w:rPr>
          <w:spacing w:val="-11"/>
        </w:rPr>
        <w:t> </w:t>
      </w:r>
      <w:r>
        <w:rPr>
          <w:spacing w:val="-2"/>
        </w:rPr>
        <w:t>truck. All</w:t>
      </w:r>
      <w:r>
        <w:rPr>
          <w:spacing w:val="-11"/>
        </w:rPr>
        <w:t> </w:t>
      </w:r>
      <w:r>
        <w:rPr>
          <w:spacing w:val="-2"/>
        </w:rPr>
        <w:t>told</w:t>
      </w:r>
      <w:r>
        <w:rPr>
          <w:spacing w:val="-11"/>
        </w:rPr>
        <w:t> </w:t>
      </w:r>
      <w:r>
        <w:rPr>
          <w:spacing w:val="-2"/>
        </w:rPr>
        <w:t>for</w:t>
      </w:r>
      <w:r>
        <w:rPr>
          <w:spacing w:val="-11"/>
        </w:rPr>
        <w:t> </w:t>
      </w:r>
      <w:r>
        <w:rPr>
          <w:spacing w:val="-2"/>
        </w:rPr>
        <w:t>every</w:t>
      </w:r>
      <w:r>
        <w:rPr>
          <w:spacing w:val="-11"/>
        </w:rPr>
        <w:t> </w:t>
      </w:r>
      <w:r>
        <w:rPr>
          <w:spacing w:val="-2"/>
        </w:rPr>
        <w:t>one</w:t>
      </w:r>
      <w:r>
        <w:rPr>
          <w:spacing w:val="-11"/>
        </w:rPr>
        <w:t> </w:t>
      </w:r>
      <w:r>
        <w:rPr>
          <w:spacing w:val="-2"/>
        </w:rPr>
        <w:t>calorie</w:t>
      </w:r>
      <w:r>
        <w:rPr>
          <w:spacing w:val="-11"/>
        </w:rPr>
        <w:t> </w:t>
      </w:r>
      <w:r>
        <w:rPr>
          <w:spacing w:val="-2"/>
        </w:rPr>
        <w:t>of</w:t>
      </w:r>
      <w:r>
        <w:rPr>
          <w:spacing w:val="-11"/>
        </w:rPr>
        <w:t> </w:t>
      </w:r>
      <w:r>
        <w:rPr>
          <w:spacing w:val="-2"/>
        </w:rPr>
        <w:t>food</w:t>
      </w:r>
      <w:r>
        <w:rPr>
          <w:spacing w:val="-11"/>
        </w:rPr>
        <w:t> </w:t>
      </w:r>
      <w:r>
        <w:rPr>
          <w:spacing w:val="-2"/>
        </w:rPr>
        <w:t>energy</w:t>
      </w:r>
      <w:r>
        <w:rPr>
          <w:spacing w:val="-11"/>
        </w:rPr>
        <w:t> </w:t>
      </w:r>
      <w:r>
        <w:rPr>
          <w:spacing w:val="-2"/>
        </w:rPr>
        <w:t>you</w:t>
      </w:r>
      <w:r>
        <w:rPr>
          <w:spacing w:val="-11"/>
        </w:rPr>
        <w:t> </w:t>
      </w:r>
      <w:r>
        <w:rPr>
          <w:spacing w:val="-2"/>
        </w:rPr>
        <w:t>eat,</w:t>
      </w:r>
      <w:r>
        <w:rPr>
          <w:spacing w:val="-11"/>
        </w:rPr>
        <w:t> </w:t>
      </w:r>
      <w:r>
        <w:rPr>
          <w:spacing w:val="-2"/>
        </w:rPr>
        <w:t>approximately</w:t>
      </w:r>
      <w:r>
        <w:rPr>
          <w:spacing w:val="-11"/>
        </w:rPr>
        <w:t> </w:t>
      </w:r>
      <w:r>
        <w:rPr>
          <w:spacing w:val="-2"/>
        </w:rPr>
        <w:t>10</w:t>
      </w:r>
      <w:r>
        <w:rPr>
          <w:spacing w:val="-12"/>
        </w:rPr>
        <w:t> </w:t>
      </w:r>
      <w:r>
        <w:rPr>
          <w:spacing w:val="-2"/>
        </w:rPr>
        <w:t>calories</w:t>
      </w:r>
      <w:r>
        <w:rPr>
          <w:spacing w:val="-11"/>
        </w:rPr>
        <w:t> </w:t>
      </w:r>
      <w:r>
        <w:rPr>
          <w:spacing w:val="-2"/>
        </w:rPr>
        <w:t>of</w:t>
      </w:r>
      <w:r>
        <w:rPr>
          <w:spacing w:val="-11"/>
        </w:rPr>
        <w:t> </w:t>
      </w:r>
      <w:r>
        <w:rPr>
          <w:spacing w:val="-2"/>
        </w:rPr>
        <w:t>fossil</w:t>
      </w:r>
      <w:r>
        <w:rPr>
          <w:spacing w:val="-11"/>
        </w:rPr>
        <w:t> </w:t>
      </w:r>
      <w:r>
        <w:rPr>
          <w:spacing w:val="-2"/>
        </w:rPr>
        <w:t>fuel </w:t>
      </w:r>
      <w:r>
        <w:rPr/>
        <w:t>energy</w:t>
      </w:r>
      <w:r>
        <w:rPr>
          <w:spacing w:val="-13"/>
        </w:rPr>
        <w:t> </w:t>
      </w:r>
      <w:r>
        <w:rPr/>
        <w:t>had</w:t>
      </w:r>
      <w:r>
        <w:rPr>
          <w:spacing w:val="-14"/>
        </w:rPr>
        <w:t> </w:t>
      </w:r>
      <w:r>
        <w:rPr/>
        <w:t>to</w:t>
      </w:r>
      <w:r>
        <w:rPr>
          <w:spacing w:val="-13"/>
        </w:rPr>
        <w:t> </w:t>
      </w:r>
      <w:r>
        <w:rPr/>
        <w:t>be</w:t>
      </w:r>
      <w:r>
        <w:rPr>
          <w:spacing w:val="-13"/>
        </w:rPr>
        <w:t> </w:t>
      </w:r>
      <w:r>
        <w:rPr/>
        <w:t>consumed</w:t>
      </w:r>
      <w:r>
        <w:rPr>
          <w:spacing w:val="-13"/>
        </w:rPr>
        <w:t> </w:t>
      </w:r>
      <w:r>
        <w:rPr/>
        <w:t>in</w:t>
      </w:r>
      <w:r>
        <w:rPr>
          <w:spacing w:val="-13"/>
        </w:rPr>
        <w:t> </w:t>
      </w:r>
      <w:r>
        <w:rPr/>
        <w:t>its</w:t>
      </w:r>
      <w:r>
        <w:rPr>
          <w:spacing w:val="-13"/>
        </w:rPr>
        <w:t> </w:t>
      </w:r>
      <w:r>
        <w:rPr/>
        <w:t>production</w:t>
      </w:r>
      <w:r>
        <w:rPr>
          <w:spacing w:val="-14"/>
        </w:rPr>
        <w:t> </w:t>
      </w:r>
      <w:r>
        <w:rPr/>
        <w:t>and</w:t>
      </w:r>
      <w:r>
        <w:rPr>
          <w:spacing w:val="-13"/>
        </w:rPr>
        <w:t> </w:t>
      </w:r>
      <w:r>
        <w:rPr/>
        <w:t>transportation,</w:t>
      </w:r>
      <w:r>
        <w:rPr>
          <w:spacing w:val="-12"/>
        </w:rPr>
        <w:t> </w:t>
      </w:r>
      <w:r>
        <w:rPr/>
        <w:t>not</w:t>
      </w:r>
      <w:r>
        <w:rPr>
          <w:spacing w:val="-14"/>
        </w:rPr>
        <w:t> </w:t>
      </w:r>
      <w:r>
        <w:rPr/>
        <w:t>including</w:t>
      </w:r>
      <w:r>
        <w:rPr>
          <w:spacing w:val="-13"/>
        </w:rPr>
        <w:t> </w:t>
      </w:r>
      <w:r>
        <w:rPr/>
        <w:t>the</w:t>
      </w:r>
      <w:r>
        <w:rPr>
          <w:spacing w:val="-13"/>
        </w:rPr>
        <w:t> </w:t>
      </w:r>
      <w:r>
        <w:rPr/>
        <w:t>energy </w:t>
      </w:r>
      <w:r>
        <w:rPr>
          <w:spacing w:val="-4"/>
        </w:rPr>
        <w:t>used</w:t>
      </w:r>
      <w:r>
        <w:rPr>
          <w:spacing w:val="-11"/>
        </w:rPr>
        <w:t> </w:t>
      </w:r>
      <w:r>
        <w:rPr>
          <w:spacing w:val="-4"/>
        </w:rPr>
        <w:t>in</w:t>
      </w:r>
      <w:r>
        <w:rPr>
          <w:spacing w:val="-11"/>
        </w:rPr>
        <w:t> </w:t>
      </w:r>
      <w:r>
        <w:rPr>
          <w:spacing w:val="-4"/>
        </w:rPr>
        <w:t>cooking.</w:t>
      </w:r>
      <w:r>
        <w:rPr>
          <w:spacing w:val="-5"/>
        </w:rPr>
        <w:t> </w:t>
      </w:r>
      <w:r>
        <w:rPr>
          <w:spacing w:val="-4"/>
        </w:rPr>
        <w:t>We</w:t>
      </w:r>
      <w:r>
        <w:rPr>
          <w:spacing w:val="-11"/>
        </w:rPr>
        <w:t> </w:t>
      </w:r>
      <w:r>
        <w:rPr>
          <w:spacing w:val="-4"/>
        </w:rPr>
        <w:t>could</w:t>
      </w:r>
      <w:r>
        <w:rPr>
          <w:spacing w:val="-11"/>
        </w:rPr>
        <w:t> </w:t>
      </w:r>
      <w:r>
        <w:rPr>
          <w:spacing w:val="-4"/>
        </w:rPr>
        <w:t>say</w:t>
      </w:r>
      <w:r>
        <w:rPr>
          <w:spacing w:val="-11"/>
        </w:rPr>
        <w:t> </w:t>
      </w:r>
      <w:r>
        <w:rPr>
          <w:spacing w:val="-4"/>
        </w:rPr>
        <w:t>without</w:t>
      </w:r>
      <w:r>
        <w:rPr>
          <w:spacing w:val="-11"/>
        </w:rPr>
        <w:t> </w:t>
      </w:r>
      <w:r>
        <w:rPr>
          <w:spacing w:val="-4"/>
        </w:rPr>
        <w:t>really</w:t>
      </w:r>
      <w:r>
        <w:rPr>
          <w:spacing w:val="-11"/>
        </w:rPr>
        <w:t> </w:t>
      </w:r>
      <w:r>
        <w:rPr>
          <w:spacing w:val="-4"/>
        </w:rPr>
        <w:t>exaggerating</w:t>
      </w:r>
      <w:r>
        <w:rPr>
          <w:spacing w:val="-11"/>
        </w:rPr>
        <w:t> </w:t>
      </w:r>
      <w:r>
        <w:rPr>
          <w:spacing w:val="-4"/>
        </w:rPr>
        <w:t>things</w:t>
      </w:r>
      <w:r>
        <w:rPr>
          <w:spacing w:val="-11"/>
        </w:rPr>
        <w:t> </w:t>
      </w:r>
      <w:r>
        <w:rPr>
          <w:spacing w:val="-4"/>
        </w:rPr>
        <w:t>that</w:t>
      </w:r>
      <w:r>
        <w:rPr>
          <w:spacing w:val="-11"/>
        </w:rPr>
        <w:t> </w:t>
      </w:r>
      <w:r>
        <w:rPr>
          <w:spacing w:val="-4"/>
        </w:rPr>
        <w:t>the</w:t>
      </w:r>
      <w:r>
        <w:rPr>
          <w:spacing w:val="-11"/>
        </w:rPr>
        <w:t> </w:t>
      </w:r>
      <w:r>
        <w:rPr>
          <w:spacing w:val="-4"/>
        </w:rPr>
        <w:t>modern</w:t>
      </w:r>
      <w:r>
        <w:rPr>
          <w:spacing w:val="-11"/>
        </w:rPr>
        <w:t> </w:t>
      </w:r>
      <w:r>
        <w:rPr>
          <w:spacing w:val="-4"/>
        </w:rPr>
        <w:t>industrial </w:t>
      </w:r>
      <w:r>
        <w:rPr>
          <w:spacing w:val="-6"/>
        </w:rPr>
        <w:t>food</w:t>
      </w:r>
      <w:r>
        <w:rPr>
          <w:spacing w:val="-9"/>
        </w:rPr>
        <w:t> </w:t>
      </w:r>
      <w:r>
        <w:rPr>
          <w:spacing w:val="-6"/>
        </w:rPr>
        <w:t>system</w:t>
      </w:r>
      <w:r>
        <w:rPr>
          <w:spacing w:val="-9"/>
        </w:rPr>
        <w:t> </w:t>
      </w:r>
      <w:r>
        <w:rPr>
          <w:spacing w:val="-6"/>
        </w:rPr>
        <w:t>is</w:t>
      </w:r>
      <w:r>
        <w:rPr>
          <w:spacing w:val="-9"/>
        </w:rPr>
        <w:t> </w:t>
      </w:r>
      <w:r>
        <w:rPr>
          <w:spacing w:val="-6"/>
        </w:rPr>
        <w:t>a</w:t>
      </w:r>
      <w:r>
        <w:rPr>
          <w:spacing w:val="-9"/>
        </w:rPr>
        <w:t> </w:t>
      </w:r>
      <w:r>
        <w:rPr>
          <w:spacing w:val="-6"/>
        </w:rPr>
        <w:t>method</w:t>
      </w:r>
      <w:r>
        <w:rPr>
          <w:spacing w:val="-9"/>
        </w:rPr>
        <w:t> </w:t>
      </w:r>
      <w:r>
        <w:rPr>
          <w:spacing w:val="-6"/>
        </w:rPr>
        <w:t>for</w:t>
      </w:r>
      <w:r>
        <w:rPr>
          <w:spacing w:val="-9"/>
        </w:rPr>
        <w:t> </w:t>
      </w:r>
      <w:r>
        <w:rPr>
          <w:spacing w:val="-6"/>
        </w:rPr>
        <w:t>using</w:t>
      </w:r>
      <w:r>
        <w:rPr>
          <w:spacing w:val="-9"/>
        </w:rPr>
        <w:t> </w:t>
      </w:r>
      <w:r>
        <w:rPr>
          <w:spacing w:val="-6"/>
        </w:rPr>
        <w:t>crop</w:t>
      </w:r>
      <w:r>
        <w:rPr>
          <w:spacing w:val="-9"/>
        </w:rPr>
        <w:t> </w:t>
      </w:r>
      <w:r>
        <w:rPr>
          <w:spacing w:val="-6"/>
        </w:rPr>
        <w:t>land</w:t>
      </w:r>
      <w:r>
        <w:rPr>
          <w:spacing w:val="-9"/>
        </w:rPr>
        <w:t> </w:t>
      </w:r>
      <w:r>
        <w:rPr>
          <w:spacing w:val="-6"/>
        </w:rPr>
        <w:t>to</w:t>
      </w:r>
      <w:r>
        <w:rPr>
          <w:spacing w:val="-9"/>
        </w:rPr>
        <w:t> </w:t>
      </w:r>
      <w:r>
        <w:rPr>
          <w:spacing w:val="-6"/>
        </w:rPr>
        <w:t>convert</w:t>
      </w:r>
      <w:r>
        <w:rPr>
          <w:spacing w:val="-9"/>
        </w:rPr>
        <w:t> </w:t>
      </w:r>
      <w:r>
        <w:rPr>
          <w:spacing w:val="-6"/>
        </w:rPr>
        <w:t>fossil</w:t>
      </w:r>
      <w:r>
        <w:rPr>
          <w:spacing w:val="-9"/>
        </w:rPr>
        <w:t> </w:t>
      </w:r>
      <w:r>
        <w:rPr>
          <w:spacing w:val="-6"/>
        </w:rPr>
        <w:t>fuels</w:t>
      </w:r>
      <w:r>
        <w:rPr>
          <w:spacing w:val="-9"/>
        </w:rPr>
        <w:t> </w:t>
      </w:r>
      <w:r>
        <w:rPr>
          <w:spacing w:val="-6"/>
        </w:rPr>
        <w:t>into</w:t>
      </w:r>
      <w:r>
        <w:rPr>
          <w:spacing w:val="-9"/>
        </w:rPr>
        <w:t> </w:t>
      </w:r>
      <w:r>
        <w:rPr>
          <w:spacing w:val="-6"/>
        </w:rPr>
        <w:t>food.</w:t>
      </w:r>
      <w:r>
        <w:rPr>
          <w:spacing w:val="12"/>
        </w:rPr>
        <w:t> </w:t>
      </w:r>
      <w:r>
        <w:rPr>
          <w:spacing w:val="-6"/>
        </w:rPr>
        <w:t>The</w:t>
      </w:r>
      <w:r>
        <w:rPr>
          <w:spacing w:val="-9"/>
        </w:rPr>
        <w:t> </w:t>
      </w:r>
      <w:r>
        <w:rPr>
          <w:spacing w:val="-6"/>
        </w:rPr>
        <w:t>same</w:t>
      </w:r>
      <w:r>
        <w:rPr>
          <w:spacing w:val="-9"/>
        </w:rPr>
        <w:t> </w:t>
      </w:r>
      <w:r>
        <w:rPr>
          <w:spacing w:val="-6"/>
        </w:rPr>
        <w:t>applies </w:t>
      </w:r>
      <w:r>
        <w:rPr>
          <w:spacing w:val="-2"/>
        </w:rPr>
        <w:t>to</w:t>
      </w:r>
      <w:r>
        <w:rPr>
          <w:spacing w:val="-10"/>
        </w:rPr>
        <w:t> </w:t>
      </w:r>
      <w:r>
        <w:rPr>
          <w:spacing w:val="-2"/>
        </w:rPr>
        <w:t>most</w:t>
      </w:r>
      <w:r>
        <w:rPr>
          <w:spacing w:val="-10"/>
        </w:rPr>
        <w:t> </w:t>
      </w:r>
      <w:r>
        <w:rPr>
          <w:spacing w:val="-2"/>
        </w:rPr>
        <w:t>things</w:t>
      </w:r>
      <w:r>
        <w:rPr>
          <w:spacing w:val="-10"/>
        </w:rPr>
        <w:t> </w:t>
      </w:r>
      <w:r>
        <w:rPr>
          <w:spacing w:val="-2"/>
        </w:rPr>
        <w:t>we</w:t>
      </w:r>
      <w:r>
        <w:rPr>
          <w:spacing w:val="-10"/>
        </w:rPr>
        <w:t> </w:t>
      </w:r>
      <w:r>
        <w:rPr>
          <w:spacing w:val="-2"/>
        </w:rPr>
        <w:t>take</w:t>
      </w:r>
      <w:r>
        <w:rPr>
          <w:spacing w:val="-10"/>
        </w:rPr>
        <w:t> </w:t>
      </w:r>
      <w:r>
        <w:rPr>
          <w:spacing w:val="-2"/>
        </w:rPr>
        <w:t>for</w:t>
      </w:r>
      <w:r>
        <w:rPr>
          <w:spacing w:val="-10"/>
        </w:rPr>
        <w:t> </w:t>
      </w:r>
      <w:r>
        <w:rPr>
          <w:spacing w:val="-2"/>
        </w:rPr>
        <w:t>granted</w:t>
      </w:r>
      <w:r>
        <w:rPr>
          <w:spacing w:val="-10"/>
        </w:rPr>
        <w:t> </w:t>
      </w:r>
      <w:r>
        <w:rPr>
          <w:spacing w:val="-2"/>
        </w:rPr>
        <w:t>as</w:t>
      </w:r>
      <w:r>
        <w:rPr>
          <w:spacing w:val="-10"/>
        </w:rPr>
        <w:t> </w:t>
      </w:r>
      <w:r>
        <w:rPr>
          <w:spacing w:val="-2"/>
        </w:rPr>
        <w:t>part</w:t>
      </w:r>
      <w:r>
        <w:rPr>
          <w:spacing w:val="-10"/>
        </w:rPr>
        <w:t> </w:t>
      </w:r>
      <w:r>
        <w:rPr>
          <w:spacing w:val="-2"/>
        </w:rPr>
        <w:t>of</w:t>
      </w:r>
      <w:r>
        <w:rPr>
          <w:spacing w:val="-10"/>
        </w:rPr>
        <w:t> </w:t>
      </w:r>
      <w:r>
        <w:rPr>
          <w:spacing w:val="-2"/>
        </w:rPr>
        <w:t>life</w:t>
      </w:r>
      <w:r>
        <w:rPr>
          <w:spacing w:val="-10"/>
        </w:rPr>
        <w:t> </w:t>
      </w:r>
      <w:r>
        <w:rPr>
          <w:spacing w:val="-2"/>
        </w:rPr>
        <w:t>in</w:t>
      </w:r>
      <w:r>
        <w:rPr>
          <w:spacing w:val="-10"/>
        </w:rPr>
        <w:t> </w:t>
      </w:r>
      <w:r>
        <w:rPr>
          <w:spacing w:val="-2"/>
        </w:rPr>
        <w:t>a</w:t>
      </w:r>
      <w:r>
        <w:rPr>
          <w:spacing w:val="-10"/>
        </w:rPr>
        <w:t> </w:t>
      </w:r>
      <w:r>
        <w:rPr>
          <w:spacing w:val="-2"/>
        </w:rPr>
        <w:t>modern</w:t>
      </w:r>
      <w:r>
        <w:rPr>
          <w:spacing w:val="-10"/>
        </w:rPr>
        <w:t> </w:t>
      </w:r>
      <w:r>
        <w:rPr>
          <w:spacing w:val="-2"/>
        </w:rPr>
        <w:t>industrial</w:t>
      </w:r>
      <w:r>
        <w:rPr>
          <w:spacing w:val="-10"/>
        </w:rPr>
        <w:t> </w:t>
      </w:r>
      <w:r>
        <w:rPr>
          <w:spacing w:val="-2"/>
        </w:rPr>
        <w:t>consumer</w:t>
      </w:r>
      <w:r>
        <w:rPr>
          <w:spacing w:val="-10"/>
        </w:rPr>
        <w:t> </w:t>
      </w:r>
      <w:r>
        <w:rPr>
          <w:spacing w:val="-2"/>
        </w:rPr>
        <w:t>economy </w:t>
      </w:r>
      <w:r>
        <w:rPr/>
        <w:t>–</w:t>
      </w:r>
      <w:r>
        <w:rPr>
          <w:spacing w:val="-12"/>
        </w:rPr>
        <w:t> </w:t>
      </w:r>
      <w:r>
        <w:rPr/>
        <w:t>oil</w:t>
      </w:r>
      <w:r>
        <w:rPr>
          <w:spacing w:val="-12"/>
        </w:rPr>
        <w:t> </w:t>
      </w:r>
      <w:r>
        <w:rPr/>
        <w:t>and</w:t>
      </w:r>
      <w:r>
        <w:rPr>
          <w:spacing w:val="-12"/>
        </w:rPr>
        <w:t> </w:t>
      </w:r>
      <w:r>
        <w:rPr/>
        <w:t>other</w:t>
      </w:r>
      <w:r>
        <w:rPr>
          <w:spacing w:val="-12"/>
        </w:rPr>
        <w:t> </w:t>
      </w:r>
      <w:r>
        <w:rPr/>
        <w:t>fossil</w:t>
      </w:r>
      <w:r>
        <w:rPr>
          <w:spacing w:val="-12"/>
        </w:rPr>
        <w:t> </w:t>
      </w:r>
      <w:r>
        <w:rPr/>
        <w:t>fuels</w:t>
      </w:r>
      <w:r>
        <w:rPr>
          <w:spacing w:val="-12"/>
        </w:rPr>
        <w:t> </w:t>
      </w:r>
      <w:r>
        <w:rPr/>
        <w:t>are</w:t>
      </w:r>
      <w:r>
        <w:rPr>
          <w:spacing w:val="-12"/>
        </w:rPr>
        <w:t> </w:t>
      </w:r>
      <w:r>
        <w:rPr/>
        <w:t>used</w:t>
      </w:r>
      <w:r>
        <w:rPr>
          <w:spacing w:val="-12"/>
        </w:rPr>
        <w:t> </w:t>
      </w:r>
      <w:r>
        <w:rPr/>
        <w:t>to</w:t>
      </w:r>
      <w:r>
        <w:rPr>
          <w:spacing w:val="-12"/>
        </w:rPr>
        <w:t> </w:t>
      </w:r>
      <w:r>
        <w:rPr/>
        <w:t>power</w:t>
      </w:r>
      <w:r>
        <w:rPr>
          <w:spacing w:val="-12"/>
        </w:rPr>
        <w:t> </w:t>
      </w:r>
      <w:r>
        <w:rPr/>
        <w:t>the</w:t>
      </w:r>
      <w:r>
        <w:rPr>
          <w:spacing w:val="-12"/>
        </w:rPr>
        <w:t> </w:t>
      </w:r>
      <w:r>
        <w:rPr/>
        <w:t>entire</w:t>
      </w:r>
      <w:r>
        <w:rPr>
          <w:spacing w:val="-12"/>
        </w:rPr>
        <w:t> </w:t>
      </w:r>
      <w:r>
        <w:rPr/>
        <w:t>world</w:t>
      </w:r>
      <w:r>
        <w:rPr>
          <w:spacing w:val="-12"/>
        </w:rPr>
        <w:t> </w:t>
      </w:r>
      <w:r>
        <w:rPr/>
        <w:t>economy</w:t>
      </w:r>
      <w:r>
        <w:rPr>
          <w:spacing w:val="-12"/>
        </w:rPr>
        <w:t> </w:t>
      </w:r>
      <w:r>
        <w:rPr/>
        <w:t>as</w:t>
      </w:r>
      <w:r>
        <w:rPr>
          <w:spacing w:val="-12"/>
        </w:rPr>
        <w:t> </w:t>
      </w:r>
      <w:r>
        <w:rPr/>
        <w:t>well</w:t>
      </w:r>
      <w:r>
        <w:rPr>
          <w:spacing w:val="-12"/>
        </w:rPr>
        <w:t> </w:t>
      </w:r>
      <w:r>
        <w:rPr/>
        <w:t>as</w:t>
      </w:r>
      <w:r>
        <w:rPr>
          <w:spacing w:val="-12"/>
        </w:rPr>
        <w:t> </w:t>
      </w:r>
      <w:r>
        <w:rPr/>
        <w:t>supply</w:t>
      </w:r>
      <w:r>
        <w:rPr>
          <w:spacing w:val="-12"/>
        </w:rPr>
        <w:t> </w:t>
      </w:r>
      <w:r>
        <w:rPr/>
        <w:t>it </w:t>
      </w:r>
      <w:r>
        <w:rPr>
          <w:spacing w:val="-6"/>
        </w:rPr>
        <w:t>with</w:t>
      </w:r>
      <w:r>
        <w:rPr>
          <w:spacing w:val="-8"/>
        </w:rPr>
        <w:t> </w:t>
      </w:r>
      <w:r>
        <w:rPr>
          <w:spacing w:val="-6"/>
        </w:rPr>
        <w:t>numerous</w:t>
      </w:r>
      <w:r>
        <w:rPr>
          <w:spacing w:val="-8"/>
        </w:rPr>
        <w:t> </w:t>
      </w:r>
      <w:r>
        <w:rPr>
          <w:spacing w:val="-6"/>
        </w:rPr>
        <w:t>raw</w:t>
      </w:r>
      <w:r>
        <w:rPr>
          <w:spacing w:val="-8"/>
        </w:rPr>
        <w:t> </w:t>
      </w:r>
      <w:r>
        <w:rPr>
          <w:spacing w:val="-6"/>
        </w:rPr>
        <w:t>materials</w:t>
      </w:r>
      <w:r>
        <w:rPr>
          <w:spacing w:val="-8"/>
        </w:rPr>
        <w:t> </w:t>
      </w:r>
      <w:r>
        <w:rPr>
          <w:spacing w:val="-6"/>
        </w:rPr>
        <w:t>used</w:t>
      </w:r>
      <w:r>
        <w:rPr>
          <w:spacing w:val="-8"/>
        </w:rPr>
        <w:t> </w:t>
      </w:r>
      <w:r>
        <w:rPr>
          <w:spacing w:val="-6"/>
        </w:rPr>
        <w:t>to</w:t>
      </w:r>
      <w:r>
        <w:rPr>
          <w:spacing w:val="-8"/>
        </w:rPr>
        <w:t> </w:t>
      </w:r>
      <w:r>
        <w:rPr>
          <w:spacing w:val="-6"/>
        </w:rPr>
        <w:t>feed, clothe, transport, house</w:t>
      </w:r>
      <w:r>
        <w:rPr>
          <w:spacing w:val="-8"/>
        </w:rPr>
        <w:t> </w:t>
      </w:r>
      <w:r>
        <w:rPr>
          <w:spacing w:val="-6"/>
        </w:rPr>
        <w:t>and</w:t>
      </w:r>
      <w:r>
        <w:rPr>
          <w:spacing w:val="-8"/>
        </w:rPr>
        <w:t> </w:t>
      </w:r>
      <w:r>
        <w:rPr>
          <w:spacing w:val="-6"/>
        </w:rPr>
        <w:t>employ</w:t>
      </w:r>
      <w:r>
        <w:rPr>
          <w:spacing w:val="-8"/>
        </w:rPr>
        <w:t> </w:t>
      </w:r>
      <w:r>
        <w:rPr>
          <w:spacing w:val="-6"/>
        </w:rPr>
        <w:t>and</w:t>
      </w:r>
      <w:r>
        <w:rPr>
          <w:spacing w:val="-8"/>
        </w:rPr>
        <w:t> </w:t>
      </w:r>
      <w:r>
        <w:rPr>
          <w:spacing w:val="-6"/>
        </w:rPr>
        <w:t>entertain </w:t>
      </w:r>
      <w:r>
        <w:rPr/>
        <w:t>much</w:t>
      </w:r>
      <w:r>
        <w:rPr>
          <w:spacing w:val="-9"/>
        </w:rPr>
        <w:t> </w:t>
      </w:r>
      <w:r>
        <w:rPr/>
        <w:t>of</w:t>
      </w:r>
      <w:r>
        <w:rPr>
          <w:spacing w:val="-9"/>
        </w:rPr>
        <w:t> </w:t>
      </w:r>
      <w:r>
        <w:rPr/>
        <w:t>the</w:t>
      </w:r>
      <w:r>
        <w:rPr>
          <w:spacing w:val="-9"/>
        </w:rPr>
        <w:t> </w:t>
      </w:r>
      <w:r>
        <w:rPr/>
        <w:t>world’s</w:t>
      </w:r>
      <w:r>
        <w:rPr>
          <w:spacing w:val="-9"/>
        </w:rPr>
        <w:t> </w:t>
      </w:r>
      <w:r>
        <w:rPr/>
        <w:t>population.</w:t>
      </w:r>
      <w:r>
        <w:rPr>
          <w:spacing w:val="8"/>
        </w:rPr>
        <w:t> </w:t>
      </w:r>
      <w:r>
        <w:rPr/>
        <w:t>We</w:t>
      </w:r>
      <w:r>
        <w:rPr>
          <w:spacing w:val="-9"/>
        </w:rPr>
        <w:t> </w:t>
      </w:r>
      <w:r>
        <w:rPr/>
        <w:t>truly</w:t>
      </w:r>
      <w:r>
        <w:rPr>
          <w:spacing w:val="-9"/>
        </w:rPr>
        <w:t> </w:t>
      </w:r>
      <w:r>
        <w:rPr/>
        <w:t>live</w:t>
      </w:r>
      <w:r>
        <w:rPr>
          <w:spacing w:val="-9"/>
        </w:rPr>
        <w:t> </w:t>
      </w:r>
      <w:r>
        <w:rPr/>
        <w:t>in</w:t>
      </w:r>
      <w:r>
        <w:rPr>
          <w:spacing w:val="-9"/>
        </w:rPr>
        <w:t> </w:t>
      </w:r>
      <w:r>
        <w:rPr/>
        <w:t>the</w:t>
      </w:r>
      <w:r>
        <w:rPr>
          <w:spacing w:val="-9"/>
        </w:rPr>
        <w:t> </w:t>
      </w:r>
      <w:r>
        <w:rPr/>
        <w:t>age</w:t>
      </w:r>
      <w:r>
        <w:rPr>
          <w:spacing w:val="-9"/>
        </w:rPr>
        <w:t> </w:t>
      </w:r>
      <w:r>
        <w:rPr/>
        <w:t>of</w:t>
      </w:r>
      <w:r>
        <w:rPr>
          <w:spacing w:val="-9"/>
        </w:rPr>
        <w:t> </w:t>
      </w:r>
      <w:r>
        <w:rPr/>
        <w:t>fossil</w:t>
      </w:r>
      <w:r>
        <w:rPr>
          <w:spacing w:val="-9"/>
        </w:rPr>
        <w:t> </w:t>
      </w:r>
      <w:r>
        <w:rPr/>
        <w:t>fuels.</w:t>
      </w:r>
    </w:p>
    <w:p>
      <w:pPr>
        <w:pStyle w:val="BodyText"/>
        <w:spacing w:before="12"/>
        <w:rPr>
          <w:sz w:val="26"/>
        </w:rPr>
      </w:pPr>
    </w:p>
    <w:p>
      <w:pPr>
        <w:pStyle w:val="BodyText"/>
        <w:spacing w:line="213" w:lineRule="auto"/>
        <w:ind w:left="497" w:right="412"/>
        <w:jc w:val="both"/>
      </w:pPr>
      <w:r>
        <w:rPr>
          <w:rFonts w:ascii="Georgia" w:hAnsi="Georgia"/>
          <w:b/>
          <w:i/>
        </w:rPr>
        <w:t>Unfortunately fossil fuels will not be </w:t>
      </w:r>
      <w:r>
        <w:rPr/>
        <w:t>available</w:t>
      </w:r>
      <w:r>
        <w:rPr>
          <w:spacing w:val="-2"/>
        </w:rPr>
        <w:t> </w:t>
      </w:r>
      <w:r>
        <w:rPr/>
        <w:t>forever</w:t>
      </w:r>
      <w:r>
        <w:rPr>
          <w:spacing w:val="-2"/>
        </w:rPr>
        <w:t> </w:t>
      </w:r>
      <w:r>
        <w:rPr/>
        <w:t>–</w:t>
      </w:r>
      <w:r>
        <w:rPr>
          <w:spacing w:val="-2"/>
        </w:rPr>
        <w:t> </w:t>
      </w:r>
      <w:r>
        <w:rPr/>
        <w:t>they</w:t>
      </w:r>
      <w:r>
        <w:rPr>
          <w:spacing w:val="-2"/>
        </w:rPr>
        <w:t> </w:t>
      </w:r>
      <w:r>
        <w:rPr/>
        <w:t>are</w:t>
      </w:r>
      <w:r>
        <w:rPr>
          <w:spacing w:val="-2"/>
        </w:rPr>
        <w:t> </w:t>
      </w:r>
      <w:r>
        <w:rPr/>
        <w:t>a</w:t>
      </w:r>
      <w:r>
        <w:rPr>
          <w:spacing w:val="-2"/>
        </w:rPr>
        <w:t> </w:t>
      </w:r>
      <w:r>
        <w:rPr/>
        <w:t>non-renewable </w:t>
      </w:r>
      <w:r>
        <w:rPr>
          <w:spacing w:val="-6"/>
        </w:rPr>
        <w:t>resource,</w:t>
      </w:r>
      <w:r>
        <w:rPr>
          <w:spacing w:val="-11"/>
        </w:rPr>
        <w:t> </w:t>
      </w:r>
      <w:r>
        <w:rPr>
          <w:spacing w:val="-6"/>
        </w:rPr>
        <w:t>the</w:t>
      </w:r>
      <w:r>
        <w:rPr>
          <w:spacing w:val="-9"/>
        </w:rPr>
        <w:t> </w:t>
      </w:r>
      <w:r>
        <w:rPr>
          <w:spacing w:val="-6"/>
        </w:rPr>
        <w:t>result</w:t>
      </w:r>
      <w:r>
        <w:rPr>
          <w:spacing w:val="-9"/>
        </w:rPr>
        <w:t> </w:t>
      </w:r>
      <w:r>
        <w:rPr>
          <w:spacing w:val="-6"/>
        </w:rPr>
        <w:t>of</w:t>
      </w:r>
      <w:r>
        <w:rPr>
          <w:spacing w:val="-9"/>
        </w:rPr>
        <w:t> </w:t>
      </w:r>
      <w:r>
        <w:rPr>
          <w:spacing w:val="-6"/>
        </w:rPr>
        <w:t>a</w:t>
      </w:r>
      <w:r>
        <w:rPr>
          <w:spacing w:val="-9"/>
        </w:rPr>
        <w:t> </w:t>
      </w:r>
      <w:r>
        <w:rPr>
          <w:spacing w:val="-6"/>
        </w:rPr>
        <w:t>unique</w:t>
      </w:r>
      <w:r>
        <w:rPr>
          <w:spacing w:val="-9"/>
        </w:rPr>
        <w:t> </w:t>
      </w:r>
      <w:r>
        <w:rPr>
          <w:spacing w:val="-6"/>
        </w:rPr>
        <w:t>combination</w:t>
      </w:r>
      <w:r>
        <w:rPr>
          <w:spacing w:val="-9"/>
        </w:rPr>
        <w:t> </w:t>
      </w:r>
      <w:r>
        <w:rPr>
          <w:spacing w:val="-6"/>
        </w:rPr>
        <w:t>of</w:t>
      </w:r>
      <w:r>
        <w:rPr>
          <w:spacing w:val="-9"/>
        </w:rPr>
        <w:t> </w:t>
      </w:r>
      <w:r>
        <w:rPr>
          <w:spacing w:val="-6"/>
        </w:rPr>
        <w:t>geological</w:t>
      </w:r>
      <w:r>
        <w:rPr>
          <w:spacing w:val="-9"/>
        </w:rPr>
        <w:t> </w:t>
      </w:r>
      <w:r>
        <w:rPr>
          <w:spacing w:val="-6"/>
        </w:rPr>
        <w:t>events</w:t>
      </w:r>
      <w:r>
        <w:rPr>
          <w:spacing w:val="-9"/>
        </w:rPr>
        <w:t> </w:t>
      </w:r>
      <w:r>
        <w:rPr>
          <w:spacing w:val="-6"/>
        </w:rPr>
        <w:t>some</w:t>
      </w:r>
      <w:r>
        <w:rPr>
          <w:spacing w:val="-9"/>
        </w:rPr>
        <w:t> </w:t>
      </w:r>
      <w:r>
        <w:rPr>
          <w:spacing w:val="-6"/>
        </w:rPr>
        <w:t>hundreds</w:t>
      </w:r>
      <w:r>
        <w:rPr>
          <w:spacing w:val="-9"/>
        </w:rPr>
        <w:t> </w:t>
      </w:r>
      <w:r>
        <w:rPr>
          <w:spacing w:val="-6"/>
        </w:rPr>
        <w:t>of</w:t>
      </w:r>
      <w:r>
        <w:rPr>
          <w:spacing w:val="-9"/>
        </w:rPr>
        <w:t> </w:t>
      </w:r>
      <w:r>
        <w:rPr>
          <w:spacing w:val="-6"/>
        </w:rPr>
        <w:t>millions</w:t>
      </w:r>
      <w:r>
        <w:rPr>
          <w:spacing w:val="-9"/>
        </w:rPr>
        <w:t> </w:t>
      </w:r>
      <w:r>
        <w:rPr>
          <w:spacing w:val="-6"/>
        </w:rPr>
        <w:t>of </w:t>
      </w:r>
      <w:r>
        <w:rPr>
          <w:spacing w:val="-8"/>
        </w:rPr>
        <w:t>years</w:t>
      </w:r>
      <w:r>
        <w:rPr>
          <w:spacing w:val="-3"/>
        </w:rPr>
        <w:t> </w:t>
      </w:r>
      <w:r>
        <w:rPr>
          <w:spacing w:val="-8"/>
        </w:rPr>
        <w:t>ago</w:t>
      </w:r>
      <w:r>
        <w:rPr>
          <w:spacing w:val="-3"/>
        </w:rPr>
        <w:t> </w:t>
      </w:r>
      <w:r>
        <w:rPr>
          <w:spacing w:val="-8"/>
        </w:rPr>
        <w:t>which</w:t>
      </w:r>
      <w:r>
        <w:rPr>
          <w:spacing w:val="-3"/>
        </w:rPr>
        <w:t> </w:t>
      </w:r>
      <w:r>
        <w:rPr>
          <w:spacing w:val="-8"/>
        </w:rPr>
        <w:t>folded</w:t>
      </w:r>
      <w:r>
        <w:rPr>
          <w:spacing w:val="-3"/>
        </w:rPr>
        <w:t> </w:t>
      </w:r>
      <w:r>
        <w:rPr>
          <w:spacing w:val="-8"/>
        </w:rPr>
        <w:t>an</w:t>
      </w:r>
      <w:r>
        <w:rPr>
          <w:spacing w:val="-3"/>
        </w:rPr>
        <w:t> </w:t>
      </w:r>
      <w:r>
        <w:rPr>
          <w:spacing w:val="-8"/>
        </w:rPr>
        <w:t>enormous</w:t>
      </w:r>
      <w:r>
        <w:rPr>
          <w:spacing w:val="-3"/>
        </w:rPr>
        <w:t> </w:t>
      </w:r>
      <w:r>
        <w:rPr>
          <w:spacing w:val="-8"/>
        </w:rPr>
        <w:t>mass</w:t>
      </w:r>
      <w:r>
        <w:rPr>
          <w:spacing w:val="-3"/>
        </w:rPr>
        <w:t> </w:t>
      </w:r>
      <w:r>
        <w:rPr>
          <w:spacing w:val="-8"/>
        </w:rPr>
        <w:t>of</w:t>
      </w:r>
      <w:r>
        <w:rPr>
          <w:spacing w:val="-3"/>
        </w:rPr>
        <w:t> </w:t>
      </w:r>
      <w:r>
        <w:rPr>
          <w:spacing w:val="-8"/>
        </w:rPr>
        <w:t>decaying</w:t>
      </w:r>
      <w:r>
        <w:rPr>
          <w:spacing w:val="-3"/>
        </w:rPr>
        <w:t> </w:t>
      </w:r>
      <w:r>
        <w:rPr>
          <w:spacing w:val="-8"/>
        </w:rPr>
        <w:t>plant</w:t>
      </w:r>
      <w:r>
        <w:rPr>
          <w:spacing w:val="-3"/>
        </w:rPr>
        <w:t> </w:t>
      </w:r>
      <w:r>
        <w:rPr>
          <w:spacing w:val="-8"/>
        </w:rPr>
        <w:t>matter</w:t>
      </w:r>
      <w:r>
        <w:rPr>
          <w:spacing w:val="-3"/>
        </w:rPr>
        <w:t> </w:t>
      </w:r>
      <w:r>
        <w:rPr>
          <w:spacing w:val="-8"/>
        </w:rPr>
        <w:t>into</w:t>
      </w:r>
      <w:r>
        <w:rPr>
          <w:spacing w:val="-3"/>
        </w:rPr>
        <w:t> </w:t>
      </w:r>
      <w:r>
        <w:rPr>
          <w:spacing w:val="-8"/>
        </w:rPr>
        <w:t>geological</w:t>
      </w:r>
      <w:r>
        <w:rPr>
          <w:spacing w:val="-3"/>
        </w:rPr>
        <w:t> </w:t>
      </w:r>
      <w:r>
        <w:rPr>
          <w:spacing w:val="-8"/>
        </w:rPr>
        <w:t>formations </w:t>
      </w:r>
      <w:r>
        <w:rPr>
          <w:spacing w:val="-4"/>
        </w:rPr>
        <w:t>where</w:t>
      </w:r>
      <w:r>
        <w:rPr>
          <w:spacing w:val="-8"/>
        </w:rPr>
        <w:t> </w:t>
      </w:r>
      <w:r>
        <w:rPr>
          <w:spacing w:val="-4"/>
        </w:rPr>
        <w:t>it</w:t>
      </w:r>
      <w:r>
        <w:rPr>
          <w:spacing w:val="-8"/>
        </w:rPr>
        <w:t> </w:t>
      </w:r>
      <w:r>
        <w:rPr>
          <w:spacing w:val="-4"/>
        </w:rPr>
        <w:t>was</w:t>
      </w:r>
      <w:r>
        <w:rPr>
          <w:spacing w:val="-8"/>
        </w:rPr>
        <w:t> </w:t>
      </w:r>
      <w:r>
        <w:rPr>
          <w:spacing w:val="-4"/>
        </w:rPr>
        <w:t>subject</w:t>
      </w:r>
      <w:r>
        <w:rPr>
          <w:spacing w:val="-8"/>
        </w:rPr>
        <w:t> </w:t>
      </w:r>
      <w:r>
        <w:rPr>
          <w:spacing w:val="-4"/>
        </w:rPr>
        <w:t>to</w:t>
      </w:r>
      <w:r>
        <w:rPr>
          <w:spacing w:val="-8"/>
        </w:rPr>
        <w:t> </w:t>
      </w:r>
      <w:r>
        <w:rPr>
          <w:spacing w:val="-4"/>
        </w:rPr>
        <w:t>heat</w:t>
      </w:r>
      <w:r>
        <w:rPr>
          <w:spacing w:val="-8"/>
        </w:rPr>
        <w:t> </w:t>
      </w:r>
      <w:r>
        <w:rPr>
          <w:spacing w:val="-4"/>
        </w:rPr>
        <w:t>and</w:t>
      </w:r>
      <w:r>
        <w:rPr>
          <w:spacing w:val="-8"/>
        </w:rPr>
        <w:t> </w:t>
      </w:r>
      <w:r>
        <w:rPr>
          <w:spacing w:val="-4"/>
        </w:rPr>
        <w:t>pressure</w:t>
      </w:r>
      <w:r>
        <w:rPr>
          <w:spacing w:val="-8"/>
        </w:rPr>
        <w:t> </w:t>
      </w:r>
      <w:r>
        <w:rPr>
          <w:spacing w:val="-4"/>
        </w:rPr>
        <w:t>resulting</w:t>
      </w:r>
      <w:r>
        <w:rPr>
          <w:spacing w:val="-8"/>
        </w:rPr>
        <w:t> </w:t>
      </w:r>
      <w:r>
        <w:rPr>
          <w:spacing w:val="-4"/>
        </w:rPr>
        <w:t>in</w:t>
      </w:r>
      <w:r>
        <w:rPr>
          <w:spacing w:val="-8"/>
        </w:rPr>
        <w:t> </w:t>
      </w:r>
      <w:r>
        <w:rPr>
          <w:spacing w:val="-4"/>
        </w:rPr>
        <w:t>oil,</w:t>
      </w:r>
      <w:r>
        <w:rPr>
          <w:spacing w:val="-6"/>
        </w:rPr>
        <w:t> </w:t>
      </w:r>
      <w:r>
        <w:rPr>
          <w:spacing w:val="-4"/>
        </w:rPr>
        <w:t>coal</w:t>
      </w:r>
      <w:r>
        <w:rPr>
          <w:spacing w:val="-8"/>
        </w:rPr>
        <w:t> </w:t>
      </w:r>
      <w:r>
        <w:rPr>
          <w:spacing w:val="-4"/>
        </w:rPr>
        <w:t>and</w:t>
      </w:r>
      <w:r>
        <w:rPr>
          <w:spacing w:val="-8"/>
        </w:rPr>
        <w:t> </w:t>
      </w:r>
      <w:r>
        <w:rPr>
          <w:spacing w:val="-4"/>
        </w:rPr>
        <w:t>natural</w:t>
      </w:r>
      <w:r>
        <w:rPr>
          <w:spacing w:val="-8"/>
        </w:rPr>
        <w:t> </w:t>
      </w:r>
      <w:r>
        <w:rPr>
          <w:spacing w:val="-4"/>
        </w:rPr>
        <w:t>gas</w:t>
      </w:r>
      <w:r>
        <w:rPr>
          <w:spacing w:val="-8"/>
        </w:rPr>
        <w:t> </w:t>
      </w:r>
      <w:r>
        <w:rPr>
          <w:spacing w:val="-4"/>
        </w:rPr>
        <w:t>deposits</w:t>
      </w:r>
      <w:r>
        <w:rPr>
          <w:spacing w:val="-8"/>
        </w:rPr>
        <w:t> </w:t>
      </w:r>
      <w:r>
        <w:rPr>
          <w:spacing w:val="-4"/>
        </w:rPr>
        <w:t>fairly </w:t>
      </w:r>
      <w:r>
        <w:rPr/>
        <w:t>close to the surface of the earth.</w:t>
      </w:r>
      <w:r>
        <w:rPr>
          <w:spacing w:val="40"/>
        </w:rPr>
        <w:t> </w:t>
      </w:r>
      <w:r>
        <w:rPr/>
        <w:t>Fossil fuels are in effect millions of years worth of solar energy</w:t>
      </w:r>
      <w:r>
        <w:rPr>
          <w:spacing w:val="-15"/>
        </w:rPr>
        <w:t> </w:t>
      </w:r>
      <w:r>
        <w:rPr/>
        <w:t>that</w:t>
      </w:r>
      <w:r>
        <w:rPr>
          <w:spacing w:val="-15"/>
        </w:rPr>
        <w:t> </w:t>
      </w:r>
      <w:r>
        <w:rPr/>
        <w:t>was</w:t>
      </w:r>
      <w:r>
        <w:rPr>
          <w:spacing w:val="-15"/>
        </w:rPr>
        <w:t> </w:t>
      </w:r>
      <w:r>
        <w:rPr/>
        <w:t>captured</w:t>
      </w:r>
      <w:r>
        <w:rPr>
          <w:spacing w:val="-15"/>
        </w:rPr>
        <w:t> </w:t>
      </w:r>
      <w:r>
        <w:rPr/>
        <w:t>by</w:t>
      </w:r>
      <w:r>
        <w:rPr>
          <w:spacing w:val="-15"/>
        </w:rPr>
        <w:t> </w:t>
      </w:r>
      <w:r>
        <w:rPr/>
        <w:t>plants</w:t>
      </w:r>
      <w:r>
        <w:rPr>
          <w:spacing w:val="-15"/>
        </w:rPr>
        <w:t> </w:t>
      </w:r>
      <w:r>
        <w:rPr/>
        <w:t>and</w:t>
      </w:r>
      <w:r>
        <w:rPr>
          <w:spacing w:val="-15"/>
        </w:rPr>
        <w:t> </w:t>
      </w:r>
      <w:r>
        <w:rPr/>
        <w:t>has</w:t>
      </w:r>
      <w:r>
        <w:rPr>
          <w:spacing w:val="-15"/>
        </w:rPr>
        <w:t> </w:t>
      </w:r>
      <w:r>
        <w:rPr/>
        <w:t>been</w:t>
      </w:r>
      <w:r>
        <w:rPr>
          <w:spacing w:val="-15"/>
        </w:rPr>
        <w:t> </w:t>
      </w:r>
      <w:r>
        <w:rPr/>
        <w:t>stored</w:t>
      </w:r>
      <w:r>
        <w:rPr>
          <w:spacing w:val="-15"/>
        </w:rPr>
        <w:t> </w:t>
      </w:r>
      <w:r>
        <w:rPr/>
        <w:t>underground</w:t>
      </w:r>
      <w:r>
        <w:rPr>
          <w:spacing w:val="-15"/>
        </w:rPr>
        <w:t> </w:t>
      </w:r>
      <w:r>
        <w:rPr/>
        <w:t>for</w:t>
      </w:r>
      <w:r>
        <w:rPr>
          <w:spacing w:val="-15"/>
        </w:rPr>
        <w:t> </w:t>
      </w:r>
      <w:r>
        <w:rPr/>
        <w:t>a</w:t>
      </w:r>
      <w:r>
        <w:rPr>
          <w:spacing w:val="-15"/>
        </w:rPr>
        <w:t> </w:t>
      </w:r>
      <w:r>
        <w:rPr/>
        <w:t>very</w:t>
      </w:r>
      <w:r>
        <w:rPr>
          <w:spacing w:val="-15"/>
        </w:rPr>
        <w:t> </w:t>
      </w:r>
      <w:r>
        <w:rPr/>
        <w:t>long</w:t>
      </w:r>
      <w:r>
        <w:rPr>
          <w:spacing w:val="-15"/>
        </w:rPr>
        <w:t> </w:t>
      </w:r>
      <w:r>
        <w:rPr/>
        <w:t>time. Because of this we will eventually run out of oil, coal and natural gas.</w:t>
      </w:r>
      <w:r>
        <w:rPr>
          <w:spacing w:val="40"/>
        </w:rPr>
        <w:t> </w:t>
      </w:r>
      <w:r>
        <w:rPr/>
        <w:t>Well that much is probably obvious.</w:t>
      </w:r>
      <w:r>
        <w:rPr>
          <w:spacing w:val="40"/>
        </w:rPr>
        <w:t> </w:t>
      </w:r>
      <w:r>
        <w:rPr/>
        <w:t>On the other hand, it might seem that this is not a problem that we currently</w:t>
      </w:r>
      <w:r>
        <w:rPr>
          <w:spacing w:val="-4"/>
        </w:rPr>
        <w:t> </w:t>
      </w:r>
      <w:r>
        <w:rPr/>
        <w:t>have</w:t>
      </w:r>
      <w:r>
        <w:rPr>
          <w:spacing w:val="-4"/>
        </w:rPr>
        <w:t> </w:t>
      </w:r>
      <w:r>
        <w:rPr/>
        <w:t>to</w:t>
      </w:r>
      <w:r>
        <w:rPr>
          <w:spacing w:val="-5"/>
        </w:rPr>
        <w:t> </w:t>
      </w:r>
      <w:r>
        <w:rPr/>
        <w:t>face</w:t>
      </w:r>
      <w:r>
        <w:rPr>
          <w:spacing w:val="-4"/>
        </w:rPr>
        <w:t> </w:t>
      </w:r>
      <w:r>
        <w:rPr/>
        <w:t>since,</w:t>
      </w:r>
      <w:r>
        <w:rPr>
          <w:spacing w:val="-2"/>
        </w:rPr>
        <w:t> </w:t>
      </w:r>
      <w:r>
        <w:rPr/>
        <w:t>according</w:t>
      </w:r>
      <w:r>
        <w:rPr>
          <w:spacing w:val="-5"/>
        </w:rPr>
        <w:t> </w:t>
      </w:r>
      <w:r>
        <w:rPr/>
        <w:t>to</w:t>
      </w:r>
      <w:r>
        <w:rPr>
          <w:spacing w:val="-5"/>
        </w:rPr>
        <w:t> </w:t>
      </w:r>
      <w:r>
        <w:rPr/>
        <w:t>the</w:t>
      </w:r>
      <w:r>
        <w:rPr>
          <w:spacing w:val="-4"/>
        </w:rPr>
        <w:t> </w:t>
      </w:r>
      <w:r>
        <w:rPr/>
        <w:t>most</w:t>
      </w:r>
      <w:r>
        <w:rPr>
          <w:spacing w:val="-4"/>
        </w:rPr>
        <w:t> </w:t>
      </w:r>
      <w:r>
        <w:rPr/>
        <w:t>widely</w:t>
      </w:r>
      <w:r>
        <w:rPr>
          <w:spacing w:val="-4"/>
        </w:rPr>
        <w:t> </w:t>
      </w:r>
      <w:r>
        <w:rPr/>
        <w:t>accepted</w:t>
      </w:r>
      <w:r>
        <w:rPr>
          <w:spacing w:val="-4"/>
        </w:rPr>
        <w:t> </w:t>
      </w:r>
      <w:r>
        <w:rPr/>
        <w:t>estimates,</w:t>
      </w:r>
      <w:r>
        <w:rPr>
          <w:spacing w:val="-2"/>
        </w:rPr>
        <w:t> </w:t>
      </w:r>
      <w:r>
        <w:rPr/>
        <w:t>we</w:t>
      </w:r>
      <w:r>
        <w:rPr>
          <w:spacing w:val="-4"/>
        </w:rPr>
        <w:t> </w:t>
      </w:r>
      <w:r>
        <w:rPr/>
        <w:t>have</w:t>
      </w:r>
      <w:r>
        <w:rPr>
          <w:spacing w:val="-4"/>
        </w:rPr>
        <w:t> </w:t>
      </w:r>
      <w:r>
        <w:rPr/>
        <w:t>in the</w:t>
      </w:r>
      <w:r>
        <w:rPr>
          <w:spacing w:val="-6"/>
        </w:rPr>
        <w:t> </w:t>
      </w:r>
      <w:r>
        <w:rPr/>
        <w:t>last</w:t>
      </w:r>
      <w:r>
        <w:rPr>
          <w:spacing w:val="-6"/>
        </w:rPr>
        <w:t> </w:t>
      </w:r>
      <w:r>
        <w:rPr/>
        <w:t>150</w:t>
      </w:r>
      <w:r>
        <w:rPr>
          <w:spacing w:val="-6"/>
        </w:rPr>
        <w:t> </w:t>
      </w:r>
      <w:r>
        <w:rPr/>
        <w:t>years</w:t>
      </w:r>
      <w:r>
        <w:rPr>
          <w:spacing w:val="-6"/>
        </w:rPr>
        <w:t> </w:t>
      </w:r>
      <w:r>
        <w:rPr/>
        <w:t>used</w:t>
      </w:r>
      <w:r>
        <w:rPr>
          <w:spacing w:val="-6"/>
        </w:rPr>
        <w:t> </w:t>
      </w:r>
      <w:r>
        <w:rPr/>
        <w:t>up</w:t>
      </w:r>
      <w:r>
        <w:rPr>
          <w:spacing w:val="-6"/>
        </w:rPr>
        <w:t> </w:t>
      </w:r>
      <w:r>
        <w:rPr/>
        <w:t>at</w:t>
      </w:r>
      <w:r>
        <w:rPr>
          <w:spacing w:val="-6"/>
        </w:rPr>
        <w:t> </w:t>
      </w:r>
      <w:r>
        <w:rPr/>
        <w:t>most</w:t>
      </w:r>
      <w:r>
        <w:rPr>
          <w:spacing w:val="-6"/>
        </w:rPr>
        <w:t> </w:t>
      </w:r>
      <w:r>
        <w:rPr/>
        <w:t>half</w:t>
      </w:r>
      <w:r>
        <w:rPr>
          <w:spacing w:val="-6"/>
        </w:rPr>
        <w:t> </w:t>
      </w:r>
      <w:r>
        <w:rPr/>
        <w:t>of</w:t>
      </w:r>
      <w:r>
        <w:rPr>
          <w:spacing w:val="-6"/>
        </w:rPr>
        <w:t> </w:t>
      </w:r>
      <w:r>
        <w:rPr/>
        <w:t>the</w:t>
      </w:r>
      <w:r>
        <w:rPr>
          <w:spacing w:val="-6"/>
        </w:rPr>
        <w:t> </w:t>
      </w:r>
      <w:r>
        <w:rPr/>
        <w:t>oil,</w:t>
      </w:r>
      <w:r>
        <w:rPr>
          <w:spacing w:val="-6"/>
        </w:rPr>
        <w:t> </w:t>
      </w:r>
      <w:r>
        <w:rPr/>
        <w:t>and</w:t>
      </w:r>
      <w:r>
        <w:rPr>
          <w:spacing w:val="-6"/>
        </w:rPr>
        <w:t> </w:t>
      </w:r>
      <w:r>
        <w:rPr/>
        <w:t>slightly</w:t>
      </w:r>
      <w:r>
        <w:rPr>
          <w:spacing w:val="-6"/>
        </w:rPr>
        <w:t> </w:t>
      </w:r>
      <w:r>
        <w:rPr/>
        <w:t>less</w:t>
      </w:r>
      <w:r>
        <w:rPr>
          <w:spacing w:val="-6"/>
        </w:rPr>
        <w:t> </w:t>
      </w:r>
      <w:r>
        <w:rPr/>
        <w:t>than</w:t>
      </w:r>
      <w:r>
        <w:rPr>
          <w:spacing w:val="-6"/>
        </w:rPr>
        <w:t> </w:t>
      </w:r>
      <w:r>
        <w:rPr/>
        <w:t>half</w:t>
      </w:r>
      <w:r>
        <w:rPr>
          <w:spacing w:val="-6"/>
        </w:rPr>
        <w:t> </w:t>
      </w:r>
      <w:r>
        <w:rPr/>
        <w:t>of</w:t>
      </w:r>
      <w:r>
        <w:rPr>
          <w:spacing w:val="-6"/>
        </w:rPr>
        <w:t> </w:t>
      </w:r>
      <w:r>
        <w:rPr/>
        <w:t>the</w:t>
      </w:r>
      <w:r>
        <w:rPr>
          <w:spacing w:val="-6"/>
        </w:rPr>
        <w:t> </w:t>
      </w:r>
      <w:r>
        <w:rPr/>
        <w:t>coal</w:t>
      </w:r>
      <w:r>
        <w:rPr>
          <w:spacing w:val="-6"/>
        </w:rPr>
        <w:t> </w:t>
      </w:r>
      <w:r>
        <w:rPr/>
        <w:t>and natural gas that can be extracted (not all fossil fuels in the ground can be extracted since some</w:t>
      </w:r>
      <w:r>
        <w:rPr>
          <w:spacing w:val="-10"/>
        </w:rPr>
        <w:t> </w:t>
      </w:r>
      <w:r>
        <w:rPr/>
        <w:t>is</w:t>
      </w:r>
      <w:r>
        <w:rPr>
          <w:spacing w:val="-10"/>
        </w:rPr>
        <w:t> </w:t>
      </w:r>
      <w:r>
        <w:rPr/>
        <w:t>so</w:t>
      </w:r>
      <w:r>
        <w:rPr>
          <w:spacing w:val="-10"/>
        </w:rPr>
        <w:t> </w:t>
      </w:r>
      <w:r>
        <w:rPr/>
        <w:t>far</w:t>
      </w:r>
      <w:r>
        <w:rPr>
          <w:spacing w:val="-10"/>
        </w:rPr>
        <w:t> </w:t>
      </w:r>
      <w:r>
        <w:rPr/>
        <w:t>down</w:t>
      </w:r>
      <w:r>
        <w:rPr>
          <w:spacing w:val="-10"/>
        </w:rPr>
        <w:t> </w:t>
      </w:r>
      <w:r>
        <w:rPr/>
        <w:t>and</w:t>
      </w:r>
      <w:r>
        <w:rPr>
          <w:spacing w:val="-10"/>
        </w:rPr>
        <w:t> </w:t>
      </w:r>
      <w:r>
        <w:rPr/>
        <w:t>of</w:t>
      </w:r>
      <w:r>
        <w:rPr>
          <w:spacing w:val="-10"/>
        </w:rPr>
        <w:t> </w:t>
      </w:r>
      <w:r>
        <w:rPr/>
        <w:t>such</w:t>
      </w:r>
      <w:r>
        <w:rPr>
          <w:spacing w:val="-10"/>
        </w:rPr>
        <w:t> </w:t>
      </w:r>
      <w:r>
        <w:rPr/>
        <w:t>poor</w:t>
      </w:r>
      <w:r>
        <w:rPr>
          <w:spacing w:val="-10"/>
        </w:rPr>
        <w:t> </w:t>
      </w:r>
      <w:r>
        <w:rPr/>
        <w:t>quality</w:t>
      </w:r>
      <w:r>
        <w:rPr>
          <w:spacing w:val="-10"/>
        </w:rPr>
        <w:t> </w:t>
      </w:r>
      <w:r>
        <w:rPr/>
        <w:t>that</w:t>
      </w:r>
      <w:r>
        <w:rPr>
          <w:spacing w:val="-10"/>
        </w:rPr>
        <w:t> </w:t>
      </w:r>
      <w:r>
        <w:rPr/>
        <w:t>it</w:t>
      </w:r>
      <w:r>
        <w:rPr>
          <w:spacing w:val="-10"/>
        </w:rPr>
        <w:t> </w:t>
      </w:r>
      <w:r>
        <w:rPr/>
        <w:t>is</w:t>
      </w:r>
      <w:r>
        <w:rPr>
          <w:spacing w:val="-10"/>
        </w:rPr>
        <w:t> </w:t>
      </w:r>
      <w:r>
        <w:rPr/>
        <w:t>simply</w:t>
      </w:r>
      <w:r>
        <w:rPr>
          <w:spacing w:val="-10"/>
        </w:rPr>
        <w:t> </w:t>
      </w:r>
      <w:r>
        <w:rPr/>
        <w:t>not</w:t>
      </w:r>
      <w:r>
        <w:rPr>
          <w:spacing w:val="-10"/>
        </w:rPr>
        <w:t> </w:t>
      </w:r>
      <w:r>
        <w:rPr/>
        <w:t>economically</w:t>
      </w:r>
      <w:r>
        <w:rPr>
          <w:spacing w:val="-10"/>
        </w:rPr>
        <w:t> </w:t>
      </w:r>
      <w:r>
        <w:rPr/>
        <w:t>worth</w:t>
      </w:r>
      <w:r>
        <w:rPr>
          <w:spacing w:val="-10"/>
        </w:rPr>
        <w:t> </w:t>
      </w:r>
      <w:r>
        <w:rPr/>
        <w:t>it</w:t>
      </w:r>
      <w:r>
        <w:rPr>
          <w:spacing w:val="-10"/>
        </w:rPr>
        <w:t> </w:t>
      </w:r>
      <w:r>
        <w:rPr/>
        <w:t>to try</w:t>
      </w:r>
      <w:r>
        <w:rPr>
          <w:spacing w:val="-12"/>
        </w:rPr>
        <w:t> </w:t>
      </w:r>
      <w:r>
        <w:rPr/>
        <w:t>to</w:t>
      </w:r>
      <w:r>
        <w:rPr>
          <w:spacing w:val="-12"/>
        </w:rPr>
        <w:t> </w:t>
      </w:r>
      <w:r>
        <w:rPr/>
        <w:t>get</w:t>
      </w:r>
      <w:r>
        <w:rPr>
          <w:spacing w:val="-12"/>
        </w:rPr>
        <w:t> </w:t>
      </w:r>
      <w:r>
        <w:rPr/>
        <w:t>it</w:t>
      </w:r>
      <w:r>
        <w:rPr>
          <w:spacing w:val="-12"/>
        </w:rPr>
        <w:t> </w:t>
      </w:r>
      <w:r>
        <w:rPr/>
        <w:t>out</w:t>
      </w:r>
      <w:r>
        <w:rPr>
          <w:spacing w:val="-12"/>
        </w:rPr>
        <w:t> </w:t>
      </w:r>
      <w:r>
        <w:rPr/>
        <w:t>–</w:t>
      </w:r>
      <w:r>
        <w:rPr>
          <w:spacing w:val="-12"/>
        </w:rPr>
        <w:t> </w:t>
      </w:r>
      <w:r>
        <w:rPr/>
        <w:t>it</w:t>
      </w:r>
      <w:r>
        <w:rPr>
          <w:spacing w:val="-12"/>
        </w:rPr>
        <w:t> </w:t>
      </w:r>
      <w:r>
        <w:rPr/>
        <w:t>would</w:t>
      </w:r>
      <w:r>
        <w:rPr>
          <w:spacing w:val="-12"/>
        </w:rPr>
        <w:t> </w:t>
      </w:r>
      <w:r>
        <w:rPr/>
        <w:t>cost</w:t>
      </w:r>
      <w:r>
        <w:rPr>
          <w:spacing w:val="-12"/>
        </w:rPr>
        <w:t> </w:t>
      </w:r>
      <w:r>
        <w:rPr/>
        <w:t>more</w:t>
      </w:r>
      <w:r>
        <w:rPr>
          <w:spacing w:val="-12"/>
        </w:rPr>
        <w:t> </w:t>
      </w:r>
      <w:r>
        <w:rPr/>
        <w:t>money</w:t>
      </w:r>
      <w:r>
        <w:rPr>
          <w:spacing w:val="-12"/>
        </w:rPr>
        <w:t> </w:t>
      </w:r>
      <w:r>
        <w:rPr/>
        <w:t>to</w:t>
      </w:r>
      <w:r>
        <w:rPr>
          <w:spacing w:val="-12"/>
        </w:rPr>
        <w:t> </w:t>
      </w:r>
      <w:r>
        <w:rPr/>
        <w:t>get</w:t>
      </w:r>
      <w:r>
        <w:rPr>
          <w:spacing w:val="-12"/>
        </w:rPr>
        <w:t> </w:t>
      </w:r>
      <w:r>
        <w:rPr/>
        <w:t>it</w:t>
      </w:r>
      <w:r>
        <w:rPr>
          <w:spacing w:val="-12"/>
        </w:rPr>
        <w:t> </w:t>
      </w:r>
      <w:r>
        <w:rPr/>
        <w:t>out</w:t>
      </w:r>
      <w:r>
        <w:rPr>
          <w:spacing w:val="-12"/>
        </w:rPr>
        <w:t> </w:t>
      </w:r>
      <w:r>
        <w:rPr/>
        <w:t>of</w:t>
      </w:r>
      <w:r>
        <w:rPr>
          <w:spacing w:val="-12"/>
        </w:rPr>
        <w:t> </w:t>
      </w:r>
      <w:r>
        <w:rPr/>
        <w:t>the</w:t>
      </w:r>
      <w:r>
        <w:rPr>
          <w:spacing w:val="-12"/>
        </w:rPr>
        <w:t> </w:t>
      </w:r>
      <w:r>
        <w:rPr/>
        <w:t>ground</w:t>
      </w:r>
      <w:r>
        <w:rPr>
          <w:spacing w:val="-12"/>
        </w:rPr>
        <w:t> </w:t>
      </w:r>
      <w:r>
        <w:rPr/>
        <w:t>than</w:t>
      </w:r>
      <w:r>
        <w:rPr>
          <w:spacing w:val="-12"/>
        </w:rPr>
        <w:t> </w:t>
      </w:r>
      <w:r>
        <w:rPr/>
        <w:t>it</w:t>
      </w:r>
      <w:r>
        <w:rPr>
          <w:spacing w:val="-12"/>
        </w:rPr>
        <w:t> </w:t>
      </w:r>
      <w:r>
        <w:rPr/>
        <w:t>could</w:t>
      </w:r>
      <w:r>
        <w:rPr>
          <w:spacing w:val="-12"/>
        </w:rPr>
        <w:t> </w:t>
      </w:r>
      <w:r>
        <w:rPr/>
        <w:t>be</w:t>
      </w:r>
      <w:r>
        <w:rPr>
          <w:spacing w:val="-12"/>
        </w:rPr>
        <w:t> </w:t>
      </w:r>
      <w:r>
        <w:rPr/>
        <w:t>sold for).</w:t>
      </w:r>
      <w:r>
        <w:rPr>
          <w:spacing w:val="15"/>
        </w:rPr>
        <w:t> </w:t>
      </w:r>
      <w:r>
        <w:rPr/>
        <w:t>However,</w:t>
      </w:r>
      <w:r>
        <w:rPr>
          <w:spacing w:val="-8"/>
        </w:rPr>
        <w:t> </w:t>
      </w:r>
      <w:r>
        <w:rPr/>
        <w:t>it</w:t>
      </w:r>
      <w:r>
        <w:rPr>
          <w:spacing w:val="-10"/>
        </w:rPr>
        <w:t> </w:t>
      </w:r>
      <w:r>
        <w:rPr/>
        <w:t>is</w:t>
      </w:r>
      <w:r>
        <w:rPr>
          <w:spacing w:val="-10"/>
        </w:rPr>
        <w:t> </w:t>
      </w:r>
      <w:r>
        <w:rPr/>
        <w:t>important</w:t>
      </w:r>
      <w:r>
        <w:rPr>
          <w:spacing w:val="-10"/>
        </w:rPr>
        <w:t> </w:t>
      </w:r>
      <w:r>
        <w:rPr/>
        <w:t>to</w:t>
      </w:r>
      <w:r>
        <w:rPr>
          <w:spacing w:val="-10"/>
        </w:rPr>
        <w:t> </w:t>
      </w:r>
      <w:r>
        <w:rPr/>
        <w:t>recognize</w:t>
      </w:r>
      <w:r>
        <w:rPr>
          <w:spacing w:val="-10"/>
        </w:rPr>
        <w:t> </w:t>
      </w:r>
      <w:r>
        <w:rPr/>
        <w:t>that</w:t>
      </w:r>
      <w:r>
        <w:rPr>
          <w:spacing w:val="-10"/>
        </w:rPr>
        <w:t> </w:t>
      </w:r>
      <w:r>
        <w:rPr/>
        <w:t>oil</w:t>
      </w:r>
      <w:r>
        <w:rPr>
          <w:spacing w:val="-10"/>
        </w:rPr>
        <w:t> </w:t>
      </w:r>
      <w:r>
        <w:rPr/>
        <w:t>in</w:t>
      </w:r>
      <w:r>
        <w:rPr>
          <w:spacing w:val="-10"/>
        </w:rPr>
        <w:t> </w:t>
      </w:r>
      <w:r>
        <w:rPr/>
        <w:t>the</w:t>
      </w:r>
      <w:r>
        <w:rPr>
          <w:spacing w:val="-10"/>
        </w:rPr>
        <w:t> </w:t>
      </w:r>
      <w:r>
        <w:rPr/>
        <w:t>ground</w:t>
      </w:r>
      <w:r>
        <w:rPr>
          <w:spacing w:val="-10"/>
        </w:rPr>
        <w:t> </w:t>
      </w:r>
      <w:r>
        <w:rPr/>
        <w:t>is</w:t>
      </w:r>
      <w:r>
        <w:rPr>
          <w:spacing w:val="-10"/>
        </w:rPr>
        <w:t> </w:t>
      </w:r>
      <w:r>
        <w:rPr/>
        <w:t>not</w:t>
      </w:r>
      <w:r>
        <w:rPr>
          <w:spacing w:val="-10"/>
        </w:rPr>
        <w:t> </w:t>
      </w:r>
      <w:r>
        <w:rPr/>
        <w:t>really</w:t>
      </w:r>
      <w:r>
        <w:rPr>
          <w:spacing w:val="-10"/>
        </w:rPr>
        <w:t> </w:t>
      </w:r>
      <w:r>
        <w:rPr/>
        <w:t>like</w:t>
      </w:r>
      <w:r>
        <w:rPr>
          <w:spacing w:val="-10"/>
        </w:rPr>
        <w:t> </w:t>
      </w:r>
      <w:r>
        <w:rPr/>
        <w:t>gasoline in</w:t>
      </w:r>
      <w:r>
        <w:rPr>
          <w:spacing w:val="-8"/>
        </w:rPr>
        <w:t> </w:t>
      </w:r>
      <w:r>
        <w:rPr/>
        <w:t>the</w:t>
      </w:r>
      <w:r>
        <w:rPr>
          <w:spacing w:val="-8"/>
        </w:rPr>
        <w:t> </w:t>
      </w:r>
      <w:r>
        <w:rPr/>
        <w:t>tank</w:t>
      </w:r>
      <w:r>
        <w:rPr>
          <w:spacing w:val="-8"/>
        </w:rPr>
        <w:t> </w:t>
      </w:r>
      <w:r>
        <w:rPr/>
        <w:t>of</w:t>
      </w:r>
      <w:r>
        <w:rPr>
          <w:spacing w:val="-8"/>
        </w:rPr>
        <w:t> </w:t>
      </w:r>
      <w:r>
        <w:rPr/>
        <w:t>your</w:t>
      </w:r>
      <w:r>
        <w:rPr>
          <w:spacing w:val="-8"/>
        </w:rPr>
        <w:t> </w:t>
      </w:r>
      <w:r>
        <w:rPr/>
        <w:t>car.</w:t>
      </w:r>
      <w:r>
        <w:rPr>
          <w:spacing w:val="12"/>
        </w:rPr>
        <w:t> </w:t>
      </w:r>
      <w:r>
        <w:rPr/>
        <w:t>When</w:t>
      </w:r>
      <w:r>
        <w:rPr>
          <w:spacing w:val="-8"/>
        </w:rPr>
        <w:t> </w:t>
      </w:r>
      <w:r>
        <w:rPr/>
        <w:t>you</w:t>
      </w:r>
      <w:r>
        <w:rPr>
          <w:spacing w:val="-8"/>
        </w:rPr>
        <w:t> </w:t>
      </w:r>
      <w:r>
        <w:rPr/>
        <w:t>run</w:t>
      </w:r>
      <w:r>
        <w:rPr>
          <w:spacing w:val="-8"/>
        </w:rPr>
        <w:t> </w:t>
      </w:r>
      <w:r>
        <w:rPr/>
        <w:t>out</w:t>
      </w:r>
      <w:r>
        <w:rPr>
          <w:spacing w:val="-8"/>
        </w:rPr>
        <w:t> </w:t>
      </w:r>
      <w:r>
        <w:rPr/>
        <w:t>of</w:t>
      </w:r>
      <w:r>
        <w:rPr>
          <w:spacing w:val="-8"/>
        </w:rPr>
        <w:t> </w:t>
      </w:r>
      <w:r>
        <w:rPr/>
        <w:t>gas</w:t>
      </w:r>
      <w:r>
        <w:rPr>
          <w:spacing w:val="-8"/>
        </w:rPr>
        <w:t> </w:t>
      </w:r>
      <w:r>
        <w:rPr/>
        <w:t>it</w:t>
      </w:r>
      <w:r>
        <w:rPr>
          <w:spacing w:val="-8"/>
        </w:rPr>
        <w:t> </w:t>
      </w:r>
      <w:r>
        <w:rPr/>
        <w:t>is</w:t>
      </w:r>
      <w:r>
        <w:rPr>
          <w:spacing w:val="-8"/>
        </w:rPr>
        <w:t> </w:t>
      </w:r>
      <w:r>
        <w:rPr/>
        <w:t>a</w:t>
      </w:r>
      <w:r>
        <w:rPr>
          <w:spacing w:val="-8"/>
        </w:rPr>
        <w:t> </w:t>
      </w:r>
      <w:r>
        <w:rPr/>
        <w:t>sudden</w:t>
      </w:r>
      <w:r>
        <w:rPr>
          <w:spacing w:val="-8"/>
        </w:rPr>
        <w:t> </w:t>
      </w:r>
      <w:r>
        <w:rPr/>
        <w:t>event</w:t>
      </w:r>
      <w:r>
        <w:rPr>
          <w:spacing w:val="-8"/>
        </w:rPr>
        <w:t> </w:t>
      </w:r>
      <w:r>
        <w:rPr/>
        <w:t>–</w:t>
      </w:r>
      <w:r>
        <w:rPr>
          <w:spacing w:val="-8"/>
        </w:rPr>
        <w:t> </w:t>
      </w:r>
      <w:r>
        <w:rPr/>
        <w:t>one</w:t>
      </w:r>
      <w:r>
        <w:rPr>
          <w:spacing w:val="-8"/>
        </w:rPr>
        <w:t> </w:t>
      </w:r>
      <w:r>
        <w:rPr/>
        <w:t>second</w:t>
      </w:r>
      <w:r>
        <w:rPr>
          <w:spacing w:val="-8"/>
        </w:rPr>
        <w:t> </w:t>
      </w:r>
      <w:r>
        <w:rPr/>
        <w:t>you</w:t>
      </w:r>
      <w:r>
        <w:rPr>
          <w:spacing w:val="-8"/>
        </w:rPr>
        <w:t> </w:t>
      </w:r>
      <w:r>
        <w:rPr/>
        <w:t>are driving</w:t>
      </w:r>
      <w:r>
        <w:rPr>
          <w:spacing w:val="-7"/>
        </w:rPr>
        <w:t> </w:t>
      </w:r>
      <w:r>
        <w:rPr/>
        <w:t>happily</w:t>
      </w:r>
      <w:r>
        <w:rPr>
          <w:spacing w:val="-7"/>
        </w:rPr>
        <w:t> </w:t>
      </w:r>
      <w:r>
        <w:rPr/>
        <w:t>along</w:t>
      </w:r>
      <w:r>
        <w:rPr>
          <w:spacing w:val="-7"/>
        </w:rPr>
        <w:t> </w:t>
      </w:r>
      <w:r>
        <w:rPr/>
        <w:t>and</w:t>
      </w:r>
      <w:r>
        <w:rPr>
          <w:spacing w:val="-7"/>
        </w:rPr>
        <w:t> </w:t>
      </w:r>
      <w:r>
        <w:rPr/>
        <w:t>the</w:t>
      </w:r>
      <w:r>
        <w:rPr>
          <w:spacing w:val="-7"/>
        </w:rPr>
        <w:t> </w:t>
      </w:r>
      <w:r>
        <w:rPr/>
        <w:t>next</w:t>
      </w:r>
      <w:r>
        <w:rPr>
          <w:spacing w:val="-7"/>
        </w:rPr>
        <w:t> </w:t>
      </w:r>
      <w:r>
        <w:rPr/>
        <w:t>moment</w:t>
      </w:r>
      <w:r>
        <w:rPr>
          <w:spacing w:val="-7"/>
        </w:rPr>
        <w:t> </w:t>
      </w:r>
      <w:r>
        <w:rPr/>
        <w:t>your</w:t>
      </w:r>
      <w:r>
        <w:rPr>
          <w:spacing w:val="-7"/>
        </w:rPr>
        <w:t> </w:t>
      </w:r>
      <w:r>
        <w:rPr/>
        <w:t>car</w:t>
      </w:r>
      <w:r>
        <w:rPr>
          <w:spacing w:val="-7"/>
        </w:rPr>
        <w:t> </w:t>
      </w:r>
      <w:r>
        <w:rPr/>
        <w:t>sputters</w:t>
      </w:r>
      <w:r>
        <w:rPr>
          <w:spacing w:val="-7"/>
        </w:rPr>
        <w:t> </w:t>
      </w:r>
      <w:r>
        <w:rPr/>
        <w:t>to</w:t>
      </w:r>
      <w:r>
        <w:rPr>
          <w:spacing w:val="-7"/>
        </w:rPr>
        <w:t> </w:t>
      </w:r>
      <w:r>
        <w:rPr/>
        <w:t>a</w:t>
      </w:r>
      <w:r>
        <w:rPr>
          <w:spacing w:val="-7"/>
        </w:rPr>
        <w:t> </w:t>
      </w:r>
      <w:r>
        <w:rPr/>
        <w:t>stop</w:t>
      </w:r>
      <w:r>
        <w:rPr>
          <w:spacing w:val="-7"/>
        </w:rPr>
        <w:t> </w:t>
      </w:r>
      <w:r>
        <w:rPr/>
        <w:t>as</w:t>
      </w:r>
      <w:r>
        <w:rPr>
          <w:spacing w:val="-7"/>
        </w:rPr>
        <w:t> </w:t>
      </w:r>
      <w:r>
        <w:rPr/>
        <w:t>you</w:t>
      </w:r>
      <w:r>
        <w:rPr>
          <w:spacing w:val="-7"/>
        </w:rPr>
        <w:t> </w:t>
      </w:r>
      <w:r>
        <w:rPr/>
        <w:t>realize</w:t>
      </w:r>
      <w:r>
        <w:rPr>
          <w:spacing w:val="-7"/>
        </w:rPr>
        <w:t> </w:t>
      </w:r>
      <w:r>
        <w:rPr/>
        <w:t>that </w:t>
      </w:r>
      <w:r>
        <w:rPr>
          <w:spacing w:val="-2"/>
        </w:rPr>
        <w:t>you</w:t>
      </w:r>
      <w:r>
        <w:rPr>
          <w:spacing w:val="2"/>
        </w:rPr>
        <w:t> </w:t>
      </w:r>
      <w:r>
        <w:rPr>
          <w:spacing w:val="-2"/>
        </w:rPr>
        <w:t>forgot</w:t>
      </w:r>
      <w:r>
        <w:rPr>
          <w:spacing w:val="3"/>
        </w:rPr>
        <w:t> </w:t>
      </w:r>
      <w:r>
        <w:rPr>
          <w:spacing w:val="-2"/>
        </w:rPr>
        <w:t>to</w:t>
      </w:r>
      <w:r>
        <w:rPr>
          <w:spacing w:val="2"/>
        </w:rPr>
        <w:t> </w:t>
      </w:r>
      <w:r>
        <w:rPr>
          <w:spacing w:val="-2"/>
        </w:rPr>
        <w:t>get</w:t>
      </w:r>
      <w:r>
        <w:rPr>
          <w:spacing w:val="3"/>
        </w:rPr>
        <w:t> </w:t>
      </w:r>
      <w:r>
        <w:rPr>
          <w:spacing w:val="-2"/>
        </w:rPr>
        <w:t>the</w:t>
      </w:r>
      <w:r>
        <w:rPr>
          <w:spacing w:val="3"/>
        </w:rPr>
        <w:t> </w:t>
      </w:r>
      <w:r>
        <w:rPr>
          <w:spacing w:val="-2"/>
        </w:rPr>
        <w:t>gas</w:t>
      </w:r>
      <w:r>
        <w:rPr>
          <w:spacing w:val="2"/>
        </w:rPr>
        <w:t> </w:t>
      </w:r>
      <w:r>
        <w:rPr>
          <w:spacing w:val="-2"/>
        </w:rPr>
        <w:t>gauge</w:t>
      </w:r>
      <w:r>
        <w:rPr>
          <w:spacing w:val="3"/>
        </w:rPr>
        <w:t> </w:t>
      </w:r>
      <w:r>
        <w:rPr>
          <w:spacing w:val="-2"/>
        </w:rPr>
        <w:t>fixed.</w:t>
      </w:r>
      <w:r>
        <w:rPr>
          <w:spacing w:val="34"/>
        </w:rPr>
        <w:t> </w:t>
      </w:r>
      <w:r>
        <w:rPr>
          <w:spacing w:val="-2"/>
        </w:rPr>
        <w:t>Oil</w:t>
      </w:r>
      <w:r>
        <w:rPr>
          <w:spacing w:val="3"/>
        </w:rPr>
        <w:t> </w:t>
      </w:r>
      <w:r>
        <w:rPr>
          <w:spacing w:val="-2"/>
        </w:rPr>
        <w:t>and</w:t>
      </w:r>
      <w:r>
        <w:rPr>
          <w:spacing w:val="3"/>
        </w:rPr>
        <w:t> </w:t>
      </w:r>
      <w:r>
        <w:rPr>
          <w:spacing w:val="-2"/>
        </w:rPr>
        <w:t>other</w:t>
      </w:r>
      <w:r>
        <w:rPr>
          <w:spacing w:val="2"/>
        </w:rPr>
        <w:t> </w:t>
      </w:r>
      <w:r>
        <w:rPr>
          <w:spacing w:val="-2"/>
        </w:rPr>
        <w:t>resources</w:t>
      </w:r>
      <w:r>
        <w:rPr>
          <w:spacing w:val="3"/>
        </w:rPr>
        <w:t> </w:t>
      </w:r>
      <w:r>
        <w:rPr>
          <w:spacing w:val="-2"/>
        </w:rPr>
        <w:t>that</w:t>
      </w:r>
      <w:r>
        <w:rPr>
          <w:spacing w:val="3"/>
        </w:rPr>
        <w:t> </w:t>
      </w:r>
      <w:r>
        <w:rPr>
          <w:spacing w:val="-2"/>
        </w:rPr>
        <w:t>are</w:t>
      </w:r>
      <w:r>
        <w:rPr>
          <w:spacing w:val="2"/>
        </w:rPr>
        <w:t> </w:t>
      </w:r>
      <w:r>
        <w:rPr>
          <w:spacing w:val="-2"/>
        </w:rPr>
        <w:t>available</w:t>
      </w:r>
      <w:r>
        <w:rPr>
          <w:spacing w:val="3"/>
        </w:rPr>
        <w:t> </w:t>
      </w:r>
      <w:r>
        <w:rPr>
          <w:spacing w:val="-2"/>
        </w:rPr>
        <w:t>in</w:t>
      </w:r>
      <w:r>
        <w:rPr>
          <w:spacing w:val="3"/>
        </w:rPr>
        <w:t> </w:t>
      </w:r>
      <w:r>
        <w:rPr>
          <w:spacing w:val="-2"/>
        </w:rPr>
        <w:t>limited</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4"/>
        <w:jc w:val="both"/>
      </w:pPr>
      <w:r>
        <w:rPr/>
        <w:t>supplies are extracted according to a pattern that has come to be known as the Hubbert </w:t>
      </w:r>
      <w:r>
        <w:rPr>
          <w:spacing w:val="-2"/>
        </w:rPr>
        <w:t>Curve</w:t>
      </w:r>
      <w:r>
        <w:rPr>
          <w:spacing w:val="-13"/>
        </w:rPr>
        <w:t> </w:t>
      </w:r>
      <w:r>
        <w:rPr>
          <w:spacing w:val="-2"/>
        </w:rPr>
        <w:t>after</w:t>
      </w:r>
      <w:r>
        <w:rPr>
          <w:spacing w:val="-13"/>
        </w:rPr>
        <w:t> </w:t>
      </w:r>
      <w:r>
        <w:rPr>
          <w:spacing w:val="-2"/>
        </w:rPr>
        <w:t>the</w:t>
      </w:r>
      <w:r>
        <w:rPr>
          <w:spacing w:val="-13"/>
        </w:rPr>
        <w:t> </w:t>
      </w:r>
      <w:r>
        <w:rPr>
          <w:spacing w:val="-2"/>
        </w:rPr>
        <w:t>petroleum</w:t>
      </w:r>
      <w:r>
        <w:rPr>
          <w:spacing w:val="-13"/>
        </w:rPr>
        <w:t> </w:t>
      </w:r>
      <w:r>
        <w:rPr>
          <w:spacing w:val="-2"/>
        </w:rPr>
        <w:t>geologist</w:t>
      </w:r>
      <w:r>
        <w:rPr>
          <w:spacing w:val="-13"/>
        </w:rPr>
        <w:t> </w:t>
      </w:r>
      <w:r>
        <w:rPr>
          <w:spacing w:val="-2"/>
        </w:rPr>
        <w:t>who</w:t>
      </w:r>
      <w:r>
        <w:rPr>
          <w:spacing w:val="-13"/>
        </w:rPr>
        <w:t> </w:t>
      </w:r>
      <w:r>
        <w:rPr>
          <w:spacing w:val="-2"/>
        </w:rPr>
        <w:t>first</w:t>
      </w:r>
      <w:r>
        <w:rPr>
          <w:spacing w:val="-13"/>
        </w:rPr>
        <w:t> </w:t>
      </w:r>
      <w:r>
        <w:rPr>
          <w:spacing w:val="-2"/>
        </w:rPr>
        <w:t>described</w:t>
      </w:r>
      <w:r>
        <w:rPr>
          <w:spacing w:val="-13"/>
        </w:rPr>
        <w:t> </w:t>
      </w:r>
      <w:r>
        <w:rPr>
          <w:spacing w:val="-2"/>
        </w:rPr>
        <w:t>and</w:t>
      </w:r>
      <w:r>
        <w:rPr>
          <w:spacing w:val="-13"/>
        </w:rPr>
        <w:t> </w:t>
      </w:r>
      <w:r>
        <w:rPr>
          <w:spacing w:val="-2"/>
        </w:rPr>
        <w:t>studied</w:t>
      </w:r>
      <w:r>
        <w:rPr>
          <w:spacing w:val="-13"/>
        </w:rPr>
        <w:t> </w:t>
      </w:r>
      <w:r>
        <w:rPr>
          <w:spacing w:val="-2"/>
        </w:rPr>
        <w:t>the</w:t>
      </w:r>
      <w:r>
        <w:rPr>
          <w:spacing w:val="-13"/>
        </w:rPr>
        <w:t> </w:t>
      </w:r>
      <w:r>
        <w:rPr>
          <w:spacing w:val="-2"/>
        </w:rPr>
        <w:t>rates</w:t>
      </w:r>
      <w:r>
        <w:rPr>
          <w:spacing w:val="-13"/>
        </w:rPr>
        <w:t> </w:t>
      </w:r>
      <w:r>
        <w:rPr>
          <w:spacing w:val="-2"/>
        </w:rPr>
        <w:t>of</w:t>
      </w:r>
      <w:r>
        <w:rPr>
          <w:spacing w:val="-13"/>
        </w:rPr>
        <w:t> </w:t>
      </w:r>
      <w:r>
        <w:rPr>
          <w:spacing w:val="-2"/>
        </w:rPr>
        <w:t>production and</w:t>
      </w:r>
      <w:r>
        <w:rPr>
          <w:spacing w:val="-13"/>
        </w:rPr>
        <w:t> </w:t>
      </w:r>
      <w:r>
        <w:rPr>
          <w:spacing w:val="-2"/>
        </w:rPr>
        <w:t>depletion</w:t>
      </w:r>
      <w:r>
        <w:rPr>
          <w:spacing w:val="-13"/>
        </w:rPr>
        <w:t> </w:t>
      </w:r>
      <w:r>
        <w:rPr>
          <w:spacing w:val="-2"/>
        </w:rPr>
        <w:t>of</w:t>
      </w:r>
      <w:r>
        <w:rPr>
          <w:spacing w:val="-13"/>
        </w:rPr>
        <w:t> </w:t>
      </w:r>
      <w:r>
        <w:rPr>
          <w:spacing w:val="-2"/>
        </w:rPr>
        <w:t>oil</w:t>
      </w:r>
      <w:r>
        <w:rPr>
          <w:spacing w:val="-13"/>
        </w:rPr>
        <w:t> </w:t>
      </w:r>
      <w:r>
        <w:rPr>
          <w:spacing w:val="-2"/>
        </w:rPr>
        <w:t>wells,</w:t>
      </w:r>
      <w:r>
        <w:rPr>
          <w:spacing w:val="-13"/>
        </w:rPr>
        <w:t> </w:t>
      </w:r>
      <w:r>
        <w:rPr>
          <w:spacing w:val="-2"/>
        </w:rPr>
        <w:t>oil</w:t>
      </w:r>
      <w:r>
        <w:rPr>
          <w:spacing w:val="-13"/>
        </w:rPr>
        <w:t> </w:t>
      </w:r>
      <w:r>
        <w:rPr>
          <w:spacing w:val="-2"/>
        </w:rPr>
        <w:t>fields</w:t>
      </w:r>
      <w:r>
        <w:rPr>
          <w:spacing w:val="-13"/>
        </w:rPr>
        <w:t> </w:t>
      </w:r>
      <w:r>
        <w:rPr>
          <w:spacing w:val="-2"/>
        </w:rPr>
        <w:t>and</w:t>
      </w:r>
      <w:r>
        <w:rPr>
          <w:spacing w:val="-13"/>
        </w:rPr>
        <w:t> </w:t>
      </w:r>
      <w:r>
        <w:rPr>
          <w:spacing w:val="-2"/>
        </w:rPr>
        <w:t>oil</w:t>
      </w:r>
      <w:r>
        <w:rPr>
          <w:spacing w:val="-13"/>
        </w:rPr>
        <w:t> </w:t>
      </w:r>
      <w:r>
        <w:rPr>
          <w:spacing w:val="-2"/>
        </w:rPr>
        <w:t>producing</w:t>
      </w:r>
      <w:r>
        <w:rPr>
          <w:spacing w:val="-13"/>
        </w:rPr>
        <w:t> </w:t>
      </w:r>
      <w:r>
        <w:rPr>
          <w:spacing w:val="-2"/>
        </w:rPr>
        <w:t>regions</w:t>
      </w:r>
      <w:r>
        <w:rPr>
          <w:spacing w:val="-13"/>
        </w:rPr>
        <w:t> </w:t>
      </w:r>
      <w:r>
        <w:rPr>
          <w:spacing w:val="-2"/>
        </w:rPr>
        <w:t>–</w:t>
      </w:r>
      <w:r>
        <w:rPr>
          <w:spacing w:val="-13"/>
        </w:rPr>
        <w:t> </w:t>
      </w:r>
      <w:r>
        <w:rPr>
          <w:spacing w:val="-2"/>
        </w:rPr>
        <w:t>M.</w:t>
      </w:r>
      <w:r>
        <w:rPr>
          <w:spacing w:val="-13"/>
        </w:rPr>
        <w:t> </w:t>
      </w:r>
      <w:r>
        <w:rPr>
          <w:spacing w:val="-2"/>
        </w:rPr>
        <w:t>King</w:t>
      </w:r>
      <w:r>
        <w:rPr>
          <w:spacing w:val="-13"/>
        </w:rPr>
        <w:t> </w:t>
      </w:r>
      <w:r>
        <w:rPr>
          <w:spacing w:val="-2"/>
        </w:rPr>
        <w:t>Hubbert.</w:t>
      </w:r>
      <w:r>
        <w:rPr>
          <w:spacing w:val="2"/>
        </w:rPr>
        <w:t> </w:t>
      </w:r>
      <w:r>
        <w:rPr>
          <w:spacing w:val="-2"/>
        </w:rPr>
        <w:t>The</w:t>
      </w:r>
      <w:r>
        <w:rPr>
          <w:spacing w:val="-13"/>
        </w:rPr>
        <w:t> </w:t>
      </w:r>
      <w:r>
        <w:rPr>
          <w:spacing w:val="-2"/>
        </w:rPr>
        <w:t>basic </w:t>
      </w:r>
      <w:r>
        <w:rPr/>
        <w:t>pattern of oil extraction goes like so:</w:t>
      </w:r>
    </w:p>
    <w:p>
      <w:pPr>
        <w:pStyle w:val="BodyText"/>
        <w:spacing w:before="9"/>
        <w:rPr>
          <w:sz w:val="29"/>
        </w:rPr>
      </w:pPr>
    </w:p>
    <w:p>
      <w:pPr>
        <w:pStyle w:val="ListParagraph"/>
        <w:numPr>
          <w:ilvl w:val="0"/>
          <w:numId w:val="65"/>
        </w:numPr>
        <w:tabs>
          <w:tab w:pos="1080" w:val="left" w:leader="none"/>
          <w:tab w:pos="1082" w:val="left" w:leader="none"/>
        </w:tabs>
        <w:spacing w:line="213" w:lineRule="auto" w:before="1" w:after="0"/>
        <w:ind w:left="1082" w:right="415" w:hanging="300"/>
        <w:jc w:val="both"/>
        <w:rPr>
          <w:sz w:val="24"/>
        </w:rPr>
      </w:pPr>
      <w:r>
        <w:rPr>
          <w:sz w:val="24"/>
        </w:rPr>
        <w:t>When</w:t>
      </w:r>
      <w:r>
        <w:rPr>
          <w:spacing w:val="-13"/>
          <w:sz w:val="24"/>
        </w:rPr>
        <w:t> </w:t>
      </w:r>
      <w:r>
        <w:rPr>
          <w:sz w:val="24"/>
        </w:rPr>
        <w:t>an</w:t>
      </w:r>
      <w:r>
        <w:rPr>
          <w:spacing w:val="-13"/>
          <w:sz w:val="24"/>
        </w:rPr>
        <w:t> </w:t>
      </w:r>
      <w:r>
        <w:rPr>
          <w:sz w:val="24"/>
        </w:rPr>
        <w:t>oil</w:t>
      </w:r>
      <w:r>
        <w:rPr>
          <w:spacing w:val="-13"/>
          <w:sz w:val="24"/>
        </w:rPr>
        <w:t> </w:t>
      </w:r>
      <w:r>
        <w:rPr>
          <w:sz w:val="24"/>
        </w:rPr>
        <w:t>discovery</w:t>
      </w:r>
      <w:r>
        <w:rPr>
          <w:spacing w:val="-13"/>
          <w:sz w:val="24"/>
        </w:rPr>
        <w:t> </w:t>
      </w:r>
      <w:r>
        <w:rPr>
          <w:sz w:val="24"/>
        </w:rPr>
        <w:t>is</w:t>
      </w:r>
      <w:r>
        <w:rPr>
          <w:spacing w:val="-13"/>
          <w:sz w:val="24"/>
        </w:rPr>
        <w:t> </w:t>
      </w:r>
      <w:r>
        <w:rPr>
          <w:sz w:val="24"/>
        </w:rPr>
        <w:t>made</w:t>
      </w:r>
      <w:r>
        <w:rPr>
          <w:spacing w:val="-13"/>
          <w:sz w:val="24"/>
        </w:rPr>
        <w:t> </w:t>
      </w:r>
      <w:r>
        <w:rPr>
          <w:sz w:val="24"/>
        </w:rPr>
        <w:t>it</w:t>
      </w:r>
      <w:r>
        <w:rPr>
          <w:spacing w:val="-13"/>
          <w:sz w:val="24"/>
        </w:rPr>
        <w:t> </w:t>
      </w:r>
      <w:r>
        <w:rPr>
          <w:sz w:val="24"/>
        </w:rPr>
        <w:t>takes</w:t>
      </w:r>
      <w:r>
        <w:rPr>
          <w:spacing w:val="-13"/>
          <w:sz w:val="24"/>
        </w:rPr>
        <w:t> </w:t>
      </w:r>
      <w:r>
        <w:rPr>
          <w:sz w:val="24"/>
        </w:rPr>
        <w:t>a</w:t>
      </w:r>
      <w:r>
        <w:rPr>
          <w:spacing w:val="-13"/>
          <w:sz w:val="24"/>
        </w:rPr>
        <w:t> </w:t>
      </w:r>
      <w:r>
        <w:rPr>
          <w:sz w:val="24"/>
        </w:rPr>
        <w:t>little</w:t>
      </w:r>
      <w:r>
        <w:rPr>
          <w:spacing w:val="-13"/>
          <w:sz w:val="24"/>
        </w:rPr>
        <w:t> </w:t>
      </w:r>
      <w:r>
        <w:rPr>
          <w:sz w:val="24"/>
        </w:rPr>
        <w:t>while</w:t>
      </w:r>
      <w:r>
        <w:rPr>
          <w:spacing w:val="-13"/>
          <w:sz w:val="24"/>
        </w:rPr>
        <w:t> </w:t>
      </w:r>
      <w:r>
        <w:rPr>
          <w:sz w:val="24"/>
        </w:rPr>
        <w:t>for</w:t>
      </w:r>
      <w:r>
        <w:rPr>
          <w:spacing w:val="-13"/>
          <w:sz w:val="24"/>
        </w:rPr>
        <w:t> </w:t>
      </w:r>
      <w:r>
        <w:rPr>
          <w:sz w:val="24"/>
        </w:rPr>
        <w:t>production</w:t>
      </w:r>
      <w:r>
        <w:rPr>
          <w:spacing w:val="-13"/>
          <w:sz w:val="24"/>
        </w:rPr>
        <w:t> </w:t>
      </w:r>
      <w:r>
        <w:rPr>
          <w:sz w:val="24"/>
        </w:rPr>
        <w:t>to</w:t>
      </w:r>
      <w:r>
        <w:rPr>
          <w:spacing w:val="-13"/>
          <w:sz w:val="24"/>
        </w:rPr>
        <w:t> </w:t>
      </w:r>
      <w:r>
        <w:rPr>
          <w:sz w:val="24"/>
        </w:rPr>
        <w:t>begin</w:t>
      </w:r>
      <w:r>
        <w:rPr>
          <w:spacing w:val="-13"/>
          <w:sz w:val="24"/>
        </w:rPr>
        <w:t> </w:t>
      </w:r>
      <w:r>
        <w:rPr>
          <w:sz w:val="24"/>
        </w:rPr>
        <w:t>and</w:t>
      </w:r>
      <w:r>
        <w:rPr>
          <w:spacing w:val="-13"/>
          <w:sz w:val="24"/>
        </w:rPr>
        <w:t> </w:t>
      </w:r>
      <w:r>
        <w:rPr>
          <w:sz w:val="24"/>
        </w:rPr>
        <w:t>then it</w:t>
      </w:r>
      <w:r>
        <w:rPr>
          <w:spacing w:val="-6"/>
          <w:sz w:val="24"/>
        </w:rPr>
        <w:t> </w:t>
      </w:r>
      <w:r>
        <w:rPr>
          <w:sz w:val="24"/>
        </w:rPr>
        <w:t>starts</w:t>
      </w:r>
      <w:r>
        <w:rPr>
          <w:spacing w:val="-5"/>
          <w:sz w:val="24"/>
        </w:rPr>
        <w:t> </w:t>
      </w:r>
      <w:r>
        <w:rPr>
          <w:sz w:val="24"/>
        </w:rPr>
        <w:t>flowing</w:t>
      </w:r>
      <w:r>
        <w:rPr>
          <w:spacing w:val="-6"/>
          <w:sz w:val="24"/>
        </w:rPr>
        <w:t> </w:t>
      </w:r>
      <w:r>
        <w:rPr>
          <w:sz w:val="24"/>
        </w:rPr>
        <w:t>slowly</w:t>
      </w:r>
      <w:r>
        <w:rPr>
          <w:spacing w:val="-6"/>
          <w:sz w:val="24"/>
        </w:rPr>
        <w:t> </w:t>
      </w:r>
      <w:r>
        <w:rPr>
          <w:sz w:val="24"/>
        </w:rPr>
        <w:t>at</w:t>
      </w:r>
      <w:r>
        <w:rPr>
          <w:spacing w:val="-5"/>
          <w:sz w:val="24"/>
        </w:rPr>
        <w:t> </w:t>
      </w:r>
      <w:r>
        <w:rPr>
          <w:sz w:val="24"/>
        </w:rPr>
        <w:t>first</w:t>
      </w:r>
      <w:r>
        <w:rPr>
          <w:spacing w:val="-6"/>
          <w:sz w:val="24"/>
        </w:rPr>
        <w:t> </w:t>
      </w:r>
      <w:r>
        <w:rPr>
          <w:sz w:val="24"/>
        </w:rPr>
        <w:t>simply</w:t>
      </w:r>
      <w:r>
        <w:rPr>
          <w:spacing w:val="-6"/>
          <w:sz w:val="24"/>
        </w:rPr>
        <w:t> </w:t>
      </w:r>
      <w:r>
        <w:rPr>
          <w:sz w:val="24"/>
        </w:rPr>
        <w:t>because</w:t>
      </w:r>
      <w:r>
        <w:rPr>
          <w:spacing w:val="-5"/>
          <w:sz w:val="24"/>
        </w:rPr>
        <w:t> </w:t>
      </w:r>
      <w:r>
        <w:rPr>
          <w:sz w:val="24"/>
        </w:rPr>
        <w:t>it</w:t>
      </w:r>
      <w:r>
        <w:rPr>
          <w:spacing w:val="-5"/>
          <w:sz w:val="24"/>
        </w:rPr>
        <w:t> </w:t>
      </w:r>
      <w:r>
        <w:rPr>
          <w:sz w:val="24"/>
        </w:rPr>
        <w:t>takes</w:t>
      </w:r>
      <w:r>
        <w:rPr>
          <w:spacing w:val="-5"/>
          <w:sz w:val="24"/>
        </w:rPr>
        <w:t> </w:t>
      </w:r>
      <w:r>
        <w:rPr>
          <w:sz w:val="24"/>
        </w:rPr>
        <w:t>time</w:t>
      </w:r>
      <w:r>
        <w:rPr>
          <w:spacing w:val="-5"/>
          <w:sz w:val="24"/>
        </w:rPr>
        <w:t> </w:t>
      </w:r>
      <w:r>
        <w:rPr>
          <w:sz w:val="24"/>
        </w:rPr>
        <w:t>to</w:t>
      </w:r>
      <w:r>
        <w:rPr>
          <w:spacing w:val="-6"/>
          <w:sz w:val="24"/>
        </w:rPr>
        <w:t> </w:t>
      </w:r>
      <w:r>
        <w:rPr>
          <w:sz w:val="24"/>
        </w:rPr>
        <w:t>drill</w:t>
      </w:r>
      <w:r>
        <w:rPr>
          <w:spacing w:val="-5"/>
          <w:sz w:val="24"/>
        </w:rPr>
        <w:t> </w:t>
      </w:r>
      <w:r>
        <w:rPr>
          <w:sz w:val="24"/>
        </w:rPr>
        <w:t>wells</w:t>
      </w:r>
      <w:r>
        <w:rPr>
          <w:spacing w:val="-5"/>
          <w:sz w:val="24"/>
        </w:rPr>
        <w:t> </w:t>
      </w:r>
      <w:r>
        <w:rPr>
          <w:sz w:val="24"/>
        </w:rPr>
        <w:t>and</w:t>
      </w:r>
      <w:r>
        <w:rPr>
          <w:spacing w:val="-5"/>
          <w:sz w:val="24"/>
        </w:rPr>
        <w:t> </w:t>
      </w:r>
      <w:r>
        <w:rPr>
          <w:sz w:val="24"/>
        </w:rPr>
        <w:t>get</w:t>
      </w:r>
      <w:r>
        <w:rPr>
          <w:spacing w:val="-5"/>
          <w:sz w:val="24"/>
        </w:rPr>
        <w:t> </w:t>
      </w:r>
      <w:r>
        <w:rPr>
          <w:sz w:val="24"/>
        </w:rPr>
        <w:t>the oil to market.</w:t>
      </w:r>
    </w:p>
    <w:p>
      <w:pPr>
        <w:pStyle w:val="ListParagraph"/>
        <w:numPr>
          <w:ilvl w:val="0"/>
          <w:numId w:val="65"/>
        </w:numPr>
        <w:tabs>
          <w:tab w:pos="1080" w:val="left" w:leader="none"/>
          <w:tab w:pos="1082" w:val="left" w:leader="none"/>
        </w:tabs>
        <w:spacing w:line="213" w:lineRule="auto" w:before="2" w:after="0"/>
        <w:ind w:left="1082" w:right="413" w:hanging="300"/>
        <w:jc w:val="both"/>
        <w:rPr>
          <w:sz w:val="24"/>
        </w:rPr>
      </w:pPr>
      <w:r>
        <w:rPr>
          <w:spacing w:val="-4"/>
          <w:sz w:val="24"/>
        </w:rPr>
        <w:t>As</w:t>
      </w:r>
      <w:r>
        <w:rPr>
          <w:spacing w:val="-11"/>
          <w:sz w:val="24"/>
        </w:rPr>
        <w:t> </w:t>
      </w:r>
      <w:r>
        <w:rPr>
          <w:spacing w:val="-4"/>
          <w:sz w:val="24"/>
        </w:rPr>
        <w:t>more</w:t>
      </w:r>
      <w:r>
        <w:rPr>
          <w:spacing w:val="-11"/>
          <w:sz w:val="24"/>
        </w:rPr>
        <w:t> </w:t>
      </w:r>
      <w:r>
        <w:rPr>
          <w:spacing w:val="-4"/>
          <w:sz w:val="24"/>
        </w:rPr>
        <w:t>wells</w:t>
      </w:r>
      <w:r>
        <w:rPr>
          <w:spacing w:val="-11"/>
          <w:sz w:val="24"/>
        </w:rPr>
        <w:t> </w:t>
      </w:r>
      <w:r>
        <w:rPr>
          <w:spacing w:val="-4"/>
          <w:sz w:val="24"/>
        </w:rPr>
        <w:t>are</w:t>
      </w:r>
      <w:r>
        <w:rPr>
          <w:spacing w:val="-11"/>
          <w:sz w:val="24"/>
        </w:rPr>
        <w:t> </w:t>
      </w:r>
      <w:r>
        <w:rPr>
          <w:spacing w:val="-4"/>
          <w:sz w:val="24"/>
        </w:rPr>
        <w:t>drilled</w:t>
      </w:r>
      <w:r>
        <w:rPr>
          <w:spacing w:val="-11"/>
          <w:sz w:val="24"/>
        </w:rPr>
        <w:t> </w:t>
      </w:r>
      <w:r>
        <w:rPr>
          <w:spacing w:val="-4"/>
          <w:sz w:val="24"/>
        </w:rPr>
        <w:t>and</w:t>
      </w:r>
      <w:r>
        <w:rPr>
          <w:spacing w:val="-11"/>
          <w:sz w:val="24"/>
        </w:rPr>
        <w:t> </w:t>
      </w:r>
      <w:r>
        <w:rPr>
          <w:spacing w:val="-4"/>
          <w:sz w:val="24"/>
        </w:rPr>
        <w:t>as</w:t>
      </w:r>
      <w:r>
        <w:rPr>
          <w:spacing w:val="-11"/>
          <w:sz w:val="24"/>
        </w:rPr>
        <w:t> </w:t>
      </w:r>
      <w:r>
        <w:rPr>
          <w:spacing w:val="-4"/>
          <w:sz w:val="24"/>
        </w:rPr>
        <w:t>long</w:t>
      </w:r>
      <w:r>
        <w:rPr>
          <w:spacing w:val="-11"/>
          <w:sz w:val="24"/>
        </w:rPr>
        <w:t> </w:t>
      </w:r>
      <w:r>
        <w:rPr>
          <w:spacing w:val="-4"/>
          <w:sz w:val="24"/>
        </w:rPr>
        <w:t>as</w:t>
      </w:r>
      <w:r>
        <w:rPr>
          <w:spacing w:val="-11"/>
          <w:sz w:val="24"/>
        </w:rPr>
        <w:t> </w:t>
      </w:r>
      <w:r>
        <w:rPr>
          <w:spacing w:val="-4"/>
          <w:sz w:val="24"/>
        </w:rPr>
        <w:t>the</w:t>
      </w:r>
      <w:r>
        <w:rPr>
          <w:spacing w:val="-11"/>
          <w:sz w:val="24"/>
        </w:rPr>
        <w:t> </w:t>
      </w:r>
      <w:r>
        <w:rPr>
          <w:spacing w:val="-4"/>
          <w:sz w:val="24"/>
        </w:rPr>
        <w:t>demand</w:t>
      </w:r>
      <w:r>
        <w:rPr>
          <w:spacing w:val="-11"/>
          <w:sz w:val="24"/>
        </w:rPr>
        <w:t> </w:t>
      </w:r>
      <w:r>
        <w:rPr>
          <w:spacing w:val="-4"/>
          <w:sz w:val="24"/>
        </w:rPr>
        <w:t>for</w:t>
      </w:r>
      <w:r>
        <w:rPr>
          <w:spacing w:val="-11"/>
          <w:sz w:val="24"/>
        </w:rPr>
        <w:t> </w:t>
      </w:r>
      <w:r>
        <w:rPr>
          <w:spacing w:val="-4"/>
          <w:sz w:val="24"/>
        </w:rPr>
        <w:t>oil</w:t>
      </w:r>
      <w:r>
        <w:rPr>
          <w:spacing w:val="-11"/>
          <w:sz w:val="24"/>
        </w:rPr>
        <w:t> </w:t>
      </w:r>
      <w:r>
        <w:rPr>
          <w:spacing w:val="-4"/>
          <w:sz w:val="24"/>
        </w:rPr>
        <w:t>continues</w:t>
      </w:r>
      <w:r>
        <w:rPr>
          <w:spacing w:val="-11"/>
          <w:sz w:val="24"/>
        </w:rPr>
        <w:t> </w:t>
      </w:r>
      <w:r>
        <w:rPr>
          <w:spacing w:val="-4"/>
          <w:sz w:val="24"/>
        </w:rPr>
        <w:t>to</w:t>
      </w:r>
      <w:r>
        <w:rPr>
          <w:spacing w:val="-11"/>
          <w:sz w:val="24"/>
        </w:rPr>
        <w:t> </w:t>
      </w:r>
      <w:r>
        <w:rPr>
          <w:spacing w:val="-4"/>
          <w:sz w:val="24"/>
        </w:rPr>
        <w:t>grow,</w:t>
      </w:r>
      <w:r>
        <w:rPr>
          <w:spacing w:val="-10"/>
          <w:sz w:val="24"/>
        </w:rPr>
        <w:t> </w:t>
      </w:r>
      <w:r>
        <w:rPr>
          <w:spacing w:val="-4"/>
          <w:sz w:val="24"/>
        </w:rPr>
        <w:t>more</w:t>
      </w:r>
      <w:r>
        <w:rPr>
          <w:spacing w:val="-11"/>
          <w:sz w:val="24"/>
        </w:rPr>
        <w:t> </w:t>
      </w:r>
      <w:r>
        <w:rPr>
          <w:spacing w:val="-4"/>
          <w:sz w:val="24"/>
        </w:rPr>
        <w:t>oil </w:t>
      </w:r>
      <w:r>
        <w:rPr>
          <w:sz w:val="24"/>
        </w:rPr>
        <w:t>is</w:t>
      </w:r>
      <w:r>
        <w:rPr>
          <w:spacing w:val="-7"/>
          <w:sz w:val="24"/>
        </w:rPr>
        <w:t> </w:t>
      </w:r>
      <w:r>
        <w:rPr>
          <w:sz w:val="24"/>
        </w:rPr>
        <w:t>extracted</w:t>
      </w:r>
      <w:r>
        <w:rPr>
          <w:spacing w:val="-7"/>
          <w:sz w:val="24"/>
        </w:rPr>
        <w:t> </w:t>
      </w:r>
      <w:r>
        <w:rPr>
          <w:sz w:val="24"/>
        </w:rPr>
        <w:t>from</w:t>
      </w:r>
      <w:r>
        <w:rPr>
          <w:spacing w:val="-8"/>
          <w:sz w:val="24"/>
        </w:rPr>
        <w:t> </w:t>
      </w:r>
      <w:r>
        <w:rPr>
          <w:sz w:val="24"/>
        </w:rPr>
        <w:t>individual</w:t>
      </w:r>
      <w:r>
        <w:rPr>
          <w:spacing w:val="-8"/>
          <w:sz w:val="24"/>
        </w:rPr>
        <w:t> </w:t>
      </w:r>
      <w:r>
        <w:rPr>
          <w:sz w:val="24"/>
        </w:rPr>
        <w:t>wells</w:t>
      </w:r>
      <w:r>
        <w:rPr>
          <w:spacing w:val="-7"/>
          <w:sz w:val="24"/>
        </w:rPr>
        <w:t> </w:t>
      </w:r>
      <w:r>
        <w:rPr>
          <w:sz w:val="24"/>
        </w:rPr>
        <w:t>and</w:t>
      </w:r>
      <w:r>
        <w:rPr>
          <w:spacing w:val="-7"/>
          <w:sz w:val="24"/>
        </w:rPr>
        <w:t> </w:t>
      </w:r>
      <w:r>
        <w:rPr>
          <w:sz w:val="24"/>
        </w:rPr>
        <w:t>the</w:t>
      </w:r>
      <w:r>
        <w:rPr>
          <w:spacing w:val="-7"/>
          <w:sz w:val="24"/>
        </w:rPr>
        <w:t> </w:t>
      </w:r>
      <w:r>
        <w:rPr>
          <w:sz w:val="24"/>
        </w:rPr>
        <w:t>oil</w:t>
      </w:r>
      <w:r>
        <w:rPr>
          <w:spacing w:val="-8"/>
          <w:sz w:val="24"/>
        </w:rPr>
        <w:t> </w:t>
      </w:r>
      <w:r>
        <w:rPr>
          <w:sz w:val="24"/>
        </w:rPr>
        <w:t>field</w:t>
      </w:r>
      <w:r>
        <w:rPr>
          <w:spacing w:val="-7"/>
          <w:sz w:val="24"/>
        </w:rPr>
        <w:t> </w:t>
      </w:r>
      <w:r>
        <w:rPr>
          <w:sz w:val="24"/>
        </w:rPr>
        <w:t>as</w:t>
      </w:r>
      <w:r>
        <w:rPr>
          <w:spacing w:val="-7"/>
          <w:sz w:val="24"/>
        </w:rPr>
        <w:t> </w:t>
      </w:r>
      <w:r>
        <w:rPr>
          <w:sz w:val="24"/>
        </w:rPr>
        <w:t>a</w:t>
      </w:r>
      <w:r>
        <w:rPr>
          <w:spacing w:val="-7"/>
          <w:sz w:val="24"/>
        </w:rPr>
        <w:t> </w:t>
      </w:r>
      <w:r>
        <w:rPr>
          <w:sz w:val="24"/>
        </w:rPr>
        <w:t>whole.</w:t>
      </w:r>
    </w:p>
    <w:p>
      <w:pPr>
        <w:pStyle w:val="ListParagraph"/>
        <w:numPr>
          <w:ilvl w:val="0"/>
          <w:numId w:val="65"/>
        </w:numPr>
        <w:tabs>
          <w:tab w:pos="1080" w:val="left" w:leader="none"/>
          <w:tab w:pos="1082" w:val="left" w:leader="none"/>
        </w:tabs>
        <w:spacing w:line="213" w:lineRule="auto" w:before="1" w:after="0"/>
        <w:ind w:left="1082" w:right="413" w:hanging="300"/>
        <w:jc w:val="both"/>
        <w:rPr>
          <w:sz w:val="24"/>
        </w:rPr>
      </w:pPr>
      <w:r>
        <w:rPr>
          <w:spacing w:val="-2"/>
          <w:sz w:val="24"/>
        </w:rPr>
        <w:t>Eventually</w:t>
      </w:r>
      <w:r>
        <w:rPr>
          <w:spacing w:val="-10"/>
          <w:sz w:val="24"/>
        </w:rPr>
        <w:t> </w:t>
      </w:r>
      <w:r>
        <w:rPr>
          <w:spacing w:val="-2"/>
          <w:sz w:val="24"/>
        </w:rPr>
        <w:t>production</w:t>
      </w:r>
      <w:r>
        <w:rPr>
          <w:spacing w:val="-10"/>
          <w:sz w:val="24"/>
        </w:rPr>
        <w:t> </w:t>
      </w:r>
      <w:r>
        <w:rPr>
          <w:spacing w:val="-2"/>
          <w:sz w:val="24"/>
        </w:rPr>
        <w:t>peaks</w:t>
      </w:r>
      <w:r>
        <w:rPr>
          <w:spacing w:val="-10"/>
          <w:sz w:val="24"/>
        </w:rPr>
        <w:t> </w:t>
      </w:r>
      <w:r>
        <w:rPr>
          <w:spacing w:val="-2"/>
          <w:sz w:val="24"/>
        </w:rPr>
        <w:t>as</w:t>
      </w:r>
      <w:r>
        <w:rPr>
          <w:spacing w:val="-10"/>
          <w:sz w:val="24"/>
        </w:rPr>
        <w:t> </w:t>
      </w:r>
      <w:r>
        <w:rPr>
          <w:spacing w:val="-2"/>
          <w:sz w:val="24"/>
        </w:rPr>
        <w:t>the</w:t>
      </w:r>
      <w:r>
        <w:rPr>
          <w:spacing w:val="-10"/>
          <w:sz w:val="24"/>
        </w:rPr>
        <w:t> </w:t>
      </w:r>
      <w:r>
        <w:rPr>
          <w:spacing w:val="-2"/>
          <w:sz w:val="24"/>
        </w:rPr>
        <w:t>maximum</w:t>
      </w:r>
      <w:r>
        <w:rPr>
          <w:spacing w:val="-10"/>
          <w:sz w:val="24"/>
        </w:rPr>
        <w:t> </w:t>
      </w:r>
      <w:r>
        <w:rPr>
          <w:spacing w:val="-2"/>
          <w:sz w:val="24"/>
        </w:rPr>
        <w:t>flow</w:t>
      </w:r>
      <w:r>
        <w:rPr>
          <w:spacing w:val="-10"/>
          <w:sz w:val="24"/>
        </w:rPr>
        <w:t> </w:t>
      </w:r>
      <w:r>
        <w:rPr>
          <w:spacing w:val="-2"/>
          <w:sz w:val="24"/>
        </w:rPr>
        <w:t>rate</w:t>
      </w:r>
      <w:r>
        <w:rPr>
          <w:spacing w:val="-10"/>
          <w:sz w:val="24"/>
        </w:rPr>
        <w:t> </w:t>
      </w:r>
      <w:r>
        <w:rPr>
          <w:spacing w:val="-2"/>
          <w:sz w:val="24"/>
        </w:rPr>
        <w:t>of</w:t>
      </w:r>
      <w:r>
        <w:rPr>
          <w:spacing w:val="-10"/>
          <w:sz w:val="24"/>
        </w:rPr>
        <w:t> </w:t>
      </w:r>
      <w:r>
        <w:rPr>
          <w:spacing w:val="-2"/>
          <w:sz w:val="24"/>
        </w:rPr>
        <w:t>oil</w:t>
      </w:r>
      <w:r>
        <w:rPr>
          <w:spacing w:val="-10"/>
          <w:sz w:val="24"/>
        </w:rPr>
        <w:t> </w:t>
      </w:r>
      <w:r>
        <w:rPr>
          <w:spacing w:val="-2"/>
          <w:sz w:val="24"/>
        </w:rPr>
        <w:t>is</w:t>
      </w:r>
      <w:r>
        <w:rPr>
          <w:spacing w:val="-10"/>
          <w:sz w:val="24"/>
        </w:rPr>
        <w:t> </w:t>
      </w:r>
      <w:r>
        <w:rPr>
          <w:spacing w:val="-2"/>
          <w:sz w:val="24"/>
        </w:rPr>
        <w:t>attained,</w:t>
      </w:r>
      <w:r>
        <w:rPr>
          <w:spacing w:val="-10"/>
          <w:sz w:val="24"/>
        </w:rPr>
        <w:t> </w:t>
      </w:r>
      <w:r>
        <w:rPr>
          <w:spacing w:val="-2"/>
          <w:sz w:val="24"/>
        </w:rPr>
        <w:t>a</w:t>
      </w:r>
      <w:r>
        <w:rPr>
          <w:spacing w:val="-10"/>
          <w:sz w:val="24"/>
        </w:rPr>
        <w:t> </w:t>
      </w:r>
      <w:r>
        <w:rPr>
          <w:spacing w:val="-2"/>
          <w:sz w:val="24"/>
        </w:rPr>
        <w:t>rate</w:t>
      </w:r>
      <w:r>
        <w:rPr>
          <w:spacing w:val="-10"/>
          <w:sz w:val="24"/>
        </w:rPr>
        <w:t> </w:t>
      </w:r>
      <w:r>
        <w:rPr>
          <w:spacing w:val="-2"/>
          <w:sz w:val="24"/>
        </w:rPr>
        <w:t>deter- </w:t>
      </w:r>
      <w:r>
        <w:rPr>
          <w:spacing w:val="-6"/>
          <w:sz w:val="24"/>
        </w:rPr>
        <w:t>mined</w:t>
      </w:r>
      <w:r>
        <w:rPr>
          <w:spacing w:val="-9"/>
          <w:sz w:val="24"/>
        </w:rPr>
        <w:t> </w:t>
      </w:r>
      <w:r>
        <w:rPr>
          <w:spacing w:val="-6"/>
          <w:sz w:val="24"/>
        </w:rPr>
        <w:t>by</w:t>
      </w:r>
      <w:r>
        <w:rPr>
          <w:spacing w:val="-9"/>
          <w:sz w:val="24"/>
        </w:rPr>
        <w:t> </w:t>
      </w:r>
      <w:r>
        <w:rPr>
          <w:spacing w:val="-6"/>
          <w:sz w:val="24"/>
        </w:rPr>
        <w:t>the</w:t>
      </w:r>
      <w:r>
        <w:rPr>
          <w:spacing w:val="-9"/>
          <w:sz w:val="24"/>
        </w:rPr>
        <w:t> </w:t>
      </w:r>
      <w:r>
        <w:rPr>
          <w:spacing w:val="-6"/>
          <w:sz w:val="24"/>
        </w:rPr>
        <w:t>complex</w:t>
      </w:r>
      <w:r>
        <w:rPr>
          <w:spacing w:val="-9"/>
          <w:sz w:val="24"/>
        </w:rPr>
        <w:t> </w:t>
      </w:r>
      <w:r>
        <w:rPr>
          <w:spacing w:val="-6"/>
          <w:sz w:val="24"/>
        </w:rPr>
        <w:t>geology</w:t>
      </w:r>
      <w:r>
        <w:rPr>
          <w:spacing w:val="-9"/>
          <w:sz w:val="24"/>
        </w:rPr>
        <w:t> </w:t>
      </w:r>
      <w:r>
        <w:rPr>
          <w:spacing w:val="-6"/>
          <w:sz w:val="24"/>
        </w:rPr>
        <w:t>of</w:t>
      </w:r>
      <w:r>
        <w:rPr>
          <w:spacing w:val="-8"/>
          <w:sz w:val="24"/>
        </w:rPr>
        <w:t> </w:t>
      </w:r>
      <w:r>
        <w:rPr>
          <w:spacing w:val="-6"/>
          <w:sz w:val="24"/>
        </w:rPr>
        <w:t>oil</w:t>
      </w:r>
      <w:r>
        <w:rPr>
          <w:spacing w:val="-9"/>
          <w:sz w:val="24"/>
        </w:rPr>
        <w:t> </w:t>
      </w:r>
      <w:r>
        <w:rPr>
          <w:spacing w:val="-6"/>
          <w:sz w:val="24"/>
        </w:rPr>
        <w:t>deposits</w:t>
      </w:r>
      <w:r>
        <w:rPr>
          <w:spacing w:val="-8"/>
          <w:sz w:val="24"/>
        </w:rPr>
        <w:t> </w:t>
      </w:r>
      <w:r>
        <w:rPr>
          <w:spacing w:val="-6"/>
          <w:sz w:val="24"/>
        </w:rPr>
        <w:t>as</w:t>
      </w:r>
      <w:r>
        <w:rPr>
          <w:spacing w:val="-9"/>
          <w:sz w:val="24"/>
        </w:rPr>
        <w:t> </w:t>
      </w:r>
      <w:r>
        <w:rPr>
          <w:spacing w:val="-6"/>
          <w:sz w:val="24"/>
        </w:rPr>
        <w:t>well</w:t>
      </w:r>
      <w:r>
        <w:rPr>
          <w:spacing w:val="-8"/>
          <w:sz w:val="24"/>
        </w:rPr>
        <w:t> </w:t>
      </w:r>
      <w:r>
        <w:rPr>
          <w:spacing w:val="-6"/>
          <w:sz w:val="24"/>
        </w:rPr>
        <w:t>as</w:t>
      </w:r>
      <w:r>
        <w:rPr>
          <w:spacing w:val="-9"/>
          <w:sz w:val="24"/>
        </w:rPr>
        <w:t> </w:t>
      </w:r>
      <w:r>
        <w:rPr>
          <w:spacing w:val="-6"/>
          <w:sz w:val="24"/>
        </w:rPr>
        <w:t>physical</w:t>
      </w:r>
      <w:r>
        <w:rPr>
          <w:spacing w:val="-9"/>
          <w:sz w:val="24"/>
        </w:rPr>
        <w:t> </w:t>
      </w:r>
      <w:r>
        <w:rPr>
          <w:spacing w:val="-6"/>
          <w:sz w:val="24"/>
        </w:rPr>
        <w:t>characteristics</w:t>
      </w:r>
      <w:r>
        <w:rPr>
          <w:spacing w:val="-8"/>
          <w:sz w:val="24"/>
        </w:rPr>
        <w:t> </w:t>
      </w:r>
      <w:r>
        <w:rPr>
          <w:spacing w:val="-6"/>
          <w:sz w:val="24"/>
        </w:rPr>
        <w:t>of</w:t>
      </w:r>
      <w:r>
        <w:rPr>
          <w:spacing w:val="-9"/>
          <w:sz w:val="24"/>
        </w:rPr>
        <w:t> </w:t>
      </w:r>
      <w:r>
        <w:rPr>
          <w:spacing w:val="-6"/>
          <w:sz w:val="24"/>
        </w:rPr>
        <w:t>crude </w:t>
      </w:r>
      <w:r>
        <w:rPr>
          <w:spacing w:val="-4"/>
          <w:sz w:val="24"/>
        </w:rPr>
        <w:t>oil.</w:t>
      </w:r>
    </w:p>
    <w:p>
      <w:pPr>
        <w:pStyle w:val="ListParagraph"/>
        <w:numPr>
          <w:ilvl w:val="0"/>
          <w:numId w:val="65"/>
        </w:numPr>
        <w:tabs>
          <w:tab w:pos="1080" w:val="left" w:leader="none"/>
          <w:tab w:pos="1082" w:val="left" w:leader="none"/>
        </w:tabs>
        <w:spacing w:line="213" w:lineRule="auto" w:before="3" w:after="0"/>
        <w:ind w:left="1082" w:right="414" w:hanging="300"/>
        <w:jc w:val="both"/>
        <w:rPr>
          <w:sz w:val="24"/>
        </w:rPr>
      </w:pPr>
      <w:r>
        <w:rPr>
          <w:spacing w:val="-6"/>
          <w:sz w:val="24"/>
        </w:rPr>
        <w:t>After</w:t>
      </w:r>
      <w:r>
        <w:rPr>
          <w:spacing w:val="-7"/>
          <w:sz w:val="24"/>
        </w:rPr>
        <w:t> </w:t>
      </w:r>
      <w:r>
        <w:rPr>
          <w:spacing w:val="-6"/>
          <w:sz w:val="24"/>
        </w:rPr>
        <w:t>the peak</w:t>
      </w:r>
      <w:r>
        <w:rPr>
          <w:spacing w:val="-7"/>
          <w:sz w:val="24"/>
        </w:rPr>
        <w:t> </w:t>
      </w:r>
      <w:r>
        <w:rPr>
          <w:spacing w:val="-6"/>
          <w:sz w:val="24"/>
        </w:rPr>
        <w:t>in</w:t>
      </w:r>
      <w:r>
        <w:rPr>
          <w:spacing w:val="-7"/>
          <w:sz w:val="24"/>
        </w:rPr>
        <w:t> </w:t>
      </w:r>
      <w:r>
        <w:rPr>
          <w:spacing w:val="-6"/>
          <w:sz w:val="24"/>
        </w:rPr>
        <w:t>production</w:t>
      </w:r>
      <w:r>
        <w:rPr>
          <w:spacing w:val="-7"/>
          <w:sz w:val="24"/>
        </w:rPr>
        <w:t> </w:t>
      </w:r>
      <w:r>
        <w:rPr>
          <w:spacing w:val="-6"/>
          <w:sz w:val="24"/>
        </w:rPr>
        <w:t>(when</w:t>
      </w:r>
      <w:r>
        <w:rPr>
          <w:spacing w:val="-7"/>
          <w:sz w:val="24"/>
        </w:rPr>
        <w:t> </w:t>
      </w:r>
      <w:r>
        <w:rPr>
          <w:spacing w:val="-6"/>
          <w:sz w:val="24"/>
        </w:rPr>
        <w:t>roughly</w:t>
      </w:r>
      <w:r>
        <w:rPr>
          <w:spacing w:val="-7"/>
          <w:sz w:val="24"/>
        </w:rPr>
        <w:t> </w:t>
      </w:r>
      <w:r>
        <w:rPr>
          <w:spacing w:val="-6"/>
          <w:sz w:val="24"/>
        </w:rPr>
        <w:t>half</w:t>
      </w:r>
      <w:r>
        <w:rPr>
          <w:spacing w:val="-7"/>
          <w:sz w:val="24"/>
        </w:rPr>
        <w:t> </w:t>
      </w:r>
      <w:r>
        <w:rPr>
          <w:spacing w:val="-6"/>
          <w:sz w:val="24"/>
        </w:rPr>
        <w:t>of the</w:t>
      </w:r>
      <w:r>
        <w:rPr>
          <w:spacing w:val="-7"/>
          <w:sz w:val="24"/>
        </w:rPr>
        <w:t> </w:t>
      </w:r>
      <w:r>
        <w:rPr>
          <w:spacing w:val="-6"/>
          <w:sz w:val="24"/>
        </w:rPr>
        <w:t>extractable oil</w:t>
      </w:r>
      <w:r>
        <w:rPr>
          <w:spacing w:val="-7"/>
          <w:sz w:val="24"/>
        </w:rPr>
        <w:t> </w:t>
      </w:r>
      <w:r>
        <w:rPr>
          <w:spacing w:val="-6"/>
          <w:sz w:val="24"/>
        </w:rPr>
        <w:t>has been</w:t>
      </w:r>
      <w:r>
        <w:rPr>
          <w:spacing w:val="-7"/>
          <w:sz w:val="24"/>
        </w:rPr>
        <w:t> </w:t>
      </w:r>
      <w:r>
        <w:rPr>
          <w:spacing w:val="-6"/>
          <w:sz w:val="24"/>
        </w:rPr>
        <w:t>pumped </w:t>
      </w:r>
      <w:r>
        <w:rPr>
          <w:spacing w:val="-4"/>
          <w:sz w:val="24"/>
        </w:rPr>
        <w:t>out</w:t>
      </w:r>
      <w:r>
        <w:rPr>
          <w:spacing w:val="-6"/>
          <w:sz w:val="24"/>
        </w:rPr>
        <w:t> </w:t>
      </w:r>
      <w:r>
        <w:rPr>
          <w:spacing w:val="-4"/>
          <w:sz w:val="24"/>
        </w:rPr>
        <w:t>of</w:t>
      </w:r>
      <w:r>
        <w:rPr>
          <w:spacing w:val="-6"/>
          <w:sz w:val="24"/>
        </w:rPr>
        <w:t> </w:t>
      </w:r>
      <w:r>
        <w:rPr>
          <w:spacing w:val="-4"/>
          <w:sz w:val="24"/>
        </w:rPr>
        <w:t>the</w:t>
      </w:r>
      <w:r>
        <w:rPr>
          <w:spacing w:val="-6"/>
          <w:sz w:val="24"/>
        </w:rPr>
        <w:t> </w:t>
      </w:r>
      <w:r>
        <w:rPr>
          <w:spacing w:val="-4"/>
          <w:sz w:val="24"/>
        </w:rPr>
        <w:t>well</w:t>
      </w:r>
      <w:r>
        <w:rPr>
          <w:spacing w:val="-6"/>
          <w:sz w:val="24"/>
        </w:rPr>
        <w:t> </w:t>
      </w:r>
      <w:r>
        <w:rPr>
          <w:spacing w:val="-4"/>
          <w:sz w:val="24"/>
        </w:rPr>
        <w:t>and/or</w:t>
      </w:r>
      <w:r>
        <w:rPr>
          <w:spacing w:val="-6"/>
          <w:sz w:val="24"/>
        </w:rPr>
        <w:t> </w:t>
      </w:r>
      <w:r>
        <w:rPr>
          <w:spacing w:val="-4"/>
          <w:sz w:val="24"/>
        </w:rPr>
        <w:t>oil</w:t>
      </w:r>
      <w:r>
        <w:rPr>
          <w:spacing w:val="-6"/>
          <w:sz w:val="24"/>
        </w:rPr>
        <w:t> </w:t>
      </w:r>
      <w:r>
        <w:rPr>
          <w:spacing w:val="-4"/>
          <w:sz w:val="24"/>
        </w:rPr>
        <w:t>field),</w:t>
      </w:r>
      <w:r>
        <w:rPr>
          <w:spacing w:val="-6"/>
          <w:sz w:val="24"/>
        </w:rPr>
        <w:t> </w:t>
      </w:r>
      <w:r>
        <w:rPr>
          <w:spacing w:val="-4"/>
          <w:sz w:val="24"/>
        </w:rPr>
        <w:t>production</w:t>
      </w:r>
      <w:r>
        <w:rPr>
          <w:spacing w:val="-6"/>
          <w:sz w:val="24"/>
        </w:rPr>
        <w:t> </w:t>
      </w:r>
      <w:r>
        <w:rPr>
          <w:spacing w:val="-4"/>
          <w:sz w:val="24"/>
        </w:rPr>
        <w:t>declines</w:t>
      </w:r>
      <w:r>
        <w:rPr>
          <w:spacing w:val="-6"/>
          <w:sz w:val="24"/>
        </w:rPr>
        <w:t> </w:t>
      </w:r>
      <w:r>
        <w:rPr>
          <w:spacing w:val="-4"/>
          <w:sz w:val="24"/>
        </w:rPr>
        <w:t>since</w:t>
      </w:r>
      <w:r>
        <w:rPr>
          <w:spacing w:val="-6"/>
          <w:sz w:val="24"/>
        </w:rPr>
        <w:t> </w:t>
      </w:r>
      <w:r>
        <w:rPr>
          <w:spacing w:val="-4"/>
          <w:sz w:val="24"/>
        </w:rPr>
        <w:t>the</w:t>
      </w:r>
      <w:r>
        <w:rPr>
          <w:spacing w:val="-6"/>
          <w:sz w:val="24"/>
        </w:rPr>
        <w:t> </w:t>
      </w:r>
      <w:r>
        <w:rPr>
          <w:spacing w:val="-4"/>
          <w:sz w:val="24"/>
        </w:rPr>
        <w:t>remaining</w:t>
      </w:r>
      <w:r>
        <w:rPr>
          <w:spacing w:val="-6"/>
          <w:sz w:val="24"/>
        </w:rPr>
        <w:t> </w:t>
      </w:r>
      <w:r>
        <w:rPr>
          <w:spacing w:val="-4"/>
          <w:sz w:val="24"/>
        </w:rPr>
        <w:t>oil</w:t>
      </w:r>
      <w:r>
        <w:rPr>
          <w:spacing w:val="-6"/>
          <w:sz w:val="24"/>
        </w:rPr>
        <w:t> </w:t>
      </w:r>
      <w:r>
        <w:rPr>
          <w:spacing w:val="-4"/>
          <w:sz w:val="24"/>
        </w:rPr>
        <w:t>is</w:t>
      </w:r>
      <w:r>
        <w:rPr>
          <w:spacing w:val="-6"/>
          <w:sz w:val="24"/>
        </w:rPr>
        <w:t> </w:t>
      </w:r>
      <w:r>
        <w:rPr>
          <w:spacing w:val="-4"/>
          <w:sz w:val="24"/>
        </w:rPr>
        <w:t>typically </w:t>
      </w:r>
      <w:r>
        <w:rPr>
          <w:sz w:val="24"/>
        </w:rPr>
        <w:t>harder</w:t>
      </w:r>
      <w:r>
        <w:rPr>
          <w:spacing w:val="-4"/>
          <w:sz w:val="24"/>
        </w:rPr>
        <w:t> </w:t>
      </w:r>
      <w:r>
        <w:rPr>
          <w:sz w:val="24"/>
        </w:rPr>
        <w:t>to</w:t>
      </w:r>
      <w:r>
        <w:rPr>
          <w:spacing w:val="-3"/>
          <w:sz w:val="24"/>
        </w:rPr>
        <w:t> </w:t>
      </w:r>
      <w:r>
        <w:rPr>
          <w:sz w:val="24"/>
        </w:rPr>
        <w:t>get</w:t>
      </w:r>
      <w:r>
        <w:rPr>
          <w:spacing w:val="-4"/>
          <w:sz w:val="24"/>
        </w:rPr>
        <w:t> </w:t>
      </w:r>
      <w:r>
        <w:rPr>
          <w:sz w:val="24"/>
        </w:rPr>
        <w:t>out</w:t>
      </w:r>
      <w:r>
        <w:rPr>
          <w:spacing w:val="-4"/>
          <w:sz w:val="24"/>
        </w:rPr>
        <w:t> </w:t>
      </w:r>
      <w:r>
        <w:rPr>
          <w:sz w:val="24"/>
        </w:rPr>
        <w:t>than</w:t>
      </w:r>
      <w:r>
        <w:rPr>
          <w:spacing w:val="-3"/>
          <w:sz w:val="24"/>
        </w:rPr>
        <w:t> </w:t>
      </w:r>
      <w:r>
        <w:rPr>
          <w:sz w:val="24"/>
        </w:rPr>
        <w:t>the</w:t>
      </w:r>
      <w:r>
        <w:rPr>
          <w:spacing w:val="-3"/>
          <w:sz w:val="24"/>
        </w:rPr>
        <w:t> </w:t>
      </w:r>
      <w:r>
        <w:rPr>
          <w:sz w:val="24"/>
        </w:rPr>
        <w:t>easily</w:t>
      </w:r>
      <w:r>
        <w:rPr>
          <w:spacing w:val="-4"/>
          <w:sz w:val="24"/>
        </w:rPr>
        <w:t> </w:t>
      </w:r>
      <w:r>
        <w:rPr>
          <w:sz w:val="24"/>
        </w:rPr>
        <w:t>flowing</w:t>
      </w:r>
      <w:r>
        <w:rPr>
          <w:spacing w:val="-4"/>
          <w:sz w:val="24"/>
        </w:rPr>
        <w:t> </w:t>
      </w:r>
      <w:r>
        <w:rPr>
          <w:sz w:val="24"/>
        </w:rPr>
        <w:t>oil</w:t>
      </w:r>
      <w:r>
        <w:rPr>
          <w:spacing w:val="-3"/>
          <w:sz w:val="24"/>
        </w:rPr>
        <w:t> </w:t>
      </w:r>
      <w:r>
        <w:rPr>
          <w:sz w:val="24"/>
        </w:rPr>
        <w:t>extracted</w:t>
      </w:r>
      <w:r>
        <w:rPr>
          <w:spacing w:val="-4"/>
          <w:sz w:val="24"/>
        </w:rPr>
        <w:t> </w:t>
      </w:r>
      <w:r>
        <w:rPr>
          <w:sz w:val="24"/>
        </w:rPr>
        <w:t>initially.</w:t>
      </w:r>
    </w:p>
    <w:p>
      <w:pPr>
        <w:pStyle w:val="ListParagraph"/>
        <w:numPr>
          <w:ilvl w:val="0"/>
          <w:numId w:val="65"/>
        </w:numPr>
        <w:tabs>
          <w:tab w:pos="1081" w:val="left" w:leader="none"/>
        </w:tabs>
        <w:spacing w:line="298" w:lineRule="exact" w:before="0" w:after="0"/>
        <w:ind w:left="1081" w:right="0" w:hanging="298"/>
        <w:jc w:val="both"/>
        <w:rPr>
          <w:sz w:val="24"/>
        </w:rPr>
      </w:pPr>
      <w:r>
        <w:rPr>
          <w:spacing w:val="-2"/>
          <w:sz w:val="24"/>
        </w:rPr>
        <w:t>Finally,</w:t>
      </w:r>
      <w:r>
        <w:rPr>
          <w:spacing w:val="-3"/>
          <w:sz w:val="24"/>
        </w:rPr>
        <w:t> </w:t>
      </w:r>
      <w:r>
        <w:rPr>
          <w:spacing w:val="-2"/>
          <w:sz w:val="24"/>
        </w:rPr>
        <w:t>the rate of</w:t>
      </w:r>
      <w:r>
        <w:rPr>
          <w:spacing w:val="-3"/>
          <w:sz w:val="24"/>
        </w:rPr>
        <w:t> </w:t>
      </w:r>
      <w:r>
        <w:rPr>
          <w:spacing w:val="-2"/>
          <w:sz w:val="24"/>
        </w:rPr>
        <w:t>extraction</w:t>
      </w:r>
      <w:r>
        <w:rPr>
          <w:spacing w:val="-3"/>
          <w:sz w:val="24"/>
        </w:rPr>
        <w:t> </w:t>
      </w:r>
      <w:r>
        <w:rPr>
          <w:spacing w:val="-2"/>
          <w:sz w:val="24"/>
        </w:rPr>
        <w:t>tapers off to</w:t>
      </w:r>
      <w:r>
        <w:rPr>
          <w:spacing w:val="-3"/>
          <w:sz w:val="24"/>
        </w:rPr>
        <w:t> </w:t>
      </w:r>
      <w:r>
        <w:rPr>
          <w:spacing w:val="-2"/>
          <w:sz w:val="24"/>
        </w:rPr>
        <w:t>nothing</w:t>
      </w:r>
      <w:r>
        <w:rPr>
          <w:spacing w:val="-3"/>
          <w:sz w:val="24"/>
        </w:rPr>
        <w:t> </w:t>
      </w:r>
      <w:r>
        <w:rPr>
          <w:spacing w:val="-2"/>
          <w:sz w:val="24"/>
        </w:rPr>
        <w:t>and the</w:t>
      </w:r>
      <w:r>
        <w:rPr>
          <w:spacing w:val="-3"/>
          <w:sz w:val="24"/>
        </w:rPr>
        <w:t> </w:t>
      </w:r>
      <w:r>
        <w:rPr>
          <w:spacing w:val="-2"/>
          <w:sz w:val="24"/>
        </w:rPr>
        <w:t>oil</w:t>
      </w:r>
      <w:r>
        <w:rPr>
          <w:spacing w:val="-3"/>
          <w:sz w:val="24"/>
        </w:rPr>
        <w:t> </w:t>
      </w:r>
      <w:r>
        <w:rPr>
          <w:spacing w:val="-2"/>
          <w:sz w:val="24"/>
        </w:rPr>
        <w:t>wells are shut</w:t>
      </w:r>
      <w:r>
        <w:rPr>
          <w:spacing w:val="-3"/>
          <w:sz w:val="24"/>
        </w:rPr>
        <w:t> </w:t>
      </w:r>
      <w:r>
        <w:rPr>
          <w:spacing w:val="-2"/>
          <w:sz w:val="24"/>
        </w:rPr>
        <w:t>down.</w:t>
      </w:r>
    </w:p>
    <w:p>
      <w:pPr>
        <w:pStyle w:val="BodyText"/>
        <w:spacing w:before="13"/>
        <w:rPr>
          <w:sz w:val="28"/>
        </w:rPr>
      </w:pPr>
    </w:p>
    <w:p>
      <w:pPr>
        <w:pStyle w:val="BodyText"/>
        <w:spacing w:line="213" w:lineRule="auto"/>
        <w:ind w:left="497" w:right="412"/>
        <w:jc w:val="both"/>
      </w:pPr>
      <w:r>
        <w:rPr>
          <w:rFonts w:ascii="Georgia" w:hAnsi="Georgia"/>
          <w:b/>
          <w:i/>
          <w:spacing w:val="-8"/>
        </w:rPr>
        <w:t>Hubbert</w:t>
      </w:r>
      <w:r>
        <w:rPr>
          <w:rFonts w:ascii="Georgia" w:hAnsi="Georgia"/>
          <w:b/>
          <w:i/>
          <w:spacing w:val="9"/>
        </w:rPr>
        <w:t> </w:t>
      </w:r>
      <w:r>
        <w:rPr>
          <w:rFonts w:ascii="Georgia" w:hAnsi="Georgia"/>
          <w:b/>
          <w:i/>
          <w:spacing w:val="-8"/>
        </w:rPr>
        <w:t>realized</w:t>
      </w:r>
      <w:r>
        <w:rPr>
          <w:rFonts w:ascii="Georgia" w:hAnsi="Georgia"/>
          <w:b/>
          <w:i/>
          <w:spacing w:val="9"/>
        </w:rPr>
        <w:t> </w:t>
      </w:r>
      <w:r>
        <w:rPr>
          <w:rFonts w:ascii="Georgia" w:hAnsi="Georgia"/>
          <w:b/>
          <w:i/>
          <w:spacing w:val="-8"/>
        </w:rPr>
        <w:t>that</w:t>
      </w:r>
      <w:r>
        <w:rPr>
          <w:rFonts w:ascii="Georgia" w:hAnsi="Georgia"/>
          <w:b/>
          <w:i/>
        </w:rPr>
        <w:t> </w:t>
      </w:r>
      <w:r>
        <w:rPr>
          <w:spacing w:val="-8"/>
        </w:rPr>
        <w:t>not</w:t>
      </w:r>
      <w:r>
        <w:rPr>
          <w:spacing w:val="-5"/>
        </w:rPr>
        <w:t> </w:t>
      </w:r>
      <w:r>
        <w:rPr>
          <w:spacing w:val="-8"/>
        </w:rPr>
        <w:t>only</w:t>
      </w:r>
      <w:r>
        <w:rPr>
          <w:spacing w:val="-5"/>
        </w:rPr>
        <w:t> </w:t>
      </w:r>
      <w:r>
        <w:rPr>
          <w:spacing w:val="-8"/>
        </w:rPr>
        <w:t>individual</w:t>
      </w:r>
      <w:r>
        <w:rPr>
          <w:spacing w:val="-5"/>
        </w:rPr>
        <w:t> </w:t>
      </w:r>
      <w:r>
        <w:rPr>
          <w:spacing w:val="-8"/>
        </w:rPr>
        <w:t>wells</w:t>
      </w:r>
      <w:r>
        <w:rPr>
          <w:spacing w:val="-5"/>
        </w:rPr>
        <w:t> </w:t>
      </w:r>
      <w:r>
        <w:rPr>
          <w:spacing w:val="-8"/>
        </w:rPr>
        <w:t>and</w:t>
      </w:r>
      <w:r>
        <w:rPr>
          <w:spacing w:val="-5"/>
        </w:rPr>
        <w:t> </w:t>
      </w:r>
      <w:r>
        <w:rPr>
          <w:spacing w:val="-8"/>
        </w:rPr>
        <w:t>oil</w:t>
      </w:r>
      <w:r>
        <w:rPr>
          <w:spacing w:val="-5"/>
        </w:rPr>
        <w:t> </w:t>
      </w:r>
      <w:r>
        <w:rPr>
          <w:spacing w:val="-8"/>
        </w:rPr>
        <w:t>fields</w:t>
      </w:r>
      <w:r>
        <w:rPr>
          <w:spacing w:val="-5"/>
        </w:rPr>
        <w:t> </w:t>
      </w:r>
      <w:r>
        <w:rPr>
          <w:spacing w:val="-8"/>
        </w:rPr>
        <w:t>follow</w:t>
      </w:r>
      <w:r>
        <w:rPr>
          <w:spacing w:val="-5"/>
        </w:rPr>
        <w:t> </w:t>
      </w:r>
      <w:r>
        <w:rPr>
          <w:spacing w:val="-8"/>
        </w:rPr>
        <w:t>this</w:t>
      </w:r>
      <w:r>
        <w:rPr>
          <w:spacing w:val="-5"/>
        </w:rPr>
        <w:t> </w:t>
      </w:r>
      <w:r>
        <w:rPr>
          <w:spacing w:val="-8"/>
        </w:rPr>
        <w:t>bell-shaped</w:t>
      </w:r>
      <w:r>
        <w:rPr>
          <w:spacing w:val="-5"/>
        </w:rPr>
        <w:t> </w:t>
      </w:r>
      <w:r>
        <w:rPr>
          <w:spacing w:val="-8"/>
        </w:rPr>
        <w:t>curve in</w:t>
      </w:r>
      <w:r>
        <w:rPr>
          <w:spacing w:val="-4"/>
        </w:rPr>
        <w:t> </w:t>
      </w:r>
      <w:r>
        <w:rPr>
          <w:spacing w:val="-8"/>
        </w:rPr>
        <w:t>their</w:t>
      </w:r>
      <w:r>
        <w:rPr>
          <w:spacing w:val="-4"/>
        </w:rPr>
        <w:t> </w:t>
      </w:r>
      <w:r>
        <w:rPr>
          <w:spacing w:val="-8"/>
        </w:rPr>
        <w:t>rates</w:t>
      </w:r>
      <w:r>
        <w:rPr>
          <w:spacing w:val="-4"/>
        </w:rPr>
        <w:t> </w:t>
      </w:r>
      <w:r>
        <w:rPr>
          <w:spacing w:val="-8"/>
        </w:rPr>
        <w:t>of</w:t>
      </w:r>
      <w:r>
        <w:rPr>
          <w:spacing w:val="-4"/>
        </w:rPr>
        <w:t> </w:t>
      </w:r>
      <w:r>
        <w:rPr>
          <w:spacing w:val="-8"/>
        </w:rPr>
        <w:t>production,</w:t>
      </w:r>
      <w:r>
        <w:rPr>
          <w:spacing w:val="-1"/>
        </w:rPr>
        <w:t> </w:t>
      </w:r>
      <w:r>
        <w:rPr>
          <w:spacing w:val="-8"/>
        </w:rPr>
        <w:t>but</w:t>
      </w:r>
      <w:r>
        <w:rPr>
          <w:spacing w:val="-4"/>
        </w:rPr>
        <w:t> </w:t>
      </w:r>
      <w:r>
        <w:rPr>
          <w:spacing w:val="-8"/>
        </w:rPr>
        <w:t>so</w:t>
      </w:r>
      <w:r>
        <w:rPr>
          <w:spacing w:val="-4"/>
        </w:rPr>
        <w:t> </w:t>
      </w:r>
      <w:r>
        <w:rPr>
          <w:spacing w:val="-8"/>
        </w:rPr>
        <w:t>did</w:t>
      </w:r>
      <w:r>
        <w:rPr>
          <w:spacing w:val="-4"/>
        </w:rPr>
        <w:t> </w:t>
      </w:r>
      <w:r>
        <w:rPr>
          <w:spacing w:val="-8"/>
        </w:rPr>
        <w:t>oil</w:t>
      </w:r>
      <w:r>
        <w:rPr>
          <w:spacing w:val="-4"/>
        </w:rPr>
        <w:t> </w:t>
      </w:r>
      <w:r>
        <w:rPr>
          <w:spacing w:val="-8"/>
        </w:rPr>
        <w:t>producing</w:t>
      </w:r>
      <w:r>
        <w:rPr>
          <w:spacing w:val="-4"/>
        </w:rPr>
        <w:t> </w:t>
      </w:r>
      <w:r>
        <w:rPr>
          <w:spacing w:val="-8"/>
        </w:rPr>
        <w:t>regions</w:t>
      </w:r>
      <w:r>
        <w:rPr>
          <w:spacing w:val="-4"/>
        </w:rPr>
        <w:t> </w:t>
      </w:r>
      <w:r>
        <w:rPr>
          <w:spacing w:val="-8"/>
        </w:rPr>
        <w:t>and</w:t>
      </w:r>
      <w:r>
        <w:rPr>
          <w:spacing w:val="-4"/>
        </w:rPr>
        <w:t> </w:t>
      </w:r>
      <w:r>
        <w:rPr>
          <w:spacing w:val="-8"/>
        </w:rPr>
        <w:t>countries</w:t>
      </w:r>
      <w:r>
        <w:rPr>
          <w:spacing w:val="-4"/>
        </w:rPr>
        <w:t> </w:t>
      </w:r>
      <w:r>
        <w:rPr>
          <w:spacing w:val="-8"/>
        </w:rPr>
        <w:t>as</w:t>
      </w:r>
      <w:r>
        <w:rPr>
          <w:spacing w:val="-4"/>
        </w:rPr>
        <w:t> </w:t>
      </w:r>
      <w:r>
        <w:rPr>
          <w:spacing w:val="-8"/>
        </w:rPr>
        <w:t>well</w:t>
      </w:r>
      <w:r>
        <w:rPr>
          <w:spacing w:val="-4"/>
        </w:rPr>
        <w:t> </w:t>
      </w:r>
      <w:r>
        <w:rPr>
          <w:spacing w:val="-8"/>
        </w:rPr>
        <w:t>as</w:t>
      </w:r>
      <w:r>
        <w:rPr>
          <w:spacing w:val="-4"/>
        </w:rPr>
        <w:t> </w:t>
      </w:r>
      <w:r>
        <w:rPr>
          <w:spacing w:val="-8"/>
        </w:rPr>
        <w:t>the</w:t>
      </w:r>
      <w:r>
        <w:rPr>
          <w:spacing w:val="-4"/>
        </w:rPr>
        <w:t> </w:t>
      </w:r>
      <w:r>
        <w:rPr>
          <w:spacing w:val="-8"/>
        </w:rPr>
        <w:t>world </w:t>
      </w:r>
      <w:r>
        <w:rPr/>
        <w:t>as</w:t>
      </w:r>
      <w:r>
        <w:rPr>
          <w:spacing w:val="-15"/>
        </w:rPr>
        <w:t> </w:t>
      </w:r>
      <w:r>
        <w:rPr/>
        <w:t>a</w:t>
      </w:r>
      <w:r>
        <w:rPr>
          <w:spacing w:val="-15"/>
        </w:rPr>
        <w:t> </w:t>
      </w:r>
      <w:r>
        <w:rPr/>
        <w:t>whole.</w:t>
      </w:r>
      <w:r>
        <w:rPr>
          <w:spacing w:val="4"/>
        </w:rPr>
        <w:t> </w:t>
      </w:r>
      <w:r>
        <w:rPr/>
        <w:t>As</w:t>
      </w:r>
      <w:r>
        <w:rPr>
          <w:spacing w:val="-15"/>
        </w:rPr>
        <w:t> </w:t>
      </w:r>
      <w:r>
        <w:rPr/>
        <w:t>a</w:t>
      </w:r>
      <w:r>
        <w:rPr>
          <w:spacing w:val="-15"/>
        </w:rPr>
        <w:t> </w:t>
      </w:r>
      <w:r>
        <w:rPr/>
        <w:t>result</w:t>
      </w:r>
      <w:r>
        <w:rPr>
          <w:spacing w:val="-15"/>
        </w:rPr>
        <w:t> </w:t>
      </w:r>
      <w:r>
        <w:rPr/>
        <w:t>of</w:t>
      </w:r>
      <w:r>
        <w:rPr>
          <w:spacing w:val="-15"/>
        </w:rPr>
        <w:t> </w:t>
      </w:r>
      <w:r>
        <w:rPr/>
        <w:t>his</w:t>
      </w:r>
      <w:r>
        <w:rPr>
          <w:spacing w:val="-15"/>
        </w:rPr>
        <w:t> </w:t>
      </w:r>
      <w:r>
        <w:rPr/>
        <w:t>examination</w:t>
      </w:r>
      <w:r>
        <w:rPr>
          <w:spacing w:val="-15"/>
        </w:rPr>
        <w:t> </w:t>
      </w:r>
      <w:r>
        <w:rPr/>
        <w:t>of</w:t>
      </w:r>
      <w:r>
        <w:rPr>
          <w:spacing w:val="-15"/>
        </w:rPr>
        <w:t> </w:t>
      </w:r>
      <w:r>
        <w:rPr/>
        <w:t>the</w:t>
      </w:r>
      <w:r>
        <w:rPr>
          <w:spacing w:val="-15"/>
        </w:rPr>
        <w:t> </w:t>
      </w:r>
      <w:r>
        <w:rPr/>
        <w:t>available</w:t>
      </w:r>
      <w:r>
        <w:rPr>
          <w:spacing w:val="-15"/>
        </w:rPr>
        <w:t> </w:t>
      </w:r>
      <w:r>
        <w:rPr/>
        <w:t>data</w:t>
      </w:r>
      <w:r>
        <w:rPr>
          <w:spacing w:val="-15"/>
        </w:rPr>
        <w:t> </w:t>
      </w:r>
      <w:r>
        <w:rPr/>
        <w:t>on</w:t>
      </w:r>
      <w:r>
        <w:rPr>
          <w:spacing w:val="-15"/>
        </w:rPr>
        <w:t> </w:t>
      </w:r>
      <w:r>
        <w:rPr/>
        <w:t>worldwide</w:t>
      </w:r>
      <w:r>
        <w:rPr>
          <w:spacing w:val="-15"/>
        </w:rPr>
        <w:t> </w:t>
      </w:r>
      <w:r>
        <w:rPr/>
        <w:t>oil</w:t>
      </w:r>
      <w:r>
        <w:rPr>
          <w:spacing w:val="-15"/>
        </w:rPr>
        <w:t> </w:t>
      </w:r>
      <w:r>
        <w:rPr/>
        <w:t>regions</w:t>
      </w:r>
      <w:r>
        <w:rPr>
          <w:spacing w:val="-15"/>
        </w:rPr>
        <w:t> </w:t>
      </w:r>
      <w:r>
        <w:rPr/>
        <w:t>in 1958</w:t>
      </w:r>
      <w:r>
        <w:rPr>
          <w:spacing w:val="-9"/>
        </w:rPr>
        <w:t> </w:t>
      </w:r>
      <w:r>
        <w:rPr/>
        <w:t>he</w:t>
      </w:r>
      <w:r>
        <w:rPr>
          <w:spacing w:val="-9"/>
        </w:rPr>
        <w:t> </w:t>
      </w:r>
      <w:r>
        <w:rPr/>
        <w:t>estimated</w:t>
      </w:r>
      <w:r>
        <w:rPr>
          <w:spacing w:val="-9"/>
        </w:rPr>
        <w:t> </w:t>
      </w:r>
      <w:r>
        <w:rPr/>
        <w:t>that</w:t>
      </w:r>
      <w:r>
        <w:rPr>
          <w:spacing w:val="-9"/>
        </w:rPr>
        <w:t> </w:t>
      </w:r>
      <w:r>
        <w:rPr/>
        <w:t>the</w:t>
      </w:r>
      <w:r>
        <w:rPr>
          <w:spacing w:val="-9"/>
        </w:rPr>
        <w:t> </w:t>
      </w:r>
      <w:r>
        <w:rPr/>
        <w:t>United</w:t>
      </w:r>
      <w:r>
        <w:rPr>
          <w:spacing w:val="-9"/>
        </w:rPr>
        <w:t> </w:t>
      </w:r>
      <w:r>
        <w:rPr/>
        <w:t>States,</w:t>
      </w:r>
      <w:r>
        <w:rPr>
          <w:spacing w:val="-8"/>
        </w:rPr>
        <w:t> </w:t>
      </w:r>
      <w:r>
        <w:rPr/>
        <w:t>which</w:t>
      </w:r>
      <w:r>
        <w:rPr>
          <w:spacing w:val="-9"/>
        </w:rPr>
        <w:t> </w:t>
      </w:r>
      <w:r>
        <w:rPr/>
        <w:t>was</w:t>
      </w:r>
      <w:r>
        <w:rPr>
          <w:spacing w:val="-9"/>
        </w:rPr>
        <w:t> </w:t>
      </w:r>
      <w:r>
        <w:rPr/>
        <w:t>then</w:t>
      </w:r>
      <w:r>
        <w:rPr>
          <w:spacing w:val="-9"/>
        </w:rPr>
        <w:t> </w:t>
      </w:r>
      <w:r>
        <w:rPr/>
        <w:t>the</w:t>
      </w:r>
      <w:r>
        <w:rPr>
          <w:spacing w:val="-9"/>
        </w:rPr>
        <w:t> </w:t>
      </w:r>
      <w:r>
        <w:rPr/>
        <w:t>country</w:t>
      </w:r>
      <w:r>
        <w:rPr>
          <w:spacing w:val="-9"/>
        </w:rPr>
        <w:t> </w:t>
      </w:r>
      <w:r>
        <w:rPr/>
        <w:t>that</w:t>
      </w:r>
      <w:r>
        <w:rPr>
          <w:spacing w:val="-9"/>
        </w:rPr>
        <w:t> </w:t>
      </w:r>
      <w:r>
        <w:rPr/>
        <w:t>produced</w:t>
      </w:r>
      <w:r>
        <w:rPr>
          <w:spacing w:val="-9"/>
        </w:rPr>
        <w:t> </w:t>
      </w:r>
      <w:r>
        <w:rPr/>
        <w:t>more oil than any other country in the world, would reach its peak of production (“peak oil”) in</w:t>
      </w:r>
      <w:r>
        <w:rPr>
          <w:spacing w:val="-11"/>
        </w:rPr>
        <w:t> </w:t>
      </w:r>
      <w:r>
        <w:rPr/>
        <w:t>approximately</w:t>
      </w:r>
      <w:r>
        <w:rPr>
          <w:spacing w:val="-11"/>
        </w:rPr>
        <w:t> </w:t>
      </w:r>
      <w:r>
        <w:rPr/>
        <w:t>1970</w:t>
      </w:r>
      <w:r>
        <w:rPr>
          <w:spacing w:val="-11"/>
        </w:rPr>
        <w:t> </w:t>
      </w:r>
      <w:r>
        <w:rPr/>
        <w:t>and</w:t>
      </w:r>
      <w:r>
        <w:rPr>
          <w:spacing w:val="-11"/>
        </w:rPr>
        <w:t> </w:t>
      </w:r>
      <w:r>
        <w:rPr/>
        <w:t>that</w:t>
      </w:r>
      <w:r>
        <w:rPr>
          <w:spacing w:val="-11"/>
        </w:rPr>
        <w:t> </w:t>
      </w:r>
      <w:r>
        <w:rPr/>
        <w:t>world</w:t>
      </w:r>
      <w:r>
        <w:rPr>
          <w:spacing w:val="-11"/>
        </w:rPr>
        <w:t> </w:t>
      </w:r>
      <w:r>
        <w:rPr/>
        <w:t>oil</w:t>
      </w:r>
      <w:r>
        <w:rPr>
          <w:spacing w:val="-11"/>
        </w:rPr>
        <w:t> </w:t>
      </w:r>
      <w:r>
        <w:rPr/>
        <w:t>production</w:t>
      </w:r>
      <w:r>
        <w:rPr>
          <w:spacing w:val="-11"/>
        </w:rPr>
        <w:t> </w:t>
      </w:r>
      <w:r>
        <w:rPr/>
        <w:t>would</w:t>
      </w:r>
      <w:r>
        <w:rPr>
          <w:spacing w:val="-11"/>
        </w:rPr>
        <w:t> </w:t>
      </w:r>
      <w:r>
        <w:rPr/>
        <w:t>peak</w:t>
      </w:r>
      <w:r>
        <w:rPr>
          <w:spacing w:val="-11"/>
        </w:rPr>
        <w:t> </w:t>
      </w:r>
      <w:r>
        <w:rPr/>
        <w:t>in</w:t>
      </w:r>
      <w:r>
        <w:rPr>
          <w:spacing w:val="-11"/>
        </w:rPr>
        <w:t> </w:t>
      </w:r>
      <w:r>
        <w:rPr/>
        <w:t>the</w:t>
      </w:r>
      <w:r>
        <w:rPr>
          <w:spacing w:val="-11"/>
        </w:rPr>
        <w:t> </w:t>
      </w:r>
      <w:r>
        <w:rPr/>
        <w:t>first</w:t>
      </w:r>
      <w:r>
        <w:rPr>
          <w:spacing w:val="-11"/>
        </w:rPr>
        <w:t> </w:t>
      </w:r>
      <w:r>
        <w:rPr/>
        <w:t>decade</w:t>
      </w:r>
      <w:r>
        <w:rPr>
          <w:spacing w:val="-11"/>
        </w:rPr>
        <w:t> </w:t>
      </w:r>
      <w:r>
        <w:rPr/>
        <w:t>of</w:t>
      </w:r>
      <w:r>
        <w:rPr>
          <w:spacing w:val="-11"/>
        </w:rPr>
        <w:t> </w:t>
      </w:r>
      <w:r>
        <w:rPr/>
        <w:t>the </w:t>
      </w:r>
      <w:r>
        <w:rPr>
          <w:spacing w:val="-2"/>
        </w:rPr>
        <w:t>twenty</w:t>
      </w:r>
      <w:r>
        <w:rPr>
          <w:spacing w:val="-10"/>
        </w:rPr>
        <w:t> </w:t>
      </w:r>
      <w:r>
        <w:rPr>
          <w:spacing w:val="-2"/>
        </w:rPr>
        <w:t>first</w:t>
      </w:r>
      <w:r>
        <w:rPr>
          <w:spacing w:val="-10"/>
        </w:rPr>
        <w:t> </w:t>
      </w:r>
      <w:r>
        <w:rPr>
          <w:spacing w:val="-2"/>
        </w:rPr>
        <w:t>century.</w:t>
      </w:r>
      <w:r>
        <w:rPr>
          <w:spacing w:val="12"/>
        </w:rPr>
        <w:t> </w:t>
      </w:r>
      <w:r>
        <w:rPr>
          <w:spacing w:val="-2"/>
        </w:rPr>
        <w:t>In</w:t>
      </w:r>
      <w:r>
        <w:rPr>
          <w:spacing w:val="-10"/>
        </w:rPr>
        <w:t> </w:t>
      </w:r>
      <w:r>
        <w:rPr>
          <w:spacing w:val="-2"/>
        </w:rPr>
        <w:t>fact</w:t>
      </w:r>
      <w:r>
        <w:rPr>
          <w:spacing w:val="-10"/>
        </w:rPr>
        <w:t> </w:t>
      </w:r>
      <w:r>
        <w:rPr>
          <w:spacing w:val="-2"/>
        </w:rPr>
        <w:t>the</w:t>
      </w:r>
      <w:r>
        <w:rPr>
          <w:spacing w:val="-10"/>
        </w:rPr>
        <w:t> </w:t>
      </w:r>
      <w:r>
        <w:rPr>
          <w:spacing w:val="-2"/>
        </w:rPr>
        <w:t>production</w:t>
      </w:r>
      <w:r>
        <w:rPr>
          <w:spacing w:val="-10"/>
        </w:rPr>
        <w:t> </w:t>
      </w:r>
      <w:r>
        <w:rPr>
          <w:spacing w:val="-2"/>
        </w:rPr>
        <w:t>of</w:t>
      </w:r>
      <w:r>
        <w:rPr>
          <w:spacing w:val="-11"/>
        </w:rPr>
        <w:t> </w:t>
      </w:r>
      <w:r>
        <w:rPr>
          <w:spacing w:val="-2"/>
        </w:rPr>
        <w:t>oil</w:t>
      </w:r>
      <w:r>
        <w:rPr>
          <w:spacing w:val="-10"/>
        </w:rPr>
        <w:t> </w:t>
      </w:r>
      <w:r>
        <w:rPr>
          <w:spacing w:val="-2"/>
        </w:rPr>
        <w:t>in</w:t>
      </w:r>
      <w:r>
        <w:rPr>
          <w:spacing w:val="-10"/>
        </w:rPr>
        <w:t> </w:t>
      </w:r>
      <w:r>
        <w:rPr>
          <w:spacing w:val="-2"/>
        </w:rPr>
        <w:t>the</w:t>
      </w:r>
      <w:r>
        <w:rPr>
          <w:spacing w:val="-10"/>
        </w:rPr>
        <w:t> </w:t>
      </w:r>
      <w:r>
        <w:rPr>
          <w:spacing w:val="-2"/>
        </w:rPr>
        <w:t>U.S.</w:t>
      </w:r>
      <w:r>
        <w:rPr>
          <w:spacing w:val="-11"/>
        </w:rPr>
        <w:t> </w:t>
      </w:r>
      <w:r>
        <w:rPr>
          <w:spacing w:val="-2"/>
        </w:rPr>
        <w:t>peaked</w:t>
      </w:r>
      <w:r>
        <w:rPr>
          <w:spacing w:val="-10"/>
        </w:rPr>
        <w:t> </w:t>
      </w:r>
      <w:r>
        <w:rPr>
          <w:spacing w:val="-2"/>
        </w:rPr>
        <w:t>in</w:t>
      </w:r>
      <w:r>
        <w:rPr>
          <w:spacing w:val="-10"/>
        </w:rPr>
        <w:t> </w:t>
      </w:r>
      <w:r>
        <w:rPr>
          <w:spacing w:val="-2"/>
        </w:rPr>
        <w:t>1970</w:t>
      </w:r>
      <w:r>
        <w:rPr>
          <w:spacing w:val="-10"/>
        </w:rPr>
        <w:t> </w:t>
      </w:r>
      <w:r>
        <w:rPr>
          <w:spacing w:val="-2"/>
        </w:rPr>
        <w:t>and</w:t>
      </w:r>
      <w:r>
        <w:rPr>
          <w:spacing w:val="-11"/>
        </w:rPr>
        <w:t> </w:t>
      </w:r>
      <w:r>
        <w:rPr>
          <w:spacing w:val="-2"/>
        </w:rPr>
        <w:t>except</w:t>
      </w:r>
      <w:r>
        <w:rPr>
          <w:spacing w:val="-10"/>
        </w:rPr>
        <w:t> </w:t>
      </w:r>
      <w:r>
        <w:rPr>
          <w:spacing w:val="-2"/>
        </w:rPr>
        <w:t>for</w:t>
      </w:r>
      <w:r>
        <w:rPr>
          <w:spacing w:val="-10"/>
        </w:rPr>
        <w:t> </w:t>
      </w:r>
      <w:r>
        <w:rPr>
          <w:spacing w:val="-2"/>
        </w:rPr>
        <w:t>a </w:t>
      </w:r>
      <w:r>
        <w:rPr>
          <w:spacing w:val="-6"/>
        </w:rPr>
        <w:t>temporary</w:t>
      </w:r>
      <w:r>
        <w:rPr>
          <w:spacing w:val="-9"/>
        </w:rPr>
        <w:t> </w:t>
      </w:r>
      <w:r>
        <w:rPr>
          <w:spacing w:val="-6"/>
        </w:rPr>
        <w:t>upsurge</w:t>
      </w:r>
      <w:r>
        <w:rPr>
          <w:spacing w:val="-9"/>
        </w:rPr>
        <w:t> </w:t>
      </w:r>
      <w:r>
        <w:rPr>
          <w:spacing w:val="-6"/>
        </w:rPr>
        <w:t>in</w:t>
      </w:r>
      <w:r>
        <w:rPr>
          <w:spacing w:val="-9"/>
        </w:rPr>
        <w:t> </w:t>
      </w:r>
      <w:r>
        <w:rPr>
          <w:spacing w:val="-6"/>
        </w:rPr>
        <w:t>production</w:t>
      </w:r>
      <w:r>
        <w:rPr>
          <w:spacing w:val="-9"/>
        </w:rPr>
        <w:t> </w:t>
      </w:r>
      <w:r>
        <w:rPr>
          <w:spacing w:val="-6"/>
        </w:rPr>
        <w:t>in</w:t>
      </w:r>
      <w:r>
        <w:rPr>
          <w:spacing w:val="-9"/>
        </w:rPr>
        <w:t> </w:t>
      </w:r>
      <w:r>
        <w:rPr>
          <w:spacing w:val="-6"/>
        </w:rPr>
        <w:t>the</w:t>
      </w:r>
      <w:r>
        <w:rPr>
          <w:spacing w:val="-9"/>
        </w:rPr>
        <w:t> </w:t>
      </w:r>
      <w:r>
        <w:rPr>
          <w:spacing w:val="-6"/>
        </w:rPr>
        <w:t>1980’s</w:t>
      </w:r>
      <w:r>
        <w:rPr>
          <w:spacing w:val="-9"/>
        </w:rPr>
        <w:t> </w:t>
      </w:r>
      <w:r>
        <w:rPr>
          <w:spacing w:val="-6"/>
        </w:rPr>
        <w:t>when</w:t>
      </w:r>
      <w:r>
        <w:rPr>
          <w:spacing w:val="-9"/>
        </w:rPr>
        <w:t> </w:t>
      </w:r>
      <w:r>
        <w:rPr>
          <w:spacing w:val="-6"/>
        </w:rPr>
        <w:t>oil</w:t>
      </w:r>
      <w:r>
        <w:rPr>
          <w:spacing w:val="-9"/>
        </w:rPr>
        <w:t> </w:t>
      </w:r>
      <w:r>
        <w:rPr>
          <w:spacing w:val="-6"/>
        </w:rPr>
        <w:t>from</w:t>
      </w:r>
      <w:r>
        <w:rPr>
          <w:spacing w:val="-9"/>
        </w:rPr>
        <w:t> </w:t>
      </w:r>
      <w:r>
        <w:rPr>
          <w:spacing w:val="-6"/>
        </w:rPr>
        <w:t>Alaska’s</w:t>
      </w:r>
      <w:r>
        <w:rPr>
          <w:spacing w:val="-9"/>
        </w:rPr>
        <w:t> </w:t>
      </w:r>
      <w:r>
        <w:rPr>
          <w:spacing w:val="-6"/>
        </w:rPr>
        <w:t>remote</w:t>
      </w:r>
      <w:r>
        <w:rPr>
          <w:spacing w:val="-9"/>
        </w:rPr>
        <w:t> </w:t>
      </w:r>
      <w:r>
        <w:rPr>
          <w:spacing w:val="-6"/>
        </w:rPr>
        <w:t>North</w:t>
      </w:r>
      <w:r>
        <w:rPr>
          <w:spacing w:val="-9"/>
        </w:rPr>
        <w:t> </w:t>
      </w:r>
      <w:r>
        <w:rPr>
          <w:spacing w:val="-6"/>
        </w:rPr>
        <w:t>Slope</w:t>
      </w:r>
      <w:r>
        <w:rPr>
          <w:spacing w:val="-9"/>
        </w:rPr>
        <w:t> </w:t>
      </w:r>
      <w:r>
        <w:rPr>
          <w:spacing w:val="-6"/>
        </w:rPr>
        <w:t>oil </w:t>
      </w:r>
      <w:r>
        <w:rPr>
          <w:spacing w:val="-4"/>
        </w:rPr>
        <w:t>fields</w:t>
      </w:r>
      <w:r>
        <w:rPr>
          <w:spacing w:val="-6"/>
        </w:rPr>
        <w:t> </w:t>
      </w:r>
      <w:r>
        <w:rPr>
          <w:spacing w:val="-4"/>
        </w:rPr>
        <w:t>came</w:t>
      </w:r>
      <w:r>
        <w:rPr>
          <w:spacing w:val="-6"/>
        </w:rPr>
        <w:t> </w:t>
      </w:r>
      <w:r>
        <w:rPr>
          <w:spacing w:val="-4"/>
        </w:rPr>
        <w:t>on</w:t>
      </w:r>
      <w:r>
        <w:rPr>
          <w:spacing w:val="-6"/>
        </w:rPr>
        <w:t> </w:t>
      </w:r>
      <w:r>
        <w:rPr>
          <w:spacing w:val="-4"/>
        </w:rPr>
        <w:t>line,</w:t>
      </w:r>
      <w:r>
        <w:rPr>
          <w:spacing w:val="-6"/>
        </w:rPr>
        <w:t> </w:t>
      </w:r>
      <w:r>
        <w:rPr>
          <w:spacing w:val="-4"/>
        </w:rPr>
        <w:t>has</w:t>
      </w:r>
      <w:r>
        <w:rPr>
          <w:spacing w:val="-6"/>
        </w:rPr>
        <w:t> </w:t>
      </w:r>
      <w:r>
        <w:rPr>
          <w:spacing w:val="-4"/>
        </w:rPr>
        <w:t>been</w:t>
      </w:r>
      <w:r>
        <w:rPr>
          <w:spacing w:val="-6"/>
        </w:rPr>
        <w:t> </w:t>
      </w:r>
      <w:r>
        <w:rPr>
          <w:spacing w:val="-4"/>
        </w:rPr>
        <w:t>in</w:t>
      </w:r>
      <w:r>
        <w:rPr>
          <w:spacing w:val="-6"/>
        </w:rPr>
        <w:t> </w:t>
      </w:r>
      <w:r>
        <w:rPr>
          <w:spacing w:val="-4"/>
        </w:rPr>
        <w:t>decline</w:t>
      </w:r>
      <w:r>
        <w:rPr>
          <w:spacing w:val="-6"/>
        </w:rPr>
        <w:t> </w:t>
      </w:r>
      <w:r>
        <w:rPr>
          <w:spacing w:val="-4"/>
        </w:rPr>
        <w:t>ever</w:t>
      </w:r>
      <w:r>
        <w:rPr>
          <w:spacing w:val="-6"/>
        </w:rPr>
        <w:t> </w:t>
      </w:r>
      <w:r>
        <w:rPr>
          <w:spacing w:val="-4"/>
        </w:rPr>
        <w:t>since</w:t>
      </w:r>
      <w:r>
        <w:rPr>
          <w:spacing w:val="-6"/>
        </w:rPr>
        <w:t> </w:t>
      </w:r>
      <w:r>
        <w:rPr>
          <w:spacing w:val="-4"/>
        </w:rPr>
        <w:t>in</w:t>
      </w:r>
      <w:r>
        <w:rPr>
          <w:spacing w:val="-6"/>
        </w:rPr>
        <w:t> </w:t>
      </w:r>
      <w:r>
        <w:rPr>
          <w:spacing w:val="-4"/>
        </w:rPr>
        <w:t>spite</w:t>
      </w:r>
      <w:r>
        <w:rPr>
          <w:spacing w:val="-6"/>
        </w:rPr>
        <w:t> </w:t>
      </w:r>
      <w:r>
        <w:rPr>
          <w:spacing w:val="-4"/>
        </w:rPr>
        <w:t>of</w:t>
      </w:r>
      <w:r>
        <w:rPr>
          <w:spacing w:val="-6"/>
        </w:rPr>
        <w:t> </w:t>
      </w:r>
      <w:r>
        <w:rPr>
          <w:spacing w:val="-4"/>
        </w:rPr>
        <w:t>ever</w:t>
      </w:r>
      <w:r>
        <w:rPr>
          <w:spacing w:val="-6"/>
        </w:rPr>
        <w:t> </w:t>
      </w:r>
      <w:r>
        <w:rPr>
          <w:spacing w:val="-4"/>
        </w:rPr>
        <w:t>more</w:t>
      </w:r>
      <w:r>
        <w:rPr>
          <w:spacing w:val="-6"/>
        </w:rPr>
        <w:t> </w:t>
      </w:r>
      <w:r>
        <w:rPr>
          <w:spacing w:val="-4"/>
        </w:rPr>
        <w:t>intensive</w:t>
      </w:r>
      <w:r>
        <w:rPr>
          <w:spacing w:val="-6"/>
        </w:rPr>
        <w:t> </w:t>
      </w:r>
      <w:r>
        <w:rPr>
          <w:spacing w:val="-4"/>
        </w:rPr>
        <w:t>exploration and major improvements in exploration, drilling and extraction technology.</w:t>
      </w:r>
      <w:r>
        <w:rPr>
          <w:spacing w:val="16"/>
        </w:rPr>
        <w:t> </w:t>
      </w:r>
      <w:r>
        <w:rPr>
          <w:spacing w:val="-4"/>
        </w:rPr>
        <w:t>Ever since then </w:t>
      </w:r>
      <w:r>
        <w:rPr>
          <w:spacing w:val="-6"/>
        </w:rPr>
        <w:t>the U.S. has become increasingly dependant on importing oil from other countries.</w:t>
      </w:r>
      <w:r>
        <w:rPr>
          <w:spacing w:val="26"/>
        </w:rPr>
        <w:t> </w:t>
      </w:r>
      <w:r>
        <w:rPr>
          <w:spacing w:val="-6"/>
        </w:rPr>
        <w:t>As for the </w:t>
      </w:r>
      <w:r>
        <w:rPr>
          <w:spacing w:val="-4"/>
        </w:rPr>
        <w:t>peak</w:t>
      </w:r>
      <w:r>
        <w:rPr>
          <w:spacing w:val="-10"/>
        </w:rPr>
        <w:t> </w:t>
      </w:r>
      <w:r>
        <w:rPr>
          <w:spacing w:val="-4"/>
        </w:rPr>
        <w:t>in</w:t>
      </w:r>
      <w:r>
        <w:rPr>
          <w:spacing w:val="-10"/>
        </w:rPr>
        <w:t> </w:t>
      </w:r>
      <w:r>
        <w:rPr>
          <w:spacing w:val="-4"/>
        </w:rPr>
        <w:t>world</w:t>
      </w:r>
      <w:r>
        <w:rPr>
          <w:spacing w:val="-10"/>
        </w:rPr>
        <w:t> </w:t>
      </w:r>
      <w:r>
        <w:rPr>
          <w:spacing w:val="-4"/>
        </w:rPr>
        <w:t>oil</w:t>
      </w:r>
      <w:r>
        <w:rPr>
          <w:spacing w:val="-10"/>
        </w:rPr>
        <w:t> </w:t>
      </w:r>
      <w:r>
        <w:rPr>
          <w:spacing w:val="-4"/>
        </w:rPr>
        <w:t>production,</w:t>
      </w:r>
      <w:r>
        <w:rPr>
          <w:spacing w:val="-8"/>
        </w:rPr>
        <w:t> </w:t>
      </w:r>
      <w:r>
        <w:rPr>
          <w:spacing w:val="-4"/>
        </w:rPr>
        <w:t>it</w:t>
      </w:r>
      <w:r>
        <w:rPr>
          <w:spacing w:val="-10"/>
        </w:rPr>
        <w:t> </w:t>
      </w:r>
      <w:r>
        <w:rPr>
          <w:spacing w:val="-4"/>
        </w:rPr>
        <w:t>is</w:t>
      </w:r>
      <w:r>
        <w:rPr>
          <w:spacing w:val="-10"/>
        </w:rPr>
        <w:t> </w:t>
      </w:r>
      <w:r>
        <w:rPr>
          <w:spacing w:val="-4"/>
        </w:rPr>
        <w:t>unclear</w:t>
      </w:r>
      <w:r>
        <w:rPr>
          <w:spacing w:val="-10"/>
        </w:rPr>
        <w:t> </w:t>
      </w:r>
      <w:r>
        <w:rPr>
          <w:spacing w:val="-4"/>
        </w:rPr>
        <w:t>when</w:t>
      </w:r>
      <w:r>
        <w:rPr>
          <w:spacing w:val="-10"/>
        </w:rPr>
        <w:t> </w:t>
      </w:r>
      <w:r>
        <w:rPr>
          <w:spacing w:val="-4"/>
        </w:rPr>
        <w:t>it</w:t>
      </w:r>
      <w:r>
        <w:rPr>
          <w:spacing w:val="-10"/>
        </w:rPr>
        <w:t> </w:t>
      </w:r>
      <w:r>
        <w:rPr>
          <w:spacing w:val="-4"/>
        </w:rPr>
        <w:t>will</w:t>
      </w:r>
      <w:r>
        <w:rPr>
          <w:spacing w:val="-10"/>
        </w:rPr>
        <w:t> </w:t>
      </w:r>
      <w:r>
        <w:rPr>
          <w:spacing w:val="-4"/>
        </w:rPr>
        <w:t>happen,</w:t>
      </w:r>
      <w:r>
        <w:rPr>
          <w:spacing w:val="-8"/>
        </w:rPr>
        <w:t> </w:t>
      </w:r>
      <w:r>
        <w:rPr>
          <w:spacing w:val="-4"/>
        </w:rPr>
        <w:t>if</w:t>
      </w:r>
      <w:r>
        <w:rPr>
          <w:spacing w:val="-10"/>
        </w:rPr>
        <w:t> </w:t>
      </w:r>
      <w:r>
        <w:rPr>
          <w:spacing w:val="-4"/>
        </w:rPr>
        <w:t>it</w:t>
      </w:r>
      <w:r>
        <w:rPr>
          <w:spacing w:val="-10"/>
        </w:rPr>
        <w:t> </w:t>
      </w:r>
      <w:r>
        <w:rPr>
          <w:spacing w:val="-4"/>
        </w:rPr>
        <w:t>hasn’t</w:t>
      </w:r>
      <w:r>
        <w:rPr>
          <w:spacing w:val="-10"/>
        </w:rPr>
        <w:t> </w:t>
      </w:r>
      <w:r>
        <w:rPr>
          <w:spacing w:val="-4"/>
        </w:rPr>
        <w:t>already</w:t>
      </w:r>
      <w:r>
        <w:rPr>
          <w:spacing w:val="-10"/>
        </w:rPr>
        <w:t> </w:t>
      </w:r>
      <w:r>
        <w:rPr>
          <w:spacing w:val="-4"/>
        </w:rPr>
        <w:t>happened. </w:t>
      </w:r>
      <w:r>
        <w:rPr>
          <w:spacing w:val="-6"/>
        </w:rPr>
        <w:t>Many oil industry analysts say that it will happen sometime within the next decade although </w:t>
      </w:r>
      <w:r>
        <w:rPr>
          <w:spacing w:val="-2"/>
        </w:rPr>
        <w:t>a</w:t>
      </w:r>
      <w:r>
        <w:rPr>
          <w:spacing w:val="-6"/>
        </w:rPr>
        <w:t> </w:t>
      </w:r>
      <w:r>
        <w:rPr>
          <w:spacing w:val="-2"/>
        </w:rPr>
        <w:t>growing</w:t>
      </w:r>
      <w:r>
        <w:rPr>
          <w:spacing w:val="-6"/>
        </w:rPr>
        <w:t> </w:t>
      </w:r>
      <w:r>
        <w:rPr>
          <w:spacing w:val="-2"/>
        </w:rPr>
        <w:t>chorus</w:t>
      </w:r>
      <w:r>
        <w:rPr>
          <w:spacing w:val="-5"/>
        </w:rPr>
        <w:t> </w:t>
      </w:r>
      <w:r>
        <w:rPr>
          <w:spacing w:val="-2"/>
        </w:rPr>
        <w:t>agrees</w:t>
      </w:r>
      <w:r>
        <w:rPr>
          <w:spacing w:val="-5"/>
        </w:rPr>
        <w:t> </w:t>
      </w:r>
      <w:r>
        <w:rPr>
          <w:spacing w:val="-2"/>
        </w:rPr>
        <w:t>that</w:t>
      </w:r>
      <w:r>
        <w:rPr>
          <w:spacing w:val="-6"/>
        </w:rPr>
        <w:t> </w:t>
      </w:r>
      <w:r>
        <w:rPr>
          <w:spacing w:val="-2"/>
        </w:rPr>
        <w:t>the</w:t>
      </w:r>
      <w:r>
        <w:rPr>
          <w:spacing w:val="-5"/>
        </w:rPr>
        <w:t> </w:t>
      </w:r>
      <w:r>
        <w:rPr>
          <w:spacing w:val="-2"/>
        </w:rPr>
        <w:t>world</w:t>
      </w:r>
      <w:r>
        <w:rPr>
          <w:spacing w:val="-5"/>
        </w:rPr>
        <w:t> </w:t>
      </w:r>
      <w:r>
        <w:rPr>
          <w:spacing w:val="-2"/>
        </w:rPr>
        <w:t>peak</w:t>
      </w:r>
      <w:r>
        <w:rPr>
          <w:spacing w:val="-6"/>
        </w:rPr>
        <w:t> </w:t>
      </w:r>
      <w:r>
        <w:rPr>
          <w:spacing w:val="-2"/>
        </w:rPr>
        <w:t>in</w:t>
      </w:r>
      <w:r>
        <w:rPr>
          <w:spacing w:val="-6"/>
        </w:rPr>
        <w:t> </w:t>
      </w:r>
      <w:r>
        <w:rPr>
          <w:spacing w:val="-2"/>
        </w:rPr>
        <w:t>oil</w:t>
      </w:r>
      <w:r>
        <w:rPr>
          <w:spacing w:val="-5"/>
        </w:rPr>
        <w:t> </w:t>
      </w:r>
      <w:r>
        <w:rPr>
          <w:spacing w:val="-2"/>
        </w:rPr>
        <w:t>production</w:t>
      </w:r>
      <w:r>
        <w:rPr>
          <w:spacing w:val="-6"/>
        </w:rPr>
        <w:t> </w:t>
      </w:r>
      <w:r>
        <w:rPr>
          <w:spacing w:val="-2"/>
        </w:rPr>
        <w:t>was</w:t>
      </w:r>
      <w:r>
        <w:rPr>
          <w:spacing w:val="-5"/>
        </w:rPr>
        <w:t> </w:t>
      </w:r>
      <w:r>
        <w:rPr>
          <w:spacing w:val="-2"/>
        </w:rPr>
        <w:t>reached</w:t>
      </w:r>
      <w:r>
        <w:rPr>
          <w:spacing w:val="-6"/>
        </w:rPr>
        <w:t> </w:t>
      </w:r>
      <w:r>
        <w:rPr>
          <w:spacing w:val="-2"/>
        </w:rPr>
        <w:t>in</w:t>
      </w:r>
      <w:r>
        <w:rPr>
          <w:spacing w:val="-5"/>
        </w:rPr>
        <w:t> </w:t>
      </w:r>
      <w:r>
        <w:rPr>
          <w:spacing w:val="-2"/>
        </w:rPr>
        <w:t>July</w:t>
      </w:r>
      <w:r>
        <w:rPr>
          <w:spacing w:val="-6"/>
        </w:rPr>
        <w:t> </w:t>
      </w:r>
      <w:r>
        <w:rPr>
          <w:spacing w:val="-2"/>
        </w:rPr>
        <w:t>of</w:t>
      </w:r>
      <w:r>
        <w:rPr>
          <w:spacing w:val="-5"/>
        </w:rPr>
        <w:t> </w:t>
      </w:r>
      <w:r>
        <w:rPr>
          <w:spacing w:val="-2"/>
        </w:rPr>
        <w:t>2008.</w:t>
      </w:r>
    </w:p>
    <w:p>
      <w:pPr>
        <w:pStyle w:val="BodyText"/>
        <w:spacing w:line="213" w:lineRule="auto" w:before="135"/>
        <w:ind w:left="497" w:right="413"/>
        <w:jc w:val="both"/>
      </w:pPr>
      <w:r>
        <w:rPr>
          <w:rFonts w:ascii="Georgia" w:hAnsi="Georgia"/>
          <w:b/>
          <w:i/>
          <w:spacing w:val="-2"/>
        </w:rPr>
        <w:t>So</w:t>
      </w:r>
      <w:r>
        <w:rPr>
          <w:rFonts w:ascii="Georgia" w:hAnsi="Georgia"/>
          <w:b/>
          <w:i/>
          <w:spacing w:val="-14"/>
        </w:rPr>
        <w:t> </w:t>
      </w:r>
      <w:r>
        <w:rPr>
          <w:rFonts w:ascii="Georgia" w:hAnsi="Georgia"/>
          <w:b/>
          <w:i/>
          <w:spacing w:val="-2"/>
        </w:rPr>
        <w:t>far</w:t>
      </w:r>
      <w:r>
        <w:rPr>
          <w:rFonts w:ascii="Georgia" w:hAnsi="Georgia"/>
          <w:b/>
          <w:i/>
          <w:spacing w:val="-13"/>
        </w:rPr>
        <w:t> </w:t>
      </w:r>
      <w:r>
        <w:rPr>
          <w:rFonts w:ascii="Georgia" w:hAnsi="Georgia"/>
          <w:b/>
          <w:i/>
          <w:spacing w:val="-2"/>
        </w:rPr>
        <w:t>all</w:t>
      </w:r>
      <w:r>
        <w:rPr>
          <w:rFonts w:ascii="Georgia" w:hAnsi="Georgia"/>
          <w:b/>
          <w:i/>
          <w:spacing w:val="-13"/>
        </w:rPr>
        <w:t> </w:t>
      </w:r>
      <w:r>
        <w:rPr>
          <w:rFonts w:ascii="Georgia" w:hAnsi="Georgia"/>
          <w:b/>
          <w:i/>
          <w:spacing w:val="-2"/>
        </w:rPr>
        <w:t>of</w:t>
      </w:r>
      <w:r>
        <w:rPr>
          <w:rFonts w:ascii="Georgia" w:hAnsi="Georgia"/>
          <w:b/>
          <w:i/>
          <w:spacing w:val="-13"/>
        </w:rPr>
        <w:t> </w:t>
      </w:r>
      <w:r>
        <w:rPr>
          <w:rFonts w:ascii="Georgia" w:hAnsi="Georgia"/>
          <w:b/>
          <w:i/>
          <w:spacing w:val="-2"/>
        </w:rPr>
        <w:t>this</w:t>
      </w:r>
      <w:r>
        <w:rPr>
          <w:rFonts w:ascii="Georgia" w:hAnsi="Georgia"/>
          <w:b/>
          <w:i/>
          <w:spacing w:val="-14"/>
        </w:rPr>
        <w:t> </w:t>
      </w:r>
      <w:r>
        <w:rPr>
          <w:rFonts w:ascii="Georgia" w:hAnsi="Georgia"/>
          <w:b/>
          <w:i/>
          <w:spacing w:val="-2"/>
        </w:rPr>
        <w:t>may</w:t>
      </w:r>
      <w:r>
        <w:rPr>
          <w:rFonts w:ascii="Georgia" w:hAnsi="Georgia"/>
          <w:b/>
          <w:i/>
          <w:spacing w:val="-13"/>
        </w:rPr>
        <w:t> </w:t>
      </w:r>
      <w:r>
        <w:rPr>
          <w:rFonts w:ascii="Georgia" w:hAnsi="Georgia"/>
          <w:b/>
          <w:i/>
          <w:spacing w:val="-2"/>
        </w:rPr>
        <w:t>seem</w:t>
      </w:r>
      <w:r>
        <w:rPr>
          <w:rFonts w:ascii="Georgia" w:hAnsi="Georgia"/>
          <w:b/>
          <w:i/>
          <w:spacing w:val="-10"/>
        </w:rPr>
        <w:t> </w:t>
      </w:r>
      <w:r>
        <w:rPr>
          <w:spacing w:val="-2"/>
        </w:rPr>
        <w:t>like</w:t>
      </w:r>
      <w:r>
        <w:rPr>
          <w:spacing w:val="-13"/>
        </w:rPr>
        <w:t> </w:t>
      </w:r>
      <w:r>
        <w:rPr>
          <w:spacing w:val="-2"/>
        </w:rPr>
        <w:t>an</w:t>
      </w:r>
      <w:r>
        <w:rPr>
          <w:spacing w:val="-13"/>
        </w:rPr>
        <w:t> </w:t>
      </w:r>
      <w:r>
        <w:rPr>
          <w:spacing w:val="-2"/>
        </w:rPr>
        <w:t>issue</w:t>
      </w:r>
      <w:r>
        <w:rPr>
          <w:spacing w:val="-13"/>
        </w:rPr>
        <w:t> </w:t>
      </w:r>
      <w:r>
        <w:rPr>
          <w:spacing w:val="-2"/>
        </w:rPr>
        <w:t>that</w:t>
      </w:r>
      <w:r>
        <w:rPr>
          <w:spacing w:val="-13"/>
        </w:rPr>
        <w:t> </w:t>
      </w:r>
      <w:r>
        <w:rPr>
          <w:spacing w:val="-2"/>
        </w:rPr>
        <w:t>is</w:t>
      </w:r>
      <w:r>
        <w:rPr>
          <w:spacing w:val="-13"/>
        </w:rPr>
        <w:t> </w:t>
      </w:r>
      <w:r>
        <w:rPr>
          <w:spacing w:val="-2"/>
        </w:rPr>
        <w:t>of</w:t>
      </w:r>
      <w:r>
        <w:rPr>
          <w:spacing w:val="-13"/>
        </w:rPr>
        <w:t> </w:t>
      </w:r>
      <w:r>
        <w:rPr>
          <w:spacing w:val="-2"/>
        </w:rPr>
        <w:t>interest</w:t>
      </w:r>
      <w:r>
        <w:rPr>
          <w:spacing w:val="-13"/>
        </w:rPr>
        <w:t> </w:t>
      </w:r>
      <w:r>
        <w:rPr>
          <w:spacing w:val="-2"/>
        </w:rPr>
        <w:t>only</w:t>
      </w:r>
      <w:r>
        <w:rPr>
          <w:spacing w:val="-13"/>
        </w:rPr>
        <w:t> </w:t>
      </w:r>
      <w:r>
        <w:rPr>
          <w:spacing w:val="-2"/>
        </w:rPr>
        <w:t>to</w:t>
      </w:r>
      <w:r>
        <w:rPr>
          <w:spacing w:val="-13"/>
        </w:rPr>
        <w:t> </w:t>
      </w:r>
      <w:r>
        <w:rPr>
          <w:spacing w:val="-2"/>
        </w:rPr>
        <w:t>oil</w:t>
      </w:r>
      <w:r>
        <w:rPr>
          <w:spacing w:val="-13"/>
        </w:rPr>
        <w:t> </w:t>
      </w:r>
      <w:r>
        <w:rPr>
          <w:spacing w:val="-2"/>
        </w:rPr>
        <w:t>industry</w:t>
      </w:r>
      <w:r>
        <w:rPr>
          <w:spacing w:val="-13"/>
        </w:rPr>
        <w:t> </w:t>
      </w:r>
      <w:r>
        <w:rPr>
          <w:spacing w:val="-2"/>
        </w:rPr>
        <w:t>executives </w:t>
      </w:r>
      <w:r>
        <w:rPr/>
        <w:t>and</w:t>
      </w:r>
      <w:r>
        <w:rPr>
          <w:spacing w:val="-4"/>
        </w:rPr>
        <w:t> </w:t>
      </w:r>
      <w:r>
        <w:rPr/>
        <w:t>petroleum</w:t>
      </w:r>
      <w:r>
        <w:rPr>
          <w:spacing w:val="-4"/>
        </w:rPr>
        <w:t> </w:t>
      </w:r>
      <w:r>
        <w:rPr/>
        <w:t>geologists.</w:t>
      </w:r>
      <w:r>
        <w:rPr>
          <w:spacing w:val="25"/>
        </w:rPr>
        <w:t> </w:t>
      </w:r>
      <w:r>
        <w:rPr/>
        <w:t>That</w:t>
      </w:r>
      <w:r>
        <w:rPr>
          <w:spacing w:val="-4"/>
        </w:rPr>
        <w:t> </w:t>
      </w:r>
      <w:r>
        <w:rPr/>
        <w:t>this</w:t>
      </w:r>
      <w:r>
        <w:rPr>
          <w:spacing w:val="-4"/>
        </w:rPr>
        <w:t> </w:t>
      </w:r>
      <w:r>
        <w:rPr/>
        <w:t>is</w:t>
      </w:r>
      <w:r>
        <w:rPr>
          <w:spacing w:val="-4"/>
        </w:rPr>
        <w:t> </w:t>
      </w:r>
      <w:r>
        <w:rPr/>
        <w:t>not</w:t>
      </w:r>
      <w:r>
        <w:rPr>
          <w:spacing w:val="-4"/>
        </w:rPr>
        <w:t> </w:t>
      </w:r>
      <w:r>
        <w:rPr/>
        <w:t>the</w:t>
      </w:r>
      <w:r>
        <w:rPr>
          <w:spacing w:val="-4"/>
        </w:rPr>
        <w:t> </w:t>
      </w:r>
      <w:r>
        <w:rPr/>
        <w:t>case</w:t>
      </w:r>
      <w:r>
        <w:rPr>
          <w:spacing w:val="-4"/>
        </w:rPr>
        <w:t> </w:t>
      </w:r>
      <w:r>
        <w:rPr/>
        <w:t>and</w:t>
      </w:r>
      <w:r>
        <w:rPr>
          <w:spacing w:val="-4"/>
        </w:rPr>
        <w:t> </w:t>
      </w:r>
      <w:r>
        <w:rPr/>
        <w:t>that</w:t>
      </w:r>
      <w:r>
        <w:rPr>
          <w:spacing w:val="-4"/>
        </w:rPr>
        <w:t> </w:t>
      </w:r>
      <w:r>
        <w:rPr/>
        <w:t>the</w:t>
      </w:r>
      <w:r>
        <w:rPr>
          <w:spacing w:val="-4"/>
        </w:rPr>
        <w:t> </w:t>
      </w:r>
      <w:r>
        <w:rPr/>
        <w:t>peaking</w:t>
      </w:r>
      <w:r>
        <w:rPr>
          <w:spacing w:val="-4"/>
        </w:rPr>
        <w:t> </w:t>
      </w:r>
      <w:r>
        <w:rPr/>
        <w:t>of</w:t>
      </w:r>
      <w:r>
        <w:rPr>
          <w:spacing w:val="-4"/>
        </w:rPr>
        <w:t> </w:t>
      </w:r>
      <w:r>
        <w:rPr/>
        <w:t>oil</w:t>
      </w:r>
      <w:r>
        <w:rPr>
          <w:spacing w:val="-4"/>
        </w:rPr>
        <w:t> </w:t>
      </w:r>
      <w:r>
        <w:rPr/>
        <w:t>production </w:t>
      </w:r>
      <w:r>
        <w:rPr>
          <w:spacing w:val="-4"/>
        </w:rPr>
        <w:t>worldwide</w:t>
      </w:r>
      <w:r>
        <w:rPr>
          <w:spacing w:val="-9"/>
        </w:rPr>
        <w:t> </w:t>
      </w:r>
      <w:r>
        <w:rPr>
          <w:spacing w:val="-4"/>
        </w:rPr>
        <w:t>is</w:t>
      </w:r>
      <w:r>
        <w:rPr>
          <w:spacing w:val="-8"/>
        </w:rPr>
        <w:t> </w:t>
      </w:r>
      <w:r>
        <w:rPr>
          <w:spacing w:val="-4"/>
        </w:rPr>
        <w:t>an</w:t>
      </w:r>
      <w:r>
        <w:rPr>
          <w:spacing w:val="-9"/>
        </w:rPr>
        <w:t> </w:t>
      </w:r>
      <w:r>
        <w:rPr>
          <w:spacing w:val="-4"/>
        </w:rPr>
        <w:t>event</w:t>
      </w:r>
      <w:r>
        <w:rPr>
          <w:spacing w:val="-9"/>
        </w:rPr>
        <w:t> </w:t>
      </w:r>
      <w:r>
        <w:rPr>
          <w:spacing w:val="-4"/>
        </w:rPr>
        <w:t>with</w:t>
      </w:r>
      <w:r>
        <w:rPr>
          <w:spacing w:val="-8"/>
        </w:rPr>
        <w:t> </w:t>
      </w:r>
      <w:r>
        <w:rPr>
          <w:spacing w:val="-4"/>
        </w:rPr>
        <w:t>historic</w:t>
      </w:r>
      <w:r>
        <w:rPr>
          <w:spacing w:val="-9"/>
        </w:rPr>
        <w:t> </w:t>
      </w:r>
      <w:r>
        <w:rPr>
          <w:spacing w:val="-4"/>
        </w:rPr>
        <w:t>implications</w:t>
      </w:r>
      <w:r>
        <w:rPr>
          <w:spacing w:val="-8"/>
        </w:rPr>
        <w:t> </w:t>
      </w:r>
      <w:r>
        <w:rPr>
          <w:spacing w:val="-4"/>
        </w:rPr>
        <w:t>is</w:t>
      </w:r>
      <w:r>
        <w:rPr>
          <w:spacing w:val="-9"/>
        </w:rPr>
        <w:t> </w:t>
      </w:r>
      <w:r>
        <w:rPr>
          <w:spacing w:val="-4"/>
        </w:rPr>
        <w:t>a</w:t>
      </w:r>
      <w:r>
        <w:rPr>
          <w:spacing w:val="-9"/>
        </w:rPr>
        <w:t> </w:t>
      </w:r>
      <w:r>
        <w:rPr>
          <w:spacing w:val="-4"/>
        </w:rPr>
        <w:t>point</w:t>
      </w:r>
      <w:r>
        <w:rPr>
          <w:spacing w:val="-9"/>
        </w:rPr>
        <w:t> </w:t>
      </w:r>
      <w:r>
        <w:rPr>
          <w:spacing w:val="-4"/>
        </w:rPr>
        <w:t>that</w:t>
      </w:r>
      <w:r>
        <w:rPr>
          <w:spacing w:val="-9"/>
        </w:rPr>
        <w:t> </w:t>
      </w:r>
      <w:r>
        <w:rPr>
          <w:spacing w:val="-4"/>
        </w:rPr>
        <w:t>I</w:t>
      </w:r>
      <w:r>
        <w:rPr>
          <w:spacing w:val="-9"/>
        </w:rPr>
        <w:t> </w:t>
      </w:r>
      <w:r>
        <w:rPr>
          <w:spacing w:val="-4"/>
        </w:rPr>
        <w:t>cannot</w:t>
      </w:r>
      <w:r>
        <w:rPr>
          <w:spacing w:val="-9"/>
        </w:rPr>
        <w:t> </w:t>
      </w:r>
      <w:r>
        <w:rPr>
          <w:spacing w:val="-4"/>
        </w:rPr>
        <w:t>fully</w:t>
      </w:r>
      <w:r>
        <w:rPr>
          <w:spacing w:val="-9"/>
        </w:rPr>
        <w:t> </w:t>
      </w:r>
      <w:r>
        <w:rPr>
          <w:spacing w:val="-4"/>
        </w:rPr>
        <w:t>defend</w:t>
      </w:r>
      <w:r>
        <w:rPr>
          <w:spacing w:val="-9"/>
        </w:rPr>
        <w:t> </w:t>
      </w:r>
      <w:r>
        <w:rPr>
          <w:spacing w:val="-4"/>
        </w:rPr>
        <w:t>here</w:t>
      </w:r>
      <w:r>
        <w:rPr>
          <w:spacing w:val="-8"/>
        </w:rPr>
        <w:t> </w:t>
      </w:r>
      <w:r>
        <w:rPr>
          <w:spacing w:val="-4"/>
        </w:rPr>
        <w:t>for </w:t>
      </w:r>
      <w:r>
        <w:rPr>
          <w:spacing w:val="-2"/>
        </w:rPr>
        <w:t>lack</w:t>
      </w:r>
      <w:r>
        <w:rPr>
          <w:spacing w:val="-12"/>
        </w:rPr>
        <w:t> </w:t>
      </w:r>
      <w:r>
        <w:rPr>
          <w:spacing w:val="-2"/>
        </w:rPr>
        <w:t>of</w:t>
      </w:r>
      <w:r>
        <w:rPr>
          <w:spacing w:val="-12"/>
        </w:rPr>
        <w:t> </w:t>
      </w:r>
      <w:r>
        <w:rPr>
          <w:spacing w:val="-2"/>
        </w:rPr>
        <w:t>space.</w:t>
      </w:r>
      <w:r>
        <w:rPr>
          <w:spacing w:val="12"/>
        </w:rPr>
        <w:t> </w:t>
      </w:r>
      <w:r>
        <w:rPr>
          <w:spacing w:val="-2"/>
        </w:rPr>
        <w:t>It</w:t>
      </w:r>
      <w:r>
        <w:rPr>
          <w:spacing w:val="-12"/>
        </w:rPr>
        <w:t> </w:t>
      </w:r>
      <w:r>
        <w:rPr>
          <w:spacing w:val="-2"/>
        </w:rPr>
        <w:t>will</w:t>
      </w:r>
      <w:r>
        <w:rPr>
          <w:spacing w:val="-12"/>
        </w:rPr>
        <w:t> </w:t>
      </w:r>
      <w:r>
        <w:rPr>
          <w:spacing w:val="-2"/>
        </w:rPr>
        <w:t>have</w:t>
      </w:r>
      <w:r>
        <w:rPr>
          <w:spacing w:val="-12"/>
        </w:rPr>
        <w:t> </w:t>
      </w:r>
      <w:r>
        <w:rPr>
          <w:spacing w:val="-2"/>
        </w:rPr>
        <w:t>to</w:t>
      </w:r>
      <w:r>
        <w:rPr>
          <w:spacing w:val="-12"/>
        </w:rPr>
        <w:t> </w:t>
      </w:r>
      <w:r>
        <w:rPr>
          <w:spacing w:val="-2"/>
        </w:rPr>
        <w:t>suffice</w:t>
      </w:r>
      <w:r>
        <w:rPr>
          <w:spacing w:val="-12"/>
        </w:rPr>
        <w:t> </w:t>
      </w:r>
      <w:r>
        <w:rPr>
          <w:spacing w:val="-2"/>
        </w:rPr>
        <w:t>here</w:t>
      </w:r>
      <w:r>
        <w:rPr>
          <w:spacing w:val="-12"/>
        </w:rPr>
        <w:t> </w:t>
      </w:r>
      <w:r>
        <w:rPr>
          <w:spacing w:val="-2"/>
        </w:rPr>
        <w:t>to</w:t>
      </w:r>
      <w:r>
        <w:rPr>
          <w:spacing w:val="-12"/>
        </w:rPr>
        <w:t> </w:t>
      </w:r>
      <w:r>
        <w:rPr>
          <w:spacing w:val="-2"/>
        </w:rPr>
        <w:t>simply</w:t>
      </w:r>
      <w:r>
        <w:rPr>
          <w:spacing w:val="-12"/>
        </w:rPr>
        <w:t> </w:t>
      </w:r>
      <w:r>
        <w:rPr>
          <w:spacing w:val="-2"/>
        </w:rPr>
        <w:t>point</w:t>
      </w:r>
      <w:r>
        <w:rPr>
          <w:spacing w:val="-12"/>
        </w:rPr>
        <w:t> </w:t>
      </w:r>
      <w:r>
        <w:rPr>
          <w:spacing w:val="-2"/>
        </w:rPr>
        <w:t>out</w:t>
      </w:r>
      <w:r>
        <w:rPr>
          <w:spacing w:val="-12"/>
        </w:rPr>
        <w:t> </w:t>
      </w:r>
      <w:r>
        <w:rPr>
          <w:spacing w:val="-2"/>
        </w:rPr>
        <w:t>that</w:t>
      </w:r>
      <w:r>
        <w:rPr>
          <w:spacing w:val="-12"/>
        </w:rPr>
        <w:t> </w:t>
      </w:r>
      <w:r>
        <w:rPr>
          <w:spacing w:val="-2"/>
        </w:rPr>
        <w:t>until</w:t>
      </w:r>
      <w:r>
        <w:rPr>
          <w:spacing w:val="-12"/>
        </w:rPr>
        <w:t> </w:t>
      </w:r>
      <w:r>
        <w:rPr>
          <w:spacing w:val="-2"/>
        </w:rPr>
        <w:t>this</w:t>
      </w:r>
      <w:r>
        <w:rPr>
          <w:spacing w:val="-12"/>
        </w:rPr>
        <w:t> </w:t>
      </w:r>
      <w:r>
        <w:rPr>
          <w:spacing w:val="-2"/>
        </w:rPr>
        <w:t>point</w:t>
      </w:r>
      <w:r>
        <w:rPr>
          <w:spacing w:val="-12"/>
        </w:rPr>
        <w:t> </w:t>
      </w:r>
      <w:r>
        <w:rPr>
          <w:spacing w:val="-2"/>
        </w:rPr>
        <w:t>the</w:t>
      </w:r>
      <w:r>
        <w:rPr>
          <w:spacing w:val="-12"/>
        </w:rPr>
        <w:t> </w:t>
      </w:r>
      <w:r>
        <w:rPr>
          <w:spacing w:val="-2"/>
        </w:rPr>
        <w:t>amount </w:t>
      </w:r>
      <w:r>
        <w:rPr>
          <w:w w:val="90"/>
        </w:rPr>
        <w:t>of oil produced and consumed by a growing worldwide industrial consumer economy has been </w:t>
      </w:r>
      <w:r>
        <w:rPr>
          <w:spacing w:val="-4"/>
        </w:rPr>
        <w:t>steadily</w:t>
      </w:r>
      <w:r>
        <w:rPr>
          <w:spacing w:val="-6"/>
        </w:rPr>
        <w:t> </w:t>
      </w:r>
      <w:r>
        <w:rPr>
          <w:spacing w:val="-4"/>
        </w:rPr>
        <w:t>rising.</w:t>
      </w:r>
      <w:r>
        <w:rPr>
          <w:spacing w:val="18"/>
        </w:rPr>
        <w:t> </w:t>
      </w:r>
      <w:r>
        <w:rPr>
          <w:spacing w:val="-4"/>
        </w:rPr>
        <w:t>Economic</w:t>
      </w:r>
      <w:r>
        <w:rPr>
          <w:spacing w:val="-6"/>
        </w:rPr>
        <w:t> </w:t>
      </w:r>
      <w:r>
        <w:rPr>
          <w:spacing w:val="-4"/>
        </w:rPr>
        <w:t>growth</w:t>
      </w:r>
      <w:r>
        <w:rPr>
          <w:spacing w:val="-6"/>
        </w:rPr>
        <w:t> </w:t>
      </w:r>
      <w:r>
        <w:rPr>
          <w:spacing w:val="-4"/>
        </w:rPr>
        <w:t>has</w:t>
      </w:r>
      <w:r>
        <w:rPr>
          <w:spacing w:val="-6"/>
        </w:rPr>
        <w:t> </w:t>
      </w:r>
      <w:r>
        <w:rPr>
          <w:spacing w:val="-4"/>
        </w:rPr>
        <w:t>always</w:t>
      </w:r>
      <w:r>
        <w:rPr>
          <w:spacing w:val="-6"/>
        </w:rPr>
        <w:t> </w:t>
      </w:r>
      <w:r>
        <w:rPr>
          <w:spacing w:val="-4"/>
        </w:rPr>
        <w:t>required</w:t>
      </w:r>
      <w:r>
        <w:rPr>
          <w:spacing w:val="-6"/>
        </w:rPr>
        <w:t> </w:t>
      </w:r>
      <w:r>
        <w:rPr>
          <w:spacing w:val="-4"/>
        </w:rPr>
        <w:t>growth</w:t>
      </w:r>
      <w:r>
        <w:rPr>
          <w:spacing w:val="-6"/>
        </w:rPr>
        <w:t> </w:t>
      </w:r>
      <w:r>
        <w:rPr>
          <w:spacing w:val="-4"/>
        </w:rPr>
        <w:t>in</w:t>
      </w:r>
      <w:r>
        <w:rPr>
          <w:spacing w:val="-6"/>
        </w:rPr>
        <w:t> </w:t>
      </w:r>
      <w:r>
        <w:rPr>
          <w:spacing w:val="-4"/>
        </w:rPr>
        <w:t>the</w:t>
      </w:r>
      <w:r>
        <w:rPr>
          <w:spacing w:val="-6"/>
        </w:rPr>
        <w:t> </w:t>
      </w:r>
      <w:r>
        <w:rPr>
          <w:spacing w:val="-4"/>
        </w:rPr>
        <w:t>amount</w:t>
      </w:r>
      <w:r>
        <w:rPr>
          <w:spacing w:val="-6"/>
        </w:rPr>
        <w:t> </w:t>
      </w:r>
      <w:r>
        <w:rPr>
          <w:spacing w:val="-4"/>
        </w:rPr>
        <w:t>of</w:t>
      </w:r>
      <w:r>
        <w:rPr>
          <w:spacing w:val="-6"/>
        </w:rPr>
        <w:t> </w:t>
      </w:r>
      <w:r>
        <w:rPr>
          <w:spacing w:val="-4"/>
        </w:rPr>
        <w:t>energy</w:t>
      </w:r>
      <w:r>
        <w:rPr>
          <w:spacing w:val="-6"/>
        </w:rPr>
        <w:t> </w:t>
      </w:r>
      <w:r>
        <w:rPr>
          <w:spacing w:val="-4"/>
        </w:rPr>
        <w:t>used </w:t>
      </w:r>
      <w:r>
        <w:rPr/>
        <w:t>and</w:t>
      </w:r>
      <w:r>
        <w:rPr>
          <w:spacing w:val="-4"/>
        </w:rPr>
        <w:t> </w:t>
      </w:r>
      <w:r>
        <w:rPr/>
        <w:t>this</w:t>
      </w:r>
      <w:r>
        <w:rPr>
          <w:spacing w:val="-4"/>
        </w:rPr>
        <w:t> </w:t>
      </w:r>
      <w:r>
        <w:rPr/>
        <w:t>has</w:t>
      </w:r>
      <w:r>
        <w:rPr>
          <w:spacing w:val="-4"/>
        </w:rPr>
        <w:t> </w:t>
      </w:r>
      <w:r>
        <w:rPr/>
        <w:t>been</w:t>
      </w:r>
      <w:r>
        <w:rPr>
          <w:spacing w:val="-4"/>
        </w:rPr>
        <w:t> </w:t>
      </w:r>
      <w:r>
        <w:rPr/>
        <w:t>possible</w:t>
      </w:r>
      <w:r>
        <w:rPr>
          <w:spacing w:val="-4"/>
        </w:rPr>
        <w:t> </w:t>
      </w:r>
      <w:r>
        <w:rPr/>
        <w:t>owing</w:t>
      </w:r>
      <w:r>
        <w:rPr>
          <w:spacing w:val="-4"/>
        </w:rPr>
        <w:t> </w:t>
      </w:r>
      <w:r>
        <w:rPr/>
        <w:t>to</w:t>
      </w:r>
      <w:r>
        <w:rPr>
          <w:spacing w:val="-4"/>
        </w:rPr>
        <w:t> </w:t>
      </w:r>
      <w:r>
        <w:rPr/>
        <w:t>growth</w:t>
      </w:r>
      <w:r>
        <w:rPr>
          <w:spacing w:val="-4"/>
        </w:rPr>
        <w:t> </w:t>
      </w:r>
      <w:r>
        <w:rPr/>
        <w:t>in</w:t>
      </w:r>
      <w:r>
        <w:rPr>
          <w:spacing w:val="-4"/>
        </w:rPr>
        <w:t> </w:t>
      </w:r>
      <w:r>
        <w:rPr/>
        <w:t>the</w:t>
      </w:r>
      <w:r>
        <w:rPr>
          <w:spacing w:val="-4"/>
        </w:rPr>
        <w:t> </w:t>
      </w:r>
      <w:r>
        <w:rPr/>
        <w:t>amount</w:t>
      </w:r>
      <w:r>
        <w:rPr>
          <w:spacing w:val="-4"/>
        </w:rPr>
        <w:t> </w:t>
      </w:r>
      <w:r>
        <w:rPr/>
        <w:t>of</w:t>
      </w:r>
      <w:r>
        <w:rPr>
          <w:spacing w:val="-4"/>
        </w:rPr>
        <w:t> </w:t>
      </w:r>
      <w:r>
        <w:rPr/>
        <w:t>oil</w:t>
      </w:r>
      <w:r>
        <w:rPr>
          <w:spacing w:val="-4"/>
        </w:rPr>
        <w:t> </w:t>
      </w:r>
      <w:r>
        <w:rPr/>
        <w:t>produced</w:t>
      </w:r>
      <w:r>
        <w:rPr>
          <w:spacing w:val="-4"/>
        </w:rPr>
        <w:t> </w:t>
      </w:r>
      <w:r>
        <w:rPr/>
        <w:t>each</w:t>
      </w:r>
      <w:r>
        <w:rPr>
          <w:spacing w:val="-4"/>
        </w:rPr>
        <w:t> </w:t>
      </w:r>
      <w:r>
        <w:rPr/>
        <w:t>year.</w:t>
      </w:r>
      <w:r>
        <w:rPr>
          <w:spacing w:val="29"/>
        </w:rPr>
        <w:t> </w:t>
      </w:r>
      <w:r>
        <w:rPr/>
        <w:t>But now</w:t>
      </w:r>
      <w:r>
        <w:rPr>
          <w:spacing w:val="-15"/>
        </w:rPr>
        <w:t> </w:t>
      </w:r>
      <w:r>
        <w:rPr/>
        <w:t>we</w:t>
      </w:r>
      <w:r>
        <w:rPr>
          <w:spacing w:val="-15"/>
        </w:rPr>
        <w:t> </w:t>
      </w:r>
      <w:r>
        <w:rPr/>
        <w:t>are</w:t>
      </w:r>
      <w:r>
        <w:rPr>
          <w:spacing w:val="-15"/>
        </w:rPr>
        <w:t> </w:t>
      </w:r>
      <w:r>
        <w:rPr/>
        <w:t>entering</w:t>
      </w:r>
      <w:r>
        <w:rPr>
          <w:spacing w:val="-15"/>
        </w:rPr>
        <w:t> </w:t>
      </w:r>
      <w:r>
        <w:rPr/>
        <w:t>into</w:t>
      </w:r>
      <w:r>
        <w:rPr>
          <w:spacing w:val="-15"/>
        </w:rPr>
        <w:t> </w:t>
      </w:r>
      <w:r>
        <w:rPr/>
        <w:t>an</w:t>
      </w:r>
      <w:r>
        <w:rPr>
          <w:spacing w:val="-15"/>
        </w:rPr>
        <w:t> </w:t>
      </w:r>
      <w:r>
        <w:rPr/>
        <w:t>age</w:t>
      </w:r>
      <w:r>
        <w:rPr>
          <w:spacing w:val="-15"/>
        </w:rPr>
        <w:t> </w:t>
      </w:r>
      <w:r>
        <w:rPr/>
        <w:t>in</w:t>
      </w:r>
      <w:r>
        <w:rPr>
          <w:spacing w:val="-15"/>
        </w:rPr>
        <w:t> </w:t>
      </w:r>
      <w:r>
        <w:rPr/>
        <w:t>which</w:t>
      </w:r>
      <w:r>
        <w:rPr>
          <w:spacing w:val="-15"/>
        </w:rPr>
        <w:t> </w:t>
      </w:r>
      <w:r>
        <w:rPr/>
        <w:t>the</w:t>
      </w:r>
      <w:r>
        <w:rPr>
          <w:spacing w:val="-15"/>
        </w:rPr>
        <w:t> </w:t>
      </w:r>
      <w:r>
        <w:rPr/>
        <w:t>expansion</w:t>
      </w:r>
      <w:r>
        <w:rPr>
          <w:spacing w:val="-15"/>
        </w:rPr>
        <w:t> </w:t>
      </w:r>
      <w:r>
        <w:rPr/>
        <w:t>of</w:t>
      </w:r>
      <w:r>
        <w:rPr>
          <w:spacing w:val="-15"/>
        </w:rPr>
        <w:t> </w:t>
      </w:r>
      <w:r>
        <w:rPr/>
        <w:t>energy</w:t>
      </w:r>
      <w:r>
        <w:rPr>
          <w:spacing w:val="-15"/>
        </w:rPr>
        <w:t> </w:t>
      </w:r>
      <w:r>
        <w:rPr/>
        <w:t>supply</w:t>
      </w:r>
      <w:r>
        <w:rPr>
          <w:spacing w:val="-15"/>
        </w:rPr>
        <w:t> </w:t>
      </w:r>
      <w:r>
        <w:rPr/>
        <w:t>is</w:t>
      </w:r>
      <w:r>
        <w:rPr>
          <w:spacing w:val="-15"/>
        </w:rPr>
        <w:t> </w:t>
      </w:r>
      <w:r>
        <w:rPr/>
        <w:t>not</w:t>
      </w:r>
      <w:r>
        <w:rPr>
          <w:spacing w:val="-15"/>
        </w:rPr>
        <w:t> </w:t>
      </w:r>
      <w:r>
        <w:rPr/>
        <w:t>something that</w:t>
      </w:r>
      <w:r>
        <w:rPr>
          <w:spacing w:val="-15"/>
        </w:rPr>
        <w:t> </w:t>
      </w:r>
      <w:r>
        <w:rPr/>
        <w:t>can</w:t>
      </w:r>
      <w:r>
        <w:rPr>
          <w:spacing w:val="-15"/>
        </w:rPr>
        <w:t> </w:t>
      </w:r>
      <w:r>
        <w:rPr/>
        <w:t>be</w:t>
      </w:r>
      <w:r>
        <w:rPr>
          <w:spacing w:val="-15"/>
        </w:rPr>
        <w:t> </w:t>
      </w:r>
      <w:r>
        <w:rPr/>
        <w:t>taken</w:t>
      </w:r>
      <w:r>
        <w:rPr>
          <w:spacing w:val="-15"/>
        </w:rPr>
        <w:t> </w:t>
      </w:r>
      <w:r>
        <w:rPr/>
        <w:t>for</w:t>
      </w:r>
      <w:r>
        <w:rPr>
          <w:spacing w:val="-15"/>
        </w:rPr>
        <w:t> </w:t>
      </w:r>
      <w:r>
        <w:rPr/>
        <w:t>granted.</w:t>
      </w:r>
      <w:r>
        <w:rPr>
          <w:spacing w:val="-5"/>
        </w:rPr>
        <w:t> </w:t>
      </w:r>
      <w:r>
        <w:rPr/>
        <w:t>In</w:t>
      </w:r>
      <w:r>
        <w:rPr>
          <w:spacing w:val="-15"/>
        </w:rPr>
        <w:t> </w:t>
      </w:r>
      <w:r>
        <w:rPr/>
        <w:t>fact,</w:t>
      </w:r>
      <w:r>
        <w:rPr>
          <w:spacing w:val="-15"/>
        </w:rPr>
        <w:t> </w:t>
      </w:r>
      <w:r>
        <w:rPr/>
        <w:t>if</w:t>
      </w:r>
      <w:r>
        <w:rPr>
          <w:spacing w:val="-15"/>
        </w:rPr>
        <w:t> </w:t>
      </w:r>
      <w:r>
        <w:rPr/>
        <w:t>the</w:t>
      </w:r>
      <w:r>
        <w:rPr>
          <w:spacing w:val="-15"/>
        </w:rPr>
        <w:t> </w:t>
      </w:r>
      <w:r>
        <w:rPr/>
        <w:t>so-called</w:t>
      </w:r>
      <w:r>
        <w:rPr>
          <w:spacing w:val="-15"/>
        </w:rPr>
        <w:t> </w:t>
      </w:r>
      <w:r>
        <w:rPr/>
        <w:t>“peak</w:t>
      </w:r>
      <w:r>
        <w:rPr>
          <w:spacing w:val="-15"/>
        </w:rPr>
        <w:t> </w:t>
      </w:r>
      <w:r>
        <w:rPr/>
        <w:t>oil”</w:t>
      </w:r>
      <w:r>
        <w:rPr>
          <w:spacing w:val="-15"/>
        </w:rPr>
        <w:t> </w:t>
      </w:r>
      <w:r>
        <w:rPr/>
        <w:t>theorists</w:t>
      </w:r>
      <w:r>
        <w:rPr>
          <w:spacing w:val="-15"/>
        </w:rPr>
        <w:t> </w:t>
      </w:r>
      <w:r>
        <w:rPr/>
        <w:t>are</w:t>
      </w:r>
      <w:r>
        <w:rPr>
          <w:spacing w:val="-15"/>
        </w:rPr>
        <w:t> </w:t>
      </w:r>
      <w:r>
        <w:rPr/>
        <w:t>correct,</w:t>
      </w:r>
      <w:r>
        <w:rPr>
          <w:spacing w:val="-15"/>
        </w:rPr>
        <w:t> </w:t>
      </w:r>
      <w:r>
        <w:rPr/>
        <w:t>we</w:t>
      </w:r>
      <w:r>
        <w:rPr>
          <w:spacing w:val="-15"/>
        </w:rPr>
        <w:t> </w:t>
      </w:r>
      <w:r>
        <w:rPr/>
        <w:t>are </w:t>
      </w:r>
      <w:r>
        <w:rPr>
          <w:spacing w:val="-2"/>
        </w:rPr>
        <w:t>now</w:t>
      </w:r>
      <w:r>
        <w:rPr>
          <w:spacing w:val="-12"/>
        </w:rPr>
        <w:t> </w:t>
      </w:r>
      <w:r>
        <w:rPr>
          <w:spacing w:val="-2"/>
        </w:rPr>
        <w:t>facing</w:t>
      </w:r>
      <w:r>
        <w:rPr>
          <w:spacing w:val="-12"/>
        </w:rPr>
        <w:t> </w:t>
      </w:r>
      <w:r>
        <w:rPr>
          <w:spacing w:val="-2"/>
        </w:rPr>
        <w:t>a</w:t>
      </w:r>
      <w:r>
        <w:rPr>
          <w:spacing w:val="-12"/>
        </w:rPr>
        <w:t> </w:t>
      </w:r>
      <w:r>
        <w:rPr>
          <w:spacing w:val="-2"/>
        </w:rPr>
        <w:t>decline</w:t>
      </w:r>
      <w:r>
        <w:rPr>
          <w:spacing w:val="-12"/>
        </w:rPr>
        <w:t> </w:t>
      </w:r>
      <w:r>
        <w:rPr>
          <w:spacing w:val="-2"/>
        </w:rPr>
        <w:t>the</w:t>
      </w:r>
      <w:r>
        <w:rPr>
          <w:spacing w:val="-12"/>
        </w:rPr>
        <w:t> </w:t>
      </w:r>
      <w:r>
        <w:rPr>
          <w:spacing w:val="-2"/>
        </w:rPr>
        <w:t>amount</w:t>
      </w:r>
      <w:r>
        <w:rPr>
          <w:spacing w:val="-12"/>
        </w:rPr>
        <w:t> </w:t>
      </w:r>
      <w:r>
        <w:rPr>
          <w:spacing w:val="-2"/>
        </w:rPr>
        <w:t>of</w:t>
      </w:r>
      <w:r>
        <w:rPr>
          <w:spacing w:val="-12"/>
        </w:rPr>
        <w:t> </w:t>
      </w:r>
      <w:r>
        <w:rPr>
          <w:spacing w:val="-2"/>
        </w:rPr>
        <w:t>available</w:t>
      </w:r>
      <w:r>
        <w:rPr>
          <w:spacing w:val="-12"/>
        </w:rPr>
        <w:t> </w:t>
      </w:r>
      <w:r>
        <w:rPr>
          <w:spacing w:val="-2"/>
        </w:rPr>
        <w:t>energy</w:t>
      </w:r>
      <w:r>
        <w:rPr>
          <w:spacing w:val="-12"/>
        </w:rPr>
        <w:t> </w:t>
      </w:r>
      <w:r>
        <w:rPr>
          <w:spacing w:val="-2"/>
        </w:rPr>
        <w:t>for</w:t>
      </w:r>
      <w:r>
        <w:rPr>
          <w:spacing w:val="-12"/>
        </w:rPr>
        <w:t> </w:t>
      </w:r>
      <w:r>
        <w:rPr>
          <w:spacing w:val="-2"/>
        </w:rPr>
        <w:t>the</w:t>
      </w:r>
      <w:r>
        <w:rPr>
          <w:spacing w:val="-12"/>
        </w:rPr>
        <w:t> </w:t>
      </w:r>
      <w:r>
        <w:rPr>
          <w:spacing w:val="-2"/>
        </w:rPr>
        <w:t>first</w:t>
      </w:r>
      <w:r>
        <w:rPr>
          <w:spacing w:val="-12"/>
        </w:rPr>
        <w:t> </w:t>
      </w:r>
      <w:r>
        <w:rPr>
          <w:spacing w:val="-2"/>
        </w:rPr>
        <w:t>time</w:t>
      </w:r>
      <w:r>
        <w:rPr>
          <w:spacing w:val="-12"/>
        </w:rPr>
        <w:t> </w:t>
      </w:r>
      <w:r>
        <w:rPr>
          <w:spacing w:val="-2"/>
        </w:rPr>
        <w:t>since</w:t>
      </w:r>
      <w:r>
        <w:rPr>
          <w:spacing w:val="-12"/>
        </w:rPr>
        <w:t> </w:t>
      </w:r>
      <w:r>
        <w:rPr>
          <w:spacing w:val="-2"/>
        </w:rPr>
        <w:t>the</w:t>
      </w:r>
      <w:r>
        <w:rPr>
          <w:spacing w:val="-12"/>
        </w:rPr>
        <w:t> </w:t>
      </w:r>
      <w:r>
        <w:rPr>
          <w:spacing w:val="-2"/>
        </w:rPr>
        <w:t>beginning</w:t>
      </w:r>
      <w:r>
        <w:rPr>
          <w:spacing w:val="-12"/>
        </w:rPr>
        <w:t> </w:t>
      </w:r>
      <w:r>
        <w:rPr>
          <w:spacing w:val="-2"/>
        </w:rPr>
        <w:t>of </w:t>
      </w:r>
      <w:r>
        <w:rPr/>
        <w:t>the</w:t>
      </w:r>
      <w:r>
        <w:rPr>
          <w:spacing w:val="-4"/>
        </w:rPr>
        <w:t> </w:t>
      </w:r>
      <w:r>
        <w:rPr/>
        <w:t>industrial</w:t>
      </w:r>
      <w:r>
        <w:rPr>
          <w:spacing w:val="-3"/>
        </w:rPr>
        <w:t> </w:t>
      </w:r>
      <w:r>
        <w:rPr/>
        <w:t>revolution</w:t>
      </w:r>
      <w:r>
        <w:rPr>
          <w:spacing w:val="-3"/>
        </w:rPr>
        <w:t> </w:t>
      </w:r>
      <w:r>
        <w:rPr/>
        <w:t>150</w:t>
      </w:r>
      <w:r>
        <w:rPr>
          <w:spacing w:val="-3"/>
        </w:rPr>
        <w:t> </w:t>
      </w:r>
      <w:r>
        <w:rPr/>
        <w:t>years</w:t>
      </w:r>
      <w:r>
        <w:rPr>
          <w:spacing w:val="-3"/>
        </w:rPr>
        <w:t> </w:t>
      </w:r>
      <w:r>
        <w:rPr/>
        <w:t>ago.</w:t>
      </w:r>
      <w:r>
        <w:rPr>
          <w:spacing w:val="29"/>
        </w:rPr>
        <w:t> </w:t>
      </w:r>
      <w:r>
        <w:rPr/>
        <w:t>The</w:t>
      </w:r>
      <w:r>
        <w:rPr>
          <w:spacing w:val="-4"/>
        </w:rPr>
        <w:t> </w:t>
      </w:r>
      <w:r>
        <w:rPr/>
        <w:t>practical</w:t>
      </w:r>
      <w:r>
        <w:rPr>
          <w:spacing w:val="-4"/>
        </w:rPr>
        <w:t> </w:t>
      </w:r>
      <w:r>
        <w:rPr/>
        <w:t>implications</w:t>
      </w:r>
      <w:r>
        <w:rPr>
          <w:spacing w:val="-4"/>
        </w:rPr>
        <w:t> </w:t>
      </w:r>
      <w:r>
        <w:rPr/>
        <w:t>of</w:t>
      </w:r>
      <w:r>
        <w:rPr>
          <w:spacing w:val="-3"/>
        </w:rPr>
        <w:t> </w:t>
      </w:r>
      <w:r>
        <w:rPr/>
        <w:t>this</w:t>
      </w:r>
      <w:r>
        <w:rPr>
          <w:spacing w:val="-4"/>
        </w:rPr>
        <w:t> </w:t>
      </w:r>
      <w:r>
        <w:rPr/>
        <w:t>are</w:t>
      </w:r>
      <w:r>
        <w:rPr>
          <w:spacing w:val="-4"/>
        </w:rPr>
        <w:t> </w:t>
      </w:r>
      <w:r>
        <w:rPr/>
        <w:t>huge,</w:t>
      </w:r>
      <w:r>
        <w:rPr>
          <w:spacing w:val="-1"/>
        </w:rPr>
        <w:t> </w:t>
      </w:r>
      <w:r>
        <w:rPr/>
        <w:t>if</w:t>
      </w:r>
      <w:r>
        <w:rPr>
          <w:spacing w:val="-4"/>
        </w:rPr>
        <w:t> </w:t>
      </w:r>
      <w:r>
        <w:rPr/>
        <w:t>still </w:t>
      </w:r>
      <w:r>
        <w:rPr>
          <w:spacing w:val="-8"/>
        </w:rPr>
        <w:t>difficult</w:t>
      </w:r>
      <w:r>
        <w:rPr>
          <w:spacing w:val="-3"/>
        </w:rPr>
        <w:t> </w:t>
      </w:r>
      <w:r>
        <w:rPr>
          <w:spacing w:val="-8"/>
        </w:rPr>
        <w:t>to</w:t>
      </w:r>
      <w:r>
        <w:rPr>
          <w:spacing w:val="-2"/>
        </w:rPr>
        <w:t> </w:t>
      </w:r>
      <w:r>
        <w:rPr>
          <w:spacing w:val="-8"/>
        </w:rPr>
        <w:t>pin</w:t>
      </w:r>
      <w:r>
        <w:rPr>
          <w:spacing w:val="-2"/>
        </w:rPr>
        <w:t> </w:t>
      </w:r>
      <w:r>
        <w:rPr>
          <w:spacing w:val="-8"/>
        </w:rPr>
        <w:t>down</w:t>
      </w:r>
      <w:r>
        <w:rPr>
          <w:spacing w:val="-2"/>
        </w:rPr>
        <w:t> </w:t>
      </w:r>
      <w:r>
        <w:rPr>
          <w:spacing w:val="-8"/>
        </w:rPr>
        <w:t>with</w:t>
      </w:r>
      <w:r>
        <w:rPr>
          <w:spacing w:val="-2"/>
        </w:rPr>
        <w:t> </w:t>
      </w:r>
      <w:r>
        <w:rPr>
          <w:spacing w:val="-8"/>
        </w:rPr>
        <w:t>any</w:t>
      </w:r>
      <w:r>
        <w:rPr>
          <w:spacing w:val="-2"/>
        </w:rPr>
        <w:t> </w:t>
      </w:r>
      <w:r>
        <w:rPr>
          <w:spacing w:val="-8"/>
        </w:rPr>
        <w:t>degree</w:t>
      </w:r>
      <w:r>
        <w:rPr>
          <w:spacing w:val="-2"/>
        </w:rPr>
        <w:t> </w:t>
      </w:r>
      <w:r>
        <w:rPr>
          <w:spacing w:val="-8"/>
        </w:rPr>
        <w:t>of</w:t>
      </w:r>
      <w:r>
        <w:rPr>
          <w:spacing w:val="-2"/>
        </w:rPr>
        <w:t> </w:t>
      </w:r>
      <w:r>
        <w:rPr>
          <w:spacing w:val="-8"/>
        </w:rPr>
        <w:t>confidence.</w:t>
      </w:r>
      <w:r>
        <w:rPr>
          <w:spacing w:val="30"/>
        </w:rPr>
        <w:t> </w:t>
      </w:r>
      <w:r>
        <w:rPr>
          <w:spacing w:val="-8"/>
        </w:rPr>
        <w:t>To</w:t>
      </w:r>
      <w:r>
        <w:rPr>
          <w:spacing w:val="-2"/>
        </w:rPr>
        <w:t> </w:t>
      </w:r>
      <w:r>
        <w:rPr>
          <w:spacing w:val="-8"/>
        </w:rPr>
        <w:t>get</w:t>
      </w:r>
      <w:r>
        <w:rPr>
          <w:spacing w:val="-2"/>
        </w:rPr>
        <w:t> </w:t>
      </w:r>
      <w:r>
        <w:rPr>
          <w:spacing w:val="-8"/>
        </w:rPr>
        <w:t>a</w:t>
      </w:r>
      <w:r>
        <w:rPr>
          <w:spacing w:val="-2"/>
        </w:rPr>
        <w:t> </w:t>
      </w:r>
      <w:r>
        <w:rPr>
          <w:spacing w:val="-8"/>
        </w:rPr>
        <w:t>sense</w:t>
      </w:r>
      <w:r>
        <w:rPr>
          <w:spacing w:val="-2"/>
        </w:rPr>
        <w:t> </w:t>
      </w:r>
      <w:r>
        <w:rPr>
          <w:spacing w:val="-8"/>
        </w:rPr>
        <w:t>of</w:t>
      </w:r>
      <w:r>
        <w:rPr>
          <w:spacing w:val="-2"/>
        </w:rPr>
        <w:t> </w:t>
      </w:r>
      <w:r>
        <w:rPr>
          <w:spacing w:val="-8"/>
        </w:rPr>
        <w:t>this,</w:t>
      </w:r>
      <w:r>
        <w:rPr>
          <w:spacing w:val="1"/>
        </w:rPr>
        <w:t> </w:t>
      </w:r>
      <w:r>
        <w:rPr>
          <w:spacing w:val="-8"/>
        </w:rPr>
        <w:t>simply</w:t>
      </w:r>
      <w:r>
        <w:rPr>
          <w:spacing w:val="-2"/>
        </w:rPr>
        <w:t> </w:t>
      </w:r>
      <w:r>
        <w:rPr>
          <w:spacing w:val="-8"/>
        </w:rPr>
        <w:t>imagine</w:t>
      </w:r>
      <w:r>
        <w:rPr>
          <w:spacing w:val="-2"/>
        </w:rPr>
        <w:t> </w:t>
      </w:r>
      <w:r>
        <w:rPr>
          <w:spacing w:val="-8"/>
        </w:rPr>
        <w:t>the</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2"/>
        <w:jc w:val="both"/>
      </w:pPr>
      <w:r>
        <w:rPr>
          <w:spacing w:val="-2"/>
        </w:rPr>
        <w:t>implications</w:t>
      </w:r>
      <w:r>
        <w:rPr>
          <w:spacing w:val="-12"/>
        </w:rPr>
        <w:t> </w:t>
      </w:r>
      <w:r>
        <w:rPr>
          <w:spacing w:val="-2"/>
        </w:rPr>
        <w:t>if</w:t>
      </w:r>
      <w:r>
        <w:rPr>
          <w:spacing w:val="-12"/>
        </w:rPr>
        <w:t> </w:t>
      </w:r>
      <w:r>
        <w:rPr>
          <w:spacing w:val="-2"/>
        </w:rPr>
        <w:t>the</w:t>
      </w:r>
      <w:r>
        <w:rPr>
          <w:spacing w:val="-12"/>
        </w:rPr>
        <w:t> </w:t>
      </w:r>
      <w:r>
        <w:rPr>
          <w:spacing w:val="-2"/>
        </w:rPr>
        <w:t>price</w:t>
      </w:r>
      <w:r>
        <w:rPr>
          <w:spacing w:val="-12"/>
        </w:rPr>
        <w:t> </w:t>
      </w:r>
      <w:r>
        <w:rPr>
          <w:spacing w:val="-2"/>
        </w:rPr>
        <w:t>of</w:t>
      </w:r>
      <w:r>
        <w:rPr>
          <w:spacing w:val="-12"/>
        </w:rPr>
        <w:t> </w:t>
      </w:r>
      <w:r>
        <w:rPr>
          <w:spacing w:val="-2"/>
        </w:rPr>
        <w:t>oil</w:t>
      </w:r>
      <w:r>
        <w:rPr>
          <w:spacing w:val="-12"/>
        </w:rPr>
        <w:t> </w:t>
      </w:r>
      <w:r>
        <w:rPr>
          <w:spacing w:val="-2"/>
        </w:rPr>
        <w:t>were</w:t>
      </w:r>
      <w:r>
        <w:rPr>
          <w:spacing w:val="-12"/>
        </w:rPr>
        <w:t> </w:t>
      </w:r>
      <w:r>
        <w:rPr>
          <w:spacing w:val="-2"/>
        </w:rPr>
        <w:t>to</w:t>
      </w:r>
      <w:r>
        <w:rPr>
          <w:spacing w:val="-12"/>
        </w:rPr>
        <w:t> </w:t>
      </w:r>
      <w:r>
        <w:rPr>
          <w:spacing w:val="-2"/>
        </w:rPr>
        <w:t>increase</w:t>
      </w:r>
      <w:r>
        <w:rPr>
          <w:spacing w:val="-12"/>
        </w:rPr>
        <w:t> </w:t>
      </w:r>
      <w:r>
        <w:rPr>
          <w:spacing w:val="-2"/>
        </w:rPr>
        <w:t>to</w:t>
      </w:r>
      <w:r>
        <w:rPr>
          <w:spacing w:val="-12"/>
        </w:rPr>
        <w:t> </w:t>
      </w:r>
      <w:r>
        <w:rPr>
          <w:spacing w:val="-2"/>
        </w:rPr>
        <w:t>say</w:t>
      </w:r>
      <w:r>
        <w:rPr>
          <w:spacing w:val="-12"/>
        </w:rPr>
        <w:t> </w:t>
      </w:r>
      <w:r>
        <w:rPr>
          <w:spacing w:val="-2"/>
        </w:rPr>
        <w:t>10</w:t>
      </w:r>
      <w:r>
        <w:rPr>
          <w:spacing w:val="-12"/>
        </w:rPr>
        <w:t> </w:t>
      </w:r>
      <w:r>
        <w:rPr>
          <w:spacing w:val="-2"/>
        </w:rPr>
        <w:t>times</w:t>
      </w:r>
      <w:r>
        <w:rPr>
          <w:spacing w:val="-12"/>
        </w:rPr>
        <w:t> </w:t>
      </w:r>
      <w:r>
        <w:rPr>
          <w:spacing w:val="-2"/>
        </w:rPr>
        <w:t>its</w:t>
      </w:r>
      <w:r>
        <w:rPr>
          <w:spacing w:val="-12"/>
        </w:rPr>
        <w:t> </w:t>
      </w:r>
      <w:r>
        <w:rPr>
          <w:spacing w:val="-2"/>
        </w:rPr>
        <w:t>current</w:t>
      </w:r>
      <w:r>
        <w:rPr>
          <w:spacing w:val="-12"/>
        </w:rPr>
        <w:t> </w:t>
      </w:r>
      <w:r>
        <w:rPr>
          <w:spacing w:val="-2"/>
        </w:rPr>
        <w:t>price</w:t>
      </w:r>
      <w:r>
        <w:rPr>
          <w:spacing w:val="-12"/>
        </w:rPr>
        <w:t> </w:t>
      </w:r>
      <w:r>
        <w:rPr>
          <w:spacing w:val="-2"/>
        </w:rPr>
        <w:t>and</w:t>
      </w:r>
      <w:r>
        <w:rPr>
          <w:spacing w:val="-12"/>
        </w:rPr>
        <w:t> </w:t>
      </w:r>
      <w:r>
        <w:rPr>
          <w:spacing w:val="-2"/>
        </w:rPr>
        <w:t>this</w:t>
      </w:r>
      <w:r>
        <w:rPr>
          <w:spacing w:val="-12"/>
        </w:rPr>
        <w:t> </w:t>
      </w:r>
      <w:r>
        <w:rPr>
          <w:spacing w:val="-2"/>
        </w:rPr>
        <w:t>price </w:t>
      </w:r>
      <w:r>
        <w:rPr/>
        <w:t>affected</w:t>
      </w:r>
      <w:r>
        <w:rPr>
          <w:spacing w:val="-15"/>
        </w:rPr>
        <w:t> </w:t>
      </w:r>
      <w:r>
        <w:rPr/>
        <w:t>the</w:t>
      </w:r>
      <w:r>
        <w:rPr>
          <w:spacing w:val="-15"/>
        </w:rPr>
        <w:t> </w:t>
      </w:r>
      <w:r>
        <w:rPr/>
        <w:t>prices</w:t>
      </w:r>
      <w:r>
        <w:rPr>
          <w:spacing w:val="-15"/>
        </w:rPr>
        <w:t> </w:t>
      </w:r>
      <w:r>
        <w:rPr/>
        <w:t>of</w:t>
      </w:r>
      <w:r>
        <w:rPr>
          <w:spacing w:val="-15"/>
        </w:rPr>
        <w:t> </w:t>
      </w:r>
      <w:r>
        <w:rPr/>
        <w:t>all</w:t>
      </w:r>
      <w:r>
        <w:rPr>
          <w:spacing w:val="-15"/>
        </w:rPr>
        <w:t> </w:t>
      </w:r>
      <w:r>
        <w:rPr/>
        <w:t>of</w:t>
      </w:r>
      <w:r>
        <w:rPr>
          <w:spacing w:val="-15"/>
        </w:rPr>
        <w:t> </w:t>
      </w:r>
      <w:r>
        <w:rPr/>
        <w:t>the</w:t>
      </w:r>
      <w:r>
        <w:rPr>
          <w:spacing w:val="-15"/>
        </w:rPr>
        <w:t> </w:t>
      </w:r>
      <w:r>
        <w:rPr/>
        <w:t>things</w:t>
      </w:r>
      <w:r>
        <w:rPr>
          <w:spacing w:val="-15"/>
        </w:rPr>
        <w:t> </w:t>
      </w:r>
      <w:r>
        <w:rPr/>
        <w:t>in</w:t>
      </w:r>
      <w:r>
        <w:rPr>
          <w:spacing w:val="-15"/>
        </w:rPr>
        <w:t> </w:t>
      </w:r>
      <w:r>
        <w:rPr/>
        <w:t>our</w:t>
      </w:r>
      <w:r>
        <w:rPr>
          <w:spacing w:val="-15"/>
        </w:rPr>
        <w:t> </w:t>
      </w:r>
      <w:r>
        <w:rPr/>
        <w:t>lives</w:t>
      </w:r>
      <w:r>
        <w:rPr>
          <w:spacing w:val="-15"/>
        </w:rPr>
        <w:t> </w:t>
      </w:r>
      <w:r>
        <w:rPr/>
        <w:t>that</w:t>
      </w:r>
      <w:r>
        <w:rPr>
          <w:spacing w:val="-15"/>
        </w:rPr>
        <w:t> </w:t>
      </w:r>
      <w:r>
        <w:rPr/>
        <w:t>depend</w:t>
      </w:r>
      <w:r>
        <w:rPr>
          <w:spacing w:val="-15"/>
        </w:rPr>
        <w:t> </w:t>
      </w:r>
      <w:r>
        <w:rPr/>
        <w:t>on</w:t>
      </w:r>
      <w:r>
        <w:rPr>
          <w:spacing w:val="-15"/>
        </w:rPr>
        <w:t> </w:t>
      </w:r>
      <w:r>
        <w:rPr/>
        <w:t>oil</w:t>
      </w:r>
      <w:r>
        <w:rPr>
          <w:spacing w:val="-15"/>
        </w:rPr>
        <w:t> </w:t>
      </w:r>
      <w:r>
        <w:rPr/>
        <w:t>such</w:t>
      </w:r>
      <w:r>
        <w:rPr>
          <w:spacing w:val="-15"/>
        </w:rPr>
        <w:t> </w:t>
      </w:r>
      <w:r>
        <w:rPr/>
        <w:t>as</w:t>
      </w:r>
      <w:r>
        <w:rPr>
          <w:spacing w:val="-15"/>
        </w:rPr>
        <w:t> </w:t>
      </w:r>
      <w:r>
        <w:rPr/>
        <w:t>transportation, </w:t>
      </w:r>
      <w:r>
        <w:rPr>
          <w:spacing w:val="-2"/>
        </w:rPr>
        <w:t>food</w:t>
      </w:r>
      <w:r>
        <w:rPr>
          <w:spacing w:val="-15"/>
        </w:rPr>
        <w:t> </w:t>
      </w:r>
      <w:r>
        <w:rPr>
          <w:spacing w:val="-2"/>
        </w:rPr>
        <w:t>production,</w:t>
      </w:r>
      <w:r>
        <w:rPr>
          <w:spacing w:val="-13"/>
        </w:rPr>
        <w:t> </w:t>
      </w:r>
      <w:r>
        <w:rPr>
          <w:spacing w:val="-2"/>
        </w:rPr>
        <w:t>manufacturing,</w:t>
      </w:r>
      <w:r>
        <w:rPr>
          <w:spacing w:val="-13"/>
        </w:rPr>
        <w:t> </w:t>
      </w:r>
      <w:r>
        <w:rPr>
          <w:spacing w:val="-2"/>
        </w:rPr>
        <w:t>etc.</w:t>
      </w:r>
      <w:r>
        <w:rPr>
          <w:spacing w:val="-13"/>
        </w:rPr>
        <w:t> </w:t>
      </w:r>
      <w:r>
        <w:rPr>
          <w:spacing w:val="-2"/>
        </w:rPr>
        <w:t>Would</w:t>
      </w:r>
      <w:r>
        <w:rPr>
          <w:spacing w:val="-13"/>
        </w:rPr>
        <w:t> </w:t>
      </w:r>
      <w:r>
        <w:rPr>
          <w:spacing w:val="-2"/>
        </w:rPr>
        <w:t>we</w:t>
      </w:r>
      <w:r>
        <w:rPr>
          <w:spacing w:val="-13"/>
        </w:rPr>
        <w:t> </w:t>
      </w:r>
      <w:r>
        <w:rPr>
          <w:spacing w:val="-2"/>
        </w:rPr>
        <w:t>be</w:t>
      </w:r>
      <w:r>
        <w:rPr>
          <w:spacing w:val="-13"/>
        </w:rPr>
        <w:t> </w:t>
      </w:r>
      <w:r>
        <w:rPr>
          <w:spacing w:val="-2"/>
        </w:rPr>
        <w:t>able</w:t>
      </w:r>
      <w:r>
        <w:rPr>
          <w:spacing w:val="-13"/>
        </w:rPr>
        <w:t> </w:t>
      </w:r>
      <w:r>
        <w:rPr>
          <w:spacing w:val="-2"/>
        </w:rPr>
        <w:t>to</w:t>
      </w:r>
      <w:r>
        <w:rPr>
          <w:spacing w:val="-13"/>
        </w:rPr>
        <w:t> </w:t>
      </w:r>
      <w:r>
        <w:rPr>
          <w:spacing w:val="-2"/>
        </w:rPr>
        <w:t>afford</w:t>
      </w:r>
      <w:r>
        <w:rPr>
          <w:spacing w:val="-13"/>
        </w:rPr>
        <w:t> </w:t>
      </w:r>
      <w:r>
        <w:rPr>
          <w:spacing w:val="-2"/>
        </w:rPr>
        <w:t>to</w:t>
      </w:r>
      <w:r>
        <w:rPr>
          <w:spacing w:val="-13"/>
        </w:rPr>
        <w:t> </w:t>
      </w:r>
      <w:r>
        <w:rPr>
          <w:spacing w:val="-2"/>
        </w:rPr>
        <w:t>live</w:t>
      </w:r>
      <w:r>
        <w:rPr>
          <w:spacing w:val="-13"/>
        </w:rPr>
        <w:t> </w:t>
      </w:r>
      <w:r>
        <w:rPr>
          <w:spacing w:val="-2"/>
        </w:rPr>
        <w:t>as</w:t>
      </w:r>
      <w:r>
        <w:rPr>
          <w:spacing w:val="-13"/>
        </w:rPr>
        <w:t> </w:t>
      </w:r>
      <w:r>
        <w:rPr>
          <w:spacing w:val="-2"/>
        </w:rPr>
        <w:t>we</w:t>
      </w:r>
      <w:r>
        <w:rPr>
          <w:spacing w:val="-13"/>
        </w:rPr>
        <w:t> </w:t>
      </w:r>
      <w:r>
        <w:rPr>
          <w:spacing w:val="-2"/>
        </w:rPr>
        <w:t>currently</w:t>
      </w:r>
      <w:r>
        <w:rPr>
          <w:spacing w:val="-13"/>
        </w:rPr>
        <w:t> </w:t>
      </w:r>
      <w:r>
        <w:rPr>
          <w:spacing w:val="-2"/>
        </w:rPr>
        <w:t>live </w:t>
      </w:r>
      <w:r>
        <w:rPr/>
        <w:t>if</w:t>
      </w:r>
      <w:r>
        <w:rPr>
          <w:spacing w:val="-8"/>
        </w:rPr>
        <w:t> </w:t>
      </w:r>
      <w:r>
        <w:rPr/>
        <w:t>things</w:t>
      </w:r>
      <w:r>
        <w:rPr>
          <w:spacing w:val="-8"/>
        </w:rPr>
        <w:t> </w:t>
      </w:r>
      <w:r>
        <w:rPr/>
        <w:t>in</w:t>
      </w:r>
      <w:r>
        <w:rPr>
          <w:spacing w:val="-8"/>
        </w:rPr>
        <w:t> </w:t>
      </w:r>
      <w:r>
        <w:rPr/>
        <w:t>general</w:t>
      </w:r>
      <w:r>
        <w:rPr>
          <w:spacing w:val="-9"/>
        </w:rPr>
        <w:t> </w:t>
      </w:r>
      <w:r>
        <w:rPr/>
        <w:t>were</w:t>
      </w:r>
      <w:r>
        <w:rPr>
          <w:spacing w:val="-8"/>
        </w:rPr>
        <w:t> </w:t>
      </w:r>
      <w:r>
        <w:rPr/>
        <w:t>to</w:t>
      </w:r>
      <w:r>
        <w:rPr>
          <w:spacing w:val="-8"/>
        </w:rPr>
        <w:t> </w:t>
      </w:r>
      <w:r>
        <w:rPr/>
        <w:t>suddenly</w:t>
      </w:r>
      <w:r>
        <w:rPr>
          <w:spacing w:val="-8"/>
        </w:rPr>
        <w:t> </w:t>
      </w:r>
      <w:r>
        <w:rPr/>
        <w:t>jump</w:t>
      </w:r>
      <w:r>
        <w:rPr>
          <w:spacing w:val="-8"/>
        </w:rPr>
        <w:t> </w:t>
      </w:r>
      <w:r>
        <w:rPr/>
        <w:t>in</w:t>
      </w:r>
      <w:r>
        <w:rPr>
          <w:spacing w:val="-9"/>
        </w:rPr>
        <w:t> </w:t>
      </w:r>
      <w:r>
        <w:rPr/>
        <w:t>price</w:t>
      </w:r>
      <w:r>
        <w:rPr>
          <w:spacing w:val="-8"/>
        </w:rPr>
        <w:t> </w:t>
      </w:r>
      <w:r>
        <w:rPr/>
        <w:t>owing</w:t>
      </w:r>
      <w:r>
        <w:rPr>
          <w:spacing w:val="-8"/>
        </w:rPr>
        <w:t> </w:t>
      </w:r>
      <w:r>
        <w:rPr/>
        <w:t>to</w:t>
      </w:r>
      <w:r>
        <w:rPr>
          <w:spacing w:val="-8"/>
        </w:rPr>
        <w:t> </w:t>
      </w:r>
      <w:r>
        <w:rPr/>
        <w:t>decreasing</w:t>
      </w:r>
      <w:r>
        <w:rPr>
          <w:spacing w:val="-8"/>
        </w:rPr>
        <w:t> </w:t>
      </w:r>
      <w:r>
        <w:rPr/>
        <w:t>supply</w:t>
      </w:r>
      <w:r>
        <w:rPr>
          <w:spacing w:val="-9"/>
        </w:rPr>
        <w:t> </w:t>
      </w:r>
      <w:r>
        <w:rPr/>
        <w:t>of</w:t>
      </w:r>
      <w:r>
        <w:rPr>
          <w:spacing w:val="-8"/>
        </w:rPr>
        <w:t> </w:t>
      </w:r>
      <w:r>
        <w:rPr/>
        <w:t>the</w:t>
      </w:r>
      <w:r>
        <w:rPr>
          <w:spacing w:val="-8"/>
        </w:rPr>
        <w:t> </w:t>
      </w:r>
      <w:r>
        <w:rPr/>
        <w:t>one resource</w:t>
      </w:r>
      <w:r>
        <w:rPr>
          <w:spacing w:val="-10"/>
        </w:rPr>
        <w:t> </w:t>
      </w:r>
      <w:r>
        <w:rPr/>
        <w:t>which,</w:t>
      </w:r>
      <w:r>
        <w:rPr>
          <w:spacing w:val="-10"/>
        </w:rPr>
        <w:t> </w:t>
      </w:r>
      <w:r>
        <w:rPr/>
        <w:t>above</w:t>
      </w:r>
      <w:r>
        <w:rPr>
          <w:spacing w:val="-9"/>
        </w:rPr>
        <w:t> </w:t>
      </w:r>
      <w:r>
        <w:rPr/>
        <w:t>all</w:t>
      </w:r>
      <w:r>
        <w:rPr>
          <w:spacing w:val="-9"/>
        </w:rPr>
        <w:t> </w:t>
      </w:r>
      <w:r>
        <w:rPr/>
        <w:t>others,</w:t>
      </w:r>
      <w:r>
        <w:rPr>
          <w:spacing w:val="-10"/>
        </w:rPr>
        <w:t> </w:t>
      </w:r>
      <w:r>
        <w:rPr/>
        <w:t>we</w:t>
      </w:r>
      <w:r>
        <w:rPr>
          <w:spacing w:val="-10"/>
        </w:rPr>
        <w:t> </w:t>
      </w:r>
      <w:r>
        <w:rPr/>
        <w:t>have</w:t>
      </w:r>
      <w:r>
        <w:rPr>
          <w:spacing w:val="-9"/>
        </w:rPr>
        <w:t> </w:t>
      </w:r>
      <w:r>
        <w:rPr/>
        <w:t>come</w:t>
      </w:r>
      <w:r>
        <w:rPr>
          <w:spacing w:val="-9"/>
        </w:rPr>
        <w:t> </w:t>
      </w:r>
      <w:r>
        <w:rPr/>
        <w:t>to</w:t>
      </w:r>
      <w:r>
        <w:rPr>
          <w:spacing w:val="-9"/>
        </w:rPr>
        <w:t> </w:t>
      </w:r>
      <w:r>
        <w:rPr/>
        <w:t>rely</w:t>
      </w:r>
      <w:r>
        <w:rPr>
          <w:spacing w:val="-10"/>
        </w:rPr>
        <w:t> </w:t>
      </w:r>
      <w:r>
        <w:rPr/>
        <w:t>upon?</w:t>
      </w:r>
    </w:p>
    <w:p>
      <w:pPr>
        <w:pStyle w:val="BodyText"/>
        <w:spacing w:before="6"/>
        <w:rPr>
          <w:sz w:val="31"/>
        </w:rPr>
      </w:pPr>
    </w:p>
    <w:p>
      <w:pPr>
        <w:pStyle w:val="Heading5"/>
      </w:pPr>
      <w:r>
        <w:rPr>
          <w:w w:val="105"/>
        </w:rPr>
        <w:t>Loss</w:t>
      </w:r>
      <w:r>
        <w:rPr>
          <w:spacing w:val="25"/>
          <w:w w:val="105"/>
        </w:rPr>
        <w:t> </w:t>
      </w:r>
      <w:r>
        <w:rPr>
          <w:w w:val="105"/>
        </w:rPr>
        <w:t>of</w:t>
      </w:r>
      <w:r>
        <w:rPr>
          <w:spacing w:val="25"/>
          <w:w w:val="105"/>
        </w:rPr>
        <w:t> </w:t>
      </w:r>
      <w:r>
        <w:rPr>
          <w:spacing w:val="-2"/>
          <w:w w:val="105"/>
        </w:rPr>
        <w:t>Biodiversity</w:t>
      </w:r>
    </w:p>
    <w:p>
      <w:pPr>
        <w:pStyle w:val="BodyText"/>
        <w:spacing w:line="213" w:lineRule="auto" w:before="238"/>
        <w:ind w:left="497" w:right="413"/>
        <w:jc w:val="both"/>
      </w:pPr>
      <w:r>
        <w:rPr>
          <w:rFonts w:ascii="Georgia" w:hAnsi="Georgia"/>
          <w:b/>
          <w:i/>
        </w:rPr>
        <w:t>The third of the limits</w:t>
      </w:r>
      <w:r>
        <w:rPr>
          <w:rFonts w:ascii="Georgia" w:hAnsi="Georgia"/>
          <w:b/>
          <w:i/>
          <w:spacing w:val="-5"/>
        </w:rPr>
        <w:t> </w:t>
      </w:r>
      <w:r>
        <w:rPr/>
        <w:t>to</w:t>
      </w:r>
      <w:r>
        <w:rPr>
          <w:spacing w:val="-7"/>
        </w:rPr>
        <w:t> </w:t>
      </w:r>
      <w:r>
        <w:rPr/>
        <w:t>the</w:t>
      </w:r>
      <w:r>
        <w:rPr>
          <w:spacing w:val="-7"/>
        </w:rPr>
        <w:t> </w:t>
      </w:r>
      <w:r>
        <w:rPr/>
        <w:t>expansion</w:t>
      </w:r>
      <w:r>
        <w:rPr>
          <w:spacing w:val="-7"/>
        </w:rPr>
        <w:t> </w:t>
      </w:r>
      <w:r>
        <w:rPr/>
        <w:t>of</w:t>
      </w:r>
      <w:r>
        <w:rPr>
          <w:spacing w:val="-7"/>
        </w:rPr>
        <w:t> </w:t>
      </w:r>
      <w:r>
        <w:rPr/>
        <w:t>human</w:t>
      </w:r>
      <w:r>
        <w:rPr>
          <w:spacing w:val="-7"/>
        </w:rPr>
        <w:t> </w:t>
      </w:r>
      <w:r>
        <w:rPr/>
        <w:t>activities,</w:t>
      </w:r>
      <w:r>
        <w:rPr>
          <w:spacing w:val="-6"/>
        </w:rPr>
        <w:t> </w:t>
      </w:r>
      <w:r>
        <w:rPr/>
        <w:t>population,</w:t>
      </w:r>
      <w:r>
        <w:rPr>
          <w:spacing w:val="-6"/>
        </w:rPr>
        <w:t> </w:t>
      </w:r>
      <w:r>
        <w:rPr/>
        <w:t>levels</w:t>
      </w:r>
      <w:r>
        <w:rPr>
          <w:spacing w:val="-7"/>
        </w:rPr>
        <w:t> </w:t>
      </w:r>
      <w:r>
        <w:rPr/>
        <w:t>of</w:t>
      </w:r>
      <w:r>
        <w:rPr>
          <w:spacing w:val="-7"/>
        </w:rPr>
        <w:t> </w:t>
      </w:r>
      <w:r>
        <w:rPr/>
        <w:t>con- </w:t>
      </w:r>
      <w:r>
        <w:rPr>
          <w:spacing w:val="-2"/>
        </w:rPr>
        <w:t>sumption</w:t>
      </w:r>
      <w:r>
        <w:rPr>
          <w:spacing w:val="-12"/>
        </w:rPr>
        <w:t> </w:t>
      </w:r>
      <w:r>
        <w:rPr>
          <w:spacing w:val="-2"/>
        </w:rPr>
        <w:t>and</w:t>
      </w:r>
      <w:r>
        <w:rPr>
          <w:spacing w:val="-12"/>
        </w:rPr>
        <w:t> </w:t>
      </w:r>
      <w:r>
        <w:rPr>
          <w:spacing w:val="-2"/>
        </w:rPr>
        <w:t>so</w:t>
      </w:r>
      <w:r>
        <w:rPr>
          <w:spacing w:val="-12"/>
        </w:rPr>
        <w:t> </w:t>
      </w:r>
      <w:r>
        <w:rPr>
          <w:spacing w:val="-2"/>
        </w:rPr>
        <w:t>on</w:t>
      </w:r>
      <w:r>
        <w:rPr>
          <w:spacing w:val="-12"/>
        </w:rPr>
        <w:t> </w:t>
      </w:r>
      <w:r>
        <w:rPr>
          <w:spacing w:val="-2"/>
        </w:rPr>
        <w:t>is</w:t>
      </w:r>
      <w:r>
        <w:rPr>
          <w:spacing w:val="-12"/>
        </w:rPr>
        <w:t> </w:t>
      </w:r>
      <w:r>
        <w:rPr>
          <w:spacing w:val="-2"/>
        </w:rPr>
        <w:t>the</w:t>
      </w:r>
      <w:r>
        <w:rPr>
          <w:spacing w:val="-12"/>
        </w:rPr>
        <w:t> </w:t>
      </w:r>
      <w:r>
        <w:rPr>
          <w:spacing w:val="-2"/>
        </w:rPr>
        <w:t>simplest</w:t>
      </w:r>
      <w:r>
        <w:rPr>
          <w:spacing w:val="-12"/>
        </w:rPr>
        <w:t> </w:t>
      </w:r>
      <w:r>
        <w:rPr>
          <w:spacing w:val="-2"/>
        </w:rPr>
        <w:t>to</w:t>
      </w:r>
      <w:r>
        <w:rPr>
          <w:spacing w:val="-12"/>
        </w:rPr>
        <w:t> </w:t>
      </w:r>
      <w:r>
        <w:rPr>
          <w:spacing w:val="-2"/>
        </w:rPr>
        <w:t>grasp</w:t>
      </w:r>
      <w:r>
        <w:rPr>
          <w:spacing w:val="-12"/>
        </w:rPr>
        <w:t> </w:t>
      </w:r>
      <w:r>
        <w:rPr>
          <w:spacing w:val="-2"/>
        </w:rPr>
        <w:t>but</w:t>
      </w:r>
      <w:r>
        <w:rPr>
          <w:spacing w:val="-12"/>
        </w:rPr>
        <w:t> </w:t>
      </w:r>
      <w:r>
        <w:rPr>
          <w:spacing w:val="-2"/>
        </w:rPr>
        <w:t>probably</w:t>
      </w:r>
      <w:r>
        <w:rPr>
          <w:spacing w:val="-12"/>
        </w:rPr>
        <w:t> </w:t>
      </w:r>
      <w:r>
        <w:rPr>
          <w:spacing w:val="-2"/>
        </w:rPr>
        <w:t>the</w:t>
      </w:r>
      <w:r>
        <w:rPr>
          <w:spacing w:val="-12"/>
        </w:rPr>
        <w:t> </w:t>
      </w:r>
      <w:r>
        <w:rPr>
          <w:spacing w:val="-2"/>
        </w:rPr>
        <w:t>one</w:t>
      </w:r>
      <w:r>
        <w:rPr>
          <w:spacing w:val="-12"/>
        </w:rPr>
        <w:t> </w:t>
      </w:r>
      <w:r>
        <w:rPr>
          <w:spacing w:val="-2"/>
        </w:rPr>
        <w:t>that</w:t>
      </w:r>
      <w:r>
        <w:rPr>
          <w:spacing w:val="-12"/>
        </w:rPr>
        <w:t> </w:t>
      </w:r>
      <w:r>
        <w:rPr>
          <w:spacing w:val="-2"/>
        </w:rPr>
        <w:t>has</w:t>
      </w:r>
      <w:r>
        <w:rPr>
          <w:spacing w:val="-12"/>
        </w:rPr>
        <w:t> </w:t>
      </w:r>
      <w:r>
        <w:rPr>
          <w:spacing w:val="-2"/>
        </w:rPr>
        <w:t>attracted</w:t>
      </w:r>
      <w:r>
        <w:rPr>
          <w:spacing w:val="-12"/>
        </w:rPr>
        <w:t> </w:t>
      </w:r>
      <w:r>
        <w:rPr>
          <w:spacing w:val="-2"/>
        </w:rPr>
        <w:t>the</w:t>
      </w:r>
      <w:r>
        <w:rPr>
          <w:spacing w:val="-12"/>
        </w:rPr>
        <w:t> </w:t>
      </w:r>
      <w:r>
        <w:rPr>
          <w:spacing w:val="-2"/>
        </w:rPr>
        <w:t>least </w:t>
      </w:r>
      <w:r>
        <w:rPr/>
        <w:t>amount</w:t>
      </w:r>
      <w:r>
        <w:rPr>
          <w:spacing w:val="-6"/>
        </w:rPr>
        <w:t> </w:t>
      </w:r>
      <w:r>
        <w:rPr/>
        <w:t>of</w:t>
      </w:r>
      <w:r>
        <w:rPr>
          <w:spacing w:val="-6"/>
        </w:rPr>
        <w:t> </w:t>
      </w:r>
      <w:r>
        <w:rPr/>
        <w:t>public</w:t>
      </w:r>
      <w:r>
        <w:rPr>
          <w:spacing w:val="-6"/>
        </w:rPr>
        <w:t> </w:t>
      </w:r>
      <w:r>
        <w:rPr/>
        <w:t>concern.</w:t>
      </w:r>
      <w:r>
        <w:rPr>
          <w:spacing w:val="27"/>
        </w:rPr>
        <w:t> </w:t>
      </w:r>
      <w:r>
        <w:rPr/>
        <w:t>This</w:t>
      </w:r>
      <w:r>
        <w:rPr>
          <w:spacing w:val="-6"/>
        </w:rPr>
        <w:t> </w:t>
      </w:r>
      <w:r>
        <w:rPr/>
        <w:t>is</w:t>
      </w:r>
      <w:r>
        <w:rPr>
          <w:spacing w:val="-6"/>
        </w:rPr>
        <w:t> </w:t>
      </w:r>
      <w:r>
        <w:rPr/>
        <w:t>namely</w:t>
      </w:r>
      <w:r>
        <w:rPr>
          <w:spacing w:val="-6"/>
        </w:rPr>
        <w:t> </w:t>
      </w:r>
      <w:r>
        <w:rPr/>
        <w:t>the</w:t>
      </w:r>
      <w:r>
        <w:rPr>
          <w:spacing w:val="-6"/>
        </w:rPr>
        <w:t> </w:t>
      </w:r>
      <w:r>
        <w:rPr/>
        <w:t>loss</w:t>
      </w:r>
      <w:r>
        <w:rPr>
          <w:spacing w:val="-6"/>
        </w:rPr>
        <w:t> </w:t>
      </w:r>
      <w:r>
        <w:rPr/>
        <w:t>of</w:t>
      </w:r>
      <w:r>
        <w:rPr>
          <w:spacing w:val="-6"/>
        </w:rPr>
        <w:t> </w:t>
      </w:r>
      <w:r>
        <w:rPr/>
        <w:t>biodiversity,</w:t>
      </w:r>
      <w:r>
        <w:rPr>
          <w:spacing w:val="-3"/>
        </w:rPr>
        <w:t> </w:t>
      </w:r>
      <w:r>
        <w:rPr/>
        <w:t>or</w:t>
      </w:r>
      <w:r>
        <w:rPr>
          <w:spacing w:val="-6"/>
        </w:rPr>
        <w:t> </w:t>
      </w:r>
      <w:r>
        <w:rPr/>
        <w:t>put</w:t>
      </w:r>
      <w:r>
        <w:rPr>
          <w:spacing w:val="-6"/>
        </w:rPr>
        <w:t> </w:t>
      </w:r>
      <w:r>
        <w:rPr/>
        <w:t>more</w:t>
      </w:r>
      <w:r>
        <w:rPr>
          <w:spacing w:val="-6"/>
        </w:rPr>
        <w:t> </w:t>
      </w:r>
      <w:r>
        <w:rPr/>
        <w:t>simply</w:t>
      </w:r>
      <w:r>
        <w:rPr>
          <w:spacing w:val="-6"/>
        </w:rPr>
        <w:t> </w:t>
      </w:r>
      <w:r>
        <w:rPr/>
        <w:t>the currently</w:t>
      </w:r>
      <w:r>
        <w:rPr>
          <w:spacing w:val="-10"/>
        </w:rPr>
        <w:t> </w:t>
      </w:r>
      <w:r>
        <w:rPr/>
        <w:t>unfolding</w:t>
      </w:r>
      <w:r>
        <w:rPr>
          <w:spacing w:val="-10"/>
        </w:rPr>
        <w:t> </w:t>
      </w:r>
      <w:r>
        <w:rPr/>
        <w:t>mass</w:t>
      </w:r>
      <w:r>
        <w:rPr>
          <w:spacing w:val="-10"/>
        </w:rPr>
        <w:t> </w:t>
      </w:r>
      <w:r>
        <w:rPr/>
        <w:t>extinction</w:t>
      </w:r>
      <w:r>
        <w:rPr>
          <w:spacing w:val="-10"/>
        </w:rPr>
        <w:t> </w:t>
      </w:r>
      <w:r>
        <w:rPr/>
        <w:t>of</w:t>
      </w:r>
      <w:r>
        <w:rPr>
          <w:spacing w:val="-10"/>
        </w:rPr>
        <w:t> </w:t>
      </w:r>
      <w:r>
        <w:rPr/>
        <w:t>species.</w:t>
      </w:r>
      <w:r>
        <w:rPr>
          <w:spacing w:val="19"/>
        </w:rPr>
        <w:t> </w:t>
      </w:r>
      <w:r>
        <w:rPr/>
        <w:t>Scientists</w:t>
      </w:r>
      <w:r>
        <w:rPr>
          <w:spacing w:val="-10"/>
        </w:rPr>
        <w:t> </w:t>
      </w:r>
      <w:r>
        <w:rPr/>
        <w:t>estimate</w:t>
      </w:r>
      <w:r>
        <w:rPr>
          <w:spacing w:val="-10"/>
        </w:rPr>
        <w:t> </w:t>
      </w:r>
      <w:r>
        <w:rPr/>
        <w:t>that</w:t>
      </w:r>
      <w:r>
        <w:rPr>
          <w:spacing w:val="-10"/>
        </w:rPr>
        <w:t> </w:t>
      </w:r>
      <w:r>
        <w:rPr/>
        <w:t>there</w:t>
      </w:r>
      <w:r>
        <w:rPr>
          <w:spacing w:val="-10"/>
        </w:rPr>
        <w:t> </w:t>
      </w:r>
      <w:r>
        <w:rPr/>
        <w:t>are</w:t>
      </w:r>
      <w:r>
        <w:rPr>
          <w:spacing w:val="-10"/>
        </w:rPr>
        <w:t> </w:t>
      </w:r>
      <w:r>
        <w:rPr/>
        <w:t>currently </w:t>
      </w:r>
      <w:r>
        <w:rPr>
          <w:spacing w:val="-4"/>
        </w:rPr>
        <w:t>from</w:t>
      </w:r>
      <w:r>
        <w:rPr>
          <w:spacing w:val="-6"/>
        </w:rPr>
        <w:t> </w:t>
      </w:r>
      <w:r>
        <w:rPr>
          <w:spacing w:val="-4"/>
        </w:rPr>
        <w:t>10,000,000</w:t>
      </w:r>
      <w:r>
        <w:rPr>
          <w:spacing w:val="-6"/>
        </w:rPr>
        <w:t> </w:t>
      </w:r>
      <w:r>
        <w:rPr>
          <w:spacing w:val="-4"/>
        </w:rPr>
        <w:t>to</w:t>
      </w:r>
      <w:r>
        <w:rPr>
          <w:spacing w:val="-6"/>
        </w:rPr>
        <w:t> </w:t>
      </w:r>
      <w:r>
        <w:rPr>
          <w:spacing w:val="-4"/>
        </w:rPr>
        <w:t>30,000,000</w:t>
      </w:r>
      <w:r>
        <w:rPr>
          <w:spacing w:val="-6"/>
        </w:rPr>
        <w:t> </w:t>
      </w:r>
      <w:r>
        <w:rPr>
          <w:spacing w:val="-4"/>
        </w:rPr>
        <w:t>different</w:t>
      </w:r>
      <w:r>
        <w:rPr>
          <w:spacing w:val="-6"/>
        </w:rPr>
        <w:t> </w:t>
      </w:r>
      <w:r>
        <w:rPr>
          <w:spacing w:val="-4"/>
        </w:rPr>
        <w:t>species</w:t>
      </w:r>
      <w:r>
        <w:rPr>
          <w:spacing w:val="-6"/>
        </w:rPr>
        <w:t> </w:t>
      </w:r>
      <w:r>
        <w:rPr>
          <w:spacing w:val="-4"/>
        </w:rPr>
        <w:t>of</w:t>
      </w:r>
      <w:r>
        <w:rPr>
          <w:spacing w:val="-6"/>
        </w:rPr>
        <w:t> </w:t>
      </w:r>
      <w:r>
        <w:rPr>
          <w:spacing w:val="-4"/>
        </w:rPr>
        <w:t>living</w:t>
      </w:r>
      <w:r>
        <w:rPr>
          <w:spacing w:val="-6"/>
        </w:rPr>
        <w:t> </w:t>
      </w:r>
      <w:r>
        <w:rPr>
          <w:spacing w:val="-4"/>
        </w:rPr>
        <w:t>organisms</w:t>
      </w:r>
      <w:r>
        <w:rPr>
          <w:spacing w:val="-6"/>
        </w:rPr>
        <w:t> </w:t>
      </w:r>
      <w:r>
        <w:rPr>
          <w:spacing w:val="-4"/>
        </w:rPr>
        <w:t>on</w:t>
      </w:r>
      <w:r>
        <w:rPr>
          <w:spacing w:val="-6"/>
        </w:rPr>
        <w:t> </w:t>
      </w:r>
      <w:r>
        <w:rPr>
          <w:spacing w:val="-4"/>
        </w:rPr>
        <w:t>the</w:t>
      </w:r>
      <w:r>
        <w:rPr>
          <w:spacing w:val="-6"/>
        </w:rPr>
        <w:t> </w:t>
      </w:r>
      <w:r>
        <w:rPr>
          <w:spacing w:val="-4"/>
        </w:rPr>
        <w:t>planet</w:t>
      </w:r>
      <w:r>
        <w:rPr>
          <w:spacing w:val="-6"/>
        </w:rPr>
        <w:t> </w:t>
      </w:r>
      <w:r>
        <w:rPr>
          <w:spacing w:val="-4"/>
        </w:rPr>
        <w:t>earth.</w:t>
      </w:r>
      <w:r>
        <w:rPr>
          <w:spacing w:val="19"/>
        </w:rPr>
        <w:t> </w:t>
      </w:r>
      <w:r>
        <w:rPr>
          <w:spacing w:val="-4"/>
        </w:rPr>
        <w:t>None </w:t>
      </w:r>
      <w:r>
        <w:rPr/>
        <w:t>of</w:t>
      </w:r>
      <w:r>
        <w:rPr>
          <w:spacing w:val="-8"/>
        </w:rPr>
        <w:t> </w:t>
      </w:r>
      <w:r>
        <w:rPr/>
        <w:t>these</w:t>
      </w:r>
      <w:r>
        <w:rPr>
          <w:spacing w:val="-7"/>
        </w:rPr>
        <w:t> </w:t>
      </w:r>
      <w:r>
        <w:rPr/>
        <w:t>species</w:t>
      </w:r>
      <w:r>
        <w:rPr>
          <w:spacing w:val="-8"/>
        </w:rPr>
        <w:t> </w:t>
      </w:r>
      <w:r>
        <w:rPr/>
        <w:t>will</w:t>
      </w:r>
      <w:r>
        <w:rPr>
          <w:spacing w:val="-7"/>
        </w:rPr>
        <w:t> </w:t>
      </w:r>
      <w:r>
        <w:rPr/>
        <w:t>be</w:t>
      </w:r>
      <w:r>
        <w:rPr>
          <w:spacing w:val="-8"/>
        </w:rPr>
        <w:t> </w:t>
      </w:r>
      <w:r>
        <w:rPr/>
        <w:t>around</w:t>
      </w:r>
      <w:r>
        <w:rPr>
          <w:spacing w:val="-7"/>
        </w:rPr>
        <w:t> </w:t>
      </w:r>
      <w:r>
        <w:rPr/>
        <w:t>forever,</w:t>
      </w:r>
      <w:r>
        <w:rPr>
          <w:spacing w:val="-6"/>
        </w:rPr>
        <w:t> </w:t>
      </w:r>
      <w:r>
        <w:rPr/>
        <w:t>all</w:t>
      </w:r>
      <w:r>
        <w:rPr>
          <w:spacing w:val="-7"/>
        </w:rPr>
        <w:t> </w:t>
      </w:r>
      <w:r>
        <w:rPr/>
        <w:t>will</w:t>
      </w:r>
      <w:r>
        <w:rPr>
          <w:spacing w:val="-8"/>
        </w:rPr>
        <w:t> </w:t>
      </w:r>
      <w:r>
        <w:rPr/>
        <w:t>eventually</w:t>
      </w:r>
      <w:r>
        <w:rPr>
          <w:spacing w:val="-8"/>
        </w:rPr>
        <w:t> </w:t>
      </w:r>
      <w:r>
        <w:rPr/>
        <w:t>go</w:t>
      </w:r>
      <w:r>
        <w:rPr>
          <w:spacing w:val="-8"/>
        </w:rPr>
        <w:t> </w:t>
      </w:r>
      <w:r>
        <w:rPr/>
        <w:t>extinct.</w:t>
      </w:r>
      <w:r>
        <w:rPr>
          <w:spacing w:val="19"/>
        </w:rPr>
        <w:t> </w:t>
      </w:r>
      <w:r>
        <w:rPr/>
        <w:t>To</w:t>
      </w:r>
      <w:r>
        <w:rPr>
          <w:spacing w:val="-8"/>
        </w:rPr>
        <w:t> </w:t>
      </w:r>
      <w:r>
        <w:rPr/>
        <w:t>get</w:t>
      </w:r>
      <w:r>
        <w:rPr>
          <w:spacing w:val="-8"/>
        </w:rPr>
        <w:t> </w:t>
      </w:r>
      <w:r>
        <w:rPr/>
        <w:t>a</w:t>
      </w:r>
      <w:r>
        <w:rPr>
          <w:spacing w:val="-8"/>
        </w:rPr>
        <w:t> </w:t>
      </w:r>
      <w:r>
        <w:rPr/>
        <w:t>sense</w:t>
      </w:r>
      <w:r>
        <w:rPr>
          <w:spacing w:val="-7"/>
        </w:rPr>
        <w:t> </w:t>
      </w:r>
      <w:r>
        <w:rPr/>
        <w:t>of</w:t>
      </w:r>
      <w:r>
        <w:rPr>
          <w:spacing w:val="-7"/>
        </w:rPr>
        <w:t> </w:t>
      </w:r>
      <w:r>
        <w:rPr/>
        <w:t>the </w:t>
      </w:r>
      <w:r>
        <w:rPr>
          <w:spacing w:val="-4"/>
        </w:rPr>
        <w:t>problem</w:t>
      </w:r>
      <w:r>
        <w:rPr>
          <w:spacing w:val="-9"/>
        </w:rPr>
        <w:t> </w:t>
      </w:r>
      <w:r>
        <w:rPr>
          <w:spacing w:val="-4"/>
        </w:rPr>
        <w:t>we</w:t>
      </w:r>
      <w:r>
        <w:rPr>
          <w:spacing w:val="-9"/>
        </w:rPr>
        <w:t> </w:t>
      </w:r>
      <w:r>
        <w:rPr>
          <w:spacing w:val="-4"/>
        </w:rPr>
        <w:t>now</w:t>
      </w:r>
      <w:r>
        <w:rPr>
          <w:spacing w:val="-9"/>
        </w:rPr>
        <w:t> </w:t>
      </w:r>
      <w:r>
        <w:rPr>
          <w:spacing w:val="-4"/>
        </w:rPr>
        <w:t>face,</w:t>
      </w:r>
      <w:r>
        <w:rPr>
          <w:spacing w:val="-9"/>
        </w:rPr>
        <w:t> </w:t>
      </w:r>
      <w:r>
        <w:rPr>
          <w:spacing w:val="-4"/>
        </w:rPr>
        <w:t>however,</w:t>
      </w:r>
      <w:r>
        <w:rPr>
          <w:spacing w:val="-9"/>
        </w:rPr>
        <w:t> </w:t>
      </w:r>
      <w:r>
        <w:rPr>
          <w:spacing w:val="-4"/>
        </w:rPr>
        <w:t>we</w:t>
      </w:r>
      <w:r>
        <w:rPr>
          <w:spacing w:val="-9"/>
        </w:rPr>
        <w:t> </w:t>
      </w:r>
      <w:r>
        <w:rPr>
          <w:spacing w:val="-4"/>
        </w:rPr>
        <w:t>can</w:t>
      </w:r>
      <w:r>
        <w:rPr>
          <w:spacing w:val="-9"/>
        </w:rPr>
        <w:t> </w:t>
      </w:r>
      <w:r>
        <w:rPr>
          <w:spacing w:val="-4"/>
        </w:rPr>
        <w:t>compare</w:t>
      </w:r>
      <w:r>
        <w:rPr>
          <w:spacing w:val="-9"/>
        </w:rPr>
        <w:t> </w:t>
      </w:r>
      <w:r>
        <w:rPr>
          <w:spacing w:val="-4"/>
        </w:rPr>
        <w:t>the</w:t>
      </w:r>
      <w:r>
        <w:rPr>
          <w:spacing w:val="-9"/>
        </w:rPr>
        <w:t> </w:t>
      </w:r>
      <w:r>
        <w:rPr>
          <w:spacing w:val="-4"/>
        </w:rPr>
        <w:t>“normal”</w:t>
      </w:r>
      <w:r>
        <w:rPr>
          <w:spacing w:val="-9"/>
        </w:rPr>
        <w:t> </w:t>
      </w:r>
      <w:r>
        <w:rPr>
          <w:spacing w:val="-4"/>
        </w:rPr>
        <w:t>or</w:t>
      </w:r>
      <w:r>
        <w:rPr>
          <w:spacing w:val="-9"/>
        </w:rPr>
        <w:t> </w:t>
      </w:r>
      <w:r>
        <w:rPr>
          <w:spacing w:val="-4"/>
        </w:rPr>
        <w:t>background</w:t>
      </w:r>
      <w:r>
        <w:rPr>
          <w:spacing w:val="-9"/>
        </w:rPr>
        <w:t> </w:t>
      </w:r>
      <w:r>
        <w:rPr>
          <w:spacing w:val="-4"/>
        </w:rPr>
        <w:t>rate</w:t>
      </w:r>
      <w:r>
        <w:rPr>
          <w:spacing w:val="-9"/>
        </w:rPr>
        <w:t> </w:t>
      </w:r>
      <w:r>
        <w:rPr>
          <w:spacing w:val="-4"/>
        </w:rPr>
        <w:t>of</w:t>
      </w:r>
      <w:r>
        <w:rPr>
          <w:spacing w:val="-9"/>
        </w:rPr>
        <w:t> </w:t>
      </w:r>
      <w:r>
        <w:rPr>
          <w:spacing w:val="-4"/>
        </w:rPr>
        <w:t>extinc- tion</w:t>
      </w:r>
      <w:r>
        <w:rPr>
          <w:spacing w:val="-8"/>
        </w:rPr>
        <w:t> </w:t>
      </w:r>
      <w:r>
        <w:rPr>
          <w:spacing w:val="-4"/>
        </w:rPr>
        <w:t>to</w:t>
      </w:r>
      <w:r>
        <w:rPr>
          <w:spacing w:val="-8"/>
        </w:rPr>
        <w:t> </w:t>
      </w:r>
      <w:r>
        <w:rPr>
          <w:spacing w:val="-4"/>
        </w:rPr>
        <w:t>the</w:t>
      </w:r>
      <w:r>
        <w:rPr>
          <w:spacing w:val="-8"/>
        </w:rPr>
        <w:t> </w:t>
      </w:r>
      <w:r>
        <w:rPr>
          <w:spacing w:val="-4"/>
        </w:rPr>
        <w:t>rates</w:t>
      </w:r>
      <w:r>
        <w:rPr>
          <w:spacing w:val="-8"/>
        </w:rPr>
        <w:t> </w:t>
      </w:r>
      <w:r>
        <w:rPr>
          <w:spacing w:val="-4"/>
        </w:rPr>
        <w:t>we</w:t>
      </w:r>
      <w:r>
        <w:rPr>
          <w:spacing w:val="-8"/>
        </w:rPr>
        <w:t> </w:t>
      </w:r>
      <w:r>
        <w:rPr>
          <w:spacing w:val="-4"/>
        </w:rPr>
        <w:t>are</w:t>
      </w:r>
      <w:r>
        <w:rPr>
          <w:spacing w:val="-8"/>
        </w:rPr>
        <w:t> </w:t>
      </w:r>
      <w:r>
        <w:rPr>
          <w:spacing w:val="-4"/>
        </w:rPr>
        <w:t>currently</w:t>
      </w:r>
      <w:r>
        <w:rPr>
          <w:spacing w:val="-8"/>
        </w:rPr>
        <w:t> </w:t>
      </w:r>
      <w:r>
        <w:rPr>
          <w:spacing w:val="-4"/>
        </w:rPr>
        <w:t>experiencing.</w:t>
      </w:r>
      <w:r>
        <w:rPr>
          <w:spacing w:val="19"/>
        </w:rPr>
        <w:t> </w:t>
      </w:r>
      <w:r>
        <w:rPr>
          <w:spacing w:val="-4"/>
        </w:rPr>
        <w:t>In</w:t>
      </w:r>
      <w:r>
        <w:rPr>
          <w:spacing w:val="-8"/>
        </w:rPr>
        <w:t> </w:t>
      </w:r>
      <w:r>
        <w:rPr>
          <w:spacing w:val="-4"/>
        </w:rPr>
        <w:t>the</w:t>
      </w:r>
      <w:r>
        <w:rPr>
          <w:spacing w:val="-8"/>
        </w:rPr>
        <w:t> </w:t>
      </w:r>
      <w:r>
        <w:rPr>
          <w:spacing w:val="-4"/>
        </w:rPr>
        <w:t>normal</w:t>
      </w:r>
      <w:r>
        <w:rPr>
          <w:spacing w:val="-8"/>
        </w:rPr>
        <w:t> </w:t>
      </w:r>
      <w:r>
        <w:rPr>
          <w:spacing w:val="-4"/>
        </w:rPr>
        <w:t>course</w:t>
      </w:r>
      <w:r>
        <w:rPr>
          <w:spacing w:val="-8"/>
        </w:rPr>
        <w:t> </w:t>
      </w:r>
      <w:r>
        <w:rPr>
          <w:spacing w:val="-4"/>
        </w:rPr>
        <w:t>of</w:t>
      </w:r>
      <w:r>
        <w:rPr>
          <w:spacing w:val="-8"/>
        </w:rPr>
        <w:t> </w:t>
      </w:r>
      <w:r>
        <w:rPr>
          <w:spacing w:val="-4"/>
        </w:rPr>
        <w:t>events,</w:t>
      </w:r>
      <w:r>
        <w:rPr>
          <w:spacing w:val="-6"/>
        </w:rPr>
        <w:t> </w:t>
      </w:r>
      <w:r>
        <w:rPr>
          <w:spacing w:val="-4"/>
        </w:rPr>
        <w:t>due</w:t>
      </w:r>
      <w:r>
        <w:rPr>
          <w:spacing w:val="-8"/>
        </w:rPr>
        <w:t> </w:t>
      </w:r>
      <w:r>
        <w:rPr>
          <w:spacing w:val="-4"/>
        </w:rPr>
        <w:t>to</w:t>
      </w:r>
      <w:r>
        <w:rPr>
          <w:spacing w:val="-8"/>
        </w:rPr>
        <w:t> </w:t>
      </w:r>
      <w:r>
        <w:rPr>
          <w:spacing w:val="-4"/>
        </w:rPr>
        <w:t>factors like</w:t>
      </w:r>
      <w:r>
        <w:rPr>
          <w:spacing w:val="-11"/>
        </w:rPr>
        <w:t> </w:t>
      </w:r>
      <w:r>
        <w:rPr>
          <w:spacing w:val="-4"/>
        </w:rPr>
        <w:t>changes</w:t>
      </w:r>
      <w:r>
        <w:rPr>
          <w:spacing w:val="-11"/>
        </w:rPr>
        <w:t> </w:t>
      </w:r>
      <w:r>
        <w:rPr>
          <w:spacing w:val="-4"/>
        </w:rPr>
        <w:t>in</w:t>
      </w:r>
      <w:r>
        <w:rPr>
          <w:spacing w:val="-11"/>
        </w:rPr>
        <w:t> </w:t>
      </w:r>
      <w:r>
        <w:rPr>
          <w:spacing w:val="-4"/>
        </w:rPr>
        <w:t>the</w:t>
      </w:r>
      <w:r>
        <w:rPr>
          <w:spacing w:val="-11"/>
        </w:rPr>
        <w:t> </w:t>
      </w:r>
      <w:r>
        <w:rPr>
          <w:spacing w:val="-4"/>
        </w:rPr>
        <w:t>particular</w:t>
      </w:r>
      <w:r>
        <w:rPr>
          <w:spacing w:val="-11"/>
        </w:rPr>
        <w:t> </w:t>
      </w:r>
      <w:r>
        <w:rPr>
          <w:spacing w:val="-4"/>
        </w:rPr>
        <w:t>environment</w:t>
      </w:r>
      <w:r>
        <w:rPr>
          <w:spacing w:val="-11"/>
        </w:rPr>
        <w:t> </w:t>
      </w:r>
      <w:r>
        <w:rPr>
          <w:spacing w:val="-4"/>
        </w:rPr>
        <w:t>in</w:t>
      </w:r>
      <w:r>
        <w:rPr>
          <w:spacing w:val="-11"/>
        </w:rPr>
        <w:t> </w:t>
      </w:r>
      <w:r>
        <w:rPr>
          <w:spacing w:val="-4"/>
        </w:rPr>
        <w:t>which</w:t>
      </w:r>
      <w:r>
        <w:rPr>
          <w:spacing w:val="-11"/>
        </w:rPr>
        <w:t> </w:t>
      </w:r>
      <w:r>
        <w:rPr>
          <w:spacing w:val="-4"/>
        </w:rPr>
        <w:t>a</w:t>
      </w:r>
      <w:r>
        <w:rPr>
          <w:spacing w:val="-11"/>
        </w:rPr>
        <w:t> </w:t>
      </w:r>
      <w:r>
        <w:rPr>
          <w:spacing w:val="-4"/>
        </w:rPr>
        <w:t>species</w:t>
      </w:r>
      <w:r>
        <w:rPr>
          <w:spacing w:val="-11"/>
        </w:rPr>
        <w:t> </w:t>
      </w:r>
      <w:r>
        <w:rPr>
          <w:spacing w:val="-4"/>
        </w:rPr>
        <w:t>lives,</w:t>
      </w:r>
      <w:r>
        <w:rPr>
          <w:spacing w:val="-11"/>
        </w:rPr>
        <w:t> </w:t>
      </w:r>
      <w:r>
        <w:rPr>
          <w:spacing w:val="-4"/>
        </w:rPr>
        <w:t>unpredictable</w:t>
      </w:r>
      <w:r>
        <w:rPr>
          <w:spacing w:val="-11"/>
        </w:rPr>
        <w:t> </w:t>
      </w:r>
      <w:r>
        <w:rPr>
          <w:spacing w:val="-4"/>
        </w:rPr>
        <w:t>events</w:t>
      </w:r>
      <w:r>
        <w:rPr>
          <w:spacing w:val="-11"/>
        </w:rPr>
        <w:t> </w:t>
      </w:r>
      <w:r>
        <w:rPr>
          <w:spacing w:val="-4"/>
        </w:rPr>
        <w:t>that </w:t>
      </w:r>
      <w:r>
        <w:rPr>
          <w:spacing w:val="-6"/>
        </w:rPr>
        <w:t>cause</w:t>
      </w:r>
      <w:r>
        <w:rPr>
          <w:spacing w:val="-8"/>
        </w:rPr>
        <w:t> </w:t>
      </w:r>
      <w:r>
        <w:rPr>
          <w:spacing w:val="-6"/>
        </w:rPr>
        <w:t>major</w:t>
      </w:r>
      <w:r>
        <w:rPr>
          <w:spacing w:val="-8"/>
        </w:rPr>
        <w:t> </w:t>
      </w:r>
      <w:r>
        <w:rPr>
          <w:spacing w:val="-6"/>
        </w:rPr>
        <w:t>disruptions</w:t>
      </w:r>
      <w:r>
        <w:rPr>
          <w:spacing w:val="-8"/>
        </w:rPr>
        <w:t> </w:t>
      </w:r>
      <w:r>
        <w:rPr>
          <w:spacing w:val="-6"/>
        </w:rPr>
        <w:t>such</w:t>
      </w:r>
      <w:r>
        <w:rPr>
          <w:spacing w:val="-8"/>
        </w:rPr>
        <w:t> </w:t>
      </w:r>
      <w:r>
        <w:rPr>
          <w:spacing w:val="-6"/>
        </w:rPr>
        <w:t>as</w:t>
      </w:r>
      <w:r>
        <w:rPr>
          <w:spacing w:val="-8"/>
        </w:rPr>
        <w:t> </w:t>
      </w:r>
      <w:r>
        <w:rPr>
          <w:spacing w:val="-6"/>
        </w:rPr>
        <w:t>earthquakes, tidal</w:t>
      </w:r>
      <w:r>
        <w:rPr>
          <w:spacing w:val="-8"/>
        </w:rPr>
        <w:t> </w:t>
      </w:r>
      <w:r>
        <w:rPr>
          <w:spacing w:val="-6"/>
        </w:rPr>
        <w:t>waves, fires</w:t>
      </w:r>
      <w:r>
        <w:rPr>
          <w:spacing w:val="-8"/>
        </w:rPr>
        <w:t> </w:t>
      </w:r>
      <w:r>
        <w:rPr>
          <w:spacing w:val="-6"/>
        </w:rPr>
        <w:t>and</w:t>
      </w:r>
      <w:r>
        <w:rPr>
          <w:spacing w:val="-8"/>
        </w:rPr>
        <w:t> </w:t>
      </w:r>
      <w:r>
        <w:rPr>
          <w:spacing w:val="-6"/>
        </w:rPr>
        <w:t>landslides, approximately </w:t>
      </w:r>
      <w:r>
        <w:rPr>
          <w:spacing w:val="-2"/>
        </w:rPr>
        <w:t>one</w:t>
      </w:r>
      <w:r>
        <w:rPr>
          <w:spacing w:val="-12"/>
        </w:rPr>
        <w:t> </w:t>
      </w:r>
      <w:r>
        <w:rPr>
          <w:spacing w:val="-2"/>
        </w:rPr>
        <w:t>species</w:t>
      </w:r>
      <w:r>
        <w:rPr>
          <w:spacing w:val="-12"/>
        </w:rPr>
        <w:t> </w:t>
      </w:r>
      <w:r>
        <w:rPr>
          <w:spacing w:val="-2"/>
        </w:rPr>
        <w:t>goes</w:t>
      </w:r>
      <w:r>
        <w:rPr>
          <w:spacing w:val="-12"/>
        </w:rPr>
        <w:t> </w:t>
      </w:r>
      <w:r>
        <w:rPr>
          <w:spacing w:val="-2"/>
        </w:rPr>
        <w:t>extinct</w:t>
      </w:r>
      <w:r>
        <w:rPr>
          <w:spacing w:val="-12"/>
        </w:rPr>
        <w:t> </w:t>
      </w:r>
      <w:r>
        <w:rPr>
          <w:spacing w:val="-2"/>
        </w:rPr>
        <w:t>every</w:t>
      </w:r>
      <w:r>
        <w:rPr>
          <w:spacing w:val="-12"/>
        </w:rPr>
        <w:t> </w:t>
      </w:r>
      <w:r>
        <w:rPr>
          <w:spacing w:val="-2"/>
        </w:rPr>
        <w:t>year.</w:t>
      </w:r>
      <w:r>
        <w:rPr>
          <w:spacing w:val="10"/>
        </w:rPr>
        <w:t> </w:t>
      </w:r>
      <w:r>
        <w:rPr>
          <w:spacing w:val="-2"/>
        </w:rPr>
        <w:t>It</w:t>
      </w:r>
      <w:r>
        <w:rPr>
          <w:spacing w:val="-12"/>
        </w:rPr>
        <w:t> </w:t>
      </w:r>
      <w:r>
        <w:rPr>
          <w:spacing w:val="-2"/>
        </w:rPr>
        <w:t>fails</w:t>
      </w:r>
      <w:r>
        <w:rPr>
          <w:spacing w:val="-12"/>
        </w:rPr>
        <w:t> </w:t>
      </w:r>
      <w:r>
        <w:rPr>
          <w:spacing w:val="-2"/>
        </w:rPr>
        <w:t>to</w:t>
      </w:r>
      <w:r>
        <w:rPr>
          <w:spacing w:val="-12"/>
        </w:rPr>
        <w:t> </w:t>
      </w:r>
      <w:r>
        <w:rPr>
          <w:spacing w:val="-2"/>
        </w:rPr>
        <w:t>adapt</w:t>
      </w:r>
      <w:r>
        <w:rPr>
          <w:spacing w:val="-12"/>
        </w:rPr>
        <w:t> </w:t>
      </w:r>
      <w:r>
        <w:rPr>
          <w:spacing w:val="-2"/>
        </w:rPr>
        <w:t>to</w:t>
      </w:r>
      <w:r>
        <w:rPr>
          <w:spacing w:val="-12"/>
        </w:rPr>
        <w:t> </w:t>
      </w:r>
      <w:r>
        <w:rPr>
          <w:spacing w:val="-2"/>
        </w:rPr>
        <w:t>changes</w:t>
      </w:r>
      <w:r>
        <w:rPr>
          <w:spacing w:val="-12"/>
        </w:rPr>
        <w:t> </w:t>
      </w:r>
      <w:r>
        <w:rPr>
          <w:spacing w:val="-2"/>
        </w:rPr>
        <w:t>or</w:t>
      </w:r>
      <w:r>
        <w:rPr>
          <w:spacing w:val="-12"/>
        </w:rPr>
        <w:t> </w:t>
      </w:r>
      <w:r>
        <w:rPr>
          <w:spacing w:val="-2"/>
        </w:rPr>
        <w:t>to</w:t>
      </w:r>
      <w:r>
        <w:rPr>
          <w:spacing w:val="-12"/>
        </w:rPr>
        <w:t> </w:t>
      </w:r>
      <w:r>
        <w:rPr>
          <w:spacing w:val="-2"/>
        </w:rPr>
        <w:t>competition</w:t>
      </w:r>
      <w:r>
        <w:rPr>
          <w:spacing w:val="-12"/>
        </w:rPr>
        <w:t> </w:t>
      </w:r>
      <w:r>
        <w:rPr>
          <w:spacing w:val="-2"/>
        </w:rPr>
        <w:t>from</w:t>
      </w:r>
      <w:r>
        <w:rPr>
          <w:spacing w:val="-12"/>
        </w:rPr>
        <w:t> </w:t>
      </w:r>
      <w:r>
        <w:rPr>
          <w:spacing w:val="-2"/>
        </w:rPr>
        <w:t>other species</w:t>
      </w:r>
      <w:r>
        <w:rPr>
          <w:spacing w:val="-9"/>
        </w:rPr>
        <w:t> </w:t>
      </w:r>
      <w:r>
        <w:rPr>
          <w:spacing w:val="-2"/>
        </w:rPr>
        <w:t>for</w:t>
      </w:r>
      <w:r>
        <w:rPr>
          <w:spacing w:val="-10"/>
        </w:rPr>
        <w:t> </w:t>
      </w:r>
      <w:r>
        <w:rPr>
          <w:spacing w:val="-2"/>
        </w:rPr>
        <w:t>the</w:t>
      </w:r>
      <w:r>
        <w:rPr>
          <w:spacing w:val="-10"/>
        </w:rPr>
        <w:t> </w:t>
      </w:r>
      <w:r>
        <w:rPr>
          <w:spacing w:val="-2"/>
        </w:rPr>
        <w:t>the</w:t>
      </w:r>
      <w:r>
        <w:rPr>
          <w:spacing w:val="-9"/>
        </w:rPr>
        <w:t> </w:t>
      </w:r>
      <w:r>
        <w:rPr>
          <w:spacing w:val="-2"/>
        </w:rPr>
        <w:t>resources</w:t>
      </w:r>
      <w:r>
        <w:rPr>
          <w:spacing w:val="-10"/>
        </w:rPr>
        <w:t> </w:t>
      </w:r>
      <w:r>
        <w:rPr>
          <w:spacing w:val="-2"/>
        </w:rPr>
        <w:t>on</w:t>
      </w:r>
      <w:r>
        <w:rPr>
          <w:spacing w:val="-10"/>
        </w:rPr>
        <w:t> </w:t>
      </w:r>
      <w:r>
        <w:rPr>
          <w:spacing w:val="-2"/>
        </w:rPr>
        <w:t>which</w:t>
      </w:r>
      <w:r>
        <w:rPr>
          <w:spacing w:val="-9"/>
        </w:rPr>
        <w:t> </w:t>
      </w:r>
      <w:r>
        <w:rPr>
          <w:spacing w:val="-2"/>
        </w:rPr>
        <w:t>its</w:t>
      </w:r>
      <w:r>
        <w:rPr>
          <w:spacing w:val="-10"/>
        </w:rPr>
        <w:t> </w:t>
      </w:r>
      <w:r>
        <w:rPr>
          <w:spacing w:val="-2"/>
        </w:rPr>
        <w:t>survival</w:t>
      </w:r>
      <w:r>
        <w:rPr>
          <w:spacing w:val="-10"/>
        </w:rPr>
        <w:t> </w:t>
      </w:r>
      <w:r>
        <w:rPr>
          <w:spacing w:val="-2"/>
        </w:rPr>
        <w:t>depends</w:t>
      </w:r>
      <w:r>
        <w:rPr>
          <w:spacing w:val="-9"/>
        </w:rPr>
        <w:t> </w:t>
      </w:r>
      <w:r>
        <w:rPr>
          <w:spacing w:val="-2"/>
        </w:rPr>
        <w:t>and</w:t>
      </w:r>
      <w:r>
        <w:rPr>
          <w:spacing w:val="-10"/>
        </w:rPr>
        <w:t> </w:t>
      </w:r>
      <w:r>
        <w:rPr>
          <w:spacing w:val="-2"/>
        </w:rPr>
        <w:t>thus</w:t>
      </w:r>
      <w:r>
        <w:rPr>
          <w:spacing w:val="-10"/>
        </w:rPr>
        <w:t> </w:t>
      </w:r>
      <w:r>
        <w:rPr>
          <w:spacing w:val="-2"/>
        </w:rPr>
        <w:t>vanishes</w:t>
      </w:r>
      <w:r>
        <w:rPr>
          <w:spacing w:val="-10"/>
        </w:rPr>
        <w:t> </w:t>
      </w:r>
      <w:r>
        <w:rPr>
          <w:spacing w:val="-2"/>
        </w:rPr>
        <w:t>from</w:t>
      </w:r>
      <w:r>
        <w:rPr>
          <w:spacing w:val="-9"/>
        </w:rPr>
        <w:t> </w:t>
      </w:r>
      <w:r>
        <w:rPr>
          <w:spacing w:val="-2"/>
        </w:rPr>
        <w:t>the</w:t>
      </w:r>
      <w:r>
        <w:rPr>
          <w:spacing w:val="-10"/>
        </w:rPr>
        <w:t> </w:t>
      </w:r>
      <w:r>
        <w:rPr>
          <w:spacing w:val="-2"/>
        </w:rPr>
        <w:t>face </w:t>
      </w:r>
      <w:r>
        <w:rPr/>
        <w:t>of</w:t>
      </w:r>
      <w:r>
        <w:rPr>
          <w:spacing w:val="-3"/>
        </w:rPr>
        <w:t> </w:t>
      </w:r>
      <w:r>
        <w:rPr/>
        <w:t>the</w:t>
      </w:r>
      <w:r>
        <w:rPr>
          <w:spacing w:val="-3"/>
        </w:rPr>
        <w:t> </w:t>
      </w:r>
      <w:r>
        <w:rPr/>
        <w:t>earth.</w:t>
      </w:r>
      <w:r>
        <w:rPr>
          <w:spacing w:val="32"/>
        </w:rPr>
        <w:t> </w:t>
      </w:r>
      <w:r>
        <w:rPr/>
        <w:t>At</w:t>
      </w:r>
      <w:r>
        <w:rPr>
          <w:spacing w:val="-3"/>
        </w:rPr>
        <w:t> </w:t>
      </w:r>
      <w:r>
        <w:rPr/>
        <w:t>present</w:t>
      </w:r>
      <w:r>
        <w:rPr>
          <w:spacing w:val="-3"/>
        </w:rPr>
        <w:t> </w:t>
      </w:r>
      <w:r>
        <w:rPr/>
        <w:t>however,</w:t>
      </w:r>
      <w:r>
        <w:rPr>
          <w:spacing w:val="-1"/>
        </w:rPr>
        <w:t> </w:t>
      </w:r>
      <w:r>
        <w:rPr/>
        <w:t>and</w:t>
      </w:r>
      <w:r>
        <w:rPr>
          <w:spacing w:val="-3"/>
        </w:rPr>
        <w:t> </w:t>
      </w:r>
      <w:r>
        <w:rPr/>
        <w:t>for</w:t>
      </w:r>
      <w:r>
        <w:rPr>
          <w:spacing w:val="-3"/>
        </w:rPr>
        <w:t> </w:t>
      </w:r>
      <w:r>
        <w:rPr/>
        <w:t>a</w:t>
      </w:r>
      <w:r>
        <w:rPr>
          <w:spacing w:val="-3"/>
        </w:rPr>
        <w:t> </w:t>
      </w:r>
      <w:r>
        <w:rPr/>
        <w:t>number</w:t>
      </w:r>
      <w:r>
        <w:rPr>
          <w:spacing w:val="-3"/>
        </w:rPr>
        <w:t> </w:t>
      </w:r>
      <w:r>
        <w:rPr/>
        <w:t>of</w:t>
      </w:r>
      <w:r>
        <w:rPr>
          <w:spacing w:val="-3"/>
        </w:rPr>
        <w:t> </w:t>
      </w:r>
      <w:r>
        <w:rPr/>
        <w:t>different</w:t>
      </w:r>
      <w:r>
        <w:rPr>
          <w:spacing w:val="-3"/>
        </w:rPr>
        <w:t> </w:t>
      </w:r>
      <w:r>
        <w:rPr/>
        <w:t>reasons</w:t>
      </w:r>
      <w:r>
        <w:rPr>
          <w:spacing w:val="-3"/>
        </w:rPr>
        <w:t> </w:t>
      </w:r>
      <w:r>
        <w:rPr/>
        <w:t>I</w:t>
      </w:r>
      <w:r>
        <w:rPr>
          <w:spacing w:val="-3"/>
        </w:rPr>
        <w:t> </w:t>
      </w:r>
      <w:r>
        <w:rPr/>
        <w:t>will</w:t>
      </w:r>
      <w:r>
        <w:rPr>
          <w:spacing w:val="-3"/>
        </w:rPr>
        <w:t> </w:t>
      </w:r>
      <w:r>
        <w:rPr/>
        <w:t>spell</w:t>
      </w:r>
      <w:r>
        <w:rPr>
          <w:spacing w:val="-3"/>
        </w:rPr>
        <w:t> </w:t>
      </w:r>
      <w:r>
        <w:rPr/>
        <w:t>out</w:t>
      </w:r>
      <w:r>
        <w:rPr>
          <w:spacing w:val="-3"/>
        </w:rPr>
        <w:t> </w:t>
      </w:r>
      <w:r>
        <w:rPr/>
        <w:t>in a</w:t>
      </w:r>
      <w:r>
        <w:rPr>
          <w:spacing w:val="-12"/>
        </w:rPr>
        <w:t> </w:t>
      </w:r>
      <w:r>
        <w:rPr/>
        <w:t>minute,</w:t>
      </w:r>
      <w:r>
        <w:rPr>
          <w:spacing w:val="-11"/>
        </w:rPr>
        <w:t> </w:t>
      </w:r>
      <w:r>
        <w:rPr/>
        <w:t>this</w:t>
      </w:r>
      <w:r>
        <w:rPr>
          <w:spacing w:val="-12"/>
        </w:rPr>
        <w:t> </w:t>
      </w:r>
      <w:r>
        <w:rPr/>
        <w:t>normal</w:t>
      </w:r>
      <w:r>
        <w:rPr>
          <w:spacing w:val="-12"/>
        </w:rPr>
        <w:t> </w:t>
      </w:r>
      <w:r>
        <w:rPr/>
        <w:t>background</w:t>
      </w:r>
      <w:r>
        <w:rPr>
          <w:spacing w:val="-12"/>
        </w:rPr>
        <w:t> </w:t>
      </w:r>
      <w:r>
        <w:rPr/>
        <w:t>rate</w:t>
      </w:r>
      <w:r>
        <w:rPr>
          <w:spacing w:val="-12"/>
        </w:rPr>
        <w:t> </w:t>
      </w:r>
      <w:r>
        <w:rPr/>
        <w:t>has</w:t>
      </w:r>
      <w:r>
        <w:rPr>
          <w:spacing w:val="-12"/>
        </w:rPr>
        <w:t> </w:t>
      </w:r>
      <w:r>
        <w:rPr/>
        <w:t>accelerated</w:t>
      </w:r>
      <w:r>
        <w:rPr>
          <w:spacing w:val="-12"/>
        </w:rPr>
        <w:t> </w:t>
      </w:r>
      <w:r>
        <w:rPr/>
        <w:t>to</w:t>
      </w:r>
      <w:r>
        <w:rPr>
          <w:spacing w:val="-12"/>
        </w:rPr>
        <w:t> </w:t>
      </w:r>
      <w:r>
        <w:rPr/>
        <w:t>the</w:t>
      </w:r>
      <w:r>
        <w:rPr>
          <w:spacing w:val="-12"/>
        </w:rPr>
        <w:t> </w:t>
      </w:r>
      <w:r>
        <w:rPr/>
        <w:t>point</w:t>
      </w:r>
      <w:r>
        <w:rPr>
          <w:spacing w:val="-12"/>
        </w:rPr>
        <w:t> </w:t>
      </w:r>
      <w:r>
        <w:rPr/>
        <w:t>that</w:t>
      </w:r>
      <w:r>
        <w:rPr>
          <w:spacing w:val="-12"/>
        </w:rPr>
        <w:t> </w:t>
      </w:r>
      <w:r>
        <w:rPr/>
        <w:t>one</w:t>
      </w:r>
      <w:r>
        <w:rPr>
          <w:spacing w:val="-12"/>
        </w:rPr>
        <w:t> </w:t>
      </w:r>
      <w:r>
        <w:rPr/>
        <w:t>species</w:t>
      </w:r>
      <w:r>
        <w:rPr>
          <w:spacing w:val="-12"/>
        </w:rPr>
        <w:t> </w:t>
      </w:r>
      <w:r>
        <w:rPr/>
        <w:t>is</w:t>
      </w:r>
      <w:r>
        <w:rPr>
          <w:spacing w:val="-12"/>
        </w:rPr>
        <w:t> </w:t>
      </w:r>
      <w:r>
        <w:rPr/>
        <w:t>now going</w:t>
      </w:r>
      <w:r>
        <w:rPr>
          <w:spacing w:val="-11"/>
        </w:rPr>
        <w:t> </w:t>
      </w:r>
      <w:r>
        <w:rPr/>
        <w:t>extinct</w:t>
      </w:r>
      <w:r>
        <w:rPr>
          <w:spacing w:val="-11"/>
        </w:rPr>
        <w:t> </w:t>
      </w:r>
      <w:r>
        <w:rPr/>
        <w:t>about</w:t>
      </w:r>
      <w:r>
        <w:rPr>
          <w:spacing w:val="-11"/>
        </w:rPr>
        <w:t> </w:t>
      </w:r>
      <w:r>
        <w:rPr/>
        <w:t>every</w:t>
      </w:r>
      <w:r>
        <w:rPr>
          <w:spacing w:val="-11"/>
        </w:rPr>
        <w:t> </w:t>
      </w:r>
      <w:r>
        <w:rPr/>
        <w:t>30</w:t>
      </w:r>
      <w:r>
        <w:rPr>
          <w:spacing w:val="-11"/>
        </w:rPr>
        <w:t> </w:t>
      </w:r>
      <w:r>
        <w:rPr/>
        <w:t>minutes.</w:t>
      </w:r>
      <w:r>
        <w:rPr>
          <w:spacing w:val="8"/>
        </w:rPr>
        <w:t> </w:t>
      </w:r>
      <w:r>
        <w:rPr/>
        <w:t>This</w:t>
      </w:r>
      <w:r>
        <w:rPr>
          <w:spacing w:val="-11"/>
        </w:rPr>
        <w:t> </w:t>
      </w:r>
      <w:r>
        <w:rPr/>
        <w:t>rate</w:t>
      </w:r>
      <w:r>
        <w:rPr>
          <w:spacing w:val="-11"/>
        </w:rPr>
        <w:t> </w:t>
      </w:r>
      <w:r>
        <w:rPr/>
        <w:t>of</w:t>
      </w:r>
      <w:r>
        <w:rPr>
          <w:spacing w:val="-11"/>
        </w:rPr>
        <w:t> </w:t>
      </w:r>
      <w:r>
        <w:rPr/>
        <w:t>extinction</w:t>
      </w:r>
      <w:r>
        <w:rPr>
          <w:spacing w:val="-11"/>
        </w:rPr>
        <w:t> </w:t>
      </w:r>
      <w:r>
        <w:rPr/>
        <w:t>is</w:t>
      </w:r>
      <w:r>
        <w:rPr>
          <w:spacing w:val="-11"/>
        </w:rPr>
        <w:t> </w:t>
      </w:r>
      <w:r>
        <w:rPr/>
        <w:t>about</w:t>
      </w:r>
      <w:r>
        <w:rPr>
          <w:spacing w:val="-11"/>
        </w:rPr>
        <w:t> </w:t>
      </w:r>
      <w:r>
        <w:rPr/>
        <w:t>10,000</w:t>
      </w:r>
      <w:r>
        <w:rPr>
          <w:spacing w:val="-11"/>
        </w:rPr>
        <w:t> </w:t>
      </w:r>
      <w:r>
        <w:rPr/>
        <w:t>times</w:t>
      </w:r>
      <w:r>
        <w:rPr>
          <w:spacing w:val="-11"/>
        </w:rPr>
        <w:t> </w:t>
      </w:r>
      <w:r>
        <w:rPr/>
        <w:t>the</w:t>
      </w:r>
      <w:r>
        <w:rPr>
          <w:spacing w:val="-11"/>
        </w:rPr>
        <w:t> </w:t>
      </w:r>
      <w:r>
        <w:rPr/>
        <w:t>nor- </w:t>
      </w:r>
      <w:r>
        <w:rPr>
          <w:spacing w:val="-2"/>
        </w:rPr>
        <w:t>mal</w:t>
      </w:r>
      <w:r>
        <w:rPr>
          <w:spacing w:val="-10"/>
        </w:rPr>
        <w:t> </w:t>
      </w:r>
      <w:r>
        <w:rPr>
          <w:spacing w:val="-2"/>
        </w:rPr>
        <w:t>background</w:t>
      </w:r>
      <w:r>
        <w:rPr>
          <w:spacing w:val="-10"/>
        </w:rPr>
        <w:t> </w:t>
      </w:r>
      <w:r>
        <w:rPr>
          <w:spacing w:val="-2"/>
        </w:rPr>
        <w:t>rate.</w:t>
      </w:r>
      <w:r>
        <w:rPr>
          <w:spacing w:val="12"/>
        </w:rPr>
        <w:t> </w:t>
      </w:r>
      <w:r>
        <w:rPr>
          <w:spacing w:val="-2"/>
        </w:rPr>
        <w:t>If</w:t>
      </w:r>
      <w:r>
        <w:rPr>
          <w:spacing w:val="-9"/>
        </w:rPr>
        <w:t> </w:t>
      </w:r>
      <w:r>
        <w:rPr>
          <w:spacing w:val="-2"/>
        </w:rPr>
        <w:t>it</w:t>
      </w:r>
      <w:r>
        <w:rPr>
          <w:spacing w:val="-10"/>
        </w:rPr>
        <w:t> </w:t>
      </w:r>
      <w:r>
        <w:rPr>
          <w:spacing w:val="-2"/>
        </w:rPr>
        <w:t>continues,</w:t>
      </w:r>
      <w:r>
        <w:rPr>
          <w:spacing w:val="-8"/>
        </w:rPr>
        <w:t> </w:t>
      </w:r>
      <w:r>
        <w:rPr>
          <w:spacing w:val="-2"/>
        </w:rPr>
        <w:t>and</w:t>
      </w:r>
      <w:r>
        <w:rPr>
          <w:spacing w:val="-10"/>
        </w:rPr>
        <w:t> </w:t>
      </w:r>
      <w:r>
        <w:rPr>
          <w:spacing w:val="-2"/>
        </w:rPr>
        <w:t>there</w:t>
      </w:r>
      <w:r>
        <w:rPr>
          <w:spacing w:val="-9"/>
        </w:rPr>
        <w:t> </w:t>
      </w:r>
      <w:r>
        <w:rPr>
          <w:spacing w:val="-2"/>
        </w:rPr>
        <w:t>is</w:t>
      </w:r>
      <w:r>
        <w:rPr>
          <w:spacing w:val="-10"/>
        </w:rPr>
        <w:t> </w:t>
      </w:r>
      <w:r>
        <w:rPr>
          <w:spacing w:val="-2"/>
        </w:rPr>
        <w:t>every</w:t>
      </w:r>
      <w:r>
        <w:rPr>
          <w:spacing w:val="-10"/>
        </w:rPr>
        <w:t> </w:t>
      </w:r>
      <w:r>
        <w:rPr>
          <w:spacing w:val="-2"/>
        </w:rPr>
        <w:t>reason</w:t>
      </w:r>
      <w:r>
        <w:rPr>
          <w:spacing w:val="-10"/>
        </w:rPr>
        <w:t> </w:t>
      </w:r>
      <w:r>
        <w:rPr>
          <w:spacing w:val="-2"/>
        </w:rPr>
        <w:t>to</w:t>
      </w:r>
      <w:r>
        <w:rPr>
          <w:spacing w:val="-10"/>
        </w:rPr>
        <w:t> </w:t>
      </w:r>
      <w:r>
        <w:rPr>
          <w:spacing w:val="-2"/>
        </w:rPr>
        <w:t>think</w:t>
      </w:r>
      <w:r>
        <w:rPr>
          <w:spacing w:val="-10"/>
        </w:rPr>
        <w:t> </w:t>
      </w:r>
      <w:r>
        <w:rPr>
          <w:spacing w:val="-2"/>
        </w:rPr>
        <w:t>that</w:t>
      </w:r>
      <w:r>
        <w:rPr>
          <w:spacing w:val="-10"/>
        </w:rPr>
        <w:t> </w:t>
      </w:r>
      <w:r>
        <w:rPr>
          <w:spacing w:val="-2"/>
        </w:rPr>
        <w:t>it</w:t>
      </w:r>
      <w:r>
        <w:rPr>
          <w:spacing w:val="-10"/>
        </w:rPr>
        <w:t> </w:t>
      </w:r>
      <w:r>
        <w:rPr>
          <w:spacing w:val="-2"/>
        </w:rPr>
        <w:t>will</w:t>
      </w:r>
      <w:r>
        <w:rPr>
          <w:spacing w:val="-10"/>
        </w:rPr>
        <w:t> </w:t>
      </w:r>
      <w:r>
        <w:rPr>
          <w:spacing w:val="-2"/>
        </w:rPr>
        <w:t>continue, within</w:t>
      </w:r>
      <w:r>
        <w:rPr>
          <w:spacing w:val="-15"/>
        </w:rPr>
        <w:t> </w:t>
      </w:r>
      <w:r>
        <w:rPr>
          <w:spacing w:val="-2"/>
        </w:rPr>
        <w:t>the</w:t>
      </w:r>
      <w:r>
        <w:rPr>
          <w:spacing w:val="-13"/>
        </w:rPr>
        <w:t> </w:t>
      </w:r>
      <w:r>
        <w:rPr>
          <w:spacing w:val="-2"/>
        </w:rPr>
        <w:t>next</w:t>
      </w:r>
      <w:r>
        <w:rPr>
          <w:spacing w:val="-13"/>
        </w:rPr>
        <w:t> </w:t>
      </w:r>
      <w:r>
        <w:rPr>
          <w:spacing w:val="-2"/>
        </w:rPr>
        <w:t>100</w:t>
      </w:r>
      <w:r>
        <w:rPr>
          <w:spacing w:val="-13"/>
        </w:rPr>
        <w:t> </w:t>
      </w:r>
      <w:r>
        <w:rPr>
          <w:spacing w:val="-2"/>
        </w:rPr>
        <w:t>years</w:t>
      </w:r>
      <w:r>
        <w:rPr>
          <w:spacing w:val="-13"/>
        </w:rPr>
        <w:t> </w:t>
      </w:r>
      <w:r>
        <w:rPr>
          <w:spacing w:val="-2"/>
        </w:rPr>
        <w:t>approximately</w:t>
      </w:r>
      <w:r>
        <w:rPr>
          <w:spacing w:val="-13"/>
        </w:rPr>
        <w:t> </w:t>
      </w:r>
      <w:r>
        <w:rPr>
          <w:spacing w:val="-2"/>
        </w:rPr>
        <w:t>one</w:t>
      </w:r>
      <w:r>
        <w:rPr>
          <w:spacing w:val="-13"/>
        </w:rPr>
        <w:t> </w:t>
      </w:r>
      <w:r>
        <w:rPr>
          <w:spacing w:val="-2"/>
        </w:rPr>
        <w:t>half</w:t>
      </w:r>
      <w:r>
        <w:rPr>
          <w:spacing w:val="-13"/>
        </w:rPr>
        <w:t> </w:t>
      </w:r>
      <w:r>
        <w:rPr>
          <w:spacing w:val="-2"/>
        </w:rPr>
        <w:t>of</w:t>
      </w:r>
      <w:r>
        <w:rPr>
          <w:spacing w:val="-13"/>
        </w:rPr>
        <w:t> </w:t>
      </w:r>
      <w:r>
        <w:rPr>
          <w:spacing w:val="-2"/>
        </w:rPr>
        <w:t>all</w:t>
      </w:r>
      <w:r>
        <w:rPr>
          <w:spacing w:val="-13"/>
        </w:rPr>
        <w:t> </w:t>
      </w:r>
      <w:r>
        <w:rPr>
          <w:spacing w:val="-2"/>
        </w:rPr>
        <w:t>species</w:t>
      </w:r>
      <w:r>
        <w:rPr>
          <w:spacing w:val="-13"/>
        </w:rPr>
        <w:t> </w:t>
      </w:r>
      <w:r>
        <w:rPr>
          <w:spacing w:val="-2"/>
        </w:rPr>
        <w:t>of</w:t>
      </w:r>
      <w:r>
        <w:rPr>
          <w:spacing w:val="-13"/>
        </w:rPr>
        <w:t> </w:t>
      </w:r>
      <w:r>
        <w:rPr>
          <w:spacing w:val="-2"/>
        </w:rPr>
        <w:t>living</w:t>
      </w:r>
      <w:r>
        <w:rPr>
          <w:spacing w:val="-13"/>
        </w:rPr>
        <w:t> </w:t>
      </w:r>
      <w:r>
        <w:rPr>
          <w:spacing w:val="-2"/>
        </w:rPr>
        <w:t>organisms</w:t>
      </w:r>
      <w:r>
        <w:rPr>
          <w:spacing w:val="-13"/>
        </w:rPr>
        <w:t> </w:t>
      </w:r>
      <w:r>
        <w:rPr>
          <w:spacing w:val="-2"/>
        </w:rPr>
        <w:t>will</w:t>
      </w:r>
      <w:r>
        <w:rPr>
          <w:spacing w:val="-13"/>
        </w:rPr>
        <w:t> </w:t>
      </w:r>
      <w:r>
        <w:rPr>
          <w:spacing w:val="-2"/>
        </w:rPr>
        <w:t>have </w:t>
      </w:r>
      <w:r>
        <w:rPr>
          <w:spacing w:val="-4"/>
        </w:rPr>
        <w:t>vanished</w:t>
      </w:r>
      <w:r>
        <w:rPr>
          <w:spacing w:val="-11"/>
        </w:rPr>
        <w:t> </w:t>
      </w:r>
      <w:r>
        <w:rPr>
          <w:spacing w:val="-4"/>
        </w:rPr>
        <w:t>from</w:t>
      </w:r>
      <w:r>
        <w:rPr>
          <w:spacing w:val="-11"/>
        </w:rPr>
        <w:t> </w:t>
      </w:r>
      <w:r>
        <w:rPr>
          <w:spacing w:val="-4"/>
        </w:rPr>
        <w:t>the</w:t>
      </w:r>
      <w:r>
        <w:rPr>
          <w:spacing w:val="-11"/>
        </w:rPr>
        <w:t> </w:t>
      </w:r>
      <w:r>
        <w:rPr>
          <w:spacing w:val="-4"/>
        </w:rPr>
        <w:t>face</w:t>
      </w:r>
      <w:r>
        <w:rPr>
          <w:spacing w:val="-11"/>
        </w:rPr>
        <w:t> </w:t>
      </w:r>
      <w:r>
        <w:rPr>
          <w:spacing w:val="-4"/>
        </w:rPr>
        <w:t>of</w:t>
      </w:r>
      <w:r>
        <w:rPr>
          <w:spacing w:val="-11"/>
        </w:rPr>
        <w:t> </w:t>
      </w:r>
      <w:r>
        <w:rPr>
          <w:spacing w:val="-4"/>
        </w:rPr>
        <w:t>the</w:t>
      </w:r>
      <w:r>
        <w:rPr>
          <w:spacing w:val="-11"/>
        </w:rPr>
        <w:t> </w:t>
      </w:r>
      <w:r>
        <w:rPr>
          <w:spacing w:val="-4"/>
        </w:rPr>
        <w:t>earth.</w:t>
      </w:r>
      <w:r>
        <w:rPr>
          <w:spacing w:val="3"/>
        </w:rPr>
        <w:t> </w:t>
      </w:r>
      <w:r>
        <w:rPr>
          <w:spacing w:val="-4"/>
        </w:rPr>
        <w:t>Behind</w:t>
      </w:r>
      <w:r>
        <w:rPr>
          <w:spacing w:val="-11"/>
        </w:rPr>
        <w:t> </w:t>
      </w:r>
      <w:r>
        <w:rPr>
          <w:spacing w:val="-4"/>
        </w:rPr>
        <w:t>this</w:t>
      </w:r>
      <w:r>
        <w:rPr>
          <w:spacing w:val="-11"/>
        </w:rPr>
        <w:t> </w:t>
      </w:r>
      <w:r>
        <w:rPr>
          <w:spacing w:val="-4"/>
        </w:rPr>
        <w:t>enormous</w:t>
      </w:r>
      <w:r>
        <w:rPr>
          <w:spacing w:val="-11"/>
        </w:rPr>
        <w:t> </w:t>
      </w:r>
      <w:r>
        <w:rPr>
          <w:spacing w:val="-4"/>
        </w:rPr>
        <w:t>increase</w:t>
      </w:r>
      <w:r>
        <w:rPr>
          <w:spacing w:val="-11"/>
        </w:rPr>
        <w:t> </w:t>
      </w:r>
      <w:r>
        <w:rPr>
          <w:spacing w:val="-4"/>
        </w:rPr>
        <w:t>in</w:t>
      </w:r>
      <w:r>
        <w:rPr>
          <w:spacing w:val="-11"/>
        </w:rPr>
        <w:t> </w:t>
      </w:r>
      <w:r>
        <w:rPr>
          <w:spacing w:val="-4"/>
        </w:rPr>
        <w:t>species</w:t>
      </w:r>
      <w:r>
        <w:rPr>
          <w:spacing w:val="-11"/>
        </w:rPr>
        <w:t> </w:t>
      </w:r>
      <w:r>
        <w:rPr>
          <w:spacing w:val="-4"/>
        </w:rPr>
        <w:t>extinction</w:t>
      </w:r>
      <w:r>
        <w:rPr>
          <w:spacing w:val="-11"/>
        </w:rPr>
        <w:t> </w:t>
      </w:r>
      <w:r>
        <w:rPr>
          <w:spacing w:val="-4"/>
        </w:rPr>
        <w:t>are</w:t>
      </w:r>
      <w:r>
        <w:rPr>
          <w:spacing w:val="-11"/>
        </w:rPr>
        <w:t> </w:t>
      </w:r>
      <w:r>
        <w:rPr>
          <w:spacing w:val="-4"/>
        </w:rPr>
        <w:t>a number</w:t>
      </w:r>
      <w:r>
        <w:rPr>
          <w:spacing w:val="-11"/>
        </w:rPr>
        <w:t> </w:t>
      </w:r>
      <w:r>
        <w:rPr>
          <w:spacing w:val="-4"/>
        </w:rPr>
        <w:t>of</w:t>
      </w:r>
      <w:r>
        <w:rPr>
          <w:spacing w:val="-11"/>
        </w:rPr>
        <w:t> </w:t>
      </w:r>
      <w:r>
        <w:rPr>
          <w:spacing w:val="-4"/>
        </w:rPr>
        <w:t>interrelated</w:t>
      </w:r>
      <w:r>
        <w:rPr>
          <w:spacing w:val="-11"/>
        </w:rPr>
        <w:t> </w:t>
      </w:r>
      <w:r>
        <w:rPr>
          <w:spacing w:val="-4"/>
        </w:rPr>
        <w:t>factors,</w:t>
      </w:r>
      <w:r>
        <w:rPr>
          <w:spacing w:val="-11"/>
        </w:rPr>
        <w:t> </w:t>
      </w:r>
      <w:r>
        <w:rPr>
          <w:spacing w:val="-4"/>
        </w:rPr>
        <w:t>all</w:t>
      </w:r>
      <w:r>
        <w:rPr>
          <w:spacing w:val="-11"/>
        </w:rPr>
        <w:t> </w:t>
      </w:r>
      <w:r>
        <w:rPr>
          <w:spacing w:val="-4"/>
        </w:rPr>
        <w:t>of</w:t>
      </w:r>
      <w:r>
        <w:rPr>
          <w:spacing w:val="-11"/>
        </w:rPr>
        <w:t> </w:t>
      </w:r>
      <w:r>
        <w:rPr>
          <w:spacing w:val="-4"/>
        </w:rPr>
        <w:t>which,</w:t>
      </w:r>
      <w:r>
        <w:rPr>
          <w:spacing w:val="-11"/>
        </w:rPr>
        <w:t> </w:t>
      </w:r>
      <w:r>
        <w:rPr>
          <w:spacing w:val="-4"/>
        </w:rPr>
        <w:t>in</w:t>
      </w:r>
      <w:r>
        <w:rPr>
          <w:spacing w:val="-11"/>
        </w:rPr>
        <w:t> </w:t>
      </w:r>
      <w:r>
        <w:rPr>
          <w:spacing w:val="-4"/>
        </w:rPr>
        <w:t>a</w:t>
      </w:r>
      <w:r>
        <w:rPr>
          <w:spacing w:val="-11"/>
        </w:rPr>
        <w:t> </w:t>
      </w:r>
      <w:r>
        <w:rPr>
          <w:spacing w:val="-4"/>
        </w:rPr>
        <w:t>sense</w:t>
      </w:r>
      <w:r>
        <w:rPr>
          <w:spacing w:val="-11"/>
        </w:rPr>
        <w:t> </w:t>
      </w:r>
      <w:r>
        <w:rPr>
          <w:spacing w:val="-4"/>
        </w:rPr>
        <w:t>reduce</w:t>
      </w:r>
      <w:r>
        <w:rPr>
          <w:spacing w:val="-11"/>
        </w:rPr>
        <w:t> </w:t>
      </w:r>
      <w:r>
        <w:rPr>
          <w:spacing w:val="-4"/>
        </w:rPr>
        <w:t>to</w:t>
      </w:r>
      <w:r>
        <w:rPr>
          <w:spacing w:val="-11"/>
        </w:rPr>
        <w:t> </w:t>
      </w:r>
      <w:r>
        <w:rPr>
          <w:spacing w:val="-4"/>
        </w:rPr>
        <w:t>one</w:t>
      </w:r>
      <w:r>
        <w:rPr>
          <w:spacing w:val="-11"/>
        </w:rPr>
        <w:t> </w:t>
      </w:r>
      <w:r>
        <w:rPr>
          <w:spacing w:val="-4"/>
        </w:rPr>
        <w:t>simple</w:t>
      </w:r>
      <w:r>
        <w:rPr>
          <w:spacing w:val="-11"/>
        </w:rPr>
        <w:t> </w:t>
      </w:r>
      <w:r>
        <w:rPr>
          <w:spacing w:val="-4"/>
        </w:rPr>
        <w:t>fact</w:t>
      </w:r>
      <w:r>
        <w:rPr>
          <w:spacing w:val="-11"/>
        </w:rPr>
        <w:t> </w:t>
      </w:r>
      <w:r>
        <w:rPr>
          <w:spacing w:val="-4"/>
        </w:rPr>
        <w:t>–</w:t>
      </w:r>
      <w:r>
        <w:rPr>
          <w:spacing w:val="-11"/>
        </w:rPr>
        <w:t> </w:t>
      </w:r>
      <w:r>
        <w:rPr>
          <w:spacing w:val="-4"/>
        </w:rPr>
        <w:t>that</w:t>
      </w:r>
      <w:r>
        <w:rPr>
          <w:spacing w:val="-11"/>
        </w:rPr>
        <w:t> </w:t>
      </w:r>
      <w:r>
        <w:rPr>
          <w:spacing w:val="-4"/>
        </w:rPr>
        <w:t>there</w:t>
      </w:r>
      <w:r>
        <w:rPr>
          <w:spacing w:val="-11"/>
        </w:rPr>
        <w:t> </w:t>
      </w:r>
      <w:r>
        <w:rPr>
          <w:spacing w:val="-4"/>
        </w:rPr>
        <w:t>is </w:t>
      </w:r>
      <w:r>
        <w:rPr>
          <w:spacing w:val="-6"/>
        </w:rPr>
        <w:t>not enough room on a finite planet for ever increasing numbers of any species, especially one </w:t>
      </w:r>
      <w:r>
        <w:rPr>
          <w:spacing w:val="-8"/>
        </w:rPr>
        <w:t>as</w:t>
      </w:r>
      <w:r>
        <w:rPr>
          <w:spacing w:val="-5"/>
        </w:rPr>
        <w:t> </w:t>
      </w:r>
      <w:r>
        <w:rPr>
          <w:spacing w:val="-8"/>
        </w:rPr>
        <w:t>resource</w:t>
      </w:r>
      <w:r>
        <w:rPr>
          <w:spacing w:val="-5"/>
        </w:rPr>
        <w:t> </w:t>
      </w:r>
      <w:r>
        <w:rPr>
          <w:spacing w:val="-8"/>
        </w:rPr>
        <w:t>hungry</w:t>
      </w:r>
      <w:r>
        <w:rPr>
          <w:spacing w:val="-5"/>
        </w:rPr>
        <w:t> </w:t>
      </w:r>
      <w:r>
        <w:rPr>
          <w:spacing w:val="-8"/>
        </w:rPr>
        <w:t>as</w:t>
      </w:r>
      <w:r>
        <w:rPr>
          <w:spacing w:val="-5"/>
        </w:rPr>
        <w:t> </w:t>
      </w:r>
      <w:r>
        <w:rPr>
          <w:spacing w:val="-8"/>
        </w:rPr>
        <w:t>we</w:t>
      </w:r>
      <w:r>
        <w:rPr>
          <w:spacing w:val="-5"/>
        </w:rPr>
        <w:t> </w:t>
      </w:r>
      <w:r>
        <w:rPr>
          <w:spacing w:val="-8"/>
        </w:rPr>
        <w:t>are.</w:t>
      </w:r>
      <w:r>
        <w:rPr>
          <w:spacing w:val="25"/>
        </w:rPr>
        <w:t> </w:t>
      </w:r>
      <w:r>
        <w:rPr>
          <w:spacing w:val="-8"/>
        </w:rPr>
        <w:t>And</w:t>
      </w:r>
      <w:r>
        <w:rPr>
          <w:spacing w:val="-5"/>
        </w:rPr>
        <w:t> </w:t>
      </w:r>
      <w:r>
        <w:rPr>
          <w:spacing w:val="-8"/>
        </w:rPr>
        <w:t>yet</w:t>
      </w:r>
      <w:r>
        <w:rPr>
          <w:spacing w:val="-5"/>
        </w:rPr>
        <w:t> </w:t>
      </w:r>
      <w:r>
        <w:rPr>
          <w:spacing w:val="-8"/>
        </w:rPr>
        <w:t>us</w:t>
      </w:r>
      <w:r>
        <w:rPr>
          <w:spacing w:val="-5"/>
        </w:rPr>
        <w:t> </w:t>
      </w:r>
      <w:r>
        <w:rPr>
          <w:spacing w:val="-8"/>
        </w:rPr>
        <w:t>humans</w:t>
      </w:r>
      <w:r>
        <w:rPr>
          <w:spacing w:val="-5"/>
        </w:rPr>
        <w:t> </w:t>
      </w:r>
      <w:r>
        <w:rPr>
          <w:spacing w:val="-8"/>
        </w:rPr>
        <w:t>have</w:t>
      </w:r>
      <w:r>
        <w:rPr>
          <w:spacing w:val="-5"/>
        </w:rPr>
        <w:t> </w:t>
      </w:r>
      <w:r>
        <w:rPr>
          <w:spacing w:val="-8"/>
        </w:rPr>
        <w:t>managed</w:t>
      </w:r>
      <w:r>
        <w:rPr>
          <w:spacing w:val="-5"/>
        </w:rPr>
        <w:t> </w:t>
      </w:r>
      <w:r>
        <w:rPr>
          <w:spacing w:val="-8"/>
        </w:rPr>
        <w:t>to</w:t>
      </w:r>
      <w:r>
        <w:rPr>
          <w:spacing w:val="-5"/>
        </w:rPr>
        <w:t> </w:t>
      </w:r>
      <w:r>
        <w:rPr>
          <w:spacing w:val="-8"/>
        </w:rPr>
        <w:t>increase</w:t>
      </w:r>
      <w:r>
        <w:rPr>
          <w:spacing w:val="-5"/>
        </w:rPr>
        <w:t> </w:t>
      </w:r>
      <w:r>
        <w:rPr>
          <w:spacing w:val="-8"/>
        </w:rPr>
        <w:t>our</w:t>
      </w:r>
      <w:r>
        <w:rPr>
          <w:spacing w:val="-5"/>
        </w:rPr>
        <w:t> </w:t>
      </w:r>
      <w:r>
        <w:rPr>
          <w:spacing w:val="-8"/>
        </w:rPr>
        <w:t>numbers</w:t>
      </w:r>
      <w:r>
        <w:rPr>
          <w:spacing w:val="-5"/>
        </w:rPr>
        <w:t> </w:t>
      </w:r>
      <w:r>
        <w:rPr>
          <w:spacing w:val="-8"/>
        </w:rPr>
        <w:t>and </w:t>
      </w:r>
      <w:r>
        <w:rPr/>
        <w:t>our</w:t>
      </w:r>
      <w:r>
        <w:rPr>
          <w:spacing w:val="-13"/>
        </w:rPr>
        <w:t> </w:t>
      </w:r>
      <w:r>
        <w:rPr/>
        <w:t>impacts</w:t>
      </w:r>
      <w:r>
        <w:rPr>
          <w:spacing w:val="-13"/>
        </w:rPr>
        <w:t> </w:t>
      </w:r>
      <w:r>
        <w:rPr/>
        <w:t>to</w:t>
      </w:r>
      <w:r>
        <w:rPr>
          <w:spacing w:val="-13"/>
        </w:rPr>
        <w:t> </w:t>
      </w:r>
      <w:r>
        <w:rPr/>
        <w:t>the</w:t>
      </w:r>
      <w:r>
        <w:rPr>
          <w:spacing w:val="-13"/>
        </w:rPr>
        <w:t> </w:t>
      </w:r>
      <w:r>
        <w:rPr/>
        <w:t>extent</w:t>
      </w:r>
      <w:r>
        <w:rPr>
          <w:spacing w:val="-13"/>
        </w:rPr>
        <w:t> </w:t>
      </w:r>
      <w:r>
        <w:rPr/>
        <w:t>that</w:t>
      </w:r>
      <w:r>
        <w:rPr>
          <w:spacing w:val="-13"/>
        </w:rPr>
        <w:t> </w:t>
      </w:r>
      <w:r>
        <w:rPr/>
        <w:t>we</w:t>
      </w:r>
      <w:r>
        <w:rPr>
          <w:spacing w:val="-13"/>
        </w:rPr>
        <w:t> </w:t>
      </w:r>
      <w:r>
        <w:rPr/>
        <w:t>are</w:t>
      </w:r>
      <w:r>
        <w:rPr>
          <w:spacing w:val="-13"/>
        </w:rPr>
        <w:t> </w:t>
      </w:r>
      <w:r>
        <w:rPr/>
        <w:t>now</w:t>
      </w:r>
      <w:r>
        <w:rPr>
          <w:spacing w:val="-13"/>
        </w:rPr>
        <w:t> </w:t>
      </w:r>
      <w:r>
        <w:rPr/>
        <w:t>crowding</w:t>
      </w:r>
      <w:r>
        <w:rPr>
          <w:spacing w:val="-13"/>
        </w:rPr>
        <w:t> </w:t>
      </w:r>
      <w:r>
        <w:rPr/>
        <w:t>others</w:t>
      </w:r>
      <w:r>
        <w:rPr>
          <w:spacing w:val="-13"/>
        </w:rPr>
        <w:t> </w:t>
      </w:r>
      <w:r>
        <w:rPr/>
        <w:t>out</w:t>
      </w:r>
      <w:r>
        <w:rPr>
          <w:spacing w:val="-13"/>
        </w:rPr>
        <w:t> </w:t>
      </w:r>
      <w:r>
        <w:rPr/>
        <w:t>of</w:t>
      </w:r>
      <w:r>
        <w:rPr>
          <w:spacing w:val="-13"/>
        </w:rPr>
        <w:t> </w:t>
      </w:r>
      <w:r>
        <w:rPr/>
        <w:t>existence.</w:t>
      </w:r>
      <w:r>
        <w:rPr>
          <w:spacing w:val="5"/>
        </w:rPr>
        <w:t> </w:t>
      </w:r>
      <w:r>
        <w:rPr/>
        <w:t>The</w:t>
      </w:r>
      <w:r>
        <w:rPr>
          <w:spacing w:val="-13"/>
        </w:rPr>
        <w:t> </w:t>
      </w:r>
      <w:r>
        <w:rPr/>
        <w:t>particular factors</w:t>
      </w:r>
      <w:r>
        <w:rPr>
          <w:spacing w:val="-1"/>
        </w:rPr>
        <w:t> </w:t>
      </w:r>
      <w:r>
        <w:rPr/>
        <w:t>that</w:t>
      </w:r>
      <w:r>
        <w:rPr>
          <w:spacing w:val="-1"/>
        </w:rPr>
        <w:t> </w:t>
      </w:r>
      <w:r>
        <w:rPr/>
        <w:t>are</w:t>
      </w:r>
      <w:r>
        <w:rPr>
          <w:spacing w:val="-1"/>
        </w:rPr>
        <w:t> </w:t>
      </w:r>
      <w:r>
        <w:rPr/>
        <w:t>leading</w:t>
      </w:r>
      <w:r>
        <w:rPr>
          <w:spacing w:val="-1"/>
        </w:rPr>
        <w:t> </w:t>
      </w:r>
      <w:r>
        <w:rPr/>
        <w:t>to</w:t>
      </w:r>
      <w:r>
        <w:rPr>
          <w:spacing w:val="-1"/>
        </w:rPr>
        <w:t> </w:t>
      </w:r>
      <w:r>
        <w:rPr/>
        <w:t>what</w:t>
      </w:r>
      <w:r>
        <w:rPr>
          <w:spacing w:val="-1"/>
        </w:rPr>
        <w:t> </w:t>
      </w:r>
      <w:r>
        <w:rPr/>
        <w:t>can</w:t>
      </w:r>
      <w:r>
        <w:rPr>
          <w:spacing w:val="-1"/>
        </w:rPr>
        <w:t> </w:t>
      </w:r>
      <w:r>
        <w:rPr/>
        <w:t>only</w:t>
      </w:r>
      <w:r>
        <w:rPr>
          <w:spacing w:val="-1"/>
        </w:rPr>
        <w:t> </w:t>
      </w:r>
      <w:r>
        <w:rPr/>
        <w:t>be</w:t>
      </w:r>
      <w:r>
        <w:rPr>
          <w:spacing w:val="-1"/>
        </w:rPr>
        <w:t> </w:t>
      </w:r>
      <w:r>
        <w:rPr/>
        <w:t>called</w:t>
      </w:r>
      <w:r>
        <w:rPr>
          <w:spacing w:val="-1"/>
        </w:rPr>
        <w:t> </w:t>
      </w:r>
      <w:r>
        <w:rPr/>
        <w:t>a</w:t>
      </w:r>
      <w:r>
        <w:rPr>
          <w:spacing w:val="-1"/>
        </w:rPr>
        <w:t> </w:t>
      </w:r>
      <w:r>
        <w:rPr/>
        <w:t>mass</w:t>
      </w:r>
      <w:r>
        <w:rPr>
          <w:spacing w:val="-1"/>
        </w:rPr>
        <w:t> </w:t>
      </w:r>
      <w:r>
        <w:rPr/>
        <w:t>extinction</w:t>
      </w:r>
      <w:r>
        <w:rPr>
          <w:spacing w:val="-1"/>
        </w:rPr>
        <w:t> </w:t>
      </w:r>
      <w:r>
        <w:rPr/>
        <w:t>(of</w:t>
      </w:r>
      <w:r>
        <w:rPr>
          <w:spacing w:val="-1"/>
        </w:rPr>
        <w:t> </w:t>
      </w:r>
      <w:r>
        <w:rPr/>
        <w:t>which</w:t>
      </w:r>
      <w:r>
        <w:rPr>
          <w:spacing w:val="-1"/>
        </w:rPr>
        <w:t> </w:t>
      </w:r>
      <w:r>
        <w:rPr/>
        <w:t>there</w:t>
      </w:r>
      <w:r>
        <w:rPr>
          <w:spacing w:val="-1"/>
        </w:rPr>
        <w:t> </w:t>
      </w:r>
      <w:r>
        <w:rPr/>
        <w:t>have </w:t>
      </w:r>
      <w:r>
        <w:rPr>
          <w:spacing w:val="-4"/>
        </w:rPr>
        <w:t>been</w:t>
      </w:r>
      <w:r>
        <w:rPr>
          <w:spacing w:val="-9"/>
        </w:rPr>
        <w:t> </w:t>
      </w:r>
      <w:r>
        <w:rPr>
          <w:spacing w:val="-4"/>
        </w:rPr>
        <w:t>5</w:t>
      </w:r>
      <w:r>
        <w:rPr>
          <w:spacing w:val="-9"/>
        </w:rPr>
        <w:t> </w:t>
      </w:r>
      <w:r>
        <w:rPr>
          <w:spacing w:val="-4"/>
        </w:rPr>
        <w:t>in</w:t>
      </w:r>
      <w:r>
        <w:rPr>
          <w:spacing w:val="-9"/>
        </w:rPr>
        <w:t> </w:t>
      </w:r>
      <w:r>
        <w:rPr>
          <w:spacing w:val="-4"/>
        </w:rPr>
        <w:t>the</w:t>
      </w:r>
      <w:r>
        <w:rPr>
          <w:spacing w:val="-9"/>
        </w:rPr>
        <w:t> </w:t>
      </w:r>
      <w:r>
        <w:rPr>
          <w:spacing w:val="-4"/>
        </w:rPr>
        <w:t>history</w:t>
      </w:r>
      <w:r>
        <w:rPr>
          <w:spacing w:val="-9"/>
        </w:rPr>
        <w:t> </w:t>
      </w:r>
      <w:r>
        <w:rPr>
          <w:spacing w:val="-4"/>
        </w:rPr>
        <w:t>of</w:t>
      </w:r>
      <w:r>
        <w:rPr>
          <w:spacing w:val="-9"/>
        </w:rPr>
        <w:t> </w:t>
      </w:r>
      <w:r>
        <w:rPr>
          <w:spacing w:val="-4"/>
        </w:rPr>
        <w:t>the</w:t>
      </w:r>
      <w:r>
        <w:rPr>
          <w:spacing w:val="-9"/>
        </w:rPr>
        <w:t> </w:t>
      </w:r>
      <w:r>
        <w:rPr>
          <w:spacing w:val="-4"/>
        </w:rPr>
        <w:t>planet</w:t>
      </w:r>
      <w:r>
        <w:rPr>
          <w:spacing w:val="-9"/>
        </w:rPr>
        <w:t> </w:t>
      </w:r>
      <w:r>
        <w:rPr>
          <w:spacing w:val="-4"/>
        </w:rPr>
        <w:t>earth,</w:t>
      </w:r>
      <w:r>
        <w:rPr>
          <w:spacing w:val="-6"/>
        </w:rPr>
        <w:t> </w:t>
      </w:r>
      <w:r>
        <w:rPr>
          <w:spacing w:val="-4"/>
        </w:rPr>
        <w:t>the</w:t>
      </w:r>
      <w:r>
        <w:rPr>
          <w:spacing w:val="-9"/>
        </w:rPr>
        <w:t> </w:t>
      </w:r>
      <w:r>
        <w:rPr>
          <w:spacing w:val="-4"/>
        </w:rPr>
        <w:t>most</w:t>
      </w:r>
      <w:r>
        <w:rPr>
          <w:spacing w:val="-9"/>
        </w:rPr>
        <w:t> </w:t>
      </w:r>
      <w:r>
        <w:rPr>
          <w:spacing w:val="-4"/>
        </w:rPr>
        <w:t>famous</w:t>
      </w:r>
      <w:r>
        <w:rPr>
          <w:spacing w:val="-9"/>
        </w:rPr>
        <w:t> </w:t>
      </w:r>
      <w:r>
        <w:rPr>
          <w:spacing w:val="-4"/>
        </w:rPr>
        <w:t>of</w:t>
      </w:r>
      <w:r>
        <w:rPr>
          <w:spacing w:val="-9"/>
        </w:rPr>
        <w:t> </w:t>
      </w:r>
      <w:r>
        <w:rPr>
          <w:spacing w:val="-4"/>
        </w:rPr>
        <w:t>which</w:t>
      </w:r>
      <w:r>
        <w:rPr>
          <w:spacing w:val="-9"/>
        </w:rPr>
        <w:t> </w:t>
      </w:r>
      <w:r>
        <w:rPr>
          <w:spacing w:val="-4"/>
        </w:rPr>
        <w:t>was</w:t>
      </w:r>
      <w:r>
        <w:rPr>
          <w:spacing w:val="-9"/>
        </w:rPr>
        <w:t> </w:t>
      </w:r>
      <w:r>
        <w:rPr>
          <w:spacing w:val="-4"/>
        </w:rPr>
        <w:t>the</w:t>
      </w:r>
      <w:r>
        <w:rPr>
          <w:spacing w:val="-9"/>
        </w:rPr>
        <w:t> </w:t>
      </w:r>
      <w:r>
        <w:rPr>
          <w:spacing w:val="-4"/>
        </w:rPr>
        <w:t>event</w:t>
      </w:r>
      <w:r>
        <w:rPr>
          <w:spacing w:val="-9"/>
        </w:rPr>
        <w:t> </w:t>
      </w:r>
      <w:r>
        <w:rPr>
          <w:spacing w:val="-4"/>
        </w:rPr>
        <w:t>that</w:t>
      </w:r>
      <w:r>
        <w:rPr>
          <w:spacing w:val="-9"/>
        </w:rPr>
        <w:t> </w:t>
      </w:r>
      <w:r>
        <w:rPr>
          <w:spacing w:val="-4"/>
        </w:rPr>
        <w:t>caused a</w:t>
      </w:r>
      <w:r>
        <w:rPr>
          <w:spacing w:val="-6"/>
        </w:rPr>
        <w:t> </w:t>
      </w:r>
      <w:r>
        <w:rPr>
          <w:spacing w:val="-4"/>
        </w:rPr>
        <w:t>massive</w:t>
      </w:r>
      <w:r>
        <w:rPr>
          <w:spacing w:val="-6"/>
        </w:rPr>
        <w:t> </w:t>
      </w:r>
      <w:r>
        <w:rPr>
          <w:spacing w:val="-4"/>
        </w:rPr>
        <w:t>climate</w:t>
      </w:r>
      <w:r>
        <w:rPr>
          <w:spacing w:val="-6"/>
        </w:rPr>
        <w:t> </w:t>
      </w:r>
      <w:r>
        <w:rPr>
          <w:spacing w:val="-4"/>
        </w:rPr>
        <w:t>shift</w:t>
      </w:r>
      <w:r>
        <w:rPr>
          <w:spacing w:val="-6"/>
        </w:rPr>
        <w:t> </w:t>
      </w:r>
      <w:r>
        <w:rPr>
          <w:spacing w:val="-4"/>
        </w:rPr>
        <w:t>thus</w:t>
      </w:r>
      <w:r>
        <w:rPr>
          <w:spacing w:val="-6"/>
        </w:rPr>
        <w:t> </w:t>
      </w:r>
      <w:r>
        <w:rPr>
          <w:spacing w:val="-4"/>
        </w:rPr>
        <w:t>wiping</w:t>
      </w:r>
      <w:r>
        <w:rPr>
          <w:spacing w:val="-5"/>
        </w:rPr>
        <w:t> </w:t>
      </w:r>
      <w:r>
        <w:rPr>
          <w:spacing w:val="-4"/>
        </w:rPr>
        <w:t>out</w:t>
      </w:r>
      <w:r>
        <w:rPr>
          <w:spacing w:val="-6"/>
        </w:rPr>
        <w:t> </w:t>
      </w:r>
      <w:r>
        <w:rPr>
          <w:spacing w:val="-4"/>
        </w:rPr>
        <w:t>the</w:t>
      </w:r>
      <w:r>
        <w:rPr>
          <w:spacing w:val="-6"/>
        </w:rPr>
        <w:t> </w:t>
      </w:r>
      <w:r>
        <w:rPr>
          <w:spacing w:val="-4"/>
        </w:rPr>
        <w:t>dinosaurs</w:t>
      </w:r>
      <w:r>
        <w:rPr>
          <w:spacing w:val="-6"/>
        </w:rPr>
        <w:t> </w:t>
      </w:r>
      <w:r>
        <w:rPr>
          <w:spacing w:val="-4"/>
        </w:rPr>
        <w:t>some</w:t>
      </w:r>
      <w:r>
        <w:rPr>
          <w:spacing w:val="-6"/>
        </w:rPr>
        <w:t> </w:t>
      </w:r>
      <w:r>
        <w:rPr>
          <w:spacing w:val="-4"/>
        </w:rPr>
        <w:t>tens</w:t>
      </w:r>
      <w:r>
        <w:rPr>
          <w:spacing w:val="-6"/>
        </w:rPr>
        <w:t> </w:t>
      </w:r>
      <w:r>
        <w:rPr>
          <w:spacing w:val="-4"/>
        </w:rPr>
        <w:t>of</w:t>
      </w:r>
      <w:r>
        <w:rPr>
          <w:spacing w:val="-5"/>
        </w:rPr>
        <w:t> </w:t>
      </w:r>
      <w:r>
        <w:rPr>
          <w:spacing w:val="-4"/>
        </w:rPr>
        <w:t>millions</w:t>
      </w:r>
      <w:r>
        <w:rPr>
          <w:spacing w:val="-6"/>
        </w:rPr>
        <w:t> </w:t>
      </w:r>
      <w:r>
        <w:rPr>
          <w:spacing w:val="-4"/>
        </w:rPr>
        <w:t>of</w:t>
      </w:r>
      <w:r>
        <w:rPr>
          <w:spacing w:val="-6"/>
        </w:rPr>
        <w:t> </w:t>
      </w:r>
      <w:r>
        <w:rPr>
          <w:spacing w:val="-4"/>
        </w:rPr>
        <w:t>year</w:t>
      </w:r>
      <w:r>
        <w:rPr>
          <w:spacing w:val="-6"/>
        </w:rPr>
        <w:t> </w:t>
      </w:r>
      <w:r>
        <w:rPr>
          <w:spacing w:val="-4"/>
        </w:rPr>
        <w:t>ago)</w:t>
      </w:r>
      <w:r>
        <w:rPr>
          <w:spacing w:val="-6"/>
        </w:rPr>
        <w:t> </w:t>
      </w:r>
      <w:r>
        <w:rPr>
          <w:spacing w:val="-4"/>
        </w:rPr>
        <w:t>are:</w:t>
      </w:r>
    </w:p>
    <w:p>
      <w:pPr>
        <w:pStyle w:val="ListParagraph"/>
        <w:numPr>
          <w:ilvl w:val="2"/>
          <w:numId w:val="63"/>
        </w:numPr>
        <w:tabs>
          <w:tab w:pos="1082" w:val="left" w:leader="none"/>
        </w:tabs>
        <w:spacing w:line="306" w:lineRule="exact" w:before="222" w:after="0"/>
        <w:ind w:left="1082" w:right="0" w:hanging="299"/>
        <w:jc w:val="both"/>
        <w:rPr>
          <w:sz w:val="24"/>
        </w:rPr>
      </w:pPr>
      <w:r>
        <w:rPr>
          <w:spacing w:val="-4"/>
          <w:sz w:val="24"/>
        </w:rPr>
        <w:t>loss</w:t>
      </w:r>
      <w:r>
        <w:rPr>
          <w:spacing w:val="-1"/>
          <w:sz w:val="24"/>
        </w:rPr>
        <w:t> </w:t>
      </w:r>
      <w:r>
        <w:rPr>
          <w:spacing w:val="-4"/>
          <w:sz w:val="24"/>
        </w:rPr>
        <w:t>of</w:t>
      </w:r>
      <w:r>
        <w:rPr>
          <w:spacing w:val="-1"/>
          <w:sz w:val="24"/>
        </w:rPr>
        <w:t> </w:t>
      </w:r>
      <w:r>
        <w:rPr>
          <w:spacing w:val="-4"/>
          <w:sz w:val="24"/>
        </w:rPr>
        <w:t>habitat</w:t>
      </w:r>
      <w:r>
        <w:rPr>
          <w:spacing w:val="-1"/>
          <w:sz w:val="24"/>
        </w:rPr>
        <w:t> </w:t>
      </w:r>
      <w:r>
        <w:rPr>
          <w:spacing w:val="-4"/>
          <w:sz w:val="24"/>
        </w:rPr>
        <w:t>to</w:t>
      </w:r>
      <w:r>
        <w:rPr>
          <w:spacing w:val="-2"/>
          <w:sz w:val="24"/>
        </w:rPr>
        <w:t> </w:t>
      </w:r>
      <w:r>
        <w:rPr>
          <w:spacing w:val="-4"/>
          <w:sz w:val="24"/>
        </w:rPr>
        <w:t>human</w:t>
      </w:r>
      <w:r>
        <w:rPr>
          <w:spacing w:val="-1"/>
          <w:sz w:val="24"/>
        </w:rPr>
        <w:t> </w:t>
      </w:r>
      <w:r>
        <w:rPr>
          <w:spacing w:val="-4"/>
          <w:sz w:val="24"/>
        </w:rPr>
        <w:t>agriculture,</w:t>
      </w:r>
      <w:r>
        <w:rPr>
          <w:spacing w:val="-2"/>
          <w:sz w:val="24"/>
        </w:rPr>
        <w:t> </w:t>
      </w:r>
      <w:r>
        <w:rPr>
          <w:spacing w:val="-4"/>
          <w:sz w:val="24"/>
        </w:rPr>
        <w:t>logging,</w:t>
      </w:r>
      <w:r>
        <w:rPr>
          <w:spacing w:val="-1"/>
          <w:sz w:val="24"/>
        </w:rPr>
        <w:t> </w:t>
      </w:r>
      <w:r>
        <w:rPr>
          <w:spacing w:val="-4"/>
          <w:sz w:val="24"/>
        </w:rPr>
        <w:t>and</w:t>
      </w:r>
      <w:r>
        <w:rPr>
          <w:spacing w:val="-2"/>
          <w:sz w:val="24"/>
        </w:rPr>
        <w:t> </w:t>
      </w:r>
      <w:r>
        <w:rPr>
          <w:spacing w:val="-4"/>
          <w:sz w:val="24"/>
        </w:rPr>
        <w:t>urban</w:t>
      </w:r>
      <w:r>
        <w:rPr>
          <w:spacing w:val="-1"/>
          <w:sz w:val="24"/>
        </w:rPr>
        <w:t> </w:t>
      </w:r>
      <w:r>
        <w:rPr>
          <w:spacing w:val="-4"/>
          <w:sz w:val="24"/>
        </w:rPr>
        <w:t>and</w:t>
      </w:r>
      <w:r>
        <w:rPr>
          <w:spacing w:val="-1"/>
          <w:sz w:val="24"/>
        </w:rPr>
        <w:t> </w:t>
      </w:r>
      <w:r>
        <w:rPr>
          <w:spacing w:val="-4"/>
          <w:sz w:val="24"/>
        </w:rPr>
        <w:t>suburban</w:t>
      </w:r>
      <w:r>
        <w:rPr>
          <w:spacing w:val="-2"/>
          <w:sz w:val="24"/>
        </w:rPr>
        <w:t> </w:t>
      </w:r>
      <w:r>
        <w:rPr>
          <w:spacing w:val="-4"/>
          <w:sz w:val="24"/>
        </w:rPr>
        <w:t>development;</w:t>
      </w:r>
    </w:p>
    <w:p>
      <w:pPr>
        <w:pStyle w:val="ListParagraph"/>
        <w:numPr>
          <w:ilvl w:val="2"/>
          <w:numId w:val="63"/>
        </w:numPr>
        <w:tabs>
          <w:tab w:pos="1082" w:val="left" w:leader="none"/>
        </w:tabs>
        <w:spacing w:line="213" w:lineRule="auto" w:before="10" w:after="0"/>
        <w:ind w:left="1082" w:right="414" w:hanging="300"/>
        <w:jc w:val="both"/>
        <w:rPr>
          <w:sz w:val="24"/>
        </w:rPr>
      </w:pPr>
      <w:r>
        <w:rPr>
          <w:sz w:val="24"/>
        </w:rPr>
        <w:t>habitat fragmentation into smaller and smaller regions (this is particularly hard on species</w:t>
      </w:r>
      <w:r>
        <w:rPr>
          <w:spacing w:val="-11"/>
          <w:sz w:val="24"/>
        </w:rPr>
        <w:t> </w:t>
      </w:r>
      <w:r>
        <w:rPr>
          <w:sz w:val="24"/>
        </w:rPr>
        <w:t>that</w:t>
      </w:r>
      <w:r>
        <w:rPr>
          <w:spacing w:val="-11"/>
          <w:sz w:val="24"/>
        </w:rPr>
        <w:t> </w:t>
      </w:r>
      <w:r>
        <w:rPr>
          <w:sz w:val="24"/>
        </w:rPr>
        <w:t>depend</w:t>
      </w:r>
      <w:r>
        <w:rPr>
          <w:spacing w:val="-11"/>
          <w:sz w:val="24"/>
        </w:rPr>
        <w:t> </w:t>
      </w:r>
      <w:r>
        <w:rPr>
          <w:sz w:val="24"/>
        </w:rPr>
        <w:t>on</w:t>
      </w:r>
      <w:r>
        <w:rPr>
          <w:spacing w:val="-11"/>
          <w:sz w:val="24"/>
        </w:rPr>
        <w:t> </w:t>
      </w:r>
      <w:r>
        <w:rPr>
          <w:sz w:val="24"/>
        </w:rPr>
        <w:t>continuous</w:t>
      </w:r>
      <w:r>
        <w:rPr>
          <w:spacing w:val="-11"/>
          <w:sz w:val="24"/>
        </w:rPr>
        <w:t> </w:t>
      </w:r>
      <w:r>
        <w:rPr>
          <w:sz w:val="24"/>
        </w:rPr>
        <w:t>ranges</w:t>
      </w:r>
      <w:r>
        <w:rPr>
          <w:spacing w:val="-11"/>
          <w:sz w:val="24"/>
        </w:rPr>
        <w:t> </w:t>
      </w:r>
      <w:r>
        <w:rPr>
          <w:sz w:val="24"/>
        </w:rPr>
        <w:t>of</w:t>
      </w:r>
      <w:r>
        <w:rPr>
          <w:spacing w:val="-11"/>
          <w:sz w:val="24"/>
        </w:rPr>
        <w:t> </w:t>
      </w:r>
      <w:r>
        <w:rPr>
          <w:sz w:val="24"/>
        </w:rPr>
        <w:t>similar</w:t>
      </w:r>
      <w:r>
        <w:rPr>
          <w:spacing w:val="-11"/>
          <w:sz w:val="24"/>
        </w:rPr>
        <w:t> </w:t>
      </w:r>
      <w:r>
        <w:rPr>
          <w:sz w:val="24"/>
        </w:rPr>
        <w:t>habitat,</w:t>
      </w:r>
      <w:r>
        <w:rPr>
          <w:spacing w:val="-9"/>
          <w:sz w:val="24"/>
        </w:rPr>
        <w:t> </w:t>
      </w:r>
      <w:r>
        <w:rPr>
          <w:sz w:val="24"/>
        </w:rPr>
        <w:t>such</w:t>
      </w:r>
      <w:r>
        <w:rPr>
          <w:spacing w:val="-11"/>
          <w:sz w:val="24"/>
        </w:rPr>
        <w:t> </w:t>
      </w:r>
      <w:r>
        <w:rPr>
          <w:sz w:val="24"/>
        </w:rPr>
        <w:t>as</w:t>
      </w:r>
      <w:r>
        <w:rPr>
          <w:spacing w:val="-11"/>
          <w:sz w:val="24"/>
        </w:rPr>
        <w:t> </w:t>
      </w:r>
      <w:r>
        <w:rPr>
          <w:sz w:val="24"/>
        </w:rPr>
        <w:t>grizzly</w:t>
      </w:r>
      <w:r>
        <w:rPr>
          <w:spacing w:val="-11"/>
          <w:sz w:val="24"/>
        </w:rPr>
        <w:t> </w:t>
      </w:r>
      <w:r>
        <w:rPr>
          <w:sz w:val="24"/>
        </w:rPr>
        <w:t>bears</w:t>
      </w:r>
      <w:r>
        <w:rPr>
          <w:spacing w:val="-11"/>
          <w:sz w:val="24"/>
        </w:rPr>
        <w:t> </w:t>
      </w:r>
      <w:r>
        <w:rPr>
          <w:sz w:val="24"/>
        </w:rPr>
        <w:t>or wolves in North America);</w:t>
      </w:r>
    </w:p>
    <w:p>
      <w:pPr>
        <w:pStyle w:val="ListParagraph"/>
        <w:numPr>
          <w:ilvl w:val="2"/>
          <w:numId w:val="63"/>
        </w:numPr>
        <w:tabs>
          <w:tab w:pos="1082" w:val="left" w:leader="none"/>
        </w:tabs>
        <w:spacing w:line="281" w:lineRule="exact" w:before="0" w:after="0"/>
        <w:ind w:left="1082" w:right="0" w:hanging="299"/>
        <w:jc w:val="both"/>
        <w:rPr>
          <w:sz w:val="24"/>
        </w:rPr>
      </w:pPr>
      <w:r>
        <w:rPr>
          <w:spacing w:val="-8"/>
          <w:sz w:val="24"/>
        </w:rPr>
        <w:t>overexploitation</w:t>
      </w:r>
      <w:r>
        <w:rPr>
          <w:spacing w:val="3"/>
          <w:sz w:val="24"/>
        </w:rPr>
        <w:t> </w:t>
      </w:r>
      <w:r>
        <w:rPr>
          <w:spacing w:val="-8"/>
          <w:sz w:val="24"/>
        </w:rPr>
        <w:t>through</w:t>
      </w:r>
      <w:r>
        <w:rPr>
          <w:spacing w:val="3"/>
          <w:sz w:val="24"/>
        </w:rPr>
        <w:t> </w:t>
      </w:r>
      <w:r>
        <w:rPr>
          <w:spacing w:val="-8"/>
          <w:sz w:val="24"/>
        </w:rPr>
        <w:t>over-hunting</w:t>
      </w:r>
      <w:r>
        <w:rPr>
          <w:spacing w:val="3"/>
          <w:sz w:val="24"/>
        </w:rPr>
        <w:t> </w:t>
      </w:r>
      <w:r>
        <w:rPr>
          <w:spacing w:val="-8"/>
          <w:sz w:val="24"/>
        </w:rPr>
        <w:t>or</w:t>
      </w:r>
      <w:r>
        <w:rPr>
          <w:spacing w:val="3"/>
          <w:sz w:val="24"/>
        </w:rPr>
        <w:t> </w:t>
      </w:r>
      <w:r>
        <w:rPr>
          <w:spacing w:val="-8"/>
          <w:sz w:val="24"/>
        </w:rPr>
        <w:t>over-fishing;</w:t>
      </w:r>
    </w:p>
    <w:p>
      <w:pPr>
        <w:pStyle w:val="ListParagraph"/>
        <w:numPr>
          <w:ilvl w:val="2"/>
          <w:numId w:val="63"/>
        </w:numPr>
        <w:tabs>
          <w:tab w:pos="1082" w:val="left" w:leader="none"/>
        </w:tabs>
        <w:spacing w:line="213" w:lineRule="auto" w:before="11" w:after="0"/>
        <w:ind w:left="1082" w:right="413" w:hanging="300"/>
        <w:jc w:val="both"/>
        <w:rPr>
          <w:sz w:val="24"/>
        </w:rPr>
      </w:pPr>
      <w:r>
        <w:rPr>
          <w:spacing w:val="-4"/>
          <w:sz w:val="24"/>
        </w:rPr>
        <w:t>climate</w:t>
      </w:r>
      <w:r>
        <w:rPr>
          <w:spacing w:val="-9"/>
          <w:sz w:val="24"/>
        </w:rPr>
        <w:t> </w:t>
      </w:r>
      <w:r>
        <w:rPr>
          <w:spacing w:val="-4"/>
          <w:sz w:val="24"/>
        </w:rPr>
        <w:t>change</w:t>
      </w:r>
      <w:r>
        <w:rPr>
          <w:spacing w:val="-9"/>
          <w:sz w:val="24"/>
        </w:rPr>
        <w:t> </w:t>
      </w:r>
      <w:r>
        <w:rPr>
          <w:spacing w:val="-4"/>
          <w:sz w:val="24"/>
        </w:rPr>
        <w:t>–</w:t>
      </w:r>
      <w:r>
        <w:rPr>
          <w:spacing w:val="-9"/>
          <w:sz w:val="24"/>
        </w:rPr>
        <w:t> </w:t>
      </w:r>
      <w:r>
        <w:rPr>
          <w:spacing w:val="-4"/>
          <w:sz w:val="24"/>
        </w:rPr>
        <w:t>as</w:t>
      </w:r>
      <w:r>
        <w:rPr>
          <w:spacing w:val="-9"/>
          <w:sz w:val="24"/>
        </w:rPr>
        <w:t> </w:t>
      </w:r>
      <w:r>
        <w:rPr>
          <w:spacing w:val="-4"/>
          <w:sz w:val="24"/>
        </w:rPr>
        <w:t>the</w:t>
      </w:r>
      <w:r>
        <w:rPr>
          <w:spacing w:val="-9"/>
          <w:sz w:val="24"/>
        </w:rPr>
        <w:t> </w:t>
      </w:r>
      <w:r>
        <w:rPr>
          <w:spacing w:val="-4"/>
          <w:sz w:val="24"/>
        </w:rPr>
        <w:t>global</w:t>
      </w:r>
      <w:r>
        <w:rPr>
          <w:spacing w:val="-9"/>
          <w:sz w:val="24"/>
        </w:rPr>
        <w:t> </w:t>
      </w:r>
      <w:r>
        <w:rPr>
          <w:spacing w:val="-4"/>
          <w:sz w:val="24"/>
        </w:rPr>
        <w:t>climate</w:t>
      </w:r>
      <w:r>
        <w:rPr>
          <w:spacing w:val="-9"/>
          <w:sz w:val="24"/>
        </w:rPr>
        <w:t> </w:t>
      </w:r>
      <w:r>
        <w:rPr>
          <w:spacing w:val="-4"/>
          <w:sz w:val="24"/>
        </w:rPr>
        <w:t>changes</w:t>
      </w:r>
      <w:r>
        <w:rPr>
          <w:spacing w:val="-9"/>
          <w:sz w:val="24"/>
        </w:rPr>
        <w:t> </w:t>
      </w:r>
      <w:r>
        <w:rPr>
          <w:spacing w:val="-4"/>
          <w:sz w:val="24"/>
        </w:rPr>
        <w:t>many</w:t>
      </w:r>
      <w:r>
        <w:rPr>
          <w:spacing w:val="-9"/>
          <w:sz w:val="24"/>
        </w:rPr>
        <w:t> </w:t>
      </w:r>
      <w:r>
        <w:rPr>
          <w:spacing w:val="-4"/>
          <w:sz w:val="24"/>
        </w:rPr>
        <w:t>less</w:t>
      </w:r>
      <w:r>
        <w:rPr>
          <w:spacing w:val="-9"/>
          <w:sz w:val="24"/>
        </w:rPr>
        <w:t> </w:t>
      </w:r>
      <w:r>
        <w:rPr>
          <w:spacing w:val="-4"/>
          <w:sz w:val="24"/>
        </w:rPr>
        <w:t>mobile</w:t>
      </w:r>
      <w:r>
        <w:rPr>
          <w:spacing w:val="-9"/>
          <w:sz w:val="24"/>
        </w:rPr>
        <w:t> </w:t>
      </w:r>
      <w:r>
        <w:rPr>
          <w:spacing w:val="-4"/>
          <w:sz w:val="24"/>
        </w:rPr>
        <w:t>species</w:t>
      </w:r>
      <w:r>
        <w:rPr>
          <w:spacing w:val="-9"/>
          <w:sz w:val="24"/>
        </w:rPr>
        <w:t> </w:t>
      </w:r>
      <w:r>
        <w:rPr>
          <w:spacing w:val="-4"/>
          <w:sz w:val="24"/>
        </w:rPr>
        <w:t>simply</w:t>
      </w:r>
      <w:r>
        <w:rPr>
          <w:spacing w:val="-9"/>
          <w:sz w:val="24"/>
        </w:rPr>
        <w:t> </w:t>
      </w:r>
      <w:r>
        <w:rPr>
          <w:spacing w:val="-4"/>
          <w:sz w:val="24"/>
        </w:rPr>
        <w:t>cannot </w:t>
      </w:r>
      <w:r>
        <w:rPr>
          <w:spacing w:val="-2"/>
          <w:sz w:val="24"/>
        </w:rPr>
        <w:t>respond</w:t>
      </w:r>
      <w:r>
        <w:rPr>
          <w:spacing w:val="-6"/>
          <w:sz w:val="24"/>
        </w:rPr>
        <w:t> </w:t>
      </w:r>
      <w:r>
        <w:rPr>
          <w:spacing w:val="-2"/>
          <w:sz w:val="24"/>
        </w:rPr>
        <w:t>quickly</w:t>
      </w:r>
      <w:r>
        <w:rPr>
          <w:spacing w:val="-6"/>
          <w:sz w:val="24"/>
        </w:rPr>
        <w:t> </w:t>
      </w:r>
      <w:r>
        <w:rPr>
          <w:spacing w:val="-2"/>
          <w:sz w:val="24"/>
        </w:rPr>
        <w:t>enough</w:t>
      </w:r>
      <w:r>
        <w:rPr>
          <w:spacing w:val="-7"/>
          <w:sz w:val="24"/>
        </w:rPr>
        <w:t> </w:t>
      </w:r>
      <w:r>
        <w:rPr>
          <w:spacing w:val="-2"/>
          <w:sz w:val="24"/>
        </w:rPr>
        <w:t>to</w:t>
      </w:r>
      <w:r>
        <w:rPr>
          <w:spacing w:val="-7"/>
          <w:sz w:val="24"/>
        </w:rPr>
        <w:t> </w:t>
      </w:r>
      <w:r>
        <w:rPr>
          <w:spacing w:val="-2"/>
          <w:sz w:val="24"/>
        </w:rPr>
        <w:t>changing</w:t>
      </w:r>
      <w:r>
        <w:rPr>
          <w:spacing w:val="-7"/>
          <w:sz w:val="24"/>
        </w:rPr>
        <w:t> </w:t>
      </w:r>
      <w:r>
        <w:rPr>
          <w:spacing w:val="-2"/>
          <w:sz w:val="24"/>
        </w:rPr>
        <w:t>local</w:t>
      </w:r>
      <w:r>
        <w:rPr>
          <w:spacing w:val="-6"/>
          <w:sz w:val="24"/>
        </w:rPr>
        <w:t> </w:t>
      </w:r>
      <w:r>
        <w:rPr>
          <w:spacing w:val="-2"/>
          <w:sz w:val="24"/>
        </w:rPr>
        <w:t>conditions;</w:t>
      </w:r>
    </w:p>
    <w:p>
      <w:pPr>
        <w:pStyle w:val="ListParagraph"/>
        <w:numPr>
          <w:ilvl w:val="2"/>
          <w:numId w:val="63"/>
        </w:numPr>
        <w:tabs>
          <w:tab w:pos="1082" w:val="left" w:leader="none"/>
        </w:tabs>
        <w:spacing w:line="298" w:lineRule="exact" w:before="0" w:after="0"/>
        <w:ind w:left="1082" w:right="0" w:hanging="299"/>
        <w:jc w:val="both"/>
        <w:rPr>
          <w:sz w:val="24"/>
        </w:rPr>
      </w:pPr>
      <w:r>
        <w:rPr>
          <w:spacing w:val="-2"/>
          <w:sz w:val="24"/>
        </w:rPr>
        <w:t>pollution.</w:t>
      </w:r>
    </w:p>
    <w:p>
      <w:pPr>
        <w:pStyle w:val="BodyText"/>
        <w:spacing w:line="213" w:lineRule="auto" w:before="223"/>
        <w:ind w:left="497" w:right="413"/>
        <w:jc w:val="both"/>
      </w:pPr>
      <w:r>
        <w:rPr>
          <w:rFonts w:ascii="Georgia"/>
          <w:b/>
          <w:i/>
        </w:rPr>
        <w:t>The first of these causes</w:t>
      </w:r>
      <w:r>
        <w:rPr>
          <w:rFonts w:ascii="Georgia"/>
          <w:b/>
          <w:i/>
          <w:spacing w:val="-6"/>
        </w:rPr>
        <w:t> </w:t>
      </w:r>
      <w:r>
        <w:rPr/>
        <w:t>of</w:t>
      </w:r>
      <w:r>
        <w:rPr>
          <w:spacing w:val="-8"/>
        </w:rPr>
        <w:t> </w:t>
      </w:r>
      <w:r>
        <w:rPr/>
        <w:t>species</w:t>
      </w:r>
      <w:r>
        <w:rPr>
          <w:spacing w:val="-8"/>
        </w:rPr>
        <w:t> </w:t>
      </w:r>
      <w:r>
        <w:rPr/>
        <w:t>extinction</w:t>
      </w:r>
      <w:r>
        <w:rPr>
          <w:spacing w:val="-8"/>
        </w:rPr>
        <w:t> </w:t>
      </w:r>
      <w:r>
        <w:rPr/>
        <w:t>is</w:t>
      </w:r>
      <w:r>
        <w:rPr>
          <w:spacing w:val="-8"/>
        </w:rPr>
        <w:t> </w:t>
      </w:r>
      <w:r>
        <w:rPr/>
        <w:t>by</w:t>
      </w:r>
      <w:r>
        <w:rPr>
          <w:spacing w:val="-8"/>
        </w:rPr>
        <w:t> </w:t>
      </w:r>
      <w:r>
        <w:rPr/>
        <w:t>far</w:t>
      </w:r>
      <w:r>
        <w:rPr>
          <w:spacing w:val="-8"/>
        </w:rPr>
        <w:t> </w:t>
      </w:r>
      <w:r>
        <w:rPr/>
        <w:t>the</w:t>
      </w:r>
      <w:r>
        <w:rPr>
          <w:spacing w:val="-8"/>
        </w:rPr>
        <w:t> </w:t>
      </w:r>
      <w:r>
        <w:rPr/>
        <w:t>most</w:t>
      </w:r>
      <w:r>
        <w:rPr>
          <w:spacing w:val="-8"/>
        </w:rPr>
        <w:t> </w:t>
      </w:r>
      <w:r>
        <w:rPr/>
        <w:t>damaging.</w:t>
      </w:r>
      <w:r>
        <w:rPr>
          <w:spacing w:val="17"/>
        </w:rPr>
        <w:t> </w:t>
      </w:r>
      <w:r>
        <w:rPr/>
        <w:t>As</w:t>
      </w:r>
      <w:r>
        <w:rPr>
          <w:spacing w:val="-8"/>
        </w:rPr>
        <w:t> </w:t>
      </w:r>
      <w:r>
        <w:rPr/>
        <w:t>human </w:t>
      </w:r>
      <w:r>
        <w:rPr>
          <w:spacing w:val="-4"/>
        </w:rPr>
        <w:t>populations</w:t>
      </w:r>
      <w:r>
        <w:rPr>
          <w:spacing w:val="3"/>
        </w:rPr>
        <w:t> </w:t>
      </w:r>
      <w:r>
        <w:rPr>
          <w:spacing w:val="-4"/>
        </w:rPr>
        <w:t>both</w:t>
      </w:r>
      <w:r>
        <w:rPr>
          <w:spacing w:val="4"/>
        </w:rPr>
        <w:t> </w:t>
      </w:r>
      <w:r>
        <w:rPr>
          <w:spacing w:val="-4"/>
        </w:rPr>
        <w:t>grow</w:t>
      </w:r>
      <w:r>
        <w:rPr>
          <w:spacing w:val="3"/>
        </w:rPr>
        <w:t> </w:t>
      </w:r>
      <w:r>
        <w:rPr>
          <w:spacing w:val="-4"/>
        </w:rPr>
        <w:t>and</w:t>
      </w:r>
      <w:r>
        <w:rPr>
          <w:spacing w:val="4"/>
        </w:rPr>
        <w:t> </w:t>
      </w:r>
      <w:r>
        <w:rPr>
          <w:spacing w:val="-4"/>
        </w:rPr>
        <w:t>attain</w:t>
      </w:r>
      <w:r>
        <w:rPr>
          <w:spacing w:val="3"/>
        </w:rPr>
        <w:t> </w:t>
      </w:r>
      <w:r>
        <w:rPr>
          <w:spacing w:val="-4"/>
        </w:rPr>
        <w:t>higher</w:t>
      </w:r>
      <w:r>
        <w:rPr>
          <w:spacing w:val="4"/>
        </w:rPr>
        <w:t> </w:t>
      </w:r>
      <w:r>
        <w:rPr>
          <w:spacing w:val="-4"/>
        </w:rPr>
        <w:t>levels</w:t>
      </w:r>
      <w:r>
        <w:rPr>
          <w:spacing w:val="4"/>
        </w:rPr>
        <w:t> </w:t>
      </w:r>
      <w:r>
        <w:rPr>
          <w:spacing w:val="-4"/>
        </w:rPr>
        <w:t>of</w:t>
      </w:r>
      <w:r>
        <w:rPr>
          <w:spacing w:val="3"/>
        </w:rPr>
        <w:t> </w:t>
      </w:r>
      <w:r>
        <w:rPr>
          <w:spacing w:val="-4"/>
        </w:rPr>
        <w:t>affluence</w:t>
      </w:r>
      <w:r>
        <w:rPr>
          <w:spacing w:val="4"/>
        </w:rPr>
        <w:t> </w:t>
      </w:r>
      <w:r>
        <w:rPr>
          <w:spacing w:val="-4"/>
        </w:rPr>
        <w:t>our</w:t>
      </w:r>
      <w:r>
        <w:rPr>
          <w:spacing w:val="3"/>
        </w:rPr>
        <w:t> </w:t>
      </w:r>
      <w:r>
        <w:rPr>
          <w:spacing w:val="-4"/>
        </w:rPr>
        <w:t>environmental</w:t>
      </w:r>
      <w:r>
        <w:rPr>
          <w:spacing w:val="4"/>
        </w:rPr>
        <w:t> </w:t>
      </w:r>
      <w:r>
        <w:rPr>
          <w:spacing w:val="-4"/>
        </w:rPr>
        <w:t>impacts</w:t>
      </w:r>
      <w:r>
        <w:rPr>
          <w:spacing w:val="3"/>
        </w:rPr>
        <w:t> </w:t>
      </w:r>
      <w:r>
        <w:rPr>
          <w:spacing w:val="-5"/>
        </w:rPr>
        <w:t>get</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3"/>
        <w:jc w:val="both"/>
      </w:pPr>
      <w:r>
        <w:rPr/>
        <w:t>larger and larger.</w:t>
      </w:r>
      <w:r>
        <w:rPr>
          <w:spacing w:val="40"/>
        </w:rPr>
        <w:t> </w:t>
      </w:r>
      <w:r>
        <w:rPr/>
        <w:t>That is, adverse environmental impacts are not simply a matter of the number</w:t>
      </w:r>
      <w:r>
        <w:rPr>
          <w:spacing w:val="-15"/>
        </w:rPr>
        <w:t> </w:t>
      </w:r>
      <w:r>
        <w:rPr/>
        <w:t>of</w:t>
      </w:r>
      <w:r>
        <w:rPr>
          <w:spacing w:val="-15"/>
        </w:rPr>
        <w:t> </w:t>
      </w:r>
      <w:r>
        <w:rPr/>
        <w:t>people</w:t>
      </w:r>
      <w:r>
        <w:rPr>
          <w:spacing w:val="-15"/>
        </w:rPr>
        <w:t> </w:t>
      </w:r>
      <w:r>
        <w:rPr/>
        <w:t>there</w:t>
      </w:r>
      <w:r>
        <w:rPr>
          <w:spacing w:val="-15"/>
        </w:rPr>
        <w:t> </w:t>
      </w:r>
      <w:r>
        <w:rPr/>
        <w:t>are</w:t>
      </w:r>
      <w:r>
        <w:rPr>
          <w:spacing w:val="-15"/>
        </w:rPr>
        <w:t> </w:t>
      </w:r>
      <w:r>
        <w:rPr/>
        <w:t>(the</w:t>
      </w:r>
      <w:r>
        <w:rPr>
          <w:spacing w:val="-15"/>
        </w:rPr>
        <w:t> </w:t>
      </w:r>
      <w:r>
        <w:rPr/>
        <w:t>problem</w:t>
      </w:r>
      <w:r>
        <w:rPr>
          <w:spacing w:val="-15"/>
        </w:rPr>
        <w:t> </w:t>
      </w:r>
      <w:r>
        <w:rPr/>
        <w:t>of</w:t>
      </w:r>
      <w:r>
        <w:rPr>
          <w:spacing w:val="-15"/>
        </w:rPr>
        <w:t> </w:t>
      </w:r>
      <w:r>
        <w:rPr/>
        <w:t>so-called</w:t>
      </w:r>
      <w:r>
        <w:rPr>
          <w:spacing w:val="-15"/>
        </w:rPr>
        <w:t> </w:t>
      </w:r>
      <w:r>
        <w:rPr/>
        <w:t>“overpopulation”),</w:t>
      </w:r>
      <w:r>
        <w:rPr>
          <w:spacing w:val="-14"/>
        </w:rPr>
        <w:t> </w:t>
      </w:r>
      <w:r>
        <w:rPr/>
        <w:t>since</w:t>
      </w:r>
      <w:r>
        <w:rPr>
          <w:spacing w:val="-15"/>
        </w:rPr>
        <w:t> </w:t>
      </w:r>
      <w:r>
        <w:rPr/>
        <w:t>the</w:t>
      </w:r>
      <w:r>
        <w:rPr>
          <w:spacing w:val="-15"/>
        </w:rPr>
        <w:t> </w:t>
      </w:r>
      <w:r>
        <w:rPr/>
        <w:t>share</w:t>
      </w:r>
      <w:r>
        <w:rPr>
          <w:spacing w:val="-15"/>
        </w:rPr>
        <w:t> </w:t>
      </w:r>
      <w:r>
        <w:rPr/>
        <w:t>of </w:t>
      </w:r>
      <w:r>
        <w:rPr>
          <w:spacing w:val="-4"/>
        </w:rPr>
        <w:t>the</w:t>
      </w:r>
      <w:r>
        <w:rPr>
          <w:spacing w:val="-11"/>
        </w:rPr>
        <w:t> </w:t>
      </w:r>
      <w:r>
        <w:rPr>
          <w:spacing w:val="-4"/>
        </w:rPr>
        <w:t>earth’s</w:t>
      </w:r>
      <w:r>
        <w:rPr>
          <w:spacing w:val="-11"/>
        </w:rPr>
        <w:t> </w:t>
      </w:r>
      <w:r>
        <w:rPr>
          <w:spacing w:val="-4"/>
        </w:rPr>
        <w:t>resources</w:t>
      </w:r>
      <w:r>
        <w:rPr>
          <w:spacing w:val="-11"/>
        </w:rPr>
        <w:t> </w:t>
      </w:r>
      <w:r>
        <w:rPr>
          <w:spacing w:val="-4"/>
        </w:rPr>
        <w:t>used</w:t>
      </w:r>
      <w:r>
        <w:rPr>
          <w:spacing w:val="-11"/>
        </w:rPr>
        <w:t> </w:t>
      </w:r>
      <w:r>
        <w:rPr>
          <w:spacing w:val="-4"/>
        </w:rPr>
        <w:t>by</w:t>
      </w:r>
      <w:r>
        <w:rPr>
          <w:spacing w:val="-11"/>
        </w:rPr>
        <w:t> </w:t>
      </w:r>
      <w:r>
        <w:rPr>
          <w:spacing w:val="-4"/>
        </w:rPr>
        <w:t>a</w:t>
      </w:r>
      <w:r>
        <w:rPr>
          <w:spacing w:val="-11"/>
        </w:rPr>
        <w:t> </w:t>
      </w:r>
      <w:r>
        <w:rPr>
          <w:spacing w:val="-4"/>
        </w:rPr>
        <w:t>single</w:t>
      </w:r>
      <w:r>
        <w:rPr>
          <w:spacing w:val="-11"/>
        </w:rPr>
        <w:t> </w:t>
      </w:r>
      <w:r>
        <w:rPr>
          <w:spacing w:val="-4"/>
        </w:rPr>
        <w:t>person</w:t>
      </w:r>
      <w:r>
        <w:rPr>
          <w:spacing w:val="-11"/>
        </w:rPr>
        <w:t> </w:t>
      </w:r>
      <w:r>
        <w:rPr>
          <w:spacing w:val="-4"/>
        </w:rPr>
        <w:t>living</w:t>
      </w:r>
      <w:r>
        <w:rPr>
          <w:spacing w:val="-11"/>
        </w:rPr>
        <w:t> </w:t>
      </w:r>
      <w:r>
        <w:rPr>
          <w:spacing w:val="-4"/>
        </w:rPr>
        <w:t>in</w:t>
      </w:r>
      <w:r>
        <w:rPr>
          <w:spacing w:val="-11"/>
        </w:rPr>
        <w:t> </w:t>
      </w:r>
      <w:r>
        <w:rPr>
          <w:spacing w:val="-4"/>
        </w:rPr>
        <w:t>the</w:t>
      </w:r>
      <w:r>
        <w:rPr>
          <w:spacing w:val="-11"/>
        </w:rPr>
        <w:t> </w:t>
      </w:r>
      <w:r>
        <w:rPr>
          <w:spacing w:val="-4"/>
        </w:rPr>
        <w:t>suburbs</w:t>
      </w:r>
      <w:r>
        <w:rPr>
          <w:spacing w:val="-11"/>
        </w:rPr>
        <w:t> </w:t>
      </w:r>
      <w:r>
        <w:rPr>
          <w:spacing w:val="-4"/>
        </w:rPr>
        <w:t>of</w:t>
      </w:r>
      <w:r>
        <w:rPr>
          <w:spacing w:val="-11"/>
        </w:rPr>
        <w:t> </w:t>
      </w:r>
      <w:r>
        <w:rPr>
          <w:spacing w:val="-4"/>
        </w:rPr>
        <w:t>Los</w:t>
      </w:r>
      <w:r>
        <w:rPr>
          <w:spacing w:val="-11"/>
        </w:rPr>
        <w:t> </w:t>
      </w:r>
      <w:r>
        <w:rPr>
          <w:spacing w:val="-4"/>
        </w:rPr>
        <w:t>Angeles</w:t>
      </w:r>
      <w:r>
        <w:rPr>
          <w:spacing w:val="-11"/>
        </w:rPr>
        <w:t> </w:t>
      </w:r>
      <w:r>
        <w:rPr>
          <w:spacing w:val="-4"/>
        </w:rPr>
        <w:t>uses</w:t>
      </w:r>
      <w:r>
        <w:rPr>
          <w:spacing w:val="-11"/>
        </w:rPr>
        <w:t> </w:t>
      </w:r>
      <w:r>
        <w:rPr>
          <w:spacing w:val="-4"/>
        </w:rPr>
        <w:t>can</w:t>
      </w:r>
      <w:r>
        <w:rPr>
          <w:spacing w:val="-11"/>
        </w:rPr>
        <w:t> </w:t>
      </w:r>
      <w:r>
        <w:rPr>
          <w:spacing w:val="-4"/>
        </w:rPr>
        <w:t>be </w:t>
      </w:r>
      <w:r>
        <w:rPr/>
        <w:t>as</w:t>
      </w:r>
      <w:r>
        <w:rPr>
          <w:spacing w:val="-15"/>
        </w:rPr>
        <w:t> </w:t>
      </w:r>
      <w:r>
        <w:rPr/>
        <w:t>much</w:t>
      </w:r>
      <w:r>
        <w:rPr>
          <w:spacing w:val="-15"/>
        </w:rPr>
        <w:t> </w:t>
      </w:r>
      <w:r>
        <w:rPr/>
        <w:t>as</w:t>
      </w:r>
      <w:r>
        <w:rPr>
          <w:spacing w:val="-15"/>
        </w:rPr>
        <w:t> </w:t>
      </w:r>
      <w:r>
        <w:rPr/>
        <w:t>20</w:t>
      </w:r>
      <w:r>
        <w:rPr>
          <w:spacing w:val="-15"/>
        </w:rPr>
        <w:t> </w:t>
      </w:r>
      <w:r>
        <w:rPr/>
        <w:t>times</w:t>
      </w:r>
      <w:r>
        <w:rPr>
          <w:spacing w:val="-15"/>
        </w:rPr>
        <w:t> </w:t>
      </w:r>
      <w:r>
        <w:rPr/>
        <w:t>the</w:t>
      </w:r>
      <w:r>
        <w:rPr>
          <w:spacing w:val="-15"/>
        </w:rPr>
        <w:t> </w:t>
      </w:r>
      <w:r>
        <w:rPr/>
        <w:t>amount</w:t>
      </w:r>
      <w:r>
        <w:rPr>
          <w:spacing w:val="-15"/>
        </w:rPr>
        <w:t> </w:t>
      </w:r>
      <w:r>
        <w:rPr/>
        <w:t>used</w:t>
      </w:r>
      <w:r>
        <w:rPr>
          <w:spacing w:val="-15"/>
        </w:rPr>
        <w:t> </w:t>
      </w:r>
      <w:r>
        <w:rPr/>
        <w:t>by</w:t>
      </w:r>
      <w:r>
        <w:rPr>
          <w:spacing w:val="-15"/>
        </w:rPr>
        <w:t> </w:t>
      </w:r>
      <w:r>
        <w:rPr/>
        <w:t>the</w:t>
      </w:r>
      <w:r>
        <w:rPr>
          <w:spacing w:val="-15"/>
        </w:rPr>
        <w:t> </w:t>
      </w:r>
      <w:r>
        <w:rPr/>
        <w:t>average</w:t>
      </w:r>
      <w:r>
        <w:rPr>
          <w:spacing w:val="-15"/>
        </w:rPr>
        <w:t> </w:t>
      </w:r>
      <w:r>
        <w:rPr/>
        <w:t>person</w:t>
      </w:r>
      <w:r>
        <w:rPr>
          <w:spacing w:val="-15"/>
        </w:rPr>
        <w:t> </w:t>
      </w:r>
      <w:r>
        <w:rPr/>
        <w:t>living</w:t>
      </w:r>
      <w:r>
        <w:rPr>
          <w:spacing w:val="-15"/>
        </w:rPr>
        <w:t> </w:t>
      </w:r>
      <w:r>
        <w:rPr/>
        <w:t>in</w:t>
      </w:r>
      <w:r>
        <w:rPr>
          <w:spacing w:val="-15"/>
        </w:rPr>
        <w:t> </w:t>
      </w:r>
      <w:r>
        <w:rPr/>
        <w:t>a</w:t>
      </w:r>
      <w:r>
        <w:rPr>
          <w:spacing w:val="-15"/>
        </w:rPr>
        <w:t> </w:t>
      </w:r>
      <w:r>
        <w:rPr/>
        <w:t>developing</w:t>
      </w:r>
      <w:r>
        <w:rPr>
          <w:spacing w:val="-15"/>
        </w:rPr>
        <w:t> </w:t>
      </w:r>
      <w:r>
        <w:rPr/>
        <w:t>country like</w:t>
      </w:r>
      <w:r>
        <w:rPr>
          <w:spacing w:val="-10"/>
        </w:rPr>
        <w:t> </w:t>
      </w:r>
      <w:r>
        <w:rPr/>
        <w:t>India.</w:t>
      </w:r>
      <w:r>
        <w:rPr>
          <w:spacing w:val="23"/>
        </w:rPr>
        <w:t> </w:t>
      </w:r>
      <w:r>
        <w:rPr/>
        <w:t>Environmentalists</w:t>
      </w:r>
      <w:r>
        <w:rPr>
          <w:spacing w:val="-10"/>
        </w:rPr>
        <w:t> </w:t>
      </w:r>
      <w:r>
        <w:rPr/>
        <w:t>remind</w:t>
      </w:r>
      <w:r>
        <w:rPr>
          <w:spacing w:val="-10"/>
        </w:rPr>
        <w:t> </w:t>
      </w:r>
      <w:r>
        <w:rPr/>
        <w:t>us</w:t>
      </w:r>
      <w:r>
        <w:rPr>
          <w:spacing w:val="-10"/>
        </w:rPr>
        <w:t> </w:t>
      </w:r>
      <w:r>
        <w:rPr/>
        <w:t>that</w:t>
      </w:r>
      <w:r>
        <w:rPr>
          <w:spacing w:val="-10"/>
        </w:rPr>
        <w:t> </w:t>
      </w:r>
      <w:r>
        <w:rPr/>
        <w:t>our</w:t>
      </w:r>
      <w:r>
        <w:rPr>
          <w:spacing w:val="-10"/>
        </w:rPr>
        <w:t> </w:t>
      </w:r>
      <w:r>
        <w:rPr/>
        <w:t>impact</w:t>
      </w:r>
      <w:r>
        <w:rPr>
          <w:spacing w:val="-10"/>
        </w:rPr>
        <w:t> </w:t>
      </w:r>
      <w:r>
        <w:rPr/>
        <w:t>depends</w:t>
      </w:r>
      <w:r>
        <w:rPr>
          <w:spacing w:val="-10"/>
        </w:rPr>
        <w:t> </w:t>
      </w:r>
      <w:r>
        <w:rPr/>
        <w:t>not</w:t>
      </w:r>
      <w:r>
        <w:rPr>
          <w:spacing w:val="-10"/>
        </w:rPr>
        <w:t> </w:t>
      </w:r>
      <w:r>
        <w:rPr/>
        <w:t>only</w:t>
      </w:r>
      <w:r>
        <w:rPr>
          <w:spacing w:val="-10"/>
        </w:rPr>
        <w:t> </w:t>
      </w:r>
      <w:r>
        <w:rPr/>
        <w:t>on</w:t>
      </w:r>
      <w:r>
        <w:rPr>
          <w:spacing w:val="-10"/>
        </w:rPr>
        <w:t> </w:t>
      </w:r>
      <w:r>
        <w:rPr/>
        <w:t>population, but</w:t>
      </w:r>
      <w:r>
        <w:rPr>
          <w:spacing w:val="-10"/>
        </w:rPr>
        <w:t> </w:t>
      </w:r>
      <w:r>
        <w:rPr/>
        <w:t>also</w:t>
      </w:r>
      <w:r>
        <w:rPr>
          <w:spacing w:val="-10"/>
        </w:rPr>
        <w:t> </w:t>
      </w:r>
      <w:r>
        <w:rPr/>
        <w:t>on</w:t>
      </w:r>
      <w:r>
        <w:rPr>
          <w:spacing w:val="-10"/>
        </w:rPr>
        <w:t> </w:t>
      </w:r>
      <w:r>
        <w:rPr/>
        <w:t>our</w:t>
      </w:r>
      <w:r>
        <w:rPr>
          <w:spacing w:val="-10"/>
        </w:rPr>
        <w:t> </w:t>
      </w:r>
      <w:r>
        <w:rPr/>
        <w:t>lifestyles</w:t>
      </w:r>
      <w:r>
        <w:rPr>
          <w:spacing w:val="-9"/>
        </w:rPr>
        <w:t> </w:t>
      </w:r>
      <w:r>
        <w:rPr/>
        <w:t>and</w:t>
      </w:r>
      <w:r>
        <w:rPr>
          <w:spacing w:val="-10"/>
        </w:rPr>
        <w:t> </w:t>
      </w:r>
      <w:r>
        <w:rPr/>
        <w:t>the</w:t>
      </w:r>
      <w:r>
        <w:rPr>
          <w:spacing w:val="-9"/>
        </w:rPr>
        <w:t> </w:t>
      </w:r>
      <w:r>
        <w:rPr/>
        <w:t>level</w:t>
      </w:r>
      <w:r>
        <w:rPr>
          <w:spacing w:val="-10"/>
        </w:rPr>
        <w:t> </w:t>
      </w:r>
      <w:r>
        <w:rPr/>
        <w:t>of</w:t>
      </w:r>
      <w:r>
        <w:rPr>
          <w:spacing w:val="-9"/>
        </w:rPr>
        <w:t> </w:t>
      </w:r>
      <w:r>
        <w:rPr/>
        <w:t>technology</w:t>
      </w:r>
      <w:r>
        <w:rPr>
          <w:spacing w:val="-10"/>
        </w:rPr>
        <w:t> </w:t>
      </w:r>
      <w:r>
        <w:rPr/>
        <w:t>we</w:t>
      </w:r>
      <w:r>
        <w:rPr>
          <w:spacing w:val="-9"/>
        </w:rPr>
        <w:t> </w:t>
      </w:r>
      <w:r>
        <w:rPr/>
        <w:t>use.</w:t>
      </w:r>
      <w:r>
        <w:rPr>
          <w:spacing w:val="8"/>
        </w:rPr>
        <w:t> </w:t>
      </w:r>
      <w:r>
        <w:rPr/>
        <w:t>In</w:t>
      </w:r>
      <w:r>
        <w:rPr>
          <w:spacing w:val="-10"/>
        </w:rPr>
        <w:t> </w:t>
      </w:r>
      <w:r>
        <w:rPr/>
        <w:t>the</w:t>
      </w:r>
      <w:r>
        <w:rPr>
          <w:spacing w:val="-10"/>
        </w:rPr>
        <w:t> </w:t>
      </w:r>
      <w:r>
        <w:rPr/>
        <w:t>famous</w:t>
      </w:r>
      <w:r>
        <w:rPr>
          <w:spacing w:val="-9"/>
        </w:rPr>
        <w:t> </w:t>
      </w:r>
      <w:r>
        <w:rPr/>
        <w:t>formula:</w:t>
      </w:r>
    </w:p>
    <w:p>
      <w:pPr>
        <w:spacing w:before="100"/>
        <w:ind w:left="497" w:right="0" w:firstLine="0"/>
        <w:jc w:val="both"/>
        <w:rPr>
          <w:rFonts w:ascii="Bookman Old Style" w:hAnsi="Bookman Old Style"/>
          <w:b w:val="0"/>
          <w:i/>
          <w:sz w:val="24"/>
        </w:rPr>
      </w:pPr>
      <w:r>
        <w:rPr>
          <w:rFonts w:ascii="Bookman Old Style" w:hAnsi="Bookman Old Style"/>
          <w:b w:val="0"/>
          <w:i/>
          <w:w w:val="125"/>
          <w:sz w:val="24"/>
        </w:rPr>
        <w:t>I</w:t>
      </w:r>
      <w:r>
        <w:rPr>
          <w:rFonts w:ascii="Bookman Old Style" w:hAnsi="Bookman Old Style"/>
          <w:b w:val="0"/>
          <w:i/>
          <w:spacing w:val="-2"/>
          <w:w w:val="125"/>
          <w:sz w:val="24"/>
        </w:rPr>
        <w:t> </w:t>
      </w:r>
      <w:r>
        <w:rPr>
          <w:w w:val="135"/>
          <w:sz w:val="24"/>
        </w:rPr>
        <w:t>=</w:t>
      </w:r>
      <w:r>
        <w:rPr>
          <w:spacing w:val="-13"/>
          <w:w w:val="135"/>
          <w:sz w:val="24"/>
        </w:rPr>
        <w:t> </w:t>
      </w:r>
      <w:r>
        <w:rPr>
          <w:rFonts w:ascii="Bookman Old Style" w:hAnsi="Bookman Old Style"/>
          <w:b w:val="0"/>
          <w:i/>
          <w:w w:val="115"/>
          <w:sz w:val="24"/>
        </w:rPr>
        <w:t>P</w:t>
      </w:r>
      <w:r>
        <w:rPr>
          <w:rFonts w:ascii="Bookman Old Style" w:hAnsi="Bookman Old Style"/>
          <w:b w:val="0"/>
          <w:i/>
          <w:spacing w:val="-2"/>
          <w:w w:val="125"/>
          <w:sz w:val="24"/>
        </w:rPr>
        <w:t> </w:t>
      </w:r>
      <w:r>
        <w:rPr>
          <w:rFonts w:ascii="Arial" w:hAnsi="Arial"/>
          <w:i/>
          <w:w w:val="125"/>
          <w:sz w:val="24"/>
        </w:rPr>
        <w:t>×</w:t>
      </w:r>
      <w:r>
        <w:rPr>
          <w:rFonts w:ascii="Arial" w:hAnsi="Arial"/>
          <w:i/>
          <w:spacing w:val="-28"/>
          <w:w w:val="125"/>
          <w:sz w:val="24"/>
        </w:rPr>
        <w:t> </w:t>
      </w:r>
      <w:r>
        <w:rPr>
          <w:rFonts w:ascii="Bookman Old Style" w:hAnsi="Bookman Old Style"/>
          <w:b w:val="0"/>
          <w:i/>
          <w:w w:val="125"/>
          <w:sz w:val="24"/>
        </w:rPr>
        <w:t>L</w:t>
      </w:r>
      <w:r>
        <w:rPr>
          <w:rFonts w:ascii="Bookman Old Style" w:hAnsi="Bookman Old Style"/>
          <w:b w:val="0"/>
          <w:i/>
          <w:spacing w:val="-35"/>
          <w:w w:val="125"/>
          <w:sz w:val="24"/>
        </w:rPr>
        <w:t> </w:t>
      </w:r>
      <w:r>
        <w:rPr>
          <w:rFonts w:ascii="Arial" w:hAnsi="Arial"/>
          <w:i/>
          <w:w w:val="125"/>
          <w:sz w:val="24"/>
        </w:rPr>
        <w:t>×</w:t>
      </w:r>
      <w:r>
        <w:rPr>
          <w:rFonts w:ascii="Arial" w:hAnsi="Arial"/>
          <w:i/>
          <w:spacing w:val="-29"/>
          <w:w w:val="125"/>
          <w:sz w:val="24"/>
        </w:rPr>
        <w:t> </w:t>
      </w:r>
      <w:r>
        <w:rPr>
          <w:rFonts w:ascii="Bookman Old Style" w:hAnsi="Bookman Old Style"/>
          <w:b w:val="0"/>
          <w:i/>
          <w:spacing w:val="-10"/>
          <w:w w:val="115"/>
          <w:sz w:val="24"/>
        </w:rPr>
        <w:t>T</w:t>
      </w:r>
    </w:p>
    <w:p>
      <w:pPr>
        <w:pStyle w:val="BodyText"/>
        <w:spacing w:line="213" w:lineRule="auto" w:before="117"/>
        <w:ind w:left="497" w:right="415"/>
        <w:jc w:val="both"/>
      </w:pPr>
      <w:r>
        <w:rPr>
          <w:rFonts w:ascii="Georgia"/>
          <w:b/>
          <w:i/>
          <w:spacing w:val="-2"/>
        </w:rPr>
        <w:t>In</w:t>
      </w:r>
      <w:r>
        <w:rPr>
          <w:rFonts w:ascii="Georgia"/>
          <w:b/>
          <w:i/>
          <w:spacing w:val="-14"/>
        </w:rPr>
        <w:t> </w:t>
      </w:r>
      <w:r>
        <w:rPr>
          <w:rFonts w:ascii="Georgia"/>
          <w:b/>
          <w:i/>
          <w:spacing w:val="-2"/>
        </w:rPr>
        <w:t>other</w:t>
      </w:r>
      <w:r>
        <w:rPr>
          <w:rFonts w:ascii="Georgia"/>
          <w:b/>
          <w:i/>
          <w:spacing w:val="-13"/>
        </w:rPr>
        <w:t> </w:t>
      </w:r>
      <w:r>
        <w:rPr>
          <w:rFonts w:ascii="Georgia"/>
          <w:b/>
          <w:i/>
          <w:spacing w:val="-2"/>
        </w:rPr>
        <w:t>words,</w:t>
      </w:r>
      <w:r>
        <w:rPr>
          <w:rFonts w:ascii="Georgia"/>
          <w:b/>
          <w:i/>
          <w:spacing w:val="-13"/>
        </w:rPr>
        <w:t> </w:t>
      </w:r>
      <w:r>
        <w:rPr>
          <w:spacing w:val="-2"/>
        </w:rPr>
        <w:t>it</w:t>
      </w:r>
      <w:r>
        <w:rPr>
          <w:spacing w:val="-13"/>
        </w:rPr>
        <w:t> </w:t>
      </w:r>
      <w:r>
        <w:rPr>
          <w:spacing w:val="-2"/>
        </w:rPr>
        <w:t>matters</w:t>
      </w:r>
      <w:r>
        <w:rPr>
          <w:spacing w:val="-13"/>
        </w:rPr>
        <w:t> </w:t>
      </w:r>
      <w:r>
        <w:rPr>
          <w:spacing w:val="-2"/>
        </w:rPr>
        <w:t>(our</w:t>
      </w:r>
      <w:r>
        <w:rPr>
          <w:spacing w:val="-13"/>
        </w:rPr>
        <w:t> </w:t>
      </w:r>
      <w:r>
        <w:rPr>
          <w:spacing w:val="-2"/>
        </w:rPr>
        <w:t>environmental</w:t>
      </w:r>
      <w:r>
        <w:rPr>
          <w:spacing w:val="-13"/>
        </w:rPr>
        <w:t> </w:t>
      </w:r>
      <w:r>
        <w:rPr>
          <w:spacing w:val="-2"/>
        </w:rPr>
        <w:t>impact</w:t>
      </w:r>
      <w:r>
        <w:rPr>
          <w:spacing w:val="-13"/>
        </w:rPr>
        <w:t> </w:t>
      </w:r>
      <w:r>
        <w:rPr>
          <w:rFonts w:ascii="Bookman Old Style"/>
          <w:b w:val="0"/>
          <w:i/>
          <w:spacing w:val="-2"/>
        </w:rPr>
        <w:t>I</w:t>
      </w:r>
      <w:r>
        <w:rPr>
          <w:rFonts w:ascii="Bookman Old Style"/>
          <w:b w:val="0"/>
          <w:i/>
          <w:spacing w:val="-16"/>
        </w:rPr>
        <w:t> </w:t>
      </w:r>
      <w:r>
        <w:rPr>
          <w:spacing w:val="-2"/>
        </w:rPr>
        <w:t>is</w:t>
      </w:r>
      <w:r>
        <w:rPr>
          <w:spacing w:val="-13"/>
        </w:rPr>
        <w:t> </w:t>
      </w:r>
      <w:r>
        <w:rPr>
          <w:spacing w:val="-2"/>
        </w:rPr>
        <w:t>based</w:t>
      </w:r>
      <w:r>
        <w:rPr>
          <w:spacing w:val="-13"/>
        </w:rPr>
        <w:t> </w:t>
      </w:r>
      <w:r>
        <w:rPr>
          <w:spacing w:val="-2"/>
        </w:rPr>
        <w:t>upon)</w:t>
      </w:r>
      <w:r>
        <w:rPr>
          <w:spacing w:val="-13"/>
        </w:rPr>
        <w:t> </w:t>
      </w:r>
      <w:r>
        <w:rPr>
          <w:spacing w:val="-2"/>
        </w:rPr>
        <w:t>not</w:t>
      </w:r>
      <w:r>
        <w:rPr>
          <w:spacing w:val="-13"/>
        </w:rPr>
        <w:t> </w:t>
      </w:r>
      <w:r>
        <w:rPr>
          <w:spacing w:val="-2"/>
        </w:rPr>
        <w:t>just</w:t>
      </w:r>
      <w:r>
        <w:rPr>
          <w:spacing w:val="-13"/>
        </w:rPr>
        <w:t> </w:t>
      </w:r>
      <w:r>
        <w:rPr>
          <w:spacing w:val="-2"/>
        </w:rPr>
        <w:t>how</w:t>
      </w:r>
      <w:r>
        <w:rPr>
          <w:spacing w:val="-13"/>
        </w:rPr>
        <w:t> </w:t>
      </w:r>
      <w:r>
        <w:rPr>
          <w:spacing w:val="-2"/>
        </w:rPr>
        <w:t>many </w:t>
      </w:r>
      <w:r>
        <w:rPr/>
        <w:t>of</w:t>
      </w:r>
      <w:r>
        <w:rPr>
          <w:spacing w:val="-15"/>
        </w:rPr>
        <w:t> </w:t>
      </w:r>
      <w:r>
        <w:rPr/>
        <w:t>us</w:t>
      </w:r>
      <w:r>
        <w:rPr>
          <w:spacing w:val="-15"/>
        </w:rPr>
        <w:t> </w:t>
      </w:r>
      <w:r>
        <w:rPr/>
        <w:t>there</w:t>
      </w:r>
      <w:r>
        <w:rPr>
          <w:spacing w:val="-15"/>
        </w:rPr>
        <w:t> </w:t>
      </w:r>
      <w:r>
        <w:rPr/>
        <w:t>are</w:t>
      </w:r>
      <w:r>
        <w:rPr>
          <w:spacing w:val="-15"/>
        </w:rPr>
        <w:t> </w:t>
      </w:r>
      <w:r>
        <w:rPr/>
        <w:t>(our</w:t>
      </w:r>
      <w:r>
        <w:rPr>
          <w:spacing w:val="-15"/>
        </w:rPr>
        <w:t> </w:t>
      </w:r>
      <w:r>
        <w:rPr/>
        <w:t>population</w:t>
      </w:r>
      <w:r>
        <w:rPr>
          <w:spacing w:val="-15"/>
        </w:rPr>
        <w:t> </w:t>
      </w:r>
      <w:r>
        <w:rPr>
          <w:rFonts w:ascii="Bookman Old Style"/>
          <w:b w:val="0"/>
          <w:i/>
        </w:rPr>
        <w:t>P</w:t>
      </w:r>
      <w:r>
        <w:rPr>
          <w:rFonts w:ascii="Bookman Old Style"/>
          <w:b w:val="0"/>
          <w:i/>
          <w:spacing w:val="-18"/>
        </w:rPr>
        <w:t> </w:t>
      </w:r>
      <w:r>
        <w:rPr/>
        <w:t>),</w:t>
      </w:r>
      <w:r>
        <w:rPr>
          <w:spacing w:val="-15"/>
        </w:rPr>
        <w:t> </w:t>
      </w:r>
      <w:r>
        <w:rPr/>
        <w:t>but</w:t>
      </w:r>
      <w:r>
        <w:rPr>
          <w:spacing w:val="-10"/>
        </w:rPr>
        <w:t> </w:t>
      </w:r>
      <w:r>
        <w:rPr/>
        <w:t>whether</w:t>
      </w:r>
      <w:r>
        <w:rPr>
          <w:spacing w:val="-11"/>
        </w:rPr>
        <w:t> </w:t>
      </w:r>
      <w:r>
        <w:rPr/>
        <w:t>or</w:t>
      </w:r>
      <w:r>
        <w:rPr>
          <w:spacing w:val="-11"/>
        </w:rPr>
        <w:t> </w:t>
      </w:r>
      <w:r>
        <w:rPr/>
        <w:t>not</w:t>
      </w:r>
      <w:r>
        <w:rPr>
          <w:spacing w:val="-11"/>
        </w:rPr>
        <w:t> </w:t>
      </w:r>
      <w:r>
        <w:rPr/>
        <w:t>we</w:t>
      </w:r>
      <w:r>
        <w:rPr>
          <w:spacing w:val="-11"/>
        </w:rPr>
        <w:t> </w:t>
      </w:r>
      <w:r>
        <w:rPr/>
        <w:t>live</w:t>
      </w:r>
      <w:r>
        <w:rPr>
          <w:spacing w:val="-11"/>
        </w:rPr>
        <w:t> </w:t>
      </w:r>
      <w:r>
        <w:rPr/>
        <w:t>in</w:t>
      </w:r>
      <w:r>
        <w:rPr>
          <w:spacing w:val="-11"/>
        </w:rPr>
        <w:t> </w:t>
      </w:r>
      <w:r>
        <w:rPr/>
        <w:t>a</w:t>
      </w:r>
      <w:r>
        <w:rPr>
          <w:spacing w:val="-11"/>
        </w:rPr>
        <w:t> </w:t>
      </w:r>
      <w:r>
        <w:rPr/>
        <w:t>6,000</w:t>
      </w:r>
      <w:r>
        <w:rPr>
          <w:spacing w:val="-11"/>
        </w:rPr>
        <w:t> </w:t>
      </w:r>
      <w:r>
        <w:rPr/>
        <w:t>square</w:t>
      </w:r>
      <w:r>
        <w:rPr>
          <w:spacing w:val="-11"/>
        </w:rPr>
        <w:t> </w:t>
      </w:r>
      <w:r>
        <w:rPr/>
        <w:t>foot</w:t>
      </w:r>
      <w:r>
        <w:rPr>
          <w:spacing w:val="-11"/>
        </w:rPr>
        <w:t> </w:t>
      </w:r>
      <w:r>
        <w:rPr/>
        <w:t>house, </w:t>
      </w:r>
      <w:r>
        <w:rPr>
          <w:spacing w:val="-2"/>
        </w:rPr>
        <w:t>eat</w:t>
      </w:r>
      <w:r>
        <w:rPr>
          <w:spacing w:val="-9"/>
        </w:rPr>
        <w:t> </w:t>
      </w:r>
      <w:r>
        <w:rPr>
          <w:spacing w:val="-2"/>
        </w:rPr>
        <w:t>steak</w:t>
      </w:r>
      <w:r>
        <w:rPr>
          <w:spacing w:val="-9"/>
        </w:rPr>
        <w:t> </w:t>
      </w:r>
      <w:r>
        <w:rPr>
          <w:spacing w:val="-2"/>
        </w:rPr>
        <w:t>three</w:t>
      </w:r>
      <w:r>
        <w:rPr>
          <w:spacing w:val="-9"/>
        </w:rPr>
        <w:t> </w:t>
      </w:r>
      <w:r>
        <w:rPr>
          <w:spacing w:val="-2"/>
        </w:rPr>
        <w:t>nights</w:t>
      </w:r>
      <w:r>
        <w:rPr>
          <w:spacing w:val="-9"/>
        </w:rPr>
        <w:t> </w:t>
      </w:r>
      <w:r>
        <w:rPr>
          <w:spacing w:val="-2"/>
        </w:rPr>
        <w:t>a</w:t>
      </w:r>
      <w:r>
        <w:rPr>
          <w:spacing w:val="-9"/>
        </w:rPr>
        <w:t> </w:t>
      </w:r>
      <w:r>
        <w:rPr>
          <w:spacing w:val="-2"/>
        </w:rPr>
        <w:t>week</w:t>
      </w:r>
      <w:r>
        <w:rPr>
          <w:spacing w:val="-9"/>
        </w:rPr>
        <w:t> </w:t>
      </w:r>
      <w:r>
        <w:rPr>
          <w:spacing w:val="-2"/>
        </w:rPr>
        <w:t>and</w:t>
      </w:r>
      <w:r>
        <w:rPr>
          <w:spacing w:val="-9"/>
        </w:rPr>
        <w:t> </w:t>
      </w:r>
      <w:r>
        <w:rPr>
          <w:spacing w:val="-2"/>
        </w:rPr>
        <w:t>drive</w:t>
      </w:r>
      <w:r>
        <w:rPr>
          <w:spacing w:val="-9"/>
        </w:rPr>
        <w:t> </w:t>
      </w:r>
      <w:r>
        <w:rPr>
          <w:spacing w:val="-2"/>
        </w:rPr>
        <w:t>everywhere</w:t>
      </w:r>
      <w:r>
        <w:rPr>
          <w:spacing w:val="-9"/>
        </w:rPr>
        <w:t> </w:t>
      </w:r>
      <w:r>
        <w:rPr>
          <w:spacing w:val="-2"/>
        </w:rPr>
        <w:t>(our</w:t>
      </w:r>
      <w:r>
        <w:rPr>
          <w:spacing w:val="-9"/>
        </w:rPr>
        <w:t> </w:t>
      </w:r>
      <w:r>
        <w:rPr>
          <w:spacing w:val="-2"/>
        </w:rPr>
        <w:t>lifestyle</w:t>
      </w:r>
      <w:r>
        <w:rPr>
          <w:spacing w:val="-9"/>
        </w:rPr>
        <w:t> </w:t>
      </w:r>
      <w:r>
        <w:rPr>
          <w:rFonts w:ascii="Bookman Old Style"/>
          <w:b w:val="0"/>
          <w:i/>
          <w:spacing w:val="-2"/>
        </w:rPr>
        <w:t>L</w:t>
      </w:r>
      <w:r>
        <w:rPr>
          <w:spacing w:val="-2"/>
        </w:rPr>
        <w:t>)</w:t>
      </w:r>
      <w:r>
        <w:rPr>
          <w:spacing w:val="-9"/>
        </w:rPr>
        <w:t> </w:t>
      </w:r>
      <w:r>
        <w:rPr>
          <w:spacing w:val="-2"/>
        </w:rPr>
        <w:t>in</w:t>
      </w:r>
      <w:r>
        <w:rPr>
          <w:spacing w:val="-9"/>
        </w:rPr>
        <w:t> </w:t>
      </w:r>
      <w:r>
        <w:rPr>
          <w:spacing w:val="-2"/>
        </w:rPr>
        <w:t>a</w:t>
      </w:r>
      <w:r>
        <w:rPr>
          <w:spacing w:val="-9"/>
        </w:rPr>
        <w:t> </w:t>
      </w:r>
      <w:r>
        <w:rPr>
          <w:spacing w:val="-2"/>
        </w:rPr>
        <w:t>gas</w:t>
      </w:r>
      <w:r>
        <w:rPr>
          <w:spacing w:val="-9"/>
        </w:rPr>
        <w:t> </w:t>
      </w:r>
      <w:r>
        <w:rPr>
          <w:spacing w:val="-2"/>
        </w:rPr>
        <w:t>guzzling</w:t>
      </w:r>
      <w:r>
        <w:rPr>
          <w:spacing w:val="-9"/>
        </w:rPr>
        <w:t> </w:t>
      </w:r>
      <w:r>
        <w:rPr>
          <w:spacing w:val="-2"/>
        </w:rPr>
        <w:t>car</w:t>
      </w:r>
      <w:r>
        <w:rPr>
          <w:spacing w:val="-9"/>
        </w:rPr>
        <w:t> </w:t>
      </w:r>
      <w:r>
        <w:rPr>
          <w:spacing w:val="-2"/>
        </w:rPr>
        <w:t>or </w:t>
      </w:r>
      <w:r>
        <w:rPr/>
        <w:t>a hybrid (the technology we use </w:t>
      </w:r>
      <w:r>
        <w:rPr>
          <w:rFonts w:ascii="Bookman Old Style"/>
          <w:b w:val="0"/>
          <w:i/>
        </w:rPr>
        <w:t>T</w:t>
      </w:r>
      <w:r>
        <w:rPr>
          <w:rFonts w:ascii="Bookman Old Style"/>
          <w:b w:val="0"/>
          <w:i/>
          <w:spacing w:val="-40"/>
        </w:rPr>
        <w:t> </w:t>
      </w:r>
      <w:r>
        <w:rPr/>
        <w:t>).</w:t>
      </w:r>
    </w:p>
    <w:p>
      <w:pPr>
        <w:pStyle w:val="BodyText"/>
        <w:spacing w:before="3"/>
        <w:rPr>
          <w:sz w:val="38"/>
        </w:rPr>
      </w:pPr>
    </w:p>
    <w:p>
      <w:pPr>
        <w:pStyle w:val="Heading3"/>
        <w:numPr>
          <w:ilvl w:val="1"/>
          <w:numId w:val="63"/>
        </w:numPr>
        <w:tabs>
          <w:tab w:pos="1573" w:val="left" w:leader="none"/>
        </w:tabs>
        <w:spacing w:line="240" w:lineRule="auto" w:before="0" w:after="0"/>
        <w:ind w:left="1573" w:right="0" w:hanging="1076"/>
        <w:jc w:val="left"/>
      </w:pPr>
      <w:bookmarkStart w:name="Varieties of Environmental Ethics" w:id="260"/>
      <w:bookmarkEnd w:id="260"/>
      <w:r>
        <w:rPr>
          <w:b w:val="0"/>
        </w:rPr>
      </w:r>
      <w:bookmarkStart w:name="_bookmark182" w:id="261"/>
      <w:bookmarkEnd w:id="261"/>
      <w:r>
        <w:rPr>
          <w:b w:val="0"/>
        </w:rPr>
      </w:r>
      <w:r>
        <w:rPr>
          <w:w w:val="105"/>
        </w:rPr>
        <w:t>Varieties</w:t>
      </w:r>
      <w:r>
        <w:rPr>
          <w:spacing w:val="41"/>
          <w:w w:val="105"/>
        </w:rPr>
        <w:t> </w:t>
      </w:r>
      <w:r>
        <w:rPr>
          <w:w w:val="105"/>
        </w:rPr>
        <w:t>of</w:t>
      </w:r>
      <w:r>
        <w:rPr>
          <w:spacing w:val="42"/>
          <w:w w:val="105"/>
        </w:rPr>
        <w:t> </w:t>
      </w:r>
      <w:r>
        <w:rPr>
          <w:w w:val="105"/>
        </w:rPr>
        <w:t>Environmental</w:t>
      </w:r>
      <w:r>
        <w:rPr>
          <w:spacing w:val="41"/>
          <w:w w:val="105"/>
        </w:rPr>
        <w:t> </w:t>
      </w:r>
      <w:r>
        <w:rPr>
          <w:spacing w:val="-2"/>
          <w:w w:val="105"/>
        </w:rPr>
        <w:t>Ethics</w:t>
      </w:r>
    </w:p>
    <w:p>
      <w:pPr>
        <w:pStyle w:val="BodyText"/>
        <w:spacing w:line="213" w:lineRule="auto" w:before="326"/>
        <w:ind w:left="497" w:right="412"/>
        <w:jc w:val="both"/>
      </w:pPr>
      <w:r>
        <w:rPr>
          <w:rFonts w:ascii="Georgia" w:hAnsi="Georgia"/>
          <w:b/>
          <w:i/>
        </w:rPr>
        <w:t>Given this very brief account </w:t>
      </w:r>
      <w:r>
        <w:rPr/>
        <w:t>of the ways in which we are currently facing real en- vironmental limits to the further expansion of human activities it is time to take stock of how</w:t>
      </w:r>
      <w:r>
        <w:rPr>
          <w:spacing w:val="-3"/>
        </w:rPr>
        <w:t> </w:t>
      </w:r>
      <w:r>
        <w:rPr/>
        <w:t>all</w:t>
      </w:r>
      <w:r>
        <w:rPr>
          <w:spacing w:val="-3"/>
        </w:rPr>
        <w:t> </w:t>
      </w:r>
      <w:r>
        <w:rPr/>
        <w:t>of</w:t>
      </w:r>
      <w:r>
        <w:rPr>
          <w:spacing w:val="-3"/>
        </w:rPr>
        <w:t> </w:t>
      </w:r>
      <w:r>
        <w:rPr/>
        <w:t>this</w:t>
      </w:r>
      <w:r>
        <w:rPr>
          <w:spacing w:val="-3"/>
        </w:rPr>
        <w:t> </w:t>
      </w:r>
      <w:r>
        <w:rPr/>
        <w:t>affects</w:t>
      </w:r>
      <w:r>
        <w:rPr>
          <w:spacing w:val="-3"/>
        </w:rPr>
        <w:t> </w:t>
      </w:r>
      <w:r>
        <w:rPr/>
        <w:t>ethics.</w:t>
      </w:r>
      <w:r>
        <w:rPr>
          <w:spacing w:val="27"/>
        </w:rPr>
        <w:t> </w:t>
      </w:r>
      <w:r>
        <w:rPr/>
        <w:t>There</w:t>
      </w:r>
      <w:r>
        <w:rPr>
          <w:spacing w:val="-3"/>
        </w:rPr>
        <w:t> </w:t>
      </w:r>
      <w:r>
        <w:rPr/>
        <w:t>are</w:t>
      </w:r>
      <w:r>
        <w:rPr>
          <w:spacing w:val="-3"/>
        </w:rPr>
        <w:t> </w:t>
      </w:r>
      <w:r>
        <w:rPr/>
        <w:t>three</w:t>
      </w:r>
      <w:r>
        <w:rPr>
          <w:spacing w:val="-3"/>
        </w:rPr>
        <w:t> </w:t>
      </w:r>
      <w:r>
        <w:rPr/>
        <w:t>basic</w:t>
      </w:r>
      <w:r>
        <w:rPr>
          <w:spacing w:val="-3"/>
        </w:rPr>
        <w:t> </w:t>
      </w:r>
      <w:r>
        <w:rPr/>
        <w:t>varieties</w:t>
      </w:r>
      <w:r>
        <w:rPr>
          <w:spacing w:val="-3"/>
        </w:rPr>
        <w:t> </w:t>
      </w:r>
      <w:r>
        <w:rPr/>
        <w:t>of</w:t>
      </w:r>
      <w:r>
        <w:rPr>
          <w:spacing w:val="-3"/>
        </w:rPr>
        <w:t> </w:t>
      </w:r>
      <w:r>
        <w:rPr/>
        <w:t>environmental</w:t>
      </w:r>
      <w:r>
        <w:rPr>
          <w:spacing w:val="-3"/>
        </w:rPr>
        <w:t> </w:t>
      </w:r>
      <w:r>
        <w:rPr/>
        <w:t>ethics</w:t>
      </w:r>
      <w:r>
        <w:rPr>
          <w:spacing w:val="-3"/>
        </w:rPr>
        <w:t> </w:t>
      </w:r>
      <w:r>
        <w:rPr/>
        <w:t>that</w:t>
      </w:r>
      <w:r>
        <w:rPr>
          <w:spacing w:val="-4"/>
        </w:rPr>
        <w:t> </w:t>
      </w:r>
      <w:r>
        <w:rPr/>
        <w:t>I </w:t>
      </w:r>
      <w:r>
        <w:rPr>
          <w:spacing w:val="-6"/>
        </w:rPr>
        <w:t>would</w:t>
      </w:r>
      <w:r>
        <w:rPr>
          <w:spacing w:val="-8"/>
        </w:rPr>
        <w:t> </w:t>
      </w:r>
      <w:r>
        <w:rPr>
          <w:spacing w:val="-6"/>
        </w:rPr>
        <w:t>like</w:t>
      </w:r>
      <w:r>
        <w:rPr>
          <w:spacing w:val="-7"/>
        </w:rPr>
        <w:t> </w:t>
      </w:r>
      <w:r>
        <w:rPr>
          <w:spacing w:val="-6"/>
        </w:rPr>
        <w:t>to</w:t>
      </w:r>
      <w:r>
        <w:rPr>
          <w:spacing w:val="-8"/>
        </w:rPr>
        <w:t> </w:t>
      </w:r>
      <w:r>
        <w:rPr>
          <w:spacing w:val="-6"/>
        </w:rPr>
        <w:t>present</w:t>
      </w:r>
      <w:r>
        <w:rPr>
          <w:spacing w:val="-8"/>
        </w:rPr>
        <w:t> </w:t>
      </w:r>
      <w:r>
        <w:rPr>
          <w:spacing w:val="-6"/>
        </w:rPr>
        <w:t>here, which</w:t>
      </w:r>
      <w:r>
        <w:rPr>
          <w:spacing w:val="-8"/>
        </w:rPr>
        <w:t> </w:t>
      </w:r>
      <w:r>
        <w:rPr>
          <w:spacing w:val="-6"/>
        </w:rPr>
        <w:t>I</w:t>
      </w:r>
      <w:r>
        <w:rPr>
          <w:spacing w:val="-7"/>
        </w:rPr>
        <w:t> </w:t>
      </w:r>
      <w:r>
        <w:rPr>
          <w:spacing w:val="-6"/>
        </w:rPr>
        <w:t>will</w:t>
      </w:r>
      <w:r>
        <w:rPr>
          <w:spacing w:val="-8"/>
        </w:rPr>
        <w:t> </w:t>
      </w:r>
      <w:r>
        <w:rPr>
          <w:spacing w:val="-6"/>
        </w:rPr>
        <w:t>call</w:t>
      </w:r>
      <w:r>
        <w:rPr>
          <w:spacing w:val="-7"/>
        </w:rPr>
        <w:t> </w:t>
      </w:r>
      <w:r>
        <w:rPr>
          <w:spacing w:val="-6"/>
        </w:rPr>
        <w:t>“light</w:t>
      </w:r>
      <w:r>
        <w:rPr>
          <w:spacing w:val="-8"/>
        </w:rPr>
        <w:t> </w:t>
      </w:r>
      <w:r>
        <w:rPr>
          <w:spacing w:val="-6"/>
        </w:rPr>
        <w:t>green,” “medium</w:t>
      </w:r>
      <w:r>
        <w:rPr>
          <w:spacing w:val="-7"/>
        </w:rPr>
        <w:t> </w:t>
      </w:r>
      <w:r>
        <w:rPr>
          <w:spacing w:val="-6"/>
        </w:rPr>
        <w:t>green,” and</w:t>
      </w:r>
      <w:r>
        <w:rPr>
          <w:spacing w:val="-7"/>
        </w:rPr>
        <w:t> </w:t>
      </w:r>
      <w:r>
        <w:rPr>
          <w:spacing w:val="-6"/>
        </w:rPr>
        <w:t>“dark</w:t>
      </w:r>
      <w:r>
        <w:rPr>
          <w:spacing w:val="-8"/>
        </w:rPr>
        <w:t> </w:t>
      </w:r>
      <w:r>
        <w:rPr>
          <w:spacing w:val="-6"/>
        </w:rPr>
        <w:t>green” </w:t>
      </w:r>
      <w:r>
        <w:rPr>
          <w:spacing w:val="-4"/>
        </w:rPr>
        <w:t>ethics.</w:t>
      </w:r>
      <w:r>
        <w:rPr>
          <w:spacing w:val="15"/>
        </w:rPr>
        <w:t> </w:t>
      </w:r>
      <w:r>
        <w:rPr>
          <w:spacing w:val="-4"/>
        </w:rPr>
        <w:t>The</w:t>
      </w:r>
      <w:r>
        <w:rPr>
          <w:spacing w:val="-8"/>
        </w:rPr>
        <w:t> </w:t>
      </w:r>
      <w:r>
        <w:rPr>
          <w:spacing w:val="-4"/>
        </w:rPr>
        <w:t>“darkness”</w:t>
      </w:r>
      <w:r>
        <w:rPr>
          <w:spacing w:val="-8"/>
        </w:rPr>
        <w:t> </w:t>
      </w:r>
      <w:r>
        <w:rPr>
          <w:spacing w:val="-4"/>
        </w:rPr>
        <w:t>of</w:t>
      </w:r>
      <w:r>
        <w:rPr>
          <w:spacing w:val="-8"/>
        </w:rPr>
        <w:t> </w:t>
      </w:r>
      <w:r>
        <w:rPr>
          <w:spacing w:val="-4"/>
        </w:rPr>
        <w:t>the</w:t>
      </w:r>
      <w:r>
        <w:rPr>
          <w:spacing w:val="-8"/>
        </w:rPr>
        <w:t> </w:t>
      </w:r>
      <w:r>
        <w:rPr>
          <w:spacing w:val="-4"/>
        </w:rPr>
        <w:t>shade</w:t>
      </w:r>
      <w:r>
        <w:rPr>
          <w:spacing w:val="-7"/>
        </w:rPr>
        <w:t> </w:t>
      </w:r>
      <w:r>
        <w:rPr>
          <w:spacing w:val="-4"/>
        </w:rPr>
        <w:t>of</w:t>
      </w:r>
      <w:r>
        <w:rPr>
          <w:spacing w:val="-8"/>
        </w:rPr>
        <w:t> </w:t>
      </w:r>
      <w:r>
        <w:rPr>
          <w:spacing w:val="-4"/>
        </w:rPr>
        <w:t>green</w:t>
      </w:r>
      <w:r>
        <w:rPr>
          <w:spacing w:val="-8"/>
        </w:rPr>
        <w:t> </w:t>
      </w:r>
      <w:r>
        <w:rPr>
          <w:spacing w:val="-4"/>
        </w:rPr>
        <w:t>that</w:t>
      </w:r>
      <w:r>
        <w:rPr>
          <w:spacing w:val="-8"/>
        </w:rPr>
        <w:t> </w:t>
      </w:r>
      <w:r>
        <w:rPr>
          <w:spacing w:val="-4"/>
        </w:rPr>
        <w:t>colors</w:t>
      </w:r>
      <w:r>
        <w:rPr>
          <w:spacing w:val="-8"/>
        </w:rPr>
        <w:t> </w:t>
      </w:r>
      <w:r>
        <w:rPr>
          <w:spacing w:val="-4"/>
        </w:rPr>
        <w:t>our</w:t>
      </w:r>
      <w:r>
        <w:rPr>
          <w:spacing w:val="-8"/>
        </w:rPr>
        <w:t> </w:t>
      </w:r>
      <w:r>
        <w:rPr>
          <w:spacing w:val="-4"/>
        </w:rPr>
        <w:t>ethics</w:t>
      </w:r>
      <w:r>
        <w:rPr>
          <w:spacing w:val="-7"/>
        </w:rPr>
        <w:t> </w:t>
      </w:r>
      <w:r>
        <w:rPr>
          <w:spacing w:val="-4"/>
        </w:rPr>
        <w:t>will</w:t>
      </w:r>
      <w:r>
        <w:rPr>
          <w:spacing w:val="-8"/>
        </w:rPr>
        <w:t> </w:t>
      </w:r>
      <w:r>
        <w:rPr>
          <w:spacing w:val="-4"/>
        </w:rPr>
        <w:t>depend</w:t>
      </w:r>
      <w:r>
        <w:rPr>
          <w:spacing w:val="-7"/>
        </w:rPr>
        <w:t> </w:t>
      </w:r>
      <w:r>
        <w:rPr>
          <w:spacing w:val="-4"/>
        </w:rPr>
        <w:t>on</w:t>
      </w:r>
      <w:r>
        <w:rPr>
          <w:spacing w:val="-7"/>
        </w:rPr>
        <w:t> </w:t>
      </w:r>
      <w:r>
        <w:rPr>
          <w:spacing w:val="-4"/>
        </w:rPr>
        <w:t>the</w:t>
      </w:r>
      <w:r>
        <w:rPr>
          <w:spacing w:val="-8"/>
        </w:rPr>
        <w:t> </w:t>
      </w:r>
      <w:r>
        <w:rPr>
          <w:spacing w:val="-4"/>
        </w:rPr>
        <w:t>degree </w:t>
      </w:r>
      <w:r>
        <w:rPr/>
        <w:t>to</w:t>
      </w:r>
      <w:r>
        <w:rPr>
          <w:spacing w:val="-7"/>
        </w:rPr>
        <w:t> </w:t>
      </w:r>
      <w:r>
        <w:rPr/>
        <w:t>which</w:t>
      </w:r>
      <w:r>
        <w:rPr>
          <w:spacing w:val="-7"/>
        </w:rPr>
        <w:t> </w:t>
      </w:r>
      <w:r>
        <w:rPr/>
        <w:t>we</w:t>
      </w:r>
      <w:r>
        <w:rPr>
          <w:spacing w:val="-7"/>
        </w:rPr>
        <w:t> </w:t>
      </w:r>
      <w:r>
        <w:rPr/>
        <w:t>reject</w:t>
      </w:r>
      <w:r>
        <w:rPr>
          <w:spacing w:val="-7"/>
        </w:rPr>
        <w:t> </w:t>
      </w:r>
      <w:r>
        <w:rPr/>
        <w:t>anthropocentrism.</w:t>
      </w:r>
      <w:r>
        <w:rPr>
          <w:spacing w:val="30"/>
        </w:rPr>
        <w:t> </w:t>
      </w:r>
      <w:r>
        <w:rPr/>
        <w:t>Light</w:t>
      </w:r>
      <w:r>
        <w:rPr>
          <w:spacing w:val="-7"/>
        </w:rPr>
        <w:t> </w:t>
      </w:r>
      <w:r>
        <w:rPr/>
        <w:t>green</w:t>
      </w:r>
      <w:r>
        <w:rPr>
          <w:spacing w:val="-7"/>
        </w:rPr>
        <w:t> </w:t>
      </w:r>
      <w:r>
        <w:rPr/>
        <w:t>ethics</w:t>
      </w:r>
      <w:r>
        <w:rPr>
          <w:spacing w:val="-7"/>
        </w:rPr>
        <w:t> </w:t>
      </w:r>
      <w:r>
        <w:rPr/>
        <w:t>is</w:t>
      </w:r>
      <w:r>
        <w:rPr>
          <w:spacing w:val="-7"/>
        </w:rPr>
        <w:t> </w:t>
      </w:r>
      <w:r>
        <w:rPr/>
        <w:t>thoroughly</w:t>
      </w:r>
      <w:r>
        <w:rPr>
          <w:spacing w:val="-7"/>
        </w:rPr>
        <w:t> </w:t>
      </w:r>
      <w:r>
        <w:rPr/>
        <w:t>anthropocentric</w:t>
      </w:r>
      <w:r>
        <w:rPr>
          <w:spacing w:val="-7"/>
        </w:rPr>
        <w:t> </w:t>
      </w:r>
      <w:r>
        <w:rPr/>
        <w:t>in </w:t>
      </w:r>
      <w:r>
        <w:rPr>
          <w:spacing w:val="-2"/>
        </w:rPr>
        <w:t>that</w:t>
      </w:r>
      <w:r>
        <w:rPr>
          <w:spacing w:val="-8"/>
        </w:rPr>
        <w:t> </w:t>
      </w:r>
      <w:r>
        <w:rPr>
          <w:spacing w:val="-2"/>
        </w:rPr>
        <w:t>it</w:t>
      </w:r>
      <w:r>
        <w:rPr>
          <w:spacing w:val="-8"/>
        </w:rPr>
        <w:t> </w:t>
      </w:r>
      <w:r>
        <w:rPr>
          <w:spacing w:val="-2"/>
        </w:rPr>
        <w:t>considers</w:t>
      </w:r>
      <w:r>
        <w:rPr>
          <w:spacing w:val="-8"/>
        </w:rPr>
        <w:t> </w:t>
      </w:r>
      <w:r>
        <w:rPr>
          <w:spacing w:val="-2"/>
        </w:rPr>
        <w:t>environmental</w:t>
      </w:r>
      <w:r>
        <w:rPr>
          <w:spacing w:val="-8"/>
        </w:rPr>
        <w:t> </w:t>
      </w:r>
      <w:r>
        <w:rPr>
          <w:spacing w:val="-2"/>
        </w:rPr>
        <w:t>problems</w:t>
      </w:r>
      <w:r>
        <w:rPr>
          <w:spacing w:val="-8"/>
        </w:rPr>
        <w:t> </w:t>
      </w:r>
      <w:r>
        <w:rPr>
          <w:spacing w:val="-2"/>
        </w:rPr>
        <w:t>and</w:t>
      </w:r>
      <w:r>
        <w:rPr>
          <w:spacing w:val="-8"/>
        </w:rPr>
        <w:t> </w:t>
      </w:r>
      <w:r>
        <w:rPr>
          <w:spacing w:val="-2"/>
        </w:rPr>
        <w:t>the</w:t>
      </w:r>
      <w:r>
        <w:rPr>
          <w:spacing w:val="-8"/>
        </w:rPr>
        <w:t> </w:t>
      </w:r>
      <w:r>
        <w:rPr>
          <w:spacing w:val="-2"/>
        </w:rPr>
        <w:t>question</w:t>
      </w:r>
      <w:r>
        <w:rPr>
          <w:spacing w:val="-8"/>
        </w:rPr>
        <w:t> </w:t>
      </w:r>
      <w:r>
        <w:rPr>
          <w:spacing w:val="-2"/>
        </w:rPr>
        <w:t>of</w:t>
      </w:r>
      <w:r>
        <w:rPr>
          <w:spacing w:val="-8"/>
        </w:rPr>
        <w:t> </w:t>
      </w:r>
      <w:r>
        <w:rPr>
          <w:spacing w:val="-2"/>
        </w:rPr>
        <w:t>the</w:t>
      </w:r>
      <w:r>
        <w:rPr>
          <w:spacing w:val="-8"/>
        </w:rPr>
        <w:t> </w:t>
      </w:r>
      <w:r>
        <w:rPr>
          <w:spacing w:val="-2"/>
        </w:rPr>
        <w:t>limits</w:t>
      </w:r>
      <w:r>
        <w:rPr>
          <w:spacing w:val="-8"/>
        </w:rPr>
        <w:t> </w:t>
      </w:r>
      <w:r>
        <w:rPr>
          <w:spacing w:val="-2"/>
        </w:rPr>
        <w:t>of</w:t>
      </w:r>
      <w:r>
        <w:rPr>
          <w:spacing w:val="-8"/>
        </w:rPr>
        <w:t> </w:t>
      </w:r>
      <w:r>
        <w:rPr>
          <w:spacing w:val="-2"/>
        </w:rPr>
        <w:t>human</w:t>
      </w:r>
      <w:r>
        <w:rPr>
          <w:spacing w:val="-8"/>
        </w:rPr>
        <w:t> </w:t>
      </w:r>
      <w:r>
        <w:rPr>
          <w:spacing w:val="-2"/>
        </w:rPr>
        <w:t>activities </w:t>
      </w:r>
      <w:r>
        <w:rPr/>
        <w:t>as</w:t>
      </w:r>
      <w:r>
        <w:rPr>
          <w:spacing w:val="-1"/>
        </w:rPr>
        <w:t> </w:t>
      </w:r>
      <w:r>
        <w:rPr/>
        <w:t>essentially</w:t>
      </w:r>
      <w:r>
        <w:rPr>
          <w:spacing w:val="-1"/>
        </w:rPr>
        <w:t> </w:t>
      </w:r>
      <w:r>
        <w:rPr/>
        <w:t>threats</w:t>
      </w:r>
      <w:r>
        <w:rPr>
          <w:spacing w:val="-1"/>
        </w:rPr>
        <w:t> </w:t>
      </w:r>
      <w:r>
        <w:rPr/>
        <w:t>to</w:t>
      </w:r>
      <w:r>
        <w:rPr>
          <w:spacing w:val="-1"/>
        </w:rPr>
        <w:t> </w:t>
      </w:r>
      <w:r>
        <w:rPr>
          <w:i/>
        </w:rPr>
        <w:t>our </w:t>
      </w:r>
      <w:r>
        <w:rPr/>
        <w:t>well</w:t>
      </w:r>
      <w:r>
        <w:rPr>
          <w:spacing w:val="-1"/>
        </w:rPr>
        <w:t> </w:t>
      </w:r>
      <w:r>
        <w:rPr/>
        <w:t>being.</w:t>
      </w:r>
      <w:r>
        <w:rPr>
          <w:spacing w:val="37"/>
        </w:rPr>
        <w:t> </w:t>
      </w:r>
      <w:r>
        <w:rPr/>
        <w:t>Medium</w:t>
      </w:r>
      <w:r>
        <w:rPr>
          <w:spacing w:val="-1"/>
        </w:rPr>
        <w:t> </w:t>
      </w:r>
      <w:r>
        <w:rPr/>
        <w:t>green</w:t>
      </w:r>
      <w:r>
        <w:rPr>
          <w:spacing w:val="-1"/>
        </w:rPr>
        <w:t> </w:t>
      </w:r>
      <w:r>
        <w:rPr/>
        <w:t>ethics</w:t>
      </w:r>
      <w:r>
        <w:rPr>
          <w:spacing w:val="-1"/>
        </w:rPr>
        <w:t> </w:t>
      </w:r>
      <w:r>
        <w:rPr/>
        <w:t>expands</w:t>
      </w:r>
      <w:r>
        <w:rPr>
          <w:spacing w:val="-1"/>
        </w:rPr>
        <w:t> </w:t>
      </w:r>
      <w:r>
        <w:rPr/>
        <w:t>the</w:t>
      </w:r>
      <w:r>
        <w:rPr>
          <w:spacing w:val="-1"/>
        </w:rPr>
        <w:t> </w:t>
      </w:r>
      <w:r>
        <w:rPr/>
        <w:t>scope</w:t>
      </w:r>
      <w:r>
        <w:rPr>
          <w:spacing w:val="-1"/>
        </w:rPr>
        <w:t> </w:t>
      </w:r>
      <w:r>
        <w:rPr/>
        <w:t>of</w:t>
      </w:r>
      <w:r>
        <w:rPr>
          <w:spacing w:val="-1"/>
        </w:rPr>
        <w:t> </w:t>
      </w:r>
      <w:r>
        <w:rPr/>
        <w:t>ethics </w:t>
      </w:r>
      <w:r>
        <w:rPr>
          <w:spacing w:val="-4"/>
        </w:rPr>
        <w:t>by</w:t>
      </w:r>
      <w:r>
        <w:rPr>
          <w:spacing w:val="-6"/>
        </w:rPr>
        <w:t> </w:t>
      </w:r>
      <w:r>
        <w:rPr>
          <w:spacing w:val="-4"/>
        </w:rPr>
        <w:t>including</w:t>
      </w:r>
      <w:r>
        <w:rPr>
          <w:spacing w:val="-6"/>
        </w:rPr>
        <w:t> </w:t>
      </w:r>
      <w:r>
        <w:rPr>
          <w:spacing w:val="-4"/>
        </w:rPr>
        <w:t>other</w:t>
      </w:r>
      <w:r>
        <w:rPr>
          <w:spacing w:val="-6"/>
        </w:rPr>
        <w:t> </w:t>
      </w:r>
      <w:r>
        <w:rPr>
          <w:spacing w:val="-4"/>
        </w:rPr>
        <w:t>organisms</w:t>
      </w:r>
      <w:r>
        <w:rPr>
          <w:spacing w:val="-5"/>
        </w:rPr>
        <w:t> </w:t>
      </w:r>
      <w:r>
        <w:rPr>
          <w:spacing w:val="-4"/>
        </w:rPr>
        <w:t>as</w:t>
      </w:r>
      <w:r>
        <w:rPr>
          <w:spacing w:val="-5"/>
        </w:rPr>
        <w:t> </w:t>
      </w:r>
      <w:r>
        <w:rPr>
          <w:spacing w:val="-4"/>
        </w:rPr>
        <w:t>having</w:t>
      </w:r>
      <w:r>
        <w:rPr>
          <w:spacing w:val="-5"/>
        </w:rPr>
        <w:t> </w:t>
      </w:r>
      <w:r>
        <w:rPr>
          <w:spacing w:val="-4"/>
        </w:rPr>
        <w:t>intrinsic</w:t>
      </w:r>
      <w:r>
        <w:rPr>
          <w:spacing w:val="-5"/>
        </w:rPr>
        <w:t> </w:t>
      </w:r>
      <w:r>
        <w:rPr>
          <w:spacing w:val="-4"/>
        </w:rPr>
        <w:t>value</w:t>
      </w:r>
      <w:r>
        <w:rPr>
          <w:spacing w:val="-5"/>
        </w:rPr>
        <w:t> </w:t>
      </w:r>
      <w:r>
        <w:rPr>
          <w:spacing w:val="-4"/>
        </w:rPr>
        <w:t>especially</w:t>
      </w:r>
      <w:r>
        <w:rPr>
          <w:spacing w:val="-6"/>
        </w:rPr>
        <w:t> </w:t>
      </w:r>
      <w:r>
        <w:rPr>
          <w:spacing w:val="-4"/>
        </w:rPr>
        <w:t>as</w:t>
      </w:r>
      <w:r>
        <w:rPr>
          <w:spacing w:val="-5"/>
        </w:rPr>
        <w:t> </w:t>
      </w:r>
      <w:r>
        <w:rPr>
          <w:spacing w:val="-4"/>
        </w:rPr>
        <w:t>those</w:t>
      </w:r>
      <w:r>
        <w:rPr>
          <w:spacing w:val="-5"/>
        </w:rPr>
        <w:t> </w:t>
      </w:r>
      <w:r>
        <w:rPr>
          <w:spacing w:val="-4"/>
        </w:rPr>
        <w:t>organisms</w:t>
      </w:r>
      <w:r>
        <w:rPr>
          <w:spacing w:val="-5"/>
        </w:rPr>
        <w:t> </w:t>
      </w:r>
      <w:r>
        <w:rPr>
          <w:spacing w:val="-4"/>
        </w:rPr>
        <w:t>exhibit similarities</w:t>
      </w:r>
      <w:r>
        <w:rPr>
          <w:spacing w:val="-11"/>
        </w:rPr>
        <w:t> </w:t>
      </w:r>
      <w:r>
        <w:rPr>
          <w:spacing w:val="-4"/>
        </w:rPr>
        <w:t>to</w:t>
      </w:r>
      <w:r>
        <w:rPr>
          <w:spacing w:val="-11"/>
        </w:rPr>
        <w:t> </w:t>
      </w:r>
      <w:r>
        <w:rPr>
          <w:spacing w:val="-4"/>
        </w:rPr>
        <w:t>us</w:t>
      </w:r>
      <w:r>
        <w:rPr>
          <w:spacing w:val="-11"/>
        </w:rPr>
        <w:t> </w:t>
      </w:r>
      <w:r>
        <w:rPr>
          <w:spacing w:val="-4"/>
        </w:rPr>
        <w:t>humans.</w:t>
      </w:r>
      <w:r>
        <w:rPr>
          <w:spacing w:val="8"/>
        </w:rPr>
        <w:t> </w:t>
      </w:r>
      <w:r>
        <w:rPr>
          <w:spacing w:val="-4"/>
        </w:rPr>
        <w:t>And</w:t>
      </w:r>
      <w:r>
        <w:rPr>
          <w:spacing w:val="-11"/>
        </w:rPr>
        <w:t> </w:t>
      </w:r>
      <w:r>
        <w:rPr>
          <w:spacing w:val="-4"/>
        </w:rPr>
        <w:t>finally</w:t>
      </w:r>
      <w:r>
        <w:rPr>
          <w:spacing w:val="-11"/>
        </w:rPr>
        <w:t> </w:t>
      </w:r>
      <w:r>
        <w:rPr>
          <w:spacing w:val="-4"/>
        </w:rPr>
        <w:t>dark</w:t>
      </w:r>
      <w:r>
        <w:rPr>
          <w:spacing w:val="-11"/>
        </w:rPr>
        <w:t> </w:t>
      </w:r>
      <w:r>
        <w:rPr>
          <w:spacing w:val="-4"/>
        </w:rPr>
        <w:t>green</w:t>
      </w:r>
      <w:r>
        <w:rPr>
          <w:spacing w:val="-11"/>
        </w:rPr>
        <w:t> </w:t>
      </w:r>
      <w:r>
        <w:rPr>
          <w:spacing w:val="-4"/>
        </w:rPr>
        <w:t>ethics</w:t>
      </w:r>
      <w:r>
        <w:rPr>
          <w:spacing w:val="-11"/>
        </w:rPr>
        <w:t> </w:t>
      </w:r>
      <w:r>
        <w:rPr>
          <w:spacing w:val="-4"/>
        </w:rPr>
        <w:t>expands</w:t>
      </w:r>
      <w:r>
        <w:rPr>
          <w:spacing w:val="-11"/>
        </w:rPr>
        <w:t> </w:t>
      </w:r>
      <w:r>
        <w:rPr>
          <w:spacing w:val="-4"/>
        </w:rPr>
        <w:t>the</w:t>
      </w:r>
      <w:r>
        <w:rPr>
          <w:spacing w:val="-11"/>
        </w:rPr>
        <w:t> </w:t>
      </w:r>
      <w:r>
        <w:rPr>
          <w:spacing w:val="-4"/>
        </w:rPr>
        <w:t>notion</w:t>
      </w:r>
      <w:r>
        <w:rPr>
          <w:spacing w:val="-11"/>
        </w:rPr>
        <w:t> </w:t>
      </w:r>
      <w:r>
        <w:rPr>
          <w:spacing w:val="-4"/>
        </w:rPr>
        <w:t>of</w:t>
      </w:r>
      <w:r>
        <w:rPr>
          <w:spacing w:val="-11"/>
        </w:rPr>
        <w:t> </w:t>
      </w:r>
      <w:r>
        <w:rPr>
          <w:spacing w:val="-4"/>
        </w:rPr>
        <w:t>intrinsic</w:t>
      </w:r>
      <w:r>
        <w:rPr>
          <w:spacing w:val="-11"/>
        </w:rPr>
        <w:t> </w:t>
      </w:r>
      <w:r>
        <w:rPr>
          <w:spacing w:val="-4"/>
        </w:rPr>
        <w:t>value </w:t>
      </w:r>
      <w:r>
        <w:rPr>
          <w:spacing w:val="-2"/>
        </w:rPr>
        <w:t>to</w:t>
      </w:r>
      <w:r>
        <w:rPr>
          <w:spacing w:val="-7"/>
        </w:rPr>
        <w:t> </w:t>
      </w:r>
      <w:r>
        <w:rPr>
          <w:spacing w:val="-2"/>
        </w:rPr>
        <w:t>include</w:t>
      </w:r>
      <w:r>
        <w:rPr>
          <w:spacing w:val="-7"/>
        </w:rPr>
        <w:t> </w:t>
      </w:r>
      <w:r>
        <w:rPr>
          <w:spacing w:val="-2"/>
        </w:rPr>
        <w:t>not</w:t>
      </w:r>
      <w:r>
        <w:rPr>
          <w:spacing w:val="-7"/>
        </w:rPr>
        <w:t> </w:t>
      </w:r>
      <w:r>
        <w:rPr>
          <w:spacing w:val="-2"/>
        </w:rPr>
        <w:t>just</w:t>
      </w:r>
      <w:r>
        <w:rPr>
          <w:spacing w:val="-7"/>
        </w:rPr>
        <w:t> </w:t>
      </w:r>
      <w:r>
        <w:rPr>
          <w:spacing w:val="-2"/>
        </w:rPr>
        <w:t>individual</w:t>
      </w:r>
      <w:r>
        <w:rPr>
          <w:spacing w:val="-7"/>
        </w:rPr>
        <w:t> </w:t>
      </w:r>
      <w:r>
        <w:rPr>
          <w:spacing w:val="-2"/>
        </w:rPr>
        <w:t>organisms</w:t>
      </w:r>
      <w:r>
        <w:rPr>
          <w:spacing w:val="-7"/>
        </w:rPr>
        <w:t> </w:t>
      </w:r>
      <w:r>
        <w:rPr>
          <w:spacing w:val="-2"/>
        </w:rPr>
        <w:t>but</w:t>
      </w:r>
      <w:r>
        <w:rPr>
          <w:spacing w:val="-7"/>
        </w:rPr>
        <w:t> </w:t>
      </w:r>
      <w:r>
        <w:rPr>
          <w:spacing w:val="-2"/>
        </w:rPr>
        <w:t>associations</w:t>
      </w:r>
      <w:r>
        <w:rPr>
          <w:spacing w:val="-7"/>
        </w:rPr>
        <w:t> </w:t>
      </w:r>
      <w:r>
        <w:rPr>
          <w:spacing w:val="-2"/>
        </w:rPr>
        <w:t>of</w:t>
      </w:r>
      <w:r>
        <w:rPr>
          <w:spacing w:val="-7"/>
        </w:rPr>
        <w:t> </w:t>
      </w:r>
      <w:r>
        <w:rPr>
          <w:spacing w:val="-2"/>
        </w:rPr>
        <w:t>interdependent</w:t>
      </w:r>
      <w:r>
        <w:rPr>
          <w:spacing w:val="-7"/>
        </w:rPr>
        <w:t> </w:t>
      </w:r>
      <w:r>
        <w:rPr>
          <w:spacing w:val="-2"/>
        </w:rPr>
        <w:t>organisms</w:t>
      </w:r>
      <w:r>
        <w:rPr>
          <w:spacing w:val="-7"/>
        </w:rPr>
        <w:t> </w:t>
      </w:r>
      <w:r>
        <w:rPr>
          <w:spacing w:val="-2"/>
        </w:rPr>
        <w:t>that </w:t>
      </w:r>
      <w:r>
        <w:rPr/>
        <w:t>make</w:t>
      </w:r>
      <w:r>
        <w:rPr>
          <w:spacing w:val="-9"/>
        </w:rPr>
        <w:t> </w:t>
      </w:r>
      <w:r>
        <w:rPr/>
        <w:t>up</w:t>
      </w:r>
      <w:r>
        <w:rPr>
          <w:spacing w:val="-9"/>
        </w:rPr>
        <w:t> </w:t>
      </w:r>
      <w:r>
        <w:rPr/>
        <w:t>natural</w:t>
      </w:r>
      <w:r>
        <w:rPr>
          <w:spacing w:val="-9"/>
        </w:rPr>
        <w:t> </w:t>
      </w:r>
      <w:r>
        <w:rPr/>
        <w:t>communities</w:t>
      </w:r>
      <w:r>
        <w:rPr>
          <w:spacing w:val="-9"/>
        </w:rPr>
        <w:t> </w:t>
      </w:r>
      <w:r>
        <w:rPr/>
        <w:t>and</w:t>
      </w:r>
      <w:r>
        <w:rPr>
          <w:spacing w:val="-9"/>
        </w:rPr>
        <w:t> </w:t>
      </w:r>
      <w:r>
        <w:rPr/>
        <w:t>ecosystems.</w:t>
      </w:r>
      <w:r>
        <w:rPr>
          <w:spacing w:val="22"/>
        </w:rPr>
        <w:t> </w:t>
      </w:r>
      <w:r>
        <w:rPr/>
        <w:t>In</w:t>
      </w:r>
      <w:r>
        <w:rPr>
          <w:spacing w:val="-9"/>
        </w:rPr>
        <w:t> </w:t>
      </w:r>
      <w:r>
        <w:rPr/>
        <w:t>the</w:t>
      </w:r>
      <w:r>
        <w:rPr>
          <w:spacing w:val="-9"/>
        </w:rPr>
        <w:t> </w:t>
      </w:r>
      <w:r>
        <w:rPr/>
        <w:t>next</w:t>
      </w:r>
      <w:r>
        <w:rPr>
          <w:spacing w:val="-9"/>
        </w:rPr>
        <w:t> </w:t>
      </w:r>
      <w:r>
        <w:rPr/>
        <w:t>few</w:t>
      </w:r>
      <w:r>
        <w:rPr>
          <w:spacing w:val="-9"/>
        </w:rPr>
        <w:t> </w:t>
      </w:r>
      <w:r>
        <w:rPr/>
        <w:t>sections</w:t>
      </w:r>
      <w:r>
        <w:rPr>
          <w:spacing w:val="-9"/>
        </w:rPr>
        <w:t> </w:t>
      </w:r>
      <w:r>
        <w:rPr/>
        <w:t>I</w:t>
      </w:r>
      <w:r>
        <w:rPr>
          <w:spacing w:val="-9"/>
        </w:rPr>
        <w:t> </w:t>
      </w:r>
      <w:r>
        <w:rPr/>
        <w:t>will</w:t>
      </w:r>
      <w:r>
        <w:rPr>
          <w:spacing w:val="-9"/>
        </w:rPr>
        <w:t> </w:t>
      </w:r>
      <w:r>
        <w:rPr/>
        <w:t>present</w:t>
      </w:r>
      <w:r>
        <w:rPr>
          <w:spacing w:val="-9"/>
        </w:rPr>
        <w:t> </w:t>
      </w:r>
      <w:r>
        <w:rPr/>
        <w:t>and comment on these approaches.</w:t>
      </w:r>
    </w:p>
    <w:p>
      <w:pPr>
        <w:pStyle w:val="BodyText"/>
        <w:spacing w:before="7"/>
        <w:rPr>
          <w:sz w:val="35"/>
        </w:rPr>
      </w:pPr>
    </w:p>
    <w:p>
      <w:pPr>
        <w:pStyle w:val="Heading5"/>
      </w:pPr>
      <w:r>
        <w:rPr>
          <w:w w:val="110"/>
        </w:rPr>
        <w:t>Light</w:t>
      </w:r>
      <w:r>
        <w:rPr>
          <w:spacing w:val="14"/>
          <w:w w:val="110"/>
        </w:rPr>
        <w:t> </w:t>
      </w:r>
      <w:r>
        <w:rPr>
          <w:w w:val="110"/>
        </w:rPr>
        <w:t>Green</w:t>
      </w:r>
      <w:r>
        <w:rPr>
          <w:spacing w:val="14"/>
          <w:w w:val="110"/>
        </w:rPr>
        <w:t> </w:t>
      </w:r>
      <w:r>
        <w:rPr>
          <w:spacing w:val="-2"/>
          <w:w w:val="110"/>
        </w:rPr>
        <w:t>Ethics</w:t>
      </w:r>
    </w:p>
    <w:p>
      <w:pPr>
        <w:pStyle w:val="BodyText"/>
        <w:spacing w:line="213" w:lineRule="auto" w:before="262"/>
        <w:ind w:left="497" w:right="413"/>
        <w:jc w:val="both"/>
      </w:pPr>
      <w:r>
        <w:rPr>
          <w:rFonts w:ascii="Georgia"/>
          <w:b/>
          <w:i/>
        </w:rPr>
        <w:t>This variety of environmental ethics</w:t>
      </w:r>
      <w:r>
        <w:rPr>
          <w:rFonts w:ascii="Georgia"/>
          <w:b/>
          <w:i/>
          <w:spacing w:val="-8"/>
        </w:rPr>
        <w:t> </w:t>
      </w:r>
      <w:r>
        <w:rPr/>
        <w:t>is</w:t>
      </w:r>
      <w:r>
        <w:rPr>
          <w:spacing w:val="-11"/>
        </w:rPr>
        <w:t> </w:t>
      </w:r>
      <w:r>
        <w:rPr/>
        <w:t>easiest</w:t>
      </w:r>
      <w:r>
        <w:rPr>
          <w:spacing w:val="-11"/>
        </w:rPr>
        <w:t> </w:t>
      </w:r>
      <w:r>
        <w:rPr/>
        <w:t>to</w:t>
      </w:r>
      <w:r>
        <w:rPr>
          <w:spacing w:val="-11"/>
        </w:rPr>
        <w:t> </w:t>
      </w:r>
      <w:r>
        <w:rPr/>
        <w:t>understand</w:t>
      </w:r>
      <w:r>
        <w:rPr>
          <w:spacing w:val="-11"/>
        </w:rPr>
        <w:t> </w:t>
      </w:r>
      <w:r>
        <w:rPr/>
        <w:t>and</w:t>
      </w:r>
      <w:r>
        <w:rPr>
          <w:spacing w:val="-11"/>
        </w:rPr>
        <w:t> </w:t>
      </w:r>
      <w:r>
        <w:rPr/>
        <w:t>presents</w:t>
      </w:r>
      <w:r>
        <w:rPr>
          <w:spacing w:val="-11"/>
        </w:rPr>
        <w:t> </w:t>
      </w:r>
      <w:r>
        <w:rPr/>
        <w:t>the</w:t>
      </w:r>
      <w:r>
        <w:rPr>
          <w:spacing w:val="-11"/>
        </w:rPr>
        <w:t> </w:t>
      </w:r>
      <w:r>
        <w:rPr/>
        <w:t>least </w:t>
      </w:r>
      <w:r>
        <w:rPr>
          <w:spacing w:val="-6"/>
        </w:rPr>
        <w:t>challenge to our standard way of looking at the value of the natural world.</w:t>
      </w:r>
      <w:r>
        <w:rPr>
          <w:spacing w:val="26"/>
        </w:rPr>
        <w:t> </w:t>
      </w:r>
      <w:r>
        <w:rPr>
          <w:spacing w:val="-6"/>
        </w:rPr>
        <w:t>It basically argues </w:t>
      </w:r>
      <w:r>
        <w:rPr/>
        <w:t>that there are pressing </w:t>
      </w:r>
      <w:r>
        <w:rPr>
          <w:i/>
        </w:rPr>
        <w:t>human </w:t>
      </w:r>
      <w:r>
        <w:rPr/>
        <w:t>interests at stake in environmental problems.</w:t>
      </w:r>
      <w:r>
        <w:rPr>
          <w:spacing w:val="40"/>
        </w:rPr>
        <w:t> </w:t>
      </w:r>
      <w:r>
        <w:rPr/>
        <w:t>Our welfare depends</w:t>
      </w:r>
      <w:r>
        <w:rPr>
          <w:spacing w:val="-15"/>
        </w:rPr>
        <w:t> </w:t>
      </w:r>
      <w:r>
        <w:rPr/>
        <w:t>on</w:t>
      </w:r>
      <w:r>
        <w:rPr>
          <w:spacing w:val="-15"/>
        </w:rPr>
        <w:t> </w:t>
      </w:r>
      <w:r>
        <w:rPr/>
        <w:t>the</w:t>
      </w:r>
      <w:r>
        <w:rPr>
          <w:spacing w:val="-15"/>
        </w:rPr>
        <w:t> </w:t>
      </w:r>
      <w:r>
        <w:rPr/>
        <w:t>stability</w:t>
      </w:r>
      <w:r>
        <w:rPr>
          <w:spacing w:val="-15"/>
        </w:rPr>
        <w:t> </w:t>
      </w:r>
      <w:r>
        <w:rPr/>
        <w:t>of</w:t>
      </w:r>
      <w:r>
        <w:rPr>
          <w:spacing w:val="-15"/>
        </w:rPr>
        <w:t> </w:t>
      </w:r>
      <w:r>
        <w:rPr/>
        <w:t>the</w:t>
      </w:r>
      <w:r>
        <w:rPr>
          <w:spacing w:val="-15"/>
        </w:rPr>
        <w:t> </w:t>
      </w:r>
      <w:r>
        <w:rPr/>
        <w:t>climate,</w:t>
      </w:r>
      <w:r>
        <w:rPr>
          <w:spacing w:val="-14"/>
        </w:rPr>
        <w:t> </w:t>
      </w:r>
      <w:r>
        <w:rPr/>
        <w:t>on</w:t>
      </w:r>
      <w:r>
        <w:rPr>
          <w:spacing w:val="-15"/>
        </w:rPr>
        <w:t> </w:t>
      </w:r>
      <w:r>
        <w:rPr/>
        <w:t>the</w:t>
      </w:r>
      <w:r>
        <w:rPr>
          <w:spacing w:val="-15"/>
        </w:rPr>
        <w:t> </w:t>
      </w:r>
      <w:r>
        <w:rPr/>
        <w:t>existence</w:t>
      </w:r>
      <w:r>
        <w:rPr>
          <w:spacing w:val="-15"/>
        </w:rPr>
        <w:t> </w:t>
      </w:r>
      <w:r>
        <w:rPr/>
        <w:t>of</w:t>
      </w:r>
      <w:r>
        <w:rPr>
          <w:spacing w:val="-15"/>
        </w:rPr>
        <w:t> </w:t>
      </w:r>
      <w:r>
        <w:rPr/>
        <w:t>biodiversity</w:t>
      </w:r>
      <w:r>
        <w:rPr>
          <w:spacing w:val="-15"/>
        </w:rPr>
        <w:t> </w:t>
      </w:r>
      <w:r>
        <w:rPr/>
        <w:t>and</w:t>
      </w:r>
      <w:r>
        <w:rPr>
          <w:spacing w:val="-15"/>
        </w:rPr>
        <w:t> </w:t>
      </w:r>
      <w:r>
        <w:rPr/>
        <w:t>the</w:t>
      </w:r>
      <w:r>
        <w:rPr>
          <w:spacing w:val="-15"/>
        </w:rPr>
        <w:t> </w:t>
      </w:r>
      <w:r>
        <w:rPr/>
        <w:t>availability of</w:t>
      </w:r>
      <w:r>
        <w:rPr>
          <w:spacing w:val="-15"/>
        </w:rPr>
        <w:t> </w:t>
      </w:r>
      <w:r>
        <w:rPr/>
        <w:t>energy</w:t>
      </w:r>
      <w:r>
        <w:rPr>
          <w:spacing w:val="-15"/>
        </w:rPr>
        <w:t> </w:t>
      </w:r>
      <w:r>
        <w:rPr/>
        <w:t>resources.</w:t>
      </w:r>
      <w:r>
        <w:rPr>
          <w:spacing w:val="10"/>
        </w:rPr>
        <w:t> </w:t>
      </w:r>
      <w:r>
        <w:rPr/>
        <w:t>If</w:t>
      </w:r>
      <w:r>
        <w:rPr>
          <w:spacing w:val="-15"/>
        </w:rPr>
        <w:t> </w:t>
      </w:r>
      <w:r>
        <w:rPr/>
        <w:t>we</w:t>
      </w:r>
      <w:r>
        <w:rPr>
          <w:spacing w:val="-15"/>
        </w:rPr>
        <w:t> </w:t>
      </w:r>
      <w:r>
        <w:rPr/>
        <w:t>are</w:t>
      </w:r>
      <w:r>
        <w:rPr>
          <w:spacing w:val="-15"/>
        </w:rPr>
        <w:t> </w:t>
      </w:r>
      <w:r>
        <w:rPr/>
        <w:t>indeed</w:t>
      </w:r>
      <w:r>
        <w:rPr>
          <w:spacing w:val="-15"/>
        </w:rPr>
        <w:t> </w:t>
      </w:r>
      <w:r>
        <w:rPr/>
        <w:t>facing</w:t>
      </w:r>
      <w:r>
        <w:rPr>
          <w:spacing w:val="-15"/>
        </w:rPr>
        <w:t> </w:t>
      </w:r>
      <w:r>
        <w:rPr/>
        <w:t>immanent</w:t>
      </w:r>
      <w:r>
        <w:rPr>
          <w:spacing w:val="-15"/>
        </w:rPr>
        <w:t> </w:t>
      </w:r>
      <w:r>
        <w:rPr/>
        <w:t>climate</w:t>
      </w:r>
      <w:r>
        <w:rPr>
          <w:spacing w:val="-15"/>
        </w:rPr>
        <w:t> </w:t>
      </w:r>
      <w:r>
        <w:rPr/>
        <w:t>change,</w:t>
      </w:r>
      <w:r>
        <w:rPr>
          <w:spacing w:val="-13"/>
        </w:rPr>
        <w:t> </w:t>
      </w:r>
      <w:r>
        <w:rPr/>
        <w:t>the</w:t>
      </w:r>
      <w:r>
        <w:rPr>
          <w:spacing w:val="-15"/>
        </w:rPr>
        <w:t> </w:t>
      </w:r>
      <w:r>
        <w:rPr/>
        <w:t>beginnings</w:t>
      </w:r>
      <w:r>
        <w:rPr>
          <w:spacing w:val="-15"/>
        </w:rPr>
        <w:t> </w:t>
      </w:r>
      <w:r>
        <w:rPr/>
        <w:t>of</w:t>
      </w:r>
      <w:r>
        <w:rPr>
          <w:spacing w:val="-15"/>
        </w:rPr>
        <w:t> </w:t>
      </w:r>
      <w:r>
        <w:rPr/>
        <w:t>a </w:t>
      </w:r>
      <w:r>
        <w:rPr>
          <w:spacing w:val="-6"/>
        </w:rPr>
        <w:t>mass extinction of other species and a peaking of oil supplies, and if these will have the wide- </w:t>
      </w:r>
      <w:r>
        <w:rPr>
          <w:spacing w:val="-4"/>
        </w:rPr>
        <w:t>ranging</w:t>
      </w:r>
      <w:r>
        <w:rPr>
          <w:spacing w:val="-11"/>
        </w:rPr>
        <w:t> </w:t>
      </w:r>
      <w:r>
        <w:rPr>
          <w:spacing w:val="-4"/>
        </w:rPr>
        <w:t>impacts</w:t>
      </w:r>
      <w:r>
        <w:rPr>
          <w:spacing w:val="-11"/>
        </w:rPr>
        <w:t> </w:t>
      </w:r>
      <w:r>
        <w:rPr>
          <w:spacing w:val="-4"/>
        </w:rPr>
        <w:t>I</w:t>
      </w:r>
      <w:r>
        <w:rPr>
          <w:spacing w:val="-11"/>
        </w:rPr>
        <w:t> </w:t>
      </w:r>
      <w:r>
        <w:rPr>
          <w:spacing w:val="-4"/>
        </w:rPr>
        <w:t>have</w:t>
      </w:r>
      <w:r>
        <w:rPr>
          <w:spacing w:val="-11"/>
        </w:rPr>
        <w:t> </w:t>
      </w:r>
      <w:r>
        <w:rPr>
          <w:spacing w:val="-4"/>
        </w:rPr>
        <w:t>suggested,</w:t>
      </w:r>
      <w:r>
        <w:rPr>
          <w:spacing w:val="-11"/>
        </w:rPr>
        <w:t> </w:t>
      </w:r>
      <w:r>
        <w:rPr>
          <w:spacing w:val="-4"/>
        </w:rPr>
        <w:t>then</w:t>
      </w:r>
      <w:r>
        <w:rPr>
          <w:spacing w:val="-11"/>
        </w:rPr>
        <w:t> </w:t>
      </w:r>
      <w:r>
        <w:rPr>
          <w:spacing w:val="-4"/>
        </w:rPr>
        <w:t>there</w:t>
      </w:r>
      <w:r>
        <w:rPr>
          <w:spacing w:val="-11"/>
        </w:rPr>
        <w:t> </w:t>
      </w:r>
      <w:r>
        <w:rPr>
          <w:spacing w:val="-4"/>
        </w:rPr>
        <w:t>are</w:t>
      </w:r>
      <w:r>
        <w:rPr>
          <w:spacing w:val="-11"/>
        </w:rPr>
        <w:t> </w:t>
      </w:r>
      <w:r>
        <w:rPr>
          <w:spacing w:val="-4"/>
        </w:rPr>
        <w:t>pretty</w:t>
      </w:r>
      <w:r>
        <w:rPr>
          <w:spacing w:val="-11"/>
        </w:rPr>
        <w:t> </w:t>
      </w:r>
      <w:r>
        <w:rPr>
          <w:spacing w:val="-4"/>
        </w:rPr>
        <w:t>good</w:t>
      </w:r>
      <w:r>
        <w:rPr>
          <w:spacing w:val="-11"/>
        </w:rPr>
        <w:t> </w:t>
      </w:r>
      <w:r>
        <w:rPr>
          <w:spacing w:val="-4"/>
        </w:rPr>
        <w:t>human</w:t>
      </w:r>
      <w:r>
        <w:rPr>
          <w:spacing w:val="-11"/>
        </w:rPr>
        <w:t> </w:t>
      </w:r>
      <w:r>
        <w:rPr>
          <w:spacing w:val="-4"/>
        </w:rPr>
        <w:t>reasons</w:t>
      </w:r>
      <w:r>
        <w:rPr>
          <w:spacing w:val="-11"/>
        </w:rPr>
        <w:t> </w:t>
      </w:r>
      <w:r>
        <w:rPr>
          <w:spacing w:val="-4"/>
        </w:rPr>
        <w:t>for</w:t>
      </w:r>
      <w:r>
        <w:rPr>
          <w:spacing w:val="-11"/>
        </w:rPr>
        <w:t> </w:t>
      </w:r>
      <w:r>
        <w:rPr>
          <w:spacing w:val="-4"/>
        </w:rPr>
        <w:t>figuring</w:t>
      </w:r>
      <w:r>
        <w:rPr>
          <w:spacing w:val="-11"/>
        </w:rPr>
        <w:t> </w:t>
      </w:r>
      <w:r>
        <w:rPr>
          <w:spacing w:val="-4"/>
        </w:rPr>
        <w:t>out </w:t>
      </w:r>
      <w:r>
        <w:rPr>
          <w:spacing w:val="-2"/>
        </w:rPr>
        <w:t>how</w:t>
      </w:r>
      <w:r>
        <w:rPr>
          <w:spacing w:val="-9"/>
        </w:rPr>
        <w:t> </w:t>
      </w:r>
      <w:r>
        <w:rPr>
          <w:spacing w:val="-2"/>
        </w:rPr>
        <w:t>to</w:t>
      </w:r>
      <w:r>
        <w:rPr>
          <w:spacing w:val="-9"/>
        </w:rPr>
        <w:t> </w:t>
      </w:r>
      <w:r>
        <w:rPr>
          <w:spacing w:val="-2"/>
        </w:rPr>
        <w:t>contain</w:t>
      </w:r>
      <w:r>
        <w:rPr>
          <w:spacing w:val="-9"/>
        </w:rPr>
        <w:t> </w:t>
      </w:r>
      <w:r>
        <w:rPr>
          <w:spacing w:val="-2"/>
        </w:rPr>
        <w:t>human</w:t>
      </w:r>
      <w:r>
        <w:rPr>
          <w:spacing w:val="-9"/>
        </w:rPr>
        <w:t> </w:t>
      </w:r>
      <w:r>
        <w:rPr>
          <w:spacing w:val="-2"/>
        </w:rPr>
        <w:t>activity</w:t>
      </w:r>
      <w:r>
        <w:rPr>
          <w:spacing w:val="-9"/>
        </w:rPr>
        <w:t> </w:t>
      </w:r>
      <w:r>
        <w:rPr>
          <w:spacing w:val="-2"/>
        </w:rPr>
        <w:t>within</w:t>
      </w:r>
      <w:r>
        <w:rPr>
          <w:spacing w:val="-9"/>
        </w:rPr>
        <w:t> </w:t>
      </w:r>
      <w:r>
        <w:rPr>
          <w:spacing w:val="-2"/>
        </w:rPr>
        <w:t>appropriate</w:t>
      </w:r>
      <w:r>
        <w:rPr>
          <w:spacing w:val="-9"/>
        </w:rPr>
        <w:t> </w:t>
      </w:r>
      <w:r>
        <w:rPr>
          <w:spacing w:val="-2"/>
        </w:rPr>
        <w:t>limits.</w:t>
      </w:r>
      <w:r>
        <w:rPr>
          <w:spacing w:val="9"/>
        </w:rPr>
        <w:t> </w:t>
      </w:r>
      <w:r>
        <w:rPr>
          <w:spacing w:val="-2"/>
        </w:rPr>
        <w:t>Light</w:t>
      </w:r>
      <w:r>
        <w:rPr>
          <w:spacing w:val="-9"/>
        </w:rPr>
        <w:t> </w:t>
      </w:r>
      <w:r>
        <w:rPr>
          <w:spacing w:val="-2"/>
        </w:rPr>
        <w:t>green</w:t>
      </w:r>
      <w:r>
        <w:rPr>
          <w:spacing w:val="-9"/>
        </w:rPr>
        <w:t> </w:t>
      </w:r>
      <w:r>
        <w:rPr>
          <w:spacing w:val="-2"/>
        </w:rPr>
        <w:t>ethics</w:t>
      </w:r>
      <w:r>
        <w:rPr>
          <w:spacing w:val="-9"/>
        </w:rPr>
        <w:t> </w:t>
      </w:r>
      <w:r>
        <w:rPr>
          <w:spacing w:val="-2"/>
        </w:rPr>
        <w:t>thus</w:t>
      </w:r>
      <w:r>
        <w:rPr>
          <w:spacing w:val="-9"/>
        </w:rPr>
        <w:t> </w:t>
      </w:r>
      <w:r>
        <w:rPr>
          <w:spacing w:val="-2"/>
        </w:rPr>
        <w:t>asks</w:t>
      </w:r>
      <w:r>
        <w:rPr>
          <w:spacing w:val="-9"/>
        </w:rPr>
        <w:t> </w:t>
      </w:r>
      <w:r>
        <w:rPr>
          <w:spacing w:val="-2"/>
        </w:rPr>
        <w:t>us</w:t>
      </w:r>
      <w:r>
        <w:rPr>
          <w:spacing w:val="-9"/>
        </w:rPr>
        <w:t> </w:t>
      </w:r>
      <w:r>
        <w:rPr>
          <w:spacing w:val="-2"/>
        </w:rPr>
        <w:t>to consider</w:t>
      </w:r>
      <w:r>
        <w:rPr>
          <w:spacing w:val="-10"/>
        </w:rPr>
        <w:t> </w:t>
      </w:r>
      <w:r>
        <w:rPr>
          <w:spacing w:val="-2"/>
        </w:rPr>
        <w:t>the</w:t>
      </w:r>
      <w:r>
        <w:rPr>
          <w:spacing w:val="-10"/>
        </w:rPr>
        <w:t> </w:t>
      </w:r>
      <w:r>
        <w:rPr>
          <w:spacing w:val="-2"/>
        </w:rPr>
        <w:t>impacts</w:t>
      </w:r>
      <w:r>
        <w:rPr>
          <w:spacing w:val="-10"/>
        </w:rPr>
        <w:t> </w:t>
      </w:r>
      <w:r>
        <w:rPr>
          <w:spacing w:val="-2"/>
        </w:rPr>
        <w:t>of</w:t>
      </w:r>
      <w:r>
        <w:rPr>
          <w:spacing w:val="-10"/>
        </w:rPr>
        <w:t> </w:t>
      </w:r>
      <w:r>
        <w:rPr>
          <w:spacing w:val="-2"/>
        </w:rPr>
        <w:t>our</w:t>
      </w:r>
      <w:r>
        <w:rPr>
          <w:spacing w:val="-10"/>
        </w:rPr>
        <w:t> </w:t>
      </w:r>
      <w:r>
        <w:rPr>
          <w:spacing w:val="-2"/>
        </w:rPr>
        <w:t>activities</w:t>
      </w:r>
      <w:r>
        <w:rPr>
          <w:spacing w:val="-10"/>
        </w:rPr>
        <w:t> </w:t>
      </w:r>
      <w:r>
        <w:rPr>
          <w:spacing w:val="-2"/>
        </w:rPr>
        <w:t>on</w:t>
      </w:r>
      <w:r>
        <w:rPr>
          <w:spacing w:val="-10"/>
        </w:rPr>
        <w:t> </w:t>
      </w:r>
      <w:r>
        <w:rPr>
          <w:spacing w:val="-2"/>
        </w:rPr>
        <w:t>the</w:t>
      </w:r>
      <w:r>
        <w:rPr>
          <w:spacing w:val="-10"/>
        </w:rPr>
        <w:t> </w:t>
      </w:r>
      <w:r>
        <w:rPr>
          <w:spacing w:val="-2"/>
        </w:rPr>
        <w:t>world</w:t>
      </w:r>
      <w:r>
        <w:rPr>
          <w:spacing w:val="-10"/>
        </w:rPr>
        <w:t> </w:t>
      </w:r>
      <w:r>
        <w:rPr>
          <w:spacing w:val="-2"/>
        </w:rPr>
        <w:t>around</w:t>
      </w:r>
      <w:r>
        <w:rPr>
          <w:spacing w:val="-10"/>
        </w:rPr>
        <w:t> </w:t>
      </w:r>
      <w:r>
        <w:rPr>
          <w:spacing w:val="-2"/>
        </w:rPr>
        <w:t>us</w:t>
      </w:r>
      <w:r>
        <w:rPr>
          <w:spacing w:val="-10"/>
        </w:rPr>
        <w:t> </w:t>
      </w:r>
      <w:r>
        <w:rPr>
          <w:spacing w:val="-2"/>
        </w:rPr>
        <w:t>for</w:t>
      </w:r>
      <w:r>
        <w:rPr>
          <w:spacing w:val="-10"/>
        </w:rPr>
        <w:t> </w:t>
      </w:r>
      <w:r>
        <w:rPr>
          <w:spacing w:val="-2"/>
        </w:rPr>
        <w:t>the</w:t>
      </w:r>
      <w:r>
        <w:rPr>
          <w:spacing w:val="-10"/>
        </w:rPr>
        <w:t> </w:t>
      </w:r>
      <w:r>
        <w:rPr>
          <w:spacing w:val="-2"/>
        </w:rPr>
        <w:t>simple</w:t>
      </w:r>
      <w:r>
        <w:rPr>
          <w:spacing w:val="-10"/>
        </w:rPr>
        <w:t> </w:t>
      </w:r>
      <w:r>
        <w:rPr>
          <w:spacing w:val="-2"/>
        </w:rPr>
        <w:t>reason</w:t>
      </w:r>
      <w:r>
        <w:rPr>
          <w:spacing w:val="-10"/>
        </w:rPr>
        <w:t> </w:t>
      </w:r>
      <w:r>
        <w:rPr>
          <w:spacing w:val="-2"/>
        </w:rPr>
        <w:t>that</w:t>
      </w:r>
      <w:r>
        <w:rPr>
          <w:spacing w:val="-10"/>
        </w:rPr>
        <w:t> </w:t>
      </w:r>
      <w:r>
        <w:rPr>
          <w:spacing w:val="-2"/>
        </w:rPr>
        <w:t>our lives</w:t>
      </w:r>
      <w:r>
        <w:rPr>
          <w:spacing w:val="-15"/>
        </w:rPr>
        <w:t> </w:t>
      </w:r>
      <w:r>
        <w:rPr>
          <w:spacing w:val="-2"/>
        </w:rPr>
        <w:t>depend</w:t>
      </w:r>
      <w:r>
        <w:rPr>
          <w:spacing w:val="-13"/>
        </w:rPr>
        <w:t> </w:t>
      </w:r>
      <w:r>
        <w:rPr>
          <w:spacing w:val="-2"/>
        </w:rPr>
        <w:t>on</w:t>
      </w:r>
      <w:r>
        <w:rPr>
          <w:spacing w:val="-13"/>
        </w:rPr>
        <w:t> </w:t>
      </w:r>
      <w:r>
        <w:rPr>
          <w:spacing w:val="-2"/>
        </w:rPr>
        <w:t>the</w:t>
      </w:r>
      <w:r>
        <w:rPr>
          <w:spacing w:val="-13"/>
        </w:rPr>
        <w:t> </w:t>
      </w:r>
      <w:r>
        <w:rPr>
          <w:spacing w:val="-2"/>
        </w:rPr>
        <w:t>proper</w:t>
      </w:r>
      <w:r>
        <w:rPr>
          <w:spacing w:val="-13"/>
        </w:rPr>
        <w:t> </w:t>
      </w:r>
      <w:r>
        <w:rPr>
          <w:spacing w:val="-2"/>
        </w:rPr>
        <w:t>functioning</w:t>
      </w:r>
      <w:r>
        <w:rPr>
          <w:spacing w:val="-13"/>
        </w:rPr>
        <w:t> </w:t>
      </w:r>
      <w:r>
        <w:rPr>
          <w:spacing w:val="-2"/>
        </w:rPr>
        <w:t>of</w:t>
      </w:r>
      <w:r>
        <w:rPr>
          <w:spacing w:val="-13"/>
        </w:rPr>
        <w:t> </w:t>
      </w:r>
      <w:r>
        <w:rPr>
          <w:spacing w:val="-2"/>
        </w:rPr>
        <w:t>environmental</w:t>
      </w:r>
      <w:r>
        <w:rPr>
          <w:spacing w:val="-13"/>
        </w:rPr>
        <w:t> </w:t>
      </w:r>
      <w:r>
        <w:rPr>
          <w:spacing w:val="-2"/>
        </w:rPr>
        <w:t>systems.</w:t>
      </w:r>
      <w:r>
        <w:rPr>
          <w:spacing w:val="-13"/>
        </w:rPr>
        <w:t> </w:t>
      </w:r>
      <w:r>
        <w:rPr>
          <w:spacing w:val="-2"/>
        </w:rPr>
        <w:t>Now</w:t>
      </w:r>
      <w:r>
        <w:rPr>
          <w:spacing w:val="-13"/>
        </w:rPr>
        <w:t> </w:t>
      </w:r>
      <w:r>
        <w:rPr>
          <w:spacing w:val="-2"/>
        </w:rPr>
        <w:t>that</w:t>
      </w:r>
      <w:r>
        <w:rPr>
          <w:spacing w:val="-13"/>
        </w:rPr>
        <w:t> </w:t>
      </w:r>
      <w:r>
        <w:rPr>
          <w:spacing w:val="-2"/>
        </w:rPr>
        <w:t>we</w:t>
      </w:r>
      <w:r>
        <w:rPr>
          <w:spacing w:val="-13"/>
        </w:rPr>
        <w:t> </w:t>
      </w:r>
      <w:r>
        <w:rPr>
          <w:spacing w:val="-2"/>
        </w:rPr>
        <w:t>are</w:t>
      </w:r>
      <w:r>
        <w:rPr>
          <w:spacing w:val="-13"/>
        </w:rPr>
        <w:t> </w:t>
      </w:r>
      <w:r>
        <w:rPr>
          <w:spacing w:val="-2"/>
        </w:rPr>
        <w:t>capable of</w:t>
      </w:r>
      <w:r>
        <w:rPr>
          <w:spacing w:val="-12"/>
        </w:rPr>
        <w:t> </w:t>
      </w:r>
      <w:r>
        <w:rPr>
          <w:spacing w:val="-2"/>
        </w:rPr>
        <w:t>altering</w:t>
      </w:r>
      <w:r>
        <w:rPr>
          <w:spacing w:val="-12"/>
        </w:rPr>
        <w:t> </w:t>
      </w:r>
      <w:r>
        <w:rPr>
          <w:spacing w:val="-2"/>
        </w:rPr>
        <w:t>the</w:t>
      </w:r>
      <w:r>
        <w:rPr>
          <w:spacing w:val="-12"/>
        </w:rPr>
        <w:t> </w:t>
      </w:r>
      <w:r>
        <w:rPr>
          <w:spacing w:val="-2"/>
        </w:rPr>
        <w:t>global</w:t>
      </w:r>
      <w:r>
        <w:rPr>
          <w:spacing w:val="-12"/>
        </w:rPr>
        <w:t> </w:t>
      </w:r>
      <w:r>
        <w:rPr>
          <w:spacing w:val="-2"/>
        </w:rPr>
        <w:t>climate,</w:t>
      </w:r>
      <w:r>
        <w:rPr>
          <w:spacing w:val="-11"/>
        </w:rPr>
        <w:t> </w:t>
      </w:r>
      <w:r>
        <w:rPr>
          <w:spacing w:val="-2"/>
        </w:rPr>
        <w:t>crowding</w:t>
      </w:r>
      <w:r>
        <w:rPr>
          <w:spacing w:val="-12"/>
        </w:rPr>
        <w:t> </w:t>
      </w:r>
      <w:r>
        <w:rPr>
          <w:spacing w:val="-2"/>
        </w:rPr>
        <w:t>out</w:t>
      </w:r>
      <w:r>
        <w:rPr>
          <w:spacing w:val="-12"/>
        </w:rPr>
        <w:t> </w:t>
      </w:r>
      <w:r>
        <w:rPr>
          <w:spacing w:val="-2"/>
        </w:rPr>
        <w:t>other</w:t>
      </w:r>
      <w:r>
        <w:rPr>
          <w:spacing w:val="-12"/>
        </w:rPr>
        <w:t> </w:t>
      </w:r>
      <w:r>
        <w:rPr>
          <w:spacing w:val="-2"/>
        </w:rPr>
        <w:t>species</w:t>
      </w:r>
      <w:r>
        <w:rPr>
          <w:spacing w:val="-12"/>
        </w:rPr>
        <w:t> </w:t>
      </w:r>
      <w:r>
        <w:rPr>
          <w:spacing w:val="-2"/>
        </w:rPr>
        <w:t>and</w:t>
      </w:r>
      <w:r>
        <w:rPr>
          <w:spacing w:val="-12"/>
        </w:rPr>
        <w:t> </w:t>
      </w:r>
      <w:r>
        <w:rPr>
          <w:spacing w:val="-2"/>
        </w:rPr>
        <w:t>depleting</w:t>
      </w:r>
      <w:r>
        <w:rPr>
          <w:spacing w:val="-12"/>
        </w:rPr>
        <w:t> </w:t>
      </w:r>
      <w:r>
        <w:rPr>
          <w:spacing w:val="-2"/>
        </w:rPr>
        <w:t>resources</w:t>
      </w:r>
      <w:r>
        <w:rPr>
          <w:spacing w:val="-12"/>
        </w:rPr>
        <w:t> </w:t>
      </w:r>
      <w:r>
        <w:rPr>
          <w:spacing w:val="-2"/>
        </w:rPr>
        <w:t>on</w:t>
      </w:r>
      <w:r>
        <w:rPr>
          <w:spacing w:val="-12"/>
        </w:rPr>
        <w:t> </w:t>
      </w:r>
      <w:r>
        <w:rPr>
          <w:spacing w:val="-2"/>
        </w:rPr>
        <w:t>which </w:t>
      </w:r>
      <w:r>
        <w:rPr/>
        <w:t>our</w:t>
      </w:r>
      <w:r>
        <w:rPr>
          <w:spacing w:val="-9"/>
        </w:rPr>
        <w:t> </w:t>
      </w:r>
      <w:r>
        <w:rPr/>
        <w:t>current</w:t>
      </w:r>
      <w:r>
        <w:rPr>
          <w:spacing w:val="-9"/>
        </w:rPr>
        <w:t> </w:t>
      </w:r>
      <w:r>
        <w:rPr/>
        <w:t>way</w:t>
      </w:r>
      <w:r>
        <w:rPr>
          <w:spacing w:val="-9"/>
        </w:rPr>
        <w:t> </w:t>
      </w:r>
      <w:r>
        <w:rPr/>
        <w:t>of</w:t>
      </w:r>
      <w:r>
        <w:rPr>
          <w:spacing w:val="-8"/>
        </w:rPr>
        <w:t> </w:t>
      </w:r>
      <w:r>
        <w:rPr/>
        <w:t>life</w:t>
      </w:r>
      <w:r>
        <w:rPr>
          <w:spacing w:val="-8"/>
        </w:rPr>
        <w:t> </w:t>
      </w:r>
      <w:r>
        <w:rPr/>
        <w:t>depends</w:t>
      </w:r>
      <w:r>
        <w:rPr>
          <w:spacing w:val="-8"/>
        </w:rPr>
        <w:t> </w:t>
      </w:r>
      <w:r>
        <w:rPr/>
        <w:t>it</w:t>
      </w:r>
      <w:r>
        <w:rPr>
          <w:spacing w:val="-8"/>
        </w:rPr>
        <w:t> </w:t>
      </w:r>
      <w:r>
        <w:rPr/>
        <w:t>is</w:t>
      </w:r>
      <w:r>
        <w:rPr>
          <w:spacing w:val="-8"/>
        </w:rPr>
        <w:t> </w:t>
      </w:r>
      <w:r>
        <w:rPr/>
        <w:t>up</w:t>
      </w:r>
      <w:r>
        <w:rPr>
          <w:spacing w:val="-8"/>
        </w:rPr>
        <w:t> </w:t>
      </w:r>
      <w:r>
        <w:rPr/>
        <w:t>to</w:t>
      </w:r>
      <w:r>
        <w:rPr>
          <w:spacing w:val="-9"/>
        </w:rPr>
        <w:t> </w:t>
      </w:r>
      <w:r>
        <w:rPr/>
        <w:t>us</w:t>
      </w:r>
      <w:r>
        <w:rPr>
          <w:spacing w:val="-8"/>
        </w:rPr>
        <w:t> </w:t>
      </w:r>
      <w:r>
        <w:rPr/>
        <w:t>to</w:t>
      </w:r>
      <w:r>
        <w:rPr>
          <w:spacing w:val="-8"/>
        </w:rPr>
        <w:t> </w:t>
      </w:r>
      <w:r>
        <w:rPr/>
        <w:t>proceed</w:t>
      </w:r>
      <w:r>
        <w:rPr>
          <w:spacing w:val="-9"/>
        </w:rPr>
        <w:t> </w:t>
      </w:r>
      <w:r>
        <w:rPr/>
        <w:t>wisely.</w:t>
      </w:r>
    </w:p>
    <w:p>
      <w:pPr>
        <w:spacing w:after="0" w:line="213" w:lineRule="auto"/>
        <w:jc w:val="both"/>
        <w:sectPr>
          <w:headerReference w:type="default" r:id="rId205"/>
          <w:headerReference w:type="even" r:id="rId206"/>
          <w:pgSz w:w="12240" w:h="15840"/>
          <w:pgMar w:header="752" w:footer="0" w:top="1080" w:bottom="280" w:left="920" w:right="1000"/>
          <w:pgNumType w:start="177"/>
        </w:sectPr>
      </w:pPr>
    </w:p>
    <w:p>
      <w:pPr>
        <w:pStyle w:val="BodyText"/>
        <w:spacing w:before="5"/>
        <w:rPr>
          <w:sz w:val="14"/>
        </w:rPr>
      </w:pPr>
    </w:p>
    <w:p>
      <w:pPr>
        <w:pStyle w:val="BodyText"/>
        <w:spacing w:line="213" w:lineRule="auto" w:before="150"/>
        <w:ind w:left="497" w:right="413"/>
        <w:jc w:val="both"/>
      </w:pPr>
      <w:r>
        <w:rPr>
          <w:rFonts w:ascii="Georgia"/>
          <w:b/>
          <w:i/>
        </w:rPr>
        <w:t>To see how this approach </w:t>
      </w:r>
      <w:r>
        <w:rPr/>
        <w:t>to environmental ethics plays out in more detail consider the problem of the loss of biodiversity.</w:t>
      </w:r>
      <w:r>
        <w:rPr>
          <w:spacing w:val="40"/>
        </w:rPr>
        <w:t> </w:t>
      </w:r>
      <w:r>
        <w:rPr/>
        <w:t>What are some anthropocentric reasons why we </w:t>
      </w:r>
      <w:r>
        <w:rPr>
          <w:spacing w:val="-4"/>
        </w:rPr>
        <w:t>should</w:t>
      </w:r>
      <w:r>
        <w:rPr>
          <w:spacing w:val="-8"/>
        </w:rPr>
        <w:t> </w:t>
      </w:r>
      <w:r>
        <w:rPr>
          <w:spacing w:val="-4"/>
        </w:rPr>
        <w:t>care</w:t>
      </w:r>
      <w:r>
        <w:rPr>
          <w:spacing w:val="-9"/>
        </w:rPr>
        <w:t> </w:t>
      </w:r>
      <w:r>
        <w:rPr>
          <w:spacing w:val="-4"/>
        </w:rPr>
        <w:t>about</w:t>
      </w:r>
      <w:r>
        <w:rPr>
          <w:spacing w:val="-9"/>
        </w:rPr>
        <w:t> </w:t>
      </w:r>
      <w:r>
        <w:rPr>
          <w:spacing w:val="-4"/>
        </w:rPr>
        <w:t>the</w:t>
      </w:r>
      <w:r>
        <w:rPr>
          <w:spacing w:val="-8"/>
        </w:rPr>
        <w:t> </w:t>
      </w:r>
      <w:r>
        <w:rPr>
          <w:spacing w:val="-4"/>
        </w:rPr>
        <w:t>loss</w:t>
      </w:r>
      <w:r>
        <w:rPr>
          <w:spacing w:val="-8"/>
        </w:rPr>
        <w:t> </w:t>
      </w:r>
      <w:r>
        <w:rPr>
          <w:spacing w:val="-4"/>
        </w:rPr>
        <w:t>of</w:t>
      </w:r>
      <w:r>
        <w:rPr>
          <w:spacing w:val="-8"/>
        </w:rPr>
        <w:t> </w:t>
      </w:r>
      <w:r>
        <w:rPr>
          <w:spacing w:val="-4"/>
        </w:rPr>
        <w:t>a</w:t>
      </w:r>
      <w:r>
        <w:rPr>
          <w:spacing w:val="-9"/>
        </w:rPr>
        <w:t> </w:t>
      </w:r>
      <w:r>
        <w:rPr>
          <w:spacing w:val="-4"/>
        </w:rPr>
        <w:t>large</w:t>
      </w:r>
      <w:r>
        <w:rPr>
          <w:spacing w:val="-8"/>
        </w:rPr>
        <w:t> </w:t>
      </w:r>
      <w:r>
        <w:rPr>
          <w:spacing w:val="-4"/>
        </w:rPr>
        <w:t>percentage</w:t>
      </w:r>
      <w:r>
        <w:rPr>
          <w:spacing w:val="-8"/>
        </w:rPr>
        <w:t> </w:t>
      </w:r>
      <w:r>
        <w:rPr>
          <w:spacing w:val="-4"/>
        </w:rPr>
        <w:t>of</w:t>
      </w:r>
      <w:r>
        <w:rPr>
          <w:spacing w:val="-9"/>
        </w:rPr>
        <w:t> </w:t>
      </w:r>
      <w:r>
        <w:rPr>
          <w:spacing w:val="-4"/>
        </w:rPr>
        <w:t>other</w:t>
      </w:r>
      <w:r>
        <w:rPr>
          <w:spacing w:val="-8"/>
        </w:rPr>
        <w:t> </w:t>
      </w:r>
      <w:r>
        <w:rPr>
          <w:spacing w:val="-4"/>
        </w:rPr>
        <w:t>species,</w:t>
      </w:r>
      <w:r>
        <w:rPr>
          <w:spacing w:val="-7"/>
        </w:rPr>
        <w:t> </w:t>
      </w:r>
      <w:r>
        <w:rPr>
          <w:spacing w:val="-4"/>
        </w:rPr>
        <w:t>many</w:t>
      </w:r>
      <w:r>
        <w:rPr>
          <w:spacing w:val="-8"/>
        </w:rPr>
        <w:t> </w:t>
      </w:r>
      <w:r>
        <w:rPr>
          <w:spacing w:val="-4"/>
        </w:rPr>
        <w:t>of</w:t>
      </w:r>
      <w:r>
        <w:rPr>
          <w:spacing w:val="-9"/>
        </w:rPr>
        <w:t> </w:t>
      </w:r>
      <w:r>
        <w:rPr>
          <w:spacing w:val="-4"/>
        </w:rPr>
        <w:t>which</w:t>
      </w:r>
      <w:r>
        <w:rPr>
          <w:spacing w:val="-8"/>
        </w:rPr>
        <w:t> </w:t>
      </w:r>
      <w:r>
        <w:rPr>
          <w:spacing w:val="-4"/>
        </w:rPr>
        <w:t>most</w:t>
      </w:r>
      <w:r>
        <w:rPr>
          <w:spacing w:val="-8"/>
        </w:rPr>
        <w:t> </w:t>
      </w:r>
      <w:r>
        <w:rPr>
          <w:spacing w:val="-4"/>
        </w:rPr>
        <w:t>people </w:t>
      </w:r>
      <w:r>
        <w:rPr/>
        <w:t>have never even heard of?</w:t>
      </w:r>
      <w:r>
        <w:rPr>
          <w:spacing w:val="40"/>
        </w:rPr>
        <w:t> </w:t>
      </w:r>
      <w:r>
        <w:rPr/>
        <w:t>Well, first of all, many of these species are potentially useful to</w:t>
      </w:r>
      <w:r>
        <w:rPr>
          <w:spacing w:val="-10"/>
        </w:rPr>
        <w:t> </w:t>
      </w:r>
      <w:r>
        <w:rPr/>
        <w:t>us</w:t>
      </w:r>
      <w:r>
        <w:rPr>
          <w:spacing w:val="-10"/>
        </w:rPr>
        <w:t> </w:t>
      </w:r>
      <w:r>
        <w:rPr/>
        <w:t>as</w:t>
      </w:r>
      <w:r>
        <w:rPr>
          <w:spacing w:val="-10"/>
        </w:rPr>
        <w:t> </w:t>
      </w:r>
      <w:r>
        <w:rPr/>
        <w:t>sources</w:t>
      </w:r>
      <w:r>
        <w:rPr>
          <w:spacing w:val="-10"/>
        </w:rPr>
        <w:t> </w:t>
      </w:r>
      <w:r>
        <w:rPr/>
        <w:t>of</w:t>
      </w:r>
      <w:r>
        <w:rPr>
          <w:spacing w:val="-10"/>
        </w:rPr>
        <w:t> </w:t>
      </w:r>
      <w:r>
        <w:rPr/>
        <w:t>food</w:t>
      </w:r>
      <w:r>
        <w:rPr>
          <w:spacing w:val="-10"/>
        </w:rPr>
        <w:t> </w:t>
      </w:r>
      <w:r>
        <w:rPr/>
        <w:t>and</w:t>
      </w:r>
      <w:r>
        <w:rPr>
          <w:spacing w:val="-10"/>
        </w:rPr>
        <w:t> </w:t>
      </w:r>
      <w:r>
        <w:rPr/>
        <w:t>medicine.</w:t>
      </w:r>
      <w:r>
        <w:rPr>
          <w:spacing w:val="17"/>
        </w:rPr>
        <w:t> </w:t>
      </w:r>
      <w:r>
        <w:rPr/>
        <w:t>All</w:t>
      </w:r>
      <w:r>
        <w:rPr>
          <w:spacing w:val="-10"/>
        </w:rPr>
        <w:t> </w:t>
      </w:r>
      <w:r>
        <w:rPr/>
        <w:t>of</w:t>
      </w:r>
      <w:r>
        <w:rPr>
          <w:spacing w:val="-10"/>
        </w:rPr>
        <w:t> </w:t>
      </w:r>
      <w:r>
        <w:rPr/>
        <w:t>our</w:t>
      </w:r>
      <w:r>
        <w:rPr>
          <w:spacing w:val="-10"/>
        </w:rPr>
        <w:t> </w:t>
      </w:r>
      <w:r>
        <w:rPr/>
        <w:t>food</w:t>
      </w:r>
      <w:r>
        <w:rPr>
          <w:spacing w:val="-10"/>
        </w:rPr>
        <w:t> </w:t>
      </w:r>
      <w:r>
        <w:rPr/>
        <w:t>plants</w:t>
      </w:r>
      <w:r>
        <w:rPr>
          <w:spacing w:val="-10"/>
        </w:rPr>
        <w:t> </w:t>
      </w:r>
      <w:r>
        <w:rPr/>
        <w:t>and</w:t>
      </w:r>
      <w:r>
        <w:rPr>
          <w:spacing w:val="-10"/>
        </w:rPr>
        <w:t> </w:t>
      </w:r>
      <w:r>
        <w:rPr/>
        <w:t>animals</w:t>
      </w:r>
      <w:r>
        <w:rPr>
          <w:spacing w:val="-10"/>
        </w:rPr>
        <w:t> </w:t>
      </w:r>
      <w:r>
        <w:rPr/>
        <w:t>are</w:t>
      </w:r>
      <w:r>
        <w:rPr>
          <w:spacing w:val="-10"/>
        </w:rPr>
        <w:t> </w:t>
      </w:r>
      <w:r>
        <w:rPr/>
        <w:t>descendents of some wild species or other that was been selectively bred for our purposes starting at the dawn of agriculture some 10,000 years ago.</w:t>
      </w:r>
      <w:r>
        <w:rPr>
          <w:spacing w:val="40"/>
        </w:rPr>
        <w:t> </w:t>
      </w:r>
      <w:r>
        <w:rPr/>
        <w:t>Many wild plants and animals provide new</w:t>
      </w:r>
      <w:r>
        <w:rPr>
          <w:spacing w:val="-6"/>
        </w:rPr>
        <w:t> </w:t>
      </w:r>
      <w:r>
        <w:rPr/>
        <w:t>breeding</w:t>
      </w:r>
      <w:r>
        <w:rPr>
          <w:spacing w:val="-6"/>
        </w:rPr>
        <w:t> </w:t>
      </w:r>
      <w:r>
        <w:rPr/>
        <w:t>stock</w:t>
      </w:r>
      <w:r>
        <w:rPr>
          <w:spacing w:val="-6"/>
        </w:rPr>
        <w:t> </w:t>
      </w:r>
      <w:r>
        <w:rPr/>
        <w:t>for</w:t>
      </w:r>
      <w:r>
        <w:rPr>
          <w:spacing w:val="-6"/>
        </w:rPr>
        <w:t> </w:t>
      </w:r>
      <w:r>
        <w:rPr/>
        <w:t>agriculture.</w:t>
      </w:r>
      <w:r>
        <w:rPr>
          <w:spacing w:val="37"/>
        </w:rPr>
        <w:t> </w:t>
      </w:r>
      <w:r>
        <w:rPr/>
        <w:t>Likewise</w:t>
      </w:r>
      <w:r>
        <w:rPr>
          <w:spacing w:val="-6"/>
        </w:rPr>
        <w:t> </w:t>
      </w:r>
      <w:r>
        <w:rPr/>
        <w:t>with</w:t>
      </w:r>
      <w:r>
        <w:rPr>
          <w:spacing w:val="-6"/>
        </w:rPr>
        <w:t> </w:t>
      </w:r>
      <w:r>
        <w:rPr/>
        <w:t>medicines.</w:t>
      </w:r>
      <w:r>
        <w:rPr>
          <w:spacing w:val="37"/>
        </w:rPr>
        <w:t> </w:t>
      </w:r>
      <w:r>
        <w:rPr/>
        <w:t>Many</w:t>
      </w:r>
      <w:r>
        <w:rPr>
          <w:spacing w:val="-6"/>
        </w:rPr>
        <w:t> </w:t>
      </w:r>
      <w:r>
        <w:rPr/>
        <w:t>medicines</w:t>
      </w:r>
      <w:r>
        <w:rPr>
          <w:spacing w:val="-6"/>
        </w:rPr>
        <w:t> </w:t>
      </w:r>
      <w:r>
        <w:rPr/>
        <w:t>are</w:t>
      </w:r>
      <w:r>
        <w:rPr>
          <w:spacing w:val="-6"/>
        </w:rPr>
        <w:t> </w:t>
      </w:r>
      <w:r>
        <w:rPr/>
        <w:t>made </w:t>
      </w:r>
      <w:r>
        <w:rPr>
          <w:spacing w:val="-4"/>
        </w:rPr>
        <w:t>from</w:t>
      </w:r>
      <w:r>
        <w:rPr>
          <w:spacing w:val="-11"/>
        </w:rPr>
        <w:t> </w:t>
      </w:r>
      <w:r>
        <w:rPr>
          <w:spacing w:val="-4"/>
        </w:rPr>
        <w:t>derivatives</w:t>
      </w:r>
      <w:r>
        <w:rPr>
          <w:spacing w:val="-11"/>
        </w:rPr>
        <w:t> </w:t>
      </w:r>
      <w:r>
        <w:rPr>
          <w:spacing w:val="-4"/>
        </w:rPr>
        <w:t>of</w:t>
      </w:r>
      <w:r>
        <w:rPr>
          <w:spacing w:val="-11"/>
        </w:rPr>
        <w:t> </w:t>
      </w:r>
      <w:r>
        <w:rPr>
          <w:spacing w:val="-4"/>
        </w:rPr>
        <w:t>wild</w:t>
      </w:r>
      <w:r>
        <w:rPr>
          <w:spacing w:val="-11"/>
        </w:rPr>
        <w:t> </w:t>
      </w:r>
      <w:r>
        <w:rPr>
          <w:spacing w:val="-4"/>
        </w:rPr>
        <w:t>plants,</w:t>
      </w:r>
      <w:r>
        <w:rPr>
          <w:spacing w:val="-11"/>
        </w:rPr>
        <w:t> </w:t>
      </w:r>
      <w:r>
        <w:rPr>
          <w:spacing w:val="-4"/>
        </w:rPr>
        <w:t>and</w:t>
      </w:r>
      <w:r>
        <w:rPr>
          <w:spacing w:val="-11"/>
        </w:rPr>
        <w:t> </w:t>
      </w:r>
      <w:r>
        <w:rPr>
          <w:spacing w:val="-4"/>
        </w:rPr>
        <w:t>newly</w:t>
      </w:r>
      <w:r>
        <w:rPr>
          <w:spacing w:val="-11"/>
        </w:rPr>
        <w:t> </w:t>
      </w:r>
      <w:r>
        <w:rPr>
          <w:spacing w:val="-4"/>
        </w:rPr>
        <w:t>discovered</w:t>
      </w:r>
      <w:r>
        <w:rPr>
          <w:spacing w:val="-11"/>
        </w:rPr>
        <w:t> </w:t>
      </w:r>
      <w:r>
        <w:rPr>
          <w:spacing w:val="-4"/>
        </w:rPr>
        <w:t>plants</w:t>
      </w:r>
      <w:r>
        <w:rPr>
          <w:spacing w:val="-11"/>
        </w:rPr>
        <w:t> </w:t>
      </w:r>
      <w:r>
        <w:rPr>
          <w:spacing w:val="-4"/>
        </w:rPr>
        <w:t>provide</w:t>
      </w:r>
      <w:r>
        <w:rPr>
          <w:spacing w:val="-11"/>
        </w:rPr>
        <w:t> </w:t>
      </w:r>
      <w:r>
        <w:rPr>
          <w:spacing w:val="-4"/>
        </w:rPr>
        <w:t>researchers</w:t>
      </w:r>
      <w:r>
        <w:rPr>
          <w:spacing w:val="-11"/>
        </w:rPr>
        <w:t> </w:t>
      </w:r>
      <w:r>
        <w:rPr>
          <w:spacing w:val="-4"/>
        </w:rPr>
        <w:t>with</w:t>
      </w:r>
      <w:r>
        <w:rPr>
          <w:spacing w:val="-11"/>
        </w:rPr>
        <w:t> </w:t>
      </w:r>
      <w:r>
        <w:rPr>
          <w:spacing w:val="-4"/>
        </w:rPr>
        <w:t>many </w:t>
      </w:r>
      <w:r>
        <w:rPr>
          <w:spacing w:val="-2"/>
        </w:rPr>
        <w:t>potential</w:t>
      </w:r>
      <w:r>
        <w:rPr>
          <w:spacing w:val="-11"/>
        </w:rPr>
        <w:t> </w:t>
      </w:r>
      <w:r>
        <w:rPr>
          <w:spacing w:val="-2"/>
        </w:rPr>
        <w:t>new</w:t>
      </w:r>
      <w:r>
        <w:rPr>
          <w:spacing w:val="-11"/>
        </w:rPr>
        <w:t> </w:t>
      </w:r>
      <w:r>
        <w:rPr>
          <w:spacing w:val="-2"/>
        </w:rPr>
        <w:t>medicines.</w:t>
      </w:r>
      <w:r>
        <w:rPr>
          <w:spacing w:val="16"/>
        </w:rPr>
        <w:t> </w:t>
      </w:r>
      <w:r>
        <w:rPr>
          <w:spacing w:val="-2"/>
        </w:rPr>
        <w:t>So</w:t>
      </w:r>
      <w:r>
        <w:rPr>
          <w:spacing w:val="-11"/>
        </w:rPr>
        <w:t> </w:t>
      </w:r>
      <w:r>
        <w:rPr>
          <w:spacing w:val="-2"/>
        </w:rPr>
        <w:t>protecting</w:t>
      </w:r>
      <w:r>
        <w:rPr>
          <w:spacing w:val="-11"/>
        </w:rPr>
        <w:t> </w:t>
      </w:r>
      <w:r>
        <w:rPr>
          <w:spacing w:val="-2"/>
        </w:rPr>
        <w:t>biodiversity</w:t>
      </w:r>
      <w:r>
        <w:rPr>
          <w:spacing w:val="-11"/>
        </w:rPr>
        <w:t> </w:t>
      </w:r>
      <w:r>
        <w:rPr>
          <w:spacing w:val="-2"/>
        </w:rPr>
        <w:t>is</w:t>
      </w:r>
      <w:r>
        <w:rPr>
          <w:spacing w:val="-11"/>
        </w:rPr>
        <w:t> </w:t>
      </w:r>
      <w:r>
        <w:rPr>
          <w:spacing w:val="-2"/>
        </w:rPr>
        <w:t>protecting</w:t>
      </w:r>
      <w:r>
        <w:rPr>
          <w:spacing w:val="-11"/>
        </w:rPr>
        <w:t> </w:t>
      </w:r>
      <w:r>
        <w:rPr>
          <w:spacing w:val="-2"/>
        </w:rPr>
        <w:t>possible</w:t>
      </w:r>
      <w:r>
        <w:rPr>
          <w:spacing w:val="-11"/>
        </w:rPr>
        <w:t> </w:t>
      </w:r>
      <w:r>
        <w:rPr>
          <w:spacing w:val="-2"/>
        </w:rPr>
        <w:t>future</w:t>
      </w:r>
      <w:r>
        <w:rPr>
          <w:spacing w:val="-11"/>
        </w:rPr>
        <w:t> </w:t>
      </w:r>
      <w:r>
        <w:rPr>
          <w:spacing w:val="-2"/>
        </w:rPr>
        <w:t>sources</w:t>
      </w:r>
      <w:r>
        <w:rPr>
          <w:spacing w:val="-11"/>
        </w:rPr>
        <w:t> </w:t>
      </w:r>
      <w:r>
        <w:rPr>
          <w:spacing w:val="-2"/>
        </w:rPr>
        <w:t>of </w:t>
      </w:r>
      <w:r>
        <w:rPr/>
        <w:t>food</w:t>
      </w:r>
      <w:r>
        <w:rPr>
          <w:spacing w:val="-14"/>
        </w:rPr>
        <w:t> </w:t>
      </w:r>
      <w:r>
        <w:rPr/>
        <w:t>and</w:t>
      </w:r>
      <w:r>
        <w:rPr>
          <w:spacing w:val="-15"/>
        </w:rPr>
        <w:t> </w:t>
      </w:r>
      <w:r>
        <w:rPr/>
        <w:t>medicines.</w:t>
      </w:r>
      <w:r>
        <w:rPr>
          <w:spacing w:val="20"/>
        </w:rPr>
        <w:t> </w:t>
      </w:r>
      <w:r>
        <w:rPr/>
        <w:t>Secondly,</w:t>
      </w:r>
      <w:r>
        <w:rPr>
          <w:spacing w:val="-12"/>
        </w:rPr>
        <w:t> </w:t>
      </w:r>
      <w:r>
        <w:rPr/>
        <w:t>protecting</w:t>
      </w:r>
      <w:r>
        <w:rPr>
          <w:spacing w:val="-15"/>
        </w:rPr>
        <w:t> </w:t>
      </w:r>
      <w:r>
        <w:rPr/>
        <w:t>biodiversity</w:t>
      </w:r>
      <w:r>
        <w:rPr>
          <w:spacing w:val="-15"/>
        </w:rPr>
        <w:t> </w:t>
      </w:r>
      <w:r>
        <w:rPr/>
        <w:t>involves</w:t>
      </w:r>
      <w:r>
        <w:rPr>
          <w:spacing w:val="-15"/>
        </w:rPr>
        <w:t> </w:t>
      </w:r>
      <w:r>
        <w:rPr/>
        <w:t>protecting</w:t>
      </w:r>
      <w:r>
        <w:rPr>
          <w:spacing w:val="-15"/>
        </w:rPr>
        <w:t> </w:t>
      </w:r>
      <w:r>
        <w:rPr/>
        <w:t>the</w:t>
      </w:r>
      <w:r>
        <w:rPr>
          <w:spacing w:val="-15"/>
        </w:rPr>
        <w:t> </w:t>
      </w:r>
      <w:r>
        <w:rPr/>
        <w:t>integrity</w:t>
      </w:r>
      <w:r>
        <w:rPr>
          <w:spacing w:val="-15"/>
        </w:rPr>
        <w:t> </w:t>
      </w:r>
      <w:r>
        <w:rPr/>
        <w:t>of ecosystems,</w:t>
      </w:r>
      <w:r>
        <w:rPr>
          <w:spacing w:val="-15"/>
        </w:rPr>
        <w:t> </w:t>
      </w:r>
      <w:r>
        <w:rPr/>
        <w:t>many</w:t>
      </w:r>
      <w:r>
        <w:rPr>
          <w:spacing w:val="-15"/>
        </w:rPr>
        <w:t> </w:t>
      </w:r>
      <w:r>
        <w:rPr/>
        <w:t>of</w:t>
      </w:r>
      <w:r>
        <w:rPr>
          <w:spacing w:val="-15"/>
        </w:rPr>
        <w:t> </w:t>
      </w:r>
      <w:r>
        <w:rPr/>
        <w:t>which</w:t>
      </w:r>
      <w:r>
        <w:rPr>
          <w:spacing w:val="-15"/>
        </w:rPr>
        <w:t> </w:t>
      </w:r>
      <w:r>
        <w:rPr/>
        <w:t>provide</w:t>
      </w:r>
      <w:r>
        <w:rPr>
          <w:spacing w:val="-15"/>
        </w:rPr>
        <w:t> </w:t>
      </w:r>
      <w:r>
        <w:rPr/>
        <w:t>essential</w:t>
      </w:r>
      <w:r>
        <w:rPr>
          <w:spacing w:val="-15"/>
        </w:rPr>
        <w:t> </w:t>
      </w:r>
      <w:r>
        <w:rPr/>
        <w:t>services</w:t>
      </w:r>
      <w:r>
        <w:rPr>
          <w:spacing w:val="-15"/>
        </w:rPr>
        <w:t> </w:t>
      </w:r>
      <w:r>
        <w:rPr/>
        <w:t>to</w:t>
      </w:r>
      <w:r>
        <w:rPr>
          <w:spacing w:val="-15"/>
        </w:rPr>
        <w:t> </w:t>
      </w:r>
      <w:r>
        <w:rPr/>
        <w:t>us.</w:t>
      </w:r>
      <w:r>
        <w:rPr>
          <w:spacing w:val="-15"/>
        </w:rPr>
        <w:t> </w:t>
      </w:r>
      <w:r>
        <w:rPr/>
        <w:t>For</w:t>
      </w:r>
      <w:r>
        <w:rPr>
          <w:spacing w:val="-15"/>
        </w:rPr>
        <w:t> </w:t>
      </w:r>
      <w:r>
        <w:rPr/>
        <w:t>example,</w:t>
      </w:r>
      <w:r>
        <w:rPr>
          <w:spacing w:val="-15"/>
        </w:rPr>
        <w:t> </w:t>
      </w:r>
      <w:r>
        <w:rPr/>
        <w:t>wetlands,</w:t>
      </w:r>
      <w:r>
        <w:rPr>
          <w:spacing w:val="-15"/>
        </w:rPr>
        <w:t> </w:t>
      </w:r>
      <w:r>
        <w:rPr/>
        <w:t>which are</w:t>
      </w:r>
      <w:r>
        <w:rPr>
          <w:spacing w:val="-10"/>
        </w:rPr>
        <w:t> </w:t>
      </w:r>
      <w:r>
        <w:rPr/>
        <w:t>home</w:t>
      </w:r>
      <w:r>
        <w:rPr>
          <w:spacing w:val="-10"/>
        </w:rPr>
        <w:t> </w:t>
      </w:r>
      <w:r>
        <w:rPr/>
        <w:t>to</w:t>
      </w:r>
      <w:r>
        <w:rPr>
          <w:spacing w:val="-10"/>
        </w:rPr>
        <w:t> </w:t>
      </w:r>
      <w:r>
        <w:rPr/>
        <w:t>much</w:t>
      </w:r>
      <w:r>
        <w:rPr>
          <w:spacing w:val="-10"/>
        </w:rPr>
        <w:t> </w:t>
      </w:r>
      <w:r>
        <w:rPr/>
        <w:t>biodiversity,</w:t>
      </w:r>
      <w:r>
        <w:rPr>
          <w:spacing w:val="-8"/>
        </w:rPr>
        <w:t> </w:t>
      </w:r>
      <w:r>
        <w:rPr/>
        <w:t>help</w:t>
      </w:r>
      <w:r>
        <w:rPr>
          <w:spacing w:val="-10"/>
        </w:rPr>
        <w:t> </w:t>
      </w:r>
      <w:r>
        <w:rPr/>
        <w:t>protect</w:t>
      </w:r>
      <w:r>
        <w:rPr>
          <w:spacing w:val="-10"/>
        </w:rPr>
        <w:t> </w:t>
      </w:r>
      <w:r>
        <w:rPr/>
        <w:t>low</w:t>
      </w:r>
      <w:r>
        <w:rPr>
          <w:spacing w:val="-10"/>
        </w:rPr>
        <w:t> </w:t>
      </w:r>
      <w:r>
        <w:rPr/>
        <w:t>lying</w:t>
      </w:r>
      <w:r>
        <w:rPr>
          <w:spacing w:val="-10"/>
        </w:rPr>
        <w:t> </w:t>
      </w:r>
      <w:r>
        <w:rPr/>
        <w:t>land</w:t>
      </w:r>
      <w:r>
        <w:rPr>
          <w:spacing w:val="-10"/>
        </w:rPr>
        <w:t> </w:t>
      </w:r>
      <w:r>
        <w:rPr/>
        <w:t>from</w:t>
      </w:r>
      <w:r>
        <w:rPr>
          <w:spacing w:val="-10"/>
        </w:rPr>
        <w:t> </w:t>
      </w:r>
      <w:r>
        <w:rPr/>
        <w:t>erosion,</w:t>
      </w:r>
      <w:r>
        <w:rPr>
          <w:spacing w:val="-8"/>
        </w:rPr>
        <w:t> </w:t>
      </w:r>
      <w:r>
        <w:rPr/>
        <w:t>they</w:t>
      </w:r>
      <w:r>
        <w:rPr>
          <w:spacing w:val="-10"/>
        </w:rPr>
        <w:t> </w:t>
      </w:r>
      <w:r>
        <w:rPr/>
        <w:t>filter</w:t>
      </w:r>
      <w:r>
        <w:rPr>
          <w:spacing w:val="-10"/>
        </w:rPr>
        <w:t> </w:t>
      </w:r>
      <w:r>
        <w:rPr/>
        <w:t>water </w:t>
      </w:r>
      <w:r>
        <w:rPr>
          <w:spacing w:val="-6"/>
        </w:rPr>
        <w:t>flowing into them from streams, provide spawning grounds for commercially important fish </w:t>
      </w:r>
      <w:r>
        <w:rPr>
          <w:spacing w:val="-2"/>
        </w:rPr>
        <w:t>and</w:t>
      </w:r>
      <w:r>
        <w:rPr>
          <w:spacing w:val="-9"/>
        </w:rPr>
        <w:t> </w:t>
      </w:r>
      <w:r>
        <w:rPr>
          <w:spacing w:val="-2"/>
        </w:rPr>
        <w:t>shellfish</w:t>
      </w:r>
      <w:r>
        <w:rPr>
          <w:spacing w:val="-9"/>
        </w:rPr>
        <w:t> </w:t>
      </w:r>
      <w:r>
        <w:rPr>
          <w:spacing w:val="-2"/>
        </w:rPr>
        <w:t>species</w:t>
      </w:r>
      <w:r>
        <w:rPr>
          <w:spacing w:val="-9"/>
        </w:rPr>
        <w:t> </w:t>
      </w:r>
      <w:r>
        <w:rPr>
          <w:spacing w:val="-2"/>
        </w:rPr>
        <w:t>and</w:t>
      </w:r>
      <w:r>
        <w:rPr>
          <w:spacing w:val="-9"/>
        </w:rPr>
        <w:t> </w:t>
      </w:r>
      <w:r>
        <w:rPr>
          <w:spacing w:val="-2"/>
        </w:rPr>
        <w:t>so</w:t>
      </w:r>
      <w:r>
        <w:rPr>
          <w:spacing w:val="-9"/>
        </w:rPr>
        <w:t> </w:t>
      </w:r>
      <w:r>
        <w:rPr>
          <w:spacing w:val="-2"/>
        </w:rPr>
        <w:t>on.</w:t>
      </w:r>
      <w:r>
        <w:rPr>
          <w:spacing w:val="17"/>
        </w:rPr>
        <w:t> </w:t>
      </w:r>
      <w:r>
        <w:rPr>
          <w:spacing w:val="-2"/>
        </w:rPr>
        <w:t>These</w:t>
      </w:r>
      <w:r>
        <w:rPr>
          <w:spacing w:val="-9"/>
        </w:rPr>
        <w:t> </w:t>
      </w:r>
      <w:r>
        <w:rPr>
          <w:spacing w:val="-2"/>
        </w:rPr>
        <w:t>services</w:t>
      </w:r>
      <w:r>
        <w:rPr>
          <w:spacing w:val="-9"/>
        </w:rPr>
        <w:t> </w:t>
      </w:r>
      <w:r>
        <w:rPr>
          <w:spacing w:val="-2"/>
        </w:rPr>
        <w:t>which</w:t>
      </w:r>
      <w:r>
        <w:rPr>
          <w:spacing w:val="-9"/>
        </w:rPr>
        <w:t> </w:t>
      </w:r>
      <w:r>
        <w:rPr>
          <w:spacing w:val="-2"/>
        </w:rPr>
        <w:t>are</w:t>
      </w:r>
      <w:r>
        <w:rPr>
          <w:spacing w:val="-9"/>
        </w:rPr>
        <w:t> </w:t>
      </w:r>
      <w:r>
        <w:rPr>
          <w:spacing w:val="-2"/>
        </w:rPr>
        <w:t>essentially</w:t>
      </w:r>
      <w:r>
        <w:rPr>
          <w:spacing w:val="-9"/>
        </w:rPr>
        <w:t> </w:t>
      </w:r>
      <w:r>
        <w:rPr>
          <w:spacing w:val="-2"/>
        </w:rPr>
        <w:t>provided</w:t>
      </w:r>
      <w:r>
        <w:rPr>
          <w:spacing w:val="-9"/>
        </w:rPr>
        <w:t> </w:t>
      </w:r>
      <w:r>
        <w:rPr>
          <w:spacing w:val="-2"/>
        </w:rPr>
        <w:t>for</w:t>
      </w:r>
      <w:r>
        <w:rPr>
          <w:spacing w:val="-9"/>
        </w:rPr>
        <w:t> </w:t>
      </w:r>
      <w:r>
        <w:rPr>
          <w:spacing w:val="-2"/>
        </w:rPr>
        <w:t>free</w:t>
      </w:r>
      <w:r>
        <w:rPr>
          <w:spacing w:val="-9"/>
        </w:rPr>
        <w:t> </w:t>
      </w:r>
      <w:r>
        <w:rPr>
          <w:spacing w:val="-2"/>
        </w:rPr>
        <w:t>to</w:t>
      </w:r>
      <w:r>
        <w:rPr>
          <w:spacing w:val="-9"/>
        </w:rPr>
        <w:t> </w:t>
      </w:r>
      <w:r>
        <w:rPr>
          <w:spacing w:val="-2"/>
        </w:rPr>
        <w:t>us would</w:t>
      </w:r>
      <w:r>
        <w:rPr>
          <w:spacing w:val="-12"/>
        </w:rPr>
        <w:t> </w:t>
      </w:r>
      <w:r>
        <w:rPr>
          <w:spacing w:val="-2"/>
        </w:rPr>
        <w:t>be</w:t>
      </w:r>
      <w:r>
        <w:rPr>
          <w:spacing w:val="-12"/>
        </w:rPr>
        <w:t> </w:t>
      </w:r>
      <w:r>
        <w:rPr>
          <w:spacing w:val="-2"/>
        </w:rPr>
        <w:t>very</w:t>
      </w:r>
      <w:r>
        <w:rPr>
          <w:spacing w:val="-12"/>
        </w:rPr>
        <w:t> </w:t>
      </w:r>
      <w:r>
        <w:rPr>
          <w:spacing w:val="-2"/>
        </w:rPr>
        <w:t>expensive</w:t>
      </w:r>
      <w:r>
        <w:rPr>
          <w:spacing w:val="-12"/>
        </w:rPr>
        <w:t> </w:t>
      </w:r>
      <w:r>
        <w:rPr>
          <w:spacing w:val="-2"/>
        </w:rPr>
        <w:t>if</w:t>
      </w:r>
      <w:r>
        <w:rPr>
          <w:spacing w:val="-12"/>
        </w:rPr>
        <w:t> </w:t>
      </w:r>
      <w:r>
        <w:rPr>
          <w:spacing w:val="-2"/>
        </w:rPr>
        <w:t>we</w:t>
      </w:r>
      <w:r>
        <w:rPr>
          <w:spacing w:val="-12"/>
        </w:rPr>
        <w:t> </w:t>
      </w:r>
      <w:r>
        <w:rPr>
          <w:spacing w:val="-2"/>
        </w:rPr>
        <w:t>had</w:t>
      </w:r>
      <w:r>
        <w:rPr>
          <w:spacing w:val="-12"/>
        </w:rPr>
        <w:t> </w:t>
      </w:r>
      <w:r>
        <w:rPr>
          <w:spacing w:val="-2"/>
        </w:rPr>
        <w:t>to</w:t>
      </w:r>
      <w:r>
        <w:rPr>
          <w:spacing w:val="-12"/>
        </w:rPr>
        <w:t> </w:t>
      </w:r>
      <w:r>
        <w:rPr>
          <w:spacing w:val="-2"/>
        </w:rPr>
        <w:t>construct</w:t>
      </w:r>
      <w:r>
        <w:rPr>
          <w:spacing w:val="-12"/>
        </w:rPr>
        <w:t> </w:t>
      </w:r>
      <w:r>
        <w:rPr>
          <w:spacing w:val="-2"/>
        </w:rPr>
        <w:t>artificial</w:t>
      </w:r>
      <w:r>
        <w:rPr>
          <w:spacing w:val="-12"/>
        </w:rPr>
        <w:t> </w:t>
      </w:r>
      <w:r>
        <w:rPr>
          <w:spacing w:val="-2"/>
        </w:rPr>
        <w:t>systems</w:t>
      </w:r>
      <w:r>
        <w:rPr>
          <w:spacing w:val="-12"/>
        </w:rPr>
        <w:t> </w:t>
      </w:r>
      <w:r>
        <w:rPr>
          <w:spacing w:val="-2"/>
        </w:rPr>
        <w:t>to</w:t>
      </w:r>
      <w:r>
        <w:rPr>
          <w:spacing w:val="-12"/>
        </w:rPr>
        <w:t> </w:t>
      </w:r>
      <w:r>
        <w:rPr>
          <w:spacing w:val="-2"/>
        </w:rPr>
        <w:t>carry</w:t>
      </w:r>
      <w:r>
        <w:rPr>
          <w:spacing w:val="-12"/>
        </w:rPr>
        <w:t> </w:t>
      </w:r>
      <w:r>
        <w:rPr>
          <w:spacing w:val="-2"/>
        </w:rPr>
        <w:t>them</w:t>
      </w:r>
      <w:r>
        <w:rPr>
          <w:spacing w:val="-12"/>
        </w:rPr>
        <w:t> </w:t>
      </w:r>
      <w:r>
        <w:rPr>
          <w:spacing w:val="-2"/>
        </w:rPr>
        <w:t>out.</w:t>
      </w:r>
      <w:r>
        <w:rPr>
          <w:spacing w:val="7"/>
        </w:rPr>
        <w:t> </w:t>
      </w:r>
      <w:r>
        <w:rPr>
          <w:spacing w:val="-2"/>
        </w:rPr>
        <w:t>Finally, </w:t>
      </w:r>
      <w:r>
        <w:rPr/>
        <w:t>preserving</w:t>
      </w:r>
      <w:r>
        <w:rPr>
          <w:spacing w:val="-7"/>
        </w:rPr>
        <w:t> </w:t>
      </w:r>
      <w:r>
        <w:rPr/>
        <w:t>biodiversity</w:t>
      </w:r>
      <w:r>
        <w:rPr>
          <w:spacing w:val="-7"/>
        </w:rPr>
        <w:t> </w:t>
      </w:r>
      <w:r>
        <w:rPr/>
        <w:t>is</w:t>
      </w:r>
      <w:r>
        <w:rPr>
          <w:spacing w:val="-7"/>
        </w:rPr>
        <w:t> </w:t>
      </w:r>
      <w:r>
        <w:rPr/>
        <w:t>important</w:t>
      </w:r>
      <w:r>
        <w:rPr>
          <w:spacing w:val="-7"/>
        </w:rPr>
        <w:t> </w:t>
      </w:r>
      <w:r>
        <w:rPr/>
        <w:t>to</w:t>
      </w:r>
      <w:r>
        <w:rPr>
          <w:spacing w:val="-7"/>
        </w:rPr>
        <w:t> </w:t>
      </w:r>
      <w:r>
        <w:rPr/>
        <w:t>us</w:t>
      </w:r>
      <w:r>
        <w:rPr>
          <w:spacing w:val="-7"/>
        </w:rPr>
        <w:t> </w:t>
      </w:r>
      <w:r>
        <w:rPr/>
        <w:t>simply</w:t>
      </w:r>
      <w:r>
        <w:rPr>
          <w:spacing w:val="-7"/>
        </w:rPr>
        <w:t> </w:t>
      </w:r>
      <w:r>
        <w:rPr/>
        <w:t>because</w:t>
      </w:r>
      <w:r>
        <w:rPr>
          <w:spacing w:val="-7"/>
        </w:rPr>
        <w:t> </w:t>
      </w:r>
      <w:r>
        <w:rPr/>
        <w:t>the</w:t>
      </w:r>
      <w:r>
        <w:rPr>
          <w:spacing w:val="-7"/>
        </w:rPr>
        <w:t> </w:t>
      </w:r>
      <w:r>
        <w:rPr/>
        <w:t>diversity</w:t>
      </w:r>
      <w:r>
        <w:rPr>
          <w:spacing w:val="-7"/>
        </w:rPr>
        <w:t> </w:t>
      </w:r>
      <w:r>
        <w:rPr/>
        <w:t>found</w:t>
      </w:r>
      <w:r>
        <w:rPr>
          <w:spacing w:val="-7"/>
        </w:rPr>
        <w:t> </w:t>
      </w:r>
      <w:r>
        <w:rPr/>
        <w:t>in</w:t>
      </w:r>
      <w:r>
        <w:rPr>
          <w:spacing w:val="-7"/>
        </w:rPr>
        <w:t> </w:t>
      </w:r>
      <w:r>
        <w:rPr/>
        <w:t>nature</w:t>
      </w:r>
      <w:r>
        <w:rPr>
          <w:spacing w:val="-7"/>
        </w:rPr>
        <w:t> </w:t>
      </w:r>
      <w:r>
        <w:rPr/>
        <w:t>is a</w:t>
      </w:r>
      <w:r>
        <w:rPr>
          <w:spacing w:val="-3"/>
        </w:rPr>
        <w:t> </w:t>
      </w:r>
      <w:r>
        <w:rPr/>
        <w:t>diversity</w:t>
      </w:r>
      <w:r>
        <w:rPr>
          <w:spacing w:val="-3"/>
        </w:rPr>
        <w:t> </w:t>
      </w:r>
      <w:r>
        <w:rPr/>
        <w:t>of</w:t>
      </w:r>
      <w:r>
        <w:rPr>
          <w:spacing w:val="-3"/>
        </w:rPr>
        <w:t> </w:t>
      </w:r>
      <w:r>
        <w:rPr/>
        <w:t>solutions</w:t>
      </w:r>
      <w:r>
        <w:rPr>
          <w:spacing w:val="-3"/>
        </w:rPr>
        <w:t> </w:t>
      </w:r>
      <w:r>
        <w:rPr/>
        <w:t>to</w:t>
      </w:r>
      <w:r>
        <w:rPr>
          <w:spacing w:val="-3"/>
        </w:rPr>
        <w:t> </w:t>
      </w:r>
      <w:r>
        <w:rPr/>
        <w:t>the</w:t>
      </w:r>
      <w:r>
        <w:rPr>
          <w:spacing w:val="-3"/>
        </w:rPr>
        <w:t> </w:t>
      </w:r>
      <w:r>
        <w:rPr/>
        <w:t>problems</w:t>
      </w:r>
      <w:r>
        <w:rPr>
          <w:spacing w:val="-3"/>
        </w:rPr>
        <w:t> </w:t>
      </w:r>
      <w:r>
        <w:rPr/>
        <w:t>that</w:t>
      </w:r>
      <w:r>
        <w:rPr>
          <w:spacing w:val="-3"/>
        </w:rPr>
        <w:t> </w:t>
      </w:r>
      <w:r>
        <w:rPr/>
        <w:t>living</w:t>
      </w:r>
      <w:r>
        <w:rPr>
          <w:spacing w:val="-3"/>
        </w:rPr>
        <w:t> </w:t>
      </w:r>
      <w:r>
        <w:rPr/>
        <w:t>organisms</w:t>
      </w:r>
      <w:r>
        <w:rPr>
          <w:spacing w:val="-3"/>
        </w:rPr>
        <w:t> </w:t>
      </w:r>
      <w:r>
        <w:rPr/>
        <w:t>face.</w:t>
      </w:r>
      <w:r>
        <w:rPr>
          <w:spacing w:val="36"/>
        </w:rPr>
        <w:t> </w:t>
      </w:r>
      <w:r>
        <w:rPr/>
        <w:t>There</w:t>
      </w:r>
      <w:r>
        <w:rPr>
          <w:spacing w:val="-3"/>
        </w:rPr>
        <w:t> </w:t>
      </w:r>
      <w:r>
        <w:rPr/>
        <w:t>is</w:t>
      </w:r>
      <w:r>
        <w:rPr>
          <w:spacing w:val="-3"/>
        </w:rPr>
        <w:t> </w:t>
      </w:r>
      <w:r>
        <w:rPr/>
        <w:t>an</w:t>
      </w:r>
      <w:r>
        <w:rPr>
          <w:spacing w:val="-3"/>
        </w:rPr>
        <w:t> </w:t>
      </w:r>
      <w:r>
        <w:rPr/>
        <w:t>enormous </w:t>
      </w:r>
      <w:r>
        <w:rPr>
          <w:spacing w:val="-2"/>
        </w:rPr>
        <w:t>amount</w:t>
      </w:r>
      <w:r>
        <w:rPr>
          <w:spacing w:val="-11"/>
        </w:rPr>
        <w:t> </w:t>
      </w:r>
      <w:r>
        <w:rPr>
          <w:spacing w:val="-2"/>
        </w:rPr>
        <w:t>of</w:t>
      </w:r>
      <w:r>
        <w:rPr>
          <w:spacing w:val="-11"/>
        </w:rPr>
        <w:t> </w:t>
      </w:r>
      <w:r>
        <w:rPr>
          <w:spacing w:val="-2"/>
        </w:rPr>
        <w:t>potentially</w:t>
      </w:r>
      <w:r>
        <w:rPr>
          <w:spacing w:val="-11"/>
        </w:rPr>
        <w:t> </w:t>
      </w:r>
      <w:r>
        <w:rPr>
          <w:spacing w:val="-2"/>
        </w:rPr>
        <w:t>useful</w:t>
      </w:r>
      <w:r>
        <w:rPr>
          <w:spacing w:val="-11"/>
        </w:rPr>
        <w:t> </w:t>
      </w:r>
      <w:r>
        <w:rPr>
          <w:spacing w:val="-2"/>
        </w:rPr>
        <w:t>information</w:t>
      </w:r>
      <w:r>
        <w:rPr>
          <w:spacing w:val="-11"/>
        </w:rPr>
        <w:t> </w:t>
      </w:r>
      <w:r>
        <w:rPr>
          <w:spacing w:val="-2"/>
        </w:rPr>
        <w:t>contained</w:t>
      </w:r>
      <w:r>
        <w:rPr>
          <w:spacing w:val="-11"/>
        </w:rPr>
        <w:t> </w:t>
      </w:r>
      <w:r>
        <w:rPr>
          <w:spacing w:val="-2"/>
        </w:rPr>
        <w:t>in</w:t>
      </w:r>
      <w:r>
        <w:rPr>
          <w:spacing w:val="-11"/>
        </w:rPr>
        <w:t> </w:t>
      </w:r>
      <w:r>
        <w:rPr>
          <w:spacing w:val="-2"/>
        </w:rPr>
        <w:t>the</w:t>
      </w:r>
      <w:r>
        <w:rPr>
          <w:spacing w:val="-11"/>
        </w:rPr>
        <w:t> </w:t>
      </w:r>
      <w:r>
        <w:rPr>
          <w:spacing w:val="-2"/>
        </w:rPr>
        <w:t>genomes</w:t>
      </w:r>
      <w:r>
        <w:rPr>
          <w:spacing w:val="-11"/>
        </w:rPr>
        <w:t> </w:t>
      </w:r>
      <w:r>
        <w:rPr>
          <w:spacing w:val="-2"/>
        </w:rPr>
        <w:t>of</w:t>
      </w:r>
      <w:r>
        <w:rPr>
          <w:spacing w:val="-11"/>
        </w:rPr>
        <w:t> </w:t>
      </w:r>
      <w:r>
        <w:rPr>
          <w:spacing w:val="-2"/>
        </w:rPr>
        <w:t>a</w:t>
      </w:r>
      <w:r>
        <w:rPr>
          <w:spacing w:val="-11"/>
        </w:rPr>
        <w:t> </w:t>
      </w:r>
      <w:r>
        <w:rPr>
          <w:spacing w:val="-2"/>
        </w:rPr>
        <w:t>diverse</w:t>
      </w:r>
      <w:r>
        <w:rPr>
          <w:spacing w:val="-11"/>
        </w:rPr>
        <w:t> </w:t>
      </w:r>
      <w:r>
        <w:rPr>
          <w:spacing w:val="-2"/>
        </w:rPr>
        <w:t>population </w:t>
      </w:r>
      <w:r>
        <w:rPr/>
        <w:t>of</w:t>
      </w:r>
      <w:r>
        <w:rPr>
          <w:spacing w:val="-12"/>
        </w:rPr>
        <w:t> </w:t>
      </w:r>
      <w:r>
        <w:rPr/>
        <w:t>organisms,</w:t>
      </w:r>
      <w:r>
        <w:rPr>
          <w:spacing w:val="-12"/>
        </w:rPr>
        <w:t> </w:t>
      </w:r>
      <w:r>
        <w:rPr/>
        <w:t>all</w:t>
      </w:r>
      <w:r>
        <w:rPr>
          <w:spacing w:val="-12"/>
        </w:rPr>
        <w:t> </w:t>
      </w:r>
      <w:r>
        <w:rPr/>
        <w:t>of</w:t>
      </w:r>
      <w:r>
        <w:rPr>
          <w:spacing w:val="-12"/>
        </w:rPr>
        <w:t> </w:t>
      </w:r>
      <w:r>
        <w:rPr/>
        <w:t>which</w:t>
      </w:r>
      <w:r>
        <w:rPr>
          <w:spacing w:val="-12"/>
        </w:rPr>
        <w:t> </w:t>
      </w:r>
      <w:r>
        <w:rPr/>
        <w:t>will</w:t>
      </w:r>
      <w:r>
        <w:rPr>
          <w:spacing w:val="-12"/>
        </w:rPr>
        <w:t> </w:t>
      </w:r>
      <w:r>
        <w:rPr/>
        <w:t>be</w:t>
      </w:r>
      <w:r>
        <w:rPr>
          <w:spacing w:val="-12"/>
        </w:rPr>
        <w:t> </w:t>
      </w:r>
      <w:r>
        <w:rPr/>
        <w:t>lost</w:t>
      </w:r>
      <w:r>
        <w:rPr>
          <w:spacing w:val="-12"/>
        </w:rPr>
        <w:t> </w:t>
      </w:r>
      <w:r>
        <w:rPr/>
        <w:t>when</w:t>
      </w:r>
      <w:r>
        <w:rPr>
          <w:spacing w:val="-12"/>
        </w:rPr>
        <w:t> </w:t>
      </w:r>
      <w:r>
        <w:rPr/>
        <w:t>species</w:t>
      </w:r>
      <w:r>
        <w:rPr>
          <w:spacing w:val="-12"/>
        </w:rPr>
        <w:t> </w:t>
      </w:r>
      <w:r>
        <w:rPr/>
        <w:t>go</w:t>
      </w:r>
      <w:r>
        <w:rPr>
          <w:spacing w:val="-12"/>
        </w:rPr>
        <w:t> </w:t>
      </w:r>
      <w:r>
        <w:rPr/>
        <w:t>extinct.</w:t>
      </w:r>
      <w:r>
        <w:rPr>
          <w:spacing w:val="6"/>
        </w:rPr>
        <w:t> </w:t>
      </w:r>
      <w:r>
        <w:rPr/>
        <w:t>For</w:t>
      </w:r>
      <w:r>
        <w:rPr>
          <w:spacing w:val="-12"/>
        </w:rPr>
        <w:t> </w:t>
      </w:r>
      <w:r>
        <w:rPr/>
        <w:t>all</w:t>
      </w:r>
      <w:r>
        <w:rPr>
          <w:spacing w:val="-12"/>
        </w:rPr>
        <w:t> </w:t>
      </w:r>
      <w:r>
        <w:rPr/>
        <w:t>of</w:t>
      </w:r>
      <w:r>
        <w:rPr>
          <w:spacing w:val="-12"/>
        </w:rPr>
        <w:t> </w:t>
      </w:r>
      <w:r>
        <w:rPr/>
        <w:t>these</w:t>
      </w:r>
      <w:r>
        <w:rPr>
          <w:spacing w:val="-12"/>
        </w:rPr>
        <w:t> </w:t>
      </w:r>
      <w:r>
        <w:rPr/>
        <w:t>reasons,</w:t>
      </w:r>
      <w:r>
        <w:rPr>
          <w:spacing w:val="-12"/>
        </w:rPr>
        <w:t> </w:t>
      </w:r>
      <w:r>
        <w:rPr/>
        <w:t>it</w:t>
      </w:r>
      <w:r>
        <w:rPr>
          <w:spacing w:val="-12"/>
        </w:rPr>
        <w:t> </w:t>
      </w:r>
      <w:r>
        <w:rPr/>
        <w:t>is important for us to preserve species.</w:t>
      </w:r>
    </w:p>
    <w:p>
      <w:pPr>
        <w:pStyle w:val="BodyText"/>
        <w:spacing w:before="13"/>
        <w:rPr>
          <w:sz w:val="34"/>
        </w:rPr>
      </w:pPr>
    </w:p>
    <w:p>
      <w:pPr>
        <w:pStyle w:val="Heading5"/>
      </w:pPr>
      <w:r>
        <w:rPr>
          <w:w w:val="110"/>
        </w:rPr>
        <w:t>Medium</w:t>
      </w:r>
      <w:r>
        <w:rPr>
          <w:spacing w:val="-3"/>
          <w:w w:val="110"/>
        </w:rPr>
        <w:t> </w:t>
      </w:r>
      <w:r>
        <w:rPr>
          <w:w w:val="110"/>
        </w:rPr>
        <w:t>Green</w:t>
      </w:r>
      <w:r>
        <w:rPr>
          <w:spacing w:val="-3"/>
          <w:w w:val="110"/>
        </w:rPr>
        <w:t> </w:t>
      </w:r>
      <w:r>
        <w:rPr>
          <w:spacing w:val="-2"/>
          <w:w w:val="110"/>
        </w:rPr>
        <w:t>Ethics</w:t>
      </w:r>
    </w:p>
    <w:p>
      <w:pPr>
        <w:pStyle w:val="BodyText"/>
        <w:spacing w:line="213" w:lineRule="auto" w:before="255"/>
        <w:ind w:left="497" w:right="413"/>
        <w:jc w:val="both"/>
      </w:pPr>
      <w:r>
        <w:rPr>
          <w:rFonts w:ascii="Georgia" w:hAnsi="Georgia"/>
          <w:b/>
          <w:i/>
        </w:rPr>
        <w:t>All of this is well and good</w:t>
      </w:r>
      <w:r>
        <w:rPr/>
        <w:t>,</w:t>
      </w:r>
      <w:r>
        <w:rPr>
          <w:spacing w:val="-3"/>
        </w:rPr>
        <w:t> </w:t>
      </w:r>
      <w:r>
        <w:rPr/>
        <w:t>but</w:t>
      </w:r>
      <w:r>
        <w:rPr>
          <w:spacing w:val="-4"/>
        </w:rPr>
        <w:t> </w:t>
      </w:r>
      <w:r>
        <w:rPr/>
        <w:t>it</w:t>
      </w:r>
      <w:r>
        <w:rPr>
          <w:spacing w:val="-4"/>
        </w:rPr>
        <w:t> </w:t>
      </w:r>
      <w:r>
        <w:rPr/>
        <w:t>may</w:t>
      </w:r>
      <w:r>
        <w:rPr>
          <w:spacing w:val="-4"/>
        </w:rPr>
        <w:t> </w:t>
      </w:r>
      <w:r>
        <w:rPr/>
        <w:t>be</w:t>
      </w:r>
      <w:r>
        <w:rPr>
          <w:spacing w:val="-4"/>
        </w:rPr>
        <w:t> </w:t>
      </w:r>
      <w:r>
        <w:rPr/>
        <w:t>already</w:t>
      </w:r>
      <w:r>
        <w:rPr>
          <w:spacing w:val="-4"/>
        </w:rPr>
        <w:t> </w:t>
      </w:r>
      <w:r>
        <w:rPr/>
        <w:t>apparent</w:t>
      </w:r>
      <w:r>
        <w:rPr>
          <w:spacing w:val="-4"/>
        </w:rPr>
        <w:t> </w:t>
      </w:r>
      <w:r>
        <w:rPr/>
        <w:t>that</w:t>
      </w:r>
      <w:r>
        <w:rPr>
          <w:spacing w:val="-4"/>
        </w:rPr>
        <w:t> </w:t>
      </w:r>
      <w:r>
        <w:rPr/>
        <w:t>appealing</w:t>
      </w:r>
      <w:r>
        <w:rPr>
          <w:spacing w:val="-5"/>
        </w:rPr>
        <w:t> </w:t>
      </w:r>
      <w:r>
        <w:rPr/>
        <w:t>to</w:t>
      </w:r>
      <w:r>
        <w:rPr>
          <w:spacing w:val="-5"/>
        </w:rPr>
        <w:t> </w:t>
      </w:r>
      <w:r>
        <w:rPr/>
        <w:t>human interests</w:t>
      </w:r>
      <w:r>
        <w:rPr>
          <w:spacing w:val="-4"/>
        </w:rPr>
        <w:t> </w:t>
      </w:r>
      <w:r>
        <w:rPr/>
        <w:t>in</w:t>
      </w:r>
      <w:r>
        <w:rPr>
          <w:spacing w:val="-4"/>
        </w:rPr>
        <w:t> </w:t>
      </w:r>
      <w:r>
        <w:rPr/>
        <w:t>preserving</w:t>
      </w:r>
      <w:r>
        <w:rPr>
          <w:spacing w:val="-4"/>
        </w:rPr>
        <w:t> </w:t>
      </w:r>
      <w:r>
        <w:rPr/>
        <w:t>nature</w:t>
      </w:r>
      <w:r>
        <w:rPr>
          <w:spacing w:val="-4"/>
        </w:rPr>
        <w:t> </w:t>
      </w:r>
      <w:r>
        <w:rPr/>
        <w:t>sounds</w:t>
      </w:r>
      <w:r>
        <w:rPr>
          <w:spacing w:val="-4"/>
        </w:rPr>
        <w:t> </w:t>
      </w:r>
      <w:r>
        <w:rPr/>
        <w:t>good</w:t>
      </w:r>
      <w:r>
        <w:rPr>
          <w:spacing w:val="-4"/>
        </w:rPr>
        <w:t> </w:t>
      </w:r>
      <w:r>
        <w:rPr/>
        <w:t>in</w:t>
      </w:r>
      <w:r>
        <w:rPr>
          <w:spacing w:val="-4"/>
        </w:rPr>
        <w:t> </w:t>
      </w:r>
      <w:r>
        <w:rPr/>
        <w:t>theory</w:t>
      </w:r>
      <w:r>
        <w:rPr>
          <w:spacing w:val="-4"/>
        </w:rPr>
        <w:t> </w:t>
      </w:r>
      <w:r>
        <w:rPr/>
        <w:t>but</w:t>
      </w:r>
      <w:r>
        <w:rPr>
          <w:spacing w:val="-4"/>
        </w:rPr>
        <w:t> </w:t>
      </w:r>
      <w:r>
        <w:rPr/>
        <w:t>runs</w:t>
      </w:r>
      <w:r>
        <w:rPr>
          <w:spacing w:val="-4"/>
        </w:rPr>
        <w:t> </w:t>
      </w:r>
      <w:r>
        <w:rPr/>
        <w:t>into</w:t>
      </w:r>
      <w:r>
        <w:rPr>
          <w:spacing w:val="-4"/>
        </w:rPr>
        <w:t> </w:t>
      </w:r>
      <w:r>
        <w:rPr/>
        <w:t>some</w:t>
      </w:r>
      <w:r>
        <w:rPr>
          <w:spacing w:val="-4"/>
        </w:rPr>
        <w:t> </w:t>
      </w:r>
      <w:r>
        <w:rPr/>
        <w:t>real</w:t>
      </w:r>
      <w:r>
        <w:rPr>
          <w:spacing w:val="-4"/>
        </w:rPr>
        <w:t> </w:t>
      </w:r>
      <w:r>
        <w:rPr/>
        <w:t>problems</w:t>
      </w:r>
      <w:r>
        <w:rPr>
          <w:spacing w:val="-4"/>
        </w:rPr>
        <w:t> </w:t>
      </w:r>
      <w:r>
        <w:rPr/>
        <w:t>in practice.</w:t>
      </w:r>
      <w:r>
        <w:rPr>
          <w:spacing w:val="-15"/>
        </w:rPr>
        <w:t> </w:t>
      </w:r>
      <w:r>
        <w:rPr/>
        <w:t>After</w:t>
      </w:r>
      <w:r>
        <w:rPr>
          <w:spacing w:val="-15"/>
        </w:rPr>
        <w:t> </w:t>
      </w:r>
      <w:r>
        <w:rPr/>
        <w:t>all,</w:t>
      </w:r>
      <w:r>
        <w:rPr>
          <w:spacing w:val="-15"/>
        </w:rPr>
        <w:t> </w:t>
      </w:r>
      <w:r>
        <w:rPr/>
        <w:t>isn’t</w:t>
      </w:r>
      <w:r>
        <w:rPr>
          <w:spacing w:val="-15"/>
        </w:rPr>
        <w:t> </w:t>
      </w:r>
      <w:r>
        <w:rPr/>
        <w:t>it</w:t>
      </w:r>
      <w:r>
        <w:rPr>
          <w:spacing w:val="-15"/>
        </w:rPr>
        <w:t> </w:t>
      </w:r>
      <w:r>
        <w:rPr/>
        <w:t>our</w:t>
      </w:r>
      <w:r>
        <w:rPr>
          <w:spacing w:val="-15"/>
        </w:rPr>
        <w:t> </w:t>
      </w:r>
      <w:r>
        <w:rPr/>
        <w:t>narrow</w:t>
      </w:r>
      <w:r>
        <w:rPr>
          <w:spacing w:val="-15"/>
        </w:rPr>
        <w:t> </w:t>
      </w:r>
      <w:r>
        <w:rPr/>
        <w:t>pursuit</w:t>
      </w:r>
      <w:r>
        <w:rPr>
          <w:spacing w:val="-15"/>
        </w:rPr>
        <w:t> </w:t>
      </w:r>
      <w:r>
        <w:rPr/>
        <w:t>of</w:t>
      </w:r>
      <w:r>
        <w:rPr>
          <w:spacing w:val="-15"/>
        </w:rPr>
        <w:t> </w:t>
      </w:r>
      <w:r>
        <w:rPr/>
        <w:t>self-interest</w:t>
      </w:r>
      <w:r>
        <w:rPr>
          <w:spacing w:val="-15"/>
        </w:rPr>
        <w:t> </w:t>
      </w:r>
      <w:r>
        <w:rPr/>
        <w:t>that</w:t>
      </w:r>
      <w:r>
        <w:rPr>
          <w:spacing w:val="-15"/>
        </w:rPr>
        <w:t> </w:t>
      </w:r>
      <w:r>
        <w:rPr/>
        <w:t>has</w:t>
      </w:r>
      <w:r>
        <w:rPr>
          <w:spacing w:val="-15"/>
        </w:rPr>
        <w:t> </w:t>
      </w:r>
      <w:r>
        <w:rPr/>
        <w:t>led</w:t>
      </w:r>
      <w:r>
        <w:rPr>
          <w:spacing w:val="-15"/>
        </w:rPr>
        <w:t> </w:t>
      </w:r>
      <w:r>
        <w:rPr/>
        <w:t>us</w:t>
      </w:r>
      <w:r>
        <w:rPr>
          <w:spacing w:val="-15"/>
        </w:rPr>
        <w:t> </w:t>
      </w:r>
      <w:r>
        <w:rPr/>
        <w:t>to</w:t>
      </w:r>
      <w:r>
        <w:rPr>
          <w:spacing w:val="-15"/>
        </w:rPr>
        <w:t> </w:t>
      </w:r>
      <w:r>
        <w:rPr/>
        <w:t>the</w:t>
      </w:r>
      <w:r>
        <w:rPr>
          <w:spacing w:val="-15"/>
        </w:rPr>
        <w:t> </w:t>
      </w:r>
      <w:r>
        <w:rPr/>
        <w:t>problems </w:t>
      </w:r>
      <w:r>
        <w:rPr>
          <w:spacing w:val="-2"/>
        </w:rPr>
        <w:t>we</w:t>
      </w:r>
      <w:r>
        <w:rPr>
          <w:spacing w:val="-13"/>
        </w:rPr>
        <w:t> </w:t>
      </w:r>
      <w:r>
        <w:rPr>
          <w:spacing w:val="-2"/>
        </w:rPr>
        <w:t>now</w:t>
      </w:r>
      <w:r>
        <w:rPr>
          <w:spacing w:val="-13"/>
        </w:rPr>
        <w:t> </w:t>
      </w:r>
      <w:r>
        <w:rPr>
          <w:spacing w:val="-2"/>
        </w:rPr>
        <w:t>face</w:t>
      </w:r>
      <w:r>
        <w:rPr>
          <w:spacing w:val="-13"/>
        </w:rPr>
        <w:t> </w:t>
      </w:r>
      <w:r>
        <w:rPr>
          <w:spacing w:val="-2"/>
        </w:rPr>
        <w:t>in</w:t>
      </w:r>
      <w:r>
        <w:rPr>
          <w:spacing w:val="-13"/>
        </w:rPr>
        <w:t> </w:t>
      </w:r>
      <w:r>
        <w:rPr>
          <w:spacing w:val="-2"/>
        </w:rPr>
        <w:t>the</w:t>
      </w:r>
      <w:r>
        <w:rPr>
          <w:spacing w:val="-13"/>
        </w:rPr>
        <w:t> </w:t>
      </w:r>
      <w:r>
        <w:rPr>
          <w:spacing w:val="-2"/>
        </w:rPr>
        <w:t>first</w:t>
      </w:r>
      <w:r>
        <w:rPr>
          <w:spacing w:val="-13"/>
        </w:rPr>
        <w:t> </w:t>
      </w:r>
      <w:r>
        <w:rPr>
          <w:spacing w:val="-2"/>
        </w:rPr>
        <w:t>place?</w:t>
      </w:r>
      <w:r>
        <w:rPr>
          <w:spacing w:val="-2"/>
        </w:rPr>
        <w:t> Of</w:t>
      </w:r>
      <w:r>
        <w:rPr>
          <w:spacing w:val="-13"/>
        </w:rPr>
        <w:t> </w:t>
      </w:r>
      <w:r>
        <w:rPr>
          <w:spacing w:val="-2"/>
        </w:rPr>
        <w:t>course</w:t>
      </w:r>
      <w:r>
        <w:rPr>
          <w:spacing w:val="-13"/>
        </w:rPr>
        <w:t> </w:t>
      </w:r>
      <w:r>
        <w:rPr>
          <w:spacing w:val="-2"/>
        </w:rPr>
        <w:t>we</w:t>
      </w:r>
      <w:r>
        <w:rPr>
          <w:spacing w:val="-13"/>
        </w:rPr>
        <w:t> </w:t>
      </w:r>
      <w:r>
        <w:rPr>
          <w:spacing w:val="-2"/>
        </w:rPr>
        <w:t>may</w:t>
      </w:r>
      <w:r>
        <w:rPr>
          <w:spacing w:val="-13"/>
        </w:rPr>
        <w:t> </w:t>
      </w:r>
      <w:r>
        <w:rPr>
          <w:spacing w:val="-2"/>
        </w:rPr>
        <w:t>have</w:t>
      </w:r>
      <w:r>
        <w:rPr>
          <w:spacing w:val="-13"/>
        </w:rPr>
        <w:t> </w:t>
      </w:r>
      <w:r>
        <w:rPr>
          <w:spacing w:val="-2"/>
        </w:rPr>
        <w:t>some</w:t>
      </w:r>
      <w:r>
        <w:rPr>
          <w:spacing w:val="-13"/>
        </w:rPr>
        <w:t> </w:t>
      </w:r>
      <w:r>
        <w:rPr>
          <w:spacing w:val="-2"/>
        </w:rPr>
        <w:t>good</w:t>
      </w:r>
      <w:r>
        <w:rPr>
          <w:spacing w:val="-13"/>
        </w:rPr>
        <w:t> </w:t>
      </w:r>
      <w:r>
        <w:rPr>
          <w:spacing w:val="-2"/>
        </w:rPr>
        <w:t>reasons</w:t>
      </w:r>
      <w:r>
        <w:rPr>
          <w:spacing w:val="-13"/>
        </w:rPr>
        <w:t> </w:t>
      </w:r>
      <w:r>
        <w:rPr>
          <w:spacing w:val="-2"/>
        </w:rPr>
        <w:t>to</w:t>
      </w:r>
      <w:r>
        <w:rPr>
          <w:spacing w:val="-13"/>
        </w:rPr>
        <w:t> </w:t>
      </w:r>
      <w:r>
        <w:rPr>
          <w:spacing w:val="-2"/>
        </w:rPr>
        <w:t>protect</w:t>
      </w:r>
      <w:r>
        <w:rPr>
          <w:spacing w:val="-13"/>
        </w:rPr>
        <w:t> </w:t>
      </w:r>
      <w:r>
        <w:rPr>
          <w:spacing w:val="-2"/>
        </w:rPr>
        <w:t>nature, </w:t>
      </w:r>
      <w:r>
        <w:rPr/>
        <w:t>but</w:t>
      </w:r>
      <w:r>
        <w:rPr>
          <w:spacing w:val="-1"/>
        </w:rPr>
        <w:t> </w:t>
      </w:r>
      <w:r>
        <w:rPr/>
        <w:t>those</w:t>
      </w:r>
      <w:r>
        <w:rPr>
          <w:spacing w:val="-1"/>
        </w:rPr>
        <w:t> </w:t>
      </w:r>
      <w:r>
        <w:rPr/>
        <w:t>tend</w:t>
      </w:r>
      <w:r>
        <w:rPr>
          <w:spacing w:val="-1"/>
        </w:rPr>
        <w:t> </w:t>
      </w:r>
      <w:r>
        <w:rPr/>
        <w:t>to</w:t>
      </w:r>
      <w:r>
        <w:rPr>
          <w:spacing w:val="-1"/>
        </w:rPr>
        <w:t> </w:t>
      </w:r>
      <w:r>
        <w:rPr/>
        <w:t>be</w:t>
      </w:r>
      <w:r>
        <w:rPr>
          <w:spacing w:val="-1"/>
        </w:rPr>
        <w:t> </w:t>
      </w:r>
      <w:r>
        <w:rPr/>
        <w:t>less</w:t>
      </w:r>
      <w:r>
        <w:rPr>
          <w:spacing w:val="-1"/>
        </w:rPr>
        <w:t> </w:t>
      </w:r>
      <w:r>
        <w:rPr/>
        <w:t>obvious, and</w:t>
      </w:r>
      <w:r>
        <w:rPr>
          <w:spacing w:val="-1"/>
        </w:rPr>
        <w:t> </w:t>
      </w:r>
      <w:r>
        <w:rPr/>
        <w:t>have</w:t>
      </w:r>
      <w:r>
        <w:rPr>
          <w:spacing w:val="-1"/>
        </w:rPr>
        <w:t> </w:t>
      </w:r>
      <w:r>
        <w:rPr/>
        <w:t>payoffs</w:t>
      </w:r>
      <w:r>
        <w:rPr>
          <w:spacing w:val="-1"/>
        </w:rPr>
        <w:t> </w:t>
      </w:r>
      <w:r>
        <w:rPr/>
        <w:t>further</w:t>
      </w:r>
      <w:r>
        <w:rPr>
          <w:spacing w:val="-1"/>
        </w:rPr>
        <w:t> </w:t>
      </w:r>
      <w:r>
        <w:rPr/>
        <w:t>in</w:t>
      </w:r>
      <w:r>
        <w:rPr>
          <w:spacing w:val="-1"/>
        </w:rPr>
        <w:t> </w:t>
      </w:r>
      <w:r>
        <w:rPr/>
        <w:t>the</w:t>
      </w:r>
      <w:r>
        <w:rPr>
          <w:spacing w:val="-1"/>
        </w:rPr>
        <w:t> </w:t>
      </w:r>
      <w:r>
        <w:rPr/>
        <w:t>future</w:t>
      </w:r>
      <w:r>
        <w:rPr>
          <w:spacing w:val="-1"/>
        </w:rPr>
        <w:t> </w:t>
      </w:r>
      <w:r>
        <w:rPr/>
        <w:t>than</w:t>
      </w:r>
      <w:r>
        <w:rPr>
          <w:spacing w:val="-1"/>
        </w:rPr>
        <w:t> </w:t>
      </w:r>
      <w:r>
        <w:rPr/>
        <w:t>the</w:t>
      </w:r>
      <w:r>
        <w:rPr>
          <w:spacing w:val="-1"/>
        </w:rPr>
        <w:t> </w:t>
      </w:r>
      <w:r>
        <w:rPr/>
        <w:t>reasons we</w:t>
      </w:r>
      <w:r>
        <w:rPr>
          <w:spacing w:val="-13"/>
        </w:rPr>
        <w:t> </w:t>
      </w:r>
      <w:r>
        <w:rPr/>
        <w:t>still</w:t>
      </w:r>
      <w:r>
        <w:rPr>
          <w:spacing w:val="-13"/>
        </w:rPr>
        <w:t> </w:t>
      </w:r>
      <w:r>
        <w:rPr/>
        <w:t>have</w:t>
      </w:r>
      <w:r>
        <w:rPr>
          <w:spacing w:val="-13"/>
        </w:rPr>
        <w:t> </w:t>
      </w:r>
      <w:r>
        <w:rPr/>
        <w:t>to</w:t>
      </w:r>
      <w:r>
        <w:rPr>
          <w:spacing w:val="-13"/>
        </w:rPr>
        <w:t> </w:t>
      </w:r>
      <w:r>
        <w:rPr/>
        <w:t>exploit</w:t>
      </w:r>
      <w:r>
        <w:rPr>
          <w:spacing w:val="-13"/>
        </w:rPr>
        <w:t> </w:t>
      </w:r>
      <w:r>
        <w:rPr/>
        <w:t>nature</w:t>
      </w:r>
      <w:r>
        <w:rPr>
          <w:spacing w:val="-13"/>
        </w:rPr>
        <w:t> </w:t>
      </w:r>
      <w:r>
        <w:rPr/>
        <w:t>now.</w:t>
      </w:r>
      <w:r>
        <w:rPr>
          <w:spacing w:val="6"/>
        </w:rPr>
        <w:t> </w:t>
      </w:r>
      <w:r>
        <w:rPr/>
        <w:t>If</w:t>
      </w:r>
      <w:r>
        <w:rPr>
          <w:spacing w:val="-13"/>
        </w:rPr>
        <w:t> </w:t>
      </w:r>
      <w:r>
        <w:rPr/>
        <w:t>I</w:t>
      </w:r>
      <w:r>
        <w:rPr>
          <w:spacing w:val="-13"/>
        </w:rPr>
        <w:t> </w:t>
      </w:r>
      <w:r>
        <w:rPr/>
        <w:t>am</w:t>
      </w:r>
      <w:r>
        <w:rPr>
          <w:spacing w:val="-13"/>
        </w:rPr>
        <w:t> </w:t>
      </w:r>
      <w:r>
        <w:rPr/>
        <w:t>a</w:t>
      </w:r>
      <w:r>
        <w:rPr>
          <w:spacing w:val="-13"/>
        </w:rPr>
        <w:t> </w:t>
      </w:r>
      <w:r>
        <w:rPr/>
        <w:t>property</w:t>
      </w:r>
      <w:r>
        <w:rPr>
          <w:spacing w:val="-13"/>
        </w:rPr>
        <w:t> </w:t>
      </w:r>
      <w:r>
        <w:rPr/>
        <w:t>owner</w:t>
      </w:r>
      <w:r>
        <w:rPr>
          <w:spacing w:val="-13"/>
        </w:rPr>
        <w:t> </w:t>
      </w:r>
      <w:r>
        <w:rPr/>
        <w:t>who</w:t>
      </w:r>
      <w:r>
        <w:rPr>
          <w:spacing w:val="-13"/>
        </w:rPr>
        <w:t> </w:t>
      </w:r>
      <w:r>
        <w:rPr/>
        <w:t>needs</w:t>
      </w:r>
      <w:r>
        <w:rPr>
          <w:spacing w:val="-13"/>
        </w:rPr>
        <w:t> </w:t>
      </w:r>
      <w:r>
        <w:rPr/>
        <w:t>to</w:t>
      </w:r>
      <w:r>
        <w:rPr>
          <w:spacing w:val="-13"/>
        </w:rPr>
        <w:t> </w:t>
      </w:r>
      <w:r>
        <w:rPr/>
        <w:t>pay</w:t>
      </w:r>
      <w:r>
        <w:rPr>
          <w:spacing w:val="-13"/>
        </w:rPr>
        <w:t> </w:t>
      </w:r>
      <w:r>
        <w:rPr/>
        <w:t>my</w:t>
      </w:r>
      <w:r>
        <w:rPr>
          <w:spacing w:val="-13"/>
        </w:rPr>
        <w:t> </w:t>
      </w:r>
      <w:r>
        <w:rPr/>
        <w:t>bills</w:t>
      </w:r>
      <w:r>
        <w:rPr>
          <w:spacing w:val="-13"/>
        </w:rPr>
        <w:t> </w:t>
      </w:r>
      <w:r>
        <w:rPr/>
        <w:t>by logging,</w:t>
      </w:r>
      <w:r>
        <w:rPr>
          <w:spacing w:val="-1"/>
        </w:rPr>
        <w:t> </w:t>
      </w:r>
      <w:r>
        <w:rPr/>
        <w:t>it</w:t>
      </w:r>
      <w:r>
        <w:rPr>
          <w:spacing w:val="-2"/>
        </w:rPr>
        <w:t> </w:t>
      </w:r>
      <w:r>
        <w:rPr/>
        <w:t>doesn’t</w:t>
      </w:r>
      <w:r>
        <w:rPr>
          <w:spacing w:val="-2"/>
        </w:rPr>
        <w:t> </w:t>
      </w:r>
      <w:r>
        <w:rPr/>
        <w:t>matter</w:t>
      </w:r>
      <w:r>
        <w:rPr>
          <w:spacing w:val="-2"/>
        </w:rPr>
        <w:t> </w:t>
      </w:r>
      <w:r>
        <w:rPr/>
        <w:t>to</w:t>
      </w:r>
      <w:r>
        <w:rPr>
          <w:spacing w:val="-3"/>
        </w:rPr>
        <w:t> </w:t>
      </w:r>
      <w:r>
        <w:rPr/>
        <w:t>me</w:t>
      </w:r>
      <w:r>
        <w:rPr>
          <w:spacing w:val="-2"/>
        </w:rPr>
        <w:t> </w:t>
      </w:r>
      <w:r>
        <w:rPr/>
        <w:t>that</w:t>
      </w:r>
      <w:r>
        <w:rPr>
          <w:spacing w:val="-2"/>
        </w:rPr>
        <w:t> </w:t>
      </w:r>
      <w:r>
        <w:rPr/>
        <w:t>I</w:t>
      </w:r>
      <w:r>
        <w:rPr>
          <w:spacing w:val="-2"/>
        </w:rPr>
        <w:t> </w:t>
      </w:r>
      <w:r>
        <w:rPr/>
        <w:t>may</w:t>
      </w:r>
      <w:r>
        <w:rPr>
          <w:spacing w:val="-2"/>
        </w:rPr>
        <w:t> </w:t>
      </w:r>
      <w:r>
        <w:rPr/>
        <w:t>be</w:t>
      </w:r>
      <w:r>
        <w:rPr>
          <w:spacing w:val="-2"/>
        </w:rPr>
        <w:t> </w:t>
      </w:r>
      <w:r>
        <w:rPr/>
        <w:t>able</w:t>
      </w:r>
      <w:r>
        <w:rPr>
          <w:spacing w:val="-2"/>
        </w:rPr>
        <w:t> </w:t>
      </w:r>
      <w:r>
        <w:rPr/>
        <w:t>to</w:t>
      </w:r>
      <w:r>
        <w:rPr>
          <w:spacing w:val="-3"/>
        </w:rPr>
        <w:t> </w:t>
      </w:r>
      <w:r>
        <w:rPr/>
        <w:t>find</w:t>
      </w:r>
      <w:r>
        <w:rPr>
          <w:spacing w:val="-2"/>
        </w:rPr>
        <w:t> </w:t>
      </w:r>
      <w:r>
        <w:rPr/>
        <w:t>uses</w:t>
      </w:r>
      <w:r>
        <w:rPr>
          <w:spacing w:val="-3"/>
        </w:rPr>
        <w:t> </w:t>
      </w:r>
      <w:r>
        <w:rPr/>
        <w:t>for</w:t>
      </w:r>
      <w:r>
        <w:rPr>
          <w:spacing w:val="-2"/>
        </w:rPr>
        <w:t> </w:t>
      </w:r>
      <w:r>
        <w:rPr/>
        <w:t>the</w:t>
      </w:r>
      <w:r>
        <w:rPr>
          <w:spacing w:val="-2"/>
        </w:rPr>
        <w:t> </w:t>
      </w:r>
      <w:r>
        <w:rPr/>
        <w:t>biodiversity</w:t>
      </w:r>
      <w:r>
        <w:rPr>
          <w:spacing w:val="-3"/>
        </w:rPr>
        <w:t> </w:t>
      </w:r>
      <w:r>
        <w:rPr/>
        <w:t>on</w:t>
      </w:r>
      <w:r>
        <w:rPr>
          <w:spacing w:val="-2"/>
        </w:rPr>
        <w:t> </w:t>
      </w:r>
      <w:r>
        <w:rPr/>
        <w:t>my land in the future if I refrain from cutting the trees.</w:t>
      </w:r>
      <w:r>
        <w:rPr>
          <w:spacing w:val="36"/>
        </w:rPr>
        <w:t> </w:t>
      </w:r>
      <w:r>
        <w:rPr/>
        <w:t>So the first problem with light green </w:t>
      </w:r>
      <w:r>
        <w:rPr>
          <w:spacing w:val="-2"/>
        </w:rPr>
        <w:t>ethics</w:t>
      </w:r>
      <w:r>
        <w:rPr>
          <w:spacing w:val="-9"/>
        </w:rPr>
        <w:t> </w:t>
      </w:r>
      <w:r>
        <w:rPr>
          <w:spacing w:val="-2"/>
        </w:rPr>
        <w:t>is</w:t>
      </w:r>
      <w:r>
        <w:rPr>
          <w:spacing w:val="-9"/>
        </w:rPr>
        <w:t> </w:t>
      </w:r>
      <w:r>
        <w:rPr>
          <w:spacing w:val="-2"/>
        </w:rPr>
        <w:t>that</w:t>
      </w:r>
      <w:r>
        <w:rPr>
          <w:spacing w:val="-10"/>
        </w:rPr>
        <w:t> </w:t>
      </w:r>
      <w:r>
        <w:rPr>
          <w:spacing w:val="-2"/>
        </w:rPr>
        <w:t>its</w:t>
      </w:r>
      <w:r>
        <w:rPr>
          <w:spacing w:val="-9"/>
        </w:rPr>
        <w:t> </w:t>
      </w:r>
      <w:r>
        <w:rPr>
          <w:spacing w:val="-2"/>
        </w:rPr>
        <w:t>appeal</w:t>
      </w:r>
      <w:r>
        <w:rPr>
          <w:spacing w:val="-10"/>
        </w:rPr>
        <w:t> </w:t>
      </w:r>
      <w:r>
        <w:rPr>
          <w:spacing w:val="-2"/>
        </w:rPr>
        <w:t>to</w:t>
      </w:r>
      <w:r>
        <w:rPr>
          <w:spacing w:val="-10"/>
        </w:rPr>
        <w:t> </w:t>
      </w:r>
      <w:r>
        <w:rPr>
          <w:spacing w:val="-2"/>
        </w:rPr>
        <w:t>anthropocentric</w:t>
      </w:r>
      <w:r>
        <w:rPr>
          <w:spacing w:val="-9"/>
        </w:rPr>
        <w:t> </w:t>
      </w:r>
      <w:r>
        <w:rPr>
          <w:spacing w:val="-2"/>
        </w:rPr>
        <w:t>reasons</w:t>
      </w:r>
      <w:r>
        <w:rPr>
          <w:spacing w:val="-9"/>
        </w:rPr>
        <w:t> </w:t>
      </w:r>
      <w:r>
        <w:rPr>
          <w:spacing w:val="-2"/>
        </w:rPr>
        <w:t>for</w:t>
      </w:r>
      <w:r>
        <w:rPr>
          <w:spacing w:val="-10"/>
        </w:rPr>
        <w:t> </w:t>
      </w:r>
      <w:r>
        <w:rPr>
          <w:spacing w:val="-2"/>
        </w:rPr>
        <w:t>preserving</w:t>
      </w:r>
      <w:r>
        <w:rPr>
          <w:spacing w:val="-10"/>
        </w:rPr>
        <w:t> </w:t>
      </w:r>
      <w:r>
        <w:rPr>
          <w:spacing w:val="-2"/>
        </w:rPr>
        <w:t>the</w:t>
      </w:r>
      <w:r>
        <w:rPr>
          <w:spacing w:val="-9"/>
        </w:rPr>
        <w:t> </w:t>
      </w:r>
      <w:r>
        <w:rPr>
          <w:spacing w:val="-2"/>
        </w:rPr>
        <w:t>environment</w:t>
      </w:r>
      <w:r>
        <w:rPr>
          <w:spacing w:val="-10"/>
        </w:rPr>
        <w:t> </w:t>
      </w:r>
      <w:r>
        <w:rPr>
          <w:spacing w:val="-2"/>
        </w:rPr>
        <w:t>may</w:t>
      </w:r>
      <w:r>
        <w:rPr>
          <w:spacing w:val="-10"/>
        </w:rPr>
        <w:t> </w:t>
      </w:r>
      <w:r>
        <w:rPr>
          <w:spacing w:val="-2"/>
        </w:rPr>
        <w:t>just </w:t>
      </w:r>
      <w:r>
        <w:rPr/>
        <w:t>not</w:t>
      </w:r>
      <w:r>
        <w:rPr>
          <w:spacing w:val="-9"/>
        </w:rPr>
        <w:t> </w:t>
      </w:r>
      <w:r>
        <w:rPr/>
        <w:t>be</w:t>
      </w:r>
      <w:r>
        <w:rPr>
          <w:spacing w:val="-9"/>
        </w:rPr>
        <w:t> </w:t>
      </w:r>
      <w:r>
        <w:rPr/>
        <w:t>effective</w:t>
      </w:r>
      <w:r>
        <w:rPr>
          <w:spacing w:val="-9"/>
        </w:rPr>
        <w:t> </w:t>
      </w:r>
      <w:r>
        <w:rPr/>
        <w:t>since</w:t>
      </w:r>
      <w:r>
        <w:rPr>
          <w:spacing w:val="-9"/>
        </w:rPr>
        <w:t> </w:t>
      </w:r>
      <w:r>
        <w:rPr/>
        <w:t>there</w:t>
      </w:r>
      <w:r>
        <w:rPr>
          <w:spacing w:val="-9"/>
        </w:rPr>
        <w:t> </w:t>
      </w:r>
      <w:r>
        <w:rPr/>
        <w:t>are</w:t>
      </w:r>
      <w:r>
        <w:rPr>
          <w:spacing w:val="-9"/>
        </w:rPr>
        <w:t> </w:t>
      </w:r>
      <w:r>
        <w:rPr/>
        <w:t>plenty</w:t>
      </w:r>
      <w:r>
        <w:rPr>
          <w:spacing w:val="-9"/>
        </w:rPr>
        <w:t> </w:t>
      </w:r>
      <w:r>
        <w:rPr/>
        <w:t>of</w:t>
      </w:r>
      <w:r>
        <w:rPr>
          <w:spacing w:val="-9"/>
        </w:rPr>
        <w:t> </w:t>
      </w:r>
      <w:r>
        <w:rPr/>
        <w:t>other</w:t>
      </w:r>
      <w:r>
        <w:rPr>
          <w:spacing w:val="-9"/>
        </w:rPr>
        <w:t> </w:t>
      </w:r>
      <w:r>
        <w:rPr/>
        <w:t>anthropocentric</w:t>
      </w:r>
      <w:r>
        <w:rPr>
          <w:spacing w:val="-9"/>
        </w:rPr>
        <w:t> </w:t>
      </w:r>
      <w:r>
        <w:rPr/>
        <w:t>reasons</w:t>
      </w:r>
      <w:r>
        <w:rPr>
          <w:spacing w:val="-9"/>
        </w:rPr>
        <w:t> </w:t>
      </w:r>
      <w:r>
        <w:rPr/>
        <w:t>not</w:t>
      </w:r>
      <w:r>
        <w:rPr>
          <w:spacing w:val="-9"/>
        </w:rPr>
        <w:t> </w:t>
      </w:r>
      <w:r>
        <w:rPr/>
        <w:t>to</w:t>
      </w:r>
      <w:r>
        <w:rPr>
          <w:spacing w:val="-9"/>
        </w:rPr>
        <w:t> </w:t>
      </w:r>
      <w:r>
        <w:rPr/>
        <w:t>preserve</w:t>
      </w:r>
      <w:r>
        <w:rPr>
          <w:spacing w:val="-9"/>
        </w:rPr>
        <w:t> </w:t>
      </w:r>
      <w:r>
        <w:rPr/>
        <w:t>the </w:t>
      </w:r>
      <w:r>
        <w:rPr>
          <w:spacing w:val="-2"/>
        </w:rPr>
        <w:t>environment.</w:t>
      </w:r>
      <w:r>
        <w:rPr>
          <w:spacing w:val="-1"/>
        </w:rPr>
        <w:t> </w:t>
      </w:r>
      <w:r>
        <w:rPr>
          <w:spacing w:val="-2"/>
        </w:rPr>
        <w:t>Unless</w:t>
      </w:r>
      <w:r>
        <w:rPr>
          <w:spacing w:val="-13"/>
        </w:rPr>
        <w:t> </w:t>
      </w:r>
      <w:r>
        <w:rPr>
          <w:spacing w:val="-2"/>
        </w:rPr>
        <w:t>we</w:t>
      </w:r>
      <w:r>
        <w:rPr>
          <w:spacing w:val="-13"/>
        </w:rPr>
        <w:t> </w:t>
      </w:r>
      <w:r>
        <w:rPr>
          <w:spacing w:val="-2"/>
        </w:rPr>
        <w:t>can</w:t>
      </w:r>
      <w:r>
        <w:rPr>
          <w:spacing w:val="-13"/>
        </w:rPr>
        <w:t> </w:t>
      </w:r>
      <w:r>
        <w:rPr>
          <w:spacing w:val="-2"/>
        </w:rPr>
        <w:t>show</w:t>
      </w:r>
      <w:r>
        <w:rPr>
          <w:spacing w:val="-13"/>
        </w:rPr>
        <w:t> </w:t>
      </w:r>
      <w:r>
        <w:rPr>
          <w:spacing w:val="-2"/>
        </w:rPr>
        <w:t>that</w:t>
      </w:r>
      <w:r>
        <w:rPr>
          <w:spacing w:val="-13"/>
        </w:rPr>
        <w:t> </w:t>
      </w:r>
      <w:r>
        <w:rPr>
          <w:spacing w:val="-2"/>
        </w:rPr>
        <w:t>there</w:t>
      </w:r>
      <w:r>
        <w:rPr>
          <w:spacing w:val="-13"/>
        </w:rPr>
        <w:t> </w:t>
      </w:r>
      <w:r>
        <w:rPr>
          <w:spacing w:val="-2"/>
        </w:rPr>
        <w:t>are</w:t>
      </w:r>
      <w:r>
        <w:rPr>
          <w:spacing w:val="-13"/>
        </w:rPr>
        <w:t> </w:t>
      </w:r>
      <w:r>
        <w:rPr>
          <w:spacing w:val="-2"/>
        </w:rPr>
        <w:t>reasons</w:t>
      </w:r>
      <w:r>
        <w:rPr>
          <w:spacing w:val="-13"/>
        </w:rPr>
        <w:t> </w:t>
      </w:r>
      <w:r>
        <w:rPr>
          <w:spacing w:val="-2"/>
        </w:rPr>
        <w:t>above</w:t>
      </w:r>
      <w:r>
        <w:rPr>
          <w:spacing w:val="-13"/>
        </w:rPr>
        <w:t> </w:t>
      </w:r>
      <w:r>
        <w:rPr>
          <w:spacing w:val="-2"/>
        </w:rPr>
        <w:t>and</w:t>
      </w:r>
      <w:r>
        <w:rPr>
          <w:spacing w:val="-13"/>
        </w:rPr>
        <w:t> </w:t>
      </w:r>
      <w:r>
        <w:rPr>
          <w:spacing w:val="-2"/>
        </w:rPr>
        <w:t>beyond</w:t>
      </w:r>
      <w:r>
        <w:rPr>
          <w:spacing w:val="-13"/>
        </w:rPr>
        <w:t> </w:t>
      </w:r>
      <w:r>
        <w:rPr>
          <w:spacing w:val="-2"/>
        </w:rPr>
        <w:t>human</w:t>
      </w:r>
      <w:r>
        <w:rPr>
          <w:spacing w:val="-13"/>
        </w:rPr>
        <w:t> </w:t>
      </w:r>
      <w:r>
        <w:rPr>
          <w:spacing w:val="-2"/>
        </w:rPr>
        <w:t>reasons </w:t>
      </w:r>
      <w:r>
        <w:rPr/>
        <w:t>for</w:t>
      </w:r>
      <w:r>
        <w:rPr>
          <w:spacing w:val="-14"/>
        </w:rPr>
        <w:t> </w:t>
      </w:r>
      <w:r>
        <w:rPr/>
        <w:t>caring</w:t>
      </w:r>
      <w:r>
        <w:rPr>
          <w:spacing w:val="-14"/>
        </w:rPr>
        <w:t> </w:t>
      </w:r>
      <w:r>
        <w:rPr/>
        <w:t>about</w:t>
      </w:r>
      <w:r>
        <w:rPr>
          <w:spacing w:val="-14"/>
        </w:rPr>
        <w:t> </w:t>
      </w:r>
      <w:r>
        <w:rPr/>
        <w:t>things</w:t>
      </w:r>
      <w:r>
        <w:rPr>
          <w:spacing w:val="-14"/>
        </w:rPr>
        <w:t> </w:t>
      </w:r>
      <w:r>
        <w:rPr/>
        <w:t>like</w:t>
      </w:r>
      <w:r>
        <w:rPr>
          <w:spacing w:val="-14"/>
        </w:rPr>
        <w:t> </w:t>
      </w:r>
      <w:r>
        <w:rPr/>
        <w:t>climate</w:t>
      </w:r>
      <w:r>
        <w:rPr>
          <w:spacing w:val="-14"/>
        </w:rPr>
        <w:t> </w:t>
      </w:r>
      <w:r>
        <w:rPr/>
        <w:t>change</w:t>
      </w:r>
      <w:r>
        <w:rPr>
          <w:spacing w:val="-14"/>
        </w:rPr>
        <w:t> </w:t>
      </w:r>
      <w:r>
        <w:rPr/>
        <w:t>and</w:t>
      </w:r>
      <w:r>
        <w:rPr>
          <w:spacing w:val="-14"/>
        </w:rPr>
        <w:t> </w:t>
      </w:r>
      <w:r>
        <w:rPr/>
        <w:t>loss</w:t>
      </w:r>
      <w:r>
        <w:rPr>
          <w:spacing w:val="-14"/>
        </w:rPr>
        <w:t> </w:t>
      </w:r>
      <w:r>
        <w:rPr/>
        <w:t>of</w:t>
      </w:r>
      <w:r>
        <w:rPr>
          <w:spacing w:val="-14"/>
        </w:rPr>
        <w:t> </w:t>
      </w:r>
      <w:r>
        <w:rPr/>
        <w:t>biodiversity,</w:t>
      </w:r>
      <w:r>
        <w:rPr>
          <w:spacing w:val="-13"/>
        </w:rPr>
        <w:t> </w:t>
      </w:r>
      <w:r>
        <w:rPr/>
        <w:t>we</w:t>
      </w:r>
      <w:r>
        <w:rPr>
          <w:spacing w:val="-14"/>
        </w:rPr>
        <w:t> </w:t>
      </w:r>
      <w:r>
        <w:rPr/>
        <w:t>will</w:t>
      </w:r>
      <w:r>
        <w:rPr>
          <w:spacing w:val="-14"/>
        </w:rPr>
        <w:t> </w:t>
      </w:r>
      <w:r>
        <w:rPr/>
        <w:t>be</w:t>
      </w:r>
      <w:r>
        <w:rPr>
          <w:spacing w:val="-14"/>
        </w:rPr>
        <w:t> </w:t>
      </w:r>
      <w:r>
        <w:rPr/>
        <w:t>stuck</w:t>
      </w:r>
      <w:r>
        <w:rPr>
          <w:spacing w:val="-14"/>
        </w:rPr>
        <w:t> </w:t>
      </w:r>
      <w:r>
        <w:rPr/>
        <w:t>in</w:t>
      </w:r>
      <w:r>
        <w:rPr>
          <w:spacing w:val="-14"/>
        </w:rPr>
        <w:t> </w:t>
      </w:r>
      <w:r>
        <w:rPr/>
        <w:t>our </w:t>
      </w:r>
      <w:r>
        <w:rPr>
          <w:spacing w:val="-6"/>
        </w:rPr>
        <w:t>present</w:t>
      </w:r>
      <w:r>
        <w:rPr>
          <w:spacing w:val="-8"/>
        </w:rPr>
        <w:t> </w:t>
      </w:r>
      <w:r>
        <w:rPr>
          <w:spacing w:val="-6"/>
        </w:rPr>
        <w:t>dilemma</w:t>
      </w:r>
      <w:r>
        <w:rPr>
          <w:spacing w:val="-8"/>
        </w:rPr>
        <w:t> </w:t>
      </w:r>
      <w:r>
        <w:rPr>
          <w:spacing w:val="-6"/>
        </w:rPr>
        <w:t>where</w:t>
      </w:r>
      <w:r>
        <w:rPr>
          <w:spacing w:val="-8"/>
        </w:rPr>
        <w:t> </w:t>
      </w:r>
      <w:r>
        <w:rPr>
          <w:spacing w:val="-6"/>
        </w:rPr>
        <w:t>everybody</w:t>
      </w:r>
      <w:r>
        <w:rPr>
          <w:spacing w:val="-8"/>
        </w:rPr>
        <w:t> </w:t>
      </w:r>
      <w:r>
        <w:rPr>
          <w:spacing w:val="-6"/>
        </w:rPr>
        <w:t>knows</w:t>
      </w:r>
      <w:r>
        <w:rPr>
          <w:spacing w:val="-8"/>
        </w:rPr>
        <w:t> </w:t>
      </w:r>
      <w:r>
        <w:rPr>
          <w:spacing w:val="-6"/>
        </w:rPr>
        <w:t>that</w:t>
      </w:r>
      <w:r>
        <w:rPr>
          <w:spacing w:val="-8"/>
        </w:rPr>
        <w:t> </w:t>
      </w:r>
      <w:r>
        <w:rPr>
          <w:spacing w:val="-6"/>
        </w:rPr>
        <w:t>we</w:t>
      </w:r>
      <w:r>
        <w:rPr>
          <w:spacing w:val="-8"/>
        </w:rPr>
        <w:t> </w:t>
      </w:r>
      <w:r>
        <w:rPr>
          <w:spacing w:val="-6"/>
        </w:rPr>
        <w:t>should</w:t>
      </w:r>
      <w:r>
        <w:rPr>
          <w:spacing w:val="-8"/>
        </w:rPr>
        <w:t> </w:t>
      </w:r>
      <w:r>
        <w:rPr>
          <w:spacing w:val="-6"/>
        </w:rPr>
        <w:t>act</w:t>
      </w:r>
      <w:r>
        <w:rPr>
          <w:spacing w:val="-8"/>
        </w:rPr>
        <w:t> </w:t>
      </w:r>
      <w:r>
        <w:rPr>
          <w:spacing w:val="-6"/>
        </w:rPr>
        <w:t>to</w:t>
      </w:r>
      <w:r>
        <w:rPr>
          <w:spacing w:val="-8"/>
        </w:rPr>
        <w:t> </w:t>
      </w:r>
      <w:r>
        <w:rPr>
          <w:spacing w:val="-6"/>
        </w:rPr>
        <w:t>change</w:t>
      </w:r>
      <w:r>
        <w:rPr>
          <w:spacing w:val="-8"/>
        </w:rPr>
        <w:t> </w:t>
      </w:r>
      <w:r>
        <w:rPr>
          <w:spacing w:val="-6"/>
        </w:rPr>
        <w:t>our</w:t>
      </w:r>
      <w:r>
        <w:rPr>
          <w:spacing w:val="-8"/>
        </w:rPr>
        <w:t> </w:t>
      </w:r>
      <w:r>
        <w:rPr>
          <w:spacing w:val="-6"/>
        </w:rPr>
        <w:t>behavior, and</w:t>
      </w:r>
      <w:r>
        <w:rPr>
          <w:spacing w:val="-8"/>
        </w:rPr>
        <w:t> </w:t>
      </w:r>
      <w:r>
        <w:rPr>
          <w:spacing w:val="-6"/>
        </w:rPr>
        <w:t>yet </w:t>
      </w:r>
      <w:r>
        <w:rPr/>
        <w:t>few people actually do.</w:t>
      </w:r>
    </w:p>
    <w:p>
      <w:pPr>
        <w:pStyle w:val="BodyText"/>
        <w:spacing w:line="213" w:lineRule="auto" w:before="131"/>
        <w:ind w:left="497" w:right="414"/>
        <w:jc w:val="both"/>
      </w:pPr>
      <w:r>
        <w:rPr>
          <w:rFonts w:ascii="Georgia" w:hAnsi="Georgia"/>
          <w:b/>
          <w:i/>
        </w:rPr>
        <w:t>So are there any reasons </w:t>
      </w:r>
      <w:r>
        <w:rPr/>
        <w:t>for thinking that natural things can have value above and beyond</w:t>
      </w:r>
      <w:r>
        <w:rPr>
          <w:spacing w:val="-13"/>
        </w:rPr>
        <w:t> </w:t>
      </w:r>
      <w:r>
        <w:rPr/>
        <w:t>the</w:t>
      </w:r>
      <w:r>
        <w:rPr>
          <w:spacing w:val="-13"/>
        </w:rPr>
        <w:t> </w:t>
      </w:r>
      <w:r>
        <w:rPr/>
        <w:t>value</w:t>
      </w:r>
      <w:r>
        <w:rPr>
          <w:spacing w:val="-13"/>
        </w:rPr>
        <w:t> </w:t>
      </w:r>
      <w:r>
        <w:rPr/>
        <w:t>we</w:t>
      </w:r>
      <w:r>
        <w:rPr>
          <w:spacing w:val="-13"/>
        </w:rPr>
        <w:t> </w:t>
      </w:r>
      <w:r>
        <w:rPr/>
        <w:t>confer</w:t>
      </w:r>
      <w:r>
        <w:rPr>
          <w:spacing w:val="-13"/>
        </w:rPr>
        <w:t> </w:t>
      </w:r>
      <w:r>
        <w:rPr/>
        <w:t>on</w:t>
      </w:r>
      <w:r>
        <w:rPr>
          <w:spacing w:val="-13"/>
        </w:rPr>
        <w:t> </w:t>
      </w:r>
      <w:r>
        <w:rPr/>
        <w:t>them?</w:t>
      </w:r>
      <w:r>
        <w:rPr>
          <w:spacing w:val="18"/>
        </w:rPr>
        <w:t> </w:t>
      </w:r>
      <w:r>
        <w:rPr/>
        <w:t>According</w:t>
      </w:r>
      <w:r>
        <w:rPr>
          <w:spacing w:val="-13"/>
        </w:rPr>
        <w:t> </w:t>
      </w:r>
      <w:r>
        <w:rPr/>
        <w:t>to</w:t>
      </w:r>
      <w:r>
        <w:rPr>
          <w:spacing w:val="-13"/>
        </w:rPr>
        <w:t> </w:t>
      </w:r>
      <w:r>
        <w:rPr/>
        <w:t>philosophers</w:t>
      </w:r>
      <w:r>
        <w:rPr>
          <w:spacing w:val="-13"/>
        </w:rPr>
        <w:t> </w:t>
      </w:r>
      <w:r>
        <w:rPr/>
        <w:t>who</w:t>
      </w:r>
      <w:r>
        <w:rPr>
          <w:spacing w:val="-13"/>
        </w:rPr>
        <w:t> </w:t>
      </w:r>
      <w:r>
        <w:rPr/>
        <w:t>back</w:t>
      </w:r>
      <w:r>
        <w:rPr>
          <w:spacing w:val="-13"/>
        </w:rPr>
        <w:t> </w:t>
      </w:r>
      <w:r>
        <w:rPr/>
        <w:t>a</w:t>
      </w:r>
      <w:r>
        <w:rPr>
          <w:spacing w:val="-13"/>
        </w:rPr>
        <w:t> </w:t>
      </w:r>
      <w:r>
        <w:rPr/>
        <w:t>view</w:t>
      </w:r>
      <w:r>
        <w:rPr>
          <w:spacing w:val="-13"/>
        </w:rPr>
        <w:t> </w:t>
      </w:r>
      <w:r>
        <w:rPr/>
        <w:t>known as</w:t>
      </w:r>
      <w:r>
        <w:rPr>
          <w:spacing w:val="-12"/>
        </w:rPr>
        <w:t> </w:t>
      </w:r>
      <w:r>
        <w:rPr/>
        <w:t>biocentrism</w:t>
      </w:r>
      <w:r>
        <w:rPr>
          <w:spacing w:val="-12"/>
        </w:rPr>
        <w:t> </w:t>
      </w:r>
      <w:r>
        <w:rPr/>
        <w:t>the</w:t>
      </w:r>
      <w:r>
        <w:rPr>
          <w:spacing w:val="-12"/>
        </w:rPr>
        <w:t> </w:t>
      </w:r>
      <w:r>
        <w:rPr/>
        <w:t>answer</w:t>
      </w:r>
      <w:r>
        <w:rPr>
          <w:spacing w:val="-12"/>
        </w:rPr>
        <w:t> </w:t>
      </w:r>
      <w:r>
        <w:rPr/>
        <w:t>is</w:t>
      </w:r>
      <w:r>
        <w:rPr>
          <w:spacing w:val="-12"/>
        </w:rPr>
        <w:t> </w:t>
      </w:r>
      <w:r>
        <w:rPr/>
        <w:t>yes.</w:t>
      </w:r>
      <w:r>
        <w:rPr>
          <w:spacing w:val="11"/>
        </w:rPr>
        <w:t> </w:t>
      </w:r>
      <w:r>
        <w:rPr/>
        <w:t>To</w:t>
      </w:r>
      <w:r>
        <w:rPr>
          <w:spacing w:val="-12"/>
        </w:rPr>
        <w:t> </w:t>
      </w:r>
      <w:r>
        <w:rPr/>
        <w:t>see</w:t>
      </w:r>
      <w:r>
        <w:rPr>
          <w:spacing w:val="-12"/>
        </w:rPr>
        <w:t> </w:t>
      </w:r>
      <w:r>
        <w:rPr/>
        <w:t>why</w:t>
      </w:r>
      <w:r>
        <w:rPr>
          <w:spacing w:val="-12"/>
        </w:rPr>
        <w:t> </w:t>
      </w:r>
      <w:r>
        <w:rPr/>
        <w:t>consider</w:t>
      </w:r>
      <w:r>
        <w:rPr>
          <w:spacing w:val="-12"/>
        </w:rPr>
        <w:t> </w:t>
      </w:r>
      <w:r>
        <w:rPr/>
        <w:t>for</w:t>
      </w:r>
      <w:r>
        <w:rPr>
          <w:spacing w:val="-12"/>
        </w:rPr>
        <w:t> </w:t>
      </w:r>
      <w:r>
        <w:rPr/>
        <w:t>a</w:t>
      </w:r>
      <w:r>
        <w:rPr>
          <w:spacing w:val="-12"/>
        </w:rPr>
        <w:t> </w:t>
      </w:r>
      <w:r>
        <w:rPr/>
        <w:t>moment</w:t>
      </w:r>
      <w:r>
        <w:rPr>
          <w:spacing w:val="-12"/>
        </w:rPr>
        <w:t> </w:t>
      </w:r>
      <w:r>
        <w:rPr/>
        <w:t>that</w:t>
      </w:r>
      <w:r>
        <w:rPr>
          <w:spacing w:val="-12"/>
        </w:rPr>
        <w:t> </w:t>
      </w:r>
      <w:r>
        <w:rPr/>
        <w:t>all</w:t>
      </w:r>
      <w:r>
        <w:rPr>
          <w:spacing w:val="-12"/>
        </w:rPr>
        <w:t> </w:t>
      </w:r>
      <w:r>
        <w:rPr/>
        <w:t>organisms</w:t>
      </w:r>
      <w:r>
        <w:rPr>
          <w:spacing w:val="-12"/>
        </w:rPr>
        <w:t> </w:t>
      </w:r>
      <w:r>
        <w:rPr/>
        <w:t>are </w:t>
      </w:r>
      <w:r>
        <w:rPr>
          <w:spacing w:val="-6"/>
        </w:rPr>
        <w:t>capable</w:t>
      </w:r>
      <w:r>
        <w:rPr>
          <w:spacing w:val="-7"/>
        </w:rPr>
        <w:t> </w:t>
      </w:r>
      <w:r>
        <w:rPr>
          <w:spacing w:val="-6"/>
        </w:rPr>
        <w:t>of</w:t>
      </w:r>
      <w:r>
        <w:rPr>
          <w:spacing w:val="-7"/>
        </w:rPr>
        <w:t> </w:t>
      </w:r>
      <w:r>
        <w:rPr>
          <w:spacing w:val="-6"/>
        </w:rPr>
        <w:t>living</w:t>
      </w:r>
      <w:r>
        <w:rPr>
          <w:spacing w:val="-7"/>
        </w:rPr>
        <w:t> </w:t>
      </w:r>
      <w:r>
        <w:rPr>
          <w:spacing w:val="-6"/>
        </w:rPr>
        <w:t>well</w:t>
      </w:r>
      <w:r>
        <w:rPr>
          <w:spacing w:val="-7"/>
        </w:rPr>
        <w:t> </w:t>
      </w:r>
      <w:r>
        <w:rPr>
          <w:spacing w:val="-6"/>
        </w:rPr>
        <w:t>or</w:t>
      </w:r>
      <w:r>
        <w:rPr>
          <w:spacing w:val="-7"/>
        </w:rPr>
        <w:t> </w:t>
      </w:r>
      <w:r>
        <w:rPr>
          <w:spacing w:val="-6"/>
        </w:rPr>
        <w:t>living</w:t>
      </w:r>
      <w:r>
        <w:rPr>
          <w:spacing w:val="-7"/>
        </w:rPr>
        <w:t> </w:t>
      </w:r>
      <w:r>
        <w:rPr>
          <w:spacing w:val="-6"/>
        </w:rPr>
        <w:t>poorly, that</w:t>
      </w:r>
      <w:r>
        <w:rPr>
          <w:spacing w:val="-7"/>
        </w:rPr>
        <w:t> </w:t>
      </w:r>
      <w:r>
        <w:rPr>
          <w:spacing w:val="-6"/>
        </w:rPr>
        <w:t>is, each</w:t>
      </w:r>
      <w:r>
        <w:rPr>
          <w:spacing w:val="-7"/>
        </w:rPr>
        <w:t> </w:t>
      </w:r>
      <w:r>
        <w:rPr>
          <w:spacing w:val="-6"/>
        </w:rPr>
        <w:t>has</w:t>
      </w:r>
      <w:r>
        <w:rPr>
          <w:spacing w:val="-7"/>
        </w:rPr>
        <w:t> </w:t>
      </w:r>
      <w:r>
        <w:rPr>
          <w:spacing w:val="-6"/>
        </w:rPr>
        <w:t>what</w:t>
      </w:r>
      <w:r>
        <w:rPr>
          <w:spacing w:val="-7"/>
        </w:rPr>
        <w:t> </w:t>
      </w:r>
      <w:r>
        <w:rPr>
          <w:spacing w:val="-6"/>
        </w:rPr>
        <w:t>the</w:t>
      </w:r>
      <w:r>
        <w:rPr>
          <w:spacing w:val="-7"/>
        </w:rPr>
        <w:t> </w:t>
      </w:r>
      <w:r>
        <w:rPr>
          <w:spacing w:val="-6"/>
        </w:rPr>
        <w:t>philosopher</w:t>
      </w:r>
      <w:r>
        <w:rPr>
          <w:spacing w:val="-7"/>
        </w:rPr>
        <w:t> </w:t>
      </w:r>
      <w:r>
        <w:rPr>
          <w:spacing w:val="-6"/>
        </w:rPr>
        <w:t>Paul</w:t>
      </w:r>
      <w:r>
        <w:rPr>
          <w:spacing w:val="-7"/>
        </w:rPr>
        <w:t> </w:t>
      </w:r>
      <w:r>
        <w:rPr>
          <w:spacing w:val="-6"/>
        </w:rPr>
        <w:t>Taylor</w:t>
      </w:r>
      <w:r>
        <w:rPr>
          <w:spacing w:val="-7"/>
        </w:rPr>
        <w:t> </w:t>
      </w:r>
      <w:r>
        <w:rPr>
          <w:spacing w:val="-6"/>
        </w:rPr>
        <w:t>calls </w:t>
      </w:r>
      <w:r>
        <w:rPr/>
        <w:t>“a</w:t>
      </w:r>
      <w:r>
        <w:rPr>
          <w:spacing w:val="-9"/>
        </w:rPr>
        <w:t> </w:t>
      </w:r>
      <w:r>
        <w:rPr/>
        <w:t>good</w:t>
      </w:r>
      <w:r>
        <w:rPr>
          <w:spacing w:val="-9"/>
        </w:rPr>
        <w:t> </w:t>
      </w:r>
      <w:r>
        <w:rPr/>
        <w:t>of</w:t>
      </w:r>
      <w:r>
        <w:rPr>
          <w:spacing w:val="-9"/>
        </w:rPr>
        <w:t> </w:t>
      </w:r>
      <w:r>
        <w:rPr/>
        <w:t>its</w:t>
      </w:r>
      <w:r>
        <w:rPr>
          <w:spacing w:val="-9"/>
        </w:rPr>
        <w:t> </w:t>
      </w:r>
      <w:r>
        <w:rPr/>
        <w:t>own.”</w:t>
      </w:r>
      <w:r>
        <w:rPr>
          <w:spacing w:val="19"/>
        </w:rPr>
        <w:t> </w:t>
      </w:r>
      <w:r>
        <w:rPr/>
        <w:t>For</w:t>
      </w:r>
      <w:r>
        <w:rPr>
          <w:spacing w:val="-9"/>
        </w:rPr>
        <w:t> </w:t>
      </w:r>
      <w:r>
        <w:rPr/>
        <w:t>instance,</w:t>
      </w:r>
      <w:r>
        <w:rPr>
          <w:spacing w:val="-7"/>
        </w:rPr>
        <w:t> </w:t>
      </w:r>
      <w:r>
        <w:rPr/>
        <w:t>an</w:t>
      </w:r>
      <w:r>
        <w:rPr>
          <w:spacing w:val="-9"/>
        </w:rPr>
        <w:t> </w:t>
      </w:r>
      <w:r>
        <w:rPr/>
        <w:t>oyster</w:t>
      </w:r>
      <w:r>
        <w:rPr>
          <w:spacing w:val="-9"/>
        </w:rPr>
        <w:t> </w:t>
      </w:r>
      <w:r>
        <w:rPr/>
        <w:t>lives</w:t>
      </w:r>
      <w:r>
        <w:rPr>
          <w:spacing w:val="-9"/>
        </w:rPr>
        <w:t> </w:t>
      </w:r>
      <w:r>
        <w:rPr/>
        <w:t>on</w:t>
      </w:r>
      <w:r>
        <w:rPr>
          <w:spacing w:val="-9"/>
        </w:rPr>
        <w:t> </w:t>
      </w:r>
      <w:r>
        <w:rPr/>
        <w:t>the</w:t>
      </w:r>
      <w:r>
        <w:rPr>
          <w:spacing w:val="-9"/>
        </w:rPr>
        <w:t> </w:t>
      </w:r>
      <w:r>
        <w:rPr/>
        <w:t>sea</w:t>
      </w:r>
      <w:r>
        <w:rPr>
          <w:spacing w:val="-9"/>
        </w:rPr>
        <w:t> </w:t>
      </w:r>
      <w:r>
        <w:rPr/>
        <w:t>floor</w:t>
      </w:r>
      <w:r>
        <w:rPr>
          <w:spacing w:val="-9"/>
        </w:rPr>
        <w:t> </w:t>
      </w:r>
      <w:r>
        <w:rPr/>
        <w:t>and</w:t>
      </w:r>
      <w:r>
        <w:rPr>
          <w:spacing w:val="-9"/>
        </w:rPr>
        <w:t> </w:t>
      </w:r>
      <w:r>
        <w:rPr/>
        <w:t>survives</w:t>
      </w:r>
      <w:r>
        <w:rPr>
          <w:spacing w:val="-9"/>
        </w:rPr>
        <w:t> </w:t>
      </w:r>
      <w:r>
        <w:rPr/>
        <w:t>by</w:t>
      </w:r>
      <w:r>
        <w:rPr>
          <w:spacing w:val="-9"/>
        </w:rPr>
        <w:t> </w:t>
      </w:r>
      <w:r>
        <w:rPr/>
        <w:t>filtering </w:t>
      </w:r>
      <w:r>
        <w:rPr>
          <w:spacing w:val="-2"/>
        </w:rPr>
        <w:t>nutrients</w:t>
      </w:r>
      <w:r>
        <w:rPr>
          <w:spacing w:val="-13"/>
        </w:rPr>
        <w:t> </w:t>
      </w:r>
      <w:r>
        <w:rPr>
          <w:spacing w:val="-2"/>
        </w:rPr>
        <w:t>out</w:t>
      </w:r>
      <w:r>
        <w:rPr>
          <w:spacing w:val="-13"/>
        </w:rPr>
        <w:t> </w:t>
      </w:r>
      <w:r>
        <w:rPr>
          <w:spacing w:val="-2"/>
        </w:rPr>
        <w:t>of</w:t>
      </w:r>
      <w:r>
        <w:rPr>
          <w:spacing w:val="-13"/>
        </w:rPr>
        <w:t> </w:t>
      </w:r>
      <w:r>
        <w:rPr>
          <w:spacing w:val="-2"/>
        </w:rPr>
        <w:t>the</w:t>
      </w:r>
      <w:r>
        <w:rPr>
          <w:spacing w:val="-13"/>
        </w:rPr>
        <w:t> </w:t>
      </w:r>
      <w:r>
        <w:rPr>
          <w:spacing w:val="-2"/>
        </w:rPr>
        <w:t>water</w:t>
      </w:r>
      <w:r>
        <w:rPr>
          <w:spacing w:val="-13"/>
        </w:rPr>
        <w:t> </w:t>
      </w:r>
      <w:r>
        <w:rPr>
          <w:spacing w:val="-2"/>
        </w:rPr>
        <w:t>in</w:t>
      </w:r>
      <w:r>
        <w:rPr>
          <w:spacing w:val="-13"/>
        </w:rPr>
        <w:t> </w:t>
      </w:r>
      <w:r>
        <w:rPr>
          <w:spacing w:val="-2"/>
        </w:rPr>
        <w:t>its</w:t>
      </w:r>
      <w:r>
        <w:rPr>
          <w:spacing w:val="-13"/>
        </w:rPr>
        <w:t> </w:t>
      </w:r>
      <w:r>
        <w:rPr>
          <w:spacing w:val="-2"/>
        </w:rPr>
        <w:t>immediate</w:t>
      </w:r>
      <w:r>
        <w:rPr>
          <w:spacing w:val="-13"/>
        </w:rPr>
        <w:t> </w:t>
      </w:r>
      <w:r>
        <w:rPr>
          <w:spacing w:val="-2"/>
        </w:rPr>
        <w:t>environment.</w:t>
      </w:r>
      <w:r>
        <w:rPr>
          <w:spacing w:val="9"/>
        </w:rPr>
        <w:t> </w:t>
      </w:r>
      <w:r>
        <w:rPr>
          <w:spacing w:val="-2"/>
        </w:rPr>
        <w:t>It</w:t>
      </w:r>
      <w:r>
        <w:rPr>
          <w:spacing w:val="-13"/>
        </w:rPr>
        <w:t> </w:t>
      </w:r>
      <w:r>
        <w:rPr>
          <w:spacing w:val="-2"/>
        </w:rPr>
        <w:t>requires</w:t>
      </w:r>
      <w:r>
        <w:rPr>
          <w:spacing w:val="-13"/>
        </w:rPr>
        <w:t> </w:t>
      </w:r>
      <w:r>
        <w:rPr>
          <w:spacing w:val="-2"/>
        </w:rPr>
        <w:t>that</w:t>
      </w:r>
      <w:r>
        <w:rPr>
          <w:spacing w:val="-13"/>
        </w:rPr>
        <w:t> </w:t>
      </w:r>
      <w:r>
        <w:rPr>
          <w:spacing w:val="-2"/>
        </w:rPr>
        <w:t>the</w:t>
      </w:r>
      <w:r>
        <w:rPr>
          <w:spacing w:val="-13"/>
        </w:rPr>
        <w:t> </w:t>
      </w:r>
      <w:r>
        <w:rPr>
          <w:spacing w:val="-2"/>
        </w:rPr>
        <w:t>water</w:t>
      </w:r>
      <w:r>
        <w:rPr>
          <w:spacing w:val="-12"/>
        </w:rPr>
        <w:t> </w:t>
      </w:r>
      <w:r>
        <w:rPr>
          <w:spacing w:val="-2"/>
        </w:rPr>
        <w:t>it</w:t>
      </w:r>
      <w:r>
        <w:rPr>
          <w:spacing w:val="-13"/>
        </w:rPr>
        <w:t> </w:t>
      </w:r>
      <w:r>
        <w:rPr>
          <w:spacing w:val="-2"/>
        </w:rPr>
        <w:t>lives</w:t>
      </w:r>
      <w:r>
        <w:rPr>
          <w:spacing w:val="-13"/>
        </w:rPr>
        <w:t> </w:t>
      </w:r>
      <w:r>
        <w:rPr>
          <w:spacing w:val="-5"/>
        </w:rPr>
        <w:t>in</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3"/>
        <w:jc w:val="both"/>
      </w:pPr>
      <w:r>
        <w:rPr>
          <w:spacing w:val="-6"/>
        </w:rPr>
        <w:t>is within a certain temperature range, has a certain amount of dissolved oxygen in it, contains </w:t>
      </w:r>
      <w:r>
        <w:rPr>
          <w:spacing w:val="-4"/>
        </w:rPr>
        <w:t>a</w:t>
      </w:r>
      <w:r>
        <w:rPr>
          <w:spacing w:val="-9"/>
        </w:rPr>
        <w:t> </w:t>
      </w:r>
      <w:r>
        <w:rPr>
          <w:spacing w:val="-4"/>
        </w:rPr>
        <w:t>sufficient</w:t>
      </w:r>
      <w:r>
        <w:rPr>
          <w:spacing w:val="-9"/>
        </w:rPr>
        <w:t> </w:t>
      </w:r>
      <w:r>
        <w:rPr>
          <w:spacing w:val="-4"/>
        </w:rPr>
        <w:t>number</w:t>
      </w:r>
      <w:r>
        <w:rPr>
          <w:spacing w:val="-9"/>
        </w:rPr>
        <w:t> </w:t>
      </w:r>
      <w:r>
        <w:rPr>
          <w:spacing w:val="-4"/>
        </w:rPr>
        <w:t>of</w:t>
      </w:r>
      <w:r>
        <w:rPr>
          <w:spacing w:val="-9"/>
        </w:rPr>
        <w:t> </w:t>
      </w:r>
      <w:r>
        <w:rPr>
          <w:spacing w:val="-4"/>
        </w:rPr>
        <w:t>microorganisms</w:t>
      </w:r>
      <w:r>
        <w:rPr>
          <w:spacing w:val="-9"/>
        </w:rPr>
        <w:t> </w:t>
      </w:r>
      <w:r>
        <w:rPr>
          <w:spacing w:val="-4"/>
        </w:rPr>
        <w:t>on</w:t>
      </w:r>
      <w:r>
        <w:rPr>
          <w:spacing w:val="-9"/>
        </w:rPr>
        <w:t> </w:t>
      </w:r>
      <w:r>
        <w:rPr>
          <w:spacing w:val="-4"/>
        </w:rPr>
        <w:t>which</w:t>
      </w:r>
      <w:r>
        <w:rPr>
          <w:spacing w:val="-9"/>
        </w:rPr>
        <w:t> </w:t>
      </w:r>
      <w:r>
        <w:rPr>
          <w:spacing w:val="-4"/>
        </w:rPr>
        <w:t>it</w:t>
      </w:r>
      <w:r>
        <w:rPr>
          <w:spacing w:val="-9"/>
        </w:rPr>
        <w:t> </w:t>
      </w:r>
      <w:r>
        <w:rPr>
          <w:spacing w:val="-4"/>
        </w:rPr>
        <w:t>feeds</w:t>
      </w:r>
      <w:r>
        <w:rPr>
          <w:spacing w:val="-9"/>
        </w:rPr>
        <w:t> </w:t>
      </w:r>
      <w:r>
        <w:rPr>
          <w:spacing w:val="-4"/>
        </w:rPr>
        <w:t>and</w:t>
      </w:r>
      <w:r>
        <w:rPr>
          <w:spacing w:val="-9"/>
        </w:rPr>
        <w:t> </w:t>
      </w:r>
      <w:r>
        <w:rPr>
          <w:spacing w:val="-4"/>
        </w:rPr>
        <w:t>circulates</w:t>
      </w:r>
      <w:r>
        <w:rPr>
          <w:spacing w:val="-9"/>
        </w:rPr>
        <w:t> </w:t>
      </w:r>
      <w:r>
        <w:rPr>
          <w:spacing w:val="-4"/>
        </w:rPr>
        <w:t>enough</w:t>
      </w:r>
      <w:r>
        <w:rPr>
          <w:spacing w:val="-9"/>
        </w:rPr>
        <w:t> </w:t>
      </w:r>
      <w:r>
        <w:rPr>
          <w:spacing w:val="-4"/>
        </w:rPr>
        <w:t>to</w:t>
      </w:r>
      <w:r>
        <w:rPr>
          <w:spacing w:val="-9"/>
        </w:rPr>
        <w:t> </w:t>
      </w:r>
      <w:r>
        <w:rPr>
          <w:spacing w:val="-4"/>
        </w:rPr>
        <w:t>dispose</w:t>
      </w:r>
      <w:r>
        <w:rPr>
          <w:spacing w:val="-9"/>
        </w:rPr>
        <w:t> </w:t>
      </w:r>
      <w:r>
        <w:rPr>
          <w:spacing w:val="-4"/>
        </w:rPr>
        <w:t>of </w:t>
      </w:r>
      <w:r>
        <w:rPr/>
        <w:t>its</w:t>
      </w:r>
      <w:r>
        <w:rPr>
          <w:spacing w:val="-5"/>
        </w:rPr>
        <w:t> </w:t>
      </w:r>
      <w:r>
        <w:rPr/>
        <w:t>wastes.</w:t>
      </w:r>
      <w:r>
        <w:rPr>
          <w:spacing w:val="21"/>
        </w:rPr>
        <w:t> </w:t>
      </w:r>
      <w:r>
        <w:rPr/>
        <w:t>Lacking</w:t>
      </w:r>
      <w:r>
        <w:rPr>
          <w:spacing w:val="-6"/>
        </w:rPr>
        <w:t> </w:t>
      </w:r>
      <w:r>
        <w:rPr/>
        <w:t>some</w:t>
      </w:r>
      <w:r>
        <w:rPr>
          <w:spacing w:val="-5"/>
        </w:rPr>
        <w:t> </w:t>
      </w:r>
      <w:r>
        <w:rPr/>
        <w:t>or</w:t>
      </w:r>
      <w:r>
        <w:rPr>
          <w:spacing w:val="-5"/>
        </w:rPr>
        <w:t> </w:t>
      </w:r>
      <w:r>
        <w:rPr/>
        <w:t>all</w:t>
      </w:r>
      <w:r>
        <w:rPr>
          <w:spacing w:val="-5"/>
        </w:rPr>
        <w:t> </w:t>
      </w:r>
      <w:r>
        <w:rPr/>
        <w:t>of</w:t>
      </w:r>
      <w:r>
        <w:rPr>
          <w:spacing w:val="-5"/>
        </w:rPr>
        <w:t> </w:t>
      </w:r>
      <w:r>
        <w:rPr/>
        <w:t>these</w:t>
      </w:r>
      <w:r>
        <w:rPr>
          <w:spacing w:val="-5"/>
        </w:rPr>
        <w:t> </w:t>
      </w:r>
      <w:r>
        <w:rPr/>
        <w:t>conditions</w:t>
      </w:r>
      <w:r>
        <w:rPr>
          <w:spacing w:val="-5"/>
        </w:rPr>
        <w:t> </w:t>
      </w:r>
      <w:r>
        <w:rPr/>
        <w:t>is</w:t>
      </w:r>
      <w:r>
        <w:rPr>
          <w:spacing w:val="-5"/>
        </w:rPr>
        <w:t> </w:t>
      </w:r>
      <w:r>
        <w:rPr/>
        <w:t>bad</w:t>
      </w:r>
      <w:r>
        <w:rPr>
          <w:spacing w:val="-5"/>
        </w:rPr>
        <w:t> </w:t>
      </w:r>
      <w:r>
        <w:rPr/>
        <w:t>for</w:t>
      </w:r>
      <w:r>
        <w:rPr>
          <w:spacing w:val="-5"/>
        </w:rPr>
        <w:t> </w:t>
      </w:r>
      <w:r>
        <w:rPr/>
        <w:t>the</w:t>
      </w:r>
      <w:r>
        <w:rPr>
          <w:spacing w:val="-5"/>
        </w:rPr>
        <w:t> </w:t>
      </w:r>
      <w:r>
        <w:rPr/>
        <w:t>oyster.</w:t>
      </w:r>
      <w:r>
        <w:rPr>
          <w:spacing w:val="21"/>
        </w:rPr>
        <w:t> </w:t>
      </w:r>
      <w:r>
        <w:rPr/>
        <w:t>This</w:t>
      </w:r>
      <w:r>
        <w:rPr>
          <w:spacing w:val="-5"/>
        </w:rPr>
        <w:t> </w:t>
      </w:r>
      <w:r>
        <w:rPr/>
        <w:t>according</w:t>
      </w:r>
      <w:r>
        <w:rPr>
          <w:spacing w:val="-6"/>
        </w:rPr>
        <w:t> </w:t>
      </w:r>
      <w:r>
        <w:rPr/>
        <w:t>to </w:t>
      </w:r>
      <w:r>
        <w:rPr>
          <w:spacing w:val="-4"/>
        </w:rPr>
        <w:t>Taylor</w:t>
      </w:r>
      <w:r>
        <w:rPr>
          <w:spacing w:val="-9"/>
        </w:rPr>
        <w:t> </w:t>
      </w:r>
      <w:r>
        <w:rPr>
          <w:spacing w:val="-4"/>
        </w:rPr>
        <w:t>is</w:t>
      </w:r>
      <w:r>
        <w:rPr>
          <w:spacing w:val="-9"/>
        </w:rPr>
        <w:t> </w:t>
      </w:r>
      <w:r>
        <w:rPr>
          <w:spacing w:val="-4"/>
        </w:rPr>
        <w:t>the</w:t>
      </w:r>
      <w:r>
        <w:rPr>
          <w:spacing w:val="-9"/>
        </w:rPr>
        <w:t> </w:t>
      </w:r>
      <w:r>
        <w:rPr>
          <w:spacing w:val="-4"/>
        </w:rPr>
        <w:t>natural</w:t>
      </w:r>
      <w:r>
        <w:rPr>
          <w:spacing w:val="-9"/>
        </w:rPr>
        <w:t> </w:t>
      </w:r>
      <w:r>
        <w:rPr>
          <w:spacing w:val="-4"/>
        </w:rPr>
        <w:t>origin</w:t>
      </w:r>
      <w:r>
        <w:rPr>
          <w:spacing w:val="-9"/>
        </w:rPr>
        <w:t> </w:t>
      </w:r>
      <w:r>
        <w:rPr>
          <w:spacing w:val="-4"/>
        </w:rPr>
        <w:t>of</w:t>
      </w:r>
      <w:r>
        <w:rPr>
          <w:spacing w:val="-9"/>
        </w:rPr>
        <w:t> </w:t>
      </w:r>
      <w:r>
        <w:rPr>
          <w:spacing w:val="-4"/>
        </w:rPr>
        <w:t>all</w:t>
      </w:r>
      <w:r>
        <w:rPr>
          <w:spacing w:val="-9"/>
        </w:rPr>
        <w:t> </w:t>
      </w:r>
      <w:r>
        <w:rPr>
          <w:spacing w:val="-4"/>
        </w:rPr>
        <w:t>value.</w:t>
      </w:r>
      <w:r>
        <w:rPr>
          <w:spacing w:val="10"/>
        </w:rPr>
        <w:t> </w:t>
      </w:r>
      <w:r>
        <w:rPr>
          <w:spacing w:val="-4"/>
        </w:rPr>
        <w:t>Having</w:t>
      </w:r>
      <w:r>
        <w:rPr>
          <w:spacing w:val="-9"/>
        </w:rPr>
        <w:t> </w:t>
      </w:r>
      <w:r>
        <w:rPr>
          <w:spacing w:val="-4"/>
        </w:rPr>
        <w:t>value</w:t>
      </w:r>
      <w:r>
        <w:rPr>
          <w:spacing w:val="-9"/>
        </w:rPr>
        <w:t> </w:t>
      </w:r>
      <w:r>
        <w:rPr>
          <w:spacing w:val="-4"/>
        </w:rPr>
        <w:t>does</w:t>
      </w:r>
      <w:r>
        <w:rPr>
          <w:spacing w:val="-9"/>
        </w:rPr>
        <w:t> </w:t>
      </w:r>
      <w:r>
        <w:rPr>
          <w:spacing w:val="-4"/>
        </w:rPr>
        <w:t>not</w:t>
      </w:r>
      <w:r>
        <w:rPr>
          <w:spacing w:val="-9"/>
        </w:rPr>
        <w:t> </w:t>
      </w:r>
      <w:r>
        <w:rPr>
          <w:spacing w:val="-4"/>
        </w:rPr>
        <w:t>require</w:t>
      </w:r>
      <w:r>
        <w:rPr>
          <w:spacing w:val="-9"/>
        </w:rPr>
        <w:t> </w:t>
      </w:r>
      <w:r>
        <w:rPr>
          <w:spacing w:val="-4"/>
        </w:rPr>
        <w:t>explicitly</w:t>
      </w:r>
      <w:r>
        <w:rPr>
          <w:spacing w:val="-9"/>
        </w:rPr>
        <w:t> </w:t>
      </w:r>
      <w:r>
        <w:rPr>
          <w:spacing w:val="-4"/>
        </w:rPr>
        <w:t>recognizing </w:t>
      </w:r>
      <w:r>
        <w:rPr/>
        <w:t>that things are valuable, but only having a certain set of conditions that make it possible to</w:t>
      </w:r>
      <w:r>
        <w:rPr>
          <w:spacing w:val="-11"/>
        </w:rPr>
        <w:t> </w:t>
      </w:r>
      <w:r>
        <w:rPr/>
        <w:t>flourish,</w:t>
      </w:r>
      <w:r>
        <w:rPr>
          <w:spacing w:val="-9"/>
        </w:rPr>
        <w:t> </w:t>
      </w:r>
      <w:r>
        <w:rPr/>
        <w:t>to</w:t>
      </w:r>
      <w:r>
        <w:rPr>
          <w:spacing w:val="-11"/>
        </w:rPr>
        <w:t> </w:t>
      </w:r>
      <w:r>
        <w:rPr/>
        <w:t>do</w:t>
      </w:r>
      <w:r>
        <w:rPr>
          <w:spacing w:val="-11"/>
        </w:rPr>
        <w:t> </w:t>
      </w:r>
      <w:r>
        <w:rPr/>
        <w:t>well</w:t>
      </w:r>
      <w:r>
        <w:rPr>
          <w:spacing w:val="-11"/>
        </w:rPr>
        <w:t> </w:t>
      </w:r>
      <w:r>
        <w:rPr/>
        <w:t>in</w:t>
      </w:r>
      <w:r>
        <w:rPr>
          <w:spacing w:val="-11"/>
        </w:rPr>
        <w:t> </w:t>
      </w:r>
      <w:r>
        <w:rPr/>
        <w:t>solving</w:t>
      </w:r>
      <w:r>
        <w:rPr>
          <w:spacing w:val="-11"/>
        </w:rPr>
        <w:t> </w:t>
      </w:r>
      <w:r>
        <w:rPr/>
        <w:t>whatever</w:t>
      </w:r>
      <w:r>
        <w:rPr>
          <w:spacing w:val="-11"/>
        </w:rPr>
        <w:t> </w:t>
      </w:r>
      <w:r>
        <w:rPr/>
        <w:t>problems</w:t>
      </w:r>
      <w:r>
        <w:rPr>
          <w:spacing w:val="-11"/>
        </w:rPr>
        <w:t> </w:t>
      </w:r>
      <w:r>
        <w:rPr/>
        <w:t>life</w:t>
      </w:r>
      <w:r>
        <w:rPr>
          <w:spacing w:val="-11"/>
        </w:rPr>
        <w:t> </w:t>
      </w:r>
      <w:r>
        <w:rPr/>
        <w:t>presents.</w:t>
      </w:r>
      <w:r>
        <w:rPr>
          <w:spacing w:val="20"/>
        </w:rPr>
        <w:t> </w:t>
      </w:r>
      <w:r>
        <w:rPr/>
        <w:t>This</w:t>
      </w:r>
      <w:r>
        <w:rPr>
          <w:spacing w:val="-11"/>
        </w:rPr>
        <w:t> </w:t>
      </w:r>
      <w:r>
        <w:rPr/>
        <w:t>may</w:t>
      </w:r>
      <w:r>
        <w:rPr>
          <w:spacing w:val="-11"/>
        </w:rPr>
        <w:t> </w:t>
      </w:r>
      <w:r>
        <w:rPr/>
        <w:t>sound</w:t>
      </w:r>
      <w:r>
        <w:rPr>
          <w:spacing w:val="-11"/>
        </w:rPr>
        <w:t> </w:t>
      </w:r>
      <w:r>
        <w:rPr/>
        <w:t>similar to</w:t>
      </w:r>
      <w:r>
        <w:rPr>
          <w:spacing w:val="-15"/>
        </w:rPr>
        <w:t> </w:t>
      </w:r>
      <w:r>
        <w:rPr/>
        <w:t>Aristotle’s</w:t>
      </w:r>
      <w:r>
        <w:rPr>
          <w:spacing w:val="-15"/>
        </w:rPr>
        <w:t> </w:t>
      </w:r>
      <w:r>
        <w:rPr/>
        <w:t>conception</w:t>
      </w:r>
      <w:r>
        <w:rPr>
          <w:spacing w:val="-15"/>
        </w:rPr>
        <w:t> </w:t>
      </w:r>
      <w:r>
        <w:rPr/>
        <w:t>of</w:t>
      </w:r>
      <w:r>
        <w:rPr>
          <w:spacing w:val="-15"/>
        </w:rPr>
        <w:t> </w:t>
      </w:r>
      <w:r>
        <w:rPr/>
        <w:t>the</w:t>
      </w:r>
      <w:r>
        <w:rPr>
          <w:spacing w:val="-15"/>
        </w:rPr>
        <w:t> </w:t>
      </w:r>
      <w:r>
        <w:rPr/>
        <w:t>good</w:t>
      </w:r>
      <w:r>
        <w:rPr>
          <w:spacing w:val="-15"/>
        </w:rPr>
        <w:t> </w:t>
      </w:r>
      <w:r>
        <w:rPr/>
        <w:t>of</w:t>
      </w:r>
      <w:r>
        <w:rPr>
          <w:spacing w:val="-15"/>
        </w:rPr>
        <w:t> </w:t>
      </w:r>
      <w:r>
        <w:rPr/>
        <w:t>an</w:t>
      </w:r>
      <w:r>
        <w:rPr>
          <w:spacing w:val="-15"/>
        </w:rPr>
        <w:t> </w:t>
      </w:r>
      <w:r>
        <w:rPr/>
        <w:t>organism,</w:t>
      </w:r>
      <w:r>
        <w:rPr>
          <w:spacing w:val="-15"/>
        </w:rPr>
        <w:t> </w:t>
      </w:r>
      <w:r>
        <w:rPr/>
        <w:t>which</w:t>
      </w:r>
      <w:r>
        <w:rPr>
          <w:spacing w:val="-15"/>
        </w:rPr>
        <w:t> </w:t>
      </w:r>
      <w:r>
        <w:rPr/>
        <w:t>we</w:t>
      </w:r>
      <w:r>
        <w:rPr>
          <w:spacing w:val="-15"/>
        </w:rPr>
        <w:t> </w:t>
      </w:r>
      <w:r>
        <w:rPr/>
        <w:t>discussed</w:t>
      </w:r>
      <w:r>
        <w:rPr>
          <w:spacing w:val="-15"/>
        </w:rPr>
        <w:t> </w:t>
      </w:r>
      <w:r>
        <w:rPr/>
        <w:t>in</w:t>
      </w:r>
      <w:r>
        <w:rPr>
          <w:spacing w:val="-15"/>
        </w:rPr>
        <w:t> </w:t>
      </w:r>
      <w:r>
        <w:rPr/>
        <w:t>the</w:t>
      </w:r>
      <w:r>
        <w:rPr>
          <w:spacing w:val="-15"/>
        </w:rPr>
        <w:t> </w:t>
      </w:r>
      <w:r>
        <w:rPr/>
        <w:t>chapter</w:t>
      </w:r>
      <w:r>
        <w:rPr>
          <w:spacing w:val="-15"/>
        </w:rPr>
        <w:t> </w:t>
      </w:r>
      <w:r>
        <w:rPr/>
        <w:t>on Natural</w:t>
      </w:r>
      <w:r>
        <w:rPr>
          <w:spacing w:val="-1"/>
        </w:rPr>
        <w:t> </w:t>
      </w:r>
      <w:r>
        <w:rPr/>
        <w:t>Law</w:t>
      </w:r>
      <w:r>
        <w:rPr>
          <w:spacing w:val="-1"/>
        </w:rPr>
        <w:t> </w:t>
      </w:r>
      <w:r>
        <w:rPr/>
        <w:t>Theory.</w:t>
      </w:r>
      <w:r>
        <w:rPr>
          <w:spacing w:val="34"/>
        </w:rPr>
        <w:t> </w:t>
      </w:r>
      <w:r>
        <w:rPr/>
        <w:t>It</w:t>
      </w:r>
      <w:r>
        <w:rPr>
          <w:spacing w:val="-1"/>
        </w:rPr>
        <w:t> </w:t>
      </w:r>
      <w:r>
        <w:rPr/>
        <w:t>is, but</w:t>
      </w:r>
      <w:r>
        <w:rPr>
          <w:spacing w:val="-1"/>
        </w:rPr>
        <w:t> </w:t>
      </w:r>
      <w:r>
        <w:rPr/>
        <w:t>with</w:t>
      </w:r>
      <w:r>
        <w:rPr>
          <w:spacing w:val="-1"/>
        </w:rPr>
        <w:t> </w:t>
      </w:r>
      <w:r>
        <w:rPr/>
        <w:t>the</w:t>
      </w:r>
      <w:r>
        <w:rPr>
          <w:spacing w:val="-1"/>
        </w:rPr>
        <w:t> </w:t>
      </w:r>
      <w:r>
        <w:rPr/>
        <w:t>added</w:t>
      </w:r>
      <w:r>
        <w:rPr>
          <w:spacing w:val="-1"/>
        </w:rPr>
        <w:t> </w:t>
      </w:r>
      <w:r>
        <w:rPr/>
        <w:t>twist</w:t>
      </w:r>
      <w:r>
        <w:rPr>
          <w:spacing w:val="-1"/>
        </w:rPr>
        <w:t> </w:t>
      </w:r>
      <w:r>
        <w:rPr/>
        <w:t>that</w:t>
      </w:r>
      <w:r>
        <w:rPr>
          <w:spacing w:val="-1"/>
        </w:rPr>
        <w:t> </w:t>
      </w:r>
      <w:r>
        <w:rPr/>
        <w:t>we</w:t>
      </w:r>
      <w:r>
        <w:rPr>
          <w:spacing w:val="-1"/>
        </w:rPr>
        <w:t> </w:t>
      </w:r>
      <w:r>
        <w:rPr/>
        <w:t>now</w:t>
      </w:r>
      <w:r>
        <w:rPr>
          <w:spacing w:val="-1"/>
        </w:rPr>
        <w:t> </w:t>
      </w:r>
      <w:r>
        <w:rPr/>
        <w:t>have</w:t>
      </w:r>
      <w:r>
        <w:rPr>
          <w:spacing w:val="-1"/>
        </w:rPr>
        <w:t> </w:t>
      </w:r>
      <w:r>
        <w:rPr/>
        <w:t>a</w:t>
      </w:r>
      <w:r>
        <w:rPr>
          <w:spacing w:val="-1"/>
        </w:rPr>
        <w:t> </w:t>
      </w:r>
      <w:r>
        <w:rPr/>
        <w:t>more</w:t>
      </w:r>
      <w:r>
        <w:rPr>
          <w:spacing w:val="-1"/>
        </w:rPr>
        <w:t> </w:t>
      </w:r>
      <w:r>
        <w:rPr/>
        <w:t>solid</w:t>
      </w:r>
      <w:r>
        <w:rPr>
          <w:spacing w:val="-1"/>
        </w:rPr>
        <w:t> </w:t>
      </w:r>
      <w:r>
        <w:rPr/>
        <w:t>basis than Aristotle had for talking in objective terms about what is truly good for a particular </w:t>
      </w:r>
      <w:r>
        <w:rPr>
          <w:spacing w:val="-4"/>
        </w:rPr>
        <w:t>organism.</w:t>
      </w:r>
      <w:r>
        <w:rPr>
          <w:spacing w:val="14"/>
        </w:rPr>
        <w:t> </w:t>
      </w:r>
      <w:r>
        <w:rPr>
          <w:spacing w:val="-4"/>
        </w:rPr>
        <w:t>The</w:t>
      </w:r>
      <w:r>
        <w:rPr>
          <w:spacing w:val="-11"/>
        </w:rPr>
        <w:t> </w:t>
      </w:r>
      <w:r>
        <w:rPr>
          <w:spacing w:val="-4"/>
        </w:rPr>
        <w:t>application</w:t>
      </w:r>
      <w:r>
        <w:rPr>
          <w:spacing w:val="-11"/>
        </w:rPr>
        <w:t> </w:t>
      </w:r>
      <w:r>
        <w:rPr>
          <w:spacing w:val="-4"/>
        </w:rPr>
        <w:t>of</w:t>
      </w:r>
      <w:r>
        <w:rPr>
          <w:spacing w:val="-11"/>
        </w:rPr>
        <w:t> </w:t>
      </w:r>
      <w:r>
        <w:rPr>
          <w:spacing w:val="-4"/>
        </w:rPr>
        <w:t>this</w:t>
      </w:r>
      <w:r>
        <w:rPr>
          <w:spacing w:val="-11"/>
        </w:rPr>
        <w:t> </w:t>
      </w:r>
      <w:r>
        <w:rPr>
          <w:spacing w:val="-4"/>
        </w:rPr>
        <w:t>idea</w:t>
      </w:r>
      <w:r>
        <w:rPr>
          <w:spacing w:val="-11"/>
        </w:rPr>
        <w:t> </w:t>
      </w:r>
      <w:r>
        <w:rPr>
          <w:spacing w:val="-4"/>
        </w:rPr>
        <w:t>to</w:t>
      </w:r>
      <w:r>
        <w:rPr>
          <w:spacing w:val="-11"/>
        </w:rPr>
        <w:t> </w:t>
      </w:r>
      <w:r>
        <w:rPr>
          <w:spacing w:val="-4"/>
        </w:rPr>
        <w:t>human</w:t>
      </w:r>
      <w:r>
        <w:rPr>
          <w:spacing w:val="-11"/>
        </w:rPr>
        <w:t> </w:t>
      </w:r>
      <w:r>
        <w:rPr>
          <w:spacing w:val="-4"/>
        </w:rPr>
        <w:t>beings</w:t>
      </w:r>
      <w:r>
        <w:rPr>
          <w:spacing w:val="-11"/>
        </w:rPr>
        <w:t> </w:t>
      </w:r>
      <w:r>
        <w:rPr>
          <w:spacing w:val="-4"/>
        </w:rPr>
        <w:t>is</w:t>
      </w:r>
      <w:r>
        <w:rPr>
          <w:spacing w:val="-11"/>
        </w:rPr>
        <w:t> </w:t>
      </w:r>
      <w:r>
        <w:rPr>
          <w:spacing w:val="-4"/>
        </w:rPr>
        <w:t>also,</w:t>
      </w:r>
      <w:r>
        <w:rPr>
          <w:spacing w:val="-9"/>
        </w:rPr>
        <w:t> </w:t>
      </w:r>
      <w:r>
        <w:rPr>
          <w:spacing w:val="-4"/>
        </w:rPr>
        <w:t>unlike</w:t>
      </w:r>
      <w:r>
        <w:rPr>
          <w:spacing w:val="-11"/>
        </w:rPr>
        <w:t> </w:t>
      </w:r>
      <w:r>
        <w:rPr>
          <w:spacing w:val="-4"/>
        </w:rPr>
        <w:t>it</w:t>
      </w:r>
      <w:r>
        <w:rPr>
          <w:spacing w:val="-11"/>
        </w:rPr>
        <w:t> </w:t>
      </w:r>
      <w:r>
        <w:rPr>
          <w:spacing w:val="-4"/>
        </w:rPr>
        <w:t>was</w:t>
      </w:r>
      <w:r>
        <w:rPr>
          <w:spacing w:val="-11"/>
        </w:rPr>
        <w:t> </w:t>
      </w:r>
      <w:r>
        <w:rPr>
          <w:spacing w:val="-4"/>
        </w:rPr>
        <w:t>for</w:t>
      </w:r>
      <w:r>
        <w:rPr>
          <w:spacing w:val="-11"/>
        </w:rPr>
        <w:t> </w:t>
      </w:r>
      <w:r>
        <w:rPr>
          <w:spacing w:val="-4"/>
        </w:rPr>
        <w:t>Natural</w:t>
      </w:r>
      <w:r>
        <w:rPr>
          <w:spacing w:val="-11"/>
        </w:rPr>
        <w:t> </w:t>
      </w:r>
      <w:r>
        <w:rPr>
          <w:spacing w:val="-4"/>
        </w:rPr>
        <w:t>Law </w:t>
      </w:r>
      <w:r>
        <w:rPr/>
        <w:t>Theory,</w:t>
      </w:r>
      <w:r>
        <w:rPr>
          <w:spacing w:val="-13"/>
        </w:rPr>
        <w:t> </w:t>
      </w:r>
      <w:r>
        <w:rPr/>
        <w:t>besides</w:t>
      </w:r>
      <w:r>
        <w:rPr>
          <w:spacing w:val="-13"/>
        </w:rPr>
        <w:t> </w:t>
      </w:r>
      <w:r>
        <w:rPr/>
        <w:t>the</w:t>
      </w:r>
      <w:r>
        <w:rPr>
          <w:spacing w:val="-13"/>
        </w:rPr>
        <w:t> </w:t>
      </w:r>
      <w:r>
        <w:rPr/>
        <w:t>point. The</w:t>
      </w:r>
      <w:r>
        <w:rPr>
          <w:spacing w:val="-13"/>
        </w:rPr>
        <w:t> </w:t>
      </w:r>
      <w:r>
        <w:rPr/>
        <w:t>point</w:t>
      </w:r>
      <w:r>
        <w:rPr>
          <w:spacing w:val="-13"/>
        </w:rPr>
        <w:t> </w:t>
      </w:r>
      <w:r>
        <w:rPr/>
        <w:t>here</w:t>
      </w:r>
      <w:r>
        <w:rPr>
          <w:spacing w:val="-13"/>
        </w:rPr>
        <w:t> </w:t>
      </w:r>
      <w:r>
        <w:rPr/>
        <w:t>is</w:t>
      </w:r>
      <w:r>
        <w:rPr>
          <w:spacing w:val="-13"/>
        </w:rPr>
        <w:t> </w:t>
      </w:r>
      <w:r>
        <w:rPr/>
        <w:t>only</w:t>
      </w:r>
      <w:r>
        <w:rPr>
          <w:spacing w:val="-13"/>
        </w:rPr>
        <w:t> </w:t>
      </w:r>
      <w:r>
        <w:rPr/>
        <w:t>to</w:t>
      </w:r>
      <w:r>
        <w:rPr>
          <w:spacing w:val="-13"/>
        </w:rPr>
        <w:t> </w:t>
      </w:r>
      <w:r>
        <w:rPr/>
        <w:t>see</w:t>
      </w:r>
      <w:r>
        <w:rPr>
          <w:spacing w:val="-13"/>
        </w:rPr>
        <w:t> </w:t>
      </w:r>
      <w:r>
        <w:rPr/>
        <w:t>whether</w:t>
      </w:r>
      <w:r>
        <w:rPr>
          <w:spacing w:val="-13"/>
        </w:rPr>
        <w:t> </w:t>
      </w:r>
      <w:r>
        <w:rPr/>
        <w:t>we</w:t>
      </w:r>
      <w:r>
        <w:rPr>
          <w:spacing w:val="-13"/>
        </w:rPr>
        <w:t> </w:t>
      </w:r>
      <w:r>
        <w:rPr/>
        <w:t>can</w:t>
      </w:r>
      <w:r>
        <w:rPr>
          <w:spacing w:val="-13"/>
        </w:rPr>
        <w:t> </w:t>
      </w:r>
      <w:r>
        <w:rPr/>
        <w:t>talk</w:t>
      </w:r>
      <w:r>
        <w:rPr>
          <w:spacing w:val="-13"/>
        </w:rPr>
        <w:t> </w:t>
      </w:r>
      <w:r>
        <w:rPr/>
        <w:t>about</w:t>
      </w:r>
      <w:r>
        <w:rPr>
          <w:spacing w:val="-13"/>
        </w:rPr>
        <w:t> </w:t>
      </w:r>
      <w:r>
        <w:rPr/>
        <w:t>value</w:t>
      </w:r>
      <w:r>
        <w:rPr>
          <w:spacing w:val="-13"/>
        </w:rPr>
        <w:t> </w:t>
      </w:r>
      <w:r>
        <w:rPr/>
        <w:t>in </w:t>
      </w:r>
      <w:r>
        <w:rPr>
          <w:spacing w:val="-2"/>
        </w:rPr>
        <w:t>nature</w:t>
      </w:r>
      <w:r>
        <w:rPr>
          <w:spacing w:val="-13"/>
        </w:rPr>
        <w:t> </w:t>
      </w:r>
      <w:r>
        <w:rPr>
          <w:spacing w:val="-2"/>
        </w:rPr>
        <w:t>in</w:t>
      </w:r>
      <w:r>
        <w:rPr>
          <w:spacing w:val="-13"/>
        </w:rPr>
        <w:t> </w:t>
      </w:r>
      <w:r>
        <w:rPr>
          <w:spacing w:val="-2"/>
        </w:rPr>
        <w:t>a</w:t>
      </w:r>
      <w:r>
        <w:rPr>
          <w:spacing w:val="-13"/>
        </w:rPr>
        <w:t> </w:t>
      </w:r>
      <w:r>
        <w:rPr>
          <w:spacing w:val="-2"/>
        </w:rPr>
        <w:t>way</w:t>
      </w:r>
      <w:r>
        <w:rPr>
          <w:spacing w:val="-13"/>
        </w:rPr>
        <w:t> </w:t>
      </w:r>
      <w:r>
        <w:rPr>
          <w:spacing w:val="-2"/>
        </w:rPr>
        <w:t>that</w:t>
      </w:r>
      <w:r>
        <w:rPr>
          <w:spacing w:val="-13"/>
        </w:rPr>
        <w:t> </w:t>
      </w:r>
      <w:r>
        <w:rPr>
          <w:spacing w:val="-2"/>
        </w:rPr>
        <w:t>does</w:t>
      </w:r>
      <w:r>
        <w:rPr>
          <w:spacing w:val="-13"/>
        </w:rPr>
        <w:t> </w:t>
      </w:r>
      <w:r>
        <w:rPr>
          <w:spacing w:val="-2"/>
        </w:rPr>
        <w:t>not</w:t>
      </w:r>
      <w:r>
        <w:rPr>
          <w:spacing w:val="-13"/>
        </w:rPr>
        <w:t> </w:t>
      </w:r>
      <w:r>
        <w:rPr>
          <w:spacing w:val="-2"/>
        </w:rPr>
        <w:t>reduce</w:t>
      </w:r>
      <w:r>
        <w:rPr>
          <w:spacing w:val="-13"/>
        </w:rPr>
        <w:t> </w:t>
      </w:r>
      <w:r>
        <w:rPr>
          <w:spacing w:val="-2"/>
        </w:rPr>
        <w:t>all</w:t>
      </w:r>
      <w:r>
        <w:rPr>
          <w:spacing w:val="-13"/>
        </w:rPr>
        <w:t> </w:t>
      </w:r>
      <w:r>
        <w:rPr>
          <w:spacing w:val="-2"/>
        </w:rPr>
        <w:t>value</w:t>
      </w:r>
      <w:r>
        <w:rPr>
          <w:spacing w:val="-13"/>
        </w:rPr>
        <w:t> </w:t>
      </w:r>
      <w:r>
        <w:rPr>
          <w:spacing w:val="-2"/>
        </w:rPr>
        <w:t>to</w:t>
      </w:r>
      <w:r>
        <w:rPr>
          <w:spacing w:val="-13"/>
        </w:rPr>
        <w:t> </w:t>
      </w:r>
      <w:r>
        <w:rPr>
          <w:spacing w:val="-2"/>
        </w:rPr>
        <w:t>the</w:t>
      </w:r>
      <w:r>
        <w:rPr>
          <w:spacing w:val="-13"/>
        </w:rPr>
        <w:t> </w:t>
      </w:r>
      <w:r>
        <w:rPr>
          <w:spacing w:val="-2"/>
        </w:rPr>
        <w:t>value</w:t>
      </w:r>
      <w:r>
        <w:rPr>
          <w:spacing w:val="-13"/>
        </w:rPr>
        <w:t> </w:t>
      </w:r>
      <w:r>
        <w:rPr>
          <w:spacing w:val="-2"/>
        </w:rPr>
        <w:t>conferred</w:t>
      </w:r>
      <w:r>
        <w:rPr>
          <w:spacing w:val="-13"/>
        </w:rPr>
        <w:t> </w:t>
      </w:r>
      <w:r>
        <w:rPr>
          <w:spacing w:val="-2"/>
        </w:rPr>
        <w:t>upon</w:t>
      </w:r>
      <w:r>
        <w:rPr>
          <w:spacing w:val="-13"/>
        </w:rPr>
        <w:t> </w:t>
      </w:r>
      <w:r>
        <w:rPr>
          <w:spacing w:val="-2"/>
        </w:rPr>
        <w:t>natural</w:t>
      </w:r>
      <w:r>
        <w:rPr>
          <w:spacing w:val="-13"/>
        </w:rPr>
        <w:t> </w:t>
      </w:r>
      <w:r>
        <w:rPr>
          <w:spacing w:val="-2"/>
        </w:rPr>
        <w:t>things</w:t>
      </w:r>
      <w:r>
        <w:rPr>
          <w:spacing w:val="-13"/>
        </w:rPr>
        <w:t> </w:t>
      </w:r>
      <w:r>
        <w:rPr>
          <w:spacing w:val="-2"/>
        </w:rPr>
        <w:t>by </w:t>
      </w:r>
      <w:r>
        <w:rPr/>
        <w:t>human</w:t>
      </w:r>
      <w:r>
        <w:rPr>
          <w:spacing w:val="-4"/>
        </w:rPr>
        <w:t> </w:t>
      </w:r>
      <w:r>
        <w:rPr/>
        <w:t>beings</w:t>
      </w:r>
      <w:r>
        <w:rPr>
          <w:spacing w:val="-3"/>
        </w:rPr>
        <w:t> </w:t>
      </w:r>
      <w:r>
        <w:rPr/>
        <w:t>in</w:t>
      </w:r>
      <w:r>
        <w:rPr>
          <w:spacing w:val="-4"/>
        </w:rPr>
        <w:t> </w:t>
      </w:r>
      <w:r>
        <w:rPr/>
        <w:t>terms</w:t>
      </w:r>
      <w:r>
        <w:rPr>
          <w:spacing w:val="-3"/>
        </w:rPr>
        <w:t> </w:t>
      </w:r>
      <w:r>
        <w:rPr/>
        <w:t>of</w:t>
      </w:r>
      <w:r>
        <w:rPr>
          <w:spacing w:val="-3"/>
        </w:rPr>
        <w:t> </w:t>
      </w:r>
      <w:r>
        <w:rPr/>
        <w:t>our</w:t>
      </w:r>
      <w:r>
        <w:rPr>
          <w:spacing w:val="-4"/>
        </w:rPr>
        <w:t> </w:t>
      </w:r>
      <w:r>
        <w:rPr/>
        <w:t>own</w:t>
      </w:r>
      <w:r>
        <w:rPr>
          <w:spacing w:val="-4"/>
        </w:rPr>
        <w:t> </w:t>
      </w:r>
      <w:r>
        <w:rPr/>
        <w:t>interests.</w:t>
      </w:r>
    </w:p>
    <w:p>
      <w:pPr>
        <w:pStyle w:val="BodyText"/>
        <w:spacing w:line="213" w:lineRule="auto" w:before="163"/>
        <w:ind w:left="497" w:right="413"/>
        <w:jc w:val="both"/>
      </w:pPr>
      <w:r>
        <w:rPr>
          <w:rFonts w:ascii="Georgia" w:hAnsi="Georgia"/>
          <w:b/>
          <w:i/>
          <w:spacing w:val="-2"/>
        </w:rPr>
        <w:t>Clearly</w:t>
      </w:r>
      <w:r>
        <w:rPr>
          <w:rFonts w:ascii="Georgia" w:hAnsi="Georgia"/>
          <w:b/>
          <w:i/>
          <w:spacing w:val="-4"/>
        </w:rPr>
        <w:t> </w:t>
      </w:r>
      <w:r>
        <w:rPr>
          <w:rFonts w:ascii="Georgia" w:hAnsi="Georgia"/>
          <w:b/>
          <w:i/>
          <w:spacing w:val="-2"/>
        </w:rPr>
        <w:t>if</w:t>
      </w:r>
      <w:r>
        <w:rPr>
          <w:rFonts w:ascii="Georgia" w:hAnsi="Georgia"/>
          <w:b/>
          <w:i/>
          <w:spacing w:val="-2"/>
        </w:rPr>
        <w:t> it</w:t>
      </w:r>
      <w:r>
        <w:rPr>
          <w:rFonts w:ascii="Georgia" w:hAnsi="Georgia"/>
          <w:b/>
          <w:i/>
          <w:spacing w:val="-2"/>
        </w:rPr>
        <w:t> makes</w:t>
      </w:r>
      <w:r>
        <w:rPr>
          <w:rFonts w:ascii="Georgia" w:hAnsi="Georgia"/>
          <w:b/>
          <w:i/>
          <w:spacing w:val="-2"/>
        </w:rPr>
        <w:t> sense</w:t>
      </w:r>
      <w:r>
        <w:rPr>
          <w:rFonts w:ascii="Georgia" w:hAnsi="Georgia"/>
          <w:b/>
          <w:i/>
          <w:spacing w:val="-10"/>
        </w:rPr>
        <w:t> </w:t>
      </w:r>
      <w:r>
        <w:rPr>
          <w:spacing w:val="-2"/>
        </w:rPr>
        <w:t>to</w:t>
      </w:r>
      <w:r>
        <w:rPr>
          <w:spacing w:val="-13"/>
        </w:rPr>
        <w:t> </w:t>
      </w:r>
      <w:r>
        <w:rPr>
          <w:spacing w:val="-2"/>
        </w:rPr>
        <w:t>talk</w:t>
      </w:r>
      <w:r>
        <w:rPr>
          <w:spacing w:val="-13"/>
        </w:rPr>
        <w:t> </w:t>
      </w:r>
      <w:r>
        <w:rPr>
          <w:spacing w:val="-2"/>
        </w:rPr>
        <w:t>about</w:t>
      </w:r>
      <w:r>
        <w:rPr>
          <w:spacing w:val="-13"/>
        </w:rPr>
        <w:t> </w:t>
      </w:r>
      <w:r>
        <w:rPr>
          <w:spacing w:val="-2"/>
        </w:rPr>
        <w:t>organisms</w:t>
      </w:r>
      <w:r>
        <w:rPr>
          <w:spacing w:val="-13"/>
        </w:rPr>
        <w:t> </w:t>
      </w:r>
      <w:r>
        <w:rPr>
          <w:spacing w:val="-2"/>
        </w:rPr>
        <w:t>having</w:t>
      </w:r>
      <w:r>
        <w:rPr>
          <w:spacing w:val="-13"/>
        </w:rPr>
        <w:t> </w:t>
      </w:r>
      <w:r>
        <w:rPr>
          <w:spacing w:val="-2"/>
        </w:rPr>
        <w:t>a</w:t>
      </w:r>
      <w:r>
        <w:rPr>
          <w:spacing w:val="-13"/>
        </w:rPr>
        <w:t> </w:t>
      </w:r>
      <w:r>
        <w:rPr>
          <w:spacing w:val="-2"/>
        </w:rPr>
        <w:t>good</w:t>
      </w:r>
      <w:r>
        <w:rPr>
          <w:spacing w:val="-13"/>
        </w:rPr>
        <w:t> </w:t>
      </w:r>
      <w:r>
        <w:rPr>
          <w:spacing w:val="-2"/>
        </w:rPr>
        <w:t>of</w:t>
      </w:r>
      <w:r>
        <w:rPr>
          <w:spacing w:val="-13"/>
        </w:rPr>
        <w:t> </w:t>
      </w:r>
      <w:r>
        <w:rPr>
          <w:spacing w:val="-2"/>
        </w:rPr>
        <w:t>their</w:t>
      </w:r>
      <w:r>
        <w:rPr>
          <w:spacing w:val="-13"/>
        </w:rPr>
        <w:t> </w:t>
      </w:r>
      <w:r>
        <w:rPr>
          <w:spacing w:val="-2"/>
        </w:rPr>
        <w:t>own</w:t>
      </w:r>
      <w:r>
        <w:rPr>
          <w:spacing w:val="-13"/>
        </w:rPr>
        <w:t> </w:t>
      </w:r>
      <w:r>
        <w:rPr>
          <w:spacing w:val="-2"/>
        </w:rPr>
        <w:t>and</w:t>
      </w:r>
      <w:r>
        <w:rPr>
          <w:spacing w:val="-13"/>
        </w:rPr>
        <w:t> </w:t>
      </w:r>
      <w:r>
        <w:rPr>
          <w:spacing w:val="-2"/>
        </w:rPr>
        <w:t>hence </w:t>
      </w:r>
      <w:r>
        <w:rPr/>
        <w:t>having things that are valuable to them, anthropocentrism seems like it must be missing </w:t>
      </w:r>
      <w:r>
        <w:rPr>
          <w:spacing w:val="-2"/>
        </w:rPr>
        <w:t>something</w:t>
      </w:r>
      <w:r>
        <w:rPr>
          <w:spacing w:val="-13"/>
        </w:rPr>
        <w:t> </w:t>
      </w:r>
      <w:r>
        <w:rPr>
          <w:spacing w:val="-2"/>
        </w:rPr>
        <w:t>important</w:t>
      </w:r>
      <w:r>
        <w:rPr>
          <w:spacing w:val="-13"/>
        </w:rPr>
        <w:t> </w:t>
      </w:r>
      <w:r>
        <w:rPr>
          <w:spacing w:val="-2"/>
        </w:rPr>
        <w:t>about</w:t>
      </w:r>
      <w:r>
        <w:rPr>
          <w:spacing w:val="-13"/>
        </w:rPr>
        <w:t> </w:t>
      </w:r>
      <w:r>
        <w:rPr>
          <w:spacing w:val="-2"/>
        </w:rPr>
        <w:t>the</w:t>
      </w:r>
      <w:r>
        <w:rPr>
          <w:spacing w:val="-13"/>
        </w:rPr>
        <w:t> </w:t>
      </w:r>
      <w:r>
        <w:rPr>
          <w:spacing w:val="-2"/>
        </w:rPr>
        <w:t>value</w:t>
      </w:r>
      <w:r>
        <w:rPr>
          <w:spacing w:val="-13"/>
        </w:rPr>
        <w:t> </w:t>
      </w:r>
      <w:r>
        <w:rPr>
          <w:spacing w:val="-2"/>
        </w:rPr>
        <w:t>of</w:t>
      </w:r>
      <w:r>
        <w:rPr>
          <w:spacing w:val="-13"/>
        </w:rPr>
        <w:t> </w:t>
      </w:r>
      <w:r>
        <w:rPr>
          <w:spacing w:val="-2"/>
        </w:rPr>
        <w:t>natural</w:t>
      </w:r>
      <w:r>
        <w:rPr>
          <w:spacing w:val="-13"/>
        </w:rPr>
        <w:t> </w:t>
      </w:r>
      <w:r>
        <w:rPr>
          <w:spacing w:val="-2"/>
        </w:rPr>
        <w:t>things.</w:t>
      </w:r>
      <w:r>
        <w:rPr>
          <w:spacing w:val="-4"/>
        </w:rPr>
        <w:t> </w:t>
      </w:r>
      <w:r>
        <w:rPr>
          <w:spacing w:val="-2"/>
        </w:rPr>
        <w:t>Sure,</w:t>
      </w:r>
      <w:r>
        <w:rPr>
          <w:spacing w:val="-13"/>
        </w:rPr>
        <w:t> </w:t>
      </w:r>
      <w:r>
        <w:rPr>
          <w:spacing w:val="-2"/>
        </w:rPr>
        <w:t>from</w:t>
      </w:r>
      <w:r>
        <w:rPr>
          <w:spacing w:val="-13"/>
        </w:rPr>
        <w:t> </w:t>
      </w:r>
      <w:r>
        <w:rPr>
          <w:spacing w:val="-2"/>
        </w:rPr>
        <w:t>a</w:t>
      </w:r>
      <w:r>
        <w:rPr>
          <w:spacing w:val="-13"/>
        </w:rPr>
        <w:t> </w:t>
      </w:r>
      <w:r>
        <w:rPr>
          <w:spacing w:val="-2"/>
        </w:rPr>
        <w:t>human</w:t>
      </w:r>
      <w:r>
        <w:rPr>
          <w:spacing w:val="-13"/>
        </w:rPr>
        <w:t> </w:t>
      </w:r>
      <w:r>
        <w:rPr>
          <w:spacing w:val="-2"/>
        </w:rPr>
        <w:t>perspective</w:t>
      </w:r>
      <w:r>
        <w:rPr>
          <w:spacing w:val="-13"/>
        </w:rPr>
        <w:t> </w:t>
      </w:r>
      <w:r>
        <w:rPr>
          <w:spacing w:val="-2"/>
        </w:rPr>
        <w:t>the </w:t>
      </w:r>
      <w:r>
        <w:rPr>
          <w:spacing w:val="-4"/>
        </w:rPr>
        <w:t>value</w:t>
      </w:r>
      <w:r>
        <w:rPr>
          <w:spacing w:val="-7"/>
        </w:rPr>
        <w:t> </w:t>
      </w:r>
      <w:r>
        <w:rPr>
          <w:spacing w:val="-4"/>
        </w:rPr>
        <w:t>of</w:t>
      </w:r>
      <w:r>
        <w:rPr>
          <w:spacing w:val="-7"/>
        </w:rPr>
        <w:t> </w:t>
      </w:r>
      <w:r>
        <w:rPr>
          <w:spacing w:val="-4"/>
        </w:rPr>
        <w:t>a</w:t>
      </w:r>
      <w:r>
        <w:rPr>
          <w:spacing w:val="-7"/>
        </w:rPr>
        <w:t> </w:t>
      </w:r>
      <w:r>
        <w:rPr>
          <w:spacing w:val="-4"/>
        </w:rPr>
        <w:t>clean</w:t>
      </w:r>
      <w:r>
        <w:rPr>
          <w:spacing w:val="-7"/>
        </w:rPr>
        <w:t> </w:t>
      </w:r>
      <w:r>
        <w:rPr>
          <w:spacing w:val="-4"/>
        </w:rPr>
        <w:t>environment</w:t>
      </w:r>
      <w:r>
        <w:rPr>
          <w:spacing w:val="-7"/>
        </w:rPr>
        <w:t> </w:t>
      </w:r>
      <w:r>
        <w:rPr>
          <w:spacing w:val="-4"/>
        </w:rPr>
        <w:t>for</w:t>
      </w:r>
      <w:r>
        <w:rPr>
          <w:spacing w:val="-7"/>
        </w:rPr>
        <w:t> </w:t>
      </w:r>
      <w:r>
        <w:rPr>
          <w:spacing w:val="-4"/>
        </w:rPr>
        <w:t>an</w:t>
      </w:r>
      <w:r>
        <w:rPr>
          <w:spacing w:val="-7"/>
        </w:rPr>
        <w:t> </w:t>
      </w:r>
      <w:r>
        <w:rPr>
          <w:spacing w:val="-4"/>
        </w:rPr>
        <w:t>oyster</w:t>
      </w:r>
      <w:r>
        <w:rPr>
          <w:spacing w:val="-7"/>
        </w:rPr>
        <w:t> </w:t>
      </w:r>
      <w:r>
        <w:rPr>
          <w:spacing w:val="-4"/>
        </w:rPr>
        <w:t>is</w:t>
      </w:r>
      <w:r>
        <w:rPr>
          <w:spacing w:val="-7"/>
        </w:rPr>
        <w:t> </w:t>
      </w:r>
      <w:r>
        <w:rPr>
          <w:spacing w:val="-4"/>
        </w:rPr>
        <w:t>not</w:t>
      </w:r>
      <w:r>
        <w:rPr>
          <w:spacing w:val="-7"/>
        </w:rPr>
        <w:t> </w:t>
      </w:r>
      <w:r>
        <w:rPr>
          <w:spacing w:val="-4"/>
        </w:rPr>
        <w:t>really</w:t>
      </w:r>
      <w:r>
        <w:rPr>
          <w:spacing w:val="-7"/>
        </w:rPr>
        <w:t> </w:t>
      </w:r>
      <w:r>
        <w:rPr>
          <w:spacing w:val="-4"/>
        </w:rPr>
        <w:t>so</w:t>
      </w:r>
      <w:r>
        <w:rPr>
          <w:spacing w:val="-7"/>
        </w:rPr>
        <w:t> </w:t>
      </w:r>
      <w:r>
        <w:rPr>
          <w:spacing w:val="-4"/>
        </w:rPr>
        <w:t>important</w:t>
      </w:r>
      <w:r>
        <w:rPr>
          <w:spacing w:val="-7"/>
        </w:rPr>
        <w:t> </w:t>
      </w:r>
      <w:r>
        <w:rPr>
          <w:spacing w:val="-4"/>
        </w:rPr>
        <w:t>in</w:t>
      </w:r>
      <w:r>
        <w:rPr>
          <w:spacing w:val="-7"/>
        </w:rPr>
        <w:t> </w:t>
      </w:r>
      <w:r>
        <w:rPr>
          <w:spacing w:val="-4"/>
        </w:rPr>
        <w:t>any</w:t>
      </w:r>
      <w:r>
        <w:rPr>
          <w:spacing w:val="-7"/>
        </w:rPr>
        <w:t> </w:t>
      </w:r>
      <w:r>
        <w:rPr>
          <w:spacing w:val="-4"/>
        </w:rPr>
        <w:t>direct</w:t>
      </w:r>
      <w:r>
        <w:rPr>
          <w:spacing w:val="-7"/>
        </w:rPr>
        <w:t> </w:t>
      </w:r>
      <w:r>
        <w:rPr>
          <w:spacing w:val="-4"/>
        </w:rPr>
        <w:t>way,</w:t>
      </w:r>
      <w:r>
        <w:rPr>
          <w:spacing w:val="-5"/>
        </w:rPr>
        <w:t> </w:t>
      </w:r>
      <w:r>
        <w:rPr>
          <w:spacing w:val="-4"/>
        </w:rPr>
        <w:t>but</w:t>
      </w:r>
      <w:r>
        <w:rPr>
          <w:spacing w:val="-7"/>
        </w:rPr>
        <w:t> </w:t>
      </w:r>
      <w:r>
        <w:rPr>
          <w:spacing w:val="-4"/>
        </w:rPr>
        <w:t>it </w:t>
      </w:r>
      <w:r>
        <w:rPr/>
        <w:t>certainly</w:t>
      </w:r>
      <w:r>
        <w:rPr>
          <w:spacing w:val="-8"/>
        </w:rPr>
        <w:t> </w:t>
      </w:r>
      <w:r>
        <w:rPr/>
        <w:t>is</w:t>
      </w:r>
      <w:r>
        <w:rPr>
          <w:spacing w:val="-8"/>
        </w:rPr>
        <w:t> </w:t>
      </w:r>
      <w:r>
        <w:rPr/>
        <w:t>for</w:t>
      </w:r>
      <w:r>
        <w:rPr>
          <w:spacing w:val="-8"/>
        </w:rPr>
        <w:t> </w:t>
      </w:r>
      <w:r>
        <w:rPr/>
        <w:t>an</w:t>
      </w:r>
      <w:r>
        <w:rPr>
          <w:spacing w:val="-8"/>
        </w:rPr>
        <w:t> </w:t>
      </w:r>
      <w:r>
        <w:rPr/>
        <w:t>oyster. To</w:t>
      </w:r>
      <w:r>
        <w:rPr>
          <w:spacing w:val="-8"/>
        </w:rPr>
        <w:t> </w:t>
      </w:r>
      <w:r>
        <w:rPr/>
        <w:t>argue</w:t>
      </w:r>
      <w:r>
        <w:rPr>
          <w:spacing w:val="-8"/>
        </w:rPr>
        <w:t> </w:t>
      </w:r>
      <w:r>
        <w:rPr/>
        <w:t>that</w:t>
      </w:r>
      <w:r>
        <w:rPr>
          <w:spacing w:val="-8"/>
        </w:rPr>
        <w:t> </w:t>
      </w:r>
      <w:r>
        <w:rPr/>
        <w:t>something</w:t>
      </w:r>
      <w:r>
        <w:rPr>
          <w:spacing w:val="-8"/>
        </w:rPr>
        <w:t> </w:t>
      </w:r>
      <w:r>
        <w:rPr/>
        <w:t>is</w:t>
      </w:r>
      <w:r>
        <w:rPr>
          <w:spacing w:val="-8"/>
        </w:rPr>
        <w:t> </w:t>
      </w:r>
      <w:r>
        <w:rPr/>
        <w:t>not</w:t>
      </w:r>
      <w:r>
        <w:rPr>
          <w:spacing w:val="-8"/>
        </w:rPr>
        <w:t> </w:t>
      </w:r>
      <w:r>
        <w:rPr>
          <w:i/>
        </w:rPr>
        <w:t>really </w:t>
      </w:r>
      <w:r>
        <w:rPr/>
        <w:t>important,</w:t>
      </w:r>
      <w:r>
        <w:rPr>
          <w:spacing w:val="-8"/>
        </w:rPr>
        <w:t> </w:t>
      </w:r>
      <w:r>
        <w:rPr/>
        <w:t>because</w:t>
      </w:r>
      <w:r>
        <w:rPr>
          <w:spacing w:val="-8"/>
        </w:rPr>
        <w:t> </w:t>
      </w:r>
      <w:r>
        <w:rPr/>
        <w:t>it</w:t>
      </w:r>
      <w:r>
        <w:rPr>
          <w:spacing w:val="-8"/>
        </w:rPr>
        <w:t> </w:t>
      </w:r>
      <w:r>
        <w:rPr/>
        <w:t>is</w:t>
      </w:r>
      <w:r>
        <w:rPr>
          <w:spacing w:val="-8"/>
        </w:rPr>
        <w:t> </w:t>
      </w:r>
      <w:r>
        <w:rPr/>
        <w:t>not </w:t>
      </w:r>
      <w:r>
        <w:rPr>
          <w:spacing w:val="-6"/>
        </w:rPr>
        <w:t>important for humans alone thus appears to beg the question since it merely assumes that the human</w:t>
      </w:r>
      <w:r>
        <w:rPr>
          <w:spacing w:val="-9"/>
        </w:rPr>
        <w:t> </w:t>
      </w:r>
      <w:r>
        <w:rPr>
          <w:spacing w:val="-6"/>
        </w:rPr>
        <w:t>perspective</w:t>
      </w:r>
      <w:r>
        <w:rPr>
          <w:spacing w:val="-9"/>
        </w:rPr>
        <w:t> </w:t>
      </w:r>
      <w:r>
        <w:rPr>
          <w:spacing w:val="-6"/>
        </w:rPr>
        <w:t>is</w:t>
      </w:r>
      <w:r>
        <w:rPr>
          <w:spacing w:val="-9"/>
        </w:rPr>
        <w:t> </w:t>
      </w:r>
      <w:r>
        <w:rPr>
          <w:spacing w:val="-6"/>
        </w:rPr>
        <w:t>the</w:t>
      </w:r>
      <w:r>
        <w:rPr>
          <w:spacing w:val="-9"/>
        </w:rPr>
        <w:t> </w:t>
      </w:r>
      <w:r>
        <w:rPr>
          <w:spacing w:val="-6"/>
        </w:rPr>
        <w:t>only</w:t>
      </w:r>
      <w:r>
        <w:rPr>
          <w:spacing w:val="-9"/>
        </w:rPr>
        <w:t> </w:t>
      </w:r>
      <w:r>
        <w:rPr>
          <w:spacing w:val="-6"/>
        </w:rPr>
        <w:t>one</w:t>
      </w:r>
      <w:r>
        <w:rPr>
          <w:spacing w:val="-9"/>
        </w:rPr>
        <w:t> </w:t>
      </w:r>
      <w:r>
        <w:rPr>
          <w:spacing w:val="-6"/>
        </w:rPr>
        <w:t>which</w:t>
      </w:r>
      <w:r>
        <w:rPr>
          <w:spacing w:val="-9"/>
        </w:rPr>
        <w:t> </w:t>
      </w:r>
      <w:r>
        <w:rPr>
          <w:spacing w:val="-6"/>
        </w:rPr>
        <w:t>counts.</w:t>
      </w:r>
      <w:r>
        <w:rPr>
          <w:spacing w:val="8"/>
        </w:rPr>
        <w:t> </w:t>
      </w:r>
      <w:r>
        <w:rPr>
          <w:spacing w:val="-6"/>
        </w:rPr>
        <w:t>However,</w:t>
      </w:r>
      <w:r>
        <w:rPr>
          <w:spacing w:val="-9"/>
        </w:rPr>
        <w:t> </w:t>
      </w:r>
      <w:r>
        <w:rPr>
          <w:spacing w:val="-6"/>
        </w:rPr>
        <w:t>the</w:t>
      </w:r>
      <w:r>
        <w:rPr>
          <w:spacing w:val="-9"/>
        </w:rPr>
        <w:t> </w:t>
      </w:r>
      <w:r>
        <w:rPr>
          <w:spacing w:val="-6"/>
        </w:rPr>
        <w:t>defender</w:t>
      </w:r>
      <w:r>
        <w:rPr>
          <w:spacing w:val="-9"/>
        </w:rPr>
        <w:t> </w:t>
      </w:r>
      <w:r>
        <w:rPr>
          <w:spacing w:val="-6"/>
        </w:rPr>
        <w:t>of</w:t>
      </w:r>
      <w:r>
        <w:rPr>
          <w:spacing w:val="-9"/>
        </w:rPr>
        <w:t> </w:t>
      </w:r>
      <w:r>
        <w:rPr>
          <w:spacing w:val="-6"/>
        </w:rPr>
        <w:t>anthropocentrism </w:t>
      </w:r>
      <w:r>
        <w:rPr>
          <w:spacing w:val="-8"/>
        </w:rPr>
        <w:t>does</w:t>
      </w:r>
      <w:r>
        <w:rPr>
          <w:spacing w:val="-6"/>
        </w:rPr>
        <w:t> </w:t>
      </w:r>
      <w:r>
        <w:rPr>
          <w:spacing w:val="-8"/>
        </w:rPr>
        <w:t>not</w:t>
      </w:r>
      <w:r>
        <w:rPr>
          <w:spacing w:val="-6"/>
        </w:rPr>
        <w:t> </w:t>
      </w:r>
      <w:r>
        <w:rPr>
          <w:spacing w:val="-8"/>
        </w:rPr>
        <w:t>give</w:t>
      </w:r>
      <w:r>
        <w:rPr>
          <w:spacing w:val="-6"/>
        </w:rPr>
        <w:t> </w:t>
      </w:r>
      <w:r>
        <w:rPr>
          <w:spacing w:val="-8"/>
        </w:rPr>
        <w:t>up</w:t>
      </w:r>
      <w:r>
        <w:rPr>
          <w:spacing w:val="-6"/>
        </w:rPr>
        <w:t> </w:t>
      </w:r>
      <w:r>
        <w:rPr>
          <w:spacing w:val="-8"/>
        </w:rPr>
        <w:t>so</w:t>
      </w:r>
      <w:r>
        <w:rPr>
          <w:spacing w:val="-6"/>
        </w:rPr>
        <w:t> </w:t>
      </w:r>
      <w:r>
        <w:rPr>
          <w:spacing w:val="-8"/>
        </w:rPr>
        <w:t>easily.</w:t>
      </w:r>
      <w:r>
        <w:rPr>
          <w:spacing w:val="30"/>
        </w:rPr>
        <w:t> </w:t>
      </w:r>
      <w:r>
        <w:rPr>
          <w:spacing w:val="-8"/>
        </w:rPr>
        <w:t>“Of</w:t>
      </w:r>
      <w:r>
        <w:rPr>
          <w:spacing w:val="-6"/>
        </w:rPr>
        <w:t> </w:t>
      </w:r>
      <w:r>
        <w:rPr>
          <w:spacing w:val="-8"/>
        </w:rPr>
        <w:t>course,”</w:t>
      </w:r>
      <w:r>
        <w:rPr>
          <w:spacing w:val="-2"/>
        </w:rPr>
        <w:t> </w:t>
      </w:r>
      <w:r>
        <w:rPr>
          <w:spacing w:val="-8"/>
        </w:rPr>
        <w:t>she</w:t>
      </w:r>
      <w:r>
        <w:rPr>
          <w:spacing w:val="-6"/>
        </w:rPr>
        <w:t> </w:t>
      </w:r>
      <w:r>
        <w:rPr>
          <w:spacing w:val="-8"/>
        </w:rPr>
        <w:t>might</w:t>
      </w:r>
      <w:r>
        <w:rPr>
          <w:spacing w:val="-6"/>
        </w:rPr>
        <w:t> </w:t>
      </w:r>
      <w:r>
        <w:rPr>
          <w:spacing w:val="-8"/>
        </w:rPr>
        <w:t>respond,</w:t>
      </w:r>
      <w:r>
        <w:rPr>
          <w:spacing w:val="-3"/>
        </w:rPr>
        <w:t> </w:t>
      </w:r>
      <w:r>
        <w:rPr>
          <w:spacing w:val="-8"/>
        </w:rPr>
        <w:t>“oysters</w:t>
      </w:r>
      <w:r>
        <w:rPr>
          <w:spacing w:val="-6"/>
        </w:rPr>
        <w:t> </w:t>
      </w:r>
      <w:r>
        <w:rPr>
          <w:spacing w:val="-8"/>
        </w:rPr>
        <w:t>have</w:t>
      </w:r>
      <w:r>
        <w:rPr>
          <w:spacing w:val="-6"/>
        </w:rPr>
        <w:t> </w:t>
      </w:r>
      <w:r>
        <w:rPr>
          <w:spacing w:val="-8"/>
        </w:rPr>
        <w:t>certain</w:t>
      </w:r>
      <w:r>
        <w:rPr>
          <w:spacing w:val="-6"/>
        </w:rPr>
        <w:t> </w:t>
      </w:r>
      <w:r>
        <w:rPr>
          <w:spacing w:val="-8"/>
        </w:rPr>
        <w:t>requirements </w:t>
      </w:r>
      <w:r>
        <w:rPr>
          <w:spacing w:val="-2"/>
        </w:rPr>
        <w:t>for</w:t>
      </w:r>
      <w:r>
        <w:rPr>
          <w:spacing w:val="-10"/>
        </w:rPr>
        <w:t> </w:t>
      </w:r>
      <w:r>
        <w:rPr>
          <w:spacing w:val="-2"/>
        </w:rPr>
        <w:t>having</w:t>
      </w:r>
      <w:r>
        <w:rPr>
          <w:spacing w:val="-10"/>
        </w:rPr>
        <w:t> </w:t>
      </w:r>
      <w:r>
        <w:rPr>
          <w:spacing w:val="-2"/>
        </w:rPr>
        <w:t>good</w:t>
      </w:r>
      <w:r>
        <w:rPr>
          <w:spacing w:val="-10"/>
        </w:rPr>
        <w:t> </w:t>
      </w:r>
      <w:r>
        <w:rPr>
          <w:spacing w:val="-2"/>
        </w:rPr>
        <w:t>lives</w:t>
      </w:r>
      <w:r>
        <w:rPr>
          <w:spacing w:val="-10"/>
        </w:rPr>
        <w:t> </w:t>
      </w:r>
      <w:r>
        <w:rPr>
          <w:spacing w:val="-2"/>
        </w:rPr>
        <w:t>as</w:t>
      </w:r>
      <w:r>
        <w:rPr>
          <w:spacing w:val="-10"/>
        </w:rPr>
        <w:t> </w:t>
      </w:r>
      <w:r>
        <w:rPr>
          <w:spacing w:val="-2"/>
        </w:rPr>
        <w:t>oysters,</w:t>
      </w:r>
      <w:r>
        <w:rPr>
          <w:spacing w:val="-10"/>
        </w:rPr>
        <w:t> </w:t>
      </w:r>
      <w:r>
        <w:rPr>
          <w:spacing w:val="-2"/>
        </w:rPr>
        <w:t>but</w:t>
      </w:r>
      <w:r>
        <w:rPr>
          <w:spacing w:val="-10"/>
        </w:rPr>
        <w:t> </w:t>
      </w:r>
      <w:r>
        <w:rPr>
          <w:spacing w:val="-2"/>
        </w:rPr>
        <w:t>human</w:t>
      </w:r>
      <w:r>
        <w:rPr>
          <w:spacing w:val="-10"/>
        </w:rPr>
        <w:t> </w:t>
      </w:r>
      <w:r>
        <w:rPr>
          <w:spacing w:val="-2"/>
        </w:rPr>
        <w:t>interests</w:t>
      </w:r>
      <w:r>
        <w:rPr>
          <w:spacing w:val="-10"/>
        </w:rPr>
        <w:t> </w:t>
      </w:r>
      <w:r>
        <w:rPr>
          <w:spacing w:val="-2"/>
        </w:rPr>
        <w:t>are</w:t>
      </w:r>
      <w:r>
        <w:rPr>
          <w:spacing w:val="-10"/>
        </w:rPr>
        <w:t> </w:t>
      </w:r>
      <w:r>
        <w:rPr>
          <w:spacing w:val="-2"/>
        </w:rPr>
        <w:t>certainly</w:t>
      </w:r>
      <w:r>
        <w:rPr>
          <w:spacing w:val="-10"/>
        </w:rPr>
        <w:t> </w:t>
      </w:r>
      <w:r>
        <w:rPr>
          <w:spacing w:val="-2"/>
        </w:rPr>
        <w:t>more</w:t>
      </w:r>
      <w:r>
        <w:rPr>
          <w:spacing w:val="-10"/>
        </w:rPr>
        <w:t> </w:t>
      </w:r>
      <w:r>
        <w:rPr>
          <w:spacing w:val="-2"/>
        </w:rPr>
        <w:t>important</w:t>
      </w:r>
      <w:r>
        <w:rPr>
          <w:spacing w:val="-10"/>
        </w:rPr>
        <w:t> </w:t>
      </w:r>
      <w:r>
        <w:rPr>
          <w:spacing w:val="-2"/>
        </w:rPr>
        <w:t>than</w:t>
      </w:r>
      <w:r>
        <w:rPr>
          <w:spacing w:val="-10"/>
        </w:rPr>
        <w:t> </w:t>
      </w:r>
      <w:r>
        <w:rPr>
          <w:spacing w:val="-2"/>
        </w:rPr>
        <w:t>the </w:t>
      </w:r>
      <w:r>
        <w:rPr/>
        <w:t>interests of lowly oysters, are they not?”</w:t>
      </w:r>
    </w:p>
    <w:p>
      <w:pPr>
        <w:pStyle w:val="BodyText"/>
        <w:spacing w:line="213" w:lineRule="auto" w:before="161"/>
        <w:ind w:left="497" w:right="415"/>
        <w:jc w:val="both"/>
      </w:pPr>
      <w:r>
        <w:rPr>
          <w:rFonts w:ascii="Georgia" w:hAnsi="Georgia"/>
          <w:b/>
          <w:i/>
        </w:rPr>
        <w:t>The answer to this question </w:t>
      </w:r>
      <w:r>
        <w:rPr/>
        <w:t>is</w:t>
      </w:r>
      <w:r>
        <w:rPr>
          <w:spacing w:val="-5"/>
        </w:rPr>
        <w:t> </w:t>
      </w:r>
      <w:r>
        <w:rPr/>
        <w:t>not</w:t>
      </w:r>
      <w:r>
        <w:rPr>
          <w:spacing w:val="-5"/>
        </w:rPr>
        <w:t> </w:t>
      </w:r>
      <w:r>
        <w:rPr/>
        <w:t>as</w:t>
      </w:r>
      <w:r>
        <w:rPr>
          <w:spacing w:val="-5"/>
        </w:rPr>
        <w:t> </w:t>
      </w:r>
      <w:r>
        <w:rPr/>
        <w:t>obvious</w:t>
      </w:r>
      <w:r>
        <w:rPr>
          <w:spacing w:val="-5"/>
        </w:rPr>
        <w:t> </w:t>
      </w:r>
      <w:r>
        <w:rPr/>
        <w:t>as</w:t>
      </w:r>
      <w:r>
        <w:rPr>
          <w:spacing w:val="-5"/>
        </w:rPr>
        <w:t> </w:t>
      </w:r>
      <w:r>
        <w:rPr/>
        <w:t>it</w:t>
      </w:r>
      <w:r>
        <w:rPr>
          <w:spacing w:val="-5"/>
        </w:rPr>
        <w:t> </w:t>
      </w:r>
      <w:r>
        <w:rPr/>
        <w:t>may</w:t>
      </w:r>
      <w:r>
        <w:rPr>
          <w:spacing w:val="-5"/>
        </w:rPr>
        <w:t> </w:t>
      </w:r>
      <w:r>
        <w:rPr/>
        <w:t>seem.</w:t>
      </w:r>
      <w:r>
        <w:rPr>
          <w:spacing w:val="26"/>
        </w:rPr>
        <w:t> </w:t>
      </w:r>
      <w:r>
        <w:rPr/>
        <w:t>There</w:t>
      </w:r>
      <w:r>
        <w:rPr>
          <w:spacing w:val="-5"/>
        </w:rPr>
        <w:t> </w:t>
      </w:r>
      <w:r>
        <w:rPr/>
        <w:t>are</w:t>
      </w:r>
      <w:r>
        <w:rPr>
          <w:spacing w:val="-5"/>
        </w:rPr>
        <w:t> </w:t>
      </w:r>
      <w:r>
        <w:rPr/>
        <w:t>two</w:t>
      </w:r>
      <w:r>
        <w:rPr>
          <w:spacing w:val="-5"/>
        </w:rPr>
        <w:t> </w:t>
      </w:r>
      <w:r>
        <w:rPr/>
        <w:t>reasons </w:t>
      </w:r>
      <w:r>
        <w:rPr>
          <w:spacing w:val="-2"/>
        </w:rPr>
        <w:t>that</w:t>
      </w:r>
      <w:r>
        <w:rPr>
          <w:spacing w:val="-13"/>
        </w:rPr>
        <w:t> </w:t>
      </w:r>
      <w:r>
        <w:rPr>
          <w:spacing w:val="-2"/>
        </w:rPr>
        <w:t>might</w:t>
      </w:r>
      <w:r>
        <w:rPr>
          <w:spacing w:val="-13"/>
        </w:rPr>
        <w:t> </w:t>
      </w:r>
      <w:r>
        <w:rPr>
          <w:spacing w:val="-2"/>
        </w:rPr>
        <w:t>be</w:t>
      </w:r>
      <w:r>
        <w:rPr>
          <w:spacing w:val="-13"/>
        </w:rPr>
        <w:t> </w:t>
      </w:r>
      <w:r>
        <w:rPr>
          <w:spacing w:val="-2"/>
        </w:rPr>
        <w:t>given</w:t>
      </w:r>
      <w:r>
        <w:rPr>
          <w:spacing w:val="-13"/>
        </w:rPr>
        <w:t> </w:t>
      </w:r>
      <w:r>
        <w:rPr>
          <w:spacing w:val="-2"/>
        </w:rPr>
        <w:t>in</w:t>
      </w:r>
      <w:r>
        <w:rPr>
          <w:spacing w:val="-13"/>
        </w:rPr>
        <w:t> </w:t>
      </w:r>
      <w:r>
        <w:rPr>
          <w:spacing w:val="-2"/>
        </w:rPr>
        <w:t>support</w:t>
      </w:r>
      <w:r>
        <w:rPr>
          <w:spacing w:val="-13"/>
        </w:rPr>
        <w:t> </w:t>
      </w:r>
      <w:r>
        <w:rPr>
          <w:spacing w:val="-2"/>
        </w:rPr>
        <w:t>of</w:t>
      </w:r>
      <w:r>
        <w:rPr>
          <w:spacing w:val="-13"/>
        </w:rPr>
        <w:t> </w:t>
      </w:r>
      <w:r>
        <w:rPr>
          <w:spacing w:val="-2"/>
        </w:rPr>
        <w:t>the</w:t>
      </w:r>
      <w:r>
        <w:rPr>
          <w:spacing w:val="-13"/>
        </w:rPr>
        <w:t> </w:t>
      </w:r>
      <w:r>
        <w:rPr>
          <w:spacing w:val="-2"/>
        </w:rPr>
        <w:t>claims</w:t>
      </w:r>
      <w:r>
        <w:rPr>
          <w:spacing w:val="-13"/>
        </w:rPr>
        <w:t> </w:t>
      </w:r>
      <w:r>
        <w:rPr>
          <w:spacing w:val="-2"/>
        </w:rPr>
        <w:t>of</w:t>
      </w:r>
      <w:r>
        <w:rPr>
          <w:spacing w:val="-13"/>
        </w:rPr>
        <w:t> </w:t>
      </w:r>
      <w:r>
        <w:rPr>
          <w:spacing w:val="-2"/>
        </w:rPr>
        <w:t>the</w:t>
      </w:r>
      <w:r>
        <w:rPr>
          <w:spacing w:val="-13"/>
        </w:rPr>
        <w:t> </w:t>
      </w:r>
      <w:r>
        <w:rPr>
          <w:spacing w:val="-2"/>
        </w:rPr>
        <w:t>greater</w:t>
      </w:r>
      <w:r>
        <w:rPr>
          <w:spacing w:val="-13"/>
        </w:rPr>
        <w:t> </w:t>
      </w:r>
      <w:r>
        <w:rPr>
          <w:spacing w:val="-2"/>
        </w:rPr>
        <w:t>value</w:t>
      </w:r>
      <w:r>
        <w:rPr>
          <w:spacing w:val="-13"/>
        </w:rPr>
        <w:t> </w:t>
      </w:r>
      <w:r>
        <w:rPr>
          <w:spacing w:val="-2"/>
        </w:rPr>
        <w:t>of</w:t>
      </w:r>
      <w:r>
        <w:rPr>
          <w:spacing w:val="-13"/>
        </w:rPr>
        <w:t> </w:t>
      </w:r>
      <w:r>
        <w:rPr>
          <w:spacing w:val="-2"/>
        </w:rPr>
        <w:t>humans</w:t>
      </w:r>
      <w:r>
        <w:rPr>
          <w:spacing w:val="-13"/>
        </w:rPr>
        <w:t> </w:t>
      </w:r>
      <w:r>
        <w:rPr>
          <w:spacing w:val="-2"/>
        </w:rPr>
        <w:t>–</w:t>
      </w:r>
      <w:r>
        <w:rPr>
          <w:spacing w:val="-13"/>
        </w:rPr>
        <w:t> </w:t>
      </w:r>
      <w:r>
        <w:rPr>
          <w:spacing w:val="-2"/>
        </w:rPr>
        <w:t>either</w:t>
      </w:r>
      <w:r>
        <w:rPr>
          <w:spacing w:val="-13"/>
        </w:rPr>
        <w:t> </w:t>
      </w:r>
      <w:r>
        <w:rPr>
          <w:spacing w:val="-2"/>
        </w:rPr>
        <w:t>we</w:t>
      </w:r>
      <w:r>
        <w:rPr>
          <w:spacing w:val="-13"/>
        </w:rPr>
        <w:t> </w:t>
      </w:r>
      <w:r>
        <w:rPr>
          <w:spacing w:val="-2"/>
        </w:rPr>
        <w:t>have more</w:t>
      </w:r>
      <w:r>
        <w:rPr>
          <w:spacing w:val="-12"/>
        </w:rPr>
        <w:t> </w:t>
      </w:r>
      <w:r>
        <w:rPr>
          <w:spacing w:val="-2"/>
        </w:rPr>
        <w:t>merit</w:t>
      </w:r>
      <w:r>
        <w:rPr>
          <w:spacing w:val="-12"/>
        </w:rPr>
        <w:t> </w:t>
      </w:r>
      <w:r>
        <w:rPr>
          <w:spacing w:val="-2"/>
        </w:rPr>
        <w:t>than</w:t>
      </w:r>
      <w:r>
        <w:rPr>
          <w:spacing w:val="-12"/>
        </w:rPr>
        <w:t> </w:t>
      </w:r>
      <w:r>
        <w:rPr>
          <w:spacing w:val="-2"/>
        </w:rPr>
        <w:t>other</w:t>
      </w:r>
      <w:r>
        <w:rPr>
          <w:spacing w:val="-12"/>
        </w:rPr>
        <w:t> </w:t>
      </w:r>
      <w:r>
        <w:rPr>
          <w:spacing w:val="-2"/>
        </w:rPr>
        <w:t>species</w:t>
      </w:r>
      <w:r>
        <w:rPr>
          <w:spacing w:val="-12"/>
        </w:rPr>
        <w:t> </w:t>
      </w:r>
      <w:r>
        <w:rPr>
          <w:spacing w:val="-2"/>
        </w:rPr>
        <w:t>or</w:t>
      </w:r>
      <w:r>
        <w:rPr>
          <w:spacing w:val="-12"/>
        </w:rPr>
        <w:t> </w:t>
      </w:r>
      <w:r>
        <w:rPr>
          <w:spacing w:val="-2"/>
        </w:rPr>
        <w:t>we</w:t>
      </w:r>
      <w:r>
        <w:rPr>
          <w:spacing w:val="-12"/>
        </w:rPr>
        <w:t> </w:t>
      </w:r>
      <w:r>
        <w:rPr>
          <w:spacing w:val="-2"/>
        </w:rPr>
        <w:t>are</w:t>
      </w:r>
      <w:r>
        <w:rPr>
          <w:spacing w:val="-12"/>
        </w:rPr>
        <w:t> </w:t>
      </w:r>
      <w:r>
        <w:rPr>
          <w:spacing w:val="-2"/>
        </w:rPr>
        <w:t>inherently</w:t>
      </w:r>
      <w:r>
        <w:rPr>
          <w:spacing w:val="-12"/>
        </w:rPr>
        <w:t> </w:t>
      </w:r>
      <w:r>
        <w:rPr>
          <w:spacing w:val="-2"/>
        </w:rPr>
        <w:t>more</w:t>
      </w:r>
      <w:r>
        <w:rPr>
          <w:spacing w:val="-12"/>
        </w:rPr>
        <w:t> </w:t>
      </w:r>
      <w:r>
        <w:rPr>
          <w:spacing w:val="-2"/>
        </w:rPr>
        <w:t>valuable</w:t>
      </w:r>
      <w:r>
        <w:rPr>
          <w:spacing w:val="-12"/>
        </w:rPr>
        <w:t> </w:t>
      </w:r>
      <w:r>
        <w:rPr>
          <w:spacing w:val="-2"/>
        </w:rPr>
        <w:t>than</w:t>
      </w:r>
      <w:r>
        <w:rPr>
          <w:spacing w:val="-12"/>
        </w:rPr>
        <w:t> </w:t>
      </w:r>
      <w:r>
        <w:rPr>
          <w:spacing w:val="-2"/>
        </w:rPr>
        <w:t>other</w:t>
      </w:r>
      <w:r>
        <w:rPr>
          <w:spacing w:val="-12"/>
        </w:rPr>
        <w:t> </w:t>
      </w:r>
      <w:r>
        <w:rPr>
          <w:spacing w:val="-2"/>
        </w:rPr>
        <w:t>species.</w:t>
      </w:r>
      <w:r>
        <w:rPr>
          <w:spacing w:val="6"/>
        </w:rPr>
        <w:t> </w:t>
      </w:r>
      <w:r>
        <w:rPr>
          <w:spacing w:val="-2"/>
        </w:rPr>
        <w:t>Let</w:t>
      </w:r>
      <w:r>
        <w:rPr>
          <w:spacing w:val="-12"/>
        </w:rPr>
        <w:t> </w:t>
      </w:r>
      <w:r>
        <w:rPr>
          <w:spacing w:val="-2"/>
        </w:rPr>
        <w:t>us </w:t>
      </w:r>
      <w:r>
        <w:rPr/>
        <w:t>look at these claims more carefully.</w:t>
      </w:r>
    </w:p>
    <w:p>
      <w:pPr>
        <w:pStyle w:val="BodyText"/>
        <w:spacing w:before="12"/>
        <w:rPr>
          <w:sz w:val="40"/>
        </w:rPr>
      </w:pPr>
    </w:p>
    <w:p>
      <w:pPr>
        <w:pStyle w:val="Heading6"/>
        <w:spacing w:before="0"/>
        <w:ind w:left="497"/>
        <w:jc w:val="both"/>
      </w:pPr>
      <w:r>
        <w:rPr>
          <w:w w:val="105"/>
        </w:rPr>
        <w:t>The</w:t>
      </w:r>
      <w:r>
        <w:rPr>
          <w:spacing w:val="25"/>
          <w:w w:val="105"/>
        </w:rPr>
        <w:t> </w:t>
      </w:r>
      <w:r>
        <w:rPr>
          <w:w w:val="105"/>
        </w:rPr>
        <w:t>argument</w:t>
      </w:r>
      <w:r>
        <w:rPr>
          <w:spacing w:val="25"/>
          <w:w w:val="105"/>
        </w:rPr>
        <w:t> </w:t>
      </w:r>
      <w:r>
        <w:rPr>
          <w:w w:val="105"/>
        </w:rPr>
        <w:t>from</w:t>
      </w:r>
      <w:r>
        <w:rPr>
          <w:spacing w:val="25"/>
          <w:w w:val="105"/>
        </w:rPr>
        <w:t> </w:t>
      </w:r>
      <w:r>
        <w:rPr>
          <w:spacing w:val="-4"/>
          <w:w w:val="105"/>
        </w:rPr>
        <w:t>merit</w:t>
      </w:r>
    </w:p>
    <w:p>
      <w:pPr>
        <w:pStyle w:val="BodyText"/>
        <w:spacing w:before="8"/>
        <w:rPr>
          <w:b/>
          <w:sz w:val="23"/>
        </w:rPr>
      </w:pPr>
    </w:p>
    <w:p>
      <w:pPr>
        <w:pStyle w:val="BodyText"/>
        <w:spacing w:line="213" w:lineRule="auto" w:before="1"/>
        <w:ind w:left="497" w:right="413"/>
        <w:jc w:val="both"/>
      </w:pPr>
      <w:r>
        <w:rPr>
          <w:rFonts w:ascii="Georgia" w:hAnsi="Georgia"/>
          <w:b/>
          <w:i/>
          <w:spacing w:val="-4"/>
        </w:rPr>
        <w:t>A</w:t>
      </w:r>
      <w:r>
        <w:rPr>
          <w:rFonts w:ascii="Georgia" w:hAnsi="Georgia"/>
          <w:b/>
          <w:i/>
          <w:spacing w:val="-12"/>
        </w:rPr>
        <w:t> </w:t>
      </w:r>
      <w:r>
        <w:rPr>
          <w:rFonts w:ascii="Georgia" w:hAnsi="Georgia"/>
          <w:b/>
          <w:i/>
          <w:spacing w:val="-4"/>
        </w:rPr>
        <w:t>first</w:t>
      </w:r>
      <w:r>
        <w:rPr>
          <w:rFonts w:ascii="Georgia" w:hAnsi="Georgia"/>
          <w:b/>
          <w:i/>
          <w:spacing w:val="-11"/>
        </w:rPr>
        <w:t> </w:t>
      </w:r>
      <w:r>
        <w:rPr>
          <w:rFonts w:ascii="Georgia" w:hAnsi="Georgia"/>
          <w:b/>
          <w:i/>
          <w:spacing w:val="-4"/>
        </w:rPr>
        <w:t>glance</w:t>
      </w:r>
      <w:r>
        <w:rPr>
          <w:rFonts w:ascii="Georgia" w:hAnsi="Georgia"/>
          <w:b/>
          <w:i/>
          <w:spacing w:val="-11"/>
        </w:rPr>
        <w:t> </w:t>
      </w:r>
      <w:r>
        <w:rPr>
          <w:rFonts w:ascii="Georgia" w:hAnsi="Georgia"/>
          <w:b/>
          <w:i/>
          <w:spacing w:val="-4"/>
        </w:rPr>
        <w:t>it</w:t>
      </w:r>
      <w:r>
        <w:rPr>
          <w:rFonts w:ascii="Georgia" w:hAnsi="Georgia"/>
          <w:b/>
          <w:i/>
          <w:spacing w:val="-11"/>
        </w:rPr>
        <w:t> </w:t>
      </w:r>
      <w:r>
        <w:rPr>
          <w:rFonts w:ascii="Georgia" w:hAnsi="Georgia"/>
          <w:b/>
          <w:i/>
          <w:spacing w:val="-4"/>
        </w:rPr>
        <w:t>seems</w:t>
      </w:r>
      <w:r>
        <w:rPr>
          <w:rFonts w:ascii="Georgia" w:hAnsi="Georgia"/>
          <w:b/>
          <w:i/>
          <w:spacing w:val="-6"/>
        </w:rPr>
        <w:t> </w:t>
      </w:r>
      <w:r>
        <w:rPr>
          <w:rFonts w:ascii="Georgia" w:hAnsi="Georgia"/>
          <w:b/>
          <w:i/>
          <w:spacing w:val="-4"/>
        </w:rPr>
        <w:t>like a case can be made</w:t>
      </w:r>
      <w:r>
        <w:rPr>
          <w:rFonts w:ascii="Georgia" w:hAnsi="Georgia"/>
          <w:b/>
          <w:i/>
          <w:spacing w:val="-12"/>
        </w:rPr>
        <w:t> </w:t>
      </w:r>
      <w:r>
        <w:rPr>
          <w:spacing w:val="-4"/>
        </w:rPr>
        <w:t>for</w:t>
      </w:r>
      <w:r>
        <w:rPr>
          <w:spacing w:val="-11"/>
        </w:rPr>
        <w:t> </w:t>
      </w:r>
      <w:r>
        <w:rPr>
          <w:spacing w:val="-4"/>
        </w:rPr>
        <w:t>the</w:t>
      </w:r>
      <w:r>
        <w:rPr>
          <w:spacing w:val="-11"/>
        </w:rPr>
        <w:t> </w:t>
      </w:r>
      <w:r>
        <w:rPr>
          <w:spacing w:val="-4"/>
        </w:rPr>
        <w:t>greater</w:t>
      </w:r>
      <w:r>
        <w:rPr>
          <w:spacing w:val="-11"/>
        </w:rPr>
        <w:t> </w:t>
      </w:r>
      <w:r>
        <w:rPr>
          <w:spacing w:val="-4"/>
        </w:rPr>
        <w:t>merit</w:t>
      </w:r>
      <w:r>
        <w:rPr>
          <w:spacing w:val="-11"/>
        </w:rPr>
        <w:t> </w:t>
      </w:r>
      <w:r>
        <w:rPr>
          <w:spacing w:val="-4"/>
        </w:rPr>
        <w:t>of</w:t>
      </w:r>
      <w:r>
        <w:rPr>
          <w:spacing w:val="-11"/>
        </w:rPr>
        <w:t> </w:t>
      </w:r>
      <w:r>
        <w:rPr>
          <w:spacing w:val="-4"/>
        </w:rPr>
        <w:t>human</w:t>
      </w:r>
      <w:r>
        <w:rPr>
          <w:spacing w:val="-11"/>
        </w:rPr>
        <w:t> </w:t>
      </w:r>
      <w:r>
        <w:rPr>
          <w:spacing w:val="-4"/>
        </w:rPr>
        <w:t>beings. </w:t>
      </w:r>
      <w:r>
        <w:rPr/>
        <w:t>If</w:t>
      </w:r>
      <w:r>
        <w:rPr>
          <w:spacing w:val="-15"/>
        </w:rPr>
        <w:t> </w:t>
      </w:r>
      <w:r>
        <w:rPr/>
        <w:t>we</w:t>
      </w:r>
      <w:r>
        <w:rPr>
          <w:spacing w:val="-15"/>
        </w:rPr>
        <w:t> </w:t>
      </w:r>
      <w:r>
        <w:rPr/>
        <w:t>have</w:t>
      </w:r>
      <w:r>
        <w:rPr>
          <w:spacing w:val="-15"/>
        </w:rPr>
        <w:t> </w:t>
      </w:r>
      <w:r>
        <w:rPr/>
        <w:t>such</w:t>
      </w:r>
      <w:r>
        <w:rPr>
          <w:spacing w:val="-15"/>
        </w:rPr>
        <w:t> </w:t>
      </w:r>
      <w:r>
        <w:rPr/>
        <w:t>greater</w:t>
      </w:r>
      <w:r>
        <w:rPr>
          <w:spacing w:val="-15"/>
        </w:rPr>
        <w:t> </w:t>
      </w:r>
      <w:r>
        <w:rPr/>
        <w:t>merit,</w:t>
      </w:r>
      <w:r>
        <w:rPr>
          <w:spacing w:val="-15"/>
        </w:rPr>
        <w:t> </w:t>
      </w:r>
      <w:r>
        <w:rPr/>
        <w:t>than</w:t>
      </w:r>
      <w:r>
        <w:rPr>
          <w:spacing w:val="-15"/>
        </w:rPr>
        <w:t> </w:t>
      </w:r>
      <w:r>
        <w:rPr/>
        <w:t>anthropocentrism</w:t>
      </w:r>
      <w:r>
        <w:rPr>
          <w:spacing w:val="-15"/>
        </w:rPr>
        <w:t> </w:t>
      </w:r>
      <w:r>
        <w:rPr/>
        <w:t>would</w:t>
      </w:r>
      <w:r>
        <w:rPr>
          <w:spacing w:val="-15"/>
        </w:rPr>
        <w:t> </w:t>
      </w:r>
      <w:r>
        <w:rPr/>
        <w:t>be</w:t>
      </w:r>
      <w:r>
        <w:rPr>
          <w:spacing w:val="-15"/>
        </w:rPr>
        <w:t> </w:t>
      </w:r>
      <w:r>
        <w:rPr/>
        <w:t>defensible</w:t>
      </w:r>
      <w:r>
        <w:rPr>
          <w:spacing w:val="-15"/>
        </w:rPr>
        <w:t> </w:t>
      </w:r>
      <w:r>
        <w:rPr/>
        <w:t>on</w:t>
      </w:r>
      <w:r>
        <w:rPr>
          <w:spacing w:val="-15"/>
        </w:rPr>
        <w:t> </w:t>
      </w:r>
      <w:r>
        <w:rPr/>
        <w:t>principles</w:t>
      </w:r>
      <w:r>
        <w:rPr>
          <w:spacing w:val="-15"/>
        </w:rPr>
        <w:t> </w:t>
      </w:r>
      <w:r>
        <w:rPr/>
        <w:t>of justice – using human benefit as a criterion for determining whether or not something is </w:t>
      </w:r>
      <w:r>
        <w:rPr>
          <w:spacing w:val="-2"/>
        </w:rPr>
        <w:t>good</w:t>
      </w:r>
      <w:r>
        <w:rPr>
          <w:spacing w:val="-11"/>
        </w:rPr>
        <w:t> </w:t>
      </w:r>
      <w:r>
        <w:rPr>
          <w:spacing w:val="-2"/>
        </w:rPr>
        <w:t>would</w:t>
      </w:r>
      <w:r>
        <w:rPr>
          <w:spacing w:val="-11"/>
        </w:rPr>
        <w:t> </w:t>
      </w:r>
      <w:r>
        <w:rPr>
          <w:spacing w:val="-2"/>
        </w:rPr>
        <w:t>be</w:t>
      </w:r>
      <w:r>
        <w:rPr>
          <w:spacing w:val="-11"/>
        </w:rPr>
        <w:t> </w:t>
      </w:r>
      <w:r>
        <w:rPr>
          <w:spacing w:val="-2"/>
        </w:rPr>
        <w:t>a</w:t>
      </w:r>
      <w:r>
        <w:rPr>
          <w:spacing w:val="-11"/>
        </w:rPr>
        <w:t> </w:t>
      </w:r>
      <w:r>
        <w:rPr>
          <w:spacing w:val="-2"/>
        </w:rPr>
        <w:t>matter</w:t>
      </w:r>
      <w:r>
        <w:rPr>
          <w:spacing w:val="-11"/>
        </w:rPr>
        <w:t> </w:t>
      </w:r>
      <w:r>
        <w:rPr>
          <w:spacing w:val="-2"/>
        </w:rPr>
        <w:t>of</w:t>
      </w:r>
      <w:r>
        <w:rPr>
          <w:spacing w:val="-11"/>
        </w:rPr>
        <w:t> </w:t>
      </w:r>
      <w:r>
        <w:rPr>
          <w:spacing w:val="-2"/>
        </w:rPr>
        <w:t>focusing</w:t>
      </w:r>
      <w:r>
        <w:rPr>
          <w:spacing w:val="-11"/>
        </w:rPr>
        <w:t> </w:t>
      </w:r>
      <w:r>
        <w:rPr>
          <w:spacing w:val="-2"/>
        </w:rPr>
        <w:t>our</w:t>
      </w:r>
      <w:r>
        <w:rPr>
          <w:spacing w:val="-11"/>
        </w:rPr>
        <w:t> </w:t>
      </w:r>
      <w:r>
        <w:rPr>
          <w:spacing w:val="-2"/>
        </w:rPr>
        <w:t>attentions</w:t>
      </w:r>
      <w:r>
        <w:rPr>
          <w:spacing w:val="-11"/>
        </w:rPr>
        <w:t> </w:t>
      </w:r>
      <w:r>
        <w:rPr>
          <w:spacing w:val="-2"/>
        </w:rPr>
        <w:t>on</w:t>
      </w:r>
      <w:r>
        <w:rPr>
          <w:spacing w:val="-11"/>
        </w:rPr>
        <w:t> </w:t>
      </w:r>
      <w:r>
        <w:rPr>
          <w:spacing w:val="-2"/>
        </w:rPr>
        <w:t>those</w:t>
      </w:r>
      <w:r>
        <w:rPr>
          <w:spacing w:val="-11"/>
        </w:rPr>
        <w:t> </w:t>
      </w:r>
      <w:r>
        <w:rPr>
          <w:spacing w:val="-2"/>
        </w:rPr>
        <w:t>creatures</w:t>
      </w:r>
      <w:r>
        <w:rPr>
          <w:spacing w:val="-11"/>
        </w:rPr>
        <w:t> </w:t>
      </w:r>
      <w:r>
        <w:rPr>
          <w:spacing w:val="-2"/>
        </w:rPr>
        <w:t>who</w:t>
      </w:r>
      <w:r>
        <w:rPr>
          <w:spacing w:val="-11"/>
        </w:rPr>
        <w:t> </w:t>
      </w:r>
      <w:r>
        <w:rPr>
          <w:spacing w:val="-2"/>
        </w:rPr>
        <w:t>are</w:t>
      </w:r>
      <w:r>
        <w:rPr>
          <w:spacing w:val="-11"/>
        </w:rPr>
        <w:t> </w:t>
      </w:r>
      <w:r>
        <w:rPr>
          <w:spacing w:val="-2"/>
        </w:rPr>
        <w:t>more</w:t>
      </w:r>
      <w:r>
        <w:rPr>
          <w:spacing w:val="-11"/>
        </w:rPr>
        <w:t> </w:t>
      </w:r>
      <w:r>
        <w:rPr>
          <w:spacing w:val="-2"/>
        </w:rPr>
        <w:t>worthy </w:t>
      </w:r>
      <w:r>
        <w:rPr>
          <w:spacing w:val="-4"/>
        </w:rPr>
        <w:t>of</w:t>
      </w:r>
      <w:r>
        <w:rPr>
          <w:spacing w:val="-11"/>
        </w:rPr>
        <w:t> </w:t>
      </w:r>
      <w:r>
        <w:rPr>
          <w:spacing w:val="-4"/>
        </w:rPr>
        <w:t>getting</w:t>
      </w:r>
      <w:r>
        <w:rPr>
          <w:spacing w:val="-11"/>
        </w:rPr>
        <w:t> </w:t>
      </w:r>
      <w:r>
        <w:rPr>
          <w:spacing w:val="-4"/>
        </w:rPr>
        <w:t>benefits.</w:t>
      </w:r>
      <w:r>
        <w:rPr>
          <w:spacing w:val="-11"/>
        </w:rPr>
        <w:t> </w:t>
      </w:r>
      <w:r>
        <w:rPr>
          <w:spacing w:val="-4"/>
        </w:rPr>
        <w:t>But</w:t>
      </w:r>
      <w:r>
        <w:rPr>
          <w:spacing w:val="-11"/>
        </w:rPr>
        <w:t> </w:t>
      </w:r>
      <w:r>
        <w:rPr>
          <w:spacing w:val="-4"/>
        </w:rPr>
        <w:t>do</w:t>
      </w:r>
      <w:r>
        <w:rPr>
          <w:spacing w:val="-11"/>
        </w:rPr>
        <w:t> </w:t>
      </w:r>
      <w:r>
        <w:rPr>
          <w:spacing w:val="-4"/>
        </w:rPr>
        <w:t>human</w:t>
      </w:r>
      <w:r>
        <w:rPr>
          <w:spacing w:val="-11"/>
        </w:rPr>
        <w:t> </w:t>
      </w:r>
      <w:r>
        <w:rPr>
          <w:spacing w:val="-4"/>
        </w:rPr>
        <w:t>beings</w:t>
      </w:r>
      <w:r>
        <w:rPr>
          <w:spacing w:val="-11"/>
        </w:rPr>
        <w:t> </w:t>
      </w:r>
      <w:r>
        <w:rPr>
          <w:spacing w:val="-4"/>
        </w:rPr>
        <w:t>have</w:t>
      </w:r>
      <w:r>
        <w:rPr>
          <w:spacing w:val="-11"/>
        </w:rPr>
        <w:t> </w:t>
      </w:r>
      <w:r>
        <w:rPr>
          <w:spacing w:val="-4"/>
        </w:rPr>
        <w:t>more</w:t>
      </w:r>
      <w:r>
        <w:rPr>
          <w:spacing w:val="-11"/>
        </w:rPr>
        <w:t> </w:t>
      </w:r>
      <w:r>
        <w:rPr>
          <w:spacing w:val="-4"/>
        </w:rPr>
        <w:t>merit</w:t>
      </w:r>
      <w:r>
        <w:rPr>
          <w:spacing w:val="-11"/>
        </w:rPr>
        <w:t> </w:t>
      </w:r>
      <w:r>
        <w:rPr>
          <w:spacing w:val="-4"/>
        </w:rPr>
        <w:t>than</w:t>
      </w:r>
      <w:r>
        <w:rPr>
          <w:spacing w:val="-11"/>
        </w:rPr>
        <w:t> </w:t>
      </w:r>
      <w:r>
        <w:rPr>
          <w:spacing w:val="-4"/>
        </w:rPr>
        <w:t>other</w:t>
      </w:r>
      <w:r>
        <w:rPr>
          <w:spacing w:val="-11"/>
        </w:rPr>
        <w:t> </w:t>
      </w:r>
      <w:r>
        <w:rPr>
          <w:spacing w:val="-4"/>
        </w:rPr>
        <w:t>organisms?</w:t>
      </w:r>
      <w:r>
        <w:rPr>
          <w:spacing w:val="-11"/>
        </w:rPr>
        <w:t> </w:t>
      </w:r>
      <w:r>
        <w:rPr>
          <w:spacing w:val="-4"/>
        </w:rPr>
        <w:t>The</w:t>
      </w:r>
      <w:r>
        <w:rPr>
          <w:spacing w:val="-11"/>
        </w:rPr>
        <w:t> </w:t>
      </w:r>
      <w:r>
        <w:rPr>
          <w:spacing w:val="-4"/>
        </w:rPr>
        <w:t>answer </w:t>
      </w:r>
      <w:r>
        <w:rPr/>
        <w:t>is,</w:t>
      </w:r>
      <w:r>
        <w:rPr>
          <w:spacing w:val="-7"/>
        </w:rPr>
        <w:t> </w:t>
      </w:r>
      <w:r>
        <w:rPr/>
        <w:t>“It</w:t>
      </w:r>
      <w:r>
        <w:rPr>
          <w:spacing w:val="-9"/>
        </w:rPr>
        <w:t> </w:t>
      </w:r>
      <w:r>
        <w:rPr/>
        <w:t>depends</w:t>
      </w:r>
      <w:r>
        <w:rPr>
          <w:spacing w:val="-8"/>
        </w:rPr>
        <w:t> </w:t>
      </w:r>
      <w:r>
        <w:rPr/>
        <w:t>on</w:t>
      </w:r>
      <w:r>
        <w:rPr>
          <w:spacing w:val="-9"/>
        </w:rPr>
        <w:t> </w:t>
      </w:r>
      <w:r>
        <w:rPr/>
        <w:t>what</w:t>
      </w:r>
      <w:r>
        <w:rPr>
          <w:spacing w:val="-9"/>
        </w:rPr>
        <w:t> </w:t>
      </w:r>
      <w:r>
        <w:rPr/>
        <w:t>the</w:t>
      </w:r>
      <w:r>
        <w:rPr>
          <w:spacing w:val="-8"/>
        </w:rPr>
        <w:t> </w:t>
      </w:r>
      <w:r>
        <w:rPr/>
        <w:t>measure</w:t>
      </w:r>
      <w:r>
        <w:rPr>
          <w:spacing w:val="-8"/>
        </w:rPr>
        <w:t> </w:t>
      </w:r>
      <w:r>
        <w:rPr/>
        <w:t>of</w:t>
      </w:r>
      <w:r>
        <w:rPr>
          <w:spacing w:val="-9"/>
        </w:rPr>
        <w:t> </w:t>
      </w:r>
      <w:r>
        <w:rPr/>
        <w:t>merit</w:t>
      </w:r>
      <w:r>
        <w:rPr>
          <w:spacing w:val="-9"/>
        </w:rPr>
        <w:t> </w:t>
      </w:r>
      <w:r>
        <w:rPr/>
        <w:t>is.”</w:t>
      </w:r>
      <w:r>
        <w:rPr>
          <w:spacing w:val="14"/>
        </w:rPr>
        <w:t> </w:t>
      </w:r>
      <w:r>
        <w:rPr/>
        <w:t>Saying</w:t>
      </w:r>
      <w:r>
        <w:rPr>
          <w:spacing w:val="-9"/>
        </w:rPr>
        <w:t> </w:t>
      </w:r>
      <w:r>
        <w:rPr/>
        <w:t>that</w:t>
      </w:r>
      <w:r>
        <w:rPr>
          <w:spacing w:val="-9"/>
        </w:rPr>
        <w:t> </w:t>
      </w:r>
      <w:r>
        <w:rPr/>
        <w:t>something</w:t>
      </w:r>
      <w:r>
        <w:rPr>
          <w:spacing w:val="-9"/>
        </w:rPr>
        <w:t> </w:t>
      </w:r>
      <w:r>
        <w:rPr/>
        <w:t>is</w:t>
      </w:r>
      <w:r>
        <w:rPr>
          <w:spacing w:val="-8"/>
        </w:rPr>
        <w:t> </w:t>
      </w:r>
      <w:r>
        <w:rPr/>
        <w:t>better,</w:t>
      </w:r>
      <w:r>
        <w:rPr>
          <w:spacing w:val="-7"/>
        </w:rPr>
        <w:t> </w:t>
      </w:r>
      <w:r>
        <w:rPr/>
        <w:t>in</w:t>
      </w:r>
      <w:r>
        <w:rPr>
          <w:spacing w:val="-9"/>
        </w:rPr>
        <w:t> </w:t>
      </w:r>
      <w:r>
        <w:rPr/>
        <w:t>terms </w:t>
      </w:r>
      <w:r>
        <w:rPr>
          <w:spacing w:val="-2"/>
        </w:rPr>
        <w:t>of</w:t>
      </w:r>
      <w:r>
        <w:rPr>
          <w:spacing w:val="-13"/>
        </w:rPr>
        <w:t> </w:t>
      </w:r>
      <w:r>
        <w:rPr>
          <w:spacing w:val="-2"/>
        </w:rPr>
        <w:t>merit,</w:t>
      </w:r>
      <w:r>
        <w:rPr>
          <w:spacing w:val="-12"/>
        </w:rPr>
        <w:t> </w:t>
      </w:r>
      <w:r>
        <w:rPr>
          <w:spacing w:val="-2"/>
        </w:rPr>
        <w:t>than</w:t>
      </w:r>
      <w:r>
        <w:rPr>
          <w:spacing w:val="-13"/>
        </w:rPr>
        <w:t> </w:t>
      </w:r>
      <w:r>
        <w:rPr>
          <w:spacing w:val="-2"/>
        </w:rPr>
        <w:t>something</w:t>
      </w:r>
      <w:r>
        <w:rPr>
          <w:spacing w:val="-13"/>
        </w:rPr>
        <w:t> </w:t>
      </w:r>
      <w:r>
        <w:rPr>
          <w:spacing w:val="-2"/>
        </w:rPr>
        <w:t>else</w:t>
      </w:r>
      <w:r>
        <w:rPr>
          <w:spacing w:val="-13"/>
        </w:rPr>
        <w:t> </w:t>
      </w:r>
      <w:r>
        <w:rPr>
          <w:spacing w:val="-2"/>
        </w:rPr>
        <w:t>requires</w:t>
      </w:r>
      <w:r>
        <w:rPr>
          <w:spacing w:val="-13"/>
        </w:rPr>
        <w:t> </w:t>
      </w:r>
      <w:r>
        <w:rPr>
          <w:spacing w:val="-2"/>
        </w:rPr>
        <w:t>that</w:t>
      </w:r>
      <w:r>
        <w:rPr>
          <w:spacing w:val="-13"/>
        </w:rPr>
        <w:t> </w:t>
      </w:r>
      <w:r>
        <w:rPr>
          <w:spacing w:val="-2"/>
        </w:rPr>
        <w:t>we</w:t>
      </w:r>
      <w:r>
        <w:rPr>
          <w:spacing w:val="-13"/>
        </w:rPr>
        <w:t> </w:t>
      </w:r>
      <w:r>
        <w:rPr>
          <w:spacing w:val="-2"/>
        </w:rPr>
        <w:t>also</w:t>
      </w:r>
      <w:r>
        <w:rPr>
          <w:spacing w:val="-13"/>
        </w:rPr>
        <w:t> </w:t>
      </w:r>
      <w:r>
        <w:rPr>
          <w:spacing w:val="-2"/>
        </w:rPr>
        <w:t>ask,</w:t>
      </w:r>
      <w:r>
        <w:rPr>
          <w:spacing w:val="-12"/>
        </w:rPr>
        <w:t> </w:t>
      </w:r>
      <w:r>
        <w:rPr>
          <w:spacing w:val="-2"/>
        </w:rPr>
        <w:t>“Better</w:t>
      </w:r>
      <w:r>
        <w:rPr>
          <w:spacing w:val="-13"/>
        </w:rPr>
        <w:t> </w:t>
      </w:r>
      <w:r>
        <w:rPr>
          <w:spacing w:val="-2"/>
        </w:rPr>
        <w:t>at</w:t>
      </w:r>
      <w:r>
        <w:rPr>
          <w:spacing w:val="-13"/>
        </w:rPr>
        <w:t> </w:t>
      </w:r>
      <w:r>
        <w:rPr>
          <w:spacing w:val="-2"/>
        </w:rPr>
        <w:t>what?”</w:t>
      </w:r>
      <w:r>
        <w:rPr>
          <w:spacing w:val="9"/>
        </w:rPr>
        <w:t> </w:t>
      </w:r>
      <w:r>
        <w:rPr>
          <w:spacing w:val="-2"/>
        </w:rPr>
        <w:t>Certainly</w:t>
      </w:r>
      <w:r>
        <w:rPr>
          <w:spacing w:val="-13"/>
        </w:rPr>
        <w:t> </w:t>
      </w:r>
      <w:r>
        <w:rPr>
          <w:spacing w:val="-2"/>
        </w:rPr>
        <w:t>humans </w:t>
      </w:r>
      <w:r>
        <w:rPr>
          <w:spacing w:val="-4"/>
        </w:rPr>
        <w:t>are</w:t>
      </w:r>
      <w:r>
        <w:rPr>
          <w:spacing w:val="-11"/>
        </w:rPr>
        <w:t> </w:t>
      </w:r>
      <w:r>
        <w:rPr>
          <w:spacing w:val="-4"/>
        </w:rPr>
        <w:t>better</w:t>
      </w:r>
      <w:r>
        <w:rPr>
          <w:spacing w:val="-11"/>
        </w:rPr>
        <w:t> </w:t>
      </w:r>
      <w:r>
        <w:rPr>
          <w:spacing w:val="-4"/>
        </w:rPr>
        <w:t>at</w:t>
      </w:r>
      <w:r>
        <w:rPr>
          <w:spacing w:val="-11"/>
        </w:rPr>
        <w:t> </w:t>
      </w:r>
      <w:r>
        <w:rPr>
          <w:spacing w:val="-4"/>
        </w:rPr>
        <w:t>solving</w:t>
      </w:r>
      <w:r>
        <w:rPr>
          <w:spacing w:val="-11"/>
        </w:rPr>
        <w:t> </w:t>
      </w:r>
      <w:r>
        <w:rPr>
          <w:spacing w:val="-4"/>
        </w:rPr>
        <w:t>calculus</w:t>
      </w:r>
      <w:r>
        <w:rPr>
          <w:spacing w:val="-11"/>
        </w:rPr>
        <w:t> </w:t>
      </w:r>
      <w:r>
        <w:rPr>
          <w:spacing w:val="-4"/>
        </w:rPr>
        <w:t>problems</w:t>
      </w:r>
      <w:r>
        <w:rPr>
          <w:spacing w:val="-11"/>
        </w:rPr>
        <w:t> </w:t>
      </w:r>
      <w:r>
        <w:rPr>
          <w:spacing w:val="-4"/>
        </w:rPr>
        <w:t>than</w:t>
      </w:r>
      <w:r>
        <w:rPr>
          <w:spacing w:val="-11"/>
        </w:rPr>
        <w:t> </w:t>
      </w:r>
      <w:r>
        <w:rPr>
          <w:spacing w:val="-4"/>
        </w:rPr>
        <w:t>giant</w:t>
      </w:r>
      <w:r>
        <w:rPr>
          <w:spacing w:val="-11"/>
        </w:rPr>
        <w:t> </w:t>
      </w:r>
      <w:r>
        <w:rPr>
          <w:spacing w:val="-4"/>
        </w:rPr>
        <w:t>squid</w:t>
      </w:r>
      <w:r>
        <w:rPr>
          <w:spacing w:val="-11"/>
        </w:rPr>
        <w:t> </w:t>
      </w:r>
      <w:r>
        <w:rPr>
          <w:spacing w:val="-4"/>
        </w:rPr>
        <w:t>are,</w:t>
      </w:r>
      <w:r>
        <w:rPr>
          <w:spacing w:val="-11"/>
        </w:rPr>
        <w:t> </w:t>
      </w:r>
      <w:r>
        <w:rPr>
          <w:spacing w:val="-4"/>
        </w:rPr>
        <w:t>we</w:t>
      </w:r>
      <w:r>
        <w:rPr>
          <w:spacing w:val="-11"/>
        </w:rPr>
        <w:t> </w:t>
      </w:r>
      <w:r>
        <w:rPr>
          <w:spacing w:val="-4"/>
        </w:rPr>
        <w:t>are</w:t>
      </w:r>
      <w:r>
        <w:rPr>
          <w:spacing w:val="-11"/>
        </w:rPr>
        <w:t> </w:t>
      </w:r>
      <w:r>
        <w:rPr>
          <w:spacing w:val="-4"/>
        </w:rPr>
        <w:t>better</w:t>
      </w:r>
      <w:r>
        <w:rPr>
          <w:spacing w:val="-11"/>
        </w:rPr>
        <w:t> </w:t>
      </w:r>
      <w:r>
        <w:rPr>
          <w:spacing w:val="-4"/>
        </w:rPr>
        <w:t>at</w:t>
      </w:r>
      <w:r>
        <w:rPr>
          <w:spacing w:val="-11"/>
        </w:rPr>
        <w:t> </w:t>
      </w:r>
      <w:r>
        <w:rPr>
          <w:spacing w:val="-4"/>
        </w:rPr>
        <w:t>doing</w:t>
      </w:r>
      <w:r>
        <w:rPr>
          <w:spacing w:val="-11"/>
        </w:rPr>
        <w:t> </w:t>
      </w:r>
      <w:r>
        <w:rPr>
          <w:spacing w:val="-4"/>
        </w:rPr>
        <w:t>crossword </w:t>
      </w:r>
      <w:r>
        <w:rPr/>
        <w:t>puzzles</w:t>
      </w:r>
      <w:r>
        <w:rPr>
          <w:spacing w:val="-15"/>
        </w:rPr>
        <w:t> </w:t>
      </w:r>
      <w:r>
        <w:rPr/>
        <w:t>than</w:t>
      </w:r>
      <w:r>
        <w:rPr>
          <w:spacing w:val="-15"/>
        </w:rPr>
        <w:t> </w:t>
      </w:r>
      <w:r>
        <w:rPr/>
        <w:t>cheetah.</w:t>
      </w:r>
      <w:r>
        <w:rPr>
          <w:spacing w:val="-15"/>
        </w:rPr>
        <w:t> </w:t>
      </w:r>
      <w:r>
        <w:rPr/>
        <w:t>But</w:t>
      </w:r>
      <w:r>
        <w:rPr>
          <w:spacing w:val="-15"/>
        </w:rPr>
        <w:t> </w:t>
      </w:r>
      <w:r>
        <w:rPr/>
        <w:t>giant</w:t>
      </w:r>
      <w:r>
        <w:rPr>
          <w:spacing w:val="-15"/>
        </w:rPr>
        <w:t> </w:t>
      </w:r>
      <w:r>
        <w:rPr/>
        <w:t>squid</w:t>
      </w:r>
      <w:r>
        <w:rPr>
          <w:spacing w:val="-15"/>
        </w:rPr>
        <w:t> </w:t>
      </w:r>
      <w:r>
        <w:rPr/>
        <w:t>are</w:t>
      </w:r>
      <w:r>
        <w:rPr>
          <w:spacing w:val="-15"/>
        </w:rPr>
        <w:t> </w:t>
      </w:r>
      <w:r>
        <w:rPr/>
        <w:t>much</w:t>
      </w:r>
      <w:r>
        <w:rPr>
          <w:spacing w:val="-15"/>
        </w:rPr>
        <w:t> </w:t>
      </w:r>
      <w:r>
        <w:rPr/>
        <w:t>better</w:t>
      </w:r>
      <w:r>
        <w:rPr>
          <w:spacing w:val="-15"/>
        </w:rPr>
        <w:t> </w:t>
      </w:r>
      <w:r>
        <w:rPr/>
        <w:t>at</w:t>
      </w:r>
      <w:r>
        <w:rPr>
          <w:spacing w:val="-15"/>
        </w:rPr>
        <w:t> </w:t>
      </w:r>
      <w:r>
        <w:rPr/>
        <w:t>devouring</w:t>
      </w:r>
      <w:r>
        <w:rPr>
          <w:spacing w:val="-15"/>
        </w:rPr>
        <w:t> </w:t>
      </w:r>
      <w:r>
        <w:rPr/>
        <w:t>sperm</w:t>
      </w:r>
      <w:r>
        <w:rPr>
          <w:spacing w:val="-15"/>
        </w:rPr>
        <w:t> </w:t>
      </w:r>
      <w:r>
        <w:rPr/>
        <w:t>whales</w:t>
      </w:r>
      <w:r>
        <w:rPr>
          <w:spacing w:val="-15"/>
        </w:rPr>
        <w:t> </w:t>
      </w:r>
      <w:r>
        <w:rPr/>
        <w:t>than</w:t>
      </w:r>
      <w:r>
        <w:rPr>
          <w:spacing w:val="-15"/>
        </w:rPr>
        <w:t> </w:t>
      </w:r>
      <w:r>
        <w:rPr/>
        <w:t>the </w:t>
      </w:r>
      <w:r>
        <w:rPr>
          <w:spacing w:val="-4"/>
        </w:rPr>
        <w:t>average</w:t>
      </w:r>
      <w:r>
        <w:rPr>
          <w:spacing w:val="-10"/>
        </w:rPr>
        <w:t> </w:t>
      </w:r>
      <w:r>
        <w:rPr>
          <w:spacing w:val="-4"/>
        </w:rPr>
        <w:t>human</w:t>
      </w:r>
      <w:r>
        <w:rPr>
          <w:spacing w:val="-10"/>
        </w:rPr>
        <w:t> </w:t>
      </w:r>
      <w:r>
        <w:rPr>
          <w:spacing w:val="-4"/>
        </w:rPr>
        <w:t>being</w:t>
      </w:r>
      <w:r>
        <w:rPr>
          <w:spacing w:val="-10"/>
        </w:rPr>
        <w:t> </w:t>
      </w:r>
      <w:r>
        <w:rPr>
          <w:spacing w:val="-4"/>
        </w:rPr>
        <w:t>is</w:t>
      </w:r>
      <w:r>
        <w:rPr>
          <w:spacing w:val="-10"/>
        </w:rPr>
        <w:t> </w:t>
      </w:r>
      <w:r>
        <w:rPr>
          <w:spacing w:val="-4"/>
        </w:rPr>
        <w:t>and</w:t>
      </w:r>
      <w:r>
        <w:rPr>
          <w:spacing w:val="-10"/>
        </w:rPr>
        <w:t> </w:t>
      </w:r>
      <w:r>
        <w:rPr>
          <w:spacing w:val="-4"/>
        </w:rPr>
        <w:t>cheetah</w:t>
      </w:r>
      <w:r>
        <w:rPr>
          <w:spacing w:val="-10"/>
        </w:rPr>
        <w:t> </w:t>
      </w:r>
      <w:r>
        <w:rPr>
          <w:spacing w:val="-4"/>
        </w:rPr>
        <w:t>are</w:t>
      </w:r>
      <w:r>
        <w:rPr>
          <w:spacing w:val="-10"/>
        </w:rPr>
        <w:t> </w:t>
      </w:r>
      <w:r>
        <w:rPr>
          <w:spacing w:val="-4"/>
        </w:rPr>
        <w:t>better</w:t>
      </w:r>
      <w:r>
        <w:rPr>
          <w:spacing w:val="-10"/>
        </w:rPr>
        <w:t> </w:t>
      </w:r>
      <w:r>
        <w:rPr>
          <w:spacing w:val="-4"/>
        </w:rPr>
        <w:t>at</w:t>
      </w:r>
      <w:r>
        <w:rPr>
          <w:spacing w:val="-10"/>
        </w:rPr>
        <w:t> </w:t>
      </w:r>
      <w:r>
        <w:rPr>
          <w:spacing w:val="-4"/>
        </w:rPr>
        <w:t>running.</w:t>
      </w:r>
      <w:r>
        <w:rPr>
          <w:spacing w:val="13"/>
        </w:rPr>
        <w:t> </w:t>
      </w:r>
      <w:r>
        <w:rPr>
          <w:spacing w:val="-4"/>
        </w:rPr>
        <w:t>These</w:t>
      </w:r>
      <w:r>
        <w:rPr>
          <w:spacing w:val="-10"/>
        </w:rPr>
        <w:t> </w:t>
      </w:r>
      <w:r>
        <w:rPr>
          <w:spacing w:val="-4"/>
        </w:rPr>
        <w:t>examples</w:t>
      </w:r>
      <w:r>
        <w:rPr>
          <w:spacing w:val="-10"/>
        </w:rPr>
        <w:t> </w:t>
      </w:r>
      <w:r>
        <w:rPr>
          <w:spacing w:val="-4"/>
        </w:rPr>
        <w:t>might</w:t>
      </w:r>
      <w:r>
        <w:rPr>
          <w:spacing w:val="-10"/>
        </w:rPr>
        <w:t> </w:t>
      </w:r>
      <w:r>
        <w:rPr>
          <w:spacing w:val="-4"/>
        </w:rPr>
        <w:t>seem</w:t>
      </w:r>
      <w:r>
        <w:rPr>
          <w:spacing w:val="-10"/>
        </w:rPr>
        <w:t> </w:t>
      </w:r>
      <w:r>
        <w:rPr>
          <w:spacing w:val="-4"/>
        </w:rPr>
        <w:t>silly, </w:t>
      </w:r>
      <w:r>
        <w:rPr/>
        <w:t>but the point is not.</w:t>
      </w:r>
      <w:r>
        <w:rPr>
          <w:spacing w:val="40"/>
        </w:rPr>
        <w:t> </w:t>
      </w:r>
      <w:r>
        <w:rPr/>
        <w:t>We simply cannot defend the claim that humans have more merit than</w:t>
      </w:r>
      <w:r>
        <w:rPr>
          <w:spacing w:val="-15"/>
        </w:rPr>
        <w:t> </w:t>
      </w:r>
      <w:r>
        <w:rPr/>
        <w:t>other</w:t>
      </w:r>
      <w:r>
        <w:rPr>
          <w:spacing w:val="-15"/>
        </w:rPr>
        <w:t> </w:t>
      </w:r>
      <w:r>
        <w:rPr/>
        <w:t>animals</w:t>
      </w:r>
      <w:r>
        <w:rPr>
          <w:spacing w:val="-15"/>
        </w:rPr>
        <w:t> </w:t>
      </w:r>
      <w:r>
        <w:rPr/>
        <w:t>on</w:t>
      </w:r>
      <w:r>
        <w:rPr>
          <w:spacing w:val="-15"/>
        </w:rPr>
        <w:t> </w:t>
      </w:r>
      <w:r>
        <w:rPr/>
        <w:t>some</w:t>
      </w:r>
      <w:r>
        <w:rPr>
          <w:spacing w:val="-15"/>
        </w:rPr>
        <w:t> </w:t>
      </w:r>
      <w:r>
        <w:rPr/>
        <w:t>sort</w:t>
      </w:r>
      <w:r>
        <w:rPr>
          <w:spacing w:val="-15"/>
        </w:rPr>
        <w:t> </w:t>
      </w:r>
      <w:r>
        <w:rPr/>
        <w:t>of</w:t>
      </w:r>
      <w:r>
        <w:rPr>
          <w:spacing w:val="-15"/>
        </w:rPr>
        <w:t> </w:t>
      </w:r>
      <w:r>
        <w:rPr/>
        <w:t>neutral</w:t>
      </w:r>
      <w:r>
        <w:rPr>
          <w:spacing w:val="-15"/>
        </w:rPr>
        <w:t> </w:t>
      </w:r>
      <w:r>
        <w:rPr/>
        <w:t>scale</w:t>
      </w:r>
      <w:r>
        <w:rPr>
          <w:spacing w:val="-15"/>
        </w:rPr>
        <w:t> </w:t>
      </w:r>
      <w:r>
        <w:rPr/>
        <w:t>of</w:t>
      </w:r>
      <w:r>
        <w:rPr>
          <w:spacing w:val="-15"/>
        </w:rPr>
        <w:t> </w:t>
      </w:r>
      <w:r>
        <w:rPr/>
        <w:t>comparison.</w:t>
      </w:r>
      <w:r>
        <w:rPr>
          <w:spacing w:val="8"/>
        </w:rPr>
        <w:t> </w:t>
      </w:r>
      <w:r>
        <w:rPr/>
        <w:t>All</w:t>
      </w:r>
      <w:r>
        <w:rPr>
          <w:spacing w:val="-15"/>
        </w:rPr>
        <w:t> </w:t>
      </w:r>
      <w:r>
        <w:rPr/>
        <w:t>existing</w:t>
      </w:r>
      <w:r>
        <w:rPr>
          <w:spacing w:val="-15"/>
        </w:rPr>
        <w:t> </w:t>
      </w:r>
      <w:r>
        <w:rPr/>
        <w:t>organisms</w:t>
      </w:r>
      <w:r>
        <w:rPr>
          <w:spacing w:val="-15"/>
        </w:rPr>
        <w:t> </w:t>
      </w:r>
      <w:r>
        <w:rPr/>
        <w:t>are </w:t>
      </w:r>
      <w:r>
        <w:rPr>
          <w:spacing w:val="-4"/>
        </w:rPr>
        <w:t>survivors</w:t>
      </w:r>
      <w:r>
        <w:rPr>
          <w:spacing w:val="-11"/>
        </w:rPr>
        <w:t> </w:t>
      </w:r>
      <w:r>
        <w:rPr>
          <w:spacing w:val="-4"/>
        </w:rPr>
        <w:t>and</w:t>
      </w:r>
      <w:r>
        <w:rPr>
          <w:spacing w:val="-11"/>
        </w:rPr>
        <w:t> </w:t>
      </w:r>
      <w:r>
        <w:rPr>
          <w:spacing w:val="-4"/>
        </w:rPr>
        <w:t>so</w:t>
      </w:r>
      <w:r>
        <w:rPr>
          <w:spacing w:val="-11"/>
        </w:rPr>
        <w:t> </w:t>
      </w:r>
      <w:r>
        <w:rPr>
          <w:spacing w:val="-4"/>
        </w:rPr>
        <w:t>are</w:t>
      </w:r>
      <w:r>
        <w:rPr>
          <w:spacing w:val="-11"/>
        </w:rPr>
        <w:t> </w:t>
      </w:r>
      <w:r>
        <w:rPr>
          <w:spacing w:val="-4"/>
        </w:rPr>
        <w:t>bound</w:t>
      </w:r>
      <w:r>
        <w:rPr>
          <w:spacing w:val="-11"/>
        </w:rPr>
        <w:t> </w:t>
      </w:r>
      <w:r>
        <w:rPr>
          <w:spacing w:val="-4"/>
        </w:rPr>
        <w:t>to</w:t>
      </w:r>
      <w:r>
        <w:rPr>
          <w:spacing w:val="-11"/>
        </w:rPr>
        <w:t> </w:t>
      </w:r>
      <w:r>
        <w:rPr>
          <w:spacing w:val="-4"/>
        </w:rPr>
        <w:t>be</w:t>
      </w:r>
      <w:r>
        <w:rPr>
          <w:spacing w:val="-11"/>
        </w:rPr>
        <w:t> </w:t>
      </w:r>
      <w:r>
        <w:rPr>
          <w:spacing w:val="-4"/>
        </w:rPr>
        <w:t>good</w:t>
      </w:r>
      <w:r>
        <w:rPr>
          <w:spacing w:val="-11"/>
        </w:rPr>
        <w:t> </w:t>
      </w:r>
      <w:r>
        <w:rPr>
          <w:spacing w:val="-4"/>
        </w:rPr>
        <w:t>at</w:t>
      </w:r>
      <w:r>
        <w:rPr>
          <w:spacing w:val="-11"/>
        </w:rPr>
        <w:t> </w:t>
      </w:r>
      <w:r>
        <w:rPr>
          <w:spacing w:val="-4"/>
        </w:rPr>
        <w:t>some</w:t>
      </w:r>
      <w:r>
        <w:rPr>
          <w:spacing w:val="-11"/>
        </w:rPr>
        <w:t> </w:t>
      </w:r>
      <w:r>
        <w:rPr>
          <w:spacing w:val="-4"/>
        </w:rPr>
        <w:t>specialized</w:t>
      </w:r>
      <w:r>
        <w:rPr>
          <w:spacing w:val="-11"/>
        </w:rPr>
        <w:t> </w:t>
      </w:r>
      <w:r>
        <w:rPr>
          <w:spacing w:val="-4"/>
        </w:rPr>
        <w:t>activity</w:t>
      </w:r>
      <w:r>
        <w:rPr>
          <w:spacing w:val="-11"/>
        </w:rPr>
        <w:t> </w:t>
      </w:r>
      <w:r>
        <w:rPr>
          <w:spacing w:val="-4"/>
        </w:rPr>
        <w:t>or</w:t>
      </w:r>
      <w:r>
        <w:rPr>
          <w:spacing w:val="-11"/>
        </w:rPr>
        <w:t> </w:t>
      </w:r>
      <w:r>
        <w:rPr>
          <w:spacing w:val="-4"/>
        </w:rPr>
        <w:t>other,</w:t>
      </w:r>
      <w:r>
        <w:rPr>
          <w:spacing w:val="-11"/>
        </w:rPr>
        <w:t> </w:t>
      </w:r>
      <w:r>
        <w:rPr>
          <w:spacing w:val="-4"/>
        </w:rPr>
        <w:t>so</w:t>
      </w:r>
      <w:r>
        <w:rPr>
          <w:spacing w:val="-11"/>
        </w:rPr>
        <w:t> </w:t>
      </w:r>
      <w:r>
        <w:rPr>
          <w:spacing w:val="-4"/>
        </w:rPr>
        <w:t>all</w:t>
      </w:r>
      <w:r>
        <w:rPr>
          <w:spacing w:val="-11"/>
        </w:rPr>
        <w:t> </w:t>
      </w:r>
      <w:r>
        <w:rPr>
          <w:spacing w:val="-4"/>
        </w:rPr>
        <w:t>are</w:t>
      </w:r>
      <w:r>
        <w:rPr>
          <w:spacing w:val="-11"/>
        </w:rPr>
        <w:t> </w:t>
      </w:r>
      <w:r>
        <w:rPr>
          <w:spacing w:val="-4"/>
        </w:rPr>
        <w:t>equally</w:t>
      </w:r>
    </w:p>
    <w:p>
      <w:pPr>
        <w:spacing w:after="0" w:line="213" w:lineRule="auto"/>
        <w:jc w:val="both"/>
        <w:sectPr>
          <w:pgSz w:w="12240" w:h="15840"/>
          <w:pgMar w:header="752" w:footer="0" w:top="1080" w:bottom="280" w:left="920" w:right="1000"/>
        </w:sectPr>
      </w:pPr>
    </w:p>
    <w:p>
      <w:pPr>
        <w:pStyle w:val="BodyText"/>
        <w:spacing w:before="9"/>
        <w:rPr>
          <w:sz w:val="14"/>
        </w:rPr>
      </w:pPr>
    </w:p>
    <w:p>
      <w:pPr>
        <w:pStyle w:val="BodyText"/>
        <w:spacing w:line="213" w:lineRule="auto" w:before="146"/>
        <w:ind w:left="497" w:right="416"/>
        <w:jc w:val="both"/>
      </w:pPr>
      <w:r>
        <w:rPr>
          <w:spacing w:val="-4"/>
        </w:rPr>
        <w:t>meritorious</w:t>
      </w:r>
      <w:r>
        <w:rPr>
          <w:spacing w:val="-11"/>
        </w:rPr>
        <w:t> </w:t>
      </w:r>
      <w:r>
        <w:rPr>
          <w:spacing w:val="-4"/>
        </w:rPr>
        <w:t>in</w:t>
      </w:r>
      <w:r>
        <w:rPr>
          <w:spacing w:val="-11"/>
        </w:rPr>
        <w:t> </w:t>
      </w:r>
      <w:r>
        <w:rPr>
          <w:spacing w:val="-4"/>
        </w:rPr>
        <w:t>their</w:t>
      </w:r>
      <w:r>
        <w:rPr>
          <w:spacing w:val="-11"/>
        </w:rPr>
        <w:t> </w:t>
      </w:r>
      <w:r>
        <w:rPr>
          <w:spacing w:val="-4"/>
        </w:rPr>
        <w:t>own</w:t>
      </w:r>
      <w:r>
        <w:rPr>
          <w:spacing w:val="-11"/>
        </w:rPr>
        <w:t> </w:t>
      </w:r>
      <w:r>
        <w:rPr>
          <w:spacing w:val="-4"/>
        </w:rPr>
        <w:t>ways.</w:t>
      </w:r>
      <w:r>
        <w:rPr>
          <w:spacing w:val="9"/>
        </w:rPr>
        <w:t> </w:t>
      </w:r>
      <w:r>
        <w:rPr>
          <w:spacing w:val="-4"/>
        </w:rPr>
        <w:t>So</w:t>
      </w:r>
      <w:r>
        <w:rPr>
          <w:spacing w:val="-11"/>
        </w:rPr>
        <w:t> </w:t>
      </w:r>
      <w:r>
        <w:rPr>
          <w:spacing w:val="-4"/>
        </w:rPr>
        <w:t>much</w:t>
      </w:r>
      <w:r>
        <w:rPr>
          <w:spacing w:val="-11"/>
        </w:rPr>
        <w:t> </w:t>
      </w:r>
      <w:r>
        <w:rPr>
          <w:spacing w:val="-4"/>
        </w:rPr>
        <w:t>for</w:t>
      </w:r>
      <w:r>
        <w:rPr>
          <w:spacing w:val="-11"/>
        </w:rPr>
        <w:t> </w:t>
      </w:r>
      <w:r>
        <w:rPr>
          <w:spacing w:val="-4"/>
        </w:rPr>
        <w:t>the</w:t>
      </w:r>
      <w:r>
        <w:rPr>
          <w:spacing w:val="-11"/>
        </w:rPr>
        <w:t> </w:t>
      </w:r>
      <w:r>
        <w:rPr>
          <w:spacing w:val="-4"/>
        </w:rPr>
        <w:t>first</w:t>
      </w:r>
      <w:r>
        <w:rPr>
          <w:spacing w:val="-11"/>
        </w:rPr>
        <w:t> </w:t>
      </w:r>
      <w:r>
        <w:rPr>
          <w:spacing w:val="-4"/>
        </w:rPr>
        <w:t>attempt</w:t>
      </w:r>
      <w:r>
        <w:rPr>
          <w:spacing w:val="-11"/>
        </w:rPr>
        <w:t> </w:t>
      </w:r>
      <w:r>
        <w:rPr>
          <w:spacing w:val="-4"/>
        </w:rPr>
        <w:t>to</w:t>
      </w:r>
      <w:r>
        <w:rPr>
          <w:spacing w:val="-11"/>
        </w:rPr>
        <w:t> </w:t>
      </w:r>
      <w:r>
        <w:rPr>
          <w:spacing w:val="-4"/>
        </w:rPr>
        <w:t>show</w:t>
      </w:r>
      <w:r>
        <w:rPr>
          <w:spacing w:val="-11"/>
        </w:rPr>
        <w:t> </w:t>
      </w:r>
      <w:r>
        <w:rPr>
          <w:spacing w:val="-4"/>
        </w:rPr>
        <w:t>why</w:t>
      </w:r>
      <w:r>
        <w:rPr>
          <w:spacing w:val="-11"/>
        </w:rPr>
        <w:t> </w:t>
      </w:r>
      <w:r>
        <w:rPr>
          <w:spacing w:val="-4"/>
        </w:rPr>
        <w:t>humans</w:t>
      </w:r>
      <w:r>
        <w:rPr>
          <w:spacing w:val="-11"/>
        </w:rPr>
        <w:t> </w:t>
      </w:r>
      <w:r>
        <w:rPr>
          <w:spacing w:val="-4"/>
        </w:rPr>
        <w:t>would</w:t>
      </w:r>
      <w:r>
        <w:rPr>
          <w:spacing w:val="-11"/>
        </w:rPr>
        <w:t> </w:t>
      </w:r>
      <w:r>
        <w:rPr>
          <w:spacing w:val="-4"/>
        </w:rPr>
        <w:t>be </w:t>
      </w:r>
      <w:r>
        <w:rPr/>
        <w:t>better than other organisms.</w:t>
      </w:r>
    </w:p>
    <w:p>
      <w:pPr>
        <w:pStyle w:val="BodyText"/>
        <w:spacing w:before="10"/>
        <w:rPr>
          <w:sz w:val="28"/>
        </w:rPr>
      </w:pPr>
    </w:p>
    <w:p>
      <w:pPr>
        <w:pStyle w:val="Heading6"/>
        <w:spacing w:before="0"/>
        <w:ind w:left="497"/>
      </w:pPr>
      <w:r>
        <w:rPr>
          <w:w w:val="105"/>
        </w:rPr>
        <w:t>The</w:t>
      </w:r>
      <w:r>
        <w:rPr>
          <w:spacing w:val="22"/>
          <w:w w:val="105"/>
        </w:rPr>
        <w:t> </w:t>
      </w:r>
      <w:r>
        <w:rPr>
          <w:w w:val="105"/>
        </w:rPr>
        <w:t>argument</w:t>
      </w:r>
      <w:r>
        <w:rPr>
          <w:spacing w:val="22"/>
          <w:w w:val="105"/>
        </w:rPr>
        <w:t> </w:t>
      </w:r>
      <w:r>
        <w:rPr>
          <w:w w:val="105"/>
        </w:rPr>
        <w:t>from</w:t>
      </w:r>
      <w:r>
        <w:rPr>
          <w:spacing w:val="22"/>
          <w:w w:val="105"/>
        </w:rPr>
        <w:t> </w:t>
      </w:r>
      <w:r>
        <w:rPr>
          <w:w w:val="105"/>
        </w:rPr>
        <w:t>inherent</w:t>
      </w:r>
      <w:r>
        <w:rPr>
          <w:spacing w:val="23"/>
          <w:w w:val="105"/>
        </w:rPr>
        <w:t> </w:t>
      </w:r>
      <w:r>
        <w:rPr>
          <w:spacing w:val="-2"/>
          <w:w w:val="105"/>
        </w:rPr>
        <w:t>worth</w:t>
      </w:r>
    </w:p>
    <w:p>
      <w:pPr>
        <w:pStyle w:val="BodyText"/>
        <w:spacing w:line="213" w:lineRule="auto" w:before="247"/>
        <w:ind w:left="497" w:right="413"/>
        <w:jc w:val="both"/>
      </w:pPr>
      <w:r>
        <w:rPr>
          <w:rFonts w:ascii="Georgia"/>
          <w:b/>
          <w:i/>
          <w:spacing w:val="-2"/>
        </w:rPr>
        <w:t>Thus</w:t>
      </w:r>
      <w:r>
        <w:rPr>
          <w:rFonts w:ascii="Georgia"/>
          <w:b/>
          <w:i/>
          <w:spacing w:val="-14"/>
        </w:rPr>
        <w:t> </w:t>
      </w:r>
      <w:r>
        <w:rPr>
          <w:rFonts w:ascii="Georgia"/>
          <w:b/>
          <w:i/>
          <w:spacing w:val="-2"/>
        </w:rPr>
        <w:t>if</w:t>
      </w:r>
      <w:r>
        <w:rPr>
          <w:rFonts w:ascii="Georgia"/>
          <w:b/>
          <w:i/>
          <w:spacing w:val="-13"/>
        </w:rPr>
        <w:t> </w:t>
      </w:r>
      <w:r>
        <w:rPr>
          <w:rFonts w:ascii="Georgia"/>
          <w:b/>
          <w:i/>
          <w:spacing w:val="-2"/>
        </w:rPr>
        <w:t>humans</w:t>
      </w:r>
      <w:r>
        <w:rPr>
          <w:rFonts w:ascii="Georgia"/>
          <w:b/>
          <w:i/>
          <w:spacing w:val="-13"/>
        </w:rPr>
        <w:t> </w:t>
      </w:r>
      <w:r>
        <w:rPr>
          <w:spacing w:val="-2"/>
        </w:rPr>
        <w:t>are</w:t>
      </w:r>
      <w:r>
        <w:rPr>
          <w:spacing w:val="-13"/>
        </w:rPr>
        <w:t> </w:t>
      </w:r>
      <w:r>
        <w:rPr>
          <w:spacing w:val="-2"/>
        </w:rPr>
        <w:t>going</w:t>
      </w:r>
      <w:r>
        <w:rPr>
          <w:spacing w:val="-13"/>
        </w:rPr>
        <w:t> </w:t>
      </w:r>
      <w:r>
        <w:rPr>
          <w:spacing w:val="-2"/>
        </w:rPr>
        <w:t>to</w:t>
      </w:r>
      <w:r>
        <w:rPr>
          <w:spacing w:val="-13"/>
        </w:rPr>
        <w:t> </w:t>
      </w:r>
      <w:r>
        <w:rPr>
          <w:spacing w:val="-2"/>
        </w:rPr>
        <w:t>be</w:t>
      </w:r>
      <w:r>
        <w:rPr>
          <w:spacing w:val="-13"/>
        </w:rPr>
        <w:t> </w:t>
      </w:r>
      <w:r>
        <w:rPr>
          <w:spacing w:val="-2"/>
        </w:rPr>
        <w:t>considered</w:t>
      </w:r>
      <w:r>
        <w:rPr>
          <w:spacing w:val="-13"/>
        </w:rPr>
        <w:t> </w:t>
      </w:r>
      <w:r>
        <w:rPr>
          <w:spacing w:val="-2"/>
        </w:rPr>
        <w:t>somehow</w:t>
      </w:r>
      <w:r>
        <w:rPr>
          <w:spacing w:val="-13"/>
        </w:rPr>
        <w:t> </w:t>
      </w:r>
      <w:r>
        <w:rPr>
          <w:spacing w:val="-2"/>
        </w:rPr>
        <w:t>better</w:t>
      </w:r>
      <w:r>
        <w:rPr>
          <w:spacing w:val="-13"/>
        </w:rPr>
        <w:t> </w:t>
      </w:r>
      <w:r>
        <w:rPr>
          <w:spacing w:val="-2"/>
        </w:rPr>
        <w:t>or</w:t>
      </w:r>
      <w:r>
        <w:rPr>
          <w:spacing w:val="-13"/>
        </w:rPr>
        <w:t> </w:t>
      </w:r>
      <w:r>
        <w:rPr>
          <w:spacing w:val="-2"/>
        </w:rPr>
        <w:t>more</w:t>
      </w:r>
      <w:r>
        <w:rPr>
          <w:spacing w:val="-13"/>
        </w:rPr>
        <w:t> </w:t>
      </w:r>
      <w:r>
        <w:rPr>
          <w:spacing w:val="-2"/>
        </w:rPr>
        <w:t>deserving</w:t>
      </w:r>
      <w:r>
        <w:rPr>
          <w:spacing w:val="-13"/>
        </w:rPr>
        <w:t> </w:t>
      </w:r>
      <w:r>
        <w:rPr>
          <w:spacing w:val="-2"/>
        </w:rPr>
        <w:t>than</w:t>
      </w:r>
      <w:r>
        <w:rPr>
          <w:spacing w:val="-13"/>
        </w:rPr>
        <w:t> </w:t>
      </w:r>
      <w:r>
        <w:rPr>
          <w:spacing w:val="-2"/>
        </w:rPr>
        <w:t>other </w:t>
      </w:r>
      <w:r>
        <w:rPr/>
        <w:t>organisms</w:t>
      </w:r>
      <w:r>
        <w:rPr>
          <w:spacing w:val="-5"/>
        </w:rPr>
        <w:t> </w:t>
      </w:r>
      <w:r>
        <w:rPr/>
        <w:t>in</w:t>
      </w:r>
      <w:r>
        <w:rPr>
          <w:spacing w:val="-5"/>
        </w:rPr>
        <w:t> </w:t>
      </w:r>
      <w:r>
        <w:rPr/>
        <w:t>a</w:t>
      </w:r>
      <w:r>
        <w:rPr>
          <w:spacing w:val="-5"/>
        </w:rPr>
        <w:t> </w:t>
      </w:r>
      <w:r>
        <w:rPr/>
        <w:t>way</w:t>
      </w:r>
      <w:r>
        <w:rPr>
          <w:spacing w:val="-5"/>
        </w:rPr>
        <w:t> </w:t>
      </w:r>
      <w:r>
        <w:rPr/>
        <w:t>that</w:t>
      </w:r>
      <w:r>
        <w:rPr>
          <w:spacing w:val="-5"/>
        </w:rPr>
        <w:t> </w:t>
      </w:r>
      <w:r>
        <w:rPr/>
        <w:t>is</w:t>
      </w:r>
      <w:r>
        <w:rPr>
          <w:spacing w:val="-5"/>
        </w:rPr>
        <w:t> </w:t>
      </w:r>
      <w:r>
        <w:rPr/>
        <w:t>relevant</w:t>
      </w:r>
      <w:r>
        <w:rPr>
          <w:spacing w:val="-5"/>
        </w:rPr>
        <w:t> </w:t>
      </w:r>
      <w:r>
        <w:rPr/>
        <w:t>to</w:t>
      </w:r>
      <w:r>
        <w:rPr>
          <w:spacing w:val="-5"/>
        </w:rPr>
        <w:t> </w:t>
      </w:r>
      <w:r>
        <w:rPr/>
        <w:t>moral</w:t>
      </w:r>
      <w:r>
        <w:rPr>
          <w:spacing w:val="-5"/>
        </w:rPr>
        <w:t> </w:t>
      </w:r>
      <w:r>
        <w:rPr/>
        <w:t>concern,</w:t>
      </w:r>
      <w:r>
        <w:rPr>
          <w:spacing w:val="-4"/>
        </w:rPr>
        <w:t> </w:t>
      </w:r>
      <w:r>
        <w:rPr/>
        <w:t>in</w:t>
      </w:r>
      <w:r>
        <w:rPr>
          <w:spacing w:val="-5"/>
        </w:rPr>
        <w:t> </w:t>
      </w:r>
      <w:r>
        <w:rPr/>
        <w:t>a</w:t>
      </w:r>
      <w:r>
        <w:rPr>
          <w:spacing w:val="-5"/>
        </w:rPr>
        <w:t> </w:t>
      </w:r>
      <w:r>
        <w:rPr/>
        <w:t>way</w:t>
      </w:r>
      <w:r>
        <w:rPr>
          <w:spacing w:val="-5"/>
        </w:rPr>
        <w:t> </w:t>
      </w:r>
      <w:r>
        <w:rPr/>
        <w:t>that</w:t>
      </w:r>
      <w:r>
        <w:rPr>
          <w:spacing w:val="-5"/>
        </w:rPr>
        <w:t> </w:t>
      </w:r>
      <w:r>
        <w:rPr/>
        <w:t>warrants</w:t>
      </w:r>
      <w:r>
        <w:rPr>
          <w:spacing w:val="-5"/>
        </w:rPr>
        <w:t> </w:t>
      </w:r>
      <w:r>
        <w:rPr/>
        <w:t>our</w:t>
      </w:r>
      <w:r>
        <w:rPr>
          <w:spacing w:val="-5"/>
        </w:rPr>
        <w:t> </w:t>
      </w:r>
      <w:r>
        <w:rPr/>
        <w:t>interests being</w:t>
      </w:r>
      <w:r>
        <w:rPr>
          <w:spacing w:val="-15"/>
        </w:rPr>
        <w:t> </w:t>
      </w:r>
      <w:r>
        <w:rPr/>
        <w:t>satisfied</w:t>
      </w:r>
      <w:r>
        <w:rPr>
          <w:spacing w:val="-15"/>
        </w:rPr>
        <w:t> </w:t>
      </w:r>
      <w:r>
        <w:rPr/>
        <w:t>first,</w:t>
      </w:r>
      <w:r>
        <w:rPr>
          <w:spacing w:val="-15"/>
        </w:rPr>
        <w:t> </w:t>
      </w:r>
      <w:r>
        <w:rPr/>
        <w:t>it</w:t>
      </w:r>
      <w:r>
        <w:rPr>
          <w:spacing w:val="-15"/>
        </w:rPr>
        <w:t> </w:t>
      </w:r>
      <w:r>
        <w:rPr/>
        <w:t>is</w:t>
      </w:r>
      <w:r>
        <w:rPr>
          <w:spacing w:val="-15"/>
        </w:rPr>
        <w:t> </w:t>
      </w:r>
      <w:r>
        <w:rPr/>
        <w:t>not</w:t>
      </w:r>
      <w:r>
        <w:rPr>
          <w:spacing w:val="-15"/>
        </w:rPr>
        <w:t> </w:t>
      </w:r>
      <w:r>
        <w:rPr/>
        <w:t>going</w:t>
      </w:r>
      <w:r>
        <w:rPr>
          <w:spacing w:val="-15"/>
        </w:rPr>
        <w:t> </w:t>
      </w:r>
      <w:r>
        <w:rPr/>
        <w:t>to</w:t>
      </w:r>
      <w:r>
        <w:rPr>
          <w:spacing w:val="-15"/>
        </w:rPr>
        <w:t> </w:t>
      </w:r>
      <w:r>
        <w:rPr/>
        <w:t>be</w:t>
      </w:r>
      <w:r>
        <w:rPr>
          <w:spacing w:val="-15"/>
        </w:rPr>
        <w:t> </w:t>
      </w:r>
      <w:r>
        <w:rPr/>
        <w:t>because</w:t>
      </w:r>
      <w:r>
        <w:rPr>
          <w:spacing w:val="-15"/>
        </w:rPr>
        <w:t> </w:t>
      </w:r>
      <w:r>
        <w:rPr/>
        <w:t>we</w:t>
      </w:r>
      <w:r>
        <w:rPr>
          <w:spacing w:val="-15"/>
        </w:rPr>
        <w:t> </w:t>
      </w:r>
      <w:r>
        <w:rPr/>
        <w:t>have</w:t>
      </w:r>
      <w:r>
        <w:rPr>
          <w:spacing w:val="-15"/>
        </w:rPr>
        <w:t> </w:t>
      </w:r>
      <w:r>
        <w:rPr/>
        <w:t>more</w:t>
      </w:r>
      <w:r>
        <w:rPr>
          <w:spacing w:val="-15"/>
        </w:rPr>
        <w:t> </w:t>
      </w:r>
      <w:r>
        <w:rPr/>
        <w:t>merit</w:t>
      </w:r>
      <w:r>
        <w:rPr>
          <w:spacing w:val="-15"/>
        </w:rPr>
        <w:t> </w:t>
      </w:r>
      <w:r>
        <w:rPr/>
        <w:t>than</w:t>
      </w:r>
      <w:r>
        <w:rPr>
          <w:spacing w:val="-15"/>
        </w:rPr>
        <w:t> </w:t>
      </w:r>
      <w:r>
        <w:rPr/>
        <w:t>other</w:t>
      </w:r>
      <w:r>
        <w:rPr>
          <w:spacing w:val="-15"/>
        </w:rPr>
        <w:t> </w:t>
      </w:r>
      <w:r>
        <w:rPr/>
        <w:t>organisms. It will have to be because we have more inherent worth.</w:t>
      </w:r>
      <w:r>
        <w:rPr>
          <w:spacing w:val="40"/>
        </w:rPr>
        <w:t> </w:t>
      </w:r>
      <w:r>
        <w:rPr/>
        <w:t>If it is true that humans are fundamentally, deep down, just more valuable than other living organisms, then clearly </w:t>
      </w:r>
      <w:r>
        <w:rPr>
          <w:spacing w:val="-2"/>
        </w:rPr>
        <w:t>anthropocentrism</w:t>
      </w:r>
      <w:r>
        <w:rPr>
          <w:spacing w:val="-8"/>
        </w:rPr>
        <w:t> </w:t>
      </w:r>
      <w:r>
        <w:rPr>
          <w:spacing w:val="-2"/>
        </w:rPr>
        <w:t>could</w:t>
      </w:r>
      <w:r>
        <w:rPr>
          <w:spacing w:val="-8"/>
        </w:rPr>
        <w:t> </w:t>
      </w:r>
      <w:r>
        <w:rPr>
          <w:spacing w:val="-2"/>
        </w:rPr>
        <w:t>be</w:t>
      </w:r>
      <w:r>
        <w:rPr>
          <w:spacing w:val="-8"/>
        </w:rPr>
        <w:t> </w:t>
      </w:r>
      <w:r>
        <w:rPr>
          <w:spacing w:val="-2"/>
        </w:rPr>
        <w:t>saved.</w:t>
      </w:r>
      <w:r>
        <w:rPr>
          <w:spacing w:val="23"/>
        </w:rPr>
        <w:t> </w:t>
      </w:r>
      <w:r>
        <w:rPr>
          <w:spacing w:val="-2"/>
        </w:rPr>
        <w:t>However,</w:t>
      </w:r>
      <w:r>
        <w:rPr>
          <w:spacing w:val="-6"/>
        </w:rPr>
        <w:t> </w:t>
      </w:r>
      <w:r>
        <w:rPr>
          <w:spacing w:val="-2"/>
        </w:rPr>
        <w:t>when</w:t>
      </w:r>
      <w:r>
        <w:rPr>
          <w:spacing w:val="-8"/>
        </w:rPr>
        <w:t> </w:t>
      </w:r>
      <w:r>
        <w:rPr>
          <w:spacing w:val="-2"/>
        </w:rPr>
        <w:t>it</w:t>
      </w:r>
      <w:r>
        <w:rPr>
          <w:spacing w:val="-8"/>
        </w:rPr>
        <w:t> </w:t>
      </w:r>
      <w:r>
        <w:rPr>
          <w:spacing w:val="-2"/>
        </w:rPr>
        <w:t>comes</w:t>
      </w:r>
      <w:r>
        <w:rPr>
          <w:spacing w:val="-8"/>
        </w:rPr>
        <w:t> </w:t>
      </w:r>
      <w:r>
        <w:rPr>
          <w:spacing w:val="-2"/>
        </w:rPr>
        <w:t>to</w:t>
      </w:r>
      <w:r>
        <w:rPr>
          <w:spacing w:val="-8"/>
        </w:rPr>
        <w:t> </w:t>
      </w:r>
      <w:r>
        <w:rPr>
          <w:spacing w:val="-2"/>
        </w:rPr>
        <w:t>actually</w:t>
      </w:r>
      <w:r>
        <w:rPr>
          <w:spacing w:val="-8"/>
        </w:rPr>
        <w:t> </w:t>
      </w:r>
      <w:r>
        <w:rPr>
          <w:spacing w:val="-2"/>
        </w:rPr>
        <w:t>defending</w:t>
      </w:r>
      <w:r>
        <w:rPr>
          <w:spacing w:val="-8"/>
        </w:rPr>
        <w:t> </w:t>
      </w:r>
      <w:r>
        <w:rPr>
          <w:spacing w:val="-2"/>
        </w:rPr>
        <w:t>this</w:t>
      </w:r>
      <w:r>
        <w:rPr>
          <w:spacing w:val="-8"/>
        </w:rPr>
        <w:t> </w:t>
      </w:r>
      <w:r>
        <w:rPr>
          <w:spacing w:val="-2"/>
        </w:rPr>
        <w:t>idea </w:t>
      </w:r>
      <w:r>
        <w:rPr>
          <w:spacing w:val="-4"/>
        </w:rPr>
        <w:t>with</w:t>
      </w:r>
      <w:r>
        <w:rPr>
          <w:spacing w:val="-9"/>
        </w:rPr>
        <w:t> </w:t>
      </w:r>
      <w:r>
        <w:rPr>
          <w:spacing w:val="-4"/>
        </w:rPr>
        <w:t>an</w:t>
      </w:r>
      <w:r>
        <w:rPr>
          <w:spacing w:val="-9"/>
        </w:rPr>
        <w:t> </w:t>
      </w:r>
      <w:r>
        <w:rPr>
          <w:spacing w:val="-4"/>
        </w:rPr>
        <w:t>argument</w:t>
      </w:r>
      <w:r>
        <w:rPr>
          <w:spacing w:val="-9"/>
        </w:rPr>
        <w:t> </w:t>
      </w:r>
      <w:r>
        <w:rPr>
          <w:spacing w:val="-4"/>
        </w:rPr>
        <w:t>we</w:t>
      </w:r>
      <w:r>
        <w:rPr>
          <w:spacing w:val="-9"/>
        </w:rPr>
        <w:t> </w:t>
      </w:r>
      <w:r>
        <w:rPr>
          <w:spacing w:val="-4"/>
        </w:rPr>
        <w:t>are</w:t>
      </w:r>
      <w:r>
        <w:rPr>
          <w:spacing w:val="-9"/>
        </w:rPr>
        <w:t> </w:t>
      </w:r>
      <w:r>
        <w:rPr>
          <w:spacing w:val="-4"/>
        </w:rPr>
        <w:t>suddenly</w:t>
      </w:r>
      <w:r>
        <w:rPr>
          <w:spacing w:val="-9"/>
        </w:rPr>
        <w:t> </w:t>
      </w:r>
      <w:r>
        <w:rPr>
          <w:spacing w:val="-4"/>
        </w:rPr>
        <w:t>at</w:t>
      </w:r>
      <w:r>
        <w:rPr>
          <w:spacing w:val="-9"/>
        </w:rPr>
        <w:t> </w:t>
      </w:r>
      <w:r>
        <w:rPr>
          <w:spacing w:val="-4"/>
        </w:rPr>
        <w:t>a</w:t>
      </w:r>
      <w:r>
        <w:rPr>
          <w:spacing w:val="-9"/>
        </w:rPr>
        <w:t> </w:t>
      </w:r>
      <w:r>
        <w:rPr>
          <w:spacing w:val="-4"/>
        </w:rPr>
        <w:t>loss.</w:t>
      </w:r>
      <w:r>
        <w:rPr>
          <w:spacing w:val="14"/>
        </w:rPr>
        <w:t> </w:t>
      </w:r>
      <w:r>
        <w:rPr>
          <w:spacing w:val="-4"/>
        </w:rPr>
        <w:t>Exactly</w:t>
      </w:r>
      <w:r>
        <w:rPr>
          <w:spacing w:val="-9"/>
        </w:rPr>
        <w:t> </w:t>
      </w:r>
      <w:r>
        <w:rPr>
          <w:spacing w:val="-4"/>
        </w:rPr>
        <w:t>what</w:t>
      </w:r>
      <w:r>
        <w:rPr>
          <w:spacing w:val="-9"/>
        </w:rPr>
        <w:t> </w:t>
      </w:r>
      <w:r>
        <w:rPr>
          <w:spacing w:val="-4"/>
        </w:rPr>
        <w:t>would</w:t>
      </w:r>
      <w:r>
        <w:rPr>
          <w:spacing w:val="-9"/>
        </w:rPr>
        <w:t> </w:t>
      </w:r>
      <w:r>
        <w:rPr>
          <w:spacing w:val="-4"/>
        </w:rPr>
        <w:t>be</w:t>
      </w:r>
      <w:r>
        <w:rPr>
          <w:spacing w:val="-9"/>
        </w:rPr>
        <w:t> </w:t>
      </w:r>
      <w:r>
        <w:rPr>
          <w:spacing w:val="-4"/>
        </w:rPr>
        <w:t>capable</w:t>
      </w:r>
      <w:r>
        <w:rPr>
          <w:spacing w:val="-9"/>
        </w:rPr>
        <w:t> </w:t>
      </w:r>
      <w:r>
        <w:rPr>
          <w:spacing w:val="-4"/>
        </w:rPr>
        <w:t>of</w:t>
      </w:r>
      <w:r>
        <w:rPr>
          <w:spacing w:val="-9"/>
        </w:rPr>
        <w:t> </w:t>
      </w:r>
      <w:r>
        <w:rPr>
          <w:spacing w:val="-4"/>
        </w:rPr>
        <w:t>showing</w:t>
      </w:r>
      <w:r>
        <w:rPr>
          <w:spacing w:val="-9"/>
        </w:rPr>
        <w:t> </w:t>
      </w:r>
      <w:r>
        <w:rPr>
          <w:spacing w:val="-4"/>
        </w:rPr>
        <w:t>that </w:t>
      </w:r>
      <w:r>
        <w:rPr>
          <w:spacing w:val="-2"/>
        </w:rPr>
        <w:t>humans</w:t>
      </w:r>
      <w:r>
        <w:rPr>
          <w:spacing w:val="-9"/>
        </w:rPr>
        <w:t> </w:t>
      </w:r>
      <w:r>
        <w:rPr>
          <w:spacing w:val="-2"/>
        </w:rPr>
        <w:t>just</w:t>
      </w:r>
      <w:r>
        <w:rPr>
          <w:spacing w:val="-10"/>
        </w:rPr>
        <w:t> </w:t>
      </w:r>
      <w:r>
        <w:rPr>
          <w:spacing w:val="-2"/>
        </w:rPr>
        <w:t>are</w:t>
      </w:r>
      <w:r>
        <w:rPr>
          <w:spacing w:val="-9"/>
        </w:rPr>
        <w:t> </w:t>
      </w:r>
      <w:r>
        <w:rPr>
          <w:spacing w:val="-2"/>
        </w:rPr>
        <w:t>more</w:t>
      </w:r>
      <w:r>
        <w:rPr>
          <w:spacing w:val="-9"/>
        </w:rPr>
        <w:t> </w:t>
      </w:r>
      <w:r>
        <w:rPr>
          <w:spacing w:val="-2"/>
        </w:rPr>
        <w:t>worthy</w:t>
      </w:r>
      <w:r>
        <w:rPr>
          <w:spacing w:val="-10"/>
        </w:rPr>
        <w:t> </w:t>
      </w:r>
      <w:r>
        <w:rPr>
          <w:spacing w:val="-2"/>
        </w:rPr>
        <w:t>than</w:t>
      </w:r>
      <w:r>
        <w:rPr>
          <w:spacing w:val="-9"/>
        </w:rPr>
        <w:t> </w:t>
      </w:r>
      <w:r>
        <w:rPr>
          <w:spacing w:val="-2"/>
        </w:rPr>
        <w:t>other</w:t>
      </w:r>
      <w:r>
        <w:rPr>
          <w:spacing w:val="-10"/>
        </w:rPr>
        <w:t> </w:t>
      </w:r>
      <w:r>
        <w:rPr>
          <w:spacing w:val="-2"/>
        </w:rPr>
        <w:t>organisms?</w:t>
      </w:r>
      <w:r>
        <w:rPr>
          <w:spacing w:val="8"/>
        </w:rPr>
        <w:t> </w:t>
      </w:r>
      <w:r>
        <w:rPr>
          <w:spacing w:val="-2"/>
        </w:rPr>
        <w:t>We</w:t>
      </w:r>
      <w:r>
        <w:rPr>
          <w:spacing w:val="-9"/>
        </w:rPr>
        <w:t> </w:t>
      </w:r>
      <w:r>
        <w:rPr>
          <w:spacing w:val="-2"/>
        </w:rPr>
        <w:t>can</w:t>
      </w:r>
      <w:r>
        <w:rPr>
          <w:spacing w:val="-9"/>
        </w:rPr>
        <w:t> </w:t>
      </w:r>
      <w:r>
        <w:rPr>
          <w:spacing w:val="-2"/>
        </w:rPr>
        <w:t>just</w:t>
      </w:r>
      <w:r>
        <w:rPr>
          <w:spacing w:val="-10"/>
        </w:rPr>
        <w:t> </w:t>
      </w:r>
      <w:r>
        <w:rPr>
          <w:spacing w:val="-2"/>
        </w:rPr>
        <w:t>dig</w:t>
      </w:r>
      <w:r>
        <w:rPr>
          <w:spacing w:val="-10"/>
        </w:rPr>
        <w:t> </w:t>
      </w:r>
      <w:r>
        <w:rPr>
          <w:spacing w:val="-2"/>
        </w:rPr>
        <w:t>our</w:t>
      </w:r>
      <w:r>
        <w:rPr>
          <w:spacing w:val="-10"/>
        </w:rPr>
        <w:t> </w:t>
      </w:r>
      <w:r>
        <w:rPr>
          <w:spacing w:val="-2"/>
        </w:rPr>
        <w:t>heels</w:t>
      </w:r>
      <w:r>
        <w:rPr>
          <w:spacing w:val="-9"/>
        </w:rPr>
        <w:t> </w:t>
      </w:r>
      <w:r>
        <w:rPr>
          <w:spacing w:val="-2"/>
        </w:rPr>
        <w:t>in</w:t>
      </w:r>
      <w:r>
        <w:rPr>
          <w:spacing w:val="-9"/>
        </w:rPr>
        <w:t> </w:t>
      </w:r>
      <w:r>
        <w:rPr>
          <w:spacing w:val="-2"/>
        </w:rPr>
        <w:t>and</w:t>
      </w:r>
      <w:r>
        <w:rPr>
          <w:spacing w:val="-9"/>
        </w:rPr>
        <w:t> </w:t>
      </w:r>
      <w:r>
        <w:rPr>
          <w:spacing w:val="-2"/>
        </w:rPr>
        <w:t>insist </w:t>
      </w:r>
      <w:r>
        <w:rPr/>
        <w:t>that humans have more value than other organisms, but this would not be an argument, it</w:t>
      </w:r>
      <w:r>
        <w:rPr>
          <w:spacing w:val="-4"/>
        </w:rPr>
        <w:t> </w:t>
      </w:r>
      <w:r>
        <w:rPr/>
        <w:t>would</w:t>
      </w:r>
      <w:r>
        <w:rPr>
          <w:spacing w:val="-4"/>
        </w:rPr>
        <w:t> </w:t>
      </w:r>
      <w:r>
        <w:rPr/>
        <w:t>be</w:t>
      </w:r>
      <w:r>
        <w:rPr>
          <w:spacing w:val="-4"/>
        </w:rPr>
        <w:t> </w:t>
      </w:r>
      <w:r>
        <w:rPr/>
        <w:t>committing</w:t>
      </w:r>
      <w:r>
        <w:rPr>
          <w:spacing w:val="-4"/>
        </w:rPr>
        <w:t> </w:t>
      </w:r>
      <w:r>
        <w:rPr/>
        <w:t>the</w:t>
      </w:r>
      <w:r>
        <w:rPr>
          <w:spacing w:val="-4"/>
        </w:rPr>
        <w:t> </w:t>
      </w:r>
      <w:r>
        <w:rPr/>
        <w:t>fallacy</w:t>
      </w:r>
      <w:r>
        <w:rPr>
          <w:spacing w:val="-4"/>
        </w:rPr>
        <w:t> </w:t>
      </w:r>
      <w:r>
        <w:rPr/>
        <w:t>of</w:t>
      </w:r>
      <w:r>
        <w:rPr>
          <w:spacing w:val="-4"/>
        </w:rPr>
        <w:t> </w:t>
      </w:r>
      <w:r>
        <w:rPr/>
        <w:t>mere</w:t>
      </w:r>
      <w:r>
        <w:rPr>
          <w:spacing w:val="-4"/>
        </w:rPr>
        <w:t> </w:t>
      </w:r>
      <w:r>
        <w:rPr/>
        <w:t>assertion.</w:t>
      </w:r>
      <w:r>
        <w:rPr>
          <w:spacing w:val="30"/>
        </w:rPr>
        <w:t> </w:t>
      </w:r>
      <w:r>
        <w:rPr/>
        <w:t>Lacking</w:t>
      </w:r>
      <w:r>
        <w:rPr>
          <w:spacing w:val="-4"/>
        </w:rPr>
        <w:t> </w:t>
      </w:r>
      <w:r>
        <w:rPr/>
        <w:t>any</w:t>
      </w:r>
      <w:r>
        <w:rPr>
          <w:spacing w:val="-4"/>
        </w:rPr>
        <w:t> </w:t>
      </w:r>
      <w:r>
        <w:rPr/>
        <w:t>reasons</w:t>
      </w:r>
      <w:r>
        <w:rPr>
          <w:spacing w:val="-4"/>
        </w:rPr>
        <w:t> </w:t>
      </w:r>
      <w:r>
        <w:rPr/>
        <w:t>to</w:t>
      </w:r>
      <w:r>
        <w:rPr>
          <w:spacing w:val="-4"/>
        </w:rPr>
        <w:t> </w:t>
      </w:r>
      <w:r>
        <w:rPr/>
        <w:t>back</w:t>
      </w:r>
      <w:r>
        <w:rPr>
          <w:spacing w:val="-4"/>
        </w:rPr>
        <w:t> </w:t>
      </w:r>
      <w:r>
        <w:rPr/>
        <w:t>up</w:t>
      </w:r>
      <w:r>
        <w:rPr>
          <w:spacing w:val="-4"/>
        </w:rPr>
        <w:t> </w:t>
      </w:r>
      <w:r>
        <w:rPr/>
        <w:t>the </w:t>
      </w:r>
      <w:r>
        <w:rPr>
          <w:spacing w:val="-6"/>
        </w:rPr>
        <w:t>assertion that humans just are more valuable than other organisms we are left in an awkward position.</w:t>
      </w:r>
      <w:r>
        <w:rPr>
          <w:spacing w:val="26"/>
        </w:rPr>
        <w:t> </w:t>
      </w:r>
      <w:r>
        <w:rPr>
          <w:spacing w:val="-6"/>
        </w:rPr>
        <w:t>We</w:t>
      </w:r>
      <w:r>
        <w:rPr>
          <w:spacing w:val="-8"/>
        </w:rPr>
        <w:t> </w:t>
      </w:r>
      <w:r>
        <w:rPr>
          <w:spacing w:val="-6"/>
        </w:rPr>
        <w:t>certainly</w:t>
      </w:r>
      <w:r>
        <w:rPr>
          <w:spacing w:val="-8"/>
        </w:rPr>
        <w:t> </w:t>
      </w:r>
      <w:r>
        <w:rPr>
          <w:spacing w:val="-6"/>
        </w:rPr>
        <w:t>have</w:t>
      </w:r>
      <w:r>
        <w:rPr>
          <w:spacing w:val="-8"/>
        </w:rPr>
        <w:t> </w:t>
      </w:r>
      <w:r>
        <w:rPr>
          <w:spacing w:val="-6"/>
        </w:rPr>
        <w:t>grown</w:t>
      </w:r>
      <w:r>
        <w:rPr>
          <w:spacing w:val="-8"/>
        </w:rPr>
        <w:t> </w:t>
      </w:r>
      <w:r>
        <w:rPr>
          <w:spacing w:val="-6"/>
        </w:rPr>
        <w:t>accustomed</w:t>
      </w:r>
      <w:r>
        <w:rPr>
          <w:spacing w:val="-8"/>
        </w:rPr>
        <w:t> </w:t>
      </w:r>
      <w:r>
        <w:rPr>
          <w:spacing w:val="-6"/>
        </w:rPr>
        <w:t>to</w:t>
      </w:r>
      <w:r>
        <w:rPr>
          <w:spacing w:val="-8"/>
        </w:rPr>
        <w:t> </w:t>
      </w:r>
      <w:r>
        <w:rPr>
          <w:spacing w:val="-6"/>
        </w:rPr>
        <w:t>putting</w:t>
      </w:r>
      <w:r>
        <w:rPr>
          <w:spacing w:val="-9"/>
        </w:rPr>
        <w:t> </w:t>
      </w:r>
      <w:r>
        <w:rPr>
          <w:spacing w:val="-6"/>
        </w:rPr>
        <w:t>ourselves</w:t>
      </w:r>
      <w:r>
        <w:rPr>
          <w:spacing w:val="-8"/>
        </w:rPr>
        <w:t> </w:t>
      </w:r>
      <w:r>
        <w:rPr>
          <w:spacing w:val="-6"/>
        </w:rPr>
        <w:t>first, but</w:t>
      </w:r>
      <w:r>
        <w:rPr>
          <w:spacing w:val="-9"/>
        </w:rPr>
        <w:t> </w:t>
      </w:r>
      <w:r>
        <w:rPr>
          <w:spacing w:val="-6"/>
        </w:rPr>
        <w:t>is</w:t>
      </w:r>
      <w:r>
        <w:rPr>
          <w:spacing w:val="-8"/>
        </w:rPr>
        <w:t> </w:t>
      </w:r>
      <w:r>
        <w:rPr>
          <w:spacing w:val="-6"/>
        </w:rPr>
        <w:t>this</w:t>
      </w:r>
      <w:r>
        <w:rPr>
          <w:spacing w:val="-8"/>
        </w:rPr>
        <w:t> </w:t>
      </w:r>
      <w:r>
        <w:rPr>
          <w:spacing w:val="-6"/>
        </w:rPr>
        <w:t>really</w:t>
      </w:r>
      <w:r>
        <w:rPr>
          <w:spacing w:val="-9"/>
        </w:rPr>
        <w:t> </w:t>
      </w:r>
      <w:r>
        <w:rPr>
          <w:spacing w:val="-6"/>
        </w:rPr>
        <w:t>any </w:t>
      </w:r>
      <w:r>
        <w:rPr>
          <w:spacing w:val="-4"/>
        </w:rPr>
        <w:t>different</w:t>
      </w:r>
      <w:r>
        <w:rPr>
          <w:spacing w:val="-11"/>
        </w:rPr>
        <w:t> </w:t>
      </w:r>
      <w:r>
        <w:rPr>
          <w:spacing w:val="-4"/>
        </w:rPr>
        <w:t>from</w:t>
      </w:r>
      <w:r>
        <w:rPr>
          <w:spacing w:val="-11"/>
        </w:rPr>
        <w:t> </w:t>
      </w:r>
      <w:r>
        <w:rPr>
          <w:spacing w:val="-4"/>
        </w:rPr>
        <w:t>members</w:t>
      </w:r>
      <w:r>
        <w:rPr>
          <w:spacing w:val="-11"/>
        </w:rPr>
        <w:t> </w:t>
      </w:r>
      <w:r>
        <w:rPr>
          <w:spacing w:val="-4"/>
        </w:rPr>
        <w:t>of</w:t>
      </w:r>
      <w:r>
        <w:rPr>
          <w:spacing w:val="-11"/>
        </w:rPr>
        <w:t> </w:t>
      </w:r>
      <w:r>
        <w:rPr>
          <w:spacing w:val="-4"/>
        </w:rPr>
        <w:t>a</w:t>
      </w:r>
      <w:r>
        <w:rPr>
          <w:spacing w:val="-11"/>
        </w:rPr>
        <w:t> </w:t>
      </w:r>
      <w:r>
        <w:rPr>
          <w:spacing w:val="-4"/>
        </w:rPr>
        <w:t>ruling</w:t>
      </w:r>
      <w:r>
        <w:rPr>
          <w:spacing w:val="-11"/>
        </w:rPr>
        <w:t> </w:t>
      </w:r>
      <w:r>
        <w:rPr>
          <w:spacing w:val="-4"/>
        </w:rPr>
        <w:t>elite</w:t>
      </w:r>
      <w:r>
        <w:rPr>
          <w:spacing w:val="-11"/>
        </w:rPr>
        <w:t> </w:t>
      </w:r>
      <w:r>
        <w:rPr>
          <w:spacing w:val="-4"/>
        </w:rPr>
        <w:t>in</w:t>
      </w:r>
      <w:r>
        <w:rPr>
          <w:spacing w:val="-11"/>
        </w:rPr>
        <w:t> </w:t>
      </w:r>
      <w:r>
        <w:rPr>
          <w:spacing w:val="-4"/>
        </w:rPr>
        <w:t>some</w:t>
      </w:r>
      <w:r>
        <w:rPr>
          <w:spacing w:val="-11"/>
        </w:rPr>
        <w:t> </w:t>
      </w:r>
      <w:r>
        <w:rPr>
          <w:spacing w:val="-4"/>
        </w:rPr>
        <w:t>non-democratic</w:t>
      </w:r>
      <w:r>
        <w:rPr>
          <w:spacing w:val="-11"/>
        </w:rPr>
        <w:t> </w:t>
      </w:r>
      <w:r>
        <w:rPr>
          <w:spacing w:val="-4"/>
        </w:rPr>
        <w:t>society</w:t>
      </w:r>
      <w:r>
        <w:rPr>
          <w:spacing w:val="-11"/>
        </w:rPr>
        <w:t> </w:t>
      </w:r>
      <w:r>
        <w:rPr>
          <w:spacing w:val="-4"/>
        </w:rPr>
        <w:t>simply</w:t>
      </w:r>
      <w:r>
        <w:rPr>
          <w:spacing w:val="-11"/>
        </w:rPr>
        <w:t> </w:t>
      </w:r>
      <w:r>
        <w:rPr>
          <w:spacing w:val="-4"/>
        </w:rPr>
        <w:t>insisting</w:t>
      </w:r>
      <w:r>
        <w:rPr>
          <w:spacing w:val="-11"/>
        </w:rPr>
        <w:t> </w:t>
      </w:r>
      <w:r>
        <w:rPr>
          <w:spacing w:val="-4"/>
        </w:rPr>
        <w:t>that </w:t>
      </w:r>
      <w:r>
        <w:rPr/>
        <w:t>everyone</w:t>
      </w:r>
      <w:r>
        <w:rPr>
          <w:spacing w:val="-6"/>
        </w:rPr>
        <w:t> </w:t>
      </w:r>
      <w:r>
        <w:rPr/>
        <w:t>serve</w:t>
      </w:r>
      <w:r>
        <w:rPr>
          <w:spacing w:val="-6"/>
        </w:rPr>
        <w:t> </w:t>
      </w:r>
      <w:r>
        <w:rPr/>
        <w:t>their</w:t>
      </w:r>
      <w:r>
        <w:rPr>
          <w:spacing w:val="-6"/>
        </w:rPr>
        <w:t> </w:t>
      </w:r>
      <w:r>
        <w:rPr/>
        <w:t>needs</w:t>
      </w:r>
      <w:r>
        <w:rPr>
          <w:spacing w:val="-6"/>
        </w:rPr>
        <w:t> </w:t>
      </w:r>
      <w:r>
        <w:rPr/>
        <w:t>first</w:t>
      </w:r>
      <w:r>
        <w:rPr>
          <w:spacing w:val="-6"/>
        </w:rPr>
        <w:t> </w:t>
      </w:r>
      <w:r>
        <w:rPr/>
        <w:t>because</w:t>
      </w:r>
      <w:r>
        <w:rPr>
          <w:spacing w:val="-6"/>
        </w:rPr>
        <w:t> </w:t>
      </w:r>
      <w:r>
        <w:rPr/>
        <w:t>they</w:t>
      </w:r>
      <w:r>
        <w:rPr>
          <w:spacing w:val="-6"/>
        </w:rPr>
        <w:t> </w:t>
      </w:r>
      <w:r>
        <w:rPr/>
        <w:t>are</w:t>
      </w:r>
      <w:r>
        <w:rPr>
          <w:spacing w:val="-6"/>
        </w:rPr>
        <w:t> </w:t>
      </w:r>
      <w:r>
        <w:rPr/>
        <w:t>just</w:t>
      </w:r>
      <w:r>
        <w:rPr>
          <w:spacing w:val="-6"/>
        </w:rPr>
        <w:t> </w:t>
      </w:r>
      <w:r>
        <w:rPr/>
        <w:t>plain</w:t>
      </w:r>
      <w:r>
        <w:rPr>
          <w:spacing w:val="-6"/>
        </w:rPr>
        <w:t> </w:t>
      </w:r>
      <w:r>
        <w:rPr/>
        <w:t>better</w:t>
      </w:r>
      <w:r>
        <w:rPr>
          <w:spacing w:val="-6"/>
        </w:rPr>
        <w:t> </w:t>
      </w:r>
      <w:r>
        <w:rPr/>
        <w:t>people?</w:t>
      </w:r>
      <w:r>
        <w:rPr>
          <w:spacing w:val="24"/>
        </w:rPr>
        <w:t> </w:t>
      </w:r>
      <w:r>
        <w:rPr/>
        <w:t>Racists,</w:t>
      </w:r>
      <w:r>
        <w:rPr>
          <w:spacing w:val="-4"/>
        </w:rPr>
        <w:t> </w:t>
      </w:r>
      <w:r>
        <w:rPr/>
        <w:t>sexists, and ethnocentrists of all kinds have made this kind of claim, but in the end it collapses because</w:t>
      </w:r>
      <w:r>
        <w:rPr>
          <w:spacing w:val="-11"/>
        </w:rPr>
        <w:t> </w:t>
      </w:r>
      <w:r>
        <w:rPr/>
        <w:t>it</w:t>
      </w:r>
      <w:r>
        <w:rPr>
          <w:spacing w:val="-11"/>
        </w:rPr>
        <w:t> </w:t>
      </w:r>
      <w:r>
        <w:rPr/>
        <w:t>has</w:t>
      </w:r>
      <w:r>
        <w:rPr>
          <w:spacing w:val="-11"/>
        </w:rPr>
        <w:t> </w:t>
      </w:r>
      <w:r>
        <w:rPr/>
        <w:t>no</w:t>
      </w:r>
      <w:r>
        <w:rPr>
          <w:spacing w:val="-11"/>
        </w:rPr>
        <w:t> </w:t>
      </w:r>
      <w:r>
        <w:rPr/>
        <w:t>ultimate</w:t>
      </w:r>
      <w:r>
        <w:rPr>
          <w:spacing w:val="-11"/>
        </w:rPr>
        <w:t> </w:t>
      </w:r>
      <w:r>
        <w:rPr/>
        <w:t>basis</w:t>
      </w:r>
      <w:r>
        <w:rPr>
          <w:spacing w:val="-11"/>
        </w:rPr>
        <w:t> </w:t>
      </w:r>
      <w:r>
        <w:rPr/>
        <w:t>and</w:t>
      </w:r>
      <w:r>
        <w:rPr>
          <w:spacing w:val="-11"/>
        </w:rPr>
        <w:t> </w:t>
      </w:r>
      <w:r>
        <w:rPr/>
        <w:t>is</w:t>
      </w:r>
      <w:r>
        <w:rPr>
          <w:spacing w:val="-11"/>
        </w:rPr>
        <w:t> </w:t>
      </w:r>
      <w:r>
        <w:rPr/>
        <w:t>nothing</w:t>
      </w:r>
      <w:r>
        <w:rPr>
          <w:spacing w:val="-11"/>
        </w:rPr>
        <w:t> </w:t>
      </w:r>
      <w:r>
        <w:rPr/>
        <w:t>but</w:t>
      </w:r>
      <w:r>
        <w:rPr>
          <w:spacing w:val="-11"/>
        </w:rPr>
        <w:t> </w:t>
      </w:r>
      <w:r>
        <w:rPr/>
        <w:t>the</w:t>
      </w:r>
      <w:r>
        <w:rPr>
          <w:spacing w:val="-11"/>
        </w:rPr>
        <w:t> </w:t>
      </w:r>
      <w:r>
        <w:rPr/>
        <w:t>groundless</w:t>
      </w:r>
      <w:r>
        <w:rPr>
          <w:spacing w:val="-11"/>
        </w:rPr>
        <w:t> </w:t>
      </w:r>
      <w:r>
        <w:rPr/>
        <w:t>arbitrary</w:t>
      </w:r>
      <w:r>
        <w:rPr>
          <w:spacing w:val="-11"/>
        </w:rPr>
        <w:t> </w:t>
      </w:r>
      <w:r>
        <w:rPr/>
        <w:t>claim</w:t>
      </w:r>
      <w:r>
        <w:rPr>
          <w:spacing w:val="-11"/>
        </w:rPr>
        <w:t> </w:t>
      </w:r>
      <w:r>
        <w:rPr/>
        <w:t>that</w:t>
      </w:r>
      <w:r>
        <w:rPr>
          <w:spacing w:val="-11"/>
        </w:rPr>
        <w:t> </w:t>
      </w:r>
      <w:r>
        <w:rPr/>
        <w:t>one group is better than another.</w:t>
      </w:r>
      <w:r>
        <w:rPr>
          <w:spacing w:val="39"/>
        </w:rPr>
        <w:t> </w:t>
      </w:r>
      <w:r>
        <w:rPr/>
        <w:t>The democratic political revolution of 17th century Europe </w:t>
      </w:r>
      <w:r>
        <w:rPr>
          <w:spacing w:val="-2"/>
        </w:rPr>
        <w:t>was</w:t>
      </w:r>
      <w:r>
        <w:rPr>
          <w:spacing w:val="-11"/>
        </w:rPr>
        <w:t> </w:t>
      </w:r>
      <w:r>
        <w:rPr>
          <w:spacing w:val="-2"/>
        </w:rPr>
        <w:t>based</w:t>
      </w:r>
      <w:r>
        <w:rPr>
          <w:spacing w:val="-11"/>
        </w:rPr>
        <w:t> </w:t>
      </w:r>
      <w:r>
        <w:rPr>
          <w:spacing w:val="-2"/>
        </w:rPr>
        <w:t>on</w:t>
      </w:r>
      <w:r>
        <w:rPr>
          <w:spacing w:val="-11"/>
        </w:rPr>
        <w:t> </w:t>
      </w:r>
      <w:r>
        <w:rPr>
          <w:spacing w:val="-2"/>
        </w:rPr>
        <w:t>the</w:t>
      </w:r>
      <w:r>
        <w:rPr>
          <w:spacing w:val="-11"/>
        </w:rPr>
        <w:t> </w:t>
      </w:r>
      <w:r>
        <w:rPr>
          <w:spacing w:val="-2"/>
        </w:rPr>
        <w:t>recognition</w:t>
      </w:r>
      <w:r>
        <w:rPr>
          <w:spacing w:val="-11"/>
        </w:rPr>
        <w:t> </w:t>
      </w:r>
      <w:r>
        <w:rPr>
          <w:spacing w:val="-2"/>
        </w:rPr>
        <w:t>that</w:t>
      </w:r>
      <w:r>
        <w:rPr>
          <w:spacing w:val="-11"/>
        </w:rPr>
        <w:t> </w:t>
      </w:r>
      <w:r>
        <w:rPr>
          <w:spacing w:val="-2"/>
        </w:rPr>
        <w:t>humans</w:t>
      </w:r>
      <w:r>
        <w:rPr>
          <w:spacing w:val="-11"/>
        </w:rPr>
        <w:t> </w:t>
      </w:r>
      <w:r>
        <w:rPr>
          <w:spacing w:val="-2"/>
        </w:rPr>
        <w:t>are</w:t>
      </w:r>
      <w:r>
        <w:rPr>
          <w:spacing w:val="-11"/>
        </w:rPr>
        <w:t> </w:t>
      </w:r>
      <w:r>
        <w:rPr>
          <w:spacing w:val="-2"/>
        </w:rPr>
        <w:t>all</w:t>
      </w:r>
      <w:r>
        <w:rPr>
          <w:spacing w:val="-11"/>
        </w:rPr>
        <w:t> </w:t>
      </w:r>
      <w:r>
        <w:rPr>
          <w:spacing w:val="-2"/>
        </w:rPr>
        <w:t>equally</w:t>
      </w:r>
      <w:r>
        <w:rPr>
          <w:spacing w:val="-11"/>
        </w:rPr>
        <w:t> </w:t>
      </w:r>
      <w:r>
        <w:rPr>
          <w:spacing w:val="-2"/>
        </w:rPr>
        <w:t>worthy</w:t>
      </w:r>
      <w:r>
        <w:rPr>
          <w:spacing w:val="-11"/>
        </w:rPr>
        <w:t> </w:t>
      </w:r>
      <w:r>
        <w:rPr>
          <w:spacing w:val="-2"/>
        </w:rPr>
        <w:t>of</w:t>
      </w:r>
      <w:r>
        <w:rPr>
          <w:spacing w:val="-11"/>
        </w:rPr>
        <w:t> </w:t>
      </w:r>
      <w:r>
        <w:rPr>
          <w:spacing w:val="-2"/>
        </w:rPr>
        <w:t>consideration.</w:t>
      </w:r>
      <w:r>
        <w:rPr>
          <w:spacing w:val="11"/>
        </w:rPr>
        <w:t> </w:t>
      </w:r>
      <w:r>
        <w:rPr>
          <w:spacing w:val="-2"/>
        </w:rPr>
        <w:t>Perhaps </w:t>
      </w:r>
      <w:r>
        <w:rPr/>
        <w:t>the</w:t>
      </w:r>
      <w:r>
        <w:rPr>
          <w:spacing w:val="-3"/>
        </w:rPr>
        <w:t> </w:t>
      </w:r>
      <w:r>
        <w:rPr/>
        <w:t>time</w:t>
      </w:r>
      <w:r>
        <w:rPr>
          <w:spacing w:val="-3"/>
        </w:rPr>
        <w:t> </w:t>
      </w:r>
      <w:r>
        <w:rPr/>
        <w:t>is</w:t>
      </w:r>
      <w:r>
        <w:rPr>
          <w:spacing w:val="-3"/>
        </w:rPr>
        <w:t> </w:t>
      </w:r>
      <w:r>
        <w:rPr/>
        <w:t>ripe</w:t>
      </w:r>
      <w:r>
        <w:rPr>
          <w:spacing w:val="-4"/>
        </w:rPr>
        <w:t> </w:t>
      </w:r>
      <w:r>
        <w:rPr/>
        <w:t>for</w:t>
      </w:r>
      <w:r>
        <w:rPr>
          <w:spacing w:val="-4"/>
        </w:rPr>
        <w:t> </w:t>
      </w:r>
      <w:r>
        <w:rPr/>
        <w:t>recognizing</w:t>
      </w:r>
      <w:r>
        <w:rPr>
          <w:spacing w:val="-4"/>
        </w:rPr>
        <w:t> </w:t>
      </w:r>
      <w:r>
        <w:rPr/>
        <w:t>that</w:t>
      </w:r>
      <w:r>
        <w:rPr>
          <w:spacing w:val="-4"/>
        </w:rPr>
        <w:t> </w:t>
      </w:r>
      <w:r>
        <w:rPr/>
        <w:t>the</w:t>
      </w:r>
      <w:r>
        <w:rPr>
          <w:spacing w:val="-3"/>
        </w:rPr>
        <w:t> </w:t>
      </w:r>
      <w:r>
        <w:rPr/>
        <w:t>same</w:t>
      </w:r>
      <w:r>
        <w:rPr>
          <w:spacing w:val="-3"/>
        </w:rPr>
        <w:t> </w:t>
      </w:r>
      <w:r>
        <w:rPr/>
        <w:t>applies</w:t>
      </w:r>
      <w:r>
        <w:rPr>
          <w:spacing w:val="-3"/>
        </w:rPr>
        <w:t> </w:t>
      </w:r>
      <w:r>
        <w:rPr/>
        <w:t>to</w:t>
      </w:r>
      <w:r>
        <w:rPr>
          <w:spacing w:val="-4"/>
        </w:rPr>
        <w:t> </w:t>
      </w:r>
      <w:r>
        <w:rPr/>
        <w:t>all</w:t>
      </w:r>
      <w:r>
        <w:rPr>
          <w:spacing w:val="-4"/>
        </w:rPr>
        <w:t> </w:t>
      </w:r>
      <w:r>
        <w:rPr/>
        <w:t>organisms.</w:t>
      </w:r>
    </w:p>
    <w:p>
      <w:pPr>
        <w:pStyle w:val="BodyText"/>
        <w:spacing w:before="10"/>
        <w:rPr>
          <w:sz w:val="29"/>
        </w:rPr>
      </w:pPr>
    </w:p>
    <w:p>
      <w:pPr>
        <w:pStyle w:val="Heading6"/>
        <w:spacing w:before="0"/>
        <w:ind w:left="497"/>
      </w:pPr>
      <w:r>
        <w:rPr>
          <w:spacing w:val="-2"/>
          <w:w w:val="105"/>
        </w:rPr>
        <w:t>Biocentrism</w:t>
      </w:r>
    </w:p>
    <w:p>
      <w:pPr>
        <w:pStyle w:val="BodyText"/>
        <w:spacing w:line="213" w:lineRule="auto" w:before="247"/>
        <w:ind w:left="497" w:right="413"/>
        <w:jc w:val="both"/>
      </w:pPr>
      <w:r>
        <w:rPr>
          <w:rFonts w:ascii="Georgia" w:hAnsi="Georgia"/>
          <w:b/>
          <w:i/>
          <w:spacing w:val="-2"/>
        </w:rPr>
        <w:t>The</w:t>
      </w:r>
      <w:r>
        <w:rPr>
          <w:rFonts w:ascii="Georgia" w:hAnsi="Georgia"/>
          <w:b/>
          <w:i/>
          <w:spacing w:val="-6"/>
        </w:rPr>
        <w:t> </w:t>
      </w:r>
      <w:r>
        <w:rPr>
          <w:rFonts w:ascii="Georgia" w:hAnsi="Georgia"/>
          <w:b/>
          <w:i/>
          <w:spacing w:val="-2"/>
        </w:rPr>
        <w:t>fact</w:t>
      </w:r>
      <w:r>
        <w:rPr>
          <w:rFonts w:ascii="Georgia" w:hAnsi="Georgia"/>
          <w:b/>
          <w:i/>
          <w:spacing w:val="-2"/>
        </w:rPr>
        <w:t> that it</w:t>
      </w:r>
      <w:r>
        <w:rPr>
          <w:rFonts w:ascii="Georgia" w:hAnsi="Georgia"/>
          <w:b/>
          <w:i/>
          <w:spacing w:val="-2"/>
        </w:rPr>
        <w:t> seems</w:t>
      </w:r>
      <w:r>
        <w:rPr>
          <w:rFonts w:ascii="Georgia" w:hAnsi="Georgia"/>
          <w:b/>
          <w:i/>
          <w:spacing w:val="-11"/>
        </w:rPr>
        <w:t> </w:t>
      </w:r>
      <w:r>
        <w:rPr>
          <w:spacing w:val="-2"/>
        </w:rPr>
        <w:t>impossible</w:t>
      </w:r>
      <w:r>
        <w:rPr>
          <w:spacing w:val="-13"/>
        </w:rPr>
        <w:t> </w:t>
      </w:r>
      <w:r>
        <w:rPr>
          <w:spacing w:val="-2"/>
        </w:rPr>
        <w:t>to</w:t>
      </w:r>
      <w:r>
        <w:rPr>
          <w:spacing w:val="-13"/>
        </w:rPr>
        <w:t> </w:t>
      </w:r>
      <w:r>
        <w:rPr>
          <w:spacing w:val="-2"/>
        </w:rPr>
        <w:t>adequately</w:t>
      </w:r>
      <w:r>
        <w:rPr>
          <w:spacing w:val="-13"/>
        </w:rPr>
        <w:t> </w:t>
      </w:r>
      <w:r>
        <w:rPr>
          <w:spacing w:val="-2"/>
        </w:rPr>
        <w:t>defend</w:t>
      </w:r>
      <w:r>
        <w:rPr>
          <w:spacing w:val="-13"/>
        </w:rPr>
        <w:t> </w:t>
      </w:r>
      <w:r>
        <w:rPr>
          <w:spacing w:val="-2"/>
        </w:rPr>
        <w:t>the</w:t>
      </w:r>
      <w:r>
        <w:rPr>
          <w:spacing w:val="-13"/>
        </w:rPr>
        <w:t> </w:t>
      </w:r>
      <w:r>
        <w:rPr>
          <w:spacing w:val="-2"/>
        </w:rPr>
        <w:t>claim</w:t>
      </w:r>
      <w:r>
        <w:rPr>
          <w:spacing w:val="-13"/>
        </w:rPr>
        <w:t> </w:t>
      </w:r>
      <w:r>
        <w:rPr>
          <w:spacing w:val="-2"/>
        </w:rPr>
        <w:t>that</w:t>
      </w:r>
      <w:r>
        <w:rPr>
          <w:spacing w:val="-13"/>
        </w:rPr>
        <w:t> </w:t>
      </w:r>
      <w:r>
        <w:rPr>
          <w:spacing w:val="-2"/>
        </w:rPr>
        <w:t>humans</w:t>
      </w:r>
      <w:r>
        <w:rPr>
          <w:spacing w:val="-13"/>
        </w:rPr>
        <w:t> </w:t>
      </w:r>
      <w:r>
        <w:rPr>
          <w:spacing w:val="-2"/>
        </w:rPr>
        <w:t>are</w:t>
      </w:r>
      <w:r>
        <w:rPr>
          <w:spacing w:val="-13"/>
        </w:rPr>
        <w:t> </w:t>
      </w:r>
      <w:r>
        <w:rPr>
          <w:spacing w:val="-2"/>
        </w:rPr>
        <w:t>better </w:t>
      </w:r>
      <w:r>
        <w:rPr/>
        <w:t>than</w:t>
      </w:r>
      <w:r>
        <w:rPr>
          <w:spacing w:val="-10"/>
        </w:rPr>
        <w:t> </w:t>
      </w:r>
      <w:r>
        <w:rPr/>
        <w:t>other</w:t>
      </w:r>
      <w:r>
        <w:rPr>
          <w:spacing w:val="-10"/>
        </w:rPr>
        <w:t> </w:t>
      </w:r>
      <w:r>
        <w:rPr/>
        <w:t>animals</w:t>
      </w:r>
      <w:r>
        <w:rPr>
          <w:spacing w:val="-10"/>
        </w:rPr>
        <w:t> </w:t>
      </w:r>
      <w:r>
        <w:rPr/>
        <w:t>in</w:t>
      </w:r>
      <w:r>
        <w:rPr>
          <w:spacing w:val="-10"/>
        </w:rPr>
        <w:t> </w:t>
      </w:r>
      <w:r>
        <w:rPr/>
        <w:t>any</w:t>
      </w:r>
      <w:r>
        <w:rPr>
          <w:spacing w:val="-10"/>
        </w:rPr>
        <w:t> </w:t>
      </w:r>
      <w:r>
        <w:rPr/>
        <w:t>morally</w:t>
      </w:r>
      <w:r>
        <w:rPr>
          <w:spacing w:val="-10"/>
        </w:rPr>
        <w:t> </w:t>
      </w:r>
      <w:r>
        <w:rPr/>
        <w:t>relevant</w:t>
      </w:r>
      <w:r>
        <w:rPr>
          <w:spacing w:val="-10"/>
        </w:rPr>
        <w:t> </w:t>
      </w:r>
      <w:r>
        <w:rPr/>
        <w:t>sense</w:t>
      </w:r>
      <w:r>
        <w:rPr>
          <w:spacing w:val="-10"/>
        </w:rPr>
        <w:t> </w:t>
      </w:r>
      <w:r>
        <w:rPr/>
        <w:t>leads</w:t>
      </w:r>
      <w:r>
        <w:rPr>
          <w:spacing w:val="-10"/>
        </w:rPr>
        <w:t> </w:t>
      </w:r>
      <w:r>
        <w:rPr/>
        <w:t>us</w:t>
      </w:r>
      <w:r>
        <w:rPr>
          <w:spacing w:val="-10"/>
        </w:rPr>
        <w:t> </w:t>
      </w:r>
      <w:r>
        <w:rPr/>
        <w:t>to</w:t>
      </w:r>
      <w:r>
        <w:rPr>
          <w:spacing w:val="-10"/>
        </w:rPr>
        <w:t> </w:t>
      </w:r>
      <w:r>
        <w:rPr/>
        <w:t>a</w:t>
      </w:r>
      <w:r>
        <w:rPr>
          <w:spacing w:val="-10"/>
        </w:rPr>
        <w:t> </w:t>
      </w:r>
      <w:r>
        <w:rPr/>
        <w:t>view</w:t>
      </w:r>
      <w:r>
        <w:rPr>
          <w:spacing w:val="-10"/>
        </w:rPr>
        <w:t> </w:t>
      </w:r>
      <w:r>
        <w:rPr/>
        <w:t>known</w:t>
      </w:r>
      <w:r>
        <w:rPr>
          <w:spacing w:val="-10"/>
        </w:rPr>
        <w:t> </w:t>
      </w:r>
      <w:r>
        <w:rPr/>
        <w:t>as</w:t>
      </w:r>
      <w:r>
        <w:rPr>
          <w:spacing w:val="-10"/>
        </w:rPr>
        <w:t> </w:t>
      </w:r>
      <w:r>
        <w:rPr/>
        <w:t>biocentrism which</w:t>
      </w:r>
      <w:r>
        <w:rPr>
          <w:spacing w:val="-3"/>
        </w:rPr>
        <w:t> </w:t>
      </w:r>
      <w:r>
        <w:rPr/>
        <w:t>attaches</w:t>
      </w:r>
      <w:r>
        <w:rPr>
          <w:spacing w:val="-3"/>
        </w:rPr>
        <w:t> </w:t>
      </w:r>
      <w:r>
        <w:rPr/>
        <w:t>value</w:t>
      </w:r>
      <w:r>
        <w:rPr>
          <w:spacing w:val="-3"/>
        </w:rPr>
        <w:t> </w:t>
      </w:r>
      <w:r>
        <w:rPr/>
        <w:t>to</w:t>
      </w:r>
      <w:r>
        <w:rPr>
          <w:spacing w:val="-3"/>
        </w:rPr>
        <w:t> </w:t>
      </w:r>
      <w:r>
        <w:rPr>
          <w:i/>
        </w:rPr>
        <w:t>all </w:t>
      </w:r>
      <w:r>
        <w:rPr/>
        <w:t>living</w:t>
      </w:r>
      <w:r>
        <w:rPr>
          <w:spacing w:val="-3"/>
        </w:rPr>
        <w:t> </w:t>
      </w:r>
      <w:r>
        <w:rPr/>
        <w:t>organisms.</w:t>
      </w:r>
      <w:r>
        <w:rPr>
          <w:spacing w:val="37"/>
        </w:rPr>
        <w:t> </w:t>
      </w:r>
      <w:r>
        <w:rPr/>
        <w:t>From</w:t>
      </w:r>
      <w:r>
        <w:rPr>
          <w:spacing w:val="-3"/>
        </w:rPr>
        <w:t> </w:t>
      </w:r>
      <w:r>
        <w:rPr/>
        <w:t>a</w:t>
      </w:r>
      <w:r>
        <w:rPr>
          <w:spacing w:val="-3"/>
        </w:rPr>
        <w:t> </w:t>
      </w:r>
      <w:r>
        <w:rPr/>
        <w:t>neutral</w:t>
      </w:r>
      <w:r>
        <w:rPr>
          <w:spacing w:val="-3"/>
        </w:rPr>
        <w:t> </w:t>
      </w:r>
      <w:r>
        <w:rPr/>
        <w:t>perspective, which</w:t>
      </w:r>
      <w:r>
        <w:rPr>
          <w:spacing w:val="-3"/>
        </w:rPr>
        <w:t> </w:t>
      </w:r>
      <w:r>
        <w:rPr/>
        <w:t>does</w:t>
      </w:r>
      <w:r>
        <w:rPr>
          <w:spacing w:val="-3"/>
        </w:rPr>
        <w:t> </w:t>
      </w:r>
      <w:r>
        <w:rPr/>
        <w:t>not assume</w:t>
      </w:r>
      <w:r>
        <w:rPr>
          <w:spacing w:val="-6"/>
        </w:rPr>
        <w:t> </w:t>
      </w:r>
      <w:r>
        <w:rPr/>
        <w:t>that</w:t>
      </w:r>
      <w:r>
        <w:rPr>
          <w:spacing w:val="-6"/>
        </w:rPr>
        <w:t> </w:t>
      </w:r>
      <w:r>
        <w:rPr/>
        <w:t>human</w:t>
      </w:r>
      <w:r>
        <w:rPr>
          <w:spacing w:val="-6"/>
        </w:rPr>
        <w:t> </w:t>
      </w:r>
      <w:r>
        <w:rPr/>
        <w:t>beings</w:t>
      </w:r>
      <w:r>
        <w:rPr>
          <w:spacing w:val="-6"/>
        </w:rPr>
        <w:t> </w:t>
      </w:r>
      <w:r>
        <w:rPr/>
        <w:t>are</w:t>
      </w:r>
      <w:r>
        <w:rPr>
          <w:spacing w:val="-6"/>
        </w:rPr>
        <w:t> </w:t>
      </w:r>
      <w:r>
        <w:rPr/>
        <w:t>in</w:t>
      </w:r>
      <w:r>
        <w:rPr>
          <w:spacing w:val="-6"/>
        </w:rPr>
        <w:t> </w:t>
      </w:r>
      <w:r>
        <w:rPr/>
        <w:t>a</w:t>
      </w:r>
      <w:r>
        <w:rPr>
          <w:spacing w:val="-6"/>
        </w:rPr>
        <w:t> </w:t>
      </w:r>
      <w:r>
        <w:rPr/>
        <w:t>privileged</w:t>
      </w:r>
      <w:r>
        <w:rPr>
          <w:spacing w:val="-6"/>
        </w:rPr>
        <w:t> </w:t>
      </w:r>
      <w:r>
        <w:rPr/>
        <w:t>position,</w:t>
      </w:r>
      <w:r>
        <w:rPr>
          <w:spacing w:val="-4"/>
        </w:rPr>
        <w:t> </w:t>
      </w:r>
      <w:r>
        <w:rPr/>
        <w:t>all</w:t>
      </w:r>
      <w:r>
        <w:rPr>
          <w:spacing w:val="-6"/>
        </w:rPr>
        <w:t> </w:t>
      </w:r>
      <w:r>
        <w:rPr/>
        <w:t>life</w:t>
      </w:r>
      <w:r>
        <w:rPr>
          <w:spacing w:val="-6"/>
        </w:rPr>
        <w:t> </w:t>
      </w:r>
      <w:r>
        <w:rPr/>
        <w:t>is</w:t>
      </w:r>
      <w:r>
        <w:rPr>
          <w:spacing w:val="-6"/>
        </w:rPr>
        <w:t> </w:t>
      </w:r>
      <w:r>
        <w:rPr/>
        <w:t>worth</w:t>
      </w:r>
      <w:r>
        <w:rPr>
          <w:spacing w:val="-6"/>
        </w:rPr>
        <w:t> </w:t>
      </w:r>
      <w:r>
        <w:rPr/>
        <w:t>valuing.</w:t>
      </w:r>
      <w:r>
        <w:rPr>
          <w:spacing w:val="27"/>
        </w:rPr>
        <w:t> </w:t>
      </w:r>
      <w:r>
        <w:rPr/>
        <w:t>This</w:t>
      </w:r>
      <w:r>
        <w:rPr>
          <w:spacing w:val="-6"/>
        </w:rPr>
        <w:t> </w:t>
      </w:r>
      <w:r>
        <w:rPr/>
        <w:t>per- </w:t>
      </w:r>
      <w:r>
        <w:rPr>
          <w:spacing w:val="-2"/>
        </w:rPr>
        <w:t>spective</w:t>
      </w:r>
      <w:r>
        <w:rPr>
          <w:spacing w:val="-13"/>
        </w:rPr>
        <w:t> </w:t>
      </w:r>
      <w:r>
        <w:rPr>
          <w:spacing w:val="-2"/>
        </w:rPr>
        <w:t>does</w:t>
      </w:r>
      <w:r>
        <w:rPr>
          <w:spacing w:val="-13"/>
        </w:rPr>
        <w:t> </w:t>
      </w:r>
      <w:r>
        <w:rPr>
          <w:spacing w:val="-2"/>
        </w:rPr>
        <w:t>not</w:t>
      </w:r>
      <w:r>
        <w:rPr>
          <w:spacing w:val="-13"/>
        </w:rPr>
        <w:t> </w:t>
      </w:r>
      <w:r>
        <w:rPr>
          <w:spacing w:val="-2"/>
        </w:rPr>
        <w:t>really</w:t>
      </w:r>
      <w:r>
        <w:rPr>
          <w:spacing w:val="-13"/>
        </w:rPr>
        <w:t> </w:t>
      </w:r>
      <w:r>
        <w:rPr>
          <w:spacing w:val="-2"/>
        </w:rPr>
        <w:t>give</w:t>
      </w:r>
      <w:r>
        <w:rPr>
          <w:spacing w:val="-13"/>
        </w:rPr>
        <w:t> </w:t>
      </w:r>
      <w:r>
        <w:rPr>
          <w:spacing w:val="-2"/>
        </w:rPr>
        <w:t>us</w:t>
      </w:r>
      <w:r>
        <w:rPr>
          <w:spacing w:val="-13"/>
        </w:rPr>
        <w:t> </w:t>
      </w:r>
      <w:r>
        <w:rPr>
          <w:spacing w:val="-2"/>
        </w:rPr>
        <w:t>much</w:t>
      </w:r>
      <w:r>
        <w:rPr>
          <w:spacing w:val="-13"/>
        </w:rPr>
        <w:t> </w:t>
      </w:r>
      <w:r>
        <w:rPr>
          <w:spacing w:val="-2"/>
        </w:rPr>
        <w:t>of</w:t>
      </w:r>
      <w:r>
        <w:rPr>
          <w:spacing w:val="-13"/>
        </w:rPr>
        <w:t> </w:t>
      </w:r>
      <w:r>
        <w:rPr>
          <w:spacing w:val="-2"/>
        </w:rPr>
        <w:t>a</w:t>
      </w:r>
      <w:r>
        <w:rPr>
          <w:spacing w:val="-13"/>
        </w:rPr>
        <w:t> </w:t>
      </w:r>
      <w:r>
        <w:rPr>
          <w:spacing w:val="-2"/>
        </w:rPr>
        <w:t>practical</w:t>
      </w:r>
      <w:r>
        <w:rPr>
          <w:spacing w:val="-13"/>
        </w:rPr>
        <w:t> </w:t>
      </w:r>
      <w:r>
        <w:rPr>
          <w:spacing w:val="-2"/>
        </w:rPr>
        <w:t>basis</w:t>
      </w:r>
      <w:r>
        <w:rPr>
          <w:spacing w:val="-13"/>
        </w:rPr>
        <w:t> </w:t>
      </w:r>
      <w:r>
        <w:rPr>
          <w:spacing w:val="-2"/>
        </w:rPr>
        <w:t>for</w:t>
      </w:r>
      <w:r>
        <w:rPr>
          <w:spacing w:val="-13"/>
        </w:rPr>
        <w:t> </w:t>
      </w:r>
      <w:r>
        <w:rPr>
          <w:spacing w:val="-2"/>
        </w:rPr>
        <w:t>making</w:t>
      </w:r>
      <w:r>
        <w:rPr>
          <w:spacing w:val="-13"/>
        </w:rPr>
        <w:t> </w:t>
      </w:r>
      <w:r>
        <w:rPr>
          <w:spacing w:val="-2"/>
        </w:rPr>
        <w:t>real</w:t>
      </w:r>
      <w:r>
        <w:rPr>
          <w:spacing w:val="-13"/>
        </w:rPr>
        <w:t> </w:t>
      </w:r>
      <w:r>
        <w:rPr>
          <w:spacing w:val="-2"/>
        </w:rPr>
        <w:t>ethical</w:t>
      </w:r>
      <w:r>
        <w:rPr>
          <w:spacing w:val="-13"/>
        </w:rPr>
        <w:t> </w:t>
      </w:r>
      <w:r>
        <w:rPr>
          <w:spacing w:val="-2"/>
        </w:rPr>
        <w:t>decisions.</w:t>
      </w:r>
      <w:r>
        <w:rPr>
          <w:spacing w:val="-13"/>
        </w:rPr>
        <w:t> </w:t>
      </w:r>
      <w:r>
        <w:rPr>
          <w:spacing w:val="-2"/>
        </w:rPr>
        <w:t>It </w:t>
      </w:r>
      <w:r>
        <w:rPr>
          <w:spacing w:val="-6"/>
        </w:rPr>
        <w:t>does</w:t>
      </w:r>
      <w:r>
        <w:rPr>
          <w:spacing w:val="-11"/>
        </w:rPr>
        <w:t> </w:t>
      </w:r>
      <w:r>
        <w:rPr>
          <w:spacing w:val="-6"/>
        </w:rPr>
        <w:t>however,</w:t>
      </w:r>
      <w:r>
        <w:rPr>
          <w:spacing w:val="-9"/>
        </w:rPr>
        <w:t> </w:t>
      </w:r>
      <w:r>
        <w:rPr>
          <w:spacing w:val="-6"/>
        </w:rPr>
        <w:t>provide</w:t>
      </w:r>
      <w:r>
        <w:rPr>
          <w:spacing w:val="-9"/>
        </w:rPr>
        <w:t> </w:t>
      </w:r>
      <w:r>
        <w:rPr>
          <w:spacing w:val="-6"/>
        </w:rPr>
        <w:t>an</w:t>
      </w:r>
      <w:r>
        <w:rPr>
          <w:spacing w:val="-9"/>
        </w:rPr>
        <w:t> </w:t>
      </w:r>
      <w:r>
        <w:rPr>
          <w:spacing w:val="-6"/>
        </w:rPr>
        <w:t>incentive</w:t>
      </w:r>
      <w:r>
        <w:rPr>
          <w:spacing w:val="-9"/>
        </w:rPr>
        <w:t> </w:t>
      </w:r>
      <w:r>
        <w:rPr>
          <w:spacing w:val="-6"/>
        </w:rPr>
        <w:t>for</w:t>
      </w:r>
      <w:r>
        <w:rPr>
          <w:spacing w:val="-9"/>
        </w:rPr>
        <w:t> </w:t>
      </w:r>
      <w:r>
        <w:rPr>
          <w:spacing w:val="-6"/>
        </w:rPr>
        <w:t>starting</w:t>
      </w:r>
      <w:r>
        <w:rPr>
          <w:spacing w:val="-9"/>
        </w:rPr>
        <w:t> </w:t>
      </w:r>
      <w:r>
        <w:rPr>
          <w:spacing w:val="-6"/>
        </w:rPr>
        <w:t>to</w:t>
      </w:r>
      <w:r>
        <w:rPr>
          <w:spacing w:val="-9"/>
        </w:rPr>
        <w:t> </w:t>
      </w:r>
      <w:r>
        <w:rPr>
          <w:spacing w:val="-6"/>
        </w:rPr>
        <w:t>look</w:t>
      </w:r>
      <w:r>
        <w:rPr>
          <w:spacing w:val="-9"/>
        </w:rPr>
        <w:t> </w:t>
      </w:r>
      <w:r>
        <w:rPr>
          <w:spacing w:val="-6"/>
        </w:rPr>
        <w:t>at</w:t>
      </w:r>
      <w:r>
        <w:rPr>
          <w:spacing w:val="-9"/>
        </w:rPr>
        <w:t> </w:t>
      </w:r>
      <w:r>
        <w:rPr>
          <w:spacing w:val="-6"/>
        </w:rPr>
        <w:t>the</w:t>
      </w:r>
      <w:r>
        <w:rPr>
          <w:spacing w:val="-9"/>
        </w:rPr>
        <w:t> </w:t>
      </w:r>
      <w:r>
        <w:rPr>
          <w:spacing w:val="-6"/>
        </w:rPr>
        <w:t>natural</w:t>
      </w:r>
      <w:r>
        <w:rPr>
          <w:spacing w:val="-9"/>
        </w:rPr>
        <w:t> </w:t>
      </w:r>
      <w:r>
        <w:rPr>
          <w:spacing w:val="-6"/>
        </w:rPr>
        <w:t>world</w:t>
      </w:r>
      <w:r>
        <w:rPr>
          <w:spacing w:val="-9"/>
        </w:rPr>
        <w:t> </w:t>
      </w:r>
      <w:r>
        <w:rPr>
          <w:spacing w:val="-6"/>
        </w:rPr>
        <w:t>in</w:t>
      </w:r>
      <w:r>
        <w:rPr>
          <w:spacing w:val="-9"/>
        </w:rPr>
        <w:t> </w:t>
      </w:r>
      <w:r>
        <w:rPr>
          <w:spacing w:val="-6"/>
        </w:rPr>
        <w:t>a</w:t>
      </w:r>
      <w:r>
        <w:rPr>
          <w:spacing w:val="-9"/>
        </w:rPr>
        <w:t> </w:t>
      </w:r>
      <w:r>
        <w:rPr>
          <w:spacing w:val="-6"/>
        </w:rPr>
        <w:t>different</w:t>
      </w:r>
      <w:r>
        <w:rPr>
          <w:spacing w:val="-9"/>
        </w:rPr>
        <w:t> </w:t>
      </w:r>
      <w:r>
        <w:rPr>
          <w:spacing w:val="-6"/>
        </w:rPr>
        <w:t>way, </w:t>
      </w:r>
      <w:r>
        <w:rPr>
          <w:spacing w:val="-2"/>
        </w:rPr>
        <w:t>not</w:t>
      </w:r>
      <w:r>
        <w:rPr>
          <w:spacing w:val="-15"/>
        </w:rPr>
        <w:t> </w:t>
      </w:r>
      <w:r>
        <w:rPr>
          <w:spacing w:val="-2"/>
        </w:rPr>
        <w:t>as</w:t>
      </w:r>
      <w:r>
        <w:rPr>
          <w:spacing w:val="-13"/>
        </w:rPr>
        <w:t> </w:t>
      </w:r>
      <w:r>
        <w:rPr>
          <w:spacing w:val="-2"/>
        </w:rPr>
        <w:t>something</w:t>
      </w:r>
      <w:r>
        <w:rPr>
          <w:spacing w:val="-13"/>
        </w:rPr>
        <w:t> </w:t>
      </w:r>
      <w:r>
        <w:rPr>
          <w:spacing w:val="-2"/>
        </w:rPr>
        <w:t>to</w:t>
      </w:r>
      <w:r>
        <w:rPr>
          <w:spacing w:val="-13"/>
        </w:rPr>
        <w:t> </w:t>
      </w:r>
      <w:r>
        <w:rPr>
          <w:spacing w:val="-2"/>
        </w:rPr>
        <w:t>be</w:t>
      </w:r>
      <w:r>
        <w:rPr>
          <w:spacing w:val="-13"/>
        </w:rPr>
        <w:t> </w:t>
      </w:r>
      <w:r>
        <w:rPr>
          <w:spacing w:val="-2"/>
        </w:rPr>
        <w:t>exploited</w:t>
      </w:r>
      <w:r>
        <w:rPr>
          <w:spacing w:val="-13"/>
        </w:rPr>
        <w:t> </w:t>
      </w:r>
      <w:r>
        <w:rPr>
          <w:spacing w:val="-2"/>
        </w:rPr>
        <w:t>as</w:t>
      </w:r>
      <w:r>
        <w:rPr>
          <w:spacing w:val="-13"/>
        </w:rPr>
        <w:t> </w:t>
      </w:r>
      <w:r>
        <w:rPr>
          <w:spacing w:val="-2"/>
        </w:rPr>
        <w:t>and</w:t>
      </w:r>
      <w:r>
        <w:rPr>
          <w:spacing w:val="-13"/>
        </w:rPr>
        <w:t> </w:t>
      </w:r>
      <w:r>
        <w:rPr>
          <w:spacing w:val="-2"/>
        </w:rPr>
        <w:t>when</w:t>
      </w:r>
      <w:r>
        <w:rPr>
          <w:spacing w:val="-13"/>
        </w:rPr>
        <w:t> </w:t>
      </w:r>
      <w:r>
        <w:rPr>
          <w:spacing w:val="-2"/>
        </w:rPr>
        <w:t>humans</w:t>
      </w:r>
      <w:r>
        <w:rPr>
          <w:spacing w:val="-13"/>
        </w:rPr>
        <w:t> </w:t>
      </w:r>
      <w:r>
        <w:rPr>
          <w:spacing w:val="-2"/>
        </w:rPr>
        <w:t>need</w:t>
      </w:r>
      <w:r>
        <w:rPr>
          <w:spacing w:val="-13"/>
        </w:rPr>
        <w:t> </w:t>
      </w:r>
      <w:r>
        <w:rPr>
          <w:spacing w:val="-2"/>
        </w:rPr>
        <w:t>something,</w:t>
      </w:r>
      <w:r>
        <w:rPr>
          <w:spacing w:val="-13"/>
        </w:rPr>
        <w:t> </w:t>
      </w:r>
      <w:r>
        <w:rPr>
          <w:spacing w:val="-2"/>
        </w:rPr>
        <w:t>but</w:t>
      </w:r>
      <w:r>
        <w:rPr>
          <w:spacing w:val="-13"/>
        </w:rPr>
        <w:t> </w:t>
      </w:r>
      <w:r>
        <w:rPr>
          <w:spacing w:val="-2"/>
        </w:rPr>
        <w:t>as</w:t>
      </w:r>
      <w:r>
        <w:rPr>
          <w:spacing w:val="-13"/>
        </w:rPr>
        <w:t> </w:t>
      </w:r>
      <w:r>
        <w:rPr>
          <w:spacing w:val="-2"/>
        </w:rPr>
        <w:t>something</w:t>
      </w:r>
      <w:r>
        <w:rPr>
          <w:spacing w:val="-13"/>
        </w:rPr>
        <w:t> </w:t>
      </w:r>
      <w:r>
        <w:rPr>
          <w:spacing w:val="-2"/>
        </w:rPr>
        <w:t>to </w:t>
      </w:r>
      <w:r>
        <w:rPr/>
        <w:t>be</w:t>
      </w:r>
      <w:r>
        <w:rPr>
          <w:spacing w:val="-15"/>
        </w:rPr>
        <w:t> </w:t>
      </w:r>
      <w:r>
        <w:rPr/>
        <w:t>treated</w:t>
      </w:r>
      <w:r>
        <w:rPr>
          <w:spacing w:val="-15"/>
        </w:rPr>
        <w:t> </w:t>
      </w:r>
      <w:r>
        <w:rPr/>
        <w:t>with</w:t>
      </w:r>
      <w:r>
        <w:rPr>
          <w:spacing w:val="-15"/>
        </w:rPr>
        <w:t> </w:t>
      </w:r>
      <w:r>
        <w:rPr/>
        <w:t>respect</w:t>
      </w:r>
      <w:r>
        <w:rPr>
          <w:spacing w:val="-15"/>
        </w:rPr>
        <w:t> </w:t>
      </w:r>
      <w:r>
        <w:rPr/>
        <w:t>and</w:t>
      </w:r>
      <w:r>
        <w:rPr>
          <w:spacing w:val="-15"/>
        </w:rPr>
        <w:t> </w:t>
      </w:r>
      <w:r>
        <w:rPr/>
        <w:t>admiration.</w:t>
      </w:r>
      <w:r>
        <w:rPr>
          <w:spacing w:val="-10"/>
        </w:rPr>
        <w:t> </w:t>
      </w:r>
      <w:r>
        <w:rPr/>
        <w:t>We</w:t>
      </w:r>
      <w:r>
        <w:rPr>
          <w:spacing w:val="-15"/>
        </w:rPr>
        <w:t> </w:t>
      </w:r>
      <w:r>
        <w:rPr/>
        <w:t>certainly</w:t>
      </w:r>
      <w:r>
        <w:rPr>
          <w:spacing w:val="-15"/>
        </w:rPr>
        <w:t> </w:t>
      </w:r>
      <w:r>
        <w:rPr/>
        <w:t>do</w:t>
      </w:r>
      <w:r>
        <w:rPr>
          <w:spacing w:val="-15"/>
        </w:rPr>
        <w:t> </w:t>
      </w:r>
      <w:r>
        <w:rPr/>
        <w:t>have</w:t>
      </w:r>
      <w:r>
        <w:rPr>
          <w:spacing w:val="-15"/>
        </w:rPr>
        <w:t> </w:t>
      </w:r>
      <w:r>
        <w:rPr/>
        <w:t>needs</w:t>
      </w:r>
      <w:r>
        <w:rPr>
          <w:spacing w:val="-15"/>
        </w:rPr>
        <w:t> </w:t>
      </w:r>
      <w:r>
        <w:rPr/>
        <w:t>that</w:t>
      </w:r>
      <w:r>
        <w:rPr>
          <w:spacing w:val="-15"/>
        </w:rPr>
        <w:t> </w:t>
      </w:r>
      <w:r>
        <w:rPr/>
        <w:t>the</w:t>
      </w:r>
      <w:r>
        <w:rPr>
          <w:spacing w:val="-15"/>
        </w:rPr>
        <w:t> </w:t>
      </w:r>
      <w:r>
        <w:rPr/>
        <w:t>natural</w:t>
      </w:r>
      <w:r>
        <w:rPr>
          <w:spacing w:val="-15"/>
        </w:rPr>
        <w:t> </w:t>
      </w:r>
      <w:r>
        <w:rPr/>
        <w:t>world </w:t>
      </w:r>
      <w:r>
        <w:rPr>
          <w:spacing w:val="-2"/>
        </w:rPr>
        <w:t>and</w:t>
      </w:r>
      <w:r>
        <w:rPr>
          <w:spacing w:val="-11"/>
        </w:rPr>
        <w:t> </w:t>
      </w:r>
      <w:r>
        <w:rPr>
          <w:spacing w:val="-2"/>
        </w:rPr>
        <w:t>its</w:t>
      </w:r>
      <w:r>
        <w:rPr>
          <w:spacing w:val="-11"/>
        </w:rPr>
        <w:t> </w:t>
      </w:r>
      <w:r>
        <w:rPr>
          <w:spacing w:val="-2"/>
        </w:rPr>
        <w:t>enormous</w:t>
      </w:r>
      <w:r>
        <w:rPr>
          <w:spacing w:val="-11"/>
        </w:rPr>
        <w:t> </w:t>
      </w:r>
      <w:r>
        <w:rPr>
          <w:spacing w:val="-2"/>
        </w:rPr>
        <w:t>number</w:t>
      </w:r>
      <w:r>
        <w:rPr>
          <w:spacing w:val="-12"/>
        </w:rPr>
        <w:t> </w:t>
      </w:r>
      <w:r>
        <w:rPr>
          <w:spacing w:val="-2"/>
        </w:rPr>
        <w:t>of</w:t>
      </w:r>
      <w:r>
        <w:rPr>
          <w:spacing w:val="-11"/>
        </w:rPr>
        <w:t> </w:t>
      </w:r>
      <w:r>
        <w:rPr>
          <w:spacing w:val="-2"/>
        </w:rPr>
        <w:t>species</w:t>
      </w:r>
      <w:r>
        <w:rPr>
          <w:spacing w:val="-11"/>
        </w:rPr>
        <w:t> </w:t>
      </w:r>
      <w:r>
        <w:rPr>
          <w:spacing w:val="-2"/>
        </w:rPr>
        <w:t>can</w:t>
      </w:r>
      <w:r>
        <w:rPr>
          <w:spacing w:val="-12"/>
        </w:rPr>
        <w:t> </w:t>
      </w:r>
      <w:r>
        <w:rPr>
          <w:spacing w:val="-2"/>
        </w:rPr>
        <w:t>provide.</w:t>
      </w:r>
      <w:r>
        <w:rPr>
          <w:spacing w:val="9"/>
        </w:rPr>
        <w:t> </w:t>
      </w:r>
      <w:r>
        <w:rPr>
          <w:spacing w:val="-2"/>
        </w:rPr>
        <w:t>But</w:t>
      </w:r>
      <w:r>
        <w:rPr>
          <w:spacing w:val="-12"/>
        </w:rPr>
        <w:t> </w:t>
      </w:r>
      <w:r>
        <w:rPr>
          <w:spacing w:val="-2"/>
        </w:rPr>
        <w:t>this</w:t>
      </w:r>
      <w:r>
        <w:rPr>
          <w:spacing w:val="-11"/>
        </w:rPr>
        <w:t> </w:t>
      </w:r>
      <w:r>
        <w:rPr>
          <w:spacing w:val="-2"/>
        </w:rPr>
        <w:t>shouldn’t</w:t>
      </w:r>
      <w:r>
        <w:rPr>
          <w:spacing w:val="-12"/>
        </w:rPr>
        <w:t> </w:t>
      </w:r>
      <w:r>
        <w:rPr>
          <w:spacing w:val="-2"/>
        </w:rPr>
        <w:t>blind</w:t>
      </w:r>
      <w:r>
        <w:rPr>
          <w:spacing w:val="-12"/>
        </w:rPr>
        <w:t> </w:t>
      </w:r>
      <w:r>
        <w:rPr>
          <w:spacing w:val="-2"/>
        </w:rPr>
        <w:t>us</w:t>
      </w:r>
      <w:r>
        <w:rPr>
          <w:spacing w:val="-11"/>
        </w:rPr>
        <w:t> </w:t>
      </w:r>
      <w:r>
        <w:rPr>
          <w:spacing w:val="-2"/>
        </w:rPr>
        <w:t>to</w:t>
      </w:r>
      <w:r>
        <w:rPr>
          <w:spacing w:val="-12"/>
        </w:rPr>
        <w:t> </w:t>
      </w:r>
      <w:r>
        <w:rPr>
          <w:spacing w:val="-2"/>
        </w:rPr>
        <w:t>the</w:t>
      </w:r>
      <w:r>
        <w:rPr>
          <w:spacing w:val="-11"/>
        </w:rPr>
        <w:t> </w:t>
      </w:r>
      <w:r>
        <w:rPr>
          <w:spacing w:val="-2"/>
        </w:rPr>
        <w:t>fact</w:t>
      </w:r>
      <w:r>
        <w:rPr>
          <w:spacing w:val="-12"/>
        </w:rPr>
        <w:t> </w:t>
      </w:r>
      <w:r>
        <w:rPr>
          <w:spacing w:val="-2"/>
        </w:rPr>
        <w:t>that all</w:t>
      </w:r>
      <w:r>
        <w:rPr>
          <w:spacing w:val="-15"/>
        </w:rPr>
        <w:t> </w:t>
      </w:r>
      <w:r>
        <w:rPr>
          <w:spacing w:val="-2"/>
        </w:rPr>
        <w:t>organisms</w:t>
      </w:r>
      <w:r>
        <w:rPr>
          <w:spacing w:val="-13"/>
        </w:rPr>
        <w:t> </w:t>
      </w:r>
      <w:r>
        <w:rPr>
          <w:spacing w:val="-2"/>
        </w:rPr>
        <w:t>have</w:t>
      </w:r>
      <w:r>
        <w:rPr>
          <w:spacing w:val="-13"/>
        </w:rPr>
        <w:t> </w:t>
      </w:r>
      <w:r>
        <w:rPr>
          <w:spacing w:val="-2"/>
        </w:rPr>
        <w:t>needs</w:t>
      </w:r>
      <w:r>
        <w:rPr>
          <w:spacing w:val="-13"/>
        </w:rPr>
        <w:t> </w:t>
      </w:r>
      <w:r>
        <w:rPr>
          <w:spacing w:val="-2"/>
        </w:rPr>
        <w:t>of</w:t>
      </w:r>
      <w:r>
        <w:rPr>
          <w:spacing w:val="-13"/>
        </w:rPr>
        <w:t> </w:t>
      </w:r>
      <w:r>
        <w:rPr>
          <w:spacing w:val="-2"/>
        </w:rPr>
        <w:t>their</w:t>
      </w:r>
      <w:r>
        <w:rPr>
          <w:spacing w:val="-13"/>
        </w:rPr>
        <w:t> </w:t>
      </w:r>
      <w:r>
        <w:rPr>
          <w:spacing w:val="-2"/>
        </w:rPr>
        <w:t>own</w:t>
      </w:r>
      <w:r>
        <w:rPr>
          <w:spacing w:val="-13"/>
        </w:rPr>
        <w:t> </w:t>
      </w:r>
      <w:r>
        <w:rPr>
          <w:spacing w:val="-2"/>
        </w:rPr>
        <w:t>and</w:t>
      </w:r>
      <w:r>
        <w:rPr>
          <w:spacing w:val="-13"/>
        </w:rPr>
        <w:t> </w:t>
      </w:r>
      <w:r>
        <w:rPr>
          <w:spacing w:val="-2"/>
        </w:rPr>
        <w:t>that</w:t>
      </w:r>
      <w:r>
        <w:rPr>
          <w:spacing w:val="-13"/>
        </w:rPr>
        <w:t> </w:t>
      </w:r>
      <w:r>
        <w:rPr>
          <w:spacing w:val="-2"/>
        </w:rPr>
        <w:t>an</w:t>
      </w:r>
      <w:r>
        <w:rPr>
          <w:spacing w:val="-13"/>
        </w:rPr>
        <w:t> </w:t>
      </w:r>
      <w:r>
        <w:rPr>
          <w:spacing w:val="-2"/>
        </w:rPr>
        <w:t>attitude</w:t>
      </w:r>
      <w:r>
        <w:rPr>
          <w:spacing w:val="-13"/>
        </w:rPr>
        <w:t> </w:t>
      </w:r>
      <w:r>
        <w:rPr>
          <w:spacing w:val="-2"/>
        </w:rPr>
        <w:t>of</w:t>
      </w:r>
      <w:r>
        <w:rPr>
          <w:spacing w:val="-13"/>
        </w:rPr>
        <w:t> </w:t>
      </w:r>
      <w:r>
        <w:rPr>
          <w:spacing w:val="-2"/>
        </w:rPr>
        <w:t>reverence</w:t>
      </w:r>
      <w:r>
        <w:rPr>
          <w:spacing w:val="-13"/>
        </w:rPr>
        <w:t> </w:t>
      </w:r>
      <w:r>
        <w:rPr>
          <w:spacing w:val="-2"/>
        </w:rPr>
        <w:t>and</w:t>
      </w:r>
      <w:r>
        <w:rPr>
          <w:spacing w:val="-13"/>
        </w:rPr>
        <w:t> </w:t>
      </w:r>
      <w:r>
        <w:rPr>
          <w:spacing w:val="-2"/>
        </w:rPr>
        <w:t>respect</w:t>
      </w:r>
      <w:r>
        <w:rPr>
          <w:spacing w:val="-13"/>
        </w:rPr>
        <w:t> </w:t>
      </w:r>
      <w:r>
        <w:rPr>
          <w:spacing w:val="-2"/>
        </w:rPr>
        <w:t>for</w:t>
      </w:r>
      <w:r>
        <w:rPr>
          <w:spacing w:val="-13"/>
        </w:rPr>
        <w:t> </w:t>
      </w:r>
      <w:r>
        <w:rPr>
          <w:spacing w:val="-2"/>
        </w:rPr>
        <w:t>their needs</w:t>
      </w:r>
      <w:r>
        <w:rPr>
          <w:spacing w:val="-15"/>
        </w:rPr>
        <w:t> </w:t>
      </w:r>
      <w:r>
        <w:rPr>
          <w:spacing w:val="-2"/>
        </w:rPr>
        <w:t>might</w:t>
      </w:r>
      <w:r>
        <w:rPr>
          <w:spacing w:val="-13"/>
        </w:rPr>
        <w:t> </w:t>
      </w:r>
      <w:r>
        <w:rPr>
          <w:spacing w:val="-2"/>
        </w:rPr>
        <w:t>be</w:t>
      </w:r>
      <w:r>
        <w:rPr>
          <w:spacing w:val="-13"/>
        </w:rPr>
        <w:t> </w:t>
      </w:r>
      <w:r>
        <w:rPr>
          <w:spacing w:val="-2"/>
        </w:rPr>
        <w:t>worth</w:t>
      </w:r>
      <w:r>
        <w:rPr>
          <w:spacing w:val="-13"/>
        </w:rPr>
        <w:t> </w:t>
      </w:r>
      <w:r>
        <w:rPr>
          <w:spacing w:val="-2"/>
        </w:rPr>
        <w:t>trying</w:t>
      </w:r>
      <w:r>
        <w:rPr>
          <w:spacing w:val="-13"/>
        </w:rPr>
        <w:t> </w:t>
      </w:r>
      <w:r>
        <w:rPr>
          <w:spacing w:val="-2"/>
        </w:rPr>
        <w:t>out,</w:t>
      </w:r>
      <w:r>
        <w:rPr>
          <w:spacing w:val="-13"/>
        </w:rPr>
        <w:t> </w:t>
      </w:r>
      <w:r>
        <w:rPr>
          <w:spacing w:val="-2"/>
        </w:rPr>
        <w:t>especially</w:t>
      </w:r>
      <w:r>
        <w:rPr>
          <w:spacing w:val="-13"/>
        </w:rPr>
        <w:t> </w:t>
      </w:r>
      <w:r>
        <w:rPr>
          <w:spacing w:val="-2"/>
        </w:rPr>
        <w:t>in</w:t>
      </w:r>
      <w:r>
        <w:rPr>
          <w:spacing w:val="-13"/>
        </w:rPr>
        <w:t> </w:t>
      </w:r>
      <w:r>
        <w:rPr>
          <w:spacing w:val="-2"/>
        </w:rPr>
        <w:t>the</w:t>
      </w:r>
      <w:r>
        <w:rPr>
          <w:spacing w:val="-13"/>
        </w:rPr>
        <w:t> </w:t>
      </w:r>
      <w:r>
        <w:rPr>
          <w:spacing w:val="-2"/>
        </w:rPr>
        <w:t>light</w:t>
      </w:r>
      <w:r>
        <w:rPr>
          <w:spacing w:val="-13"/>
        </w:rPr>
        <w:t> </w:t>
      </w:r>
      <w:r>
        <w:rPr>
          <w:spacing w:val="-2"/>
        </w:rPr>
        <w:t>of</w:t>
      </w:r>
      <w:r>
        <w:rPr>
          <w:spacing w:val="-13"/>
        </w:rPr>
        <w:t> </w:t>
      </w:r>
      <w:r>
        <w:rPr>
          <w:spacing w:val="-2"/>
        </w:rPr>
        <w:t>the</w:t>
      </w:r>
      <w:r>
        <w:rPr>
          <w:spacing w:val="-13"/>
        </w:rPr>
        <w:t> </w:t>
      </w:r>
      <w:r>
        <w:rPr>
          <w:spacing w:val="-2"/>
        </w:rPr>
        <w:t>fact</w:t>
      </w:r>
      <w:r>
        <w:rPr>
          <w:spacing w:val="-13"/>
        </w:rPr>
        <w:t> </w:t>
      </w:r>
      <w:r>
        <w:rPr>
          <w:spacing w:val="-2"/>
        </w:rPr>
        <w:t>that</w:t>
      </w:r>
      <w:r>
        <w:rPr>
          <w:spacing w:val="-13"/>
        </w:rPr>
        <w:t> </w:t>
      </w:r>
      <w:r>
        <w:rPr>
          <w:spacing w:val="-2"/>
        </w:rPr>
        <w:t>our</w:t>
      </w:r>
      <w:r>
        <w:rPr>
          <w:spacing w:val="-13"/>
        </w:rPr>
        <w:t> </w:t>
      </w:r>
      <w:r>
        <w:rPr>
          <w:spacing w:val="-2"/>
        </w:rPr>
        <w:t>putting</w:t>
      </w:r>
      <w:r>
        <w:rPr>
          <w:spacing w:val="-13"/>
        </w:rPr>
        <w:t> </w:t>
      </w:r>
      <w:r>
        <w:rPr>
          <w:spacing w:val="-2"/>
        </w:rPr>
        <w:t>ourselves </w:t>
      </w:r>
      <w:r>
        <w:rPr/>
        <w:t>first</w:t>
      </w:r>
      <w:r>
        <w:rPr>
          <w:spacing w:val="-3"/>
        </w:rPr>
        <w:t> </w:t>
      </w:r>
      <w:r>
        <w:rPr/>
        <w:t>has</w:t>
      </w:r>
      <w:r>
        <w:rPr>
          <w:spacing w:val="-2"/>
        </w:rPr>
        <w:t> </w:t>
      </w:r>
      <w:r>
        <w:rPr/>
        <w:t>led</w:t>
      </w:r>
      <w:r>
        <w:rPr>
          <w:spacing w:val="-3"/>
        </w:rPr>
        <w:t> </w:t>
      </w:r>
      <w:r>
        <w:rPr/>
        <w:t>us</w:t>
      </w:r>
      <w:r>
        <w:rPr>
          <w:spacing w:val="-2"/>
        </w:rPr>
        <w:t> </w:t>
      </w:r>
      <w:r>
        <w:rPr/>
        <w:t>to</w:t>
      </w:r>
      <w:r>
        <w:rPr>
          <w:spacing w:val="-2"/>
        </w:rPr>
        <w:t> </w:t>
      </w:r>
      <w:r>
        <w:rPr/>
        <w:t>some</w:t>
      </w:r>
      <w:r>
        <w:rPr>
          <w:spacing w:val="-2"/>
        </w:rPr>
        <w:t> </w:t>
      </w:r>
      <w:r>
        <w:rPr/>
        <w:t>pretty</w:t>
      </w:r>
      <w:r>
        <w:rPr>
          <w:spacing w:val="-3"/>
        </w:rPr>
        <w:t> </w:t>
      </w:r>
      <w:r>
        <w:rPr/>
        <w:t>serious</w:t>
      </w:r>
      <w:r>
        <w:rPr>
          <w:spacing w:val="-2"/>
        </w:rPr>
        <w:t> </w:t>
      </w:r>
      <w:r>
        <w:rPr/>
        <w:t>problems.</w:t>
      </w:r>
    </w:p>
    <w:p>
      <w:pPr>
        <w:pStyle w:val="BodyText"/>
        <w:spacing w:before="5"/>
        <w:rPr>
          <w:sz w:val="31"/>
        </w:rPr>
      </w:pPr>
    </w:p>
    <w:p>
      <w:pPr>
        <w:pStyle w:val="Heading5"/>
        <w:jc w:val="left"/>
      </w:pPr>
      <w:r>
        <w:rPr>
          <w:w w:val="110"/>
        </w:rPr>
        <w:t>Dark</w:t>
      </w:r>
      <w:r>
        <w:rPr>
          <w:spacing w:val="14"/>
          <w:w w:val="110"/>
        </w:rPr>
        <w:t> </w:t>
      </w:r>
      <w:r>
        <w:rPr>
          <w:w w:val="110"/>
        </w:rPr>
        <w:t>Green</w:t>
      </w:r>
      <w:r>
        <w:rPr>
          <w:spacing w:val="14"/>
          <w:w w:val="110"/>
        </w:rPr>
        <w:t> </w:t>
      </w:r>
      <w:r>
        <w:rPr>
          <w:spacing w:val="-2"/>
          <w:w w:val="110"/>
        </w:rPr>
        <w:t>Ethics</w:t>
      </w:r>
    </w:p>
    <w:p>
      <w:pPr>
        <w:spacing w:line="213" w:lineRule="auto" w:before="236"/>
        <w:ind w:left="497" w:right="414" w:firstLine="0"/>
        <w:jc w:val="both"/>
        <w:rPr>
          <w:i/>
          <w:sz w:val="24"/>
        </w:rPr>
      </w:pPr>
      <w:r>
        <w:rPr>
          <w:rFonts w:ascii="Georgia"/>
          <w:b/>
          <w:i/>
          <w:sz w:val="24"/>
        </w:rPr>
        <w:t>Biocentrism</w:t>
      </w:r>
      <w:r>
        <w:rPr>
          <w:rFonts w:ascii="Georgia"/>
          <w:b/>
          <w:i/>
          <w:spacing w:val="-16"/>
          <w:sz w:val="24"/>
        </w:rPr>
        <w:t> </w:t>
      </w:r>
      <w:r>
        <w:rPr>
          <w:rFonts w:ascii="Georgia"/>
          <w:b/>
          <w:i/>
          <w:sz w:val="24"/>
        </w:rPr>
        <w:t>does</w:t>
      </w:r>
      <w:r>
        <w:rPr>
          <w:rFonts w:ascii="Georgia"/>
          <w:b/>
          <w:i/>
          <w:spacing w:val="-15"/>
          <w:sz w:val="24"/>
        </w:rPr>
        <w:t> </w:t>
      </w:r>
      <w:r>
        <w:rPr>
          <w:rFonts w:ascii="Georgia"/>
          <w:b/>
          <w:i/>
          <w:sz w:val="24"/>
        </w:rPr>
        <w:t>have</w:t>
      </w:r>
      <w:r>
        <w:rPr>
          <w:rFonts w:ascii="Georgia"/>
          <w:b/>
          <w:i/>
          <w:spacing w:val="-12"/>
          <w:sz w:val="24"/>
        </w:rPr>
        <w:t> </w:t>
      </w:r>
      <w:r>
        <w:rPr>
          <w:rFonts w:ascii="Georgia"/>
          <w:b/>
          <w:i/>
          <w:sz w:val="24"/>
        </w:rPr>
        <w:t>its</w:t>
      </w:r>
      <w:r>
        <w:rPr>
          <w:rFonts w:ascii="Georgia"/>
          <w:b/>
          <w:i/>
          <w:spacing w:val="-8"/>
          <w:sz w:val="24"/>
        </w:rPr>
        <w:t> </w:t>
      </w:r>
      <w:r>
        <w:rPr>
          <w:rFonts w:ascii="Georgia"/>
          <w:b/>
          <w:i/>
          <w:sz w:val="24"/>
        </w:rPr>
        <w:t>own</w:t>
      </w:r>
      <w:r>
        <w:rPr>
          <w:rFonts w:ascii="Georgia"/>
          <w:b/>
          <w:i/>
          <w:spacing w:val="-9"/>
          <w:sz w:val="24"/>
        </w:rPr>
        <w:t> </w:t>
      </w:r>
      <w:r>
        <w:rPr>
          <w:rFonts w:ascii="Georgia"/>
          <w:b/>
          <w:i/>
          <w:sz w:val="24"/>
        </w:rPr>
        <w:t>limitations,</w:t>
      </w:r>
      <w:r>
        <w:rPr>
          <w:rFonts w:ascii="Georgia"/>
          <w:b/>
          <w:i/>
          <w:spacing w:val="-16"/>
          <w:sz w:val="24"/>
        </w:rPr>
        <w:t> </w:t>
      </w:r>
      <w:r>
        <w:rPr>
          <w:sz w:val="24"/>
        </w:rPr>
        <w:t>even</w:t>
      </w:r>
      <w:r>
        <w:rPr>
          <w:spacing w:val="-15"/>
          <w:sz w:val="24"/>
        </w:rPr>
        <w:t> </w:t>
      </w:r>
      <w:r>
        <w:rPr>
          <w:sz w:val="24"/>
        </w:rPr>
        <w:t>if</w:t>
      </w:r>
      <w:r>
        <w:rPr>
          <w:spacing w:val="-15"/>
          <w:sz w:val="24"/>
        </w:rPr>
        <w:t> </w:t>
      </w:r>
      <w:r>
        <w:rPr>
          <w:sz w:val="24"/>
        </w:rPr>
        <w:t>it</w:t>
      </w:r>
      <w:r>
        <w:rPr>
          <w:spacing w:val="-15"/>
          <w:sz w:val="24"/>
        </w:rPr>
        <w:t> </w:t>
      </w:r>
      <w:r>
        <w:rPr>
          <w:sz w:val="24"/>
        </w:rPr>
        <w:t>appears</w:t>
      </w:r>
      <w:r>
        <w:rPr>
          <w:spacing w:val="-15"/>
          <w:sz w:val="24"/>
        </w:rPr>
        <w:t> </w:t>
      </w:r>
      <w:r>
        <w:rPr>
          <w:sz w:val="24"/>
        </w:rPr>
        <w:t>to</w:t>
      </w:r>
      <w:r>
        <w:rPr>
          <w:spacing w:val="-15"/>
          <w:sz w:val="24"/>
        </w:rPr>
        <w:t> </w:t>
      </w:r>
      <w:r>
        <w:rPr>
          <w:sz w:val="24"/>
        </w:rPr>
        <w:t>be</w:t>
      </w:r>
      <w:r>
        <w:rPr>
          <w:spacing w:val="-15"/>
          <w:sz w:val="24"/>
        </w:rPr>
        <w:t> </w:t>
      </w:r>
      <w:r>
        <w:rPr>
          <w:sz w:val="24"/>
        </w:rPr>
        <w:t>more</w:t>
      </w:r>
      <w:r>
        <w:rPr>
          <w:spacing w:val="-15"/>
          <w:sz w:val="24"/>
        </w:rPr>
        <w:t> </w:t>
      </w:r>
      <w:r>
        <w:rPr>
          <w:sz w:val="24"/>
        </w:rPr>
        <w:t>defensible </w:t>
      </w:r>
      <w:r>
        <w:rPr>
          <w:spacing w:val="-2"/>
          <w:sz w:val="24"/>
        </w:rPr>
        <w:t>than</w:t>
      </w:r>
      <w:r>
        <w:rPr>
          <w:spacing w:val="-6"/>
          <w:sz w:val="24"/>
        </w:rPr>
        <w:t> </w:t>
      </w:r>
      <w:r>
        <w:rPr>
          <w:spacing w:val="-2"/>
          <w:sz w:val="24"/>
        </w:rPr>
        <w:t>anthropocentrism.</w:t>
      </w:r>
      <w:r>
        <w:rPr>
          <w:spacing w:val="16"/>
          <w:sz w:val="24"/>
        </w:rPr>
        <w:t> </w:t>
      </w:r>
      <w:r>
        <w:rPr>
          <w:spacing w:val="-2"/>
          <w:sz w:val="24"/>
        </w:rPr>
        <w:t>The</w:t>
      </w:r>
      <w:r>
        <w:rPr>
          <w:spacing w:val="-6"/>
          <w:sz w:val="24"/>
        </w:rPr>
        <w:t> </w:t>
      </w:r>
      <w:r>
        <w:rPr>
          <w:spacing w:val="-2"/>
          <w:sz w:val="24"/>
        </w:rPr>
        <w:t>main</w:t>
      </w:r>
      <w:r>
        <w:rPr>
          <w:spacing w:val="-6"/>
          <w:sz w:val="24"/>
        </w:rPr>
        <w:t> </w:t>
      </w:r>
      <w:r>
        <w:rPr>
          <w:spacing w:val="-2"/>
          <w:sz w:val="24"/>
        </w:rPr>
        <w:t>problem</w:t>
      </w:r>
      <w:r>
        <w:rPr>
          <w:spacing w:val="-6"/>
          <w:sz w:val="24"/>
        </w:rPr>
        <w:t> </w:t>
      </w:r>
      <w:r>
        <w:rPr>
          <w:spacing w:val="-2"/>
          <w:sz w:val="24"/>
        </w:rPr>
        <w:t>with</w:t>
      </w:r>
      <w:r>
        <w:rPr>
          <w:spacing w:val="-6"/>
          <w:sz w:val="24"/>
        </w:rPr>
        <w:t> </w:t>
      </w:r>
      <w:r>
        <w:rPr>
          <w:spacing w:val="-2"/>
          <w:sz w:val="24"/>
        </w:rPr>
        <w:t>this</w:t>
      </w:r>
      <w:r>
        <w:rPr>
          <w:spacing w:val="-6"/>
          <w:sz w:val="24"/>
        </w:rPr>
        <w:t> </w:t>
      </w:r>
      <w:r>
        <w:rPr>
          <w:spacing w:val="-2"/>
          <w:sz w:val="24"/>
        </w:rPr>
        <w:t>theory</w:t>
      </w:r>
      <w:r>
        <w:rPr>
          <w:spacing w:val="-6"/>
          <w:sz w:val="24"/>
        </w:rPr>
        <w:t> </w:t>
      </w:r>
      <w:r>
        <w:rPr>
          <w:spacing w:val="-2"/>
          <w:sz w:val="24"/>
        </w:rPr>
        <w:t>is</w:t>
      </w:r>
      <w:r>
        <w:rPr>
          <w:spacing w:val="-6"/>
          <w:sz w:val="24"/>
        </w:rPr>
        <w:t> </w:t>
      </w:r>
      <w:r>
        <w:rPr>
          <w:spacing w:val="-2"/>
          <w:sz w:val="24"/>
        </w:rPr>
        <w:t>that</w:t>
      </w:r>
      <w:r>
        <w:rPr>
          <w:spacing w:val="-6"/>
          <w:sz w:val="24"/>
        </w:rPr>
        <w:t> </w:t>
      </w:r>
      <w:r>
        <w:rPr>
          <w:spacing w:val="-2"/>
          <w:sz w:val="24"/>
        </w:rPr>
        <w:t>it</w:t>
      </w:r>
      <w:r>
        <w:rPr>
          <w:spacing w:val="-6"/>
          <w:sz w:val="24"/>
        </w:rPr>
        <w:t> </w:t>
      </w:r>
      <w:r>
        <w:rPr>
          <w:spacing w:val="-2"/>
          <w:sz w:val="24"/>
        </w:rPr>
        <w:t>attaches</w:t>
      </w:r>
      <w:r>
        <w:rPr>
          <w:spacing w:val="-6"/>
          <w:sz w:val="24"/>
        </w:rPr>
        <w:t> </w:t>
      </w:r>
      <w:r>
        <w:rPr>
          <w:spacing w:val="-2"/>
          <w:sz w:val="24"/>
        </w:rPr>
        <w:t>value</w:t>
      </w:r>
      <w:r>
        <w:rPr>
          <w:spacing w:val="-6"/>
          <w:sz w:val="24"/>
        </w:rPr>
        <w:t> </w:t>
      </w:r>
      <w:r>
        <w:rPr>
          <w:spacing w:val="-2"/>
          <w:sz w:val="24"/>
        </w:rPr>
        <w:t>to</w:t>
      </w:r>
      <w:r>
        <w:rPr>
          <w:spacing w:val="-7"/>
          <w:sz w:val="24"/>
        </w:rPr>
        <w:t> </w:t>
      </w:r>
      <w:r>
        <w:rPr>
          <w:i/>
          <w:spacing w:val="-2"/>
          <w:sz w:val="24"/>
        </w:rPr>
        <w:t>indi-</w:t>
      </w:r>
    </w:p>
    <w:p>
      <w:pPr>
        <w:spacing w:after="0" w:line="213" w:lineRule="auto"/>
        <w:jc w:val="both"/>
        <w:rPr>
          <w:sz w:val="24"/>
        </w:rPr>
        <w:sectPr>
          <w:pgSz w:w="12240" w:h="15840"/>
          <w:pgMar w:header="752" w:footer="0" w:top="1080" w:bottom="280" w:left="920" w:right="1000"/>
        </w:sectPr>
      </w:pPr>
    </w:p>
    <w:p>
      <w:pPr>
        <w:pStyle w:val="BodyText"/>
        <w:spacing w:before="9"/>
        <w:rPr>
          <w:i/>
          <w:sz w:val="14"/>
        </w:rPr>
      </w:pPr>
    </w:p>
    <w:p>
      <w:pPr>
        <w:pStyle w:val="BodyText"/>
        <w:spacing w:line="213" w:lineRule="auto" w:before="146"/>
        <w:ind w:left="497" w:right="413"/>
        <w:jc w:val="both"/>
      </w:pPr>
      <w:r>
        <w:rPr>
          <w:i/>
          <w:spacing w:val="-2"/>
        </w:rPr>
        <w:t>vidual</w:t>
      </w:r>
      <w:r>
        <w:rPr>
          <w:i/>
          <w:spacing w:val="-15"/>
        </w:rPr>
        <w:t> </w:t>
      </w:r>
      <w:r>
        <w:rPr>
          <w:spacing w:val="-2"/>
        </w:rPr>
        <w:t>organisms</w:t>
      </w:r>
      <w:r>
        <w:rPr>
          <w:spacing w:val="-13"/>
        </w:rPr>
        <w:t> </w:t>
      </w:r>
      <w:r>
        <w:rPr>
          <w:spacing w:val="-2"/>
        </w:rPr>
        <w:t>and</w:t>
      </w:r>
      <w:r>
        <w:rPr>
          <w:spacing w:val="-13"/>
        </w:rPr>
        <w:t> </w:t>
      </w:r>
      <w:r>
        <w:rPr>
          <w:spacing w:val="-2"/>
        </w:rPr>
        <w:t>pays</w:t>
      </w:r>
      <w:r>
        <w:rPr>
          <w:spacing w:val="-13"/>
        </w:rPr>
        <w:t> </w:t>
      </w:r>
      <w:r>
        <w:rPr>
          <w:spacing w:val="-2"/>
        </w:rPr>
        <w:t>insufficient</w:t>
      </w:r>
      <w:r>
        <w:rPr>
          <w:spacing w:val="-13"/>
        </w:rPr>
        <w:t> </w:t>
      </w:r>
      <w:r>
        <w:rPr>
          <w:spacing w:val="-2"/>
        </w:rPr>
        <w:t>attention</w:t>
      </w:r>
      <w:r>
        <w:rPr>
          <w:spacing w:val="-13"/>
        </w:rPr>
        <w:t> </w:t>
      </w:r>
      <w:r>
        <w:rPr>
          <w:spacing w:val="-2"/>
        </w:rPr>
        <w:t>to</w:t>
      </w:r>
      <w:r>
        <w:rPr>
          <w:spacing w:val="-13"/>
        </w:rPr>
        <w:t> </w:t>
      </w:r>
      <w:r>
        <w:rPr>
          <w:spacing w:val="-2"/>
        </w:rPr>
        <w:t>the</w:t>
      </w:r>
      <w:r>
        <w:rPr>
          <w:spacing w:val="-13"/>
        </w:rPr>
        <w:t> </w:t>
      </w:r>
      <w:r>
        <w:rPr>
          <w:spacing w:val="-2"/>
        </w:rPr>
        <w:t>interconnections</w:t>
      </w:r>
      <w:r>
        <w:rPr>
          <w:spacing w:val="-13"/>
        </w:rPr>
        <w:t> </w:t>
      </w:r>
      <w:r>
        <w:rPr>
          <w:spacing w:val="-2"/>
        </w:rPr>
        <w:t>between</w:t>
      </w:r>
      <w:r>
        <w:rPr>
          <w:spacing w:val="-13"/>
        </w:rPr>
        <w:t> </w:t>
      </w:r>
      <w:r>
        <w:rPr>
          <w:spacing w:val="-2"/>
        </w:rPr>
        <w:t>organisms </w:t>
      </w:r>
      <w:r>
        <w:rPr>
          <w:spacing w:val="-4"/>
        </w:rPr>
        <w:t>each</w:t>
      </w:r>
      <w:r>
        <w:rPr>
          <w:spacing w:val="-10"/>
        </w:rPr>
        <w:t> </w:t>
      </w:r>
      <w:r>
        <w:rPr>
          <w:spacing w:val="-4"/>
        </w:rPr>
        <w:t>of</w:t>
      </w:r>
      <w:r>
        <w:rPr>
          <w:spacing w:val="-10"/>
        </w:rPr>
        <w:t> </w:t>
      </w:r>
      <w:r>
        <w:rPr>
          <w:spacing w:val="-4"/>
        </w:rPr>
        <w:t>which</w:t>
      </w:r>
      <w:r>
        <w:rPr>
          <w:spacing w:val="-10"/>
        </w:rPr>
        <w:t> </w:t>
      </w:r>
      <w:r>
        <w:rPr>
          <w:spacing w:val="-4"/>
        </w:rPr>
        <w:t>depend</w:t>
      </w:r>
      <w:r>
        <w:rPr>
          <w:spacing w:val="-10"/>
        </w:rPr>
        <w:t> </w:t>
      </w:r>
      <w:r>
        <w:rPr>
          <w:spacing w:val="-4"/>
        </w:rPr>
        <w:t>on</w:t>
      </w:r>
      <w:r>
        <w:rPr>
          <w:spacing w:val="-10"/>
        </w:rPr>
        <w:t> </w:t>
      </w:r>
      <w:r>
        <w:rPr>
          <w:spacing w:val="-4"/>
        </w:rPr>
        <w:t>other</w:t>
      </w:r>
      <w:r>
        <w:rPr>
          <w:spacing w:val="-10"/>
        </w:rPr>
        <w:t> </w:t>
      </w:r>
      <w:r>
        <w:rPr>
          <w:spacing w:val="-4"/>
        </w:rPr>
        <w:t>organisms</w:t>
      </w:r>
      <w:r>
        <w:rPr>
          <w:spacing w:val="-10"/>
        </w:rPr>
        <w:t> </w:t>
      </w:r>
      <w:r>
        <w:rPr>
          <w:spacing w:val="-4"/>
        </w:rPr>
        <w:t>for</w:t>
      </w:r>
      <w:r>
        <w:rPr>
          <w:spacing w:val="-10"/>
        </w:rPr>
        <w:t> </w:t>
      </w:r>
      <w:r>
        <w:rPr>
          <w:spacing w:val="-4"/>
        </w:rPr>
        <w:t>their</w:t>
      </w:r>
      <w:r>
        <w:rPr>
          <w:spacing w:val="-10"/>
        </w:rPr>
        <w:t> </w:t>
      </w:r>
      <w:r>
        <w:rPr>
          <w:spacing w:val="-4"/>
        </w:rPr>
        <w:t>own</w:t>
      </w:r>
      <w:r>
        <w:rPr>
          <w:spacing w:val="-10"/>
        </w:rPr>
        <w:t> </w:t>
      </w:r>
      <w:r>
        <w:rPr>
          <w:spacing w:val="-4"/>
        </w:rPr>
        <w:t>survival.</w:t>
      </w:r>
      <w:r>
        <w:rPr>
          <w:spacing w:val="8"/>
        </w:rPr>
        <w:t> </w:t>
      </w:r>
      <w:r>
        <w:rPr>
          <w:spacing w:val="-4"/>
        </w:rPr>
        <w:t>Organisms</w:t>
      </w:r>
      <w:r>
        <w:rPr>
          <w:spacing w:val="-10"/>
        </w:rPr>
        <w:t> </w:t>
      </w:r>
      <w:r>
        <w:rPr>
          <w:spacing w:val="-4"/>
        </w:rPr>
        <w:t>are</w:t>
      </w:r>
      <w:r>
        <w:rPr>
          <w:spacing w:val="-10"/>
        </w:rPr>
        <w:t> </w:t>
      </w:r>
      <w:r>
        <w:rPr>
          <w:spacing w:val="-4"/>
        </w:rPr>
        <w:t>not</w:t>
      </w:r>
      <w:r>
        <w:rPr>
          <w:spacing w:val="-10"/>
        </w:rPr>
        <w:t> </w:t>
      </w:r>
      <w:r>
        <w:rPr>
          <w:spacing w:val="-4"/>
        </w:rPr>
        <w:t>capable </w:t>
      </w:r>
      <w:r>
        <w:rPr/>
        <w:t>of surviving purely on their own.</w:t>
      </w:r>
      <w:r>
        <w:rPr>
          <w:spacing w:val="40"/>
        </w:rPr>
        <w:t> </w:t>
      </w:r>
      <w:r>
        <w:rPr/>
        <w:t>They eat other organisms, rely on other organisms for </w:t>
      </w:r>
      <w:r>
        <w:rPr>
          <w:spacing w:val="-2"/>
        </w:rPr>
        <w:t>neutralizing</w:t>
      </w:r>
      <w:r>
        <w:rPr>
          <w:spacing w:val="-9"/>
        </w:rPr>
        <w:t> </w:t>
      </w:r>
      <w:r>
        <w:rPr>
          <w:spacing w:val="-2"/>
        </w:rPr>
        <w:t>their</w:t>
      </w:r>
      <w:r>
        <w:rPr>
          <w:spacing w:val="-9"/>
        </w:rPr>
        <w:t> </w:t>
      </w:r>
      <w:r>
        <w:rPr>
          <w:spacing w:val="-2"/>
        </w:rPr>
        <w:t>wastes,</w:t>
      </w:r>
      <w:r>
        <w:rPr>
          <w:spacing w:val="-7"/>
        </w:rPr>
        <w:t> </w:t>
      </w:r>
      <w:r>
        <w:rPr>
          <w:spacing w:val="-2"/>
        </w:rPr>
        <w:t>providing</w:t>
      </w:r>
      <w:r>
        <w:rPr>
          <w:spacing w:val="-9"/>
        </w:rPr>
        <w:t> </w:t>
      </w:r>
      <w:r>
        <w:rPr>
          <w:spacing w:val="-2"/>
        </w:rPr>
        <w:t>ecosystem</w:t>
      </w:r>
      <w:r>
        <w:rPr>
          <w:spacing w:val="-9"/>
        </w:rPr>
        <w:t> </w:t>
      </w:r>
      <w:r>
        <w:rPr>
          <w:spacing w:val="-2"/>
        </w:rPr>
        <w:t>services,</w:t>
      </w:r>
      <w:r>
        <w:rPr>
          <w:spacing w:val="-7"/>
        </w:rPr>
        <w:t> </w:t>
      </w:r>
      <w:r>
        <w:rPr>
          <w:spacing w:val="-2"/>
        </w:rPr>
        <w:t>and</w:t>
      </w:r>
      <w:r>
        <w:rPr>
          <w:spacing w:val="-9"/>
        </w:rPr>
        <w:t> </w:t>
      </w:r>
      <w:r>
        <w:rPr>
          <w:spacing w:val="-2"/>
        </w:rPr>
        <w:t>so</w:t>
      </w:r>
      <w:r>
        <w:rPr>
          <w:spacing w:val="-9"/>
        </w:rPr>
        <w:t> </w:t>
      </w:r>
      <w:r>
        <w:rPr>
          <w:spacing w:val="-2"/>
        </w:rPr>
        <w:t>on.</w:t>
      </w:r>
      <w:r>
        <w:rPr>
          <w:spacing w:val="20"/>
        </w:rPr>
        <w:t> </w:t>
      </w:r>
      <w:r>
        <w:rPr>
          <w:spacing w:val="-2"/>
        </w:rPr>
        <w:t>Biology,</w:t>
      </w:r>
      <w:r>
        <w:rPr>
          <w:spacing w:val="-7"/>
        </w:rPr>
        <w:t> </w:t>
      </w:r>
      <w:r>
        <w:rPr>
          <w:spacing w:val="-2"/>
        </w:rPr>
        <w:t>as</w:t>
      </w:r>
      <w:r>
        <w:rPr>
          <w:spacing w:val="-9"/>
        </w:rPr>
        <w:t> </w:t>
      </w:r>
      <w:r>
        <w:rPr>
          <w:spacing w:val="-2"/>
        </w:rPr>
        <w:t>has</w:t>
      </w:r>
      <w:r>
        <w:rPr>
          <w:spacing w:val="-9"/>
        </w:rPr>
        <w:t> </w:t>
      </w:r>
      <w:r>
        <w:rPr>
          <w:spacing w:val="-2"/>
        </w:rPr>
        <w:t>become </w:t>
      </w:r>
      <w:r>
        <w:rPr>
          <w:spacing w:val="-8"/>
        </w:rPr>
        <w:t>increasingly</w:t>
      </w:r>
      <w:r>
        <w:rPr>
          <w:spacing w:val="-4"/>
        </w:rPr>
        <w:t> </w:t>
      </w:r>
      <w:r>
        <w:rPr>
          <w:spacing w:val="-8"/>
        </w:rPr>
        <w:t>obvious</w:t>
      </w:r>
      <w:r>
        <w:rPr>
          <w:spacing w:val="-4"/>
        </w:rPr>
        <w:t> </w:t>
      </w:r>
      <w:r>
        <w:rPr>
          <w:spacing w:val="-8"/>
        </w:rPr>
        <w:t>as</w:t>
      </w:r>
      <w:r>
        <w:rPr>
          <w:spacing w:val="-4"/>
        </w:rPr>
        <w:t> </w:t>
      </w:r>
      <w:r>
        <w:rPr>
          <w:spacing w:val="-8"/>
        </w:rPr>
        <w:t>the</w:t>
      </w:r>
      <w:r>
        <w:rPr>
          <w:spacing w:val="-4"/>
        </w:rPr>
        <w:t> </w:t>
      </w:r>
      <w:r>
        <w:rPr>
          <w:spacing w:val="-8"/>
        </w:rPr>
        <w:t>science</w:t>
      </w:r>
      <w:r>
        <w:rPr>
          <w:spacing w:val="-4"/>
        </w:rPr>
        <w:t> </w:t>
      </w:r>
      <w:r>
        <w:rPr>
          <w:spacing w:val="-8"/>
        </w:rPr>
        <w:t>has</w:t>
      </w:r>
      <w:r>
        <w:rPr>
          <w:spacing w:val="-4"/>
        </w:rPr>
        <w:t> </w:t>
      </w:r>
      <w:r>
        <w:rPr>
          <w:spacing w:val="-8"/>
        </w:rPr>
        <w:t>developed,</w:t>
      </w:r>
      <w:r>
        <w:rPr/>
        <w:t> </w:t>
      </w:r>
      <w:r>
        <w:rPr>
          <w:spacing w:val="-8"/>
        </w:rPr>
        <w:t>is</w:t>
      </w:r>
      <w:r>
        <w:rPr>
          <w:spacing w:val="-4"/>
        </w:rPr>
        <w:t> </w:t>
      </w:r>
      <w:r>
        <w:rPr>
          <w:spacing w:val="-8"/>
        </w:rPr>
        <w:t>not</w:t>
      </w:r>
      <w:r>
        <w:rPr>
          <w:spacing w:val="-4"/>
        </w:rPr>
        <w:t> </w:t>
      </w:r>
      <w:r>
        <w:rPr>
          <w:spacing w:val="-8"/>
        </w:rPr>
        <w:t>a</w:t>
      </w:r>
      <w:r>
        <w:rPr>
          <w:spacing w:val="-4"/>
        </w:rPr>
        <w:t> </w:t>
      </w:r>
      <w:r>
        <w:rPr>
          <w:spacing w:val="-8"/>
        </w:rPr>
        <w:t>science</w:t>
      </w:r>
      <w:r>
        <w:rPr>
          <w:spacing w:val="-4"/>
        </w:rPr>
        <w:t> </w:t>
      </w:r>
      <w:r>
        <w:rPr>
          <w:spacing w:val="-8"/>
        </w:rPr>
        <w:t>of</w:t>
      </w:r>
      <w:r>
        <w:rPr>
          <w:spacing w:val="-4"/>
        </w:rPr>
        <w:t> </w:t>
      </w:r>
      <w:r>
        <w:rPr>
          <w:spacing w:val="-8"/>
        </w:rPr>
        <w:t>individual</w:t>
      </w:r>
      <w:r>
        <w:rPr>
          <w:spacing w:val="-4"/>
        </w:rPr>
        <w:t> </w:t>
      </w:r>
      <w:r>
        <w:rPr>
          <w:spacing w:val="-8"/>
        </w:rPr>
        <w:t>organisms,</w:t>
      </w:r>
      <w:r>
        <w:rPr>
          <w:spacing w:val="-1"/>
        </w:rPr>
        <w:t> </w:t>
      </w:r>
      <w:r>
        <w:rPr>
          <w:spacing w:val="-8"/>
        </w:rPr>
        <w:t>but </w:t>
      </w:r>
      <w:r>
        <w:rPr>
          <w:spacing w:val="-2"/>
        </w:rPr>
        <w:t>of</w:t>
      </w:r>
      <w:r>
        <w:rPr>
          <w:spacing w:val="-12"/>
        </w:rPr>
        <w:t> </w:t>
      </w:r>
      <w:r>
        <w:rPr>
          <w:spacing w:val="-2"/>
        </w:rPr>
        <w:t>the</w:t>
      </w:r>
      <w:r>
        <w:rPr>
          <w:spacing w:val="-12"/>
        </w:rPr>
        <w:t> </w:t>
      </w:r>
      <w:r>
        <w:rPr>
          <w:spacing w:val="-2"/>
        </w:rPr>
        <w:t>functional</w:t>
      </w:r>
      <w:r>
        <w:rPr>
          <w:spacing w:val="-12"/>
        </w:rPr>
        <w:t> </w:t>
      </w:r>
      <w:r>
        <w:rPr>
          <w:spacing w:val="-2"/>
        </w:rPr>
        <w:t>interdependence</w:t>
      </w:r>
      <w:r>
        <w:rPr>
          <w:spacing w:val="-12"/>
        </w:rPr>
        <w:t> </w:t>
      </w:r>
      <w:r>
        <w:rPr>
          <w:spacing w:val="-2"/>
        </w:rPr>
        <w:t>of</w:t>
      </w:r>
      <w:r>
        <w:rPr>
          <w:spacing w:val="-12"/>
        </w:rPr>
        <w:t> </w:t>
      </w:r>
      <w:r>
        <w:rPr>
          <w:spacing w:val="-2"/>
        </w:rPr>
        <w:t>organisms</w:t>
      </w:r>
      <w:r>
        <w:rPr>
          <w:spacing w:val="-12"/>
        </w:rPr>
        <w:t> </w:t>
      </w:r>
      <w:r>
        <w:rPr>
          <w:spacing w:val="-2"/>
        </w:rPr>
        <w:t>on</w:t>
      </w:r>
      <w:r>
        <w:rPr>
          <w:spacing w:val="-12"/>
        </w:rPr>
        <w:t> </w:t>
      </w:r>
      <w:r>
        <w:rPr>
          <w:spacing w:val="-2"/>
        </w:rPr>
        <w:t>each</w:t>
      </w:r>
      <w:r>
        <w:rPr>
          <w:spacing w:val="-12"/>
        </w:rPr>
        <w:t> </w:t>
      </w:r>
      <w:r>
        <w:rPr>
          <w:spacing w:val="-2"/>
        </w:rPr>
        <w:t>other</w:t>
      </w:r>
      <w:r>
        <w:rPr>
          <w:spacing w:val="-13"/>
        </w:rPr>
        <w:t> </w:t>
      </w:r>
      <w:r>
        <w:rPr>
          <w:spacing w:val="-2"/>
        </w:rPr>
        <w:t>and</w:t>
      </w:r>
      <w:r>
        <w:rPr>
          <w:spacing w:val="-12"/>
        </w:rPr>
        <w:t> </w:t>
      </w:r>
      <w:r>
        <w:rPr>
          <w:spacing w:val="-2"/>
        </w:rPr>
        <w:t>in</w:t>
      </w:r>
      <w:r>
        <w:rPr>
          <w:spacing w:val="-12"/>
        </w:rPr>
        <w:t> </w:t>
      </w:r>
      <w:r>
        <w:rPr>
          <w:spacing w:val="-2"/>
        </w:rPr>
        <w:t>natural</w:t>
      </w:r>
      <w:r>
        <w:rPr>
          <w:spacing w:val="-12"/>
        </w:rPr>
        <w:t> </w:t>
      </w:r>
      <w:r>
        <w:rPr>
          <w:spacing w:val="-2"/>
        </w:rPr>
        <w:t>environments. </w:t>
      </w:r>
      <w:r>
        <w:rPr/>
        <w:t>The</w:t>
      </w:r>
      <w:r>
        <w:rPr>
          <w:spacing w:val="-10"/>
        </w:rPr>
        <w:t> </w:t>
      </w:r>
      <w:r>
        <w:rPr/>
        <w:t>biological</w:t>
      </w:r>
      <w:r>
        <w:rPr>
          <w:spacing w:val="-10"/>
        </w:rPr>
        <w:t> </w:t>
      </w:r>
      <w:r>
        <w:rPr/>
        <w:t>world</w:t>
      </w:r>
      <w:r>
        <w:rPr>
          <w:spacing w:val="-10"/>
        </w:rPr>
        <w:t> </w:t>
      </w:r>
      <w:r>
        <w:rPr/>
        <w:t>is</w:t>
      </w:r>
      <w:r>
        <w:rPr>
          <w:spacing w:val="-10"/>
        </w:rPr>
        <w:t> </w:t>
      </w:r>
      <w:r>
        <w:rPr/>
        <w:t>thus</w:t>
      </w:r>
      <w:r>
        <w:rPr>
          <w:spacing w:val="-9"/>
        </w:rPr>
        <w:t> </w:t>
      </w:r>
      <w:r>
        <w:rPr/>
        <w:t>best</w:t>
      </w:r>
      <w:r>
        <w:rPr>
          <w:spacing w:val="-10"/>
        </w:rPr>
        <w:t> </w:t>
      </w:r>
      <w:r>
        <w:rPr/>
        <w:t>approached</w:t>
      </w:r>
      <w:r>
        <w:rPr>
          <w:spacing w:val="-10"/>
        </w:rPr>
        <w:t> </w:t>
      </w:r>
      <w:r>
        <w:rPr/>
        <w:t>as</w:t>
      </w:r>
      <w:r>
        <w:rPr>
          <w:spacing w:val="-9"/>
        </w:rPr>
        <w:t> </w:t>
      </w:r>
      <w:r>
        <w:rPr/>
        <w:t>a</w:t>
      </w:r>
      <w:r>
        <w:rPr>
          <w:spacing w:val="-10"/>
        </w:rPr>
        <w:t> </w:t>
      </w:r>
      <w:r>
        <w:rPr/>
        <w:t>system,</w:t>
      </w:r>
      <w:r>
        <w:rPr>
          <w:spacing w:val="-8"/>
        </w:rPr>
        <w:t> </w:t>
      </w:r>
      <w:r>
        <w:rPr/>
        <w:t>which</w:t>
      </w:r>
      <w:r>
        <w:rPr>
          <w:spacing w:val="-10"/>
        </w:rPr>
        <w:t> </w:t>
      </w:r>
      <w:r>
        <w:rPr/>
        <w:t>is</w:t>
      </w:r>
      <w:r>
        <w:rPr>
          <w:spacing w:val="-10"/>
        </w:rPr>
        <w:t> </w:t>
      </w:r>
      <w:r>
        <w:rPr/>
        <w:t>precisely</w:t>
      </w:r>
      <w:r>
        <w:rPr>
          <w:spacing w:val="-10"/>
        </w:rPr>
        <w:t> </w:t>
      </w:r>
      <w:r>
        <w:rPr/>
        <w:t>the</w:t>
      </w:r>
      <w:r>
        <w:rPr>
          <w:spacing w:val="-9"/>
        </w:rPr>
        <w:t> </w:t>
      </w:r>
      <w:r>
        <w:rPr/>
        <w:t>approach </w:t>
      </w:r>
      <w:r>
        <w:rPr>
          <w:spacing w:val="-2"/>
        </w:rPr>
        <w:t>followed</w:t>
      </w:r>
      <w:r>
        <w:rPr>
          <w:spacing w:val="-10"/>
        </w:rPr>
        <w:t> </w:t>
      </w:r>
      <w:r>
        <w:rPr>
          <w:spacing w:val="-2"/>
        </w:rPr>
        <w:t>by</w:t>
      </w:r>
      <w:r>
        <w:rPr>
          <w:spacing w:val="-10"/>
        </w:rPr>
        <w:t> </w:t>
      </w:r>
      <w:r>
        <w:rPr>
          <w:spacing w:val="-2"/>
        </w:rPr>
        <w:t>the</w:t>
      </w:r>
      <w:r>
        <w:rPr>
          <w:spacing w:val="-10"/>
        </w:rPr>
        <w:t> </w:t>
      </w:r>
      <w:r>
        <w:rPr>
          <w:spacing w:val="-2"/>
        </w:rPr>
        <w:t>science</w:t>
      </w:r>
      <w:r>
        <w:rPr>
          <w:spacing w:val="-10"/>
        </w:rPr>
        <w:t> </w:t>
      </w:r>
      <w:r>
        <w:rPr>
          <w:spacing w:val="-2"/>
        </w:rPr>
        <w:t>of</w:t>
      </w:r>
      <w:r>
        <w:rPr>
          <w:spacing w:val="-10"/>
        </w:rPr>
        <w:t> </w:t>
      </w:r>
      <w:r>
        <w:rPr>
          <w:spacing w:val="-2"/>
        </w:rPr>
        <w:t>ecology.</w:t>
      </w:r>
      <w:r>
        <w:rPr>
          <w:spacing w:val="7"/>
        </w:rPr>
        <w:t> </w:t>
      </w:r>
      <w:r>
        <w:rPr>
          <w:spacing w:val="-2"/>
        </w:rPr>
        <w:t>As</w:t>
      </w:r>
      <w:r>
        <w:rPr>
          <w:spacing w:val="-10"/>
        </w:rPr>
        <w:t> </w:t>
      </w:r>
      <w:r>
        <w:rPr>
          <w:spacing w:val="-2"/>
        </w:rPr>
        <w:t>far</w:t>
      </w:r>
      <w:r>
        <w:rPr>
          <w:spacing w:val="-10"/>
        </w:rPr>
        <w:t> </w:t>
      </w:r>
      <w:r>
        <w:rPr>
          <w:spacing w:val="-2"/>
        </w:rPr>
        <w:t>as</w:t>
      </w:r>
      <w:r>
        <w:rPr>
          <w:spacing w:val="-10"/>
        </w:rPr>
        <w:t> </w:t>
      </w:r>
      <w:r>
        <w:rPr>
          <w:spacing w:val="-2"/>
        </w:rPr>
        <w:t>ethics</w:t>
      </w:r>
      <w:r>
        <w:rPr>
          <w:spacing w:val="-10"/>
        </w:rPr>
        <w:t> </w:t>
      </w:r>
      <w:r>
        <w:rPr>
          <w:spacing w:val="-2"/>
        </w:rPr>
        <w:t>is</w:t>
      </w:r>
      <w:r>
        <w:rPr>
          <w:spacing w:val="-10"/>
        </w:rPr>
        <w:t> </w:t>
      </w:r>
      <w:r>
        <w:rPr>
          <w:spacing w:val="-2"/>
        </w:rPr>
        <w:t>concerned,</w:t>
      </w:r>
      <w:r>
        <w:rPr>
          <w:spacing w:val="-10"/>
        </w:rPr>
        <w:t> </w:t>
      </w:r>
      <w:r>
        <w:rPr>
          <w:spacing w:val="-2"/>
        </w:rPr>
        <w:t>this</w:t>
      </w:r>
      <w:r>
        <w:rPr>
          <w:spacing w:val="-10"/>
        </w:rPr>
        <w:t> </w:t>
      </w:r>
      <w:r>
        <w:rPr>
          <w:spacing w:val="-2"/>
        </w:rPr>
        <w:t>leads</w:t>
      </w:r>
      <w:r>
        <w:rPr>
          <w:spacing w:val="-10"/>
        </w:rPr>
        <w:t> </w:t>
      </w:r>
      <w:r>
        <w:rPr>
          <w:spacing w:val="-2"/>
        </w:rPr>
        <w:t>us</w:t>
      </w:r>
      <w:r>
        <w:rPr>
          <w:spacing w:val="-10"/>
        </w:rPr>
        <w:t> </w:t>
      </w:r>
      <w:r>
        <w:rPr>
          <w:spacing w:val="-2"/>
        </w:rPr>
        <w:t>to</w:t>
      </w:r>
      <w:r>
        <w:rPr>
          <w:spacing w:val="-10"/>
        </w:rPr>
        <w:t> </w:t>
      </w:r>
      <w:r>
        <w:rPr>
          <w:spacing w:val="-2"/>
        </w:rPr>
        <w:t>the</w:t>
      </w:r>
      <w:r>
        <w:rPr>
          <w:spacing w:val="-10"/>
        </w:rPr>
        <w:t> </w:t>
      </w:r>
      <w:r>
        <w:rPr>
          <w:spacing w:val="-2"/>
        </w:rPr>
        <w:t>darkest </w:t>
      </w:r>
      <w:r>
        <w:rPr>
          <w:spacing w:val="-6"/>
        </w:rPr>
        <w:t>green</w:t>
      </w:r>
      <w:r>
        <w:rPr>
          <w:spacing w:val="-11"/>
        </w:rPr>
        <w:t> </w:t>
      </w:r>
      <w:r>
        <w:rPr>
          <w:spacing w:val="-6"/>
        </w:rPr>
        <w:t>approach</w:t>
      </w:r>
      <w:r>
        <w:rPr>
          <w:spacing w:val="-9"/>
        </w:rPr>
        <w:t> </w:t>
      </w:r>
      <w:r>
        <w:rPr>
          <w:spacing w:val="-6"/>
        </w:rPr>
        <w:t>which</w:t>
      </w:r>
      <w:r>
        <w:rPr>
          <w:spacing w:val="-9"/>
        </w:rPr>
        <w:t> </w:t>
      </w:r>
      <w:r>
        <w:rPr>
          <w:spacing w:val="-6"/>
        </w:rPr>
        <w:t>is</w:t>
      </w:r>
      <w:r>
        <w:rPr>
          <w:spacing w:val="-9"/>
        </w:rPr>
        <w:t> </w:t>
      </w:r>
      <w:r>
        <w:rPr>
          <w:spacing w:val="-6"/>
        </w:rPr>
        <w:t>sometimes</w:t>
      </w:r>
      <w:r>
        <w:rPr>
          <w:spacing w:val="-9"/>
        </w:rPr>
        <w:t> </w:t>
      </w:r>
      <w:r>
        <w:rPr>
          <w:spacing w:val="-6"/>
        </w:rPr>
        <w:t>called</w:t>
      </w:r>
      <w:r>
        <w:rPr>
          <w:spacing w:val="-9"/>
        </w:rPr>
        <w:t> </w:t>
      </w:r>
      <w:r>
        <w:rPr>
          <w:spacing w:val="-6"/>
        </w:rPr>
        <w:t>“ecocentrism,”</w:t>
      </w:r>
      <w:r>
        <w:rPr>
          <w:spacing w:val="-9"/>
        </w:rPr>
        <w:t> </w:t>
      </w:r>
      <w:r>
        <w:rPr>
          <w:spacing w:val="-6"/>
        </w:rPr>
        <w:t>and</w:t>
      </w:r>
      <w:r>
        <w:rPr>
          <w:spacing w:val="-9"/>
        </w:rPr>
        <w:t> </w:t>
      </w:r>
      <w:r>
        <w:rPr>
          <w:spacing w:val="-6"/>
        </w:rPr>
        <w:t>can</w:t>
      </w:r>
      <w:r>
        <w:rPr>
          <w:spacing w:val="-9"/>
        </w:rPr>
        <w:t> </w:t>
      </w:r>
      <w:r>
        <w:rPr>
          <w:spacing w:val="-6"/>
        </w:rPr>
        <w:t>be</w:t>
      </w:r>
      <w:r>
        <w:rPr>
          <w:spacing w:val="-9"/>
        </w:rPr>
        <w:t> </w:t>
      </w:r>
      <w:r>
        <w:rPr>
          <w:spacing w:val="-6"/>
        </w:rPr>
        <w:t>summed</w:t>
      </w:r>
      <w:r>
        <w:rPr>
          <w:spacing w:val="-9"/>
        </w:rPr>
        <w:t> </w:t>
      </w:r>
      <w:r>
        <w:rPr>
          <w:spacing w:val="-6"/>
        </w:rPr>
        <w:t>up</w:t>
      </w:r>
      <w:r>
        <w:rPr>
          <w:spacing w:val="-9"/>
        </w:rPr>
        <w:t> </w:t>
      </w:r>
      <w:r>
        <w:rPr>
          <w:spacing w:val="-6"/>
        </w:rPr>
        <w:t>in</w:t>
      </w:r>
      <w:r>
        <w:rPr>
          <w:spacing w:val="-9"/>
        </w:rPr>
        <w:t> </w:t>
      </w:r>
      <w:r>
        <w:rPr>
          <w:spacing w:val="-6"/>
        </w:rPr>
        <w:t>a</w:t>
      </w:r>
      <w:r>
        <w:rPr>
          <w:spacing w:val="-9"/>
        </w:rPr>
        <w:t> </w:t>
      </w:r>
      <w:r>
        <w:rPr>
          <w:spacing w:val="-6"/>
        </w:rPr>
        <w:t>famous </w:t>
      </w:r>
      <w:r>
        <w:rPr/>
        <w:t>quote from Aldo Leopold,</w:t>
      </w:r>
    </w:p>
    <w:p>
      <w:pPr>
        <w:pStyle w:val="BodyText"/>
        <w:spacing w:before="8"/>
        <w:rPr>
          <w:sz w:val="28"/>
        </w:rPr>
      </w:pPr>
    </w:p>
    <w:p>
      <w:pPr>
        <w:pStyle w:val="BodyText"/>
        <w:spacing w:line="213" w:lineRule="auto"/>
        <w:ind w:left="1082" w:right="803"/>
      </w:pPr>
      <w:r>
        <w:rPr>
          <w:spacing w:val="-2"/>
        </w:rPr>
        <w:t>A thing is right when it tends to preserve the integrity, stability, and beauty of </w:t>
      </w:r>
      <w:r>
        <w:rPr/>
        <w:t>the</w:t>
      </w:r>
      <w:r>
        <w:rPr>
          <w:spacing w:val="-5"/>
        </w:rPr>
        <w:t> </w:t>
      </w:r>
      <w:r>
        <w:rPr/>
        <w:t>biotic</w:t>
      </w:r>
      <w:r>
        <w:rPr>
          <w:spacing w:val="-5"/>
        </w:rPr>
        <w:t> </w:t>
      </w:r>
      <w:r>
        <w:rPr/>
        <w:t>community.</w:t>
      </w:r>
      <w:r>
        <w:rPr>
          <w:spacing w:val="13"/>
        </w:rPr>
        <w:t> </w:t>
      </w:r>
      <w:r>
        <w:rPr/>
        <w:t>It</w:t>
      </w:r>
      <w:r>
        <w:rPr>
          <w:spacing w:val="-6"/>
        </w:rPr>
        <w:t> </w:t>
      </w:r>
      <w:r>
        <w:rPr/>
        <w:t>is</w:t>
      </w:r>
      <w:r>
        <w:rPr>
          <w:spacing w:val="-5"/>
        </w:rPr>
        <w:t> </w:t>
      </w:r>
      <w:r>
        <w:rPr/>
        <w:t>wrong</w:t>
      </w:r>
      <w:r>
        <w:rPr>
          <w:spacing w:val="-5"/>
        </w:rPr>
        <w:t> </w:t>
      </w:r>
      <w:r>
        <w:rPr/>
        <w:t>when</w:t>
      </w:r>
      <w:r>
        <w:rPr>
          <w:spacing w:val="-6"/>
        </w:rPr>
        <w:t> </w:t>
      </w:r>
      <w:r>
        <w:rPr/>
        <w:t>it</w:t>
      </w:r>
      <w:r>
        <w:rPr>
          <w:spacing w:val="-6"/>
        </w:rPr>
        <w:t> </w:t>
      </w:r>
      <w:r>
        <w:rPr/>
        <w:t>tends</w:t>
      </w:r>
      <w:r>
        <w:rPr>
          <w:spacing w:val="-5"/>
        </w:rPr>
        <w:t> </w:t>
      </w:r>
      <w:r>
        <w:rPr/>
        <w:t>otherwise.</w:t>
      </w:r>
    </w:p>
    <w:p>
      <w:pPr>
        <w:pStyle w:val="BodyText"/>
        <w:spacing w:before="2"/>
        <w:rPr>
          <w:sz w:val="28"/>
        </w:rPr>
      </w:pPr>
    </w:p>
    <w:p>
      <w:pPr>
        <w:pStyle w:val="BodyText"/>
        <w:spacing w:line="213" w:lineRule="auto"/>
        <w:ind w:left="497" w:right="414"/>
        <w:jc w:val="both"/>
      </w:pPr>
      <w:r>
        <w:rPr>
          <w:rFonts w:ascii="Georgia" w:hAnsi="Georgia"/>
          <w:b/>
          <w:i/>
        </w:rPr>
        <w:t>The “biotic community” </w:t>
      </w:r>
      <w:r>
        <w:rPr/>
        <w:t>is</w:t>
      </w:r>
      <w:r>
        <w:rPr>
          <w:spacing w:val="-1"/>
        </w:rPr>
        <w:t> </w:t>
      </w:r>
      <w:r>
        <w:rPr/>
        <w:t>the</w:t>
      </w:r>
      <w:r>
        <w:rPr>
          <w:spacing w:val="-1"/>
        </w:rPr>
        <w:t> </w:t>
      </w:r>
      <w:r>
        <w:rPr/>
        <w:t>network</w:t>
      </w:r>
      <w:r>
        <w:rPr>
          <w:spacing w:val="-1"/>
        </w:rPr>
        <w:t> </w:t>
      </w:r>
      <w:r>
        <w:rPr/>
        <w:t>of</w:t>
      </w:r>
      <w:r>
        <w:rPr>
          <w:spacing w:val="-1"/>
        </w:rPr>
        <w:t> </w:t>
      </w:r>
      <w:r>
        <w:rPr/>
        <w:t>interdependent</w:t>
      </w:r>
      <w:r>
        <w:rPr>
          <w:spacing w:val="-1"/>
        </w:rPr>
        <w:t> </w:t>
      </w:r>
      <w:r>
        <w:rPr/>
        <w:t>organisms</w:t>
      </w:r>
      <w:r>
        <w:rPr>
          <w:spacing w:val="-1"/>
        </w:rPr>
        <w:t> </w:t>
      </w:r>
      <w:r>
        <w:rPr/>
        <w:t>that</w:t>
      </w:r>
      <w:r>
        <w:rPr>
          <w:spacing w:val="-1"/>
        </w:rPr>
        <w:t> </w:t>
      </w:r>
      <w:r>
        <w:rPr/>
        <w:t>make</w:t>
      </w:r>
      <w:r>
        <w:rPr>
          <w:spacing w:val="-1"/>
        </w:rPr>
        <w:t> </w:t>
      </w:r>
      <w:r>
        <w:rPr/>
        <w:t>up</w:t>
      </w:r>
      <w:r>
        <w:rPr>
          <w:spacing w:val="-1"/>
        </w:rPr>
        <w:t> </w:t>
      </w:r>
      <w:r>
        <w:rPr/>
        <w:t>a given ecosystem and that we ignore at our peril.</w:t>
      </w:r>
      <w:r>
        <w:rPr>
          <w:spacing w:val="40"/>
        </w:rPr>
        <w:t> </w:t>
      </w:r>
      <w:r>
        <w:rPr/>
        <w:t>I will end this all too brief account of ecocentric</w:t>
      </w:r>
      <w:r>
        <w:rPr>
          <w:spacing w:val="-13"/>
        </w:rPr>
        <w:t> </w:t>
      </w:r>
      <w:r>
        <w:rPr/>
        <w:t>ethics</w:t>
      </w:r>
      <w:r>
        <w:rPr>
          <w:spacing w:val="-13"/>
        </w:rPr>
        <w:t> </w:t>
      </w:r>
      <w:r>
        <w:rPr/>
        <w:t>by</w:t>
      </w:r>
      <w:r>
        <w:rPr>
          <w:spacing w:val="-13"/>
        </w:rPr>
        <w:t> </w:t>
      </w:r>
      <w:r>
        <w:rPr/>
        <w:t>simply</w:t>
      </w:r>
      <w:r>
        <w:rPr>
          <w:spacing w:val="-13"/>
        </w:rPr>
        <w:t> </w:t>
      </w:r>
      <w:r>
        <w:rPr/>
        <w:t>appealing</w:t>
      </w:r>
      <w:r>
        <w:rPr>
          <w:spacing w:val="-13"/>
        </w:rPr>
        <w:t> </w:t>
      </w:r>
      <w:r>
        <w:rPr/>
        <w:t>to</w:t>
      </w:r>
      <w:r>
        <w:rPr>
          <w:spacing w:val="-13"/>
        </w:rPr>
        <w:t> </w:t>
      </w:r>
      <w:r>
        <w:rPr/>
        <w:t>another</w:t>
      </w:r>
      <w:r>
        <w:rPr>
          <w:spacing w:val="-13"/>
        </w:rPr>
        <w:t> </w:t>
      </w:r>
      <w:r>
        <w:rPr/>
        <w:t>of</w:t>
      </w:r>
      <w:r>
        <w:rPr>
          <w:spacing w:val="-13"/>
        </w:rPr>
        <w:t> </w:t>
      </w:r>
      <w:r>
        <w:rPr/>
        <w:t>Leopold’s</w:t>
      </w:r>
      <w:r>
        <w:rPr>
          <w:spacing w:val="-13"/>
        </w:rPr>
        <w:t> </w:t>
      </w:r>
      <w:r>
        <w:rPr/>
        <w:t>ideas,</w:t>
      </w:r>
      <w:r>
        <w:rPr>
          <w:spacing w:val="-12"/>
        </w:rPr>
        <w:t> </w:t>
      </w:r>
      <w:r>
        <w:rPr/>
        <w:t>that</w:t>
      </w:r>
      <w:r>
        <w:rPr>
          <w:spacing w:val="-13"/>
        </w:rPr>
        <w:t> </w:t>
      </w:r>
      <w:r>
        <w:rPr/>
        <w:t>perhaps</w:t>
      </w:r>
      <w:r>
        <w:rPr>
          <w:spacing w:val="-13"/>
        </w:rPr>
        <w:t> </w:t>
      </w:r>
      <w:r>
        <w:rPr/>
        <w:t>it</w:t>
      </w:r>
      <w:r>
        <w:rPr>
          <w:spacing w:val="-13"/>
        </w:rPr>
        <w:t> </w:t>
      </w:r>
      <w:r>
        <w:rPr/>
        <w:t>is</w:t>
      </w:r>
      <w:r>
        <w:rPr>
          <w:spacing w:val="-13"/>
        </w:rPr>
        <w:t> </w:t>
      </w:r>
      <w:r>
        <w:rPr/>
        <w:t>time </w:t>
      </w:r>
      <w:r>
        <w:rPr>
          <w:spacing w:val="-4"/>
        </w:rPr>
        <w:t>for</w:t>
      </w:r>
      <w:r>
        <w:rPr>
          <w:spacing w:val="-10"/>
        </w:rPr>
        <w:t> </w:t>
      </w:r>
      <w:r>
        <w:rPr>
          <w:spacing w:val="-4"/>
        </w:rPr>
        <w:t>us</w:t>
      </w:r>
      <w:r>
        <w:rPr>
          <w:spacing w:val="-10"/>
        </w:rPr>
        <w:t> </w:t>
      </w:r>
      <w:r>
        <w:rPr>
          <w:spacing w:val="-4"/>
        </w:rPr>
        <w:t>to</w:t>
      </w:r>
      <w:r>
        <w:rPr>
          <w:spacing w:val="-10"/>
        </w:rPr>
        <w:t> </w:t>
      </w:r>
      <w:r>
        <w:rPr>
          <w:spacing w:val="-4"/>
        </w:rPr>
        <w:t>start</w:t>
      </w:r>
      <w:r>
        <w:rPr>
          <w:spacing w:val="-10"/>
        </w:rPr>
        <w:t> </w:t>
      </w:r>
      <w:r>
        <w:rPr>
          <w:spacing w:val="-4"/>
        </w:rPr>
        <w:t>considering</w:t>
      </w:r>
      <w:r>
        <w:rPr>
          <w:spacing w:val="-10"/>
        </w:rPr>
        <w:t> </w:t>
      </w:r>
      <w:r>
        <w:rPr>
          <w:spacing w:val="-4"/>
        </w:rPr>
        <w:t>ourselves</w:t>
      </w:r>
      <w:r>
        <w:rPr>
          <w:spacing w:val="-10"/>
        </w:rPr>
        <w:t> </w:t>
      </w:r>
      <w:r>
        <w:rPr>
          <w:spacing w:val="-4"/>
        </w:rPr>
        <w:t>not</w:t>
      </w:r>
      <w:r>
        <w:rPr>
          <w:spacing w:val="-10"/>
        </w:rPr>
        <w:t> </w:t>
      </w:r>
      <w:r>
        <w:rPr>
          <w:spacing w:val="-4"/>
        </w:rPr>
        <w:t>as</w:t>
      </w:r>
      <w:r>
        <w:rPr>
          <w:spacing w:val="-10"/>
        </w:rPr>
        <w:t> </w:t>
      </w:r>
      <w:r>
        <w:rPr>
          <w:spacing w:val="-4"/>
        </w:rPr>
        <w:t>lords</w:t>
      </w:r>
      <w:r>
        <w:rPr>
          <w:spacing w:val="-10"/>
        </w:rPr>
        <w:t> </w:t>
      </w:r>
      <w:r>
        <w:rPr>
          <w:spacing w:val="-4"/>
        </w:rPr>
        <w:t>and</w:t>
      </w:r>
      <w:r>
        <w:rPr>
          <w:spacing w:val="-10"/>
        </w:rPr>
        <w:t> </w:t>
      </w:r>
      <w:r>
        <w:rPr>
          <w:spacing w:val="-4"/>
        </w:rPr>
        <w:t>masters</w:t>
      </w:r>
      <w:r>
        <w:rPr>
          <w:spacing w:val="-10"/>
        </w:rPr>
        <w:t> </w:t>
      </w:r>
      <w:r>
        <w:rPr>
          <w:spacing w:val="-4"/>
        </w:rPr>
        <w:t>of</w:t>
      </w:r>
      <w:r>
        <w:rPr>
          <w:spacing w:val="-10"/>
        </w:rPr>
        <w:t> </w:t>
      </w:r>
      <w:r>
        <w:rPr>
          <w:spacing w:val="-4"/>
        </w:rPr>
        <w:t>the</w:t>
      </w:r>
      <w:r>
        <w:rPr>
          <w:spacing w:val="-10"/>
        </w:rPr>
        <w:t> </w:t>
      </w:r>
      <w:r>
        <w:rPr>
          <w:spacing w:val="-4"/>
        </w:rPr>
        <w:t>natural</w:t>
      </w:r>
      <w:r>
        <w:rPr>
          <w:spacing w:val="-10"/>
        </w:rPr>
        <w:t> </w:t>
      </w:r>
      <w:r>
        <w:rPr>
          <w:spacing w:val="-4"/>
        </w:rPr>
        <w:t>world</w:t>
      </w:r>
      <w:r>
        <w:rPr>
          <w:spacing w:val="-10"/>
        </w:rPr>
        <w:t> </w:t>
      </w:r>
      <w:r>
        <w:rPr>
          <w:spacing w:val="-4"/>
        </w:rPr>
        <w:t>around</w:t>
      </w:r>
      <w:r>
        <w:rPr>
          <w:spacing w:val="-10"/>
        </w:rPr>
        <w:t> </w:t>
      </w:r>
      <w:r>
        <w:rPr>
          <w:spacing w:val="-4"/>
        </w:rPr>
        <w:t>us, </w:t>
      </w:r>
      <w:bookmarkStart w:name="_bookmark183" w:id="262"/>
      <w:bookmarkEnd w:id="262"/>
      <w:r>
        <w:rPr>
          <w:spacing w:val="-2"/>
        </w:rPr>
        <w:t>bu</w:t>
      </w:r>
      <w:r>
        <w:rPr>
          <w:spacing w:val="-2"/>
        </w:rPr>
        <w:t>t</w:t>
      </w:r>
      <w:r>
        <w:rPr>
          <w:spacing w:val="-3"/>
        </w:rPr>
        <w:t> </w:t>
      </w:r>
      <w:r>
        <w:rPr>
          <w:spacing w:val="-2"/>
        </w:rPr>
        <w:t>as “plain</w:t>
      </w:r>
      <w:r>
        <w:rPr>
          <w:spacing w:val="-3"/>
        </w:rPr>
        <w:t> </w:t>
      </w:r>
      <w:r>
        <w:rPr>
          <w:spacing w:val="-2"/>
        </w:rPr>
        <w:t>citizens,”</w:t>
      </w:r>
      <w:r>
        <w:rPr>
          <w:spacing w:val="-3"/>
        </w:rPr>
        <w:t> </w:t>
      </w:r>
      <w:r>
        <w:rPr>
          <w:spacing w:val="-2"/>
        </w:rPr>
        <w:t>of the natural</w:t>
      </w:r>
      <w:r>
        <w:rPr>
          <w:spacing w:val="-3"/>
        </w:rPr>
        <w:t> </w:t>
      </w:r>
      <w:r>
        <w:rPr>
          <w:spacing w:val="-2"/>
        </w:rPr>
        <w:t>communities on which which</w:t>
      </w:r>
      <w:r>
        <w:rPr>
          <w:spacing w:val="-3"/>
        </w:rPr>
        <w:t> </w:t>
      </w:r>
      <w:r>
        <w:rPr>
          <w:spacing w:val="-2"/>
        </w:rPr>
        <w:t>depend.</w:t>
      </w:r>
    </w:p>
    <w:p>
      <w:pPr>
        <w:spacing w:after="0" w:line="213" w:lineRule="auto"/>
        <w:jc w:val="both"/>
        <w:sectPr>
          <w:pgSz w:w="12240" w:h="15840"/>
          <w:pgMar w:header="752" w:footer="0" w:top="1080" w:bottom="280" w:left="920" w:right="10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6"/>
        <w:numPr>
          <w:ilvl w:val="0"/>
          <w:numId w:val="66"/>
        </w:numPr>
        <w:tabs>
          <w:tab w:pos="824" w:val="left" w:leader="none"/>
        </w:tabs>
        <w:spacing w:line="240" w:lineRule="auto" w:before="289" w:after="0"/>
        <w:ind w:left="824" w:right="0" w:hanging="327"/>
        <w:jc w:val="left"/>
      </w:pPr>
      <w:r>
        <w:rPr>
          <w:w w:val="110"/>
        </w:rPr>
        <w:t>What</w:t>
      </w:r>
      <w:r>
        <w:rPr>
          <w:spacing w:val="17"/>
          <w:w w:val="110"/>
        </w:rPr>
        <w:t> </w:t>
      </w:r>
      <w:r>
        <w:rPr>
          <w:w w:val="110"/>
        </w:rPr>
        <w:t>is</w:t>
      </w:r>
      <w:r>
        <w:rPr>
          <w:spacing w:val="18"/>
          <w:w w:val="110"/>
        </w:rPr>
        <w:t> </w:t>
      </w:r>
      <w:r>
        <w:rPr>
          <w:spacing w:val="-5"/>
          <w:w w:val="110"/>
        </w:rPr>
        <w:t>it?</w:t>
      </w:r>
    </w:p>
    <w:p>
      <w:pPr>
        <w:pStyle w:val="BodyText"/>
        <w:spacing w:line="213" w:lineRule="auto" w:before="260"/>
        <w:ind w:left="497" w:right="412"/>
        <w:jc w:val="both"/>
      </w:pPr>
      <w:r>
        <w:rPr>
          <w:spacing w:val="-4"/>
        </w:rPr>
        <w:t>It’s</w:t>
      </w:r>
      <w:r>
        <w:rPr>
          <w:spacing w:val="-11"/>
        </w:rPr>
        <w:t> </w:t>
      </w:r>
      <w:r>
        <w:rPr>
          <w:spacing w:val="-4"/>
        </w:rPr>
        <w:t>an</w:t>
      </w:r>
      <w:r>
        <w:rPr>
          <w:spacing w:val="-11"/>
        </w:rPr>
        <w:t> </w:t>
      </w:r>
      <w:r>
        <w:rPr>
          <w:spacing w:val="-4"/>
        </w:rPr>
        <w:t>online</w:t>
      </w:r>
      <w:r>
        <w:rPr>
          <w:spacing w:val="-11"/>
        </w:rPr>
        <w:t> </w:t>
      </w:r>
      <w:r>
        <w:rPr>
          <w:spacing w:val="-4"/>
        </w:rPr>
        <w:t>annotation</w:t>
      </w:r>
      <w:r>
        <w:rPr>
          <w:spacing w:val="-11"/>
        </w:rPr>
        <w:t> </w:t>
      </w:r>
      <w:r>
        <w:rPr>
          <w:spacing w:val="-4"/>
        </w:rPr>
        <w:t>tool.</w:t>
      </w:r>
      <w:r>
        <w:rPr>
          <w:spacing w:val="12"/>
        </w:rPr>
        <w:t> </w:t>
      </w:r>
      <w:r>
        <w:rPr>
          <w:spacing w:val="-4"/>
        </w:rPr>
        <w:t>It</w:t>
      </w:r>
      <w:r>
        <w:rPr>
          <w:spacing w:val="-11"/>
        </w:rPr>
        <w:t> </w:t>
      </w:r>
      <w:r>
        <w:rPr>
          <w:spacing w:val="-4"/>
        </w:rPr>
        <w:t>lets</w:t>
      </w:r>
      <w:r>
        <w:rPr>
          <w:spacing w:val="-11"/>
        </w:rPr>
        <w:t> </w:t>
      </w:r>
      <w:r>
        <w:rPr>
          <w:spacing w:val="-4"/>
        </w:rPr>
        <w:t>you</w:t>
      </w:r>
      <w:r>
        <w:rPr>
          <w:spacing w:val="-11"/>
        </w:rPr>
        <w:t> </w:t>
      </w:r>
      <w:r>
        <w:rPr>
          <w:spacing w:val="-4"/>
        </w:rPr>
        <w:t>take</w:t>
      </w:r>
      <w:r>
        <w:rPr>
          <w:spacing w:val="-11"/>
        </w:rPr>
        <w:t> </w:t>
      </w:r>
      <w:r>
        <w:rPr>
          <w:spacing w:val="-4"/>
        </w:rPr>
        <w:t>notes</w:t>
      </w:r>
      <w:r>
        <w:rPr>
          <w:spacing w:val="-11"/>
        </w:rPr>
        <w:t> </w:t>
      </w:r>
      <w:r>
        <w:rPr>
          <w:spacing w:val="-4"/>
        </w:rPr>
        <w:t>in</w:t>
      </w:r>
      <w:r>
        <w:rPr>
          <w:spacing w:val="-11"/>
        </w:rPr>
        <w:t> </w:t>
      </w:r>
      <w:r>
        <w:rPr>
          <w:spacing w:val="-4"/>
        </w:rPr>
        <w:t>the</w:t>
      </w:r>
      <w:r>
        <w:rPr>
          <w:spacing w:val="-11"/>
        </w:rPr>
        <w:t> </w:t>
      </w:r>
      <w:r>
        <w:rPr>
          <w:spacing w:val="-4"/>
        </w:rPr>
        <w:t>margins</w:t>
      </w:r>
      <w:r>
        <w:rPr>
          <w:spacing w:val="-11"/>
        </w:rPr>
        <w:t> </w:t>
      </w:r>
      <w:r>
        <w:rPr>
          <w:spacing w:val="-4"/>
        </w:rPr>
        <w:t>of</w:t>
      </w:r>
      <w:r>
        <w:rPr>
          <w:spacing w:val="-11"/>
        </w:rPr>
        <w:t> </w:t>
      </w:r>
      <w:r>
        <w:rPr>
          <w:spacing w:val="-4"/>
        </w:rPr>
        <w:t>any</w:t>
      </w:r>
      <w:r>
        <w:rPr>
          <w:spacing w:val="-11"/>
        </w:rPr>
        <w:t> </w:t>
      </w:r>
      <w:r>
        <w:rPr>
          <w:spacing w:val="-4"/>
        </w:rPr>
        <w:t>web</w:t>
      </w:r>
      <w:r>
        <w:rPr>
          <w:spacing w:val="-11"/>
        </w:rPr>
        <w:t> </w:t>
      </w:r>
      <w:r>
        <w:rPr>
          <w:spacing w:val="-4"/>
        </w:rPr>
        <w:t>page,</w:t>
      </w:r>
      <w:r>
        <w:rPr>
          <w:spacing w:val="-9"/>
        </w:rPr>
        <w:t> </w:t>
      </w:r>
      <w:r>
        <w:rPr>
          <w:spacing w:val="-4"/>
        </w:rPr>
        <w:t>highlight </w:t>
      </w:r>
      <w:r>
        <w:rPr>
          <w:spacing w:val="-2"/>
        </w:rPr>
        <w:t>text,</w:t>
      </w:r>
      <w:r>
        <w:rPr>
          <w:spacing w:val="-11"/>
        </w:rPr>
        <w:t> </w:t>
      </w:r>
      <w:r>
        <w:rPr>
          <w:spacing w:val="-2"/>
        </w:rPr>
        <w:t>and</w:t>
      </w:r>
      <w:r>
        <w:rPr>
          <w:spacing w:val="-11"/>
        </w:rPr>
        <w:t> </w:t>
      </w:r>
      <w:r>
        <w:rPr>
          <w:spacing w:val="-2"/>
        </w:rPr>
        <w:t>make</w:t>
      </w:r>
      <w:r>
        <w:rPr>
          <w:spacing w:val="-11"/>
        </w:rPr>
        <w:t> </w:t>
      </w:r>
      <w:r>
        <w:rPr>
          <w:spacing w:val="-2"/>
        </w:rPr>
        <w:t>page</w:t>
      </w:r>
      <w:r>
        <w:rPr>
          <w:spacing w:val="-11"/>
        </w:rPr>
        <w:t> </w:t>
      </w:r>
      <w:r>
        <w:rPr>
          <w:spacing w:val="-2"/>
        </w:rPr>
        <w:t>notes,</w:t>
      </w:r>
      <w:r>
        <w:rPr>
          <w:spacing w:val="-11"/>
        </w:rPr>
        <w:t> </w:t>
      </w:r>
      <w:r>
        <w:rPr>
          <w:spacing w:val="-2"/>
        </w:rPr>
        <w:t>which</w:t>
      </w:r>
      <w:r>
        <w:rPr>
          <w:spacing w:val="-11"/>
        </w:rPr>
        <w:t> </w:t>
      </w:r>
      <w:r>
        <w:rPr>
          <w:spacing w:val="-2"/>
        </w:rPr>
        <w:t>are</w:t>
      </w:r>
      <w:r>
        <w:rPr>
          <w:spacing w:val="-11"/>
        </w:rPr>
        <w:t> </w:t>
      </w:r>
      <w:r>
        <w:rPr>
          <w:spacing w:val="-2"/>
        </w:rPr>
        <w:t>comments</w:t>
      </w:r>
      <w:r>
        <w:rPr>
          <w:spacing w:val="-11"/>
        </w:rPr>
        <w:t> </w:t>
      </w:r>
      <w:r>
        <w:rPr>
          <w:spacing w:val="-2"/>
        </w:rPr>
        <w:t>on</w:t>
      </w:r>
      <w:r>
        <w:rPr>
          <w:spacing w:val="-11"/>
        </w:rPr>
        <w:t> </w:t>
      </w:r>
      <w:r>
        <w:rPr>
          <w:spacing w:val="-2"/>
        </w:rPr>
        <w:t>the</w:t>
      </w:r>
      <w:r>
        <w:rPr>
          <w:spacing w:val="-11"/>
        </w:rPr>
        <w:t> </w:t>
      </w:r>
      <w:r>
        <w:rPr>
          <w:spacing w:val="-2"/>
        </w:rPr>
        <w:t>whole</w:t>
      </w:r>
      <w:r>
        <w:rPr>
          <w:spacing w:val="-11"/>
        </w:rPr>
        <w:t> </w:t>
      </w:r>
      <w:r>
        <w:rPr>
          <w:spacing w:val="-2"/>
        </w:rPr>
        <w:t>of</w:t>
      </w:r>
      <w:r>
        <w:rPr>
          <w:spacing w:val="-11"/>
        </w:rPr>
        <w:t> </w:t>
      </w:r>
      <w:r>
        <w:rPr>
          <w:spacing w:val="-2"/>
        </w:rPr>
        <w:t>a</w:t>
      </w:r>
      <w:r>
        <w:rPr>
          <w:spacing w:val="-11"/>
        </w:rPr>
        <w:t> </w:t>
      </w:r>
      <w:r>
        <w:rPr>
          <w:spacing w:val="-2"/>
        </w:rPr>
        <w:t>web</w:t>
      </w:r>
      <w:r>
        <w:rPr>
          <w:spacing w:val="-11"/>
        </w:rPr>
        <w:t> </w:t>
      </w:r>
      <w:r>
        <w:rPr>
          <w:spacing w:val="-2"/>
        </w:rPr>
        <w:t>page.</w:t>
      </w:r>
      <w:r>
        <w:rPr>
          <w:spacing w:val="7"/>
        </w:rPr>
        <w:t> </w:t>
      </w:r>
      <w:r>
        <w:rPr>
          <w:spacing w:val="-2"/>
        </w:rPr>
        <w:t>You</w:t>
      </w:r>
      <w:r>
        <w:rPr>
          <w:spacing w:val="-11"/>
        </w:rPr>
        <w:t> </w:t>
      </w:r>
      <w:r>
        <w:rPr>
          <w:spacing w:val="-2"/>
        </w:rPr>
        <w:t>also</w:t>
      </w:r>
      <w:r>
        <w:rPr>
          <w:spacing w:val="-11"/>
        </w:rPr>
        <w:t> </w:t>
      </w:r>
      <w:r>
        <w:rPr>
          <w:spacing w:val="-2"/>
        </w:rPr>
        <w:t>view </w:t>
      </w:r>
      <w:r>
        <w:rPr/>
        <w:t>and</w:t>
      </w:r>
      <w:r>
        <w:rPr>
          <w:spacing w:val="-10"/>
        </w:rPr>
        <w:t> </w:t>
      </w:r>
      <w:r>
        <w:rPr/>
        <w:t>respond</w:t>
      </w:r>
      <w:r>
        <w:rPr>
          <w:spacing w:val="-10"/>
        </w:rPr>
        <w:t> </w:t>
      </w:r>
      <w:r>
        <w:rPr/>
        <w:t>to</w:t>
      </w:r>
      <w:r>
        <w:rPr>
          <w:spacing w:val="-10"/>
        </w:rPr>
        <w:t> </w:t>
      </w:r>
      <w:r>
        <w:rPr/>
        <w:t>other</w:t>
      </w:r>
      <w:r>
        <w:rPr>
          <w:spacing w:val="-10"/>
        </w:rPr>
        <w:t> </w:t>
      </w:r>
      <w:r>
        <w:rPr/>
        <w:t>people’s</w:t>
      </w:r>
      <w:r>
        <w:rPr>
          <w:spacing w:val="-9"/>
        </w:rPr>
        <w:t> </w:t>
      </w:r>
      <w:r>
        <w:rPr/>
        <w:t>comments</w:t>
      </w:r>
      <w:r>
        <w:rPr>
          <w:spacing w:val="-9"/>
        </w:rPr>
        <w:t> </w:t>
      </w:r>
      <w:r>
        <w:rPr/>
        <w:t>and</w:t>
      </w:r>
      <w:r>
        <w:rPr>
          <w:spacing w:val="-10"/>
        </w:rPr>
        <w:t> </w:t>
      </w:r>
      <w:r>
        <w:rPr/>
        <w:t>notes</w:t>
      </w:r>
      <w:r>
        <w:rPr>
          <w:spacing w:val="-9"/>
        </w:rPr>
        <w:t> </w:t>
      </w:r>
      <w:r>
        <w:rPr/>
        <w:t>in</w:t>
      </w:r>
      <w:r>
        <w:rPr>
          <w:spacing w:val="-10"/>
        </w:rPr>
        <w:t> </w:t>
      </w:r>
      <w:r>
        <w:rPr/>
        <w:t>some</w:t>
      </w:r>
      <w:r>
        <w:rPr>
          <w:spacing w:val="-10"/>
        </w:rPr>
        <w:t> </w:t>
      </w:r>
      <w:r>
        <w:rPr/>
        <w:t>cases.</w:t>
      </w:r>
    </w:p>
    <w:p>
      <w:pPr>
        <w:pStyle w:val="ListParagraph"/>
        <w:numPr>
          <w:ilvl w:val="1"/>
          <w:numId w:val="66"/>
        </w:numPr>
        <w:tabs>
          <w:tab w:pos="1081" w:val="left" w:leader="none"/>
        </w:tabs>
        <w:spacing w:line="240" w:lineRule="auto" w:before="291" w:after="0"/>
        <w:ind w:left="1081" w:right="0" w:hanging="298"/>
        <w:jc w:val="left"/>
        <w:rPr>
          <w:sz w:val="24"/>
        </w:rPr>
      </w:pPr>
      <w:r>
        <w:rPr>
          <w:spacing w:val="-4"/>
          <w:sz w:val="24"/>
        </w:rPr>
        <w:t>These</w:t>
      </w:r>
      <w:r>
        <w:rPr>
          <w:spacing w:val="-9"/>
          <w:sz w:val="24"/>
        </w:rPr>
        <w:t> </w:t>
      </w:r>
      <w:r>
        <w:rPr>
          <w:spacing w:val="-4"/>
          <w:sz w:val="24"/>
        </w:rPr>
        <w:t>notes</w:t>
      </w:r>
      <w:r>
        <w:rPr>
          <w:spacing w:val="-9"/>
          <w:sz w:val="24"/>
        </w:rPr>
        <w:t> </w:t>
      </w:r>
      <w:r>
        <w:rPr>
          <w:spacing w:val="-4"/>
          <w:sz w:val="24"/>
        </w:rPr>
        <w:t>are</w:t>
      </w:r>
      <w:r>
        <w:rPr>
          <w:spacing w:val="-9"/>
          <w:sz w:val="24"/>
        </w:rPr>
        <w:t> </w:t>
      </w:r>
      <w:r>
        <w:rPr>
          <w:spacing w:val="-4"/>
          <w:sz w:val="24"/>
        </w:rPr>
        <w:t>yours</w:t>
      </w:r>
      <w:r>
        <w:rPr>
          <w:spacing w:val="-9"/>
          <w:sz w:val="24"/>
        </w:rPr>
        <w:t> </w:t>
      </w:r>
      <w:r>
        <w:rPr>
          <w:spacing w:val="-4"/>
          <w:sz w:val="24"/>
        </w:rPr>
        <w:t>to</w:t>
      </w:r>
      <w:r>
        <w:rPr>
          <w:spacing w:val="-9"/>
          <w:sz w:val="24"/>
        </w:rPr>
        <w:t> </w:t>
      </w:r>
      <w:r>
        <w:rPr>
          <w:spacing w:val="-4"/>
          <w:sz w:val="24"/>
        </w:rPr>
        <w:t>keep</w:t>
      </w:r>
      <w:r>
        <w:rPr>
          <w:spacing w:val="-9"/>
          <w:sz w:val="24"/>
        </w:rPr>
        <w:t> </w:t>
      </w:r>
      <w:r>
        <w:rPr>
          <w:spacing w:val="-4"/>
          <w:sz w:val="24"/>
        </w:rPr>
        <w:t>or</w:t>
      </w:r>
      <w:r>
        <w:rPr>
          <w:spacing w:val="-9"/>
          <w:sz w:val="24"/>
        </w:rPr>
        <w:t> </w:t>
      </w:r>
      <w:r>
        <w:rPr>
          <w:spacing w:val="-4"/>
          <w:sz w:val="24"/>
        </w:rPr>
        <w:t>delete</w:t>
      </w:r>
      <w:r>
        <w:rPr>
          <w:spacing w:val="-9"/>
          <w:sz w:val="24"/>
        </w:rPr>
        <w:t> </w:t>
      </w:r>
      <w:r>
        <w:rPr>
          <w:spacing w:val="-4"/>
          <w:sz w:val="24"/>
        </w:rPr>
        <w:t>and</w:t>
      </w:r>
      <w:r>
        <w:rPr>
          <w:spacing w:val="-9"/>
          <w:sz w:val="24"/>
        </w:rPr>
        <w:t> </w:t>
      </w:r>
      <w:r>
        <w:rPr>
          <w:spacing w:val="-4"/>
          <w:sz w:val="24"/>
        </w:rPr>
        <w:t>nobody</w:t>
      </w:r>
      <w:r>
        <w:rPr>
          <w:spacing w:val="-9"/>
          <w:sz w:val="24"/>
        </w:rPr>
        <w:t> </w:t>
      </w:r>
      <w:r>
        <w:rPr>
          <w:spacing w:val="-4"/>
          <w:sz w:val="24"/>
        </w:rPr>
        <w:t>can</w:t>
      </w:r>
      <w:r>
        <w:rPr>
          <w:spacing w:val="-8"/>
          <w:sz w:val="24"/>
        </w:rPr>
        <w:t> </w:t>
      </w:r>
      <w:r>
        <w:rPr>
          <w:spacing w:val="-4"/>
          <w:sz w:val="24"/>
        </w:rPr>
        <w:t>read</w:t>
      </w:r>
      <w:r>
        <w:rPr>
          <w:spacing w:val="-9"/>
          <w:sz w:val="24"/>
        </w:rPr>
        <w:t> </w:t>
      </w:r>
      <w:r>
        <w:rPr>
          <w:spacing w:val="-4"/>
          <w:sz w:val="24"/>
        </w:rPr>
        <w:t>them</w:t>
      </w:r>
      <w:r>
        <w:rPr>
          <w:spacing w:val="-9"/>
          <w:sz w:val="24"/>
        </w:rPr>
        <w:t> </w:t>
      </w:r>
      <w:r>
        <w:rPr>
          <w:spacing w:val="-4"/>
          <w:sz w:val="24"/>
        </w:rPr>
        <w:t>unless</w:t>
      </w:r>
      <w:r>
        <w:rPr>
          <w:spacing w:val="-9"/>
          <w:sz w:val="24"/>
        </w:rPr>
        <w:t> </w:t>
      </w:r>
      <w:r>
        <w:rPr>
          <w:spacing w:val="-4"/>
          <w:sz w:val="24"/>
        </w:rPr>
        <w:t>you</w:t>
      </w:r>
      <w:r>
        <w:rPr>
          <w:spacing w:val="-9"/>
          <w:sz w:val="24"/>
        </w:rPr>
        <w:t> </w:t>
      </w:r>
      <w:r>
        <w:rPr>
          <w:spacing w:val="-4"/>
          <w:sz w:val="24"/>
        </w:rPr>
        <w:t>allow</w:t>
      </w:r>
      <w:r>
        <w:rPr>
          <w:spacing w:val="-9"/>
          <w:sz w:val="24"/>
        </w:rPr>
        <w:t> </w:t>
      </w:r>
      <w:r>
        <w:rPr>
          <w:spacing w:val="-5"/>
          <w:sz w:val="24"/>
        </w:rPr>
        <w:t>it.</w:t>
      </w:r>
    </w:p>
    <w:p>
      <w:pPr>
        <w:pStyle w:val="ListParagraph"/>
        <w:numPr>
          <w:ilvl w:val="2"/>
          <w:numId w:val="66"/>
        </w:numPr>
        <w:tabs>
          <w:tab w:pos="1595" w:val="left" w:leader="none"/>
          <w:tab w:pos="1597" w:val="left" w:leader="none"/>
        </w:tabs>
        <w:spacing w:line="213" w:lineRule="auto" w:before="224" w:after="0"/>
        <w:ind w:left="1597" w:right="414" w:hanging="252"/>
        <w:jc w:val="left"/>
        <w:rPr>
          <w:sz w:val="24"/>
        </w:rPr>
      </w:pPr>
      <w:r>
        <w:rPr>
          <w:sz w:val="24"/>
        </w:rPr>
        <w:t>They</w:t>
      </w:r>
      <w:r>
        <w:rPr>
          <w:spacing w:val="-11"/>
          <w:sz w:val="24"/>
        </w:rPr>
        <w:t> </w:t>
      </w:r>
      <w:r>
        <w:rPr>
          <w:sz w:val="24"/>
        </w:rPr>
        <w:t>can</w:t>
      </w:r>
      <w:r>
        <w:rPr>
          <w:spacing w:val="-10"/>
          <w:sz w:val="24"/>
        </w:rPr>
        <w:t> </w:t>
      </w:r>
      <w:r>
        <w:rPr>
          <w:sz w:val="24"/>
        </w:rPr>
        <w:t>be</w:t>
      </w:r>
      <w:r>
        <w:rPr>
          <w:spacing w:val="-10"/>
          <w:sz w:val="24"/>
        </w:rPr>
        <w:t> </w:t>
      </w:r>
      <w:r>
        <w:rPr>
          <w:sz w:val="24"/>
        </w:rPr>
        <w:t>made</w:t>
      </w:r>
      <w:r>
        <w:rPr>
          <w:spacing w:val="-10"/>
          <w:sz w:val="24"/>
        </w:rPr>
        <w:t> </w:t>
      </w:r>
      <w:r>
        <w:rPr>
          <w:i/>
          <w:sz w:val="24"/>
        </w:rPr>
        <w:t>public</w:t>
      </w:r>
      <w:r>
        <w:rPr>
          <w:i/>
          <w:spacing w:val="-4"/>
          <w:sz w:val="24"/>
        </w:rPr>
        <w:t> </w:t>
      </w:r>
      <w:r>
        <w:rPr>
          <w:sz w:val="24"/>
        </w:rPr>
        <w:t>so</w:t>
      </w:r>
      <w:r>
        <w:rPr>
          <w:spacing w:val="-11"/>
          <w:sz w:val="24"/>
        </w:rPr>
        <w:t> </w:t>
      </w:r>
      <w:r>
        <w:rPr>
          <w:sz w:val="24"/>
        </w:rPr>
        <w:t>that</w:t>
      </w:r>
      <w:r>
        <w:rPr>
          <w:spacing w:val="-10"/>
          <w:sz w:val="24"/>
        </w:rPr>
        <w:t> </w:t>
      </w:r>
      <w:r>
        <w:rPr>
          <w:sz w:val="24"/>
        </w:rPr>
        <w:t>any</w:t>
      </w:r>
      <w:r>
        <w:rPr>
          <w:spacing w:val="-11"/>
          <w:sz w:val="24"/>
        </w:rPr>
        <w:t> </w:t>
      </w:r>
      <w:r>
        <w:rPr>
          <w:sz w:val="24"/>
        </w:rPr>
        <w:t>other</w:t>
      </w:r>
      <w:r>
        <w:rPr>
          <w:spacing w:val="-10"/>
          <w:sz w:val="24"/>
        </w:rPr>
        <w:t> </w:t>
      </w:r>
      <w:r>
        <w:rPr>
          <w:sz w:val="24"/>
        </w:rPr>
        <w:t>user</w:t>
      </w:r>
      <w:r>
        <w:rPr>
          <w:spacing w:val="-11"/>
          <w:sz w:val="24"/>
        </w:rPr>
        <w:t> </w:t>
      </w:r>
      <w:r>
        <w:rPr>
          <w:sz w:val="24"/>
        </w:rPr>
        <w:t>of</w:t>
      </w:r>
      <w:r>
        <w:rPr>
          <w:spacing w:val="-10"/>
          <w:sz w:val="24"/>
        </w:rPr>
        <w:t> </w:t>
      </w:r>
      <w:r>
        <w:rPr>
          <w:sz w:val="24"/>
        </w:rPr>
        <w:t>Hypothes.is</w:t>
      </w:r>
      <w:r>
        <w:rPr>
          <w:spacing w:val="-10"/>
          <w:sz w:val="24"/>
        </w:rPr>
        <w:t> </w:t>
      </w:r>
      <w:r>
        <w:rPr>
          <w:sz w:val="24"/>
        </w:rPr>
        <w:t>can</w:t>
      </w:r>
      <w:r>
        <w:rPr>
          <w:spacing w:val="-10"/>
          <w:sz w:val="24"/>
        </w:rPr>
        <w:t> </w:t>
      </w:r>
      <w:r>
        <w:rPr>
          <w:sz w:val="24"/>
        </w:rPr>
        <w:t>see</w:t>
      </w:r>
      <w:r>
        <w:rPr>
          <w:spacing w:val="-10"/>
          <w:sz w:val="24"/>
        </w:rPr>
        <w:t> </w:t>
      </w:r>
      <w:r>
        <w:rPr>
          <w:sz w:val="24"/>
        </w:rPr>
        <w:t>them</w:t>
      </w:r>
      <w:r>
        <w:rPr>
          <w:spacing w:val="-10"/>
          <w:sz w:val="24"/>
        </w:rPr>
        <w:t> </w:t>
      </w:r>
      <w:r>
        <w:rPr>
          <w:sz w:val="24"/>
        </w:rPr>
        <w:t>and respond to them.</w:t>
      </w:r>
    </w:p>
    <w:p>
      <w:pPr>
        <w:pStyle w:val="ListParagraph"/>
        <w:numPr>
          <w:ilvl w:val="2"/>
          <w:numId w:val="66"/>
        </w:numPr>
        <w:tabs>
          <w:tab w:pos="1596" w:val="left" w:leader="none"/>
        </w:tabs>
        <w:spacing w:line="280" w:lineRule="exact" w:before="0" w:after="0"/>
        <w:ind w:left="1596" w:right="0" w:hanging="250"/>
        <w:jc w:val="left"/>
        <w:rPr>
          <w:sz w:val="24"/>
        </w:rPr>
      </w:pPr>
      <w:r>
        <w:rPr>
          <w:sz w:val="24"/>
        </w:rPr>
        <w:t>They</w:t>
      </w:r>
      <w:r>
        <w:rPr>
          <w:spacing w:val="-5"/>
          <w:sz w:val="24"/>
        </w:rPr>
        <w:t> </w:t>
      </w:r>
      <w:r>
        <w:rPr>
          <w:sz w:val="24"/>
        </w:rPr>
        <w:t>can</w:t>
      </w:r>
      <w:r>
        <w:rPr>
          <w:spacing w:val="-3"/>
          <w:sz w:val="24"/>
        </w:rPr>
        <w:t> </w:t>
      </w:r>
      <w:r>
        <w:rPr>
          <w:sz w:val="24"/>
        </w:rPr>
        <w:t>be</w:t>
      </w:r>
      <w:r>
        <w:rPr>
          <w:spacing w:val="-3"/>
          <w:sz w:val="24"/>
        </w:rPr>
        <w:t> </w:t>
      </w:r>
      <w:r>
        <w:rPr>
          <w:i/>
          <w:sz w:val="24"/>
        </w:rPr>
        <w:t>private</w:t>
      </w:r>
      <w:r>
        <w:rPr>
          <w:i/>
          <w:spacing w:val="2"/>
          <w:sz w:val="24"/>
        </w:rPr>
        <w:t> </w:t>
      </w:r>
      <w:r>
        <w:rPr>
          <w:sz w:val="24"/>
        </w:rPr>
        <w:t>so</w:t>
      </w:r>
      <w:r>
        <w:rPr>
          <w:spacing w:val="-4"/>
          <w:sz w:val="24"/>
        </w:rPr>
        <w:t> </w:t>
      </w:r>
      <w:r>
        <w:rPr>
          <w:sz w:val="24"/>
        </w:rPr>
        <w:t>only</w:t>
      </w:r>
      <w:r>
        <w:rPr>
          <w:spacing w:val="-3"/>
          <w:sz w:val="24"/>
        </w:rPr>
        <w:t> </w:t>
      </w:r>
      <w:r>
        <w:rPr>
          <w:sz w:val="24"/>
        </w:rPr>
        <w:t>you</w:t>
      </w:r>
      <w:r>
        <w:rPr>
          <w:spacing w:val="-4"/>
          <w:sz w:val="24"/>
        </w:rPr>
        <w:t> </w:t>
      </w:r>
      <w:r>
        <w:rPr>
          <w:sz w:val="24"/>
        </w:rPr>
        <w:t>can</w:t>
      </w:r>
      <w:r>
        <w:rPr>
          <w:spacing w:val="-4"/>
          <w:sz w:val="24"/>
        </w:rPr>
        <w:t> </w:t>
      </w:r>
      <w:r>
        <w:rPr>
          <w:sz w:val="24"/>
        </w:rPr>
        <w:t>see</w:t>
      </w:r>
      <w:r>
        <w:rPr>
          <w:spacing w:val="-3"/>
          <w:sz w:val="24"/>
        </w:rPr>
        <w:t> </w:t>
      </w:r>
      <w:r>
        <w:rPr>
          <w:spacing w:val="-2"/>
          <w:sz w:val="24"/>
        </w:rPr>
        <w:t>them.</w:t>
      </w:r>
    </w:p>
    <w:p>
      <w:pPr>
        <w:pStyle w:val="ListParagraph"/>
        <w:numPr>
          <w:ilvl w:val="2"/>
          <w:numId w:val="66"/>
        </w:numPr>
        <w:tabs>
          <w:tab w:pos="1595" w:val="left" w:leader="none"/>
          <w:tab w:pos="1597" w:val="left" w:leader="none"/>
        </w:tabs>
        <w:spacing w:line="213" w:lineRule="auto" w:before="10" w:after="0"/>
        <w:ind w:left="1597" w:right="414" w:hanging="252"/>
        <w:jc w:val="left"/>
        <w:rPr>
          <w:sz w:val="24"/>
        </w:rPr>
      </w:pPr>
      <w:r>
        <w:rPr>
          <w:sz w:val="24"/>
        </w:rPr>
        <w:t>They can be </w:t>
      </w:r>
      <w:r>
        <w:rPr>
          <w:i/>
          <w:sz w:val="24"/>
        </w:rPr>
        <w:t>shared with a group </w:t>
      </w:r>
      <w:r>
        <w:rPr>
          <w:sz w:val="24"/>
        </w:rPr>
        <w:t>so that only members of that group can see or respond to them.</w:t>
      </w:r>
    </w:p>
    <w:p>
      <w:pPr>
        <w:pStyle w:val="ListParagraph"/>
        <w:numPr>
          <w:ilvl w:val="1"/>
          <w:numId w:val="66"/>
        </w:numPr>
        <w:tabs>
          <w:tab w:pos="1080" w:val="left" w:leader="none"/>
          <w:tab w:pos="1082" w:val="left" w:leader="none"/>
        </w:tabs>
        <w:spacing w:line="213" w:lineRule="auto" w:before="233" w:after="0"/>
        <w:ind w:left="1082" w:right="413" w:hanging="300"/>
        <w:jc w:val="both"/>
        <w:rPr>
          <w:sz w:val="24"/>
        </w:rPr>
      </w:pPr>
      <w:r>
        <w:rPr>
          <w:sz w:val="24"/>
        </w:rPr>
        <w:t>They</w:t>
      </w:r>
      <w:r>
        <w:rPr>
          <w:spacing w:val="-1"/>
          <w:sz w:val="24"/>
        </w:rPr>
        <w:t> </w:t>
      </w:r>
      <w:r>
        <w:rPr>
          <w:sz w:val="24"/>
        </w:rPr>
        <w:t>can</w:t>
      </w:r>
      <w:r>
        <w:rPr>
          <w:spacing w:val="-1"/>
          <w:sz w:val="24"/>
        </w:rPr>
        <w:t> </w:t>
      </w:r>
      <w:r>
        <w:rPr>
          <w:sz w:val="24"/>
        </w:rPr>
        <w:t>(and</w:t>
      </w:r>
      <w:r>
        <w:rPr>
          <w:spacing w:val="-1"/>
          <w:sz w:val="24"/>
        </w:rPr>
        <w:t> </w:t>
      </w:r>
      <w:r>
        <w:rPr>
          <w:sz w:val="24"/>
        </w:rPr>
        <w:t>should)</w:t>
      </w:r>
      <w:r>
        <w:rPr>
          <w:spacing w:val="-1"/>
          <w:sz w:val="24"/>
        </w:rPr>
        <w:t> </w:t>
      </w:r>
      <w:r>
        <w:rPr>
          <w:sz w:val="24"/>
        </w:rPr>
        <w:t>be</w:t>
      </w:r>
      <w:r>
        <w:rPr>
          <w:spacing w:val="-1"/>
          <w:sz w:val="24"/>
        </w:rPr>
        <w:t> </w:t>
      </w:r>
      <w:r>
        <w:rPr>
          <w:sz w:val="24"/>
        </w:rPr>
        <w:t>organized</w:t>
      </w:r>
      <w:r>
        <w:rPr>
          <w:spacing w:val="-1"/>
          <w:sz w:val="24"/>
        </w:rPr>
        <w:t> </w:t>
      </w:r>
      <w:r>
        <w:rPr>
          <w:sz w:val="24"/>
        </w:rPr>
        <w:t>by</w:t>
      </w:r>
      <w:r>
        <w:rPr>
          <w:spacing w:val="-1"/>
          <w:sz w:val="24"/>
        </w:rPr>
        <w:t> </w:t>
      </w:r>
      <w:r>
        <w:rPr>
          <w:sz w:val="24"/>
        </w:rPr>
        <w:t>key</w:t>
      </w:r>
      <w:r>
        <w:rPr>
          <w:spacing w:val="-1"/>
          <w:sz w:val="24"/>
        </w:rPr>
        <w:t> </w:t>
      </w:r>
      <w:r>
        <w:rPr>
          <w:sz w:val="24"/>
        </w:rPr>
        <w:t>words</w:t>
      </w:r>
      <w:r>
        <w:rPr>
          <w:spacing w:val="-1"/>
          <w:sz w:val="24"/>
        </w:rPr>
        <w:t> </w:t>
      </w:r>
      <w:r>
        <w:rPr>
          <w:sz w:val="24"/>
        </w:rPr>
        <w:t>(tags)</w:t>
      </w:r>
      <w:r>
        <w:rPr>
          <w:spacing w:val="-1"/>
          <w:sz w:val="24"/>
        </w:rPr>
        <w:t> </w:t>
      </w:r>
      <w:r>
        <w:rPr>
          <w:sz w:val="24"/>
        </w:rPr>
        <w:t>so</w:t>
      </w:r>
      <w:r>
        <w:rPr>
          <w:spacing w:val="-1"/>
          <w:sz w:val="24"/>
        </w:rPr>
        <w:t> </w:t>
      </w:r>
      <w:r>
        <w:rPr>
          <w:sz w:val="24"/>
        </w:rPr>
        <w:t>that</w:t>
      </w:r>
      <w:r>
        <w:rPr>
          <w:spacing w:val="-1"/>
          <w:sz w:val="24"/>
        </w:rPr>
        <w:t> </w:t>
      </w:r>
      <w:r>
        <w:rPr>
          <w:sz w:val="24"/>
        </w:rPr>
        <w:t>you</w:t>
      </w:r>
      <w:r>
        <w:rPr>
          <w:spacing w:val="-1"/>
          <w:sz w:val="24"/>
        </w:rPr>
        <w:t> </w:t>
      </w:r>
      <w:r>
        <w:rPr>
          <w:sz w:val="24"/>
        </w:rPr>
        <w:t>can</w:t>
      </w:r>
      <w:r>
        <w:rPr>
          <w:spacing w:val="-1"/>
          <w:sz w:val="24"/>
        </w:rPr>
        <w:t> </w:t>
      </w:r>
      <w:r>
        <w:rPr>
          <w:sz w:val="24"/>
        </w:rPr>
        <w:t>keep</w:t>
      </w:r>
      <w:r>
        <w:rPr>
          <w:spacing w:val="-1"/>
          <w:sz w:val="24"/>
        </w:rPr>
        <w:t> </w:t>
      </w:r>
      <w:r>
        <w:rPr>
          <w:sz w:val="24"/>
        </w:rPr>
        <w:t>track of all of your notes and the pages you have taken notes on for your research, or for personal use.</w:t>
      </w:r>
    </w:p>
    <w:p>
      <w:pPr>
        <w:pStyle w:val="ListParagraph"/>
        <w:numPr>
          <w:ilvl w:val="1"/>
          <w:numId w:val="66"/>
        </w:numPr>
        <w:tabs>
          <w:tab w:pos="1080" w:val="left" w:leader="none"/>
          <w:tab w:pos="1082" w:val="left" w:leader="none"/>
        </w:tabs>
        <w:spacing w:line="213" w:lineRule="auto" w:before="188" w:after="0"/>
        <w:ind w:left="1082" w:right="414" w:hanging="300"/>
        <w:jc w:val="both"/>
        <w:rPr>
          <w:sz w:val="24"/>
        </w:rPr>
      </w:pPr>
      <w:r>
        <w:rPr>
          <w:sz w:val="24"/>
        </w:rPr>
        <w:t>You</w:t>
      </w:r>
      <w:r>
        <w:rPr>
          <w:spacing w:val="-14"/>
          <w:sz w:val="24"/>
        </w:rPr>
        <w:t> </w:t>
      </w:r>
      <w:r>
        <w:rPr>
          <w:sz w:val="24"/>
        </w:rPr>
        <w:t>can</w:t>
      </w:r>
      <w:r>
        <w:rPr>
          <w:spacing w:val="-14"/>
          <w:sz w:val="24"/>
        </w:rPr>
        <w:t> </w:t>
      </w:r>
      <w:r>
        <w:rPr>
          <w:sz w:val="24"/>
        </w:rPr>
        <w:t>use</w:t>
      </w:r>
      <w:r>
        <w:rPr>
          <w:spacing w:val="-14"/>
          <w:sz w:val="24"/>
        </w:rPr>
        <w:t> </w:t>
      </w:r>
      <w:r>
        <w:rPr>
          <w:sz w:val="24"/>
        </w:rPr>
        <w:t>it</w:t>
      </w:r>
      <w:r>
        <w:rPr>
          <w:spacing w:val="-14"/>
          <w:sz w:val="24"/>
        </w:rPr>
        <w:t> </w:t>
      </w:r>
      <w:r>
        <w:rPr>
          <w:sz w:val="24"/>
        </w:rPr>
        <w:t>for</w:t>
      </w:r>
      <w:r>
        <w:rPr>
          <w:spacing w:val="-14"/>
          <w:sz w:val="24"/>
        </w:rPr>
        <w:t> </w:t>
      </w:r>
      <w:r>
        <w:rPr>
          <w:sz w:val="24"/>
        </w:rPr>
        <w:t>your</w:t>
      </w:r>
      <w:r>
        <w:rPr>
          <w:spacing w:val="-14"/>
          <w:sz w:val="24"/>
        </w:rPr>
        <w:t> </w:t>
      </w:r>
      <w:r>
        <w:rPr>
          <w:sz w:val="24"/>
        </w:rPr>
        <w:t>other</w:t>
      </w:r>
      <w:r>
        <w:rPr>
          <w:spacing w:val="-14"/>
          <w:sz w:val="24"/>
        </w:rPr>
        <w:t> </w:t>
      </w:r>
      <w:r>
        <w:rPr>
          <w:sz w:val="24"/>
        </w:rPr>
        <w:t>classes</w:t>
      </w:r>
      <w:r>
        <w:rPr>
          <w:spacing w:val="-14"/>
          <w:sz w:val="24"/>
        </w:rPr>
        <w:t> </w:t>
      </w:r>
      <w:r>
        <w:rPr>
          <w:sz w:val="24"/>
        </w:rPr>
        <w:t>too. All</w:t>
      </w:r>
      <w:r>
        <w:rPr>
          <w:spacing w:val="-14"/>
          <w:sz w:val="24"/>
        </w:rPr>
        <w:t> </w:t>
      </w:r>
      <w:r>
        <w:rPr>
          <w:sz w:val="24"/>
        </w:rPr>
        <w:t>of</w:t>
      </w:r>
      <w:r>
        <w:rPr>
          <w:spacing w:val="-14"/>
          <w:sz w:val="24"/>
        </w:rPr>
        <w:t> </w:t>
      </w:r>
      <w:r>
        <w:rPr>
          <w:sz w:val="24"/>
        </w:rPr>
        <w:t>your</w:t>
      </w:r>
      <w:r>
        <w:rPr>
          <w:spacing w:val="-14"/>
          <w:sz w:val="24"/>
        </w:rPr>
        <w:t> </w:t>
      </w:r>
      <w:r>
        <w:rPr>
          <w:sz w:val="24"/>
        </w:rPr>
        <w:t>notes</w:t>
      </w:r>
      <w:r>
        <w:rPr>
          <w:spacing w:val="-14"/>
          <w:sz w:val="24"/>
        </w:rPr>
        <w:t> </w:t>
      </w:r>
      <w:r>
        <w:rPr>
          <w:sz w:val="24"/>
        </w:rPr>
        <w:t>will</w:t>
      </w:r>
      <w:r>
        <w:rPr>
          <w:spacing w:val="-14"/>
          <w:sz w:val="24"/>
        </w:rPr>
        <w:t> </w:t>
      </w:r>
      <w:r>
        <w:rPr>
          <w:sz w:val="24"/>
        </w:rPr>
        <w:t>be</w:t>
      </w:r>
      <w:r>
        <w:rPr>
          <w:spacing w:val="-14"/>
          <w:sz w:val="24"/>
        </w:rPr>
        <w:t> </w:t>
      </w:r>
      <w:r>
        <w:rPr>
          <w:sz w:val="24"/>
        </w:rPr>
        <w:t>available</w:t>
      </w:r>
      <w:r>
        <w:rPr>
          <w:spacing w:val="-14"/>
          <w:sz w:val="24"/>
        </w:rPr>
        <w:t> </w:t>
      </w:r>
      <w:r>
        <w:rPr>
          <w:sz w:val="24"/>
        </w:rPr>
        <w:t>for</w:t>
      </w:r>
      <w:r>
        <w:rPr>
          <w:spacing w:val="-14"/>
          <w:sz w:val="24"/>
        </w:rPr>
        <w:t> </w:t>
      </w:r>
      <w:r>
        <w:rPr>
          <w:sz w:val="24"/>
        </w:rPr>
        <w:t>you</w:t>
      </w:r>
      <w:r>
        <w:rPr>
          <w:spacing w:val="-14"/>
          <w:sz w:val="24"/>
        </w:rPr>
        <w:t> </w:t>
      </w:r>
      <w:r>
        <w:rPr>
          <w:sz w:val="24"/>
        </w:rPr>
        <w:t>to </w:t>
      </w:r>
      <w:r>
        <w:rPr>
          <w:spacing w:val="-2"/>
          <w:sz w:val="24"/>
        </w:rPr>
        <w:t>see</w:t>
      </w:r>
      <w:r>
        <w:rPr>
          <w:spacing w:val="-4"/>
          <w:sz w:val="24"/>
        </w:rPr>
        <w:t> </w:t>
      </w:r>
      <w:r>
        <w:rPr>
          <w:spacing w:val="-2"/>
          <w:sz w:val="24"/>
        </w:rPr>
        <w:t>organized</w:t>
      </w:r>
      <w:r>
        <w:rPr>
          <w:spacing w:val="-4"/>
          <w:sz w:val="24"/>
        </w:rPr>
        <w:t> </w:t>
      </w:r>
      <w:r>
        <w:rPr>
          <w:spacing w:val="-2"/>
          <w:sz w:val="24"/>
        </w:rPr>
        <w:t>by</w:t>
      </w:r>
      <w:r>
        <w:rPr>
          <w:spacing w:val="-4"/>
          <w:sz w:val="24"/>
        </w:rPr>
        <w:t> </w:t>
      </w:r>
      <w:r>
        <w:rPr>
          <w:spacing w:val="-2"/>
          <w:sz w:val="24"/>
        </w:rPr>
        <w:t>tags,</w:t>
      </w:r>
      <w:r>
        <w:rPr>
          <w:spacing w:val="-4"/>
          <w:sz w:val="24"/>
        </w:rPr>
        <w:t> </w:t>
      </w:r>
      <w:r>
        <w:rPr>
          <w:spacing w:val="-2"/>
          <w:sz w:val="24"/>
        </w:rPr>
        <w:t>pages</w:t>
      </w:r>
      <w:r>
        <w:rPr>
          <w:spacing w:val="-4"/>
          <w:sz w:val="24"/>
        </w:rPr>
        <w:t> </w:t>
      </w:r>
      <w:r>
        <w:rPr>
          <w:spacing w:val="-2"/>
          <w:sz w:val="24"/>
        </w:rPr>
        <w:t>and</w:t>
      </w:r>
      <w:r>
        <w:rPr>
          <w:spacing w:val="-4"/>
          <w:sz w:val="24"/>
        </w:rPr>
        <w:t> </w:t>
      </w:r>
      <w:r>
        <w:rPr>
          <w:spacing w:val="-2"/>
          <w:sz w:val="24"/>
        </w:rPr>
        <w:t>groups</w:t>
      </w:r>
      <w:r>
        <w:rPr>
          <w:spacing w:val="-4"/>
          <w:sz w:val="24"/>
        </w:rPr>
        <w:t> </w:t>
      </w:r>
      <w:r>
        <w:rPr>
          <w:spacing w:val="-2"/>
          <w:sz w:val="24"/>
        </w:rPr>
        <w:t>on</w:t>
      </w:r>
      <w:r>
        <w:rPr>
          <w:spacing w:val="-4"/>
          <w:sz w:val="24"/>
        </w:rPr>
        <w:t> </w:t>
      </w:r>
      <w:r>
        <w:rPr>
          <w:spacing w:val="-2"/>
          <w:sz w:val="24"/>
        </w:rPr>
        <w:t>the</w:t>
      </w:r>
      <w:r>
        <w:rPr>
          <w:spacing w:val="-4"/>
          <w:sz w:val="24"/>
        </w:rPr>
        <w:t> </w:t>
      </w:r>
      <w:r>
        <w:rPr>
          <w:spacing w:val="-2"/>
          <w:sz w:val="24"/>
        </w:rPr>
        <w:t>Hypothes.is</w:t>
      </w:r>
      <w:r>
        <w:rPr>
          <w:spacing w:val="-4"/>
          <w:sz w:val="24"/>
        </w:rPr>
        <w:t> </w:t>
      </w:r>
      <w:r>
        <w:rPr>
          <w:spacing w:val="-2"/>
          <w:sz w:val="24"/>
        </w:rPr>
        <w:t>website.</w:t>
      </w:r>
    </w:p>
    <w:p>
      <w:pPr>
        <w:pStyle w:val="BodyText"/>
        <w:spacing w:before="9"/>
        <w:rPr>
          <w:sz w:val="30"/>
        </w:rPr>
      </w:pPr>
    </w:p>
    <w:p>
      <w:pPr>
        <w:pStyle w:val="Heading6"/>
        <w:numPr>
          <w:ilvl w:val="0"/>
          <w:numId w:val="66"/>
        </w:numPr>
        <w:tabs>
          <w:tab w:pos="824" w:val="left" w:leader="none"/>
        </w:tabs>
        <w:spacing w:line="240" w:lineRule="auto" w:before="0" w:after="0"/>
        <w:ind w:left="824" w:right="0" w:hanging="327"/>
        <w:jc w:val="left"/>
      </w:pPr>
      <w:r>
        <w:rPr>
          <w:w w:val="105"/>
        </w:rPr>
        <w:t>Sounds</w:t>
      </w:r>
      <w:r>
        <w:rPr>
          <w:spacing w:val="13"/>
          <w:w w:val="105"/>
        </w:rPr>
        <w:t> </w:t>
      </w:r>
      <w:r>
        <w:rPr>
          <w:w w:val="105"/>
        </w:rPr>
        <w:t>awesome,</w:t>
      </w:r>
      <w:r>
        <w:rPr>
          <w:spacing w:val="13"/>
          <w:w w:val="105"/>
        </w:rPr>
        <w:t> </w:t>
      </w:r>
      <w:r>
        <w:rPr>
          <w:w w:val="105"/>
        </w:rPr>
        <w:t>but</w:t>
      </w:r>
      <w:r>
        <w:rPr>
          <w:spacing w:val="13"/>
          <w:w w:val="105"/>
        </w:rPr>
        <w:t> </w:t>
      </w:r>
      <w:r>
        <w:rPr>
          <w:w w:val="105"/>
        </w:rPr>
        <w:t>what’s</w:t>
      </w:r>
      <w:r>
        <w:rPr>
          <w:spacing w:val="13"/>
          <w:w w:val="105"/>
        </w:rPr>
        <w:t> </w:t>
      </w:r>
      <w:r>
        <w:rPr>
          <w:w w:val="105"/>
        </w:rPr>
        <w:t>the</w:t>
      </w:r>
      <w:r>
        <w:rPr>
          <w:spacing w:val="13"/>
          <w:w w:val="105"/>
        </w:rPr>
        <w:t> </w:t>
      </w:r>
      <w:r>
        <w:rPr>
          <w:spacing w:val="-2"/>
          <w:w w:val="105"/>
        </w:rPr>
        <w:t>catch?</w:t>
      </w:r>
    </w:p>
    <w:p>
      <w:pPr>
        <w:pStyle w:val="BodyText"/>
        <w:spacing w:line="213" w:lineRule="auto" w:before="260"/>
        <w:ind w:left="497" w:right="414"/>
        <w:jc w:val="both"/>
      </w:pPr>
      <w:r>
        <w:rPr>
          <w:spacing w:val="-2"/>
        </w:rPr>
        <w:t>There</w:t>
      </w:r>
      <w:r>
        <w:rPr>
          <w:spacing w:val="-13"/>
        </w:rPr>
        <w:t> </w:t>
      </w:r>
      <w:r>
        <w:rPr>
          <w:spacing w:val="-2"/>
        </w:rPr>
        <w:t>is</w:t>
      </w:r>
      <w:r>
        <w:rPr>
          <w:spacing w:val="-13"/>
        </w:rPr>
        <w:t> </w:t>
      </w:r>
      <w:r>
        <w:rPr>
          <w:spacing w:val="-2"/>
        </w:rPr>
        <w:t>none.</w:t>
      </w:r>
      <w:r>
        <w:rPr>
          <w:spacing w:val="5"/>
        </w:rPr>
        <w:t> </w:t>
      </w:r>
      <w:r>
        <w:rPr>
          <w:spacing w:val="-2"/>
        </w:rPr>
        <w:t>Hypothes.is</w:t>
      </w:r>
      <w:r>
        <w:rPr>
          <w:spacing w:val="-13"/>
        </w:rPr>
        <w:t> </w:t>
      </w:r>
      <w:r>
        <w:rPr>
          <w:spacing w:val="-2"/>
        </w:rPr>
        <w:t>is</w:t>
      </w:r>
      <w:r>
        <w:rPr>
          <w:spacing w:val="-13"/>
        </w:rPr>
        <w:t> </w:t>
      </w:r>
      <w:r>
        <w:rPr>
          <w:spacing w:val="-2"/>
        </w:rPr>
        <w:t>run</w:t>
      </w:r>
      <w:r>
        <w:rPr>
          <w:spacing w:val="-13"/>
        </w:rPr>
        <w:t> </w:t>
      </w:r>
      <w:r>
        <w:rPr>
          <w:spacing w:val="-2"/>
        </w:rPr>
        <w:t>by</w:t>
      </w:r>
      <w:r>
        <w:rPr>
          <w:spacing w:val="-13"/>
        </w:rPr>
        <w:t> </w:t>
      </w:r>
      <w:r>
        <w:rPr>
          <w:spacing w:val="-2"/>
        </w:rPr>
        <w:t>a</w:t>
      </w:r>
      <w:r>
        <w:rPr>
          <w:spacing w:val="-13"/>
        </w:rPr>
        <w:t> </w:t>
      </w:r>
      <w:r>
        <w:rPr>
          <w:spacing w:val="-2"/>
        </w:rPr>
        <w:t>non-profit</w:t>
      </w:r>
      <w:r>
        <w:rPr>
          <w:spacing w:val="-13"/>
        </w:rPr>
        <w:t> </w:t>
      </w:r>
      <w:r>
        <w:rPr>
          <w:spacing w:val="-2"/>
        </w:rPr>
        <w:t>on</w:t>
      </w:r>
      <w:r>
        <w:rPr>
          <w:spacing w:val="-13"/>
        </w:rPr>
        <w:t> </w:t>
      </w:r>
      <w:r>
        <w:rPr>
          <w:spacing w:val="-2"/>
        </w:rPr>
        <w:t>a</w:t>
      </w:r>
      <w:r>
        <w:rPr>
          <w:spacing w:val="-13"/>
        </w:rPr>
        <w:t> </w:t>
      </w:r>
      <w:r>
        <w:rPr>
          <w:spacing w:val="-2"/>
        </w:rPr>
        <w:t>mission</w:t>
      </w:r>
      <w:r>
        <w:rPr>
          <w:spacing w:val="-13"/>
        </w:rPr>
        <w:t> </w:t>
      </w:r>
      <w:r>
        <w:rPr>
          <w:spacing w:val="-2"/>
        </w:rPr>
        <w:t>to</w:t>
      </w:r>
      <w:r>
        <w:rPr>
          <w:spacing w:val="-13"/>
        </w:rPr>
        <w:t> </w:t>
      </w:r>
      <w:r>
        <w:rPr>
          <w:spacing w:val="-2"/>
        </w:rPr>
        <w:t>encourage</w:t>
      </w:r>
      <w:r>
        <w:rPr>
          <w:spacing w:val="-13"/>
        </w:rPr>
        <w:t> </w:t>
      </w:r>
      <w:r>
        <w:rPr>
          <w:spacing w:val="-2"/>
        </w:rPr>
        <w:t>note</w:t>
      </w:r>
      <w:r>
        <w:rPr>
          <w:spacing w:val="-13"/>
        </w:rPr>
        <w:t> </w:t>
      </w:r>
      <w:r>
        <w:rPr>
          <w:spacing w:val="-2"/>
        </w:rPr>
        <w:t>taking</w:t>
      </w:r>
      <w:r>
        <w:rPr>
          <w:spacing w:val="-13"/>
        </w:rPr>
        <w:t> </w:t>
      </w:r>
      <w:r>
        <w:rPr>
          <w:spacing w:val="-2"/>
        </w:rPr>
        <w:t>and </w:t>
      </w:r>
      <w:r>
        <w:rPr/>
        <w:t>discussion</w:t>
      </w:r>
      <w:r>
        <w:rPr>
          <w:spacing w:val="-8"/>
        </w:rPr>
        <w:t> </w:t>
      </w:r>
      <w:r>
        <w:rPr/>
        <w:t>on</w:t>
      </w:r>
      <w:r>
        <w:rPr>
          <w:spacing w:val="-8"/>
        </w:rPr>
        <w:t> </w:t>
      </w:r>
      <w:r>
        <w:rPr/>
        <w:t>the</w:t>
      </w:r>
      <w:r>
        <w:rPr>
          <w:spacing w:val="-8"/>
        </w:rPr>
        <w:t> </w:t>
      </w:r>
      <w:r>
        <w:rPr/>
        <w:t>web.</w:t>
      </w:r>
      <w:r>
        <w:rPr>
          <w:spacing w:val="23"/>
        </w:rPr>
        <w:t> </w:t>
      </w:r>
      <w:r>
        <w:rPr/>
        <w:t>They</w:t>
      </w:r>
      <w:r>
        <w:rPr>
          <w:spacing w:val="-8"/>
        </w:rPr>
        <w:t> </w:t>
      </w:r>
      <w:r>
        <w:rPr/>
        <w:t>are</w:t>
      </w:r>
      <w:r>
        <w:rPr>
          <w:spacing w:val="-8"/>
        </w:rPr>
        <w:t> </w:t>
      </w:r>
      <w:r>
        <w:rPr/>
        <w:t>most</w:t>
      </w:r>
      <w:r>
        <w:rPr>
          <w:spacing w:val="-8"/>
        </w:rPr>
        <w:t> </w:t>
      </w:r>
      <w:r>
        <w:rPr/>
        <w:t>likely</w:t>
      </w:r>
      <w:r>
        <w:rPr>
          <w:spacing w:val="-8"/>
        </w:rPr>
        <w:t> </w:t>
      </w:r>
      <w:r>
        <w:rPr/>
        <w:t>people</w:t>
      </w:r>
      <w:r>
        <w:rPr>
          <w:spacing w:val="-8"/>
        </w:rPr>
        <w:t> </w:t>
      </w:r>
      <w:r>
        <w:rPr/>
        <w:t>who</w:t>
      </w:r>
      <w:r>
        <w:rPr>
          <w:spacing w:val="-8"/>
        </w:rPr>
        <w:t> </w:t>
      </w:r>
      <w:r>
        <w:rPr/>
        <w:t>read</w:t>
      </w:r>
      <w:r>
        <w:rPr>
          <w:spacing w:val="-8"/>
        </w:rPr>
        <w:t> </w:t>
      </w:r>
      <w:r>
        <w:rPr/>
        <w:t>books</w:t>
      </w:r>
      <w:r>
        <w:rPr>
          <w:spacing w:val="-8"/>
        </w:rPr>
        <w:t> </w:t>
      </w:r>
      <w:r>
        <w:rPr/>
        <w:t>and</w:t>
      </w:r>
      <w:r>
        <w:rPr>
          <w:spacing w:val="-8"/>
        </w:rPr>
        <w:t> </w:t>
      </w:r>
      <w:r>
        <w:rPr/>
        <w:t>write</w:t>
      </w:r>
      <w:r>
        <w:rPr>
          <w:spacing w:val="-8"/>
        </w:rPr>
        <w:t> </w:t>
      </w:r>
      <w:r>
        <w:rPr/>
        <w:t>stuff</w:t>
      </w:r>
      <w:r>
        <w:rPr>
          <w:spacing w:val="-8"/>
        </w:rPr>
        <w:t> </w:t>
      </w:r>
      <w:r>
        <w:rPr/>
        <w:t>in</w:t>
      </w:r>
      <w:r>
        <w:rPr>
          <w:spacing w:val="-8"/>
        </w:rPr>
        <w:t> </w:t>
      </w:r>
      <w:r>
        <w:rPr/>
        <w:t>the margins.</w:t>
      </w:r>
      <w:r>
        <w:rPr>
          <w:spacing w:val="12"/>
        </w:rPr>
        <w:t> </w:t>
      </w:r>
      <w:r>
        <w:rPr/>
        <w:t>You</w:t>
      </w:r>
      <w:r>
        <w:rPr>
          <w:spacing w:val="-7"/>
        </w:rPr>
        <w:t> </w:t>
      </w:r>
      <w:r>
        <w:rPr/>
        <w:t>know</w:t>
      </w:r>
      <w:r>
        <w:rPr>
          <w:spacing w:val="-6"/>
        </w:rPr>
        <w:t> </w:t>
      </w:r>
      <w:r>
        <w:rPr/>
        <w:t>the</w:t>
      </w:r>
      <w:r>
        <w:rPr>
          <w:spacing w:val="-6"/>
        </w:rPr>
        <w:t> </w:t>
      </w:r>
      <w:r>
        <w:rPr/>
        <w:t>type.</w:t>
      </w:r>
      <w:r>
        <w:rPr>
          <w:spacing w:val="12"/>
        </w:rPr>
        <w:t> </w:t>
      </w:r>
      <w:r>
        <w:rPr/>
        <w:t>You</w:t>
      </w:r>
      <w:r>
        <w:rPr>
          <w:spacing w:val="-7"/>
        </w:rPr>
        <w:t> </w:t>
      </w:r>
      <w:r>
        <w:rPr/>
        <w:t>don’t</w:t>
      </w:r>
      <w:r>
        <w:rPr>
          <w:spacing w:val="-6"/>
        </w:rPr>
        <w:t> </w:t>
      </w:r>
      <w:r>
        <w:rPr/>
        <w:t>want</w:t>
      </w:r>
      <w:r>
        <w:rPr>
          <w:spacing w:val="-7"/>
        </w:rPr>
        <w:t> </w:t>
      </w:r>
      <w:r>
        <w:rPr/>
        <w:t>to</w:t>
      </w:r>
      <w:r>
        <w:rPr>
          <w:spacing w:val="-6"/>
        </w:rPr>
        <w:t> </w:t>
      </w:r>
      <w:r>
        <w:rPr/>
        <w:t>buy</w:t>
      </w:r>
      <w:r>
        <w:rPr>
          <w:spacing w:val="-7"/>
        </w:rPr>
        <w:t> </w:t>
      </w:r>
      <w:r>
        <w:rPr/>
        <w:t>used</w:t>
      </w:r>
      <w:r>
        <w:rPr>
          <w:spacing w:val="-6"/>
        </w:rPr>
        <w:t> </w:t>
      </w:r>
      <w:r>
        <w:rPr/>
        <w:t>books</w:t>
      </w:r>
      <w:r>
        <w:rPr>
          <w:spacing w:val="-6"/>
        </w:rPr>
        <w:t> </w:t>
      </w:r>
      <w:r>
        <w:rPr/>
        <w:t>from</w:t>
      </w:r>
      <w:r>
        <w:rPr>
          <w:spacing w:val="-6"/>
        </w:rPr>
        <w:t> </w:t>
      </w:r>
      <w:r>
        <w:rPr/>
        <w:t>them.</w:t>
      </w:r>
    </w:p>
    <w:p>
      <w:pPr>
        <w:pStyle w:val="BodyText"/>
        <w:spacing w:line="211" w:lineRule="auto" w:before="118"/>
        <w:ind w:left="497" w:right="415"/>
        <w:jc w:val="both"/>
      </w:pPr>
      <w:r>
        <w:rPr/>
        <w:t>This is not a tool for collecting data about you and selling it to advertisers – they respect privacy</w:t>
      </w:r>
      <w:r>
        <w:rPr>
          <w:spacing w:val="6"/>
        </w:rPr>
        <w:t> </w:t>
      </w:r>
      <w:r>
        <w:rPr/>
        <w:t>and</w:t>
      </w:r>
      <w:r>
        <w:rPr>
          <w:spacing w:val="6"/>
        </w:rPr>
        <w:t> </w:t>
      </w:r>
      <w:r>
        <w:rPr/>
        <w:t>you</w:t>
      </w:r>
      <w:r>
        <w:rPr>
          <w:spacing w:val="6"/>
        </w:rPr>
        <w:t> </w:t>
      </w:r>
      <w:r>
        <w:rPr/>
        <w:t>can</w:t>
      </w:r>
      <w:r>
        <w:rPr>
          <w:spacing w:val="6"/>
        </w:rPr>
        <w:t> </w:t>
      </w:r>
      <w:r>
        <w:rPr/>
        <w:t>read</w:t>
      </w:r>
      <w:r>
        <w:rPr>
          <w:spacing w:val="7"/>
        </w:rPr>
        <w:t> </w:t>
      </w:r>
      <w:r>
        <w:rPr/>
        <w:t>the</w:t>
      </w:r>
      <w:r>
        <w:rPr>
          <w:spacing w:val="6"/>
        </w:rPr>
        <w:t> </w:t>
      </w:r>
      <w:r>
        <w:rPr/>
        <w:t>Hypothes.is</w:t>
      </w:r>
      <w:r>
        <w:rPr>
          <w:spacing w:val="6"/>
        </w:rPr>
        <w:t> </w:t>
      </w:r>
      <w:r>
        <w:rPr/>
        <w:t>privacy</w:t>
      </w:r>
      <w:r>
        <w:rPr>
          <w:spacing w:val="6"/>
        </w:rPr>
        <w:t> </w:t>
      </w:r>
      <w:r>
        <w:rPr/>
        <w:t>policy</w:t>
      </w:r>
      <w:r>
        <w:rPr>
          <w:spacing w:val="6"/>
        </w:rPr>
        <w:t> </w:t>
      </w:r>
      <w:r>
        <w:rPr/>
        <w:t>here</w:t>
      </w:r>
      <w:r>
        <w:rPr>
          <w:position w:val="9"/>
          <w:sz w:val="16"/>
        </w:rPr>
        <w:t>2</w:t>
      </w:r>
      <w:r>
        <w:rPr/>
        <w:t>.</w:t>
      </w:r>
      <w:r>
        <w:rPr>
          <w:spacing w:val="53"/>
        </w:rPr>
        <w:t> </w:t>
      </w:r>
      <w:r>
        <w:rPr/>
        <w:t>It</w:t>
      </w:r>
      <w:r>
        <w:rPr>
          <w:spacing w:val="6"/>
        </w:rPr>
        <w:t> </w:t>
      </w:r>
      <w:r>
        <w:rPr/>
        <w:t>is</w:t>
      </w:r>
      <w:r>
        <w:rPr>
          <w:spacing w:val="6"/>
        </w:rPr>
        <w:t> </w:t>
      </w:r>
      <w:r>
        <w:rPr/>
        <w:t>a</w:t>
      </w:r>
      <w:r>
        <w:rPr>
          <w:spacing w:val="7"/>
        </w:rPr>
        <w:t> </w:t>
      </w:r>
      <w:r>
        <w:rPr/>
        <w:t>free</w:t>
      </w:r>
      <w:r>
        <w:rPr>
          <w:spacing w:val="6"/>
        </w:rPr>
        <w:t> </w:t>
      </w:r>
      <w:r>
        <w:rPr/>
        <w:t>service.</w:t>
      </w:r>
      <w:r>
        <w:rPr>
          <w:spacing w:val="52"/>
        </w:rPr>
        <w:t> </w:t>
      </w:r>
      <w:r>
        <w:rPr>
          <w:spacing w:val="-4"/>
        </w:rPr>
        <w:t>This</w:t>
      </w:r>
    </w:p>
    <w:p>
      <w:pPr>
        <w:pStyle w:val="BodyText"/>
        <w:spacing w:before="8"/>
        <w:rPr>
          <w:sz w:val="7"/>
        </w:rPr>
      </w:pPr>
      <w:r>
        <w:rPr/>
        <mc:AlternateContent>
          <mc:Choice Requires="wps">
            <w:drawing>
              <wp:anchor distT="0" distB="0" distL="0" distR="0" allowOverlap="1" layoutInCell="1" locked="0" behindDoc="1" simplePos="0" relativeHeight="487693824">
                <wp:simplePos x="0" y="0"/>
                <wp:positionH relativeFrom="page">
                  <wp:posOffset>899998</wp:posOffset>
                </wp:positionH>
                <wp:positionV relativeFrom="paragraph">
                  <wp:posOffset>80551</wp:posOffset>
                </wp:positionV>
                <wp:extent cx="2389505" cy="1270"/>
                <wp:effectExtent l="0" t="0" r="0" b="0"/>
                <wp:wrapTopAndBottom/>
                <wp:docPr id="559" name="Graphic 559"/>
                <wp:cNvGraphicFramePr>
                  <a:graphicFrameLocks/>
                </wp:cNvGraphicFramePr>
                <a:graphic>
                  <a:graphicData uri="http://schemas.microsoft.com/office/word/2010/wordprocessingShape">
                    <wps:wsp>
                      <wps:cNvPr id="559" name="Graphic 559"/>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6.34261pt;width:188.15pt;height:.1pt;mso-position-horizontal-relative:page;mso-position-vertical-relative:paragraph;z-index:-15622656;mso-wrap-distance-left:0;mso-wrap-distance-right:0" id="docshape514" coordorigin="1417,127" coordsize="3763,0" path="m1417,127l5179,127e" filled="false" stroked="true" strokeweight=".398pt" strokecolor="#000000">
                <v:path arrowok="t"/>
                <v:stroke dashstyle="solid"/>
                <w10:wrap type="topAndBottom"/>
              </v:shape>
            </w:pict>
          </mc:Fallback>
        </mc:AlternateContent>
      </w:r>
    </w:p>
    <w:p>
      <w:pPr>
        <w:spacing w:before="9"/>
        <w:ind w:left="766" w:right="0" w:firstLine="0"/>
        <w:jc w:val="left"/>
        <w:rPr>
          <w:sz w:val="20"/>
        </w:rPr>
      </w:pPr>
      <w:r>
        <w:rPr>
          <w:rFonts w:ascii="Eras Medium ITC"/>
          <w:spacing w:val="-2"/>
          <w:position w:val="7"/>
          <w:sz w:val="14"/>
        </w:rPr>
        <w:t>2</w:t>
      </w:r>
      <w:bookmarkStart w:name="_bookmark184" w:id="263"/>
      <w:bookmarkEnd w:id="263"/>
      <w:r>
        <w:rPr>
          <w:rFonts w:ascii="Eras Medium ITC"/>
          <w:spacing w:val="10"/>
          <w:position w:val="7"/>
          <w:sz w:val="14"/>
        </w:rPr>
      </w:r>
      <w:hyperlink r:id="rId209">
        <w:r>
          <w:rPr>
            <w:spacing w:val="-2"/>
            <w:sz w:val="20"/>
          </w:rPr>
          <w:t>https://web.hypothes.is/privacy/</w:t>
        </w:r>
      </w:hyperlink>
    </w:p>
    <w:p>
      <w:pPr>
        <w:pStyle w:val="BodyText"/>
        <w:spacing w:before="6"/>
        <w:rPr>
          <w:sz w:val="12"/>
        </w:rPr>
      </w:pPr>
    </w:p>
    <w:p>
      <w:pPr>
        <w:pStyle w:val="BodyText"/>
        <w:spacing w:before="118"/>
        <w:ind w:left="1768" w:right="1689"/>
        <w:jc w:val="center"/>
      </w:pPr>
      <w:r>
        <w:rPr>
          <w:spacing w:val="-5"/>
        </w:rPr>
        <w:t>182</w:t>
      </w:r>
    </w:p>
    <w:p>
      <w:pPr>
        <w:spacing w:after="0"/>
        <w:jc w:val="center"/>
        <w:sectPr>
          <w:headerReference w:type="even" r:id="rId207"/>
          <w:headerReference w:type="default" r:id="rId208"/>
          <w:pgSz w:w="12240" w:h="15840"/>
          <w:pgMar w:header="2785" w:footer="0" w:top="4280" w:bottom="280" w:left="920" w:right="1000"/>
        </w:sectPr>
      </w:pPr>
    </w:p>
    <w:p>
      <w:pPr>
        <w:pStyle w:val="BodyText"/>
        <w:spacing w:before="9"/>
        <w:rPr>
          <w:sz w:val="14"/>
        </w:rPr>
      </w:pPr>
    </w:p>
    <w:p>
      <w:pPr>
        <w:pStyle w:val="BodyText"/>
        <w:spacing w:line="213" w:lineRule="auto" w:before="146"/>
        <w:ind w:left="497" w:right="414"/>
        <w:jc w:val="both"/>
      </w:pPr>
      <w:r>
        <w:rPr>
          <w:spacing w:val="-4"/>
        </w:rPr>
        <w:t>system</w:t>
      </w:r>
      <w:r>
        <w:rPr>
          <w:spacing w:val="-11"/>
        </w:rPr>
        <w:t> </w:t>
      </w:r>
      <w:r>
        <w:rPr>
          <w:spacing w:val="-4"/>
        </w:rPr>
        <w:t>is</w:t>
      </w:r>
      <w:r>
        <w:rPr>
          <w:spacing w:val="-11"/>
        </w:rPr>
        <w:t> </w:t>
      </w:r>
      <w:r>
        <w:rPr>
          <w:spacing w:val="-4"/>
        </w:rPr>
        <w:t>supported</w:t>
      </w:r>
      <w:r>
        <w:rPr>
          <w:spacing w:val="-11"/>
        </w:rPr>
        <w:t> </w:t>
      </w:r>
      <w:r>
        <w:rPr>
          <w:spacing w:val="-4"/>
        </w:rPr>
        <w:t>by</w:t>
      </w:r>
      <w:r>
        <w:rPr>
          <w:spacing w:val="-11"/>
        </w:rPr>
        <w:t> </w:t>
      </w:r>
      <w:r>
        <w:rPr>
          <w:spacing w:val="-4"/>
        </w:rPr>
        <w:t>grants</w:t>
      </w:r>
      <w:r>
        <w:rPr>
          <w:spacing w:val="-11"/>
        </w:rPr>
        <w:t> </w:t>
      </w:r>
      <w:r>
        <w:rPr>
          <w:spacing w:val="-4"/>
        </w:rPr>
        <w:t>and</w:t>
      </w:r>
      <w:r>
        <w:rPr>
          <w:spacing w:val="-11"/>
        </w:rPr>
        <w:t> </w:t>
      </w:r>
      <w:r>
        <w:rPr>
          <w:spacing w:val="-4"/>
        </w:rPr>
        <w:t>by</w:t>
      </w:r>
      <w:r>
        <w:rPr>
          <w:spacing w:val="-11"/>
        </w:rPr>
        <w:t> </w:t>
      </w:r>
      <w:r>
        <w:rPr>
          <w:spacing w:val="-4"/>
        </w:rPr>
        <w:t>institutions</w:t>
      </w:r>
      <w:r>
        <w:rPr>
          <w:spacing w:val="-11"/>
        </w:rPr>
        <w:t> </w:t>
      </w:r>
      <w:r>
        <w:rPr>
          <w:spacing w:val="-4"/>
        </w:rPr>
        <w:t>that</w:t>
      </w:r>
      <w:r>
        <w:rPr>
          <w:spacing w:val="-11"/>
        </w:rPr>
        <w:t> </w:t>
      </w:r>
      <w:r>
        <w:rPr>
          <w:spacing w:val="-4"/>
        </w:rPr>
        <w:t>sign</w:t>
      </w:r>
      <w:r>
        <w:rPr>
          <w:spacing w:val="-11"/>
        </w:rPr>
        <w:t> </w:t>
      </w:r>
      <w:r>
        <w:rPr>
          <w:spacing w:val="-4"/>
        </w:rPr>
        <w:t>up</w:t>
      </w:r>
      <w:r>
        <w:rPr>
          <w:spacing w:val="-11"/>
        </w:rPr>
        <w:t> </w:t>
      </w:r>
      <w:r>
        <w:rPr>
          <w:spacing w:val="-4"/>
        </w:rPr>
        <w:t>for</w:t>
      </w:r>
      <w:r>
        <w:rPr>
          <w:spacing w:val="-11"/>
        </w:rPr>
        <w:t> </w:t>
      </w:r>
      <w:r>
        <w:rPr>
          <w:spacing w:val="-4"/>
        </w:rPr>
        <w:t>paid</w:t>
      </w:r>
      <w:r>
        <w:rPr>
          <w:spacing w:val="-11"/>
        </w:rPr>
        <w:t> </w:t>
      </w:r>
      <w:r>
        <w:rPr>
          <w:spacing w:val="-4"/>
        </w:rPr>
        <w:t>versions</w:t>
      </w:r>
      <w:r>
        <w:rPr>
          <w:spacing w:val="-11"/>
        </w:rPr>
        <w:t> </w:t>
      </w:r>
      <w:r>
        <w:rPr>
          <w:spacing w:val="-4"/>
        </w:rPr>
        <w:t>for</w:t>
      </w:r>
      <w:r>
        <w:rPr>
          <w:spacing w:val="-11"/>
        </w:rPr>
        <w:t> </w:t>
      </w:r>
      <w:r>
        <w:rPr>
          <w:spacing w:val="-4"/>
        </w:rPr>
        <w:t>their</w:t>
      </w:r>
      <w:r>
        <w:rPr>
          <w:spacing w:val="-11"/>
        </w:rPr>
        <w:t> </w:t>
      </w:r>
      <w:r>
        <w:rPr>
          <w:spacing w:val="-4"/>
        </w:rPr>
        <w:t>own </w:t>
      </w:r>
      <w:r>
        <w:rPr/>
        <w:t>uses. It</w:t>
      </w:r>
      <w:r>
        <w:rPr>
          <w:spacing w:val="-13"/>
        </w:rPr>
        <w:t> </w:t>
      </w:r>
      <w:r>
        <w:rPr/>
        <w:t>is</w:t>
      </w:r>
      <w:r>
        <w:rPr>
          <w:spacing w:val="-12"/>
        </w:rPr>
        <w:t> </w:t>
      </w:r>
      <w:r>
        <w:rPr/>
        <w:t>free</w:t>
      </w:r>
      <w:r>
        <w:rPr>
          <w:spacing w:val="-13"/>
        </w:rPr>
        <w:t> </w:t>
      </w:r>
      <w:r>
        <w:rPr/>
        <w:t>for</w:t>
      </w:r>
      <w:r>
        <w:rPr>
          <w:spacing w:val="-12"/>
        </w:rPr>
        <w:t> </w:t>
      </w:r>
      <w:r>
        <w:rPr/>
        <w:t>use</w:t>
      </w:r>
      <w:r>
        <w:rPr>
          <w:spacing w:val="-13"/>
        </w:rPr>
        <w:t> </w:t>
      </w:r>
      <w:r>
        <w:rPr/>
        <w:t>by</w:t>
      </w:r>
      <w:r>
        <w:rPr>
          <w:spacing w:val="-13"/>
        </w:rPr>
        <w:t> </w:t>
      </w:r>
      <w:r>
        <w:rPr/>
        <w:t>educators</w:t>
      </w:r>
      <w:r>
        <w:rPr>
          <w:spacing w:val="-12"/>
        </w:rPr>
        <w:t> </w:t>
      </w:r>
      <w:r>
        <w:rPr/>
        <w:t>and</w:t>
      </w:r>
      <w:r>
        <w:rPr>
          <w:spacing w:val="-13"/>
        </w:rPr>
        <w:t> </w:t>
      </w:r>
      <w:r>
        <w:rPr/>
        <w:t>students. You</w:t>
      </w:r>
      <w:r>
        <w:rPr>
          <w:spacing w:val="-13"/>
        </w:rPr>
        <w:t> </w:t>
      </w:r>
      <w:r>
        <w:rPr/>
        <w:t>will</w:t>
      </w:r>
      <w:r>
        <w:rPr>
          <w:spacing w:val="-12"/>
        </w:rPr>
        <w:t> </w:t>
      </w:r>
      <w:r>
        <w:rPr/>
        <w:t>need</w:t>
      </w:r>
      <w:r>
        <w:rPr>
          <w:spacing w:val="-13"/>
        </w:rPr>
        <w:t> </w:t>
      </w:r>
      <w:r>
        <w:rPr/>
        <w:t>to</w:t>
      </w:r>
      <w:r>
        <w:rPr>
          <w:spacing w:val="-12"/>
        </w:rPr>
        <w:t> </w:t>
      </w:r>
      <w:r>
        <w:rPr/>
        <w:t>register,</w:t>
      </w:r>
      <w:r>
        <w:rPr>
          <w:spacing w:val="-12"/>
        </w:rPr>
        <w:t> </w:t>
      </w:r>
      <w:r>
        <w:rPr/>
        <w:t>but</w:t>
      </w:r>
      <w:r>
        <w:rPr>
          <w:spacing w:val="-12"/>
        </w:rPr>
        <w:t> </w:t>
      </w:r>
      <w:r>
        <w:rPr/>
        <w:t>all</w:t>
      </w:r>
      <w:r>
        <w:rPr>
          <w:spacing w:val="-13"/>
        </w:rPr>
        <w:t> </w:t>
      </w:r>
      <w:r>
        <w:rPr/>
        <w:t>you</w:t>
      </w:r>
      <w:r>
        <w:rPr>
          <w:spacing w:val="-13"/>
        </w:rPr>
        <w:t> </w:t>
      </w:r>
      <w:r>
        <w:rPr/>
        <w:t>will need</w:t>
      </w:r>
      <w:r>
        <w:rPr>
          <w:spacing w:val="-6"/>
        </w:rPr>
        <w:t> </w:t>
      </w:r>
      <w:r>
        <w:rPr/>
        <w:t>to</w:t>
      </w:r>
      <w:r>
        <w:rPr>
          <w:spacing w:val="-5"/>
        </w:rPr>
        <w:t> </w:t>
      </w:r>
      <w:r>
        <w:rPr/>
        <w:t>do</w:t>
      </w:r>
      <w:r>
        <w:rPr>
          <w:spacing w:val="-6"/>
        </w:rPr>
        <w:t> </w:t>
      </w:r>
      <w:r>
        <w:rPr/>
        <w:t>this</w:t>
      </w:r>
      <w:r>
        <w:rPr>
          <w:spacing w:val="-5"/>
        </w:rPr>
        <w:t> </w:t>
      </w:r>
      <w:r>
        <w:rPr/>
        <w:t>is</w:t>
      </w:r>
      <w:r>
        <w:rPr>
          <w:spacing w:val="-5"/>
        </w:rPr>
        <w:t> </w:t>
      </w:r>
      <w:r>
        <w:rPr/>
        <w:t>provide</w:t>
      </w:r>
      <w:r>
        <w:rPr>
          <w:spacing w:val="-5"/>
        </w:rPr>
        <w:t> </w:t>
      </w:r>
      <w:r>
        <w:rPr/>
        <w:t>an</w:t>
      </w:r>
      <w:r>
        <w:rPr>
          <w:spacing w:val="-6"/>
        </w:rPr>
        <w:t> </w:t>
      </w:r>
      <w:r>
        <w:rPr/>
        <w:t>email</w:t>
      </w:r>
      <w:r>
        <w:rPr>
          <w:spacing w:val="-5"/>
        </w:rPr>
        <w:t> </w:t>
      </w:r>
      <w:r>
        <w:rPr/>
        <w:t>address</w:t>
      </w:r>
      <w:r>
        <w:rPr>
          <w:spacing w:val="-5"/>
        </w:rPr>
        <w:t> </w:t>
      </w:r>
      <w:r>
        <w:rPr/>
        <w:t>so</w:t>
      </w:r>
      <w:r>
        <w:rPr>
          <w:spacing w:val="-6"/>
        </w:rPr>
        <w:t> </w:t>
      </w:r>
      <w:r>
        <w:rPr/>
        <w:t>they</w:t>
      </w:r>
      <w:r>
        <w:rPr>
          <w:spacing w:val="-5"/>
        </w:rPr>
        <w:t> </w:t>
      </w:r>
      <w:r>
        <w:rPr/>
        <w:t>can</w:t>
      </w:r>
      <w:r>
        <w:rPr>
          <w:spacing w:val="-6"/>
        </w:rPr>
        <w:t> </w:t>
      </w:r>
      <w:r>
        <w:rPr/>
        <w:t>verify</w:t>
      </w:r>
      <w:r>
        <w:rPr>
          <w:spacing w:val="-6"/>
        </w:rPr>
        <w:t> </w:t>
      </w:r>
      <w:r>
        <w:rPr/>
        <w:t>that</w:t>
      </w:r>
      <w:r>
        <w:rPr>
          <w:spacing w:val="-6"/>
        </w:rPr>
        <w:t> </w:t>
      </w:r>
      <w:r>
        <w:rPr/>
        <w:t>you</w:t>
      </w:r>
      <w:r>
        <w:rPr>
          <w:spacing w:val="-5"/>
        </w:rPr>
        <w:t> </w:t>
      </w:r>
      <w:r>
        <w:rPr/>
        <w:t>are</w:t>
      </w:r>
      <w:r>
        <w:rPr>
          <w:spacing w:val="-5"/>
        </w:rPr>
        <w:t> </w:t>
      </w:r>
      <w:r>
        <w:rPr/>
        <w:t>not</w:t>
      </w:r>
      <w:r>
        <w:rPr>
          <w:spacing w:val="-6"/>
        </w:rPr>
        <w:t> </w:t>
      </w:r>
      <w:r>
        <w:rPr/>
        <w:t>a</w:t>
      </w:r>
      <w:r>
        <w:rPr>
          <w:spacing w:val="-5"/>
        </w:rPr>
        <w:t> </w:t>
      </w:r>
      <w:r>
        <w:rPr/>
        <w:t>spambot.</w:t>
      </w:r>
    </w:p>
    <w:p>
      <w:pPr>
        <w:pStyle w:val="BodyText"/>
        <w:spacing w:line="213" w:lineRule="auto" w:before="115"/>
        <w:ind w:left="497" w:right="414"/>
        <w:jc w:val="both"/>
      </w:pPr>
      <w:r>
        <w:rPr>
          <w:spacing w:val="-4"/>
        </w:rPr>
        <w:t>Please</w:t>
      </w:r>
      <w:r>
        <w:rPr>
          <w:spacing w:val="-7"/>
        </w:rPr>
        <w:t> </w:t>
      </w:r>
      <w:r>
        <w:rPr>
          <w:spacing w:val="-4"/>
        </w:rPr>
        <w:t>read</w:t>
      </w:r>
      <w:r>
        <w:rPr>
          <w:spacing w:val="-7"/>
        </w:rPr>
        <w:t> </w:t>
      </w:r>
      <w:r>
        <w:rPr>
          <w:spacing w:val="-4"/>
        </w:rPr>
        <w:t>the</w:t>
      </w:r>
      <w:r>
        <w:rPr>
          <w:spacing w:val="-7"/>
        </w:rPr>
        <w:t> </w:t>
      </w:r>
      <w:r>
        <w:rPr>
          <w:spacing w:val="-4"/>
        </w:rPr>
        <w:t>privacy</w:t>
      </w:r>
      <w:r>
        <w:rPr>
          <w:spacing w:val="-8"/>
        </w:rPr>
        <w:t> </w:t>
      </w:r>
      <w:r>
        <w:rPr>
          <w:spacing w:val="-4"/>
        </w:rPr>
        <w:t>policy</w:t>
      </w:r>
      <w:r>
        <w:rPr>
          <w:spacing w:val="-4"/>
          <w:position w:val="9"/>
          <w:sz w:val="16"/>
        </w:rPr>
        <w:t>3</w:t>
      </w:r>
      <w:r>
        <w:rPr>
          <w:spacing w:val="-4"/>
        </w:rPr>
        <w:t>,</w:t>
      </w:r>
      <w:r>
        <w:rPr>
          <w:spacing w:val="-7"/>
        </w:rPr>
        <w:t> </w:t>
      </w:r>
      <w:r>
        <w:rPr>
          <w:spacing w:val="-4"/>
        </w:rPr>
        <w:t>terms</w:t>
      </w:r>
      <w:r>
        <w:rPr>
          <w:spacing w:val="-7"/>
        </w:rPr>
        <w:t> </w:t>
      </w:r>
      <w:r>
        <w:rPr>
          <w:spacing w:val="-4"/>
        </w:rPr>
        <w:t>of</w:t>
      </w:r>
      <w:r>
        <w:rPr>
          <w:spacing w:val="-7"/>
        </w:rPr>
        <w:t> </w:t>
      </w:r>
      <w:r>
        <w:rPr>
          <w:spacing w:val="-4"/>
        </w:rPr>
        <w:t>service</w:t>
      </w:r>
      <w:r>
        <w:rPr>
          <w:spacing w:val="-4"/>
          <w:position w:val="9"/>
          <w:sz w:val="16"/>
        </w:rPr>
        <w:t>4</w:t>
      </w:r>
      <w:r>
        <w:rPr>
          <w:spacing w:val="20"/>
          <w:position w:val="9"/>
          <w:sz w:val="16"/>
        </w:rPr>
        <w:t> </w:t>
      </w:r>
      <w:r>
        <w:rPr>
          <w:spacing w:val="-4"/>
        </w:rPr>
        <w:t>and</w:t>
      </w:r>
      <w:r>
        <w:rPr>
          <w:spacing w:val="-7"/>
        </w:rPr>
        <w:t> </w:t>
      </w:r>
      <w:r>
        <w:rPr>
          <w:spacing w:val="-4"/>
        </w:rPr>
        <w:t>community</w:t>
      </w:r>
      <w:r>
        <w:rPr>
          <w:spacing w:val="-8"/>
        </w:rPr>
        <w:t> </w:t>
      </w:r>
      <w:r>
        <w:rPr>
          <w:spacing w:val="-4"/>
        </w:rPr>
        <w:t>guidelines</w:t>
      </w:r>
      <w:r>
        <w:rPr>
          <w:spacing w:val="-4"/>
          <w:position w:val="9"/>
          <w:sz w:val="16"/>
        </w:rPr>
        <w:t>5</w:t>
      </w:r>
      <w:r>
        <w:rPr>
          <w:spacing w:val="20"/>
          <w:position w:val="9"/>
          <w:sz w:val="16"/>
        </w:rPr>
        <w:t> </w:t>
      </w:r>
      <w:r>
        <w:rPr>
          <w:spacing w:val="-4"/>
        </w:rPr>
        <w:t>for</w:t>
      </w:r>
      <w:r>
        <w:rPr>
          <w:spacing w:val="-8"/>
        </w:rPr>
        <w:t> </w:t>
      </w:r>
      <w:r>
        <w:rPr>
          <w:spacing w:val="-4"/>
        </w:rPr>
        <w:t>more</w:t>
      </w:r>
      <w:r>
        <w:rPr>
          <w:spacing w:val="-7"/>
        </w:rPr>
        <w:t> </w:t>
      </w:r>
      <w:r>
        <w:rPr>
          <w:spacing w:val="-4"/>
        </w:rPr>
        <w:t>infor- </w:t>
      </w:r>
      <w:r>
        <w:rPr/>
        <w:t>mation if you like.</w:t>
      </w:r>
    </w:p>
    <w:p>
      <w:pPr>
        <w:pStyle w:val="BodyText"/>
        <w:spacing w:before="10"/>
        <w:rPr>
          <w:sz w:val="31"/>
        </w:rPr>
      </w:pPr>
    </w:p>
    <w:p>
      <w:pPr>
        <w:pStyle w:val="Heading6"/>
        <w:numPr>
          <w:ilvl w:val="0"/>
          <w:numId w:val="66"/>
        </w:numPr>
        <w:tabs>
          <w:tab w:pos="824" w:val="left" w:leader="none"/>
        </w:tabs>
        <w:spacing w:line="240" w:lineRule="auto" w:before="0" w:after="0"/>
        <w:ind w:left="824" w:right="0" w:hanging="327"/>
        <w:jc w:val="left"/>
      </w:pPr>
      <w:r>
        <w:rPr>
          <w:w w:val="110"/>
        </w:rPr>
        <w:t>How</w:t>
      </w:r>
      <w:r>
        <w:rPr>
          <w:spacing w:val="-7"/>
          <w:w w:val="110"/>
        </w:rPr>
        <w:t> </w:t>
      </w:r>
      <w:r>
        <w:rPr>
          <w:w w:val="110"/>
        </w:rPr>
        <w:t>to</w:t>
      </w:r>
      <w:r>
        <w:rPr>
          <w:spacing w:val="-7"/>
          <w:w w:val="110"/>
        </w:rPr>
        <w:t> </w:t>
      </w:r>
      <w:r>
        <w:rPr>
          <w:w w:val="110"/>
        </w:rPr>
        <w:t>use</w:t>
      </w:r>
      <w:r>
        <w:rPr>
          <w:spacing w:val="-6"/>
          <w:w w:val="110"/>
        </w:rPr>
        <w:t> </w:t>
      </w:r>
      <w:r>
        <w:rPr>
          <w:spacing w:val="-5"/>
          <w:w w:val="110"/>
        </w:rPr>
        <w:t>it.</w:t>
      </w:r>
    </w:p>
    <w:p>
      <w:pPr>
        <w:pStyle w:val="ListParagraph"/>
        <w:numPr>
          <w:ilvl w:val="1"/>
          <w:numId w:val="66"/>
        </w:numPr>
        <w:tabs>
          <w:tab w:pos="1080" w:val="left" w:leader="none"/>
          <w:tab w:pos="1082" w:val="left" w:leader="none"/>
        </w:tabs>
        <w:spacing w:line="213" w:lineRule="auto" w:before="267" w:after="0"/>
        <w:ind w:left="1082" w:right="414" w:hanging="300"/>
        <w:jc w:val="both"/>
        <w:rPr>
          <w:sz w:val="24"/>
        </w:rPr>
      </w:pPr>
      <w:r>
        <w:rPr>
          <w:spacing w:val="-2"/>
          <w:sz w:val="24"/>
        </w:rPr>
        <w:t>There</w:t>
      </w:r>
      <w:r>
        <w:rPr>
          <w:spacing w:val="-13"/>
          <w:sz w:val="24"/>
        </w:rPr>
        <w:t> </w:t>
      </w:r>
      <w:r>
        <w:rPr>
          <w:spacing w:val="-2"/>
          <w:sz w:val="24"/>
        </w:rPr>
        <w:t>is</w:t>
      </w:r>
      <w:r>
        <w:rPr>
          <w:spacing w:val="-13"/>
          <w:sz w:val="24"/>
        </w:rPr>
        <w:t> </w:t>
      </w:r>
      <w:r>
        <w:rPr>
          <w:spacing w:val="-2"/>
          <w:sz w:val="24"/>
        </w:rPr>
        <w:t>a</w:t>
      </w:r>
      <w:r>
        <w:rPr>
          <w:spacing w:val="-13"/>
          <w:sz w:val="24"/>
        </w:rPr>
        <w:t> </w:t>
      </w:r>
      <w:r>
        <w:rPr>
          <w:spacing w:val="-2"/>
          <w:sz w:val="24"/>
        </w:rPr>
        <w:t>Chrome</w:t>
      </w:r>
      <w:r>
        <w:rPr>
          <w:spacing w:val="-13"/>
          <w:sz w:val="24"/>
        </w:rPr>
        <w:t> </w:t>
      </w:r>
      <w:r>
        <w:rPr>
          <w:spacing w:val="-2"/>
          <w:sz w:val="24"/>
        </w:rPr>
        <w:t>extension</w:t>
      </w:r>
      <w:r>
        <w:rPr>
          <w:spacing w:val="-13"/>
          <w:sz w:val="24"/>
        </w:rPr>
        <w:t> </w:t>
      </w:r>
      <w:r>
        <w:rPr>
          <w:spacing w:val="-2"/>
          <w:sz w:val="24"/>
        </w:rPr>
        <w:t>for</w:t>
      </w:r>
      <w:r>
        <w:rPr>
          <w:spacing w:val="-13"/>
          <w:sz w:val="24"/>
        </w:rPr>
        <w:t> </w:t>
      </w:r>
      <w:r>
        <w:rPr>
          <w:spacing w:val="-2"/>
          <w:sz w:val="24"/>
        </w:rPr>
        <w:t>those</w:t>
      </w:r>
      <w:r>
        <w:rPr>
          <w:spacing w:val="-13"/>
          <w:sz w:val="24"/>
        </w:rPr>
        <w:t> </w:t>
      </w:r>
      <w:r>
        <w:rPr>
          <w:spacing w:val="-2"/>
          <w:sz w:val="24"/>
        </w:rPr>
        <w:t>of</w:t>
      </w:r>
      <w:r>
        <w:rPr>
          <w:spacing w:val="-13"/>
          <w:sz w:val="24"/>
        </w:rPr>
        <w:t> </w:t>
      </w:r>
      <w:r>
        <w:rPr>
          <w:spacing w:val="-2"/>
          <w:sz w:val="24"/>
        </w:rPr>
        <w:t>you</w:t>
      </w:r>
      <w:r>
        <w:rPr>
          <w:spacing w:val="-13"/>
          <w:sz w:val="24"/>
        </w:rPr>
        <w:t> </w:t>
      </w:r>
      <w:r>
        <w:rPr>
          <w:spacing w:val="-2"/>
          <w:sz w:val="24"/>
        </w:rPr>
        <w:t>using</w:t>
      </w:r>
      <w:r>
        <w:rPr>
          <w:spacing w:val="-13"/>
          <w:sz w:val="24"/>
        </w:rPr>
        <w:t> </w:t>
      </w:r>
      <w:r>
        <w:rPr>
          <w:spacing w:val="-2"/>
          <w:sz w:val="24"/>
        </w:rPr>
        <w:t>the</w:t>
      </w:r>
      <w:r>
        <w:rPr>
          <w:spacing w:val="-13"/>
          <w:sz w:val="24"/>
        </w:rPr>
        <w:t> </w:t>
      </w:r>
      <w:r>
        <w:rPr>
          <w:spacing w:val="-2"/>
          <w:sz w:val="24"/>
        </w:rPr>
        <w:t>Chrome</w:t>
      </w:r>
      <w:r>
        <w:rPr>
          <w:spacing w:val="-13"/>
          <w:sz w:val="24"/>
        </w:rPr>
        <w:t> </w:t>
      </w:r>
      <w:r>
        <w:rPr>
          <w:spacing w:val="-2"/>
          <w:sz w:val="24"/>
        </w:rPr>
        <w:t>browser.</w:t>
      </w:r>
      <w:r>
        <w:rPr>
          <w:spacing w:val="2"/>
          <w:sz w:val="24"/>
        </w:rPr>
        <w:t> </w:t>
      </w:r>
      <w:r>
        <w:rPr>
          <w:spacing w:val="-2"/>
          <w:sz w:val="24"/>
        </w:rPr>
        <w:t>If</w:t>
      </w:r>
      <w:r>
        <w:rPr>
          <w:spacing w:val="-13"/>
          <w:sz w:val="24"/>
        </w:rPr>
        <w:t> </w:t>
      </w:r>
      <w:r>
        <w:rPr>
          <w:spacing w:val="-2"/>
          <w:sz w:val="24"/>
        </w:rPr>
        <w:t>you</w:t>
      </w:r>
      <w:r>
        <w:rPr>
          <w:spacing w:val="-13"/>
          <w:sz w:val="24"/>
        </w:rPr>
        <w:t> </w:t>
      </w:r>
      <w:r>
        <w:rPr>
          <w:spacing w:val="-2"/>
          <w:sz w:val="24"/>
        </w:rPr>
        <w:t>install </w:t>
      </w:r>
      <w:r>
        <w:rPr>
          <w:sz w:val="24"/>
        </w:rPr>
        <w:t>this</w:t>
      </w:r>
      <w:r>
        <w:rPr>
          <w:spacing w:val="-6"/>
          <w:sz w:val="24"/>
        </w:rPr>
        <w:t> </w:t>
      </w:r>
      <w:r>
        <w:rPr>
          <w:sz w:val="24"/>
        </w:rPr>
        <w:t>extension</w:t>
      </w:r>
      <w:r>
        <w:rPr>
          <w:spacing w:val="-6"/>
          <w:sz w:val="24"/>
        </w:rPr>
        <w:t> </w:t>
      </w:r>
      <w:r>
        <w:rPr>
          <w:sz w:val="24"/>
        </w:rPr>
        <w:t>you’ll</w:t>
      </w:r>
      <w:r>
        <w:rPr>
          <w:spacing w:val="-6"/>
          <w:sz w:val="24"/>
        </w:rPr>
        <w:t> </w:t>
      </w:r>
      <w:r>
        <w:rPr>
          <w:sz w:val="24"/>
        </w:rPr>
        <w:t>open</w:t>
      </w:r>
      <w:r>
        <w:rPr>
          <w:spacing w:val="-7"/>
          <w:sz w:val="24"/>
        </w:rPr>
        <w:t> </w:t>
      </w:r>
      <w:r>
        <w:rPr>
          <w:sz w:val="24"/>
        </w:rPr>
        <w:t>it</w:t>
      </w:r>
      <w:r>
        <w:rPr>
          <w:spacing w:val="-6"/>
          <w:sz w:val="24"/>
        </w:rPr>
        <w:t> </w:t>
      </w:r>
      <w:r>
        <w:rPr>
          <w:sz w:val="24"/>
        </w:rPr>
        <w:t>by</w:t>
      </w:r>
      <w:r>
        <w:rPr>
          <w:spacing w:val="-6"/>
          <w:sz w:val="24"/>
        </w:rPr>
        <w:t> </w:t>
      </w:r>
      <w:r>
        <w:rPr>
          <w:sz w:val="24"/>
        </w:rPr>
        <w:t>clicking</w:t>
      </w:r>
      <w:r>
        <w:rPr>
          <w:spacing w:val="-7"/>
          <w:sz w:val="24"/>
        </w:rPr>
        <w:t> </w:t>
      </w:r>
      <w:r>
        <w:rPr>
          <w:sz w:val="24"/>
        </w:rPr>
        <w:t>on</w:t>
      </w:r>
      <w:r>
        <w:rPr>
          <w:spacing w:val="-7"/>
          <w:sz w:val="24"/>
        </w:rPr>
        <w:t> </w:t>
      </w:r>
      <w:r>
        <w:rPr>
          <w:sz w:val="24"/>
        </w:rPr>
        <w:t>a</w:t>
      </w:r>
      <w:r>
        <w:rPr>
          <w:spacing w:val="-6"/>
          <w:sz w:val="24"/>
        </w:rPr>
        <w:t> </w:t>
      </w:r>
      <w:r>
        <w:rPr>
          <w:sz w:val="24"/>
        </w:rPr>
        <w:t>symbol</w:t>
      </w:r>
      <w:r>
        <w:rPr>
          <w:spacing w:val="-7"/>
          <w:sz w:val="24"/>
        </w:rPr>
        <w:t> </w:t>
      </w:r>
      <w:r>
        <w:rPr>
          <w:sz w:val="24"/>
        </w:rPr>
        <w:t>on</w:t>
      </w:r>
      <w:r>
        <w:rPr>
          <w:spacing w:val="-7"/>
          <w:sz w:val="24"/>
        </w:rPr>
        <w:t> </w:t>
      </w:r>
      <w:r>
        <w:rPr>
          <w:sz w:val="24"/>
        </w:rPr>
        <w:t>the</w:t>
      </w:r>
      <w:r>
        <w:rPr>
          <w:spacing w:val="-6"/>
          <w:sz w:val="24"/>
        </w:rPr>
        <w:t> </w:t>
      </w:r>
      <w:r>
        <w:rPr>
          <w:sz w:val="24"/>
        </w:rPr>
        <w:t>top</w:t>
      </w:r>
      <w:r>
        <w:rPr>
          <w:spacing w:val="-7"/>
          <w:sz w:val="24"/>
        </w:rPr>
        <w:t> </w:t>
      </w:r>
      <w:r>
        <w:rPr>
          <w:sz w:val="24"/>
        </w:rPr>
        <w:t>bar</w:t>
      </w:r>
      <w:r>
        <w:rPr>
          <w:spacing w:val="-7"/>
          <w:sz w:val="24"/>
        </w:rPr>
        <w:t> </w:t>
      </w:r>
      <w:r>
        <w:rPr>
          <w:sz w:val="24"/>
        </w:rPr>
        <w:t>of</w:t>
      </w:r>
      <w:r>
        <w:rPr>
          <w:spacing w:val="-6"/>
          <w:sz w:val="24"/>
        </w:rPr>
        <w:t> </w:t>
      </w:r>
      <w:r>
        <w:rPr>
          <w:sz w:val="24"/>
        </w:rPr>
        <w:t>your</w:t>
      </w:r>
      <w:r>
        <w:rPr>
          <w:spacing w:val="-7"/>
          <w:sz w:val="24"/>
        </w:rPr>
        <w:t> </w:t>
      </w:r>
      <w:r>
        <w:rPr>
          <w:sz w:val="24"/>
        </w:rPr>
        <w:t>browser.</w:t>
      </w:r>
    </w:p>
    <w:p>
      <w:pPr>
        <w:pStyle w:val="ListParagraph"/>
        <w:numPr>
          <w:ilvl w:val="1"/>
          <w:numId w:val="66"/>
        </w:numPr>
        <w:tabs>
          <w:tab w:pos="1080" w:val="left" w:leader="none"/>
          <w:tab w:pos="1082" w:val="left" w:leader="none"/>
        </w:tabs>
        <w:spacing w:line="213" w:lineRule="auto" w:before="201" w:after="0"/>
        <w:ind w:left="1082" w:right="413" w:hanging="300"/>
        <w:jc w:val="both"/>
        <w:rPr>
          <w:sz w:val="24"/>
        </w:rPr>
      </w:pPr>
      <w:r>
        <w:rPr>
          <w:sz w:val="24"/>
        </w:rPr>
        <w:t>There</w:t>
      </w:r>
      <w:r>
        <w:rPr>
          <w:spacing w:val="-14"/>
          <w:sz w:val="24"/>
        </w:rPr>
        <w:t> </w:t>
      </w:r>
      <w:r>
        <w:rPr>
          <w:sz w:val="24"/>
        </w:rPr>
        <w:t>is</w:t>
      </w:r>
      <w:r>
        <w:rPr>
          <w:spacing w:val="-14"/>
          <w:sz w:val="24"/>
        </w:rPr>
        <w:t> </w:t>
      </w:r>
      <w:r>
        <w:rPr>
          <w:sz w:val="24"/>
        </w:rPr>
        <w:t>a</w:t>
      </w:r>
      <w:r>
        <w:rPr>
          <w:spacing w:val="-14"/>
          <w:sz w:val="24"/>
        </w:rPr>
        <w:t> </w:t>
      </w:r>
      <w:r>
        <w:rPr>
          <w:sz w:val="24"/>
        </w:rPr>
        <w:t>special</w:t>
      </w:r>
      <w:r>
        <w:rPr>
          <w:spacing w:val="-14"/>
          <w:sz w:val="24"/>
        </w:rPr>
        <w:t> </w:t>
      </w:r>
      <w:r>
        <w:rPr>
          <w:sz w:val="24"/>
        </w:rPr>
        <w:t>kind</w:t>
      </w:r>
      <w:r>
        <w:rPr>
          <w:spacing w:val="-14"/>
          <w:sz w:val="24"/>
        </w:rPr>
        <w:t> </w:t>
      </w:r>
      <w:r>
        <w:rPr>
          <w:sz w:val="24"/>
        </w:rPr>
        <w:t>of</w:t>
      </w:r>
      <w:r>
        <w:rPr>
          <w:spacing w:val="-14"/>
          <w:sz w:val="24"/>
        </w:rPr>
        <w:t> </w:t>
      </w:r>
      <w:r>
        <w:rPr>
          <w:sz w:val="24"/>
        </w:rPr>
        <w:t>bookmark</w:t>
      </w:r>
      <w:r>
        <w:rPr>
          <w:spacing w:val="-14"/>
          <w:sz w:val="24"/>
        </w:rPr>
        <w:t> </w:t>
      </w:r>
      <w:r>
        <w:rPr>
          <w:sz w:val="24"/>
        </w:rPr>
        <w:t>called</w:t>
      </w:r>
      <w:r>
        <w:rPr>
          <w:spacing w:val="-14"/>
          <w:sz w:val="24"/>
        </w:rPr>
        <w:t> </w:t>
      </w:r>
      <w:r>
        <w:rPr>
          <w:sz w:val="24"/>
        </w:rPr>
        <w:t>a</w:t>
      </w:r>
      <w:r>
        <w:rPr>
          <w:spacing w:val="-14"/>
          <w:sz w:val="24"/>
        </w:rPr>
        <w:t> </w:t>
      </w:r>
      <w:r>
        <w:rPr>
          <w:sz w:val="24"/>
        </w:rPr>
        <w:t>“bookmarklet”</w:t>
      </w:r>
      <w:r>
        <w:rPr>
          <w:spacing w:val="-14"/>
          <w:sz w:val="24"/>
        </w:rPr>
        <w:t> </w:t>
      </w:r>
      <w:r>
        <w:rPr>
          <w:sz w:val="24"/>
        </w:rPr>
        <w:t>that</w:t>
      </w:r>
      <w:r>
        <w:rPr>
          <w:spacing w:val="-14"/>
          <w:sz w:val="24"/>
        </w:rPr>
        <w:t> </w:t>
      </w:r>
      <w:r>
        <w:rPr>
          <w:sz w:val="24"/>
        </w:rPr>
        <w:t>you</w:t>
      </w:r>
      <w:r>
        <w:rPr>
          <w:spacing w:val="-14"/>
          <w:sz w:val="24"/>
        </w:rPr>
        <w:t> </w:t>
      </w:r>
      <w:r>
        <w:rPr>
          <w:sz w:val="24"/>
        </w:rPr>
        <w:t>can</w:t>
      </w:r>
      <w:r>
        <w:rPr>
          <w:spacing w:val="-14"/>
          <w:sz w:val="24"/>
        </w:rPr>
        <w:t> </w:t>
      </w:r>
      <w:r>
        <w:rPr>
          <w:sz w:val="24"/>
        </w:rPr>
        <w:t>save</w:t>
      </w:r>
      <w:r>
        <w:rPr>
          <w:spacing w:val="-14"/>
          <w:sz w:val="24"/>
        </w:rPr>
        <w:t> </w:t>
      </w:r>
      <w:r>
        <w:rPr>
          <w:sz w:val="24"/>
        </w:rPr>
        <w:t>for</w:t>
      </w:r>
      <w:r>
        <w:rPr>
          <w:spacing w:val="-14"/>
          <w:sz w:val="24"/>
        </w:rPr>
        <w:t> </w:t>
      </w:r>
      <w:r>
        <w:rPr>
          <w:sz w:val="24"/>
        </w:rPr>
        <w:t>use in</w:t>
      </w:r>
      <w:r>
        <w:rPr>
          <w:spacing w:val="-8"/>
          <w:sz w:val="24"/>
        </w:rPr>
        <w:t> </w:t>
      </w:r>
      <w:r>
        <w:rPr>
          <w:sz w:val="24"/>
        </w:rPr>
        <w:t>your</w:t>
      </w:r>
      <w:r>
        <w:rPr>
          <w:spacing w:val="-8"/>
          <w:sz w:val="24"/>
        </w:rPr>
        <w:t> </w:t>
      </w:r>
      <w:r>
        <w:rPr>
          <w:sz w:val="24"/>
        </w:rPr>
        <w:t>browser.</w:t>
      </w:r>
      <w:r>
        <w:rPr>
          <w:spacing w:val="12"/>
          <w:sz w:val="24"/>
        </w:rPr>
        <w:t> </w:t>
      </w:r>
      <w:r>
        <w:rPr>
          <w:sz w:val="24"/>
        </w:rPr>
        <w:t>That</w:t>
      </w:r>
      <w:r>
        <w:rPr>
          <w:spacing w:val="-8"/>
          <w:sz w:val="24"/>
        </w:rPr>
        <w:t> </w:t>
      </w:r>
      <w:r>
        <w:rPr>
          <w:sz w:val="24"/>
        </w:rPr>
        <w:t>creates</w:t>
      </w:r>
      <w:r>
        <w:rPr>
          <w:spacing w:val="-8"/>
          <w:sz w:val="24"/>
        </w:rPr>
        <w:t> </w:t>
      </w:r>
      <w:r>
        <w:rPr>
          <w:sz w:val="24"/>
        </w:rPr>
        <w:t>a</w:t>
      </w:r>
      <w:r>
        <w:rPr>
          <w:spacing w:val="-8"/>
          <w:sz w:val="24"/>
        </w:rPr>
        <w:t> </w:t>
      </w:r>
      <w:r>
        <w:rPr>
          <w:sz w:val="24"/>
        </w:rPr>
        <w:t>link</w:t>
      </w:r>
      <w:r>
        <w:rPr>
          <w:spacing w:val="-8"/>
          <w:sz w:val="24"/>
        </w:rPr>
        <w:t> </w:t>
      </w:r>
      <w:r>
        <w:rPr>
          <w:sz w:val="24"/>
        </w:rPr>
        <w:t>that</w:t>
      </w:r>
      <w:r>
        <w:rPr>
          <w:spacing w:val="-8"/>
          <w:sz w:val="24"/>
        </w:rPr>
        <w:t> </w:t>
      </w:r>
      <w:r>
        <w:rPr>
          <w:sz w:val="24"/>
        </w:rPr>
        <w:t>you</w:t>
      </w:r>
      <w:r>
        <w:rPr>
          <w:spacing w:val="-8"/>
          <w:sz w:val="24"/>
        </w:rPr>
        <w:t> </w:t>
      </w:r>
      <w:r>
        <w:rPr>
          <w:sz w:val="24"/>
        </w:rPr>
        <w:t>can</w:t>
      </w:r>
      <w:r>
        <w:rPr>
          <w:spacing w:val="-8"/>
          <w:sz w:val="24"/>
        </w:rPr>
        <w:t> </w:t>
      </w:r>
      <w:r>
        <w:rPr>
          <w:sz w:val="24"/>
        </w:rPr>
        <w:t>just</w:t>
      </w:r>
      <w:r>
        <w:rPr>
          <w:spacing w:val="-8"/>
          <w:sz w:val="24"/>
        </w:rPr>
        <w:t> </w:t>
      </w:r>
      <w:r>
        <w:rPr>
          <w:sz w:val="24"/>
        </w:rPr>
        <w:t>click</w:t>
      </w:r>
      <w:r>
        <w:rPr>
          <w:spacing w:val="-8"/>
          <w:sz w:val="24"/>
        </w:rPr>
        <w:t> </w:t>
      </w:r>
      <w:r>
        <w:rPr>
          <w:sz w:val="24"/>
        </w:rPr>
        <w:t>anytime</w:t>
      </w:r>
      <w:r>
        <w:rPr>
          <w:spacing w:val="-8"/>
          <w:sz w:val="24"/>
        </w:rPr>
        <w:t> </w:t>
      </w:r>
      <w:r>
        <w:rPr>
          <w:sz w:val="24"/>
        </w:rPr>
        <w:t>you</w:t>
      </w:r>
      <w:r>
        <w:rPr>
          <w:spacing w:val="-8"/>
          <w:sz w:val="24"/>
        </w:rPr>
        <w:t> </w:t>
      </w:r>
      <w:r>
        <w:rPr>
          <w:sz w:val="24"/>
        </w:rPr>
        <w:t>want</w:t>
      </w:r>
      <w:r>
        <w:rPr>
          <w:spacing w:val="-8"/>
          <w:sz w:val="24"/>
        </w:rPr>
        <w:t> </w:t>
      </w:r>
      <w:r>
        <w:rPr>
          <w:sz w:val="24"/>
        </w:rPr>
        <w:t>to</w:t>
      </w:r>
      <w:r>
        <w:rPr>
          <w:spacing w:val="-8"/>
          <w:sz w:val="24"/>
        </w:rPr>
        <w:t> </w:t>
      </w:r>
      <w:r>
        <w:rPr>
          <w:sz w:val="24"/>
        </w:rPr>
        <w:t>take notes</w:t>
      </w:r>
      <w:r>
        <w:rPr>
          <w:spacing w:val="-15"/>
          <w:sz w:val="24"/>
        </w:rPr>
        <w:t> </w:t>
      </w:r>
      <w:r>
        <w:rPr>
          <w:sz w:val="24"/>
        </w:rPr>
        <w:t>on</w:t>
      </w:r>
      <w:r>
        <w:rPr>
          <w:spacing w:val="-15"/>
          <w:sz w:val="24"/>
        </w:rPr>
        <w:t> </w:t>
      </w:r>
      <w:r>
        <w:rPr>
          <w:sz w:val="24"/>
        </w:rPr>
        <w:t>a</w:t>
      </w:r>
      <w:r>
        <w:rPr>
          <w:spacing w:val="-15"/>
          <w:sz w:val="24"/>
        </w:rPr>
        <w:t> </w:t>
      </w:r>
      <w:r>
        <w:rPr>
          <w:sz w:val="24"/>
        </w:rPr>
        <w:t>page</w:t>
      </w:r>
      <w:r>
        <w:rPr>
          <w:spacing w:val="-15"/>
          <w:sz w:val="24"/>
        </w:rPr>
        <w:t> </w:t>
      </w:r>
      <w:r>
        <w:rPr>
          <w:sz w:val="24"/>
        </w:rPr>
        <w:t>you</w:t>
      </w:r>
      <w:r>
        <w:rPr>
          <w:spacing w:val="-15"/>
          <w:sz w:val="24"/>
        </w:rPr>
        <w:t> </w:t>
      </w:r>
      <w:r>
        <w:rPr>
          <w:sz w:val="24"/>
        </w:rPr>
        <w:t>are</w:t>
      </w:r>
      <w:r>
        <w:rPr>
          <w:spacing w:val="-15"/>
          <w:sz w:val="24"/>
        </w:rPr>
        <w:t> </w:t>
      </w:r>
      <w:r>
        <w:rPr>
          <w:sz w:val="24"/>
        </w:rPr>
        <w:t>reading.</w:t>
      </w:r>
      <w:r>
        <w:rPr>
          <w:spacing w:val="-15"/>
          <w:sz w:val="24"/>
        </w:rPr>
        <w:t> </w:t>
      </w:r>
      <w:r>
        <w:rPr>
          <w:sz w:val="24"/>
        </w:rPr>
        <w:t>If</w:t>
      </w:r>
      <w:r>
        <w:rPr>
          <w:spacing w:val="-15"/>
          <w:sz w:val="24"/>
        </w:rPr>
        <w:t> </w:t>
      </w:r>
      <w:r>
        <w:rPr>
          <w:sz w:val="24"/>
        </w:rPr>
        <w:t>you</w:t>
      </w:r>
      <w:r>
        <w:rPr>
          <w:spacing w:val="-15"/>
          <w:sz w:val="24"/>
        </w:rPr>
        <w:t> </w:t>
      </w:r>
      <w:r>
        <w:rPr>
          <w:sz w:val="24"/>
        </w:rPr>
        <w:t>don’t</w:t>
      </w:r>
      <w:r>
        <w:rPr>
          <w:spacing w:val="-15"/>
          <w:sz w:val="24"/>
        </w:rPr>
        <w:t> </w:t>
      </w:r>
      <w:r>
        <w:rPr>
          <w:sz w:val="24"/>
        </w:rPr>
        <w:t>use</w:t>
      </w:r>
      <w:r>
        <w:rPr>
          <w:spacing w:val="-15"/>
          <w:sz w:val="24"/>
        </w:rPr>
        <w:t> </w:t>
      </w:r>
      <w:r>
        <w:rPr>
          <w:sz w:val="24"/>
        </w:rPr>
        <w:t>Chrome</w:t>
      </w:r>
      <w:r>
        <w:rPr>
          <w:spacing w:val="-15"/>
          <w:sz w:val="24"/>
        </w:rPr>
        <w:t> </w:t>
      </w:r>
      <w:r>
        <w:rPr>
          <w:sz w:val="24"/>
        </w:rPr>
        <w:t>this</w:t>
      </w:r>
      <w:r>
        <w:rPr>
          <w:spacing w:val="-15"/>
          <w:sz w:val="24"/>
        </w:rPr>
        <w:t> </w:t>
      </w:r>
      <w:r>
        <w:rPr>
          <w:sz w:val="24"/>
        </w:rPr>
        <w:t>will</w:t>
      </w:r>
      <w:r>
        <w:rPr>
          <w:spacing w:val="-15"/>
          <w:sz w:val="24"/>
        </w:rPr>
        <w:t> </w:t>
      </w:r>
      <w:r>
        <w:rPr>
          <w:sz w:val="24"/>
        </w:rPr>
        <w:t>be</w:t>
      </w:r>
      <w:r>
        <w:rPr>
          <w:spacing w:val="-15"/>
          <w:sz w:val="24"/>
        </w:rPr>
        <w:t> </w:t>
      </w:r>
      <w:r>
        <w:rPr>
          <w:sz w:val="24"/>
        </w:rPr>
        <w:t>what</w:t>
      </w:r>
      <w:r>
        <w:rPr>
          <w:spacing w:val="-15"/>
          <w:sz w:val="24"/>
        </w:rPr>
        <w:t> </w:t>
      </w:r>
      <w:r>
        <w:rPr>
          <w:sz w:val="24"/>
        </w:rPr>
        <w:t>you</w:t>
      </w:r>
      <w:r>
        <w:rPr>
          <w:spacing w:val="-15"/>
          <w:sz w:val="24"/>
        </w:rPr>
        <w:t> </w:t>
      </w:r>
      <w:r>
        <w:rPr>
          <w:sz w:val="24"/>
        </w:rPr>
        <w:t>want. </w:t>
      </w:r>
      <w:r>
        <w:rPr>
          <w:spacing w:val="-4"/>
          <w:sz w:val="24"/>
        </w:rPr>
        <w:t>It</w:t>
      </w:r>
      <w:r>
        <w:rPr>
          <w:spacing w:val="-11"/>
          <w:sz w:val="24"/>
        </w:rPr>
        <w:t> </w:t>
      </w:r>
      <w:r>
        <w:rPr>
          <w:spacing w:val="-4"/>
          <w:sz w:val="24"/>
        </w:rPr>
        <w:t>works</w:t>
      </w:r>
      <w:r>
        <w:rPr>
          <w:spacing w:val="-11"/>
          <w:sz w:val="24"/>
        </w:rPr>
        <w:t> </w:t>
      </w:r>
      <w:r>
        <w:rPr>
          <w:spacing w:val="-4"/>
          <w:sz w:val="24"/>
        </w:rPr>
        <w:t>on</w:t>
      </w:r>
      <w:r>
        <w:rPr>
          <w:spacing w:val="-11"/>
          <w:sz w:val="24"/>
        </w:rPr>
        <w:t> </w:t>
      </w:r>
      <w:r>
        <w:rPr>
          <w:spacing w:val="-4"/>
          <w:sz w:val="24"/>
        </w:rPr>
        <w:t>Firefox</w:t>
      </w:r>
      <w:r>
        <w:rPr>
          <w:spacing w:val="-11"/>
          <w:sz w:val="24"/>
        </w:rPr>
        <w:t> </w:t>
      </w:r>
      <w:r>
        <w:rPr>
          <w:spacing w:val="-4"/>
          <w:sz w:val="24"/>
        </w:rPr>
        <w:t>which</w:t>
      </w:r>
      <w:r>
        <w:rPr>
          <w:spacing w:val="-11"/>
          <w:sz w:val="24"/>
        </w:rPr>
        <w:t> </w:t>
      </w:r>
      <w:r>
        <w:rPr>
          <w:spacing w:val="-4"/>
          <w:sz w:val="24"/>
        </w:rPr>
        <w:t>is</w:t>
      </w:r>
      <w:r>
        <w:rPr>
          <w:spacing w:val="-11"/>
          <w:sz w:val="24"/>
        </w:rPr>
        <w:t> </w:t>
      </w:r>
      <w:r>
        <w:rPr>
          <w:spacing w:val="-4"/>
          <w:sz w:val="24"/>
        </w:rPr>
        <w:t>a</w:t>
      </w:r>
      <w:r>
        <w:rPr>
          <w:spacing w:val="-11"/>
          <w:sz w:val="24"/>
        </w:rPr>
        <w:t> </w:t>
      </w:r>
      <w:r>
        <w:rPr>
          <w:spacing w:val="-4"/>
          <w:sz w:val="24"/>
        </w:rPr>
        <w:t>more</w:t>
      </w:r>
      <w:r>
        <w:rPr>
          <w:spacing w:val="-11"/>
          <w:sz w:val="24"/>
        </w:rPr>
        <w:t> </w:t>
      </w:r>
      <w:r>
        <w:rPr>
          <w:spacing w:val="-4"/>
          <w:sz w:val="24"/>
        </w:rPr>
        <w:t>private</w:t>
      </w:r>
      <w:r>
        <w:rPr>
          <w:spacing w:val="-11"/>
          <w:sz w:val="24"/>
        </w:rPr>
        <w:t> </w:t>
      </w:r>
      <w:r>
        <w:rPr>
          <w:spacing w:val="-4"/>
          <w:sz w:val="24"/>
        </w:rPr>
        <w:t>and</w:t>
      </w:r>
      <w:r>
        <w:rPr>
          <w:spacing w:val="-11"/>
          <w:sz w:val="24"/>
        </w:rPr>
        <w:t> </w:t>
      </w:r>
      <w:r>
        <w:rPr>
          <w:spacing w:val="-4"/>
          <w:sz w:val="24"/>
        </w:rPr>
        <w:t>secure</w:t>
      </w:r>
      <w:r>
        <w:rPr>
          <w:spacing w:val="-11"/>
          <w:sz w:val="24"/>
        </w:rPr>
        <w:t> </w:t>
      </w:r>
      <w:r>
        <w:rPr>
          <w:spacing w:val="-4"/>
          <w:sz w:val="24"/>
        </w:rPr>
        <w:t>browser</w:t>
      </w:r>
      <w:r>
        <w:rPr>
          <w:spacing w:val="-11"/>
          <w:sz w:val="24"/>
        </w:rPr>
        <w:t> </w:t>
      </w:r>
      <w:r>
        <w:rPr>
          <w:spacing w:val="-4"/>
          <w:sz w:val="24"/>
        </w:rPr>
        <w:t>than</w:t>
      </w:r>
      <w:r>
        <w:rPr>
          <w:spacing w:val="-11"/>
          <w:sz w:val="24"/>
        </w:rPr>
        <w:t> </w:t>
      </w:r>
      <w:r>
        <w:rPr>
          <w:spacing w:val="-4"/>
          <w:sz w:val="24"/>
        </w:rPr>
        <w:t>Chrome</w:t>
      </w:r>
      <w:r>
        <w:rPr>
          <w:spacing w:val="-11"/>
          <w:sz w:val="24"/>
        </w:rPr>
        <w:t> </w:t>
      </w:r>
      <w:r>
        <w:rPr>
          <w:spacing w:val="-4"/>
          <w:sz w:val="24"/>
        </w:rPr>
        <w:t>if</w:t>
      </w:r>
      <w:r>
        <w:rPr>
          <w:spacing w:val="-11"/>
          <w:sz w:val="24"/>
        </w:rPr>
        <w:t> </w:t>
      </w:r>
      <w:r>
        <w:rPr>
          <w:spacing w:val="-4"/>
          <w:sz w:val="24"/>
        </w:rPr>
        <w:t>you</w:t>
      </w:r>
      <w:r>
        <w:rPr>
          <w:spacing w:val="-11"/>
          <w:sz w:val="24"/>
        </w:rPr>
        <w:t> </w:t>
      </w:r>
      <w:r>
        <w:rPr>
          <w:spacing w:val="-4"/>
          <w:sz w:val="24"/>
        </w:rPr>
        <w:t>are </w:t>
      </w:r>
      <w:r>
        <w:rPr>
          <w:sz w:val="24"/>
        </w:rPr>
        <w:t>interested in privacy.</w:t>
      </w:r>
    </w:p>
    <w:p>
      <w:pPr>
        <w:pStyle w:val="BodyText"/>
        <w:rPr>
          <w:sz w:val="20"/>
        </w:rPr>
      </w:pPr>
    </w:p>
    <w:p>
      <w:pPr>
        <w:pStyle w:val="BodyText"/>
        <w:spacing w:before="1"/>
        <w:rPr>
          <w:sz w:val="29"/>
        </w:rPr>
      </w:pPr>
      <w:r>
        <w:rPr/>
        <w:drawing>
          <wp:anchor distT="0" distB="0" distL="0" distR="0" allowOverlap="1" layoutInCell="1" locked="0" behindDoc="1" simplePos="0" relativeHeight="487694336">
            <wp:simplePos x="0" y="0"/>
            <wp:positionH relativeFrom="page">
              <wp:posOffset>652246</wp:posOffset>
            </wp:positionH>
            <wp:positionV relativeFrom="paragraph">
              <wp:posOffset>354171</wp:posOffset>
            </wp:positionV>
            <wp:extent cx="438150" cy="438150"/>
            <wp:effectExtent l="0" t="0" r="0" b="0"/>
            <wp:wrapTopAndBottom/>
            <wp:docPr id="560" name="Image 560"/>
            <wp:cNvGraphicFramePr>
              <a:graphicFrameLocks/>
            </wp:cNvGraphicFramePr>
            <a:graphic>
              <a:graphicData uri="http://schemas.openxmlformats.org/drawingml/2006/picture">
                <pic:pic>
                  <pic:nvPicPr>
                    <pic:cNvPr id="560" name="Image 560"/>
                    <pic:cNvPicPr/>
                  </pic:nvPicPr>
                  <pic:blipFill>
                    <a:blip r:embed="rId39" cstate="print"/>
                    <a:stretch>
                      <a:fillRect/>
                    </a:stretch>
                  </pic:blipFill>
                  <pic:spPr>
                    <a:xfrm>
                      <a:off x="0" y="0"/>
                      <a:ext cx="438150" cy="438150"/>
                    </a:xfrm>
                    <a:prstGeom prst="rect">
                      <a:avLst/>
                    </a:prstGeom>
                  </pic:spPr>
                </pic:pic>
              </a:graphicData>
            </a:graphic>
          </wp:anchor>
        </w:drawing>
      </w:r>
      <w:r>
        <w:rPr/>
        <mc:AlternateContent>
          <mc:Choice Requires="wps">
            <w:drawing>
              <wp:anchor distT="0" distB="0" distL="0" distR="0" allowOverlap="1" layoutInCell="1" locked="0" behindDoc="1" simplePos="0" relativeHeight="487694848">
                <wp:simplePos x="0" y="0"/>
                <wp:positionH relativeFrom="page">
                  <wp:posOffset>1152728</wp:posOffset>
                </wp:positionH>
                <wp:positionV relativeFrom="paragraph">
                  <wp:posOffset>264445</wp:posOffset>
                </wp:positionV>
                <wp:extent cx="5838825" cy="739140"/>
                <wp:effectExtent l="0" t="0" r="0" b="0"/>
                <wp:wrapTopAndBottom/>
                <wp:docPr id="561" name="Textbox 561"/>
                <wp:cNvGraphicFramePr>
                  <a:graphicFrameLocks/>
                </wp:cNvGraphicFramePr>
                <a:graphic>
                  <a:graphicData uri="http://schemas.microsoft.com/office/word/2010/wordprocessingShape">
                    <wps:wsp>
                      <wps:cNvPr id="561" name="Textbox 561"/>
                      <wps:cNvSpPr txBox="1"/>
                      <wps:spPr>
                        <a:xfrm>
                          <a:off x="0" y="0"/>
                          <a:ext cx="5838825" cy="739140"/>
                        </a:xfrm>
                        <a:prstGeom prst="rect">
                          <a:avLst/>
                        </a:prstGeom>
                        <a:solidFill>
                          <a:srgbClr val="F8F8F8"/>
                        </a:solidFill>
                      </wps:spPr>
                      <wps:txbx>
                        <w:txbxContent>
                          <w:p>
                            <w:pPr>
                              <w:pStyle w:val="BodyText"/>
                              <w:spacing w:line="211" w:lineRule="auto" w:before="130"/>
                              <w:ind w:left="187" w:right="184"/>
                              <w:jc w:val="both"/>
                              <w:rPr>
                                <w:color w:val="000000"/>
                              </w:rPr>
                            </w:pPr>
                            <w:r>
                              <w:rPr>
                                <w:b/>
                                <w:color w:val="000000"/>
                              </w:rPr>
                              <w:t>Special note for using on a phone: </w:t>
                            </w:r>
                            <w:r>
                              <w:rPr>
                                <w:color w:val="000000"/>
                              </w:rPr>
                              <w:t>All you have to do is copy the web address of the</w:t>
                            </w:r>
                            <w:r>
                              <w:rPr>
                                <w:color w:val="000000"/>
                                <w:spacing w:val="-10"/>
                              </w:rPr>
                              <w:t> </w:t>
                            </w:r>
                            <w:r>
                              <w:rPr>
                                <w:color w:val="000000"/>
                              </w:rPr>
                              <w:t>page</w:t>
                            </w:r>
                            <w:r>
                              <w:rPr>
                                <w:color w:val="000000"/>
                                <w:spacing w:val="-10"/>
                              </w:rPr>
                              <w:t> </w:t>
                            </w:r>
                            <w:r>
                              <w:rPr>
                                <w:color w:val="000000"/>
                              </w:rPr>
                              <w:t>you</w:t>
                            </w:r>
                            <w:r>
                              <w:rPr>
                                <w:color w:val="000000"/>
                                <w:spacing w:val="-10"/>
                              </w:rPr>
                              <w:t> </w:t>
                            </w:r>
                            <w:r>
                              <w:rPr>
                                <w:color w:val="000000"/>
                              </w:rPr>
                              <w:t>want</w:t>
                            </w:r>
                            <w:r>
                              <w:rPr>
                                <w:color w:val="000000"/>
                                <w:spacing w:val="-10"/>
                              </w:rPr>
                              <w:t> </w:t>
                            </w:r>
                            <w:r>
                              <w:rPr>
                                <w:color w:val="000000"/>
                              </w:rPr>
                              <w:t>to</w:t>
                            </w:r>
                            <w:r>
                              <w:rPr>
                                <w:color w:val="000000"/>
                                <w:spacing w:val="-10"/>
                              </w:rPr>
                              <w:t> </w:t>
                            </w:r>
                            <w:r>
                              <w:rPr>
                                <w:color w:val="000000"/>
                              </w:rPr>
                              <w:t>annotate</w:t>
                            </w:r>
                            <w:r>
                              <w:rPr>
                                <w:color w:val="000000"/>
                                <w:spacing w:val="-10"/>
                              </w:rPr>
                              <w:t> </w:t>
                            </w:r>
                            <w:r>
                              <w:rPr>
                                <w:color w:val="000000"/>
                              </w:rPr>
                              <w:t>and</w:t>
                            </w:r>
                            <w:r>
                              <w:rPr>
                                <w:color w:val="000000"/>
                                <w:spacing w:val="-10"/>
                              </w:rPr>
                              <w:t> </w:t>
                            </w:r>
                            <w:r>
                              <w:rPr>
                                <w:color w:val="000000"/>
                              </w:rPr>
                              <w:t>then</w:t>
                            </w:r>
                            <w:r>
                              <w:rPr>
                                <w:color w:val="000000"/>
                                <w:spacing w:val="-10"/>
                              </w:rPr>
                              <w:t> </w:t>
                            </w:r>
                            <w:r>
                              <w:rPr>
                                <w:color w:val="000000"/>
                              </w:rPr>
                              <w:t>go</w:t>
                            </w:r>
                            <w:r>
                              <w:rPr>
                                <w:color w:val="000000"/>
                                <w:spacing w:val="-10"/>
                              </w:rPr>
                              <w:t> </w:t>
                            </w:r>
                            <w:r>
                              <w:rPr>
                                <w:color w:val="000000"/>
                              </w:rPr>
                              <w:t>to</w:t>
                            </w:r>
                            <w:r>
                              <w:rPr>
                                <w:color w:val="000000"/>
                                <w:spacing w:val="-10"/>
                              </w:rPr>
                              <w:t> </w:t>
                            </w:r>
                            <w:r>
                              <w:rPr>
                                <w:color w:val="000000"/>
                              </w:rPr>
                              <w:t>this</w:t>
                            </w:r>
                            <w:r>
                              <w:rPr>
                                <w:color w:val="000000"/>
                                <w:spacing w:val="-10"/>
                              </w:rPr>
                              <w:t> </w:t>
                            </w:r>
                            <w:r>
                              <w:rPr>
                                <w:color w:val="000000"/>
                              </w:rPr>
                              <w:t>page</w:t>
                            </w:r>
                            <w:r>
                              <w:rPr>
                                <w:color w:val="000000"/>
                                <w:position w:val="9"/>
                                <w:sz w:val="16"/>
                              </w:rPr>
                              <w:t>6</w:t>
                            </w:r>
                            <w:r>
                              <w:rPr>
                                <w:color w:val="000000"/>
                                <w:spacing w:val="17"/>
                                <w:position w:val="9"/>
                                <w:sz w:val="16"/>
                              </w:rPr>
                              <w:t> </w:t>
                            </w:r>
                            <w:r>
                              <w:rPr>
                                <w:color w:val="000000"/>
                              </w:rPr>
                              <w:t>and</w:t>
                            </w:r>
                            <w:r>
                              <w:rPr>
                                <w:color w:val="000000"/>
                                <w:spacing w:val="-10"/>
                              </w:rPr>
                              <w:t> </w:t>
                            </w:r>
                            <w:r>
                              <w:rPr>
                                <w:color w:val="000000"/>
                              </w:rPr>
                              <w:t>paste</w:t>
                            </w:r>
                            <w:r>
                              <w:rPr>
                                <w:color w:val="000000"/>
                                <w:spacing w:val="-10"/>
                              </w:rPr>
                              <w:t> </w:t>
                            </w:r>
                            <w:r>
                              <w:rPr>
                                <w:color w:val="000000"/>
                              </w:rPr>
                              <w:t>it</w:t>
                            </w:r>
                            <w:r>
                              <w:rPr>
                                <w:color w:val="000000"/>
                                <w:spacing w:val="-10"/>
                              </w:rPr>
                              <w:t> </w:t>
                            </w:r>
                            <w:r>
                              <w:rPr>
                                <w:color w:val="000000"/>
                              </w:rPr>
                              <w:t>in</w:t>
                            </w:r>
                            <w:r>
                              <w:rPr>
                                <w:color w:val="000000"/>
                                <w:spacing w:val="-10"/>
                              </w:rPr>
                              <w:t> </w:t>
                            </w:r>
                            <w:r>
                              <w:rPr>
                                <w:color w:val="000000"/>
                              </w:rPr>
                              <w:t>the</w:t>
                            </w:r>
                            <w:r>
                              <w:rPr>
                                <w:color w:val="000000"/>
                                <w:spacing w:val="-10"/>
                              </w:rPr>
                              <w:t> </w:t>
                            </w:r>
                            <w:r>
                              <w:rPr>
                                <w:color w:val="000000"/>
                              </w:rPr>
                              <w:t>box.</w:t>
                            </w:r>
                            <w:r>
                              <w:rPr>
                                <w:color w:val="000000"/>
                                <w:spacing w:val="11"/>
                              </w:rPr>
                              <w:t> </w:t>
                            </w:r>
                            <w:r>
                              <w:rPr>
                                <w:color w:val="000000"/>
                              </w:rPr>
                              <w:t>That </w:t>
                            </w:r>
                            <w:r>
                              <w:rPr>
                                <w:color w:val="000000"/>
                                <w:spacing w:val="-2"/>
                              </w:rPr>
                              <w:t>runs</w:t>
                            </w:r>
                            <w:r>
                              <w:rPr>
                                <w:color w:val="000000"/>
                                <w:spacing w:val="-3"/>
                              </w:rPr>
                              <w:t> </w:t>
                            </w:r>
                            <w:r>
                              <w:rPr>
                                <w:color w:val="000000"/>
                                <w:spacing w:val="-2"/>
                              </w:rPr>
                              <w:t>the</w:t>
                            </w:r>
                            <w:r>
                              <w:rPr>
                                <w:color w:val="000000"/>
                                <w:spacing w:val="-3"/>
                              </w:rPr>
                              <w:t> </w:t>
                            </w:r>
                            <w:r>
                              <w:rPr>
                                <w:color w:val="000000"/>
                                <w:spacing w:val="-2"/>
                              </w:rPr>
                              <w:t>page</w:t>
                            </w:r>
                            <w:r>
                              <w:rPr>
                                <w:color w:val="000000"/>
                                <w:spacing w:val="-3"/>
                              </w:rPr>
                              <w:t> </w:t>
                            </w:r>
                            <w:r>
                              <w:rPr>
                                <w:color w:val="000000"/>
                                <w:spacing w:val="-2"/>
                              </w:rPr>
                              <w:t>through</w:t>
                            </w:r>
                            <w:r>
                              <w:rPr>
                                <w:color w:val="000000"/>
                                <w:spacing w:val="-4"/>
                              </w:rPr>
                              <w:t> </w:t>
                            </w:r>
                            <w:r>
                              <w:rPr>
                                <w:color w:val="000000"/>
                                <w:spacing w:val="-2"/>
                              </w:rPr>
                              <w:t>the</w:t>
                            </w:r>
                            <w:r>
                              <w:rPr>
                                <w:color w:val="000000"/>
                                <w:spacing w:val="-3"/>
                              </w:rPr>
                              <w:t> </w:t>
                            </w:r>
                            <w:r>
                              <w:rPr>
                                <w:color w:val="000000"/>
                                <w:spacing w:val="-2"/>
                              </w:rPr>
                              <w:t>Hypothes.is</w:t>
                            </w:r>
                            <w:r>
                              <w:rPr>
                                <w:color w:val="000000"/>
                                <w:spacing w:val="-3"/>
                              </w:rPr>
                              <w:t> </w:t>
                            </w:r>
                            <w:r>
                              <w:rPr>
                                <w:color w:val="000000"/>
                                <w:spacing w:val="-2"/>
                              </w:rPr>
                              <w:t>server</w:t>
                            </w:r>
                            <w:r>
                              <w:rPr>
                                <w:color w:val="000000"/>
                                <w:spacing w:val="-4"/>
                              </w:rPr>
                              <w:t> </w:t>
                            </w:r>
                            <w:r>
                              <w:rPr>
                                <w:color w:val="000000"/>
                                <w:spacing w:val="-2"/>
                              </w:rPr>
                              <w:t>and</w:t>
                            </w:r>
                            <w:r>
                              <w:rPr>
                                <w:color w:val="000000"/>
                                <w:spacing w:val="-3"/>
                              </w:rPr>
                              <w:t> </w:t>
                            </w:r>
                            <w:r>
                              <w:rPr>
                                <w:color w:val="000000"/>
                                <w:spacing w:val="-2"/>
                              </w:rPr>
                              <w:t>let’s</w:t>
                            </w:r>
                            <w:r>
                              <w:rPr>
                                <w:color w:val="000000"/>
                                <w:spacing w:val="-3"/>
                              </w:rPr>
                              <w:t> </w:t>
                            </w:r>
                            <w:r>
                              <w:rPr>
                                <w:color w:val="000000"/>
                                <w:spacing w:val="-2"/>
                              </w:rPr>
                              <w:t>you</w:t>
                            </w:r>
                            <w:r>
                              <w:rPr>
                                <w:color w:val="000000"/>
                                <w:spacing w:val="-4"/>
                              </w:rPr>
                              <w:t> </w:t>
                            </w:r>
                            <w:r>
                              <w:rPr>
                                <w:color w:val="000000"/>
                                <w:spacing w:val="-2"/>
                              </w:rPr>
                              <w:t>add</w:t>
                            </w:r>
                            <w:r>
                              <w:rPr>
                                <w:color w:val="000000"/>
                                <w:spacing w:val="-4"/>
                              </w:rPr>
                              <w:t> </w:t>
                            </w:r>
                            <w:r>
                              <w:rPr>
                                <w:color w:val="000000"/>
                                <w:spacing w:val="-2"/>
                              </w:rPr>
                              <w:t>your</w:t>
                            </w:r>
                            <w:r>
                              <w:rPr>
                                <w:color w:val="000000"/>
                                <w:spacing w:val="-3"/>
                              </w:rPr>
                              <w:t> </w:t>
                            </w:r>
                            <w:r>
                              <w:rPr>
                                <w:color w:val="000000"/>
                                <w:spacing w:val="-2"/>
                              </w:rPr>
                              <w:t>own</w:t>
                            </w:r>
                            <w:r>
                              <w:rPr>
                                <w:color w:val="000000"/>
                                <w:spacing w:val="-3"/>
                              </w:rPr>
                              <w:t> </w:t>
                            </w:r>
                            <w:r>
                              <w:rPr>
                                <w:color w:val="000000"/>
                                <w:spacing w:val="-2"/>
                              </w:rPr>
                              <w:t>notes.</w:t>
                            </w:r>
                          </w:p>
                        </w:txbxContent>
                      </wps:txbx>
                      <wps:bodyPr wrap="square" lIns="0" tIns="0" rIns="0" bIns="0" rtlCol="0">
                        <a:noAutofit/>
                      </wps:bodyPr>
                    </wps:wsp>
                  </a:graphicData>
                </a:graphic>
              </wp:anchor>
            </w:drawing>
          </mc:Choice>
          <mc:Fallback>
            <w:pict>
              <v:shape style="position:absolute;margin-left:90.765999pt;margin-top:20.822515pt;width:459.75pt;height:58.2pt;mso-position-horizontal-relative:page;mso-position-vertical-relative:paragraph;z-index:-15621632;mso-wrap-distance-left:0;mso-wrap-distance-right:0" type="#_x0000_t202" id="docshape515" filled="true" fillcolor="#f8f8f8" stroked="false">
                <v:textbox inset="0,0,0,0">
                  <w:txbxContent>
                    <w:p>
                      <w:pPr>
                        <w:pStyle w:val="BodyText"/>
                        <w:spacing w:line="211" w:lineRule="auto" w:before="130"/>
                        <w:ind w:left="187" w:right="184"/>
                        <w:jc w:val="both"/>
                        <w:rPr>
                          <w:color w:val="000000"/>
                        </w:rPr>
                      </w:pPr>
                      <w:r>
                        <w:rPr>
                          <w:b/>
                          <w:color w:val="000000"/>
                        </w:rPr>
                        <w:t>Special note for using on a phone: </w:t>
                      </w:r>
                      <w:r>
                        <w:rPr>
                          <w:color w:val="000000"/>
                        </w:rPr>
                        <w:t>All you have to do is copy the web address of the</w:t>
                      </w:r>
                      <w:r>
                        <w:rPr>
                          <w:color w:val="000000"/>
                          <w:spacing w:val="-10"/>
                        </w:rPr>
                        <w:t> </w:t>
                      </w:r>
                      <w:r>
                        <w:rPr>
                          <w:color w:val="000000"/>
                        </w:rPr>
                        <w:t>page</w:t>
                      </w:r>
                      <w:r>
                        <w:rPr>
                          <w:color w:val="000000"/>
                          <w:spacing w:val="-10"/>
                        </w:rPr>
                        <w:t> </w:t>
                      </w:r>
                      <w:r>
                        <w:rPr>
                          <w:color w:val="000000"/>
                        </w:rPr>
                        <w:t>you</w:t>
                      </w:r>
                      <w:r>
                        <w:rPr>
                          <w:color w:val="000000"/>
                          <w:spacing w:val="-10"/>
                        </w:rPr>
                        <w:t> </w:t>
                      </w:r>
                      <w:r>
                        <w:rPr>
                          <w:color w:val="000000"/>
                        </w:rPr>
                        <w:t>want</w:t>
                      </w:r>
                      <w:r>
                        <w:rPr>
                          <w:color w:val="000000"/>
                          <w:spacing w:val="-10"/>
                        </w:rPr>
                        <w:t> </w:t>
                      </w:r>
                      <w:r>
                        <w:rPr>
                          <w:color w:val="000000"/>
                        </w:rPr>
                        <w:t>to</w:t>
                      </w:r>
                      <w:r>
                        <w:rPr>
                          <w:color w:val="000000"/>
                          <w:spacing w:val="-10"/>
                        </w:rPr>
                        <w:t> </w:t>
                      </w:r>
                      <w:r>
                        <w:rPr>
                          <w:color w:val="000000"/>
                        </w:rPr>
                        <w:t>annotate</w:t>
                      </w:r>
                      <w:r>
                        <w:rPr>
                          <w:color w:val="000000"/>
                          <w:spacing w:val="-10"/>
                        </w:rPr>
                        <w:t> </w:t>
                      </w:r>
                      <w:r>
                        <w:rPr>
                          <w:color w:val="000000"/>
                        </w:rPr>
                        <w:t>and</w:t>
                      </w:r>
                      <w:r>
                        <w:rPr>
                          <w:color w:val="000000"/>
                          <w:spacing w:val="-10"/>
                        </w:rPr>
                        <w:t> </w:t>
                      </w:r>
                      <w:r>
                        <w:rPr>
                          <w:color w:val="000000"/>
                        </w:rPr>
                        <w:t>then</w:t>
                      </w:r>
                      <w:r>
                        <w:rPr>
                          <w:color w:val="000000"/>
                          <w:spacing w:val="-10"/>
                        </w:rPr>
                        <w:t> </w:t>
                      </w:r>
                      <w:r>
                        <w:rPr>
                          <w:color w:val="000000"/>
                        </w:rPr>
                        <w:t>go</w:t>
                      </w:r>
                      <w:r>
                        <w:rPr>
                          <w:color w:val="000000"/>
                          <w:spacing w:val="-10"/>
                        </w:rPr>
                        <w:t> </w:t>
                      </w:r>
                      <w:r>
                        <w:rPr>
                          <w:color w:val="000000"/>
                        </w:rPr>
                        <w:t>to</w:t>
                      </w:r>
                      <w:r>
                        <w:rPr>
                          <w:color w:val="000000"/>
                          <w:spacing w:val="-10"/>
                        </w:rPr>
                        <w:t> </w:t>
                      </w:r>
                      <w:r>
                        <w:rPr>
                          <w:color w:val="000000"/>
                        </w:rPr>
                        <w:t>this</w:t>
                      </w:r>
                      <w:r>
                        <w:rPr>
                          <w:color w:val="000000"/>
                          <w:spacing w:val="-10"/>
                        </w:rPr>
                        <w:t> </w:t>
                      </w:r>
                      <w:r>
                        <w:rPr>
                          <w:color w:val="000000"/>
                        </w:rPr>
                        <w:t>page</w:t>
                      </w:r>
                      <w:r>
                        <w:rPr>
                          <w:color w:val="000000"/>
                          <w:position w:val="9"/>
                          <w:sz w:val="16"/>
                        </w:rPr>
                        <w:t>6</w:t>
                      </w:r>
                      <w:r>
                        <w:rPr>
                          <w:color w:val="000000"/>
                          <w:spacing w:val="17"/>
                          <w:position w:val="9"/>
                          <w:sz w:val="16"/>
                        </w:rPr>
                        <w:t> </w:t>
                      </w:r>
                      <w:r>
                        <w:rPr>
                          <w:color w:val="000000"/>
                        </w:rPr>
                        <w:t>and</w:t>
                      </w:r>
                      <w:r>
                        <w:rPr>
                          <w:color w:val="000000"/>
                          <w:spacing w:val="-10"/>
                        </w:rPr>
                        <w:t> </w:t>
                      </w:r>
                      <w:r>
                        <w:rPr>
                          <w:color w:val="000000"/>
                        </w:rPr>
                        <w:t>paste</w:t>
                      </w:r>
                      <w:r>
                        <w:rPr>
                          <w:color w:val="000000"/>
                          <w:spacing w:val="-10"/>
                        </w:rPr>
                        <w:t> </w:t>
                      </w:r>
                      <w:r>
                        <w:rPr>
                          <w:color w:val="000000"/>
                        </w:rPr>
                        <w:t>it</w:t>
                      </w:r>
                      <w:r>
                        <w:rPr>
                          <w:color w:val="000000"/>
                          <w:spacing w:val="-10"/>
                        </w:rPr>
                        <w:t> </w:t>
                      </w:r>
                      <w:r>
                        <w:rPr>
                          <w:color w:val="000000"/>
                        </w:rPr>
                        <w:t>in</w:t>
                      </w:r>
                      <w:r>
                        <w:rPr>
                          <w:color w:val="000000"/>
                          <w:spacing w:val="-10"/>
                        </w:rPr>
                        <w:t> </w:t>
                      </w:r>
                      <w:r>
                        <w:rPr>
                          <w:color w:val="000000"/>
                        </w:rPr>
                        <w:t>the</w:t>
                      </w:r>
                      <w:r>
                        <w:rPr>
                          <w:color w:val="000000"/>
                          <w:spacing w:val="-10"/>
                        </w:rPr>
                        <w:t> </w:t>
                      </w:r>
                      <w:r>
                        <w:rPr>
                          <w:color w:val="000000"/>
                        </w:rPr>
                        <w:t>box.</w:t>
                      </w:r>
                      <w:r>
                        <w:rPr>
                          <w:color w:val="000000"/>
                          <w:spacing w:val="11"/>
                        </w:rPr>
                        <w:t> </w:t>
                      </w:r>
                      <w:r>
                        <w:rPr>
                          <w:color w:val="000000"/>
                        </w:rPr>
                        <w:t>That </w:t>
                      </w:r>
                      <w:r>
                        <w:rPr>
                          <w:color w:val="000000"/>
                          <w:spacing w:val="-2"/>
                        </w:rPr>
                        <w:t>runs</w:t>
                      </w:r>
                      <w:r>
                        <w:rPr>
                          <w:color w:val="000000"/>
                          <w:spacing w:val="-3"/>
                        </w:rPr>
                        <w:t> </w:t>
                      </w:r>
                      <w:r>
                        <w:rPr>
                          <w:color w:val="000000"/>
                          <w:spacing w:val="-2"/>
                        </w:rPr>
                        <w:t>the</w:t>
                      </w:r>
                      <w:r>
                        <w:rPr>
                          <w:color w:val="000000"/>
                          <w:spacing w:val="-3"/>
                        </w:rPr>
                        <w:t> </w:t>
                      </w:r>
                      <w:r>
                        <w:rPr>
                          <w:color w:val="000000"/>
                          <w:spacing w:val="-2"/>
                        </w:rPr>
                        <w:t>page</w:t>
                      </w:r>
                      <w:r>
                        <w:rPr>
                          <w:color w:val="000000"/>
                          <w:spacing w:val="-3"/>
                        </w:rPr>
                        <w:t> </w:t>
                      </w:r>
                      <w:r>
                        <w:rPr>
                          <w:color w:val="000000"/>
                          <w:spacing w:val="-2"/>
                        </w:rPr>
                        <w:t>through</w:t>
                      </w:r>
                      <w:r>
                        <w:rPr>
                          <w:color w:val="000000"/>
                          <w:spacing w:val="-4"/>
                        </w:rPr>
                        <w:t> </w:t>
                      </w:r>
                      <w:r>
                        <w:rPr>
                          <w:color w:val="000000"/>
                          <w:spacing w:val="-2"/>
                        </w:rPr>
                        <w:t>the</w:t>
                      </w:r>
                      <w:r>
                        <w:rPr>
                          <w:color w:val="000000"/>
                          <w:spacing w:val="-3"/>
                        </w:rPr>
                        <w:t> </w:t>
                      </w:r>
                      <w:r>
                        <w:rPr>
                          <w:color w:val="000000"/>
                          <w:spacing w:val="-2"/>
                        </w:rPr>
                        <w:t>Hypothes.is</w:t>
                      </w:r>
                      <w:r>
                        <w:rPr>
                          <w:color w:val="000000"/>
                          <w:spacing w:val="-3"/>
                        </w:rPr>
                        <w:t> </w:t>
                      </w:r>
                      <w:r>
                        <w:rPr>
                          <w:color w:val="000000"/>
                          <w:spacing w:val="-2"/>
                        </w:rPr>
                        <w:t>server</w:t>
                      </w:r>
                      <w:r>
                        <w:rPr>
                          <w:color w:val="000000"/>
                          <w:spacing w:val="-4"/>
                        </w:rPr>
                        <w:t> </w:t>
                      </w:r>
                      <w:r>
                        <w:rPr>
                          <w:color w:val="000000"/>
                          <w:spacing w:val="-2"/>
                        </w:rPr>
                        <w:t>and</w:t>
                      </w:r>
                      <w:r>
                        <w:rPr>
                          <w:color w:val="000000"/>
                          <w:spacing w:val="-3"/>
                        </w:rPr>
                        <w:t> </w:t>
                      </w:r>
                      <w:r>
                        <w:rPr>
                          <w:color w:val="000000"/>
                          <w:spacing w:val="-2"/>
                        </w:rPr>
                        <w:t>let’s</w:t>
                      </w:r>
                      <w:r>
                        <w:rPr>
                          <w:color w:val="000000"/>
                          <w:spacing w:val="-3"/>
                        </w:rPr>
                        <w:t> </w:t>
                      </w:r>
                      <w:r>
                        <w:rPr>
                          <w:color w:val="000000"/>
                          <w:spacing w:val="-2"/>
                        </w:rPr>
                        <w:t>you</w:t>
                      </w:r>
                      <w:r>
                        <w:rPr>
                          <w:color w:val="000000"/>
                          <w:spacing w:val="-4"/>
                        </w:rPr>
                        <w:t> </w:t>
                      </w:r>
                      <w:r>
                        <w:rPr>
                          <w:color w:val="000000"/>
                          <w:spacing w:val="-2"/>
                        </w:rPr>
                        <w:t>add</w:t>
                      </w:r>
                      <w:r>
                        <w:rPr>
                          <w:color w:val="000000"/>
                          <w:spacing w:val="-4"/>
                        </w:rPr>
                        <w:t> </w:t>
                      </w:r>
                      <w:r>
                        <w:rPr>
                          <w:color w:val="000000"/>
                          <w:spacing w:val="-2"/>
                        </w:rPr>
                        <w:t>your</w:t>
                      </w:r>
                      <w:r>
                        <w:rPr>
                          <w:color w:val="000000"/>
                          <w:spacing w:val="-3"/>
                        </w:rPr>
                        <w:t> </w:t>
                      </w:r>
                      <w:r>
                        <w:rPr>
                          <w:color w:val="000000"/>
                          <w:spacing w:val="-2"/>
                        </w:rPr>
                        <w:t>own</w:t>
                      </w:r>
                      <w:r>
                        <w:rPr>
                          <w:color w:val="000000"/>
                          <w:spacing w:val="-3"/>
                        </w:rPr>
                        <w:t> </w:t>
                      </w:r>
                      <w:r>
                        <w:rPr>
                          <w:color w:val="000000"/>
                          <w:spacing w:val="-2"/>
                        </w:rPr>
                        <w:t>notes.</w:t>
                      </w:r>
                    </w:p>
                  </w:txbxContent>
                </v:textbox>
                <v:fill type="solid"/>
                <w10:wrap type="topAndBottom"/>
              </v:shape>
            </w:pict>
          </mc:Fallback>
        </mc:AlternateContent>
      </w:r>
    </w:p>
    <w:p>
      <w:pPr>
        <w:pStyle w:val="BodyText"/>
        <w:spacing w:before="6"/>
        <w:rPr>
          <w:sz w:val="27"/>
        </w:rPr>
      </w:pPr>
    </w:p>
    <w:p>
      <w:pPr>
        <w:pStyle w:val="Heading6"/>
        <w:numPr>
          <w:ilvl w:val="0"/>
          <w:numId w:val="66"/>
        </w:numPr>
        <w:tabs>
          <w:tab w:pos="824" w:val="left" w:leader="none"/>
        </w:tabs>
        <w:spacing w:line="240" w:lineRule="auto" w:before="121" w:after="0"/>
        <w:ind w:left="824" w:right="0" w:hanging="327"/>
        <w:jc w:val="left"/>
      </w:pPr>
      <w:r>
        <w:rPr>
          <w:spacing w:val="-2"/>
          <w:w w:val="110"/>
        </w:rPr>
        <w:t>Getting</w:t>
      </w:r>
      <w:r>
        <w:rPr>
          <w:spacing w:val="5"/>
          <w:w w:val="110"/>
        </w:rPr>
        <w:t> </w:t>
      </w:r>
      <w:r>
        <w:rPr>
          <w:spacing w:val="-2"/>
          <w:w w:val="110"/>
        </w:rPr>
        <w:t>started</w:t>
      </w:r>
    </w:p>
    <w:p>
      <w:pPr>
        <w:pStyle w:val="ListParagraph"/>
        <w:numPr>
          <w:ilvl w:val="1"/>
          <w:numId w:val="66"/>
        </w:numPr>
        <w:tabs>
          <w:tab w:pos="1081" w:val="left" w:leader="none"/>
        </w:tabs>
        <w:spacing w:line="240" w:lineRule="auto" w:before="233" w:after="0"/>
        <w:ind w:left="1081" w:right="0" w:hanging="298"/>
        <w:jc w:val="left"/>
        <w:rPr>
          <w:sz w:val="24"/>
        </w:rPr>
      </w:pPr>
      <w:r>
        <w:rPr>
          <w:spacing w:val="-2"/>
          <w:sz w:val="24"/>
        </w:rPr>
        <w:t>Go</w:t>
      </w:r>
      <w:r>
        <w:rPr>
          <w:spacing w:val="-10"/>
          <w:sz w:val="24"/>
        </w:rPr>
        <w:t> </w:t>
      </w:r>
      <w:r>
        <w:rPr>
          <w:spacing w:val="-2"/>
          <w:sz w:val="24"/>
        </w:rPr>
        <w:t>to</w:t>
      </w:r>
      <w:r>
        <w:rPr>
          <w:spacing w:val="-9"/>
          <w:sz w:val="24"/>
        </w:rPr>
        <w:t> </w:t>
      </w:r>
      <w:r>
        <w:rPr>
          <w:spacing w:val="-2"/>
          <w:sz w:val="24"/>
        </w:rPr>
        <w:t>the</w:t>
      </w:r>
      <w:r>
        <w:rPr>
          <w:spacing w:val="-9"/>
          <w:sz w:val="24"/>
        </w:rPr>
        <w:t> </w:t>
      </w:r>
      <w:r>
        <w:rPr>
          <w:spacing w:val="-2"/>
          <w:sz w:val="24"/>
        </w:rPr>
        <w:t>Hypothes.is</w:t>
      </w:r>
      <w:r>
        <w:rPr>
          <w:spacing w:val="-8"/>
          <w:sz w:val="24"/>
        </w:rPr>
        <w:t> </w:t>
      </w:r>
      <w:r>
        <w:rPr>
          <w:spacing w:val="-2"/>
          <w:sz w:val="24"/>
        </w:rPr>
        <w:t>“Start</w:t>
      </w:r>
      <w:r>
        <w:rPr>
          <w:spacing w:val="-10"/>
          <w:sz w:val="24"/>
        </w:rPr>
        <w:t> </w:t>
      </w:r>
      <w:r>
        <w:rPr>
          <w:spacing w:val="-2"/>
          <w:sz w:val="24"/>
        </w:rPr>
        <w:t>Here”</w:t>
      </w:r>
      <w:r>
        <w:rPr>
          <w:spacing w:val="-9"/>
          <w:sz w:val="24"/>
        </w:rPr>
        <w:t> </w:t>
      </w:r>
      <w:r>
        <w:rPr>
          <w:spacing w:val="-2"/>
          <w:sz w:val="24"/>
        </w:rPr>
        <w:t>page</w:t>
      </w:r>
      <w:r>
        <w:rPr>
          <w:spacing w:val="-2"/>
          <w:position w:val="9"/>
          <w:sz w:val="16"/>
        </w:rPr>
        <w:t>7</w:t>
      </w:r>
      <w:r>
        <w:rPr>
          <w:spacing w:val="18"/>
          <w:position w:val="9"/>
          <w:sz w:val="16"/>
        </w:rPr>
        <w:t> </w:t>
      </w:r>
      <w:r>
        <w:rPr>
          <w:spacing w:val="-2"/>
          <w:sz w:val="24"/>
        </w:rPr>
        <w:t>and</w:t>
      </w:r>
      <w:r>
        <w:rPr>
          <w:spacing w:val="-10"/>
          <w:sz w:val="24"/>
        </w:rPr>
        <w:t> </w:t>
      </w:r>
      <w:r>
        <w:rPr>
          <w:spacing w:val="-2"/>
          <w:sz w:val="24"/>
        </w:rPr>
        <w:t>follow</w:t>
      </w:r>
      <w:r>
        <w:rPr>
          <w:spacing w:val="-9"/>
          <w:sz w:val="24"/>
        </w:rPr>
        <w:t> </w:t>
      </w:r>
      <w:r>
        <w:rPr>
          <w:spacing w:val="-2"/>
          <w:sz w:val="24"/>
        </w:rPr>
        <w:t>the</w:t>
      </w:r>
      <w:r>
        <w:rPr>
          <w:spacing w:val="-9"/>
          <w:sz w:val="24"/>
        </w:rPr>
        <w:t> </w:t>
      </w:r>
      <w:r>
        <w:rPr>
          <w:spacing w:val="-2"/>
          <w:sz w:val="24"/>
        </w:rPr>
        <w:t>instructions.</w:t>
      </w:r>
    </w:p>
    <w:p>
      <w:pPr>
        <w:pStyle w:val="ListParagraph"/>
        <w:numPr>
          <w:ilvl w:val="1"/>
          <w:numId w:val="66"/>
        </w:numPr>
        <w:tabs>
          <w:tab w:pos="1080" w:val="left" w:leader="none"/>
          <w:tab w:pos="1082" w:val="left" w:leader="none"/>
        </w:tabs>
        <w:spacing w:line="213" w:lineRule="auto" w:before="192" w:after="0"/>
        <w:ind w:left="1082" w:right="413" w:hanging="300"/>
        <w:jc w:val="both"/>
        <w:rPr>
          <w:sz w:val="24"/>
        </w:rPr>
      </w:pPr>
      <w:r>
        <w:rPr>
          <w:sz w:val="24"/>
        </w:rPr>
        <w:t>You’ll</w:t>
      </w:r>
      <w:r>
        <w:rPr>
          <w:spacing w:val="-12"/>
          <w:sz w:val="24"/>
        </w:rPr>
        <w:t> </w:t>
      </w:r>
      <w:r>
        <w:rPr>
          <w:sz w:val="24"/>
        </w:rPr>
        <w:t>have</w:t>
      </w:r>
      <w:r>
        <w:rPr>
          <w:spacing w:val="-12"/>
          <w:sz w:val="24"/>
        </w:rPr>
        <w:t> </w:t>
      </w:r>
      <w:r>
        <w:rPr>
          <w:sz w:val="24"/>
        </w:rPr>
        <w:t>to</w:t>
      </w:r>
      <w:r>
        <w:rPr>
          <w:spacing w:val="-12"/>
          <w:sz w:val="24"/>
        </w:rPr>
        <w:t> </w:t>
      </w:r>
      <w:r>
        <w:rPr>
          <w:sz w:val="24"/>
        </w:rPr>
        <w:t>register</w:t>
      </w:r>
      <w:r>
        <w:rPr>
          <w:spacing w:val="-12"/>
          <w:sz w:val="24"/>
        </w:rPr>
        <w:t> </w:t>
      </w:r>
      <w:r>
        <w:rPr>
          <w:sz w:val="24"/>
        </w:rPr>
        <w:t>and</w:t>
      </w:r>
      <w:r>
        <w:rPr>
          <w:spacing w:val="-12"/>
          <w:sz w:val="24"/>
        </w:rPr>
        <w:t> </w:t>
      </w:r>
      <w:r>
        <w:rPr>
          <w:sz w:val="24"/>
        </w:rPr>
        <w:t>either</w:t>
      </w:r>
      <w:r>
        <w:rPr>
          <w:spacing w:val="-12"/>
          <w:sz w:val="24"/>
        </w:rPr>
        <w:t> </w:t>
      </w:r>
      <w:r>
        <w:rPr>
          <w:sz w:val="24"/>
        </w:rPr>
        <w:t>get</w:t>
      </w:r>
      <w:r>
        <w:rPr>
          <w:spacing w:val="-12"/>
          <w:sz w:val="24"/>
        </w:rPr>
        <w:t> </w:t>
      </w:r>
      <w:r>
        <w:rPr>
          <w:sz w:val="24"/>
        </w:rPr>
        <w:t>the</w:t>
      </w:r>
      <w:r>
        <w:rPr>
          <w:spacing w:val="-12"/>
          <w:sz w:val="24"/>
        </w:rPr>
        <w:t> </w:t>
      </w:r>
      <w:r>
        <w:rPr>
          <w:sz w:val="24"/>
        </w:rPr>
        <w:t>Chrome</w:t>
      </w:r>
      <w:r>
        <w:rPr>
          <w:spacing w:val="-12"/>
          <w:sz w:val="24"/>
        </w:rPr>
        <w:t> </w:t>
      </w:r>
      <w:r>
        <w:rPr>
          <w:sz w:val="24"/>
        </w:rPr>
        <w:t>extension</w:t>
      </w:r>
      <w:r>
        <w:rPr>
          <w:spacing w:val="-12"/>
          <w:sz w:val="24"/>
        </w:rPr>
        <w:t> </w:t>
      </w:r>
      <w:r>
        <w:rPr>
          <w:sz w:val="24"/>
        </w:rPr>
        <w:t>or</w:t>
      </w:r>
      <w:r>
        <w:rPr>
          <w:spacing w:val="-12"/>
          <w:sz w:val="24"/>
        </w:rPr>
        <w:t> </w:t>
      </w:r>
      <w:r>
        <w:rPr>
          <w:sz w:val="24"/>
        </w:rPr>
        <w:t>save</w:t>
      </w:r>
      <w:r>
        <w:rPr>
          <w:spacing w:val="-12"/>
          <w:sz w:val="24"/>
        </w:rPr>
        <w:t> </w:t>
      </w:r>
      <w:r>
        <w:rPr>
          <w:sz w:val="24"/>
        </w:rPr>
        <w:t>the</w:t>
      </w:r>
      <w:r>
        <w:rPr>
          <w:spacing w:val="-12"/>
          <w:sz w:val="24"/>
        </w:rPr>
        <w:t> </w:t>
      </w:r>
      <w:r>
        <w:rPr>
          <w:sz w:val="24"/>
        </w:rPr>
        <w:t>bookmarklet. It’s</w:t>
      </w:r>
      <w:r>
        <w:rPr>
          <w:spacing w:val="40"/>
          <w:sz w:val="24"/>
        </w:rPr>
        <w:t> </w:t>
      </w:r>
      <w:r>
        <w:rPr>
          <w:sz w:val="24"/>
        </w:rPr>
        <w:t>simple.</w:t>
      </w:r>
      <w:r>
        <w:rPr>
          <w:spacing w:val="80"/>
          <w:sz w:val="24"/>
        </w:rPr>
        <w:t> </w:t>
      </w:r>
      <w:r>
        <w:rPr>
          <w:b/>
          <w:sz w:val="24"/>
        </w:rPr>
        <w:t>Please</w:t>
      </w:r>
      <w:r>
        <w:rPr>
          <w:b/>
          <w:spacing w:val="40"/>
          <w:sz w:val="24"/>
        </w:rPr>
        <w:t> </w:t>
      </w:r>
      <w:r>
        <w:rPr>
          <w:b/>
          <w:sz w:val="24"/>
        </w:rPr>
        <w:t>pick</w:t>
      </w:r>
      <w:r>
        <w:rPr>
          <w:b/>
          <w:spacing w:val="40"/>
          <w:sz w:val="24"/>
        </w:rPr>
        <w:t> </w:t>
      </w:r>
      <w:r>
        <w:rPr>
          <w:b/>
          <w:sz w:val="24"/>
        </w:rPr>
        <w:t>a</w:t>
      </w:r>
      <w:r>
        <w:rPr>
          <w:b/>
          <w:spacing w:val="40"/>
          <w:sz w:val="24"/>
        </w:rPr>
        <w:t> </w:t>
      </w:r>
      <w:r>
        <w:rPr>
          <w:b/>
          <w:sz w:val="24"/>
        </w:rPr>
        <w:t>username</w:t>
      </w:r>
      <w:r>
        <w:rPr>
          <w:b/>
          <w:spacing w:val="40"/>
          <w:sz w:val="24"/>
        </w:rPr>
        <w:t> </w:t>
      </w:r>
      <w:r>
        <w:rPr>
          <w:b/>
          <w:sz w:val="24"/>
        </w:rPr>
        <w:t>that</w:t>
      </w:r>
      <w:r>
        <w:rPr>
          <w:b/>
          <w:spacing w:val="40"/>
          <w:sz w:val="24"/>
        </w:rPr>
        <w:t> </w:t>
      </w:r>
      <w:r>
        <w:rPr>
          <w:b/>
          <w:sz w:val="24"/>
        </w:rPr>
        <w:t>makes</w:t>
      </w:r>
      <w:r>
        <w:rPr>
          <w:b/>
          <w:spacing w:val="40"/>
          <w:sz w:val="24"/>
        </w:rPr>
        <w:t> </w:t>
      </w:r>
      <w:r>
        <w:rPr>
          <w:b/>
          <w:sz w:val="24"/>
        </w:rPr>
        <w:t>it</w:t>
      </w:r>
      <w:r>
        <w:rPr>
          <w:b/>
          <w:spacing w:val="40"/>
          <w:sz w:val="24"/>
        </w:rPr>
        <w:t> </w:t>
      </w:r>
      <w:r>
        <w:rPr>
          <w:b/>
          <w:sz w:val="24"/>
        </w:rPr>
        <w:t>easy</w:t>
      </w:r>
      <w:r>
        <w:rPr>
          <w:b/>
          <w:spacing w:val="40"/>
          <w:sz w:val="24"/>
        </w:rPr>
        <w:t> </w:t>
      </w:r>
      <w:r>
        <w:rPr>
          <w:b/>
          <w:sz w:val="24"/>
        </w:rPr>
        <w:t>for</w:t>
      </w:r>
      <w:r>
        <w:rPr>
          <w:b/>
          <w:spacing w:val="40"/>
          <w:sz w:val="24"/>
        </w:rPr>
        <w:t> </w:t>
      </w:r>
      <w:r>
        <w:rPr>
          <w:b/>
          <w:sz w:val="24"/>
        </w:rPr>
        <w:t>me</w:t>
      </w:r>
      <w:r>
        <w:rPr>
          <w:b/>
          <w:spacing w:val="40"/>
          <w:sz w:val="24"/>
        </w:rPr>
        <w:t> </w:t>
      </w:r>
      <w:r>
        <w:rPr>
          <w:b/>
          <w:sz w:val="24"/>
        </w:rPr>
        <w:t>to</w:t>
      </w:r>
      <w:r>
        <w:rPr>
          <w:b/>
          <w:spacing w:val="40"/>
          <w:sz w:val="24"/>
        </w:rPr>
        <w:t> </w:t>
      </w:r>
      <w:r>
        <w:rPr>
          <w:b/>
          <w:sz w:val="24"/>
        </w:rPr>
        <w:t>figure</w:t>
      </w:r>
      <w:r>
        <w:rPr>
          <w:b/>
          <w:spacing w:val="40"/>
          <w:sz w:val="24"/>
        </w:rPr>
        <w:t> </w:t>
      </w:r>
      <w:r>
        <w:rPr>
          <w:b/>
          <w:sz w:val="24"/>
        </w:rPr>
        <w:t>out who you are for grading purposes.</w:t>
      </w:r>
      <w:r>
        <w:rPr>
          <w:b/>
          <w:spacing w:val="35"/>
          <w:sz w:val="24"/>
        </w:rPr>
        <w:t> </w:t>
      </w:r>
      <w:r>
        <w:rPr>
          <w:sz w:val="24"/>
        </w:rPr>
        <w:t>“JohnDoe” or “JDoe” is good, “jr435d” is not </w:t>
      </w:r>
      <w:r>
        <w:rPr>
          <w:spacing w:val="-4"/>
          <w:sz w:val="24"/>
        </w:rPr>
        <w:t>so</w:t>
      </w:r>
      <w:r>
        <w:rPr>
          <w:spacing w:val="-9"/>
          <w:sz w:val="24"/>
        </w:rPr>
        <w:t> </w:t>
      </w:r>
      <w:r>
        <w:rPr>
          <w:spacing w:val="-4"/>
          <w:sz w:val="24"/>
        </w:rPr>
        <w:t>good.</w:t>
      </w:r>
      <w:r>
        <w:rPr>
          <w:spacing w:val="22"/>
          <w:sz w:val="24"/>
        </w:rPr>
        <w:t> </w:t>
      </w:r>
      <w:r>
        <w:rPr>
          <w:spacing w:val="-4"/>
          <w:sz w:val="24"/>
        </w:rPr>
        <w:t>If</w:t>
      </w:r>
      <w:r>
        <w:rPr>
          <w:spacing w:val="-9"/>
          <w:sz w:val="24"/>
        </w:rPr>
        <w:t> </w:t>
      </w:r>
      <w:r>
        <w:rPr>
          <w:spacing w:val="-4"/>
          <w:sz w:val="24"/>
        </w:rPr>
        <w:t>you</w:t>
      </w:r>
      <w:r>
        <w:rPr>
          <w:spacing w:val="-9"/>
          <w:sz w:val="24"/>
        </w:rPr>
        <w:t> </w:t>
      </w:r>
      <w:r>
        <w:rPr>
          <w:spacing w:val="-4"/>
          <w:sz w:val="24"/>
        </w:rPr>
        <w:t>don’t</w:t>
      </w:r>
      <w:r>
        <w:rPr>
          <w:spacing w:val="-10"/>
          <w:sz w:val="24"/>
        </w:rPr>
        <w:t> </w:t>
      </w:r>
      <w:r>
        <w:rPr>
          <w:spacing w:val="-4"/>
          <w:sz w:val="24"/>
        </w:rPr>
        <w:t>like</w:t>
      </w:r>
      <w:r>
        <w:rPr>
          <w:spacing w:val="-9"/>
          <w:sz w:val="24"/>
        </w:rPr>
        <w:t> </w:t>
      </w:r>
      <w:r>
        <w:rPr>
          <w:spacing w:val="-4"/>
          <w:sz w:val="24"/>
        </w:rPr>
        <w:t>putting</w:t>
      </w:r>
      <w:r>
        <w:rPr>
          <w:spacing w:val="-10"/>
          <w:sz w:val="24"/>
        </w:rPr>
        <w:t> </w:t>
      </w:r>
      <w:r>
        <w:rPr>
          <w:spacing w:val="-4"/>
          <w:sz w:val="24"/>
        </w:rPr>
        <w:t>your</w:t>
      </w:r>
      <w:r>
        <w:rPr>
          <w:spacing w:val="-9"/>
          <w:sz w:val="24"/>
        </w:rPr>
        <w:t> </w:t>
      </w:r>
      <w:r>
        <w:rPr>
          <w:spacing w:val="-4"/>
          <w:sz w:val="24"/>
        </w:rPr>
        <w:t>real</w:t>
      </w:r>
      <w:r>
        <w:rPr>
          <w:spacing w:val="-10"/>
          <w:sz w:val="24"/>
        </w:rPr>
        <w:t> </w:t>
      </w:r>
      <w:r>
        <w:rPr>
          <w:spacing w:val="-4"/>
          <w:sz w:val="24"/>
        </w:rPr>
        <w:t>name</w:t>
      </w:r>
      <w:r>
        <w:rPr>
          <w:spacing w:val="-9"/>
          <w:sz w:val="24"/>
        </w:rPr>
        <w:t> </w:t>
      </w:r>
      <w:r>
        <w:rPr>
          <w:spacing w:val="-4"/>
          <w:sz w:val="24"/>
        </w:rPr>
        <w:t>on</w:t>
      </w:r>
      <w:r>
        <w:rPr>
          <w:spacing w:val="-10"/>
          <w:sz w:val="24"/>
        </w:rPr>
        <w:t> </w:t>
      </w:r>
      <w:r>
        <w:rPr>
          <w:spacing w:val="-4"/>
          <w:sz w:val="24"/>
        </w:rPr>
        <w:t>the</w:t>
      </w:r>
      <w:r>
        <w:rPr>
          <w:spacing w:val="-9"/>
          <w:sz w:val="24"/>
        </w:rPr>
        <w:t> </w:t>
      </w:r>
      <w:r>
        <w:rPr>
          <w:spacing w:val="-4"/>
          <w:sz w:val="24"/>
        </w:rPr>
        <w:t>web,</w:t>
      </w:r>
      <w:r>
        <w:rPr>
          <w:spacing w:val="-7"/>
          <w:sz w:val="24"/>
        </w:rPr>
        <w:t> </w:t>
      </w:r>
      <w:r>
        <w:rPr>
          <w:spacing w:val="-4"/>
          <w:sz w:val="24"/>
        </w:rPr>
        <w:t>that’s</w:t>
      </w:r>
      <w:r>
        <w:rPr>
          <w:spacing w:val="-9"/>
          <w:sz w:val="24"/>
        </w:rPr>
        <w:t> </w:t>
      </w:r>
      <w:r>
        <w:rPr>
          <w:spacing w:val="-4"/>
          <w:sz w:val="24"/>
        </w:rPr>
        <w:t>OK,</w:t>
      </w:r>
      <w:r>
        <w:rPr>
          <w:spacing w:val="-9"/>
          <w:sz w:val="24"/>
        </w:rPr>
        <w:t> </w:t>
      </w:r>
      <w:r>
        <w:rPr>
          <w:spacing w:val="-4"/>
          <w:sz w:val="24"/>
        </w:rPr>
        <w:t>but</w:t>
      </w:r>
      <w:r>
        <w:rPr>
          <w:spacing w:val="-9"/>
          <w:sz w:val="24"/>
        </w:rPr>
        <w:t> </w:t>
      </w:r>
      <w:r>
        <w:rPr>
          <w:spacing w:val="-4"/>
          <w:sz w:val="24"/>
        </w:rPr>
        <w:t>for</w:t>
      </w:r>
      <w:r>
        <w:rPr>
          <w:spacing w:val="-9"/>
          <w:sz w:val="24"/>
        </w:rPr>
        <w:t> </w:t>
      </w:r>
      <w:r>
        <w:rPr>
          <w:spacing w:val="-4"/>
          <w:sz w:val="24"/>
        </w:rPr>
        <w:t>this</w:t>
      </w:r>
      <w:r>
        <w:rPr>
          <w:spacing w:val="-9"/>
          <w:sz w:val="24"/>
        </w:rPr>
        <w:t> </w:t>
      </w:r>
      <w:r>
        <w:rPr>
          <w:spacing w:val="-4"/>
          <w:sz w:val="24"/>
        </w:rPr>
        <w:t>it’s </w:t>
      </w:r>
      <w:r>
        <w:rPr>
          <w:sz w:val="24"/>
        </w:rPr>
        <w:t>safe</w:t>
      </w:r>
      <w:r>
        <w:rPr>
          <w:spacing w:val="-13"/>
          <w:sz w:val="24"/>
        </w:rPr>
        <w:t> </w:t>
      </w:r>
      <w:r>
        <w:rPr>
          <w:sz w:val="24"/>
        </w:rPr>
        <w:t>since</w:t>
      </w:r>
      <w:r>
        <w:rPr>
          <w:spacing w:val="-13"/>
          <w:sz w:val="24"/>
        </w:rPr>
        <w:t> </w:t>
      </w:r>
      <w:r>
        <w:rPr>
          <w:sz w:val="24"/>
        </w:rPr>
        <w:t>as</w:t>
      </w:r>
      <w:r>
        <w:rPr>
          <w:spacing w:val="-13"/>
          <w:sz w:val="24"/>
        </w:rPr>
        <w:t> </w:t>
      </w:r>
      <w:r>
        <w:rPr>
          <w:sz w:val="24"/>
        </w:rPr>
        <w:t>long</w:t>
      </w:r>
      <w:r>
        <w:rPr>
          <w:spacing w:val="-13"/>
          <w:sz w:val="24"/>
        </w:rPr>
        <w:t> </w:t>
      </w:r>
      <w:r>
        <w:rPr>
          <w:sz w:val="24"/>
        </w:rPr>
        <w:t>as</w:t>
      </w:r>
      <w:r>
        <w:rPr>
          <w:spacing w:val="-12"/>
          <w:sz w:val="24"/>
        </w:rPr>
        <w:t> </w:t>
      </w:r>
      <w:r>
        <w:rPr>
          <w:sz w:val="24"/>
        </w:rPr>
        <w:t>you</w:t>
      </w:r>
      <w:r>
        <w:rPr>
          <w:spacing w:val="-13"/>
          <w:sz w:val="24"/>
        </w:rPr>
        <w:t> </w:t>
      </w:r>
      <w:r>
        <w:rPr>
          <w:sz w:val="24"/>
        </w:rPr>
        <w:t>are</w:t>
      </w:r>
      <w:r>
        <w:rPr>
          <w:spacing w:val="-13"/>
          <w:sz w:val="24"/>
        </w:rPr>
        <w:t> </w:t>
      </w:r>
      <w:r>
        <w:rPr>
          <w:sz w:val="24"/>
        </w:rPr>
        <w:t>only</w:t>
      </w:r>
      <w:r>
        <w:rPr>
          <w:spacing w:val="-13"/>
          <w:sz w:val="24"/>
        </w:rPr>
        <w:t> </w:t>
      </w:r>
      <w:r>
        <w:rPr>
          <w:sz w:val="24"/>
        </w:rPr>
        <w:t>posting</w:t>
      </w:r>
      <w:r>
        <w:rPr>
          <w:spacing w:val="-13"/>
          <w:sz w:val="24"/>
        </w:rPr>
        <w:t> </w:t>
      </w:r>
      <w:r>
        <w:rPr>
          <w:sz w:val="24"/>
        </w:rPr>
        <w:t>to</w:t>
      </w:r>
      <w:r>
        <w:rPr>
          <w:spacing w:val="-13"/>
          <w:sz w:val="24"/>
        </w:rPr>
        <w:t> </w:t>
      </w:r>
      <w:r>
        <w:rPr>
          <w:sz w:val="24"/>
        </w:rPr>
        <w:t>the</w:t>
      </w:r>
      <w:r>
        <w:rPr>
          <w:spacing w:val="-13"/>
          <w:sz w:val="24"/>
        </w:rPr>
        <w:t> </w:t>
      </w:r>
      <w:r>
        <w:rPr>
          <w:sz w:val="24"/>
        </w:rPr>
        <w:t>special</w:t>
      </w:r>
      <w:r>
        <w:rPr>
          <w:spacing w:val="-13"/>
          <w:sz w:val="24"/>
        </w:rPr>
        <w:t> </w:t>
      </w:r>
      <w:r>
        <w:rPr>
          <w:sz w:val="24"/>
        </w:rPr>
        <w:t>group</w:t>
      </w:r>
      <w:r>
        <w:rPr>
          <w:spacing w:val="-13"/>
          <w:sz w:val="24"/>
        </w:rPr>
        <w:t> </w:t>
      </w:r>
      <w:r>
        <w:rPr>
          <w:sz w:val="24"/>
        </w:rPr>
        <w:t>created</w:t>
      </w:r>
      <w:r>
        <w:rPr>
          <w:spacing w:val="-13"/>
          <w:sz w:val="24"/>
        </w:rPr>
        <w:t> </w:t>
      </w:r>
      <w:r>
        <w:rPr>
          <w:sz w:val="24"/>
        </w:rPr>
        <w:t>for</w:t>
      </w:r>
      <w:r>
        <w:rPr>
          <w:spacing w:val="-13"/>
          <w:sz w:val="24"/>
        </w:rPr>
        <w:t> </w:t>
      </w:r>
      <w:r>
        <w:rPr>
          <w:sz w:val="24"/>
        </w:rPr>
        <w:t>this</w:t>
      </w:r>
      <w:r>
        <w:rPr>
          <w:spacing w:val="-13"/>
          <w:sz w:val="24"/>
        </w:rPr>
        <w:t> </w:t>
      </w:r>
      <w:r>
        <w:rPr>
          <w:sz w:val="24"/>
        </w:rPr>
        <w:t>course, since</w:t>
      </w:r>
      <w:r>
        <w:rPr>
          <w:spacing w:val="-2"/>
          <w:sz w:val="24"/>
        </w:rPr>
        <w:t> </w:t>
      </w:r>
      <w:r>
        <w:rPr>
          <w:sz w:val="24"/>
        </w:rPr>
        <w:t>nobody</w:t>
      </w:r>
      <w:r>
        <w:rPr>
          <w:spacing w:val="-3"/>
          <w:sz w:val="24"/>
        </w:rPr>
        <w:t> </w:t>
      </w:r>
      <w:r>
        <w:rPr>
          <w:sz w:val="24"/>
        </w:rPr>
        <w:t>will</w:t>
      </w:r>
      <w:r>
        <w:rPr>
          <w:spacing w:val="-3"/>
          <w:sz w:val="24"/>
        </w:rPr>
        <w:t> </w:t>
      </w:r>
      <w:r>
        <w:rPr>
          <w:sz w:val="24"/>
        </w:rPr>
        <w:t>see</w:t>
      </w:r>
      <w:r>
        <w:rPr>
          <w:spacing w:val="-2"/>
          <w:sz w:val="24"/>
        </w:rPr>
        <w:t> </w:t>
      </w:r>
      <w:r>
        <w:rPr>
          <w:sz w:val="24"/>
        </w:rPr>
        <w:t>it</w:t>
      </w:r>
      <w:r>
        <w:rPr>
          <w:spacing w:val="-3"/>
          <w:sz w:val="24"/>
        </w:rPr>
        <w:t> </w:t>
      </w:r>
      <w:r>
        <w:rPr>
          <w:sz w:val="24"/>
        </w:rPr>
        <w:t>but</w:t>
      </w:r>
      <w:r>
        <w:rPr>
          <w:spacing w:val="-3"/>
          <w:sz w:val="24"/>
        </w:rPr>
        <w:t> </w:t>
      </w:r>
      <w:r>
        <w:rPr>
          <w:sz w:val="24"/>
        </w:rPr>
        <w:t>other</w:t>
      </w:r>
      <w:r>
        <w:rPr>
          <w:spacing w:val="-2"/>
          <w:sz w:val="24"/>
        </w:rPr>
        <w:t> </w:t>
      </w:r>
      <w:r>
        <w:rPr>
          <w:sz w:val="24"/>
        </w:rPr>
        <w:t>members</w:t>
      </w:r>
      <w:r>
        <w:rPr>
          <w:spacing w:val="-2"/>
          <w:sz w:val="24"/>
        </w:rPr>
        <w:t> </w:t>
      </w:r>
      <w:r>
        <w:rPr>
          <w:sz w:val="24"/>
        </w:rPr>
        <w:t>of</w:t>
      </w:r>
      <w:r>
        <w:rPr>
          <w:spacing w:val="-2"/>
          <w:sz w:val="24"/>
        </w:rPr>
        <w:t> </w:t>
      </w:r>
      <w:r>
        <w:rPr>
          <w:sz w:val="24"/>
        </w:rPr>
        <w:t>the</w:t>
      </w:r>
      <w:r>
        <w:rPr>
          <w:spacing w:val="-2"/>
          <w:sz w:val="24"/>
        </w:rPr>
        <w:t> </w:t>
      </w:r>
      <w:r>
        <w:rPr>
          <w:sz w:val="24"/>
        </w:rPr>
        <w:t>group.</w:t>
      </w:r>
    </w:p>
    <w:p>
      <w:pPr>
        <w:pStyle w:val="ListParagraph"/>
        <w:numPr>
          <w:ilvl w:val="1"/>
          <w:numId w:val="66"/>
        </w:numPr>
        <w:tabs>
          <w:tab w:pos="1080" w:val="left" w:leader="none"/>
          <w:tab w:pos="1082" w:val="left" w:leader="none"/>
        </w:tabs>
        <w:spacing w:line="213" w:lineRule="auto" w:before="203" w:after="0"/>
        <w:ind w:left="1082" w:right="414" w:hanging="300"/>
        <w:jc w:val="both"/>
        <w:rPr>
          <w:sz w:val="24"/>
        </w:rPr>
      </w:pPr>
      <w:r>
        <w:rPr>
          <w:sz w:val="24"/>
        </w:rPr>
        <w:t>Next</w:t>
      </w:r>
      <w:r>
        <w:rPr>
          <w:spacing w:val="-6"/>
          <w:sz w:val="24"/>
        </w:rPr>
        <w:t> </w:t>
      </w:r>
      <w:r>
        <w:rPr>
          <w:sz w:val="24"/>
        </w:rPr>
        <w:t>you</w:t>
      </w:r>
      <w:r>
        <w:rPr>
          <w:spacing w:val="-6"/>
          <w:sz w:val="24"/>
        </w:rPr>
        <w:t> </w:t>
      </w:r>
      <w:r>
        <w:rPr>
          <w:sz w:val="24"/>
        </w:rPr>
        <w:t>should</w:t>
      </w:r>
      <w:r>
        <w:rPr>
          <w:spacing w:val="-6"/>
          <w:sz w:val="24"/>
        </w:rPr>
        <w:t> </w:t>
      </w:r>
      <w:r>
        <w:rPr>
          <w:sz w:val="24"/>
        </w:rPr>
        <w:t>join</w:t>
      </w:r>
      <w:r>
        <w:rPr>
          <w:spacing w:val="-6"/>
          <w:sz w:val="24"/>
        </w:rPr>
        <w:t> </w:t>
      </w:r>
      <w:r>
        <w:rPr>
          <w:sz w:val="24"/>
        </w:rPr>
        <w:t>the</w:t>
      </w:r>
      <w:r>
        <w:rPr>
          <w:spacing w:val="-6"/>
          <w:sz w:val="24"/>
        </w:rPr>
        <w:t> </w:t>
      </w:r>
      <w:r>
        <w:rPr>
          <w:sz w:val="24"/>
        </w:rPr>
        <w:t>private</w:t>
      </w:r>
      <w:r>
        <w:rPr>
          <w:spacing w:val="-6"/>
          <w:sz w:val="24"/>
        </w:rPr>
        <w:t> </w:t>
      </w:r>
      <w:r>
        <w:rPr>
          <w:sz w:val="24"/>
        </w:rPr>
        <w:t>group</w:t>
      </w:r>
      <w:r>
        <w:rPr>
          <w:spacing w:val="-6"/>
          <w:sz w:val="24"/>
        </w:rPr>
        <w:t> </w:t>
      </w:r>
      <w:r>
        <w:rPr>
          <w:sz w:val="24"/>
        </w:rPr>
        <w:t>listed</w:t>
      </w:r>
      <w:r>
        <w:rPr>
          <w:spacing w:val="-6"/>
          <w:sz w:val="24"/>
        </w:rPr>
        <w:t> </w:t>
      </w:r>
      <w:r>
        <w:rPr>
          <w:sz w:val="24"/>
        </w:rPr>
        <w:t>on</w:t>
      </w:r>
      <w:r>
        <w:rPr>
          <w:spacing w:val="-6"/>
          <w:sz w:val="24"/>
        </w:rPr>
        <w:t> </w:t>
      </w:r>
      <w:r>
        <w:rPr>
          <w:sz w:val="24"/>
        </w:rPr>
        <w:t>the</w:t>
      </w:r>
      <w:r>
        <w:rPr>
          <w:spacing w:val="-6"/>
          <w:sz w:val="24"/>
        </w:rPr>
        <w:t> </w:t>
      </w:r>
      <w:r>
        <w:rPr>
          <w:sz w:val="24"/>
        </w:rPr>
        <w:t>course</w:t>
      </w:r>
      <w:r>
        <w:rPr>
          <w:spacing w:val="-6"/>
          <w:sz w:val="24"/>
        </w:rPr>
        <w:t> </w:t>
      </w:r>
      <w:r>
        <w:rPr>
          <w:sz w:val="24"/>
        </w:rPr>
        <w:t>web</w:t>
      </w:r>
      <w:r>
        <w:rPr>
          <w:spacing w:val="-6"/>
          <w:sz w:val="24"/>
        </w:rPr>
        <w:t> </w:t>
      </w:r>
      <w:r>
        <w:rPr>
          <w:sz w:val="24"/>
        </w:rPr>
        <w:t>page.</w:t>
      </w:r>
      <w:r>
        <w:rPr>
          <w:spacing w:val="28"/>
          <w:sz w:val="24"/>
        </w:rPr>
        <w:t> </w:t>
      </w:r>
      <w:r>
        <w:rPr>
          <w:sz w:val="24"/>
        </w:rPr>
        <w:t>Once</w:t>
      </w:r>
      <w:r>
        <w:rPr>
          <w:spacing w:val="-6"/>
          <w:sz w:val="24"/>
        </w:rPr>
        <w:t> </w:t>
      </w:r>
      <w:r>
        <w:rPr>
          <w:sz w:val="24"/>
        </w:rPr>
        <w:t>you</w:t>
      </w:r>
      <w:r>
        <w:rPr>
          <w:spacing w:val="-6"/>
          <w:sz w:val="24"/>
        </w:rPr>
        <w:t> </w:t>
      </w:r>
      <w:r>
        <w:rPr>
          <w:sz w:val="24"/>
        </w:rPr>
        <w:t>do that</w:t>
      </w:r>
      <w:r>
        <w:rPr>
          <w:spacing w:val="-7"/>
          <w:sz w:val="24"/>
        </w:rPr>
        <w:t> </w:t>
      </w:r>
      <w:r>
        <w:rPr>
          <w:sz w:val="24"/>
        </w:rPr>
        <w:t>you</w:t>
      </w:r>
      <w:r>
        <w:rPr>
          <w:spacing w:val="-7"/>
          <w:sz w:val="24"/>
        </w:rPr>
        <w:t> </w:t>
      </w:r>
      <w:r>
        <w:rPr>
          <w:sz w:val="24"/>
        </w:rPr>
        <w:t>are</w:t>
      </w:r>
      <w:r>
        <w:rPr>
          <w:spacing w:val="-7"/>
          <w:sz w:val="24"/>
        </w:rPr>
        <w:t> </w:t>
      </w:r>
      <w:r>
        <w:rPr>
          <w:sz w:val="24"/>
        </w:rPr>
        <w:t>ready</w:t>
      </w:r>
      <w:r>
        <w:rPr>
          <w:spacing w:val="-7"/>
          <w:sz w:val="24"/>
        </w:rPr>
        <w:t> </w:t>
      </w:r>
      <w:r>
        <w:rPr>
          <w:sz w:val="24"/>
        </w:rPr>
        <w:t>to</w:t>
      </w:r>
      <w:r>
        <w:rPr>
          <w:spacing w:val="-7"/>
          <w:sz w:val="24"/>
        </w:rPr>
        <w:t> </w:t>
      </w:r>
      <w:r>
        <w:rPr>
          <w:sz w:val="24"/>
        </w:rPr>
        <w:t>start</w:t>
      </w:r>
      <w:r>
        <w:rPr>
          <w:spacing w:val="-7"/>
          <w:sz w:val="24"/>
        </w:rPr>
        <w:t> </w:t>
      </w:r>
      <w:r>
        <w:rPr>
          <w:sz w:val="24"/>
        </w:rPr>
        <w:t>commenting</w:t>
      </w:r>
      <w:r>
        <w:rPr>
          <w:spacing w:val="-7"/>
          <w:sz w:val="24"/>
        </w:rPr>
        <w:t> </w:t>
      </w:r>
      <w:r>
        <w:rPr>
          <w:sz w:val="24"/>
        </w:rPr>
        <w:t>on</w:t>
      </w:r>
      <w:r>
        <w:rPr>
          <w:spacing w:val="-7"/>
          <w:sz w:val="24"/>
        </w:rPr>
        <w:t> </w:t>
      </w:r>
      <w:r>
        <w:rPr>
          <w:sz w:val="24"/>
        </w:rPr>
        <w:t>any</w:t>
      </w:r>
      <w:r>
        <w:rPr>
          <w:spacing w:val="-7"/>
          <w:sz w:val="24"/>
        </w:rPr>
        <w:t> </w:t>
      </w:r>
      <w:r>
        <w:rPr>
          <w:sz w:val="24"/>
        </w:rPr>
        <w:t>webpage</w:t>
      </w:r>
      <w:r>
        <w:rPr>
          <w:spacing w:val="-7"/>
          <w:sz w:val="24"/>
        </w:rPr>
        <w:t> </w:t>
      </w:r>
      <w:r>
        <w:rPr>
          <w:sz w:val="24"/>
        </w:rPr>
        <w:t>you</w:t>
      </w:r>
      <w:r>
        <w:rPr>
          <w:spacing w:val="-7"/>
          <w:sz w:val="24"/>
        </w:rPr>
        <w:t> </w:t>
      </w:r>
      <w:r>
        <w:rPr>
          <w:sz w:val="24"/>
        </w:rPr>
        <w:t>like.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6"/>
        </w:rPr>
      </w:pPr>
      <w:r>
        <w:rPr/>
        <mc:AlternateContent>
          <mc:Choice Requires="wps">
            <w:drawing>
              <wp:anchor distT="0" distB="0" distL="0" distR="0" allowOverlap="1" layoutInCell="1" locked="0" behindDoc="1" simplePos="0" relativeHeight="487695360">
                <wp:simplePos x="0" y="0"/>
                <wp:positionH relativeFrom="page">
                  <wp:posOffset>899998</wp:posOffset>
                </wp:positionH>
                <wp:positionV relativeFrom="paragraph">
                  <wp:posOffset>154215</wp:posOffset>
                </wp:positionV>
                <wp:extent cx="2389505" cy="1270"/>
                <wp:effectExtent l="0" t="0" r="0" b="0"/>
                <wp:wrapTopAndBottom/>
                <wp:docPr id="562" name="Graphic 562"/>
                <wp:cNvGraphicFramePr>
                  <a:graphicFrameLocks/>
                </wp:cNvGraphicFramePr>
                <a:graphic>
                  <a:graphicData uri="http://schemas.microsoft.com/office/word/2010/wordprocessingShape">
                    <wps:wsp>
                      <wps:cNvPr id="562" name="Graphic 562"/>
                      <wps:cNvSpPr/>
                      <wps:spPr>
                        <a:xfrm>
                          <a:off x="0" y="0"/>
                          <a:ext cx="2389505" cy="1270"/>
                        </a:xfrm>
                        <a:custGeom>
                          <a:avLst/>
                          <a:gdLst/>
                          <a:ahLst/>
                          <a:cxnLst/>
                          <a:rect l="l" t="t" r="r" b="b"/>
                          <a:pathLst>
                            <a:path w="2389505" h="0">
                              <a:moveTo>
                                <a:pt x="0" y="0"/>
                              </a:moveTo>
                              <a:lnTo>
                                <a:pt x="23889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12.142969pt;width:188.15pt;height:.1pt;mso-position-horizontal-relative:page;mso-position-vertical-relative:paragraph;z-index:-15621120;mso-wrap-distance-left:0;mso-wrap-distance-right:0" id="docshape516" coordorigin="1417,243" coordsize="3763,0" path="m1417,243l5179,243e" filled="false" stroked="true" strokeweight=".398pt" strokecolor="#000000">
                <v:path arrowok="t"/>
                <v:stroke dashstyle="solid"/>
                <w10:wrap type="topAndBottom"/>
              </v:shape>
            </w:pict>
          </mc:Fallback>
        </mc:AlternateContent>
      </w:r>
    </w:p>
    <w:p>
      <w:pPr>
        <w:spacing w:line="213" w:lineRule="auto" w:before="33"/>
        <w:ind w:left="766" w:right="5295" w:firstLine="0"/>
        <w:jc w:val="left"/>
        <w:rPr>
          <w:sz w:val="20"/>
        </w:rPr>
      </w:pPr>
      <w:r>
        <w:rPr>
          <w:rFonts w:ascii="Eras Medium ITC"/>
          <w:spacing w:val="-2"/>
          <w:position w:val="7"/>
          <w:sz w:val="14"/>
        </w:rPr>
        <w:t>3</w:t>
      </w:r>
      <w:bookmarkStart w:name="_bookmark185" w:id="264"/>
      <w:bookmarkEnd w:id="264"/>
      <w:r>
        <w:rPr>
          <w:rFonts w:ascii="Eras Medium ITC"/>
          <w:spacing w:val="10"/>
          <w:position w:val="7"/>
          <w:sz w:val="14"/>
        </w:rPr>
      </w:r>
      <w:bookmarkStart w:name="_bookmark186" w:id="265"/>
      <w:bookmarkEnd w:id="265"/>
      <w:r>
        <w:rPr>
          <w:rFonts w:ascii="Eras Medium ITC"/>
          <w:spacing w:val="10"/>
          <w:position w:val="7"/>
          <w:sz w:val="14"/>
        </w:rPr>
      </w:r>
      <w:hyperlink r:id="rId209">
        <w:r>
          <w:rPr>
            <w:spacing w:val="-2"/>
            <w:sz w:val="20"/>
          </w:rPr>
          <w:t>https://web.hypothes.is/privacy/</w:t>
        </w:r>
      </w:hyperlink>
      <w:r>
        <w:rPr>
          <w:spacing w:val="-2"/>
          <w:sz w:val="20"/>
        </w:rPr>
        <w:t> </w:t>
      </w:r>
      <w:r>
        <w:rPr>
          <w:rFonts w:ascii="Eras Medium ITC"/>
          <w:spacing w:val="-2"/>
          <w:position w:val="7"/>
          <w:sz w:val="14"/>
        </w:rPr>
        <w:t>4</w:t>
      </w:r>
      <w:bookmarkStart w:name="_bookmark187" w:id="266"/>
      <w:bookmarkEnd w:id="266"/>
      <w:r>
        <w:rPr>
          <w:rFonts w:ascii="Eras Medium ITC"/>
          <w:spacing w:val="10"/>
          <w:position w:val="7"/>
          <w:sz w:val="14"/>
        </w:rPr>
      </w:r>
      <w:hyperlink r:id="rId210">
        <w:r>
          <w:rPr>
            <w:spacing w:val="-2"/>
            <w:sz w:val="20"/>
          </w:rPr>
          <w:t>https://web.hypothes.is/terms-of-service/</w:t>
        </w:r>
      </w:hyperlink>
      <w:r>
        <w:rPr>
          <w:spacing w:val="-2"/>
          <w:sz w:val="20"/>
        </w:rPr>
        <w:t> </w:t>
      </w:r>
      <w:r>
        <w:rPr>
          <w:rFonts w:ascii="Eras Medium ITC"/>
          <w:spacing w:val="-2"/>
          <w:position w:val="7"/>
          <w:sz w:val="14"/>
        </w:rPr>
        <w:t>5</w:t>
      </w:r>
      <w:bookmarkStart w:name="_bookmark188" w:id="267"/>
      <w:bookmarkEnd w:id="267"/>
      <w:r>
        <w:rPr>
          <w:rFonts w:ascii="Eras Medium ITC"/>
          <w:spacing w:val="10"/>
          <w:position w:val="7"/>
          <w:sz w:val="14"/>
        </w:rPr>
      </w:r>
      <w:hyperlink r:id="rId211">
        <w:r>
          <w:rPr>
            <w:spacing w:val="-2"/>
            <w:sz w:val="20"/>
          </w:rPr>
          <w:t>https://web.hypothes.is/community-guidelines/</w:t>
        </w:r>
      </w:hyperlink>
      <w:r>
        <w:rPr>
          <w:spacing w:val="-2"/>
          <w:sz w:val="20"/>
        </w:rPr>
        <w:t> </w:t>
      </w:r>
      <w:r>
        <w:rPr>
          <w:rFonts w:ascii="Eras Medium ITC"/>
          <w:spacing w:val="-2"/>
          <w:position w:val="7"/>
          <w:sz w:val="14"/>
        </w:rPr>
        <w:t>7</w:t>
      </w:r>
      <w:hyperlink r:id="rId212">
        <w:r>
          <w:rPr>
            <w:spacing w:val="-2"/>
            <w:sz w:val="20"/>
          </w:rPr>
          <w:t>https://web.hypothes.is/start/</w:t>
        </w:r>
      </w:hyperlink>
    </w:p>
    <w:p>
      <w:pPr>
        <w:spacing w:after="0" w:line="213" w:lineRule="auto"/>
        <w:jc w:val="left"/>
        <w:rPr>
          <w:sz w:val="20"/>
        </w:rPr>
        <w:sectPr>
          <w:pgSz w:w="12240" w:h="15840"/>
          <w:pgMar w:header="752" w:footer="0" w:top="1080" w:bottom="280" w:left="920" w:right="10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3"/>
        </w:rPr>
      </w:pPr>
    </w:p>
    <w:p>
      <w:pPr>
        <w:pStyle w:val="BodyText"/>
        <w:spacing w:line="213" w:lineRule="auto" w:before="145"/>
        <w:ind w:left="497" w:right="415"/>
        <w:jc w:val="both"/>
      </w:pPr>
      <w:r>
        <w:rPr/>
        <w:t>“Bay</w:t>
      </w:r>
      <w:r>
        <w:rPr>
          <w:spacing w:val="-14"/>
        </w:rPr>
        <w:t> </w:t>
      </w:r>
      <w:r>
        <w:rPr/>
        <w:t>of</w:t>
      </w:r>
      <w:r>
        <w:rPr>
          <w:spacing w:val="-14"/>
        </w:rPr>
        <w:t> </w:t>
      </w:r>
      <w:r>
        <w:rPr/>
        <w:t>Pigs</w:t>
      </w:r>
      <w:r>
        <w:rPr>
          <w:spacing w:val="-14"/>
        </w:rPr>
        <w:t> </w:t>
      </w:r>
      <w:r>
        <w:rPr/>
        <w:t>-</w:t>
      </w:r>
      <w:r>
        <w:rPr>
          <w:spacing w:val="-14"/>
        </w:rPr>
        <w:t> </w:t>
      </w:r>
      <w:r>
        <w:rPr/>
        <w:t>Groupthink.”</w:t>
      </w:r>
      <w:r>
        <w:rPr>
          <w:spacing w:val="14"/>
        </w:rPr>
        <w:t> </w:t>
      </w:r>
      <w:r>
        <w:rPr/>
        <w:t>Accessed</w:t>
      </w:r>
      <w:r>
        <w:rPr>
          <w:spacing w:val="-14"/>
        </w:rPr>
        <w:t> </w:t>
      </w:r>
      <w:r>
        <w:rPr/>
        <w:t>December</w:t>
      </w:r>
      <w:r>
        <w:rPr>
          <w:spacing w:val="-14"/>
        </w:rPr>
        <w:t> </w:t>
      </w:r>
      <w:r>
        <w:rPr/>
        <w:t>2,</w:t>
      </w:r>
      <w:r>
        <w:rPr>
          <w:spacing w:val="-12"/>
        </w:rPr>
        <w:t> </w:t>
      </w:r>
      <w:r>
        <w:rPr/>
        <w:t>2019.</w:t>
      </w:r>
      <w:r>
        <w:rPr>
          <w:spacing w:val="14"/>
        </w:rPr>
        <w:t> </w:t>
      </w:r>
      <w:hyperlink r:id="rId67">
        <w:r>
          <w:rPr/>
          <w:t>https://www.globalsecurity.org/</w:t>
        </w:r>
      </w:hyperlink>
      <w:r>
        <w:rPr/>
        <w:t> </w:t>
      </w:r>
      <w:hyperlink r:id="rId67">
        <w:r>
          <w:rPr>
            <w:spacing w:val="-2"/>
          </w:rPr>
          <w:t>intell/ops/bay-of-pigs-groupthink.htm</w:t>
        </w:r>
      </w:hyperlink>
      <w:r>
        <w:rPr>
          <w:spacing w:val="-2"/>
        </w:rPr>
        <w:t>.</w:t>
      </w:r>
    </w:p>
    <w:p>
      <w:pPr>
        <w:spacing w:before="80"/>
        <w:ind w:left="497" w:right="0" w:firstLine="0"/>
        <w:jc w:val="both"/>
        <w:rPr>
          <w:sz w:val="24"/>
        </w:rPr>
      </w:pPr>
      <w:r>
        <w:rPr>
          <w:sz w:val="24"/>
        </w:rPr>
        <w:t>Benedict,</w:t>
      </w:r>
      <w:r>
        <w:rPr>
          <w:spacing w:val="-8"/>
          <w:sz w:val="24"/>
        </w:rPr>
        <w:t> </w:t>
      </w:r>
      <w:r>
        <w:rPr>
          <w:sz w:val="24"/>
        </w:rPr>
        <w:t>Ruth.</w:t>
      </w:r>
      <w:r>
        <w:rPr>
          <w:spacing w:val="10"/>
          <w:sz w:val="24"/>
        </w:rPr>
        <w:t> </w:t>
      </w:r>
      <w:r>
        <w:rPr>
          <w:i/>
          <w:sz w:val="24"/>
        </w:rPr>
        <w:t>Patterns</w:t>
      </w:r>
      <w:r>
        <w:rPr>
          <w:i/>
          <w:spacing w:val="-4"/>
          <w:sz w:val="24"/>
        </w:rPr>
        <w:t> </w:t>
      </w:r>
      <w:r>
        <w:rPr>
          <w:i/>
          <w:sz w:val="24"/>
        </w:rPr>
        <w:t>of</w:t>
      </w:r>
      <w:r>
        <w:rPr>
          <w:i/>
          <w:spacing w:val="-3"/>
          <w:sz w:val="24"/>
        </w:rPr>
        <w:t> </w:t>
      </w:r>
      <w:r>
        <w:rPr>
          <w:i/>
          <w:sz w:val="24"/>
        </w:rPr>
        <w:t>Culture</w:t>
      </w:r>
      <w:r>
        <w:rPr>
          <w:sz w:val="24"/>
        </w:rPr>
        <w:t>.</w:t>
      </w:r>
      <w:r>
        <w:rPr>
          <w:spacing w:val="10"/>
          <w:sz w:val="24"/>
        </w:rPr>
        <w:t> </w:t>
      </w:r>
      <w:r>
        <w:rPr>
          <w:sz w:val="24"/>
        </w:rPr>
        <w:t>Boston</w:t>
      </w:r>
      <w:r>
        <w:rPr>
          <w:spacing w:val="-7"/>
          <w:sz w:val="24"/>
        </w:rPr>
        <w:t> </w:t>
      </w:r>
      <w:r>
        <w:rPr>
          <w:sz w:val="24"/>
        </w:rPr>
        <w:t>and</w:t>
      </w:r>
      <w:r>
        <w:rPr>
          <w:spacing w:val="-8"/>
          <w:sz w:val="24"/>
        </w:rPr>
        <w:t> </w:t>
      </w:r>
      <w:r>
        <w:rPr>
          <w:sz w:val="24"/>
        </w:rPr>
        <w:t>New</w:t>
      </w:r>
      <w:r>
        <w:rPr>
          <w:spacing w:val="-7"/>
          <w:sz w:val="24"/>
        </w:rPr>
        <w:t> </w:t>
      </w:r>
      <w:r>
        <w:rPr>
          <w:sz w:val="24"/>
        </w:rPr>
        <w:t>York:</w:t>
      </w:r>
      <w:r>
        <w:rPr>
          <w:spacing w:val="11"/>
          <w:sz w:val="24"/>
        </w:rPr>
        <w:t> </w:t>
      </w:r>
      <w:r>
        <w:rPr>
          <w:sz w:val="24"/>
        </w:rPr>
        <w:t>Houghton</w:t>
      </w:r>
      <w:r>
        <w:rPr>
          <w:spacing w:val="-7"/>
          <w:sz w:val="24"/>
        </w:rPr>
        <w:t> </w:t>
      </w:r>
      <w:r>
        <w:rPr>
          <w:sz w:val="24"/>
        </w:rPr>
        <w:t>Mifflin,</w:t>
      </w:r>
      <w:r>
        <w:rPr>
          <w:spacing w:val="-8"/>
          <w:sz w:val="24"/>
        </w:rPr>
        <w:t> </w:t>
      </w:r>
      <w:r>
        <w:rPr>
          <w:spacing w:val="-2"/>
          <w:sz w:val="24"/>
        </w:rPr>
        <w:t>1935.</w:t>
      </w:r>
    </w:p>
    <w:p>
      <w:pPr>
        <w:spacing w:line="213" w:lineRule="auto" w:before="98"/>
        <w:ind w:left="497" w:right="415" w:firstLine="0"/>
        <w:jc w:val="both"/>
        <w:rPr>
          <w:sz w:val="24"/>
        </w:rPr>
      </w:pPr>
      <w:r>
        <w:rPr>
          <w:sz w:val="24"/>
        </w:rPr>
        <w:t>Bentham, Jeremy.</w:t>
      </w:r>
      <w:r>
        <w:rPr>
          <w:spacing w:val="40"/>
          <w:sz w:val="24"/>
        </w:rPr>
        <w:t> </w:t>
      </w:r>
      <w:r>
        <w:rPr>
          <w:i/>
          <w:sz w:val="24"/>
        </w:rPr>
        <w:t>An Introduction to the Principles of Morals and Legislation</w:t>
      </w:r>
      <w:r>
        <w:rPr>
          <w:sz w:val="24"/>
        </w:rPr>
        <w:t>.</w:t>
      </w:r>
      <w:r>
        <w:rPr>
          <w:spacing w:val="40"/>
          <w:sz w:val="24"/>
        </w:rPr>
        <w:t> </w:t>
      </w:r>
      <w:r>
        <w:rPr>
          <w:sz w:val="24"/>
        </w:rPr>
        <w:t>Oxford: Clarendon Press, 1970.</w:t>
      </w:r>
    </w:p>
    <w:p>
      <w:pPr>
        <w:spacing w:before="80"/>
        <w:ind w:left="497" w:right="0" w:firstLine="0"/>
        <w:jc w:val="both"/>
        <w:rPr>
          <w:sz w:val="24"/>
        </w:rPr>
      </w:pPr>
      <w:r>
        <w:rPr>
          <w:sz w:val="24"/>
        </w:rPr>
        <w:t>Carroll,</w:t>
      </w:r>
      <w:r>
        <w:rPr>
          <w:spacing w:val="-3"/>
          <w:sz w:val="24"/>
        </w:rPr>
        <w:t> </w:t>
      </w:r>
      <w:r>
        <w:rPr>
          <w:sz w:val="24"/>
        </w:rPr>
        <w:t>Lewis.</w:t>
      </w:r>
      <w:r>
        <w:rPr>
          <w:spacing w:val="17"/>
          <w:sz w:val="24"/>
        </w:rPr>
        <w:t> </w:t>
      </w:r>
      <w:r>
        <w:rPr>
          <w:i/>
          <w:sz w:val="24"/>
        </w:rPr>
        <w:t>Through</w:t>
      </w:r>
      <w:r>
        <w:rPr>
          <w:i/>
          <w:spacing w:val="2"/>
          <w:sz w:val="24"/>
        </w:rPr>
        <w:t> </w:t>
      </w:r>
      <w:r>
        <w:rPr>
          <w:i/>
          <w:sz w:val="24"/>
        </w:rPr>
        <w:t>the</w:t>
      </w:r>
      <w:r>
        <w:rPr>
          <w:i/>
          <w:spacing w:val="2"/>
          <w:sz w:val="24"/>
        </w:rPr>
        <w:t> </w:t>
      </w:r>
      <w:r>
        <w:rPr>
          <w:i/>
          <w:sz w:val="24"/>
        </w:rPr>
        <w:t>Looking</w:t>
      </w:r>
      <w:r>
        <w:rPr>
          <w:i/>
          <w:spacing w:val="2"/>
          <w:sz w:val="24"/>
        </w:rPr>
        <w:t> </w:t>
      </w:r>
      <w:r>
        <w:rPr>
          <w:i/>
          <w:sz w:val="24"/>
        </w:rPr>
        <w:t>Glass</w:t>
      </w:r>
      <w:r>
        <w:rPr>
          <w:sz w:val="24"/>
        </w:rPr>
        <w:t>.</w:t>
      </w:r>
      <w:r>
        <w:rPr>
          <w:spacing w:val="18"/>
          <w:sz w:val="24"/>
        </w:rPr>
        <w:t> </w:t>
      </w:r>
      <w:r>
        <w:rPr>
          <w:sz w:val="24"/>
        </w:rPr>
        <w:t>Dover</w:t>
      </w:r>
      <w:r>
        <w:rPr>
          <w:spacing w:val="-2"/>
          <w:sz w:val="24"/>
        </w:rPr>
        <w:t> </w:t>
      </w:r>
      <w:r>
        <w:rPr>
          <w:sz w:val="24"/>
        </w:rPr>
        <w:t>Thrift</w:t>
      </w:r>
      <w:r>
        <w:rPr>
          <w:spacing w:val="-3"/>
          <w:sz w:val="24"/>
        </w:rPr>
        <w:t> </w:t>
      </w:r>
      <w:r>
        <w:rPr>
          <w:sz w:val="24"/>
        </w:rPr>
        <w:t>Editions.</w:t>
      </w:r>
      <w:r>
        <w:rPr>
          <w:spacing w:val="18"/>
          <w:sz w:val="24"/>
        </w:rPr>
        <w:t> </w:t>
      </w:r>
      <w:r>
        <w:rPr>
          <w:sz w:val="24"/>
        </w:rPr>
        <w:t>Dover,</w:t>
      </w:r>
      <w:r>
        <w:rPr>
          <w:spacing w:val="-2"/>
          <w:sz w:val="24"/>
        </w:rPr>
        <w:t> 1999.</w:t>
      </w:r>
    </w:p>
    <w:p>
      <w:pPr>
        <w:pStyle w:val="BodyText"/>
        <w:spacing w:line="213" w:lineRule="auto" w:before="99"/>
        <w:ind w:left="497" w:right="415"/>
        <w:jc w:val="both"/>
      </w:pPr>
      <w:r>
        <w:rPr/>
        <w:t>Davis, Lauren Cassani.</w:t>
      </w:r>
      <w:r>
        <w:rPr>
          <w:spacing w:val="40"/>
        </w:rPr>
        <w:t> </w:t>
      </w:r>
      <w:r>
        <w:rPr/>
        <w:t>“Would You Pull the Trolley Switch?</w:t>
      </w:r>
      <w:r>
        <w:rPr>
          <w:spacing w:val="40"/>
        </w:rPr>
        <w:t> </w:t>
      </w:r>
      <w:r>
        <w:rPr/>
        <w:t>Does It Matter?”</w:t>
      </w:r>
      <w:r>
        <w:rPr>
          <w:spacing w:val="40"/>
        </w:rPr>
        <w:t> </w:t>
      </w:r>
      <w:r>
        <w:rPr/>
        <w:t>The Atlantic,</w:t>
      </w:r>
      <w:r>
        <w:rPr>
          <w:spacing w:val="-15"/>
        </w:rPr>
        <w:t> </w:t>
      </w:r>
      <w:r>
        <w:rPr/>
        <w:t>2015.</w:t>
      </w:r>
      <w:r>
        <w:rPr>
          <w:spacing w:val="-15"/>
        </w:rPr>
        <w:t> </w:t>
      </w:r>
      <w:hyperlink r:id="rId27">
        <w:r>
          <w:rPr/>
          <w:t>https://www.theatlantic.com/technology/archive/2015/10/trolley-problem-</w:t>
        </w:r>
      </w:hyperlink>
      <w:r>
        <w:rPr/>
        <w:t> </w:t>
      </w:r>
      <w:hyperlink r:id="rId27">
        <w:r>
          <w:rPr>
            <w:spacing w:val="-2"/>
          </w:rPr>
          <w:t>history-psychology-morality-driverless-cars/409732/</w:t>
        </w:r>
      </w:hyperlink>
      <w:r>
        <w:rPr>
          <w:spacing w:val="-2"/>
        </w:rPr>
        <w:t>.</w:t>
      </w:r>
    </w:p>
    <w:p>
      <w:pPr>
        <w:pStyle w:val="BodyText"/>
        <w:spacing w:line="213" w:lineRule="auto" w:before="108"/>
        <w:ind w:left="497" w:right="416"/>
        <w:jc w:val="both"/>
      </w:pPr>
      <w:r>
        <w:rPr/>
        <w:t>“Ernest</w:t>
      </w:r>
      <w:r>
        <w:rPr>
          <w:spacing w:val="-3"/>
        </w:rPr>
        <w:t> </w:t>
      </w:r>
      <w:r>
        <w:rPr/>
        <w:t>van</w:t>
      </w:r>
      <w:r>
        <w:rPr>
          <w:spacing w:val="-3"/>
        </w:rPr>
        <w:t> </w:t>
      </w:r>
      <w:r>
        <w:rPr/>
        <w:t>Den</w:t>
      </w:r>
      <w:r>
        <w:rPr>
          <w:spacing w:val="-3"/>
        </w:rPr>
        <w:t> </w:t>
      </w:r>
      <w:r>
        <w:rPr/>
        <w:t>Haag/Legal</w:t>
      </w:r>
      <w:r>
        <w:rPr>
          <w:spacing w:val="-3"/>
        </w:rPr>
        <w:t> </w:t>
      </w:r>
      <w:r>
        <w:rPr/>
        <w:t>Scholar.”</w:t>
      </w:r>
      <w:r>
        <w:rPr>
          <w:spacing w:val="32"/>
        </w:rPr>
        <w:t> </w:t>
      </w:r>
      <w:r>
        <w:rPr/>
        <w:t>Accessed</w:t>
      </w:r>
      <w:r>
        <w:rPr>
          <w:spacing w:val="-3"/>
        </w:rPr>
        <w:t> </w:t>
      </w:r>
      <w:r>
        <w:rPr/>
        <w:t>January</w:t>
      </w:r>
      <w:r>
        <w:rPr>
          <w:spacing w:val="-3"/>
        </w:rPr>
        <w:t> </w:t>
      </w:r>
      <w:r>
        <w:rPr/>
        <w:t>26,</w:t>
      </w:r>
      <w:r>
        <w:rPr>
          <w:spacing w:val="-1"/>
        </w:rPr>
        <w:t> </w:t>
      </w:r>
      <w:r>
        <w:rPr/>
        <w:t>2020.</w:t>
      </w:r>
      <w:r>
        <w:rPr>
          <w:spacing w:val="32"/>
        </w:rPr>
        <w:t> </w:t>
      </w:r>
      <w:hyperlink r:id="rId194">
        <w:r>
          <w:rPr/>
          <w:t>https://www.pbs.org/</w:t>
        </w:r>
      </w:hyperlink>
      <w:r>
        <w:rPr/>
        <w:t> </w:t>
      </w:r>
      <w:hyperlink r:id="rId194">
        <w:r>
          <w:rPr>
            <w:spacing w:val="-2"/>
          </w:rPr>
          <w:t>wgbh/pages/frontline/angel/procon/haagarticle.html</w:t>
        </w:r>
      </w:hyperlink>
      <w:r>
        <w:rPr>
          <w:spacing w:val="-2"/>
        </w:rPr>
        <w:t>.</w:t>
      </w:r>
    </w:p>
    <w:p>
      <w:pPr>
        <w:pStyle w:val="BodyText"/>
        <w:spacing w:line="213" w:lineRule="auto" w:before="107"/>
        <w:ind w:left="497" w:right="415"/>
        <w:jc w:val="both"/>
      </w:pPr>
      <w:r>
        <w:rPr/>
        <w:t>Flows, Capital.</w:t>
      </w:r>
      <w:r>
        <w:rPr>
          <w:spacing w:val="40"/>
        </w:rPr>
        <w:t> </w:t>
      </w:r>
      <w:r>
        <w:rPr/>
        <w:t>“Former Tyco CEO Dennis Kozlowski Was One of the Great All-Time Value Creators.”</w:t>
      </w:r>
      <w:r>
        <w:rPr>
          <w:spacing w:val="40"/>
        </w:rPr>
        <w:t> </w:t>
      </w:r>
      <w:r>
        <w:rPr/>
        <w:t>Forbes.</w:t>
      </w:r>
      <w:r>
        <w:rPr>
          <w:spacing w:val="40"/>
        </w:rPr>
        <w:t> </w:t>
      </w:r>
      <w:r>
        <w:rPr/>
        <w:t>Accessed December 21, 2019.</w:t>
      </w:r>
      <w:r>
        <w:rPr>
          <w:spacing w:val="40"/>
        </w:rPr>
        <w:t> </w:t>
      </w:r>
      <w:hyperlink r:id="rId127">
        <w:r>
          <w:rPr/>
          <w:t>https://www.forbes.com/sites/</w:t>
        </w:r>
      </w:hyperlink>
      <w:r>
        <w:rPr/>
        <w:t> </w:t>
      </w:r>
      <w:hyperlink r:id="rId127">
        <w:r>
          <w:rPr>
            <w:spacing w:val="-4"/>
          </w:rPr>
          <w:t>realspin/2013/12/09/former-tyco-ceo-dennis-kozlowski-was-one-of-the-great-all-time-value-</w:t>
        </w:r>
      </w:hyperlink>
      <w:r>
        <w:rPr>
          <w:spacing w:val="-4"/>
        </w:rPr>
        <w:t> </w:t>
      </w:r>
      <w:hyperlink r:id="rId127">
        <w:r>
          <w:rPr>
            <w:spacing w:val="-2"/>
          </w:rPr>
          <w:t>creators/.</w:t>
        </w:r>
      </w:hyperlink>
    </w:p>
    <w:p>
      <w:pPr>
        <w:spacing w:before="81"/>
        <w:ind w:left="497" w:right="0" w:firstLine="0"/>
        <w:jc w:val="both"/>
        <w:rPr>
          <w:sz w:val="24"/>
        </w:rPr>
      </w:pPr>
      <w:r>
        <w:rPr>
          <w:spacing w:val="-2"/>
          <w:sz w:val="24"/>
        </w:rPr>
        <w:t>Gauthier,</w:t>
      </w:r>
      <w:r>
        <w:rPr>
          <w:spacing w:val="-1"/>
          <w:sz w:val="24"/>
        </w:rPr>
        <w:t> </w:t>
      </w:r>
      <w:r>
        <w:rPr>
          <w:spacing w:val="-2"/>
          <w:sz w:val="24"/>
        </w:rPr>
        <w:t>David.</w:t>
      </w:r>
      <w:r>
        <w:rPr>
          <w:spacing w:val="19"/>
          <w:sz w:val="24"/>
        </w:rPr>
        <w:t> </w:t>
      </w:r>
      <w:r>
        <w:rPr>
          <w:i/>
          <w:spacing w:val="-2"/>
          <w:sz w:val="24"/>
        </w:rPr>
        <w:t>Morals</w:t>
      </w:r>
      <w:r>
        <w:rPr>
          <w:i/>
          <w:spacing w:val="4"/>
          <w:sz w:val="24"/>
        </w:rPr>
        <w:t> </w:t>
      </w:r>
      <w:r>
        <w:rPr>
          <w:i/>
          <w:spacing w:val="-2"/>
          <w:sz w:val="24"/>
        </w:rPr>
        <w:t>by</w:t>
      </w:r>
      <w:r>
        <w:rPr>
          <w:i/>
          <w:spacing w:val="4"/>
          <w:sz w:val="24"/>
        </w:rPr>
        <w:t> </w:t>
      </w:r>
      <w:r>
        <w:rPr>
          <w:i/>
          <w:spacing w:val="-2"/>
          <w:sz w:val="24"/>
        </w:rPr>
        <w:t>Agreement</w:t>
      </w:r>
      <w:r>
        <w:rPr>
          <w:spacing w:val="-2"/>
          <w:sz w:val="24"/>
        </w:rPr>
        <w:t>.</w:t>
      </w:r>
      <w:r>
        <w:rPr>
          <w:spacing w:val="20"/>
          <w:sz w:val="24"/>
        </w:rPr>
        <w:t> </w:t>
      </w:r>
      <w:r>
        <w:rPr>
          <w:spacing w:val="-2"/>
          <w:sz w:val="24"/>
        </w:rPr>
        <w:t>Oxford</w:t>
      </w:r>
      <w:r>
        <w:rPr>
          <w:spacing w:val="-1"/>
          <w:sz w:val="24"/>
        </w:rPr>
        <w:t> </w:t>
      </w:r>
      <w:r>
        <w:rPr>
          <w:spacing w:val="-2"/>
          <w:sz w:val="24"/>
        </w:rPr>
        <w:t>University</w:t>
      </w:r>
      <w:r>
        <w:rPr>
          <w:sz w:val="24"/>
        </w:rPr>
        <w:t> </w:t>
      </w:r>
      <w:r>
        <w:rPr>
          <w:spacing w:val="-2"/>
          <w:sz w:val="24"/>
        </w:rPr>
        <w:t>Press,</w:t>
      </w:r>
      <w:r>
        <w:rPr>
          <w:sz w:val="24"/>
        </w:rPr>
        <w:t> </w:t>
      </w:r>
      <w:r>
        <w:rPr>
          <w:spacing w:val="-2"/>
          <w:sz w:val="24"/>
        </w:rPr>
        <w:t>1986.</w:t>
      </w:r>
    </w:p>
    <w:p>
      <w:pPr>
        <w:pStyle w:val="BodyText"/>
        <w:spacing w:line="213" w:lineRule="auto" w:before="99"/>
        <w:ind w:left="497" w:right="415"/>
        <w:jc w:val="both"/>
      </w:pPr>
      <w:r>
        <w:rPr>
          <w:spacing w:val="-2"/>
        </w:rPr>
        <w:t>Gelman,</w:t>
      </w:r>
      <w:r>
        <w:rPr>
          <w:spacing w:val="-15"/>
        </w:rPr>
        <w:t> </w:t>
      </w:r>
      <w:r>
        <w:rPr>
          <w:spacing w:val="-2"/>
        </w:rPr>
        <w:t>Susan.</w:t>
      </w:r>
      <w:r>
        <w:rPr>
          <w:spacing w:val="-13"/>
        </w:rPr>
        <w:t> </w:t>
      </w:r>
      <w:r>
        <w:rPr>
          <w:spacing w:val="-2"/>
        </w:rPr>
        <w:t>“Essentialism</w:t>
      </w:r>
      <w:r>
        <w:rPr>
          <w:spacing w:val="-13"/>
        </w:rPr>
        <w:t> </w:t>
      </w:r>
      <w:r>
        <w:rPr>
          <w:spacing w:val="-2"/>
        </w:rPr>
        <w:t>in</w:t>
      </w:r>
      <w:r>
        <w:rPr>
          <w:spacing w:val="-13"/>
        </w:rPr>
        <w:t> </w:t>
      </w:r>
      <w:r>
        <w:rPr>
          <w:spacing w:val="-2"/>
        </w:rPr>
        <w:t>Everyday</w:t>
      </w:r>
      <w:r>
        <w:rPr>
          <w:spacing w:val="-13"/>
        </w:rPr>
        <w:t> </w:t>
      </w:r>
      <w:r>
        <w:rPr>
          <w:spacing w:val="-2"/>
        </w:rPr>
        <w:t>Thought.”</w:t>
      </w:r>
      <w:r>
        <w:rPr>
          <w:spacing w:val="-13"/>
        </w:rPr>
        <w:t> </w:t>
      </w:r>
      <w:r>
        <w:rPr>
          <w:spacing w:val="-2"/>
        </w:rPr>
        <w:t>American</w:t>
      </w:r>
      <w:r>
        <w:rPr>
          <w:spacing w:val="-13"/>
        </w:rPr>
        <w:t> </w:t>
      </w:r>
      <w:r>
        <w:rPr>
          <w:spacing w:val="-2"/>
        </w:rPr>
        <w:t>Psychological</w:t>
      </w:r>
      <w:r>
        <w:rPr>
          <w:spacing w:val="-13"/>
        </w:rPr>
        <w:t> </w:t>
      </w:r>
      <w:r>
        <w:rPr>
          <w:spacing w:val="-2"/>
        </w:rPr>
        <w:t>Association. </w:t>
      </w:r>
      <w:r>
        <w:rPr/>
        <w:t>Accessed December 13, 2019.</w:t>
      </w:r>
      <w:r>
        <w:rPr>
          <w:spacing w:val="40"/>
        </w:rPr>
        <w:t> </w:t>
      </w:r>
      <w:hyperlink r:id="rId111">
        <w:r>
          <w:rPr/>
          <w:t>https://www.apa.org/science/about/psa/2005/05/gelman</w:t>
        </w:r>
      </w:hyperlink>
      <w:r>
        <w:rPr/>
        <w:t>.</w:t>
      </w:r>
    </w:p>
    <w:p>
      <w:pPr>
        <w:spacing w:line="292" w:lineRule="auto" w:before="80"/>
        <w:ind w:left="497" w:right="414" w:firstLine="0"/>
        <w:jc w:val="left"/>
        <w:rPr>
          <w:sz w:val="24"/>
        </w:rPr>
      </w:pPr>
      <w:r>
        <w:rPr>
          <w:sz w:val="24"/>
        </w:rPr>
        <w:t>Gilovich, Thomas.</w:t>
      </w:r>
      <w:r>
        <w:rPr>
          <w:spacing w:val="38"/>
          <w:sz w:val="24"/>
        </w:rPr>
        <w:t> </w:t>
      </w:r>
      <w:r>
        <w:rPr>
          <w:i/>
          <w:sz w:val="24"/>
        </w:rPr>
        <w:t>How We Know What Isn’t So</w:t>
      </w:r>
      <w:r>
        <w:rPr>
          <w:sz w:val="24"/>
        </w:rPr>
        <w:t>.</w:t>
      </w:r>
      <w:r>
        <w:rPr>
          <w:spacing w:val="38"/>
          <w:sz w:val="24"/>
        </w:rPr>
        <w:t> </w:t>
      </w:r>
      <w:r>
        <w:rPr>
          <w:sz w:val="24"/>
        </w:rPr>
        <w:t>New York:</w:t>
      </w:r>
      <w:r>
        <w:rPr>
          <w:spacing w:val="38"/>
          <w:sz w:val="24"/>
        </w:rPr>
        <w:t> </w:t>
      </w:r>
      <w:r>
        <w:rPr>
          <w:sz w:val="24"/>
        </w:rPr>
        <w:t>The Free Press, 1991. Kahneman,</w:t>
      </w:r>
      <w:r>
        <w:rPr>
          <w:spacing w:val="-4"/>
          <w:sz w:val="24"/>
        </w:rPr>
        <w:t> </w:t>
      </w:r>
      <w:r>
        <w:rPr>
          <w:sz w:val="24"/>
        </w:rPr>
        <w:t>Daniel.</w:t>
      </w:r>
      <w:r>
        <w:rPr>
          <w:spacing w:val="15"/>
          <w:sz w:val="24"/>
        </w:rPr>
        <w:t> </w:t>
      </w:r>
      <w:r>
        <w:rPr>
          <w:i/>
          <w:sz w:val="24"/>
        </w:rPr>
        <w:t>Thinking Fast and Slow</w:t>
      </w:r>
      <w:r>
        <w:rPr>
          <w:sz w:val="24"/>
        </w:rPr>
        <w:t>.</w:t>
      </w:r>
      <w:r>
        <w:rPr>
          <w:spacing w:val="16"/>
          <w:sz w:val="24"/>
        </w:rPr>
        <w:t> </w:t>
      </w:r>
      <w:r>
        <w:rPr>
          <w:sz w:val="24"/>
        </w:rPr>
        <w:t>New</w:t>
      </w:r>
      <w:r>
        <w:rPr>
          <w:spacing w:val="-3"/>
          <w:sz w:val="24"/>
        </w:rPr>
        <w:t> </w:t>
      </w:r>
      <w:r>
        <w:rPr>
          <w:sz w:val="24"/>
        </w:rPr>
        <w:t>York:</w:t>
      </w:r>
      <w:r>
        <w:rPr>
          <w:spacing w:val="16"/>
          <w:sz w:val="24"/>
        </w:rPr>
        <w:t> </w:t>
      </w:r>
      <w:r>
        <w:rPr>
          <w:sz w:val="24"/>
        </w:rPr>
        <w:t>Farrar,</w:t>
      </w:r>
      <w:r>
        <w:rPr>
          <w:spacing w:val="-3"/>
          <w:sz w:val="24"/>
        </w:rPr>
        <w:t> </w:t>
      </w:r>
      <w:r>
        <w:rPr>
          <w:sz w:val="24"/>
        </w:rPr>
        <w:t>Straus</w:t>
      </w:r>
      <w:r>
        <w:rPr>
          <w:spacing w:val="-3"/>
          <w:sz w:val="24"/>
        </w:rPr>
        <w:t> </w:t>
      </w:r>
      <w:r>
        <w:rPr>
          <w:sz w:val="24"/>
        </w:rPr>
        <w:t>and</w:t>
      </w:r>
      <w:r>
        <w:rPr>
          <w:spacing w:val="-4"/>
          <w:sz w:val="24"/>
        </w:rPr>
        <w:t> </w:t>
      </w:r>
      <w:r>
        <w:rPr>
          <w:sz w:val="24"/>
        </w:rPr>
        <w:t>Giroux,</w:t>
      </w:r>
      <w:r>
        <w:rPr>
          <w:spacing w:val="-3"/>
          <w:sz w:val="24"/>
        </w:rPr>
        <w:t> </w:t>
      </w:r>
      <w:r>
        <w:rPr>
          <w:sz w:val="24"/>
        </w:rPr>
        <w:t>2011. Lent, Jeremy.</w:t>
      </w:r>
      <w:r>
        <w:rPr>
          <w:spacing w:val="40"/>
          <w:sz w:val="24"/>
        </w:rPr>
        <w:t> </w:t>
      </w:r>
      <w:r>
        <w:rPr>
          <w:i/>
          <w:sz w:val="24"/>
        </w:rPr>
        <w:t>The Patterning Instinct</w:t>
      </w:r>
      <w:r>
        <w:rPr>
          <w:sz w:val="24"/>
        </w:rPr>
        <w:t>.</w:t>
      </w:r>
      <w:r>
        <w:rPr>
          <w:spacing w:val="40"/>
          <w:sz w:val="24"/>
        </w:rPr>
        <w:t> </w:t>
      </w:r>
      <w:r>
        <w:rPr>
          <w:sz w:val="24"/>
        </w:rPr>
        <w:t>Amherst, NY: Prometheus Books, 2017.</w:t>
      </w:r>
    </w:p>
    <w:p>
      <w:pPr>
        <w:pStyle w:val="BodyText"/>
        <w:spacing w:line="213" w:lineRule="auto" w:before="27"/>
        <w:ind w:left="497" w:right="414"/>
      </w:pPr>
      <w:r>
        <w:rPr/>
        <w:t>Plato.</w:t>
      </w:r>
      <w:r>
        <w:rPr>
          <w:spacing w:val="22"/>
        </w:rPr>
        <w:t> </w:t>
      </w:r>
      <w:r>
        <w:rPr/>
        <w:t>“Phaedo.”</w:t>
      </w:r>
      <w:r>
        <w:rPr>
          <w:spacing w:val="23"/>
        </w:rPr>
        <w:t> </w:t>
      </w:r>
      <w:r>
        <w:rPr/>
        <w:t>Project</w:t>
      </w:r>
      <w:r>
        <w:rPr>
          <w:spacing w:val="-5"/>
        </w:rPr>
        <w:t> </w:t>
      </w:r>
      <w:r>
        <w:rPr/>
        <w:t>Gutenberg.</w:t>
      </w:r>
      <w:r>
        <w:rPr>
          <w:spacing w:val="22"/>
        </w:rPr>
        <w:t> </w:t>
      </w:r>
      <w:r>
        <w:rPr/>
        <w:t>Accessed</w:t>
      </w:r>
      <w:r>
        <w:rPr>
          <w:spacing w:val="-4"/>
        </w:rPr>
        <w:t> </w:t>
      </w:r>
      <w:r>
        <w:rPr/>
        <w:t>January</w:t>
      </w:r>
      <w:r>
        <w:rPr>
          <w:spacing w:val="-5"/>
        </w:rPr>
        <w:t> </w:t>
      </w:r>
      <w:r>
        <w:rPr/>
        <w:t>12,</w:t>
      </w:r>
      <w:r>
        <w:rPr>
          <w:spacing w:val="-4"/>
        </w:rPr>
        <w:t> </w:t>
      </w:r>
      <w:r>
        <w:rPr/>
        <w:t>2020.</w:t>
      </w:r>
      <w:r>
        <w:rPr>
          <w:spacing w:val="23"/>
        </w:rPr>
        <w:t> </w:t>
      </w:r>
      <w:hyperlink r:id="rId21">
        <w:r>
          <w:rPr/>
          <w:t>https://www.gutenberg.</w:t>
        </w:r>
      </w:hyperlink>
      <w:r>
        <w:rPr/>
        <w:t> </w:t>
      </w:r>
      <w:hyperlink r:id="rId21">
        <w:r>
          <w:rPr>
            <w:spacing w:val="-2"/>
          </w:rPr>
          <w:t>org/files/1658/1658-h/1658-h.htm#link2H_4_0002.</w:t>
        </w:r>
      </w:hyperlink>
    </w:p>
    <w:p>
      <w:pPr>
        <w:pStyle w:val="BodyText"/>
        <w:spacing w:line="213" w:lineRule="auto" w:before="107"/>
        <w:ind w:left="497"/>
      </w:pPr>
      <w:r>
        <w:rPr>
          <w:spacing w:val="-4"/>
        </w:rPr>
        <w:t>Preston,</w:t>
      </w:r>
      <w:r>
        <w:rPr/>
        <w:t> </w:t>
      </w:r>
      <w:r>
        <w:rPr>
          <w:spacing w:val="-4"/>
        </w:rPr>
        <w:t>Aaron.</w:t>
      </w:r>
      <w:r>
        <w:rPr>
          <w:spacing w:val="35"/>
        </w:rPr>
        <w:t> </w:t>
      </w:r>
      <w:r>
        <w:rPr>
          <w:spacing w:val="-4"/>
        </w:rPr>
        <w:t>“Moore,</w:t>
      </w:r>
      <w:r>
        <w:rPr/>
        <w:t> </w:t>
      </w:r>
      <w:r>
        <w:rPr>
          <w:spacing w:val="-4"/>
        </w:rPr>
        <w:t>George</w:t>
      </w:r>
      <w:r>
        <w:rPr/>
        <w:t> </w:t>
      </w:r>
      <w:r>
        <w:rPr>
          <w:spacing w:val="-4"/>
        </w:rPr>
        <w:t>Edward.”</w:t>
      </w:r>
      <w:r>
        <w:rPr>
          <w:spacing w:val="35"/>
        </w:rPr>
        <w:t> </w:t>
      </w:r>
      <w:r>
        <w:rPr>
          <w:spacing w:val="-4"/>
        </w:rPr>
        <w:t>Internet</w:t>
      </w:r>
      <w:r>
        <w:rPr/>
        <w:t> </w:t>
      </w:r>
      <w:r>
        <w:rPr>
          <w:spacing w:val="-4"/>
        </w:rPr>
        <w:t>Encyclopedia</w:t>
      </w:r>
      <w:r>
        <w:rPr/>
        <w:t> </w:t>
      </w:r>
      <w:r>
        <w:rPr>
          <w:spacing w:val="-4"/>
        </w:rPr>
        <w:t>of</w:t>
      </w:r>
      <w:r>
        <w:rPr/>
        <w:t> </w:t>
      </w:r>
      <w:r>
        <w:rPr>
          <w:spacing w:val="-4"/>
        </w:rPr>
        <w:t>Philosophy.</w:t>
      </w:r>
      <w:r>
        <w:rPr>
          <w:spacing w:val="35"/>
        </w:rPr>
        <w:t> </w:t>
      </w:r>
      <w:r>
        <w:rPr>
          <w:spacing w:val="-4"/>
        </w:rPr>
        <w:t>Accessed </w:t>
      </w:r>
      <w:r>
        <w:rPr/>
        <w:t>December 13, 2019.</w:t>
      </w:r>
      <w:r>
        <w:rPr>
          <w:spacing w:val="40"/>
        </w:rPr>
        <w:t> </w:t>
      </w:r>
      <w:hyperlink r:id="rId113">
        <w:r>
          <w:rPr/>
          <w:t>https://www.iep.utm.edu/moore/.</w:t>
        </w:r>
      </w:hyperlink>
    </w:p>
    <w:p>
      <w:pPr>
        <w:pStyle w:val="BodyText"/>
        <w:spacing w:before="283"/>
        <w:ind w:left="1768" w:right="1689"/>
        <w:jc w:val="center"/>
      </w:pPr>
      <w:r>
        <w:rPr>
          <w:spacing w:val="-5"/>
        </w:rPr>
        <w:t>184</w:t>
      </w:r>
    </w:p>
    <w:p>
      <w:pPr>
        <w:spacing w:after="0"/>
        <w:jc w:val="center"/>
        <w:sectPr>
          <w:headerReference w:type="even" r:id="rId213"/>
          <w:headerReference w:type="default" r:id="rId214"/>
          <w:pgSz w:w="12240" w:h="15840"/>
          <w:pgMar w:header="2778" w:footer="0" w:top="4200" w:bottom="280" w:left="920" w:right="1000"/>
        </w:sectPr>
      </w:pPr>
    </w:p>
    <w:p>
      <w:pPr>
        <w:pStyle w:val="BodyText"/>
        <w:spacing w:before="9"/>
        <w:rPr>
          <w:sz w:val="14"/>
        </w:rPr>
      </w:pPr>
    </w:p>
    <w:p>
      <w:pPr>
        <w:pStyle w:val="BodyText"/>
        <w:spacing w:line="213" w:lineRule="auto" w:before="146"/>
        <w:ind w:left="497" w:right="415"/>
      </w:pPr>
      <w:r>
        <w:rPr>
          <w:w w:val="95"/>
        </w:rPr>
        <w:t>“The Argumentative Theory | Edge.Org.”</w:t>
      </w:r>
      <w:r>
        <w:rPr>
          <w:spacing w:val="40"/>
        </w:rPr>
        <w:t> </w:t>
      </w:r>
      <w:r>
        <w:rPr>
          <w:w w:val="95"/>
        </w:rPr>
        <w:t>Accessed December 11, 2019.</w:t>
      </w:r>
      <w:r>
        <w:rPr>
          <w:spacing w:val="40"/>
        </w:rPr>
        <w:t> </w:t>
      </w:r>
      <w:hyperlink r:id="rId61">
        <w:r>
          <w:rPr>
            <w:w w:val="95"/>
          </w:rPr>
          <w:t>https://www.edge.</w:t>
        </w:r>
      </w:hyperlink>
      <w:r>
        <w:rPr>
          <w:w w:val="95"/>
        </w:rPr>
        <w:t> </w:t>
      </w:r>
      <w:hyperlink r:id="rId61">
        <w:r>
          <w:rPr>
            <w:spacing w:val="-2"/>
            <w:w w:val="95"/>
          </w:rPr>
          <w:t>org/conversation/hugo_mercier-the-argumentative-theory</w:t>
        </w:r>
      </w:hyperlink>
      <w:r>
        <w:rPr>
          <w:spacing w:val="-2"/>
          <w:w w:val="95"/>
        </w:rPr>
        <w:t>.</w:t>
      </w:r>
    </w:p>
    <w:p>
      <w:pPr>
        <w:spacing w:before="93"/>
        <w:ind w:left="497" w:right="0" w:firstLine="0"/>
        <w:jc w:val="left"/>
        <w:rPr>
          <w:sz w:val="24"/>
        </w:rPr>
      </w:pPr>
      <w:r>
        <w:rPr>
          <w:sz w:val="24"/>
        </w:rPr>
        <w:t>Unger,</w:t>
      </w:r>
      <w:r>
        <w:rPr>
          <w:spacing w:val="-4"/>
          <w:sz w:val="24"/>
        </w:rPr>
        <w:t> </w:t>
      </w:r>
      <w:r>
        <w:rPr>
          <w:sz w:val="24"/>
        </w:rPr>
        <w:t>Peter.</w:t>
      </w:r>
      <w:r>
        <w:rPr>
          <w:spacing w:val="14"/>
          <w:sz w:val="24"/>
        </w:rPr>
        <w:t> </w:t>
      </w:r>
      <w:r>
        <w:rPr>
          <w:i/>
          <w:sz w:val="24"/>
        </w:rPr>
        <w:t>Living</w:t>
      </w:r>
      <w:r>
        <w:rPr>
          <w:i/>
          <w:spacing w:val="1"/>
          <w:sz w:val="24"/>
        </w:rPr>
        <w:t> </w:t>
      </w:r>
      <w:r>
        <w:rPr>
          <w:i/>
          <w:sz w:val="24"/>
        </w:rPr>
        <w:t>High and</w:t>
      </w:r>
      <w:r>
        <w:rPr>
          <w:i/>
          <w:spacing w:val="1"/>
          <w:sz w:val="24"/>
        </w:rPr>
        <w:t> </w:t>
      </w:r>
      <w:r>
        <w:rPr>
          <w:i/>
          <w:sz w:val="24"/>
        </w:rPr>
        <w:t>Letting Die</w:t>
      </w:r>
      <w:r>
        <w:rPr>
          <w:sz w:val="24"/>
        </w:rPr>
        <w:t>.</w:t>
      </w:r>
      <w:r>
        <w:rPr>
          <w:spacing w:val="16"/>
          <w:sz w:val="24"/>
        </w:rPr>
        <w:t> </w:t>
      </w:r>
      <w:r>
        <w:rPr>
          <w:sz w:val="24"/>
        </w:rPr>
        <w:t>Oxford</w:t>
      </w:r>
      <w:r>
        <w:rPr>
          <w:spacing w:val="-4"/>
          <w:sz w:val="24"/>
        </w:rPr>
        <w:t> </w:t>
      </w:r>
      <w:r>
        <w:rPr>
          <w:sz w:val="24"/>
        </w:rPr>
        <w:t>University</w:t>
      </w:r>
      <w:r>
        <w:rPr>
          <w:spacing w:val="-4"/>
          <w:sz w:val="24"/>
        </w:rPr>
        <w:t> </w:t>
      </w:r>
      <w:r>
        <w:rPr>
          <w:sz w:val="24"/>
        </w:rPr>
        <w:t>Press,</w:t>
      </w:r>
      <w:r>
        <w:rPr>
          <w:spacing w:val="-4"/>
          <w:sz w:val="24"/>
        </w:rPr>
        <w:t> </w:t>
      </w:r>
      <w:r>
        <w:rPr>
          <w:spacing w:val="-2"/>
          <w:sz w:val="24"/>
        </w:rPr>
        <w:t>1996.</w:t>
      </w:r>
    </w:p>
    <w:sectPr>
      <w:pgSz w:w="12240" w:h="15840"/>
      <w:pgMar w:header="752" w:footer="0" w:top="1080" w:bottom="280" w:left="920" w:right="10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Palatino Linotype">
    <w:altName w:val="Palatino Linotype"/>
    <w:charset w:val="0"/>
    <w:family w:val="roman"/>
    <w:pitch w:val="variable"/>
  </w:font>
  <w:font w:name="Arial">
    <w:altName w:val="Arial"/>
    <w:charset w:val="0"/>
    <w:family w:val="swiss"/>
    <w:pitch w:val="variable"/>
  </w:font>
  <w:font w:name="Arial Black">
    <w:altName w:val="Arial Black"/>
    <w:charset w:val="0"/>
    <w:family w:val="swiss"/>
    <w:pitch w:val="variable"/>
  </w:font>
  <w:font w:name="Georgia">
    <w:altName w:val="Georgia"/>
    <w:charset w:val="0"/>
    <w:family w:val="roman"/>
    <w:pitch w:val="variable"/>
  </w:font>
  <w:font w:name="Eras Medium ITC">
    <w:altName w:val="Eras Medium ITC"/>
    <w:charset w:val="0"/>
    <w:family w:val="swiss"/>
    <w:pitch w:val="variable"/>
  </w:font>
  <w:font w:name="Monotype Corsiva">
    <w:altName w:val="Monotype Corsiva"/>
    <w:charset w:val="0"/>
    <w:family w:val="script"/>
    <w:pitch w:val="variable"/>
  </w:font>
  <w:font w:name="Lucida Sans">
    <w:altName w:val="Lucida Sans"/>
    <w:charset w:val="0"/>
    <w:family w:val="swiss"/>
    <w:pitch w:val="variable"/>
  </w:font>
  <w:font w:name="Bookman Old Style">
    <w:altName w:val="Bookman Old Style"/>
    <w:charset w:val="0"/>
    <w:family w:val="roman"/>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59392">
              <wp:simplePos x="0" y="0"/>
              <wp:positionH relativeFrom="page">
                <wp:posOffset>6759968</wp:posOffset>
              </wp:positionH>
              <wp:positionV relativeFrom="page">
                <wp:posOffset>464737</wp:posOffset>
              </wp:positionV>
              <wp:extent cx="163830" cy="23939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63830" cy="239395"/>
                      </a:xfrm>
                      <a:prstGeom prst="rect">
                        <a:avLst/>
                      </a:prstGeom>
                    </wps:spPr>
                    <wps:txbx>
                      <w:txbxContent>
                        <w:p>
                          <w:pPr>
                            <w:pStyle w:val="BodyText"/>
                            <w:spacing w:before="37"/>
                            <w:ind w:left="60"/>
                          </w:pPr>
                          <w:r>
                            <w:rPr>
                              <w:w w:val="97"/>
                            </w:rPr>
                            <w:fldChar w:fldCharType="begin"/>
                          </w:r>
                          <w:r>
                            <w:rPr>
                              <w:w w:val="97"/>
                            </w:rPr>
                            <w:instrText> PAGE </w:instrText>
                          </w:r>
                          <w:r>
                            <w:rPr>
                              <w:w w:val="97"/>
                            </w:rPr>
                            <w:fldChar w:fldCharType="separate"/>
                          </w:r>
                          <w:r>
                            <w:rPr>
                              <w:w w:val="97"/>
                            </w:rPr>
                            <w:t>7</w:t>
                          </w:r>
                          <w:r>
                            <w:rPr>
                              <w:w w:val="97"/>
                            </w:rPr>
                            <w:fldChar w:fldCharType="end"/>
                          </w:r>
                        </w:p>
                      </w:txbxContent>
                    </wps:txbx>
                    <wps:bodyPr wrap="square" lIns="0" tIns="0" rIns="0" bIns="0" rtlCol="0">
                      <a:noAutofit/>
                    </wps:bodyPr>
                  </wps:wsp>
                </a:graphicData>
              </a:graphic>
            </wp:anchor>
          </w:drawing>
        </mc:Choice>
        <mc:Fallback>
          <w:pict>
            <v:shape style="position:absolute;margin-left:532.281006pt;margin-top:36.593491pt;width:12.9pt;height:18.850pt;mso-position-horizontal-relative:page;mso-position-vertical-relative:page;z-index:-18457088" type="#_x0000_t202" id="docshape3" filled="false" stroked="false">
              <v:textbox inset="0,0,0,0">
                <w:txbxContent>
                  <w:p>
                    <w:pPr>
                      <w:pStyle w:val="BodyText"/>
                      <w:spacing w:before="37"/>
                      <w:ind w:left="60"/>
                    </w:pPr>
                    <w:r>
                      <w:rPr>
                        <w:w w:val="97"/>
                      </w:rPr>
                      <w:fldChar w:fldCharType="begin"/>
                    </w:r>
                    <w:r>
                      <w:rPr>
                        <w:w w:val="97"/>
                      </w:rPr>
                      <w:instrText> PAGE </w:instrText>
                    </w:r>
                    <w:r>
                      <w:rPr>
                        <w:w w:val="97"/>
                      </w:rPr>
                      <w:fldChar w:fldCharType="separate"/>
                    </w:r>
                    <w:r>
                      <w:rPr>
                        <w:w w:val="97"/>
                      </w:rPr>
                      <w:t>7</w:t>
                    </w:r>
                    <w:r>
                      <w:rPr>
                        <w:w w:val="97"/>
                      </w:rPr>
                      <w:fldChar w:fldCharType="end"/>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0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12640">
              <wp:simplePos x="0" y="0"/>
              <wp:positionH relativeFrom="page">
                <wp:posOffset>861898</wp:posOffset>
              </wp:positionH>
              <wp:positionV relativeFrom="page">
                <wp:posOffset>464737</wp:posOffset>
              </wp:positionV>
              <wp:extent cx="312420" cy="239395"/>
              <wp:effectExtent l="0" t="0" r="0" b="0"/>
              <wp:wrapNone/>
              <wp:docPr id="507" name="Textbox 507"/>
              <wp:cNvGraphicFramePr>
                <a:graphicFrameLocks/>
              </wp:cNvGraphicFramePr>
              <a:graphic>
                <a:graphicData uri="http://schemas.microsoft.com/office/word/2010/wordprocessingShape">
                  <wps:wsp>
                    <wps:cNvPr id="507" name="Textbox 507"/>
                    <wps:cNvSpPr txBox="1"/>
                    <wps:spPr>
                      <a:xfrm>
                        <a:off x="0" y="0"/>
                        <a:ext cx="312420"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158</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24.6pt;height:18.850pt;mso-position-horizontal-relative:page;mso-position-vertical-relative:page;z-index:-18403840" type="#_x0000_t202" id="docshape462"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158</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913152">
              <wp:simplePos x="0" y="0"/>
              <wp:positionH relativeFrom="page">
                <wp:posOffset>4056430</wp:posOffset>
              </wp:positionH>
              <wp:positionV relativeFrom="page">
                <wp:posOffset>464737</wp:posOffset>
              </wp:positionV>
              <wp:extent cx="2828290" cy="239395"/>
              <wp:effectExtent l="0" t="0" r="0" b="0"/>
              <wp:wrapNone/>
              <wp:docPr id="508" name="Textbox 508"/>
              <wp:cNvGraphicFramePr>
                <a:graphicFrameLocks/>
              </wp:cNvGraphicFramePr>
              <a:graphic>
                <a:graphicData uri="http://schemas.microsoft.com/office/word/2010/wordprocessingShape">
                  <wps:wsp>
                    <wps:cNvPr id="508" name="Textbox 508"/>
                    <wps:cNvSpPr txBox="1"/>
                    <wps:spPr>
                      <a:xfrm>
                        <a:off x="0" y="0"/>
                        <a:ext cx="2828290" cy="239395"/>
                      </a:xfrm>
                      <a:prstGeom prst="rect">
                        <a:avLst/>
                      </a:prstGeom>
                    </wps:spPr>
                    <wps:txbx>
                      <w:txbxContent>
                        <w:p>
                          <w:pPr>
                            <w:spacing w:before="37"/>
                            <w:ind w:left="20" w:right="0" w:firstLine="0"/>
                            <w:jc w:val="left"/>
                            <w:rPr>
                              <w:i/>
                              <w:sz w:val="24"/>
                            </w:rPr>
                          </w:pPr>
                          <w:r>
                            <w:rPr>
                              <w:i/>
                              <w:sz w:val="24"/>
                            </w:rPr>
                            <w:t>CHAPTER</w:t>
                          </w:r>
                          <w:r>
                            <w:rPr>
                              <w:i/>
                              <w:spacing w:val="19"/>
                              <w:sz w:val="24"/>
                            </w:rPr>
                            <w:t> </w:t>
                          </w:r>
                          <w:r>
                            <w:rPr>
                              <w:i/>
                              <w:sz w:val="24"/>
                            </w:rPr>
                            <w:t>14.</w:t>
                          </w:r>
                          <w:r>
                            <w:rPr>
                              <w:i/>
                              <w:spacing w:val="33"/>
                              <w:sz w:val="24"/>
                            </w:rPr>
                            <w:t>  </w:t>
                          </w:r>
                          <w:r>
                            <w:rPr>
                              <w:i/>
                              <w:sz w:val="24"/>
                            </w:rPr>
                            <w:t>ANIMALS</w:t>
                          </w:r>
                          <w:r>
                            <w:rPr>
                              <w:i/>
                              <w:spacing w:val="20"/>
                              <w:sz w:val="24"/>
                            </w:rPr>
                            <w:t> </w:t>
                          </w:r>
                          <w:r>
                            <w:rPr>
                              <w:i/>
                              <w:sz w:val="24"/>
                            </w:rPr>
                            <w:t>AND</w:t>
                          </w:r>
                          <w:r>
                            <w:rPr>
                              <w:i/>
                              <w:spacing w:val="21"/>
                              <w:sz w:val="24"/>
                            </w:rPr>
                            <w:t> </w:t>
                          </w:r>
                          <w:r>
                            <w:rPr>
                              <w:i/>
                              <w:spacing w:val="-2"/>
                              <w:sz w:val="24"/>
                            </w:rPr>
                            <w:t>ETHICS</w:t>
                          </w:r>
                        </w:p>
                      </w:txbxContent>
                    </wps:txbx>
                    <wps:bodyPr wrap="square" lIns="0" tIns="0" rIns="0" bIns="0" rtlCol="0">
                      <a:noAutofit/>
                    </wps:bodyPr>
                  </wps:wsp>
                </a:graphicData>
              </a:graphic>
            </wp:anchor>
          </w:drawing>
        </mc:Choice>
        <mc:Fallback>
          <w:pict>
            <v:shape style="position:absolute;margin-left:319.403992pt;margin-top:36.593491pt;width:222.7pt;height:18.850pt;mso-position-horizontal-relative:page;mso-position-vertical-relative:page;z-index:-18403328" type="#_x0000_t202" id="docshape463" filled="false" stroked="false">
              <v:textbox inset="0,0,0,0">
                <w:txbxContent>
                  <w:p>
                    <w:pPr>
                      <w:spacing w:before="37"/>
                      <w:ind w:left="20" w:right="0" w:firstLine="0"/>
                      <w:jc w:val="left"/>
                      <w:rPr>
                        <w:i/>
                        <w:sz w:val="24"/>
                      </w:rPr>
                    </w:pPr>
                    <w:r>
                      <w:rPr>
                        <w:i/>
                        <w:sz w:val="24"/>
                      </w:rPr>
                      <w:t>CHAPTER</w:t>
                    </w:r>
                    <w:r>
                      <w:rPr>
                        <w:i/>
                        <w:spacing w:val="19"/>
                        <w:sz w:val="24"/>
                      </w:rPr>
                      <w:t> </w:t>
                    </w:r>
                    <w:r>
                      <w:rPr>
                        <w:i/>
                        <w:sz w:val="24"/>
                      </w:rPr>
                      <w:t>14.</w:t>
                    </w:r>
                    <w:r>
                      <w:rPr>
                        <w:i/>
                        <w:spacing w:val="33"/>
                        <w:sz w:val="24"/>
                      </w:rPr>
                      <w:t>  </w:t>
                    </w:r>
                    <w:r>
                      <w:rPr>
                        <w:i/>
                        <w:sz w:val="24"/>
                      </w:rPr>
                      <w:t>ANIMALS</w:t>
                    </w:r>
                    <w:r>
                      <w:rPr>
                        <w:i/>
                        <w:spacing w:val="20"/>
                        <w:sz w:val="24"/>
                      </w:rPr>
                      <w:t> </w:t>
                    </w:r>
                    <w:r>
                      <w:rPr>
                        <w:i/>
                        <w:sz w:val="24"/>
                      </w:rPr>
                      <w:t>AND</w:t>
                    </w:r>
                    <w:r>
                      <w:rPr>
                        <w:i/>
                        <w:spacing w:val="21"/>
                        <w:sz w:val="24"/>
                      </w:rPr>
                      <w:t> </w:t>
                    </w:r>
                    <w:r>
                      <w:rPr>
                        <w:i/>
                        <w:spacing w:val="-2"/>
                        <w:sz w:val="24"/>
                      </w:rPr>
                      <w:t>ETHICS</w:t>
                    </w:r>
                  </w:p>
                </w:txbxContent>
              </v:textbox>
              <w10:wrap type="none"/>
            </v:shape>
          </w:pict>
        </mc:Fallback>
      </mc:AlternateContent>
    </w:r>
  </w:p>
</w:hdr>
</file>

<file path=word/header10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13664">
              <wp:simplePos x="0" y="0"/>
              <wp:positionH relativeFrom="page">
                <wp:posOffset>887298</wp:posOffset>
              </wp:positionH>
              <wp:positionV relativeFrom="page">
                <wp:posOffset>464737</wp:posOffset>
              </wp:positionV>
              <wp:extent cx="2756535" cy="239395"/>
              <wp:effectExtent l="0" t="0" r="0" b="0"/>
              <wp:wrapNone/>
              <wp:docPr id="509" name="Textbox 509"/>
              <wp:cNvGraphicFramePr>
                <a:graphicFrameLocks/>
              </wp:cNvGraphicFramePr>
              <a:graphic>
                <a:graphicData uri="http://schemas.microsoft.com/office/word/2010/wordprocessingShape">
                  <wps:wsp>
                    <wps:cNvPr id="509" name="Textbox 509"/>
                    <wps:cNvSpPr txBox="1"/>
                    <wps:spPr>
                      <a:xfrm>
                        <a:off x="0" y="0"/>
                        <a:ext cx="2756535" cy="239395"/>
                      </a:xfrm>
                      <a:prstGeom prst="rect">
                        <a:avLst/>
                      </a:prstGeom>
                    </wps:spPr>
                    <wps:txbx>
                      <w:txbxContent>
                        <w:p>
                          <w:pPr>
                            <w:spacing w:before="37"/>
                            <w:ind w:left="20" w:right="0" w:firstLine="0"/>
                            <w:jc w:val="left"/>
                            <w:rPr>
                              <w:i/>
                              <w:sz w:val="24"/>
                            </w:rPr>
                          </w:pPr>
                          <w:r>
                            <w:rPr>
                              <w:i/>
                              <w:sz w:val="24"/>
                            </w:rPr>
                            <w:t>14.1.</w:t>
                          </w:r>
                          <w:r>
                            <w:rPr>
                              <w:i/>
                              <w:spacing w:val="34"/>
                              <w:sz w:val="24"/>
                            </w:rPr>
                            <w:t>  </w:t>
                          </w:r>
                          <w:r>
                            <w:rPr>
                              <w:i/>
                              <w:sz w:val="24"/>
                            </w:rPr>
                            <w:t>DEFENDING</w:t>
                          </w:r>
                          <w:r>
                            <w:rPr>
                              <w:i/>
                              <w:spacing w:val="22"/>
                              <w:sz w:val="24"/>
                            </w:rPr>
                            <w:t> </w:t>
                          </w:r>
                          <w:r>
                            <w:rPr>
                              <w:i/>
                              <w:sz w:val="24"/>
                            </w:rPr>
                            <w:t>THE</w:t>
                          </w:r>
                          <w:r>
                            <w:rPr>
                              <w:i/>
                              <w:spacing w:val="21"/>
                              <w:sz w:val="24"/>
                            </w:rPr>
                            <w:t> </w:t>
                          </w:r>
                          <w:r>
                            <w:rPr>
                              <w:i/>
                              <w:sz w:val="24"/>
                            </w:rPr>
                            <w:t>STATUS</w:t>
                          </w:r>
                          <w:r>
                            <w:rPr>
                              <w:i/>
                              <w:spacing w:val="21"/>
                              <w:sz w:val="24"/>
                            </w:rPr>
                            <w:t> </w:t>
                          </w:r>
                          <w:r>
                            <w:rPr>
                              <w:i/>
                              <w:spacing w:val="-5"/>
                              <w:sz w:val="24"/>
                            </w:rPr>
                            <w:t>QUO</w:t>
                          </w:r>
                        </w:p>
                      </w:txbxContent>
                    </wps:txbx>
                    <wps:bodyPr wrap="square" lIns="0" tIns="0" rIns="0" bIns="0" rtlCol="0">
                      <a:noAutofit/>
                    </wps:bodyPr>
                  </wps:wsp>
                </a:graphicData>
              </a:graphic>
            </wp:anchor>
          </w:drawing>
        </mc:Choice>
        <mc:Fallback>
          <w:pict>
            <v:shape style="position:absolute;margin-left:69.865997pt;margin-top:36.593491pt;width:217.05pt;height:18.850pt;mso-position-horizontal-relative:page;mso-position-vertical-relative:page;z-index:-18402816" type="#_x0000_t202" id="docshape464" filled="false" stroked="false">
              <v:textbox inset="0,0,0,0">
                <w:txbxContent>
                  <w:p>
                    <w:pPr>
                      <w:spacing w:before="37"/>
                      <w:ind w:left="20" w:right="0" w:firstLine="0"/>
                      <w:jc w:val="left"/>
                      <w:rPr>
                        <w:i/>
                        <w:sz w:val="24"/>
                      </w:rPr>
                    </w:pPr>
                    <w:r>
                      <w:rPr>
                        <w:i/>
                        <w:sz w:val="24"/>
                      </w:rPr>
                      <w:t>14.1.</w:t>
                    </w:r>
                    <w:r>
                      <w:rPr>
                        <w:i/>
                        <w:spacing w:val="34"/>
                        <w:sz w:val="24"/>
                      </w:rPr>
                      <w:t>  </w:t>
                    </w:r>
                    <w:r>
                      <w:rPr>
                        <w:i/>
                        <w:sz w:val="24"/>
                      </w:rPr>
                      <w:t>DEFENDING</w:t>
                    </w:r>
                    <w:r>
                      <w:rPr>
                        <w:i/>
                        <w:spacing w:val="22"/>
                        <w:sz w:val="24"/>
                      </w:rPr>
                      <w:t> </w:t>
                    </w:r>
                    <w:r>
                      <w:rPr>
                        <w:i/>
                        <w:sz w:val="24"/>
                      </w:rPr>
                      <w:t>THE</w:t>
                    </w:r>
                    <w:r>
                      <w:rPr>
                        <w:i/>
                        <w:spacing w:val="21"/>
                        <w:sz w:val="24"/>
                      </w:rPr>
                      <w:t> </w:t>
                    </w:r>
                    <w:r>
                      <w:rPr>
                        <w:i/>
                        <w:sz w:val="24"/>
                      </w:rPr>
                      <w:t>STATUS</w:t>
                    </w:r>
                    <w:r>
                      <w:rPr>
                        <w:i/>
                        <w:spacing w:val="21"/>
                        <w:sz w:val="24"/>
                      </w:rPr>
                      <w:t> </w:t>
                    </w:r>
                    <w:r>
                      <w:rPr>
                        <w:i/>
                        <w:spacing w:val="-5"/>
                        <w:sz w:val="24"/>
                      </w:rPr>
                      <w:t>QUO</w:t>
                    </w:r>
                  </w:p>
                </w:txbxContent>
              </v:textbox>
              <w10:wrap type="none"/>
            </v:shape>
          </w:pict>
        </mc:Fallback>
      </mc:AlternateContent>
    </w:r>
    <w:r>
      <w:rPr/>
      <mc:AlternateContent>
        <mc:Choice Requires="wps">
          <w:drawing>
            <wp:anchor distT="0" distB="0" distL="0" distR="0" allowOverlap="1" layoutInCell="1" locked="0" behindDoc="1" simplePos="0" relativeHeight="484914176">
              <wp:simplePos x="0" y="0"/>
              <wp:positionH relativeFrom="page">
                <wp:posOffset>6611302</wp:posOffset>
              </wp:positionH>
              <wp:positionV relativeFrom="page">
                <wp:posOffset>464737</wp:posOffset>
              </wp:positionV>
              <wp:extent cx="312420" cy="239395"/>
              <wp:effectExtent l="0" t="0" r="0" b="0"/>
              <wp:wrapNone/>
              <wp:docPr id="510" name="Textbox 510"/>
              <wp:cNvGraphicFramePr>
                <a:graphicFrameLocks/>
              </wp:cNvGraphicFramePr>
              <a:graphic>
                <a:graphicData uri="http://schemas.microsoft.com/office/word/2010/wordprocessingShape">
                  <wps:wsp>
                    <wps:cNvPr id="510" name="Textbox 510"/>
                    <wps:cNvSpPr txBox="1"/>
                    <wps:spPr>
                      <a:xfrm>
                        <a:off x="0" y="0"/>
                        <a:ext cx="312420"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159</w:t>
                          </w:r>
                          <w:r>
                            <w:rPr>
                              <w:spacing w:val="-5"/>
                            </w:rPr>
                            <w:fldChar w:fldCharType="end"/>
                          </w:r>
                        </w:p>
                      </w:txbxContent>
                    </wps:txbx>
                    <wps:bodyPr wrap="square" lIns="0" tIns="0" rIns="0" bIns="0" rtlCol="0">
                      <a:noAutofit/>
                    </wps:bodyPr>
                  </wps:wsp>
                </a:graphicData>
              </a:graphic>
            </wp:anchor>
          </w:drawing>
        </mc:Choice>
        <mc:Fallback>
          <w:pict>
            <v:shape style="position:absolute;margin-left:520.575012pt;margin-top:36.593491pt;width:24.6pt;height:18.850pt;mso-position-horizontal-relative:page;mso-position-vertical-relative:page;z-index:-18402304" type="#_x0000_t202" id="docshape465"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159</w:t>
                    </w:r>
                    <w:r>
                      <w:rPr>
                        <w:spacing w:val="-5"/>
                      </w:rPr>
                      <w:fldChar w:fldCharType="end"/>
                    </w:r>
                  </w:p>
                </w:txbxContent>
              </v:textbox>
              <w10:wrap type="none"/>
            </v:shape>
          </w:pict>
        </mc:Fallback>
      </mc:AlternateContent>
    </w:r>
  </w:p>
</w:hdr>
</file>

<file path=word/header10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14688">
              <wp:simplePos x="0" y="0"/>
              <wp:positionH relativeFrom="page">
                <wp:posOffset>887298</wp:posOffset>
              </wp:positionH>
              <wp:positionV relativeFrom="page">
                <wp:posOffset>464737</wp:posOffset>
              </wp:positionV>
              <wp:extent cx="3100705" cy="239395"/>
              <wp:effectExtent l="0" t="0" r="0" b="0"/>
              <wp:wrapNone/>
              <wp:docPr id="527" name="Textbox 527"/>
              <wp:cNvGraphicFramePr>
                <a:graphicFrameLocks/>
              </wp:cNvGraphicFramePr>
              <a:graphic>
                <a:graphicData uri="http://schemas.microsoft.com/office/word/2010/wordprocessingShape">
                  <wps:wsp>
                    <wps:cNvPr id="527" name="Textbox 527"/>
                    <wps:cNvSpPr txBox="1"/>
                    <wps:spPr>
                      <a:xfrm>
                        <a:off x="0" y="0"/>
                        <a:ext cx="3100705" cy="239395"/>
                      </a:xfrm>
                      <a:prstGeom prst="rect">
                        <a:avLst/>
                      </a:prstGeom>
                    </wps:spPr>
                    <wps:txbx>
                      <w:txbxContent>
                        <w:p>
                          <w:pPr>
                            <w:spacing w:before="37"/>
                            <w:ind w:left="20" w:right="0" w:firstLine="0"/>
                            <w:jc w:val="left"/>
                            <w:rPr>
                              <w:i/>
                              <w:sz w:val="24"/>
                            </w:rPr>
                          </w:pPr>
                          <w:r>
                            <w:rPr>
                              <w:i/>
                              <w:sz w:val="24"/>
                            </w:rPr>
                            <w:t>14.3.</w:t>
                          </w:r>
                          <w:r>
                            <w:rPr>
                              <w:i/>
                              <w:spacing w:val="32"/>
                              <w:sz w:val="24"/>
                            </w:rPr>
                            <w:t>  </w:t>
                          </w:r>
                          <w:r>
                            <w:rPr>
                              <w:i/>
                              <w:sz w:val="24"/>
                            </w:rPr>
                            <w:t>GENUINE</w:t>
                          </w:r>
                          <w:r>
                            <w:rPr>
                              <w:i/>
                              <w:spacing w:val="19"/>
                              <w:sz w:val="24"/>
                            </w:rPr>
                            <w:t> </w:t>
                          </w:r>
                          <w:r>
                            <w:rPr>
                              <w:i/>
                              <w:sz w:val="24"/>
                            </w:rPr>
                            <w:t>MORAL</w:t>
                          </w:r>
                          <w:r>
                            <w:rPr>
                              <w:i/>
                              <w:spacing w:val="18"/>
                              <w:sz w:val="24"/>
                            </w:rPr>
                            <w:t> </w:t>
                          </w:r>
                          <w:r>
                            <w:rPr>
                              <w:i/>
                              <w:spacing w:val="-2"/>
                              <w:sz w:val="24"/>
                            </w:rPr>
                            <w:t>CONSIDERATION</w:t>
                          </w:r>
                        </w:p>
                      </w:txbxContent>
                    </wps:txbx>
                    <wps:bodyPr wrap="square" lIns="0" tIns="0" rIns="0" bIns="0" rtlCol="0">
                      <a:noAutofit/>
                    </wps:bodyPr>
                  </wps:wsp>
                </a:graphicData>
              </a:graphic>
            </wp:anchor>
          </w:drawing>
        </mc:Choice>
        <mc:Fallback>
          <w:pict>
            <v:shape style="position:absolute;margin-left:69.865997pt;margin-top:36.593491pt;width:244.15pt;height:18.850pt;mso-position-horizontal-relative:page;mso-position-vertical-relative:page;z-index:-18401792" type="#_x0000_t202" id="docshape482" filled="false" stroked="false">
              <v:textbox inset="0,0,0,0">
                <w:txbxContent>
                  <w:p>
                    <w:pPr>
                      <w:spacing w:before="37"/>
                      <w:ind w:left="20" w:right="0" w:firstLine="0"/>
                      <w:jc w:val="left"/>
                      <w:rPr>
                        <w:i/>
                        <w:sz w:val="24"/>
                      </w:rPr>
                    </w:pPr>
                    <w:r>
                      <w:rPr>
                        <w:i/>
                        <w:sz w:val="24"/>
                      </w:rPr>
                      <w:t>14.3.</w:t>
                    </w:r>
                    <w:r>
                      <w:rPr>
                        <w:i/>
                        <w:spacing w:val="32"/>
                        <w:sz w:val="24"/>
                      </w:rPr>
                      <w:t>  </w:t>
                    </w:r>
                    <w:r>
                      <w:rPr>
                        <w:i/>
                        <w:sz w:val="24"/>
                      </w:rPr>
                      <w:t>GENUINE</w:t>
                    </w:r>
                    <w:r>
                      <w:rPr>
                        <w:i/>
                        <w:spacing w:val="19"/>
                        <w:sz w:val="24"/>
                      </w:rPr>
                      <w:t> </w:t>
                    </w:r>
                    <w:r>
                      <w:rPr>
                        <w:i/>
                        <w:sz w:val="24"/>
                      </w:rPr>
                      <w:t>MORAL</w:t>
                    </w:r>
                    <w:r>
                      <w:rPr>
                        <w:i/>
                        <w:spacing w:val="18"/>
                        <w:sz w:val="24"/>
                      </w:rPr>
                      <w:t> </w:t>
                    </w:r>
                    <w:r>
                      <w:rPr>
                        <w:i/>
                        <w:spacing w:val="-2"/>
                        <w:sz w:val="24"/>
                      </w:rPr>
                      <w:t>CONSIDERATION</w:t>
                    </w:r>
                  </w:p>
                </w:txbxContent>
              </v:textbox>
              <w10:wrap type="none"/>
            </v:shape>
          </w:pict>
        </mc:Fallback>
      </mc:AlternateContent>
    </w:r>
    <w:r>
      <w:rPr/>
      <mc:AlternateContent>
        <mc:Choice Requires="wps">
          <w:drawing>
            <wp:anchor distT="0" distB="0" distL="0" distR="0" allowOverlap="1" layoutInCell="1" locked="0" behindDoc="1" simplePos="0" relativeHeight="484915200">
              <wp:simplePos x="0" y="0"/>
              <wp:positionH relativeFrom="page">
                <wp:posOffset>6611302</wp:posOffset>
              </wp:positionH>
              <wp:positionV relativeFrom="page">
                <wp:posOffset>464737</wp:posOffset>
              </wp:positionV>
              <wp:extent cx="312420" cy="239395"/>
              <wp:effectExtent l="0" t="0" r="0" b="0"/>
              <wp:wrapNone/>
              <wp:docPr id="528" name="Textbox 528"/>
              <wp:cNvGraphicFramePr>
                <a:graphicFrameLocks/>
              </wp:cNvGraphicFramePr>
              <a:graphic>
                <a:graphicData uri="http://schemas.microsoft.com/office/word/2010/wordprocessingShape">
                  <wps:wsp>
                    <wps:cNvPr id="528" name="Textbox 528"/>
                    <wps:cNvSpPr txBox="1"/>
                    <wps:spPr>
                      <a:xfrm>
                        <a:off x="0" y="0"/>
                        <a:ext cx="312420"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163</w:t>
                          </w:r>
                          <w:r>
                            <w:rPr>
                              <w:spacing w:val="-5"/>
                            </w:rPr>
                            <w:fldChar w:fldCharType="end"/>
                          </w:r>
                        </w:p>
                      </w:txbxContent>
                    </wps:txbx>
                    <wps:bodyPr wrap="square" lIns="0" tIns="0" rIns="0" bIns="0" rtlCol="0">
                      <a:noAutofit/>
                    </wps:bodyPr>
                  </wps:wsp>
                </a:graphicData>
              </a:graphic>
            </wp:anchor>
          </w:drawing>
        </mc:Choice>
        <mc:Fallback>
          <w:pict>
            <v:shape style="position:absolute;margin-left:520.575012pt;margin-top:36.593491pt;width:24.6pt;height:18.850pt;mso-position-horizontal-relative:page;mso-position-vertical-relative:page;z-index:-18401280" type="#_x0000_t202" id="docshape483"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163</w:t>
                    </w:r>
                    <w:r>
                      <w:rPr>
                        <w:spacing w:val="-5"/>
                      </w:rPr>
                      <w:fldChar w:fldCharType="end"/>
                    </w:r>
                  </w:p>
                </w:txbxContent>
              </v:textbox>
              <w10:wrap type="none"/>
            </v:shape>
          </w:pict>
        </mc:Fallback>
      </mc:AlternateContent>
    </w:r>
  </w:p>
</w:hdr>
</file>

<file path=word/header10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15712">
              <wp:simplePos x="0" y="0"/>
              <wp:positionH relativeFrom="page">
                <wp:posOffset>861898</wp:posOffset>
              </wp:positionH>
              <wp:positionV relativeFrom="page">
                <wp:posOffset>464737</wp:posOffset>
              </wp:positionV>
              <wp:extent cx="312420" cy="239395"/>
              <wp:effectExtent l="0" t="0" r="0" b="0"/>
              <wp:wrapNone/>
              <wp:docPr id="529" name="Textbox 529"/>
              <wp:cNvGraphicFramePr>
                <a:graphicFrameLocks/>
              </wp:cNvGraphicFramePr>
              <a:graphic>
                <a:graphicData uri="http://schemas.microsoft.com/office/word/2010/wordprocessingShape">
                  <wps:wsp>
                    <wps:cNvPr id="529" name="Textbox 529"/>
                    <wps:cNvSpPr txBox="1"/>
                    <wps:spPr>
                      <a:xfrm>
                        <a:off x="0" y="0"/>
                        <a:ext cx="312420"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164</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24.6pt;height:18.850pt;mso-position-horizontal-relative:page;mso-position-vertical-relative:page;z-index:-18400768" type="#_x0000_t202" id="docshape484"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164</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916224">
              <wp:simplePos x="0" y="0"/>
              <wp:positionH relativeFrom="page">
                <wp:posOffset>4056430</wp:posOffset>
              </wp:positionH>
              <wp:positionV relativeFrom="page">
                <wp:posOffset>464737</wp:posOffset>
              </wp:positionV>
              <wp:extent cx="2828290" cy="239395"/>
              <wp:effectExtent l="0" t="0" r="0" b="0"/>
              <wp:wrapNone/>
              <wp:docPr id="530" name="Textbox 530"/>
              <wp:cNvGraphicFramePr>
                <a:graphicFrameLocks/>
              </wp:cNvGraphicFramePr>
              <a:graphic>
                <a:graphicData uri="http://schemas.microsoft.com/office/word/2010/wordprocessingShape">
                  <wps:wsp>
                    <wps:cNvPr id="530" name="Textbox 530"/>
                    <wps:cNvSpPr txBox="1"/>
                    <wps:spPr>
                      <a:xfrm>
                        <a:off x="0" y="0"/>
                        <a:ext cx="2828290" cy="239395"/>
                      </a:xfrm>
                      <a:prstGeom prst="rect">
                        <a:avLst/>
                      </a:prstGeom>
                    </wps:spPr>
                    <wps:txbx>
                      <w:txbxContent>
                        <w:p>
                          <w:pPr>
                            <w:spacing w:before="37"/>
                            <w:ind w:left="20" w:right="0" w:firstLine="0"/>
                            <w:jc w:val="left"/>
                            <w:rPr>
                              <w:i/>
                              <w:sz w:val="24"/>
                            </w:rPr>
                          </w:pPr>
                          <w:r>
                            <w:rPr>
                              <w:i/>
                              <w:sz w:val="24"/>
                            </w:rPr>
                            <w:t>CHAPTER</w:t>
                          </w:r>
                          <w:r>
                            <w:rPr>
                              <w:i/>
                              <w:spacing w:val="19"/>
                              <w:sz w:val="24"/>
                            </w:rPr>
                            <w:t> </w:t>
                          </w:r>
                          <w:r>
                            <w:rPr>
                              <w:i/>
                              <w:sz w:val="24"/>
                            </w:rPr>
                            <w:t>14.</w:t>
                          </w:r>
                          <w:r>
                            <w:rPr>
                              <w:i/>
                              <w:spacing w:val="33"/>
                              <w:sz w:val="24"/>
                            </w:rPr>
                            <w:t>  </w:t>
                          </w:r>
                          <w:r>
                            <w:rPr>
                              <w:i/>
                              <w:sz w:val="24"/>
                            </w:rPr>
                            <w:t>ANIMALS</w:t>
                          </w:r>
                          <w:r>
                            <w:rPr>
                              <w:i/>
                              <w:spacing w:val="20"/>
                              <w:sz w:val="24"/>
                            </w:rPr>
                            <w:t> </w:t>
                          </w:r>
                          <w:r>
                            <w:rPr>
                              <w:i/>
                              <w:sz w:val="24"/>
                            </w:rPr>
                            <w:t>AND</w:t>
                          </w:r>
                          <w:r>
                            <w:rPr>
                              <w:i/>
                              <w:spacing w:val="21"/>
                              <w:sz w:val="24"/>
                            </w:rPr>
                            <w:t> </w:t>
                          </w:r>
                          <w:r>
                            <w:rPr>
                              <w:i/>
                              <w:spacing w:val="-2"/>
                              <w:sz w:val="24"/>
                            </w:rPr>
                            <w:t>ETHICS</w:t>
                          </w:r>
                        </w:p>
                      </w:txbxContent>
                    </wps:txbx>
                    <wps:bodyPr wrap="square" lIns="0" tIns="0" rIns="0" bIns="0" rtlCol="0">
                      <a:noAutofit/>
                    </wps:bodyPr>
                  </wps:wsp>
                </a:graphicData>
              </a:graphic>
            </wp:anchor>
          </w:drawing>
        </mc:Choice>
        <mc:Fallback>
          <w:pict>
            <v:shape style="position:absolute;margin-left:319.403992pt;margin-top:36.593491pt;width:222.7pt;height:18.850pt;mso-position-horizontal-relative:page;mso-position-vertical-relative:page;z-index:-18400256" type="#_x0000_t202" id="docshape485" filled="false" stroked="false">
              <v:textbox inset="0,0,0,0">
                <w:txbxContent>
                  <w:p>
                    <w:pPr>
                      <w:spacing w:before="37"/>
                      <w:ind w:left="20" w:right="0" w:firstLine="0"/>
                      <w:jc w:val="left"/>
                      <w:rPr>
                        <w:i/>
                        <w:sz w:val="24"/>
                      </w:rPr>
                    </w:pPr>
                    <w:r>
                      <w:rPr>
                        <w:i/>
                        <w:sz w:val="24"/>
                      </w:rPr>
                      <w:t>CHAPTER</w:t>
                    </w:r>
                    <w:r>
                      <w:rPr>
                        <w:i/>
                        <w:spacing w:val="19"/>
                        <w:sz w:val="24"/>
                      </w:rPr>
                      <w:t> </w:t>
                    </w:r>
                    <w:r>
                      <w:rPr>
                        <w:i/>
                        <w:sz w:val="24"/>
                      </w:rPr>
                      <w:t>14.</w:t>
                    </w:r>
                    <w:r>
                      <w:rPr>
                        <w:i/>
                        <w:spacing w:val="33"/>
                        <w:sz w:val="24"/>
                      </w:rPr>
                      <w:t>  </w:t>
                    </w:r>
                    <w:r>
                      <w:rPr>
                        <w:i/>
                        <w:sz w:val="24"/>
                      </w:rPr>
                      <w:t>ANIMALS</w:t>
                    </w:r>
                    <w:r>
                      <w:rPr>
                        <w:i/>
                        <w:spacing w:val="20"/>
                        <w:sz w:val="24"/>
                      </w:rPr>
                      <w:t> </w:t>
                    </w:r>
                    <w:r>
                      <w:rPr>
                        <w:i/>
                        <w:sz w:val="24"/>
                      </w:rPr>
                      <w:t>AND</w:t>
                    </w:r>
                    <w:r>
                      <w:rPr>
                        <w:i/>
                        <w:spacing w:val="21"/>
                        <w:sz w:val="24"/>
                      </w:rPr>
                      <w:t> </w:t>
                    </w:r>
                    <w:r>
                      <w:rPr>
                        <w:i/>
                        <w:spacing w:val="-2"/>
                        <w:sz w:val="24"/>
                      </w:rPr>
                      <w:t>ETHICS</w:t>
                    </w:r>
                  </w:p>
                </w:txbxContent>
              </v:textbox>
              <w10:wrap type="none"/>
            </v:shape>
          </w:pict>
        </mc:Fallback>
      </mc:AlternateContent>
    </w:r>
  </w:p>
</w:hdr>
</file>

<file path=word/header10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0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16736">
              <wp:simplePos x="0" y="0"/>
              <wp:positionH relativeFrom="page">
                <wp:posOffset>861898</wp:posOffset>
              </wp:positionH>
              <wp:positionV relativeFrom="page">
                <wp:posOffset>464737</wp:posOffset>
              </wp:positionV>
              <wp:extent cx="312420" cy="239395"/>
              <wp:effectExtent l="0" t="0" r="0" b="0"/>
              <wp:wrapNone/>
              <wp:docPr id="544" name="Textbox 544"/>
              <wp:cNvGraphicFramePr>
                <a:graphicFrameLocks/>
              </wp:cNvGraphicFramePr>
              <a:graphic>
                <a:graphicData uri="http://schemas.microsoft.com/office/word/2010/wordprocessingShape">
                  <wps:wsp>
                    <wps:cNvPr id="544" name="Textbox 544"/>
                    <wps:cNvSpPr txBox="1"/>
                    <wps:spPr>
                      <a:xfrm>
                        <a:off x="0" y="0"/>
                        <a:ext cx="312420"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168</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24.6pt;height:18.850pt;mso-position-horizontal-relative:page;mso-position-vertical-relative:page;z-index:-18399744" type="#_x0000_t202" id="docshape499"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168</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917248">
              <wp:simplePos x="0" y="0"/>
              <wp:positionH relativeFrom="page">
                <wp:posOffset>3220377</wp:posOffset>
              </wp:positionH>
              <wp:positionV relativeFrom="page">
                <wp:posOffset>464737</wp:posOffset>
              </wp:positionV>
              <wp:extent cx="3664585" cy="239395"/>
              <wp:effectExtent l="0" t="0" r="0" b="0"/>
              <wp:wrapNone/>
              <wp:docPr id="545" name="Textbox 545"/>
              <wp:cNvGraphicFramePr>
                <a:graphicFrameLocks/>
              </wp:cNvGraphicFramePr>
              <a:graphic>
                <a:graphicData uri="http://schemas.microsoft.com/office/word/2010/wordprocessingShape">
                  <wps:wsp>
                    <wps:cNvPr id="545" name="Textbox 545"/>
                    <wps:cNvSpPr txBox="1"/>
                    <wps:spPr>
                      <a:xfrm>
                        <a:off x="0" y="0"/>
                        <a:ext cx="3664585" cy="239395"/>
                      </a:xfrm>
                      <a:prstGeom prst="rect">
                        <a:avLst/>
                      </a:prstGeom>
                    </wps:spPr>
                    <wps:txbx>
                      <w:txbxContent>
                        <w:p>
                          <w:pPr>
                            <w:spacing w:before="37"/>
                            <w:ind w:left="20" w:right="0" w:firstLine="0"/>
                            <w:jc w:val="left"/>
                            <w:rPr>
                              <w:i/>
                              <w:sz w:val="24"/>
                            </w:rPr>
                          </w:pPr>
                          <w:r>
                            <w:rPr>
                              <w:i/>
                              <w:sz w:val="24"/>
                            </w:rPr>
                            <w:t>CHAPTER</w:t>
                          </w:r>
                          <w:r>
                            <w:rPr>
                              <w:i/>
                              <w:spacing w:val="27"/>
                              <w:sz w:val="24"/>
                            </w:rPr>
                            <w:t> </w:t>
                          </w:r>
                          <w:r>
                            <w:rPr>
                              <w:i/>
                              <w:sz w:val="24"/>
                            </w:rPr>
                            <w:t>15.</w:t>
                          </w:r>
                          <w:r>
                            <w:rPr>
                              <w:i/>
                              <w:spacing w:val="43"/>
                              <w:sz w:val="24"/>
                            </w:rPr>
                            <w:t>  </w:t>
                          </w:r>
                          <w:r>
                            <w:rPr>
                              <w:i/>
                              <w:sz w:val="24"/>
                            </w:rPr>
                            <w:t>ETHICS</w:t>
                          </w:r>
                          <w:r>
                            <w:rPr>
                              <w:i/>
                              <w:spacing w:val="29"/>
                              <w:sz w:val="24"/>
                            </w:rPr>
                            <w:t> </w:t>
                          </w:r>
                          <w:r>
                            <w:rPr>
                              <w:i/>
                              <w:sz w:val="24"/>
                            </w:rPr>
                            <w:t>AND</w:t>
                          </w:r>
                          <w:r>
                            <w:rPr>
                              <w:i/>
                              <w:spacing w:val="29"/>
                              <w:sz w:val="24"/>
                            </w:rPr>
                            <w:t> </w:t>
                          </w:r>
                          <w:r>
                            <w:rPr>
                              <w:i/>
                              <w:sz w:val="24"/>
                            </w:rPr>
                            <w:t>THE</w:t>
                          </w:r>
                          <w:r>
                            <w:rPr>
                              <w:i/>
                              <w:spacing w:val="28"/>
                              <w:sz w:val="24"/>
                            </w:rPr>
                            <w:t> </w:t>
                          </w:r>
                          <w:r>
                            <w:rPr>
                              <w:i/>
                              <w:spacing w:val="-2"/>
                              <w:sz w:val="24"/>
                            </w:rPr>
                            <w:t>ENVIRONMENT</w:t>
                          </w:r>
                        </w:p>
                      </w:txbxContent>
                    </wps:txbx>
                    <wps:bodyPr wrap="square" lIns="0" tIns="0" rIns="0" bIns="0" rtlCol="0">
                      <a:noAutofit/>
                    </wps:bodyPr>
                  </wps:wsp>
                </a:graphicData>
              </a:graphic>
            </wp:anchor>
          </w:drawing>
        </mc:Choice>
        <mc:Fallback>
          <w:pict>
            <v:shape style="position:absolute;margin-left:253.572998pt;margin-top:36.593491pt;width:288.55pt;height:18.850pt;mso-position-horizontal-relative:page;mso-position-vertical-relative:page;z-index:-18399232" type="#_x0000_t202" id="docshape500" filled="false" stroked="false">
              <v:textbox inset="0,0,0,0">
                <w:txbxContent>
                  <w:p>
                    <w:pPr>
                      <w:spacing w:before="37"/>
                      <w:ind w:left="20" w:right="0" w:firstLine="0"/>
                      <w:jc w:val="left"/>
                      <w:rPr>
                        <w:i/>
                        <w:sz w:val="24"/>
                      </w:rPr>
                    </w:pPr>
                    <w:r>
                      <w:rPr>
                        <w:i/>
                        <w:sz w:val="24"/>
                      </w:rPr>
                      <w:t>CHAPTER</w:t>
                    </w:r>
                    <w:r>
                      <w:rPr>
                        <w:i/>
                        <w:spacing w:val="27"/>
                        <w:sz w:val="24"/>
                      </w:rPr>
                      <w:t> </w:t>
                    </w:r>
                    <w:r>
                      <w:rPr>
                        <w:i/>
                        <w:sz w:val="24"/>
                      </w:rPr>
                      <w:t>15.</w:t>
                    </w:r>
                    <w:r>
                      <w:rPr>
                        <w:i/>
                        <w:spacing w:val="43"/>
                        <w:sz w:val="24"/>
                      </w:rPr>
                      <w:t>  </w:t>
                    </w:r>
                    <w:r>
                      <w:rPr>
                        <w:i/>
                        <w:sz w:val="24"/>
                      </w:rPr>
                      <w:t>ETHICS</w:t>
                    </w:r>
                    <w:r>
                      <w:rPr>
                        <w:i/>
                        <w:spacing w:val="29"/>
                        <w:sz w:val="24"/>
                      </w:rPr>
                      <w:t> </w:t>
                    </w:r>
                    <w:r>
                      <w:rPr>
                        <w:i/>
                        <w:sz w:val="24"/>
                      </w:rPr>
                      <w:t>AND</w:t>
                    </w:r>
                    <w:r>
                      <w:rPr>
                        <w:i/>
                        <w:spacing w:val="29"/>
                        <w:sz w:val="24"/>
                      </w:rPr>
                      <w:t> </w:t>
                    </w:r>
                    <w:r>
                      <w:rPr>
                        <w:i/>
                        <w:sz w:val="24"/>
                      </w:rPr>
                      <w:t>THE</w:t>
                    </w:r>
                    <w:r>
                      <w:rPr>
                        <w:i/>
                        <w:spacing w:val="28"/>
                        <w:sz w:val="24"/>
                      </w:rPr>
                      <w:t> </w:t>
                    </w:r>
                    <w:r>
                      <w:rPr>
                        <w:i/>
                        <w:spacing w:val="-2"/>
                        <w:sz w:val="24"/>
                      </w:rPr>
                      <w:t>ENVIRONMENT</w:t>
                    </w:r>
                  </w:p>
                </w:txbxContent>
              </v:textbox>
              <w10:wrap type="none"/>
            </v:shape>
          </w:pict>
        </mc:Fallback>
      </mc:AlternateContent>
    </w:r>
  </w:p>
</w:hdr>
</file>

<file path=word/header10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0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17760">
              <wp:simplePos x="0" y="0"/>
              <wp:positionH relativeFrom="page">
                <wp:posOffset>861898</wp:posOffset>
              </wp:positionH>
              <wp:positionV relativeFrom="page">
                <wp:posOffset>464737</wp:posOffset>
              </wp:positionV>
              <wp:extent cx="312420" cy="239395"/>
              <wp:effectExtent l="0" t="0" r="0" b="0"/>
              <wp:wrapNone/>
              <wp:docPr id="546" name="Textbox 546"/>
              <wp:cNvGraphicFramePr>
                <a:graphicFrameLocks/>
              </wp:cNvGraphicFramePr>
              <a:graphic>
                <a:graphicData uri="http://schemas.microsoft.com/office/word/2010/wordprocessingShape">
                  <wps:wsp>
                    <wps:cNvPr id="546" name="Textbox 546"/>
                    <wps:cNvSpPr txBox="1"/>
                    <wps:spPr>
                      <a:xfrm>
                        <a:off x="0" y="0"/>
                        <a:ext cx="312420"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170</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24.6pt;height:18.850pt;mso-position-horizontal-relative:page;mso-position-vertical-relative:page;z-index:-18398720" type="#_x0000_t202" id="docshape501"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170</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918272">
              <wp:simplePos x="0" y="0"/>
              <wp:positionH relativeFrom="page">
                <wp:posOffset>3220377</wp:posOffset>
              </wp:positionH>
              <wp:positionV relativeFrom="page">
                <wp:posOffset>464737</wp:posOffset>
              </wp:positionV>
              <wp:extent cx="3664585" cy="239395"/>
              <wp:effectExtent l="0" t="0" r="0" b="0"/>
              <wp:wrapNone/>
              <wp:docPr id="547" name="Textbox 547"/>
              <wp:cNvGraphicFramePr>
                <a:graphicFrameLocks/>
              </wp:cNvGraphicFramePr>
              <a:graphic>
                <a:graphicData uri="http://schemas.microsoft.com/office/word/2010/wordprocessingShape">
                  <wps:wsp>
                    <wps:cNvPr id="547" name="Textbox 547"/>
                    <wps:cNvSpPr txBox="1"/>
                    <wps:spPr>
                      <a:xfrm>
                        <a:off x="0" y="0"/>
                        <a:ext cx="3664585" cy="239395"/>
                      </a:xfrm>
                      <a:prstGeom prst="rect">
                        <a:avLst/>
                      </a:prstGeom>
                    </wps:spPr>
                    <wps:txbx>
                      <w:txbxContent>
                        <w:p>
                          <w:pPr>
                            <w:spacing w:before="37"/>
                            <w:ind w:left="20" w:right="0" w:firstLine="0"/>
                            <w:jc w:val="left"/>
                            <w:rPr>
                              <w:i/>
                              <w:sz w:val="24"/>
                            </w:rPr>
                          </w:pPr>
                          <w:r>
                            <w:rPr>
                              <w:i/>
                              <w:sz w:val="24"/>
                            </w:rPr>
                            <w:t>CHAPTER</w:t>
                          </w:r>
                          <w:r>
                            <w:rPr>
                              <w:i/>
                              <w:spacing w:val="27"/>
                              <w:sz w:val="24"/>
                            </w:rPr>
                            <w:t> </w:t>
                          </w:r>
                          <w:r>
                            <w:rPr>
                              <w:i/>
                              <w:sz w:val="24"/>
                            </w:rPr>
                            <w:t>15.</w:t>
                          </w:r>
                          <w:r>
                            <w:rPr>
                              <w:i/>
                              <w:spacing w:val="43"/>
                              <w:sz w:val="24"/>
                            </w:rPr>
                            <w:t>  </w:t>
                          </w:r>
                          <w:r>
                            <w:rPr>
                              <w:i/>
                              <w:sz w:val="24"/>
                            </w:rPr>
                            <w:t>ETHICS</w:t>
                          </w:r>
                          <w:r>
                            <w:rPr>
                              <w:i/>
                              <w:spacing w:val="29"/>
                              <w:sz w:val="24"/>
                            </w:rPr>
                            <w:t> </w:t>
                          </w:r>
                          <w:r>
                            <w:rPr>
                              <w:i/>
                              <w:sz w:val="24"/>
                            </w:rPr>
                            <w:t>AND</w:t>
                          </w:r>
                          <w:r>
                            <w:rPr>
                              <w:i/>
                              <w:spacing w:val="29"/>
                              <w:sz w:val="24"/>
                            </w:rPr>
                            <w:t> </w:t>
                          </w:r>
                          <w:r>
                            <w:rPr>
                              <w:i/>
                              <w:sz w:val="24"/>
                            </w:rPr>
                            <w:t>THE</w:t>
                          </w:r>
                          <w:r>
                            <w:rPr>
                              <w:i/>
                              <w:spacing w:val="28"/>
                              <w:sz w:val="24"/>
                            </w:rPr>
                            <w:t> </w:t>
                          </w:r>
                          <w:r>
                            <w:rPr>
                              <w:i/>
                              <w:spacing w:val="-2"/>
                              <w:sz w:val="24"/>
                            </w:rPr>
                            <w:t>ENVIRONMENT</w:t>
                          </w:r>
                        </w:p>
                      </w:txbxContent>
                    </wps:txbx>
                    <wps:bodyPr wrap="square" lIns="0" tIns="0" rIns="0" bIns="0" rtlCol="0">
                      <a:noAutofit/>
                    </wps:bodyPr>
                  </wps:wsp>
                </a:graphicData>
              </a:graphic>
            </wp:anchor>
          </w:drawing>
        </mc:Choice>
        <mc:Fallback>
          <w:pict>
            <v:shape style="position:absolute;margin-left:253.572998pt;margin-top:36.593491pt;width:288.55pt;height:18.850pt;mso-position-horizontal-relative:page;mso-position-vertical-relative:page;z-index:-18398208" type="#_x0000_t202" id="docshape502" filled="false" stroked="false">
              <v:textbox inset="0,0,0,0">
                <w:txbxContent>
                  <w:p>
                    <w:pPr>
                      <w:spacing w:before="37"/>
                      <w:ind w:left="20" w:right="0" w:firstLine="0"/>
                      <w:jc w:val="left"/>
                      <w:rPr>
                        <w:i/>
                        <w:sz w:val="24"/>
                      </w:rPr>
                    </w:pPr>
                    <w:r>
                      <w:rPr>
                        <w:i/>
                        <w:sz w:val="24"/>
                      </w:rPr>
                      <w:t>CHAPTER</w:t>
                    </w:r>
                    <w:r>
                      <w:rPr>
                        <w:i/>
                        <w:spacing w:val="27"/>
                        <w:sz w:val="24"/>
                      </w:rPr>
                      <w:t> </w:t>
                    </w:r>
                    <w:r>
                      <w:rPr>
                        <w:i/>
                        <w:sz w:val="24"/>
                      </w:rPr>
                      <w:t>15.</w:t>
                    </w:r>
                    <w:r>
                      <w:rPr>
                        <w:i/>
                        <w:spacing w:val="43"/>
                        <w:sz w:val="24"/>
                      </w:rPr>
                      <w:t>  </w:t>
                    </w:r>
                    <w:r>
                      <w:rPr>
                        <w:i/>
                        <w:sz w:val="24"/>
                      </w:rPr>
                      <w:t>ETHICS</w:t>
                    </w:r>
                    <w:r>
                      <w:rPr>
                        <w:i/>
                        <w:spacing w:val="29"/>
                        <w:sz w:val="24"/>
                      </w:rPr>
                      <w:t> </w:t>
                    </w:r>
                    <w:r>
                      <w:rPr>
                        <w:i/>
                        <w:sz w:val="24"/>
                      </w:rPr>
                      <w:t>AND</w:t>
                    </w:r>
                    <w:r>
                      <w:rPr>
                        <w:i/>
                        <w:spacing w:val="29"/>
                        <w:sz w:val="24"/>
                      </w:rPr>
                      <w:t> </w:t>
                    </w:r>
                    <w:r>
                      <w:rPr>
                        <w:i/>
                        <w:sz w:val="24"/>
                      </w:rPr>
                      <w:t>THE</w:t>
                    </w:r>
                    <w:r>
                      <w:rPr>
                        <w:i/>
                        <w:spacing w:val="28"/>
                        <w:sz w:val="24"/>
                      </w:rPr>
                      <w:t> </w:t>
                    </w:r>
                    <w:r>
                      <w:rPr>
                        <w:i/>
                        <w:spacing w:val="-2"/>
                        <w:sz w:val="24"/>
                      </w:rPr>
                      <w:t>ENVIRONMENT</w:t>
                    </w:r>
                  </w:p>
                </w:txbxContent>
              </v:textbox>
              <w10:wrap type="none"/>
            </v:shape>
          </w:pict>
        </mc:Fallback>
      </mc:AlternateContent>
    </w:r>
  </w:p>
</w:hdr>
</file>

<file path=word/header10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18784">
              <wp:simplePos x="0" y="0"/>
              <wp:positionH relativeFrom="page">
                <wp:posOffset>887298</wp:posOffset>
              </wp:positionH>
              <wp:positionV relativeFrom="page">
                <wp:posOffset>464737</wp:posOffset>
              </wp:positionV>
              <wp:extent cx="2294890" cy="239395"/>
              <wp:effectExtent l="0" t="0" r="0" b="0"/>
              <wp:wrapNone/>
              <wp:docPr id="548" name="Textbox 548"/>
              <wp:cNvGraphicFramePr>
                <a:graphicFrameLocks/>
              </wp:cNvGraphicFramePr>
              <a:graphic>
                <a:graphicData uri="http://schemas.microsoft.com/office/word/2010/wordprocessingShape">
                  <wps:wsp>
                    <wps:cNvPr id="548" name="Textbox 548"/>
                    <wps:cNvSpPr txBox="1"/>
                    <wps:spPr>
                      <a:xfrm>
                        <a:off x="0" y="0"/>
                        <a:ext cx="2294890" cy="239395"/>
                      </a:xfrm>
                      <a:prstGeom prst="rect">
                        <a:avLst/>
                      </a:prstGeom>
                    </wps:spPr>
                    <wps:txbx>
                      <w:txbxContent>
                        <w:p>
                          <w:pPr>
                            <w:spacing w:before="37"/>
                            <w:ind w:left="20" w:right="0" w:firstLine="0"/>
                            <w:jc w:val="left"/>
                            <w:rPr>
                              <w:i/>
                              <w:sz w:val="24"/>
                            </w:rPr>
                          </w:pPr>
                          <w:r>
                            <w:rPr>
                              <w:i/>
                              <w:w w:val="105"/>
                              <w:sz w:val="24"/>
                            </w:rPr>
                            <w:t>15.2.</w:t>
                          </w:r>
                          <w:r>
                            <w:rPr>
                              <w:i/>
                              <w:spacing w:val="71"/>
                              <w:w w:val="150"/>
                              <w:sz w:val="24"/>
                            </w:rPr>
                            <w:t> </w:t>
                          </w:r>
                          <w:r>
                            <w:rPr>
                              <w:i/>
                              <w:w w:val="105"/>
                              <w:sz w:val="24"/>
                            </w:rPr>
                            <w:t>THE</w:t>
                          </w:r>
                          <w:r>
                            <w:rPr>
                              <w:i/>
                              <w:spacing w:val="7"/>
                              <w:w w:val="105"/>
                              <w:sz w:val="24"/>
                            </w:rPr>
                            <w:t> </w:t>
                          </w:r>
                          <w:r>
                            <w:rPr>
                              <w:i/>
                              <w:w w:val="105"/>
                              <w:sz w:val="24"/>
                            </w:rPr>
                            <w:t>LIMITS</w:t>
                          </w:r>
                          <w:r>
                            <w:rPr>
                              <w:i/>
                              <w:spacing w:val="5"/>
                              <w:w w:val="105"/>
                              <w:sz w:val="24"/>
                            </w:rPr>
                            <w:t> </w:t>
                          </w:r>
                          <w:r>
                            <w:rPr>
                              <w:i/>
                              <w:w w:val="105"/>
                              <w:sz w:val="24"/>
                            </w:rPr>
                            <w:t>OF</w:t>
                          </w:r>
                          <w:r>
                            <w:rPr>
                              <w:i/>
                              <w:spacing w:val="6"/>
                              <w:w w:val="105"/>
                              <w:sz w:val="24"/>
                            </w:rPr>
                            <w:t> </w:t>
                          </w:r>
                          <w:r>
                            <w:rPr>
                              <w:i/>
                              <w:spacing w:val="-5"/>
                              <w:w w:val="105"/>
                              <w:sz w:val="24"/>
                            </w:rPr>
                            <w:t>NATURE</w:t>
                          </w:r>
                        </w:p>
                      </w:txbxContent>
                    </wps:txbx>
                    <wps:bodyPr wrap="square" lIns="0" tIns="0" rIns="0" bIns="0" rtlCol="0">
                      <a:noAutofit/>
                    </wps:bodyPr>
                  </wps:wsp>
                </a:graphicData>
              </a:graphic>
            </wp:anchor>
          </w:drawing>
        </mc:Choice>
        <mc:Fallback>
          <w:pict>
            <v:shape style="position:absolute;margin-left:69.865997pt;margin-top:36.593491pt;width:180.7pt;height:18.850pt;mso-position-horizontal-relative:page;mso-position-vertical-relative:page;z-index:-18397696" type="#_x0000_t202" id="docshape503" filled="false" stroked="false">
              <v:textbox inset="0,0,0,0">
                <w:txbxContent>
                  <w:p>
                    <w:pPr>
                      <w:spacing w:before="37"/>
                      <w:ind w:left="20" w:right="0" w:firstLine="0"/>
                      <w:jc w:val="left"/>
                      <w:rPr>
                        <w:i/>
                        <w:sz w:val="24"/>
                      </w:rPr>
                    </w:pPr>
                    <w:r>
                      <w:rPr>
                        <w:i/>
                        <w:w w:val="105"/>
                        <w:sz w:val="24"/>
                      </w:rPr>
                      <w:t>15.2.</w:t>
                    </w:r>
                    <w:r>
                      <w:rPr>
                        <w:i/>
                        <w:spacing w:val="71"/>
                        <w:w w:val="150"/>
                        <w:sz w:val="24"/>
                      </w:rPr>
                      <w:t> </w:t>
                    </w:r>
                    <w:r>
                      <w:rPr>
                        <w:i/>
                        <w:w w:val="105"/>
                        <w:sz w:val="24"/>
                      </w:rPr>
                      <w:t>THE</w:t>
                    </w:r>
                    <w:r>
                      <w:rPr>
                        <w:i/>
                        <w:spacing w:val="7"/>
                        <w:w w:val="105"/>
                        <w:sz w:val="24"/>
                      </w:rPr>
                      <w:t> </w:t>
                    </w:r>
                    <w:r>
                      <w:rPr>
                        <w:i/>
                        <w:w w:val="105"/>
                        <w:sz w:val="24"/>
                      </w:rPr>
                      <w:t>LIMITS</w:t>
                    </w:r>
                    <w:r>
                      <w:rPr>
                        <w:i/>
                        <w:spacing w:val="5"/>
                        <w:w w:val="105"/>
                        <w:sz w:val="24"/>
                      </w:rPr>
                      <w:t> </w:t>
                    </w:r>
                    <w:r>
                      <w:rPr>
                        <w:i/>
                        <w:w w:val="105"/>
                        <w:sz w:val="24"/>
                      </w:rPr>
                      <w:t>OF</w:t>
                    </w:r>
                    <w:r>
                      <w:rPr>
                        <w:i/>
                        <w:spacing w:val="6"/>
                        <w:w w:val="105"/>
                        <w:sz w:val="24"/>
                      </w:rPr>
                      <w:t> </w:t>
                    </w:r>
                    <w:r>
                      <w:rPr>
                        <w:i/>
                        <w:spacing w:val="-5"/>
                        <w:w w:val="105"/>
                        <w:sz w:val="24"/>
                      </w:rPr>
                      <w:t>NATURE</w:t>
                    </w:r>
                  </w:p>
                </w:txbxContent>
              </v:textbox>
              <w10:wrap type="none"/>
            </v:shape>
          </w:pict>
        </mc:Fallback>
      </mc:AlternateContent>
    </w:r>
    <w:r>
      <w:rPr/>
      <mc:AlternateContent>
        <mc:Choice Requires="wps">
          <w:drawing>
            <wp:anchor distT="0" distB="0" distL="0" distR="0" allowOverlap="1" layoutInCell="1" locked="0" behindDoc="1" simplePos="0" relativeHeight="484919296">
              <wp:simplePos x="0" y="0"/>
              <wp:positionH relativeFrom="page">
                <wp:posOffset>6611302</wp:posOffset>
              </wp:positionH>
              <wp:positionV relativeFrom="page">
                <wp:posOffset>464737</wp:posOffset>
              </wp:positionV>
              <wp:extent cx="312420" cy="239395"/>
              <wp:effectExtent l="0" t="0" r="0" b="0"/>
              <wp:wrapNone/>
              <wp:docPr id="549" name="Textbox 549"/>
              <wp:cNvGraphicFramePr>
                <a:graphicFrameLocks/>
              </wp:cNvGraphicFramePr>
              <a:graphic>
                <a:graphicData uri="http://schemas.microsoft.com/office/word/2010/wordprocessingShape">
                  <wps:wsp>
                    <wps:cNvPr id="549" name="Textbox 549"/>
                    <wps:cNvSpPr txBox="1"/>
                    <wps:spPr>
                      <a:xfrm>
                        <a:off x="0" y="0"/>
                        <a:ext cx="312420"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171</w:t>
                          </w:r>
                          <w:r>
                            <w:rPr>
                              <w:spacing w:val="-5"/>
                            </w:rPr>
                            <w:fldChar w:fldCharType="end"/>
                          </w:r>
                        </w:p>
                      </w:txbxContent>
                    </wps:txbx>
                    <wps:bodyPr wrap="square" lIns="0" tIns="0" rIns="0" bIns="0" rtlCol="0">
                      <a:noAutofit/>
                    </wps:bodyPr>
                  </wps:wsp>
                </a:graphicData>
              </a:graphic>
            </wp:anchor>
          </w:drawing>
        </mc:Choice>
        <mc:Fallback>
          <w:pict>
            <v:shape style="position:absolute;margin-left:520.575012pt;margin-top:36.593491pt;width:24.6pt;height:18.850pt;mso-position-horizontal-relative:page;mso-position-vertical-relative:page;z-index:-18397184" type="#_x0000_t202" id="docshape504"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171</w:t>
                    </w:r>
                    <w:r>
                      <w:rPr>
                        <w:spacing w:val="-5"/>
                      </w:rPr>
                      <w:fldChar w:fldCharType="end"/>
                    </w:r>
                  </w:p>
                </w:txbxContent>
              </v:textbox>
              <w10:wrap type="none"/>
            </v:shape>
          </w:pict>
        </mc:Fallback>
      </mc:AlternateContent>
    </w:r>
  </w:p>
</w:hdr>
</file>

<file path=word/header10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19808">
              <wp:simplePos x="0" y="0"/>
              <wp:positionH relativeFrom="page">
                <wp:posOffset>887298</wp:posOffset>
              </wp:positionH>
              <wp:positionV relativeFrom="page">
                <wp:posOffset>464737</wp:posOffset>
              </wp:positionV>
              <wp:extent cx="3545204" cy="239395"/>
              <wp:effectExtent l="0" t="0" r="0" b="0"/>
              <wp:wrapNone/>
              <wp:docPr id="551" name="Textbox 551"/>
              <wp:cNvGraphicFramePr>
                <a:graphicFrameLocks/>
              </wp:cNvGraphicFramePr>
              <a:graphic>
                <a:graphicData uri="http://schemas.microsoft.com/office/word/2010/wordprocessingShape">
                  <wps:wsp>
                    <wps:cNvPr id="551" name="Textbox 551"/>
                    <wps:cNvSpPr txBox="1"/>
                    <wps:spPr>
                      <a:xfrm>
                        <a:off x="0" y="0"/>
                        <a:ext cx="3545204" cy="239395"/>
                      </a:xfrm>
                      <a:prstGeom prst="rect">
                        <a:avLst/>
                      </a:prstGeom>
                    </wps:spPr>
                    <wps:txbx>
                      <w:txbxContent>
                        <w:p>
                          <w:pPr>
                            <w:spacing w:before="37"/>
                            <w:ind w:left="20" w:right="0" w:firstLine="0"/>
                            <w:jc w:val="left"/>
                            <w:rPr>
                              <w:i/>
                              <w:sz w:val="24"/>
                            </w:rPr>
                          </w:pPr>
                          <w:r>
                            <w:rPr>
                              <w:i/>
                              <w:w w:val="105"/>
                              <w:sz w:val="24"/>
                            </w:rPr>
                            <w:t>15.3.</w:t>
                          </w:r>
                          <w:r>
                            <w:rPr>
                              <w:i/>
                              <w:spacing w:val="56"/>
                              <w:w w:val="105"/>
                              <w:sz w:val="24"/>
                            </w:rPr>
                            <w:t> </w:t>
                          </w:r>
                          <w:r>
                            <w:rPr>
                              <w:i/>
                              <w:w w:val="105"/>
                              <w:sz w:val="24"/>
                            </w:rPr>
                            <w:t>VARIETIES</w:t>
                          </w:r>
                          <w:r>
                            <w:rPr>
                              <w:i/>
                              <w:spacing w:val="-12"/>
                              <w:w w:val="105"/>
                              <w:sz w:val="24"/>
                            </w:rPr>
                            <w:t> </w:t>
                          </w:r>
                          <w:r>
                            <w:rPr>
                              <w:i/>
                              <w:w w:val="105"/>
                              <w:sz w:val="24"/>
                            </w:rPr>
                            <w:t>OF</w:t>
                          </w:r>
                          <w:r>
                            <w:rPr>
                              <w:i/>
                              <w:spacing w:val="-11"/>
                              <w:w w:val="105"/>
                              <w:sz w:val="24"/>
                            </w:rPr>
                            <w:t> </w:t>
                          </w:r>
                          <w:r>
                            <w:rPr>
                              <w:i/>
                              <w:w w:val="105"/>
                              <w:sz w:val="24"/>
                            </w:rPr>
                            <w:t>ENVIRONMENTAL</w:t>
                          </w:r>
                          <w:r>
                            <w:rPr>
                              <w:i/>
                              <w:spacing w:val="-13"/>
                              <w:w w:val="105"/>
                              <w:sz w:val="24"/>
                            </w:rPr>
                            <w:t> </w:t>
                          </w:r>
                          <w:r>
                            <w:rPr>
                              <w:i/>
                              <w:spacing w:val="-2"/>
                              <w:w w:val="105"/>
                              <w:sz w:val="24"/>
                            </w:rPr>
                            <w:t>ETHICS</w:t>
                          </w:r>
                        </w:p>
                      </w:txbxContent>
                    </wps:txbx>
                    <wps:bodyPr wrap="square" lIns="0" tIns="0" rIns="0" bIns="0" rtlCol="0">
                      <a:noAutofit/>
                    </wps:bodyPr>
                  </wps:wsp>
                </a:graphicData>
              </a:graphic>
            </wp:anchor>
          </w:drawing>
        </mc:Choice>
        <mc:Fallback>
          <w:pict>
            <v:shape style="position:absolute;margin-left:69.865997pt;margin-top:36.593491pt;width:279.150pt;height:18.850pt;mso-position-horizontal-relative:page;mso-position-vertical-relative:page;z-index:-18396672" type="#_x0000_t202" id="docshape506" filled="false" stroked="false">
              <v:textbox inset="0,0,0,0">
                <w:txbxContent>
                  <w:p>
                    <w:pPr>
                      <w:spacing w:before="37"/>
                      <w:ind w:left="20" w:right="0" w:firstLine="0"/>
                      <w:jc w:val="left"/>
                      <w:rPr>
                        <w:i/>
                        <w:sz w:val="24"/>
                      </w:rPr>
                    </w:pPr>
                    <w:r>
                      <w:rPr>
                        <w:i/>
                        <w:w w:val="105"/>
                        <w:sz w:val="24"/>
                      </w:rPr>
                      <w:t>15.3.</w:t>
                    </w:r>
                    <w:r>
                      <w:rPr>
                        <w:i/>
                        <w:spacing w:val="56"/>
                        <w:w w:val="105"/>
                        <w:sz w:val="24"/>
                      </w:rPr>
                      <w:t> </w:t>
                    </w:r>
                    <w:r>
                      <w:rPr>
                        <w:i/>
                        <w:w w:val="105"/>
                        <w:sz w:val="24"/>
                      </w:rPr>
                      <w:t>VARIETIES</w:t>
                    </w:r>
                    <w:r>
                      <w:rPr>
                        <w:i/>
                        <w:spacing w:val="-12"/>
                        <w:w w:val="105"/>
                        <w:sz w:val="24"/>
                      </w:rPr>
                      <w:t> </w:t>
                    </w:r>
                    <w:r>
                      <w:rPr>
                        <w:i/>
                        <w:w w:val="105"/>
                        <w:sz w:val="24"/>
                      </w:rPr>
                      <w:t>OF</w:t>
                    </w:r>
                    <w:r>
                      <w:rPr>
                        <w:i/>
                        <w:spacing w:val="-11"/>
                        <w:w w:val="105"/>
                        <w:sz w:val="24"/>
                      </w:rPr>
                      <w:t> </w:t>
                    </w:r>
                    <w:r>
                      <w:rPr>
                        <w:i/>
                        <w:w w:val="105"/>
                        <w:sz w:val="24"/>
                      </w:rPr>
                      <w:t>ENVIRONMENTAL</w:t>
                    </w:r>
                    <w:r>
                      <w:rPr>
                        <w:i/>
                        <w:spacing w:val="-13"/>
                        <w:w w:val="105"/>
                        <w:sz w:val="24"/>
                      </w:rPr>
                      <w:t> </w:t>
                    </w:r>
                    <w:r>
                      <w:rPr>
                        <w:i/>
                        <w:spacing w:val="-2"/>
                        <w:w w:val="105"/>
                        <w:sz w:val="24"/>
                      </w:rPr>
                      <w:t>ETHICS</w:t>
                    </w:r>
                  </w:p>
                </w:txbxContent>
              </v:textbox>
              <w10:wrap type="none"/>
            </v:shape>
          </w:pict>
        </mc:Fallback>
      </mc:AlternateContent>
    </w:r>
    <w:r>
      <w:rPr/>
      <mc:AlternateContent>
        <mc:Choice Requires="wps">
          <w:drawing>
            <wp:anchor distT="0" distB="0" distL="0" distR="0" allowOverlap="1" layoutInCell="1" locked="0" behindDoc="1" simplePos="0" relativeHeight="484920320">
              <wp:simplePos x="0" y="0"/>
              <wp:positionH relativeFrom="page">
                <wp:posOffset>6611302</wp:posOffset>
              </wp:positionH>
              <wp:positionV relativeFrom="page">
                <wp:posOffset>464737</wp:posOffset>
              </wp:positionV>
              <wp:extent cx="312420" cy="239395"/>
              <wp:effectExtent l="0" t="0" r="0" b="0"/>
              <wp:wrapNone/>
              <wp:docPr id="552" name="Textbox 552"/>
              <wp:cNvGraphicFramePr>
                <a:graphicFrameLocks/>
              </wp:cNvGraphicFramePr>
              <a:graphic>
                <a:graphicData uri="http://schemas.microsoft.com/office/word/2010/wordprocessingShape">
                  <wps:wsp>
                    <wps:cNvPr id="552" name="Textbox 552"/>
                    <wps:cNvSpPr txBox="1"/>
                    <wps:spPr>
                      <a:xfrm>
                        <a:off x="0" y="0"/>
                        <a:ext cx="312420"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177</w:t>
                          </w:r>
                          <w:r>
                            <w:rPr>
                              <w:spacing w:val="-5"/>
                            </w:rPr>
                            <w:fldChar w:fldCharType="end"/>
                          </w:r>
                        </w:p>
                      </w:txbxContent>
                    </wps:txbx>
                    <wps:bodyPr wrap="square" lIns="0" tIns="0" rIns="0" bIns="0" rtlCol="0">
                      <a:noAutofit/>
                    </wps:bodyPr>
                  </wps:wsp>
                </a:graphicData>
              </a:graphic>
            </wp:anchor>
          </w:drawing>
        </mc:Choice>
        <mc:Fallback>
          <w:pict>
            <v:shape style="position:absolute;margin-left:520.575012pt;margin-top:36.593491pt;width:24.6pt;height:18.850pt;mso-position-horizontal-relative:page;mso-position-vertical-relative:page;z-index:-18396160" type="#_x0000_t202" id="docshape507"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177</w:t>
                    </w:r>
                    <w:r>
                      <w:rPr>
                        <w:spacing w:val="-5"/>
                      </w:rPr>
                      <w:fldChar w:fldCharType="end"/>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63488">
              <wp:simplePos x="0" y="0"/>
              <wp:positionH relativeFrom="page">
                <wp:posOffset>861898</wp:posOffset>
              </wp:positionH>
              <wp:positionV relativeFrom="page">
                <wp:posOffset>464737</wp:posOffset>
              </wp:positionV>
              <wp:extent cx="238125" cy="23939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20</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18.75pt;height:18.850pt;mso-position-horizontal-relative:page;mso-position-vertical-relative:page;z-index:-18452992" type="#_x0000_t202" id="docshape30"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20</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64000">
              <wp:simplePos x="0" y="0"/>
              <wp:positionH relativeFrom="page">
                <wp:posOffset>3999484</wp:posOffset>
              </wp:positionH>
              <wp:positionV relativeFrom="page">
                <wp:posOffset>464737</wp:posOffset>
              </wp:positionV>
              <wp:extent cx="2885440" cy="23939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2885440" cy="239395"/>
                      </a:xfrm>
                      <a:prstGeom prst="rect">
                        <a:avLst/>
                      </a:prstGeom>
                    </wps:spPr>
                    <wps:txbx>
                      <w:txbxContent>
                        <w:p>
                          <w:pPr>
                            <w:spacing w:before="37"/>
                            <w:ind w:left="20" w:right="0" w:firstLine="0"/>
                            <w:jc w:val="left"/>
                            <w:rPr>
                              <w:i/>
                              <w:sz w:val="24"/>
                            </w:rPr>
                          </w:pPr>
                          <w:r>
                            <w:rPr>
                              <w:i/>
                              <w:w w:val="105"/>
                              <w:sz w:val="24"/>
                            </w:rPr>
                            <w:t>CHAPTER</w:t>
                          </w:r>
                          <w:r>
                            <w:rPr>
                              <w:i/>
                              <w:spacing w:val="20"/>
                              <w:w w:val="105"/>
                              <w:sz w:val="24"/>
                            </w:rPr>
                            <w:t> </w:t>
                          </w:r>
                          <w:r>
                            <w:rPr>
                              <w:i/>
                              <w:w w:val="105"/>
                              <w:sz w:val="24"/>
                            </w:rPr>
                            <w:t>2.</w:t>
                          </w:r>
                          <w:r>
                            <w:rPr>
                              <w:i/>
                              <w:spacing w:val="36"/>
                              <w:w w:val="105"/>
                              <w:sz w:val="24"/>
                            </w:rPr>
                            <w:t>  </w:t>
                          </w:r>
                          <w:r>
                            <w:rPr>
                              <w:i/>
                              <w:w w:val="105"/>
                              <w:sz w:val="24"/>
                            </w:rPr>
                            <w:t>A</w:t>
                          </w:r>
                          <w:r>
                            <w:rPr>
                              <w:i/>
                              <w:spacing w:val="21"/>
                              <w:w w:val="105"/>
                              <w:sz w:val="24"/>
                            </w:rPr>
                            <w:t> </w:t>
                          </w:r>
                          <w:r>
                            <w:rPr>
                              <w:i/>
                              <w:w w:val="105"/>
                              <w:sz w:val="24"/>
                            </w:rPr>
                            <w:t>LITTLE</w:t>
                          </w:r>
                          <w:r>
                            <w:rPr>
                              <w:i/>
                              <w:spacing w:val="22"/>
                              <w:w w:val="105"/>
                              <w:sz w:val="24"/>
                            </w:rPr>
                            <w:t> </w:t>
                          </w:r>
                          <w:r>
                            <w:rPr>
                              <w:i/>
                              <w:w w:val="105"/>
                              <w:sz w:val="24"/>
                            </w:rPr>
                            <w:t>BIT</w:t>
                          </w:r>
                          <w:r>
                            <w:rPr>
                              <w:i/>
                              <w:spacing w:val="22"/>
                              <w:w w:val="105"/>
                              <w:sz w:val="24"/>
                            </w:rPr>
                            <w:t> </w:t>
                          </w:r>
                          <w:r>
                            <w:rPr>
                              <w:i/>
                              <w:w w:val="105"/>
                              <w:sz w:val="24"/>
                            </w:rPr>
                            <w:t>OF</w:t>
                          </w:r>
                          <w:r>
                            <w:rPr>
                              <w:i/>
                              <w:spacing w:val="21"/>
                              <w:w w:val="105"/>
                              <w:sz w:val="24"/>
                            </w:rPr>
                            <w:t> </w:t>
                          </w:r>
                          <w:r>
                            <w:rPr>
                              <w:i/>
                              <w:spacing w:val="-2"/>
                              <w:w w:val="105"/>
                              <w:sz w:val="24"/>
                            </w:rPr>
                            <w:t>LOGIC</w:t>
                          </w:r>
                        </w:p>
                      </w:txbxContent>
                    </wps:txbx>
                    <wps:bodyPr wrap="square" lIns="0" tIns="0" rIns="0" bIns="0" rtlCol="0">
                      <a:noAutofit/>
                    </wps:bodyPr>
                  </wps:wsp>
                </a:graphicData>
              </a:graphic>
            </wp:anchor>
          </w:drawing>
        </mc:Choice>
        <mc:Fallback>
          <w:pict>
            <v:shape style="position:absolute;margin-left:314.920013pt;margin-top:36.593491pt;width:227.2pt;height:18.850pt;mso-position-horizontal-relative:page;mso-position-vertical-relative:page;z-index:-18452480" type="#_x0000_t202" id="docshape31" filled="false" stroked="false">
              <v:textbox inset="0,0,0,0">
                <w:txbxContent>
                  <w:p>
                    <w:pPr>
                      <w:spacing w:before="37"/>
                      <w:ind w:left="20" w:right="0" w:firstLine="0"/>
                      <w:jc w:val="left"/>
                      <w:rPr>
                        <w:i/>
                        <w:sz w:val="24"/>
                      </w:rPr>
                    </w:pPr>
                    <w:r>
                      <w:rPr>
                        <w:i/>
                        <w:w w:val="105"/>
                        <w:sz w:val="24"/>
                      </w:rPr>
                      <w:t>CHAPTER</w:t>
                    </w:r>
                    <w:r>
                      <w:rPr>
                        <w:i/>
                        <w:spacing w:val="20"/>
                        <w:w w:val="105"/>
                        <w:sz w:val="24"/>
                      </w:rPr>
                      <w:t> </w:t>
                    </w:r>
                    <w:r>
                      <w:rPr>
                        <w:i/>
                        <w:w w:val="105"/>
                        <w:sz w:val="24"/>
                      </w:rPr>
                      <w:t>2.</w:t>
                    </w:r>
                    <w:r>
                      <w:rPr>
                        <w:i/>
                        <w:spacing w:val="36"/>
                        <w:w w:val="105"/>
                        <w:sz w:val="24"/>
                      </w:rPr>
                      <w:t>  </w:t>
                    </w:r>
                    <w:r>
                      <w:rPr>
                        <w:i/>
                        <w:w w:val="105"/>
                        <w:sz w:val="24"/>
                      </w:rPr>
                      <w:t>A</w:t>
                    </w:r>
                    <w:r>
                      <w:rPr>
                        <w:i/>
                        <w:spacing w:val="21"/>
                        <w:w w:val="105"/>
                        <w:sz w:val="24"/>
                      </w:rPr>
                      <w:t> </w:t>
                    </w:r>
                    <w:r>
                      <w:rPr>
                        <w:i/>
                        <w:w w:val="105"/>
                        <w:sz w:val="24"/>
                      </w:rPr>
                      <w:t>LITTLE</w:t>
                    </w:r>
                    <w:r>
                      <w:rPr>
                        <w:i/>
                        <w:spacing w:val="22"/>
                        <w:w w:val="105"/>
                        <w:sz w:val="24"/>
                      </w:rPr>
                      <w:t> </w:t>
                    </w:r>
                    <w:r>
                      <w:rPr>
                        <w:i/>
                        <w:w w:val="105"/>
                        <w:sz w:val="24"/>
                      </w:rPr>
                      <w:t>BIT</w:t>
                    </w:r>
                    <w:r>
                      <w:rPr>
                        <w:i/>
                        <w:spacing w:val="22"/>
                        <w:w w:val="105"/>
                        <w:sz w:val="24"/>
                      </w:rPr>
                      <w:t> </w:t>
                    </w:r>
                    <w:r>
                      <w:rPr>
                        <w:i/>
                        <w:w w:val="105"/>
                        <w:sz w:val="24"/>
                      </w:rPr>
                      <w:t>OF</w:t>
                    </w:r>
                    <w:r>
                      <w:rPr>
                        <w:i/>
                        <w:spacing w:val="21"/>
                        <w:w w:val="105"/>
                        <w:sz w:val="24"/>
                      </w:rPr>
                      <w:t> </w:t>
                    </w:r>
                    <w:r>
                      <w:rPr>
                        <w:i/>
                        <w:spacing w:val="-2"/>
                        <w:w w:val="105"/>
                        <w:sz w:val="24"/>
                      </w:rPr>
                      <w:t>LOGIC</w:t>
                    </w:r>
                  </w:p>
                </w:txbxContent>
              </v:textbox>
              <w10:wrap type="none"/>
            </v:shape>
          </w:pict>
        </mc:Fallback>
      </mc:AlternateContent>
    </w:r>
  </w:p>
</w:hdr>
</file>

<file path=word/header1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20832">
              <wp:simplePos x="0" y="0"/>
              <wp:positionH relativeFrom="page">
                <wp:posOffset>861898</wp:posOffset>
              </wp:positionH>
              <wp:positionV relativeFrom="page">
                <wp:posOffset>464737</wp:posOffset>
              </wp:positionV>
              <wp:extent cx="312420" cy="239395"/>
              <wp:effectExtent l="0" t="0" r="0" b="0"/>
              <wp:wrapNone/>
              <wp:docPr id="553" name="Textbox 553"/>
              <wp:cNvGraphicFramePr>
                <a:graphicFrameLocks/>
              </wp:cNvGraphicFramePr>
              <a:graphic>
                <a:graphicData uri="http://schemas.microsoft.com/office/word/2010/wordprocessingShape">
                  <wps:wsp>
                    <wps:cNvPr id="553" name="Textbox 553"/>
                    <wps:cNvSpPr txBox="1"/>
                    <wps:spPr>
                      <a:xfrm>
                        <a:off x="0" y="0"/>
                        <a:ext cx="312420"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178</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24.6pt;height:18.850pt;mso-position-horizontal-relative:page;mso-position-vertical-relative:page;z-index:-18395648" type="#_x0000_t202" id="docshape508"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178</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921344">
              <wp:simplePos x="0" y="0"/>
              <wp:positionH relativeFrom="page">
                <wp:posOffset>3220377</wp:posOffset>
              </wp:positionH>
              <wp:positionV relativeFrom="page">
                <wp:posOffset>464737</wp:posOffset>
              </wp:positionV>
              <wp:extent cx="3664585" cy="239395"/>
              <wp:effectExtent l="0" t="0" r="0" b="0"/>
              <wp:wrapNone/>
              <wp:docPr id="554" name="Textbox 554"/>
              <wp:cNvGraphicFramePr>
                <a:graphicFrameLocks/>
              </wp:cNvGraphicFramePr>
              <a:graphic>
                <a:graphicData uri="http://schemas.microsoft.com/office/word/2010/wordprocessingShape">
                  <wps:wsp>
                    <wps:cNvPr id="554" name="Textbox 554"/>
                    <wps:cNvSpPr txBox="1"/>
                    <wps:spPr>
                      <a:xfrm>
                        <a:off x="0" y="0"/>
                        <a:ext cx="3664585" cy="239395"/>
                      </a:xfrm>
                      <a:prstGeom prst="rect">
                        <a:avLst/>
                      </a:prstGeom>
                    </wps:spPr>
                    <wps:txbx>
                      <w:txbxContent>
                        <w:p>
                          <w:pPr>
                            <w:spacing w:before="37"/>
                            <w:ind w:left="20" w:right="0" w:firstLine="0"/>
                            <w:jc w:val="left"/>
                            <w:rPr>
                              <w:i/>
                              <w:sz w:val="24"/>
                            </w:rPr>
                          </w:pPr>
                          <w:r>
                            <w:rPr>
                              <w:i/>
                              <w:sz w:val="24"/>
                            </w:rPr>
                            <w:t>CHAPTER</w:t>
                          </w:r>
                          <w:r>
                            <w:rPr>
                              <w:i/>
                              <w:spacing w:val="27"/>
                              <w:sz w:val="24"/>
                            </w:rPr>
                            <w:t> </w:t>
                          </w:r>
                          <w:r>
                            <w:rPr>
                              <w:i/>
                              <w:sz w:val="24"/>
                            </w:rPr>
                            <w:t>15.</w:t>
                          </w:r>
                          <w:r>
                            <w:rPr>
                              <w:i/>
                              <w:spacing w:val="43"/>
                              <w:sz w:val="24"/>
                            </w:rPr>
                            <w:t>  </w:t>
                          </w:r>
                          <w:r>
                            <w:rPr>
                              <w:i/>
                              <w:sz w:val="24"/>
                            </w:rPr>
                            <w:t>ETHICS</w:t>
                          </w:r>
                          <w:r>
                            <w:rPr>
                              <w:i/>
                              <w:spacing w:val="29"/>
                              <w:sz w:val="24"/>
                            </w:rPr>
                            <w:t> </w:t>
                          </w:r>
                          <w:r>
                            <w:rPr>
                              <w:i/>
                              <w:sz w:val="24"/>
                            </w:rPr>
                            <w:t>AND</w:t>
                          </w:r>
                          <w:r>
                            <w:rPr>
                              <w:i/>
                              <w:spacing w:val="29"/>
                              <w:sz w:val="24"/>
                            </w:rPr>
                            <w:t> </w:t>
                          </w:r>
                          <w:r>
                            <w:rPr>
                              <w:i/>
                              <w:sz w:val="24"/>
                            </w:rPr>
                            <w:t>THE</w:t>
                          </w:r>
                          <w:r>
                            <w:rPr>
                              <w:i/>
                              <w:spacing w:val="28"/>
                              <w:sz w:val="24"/>
                            </w:rPr>
                            <w:t> </w:t>
                          </w:r>
                          <w:r>
                            <w:rPr>
                              <w:i/>
                              <w:spacing w:val="-2"/>
                              <w:sz w:val="24"/>
                            </w:rPr>
                            <w:t>ENVIRONMENT</w:t>
                          </w:r>
                        </w:p>
                      </w:txbxContent>
                    </wps:txbx>
                    <wps:bodyPr wrap="square" lIns="0" tIns="0" rIns="0" bIns="0" rtlCol="0">
                      <a:noAutofit/>
                    </wps:bodyPr>
                  </wps:wsp>
                </a:graphicData>
              </a:graphic>
            </wp:anchor>
          </w:drawing>
        </mc:Choice>
        <mc:Fallback>
          <w:pict>
            <v:shape style="position:absolute;margin-left:253.572998pt;margin-top:36.593491pt;width:288.55pt;height:18.850pt;mso-position-horizontal-relative:page;mso-position-vertical-relative:page;z-index:-18395136" type="#_x0000_t202" id="docshape509" filled="false" stroked="false">
              <v:textbox inset="0,0,0,0">
                <w:txbxContent>
                  <w:p>
                    <w:pPr>
                      <w:spacing w:before="37"/>
                      <w:ind w:left="20" w:right="0" w:firstLine="0"/>
                      <w:jc w:val="left"/>
                      <w:rPr>
                        <w:i/>
                        <w:sz w:val="24"/>
                      </w:rPr>
                    </w:pPr>
                    <w:r>
                      <w:rPr>
                        <w:i/>
                        <w:sz w:val="24"/>
                      </w:rPr>
                      <w:t>CHAPTER</w:t>
                    </w:r>
                    <w:r>
                      <w:rPr>
                        <w:i/>
                        <w:spacing w:val="27"/>
                        <w:sz w:val="24"/>
                      </w:rPr>
                      <w:t> </w:t>
                    </w:r>
                    <w:r>
                      <w:rPr>
                        <w:i/>
                        <w:sz w:val="24"/>
                      </w:rPr>
                      <w:t>15.</w:t>
                    </w:r>
                    <w:r>
                      <w:rPr>
                        <w:i/>
                        <w:spacing w:val="43"/>
                        <w:sz w:val="24"/>
                      </w:rPr>
                      <w:t>  </w:t>
                    </w:r>
                    <w:r>
                      <w:rPr>
                        <w:i/>
                        <w:sz w:val="24"/>
                      </w:rPr>
                      <w:t>ETHICS</w:t>
                    </w:r>
                    <w:r>
                      <w:rPr>
                        <w:i/>
                        <w:spacing w:val="29"/>
                        <w:sz w:val="24"/>
                      </w:rPr>
                      <w:t> </w:t>
                    </w:r>
                    <w:r>
                      <w:rPr>
                        <w:i/>
                        <w:sz w:val="24"/>
                      </w:rPr>
                      <w:t>AND</w:t>
                    </w:r>
                    <w:r>
                      <w:rPr>
                        <w:i/>
                        <w:spacing w:val="29"/>
                        <w:sz w:val="24"/>
                      </w:rPr>
                      <w:t> </w:t>
                    </w:r>
                    <w:r>
                      <w:rPr>
                        <w:i/>
                        <w:sz w:val="24"/>
                      </w:rPr>
                      <w:t>THE</w:t>
                    </w:r>
                    <w:r>
                      <w:rPr>
                        <w:i/>
                        <w:spacing w:val="28"/>
                        <w:sz w:val="24"/>
                      </w:rPr>
                      <w:t> </w:t>
                    </w:r>
                    <w:r>
                      <w:rPr>
                        <w:i/>
                        <w:spacing w:val="-2"/>
                        <w:sz w:val="24"/>
                      </w:rPr>
                      <w:t>ENVIRONMENT</w:t>
                    </w:r>
                  </w:p>
                </w:txbxContent>
              </v:textbox>
              <w10:wrap type="none"/>
            </v:shape>
          </w:pict>
        </mc:Fallback>
      </mc:AlternateContent>
    </w:r>
  </w:p>
</w:hdr>
</file>

<file path=word/header1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21856">
              <wp:simplePos x="0" y="0"/>
              <wp:positionH relativeFrom="page">
                <wp:posOffset>899998</wp:posOffset>
              </wp:positionH>
              <wp:positionV relativeFrom="page">
                <wp:posOffset>1768652</wp:posOffset>
              </wp:positionV>
              <wp:extent cx="5972810" cy="953769"/>
              <wp:effectExtent l="0" t="0" r="0" b="0"/>
              <wp:wrapNone/>
              <wp:docPr id="555" name="Graphic 555"/>
              <wp:cNvGraphicFramePr>
                <a:graphicFrameLocks/>
              </wp:cNvGraphicFramePr>
              <a:graphic>
                <a:graphicData uri="http://schemas.microsoft.com/office/word/2010/wordprocessingShape">
                  <wps:wsp>
                    <wps:cNvPr id="555" name="Graphic 555"/>
                    <wps:cNvSpPr/>
                    <wps:spPr>
                      <a:xfrm>
                        <a:off x="0" y="0"/>
                        <a:ext cx="5972810" cy="953769"/>
                      </a:xfrm>
                      <a:custGeom>
                        <a:avLst/>
                        <a:gdLst/>
                        <a:ahLst/>
                        <a:cxnLst/>
                        <a:rect l="l" t="t" r="r" b="b"/>
                        <a:pathLst>
                          <a:path w="5972810" h="953769">
                            <a:moveTo>
                              <a:pt x="5972403" y="0"/>
                            </a:moveTo>
                            <a:lnTo>
                              <a:pt x="0" y="0"/>
                            </a:lnTo>
                            <a:lnTo>
                              <a:pt x="0" y="506107"/>
                            </a:lnTo>
                            <a:lnTo>
                              <a:pt x="0" y="953503"/>
                            </a:lnTo>
                            <a:lnTo>
                              <a:pt x="5972403" y="953503"/>
                            </a:lnTo>
                            <a:lnTo>
                              <a:pt x="5972403" y="506107"/>
                            </a:lnTo>
                            <a:lnTo>
                              <a:pt x="5972403" y="0"/>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style="position:absolute;margin-left:70.866005pt;margin-top:139.263962pt;width:470.3pt;height:75.1pt;mso-position-horizontal-relative:page;mso-position-vertical-relative:page;z-index:-18394624" id="docshape510" coordorigin="1417,2785" coordsize="9406,1502" path="m10823,2785l1417,2785,1417,3582,1417,4287,10823,4287,10823,3582,10823,2785xe" filled="true" fillcolor="#d8d8d8" stroked="false">
              <v:path arrowok="t"/>
              <v:fill type="solid"/>
              <w10:wrap type="none"/>
            </v:shape>
          </w:pict>
        </mc:Fallback>
      </mc:AlternateContent>
    </w:r>
    <w:r>
      <w:rPr/>
      <mc:AlternateContent>
        <mc:Choice Requires="wps">
          <w:drawing>
            <wp:anchor distT="0" distB="0" distL="0" distR="0" allowOverlap="1" layoutInCell="1" locked="0" behindDoc="1" simplePos="0" relativeHeight="484922368">
              <wp:simplePos x="0" y="0"/>
              <wp:positionH relativeFrom="page">
                <wp:posOffset>3623779</wp:posOffset>
              </wp:positionH>
              <wp:positionV relativeFrom="page">
                <wp:posOffset>2292486</wp:posOffset>
              </wp:positionV>
              <wp:extent cx="3134995" cy="338455"/>
              <wp:effectExtent l="0" t="0" r="0" b="0"/>
              <wp:wrapNone/>
              <wp:docPr id="556" name="Textbox 556"/>
              <wp:cNvGraphicFramePr>
                <a:graphicFrameLocks/>
              </wp:cNvGraphicFramePr>
              <a:graphic>
                <a:graphicData uri="http://schemas.microsoft.com/office/word/2010/wordprocessingShape">
                  <wps:wsp>
                    <wps:cNvPr id="556" name="Textbox 556"/>
                    <wps:cNvSpPr txBox="1"/>
                    <wps:spPr>
                      <a:xfrm>
                        <a:off x="0" y="0"/>
                        <a:ext cx="3134995" cy="338455"/>
                      </a:xfrm>
                      <a:prstGeom prst="rect">
                        <a:avLst/>
                      </a:prstGeom>
                    </wps:spPr>
                    <wps:txbx>
                      <w:txbxContent>
                        <w:p>
                          <w:pPr>
                            <w:spacing w:before="36"/>
                            <w:ind w:left="20" w:right="0" w:firstLine="0"/>
                            <w:jc w:val="left"/>
                            <w:rPr>
                              <w:rFonts w:ascii="Arial Black"/>
                              <w:sz w:val="34"/>
                            </w:rPr>
                          </w:pPr>
                          <w:r>
                            <w:rPr>
                              <w:rFonts w:ascii="Arial Black"/>
                              <w:w w:val="85"/>
                              <w:sz w:val="34"/>
                            </w:rPr>
                            <w:t>Appendix</w:t>
                          </w:r>
                          <w:r>
                            <w:rPr>
                              <w:rFonts w:ascii="Arial Black"/>
                              <w:sz w:val="34"/>
                            </w:rPr>
                            <w:t> </w:t>
                          </w:r>
                          <w:r>
                            <w:rPr>
                              <w:rFonts w:ascii="Arial Black"/>
                              <w:w w:val="85"/>
                              <w:sz w:val="34"/>
                            </w:rPr>
                            <w:t>1:</w:t>
                          </w:r>
                          <w:r>
                            <w:rPr>
                              <w:rFonts w:ascii="Arial Black"/>
                              <w:spacing w:val="39"/>
                              <w:sz w:val="34"/>
                            </w:rPr>
                            <w:t> </w:t>
                          </w:r>
                          <w:r>
                            <w:rPr>
                              <w:rFonts w:ascii="Arial Black"/>
                              <w:w w:val="85"/>
                              <w:sz w:val="34"/>
                            </w:rPr>
                            <w:t>Using</w:t>
                          </w:r>
                          <w:r>
                            <w:rPr>
                              <w:rFonts w:ascii="Arial Black"/>
                              <w:sz w:val="34"/>
                            </w:rPr>
                            <w:t> </w:t>
                          </w:r>
                          <w:r>
                            <w:rPr>
                              <w:rFonts w:ascii="Arial Black"/>
                              <w:spacing w:val="-2"/>
                              <w:w w:val="85"/>
                              <w:sz w:val="34"/>
                            </w:rPr>
                            <w:t>Hypothes.is</w:t>
                          </w:r>
                        </w:p>
                      </w:txbxContent>
                    </wps:txbx>
                    <wps:bodyPr wrap="square" lIns="0" tIns="0" rIns="0" bIns="0" rtlCol="0">
                      <a:noAutofit/>
                    </wps:bodyPr>
                  </wps:wsp>
                </a:graphicData>
              </a:graphic>
            </wp:anchor>
          </w:drawing>
        </mc:Choice>
        <mc:Fallback>
          <w:pict>
            <v:shape style="position:absolute;margin-left:285.337006pt;margin-top:180.510742pt;width:246.85pt;height:26.65pt;mso-position-horizontal-relative:page;mso-position-vertical-relative:page;z-index:-18394112" type="#_x0000_t202" id="docshape511" filled="false" stroked="false">
              <v:textbox inset="0,0,0,0">
                <w:txbxContent>
                  <w:p>
                    <w:pPr>
                      <w:spacing w:before="36"/>
                      <w:ind w:left="20" w:right="0" w:firstLine="0"/>
                      <w:jc w:val="left"/>
                      <w:rPr>
                        <w:rFonts w:ascii="Arial Black"/>
                        <w:sz w:val="34"/>
                      </w:rPr>
                    </w:pPr>
                    <w:r>
                      <w:rPr>
                        <w:rFonts w:ascii="Arial Black"/>
                        <w:w w:val="85"/>
                        <w:sz w:val="34"/>
                      </w:rPr>
                      <w:t>Appendix</w:t>
                    </w:r>
                    <w:r>
                      <w:rPr>
                        <w:rFonts w:ascii="Arial Black"/>
                        <w:sz w:val="34"/>
                      </w:rPr>
                      <w:t> </w:t>
                    </w:r>
                    <w:r>
                      <w:rPr>
                        <w:rFonts w:ascii="Arial Black"/>
                        <w:w w:val="85"/>
                        <w:sz w:val="34"/>
                      </w:rPr>
                      <w:t>1:</w:t>
                    </w:r>
                    <w:r>
                      <w:rPr>
                        <w:rFonts w:ascii="Arial Black"/>
                        <w:spacing w:val="39"/>
                        <w:sz w:val="34"/>
                      </w:rPr>
                      <w:t> </w:t>
                    </w:r>
                    <w:r>
                      <w:rPr>
                        <w:rFonts w:ascii="Arial Black"/>
                        <w:w w:val="85"/>
                        <w:sz w:val="34"/>
                      </w:rPr>
                      <w:t>Using</w:t>
                    </w:r>
                    <w:r>
                      <w:rPr>
                        <w:rFonts w:ascii="Arial Black"/>
                        <w:sz w:val="34"/>
                      </w:rPr>
                      <w:t> </w:t>
                    </w:r>
                    <w:r>
                      <w:rPr>
                        <w:rFonts w:ascii="Arial Black"/>
                        <w:spacing w:val="-2"/>
                        <w:w w:val="85"/>
                        <w:sz w:val="34"/>
                      </w:rPr>
                      <w:t>Hypothes.is</w:t>
                    </w:r>
                  </w:p>
                </w:txbxContent>
              </v:textbox>
              <w10:wrap type="none"/>
            </v:shape>
          </w:pict>
        </mc:Fallback>
      </mc:AlternateContent>
    </w:r>
  </w:p>
</w:hdr>
</file>

<file path=word/header1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22880">
              <wp:simplePos x="0" y="0"/>
              <wp:positionH relativeFrom="page">
                <wp:posOffset>887298</wp:posOffset>
              </wp:positionH>
              <wp:positionV relativeFrom="page">
                <wp:posOffset>464737</wp:posOffset>
              </wp:positionV>
              <wp:extent cx="3545204" cy="239395"/>
              <wp:effectExtent l="0" t="0" r="0" b="0"/>
              <wp:wrapNone/>
              <wp:docPr id="557" name="Textbox 557"/>
              <wp:cNvGraphicFramePr>
                <a:graphicFrameLocks/>
              </wp:cNvGraphicFramePr>
              <a:graphic>
                <a:graphicData uri="http://schemas.microsoft.com/office/word/2010/wordprocessingShape">
                  <wps:wsp>
                    <wps:cNvPr id="557" name="Textbox 557"/>
                    <wps:cNvSpPr txBox="1"/>
                    <wps:spPr>
                      <a:xfrm>
                        <a:off x="0" y="0"/>
                        <a:ext cx="3545204" cy="239395"/>
                      </a:xfrm>
                      <a:prstGeom prst="rect">
                        <a:avLst/>
                      </a:prstGeom>
                    </wps:spPr>
                    <wps:txbx>
                      <w:txbxContent>
                        <w:p>
                          <w:pPr>
                            <w:spacing w:before="37"/>
                            <w:ind w:left="20" w:right="0" w:firstLine="0"/>
                            <w:jc w:val="left"/>
                            <w:rPr>
                              <w:i/>
                              <w:sz w:val="24"/>
                            </w:rPr>
                          </w:pPr>
                          <w:r>
                            <w:rPr>
                              <w:i/>
                              <w:w w:val="105"/>
                              <w:sz w:val="24"/>
                            </w:rPr>
                            <w:t>15.3.</w:t>
                          </w:r>
                          <w:r>
                            <w:rPr>
                              <w:i/>
                              <w:spacing w:val="56"/>
                              <w:w w:val="105"/>
                              <w:sz w:val="24"/>
                            </w:rPr>
                            <w:t> </w:t>
                          </w:r>
                          <w:r>
                            <w:rPr>
                              <w:i/>
                              <w:w w:val="105"/>
                              <w:sz w:val="24"/>
                            </w:rPr>
                            <w:t>VARIETIES</w:t>
                          </w:r>
                          <w:r>
                            <w:rPr>
                              <w:i/>
                              <w:spacing w:val="-12"/>
                              <w:w w:val="105"/>
                              <w:sz w:val="24"/>
                            </w:rPr>
                            <w:t> </w:t>
                          </w:r>
                          <w:r>
                            <w:rPr>
                              <w:i/>
                              <w:w w:val="105"/>
                              <w:sz w:val="24"/>
                            </w:rPr>
                            <w:t>OF</w:t>
                          </w:r>
                          <w:r>
                            <w:rPr>
                              <w:i/>
                              <w:spacing w:val="-11"/>
                              <w:w w:val="105"/>
                              <w:sz w:val="24"/>
                            </w:rPr>
                            <w:t> </w:t>
                          </w:r>
                          <w:r>
                            <w:rPr>
                              <w:i/>
                              <w:w w:val="105"/>
                              <w:sz w:val="24"/>
                            </w:rPr>
                            <w:t>ENVIRONMENTAL</w:t>
                          </w:r>
                          <w:r>
                            <w:rPr>
                              <w:i/>
                              <w:spacing w:val="-13"/>
                              <w:w w:val="105"/>
                              <w:sz w:val="24"/>
                            </w:rPr>
                            <w:t> </w:t>
                          </w:r>
                          <w:r>
                            <w:rPr>
                              <w:i/>
                              <w:spacing w:val="-2"/>
                              <w:w w:val="105"/>
                              <w:sz w:val="24"/>
                            </w:rPr>
                            <w:t>ETHICS</w:t>
                          </w:r>
                        </w:p>
                      </w:txbxContent>
                    </wps:txbx>
                    <wps:bodyPr wrap="square" lIns="0" tIns="0" rIns="0" bIns="0" rtlCol="0">
                      <a:noAutofit/>
                    </wps:bodyPr>
                  </wps:wsp>
                </a:graphicData>
              </a:graphic>
            </wp:anchor>
          </w:drawing>
        </mc:Choice>
        <mc:Fallback>
          <w:pict>
            <v:shape style="position:absolute;margin-left:69.865997pt;margin-top:36.593491pt;width:279.150pt;height:18.850pt;mso-position-horizontal-relative:page;mso-position-vertical-relative:page;z-index:-18393600" type="#_x0000_t202" id="docshape512" filled="false" stroked="false">
              <v:textbox inset="0,0,0,0">
                <w:txbxContent>
                  <w:p>
                    <w:pPr>
                      <w:spacing w:before="37"/>
                      <w:ind w:left="20" w:right="0" w:firstLine="0"/>
                      <w:jc w:val="left"/>
                      <w:rPr>
                        <w:i/>
                        <w:sz w:val="24"/>
                      </w:rPr>
                    </w:pPr>
                    <w:r>
                      <w:rPr>
                        <w:i/>
                        <w:w w:val="105"/>
                        <w:sz w:val="24"/>
                      </w:rPr>
                      <w:t>15.3.</w:t>
                    </w:r>
                    <w:r>
                      <w:rPr>
                        <w:i/>
                        <w:spacing w:val="56"/>
                        <w:w w:val="105"/>
                        <w:sz w:val="24"/>
                      </w:rPr>
                      <w:t> </w:t>
                    </w:r>
                    <w:r>
                      <w:rPr>
                        <w:i/>
                        <w:w w:val="105"/>
                        <w:sz w:val="24"/>
                      </w:rPr>
                      <w:t>VARIETIES</w:t>
                    </w:r>
                    <w:r>
                      <w:rPr>
                        <w:i/>
                        <w:spacing w:val="-12"/>
                        <w:w w:val="105"/>
                        <w:sz w:val="24"/>
                      </w:rPr>
                      <w:t> </w:t>
                    </w:r>
                    <w:r>
                      <w:rPr>
                        <w:i/>
                        <w:w w:val="105"/>
                        <w:sz w:val="24"/>
                      </w:rPr>
                      <w:t>OF</w:t>
                    </w:r>
                    <w:r>
                      <w:rPr>
                        <w:i/>
                        <w:spacing w:val="-11"/>
                        <w:w w:val="105"/>
                        <w:sz w:val="24"/>
                      </w:rPr>
                      <w:t> </w:t>
                    </w:r>
                    <w:r>
                      <w:rPr>
                        <w:i/>
                        <w:w w:val="105"/>
                        <w:sz w:val="24"/>
                      </w:rPr>
                      <w:t>ENVIRONMENTAL</w:t>
                    </w:r>
                    <w:r>
                      <w:rPr>
                        <w:i/>
                        <w:spacing w:val="-13"/>
                        <w:w w:val="105"/>
                        <w:sz w:val="24"/>
                      </w:rPr>
                      <w:t> </w:t>
                    </w:r>
                    <w:r>
                      <w:rPr>
                        <w:i/>
                        <w:spacing w:val="-2"/>
                        <w:w w:val="105"/>
                        <w:sz w:val="24"/>
                      </w:rPr>
                      <w:t>ETHICS</w:t>
                    </w:r>
                  </w:p>
                </w:txbxContent>
              </v:textbox>
              <w10:wrap type="none"/>
            </v:shape>
          </w:pict>
        </mc:Fallback>
      </mc:AlternateContent>
    </w:r>
    <w:r>
      <w:rPr/>
      <mc:AlternateContent>
        <mc:Choice Requires="wps">
          <w:drawing>
            <wp:anchor distT="0" distB="0" distL="0" distR="0" allowOverlap="1" layoutInCell="1" locked="0" behindDoc="1" simplePos="0" relativeHeight="484923392">
              <wp:simplePos x="0" y="0"/>
              <wp:positionH relativeFrom="page">
                <wp:posOffset>6611302</wp:posOffset>
              </wp:positionH>
              <wp:positionV relativeFrom="page">
                <wp:posOffset>464737</wp:posOffset>
              </wp:positionV>
              <wp:extent cx="312420" cy="239395"/>
              <wp:effectExtent l="0" t="0" r="0" b="0"/>
              <wp:wrapNone/>
              <wp:docPr id="558" name="Textbox 558"/>
              <wp:cNvGraphicFramePr>
                <a:graphicFrameLocks/>
              </wp:cNvGraphicFramePr>
              <a:graphic>
                <a:graphicData uri="http://schemas.microsoft.com/office/word/2010/wordprocessingShape">
                  <wps:wsp>
                    <wps:cNvPr id="558" name="Textbox 558"/>
                    <wps:cNvSpPr txBox="1"/>
                    <wps:spPr>
                      <a:xfrm>
                        <a:off x="0" y="0"/>
                        <a:ext cx="312420" cy="239395"/>
                      </a:xfrm>
                      <a:prstGeom prst="rect">
                        <a:avLst/>
                      </a:prstGeom>
                    </wps:spPr>
                    <wps:txbx>
                      <w:txbxContent>
                        <w:p>
                          <w:pPr>
                            <w:pStyle w:val="BodyText"/>
                            <w:spacing w:before="37"/>
                            <w:ind w:left="60"/>
                          </w:pPr>
                          <w:r>
                            <w:rPr>
                              <w:spacing w:val="-5"/>
                            </w:rPr>
                            <w:t>183</w:t>
                          </w:r>
                        </w:p>
                      </w:txbxContent>
                    </wps:txbx>
                    <wps:bodyPr wrap="square" lIns="0" tIns="0" rIns="0" bIns="0" rtlCol="0">
                      <a:noAutofit/>
                    </wps:bodyPr>
                  </wps:wsp>
                </a:graphicData>
              </a:graphic>
            </wp:anchor>
          </w:drawing>
        </mc:Choice>
        <mc:Fallback>
          <w:pict>
            <v:shape style="position:absolute;margin-left:520.575012pt;margin-top:36.593491pt;width:24.6pt;height:18.850pt;mso-position-horizontal-relative:page;mso-position-vertical-relative:page;z-index:-18393088" type="#_x0000_t202" id="docshape513" filled="false" stroked="false">
              <v:textbox inset="0,0,0,0">
                <w:txbxContent>
                  <w:p>
                    <w:pPr>
                      <w:pStyle w:val="BodyText"/>
                      <w:spacing w:before="37"/>
                      <w:ind w:left="60"/>
                    </w:pPr>
                    <w:r>
                      <w:rPr>
                        <w:spacing w:val="-5"/>
                      </w:rPr>
                      <w:t>183</w:t>
                    </w:r>
                  </w:p>
                </w:txbxContent>
              </v:textbox>
              <w10:wrap type="none"/>
            </v:shape>
          </w:pict>
        </mc:Fallback>
      </mc:AlternateContent>
    </w:r>
  </w:p>
</w:hdr>
</file>

<file path=word/header1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23904">
              <wp:simplePos x="0" y="0"/>
              <wp:positionH relativeFrom="page">
                <wp:posOffset>899998</wp:posOffset>
              </wp:positionH>
              <wp:positionV relativeFrom="page">
                <wp:posOffset>1764334</wp:posOffset>
              </wp:positionV>
              <wp:extent cx="5972810" cy="911225"/>
              <wp:effectExtent l="0" t="0" r="0" b="0"/>
              <wp:wrapNone/>
              <wp:docPr id="563" name="Graphic 563"/>
              <wp:cNvGraphicFramePr>
                <a:graphicFrameLocks/>
              </wp:cNvGraphicFramePr>
              <a:graphic>
                <a:graphicData uri="http://schemas.microsoft.com/office/word/2010/wordprocessingShape">
                  <wps:wsp>
                    <wps:cNvPr id="563" name="Graphic 563"/>
                    <wps:cNvSpPr/>
                    <wps:spPr>
                      <a:xfrm>
                        <a:off x="0" y="0"/>
                        <a:ext cx="5972810" cy="911225"/>
                      </a:xfrm>
                      <a:custGeom>
                        <a:avLst/>
                        <a:gdLst/>
                        <a:ahLst/>
                        <a:cxnLst/>
                        <a:rect l="l" t="t" r="r" b="b"/>
                        <a:pathLst>
                          <a:path w="5972810" h="911225">
                            <a:moveTo>
                              <a:pt x="5972403" y="0"/>
                            </a:moveTo>
                            <a:lnTo>
                              <a:pt x="0" y="0"/>
                            </a:lnTo>
                            <a:lnTo>
                              <a:pt x="0" y="506107"/>
                            </a:lnTo>
                            <a:lnTo>
                              <a:pt x="0" y="910996"/>
                            </a:lnTo>
                            <a:lnTo>
                              <a:pt x="5972403" y="910996"/>
                            </a:lnTo>
                            <a:lnTo>
                              <a:pt x="5972403" y="506107"/>
                            </a:lnTo>
                            <a:lnTo>
                              <a:pt x="5972403" y="0"/>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style="position:absolute;margin-left:70.866005pt;margin-top:138.923965pt;width:470.3pt;height:71.75pt;mso-position-horizontal-relative:page;mso-position-vertical-relative:page;z-index:-18392576" id="docshape517" coordorigin="1417,2778" coordsize="9406,1435" path="m10823,2778l1417,2778,1417,3575,1417,4213,10823,4213,10823,3575,10823,2778xe" filled="true" fillcolor="#d8d8d8" stroked="false">
              <v:path arrowok="t"/>
              <v:fill type="solid"/>
              <w10:wrap type="none"/>
            </v:shape>
          </w:pict>
        </mc:Fallback>
      </mc:AlternateContent>
    </w:r>
    <w:r>
      <w:rPr/>
      <mc:AlternateContent>
        <mc:Choice Requires="wps">
          <w:drawing>
            <wp:anchor distT="0" distB="0" distL="0" distR="0" allowOverlap="1" layoutInCell="1" locked="0" behindDoc="1" simplePos="0" relativeHeight="484924416">
              <wp:simplePos x="0" y="0"/>
              <wp:positionH relativeFrom="page">
                <wp:posOffset>5655919</wp:posOffset>
              </wp:positionH>
              <wp:positionV relativeFrom="page">
                <wp:posOffset>2288168</wp:posOffset>
              </wp:positionV>
              <wp:extent cx="1102360" cy="338455"/>
              <wp:effectExtent l="0" t="0" r="0" b="0"/>
              <wp:wrapNone/>
              <wp:docPr id="564" name="Textbox 564"/>
              <wp:cNvGraphicFramePr>
                <a:graphicFrameLocks/>
              </wp:cNvGraphicFramePr>
              <a:graphic>
                <a:graphicData uri="http://schemas.microsoft.com/office/word/2010/wordprocessingShape">
                  <wps:wsp>
                    <wps:cNvPr id="564" name="Textbox 564"/>
                    <wps:cNvSpPr txBox="1"/>
                    <wps:spPr>
                      <a:xfrm>
                        <a:off x="0" y="0"/>
                        <a:ext cx="1102360" cy="338455"/>
                      </a:xfrm>
                      <a:prstGeom prst="rect">
                        <a:avLst/>
                      </a:prstGeom>
                    </wps:spPr>
                    <wps:txbx>
                      <w:txbxContent>
                        <w:p>
                          <w:pPr>
                            <w:spacing w:before="36"/>
                            <w:ind w:left="20" w:right="0" w:firstLine="0"/>
                            <w:jc w:val="left"/>
                            <w:rPr>
                              <w:rFonts w:ascii="Arial Black"/>
                              <w:sz w:val="34"/>
                            </w:rPr>
                          </w:pPr>
                          <w:r>
                            <w:rPr>
                              <w:rFonts w:ascii="Arial Black"/>
                              <w:spacing w:val="-2"/>
                              <w:w w:val="80"/>
                              <w:sz w:val="34"/>
                            </w:rPr>
                            <w:t>References</w:t>
                          </w:r>
                        </w:p>
                      </w:txbxContent>
                    </wps:txbx>
                    <wps:bodyPr wrap="square" lIns="0" tIns="0" rIns="0" bIns="0" rtlCol="0">
                      <a:noAutofit/>
                    </wps:bodyPr>
                  </wps:wsp>
                </a:graphicData>
              </a:graphic>
            </wp:anchor>
          </w:drawing>
        </mc:Choice>
        <mc:Fallback>
          <w:pict>
            <v:shape style="position:absolute;margin-left:445.347992pt;margin-top:180.170731pt;width:86.8pt;height:26.65pt;mso-position-horizontal-relative:page;mso-position-vertical-relative:page;z-index:-18392064" type="#_x0000_t202" id="docshape518" filled="false" stroked="false">
              <v:textbox inset="0,0,0,0">
                <w:txbxContent>
                  <w:p>
                    <w:pPr>
                      <w:spacing w:before="36"/>
                      <w:ind w:left="20" w:right="0" w:firstLine="0"/>
                      <w:jc w:val="left"/>
                      <w:rPr>
                        <w:rFonts w:ascii="Arial Black"/>
                        <w:sz w:val="34"/>
                      </w:rPr>
                    </w:pPr>
                    <w:r>
                      <w:rPr>
                        <w:rFonts w:ascii="Arial Black"/>
                        <w:spacing w:val="-2"/>
                        <w:w w:val="80"/>
                        <w:sz w:val="34"/>
                      </w:rPr>
                      <w:t>References</w:t>
                    </w:r>
                  </w:p>
                </w:txbxContent>
              </v:textbox>
              <w10:wrap type="none"/>
            </v:shape>
          </w:pict>
        </mc:Fallback>
      </mc:AlternateContent>
    </w:r>
  </w:p>
</w:hdr>
</file>

<file path=word/header1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24928">
              <wp:simplePos x="0" y="0"/>
              <wp:positionH relativeFrom="page">
                <wp:posOffset>887298</wp:posOffset>
              </wp:positionH>
              <wp:positionV relativeFrom="page">
                <wp:posOffset>464737</wp:posOffset>
              </wp:positionV>
              <wp:extent cx="3545204" cy="239395"/>
              <wp:effectExtent l="0" t="0" r="0" b="0"/>
              <wp:wrapNone/>
              <wp:docPr id="565" name="Textbox 565"/>
              <wp:cNvGraphicFramePr>
                <a:graphicFrameLocks/>
              </wp:cNvGraphicFramePr>
              <a:graphic>
                <a:graphicData uri="http://schemas.microsoft.com/office/word/2010/wordprocessingShape">
                  <wps:wsp>
                    <wps:cNvPr id="565" name="Textbox 565"/>
                    <wps:cNvSpPr txBox="1"/>
                    <wps:spPr>
                      <a:xfrm>
                        <a:off x="0" y="0"/>
                        <a:ext cx="3545204" cy="239395"/>
                      </a:xfrm>
                      <a:prstGeom prst="rect">
                        <a:avLst/>
                      </a:prstGeom>
                    </wps:spPr>
                    <wps:txbx>
                      <w:txbxContent>
                        <w:p>
                          <w:pPr>
                            <w:spacing w:before="37"/>
                            <w:ind w:left="20" w:right="0" w:firstLine="0"/>
                            <w:jc w:val="left"/>
                            <w:rPr>
                              <w:i/>
                              <w:sz w:val="24"/>
                            </w:rPr>
                          </w:pPr>
                          <w:r>
                            <w:rPr>
                              <w:i/>
                              <w:w w:val="105"/>
                              <w:sz w:val="24"/>
                            </w:rPr>
                            <w:t>15.3.</w:t>
                          </w:r>
                          <w:r>
                            <w:rPr>
                              <w:i/>
                              <w:spacing w:val="56"/>
                              <w:w w:val="105"/>
                              <w:sz w:val="24"/>
                            </w:rPr>
                            <w:t> </w:t>
                          </w:r>
                          <w:r>
                            <w:rPr>
                              <w:i/>
                              <w:w w:val="105"/>
                              <w:sz w:val="24"/>
                            </w:rPr>
                            <w:t>VARIETIES</w:t>
                          </w:r>
                          <w:r>
                            <w:rPr>
                              <w:i/>
                              <w:spacing w:val="-12"/>
                              <w:w w:val="105"/>
                              <w:sz w:val="24"/>
                            </w:rPr>
                            <w:t> </w:t>
                          </w:r>
                          <w:r>
                            <w:rPr>
                              <w:i/>
                              <w:w w:val="105"/>
                              <w:sz w:val="24"/>
                            </w:rPr>
                            <w:t>OF</w:t>
                          </w:r>
                          <w:r>
                            <w:rPr>
                              <w:i/>
                              <w:spacing w:val="-11"/>
                              <w:w w:val="105"/>
                              <w:sz w:val="24"/>
                            </w:rPr>
                            <w:t> </w:t>
                          </w:r>
                          <w:r>
                            <w:rPr>
                              <w:i/>
                              <w:w w:val="105"/>
                              <w:sz w:val="24"/>
                            </w:rPr>
                            <w:t>ENVIRONMENTAL</w:t>
                          </w:r>
                          <w:r>
                            <w:rPr>
                              <w:i/>
                              <w:spacing w:val="-13"/>
                              <w:w w:val="105"/>
                              <w:sz w:val="24"/>
                            </w:rPr>
                            <w:t> </w:t>
                          </w:r>
                          <w:r>
                            <w:rPr>
                              <w:i/>
                              <w:spacing w:val="-2"/>
                              <w:w w:val="105"/>
                              <w:sz w:val="24"/>
                            </w:rPr>
                            <w:t>ETHICS</w:t>
                          </w:r>
                        </w:p>
                      </w:txbxContent>
                    </wps:txbx>
                    <wps:bodyPr wrap="square" lIns="0" tIns="0" rIns="0" bIns="0" rtlCol="0">
                      <a:noAutofit/>
                    </wps:bodyPr>
                  </wps:wsp>
                </a:graphicData>
              </a:graphic>
            </wp:anchor>
          </w:drawing>
        </mc:Choice>
        <mc:Fallback>
          <w:pict>
            <v:shape style="position:absolute;margin-left:69.865997pt;margin-top:36.593491pt;width:279.150pt;height:18.850pt;mso-position-horizontal-relative:page;mso-position-vertical-relative:page;z-index:-18391552" type="#_x0000_t202" id="docshape519" filled="false" stroked="false">
              <v:textbox inset="0,0,0,0">
                <w:txbxContent>
                  <w:p>
                    <w:pPr>
                      <w:spacing w:before="37"/>
                      <w:ind w:left="20" w:right="0" w:firstLine="0"/>
                      <w:jc w:val="left"/>
                      <w:rPr>
                        <w:i/>
                        <w:sz w:val="24"/>
                      </w:rPr>
                    </w:pPr>
                    <w:r>
                      <w:rPr>
                        <w:i/>
                        <w:w w:val="105"/>
                        <w:sz w:val="24"/>
                      </w:rPr>
                      <w:t>15.3.</w:t>
                    </w:r>
                    <w:r>
                      <w:rPr>
                        <w:i/>
                        <w:spacing w:val="56"/>
                        <w:w w:val="105"/>
                        <w:sz w:val="24"/>
                      </w:rPr>
                      <w:t> </w:t>
                    </w:r>
                    <w:r>
                      <w:rPr>
                        <w:i/>
                        <w:w w:val="105"/>
                        <w:sz w:val="24"/>
                      </w:rPr>
                      <w:t>VARIETIES</w:t>
                    </w:r>
                    <w:r>
                      <w:rPr>
                        <w:i/>
                        <w:spacing w:val="-12"/>
                        <w:w w:val="105"/>
                        <w:sz w:val="24"/>
                      </w:rPr>
                      <w:t> </w:t>
                    </w:r>
                    <w:r>
                      <w:rPr>
                        <w:i/>
                        <w:w w:val="105"/>
                        <w:sz w:val="24"/>
                      </w:rPr>
                      <w:t>OF</w:t>
                    </w:r>
                    <w:r>
                      <w:rPr>
                        <w:i/>
                        <w:spacing w:val="-11"/>
                        <w:w w:val="105"/>
                        <w:sz w:val="24"/>
                      </w:rPr>
                      <w:t> </w:t>
                    </w:r>
                    <w:r>
                      <w:rPr>
                        <w:i/>
                        <w:w w:val="105"/>
                        <w:sz w:val="24"/>
                      </w:rPr>
                      <w:t>ENVIRONMENTAL</w:t>
                    </w:r>
                    <w:r>
                      <w:rPr>
                        <w:i/>
                        <w:spacing w:val="-13"/>
                        <w:w w:val="105"/>
                        <w:sz w:val="24"/>
                      </w:rPr>
                      <w:t> </w:t>
                    </w:r>
                    <w:r>
                      <w:rPr>
                        <w:i/>
                        <w:spacing w:val="-2"/>
                        <w:w w:val="105"/>
                        <w:sz w:val="24"/>
                      </w:rPr>
                      <w:t>ETHICS</w:t>
                    </w:r>
                  </w:p>
                </w:txbxContent>
              </v:textbox>
              <w10:wrap type="none"/>
            </v:shape>
          </w:pict>
        </mc:Fallback>
      </mc:AlternateContent>
    </w:r>
    <w:r>
      <w:rPr/>
      <mc:AlternateContent>
        <mc:Choice Requires="wps">
          <w:drawing>
            <wp:anchor distT="0" distB="0" distL="0" distR="0" allowOverlap="1" layoutInCell="1" locked="0" behindDoc="1" simplePos="0" relativeHeight="484925440">
              <wp:simplePos x="0" y="0"/>
              <wp:positionH relativeFrom="page">
                <wp:posOffset>6611302</wp:posOffset>
              </wp:positionH>
              <wp:positionV relativeFrom="page">
                <wp:posOffset>464737</wp:posOffset>
              </wp:positionV>
              <wp:extent cx="312420" cy="239395"/>
              <wp:effectExtent l="0" t="0" r="0" b="0"/>
              <wp:wrapNone/>
              <wp:docPr id="566" name="Textbox 566"/>
              <wp:cNvGraphicFramePr>
                <a:graphicFrameLocks/>
              </wp:cNvGraphicFramePr>
              <a:graphic>
                <a:graphicData uri="http://schemas.microsoft.com/office/word/2010/wordprocessingShape">
                  <wps:wsp>
                    <wps:cNvPr id="566" name="Textbox 566"/>
                    <wps:cNvSpPr txBox="1"/>
                    <wps:spPr>
                      <a:xfrm>
                        <a:off x="0" y="0"/>
                        <a:ext cx="312420" cy="239395"/>
                      </a:xfrm>
                      <a:prstGeom prst="rect">
                        <a:avLst/>
                      </a:prstGeom>
                    </wps:spPr>
                    <wps:txbx>
                      <w:txbxContent>
                        <w:p>
                          <w:pPr>
                            <w:pStyle w:val="BodyText"/>
                            <w:spacing w:before="37"/>
                            <w:ind w:left="60"/>
                          </w:pPr>
                          <w:r>
                            <w:rPr>
                              <w:spacing w:val="-5"/>
                            </w:rPr>
                            <w:t>185</w:t>
                          </w:r>
                        </w:p>
                      </w:txbxContent>
                    </wps:txbx>
                    <wps:bodyPr wrap="square" lIns="0" tIns="0" rIns="0" bIns="0" rtlCol="0">
                      <a:noAutofit/>
                    </wps:bodyPr>
                  </wps:wsp>
                </a:graphicData>
              </a:graphic>
            </wp:anchor>
          </w:drawing>
        </mc:Choice>
        <mc:Fallback>
          <w:pict>
            <v:shape style="position:absolute;margin-left:520.575012pt;margin-top:36.593491pt;width:24.6pt;height:18.850pt;mso-position-horizontal-relative:page;mso-position-vertical-relative:page;z-index:-18391040" type="#_x0000_t202" id="docshape520" filled="false" stroked="false">
              <v:textbox inset="0,0,0,0">
                <w:txbxContent>
                  <w:p>
                    <w:pPr>
                      <w:pStyle w:val="BodyText"/>
                      <w:spacing w:before="37"/>
                      <w:ind w:left="60"/>
                    </w:pPr>
                    <w:r>
                      <w:rPr>
                        <w:spacing w:val="-5"/>
                      </w:rPr>
                      <w:t>185</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64512">
              <wp:simplePos x="0" y="0"/>
              <wp:positionH relativeFrom="page">
                <wp:posOffset>887298</wp:posOffset>
              </wp:positionH>
              <wp:positionV relativeFrom="page">
                <wp:posOffset>464737</wp:posOffset>
              </wp:positionV>
              <wp:extent cx="2980690" cy="23939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2980690" cy="239395"/>
                      </a:xfrm>
                      <a:prstGeom prst="rect">
                        <a:avLst/>
                      </a:prstGeom>
                    </wps:spPr>
                    <wps:txbx>
                      <w:txbxContent>
                        <w:p>
                          <w:pPr>
                            <w:spacing w:before="37"/>
                            <w:ind w:left="20" w:right="0" w:firstLine="0"/>
                            <w:jc w:val="left"/>
                            <w:rPr>
                              <w:i/>
                              <w:sz w:val="24"/>
                            </w:rPr>
                          </w:pPr>
                          <w:r>
                            <w:rPr>
                              <w:i/>
                              <w:sz w:val="24"/>
                            </w:rPr>
                            <w:t>2.2.</w:t>
                          </w:r>
                          <w:r>
                            <w:rPr>
                              <w:i/>
                              <w:spacing w:val="50"/>
                              <w:sz w:val="24"/>
                            </w:rPr>
                            <w:t>  </w:t>
                          </w:r>
                          <w:r>
                            <w:rPr>
                              <w:i/>
                              <w:sz w:val="24"/>
                            </w:rPr>
                            <w:t>THE</w:t>
                          </w:r>
                          <w:r>
                            <w:rPr>
                              <w:i/>
                              <w:spacing w:val="35"/>
                              <w:sz w:val="24"/>
                            </w:rPr>
                            <w:t> </w:t>
                          </w:r>
                          <w:r>
                            <w:rPr>
                              <w:i/>
                              <w:sz w:val="24"/>
                            </w:rPr>
                            <w:t>STRUCTURE</w:t>
                          </w:r>
                          <w:r>
                            <w:rPr>
                              <w:i/>
                              <w:spacing w:val="35"/>
                              <w:sz w:val="24"/>
                            </w:rPr>
                            <w:t> </w:t>
                          </w:r>
                          <w:r>
                            <w:rPr>
                              <w:i/>
                              <w:sz w:val="24"/>
                            </w:rPr>
                            <w:t>OF</w:t>
                          </w:r>
                          <w:r>
                            <w:rPr>
                              <w:i/>
                              <w:spacing w:val="33"/>
                              <w:sz w:val="24"/>
                            </w:rPr>
                            <w:t> </w:t>
                          </w:r>
                          <w:r>
                            <w:rPr>
                              <w:i/>
                              <w:spacing w:val="-2"/>
                              <w:sz w:val="24"/>
                            </w:rPr>
                            <w:t>ARGUMENTS</w:t>
                          </w:r>
                        </w:p>
                      </w:txbxContent>
                    </wps:txbx>
                    <wps:bodyPr wrap="square" lIns="0" tIns="0" rIns="0" bIns="0" rtlCol="0">
                      <a:noAutofit/>
                    </wps:bodyPr>
                  </wps:wsp>
                </a:graphicData>
              </a:graphic>
            </wp:anchor>
          </w:drawing>
        </mc:Choice>
        <mc:Fallback>
          <w:pict>
            <v:shape style="position:absolute;margin-left:69.865997pt;margin-top:36.593491pt;width:234.7pt;height:18.850pt;mso-position-horizontal-relative:page;mso-position-vertical-relative:page;z-index:-18451968" type="#_x0000_t202" id="docshape32" filled="false" stroked="false">
              <v:textbox inset="0,0,0,0">
                <w:txbxContent>
                  <w:p>
                    <w:pPr>
                      <w:spacing w:before="37"/>
                      <w:ind w:left="20" w:right="0" w:firstLine="0"/>
                      <w:jc w:val="left"/>
                      <w:rPr>
                        <w:i/>
                        <w:sz w:val="24"/>
                      </w:rPr>
                    </w:pPr>
                    <w:r>
                      <w:rPr>
                        <w:i/>
                        <w:sz w:val="24"/>
                      </w:rPr>
                      <w:t>2.2.</w:t>
                    </w:r>
                    <w:r>
                      <w:rPr>
                        <w:i/>
                        <w:spacing w:val="50"/>
                        <w:sz w:val="24"/>
                      </w:rPr>
                      <w:t>  </w:t>
                    </w:r>
                    <w:r>
                      <w:rPr>
                        <w:i/>
                        <w:sz w:val="24"/>
                      </w:rPr>
                      <w:t>THE</w:t>
                    </w:r>
                    <w:r>
                      <w:rPr>
                        <w:i/>
                        <w:spacing w:val="35"/>
                        <w:sz w:val="24"/>
                      </w:rPr>
                      <w:t> </w:t>
                    </w:r>
                    <w:r>
                      <w:rPr>
                        <w:i/>
                        <w:sz w:val="24"/>
                      </w:rPr>
                      <w:t>STRUCTURE</w:t>
                    </w:r>
                    <w:r>
                      <w:rPr>
                        <w:i/>
                        <w:spacing w:val="35"/>
                        <w:sz w:val="24"/>
                      </w:rPr>
                      <w:t> </w:t>
                    </w:r>
                    <w:r>
                      <w:rPr>
                        <w:i/>
                        <w:sz w:val="24"/>
                      </w:rPr>
                      <w:t>OF</w:t>
                    </w:r>
                    <w:r>
                      <w:rPr>
                        <w:i/>
                        <w:spacing w:val="33"/>
                        <w:sz w:val="24"/>
                      </w:rPr>
                      <w:t> </w:t>
                    </w:r>
                    <w:r>
                      <w:rPr>
                        <w:i/>
                        <w:spacing w:val="-2"/>
                        <w:sz w:val="24"/>
                      </w:rPr>
                      <w:t>ARGUMENTS</w:t>
                    </w:r>
                  </w:p>
                </w:txbxContent>
              </v:textbox>
              <w10:wrap type="none"/>
            </v:shape>
          </w:pict>
        </mc:Fallback>
      </mc:AlternateContent>
    </w:r>
    <w:r>
      <w:rPr/>
      <mc:AlternateContent>
        <mc:Choice Requires="wps">
          <w:drawing>
            <wp:anchor distT="0" distB="0" distL="0" distR="0" allowOverlap="1" layoutInCell="1" locked="0" behindDoc="1" simplePos="0" relativeHeight="484865024">
              <wp:simplePos x="0" y="0"/>
              <wp:positionH relativeFrom="page">
                <wp:posOffset>6685635</wp:posOffset>
              </wp:positionH>
              <wp:positionV relativeFrom="page">
                <wp:posOffset>464737</wp:posOffset>
              </wp:positionV>
              <wp:extent cx="238125" cy="23939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21</w:t>
                          </w:r>
                          <w:r>
                            <w:rPr>
                              <w:spacing w:val="-5"/>
                            </w:rPr>
                            <w:fldChar w:fldCharType="end"/>
                          </w:r>
                        </w:p>
                      </w:txbxContent>
                    </wps:txbx>
                    <wps:bodyPr wrap="square" lIns="0" tIns="0" rIns="0" bIns="0" rtlCol="0">
                      <a:noAutofit/>
                    </wps:bodyPr>
                  </wps:wsp>
                </a:graphicData>
              </a:graphic>
            </wp:anchor>
          </w:drawing>
        </mc:Choice>
        <mc:Fallback>
          <w:pict>
            <v:shape style="position:absolute;margin-left:526.427979pt;margin-top:36.593491pt;width:18.75pt;height:18.850pt;mso-position-horizontal-relative:page;mso-position-vertical-relative:page;z-index:-18451456" type="#_x0000_t202" id="docshape33"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21</w:t>
                    </w:r>
                    <w:r>
                      <w:rPr>
                        <w:spacing w:val="-5"/>
                      </w:rPr>
                      <w:fldChar w:fldCharType="end"/>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65536">
              <wp:simplePos x="0" y="0"/>
              <wp:positionH relativeFrom="page">
                <wp:posOffset>887298</wp:posOffset>
              </wp:positionH>
              <wp:positionV relativeFrom="page">
                <wp:posOffset>464737</wp:posOffset>
              </wp:positionV>
              <wp:extent cx="2459355" cy="239395"/>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2459355" cy="239395"/>
                      </a:xfrm>
                      <a:prstGeom prst="rect">
                        <a:avLst/>
                      </a:prstGeom>
                    </wps:spPr>
                    <wps:txbx>
                      <w:txbxContent>
                        <w:p>
                          <w:pPr>
                            <w:spacing w:before="37"/>
                            <w:ind w:left="20" w:right="0" w:firstLine="0"/>
                            <w:jc w:val="left"/>
                            <w:rPr>
                              <w:i/>
                              <w:sz w:val="24"/>
                            </w:rPr>
                          </w:pPr>
                          <w:r>
                            <w:rPr>
                              <w:i/>
                              <w:sz w:val="24"/>
                            </w:rPr>
                            <w:t>2.3.</w:t>
                          </w:r>
                          <w:r>
                            <w:rPr>
                              <w:i/>
                              <w:spacing w:val="35"/>
                              <w:sz w:val="24"/>
                            </w:rPr>
                            <w:t>  </w:t>
                          </w:r>
                          <w:r>
                            <w:rPr>
                              <w:i/>
                              <w:sz w:val="24"/>
                            </w:rPr>
                            <w:t>VALIDITY</w:t>
                          </w:r>
                          <w:r>
                            <w:rPr>
                              <w:i/>
                              <w:spacing w:val="22"/>
                              <w:sz w:val="24"/>
                            </w:rPr>
                            <w:t> </w:t>
                          </w:r>
                          <w:r>
                            <w:rPr>
                              <w:i/>
                              <w:sz w:val="24"/>
                            </w:rPr>
                            <w:t>AND</w:t>
                          </w:r>
                          <w:r>
                            <w:rPr>
                              <w:i/>
                              <w:spacing w:val="23"/>
                              <w:sz w:val="24"/>
                            </w:rPr>
                            <w:t> </w:t>
                          </w:r>
                          <w:r>
                            <w:rPr>
                              <w:i/>
                              <w:spacing w:val="-2"/>
                              <w:sz w:val="24"/>
                            </w:rPr>
                            <w:t>SOUNDNESS</w:t>
                          </w:r>
                        </w:p>
                      </w:txbxContent>
                    </wps:txbx>
                    <wps:bodyPr wrap="square" lIns="0" tIns="0" rIns="0" bIns="0" rtlCol="0">
                      <a:noAutofit/>
                    </wps:bodyPr>
                  </wps:wsp>
                </a:graphicData>
              </a:graphic>
            </wp:anchor>
          </w:drawing>
        </mc:Choice>
        <mc:Fallback>
          <w:pict>
            <v:shape style="position:absolute;margin-left:69.865997pt;margin-top:36.593491pt;width:193.65pt;height:18.850pt;mso-position-horizontal-relative:page;mso-position-vertical-relative:page;z-index:-18450944" type="#_x0000_t202" id="docshape56" filled="false" stroked="false">
              <v:textbox inset="0,0,0,0">
                <w:txbxContent>
                  <w:p>
                    <w:pPr>
                      <w:spacing w:before="37"/>
                      <w:ind w:left="20" w:right="0" w:firstLine="0"/>
                      <w:jc w:val="left"/>
                      <w:rPr>
                        <w:i/>
                        <w:sz w:val="24"/>
                      </w:rPr>
                    </w:pPr>
                    <w:r>
                      <w:rPr>
                        <w:i/>
                        <w:sz w:val="24"/>
                      </w:rPr>
                      <w:t>2.3.</w:t>
                    </w:r>
                    <w:r>
                      <w:rPr>
                        <w:i/>
                        <w:spacing w:val="35"/>
                        <w:sz w:val="24"/>
                      </w:rPr>
                      <w:t>  </w:t>
                    </w:r>
                    <w:r>
                      <w:rPr>
                        <w:i/>
                        <w:sz w:val="24"/>
                      </w:rPr>
                      <w:t>VALIDITY</w:t>
                    </w:r>
                    <w:r>
                      <w:rPr>
                        <w:i/>
                        <w:spacing w:val="22"/>
                        <w:sz w:val="24"/>
                      </w:rPr>
                      <w:t> </w:t>
                    </w:r>
                    <w:r>
                      <w:rPr>
                        <w:i/>
                        <w:sz w:val="24"/>
                      </w:rPr>
                      <w:t>AND</w:t>
                    </w:r>
                    <w:r>
                      <w:rPr>
                        <w:i/>
                        <w:spacing w:val="23"/>
                        <w:sz w:val="24"/>
                      </w:rPr>
                      <w:t> </w:t>
                    </w:r>
                    <w:r>
                      <w:rPr>
                        <w:i/>
                        <w:spacing w:val="-2"/>
                        <w:sz w:val="24"/>
                      </w:rPr>
                      <w:t>SOUNDNESS</w:t>
                    </w:r>
                  </w:p>
                </w:txbxContent>
              </v:textbox>
              <w10:wrap type="none"/>
            </v:shape>
          </w:pict>
        </mc:Fallback>
      </mc:AlternateContent>
    </w:r>
    <w:r>
      <w:rPr/>
      <mc:AlternateContent>
        <mc:Choice Requires="wps">
          <w:drawing>
            <wp:anchor distT="0" distB="0" distL="0" distR="0" allowOverlap="1" layoutInCell="1" locked="0" behindDoc="1" simplePos="0" relativeHeight="484866048">
              <wp:simplePos x="0" y="0"/>
              <wp:positionH relativeFrom="page">
                <wp:posOffset>6685635</wp:posOffset>
              </wp:positionH>
              <wp:positionV relativeFrom="page">
                <wp:posOffset>464737</wp:posOffset>
              </wp:positionV>
              <wp:extent cx="238125" cy="239395"/>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25</w:t>
                          </w:r>
                          <w:r>
                            <w:rPr>
                              <w:spacing w:val="-5"/>
                            </w:rPr>
                            <w:fldChar w:fldCharType="end"/>
                          </w:r>
                        </w:p>
                      </w:txbxContent>
                    </wps:txbx>
                    <wps:bodyPr wrap="square" lIns="0" tIns="0" rIns="0" bIns="0" rtlCol="0">
                      <a:noAutofit/>
                    </wps:bodyPr>
                  </wps:wsp>
                </a:graphicData>
              </a:graphic>
            </wp:anchor>
          </w:drawing>
        </mc:Choice>
        <mc:Fallback>
          <w:pict>
            <v:shape style="position:absolute;margin-left:526.427979pt;margin-top:36.593491pt;width:18.75pt;height:18.850pt;mso-position-horizontal-relative:page;mso-position-vertical-relative:page;z-index:-18450432" type="#_x0000_t202" id="docshape57"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25</w:t>
                    </w:r>
                    <w:r>
                      <w:rPr>
                        <w:spacing w:val="-5"/>
                      </w:rPr>
                      <w:fldChar w:fldCharType="end"/>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66560">
              <wp:simplePos x="0" y="0"/>
              <wp:positionH relativeFrom="page">
                <wp:posOffset>861898</wp:posOffset>
              </wp:positionH>
              <wp:positionV relativeFrom="page">
                <wp:posOffset>464737</wp:posOffset>
              </wp:positionV>
              <wp:extent cx="238125" cy="239395"/>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26</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18.75pt;height:18.850pt;mso-position-horizontal-relative:page;mso-position-vertical-relative:page;z-index:-18449920" type="#_x0000_t202" id="docshape58"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26</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67072">
              <wp:simplePos x="0" y="0"/>
              <wp:positionH relativeFrom="page">
                <wp:posOffset>3999484</wp:posOffset>
              </wp:positionH>
              <wp:positionV relativeFrom="page">
                <wp:posOffset>464737</wp:posOffset>
              </wp:positionV>
              <wp:extent cx="2885440" cy="23939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2885440" cy="239395"/>
                      </a:xfrm>
                      <a:prstGeom prst="rect">
                        <a:avLst/>
                      </a:prstGeom>
                    </wps:spPr>
                    <wps:txbx>
                      <w:txbxContent>
                        <w:p>
                          <w:pPr>
                            <w:spacing w:before="37"/>
                            <w:ind w:left="20" w:right="0" w:firstLine="0"/>
                            <w:jc w:val="left"/>
                            <w:rPr>
                              <w:i/>
                              <w:sz w:val="24"/>
                            </w:rPr>
                          </w:pPr>
                          <w:r>
                            <w:rPr>
                              <w:i/>
                              <w:w w:val="105"/>
                              <w:sz w:val="24"/>
                            </w:rPr>
                            <w:t>CHAPTER</w:t>
                          </w:r>
                          <w:r>
                            <w:rPr>
                              <w:i/>
                              <w:spacing w:val="20"/>
                              <w:w w:val="105"/>
                              <w:sz w:val="24"/>
                            </w:rPr>
                            <w:t> </w:t>
                          </w:r>
                          <w:r>
                            <w:rPr>
                              <w:i/>
                              <w:w w:val="105"/>
                              <w:sz w:val="24"/>
                            </w:rPr>
                            <w:t>2.</w:t>
                          </w:r>
                          <w:r>
                            <w:rPr>
                              <w:i/>
                              <w:spacing w:val="36"/>
                              <w:w w:val="105"/>
                              <w:sz w:val="24"/>
                            </w:rPr>
                            <w:t>  </w:t>
                          </w:r>
                          <w:r>
                            <w:rPr>
                              <w:i/>
                              <w:w w:val="105"/>
                              <w:sz w:val="24"/>
                            </w:rPr>
                            <w:t>A</w:t>
                          </w:r>
                          <w:r>
                            <w:rPr>
                              <w:i/>
                              <w:spacing w:val="21"/>
                              <w:w w:val="105"/>
                              <w:sz w:val="24"/>
                            </w:rPr>
                            <w:t> </w:t>
                          </w:r>
                          <w:r>
                            <w:rPr>
                              <w:i/>
                              <w:w w:val="105"/>
                              <w:sz w:val="24"/>
                            </w:rPr>
                            <w:t>LITTLE</w:t>
                          </w:r>
                          <w:r>
                            <w:rPr>
                              <w:i/>
                              <w:spacing w:val="22"/>
                              <w:w w:val="105"/>
                              <w:sz w:val="24"/>
                            </w:rPr>
                            <w:t> </w:t>
                          </w:r>
                          <w:r>
                            <w:rPr>
                              <w:i/>
                              <w:w w:val="105"/>
                              <w:sz w:val="24"/>
                            </w:rPr>
                            <w:t>BIT</w:t>
                          </w:r>
                          <w:r>
                            <w:rPr>
                              <w:i/>
                              <w:spacing w:val="22"/>
                              <w:w w:val="105"/>
                              <w:sz w:val="24"/>
                            </w:rPr>
                            <w:t> </w:t>
                          </w:r>
                          <w:r>
                            <w:rPr>
                              <w:i/>
                              <w:w w:val="105"/>
                              <w:sz w:val="24"/>
                            </w:rPr>
                            <w:t>OF</w:t>
                          </w:r>
                          <w:r>
                            <w:rPr>
                              <w:i/>
                              <w:spacing w:val="21"/>
                              <w:w w:val="105"/>
                              <w:sz w:val="24"/>
                            </w:rPr>
                            <w:t> </w:t>
                          </w:r>
                          <w:r>
                            <w:rPr>
                              <w:i/>
                              <w:spacing w:val="-2"/>
                              <w:w w:val="105"/>
                              <w:sz w:val="24"/>
                            </w:rPr>
                            <w:t>LOGIC</w:t>
                          </w:r>
                        </w:p>
                      </w:txbxContent>
                    </wps:txbx>
                    <wps:bodyPr wrap="square" lIns="0" tIns="0" rIns="0" bIns="0" rtlCol="0">
                      <a:noAutofit/>
                    </wps:bodyPr>
                  </wps:wsp>
                </a:graphicData>
              </a:graphic>
            </wp:anchor>
          </w:drawing>
        </mc:Choice>
        <mc:Fallback>
          <w:pict>
            <v:shape style="position:absolute;margin-left:314.920013pt;margin-top:36.593491pt;width:227.2pt;height:18.850pt;mso-position-horizontal-relative:page;mso-position-vertical-relative:page;z-index:-18449408" type="#_x0000_t202" id="docshape59" filled="false" stroked="false">
              <v:textbox inset="0,0,0,0">
                <w:txbxContent>
                  <w:p>
                    <w:pPr>
                      <w:spacing w:before="37"/>
                      <w:ind w:left="20" w:right="0" w:firstLine="0"/>
                      <w:jc w:val="left"/>
                      <w:rPr>
                        <w:i/>
                        <w:sz w:val="24"/>
                      </w:rPr>
                    </w:pPr>
                    <w:r>
                      <w:rPr>
                        <w:i/>
                        <w:w w:val="105"/>
                        <w:sz w:val="24"/>
                      </w:rPr>
                      <w:t>CHAPTER</w:t>
                    </w:r>
                    <w:r>
                      <w:rPr>
                        <w:i/>
                        <w:spacing w:val="20"/>
                        <w:w w:val="105"/>
                        <w:sz w:val="24"/>
                      </w:rPr>
                      <w:t> </w:t>
                    </w:r>
                    <w:r>
                      <w:rPr>
                        <w:i/>
                        <w:w w:val="105"/>
                        <w:sz w:val="24"/>
                      </w:rPr>
                      <w:t>2.</w:t>
                    </w:r>
                    <w:r>
                      <w:rPr>
                        <w:i/>
                        <w:spacing w:val="36"/>
                        <w:w w:val="105"/>
                        <w:sz w:val="24"/>
                      </w:rPr>
                      <w:t>  </w:t>
                    </w:r>
                    <w:r>
                      <w:rPr>
                        <w:i/>
                        <w:w w:val="105"/>
                        <w:sz w:val="24"/>
                      </w:rPr>
                      <w:t>A</w:t>
                    </w:r>
                    <w:r>
                      <w:rPr>
                        <w:i/>
                        <w:spacing w:val="21"/>
                        <w:w w:val="105"/>
                        <w:sz w:val="24"/>
                      </w:rPr>
                      <w:t> </w:t>
                    </w:r>
                    <w:r>
                      <w:rPr>
                        <w:i/>
                        <w:w w:val="105"/>
                        <w:sz w:val="24"/>
                      </w:rPr>
                      <w:t>LITTLE</w:t>
                    </w:r>
                    <w:r>
                      <w:rPr>
                        <w:i/>
                        <w:spacing w:val="22"/>
                        <w:w w:val="105"/>
                        <w:sz w:val="24"/>
                      </w:rPr>
                      <w:t> </w:t>
                    </w:r>
                    <w:r>
                      <w:rPr>
                        <w:i/>
                        <w:w w:val="105"/>
                        <w:sz w:val="24"/>
                      </w:rPr>
                      <w:t>BIT</w:t>
                    </w:r>
                    <w:r>
                      <w:rPr>
                        <w:i/>
                        <w:spacing w:val="22"/>
                        <w:w w:val="105"/>
                        <w:sz w:val="24"/>
                      </w:rPr>
                      <w:t> </w:t>
                    </w:r>
                    <w:r>
                      <w:rPr>
                        <w:i/>
                        <w:w w:val="105"/>
                        <w:sz w:val="24"/>
                      </w:rPr>
                      <w:t>OF</w:t>
                    </w:r>
                    <w:r>
                      <w:rPr>
                        <w:i/>
                        <w:spacing w:val="21"/>
                        <w:w w:val="105"/>
                        <w:sz w:val="24"/>
                      </w:rPr>
                      <w:t> </w:t>
                    </w:r>
                    <w:r>
                      <w:rPr>
                        <w:i/>
                        <w:spacing w:val="-2"/>
                        <w:w w:val="105"/>
                        <w:sz w:val="24"/>
                      </w:rPr>
                      <w:t>LOGIC</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67584">
              <wp:simplePos x="0" y="0"/>
              <wp:positionH relativeFrom="page">
                <wp:posOffset>861898</wp:posOffset>
              </wp:positionH>
              <wp:positionV relativeFrom="page">
                <wp:posOffset>464737</wp:posOffset>
              </wp:positionV>
              <wp:extent cx="238125" cy="239395"/>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30</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18.75pt;height:18.850pt;mso-position-horizontal-relative:page;mso-position-vertical-relative:page;z-index:-18448896" type="#_x0000_t202" id="docshape84"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30</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68096">
              <wp:simplePos x="0" y="0"/>
              <wp:positionH relativeFrom="page">
                <wp:posOffset>3999484</wp:posOffset>
              </wp:positionH>
              <wp:positionV relativeFrom="page">
                <wp:posOffset>464737</wp:posOffset>
              </wp:positionV>
              <wp:extent cx="2885440" cy="239395"/>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2885440" cy="239395"/>
                      </a:xfrm>
                      <a:prstGeom prst="rect">
                        <a:avLst/>
                      </a:prstGeom>
                    </wps:spPr>
                    <wps:txbx>
                      <w:txbxContent>
                        <w:p>
                          <w:pPr>
                            <w:spacing w:before="37"/>
                            <w:ind w:left="20" w:right="0" w:firstLine="0"/>
                            <w:jc w:val="left"/>
                            <w:rPr>
                              <w:i/>
                              <w:sz w:val="24"/>
                            </w:rPr>
                          </w:pPr>
                          <w:r>
                            <w:rPr>
                              <w:i/>
                              <w:w w:val="105"/>
                              <w:sz w:val="24"/>
                            </w:rPr>
                            <w:t>CHAPTER</w:t>
                          </w:r>
                          <w:r>
                            <w:rPr>
                              <w:i/>
                              <w:spacing w:val="20"/>
                              <w:w w:val="105"/>
                              <w:sz w:val="24"/>
                            </w:rPr>
                            <w:t> </w:t>
                          </w:r>
                          <w:r>
                            <w:rPr>
                              <w:i/>
                              <w:w w:val="105"/>
                              <w:sz w:val="24"/>
                            </w:rPr>
                            <w:t>2.</w:t>
                          </w:r>
                          <w:r>
                            <w:rPr>
                              <w:i/>
                              <w:spacing w:val="36"/>
                              <w:w w:val="105"/>
                              <w:sz w:val="24"/>
                            </w:rPr>
                            <w:t>  </w:t>
                          </w:r>
                          <w:r>
                            <w:rPr>
                              <w:i/>
                              <w:w w:val="105"/>
                              <w:sz w:val="24"/>
                            </w:rPr>
                            <w:t>A</w:t>
                          </w:r>
                          <w:r>
                            <w:rPr>
                              <w:i/>
                              <w:spacing w:val="21"/>
                              <w:w w:val="105"/>
                              <w:sz w:val="24"/>
                            </w:rPr>
                            <w:t> </w:t>
                          </w:r>
                          <w:r>
                            <w:rPr>
                              <w:i/>
                              <w:w w:val="105"/>
                              <w:sz w:val="24"/>
                            </w:rPr>
                            <w:t>LITTLE</w:t>
                          </w:r>
                          <w:r>
                            <w:rPr>
                              <w:i/>
                              <w:spacing w:val="22"/>
                              <w:w w:val="105"/>
                              <w:sz w:val="24"/>
                            </w:rPr>
                            <w:t> </w:t>
                          </w:r>
                          <w:r>
                            <w:rPr>
                              <w:i/>
                              <w:w w:val="105"/>
                              <w:sz w:val="24"/>
                            </w:rPr>
                            <w:t>BIT</w:t>
                          </w:r>
                          <w:r>
                            <w:rPr>
                              <w:i/>
                              <w:spacing w:val="22"/>
                              <w:w w:val="105"/>
                              <w:sz w:val="24"/>
                            </w:rPr>
                            <w:t> </w:t>
                          </w:r>
                          <w:r>
                            <w:rPr>
                              <w:i/>
                              <w:w w:val="105"/>
                              <w:sz w:val="24"/>
                            </w:rPr>
                            <w:t>OF</w:t>
                          </w:r>
                          <w:r>
                            <w:rPr>
                              <w:i/>
                              <w:spacing w:val="21"/>
                              <w:w w:val="105"/>
                              <w:sz w:val="24"/>
                            </w:rPr>
                            <w:t> </w:t>
                          </w:r>
                          <w:r>
                            <w:rPr>
                              <w:i/>
                              <w:spacing w:val="-2"/>
                              <w:w w:val="105"/>
                              <w:sz w:val="24"/>
                            </w:rPr>
                            <w:t>LOGIC</w:t>
                          </w:r>
                        </w:p>
                      </w:txbxContent>
                    </wps:txbx>
                    <wps:bodyPr wrap="square" lIns="0" tIns="0" rIns="0" bIns="0" rtlCol="0">
                      <a:noAutofit/>
                    </wps:bodyPr>
                  </wps:wsp>
                </a:graphicData>
              </a:graphic>
            </wp:anchor>
          </w:drawing>
        </mc:Choice>
        <mc:Fallback>
          <w:pict>
            <v:shape style="position:absolute;margin-left:314.920013pt;margin-top:36.593491pt;width:227.2pt;height:18.850pt;mso-position-horizontal-relative:page;mso-position-vertical-relative:page;z-index:-18448384" type="#_x0000_t202" id="docshape85" filled="false" stroked="false">
              <v:textbox inset="0,0,0,0">
                <w:txbxContent>
                  <w:p>
                    <w:pPr>
                      <w:spacing w:before="37"/>
                      <w:ind w:left="20" w:right="0" w:firstLine="0"/>
                      <w:jc w:val="left"/>
                      <w:rPr>
                        <w:i/>
                        <w:sz w:val="24"/>
                      </w:rPr>
                    </w:pPr>
                    <w:r>
                      <w:rPr>
                        <w:i/>
                        <w:w w:val="105"/>
                        <w:sz w:val="24"/>
                      </w:rPr>
                      <w:t>CHAPTER</w:t>
                    </w:r>
                    <w:r>
                      <w:rPr>
                        <w:i/>
                        <w:spacing w:val="20"/>
                        <w:w w:val="105"/>
                        <w:sz w:val="24"/>
                      </w:rPr>
                      <w:t> </w:t>
                    </w:r>
                    <w:r>
                      <w:rPr>
                        <w:i/>
                        <w:w w:val="105"/>
                        <w:sz w:val="24"/>
                      </w:rPr>
                      <w:t>2.</w:t>
                    </w:r>
                    <w:r>
                      <w:rPr>
                        <w:i/>
                        <w:spacing w:val="36"/>
                        <w:w w:val="105"/>
                        <w:sz w:val="24"/>
                      </w:rPr>
                      <w:t>  </w:t>
                    </w:r>
                    <w:r>
                      <w:rPr>
                        <w:i/>
                        <w:w w:val="105"/>
                        <w:sz w:val="24"/>
                      </w:rPr>
                      <w:t>A</w:t>
                    </w:r>
                    <w:r>
                      <w:rPr>
                        <w:i/>
                        <w:spacing w:val="21"/>
                        <w:w w:val="105"/>
                        <w:sz w:val="24"/>
                      </w:rPr>
                      <w:t> </w:t>
                    </w:r>
                    <w:r>
                      <w:rPr>
                        <w:i/>
                        <w:w w:val="105"/>
                        <w:sz w:val="24"/>
                      </w:rPr>
                      <w:t>LITTLE</w:t>
                    </w:r>
                    <w:r>
                      <w:rPr>
                        <w:i/>
                        <w:spacing w:val="22"/>
                        <w:w w:val="105"/>
                        <w:sz w:val="24"/>
                      </w:rPr>
                      <w:t> </w:t>
                    </w:r>
                    <w:r>
                      <w:rPr>
                        <w:i/>
                        <w:w w:val="105"/>
                        <w:sz w:val="24"/>
                      </w:rPr>
                      <w:t>BIT</w:t>
                    </w:r>
                    <w:r>
                      <w:rPr>
                        <w:i/>
                        <w:spacing w:val="22"/>
                        <w:w w:val="105"/>
                        <w:sz w:val="24"/>
                      </w:rPr>
                      <w:t> </w:t>
                    </w:r>
                    <w:r>
                      <w:rPr>
                        <w:i/>
                        <w:w w:val="105"/>
                        <w:sz w:val="24"/>
                      </w:rPr>
                      <w:t>OF</w:t>
                    </w:r>
                    <w:r>
                      <w:rPr>
                        <w:i/>
                        <w:spacing w:val="21"/>
                        <w:w w:val="105"/>
                        <w:sz w:val="24"/>
                      </w:rPr>
                      <w:t> </w:t>
                    </w:r>
                    <w:r>
                      <w:rPr>
                        <w:i/>
                        <w:spacing w:val="-2"/>
                        <w:w w:val="105"/>
                        <w:sz w:val="24"/>
                      </w:rPr>
                      <w:t>LOGIC</w:t>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68608">
              <wp:simplePos x="0" y="0"/>
              <wp:positionH relativeFrom="page">
                <wp:posOffset>861898</wp:posOffset>
              </wp:positionH>
              <wp:positionV relativeFrom="page">
                <wp:posOffset>464737</wp:posOffset>
              </wp:positionV>
              <wp:extent cx="238125" cy="239395"/>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32</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18.75pt;height:18.850pt;mso-position-horizontal-relative:page;mso-position-vertical-relative:page;z-index:-18447872" type="#_x0000_t202" id="docshape99"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32</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69120">
              <wp:simplePos x="0" y="0"/>
              <wp:positionH relativeFrom="page">
                <wp:posOffset>3999484</wp:posOffset>
              </wp:positionH>
              <wp:positionV relativeFrom="page">
                <wp:posOffset>464737</wp:posOffset>
              </wp:positionV>
              <wp:extent cx="2885440" cy="239395"/>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2885440" cy="239395"/>
                      </a:xfrm>
                      <a:prstGeom prst="rect">
                        <a:avLst/>
                      </a:prstGeom>
                    </wps:spPr>
                    <wps:txbx>
                      <w:txbxContent>
                        <w:p>
                          <w:pPr>
                            <w:spacing w:before="37"/>
                            <w:ind w:left="20" w:right="0" w:firstLine="0"/>
                            <w:jc w:val="left"/>
                            <w:rPr>
                              <w:i/>
                              <w:sz w:val="24"/>
                            </w:rPr>
                          </w:pPr>
                          <w:r>
                            <w:rPr>
                              <w:i/>
                              <w:w w:val="105"/>
                              <w:sz w:val="24"/>
                            </w:rPr>
                            <w:t>CHAPTER</w:t>
                          </w:r>
                          <w:r>
                            <w:rPr>
                              <w:i/>
                              <w:spacing w:val="20"/>
                              <w:w w:val="105"/>
                              <w:sz w:val="24"/>
                            </w:rPr>
                            <w:t> </w:t>
                          </w:r>
                          <w:r>
                            <w:rPr>
                              <w:i/>
                              <w:w w:val="105"/>
                              <w:sz w:val="24"/>
                            </w:rPr>
                            <w:t>2.</w:t>
                          </w:r>
                          <w:r>
                            <w:rPr>
                              <w:i/>
                              <w:spacing w:val="36"/>
                              <w:w w:val="105"/>
                              <w:sz w:val="24"/>
                            </w:rPr>
                            <w:t>  </w:t>
                          </w:r>
                          <w:r>
                            <w:rPr>
                              <w:i/>
                              <w:w w:val="105"/>
                              <w:sz w:val="24"/>
                            </w:rPr>
                            <w:t>A</w:t>
                          </w:r>
                          <w:r>
                            <w:rPr>
                              <w:i/>
                              <w:spacing w:val="21"/>
                              <w:w w:val="105"/>
                              <w:sz w:val="24"/>
                            </w:rPr>
                            <w:t> </w:t>
                          </w:r>
                          <w:r>
                            <w:rPr>
                              <w:i/>
                              <w:w w:val="105"/>
                              <w:sz w:val="24"/>
                            </w:rPr>
                            <w:t>LITTLE</w:t>
                          </w:r>
                          <w:r>
                            <w:rPr>
                              <w:i/>
                              <w:spacing w:val="22"/>
                              <w:w w:val="105"/>
                              <w:sz w:val="24"/>
                            </w:rPr>
                            <w:t> </w:t>
                          </w:r>
                          <w:r>
                            <w:rPr>
                              <w:i/>
                              <w:w w:val="105"/>
                              <w:sz w:val="24"/>
                            </w:rPr>
                            <w:t>BIT</w:t>
                          </w:r>
                          <w:r>
                            <w:rPr>
                              <w:i/>
                              <w:spacing w:val="22"/>
                              <w:w w:val="105"/>
                              <w:sz w:val="24"/>
                            </w:rPr>
                            <w:t> </w:t>
                          </w:r>
                          <w:r>
                            <w:rPr>
                              <w:i/>
                              <w:w w:val="105"/>
                              <w:sz w:val="24"/>
                            </w:rPr>
                            <w:t>OF</w:t>
                          </w:r>
                          <w:r>
                            <w:rPr>
                              <w:i/>
                              <w:spacing w:val="21"/>
                              <w:w w:val="105"/>
                              <w:sz w:val="24"/>
                            </w:rPr>
                            <w:t> </w:t>
                          </w:r>
                          <w:r>
                            <w:rPr>
                              <w:i/>
                              <w:spacing w:val="-2"/>
                              <w:w w:val="105"/>
                              <w:sz w:val="24"/>
                            </w:rPr>
                            <w:t>LOGIC</w:t>
                          </w:r>
                        </w:p>
                      </w:txbxContent>
                    </wps:txbx>
                    <wps:bodyPr wrap="square" lIns="0" tIns="0" rIns="0" bIns="0" rtlCol="0">
                      <a:noAutofit/>
                    </wps:bodyPr>
                  </wps:wsp>
                </a:graphicData>
              </a:graphic>
            </wp:anchor>
          </w:drawing>
        </mc:Choice>
        <mc:Fallback>
          <w:pict>
            <v:shape style="position:absolute;margin-left:314.920013pt;margin-top:36.593491pt;width:227.2pt;height:18.850pt;mso-position-horizontal-relative:page;mso-position-vertical-relative:page;z-index:-18447360" type="#_x0000_t202" id="docshape100" filled="false" stroked="false">
              <v:textbox inset="0,0,0,0">
                <w:txbxContent>
                  <w:p>
                    <w:pPr>
                      <w:spacing w:before="37"/>
                      <w:ind w:left="20" w:right="0" w:firstLine="0"/>
                      <w:jc w:val="left"/>
                      <w:rPr>
                        <w:i/>
                        <w:sz w:val="24"/>
                      </w:rPr>
                    </w:pPr>
                    <w:r>
                      <w:rPr>
                        <w:i/>
                        <w:w w:val="105"/>
                        <w:sz w:val="24"/>
                      </w:rPr>
                      <w:t>CHAPTER</w:t>
                    </w:r>
                    <w:r>
                      <w:rPr>
                        <w:i/>
                        <w:spacing w:val="20"/>
                        <w:w w:val="105"/>
                        <w:sz w:val="24"/>
                      </w:rPr>
                      <w:t> </w:t>
                    </w:r>
                    <w:r>
                      <w:rPr>
                        <w:i/>
                        <w:w w:val="105"/>
                        <w:sz w:val="24"/>
                      </w:rPr>
                      <w:t>2.</w:t>
                    </w:r>
                    <w:r>
                      <w:rPr>
                        <w:i/>
                        <w:spacing w:val="36"/>
                        <w:w w:val="105"/>
                        <w:sz w:val="24"/>
                      </w:rPr>
                      <w:t>  </w:t>
                    </w:r>
                    <w:r>
                      <w:rPr>
                        <w:i/>
                        <w:w w:val="105"/>
                        <w:sz w:val="24"/>
                      </w:rPr>
                      <w:t>A</w:t>
                    </w:r>
                    <w:r>
                      <w:rPr>
                        <w:i/>
                        <w:spacing w:val="21"/>
                        <w:w w:val="105"/>
                        <w:sz w:val="24"/>
                      </w:rPr>
                      <w:t> </w:t>
                    </w:r>
                    <w:r>
                      <w:rPr>
                        <w:i/>
                        <w:w w:val="105"/>
                        <w:sz w:val="24"/>
                      </w:rPr>
                      <w:t>LITTLE</w:t>
                    </w:r>
                    <w:r>
                      <w:rPr>
                        <w:i/>
                        <w:spacing w:val="22"/>
                        <w:w w:val="105"/>
                        <w:sz w:val="24"/>
                      </w:rPr>
                      <w:t> </w:t>
                    </w:r>
                    <w:r>
                      <w:rPr>
                        <w:i/>
                        <w:w w:val="105"/>
                        <w:sz w:val="24"/>
                      </w:rPr>
                      <w:t>BIT</w:t>
                    </w:r>
                    <w:r>
                      <w:rPr>
                        <w:i/>
                        <w:spacing w:val="22"/>
                        <w:w w:val="105"/>
                        <w:sz w:val="24"/>
                      </w:rPr>
                      <w:t> </w:t>
                    </w:r>
                    <w:r>
                      <w:rPr>
                        <w:i/>
                        <w:w w:val="105"/>
                        <w:sz w:val="24"/>
                      </w:rPr>
                      <w:t>OF</w:t>
                    </w:r>
                    <w:r>
                      <w:rPr>
                        <w:i/>
                        <w:spacing w:val="21"/>
                        <w:w w:val="105"/>
                        <w:sz w:val="24"/>
                      </w:rPr>
                      <w:t> </w:t>
                    </w:r>
                    <w:r>
                      <w:rPr>
                        <w:i/>
                        <w:spacing w:val="-2"/>
                        <w:w w:val="105"/>
                        <w:sz w:val="24"/>
                      </w:rPr>
                      <w:t>LOGIC</w:t>
                    </w:r>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69632">
              <wp:simplePos x="0" y="0"/>
              <wp:positionH relativeFrom="page">
                <wp:posOffset>861898</wp:posOffset>
              </wp:positionH>
              <wp:positionV relativeFrom="page">
                <wp:posOffset>464737</wp:posOffset>
              </wp:positionV>
              <wp:extent cx="238125" cy="239395"/>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34</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18.75pt;height:18.850pt;mso-position-horizontal-relative:page;mso-position-vertical-relative:page;z-index:-18446848" type="#_x0000_t202" id="docshape104"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34</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70144">
              <wp:simplePos x="0" y="0"/>
              <wp:positionH relativeFrom="page">
                <wp:posOffset>4027525</wp:posOffset>
              </wp:positionH>
              <wp:positionV relativeFrom="page">
                <wp:posOffset>464737</wp:posOffset>
              </wp:positionV>
              <wp:extent cx="2857500" cy="239395"/>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2857500" cy="239395"/>
                      </a:xfrm>
                      <a:prstGeom prst="rect">
                        <a:avLst/>
                      </a:prstGeom>
                    </wps:spPr>
                    <wps:txbx>
                      <w:txbxContent>
                        <w:p>
                          <w:pPr>
                            <w:spacing w:before="37"/>
                            <w:ind w:left="20" w:right="0" w:firstLine="0"/>
                            <w:jc w:val="left"/>
                            <w:rPr>
                              <w:i/>
                              <w:sz w:val="24"/>
                            </w:rPr>
                          </w:pPr>
                          <w:r>
                            <w:rPr>
                              <w:i/>
                              <w:w w:val="105"/>
                              <w:sz w:val="24"/>
                            </w:rPr>
                            <w:t>CHAPTER</w:t>
                          </w:r>
                          <w:r>
                            <w:rPr>
                              <w:i/>
                              <w:spacing w:val="-5"/>
                              <w:w w:val="105"/>
                              <w:sz w:val="24"/>
                            </w:rPr>
                            <w:t> </w:t>
                          </w:r>
                          <w:r>
                            <w:rPr>
                              <w:i/>
                              <w:w w:val="105"/>
                              <w:sz w:val="24"/>
                            </w:rPr>
                            <w:t>3.</w:t>
                          </w:r>
                          <w:r>
                            <w:rPr>
                              <w:i/>
                              <w:spacing w:val="76"/>
                              <w:w w:val="105"/>
                              <w:sz w:val="24"/>
                            </w:rPr>
                            <w:t> </w:t>
                          </w:r>
                          <w:r>
                            <w:rPr>
                              <w:i/>
                              <w:w w:val="105"/>
                              <w:sz w:val="24"/>
                            </w:rPr>
                            <w:t>FALLACIES</w:t>
                          </w:r>
                          <w:r>
                            <w:rPr>
                              <w:i/>
                              <w:spacing w:val="-4"/>
                              <w:w w:val="105"/>
                              <w:sz w:val="24"/>
                            </w:rPr>
                            <w:t> </w:t>
                          </w:r>
                          <w:r>
                            <w:rPr>
                              <w:i/>
                              <w:w w:val="105"/>
                              <w:sz w:val="24"/>
                            </w:rPr>
                            <w:t>AND</w:t>
                          </w:r>
                          <w:r>
                            <w:rPr>
                              <w:i/>
                              <w:spacing w:val="-3"/>
                              <w:w w:val="105"/>
                              <w:sz w:val="24"/>
                            </w:rPr>
                            <w:t> </w:t>
                          </w:r>
                          <w:r>
                            <w:rPr>
                              <w:i/>
                              <w:spacing w:val="-2"/>
                              <w:w w:val="105"/>
                              <w:sz w:val="24"/>
                            </w:rPr>
                            <w:t>BIASES</w:t>
                          </w:r>
                        </w:p>
                      </w:txbxContent>
                    </wps:txbx>
                    <wps:bodyPr wrap="square" lIns="0" tIns="0" rIns="0" bIns="0" rtlCol="0">
                      <a:noAutofit/>
                    </wps:bodyPr>
                  </wps:wsp>
                </a:graphicData>
              </a:graphic>
            </wp:anchor>
          </w:drawing>
        </mc:Choice>
        <mc:Fallback>
          <w:pict>
            <v:shape style="position:absolute;margin-left:317.127991pt;margin-top:36.593491pt;width:225pt;height:18.850pt;mso-position-horizontal-relative:page;mso-position-vertical-relative:page;z-index:-18446336" type="#_x0000_t202" id="docshape105" filled="false" stroked="false">
              <v:textbox inset="0,0,0,0">
                <w:txbxContent>
                  <w:p>
                    <w:pPr>
                      <w:spacing w:before="37"/>
                      <w:ind w:left="20" w:right="0" w:firstLine="0"/>
                      <w:jc w:val="left"/>
                      <w:rPr>
                        <w:i/>
                        <w:sz w:val="24"/>
                      </w:rPr>
                    </w:pPr>
                    <w:r>
                      <w:rPr>
                        <w:i/>
                        <w:w w:val="105"/>
                        <w:sz w:val="24"/>
                      </w:rPr>
                      <w:t>CHAPTER</w:t>
                    </w:r>
                    <w:r>
                      <w:rPr>
                        <w:i/>
                        <w:spacing w:val="-5"/>
                        <w:w w:val="105"/>
                        <w:sz w:val="24"/>
                      </w:rPr>
                      <w:t> </w:t>
                    </w:r>
                    <w:r>
                      <w:rPr>
                        <w:i/>
                        <w:w w:val="105"/>
                        <w:sz w:val="24"/>
                      </w:rPr>
                      <w:t>3.</w:t>
                    </w:r>
                    <w:r>
                      <w:rPr>
                        <w:i/>
                        <w:spacing w:val="76"/>
                        <w:w w:val="105"/>
                        <w:sz w:val="24"/>
                      </w:rPr>
                      <w:t> </w:t>
                    </w:r>
                    <w:r>
                      <w:rPr>
                        <w:i/>
                        <w:w w:val="105"/>
                        <w:sz w:val="24"/>
                      </w:rPr>
                      <w:t>FALLACIES</w:t>
                    </w:r>
                    <w:r>
                      <w:rPr>
                        <w:i/>
                        <w:spacing w:val="-4"/>
                        <w:w w:val="105"/>
                        <w:sz w:val="24"/>
                      </w:rPr>
                      <w:t> </w:t>
                    </w:r>
                    <w:r>
                      <w:rPr>
                        <w:i/>
                        <w:w w:val="105"/>
                        <w:sz w:val="24"/>
                      </w:rPr>
                      <w:t>AND</w:t>
                    </w:r>
                    <w:r>
                      <w:rPr>
                        <w:i/>
                        <w:spacing w:val="-3"/>
                        <w:w w:val="105"/>
                        <w:sz w:val="24"/>
                      </w:rPr>
                      <w:t> </w:t>
                    </w:r>
                    <w:r>
                      <w:rPr>
                        <w:i/>
                        <w:spacing w:val="-2"/>
                        <w:w w:val="105"/>
                        <w:sz w:val="24"/>
                      </w:rPr>
                      <w:t>BIASES</w:t>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70656">
              <wp:simplePos x="0" y="0"/>
              <wp:positionH relativeFrom="page">
                <wp:posOffset>887298</wp:posOffset>
              </wp:positionH>
              <wp:positionV relativeFrom="page">
                <wp:posOffset>464737</wp:posOffset>
              </wp:positionV>
              <wp:extent cx="2445385" cy="239395"/>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2445385" cy="239395"/>
                      </a:xfrm>
                      <a:prstGeom prst="rect">
                        <a:avLst/>
                      </a:prstGeom>
                    </wps:spPr>
                    <wps:txbx>
                      <w:txbxContent>
                        <w:p>
                          <w:pPr>
                            <w:spacing w:before="37"/>
                            <w:ind w:left="20" w:right="0" w:firstLine="0"/>
                            <w:jc w:val="left"/>
                            <w:rPr>
                              <w:i/>
                              <w:sz w:val="24"/>
                            </w:rPr>
                          </w:pPr>
                          <w:r>
                            <w:rPr>
                              <w:i/>
                              <w:w w:val="105"/>
                              <w:sz w:val="24"/>
                            </w:rPr>
                            <w:t>3.1.</w:t>
                          </w:r>
                          <w:r>
                            <w:rPr>
                              <w:i/>
                              <w:spacing w:val="63"/>
                              <w:w w:val="150"/>
                              <w:sz w:val="24"/>
                            </w:rPr>
                            <w:t> </w:t>
                          </w:r>
                          <w:r>
                            <w:rPr>
                              <w:i/>
                              <w:w w:val="105"/>
                              <w:sz w:val="24"/>
                            </w:rPr>
                            <w:t>FALLACIES</w:t>
                          </w:r>
                          <w:r>
                            <w:rPr>
                              <w:i/>
                              <w:spacing w:val="2"/>
                              <w:w w:val="105"/>
                              <w:sz w:val="24"/>
                            </w:rPr>
                            <w:t> </w:t>
                          </w:r>
                          <w:r>
                            <w:rPr>
                              <w:i/>
                              <w:w w:val="105"/>
                              <w:sz w:val="24"/>
                            </w:rPr>
                            <w:t>OF</w:t>
                          </w:r>
                          <w:r>
                            <w:rPr>
                              <w:i/>
                              <w:spacing w:val="2"/>
                              <w:w w:val="105"/>
                              <w:sz w:val="24"/>
                            </w:rPr>
                            <w:t> </w:t>
                          </w:r>
                          <w:r>
                            <w:rPr>
                              <w:i/>
                              <w:spacing w:val="-2"/>
                              <w:w w:val="105"/>
                              <w:sz w:val="24"/>
                            </w:rPr>
                            <w:t>RELEVANCE</w:t>
                          </w:r>
                        </w:p>
                      </w:txbxContent>
                    </wps:txbx>
                    <wps:bodyPr wrap="square" lIns="0" tIns="0" rIns="0" bIns="0" rtlCol="0">
                      <a:noAutofit/>
                    </wps:bodyPr>
                  </wps:wsp>
                </a:graphicData>
              </a:graphic>
            </wp:anchor>
          </w:drawing>
        </mc:Choice>
        <mc:Fallback>
          <w:pict>
            <v:shape style="position:absolute;margin-left:69.865997pt;margin-top:36.593491pt;width:192.55pt;height:18.850pt;mso-position-horizontal-relative:page;mso-position-vertical-relative:page;z-index:-18445824" type="#_x0000_t202" id="docshape106" filled="false" stroked="false">
              <v:textbox inset="0,0,0,0">
                <w:txbxContent>
                  <w:p>
                    <w:pPr>
                      <w:spacing w:before="37"/>
                      <w:ind w:left="20" w:right="0" w:firstLine="0"/>
                      <w:jc w:val="left"/>
                      <w:rPr>
                        <w:i/>
                        <w:sz w:val="24"/>
                      </w:rPr>
                    </w:pPr>
                    <w:r>
                      <w:rPr>
                        <w:i/>
                        <w:w w:val="105"/>
                        <w:sz w:val="24"/>
                      </w:rPr>
                      <w:t>3.1.</w:t>
                    </w:r>
                    <w:r>
                      <w:rPr>
                        <w:i/>
                        <w:spacing w:val="63"/>
                        <w:w w:val="150"/>
                        <w:sz w:val="24"/>
                      </w:rPr>
                      <w:t> </w:t>
                    </w:r>
                    <w:r>
                      <w:rPr>
                        <w:i/>
                        <w:w w:val="105"/>
                        <w:sz w:val="24"/>
                      </w:rPr>
                      <w:t>FALLACIES</w:t>
                    </w:r>
                    <w:r>
                      <w:rPr>
                        <w:i/>
                        <w:spacing w:val="2"/>
                        <w:w w:val="105"/>
                        <w:sz w:val="24"/>
                      </w:rPr>
                      <w:t> </w:t>
                    </w:r>
                    <w:r>
                      <w:rPr>
                        <w:i/>
                        <w:w w:val="105"/>
                        <w:sz w:val="24"/>
                      </w:rPr>
                      <w:t>OF</w:t>
                    </w:r>
                    <w:r>
                      <w:rPr>
                        <w:i/>
                        <w:spacing w:val="2"/>
                        <w:w w:val="105"/>
                        <w:sz w:val="24"/>
                      </w:rPr>
                      <w:t> </w:t>
                    </w:r>
                    <w:r>
                      <w:rPr>
                        <w:i/>
                        <w:spacing w:val="-2"/>
                        <w:w w:val="105"/>
                        <w:sz w:val="24"/>
                      </w:rPr>
                      <w:t>RELEVANCE</w:t>
                    </w:r>
                  </w:p>
                </w:txbxContent>
              </v:textbox>
              <w10:wrap type="none"/>
            </v:shape>
          </w:pict>
        </mc:Fallback>
      </mc:AlternateContent>
    </w:r>
    <w:r>
      <w:rPr/>
      <mc:AlternateContent>
        <mc:Choice Requires="wps">
          <w:drawing>
            <wp:anchor distT="0" distB="0" distL="0" distR="0" allowOverlap="1" layoutInCell="1" locked="0" behindDoc="1" simplePos="0" relativeHeight="484871168">
              <wp:simplePos x="0" y="0"/>
              <wp:positionH relativeFrom="page">
                <wp:posOffset>6685635</wp:posOffset>
              </wp:positionH>
              <wp:positionV relativeFrom="page">
                <wp:posOffset>464737</wp:posOffset>
              </wp:positionV>
              <wp:extent cx="238125" cy="239395"/>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35</w:t>
                          </w:r>
                          <w:r>
                            <w:rPr>
                              <w:spacing w:val="-5"/>
                            </w:rPr>
                            <w:fldChar w:fldCharType="end"/>
                          </w:r>
                        </w:p>
                      </w:txbxContent>
                    </wps:txbx>
                    <wps:bodyPr wrap="square" lIns="0" tIns="0" rIns="0" bIns="0" rtlCol="0">
                      <a:noAutofit/>
                    </wps:bodyPr>
                  </wps:wsp>
                </a:graphicData>
              </a:graphic>
            </wp:anchor>
          </w:drawing>
        </mc:Choice>
        <mc:Fallback>
          <w:pict>
            <v:shape style="position:absolute;margin-left:526.427979pt;margin-top:36.593491pt;width:18.75pt;height:18.850pt;mso-position-horizontal-relative:page;mso-position-vertical-relative:page;z-index:-18445312" type="#_x0000_t202" id="docshape107"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35</w:t>
                    </w:r>
                    <w:r>
                      <w:rPr>
                        <w:spacing w:val="-5"/>
                      </w:rPr>
                      <w:fldChar w:fldCharType="end"/>
                    </w:r>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71680">
              <wp:simplePos x="0" y="0"/>
              <wp:positionH relativeFrom="page">
                <wp:posOffset>861898</wp:posOffset>
              </wp:positionH>
              <wp:positionV relativeFrom="page">
                <wp:posOffset>464737</wp:posOffset>
              </wp:positionV>
              <wp:extent cx="238125" cy="239395"/>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40</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18.75pt;height:18.850pt;mso-position-horizontal-relative:page;mso-position-vertical-relative:page;z-index:-18444800" type="#_x0000_t202" id="docshape149"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40</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72192">
              <wp:simplePos x="0" y="0"/>
              <wp:positionH relativeFrom="page">
                <wp:posOffset>4027525</wp:posOffset>
              </wp:positionH>
              <wp:positionV relativeFrom="page">
                <wp:posOffset>464737</wp:posOffset>
              </wp:positionV>
              <wp:extent cx="2857500" cy="239395"/>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2857500" cy="239395"/>
                      </a:xfrm>
                      <a:prstGeom prst="rect">
                        <a:avLst/>
                      </a:prstGeom>
                    </wps:spPr>
                    <wps:txbx>
                      <w:txbxContent>
                        <w:p>
                          <w:pPr>
                            <w:spacing w:before="37"/>
                            <w:ind w:left="20" w:right="0" w:firstLine="0"/>
                            <w:jc w:val="left"/>
                            <w:rPr>
                              <w:i/>
                              <w:sz w:val="24"/>
                            </w:rPr>
                          </w:pPr>
                          <w:r>
                            <w:rPr>
                              <w:i/>
                              <w:w w:val="105"/>
                              <w:sz w:val="24"/>
                            </w:rPr>
                            <w:t>CHAPTER</w:t>
                          </w:r>
                          <w:r>
                            <w:rPr>
                              <w:i/>
                              <w:spacing w:val="-5"/>
                              <w:w w:val="105"/>
                              <w:sz w:val="24"/>
                            </w:rPr>
                            <w:t> </w:t>
                          </w:r>
                          <w:r>
                            <w:rPr>
                              <w:i/>
                              <w:w w:val="105"/>
                              <w:sz w:val="24"/>
                            </w:rPr>
                            <w:t>3.</w:t>
                          </w:r>
                          <w:r>
                            <w:rPr>
                              <w:i/>
                              <w:spacing w:val="76"/>
                              <w:w w:val="105"/>
                              <w:sz w:val="24"/>
                            </w:rPr>
                            <w:t> </w:t>
                          </w:r>
                          <w:r>
                            <w:rPr>
                              <w:i/>
                              <w:w w:val="105"/>
                              <w:sz w:val="24"/>
                            </w:rPr>
                            <w:t>FALLACIES</w:t>
                          </w:r>
                          <w:r>
                            <w:rPr>
                              <w:i/>
                              <w:spacing w:val="-4"/>
                              <w:w w:val="105"/>
                              <w:sz w:val="24"/>
                            </w:rPr>
                            <w:t> </w:t>
                          </w:r>
                          <w:r>
                            <w:rPr>
                              <w:i/>
                              <w:w w:val="105"/>
                              <w:sz w:val="24"/>
                            </w:rPr>
                            <w:t>AND</w:t>
                          </w:r>
                          <w:r>
                            <w:rPr>
                              <w:i/>
                              <w:spacing w:val="-3"/>
                              <w:w w:val="105"/>
                              <w:sz w:val="24"/>
                            </w:rPr>
                            <w:t> </w:t>
                          </w:r>
                          <w:r>
                            <w:rPr>
                              <w:i/>
                              <w:spacing w:val="-2"/>
                              <w:w w:val="105"/>
                              <w:sz w:val="24"/>
                            </w:rPr>
                            <w:t>BIASES</w:t>
                          </w:r>
                        </w:p>
                      </w:txbxContent>
                    </wps:txbx>
                    <wps:bodyPr wrap="square" lIns="0" tIns="0" rIns="0" bIns="0" rtlCol="0">
                      <a:noAutofit/>
                    </wps:bodyPr>
                  </wps:wsp>
                </a:graphicData>
              </a:graphic>
            </wp:anchor>
          </w:drawing>
        </mc:Choice>
        <mc:Fallback>
          <w:pict>
            <v:shape style="position:absolute;margin-left:317.127991pt;margin-top:36.593491pt;width:225pt;height:18.850pt;mso-position-horizontal-relative:page;mso-position-vertical-relative:page;z-index:-18444288" type="#_x0000_t202" id="docshape150" filled="false" stroked="false">
              <v:textbox inset="0,0,0,0">
                <w:txbxContent>
                  <w:p>
                    <w:pPr>
                      <w:spacing w:before="37"/>
                      <w:ind w:left="20" w:right="0" w:firstLine="0"/>
                      <w:jc w:val="left"/>
                      <w:rPr>
                        <w:i/>
                        <w:sz w:val="24"/>
                      </w:rPr>
                    </w:pPr>
                    <w:r>
                      <w:rPr>
                        <w:i/>
                        <w:w w:val="105"/>
                        <w:sz w:val="24"/>
                      </w:rPr>
                      <w:t>CHAPTER</w:t>
                    </w:r>
                    <w:r>
                      <w:rPr>
                        <w:i/>
                        <w:spacing w:val="-5"/>
                        <w:w w:val="105"/>
                        <w:sz w:val="24"/>
                      </w:rPr>
                      <w:t> </w:t>
                    </w:r>
                    <w:r>
                      <w:rPr>
                        <w:i/>
                        <w:w w:val="105"/>
                        <w:sz w:val="24"/>
                      </w:rPr>
                      <w:t>3.</w:t>
                    </w:r>
                    <w:r>
                      <w:rPr>
                        <w:i/>
                        <w:spacing w:val="76"/>
                        <w:w w:val="105"/>
                        <w:sz w:val="24"/>
                      </w:rPr>
                      <w:t> </w:t>
                    </w:r>
                    <w:r>
                      <w:rPr>
                        <w:i/>
                        <w:w w:val="105"/>
                        <w:sz w:val="24"/>
                      </w:rPr>
                      <w:t>FALLACIES</w:t>
                    </w:r>
                    <w:r>
                      <w:rPr>
                        <w:i/>
                        <w:spacing w:val="-4"/>
                        <w:w w:val="105"/>
                        <w:sz w:val="24"/>
                      </w:rPr>
                      <w:t> </w:t>
                    </w:r>
                    <w:r>
                      <w:rPr>
                        <w:i/>
                        <w:w w:val="105"/>
                        <w:sz w:val="24"/>
                      </w:rPr>
                      <w:t>AND</w:t>
                    </w:r>
                    <w:r>
                      <w:rPr>
                        <w:i/>
                        <w:spacing w:val="-3"/>
                        <w:w w:val="105"/>
                        <w:sz w:val="24"/>
                      </w:rPr>
                      <w:t> </w:t>
                    </w:r>
                    <w:r>
                      <w:rPr>
                        <w:i/>
                        <w:spacing w:val="-2"/>
                        <w:w w:val="105"/>
                        <w:sz w:val="24"/>
                      </w:rPr>
                      <w:t>BIASES</w:t>
                    </w:r>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72704">
              <wp:simplePos x="0" y="0"/>
              <wp:positionH relativeFrom="page">
                <wp:posOffset>887298</wp:posOffset>
              </wp:positionH>
              <wp:positionV relativeFrom="page">
                <wp:posOffset>464737</wp:posOffset>
              </wp:positionV>
              <wp:extent cx="2645410" cy="239395"/>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2645410" cy="239395"/>
                      </a:xfrm>
                      <a:prstGeom prst="rect">
                        <a:avLst/>
                      </a:prstGeom>
                    </wps:spPr>
                    <wps:txbx>
                      <w:txbxContent>
                        <w:p>
                          <w:pPr>
                            <w:spacing w:before="37"/>
                            <w:ind w:left="20" w:right="0" w:firstLine="0"/>
                            <w:jc w:val="left"/>
                            <w:rPr>
                              <w:i/>
                              <w:sz w:val="24"/>
                            </w:rPr>
                          </w:pPr>
                          <w:r>
                            <w:rPr>
                              <w:i/>
                              <w:sz w:val="24"/>
                            </w:rPr>
                            <w:t>3.3.</w:t>
                          </w:r>
                          <w:r>
                            <w:rPr>
                              <w:i/>
                              <w:spacing w:val="43"/>
                              <w:sz w:val="24"/>
                            </w:rPr>
                            <w:t>  </w:t>
                          </w:r>
                          <w:r>
                            <w:rPr>
                              <w:i/>
                              <w:sz w:val="24"/>
                            </w:rPr>
                            <w:t>FALLACIES</w:t>
                          </w:r>
                          <w:r>
                            <w:rPr>
                              <w:i/>
                              <w:spacing w:val="27"/>
                              <w:sz w:val="24"/>
                            </w:rPr>
                            <w:t> </w:t>
                          </w:r>
                          <w:r>
                            <w:rPr>
                              <w:i/>
                              <w:sz w:val="24"/>
                            </w:rPr>
                            <w:t>OF</w:t>
                          </w:r>
                          <w:r>
                            <w:rPr>
                              <w:i/>
                              <w:spacing w:val="28"/>
                              <w:sz w:val="24"/>
                            </w:rPr>
                            <w:t> </w:t>
                          </w:r>
                          <w:r>
                            <w:rPr>
                              <w:i/>
                              <w:spacing w:val="-2"/>
                              <w:sz w:val="24"/>
                            </w:rPr>
                            <w:t>PRESUMPTION</w:t>
                          </w:r>
                        </w:p>
                      </w:txbxContent>
                    </wps:txbx>
                    <wps:bodyPr wrap="square" lIns="0" tIns="0" rIns="0" bIns="0" rtlCol="0">
                      <a:noAutofit/>
                    </wps:bodyPr>
                  </wps:wsp>
                </a:graphicData>
              </a:graphic>
            </wp:anchor>
          </w:drawing>
        </mc:Choice>
        <mc:Fallback>
          <w:pict>
            <v:shape style="position:absolute;margin-left:69.865997pt;margin-top:36.593491pt;width:208.3pt;height:18.850pt;mso-position-horizontal-relative:page;mso-position-vertical-relative:page;z-index:-18443776" type="#_x0000_t202" id="docshape151" filled="false" stroked="false">
              <v:textbox inset="0,0,0,0">
                <w:txbxContent>
                  <w:p>
                    <w:pPr>
                      <w:spacing w:before="37"/>
                      <w:ind w:left="20" w:right="0" w:firstLine="0"/>
                      <w:jc w:val="left"/>
                      <w:rPr>
                        <w:i/>
                        <w:sz w:val="24"/>
                      </w:rPr>
                    </w:pPr>
                    <w:r>
                      <w:rPr>
                        <w:i/>
                        <w:sz w:val="24"/>
                      </w:rPr>
                      <w:t>3.3.</w:t>
                    </w:r>
                    <w:r>
                      <w:rPr>
                        <w:i/>
                        <w:spacing w:val="43"/>
                        <w:sz w:val="24"/>
                      </w:rPr>
                      <w:t>  </w:t>
                    </w:r>
                    <w:r>
                      <w:rPr>
                        <w:i/>
                        <w:sz w:val="24"/>
                      </w:rPr>
                      <w:t>FALLACIES</w:t>
                    </w:r>
                    <w:r>
                      <w:rPr>
                        <w:i/>
                        <w:spacing w:val="27"/>
                        <w:sz w:val="24"/>
                      </w:rPr>
                      <w:t> </w:t>
                    </w:r>
                    <w:r>
                      <w:rPr>
                        <w:i/>
                        <w:sz w:val="24"/>
                      </w:rPr>
                      <w:t>OF</w:t>
                    </w:r>
                    <w:r>
                      <w:rPr>
                        <w:i/>
                        <w:spacing w:val="28"/>
                        <w:sz w:val="24"/>
                      </w:rPr>
                      <w:t> </w:t>
                    </w:r>
                    <w:r>
                      <w:rPr>
                        <w:i/>
                        <w:spacing w:val="-2"/>
                        <w:sz w:val="24"/>
                      </w:rPr>
                      <w:t>PRESUMPTION</w:t>
                    </w:r>
                  </w:p>
                </w:txbxContent>
              </v:textbox>
              <w10:wrap type="none"/>
            </v:shape>
          </w:pict>
        </mc:Fallback>
      </mc:AlternateContent>
    </w:r>
    <w:r>
      <w:rPr/>
      <mc:AlternateContent>
        <mc:Choice Requires="wps">
          <w:drawing>
            <wp:anchor distT="0" distB="0" distL="0" distR="0" allowOverlap="1" layoutInCell="1" locked="0" behindDoc="1" simplePos="0" relativeHeight="484873216">
              <wp:simplePos x="0" y="0"/>
              <wp:positionH relativeFrom="page">
                <wp:posOffset>6685635</wp:posOffset>
              </wp:positionH>
              <wp:positionV relativeFrom="page">
                <wp:posOffset>464737</wp:posOffset>
              </wp:positionV>
              <wp:extent cx="238125" cy="239395"/>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41</w:t>
                          </w:r>
                          <w:r>
                            <w:rPr>
                              <w:spacing w:val="-5"/>
                            </w:rPr>
                            <w:fldChar w:fldCharType="end"/>
                          </w:r>
                        </w:p>
                      </w:txbxContent>
                    </wps:txbx>
                    <wps:bodyPr wrap="square" lIns="0" tIns="0" rIns="0" bIns="0" rtlCol="0">
                      <a:noAutofit/>
                    </wps:bodyPr>
                  </wps:wsp>
                </a:graphicData>
              </a:graphic>
            </wp:anchor>
          </w:drawing>
        </mc:Choice>
        <mc:Fallback>
          <w:pict>
            <v:shape style="position:absolute;margin-left:526.427979pt;margin-top:36.593491pt;width:18.75pt;height:18.850pt;mso-position-horizontal-relative:page;mso-position-vertical-relative:page;z-index:-18443264" type="#_x0000_t202" id="docshape152"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41</w:t>
                    </w:r>
                    <w:r>
                      <w:rPr>
                        <w:spacing w:val="-5"/>
                      </w:rPr>
                      <w:fldChar w:fldCharType="end"/>
                    </w:r>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73728">
              <wp:simplePos x="0" y="0"/>
              <wp:positionH relativeFrom="page">
                <wp:posOffset>887298</wp:posOffset>
              </wp:positionH>
              <wp:positionV relativeFrom="page">
                <wp:posOffset>464737</wp:posOffset>
              </wp:positionV>
              <wp:extent cx="1837055" cy="239395"/>
              <wp:effectExtent l="0" t="0" r="0" b="0"/>
              <wp:wrapNone/>
              <wp:docPr id="219" name="Textbox 219"/>
              <wp:cNvGraphicFramePr>
                <a:graphicFrameLocks/>
              </wp:cNvGraphicFramePr>
              <a:graphic>
                <a:graphicData uri="http://schemas.microsoft.com/office/word/2010/wordprocessingShape">
                  <wps:wsp>
                    <wps:cNvPr id="219" name="Textbox 219"/>
                    <wps:cNvSpPr txBox="1"/>
                    <wps:spPr>
                      <a:xfrm>
                        <a:off x="0" y="0"/>
                        <a:ext cx="1837055" cy="239395"/>
                      </a:xfrm>
                      <a:prstGeom prst="rect">
                        <a:avLst/>
                      </a:prstGeom>
                    </wps:spPr>
                    <wps:txbx>
                      <w:txbxContent>
                        <w:p>
                          <w:pPr>
                            <w:spacing w:before="37"/>
                            <w:ind w:left="20" w:right="0" w:firstLine="0"/>
                            <w:jc w:val="left"/>
                            <w:rPr>
                              <w:i/>
                              <w:sz w:val="24"/>
                            </w:rPr>
                          </w:pPr>
                          <w:r>
                            <w:rPr>
                              <w:i/>
                              <w:w w:val="105"/>
                              <w:sz w:val="24"/>
                            </w:rPr>
                            <w:t>3.4.</w:t>
                          </w:r>
                          <w:r>
                            <w:rPr>
                              <w:i/>
                              <w:spacing w:val="76"/>
                              <w:w w:val="150"/>
                              <w:sz w:val="24"/>
                            </w:rPr>
                            <w:t> </w:t>
                          </w:r>
                          <w:r>
                            <w:rPr>
                              <w:i/>
                              <w:w w:val="105"/>
                              <w:sz w:val="24"/>
                            </w:rPr>
                            <w:t>COGNITIVE</w:t>
                          </w:r>
                          <w:r>
                            <w:rPr>
                              <w:i/>
                              <w:spacing w:val="9"/>
                              <w:w w:val="105"/>
                              <w:sz w:val="24"/>
                            </w:rPr>
                            <w:t> </w:t>
                          </w:r>
                          <w:r>
                            <w:rPr>
                              <w:i/>
                              <w:spacing w:val="-2"/>
                              <w:w w:val="105"/>
                              <w:sz w:val="24"/>
                            </w:rPr>
                            <w:t>BIASES</w:t>
                          </w:r>
                        </w:p>
                      </w:txbxContent>
                    </wps:txbx>
                    <wps:bodyPr wrap="square" lIns="0" tIns="0" rIns="0" bIns="0" rtlCol="0">
                      <a:noAutofit/>
                    </wps:bodyPr>
                  </wps:wsp>
                </a:graphicData>
              </a:graphic>
            </wp:anchor>
          </w:drawing>
        </mc:Choice>
        <mc:Fallback>
          <w:pict>
            <v:shape style="position:absolute;margin-left:69.865997pt;margin-top:36.593491pt;width:144.65pt;height:18.850pt;mso-position-horizontal-relative:page;mso-position-vertical-relative:page;z-index:-18442752" type="#_x0000_t202" id="docshape197" filled="false" stroked="false">
              <v:textbox inset="0,0,0,0">
                <w:txbxContent>
                  <w:p>
                    <w:pPr>
                      <w:spacing w:before="37"/>
                      <w:ind w:left="20" w:right="0" w:firstLine="0"/>
                      <w:jc w:val="left"/>
                      <w:rPr>
                        <w:i/>
                        <w:sz w:val="24"/>
                      </w:rPr>
                    </w:pPr>
                    <w:r>
                      <w:rPr>
                        <w:i/>
                        <w:w w:val="105"/>
                        <w:sz w:val="24"/>
                      </w:rPr>
                      <w:t>3.4.</w:t>
                    </w:r>
                    <w:r>
                      <w:rPr>
                        <w:i/>
                        <w:spacing w:val="76"/>
                        <w:w w:val="150"/>
                        <w:sz w:val="24"/>
                      </w:rPr>
                      <w:t> </w:t>
                    </w:r>
                    <w:r>
                      <w:rPr>
                        <w:i/>
                        <w:w w:val="105"/>
                        <w:sz w:val="24"/>
                      </w:rPr>
                      <w:t>COGNITIVE</w:t>
                    </w:r>
                    <w:r>
                      <w:rPr>
                        <w:i/>
                        <w:spacing w:val="9"/>
                        <w:w w:val="105"/>
                        <w:sz w:val="24"/>
                      </w:rPr>
                      <w:t> </w:t>
                    </w:r>
                    <w:r>
                      <w:rPr>
                        <w:i/>
                        <w:spacing w:val="-2"/>
                        <w:w w:val="105"/>
                        <w:sz w:val="24"/>
                      </w:rPr>
                      <w:t>BIASES</w:t>
                    </w:r>
                  </w:p>
                </w:txbxContent>
              </v:textbox>
              <w10:wrap type="none"/>
            </v:shape>
          </w:pict>
        </mc:Fallback>
      </mc:AlternateContent>
    </w:r>
    <w:r>
      <w:rPr/>
      <mc:AlternateContent>
        <mc:Choice Requires="wps">
          <w:drawing>
            <wp:anchor distT="0" distB="0" distL="0" distR="0" allowOverlap="1" layoutInCell="1" locked="0" behindDoc="1" simplePos="0" relativeHeight="484874240">
              <wp:simplePos x="0" y="0"/>
              <wp:positionH relativeFrom="page">
                <wp:posOffset>6685635</wp:posOffset>
              </wp:positionH>
              <wp:positionV relativeFrom="page">
                <wp:posOffset>464737</wp:posOffset>
              </wp:positionV>
              <wp:extent cx="238125" cy="239395"/>
              <wp:effectExtent l="0" t="0" r="0" b="0"/>
              <wp:wrapNone/>
              <wp:docPr id="220" name="Textbox 220"/>
              <wp:cNvGraphicFramePr>
                <a:graphicFrameLocks/>
              </wp:cNvGraphicFramePr>
              <a:graphic>
                <a:graphicData uri="http://schemas.microsoft.com/office/word/2010/wordprocessingShape">
                  <wps:wsp>
                    <wps:cNvPr id="220" name="Textbox 220"/>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45</w:t>
                          </w:r>
                          <w:r>
                            <w:rPr>
                              <w:spacing w:val="-5"/>
                            </w:rPr>
                            <w:fldChar w:fldCharType="end"/>
                          </w:r>
                        </w:p>
                      </w:txbxContent>
                    </wps:txbx>
                    <wps:bodyPr wrap="square" lIns="0" tIns="0" rIns="0" bIns="0" rtlCol="0">
                      <a:noAutofit/>
                    </wps:bodyPr>
                  </wps:wsp>
                </a:graphicData>
              </a:graphic>
            </wp:anchor>
          </w:drawing>
        </mc:Choice>
        <mc:Fallback>
          <w:pict>
            <v:shape style="position:absolute;margin-left:526.427979pt;margin-top:36.593491pt;width:18.75pt;height:18.850pt;mso-position-horizontal-relative:page;mso-position-vertical-relative:page;z-index:-18442240" type="#_x0000_t202" id="docshape198"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45</w:t>
                    </w:r>
                    <w:r>
                      <w:rPr>
                        <w:spacing w:val="-5"/>
                      </w:rPr>
                      <w:fldChar w:fldCharType="end"/>
                    </w:r>
                  </w:p>
                </w:txbxContent>
              </v:textbox>
              <w10:wrap type="none"/>
            </v:shape>
          </w:pict>
        </mc:Fallback>
      </mc:AlternateContent>
    </w: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74752">
              <wp:simplePos x="0" y="0"/>
              <wp:positionH relativeFrom="page">
                <wp:posOffset>861898</wp:posOffset>
              </wp:positionH>
              <wp:positionV relativeFrom="page">
                <wp:posOffset>464737</wp:posOffset>
              </wp:positionV>
              <wp:extent cx="238125" cy="239395"/>
              <wp:effectExtent l="0" t="0" r="0" b="0"/>
              <wp:wrapNone/>
              <wp:docPr id="221" name="Textbox 221"/>
              <wp:cNvGraphicFramePr>
                <a:graphicFrameLocks/>
              </wp:cNvGraphicFramePr>
              <a:graphic>
                <a:graphicData uri="http://schemas.microsoft.com/office/word/2010/wordprocessingShape">
                  <wps:wsp>
                    <wps:cNvPr id="221" name="Textbox 221"/>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46</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18.75pt;height:18.850pt;mso-position-horizontal-relative:page;mso-position-vertical-relative:page;z-index:-18441728" type="#_x0000_t202" id="docshape199"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46</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75264">
              <wp:simplePos x="0" y="0"/>
              <wp:positionH relativeFrom="page">
                <wp:posOffset>4027525</wp:posOffset>
              </wp:positionH>
              <wp:positionV relativeFrom="page">
                <wp:posOffset>464737</wp:posOffset>
              </wp:positionV>
              <wp:extent cx="2857500" cy="239395"/>
              <wp:effectExtent l="0" t="0" r="0" b="0"/>
              <wp:wrapNone/>
              <wp:docPr id="222" name="Textbox 222"/>
              <wp:cNvGraphicFramePr>
                <a:graphicFrameLocks/>
              </wp:cNvGraphicFramePr>
              <a:graphic>
                <a:graphicData uri="http://schemas.microsoft.com/office/word/2010/wordprocessingShape">
                  <wps:wsp>
                    <wps:cNvPr id="222" name="Textbox 222"/>
                    <wps:cNvSpPr txBox="1"/>
                    <wps:spPr>
                      <a:xfrm>
                        <a:off x="0" y="0"/>
                        <a:ext cx="2857500" cy="239395"/>
                      </a:xfrm>
                      <a:prstGeom prst="rect">
                        <a:avLst/>
                      </a:prstGeom>
                    </wps:spPr>
                    <wps:txbx>
                      <w:txbxContent>
                        <w:p>
                          <w:pPr>
                            <w:spacing w:before="37"/>
                            <w:ind w:left="20" w:right="0" w:firstLine="0"/>
                            <w:jc w:val="left"/>
                            <w:rPr>
                              <w:i/>
                              <w:sz w:val="24"/>
                            </w:rPr>
                          </w:pPr>
                          <w:r>
                            <w:rPr>
                              <w:i/>
                              <w:w w:val="105"/>
                              <w:sz w:val="24"/>
                            </w:rPr>
                            <w:t>CHAPTER</w:t>
                          </w:r>
                          <w:r>
                            <w:rPr>
                              <w:i/>
                              <w:spacing w:val="-5"/>
                              <w:w w:val="105"/>
                              <w:sz w:val="24"/>
                            </w:rPr>
                            <w:t> </w:t>
                          </w:r>
                          <w:r>
                            <w:rPr>
                              <w:i/>
                              <w:w w:val="105"/>
                              <w:sz w:val="24"/>
                            </w:rPr>
                            <w:t>3.</w:t>
                          </w:r>
                          <w:r>
                            <w:rPr>
                              <w:i/>
                              <w:spacing w:val="76"/>
                              <w:w w:val="105"/>
                              <w:sz w:val="24"/>
                            </w:rPr>
                            <w:t> </w:t>
                          </w:r>
                          <w:r>
                            <w:rPr>
                              <w:i/>
                              <w:w w:val="105"/>
                              <w:sz w:val="24"/>
                            </w:rPr>
                            <w:t>FALLACIES</w:t>
                          </w:r>
                          <w:r>
                            <w:rPr>
                              <w:i/>
                              <w:spacing w:val="-4"/>
                              <w:w w:val="105"/>
                              <w:sz w:val="24"/>
                            </w:rPr>
                            <w:t> </w:t>
                          </w:r>
                          <w:r>
                            <w:rPr>
                              <w:i/>
                              <w:w w:val="105"/>
                              <w:sz w:val="24"/>
                            </w:rPr>
                            <w:t>AND</w:t>
                          </w:r>
                          <w:r>
                            <w:rPr>
                              <w:i/>
                              <w:spacing w:val="-3"/>
                              <w:w w:val="105"/>
                              <w:sz w:val="24"/>
                            </w:rPr>
                            <w:t> </w:t>
                          </w:r>
                          <w:r>
                            <w:rPr>
                              <w:i/>
                              <w:spacing w:val="-2"/>
                              <w:w w:val="105"/>
                              <w:sz w:val="24"/>
                            </w:rPr>
                            <w:t>BIASES</w:t>
                          </w:r>
                        </w:p>
                      </w:txbxContent>
                    </wps:txbx>
                    <wps:bodyPr wrap="square" lIns="0" tIns="0" rIns="0" bIns="0" rtlCol="0">
                      <a:noAutofit/>
                    </wps:bodyPr>
                  </wps:wsp>
                </a:graphicData>
              </a:graphic>
            </wp:anchor>
          </w:drawing>
        </mc:Choice>
        <mc:Fallback>
          <w:pict>
            <v:shape style="position:absolute;margin-left:317.127991pt;margin-top:36.593491pt;width:225pt;height:18.850pt;mso-position-horizontal-relative:page;mso-position-vertical-relative:page;z-index:-18441216" type="#_x0000_t202" id="docshape200" filled="false" stroked="false">
              <v:textbox inset="0,0,0,0">
                <w:txbxContent>
                  <w:p>
                    <w:pPr>
                      <w:spacing w:before="37"/>
                      <w:ind w:left="20" w:right="0" w:firstLine="0"/>
                      <w:jc w:val="left"/>
                      <w:rPr>
                        <w:i/>
                        <w:sz w:val="24"/>
                      </w:rPr>
                    </w:pPr>
                    <w:r>
                      <w:rPr>
                        <w:i/>
                        <w:w w:val="105"/>
                        <w:sz w:val="24"/>
                      </w:rPr>
                      <w:t>CHAPTER</w:t>
                    </w:r>
                    <w:r>
                      <w:rPr>
                        <w:i/>
                        <w:spacing w:val="-5"/>
                        <w:w w:val="105"/>
                        <w:sz w:val="24"/>
                      </w:rPr>
                      <w:t> </w:t>
                    </w:r>
                    <w:r>
                      <w:rPr>
                        <w:i/>
                        <w:w w:val="105"/>
                        <w:sz w:val="24"/>
                      </w:rPr>
                      <w:t>3.</w:t>
                    </w:r>
                    <w:r>
                      <w:rPr>
                        <w:i/>
                        <w:spacing w:val="76"/>
                        <w:w w:val="105"/>
                        <w:sz w:val="24"/>
                      </w:rPr>
                      <w:t> </w:t>
                    </w:r>
                    <w:r>
                      <w:rPr>
                        <w:i/>
                        <w:w w:val="105"/>
                        <w:sz w:val="24"/>
                      </w:rPr>
                      <w:t>FALLACIES</w:t>
                    </w:r>
                    <w:r>
                      <w:rPr>
                        <w:i/>
                        <w:spacing w:val="-4"/>
                        <w:w w:val="105"/>
                        <w:sz w:val="24"/>
                      </w:rPr>
                      <w:t> </w:t>
                    </w:r>
                    <w:r>
                      <w:rPr>
                        <w:i/>
                        <w:w w:val="105"/>
                        <w:sz w:val="24"/>
                      </w:rPr>
                      <w:t>AND</w:t>
                    </w:r>
                    <w:r>
                      <w:rPr>
                        <w:i/>
                        <w:spacing w:val="-3"/>
                        <w:w w:val="105"/>
                        <w:sz w:val="24"/>
                      </w:rPr>
                      <w:t> </w:t>
                    </w:r>
                    <w:r>
                      <w:rPr>
                        <w:i/>
                        <w:spacing w:val="-2"/>
                        <w:w w:val="105"/>
                        <w:sz w:val="24"/>
                      </w:rPr>
                      <w:t>BIASES</w:t>
                    </w:r>
                  </w:p>
                </w:txbxContent>
              </v:textbox>
              <w10:wrap type="none"/>
            </v:shape>
          </w:pict>
        </mc:Fallback>
      </mc:AlternateContent>
    </w: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75776">
              <wp:simplePos x="0" y="0"/>
              <wp:positionH relativeFrom="page">
                <wp:posOffset>861898</wp:posOffset>
              </wp:positionH>
              <wp:positionV relativeFrom="page">
                <wp:posOffset>464737</wp:posOffset>
              </wp:positionV>
              <wp:extent cx="238125" cy="239395"/>
              <wp:effectExtent l="0" t="0" r="0" b="0"/>
              <wp:wrapNone/>
              <wp:docPr id="243" name="Textbox 243"/>
              <wp:cNvGraphicFramePr>
                <a:graphicFrameLocks/>
              </wp:cNvGraphicFramePr>
              <a:graphic>
                <a:graphicData uri="http://schemas.microsoft.com/office/word/2010/wordprocessingShape">
                  <wps:wsp>
                    <wps:cNvPr id="243" name="Textbox 243"/>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50</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18.75pt;height:18.850pt;mso-position-horizontal-relative:page;mso-position-vertical-relative:page;z-index:-18440704" type="#_x0000_t202" id="docshape221"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50</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76288">
              <wp:simplePos x="0" y="0"/>
              <wp:positionH relativeFrom="page">
                <wp:posOffset>4027525</wp:posOffset>
              </wp:positionH>
              <wp:positionV relativeFrom="page">
                <wp:posOffset>464737</wp:posOffset>
              </wp:positionV>
              <wp:extent cx="2857500" cy="239395"/>
              <wp:effectExtent l="0" t="0" r="0" b="0"/>
              <wp:wrapNone/>
              <wp:docPr id="244" name="Textbox 244"/>
              <wp:cNvGraphicFramePr>
                <a:graphicFrameLocks/>
              </wp:cNvGraphicFramePr>
              <a:graphic>
                <a:graphicData uri="http://schemas.microsoft.com/office/word/2010/wordprocessingShape">
                  <wps:wsp>
                    <wps:cNvPr id="244" name="Textbox 244"/>
                    <wps:cNvSpPr txBox="1"/>
                    <wps:spPr>
                      <a:xfrm>
                        <a:off x="0" y="0"/>
                        <a:ext cx="2857500" cy="239395"/>
                      </a:xfrm>
                      <a:prstGeom prst="rect">
                        <a:avLst/>
                      </a:prstGeom>
                    </wps:spPr>
                    <wps:txbx>
                      <w:txbxContent>
                        <w:p>
                          <w:pPr>
                            <w:spacing w:before="37"/>
                            <w:ind w:left="20" w:right="0" w:firstLine="0"/>
                            <w:jc w:val="left"/>
                            <w:rPr>
                              <w:i/>
                              <w:sz w:val="24"/>
                            </w:rPr>
                          </w:pPr>
                          <w:r>
                            <w:rPr>
                              <w:i/>
                              <w:w w:val="105"/>
                              <w:sz w:val="24"/>
                            </w:rPr>
                            <w:t>CHAPTER</w:t>
                          </w:r>
                          <w:r>
                            <w:rPr>
                              <w:i/>
                              <w:spacing w:val="-5"/>
                              <w:w w:val="105"/>
                              <w:sz w:val="24"/>
                            </w:rPr>
                            <w:t> </w:t>
                          </w:r>
                          <w:r>
                            <w:rPr>
                              <w:i/>
                              <w:w w:val="105"/>
                              <w:sz w:val="24"/>
                            </w:rPr>
                            <w:t>3.</w:t>
                          </w:r>
                          <w:r>
                            <w:rPr>
                              <w:i/>
                              <w:spacing w:val="76"/>
                              <w:w w:val="105"/>
                              <w:sz w:val="24"/>
                            </w:rPr>
                            <w:t> </w:t>
                          </w:r>
                          <w:r>
                            <w:rPr>
                              <w:i/>
                              <w:w w:val="105"/>
                              <w:sz w:val="24"/>
                            </w:rPr>
                            <w:t>FALLACIES</w:t>
                          </w:r>
                          <w:r>
                            <w:rPr>
                              <w:i/>
                              <w:spacing w:val="-4"/>
                              <w:w w:val="105"/>
                              <w:sz w:val="24"/>
                            </w:rPr>
                            <w:t> </w:t>
                          </w:r>
                          <w:r>
                            <w:rPr>
                              <w:i/>
                              <w:w w:val="105"/>
                              <w:sz w:val="24"/>
                            </w:rPr>
                            <w:t>AND</w:t>
                          </w:r>
                          <w:r>
                            <w:rPr>
                              <w:i/>
                              <w:spacing w:val="-3"/>
                              <w:w w:val="105"/>
                              <w:sz w:val="24"/>
                            </w:rPr>
                            <w:t> </w:t>
                          </w:r>
                          <w:r>
                            <w:rPr>
                              <w:i/>
                              <w:spacing w:val="-2"/>
                              <w:w w:val="105"/>
                              <w:sz w:val="24"/>
                            </w:rPr>
                            <w:t>BIASES</w:t>
                          </w:r>
                        </w:p>
                      </w:txbxContent>
                    </wps:txbx>
                    <wps:bodyPr wrap="square" lIns="0" tIns="0" rIns="0" bIns="0" rtlCol="0">
                      <a:noAutofit/>
                    </wps:bodyPr>
                  </wps:wsp>
                </a:graphicData>
              </a:graphic>
            </wp:anchor>
          </w:drawing>
        </mc:Choice>
        <mc:Fallback>
          <w:pict>
            <v:shape style="position:absolute;margin-left:317.127991pt;margin-top:36.593491pt;width:225pt;height:18.850pt;mso-position-horizontal-relative:page;mso-position-vertical-relative:page;z-index:-18440192" type="#_x0000_t202" id="docshape222" filled="false" stroked="false">
              <v:textbox inset="0,0,0,0">
                <w:txbxContent>
                  <w:p>
                    <w:pPr>
                      <w:spacing w:before="37"/>
                      <w:ind w:left="20" w:right="0" w:firstLine="0"/>
                      <w:jc w:val="left"/>
                      <w:rPr>
                        <w:i/>
                        <w:sz w:val="24"/>
                      </w:rPr>
                    </w:pPr>
                    <w:r>
                      <w:rPr>
                        <w:i/>
                        <w:w w:val="105"/>
                        <w:sz w:val="24"/>
                      </w:rPr>
                      <w:t>CHAPTER</w:t>
                    </w:r>
                    <w:r>
                      <w:rPr>
                        <w:i/>
                        <w:spacing w:val="-5"/>
                        <w:w w:val="105"/>
                        <w:sz w:val="24"/>
                      </w:rPr>
                      <w:t> </w:t>
                    </w:r>
                    <w:r>
                      <w:rPr>
                        <w:i/>
                        <w:w w:val="105"/>
                        <w:sz w:val="24"/>
                      </w:rPr>
                      <w:t>3.</w:t>
                    </w:r>
                    <w:r>
                      <w:rPr>
                        <w:i/>
                        <w:spacing w:val="76"/>
                        <w:w w:val="105"/>
                        <w:sz w:val="24"/>
                      </w:rPr>
                      <w:t> </w:t>
                    </w:r>
                    <w:r>
                      <w:rPr>
                        <w:i/>
                        <w:w w:val="105"/>
                        <w:sz w:val="24"/>
                      </w:rPr>
                      <w:t>FALLACIES</w:t>
                    </w:r>
                    <w:r>
                      <w:rPr>
                        <w:i/>
                        <w:spacing w:val="-4"/>
                        <w:w w:val="105"/>
                        <w:sz w:val="24"/>
                      </w:rPr>
                      <w:t> </w:t>
                    </w:r>
                    <w:r>
                      <w:rPr>
                        <w:i/>
                        <w:w w:val="105"/>
                        <w:sz w:val="24"/>
                      </w:rPr>
                      <w:t>AND</w:t>
                    </w:r>
                    <w:r>
                      <w:rPr>
                        <w:i/>
                        <w:spacing w:val="-3"/>
                        <w:w w:val="105"/>
                        <w:sz w:val="24"/>
                      </w:rPr>
                      <w:t> </w:t>
                    </w:r>
                    <w:r>
                      <w:rPr>
                        <w:i/>
                        <w:spacing w:val="-2"/>
                        <w:w w:val="105"/>
                        <w:sz w:val="24"/>
                      </w:rPr>
                      <w:t>BIASES</w:t>
                    </w:r>
                  </w:p>
                </w:txbxContent>
              </v:textbox>
              <w10:wrap type="none"/>
            </v:shape>
          </w:pict>
        </mc:Fallback>
      </mc:AlternateContent>
    </w: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59904">
              <wp:simplePos x="0" y="0"/>
              <wp:positionH relativeFrom="page">
                <wp:posOffset>6759968</wp:posOffset>
              </wp:positionH>
              <wp:positionV relativeFrom="page">
                <wp:posOffset>464737</wp:posOffset>
              </wp:positionV>
              <wp:extent cx="163830" cy="23939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163830" cy="239395"/>
                      </a:xfrm>
                      <a:prstGeom prst="rect">
                        <a:avLst/>
                      </a:prstGeom>
                    </wps:spPr>
                    <wps:txbx>
                      <w:txbxContent>
                        <w:p>
                          <w:pPr>
                            <w:pStyle w:val="BodyText"/>
                            <w:spacing w:before="37"/>
                            <w:ind w:left="60"/>
                          </w:pPr>
                          <w:r>
                            <w:rPr>
                              <w:w w:val="97"/>
                            </w:rPr>
                            <w:fldChar w:fldCharType="begin"/>
                          </w:r>
                          <w:r>
                            <w:rPr>
                              <w:w w:val="97"/>
                            </w:rPr>
                            <w:instrText> PAGE </w:instrText>
                          </w:r>
                          <w:r>
                            <w:rPr>
                              <w:w w:val="97"/>
                            </w:rPr>
                            <w:fldChar w:fldCharType="separate"/>
                          </w:r>
                          <w:r>
                            <w:rPr>
                              <w:w w:val="97"/>
                            </w:rPr>
                            <w:t>9</w:t>
                          </w:r>
                          <w:r>
                            <w:rPr>
                              <w:w w:val="97"/>
                            </w:rPr>
                            <w:fldChar w:fldCharType="end"/>
                          </w:r>
                        </w:p>
                      </w:txbxContent>
                    </wps:txbx>
                    <wps:bodyPr wrap="square" lIns="0" tIns="0" rIns="0" bIns="0" rtlCol="0">
                      <a:noAutofit/>
                    </wps:bodyPr>
                  </wps:wsp>
                </a:graphicData>
              </a:graphic>
            </wp:anchor>
          </w:drawing>
        </mc:Choice>
        <mc:Fallback>
          <w:pict>
            <v:shape style="position:absolute;margin-left:532.281006pt;margin-top:36.593491pt;width:12.9pt;height:18.850pt;mso-position-horizontal-relative:page;mso-position-vertical-relative:page;z-index:-18456576" type="#_x0000_t202" id="docshape6" filled="false" stroked="false">
              <v:textbox inset="0,0,0,0">
                <w:txbxContent>
                  <w:p>
                    <w:pPr>
                      <w:pStyle w:val="BodyText"/>
                      <w:spacing w:before="37"/>
                      <w:ind w:left="60"/>
                    </w:pPr>
                    <w:r>
                      <w:rPr>
                        <w:w w:val="97"/>
                      </w:rPr>
                      <w:fldChar w:fldCharType="begin"/>
                    </w:r>
                    <w:r>
                      <w:rPr>
                        <w:w w:val="97"/>
                      </w:rPr>
                      <w:instrText> PAGE </w:instrText>
                    </w:r>
                    <w:r>
                      <w:rPr>
                        <w:w w:val="97"/>
                      </w:rPr>
                      <w:fldChar w:fldCharType="separate"/>
                    </w:r>
                    <w:r>
                      <w:rPr>
                        <w:w w:val="97"/>
                      </w:rPr>
                      <w:t>9</w:t>
                    </w:r>
                    <w:r>
                      <w:rPr>
                        <w:w w:val="97"/>
                      </w:rPr>
                      <w:fldChar w:fldCharType="end"/>
                    </w:r>
                  </w:p>
                </w:txbxContent>
              </v:textbox>
              <w10:wrap type="none"/>
            </v:shape>
          </w:pict>
        </mc:Fallback>
      </mc:AlternateContent>
    </w: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76800">
              <wp:simplePos x="0" y="0"/>
              <wp:positionH relativeFrom="page">
                <wp:posOffset>861898</wp:posOffset>
              </wp:positionH>
              <wp:positionV relativeFrom="page">
                <wp:posOffset>464737</wp:posOffset>
              </wp:positionV>
              <wp:extent cx="238125" cy="239395"/>
              <wp:effectExtent l="0" t="0" r="0" b="0"/>
              <wp:wrapNone/>
              <wp:docPr id="249" name="Textbox 249"/>
              <wp:cNvGraphicFramePr>
                <a:graphicFrameLocks/>
              </wp:cNvGraphicFramePr>
              <a:graphic>
                <a:graphicData uri="http://schemas.microsoft.com/office/word/2010/wordprocessingShape">
                  <wps:wsp>
                    <wps:cNvPr id="249" name="Textbox 249"/>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54</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18.75pt;height:18.850pt;mso-position-horizontal-relative:page;mso-position-vertical-relative:page;z-index:-18439680" type="#_x0000_t202" id="docshape226"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54</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77312">
              <wp:simplePos x="0" y="0"/>
              <wp:positionH relativeFrom="page">
                <wp:posOffset>4882146</wp:posOffset>
              </wp:positionH>
              <wp:positionV relativeFrom="page">
                <wp:posOffset>464737</wp:posOffset>
              </wp:positionV>
              <wp:extent cx="2002789" cy="239395"/>
              <wp:effectExtent l="0" t="0" r="0" b="0"/>
              <wp:wrapNone/>
              <wp:docPr id="250" name="Textbox 250"/>
              <wp:cNvGraphicFramePr>
                <a:graphicFrameLocks/>
              </wp:cNvGraphicFramePr>
              <a:graphic>
                <a:graphicData uri="http://schemas.microsoft.com/office/word/2010/wordprocessingShape">
                  <wps:wsp>
                    <wps:cNvPr id="250" name="Textbox 250"/>
                    <wps:cNvSpPr txBox="1"/>
                    <wps:spPr>
                      <a:xfrm>
                        <a:off x="0" y="0"/>
                        <a:ext cx="2002789" cy="239395"/>
                      </a:xfrm>
                      <a:prstGeom prst="rect">
                        <a:avLst/>
                      </a:prstGeom>
                    </wps:spPr>
                    <wps:txbx>
                      <w:txbxContent>
                        <w:p>
                          <w:pPr>
                            <w:spacing w:before="37"/>
                            <w:ind w:left="20" w:right="0" w:firstLine="0"/>
                            <w:jc w:val="left"/>
                            <w:rPr>
                              <w:i/>
                              <w:sz w:val="24"/>
                            </w:rPr>
                          </w:pPr>
                          <w:r>
                            <w:rPr>
                              <w:i/>
                              <w:w w:val="105"/>
                              <w:sz w:val="24"/>
                            </w:rPr>
                            <w:t>CHAPTER</w:t>
                          </w:r>
                          <w:r>
                            <w:rPr>
                              <w:i/>
                              <w:spacing w:val="10"/>
                              <w:w w:val="105"/>
                              <w:sz w:val="24"/>
                            </w:rPr>
                            <w:t> </w:t>
                          </w:r>
                          <w:r>
                            <w:rPr>
                              <w:i/>
                              <w:w w:val="105"/>
                              <w:sz w:val="24"/>
                            </w:rPr>
                            <w:t>4.</w:t>
                          </w:r>
                          <w:r>
                            <w:rPr>
                              <w:i/>
                              <w:spacing w:val="23"/>
                              <w:w w:val="105"/>
                              <w:sz w:val="24"/>
                            </w:rPr>
                            <w:t>  </w:t>
                          </w:r>
                          <w:r>
                            <w:rPr>
                              <w:i/>
                              <w:spacing w:val="-2"/>
                              <w:w w:val="105"/>
                              <w:sz w:val="24"/>
                            </w:rPr>
                            <w:t>RELATIVISM</w:t>
                          </w:r>
                        </w:p>
                      </w:txbxContent>
                    </wps:txbx>
                    <wps:bodyPr wrap="square" lIns="0" tIns="0" rIns="0" bIns="0" rtlCol="0">
                      <a:noAutofit/>
                    </wps:bodyPr>
                  </wps:wsp>
                </a:graphicData>
              </a:graphic>
            </wp:anchor>
          </w:drawing>
        </mc:Choice>
        <mc:Fallback>
          <w:pict>
            <v:shape style="position:absolute;margin-left:384.42099pt;margin-top:36.593491pt;width:157.7pt;height:18.850pt;mso-position-horizontal-relative:page;mso-position-vertical-relative:page;z-index:-18439168" type="#_x0000_t202" id="docshape227" filled="false" stroked="false">
              <v:textbox inset="0,0,0,0">
                <w:txbxContent>
                  <w:p>
                    <w:pPr>
                      <w:spacing w:before="37"/>
                      <w:ind w:left="20" w:right="0" w:firstLine="0"/>
                      <w:jc w:val="left"/>
                      <w:rPr>
                        <w:i/>
                        <w:sz w:val="24"/>
                      </w:rPr>
                    </w:pPr>
                    <w:r>
                      <w:rPr>
                        <w:i/>
                        <w:w w:val="105"/>
                        <w:sz w:val="24"/>
                      </w:rPr>
                      <w:t>CHAPTER</w:t>
                    </w:r>
                    <w:r>
                      <w:rPr>
                        <w:i/>
                        <w:spacing w:val="10"/>
                        <w:w w:val="105"/>
                        <w:sz w:val="24"/>
                      </w:rPr>
                      <w:t> </w:t>
                    </w:r>
                    <w:r>
                      <w:rPr>
                        <w:i/>
                        <w:w w:val="105"/>
                        <w:sz w:val="24"/>
                      </w:rPr>
                      <w:t>4.</w:t>
                    </w:r>
                    <w:r>
                      <w:rPr>
                        <w:i/>
                        <w:spacing w:val="23"/>
                        <w:w w:val="105"/>
                        <w:sz w:val="24"/>
                      </w:rPr>
                      <w:t>  </w:t>
                    </w:r>
                    <w:r>
                      <w:rPr>
                        <w:i/>
                        <w:spacing w:val="-2"/>
                        <w:w w:val="105"/>
                        <w:sz w:val="24"/>
                      </w:rPr>
                      <w:t>RELATIVISM</w:t>
                    </w:r>
                  </w:p>
                </w:txbxContent>
              </v:textbox>
              <w10:wrap type="none"/>
            </v:shape>
          </w:pict>
        </mc:Fallback>
      </mc:AlternateContent>
    </w:r>
  </w:p>
</w:hdr>
</file>

<file path=word/header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77824">
              <wp:simplePos x="0" y="0"/>
              <wp:positionH relativeFrom="page">
                <wp:posOffset>887298</wp:posOffset>
              </wp:positionH>
              <wp:positionV relativeFrom="page">
                <wp:posOffset>464737</wp:posOffset>
              </wp:positionV>
              <wp:extent cx="4516120" cy="239395"/>
              <wp:effectExtent l="0" t="0" r="0" b="0"/>
              <wp:wrapNone/>
              <wp:docPr id="251" name="Textbox 251"/>
              <wp:cNvGraphicFramePr>
                <a:graphicFrameLocks/>
              </wp:cNvGraphicFramePr>
              <a:graphic>
                <a:graphicData uri="http://schemas.microsoft.com/office/word/2010/wordprocessingShape">
                  <wps:wsp>
                    <wps:cNvPr id="251" name="Textbox 251"/>
                    <wps:cNvSpPr txBox="1"/>
                    <wps:spPr>
                      <a:xfrm>
                        <a:off x="0" y="0"/>
                        <a:ext cx="4516120" cy="239395"/>
                      </a:xfrm>
                      <a:prstGeom prst="rect">
                        <a:avLst/>
                      </a:prstGeom>
                    </wps:spPr>
                    <wps:txbx>
                      <w:txbxContent>
                        <w:p>
                          <w:pPr>
                            <w:spacing w:before="37"/>
                            <w:ind w:left="20" w:right="0" w:firstLine="0"/>
                            <w:jc w:val="left"/>
                            <w:rPr>
                              <w:i/>
                              <w:sz w:val="24"/>
                            </w:rPr>
                          </w:pPr>
                          <w:r>
                            <w:rPr>
                              <w:i/>
                              <w:sz w:val="24"/>
                            </w:rPr>
                            <w:t>4.1.</w:t>
                          </w:r>
                          <w:r>
                            <w:rPr>
                              <w:i/>
                              <w:spacing w:val="31"/>
                              <w:sz w:val="24"/>
                            </w:rPr>
                            <w:t>  </w:t>
                          </w:r>
                          <w:r>
                            <w:rPr>
                              <w:i/>
                              <w:sz w:val="24"/>
                            </w:rPr>
                            <w:t>CLAIMS</w:t>
                          </w:r>
                          <w:r>
                            <w:rPr>
                              <w:i/>
                              <w:spacing w:val="19"/>
                              <w:sz w:val="24"/>
                            </w:rPr>
                            <w:t> </w:t>
                          </w:r>
                          <w:r>
                            <w:rPr>
                              <w:i/>
                              <w:sz w:val="24"/>
                            </w:rPr>
                            <w:t>AND</w:t>
                          </w:r>
                          <w:r>
                            <w:rPr>
                              <w:i/>
                              <w:spacing w:val="18"/>
                              <w:sz w:val="24"/>
                            </w:rPr>
                            <w:t> </w:t>
                          </w:r>
                          <w:r>
                            <w:rPr>
                              <w:i/>
                              <w:sz w:val="24"/>
                            </w:rPr>
                            <w:t>CONSEQUENCES</w:t>
                          </w:r>
                          <w:r>
                            <w:rPr>
                              <w:i/>
                              <w:spacing w:val="19"/>
                              <w:sz w:val="24"/>
                            </w:rPr>
                            <w:t> </w:t>
                          </w:r>
                          <w:r>
                            <w:rPr>
                              <w:i/>
                              <w:sz w:val="24"/>
                            </w:rPr>
                            <w:t>OF</w:t>
                          </w:r>
                          <w:r>
                            <w:rPr>
                              <w:i/>
                              <w:spacing w:val="17"/>
                              <w:sz w:val="24"/>
                            </w:rPr>
                            <w:t> </w:t>
                          </w:r>
                          <w:r>
                            <w:rPr>
                              <w:i/>
                              <w:sz w:val="24"/>
                            </w:rPr>
                            <w:t>MORAL</w:t>
                          </w:r>
                          <w:r>
                            <w:rPr>
                              <w:i/>
                              <w:spacing w:val="18"/>
                              <w:sz w:val="24"/>
                            </w:rPr>
                            <w:t> </w:t>
                          </w:r>
                          <w:r>
                            <w:rPr>
                              <w:i/>
                              <w:spacing w:val="-2"/>
                              <w:sz w:val="24"/>
                            </w:rPr>
                            <w:t>RELATIVISM</w:t>
                          </w:r>
                        </w:p>
                      </w:txbxContent>
                    </wps:txbx>
                    <wps:bodyPr wrap="square" lIns="0" tIns="0" rIns="0" bIns="0" rtlCol="0">
                      <a:noAutofit/>
                    </wps:bodyPr>
                  </wps:wsp>
                </a:graphicData>
              </a:graphic>
            </wp:anchor>
          </w:drawing>
        </mc:Choice>
        <mc:Fallback>
          <w:pict>
            <v:shape style="position:absolute;margin-left:69.865997pt;margin-top:36.593491pt;width:355.6pt;height:18.850pt;mso-position-horizontal-relative:page;mso-position-vertical-relative:page;z-index:-18438656" type="#_x0000_t202" id="docshape228" filled="false" stroked="false">
              <v:textbox inset="0,0,0,0">
                <w:txbxContent>
                  <w:p>
                    <w:pPr>
                      <w:spacing w:before="37"/>
                      <w:ind w:left="20" w:right="0" w:firstLine="0"/>
                      <w:jc w:val="left"/>
                      <w:rPr>
                        <w:i/>
                        <w:sz w:val="24"/>
                      </w:rPr>
                    </w:pPr>
                    <w:r>
                      <w:rPr>
                        <w:i/>
                        <w:sz w:val="24"/>
                      </w:rPr>
                      <w:t>4.1.</w:t>
                    </w:r>
                    <w:r>
                      <w:rPr>
                        <w:i/>
                        <w:spacing w:val="31"/>
                        <w:sz w:val="24"/>
                      </w:rPr>
                      <w:t>  </w:t>
                    </w:r>
                    <w:r>
                      <w:rPr>
                        <w:i/>
                        <w:sz w:val="24"/>
                      </w:rPr>
                      <w:t>CLAIMS</w:t>
                    </w:r>
                    <w:r>
                      <w:rPr>
                        <w:i/>
                        <w:spacing w:val="19"/>
                        <w:sz w:val="24"/>
                      </w:rPr>
                      <w:t> </w:t>
                    </w:r>
                    <w:r>
                      <w:rPr>
                        <w:i/>
                        <w:sz w:val="24"/>
                      </w:rPr>
                      <w:t>AND</w:t>
                    </w:r>
                    <w:r>
                      <w:rPr>
                        <w:i/>
                        <w:spacing w:val="18"/>
                        <w:sz w:val="24"/>
                      </w:rPr>
                      <w:t> </w:t>
                    </w:r>
                    <w:r>
                      <w:rPr>
                        <w:i/>
                        <w:sz w:val="24"/>
                      </w:rPr>
                      <w:t>CONSEQUENCES</w:t>
                    </w:r>
                    <w:r>
                      <w:rPr>
                        <w:i/>
                        <w:spacing w:val="19"/>
                        <w:sz w:val="24"/>
                      </w:rPr>
                      <w:t> </w:t>
                    </w:r>
                    <w:r>
                      <w:rPr>
                        <w:i/>
                        <w:sz w:val="24"/>
                      </w:rPr>
                      <w:t>OF</w:t>
                    </w:r>
                    <w:r>
                      <w:rPr>
                        <w:i/>
                        <w:spacing w:val="17"/>
                        <w:sz w:val="24"/>
                      </w:rPr>
                      <w:t> </w:t>
                    </w:r>
                    <w:r>
                      <w:rPr>
                        <w:i/>
                        <w:sz w:val="24"/>
                      </w:rPr>
                      <w:t>MORAL</w:t>
                    </w:r>
                    <w:r>
                      <w:rPr>
                        <w:i/>
                        <w:spacing w:val="18"/>
                        <w:sz w:val="24"/>
                      </w:rPr>
                      <w:t> </w:t>
                    </w:r>
                    <w:r>
                      <w:rPr>
                        <w:i/>
                        <w:spacing w:val="-2"/>
                        <w:sz w:val="24"/>
                      </w:rPr>
                      <w:t>RELATIVISM</w:t>
                    </w:r>
                  </w:p>
                </w:txbxContent>
              </v:textbox>
              <w10:wrap type="none"/>
            </v:shape>
          </w:pict>
        </mc:Fallback>
      </mc:AlternateContent>
    </w:r>
    <w:r>
      <w:rPr/>
      <mc:AlternateContent>
        <mc:Choice Requires="wps">
          <w:drawing>
            <wp:anchor distT="0" distB="0" distL="0" distR="0" allowOverlap="1" layoutInCell="1" locked="0" behindDoc="1" simplePos="0" relativeHeight="484878336">
              <wp:simplePos x="0" y="0"/>
              <wp:positionH relativeFrom="page">
                <wp:posOffset>6685635</wp:posOffset>
              </wp:positionH>
              <wp:positionV relativeFrom="page">
                <wp:posOffset>464737</wp:posOffset>
              </wp:positionV>
              <wp:extent cx="238125" cy="239395"/>
              <wp:effectExtent l="0" t="0" r="0" b="0"/>
              <wp:wrapNone/>
              <wp:docPr id="252" name="Textbox 252"/>
              <wp:cNvGraphicFramePr>
                <a:graphicFrameLocks/>
              </wp:cNvGraphicFramePr>
              <a:graphic>
                <a:graphicData uri="http://schemas.microsoft.com/office/word/2010/wordprocessingShape">
                  <wps:wsp>
                    <wps:cNvPr id="252" name="Textbox 252"/>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55</w:t>
                          </w:r>
                          <w:r>
                            <w:rPr>
                              <w:spacing w:val="-5"/>
                            </w:rPr>
                            <w:fldChar w:fldCharType="end"/>
                          </w:r>
                        </w:p>
                      </w:txbxContent>
                    </wps:txbx>
                    <wps:bodyPr wrap="square" lIns="0" tIns="0" rIns="0" bIns="0" rtlCol="0">
                      <a:noAutofit/>
                    </wps:bodyPr>
                  </wps:wsp>
                </a:graphicData>
              </a:graphic>
            </wp:anchor>
          </w:drawing>
        </mc:Choice>
        <mc:Fallback>
          <w:pict>
            <v:shape style="position:absolute;margin-left:526.427979pt;margin-top:36.593491pt;width:18.75pt;height:18.850pt;mso-position-horizontal-relative:page;mso-position-vertical-relative:page;z-index:-18438144" type="#_x0000_t202" id="docshape229"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55</w:t>
                    </w:r>
                    <w:r>
                      <w:rPr>
                        <w:spacing w:val="-5"/>
                      </w:rPr>
                      <w:fldChar w:fldCharType="end"/>
                    </w:r>
                  </w:p>
                </w:txbxContent>
              </v:textbox>
              <w10:wrap type="none"/>
            </v:shape>
          </w:pict>
        </mc:Fallback>
      </mc:AlternateContent>
    </w:r>
  </w:p>
</w:hdr>
</file>

<file path=word/header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78848">
              <wp:simplePos x="0" y="0"/>
              <wp:positionH relativeFrom="page">
                <wp:posOffset>861898</wp:posOffset>
              </wp:positionH>
              <wp:positionV relativeFrom="page">
                <wp:posOffset>464737</wp:posOffset>
              </wp:positionV>
              <wp:extent cx="238125" cy="239395"/>
              <wp:effectExtent l="0" t="0" r="0" b="0"/>
              <wp:wrapNone/>
              <wp:docPr id="268" name="Textbox 268"/>
              <wp:cNvGraphicFramePr>
                <a:graphicFrameLocks/>
              </wp:cNvGraphicFramePr>
              <a:graphic>
                <a:graphicData uri="http://schemas.microsoft.com/office/word/2010/wordprocessingShape">
                  <wps:wsp>
                    <wps:cNvPr id="268" name="Textbox 268"/>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60</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18.75pt;height:18.850pt;mso-position-horizontal-relative:page;mso-position-vertical-relative:page;z-index:-18437632" type="#_x0000_t202" id="docshape242"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60</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79360">
              <wp:simplePos x="0" y="0"/>
              <wp:positionH relativeFrom="page">
                <wp:posOffset>4882146</wp:posOffset>
              </wp:positionH>
              <wp:positionV relativeFrom="page">
                <wp:posOffset>464737</wp:posOffset>
              </wp:positionV>
              <wp:extent cx="2002789" cy="239395"/>
              <wp:effectExtent l="0" t="0" r="0" b="0"/>
              <wp:wrapNone/>
              <wp:docPr id="269" name="Textbox 269"/>
              <wp:cNvGraphicFramePr>
                <a:graphicFrameLocks/>
              </wp:cNvGraphicFramePr>
              <a:graphic>
                <a:graphicData uri="http://schemas.microsoft.com/office/word/2010/wordprocessingShape">
                  <wps:wsp>
                    <wps:cNvPr id="269" name="Textbox 269"/>
                    <wps:cNvSpPr txBox="1"/>
                    <wps:spPr>
                      <a:xfrm>
                        <a:off x="0" y="0"/>
                        <a:ext cx="2002789" cy="239395"/>
                      </a:xfrm>
                      <a:prstGeom prst="rect">
                        <a:avLst/>
                      </a:prstGeom>
                    </wps:spPr>
                    <wps:txbx>
                      <w:txbxContent>
                        <w:p>
                          <w:pPr>
                            <w:spacing w:before="37"/>
                            <w:ind w:left="20" w:right="0" w:firstLine="0"/>
                            <w:jc w:val="left"/>
                            <w:rPr>
                              <w:i/>
                              <w:sz w:val="24"/>
                            </w:rPr>
                          </w:pPr>
                          <w:r>
                            <w:rPr>
                              <w:i/>
                              <w:w w:val="105"/>
                              <w:sz w:val="24"/>
                            </w:rPr>
                            <w:t>CHAPTER</w:t>
                          </w:r>
                          <w:r>
                            <w:rPr>
                              <w:i/>
                              <w:spacing w:val="10"/>
                              <w:w w:val="105"/>
                              <w:sz w:val="24"/>
                            </w:rPr>
                            <w:t> </w:t>
                          </w:r>
                          <w:r>
                            <w:rPr>
                              <w:i/>
                              <w:w w:val="105"/>
                              <w:sz w:val="24"/>
                            </w:rPr>
                            <w:t>4.</w:t>
                          </w:r>
                          <w:r>
                            <w:rPr>
                              <w:i/>
                              <w:spacing w:val="23"/>
                              <w:w w:val="105"/>
                              <w:sz w:val="24"/>
                            </w:rPr>
                            <w:t>  </w:t>
                          </w:r>
                          <w:r>
                            <w:rPr>
                              <w:i/>
                              <w:spacing w:val="-2"/>
                              <w:w w:val="105"/>
                              <w:sz w:val="24"/>
                            </w:rPr>
                            <w:t>RELATIVISM</w:t>
                          </w:r>
                        </w:p>
                      </w:txbxContent>
                    </wps:txbx>
                    <wps:bodyPr wrap="square" lIns="0" tIns="0" rIns="0" bIns="0" rtlCol="0">
                      <a:noAutofit/>
                    </wps:bodyPr>
                  </wps:wsp>
                </a:graphicData>
              </a:graphic>
            </wp:anchor>
          </w:drawing>
        </mc:Choice>
        <mc:Fallback>
          <w:pict>
            <v:shape style="position:absolute;margin-left:384.42099pt;margin-top:36.593491pt;width:157.7pt;height:18.850pt;mso-position-horizontal-relative:page;mso-position-vertical-relative:page;z-index:-18437120" type="#_x0000_t202" id="docshape243" filled="false" stroked="false">
              <v:textbox inset="0,0,0,0">
                <w:txbxContent>
                  <w:p>
                    <w:pPr>
                      <w:spacing w:before="37"/>
                      <w:ind w:left="20" w:right="0" w:firstLine="0"/>
                      <w:jc w:val="left"/>
                      <w:rPr>
                        <w:i/>
                        <w:sz w:val="24"/>
                      </w:rPr>
                    </w:pPr>
                    <w:r>
                      <w:rPr>
                        <w:i/>
                        <w:w w:val="105"/>
                        <w:sz w:val="24"/>
                      </w:rPr>
                      <w:t>CHAPTER</w:t>
                    </w:r>
                    <w:r>
                      <w:rPr>
                        <w:i/>
                        <w:spacing w:val="10"/>
                        <w:w w:val="105"/>
                        <w:sz w:val="24"/>
                      </w:rPr>
                      <w:t> </w:t>
                    </w:r>
                    <w:r>
                      <w:rPr>
                        <w:i/>
                        <w:w w:val="105"/>
                        <w:sz w:val="24"/>
                      </w:rPr>
                      <w:t>4.</w:t>
                    </w:r>
                    <w:r>
                      <w:rPr>
                        <w:i/>
                        <w:spacing w:val="23"/>
                        <w:w w:val="105"/>
                        <w:sz w:val="24"/>
                      </w:rPr>
                      <w:t>  </w:t>
                    </w:r>
                    <w:r>
                      <w:rPr>
                        <w:i/>
                        <w:spacing w:val="-2"/>
                        <w:w w:val="105"/>
                        <w:sz w:val="24"/>
                      </w:rPr>
                      <w:t>RELATIVISM</w:t>
                    </w:r>
                  </w:p>
                </w:txbxContent>
              </v:textbox>
              <w10:wrap type="none"/>
            </v:shape>
          </w:pict>
        </mc:Fallback>
      </mc:AlternateContent>
    </w:r>
  </w:p>
</w:hdr>
</file>

<file path=word/header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79872">
              <wp:simplePos x="0" y="0"/>
              <wp:positionH relativeFrom="page">
                <wp:posOffset>861898</wp:posOffset>
              </wp:positionH>
              <wp:positionV relativeFrom="page">
                <wp:posOffset>464737</wp:posOffset>
              </wp:positionV>
              <wp:extent cx="238125" cy="239395"/>
              <wp:effectExtent l="0" t="0" r="0" b="0"/>
              <wp:wrapNone/>
              <wp:docPr id="276" name="Textbox 276"/>
              <wp:cNvGraphicFramePr>
                <a:graphicFrameLocks/>
              </wp:cNvGraphicFramePr>
              <a:graphic>
                <a:graphicData uri="http://schemas.microsoft.com/office/word/2010/wordprocessingShape">
                  <wps:wsp>
                    <wps:cNvPr id="276" name="Textbox 276"/>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62</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18.75pt;height:18.850pt;mso-position-horizontal-relative:page;mso-position-vertical-relative:page;z-index:-18436608" type="#_x0000_t202" id="docshape249"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62</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80384">
              <wp:simplePos x="0" y="0"/>
              <wp:positionH relativeFrom="page">
                <wp:posOffset>4882146</wp:posOffset>
              </wp:positionH>
              <wp:positionV relativeFrom="page">
                <wp:posOffset>464737</wp:posOffset>
              </wp:positionV>
              <wp:extent cx="2002789" cy="239395"/>
              <wp:effectExtent l="0" t="0" r="0" b="0"/>
              <wp:wrapNone/>
              <wp:docPr id="277" name="Textbox 277"/>
              <wp:cNvGraphicFramePr>
                <a:graphicFrameLocks/>
              </wp:cNvGraphicFramePr>
              <a:graphic>
                <a:graphicData uri="http://schemas.microsoft.com/office/word/2010/wordprocessingShape">
                  <wps:wsp>
                    <wps:cNvPr id="277" name="Textbox 277"/>
                    <wps:cNvSpPr txBox="1"/>
                    <wps:spPr>
                      <a:xfrm>
                        <a:off x="0" y="0"/>
                        <a:ext cx="2002789" cy="239395"/>
                      </a:xfrm>
                      <a:prstGeom prst="rect">
                        <a:avLst/>
                      </a:prstGeom>
                    </wps:spPr>
                    <wps:txbx>
                      <w:txbxContent>
                        <w:p>
                          <w:pPr>
                            <w:spacing w:before="37"/>
                            <w:ind w:left="20" w:right="0" w:firstLine="0"/>
                            <w:jc w:val="left"/>
                            <w:rPr>
                              <w:i/>
                              <w:sz w:val="24"/>
                            </w:rPr>
                          </w:pPr>
                          <w:r>
                            <w:rPr>
                              <w:i/>
                              <w:w w:val="105"/>
                              <w:sz w:val="24"/>
                            </w:rPr>
                            <w:t>CHAPTER</w:t>
                          </w:r>
                          <w:r>
                            <w:rPr>
                              <w:i/>
                              <w:spacing w:val="10"/>
                              <w:w w:val="105"/>
                              <w:sz w:val="24"/>
                            </w:rPr>
                            <w:t> </w:t>
                          </w:r>
                          <w:r>
                            <w:rPr>
                              <w:i/>
                              <w:w w:val="105"/>
                              <w:sz w:val="24"/>
                            </w:rPr>
                            <w:t>4.</w:t>
                          </w:r>
                          <w:r>
                            <w:rPr>
                              <w:i/>
                              <w:spacing w:val="23"/>
                              <w:w w:val="105"/>
                              <w:sz w:val="24"/>
                            </w:rPr>
                            <w:t>  </w:t>
                          </w:r>
                          <w:r>
                            <w:rPr>
                              <w:i/>
                              <w:spacing w:val="-2"/>
                              <w:w w:val="105"/>
                              <w:sz w:val="24"/>
                            </w:rPr>
                            <w:t>RELATIVISM</w:t>
                          </w:r>
                        </w:p>
                      </w:txbxContent>
                    </wps:txbx>
                    <wps:bodyPr wrap="square" lIns="0" tIns="0" rIns="0" bIns="0" rtlCol="0">
                      <a:noAutofit/>
                    </wps:bodyPr>
                  </wps:wsp>
                </a:graphicData>
              </a:graphic>
            </wp:anchor>
          </w:drawing>
        </mc:Choice>
        <mc:Fallback>
          <w:pict>
            <v:shape style="position:absolute;margin-left:384.42099pt;margin-top:36.593491pt;width:157.7pt;height:18.850pt;mso-position-horizontal-relative:page;mso-position-vertical-relative:page;z-index:-18436096" type="#_x0000_t202" id="docshape250" filled="false" stroked="false">
              <v:textbox inset="0,0,0,0">
                <w:txbxContent>
                  <w:p>
                    <w:pPr>
                      <w:spacing w:before="37"/>
                      <w:ind w:left="20" w:right="0" w:firstLine="0"/>
                      <w:jc w:val="left"/>
                      <w:rPr>
                        <w:i/>
                        <w:sz w:val="24"/>
                      </w:rPr>
                    </w:pPr>
                    <w:r>
                      <w:rPr>
                        <w:i/>
                        <w:w w:val="105"/>
                        <w:sz w:val="24"/>
                      </w:rPr>
                      <w:t>CHAPTER</w:t>
                    </w:r>
                    <w:r>
                      <w:rPr>
                        <w:i/>
                        <w:spacing w:val="10"/>
                        <w:w w:val="105"/>
                        <w:sz w:val="24"/>
                      </w:rPr>
                      <w:t> </w:t>
                    </w:r>
                    <w:r>
                      <w:rPr>
                        <w:i/>
                        <w:w w:val="105"/>
                        <w:sz w:val="24"/>
                      </w:rPr>
                      <w:t>4.</w:t>
                    </w:r>
                    <w:r>
                      <w:rPr>
                        <w:i/>
                        <w:spacing w:val="23"/>
                        <w:w w:val="105"/>
                        <w:sz w:val="24"/>
                      </w:rPr>
                      <w:t>  </w:t>
                    </w:r>
                    <w:r>
                      <w:rPr>
                        <w:i/>
                        <w:spacing w:val="-2"/>
                        <w:w w:val="105"/>
                        <w:sz w:val="24"/>
                      </w:rPr>
                      <w:t>RELATIVISM</w:t>
                    </w:r>
                  </w:p>
                </w:txbxContent>
              </v:textbox>
              <w10:wrap type="none"/>
            </v:shape>
          </w:pict>
        </mc:Fallback>
      </mc:AlternateContent>
    </w:r>
  </w:p>
</w:hdr>
</file>

<file path=word/header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80896">
              <wp:simplePos x="0" y="0"/>
              <wp:positionH relativeFrom="page">
                <wp:posOffset>861898</wp:posOffset>
              </wp:positionH>
              <wp:positionV relativeFrom="page">
                <wp:posOffset>464737</wp:posOffset>
              </wp:positionV>
              <wp:extent cx="238125" cy="239395"/>
              <wp:effectExtent l="0" t="0" r="0" b="0"/>
              <wp:wrapNone/>
              <wp:docPr id="284" name="Textbox 284"/>
              <wp:cNvGraphicFramePr>
                <a:graphicFrameLocks/>
              </wp:cNvGraphicFramePr>
              <a:graphic>
                <a:graphicData uri="http://schemas.microsoft.com/office/word/2010/wordprocessingShape">
                  <wps:wsp>
                    <wps:cNvPr id="284" name="Textbox 284"/>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64</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18.75pt;height:18.850pt;mso-position-horizontal-relative:page;mso-position-vertical-relative:page;z-index:-18435584" type="#_x0000_t202" id="docshape256"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64</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81408">
              <wp:simplePos x="0" y="0"/>
              <wp:positionH relativeFrom="page">
                <wp:posOffset>4882146</wp:posOffset>
              </wp:positionH>
              <wp:positionV relativeFrom="page">
                <wp:posOffset>464737</wp:posOffset>
              </wp:positionV>
              <wp:extent cx="2002789" cy="239395"/>
              <wp:effectExtent l="0" t="0" r="0" b="0"/>
              <wp:wrapNone/>
              <wp:docPr id="285" name="Textbox 285"/>
              <wp:cNvGraphicFramePr>
                <a:graphicFrameLocks/>
              </wp:cNvGraphicFramePr>
              <a:graphic>
                <a:graphicData uri="http://schemas.microsoft.com/office/word/2010/wordprocessingShape">
                  <wps:wsp>
                    <wps:cNvPr id="285" name="Textbox 285"/>
                    <wps:cNvSpPr txBox="1"/>
                    <wps:spPr>
                      <a:xfrm>
                        <a:off x="0" y="0"/>
                        <a:ext cx="2002789" cy="239395"/>
                      </a:xfrm>
                      <a:prstGeom prst="rect">
                        <a:avLst/>
                      </a:prstGeom>
                    </wps:spPr>
                    <wps:txbx>
                      <w:txbxContent>
                        <w:p>
                          <w:pPr>
                            <w:spacing w:before="37"/>
                            <w:ind w:left="20" w:right="0" w:firstLine="0"/>
                            <w:jc w:val="left"/>
                            <w:rPr>
                              <w:i/>
                              <w:sz w:val="24"/>
                            </w:rPr>
                          </w:pPr>
                          <w:r>
                            <w:rPr>
                              <w:i/>
                              <w:w w:val="105"/>
                              <w:sz w:val="24"/>
                            </w:rPr>
                            <w:t>CHAPTER</w:t>
                          </w:r>
                          <w:r>
                            <w:rPr>
                              <w:i/>
                              <w:spacing w:val="10"/>
                              <w:w w:val="105"/>
                              <w:sz w:val="24"/>
                            </w:rPr>
                            <w:t> </w:t>
                          </w:r>
                          <w:r>
                            <w:rPr>
                              <w:i/>
                              <w:w w:val="105"/>
                              <w:sz w:val="24"/>
                            </w:rPr>
                            <w:t>4.</w:t>
                          </w:r>
                          <w:r>
                            <w:rPr>
                              <w:i/>
                              <w:spacing w:val="23"/>
                              <w:w w:val="105"/>
                              <w:sz w:val="24"/>
                            </w:rPr>
                            <w:t>  </w:t>
                          </w:r>
                          <w:r>
                            <w:rPr>
                              <w:i/>
                              <w:spacing w:val="-2"/>
                              <w:w w:val="105"/>
                              <w:sz w:val="24"/>
                            </w:rPr>
                            <w:t>RELATIVISM</w:t>
                          </w:r>
                        </w:p>
                      </w:txbxContent>
                    </wps:txbx>
                    <wps:bodyPr wrap="square" lIns="0" tIns="0" rIns="0" bIns="0" rtlCol="0">
                      <a:noAutofit/>
                    </wps:bodyPr>
                  </wps:wsp>
                </a:graphicData>
              </a:graphic>
            </wp:anchor>
          </w:drawing>
        </mc:Choice>
        <mc:Fallback>
          <w:pict>
            <v:shape style="position:absolute;margin-left:384.42099pt;margin-top:36.593491pt;width:157.7pt;height:18.850pt;mso-position-horizontal-relative:page;mso-position-vertical-relative:page;z-index:-18435072" type="#_x0000_t202" id="docshape257" filled="false" stroked="false">
              <v:textbox inset="0,0,0,0">
                <w:txbxContent>
                  <w:p>
                    <w:pPr>
                      <w:spacing w:before="37"/>
                      <w:ind w:left="20" w:right="0" w:firstLine="0"/>
                      <w:jc w:val="left"/>
                      <w:rPr>
                        <w:i/>
                        <w:sz w:val="24"/>
                      </w:rPr>
                    </w:pPr>
                    <w:r>
                      <w:rPr>
                        <w:i/>
                        <w:w w:val="105"/>
                        <w:sz w:val="24"/>
                      </w:rPr>
                      <w:t>CHAPTER</w:t>
                    </w:r>
                    <w:r>
                      <w:rPr>
                        <w:i/>
                        <w:spacing w:val="10"/>
                        <w:w w:val="105"/>
                        <w:sz w:val="24"/>
                      </w:rPr>
                      <w:t> </w:t>
                    </w:r>
                    <w:r>
                      <w:rPr>
                        <w:i/>
                        <w:w w:val="105"/>
                        <w:sz w:val="24"/>
                      </w:rPr>
                      <w:t>4.</w:t>
                    </w:r>
                    <w:r>
                      <w:rPr>
                        <w:i/>
                        <w:spacing w:val="23"/>
                        <w:w w:val="105"/>
                        <w:sz w:val="24"/>
                      </w:rPr>
                      <w:t>  </w:t>
                    </w:r>
                    <w:r>
                      <w:rPr>
                        <w:i/>
                        <w:spacing w:val="-2"/>
                        <w:w w:val="105"/>
                        <w:sz w:val="24"/>
                      </w:rPr>
                      <w:t>RELATIVISM</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81920">
              <wp:simplePos x="0" y="0"/>
              <wp:positionH relativeFrom="page">
                <wp:posOffset>861898</wp:posOffset>
              </wp:positionH>
              <wp:positionV relativeFrom="page">
                <wp:posOffset>464737</wp:posOffset>
              </wp:positionV>
              <wp:extent cx="238125" cy="239395"/>
              <wp:effectExtent l="0" t="0" r="0" b="0"/>
              <wp:wrapNone/>
              <wp:docPr id="295" name="Textbox 295"/>
              <wp:cNvGraphicFramePr>
                <a:graphicFrameLocks/>
              </wp:cNvGraphicFramePr>
              <a:graphic>
                <a:graphicData uri="http://schemas.microsoft.com/office/word/2010/wordprocessingShape">
                  <wps:wsp>
                    <wps:cNvPr id="295" name="Textbox 295"/>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68</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18.75pt;height:18.850pt;mso-position-horizontal-relative:page;mso-position-vertical-relative:page;z-index:-18434560" type="#_x0000_t202" id="docshape264"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68</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82432">
              <wp:simplePos x="0" y="0"/>
              <wp:positionH relativeFrom="page">
                <wp:posOffset>4076014</wp:posOffset>
              </wp:positionH>
              <wp:positionV relativeFrom="page">
                <wp:posOffset>464737</wp:posOffset>
              </wp:positionV>
              <wp:extent cx="2808605" cy="239395"/>
              <wp:effectExtent l="0" t="0" r="0" b="0"/>
              <wp:wrapNone/>
              <wp:docPr id="296" name="Textbox 296"/>
              <wp:cNvGraphicFramePr>
                <a:graphicFrameLocks/>
              </wp:cNvGraphicFramePr>
              <a:graphic>
                <a:graphicData uri="http://schemas.microsoft.com/office/word/2010/wordprocessingShape">
                  <wps:wsp>
                    <wps:cNvPr id="296" name="Textbox 296"/>
                    <wps:cNvSpPr txBox="1"/>
                    <wps:spPr>
                      <a:xfrm>
                        <a:off x="0" y="0"/>
                        <a:ext cx="2808605" cy="239395"/>
                      </a:xfrm>
                      <a:prstGeom prst="rect">
                        <a:avLst/>
                      </a:prstGeom>
                    </wps:spPr>
                    <wps:txbx>
                      <w:txbxContent>
                        <w:p>
                          <w:pPr>
                            <w:spacing w:before="37"/>
                            <w:ind w:left="20" w:right="0" w:firstLine="0"/>
                            <w:jc w:val="left"/>
                            <w:rPr>
                              <w:i/>
                              <w:sz w:val="24"/>
                            </w:rPr>
                          </w:pPr>
                          <w:r>
                            <w:rPr>
                              <w:i/>
                              <w:w w:val="105"/>
                              <w:sz w:val="24"/>
                            </w:rPr>
                            <w:t>CHAPTER</w:t>
                          </w:r>
                          <w:r>
                            <w:rPr>
                              <w:i/>
                              <w:spacing w:val="-3"/>
                              <w:w w:val="105"/>
                              <w:sz w:val="24"/>
                            </w:rPr>
                            <w:t> </w:t>
                          </w:r>
                          <w:r>
                            <w:rPr>
                              <w:i/>
                              <w:w w:val="105"/>
                              <w:sz w:val="24"/>
                            </w:rPr>
                            <w:t>5.</w:t>
                          </w:r>
                          <w:r>
                            <w:rPr>
                              <w:i/>
                              <w:spacing w:val="54"/>
                              <w:w w:val="150"/>
                              <w:sz w:val="24"/>
                            </w:rPr>
                            <w:t> </w:t>
                          </w:r>
                          <w:r>
                            <w:rPr>
                              <w:i/>
                              <w:w w:val="105"/>
                              <w:sz w:val="24"/>
                            </w:rPr>
                            <w:t>RELIGION</w:t>
                          </w:r>
                          <w:r>
                            <w:rPr>
                              <w:i/>
                              <w:spacing w:val="-2"/>
                              <w:w w:val="105"/>
                              <w:sz w:val="24"/>
                            </w:rPr>
                            <w:t> </w:t>
                          </w:r>
                          <w:r>
                            <w:rPr>
                              <w:i/>
                              <w:w w:val="105"/>
                              <w:sz w:val="24"/>
                            </w:rPr>
                            <w:t>AND</w:t>
                          </w:r>
                          <w:r>
                            <w:rPr>
                              <w:i/>
                              <w:spacing w:val="-2"/>
                              <w:w w:val="105"/>
                              <w:sz w:val="24"/>
                            </w:rPr>
                            <w:t> ETHICS</w:t>
                          </w:r>
                        </w:p>
                      </w:txbxContent>
                    </wps:txbx>
                    <wps:bodyPr wrap="square" lIns="0" tIns="0" rIns="0" bIns="0" rtlCol="0">
                      <a:noAutofit/>
                    </wps:bodyPr>
                  </wps:wsp>
                </a:graphicData>
              </a:graphic>
            </wp:anchor>
          </w:drawing>
        </mc:Choice>
        <mc:Fallback>
          <w:pict>
            <v:shape style="position:absolute;margin-left:320.946014pt;margin-top:36.593491pt;width:221.15pt;height:18.850pt;mso-position-horizontal-relative:page;mso-position-vertical-relative:page;z-index:-18434048" type="#_x0000_t202" id="docshape265" filled="false" stroked="false">
              <v:textbox inset="0,0,0,0">
                <w:txbxContent>
                  <w:p>
                    <w:pPr>
                      <w:spacing w:before="37"/>
                      <w:ind w:left="20" w:right="0" w:firstLine="0"/>
                      <w:jc w:val="left"/>
                      <w:rPr>
                        <w:i/>
                        <w:sz w:val="24"/>
                      </w:rPr>
                    </w:pPr>
                    <w:r>
                      <w:rPr>
                        <w:i/>
                        <w:w w:val="105"/>
                        <w:sz w:val="24"/>
                      </w:rPr>
                      <w:t>CHAPTER</w:t>
                    </w:r>
                    <w:r>
                      <w:rPr>
                        <w:i/>
                        <w:spacing w:val="-3"/>
                        <w:w w:val="105"/>
                        <w:sz w:val="24"/>
                      </w:rPr>
                      <w:t> </w:t>
                    </w:r>
                    <w:r>
                      <w:rPr>
                        <w:i/>
                        <w:w w:val="105"/>
                        <w:sz w:val="24"/>
                      </w:rPr>
                      <w:t>5.</w:t>
                    </w:r>
                    <w:r>
                      <w:rPr>
                        <w:i/>
                        <w:spacing w:val="54"/>
                        <w:w w:val="150"/>
                        <w:sz w:val="24"/>
                      </w:rPr>
                      <w:t> </w:t>
                    </w:r>
                    <w:r>
                      <w:rPr>
                        <w:i/>
                        <w:w w:val="105"/>
                        <w:sz w:val="24"/>
                      </w:rPr>
                      <w:t>RELIGION</w:t>
                    </w:r>
                    <w:r>
                      <w:rPr>
                        <w:i/>
                        <w:spacing w:val="-2"/>
                        <w:w w:val="105"/>
                        <w:sz w:val="24"/>
                      </w:rPr>
                      <w:t> </w:t>
                    </w:r>
                    <w:r>
                      <w:rPr>
                        <w:i/>
                        <w:w w:val="105"/>
                        <w:sz w:val="24"/>
                      </w:rPr>
                      <w:t>AND</w:t>
                    </w:r>
                    <w:r>
                      <w:rPr>
                        <w:i/>
                        <w:spacing w:val="-2"/>
                        <w:w w:val="105"/>
                        <w:sz w:val="24"/>
                      </w:rPr>
                      <w:t> ETHICS</w:t>
                    </w:r>
                  </w:p>
                </w:txbxContent>
              </v:textbox>
              <w10:wrap type="none"/>
            </v:shape>
          </w:pict>
        </mc:Fallback>
      </mc:AlternateContent>
    </w:r>
  </w:p>
</w:hdr>
</file>

<file path=word/header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82944">
              <wp:simplePos x="0" y="0"/>
              <wp:positionH relativeFrom="page">
                <wp:posOffset>887298</wp:posOffset>
              </wp:positionH>
              <wp:positionV relativeFrom="page">
                <wp:posOffset>464737</wp:posOffset>
              </wp:positionV>
              <wp:extent cx="2492375" cy="239395"/>
              <wp:effectExtent l="0" t="0" r="0" b="0"/>
              <wp:wrapNone/>
              <wp:docPr id="297" name="Textbox 297"/>
              <wp:cNvGraphicFramePr>
                <a:graphicFrameLocks/>
              </wp:cNvGraphicFramePr>
              <a:graphic>
                <a:graphicData uri="http://schemas.microsoft.com/office/word/2010/wordprocessingShape">
                  <wps:wsp>
                    <wps:cNvPr id="297" name="Textbox 297"/>
                    <wps:cNvSpPr txBox="1"/>
                    <wps:spPr>
                      <a:xfrm>
                        <a:off x="0" y="0"/>
                        <a:ext cx="2492375" cy="239395"/>
                      </a:xfrm>
                      <a:prstGeom prst="rect">
                        <a:avLst/>
                      </a:prstGeom>
                    </wps:spPr>
                    <wps:txbx>
                      <w:txbxContent>
                        <w:p>
                          <w:pPr>
                            <w:spacing w:before="37"/>
                            <w:ind w:left="20" w:right="0" w:firstLine="0"/>
                            <w:jc w:val="left"/>
                            <w:rPr>
                              <w:i/>
                              <w:sz w:val="24"/>
                            </w:rPr>
                          </w:pPr>
                          <w:r>
                            <w:rPr>
                              <w:i/>
                              <w:sz w:val="24"/>
                            </w:rPr>
                            <w:t>5.1.</w:t>
                          </w:r>
                          <w:r>
                            <w:rPr>
                              <w:i/>
                              <w:spacing w:val="77"/>
                              <w:w w:val="150"/>
                              <w:sz w:val="24"/>
                            </w:rPr>
                            <w:t> </w:t>
                          </w:r>
                          <w:r>
                            <w:rPr>
                              <w:i/>
                              <w:sz w:val="24"/>
                            </w:rPr>
                            <w:t>DIVINE</w:t>
                          </w:r>
                          <w:r>
                            <w:rPr>
                              <w:i/>
                              <w:spacing w:val="12"/>
                              <w:sz w:val="24"/>
                            </w:rPr>
                            <w:t> </w:t>
                          </w:r>
                          <w:r>
                            <w:rPr>
                              <w:i/>
                              <w:sz w:val="24"/>
                            </w:rPr>
                            <w:t>COMMAND</w:t>
                          </w:r>
                          <w:r>
                            <w:rPr>
                              <w:i/>
                              <w:spacing w:val="11"/>
                              <w:sz w:val="24"/>
                            </w:rPr>
                            <w:t> </w:t>
                          </w:r>
                          <w:r>
                            <w:rPr>
                              <w:i/>
                              <w:spacing w:val="-2"/>
                              <w:sz w:val="24"/>
                            </w:rPr>
                            <w:t>THEORY</w:t>
                          </w:r>
                        </w:p>
                      </w:txbxContent>
                    </wps:txbx>
                    <wps:bodyPr wrap="square" lIns="0" tIns="0" rIns="0" bIns="0" rtlCol="0">
                      <a:noAutofit/>
                    </wps:bodyPr>
                  </wps:wsp>
                </a:graphicData>
              </a:graphic>
            </wp:anchor>
          </w:drawing>
        </mc:Choice>
        <mc:Fallback>
          <w:pict>
            <v:shape style="position:absolute;margin-left:69.865997pt;margin-top:36.593491pt;width:196.25pt;height:18.850pt;mso-position-horizontal-relative:page;mso-position-vertical-relative:page;z-index:-18433536" type="#_x0000_t202" id="docshape266" filled="false" stroked="false">
              <v:textbox inset="0,0,0,0">
                <w:txbxContent>
                  <w:p>
                    <w:pPr>
                      <w:spacing w:before="37"/>
                      <w:ind w:left="20" w:right="0" w:firstLine="0"/>
                      <w:jc w:val="left"/>
                      <w:rPr>
                        <w:i/>
                        <w:sz w:val="24"/>
                      </w:rPr>
                    </w:pPr>
                    <w:r>
                      <w:rPr>
                        <w:i/>
                        <w:sz w:val="24"/>
                      </w:rPr>
                      <w:t>5.1.</w:t>
                    </w:r>
                    <w:r>
                      <w:rPr>
                        <w:i/>
                        <w:spacing w:val="77"/>
                        <w:w w:val="150"/>
                        <w:sz w:val="24"/>
                      </w:rPr>
                      <w:t> </w:t>
                    </w:r>
                    <w:r>
                      <w:rPr>
                        <w:i/>
                        <w:sz w:val="24"/>
                      </w:rPr>
                      <w:t>DIVINE</w:t>
                    </w:r>
                    <w:r>
                      <w:rPr>
                        <w:i/>
                        <w:spacing w:val="12"/>
                        <w:sz w:val="24"/>
                      </w:rPr>
                      <w:t> </w:t>
                    </w:r>
                    <w:r>
                      <w:rPr>
                        <w:i/>
                        <w:sz w:val="24"/>
                      </w:rPr>
                      <w:t>COMMAND</w:t>
                    </w:r>
                    <w:r>
                      <w:rPr>
                        <w:i/>
                        <w:spacing w:val="11"/>
                        <w:sz w:val="24"/>
                      </w:rPr>
                      <w:t> </w:t>
                    </w:r>
                    <w:r>
                      <w:rPr>
                        <w:i/>
                        <w:spacing w:val="-2"/>
                        <w:sz w:val="24"/>
                      </w:rPr>
                      <w:t>THEORY</w:t>
                    </w:r>
                  </w:p>
                </w:txbxContent>
              </v:textbox>
              <w10:wrap type="none"/>
            </v:shape>
          </w:pict>
        </mc:Fallback>
      </mc:AlternateContent>
    </w:r>
    <w:r>
      <w:rPr/>
      <mc:AlternateContent>
        <mc:Choice Requires="wps">
          <w:drawing>
            <wp:anchor distT="0" distB="0" distL="0" distR="0" allowOverlap="1" layoutInCell="1" locked="0" behindDoc="1" simplePos="0" relativeHeight="484883456">
              <wp:simplePos x="0" y="0"/>
              <wp:positionH relativeFrom="page">
                <wp:posOffset>6685635</wp:posOffset>
              </wp:positionH>
              <wp:positionV relativeFrom="page">
                <wp:posOffset>464737</wp:posOffset>
              </wp:positionV>
              <wp:extent cx="238125" cy="239395"/>
              <wp:effectExtent l="0" t="0" r="0" b="0"/>
              <wp:wrapNone/>
              <wp:docPr id="298" name="Textbox 298"/>
              <wp:cNvGraphicFramePr>
                <a:graphicFrameLocks/>
              </wp:cNvGraphicFramePr>
              <a:graphic>
                <a:graphicData uri="http://schemas.microsoft.com/office/word/2010/wordprocessingShape">
                  <wps:wsp>
                    <wps:cNvPr id="298" name="Textbox 298"/>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69</w:t>
                          </w:r>
                          <w:r>
                            <w:rPr>
                              <w:spacing w:val="-5"/>
                            </w:rPr>
                            <w:fldChar w:fldCharType="end"/>
                          </w:r>
                        </w:p>
                      </w:txbxContent>
                    </wps:txbx>
                    <wps:bodyPr wrap="square" lIns="0" tIns="0" rIns="0" bIns="0" rtlCol="0">
                      <a:noAutofit/>
                    </wps:bodyPr>
                  </wps:wsp>
                </a:graphicData>
              </a:graphic>
            </wp:anchor>
          </w:drawing>
        </mc:Choice>
        <mc:Fallback>
          <w:pict>
            <v:shape style="position:absolute;margin-left:526.427979pt;margin-top:36.593491pt;width:18.75pt;height:18.850pt;mso-position-horizontal-relative:page;mso-position-vertical-relative:page;z-index:-18433024" type="#_x0000_t202" id="docshape267"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69</w:t>
                    </w:r>
                    <w:r>
                      <w:rPr>
                        <w:spacing w:val="-5"/>
                      </w:rPr>
                      <w:fldChar w:fldCharType="end"/>
                    </w:r>
                  </w:p>
                </w:txbxContent>
              </v:textbox>
              <w10:wrap type="none"/>
            </v:shape>
          </w:pict>
        </mc:Fallback>
      </mc:AlternateContent>
    </w:r>
  </w:p>
</w:hdr>
</file>

<file path=word/header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83968">
              <wp:simplePos x="0" y="0"/>
              <wp:positionH relativeFrom="page">
                <wp:posOffset>887298</wp:posOffset>
              </wp:positionH>
              <wp:positionV relativeFrom="page">
                <wp:posOffset>464737</wp:posOffset>
              </wp:positionV>
              <wp:extent cx="2199005" cy="239395"/>
              <wp:effectExtent l="0" t="0" r="0" b="0"/>
              <wp:wrapNone/>
              <wp:docPr id="310" name="Textbox 310"/>
              <wp:cNvGraphicFramePr>
                <a:graphicFrameLocks/>
              </wp:cNvGraphicFramePr>
              <a:graphic>
                <a:graphicData uri="http://schemas.microsoft.com/office/word/2010/wordprocessingShape">
                  <wps:wsp>
                    <wps:cNvPr id="310" name="Textbox 310"/>
                    <wps:cNvSpPr txBox="1"/>
                    <wps:spPr>
                      <a:xfrm>
                        <a:off x="0" y="0"/>
                        <a:ext cx="2199005" cy="239395"/>
                      </a:xfrm>
                      <a:prstGeom prst="rect">
                        <a:avLst/>
                      </a:prstGeom>
                    </wps:spPr>
                    <wps:txbx>
                      <w:txbxContent>
                        <w:p>
                          <w:pPr>
                            <w:spacing w:before="37"/>
                            <w:ind w:left="20" w:right="0" w:firstLine="0"/>
                            <w:jc w:val="left"/>
                            <w:rPr>
                              <w:i/>
                              <w:sz w:val="24"/>
                            </w:rPr>
                          </w:pPr>
                          <w:r>
                            <w:rPr>
                              <w:i/>
                              <w:w w:val="105"/>
                              <w:sz w:val="24"/>
                            </w:rPr>
                            <w:t>5.3.</w:t>
                          </w:r>
                          <w:r>
                            <w:rPr>
                              <w:i/>
                              <w:spacing w:val="64"/>
                              <w:w w:val="105"/>
                              <w:sz w:val="24"/>
                            </w:rPr>
                            <w:t> </w:t>
                          </w:r>
                          <w:r>
                            <w:rPr>
                              <w:i/>
                              <w:w w:val="105"/>
                              <w:sz w:val="24"/>
                            </w:rPr>
                            <w:t>NATURAL</w:t>
                          </w:r>
                          <w:r>
                            <w:rPr>
                              <w:i/>
                              <w:spacing w:val="-10"/>
                              <w:w w:val="105"/>
                              <w:sz w:val="24"/>
                            </w:rPr>
                            <w:t> </w:t>
                          </w:r>
                          <w:r>
                            <w:rPr>
                              <w:i/>
                              <w:w w:val="105"/>
                              <w:sz w:val="24"/>
                            </w:rPr>
                            <w:t>LAW</w:t>
                          </w:r>
                          <w:r>
                            <w:rPr>
                              <w:i/>
                              <w:spacing w:val="-8"/>
                              <w:w w:val="105"/>
                              <w:sz w:val="24"/>
                            </w:rPr>
                            <w:t> </w:t>
                          </w:r>
                          <w:r>
                            <w:rPr>
                              <w:i/>
                              <w:spacing w:val="-2"/>
                              <w:w w:val="105"/>
                              <w:sz w:val="24"/>
                            </w:rPr>
                            <w:t>THEORY</w:t>
                          </w:r>
                        </w:p>
                      </w:txbxContent>
                    </wps:txbx>
                    <wps:bodyPr wrap="square" lIns="0" tIns="0" rIns="0" bIns="0" rtlCol="0">
                      <a:noAutofit/>
                    </wps:bodyPr>
                  </wps:wsp>
                </a:graphicData>
              </a:graphic>
            </wp:anchor>
          </w:drawing>
        </mc:Choice>
        <mc:Fallback>
          <w:pict>
            <v:shape style="position:absolute;margin-left:69.865997pt;margin-top:36.593491pt;width:173.15pt;height:18.850pt;mso-position-horizontal-relative:page;mso-position-vertical-relative:page;z-index:-18432512" type="#_x0000_t202" id="docshape278" filled="false" stroked="false">
              <v:textbox inset="0,0,0,0">
                <w:txbxContent>
                  <w:p>
                    <w:pPr>
                      <w:spacing w:before="37"/>
                      <w:ind w:left="20" w:right="0" w:firstLine="0"/>
                      <w:jc w:val="left"/>
                      <w:rPr>
                        <w:i/>
                        <w:sz w:val="24"/>
                      </w:rPr>
                    </w:pPr>
                    <w:r>
                      <w:rPr>
                        <w:i/>
                        <w:w w:val="105"/>
                        <w:sz w:val="24"/>
                      </w:rPr>
                      <w:t>5.3.</w:t>
                    </w:r>
                    <w:r>
                      <w:rPr>
                        <w:i/>
                        <w:spacing w:val="64"/>
                        <w:w w:val="105"/>
                        <w:sz w:val="24"/>
                      </w:rPr>
                      <w:t> </w:t>
                    </w:r>
                    <w:r>
                      <w:rPr>
                        <w:i/>
                        <w:w w:val="105"/>
                        <w:sz w:val="24"/>
                      </w:rPr>
                      <w:t>NATURAL</w:t>
                    </w:r>
                    <w:r>
                      <w:rPr>
                        <w:i/>
                        <w:spacing w:val="-10"/>
                        <w:w w:val="105"/>
                        <w:sz w:val="24"/>
                      </w:rPr>
                      <w:t> </w:t>
                    </w:r>
                    <w:r>
                      <w:rPr>
                        <w:i/>
                        <w:w w:val="105"/>
                        <w:sz w:val="24"/>
                      </w:rPr>
                      <w:t>LAW</w:t>
                    </w:r>
                    <w:r>
                      <w:rPr>
                        <w:i/>
                        <w:spacing w:val="-8"/>
                        <w:w w:val="105"/>
                        <w:sz w:val="24"/>
                      </w:rPr>
                      <w:t> </w:t>
                    </w:r>
                    <w:r>
                      <w:rPr>
                        <w:i/>
                        <w:spacing w:val="-2"/>
                        <w:w w:val="105"/>
                        <w:sz w:val="24"/>
                      </w:rPr>
                      <w:t>THEORY</w:t>
                    </w:r>
                  </w:p>
                </w:txbxContent>
              </v:textbox>
              <w10:wrap type="none"/>
            </v:shape>
          </w:pict>
        </mc:Fallback>
      </mc:AlternateContent>
    </w:r>
    <w:r>
      <w:rPr/>
      <mc:AlternateContent>
        <mc:Choice Requires="wps">
          <w:drawing>
            <wp:anchor distT="0" distB="0" distL="0" distR="0" allowOverlap="1" layoutInCell="1" locked="0" behindDoc="1" simplePos="0" relativeHeight="484884480">
              <wp:simplePos x="0" y="0"/>
              <wp:positionH relativeFrom="page">
                <wp:posOffset>6685635</wp:posOffset>
              </wp:positionH>
              <wp:positionV relativeFrom="page">
                <wp:posOffset>464737</wp:posOffset>
              </wp:positionV>
              <wp:extent cx="238125" cy="239395"/>
              <wp:effectExtent l="0" t="0" r="0" b="0"/>
              <wp:wrapNone/>
              <wp:docPr id="311" name="Textbox 311"/>
              <wp:cNvGraphicFramePr>
                <a:graphicFrameLocks/>
              </wp:cNvGraphicFramePr>
              <a:graphic>
                <a:graphicData uri="http://schemas.microsoft.com/office/word/2010/wordprocessingShape">
                  <wps:wsp>
                    <wps:cNvPr id="311" name="Textbox 311"/>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73</w:t>
                          </w:r>
                          <w:r>
                            <w:rPr>
                              <w:spacing w:val="-5"/>
                            </w:rPr>
                            <w:fldChar w:fldCharType="end"/>
                          </w:r>
                        </w:p>
                      </w:txbxContent>
                    </wps:txbx>
                    <wps:bodyPr wrap="square" lIns="0" tIns="0" rIns="0" bIns="0" rtlCol="0">
                      <a:noAutofit/>
                    </wps:bodyPr>
                  </wps:wsp>
                </a:graphicData>
              </a:graphic>
            </wp:anchor>
          </w:drawing>
        </mc:Choice>
        <mc:Fallback>
          <w:pict>
            <v:shape style="position:absolute;margin-left:526.427979pt;margin-top:36.593491pt;width:18.75pt;height:18.850pt;mso-position-horizontal-relative:page;mso-position-vertical-relative:page;z-index:-18432000" type="#_x0000_t202" id="docshape279"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73</w:t>
                    </w:r>
                    <w:r>
                      <w:rPr>
                        <w:spacing w:val="-5"/>
                      </w:rPr>
                      <w:fldChar w:fldCharType="end"/>
                    </w:r>
                  </w:p>
                </w:txbxContent>
              </v:textbox>
              <w10:wrap type="none"/>
            </v:shape>
          </w:pict>
        </mc:Fallback>
      </mc:AlternateContent>
    </w:r>
  </w:p>
</w:hdr>
</file>

<file path=word/header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84992">
              <wp:simplePos x="0" y="0"/>
              <wp:positionH relativeFrom="page">
                <wp:posOffset>861898</wp:posOffset>
              </wp:positionH>
              <wp:positionV relativeFrom="page">
                <wp:posOffset>464737</wp:posOffset>
              </wp:positionV>
              <wp:extent cx="238125" cy="239395"/>
              <wp:effectExtent l="0" t="0" r="0" b="0"/>
              <wp:wrapNone/>
              <wp:docPr id="312" name="Textbox 312"/>
              <wp:cNvGraphicFramePr>
                <a:graphicFrameLocks/>
              </wp:cNvGraphicFramePr>
              <a:graphic>
                <a:graphicData uri="http://schemas.microsoft.com/office/word/2010/wordprocessingShape">
                  <wps:wsp>
                    <wps:cNvPr id="312" name="Textbox 312"/>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74</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18.75pt;height:18.850pt;mso-position-horizontal-relative:page;mso-position-vertical-relative:page;z-index:-18431488" type="#_x0000_t202" id="docshape280"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74</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85504">
              <wp:simplePos x="0" y="0"/>
              <wp:positionH relativeFrom="page">
                <wp:posOffset>4076014</wp:posOffset>
              </wp:positionH>
              <wp:positionV relativeFrom="page">
                <wp:posOffset>464737</wp:posOffset>
              </wp:positionV>
              <wp:extent cx="2808605" cy="239395"/>
              <wp:effectExtent l="0" t="0" r="0" b="0"/>
              <wp:wrapNone/>
              <wp:docPr id="313" name="Textbox 313"/>
              <wp:cNvGraphicFramePr>
                <a:graphicFrameLocks/>
              </wp:cNvGraphicFramePr>
              <a:graphic>
                <a:graphicData uri="http://schemas.microsoft.com/office/word/2010/wordprocessingShape">
                  <wps:wsp>
                    <wps:cNvPr id="313" name="Textbox 313"/>
                    <wps:cNvSpPr txBox="1"/>
                    <wps:spPr>
                      <a:xfrm>
                        <a:off x="0" y="0"/>
                        <a:ext cx="2808605" cy="239395"/>
                      </a:xfrm>
                      <a:prstGeom prst="rect">
                        <a:avLst/>
                      </a:prstGeom>
                    </wps:spPr>
                    <wps:txbx>
                      <w:txbxContent>
                        <w:p>
                          <w:pPr>
                            <w:spacing w:before="37"/>
                            <w:ind w:left="20" w:right="0" w:firstLine="0"/>
                            <w:jc w:val="left"/>
                            <w:rPr>
                              <w:i/>
                              <w:sz w:val="24"/>
                            </w:rPr>
                          </w:pPr>
                          <w:r>
                            <w:rPr>
                              <w:i/>
                              <w:w w:val="105"/>
                              <w:sz w:val="24"/>
                            </w:rPr>
                            <w:t>CHAPTER</w:t>
                          </w:r>
                          <w:r>
                            <w:rPr>
                              <w:i/>
                              <w:spacing w:val="-3"/>
                              <w:w w:val="105"/>
                              <w:sz w:val="24"/>
                            </w:rPr>
                            <w:t> </w:t>
                          </w:r>
                          <w:r>
                            <w:rPr>
                              <w:i/>
                              <w:w w:val="105"/>
                              <w:sz w:val="24"/>
                            </w:rPr>
                            <w:t>5.</w:t>
                          </w:r>
                          <w:r>
                            <w:rPr>
                              <w:i/>
                              <w:spacing w:val="54"/>
                              <w:w w:val="150"/>
                              <w:sz w:val="24"/>
                            </w:rPr>
                            <w:t> </w:t>
                          </w:r>
                          <w:r>
                            <w:rPr>
                              <w:i/>
                              <w:w w:val="105"/>
                              <w:sz w:val="24"/>
                            </w:rPr>
                            <w:t>RELIGION</w:t>
                          </w:r>
                          <w:r>
                            <w:rPr>
                              <w:i/>
                              <w:spacing w:val="-2"/>
                              <w:w w:val="105"/>
                              <w:sz w:val="24"/>
                            </w:rPr>
                            <w:t> </w:t>
                          </w:r>
                          <w:r>
                            <w:rPr>
                              <w:i/>
                              <w:w w:val="105"/>
                              <w:sz w:val="24"/>
                            </w:rPr>
                            <w:t>AND</w:t>
                          </w:r>
                          <w:r>
                            <w:rPr>
                              <w:i/>
                              <w:spacing w:val="-2"/>
                              <w:w w:val="105"/>
                              <w:sz w:val="24"/>
                            </w:rPr>
                            <w:t> ETHICS</w:t>
                          </w:r>
                        </w:p>
                      </w:txbxContent>
                    </wps:txbx>
                    <wps:bodyPr wrap="square" lIns="0" tIns="0" rIns="0" bIns="0" rtlCol="0">
                      <a:noAutofit/>
                    </wps:bodyPr>
                  </wps:wsp>
                </a:graphicData>
              </a:graphic>
            </wp:anchor>
          </w:drawing>
        </mc:Choice>
        <mc:Fallback>
          <w:pict>
            <v:shape style="position:absolute;margin-left:320.946014pt;margin-top:36.593491pt;width:221.15pt;height:18.850pt;mso-position-horizontal-relative:page;mso-position-vertical-relative:page;z-index:-18430976" type="#_x0000_t202" id="docshape281" filled="false" stroked="false">
              <v:textbox inset="0,0,0,0">
                <w:txbxContent>
                  <w:p>
                    <w:pPr>
                      <w:spacing w:before="37"/>
                      <w:ind w:left="20" w:right="0" w:firstLine="0"/>
                      <w:jc w:val="left"/>
                      <w:rPr>
                        <w:i/>
                        <w:sz w:val="24"/>
                      </w:rPr>
                    </w:pPr>
                    <w:r>
                      <w:rPr>
                        <w:i/>
                        <w:w w:val="105"/>
                        <w:sz w:val="24"/>
                      </w:rPr>
                      <w:t>CHAPTER</w:t>
                    </w:r>
                    <w:r>
                      <w:rPr>
                        <w:i/>
                        <w:spacing w:val="-3"/>
                        <w:w w:val="105"/>
                        <w:sz w:val="24"/>
                      </w:rPr>
                      <w:t> </w:t>
                    </w:r>
                    <w:r>
                      <w:rPr>
                        <w:i/>
                        <w:w w:val="105"/>
                        <w:sz w:val="24"/>
                      </w:rPr>
                      <w:t>5.</w:t>
                    </w:r>
                    <w:r>
                      <w:rPr>
                        <w:i/>
                        <w:spacing w:val="54"/>
                        <w:w w:val="150"/>
                        <w:sz w:val="24"/>
                      </w:rPr>
                      <w:t> </w:t>
                    </w:r>
                    <w:r>
                      <w:rPr>
                        <w:i/>
                        <w:w w:val="105"/>
                        <w:sz w:val="24"/>
                      </w:rPr>
                      <w:t>RELIGION</w:t>
                    </w:r>
                    <w:r>
                      <w:rPr>
                        <w:i/>
                        <w:spacing w:val="-2"/>
                        <w:w w:val="105"/>
                        <w:sz w:val="24"/>
                      </w:rPr>
                      <w:t> </w:t>
                    </w:r>
                    <w:r>
                      <w:rPr>
                        <w:i/>
                        <w:w w:val="105"/>
                        <w:sz w:val="24"/>
                      </w:rPr>
                      <w:t>AND</w:t>
                    </w:r>
                    <w:r>
                      <w:rPr>
                        <w:i/>
                        <w:spacing w:val="-2"/>
                        <w:w w:val="105"/>
                        <w:sz w:val="24"/>
                      </w:rPr>
                      <w:t> ETHICS</w:t>
                    </w:r>
                  </w:p>
                </w:txbxContent>
              </v:textbox>
              <w10:wrap type="none"/>
            </v:shape>
          </w:pict>
        </mc:Fallback>
      </mc:AlternateContent>
    </w:r>
  </w:p>
</w:hdr>
</file>

<file path=word/header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86016">
              <wp:simplePos x="0" y="0"/>
              <wp:positionH relativeFrom="page">
                <wp:posOffset>861898</wp:posOffset>
              </wp:positionH>
              <wp:positionV relativeFrom="page">
                <wp:posOffset>464737</wp:posOffset>
              </wp:positionV>
              <wp:extent cx="238125" cy="239395"/>
              <wp:effectExtent l="0" t="0" r="0" b="0"/>
              <wp:wrapNone/>
              <wp:docPr id="323" name="Textbox 323"/>
              <wp:cNvGraphicFramePr>
                <a:graphicFrameLocks/>
              </wp:cNvGraphicFramePr>
              <a:graphic>
                <a:graphicData uri="http://schemas.microsoft.com/office/word/2010/wordprocessingShape">
                  <wps:wsp>
                    <wps:cNvPr id="323" name="Textbox 323"/>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78</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18.75pt;height:18.850pt;mso-position-horizontal-relative:page;mso-position-vertical-relative:page;z-index:-18430464" type="#_x0000_t202" id="docshape289"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78</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86528">
              <wp:simplePos x="0" y="0"/>
              <wp:positionH relativeFrom="page">
                <wp:posOffset>4076014</wp:posOffset>
              </wp:positionH>
              <wp:positionV relativeFrom="page">
                <wp:posOffset>464737</wp:posOffset>
              </wp:positionV>
              <wp:extent cx="2808605" cy="239395"/>
              <wp:effectExtent l="0" t="0" r="0" b="0"/>
              <wp:wrapNone/>
              <wp:docPr id="324" name="Textbox 324"/>
              <wp:cNvGraphicFramePr>
                <a:graphicFrameLocks/>
              </wp:cNvGraphicFramePr>
              <a:graphic>
                <a:graphicData uri="http://schemas.microsoft.com/office/word/2010/wordprocessingShape">
                  <wps:wsp>
                    <wps:cNvPr id="324" name="Textbox 324"/>
                    <wps:cNvSpPr txBox="1"/>
                    <wps:spPr>
                      <a:xfrm>
                        <a:off x="0" y="0"/>
                        <a:ext cx="2808605" cy="239395"/>
                      </a:xfrm>
                      <a:prstGeom prst="rect">
                        <a:avLst/>
                      </a:prstGeom>
                    </wps:spPr>
                    <wps:txbx>
                      <w:txbxContent>
                        <w:p>
                          <w:pPr>
                            <w:spacing w:before="37"/>
                            <w:ind w:left="20" w:right="0" w:firstLine="0"/>
                            <w:jc w:val="left"/>
                            <w:rPr>
                              <w:i/>
                              <w:sz w:val="24"/>
                            </w:rPr>
                          </w:pPr>
                          <w:r>
                            <w:rPr>
                              <w:i/>
                              <w:w w:val="105"/>
                              <w:sz w:val="24"/>
                            </w:rPr>
                            <w:t>CHAPTER</w:t>
                          </w:r>
                          <w:r>
                            <w:rPr>
                              <w:i/>
                              <w:spacing w:val="-3"/>
                              <w:w w:val="105"/>
                              <w:sz w:val="24"/>
                            </w:rPr>
                            <w:t> </w:t>
                          </w:r>
                          <w:r>
                            <w:rPr>
                              <w:i/>
                              <w:w w:val="105"/>
                              <w:sz w:val="24"/>
                            </w:rPr>
                            <w:t>5.</w:t>
                          </w:r>
                          <w:r>
                            <w:rPr>
                              <w:i/>
                              <w:spacing w:val="54"/>
                              <w:w w:val="150"/>
                              <w:sz w:val="24"/>
                            </w:rPr>
                            <w:t> </w:t>
                          </w:r>
                          <w:r>
                            <w:rPr>
                              <w:i/>
                              <w:w w:val="105"/>
                              <w:sz w:val="24"/>
                            </w:rPr>
                            <w:t>RELIGION</w:t>
                          </w:r>
                          <w:r>
                            <w:rPr>
                              <w:i/>
                              <w:spacing w:val="-2"/>
                              <w:w w:val="105"/>
                              <w:sz w:val="24"/>
                            </w:rPr>
                            <w:t> </w:t>
                          </w:r>
                          <w:r>
                            <w:rPr>
                              <w:i/>
                              <w:w w:val="105"/>
                              <w:sz w:val="24"/>
                            </w:rPr>
                            <w:t>AND</w:t>
                          </w:r>
                          <w:r>
                            <w:rPr>
                              <w:i/>
                              <w:spacing w:val="-2"/>
                              <w:w w:val="105"/>
                              <w:sz w:val="24"/>
                            </w:rPr>
                            <w:t> ETHICS</w:t>
                          </w:r>
                        </w:p>
                      </w:txbxContent>
                    </wps:txbx>
                    <wps:bodyPr wrap="square" lIns="0" tIns="0" rIns="0" bIns="0" rtlCol="0">
                      <a:noAutofit/>
                    </wps:bodyPr>
                  </wps:wsp>
                </a:graphicData>
              </a:graphic>
            </wp:anchor>
          </w:drawing>
        </mc:Choice>
        <mc:Fallback>
          <w:pict>
            <v:shape style="position:absolute;margin-left:320.946014pt;margin-top:36.593491pt;width:221.15pt;height:18.850pt;mso-position-horizontal-relative:page;mso-position-vertical-relative:page;z-index:-18429952" type="#_x0000_t202" id="docshape290" filled="false" stroked="false">
              <v:textbox inset="0,0,0,0">
                <w:txbxContent>
                  <w:p>
                    <w:pPr>
                      <w:spacing w:before="37"/>
                      <w:ind w:left="20" w:right="0" w:firstLine="0"/>
                      <w:jc w:val="left"/>
                      <w:rPr>
                        <w:i/>
                        <w:sz w:val="24"/>
                      </w:rPr>
                    </w:pPr>
                    <w:r>
                      <w:rPr>
                        <w:i/>
                        <w:w w:val="105"/>
                        <w:sz w:val="24"/>
                      </w:rPr>
                      <w:t>CHAPTER</w:t>
                    </w:r>
                    <w:r>
                      <w:rPr>
                        <w:i/>
                        <w:spacing w:val="-3"/>
                        <w:w w:val="105"/>
                        <w:sz w:val="24"/>
                      </w:rPr>
                      <w:t> </w:t>
                    </w:r>
                    <w:r>
                      <w:rPr>
                        <w:i/>
                        <w:w w:val="105"/>
                        <w:sz w:val="24"/>
                      </w:rPr>
                      <w:t>5.</w:t>
                    </w:r>
                    <w:r>
                      <w:rPr>
                        <w:i/>
                        <w:spacing w:val="54"/>
                        <w:w w:val="150"/>
                        <w:sz w:val="24"/>
                      </w:rPr>
                      <w:t> </w:t>
                    </w:r>
                    <w:r>
                      <w:rPr>
                        <w:i/>
                        <w:w w:val="105"/>
                        <w:sz w:val="24"/>
                      </w:rPr>
                      <w:t>RELIGION</w:t>
                    </w:r>
                    <w:r>
                      <w:rPr>
                        <w:i/>
                        <w:spacing w:val="-2"/>
                        <w:w w:val="105"/>
                        <w:sz w:val="24"/>
                      </w:rPr>
                      <w:t> </w:t>
                    </w:r>
                    <w:r>
                      <w:rPr>
                        <w:i/>
                        <w:w w:val="105"/>
                        <w:sz w:val="24"/>
                      </w:rPr>
                      <w:t>AND</w:t>
                    </w:r>
                    <w:r>
                      <w:rPr>
                        <w:i/>
                        <w:spacing w:val="-2"/>
                        <w:w w:val="105"/>
                        <w:sz w:val="24"/>
                      </w:rPr>
                      <w:t> ETHICS</w:t>
                    </w:r>
                  </w:p>
                </w:txbxContent>
              </v:textbox>
              <w10:wrap type="none"/>
            </v:shape>
          </w:pict>
        </mc:Fallback>
      </mc:AlternateContent>
    </w:r>
  </w:p>
</w:hdr>
</file>

<file path=word/header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87040">
              <wp:simplePos x="0" y="0"/>
              <wp:positionH relativeFrom="page">
                <wp:posOffset>861898</wp:posOffset>
              </wp:positionH>
              <wp:positionV relativeFrom="page">
                <wp:posOffset>464737</wp:posOffset>
              </wp:positionV>
              <wp:extent cx="238125" cy="239395"/>
              <wp:effectExtent l="0" t="0" r="0" b="0"/>
              <wp:wrapNone/>
              <wp:docPr id="332" name="Textbox 332"/>
              <wp:cNvGraphicFramePr>
                <a:graphicFrameLocks/>
              </wp:cNvGraphicFramePr>
              <a:graphic>
                <a:graphicData uri="http://schemas.microsoft.com/office/word/2010/wordprocessingShape">
                  <wps:wsp>
                    <wps:cNvPr id="332" name="Textbox 332"/>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82</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18.75pt;height:18.850pt;mso-position-horizontal-relative:page;mso-position-vertical-relative:page;z-index:-18429440" type="#_x0000_t202" id="docshape296"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82</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87552">
              <wp:simplePos x="0" y="0"/>
              <wp:positionH relativeFrom="page">
                <wp:posOffset>5223662</wp:posOffset>
              </wp:positionH>
              <wp:positionV relativeFrom="page">
                <wp:posOffset>464737</wp:posOffset>
              </wp:positionV>
              <wp:extent cx="1661160" cy="239395"/>
              <wp:effectExtent l="0" t="0" r="0" b="0"/>
              <wp:wrapNone/>
              <wp:docPr id="333" name="Textbox 333"/>
              <wp:cNvGraphicFramePr>
                <a:graphicFrameLocks/>
              </wp:cNvGraphicFramePr>
              <a:graphic>
                <a:graphicData uri="http://schemas.microsoft.com/office/word/2010/wordprocessingShape">
                  <wps:wsp>
                    <wps:cNvPr id="333" name="Textbox 333"/>
                    <wps:cNvSpPr txBox="1"/>
                    <wps:spPr>
                      <a:xfrm>
                        <a:off x="0" y="0"/>
                        <a:ext cx="1661160" cy="239395"/>
                      </a:xfrm>
                      <a:prstGeom prst="rect">
                        <a:avLst/>
                      </a:prstGeom>
                    </wps:spPr>
                    <wps:txbx>
                      <w:txbxContent>
                        <w:p>
                          <w:pPr>
                            <w:spacing w:before="37"/>
                            <w:ind w:left="20" w:right="0" w:firstLine="0"/>
                            <w:jc w:val="left"/>
                            <w:rPr>
                              <w:i/>
                              <w:sz w:val="24"/>
                            </w:rPr>
                          </w:pPr>
                          <w:r>
                            <w:rPr>
                              <w:i/>
                              <w:sz w:val="24"/>
                            </w:rPr>
                            <w:t>CHAPTER</w:t>
                          </w:r>
                          <w:r>
                            <w:rPr>
                              <w:i/>
                              <w:spacing w:val="32"/>
                              <w:sz w:val="24"/>
                            </w:rPr>
                            <w:t> </w:t>
                          </w:r>
                          <w:r>
                            <w:rPr>
                              <w:i/>
                              <w:sz w:val="24"/>
                            </w:rPr>
                            <w:t>6.</w:t>
                          </w:r>
                          <w:r>
                            <w:rPr>
                              <w:i/>
                              <w:spacing w:val="49"/>
                              <w:sz w:val="24"/>
                            </w:rPr>
                            <w:t>  </w:t>
                          </w:r>
                          <w:r>
                            <w:rPr>
                              <w:i/>
                              <w:spacing w:val="-2"/>
                              <w:sz w:val="24"/>
                            </w:rPr>
                            <w:t>EGOISM</w:t>
                          </w:r>
                        </w:p>
                      </w:txbxContent>
                    </wps:txbx>
                    <wps:bodyPr wrap="square" lIns="0" tIns="0" rIns="0" bIns="0" rtlCol="0">
                      <a:noAutofit/>
                    </wps:bodyPr>
                  </wps:wsp>
                </a:graphicData>
              </a:graphic>
            </wp:anchor>
          </w:drawing>
        </mc:Choice>
        <mc:Fallback>
          <w:pict>
            <v:shape style="position:absolute;margin-left:411.312012pt;margin-top:36.593491pt;width:130.8pt;height:18.850pt;mso-position-horizontal-relative:page;mso-position-vertical-relative:page;z-index:-18428928" type="#_x0000_t202" id="docshape297" filled="false" stroked="false">
              <v:textbox inset="0,0,0,0">
                <w:txbxContent>
                  <w:p>
                    <w:pPr>
                      <w:spacing w:before="37"/>
                      <w:ind w:left="20" w:right="0" w:firstLine="0"/>
                      <w:jc w:val="left"/>
                      <w:rPr>
                        <w:i/>
                        <w:sz w:val="24"/>
                      </w:rPr>
                    </w:pPr>
                    <w:r>
                      <w:rPr>
                        <w:i/>
                        <w:sz w:val="24"/>
                      </w:rPr>
                      <w:t>CHAPTER</w:t>
                    </w:r>
                    <w:r>
                      <w:rPr>
                        <w:i/>
                        <w:spacing w:val="32"/>
                        <w:sz w:val="24"/>
                      </w:rPr>
                      <w:t> </w:t>
                    </w:r>
                    <w:r>
                      <w:rPr>
                        <w:i/>
                        <w:sz w:val="24"/>
                      </w:rPr>
                      <w:t>6.</w:t>
                    </w:r>
                    <w:r>
                      <w:rPr>
                        <w:i/>
                        <w:spacing w:val="49"/>
                        <w:sz w:val="24"/>
                      </w:rPr>
                      <w:t>  </w:t>
                    </w:r>
                    <w:r>
                      <w:rPr>
                        <w:i/>
                        <w:spacing w:val="-2"/>
                        <w:sz w:val="24"/>
                      </w:rPr>
                      <w:t>EGOISM</w:t>
                    </w:r>
                  </w:p>
                </w:txbxContent>
              </v:textbox>
              <w10:wrap type="none"/>
            </v:shape>
          </w:pict>
        </mc:Fallback>
      </mc:AlternateContent>
    </w:r>
  </w:p>
</w:hdr>
</file>

<file path=word/header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88064">
              <wp:simplePos x="0" y="0"/>
              <wp:positionH relativeFrom="page">
                <wp:posOffset>861898</wp:posOffset>
              </wp:positionH>
              <wp:positionV relativeFrom="page">
                <wp:posOffset>464737</wp:posOffset>
              </wp:positionV>
              <wp:extent cx="238125" cy="239395"/>
              <wp:effectExtent l="0" t="0" r="0" b="0"/>
              <wp:wrapNone/>
              <wp:docPr id="338" name="Textbox 338"/>
              <wp:cNvGraphicFramePr>
                <a:graphicFrameLocks/>
              </wp:cNvGraphicFramePr>
              <a:graphic>
                <a:graphicData uri="http://schemas.microsoft.com/office/word/2010/wordprocessingShape">
                  <wps:wsp>
                    <wps:cNvPr id="338" name="Textbox 338"/>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84</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18.75pt;height:18.850pt;mso-position-horizontal-relative:page;mso-position-vertical-relative:page;z-index:-18428416" type="#_x0000_t202" id="docshape300"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84</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88576">
              <wp:simplePos x="0" y="0"/>
              <wp:positionH relativeFrom="page">
                <wp:posOffset>5223662</wp:posOffset>
              </wp:positionH>
              <wp:positionV relativeFrom="page">
                <wp:posOffset>464737</wp:posOffset>
              </wp:positionV>
              <wp:extent cx="1661160" cy="239395"/>
              <wp:effectExtent l="0" t="0" r="0" b="0"/>
              <wp:wrapNone/>
              <wp:docPr id="339" name="Textbox 339"/>
              <wp:cNvGraphicFramePr>
                <a:graphicFrameLocks/>
              </wp:cNvGraphicFramePr>
              <a:graphic>
                <a:graphicData uri="http://schemas.microsoft.com/office/word/2010/wordprocessingShape">
                  <wps:wsp>
                    <wps:cNvPr id="339" name="Textbox 339"/>
                    <wps:cNvSpPr txBox="1"/>
                    <wps:spPr>
                      <a:xfrm>
                        <a:off x="0" y="0"/>
                        <a:ext cx="1661160" cy="239395"/>
                      </a:xfrm>
                      <a:prstGeom prst="rect">
                        <a:avLst/>
                      </a:prstGeom>
                    </wps:spPr>
                    <wps:txbx>
                      <w:txbxContent>
                        <w:p>
                          <w:pPr>
                            <w:spacing w:before="37"/>
                            <w:ind w:left="20" w:right="0" w:firstLine="0"/>
                            <w:jc w:val="left"/>
                            <w:rPr>
                              <w:i/>
                              <w:sz w:val="24"/>
                            </w:rPr>
                          </w:pPr>
                          <w:r>
                            <w:rPr>
                              <w:i/>
                              <w:sz w:val="24"/>
                            </w:rPr>
                            <w:t>CHAPTER</w:t>
                          </w:r>
                          <w:r>
                            <w:rPr>
                              <w:i/>
                              <w:spacing w:val="32"/>
                              <w:sz w:val="24"/>
                            </w:rPr>
                            <w:t> </w:t>
                          </w:r>
                          <w:r>
                            <w:rPr>
                              <w:i/>
                              <w:sz w:val="24"/>
                            </w:rPr>
                            <w:t>6.</w:t>
                          </w:r>
                          <w:r>
                            <w:rPr>
                              <w:i/>
                              <w:spacing w:val="49"/>
                              <w:sz w:val="24"/>
                            </w:rPr>
                            <w:t>  </w:t>
                          </w:r>
                          <w:r>
                            <w:rPr>
                              <w:i/>
                              <w:spacing w:val="-2"/>
                              <w:sz w:val="24"/>
                            </w:rPr>
                            <w:t>EGOISM</w:t>
                          </w:r>
                        </w:p>
                      </w:txbxContent>
                    </wps:txbx>
                    <wps:bodyPr wrap="square" lIns="0" tIns="0" rIns="0" bIns="0" rtlCol="0">
                      <a:noAutofit/>
                    </wps:bodyPr>
                  </wps:wsp>
                </a:graphicData>
              </a:graphic>
            </wp:anchor>
          </w:drawing>
        </mc:Choice>
        <mc:Fallback>
          <w:pict>
            <v:shape style="position:absolute;margin-left:411.312012pt;margin-top:36.593491pt;width:130.8pt;height:18.850pt;mso-position-horizontal-relative:page;mso-position-vertical-relative:page;z-index:-18427904" type="#_x0000_t202" id="docshape301" filled="false" stroked="false">
              <v:textbox inset="0,0,0,0">
                <w:txbxContent>
                  <w:p>
                    <w:pPr>
                      <w:spacing w:before="37"/>
                      <w:ind w:left="20" w:right="0" w:firstLine="0"/>
                      <w:jc w:val="left"/>
                      <w:rPr>
                        <w:i/>
                        <w:sz w:val="24"/>
                      </w:rPr>
                    </w:pPr>
                    <w:r>
                      <w:rPr>
                        <w:i/>
                        <w:sz w:val="24"/>
                      </w:rPr>
                      <w:t>CHAPTER</w:t>
                    </w:r>
                    <w:r>
                      <w:rPr>
                        <w:i/>
                        <w:spacing w:val="32"/>
                        <w:sz w:val="24"/>
                      </w:rPr>
                      <w:t> </w:t>
                    </w:r>
                    <w:r>
                      <w:rPr>
                        <w:i/>
                        <w:sz w:val="24"/>
                      </w:rPr>
                      <w:t>6.</w:t>
                    </w:r>
                    <w:r>
                      <w:rPr>
                        <w:i/>
                        <w:spacing w:val="49"/>
                        <w:sz w:val="24"/>
                      </w:rPr>
                      <w:t>  </w:t>
                    </w:r>
                    <w:r>
                      <w:rPr>
                        <w:i/>
                        <w:spacing w:val="-2"/>
                        <w:sz w:val="24"/>
                      </w:rPr>
                      <w:t>EGOISM</w:t>
                    </w:r>
                  </w:p>
                </w:txbxContent>
              </v:textbox>
              <w10:wrap type="none"/>
            </v:shape>
          </w:pict>
        </mc:Fallback>
      </mc:AlternateContent>
    </w:r>
  </w:p>
</w:hdr>
</file>

<file path=word/header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89088">
              <wp:simplePos x="0" y="0"/>
              <wp:positionH relativeFrom="page">
                <wp:posOffset>887298</wp:posOffset>
              </wp:positionH>
              <wp:positionV relativeFrom="page">
                <wp:posOffset>464737</wp:posOffset>
              </wp:positionV>
              <wp:extent cx="3748404" cy="239395"/>
              <wp:effectExtent l="0" t="0" r="0" b="0"/>
              <wp:wrapNone/>
              <wp:docPr id="340" name="Textbox 340"/>
              <wp:cNvGraphicFramePr>
                <a:graphicFrameLocks/>
              </wp:cNvGraphicFramePr>
              <a:graphic>
                <a:graphicData uri="http://schemas.microsoft.com/office/word/2010/wordprocessingShape">
                  <wps:wsp>
                    <wps:cNvPr id="340" name="Textbox 340"/>
                    <wps:cNvSpPr txBox="1"/>
                    <wps:spPr>
                      <a:xfrm>
                        <a:off x="0" y="0"/>
                        <a:ext cx="3748404" cy="239395"/>
                      </a:xfrm>
                      <a:prstGeom prst="rect">
                        <a:avLst/>
                      </a:prstGeom>
                    </wps:spPr>
                    <wps:txbx>
                      <w:txbxContent>
                        <w:p>
                          <w:pPr>
                            <w:spacing w:before="37"/>
                            <w:ind w:left="20" w:right="0" w:firstLine="0"/>
                            <w:jc w:val="left"/>
                            <w:rPr>
                              <w:i/>
                              <w:sz w:val="24"/>
                            </w:rPr>
                          </w:pPr>
                          <w:r>
                            <w:rPr>
                              <w:i/>
                              <w:sz w:val="24"/>
                            </w:rPr>
                            <w:t>6.2.</w:t>
                          </w:r>
                          <w:r>
                            <w:rPr>
                              <w:i/>
                              <w:spacing w:val="47"/>
                              <w:sz w:val="24"/>
                            </w:rPr>
                            <w:t>  </w:t>
                          </w:r>
                          <w:r>
                            <w:rPr>
                              <w:i/>
                              <w:sz w:val="24"/>
                            </w:rPr>
                            <w:t>ARGUMENTS</w:t>
                          </w:r>
                          <w:r>
                            <w:rPr>
                              <w:i/>
                              <w:spacing w:val="33"/>
                              <w:sz w:val="24"/>
                            </w:rPr>
                            <w:t> </w:t>
                          </w:r>
                          <w:r>
                            <w:rPr>
                              <w:i/>
                              <w:sz w:val="24"/>
                            </w:rPr>
                            <w:t>FOR</w:t>
                          </w:r>
                          <w:r>
                            <w:rPr>
                              <w:i/>
                              <w:spacing w:val="31"/>
                              <w:sz w:val="24"/>
                            </w:rPr>
                            <w:t> </w:t>
                          </w:r>
                          <w:r>
                            <w:rPr>
                              <w:i/>
                              <w:sz w:val="24"/>
                            </w:rPr>
                            <w:t>PSYCHOLOGICAL</w:t>
                          </w:r>
                          <w:r>
                            <w:rPr>
                              <w:i/>
                              <w:spacing w:val="30"/>
                              <w:sz w:val="24"/>
                            </w:rPr>
                            <w:t> </w:t>
                          </w:r>
                          <w:r>
                            <w:rPr>
                              <w:i/>
                              <w:spacing w:val="-2"/>
                              <w:sz w:val="24"/>
                            </w:rPr>
                            <w:t>EGOISM</w:t>
                          </w:r>
                        </w:p>
                      </w:txbxContent>
                    </wps:txbx>
                    <wps:bodyPr wrap="square" lIns="0" tIns="0" rIns="0" bIns="0" rtlCol="0">
                      <a:noAutofit/>
                    </wps:bodyPr>
                  </wps:wsp>
                </a:graphicData>
              </a:graphic>
            </wp:anchor>
          </w:drawing>
        </mc:Choice>
        <mc:Fallback>
          <w:pict>
            <v:shape style="position:absolute;margin-left:69.865997pt;margin-top:36.593491pt;width:295.150pt;height:18.850pt;mso-position-horizontal-relative:page;mso-position-vertical-relative:page;z-index:-18427392" type="#_x0000_t202" id="docshape302" filled="false" stroked="false">
              <v:textbox inset="0,0,0,0">
                <w:txbxContent>
                  <w:p>
                    <w:pPr>
                      <w:spacing w:before="37"/>
                      <w:ind w:left="20" w:right="0" w:firstLine="0"/>
                      <w:jc w:val="left"/>
                      <w:rPr>
                        <w:i/>
                        <w:sz w:val="24"/>
                      </w:rPr>
                    </w:pPr>
                    <w:r>
                      <w:rPr>
                        <w:i/>
                        <w:sz w:val="24"/>
                      </w:rPr>
                      <w:t>6.2.</w:t>
                    </w:r>
                    <w:r>
                      <w:rPr>
                        <w:i/>
                        <w:spacing w:val="47"/>
                        <w:sz w:val="24"/>
                      </w:rPr>
                      <w:t>  </w:t>
                    </w:r>
                    <w:r>
                      <w:rPr>
                        <w:i/>
                        <w:sz w:val="24"/>
                      </w:rPr>
                      <w:t>ARGUMENTS</w:t>
                    </w:r>
                    <w:r>
                      <w:rPr>
                        <w:i/>
                        <w:spacing w:val="33"/>
                        <w:sz w:val="24"/>
                      </w:rPr>
                      <w:t> </w:t>
                    </w:r>
                    <w:r>
                      <w:rPr>
                        <w:i/>
                        <w:sz w:val="24"/>
                      </w:rPr>
                      <w:t>FOR</w:t>
                    </w:r>
                    <w:r>
                      <w:rPr>
                        <w:i/>
                        <w:spacing w:val="31"/>
                        <w:sz w:val="24"/>
                      </w:rPr>
                      <w:t> </w:t>
                    </w:r>
                    <w:r>
                      <w:rPr>
                        <w:i/>
                        <w:sz w:val="24"/>
                      </w:rPr>
                      <w:t>PSYCHOLOGICAL</w:t>
                    </w:r>
                    <w:r>
                      <w:rPr>
                        <w:i/>
                        <w:spacing w:val="30"/>
                        <w:sz w:val="24"/>
                      </w:rPr>
                      <w:t> </w:t>
                    </w:r>
                    <w:r>
                      <w:rPr>
                        <w:i/>
                        <w:spacing w:val="-2"/>
                        <w:sz w:val="24"/>
                      </w:rPr>
                      <w:t>EGOISM</w:t>
                    </w:r>
                  </w:p>
                </w:txbxContent>
              </v:textbox>
              <w10:wrap type="none"/>
            </v:shape>
          </w:pict>
        </mc:Fallback>
      </mc:AlternateContent>
    </w:r>
    <w:r>
      <w:rPr/>
      <mc:AlternateContent>
        <mc:Choice Requires="wps">
          <w:drawing>
            <wp:anchor distT="0" distB="0" distL="0" distR="0" allowOverlap="1" layoutInCell="1" locked="0" behindDoc="1" simplePos="0" relativeHeight="484889600">
              <wp:simplePos x="0" y="0"/>
              <wp:positionH relativeFrom="page">
                <wp:posOffset>6685635</wp:posOffset>
              </wp:positionH>
              <wp:positionV relativeFrom="page">
                <wp:posOffset>464737</wp:posOffset>
              </wp:positionV>
              <wp:extent cx="238125" cy="239395"/>
              <wp:effectExtent l="0" t="0" r="0" b="0"/>
              <wp:wrapNone/>
              <wp:docPr id="341" name="Textbox 341"/>
              <wp:cNvGraphicFramePr>
                <a:graphicFrameLocks/>
              </wp:cNvGraphicFramePr>
              <a:graphic>
                <a:graphicData uri="http://schemas.microsoft.com/office/word/2010/wordprocessingShape">
                  <wps:wsp>
                    <wps:cNvPr id="341" name="Textbox 341"/>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85</w:t>
                          </w:r>
                          <w:r>
                            <w:rPr>
                              <w:spacing w:val="-5"/>
                            </w:rPr>
                            <w:fldChar w:fldCharType="end"/>
                          </w:r>
                        </w:p>
                      </w:txbxContent>
                    </wps:txbx>
                    <wps:bodyPr wrap="square" lIns="0" tIns="0" rIns="0" bIns="0" rtlCol="0">
                      <a:noAutofit/>
                    </wps:bodyPr>
                  </wps:wsp>
                </a:graphicData>
              </a:graphic>
            </wp:anchor>
          </w:drawing>
        </mc:Choice>
        <mc:Fallback>
          <w:pict>
            <v:shape style="position:absolute;margin-left:526.427979pt;margin-top:36.593491pt;width:18.75pt;height:18.850pt;mso-position-horizontal-relative:page;mso-position-vertical-relative:page;z-index:-18426880" type="#_x0000_t202" id="docshape303"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85</w:t>
                    </w:r>
                    <w:r>
                      <w:rPr>
                        <w:spacing w:val="-5"/>
                      </w:rPr>
                      <w:fldChar w:fldCharType="end"/>
                    </w:r>
                  </w:p>
                </w:txbxContent>
              </v:textbox>
              <w10:wrap type="none"/>
            </v:shape>
          </w:pict>
        </mc:Fallback>
      </mc:AlternateContent>
    </w:r>
  </w:p>
</w:hdr>
</file>

<file path=word/header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90112">
              <wp:simplePos x="0" y="0"/>
              <wp:positionH relativeFrom="page">
                <wp:posOffset>861898</wp:posOffset>
              </wp:positionH>
              <wp:positionV relativeFrom="page">
                <wp:posOffset>464737</wp:posOffset>
              </wp:positionV>
              <wp:extent cx="238125" cy="239395"/>
              <wp:effectExtent l="0" t="0" r="0" b="0"/>
              <wp:wrapNone/>
              <wp:docPr id="359" name="Textbox 359"/>
              <wp:cNvGraphicFramePr>
                <a:graphicFrameLocks/>
              </wp:cNvGraphicFramePr>
              <a:graphic>
                <a:graphicData uri="http://schemas.microsoft.com/office/word/2010/wordprocessingShape">
                  <wps:wsp>
                    <wps:cNvPr id="359" name="Textbox 359"/>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90</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18.75pt;height:18.850pt;mso-position-horizontal-relative:page;mso-position-vertical-relative:page;z-index:-18426368" type="#_x0000_t202" id="docshape321"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90</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90624">
              <wp:simplePos x="0" y="0"/>
              <wp:positionH relativeFrom="page">
                <wp:posOffset>5223662</wp:posOffset>
              </wp:positionH>
              <wp:positionV relativeFrom="page">
                <wp:posOffset>464737</wp:posOffset>
              </wp:positionV>
              <wp:extent cx="1661160" cy="239395"/>
              <wp:effectExtent l="0" t="0" r="0" b="0"/>
              <wp:wrapNone/>
              <wp:docPr id="360" name="Textbox 360"/>
              <wp:cNvGraphicFramePr>
                <a:graphicFrameLocks/>
              </wp:cNvGraphicFramePr>
              <a:graphic>
                <a:graphicData uri="http://schemas.microsoft.com/office/word/2010/wordprocessingShape">
                  <wps:wsp>
                    <wps:cNvPr id="360" name="Textbox 360"/>
                    <wps:cNvSpPr txBox="1"/>
                    <wps:spPr>
                      <a:xfrm>
                        <a:off x="0" y="0"/>
                        <a:ext cx="1661160" cy="239395"/>
                      </a:xfrm>
                      <a:prstGeom prst="rect">
                        <a:avLst/>
                      </a:prstGeom>
                    </wps:spPr>
                    <wps:txbx>
                      <w:txbxContent>
                        <w:p>
                          <w:pPr>
                            <w:spacing w:before="37"/>
                            <w:ind w:left="20" w:right="0" w:firstLine="0"/>
                            <w:jc w:val="left"/>
                            <w:rPr>
                              <w:i/>
                              <w:sz w:val="24"/>
                            </w:rPr>
                          </w:pPr>
                          <w:r>
                            <w:rPr>
                              <w:i/>
                              <w:sz w:val="24"/>
                            </w:rPr>
                            <w:t>CHAPTER</w:t>
                          </w:r>
                          <w:r>
                            <w:rPr>
                              <w:i/>
                              <w:spacing w:val="32"/>
                              <w:sz w:val="24"/>
                            </w:rPr>
                            <w:t> </w:t>
                          </w:r>
                          <w:r>
                            <w:rPr>
                              <w:i/>
                              <w:sz w:val="24"/>
                            </w:rPr>
                            <w:t>6.</w:t>
                          </w:r>
                          <w:r>
                            <w:rPr>
                              <w:i/>
                              <w:spacing w:val="49"/>
                              <w:sz w:val="24"/>
                            </w:rPr>
                            <w:t>  </w:t>
                          </w:r>
                          <w:r>
                            <w:rPr>
                              <w:i/>
                              <w:spacing w:val="-2"/>
                              <w:sz w:val="24"/>
                            </w:rPr>
                            <w:t>EGOISM</w:t>
                          </w:r>
                        </w:p>
                      </w:txbxContent>
                    </wps:txbx>
                    <wps:bodyPr wrap="square" lIns="0" tIns="0" rIns="0" bIns="0" rtlCol="0">
                      <a:noAutofit/>
                    </wps:bodyPr>
                  </wps:wsp>
                </a:graphicData>
              </a:graphic>
            </wp:anchor>
          </w:drawing>
        </mc:Choice>
        <mc:Fallback>
          <w:pict>
            <v:shape style="position:absolute;margin-left:411.312012pt;margin-top:36.593491pt;width:130.8pt;height:18.850pt;mso-position-horizontal-relative:page;mso-position-vertical-relative:page;z-index:-18425856" type="#_x0000_t202" id="docshape322" filled="false" stroked="false">
              <v:textbox inset="0,0,0,0">
                <w:txbxContent>
                  <w:p>
                    <w:pPr>
                      <w:spacing w:before="37"/>
                      <w:ind w:left="20" w:right="0" w:firstLine="0"/>
                      <w:jc w:val="left"/>
                      <w:rPr>
                        <w:i/>
                        <w:sz w:val="24"/>
                      </w:rPr>
                    </w:pPr>
                    <w:r>
                      <w:rPr>
                        <w:i/>
                        <w:sz w:val="24"/>
                      </w:rPr>
                      <w:t>CHAPTER</w:t>
                    </w:r>
                    <w:r>
                      <w:rPr>
                        <w:i/>
                        <w:spacing w:val="32"/>
                        <w:sz w:val="24"/>
                      </w:rPr>
                      <w:t> </w:t>
                    </w:r>
                    <w:r>
                      <w:rPr>
                        <w:i/>
                        <w:sz w:val="24"/>
                      </w:rPr>
                      <w:t>6.</w:t>
                    </w:r>
                    <w:r>
                      <w:rPr>
                        <w:i/>
                        <w:spacing w:val="49"/>
                        <w:sz w:val="24"/>
                      </w:rPr>
                      <w:t>  </w:t>
                    </w:r>
                    <w:r>
                      <w:rPr>
                        <w:i/>
                        <w:spacing w:val="-2"/>
                        <w:sz w:val="24"/>
                      </w:rPr>
                      <w:t>EGOISM</w:t>
                    </w:r>
                  </w:p>
                </w:txbxContent>
              </v:textbox>
              <w10:wrap type="none"/>
            </v:shape>
          </w:pict>
        </mc:Fallback>
      </mc:AlternateContent>
    </w:r>
  </w:p>
</w:hdr>
</file>

<file path=word/header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91136">
              <wp:simplePos x="0" y="0"/>
              <wp:positionH relativeFrom="page">
                <wp:posOffset>861898</wp:posOffset>
              </wp:positionH>
              <wp:positionV relativeFrom="page">
                <wp:posOffset>464737</wp:posOffset>
              </wp:positionV>
              <wp:extent cx="238125" cy="239395"/>
              <wp:effectExtent l="0" t="0" r="0" b="0"/>
              <wp:wrapNone/>
              <wp:docPr id="365" name="Textbox 365"/>
              <wp:cNvGraphicFramePr>
                <a:graphicFrameLocks/>
              </wp:cNvGraphicFramePr>
              <a:graphic>
                <a:graphicData uri="http://schemas.microsoft.com/office/word/2010/wordprocessingShape">
                  <wps:wsp>
                    <wps:cNvPr id="365" name="Textbox 365"/>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92</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18.75pt;height:18.850pt;mso-position-horizontal-relative:page;mso-position-vertical-relative:page;z-index:-18425344" type="#_x0000_t202" id="docshape327"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92</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91648">
              <wp:simplePos x="0" y="0"/>
              <wp:positionH relativeFrom="page">
                <wp:posOffset>5223662</wp:posOffset>
              </wp:positionH>
              <wp:positionV relativeFrom="page">
                <wp:posOffset>464737</wp:posOffset>
              </wp:positionV>
              <wp:extent cx="1661160" cy="239395"/>
              <wp:effectExtent l="0" t="0" r="0" b="0"/>
              <wp:wrapNone/>
              <wp:docPr id="366" name="Textbox 366"/>
              <wp:cNvGraphicFramePr>
                <a:graphicFrameLocks/>
              </wp:cNvGraphicFramePr>
              <a:graphic>
                <a:graphicData uri="http://schemas.microsoft.com/office/word/2010/wordprocessingShape">
                  <wps:wsp>
                    <wps:cNvPr id="366" name="Textbox 366"/>
                    <wps:cNvSpPr txBox="1"/>
                    <wps:spPr>
                      <a:xfrm>
                        <a:off x="0" y="0"/>
                        <a:ext cx="1661160" cy="239395"/>
                      </a:xfrm>
                      <a:prstGeom prst="rect">
                        <a:avLst/>
                      </a:prstGeom>
                    </wps:spPr>
                    <wps:txbx>
                      <w:txbxContent>
                        <w:p>
                          <w:pPr>
                            <w:spacing w:before="37"/>
                            <w:ind w:left="20" w:right="0" w:firstLine="0"/>
                            <w:jc w:val="left"/>
                            <w:rPr>
                              <w:i/>
                              <w:sz w:val="24"/>
                            </w:rPr>
                          </w:pPr>
                          <w:r>
                            <w:rPr>
                              <w:i/>
                              <w:sz w:val="24"/>
                            </w:rPr>
                            <w:t>CHAPTER</w:t>
                          </w:r>
                          <w:r>
                            <w:rPr>
                              <w:i/>
                              <w:spacing w:val="32"/>
                              <w:sz w:val="24"/>
                            </w:rPr>
                            <w:t> </w:t>
                          </w:r>
                          <w:r>
                            <w:rPr>
                              <w:i/>
                              <w:sz w:val="24"/>
                            </w:rPr>
                            <w:t>6.</w:t>
                          </w:r>
                          <w:r>
                            <w:rPr>
                              <w:i/>
                              <w:spacing w:val="49"/>
                              <w:sz w:val="24"/>
                            </w:rPr>
                            <w:t>  </w:t>
                          </w:r>
                          <w:r>
                            <w:rPr>
                              <w:i/>
                              <w:spacing w:val="-2"/>
                              <w:sz w:val="24"/>
                            </w:rPr>
                            <w:t>EGOISM</w:t>
                          </w:r>
                        </w:p>
                      </w:txbxContent>
                    </wps:txbx>
                    <wps:bodyPr wrap="square" lIns="0" tIns="0" rIns="0" bIns="0" rtlCol="0">
                      <a:noAutofit/>
                    </wps:bodyPr>
                  </wps:wsp>
                </a:graphicData>
              </a:graphic>
            </wp:anchor>
          </w:drawing>
        </mc:Choice>
        <mc:Fallback>
          <w:pict>
            <v:shape style="position:absolute;margin-left:411.312012pt;margin-top:36.593491pt;width:130.8pt;height:18.850pt;mso-position-horizontal-relative:page;mso-position-vertical-relative:page;z-index:-18424832" type="#_x0000_t202" id="docshape328" filled="false" stroked="false">
              <v:textbox inset="0,0,0,0">
                <w:txbxContent>
                  <w:p>
                    <w:pPr>
                      <w:spacing w:before="37"/>
                      <w:ind w:left="20" w:right="0" w:firstLine="0"/>
                      <w:jc w:val="left"/>
                      <w:rPr>
                        <w:i/>
                        <w:sz w:val="24"/>
                      </w:rPr>
                    </w:pPr>
                    <w:r>
                      <w:rPr>
                        <w:i/>
                        <w:sz w:val="24"/>
                      </w:rPr>
                      <w:t>CHAPTER</w:t>
                    </w:r>
                    <w:r>
                      <w:rPr>
                        <w:i/>
                        <w:spacing w:val="32"/>
                        <w:sz w:val="24"/>
                      </w:rPr>
                      <w:t> </w:t>
                    </w:r>
                    <w:r>
                      <w:rPr>
                        <w:i/>
                        <w:sz w:val="24"/>
                      </w:rPr>
                      <w:t>6.</w:t>
                    </w:r>
                    <w:r>
                      <w:rPr>
                        <w:i/>
                        <w:spacing w:val="49"/>
                        <w:sz w:val="24"/>
                      </w:rPr>
                      <w:t>  </w:t>
                    </w:r>
                    <w:r>
                      <w:rPr>
                        <w:i/>
                        <w:spacing w:val="-2"/>
                        <w:sz w:val="24"/>
                      </w:rPr>
                      <w:t>EGOISM</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60416">
              <wp:simplePos x="0" y="0"/>
              <wp:positionH relativeFrom="page">
                <wp:posOffset>861898</wp:posOffset>
              </wp:positionH>
              <wp:positionV relativeFrom="page">
                <wp:posOffset>464737</wp:posOffset>
              </wp:positionV>
              <wp:extent cx="238125" cy="23939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12</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18.75pt;height:18.850pt;mso-position-horizontal-relative:page;mso-position-vertical-relative:page;z-index:-18456064" type="#_x0000_t202" id="docshape13"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12</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60928">
              <wp:simplePos x="0" y="0"/>
              <wp:positionH relativeFrom="page">
                <wp:posOffset>4225747</wp:posOffset>
              </wp:positionH>
              <wp:positionV relativeFrom="page">
                <wp:posOffset>464737</wp:posOffset>
              </wp:positionV>
              <wp:extent cx="2659380" cy="23939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659380" cy="239395"/>
                      </a:xfrm>
                      <a:prstGeom prst="rect">
                        <a:avLst/>
                      </a:prstGeom>
                    </wps:spPr>
                    <wps:txbx>
                      <w:txbxContent>
                        <w:p>
                          <w:pPr>
                            <w:spacing w:before="37"/>
                            <w:ind w:left="20" w:right="0" w:firstLine="0"/>
                            <w:jc w:val="left"/>
                            <w:rPr>
                              <w:i/>
                              <w:sz w:val="24"/>
                            </w:rPr>
                          </w:pPr>
                          <w:r>
                            <w:rPr>
                              <w:i/>
                              <w:w w:val="105"/>
                              <w:sz w:val="24"/>
                            </w:rPr>
                            <w:t>CHAPTER</w:t>
                          </w:r>
                          <w:r>
                            <w:rPr>
                              <w:i/>
                              <w:spacing w:val="-3"/>
                              <w:w w:val="105"/>
                              <w:sz w:val="24"/>
                            </w:rPr>
                            <w:t> </w:t>
                          </w:r>
                          <w:r>
                            <w:rPr>
                              <w:i/>
                              <w:w w:val="105"/>
                              <w:sz w:val="24"/>
                            </w:rPr>
                            <w:t>1.</w:t>
                          </w:r>
                          <w:r>
                            <w:rPr>
                              <w:i/>
                              <w:spacing w:val="79"/>
                              <w:w w:val="105"/>
                              <w:sz w:val="24"/>
                            </w:rPr>
                            <w:t> </w:t>
                          </w:r>
                          <w:r>
                            <w:rPr>
                              <w:i/>
                              <w:w w:val="105"/>
                              <w:sz w:val="24"/>
                            </w:rPr>
                            <w:t>THE</w:t>
                          </w:r>
                          <w:r>
                            <w:rPr>
                              <w:i/>
                              <w:spacing w:val="-2"/>
                              <w:w w:val="105"/>
                              <w:sz w:val="24"/>
                            </w:rPr>
                            <w:t> </w:t>
                          </w:r>
                          <w:r>
                            <w:rPr>
                              <w:i/>
                              <w:w w:val="105"/>
                              <w:sz w:val="24"/>
                            </w:rPr>
                            <w:t>EXAMINED</w:t>
                          </w:r>
                          <w:r>
                            <w:rPr>
                              <w:i/>
                              <w:spacing w:val="-2"/>
                              <w:w w:val="105"/>
                              <w:sz w:val="24"/>
                            </w:rPr>
                            <w:t> </w:t>
                          </w:r>
                          <w:r>
                            <w:rPr>
                              <w:i/>
                              <w:spacing w:val="-4"/>
                              <w:w w:val="105"/>
                              <w:sz w:val="24"/>
                            </w:rPr>
                            <w:t>LIFE</w:t>
                          </w:r>
                        </w:p>
                      </w:txbxContent>
                    </wps:txbx>
                    <wps:bodyPr wrap="square" lIns="0" tIns="0" rIns="0" bIns="0" rtlCol="0">
                      <a:noAutofit/>
                    </wps:bodyPr>
                  </wps:wsp>
                </a:graphicData>
              </a:graphic>
            </wp:anchor>
          </w:drawing>
        </mc:Choice>
        <mc:Fallback>
          <w:pict>
            <v:shape style="position:absolute;margin-left:332.735992pt;margin-top:36.593491pt;width:209.4pt;height:18.850pt;mso-position-horizontal-relative:page;mso-position-vertical-relative:page;z-index:-18455552" type="#_x0000_t202" id="docshape14" filled="false" stroked="false">
              <v:textbox inset="0,0,0,0">
                <w:txbxContent>
                  <w:p>
                    <w:pPr>
                      <w:spacing w:before="37"/>
                      <w:ind w:left="20" w:right="0" w:firstLine="0"/>
                      <w:jc w:val="left"/>
                      <w:rPr>
                        <w:i/>
                        <w:sz w:val="24"/>
                      </w:rPr>
                    </w:pPr>
                    <w:r>
                      <w:rPr>
                        <w:i/>
                        <w:w w:val="105"/>
                        <w:sz w:val="24"/>
                      </w:rPr>
                      <w:t>CHAPTER</w:t>
                    </w:r>
                    <w:r>
                      <w:rPr>
                        <w:i/>
                        <w:spacing w:val="-3"/>
                        <w:w w:val="105"/>
                        <w:sz w:val="24"/>
                      </w:rPr>
                      <w:t> </w:t>
                    </w:r>
                    <w:r>
                      <w:rPr>
                        <w:i/>
                        <w:w w:val="105"/>
                        <w:sz w:val="24"/>
                      </w:rPr>
                      <w:t>1.</w:t>
                    </w:r>
                    <w:r>
                      <w:rPr>
                        <w:i/>
                        <w:spacing w:val="79"/>
                        <w:w w:val="105"/>
                        <w:sz w:val="24"/>
                      </w:rPr>
                      <w:t> </w:t>
                    </w:r>
                    <w:r>
                      <w:rPr>
                        <w:i/>
                        <w:w w:val="105"/>
                        <w:sz w:val="24"/>
                      </w:rPr>
                      <w:t>THE</w:t>
                    </w:r>
                    <w:r>
                      <w:rPr>
                        <w:i/>
                        <w:spacing w:val="-2"/>
                        <w:w w:val="105"/>
                        <w:sz w:val="24"/>
                      </w:rPr>
                      <w:t> </w:t>
                    </w:r>
                    <w:r>
                      <w:rPr>
                        <w:i/>
                        <w:w w:val="105"/>
                        <w:sz w:val="24"/>
                      </w:rPr>
                      <w:t>EXAMINED</w:t>
                    </w:r>
                    <w:r>
                      <w:rPr>
                        <w:i/>
                        <w:spacing w:val="-2"/>
                        <w:w w:val="105"/>
                        <w:sz w:val="24"/>
                      </w:rPr>
                      <w:t> </w:t>
                    </w:r>
                    <w:r>
                      <w:rPr>
                        <w:i/>
                        <w:spacing w:val="-4"/>
                        <w:w w:val="105"/>
                        <w:sz w:val="24"/>
                      </w:rPr>
                      <w:t>LIFE</w:t>
                    </w:r>
                  </w:p>
                </w:txbxContent>
              </v:textbox>
              <w10:wrap type="none"/>
            </v:shape>
          </w:pict>
        </mc:Fallback>
      </mc:AlternateContent>
    </w:r>
  </w:p>
</w:hdr>
</file>

<file path=word/header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92160">
              <wp:simplePos x="0" y="0"/>
              <wp:positionH relativeFrom="page">
                <wp:posOffset>861898</wp:posOffset>
              </wp:positionH>
              <wp:positionV relativeFrom="page">
                <wp:posOffset>464737</wp:posOffset>
              </wp:positionV>
              <wp:extent cx="312420" cy="239395"/>
              <wp:effectExtent l="0" t="0" r="0" b="0"/>
              <wp:wrapNone/>
              <wp:docPr id="372" name="Textbox 372"/>
              <wp:cNvGraphicFramePr>
                <a:graphicFrameLocks/>
              </wp:cNvGraphicFramePr>
              <a:graphic>
                <a:graphicData uri="http://schemas.microsoft.com/office/word/2010/wordprocessingShape">
                  <wps:wsp>
                    <wps:cNvPr id="372" name="Textbox 372"/>
                    <wps:cNvSpPr txBox="1"/>
                    <wps:spPr>
                      <a:xfrm>
                        <a:off x="0" y="0"/>
                        <a:ext cx="312420"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100</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24.6pt;height:18.850pt;mso-position-horizontal-relative:page;mso-position-vertical-relative:page;z-index:-18424320" type="#_x0000_t202" id="docshape333"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100</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92672">
              <wp:simplePos x="0" y="0"/>
              <wp:positionH relativeFrom="page">
                <wp:posOffset>3649548</wp:posOffset>
              </wp:positionH>
              <wp:positionV relativeFrom="page">
                <wp:posOffset>464737</wp:posOffset>
              </wp:positionV>
              <wp:extent cx="3235325" cy="239395"/>
              <wp:effectExtent l="0" t="0" r="0" b="0"/>
              <wp:wrapNone/>
              <wp:docPr id="373" name="Textbox 373"/>
              <wp:cNvGraphicFramePr>
                <a:graphicFrameLocks/>
              </wp:cNvGraphicFramePr>
              <a:graphic>
                <a:graphicData uri="http://schemas.microsoft.com/office/word/2010/wordprocessingShape">
                  <wps:wsp>
                    <wps:cNvPr id="373" name="Textbox 373"/>
                    <wps:cNvSpPr txBox="1"/>
                    <wps:spPr>
                      <a:xfrm>
                        <a:off x="0" y="0"/>
                        <a:ext cx="3235325" cy="239395"/>
                      </a:xfrm>
                      <a:prstGeom prst="rect">
                        <a:avLst/>
                      </a:prstGeom>
                    </wps:spPr>
                    <wps:txbx>
                      <w:txbxContent>
                        <w:p>
                          <w:pPr>
                            <w:spacing w:before="37"/>
                            <w:ind w:left="20" w:right="0" w:firstLine="0"/>
                            <w:jc w:val="left"/>
                            <w:rPr>
                              <w:i/>
                              <w:sz w:val="24"/>
                            </w:rPr>
                          </w:pPr>
                          <w:r>
                            <w:rPr>
                              <w:i/>
                              <w:w w:val="105"/>
                              <w:sz w:val="24"/>
                            </w:rPr>
                            <w:t>CHAPTER</w:t>
                          </w:r>
                          <w:r>
                            <w:rPr>
                              <w:i/>
                              <w:spacing w:val="1"/>
                              <w:w w:val="105"/>
                              <w:sz w:val="24"/>
                            </w:rPr>
                            <w:t> </w:t>
                          </w:r>
                          <w:r>
                            <w:rPr>
                              <w:i/>
                              <w:w w:val="105"/>
                              <w:sz w:val="24"/>
                            </w:rPr>
                            <w:t>7.</w:t>
                          </w:r>
                          <w:r>
                            <w:rPr>
                              <w:i/>
                              <w:spacing w:val="63"/>
                              <w:w w:val="150"/>
                              <w:sz w:val="24"/>
                            </w:rPr>
                            <w:t> </w:t>
                          </w:r>
                          <w:r>
                            <w:rPr>
                              <w:i/>
                              <w:w w:val="105"/>
                              <w:sz w:val="24"/>
                            </w:rPr>
                            <w:t>SOCIAL</w:t>
                          </w:r>
                          <w:r>
                            <w:rPr>
                              <w:i/>
                              <w:spacing w:val="2"/>
                              <w:w w:val="105"/>
                              <w:sz w:val="24"/>
                            </w:rPr>
                            <w:t> </w:t>
                          </w:r>
                          <w:r>
                            <w:rPr>
                              <w:i/>
                              <w:w w:val="105"/>
                              <w:sz w:val="24"/>
                            </w:rPr>
                            <w:t>CONTRACT</w:t>
                          </w:r>
                          <w:r>
                            <w:rPr>
                              <w:i/>
                              <w:spacing w:val="2"/>
                              <w:w w:val="105"/>
                              <w:sz w:val="24"/>
                            </w:rPr>
                            <w:t> </w:t>
                          </w:r>
                          <w:r>
                            <w:rPr>
                              <w:i/>
                              <w:spacing w:val="-2"/>
                              <w:w w:val="105"/>
                              <w:sz w:val="24"/>
                            </w:rPr>
                            <w:t>THEORY</w:t>
                          </w:r>
                        </w:p>
                      </w:txbxContent>
                    </wps:txbx>
                    <wps:bodyPr wrap="square" lIns="0" tIns="0" rIns="0" bIns="0" rtlCol="0">
                      <a:noAutofit/>
                    </wps:bodyPr>
                  </wps:wsp>
                </a:graphicData>
              </a:graphic>
            </wp:anchor>
          </w:drawing>
        </mc:Choice>
        <mc:Fallback>
          <w:pict>
            <v:shape style="position:absolute;margin-left:287.365997pt;margin-top:36.593491pt;width:254.75pt;height:18.850pt;mso-position-horizontal-relative:page;mso-position-vertical-relative:page;z-index:-18423808" type="#_x0000_t202" id="docshape334" filled="false" stroked="false">
              <v:textbox inset="0,0,0,0">
                <w:txbxContent>
                  <w:p>
                    <w:pPr>
                      <w:spacing w:before="37"/>
                      <w:ind w:left="20" w:right="0" w:firstLine="0"/>
                      <w:jc w:val="left"/>
                      <w:rPr>
                        <w:i/>
                        <w:sz w:val="24"/>
                      </w:rPr>
                    </w:pPr>
                    <w:r>
                      <w:rPr>
                        <w:i/>
                        <w:w w:val="105"/>
                        <w:sz w:val="24"/>
                      </w:rPr>
                      <w:t>CHAPTER</w:t>
                    </w:r>
                    <w:r>
                      <w:rPr>
                        <w:i/>
                        <w:spacing w:val="1"/>
                        <w:w w:val="105"/>
                        <w:sz w:val="24"/>
                      </w:rPr>
                      <w:t> </w:t>
                    </w:r>
                    <w:r>
                      <w:rPr>
                        <w:i/>
                        <w:w w:val="105"/>
                        <w:sz w:val="24"/>
                      </w:rPr>
                      <w:t>7.</w:t>
                    </w:r>
                    <w:r>
                      <w:rPr>
                        <w:i/>
                        <w:spacing w:val="63"/>
                        <w:w w:val="150"/>
                        <w:sz w:val="24"/>
                      </w:rPr>
                      <w:t> </w:t>
                    </w:r>
                    <w:r>
                      <w:rPr>
                        <w:i/>
                        <w:w w:val="105"/>
                        <w:sz w:val="24"/>
                      </w:rPr>
                      <w:t>SOCIAL</w:t>
                    </w:r>
                    <w:r>
                      <w:rPr>
                        <w:i/>
                        <w:spacing w:val="2"/>
                        <w:w w:val="105"/>
                        <w:sz w:val="24"/>
                      </w:rPr>
                      <w:t> </w:t>
                    </w:r>
                    <w:r>
                      <w:rPr>
                        <w:i/>
                        <w:w w:val="105"/>
                        <w:sz w:val="24"/>
                      </w:rPr>
                      <w:t>CONTRACT</w:t>
                    </w:r>
                    <w:r>
                      <w:rPr>
                        <w:i/>
                        <w:spacing w:val="2"/>
                        <w:w w:val="105"/>
                        <w:sz w:val="24"/>
                      </w:rPr>
                      <w:t> </w:t>
                    </w:r>
                    <w:r>
                      <w:rPr>
                        <w:i/>
                        <w:spacing w:val="-2"/>
                        <w:w w:val="105"/>
                        <w:sz w:val="24"/>
                      </w:rPr>
                      <w:t>THEORY</w:t>
                    </w:r>
                  </w:p>
                </w:txbxContent>
              </v:textbox>
              <w10:wrap type="none"/>
            </v:shape>
          </w:pict>
        </mc:Fallback>
      </mc:AlternateContent>
    </w:r>
  </w:p>
</w:hdr>
</file>

<file path=word/header6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93184">
              <wp:simplePos x="0" y="0"/>
              <wp:positionH relativeFrom="page">
                <wp:posOffset>861898</wp:posOffset>
              </wp:positionH>
              <wp:positionV relativeFrom="page">
                <wp:posOffset>464737</wp:posOffset>
              </wp:positionV>
              <wp:extent cx="238125" cy="239395"/>
              <wp:effectExtent l="0" t="0" r="0" b="0"/>
              <wp:wrapNone/>
              <wp:docPr id="375" name="Textbox 375"/>
              <wp:cNvGraphicFramePr>
                <a:graphicFrameLocks/>
              </wp:cNvGraphicFramePr>
              <a:graphic>
                <a:graphicData uri="http://schemas.microsoft.com/office/word/2010/wordprocessingShape">
                  <wps:wsp>
                    <wps:cNvPr id="375" name="Textbox 375"/>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98</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18.75pt;height:18.850pt;mso-position-horizontal-relative:page;mso-position-vertical-relative:page;z-index:-18423296" type="#_x0000_t202" id="docshape336"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98</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93696">
              <wp:simplePos x="0" y="0"/>
              <wp:positionH relativeFrom="page">
                <wp:posOffset>3649548</wp:posOffset>
              </wp:positionH>
              <wp:positionV relativeFrom="page">
                <wp:posOffset>464737</wp:posOffset>
              </wp:positionV>
              <wp:extent cx="3235325" cy="239395"/>
              <wp:effectExtent l="0" t="0" r="0" b="0"/>
              <wp:wrapNone/>
              <wp:docPr id="376" name="Textbox 376"/>
              <wp:cNvGraphicFramePr>
                <a:graphicFrameLocks/>
              </wp:cNvGraphicFramePr>
              <a:graphic>
                <a:graphicData uri="http://schemas.microsoft.com/office/word/2010/wordprocessingShape">
                  <wps:wsp>
                    <wps:cNvPr id="376" name="Textbox 376"/>
                    <wps:cNvSpPr txBox="1"/>
                    <wps:spPr>
                      <a:xfrm>
                        <a:off x="0" y="0"/>
                        <a:ext cx="3235325" cy="239395"/>
                      </a:xfrm>
                      <a:prstGeom prst="rect">
                        <a:avLst/>
                      </a:prstGeom>
                    </wps:spPr>
                    <wps:txbx>
                      <w:txbxContent>
                        <w:p>
                          <w:pPr>
                            <w:spacing w:before="37"/>
                            <w:ind w:left="20" w:right="0" w:firstLine="0"/>
                            <w:jc w:val="left"/>
                            <w:rPr>
                              <w:i/>
                              <w:sz w:val="24"/>
                            </w:rPr>
                          </w:pPr>
                          <w:r>
                            <w:rPr>
                              <w:i/>
                              <w:w w:val="105"/>
                              <w:sz w:val="24"/>
                            </w:rPr>
                            <w:t>CHAPTER</w:t>
                          </w:r>
                          <w:r>
                            <w:rPr>
                              <w:i/>
                              <w:spacing w:val="1"/>
                              <w:w w:val="105"/>
                              <w:sz w:val="24"/>
                            </w:rPr>
                            <w:t> </w:t>
                          </w:r>
                          <w:r>
                            <w:rPr>
                              <w:i/>
                              <w:w w:val="105"/>
                              <w:sz w:val="24"/>
                            </w:rPr>
                            <w:t>7.</w:t>
                          </w:r>
                          <w:r>
                            <w:rPr>
                              <w:i/>
                              <w:spacing w:val="63"/>
                              <w:w w:val="150"/>
                              <w:sz w:val="24"/>
                            </w:rPr>
                            <w:t> </w:t>
                          </w:r>
                          <w:r>
                            <w:rPr>
                              <w:i/>
                              <w:w w:val="105"/>
                              <w:sz w:val="24"/>
                            </w:rPr>
                            <w:t>SOCIAL</w:t>
                          </w:r>
                          <w:r>
                            <w:rPr>
                              <w:i/>
                              <w:spacing w:val="2"/>
                              <w:w w:val="105"/>
                              <w:sz w:val="24"/>
                            </w:rPr>
                            <w:t> </w:t>
                          </w:r>
                          <w:r>
                            <w:rPr>
                              <w:i/>
                              <w:w w:val="105"/>
                              <w:sz w:val="24"/>
                            </w:rPr>
                            <w:t>CONTRACT</w:t>
                          </w:r>
                          <w:r>
                            <w:rPr>
                              <w:i/>
                              <w:spacing w:val="2"/>
                              <w:w w:val="105"/>
                              <w:sz w:val="24"/>
                            </w:rPr>
                            <w:t> </w:t>
                          </w:r>
                          <w:r>
                            <w:rPr>
                              <w:i/>
                              <w:spacing w:val="-2"/>
                              <w:w w:val="105"/>
                              <w:sz w:val="24"/>
                            </w:rPr>
                            <w:t>THEORY</w:t>
                          </w:r>
                        </w:p>
                      </w:txbxContent>
                    </wps:txbx>
                    <wps:bodyPr wrap="square" lIns="0" tIns="0" rIns="0" bIns="0" rtlCol="0">
                      <a:noAutofit/>
                    </wps:bodyPr>
                  </wps:wsp>
                </a:graphicData>
              </a:graphic>
            </wp:anchor>
          </w:drawing>
        </mc:Choice>
        <mc:Fallback>
          <w:pict>
            <v:shape style="position:absolute;margin-left:287.365997pt;margin-top:36.593491pt;width:254.75pt;height:18.850pt;mso-position-horizontal-relative:page;mso-position-vertical-relative:page;z-index:-18422784" type="#_x0000_t202" id="docshape337" filled="false" stroked="false">
              <v:textbox inset="0,0,0,0">
                <w:txbxContent>
                  <w:p>
                    <w:pPr>
                      <w:spacing w:before="37"/>
                      <w:ind w:left="20" w:right="0" w:firstLine="0"/>
                      <w:jc w:val="left"/>
                      <w:rPr>
                        <w:i/>
                        <w:sz w:val="24"/>
                      </w:rPr>
                    </w:pPr>
                    <w:r>
                      <w:rPr>
                        <w:i/>
                        <w:w w:val="105"/>
                        <w:sz w:val="24"/>
                      </w:rPr>
                      <w:t>CHAPTER</w:t>
                    </w:r>
                    <w:r>
                      <w:rPr>
                        <w:i/>
                        <w:spacing w:val="1"/>
                        <w:w w:val="105"/>
                        <w:sz w:val="24"/>
                      </w:rPr>
                      <w:t> </w:t>
                    </w:r>
                    <w:r>
                      <w:rPr>
                        <w:i/>
                        <w:w w:val="105"/>
                        <w:sz w:val="24"/>
                      </w:rPr>
                      <w:t>7.</w:t>
                    </w:r>
                    <w:r>
                      <w:rPr>
                        <w:i/>
                        <w:spacing w:val="63"/>
                        <w:w w:val="150"/>
                        <w:sz w:val="24"/>
                      </w:rPr>
                      <w:t> </w:t>
                    </w:r>
                    <w:r>
                      <w:rPr>
                        <w:i/>
                        <w:w w:val="105"/>
                        <w:sz w:val="24"/>
                      </w:rPr>
                      <w:t>SOCIAL</w:t>
                    </w:r>
                    <w:r>
                      <w:rPr>
                        <w:i/>
                        <w:spacing w:val="2"/>
                        <w:w w:val="105"/>
                        <w:sz w:val="24"/>
                      </w:rPr>
                      <w:t> </w:t>
                    </w:r>
                    <w:r>
                      <w:rPr>
                        <w:i/>
                        <w:w w:val="105"/>
                        <w:sz w:val="24"/>
                      </w:rPr>
                      <w:t>CONTRACT</w:t>
                    </w:r>
                    <w:r>
                      <w:rPr>
                        <w:i/>
                        <w:spacing w:val="2"/>
                        <w:w w:val="105"/>
                        <w:sz w:val="24"/>
                      </w:rPr>
                      <w:t> </w:t>
                    </w:r>
                    <w:r>
                      <w:rPr>
                        <w:i/>
                        <w:spacing w:val="-2"/>
                        <w:w w:val="105"/>
                        <w:sz w:val="24"/>
                      </w:rPr>
                      <w:t>THEORY</w:t>
                    </w:r>
                  </w:p>
                </w:txbxContent>
              </v:textbox>
              <w10:wrap type="none"/>
            </v:shape>
          </w:pict>
        </mc:Fallback>
      </mc:AlternateContent>
    </w:r>
  </w:p>
</w:hdr>
</file>

<file path=word/header6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94208">
              <wp:simplePos x="0" y="0"/>
              <wp:positionH relativeFrom="page">
                <wp:posOffset>887298</wp:posOffset>
              </wp:positionH>
              <wp:positionV relativeFrom="page">
                <wp:posOffset>464737</wp:posOffset>
              </wp:positionV>
              <wp:extent cx="3439795" cy="239395"/>
              <wp:effectExtent l="0" t="0" r="0" b="0"/>
              <wp:wrapNone/>
              <wp:docPr id="377" name="Textbox 377"/>
              <wp:cNvGraphicFramePr>
                <a:graphicFrameLocks/>
              </wp:cNvGraphicFramePr>
              <a:graphic>
                <a:graphicData uri="http://schemas.microsoft.com/office/word/2010/wordprocessingShape">
                  <wps:wsp>
                    <wps:cNvPr id="377" name="Textbox 377"/>
                    <wps:cNvSpPr txBox="1"/>
                    <wps:spPr>
                      <a:xfrm>
                        <a:off x="0" y="0"/>
                        <a:ext cx="3439795" cy="239395"/>
                      </a:xfrm>
                      <a:prstGeom prst="rect">
                        <a:avLst/>
                      </a:prstGeom>
                    </wps:spPr>
                    <wps:txbx>
                      <w:txbxContent>
                        <w:p>
                          <w:pPr>
                            <w:spacing w:before="37"/>
                            <w:ind w:left="20" w:right="0" w:firstLine="0"/>
                            <w:jc w:val="left"/>
                            <w:rPr>
                              <w:i/>
                              <w:sz w:val="24"/>
                            </w:rPr>
                          </w:pPr>
                          <w:r>
                            <w:rPr>
                              <w:i/>
                              <w:sz w:val="24"/>
                            </w:rPr>
                            <w:t>7.3.</w:t>
                          </w:r>
                          <w:r>
                            <w:rPr>
                              <w:i/>
                              <w:spacing w:val="36"/>
                              <w:sz w:val="24"/>
                            </w:rPr>
                            <w:t>  </w:t>
                          </w:r>
                          <w:r>
                            <w:rPr>
                              <w:i/>
                              <w:sz w:val="24"/>
                            </w:rPr>
                            <w:t>WHY</w:t>
                          </w:r>
                          <w:r>
                            <w:rPr>
                              <w:i/>
                              <w:spacing w:val="56"/>
                              <w:sz w:val="24"/>
                            </w:rPr>
                            <w:t> </w:t>
                          </w:r>
                          <w:r>
                            <w:rPr>
                              <w:sz w:val="24"/>
                            </w:rPr>
                            <w:t>SHOULD</w:t>
                          </w:r>
                          <w:r>
                            <w:rPr>
                              <w:spacing w:val="22"/>
                              <w:sz w:val="24"/>
                            </w:rPr>
                            <w:t> </w:t>
                          </w:r>
                          <w:r>
                            <w:rPr>
                              <w:i/>
                              <w:sz w:val="24"/>
                            </w:rPr>
                            <w:t>WE</w:t>
                          </w:r>
                          <w:r>
                            <w:rPr>
                              <w:i/>
                              <w:spacing w:val="23"/>
                              <w:sz w:val="24"/>
                            </w:rPr>
                            <w:t> </w:t>
                          </w:r>
                          <w:r>
                            <w:rPr>
                              <w:i/>
                              <w:sz w:val="24"/>
                            </w:rPr>
                            <w:t>FOLLOW</w:t>
                          </w:r>
                          <w:r>
                            <w:rPr>
                              <w:i/>
                              <w:spacing w:val="22"/>
                              <w:sz w:val="24"/>
                            </w:rPr>
                            <w:t> </w:t>
                          </w:r>
                          <w:r>
                            <w:rPr>
                              <w:i/>
                              <w:sz w:val="24"/>
                            </w:rPr>
                            <w:t>THE</w:t>
                          </w:r>
                          <w:r>
                            <w:rPr>
                              <w:i/>
                              <w:spacing w:val="23"/>
                              <w:sz w:val="24"/>
                            </w:rPr>
                            <w:t> </w:t>
                          </w:r>
                          <w:r>
                            <w:rPr>
                              <w:i/>
                              <w:spacing w:val="-2"/>
                              <w:sz w:val="24"/>
                            </w:rPr>
                            <w:t>RULES?</w:t>
                          </w:r>
                        </w:p>
                      </w:txbxContent>
                    </wps:txbx>
                    <wps:bodyPr wrap="square" lIns="0" tIns="0" rIns="0" bIns="0" rtlCol="0">
                      <a:noAutofit/>
                    </wps:bodyPr>
                  </wps:wsp>
                </a:graphicData>
              </a:graphic>
            </wp:anchor>
          </w:drawing>
        </mc:Choice>
        <mc:Fallback>
          <w:pict>
            <v:shape style="position:absolute;margin-left:69.865997pt;margin-top:36.593491pt;width:270.850pt;height:18.850pt;mso-position-horizontal-relative:page;mso-position-vertical-relative:page;z-index:-18422272" type="#_x0000_t202" id="docshape338" filled="false" stroked="false">
              <v:textbox inset="0,0,0,0">
                <w:txbxContent>
                  <w:p>
                    <w:pPr>
                      <w:spacing w:before="37"/>
                      <w:ind w:left="20" w:right="0" w:firstLine="0"/>
                      <w:jc w:val="left"/>
                      <w:rPr>
                        <w:i/>
                        <w:sz w:val="24"/>
                      </w:rPr>
                    </w:pPr>
                    <w:r>
                      <w:rPr>
                        <w:i/>
                        <w:sz w:val="24"/>
                      </w:rPr>
                      <w:t>7.3.</w:t>
                    </w:r>
                    <w:r>
                      <w:rPr>
                        <w:i/>
                        <w:spacing w:val="36"/>
                        <w:sz w:val="24"/>
                      </w:rPr>
                      <w:t>  </w:t>
                    </w:r>
                    <w:r>
                      <w:rPr>
                        <w:i/>
                        <w:sz w:val="24"/>
                      </w:rPr>
                      <w:t>WHY</w:t>
                    </w:r>
                    <w:r>
                      <w:rPr>
                        <w:i/>
                        <w:spacing w:val="56"/>
                        <w:sz w:val="24"/>
                      </w:rPr>
                      <w:t> </w:t>
                    </w:r>
                    <w:r>
                      <w:rPr>
                        <w:sz w:val="24"/>
                      </w:rPr>
                      <w:t>SHOULD</w:t>
                    </w:r>
                    <w:r>
                      <w:rPr>
                        <w:spacing w:val="22"/>
                        <w:sz w:val="24"/>
                      </w:rPr>
                      <w:t> </w:t>
                    </w:r>
                    <w:r>
                      <w:rPr>
                        <w:i/>
                        <w:sz w:val="24"/>
                      </w:rPr>
                      <w:t>WE</w:t>
                    </w:r>
                    <w:r>
                      <w:rPr>
                        <w:i/>
                        <w:spacing w:val="23"/>
                        <w:sz w:val="24"/>
                      </w:rPr>
                      <w:t> </w:t>
                    </w:r>
                    <w:r>
                      <w:rPr>
                        <w:i/>
                        <w:sz w:val="24"/>
                      </w:rPr>
                      <w:t>FOLLOW</w:t>
                    </w:r>
                    <w:r>
                      <w:rPr>
                        <w:i/>
                        <w:spacing w:val="22"/>
                        <w:sz w:val="24"/>
                      </w:rPr>
                      <w:t> </w:t>
                    </w:r>
                    <w:r>
                      <w:rPr>
                        <w:i/>
                        <w:sz w:val="24"/>
                      </w:rPr>
                      <w:t>THE</w:t>
                    </w:r>
                    <w:r>
                      <w:rPr>
                        <w:i/>
                        <w:spacing w:val="23"/>
                        <w:sz w:val="24"/>
                      </w:rPr>
                      <w:t> </w:t>
                    </w:r>
                    <w:r>
                      <w:rPr>
                        <w:i/>
                        <w:spacing w:val="-2"/>
                        <w:sz w:val="24"/>
                      </w:rPr>
                      <w:t>RULES?</w:t>
                    </w:r>
                  </w:p>
                </w:txbxContent>
              </v:textbox>
              <w10:wrap type="none"/>
            </v:shape>
          </w:pict>
        </mc:Fallback>
      </mc:AlternateContent>
    </w:r>
    <w:r>
      <w:rPr/>
      <mc:AlternateContent>
        <mc:Choice Requires="wps">
          <w:drawing>
            <wp:anchor distT="0" distB="0" distL="0" distR="0" allowOverlap="1" layoutInCell="1" locked="0" behindDoc="1" simplePos="0" relativeHeight="484894720">
              <wp:simplePos x="0" y="0"/>
              <wp:positionH relativeFrom="page">
                <wp:posOffset>6611302</wp:posOffset>
              </wp:positionH>
              <wp:positionV relativeFrom="page">
                <wp:posOffset>464737</wp:posOffset>
              </wp:positionV>
              <wp:extent cx="312420" cy="239395"/>
              <wp:effectExtent l="0" t="0" r="0" b="0"/>
              <wp:wrapNone/>
              <wp:docPr id="378" name="Textbox 378"/>
              <wp:cNvGraphicFramePr>
                <a:graphicFrameLocks/>
              </wp:cNvGraphicFramePr>
              <a:graphic>
                <a:graphicData uri="http://schemas.microsoft.com/office/word/2010/wordprocessingShape">
                  <wps:wsp>
                    <wps:cNvPr id="378" name="Textbox 378"/>
                    <wps:cNvSpPr txBox="1"/>
                    <wps:spPr>
                      <a:xfrm>
                        <a:off x="0" y="0"/>
                        <a:ext cx="312420"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101</w:t>
                          </w:r>
                          <w:r>
                            <w:rPr>
                              <w:spacing w:val="-5"/>
                            </w:rPr>
                            <w:fldChar w:fldCharType="end"/>
                          </w:r>
                        </w:p>
                      </w:txbxContent>
                    </wps:txbx>
                    <wps:bodyPr wrap="square" lIns="0" tIns="0" rIns="0" bIns="0" rtlCol="0">
                      <a:noAutofit/>
                    </wps:bodyPr>
                  </wps:wsp>
                </a:graphicData>
              </a:graphic>
            </wp:anchor>
          </w:drawing>
        </mc:Choice>
        <mc:Fallback>
          <w:pict>
            <v:shape style="position:absolute;margin-left:520.575012pt;margin-top:36.593491pt;width:24.6pt;height:18.850pt;mso-position-horizontal-relative:page;mso-position-vertical-relative:page;z-index:-18421760" type="#_x0000_t202" id="docshape339"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101</w:t>
                    </w:r>
                    <w:r>
                      <w:rPr>
                        <w:spacing w:val="-5"/>
                      </w:rPr>
                      <w:fldChar w:fldCharType="end"/>
                    </w:r>
                  </w:p>
                </w:txbxContent>
              </v:textbox>
              <w10:wrap type="none"/>
            </v:shape>
          </w:pict>
        </mc:Fallback>
      </mc:AlternateContent>
    </w:r>
  </w:p>
</w:hdr>
</file>

<file path=word/header6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95232">
              <wp:simplePos x="0" y="0"/>
              <wp:positionH relativeFrom="page">
                <wp:posOffset>887298</wp:posOffset>
              </wp:positionH>
              <wp:positionV relativeFrom="page">
                <wp:posOffset>464737</wp:posOffset>
              </wp:positionV>
              <wp:extent cx="3229610" cy="239395"/>
              <wp:effectExtent l="0" t="0" r="0" b="0"/>
              <wp:wrapNone/>
              <wp:docPr id="387" name="Textbox 387"/>
              <wp:cNvGraphicFramePr>
                <a:graphicFrameLocks/>
              </wp:cNvGraphicFramePr>
              <a:graphic>
                <a:graphicData uri="http://schemas.microsoft.com/office/word/2010/wordprocessingShape">
                  <wps:wsp>
                    <wps:cNvPr id="387" name="Textbox 387"/>
                    <wps:cNvSpPr txBox="1"/>
                    <wps:spPr>
                      <a:xfrm>
                        <a:off x="0" y="0"/>
                        <a:ext cx="3229610" cy="239395"/>
                      </a:xfrm>
                      <a:prstGeom prst="rect">
                        <a:avLst/>
                      </a:prstGeom>
                    </wps:spPr>
                    <wps:txbx>
                      <w:txbxContent>
                        <w:p>
                          <w:pPr>
                            <w:spacing w:before="37"/>
                            <w:ind w:left="20" w:right="0" w:firstLine="0"/>
                            <w:jc w:val="left"/>
                            <w:rPr>
                              <w:i/>
                              <w:sz w:val="24"/>
                            </w:rPr>
                          </w:pPr>
                          <w:r>
                            <w:rPr>
                              <w:i/>
                              <w:sz w:val="24"/>
                            </w:rPr>
                            <w:t>8.1.</w:t>
                          </w:r>
                          <w:r>
                            <w:rPr>
                              <w:i/>
                              <w:spacing w:val="37"/>
                              <w:sz w:val="24"/>
                            </w:rPr>
                            <w:t>  </w:t>
                          </w:r>
                          <w:r>
                            <w:rPr>
                              <w:i/>
                              <w:sz w:val="24"/>
                            </w:rPr>
                            <w:t>HAPPINESS</w:t>
                          </w:r>
                          <w:r>
                            <w:rPr>
                              <w:i/>
                              <w:spacing w:val="22"/>
                              <w:sz w:val="24"/>
                            </w:rPr>
                            <w:t> </w:t>
                          </w:r>
                          <w:r>
                            <w:rPr>
                              <w:i/>
                              <w:sz w:val="24"/>
                            </w:rPr>
                            <w:t>AND</w:t>
                          </w:r>
                          <w:r>
                            <w:rPr>
                              <w:i/>
                              <w:spacing w:val="22"/>
                              <w:sz w:val="24"/>
                            </w:rPr>
                            <w:t> </w:t>
                          </w:r>
                          <w:r>
                            <w:rPr>
                              <w:i/>
                              <w:sz w:val="24"/>
                            </w:rPr>
                            <w:t>THE</w:t>
                          </w:r>
                          <w:r>
                            <w:rPr>
                              <w:i/>
                              <w:spacing w:val="24"/>
                              <w:sz w:val="24"/>
                            </w:rPr>
                            <w:t> </w:t>
                          </w:r>
                          <w:r>
                            <w:rPr>
                              <w:i/>
                              <w:sz w:val="24"/>
                            </w:rPr>
                            <w:t>HIGHEST</w:t>
                          </w:r>
                          <w:r>
                            <w:rPr>
                              <w:i/>
                              <w:spacing w:val="23"/>
                              <w:sz w:val="24"/>
                            </w:rPr>
                            <w:t> </w:t>
                          </w:r>
                          <w:r>
                            <w:rPr>
                              <w:i/>
                              <w:spacing w:val="-4"/>
                              <w:sz w:val="24"/>
                            </w:rPr>
                            <w:t>GOOD</w:t>
                          </w:r>
                        </w:p>
                      </w:txbxContent>
                    </wps:txbx>
                    <wps:bodyPr wrap="square" lIns="0" tIns="0" rIns="0" bIns="0" rtlCol="0">
                      <a:noAutofit/>
                    </wps:bodyPr>
                  </wps:wsp>
                </a:graphicData>
              </a:graphic>
            </wp:anchor>
          </w:drawing>
        </mc:Choice>
        <mc:Fallback>
          <w:pict>
            <v:shape style="position:absolute;margin-left:69.865997pt;margin-top:36.593491pt;width:254.3pt;height:18.850pt;mso-position-horizontal-relative:page;mso-position-vertical-relative:page;z-index:-18421248" type="#_x0000_t202" id="docshape347" filled="false" stroked="false">
              <v:textbox inset="0,0,0,0">
                <w:txbxContent>
                  <w:p>
                    <w:pPr>
                      <w:spacing w:before="37"/>
                      <w:ind w:left="20" w:right="0" w:firstLine="0"/>
                      <w:jc w:val="left"/>
                      <w:rPr>
                        <w:i/>
                        <w:sz w:val="24"/>
                      </w:rPr>
                    </w:pPr>
                    <w:r>
                      <w:rPr>
                        <w:i/>
                        <w:sz w:val="24"/>
                      </w:rPr>
                      <w:t>8.1.</w:t>
                    </w:r>
                    <w:r>
                      <w:rPr>
                        <w:i/>
                        <w:spacing w:val="37"/>
                        <w:sz w:val="24"/>
                      </w:rPr>
                      <w:t>  </w:t>
                    </w:r>
                    <w:r>
                      <w:rPr>
                        <w:i/>
                        <w:sz w:val="24"/>
                      </w:rPr>
                      <w:t>HAPPINESS</w:t>
                    </w:r>
                    <w:r>
                      <w:rPr>
                        <w:i/>
                        <w:spacing w:val="22"/>
                        <w:sz w:val="24"/>
                      </w:rPr>
                      <w:t> </w:t>
                    </w:r>
                    <w:r>
                      <w:rPr>
                        <w:i/>
                        <w:sz w:val="24"/>
                      </w:rPr>
                      <w:t>AND</w:t>
                    </w:r>
                    <w:r>
                      <w:rPr>
                        <w:i/>
                        <w:spacing w:val="22"/>
                        <w:sz w:val="24"/>
                      </w:rPr>
                      <w:t> </w:t>
                    </w:r>
                    <w:r>
                      <w:rPr>
                        <w:i/>
                        <w:sz w:val="24"/>
                      </w:rPr>
                      <w:t>THE</w:t>
                    </w:r>
                    <w:r>
                      <w:rPr>
                        <w:i/>
                        <w:spacing w:val="24"/>
                        <w:sz w:val="24"/>
                      </w:rPr>
                      <w:t> </w:t>
                    </w:r>
                    <w:r>
                      <w:rPr>
                        <w:i/>
                        <w:sz w:val="24"/>
                      </w:rPr>
                      <w:t>HIGHEST</w:t>
                    </w:r>
                    <w:r>
                      <w:rPr>
                        <w:i/>
                        <w:spacing w:val="23"/>
                        <w:sz w:val="24"/>
                      </w:rPr>
                      <w:t> </w:t>
                    </w:r>
                    <w:r>
                      <w:rPr>
                        <w:i/>
                        <w:spacing w:val="-4"/>
                        <w:sz w:val="24"/>
                      </w:rPr>
                      <w:t>GOOD</w:t>
                    </w:r>
                  </w:p>
                </w:txbxContent>
              </v:textbox>
              <w10:wrap type="none"/>
            </v:shape>
          </w:pict>
        </mc:Fallback>
      </mc:AlternateContent>
    </w:r>
    <w:r>
      <w:rPr/>
      <mc:AlternateContent>
        <mc:Choice Requires="wps">
          <w:drawing>
            <wp:anchor distT="0" distB="0" distL="0" distR="0" allowOverlap="1" layoutInCell="1" locked="0" behindDoc="1" simplePos="0" relativeHeight="484895744">
              <wp:simplePos x="0" y="0"/>
              <wp:positionH relativeFrom="page">
                <wp:posOffset>6611302</wp:posOffset>
              </wp:positionH>
              <wp:positionV relativeFrom="page">
                <wp:posOffset>464737</wp:posOffset>
              </wp:positionV>
              <wp:extent cx="312420" cy="239395"/>
              <wp:effectExtent l="0" t="0" r="0" b="0"/>
              <wp:wrapNone/>
              <wp:docPr id="388" name="Textbox 388"/>
              <wp:cNvGraphicFramePr>
                <a:graphicFrameLocks/>
              </wp:cNvGraphicFramePr>
              <a:graphic>
                <a:graphicData uri="http://schemas.microsoft.com/office/word/2010/wordprocessingShape">
                  <wps:wsp>
                    <wps:cNvPr id="388" name="Textbox 388"/>
                    <wps:cNvSpPr txBox="1"/>
                    <wps:spPr>
                      <a:xfrm>
                        <a:off x="0" y="0"/>
                        <a:ext cx="312420"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105</w:t>
                          </w:r>
                          <w:r>
                            <w:rPr>
                              <w:spacing w:val="-5"/>
                            </w:rPr>
                            <w:fldChar w:fldCharType="end"/>
                          </w:r>
                        </w:p>
                      </w:txbxContent>
                    </wps:txbx>
                    <wps:bodyPr wrap="square" lIns="0" tIns="0" rIns="0" bIns="0" rtlCol="0">
                      <a:noAutofit/>
                    </wps:bodyPr>
                  </wps:wsp>
                </a:graphicData>
              </a:graphic>
            </wp:anchor>
          </w:drawing>
        </mc:Choice>
        <mc:Fallback>
          <w:pict>
            <v:shape style="position:absolute;margin-left:520.575012pt;margin-top:36.593491pt;width:24.6pt;height:18.850pt;mso-position-horizontal-relative:page;mso-position-vertical-relative:page;z-index:-18420736" type="#_x0000_t202" id="docshape348"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105</w:t>
                    </w:r>
                    <w:r>
                      <w:rPr>
                        <w:spacing w:val="-5"/>
                      </w:rPr>
                      <w:fldChar w:fldCharType="end"/>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96256">
              <wp:simplePos x="0" y="0"/>
              <wp:positionH relativeFrom="page">
                <wp:posOffset>861898</wp:posOffset>
              </wp:positionH>
              <wp:positionV relativeFrom="page">
                <wp:posOffset>464737</wp:posOffset>
              </wp:positionV>
              <wp:extent cx="312420" cy="239395"/>
              <wp:effectExtent l="0" t="0" r="0" b="0"/>
              <wp:wrapNone/>
              <wp:docPr id="389" name="Textbox 389"/>
              <wp:cNvGraphicFramePr>
                <a:graphicFrameLocks/>
              </wp:cNvGraphicFramePr>
              <a:graphic>
                <a:graphicData uri="http://schemas.microsoft.com/office/word/2010/wordprocessingShape">
                  <wps:wsp>
                    <wps:cNvPr id="389" name="Textbox 389"/>
                    <wps:cNvSpPr txBox="1"/>
                    <wps:spPr>
                      <a:xfrm>
                        <a:off x="0" y="0"/>
                        <a:ext cx="312420"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106</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24.6pt;height:18.850pt;mso-position-horizontal-relative:page;mso-position-vertical-relative:page;z-index:-18420224" type="#_x0000_t202" id="docshape349"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106</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96768">
              <wp:simplePos x="0" y="0"/>
              <wp:positionH relativeFrom="page">
                <wp:posOffset>4545774</wp:posOffset>
              </wp:positionH>
              <wp:positionV relativeFrom="page">
                <wp:posOffset>464737</wp:posOffset>
              </wp:positionV>
              <wp:extent cx="2339340" cy="239395"/>
              <wp:effectExtent l="0" t="0" r="0" b="0"/>
              <wp:wrapNone/>
              <wp:docPr id="390" name="Textbox 390"/>
              <wp:cNvGraphicFramePr>
                <a:graphicFrameLocks/>
              </wp:cNvGraphicFramePr>
              <a:graphic>
                <a:graphicData uri="http://schemas.microsoft.com/office/word/2010/wordprocessingShape">
                  <wps:wsp>
                    <wps:cNvPr id="390" name="Textbox 390"/>
                    <wps:cNvSpPr txBox="1"/>
                    <wps:spPr>
                      <a:xfrm>
                        <a:off x="0" y="0"/>
                        <a:ext cx="2339340" cy="239395"/>
                      </a:xfrm>
                      <a:prstGeom prst="rect">
                        <a:avLst/>
                      </a:prstGeom>
                    </wps:spPr>
                    <wps:txbx>
                      <w:txbxContent>
                        <w:p>
                          <w:pPr>
                            <w:spacing w:before="37"/>
                            <w:ind w:left="20" w:right="0" w:firstLine="0"/>
                            <w:jc w:val="left"/>
                            <w:rPr>
                              <w:i/>
                              <w:sz w:val="24"/>
                            </w:rPr>
                          </w:pPr>
                          <w:r>
                            <w:rPr>
                              <w:i/>
                              <w:sz w:val="24"/>
                            </w:rPr>
                            <w:t>CHAPTER</w:t>
                          </w:r>
                          <w:r>
                            <w:rPr>
                              <w:i/>
                              <w:spacing w:val="32"/>
                              <w:sz w:val="24"/>
                            </w:rPr>
                            <w:t> </w:t>
                          </w:r>
                          <w:r>
                            <w:rPr>
                              <w:i/>
                              <w:sz w:val="24"/>
                            </w:rPr>
                            <w:t>8.</w:t>
                          </w:r>
                          <w:r>
                            <w:rPr>
                              <w:i/>
                              <w:spacing w:val="49"/>
                              <w:sz w:val="24"/>
                            </w:rPr>
                            <w:t>  </w:t>
                          </w:r>
                          <w:r>
                            <w:rPr>
                              <w:i/>
                              <w:spacing w:val="-2"/>
                              <w:sz w:val="24"/>
                            </w:rPr>
                            <w:t>UTILITARIANISM</w:t>
                          </w:r>
                        </w:p>
                      </w:txbxContent>
                    </wps:txbx>
                    <wps:bodyPr wrap="square" lIns="0" tIns="0" rIns="0" bIns="0" rtlCol="0">
                      <a:noAutofit/>
                    </wps:bodyPr>
                  </wps:wsp>
                </a:graphicData>
              </a:graphic>
            </wp:anchor>
          </w:drawing>
        </mc:Choice>
        <mc:Fallback>
          <w:pict>
            <v:shape style="position:absolute;margin-left:357.934998pt;margin-top:36.593491pt;width:184.2pt;height:18.850pt;mso-position-horizontal-relative:page;mso-position-vertical-relative:page;z-index:-18419712" type="#_x0000_t202" id="docshape350" filled="false" stroked="false">
              <v:textbox inset="0,0,0,0">
                <w:txbxContent>
                  <w:p>
                    <w:pPr>
                      <w:spacing w:before="37"/>
                      <w:ind w:left="20" w:right="0" w:firstLine="0"/>
                      <w:jc w:val="left"/>
                      <w:rPr>
                        <w:i/>
                        <w:sz w:val="24"/>
                      </w:rPr>
                    </w:pPr>
                    <w:r>
                      <w:rPr>
                        <w:i/>
                        <w:sz w:val="24"/>
                      </w:rPr>
                      <w:t>CHAPTER</w:t>
                    </w:r>
                    <w:r>
                      <w:rPr>
                        <w:i/>
                        <w:spacing w:val="32"/>
                        <w:sz w:val="24"/>
                      </w:rPr>
                      <w:t> </w:t>
                    </w:r>
                    <w:r>
                      <w:rPr>
                        <w:i/>
                        <w:sz w:val="24"/>
                      </w:rPr>
                      <w:t>8.</w:t>
                    </w:r>
                    <w:r>
                      <w:rPr>
                        <w:i/>
                        <w:spacing w:val="49"/>
                        <w:sz w:val="24"/>
                      </w:rPr>
                      <w:t>  </w:t>
                    </w:r>
                    <w:r>
                      <w:rPr>
                        <w:i/>
                        <w:spacing w:val="-2"/>
                        <w:sz w:val="24"/>
                      </w:rPr>
                      <w:t>UTILITARIANISM</w:t>
                    </w:r>
                  </w:p>
                </w:txbxContent>
              </v:textbox>
              <w10:wrap type="none"/>
            </v:shape>
          </w:pict>
        </mc:Fallback>
      </mc:AlternateContent>
    </w:r>
  </w:p>
</w:hdr>
</file>

<file path=word/header7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97280">
              <wp:simplePos x="0" y="0"/>
              <wp:positionH relativeFrom="page">
                <wp:posOffset>861898</wp:posOffset>
              </wp:positionH>
              <wp:positionV relativeFrom="page">
                <wp:posOffset>464737</wp:posOffset>
              </wp:positionV>
              <wp:extent cx="312420" cy="239395"/>
              <wp:effectExtent l="0" t="0" r="0" b="0"/>
              <wp:wrapNone/>
              <wp:docPr id="395" name="Textbox 395"/>
              <wp:cNvGraphicFramePr>
                <a:graphicFrameLocks/>
              </wp:cNvGraphicFramePr>
              <a:graphic>
                <a:graphicData uri="http://schemas.microsoft.com/office/word/2010/wordprocessingShape">
                  <wps:wsp>
                    <wps:cNvPr id="395" name="Textbox 395"/>
                    <wps:cNvSpPr txBox="1"/>
                    <wps:spPr>
                      <a:xfrm>
                        <a:off x="0" y="0"/>
                        <a:ext cx="312420"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110</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24.6pt;height:18.850pt;mso-position-horizontal-relative:page;mso-position-vertical-relative:page;z-index:-18419200" type="#_x0000_t202" id="docshape355"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110</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97792">
              <wp:simplePos x="0" y="0"/>
              <wp:positionH relativeFrom="page">
                <wp:posOffset>4545774</wp:posOffset>
              </wp:positionH>
              <wp:positionV relativeFrom="page">
                <wp:posOffset>464737</wp:posOffset>
              </wp:positionV>
              <wp:extent cx="2339340" cy="239395"/>
              <wp:effectExtent l="0" t="0" r="0" b="0"/>
              <wp:wrapNone/>
              <wp:docPr id="396" name="Textbox 396"/>
              <wp:cNvGraphicFramePr>
                <a:graphicFrameLocks/>
              </wp:cNvGraphicFramePr>
              <a:graphic>
                <a:graphicData uri="http://schemas.microsoft.com/office/word/2010/wordprocessingShape">
                  <wps:wsp>
                    <wps:cNvPr id="396" name="Textbox 396"/>
                    <wps:cNvSpPr txBox="1"/>
                    <wps:spPr>
                      <a:xfrm>
                        <a:off x="0" y="0"/>
                        <a:ext cx="2339340" cy="239395"/>
                      </a:xfrm>
                      <a:prstGeom prst="rect">
                        <a:avLst/>
                      </a:prstGeom>
                    </wps:spPr>
                    <wps:txbx>
                      <w:txbxContent>
                        <w:p>
                          <w:pPr>
                            <w:spacing w:before="37"/>
                            <w:ind w:left="20" w:right="0" w:firstLine="0"/>
                            <w:jc w:val="left"/>
                            <w:rPr>
                              <w:i/>
                              <w:sz w:val="24"/>
                            </w:rPr>
                          </w:pPr>
                          <w:r>
                            <w:rPr>
                              <w:i/>
                              <w:sz w:val="24"/>
                            </w:rPr>
                            <w:t>CHAPTER</w:t>
                          </w:r>
                          <w:r>
                            <w:rPr>
                              <w:i/>
                              <w:spacing w:val="32"/>
                              <w:sz w:val="24"/>
                            </w:rPr>
                            <w:t> </w:t>
                          </w:r>
                          <w:r>
                            <w:rPr>
                              <w:i/>
                              <w:sz w:val="24"/>
                            </w:rPr>
                            <w:t>8.</w:t>
                          </w:r>
                          <w:r>
                            <w:rPr>
                              <w:i/>
                              <w:spacing w:val="49"/>
                              <w:sz w:val="24"/>
                            </w:rPr>
                            <w:t>  </w:t>
                          </w:r>
                          <w:r>
                            <w:rPr>
                              <w:i/>
                              <w:spacing w:val="-2"/>
                              <w:sz w:val="24"/>
                            </w:rPr>
                            <w:t>UTILITARIANISM</w:t>
                          </w:r>
                        </w:p>
                      </w:txbxContent>
                    </wps:txbx>
                    <wps:bodyPr wrap="square" lIns="0" tIns="0" rIns="0" bIns="0" rtlCol="0">
                      <a:noAutofit/>
                    </wps:bodyPr>
                  </wps:wsp>
                </a:graphicData>
              </a:graphic>
            </wp:anchor>
          </w:drawing>
        </mc:Choice>
        <mc:Fallback>
          <w:pict>
            <v:shape style="position:absolute;margin-left:357.934998pt;margin-top:36.593491pt;width:184.2pt;height:18.850pt;mso-position-horizontal-relative:page;mso-position-vertical-relative:page;z-index:-18418688" type="#_x0000_t202" id="docshape356" filled="false" stroked="false">
              <v:textbox inset="0,0,0,0">
                <w:txbxContent>
                  <w:p>
                    <w:pPr>
                      <w:spacing w:before="37"/>
                      <w:ind w:left="20" w:right="0" w:firstLine="0"/>
                      <w:jc w:val="left"/>
                      <w:rPr>
                        <w:i/>
                        <w:sz w:val="24"/>
                      </w:rPr>
                    </w:pPr>
                    <w:r>
                      <w:rPr>
                        <w:i/>
                        <w:sz w:val="24"/>
                      </w:rPr>
                      <w:t>CHAPTER</w:t>
                    </w:r>
                    <w:r>
                      <w:rPr>
                        <w:i/>
                        <w:spacing w:val="32"/>
                        <w:sz w:val="24"/>
                      </w:rPr>
                      <w:t> </w:t>
                    </w:r>
                    <w:r>
                      <w:rPr>
                        <w:i/>
                        <w:sz w:val="24"/>
                      </w:rPr>
                      <w:t>8.</w:t>
                    </w:r>
                    <w:r>
                      <w:rPr>
                        <w:i/>
                        <w:spacing w:val="49"/>
                        <w:sz w:val="24"/>
                      </w:rPr>
                      <w:t>  </w:t>
                    </w:r>
                    <w:r>
                      <w:rPr>
                        <w:i/>
                        <w:spacing w:val="-2"/>
                        <w:sz w:val="24"/>
                      </w:rPr>
                      <w:t>UTILITARIANISM</w:t>
                    </w:r>
                  </w:p>
                </w:txbxContent>
              </v:textbox>
              <w10:wrap type="none"/>
            </v:shape>
          </w:pict>
        </mc:Fallback>
      </mc:AlternateContent>
    </w:r>
  </w:p>
</w:hdr>
</file>

<file path=word/header7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98304">
              <wp:simplePos x="0" y="0"/>
              <wp:positionH relativeFrom="page">
                <wp:posOffset>861898</wp:posOffset>
              </wp:positionH>
              <wp:positionV relativeFrom="page">
                <wp:posOffset>464737</wp:posOffset>
              </wp:positionV>
              <wp:extent cx="312420" cy="239395"/>
              <wp:effectExtent l="0" t="0" r="0" b="0"/>
              <wp:wrapNone/>
              <wp:docPr id="398" name="Textbox 398"/>
              <wp:cNvGraphicFramePr>
                <a:graphicFrameLocks/>
              </wp:cNvGraphicFramePr>
              <a:graphic>
                <a:graphicData uri="http://schemas.microsoft.com/office/word/2010/wordprocessingShape">
                  <wps:wsp>
                    <wps:cNvPr id="398" name="Textbox 398"/>
                    <wps:cNvSpPr txBox="1"/>
                    <wps:spPr>
                      <a:xfrm>
                        <a:off x="0" y="0"/>
                        <a:ext cx="312420"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112</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24.6pt;height:18.850pt;mso-position-horizontal-relative:page;mso-position-vertical-relative:page;z-index:-18418176" type="#_x0000_t202" id="docshape358"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112</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98816">
              <wp:simplePos x="0" y="0"/>
              <wp:positionH relativeFrom="page">
                <wp:posOffset>4545774</wp:posOffset>
              </wp:positionH>
              <wp:positionV relativeFrom="page">
                <wp:posOffset>464737</wp:posOffset>
              </wp:positionV>
              <wp:extent cx="2339340" cy="239395"/>
              <wp:effectExtent l="0" t="0" r="0" b="0"/>
              <wp:wrapNone/>
              <wp:docPr id="399" name="Textbox 399"/>
              <wp:cNvGraphicFramePr>
                <a:graphicFrameLocks/>
              </wp:cNvGraphicFramePr>
              <a:graphic>
                <a:graphicData uri="http://schemas.microsoft.com/office/word/2010/wordprocessingShape">
                  <wps:wsp>
                    <wps:cNvPr id="399" name="Textbox 399"/>
                    <wps:cNvSpPr txBox="1"/>
                    <wps:spPr>
                      <a:xfrm>
                        <a:off x="0" y="0"/>
                        <a:ext cx="2339340" cy="239395"/>
                      </a:xfrm>
                      <a:prstGeom prst="rect">
                        <a:avLst/>
                      </a:prstGeom>
                    </wps:spPr>
                    <wps:txbx>
                      <w:txbxContent>
                        <w:p>
                          <w:pPr>
                            <w:spacing w:before="37"/>
                            <w:ind w:left="20" w:right="0" w:firstLine="0"/>
                            <w:jc w:val="left"/>
                            <w:rPr>
                              <w:i/>
                              <w:sz w:val="24"/>
                            </w:rPr>
                          </w:pPr>
                          <w:r>
                            <w:rPr>
                              <w:i/>
                              <w:sz w:val="24"/>
                            </w:rPr>
                            <w:t>CHAPTER</w:t>
                          </w:r>
                          <w:r>
                            <w:rPr>
                              <w:i/>
                              <w:spacing w:val="32"/>
                              <w:sz w:val="24"/>
                            </w:rPr>
                            <w:t> </w:t>
                          </w:r>
                          <w:r>
                            <w:rPr>
                              <w:i/>
                              <w:sz w:val="24"/>
                            </w:rPr>
                            <w:t>8.</w:t>
                          </w:r>
                          <w:r>
                            <w:rPr>
                              <w:i/>
                              <w:spacing w:val="49"/>
                              <w:sz w:val="24"/>
                            </w:rPr>
                            <w:t>  </w:t>
                          </w:r>
                          <w:r>
                            <w:rPr>
                              <w:i/>
                              <w:spacing w:val="-2"/>
                              <w:sz w:val="24"/>
                            </w:rPr>
                            <w:t>UTILITARIANISM</w:t>
                          </w:r>
                        </w:p>
                      </w:txbxContent>
                    </wps:txbx>
                    <wps:bodyPr wrap="square" lIns="0" tIns="0" rIns="0" bIns="0" rtlCol="0">
                      <a:noAutofit/>
                    </wps:bodyPr>
                  </wps:wsp>
                </a:graphicData>
              </a:graphic>
            </wp:anchor>
          </w:drawing>
        </mc:Choice>
        <mc:Fallback>
          <w:pict>
            <v:shape style="position:absolute;margin-left:357.934998pt;margin-top:36.593491pt;width:184.2pt;height:18.850pt;mso-position-horizontal-relative:page;mso-position-vertical-relative:page;z-index:-18417664" type="#_x0000_t202" id="docshape359" filled="false" stroked="false">
              <v:textbox inset="0,0,0,0">
                <w:txbxContent>
                  <w:p>
                    <w:pPr>
                      <w:spacing w:before="37"/>
                      <w:ind w:left="20" w:right="0" w:firstLine="0"/>
                      <w:jc w:val="left"/>
                      <w:rPr>
                        <w:i/>
                        <w:sz w:val="24"/>
                      </w:rPr>
                    </w:pPr>
                    <w:r>
                      <w:rPr>
                        <w:i/>
                        <w:sz w:val="24"/>
                      </w:rPr>
                      <w:t>CHAPTER</w:t>
                    </w:r>
                    <w:r>
                      <w:rPr>
                        <w:i/>
                        <w:spacing w:val="32"/>
                        <w:sz w:val="24"/>
                      </w:rPr>
                      <w:t> </w:t>
                    </w:r>
                    <w:r>
                      <w:rPr>
                        <w:i/>
                        <w:sz w:val="24"/>
                      </w:rPr>
                      <w:t>8.</w:t>
                    </w:r>
                    <w:r>
                      <w:rPr>
                        <w:i/>
                        <w:spacing w:val="49"/>
                        <w:sz w:val="24"/>
                      </w:rPr>
                      <w:t>  </w:t>
                    </w:r>
                    <w:r>
                      <w:rPr>
                        <w:i/>
                        <w:spacing w:val="-2"/>
                        <w:sz w:val="24"/>
                      </w:rPr>
                      <w:t>UTILITARIANISM</w:t>
                    </w:r>
                  </w:p>
                </w:txbxContent>
              </v:textbox>
              <w10:wrap type="none"/>
            </v:shape>
          </w:pict>
        </mc:Fallback>
      </mc:AlternateContent>
    </w:r>
  </w:p>
</w:hdr>
</file>

<file path=word/header7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99328">
              <wp:simplePos x="0" y="0"/>
              <wp:positionH relativeFrom="page">
                <wp:posOffset>861898</wp:posOffset>
              </wp:positionH>
              <wp:positionV relativeFrom="page">
                <wp:posOffset>464737</wp:posOffset>
              </wp:positionV>
              <wp:extent cx="312420" cy="239395"/>
              <wp:effectExtent l="0" t="0" r="0" b="0"/>
              <wp:wrapNone/>
              <wp:docPr id="404" name="Textbox 404"/>
              <wp:cNvGraphicFramePr>
                <a:graphicFrameLocks/>
              </wp:cNvGraphicFramePr>
              <a:graphic>
                <a:graphicData uri="http://schemas.microsoft.com/office/word/2010/wordprocessingShape">
                  <wps:wsp>
                    <wps:cNvPr id="404" name="Textbox 404"/>
                    <wps:cNvSpPr txBox="1"/>
                    <wps:spPr>
                      <a:xfrm>
                        <a:off x="0" y="0"/>
                        <a:ext cx="312420"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114</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24.6pt;height:18.850pt;mso-position-horizontal-relative:page;mso-position-vertical-relative:page;z-index:-18417152" type="#_x0000_t202" id="docshape363"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114</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99840">
              <wp:simplePos x="0" y="0"/>
              <wp:positionH relativeFrom="page">
                <wp:posOffset>3259531</wp:posOffset>
              </wp:positionH>
              <wp:positionV relativeFrom="page">
                <wp:posOffset>464737</wp:posOffset>
              </wp:positionV>
              <wp:extent cx="3625215" cy="239395"/>
              <wp:effectExtent l="0" t="0" r="0" b="0"/>
              <wp:wrapNone/>
              <wp:docPr id="405" name="Textbox 405"/>
              <wp:cNvGraphicFramePr>
                <a:graphicFrameLocks/>
              </wp:cNvGraphicFramePr>
              <a:graphic>
                <a:graphicData uri="http://schemas.microsoft.com/office/word/2010/wordprocessingShape">
                  <wps:wsp>
                    <wps:cNvPr id="405" name="Textbox 405"/>
                    <wps:cNvSpPr txBox="1"/>
                    <wps:spPr>
                      <a:xfrm>
                        <a:off x="0" y="0"/>
                        <a:ext cx="3625215" cy="239395"/>
                      </a:xfrm>
                      <a:prstGeom prst="rect">
                        <a:avLst/>
                      </a:prstGeom>
                    </wps:spPr>
                    <wps:txbx>
                      <w:txbxContent>
                        <w:p>
                          <w:pPr>
                            <w:spacing w:before="37"/>
                            <w:ind w:left="20" w:right="0" w:firstLine="0"/>
                            <w:jc w:val="left"/>
                            <w:rPr>
                              <w:i/>
                              <w:sz w:val="24"/>
                            </w:rPr>
                          </w:pPr>
                          <w:r>
                            <w:rPr>
                              <w:i/>
                              <w:w w:val="105"/>
                              <w:sz w:val="24"/>
                            </w:rPr>
                            <w:t>CHAPTER</w:t>
                          </w:r>
                          <w:r>
                            <w:rPr>
                              <w:i/>
                              <w:spacing w:val="3"/>
                              <w:w w:val="105"/>
                              <w:sz w:val="24"/>
                            </w:rPr>
                            <w:t> </w:t>
                          </w:r>
                          <w:r>
                            <w:rPr>
                              <w:i/>
                              <w:w w:val="105"/>
                              <w:sz w:val="24"/>
                            </w:rPr>
                            <w:t>9.</w:t>
                          </w:r>
                          <w:r>
                            <w:rPr>
                              <w:i/>
                              <w:spacing w:val="67"/>
                              <w:w w:val="150"/>
                              <w:sz w:val="24"/>
                            </w:rPr>
                            <w:t> </w:t>
                          </w:r>
                          <w:r>
                            <w:rPr>
                              <w:i/>
                              <w:w w:val="105"/>
                              <w:sz w:val="24"/>
                            </w:rPr>
                            <w:t>KANT</w:t>
                          </w:r>
                          <w:r>
                            <w:rPr>
                              <w:i/>
                              <w:spacing w:val="4"/>
                              <w:w w:val="105"/>
                              <w:sz w:val="24"/>
                            </w:rPr>
                            <w:t> </w:t>
                          </w:r>
                          <w:r>
                            <w:rPr>
                              <w:i/>
                              <w:w w:val="105"/>
                              <w:sz w:val="24"/>
                            </w:rPr>
                            <w:t>AND</w:t>
                          </w:r>
                          <w:r>
                            <w:rPr>
                              <w:i/>
                              <w:spacing w:val="4"/>
                              <w:w w:val="105"/>
                              <w:sz w:val="24"/>
                            </w:rPr>
                            <w:t> </w:t>
                          </w:r>
                          <w:r>
                            <w:rPr>
                              <w:i/>
                              <w:w w:val="105"/>
                              <w:sz w:val="24"/>
                            </w:rPr>
                            <w:t>THE</w:t>
                          </w:r>
                          <w:r>
                            <w:rPr>
                              <w:i/>
                              <w:spacing w:val="4"/>
                              <w:w w:val="105"/>
                              <w:sz w:val="24"/>
                            </w:rPr>
                            <w:t> </w:t>
                          </w:r>
                          <w:r>
                            <w:rPr>
                              <w:i/>
                              <w:w w:val="105"/>
                              <w:sz w:val="24"/>
                            </w:rPr>
                            <w:t>ETHICS</w:t>
                          </w:r>
                          <w:r>
                            <w:rPr>
                              <w:i/>
                              <w:spacing w:val="4"/>
                              <w:w w:val="105"/>
                              <w:sz w:val="24"/>
                            </w:rPr>
                            <w:t> </w:t>
                          </w:r>
                          <w:r>
                            <w:rPr>
                              <w:i/>
                              <w:w w:val="105"/>
                              <w:sz w:val="24"/>
                            </w:rPr>
                            <w:t>OF</w:t>
                          </w:r>
                          <w:r>
                            <w:rPr>
                              <w:i/>
                              <w:spacing w:val="4"/>
                              <w:w w:val="105"/>
                              <w:sz w:val="24"/>
                            </w:rPr>
                            <w:t> </w:t>
                          </w:r>
                          <w:r>
                            <w:rPr>
                              <w:i/>
                              <w:spacing w:val="-4"/>
                              <w:w w:val="105"/>
                              <w:sz w:val="24"/>
                            </w:rPr>
                            <w:t>DUTY</w:t>
                          </w:r>
                        </w:p>
                      </w:txbxContent>
                    </wps:txbx>
                    <wps:bodyPr wrap="square" lIns="0" tIns="0" rIns="0" bIns="0" rtlCol="0">
                      <a:noAutofit/>
                    </wps:bodyPr>
                  </wps:wsp>
                </a:graphicData>
              </a:graphic>
            </wp:anchor>
          </w:drawing>
        </mc:Choice>
        <mc:Fallback>
          <w:pict>
            <v:shape style="position:absolute;margin-left:256.656006pt;margin-top:36.593491pt;width:285.45pt;height:18.850pt;mso-position-horizontal-relative:page;mso-position-vertical-relative:page;z-index:-18416640" type="#_x0000_t202" id="docshape364" filled="false" stroked="false">
              <v:textbox inset="0,0,0,0">
                <w:txbxContent>
                  <w:p>
                    <w:pPr>
                      <w:spacing w:before="37"/>
                      <w:ind w:left="20" w:right="0" w:firstLine="0"/>
                      <w:jc w:val="left"/>
                      <w:rPr>
                        <w:i/>
                        <w:sz w:val="24"/>
                      </w:rPr>
                    </w:pPr>
                    <w:r>
                      <w:rPr>
                        <w:i/>
                        <w:w w:val="105"/>
                        <w:sz w:val="24"/>
                      </w:rPr>
                      <w:t>CHAPTER</w:t>
                    </w:r>
                    <w:r>
                      <w:rPr>
                        <w:i/>
                        <w:spacing w:val="3"/>
                        <w:w w:val="105"/>
                        <w:sz w:val="24"/>
                      </w:rPr>
                      <w:t> </w:t>
                    </w:r>
                    <w:r>
                      <w:rPr>
                        <w:i/>
                        <w:w w:val="105"/>
                        <w:sz w:val="24"/>
                      </w:rPr>
                      <w:t>9.</w:t>
                    </w:r>
                    <w:r>
                      <w:rPr>
                        <w:i/>
                        <w:spacing w:val="67"/>
                        <w:w w:val="150"/>
                        <w:sz w:val="24"/>
                      </w:rPr>
                      <w:t> </w:t>
                    </w:r>
                    <w:r>
                      <w:rPr>
                        <w:i/>
                        <w:w w:val="105"/>
                        <w:sz w:val="24"/>
                      </w:rPr>
                      <w:t>KANT</w:t>
                    </w:r>
                    <w:r>
                      <w:rPr>
                        <w:i/>
                        <w:spacing w:val="4"/>
                        <w:w w:val="105"/>
                        <w:sz w:val="24"/>
                      </w:rPr>
                      <w:t> </w:t>
                    </w:r>
                    <w:r>
                      <w:rPr>
                        <w:i/>
                        <w:w w:val="105"/>
                        <w:sz w:val="24"/>
                      </w:rPr>
                      <w:t>AND</w:t>
                    </w:r>
                    <w:r>
                      <w:rPr>
                        <w:i/>
                        <w:spacing w:val="4"/>
                        <w:w w:val="105"/>
                        <w:sz w:val="24"/>
                      </w:rPr>
                      <w:t> </w:t>
                    </w:r>
                    <w:r>
                      <w:rPr>
                        <w:i/>
                        <w:w w:val="105"/>
                        <w:sz w:val="24"/>
                      </w:rPr>
                      <w:t>THE</w:t>
                    </w:r>
                    <w:r>
                      <w:rPr>
                        <w:i/>
                        <w:spacing w:val="4"/>
                        <w:w w:val="105"/>
                        <w:sz w:val="24"/>
                      </w:rPr>
                      <w:t> </w:t>
                    </w:r>
                    <w:r>
                      <w:rPr>
                        <w:i/>
                        <w:w w:val="105"/>
                        <w:sz w:val="24"/>
                      </w:rPr>
                      <w:t>ETHICS</w:t>
                    </w:r>
                    <w:r>
                      <w:rPr>
                        <w:i/>
                        <w:spacing w:val="4"/>
                        <w:w w:val="105"/>
                        <w:sz w:val="24"/>
                      </w:rPr>
                      <w:t> </w:t>
                    </w:r>
                    <w:r>
                      <w:rPr>
                        <w:i/>
                        <w:w w:val="105"/>
                        <w:sz w:val="24"/>
                      </w:rPr>
                      <w:t>OF</w:t>
                    </w:r>
                    <w:r>
                      <w:rPr>
                        <w:i/>
                        <w:spacing w:val="4"/>
                        <w:w w:val="105"/>
                        <w:sz w:val="24"/>
                      </w:rPr>
                      <w:t> </w:t>
                    </w:r>
                    <w:r>
                      <w:rPr>
                        <w:i/>
                        <w:spacing w:val="-4"/>
                        <w:w w:val="105"/>
                        <w:sz w:val="24"/>
                      </w:rPr>
                      <w:t>DUTY</w:t>
                    </w:r>
                  </w:p>
                </w:txbxContent>
              </v:textbox>
              <w10:wrap type="none"/>
            </v:shape>
          </w:pict>
        </mc:Fallback>
      </mc:AlternateContent>
    </w:r>
  </w:p>
</w:hdr>
</file>

<file path=word/header7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00352">
              <wp:simplePos x="0" y="0"/>
              <wp:positionH relativeFrom="page">
                <wp:posOffset>861898</wp:posOffset>
              </wp:positionH>
              <wp:positionV relativeFrom="page">
                <wp:posOffset>464737</wp:posOffset>
              </wp:positionV>
              <wp:extent cx="312420" cy="239395"/>
              <wp:effectExtent l="0" t="0" r="0" b="0"/>
              <wp:wrapNone/>
              <wp:docPr id="410" name="Textbox 410"/>
              <wp:cNvGraphicFramePr>
                <a:graphicFrameLocks/>
              </wp:cNvGraphicFramePr>
              <a:graphic>
                <a:graphicData uri="http://schemas.microsoft.com/office/word/2010/wordprocessingShape">
                  <wps:wsp>
                    <wps:cNvPr id="410" name="Textbox 410"/>
                    <wps:cNvSpPr txBox="1"/>
                    <wps:spPr>
                      <a:xfrm>
                        <a:off x="0" y="0"/>
                        <a:ext cx="312420"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116</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24.6pt;height:18.850pt;mso-position-horizontal-relative:page;mso-position-vertical-relative:page;z-index:-18416128" type="#_x0000_t202" id="docshape368"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116</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900864">
              <wp:simplePos x="0" y="0"/>
              <wp:positionH relativeFrom="page">
                <wp:posOffset>3259531</wp:posOffset>
              </wp:positionH>
              <wp:positionV relativeFrom="page">
                <wp:posOffset>464737</wp:posOffset>
              </wp:positionV>
              <wp:extent cx="3625215" cy="239395"/>
              <wp:effectExtent l="0" t="0" r="0" b="0"/>
              <wp:wrapNone/>
              <wp:docPr id="411" name="Textbox 411"/>
              <wp:cNvGraphicFramePr>
                <a:graphicFrameLocks/>
              </wp:cNvGraphicFramePr>
              <a:graphic>
                <a:graphicData uri="http://schemas.microsoft.com/office/word/2010/wordprocessingShape">
                  <wps:wsp>
                    <wps:cNvPr id="411" name="Textbox 411"/>
                    <wps:cNvSpPr txBox="1"/>
                    <wps:spPr>
                      <a:xfrm>
                        <a:off x="0" y="0"/>
                        <a:ext cx="3625215" cy="239395"/>
                      </a:xfrm>
                      <a:prstGeom prst="rect">
                        <a:avLst/>
                      </a:prstGeom>
                    </wps:spPr>
                    <wps:txbx>
                      <w:txbxContent>
                        <w:p>
                          <w:pPr>
                            <w:spacing w:before="37"/>
                            <w:ind w:left="20" w:right="0" w:firstLine="0"/>
                            <w:jc w:val="left"/>
                            <w:rPr>
                              <w:i/>
                              <w:sz w:val="24"/>
                            </w:rPr>
                          </w:pPr>
                          <w:r>
                            <w:rPr>
                              <w:i/>
                              <w:w w:val="105"/>
                              <w:sz w:val="24"/>
                            </w:rPr>
                            <w:t>CHAPTER</w:t>
                          </w:r>
                          <w:r>
                            <w:rPr>
                              <w:i/>
                              <w:spacing w:val="3"/>
                              <w:w w:val="105"/>
                              <w:sz w:val="24"/>
                            </w:rPr>
                            <w:t> </w:t>
                          </w:r>
                          <w:r>
                            <w:rPr>
                              <w:i/>
                              <w:w w:val="105"/>
                              <w:sz w:val="24"/>
                            </w:rPr>
                            <w:t>9.</w:t>
                          </w:r>
                          <w:r>
                            <w:rPr>
                              <w:i/>
                              <w:spacing w:val="67"/>
                              <w:w w:val="150"/>
                              <w:sz w:val="24"/>
                            </w:rPr>
                            <w:t> </w:t>
                          </w:r>
                          <w:r>
                            <w:rPr>
                              <w:i/>
                              <w:w w:val="105"/>
                              <w:sz w:val="24"/>
                            </w:rPr>
                            <w:t>KANT</w:t>
                          </w:r>
                          <w:r>
                            <w:rPr>
                              <w:i/>
                              <w:spacing w:val="4"/>
                              <w:w w:val="105"/>
                              <w:sz w:val="24"/>
                            </w:rPr>
                            <w:t> </w:t>
                          </w:r>
                          <w:r>
                            <w:rPr>
                              <w:i/>
                              <w:w w:val="105"/>
                              <w:sz w:val="24"/>
                            </w:rPr>
                            <w:t>AND</w:t>
                          </w:r>
                          <w:r>
                            <w:rPr>
                              <w:i/>
                              <w:spacing w:val="4"/>
                              <w:w w:val="105"/>
                              <w:sz w:val="24"/>
                            </w:rPr>
                            <w:t> </w:t>
                          </w:r>
                          <w:r>
                            <w:rPr>
                              <w:i/>
                              <w:w w:val="105"/>
                              <w:sz w:val="24"/>
                            </w:rPr>
                            <w:t>THE</w:t>
                          </w:r>
                          <w:r>
                            <w:rPr>
                              <w:i/>
                              <w:spacing w:val="4"/>
                              <w:w w:val="105"/>
                              <w:sz w:val="24"/>
                            </w:rPr>
                            <w:t> </w:t>
                          </w:r>
                          <w:r>
                            <w:rPr>
                              <w:i/>
                              <w:w w:val="105"/>
                              <w:sz w:val="24"/>
                            </w:rPr>
                            <w:t>ETHICS</w:t>
                          </w:r>
                          <w:r>
                            <w:rPr>
                              <w:i/>
                              <w:spacing w:val="4"/>
                              <w:w w:val="105"/>
                              <w:sz w:val="24"/>
                            </w:rPr>
                            <w:t> </w:t>
                          </w:r>
                          <w:r>
                            <w:rPr>
                              <w:i/>
                              <w:w w:val="105"/>
                              <w:sz w:val="24"/>
                            </w:rPr>
                            <w:t>OF</w:t>
                          </w:r>
                          <w:r>
                            <w:rPr>
                              <w:i/>
                              <w:spacing w:val="4"/>
                              <w:w w:val="105"/>
                              <w:sz w:val="24"/>
                            </w:rPr>
                            <w:t> </w:t>
                          </w:r>
                          <w:r>
                            <w:rPr>
                              <w:i/>
                              <w:spacing w:val="-4"/>
                              <w:w w:val="105"/>
                              <w:sz w:val="24"/>
                            </w:rPr>
                            <w:t>DUTY</w:t>
                          </w:r>
                        </w:p>
                      </w:txbxContent>
                    </wps:txbx>
                    <wps:bodyPr wrap="square" lIns="0" tIns="0" rIns="0" bIns="0" rtlCol="0">
                      <a:noAutofit/>
                    </wps:bodyPr>
                  </wps:wsp>
                </a:graphicData>
              </a:graphic>
            </wp:anchor>
          </w:drawing>
        </mc:Choice>
        <mc:Fallback>
          <w:pict>
            <v:shape style="position:absolute;margin-left:256.656006pt;margin-top:36.593491pt;width:285.45pt;height:18.850pt;mso-position-horizontal-relative:page;mso-position-vertical-relative:page;z-index:-18415616" type="#_x0000_t202" id="docshape369" filled="false" stroked="false">
              <v:textbox inset="0,0,0,0">
                <w:txbxContent>
                  <w:p>
                    <w:pPr>
                      <w:spacing w:before="37"/>
                      <w:ind w:left="20" w:right="0" w:firstLine="0"/>
                      <w:jc w:val="left"/>
                      <w:rPr>
                        <w:i/>
                        <w:sz w:val="24"/>
                      </w:rPr>
                    </w:pPr>
                    <w:r>
                      <w:rPr>
                        <w:i/>
                        <w:w w:val="105"/>
                        <w:sz w:val="24"/>
                      </w:rPr>
                      <w:t>CHAPTER</w:t>
                    </w:r>
                    <w:r>
                      <w:rPr>
                        <w:i/>
                        <w:spacing w:val="3"/>
                        <w:w w:val="105"/>
                        <w:sz w:val="24"/>
                      </w:rPr>
                      <w:t> </w:t>
                    </w:r>
                    <w:r>
                      <w:rPr>
                        <w:i/>
                        <w:w w:val="105"/>
                        <w:sz w:val="24"/>
                      </w:rPr>
                      <w:t>9.</w:t>
                    </w:r>
                    <w:r>
                      <w:rPr>
                        <w:i/>
                        <w:spacing w:val="67"/>
                        <w:w w:val="150"/>
                        <w:sz w:val="24"/>
                      </w:rPr>
                      <w:t> </w:t>
                    </w:r>
                    <w:r>
                      <w:rPr>
                        <w:i/>
                        <w:w w:val="105"/>
                        <w:sz w:val="24"/>
                      </w:rPr>
                      <w:t>KANT</w:t>
                    </w:r>
                    <w:r>
                      <w:rPr>
                        <w:i/>
                        <w:spacing w:val="4"/>
                        <w:w w:val="105"/>
                        <w:sz w:val="24"/>
                      </w:rPr>
                      <w:t> </w:t>
                    </w:r>
                    <w:r>
                      <w:rPr>
                        <w:i/>
                        <w:w w:val="105"/>
                        <w:sz w:val="24"/>
                      </w:rPr>
                      <w:t>AND</w:t>
                    </w:r>
                    <w:r>
                      <w:rPr>
                        <w:i/>
                        <w:spacing w:val="4"/>
                        <w:w w:val="105"/>
                        <w:sz w:val="24"/>
                      </w:rPr>
                      <w:t> </w:t>
                    </w:r>
                    <w:r>
                      <w:rPr>
                        <w:i/>
                        <w:w w:val="105"/>
                        <w:sz w:val="24"/>
                      </w:rPr>
                      <w:t>THE</w:t>
                    </w:r>
                    <w:r>
                      <w:rPr>
                        <w:i/>
                        <w:spacing w:val="4"/>
                        <w:w w:val="105"/>
                        <w:sz w:val="24"/>
                      </w:rPr>
                      <w:t> </w:t>
                    </w:r>
                    <w:r>
                      <w:rPr>
                        <w:i/>
                        <w:w w:val="105"/>
                        <w:sz w:val="24"/>
                      </w:rPr>
                      <w:t>ETHICS</w:t>
                    </w:r>
                    <w:r>
                      <w:rPr>
                        <w:i/>
                        <w:spacing w:val="4"/>
                        <w:w w:val="105"/>
                        <w:sz w:val="24"/>
                      </w:rPr>
                      <w:t> </w:t>
                    </w:r>
                    <w:r>
                      <w:rPr>
                        <w:i/>
                        <w:w w:val="105"/>
                        <w:sz w:val="24"/>
                      </w:rPr>
                      <w:t>OF</w:t>
                    </w:r>
                    <w:r>
                      <w:rPr>
                        <w:i/>
                        <w:spacing w:val="4"/>
                        <w:w w:val="105"/>
                        <w:sz w:val="24"/>
                      </w:rPr>
                      <w:t> </w:t>
                    </w:r>
                    <w:r>
                      <w:rPr>
                        <w:i/>
                        <w:spacing w:val="-4"/>
                        <w:w w:val="105"/>
                        <w:sz w:val="24"/>
                      </w:rPr>
                      <w:t>DUTY</w:t>
                    </w:r>
                  </w:p>
                </w:txbxContent>
              </v:textbox>
              <w10:wrap type="none"/>
            </v:shape>
          </w:pict>
        </mc:Fallback>
      </mc:AlternateContent>
    </w:r>
  </w:p>
</w:hdr>
</file>

<file path=word/header7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61440">
              <wp:simplePos x="0" y="0"/>
              <wp:positionH relativeFrom="page">
                <wp:posOffset>861898</wp:posOffset>
              </wp:positionH>
              <wp:positionV relativeFrom="page">
                <wp:posOffset>464737</wp:posOffset>
              </wp:positionV>
              <wp:extent cx="238125" cy="23939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14</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18.75pt;height:18.850pt;mso-position-horizontal-relative:page;mso-position-vertical-relative:page;z-index:-18455040" type="#_x0000_t202" id="docshape15"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14</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61952">
              <wp:simplePos x="0" y="0"/>
              <wp:positionH relativeFrom="page">
                <wp:posOffset>4225747</wp:posOffset>
              </wp:positionH>
              <wp:positionV relativeFrom="page">
                <wp:posOffset>464737</wp:posOffset>
              </wp:positionV>
              <wp:extent cx="2659380" cy="23939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2659380" cy="239395"/>
                      </a:xfrm>
                      <a:prstGeom prst="rect">
                        <a:avLst/>
                      </a:prstGeom>
                    </wps:spPr>
                    <wps:txbx>
                      <w:txbxContent>
                        <w:p>
                          <w:pPr>
                            <w:spacing w:before="37"/>
                            <w:ind w:left="20" w:right="0" w:firstLine="0"/>
                            <w:jc w:val="left"/>
                            <w:rPr>
                              <w:i/>
                              <w:sz w:val="24"/>
                            </w:rPr>
                          </w:pPr>
                          <w:r>
                            <w:rPr>
                              <w:i/>
                              <w:w w:val="105"/>
                              <w:sz w:val="24"/>
                            </w:rPr>
                            <w:t>CHAPTER</w:t>
                          </w:r>
                          <w:r>
                            <w:rPr>
                              <w:i/>
                              <w:spacing w:val="-3"/>
                              <w:w w:val="105"/>
                              <w:sz w:val="24"/>
                            </w:rPr>
                            <w:t> </w:t>
                          </w:r>
                          <w:r>
                            <w:rPr>
                              <w:i/>
                              <w:w w:val="105"/>
                              <w:sz w:val="24"/>
                            </w:rPr>
                            <w:t>1.</w:t>
                          </w:r>
                          <w:r>
                            <w:rPr>
                              <w:i/>
                              <w:spacing w:val="79"/>
                              <w:w w:val="105"/>
                              <w:sz w:val="24"/>
                            </w:rPr>
                            <w:t> </w:t>
                          </w:r>
                          <w:r>
                            <w:rPr>
                              <w:i/>
                              <w:w w:val="105"/>
                              <w:sz w:val="24"/>
                            </w:rPr>
                            <w:t>THE</w:t>
                          </w:r>
                          <w:r>
                            <w:rPr>
                              <w:i/>
                              <w:spacing w:val="-2"/>
                              <w:w w:val="105"/>
                              <w:sz w:val="24"/>
                            </w:rPr>
                            <w:t> </w:t>
                          </w:r>
                          <w:r>
                            <w:rPr>
                              <w:i/>
                              <w:w w:val="105"/>
                              <w:sz w:val="24"/>
                            </w:rPr>
                            <w:t>EXAMINED</w:t>
                          </w:r>
                          <w:r>
                            <w:rPr>
                              <w:i/>
                              <w:spacing w:val="-2"/>
                              <w:w w:val="105"/>
                              <w:sz w:val="24"/>
                            </w:rPr>
                            <w:t> </w:t>
                          </w:r>
                          <w:r>
                            <w:rPr>
                              <w:i/>
                              <w:spacing w:val="-4"/>
                              <w:w w:val="105"/>
                              <w:sz w:val="24"/>
                            </w:rPr>
                            <w:t>LIFE</w:t>
                          </w:r>
                        </w:p>
                      </w:txbxContent>
                    </wps:txbx>
                    <wps:bodyPr wrap="square" lIns="0" tIns="0" rIns="0" bIns="0" rtlCol="0">
                      <a:noAutofit/>
                    </wps:bodyPr>
                  </wps:wsp>
                </a:graphicData>
              </a:graphic>
            </wp:anchor>
          </w:drawing>
        </mc:Choice>
        <mc:Fallback>
          <w:pict>
            <v:shape style="position:absolute;margin-left:332.735992pt;margin-top:36.593491pt;width:209.4pt;height:18.850pt;mso-position-horizontal-relative:page;mso-position-vertical-relative:page;z-index:-18454528" type="#_x0000_t202" id="docshape16" filled="false" stroked="false">
              <v:textbox inset="0,0,0,0">
                <w:txbxContent>
                  <w:p>
                    <w:pPr>
                      <w:spacing w:before="37"/>
                      <w:ind w:left="20" w:right="0" w:firstLine="0"/>
                      <w:jc w:val="left"/>
                      <w:rPr>
                        <w:i/>
                        <w:sz w:val="24"/>
                      </w:rPr>
                    </w:pPr>
                    <w:r>
                      <w:rPr>
                        <w:i/>
                        <w:w w:val="105"/>
                        <w:sz w:val="24"/>
                      </w:rPr>
                      <w:t>CHAPTER</w:t>
                    </w:r>
                    <w:r>
                      <w:rPr>
                        <w:i/>
                        <w:spacing w:val="-3"/>
                        <w:w w:val="105"/>
                        <w:sz w:val="24"/>
                      </w:rPr>
                      <w:t> </w:t>
                    </w:r>
                    <w:r>
                      <w:rPr>
                        <w:i/>
                        <w:w w:val="105"/>
                        <w:sz w:val="24"/>
                      </w:rPr>
                      <w:t>1.</w:t>
                    </w:r>
                    <w:r>
                      <w:rPr>
                        <w:i/>
                        <w:spacing w:val="79"/>
                        <w:w w:val="105"/>
                        <w:sz w:val="24"/>
                      </w:rPr>
                      <w:t> </w:t>
                    </w:r>
                    <w:r>
                      <w:rPr>
                        <w:i/>
                        <w:w w:val="105"/>
                        <w:sz w:val="24"/>
                      </w:rPr>
                      <w:t>THE</w:t>
                    </w:r>
                    <w:r>
                      <w:rPr>
                        <w:i/>
                        <w:spacing w:val="-2"/>
                        <w:w w:val="105"/>
                        <w:sz w:val="24"/>
                      </w:rPr>
                      <w:t> </w:t>
                    </w:r>
                    <w:r>
                      <w:rPr>
                        <w:i/>
                        <w:w w:val="105"/>
                        <w:sz w:val="24"/>
                      </w:rPr>
                      <w:t>EXAMINED</w:t>
                    </w:r>
                    <w:r>
                      <w:rPr>
                        <w:i/>
                        <w:spacing w:val="-2"/>
                        <w:w w:val="105"/>
                        <w:sz w:val="24"/>
                      </w:rPr>
                      <w:t> </w:t>
                    </w:r>
                    <w:r>
                      <w:rPr>
                        <w:i/>
                        <w:spacing w:val="-4"/>
                        <w:w w:val="105"/>
                        <w:sz w:val="24"/>
                      </w:rPr>
                      <w:t>LIFE</w:t>
                    </w:r>
                  </w:p>
                </w:txbxContent>
              </v:textbox>
              <w10:wrap type="none"/>
            </v:shape>
          </w:pict>
        </mc:Fallback>
      </mc:AlternateContent>
    </w:r>
  </w:p>
</w:hdr>
</file>

<file path=word/header8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01376">
              <wp:simplePos x="0" y="0"/>
              <wp:positionH relativeFrom="page">
                <wp:posOffset>861898</wp:posOffset>
              </wp:positionH>
              <wp:positionV relativeFrom="page">
                <wp:posOffset>464737</wp:posOffset>
              </wp:positionV>
              <wp:extent cx="312420" cy="239395"/>
              <wp:effectExtent l="0" t="0" r="0" b="0"/>
              <wp:wrapNone/>
              <wp:docPr id="412" name="Textbox 412"/>
              <wp:cNvGraphicFramePr>
                <a:graphicFrameLocks/>
              </wp:cNvGraphicFramePr>
              <a:graphic>
                <a:graphicData uri="http://schemas.microsoft.com/office/word/2010/wordprocessingShape">
                  <wps:wsp>
                    <wps:cNvPr id="412" name="Textbox 412"/>
                    <wps:cNvSpPr txBox="1"/>
                    <wps:spPr>
                      <a:xfrm>
                        <a:off x="0" y="0"/>
                        <a:ext cx="312420"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118</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24.6pt;height:18.850pt;mso-position-horizontal-relative:page;mso-position-vertical-relative:page;z-index:-18415104" type="#_x0000_t202" id="docshape370"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118</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901888">
              <wp:simplePos x="0" y="0"/>
              <wp:positionH relativeFrom="page">
                <wp:posOffset>3259531</wp:posOffset>
              </wp:positionH>
              <wp:positionV relativeFrom="page">
                <wp:posOffset>464737</wp:posOffset>
              </wp:positionV>
              <wp:extent cx="3625215" cy="239395"/>
              <wp:effectExtent l="0" t="0" r="0" b="0"/>
              <wp:wrapNone/>
              <wp:docPr id="413" name="Textbox 413"/>
              <wp:cNvGraphicFramePr>
                <a:graphicFrameLocks/>
              </wp:cNvGraphicFramePr>
              <a:graphic>
                <a:graphicData uri="http://schemas.microsoft.com/office/word/2010/wordprocessingShape">
                  <wps:wsp>
                    <wps:cNvPr id="413" name="Textbox 413"/>
                    <wps:cNvSpPr txBox="1"/>
                    <wps:spPr>
                      <a:xfrm>
                        <a:off x="0" y="0"/>
                        <a:ext cx="3625215" cy="239395"/>
                      </a:xfrm>
                      <a:prstGeom prst="rect">
                        <a:avLst/>
                      </a:prstGeom>
                    </wps:spPr>
                    <wps:txbx>
                      <w:txbxContent>
                        <w:p>
                          <w:pPr>
                            <w:spacing w:before="37"/>
                            <w:ind w:left="20" w:right="0" w:firstLine="0"/>
                            <w:jc w:val="left"/>
                            <w:rPr>
                              <w:i/>
                              <w:sz w:val="24"/>
                            </w:rPr>
                          </w:pPr>
                          <w:r>
                            <w:rPr>
                              <w:i/>
                              <w:w w:val="105"/>
                              <w:sz w:val="24"/>
                            </w:rPr>
                            <w:t>CHAPTER</w:t>
                          </w:r>
                          <w:r>
                            <w:rPr>
                              <w:i/>
                              <w:spacing w:val="3"/>
                              <w:w w:val="105"/>
                              <w:sz w:val="24"/>
                            </w:rPr>
                            <w:t> </w:t>
                          </w:r>
                          <w:r>
                            <w:rPr>
                              <w:i/>
                              <w:w w:val="105"/>
                              <w:sz w:val="24"/>
                            </w:rPr>
                            <w:t>9.</w:t>
                          </w:r>
                          <w:r>
                            <w:rPr>
                              <w:i/>
                              <w:spacing w:val="67"/>
                              <w:w w:val="150"/>
                              <w:sz w:val="24"/>
                            </w:rPr>
                            <w:t> </w:t>
                          </w:r>
                          <w:r>
                            <w:rPr>
                              <w:i/>
                              <w:w w:val="105"/>
                              <w:sz w:val="24"/>
                            </w:rPr>
                            <w:t>KANT</w:t>
                          </w:r>
                          <w:r>
                            <w:rPr>
                              <w:i/>
                              <w:spacing w:val="4"/>
                              <w:w w:val="105"/>
                              <w:sz w:val="24"/>
                            </w:rPr>
                            <w:t> </w:t>
                          </w:r>
                          <w:r>
                            <w:rPr>
                              <w:i/>
                              <w:w w:val="105"/>
                              <w:sz w:val="24"/>
                            </w:rPr>
                            <w:t>AND</w:t>
                          </w:r>
                          <w:r>
                            <w:rPr>
                              <w:i/>
                              <w:spacing w:val="4"/>
                              <w:w w:val="105"/>
                              <w:sz w:val="24"/>
                            </w:rPr>
                            <w:t> </w:t>
                          </w:r>
                          <w:r>
                            <w:rPr>
                              <w:i/>
                              <w:w w:val="105"/>
                              <w:sz w:val="24"/>
                            </w:rPr>
                            <w:t>THE</w:t>
                          </w:r>
                          <w:r>
                            <w:rPr>
                              <w:i/>
                              <w:spacing w:val="4"/>
                              <w:w w:val="105"/>
                              <w:sz w:val="24"/>
                            </w:rPr>
                            <w:t> </w:t>
                          </w:r>
                          <w:r>
                            <w:rPr>
                              <w:i/>
                              <w:w w:val="105"/>
                              <w:sz w:val="24"/>
                            </w:rPr>
                            <w:t>ETHICS</w:t>
                          </w:r>
                          <w:r>
                            <w:rPr>
                              <w:i/>
                              <w:spacing w:val="4"/>
                              <w:w w:val="105"/>
                              <w:sz w:val="24"/>
                            </w:rPr>
                            <w:t> </w:t>
                          </w:r>
                          <w:r>
                            <w:rPr>
                              <w:i/>
                              <w:w w:val="105"/>
                              <w:sz w:val="24"/>
                            </w:rPr>
                            <w:t>OF</w:t>
                          </w:r>
                          <w:r>
                            <w:rPr>
                              <w:i/>
                              <w:spacing w:val="4"/>
                              <w:w w:val="105"/>
                              <w:sz w:val="24"/>
                            </w:rPr>
                            <w:t> </w:t>
                          </w:r>
                          <w:r>
                            <w:rPr>
                              <w:i/>
                              <w:spacing w:val="-4"/>
                              <w:w w:val="105"/>
                              <w:sz w:val="24"/>
                            </w:rPr>
                            <w:t>DUTY</w:t>
                          </w:r>
                        </w:p>
                      </w:txbxContent>
                    </wps:txbx>
                    <wps:bodyPr wrap="square" lIns="0" tIns="0" rIns="0" bIns="0" rtlCol="0">
                      <a:noAutofit/>
                    </wps:bodyPr>
                  </wps:wsp>
                </a:graphicData>
              </a:graphic>
            </wp:anchor>
          </w:drawing>
        </mc:Choice>
        <mc:Fallback>
          <w:pict>
            <v:shape style="position:absolute;margin-left:256.656006pt;margin-top:36.593491pt;width:285.45pt;height:18.850pt;mso-position-horizontal-relative:page;mso-position-vertical-relative:page;z-index:-18414592" type="#_x0000_t202" id="docshape371" filled="false" stroked="false">
              <v:textbox inset="0,0,0,0">
                <w:txbxContent>
                  <w:p>
                    <w:pPr>
                      <w:spacing w:before="37"/>
                      <w:ind w:left="20" w:right="0" w:firstLine="0"/>
                      <w:jc w:val="left"/>
                      <w:rPr>
                        <w:i/>
                        <w:sz w:val="24"/>
                      </w:rPr>
                    </w:pPr>
                    <w:r>
                      <w:rPr>
                        <w:i/>
                        <w:w w:val="105"/>
                        <w:sz w:val="24"/>
                      </w:rPr>
                      <w:t>CHAPTER</w:t>
                    </w:r>
                    <w:r>
                      <w:rPr>
                        <w:i/>
                        <w:spacing w:val="3"/>
                        <w:w w:val="105"/>
                        <w:sz w:val="24"/>
                      </w:rPr>
                      <w:t> </w:t>
                    </w:r>
                    <w:r>
                      <w:rPr>
                        <w:i/>
                        <w:w w:val="105"/>
                        <w:sz w:val="24"/>
                      </w:rPr>
                      <w:t>9.</w:t>
                    </w:r>
                    <w:r>
                      <w:rPr>
                        <w:i/>
                        <w:spacing w:val="67"/>
                        <w:w w:val="150"/>
                        <w:sz w:val="24"/>
                      </w:rPr>
                      <w:t> </w:t>
                    </w:r>
                    <w:r>
                      <w:rPr>
                        <w:i/>
                        <w:w w:val="105"/>
                        <w:sz w:val="24"/>
                      </w:rPr>
                      <w:t>KANT</w:t>
                    </w:r>
                    <w:r>
                      <w:rPr>
                        <w:i/>
                        <w:spacing w:val="4"/>
                        <w:w w:val="105"/>
                        <w:sz w:val="24"/>
                      </w:rPr>
                      <w:t> </w:t>
                    </w:r>
                    <w:r>
                      <w:rPr>
                        <w:i/>
                        <w:w w:val="105"/>
                        <w:sz w:val="24"/>
                      </w:rPr>
                      <w:t>AND</w:t>
                    </w:r>
                    <w:r>
                      <w:rPr>
                        <w:i/>
                        <w:spacing w:val="4"/>
                        <w:w w:val="105"/>
                        <w:sz w:val="24"/>
                      </w:rPr>
                      <w:t> </w:t>
                    </w:r>
                    <w:r>
                      <w:rPr>
                        <w:i/>
                        <w:w w:val="105"/>
                        <w:sz w:val="24"/>
                      </w:rPr>
                      <w:t>THE</w:t>
                    </w:r>
                    <w:r>
                      <w:rPr>
                        <w:i/>
                        <w:spacing w:val="4"/>
                        <w:w w:val="105"/>
                        <w:sz w:val="24"/>
                      </w:rPr>
                      <w:t> </w:t>
                    </w:r>
                    <w:r>
                      <w:rPr>
                        <w:i/>
                        <w:w w:val="105"/>
                        <w:sz w:val="24"/>
                      </w:rPr>
                      <w:t>ETHICS</w:t>
                    </w:r>
                    <w:r>
                      <w:rPr>
                        <w:i/>
                        <w:spacing w:val="4"/>
                        <w:w w:val="105"/>
                        <w:sz w:val="24"/>
                      </w:rPr>
                      <w:t> </w:t>
                    </w:r>
                    <w:r>
                      <w:rPr>
                        <w:i/>
                        <w:w w:val="105"/>
                        <w:sz w:val="24"/>
                      </w:rPr>
                      <w:t>OF</w:t>
                    </w:r>
                    <w:r>
                      <w:rPr>
                        <w:i/>
                        <w:spacing w:val="4"/>
                        <w:w w:val="105"/>
                        <w:sz w:val="24"/>
                      </w:rPr>
                      <w:t> </w:t>
                    </w:r>
                    <w:r>
                      <w:rPr>
                        <w:i/>
                        <w:spacing w:val="-4"/>
                        <w:w w:val="105"/>
                        <w:sz w:val="24"/>
                      </w:rPr>
                      <w:t>DUTY</w:t>
                    </w:r>
                  </w:p>
                </w:txbxContent>
              </v:textbox>
              <w10:wrap type="none"/>
            </v:shape>
          </w:pict>
        </mc:Fallback>
      </mc:AlternateContent>
    </w:r>
  </w:p>
</w:hdr>
</file>

<file path=word/header8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02400">
              <wp:simplePos x="0" y="0"/>
              <wp:positionH relativeFrom="page">
                <wp:posOffset>887298</wp:posOffset>
              </wp:positionH>
              <wp:positionV relativeFrom="page">
                <wp:posOffset>464737</wp:posOffset>
              </wp:positionV>
              <wp:extent cx="2887980" cy="239395"/>
              <wp:effectExtent l="0" t="0" r="0" b="0"/>
              <wp:wrapNone/>
              <wp:docPr id="414" name="Textbox 414"/>
              <wp:cNvGraphicFramePr>
                <a:graphicFrameLocks/>
              </wp:cNvGraphicFramePr>
              <a:graphic>
                <a:graphicData uri="http://schemas.microsoft.com/office/word/2010/wordprocessingShape">
                  <wps:wsp>
                    <wps:cNvPr id="414" name="Textbox 414"/>
                    <wps:cNvSpPr txBox="1"/>
                    <wps:spPr>
                      <a:xfrm>
                        <a:off x="0" y="0"/>
                        <a:ext cx="2887980" cy="239395"/>
                      </a:xfrm>
                      <a:prstGeom prst="rect">
                        <a:avLst/>
                      </a:prstGeom>
                    </wps:spPr>
                    <wps:txbx>
                      <w:txbxContent>
                        <w:p>
                          <w:pPr>
                            <w:spacing w:before="37"/>
                            <w:ind w:left="20" w:right="0" w:firstLine="0"/>
                            <w:jc w:val="left"/>
                            <w:rPr>
                              <w:i/>
                              <w:sz w:val="24"/>
                            </w:rPr>
                          </w:pPr>
                          <w:r>
                            <w:rPr>
                              <w:i/>
                              <w:w w:val="105"/>
                              <w:sz w:val="24"/>
                            </w:rPr>
                            <w:t>9.3.</w:t>
                          </w:r>
                          <w:r>
                            <w:rPr>
                              <w:i/>
                              <w:spacing w:val="63"/>
                              <w:w w:val="150"/>
                              <w:sz w:val="24"/>
                            </w:rPr>
                            <w:t> </w:t>
                          </w:r>
                          <w:r>
                            <w:rPr>
                              <w:i/>
                              <w:w w:val="105"/>
                              <w:sz w:val="24"/>
                            </w:rPr>
                            <w:t>THE</w:t>
                          </w:r>
                          <w:r>
                            <w:rPr>
                              <w:i/>
                              <w:spacing w:val="3"/>
                              <w:w w:val="105"/>
                              <w:sz w:val="24"/>
                            </w:rPr>
                            <w:t> </w:t>
                          </w:r>
                          <w:r>
                            <w:rPr>
                              <w:i/>
                              <w:w w:val="105"/>
                              <w:sz w:val="24"/>
                            </w:rPr>
                            <w:t>CATEGORICAL</w:t>
                          </w:r>
                          <w:r>
                            <w:rPr>
                              <w:i/>
                              <w:spacing w:val="3"/>
                              <w:w w:val="105"/>
                              <w:sz w:val="24"/>
                            </w:rPr>
                            <w:t> </w:t>
                          </w:r>
                          <w:r>
                            <w:rPr>
                              <w:i/>
                              <w:spacing w:val="-2"/>
                              <w:w w:val="105"/>
                              <w:sz w:val="24"/>
                            </w:rPr>
                            <w:t>IMPERATIVE</w:t>
                          </w:r>
                        </w:p>
                      </w:txbxContent>
                    </wps:txbx>
                    <wps:bodyPr wrap="square" lIns="0" tIns="0" rIns="0" bIns="0" rtlCol="0">
                      <a:noAutofit/>
                    </wps:bodyPr>
                  </wps:wsp>
                </a:graphicData>
              </a:graphic>
            </wp:anchor>
          </w:drawing>
        </mc:Choice>
        <mc:Fallback>
          <w:pict>
            <v:shape style="position:absolute;margin-left:69.865997pt;margin-top:36.593491pt;width:227.4pt;height:18.850pt;mso-position-horizontal-relative:page;mso-position-vertical-relative:page;z-index:-18414080" type="#_x0000_t202" id="docshape372" filled="false" stroked="false">
              <v:textbox inset="0,0,0,0">
                <w:txbxContent>
                  <w:p>
                    <w:pPr>
                      <w:spacing w:before="37"/>
                      <w:ind w:left="20" w:right="0" w:firstLine="0"/>
                      <w:jc w:val="left"/>
                      <w:rPr>
                        <w:i/>
                        <w:sz w:val="24"/>
                      </w:rPr>
                    </w:pPr>
                    <w:r>
                      <w:rPr>
                        <w:i/>
                        <w:w w:val="105"/>
                        <w:sz w:val="24"/>
                      </w:rPr>
                      <w:t>9.3.</w:t>
                    </w:r>
                    <w:r>
                      <w:rPr>
                        <w:i/>
                        <w:spacing w:val="63"/>
                        <w:w w:val="150"/>
                        <w:sz w:val="24"/>
                      </w:rPr>
                      <w:t> </w:t>
                    </w:r>
                    <w:r>
                      <w:rPr>
                        <w:i/>
                        <w:w w:val="105"/>
                        <w:sz w:val="24"/>
                      </w:rPr>
                      <w:t>THE</w:t>
                    </w:r>
                    <w:r>
                      <w:rPr>
                        <w:i/>
                        <w:spacing w:val="3"/>
                        <w:w w:val="105"/>
                        <w:sz w:val="24"/>
                      </w:rPr>
                      <w:t> </w:t>
                    </w:r>
                    <w:r>
                      <w:rPr>
                        <w:i/>
                        <w:w w:val="105"/>
                        <w:sz w:val="24"/>
                      </w:rPr>
                      <w:t>CATEGORICAL</w:t>
                    </w:r>
                    <w:r>
                      <w:rPr>
                        <w:i/>
                        <w:spacing w:val="3"/>
                        <w:w w:val="105"/>
                        <w:sz w:val="24"/>
                      </w:rPr>
                      <w:t> </w:t>
                    </w:r>
                    <w:r>
                      <w:rPr>
                        <w:i/>
                        <w:spacing w:val="-2"/>
                        <w:w w:val="105"/>
                        <w:sz w:val="24"/>
                      </w:rPr>
                      <w:t>IMPERATIVE</w:t>
                    </w:r>
                  </w:p>
                </w:txbxContent>
              </v:textbox>
              <w10:wrap type="none"/>
            </v:shape>
          </w:pict>
        </mc:Fallback>
      </mc:AlternateContent>
    </w:r>
    <w:r>
      <w:rPr/>
      <mc:AlternateContent>
        <mc:Choice Requires="wps">
          <w:drawing>
            <wp:anchor distT="0" distB="0" distL="0" distR="0" allowOverlap="1" layoutInCell="1" locked="0" behindDoc="1" simplePos="0" relativeHeight="484902912">
              <wp:simplePos x="0" y="0"/>
              <wp:positionH relativeFrom="page">
                <wp:posOffset>6611302</wp:posOffset>
              </wp:positionH>
              <wp:positionV relativeFrom="page">
                <wp:posOffset>464737</wp:posOffset>
              </wp:positionV>
              <wp:extent cx="312420" cy="239395"/>
              <wp:effectExtent l="0" t="0" r="0" b="0"/>
              <wp:wrapNone/>
              <wp:docPr id="415" name="Textbox 415"/>
              <wp:cNvGraphicFramePr>
                <a:graphicFrameLocks/>
              </wp:cNvGraphicFramePr>
              <a:graphic>
                <a:graphicData uri="http://schemas.microsoft.com/office/word/2010/wordprocessingShape">
                  <wps:wsp>
                    <wps:cNvPr id="415" name="Textbox 415"/>
                    <wps:cNvSpPr txBox="1"/>
                    <wps:spPr>
                      <a:xfrm>
                        <a:off x="0" y="0"/>
                        <a:ext cx="312420"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119</w:t>
                          </w:r>
                          <w:r>
                            <w:rPr>
                              <w:spacing w:val="-5"/>
                            </w:rPr>
                            <w:fldChar w:fldCharType="end"/>
                          </w:r>
                        </w:p>
                      </w:txbxContent>
                    </wps:txbx>
                    <wps:bodyPr wrap="square" lIns="0" tIns="0" rIns="0" bIns="0" rtlCol="0">
                      <a:noAutofit/>
                    </wps:bodyPr>
                  </wps:wsp>
                </a:graphicData>
              </a:graphic>
            </wp:anchor>
          </w:drawing>
        </mc:Choice>
        <mc:Fallback>
          <w:pict>
            <v:shape style="position:absolute;margin-left:520.575012pt;margin-top:36.593491pt;width:24.6pt;height:18.850pt;mso-position-horizontal-relative:page;mso-position-vertical-relative:page;z-index:-18413568" type="#_x0000_t202" id="docshape373"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119</w:t>
                    </w:r>
                    <w:r>
                      <w:rPr>
                        <w:spacing w:val="-5"/>
                      </w:rPr>
                      <w:fldChar w:fldCharType="end"/>
                    </w:r>
                  </w:p>
                </w:txbxContent>
              </v:textbox>
              <w10:wrap type="none"/>
            </v:shape>
          </w:pict>
        </mc:Fallback>
      </mc:AlternateContent>
    </w:r>
  </w:p>
</w:hdr>
</file>

<file path=word/header8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03424">
              <wp:simplePos x="0" y="0"/>
              <wp:positionH relativeFrom="page">
                <wp:posOffset>861898</wp:posOffset>
              </wp:positionH>
              <wp:positionV relativeFrom="page">
                <wp:posOffset>464737</wp:posOffset>
              </wp:positionV>
              <wp:extent cx="312420" cy="239395"/>
              <wp:effectExtent l="0" t="0" r="0" b="0"/>
              <wp:wrapNone/>
              <wp:docPr id="439" name="Textbox 439"/>
              <wp:cNvGraphicFramePr>
                <a:graphicFrameLocks/>
              </wp:cNvGraphicFramePr>
              <a:graphic>
                <a:graphicData uri="http://schemas.microsoft.com/office/word/2010/wordprocessingShape">
                  <wps:wsp>
                    <wps:cNvPr id="439" name="Textbox 439"/>
                    <wps:cNvSpPr txBox="1"/>
                    <wps:spPr>
                      <a:xfrm>
                        <a:off x="0" y="0"/>
                        <a:ext cx="312420"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128</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24.6pt;height:18.850pt;mso-position-horizontal-relative:page;mso-position-vertical-relative:page;z-index:-18413056" type="#_x0000_t202" id="docshape395"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128</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903936">
              <wp:simplePos x="0" y="0"/>
              <wp:positionH relativeFrom="page">
                <wp:posOffset>4741798</wp:posOffset>
              </wp:positionH>
              <wp:positionV relativeFrom="page">
                <wp:posOffset>464737</wp:posOffset>
              </wp:positionV>
              <wp:extent cx="2143125" cy="239395"/>
              <wp:effectExtent l="0" t="0" r="0" b="0"/>
              <wp:wrapNone/>
              <wp:docPr id="440" name="Textbox 440"/>
              <wp:cNvGraphicFramePr>
                <a:graphicFrameLocks/>
              </wp:cNvGraphicFramePr>
              <a:graphic>
                <a:graphicData uri="http://schemas.microsoft.com/office/word/2010/wordprocessingShape">
                  <wps:wsp>
                    <wps:cNvPr id="440" name="Textbox 440"/>
                    <wps:cNvSpPr txBox="1"/>
                    <wps:spPr>
                      <a:xfrm>
                        <a:off x="0" y="0"/>
                        <a:ext cx="2143125" cy="239395"/>
                      </a:xfrm>
                      <a:prstGeom prst="rect">
                        <a:avLst/>
                      </a:prstGeom>
                    </wps:spPr>
                    <wps:txbx>
                      <w:txbxContent>
                        <w:p>
                          <w:pPr>
                            <w:spacing w:before="37"/>
                            <w:ind w:left="20" w:right="0" w:firstLine="0"/>
                            <w:jc w:val="left"/>
                            <w:rPr>
                              <w:i/>
                              <w:sz w:val="24"/>
                            </w:rPr>
                          </w:pPr>
                          <w:r>
                            <w:rPr>
                              <w:i/>
                              <w:sz w:val="24"/>
                            </w:rPr>
                            <w:t>CHAPTER</w:t>
                          </w:r>
                          <w:r>
                            <w:rPr>
                              <w:i/>
                              <w:spacing w:val="30"/>
                              <w:sz w:val="24"/>
                            </w:rPr>
                            <w:t> </w:t>
                          </w:r>
                          <w:r>
                            <w:rPr>
                              <w:i/>
                              <w:sz w:val="24"/>
                            </w:rPr>
                            <w:t>11.</w:t>
                          </w:r>
                          <w:r>
                            <w:rPr>
                              <w:i/>
                              <w:spacing w:val="48"/>
                              <w:sz w:val="24"/>
                            </w:rPr>
                            <w:t>  </w:t>
                          </w:r>
                          <w:r>
                            <w:rPr>
                              <w:i/>
                              <w:spacing w:val="-2"/>
                              <w:sz w:val="24"/>
                            </w:rPr>
                            <w:t>EUTHANASIA</w:t>
                          </w:r>
                        </w:p>
                      </w:txbxContent>
                    </wps:txbx>
                    <wps:bodyPr wrap="square" lIns="0" tIns="0" rIns="0" bIns="0" rtlCol="0">
                      <a:noAutofit/>
                    </wps:bodyPr>
                  </wps:wsp>
                </a:graphicData>
              </a:graphic>
            </wp:anchor>
          </w:drawing>
        </mc:Choice>
        <mc:Fallback>
          <w:pict>
            <v:shape style="position:absolute;margin-left:373.369995pt;margin-top:36.593491pt;width:168.75pt;height:18.850pt;mso-position-horizontal-relative:page;mso-position-vertical-relative:page;z-index:-18412544" type="#_x0000_t202" id="docshape396" filled="false" stroked="false">
              <v:textbox inset="0,0,0,0">
                <w:txbxContent>
                  <w:p>
                    <w:pPr>
                      <w:spacing w:before="37"/>
                      <w:ind w:left="20" w:right="0" w:firstLine="0"/>
                      <w:jc w:val="left"/>
                      <w:rPr>
                        <w:i/>
                        <w:sz w:val="24"/>
                      </w:rPr>
                    </w:pPr>
                    <w:r>
                      <w:rPr>
                        <w:i/>
                        <w:sz w:val="24"/>
                      </w:rPr>
                      <w:t>CHAPTER</w:t>
                    </w:r>
                    <w:r>
                      <w:rPr>
                        <w:i/>
                        <w:spacing w:val="30"/>
                        <w:sz w:val="24"/>
                      </w:rPr>
                      <w:t> </w:t>
                    </w:r>
                    <w:r>
                      <w:rPr>
                        <w:i/>
                        <w:sz w:val="24"/>
                      </w:rPr>
                      <w:t>11.</w:t>
                    </w:r>
                    <w:r>
                      <w:rPr>
                        <w:i/>
                        <w:spacing w:val="48"/>
                        <w:sz w:val="24"/>
                      </w:rPr>
                      <w:t>  </w:t>
                    </w:r>
                    <w:r>
                      <w:rPr>
                        <w:i/>
                        <w:spacing w:val="-2"/>
                        <w:sz w:val="24"/>
                      </w:rPr>
                      <w:t>EUTHANASIA</w:t>
                    </w:r>
                  </w:p>
                </w:txbxContent>
              </v:textbox>
              <w10:wrap type="none"/>
            </v:shape>
          </w:pict>
        </mc:Fallback>
      </mc:AlternateContent>
    </w:r>
  </w:p>
</w:hdr>
</file>

<file path=word/header8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04448">
              <wp:simplePos x="0" y="0"/>
              <wp:positionH relativeFrom="page">
                <wp:posOffset>887298</wp:posOffset>
              </wp:positionH>
              <wp:positionV relativeFrom="page">
                <wp:posOffset>464737</wp:posOffset>
              </wp:positionV>
              <wp:extent cx="2837180" cy="239395"/>
              <wp:effectExtent l="0" t="0" r="0" b="0"/>
              <wp:wrapNone/>
              <wp:docPr id="441" name="Textbox 441"/>
              <wp:cNvGraphicFramePr>
                <a:graphicFrameLocks/>
              </wp:cNvGraphicFramePr>
              <a:graphic>
                <a:graphicData uri="http://schemas.microsoft.com/office/word/2010/wordprocessingShape">
                  <wps:wsp>
                    <wps:cNvPr id="441" name="Textbox 441"/>
                    <wps:cNvSpPr txBox="1"/>
                    <wps:spPr>
                      <a:xfrm>
                        <a:off x="0" y="0"/>
                        <a:ext cx="2837180" cy="239395"/>
                      </a:xfrm>
                      <a:prstGeom prst="rect">
                        <a:avLst/>
                      </a:prstGeom>
                    </wps:spPr>
                    <wps:txbx>
                      <w:txbxContent>
                        <w:p>
                          <w:pPr>
                            <w:spacing w:before="37"/>
                            <w:ind w:left="20" w:right="0" w:firstLine="0"/>
                            <w:jc w:val="left"/>
                            <w:rPr>
                              <w:i/>
                              <w:sz w:val="24"/>
                            </w:rPr>
                          </w:pPr>
                          <w:r>
                            <w:rPr>
                              <w:i/>
                              <w:sz w:val="24"/>
                            </w:rPr>
                            <w:t>11.2.</w:t>
                          </w:r>
                          <w:r>
                            <w:rPr>
                              <w:i/>
                              <w:spacing w:val="39"/>
                              <w:sz w:val="24"/>
                            </w:rPr>
                            <w:t>  </w:t>
                          </w:r>
                          <w:r>
                            <w:rPr>
                              <w:i/>
                              <w:sz w:val="24"/>
                            </w:rPr>
                            <w:t>ARGUING</w:t>
                          </w:r>
                          <w:r>
                            <w:rPr>
                              <w:i/>
                              <w:spacing w:val="25"/>
                              <w:sz w:val="24"/>
                            </w:rPr>
                            <w:t> </w:t>
                          </w:r>
                          <w:r>
                            <w:rPr>
                              <w:i/>
                              <w:sz w:val="24"/>
                            </w:rPr>
                            <w:t>ABOUT</w:t>
                          </w:r>
                          <w:r>
                            <w:rPr>
                              <w:i/>
                              <w:spacing w:val="25"/>
                              <w:sz w:val="24"/>
                            </w:rPr>
                            <w:t> </w:t>
                          </w:r>
                          <w:r>
                            <w:rPr>
                              <w:i/>
                              <w:spacing w:val="-2"/>
                              <w:sz w:val="24"/>
                            </w:rPr>
                            <w:t>EUTHANASIA</w:t>
                          </w:r>
                        </w:p>
                      </w:txbxContent>
                    </wps:txbx>
                    <wps:bodyPr wrap="square" lIns="0" tIns="0" rIns="0" bIns="0" rtlCol="0">
                      <a:noAutofit/>
                    </wps:bodyPr>
                  </wps:wsp>
                </a:graphicData>
              </a:graphic>
            </wp:anchor>
          </w:drawing>
        </mc:Choice>
        <mc:Fallback>
          <w:pict>
            <v:shape style="position:absolute;margin-left:69.865997pt;margin-top:36.593491pt;width:223.4pt;height:18.850pt;mso-position-horizontal-relative:page;mso-position-vertical-relative:page;z-index:-18412032" type="#_x0000_t202" id="docshape397" filled="false" stroked="false">
              <v:textbox inset="0,0,0,0">
                <w:txbxContent>
                  <w:p>
                    <w:pPr>
                      <w:spacing w:before="37"/>
                      <w:ind w:left="20" w:right="0" w:firstLine="0"/>
                      <w:jc w:val="left"/>
                      <w:rPr>
                        <w:i/>
                        <w:sz w:val="24"/>
                      </w:rPr>
                    </w:pPr>
                    <w:r>
                      <w:rPr>
                        <w:i/>
                        <w:sz w:val="24"/>
                      </w:rPr>
                      <w:t>11.2.</w:t>
                    </w:r>
                    <w:r>
                      <w:rPr>
                        <w:i/>
                        <w:spacing w:val="39"/>
                        <w:sz w:val="24"/>
                      </w:rPr>
                      <w:t>  </w:t>
                    </w:r>
                    <w:r>
                      <w:rPr>
                        <w:i/>
                        <w:sz w:val="24"/>
                      </w:rPr>
                      <w:t>ARGUING</w:t>
                    </w:r>
                    <w:r>
                      <w:rPr>
                        <w:i/>
                        <w:spacing w:val="25"/>
                        <w:sz w:val="24"/>
                      </w:rPr>
                      <w:t> </w:t>
                    </w:r>
                    <w:r>
                      <w:rPr>
                        <w:i/>
                        <w:sz w:val="24"/>
                      </w:rPr>
                      <w:t>ABOUT</w:t>
                    </w:r>
                    <w:r>
                      <w:rPr>
                        <w:i/>
                        <w:spacing w:val="25"/>
                        <w:sz w:val="24"/>
                      </w:rPr>
                      <w:t> </w:t>
                    </w:r>
                    <w:r>
                      <w:rPr>
                        <w:i/>
                        <w:spacing w:val="-2"/>
                        <w:sz w:val="24"/>
                      </w:rPr>
                      <w:t>EUTHANASIA</w:t>
                    </w:r>
                  </w:p>
                </w:txbxContent>
              </v:textbox>
              <w10:wrap type="none"/>
            </v:shape>
          </w:pict>
        </mc:Fallback>
      </mc:AlternateContent>
    </w:r>
    <w:r>
      <w:rPr/>
      <mc:AlternateContent>
        <mc:Choice Requires="wps">
          <w:drawing>
            <wp:anchor distT="0" distB="0" distL="0" distR="0" allowOverlap="1" layoutInCell="1" locked="0" behindDoc="1" simplePos="0" relativeHeight="484904960">
              <wp:simplePos x="0" y="0"/>
              <wp:positionH relativeFrom="page">
                <wp:posOffset>6611302</wp:posOffset>
              </wp:positionH>
              <wp:positionV relativeFrom="page">
                <wp:posOffset>464737</wp:posOffset>
              </wp:positionV>
              <wp:extent cx="312420" cy="239395"/>
              <wp:effectExtent l="0" t="0" r="0" b="0"/>
              <wp:wrapNone/>
              <wp:docPr id="442" name="Textbox 442"/>
              <wp:cNvGraphicFramePr>
                <a:graphicFrameLocks/>
              </wp:cNvGraphicFramePr>
              <a:graphic>
                <a:graphicData uri="http://schemas.microsoft.com/office/word/2010/wordprocessingShape">
                  <wps:wsp>
                    <wps:cNvPr id="442" name="Textbox 442"/>
                    <wps:cNvSpPr txBox="1"/>
                    <wps:spPr>
                      <a:xfrm>
                        <a:off x="0" y="0"/>
                        <a:ext cx="312420"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129</w:t>
                          </w:r>
                          <w:r>
                            <w:rPr>
                              <w:spacing w:val="-5"/>
                            </w:rPr>
                            <w:fldChar w:fldCharType="end"/>
                          </w:r>
                        </w:p>
                      </w:txbxContent>
                    </wps:txbx>
                    <wps:bodyPr wrap="square" lIns="0" tIns="0" rIns="0" bIns="0" rtlCol="0">
                      <a:noAutofit/>
                    </wps:bodyPr>
                  </wps:wsp>
                </a:graphicData>
              </a:graphic>
            </wp:anchor>
          </w:drawing>
        </mc:Choice>
        <mc:Fallback>
          <w:pict>
            <v:shape style="position:absolute;margin-left:520.575012pt;margin-top:36.593491pt;width:24.6pt;height:18.850pt;mso-position-horizontal-relative:page;mso-position-vertical-relative:page;z-index:-18411520" type="#_x0000_t202" id="docshape398"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129</w:t>
                    </w:r>
                    <w:r>
                      <w:rPr>
                        <w:spacing w:val="-5"/>
                      </w:rPr>
                      <w:fldChar w:fldCharType="end"/>
                    </w:r>
                  </w:p>
                </w:txbxContent>
              </v:textbox>
              <w10:wrap type="none"/>
            </v:shape>
          </w:pict>
        </mc:Fallback>
      </mc:AlternateContent>
    </w:r>
  </w:p>
</w:hdr>
</file>

<file path=word/header8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62464">
              <wp:simplePos x="0" y="0"/>
              <wp:positionH relativeFrom="page">
                <wp:posOffset>887298</wp:posOffset>
              </wp:positionH>
              <wp:positionV relativeFrom="page">
                <wp:posOffset>464737</wp:posOffset>
              </wp:positionV>
              <wp:extent cx="2236470" cy="23939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236470" cy="239395"/>
                      </a:xfrm>
                      <a:prstGeom prst="rect">
                        <a:avLst/>
                      </a:prstGeom>
                    </wps:spPr>
                    <wps:txbx>
                      <w:txbxContent>
                        <w:p>
                          <w:pPr>
                            <w:spacing w:before="37"/>
                            <w:ind w:left="20" w:right="0" w:firstLine="0"/>
                            <w:jc w:val="left"/>
                            <w:rPr>
                              <w:i/>
                              <w:sz w:val="24"/>
                            </w:rPr>
                          </w:pPr>
                          <w:r>
                            <w:rPr>
                              <w:i/>
                              <w:sz w:val="24"/>
                            </w:rPr>
                            <w:t>1.3.</w:t>
                          </w:r>
                          <w:r>
                            <w:rPr>
                              <w:i/>
                              <w:spacing w:val="34"/>
                              <w:sz w:val="24"/>
                            </w:rPr>
                            <w:t>  </w:t>
                          </w:r>
                          <w:r>
                            <w:rPr>
                              <w:i/>
                              <w:sz w:val="24"/>
                            </w:rPr>
                            <w:t>PHILOSOPHICAL</w:t>
                          </w:r>
                          <w:r>
                            <w:rPr>
                              <w:i/>
                              <w:spacing w:val="21"/>
                              <w:sz w:val="24"/>
                            </w:rPr>
                            <w:t> </w:t>
                          </w:r>
                          <w:r>
                            <w:rPr>
                              <w:i/>
                              <w:spacing w:val="-2"/>
                              <w:sz w:val="24"/>
                            </w:rPr>
                            <w:t>ETHICS</w:t>
                          </w:r>
                        </w:p>
                      </w:txbxContent>
                    </wps:txbx>
                    <wps:bodyPr wrap="square" lIns="0" tIns="0" rIns="0" bIns="0" rtlCol="0">
                      <a:noAutofit/>
                    </wps:bodyPr>
                  </wps:wsp>
                </a:graphicData>
              </a:graphic>
            </wp:anchor>
          </w:drawing>
        </mc:Choice>
        <mc:Fallback>
          <w:pict>
            <v:shape style="position:absolute;margin-left:69.865997pt;margin-top:36.593491pt;width:176.1pt;height:18.850pt;mso-position-horizontal-relative:page;mso-position-vertical-relative:page;z-index:-18454016" type="#_x0000_t202" id="docshape17" filled="false" stroked="false">
              <v:textbox inset="0,0,0,0">
                <w:txbxContent>
                  <w:p>
                    <w:pPr>
                      <w:spacing w:before="37"/>
                      <w:ind w:left="20" w:right="0" w:firstLine="0"/>
                      <w:jc w:val="left"/>
                      <w:rPr>
                        <w:i/>
                        <w:sz w:val="24"/>
                      </w:rPr>
                    </w:pPr>
                    <w:r>
                      <w:rPr>
                        <w:i/>
                        <w:sz w:val="24"/>
                      </w:rPr>
                      <w:t>1.3.</w:t>
                    </w:r>
                    <w:r>
                      <w:rPr>
                        <w:i/>
                        <w:spacing w:val="34"/>
                        <w:sz w:val="24"/>
                      </w:rPr>
                      <w:t>  </w:t>
                    </w:r>
                    <w:r>
                      <w:rPr>
                        <w:i/>
                        <w:sz w:val="24"/>
                      </w:rPr>
                      <w:t>PHILOSOPHICAL</w:t>
                    </w:r>
                    <w:r>
                      <w:rPr>
                        <w:i/>
                        <w:spacing w:val="21"/>
                        <w:sz w:val="24"/>
                      </w:rPr>
                      <w:t> </w:t>
                    </w:r>
                    <w:r>
                      <w:rPr>
                        <w:i/>
                        <w:spacing w:val="-2"/>
                        <w:sz w:val="24"/>
                      </w:rPr>
                      <w:t>ETHICS</w:t>
                    </w:r>
                  </w:p>
                </w:txbxContent>
              </v:textbox>
              <w10:wrap type="none"/>
            </v:shape>
          </w:pict>
        </mc:Fallback>
      </mc:AlternateContent>
    </w:r>
    <w:r>
      <w:rPr/>
      <mc:AlternateContent>
        <mc:Choice Requires="wps">
          <w:drawing>
            <wp:anchor distT="0" distB="0" distL="0" distR="0" allowOverlap="1" layoutInCell="1" locked="0" behindDoc="1" simplePos="0" relativeHeight="484862976">
              <wp:simplePos x="0" y="0"/>
              <wp:positionH relativeFrom="page">
                <wp:posOffset>6685635</wp:posOffset>
              </wp:positionH>
              <wp:positionV relativeFrom="page">
                <wp:posOffset>464737</wp:posOffset>
              </wp:positionV>
              <wp:extent cx="238125" cy="23939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38125"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15</w:t>
                          </w:r>
                          <w:r>
                            <w:rPr>
                              <w:spacing w:val="-5"/>
                            </w:rPr>
                            <w:fldChar w:fldCharType="end"/>
                          </w:r>
                        </w:p>
                      </w:txbxContent>
                    </wps:txbx>
                    <wps:bodyPr wrap="square" lIns="0" tIns="0" rIns="0" bIns="0" rtlCol="0">
                      <a:noAutofit/>
                    </wps:bodyPr>
                  </wps:wsp>
                </a:graphicData>
              </a:graphic>
            </wp:anchor>
          </w:drawing>
        </mc:Choice>
        <mc:Fallback>
          <w:pict>
            <v:shape style="position:absolute;margin-left:526.427979pt;margin-top:36.593491pt;width:18.75pt;height:18.850pt;mso-position-horizontal-relative:page;mso-position-vertical-relative:page;z-index:-18453504" type="#_x0000_t202" id="docshape18"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15</w:t>
                    </w:r>
                    <w:r>
                      <w:rPr>
                        <w:spacing w:val="-5"/>
                      </w:rPr>
                      <w:fldChar w:fldCharType="end"/>
                    </w:r>
                  </w:p>
                </w:txbxContent>
              </v:textbox>
              <w10:wrap type="none"/>
            </v:shape>
          </w:pict>
        </mc:Fallback>
      </mc:AlternateContent>
    </w:r>
  </w:p>
</w:hdr>
</file>

<file path=word/header9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05472">
              <wp:simplePos x="0" y="0"/>
              <wp:positionH relativeFrom="page">
                <wp:posOffset>861898</wp:posOffset>
              </wp:positionH>
              <wp:positionV relativeFrom="page">
                <wp:posOffset>464737</wp:posOffset>
              </wp:positionV>
              <wp:extent cx="312420" cy="239395"/>
              <wp:effectExtent l="0" t="0" r="0" b="0"/>
              <wp:wrapNone/>
              <wp:docPr id="464" name="Textbox 464"/>
              <wp:cNvGraphicFramePr>
                <a:graphicFrameLocks/>
              </wp:cNvGraphicFramePr>
              <a:graphic>
                <a:graphicData uri="http://schemas.microsoft.com/office/word/2010/wordprocessingShape">
                  <wps:wsp>
                    <wps:cNvPr id="464" name="Textbox 464"/>
                    <wps:cNvSpPr txBox="1"/>
                    <wps:spPr>
                      <a:xfrm>
                        <a:off x="0" y="0"/>
                        <a:ext cx="312420"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136</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24.6pt;height:18.850pt;mso-position-horizontal-relative:page;mso-position-vertical-relative:page;z-index:-18411008" type="#_x0000_t202" id="docshape420"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136</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905984">
              <wp:simplePos x="0" y="0"/>
              <wp:positionH relativeFrom="page">
                <wp:posOffset>3831386</wp:posOffset>
              </wp:positionH>
              <wp:positionV relativeFrom="page">
                <wp:posOffset>464737</wp:posOffset>
              </wp:positionV>
              <wp:extent cx="3053080" cy="239395"/>
              <wp:effectExtent l="0" t="0" r="0" b="0"/>
              <wp:wrapNone/>
              <wp:docPr id="465" name="Textbox 465"/>
              <wp:cNvGraphicFramePr>
                <a:graphicFrameLocks/>
              </wp:cNvGraphicFramePr>
              <a:graphic>
                <a:graphicData uri="http://schemas.microsoft.com/office/word/2010/wordprocessingShape">
                  <wps:wsp>
                    <wps:cNvPr id="465" name="Textbox 465"/>
                    <wps:cNvSpPr txBox="1"/>
                    <wps:spPr>
                      <a:xfrm>
                        <a:off x="0" y="0"/>
                        <a:ext cx="3053080" cy="239395"/>
                      </a:xfrm>
                      <a:prstGeom prst="rect">
                        <a:avLst/>
                      </a:prstGeom>
                    </wps:spPr>
                    <wps:txbx>
                      <w:txbxContent>
                        <w:p>
                          <w:pPr>
                            <w:spacing w:before="37"/>
                            <w:ind w:left="20" w:right="0" w:firstLine="0"/>
                            <w:jc w:val="left"/>
                            <w:rPr>
                              <w:i/>
                              <w:sz w:val="24"/>
                            </w:rPr>
                          </w:pPr>
                          <w:r>
                            <w:rPr>
                              <w:i/>
                              <w:w w:val="105"/>
                              <w:sz w:val="24"/>
                            </w:rPr>
                            <w:t>CHAPTER</w:t>
                          </w:r>
                          <w:r>
                            <w:rPr>
                              <w:i/>
                              <w:spacing w:val="6"/>
                              <w:w w:val="105"/>
                              <w:sz w:val="24"/>
                            </w:rPr>
                            <w:t> </w:t>
                          </w:r>
                          <w:r>
                            <w:rPr>
                              <w:i/>
                              <w:w w:val="105"/>
                              <w:sz w:val="24"/>
                            </w:rPr>
                            <w:t>12.</w:t>
                          </w:r>
                          <w:r>
                            <w:rPr>
                              <w:i/>
                              <w:spacing w:val="74"/>
                              <w:w w:val="150"/>
                              <w:sz w:val="24"/>
                            </w:rPr>
                            <w:t> </w:t>
                          </w:r>
                          <w:r>
                            <w:rPr>
                              <w:i/>
                              <w:w w:val="105"/>
                              <w:sz w:val="24"/>
                            </w:rPr>
                            <w:t>LIBERTY</w:t>
                          </w:r>
                          <w:r>
                            <w:rPr>
                              <w:i/>
                              <w:spacing w:val="8"/>
                              <w:w w:val="105"/>
                              <w:sz w:val="24"/>
                            </w:rPr>
                            <w:t> </w:t>
                          </w:r>
                          <w:r>
                            <w:rPr>
                              <w:i/>
                              <w:w w:val="105"/>
                              <w:sz w:val="24"/>
                            </w:rPr>
                            <w:t>AND</w:t>
                          </w:r>
                          <w:r>
                            <w:rPr>
                              <w:i/>
                              <w:spacing w:val="6"/>
                              <w:w w:val="105"/>
                              <w:sz w:val="24"/>
                            </w:rPr>
                            <w:t> </w:t>
                          </w:r>
                          <w:r>
                            <w:rPr>
                              <w:i/>
                              <w:w w:val="105"/>
                              <w:sz w:val="24"/>
                            </w:rPr>
                            <w:t>ITS</w:t>
                          </w:r>
                          <w:r>
                            <w:rPr>
                              <w:i/>
                              <w:spacing w:val="7"/>
                              <w:w w:val="105"/>
                              <w:sz w:val="24"/>
                            </w:rPr>
                            <w:t> </w:t>
                          </w:r>
                          <w:r>
                            <w:rPr>
                              <w:i/>
                              <w:spacing w:val="-2"/>
                              <w:w w:val="105"/>
                              <w:sz w:val="24"/>
                            </w:rPr>
                            <w:t>LIMITS</w:t>
                          </w:r>
                        </w:p>
                      </w:txbxContent>
                    </wps:txbx>
                    <wps:bodyPr wrap="square" lIns="0" tIns="0" rIns="0" bIns="0" rtlCol="0">
                      <a:noAutofit/>
                    </wps:bodyPr>
                  </wps:wsp>
                </a:graphicData>
              </a:graphic>
            </wp:anchor>
          </w:drawing>
        </mc:Choice>
        <mc:Fallback>
          <w:pict>
            <v:shape style="position:absolute;margin-left:301.68399pt;margin-top:36.593491pt;width:240.4pt;height:18.850pt;mso-position-horizontal-relative:page;mso-position-vertical-relative:page;z-index:-18410496" type="#_x0000_t202" id="docshape421" filled="false" stroked="false">
              <v:textbox inset="0,0,0,0">
                <w:txbxContent>
                  <w:p>
                    <w:pPr>
                      <w:spacing w:before="37"/>
                      <w:ind w:left="20" w:right="0" w:firstLine="0"/>
                      <w:jc w:val="left"/>
                      <w:rPr>
                        <w:i/>
                        <w:sz w:val="24"/>
                      </w:rPr>
                    </w:pPr>
                    <w:r>
                      <w:rPr>
                        <w:i/>
                        <w:w w:val="105"/>
                        <w:sz w:val="24"/>
                      </w:rPr>
                      <w:t>CHAPTER</w:t>
                    </w:r>
                    <w:r>
                      <w:rPr>
                        <w:i/>
                        <w:spacing w:val="6"/>
                        <w:w w:val="105"/>
                        <w:sz w:val="24"/>
                      </w:rPr>
                      <w:t> </w:t>
                    </w:r>
                    <w:r>
                      <w:rPr>
                        <w:i/>
                        <w:w w:val="105"/>
                        <w:sz w:val="24"/>
                      </w:rPr>
                      <w:t>12.</w:t>
                    </w:r>
                    <w:r>
                      <w:rPr>
                        <w:i/>
                        <w:spacing w:val="74"/>
                        <w:w w:val="150"/>
                        <w:sz w:val="24"/>
                      </w:rPr>
                      <w:t> </w:t>
                    </w:r>
                    <w:r>
                      <w:rPr>
                        <w:i/>
                        <w:w w:val="105"/>
                        <w:sz w:val="24"/>
                      </w:rPr>
                      <w:t>LIBERTY</w:t>
                    </w:r>
                    <w:r>
                      <w:rPr>
                        <w:i/>
                        <w:spacing w:val="8"/>
                        <w:w w:val="105"/>
                        <w:sz w:val="24"/>
                      </w:rPr>
                      <w:t> </w:t>
                    </w:r>
                    <w:r>
                      <w:rPr>
                        <w:i/>
                        <w:w w:val="105"/>
                        <w:sz w:val="24"/>
                      </w:rPr>
                      <w:t>AND</w:t>
                    </w:r>
                    <w:r>
                      <w:rPr>
                        <w:i/>
                        <w:spacing w:val="6"/>
                        <w:w w:val="105"/>
                        <w:sz w:val="24"/>
                      </w:rPr>
                      <w:t> </w:t>
                    </w:r>
                    <w:r>
                      <w:rPr>
                        <w:i/>
                        <w:w w:val="105"/>
                        <w:sz w:val="24"/>
                      </w:rPr>
                      <w:t>ITS</w:t>
                    </w:r>
                    <w:r>
                      <w:rPr>
                        <w:i/>
                        <w:spacing w:val="7"/>
                        <w:w w:val="105"/>
                        <w:sz w:val="24"/>
                      </w:rPr>
                      <w:t> </w:t>
                    </w:r>
                    <w:r>
                      <w:rPr>
                        <w:i/>
                        <w:spacing w:val="-2"/>
                        <w:w w:val="105"/>
                        <w:sz w:val="24"/>
                      </w:rPr>
                      <w:t>LIMITS</w:t>
                    </w:r>
                  </w:p>
                </w:txbxContent>
              </v:textbox>
              <w10:wrap type="none"/>
            </v:shape>
          </w:pict>
        </mc:Fallback>
      </mc:AlternateContent>
    </w:r>
  </w:p>
</w:hdr>
</file>

<file path=word/header9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06496">
              <wp:simplePos x="0" y="0"/>
              <wp:positionH relativeFrom="page">
                <wp:posOffset>887298</wp:posOffset>
              </wp:positionH>
              <wp:positionV relativeFrom="page">
                <wp:posOffset>464737</wp:posOffset>
              </wp:positionV>
              <wp:extent cx="3329940" cy="239395"/>
              <wp:effectExtent l="0" t="0" r="0" b="0"/>
              <wp:wrapNone/>
              <wp:docPr id="466" name="Textbox 466"/>
              <wp:cNvGraphicFramePr>
                <a:graphicFrameLocks/>
              </wp:cNvGraphicFramePr>
              <a:graphic>
                <a:graphicData uri="http://schemas.microsoft.com/office/word/2010/wordprocessingShape">
                  <wps:wsp>
                    <wps:cNvPr id="466" name="Textbox 466"/>
                    <wps:cNvSpPr txBox="1"/>
                    <wps:spPr>
                      <a:xfrm>
                        <a:off x="0" y="0"/>
                        <a:ext cx="3329940" cy="239395"/>
                      </a:xfrm>
                      <a:prstGeom prst="rect">
                        <a:avLst/>
                      </a:prstGeom>
                    </wps:spPr>
                    <wps:txbx>
                      <w:txbxContent>
                        <w:p>
                          <w:pPr>
                            <w:spacing w:before="37"/>
                            <w:ind w:left="20" w:right="0" w:firstLine="0"/>
                            <w:jc w:val="left"/>
                            <w:rPr>
                              <w:i/>
                              <w:sz w:val="24"/>
                            </w:rPr>
                          </w:pPr>
                          <w:r>
                            <w:rPr>
                              <w:i/>
                              <w:w w:val="105"/>
                              <w:sz w:val="24"/>
                            </w:rPr>
                            <w:t>12.2.</w:t>
                          </w:r>
                          <w:r>
                            <w:rPr>
                              <w:i/>
                              <w:spacing w:val="60"/>
                              <w:w w:val="150"/>
                              <w:sz w:val="24"/>
                            </w:rPr>
                            <w:t> </w:t>
                          </w:r>
                          <w:r>
                            <w:rPr>
                              <w:i/>
                              <w:w w:val="105"/>
                              <w:sz w:val="24"/>
                            </w:rPr>
                            <w:t>THE</w:t>
                          </w:r>
                          <w:r>
                            <w:rPr>
                              <w:i/>
                              <w:spacing w:val="2"/>
                              <w:w w:val="105"/>
                              <w:sz w:val="24"/>
                            </w:rPr>
                            <w:t> </w:t>
                          </w:r>
                          <w:r>
                            <w:rPr>
                              <w:i/>
                              <w:w w:val="105"/>
                              <w:sz w:val="24"/>
                            </w:rPr>
                            <w:t>CASE</w:t>
                          </w:r>
                          <w:r>
                            <w:rPr>
                              <w:i/>
                              <w:spacing w:val="1"/>
                              <w:w w:val="105"/>
                              <w:sz w:val="24"/>
                            </w:rPr>
                            <w:t> </w:t>
                          </w:r>
                          <w:r>
                            <w:rPr>
                              <w:i/>
                              <w:w w:val="105"/>
                              <w:sz w:val="24"/>
                            </w:rPr>
                            <w:t>OF</w:t>
                          </w:r>
                          <w:r>
                            <w:rPr>
                              <w:i/>
                              <w:spacing w:val="2"/>
                              <w:w w:val="105"/>
                              <w:sz w:val="24"/>
                            </w:rPr>
                            <w:t> </w:t>
                          </w:r>
                          <w:r>
                            <w:rPr>
                              <w:i/>
                              <w:w w:val="105"/>
                              <w:sz w:val="24"/>
                            </w:rPr>
                            <w:t>RECREATIONAL </w:t>
                          </w:r>
                          <w:r>
                            <w:rPr>
                              <w:i/>
                              <w:spacing w:val="-4"/>
                              <w:w w:val="105"/>
                              <w:sz w:val="24"/>
                            </w:rPr>
                            <w:t>DRUGS</w:t>
                          </w:r>
                        </w:p>
                      </w:txbxContent>
                    </wps:txbx>
                    <wps:bodyPr wrap="square" lIns="0" tIns="0" rIns="0" bIns="0" rtlCol="0">
                      <a:noAutofit/>
                    </wps:bodyPr>
                  </wps:wsp>
                </a:graphicData>
              </a:graphic>
            </wp:anchor>
          </w:drawing>
        </mc:Choice>
        <mc:Fallback>
          <w:pict>
            <v:shape style="position:absolute;margin-left:69.865997pt;margin-top:36.593491pt;width:262.2pt;height:18.850pt;mso-position-horizontal-relative:page;mso-position-vertical-relative:page;z-index:-18409984" type="#_x0000_t202" id="docshape422" filled="false" stroked="false">
              <v:textbox inset="0,0,0,0">
                <w:txbxContent>
                  <w:p>
                    <w:pPr>
                      <w:spacing w:before="37"/>
                      <w:ind w:left="20" w:right="0" w:firstLine="0"/>
                      <w:jc w:val="left"/>
                      <w:rPr>
                        <w:i/>
                        <w:sz w:val="24"/>
                      </w:rPr>
                    </w:pPr>
                    <w:r>
                      <w:rPr>
                        <w:i/>
                        <w:w w:val="105"/>
                        <w:sz w:val="24"/>
                      </w:rPr>
                      <w:t>12.2.</w:t>
                    </w:r>
                    <w:r>
                      <w:rPr>
                        <w:i/>
                        <w:spacing w:val="60"/>
                        <w:w w:val="150"/>
                        <w:sz w:val="24"/>
                      </w:rPr>
                      <w:t> </w:t>
                    </w:r>
                    <w:r>
                      <w:rPr>
                        <w:i/>
                        <w:w w:val="105"/>
                        <w:sz w:val="24"/>
                      </w:rPr>
                      <w:t>THE</w:t>
                    </w:r>
                    <w:r>
                      <w:rPr>
                        <w:i/>
                        <w:spacing w:val="2"/>
                        <w:w w:val="105"/>
                        <w:sz w:val="24"/>
                      </w:rPr>
                      <w:t> </w:t>
                    </w:r>
                    <w:r>
                      <w:rPr>
                        <w:i/>
                        <w:w w:val="105"/>
                        <w:sz w:val="24"/>
                      </w:rPr>
                      <w:t>CASE</w:t>
                    </w:r>
                    <w:r>
                      <w:rPr>
                        <w:i/>
                        <w:spacing w:val="1"/>
                        <w:w w:val="105"/>
                        <w:sz w:val="24"/>
                      </w:rPr>
                      <w:t> </w:t>
                    </w:r>
                    <w:r>
                      <w:rPr>
                        <w:i/>
                        <w:w w:val="105"/>
                        <w:sz w:val="24"/>
                      </w:rPr>
                      <w:t>OF</w:t>
                    </w:r>
                    <w:r>
                      <w:rPr>
                        <w:i/>
                        <w:spacing w:val="2"/>
                        <w:w w:val="105"/>
                        <w:sz w:val="24"/>
                      </w:rPr>
                      <w:t> </w:t>
                    </w:r>
                    <w:r>
                      <w:rPr>
                        <w:i/>
                        <w:w w:val="105"/>
                        <w:sz w:val="24"/>
                      </w:rPr>
                      <w:t>RECREATIONAL </w:t>
                    </w:r>
                    <w:r>
                      <w:rPr>
                        <w:i/>
                        <w:spacing w:val="-4"/>
                        <w:w w:val="105"/>
                        <w:sz w:val="24"/>
                      </w:rPr>
                      <w:t>DRUGS</w:t>
                    </w:r>
                  </w:p>
                </w:txbxContent>
              </v:textbox>
              <w10:wrap type="none"/>
            </v:shape>
          </w:pict>
        </mc:Fallback>
      </mc:AlternateContent>
    </w:r>
    <w:r>
      <w:rPr/>
      <mc:AlternateContent>
        <mc:Choice Requires="wps">
          <w:drawing>
            <wp:anchor distT="0" distB="0" distL="0" distR="0" allowOverlap="1" layoutInCell="1" locked="0" behindDoc="1" simplePos="0" relativeHeight="484907008">
              <wp:simplePos x="0" y="0"/>
              <wp:positionH relativeFrom="page">
                <wp:posOffset>6611302</wp:posOffset>
              </wp:positionH>
              <wp:positionV relativeFrom="page">
                <wp:posOffset>464737</wp:posOffset>
              </wp:positionV>
              <wp:extent cx="312420" cy="239395"/>
              <wp:effectExtent l="0" t="0" r="0" b="0"/>
              <wp:wrapNone/>
              <wp:docPr id="467" name="Textbox 467"/>
              <wp:cNvGraphicFramePr>
                <a:graphicFrameLocks/>
              </wp:cNvGraphicFramePr>
              <a:graphic>
                <a:graphicData uri="http://schemas.microsoft.com/office/word/2010/wordprocessingShape">
                  <wps:wsp>
                    <wps:cNvPr id="467" name="Textbox 467"/>
                    <wps:cNvSpPr txBox="1"/>
                    <wps:spPr>
                      <a:xfrm>
                        <a:off x="0" y="0"/>
                        <a:ext cx="312420"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137</w:t>
                          </w:r>
                          <w:r>
                            <w:rPr>
                              <w:spacing w:val="-5"/>
                            </w:rPr>
                            <w:fldChar w:fldCharType="end"/>
                          </w:r>
                        </w:p>
                      </w:txbxContent>
                    </wps:txbx>
                    <wps:bodyPr wrap="square" lIns="0" tIns="0" rIns="0" bIns="0" rtlCol="0">
                      <a:noAutofit/>
                    </wps:bodyPr>
                  </wps:wsp>
                </a:graphicData>
              </a:graphic>
            </wp:anchor>
          </w:drawing>
        </mc:Choice>
        <mc:Fallback>
          <w:pict>
            <v:shape style="position:absolute;margin-left:520.575012pt;margin-top:36.593491pt;width:24.6pt;height:18.850pt;mso-position-horizontal-relative:page;mso-position-vertical-relative:page;z-index:-18409472" type="#_x0000_t202" id="docshape423"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137</w:t>
                    </w:r>
                    <w:r>
                      <w:rPr>
                        <w:spacing w:val="-5"/>
                      </w:rPr>
                      <w:fldChar w:fldCharType="end"/>
                    </w:r>
                  </w:p>
                </w:txbxContent>
              </v:textbox>
              <w10:wrap type="none"/>
            </v:shape>
          </w:pict>
        </mc:Fallback>
      </mc:AlternateContent>
    </w:r>
  </w:p>
</w:hdr>
</file>

<file path=word/header9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07520">
              <wp:simplePos x="0" y="0"/>
              <wp:positionH relativeFrom="page">
                <wp:posOffset>861898</wp:posOffset>
              </wp:positionH>
              <wp:positionV relativeFrom="page">
                <wp:posOffset>464737</wp:posOffset>
              </wp:positionV>
              <wp:extent cx="312420" cy="239395"/>
              <wp:effectExtent l="0" t="0" r="0" b="0"/>
              <wp:wrapNone/>
              <wp:docPr id="495" name="Textbox 495"/>
              <wp:cNvGraphicFramePr>
                <a:graphicFrameLocks/>
              </wp:cNvGraphicFramePr>
              <a:graphic>
                <a:graphicData uri="http://schemas.microsoft.com/office/word/2010/wordprocessingShape">
                  <wps:wsp>
                    <wps:cNvPr id="495" name="Textbox 495"/>
                    <wps:cNvSpPr txBox="1"/>
                    <wps:spPr>
                      <a:xfrm>
                        <a:off x="0" y="0"/>
                        <a:ext cx="312420"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144</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24.6pt;height:18.850pt;mso-position-horizontal-relative:page;mso-position-vertical-relative:page;z-index:-18408960" type="#_x0000_t202" id="docshape450"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144</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908032">
              <wp:simplePos x="0" y="0"/>
              <wp:positionH relativeFrom="page">
                <wp:posOffset>3783977</wp:posOffset>
              </wp:positionH>
              <wp:positionV relativeFrom="page">
                <wp:posOffset>464737</wp:posOffset>
              </wp:positionV>
              <wp:extent cx="3101340" cy="239395"/>
              <wp:effectExtent l="0" t="0" r="0" b="0"/>
              <wp:wrapNone/>
              <wp:docPr id="496" name="Textbox 496"/>
              <wp:cNvGraphicFramePr>
                <a:graphicFrameLocks/>
              </wp:cNvGraphicFramePr>
              <a:graphic>
                <a:graphicData uri="http://schemas.microsoft.com/office/word/2010/wordprocessingShape">
                  <wps:wsp>
                    <wps:cNvPr id="496" name="Textbox 496"/>
                    <wps:cNvSpPr txBox="1"/>
                    <wps:spPr>
                      <a:xfrm>
                        <a:off x="0" y="0"/>
                        <a:ext cx="3101340" cy="239395"/>
                      </a:xfrm>
                      <a:prstGeom prst="rect">
                        <a:avLst/>
                      </a:prstGeom>
                    </wps:spPr>
                    <wps:txbx>
                      <w:txbxContent>
                        <w:p>
                          <w:pPr>
                            <w:spacing w:before="37"/>
                            <w:ind w:left="20" w:right="0" w:firstLine="0"/>
                            <w:jc w:val="left"/>
                            <w:rPr>
                              <w:i/>
                              <w:sz w:val="24"/>
                            </w:rPr>
                          </w:pPr>
                          <w:r>
                            <w:rPr>
                              <w:i/>
                              <w:sz w:val="24"/>
                            </w:rPr>
                            <w:t>CHAPTER</w:t>
                          </w:r>
                          <w:r>
                            <w:rPr>
                              <w:i/>
                              <w:spacing w:val="25"/>
                              <w:sz w:val="24"/>
                            </w:rPr>
                            <w:t> </w:t>
                          </w:r>
                          <w:r>
                            <w:rPr>
                              <w:i/>
                              <w:sz w:val="24"/>
                            </w:rPr>
                            <w:t>13.</w:t>
                          </w:r>
                          <w:r>
                            <w:rPr>
                              <w:i/>
                              <w:spacing w:val="41"/>
                              <w:sz w:val="24"/>
                            </w:rPr>
                            <w:t>  </w:t>
                          </w:r>
                          <w:r>
                            <w:rPr>
                              <w:i/>
                              <w:sz w:val="24"/>
                            </w:rPr>
                            <w:t>CRIME</w:t>
                          </w:r>
                          <w:r>
                            <w:rPr>
                              <w:i/>
                              <w:spacing w:val="27"/>
                              <w:sz w:val="24"/>
                            </w:rPr>
                            <w:t> </w:t>
                          </w:r>
                          <w:r>
                            <w:rPr>
                              <w:i/>
                              <w:sz w:val="24"/>
                            </w:rPr>
                            <w:t>AND</w:t>
                          </w:r>
                          <w:r>
                            <w:rPr>
                              <w:i/>
                              <w:spacing w:val="27"/>
                              <w:sz w:val="24"/>
                            </w:rPr>
                            <w:t> </w:t>
                          </w:r>
                          <w:r>
                            <w:rPr>
                              <w:i/>
                              <w:spacing w:val="-2"/>
                              <w:sz w:val="24"/>
                            </w:rPr>
                            <w:t>PUNISHMENT</w:t>
                          </w:r>
                        </w:p>
                      </w:txbxContent>
                    </wps:txbx>
                    <wps:bodyPr wrap="square" lIns="0" tIns="0" rIns="0" bIns="0" rtlCol="0">
                      <a:noAutofit/>
                    </wps:bodyPr>
                  </wps:wsp>
                </a:graphicData>
              </a:graphic>
            </wp:anchor>
          </w:drawing>
        </mc:Choice>
        <mc:Fallback>
          <w:pict>
            <v:shape style="position:absolute;margin-left:297.950989pt;margin-top:36.593491pt;width:244.2pt;height:18.850pt;mso-position-horizontal-relative:page;mso-position-vertical-relative:page;z-index:-18408448" type="#_x0000_t202" id="docshape451" filled="false" stroked="false">
              <v:textbox inset="0,0,0,0">
                <w:txbxContent>
                  <w:p>
                    <w:pPr>
                      <w:spacing w:before="37"/>
                      <w:ind w:left="20" w:right="0" w:firstLine="0"/>
                      <w:jc w:val="left"/>
                      <w:rPr>
                        <w:i/>
                        <w:sz w:val="24"/>
                      </w:rPr>
                    </w:pPr>
                    <w:r>
                      <w:rPr>
                        <w:i/>
                        <w:sz w:val="24"/>
                      </w:rPr>
                      <w:t>CHAPTER</w:t>
                    </w:r>
                    <w:r>
                      <w:rPr>
                        <w:i/>
                        <w:spacing w:val="25"/>
                        <w:sz w:val="24"/>
                      </w:rPr>
                      <w:t> </w:t>
                    </w:r>
                    <w:r>
                      <w:rPr>
                        <w:i/>
                        <w:sz w:val="24"/>
                      </w:rPr>
                      <w:t>13.</w:t>
                    </w:r>
                    <w:r>
                      <w:rPr>
                        <w:i/>
                        <w:spacing w:val="41"/>
                        <w:sz w:val="24"/>
                      </w:rPr>
                      <w:t>  </w:t>
                    </w:r>
                    <w:r>
                      <w:rPr>
                        <w:i/>
                        <w:sz w:val="24"/>
                      </w:rPr>
                      <w:t>CRIME</w:t>
                    </w:r>
                    <w:r>
                      <w:rPr>
                        <w:i/>
                        <w:spacing w:val="27"/>
                        <w:sz w:val="24"/>
                      </w:rPr>
                      <w:t> </w:t>
                    </w:r>
                    <w:r>
                      <w:rPr>
                        <w:i/>
                        <w:sz w:val="24"/>
                      </w:rPr>
                      <w:t>AND</w:t>
                    </w:r>
                    <w:r>
                      <w:rPr>
                        <w:i/>
                        <w:spacing w:val="27"/>
                        <w:sz w:val="24"/>
                      </w:rPr>
                      <w:t> </w:t>
                    </w:r>
                    <w:r>
                      <w:rPr>
                        <w:i/>
                        <w:spacing w:val="-2"/>
                        <w:sz w:val="24"/>
                      </w:rPr>
                      <w:t>PUNISHMENT</w:t>
                    </w:r>
                  </w:p>
                </w:txbxContent>
              </v:textbox>
              <w10:wrap type="none"/>
            </v:shape>
          </w:pict>
        </mc:Fallback>
      </mc:AlternateContent>
    </w:r>
  </w:p>
</w:hdr>
</file>

<file path=word/header9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08544">
              <wp:simplePos x="0" y="0"/>
              <wp:positionH relativeFrom="page">
                <wp:posOffset>861898</wp:posOffset>
              </wp:positionH>
              <wp:positionV relativeFrom="page">
                <wp:posOffset>464737</wp:posOffset>
              </wp:positionV>
              <wp:extent cx="312420" cy="239395"/>
              <wp:effectExtent l="0" t="0" r="0" b="0"/>
              <wp:wrapNone/>
              <wp:docPr id="497" name="Textbox 497"/>
              <wp:cNvGraphicFramePr>
                <a:graphicFrameLocks/>
              </wp:cNvGraphicFramePr>
              <a:graphic>
                <a:graphicData uri="http://schemas.microsoft.com/office/word/2010/wordprocessingShape">
                  <wps:wsp>
                    <wps:cNvPr id="497" name="Textbox 497"/>
                    <wps:cNvSpPr txBox="1"/>
                    <wps:spPr>
                      <a:xfrm>
                        <a:off x="0" y="0"/>
                        <a:ext cx="312420"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146</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24.6pt;height:18.850pt;mso-position-horizontal-relative:page;mso-position-vertical-relative:page;z-index:-18407936" type="#_x0000_t202" id="docshape452"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146</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909056">
              <wp:simplePos x="0" y="0"/>
              <wp:positionH relativeFrom="page">
                <wp:posOffset>3783977</wp:posOffset>
              </wp:positionH>
              <wp:positionV relativeFrom="page">
                <wp:posOffset>464737</wp:posOffset>
              </wp:positionV>
              <wp:extent cx="3101340" cy="239395"/>
              <wp:effectExtent l="0" t="0" r="0" b="0"/>
              <wp:wrapNone/>
              <wp:docPr id="498" name="Textbox 498"/>
              <wp:cNvGraphicFramePr>
                <a:graphicFrameLocks/>
              </wp:cNvGraphicFramePr>
              <a:graphic>
                <a:graphicData uri="http://schemas.microsoft.com/office/word/2010/wordprocessingShape">
                  <wps:wsp>
                    <wps:cNvPr id="498" name="Textbox 498"/>
                    <wps:cNvSpPr txBox="1"/>
                    <wps:spPr>
                      <a:xfrm>
                        <a:off x="0" y="0"/>
                        <a:ext cx="3101340" cy="239395"/>
                      </a:xfrm>
                      <a:prstGeom prst="rect">
                        <a:avLst/>
                      </a:prstGeom>
                    </wps:spPr>
                    <wps:txbx>
                      <w:txbxContent>
                        <w:p>
                          <w:pPr>
                            <w:spacing w:before="37"/>
                            <w:ind w:left="20" w:right="0" w:firstLine="0"/>
                            <w:jc w:val="left"/>
                            <w:rPr>
                              <w:i/>
                              <w:sz w:val="24"/>
                            </w:rPr>
                          </w:pPr>
                          <w:r>
                            <w:rPr>
                              <w:i/>
                              <w:sz w:val="24"/>
                            </w:rPr>
                            <w:t>CHAPTER</w:t>
                          </w:r>
                          <w:r>
                            <w:rPr>
                              <w:i/>
                              <w:spacing w:val="25"/>
                              <w:sz w:val="24"/>
                            </w:rPr>
                            <w:t> </w:t>
                          </w:r>
                          <w:r>
                            <w:rPr>
                              <w:i/>
                              <w:sz w:val="24"/>
                            </w:rPr>
                            <w:t>13.</w:t>
                          </w:r>
                          <w:r>
                            <w:rPr>
                              <w:i/>
                              <w:spacing w:val="41"/>
                              <w:sz w:val="24"/>
                            </w:rPr>
                            <w:t>  </w:t>
                          </w:r>
                          <w:r>
                            <w:rPr>
                              <w:i/>
                              <w:sz w:val="24"/>
                            </w:rPr>
                            <w:t>CRIME</w:t>
                          </w:r>
                          <w:r>
                            <w:rPr>
                              <w:i/>
                              <w:spacing w:val="27"/>
                              <w:sz w:val="24"/>
                            </w:rPr>
                            <w:t> </w:t>
                          </w:r>
                          <w:r>
                            <w:rPr>
                              <w:i/>
                              <w:sz w:val="24"/>
                            </w:rPr>
                            <w:t>AND</w:t>
                          </w:r>
                          <w:r>
                            <w:rPr>
                              <w:i/>
                              <w:spacing w:val="27"/>
                              <w:sz w:val="24"/>
                            </w:rPr>
                            <w:t> </w:t>
                          </w:r>
                          <w:r>
                            <w:rPr>
                              <w:i/>
                              <w:spacing w:val="-2"/>
                              <w:sz w:val="24"/>
                            </w:rPr>
                            <w:t>PUNISHMENT</w:t>
                          </w:r>
                        </w:p>
                      </w:txbxContent>
                    </wps:txbx>
                    <wps:bodyPr wrap="square" lIns="0" tIns="0" rIns="0" bIns="0" rtlCol="0">
                      <a:noAutofit/>
                    </wps:bodyPr>
                  </wps:wsp>
                </a:graphicData>
              </a:graphic>
            </wp:anchor>
          </w:drawing>
        </mc:Choice>
        <mc:Fallback>
          <w:pict>
            <v:shape style="position:absolute;margin-left:297.950989pt;margin-top:36.593491pt;width:244.2pt;height:18.850pt;mso-position-horizontal-relative:page;mso-position-vertical-relative:page;z-index:-18407424" type="#_x0000_t202" id="docshape453" filled="false" stroked="false">
              <v:textbox inset="0,0,0,0">
                <w:txbxContent>
                  <w:p>
                    <w:pPr>
                      <w:spacing w:before="37"/>
                      <w:ind w:left="20" w:right="0" w:firstLine="0"/>
                      <w:jc w:val="left"/>
                      <w:rPr>
                        <w:i/>
                        <w:sz w:val="24"/>
                      </w:rPr>
                    </w:pPr>
                    <w:r>
                      <w:rPr>
                        <w:i/>
                        <w:sz w:val="24"/>
                      </w:rPr>
                      <w:t>CHAPTER</w:t>
                    </w:r>
                    <w:r>
                      <w:rPr>
                        <w:i/>
                        <w:spacing w:val="25"/>
                        <w:sz w:val="24"/>
                      </w:rPr>
                      <w:t> </w:t>
                    </w:r>
                    <w:r>
                      <w:rPr>
                        <w:i/>
                        <w:sz w:val="24"/>
                      </w:rPr>
                      <w:t>13.</w:t>
                    </w:r>
                    <w:r>
                      <w:rPr>
                        <w:i/>
                        <w:spacing w:val="41"/>
                        <w:sz w:val="24"/>
                      </w:rPr>
                      <w:t>  </w:t>
                    </w:r>
                    <w:r>
                      <w:rPr>
                        <w:i/>
                        <w:sz w:val="24"/>
                      </w:rPr>
                      <w:t>CRIME</w:t>
                    </w:r>
                    <w:r>
                      <w:rPr>
                        <w:i/>
                        <w:spacing w:val="27"/>
                        <w:sz w:val="24"/>
                      </w:rPr>
                      <w:t> </w:t>
                    </w:r>
                    <w:r>
                      <w:rPr>
                        <w:i/>
                        <w:sz w:val="24"/>
                      </w:rPr>
                      <w:t>AND</w:t>
                    </w:r>
                    <w:r>
                      <w:rPr>
                        <w:i/>
                        <w:spacing w:val="27"/>
                        <w:sz w:val="24"/>
                      </w:rPr>
                      <w:t> </w:t>
                    </w:r>
                    <w:r>
                      <w:rPr>
                        <w:i/>
                        <w:spacing w:val="-2"/>
                        <w:sz w:val="24"/>
                      </w:rPr>
                      <w:t>PUNISHMENT</w:t>
                    </w:r>
                  </w:p>
                </w:txbxContent>
              </v:textbox>
              <w10:wrap type="none"/>
            </v:shape>
          </w:pict>
        </mc:Fallback>
      </mc:AlternateContent>
    </w:r>
  </w:p>
</w:hdr>
</file>

<file path=word/header9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09568">
              <wp:simplePos x="0" y="0"/>
              <wp:positionH relativeFrom="page">
                <wp:posOffset>887298</wp:posOffset>
              </wp:positionH>
              <wp:positionV relativeFrom="page">
                <wp:posOffset>464737</wp:posOffset>
              </wp:positionV>
              <wp:extent cx="2750820" cy="239395"/>
              <wp:effectExtent l="0" t="0" r="0" b="0"/>
              <wp:wrapNone/>
              <wp:docPr id="499" name="Textbox 499"/>
              <wp:cNvGraphicFramePr>
                <a:graphicFrameLocks/>
              </wp:cNvGraphicFramePr>
              <a:graphic>
                <a:graphicData uri="http://schemas.microsoft.com/office/word/2010/wordprocessingShape">
                  <wps:wsp>
                    <wps:cNvPr id="499" name="Textbox 499"/>
                    <wps:cNvSpPr txBox="1"/>
                    <wps:spPr>
                      <a:xfrm>
                        <a:off x="0" y="0"/>
                        <a:ext cx="2750820" cy="239395"/>
                      </a:xfrm>
                      <a:prstGeom prst="rect">
                        <a:avLst/>
                      </a:prstGeom>
                    </wps:spPr>
                    <wps:txbx>
                      <w:txbxContent>
                        <w:p>
                          <w:pPr>
                            <w:spacing w:before="37"/>
                            <w:ind w:left="20" w:right="0" w:firstLine="0"/>
                            <w:jc w:val="left"/>
                            <w:rPr>
                              <w:i/>
                              <w:sz w:val="24"/>
                            </w:rPr>
                          </w:pPr>
                          <w:r>
                            <w:rPr>
                              <w:i/>
                              <w:w w:val="105"/>
                              <w:sz w:val="24"/>
                            </w:rPr>
                            <w:t>13.2.</w:t>
                          </w:r>
                          <w:r>
                            <w:rPr>
                              <w:i/>
                              <w:spacing w:val="33"/>
                              <w:w w:val="105"/>
                              <w:sz w:val="24"/>
                            </w:rPr>
                            <w:t>  </w:t>
                          </w:r>
                          <w:r>
                            <w:rPr>
                              <w:i/>
                              <w:w w:val="105"/>
                              <w:sz w:val="24"/>
                            </w:rPr>
                            <w:t>RETRIBUTIVIST</w:t>
                          </w:r>
                          <w:r>
                            <w:rPr>
                              <w:i/>
                              <w:spacing w:val="19"/>
                              <w:w w:val="105"/>
                              <w:sz w:val="24"/>
                            </w:rPr>
                            <w:t> </w:t>
                          </w:r>
                          <w:r>
                            <w:rPr>
                              <w:i/>
                              <w:spacing w:val="-5"/>
                              <w:w w:val="105"/>
                              <w:sz w:val="24"/>
                            </w:rPr>
                            <w:t>APPROACHES</w:t>
                          </w:r>
                        </w:p>
                      </w:txbxContent>
                    </wps:txbx>
                    <wps:bodyPr wrap="square" lIns="0" tIns="0" rIns="0" bIns="0" rtlCol="0">
                      <a:noAutofit/>
                    </wps:bodyPr>
                  </wps:wsp>
                </a:graphicData>
              </a:graphic>
            </wp:anchor>
          </w:drawing>
        </mc:Choice>
        <mc:Fallback>
          <w:pict>
            <v:shape style="position:absolute;margin-left:69.865997pt;margin-top:36.593491pt;width:216.6pt;height:18.850pt;mso-position-horizontal-relative:page;mso-position-vertical-relative:page;z-index:-18406912" type="#_x0000_t202" id="docshape454" filled="false" stroked="false">
              <v:textbox inset="0,0,0,0">
                <w:txbxContent>
                  <w:p>
                    <w:pPr>
                      <w:spacing w:before="37"/>
                      <w:ind w:left="20" w:right="0" w:firstLine="0"/>
                      <w:jc w:val="left"/>
                      <w:rPr>
                        <w:i/>
                        <w:sz w:val="24"/>
                      </w:rPr>
                    </w:pPr>
                    <w:r>
                      <w:rPr>
                        <w:i/>
                        <w:w w:val="105"/>
                        <w:sz w:val="24"/>
                      </w:rPr>
                      <w:t>13.2.</w:t>
                    </w:r>
                    <w:r>
                      <w:rPr>
                        <w:i/>
                        <w:spacing w:val="33"/>
                        <w:w w:val="105"/>
                        <w:sz w:val="24"/>
                      </w:rPr>
                      <w:t>  </w:t>
                    </w:r>
                    <w:r>
                      <w:rPr>
                        <w:i/>
                        <w:w w:val="105"/>
                        <w:sz w:val="24"/>
                      </w:rPr>
                      <w:t>RETRIBUTIVIST</w:t>
                    </w:r>
                    <w:r>
                      <w:rPr>
                        <w:i/>
                        <w:spacing w:val="19"/>
                        <w:w w:val="105"/>
                        <w:sz w:val="24"/>
                      </w:rPr>
                      <w:t> </w:t>
                    </w:r>
                    <w:r>
                      <w:rPr>
                        <w:i/>
                        <w:spacing w:val="-5"/>
                        <w:w w:val="105"/>
                        <w:sz w:val="24"/>
                      </w:rPr>
                      <w:t>APPROACHES</w:t>
                    </w:r>
                  </w:p>
                </w:txbxContent>
              </v:textbox>
              <w10:wrap type="none"/>
            </v:shape>
          </w:pict>
        </mc:Fallback>
      </mc:AlternateContent>
    </w:r>
    <w:r>
      <w:rPr/>
      <mc:AlternateContent>
        <mc:Choice Requires="wps">
          <w:drawing>
            <wp:anchor distT="0" distB="0" distL="0" distR="0" allowOverlap="1" layoutInCell="1" locked="0" behindDoc="1" simplePos="0" relativeHeight="484910080">
              <wp:simplePos x="0" y="0"/>
              <wp:positionH relativeFrom="page">
                <wp:posOffset>6611302</wp:posOffset>
              </wp:positionH>
              <wp:positionV relativeFrom="page">
                <wp:posOffset>464737</wp:posOffset>
              </wp:positionV>
              <wp:extent cx="312420" cy="239395"/>
              <wp:effectExtent l="0" t="0" r="0" b="0"/>
              <wp:wrapNone/>
              <wp:docPr id="500" name="Textbox 500"/>
              <wp:cNvGraphicFramePr>
                <a:graphicFrameLocks/>
              </wp:cNvGraphicFramePr>
              <a:graphic>
                <a:graphicData uri="http://schemas.microsoft.com/office/word/2010/wordprocessingShape">
                  <wps:wsp>
                    <wps:cNvPr id="500" name="Textbox 500"/>
                    <wps:cNvSpPr txBox="1"/>
                    <wps:spPr>
                      <a:xfrm>
                        <a:off x="0" y="0"/>
                        <a:ext cx="312420"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147</w:t>
                          </w:r>
                          <w:r>
                            <w:rPr>
                              <w:spacing w:val="-5"/>
                            </w:rPr>
                            <w:fldChar w:fldCharType="end"/>
                          </w:r>
                        </w:p>
                      </w:txbxContent>
                    </wps:txbx>
                    <wps:bodyPr wrap="square" lIns="0" tIns="0" rIns="0" bIns="0" rtlCol="0">
                      <a:noAutofit/>
                    </wps:bodyPr>
                  </wps:wsp>
                </a:graphicData>
              </a:graphic>
            </wp:anchor>
          </w:drawing>
        </mc:Choice>
        <mc:Fallback>
          <w:pict>
            <v:shape style="position:absolute;margin-left:520.575012pt;margin-top:36.593491pt;width:24.6pt;height:18.850pt;mso-position-horizontal-relative:page;mso-position-vertical-relative:page;z-index:-18406400" type="#_x0000_t202" id="docshape455"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147</w:t>
                    </w:r>
                    <w:r>
                      <w:rPr>
                        <w:spacing w:val="-5"/>
                      </w:rPr>
                      <w:fldChar w:fldCharType="end"/>
                    </w:r>
                  </w:p>
                </w:txbxContent>
              </v:textbox>
              <w10:wrap type="none"/>
            </v:shape>
          </w:pict>
        </mc:Fallback>
      </mc:AlternateContent>
    </w:r>
  </w:p>
</w:hdr>
</file>

<file path=word/header9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10592">
              <wp:simplePos x="0" y="0"/>
              <wp:positionH relativeFrom="page">
                <wp:posOffset>887298</wp:posOffset>
              </wp:positionH>
              <wp:positionV relativeFrom="page">
                <wp:posOffset>464737</wp:posOffset>
              </wp:positionV>
              <wp:extent cx="2122805" cy="239395"/>
              <wp:effectExtent l="0" t="0" r="0" b="0"/>
              <wp:wrapNone/>
              <wp:docPr id="501" name="Textbox 501"/>
              <wp:cNvGraphicFramePr>
                <a:graphicFrameLocks/>
              </wp:cNvGraphicFramePr>
              <a:graphic>
                <a:graphicData uri="http://schemas.microsoft.com/office/word/2010/wordprocessingShape">
                  <wps:wsp>
                    <wps:cNvPr id="501" name="Textbox 501"/>
                    <wps:cNvSpPr txBox="1"/>
                    <wps:spPr>
                      <a:xfrm>
                        <a:off x="0" y="0"/>
                        <a:ext cx="2122805" cy="239395"/>
                      </a:xfrm>
                      <a:prstGeom prst="rect">
                        <a:avLst/>
                      </a:prstGeom>
                    </wps:spPr>
                    <wps:txbx>
                      <w:txbxContent>
                        <w:p>
                          <w:pPr>
                            <w:spacing w:before="37"/>
                            <w:ind w:left="20" w:right="0" w:firstLine="0"/>
                            <w:jc w:val="left"/>
                            <w:rPr>
                              <w:i/>
                              <w:sz w:val="24"/>
                            </w:rPr>
                          </w:pPr>
                          <w:r>
                            <w:rPr>
                              <w:i/>
                              <w:w w:val="105"/>
                              <w:sz w:val="24"/>
                            </w:rPr>
                            <w:t>13.3.</w:t>
                          </w:r>
                          <w:r>
                            <w:rPr>
                              <w:i/>
                              <w:spacing w:val="79"/>
                              <w:w w:val="105"/>
                              <w:sz w:val="24"/>
                            </w:rPr>
                            <w:t> </w:t>
                          </w:r>
                          <w:r>
                            <w:rPr>
                              <w:i/>
                              <w:w w:val="105"/>
                              <w:sz w:val="24"/>
                            </w:rPr>
                            <w:t>THE</w:t>
                          </w:r>
                          <w:r>
                            <w:rPr>
                              <w:i/>
                              <w:spacing w:val="-2"/>
                              <w:w w:val="105"/>
                              <w:sz w:val="24"/>
                            </w:rPr>
                            <w:t> </w:t>
                          </w:r>
                          <w:r>
                            <w:rPr>
                              <w:i/>
                              <w:w w:val="105"/>
                              <w:sz w:val="24"/>
                            </w:rPr>
                            <w:t>DEATH</w:t>
                          </w:r>
                          <w:r>
                            <w:rPr>
                              <w:i/>
                              <w:spacing w:val="-2"/>
                              <w:w w:val="105"/>
                              <w:sz w:val="24"/>
                            </w:rPr>
                            <w:t> PENALTY</w:t>
                          </w:r>
                        </w:p>
                      </w:txbxContent>
                    </wps:txbx>
                    <wps:bodyPr wrap="square" lIns="0" tIns="0" rIns="0" bIns="0" rtlCol="0">
                      <a:noAutofit/>
                    </wps:bodyPr>
                  </wps:wsp>
                </a:graphicData>
              </a:graphic>
            </wp:anchor>
          </w:drawing>
        </mc:Choice>
        <mc:Fallback>
          <w:pict>
            <v:shape style="position:absolute;margin-left:69.865997pt;margin-top:36.593491pt;width:167.15pt;height:18.850pt;mso-position-horizontal-relative:page;mso-position-vertical-relative:page;z-index:-18405888" type="#_x0000_t202" id="docshape456" filled="false" stroked="false">
              <v:textbox inset="0,0,0,0">
                <w:txbxContent>
                  <w:p>
                    <w:pPr>
                      <w:spacing w:before="37"/>
                      <w:ind w:left="20" w:right="0" w:firstLine="0"/>
                      <w:jc w:val="left"/>
                      <w:rPr>
                        <w:i/>
                        <w:sz w:val="24"/>
                      </w:rPr>
                    </w:pPr>
                    <w:r>
                      <w:rPr>
                        <w:i/>
                        <w:w w:val="105"/>
                        <w:sz w:val="24"/>
                      </w:rPr>
                      <w:t>13.3.</w:t>
                    </w:r>
                    <w:r>
                      <w:rPr>
                        <w:i/>
                        <w:spacing w:val="79"/>
                        <w:w w:val="105"/>
                        <w:sz w:val="24"/>
                      </w:rPr>
                      <w:t> </w:t>
                    </w:r>
                    <w:r>
                      <w:rPr>
                        <w:i/>
                        <w:w w:val="105"/>
                        <w:sz w:val="24"/>
                      </w:rPr>
                      <w:t>THE</w:t>
                    </w:r>
                    <w:r>
                      <w:rPr>
                        <w:i/>
                        <w:spacing w:val="-2"/>
                        <w:w w:val="105"/>
                        <w:sz w:val="24"/>
                      </w:rPr>
                      <w:t> </w:t>
                    </w:r>
                    <w:r>
                      <w:rPr>
                        <w:i/>
                        <w:w w:val="105"/>
                        <w:sz w:val="24"/>
                      </w:rPr>
                      <w:t>DEATH</w:t>
                    </w:r>
                    <w:r>
                      <w:rPr>
                        <w:i/>
                        <w:spacing w:val="-2"/>
                        <w:w w:val="105"/>
                        <w:sz w:val="24"/>
                      </w:rPr>
                      <w:t> PENALTY</w:t>
                    </w:r>
                  </w:p>
                </w:txbxContent>
              </v:textbox>
              <w10:wrap type="none"/>
            </v:shape>
          </w:pict>
        </mc:Fallback>
      </mc:AlternateContent>
    </w:r>
    <w:r>
      <w:rPr/>
      <mc:AlternateContent>
        <mc:Choice Requires="wps">
          <w:drawing>
            <wp:anchor distT="0" distB="0" distL="0" distR="0" allowOverlap="1" layoutInCell="1" locked="0" behindDoc="1" simplePos="0" relativeHeight="484911104">
              <wp:simplePos x="0" y="0"/>
              <wp:positionH relativeFrom="page">
                <wp:posOffset>6611302</wp:posOffset>
              </wp:positionH>
              <wp:positionV relativeFrom="page">
                <wp:posOffset>464737</wp:posOffset>
              </wp:positionV>
              <wp:extent cx="312420" cy="239395"/>
              <wp:effectExtent l="0" t="0" r="0" b="0"/>
              <wp:wrapNone/>
              <wp:docPr id="502" name="Textbox 502"/>
              <wp:cNvGraphicFramePr>
                <a:graphicFrameLocks/>
              </wp:cNvGraphicFramePr>
              <a:graphic>
                <a:graphicData uri="http://schemas.microsoft.com/office/word/2010/wordprocessingShape">
                  <wps:wsp>
                    <wps:cNvPr id="502" name="Textbox 502"/>
                    <wps:cNvSpPr txBox="1"/>
                    <wps:spPr>
                      <a:xfrm>
                        <a:off x="0" y="0"/>
                        <a:ext cx="312420"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151</w:t>
                          </w:r>
                          <w:r>
                            <w:rPr>
                              <w:spacing w:val="-5"/>
                            </w:rPr>
                            <w:fldChar w:fldCharType="end"/>
                          </w:r>
                        </w:p>
                      </w:txbxContent>
                    </wps:txbx>
                    <wps:bodyPr wrap="square" lIns="0" tIns="0" rIns="0" bIns="0" rtlCol="0">
                      <a:noAutofit/>
                    </wps:bodyPr>
                  </wps:wsp>
                </a:graphicData>
              </a:graphic>
            </wp:anchor>
          </w:drawing>
        </mc:Choice>
        <mc:Fallback>
          <w:pict>
            <v:shape style="position:absolute;margin-left:520.575012pt;margin-top:36.593491pt;width:24.6pt;height:18.850pt;mso-position-horizontal-relative:page;mso-position-vertical-relative:page;z-index:-18405376" type="#_x0000_t202" id="docshape457"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151</w:t>
                    </w:r>
                    <w:r>
                      <w:rPr>
                        <w:spacing w:val="-5"/>
                      </w:rPr>
                      <w:fldChar w:fldCharType="end"/>
                    </w:r>
                  </w:p>
                </w:txbxContent>
              </v:textbox>
              <w10:wrap type="none"/>
            </v:shape>
          </w:pict>
        </mc:Fallback>
      </mc:AlternateContent>
    </w:r>
  </w:p>
</w:hdr>
</file>

<file path=word/header9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911616">
              <wp:simplePos x="0" y="0"/>
              <wp:positionH relativeFrom="page">
                <wp:posOffset>861898</wp:posOffset>
              </wp:positionH>
              <wp:positionV relativeFrom="page">
                <wp:posOffset>464737</wp:posOffset>
              </wp:positionV>
              <wp:extent cx="312420" cy="239395"/>
              <wp:effectExtent l="0" t="0" r="0" b="0"/>
              <wp:wrapNone/>
              <wp:docPr id="503" name="Textbox 503"/>
              <wp:cNvGraphicFramePr>
                <a:graphicFrameLocks/>
              </wp:cNvGraphicFramePr>
              <a:graphic>
                <a:graphicData uri="http://schemas.microsoft.com/office/word/2010/wordprocessingShape">
                  <wps:wsp>
                    <wps:cNvPr id="503" name="Textbox 503"/>
                    <wps:cNvSpPr txBox="1"/>
                    <wps:spPr>
                      <a:xfrm>
                        <a:off x="0" y="0"/>
                        <a:ext cx="312420" cy="23939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152</w:t>
                          </w:r>
                          <w:r>
                            <w:rPr>
                              <w:spacing w:val="-5"/>
                            </w:rPr>
                            <w:fldChar w:fldCharType="end"/>
                          </w:r>
                        </w:p>
                      </w:txbxContent>
                    </wps:txbx>
                    <wps:bodyPr wrap="square" lIns="0" tIns="0" rIns="0" bIns="0" rtlCol="0">
                      <a:noAutofit/>
                    </wps:bodyPr>
                  </wps:wsp>
                </a:graphicData>
              </a:graphic>
            </wp:anchor>
          </w:drawing>
        </mc:Choice>
        <mc:Fallback>
          <w:pict>
            <v:shape style="position:absolute;margin-left:67.865997pt;margin-top:36.593491pt;width:24.6pt;height:18.850pt;mso-position-horizontal-relative:page;mso-position-vertical-relative:page;z-index:-18404864" type="#_x0000_t202" id="docshape458"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152</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912128">
              <wp:simplePos x="0" y="0"/>
              <wp:positionH relativeFrom="page">
                <wp:posOffset>3783977</wp:posOffset>
              </wp:positionH>
              <wp:positionV relativeFrom="page">
                <wp:posOffset>464737</wp:posOffset>
              </wp:positionV>
              <wp:extent cx="3101340" cy="239395"/>
              <wp:effectExtent l="0" t="0" r="0" b="0"/>
              <wp:wrapNone/>
              <wp:docPr id="504" name="Textbox 504"/>
              <wp:cNvGraphicFramePr>
                <a:graphicFrameLocks/>
              </wp:cNvGraphicFramePr>
              <a:graphic>
                <a:graphicData uri="http://schemas.microsoft.com/office/word/2010/wordprocessingShape">
                  <wps:wsp>
                    <wps:cNvPr id="504" name="Textbox 504"/>
                    <wps:cNvSpPr txBox="1"/>
                    <wps:spPr>
                      <a:xfrm>
                        <a:off x="0" y="0"/>
                        <a:ext cx="3101340" cy="239395"/>
                      </a:xfrm>
                      <a:prstGeom prst="rect">
                        <a:avLst/>
                      </a:prstGeom>
                    </wps:spPr>
                    <wps:txbx>
                      <w:txbxContent>
                        <w:p>
                          <w:pPr>
                            <w:spacing w:before="37"/>
                            <w:ind w:left="20" w:right="0" w:firstLine="0"/>
                            <w:jc w:val="left"/>
                            <w:rPr>
                              <w:i/>
                              <w:sz w:val="24"/>
                            </w:rPr>
                          </w:pPr>
                          <w:r>
                            <w:rPr>
                              <w:i/>
                              <w:sz w:val="24"/>
                            </w:rPr>
                            <w:t>CHAPTER</w:t>
                          </w:r>
                          <w:r>
                            <w:rPr>
                              <w:i/>
                              <w:spacing w:val="25"/>
                              <w:sz w:val="24"/>
                            </w:rPr>
                            <w:t> </w:t>
                          </w:r>
                          <w:r>
                            <w:rPr>
                              <w:i/>
                              <w:sz w:val="24"/>
                            </w:rPr>
                            <w:t>13.</w:t>
                          </w:r>
                          <w:r>
                            <w:rPr>
                              <w:i/>
                              <w:spacing w:val="41"/>
                              <w:sz w:val="24"/>
                            </w:rPr>
                            <w:t>  </w:t>
                          </w:r>
                          <w:r>
                            <w:rPr>
                              <w:i/>
                              <w:sz w:val="24"/>
                            </w:rPr>
                            <w:t>CRIME</w:t>
                          </w:r>
                          <w:r>
                            <w:rPr>
                              <w:i/>
                              <w:spacing w:val="27"/>
                              <w:sz w:val="24"/>
                            </w:rPr>
                            <w:t> </w:t>
                          </w:r>
                          <w:r>
                            <w:rPr>
                              <w:i/>
                              <w:sz w:val="24"/>
                            </w:rPr>
                            <w:t>AND</w:t>
                          </w:r>
                          <w:r>
                            <w:rPr>
                              <w:i/>
                              <w:spacing w:val="27"/>
                              <w:sz w:val="24"/>
                            </w:rPr>
                            <w:t> </w:t>
                          </w:r>
                          <w:r>
                            <w:rPr>
                              <w:i/>
                              <w:spacing w:val="-2"/>
                              <w:sz w:val="24"/>
                            </w:rPr>
                            <w:t>PUNISHMENT</w:t>
                          </w:r>
                        </w:p>
                      </w:txbxContent>
                    </wps:txbx>
                    <wps:bodyPr wrap="square" lIns="0" tIns="0" rIns="0" bIns="0" rtlCol="0">
                      <a:noAutofit/>
                    </wps:bodyPr>
                  </wps:wsp>
                </a:graphicData>
              </a:graphic>
            </wp:anchor>
          </w:drawing>
        </mc:Choice>
        <mc:Fallback>
          <w:pict>
            <v:shape style="position:absolute;margin-left:297.950989pt;margin-top:36.593491pt;width:244.2pt;height:18.850pt;mso-position-horizontal-relative:page;mso-position-vertical-relative:page;z-index:-18404352" type="#_x0000_t202" id="docshape459" filled="false" stroked="false">
              <v:textbox inset="0,0,0,0">
                <w:txbxContent>
                  <w:p>
                    <w:pPr>
                      <w:spacing w:before="37"/>
                      <w:ind w:left="20" w:right="0" w:firstLine="0"/>
                      <w:jc w:val="left"/>
                      <w:rPr>
                        <w:i/>
                        <w:sz w:val="24"/>
                      </w:rPr>
                    </w:pPr>
                    <w:r>
                      <w:rPr>
                        <w:i/>
                        <w:sz w:val="24"/>
                      </w:rPr>
                      <w:t>CHAPTER</w:t>
                    </w:r>
                    <w:r>
                      <w:rPr>
                        <w:i/>
                        <w:spacing w:val="25"/>
                        <w:sz w:val="24"/>
                      </w:rPr>
                      <w:t> </w:t>
                    </w:r>
                    <w:r>
                      <w:rPr>
                        <w:i/>
                        <w:sz w:val="24"/>
                      </w:rPr>
                      <w:t>13.</w:t>
                    </w:r>
                    <w:r>
                      <w:rPr>
                        <w:i/>
                        <w:spacing w:val="41"/>
                        <w:sz w:val="24"/>
                      </w:rPr>
                      <w:t>  </w:t>
                    </w:r>
                    <w:r>
                      <w:rPr>
                        <w:i/>
                        <w:sz w:val="24"/>
                      </w:rPr>
                      <w:t>CRIME</w:t>
                    </w:r>
                    <w:r>
                      <w:rPr>
                        <w:i/>
                        <w:spacing w:val="27"/>
                        <w:sz w:val="24"/>
                      </w:rPr>
                      <w:t> </w:t>
                    </w:r>
                    <w:r>
                      <w:rPr>
                        <w:i/>
                        <w:sz w:val="24"/>
                      </w:rPr>
                      <w:t>AND</w:t>
                    </w:r>
                    <w:r>
                      <w:rPr>
                        <w:i/>
                        <w:spacing w:val="27"/>
                        <w:sz w:val="24"/>
                      </w:rPr>
                      <w:t> </w:t>
                    </w:r>
                    <w:r>
                      <w:rPr>
                        <w:i/>
                        <w:spacing w:val="-2"/>
                        <w:sz w:val="24"/>
                      </w:rPr>
                      <w:t>PUNISHMENT</w:t>
                    </w:r>
                  </w:p>
                </w:txbxContent>
              </v:textbox>
              <w10:wrap type="none"/>
            </v:shape>
          </w:pict>
        </mc:Fallback>
      </mc:AlternateContent>
    </w:r>
  </w:p>
</w:hdr>
</file>

<file path=word/header9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5">
    <w:multiLevelType w:val="hybridMultilevel"/>
    <w:lvl w:ilvl="0">
      <w:start w:val="1"/>
      <w:numFmt w:val="decimal"/>
      <w:lvlText w:val="%1."/>
      <w:lvlJc w:val="left"/>
      <w:pPr>
        <w:ind w:left="826" w:hanging="329"/>
        <w:jc w:val="left"/>
      </w:pPr>
      <w:rPr>
        <w:rFonts w:hint="default" w:ascii="Palatino Linotype" w:hAnsi="Palatino Linotype" w:eastAsia="Palatino Linotype" w:cs="Palatino Linotype"/>
        <w:b/>
        <w:bCs/>
        <w:i w:val="0"/>
        <w:iCs w:val="0"/>
        <w:spacing w:val="-1"/>
        <w:w w:val="116"/>
        <w:sz w:val="24"/>
        <w:szCs w:val="24"/>
        <w:lang w:val="en-US" w:eastAsia="en-US" w:bidi="ar-SA"/>
      </w:rPr>
    </w:lvl>
    <w:lvl w:ilvl="1">
      <w:start w:val="0"/>
      <w:numFmt w:val="bullet"/>
      <w:lvlText w:val="•"/>
      <w:lvlJc w:val="left"/>
      <w:pPr>
        <w:ind w:left="1082" w:hanging="300"/>
      </w:pPr>
      <w:rPr>
        <w:rFonts w:hint="default" w:ascii="Arial" w:hAnsi="Arial" w:eastAsia="Arial" w:cs="Arial"/>
        <w:b w:val="0"/>
        <w:bCs w:val="0"/>
        <w:i w:val="0"/>
        <w:iCs w:val="0"/>
        <w:spacing w:val="0"/>
        <w:w w:val="216"/>
        <w:sz w:val="24"/>
        <w:szCs w:val="24"/>
        <w:lang w:val="en-US" w:eastAsia="en-US" w:bidi="ar-SA"/>
      </w:rPr>
    </w:lvl>
    <w:lvl w:ilvl="2">
      <w:start w:val="0"/>
      <w:numFmt w:val="bullet"/>
      <w:lvlText w:val="–"/>
      <w:lvlJc w:val="left"/>
      <w:pPr>
        <w:ind w:left="1597" w:hanging="252"/>
      </w:pPr>
      <w:rPr>
        <w:rFonts w:hint="default" w:ascii="Palatino Linotype" w:hAnsi="Palatino Linotype" w:eastAsia="Palatino Linotype" w:cs="Palatino Linotype"/>
        <w:b/>
        <w:bCs/>
        <w:i w:val="0"/>
        <w:iCs w:val="0"/>
        <w:spacing w:val="0"/>
        <w:w w:val="112"/>
        <w:sz w:val="24"/>
        <w:szCs w:val="24"/>
        <w:lang w:val="en-US" w:eastAsia="en-US" w:bidi="ar-SA"/>
      </w:rPr>
    </w:lvl>
    <w:lvl w:ilvl="3">
      <w:start w:val="0"/>
      <w:numFmt w:val="bullet"/>
      <w:lvlText w:val="•"/>
      <w:lvlJc w:val="left"/>
      <w:pPr>
        <w:ind w:left="2690" w:hanging="252"/>
      </w:pPr>
      <w:rPr>
        <w:rFonts w:hint="default"/>
        <w:lang w:val="en-US" w:eastAsia="en-US" w:bidi="ar-SA"/>
      </w:rPr>
    </w:lvl>
    <w:lvl w:ilvl="4">
      <w:start w:val="0"/>
      <w:numFmt w:val="bullet"/>
      <w:lvlText w:val="•"/>
      <w:lvlJc w:val="left"/>
      <w:pPr>
        <w:ind w:left="3780" w:hanging="252"/>
      </w:pPr>
      <w:rPr>
        <w:rFonts w:hint="default"/>
        <w:lang w:val="en-US" w:eastAsia="en-US" w:bidi="ar-SA"/>
      </w:rPr>
    </w:lvl>
    <w:lvl w:ilvl="5">
      <w:start w:val="0"/>
      <w:numFmt w:val="bullet"/>
      <w:lvlText w:val="•"/>
      <w:lvlJc w:val="left"/>
      <w:pPr>
        <w:ind w:left="4870" w:hanging="252"/>
      </w:pPr>
      <w:rPr>
        <w:rFonts w:hint="default"/>
        <w:lang w:val="en-US" w:eastAsia="en-US" w:bidi="ar-SA"/>
      </w:rPr>
    </w:lvl>
    <w:lvl w:ilvl="6">
      <w:start w:val="0"/>
      <w:numFmt w:val="bullet"/>
      <w:lvlText w:val="•"/>
      <w:lvlJc w:val="left"/>
      <w:pPr>
        <w:ind w:left="5960" w:hanging="252"/>
      </w:pPr>
      <w:rPr>
        <w:rFonts w:hint="default"/>
        <w:lang w:val="en-US" w:eastAsia="en-US" w:bidi="ar-SA"/>
      </w:rPr>
    </w:lvl>
    <w:lvl w:ilvl="7">
      <w:start w:val="0"/>
      <w:numFmt w:val="bullet"/>
      <w:lvlText w:val="•"/>
      <w:lvlJc w:val="left"/>
      <w:pPr>
        <w:ind w:left="7050" w:hanging="252"/>
      </w:pPr>
      <w:rPr>
        <w:rFonts w:hint="default"/>
        <w:lang w:val="en-US" w:eastAsia="en-US" w:bidi="ar-SA"/>
      </w:rPr>
    </w:lvl>
    <w:lvl w:ilvl="8">
      <w:start w:val="0"/>
      <w:numFmt w:val="bullet"/>
      <w:lvlText w:val="•"/>
      <w:lvlJc w:val="left"/>
      <w:pPr>
        <w:ind w:left="8140" w:hanging="252"/>
      </w:pPr>
      <w:rPr>
        <w:rFonts w:hint="default"/>
        <w:lang w:val="en-US" w:eastAsia="en-US" w:bidi="ar-SA"/>
      </w:rPr>
    </w:lvl>
  </w:abstractNum>
  <w:abstractNum w:abstractNumId="64">
    <w:multiLevelType w:val="hybridMultilevel"/>
    <w:lvl w:ilvl="0">
      <w:start w:val="0"/>
      <w:numFmt w:val="bullet"/>
      <w:lvlText w:val="•"/>
      <w:lvlJc w:val="left"/>
      <w:pPr>
        <w:ind w:left="1082" w:hanging="300"/>
      </w:pPr>
      <w:rPr>
        <w:rFonts w:hint="default" w:ascii="Arial" w:hAnsi="Arial" w:eastAsia="Arial" w:cs="Arial"/>
        <w:b w:val="0"/>
        <w:bCs w:val="0"/>
        <w:i w:val="0"/>
        <w:iCs w:val="0"/>
        <w:spacing w:val="0"/>
        <w:w w:val="216"/>
        <w:sz w:val="24"/>
        <w:szCs w:val="24"/>
        <w:lang w:val="en-US" w:eastAsia="en-US" w:bidi="ar-SA"/>
      </w:rPr>
    </w:lvl>
    <w:lvl w:ilvl="1">
      <w:start w:val="0"/>
      <w:numFmt w:val="bullet"/>
      <w:lvlText w:val="•"/>
      <w:lvlJc w:val="left"/>
      <w:pPr>
        <w:ind w:left="2004" w:hanging="300"/>
      </w:pPr>
      <w:rPr>
        <w:rFonts w:hint="default"/>
        <w:lang w:val="en-US" w:eastAsia="en-US" w:bidi="ar-SA"/>
      </w:rPr>
    </w:lvl>
    <w:lvl w:ilvl="2">
      <w:start w:val="0"/>
      <w:numFmt w:val="bullet"/>
      <w:lvlText w:val="•"/>
      <w:lvlJc w:val="left"/>
      <w:pPr>
        <w:ind w:left="2928" w:hanging="300"/>
      </w:pPr>
      <w:rPr>
        <w:rFonts w:hint="default"/>
        <w:lang w:val="en-US" w:eastAsia="en-US" w:bidi="ar-SA"/>
      </w:rPr>
    </w:lvl>
    <w:lvl w:ilvl="3">
      <w:start w:val="0"/>
      <w:numFmt w:val="bullet"/>
      <w:lvlText w:val="•"/>
      <w:lvlJc w:val="left"/>
      <w:pPr>
        <w:ind w:left="3852" w:hanging="300"/>
      </w:pPr>
      <w:rPr>
        <w:rFonts w:hint="default"/>
        <w:lang w:val="en-US" w:eastAsia="en-US" w:bidi="ar-SA"/>
      </w:rPr>
    </w:lvl>
    <w:lvl w:ilvl="4">
      <w:start w:val="0"/>
      <w:numFmt w:val="bullet"/>
      <w:lvlText w:val="•"/>
      <w:lvlJc w:val="left"/>
      <w:pPr>
        <w:ind w:left="4776" w:hanging="300"/>
      </w:pPr>
      <w:rPr>
        <w:rFonts w:hint="default"/>
        <w:lang w:val="en-US" w:eastAsia="en-US" w:bidi="ar-SA"/>
      </w:rPr>
    </w:lvl>
    <w:lvl w:ilvl="5">
      <w:start w:val="0"/>
      <w:numFmt w:val="bullet"/>
      <w:lvlText w:val="•"/>
      <w:lvlJc w:val="left"/>
      <w:pPr>
        <w:ind w:left="5700" w:hanging="300"/>
      </w:pPr>
      <w:rPr>
        <w:rFonts w:hint="default"/>
        <w:lang w:val="en-US" w:eastAsia="en-US" w:bidi="ar-SA"/>
      </w:rPr>
    </w:lvl>
    <w:lvl w:ilvl="6">
      <w:start w:val="0"/>
      <w:numFmt w:val="bullet"/>
      <w:lvlText w:val="•"/>
      <w:lvlJc w:val="left"/>
      <w:pPr>
        <w:ind w:left="6624" w:hanging="300"/>
      </w:pPr>
      <w:rPr>
        <w:rFonts w:hint="default"/>
        <w:lang w:val="en-US" w:eastAsia="en-US" w:bidi="ar-SA"/>
      </w:rPr>
    </w:lvl>
    <w:lvl w:ilvl="7">
      <w:start w:val="0"/>
      <w:numFmt w:val="bullet"/>
      <w:lvlText w:val="•"/>
      <w:lvlJc w:val="left"/>
      <w:pPr>
        <w:ind w:left="7548" w:hanging="300"/>
      </w:pPr>
      <w:rPr>
        <w:rFonts w:hint="default"/>
        <w:lang w:val="en-US" w:eastAsia="en-US" w:bidi="ar-SA"/>
      </w:rPr>
    </w:lvl>
    <w:lvl w:ilvl="8">
      <w:start w:val="0"/>
      <w:numFmt w:val="bullet"/>
      <w:lvlText w:val="•"/>
      <w:lvlJc w:val="left"/>
      <w:pPr>
        <w:ind w:left="8472" w:hanging="300"/>
      </w:pPr>
      <w:rPr>
        <w:rFonts w:hint="default"/>
        <w:lang w:val="en-US" w:eastAsia="en-US" w:bidi="ar-SA"/>
      </w:rPr>
    </w:lvl>
  </w:abstractNum>
  <w:abstractNum w:abstractNumId="63">
    <w:multiLevelType w:val="hybridMultilevel"/>
    <w:lvl w:ilvl="0">
      <w:start w:val="15"/>
      <w:numFmt w:val="decimal"/>
      <w:lvlText w:val="%1"/>
      <w:lvlJc w:val="left"/>
      <w:pPr>
        <w:ind w:left="1161" w:hanging="664"/>
        <w:jc w:val="left"/>
      </w:pPr>
      <w:rPr>
        <w:rFonts w:hint="default"/>
        <w:lang w:val="en-US" w:eastAsia="en-US" w:bidi="ar-SA"/>
      </w:rPr>
    </w:lvl>
    <w:lvl w:ilvl="1">
      <w:start w:val="1"/>
      <w:numFmt w:val="decimal"/>
      <w:lvlText w:val="%1.%2."/>
      <w:lvlJc w:val="left"/>
      <w:pPr>
        <w:ind w:left="1161" w:hanging="664"/>
        <w:jc w:val="left"/>
      </w:pPr>
      <w:rPr>
        <w:rFonts w:hint="default" w:ascii="Palatino Linotype" w:hAnsi="Palatino Linotype" w:eastAsia="Palatino Linotype" w:cs="Palatino Linotype"/>
        <w:b w:val="0"/>
        <w:bCs w:val="0"/>
        <w:i/>
        <w:iCs/>
        <w:spacing w:val="0"/>
        <w:w w:val="100"/>
        <w:sz w:val="24"/>
        <w:szCs w:val="24"/>
        <w:lang w:val="en-US" w:eastAsia="en-US" w:bidi="ar-SA"/>
      </w:rPr>
    </w:lvl>
    <w:lvl w:ilvl="2">
      <w:start w:val="1"/>
      <w:numFmt w:val="decimal"/>
      <w:lvlText w:val="%3."/>
      <w:lvlJc w:val="left"/>
      <w:pPr>
        <w:ind w:left="1082" w:hanging="300"/>
        <w:jc w:val="left"/>
      </w:pPr>
      <w:rPr>
        <w:rFonts w:hint="default" w:ascii="Palatino Linotype" w:hAnsi="Palatino Linotype" w:eastAsia="Palatino Linotype" w:cs="Palatino Linotype"/>
        <w:b w:val="0"/>
        <w:bCs w:val="0"/>
        <w:i w:val="0"/>
        <w:iCs w:val="0"/>
        <w:spacing w:val="0"/>
        <w:w w:val="101"/>
        <w:sz w:val="24"/>
        <w:szCs w:val="24"/>
        <w:lang w:val="en-US" w:eastAsia="en-US" w:bidi="ar-SA"/>
      </w:rPr>
    </w:lvl>
    <w:lvl w:ilvl="3">
      <w:start w:val="0"/>
      <w:numFmt w:val="bullet"/>
      <w:lvlText w:val="•"/>
      <w:lvlJc w:val="left"/>
      <w:pPr>
        <w:ind w:left="3195" w:hanging="300"/>
      </w:pPr>
      <w:rPr>
        <w:rFonts w:hint="default"/>
        <w:lang w:val="en-US" w:eastAsia="en-US" w:bidi="ar-SA"/>
      </w:rPr>
    </w:lvl>
    <w:lvl w:ilvl="4">
      <w:start w:val="0"/>
      <w:numFmt w:val="bullet"/>
      <w:lvlText w:val="•"/>
      <w:lvlJc w:val="left"/>
      <w:pPr>
        <w:ind w:left="4213" w:hanging="300"/>
      </w:pPr>
      <w:rPr>
        <w:rFonts w:hint="default"/>
        <w:lang w:val="en-US" w:eastAsia="en-US" w:bidi="ar-SA"/>
      </w:rPr>
    </w:lvl>
    <w:lvl w:ilvl="5">
      <w:start w:val="0"/>
      <w:numFmt w:val="bullet"/>
      <w:lvlText w:val="•"/>
      <w:lvlJc w:val="left"/>
      <w:pPr>
        <w:ind w:left="5231" w:hanging="300"/>
      </w:pPr>
      <w:rPr>
        <w:rFonts w:hint="default"/>
        <w:lang w:val="en-US" w:eastAsia="en-US" w:bidi="ar-SA"/>
      </w:rPr>
    </w:lvl>
    <w:lvl w:ilvl="6">
      <w:start w:val="0"/>
      <w:numFmt w:val="bullet"/>
      <w:lvlText w:val="•"/>
      <w:lvlJc w:val="left"/>
      <w:pPr>
        <w:ind w:left="6248" w:hanging="300"/>
      </w:pPr>
      <w:rPr>
        <w:rFonts w:hint="default"/>
        <w:lang w:val="en-US" w:eastAsia="en-US" w:bidi="ar-SA"/>
      </w:rPr>
    </w:lvl>
    <w:lvl w:ilvl="7">
      <w:start w:val="0"/>
      <w:numFmt w:val="bullet"/>
      <w:lvlText w:val="•"/>
      <w:lvlJc w:val="left"/>
      <w:pPr>
        <w:ind w:left="7266" w:hanging="300"/>
      </w:pPr>
      <w:rPr>
        <w:rFonts w:hint="default"/>
        <w:lang w:val="en-US" w:eastAsia="en-US" w:bidi="ar-SA"/>
      </w:rPr>
    </w:lvl>
    <w:lvl w:ilvl="8">
      <w:start w:val="0"/>
      <w:numFmt w:val="bullet"/>
      <w:lvlText w:val="•"/>
      <w:lvlJc w:val="left"/>
      <w:pPr>
        <w:ind w:left="8284" w:hanging="300"/>
      </w:pPr>
      <w:rPr>
        <w:rFonts w:hint="default"/>
        <w:lang w:val="en-US" w:eastAsia="en-US" w:bidi="ar-SA"/>
      </w:rPr>
    </w:lvl>
  </w:abstractNum>
  <w:abstractNum w:abstractNumId="62">
    <w:multiLevelType w:val="hybridMultilevel"/>
    <w:lvl w:ilvl="0">
      <w:start w:val="15"/>
      <w:numFmt w:val="decimal"/>
      <w:lvlText w:val="%1"/>
      <w:lvlJc w:val="left"/>
      <w:pPr>
        <w:ind w:left="1573" w:hanging="1076"/>
        <w:jc w:val="left"/>
      </w:pPr>
      <w:rPr>
        <w:rFonts w:hint="default"/>
        <w:lang w:val="en-US" w:eastAsia="en-US" w:bidi="ar-SA"/>
      </w:rPr>
    </w:lvl>
    <w:lvl w:ilvl="1">
      <w:start w:val="1"/>
      <w:numFmt w:val="decimal"/>
      <w:lvlText w:val="%1.%2"/>
      <w:lvlJc w:val="left"/>
      <w:pPr>
        <w:ind w:left="1573" w:hanging="1076"/>
        <w:jc w:val="left"/>
      </w:pPr>
      <w:rPr>
        <w:rFonts w:hint="default" w:ascii="Palatino Linotype" w:hAnsi="Palatino Linotype" w:eastAsia="Palatino Linotype" w:cs="Palatino Linotype"/>
        <w:b/>
        <w:bCs/>
        <w:i w:val="0"/>
        <w:iCs w:val="0"/>
        <w:spacing w:val="-1"/>
        <w:w w:val="115"/>
        <w:sz w:val="34"/>
        <w:szCs w:val="34"/>
        <w:lang w:val="en-US" w:eastAsia="en-US" w:bidi="ar-SA"/>
      </w:rPr>
    </w:lvl>
    <w:lvl w:ilvl="2">
      <w:start w:val="1"/>
      <w:numFmt w:val="decimal"/>
      <w:lvlText w:val="%3."/>
      <w:lvlJc w:val="left"/>
      <w:pPr>
        <w:ind w:left="1082" w:hanging="300"/>
        <w:jc w:val="left"/>
      </w:pPr>
      <w:rPr>
        <w:rFonts w:hint="default" w:ascii="Palatino Linotype" w:hAnsi="Palatino Linotype" w:eastAsia="Palatino Linotype" w:cs="Palatino Linotype"/>
        <w:b w:val="0"/>
        <w:bCs w:val="0"/>
        <w:i w:val="0"/>
        <w:iCs w:val="0"/>
        <w:spacing w:val="0"/>
        <w:w w:val="101"/>
        <w:sz w:val="24"/>
        <w:szCs w:val="24"/>
        <w:lang w:val="en-US" w:eastAsia="en-US" w:bidi="ar-SA"/>
      </w:rPr>
    </w:lvl>
    <w:lvl w:ilvl="3">
      <w:start w:val="0"/>
      <w:numFmt w:val="bullet"/>
      <w:lvlText w:val="•"/>
      <w:lvlJc w:val="left"/>
      <w:pPr>
        <w:ind w:left="3522" w:hanging="300"/>
      </w:pPr>
      <w:rPr>
        <w:rFonts w:hint="default"/>
        <w:lang w:val="en-US" w:eastAsia="en-US" w:bidi="ar-SA"/>
      </w:rPr>
    </w:lvl>
    <w:lvl w:ilvl="4">
      <w:start w:val="0"/>
      <w:numFmt w:val="bullet"/>
      <w:lvlText w:val="•"/>
      <w:lvlJc w:val="left"/>
      <w:pPr>
        <w:ind w:left="4493" w:hanging="300"/>
      </w:pPr>
      <w:rPr>
        <w:rFonts w:hint="default"/>
        <w:lang w:val="en-US" w:eastAsia="en-US" w:bidi="ar-SA"/>
      </w:rPr>
    </w:lvl>
    <w:lvl w:ilvl="5">
      <w:start w:val="0"/>
      <w:numFmt w:val="bullet"/>
      <w:lvlText w:val="•"/>
      <w:lvlJc w:val="left"/>
      <w:pPr>
        <w:ind w:left="5464" w:hanging="300"/>
      </w:pPr>
      <w:rPr>
        <w:rFonts w:hint="default"/>
        <w:lang w:val="en-US" w:eastAsia="en-US" w:bidi="ar-SA"/>
      </w:rPr>
    </w:lvl>
    <w:lvl w:ilvl="6">
      <w:start w:val="0"/>
      <w:numFmt w:val="bullet"/>
      <w:lvlText w:val="•"/>
      <w:lvlJc w:val="left"/>
      <w:pPr>
        <w:ind w:left="6435" w:hanging="300"/>
      </w:pPr>
      <w:rPr>
        <w:rFonts w:hint="default"/>
        <w:lang w:val="en-US" w:eastAsia="en-US" w:bidi="ar-SA"/>
      </w:rPr>
    </w:lvl>
    <w:lvl w:ilvl="7">
      <w:start w:val="0"/>
      <w:numFmt w:val="bullet"/>
      <w:lvlText w:val="•"/>
      <w:lvlJc w:val="left"/>
      <w:pPr>
        <w:ind w:left="7406" w:hanging="300"/>
      </w:pPr>
      <w:rPr>
        <w:rFonts w:hint="default"/>
        <w:lang w:val="en-US" w:eastAsia="en-US" w:bidi="ar-SA"/>
      </w:rPr>
    </w:lvl>
    <w:lvl w:ilvl="8">
      <w:start w:val="0"/>
      <w:numFmt w:val="bullet"/>
      <w:lvlText w:val="•"/>
      <w:lvlJc w:val="left"/>
      <w:pPr>
        <w:ind w:left="8377" w:hanging="300"/>
      </w:pPr>
      <w:rPr>
        <w:rFonts w:hint="default"/>
        <w:lang w:val="en-US" w:eastAsia="en-US" w:bidi="ar-SA"/>
      </w:rPr>
    </w:lvl>
  </w:abstractNum>
  <w:abstractNum w:abstractNumId="61">
    <w:multiLevelType w:val="hybridMultilevel"/>
    <w:lvl w:ilvl="0">
      <w:start w:val="14"/>
      <w:numFmt w:val="decimal"/>
      <w:lvlText w:val="%1"/>
      <w:lvlJc w:val="left"/>
      <w:pPr>
        <w:ind w:left="1573" w:hanging="1076"/>
        <w:jc w:val="left"/>
      </w:pPr>
      <w:rPr>
        <w:rFonts w:hint="default"/>
        <w:lang w:val="en-US" w:eastAsia="en-US" w:bidi="ar-SA"/>
      </w:rPr>
    </w:lvl>
    <w:lvl w:ilvl="1">
      <w:start w:val="1"/>
      <w:numFmt w:val="decimal"/>
      <w:lvlText w:val="%1.%2"/>
      <w:lvlJc w:val="left"/>
      <w:pPr>
        <w:ind w:left="1573" w:hanging="1076"/>
        <w:jc w:val="left"/>
      </w:pPr>
      <w:rPr>
        <w:rFonts w:hint="default" w:ascii="Palatino Linotype" w:hAnsi="Palatino Linotype" w:eastAsia="Palatino Linotype" w:cs="Palatino Linotype"/>
        <w:b/>
        <w:bCs/>
        <w:i w:val="0"/>
        <w:iCs w:val="0"/>
        <w:spacing w:val="-1"/>
        <w:w w:val="115"/>
        <w:sz w:val="34"/>
        <w:szCs w:val="34"/>
        <w:lang w:val="en-US" w:eastAsia="en-US" w:bidi="ar-SA"/>
      </w:rPr>
    </w:lvl>
    <w:lvl w:ilvl="2">
      <w:start w:val="0"/>
      <w:numFmt w:val="bullet"/>
      <w:lvlText w:val="•"/>
      <w:lvlJc w:val="left"/>
      <w:pPr>
        <w:ind w:left="3328" w:hanging="1076"/>
      </w:pPr>
      <w:rPr>
        <w:rFonts w:hint="default"/>
        <w:lang w:val="en-US" w:eastAsia="en-US" w:bidi="ar-SA"/>
      </w:rPr>
    </w:lvl>
    <w:lvl w:ilvl="3">
      <w:start w:val="0"/>
      <w:numFmt w:val="bullet"/>
      <w:lvlText w:val="•"/>
      <w:lvlJc w:val="left"/>
      <w:pPr>
        <w:ind w:left="4202" w:hanging="1076"/>
      </w:pPr>
      <w:rPr>
        <w:rFonts w:hint="default"/>
        <w:lang w:val="en-US" w:eastAsia="en-US" w:bidi="ar-SA"/>
      </w:rPr>
    </w:lvl>
    <w:lvl w:ilvl="4">
      <w:start w:val="0"/>
      <w:numFmt w:val="bullet"/>
      <w:lvlText w:val="•"/>
      <w:lvlJc w:val="left"/>
      <w:pPr>
        <w:ind w:left="5076" w:hanging="1076"/>
      </w:pPr>
      <w:rPr>
        <w:rFonts w:hint="default"/>
        <w:lang w:val="en-US" w:eastAsia="en-US" w:bidi="ar-SA"/>
      </w:rPr>
    </w:lvl>
    <w:lvl w:ilvl="5">
      <w:start w:val="0"/>
      <w:numFmt w:val="bullet"/>
      <w:lvlText w:val="•"/>
      <w:lvlJc w:val="left"/>
      <w:pPr>
        <w:ind w:left="5950" w:hanging="1076"/>
      </w:pPr>
      <w:rPr>
        <w:rFonts w:hint="default"/>
        <w:lang w:val="en-US" w:eastAsia="en-US" w:bidi="ar-SA"/>
      </w:rPr>
    </w:lvl>
    <w:lvl w:ilvl="6">
      <w:start w:val="0"/>
      <w:numFmt w:val="bullet"/>
      <w:lvlText w:val="•"/>
      <w:lvlJc w:val="left"/>
      <w:pPr>
        <w:ind w:left="6824" w:hanging="1076"/>
      </w:pPr>
      <w:rPr>
        <w:rFonts w:hint="default"/>
        <w:lang w:val="en-US" w:eastAsia="en-US" w:bidi="ar-SA"/>
      </w:rPr>
    </w:lvl>
    <w:lvl w:ilvl="7">
      <w:start w:val="0"/>
      <w:numFmt w:val="bullet"/>
      <w:lvlText w:val="•"/>
      <w:lvlJc w:val="left"/>
      <w:pPr>
        <w:ind w:left="7698" w:hanging="1076"/>
      </w:pPr>
      <w:rPr>
        <w:rFonts w:hint="default"/>
        <w:lang w:val="en-US" w:eastAsia="en-US" w:bidi="ar-SA"/>
      </w:rPr>
    </w:lvl>
    <w:lvl w:ilvl="8">
      <w:start w:val="0"/>
      <w:numFmt w:val="bullet"/>
      <w:lvlText w:val="•"/>
      <w:lvlJc w:val="left"/>
      <w:pPr>
        <w:ind w:left="8572" w:hanging="1076"/>
      </w:pPr>
      <w:rPr>
        <w:rFonts w:hint="default"/>
        <w:lang w:val="en-US" w:eastAsia="en-US" w:bidi="ar-SA"/>
      </w:rPr>
    </w:lvl>
  </w:abstractNum>
  <w:abstractNum w:abstractNumId="60">
    <w:multiLevelType w:val="hybridMultilevel"/>
    <w:lvl w:ilvl="0">
      <w:start w:val="0"/>
      <w:numFmt w:val="bullet"/>
      <w:lvlText w:val="•"/>
      <w:lvlJc w:val="left"/>
      <w:pPr>
        <w:ind w:left="1082" w:hanging="300"/>
      </w:pPr>
      <w:rPr>
        <w:rFonts w:hint="default" w:ascii="Arial" w:hAnsi="Arial" w:eastAsia="Arial" w:cs="Arial"/>
        <w:b w:val="0"/>
        <w:bCs w:val="0"/>
        <w:i w:val="0"/>
        <w:iCs w:val="0"/>
        <w:spacing w:val="0"/>
        <w:w w:val="216"/>
        <w:sz w:val="24"/>
        <w:szCs w:val="24"/>
        <w:lang w:val="en-US" w:eastAsia="en-US" w:bidi="ar-SA"/>
      </w:rPr>
    </w:lvl>
    <w:lvl w:ilvl="1">
      <w:start w:val="0"/>
      <w:numFmt w:val="bullet"/>
      <w:lvlText w:val="•"/>
      <w:lvlJc w:val="left"/>
      <w:pPr>
        <w:ind w:left="2004" w:hanging="300"/>
      </w:pPr>
      <w:rPr>
        <w:rFonts w:hint="default"/>
        <w:lang w:val="en-US" w:eastAsia="en-US" w:bidi="ar-SA"/>
      </w:rPr>
    </w:lvl>
    <w:lvl w:ilvl="2">
      <w:start w:val="0"/>
      <w:numFmt w:val="bullet"/>
      <w:lvlText w:val="•"/>
      <w:lvlJc w:val="left"/>
      <w:pPr>
        <w:ind w:left="2928" w:hanging="300"/>
      </w:pPr>
      <w:rPr>
        <w:rFonts w:hint="default"/>
        <w:lang w:val="en-US" w:eastAsia="en-US" w:bidi="ar-SA"/>
      </w:rPr>
    </w:lvl>
    <w:lvl w:ilvl="3">
      <w:start w:val="0"/>
      <w:numFmt w:val="bullet"/>
      <w:lvlText w:val="•"/>
      <w:lvlJc w:val="left"/>
      <w:pPr>
        <w:ind w:left="3852" w:hanging="300"/>
      </w:pPr>
      <w:rPr>
        <w:rFonts w:hint="default"/>
        <w:lang w:val="en-US" w:eastAsia="en-US" w:bidi="ar-SA"/>
      </w:rPr>
    </w:lvl>
    <w:lvl w:ilvl="4">
      <w:start w:val="0"/>
      <w:numFmt w:val="bullet"/>
      <w:lvlText w:val="•"/>
      <w:lvlJc w:val="left"/>
      <w:pPr>
        <w:ind w:left="4776" w:hanging="300"/>
      </w:pPr>
      <w:rPr>
        <w:rFonts w:hint="default"/>
        <w:lang w:val="en-US" w:eastAsia="en-US" w:bidi="ar-SA"/>
      </w:rPr>
    </w:lvl>
    <w:lvl w:ilvl="5">
      <w:start w:val="0"/>
      <w:numFmt w:val="bullet"/>
      <w:lvlText w:val="•"/>
      <w:lvlJc w:val="left"/>
      <w:pPr>
        <w:ind w:left="5700" w:hanging="300"/>
      </w:pPr>
      <w:rPr>
        <w:rFonts w:hint="default"/>
        <w:lang w:val="en-US" w:eastAsia="en-US" w:bidi="ar-SA"/>
      </w:rPr>
    </w:lvl>
    <w:lvl w:ilvl="6">
      <w:start w:val="0"/>
      <w:numFmt w:val="bullet"/>
      <w:lvlText w:val="•"/>
      <w:lvlJc w:val="left"/>
      <w:pPr>
        <w:ind w:left="6624" w:hanging="300"/>
      </w:pPr>
      <w:rPr>
        <w:rFonts w:hint="default"/>
        <w:lang w:val="en-US" w:eastAsia="en-US" w:bidi="ar-SA"/>
      </w:rPr>
    </w:lvl>
    <w:lvl w:ilvl="7">
      <w:start w:val="0"/>
      <w:numFmt w:val="bullet"/>
      <w:lvlText w:val="•"/>
      <w:lvlJc w:val="left"/>
      <w:pPr>
        <w:ind w:left="7548" w:hanging="300"/>
      </w:pPr>
      <w:rPr>
        <w:rFonts w:hint="default"/>
        <w:lang w:val="en-US" w:eastAsia="en-US" w:bidi="ar-SA"/>
      </w:rPr>
    </w:lvl>
    <w:lvl w:ilvl="8">
      <w:start w:val="0"/>
      <w:numFmt w:val="bullet"/>
      <w:lvlText w:val="•"/>
      <w:lvlJc w:val="left"/>
      <w:pPr>
        <w:ind w:left="8472" w:hanging="300"/>
      </w:pPr>
      <w:rPr>
        <w:rFonts w:hint="default"/>
        <w:lang w:val="en-US" w:eastAsia="en-US" w:bidi="ar-SA"/>
      </w:rPr>
    </w:lvl>
  </w:abstractNum>
  <w:abstractNum w:abstractNumId="59">
    <w:multiLevelType w:val="hybridMultilevel"/>
    <w:lvl w:ilvl="0">
      <w:start w:val="0"/>
      <w:numFmt w:val="bullet"/>
      <w:lvlText w:val="•"/>
      <w:lvlJc w:val="left"/>
      <w:pPr>
        <w:ind w:left="1082" w:hanging="300"/>
      </w:pPr>
      <w:rPr>
        <w:rFonts w:hint="default" w:ascii="Arial" w:hAnsi="Arial" w:eastAsia="Arial" w:cs="Arial"/>
        <w:b w:val="0"/>
        <w:bCs w:val="0"/>
        <w:i w:val="0"/>
        <w:iCs w:val="0"/>
        <w:spacing w:val="0"/>
        <w:w w:val="216"/>
        <w:sz w:val="24"/>
        <w:szCs w:val="24"/>
        <w:lang w:val="en-US" w:eastAsia="en-US" w:bidi="ar-SA"/>
      </w:rPr>
    </w:lvl>
    <w:lvl w:ilvl="1">
      <w:start w:val="0"/>
      <w:numFmt w:val="bullet"/>
      <w:lvlText w:val="•"/>
      <w:lvlJc w:val="left"/>
      <w:pPr>
        <w:ind w:left="2004" w:hanging="300"/>
      </w:pPr>
      <w:rPr>
        <w:rFonts w:hint="default"/>
        <w:lang w:val="en-US" w:eastAsia="en-US" w:bidi="ar-SA"/>
      </w:rPr>
    </w:lvl>
    <w:lvl w:ilvl="2">
      <w:start w:val="0"/>
      <w:numFmt w:val="bullet"/>
      <w:lvlText w:val="•"/>
      <w:lvlJc w:val="left"/>
      <w:pPr>
        <w:ind w:left="2928" w:hanging="300"/>
      </w:pPr>
      <w:rPr>
        <w:rFonts w:hint="default"/>
        <w:lang w:val="en-US" w:eastAsia="en-US" w:bidi="ar-SA"/>
      </w:rPr>
    </w:lvl>
    <w:lvl w:ilvl="3">
      <w:start w:val="0"/>
      <w:numFmt w:val="bullet"/>
      <w:lvlText w:val="•"/>
      <w:lvlJc w:val="left"/>
      <w:pPr>
        <w:ind w:left="3852" w:hanging="300"/>
      </w:pPr>
      <w:rPr>
        <w:rFonts w:hint="default"/>
        <w:lang w:val="en-US" w:eastAsia="en-US" w:bidi="ar-SA"/>
      </w:rPr>
    </w:lvl>
    <w:lvl w:ilvl="4">
      <w:start w:val="0"/>
      <w:numFmt w:val="bullet"/>
      <w:lvlText w:val="•"/>
      <w:lvlJc w:val="left"/>
      <w:pPr>
        <w:ind w:left="4776" w:hanging="300"/>
      </w:pPr>
      <w:rPr>
        <w:rFonts w:hint="default"/>
        <w:lang w:val="en-US" w:eastAsia="en-US" w:bidi="ar-SA"/>
      </w:rPr>
    </w:lvl>
    <w:lvl w:ilvl="5">
      <w:start w:val="0"/>
      <w:numFmt w:val="bullet"/>
      <w:lvlText w:val="•"/>
      <w:lvlJc w:val="left"/>
      <w:pPr>
        <w:ind w:left="5700" w:hanging="300"/>
      </w:pPr>
      <w:rPr>
        <w:rFonts w:hint="default"/>
        <w:lang w:val="en-US" w:eastAsia="en-US" w:bidi="ar-SA"/>
      </w:rPr>
    </w:lvl>
    <w:lvl w:ilvl="6">
      <w:start w:val="0"/>
      <w:numFmt w:val="bullet"/>
      <w:lvlText w:val="•"/>
      <w:lvlJc w:val="left"/>
      <w:pPr>
        <w:ind w:left="6624" w:hanging="300"/>
      </w:pPr>
      <w:rPr>
        <w:rFonts w:hint="default"/>
        <w:lang w:val="en-US" w:eastAsia="en-US" w:bidi="ar-SA"/>
      </w:rPr>
    </w:lvl>
    <w:lvl w:ilvl="7">
      <w:start w:val="0"/>
      <w:numFmt w:val="bullet"/>
      <w:lvlText w:val="•"/>
      <w:lvlJc w:val="left"/>
      <w:pPr>
        <w:ind w:left="7548" w:hanging="300"/>
      </w:pPr>
      <w:rPr>
        <w:rFonts w:hint="default"/>
        <w:lang w:val="en-US" w:eastAsia="en-US" w:bidi="ar-SA"/>
      </w:rPr>
    </w:lvl>
    <w:lvl w:ilvl="8">
      <w:start w:val="0"/>
      <w:numFmt w:val="bullet"/>
      <w:lvlText w:val="•"/>
      <w:lvlJc w:val="left"/>
      <w:pPr>
        <w:ind w:left="8472" w:hanging="300"/>
      </w:pPr>
      <w:rPr>
        <w:rFonts w:hint="default"/>
        <w:lang w:val="en-US" w:eastAsia="en-US" w:bidi="ar-SA"/>
      </w:rPr>
    </w:lvl>
  </w:abstractNum>
  <w:abstractNum w:abstractNumId="58">
    <w:multiLevelType w:val="hybridMultilevel"/>
    <w:lvl w:ilvl="0">
      <w:start w:val="0"/>
      <w:numFmt w:val="bullet"/>
      <w:lvlText w:val="•"/>
      <w:lvlJc w:val="left"/>
      <w:pPr>
        <w:ind w:left="1082" w:hanging="300"/>
      </w:pPr>
      <w:rPr>
        <w:rFonts w:hint="default" w:ascii="Arial" w:hAnsi="Arial" w:eastAsia="Arial" w:cs="Arial"/>
        <w:b w:val="0"/>
        <w:bCs w:val="0"/>
        <w:i w:val="0"/>
        <w:iCs w:val="0"/>
        <w:spacing w:val="0"/>
        <w:w w:val="216"/>
        <w:sz w:val="24"/>
        <w:szCs w:val="24"/>
        <w:lang w:val="en-US" w:eastAsia="en-US" w:bidi="ar-SA"/>
      </w:rPr>
    </w:lvl>
    <w:lvl w:ilvl="1">
      <w:start w:val="0"/>
      <w:numFmt w:val="bullet"/>
      <w:lvlText w:val="•"/>
      <w:lvlJc w:val="left"/>
      <w:pPr>
        <w:ind w:left="2004" w:hanging="300"/>
      </w:pPr>
      <w:rPr>
        <w:rFonts w:hint="default"/>
        <w:lang w:val="en-US" w:eastAsia="en-US" w:bidi="ar-SA"/>
      </w:rPr>
    </w:lvl>
    <w:lvl w:ilvl="2">
      <w:start w:val="0"/>
      <w:numFmt w:val="bullet"/>
      <w:lvlText w:val="•"/>
      <w:lvlJc w:val="left"/>
      <w:pPr>
        <w:ind w:left="2928" w:hanging="300"/>
      </w:pPr>
      <w:rPr>
        <w:rFonts w:hint="default"/>
        <w:lang w:val="en-US" w:eastAsia="en-US" w:bidi="ar-SA"/>
      </w:rPr>
    </w:lvl>
    <w:lvl w:ilvl="3">
      <w:start w:val="0"/>
      <w:numFmt w:val="bullet"/>
      <w:lvlText w:val="•"/>
      <w:lvlJc w:val="left"/>
      <w:pPr>
        <w:ind w:left="3852" w:hanging="300"/>
      </w:pPr>
      <w:rPr>
        <w:rFonts w:hint="default"/>
        <w:lang w:val="en-US" w:eastAsia="en-US" w:bidi="ar-SA"/>
      </w:rPr>
    </w:lvl>
    <w:lvl w:ilvl="4">
      <w:start w:val="0"/>
      <w:numFmt w:val="bullet"/>
      <w:lvlText w:val="•"/>
      <w:lvlJc w:val="left"/>
      <w:pPr>
        <w:ind w:left="4776" w:hanging="300"/>
      </w:pPr>
      <w:rPr>
        <w:rFonts w:hint="default"/>
        <w:lang w:val="en-US" w:eastAsia="en-US" w:bidi="ar-SA"/>
      </w:rPr>
    </w:lvl>
    <w:lvl w:ilvl="5">
      <w:start w:val="0"/>
      <w:numFmt w:val="bullet"/>
      <w:lvlText w:val="•"/>
      <w:lvlJc w:val="left"/>
      <w:pPr>
        <w:ind w:left="5700" w:hanging="300"/>
      </w:pPr>
      <w:rPr>
        <w:rFonts w:hint="default"/>
        <w:lang w:val="en-US" w:eastAsia="en-US" w:bidi="ar-SA"/>
      </w:rPr>
    </w:lvl>
    <w:lvl w:ilvl="6">
      <w:start w:val="0"/>
      <w:numFmt w:val="bullet"/>
      <w:lvlText w:val="•"/>
      <w:lvlJc w:val="left"/>
      <w:pPr>
        <w:ind w:left="6624" w:hanging="300"/>
      </w:pPr>
      <w:rPr>
        <w:rFonts w:hint="default"/>
        <w:lang w:val="en-US" w:eastAsia="en-US" w:bidi="ar-SA"/>
      </w:rPr>
    </w:lvl>
    <w:lvl w:ilvl="7">
      <w:start w:val="0"/>
      <w:numFmt w:val="bullet"/>
      <w:lvlText w:val="•"/>
      <w:lvlJc w:val="left"/>
      <w:pPr>
        <w:ind w:left="7548" w:hanging="300"/>
      </w:pPr>
      <w:rPr>
        <w:rFonts w:hint="default"/>
        <w:lang w:val="en-US" w:eastAsia="en-US" w:bidi="ar-SA"/>
      </w:rPr>
    </w:lvl>
    <w:lvl w:ilvl="8">
      <w:start w:val="0"/>
      <w:numFmt w:val="bullet"/>
      <w:lvlText w:val="•"/>
      <w:lvlJc w:val="left"/>
      <w:pPr>
        <w:ind w:left="8472" w:hanging="300"/>
      </w:pPr>
      <w:rPr>
        <w:rFonts w:hint="default"/>
        <w:lang w:val="en-US" w:eastAsia="en-US" w:bidi="ar-SA"/>
      </w:rPr>
    </w:lvl>
  </w:abstractNum>
  <w:abstractNum w:abstractNumId="57">
    <w:multiLevelType w:val="hybridMultilevel"/>
    <w:lvl w:ilvl="0">
      <w:start w:val="13"/>
      <w:numFmt w:val="decimal"/>
      <w:lvlText w:val="%1"/>
      <w:lvlJc w:val="left"/>
      <w:pPr>
        <w:ind w:left="1573" w:hanging="1076"/>
        <w:jc w:val="left"/>
      </w:pPr>
      <w:rPr>
        <w:rFonts w:hint="default"/>
        <w:lang w:val="en-US" w:eastAsia="en-US" w:bidi="ar-SA"/>
      </w:rPr>
    </w:lvl>
    <w:lvl w:ilvl="1">
      <w:start w:val="1"/>
      <w:numFmt w:val="decimal"/>
      <w:lvlText w:val="%1.%2"/>
      <w:lvlJc w:val="left"/>
      <w:pPr>
        <w:ind w:left="1573" w:hanging="1076"/>
        <w:jc w:val="left"/>
      </w:pPr>
      <w:rPr>
        <w:rFonts w:hint="default" w:ascii="Palatino Linotype" w:hAnsi="Palatino Linotype" w:eastAsia="Palatino Linotype" w:cs="Palatino Linotype"/>
        <w:b/>
        <w:bCs/>
        <w:i w:val="0"/>
        <w:iCs w:val="0"/>
        <w:spacing w:val="-1"/>
        <w:w w:val="115"/>
        <w:sz w:val="34"/>
        <w:szCs w:val="34"/>
        <w:lang w:val="en-US" w:eastAsia="en-US" w:bidi="ar-SA"/>
      </w:rPr>
    </w:lvl>
    <w:lvl w:ilvl="2">
      <w:start w:val="1"/>
      <w:numFmt w:val="decimal"/>
      <w:lvlText w:val="%3."/>
      <w:lvlJc w:val="left"/>
      <w:pPr>
        <w:ind w:left="1082" w:hanging="300"/>
        <w:jc w:val="left"/>
      </w:pPr>
      <w:rPr>
        <w:rFonts w:hint="default" w:ascii="Palatino Linotype" w:hAnsi="Palatino Linotype" w:eastAsia="Palatino Linotype" w:cs="Palatino Linotype"/>
        <w:b w:val="0"/>
        <w:bCs w:val="0"/>
        <w:i w:val="0"/>
        <w:iCs w:val="0"/>
        <w:spacing w:val="0"/>
        <w:w w:val="101"/>
        <w:sz w:val="24"/>
        <w:szCs w:val="24"/>
        <w:lang w:val="en-US" w:eastAsia="en-US" w:bidi="ar-SA"/>
      </w:rPr>
    </w:lvl>
    <w:lvl w:ilvl="3">
      <w:start w:val="0"/>
      <w:numFmt w:val="bullet"/>
      <w:lvlText w:val="•"/>
      <w:lvlJc w:val="left"/>
      <w:pPr>
        <w:ind w:left="3522" w:hanging="300"/>
      </w:pPr>
      <w:rPr>
        <w:rFonts w:hint="default"/>
        <w:lang w:val="en-US" w:eastAsia="en-US" w:bidi="ar-SA"/>
      </w:rPr>
    </w:lvl>
    <w:lvl w:ilvl="4">
      <w:start w:val="0"/>
      <w:numFmt w:val="bullet"/>
      <w:lvlText w:val="•"/>
      <w:lvlJc w:val="left"/>
      <w:pPr>
        <w:ind w:left="4493" w:hanging="300"/>
      </w:pPr>
      <w:rPr>
        <w:rFonts w:hint="default"/>
        <w:lang w:val="en-US" w:eastAsia="en-US" w:bidi="ar-SA"/>
      </w:rPr>
    </w:lvl>
    <w:lvl w:ilvl="5">
      <w:start w:val="0"/>
      <w:numFmt w:val="bullet"/>
      <w:lvlText w:val="•"/>
      <w:lvlJc w:val="left"/>
      <w:pPr>
        <w:ind w:left="5464" w:hanging="300"/>
      </w:pPr>
      <w:rPr>
        <w:rFonts w:hint="default"/>
        <w:lang w:val="en-US" w:eastAsia="en-US" w:bidi="ar-SA"/>
      </w:rPr>
    </w:lvl>
    <w:lvl w:ilvl="6">
      <w:start w:val="0"/>
      <w:numFmt w:val="bullet"/>
      <w:lvlText w:val="•"/>
      <w:lvlJc w:val="left"/>
      <w:pPr>
        <w:ind w:left="6435" w:hanging="300"/>
      </w:pPr>
      <w:rPr>
        <w:rFonts w:hint="default"/>
        <w:lang w:val="en-US" w:eastAsia="en-US" w:bidi="ar-SA"/>
      </w:rPr>
    </w:lvl>
    <w:lvl w:ilvl="7">
      <w:start w:val="0"/>
      <w:numFmt w:val="bullet"/>
      <w:lvlText w:val="•"/>
      <w:lvlJc w:val="left"/>
      <w:pPr>
        <w:ind w:left="7406" w:hanging="300"/>
      </w:pPr>
      <w:rPr>
        <w:rFonts w:hint="default"/>
        <w:lang w:val="en-US" w:eastAsia="en-US" w:bidi="ar-SA"/>
      </w:rPr>
    </w:lvl>
    <w:lvl w:ilvl="8">
      <w:start w:val="0"/>
      <w:numFmt w:val="bullet"/>
      <w:lvlText w:val="•"/>
      <w:lvlJc w:val="left"/>
      <w:pPr>
        <w:ind w:left="8377" w:hanging="300"/>
      </w:pPr>
      <w:rPr>
        <w:rFonts w:hint="default"/>
        <w:lang w:val="en-US" w:eastAsia="en-US" w:bidi="ar-SA"/>
      </w:rPr>
    </w:lvl>
  </w:abstractNum>
  <w:abstractNum w:abstractNumId="56">
    <w:multiLevelType w:val="hybridMultilevel"/>
    <w:lvl w:ilvl="0">
      <w:start w:val="13"/>
      <w:numFmt w:val="decimal"/>
      <w:lvlText w:val="%1"/>
      <w:lvlJc w:val="left"/>
      <w:pPr>
        <w:ind w:left="1161" w:hanging="664"/>
        <w:jc w:val="left"/>
      </w:pPr>
      <w:rPr>
        <w:rFonts w:hint="default"/>
        <w:lang w:val="en-US" w:eastAsia="en-US" w:bidi="ar-SA"/>
      </w:rPr>
    </w:lvl>
    <w:lvl w:ilvl="1">
      <w:start w:val="1"/>
      <w:numFmt w:val="decimal"/>
      <w:lvlText w:val="%1.%2."/>
      <w:lvlJc w:val="left"/>
      <w:pPr>
        <w:ind w:left="1161" w:hanging="664"/>
        <w:jc w:val="left"/>
      </w:pPr>
      <w:rPr>
        <w:rFonts w:hint="default" w:ascii="Palatino Linotype" w:hAnsi="Palatino Linotype" w:eastAsia="Palatino Linotype" w:cs="Palatino Linotype"/>
        <w:b w:val="0"/>
        <w:bCs w:val="0"/>
        <w:i/>
        <w:iCs/>
        <w:spacing w:val="0"/>
        <w:w w:val="100"/>
        <w:sz w:val="24"/>
        <w:szCs w:val="24"/>
        <w:lang w:val="en-US" w:eastAsia="en-US" w:bidi="ar-SA"/>
      </w:rPr>
    </w:lvl>
    <w:lvl w:ilvl="2">
      <w:start w:val="0"/>
      <w:numFmt w:val="bullet"/>
      <w:lvlText w:val="•"/>
      <w:lvlJc w:val="left"/>
      <w:pPr>
        <w:ind w:left="2992" w:hanging="664"/>
      </w:pPr>
      <w:rPr>
        <w:rFonts w:hint="default"/>
        <w:lang w:val="en-US" w:eastAsia="en-US" w:bidi="ar-SA"/>
      </w:rPr>
    </w:lvl>
    <w:lvl w:ilvl="3">
      <w:start w:val="0"/>
      <w:numFmt w:val="bullet"/>
      <w:lvlText w:val="•"/>
      <w:lvlJc w:val="left"/>
      <w:pPr>
        <w:ind w:left="3908" w:hanging="664"/>
      </w:pPr>
      <w:rPr>
        <w:rFonts w:hint="default"/>
        <w:lang w:val="en-US" w:eastAsia="en-US" w:bidi="ar-SA"/>
      </w:rPr>
    </w:lvl>
    <w:lvl w:ilvl="4">
      <w:start w:val="0"/>
      <w:numFmt w:val="bullet"/>
      <w:lvlText w:val="•"/>
      <w:lvlJc w:val="left"/>
      <w:pPr>
        <w:ind w:left="4824" w:hanging="664"/>
      </w:pPr>
      <w:rPr>
        <w:rFonts w:hint="default"/>
        <w:lang w:val="en-US" w:eastAsia="en-US" w:bidi="ar-SA"/>
      </w:rPr>
    </w:lvl>
    <w:lvl w:ilvl="5">
      <w:start w:val="0"/>
      <w:numFmt w:val="bullet"/>
      <w:lvlText w:val="•"/>
      <w:lvlJc w:val="left"/>
      <w:pPr>
        <w:ind w:left="5740" w:hanging="664"/>
      </w:pPr>
      <w:rPr>
        <w:rFonts w:hint="default"/>
        <w:lang w:val="en-US" w:eastAsia="en-US" w:bidi="ar-SA"/>
      </w:rPr>
    </w:lvl>
    <w:lvl w:ilvl="6">
      <w:start w:val="0"/>
      <w:numFmt w:val="bullet"/>
      <w:lvlText w:val="•"/>
      <w:lvlJc w:val="left"/>
      <w:pPr>
        <w:ind w:left="6656" w:hanging="664"/>
      </w:pPr>
      <w:rPr>
        <w:rFonts w:hint="default"/>
        <w:lang w:val="en-US" w:eastAsia="en-US" w:bidi="ar-SA"/>
      </w:rPr>
    </w:lvl>
    <w:lvl w:ilvl="7">
      <w:start w:val="0"/>
      <w:numFmt w:val="bullet"/>
      <w:lvlText w:val="•"/>
      <w:lvlJc w:val="left"/>
      <w:pPr>
        <w:ind w:left="7572" w:hanging="664"/>
      </w:pPr>
      <w:rPr>
        <w:rFonts w:hint="default"/>
        <w:lang w:val="en-US" w:eastAsia="en-US" w:bidi="ar-SA"/>
      </w:rPr>
    </w:lvl>
    <w:lvl w:ilvl="8">
      <w:start w:val="0"/>
      <w:numFmt w:val="bullet"/>
      <w:lvlText w:val="•"/>
      <w:lvlJc w:val="left"/>
      <w:pPr>
        <w:ind w:left="8488" w:hanging="664"/>
      </w:pPr>
      <w:rPr>
        <w:rFonts w:hint="default"/>
        <w:lang w:val="en-US" w:eastAsia="en-US" w:bidi="ar-SA"/>
      </w:rPr>
    </w:lvl>
  </w:abstractNum>
  <w:abstractNum w:abstractNumId="55">
    <w:multiLevelType w:val="hybridMultilevel"/>
    <w:lvl w:ilvl="0">
      <w:start w:val="0"/>
      <w:numFmt w:val="bullet"/>
      <w:lvlText w:val="•"/>
      <w:lvlJc w:val="left"/>
      <w:pPr>
        <w:ind w:left="1082" w:hanging="300"/>
      </w:pPr>
      <w:rPr>
        <w:rFonts w:hint="default" w:ascii="Arial" w:hAnsi="Arial" w:eastAsia="Arial" w:cs="Arial"/>
        <w:b w:val="0"/>
        <w:bCs w:val="0"/>
        <w:i w:val="0"/>
        <w:iCs w:val="0"/>
        <w:spacing w:val="0"/>
        <w:w w:val="216"/>
        <w:sz w:val="24"/>
        <w:szCs w:val="24"/>
        <w:lang w:val="en-US" w:eastAsia="en-US" w:bidi="ar-SA"/>
      </w:rPr>
    </w:lvl>
    <w:lvl w:ilvl="1">
      <w:start w:val="0"/>
      <w:numFmt w:val="bullet"/>
      <w:lvlText w:val="•"/>
      <w:lvlJc w:val="left"/>
      <w:pPr>
        <w:ind w:left="2004" w:hanging="300"/>
      </w:pPr>
      <w:rPr>
        <w:rFonts w:hint="default"/>
        <w:lang w:val="en-US" w:eastAsia="en-US" w:bidi="ar-SA"/>
      </w:rPr>
    </w:lvl>
    <w:lvl w:ilvl="2">
      <w:start w:val="0"/>
      <w:numFmt w:val="bullet"/>
      <w:lvlText w:val="•"/>
      <w:lvlJc w:val="left"/>
      <w:pPr>
        <w:ind w:left="2928" w:hanging="300"/>
      </w:pPr>
      <w:rPr>
        <w:rFonts w:hint="default"/>
        <w:lang w:val="en-US" w:eastAsia="en-US" w:bidi="ar-SA"/>
      </w:rPr>
    </w:lvl>
    <w:lvl w:ilvl="3">
      <w:start w:val="0"/>
      <w:numFmt w:val="bullet"/>
      <w:lvlText w:val="•"/>
      <w:lvlJc w:val="left"/>
      <w:pPr>
        <w:ind w:left="3852" w:hanging="300"/>
      </w:pPr>
      <w:rPr>
        <w:rFonts w:hint="default"/>
        <w:lang w:val="en-US" w:eastAsia="en-US" w:bidi="ar-SA"/>
      </w:rPr>
    </w:lvl>
    <w:lvl w:ilvl="4">
      <w:start w:val="0"/>
      <w:numFmt w:val="bullet"/>
      <w:lvlText w:val="•"/>
      <w:lvlJc w:val="left"/>
      <w:pPr>
        <w:ind w:left="4776" w:hanging="300"/>
      </w:pPr>
      <w:rPr>
        <w:rFonts w:hint="default"/>
        <w:lang w:val="en-US" w:eastAsia="en-US" w:bidi="ar-SA"/>
      </w:rPr>
    </w:lvl>
    <w:lvl w:ilvl="5">
      <w:start w:val="0"/>
      <w:numFmt w:val="bullet"/>
      <w:lvlText w:val="•"/>
      <w:lvlJc w:val="left"/>
      <w:pPr>
        <w:ind w:left="5700" w:hanging="300"/>
      </w:pPr>
      <w:rPr>
        <w:rFonts w:hint="default"/>
        <w:lang w:val="en-US" w:eastAsia="en-US" w:bidi="ar-SA"/>
      </w:rPr>
    </w:lvl>
    <w:lvl w:ilvl="6">
      <w:start w:val="0"/>
      <w:numFmt w:val="bullet"/>
      <w:lvlText w:val="•"/>
      <w:lvlJc w:val="left"/>
      <w:pPr>
        <w:ind w:left="6624" w:hanging="300"/>
      </w:pPr>
      <w:rPr>
        <w:rFonts w:hint="default"/>
        <w:lang w:val="en-US" w:eastAsia="en-US" w:bidi="ar-SA"/>
      </w:rPr>
    </w:lvl>
    <w:lvl w:ilvl="7">
      <w:start w:val="0"/>
      <w:numFmt w:val="bullet"/>
      <w:lvlText w:val="•"/>
      <w:lvlJc w:val="left"/>
      <w:pPr>
        <w:ind w:left="7548" w:hanging="300"/>
      </w:pPr>
      <w:rPr>
        <w:rFonts w:hint="default"/>
        <w:lang w:val="en-US" w:eastAsia="en-US" w:bidi="ar-SA"/>
      </w:rPr>
    </w:lvl>
    <w:lvl w:ilvl="8">
      <w:start w:val="0"/>
      <w:numFmt w:val="bullet"/>
      <w:lvlText w:val="•"/>
      <w:lvlJc w:val="left"/>
      <w:pPr>
        <w:ind w:left="8472" w:hanging="300"/>
      </w:pPr>
      <w:rPr>
        <w:rFonts w:hint="default"/>
        <w:lang w:val="en-US" w:eastAsia="en-US" w:bidi="ar-SA"/>
      </w:rPr>
    </w:lvl>
  </w:abstractNum>
  <w:abstractNum w:abstractNumId="54">
    <w:multiLevelType w:val="hybridMultilevel"/>
    <w:lvl w:ilvl="0">
      <w:start w:val="0"/>
      <w:numFmt w:val="bullet"/>
      <w:lvlText w:val="–"/>
      <w:lvlJc w:val="left"/>
      <w:pPr>
        <w:ind w:left="702" w:hanging="252"/>
      </w:pPr>
      <w:rPr>
        <w:rFonts w:hint="default" w:ascii="Palatino Linotype" w:hAnsi="Palatino Linotype" w:eastAsia="Palatino Linotype" w:cs="Palatino Linotype"/>
        <w:b/>
        <w:bCs/>
        <w:i w:val="0"/>
        <w:iCs w:val="0"/>
        <w:spacing w:val="0"/>
        <w:w w:val="112"/>
        <w:sz w:val="24"/>
        <w:szCs w:val="24"/>
        <w:lang w:val="en-US" w:eastAsia="en-US" w:bidi="ar-SA"/>
      </w:rPr>
    </w:lvl>
    <w:lvl w:ilvl="1">
      <w:start w:val="0"/>
      <w:numFmt w:val="bullet"/>
      <w:lvlText w:val="•"/>
      <w:lvlJc w:val="left"/>
      <w:pPr>
        <w:ind w:left="1549" w:hanging="252"/>
      </w:pPr>
      <w:rPr>
        <w:rFonts w:hint="default"/>
        <w:lang w:val="en-US" w:eastAsia="en-US" w:bidi="ar-SA"/>
      </w:rPr>
    </w:lvl>
    <w:lvl w:ilvl="2">
      <w:start w:val="0"/>
      <w:numFmt w:val="bullet"/>
      <w:lvlText w:val="•"/>
      <w:lvlJc w:val="left"/>
      <w:pPr>
        <w:ind w:left="2398" w:hanging="252"/>
      </w:pPr>
      <w:rPr>
        <w:rFonts w:hint="default"/>
        <w:lang w:val="en-US" w:eastAsia="en-US" w:bidi="ar-SA"/>
      </w:rPr>
    </w:lvl>
    <w:lvl w:ilvl="3">
      <w:start w:val="0"/>
      <w:numFmt w:val="bullet"/>
      <w:lvlText w:val="•"/>
      <w:lvlJc w:val="left"/>
      <w:pPr>
        <w:ind w:left="3248" w:hanging="252"/>
      </w:pPr>
      <w:rPr>
        <w:rFonts w:hint="default"/>
        <w:lang w:val="en-US" w:eastAsia="en-US" w:bidi="ar-SA"/>
      </w:rPr>
    </w:lvl>
    <w:lvl w:ilvl="4">
      <w:start w:val="0"/>
      <w:numFmt w:val="bullet"/>
      <w:lvlText w:val="•"/>
      <w:lvlJc w:val="left"/>
      <w:pPr>
        <w:ind w:left="4097" w:hanging="252"/>
      </w:pPr>
      <w:rPr>
        <w:rFonts w:hint="default"/>
        <w:lang w:val="en-US" w:eastAsia="en-US" w:bidi="ar-SA"/>
      </w:rPr>
    </w:lvl>
    <w:lvl w:ilvl="5">
      <w:start w:val="0"/>
      <w:numFmt w:val="bullet"/>
      <w:lvlText w:val="•"/>
      <w:lvlJc w:val="left"/>
      <w:pPr>
        <w:ind w:left="4947" w:hanging="252"/>
      </w:pPr>
      <w:rPr>
        <w:rFonts w:hint="default"/>
        <w:lang w:val="en-US" w:eastAsia="en-US" w:bidi="ar-SA"/>
      </w:rPr>
    </w:lvl>
    <w:lvl w:ilvl="6">
      <w:start w:val="0"/>
      <w:numFmt w:val="bullet"/>
      <w:lvlText w:val="•"/>
      <w:lvlJc w:val="left"/>
      <w:pPr>
        <w:ind w:left="5796" w:hanging="252"/>
      </w:pPr>
      <w:rPr>
        <w:rFonts w:hint="default"/>
        <w:lang w:val="en-US" w:eastAsia="en-US" w:bidi="ar-SA"/>
      </w:rPr>
    </w:lvl>
    <w:lvl w:ilvl="7">
      <w:start w:val="0"/>
      <w:numFmt w:val="bullet"/>
      <w:lvlText w:val="•"/>
      <w:lvlJc w:val="left"/>
      <w:pPr>
        <w:ind w:left="6646" w:hanging="252"/>
      </w:pPr>
      <w:rPr>
        <w:rFonts w:hint="default"/>
        <w:lang w:val="en-US" w:eastAsia="en-US" w:bidi="ar-SA"/>
      </w:rPr>
    </w:lvl>
    <w:lvl w:ilvl="8">
      <w:start w:val="0"/>
      <w:numFmt w:val="bullet"/>
      <w:lvlText w:val="•"/>
      <w:lvlJc w:val="left"/>
      <w:pPr>
        <w:ind w:left="7495" w:hanging="252"/>
      </w:pPr>
      <w:rPr>
        <w:rFonts w:hint="default"/>
        <w:lang w:val="en-US" w:eastAsia="en-US" w:bidi="ar-SA"/>
      </w:rPr>
    </w:lvl>
  </w:abstractNum>
  <w:abstractNum w:abstractNumId="53">
    <w:multiLevelType w:val="hybridMultilevel"/>
    <w:lvl w:ilvl="0">
      <w:start w:val="12"/>
      <w:numFmt w:val="decimal"/>
      <w:lvlText w:val="%1"/>
      <w:lvlJc w:val="left"/>
      <w:pPr>
        <w:ind w:left="1573" w:hanging="1076"/>
        <w:jc w:val="left"/>
      </w:pPr>
      <w:rPr>
        <w:rFonts w:hint="default"/>
        <w:lang w:val="en-US" w:eastAsia="en-US" w:bidi="ar-SA"/>
      </w:rPr>
    </w:lvl>
    <w:lvl w:ilvl="1">
      <w:start w:val="1"/>
      <w:numFmt w:val="decimal"/>
      <w:lvlText w:val="%1.%2"/>
      <w:lvlJc w:val="left"/>
      <w:pPr>
        <w:ind w:left="1573" w:hanging="1076"/>
        <w:jc w:val="left"/>
      </w:pPr>
      <w:rPr>
        <w:rFonts w:hint="default" w:ascii="Palatino Linotype" w:hAnsi="Palatino Linotype" w:eastAsia="Palatino Linotype" w:cs="Palatino Linotype"/>
        <w:b/>
        <w:bCs/>
        <w:i w:val="0"/>
        <w:iCs w:val="0"/>
        <w:spacing w:val="-1"/>
        <w:w w:val="115"/>
        <w:sz w:val="34"/>
        <w:szCs w:val="34"/>
        <w:lang w:val="en-US" w:eastAsia="en-US" w:bidi="ar-SA"/>
      </w:rPr>
    </w:lvl>
    <w:lvl w:ilvl="2">
      <w:start w:val="0"/>
      <w:numFmt w:val="bullet"/>
      <w:lvlText w:val="•"/>
      <w:lvlJc w:val="left"/>
      <w:pPr>
        <w:ind w:left="3328" w:hanging="1076"/>
      </w:pPr>
      <w:rPr>
        <w:rFonts w:hint="default"/>
        <w:lang w:val="en-US" w:eastAsia="en-US" w:bidi="ar-SA"/>
      </w:rPr>
    </w:lvl>
    <w:lvl w:ilvl="3">
      <w:start w:val="0"/>
      <w:numFmt w:val="bullet"/>
      <w:lvlText w:val="•"/>
      <w:lvlJc w:val="left"/>
      <w:pPr>
        <w:ind w:left="4202" w:hanging="1076"/>
      </w:pPr>
      <w:rPr>
        <w:rFonts w:hint="default"/>
        <w:lang w:val="en-US" w:eastAsia="en-US" w:bidi="ar-SA"/>
      </w:rPr>
    </w:lvl>
    <w:lvl w:ilvl="4">
      <w:start w:val="0"/>
      <w:numFmt w:val="bullet"/>
      <w:lvlText w:val="•"/>
      <w:lvlJc w:val="left"/>
      <w:pPr>
        <w:ind w:left="5076" w:hanging="1076"/>
      </w:pPr>
      <w:rPr>
        <w:rFonts w:hint="default"/>
        <w:lang w:val="en-US" w:eastAsia="en-US" w:bidi="ar-SA"/>
      </w:rPr>
    </w:lvl>
    <w:lvl w:ilvl="5">
      <w:start w:val="0"/>
      <w:numFmt w:val="bullet"/>
      <w:lvlText w:val="•"/>
      <w:lvlJc w:val="left"/>
      <w:pPr>
        <w:ind w:left="5950" w:hanging="1076"/>
      </w:pPr>
      <w:rPr>
        <w:rFonts w:hint="default"/>
        <w:lang w:val="en-US" w:eastAsia="en-US" w:bidi="ar-SA"/>
      </w:rPr>
    </w:lvl>
    <w:lvl w:ilvl="6">
      <w:start w:val="0"/>
      <w:numFmt w:val="bullet"/>
      <w:lvlText w:val="•"/>
      <w:lvlJc w:val="left"/>
      <w:pPr>
        <w:ind w:left="6824" w:hanging="1076"/>
      </w:pPr>
      <w:rPr>
        <w:rFonts w:hint="default"/>
        <w:lang w:val="en-US" w:eastAsia="en-US" w:bidi="ar-SA"/>
      </w:rPr>
    </w:lvl>
    <w:lvl w:ilvl="7">
      <w:start w:val="0"/>
      <w:numFmt w:val="bullet"/>
      <w:lvlText w:val="•"/>
      <w:lvlJc w:val="left"/>
      <w:pPr>
        <w:ind w:left="7698" w:hanging="1076"/>
      </w:pPr>
      <w:rPr>
        <w:rFonts w:hint="default"/>
        <w:lang w:val="en-US" w:eastAsia="en-US" w:bidi="ar-SA"/>
      </w:rPr>
    </w:lvl>
    <w:lvl w:ilvl="8">
      <w:start w:val="0"/>
      <w:numFmt w:val="bullet"/>
      <w:lvlText w:val="•"/>
      <w:lvlJc w:val="left"/>
      <w:pPr>
        <w:ind w:left="8572" w:hanging="1076"/>
      </w:pPr>
      <w:rPr>
        <w:rFonts w:hint="default"/>
        <w:lang w:val="en-US" w:eastAsia="en-US" w:bidi="ar-SA"/>
      </w:rPr>
    </w:lvl>
  </w:abstractNum>
  <w:abstractNum w:abstractNumId="52">
    <w:multiLevelType w:val="hybridMultilevel"/>
    <w:lvl w:ilvl="0">
      <w:start w:val="0"/>
      <w:numFmt w:val="bullet"/>
      <w:lvlText w:val="•"/>
      <w:lvlJc w:val="left"/>
      <w:pPr>
        <w:ind w:left="1082" w:hanging="300"/>
      </w:pPr>
      <w:rPr>
        <w:rFonts w:hint="default" w:ascii="Arial" w:hAnsi="Arial" w:eastAsia="Arial" w:cs="Arial"/>
        <w:b w:val="0"/>
        <w:bCs w:val="0"/>
        <w:i w:val="0"/>
        <w:iCs w:val="0"/>
        <w:spacing w:val="0"/>
        <w:w w:val="216"/>
        <w:sz w:val="24"/>
        <w:szCs w:val="24"/>
        <w:lang w:val="en-US" w:eastAsia="en-US" w:bidi="ar-SA"/>
      </w:rPr>
    </w:lvl>
    <w:lvl w:ilvl="1">
      <w:start w:val="0"/>
      <w:numFmt w:val="bullet"/>
      <w:lvlText w:val="•"/>
      <w:lvlJc w:val="left"/>
      <w:pPr>
        <w:ind w:left="2004" w:hanging="300"/>
      </w:pPr>
      <w:rPr>
        <w:rFonts w:hint="default"/>
        <w:lang w:val="en-US" w:eastAsia="en-US" w:bidi="ar-SA"/>
      </w:rPr>
    </w:lvl>
    <w:lvl w:ilvl="2">
      <w:start w:val="0"/>
      <w:numFmt w:val="bullet"/>
      <w:lvlText w:val="•"/>
      <w:lvlJc w:val="left"/>
      <w:pPr>
        <w:ind w:left="2928" w:hanging="300"/>
      </w:pPr>
      <w:rPr>
        <w:rFonts w:hint="default"/>
        <w:lang w:val="en-US" w:eastAsia="en-US" w:bidi="ar-SA"/>
      </w:rPr>
    </w:lvl>
    <w:lvl w:ilvl="3">
      <w:start w:val="0"/>
      <w:numFmt w:val="bullet"/>
      <w:lvlText w:val="•"/>
      <w:lvlJc w:val="left"/>
      <w:pPr>
        <w:ind w:left="3852" w:hanging="300"/>
      </w:pPr>
      <w:rPr>
        <w:rFonts w:hint="default"/>
        <w:lang w:val="en-US" w:eastAsia="en-US" w:bidi="ar-SA"/>
      </w:rPr>
    </w:lvl>
    <w:lvl w:ilvl="4">
      <w:start w:val="0"/>
      <w:numFmt w:val="bullet"/>
      <w:lvlText w:val="•"/>
      <w:lvlJc w:val="left"/>
      <w:pPr>
        <w:ind w:left="4776" w:hanging="300"/>
      </w:pPr>
      <w:rPr>
        <w:rFonts w:hint="default"/>
        <w:lang w:val="en-US" w:eastAsia="en-US" w:bidi="ar-SA"/>
      </w:rPr>
    </w:lvl>
    <w:lvl w:ilvl="5">
      <w:start w:val="0"/>
      <w:numFmt w:val="bullet"/>
      <w:lvlText w:val="•"/>
      <w:lvlJc w:val="left"/>
      <w:pPr>
        <w:ind w:left="5700" w:hanging="300"/>
      </w:pPr>
      <w:rPr>
        <w:rFonts w:hint="default"/>
        <w:lang w:val="en-US" w:eastAsia="en-US" w:bidi="ar-SA"/>
      </w:rPr>
    </w:lvl>
    <w:lvl w:ilvl="6">
      <w:start w:val="0"/>
      <w:numFmt w:val="bullet"/>
      <w:lvlText w:val="•"/>
      <w:lvlJc w:val="left"/>
      <w:pPr>
        <w:ind w:left="6624" w:hanging="300"/>
      </w:pPr>
      <w:rPr>
        <w:rFonts w:hint="default"/>
        <w:lang w:val="en-US" w:eastAsia="en-US" w:bidi="ar-SA"/>
      </w:rPr>
    </w:lvl>
    <w:lvl w:ilvl="7">
      <w:start w:val="0"/>
      <w:numFmt w:val="bullet"/>
      <w:lvlText w:val="•"/>
      <w:lvlJc w:val="left"/>
      <w:pPr>
        <w:ind w:left="7548" w:hanging="300"/>
      </w:pPr>
      <w:rPr>
        <w:rFonts w:hint="default"/>
        <w:lang w:val="en-US" w:eastAsia="en-US" w:bidi="ar-SA"/>
      </w:rPr>
    </w:lvl>
    <w:lvl w:ilvl="8">
      <w:start w:val="0"/>
      <w:numFmt w:val="bullet"/>
      <w:lvlText w:val="•"/>
      <w:lvlJc w:val="left"/>
      <w:pPr>
        <w:ind w:left="8472" w:hanging="300"/>
      </w:pPr>
      <w:rPr>
        <w:rFonts w:hint="default"/>
        <w:lang w:val="en-US" w:eastAsia="en-US" w:bidi="ar-SA"/>
      </w:rPr>
    </w:lvl>
  </w:abstractNum>
  <w:abstractNum w:abstractNumId="51">
    <w:multiLevelType w:val="hybridMultilevel"/>
    <w:lvl w:ilvl="0">
      <w:start w:val="0"/>
      <w:numFmt w:val="bullet"/>
      <w:lvlText w:val="•"/>
      <w:lvlJc w:val="left"/>
      <w:pPr>
        <w:ind w:left="940" w:hanging="300"/>
      </w:pPr>
      <w:rPr>
        <w:rFonts w:hint="default" w:ascii="Arial" w:hAnsi="Arial" w:eastAsia="Arial" w:cs="Arial"/>
        <w:b w:val="0"/>
        <w:bCs w:val="0"/>
        <w:i w:val="0"/>
        <w:iCs w:val="0"/>
        <w:spacing w:val="0"/>
        <w:w w:val="216"/>
        <w:sz w:val="24"/>
        <w:szCs w:val="24"/>
        <w:lang w:val="en-US" w:eastAsia="en-US" w:bidi="ar-SA"/>
      </w:rPr>
    </w:lvl>
    <w:lvl w:ilvl="1">
      <w:start w:val="0"/>
      <w:numFmt w:val="bullet"/>
      <w:lvlText w:val="•"/>
      <w:lvlJc w:val="left"/>
      <w:pPr>
        <w:ind w:left="1597" w:hanging="300"/>
      </w:pPr>
      <w:rPr>
        <w:rFonts w:hint="default"/>
        <w:lang w:val="en-US" w:eastAsia="en-US" w:bidi="ar-SA"/>
      </w:rPr>
    </w:lvl>
    <w:lvl w:ilvl="2">
      <w:start w:val="0"/>
      <w:numFmt w:val="bullet"/>
      <w:lvlText w:val="•"/>
      <w:lvlJc w:val="left"/>
      <w:pPr>
        <w:ind w:left="2254" w:hanging="300"/>
      </w:pPr>
      <w:rPr>
        <w:rFonts w:hint="default"/>
        <w:lang w:val="en-US" w:eastAsia="en-US" w:bidi="ar-SA"/>
      </w:rPr>
    </w:lvl>
    <w:lvl w:ilvl="3">
      <w:start w:val="0"/>
      <w:numFmt w:val="bullet"/>
      <w:lvlText w:val="•"/>
      <w:lvlJc w:val="left"/>
      <w:pPr>
        <w:ind w:left="2911" w:hanging="300"/>
      </w:pPr>
      <w:rPr>
        <w:rFonts w:hint="default"/>
        <w:lang w:val="en-US" w:eastAsia="en-US" w:bidi="ar-SA"/>
      </w:rPr>
    </w:lvl>
    <w:lvl w:ilvl="4">
      <w:start w:val="0"/>
      <w:numFmt w:val="bullet"/>
      <w:lvlText w:val="•"/>
      <w:lvlJc w:val="left"/>
      <w:pPr>
        <w:ind w:left="3569" w:hanging="300"/>
      </w:pPr>
      <w:rPr>
        <w:rFonts w:hint="default"/>
        <w:lang w:val="en-US" w:eastAsia="en-US" w:bidi="ar-SA"/>
      </w:rPr>
    </w:lvl>
    <w:lvl w:ilvl="5">
      <w:start w:val="0"/>
      <w:numFmt w:val="bullet"/>
      <w:lvlText w:val="•"/>
      <w:lvlJc w:val="left"/>
      <w:pPr>
        <w:ind w:left="4226" w:hanging="300"/>
      </w:pPr>
      <w:rPr>
        <w:rFonts w:hint="default"/>
        <w:lang w:val="en-US" w:eastAsia="en-US" w:bidi="ar-SA"/>
      </w:rPr>
    </w:lvl>
    <w:lvl w:ilvl="6">
      <w:start w:val="0"/>
      <w:numFmt w:val="bullet"/>
      <w:lvlText w:val="•"/>
      <w:lvlJc w:val="left"/>
      <w:pPr>
        <w:ind w:left="4883" w:hanging="300"/>
      </w:pPr>
      <w:rPr>
        <w:rFonts w:hint="default"/>
        <w:lang w:val="en-US" w:eastAsia="en-US" w:bidi="ar-SA"/>
      </w:rPr>
    </w:lvl>
    <w:lvl w:ilvl="7">
      <w:start w:val="0"/>
      <w:numFmt w:val="bullet"/>
      <w:lvlText w:val="•"/>
      <w:lvlJc w:val="left"/>
      <w:pPr>
        <w:ind w:left="5540" w:hanging="300"/>
      </w:pPr>
      <w:rPr>
        <w:rFonts w:hint="default"/>
        <w:lang w:val="en-US" w:eastAsia="en-US" w:bidi="ar-SA"/>
      </w:rPr>
    </w:lvl>
    <w:lvl w:ilvl="8">
      <w:start w:val="0"/>
      <w:numFmt w:val="bullet"/>
      <w:lvlText w:val="•"/>
      <w:lvlJc w:val="left"/>
      <w:pPr>
        <w:ind w:left="6198" w:hanging="300"/>
      </w:pPr>
      <w:rPr>
        <w:rFonts w:hint="default"/>
        <w:lang w:val="en-US" w:eastAsia="en-US" w:bidi="ar-SA"/>
      </w:rPr>
    </w:lvl>
  </w:abstractNum>
  <w:abstractNum w:abstractNumId="50">
    <w:multiLevelType w:val="hybridMultilevel"/>
    <w:lvl w:ilvl="0">
      <w:start w:val="11"/>
      <w:numFmt w:val="decimal"/>
      <w:lvlText w:val="%1"/>
      <w:lvlJc w:val="left"/>
      <w:pPr>
        <w:ind w:left="1573" w:hanging="1076"/>
        <w:jc w:val="left"/>
      </w:pPr>
      <w:rPr>
        <w:rFonts w:hint="default"/>
        <w:lang w:val="en-US" w:eastAsia="en-US" w:bidi="ar-SA"/>
      </w:rPr>
    </w:lvl>
    <w:lvl w:ilvl="1">
      <w:start w:val="1"/>
      <w:numFmt w:val="decimal"/>
      <w:lvlText w:val="%1.%2"/>
      <w:lvlJc w:val="left"/>
      <w:pPr>
        <w:ind w:left="1573" w:hanging="1076"/>
        <w:jc w:val="left"/>
      </w:pPr>
      <w:rPr>
        <w:rFonts w:hint="default" w:ascii="Palatino Linotype" w:hAnsi="Palatino Linotype" w:eastAsia="Palatino Linotype" w:cs="Palatino Linotype"/>
        <w:b/>
        <w:bCs/>
        <w:i w:val="0"/>
        <w:iCs w:val="0"/>
        <w:spacing w:val="-1"/>
        <w:w w:val="115"/>
        <w:sz w:val="34"/>
        <w:szCs w:val="34"/>
        <w:lang w:val="en-US" w:eastAsia="en-US" w:bidi="ar-SA"/>
      </w:rPr>
    </w:lvl>
    <w:lvl w:ilvl="2">
      <w:start w:val="0"/>
      <w:numFmt w:val="bullet"/>
      <w:lvlText w:val="•"/>
      <w:lvlJc w:val="left"/>
      <w:pPr>
        <w:ind w:left="3328" w:hanging="1076"/>
      </w:pPr>
      <w:rPr>
        <w:rFonts w:hint="default"/>
        <w:lang w:val="en-US" w:eastAsia="en-US" w:bidi="ar-SA"/>
      </w:rPr>
    </w:lvl>
    <w:lvl w:ilvl="3">
      <w:start w:val="0"/>
      <w:numFmt w:val="bullet"/>
      <w:lvlText w:val="•"/>
      <w:lvlJc w:val="left"/>
      <w:pPr>
        <w:ind w:left="4202" w:hanging="1076"/>
      </w:pPr>
      <w:rPr>
        <w:rFonts w:hint="default"/>
        <w:lang w:val="en-US" w:eastAsia="en-US" w:bidi="ar-SA"/>
      </w:rPr>
    </w:lvl>
    <w:lvl w:ilvl="4">
      <w:start w:val="0"/>
      <w:numFmt w:val="bullet"/>
      <w:lvlText w:val="•"/>
      <w:lvlJc w:val="left"/>
      <w:pPr>
        <w:ind w:left="5076" w:hanging="1076"/>
      </w:pPr>
      <w:rPr>
        <w:rFonts w:hint="default"/>
        <w:lang w:val="en-US" w:eastAsia="en-US" w:bidi="ar-SA"/>
      </w:rPr>
    </w:lvl>
    <w:lvl w:ilvl="5">
      <w:start w:val="0"/>
      <w:numFmt w:val="bullet"/>
      <w:lvlText w:val="•"/>
      <w:lvlJc w:val="left"/>
      <w:pPr>
        <w:ind w:left="5950" w:hanging="1076"/>
      </w:pPr>
      <w:rPr>
        <w:rFonts w:hint="default"/>
        <w:lang w:val="en-US" w:eastAsia="en-US" w:bidi="ar-SA"/>
      </w:rPr>
    </w:lvl>
    <w:lvl w:ilvl="6">
      <w:start w:val="0"/>
      <w:numFmt w:val="bullet"/>
      <w:lvlText w:val="•"/>
      <w:lvlJc w:val="left"/>
      <w:pPr>
        <w:ind w:left="6824" w:hanging="1076"/>
      </w:pPr>
      <w:rPr>
        <w:rFonts w:hint="default"/>
        <w:lang w:val="en-US" w:eastAsia="en-US" w:bidi="ar-SA"/>
      </w:rPr>
    </w:lvl>
    <w:lvl w:ilvl="7">
      <w:start w:val="0"/>
      <w:numFmt w:val="bullet"/>
      <w:lvlText w:val="•"/>
      <w:lvlJc w:val="left"/>
      <w:pPr>
        <w:ind w:left="7698" w:hanging="1076"/>
      </w:pPr>
      <w:rPr>
        <w:rFonts w:hint="default"/>
        <w:lang w:val="en-US" w:eastAsia="en-US" w:bidi="ar-SA"/>
      </w:rPr>
    </w:lvl>
    <w:lvl w:ilvl="8">
      <w:start w:val="0"/>
      <w:numFmt w:val="bullet"/>
      <w:lvlText w:val="•"/>
      <w:lvlJc w:val="left"/>
      <w:pPr>
        <w:ind w:left="8572" w:hanging="1076"/>
      </w:pPr>
      <w:rPr>
        <w:rFonts w:hint="default"/>
        <w:lang w:val="en-US" w:eastAsia="en-US" w:bidi="ar-SA"/>
      </w:rPr>
    </w:lvl>
  </w:abstractNum>
  <w:abstractNum w:abstractNumId="49">
    <w:multiLevelType w:val="hybridMultilevel"/>
    <w:lvl w:ilvl="0">
      <w:start w:val="0"/>
      <w:numFmt w:val="bullet"/>
      <w:lvlText w:val="–"/>
      <w:lvlJc w:val="left"/>
      <w:pPr>
        <w:ind w:left="702" w:hanging="252"/>
      </w:pPr>
      <w:rPr>
        <w:rFonts w:hint="default" w:ascii="Palatino Linotype" w:hAnsi="Palatino Linotype" w:eastAsia="Palatino Linotype" w:cs="Palatino Linotype"/>
        <w:b/>
        <w:bCs/>
        <w:i w:val="0"/>
        <w:iCs w:val="0"/>
        <w:spacing w:val="0"/>
        <w:w w:val="112"/>
        <w:sz w:val="24"/>
        <w:szCs w:val="24"/>
        <w:lang w:val="en-US" w:eastAsia="en-US" w:bidi="ar-SA"/>
      </w:rPr>
    </w:lvl>
    <w:lvl w:ilvl="1">
      <w:start w:val="0"/>
      <w:numFmt w:val="bullet"/>
      <w:lvlText w:val="•"/>
      <w:lvlJc w:val="left"/>
      <w:pPr>
        <w:ind w:left="1549" w:hanging="252"/>
      </w:pPr>
      <w:rPr>
        <w:rFonts w:hint="default"/>
        <w:lang w:val="en-US" w:eastAsia="en-US" w:bidi="ar-SA"/>
      </w:rPr>
    </w:lvl>
    <w:lvl w:ilvl="2">
      <w:start w:val="0"/>
      <w:numFmt w:val="bullet"/>
      <w:lvlText w:val="•"/>
      <w:lvlJc w:val="left"/>
      <w:pPr>
        <w:ind w:left="2398" w:hanging="252"/>
      </w:pPr>
      <w:rPr>
        <w:rFonts w:hint="default"/>
        <w:lang w:val="en-US" w:eastAsia="en-US" w:bidi="ar-SA"/>
      </w:rPr>
    </w:lvl>
    <w:lvl w:ilvl="3">
      <w:start w:val="0"/>
      <w:numFmt w:val="bullet"/>
      <w:lvlText w:val="•"/>
      <w:lvlJc w:val="left"/>
      <w:pPr>
        <w:ind w:left="3248" w:hanging="252"/>
      </w:pPr>
      <w:rPr>
        <w:rFonts w:hint="default"/>
        <w:lang w:val="en-US" w:eastAsia="en-US" w:bidi="ar-SA"/>
      </w:rPr>
    </w:lvl>
    <w:lvl w:ilvl="4">
      <w:start w:val="0"/>
      <w:numFmt w:val="bullet"/>
      <w:lvlText w:val="•"/>
      <w:lvlJc w:val="left"/>
      <w:pPr>
        <w:ind w:left="4097" w:hanging="252"/>
      </w:pPr>
      <w:rPr>
        <w:rFonts w:hint="default"/>
        <w:lang w:val="en-US" w:eastAsia="en-US" w:bidi="ar-SA"/>
      </w:rPr>
    </w:lvl>
    <w:lvl w:ilvl="5">
      <w:start w:val="0"/>
      <w:numFmt w:val="bullet"/>
      <w:lvlText w:val="•"/>
      <w:lvlJc w:val="left"/>
      <w:pPr>
        <w:ind w:left="4947" w:hanging="252"/>
      </w:pPr>
      <w:rPr>
        <w:rFonts w:hint="default"/>
        <w:lang w:val="en-US" w:eastAsia="en-US" w:bidi="ar-SA"/>
      </w:rPr>
    </w:lvl>
    <w:lvl w:ilvl="6">
      <w:start w:val="0"/>
      <w:numFmt w:val="bullet"/>
      <w:lvlText w:val="•"/>
      <w:lvlJc w:val="left"/>
      <w:pPr>
        <w:ind w:left="5796" w:hanging="252"/>
      </w:pPr>
      <w:rPr>
        <w:rFonts w:hint="default"/>
        <w:lang w:val="en-US" w:eastAsia="en-US" w:bidi="ar-SA"/>
      </w:rPr>
    </w:lvl>
    <w:lvl w:ilvl="7">
      <w:start w:val="0"/>
      <w:numFmt w:val="bullet"/>
      <w:lvlText w:val="•"/>
      <w:lvlJc w:val="left"/>
      <w:pPr>
        <w:ind w:left="6646" w:hanging="252"/>
      </w:pPr>
      <w:rPr>
        <w:rFonts w:hint="default"/>
        <w:lang w:val="en-US" w:eastAsia="en-US" w:bidi="ar-SA"/>
      </w:rPr>
    </w:lvl>
    <w:lvl w:ilvl="8">
      <w:start w:val="0"/>
      <w:numFmt w:val="bullet"/>
      <w:lvlText w:val="•"/>
      <w:lvlJc w:val="left"/>
      <w:pPr>
        <w:ind w:left="7495" w:hanging="252"/>
      </w:pPr>
      <w:rPr>
        <w:rFonts w:hint="default"/>
        <w:lang w:val="en-US" w:eastAsia="en-US" w:bidi="ar-SA"/>
      </w:rPr>
    </w:lvl>
  </w:abstractNum>
  <w:abstractNum w:abstractNumId="48">
    <w:multiLevelType w:val="hybridMultilevel"/>
    <w:lvl w:ilvl="0">
      <w:start w:val="10"/>
      <w:numFmt w:val="decimal"/>
      <w:lvlText w:val="%1"/>
      <w:lvlJc w:val="left"/>
      <w:pPr>
        <w:ind w:left="1573" w:hanging="1076"/>
        <w:jc w:val="left"/>
      </w:pPr>
      <w:rPr>
        <w:rFonts w:hint="default"/>
        <w:lang w:val="en-US" w:eastAsia="en-US" w:bidi="ar-SA"/>
      </w:rPr>
    </w:lvl>
    <w:lvl w:ilvl="1">
      <w:start w:val="1"/>
      <w:numFmt w:val="decimal"/>
      <w:lvlText w:val="%1.%2"/>
      <w:lvlJc w:val="left"/>
      <w:pPr>
        <w:ind w:left="1573" w:hanging="1076"/>
        <w:jc w:val="left"/>
      </w:pPr>
      <w:rPr>
        <w:rFonts w:hint="default" w:ascii="Palatino Linotype" w:hAnsi="Palatino Linotype" w:eastAsia="Palatino Linotype" w:cs="Palatino Linotype"/>
        <w:b/>
        <w:bCs/>
        <w:i w:val="0"/>
        <w:iCs w:val="0"/>
        <w:spacing w:val="-1"/>
        <w:w w:val="115"/>
        <w:sz w:val="34"/>
        <w:szCs w:val="34"/>
        <w:lang w:val="en-US" w:eastAsia="en-US" w:bidi="ar-SA"/>
      </w:rPr>
    </w:lvl>
    <w:lvl w:ilvl="2">
      <w:start w:val="0"/>
      <w:numFmt w:val="bullet"/>
      <w:lvlText w:val="•"/>
      <w:lvlJc w:val="left"/>
      <w:pPr>
        <w:ind w:left="3328" w:hanging="1076"/>
      </w:pPr>
      <w:rPr>
        <w:rFonts w:hint="default"/>
        <w:lang w:val="en-US" w:eastAsia="en-US" w:bidi="ar-SA"/>
      </w:rPr>
    </w:lvl>
    <w:lvl w:ilvl="3">
      <w:start w:val="0"/>
      <w:numFmt w:val="bullet"/>
      <w:lvlText w:val="•"/>
      <w:lvlJc w:val="left"/>
      <w:pPr>
        <w:ind w:left="4202" w:hanging="1076"/>
      </w:pPr>
      <w:rPr>
        <w:rFonts w:hint="default"/>
        <w:lang w:val="en-US" w:eastAsia="en-US" w:bidi="ar-SA"/>
      </w:rPr>
    </w:lvl>
    <w:lvl w:ilvl="4">
      <w:start w:val="0"/>
      <w:numFmt w:val="bullet"/>
      <w:lvlText w:val="•"/>
      <w:lvlJc w:val="left"/>
      <w:pPr>
        <w:ind w:left="5076" w:hanging="1076"/>
      </w:pPr>
      <w:rPr>
        <w:rFonts w:hint="default"/>
        <w:lang w:val="en-US" w:eastAsia="en-US" w:bidi="ar-SA"/>
      </w:rPr>
    </w:lvl>
    <w:lvl w:ilvl="5">
      <w:start w:val="0"/>
      <w:numFmt w:val="bullet"/>
      <w:lvlText w:val="•"/>
      <w:lvlJc w:val="left"/>
      <w:pPr>
        <w:ind w:left="5950" w:hanging="1076"/>
      </w:pPr>
      <w:rPr>
        <w:rFonts w:hint="default"/>
        <w:lang w:val="en-US" w:eastAsia="en-US" w:bidi="ar-SA"/>
      </w:rPr>
    </w:lvl>
    <w:lvl w:ilvl="6">
      <w:start w:val="0"/>
      <w:numFmt w:val="bullet"/>
      <w:lvlText w:val="•"/>
      <w:lvlJc w:val="left"/>
      <w:pPr>
        <w:ind w:left="6824" w:hanging="1076"/>
      </w:pPr>
      <w:rPr>
        <w:rFonts w:hint="default"/>
        <w:lang w:val="en-US" w:eastAsia="en-US" w:bidi="ar-SA"/>
      </w:rPr>
    </w:lvl>
    <w:lvl w:ilvl="7">
      <w:start w:val="0"/>
      <w:numFmt w:val="bullet"/>
      <w:lvlText w:val="•"/>
      <w:lvlJc w:val="left"/>
      <w:pPr>
        <w:ind w:left="7698" w:hanging="1076"/>
      </w:pPr>
      <w:rPr>
        <w:rFonts w:hint="default"/>
        <w:lang w:val="en-US" w:eastAsia="en-US" w:bidi="ar-SA"/>
      </w:rPr>
    </w:lvl>
    <w:lvl w:ilvl="8">
      <w:start w:val="0"/>
      <w:numFmt w:val="bullet"/>
      <w:lvlText w:val="•"/>
      <w:lvlJc w:val="left"/>
      <w:pPr>
        <w:ind w:left="8572" w:hanging="1076"/>
      </w:pPr>
      <w:rPr>
        <w:rFonts w:hint="default"/>
        <w:lang w:val="en-US" w:eastAsia="en-US" w:bidi="ar-SA"/>
      </w:rPr>
    </w:lvl>
  </w:abstractNum>
  <w:abstractNum w:abstractNumId="47">
    <w:multiLevelType w:val="hybridMultilevel"/>
    <w:lvl w:ilvl="0">
      <w:start w:val="9"/>
      <w:numFmt w:val="decimal"/>
      <w:lvlText w:val="%1"/>
      <w:lvlJc w:val="left"/>
      <w:pPr>
        <w:ind w:left="1379" w:hanging="883"/>
        <w:jc w:val="left"/>
      </w:pPr>
      <w:rPr>
        <w:rFonts w:hint="default"/>
        <w:lang w:val="en-US" w:eastAsia="en-US" w:bidi="ar-SA"/>
      </w:rPr>
    </w:lvl>
    <w:lvl w:ilvl="1">
      <w:start w:val="1"/>
      <w:numFmt w:val="decimal"/>
      <w:lvlText w:val="%1.%2"/>
      <w:lvlJc w:val="left"/>
      <w:pPr>
        <w:ind w:left="1379" w:hanging="883"/>
        <w:jc w:val="left"/>
      </w:pPr>
      <w:rPr>
        <w:rFonts w:hint="default" w:ascii="Palatino Linotype" w:hAnsi="Palatino Linotype" w:eastAsia="Palatino Linotype" w:cs="Palatino Linotype"/>
        <w:b/>
        <w:bCs/>
        <w:i w:val="0"/>
        <w:iCs w:val="0"/>
        <w:spacing w:val="-1"/>
        <w:w w:val="116"/>
        <w:sz w:val="34"/>
        <w:szCs w:val="34"/>
        <w:lang w:val="en-US" w:eastAsia="en-US" w:bidi="ar-SA"/>
      </w:rPr>
    </w:lvl>
    <w:lvl w:ilvl="2">
      <w:start w:val="0"/>
      <w:numFmt w:val="bullet"/>
      <w:lvlText w:val="•"/>
      <w:lvlJc w:val="left"/>
      <w:pPr>
        <w:ind w:left="3168" w:hanging="883"/>
      </w:pPr>
      <w:rPr>
        <w:rFonts w:hint="default"/>
        <w:lang w:val="en-US" w:eastAsia="en-US" w:bidi="ar-SA"/>
      </w:rPr>
    </w:lvl>
    <w:lvl w:ilvl="3">
      <w:start w:val="0"/>
      <w:numFmt w:val="bullet"/>
      <w:lvlText w:val="•"/>
      <w:lvlJc w:val="left"/>
      <w:pPr>
        <w:ind w:left="4062" w:hanging="883"/>
      </w:pPr>
      <w:rPr>
        <w:rFonts w:hint="default"/>
        <w:lang w:val="en-US" w:eastAsia="en-US" w:bidi="ar-SA"/>
      </w:rPr>
    </w:lvl>
    <w:lvl w:ilvl="4">
      <w:start w:val="0"/>
      <w:numFmt w:val="bullet"/>
      <w:lvlText w:val="•"/>
      <w:lvlJc w:val="left"/>
      <w:pPr>
        <w:ind w:left="4956" w:hanging="883"/>
      </w:pPr>
      <w:rPr>
        <w:rFonts w:hint="default"/>
        <w:lang w:val="en-US" w:eastAsia="en-US" w:bidi="ar-SA"/>
      </w:rPr>
    </w:lvl>
    <w:lvl w:ilvl="5">
      <w:start w:val="0"/>
      <w:numFmt w:val="bullet"/>
      <w:lvlText w:val="•"/>
      <w:lvlJc w:val="left"/>
      <w:pPr>
        <w:ind w:left="5850" w:hanging="883"/>
      </w:pPr>
      <w:rPr>
        <w:rFonts w:hint="default"/>
        <w:lang w:val="en-US" w:eastAsia="en-US" w:bidi="ar-SA"/>
      </w:rPr>
    </w:lvl>
    <w:lvl w:ilvl="6">
      <w:start w:val="0"/>
      <w:numFmt w:val="bullet"/>
      <w:lvlText w:val="•"/>
      <w:lvlJc w:val="left"/>
      <w:pPr>
        <w:ind w:left="6744" w:hanging="883"/>
      </w:pPr>
      <w:rPr>
        <w:rFonts w:hint="default"/>
        <w:lang w:val="en-US" w:eastAsia="en-US" w:bidi="ar-SA"/>
      </w:rPr>
    </w:lvl>
    <w:lvl w:ilvl="7">
      <w:start w:val="0"/>
      <w:numFmt w:val="bullet"/>
      <w:lvlText w:val="•"/>
      <w:lvlJc w:val="left"/>
      <w:pPr>
        <w:ind w:left="7638" w:hanging="883"/>
      </w:pPr>
      <w:rPr>
        <w:rFonts w:hint="default"/>
        <w:lang w:val="en-US" w:eastAsia="en-US" w:bidi="ar-SA"/>
      </w:rPr>
    </w:lvl>
    <w:lvl w:ilvl="8">
      <w:start w:val="0"/>
      <w:numFmt w:val="bullet"/>
      <w:lvlText w:val="•"/>
      <w:lvlJc w:val="left"/>
      <w:pPr>
        <w:ind w:left="8532" w:hanging="883"/>
      </w:pPr>
      <w:rPr>
        <w:rFonts w:hint="default"/>
        <w:lang w:val="en-US" w:eastAsia="en-US" w:bidi="ar-SA"/>
      </w:rPr>
    </w:lvl>
  </w:abstractNum>
  <w:abstractNum w:abstractNumId="46">
    <w:multiLevelType w:val="hybridMultilevel"/>
    <w:lvl w:ilvl="0">
      <w:start w:val="9"/>
      <w:numFmt w:val="decimal"/>
      <w:lvlText w:val="%1"/>
      <w:lvlJc w:val="left"/>
      <w:pPr>
        <w:ind w:left="1043" w:hanging="547"/>
        <w:jc w:val="left"/>
      </w:pPr>
      <w:rPr>
        <w:rFonts w:hint="default"/>
        <w:lang w:val="en-US" w:eastAsia="en-US" w:bidi="ar-SA"/>
      </w:rPr>
    </w:lvl>
    <w:lvl w:ilvl="1">
      <w:start w:val="1"/>
      <w:numFmt w:val="decimal"/>
      <w:lvlText w:val="%1.%2."/>
      <w:lvlJc w:val="left"/>
      <w:pPr>
        <w:ind w:left="1043" w:hanging="547"/>
        <w:jc w:val="left"/>
      </w:pPr>
      <w:rPr>
        <w:rFonts w:hint="default" w:ascii="Palatino Linotype" w:hAnsi="Palatino Linotype" w:eastAsia="Palatino Linotype" w:cs="Palatino Linotype"/>
        <w:b w:val="0"/>
        <w:bCs w:val="0"/>
        <w:i/>
        <w:iCs/>
        <w:spacing w:val="0"/>
        <w:w w:val="101"/>
        <w:sz w:val="24"/>
        <w:szCs w:val="24"/>
        <w:lang w:val="en-US" w:eastAsia="en-US" w:bidi="ar-SA"/>
      </w:rPr>
    </w:lvl>
    <w:lvl w:ilvl="2">
      <w:start w:val="0"/>
      <w:numFmt w:val="bullet"/>
      <w:lvlText w:val="•"/>
      <w:lvlJc w:val="left"/>
      <w:pPr>
        <w:ind w:left="2896" w:hanging="547"/>
      </w:pPr>
      <w:rPr>
        <w:rFonts w:hint="default"/>
        <w:lang w:val="en-US" w:eastAsia="en-US" w:bidi="ar-SA"/>
      </w:rPr>
    </w:lvl>
    <w:lvl w:ilvl="3">
      <w:start w:val="0"/>
      <w:numFmt w:val="bullet"/>
      <w:lvlText w:val="•"/>
      <w:lvlJc w:val="left"/>
      <w:pPr>
        <w:ind w:left="3824" w:hanging="547"/>
      </w:pPr>
      <w:rPr>
        <w:rFonts w:hint="default"/>
        <w:lang w:val="en-US" w:eastAsia="en-US" w:bidi="ar-SA"/>
      </w:rPr>
    </w:lvl>
    <w:lvl w:ilvl="4">
      <w:start w:val="0"/>
      <w:numFmt w:val="bullet"/>
      <w:lvlText w:val="•"/>
      <w:lvlJc w:val="left"/>
      <w:pPr>
        <w:ind w:left="4752" w:hanging="547"/>
      </w:pPr>
      <w:rPr>
        <w:rFonts w:hint="default"/>
        <w:lang w:val="en-US" w:eastAsia="en-US" w:bidi="ar-SA"/>
      </w:rPr>
    </w:lvl>
    <w:lvl w:ilvl="5">
      <w:start w:val="0"/>
      <w:numFmt w:val="bullet"/>
      <w:lvlText w:val="•"/>
      <w:lvlJc w:val="left"/>
      <w:pPr>
        <w:ind w:left="5680" w:hanging="547"/>
      </w:pPr>
      <w:rPr>
        <w:rFonts w:hint="default"/>
        <w:lang w:val="en-US" w:eastAsia="en-US" w:bidi="ar-SA"/>
      </w:rPr>
    </w:lvl>
    <w:lvl w:ilvl="6">
      <w:start w:val="0"/>
      <w:numFmt w:val="bullet"/>
      <w:lvlText w:val="•"/>
      <w:lvlJc w:val="left"/>
      <w:pPr>
        <w:ind w:left="6608" w:hanging="547"/>
      </w:pPr>
      <w:rPr>
        <w:rFonts w:hint="default"/>
        <w:lang w:val="en-US" w:eastAsia="en-US" w:bidi="ar-SA"/>
      </w:rPr>
    </w:lvl>
    <w:lvl w:ilvl="7">
      <w:start w:val="0"/>
      <w:numFmt w:val="bullet"/>
      <w:lvlText w:val="•"/>
      <w:lvlJc w:val="left"/>
      <w:pPr>
        <w:ind w:left="7536" w:hanging="547"/>
      </w:pPr>
      <w:rPr>
        <w:rFonts w:hint="default"/>
        <w:lang w:val="en-US" w:eastAsia="en-US" w:bidi="ar-SA"/>
      </w:rPr>
    </w:lvl>
    <w:lvl w:ilvl="8">
      <w:start w:val="0"/>
      <w:numFmt w:val="bullet"/>
      <w:lvlText w:val="•"/>
      <w:lvlJc w:val="left"/>
      <w:pPr>
        <w:ind w:left="8464" w:hanging="547"/>
      </w:pPr>
      <w:rPr>
        <w:rFonts w:hint="default"/>
        <w:lang w:val="en-US" w:eastAsia="en-US" w:bidi="ar-SA"/>
      </w:rPr>
    </w:lvl>
  </w:abstractNum>
  <w:abstractNum w:abstractNumId="45">
    <w:multiLevelType w:val="hybridMultilevel"/>
    <w:lvl w:ilvl="0">
      <w:start w:val="8"/>
      <w:numFmt w:val="decimal"/>
      <w:lvlText w:val="%1"/>
      <w:lvlJc w:val="left"/>
      <w:pPr>
        <w:ind w:left="1043" w:hanging="547"/>
        <w:jc w:val="left"/>
      </w:pPr>
      <w:rPr>
        <w:rFonts w:hint="default"/>
        <w:lang w:val="en-US" w:eastAsia="en-US" w:bidi="ar-SA"/>
      </w:rPr>
    </w:lvl>
    <w:lvl w:ilvl="1">
      <w:start w:val="2"/>
      <w:numFmt w:val="decimal"/>
      <w:lvlText w:val="%1.%2."/>
      <w:lvlJc w:val="left"/>
      <w:pPr>
        <w:ind w:left="1043" w:hanging="547"/>
        <w:jc w:val="left"/>
      </w:pPr>
      <w:rPr>
        <w:rFonts w:hint="default" w:ascii="Palatino Linotype" w:hAnsi="Palatino Linotype" w:eastAsia="Palatino Linotype" w:cs="Palatino Linotype"/>
        <w:b w:val="0"/>
        <w:bCs w:val="0"/>
        <w:i/>
        <w:iCs/>
        <w:spacing w:val="0"/>
        <w:w w:val="101"/>
        <w:sz w:val="24"/>
        <w:szCs w:val="24"/>
        <w:lang w:val="en-US" w:eastAsia="en-US" w:bidi="ar-SA"/>
      </w:rPr>
    </w:lvl>
    <w:lvl w:ilvl="2">
      <w:start w:val="1"/>
      <w:numFmt w:val="decimal"/>
      <w:lvlText w:val="%3."/>
      <w:lvlJc w:val="left"/>
      <w:pPr>
        <w:ind w:left="1082" w:hanging="300"/>
        <w:jc w:val="left"/>
      </w:pPr>
      <w:rPr>
        <w:rFonts w:hint="default" w:ascii="Palatino Linotype" w:hAnsi="Palatino Linotype" w:eastAsia="Palatino Linotype" w:cs="Palatino Linotype"/>
        <w:b w:val="0"/>
        <w:bCs w:val="0"/>
        <w:i w:val="0"/>
        <w:iCs w:val="0"/>
        <w:spacing w:val="0"/>
        <w:w w:val="101"/>
        <w:sz w:val="24"/>
        <w:szCs w:val="24"/>
        <w:lang w:val="en-US" w:eastAsia="en-US" w:bidi="ar-SA"/>
      </w:rPr>
    </w:lvl>
    <w:lvl w:ilvl="3">
      <w:start w:val="0"/>
      <w:numFmt w:val="bullet"/>
      <w:lvlText w:val="•"/>
      <w:lvlJc w:val="left"/>
      <w:pPr>
        <w:ind w:left="3133" w:hanging="300"/>
      </w:pPr>
      <w:rPr>
        <w:rFonts w:hint="default"/>
        <w:lang w:val="en-US" w:eastAsia="en-US" w:bidi="ar-SA"/>
      </w:rPr>
    </w:lvl>
    <w:lvl w:ilvl="4">
      <w:start w:val="0"/>
      <w:numFmt w:val="bullet"/>
      <w:lvlText w:val="•"/>
      <w:lvlJc w:val="left"/>
      <w:pPr>
        <w:ind w:left="4160" w:hanging="300"/>
      </w:pPr>
      <w:rPr>
        <w:rFonts w:hint="default"/>
        <w:lang w:val="en-US" w:eastAsia="en-US" w:bidi="ar-SA"/>
      </w:rPr>
    </w:lvl>
    <w:lvl w:ilvl="5">
      <w:start w:val="0"/>
      <w:numFmt w:val="bullet"/>
      <w:lvlText w:val="•"/>
      <w:lvlJc w:val="left"/>
      <w:pPr>
        <w:ind w:left="5186" w:hanging="300"/>
      </w:pPr>
      <w:rPr>
        <w:rFonts w:hint="default"/>
        <w:lang w:val="en-US" w:eastAsia="en-US" w:bidi="ar-SA"/>
      </w:rPr>
    </w:lvl>
    <w:lvl w:ilvl="6">
      <w:start w:val="0"/>
      <w:numFmt w:val="bullet"/>
      <w:lvlText w:val="•"/>
      <w:lvlJc w:val="left"/>
      <w:pPr>
        <w:ind w:left="6213" w:hanging="300"/>
      </w:pPr>
      <w:rPr>
        <w:rFonts w:hint="default"/>
        <w:lang w:val="en-US" w:eastAsia="en-US" w:bidi="ar-SA"/>
      </w:rPr>
    </w:lvl>
    <w:lvl w:ilvl="7">
      <w:start w:val="0"/>
      <w:numFmt w:val="bullet"/>
      <w:lvlText w:val="•"/>
      <w:lvlJc w:val="left"/>
      <w:pPr>
        <w:ind w:left="7240" w:hanging="300"/>
      </w:pPr>
      <w:rPr>
        <w:rFonts w:hint="default"/>
        <w:lang w:val="en-US" w:eastAsia="en-US" w:bidi="ar-SA"/>
      </w:rPr>
    </w:lvl>
    <w:lvl w:ilvl="8">
      <w:start w:val="0"/>
      <w:numFmt w:val="bullet"/>
      <w:lvlText w:val="•"/>
      <w:lvlJc w:val="left"/>
      <w:pPr>
        <w:ind w:left="8266" w:hanging="300"/>
      </w:pPr>
      <w:rPr>
        <w:rFonts w:hint="default"/>
        <w:lang w:val="en-US" w:eastAsia="en-US" w:bidi="ar-SA"/>
      </w:rPr>
    </w:lvl>
  </w:abstractNum>
  <w:abstractNum w:abstractNumId="44">
    <w:multiLevelType w:val="hybridMultilevel"/>
    <w:lvl w:ilvl="0">
      <w:start w:val="8"/>
      <w:numFmt w:val="decimal"/>
      <w:lvlText w:val="%1"/>
      <w:lvlJc w:val="left"/>
      <w:pPr>
        <w:ind w:left="1379" w:hanging="883"/>
        <w:jc w:val="left"/>
      </w:pPr>
      <w:rPr>
        <w:rFonts w:hint="default"/>
        <w:lang w:val="en-US" w:eastAsia="en-US" w:bidi="ar-SA"/>
      </w:rPr>
    </w:lvl>
    <w:lvl w:ilvl="1">
      <w:start w:val="1"/>
      <w:numFmt w:val="decimal"/>
      <w:lvlText w:val="%1.%2"/>
      <w:lvlJc w:val="left"/>
      <w:pPr>
        <w:ind w:left="1379" w:hanging="883"/>
        <w:jc w:val="left"/>
      </w:pPr>
      <w:rPr>
        <w:rFonts w:hint="default" w:ascii="Palatino Linotype" w:hAnsi="Palatino Linotype" w:eastAsia="Palatino Linotype" w:cs="Palatino Linotype"/>
        <w:b/>
        <w:bCs/>
        <w:i w:val="0"/>
        <w:iCs w:val="0"/>
        <w:spacing w:val="-1"/>
        <w:w w:val="116"/>
        <w:sz w:val="34"/>
        <w:szCs w:val="34"/>
        <w:lang w:val="en-US" w:eastAsia="en-US" w:bidi="ar-SA"/>
      </w:rPr>
    </w:lvl>
    <w:lvl w:ilvl="2">
      <w:start w:val="0"/>
      <w:numFmt w:val="bullet"/>
      <w:lvlText w:val="•"/>
      <w:lvlJc w:val="left"/>
      <w:pPr>
        <w:ind w:left="3168" w:hanging="883"/>
      </w:pPr>
      <w:rPr>
        <w:rFonts w:hint="default"/>
        <w:lang w:val="en-US" w:eastAsia="en-US" w:bidi="ar-SA"/>
      </w:rPr>
    </w:lvl>
    <w:lvl w:ilvl="3">
      <w:start w:val="0"/>
      <w:numFmt w:val="bullet"/>
      <w:lvlText w:val="•"/>
      <w:lvlJc w:val="left"/>
      <w:pPr>
        <w:ind w:left="4062" w:hanging="883"/>
      </w:pPr>
      <w:rPr>
        <w:rFonts w:hint="default"/>
        <w:lang w:val="en-US" w:eastAsia="en-US" w:bidi="ar-SA"/>
      </w:rPr>
    </w:lvl>
    <w:lvl w:ilvl="4">
      <w:start w:val="0"/>
      <w:numFmt w:val="bullet"/>
      <w:lvlText w:val="•"/>
      <w:lvlJc w:val="left"/>
      <w:pPr>
        <w:ind w:left="4956" w:hanging="883"/>
      </w:pPr>
      <w:rPr>
        <w:rFonts w:hint="default"/>
        <w:lang w:val="en-US" w:eastAsia="en-US" w:bidi="ar-SA"/>
      </w:rPr>
    </w:lvl>
    <w:lvl w:ilvl="5">
      <w:start w:val="0"/>
      <w:numFmt w:val="bullet"/>
      <w:lvlText w:val="•"/>
      <w:lvlJc w:val="left"/>
      <w:pPr>
        <w:ind w:left="5850" w:hanging="883"/>
      </w:pPr>
      <w:rPr>
        <w:rFonts w:hint="default"/>
        <w:lang w:val="en-US" w:eastAsia="en-US" w:bidi="ar-SA"/>
      </w:rPr>
    </w:lvl>
    <w:lvl w:ilvl="6">
      <w:start w:val="0"/>
      <w:numFmt w:val="bullet"/>
      <w:lvlText w:val="•"/>
      <w:lvlJc w:val="left"/>
      <w:pPr>
        <w:ind w:left="6744" w:hanging="883"/>
      </w:pPr>
      <w:rPr>
        <w:rFonts w:hint="default"/>
        <w:lang w:val="en-US" w:eastAsia="en-US" w:bidi="ar-SA"/>
      </w:rPr>
    </w:lvl>
    <w:lvl w:ilvl="7">
      <w:start w:val="0"/>
      <w:numFmt w:val="bullet"/>
      <w:lvlText w:val="•"/>
      <w:lvlJc w:val="left"/>
      <w:pPr>
        <w:ind w:left="7638" w:hanging="883"/>
      </w:pPr>
      <w:rPr>
        <w:rFonts w:hint="default"/>
        <w:lang w:val="en-US" w:eastAsia="en-US" w:bidi="ar-SA"/>
      </w:rPr>
    </w:lvl>
    <w:lvl w:ilvl="8">
      <w:start w:val="0"/>
      <w:numFmt w:val="bullet"/>
      <w:lvlText w:val="•"/>
      <w:lvlJc w:val="left"/>
      <w:pPr>
        <w:ind w:left="8532" w:hanging="883"/>
      </w:pPr>
      <w:rPr>
        <w:rFonts w:hint="default"/>
        <w:lang w:val="en-US" w:eastAsia="en-US" w:bidi="ar-SA"/>
      </w:rPr>
    </w:lvl>
  </w:abstractNum>
  <w:abstractNum w:abstractNumId="43">
    <w:multiLevelType w:val="hybridMultilevel"/>
    <w:lvl w:ilvl="0">
      <w:start w:val="0"/>
      <w:numFmt w:val="bullet"/>
      <w:lvlText w:val="•"/>
      <w:lvlJc w:val="left"/>
      <w:pPr>
        <w:ind w:left="1082" w:hanging="300"/>
      </w:pPr>
      <w:rPr>
        <w:rFonts w:hint="default" w:ascii="Arial" w:hAnsi="Arial" w:eastAsia="Arial" w:cs="Arial"/>
        <w:b w:val="0"/>
        <w:bCs w:val="0"/>
        <w:i w:val="0"/>
        <w:iCs w:val="0"/>
        <w:spacing w:val="0"/>
        <w:w w:val="216"/>
        <w:sz w:val="24"/>
        <w:szCs w:val="24"/>
        <w:lang w:val="en-US" w:eastAsia="en-US" w:bidi="ar-SA"/>
      </w:rPr>
    </w:lvl>
    <w:lvl w:ilvl="1">
      <w:start w:val="0"/>
      <w:numFmt w:val="bullet"/>
      <w:lvlText w:val="•"/>
      <w:lvlJc w:val="left"/>
      <w:pPr>
        <w:ind w:left="2004" w:hanging="300"/>
      </w:pPr>
      <w:rPr>
        <w:rFonts w:hint="default"/>
        <w:lang w:val="en-US" w:eastAsia="en-US" w:bidi="ar-SA"/>
      </w:rPr>
    </w:lvl>
    <w:lvl w:ilvl="2">
      <w:start w:val="0"/>
      <w:numFmt w:val="bullet"/>
      <w:lvlText w:val="•"/>
      <w:lvlJc w:val="left"/>
      <w:pPr>
        <w:ind w:left="2928" w:hanging="300"/>
      </w:pPr>
      <w:rPr>
        <w:rFonts w:hint="default"/>
        <w:lang w:val="en-US" w:eastAsia="en-US" w:bidi="ar-SA"/>
      </w:rPr>
    </w:lvl>
    <w:lvl w:ilvl="3">
      <w:start w:val="0"/>
      <w:numFmt w:val="bullet"/>
      <w:lvlText w:val="•"/>
      <w:lvlJc w:val="left"/>
      <w:pPr>
        <w:ind w:left="3852" w:hanging="300"/>
      </w:pPr>
      <w:rPr>
        <w:rFonts w:hint="default"/>
        <w:lang w:val="en-US" w:eastAsia="en-US" w:bidi="ar-SA"/>
      </w:rPr>
    </w:lvl>
    <w:lvl w:ilvl="4">
      <w:start w:val="0"/>
      <w:numFmt w:val="bullet"/>
      <w:lvlText w:val="•"/>
      <w:lvlJc w:val="left"/>
      <w:pPr>
        <w:ind w:left="4776" w:hanging="300"/>
      </w:pPr>
      <w:rPr>
        <w:rFonts w:hint="default"/>
        <w:lang w:val="en-US" w:eastAsia="en-US" w:bidi="ar-SA"/>
      </w:rPr>
    </w:lvl>
    <w:lvl w:ilvl="5">
      <w:start w:val="0"/>
      <w:numFmt w:val="bullet"/>
      <w:lvlText w:val="•"/>
      <w:lvlJc w:val="left"/>
      <w:pPr>
        <w:ind w:left="5700" w:hanging="300"/>
      </w:pPr>
      <w:rPr>
        <w:rFonts w:hint="default"/>
        <w:lang w:val="en-US" w:eastAsia="en-US" w:bidi="ar-SA"/>
      </w:rPr>
    </w:lvl>
    <w:lvl w:ilvl="6">
      <w:start w:val="0"/>
      <w:numFmt w:val="bullet"/>
      <w:lvlText w:val="•"/>
      <w:lvlJc w:val="left"/>
      <w:pPr>
        <w:ind w:left="6624" w:hanging="300"/>
      </w:pPr>
      <w:rPr>
        <w:rFonts w:hint="default"/>
        <w:lang w:val="en-US" w:eastAsia="en-US" w:bidi="ar-SA"/>
      </w:rPr>
    </w:lvl>
    <w:lvl w:ilvl="7">
      <w:start w:val="0"/>
      <w:numFmt w:val="bullet"/>
      <w:lvlText w:val="•"/>
      <w:lvlJc w:val="left"/>
      <w:pPr>
        <w:ind w:left="7548" w:hanging="300"/>
      </w:pPr>
      <w:rPr>
        <w:rFonts w:hint="default"/>
        <w:lang w:val="en-US" w:eastAsia="en-US" w:bidi="ar-SA"/>
      </w:rPr>
    </w:lvl>
    <w:lvl w:ilvl="8">
      <w:start w:val="0"/>
      <w:numFmt w:val="bullet"/>
      <w:lvlText w:val="•"/>
      <w:lvlJc w:val="left"/>
      <w:pPr>
        <w:ind w:left="8472" w:hanging="300"/>
      </w:pPr>
      <w:rPr>
        <w:rFonts w:hint="default"/>
        <w:lang w:val="en-US" w:eastAsia="en-US" w:bidi="ar-SA"/>
      </w:rPr>
    </w:lvl>
  </w:abstractNum>
  <w:abstractNum w:abstractNumId="42">
    <w:multiLevelType w:val="hybridMultilevel"/>
    <w:lvl w:ilvl="0">
      <w:start w:val="7"/>
      <w:numFmt w:val="decimal"/>
      <w:lvlText w:val="%1"/>
      <w:lvlJc w:val="left"/>
      <w:pPr>
        <w:ind w:left="1043" w:hanging="547"/>
        <w:jc w:val="left"/>
      </w:pPr>
      <w:rPr>
        <w:rFonts w:hint="default"/>
        <w:lang w:val="en-US" w:eastAsia="en-US" w:bidi="ar-SA"/>
      </w:rPr>
    </w:lvl>
    <w:lvl w:ilvl="1">
      <w:start w:val="4"/>
      <w:numFmt w:val="decimal"/>
      <w:lvlText w:val="%1.%2."/>
      <w:lvlJc w:val="left"/>
      <w:pPr>
        <w:ind w:left="1043" w:hanging="547"/>
        <w:jc w:val="left"/>
      </w:pPr>
      <w:rPr>
        <w:rFonts w:hint="default" w:ascii="Palatino Linotype" w:hAnsi="Palatino Linotype" w:eastAsia="Palatino Linotype" w:cs="Palatino Linotype"/>
        <w:b w:val="0"/>
        <w:bCs w:val="0"/>
        <w:i/>
        <w:iCs/>
        <w:spacing w:val="0"/>
        <w:w w:val="101"/>
        <w:sz w:val="24"/>
        <w:szCs w:val="24"/>
        <w:lang w:val="en-US" w:eastAsia="en-US" w:bidi="ar-SA"/>
      </w:rPr>
    </w:lvl>
    <w:lvl w:ilvl="2">
      <w:start w:val="0"/>
      <w:numFmt w:val="bullet"/>
      <w:lvlText w:val="•"/>
      <w:lvlJc w:val="left"/>
      <w:pPr>
        <w:ind w:left="2896" w:hanging="547"/>
      </w:pPr>
      <w:rPr>
        <w:rFonts w:hint="default"/>
        <w:lang w:val="en-US" w:eastAsia="en-US" w:bidi="ar-SA"/>
      </w:rPr>
    </w:lvl>
    <w:lvl w:ilvl="3">
      <w:start w:val="0"/>
      <w:numFmt w:val="bullet"/>
      <w:lvlText w:val="•"/>
      <w:lvlJc w:val="left"/>
      <w:pPr>
        <w:ind w:left="3824" w:hanging="547"/>
      </w:pPr>
      <w:rPr>
        <w:rFonts w:hint="default"/>
        <w:lang w:val="en-US" w:eastAsia="en-US" w:bidi="ar-SA"/>
      </w:rPr>
    </w:lvl>
    <w:lvl w:ilvl="4">
      <w:start w:val="0"/>
      <w:numFmt w:val="bullet"/>
      <w:lvlText w:val="•"/>
      <w:lvlJc w:val="left"/>
      <w:pPr>
        <w:ind w:left="4752" w:hanging="547"/>
      </w:pPr>
      <w:rPr>
        <w:rFonts w:hint="default"/>
        <w:lang w:val="en-US" w:eastAsia="en-US" w:bidi="ar-SA"/>
      </w:rPr>
    </w:lvl>
    <w:lvl w:ilvl="5">
      <w:start w:val="0"/>
      <w:numFmt w:val="bullet"/>
      <w:lvlText w:val="•"/>
      <w:lvlJc w:val="left"/>
      <w:pPr>
        <w:ind w:left="5680" w:hanging="547"/>
      </w:pPr>
      <w:rPr>
        <w:rFonts w:hint="default"/>
        <w:lang w:val="en-US" w:eastAsia="en-US" w:bidi="ar-SA"/>
      </w:rPr>
    </w:lvl>
    <w:lvl w:ilvl="6">
      <w:start w:val="0"/>
      <w:numFmt w:val="bullet"/>
      <w:lvlText w:val="•"/>
      <w:lvlJc w:val="left"/>
      <w:pPr>
        <w:ind w:left="6608" w:hanging="547"/>
      </w:pPr>
      <w:rPr>
        <w:rFonts w:hint="default"/>
        <w:lang w:val="en-US" w:eastAsia="en-US" w:bidi="ar-SA"/>
      </w:rPr>
    </w:lvl>
    <w:lvl w:ilvl="7">
      <w:start w:val="0"/>
      <w:numFmt w:val="bullet"/>
      <w:lvlText w:val="•"/>
      <w:lvlJc w:val="left"/>
      <w:pPr>
        <w:ind w:left="7536" w:hanging="547"/>
      </w:pPr>
      <w:rPr>
        <w:rFonts w:hint="default"/>
        <w:lang w:val="en-US" w:eastAsia="en-US" w:bidi="ar-SA"/>
      </w:rPr>
    </w:lvl>
    <w:lvl w:ilvl="8">
      <w:start w:val="0"/>
      <w:numFmt w:val="bullet"/>
      <w:lvlText w:val="•"/>
      <w:lvlJc w:val="left"/>
      <w:pPr>
        <w:ind w:left="8464" w:hanging="547"/>
      </w:pPr>
      <w:rPr>
        <w:rFonts w:hint="default"/>
        <w:lang w:val="en-US" w:eastAsia="en-US" w:bidi="ar-SA"/>
      </w:rPr>
    </w:lvl>
  </w:abstractNum>
  <w:abstractNum w:abstractNumId="41">
    <w:multiLevelType w:val="hybridMultilevel"/>
    <w:lvl w:ilvl="0">
      <w:start w:val="7"/>
      <w:numFmt w:val="decimal"/>
      <w:lvlText w:val="%1"/>
      <w:lvlJc w:val="left"/>
      <w:pPr>
        <w:ind w:left="1043" w:hanging="547"/>
        <w:jc w:val="left"/>
      </w:pPr>
      <w:rPr>
        <w:rFonts w:hint="default"/>
        <w:lang w:val="en-US" w:eastAsia="en-US" w:bidi="ar-SA"/>
      </w:rPr>
    </w:lvl>
    <w:lvl w:ilvl="1">
      <w:start w:val="1"/>
      <w:numFmt w:val="decimal"/>
      <w:lvlText w:val="%1.%2."/>
      <w:lvlJc w:val="left"/>
      <w:pPr>
        <w:ind w:left="1043" w:hanging="547"/>
        <w:jc w:val="left"/>
      </w:pPr>
      <w:rPr>
        <w:rFonts w:hint="default" w:ascii="Palatino Linotype" w:hAnsi="Palatino Linotype" w:eastAsia="Palatino Linotype" w:cs="Palatino Linotype"/>
        <w:b w:val="0"/>
        <w:bCs w:val="0"/>
        <w:i/>
        <w:iCs/>
        <w:spacing w:val="0"/>
        <w:w w:val="101"/>
        <w:sz w:val="24"/>
        <w:szCs w:val="24"/>
        <w:lang w:val="en-US" w:eastAsia="en-US" w:bidi="ar-SA"/>
      </w:rPr>
    </w:lvl>
    <w:lvl w:ilvl="2">
      <w:start w:val="0"/>
      <w:numFmt w:val="bullet"/>
      <w:lvlText w:val="•"/>
      <w:lvlJc w:val="left"/>
      <w:pPr>
        <w:ind w:left="2896" w:hanging="547"/>
      </w:pPr>
      <w:rPr>
        <w:rFonts w:hint="default"/>
        <w:lang w:val="en-US" w:eastAsia="en-US" w:bidi="ar-SA"/>
      </w:rPr>
    </w:lvl>
    <w:lvl w:ilvl="3">
      <w:start w:val="0"/>
      <w:numFmt w:val="bullet"/>
      <w:lvlText w:val="•"/>
      <w:lvlJc w:val="left"/>
      <w:pPr>
        <w:ind w:left="3824" w:hanging="547"/>
      </w:pPr>
      <w:rPr>
        <w:rFonts w:hint="default"/>
        <w:lang w:val="en-US" w:eastAsia="en-US" w:bidi="ar-SA"/>
      </w:rPr>
    </w:lvl>
    <w:lvl w:ilvl="4">
      <w:start w:val="0"/>
      <w:numFmt w:val="bullet"/>
      <w:lvlText w:val="•"/>
      <w:lvlJc w:val="left"/>
      <w:pPr>
        <w:ind w:left="4752" w:hanging="547"/>
      </w:pPr>
      <w:rPr>
        <w:rFonts w:hint="default"/>
        <w:lang w:val="en-US" w:eastAsia="en-US" w:bidi="ar-SA"/>
      </w:rPr>
    </w:lvl>
    <w:lvl w:ilvl="5">
      <w:start w:val="0"/>
      <w:numFmt w:val="bullet"/>
      <w:lvlText w:val="•"/>
      <w:lvlJc w:val="left"/>
      <w:pPr>
        <w:ind w:left="5680" w:hanging="547"/>
      </w:pPr>
      <w:rPr>
        <w:rFonts w:hint="default"/>
        <w:lang w:val="en-US" w:eastAsia="en-US" w:bidi="ar-SA"/>
      </w:rPr>
    </w:lvl>
    <w:lvl w:ilvl="6">
      <w:start w:val="0"/>
      <w:numFmt w:val="bullet"/>
      <w:lvlText w:val="•"/>
      <w:lvlJc w:val="left"/>
      <w:pPr>
        <w:ind w:left="6608" w:hanging="547"/>
      </w:pPr>
      <w:rPr>
        <w:rFonts w:hint="default"/>
        <w:lang w:val="en-US" w:eastAsia="en-US" w:bidi="ar-SA"/>
      </w:rPr>
    </w:lvl>
    <w:lvl w:ilvl="7">
      <w:start w:val="0"/>
      <w:numFmt w:val="bullet"/>
      <w:lvlText w:val="•"/>
      <w:lvlJc w:val="left"/>
      <w:pPr>
        <w:ind w:left="7536" w:hanging="547"/>
      </w:pPr>
      <w:rPr>
        <w:rFonts w:hint="default"/>
        <w:lang w:val="en-US" w:eastAsia="en-US" w:bidi="ar-SA"/>
      </w:rPr>
    </w:lvl>
    <w:lvl w:ilvl="8">
      <w:start w:val="0"/>
      <w:numFmt w:val="bullet"/>
      <w:lvlText w:val="•"/>
      <w:lvlJc w:val="left"/>
      <w:pPr>
        <w:ind w:left="8464" w:hanging="547"/>
      </w:pPr>
      <w:rPr>
        <w:rFonts w:hint="default"/>
        <w:lang w:val="en-US" w:eastAsia="en-US" w:bidi="ar-SA"/>
      </w:rPr>
    </w:lvl>
  </w:abstractNum>
  <w:abstractNum w:abstractNumId="40">
    <w:multiLevelType w:val="hybridMultilevel"/>
    <w:lvl w:ilvl="0">
      <w:start w:val="7"/>
      <w:numFmt w:val="decimal"/>
      <w:lvlText w:val="%1"/>
      <w:lvlJc w:val="left"/>
      <w:pPr>
        <w:ind w:left="1379" w:hanging="883"/>
        <w:jc w:val="left"/>
      </w:pPr>
      <w:rPr>
        <w:rFonts w:hint="default"/>
        <w:lang w:val="en-US" w:eastAsia="en-US" w:bidi="ar-SA"/>
      </w:rPr>
    </w:lvl>
    <w:lvl w:ilvl="1">
      <w:start w:val="1"/>
      <w:numFmt w:val="decimal"/>
      <w:lvlText w:val="%1.%2"/>
      <w:lvlJc w:val="left"/>
      <w:pPr>
        <w:ind w:left="1379" w:hanging="883"/>
        <w:jc w:val="left"/>
      </w:pPr>
      <w:rPr>
        <w:rFonts w:hint="default" w:ascii="Palatino Linotype" w:hAnsi="Palatino Linotype" w:eastAsia="Palatino Linotype" w:cs="Palatino Linotype"/>
        <w:b/>
        <w:bCs/>
        <w:i w:val="0"/>
        <w:iCs w:val="0"/>
        <w:spacing w:val="-1"/>
        <w:w w:val="116"/>
        <w:sz w:val="34"/>
        <w:szCs w:val="34"/>
        <w:lang w:val="en-US" w:eastAsia="en-US" w:bidi="ar-SA"/>
      </w:rPr>
    </w:lvl>
    <w:lvl w:ilvl="2">
      <w:start w:val="0"/>
      <w:numFmt w:val="bullet"/>
      <w:lvlText w:val="•"/>
      <w:lvlJc w:val="left"/>
      <w:pPr>
        <w:ind w:left="3168" w:hanging="883"/>
      </w:pPr>
      <w:rPr>
        <w:rFonts w:hint="default"/>
        <w:lang w:val="en-US" w:eastAsia="en-US" w:bidi="ar-SA"/>
      </w:rPr>
    </w:lvl>
    <w:lvl w:ilvl="3">
      <w:start w:val="0"/>
      <w:numFmt w:val="bullet"/>
      <w:lvlText w:val="•"/>
      <w:lvlJc w:val="left"/>
      <w:pPr>
        <w:ind w:left="4062" w:hanging="883"/>
      </w:pPr>
      <w:rPr>
        <w:rFonts w:hint="default"/>
        <w:lang w:val="en-US" w:eastAsia="en-US" w:bidi="ar-SA"/>
      </w:rPr>
    </w:lvl>
    <w:lvl w:ilvl="4">
      <w:start w:val="0"/>
      <w:numFmt w:val="bullet"/>
      <w:lvlText w:val="•"/>
      <w:lvlJc w:val="left"/>
      <w:pPr>
        <w:ind w:left="4956" w:hanging="883"/>
      </w:pPr>
      <w:rPr>
        <w:rFonts w:hint="default"/>
        <w:lang w:val="en-US" w:eastAsia="en-US" w:bidi="ar-SA"/>
      </w:rPr>
    </w:lvl>
    <w:lvl w:ilvl="5">
      <w:start w:val="0"/>
      <w:numFmt w:val="bullet"/>
      <w:lvlText w:val="•"/>
      <w:lvlJc w:val="left"/>
      <w:pPr>
        <w:ind w:left="5850" w:hanging="883"/>
      </w:pPr>
      <w:rPr>
        <w:rFonts w:hint="default"/>
        <w:lang w:val="en-US" w:eastAsia="en-US" w:bidi="ar-SA"/>
      </w:rPr>
    </w:lvl>
    <w:lvl w:ilvl="6">
      <w:start w:val="0"/>
      <w:numFmt w:val="bullet"/>
      <w:lvlText w:val="•"/>
      <w:lvlJc w:val="left"/>
      <w:pPr>
        <w:ind w:left="6744" w:hanging="883"/>
      </w:pPr>
      <w:rPr>
        <w:rFonts w:hint="default"/>
        <w:lang w:val="en-US" w:eastAsia="en-US" w:bidi="ar-SA"/>
      </w:rPr>
    </w:lvl>
    <w:lvl w:ilvl="7">
      <w:start w:val="0"/>
      <w:numFmt w:val="bullet"/>
      <w:lvlText w:val="•"/>
      <w:lvlJc w:val="left"/>
      <w:pPr>
        <w:ind w:left="7638" w:hanging="883"/>
      </w:pPr>
      <w:rPr>
        <w:rFonts w:hint="default"/>
        <w:lang w:val="en-US" w:eastAsia="en-US" w:bidi="ar-SA"/>
      </w:rPr>
    </w:lvl>
    <w:lvl w:ilvl="8">
      <w:start w:val="0"/>
      <w:numFmt w:val="bullet"/>
      <w:lvlText w:val="•"/>
      <w:lvlJc w:val="left"/>
      <w:pPr>
        <w:ind w:left="8532" w:hanging="883"/>
      </w:pPr>
      <w:rPr>
        <w:rFonts w:hint="default"/>
        <w:lang w:val="en-US" w:eastAsia="en-US" w:bidi="ar-SA"/>
      </w:rPr>
    </w:lvl>
  </w:abstractNum>
  <w:abstractNum w:abstractNumId="39">
    <w:multiLevelType w:val="hybridMultilevel"/>
    <w:lvl w:ilvl="0">
      <w:start w:val="6"/>
      <w:numFmt w:val="decimal"/>
      <w:lvlText w:val="%1"/>
      <w:lvlJc w:val="left"/>
      <w:pPr>
        <w:ind w:left="1043" w:hanging="547"/>
        <w:jc w:val="left"/>
      </w:pPr>
      <w:rPr>
        <w:rFonts w:hint="default"/>
        <w:lang w:val="en-US" w:eastAsia="en-US" w:bidi="ar-SA"/>
      </w:rPr>
    </w:lvl>
    <w:lvl w:ilvl="1">
      <w:start w:val="4"/>
      <w:numFmt w:val="decimal"/>
      <w:lvlText w:val="%1.%2."/>
      <w:lvlJc w:val="left"/>
      <w:pPr>
        <w:ind w:left="1043" w:hanging="547"/>
        <w:jc w:val="left"/>
      </w:pPr>
      <w:rPr>
        <w:rFonts w:hint="default" w:ascii="Palatino Linotype" w:hAnsi="Palatino Linotype" w:eastAsia="Palatino Linotype" w:cs="Palatino Linotype"/>
        <w:b w:val="0"/>
        <w:bCs w:val="0"/>
        <w:i/>
        <w:iCs/>
        <w:spacing w:val="0"/>
        <w:w w:val="101"/>
        <w:sz w:val="24"/>
        <w:szCs w:val="24"/>
        <w:lang w:val="en-US" w:eastAsia="en-US" w:bidi="ar-SA"/>
      </w:rPr>
    </w:lvl>
    <w:lvl w:ilvl="2">
      <w:start w:val="0"/>
      <w:numFmt w:val="bullet"/>
      <w:lvlText w:val="•"/>
      <w:lvlJc w:val="left"/>
      <w:pPr>
        <w:ind w:left="1082" w:hanging="300"/>
      </w:pPr>
      <w:rPr>
        <w:rFonts w:hint="default" w:ascii="Arial" w:hAnsi="Arial" w:eastAsia="Arial" w:cs="Arial"/>
        <w:b w:val="0"/>
        <w:bCs w:val="0"/>
        <w:i w:val="0"/>
        <w:iCs w:val="0"/>
        <w:spacing w:val="0"/>
        <w:w w:val="216"/>
        <w:sz w:val="24"/>
        <w:szCs w:val="24"/>
        <w:lang w:val="en-US" w:eastAsia="en-US" w:bidi="ar-SA"/>
      </w:rPr>
    </w:lvl>
    <w:lvl w:ilvl="3">
      <w:start w:val="0"/>
      <w:numFmt w:val="bullet"/>
      <w:lvlText w:val="•"/>
      <w:lvlJc w:val="left"/>
      <w:pPr>
        <w:ind w:left="3133" w:hanging="300"/>
      </w:pPr>
      <w:rPr>
        <w:rFonts w:hint="default"/>
        <w:lang w:val="en-US" w:eastAsia="en-US" w:bidi="ar-SA"/>
      </w:rPr>
    </w:lvl>
    <w:lvl w:ilvl="4">
      <w:start w:val="0"/>
      <w:numFmt w:val="bullet"/>
      <w:lvlText w:val="•"/>
      <w:lvlJc w:val="left"/>
      <w:pPr>
        <w:ind w:left="4160" w:hanging="300"/>
      </w:pPr>
      <w:rPr>
        <w:rFonts w:hint="default"/>
        <w:lang w:val="en-US" w:eastAsia="en-US" w:bidi="ar-SA"/>
      </w:rPr>
    </w:lvl>
    <w:lvl w:ilvl="5">
      <w:start w:val="0"/>
      <w:numFmt w:val="bullet"/>
      <w:lvlText w:val="•"/>
      <w:lvlJc w:val="left"/>
      <w:pPr>
        <w:ind w:left="5186" w:hanging="300"/>
      </w:pPr>
      <w:rPr>
        <w:rFonts w:hint="default"/>
        <w:lang w:val="en-US" w:eastAsia="en-US" w:bidi="ar-SA"/>
      </w:rPr>
    </w:lvl>
    <w:lvl w:ilvl="6">
      <w:start w:val="0"/>
      <w:numFmt w:val="bullet"/>
      <w:lvlText w:val="•"/>
      <w:lvlJc w:val="left"/>
      <w:pPr>
        <w:ind w:left="6213" w:hanging="300"/>
      </w:pPr>
      <w:rPr>
        <w:rFonts w:hint="default"/>
        <w:lang w:val="en-US" w:eastAsia="en-US" w:bidi="ar-SA"/>
      </w:rPr>
    </w:lvl>
    <w:lvl w:ilvl="7">
      <w:start w:val="0"/>
      <w:numFmt w:val="bullet"/>
      <w:lvlText w:val="•"/>
      <w:lvlJc w:val="left"/>
      <w:pPr>
        <w:ind w:left="7240" w:hanging="300"/>
      </w:pPr>
      <w:rPr>
        <w:rFonts w:hint="default"/>
        <w:lang w:val="en-US" w:eastAsia="en-US" w:bidi="ar-SA"/>
      </w:rPr>
    </w:lvl>
    <w:lvl w:ilvl="8">
      <w:start w:val="0"/>
      <w:numFmt w:val="bullet"/>
      <w:lvlText w:val="•"/>
      <w:lvlJc w:val="left"/>
      <w:pPr>
        <w:ind w:left="8266" w:hanging="300"/>
      </w:pPr>
      <w:rPr>
        <w:rFonts w:hint="default"/>
        <w:lang w:val="en-US" w:eastAsia="en-US" w:bidi="ar-SA"/>
      </w:rPr>
    </w:lvl>
  </w:abstractNum>
  <w:abstractNum w:abstractNumId="38">
    <w:multiLevelType w:val="hybridMultilevel"/>
    <w:lvl w:ilvl="0">
      <w:start w:val="0"/>
      <w:numFmt w:val="bullet"/>
      <w:lvlText w:val="–"/>
      <w:lvlJc w:val="left"/>
      <w:pPr>
        <w:ind w:left="702" w:hanging="252"/>
      </w:pPr>
      <w:rPr>
        <w:rFonts w:hint="default" w:ascii="Palatino Linotype" w:hAnsi="Palatino Linotype" w:eastAsia="Palatino Linotype" w:cs="Palatino Linotype"/>
        <w:b/>
        <w:bCs/>
        <w:i w:val="0"/>
        <w:iCs w:val="0"/>
        <w:spacing w:val="0"/>
        <w:w w:val="112"/>
        <w:sz w:val="24"/>
        <w:szCs w:val="24"/>
        <w:lang w:val="en-US" w:eastAsia="en-US" w:bidi="ar-SA"/>
      </w:rPr>
    </w:lvl>
    <w:lvl w:ilvl="1">
      <w:start w:val="0"/>
      <w:numFmt w:val="bullet"/>
      <w:lvlText w:val="•"/>
      <w:lvlJc w:val="left"/>
      <w:pPr>
        <w:ind w:left="1549" w:hanging="252"/>
      </w:pPr>
      <w:rPr>
        <w:rFonts w:hint="default"/>
        <w:lang w:val="en-US" w:eastAsia="en-US" w:bidi="ar-SA"/>
      </w:rPr>
    </w:lvl>
    <w:lvl w:ilvl="2">
      <w:start w:val="0"/>
      <w:numFmt w:val="bullet"/>
      <w:lvlText w:val="•"/>
      <w:lvlJc w:val="left"/>
      <w:pPr>
        <w:ind w:left="2398" w:hanging="252"/>
      </w:pPr>
      <w:rPr>
        <w:rFonts w:hint="default"/>
        <w:lang w:val="en-US" w:eastAsia="en-US" w:bidi="ar-SA"/>
      </w:rPr>
    </w:lvl>
    <w:lvl w:ilvl="3">
      <w:start w:val="0"/>
      <w:numFmt w:val="bullet"/>
      <w:lvlText w:val="•"/>
      <w:lvlJc w:val="left"/>
      <w:pPr>
        <w:ind w:left="3248" w:hanging="252"/>
      </w:pPr>
      <w:rPr>
        <w:rFonts w:hint="default"/>
        <w:lang w:val="en-US" w:eastAsia="en-US" w:bidi="ar-SA"/>
      </w:rPr>
    </w:lvl>
    <w:lvl w:ilvl="4">
      <w:start w:val="0"/>
      <w:numFmt w:val="bullet"/>
      <w:lvlText w:val="•"/>
      <w:lvlJc w:val="left"/>
      <w:pPr>
        <w:ind w:left="4097" w:hanging="252"/>
      </w:pPr>
      <w:rPr>
        <w:rFonts w:hint="default"/>
        <w:lang w:val="en-US" w:eastAsia="en-US" w:bidi="ar-SA"/>
      </w:rPr>
    </w:lvl>
    <w:lvl w:ilvl="5">
      <w:start w:val="0"/>
      <w:numFmt w:val="bullet"/>
      <w:lvlText w:val="•"/>
      <w:lvlJc w:val="left"/>
      <w:pPr>
        <w:ind w:left="4947" w:hanging="252"/>
      </w:pPr>
      <w:rPr>
        <w:rFonts w:hint="default"/>
        <w:lang w:val="en-US" w:eastAsia="en-US" w:bidi="ar-SA"/>
      </w:rPr>
    </w:lvl>
    <w:lvl w:ilvl="6">
      <w:start w:val="0"/>
      <w:numFmt w:val="bullet"/>
      <w:lvlText w:val="•"/>
      <w:lvlJc w:val="left"/>
      <w:pPr>
        <w:ind w:left="5796" w:hanging="252"/>
      </w:pPr>
      <w:rPr>
        <w:rFonts w:hint="default"/>
        <w:lang w:val="en-US" w:eastAsia="en-US" w:bidi="ar-SA"/>
      </w:rPr>
    </w:lvl>
    <w:lvl w:ilvl="7">
      <w:start w:val="0"/>
      <w:numFmt w:val="bullet"/>
      <w:lvlText w:val="•"/>
      <w:lvlJc w:val="left"/>
      <w:pPr>
        <w:ind w:left="6646" w:hanging="252"/>
      </w:pPr>
      <w:rPr>
        <w:rFonts w:hint="default"/>
        <w:lang w:val="en-US" w:eastAsia="en-US" w:bidi="ar-SA"/>
      </w:rPr>
    </w:lvl>
    <w:lvl w:ilvl="8">
      <w:start w:val="0"/>
      <w:numFmt w:val="bullet"/>
      <w:lvlText w:val="•"/>
      <w:lvlJc w:val="left"/>
      <w:pPr>
        <w:ind w:left="7495" w:hanging="252"/>
      </w:pPr>
      <w:rPr>
        <w:rFonts w:hint="default"/>
        <w:lang w:val="en-US" w:eastAsia="en-US" w:bidi="ar-SA"/>
      </w:rPr>
    </w:lvl>
  </w:abstractNum>
  <w:abstractNum w:abstractNumId="37">
    <w:multiLevelType w:val="hybridMultilevel"/>
    <w:lvl w:ilvl="0">
      <w:start w:val="6"/>
      <w:numFmt w:val="decimal"/>
      <w:lvlText w:val="%1"/>
      <w:lvlJc w:val="left"/>
      <w:pPr>
        <w:ind w:left="1043" w:hanging="547"/>
        <w:jc w:val="left"/>
      </w:pPr>
      <w:rPr>
        <w:rFonts w:hint="default"/>
        <w:lang w:val="en-US" w:eastAsia="en-US" w:bidi="ar-SA"/>
      </w:rPr>
    </w:lvl>
    <w:lvl w:ilvl="1">
      <w:start w:val="1"/>
      <w:numFmt w:val="decimal"/>
      <w:lvlText w:val="%1.%2."/>
      <w:lvlJc w:val="left"/>
      <w:pPr>
        <w:ind w:left="1043" w:hanging="547"/>
        <w:jc w:val="left"/>
      </w:pPr>
      <w:rPr>
        <w:rFonts w:hint="default" w:ascii="Palatino Linotype" w:hAnsi="Palatino Linotype" w:eastAsia="Palatino Linotype" w:cs="Palatino Linotype"/>
        <w:b w:val="0"/>
        <w:bCs w:val="0"/>
        <w:i/>
        <w:iCs/>
        <w:spacing w:val="0"/>
        <w:w w:val="101"/>
        <w:sz w:val="24"/>
        <w:szCs w:val="24"/>
        <w:lang w:val="en-US" w:eastAsia="en-US" w:bidi="ar-SA"/>
      </w:rPr>
    </w:lvl>
    <w:lvl w:ilvl="2">
      <w:start w:val="0"/>
      <w:numFmt w:val="bullet"/>
      <w:lvlText w:val="•"/>
      <w:lvlJc w:val="left"/>
      <w:pPr>
        <w:ind w:left="2896" w:hanging="547"/>
      </w:pPr>
      <w:rPr>
        <w:rFonts w:hint="default"/>
        <w:lang w:val="en-US" w:eastAsia="en-US" w:bidi="ar-SA"/>
      </w:rPr>
    </w:lvl>
    <w:lvl w:ilvl="3">
      <w:start w:val="0"/>
      <w:numFmt w:val="bullet"/>
      <w:lvlText w:val="•"/>
      <w:lvlJc w:val="left"/>
      <w:pPr>
        <w:ind w:left="3824" w:hanging="547"/>
      </w:pPr>
      <w:rPr>
        <w:rFonts w:hint="default"/>
        <w:lang w:val="en-US" w:eastAsia="en-US" w:bidi="ar-SA"/>
      </w:rPr>
    </w:lvl>
    <w:lvl w:ilvl="4">
      <w:start w:val="0"/>
      <w:numFmt w:val="bullet"/>
      <w:lvlText w:val="•"/>
      <w:lvlJc w:val="left"/>
      <w:pPr>
        <w:ind w:left="4752" w:hanging="547"/>
      </w:pPr>
      <w:rPr>
        <w:rFonts w:hint="default"/>
        <w:lang w:val="en-US" w:eastAsia="en-US" w:bidi="ar-SA"/>
      </w:rPr>
    </w:lvl>
    <w:lvl w:ilvl="5">
      <w:start w:val="0"/>
      <w:numFmt w:val="bullet"/>
      <w:lvlText w:val="•"/>
      <w:lvlJc w:val="left"/>
      <w:pPr>
        <w:ind w:left="5680" w:hanging="547"/>
      </w:pPr>
      <w:rPr>
        <w:rFonts w:hint="default"/>
        <w:lang w:val="en-US" w:eastAsia="en-US" w:bidi="ar-SA"/>
      </w:rPr>
    </w:lvl>
    <w:lvl w:ilvl="6">
      <w:start w:val="0"/>
      <w:numFmt w:val="bullet"/>
      <w:lvlText w:val="•"/>
      <w:lvlJc w:val="left"/>
      <w:pPr>
        <w:ind w:left="6608" w:hanging="547"/>
      </w:pPr>
      <w:rPr>
        <w:rFonts w:hint="default"/>
        <w:lang w:val="en-US" w:eastAsia="en-US" w:bidi="ar-SA"/>
      </w:rPr>
    </w:lvl>
    <w:lvl w:ilvl="7">
      <w:start w:val="0"/>
      <w:numFmt w:val="bullet"/>
      <w:lvlText w:val="•"/>
      <w:lvlJc w:val="left"/>
      <w:pPr>
        <w:ind w:left="7536" w:hanging="547"/>
      </w:pPr>
      <w:rPr>
        <w:rFonts w:hint="default"/>
        <w:lang w:val="en-US" w:eastAsia="en-US" w:bidi="ar-SA"/>
      </w:rPr>
    </w:lvl>
    <w:lvl w:ilvl="8">
      <w:start w:val="0"/>
      <w:numFmt w:val="bullet"/>
      <w:lvlText w:val="•"/>
      <w:lvlJc w:val="left"/>
      <w:pPr>
        <w:ind w:left="8464" w:hanging="547"/>
      </w:pPr>
      <w:rPr>
        <w:rFonts w:hint="default"/>
        <w:lang w:val="en-US" w:eastAsia="en-US" w:bidi="ar-SA"/>
      </w:rPr>
    </w:lvl>
  </w:abstractNum>
  <w:abstractNum w:abstractNumId="36">
    <w:multiLevelType w:val="hybridMultilevel"/>
    <w:lvl w:ilvl="0">
      <w:start w:val="6"/>
      <w:numFmt w:val="decimal"/>
      <w:lvlText w:val="%1"/>
      <w:lvlJc w:val="left"/>
      <w:pPr>
        <w:ind w:left="1379" w:hanging="883"/>
        <w:jc w:val="left"/>
      </w:pPr>
      <w:rPr>
        <w:rFonts w:hint="default"/>
        <w:lang w:val="en-US" w:eastAsia="en-US" w:bidi="ar-SA"/>
      </w:rPr>
    </w:lvl>
    <w:lvl w:ilvl="1">
      <w:start w:val="1"/>
      <w:numFmt w:val="decimal"/>
      <w:lvlText w:val="%1.%2"/>
      <w:lvlJc w:val="left"/>
      <w:pPr>
        <w:ind w:left="1379" w:hanging="883"/>
        <w:jc w:val="left"/>
      </w:pPr>
      <w:rPr>
        <w:rFonts w:hint="default" w:ascii="Palatino Linotype" w:hAnsi="Palatino Linotype" w:eastAsia="Palatino Linotype" w:cs="Palatino Linotype"/>
        <w:b/>
        <w:bCs/>
        <w:i w:val="0"/>
        <w:iCs w:val="0"/>
        <w:spacing w:val="-1"/>
        <w:w w:val="116"/>
        <w:sz w:val="34"/>
        <w:szCs w:val="34"/>
        <w:lang w:val="en-US" w:eastAsia="en-US" w:bidi="ar-SA"/>
      </w:rPr>
    </w:lvl>
    <w:lvl w:ilvl="2">
      <w:start w:val="0"/>
      <w:numFmt w:val="bullet"/>
      <w:lvlText w:val="•"/>
      <w:lvlJc w:val="left"/>
      <w:pPr>
        <w:ind w:left="1082" w:hanging="300"/>
      </w:pPr>
      <w:rPr>
        <w:rFonts w:hint="default" w:ascii="Arial" w:hAnsi="Arial" w:eastAsia="Arial" w:cs="Arial"/>
        <w:b w:val="0"/>
        <w:bCs w:val="0"/>
        <w:i w:val="0"/>
        <w:iCs w:val="0"/>
        <w:spacing w:val="0"/>
        <w:w w:val="216"/>
        <w:sz w:val="24"/>
        <w:szCs w:val="24"/>
        <w:lang w:val="en-US" w:eastAsia="en-US" w:bidi="ar-SA"/>
      </w:rPr>
    </w:lvl>
    <w:lvl w:ilvl="3">
      <w:start w:val="0"/>
      <w:numFmt w:val="bullet"/>
      <w:lvlText w:val="•"/>
      <w:lvlJc w:val="left"/>
      <w:pPr>
        <w:ind w:left="3366" w:hanging="300"/>
      </w:pPr>
      <w:rPr>
        <w:rFonts w:hint="default"/>
        <w:lang w:val="en-US" w:eastAsia="en-US" w:bidi="ar-SA"/>
      </w:rPr>
    </w:lvl>
    <w:lvl w:ilvl="4">
      <w:start w:val="0"/>
      <w:numFmt w:val="bullet"/>
      <w:lvlText w:val="•"/>
      <w:lvlJc w:val="left"/>
      <w:pPr>
        <w:ind w:left="4360" w:hanging="300"/>
      </w:pPr>
      <w:rPr>
        <w:rFonts w:hint="default"/>
        <w:lang w:val="en-US" w:eastAsia="en-US" w:bidi="ar-SA"/>
      </w:rPr>
    </w:lvl>
    <w:lvl w:ilvl="5">
      <w:start w:val="0"/>
      <w:numFmt w:val="bullet"/>
      <w:lvlText w:val="•"/>
      <w:lvlJc w:val="left"/>
      <w:pPr>
        <w:ind w:left="5353" w:hanging="300"/>
      </w:pPr>
      <w:rPr>
        <w:rFonts w:hint="default"/>
        <w:lang w:val="en-US" w:eastAsia="en-US" w:bidi="ar-SA"/>
      </w:rPr>
    </w:lvl>
    <w:lvl w:ilvl="6">
      <w:start w:val="0"/>
      <w:numFmt w:val="bullet"/>
      <w:lvlText w:val="•"/>
      <w:lvlJc w:val="left"/>
      <w:pPr>
        <w:ind w:left="6346" w:hanging="300"/>
      </w:pPr>
      <w:rPr>
        <w:rFonts w:hint="default"/>
        <w:lang w:val="en-US" w:eastAsia="en-US" w:bidi="ar-SA"/>
      </w:rPr>
    </w:lvl>
    <w:lvl w:ilvl="7">
      <w:start w:val="0"/>
      <w:numFmt w:val="bullet"/>
      <w:lvlText w:val="•"/>
      <w:lvlJc w:val="left"/>
      <w:pPr>
        <w:ind w:left="7340" w:hanging="300"/>
      </w:pPr>
      <w:rPr>
        <w:rFonts w:hint="default"/>
        <w:lang w:val="en-US" w:eastAsia="en-US" w:bidi="ar-SA"/>
      </w:rPr>
    </w:lvl>
    <w:lvl w:ilvl="8">
      <w:start w:val="0"/>
      <w:numFmt w:val="bullet"/>
      <w:lvlText w:val="•"/>
      <w:lvlJc w:val="left"/>
      <w:pPr>
        <w:ind w:left="8333" w:hanging="300"/>
      </w:pPr>
      <w:rPr>
        <w:rFonts w:hint="default"/>
        <w:lang w:val="en-US" w:eastAsia="en-US" w:bidi="ar-SA"/>
      </w:rPr>
    </w:lvl>
  </w:abstractNum>
  <w:abstractNum w:abstractNumId="35">
    <w:multiLevelType w:val="hybridMultilevel"/>
    <w:lvl w:ilvl="0">
      <w:start w:val="0"/>
      <w:numFmt w:val="bullet"/>
      <w:lvlText w:val="–"/>
      <w:lvlJc w:val="left"/>
      <w:pPr>
        <w:ind w:left="702" w:hanging="252"/>
      </w:pPr>
      <w:rPr>
        <w:rFonts w:hint="default" w:ascii="Palatino Linotype" w:hAnsi="Palatino Linotype" w:eastAsia="Palatino Linotype" w:cs="Palatino Linotype"/>
        <w:b/>
        <w:bCs/>
        <w:i w:val="0"/>
        <w:iCs w:val="0"/>
        <w:spacing w:val="0"/>
        <w:w w:val="112"/>
        <w:sz w:val="24"/>
        <w:szCs w:val="24"/>
        <w:lang w:val="en-US" w:eastAsia="en-US" w:bidi="ar-SA"/>
      </w:rPr>
    </w:lvl>
    <w:lvl w:ilvl="1">
      <w:start w:val="0"/>
      <w:numFmt w:val="bullet"/>
      <w:lvlText w:val="•"/>
      <w:lvlJc w:val="left"/>
      <w:pPr>
        <w:ind w:left="1549" w:hanging="252"/>
      </w:pPr>
      <w:rPr>
        <w:rFonts w:hint="default"/>
        <w:lang w:val="en-US" w:eastAsia="en-US" w:bidi="ar-SA"/>
      </w:rPr>
    </w:lvl>
    <w:lvl w:ilvl="2">
      <w:start w:val="0"/>
      <w:numFmt w:val="bullet"/>
      <w:lvlText w:val="•"/>
      <w:lvlJc w:val="left"/>
      <w:pPr>
        <w:ind w:left="2398" w:hanging="252"/>
      </w:pPr>
      <w:rPr>
        <w:rFonts w:hint="default"/>
        <w:lang w:val="en-US" w:eastAsia="en-US" w:bidi="ar-SA"/>
      </w:rPr>
    </w:lvl>
    <w:lvl w:ilvl="3">
      <w:start w:val="0"/>
      <w:numFmt w:val="bullet"/>
      <w:lvlText w:val="•"/>
      <w:lvlJc w:val="left"/>
      <w:pPr>
        <w:ind w:left="3248" w:hanging="252"/>
      </w:pPr>
      <w:rPr>
        <w:rFonts w:hint="default"/>
        <w:lang w:val="en-US" w:eastAsia="en-US" w:bidi="ar-SA"/>
      </w:rPr>
    </w:lvl>
    <w:lvl w:ilvl="4">
      <w:start w:val="0"/>
      <w:numFmt w:val="bullet"/>
      <w:lvlText w:val="•"/>
      <w:lvlJc w:val="left"/>
      <w:pPr>
        <w:ind w:left="4097" w:hanging="252"/>
      </w:pPr>
      <w:rPr>
        <w:rFonts w:hint="default"/>
        <w:lang w:val="en-US" w:eastAsia="en-US" w:bidi="ar-SA"/>
      </w:rPr>
    </w:lvl>
    <w:lvl w:ilvl="5">
      <w:start w:val="0"/>
      <w:numFmt w:val="bullet"/>
      <w:lvlText w:val="•"/>
      <w:lvlJc w:val="left"/>
      <w:pPr>
        <w:ind w:left="4947" w:hanging="252"/>
      </w:pPr>
      <w:rPr>
        <w:rFonts w:hint="default"/>
        <w:lang w:val="en-US" w:eastAsia="en-US" w:bidi="ar-SA"/>
      </w:rPr>
    </w:lvl>
    <w:lvl w:ilvl="6">
      <w:start w:val="0"/>
      <w:numFmt w:val="bullet"/>
      <w:lvlText w:val="•"/>
      <w:lvlJc w:val="left"/>
      <w:pPr>
        <w:ind w:left="5796" w:hanging="252"/>
      </w:pPr>
      <w:rPr>
        <w:rFonts w:hint="default"/>
        <w:lang w:val="en-US" w:eastAsia="en-US" w:bidi="ar-SA"/>
      </w:rPr>
    </w:lvl>
    <w:lvl w:ilvl="7">
      <w:start w:val="0"/>
      <w:numFmt w:val="bullet"/>
      <w:lvlText w:val="•"/>
      <w:lvlJc w:val="left"/>
      <w:pPr>
        <w:ind w:left="6646" w:hanging="252"/>
      </w:pPr>
      <w:rPr>
        <w:rFonts w:hint="default"/>
        <w:lang w:val="en-US" w:eastAsia="en-US" w:bidi="ar-SA"/>
      </w:rPr>
    </w:lvl>
    <w:lvl w:ilvl="8">
      <w:start w:val="0"/>
      <w:numFmt w:val="bullet"/>
      <w:lvlText w:val="•"/>
      <w:lvlJc w:val="left"/>
      <w:pPr>
        <w:ind w:left="7495" w:hanging="252"/>
      </w:pPr>
      <w:rPr>
        <w:rFonts w:hint="default"/>
        <w:lang w:val="en-US" w:eastAsia="en-US" w:bidi="ar-SA"/>
      </w:rPr>
    </w:lvl>
  </w:abstractNum>
  <w:abstractNum w:abstractNumId="34">
    <w:multiLevelType w:val="hybridMultilevel"/>
    <w:lvl w:ilvl="0">
      <w:start w:val="1"/>
      <w:numFmt w:val="decimal"/>
      <w:lvlText w:val="%1."/>
      <w:lvlJc w:val="left"/>
      <w:pPr>
        <w:ind w:left="702" w:hanging="300"/>
        <w:jc w:val="left"/>
      </w:pPr>
      <w:rPr>
        <w:rFonts w:hint="default" w:ascii="Palatino Linotype" w:hAnsi="Palatino Linotype" w:eastAsia="Palatino Linotype" w:cs="Palatino Linotype"/>
        <w:b w:val="0"/>
        <w:bCs w:val="0"/>
        <w:i w:val="0"/>
        <w:iCs w:val="0"/>
        <w:spacing w:val="0"/>
        <w:w w:val="101"/>
        <w:sz w:val="24"/>
        <w:szCs w:val="24"/>
        <w:lang w:val="en-US" w:eastAsia="en-US" w:bidi="ar-SA"/>
      </w:rPr>
    </w:lvl>
    <w:lvl w:ilvl="1">
      <w:start w:val="0"/>
      <w:numFmt w:val="bullet"/>
      <w:lvlText w:val="•"/>
      <w:lvlJc w:val="left"/>
      <w:pPr>
        <w:ind w:left="1549" w:hanging="300"/>
      </w:pPr>
      <w:rPr>
        <w:rFonts w:hint="default"/>
        <w:lang w:val="en-US" w:eastAsia="en-US" w:bidi="ar-SA"/>
      </w:rPr>
    </w:lvl>
    <w:lvl w:ilvl="2">
      <w:start w:val="0"/>
      <w:numFmt w:val="bullet"/>
      <w:lvlText w:val="•"/>
      <w:lvlJc w:val="left"/>
      <w:pPr>
        <w:ind w:left="2398" w:hanging="300"/>
      </w:pPr>
      <w:rPr>
        <w:rFonts w:hint="default"/>
        <w:lang w:val="en-US" w:eastAsia="en-US" w:bidi="ar-SA"/>
      </w:rPr>
    </w:lvl>
    <w:lvl w:ilvl="3">
      <w:start w:val="0"/>
      <w:numFmt w:val="bullet"/>
      <w:lvlText w:val="•"/>
      <w:lvlJc w:val="left"/>
      <w:pPr>
        <w:ind w:left="3248" w:hanging="300"/>
      </w:pPr>
      <w:rPr>
        <w:rFonts w:hint="default"/>
        <w:lang w:val="en-US" w:eastAsia="en-US" w:bidi="ar-SA"/>
      </w:rPr>
    </w:lvl>
    <w:lvl w:ilvl="4">
      <w:start w:val="0"/>
      <w:numFmt w:val="bullet"/>
      <w:lvlText w:val="•"/>
      <w:lvlJc w:val="left"/>
      <w:pPr>
        <w:ind w:left="4097" w:hanging="300"/>
      </w:pPr>
      <w:rPr>
        <w:rFonts w:hint="default"/>
        <w:lang w:val="en-US" w:eastAsia="en-US" w:bidi="ar-SA"/>
      </w:rPr>
    </w:lvl>
    <w:lvl w:ilvl="5">
      <w:start w:val="0"/>
      <w:numFmt w:val="bullet"/>
      <w:lvlText w:val="•"/>
      <w:lvlJc w:val="left"/>
      <w:pPr>
        <w:ind w:left="4947" w:hanging="300"/>
      </w:pPr>
      <w:rPr>
        <w:rFonts w:hint="default"/>
        <w:lang w:val="en-US" w:eastAsia="en-US" w:bidi="ar-SA"/>
      </w:rPr>
    </w:lvl>
    <w:lvl w:ilvl="6">
      <w:start w:val="0"/>
      <w:numFmt w:val="bullet"/>
      <w:lvlText w:val="•"/>
      <w:lvlJc w:val="left"/>
      <w:pPr>
        <w:ind w:left="5796" w:hanging="300"/>
      </w:pPr>
      <w:rPr>
        <w:rFonts w:hint="default"/>
        <w:lang w:val="en-US" w:eastAsia="en-US" w:bidi="ar-SA"/>
      </w:rPr>
    </w:lvl>
    <w:lvl w:ilvl="7">
      <w:start w:val="0"/>
      <w:numFmt w:val="bullet"/>
      <w:lvlText w:val="•"/>
      <w:lvlJc w:val="left"/>
      <w:pPr>
        <w:ind w:left="6646" w:hanging="300"/>
      </w:pPr>
      <w:rPr>
        <w:rFonts w:hint="default"/>
        <w:lang w:val="en-US" w:eastAsia="en-US" w:bidi="ar-SA"/>
      </w:rPr>
    </w:lvl>
    <w:lvl w:ilvl="8">
      <w:start w:val="0"/>
      <w:numFmt w:val="bullet"/>
      <w:lvlText w:val="•"/>
      <w:lvlJc w:val="left"/>
      <w:pPr>
        <w:ind w:left="7495" w:hanging="300"/>
      </w:pPr>
      <w:rPr>
        <w:rFonts w:hint="default"/>
        <w:lang w:val="en-US" w:eastAsia="en-US" w:bidi="ar-SA"/>
      </w:rPr>
    </w:lvl>
  </w:abstractNum>
  <w:abstractNum w:abstractNumId="33">
    <w:multiLevelType w:val="hybridMultilevel"/>
    <w:lvl w:ilvl="0">
      <w:start w:val="0"/>
      <w:numFmt w:val="bullet"/>
      <w:lvlText w:val="•"/>
      <w:lvlJc w:val="left"/>
      <w:pPr>
        <w:ind w:left="1082" w:hanging="300"/>
      </w:pPr>
      <w:rPr>
        <w:rFonts w:hint="default" w:ascii="Arial" w:hAnsi="Arial" w:eastAsia="Arial" w:cs="Arial"/>
        <w:b w:val="0"/>
        <w:bCs w:val="0"/>
        <w:i w:val="0"/>
        <w:iCs w:val="0"/>
        <w:spacing w:val="0"/>
        <w:w w:val="216"/>
        <w:sz w:val="24"/>
        <w:szCs w:val="24"/>
        <w:lang w:val="en-US" w:eastAsia="en-US" w:bidi="ar-SA"/>
      </w:rPr>
    </w:lvl>
    <w:lvl w:ilvl="1">
      <w:start w:val="0"/>
      <w:numFmt w:val="bullet"/>
      <w:lvlText w:val="•"/>
      <w:lvlJc w:val="left"/>
      <w:pPr>
        <w:ind w:left="2004" w:hanging="300"/>
      </w:pPr>
      <w:rPr>
        <w:rFonts w:hint="default"/>
        <w:lang w:val="en-US" w:eastAsia="en-US" w:bidi="ar-SA"/>
      </w:rPr>
    </w:lvl>
    <w:lvl w:ilvl="2">
      <w:start w:val="0"/>
      <w:numFmt w:val="bullet"/>
      <w:lvlText w:val="•"/>
      <w:lvlJc w:val="left"/>
      <w:pPr>
        <w:ind w:left="2928" w:hanging="300"/>
      </w:pPr>
      <w:rPr>
        <w:rFonts w:hint="default"/>
        <w:lang w:val="en-US" w:eastAsia="en-US" w:bidi="ar-SA"/>
      </w:rPr>
    </w:lvl>
    <w:lvl w:ilvl="3">
      <w:start w:val="0"/>
      <w:numFmt w:val="bullet"/>
      <w:lvlText w:val="•"/>
      <w:lvlJc w:val="left"/>
      <w:pPr>
        <w:ind w:left="3852" w:hanging="300"/>
      </w:pPr>
      <w:rPr>
        <w:rFonts w:hint="default"/>
        <w:lang w:val="en-US" w:eastAsia="en-US" w:bidi="ar-SA"/>
      </w:rPr>
    </w:lvl>
    <w:lvl w:ilvl="4">
      <w:start w:val="0"/>
      <w:numFmt w:val="bullet"/>
      <w:lvlText w:val="•"/>
      <w:lvlJc w:val="left"/>
      <w:pPr>
        <w:ind w:left="4776" w:hanging="300"/>
      </w:pPr>
      <w:rPr>
        <w:rFonts w:hint="default"/>
        <w:lang w:val="en-US" w:eastAsia="en-US" w:bidi="ar-SA"/>
      </w:rPr>
    </w:lvl>
    <w:lvl w:ilvl="5">
      <w:start w:val="0"/>
      <w:numFmt w:val="bullet"/>
      <w:lvlText w:val="•"/>
      <w:lvlJc w:val="left"/>
      <w:pPr>
        <w:ind w:left="5700" w:hanging="300"/>
      </w:pPr>
      <w:rPr>
        <w:rFonts w:hint="default"/>
        <w:lang w:val="en-US" w:eastAsia="en-US" w:bidi="ar-SA"/>
      </w:rPr>
    </w:lvl>
    <w:lvl w:ilvl="6">
      <w:start w:val="0"/>
      <w:numFmt w:val="bullet"/>
      <w:lvlText w:val="•"/>
      <w:lvlJc w:val="left"/>
      <w:pPr>
        <w:ind w:left="6624" w:hanging="300"/>
      </w:pPr>
      <w:rPr>
        <w:rFonts w:hint="default"/>
        <w:lang w:val="en-US" w:eastAsia="en-US" w:bidi="ar-SA"/>
      </w:rPr>
    </w:lvl>
    <w:lvl w:ilvl="7">
      <w:start w:val="0"/>
      <w:numFmt w:val="bullet"/>
      <w:lvlText w:val="•"/>
      <w:lvlJc w:val="left"/>
      <w:pPr>
        <w:ind w:left="7548" w:hanging="300"/>
      </w:pPr>
      <w:rPr>
        <w:rFonts w:hint="default"/>
        <w:lang w:val="en-US" w:eastAsia="en-US" w:bidi="ar-SA"/>
      </w:rPr>
    </w:lvl>
    <w:lvl w:ilvl="8">
      <w:start w:val="0"/>
      <w:numFmt w:val="bullet"/>
      <w:lvlText w:val="•"/>
      <w:lvlJc w:val="left"/>
      <w:pPr>
        <w:ind w:left="8472" w:hanging="300"/>
      </w:pPr>
      <w:rPr>
        <w:rFonts w:hint="default"/>
        <w:lang w:val="en-US" w:eastAsia="en-US" w:bidi="ar-SA"/>
      </w:rPr>
    </w:lvl>
  </w:abstractNum>
  <w:abstractNum w:abstractNumId="32">
    <w:multiLevelType w:val="hybridMultilevel"/>
    <w:lvl w:ilvl="0">
      <w:start w:val="5"/>
      <w:numFmt w:val="decimal"/>
      <w:lvlText w:val="%1"/>
      <w:lvlJc w:val="left"/>
      <w:pPr>
        <w:ind w:left="1043" w:hanging="547"/>
        <w:jc w:val="left"/>
      </w:pPr>
      <w:rPr>
        <w:rFonts w:hint="default"/>
        <w:lang w:val="en-US" w:eastAsia="en-US" w:bidi="ar-SA"/>
      </w:rPr>
    </w:lvl>
    <w:lvl w:ilvl="1">
      <w:start w:val="4"/>
      <w:numFmt w:val="decimal"/>
      <w:lvlText w:val="%1.%2."/>
      <w:lvlJc w:val="left"/>
      <w:pPr>
        <w:ind w:left="1043" w:hanging="547"/>
        <w:jc w:val="left"/>
      </w:pPr>
      <w:rPr>
        <w:rFonts w:hint="default" w:ascii="Palatino Linotype" w:hAnsi="Palatino Linotype" w:eastAsia="Palatino Linotype" w:cs="Palatino Linotype"/>
        <w:b w:val="0"/>
        <w:bCs w:val="0"/>
        <w:i/>
        <w:iCs/>
        <w:spacing w:val="0"/>
        <w:w w:val="101"/>
        <w:sz w:val="24"/>
        <w:szCs w:val="24"/>
        <w:lang w:val="en-US" w:eastAsia="en-US" w:bidi="ar-SA"/>
      </w:rPr>
    </w:lvl>
    <w:lvl w:ilvl="2">
      <w:start w:val="1"/>
      <w:numFmt w:val="decimal"/>
      <w:lvlText w:val="%3."/>
      <w:lvlJc w:val="left"/>
      <w:pPr>
        <w:ind w:left="1082" w:hanging="300"/>
        <w:jc w:val="left"/>
      </w:pPr>
      <w:rPr>
        <w:rFonts w:hint="default" w:ascii="Palatino Linotype" w:hAnsi="Palatino Linotype" w:eastAsia="Palatino Linotype" w:cs="Palatino Linotype"/>
        <w:b w:val="0"/>
        <w:bCs w:val="0"/>
        <w:i w:val="0"/>
        <w:iCs w:val="0"/>
        <w:spacing w:val="0"/>
        <w:w w:val="101"/>
        <w:sz w:val="24"/>
        <w:szCs w:val="24"/>
        <w:lang w:val="en-US" w:eastAsia="en-US" w:bidi="ar-SA"/>
      </w:rPr>
    </w:lvl>
    <w:lvl w:ilvl="3">
      <w:start w:val="0"/>
      <w:numFmt w:val="bullet"/>
      <w:lvlText w:val="•"/>
      <w:lvlJc w:val="left"/>
      <w:pPr>
        <w:ind w:left="3133" w:hanging="300"/>
      </w:pPr>
      <w:rPr>
        <w:rFonts w:hint="default"/>
        <w:lang w:val="en-US" w:eastAsia="en-US" w:bidi="ar-SA"/>
      </w:rPr>
    </w:lvl>
    <w:lvl w:ilvl="4">
      <w:start w:val="0"/>
      <w:numFmt w:val="bullet"/>
      <w:lvlText w:val="•"/>
      <w:lvlJc w:val="left"/>
      <w:pPr>
        <w:ind w:left="4160" w:hanging="300"/>
      </w:pPr>
      <w:rPr>
        <w:rFonts w:hint="default"/>
        <w:lang w:val="en-US" w:eastAsia="en-US" w:bidi="ar-SA"/>
      </w:rPr>
    </w:lvl>
    <w:lvl w:ilvl="5">
      <w:start w:val="0"/>
      <w:numFmt w:val="bullet"/>
      <w:lvlText w:val="•"/>
      <w:lvlJc w:val="left"/>
      <w:pPr>
        <w:ind w:left="5186" w:hanging="300"/>
      </w:pPr>
      <w:rPr>
        <w:rFonts w:hint="default"/>
        <w:lang w:val="en-US" w:eastAsia="en-US" w:bidi="ar-SA"/>
      </w:rPr>
    </w:lvl>
    <w:lvl w:ilvl="6">
      <w:start w:val="0"/>
      <w:numFmt w:val="bullet"/>
      <w:lvlText w:val="•"/>
      <w:lvlJc w:val="left"/>
      <w:pPr>
        <w:ind w:left="6213" w:hanging="300"/>
      </w:pPr>
      <w:rPr>
        <w:rFonts w:hint="default"/>
        <w:lang w:val="en-US" w:eastAsia="en-US" w:bidi="ar-SA"/>
      </w:rPr>
    </w:lvl>
    <w:lvl w:ilvl="7">
      <w:start w:val="0"/>
      <w:numFmt w:val="bullet"/>
      <w:lvlText w:val="•"/>
      <w:lvlJc w:val="left"/>
      <w:pPr>
        <w:ind w:left="7240" w:hanging="300"/>
      </w:pPr>
      <w:rPr>
        <w:rFonts w:hint="default"/>
        <w:lang w:val="en-US" w:eastAsia="en-US" w:bidi="ar-SA"/>
      </w:rPr>
    </w:lvl>
    <w:lvl w:ilvl="8">
      <w:start w:val="0"/>
      <w:numFmt w:val="bullet"/>
      <w:lvlText w:val="•"/>
      <w:lvlJc w:val="left"/>
      <w:pPr>
        <w:ind w:left="8266" w:hanging="300"/>
      </w:pPr>
      <w:rPr>
        <w:rFonts w:hint="default"/>
        <w:lang w:val="en-US" w:eastAsia="en-US" w:bidi="ar-SA"/>
      </w:rPr>
    </w:lvl>
  </w:abstractNum>
  <w:abstractNum w:abstractNumId="31">
    <w:multiLevelType w:val="hybridMultilevel"/>
    <w:lvl w:ilvl="0">
      <w:start w:val="0"/>
      <w:numFmt w:val="bullet"/>
      <w:lvlText w:val="–"/>
      <w:lvlJc w:val="left"/>
      <w:pPr>
        <w:ind w:left="702" w:hanging="252"/>
      </w:pPr>
      <w:rPr>
        <w:rFonts w:hint="default" w:ascii="Palatino Linotype" w:hAnsi="Palatino Linotype" w:eastAsia="Palatino Linotype" w:cs="Palatino Linotype"/>
        <w:b/>
        <w:bCs/>
        <w:i w:val="0"/>
        <w:iCs w:val="0"/>
        <w:spacing w:val="0"/>
        <w:w w:val="112"/>
        <w:sz w:val="24"/>
        <w:szCs w:val="24"/>
        <w:lang w:val="en-US" w:eastAsia="en-US" w:bidi="ar-SA"/>
      </w:rPr>
    </w:lvl>
    <w:lvl w:ilvl="1">
      <w:start w:val="0"/>
      <w:numFmt w:val="bullet"/>
      <w:lvlText w:val="•"/>
      <w:lvlJc w:val="left"/>
      <w:pPr>
        <w:ind w:left="1549" w:hanging="252"/>
      </w:pPr>
      <w:rPr>
        <w:rFonts w:hint="default"/>
        <w:lang w:val="en-US" w:eastAsia="en-US" w:bidi="ar-SA"/>
      </w:rPr>
    </w:lvl>
    <w:lvl w:ilvl="2">
      <w:start w:val="0"/>
      <w:numFmt w:val="bullet"/>
      <w:lvlText w:val="•"/>
      <w:lvlJc w:val="left"/>
      <w:pPr>
        <w:ind w:left="2398" w:hanging="252"/>
      </w:pPr>
      <w:rPr>
        <w:rFonts w:hint="default"/>
        <w:lang w:val="en-US" w:eastAsia="en-US" w:bidi="ar-SA"/>
      </w:rPr>
    </w:lvl>
    <w:lvl w:ilvl="3">
      <w:start w:val="0"/>
      <w:numFmt w:val="bullet"/>
      <w:lvlText w:val="•"/>
      <w:lvlJc w:val="left"/>
      <w:pPr>
        <w:ind w:left="3248" w:hanging="252"/>
      </w:pPr>
      <w:rPr>
        <w:rFonts w:hint="default"/>
        <w:lang w:val="en-US" w:eastAsia="en-US" w:bidi="ar-SA"/>
      </w:rPr>
    </w:lvl>
    <w:lvl w:ilvl="4">
      <w:start w:val="0"/>
      <w:numFmt w:val="bullet"/>
      <w:lvlText w:val="•"/>
      <w:lvlJc w:val="left"/>
      <w:pPr>
        <w:ind w:left="4097" w:hanging="252"/>
      </w:pPr>
      <w:rPr>
        <w:rFonts w:hint="default"/>
        <w:lang w:val="en-US" w:eastAsia="en-US" w:bidi="ar-SA"/>
      </w:rPr>
    </w:lvl>
    <w:lvl w:ilvl="5">
      <w:start w:val="0"/>
      <w:numFmt w:val="bullet"/>
      <w:lvlText w:val="•"/>
      <w:lvlJc w:val="left"/>
      <w:pPr>
        <w:ind w:left="4947" w:hanging="252"/>
      </w:pPr>
      <w:rPr>
        <w:rFonts w:hint="default"/>
        <w:lang w:val="en-US" w:eastAsia="en-US" w:bidi="ar-SA"/>
      </w:rPr>
    </w:lvl>
    <w:lvl w:ilvl="6">
      <w:start w:val="0"/>
      <w:numFmt w:val="bullet"/>
      <w:lvlText w:val="•"/>
      <w:lvlJc w:val="left"/>
      <w:pPr>
        <w:ind w:left="5796" w:hanging="252"/>
      </w:pPr>
      <w:rPr>
        <w:rFonts w:hint="default"/>
        <w:lang w:val="en-US" w:eastAsia="en-US" w:bidi="ar-SA"/>
      </w:rPr>
    </w:lvl>
    <w:lvl w:ilvl="7">
      <w:start w:val="0"/>
      <w:numFmt w:val="bullet"/>
      <w:lvlText w:val="•"/>
      <w:lvlJc w:val="left"/>
      <w:pPr>
        <w:ind w:left="6646" w:hanging="252"/>
      </w:pPr>
      <w:rPr>
        <w:rFonts w:hint="default"/>
        <w:lang w:val="en-US" w:eastAsia="en-US" w:bidi="ar-SA"/>
      </w:rPr>
    </w:lvl>
    <w:lvl w:ilvl="8">
      <w:start w:val="0"/>
      <w:numFmt w:val="bullet"/>
      <w:lvlText w:val="•"/>
      <w:lvlJc w:val="left"/>
      <w:pPr>
        <w:ind w:left="7495" w:hanging="252"/>
      </w:pPr>
      <w:rPr>
        <w:rFonts w:hint="default"/>
        <w:lang w:val="en-US" w:eastAsia="en-US" w:bidi="ar-SA"/>
      </w:rPr>
    </w:lvl>
  </w:abstractNum>
  <w:abstractNum w:abstractNumId="30">
    <w:multiLevelType w:val="hybridMultilevel"/>
    <w:lvl w:ilvl="0">
      <w:start w:val="0"/>
      <w:numFmt w:val="bullet"/>
      <w:lvlText w:val="–"/>
      <w:lvlJc w:val="left"/>
      <w:pPr>
        <w:ind w:left="702" w:hanging="252"/>
      </w:pPr>
      <w:rPr>
        <w:rFonts w:hint="default" w:ascii="Palatino Linotype" w:hAnsi="Palatino Linotype" w:eastAsia="Palatino Linotype" w:cs="Palatino Linotype"/>
        <w:b/>
        <w:bCs/>
        <w:i w:val="0"/>
        <w:iCs w:val="0"/>
        <w:spacing w:val="0"/>
        <w:w w:val="112"/>
        <w:sz w:val="24"/>
        <w:szCs w:val="24"/>
        <w:lang w:val="en-US" w:eastAsia="en-US" w:bidi="ar-SA"/>
      </w:rPr>
    </w:lvl>
    <w:lvl w:ilvl="1">
      <w:start w:val="0"/>
      <w:numFmt w:val="bullet"/>
      <w:lvlText w:val="•"/>
      <w:lvlJc w:val="left"/>
      <w:pPr>
        <w:ind w:left="1549" w:hanging="252"/>
      </w:pPr>
      <w:rPr>
        <w:rFonts w:hint="default"/>
        <w:lang w:val="en-US" w:eastAsia="en-US" w:bidi="ar-SA"/>
      </w:rPr>
    </w:lvl>
    <w:lvl w:ilvl="2">
      <w:start w:val="0"/>
      <w:numFmt w:val="bullet"/>
      <w:lvlText w:val="•"/>
      <w:lvlJc w:val="left"/>
      <w:pPr>
        <w:ind w:left="2398" w:hanging="252"/>
      </w:pPr>
      <w:rPr>
        <w:rFonts w:hint="default"/>
        <w:lang w:val="en-US" w:eastAsia="en-US" w:bidi="ar-SA"/>
      </w:rPr>
    </w:lvl>
    <w:lvl w:ilvl="3">
      <w:start w:val="0"/>
      <w:numFmt w:val="bullet"/>
      <w:lvlText w:val="•"/>
      <w:lvlJc w:val="left"/>
      <w:pPr>
        <w:ind w:left="3248" w:hanging="252"/>
      </w:pPr>
      <w:rPr>
        <w:rFonts w:hint="default"/>
        <w:lang w:val="en-US" w:eastAsia="en-US" w:bidi="ar-SA"/>
      </w:rPr>
    </w:lvl>
    <w:lvl w:ilvl="4">
      <w:start w:val="0"/>
      <w:numFmt w:val="bullet"/>
      <w:lvlText w:val="•"/>
      <w:lvlJc w:val="left"/>
      <w:pPr>
        <w:ind w:left="4097" w:hanging="252"/>
      </w:pPr>
      <w:rPr>
        <w:rFonts w:hint="default"/>
        <w:lang w:val="en-US" w:eastAsia="en-US" w:bidi="ar-SA"/>
      </w:rPr>
    </w:lvl>
    <w:lvl w:ilvl="5">
      <w:start w:val="0"/>
      <w:numFmt w:val="bullet"/>
      <w:lvlText w:val="•"/>
      <w:lvlJc w:val="left"/>
      <w:pPr>
        <w:ind w:left="4947" w:hanging="252"/>
      </w:pPr>
      <w:rPr>
        <w:rFonts w:hint="default"/>
        <w:lang w:val="en-US" w:eastAsia="en-US" w:bidi="ar-SA"/>
      </w:rPr>
    </w:lvl>
    <w:lvl w:ilvl="6">
      <w:start w:val="0"/>
      <w:numFmt w:val="bullet"/>
      <w:lvlText w:val="•"/>
      <w:lvlJc w:val="left"/>
      <w:pPr>
        <w:ind w:left="5796" w:hanging="252"/>
      </w:pPr>
      <w:rPr>
        <w:rFonts w:hint="default"/>
        <w:lang w:val="en-US" w:eastAsia="en-US" w:bidi="ar-SA"/>
      </w:rPr>
    </w:lvl>
    <w:lvl w:ilvl="7">
      <w:start w:val="0"/>
      <w:numFmt w:val="bullet"/>
      <w:lvlText w:val="•"/>
      <w:lvlJc w:val="left"/>
      <w:pPr>
        <w:ind w:left="6646" w:hanging="252"/>
      </w:pPr>
      <w:rPr>
        <w:rFonts w:hint="default"/>
        <w:lang w:val="en-US" w:eastAsia="en-US" w:bidi="ar-SA"/>
      </w:rPr>
    </w:lvl>
    <w:lvl w:ilvl="8">
      <w:start w:val="0"/>
      <w:numFmt w:val="bullet"/>
      <w:lvlText w:val="•"/>
      <w:lvlJc w:val="left"/>
      <w:pPr>
        <w:ind w:left="7495" w:hanging="252"/>
      </w:pPr>
      <w:rPr>
        <w:rFonts w:hint="default"/>
        <w:lang w:val="en-US" w:eastAsia="en-US" w:bidi="ar-SA"/>
      </w:rPr>
    </w:lvl>
  </w:abstractNum>
  <w:abstractNum w:abstractNumId="29">
    <w:multiLevelType w:val="hybridMultilevel"/>
    <w:lvl w:ilvl="0">
      <w:start w:val="5"/>
      <w:numFmt w:val="decimal"/>
      <w:lvlText w:val="%1"/>
      <w:lvlJc w:val="left"/>
      <w:pPr>
        <w:ind w:left="1379" w:hanging="883"/>
        <w:jc w:val="left"/>
      </w:pPr>
      <w:rPr>
        <w:rFonts w:hint="default"/>
        <w:lang w:val="en-US" w:eastAsia="en-US" w:bidi="ar-SA"/>
      </w:rPr>
    </w:lvl>
    <w:lvl w:ilvl="1">
      <w:start w:val="1"/>
      <w:numFmt w:val="decimal"/>
      <w:lvlText w:val="%1.%2"/>
      <w:lvlJc w:val="left"/>
      <w:pPr>
        <w:ind w:left="1379" w:hanging="883"/>
        <w:jc w:val="left"/>
      </w:pPr>
      <w:rPr>
        <w:rFonts w:hint="default" w:ascii="Palatino Linotype" w:hAnsi="Palatino Linotype" w:eastAsia="Palatino Linotype" w:cs="Palatino Linotype"/>
        <w:b/>
        <w:bCs/>
        <w:i w:val="0"/>
        <w:iCs w:val="0"/>
        <w:spacing w:val="-1"/>
        <w:w w:val="116"/>
        <w:sz w:val="34"/>
        <w:szCs w:val="34"/>
        <w:lang w:val="en-US" w:eastAsia="en-US" w:bidi="ar-SA"/>
      </w:rPr>
    </w:lvl>
    <w:lvl w:ilvl="2">
      <w:start w:val="0"/>
      <w:numFmt w:val="bullet"/>
      <w:lvlText w:val="•"/>
      <w:lvlJc w:val="left"/>
      <w:pPr>
        <w:ind w:left="1082" w:hanging="300"/>
      </w:pPr>
      <w:rPr>
        <w:rFonts w:hint="default" w:ascii="Arial" w:hAnsi="Arial" w:eastAsia="Arial" w:cs="Arial"/>
        <w:b w:val="0"/>
        <w:bCs w:val="0"/>
        <w:i w:val="0"/>
        <w:iCs w:val="0"/>
        <w:spacing w:val="0"/>
        <w:w w:val="216"/>
        <w:sz w:val="24"/>
        <w:szCs w:val="24"/>
        <w:lang w:val="en-US" w:eastAsia="en-US" w:bidi="ar-SA"/>
      </w:rPr>
    </w:lvl>
    <w:lvl w:ilvl="3">
      <w:start w:val="0"/>
      <w:numFmt w:val="bullet"/>
      <w:lvlText w:val="•"/>
      <w:lvlJc w:val="left"/>
      <w:pPr>
        <w:ind w:left="3366" w:hanging="300"/>
      </w:pPr>
      <w:rPr>
        <w:rFonts w:hint="default"/>
        <w:lang w:val="en-US" w:eastAsia="en-US" w:bidi="ar-SA"/>
      </w:rPr>
    </w:lvl>
    <w:lvl w:ilvl="4">
      <w:start w:val="0"/>
      <w:numFmt w:val="bullet"/>
      <w:lvlText w:val="•"/>
      <w:lvlJc w:val="left"/>
      <w:pPr>
        <w:ind w:left="4360" w:hanging="300"/>
      </w:pPr>
      <w:rPr>
        <w:rFonts w:hint="default"/>
        <w:lang w:val="en-US" w:eastAsia="en-US" w:bidi="ar-SA"/>
      </w:rPr>
    </w:lvl>
    <w:lvl w:ilvl="5">
      <w:start w:val="0"/>
      <w:numFmt w:val="bullet"/>
      <w:lvlText w:val="•"/>
      <w:lvlJc w:val="left"/>
      <w:pPr>
        <w:ind w:left="5353" w:hanging="300"/>
      </w:pPr>
      <w:rPr>
        <w:rFonts w:hint="default"/>
        <w:lang w:val="en-US" w:eastAsia="en-US" w:bidi="ar-SA"/>
      </w:rPr>
    </w:lvl>
    <w:lvl w:ilvl="6">
      <w:start w:val="0"/>
      <w:numFmt w:val="bullet"/>
      <w:lvlText w:val="•"/>
      <w:lvlJc w:val="left"/>
      <w:pPr>
        <w:ind w:left="6346" w:hanging="300"/>
      </w:pPr>
      <w:rPr>
        <w:rFonts w:hint="default"/>
        <w:lang w:val="en-US" w:eastAsia="en-US" w:bidi="ar-SA"/>
      </w:rPr>
    </w:lvl>
    <w:lvl w:ilvl="7">
      <w:start w:val="0"/>
      <w:numFmt w:val="bullet"/>
      <w:lvlText w:val="•"/>
      <w:lvlJc w:val="left"/>
      <w:pPr>
        <w:ind w:left="7340" w:hanging="300"/>
      </w:pPr>
      <w:rPr>
        <w:rFonts w:hint="default"/>
        <w:lang w:val="en-US" w:eastAsia="en-US" w:bidi="ar-SA"/>
      </w:rPr>
    </w:lvl>
    <w:lvl w:ilvl="8">
      <w:start w:val="0"/>
      <w:numFmt w:val="bullet"/>
      <w:lvlText w:val="•"/>
      <w:lvlJc w:val="left"/>
      <w:pPr>
        <w:ind w:left="8333" w:hanging="300"/>
      </w:pPr>
      <w:rPr>
        <w:rFonts w:hint="default"/>
        <w:lang w:val="en-US" w:eastAsia="en-US" w:bidi="ar-SA"/>
      </w:rPr>
    </w:lvl>
  </w:abstractNum>
  <w:abstractNum w:abstractNumId="28">
    <w:multiLevelType w:val="hybridMultilevel"/>
    <w:lvl w:ilvl="0">
      <w:start w:val="1"/>
      <w:numFmt w:val="decimal"/>
      <w:lvlText w:val="%1."/>
      <w:lvlJc w:val="left"/>
      <w:pPr>
        <w:ind w:left="702" w:hanging="300"/>
        <w:jc w:val="left"/>
      </w:pPr>
      <w:rPr>
        <w:rFonts w:hint="default" w:ascii="Palatino Linotype" w:hAnsi="Palatino Linotype" w:eastAsia="Palatino Linotype" w:cs="Palatino Linotype"/>
        <w:b w:val="0"/>
        <w:bCs w:val="0"/>
        <w:i w:val="0"/>
        <w:iCs w:val="0"/>
        <w:spacing w:val="0"/>
        <w:w w:val="101"/>
        <w:sz w:val="24"/>
        <w:szCs w:val="24"/>
        <w:lang w:val="en-US" w:eastAsia="en-US" w:bidi="ar-SA"/>
      </w:rPr>
    </w:lvl>
    <w:lvl w:ilvl="1">
      <w:start w:val="0"/>
      <w:numFmt w:val="bullet"/>
      <w:lvlText w:val="•"/>
      <w:lvlJc w:val="left"/>
      <w:pPr>
        <w:ind w:left="1549" w:hanging="300"/>
      </w:pPr>
      <w:rPr>
        <w:rFonts w:hint="default"/>
        <w:lang w:val="en-US" w:eastAsia="en-US" w:bidi="ar-SA"/>
      </w:rPr>
    </w:lvl>
    <w:lvl w:ilvl="2">
      <w:start w:val="0"/>
      <w:numFmt w:val="bullet"/>
      <w:lvlText w:val="•"/>
      <w:lvlJc w:val="left"/>
      <w:pPr>
        <w:ind w:left="2398" w:hanging="300"/>
      </w:pPr>
      <w:rPr>
        <w:rFonts w:hint="default"/>
        <w:lang w:val="en-US" w:eastAsia="en-US" w:bidi="ar-SA"/>
      </w:rPr>
    </w:lvl>
    <w:lvl w:ilvl="3">
      <w:start w:val="0"/>
      <w:numFmt w:val="bullet"/>
      <w:lvlText w:val="•"/>
      <w:lvlJc w:val="left"/>
      <w:pPr>
        <w:ind w:left="3248" w:hanging="300"/>
      </w:pPr>
      <w:rPr>
        <w:rFonts w:hint="default"/>
        <w:lang w:val="en-US" w:eastAsia="en-US" w:bidi="ar-SA"/>
      </w:rPr>
    </w:lvl>
    <w:lvl w:ilvl="4">
      <w:start w:val="0"/>
      <w:numFmt w:val="bullet"/>
      <w:lvlText w:val="•"/>
      <w:lvlJc w:val="left"/>
      <w:pPr>
        <w:ind w:left="4097" w:hanging="300"/>
      </w:pPr>
      <w:rPr>
        <w:rFonts w:hint="default"/>
        <w:lang w:val="en-US" w:eastAsia="en-US" w:bidi="ar-SA"/>
      </w:rPr>
    </w:lvl>
    <w:lvl w:ilvl="5">
      <w:start w:val="0"/>
      <w:numFmt w:val="bullet"/>
      <w:lvlText w:val="•"/>
      <w:lvlJc w:val="left"/>
      <w:pPr>
        <w:ind w:left="4947" w:hanging="300"/>
      </w:pPr>
      <w:rPr>
        <w:rFonts w:hint="default"/>
        <w:lang w:val="en-US" w:eastAsia="en-US" w:bidi="ar-SA"/>
      </w:rPr>
    </w:lvl>
    <w:lvl w:ilvl="6">
      <w:start w:val="0"/>
      <w:numFmt w:val="bullet"/>
      <w:lvlText w:val="•"/>
      <w:lvlJc w:val="left"/>
      <w:pPr>
        <w:ind w:left="5796" w:hanging="300"/>
      </w:pPr>
      <w:rPr>
        <w:rFonts w:hint="default"/>
        <w:lang w:val="en-US" w:eastAsia="en-US" w:bidi="ar-SA"/>
      </w:rPr>
    </w:lvl>
    <w:lvl w:ilvl="7">
      <w:start w:val="0"/>
      <w:numFmt w:val="bullet"/>
      <w:lvlText w:val="•"/>
      <w:lvlJc w:val="left"/>
      <w:pPr>
        <w:ind w:left="6646" w:hanging="300"/>
      </w:pPr>
      <w:rPr>
        <w:rFonts w:hint="default"/>
        <w:lang w:val="en-US" w:eastAsia="en-US" w:bidi="ar-SA"/>
      </w:rPr>
    </w:lvl>
    <w:lvl w:ilvl="8">
      <w:start w:val="0"/>
      <w:numFmt w:val="bullet"/>
      <w:lvlText w:val="•"/>
      <w:lvlJc w:val="left"/>
      <w:pPr>
        <w:ind w:left="7495" w:hanging="300"/>
      </w:pPr>
      <w:rPr>
        <w:rFonts w:hint="default"/>
        <w:lang w:val="en-US" w:eastAsia="en-US" w:bidi="ar-SA"/>
      </w:rPr>
    </w:lvl>
  </w:abstractNum>
  <w:abstractNum w:abstractNumId="27">
    <w:multiLevelType w:val="hybridMultilevel"/>
    <w:lvl w:ilvl="0">
      <w:start w:val="0"/>
      <w:numFmt w:val="bullet"/>
      <w:lvlText w:val="•"/>
      <w:lvlJc w:val="left"/>
      <w:pPr>
        <w:ind w:left="1082" w:hanging="300"/>
      </w:pPr>
      <w:rPr>
        <w:rFonts w:hint="default" w:ascii="Arial" w:hAnsi="Arial" w:eastAsia="Arial" w:cs="Arial"/>
        <w:b w:val="0"/>
        <w:bCs w:val="0"/>
        <w:i w:val="0"/>
        <w:iCs w:val="0"/>
        <w:spacing w:val="0"/>
        <w:w w:val="216"/>
        <w:sz w:val="24"/>
        <w:szCs w:val="24"/>
        <w:lang w:val="en-US" w:eastAsia="en-US" w:bidi="ar-SA"/>
      </w:rPr>
    </w:lvl>
    <w:lvl w:ilvl="1">
      <w:start w:val="0"/>
      <w:numFmt w:val="bullet"/>
      <w:lvlText w:val="•"/>
      <w:lvlJc w:val="left"/>
      <w:pPr>
        <w:ind w:left="2004" w:hanging="300"/>
      </w:pPr>
      <w:rPr>
        <w:rFonts w:hint="default"/>
        <w:lang w:val="en-US" w:eastAsia="en-US" w:bidi="ar-SA"/>
      </w:rPr>
    </w:lvl>
    <w:lvl w:ilvl="2">
      <w:start w:val="0"/>
      <w:numFmt w:val="bullet"/>
      <w:lvlText w:val="•"/>
      <w:lvlJc w:val="left"/>
      <w:pPr>
        <w:ind w:left="2928" w:hanging="300"/>
      </w:pPr>
      <w:rPr>
        <w:rFonts w:hint="default"/>
        <w:lang w:val="en-US" w:eastAsia="en-US" w:bidi="ar-SA"/>
      </w:rPr>
    </w:lvl>
    <w:lvl w:ilvl="3">
      <w:start w:val="0"/>
      <w:numFmt w:val="bullet"/>
      <w:lvlText w:val="•"/>
      <w:lvlJc w:val="left"/>
      <w:pPr>
        <w:ind w:left="3852" w:hanging="300"/>
      </w:pPr>
      <w:rPr>
        <w:rFonts w:hint="default"/>
        <w:lang w:val="en-US" w:eastAsia="en-US" w:bidi="ar-SA"/>
      </w:rPr>
    </w:lvl>
    <w:lvl w:ilvl="4">
      <w:start w:val="0"/>
      <w:numFmt w:val="bullet"/>
      <w:lvlText w:val="•"/>
      <w:lvlJc w:val="left"/>
      <w:pPr>
        <w:ind w:left="4776" w:hanging="300"/>
      </w:pPr>
      <w:rPr>
        <w:rFonts w:hint="default"/>
        <w:lang w:val="en-US" w:eastAsia="en-US" w:bidi="ar-SA"/>
      </w:rPr>
    </w:lvl>
    <w:lvl w:ilvl="5">
      <w:start w:val="0"/>
      <w:numFmt w:val="bullet"/>
      <w:lvlText w:val="•"/>
      <w:lvlJc w:val="left"/>
      <w:pPr>
        <w:ind w:left="5700" w:hanging="300"/>
      </w:pPr>
      <w:rPr>
        <w:rFonts w:hint="default"/>
        <w:lang w:val="en-US" w:eastAsia="en-US" w:bidi="ar-SA"/>
      </w:rPr>
    </w:lvl>
    <w:lvl w:ilvl="6">
      <w:start w:val="0"/>
      <w:numFmt w:val="bullet"/>
      <w:lvlText w:val="•"/>
      <w:lvlJc w:val="left"/>
      <w:pPr>
        <w:ind w:left="6624" w:hanging="300"/>
      </w:pPr>
      <w:rPr>
        <w:rFonts w:hint="default"/>
        <w:lang w:val="en-US" w:eastAsia="en-US" w:bidi="ar-SA"/>
      </w:rPr>
    </w:lvl>
    <w:lvl w:ilvl="7">
      <w:start w:val="0"/>
      <w:numFmt w:val="bullet"/>
      <w:lvlText w:val="•"/>
      <w:lvlJc w:val="left"/>
      <w:pPr>
        <w:ind w:left="7548" w:hanging="300"/>
      </w:pPr>
      <w:rPr>
        <w:rFonts w:hint="default"/>
        <w:lang w:val="en-US" w:eastAsia="en-US" w:bidi="ar-SA"/>
      </w:rPr>
    </w:lvl>
    <w:lvl w:ilvl="8">
      <w:start w:val="0"/>
      <w:numFmt w:val="bullet"/>
      <w:lvlText w:val="•"/>
      <w:lvlJc w:val="left"/>
      <w:pPr>
        <w:ind w:left="8472" w:hanging="300"/>
      </w:pPr>
      <w:rPr>
        <w:rFonts w:hint="default"/>
        <w:lang w:val="en-US" w:eastAsia="en-US" w:bidi="ar-SA"/>
      </w:rPr>
    </w:lvl>
  </w:abstractNum>
  <w:abstractNum w:abstractNumId="26">
    <w:multiLevelType w:val="hybridMultilevel"/>
    <w:lvl w:ilvl="0">
      <w:start w:val="0"/>
      <w:numFmt w:val="bullet"/>
      <w:lvlText w:val="–"/>
      <w:lvlJc w:val="left"/>
      <w:pPr>
        <w:ind w:left="702" w:hanging="252"/>
      </w:pPr>
      <w:rPr>
        <w:rFonts w:hint="default" w:ascii="Palatino Linotype" w:hAnsi="Palatino Linotype" w:eastAsia="Palatino Linotype" w:cs="Palatino Linotype"/>
        <w:b/>
        <w:bCs/>
        <w:i w:val="0"/>
        <w:iCs w:val="0"/>
        <w:spacing w:val="0"/>
        <w:w w:val="112"/>
        <w:sz w:val="24"/>
        <w:szCs w:val="24"/>
        <w:lang w:val="en-US" w:eastAsia="en-US" w:bidi="ar-SA"/>
      </w:rPr>
    </w:lvl>
    <w:lvl w:ilvl="1">
      <w:start w:val="0"/>
      <w:numFmt w:val="bullet"/>
      <w:lvlText w:val="•"/>
      <w:lvlJc w:val="left"/>
      <w:pPr>
        <w:ind w:left="1549" w:hanging="252"/>
      </w:pPr>
      <w:rPr>
        <w:rFonts w:hint="default"/>
        <w:lang w:val="en-US" w:eastAsia="en-US" w:bidi="ar-SA"/>
      </w:rPr>
    </w:lvl>
    <w:lvl w:ilvl="2">
      <w:start w:val="0"/>
      <w:numFmt w:val="bullet"/>
      <w:lvlText w:val="•"/>
      <w:lvlJc w:val="left"/>
      <w:pPr>
        <w:ind w:left="2398" w:hanging="252"/>
      </w:pPr>
      <w:rPr>
        <w:rFonts w:hint="default"/>
        <w:lang w:val="en-US" w:eastAsia="en-US" w:bidi="ar-SA"/>
      </w:rPr>
    </w:lvl>
    <w:lvl w:ilvl="3">
      <w:start w:val="0"/>
      <w:numFmt w:val="bullet"/>
      <w:lvlText w:val="•"/>
      <w:lvlJc w:val="left"/>
      <w:pPr>
        <w:ind w:left="3248" w:hanging="252"/>
      </w:pPr>
      <w:rPr>
        <w:rFonts w:hint="default"/>
        <w:lang w:val="en-US" w:eastAsia="en-US" w:bidi="ar-SA"/>
      </w:rPr>
    </w:lvl>
    <w:lvl w:ilvl="4">
      <w:start w:val="0"/>
      <w:numFmt w:val="bullet"/>
      <w:lvlText w:val="•"/>
      <w:lvlJc w:val="left"/>
      <w:pPr>
        <w:ind w:left="4097" w:hanging="252"/>
      </w:pPr>
      <w:rPr>
        <w:rFonts w:hint="default"/>
        <w:lang w:val="en-US" w:eastAsia="en-US" w:bidi="ar-SA"/>
      </w:rPr>
    </w:lvl>
    <w:lvl w:ilvl="5">
      <w:start w:val="0"/>
      <w:numFmt w:val="bullet"/>
      <w:lvlText w:val="•"/>
      <w:lvlJc w:val="left"/>
      <w:pPr>
        <w:ind w:left="4947" w:hanging="252"/>
      </w:pPr>
      <w:rPr>
        <w:rFonts w:hint="default"/>
        <w:lang w:val="en-US" w:eastAsia="en-US" w:bidi="ar-SA"/>
      </w:rPr>
    </w:lvl>
    <w:lvl w:ilvl="6">
      <w:start w:val="0"/>
      <w:numFmt w:val="bullet"/>
      <w:lvlText w:val="•"/>
      <w:lvlJc w:val="left"/>
      <w:pPr>
        <w:ind w:left="5796" w:hanging="252"/>
      </w:pPr>
      <w:rPr>
        <w:rFonts w:hint="default"/>
        <w:lang w:val="en-US" w:eastAsia="en-US" w:bidi="ar-SA"/>
      </w:rPr>
    </w:lvl>
    <w:lvl w:ilvl="7">
      <w:start w:val="0"/>
      <w:numFmt w:val="bullet"/>
      <w:lvlText w:val="•"/>
      <w:lvlJc w:val="left"/>
      <w:pPr>
        <w:ind w:left="6646" w:hanging="252"/>
      </w:pPr>
      <w:rPr>
        <w:rFonts w:hint="default"/>
        <w:lang w:val="en-US" w:eastAsia="en-US" w:bidi="ar-SA"/>
      </w:rPr>
    </w:lvl>
    <w:lvl w:ilvl="8">
      <w:start w:val="0"/>
      <w:numFmt w:val="bullet"/>
      <w:lvlText w:val="•"/>
      <w:lvlJc w:val="left"/>
      <w:pPr>
        <w:ind w:left="7495" w:hanging="252"/>
      </w:pPr>
      <w:rPr>
        <w:rFonts w:hint="default"/>
        <w:lang w:val="en-US" w:eastAsia="en-US" w:bidi="ar-SA"/>
      </w:rPr>
    </w:lvl>
  </w:abstractNum>
  <w:abstractNum w:abstractNumId="25">
    <w:multiLevelType w:val="hybridMultilevel"/>
    <w:lvl w:ilvl="0">
      <w:start w:val="0"/>
      <w:numFmt w:val="bullet"/>
      <w:lvlText w:val="–"/>
      <w:lvlJc w:val="left"/>
      <w:pPr>
        <w:ind w:left="702" w:hanging="252"/>
      </w:pPr>
      <w:rPr>
        <w:rFonts w:hint="default" w:ascii="Palatino Linotype" w:hAnsi="Palatino Linotype" w:eastAsia="Palatino Linotype" w:cs="Palatino Linotype"/>
        <w:b/>
        <w:bCs/>
        <w:i w:val="0"/>
        <w:iCs w:val="0"/>
        <w:spacing w:val="0"/>
        <w:w w:val="112"/>
        <w:sz w:val="24"/>
        <w:szCs w:val="24"/>
        <w:lang w:val="en-US" w:eastAsia="en-US" w:bidi="ar-SA"/>
      </w:rPr>
    </w:lvl>
    <w:lvl w:ilvl="1">
      <w:start w:val="0"/>
      <w:numFmt w:val="bullet"/>
      <w:lvlText w:val="•"/>
      <w:lvlJc w:val="left"/>
      <w:pPr>
        <w:ind w:left="1549" w:hanging="252"/>
      </w:pPr>
      <w:rPr>
        <w:rFonts w:hint="default"/>
        <w:lang w:val="en-US" w:eastAsia="en-US" w:bidi="ar-SA"/>
      </w:rPr>
    </w:lvl>
    <w:lvl w:ilvl="2">
      <w:start w:val="0"/>
      <w:numFmt w:val="bullet"/>
      <w:lvlText w:val="•"/>
      <w:lvlJc w:val="left"/>
      <w:pPr>
        <w:ind w:left="2398" w:hanging="252"/>
      </w:pPr>
      <w:rPr>
        <w:rFonts w:hint="default"/>
        <w:lang w:val="en-US" w:eastAsia="en-US" w:bidi="ar-SA"/>
      </w:rPr>
    </w:lvl>
    <w:lvl w:ilvl="3">
      <w:start w:val="0"/>
      <w:numFmt w:val="bullet"/>
      <w:lvlText w:val="•"/>
      <w:lvlJc w:val="left"/>
      <w:pPr>
        <w:ind w:left="3248" w:hanging="252"/>
      </w:pPr>
      <w:rPr>
        <w:rFonts w:hint="default"/>
        <w:lang w:val="en-US" w:eastAsia="en-US" w:bidi="ar-SA"/>
      </w:rPr>
    </w:lvl>
    <w:lvl w:ilvl="4">
      <w:start w:val="0"/>
      <w:numFmt w:val="bullet"/>
      <w:lvlText w:val="•"/>
      <w:lvlJc w:val="left"/>
      <w:pPr>
        <w:ind w:left="4097" w:hanging="252"/>
      </w:pPr>
      <w:rPr>
        <w:rFonts w:hint="default"/>
        <w:lang w:val="en-US" w:eastAsia="en-US" w:bidi="ar-SA"/>
      </w:rPr>
    </w:lvl>
    <w:lvl w:ilvl="5">
      <w:start w:val="0"/>
      <w:numFmt w:val="bullet"/>
      <w:lvlText w:val="•"/>
      <w:lvlJc w:val="left"/>
      <w:pPr>
        <w:ind w:left="4947" w:hanging="252"/>
      </w:pPr>
      <w:rPr>
        <w:rFonts w:hint="default"/>
        <w:lang w:val="en-US" w:eastAsia="en-US" w:bidi="ar-SA"/>
      </w:rPr>
    </w:lvl>
    <w:lvl w:ilvl="6">
      <w:start w:val="0"/>
      <w:numFmt w:val="bullet"/>
      <w:lvlText w:val="•"/>
      <w:lvlJc w:val="left"/>
      <w:pPr>
        <w:ind w:left="5796" w:hanging="252"/>
      </w:pPr>
      <w:rPr>
        <w:rFonts w:hint="default"/>
        <w:lang w:val="en-US" w:eastAsia="en-US" w:bidi="ar-SA"/>
      </w:rPr>
    </w:lvl>
    <w:lvl w:ilvl="7">
      <w:start w:val="0"/>
      <w:numFmt w:val="bullet"/>
      <w:lvlText w:val="•"/>
      <w:lvlJc w:val="left"/>
      <w:pPr>
        <w:ind w:left="6646" w:hanging="252"/>
      </w:pPr>
      <w:rPr>
        <w:rFonts w:hint="default"/>
        <w:lang w:val="en-US" w:eastAsia="en-US" w:bidi="ar-SA"/>
      </w:rPr>
    </w:lvl>
    <w:lvl w:ilvl="8">
      <w:start w:val="0"/>
      <w:numFmt w:val="bullet"/>
      <w:lvlText w:val="•"/>
      <w:lvlJc w:val="left"/>
      <w:pPr>
        <w:ind w:left="7495" w:hanging="252"/>
      </w:pPr>
      <w:rPr>
        <w:rFonts w:hint="default"/>
        <w:lang w:val="en-US" w:eastAsia="en-US" w:bidi="ar-SA"/>
      </w:rPr>
    </w:lvl>
  </w:abstractNum>
  <w:abstractNum w:abstractNumId="24">
    <w:multiLevelType w:val="hybridMultilevel"/>
    <w:lvl w:ilvl="0">
      <w:start w:val="4"/>
      <w:numFmt w:val="decimal"/>
      <w:lvlText w:val="%1"/>
      <w:lvlJc w:val="left"/>
      <w:pPr>
        <w:ind w:left="1043" w:hanging="547"/>
        <w:jc w:val="left"/>
      </w:pPr>
      <w:rPr>
        <w:rFonts w:hint="default"/>
        <w:lang w:val="en-US" w:eastAsia="en-US" w:bidi="ar-SA"/>
      </w:rPr>
    </w:lvl>
    <w:lvl w:ilvl="1">
      <w:start w:val="5"/>
      <w:numFmt w:val="decimal"/>
      <w:lvlText w:val="%1.%2."/>
      <w:lvlJc w:val="left"/>
      <w:pPr>
        <w:ind w:left="1043" w:hanging="547"/>
        <w:jc w:val="left"/>
      </w:pPr>
      <w:rPr>
        <w:rFonts w:hint="default" w:ascii="Palatino Linotype" w:hAnsi="Palatino Linotype" w:eastAsia="Palatino Linotype" w:cs="Palatino Linotype"/>
        <w:b w:val="0"/>
        <w:bCs w:val="0"/>
        <w:i/>
        <w:iCs/>
        <w:spacing w:val="0"/>
        <w:w w:val="101"/>
        <w:sz w:val="24"/>
        <w:szCs w:val="24"/>
        <w:lang w:val="en-US" w:eastAsia="en-US" w:bidi="ar-SA"/>
      </w:rPr>
    </w:lvl>
    <w:lvl w:ilvl="2">
      <w:start w:val="0"/>
      <w:numFmt w:val="bullet"/>
      <w:lvlText w:val="•"/>
      <w:lvlJc w:val="left"/>
      <w:pPr>
        <w:ind w:left="2896" w:hanging="547"/>
      </w:pPr>
      <w:rPr>
        <w:rFonts w:hint="default"/>
        <w:lang w:val="en-US" w:eastAsia="en-US" w:bidi="ar-SA"/>
      </w:rPr>
    </w:lvl>
    <w:lvl w:ilvl="3">
      <w:start w:val="0"/>
      <w:numFmt w:val="bullet"/>
      <w:lvlText w:val="•"/>
      <w:lvlJc w:val="left"/>
      <w:pPr>
        <w:ind w:left="3824" w:hanging="547"/>
      </w:pPr>
      <w:rPr>
        <w:rFonts w:hint="default"/>
        <w:lang w:val="en-US" w:eastAsia="en-US" w:bidi="ar-SA"/>
      </w:rPr>
    </w:lvl>
    <w:lvl w:ilvl="4">
      <w:start w:val="0"/>
      <w:numFmt w:val="bullet"/>
      <w:lvlText w:val="•"/>
      <w:lvlJc w:val="left"/>
      <w:pPr>
        <w:ind w:left="4752" w:hanging="547"/>
      </w:pPr>
      <w:rPr>
        <w:rFonts w:hint="default"/>
        <w:lang w:val="en-US" w:eastAsia="en-US" w:bidi="ar-SA"/>
      </w:rPr>
    </w:lvl>
    <w:lvl w:ilvl="5">
      <w:start w:val="0"/>
      <w:numFmt w:val="bullet"/>
      <w:lvlText w:val="•"/>
      <w:lvlJc w:val="left"/>
      <w:pPr>
        <w:ind w:left="5680" w:hanging="547"/>
      </w:pPr>
      <w:rPr>
        <w:rFonts w:hint="default"/>
        <w:lang w:val="en-US" w:eastAsia="en-US" w:bidi="ar-SA"/>
      </w:rPr>
    </w:lvl>
    <w:lvl w:ilvl="6">
      <w:start w:val="0"/>
      <w:numFmt w:val="bullet"/>
      <w:lvlText w:val="•"/>
      <w:lvlJc w:val="left"/>
      <w:pPr>
        <w:ind w:left="6608" w:hanging="547"/>
      </w:pPr>
      <w:rPr>
        <w:rFonts w:hint="default"/>
        <w:lang w:val="en-US" w:eastAsia="en-US" w:bidi="ar-SA"/>
      </w:rPr>
    </w:lvl>
    <w:lvl w:ilvl="7">
      <w:start w:val="0"/>
      <w:numFmt w:val="bullet"/>
      <w:lvlText w:val="•"/>
      <w:lvlJc w:val="left"/>
      <w:pPr>
        <w:ind w:left="7536" w:hanging="547"/>
      </w:pPr>
      <w:rPr>
        <w:rFonts w:hint="default"/>
        <w:lang w:val="en-US" w:eastAsia="en-US" w:bidi="ar-SA"/>
      </w:rPr>
    </w:lvl>
    <w:lvl w:ilvl="8">
      <w:start w:val="0"/>
      <w:numFmt w:val="bullet"/>
      <w:lvlText w:val="•"/>
      <w:lvlJc w:val="left"/>
      <w:pPr>
        <w:ind w:left="8464" w:hanging="547"/>
      </w:pPr>
      <w:rPr>
        <w:rFonts w:hint="default"/>
        <w:lang w:val="en-US" w:eastAsia="en-US" w:bidi="ar-SA"/>
      </w:rPr>
    </w:lvl>
  </w:abstractNum>
  <w:abstractNum w:abstractNumId="23">
    <w:multiLevelType w:val="hybridMultilevel"/>
    <w:lvl w:ilvl="0">
      <w:start w:val="0"/>
      <w:numFmt w:val="bullet"/>
      <w:lvlText w:val="–"/>
      <w:lvlJc w:val="left"/>
      <w:pPr>
        <w:ind w:left="702" w:hanging="252"/>
      </w:pPr>
      <w:rPr>
        <w:rFonts w:hint="default" w:ascii="Palatino Linotype" w:hAnsi="Palatino Linotype" w:eastAsia="Palatino Linotype" w:cs="Palatino Linotype"/>
        <w:b/>
        <w:bCs/>
        <w:i w:val="0"/>
        <w:iCs w:val="0"/>
        <w:spacing w:val="0"/>
        <w:w w:val="112"/>
        <w:sz w:val="24"/>
        <w:szCs w:val="24"/>
        <w:lang w:val="en-US" w:eastAsia="en-US" w:bidi="ar-SA"/>
      </w:rPr>
    </w:lvl>
    <w:lvl w:ilvl="1">
      <w:start w:val="0"/>
      <w:numFmt w:val="bullet"/>
      <w:lvlText w:val="•"/>
      <w:lvlJc w:val="left"/>
      <w:pPr>
        <w:ind w:left="1549" w:hanging="252"/>
      </w:pPr>
      <w:rPr>
        <w:rFonts w:hint="default"/>
        <w:lang w:val="en-US" w:eastAsia="en-US" w:bidi="ar-SA"/>
      </w:rPr>
    </w:lvl>
    <w:lvl w:ilvl="2">
      <w:start w:val="0"/>
      <w:numFmt w:val="bullet"/>
      <w:lvlText w:val="•"/>
      <w:lvlJc w:val="left"/>
      <w:pPr>
        <w:ind w:left="2398" w:hanging="252"/>
      </w:pPr>
      <w:rPr>
        <w:rFonts w:hint="default"/>
        <w:lang w:val="en-US" w:eastAsia="en-US" w:bidi="ar-SA"/>
      </w:rPr>
    </w:lvl>
    <w:lvl w:ilvl="3">
      <w:start w:val="0"/>
      <w:numFmt w:val="bullet"/>
      <w:lvlText w:val="•"/>
      <w:lvlJc w:val="left"/>
      <w:pPr>
        <w:ind w:left="3248" w:hanging="252"/>
      </w:pPr>
      <w:rPr>
        <w:rFonts w:hint="default"/>
        <w:lang w:val="en-US" w:eastAsia="en-US" w:bidi="ar-SA"/>
      </w:rPr>
    </w:lvl>
    <w:lvl w:ilvl="4">
      <w:start w:val="0"/>
      <w:numFmt w:val="bullet"/>
      <w:lvlText w:val="•"/>
      <w:lvlJc w:val="left"/>
      <w:pPr>
        <w:ind w:left="4097" w:hanging="252"/>
      </w:pPr>
      <w:rPr>
        <w:rFonts w:hint="default"/>
        <w:lang w:val="en-US" w:eastAsia="en-US" w:bidi="ar-SA"/>
      </w:rPr>
    </w:lvl>
    <w:lvl w:ilvl="5">
      <w:start w:val="0"/>
      <w:numFmt w:val="bullet"/>
      <w:lvlText w:val="•"/>
      <w:lvlJc w:val="left"/>
      <w:pPr>
        <w:ind w:left="4947" w:hanging="252"/>
      </w:pPr>
      <w:rPr>
        <w:rFonts w:hint="default"/>
        <w:lang w:val="en-US" w:eastAsia="en-US" w:bidi="ar-SA"/>
      </w:rPr>
    </w:lvl>
    <w:lvl w:ilvl="6">
      <w:start w:val="0"/>
      <w:numFmt w:val="bullet"/>
      <w:lvlText w:val="•"/>
      <w:lvlJc w:val="left"/>
      <w:pPr>
        <w:ind w:left="5796" w:hanging="252"/>
      </w:pPr>
      <w:rPr>
        <w:rFonts w:hint="default"/>
        <w:lang w:val="en-US" w:eastAsia="en-US" w:bidi="ar-SA"/>
      </w:rPr>
    </w:lvl>
    <w:lvl w:ilvl="7">
      <w:start w:val="0"/>
      <w:numFmt w:val="bullet"/>
      <w:lvlText w:val="•"/>
      <w:lvlJc w:val="left"/>
      <w:pPr>
        <w:ind w:left="6646" w:hanging="252"/>
      </w:pPr>
      <w:rPr>
        <w:rFonts w:hint="default"/>
        <w:lang w:val="en-US" w:eastAsia="en-US" w:bidi="ar-SA"/>
      </w:rPr>
    </w:lvl>
    <w:lvl w:ilvl="8">
      <w:start w:val="0"/>
      <w:numFmt w:val="bullet"/>
      <w:lvlText w:val="•"/>
      <w:lvlJc w:val="left"/>
      <w:pPr>
        <w:ind w:left="7495" w:hanging="252"/>
      </w:pPr>
      <w:rPr>
        <w:rFonts w:hint="default"/>
        <w:lang w:val="en-US" w:eastAsia="en-US" w:bidi="ar-SA"/>
      </w:rPr>
    </w:lvl>
  </w:abstractNum>
  <w:abstractNum w:abstractNumId="22">
    <w:multiLevelType w:val="hybridMultilevel"/>
    <w:lvl w:ilvl="0">
      <w:start w:val="4"/>
      <w:numFmt w:val="decimal"/>
      <w:lvlText w:val="%1"/>
      <w:lvlJc w:val="left"/>
      <w:pPr>
        <w:ind w:left="1043" w:hanging="547"/>
        <w:jc w:val="left"/>
      </w:pPr>
      <w:rPr>
        <w:rFonts w:hint="default"/>
        <w:lang w:val="en-US" w:eastAsia="en-US" w:bidi="ar-SA"/>
      </w:rPr>
    </w:lvl>
    <w:lvl w:ilvl="1">
      <w:start w:val="2"/>
      <w:numFmt w:val="decimal"/>
      <w:lvlText w:val="%1.%2."/>
      <w:lvlJc w:val="left"/>
      <w:pPr>
        <w:ind w:left="1043" w:hanging="547"/>
        <w:jc w:val="left"/>
      </w:pPr>
      <w:rPr>
        <w:rFonts w:hint="default" w:ascii="Palatino Linotype" w:hAnsi="Palatino Linotype" w:eastAsia="Palatino Linotype" w:cs="Palatino Linotype"/>
        <w:b w:val="0"/>
        <w:bCs w:val="0"/>
        <w:i/>
        <w:iCs/>
        <w:spacing w:val="0"/>
        <w:w w:val="101"/>
        <w:sz w:val="24"/>
        <w:szCs w:val="24"/>
        <w:lang w:val="en-US" w:eastAsia="en-US" w:bidi="ar-SA"/>
      </w:rPr>
    </w:lvl>
    <w:lvl w:ilvl="2">
      <w:start w:val="0"/>
      <w:numFmt w:val="bullet"/>
      <w:lvlText w:val="•"/>
      <w:lvlJc w:val="left"/>
      <w:pPr>
        <w:ind w:left="2896" w:hanging="547"/>
      </w:pPr>
      <w:rPr>
        <w:rFonts w:hint="default"/>
        <w:lang w:val="en-US" w:eastAsia="en-US" w:bidi="ar-SA"/>
      </w:rPr>
    </w:lvl>
    <w:lvl w:ilvl="3">
      <w:start w:val="0"/>
      <w:numFmt w:val="bullet"/>
      <w:lvlText w:val="•"/>
      <w:lvlJc w:val="left"/>
      <w:pPr>
        <w:ind w:left="3824" w:hanging="547"/>
      </w:pPr>
      <w:rPr>
        <w:rFonts w:hint="default"/>
        <w:lang w:val="en-US" w:eastAsia="en-US" w:bidi="ar-SA"/>
      </w:rPr>
    </w:lvl>
    <w:lvl w:ilvl="4">
      <w:start w:val="0"/>
      <w:numFmt w:val="bullet"/>
      <w:lvlText w:val="•"/>
      <w:lvlJc w:val="left"/>
      <w:pPr>
        <w:ind w:left="4752" w:hanging="547"/>
      </w:pPr>
      <w:rPr>
        <w:rFonts w:hint="default"/>
        <w:lang w:val="en-US" w:eastAsia="en-US" w:bidi="ar-SA"/>
      </w:rPr>
    </w:lvl>
    <w:lvl w:ilvl="5">
      <w:start w:val="0"/>
      <w:numFmt w:val="bullet"/>
      <w:lvlText w:val="•"/>
      <w:lvlJc w:val="left"/>
      <w:pPr>
        <w:ind w:left="5680" w:hanging="547"/>
      </w:pPr>
      <w:rPr>
        <w:rFonts w:hint="default"/>
        <w:lang w:val="en-US" w:eastAsia="en-US" w:bidi="ar-SA"/>
      </w:rPr>
    </w:lvl>
    <w:lvl w:ilvl="6">
      <w:start w:val="0"/>
      <w:numFmt w:val="bullet"/>
      <w:lvlText w:val="•"/>
      <w:lvlJc w:val="left"/>
      <w:pPr>
        <w:ind w:left="6608" w:hanging="547"/>
      </w:pPr>
      <w:rPr>
        <w:rFonts w:hint="default"/>
        <w:lang w:val="en-US" w:eastAsia="en-US" w:bidi="ar-SA"/>
      </w:rPr>
    </w:lvl>
    <w:lvl w:ilvl="7">
      <w:start w:val="0"/>
      <w:numFmt w:val="bullet"/>
      <w:lvlText w:val="•"/>
      <w:lvlJc w:val="left"/>
      <w:pPr>
        <w:ind w:left="7536" w:hanging="547"/>
      </w:pPr>
      <w:rPr>
        <w:rFonts w:hint="default"/>
        <w:lang w:val="en-US" w:eastAsia="en-US" w:bidi="ar-SA"/>
      </w:rPr>
    </w:lvl>
    <w:lvl w:ilvl="8">
      <w:start w:val="0"/>
      <w:numFmt w:val="bullet"/>
      <w:lvlText w:val="•"/>
      <w:lvlJc w:val="left"/>
      <w:pPr>
        <w:ind w:left="8464" w:hanging="547"/>
      </w:pPr>
      <w:rPr>
        <w:rFonts w:hint="default"/>
        <w:lang w:val="en-US" w:eastAsia="en-US" w:bidi="ar-SA"/>
      </w:rPr>
    </w:lvl>
  </w:abstractNum>
  <w:abstractNum w:abstractNumId="21">
    <w:multiLevelType w:val="hybridMultilevel"/>
    <w:lvl w:ilvl="0">
      <w:start w:val="0"/>
      <w:numFmt w:val="bullet"/>
      <w:lvlText w:val="–"/>
      <w:lvlJc w:val="left"/>
      <w:pPr>
        <w:ind w:left="702" w:hanging="252"/>
      </w:pPr>
      <w:rPr>
        <w:rFonts w:hint="default" w:ascii="Palatino Linotype" w:hAnsi="Palatino Linotype" w:eastAsia="Palatino Linotype" w:cs="Palatino Linotype"/>
        <w:b/>
        <w:bCs/>
        <w:i w:val="0"/>
        <w:iCs w:val="0"/>
        <w:spacing w:val="0"/>
        <w:w w:val="112"/>
        <w:sz w:val="24"/>
        <w:szCs w:val="24"/>
        <w:lang w:val="en-US" w:eastAsia="en-US" w:bidi="ar-SA"/>
      </w:rPr>
    </w:lvl>
    <w:lvl w:ilvl="1">
      <w:start w:val="0"/>
      <w:numFmt w:val="bullet"/>
      <w:lvlText w:val="•"/>
      <w:lvlJc w:val="left"/>
      <w:pPr>
        <w:ind w:left="1549" w:hanging="252"/>
      </w:pPr>
      <w:rPr>
        <w:rFonts w:hint="default"/>
        <w:lang w:val="en-US" w:eastAsia="en-US" w:bidi="ar-SA"/>
      </w:rPr>
    </w:lvl>
    <w:lvl w:ilvl="2">
      <w:start w:val="0"/>
      <w:numFmt w:val="bullet"/>
      <w:lvlText w:val="•"/>
      <w:lvlJc w:val="left"/>
      <w:pPr>
        <w:ind w:left="2398" w:hanging="252"/>
      </w:pPr>
      <w:rPr>
        <w:rFonts w:hint="default"/>
        <w:lang w:val="en-US" w:eastAsia="en-US" w:bidi="ar-SA"/>
      </w:rPr>
    </w:lvl>
    <w:lvl w:ilvl="3">
      <w:start w:val="0"/>
      <w:numFmt w:val="bullet"/>
      <w:lvlText w:val="•"/>
      <w:lvlJc w:val="left"/>
      <w:pPr>
        <w:ind w:left="3248" w:hanging="252"/>
      </w:pPr>
      <w:rPr>
        <w:rFonts w:hint="default"/>
        <w:lang w:val="en-US" w:eastAsia="en-US" w:bidi="ar-SA"/>
      </w:rPr>
    </w:lvl>
    <w:lvl w:ilvl="4">
      <w:start w:val="0"/>
      <w:numFmt w:val="bullet"/>
      <w:lvlText w:val="•"/>
      <w:lvlJc w:val="left"/>
      <w:pPr>
        <w:ind w:left="4097" w:hanging="252"/>
      </w:pPr>
      <w:rPr>
        <w:rFonts w:hint="default"/>
        <w:lang w:val="en-US" w:eastAsia="en-US" w:bidi="ar-SA"/>
      </w:rPr>
    </w:lvl>
    <w:lvl w:ilvl="5">
      <w:start w:val="0"/>
      <w:numFmt w:val="bullet"/>
      <w:lvlText w:val="•"/>
      <w:lvlJc w:val="left"/>
      <w:pPr>
        <w:ind w:left="4947" w:hanging="252"/>
      </w:pPr>
      <w:rPr>
        <w:rFonts w:hint="default"/>
        <w:lang w:val="en-US" w:eastAsia="en-US" w:bidi="ar-SA"/>
      </w:rPr>
    </w:lvl>
    <w:lvl w:ilvl="6">
      <w:start w:val="0"/>
      <w:numFmt w:val="bullet"/>
      <w:lvlText w:val="•"/>
      <w:lvlJc w:val="left"/>
      <w:pPr>
        <w:ind w:left="5796" w:hanging="252"/>
      </w:pPr>
      <w:rPr>
        <w:rFonts w:hint="default"/>
        <w:lang w:val="en-US" w:eastAsia="en-US" w:bidi="ar-SA"/>
      </w:rPr>
    </w:lvl>
    <w:lvl w:ilvl="7">
      <w:start w:val="0"/>
      <w:numFmt w:val="bullet"/>
      <w:lvlText w:val="•"/>
      <w:lvlJc w:val="left"/>
      <w:pPr>
        <w:ind w:left="6646" w:hanging="252"/>
      </w:pPr>
      <w:rPr>
        <w:rFonts w:hint="default"/>
        <w:lang w:val="en-US" w:eastAsia="en-US" w:bidi="ar-SA"/>
      </w:rPr>
    </w:lvl>
    <w:lvl w:ilvl="8">
      <w:start w:val="0"/>
      <w:numFmt w:val="bullet"/>
      <w:lvlText w:val="•"/>
      <w:lvlJc w:val="left"/>
      <w:pPr>
        <w:ind w:left="7495" w:hanging="252"/>
      </w:pPr>
      <w:rPr>
        <w:rFonts w:hint="default"/>
        <w:lang w:val="en-US" w:eastAsia="en-US" w:bidi="ar-SA"/>
      </w:rPr>
    </w:lvl>
  </w:abstractNum>
  <w:abstractNum w:abstractNumId="20">
    <w:multiLevelType w:val="hybridMultilevel"/>
    <w:lvl w:ilvl="0">
      <w:start w:val="0"/>
      <w:numFmt w:val="bullet"/>
      <w:lvlText w:val="–"/>
      <w:lvlJc w:val="left"/>
      <w:pPr>
        <w:ind w:left="702" w:hanging="252"/>
      </w:pPr>
      <w:rPr>
        <w:rFonts w:hint="default" w:ascii="Palatino Linotype" w:hAnsi="Palatino Linotype" w:eastAsia="Palatino Linotype" w:cs="Palatino Linotype"/>
        <w:b/>
        <w:bCs/>
        <w:i w:val="0"/>
        <w:iCs w:val="0"/>
        <w:spacing w:val="0"/>
        <w:w w:val="112"/>
        <w:sz w:val="24"/>
        <w:szCs w:val="24"/>
        <w:lang w:val="en-US" w:eastAsia="en-US" w:bidi="ar-SA"/>
      </w:rPr>
    </w:lvl>
    <w:lvl w:ilvl="1">
      <w:start w:val="0"/>
      <w:numFmt w:val="bullet"/>
      <w:lvlText w:val="•"/>
      <w:lvlJc w:val="left"/>
      <w:pPr>
        <w:ind w:left="1549" w:hanging="252"/>
      </w:pPr>
      <w:rPr>
        <w:rFonts w:hint="default"/>
        <w:lang w:val="en-US" w:eastAsia="en-US" w:bidi="ar-SA"/>
      </w:rPr>
    </w:lvl>
    <w:lvl w:ilvl="2">
      <w:start w:val="0"/>
      <w:numFmt w:val="bullet"/>
      <w:lvlText w:val="•"/>
      <w:lvlJc w:val="left"/>
      <w:pPr>
        <w:ind w:left="2398" w:hanging="252"/>
      </w:pPr>
      <w:rPr>
        <w:rFonts w:hint="default"/>
        <w:lang w:val="en-US" w:eastAsia="en-US" w:bidi="ar-SA"/>
      </w:rPr>
    </w:lvl>
    <w:lvl w:ilvl="3">
      <w:start w:val="0"/>
      <w:numFmt w:val="bullet"/>
      <w:lvlText w:val="•"/>
      <w:lvlJc w:val="left"/>
      <w:pPr>
        <w:ind w:left="3248" w:hanging="252"/>
      </w:pPr>
      <w:rPr>
        <w:rFonts w:hint="default"/>
        <w:lang w:val="en-US" w:eastAsia="en-US" w:bidi="ar-SA"/>
      </w:rPr>
    </w:lvl>
    <w:lvl w:ilvl="4">
      <w:start w:val="0"/>
      <w:numFmt w:val="bullet"/>
      <w:lvlText w:val="•"/>
      <w:lvlJc w:val="left"/>
      <w:pPr>
        <w:ind w:left="4097" w:hanging="252"/>
      </w:pPr>
      <w:rPr>
        <w:rFonts w:hint="default"/>
        <w:lang w:val="en-US" w:eastAsia="en-US" w:bidi="ar-SA"/>
      </w:rPr>
    </w:lvl>
    <w:lvl w:ilvl="5">
      <w:start w:val="0"/>
      <w:numFmt w:val="bullet"/>
      <w:lvlText w:val="•"/>
      <w:lvlJc w:val="left"/>
      <w:pPr>
        <w:ind w:left="4947" w:hanging="252"/>
      </w:pPr>
      <w:rPr>
        <w:rFonts w:hint="default"/>
        <w:lang w:val="en-US" w:eastAsia="en-US" w:bidi="ar-SA"/>
      </w:rPr>
    </w:lvl>
    <w:lvl w:ilvl="6">
      <w:start w:val="0"/>
      <w:numFmt w:val="bullet"/>
      <w:lvlText w:val="•"/>
      <w:lvlJc w:val="left"/>
      <w:pPr>
        <w:ind w:left="5796" w:hanging="252"/>
      </w:pPr>
      <w:rPr>
        <w:rFonts w:hint="default"/>
        <w:lang w:val="en-US" w:eastAsia="en-US" w:bidi="ar-SA"/>
      </w:rPr>
    </w:lvl>
    <w:lvl w:ilvl="7">
      <w:start w:val="0"/>
      <w:numFmt w:val="bullet"/>
      <w:lvlText w:val="•"/>
      <w:lvlJc w:val="left"/>
      <w:pPr>
        <w:ind w:left="6646" w:hanging="252"/>
      </w:pPr>
      <w:rPr>
        <w:rFonts w:hint="default"/>
        <w:lang w:val="en-US" w:eastAsia="en-US" w:bidi="ar-SA"/>
      </w:rPr>
    </w:lvl>
    <w:lvl w:ilvl="8">
      <w:start w:val="0"/>
      <w:numFmt w:val="bullet"/>
      <w:lvlText w:val="•"/>
      <w:lvlJc w:val="left"/>
      <w:pPr>
        <w:ind w:left="7495" w:hanging="252"/>
      </w:pPr>
      <w:rPr>
        <w:rFonts w:hint="default"/>
        <w:lang w:val="en-US" w:eastAsia="en-US" w:bidi="ar-SA"/>
      </w:rPr>
    </w:lvl>
  </w:abstractNum>
  <w:abstractNum w:abstractNumId="19">
    <w:multiLevelType w:val="hybridMultilevel"/>
    <w:lvl w:ilvl="0">
      <w:start w:val="4"/>
      <w:numFmt w:val="decimal"/>
      <w:lvlText w:val="%1"/>
      <w:lvlJc w:val="left"/>
      <w:pPr>
        <w:ind w:left="1379" w:hanging="883"/>
        <w:jc w:val="left"/>
      </w:pPr>
      <w:rPr>
        <w:rFonts w:hint="default"/>
        <w:lang w:val="en-US" w:eastAsia="en-US" w:bidi="ar-SA"/>
      </w:rPr>
    </w:lvl>
    <w:lvl w:ilvl="1">
      <w:start w:val="1"/>
      <w:numFmt w:val="decimal"/>
      <w:lvlText w:val="%1.%2"/>
      <w:lvlJc w:val="left"/>
      <w:pPr>
        <w:ind w:left="1379" w:hanging="883"/>
        <w:jc w:val="left"/>
      </w:pPr>
      <w:rPr>
        <w:rFonts w:hint="default" w:ascii="Palatino Linotype" w:hAnsi="Palatino Linotype" w:eastAsia="Palatino Linotype" w:cs="Palatino Linotype"/>
        <w:b/>
        <w:bCs/>
        <w:i w:val="0"/>
        <w:iCs w:val="0"/>
        <w:spacing w:val="-1"/>
        <w:w w:val="116"/>
        <w:sz w:val="34"/>
        <w:szCs w:val="34"/>
        <w:lang w:val="en-US" w:eastAsia="en-US" w:bidi="ar-SA"/>
      </w:rPr>
    </w:lvl>
    <w:lvl w:ilvl="2">
      <w:start w:val="0"/>
      <w:numFmt w:val="bullet"/>
      <w:lvlText w:val="•"/>
      <w:lvlJc w:val="left"/>
      <w:pPr>
        <w:ind w:left="1082" w:hanging="300"/>
      </w:pPr>
      <w:rPr>
        <w:rFonts w:hint="default" w:ascii="Arial" w:hAnsi="Arial" w:eastAsia="Arial" w:cs="Arial"/>
        <w:b w:val="0"/>
        <w:bCs w:val="0"/>
        <w:i w:val="0"/>
        <w:iCs w:val="0"/>
        <w:spacing w:val="0"/>
        <w:w w:val="216"/>
        <w:sz w:val="24"/>
        <w:szCs w:val="24"/>
        <w:lang w:val="en-US" w:eastAsia="en-US" w:bidi="ar-SA"/>
      </w:rPr>
    </w:lvl>
    <w:lvl w:ilvl="3">
      <w:start w:val="0"/>
      <w:numFmt w:val="bullet"/>
      <w:lvlText w:val="•"/>
      <w:lvlJc w:val="left"/>
      <w:pPr>
        <w:ind w:left="3366" w:hanging="300"/>
      </w:pPr>
      <w:rPr>
        <w:rFonts w:hint="default"/>
        <w:lang w:val="en-US" w:eastAsia="en-US" w:bidi="ar-SA"/>
      </w:rPr>
    </w:lvl>
    <w:lvl w:ilvl="4">
      <w:start w:val="0"/>
      <w:numFmt w:val="bullet"/>
      <w:lvlText w:val="•"/>
      <w:lvlJc w:val="left"/>
      <w:pPr>
        <w:ind w:left="4360" w:hanging="300"/>
      </w:pPr>
      <w:rPr>
        <w:rFonts w:hint="default"/>
        <w:lang w:val="en-US" w:eastAsia="en-US" w:bidi="ar-SA"/>
      </w:rPr>
    </w:lvl>
    <w:lvl w:ilvl="5">
      <w:start w:val="0"/>
      <w:numFmt w:val="bullet"/>
      <w:lvlText w:val="•"/>
      <w:lvlJc w:val="left"/>
      <w:pPr>
        <w:ind w:left="5353" w:hanging="300"/>
      </w:pPr>
      <w:rPr>
        <w:rFonts w:hint="default"/>
        <w:lang w:val="en-US" w:eastAsia="en-US" w:bidi="ar-SA"/>
      </w:rPr>
    </w:lvl>
    <w:lvl w:ilvl="6">
      <w:start w:val="0"/>
      <w:numFmt w:val="bullet"/>
      <w:lvlText w:val="•"/>
      <w:lvlJc w:val="left"/>
      <w:pPr>
        <w:ind w:left="6346" w:hanging="300"/>
      </w:pPr>
      <w:rPr>
        <w:rFonts w:hint="default"/>
        <w:lang w:val="en-US" w:eastAsia="en-US" w:bidi="ar-SA"/>
      </w:rPr>
    </w:lvl>
    <w:lvl w:ilvl="7">
      <w:start w:val="0"/>
      <w:numFmt w:val="bullet"/>
      <w:lvlText w:val="•"/>
      <w:lvlJc w:val="left"/>
      <w:pPr>
        <w:ind w:left="7340" w:hanging="300"/>
      </w:pPr>
      <w:rPr>
        <w:rFonts w:hint="default"/>
        <w:lang w:val="en-US" w:eastAsia="en-US" w:bidi="ar-SA"/>
      </w:rPr>
    </w:lvl>
    <w:lvl w:ilvl="8">
      <w:start w:val="0"/>
      <w:numFmt w:val="bullet"/>
      <w:lvlText w:val="•"/>
      <w:lvlJc w:val="left"/>
      <w:pPr>
        <w:ind w:left="8333" w:hanging="300"/>
      </w:pPr>
      <w:rPr>
        <w:rFonts w:hint="default"/>
        <w:lang w:val="en-US" w:eastAsia="en-US" w:bidi="ar-SA"/>
      </w:rPr>
    </w:lvl>
  </w:abstractNum>
  <w:abstractNum w:abstractNumId="18">
    <w:multiLevelType w:val="hybridMultilevel"/>
    <w:lvl w:ilvl="0">
      <w:start w:val="0"/>
      <w:numFmt w:val="bullet"/>
      <w:lvlText w:val="•"/>
      <w:lvlJc w:val="left"/>
      <w:pPr>
        <w:ind w:left="1082" w:hanging="300"/>
      </w:pPr>
      <w:rPr>
        <w:rFonts w:hint="default" w:ascii="Arial" w:hAnsi="Arial" w:eastAsia="Arial" w:cs="Arial"/>
        <w:b w:val="0"/>
        <w:bCs w:val="0"/>
        <w:i w:val="0"/>
        <w:iCs w:val="0"/>
        <w:spacing w:val="0"/>
        <w:w w:val="216"/>
        <w:sz w:val="24"/>
        <w:szCs w:val="24"/>
        <w:lang w:val="en-US" w:eastAsia="en-US" w:bidi="ar-SA"/>
      </w:rPr>
    </w:lvl>
    <w:lvl w:ilvl="1">
      <w:start w:val="0"/>
      <w:numFmt w:val="bullet"/>
      <w:lvlText w:val="•"/>
      <w:lvlJc w:val="left"/>
      <w:pPr>
        <w:ind w:left="2004" w:hanging="300"/>
      </w:pPr>
      <w:rPr>
        <w:rFonts w:hint="default"/>
        <w:lang w:val="en-US" w:eastAsia="en-US" w:bidi="ar-SA"/>
      </w:rPr>
    </w:lvl>
    <w:lvl w:ilvl="2">
      <w:start w:val="0"/>
      <w:numFmt w:val="bullet"/>
      <w:lvlText w:val="•"/>
      <w:lvlJc w:val="left"/>
      <w:pPr>
        <w:ind w:left="2928" w:hanging="300"/>
      </w:pPr>
      <w:rPr>
        <w:rFonts w:hint="default"/>
        <w:lang w:val="en-US" w:eastAsia="en-US" w:bidi="ar-SA"/>
      </w:rPr>
    </w:lvl>
    <w:lvl w:ilvl="3">
      <w:start w:val="0"/>
      <w:numFmt w:val="bullet"/>
      <w:lvlText w:val="•"/>
      <w:lvlJc w:val="left"/>
      <w:pPr>
        <w:ind w:left="3852" w:hanging="300"/>
      </w:pPr>
      <w:rPr>
        <w:rFonts w:hint="default"/>
        <w:lang w:val="en-US" w:eastAsia="en-US" w:bidi="ar-SA"/>
      </w:rPr>
    </w:lvl>
    <w:lvl w:ilvl="4">
      <w:start w:val="0"/>
      <w:numFmt w:val="bullet"/>
      <w:lvlText w:val="•"/>
      <w:lvlJc w:val="left"/>
      <w:pPr>
        <w:ind w:left="4776" w:hanging="300"/>
      </w:pPr>
      <w:rPr>
        <w:rFonts w:hint="default"/>
        <w:lang w:val="en-US" w:eastAsia="en-US" w:bidi="ar-SA"/>
      </w:rPr>
    </w:lvl>
    <w:lvl w:ilvl="5">
      <w:start w:val="0"/>
      <w:numFmt w:val="bullet"/>
      <w:lvlText w:val="•"/>
      <w:lvlJc w:val="left"/>
      <w:pPr>
        <w:ind w:left="5700" w:hanging="300"/>
      </w:pPr>
      <w:rPr>
        <w:rFonts w:hint="default"/>
        <w:lang w:val="en-US" w:eastAsia="en-US" w:bidi="ar-SA"/>
      </w:rPr>
    </w:lvl>
    <w:lvl w:ilvl="6">
      <w:start w:val="0"/>
      <w:numFmt w:val="bullet"/>
      <w:lvlText w:val="•"/>
      <w:lvlJc w:val="left"/>
      <w:pPr>
        <w:ind w:left="6624" w:hanging="300"/>
      </w:pPr>
      <w:rPr>
        <w:rFonts w:hint="default"/>
        <w:lang w:val="en-US" w:eastAsia="en-US" w:bidi="ar-SA"/>
      </w:rPr>
    </w:lvl>
    <w:lvl w:ilvl="7">
      <w:start w:val="0"/>
      <w:numFmt w:val="bullet"/>
      <w:lvlText w:val="•"/>
      <w:lvlJc w:val="left"/>
      <w:pPr>
        <w:ind w:left="7548" w:hanging="300"/>
      </w:pPr>
      <w:rPr>
        <w:rFonts w:hint="default"/>
        <w:lang w:val="en-US" w:eastAsia="en-US" w:bidi="ar-SA"/>
      </w:rPr>
    </w:lvl>
    <w:lvl w:ilvl="8">
      <w:start w:val="0"/>
      <w:numFmt w:val="bullet"/>
      <w:lvlText w:val="•"/>
      <w:lvlJc w:val="left"/>
      <w:pPr>
        <w:ind w:left="8472" w:hanging="300"/>
      </w:pPr>
      <w:rPr>
        <w:rFonts w:hint="default"/>
        <w:lang w:val="en-US" w:eastAsia="en-US" w:bidi="ar-SA"/>
      </w:rPr>
    </w:lvl>
  </w:abstractNum>
  <w:abstractNum w:abstractNumId="17">
    <w:multiLevelType w:val="hybridMultilevel"/>
    <w:lvl w:ilvl="0">
      <w:start w:val="3"/>
      <w:numFmt w:val="decimal"/>
      <w:lvlText w:val="%1"/>
      <w:lvlJc w:val="left"/>
      <w:pPr>
        <w:ind w:left="1043" w:hanging="547"/>
        <w:jc w:val="left"/>
      </w:pPr>
      <w:rPr>
        <w:rFonts w:hint="default"/>
        <w:lang w:val="en-US" w:eastAsia="en-US" w:bidi="ar-SA"/>
      </w:rPr>
    </w:lvl>
    <w:lvl w:ilvl="1">
      <w:start w:val="2"/>
      <w:numFmt w:val="decimal"/>
      <w:lvlText w:val="%1.%2."/>
      <w:lvlJc w:val="left"/>
      <w:pPr>
        <w:ind w:left="1043" w:hanging="547"/>
        <w:jc w:val="left"/>
      </w:pPr>
      <w:rPr>
        <w:rFonts w:hint="default" w:ascii="Palatino Linotype" w:hAnsi="Palatino Linotype" w:eastAsia="Palatino Linotype" w:cs="Palatino Linotype"/>
        <w:b w:val="0"/>
        <w:bCs w:val="0"/>
        <w:i/>
        <w:iCs/>
        <w:spacing w:val="0"/>
        <w:w w:val="101"/>
        <w:sz w:val="24"/>
        <w:szCs w:val="24"/>
        <w:lang w:val="en-US" w:eastAsia="en-US" w:bidi="ar-SA"/>
      </w:rPr>
    </w:lvl>
    <w:lvl w:ilvl="2">
      <w:start w:val="0"/>
      <w:numFmt w:val="bullet"/>
      <w:lvlText w:val="•"/>
      <w:lvlJc w:val="left"/>
      <w:pPr>
        <w:ind w:left="2896" w:hanging="547"/>
      </w:pPr>
      <w:rPr>
        <w:rFonts w:hint="default"/>
        <w:lang w:val="en-US" w:eastAsia="en-US" w:bidi="ar-SA"/>
      </w:rPr>
    </w:lvl>
    <w:lvl w:ilvl="3">
      <w:start w:val="0"/>
      <w:numFmt w:val="bullet"/>
      <w:lvlText w:val="•"/>
      <w:lvlJc w:val="left"/>
      <w:pPr>
        <w:ind w:left="3824" w:hanging="547"/>
      </w:pPr>
      <w:rPr>
        <w:rFonts w:hint="default"/>
        <w:lang w:val="en-US" w:eastAsia="en-US" w:bidi="ar-SA"/>
      </w:rPr>
    </w:lvl>
    <w:lvl w:ilvl="4">
      <w:start w:val="0"/>
      <w:numFmt w:val="bullet"/>
      <w:lvlText w:val="•"/>
      <w:lvlJc w:val="left"/>
      <w:pPr>
        <w:ind w:left="4752" w:hanging="547"/>
      </w:pPr>
      <w:rPr>
        <w:rFonts w:hint="default"/>
        <w:lang w:val="en-US" w:eastAsia="en-US" w:bidi="ar-SA"/>
      </w:rPr>
    </w:lvl>
    <w:lvl w:ilvl="5">
      <w:start w:val="0"/>
      <w:numFmt w:val="bullet"/>
      <w:lvlText w:val="•"/>
      <w:lvlJc w:val="left"/>
      <w:pPr>
        <w:ind w:left="5680" w:hanging="547"/>
      </w:pPr>
      <w:rPr>
        <w:rFonts w:hint="default"/>
        <w:lang w:val="en-US" w:eastAsia="en-US" w:bidi="ar-SA"/>
      </w:rPr>
    </w:lvl>
    <w:lvl w:ilvl="6">
      <w:start w:val="0"/>
      <w:numFmt w:val="bullet"/>
      <w:lvlText w:val="•"/>
      <w:lvlJc w:val="left"/>
      <w:pPr>
        <w:ind w:left="6608" w:hanging="547"/>
      </w:pPr>
      <w:rPr>
        <w:rFonts w:hint="default"/>
        <w:lang w:val="en-US" w:eastAsia="en-US" w:bidi="ar-SA"/>
      </w:rPr>
    </w:lvl>
    <w:lvl w:ilvl="7">
      <w:start w:val="0"/>
      <w:numFmt w:val="bullet"/>
      <w:lvlText w:val="•"/>
      <w:lvlJc w:val="left"/>
      <w:pPr>
        <w:ind w:left="7536" w:hanging="547"/>
      </w:pPr>
      <w:rPr>
        <w:rFonts w:hint="default"/>
        <w:lang w:val="en-US" w:eastAsia="en-US" w:bidi="ar-SA"/>
      </w:rPr>
    </w:lvl>
    <w:lvl w:ilvl="8">
      <w:start w:val="0"/>
      <w:numFmt w:val="bullet"/>
      <w:lvlText w:val="•"/>
      <w:lvlJc w:val="left"/>
      <w:pPr>
        <w:ind w:left="8464" w:hanging="547"/>
      </w:pPr>
      <w:rPr>
        <w:rFonts w:hint="default"/>
        <w:lang w:val="en-US" w:eastAsia="en-US" w:bidi="ar-SA"/>
      </w:rPr>
    </w:lvl>
  </w:abstractNum>
  <w:abstractNum w:abstractNumId="16">
    <w:multiLevelType w:val="hybridMultilevel"/>
    <w:lvl w:ilvl="0">
      <w:start w:val="3"/>
      <w:numFmt w:val="decimal"/>
      <w:lvlText w:val="%1"/>
      <w:lvlJc w:val="left"/>
      <w:pPr>
        <w:ind w:left="1379" w:hanging="883"/>
        <w:jc w:val="left"/>
      </w:pPr>
      <w:rPr>
        <w:rFonts w:hint="default"/>
        <w:lang w:val="en-US" w:eastAsia="en-US" w:bidi="ar-SA"/>
      </w:rPr>
    </w:lvl>
    <w:lvl w:ilvl="1">
      <w:start w:val="1"/>
      <w:numFmt w:val="decimal"/>
      <w:lvlText w:val="%1.%2"/>
      <w:lvlJc w:val="left"/>
      <w:pPr>
        <w:ind w:left="1379" w:hanging="883"/>
        <w:jc w:val="left"/>
      </w:pPr>
      <w:rPr>
        <w:rFonts w:hint="default" w:ascii="Palatino Linotype" w:hAnsi="Palatino Linotype" w:eastAsia="Palatino Linotype" w:cs="Palatino Linotype"/>
        <w:b/>
        <w:bCs/>
        <w:i w:val="0"/>
        <w:iCs w:val="0"/>
        <w:spacing w:val="-1"/>
        <w:w w:val="116"/>
        <w:sz w:val="34"/>
        <w:szCs w:val="34"/>
        <w:lang w:val="en-US" w:eastAsia="en-US" w:bidi="ar-SA"/>
      </w:rPr>
    </w:lvl>
    <w:lvl w:ilvl="2">
      <w:start w:val="0"/>
      <w:numFmt w:val="bullet"/>
      <w:lvlText w:val="•"/>
      <w:lvlJc w:val="left"/>
      <w:pPr>
        <w:ind w:left="3168" w:hanging="883"/>
      </w:pPr>
      <w:rPr>
        <w:rFonts w:hint="default"/>
        <w:lang w:val="en-US" w:eastAsia="en-US" w:bidi="ar-SA"/>
      </w:rPr>
    </w:lvl>
    <w:lvl w:ilvl="3">
      <w:start w:val="0"/>
      <w:numFmt w:val="bullet"/>
      <w:lvlText w:val="•"/>
      <w:lvlJc w:val="left"/>
      <w:pPr>
        <w:ind w:left="4062" w:hanging="883"/>
      </w:pPr>
      <w:rPr>
        <w:rFonts w:hint="default"/>
        <w:lang w:val="en-US" w:eastAsia="en-US" w:bidi="ar-SA"/>
      </w:rPr>
    </w:lvl>
    <w:lvl w:ilvl="4">
      <w:start w:val="0"/>
      <w:numFmt w:val="bullet"/>
      <w:lvlText w:val="•"/>
      <w:lvlJc w:val="left"/>
      <w:pPr>
        <w:ind w:left="4956" w:hanging="883"/>
      </w:pPr>
      <w:rPr>
        <w:rFonts w:hint="default"/>
        <w:lang w:val="en-US" w:eastAsia="en-US" w:bidi="ar-SA"/>
      </w:rPr>
    </w:lvl>
    <w:lvl w:ilvl="5">
      <w:start w:val="0"/>
      <w:numFmt w:val="bullet"/>
      <w:lvlText w:val="•"/>
      <w:lvlJc w:val="left"/>
      <w:pPr>
        <w:ind w:left="5850" w:hanging="883"/>
      </w:pPr>
      <w:rPr>
        <w:rFonts w:hint="default"/>
        <w:lang w:val="en-US" w:eastAsia="en-US" w:bidi="ar-SA"/>
      </w:rPr>
    </w:lvl>
    <w:lvl w:ilvl="6">
      <w:start w:val="0"/>
      <w:numFmt w:val="bullet"/>
      <w:lvlText w:val="•"/>
      <w:lvlJc w:val="left"/>
      <w:pPr>
        <w:ind w:left="6744" w:hanging="883"/>
      </w:pPr>
      <w:rPr>
        <w:rFonts w:hint="default"/>
        <w:lang w:val="en-US" w:eastAsia="en-US" w:bidi="ar-SA"/>
      </w:rPr>
    </w:lvl>
    <w:lvl w:ilvl="7">
      <w:start w:val="0"/>
      <w:numFmt w:val="bullet"/>
      <w:lvlText w:val="•"/>
      <w:lvlJc w:val="left"/>
      <w:pPr>
        <w:ind w:left="7638" w:hanging="883"/>
      </w:pPr>
      <w:rPr>
        <w:rFonts w:hint="default"/>
        <w:lang w:val="en-US" w:eastAsia="en-US" w:bidi="ar-SA"/>
      </w:rPr>
    </w:lvl>
    <w:lvl w:ilvl="8">
      <w:start w:val="0"/>
      <w:numFmt w:val="bullet"/>
      <w:lvlText w:val="•"/>
      <w:lvlJc w:val="left"/>
      <w:pPr>
        <w:ind w:left="8532" w:hanging="883"/>
      </w:pPr>
      <w:rPr>
        <w:rFonts w:hint="default"/>
        <w:lang w:val="en-US" w:eastAsia="en-US" w:bidi="ar-SA"/>
      </w:rPr>
    </w:lvl>
  </w:abstractNum>
  <w:abstractNum w:abstractNumId="15">
    <w:multiLevelType w:val="hybridMultilevel"/>
    <w:lvl w:ilvl="0">
      <w:start w:val="2"/>
      <w:numFmt w:val="decimal"/>
      <w:lvlText w:val="%1"/>
      <w:lvlJc w:val="left"/>
      <w:pPr>
        <w:ind w:left="1043" w:hanging="547"/>
        <w:jc w:val="left"/>
      </w:pPr>
      <w:rPr>
        <w:rFonts w:hint="default"/>
        <w:lang w:val="en-US" w:eastAsia="en-US" w:bidi="ar-SA"/>
      </w:rPr>
    </w:lvl>
    <w:lvl w:ilvl="1">
      <w:start w:val="4"/>
      <w:numFmt w:val="decimal"/>
      <w:lvlText w:val="%1.%2."/>
      <w:lvlJc w:val="left"/>
      <w:pPr>
        <w:ind w:left="1043" w:hanging="547"/>
        <w:jc w:val="left"/>
      </w:pPr>
      <w:rPr>
        <w:rFonts w:hint="default" w:ascii="Palatino Linotype" w:hAnsi="Palatino Linotype" w:eastAsia="Palatino Linotype" w:cs="Palatino Linotype"/>
        <w:b w:val="0"/>
        <w:bCs w:val="0"/>
        <w:i/>
        <w:iCs/>
        <w:spacing w:val="0"/>
        <w:w w:val="101"/>
        <w:sz w:val="24"/>
        <w:szCs w:val="24"/>
        <w:lang w:val="en-US" w:eastAsia="en-US" w:bidi="ar-SA"/>
      </w:rPr>
    </w:lvl>
    <w:lvl w:ilvl="2">
      <w:start w:val="0"/>
      <w:numFmt w:val="bullet"/>
      <w:lvlText w:val="•"/>
      <w:lvlJc w:val="left"/>
      <w:pPr>
        <w:ind w:left="2896" w:hanging="547"/>
      </w:pPr>
      <w:rPr>
        <w:rFonts w:hint="default"/>
        <w:lang w:val="en-US" w:eastAsia="en-US" w:bidi="ar-SA"/>
      </w:rPr>
    </w:lvl>
    <w:lvl w:ilvl="3">
      <w:start w:val="0"/>
      <w:numFmt w:val="bullet"/>
      <w:lvlText w:val="•"/>
      <w:lvlJc w:val="left"/>
      <w:pPr>
        <w:ind w:left="3824" w:hanging="547"/>
      </w:pPr>
      <w:rPr>
        <w:rFonts w:hint="default"/>
        <w:lang w:val="en-US" w:eastAsia="en-US" w:bidi="ar-SA"/>
      </w:rPr>
    </w:lvl>
    <w:lvl w:ilvl="4">
      <w:start w:val="0"/>
      <w:numFmt w:val="bullet"/>
      <w:lvlText w:val="•"/>
      <w:lvlJc w:val="left"/>
      <w:pPr>
        <w:ind w:left="4752" w:hanging="547"/>
      </w:pPr>
      <w:rPr>
        <w:rFonts w:hint="default"/>
        <w:lang w:val="en-US" w:eastAsia="en-US" w:bidi="ar-SA"/>
      </w:rPr>
    </w:lvl>
    <w:lvl w:ilvl="5">
      <w:start w:val="0"/>
      <w:numFmt w:val="bullet"/>
      <w:lvlText w:val="•"/>
      <w:lvlJc w:val="left"/>
      <w:pPr>
        <w:ind w:left="5680" w:hanging="547"/>
      </w:pPr>
      <w:rPr>
        <w:rFonts w:hint="default"/>
        <w:lang w:val="en-US" w:eastAsia="en-US" w:bidi="ar-SA"/>
      </w:rPr>
    </w:lvl>
    <w:lvl w:ilvl="6">
      <w:start w:val="0"/>
      <w:numFmt w:val="bullet"/>
      <w:lvlText w:val="•"/>
      <w:lvlJc w:val="left"/>
      <w:pPr>
        <w:ind w:left="6608" w:hanging="547"/>
      </w:pPr>
      <w:rPr>
        <w:rFonts w:hint="default"/>
        <w:lang w:val="en-US" w:eastAsia="en-US" w:bidi="ar-SA"/>
      </w:rPr>
    </w:lvl>
    <w:lvl w:ilvl="7">
      <w:start w:val="0"/>
      <w:numFmt w:val="bullet"/>
      <w:lvlText w:val="•"/>
      <w:lvlJc w:val="left"/>
      <w:pPr>
        <w:ind w:left="7536" w:hanging="547"/>
      </w:pPr>
      <w:rPr>
        <w:rFonts w:hint="default"/>
        <w:lang w:val="en-US" w:eastAsia="en-US" w:bidi="ar-SA"/>
      </w:rPr>
    </w:lvl>
    <w:lvl w:ilvl="8">
      <w:start w:val="0"/>
      <w:numFmt w:val="bullet"/>
      <w:lvlText w:val="•"/>
      <w:lvlJc w:val="left"/>
      <w:pPr>
        <w:ind w:left="8464" w:hanging="547"/>
      </w:pPr>
      <w:rPr>
        <w:rFonts w:hint="default"/>
        <w:lang w:val="en-US" w:eastAsia="en-US" w:bidi="ar-SA"/>
      </w:rPr>
    </w:lvl>
  </w:abstractNum>
  <w:abstractNum w:abstractNumId="14">
    <w:multiLevelType w:val="hybridMultilevel"/>
    <w:lvl w:ilvl="0">
      <w:start w:val="0"/>
      <w:numFmt w:val="bullet"/>
      <w:lvlText w:val="–"/>
      <w:lvlJc w:val="left"/>
      <w:pPr>
        <w:ind w:left="702" w:hanging="252"/>
      </w:pPr>
      <w:rPr>
        <w:rFonts w:hint="default" w:ascii="Palatino Linotype" w:hAnsi="Palatino Linotype" w:eastAsia="Palatino Linotype" w:cs="Palatino Linotype"/>
        <w:b/>
        <w:bCs/>
        <w:i w:val="0"/>
        <w:iCs w:val="0"/>
        <w:spacing w:val="0"/>
        <w:w w:val="112"/>
        <w:sz w:val="24"/>
        <w:szCs w:val="24"/>
        <w:lang w:val="en-US" w:eastAsia="en-US" w:bidi="ar-SA"/>
      </w:rPr>
    </w:lvl>
    <w:lvl w:ilvl="1">
      <w:start w:val="0"/>
      <w:numFmt w:val="bullet"/>
      <w:lvlText w:val="•"/>
      <w:lvlJc w:val="left"/>
      <w:pPr>
        <w:ind w:left="1549" w:hanging="252"/>
      </w:pPr>
      <w:rPr>
        <w:rFonts w:hint="default"/>
        <w:lang w:val="en-US" w:eastAsia="en-US" w:bidi="ar-SA"/>
      </w:rPr>
    </w:lvl>
    <w:lvl w:ilvl="2">
      <w:start w:val="0"/>
      <w:numFmt w:val="bullet"/>
      <w:lvlText w:val="•"/>
      <w:lvlJc w:val="left"/>
      <w:pPr>
        <w:ind w:left="2398" w:hanging="252"/>
      </w:pPr>
      <w:rPr>
        <w:rFonts w:hint="default"/>
        <w:lang w:val="en-US" w:eastAsia="en-US" w:bidi="ar-SA"/>
      </w:rPr>
    </w:lvl>
    <w:lvl w:ilvl="3">
      <w:start w:val="0"/>
      <w:numFmt w:val="bullet"/>
      <w:lvlText w:val="•"/>
      <w:lvlJc w:val="left"/>
      <w:pPr>
        <w:ind w:left="3248" w:hanging="252"/>
      </w:pPr>
      <w:rPr>
        <w:rFonts w:hint="default"/>
        <w:lang w:val="en-US" w:eastAsia="en-US" w:bidi="ar-SA"/>
      </w:rPr>
    </w:lvl>
    <w:lvl w:ilvl="4">
      <w:start w:val="0"/>
      <w:numFmt w:val="bullet"/>
      <w:lvlText w:val="•"/>
      <w:lvlJc w:val="left"/>
      <w:pPr>
        <w:ind w:left="4097" w:hanging="252"/>
      </w:pPr>
      <w:rPr>
        <w:rFonts w:hint="default"/>
        <w:lang w:val="en-US" w:eastAsia="en-US" w:bidi="ar-SA"/>
      </w:rPr>
    </w:lvl>
    <w:lvl w:ilvl="5">
      <w:start w:val="0"/>
      <w:numFmt w:val="bullet"/>
      <w:lvlText w:val="•"/>
      <w:lvlJc w:val="left"/>
      <w:pPr>
        <w:ind w:left="4947" w:hanging="252"/>
      </w:pPr>
      <w:rPr>
        <w:rFonts w:hint="default"/>
        <w:lang w:val="en-US" w:eastAsia="en-US" w:bidi="ar-SA"/>
      </w:rPr>
    </w:lvl>
    <w:lvl w:ilvl="6">
      <w:start w:val="0"/>
      <w:numFmt w:val="bullet"/>
      <w:lvlText w:val="•"/>
      <w:lvlJc w:val="left"/>
      <w:pPr>
        <w:ind w:left="5796" w:hanging="252"/>
      </w:pPr>
      <w:rPr>
        <w:rFonts w:hint="default"/>
        <w:lang w:val="en-US" w:eastAsia="en-US" w:bidi="ar-SA"/>
      </w:rPr>
    </w:lvl>
    <w:lvl w:ilvl="7">
      <w:start w:val="0"/>
      <w:numFmt w:val="bullet"/>
      <w:lvlText w:val="•"/>
      <w:lvlJc w:val="left"/>
      <w:pPr>
        <w:ind w:left="6646" w:hanging="252"/>
      </w:pPr>
      <w:rPr>
        <w:rFonts w:hint="default"/>
        <w:lang w:val="en-US" w:eastAsia="en-US" w:bidi="ar-SA"/>
      </w:rPr>
    </w:lvl>
    <w:lvl w:ilvl="8">
      <w:start w:val="0"/>
      <w:numFmt w:val="bullet"/>
      <w:lvlText w:val="•"/>
      <w:lvlJc w:val="left"/>
      <w:pPr>
        <w:ind w:left="7495" w:hanging="252"/>
      </w:pPr>
      <w:rPr>
        <w:rFonts w:hint="default"/>
        <w:lang w:val="en-US" w:eastAsia="en-US" w:bidi="ar-SA"/>
      </w:rPr>
    </w:lvl>
  </w:abstractNum>
  <w:abstractNum w:abstractNumId="13">
    <w:multiLevelType w:val="hybridMultilevel"/>
    <w:lvl w:ilvl="0">
      <w:start w:val="0"/>
      <w:numFmt w:val="bullet"/>
      <w:lvlText w:val="–"/>
      <w:lvlJc w:val="left"/>
      <w:pPr>
        <w:ind w:left="702" w:hanging="252"/>
      </w:pPr>
      <w:rPr>
        <w:rFonts w:hint="default" w:ascii="Palatino Linotype" w:hAnsi="Palatino Linotype" w:eastAsia="Palatino Linotype" w:cs="Palatino Linotype"/>
        <w:b/>
        <w:bCs/>
        <w:i w:val="0"/>
        <w:iCs w:val="0"/>
        <w:spacing w:val="0"/>
        <w:w w:val="112"/>
        <w:sz w:val="24"/>
        <w:szCs w:val="24"/>
        <w:lang w:val="en-US" w:eastAsia="en-US" w:bidi="ar-SA"/>
      </w:rPr>
    </w:lvl>
    <w:lvl w:ilvl="1">
      <w:start w:val="0"/>
      <w:numFmt w:val="bullet"/>
      <w:lvlText w:val="•"/>
      <w:lvlJc w:val="left"/>
      <w:pPr>
        <w:ind w:left="1549" w:hanging="252"/>
      </w:pPr>
      <w:rPr>
        <w:rFonts w:hint="default"/>
        <w:lang w:val="en-US" w:eastAsia="en-US" w:bidi="ar-SA"/>
      </w:rPr>
    </w:lvl>
    <w:lvl w:ilvl="2">
      <w:start w:val="0"/>
      <w:numFmt w:val="bullet"/>
      <w:lvlText w:val="•"/>
      <w:lvlJc w:val="left"/>
      <w:pPr>
        <w:ind w:left="2398" w:hanging="252"/>
      </w:pPr>
      <w:rPr>
        <w:rFonts w:hint="default"/>
        <w:lang w:val="en-US" w:eastAsia="en-US" w:bidi="ar-SA"/>
      </w:rPr>
    </w:lvl>
    <w:lvl w:ilvl="3">
      <w:start w:val="0"/>
      <w:numFmt w:val="bullet"/>
      <w:lvlText w:val="•"/>
      <w:lvlJc w:val="left"/>
      <w:pPr>
        <w:ind w:left="3248" w:hanging="252"/>
      </w:pPr>
      <w:rPr>
        <w:rFonts w:hint="default"/>
        <w:lang w:val="en-US" w:eastAsia="en-US" w:bidi="ar-SA"/>
      </w:rPr>
    </w:lvl>
    <w:lvl w:ilvl="4">
      <w:start w:val="0"/>
      <w:numFmt w:val="bullet"/>
      <w:lvlText w:val="•"/>
      <w:lvlJc w:val="left"/>
      <w:pPr>
        <w:ind w:left="4097" w:hanging="252"/>
      </w:pPr>
      <w:rPr>
        <w:rFonts w:hint="default"/>
        <w:lang w:val="en-US" w:eastAsia="en-US" w:bidi="ar-SA"/>
      </w:rPr>
    </w:lvl>
    <w:lvl w:ilvl="5">
      <w:start w:val="0"/>
      <w:numFmt w:val="bullet"/>
      <w:lvlText w:val="•"/>
      <w:lvlJc w:val="left"/>
      <w:pPr>
        <w:ind w:left="4947" w:hanging="252"/>
      </w:pPr>
      <w:rPr>
        <w:rFonts w:hint="default"/>
        <w:lang w:val="en-US" w:eastAsia="en-US" w:bidi="ar-SA"/>
      </w:rPr>
    </w:lvl>
    <w:lvl w:ilvl="6">
      <w:start w:val="0"/>
      <w:numFmt w:val="bullet"/>
      <w:lvlText w:val="•"/>
      <w:lvlJc w:val="left"/>
      <w:pPr>
        <w:ind w:left="5796" w:hanging="252"/>
      </w:pPr>
      <w:rPr>
        <w:rFonts w:hint="default"/>
        <w:lang w:val="en-US" w:eastAsia="en-US" w:bidi="ar-SA"/>
      </w:rPr>
    </w:lvl>
    <w:lvl w:ilvl="7">
      <w:start w:val="0"/>
      <w:numFmt w:val="bullet"/>
      <w:lvlText w:val="•"/>
      <w:lvlJc w:val="left"/>
      <w:pPr>
        <w:ind w:left="6646" w:hanging="252"/>
      </w:pPr>
      <w:rPr>
        <w:rFonts w:hint="default"/>
        <w:lang w:val="en-US" w:eastAsia="en-US" w:bidi="ar-SA"/>
      </w:rPr>
    </w:lvl>
    <w:lvl w:ilvl="8">
      <w:start w:val="0"/>
      <w:numFmt w:val="bullet"/>
      <w:lvlText w:val="•"/>
      <w:lvlJc w:val="left"/>
      <w:pPr>
        <w:ind w:left="7495" w:hanging="252"/>
      </w:pPr>
      <w:rPr>
        <w:rFonts w:hint="default"/>
        <w:lang w:val="en-US" w:eastAsia="en-US" w:bidi="ar-SA"/>
      </w:rPr>
    </w:lvl>
  </w:abstractNum>
  <w:abstractNum w:abstractNumId="12">
    <w:multiLevelType w:val="hybridMultilevel"/>
    <w:lvl w:ilvl="0">
      <w:start w:val="1"/>
      <w:numFmt w:val="decimal"/>
      <w:lvlText w:val="%1."/>
      <w:lvlJc w:val="left"/>
      <w:pPr>
        <w:ind w:left="702" w:hanging="300"/>
        <w:jc w:val="left"/>
      </w:pPr>
      <w:rPr>
        <w:rFonts w:hint="default" w:ascii="Palatino Linotype" w:hAnsi="Palatino Linotype" w:eastAsia="Palatino Linotype" w:cs="Palatino Linotype"/>
        <w:b w:val="0"/>
        <w:bCs w:val="0"/>
        <w:i w:val="0"/>
        <w:iCs w:val="0"/>
        <w:spacing w:val="0"/>
        <w:w w:val="101"/>
        <w:sz w:val="24"/>
        <w:szCs w:val="24"/>
        <w:lang w:val="en-US" w:eastAsia="en-US" w:bidi="ar-SA"/>
      </w:rPr>
    </w:lvl>
    <w:lvl w:ilvl="1">
      <w:start w:val="0"/>
      <w:numFmt w:val="bullet"/>
      <w:lvlText w:val="•"/>
      <w:lvlJc w:val="left"/>
      <w:pPr>
        <w:ind w:left="1549" w:hanging="300"/>
      </w:pPr>
      <w:rPr>
        <w:rFonts w:hint="default"/>
        <w:lang w:val="en-US" w:eastAsia="en-US" w:bidi="ar-SA"/>
      </w:rPr>
    </w:lvl>
    <w:lvl w:ilvl="2">
      <w:start w:val="0"/>
      <w:numFmt w:val="bullet"/>
      <w:lvlText w:val="•"/>
      <w:lvlJc w:val="left"/>
      <w:pPr>
        <w:ind w:left="2398" w:hanging="300"/>
      </w:pPr>
      <w:rPr>
        <w:rFonts w:hint="default"/>
        <w:lang w:val="en-US" w:eastAsia="en-US" w:bidi="ar-SA"/>
      </w:rPr>
    </w:lvl>
    <w:lvl w:ilvl="3">
      <w:start w:val="0"/>
      <w:numFmt w:val="bullet"/>
      <w:lvlText w:val="•"/>
      <w:lvlJc w:val="left"/>
      <w:pPr>
        <w:ind w:left="3248" w:hanging="300"/>
      </w:pPr>
      <w:rPr>
        <w:rFonts w:hint="default"/>
        <w:lang w:val="en-US" w:eastAsia="en-US" w:bidi="ar-SA"/>
      </w:rPr>
    </w:lvl>
    <w:lvl w:ilvl="4">
      <w:start w:val="0"/>
      <w:numFmt w:val="bullet"/>
      <w:lvlText w:val="•"/>
      <w:lvlJc w:val="left"/>
      <w:pPr>
        <w:ind w:left="4097" w:hanging="300"/>
      </w:pPr>
      <w:rPr>
        <w:rFonts w:hint="default"/>
        <w:lang w:val="en-US" w:eastAsia="en-US" w:bidi="ar-SA"/>
      </w:rPr>
    </w:lvl>
    <w:lvl w:ilvl="5">
      <w:start w:val="0"/>
      <w:numFmt w:val="bullet"/>
      <w:lvlText w:val="•"/>
      <w:lvlJc w:val="left"/>
      <w:pPr>
        <w:ind w:left="4947" w:hanging="300"/>
      </w:pPr>
      <w:rPr>
        <w:rFonts w:hint="default"/>
        <w:lang w:val="en-US" w:eastAsia="en-US" w:bidi="ar-SA"/>
      </w:rPr>
    </w:lvl>
    <w:lvl w:ilvl="6">
      <w:start w:val="0"/>
      <w:numFmt w:val="bullet"/>
      <w:lvlText w:val="•"/>
      <w:lvlJc w:val="left"/>
      <w:pPr>
        <w:ind w:left="5796" w:hanging="300"/>
      </w:pPr>
      <w:rPr>
        <w:rFonts w:hint="default"/>
        <w:lang w:val="en-US" w:eastAsia="en-US" w:bidi="ar-SA"/>
      </w:rPr>
    </w:lvl>
    <w:lvl w:ilvl="7">
      <w:start w:val="0"/>
      <w:numFmt w:val="bullet"/>
      <w:lvlText w:val="•"/>
      <w:lvlJc w:val="left"/>
      <w:pPr>
        <w:ind w:left="6646" w:hanging="300"/>
      </w:pPr>
      <w:rPr>
        <w:rFonts w:hint="default"/>
        <w:lang w:val="en-US" w:eastAsia="en-US" w:bidi="ar-SA"/>
      </w:rPr>
    </w:lvl>
    <w:lvl w:ilvl="8">
      <w:start w:val="0"/>
      <w:numFmt w:val="bullet"/>
      <w:lvlText w:val="•"/>
      <w:lvlJc w:val="left"/>
      <w:pPr>
        <w:ind w:left="7495" w:hanging="300"/>
      </w:pPr>
      <w:rPr>
        <w:rFonts w:hint="default"/>
        <w:lang w:val="en-US" w:eastAsia="en-US" w:bidi="ar-SA"/>
      </w:rPr>
    </w:lvl>
  </w:abstractNum>
  <w:abstractNum w:abstractNumId="11">
    <w:multiLevelType w:val="hybridMultilevel"/>
    <w:lvl w:ilvl="0">
      <w:start w:val="0"/>
      <w:numFmt w:val="bullet"/>
      <w:lvlText w:val="–"/>
      <w:lvlJc w:val="left"/>
      <w:pPr>
        <w:ind w:left="702" w:hanging="252"/>
      </w:pPr>
      <w:rPr>
        <w:rFonts w:hint="default" w:ascii="Palatino Linotype" w:hAnsi="Palatino Linotype" w:eastAsia="Palatino Linotype" w:cs="Palatino Linotype"/>
        <w:b/>
        <w:bCs/>
        <w:i w:val="0"/>
        <w:iCs w:val="0"/>
        <w:spacing w:val="0"/>
        <w:w w:val="112"/>
        <w:sz w:val="24"/>
        <w:szCs w:val="24"/>
        <w:lang w:val="en-US" w:eastAsia="en-US" w:bidi="ar-SA"/>
      </w:rPr>
    </w:lvl>
    <w:lvl w:ilvl="1">
      <w:start w:val="0"/>
      <w:numFmt w:val="bullet"/>
      <w:lvlText w:val="•"/>
      <w:lvlJc w:val="left"/>
      <w:pPr>
        <w:ind w:left="1549" w:hanging="252"/>
      </w:pPr>
      <w:rPr>
        <w:rFonts w:hint="default"/>
        <w:lang w:val="en-US" w:eastAsia="en-US" w:bidi="ar-SA"/>
      </w:rPr>
    </w:lvl>
    <w:lvl w:ilvl="2">
      <w:start w:val="0"/>
      <w:numFmt w:val="bullet"/>
      <w:lvlText w:val="•"/>
      <w:lvlJc w:val="left"/>
      <w:pPr>
        <w:ind w:left="2398" w:hanging="252"/>
      </w:pPr>
      <w:rPr>
        <w:rFonts w:hint="default"/>
        <w:lang w:val="en-US" w:eastAsia="en-US" w:bidi="ar-SA"/>
      </w:rPr>
    </w:lvl>
    <w:lvl w:ilvl="3">
      <w:start w:val="0"/>
      <w:numFmt w:val="bullet"/>
      <w:lvlText w:val="•"/>
      <w:lvlJc w:val="left"/>
      <w:pPr>
        <w:ind w:left="3248" w:hanging="252"/>
      </w:pPr>
      <w:rPr>
        <w:rFonts w:hint="default"/>
        <w:lang w:val="en-US" w:eastAsia="en-US" w:bidi="ar-SA"/>
      </w:rPr>
    </w:lvl>
    <w:lvl w:ilvl="4">
      <w:start w:val="0"/>
      <w:numFmt w:val="bullet"/>
      <w:lvlText w:val="•"/>
      <w:lvlJc w:val="left"/>
      <w:pPr>
        <w:ind w:left="4097" w:hanging="252"/>
      </w:pPr>
      <w:rPr>
        <w:rFonts w:hint="default"/>
        <w:lang w:val="en-US" w:eastAsia="en-US" w:bidi="ar-SA"/>
      </w:rPr>
    </w:lvl>
    <w:lvl w:ilvl="5">
      <w:start w:val="0"/>
      <w:numFmt w:val="bullet"/>
      <w:lvlText w:val="•"/>
      <w:lvlJc w:val="left"/>
      <w:pPr>
        <w:ind w:left="4947" w:hanging="252"/>
      </w:pPr>
      <w:rPr>
        <w:rFonts w:hint="default"/>
        <w:lang w:val="en-US" w:eastAsia="en-US" w:bidi="ar-SA"/>
      </w:rPr>
    </w:lvl>
    <w:lvl w:ilvl="6">
      <w:start w:val="0"/>
      <w:numFmt w:val="bullet"/>
      <w:lvlText w:val="•"/>
      <w:lvlJc w:val="left"/>
      <w:pPr>
        <w:ind w:left="5796" w:hanging="252"/>
      </w:pPr>
      <w:rPr>
        <w:rFonts w:hint="default"/>
        <w:lang w:val="en-US" w:eastAsia="en-US" w:bidi="ar-SA"/>
      </w:rPr>
    </w:lvl>
    <w:lvl w:ilvl="7">
      <w:start w:val="0"/>
      <w:numFmt w:val="bullet"/>
      <w:lvlText w:val="•"/>
      <w:lvlJc w:val="left"/>
      <w:pPr>
        <w:ind w:left="6646" w:hanging="252"/>
      </w:pPr>
      <w:rPr>
        <w:rFonts w:hint="default"/>
        <w:lang w:val="en-US" w:eastAsia="en-US" w:bidi="ar-SA"/>
      </w:rPr>
    </w:lvl>
    <w:lvl w:ilvl="8">
      <w:start w:val="0"/>
      <w:numFmt w:val="bullet"/>
      <w:lvlText w:val="•"/>
      <w:lvlJc w:val="left"/>
      <w:pPr>
        <w:ind w:left="7495" w:hanging="252"/>
      </w:pPr>
      <w:rPr>
        <w:rFonts w:hint="default"/>
        <w:lang w:val="en-US" w:eastAsia="en-US" w:bidi="ar-SA"/>
      </w:rPr>
    </w:lvl>
  </w:abstractNum>
  <w:abstractNum w:abstractNumId="10">
    <w:multiLevelType w:val="hybridMultilevel"/>
    <w:lvl w:ilvl="0">
      <w:start w:val="0"/>
      <w:numFmt w:val="bullet"/>
      <w:lvlText w:val="–"/>
      <w:lvlJc w:val="left"/>
      <w:pPr>
        <w:ind w:left="702" w:hanging="252"/>
      </w:pPr>
      <w:rPr>
        <w:rFonts w:hint="default" w:ascii="Palatino Linotype" w:hAnsi="Palatino Linotype" w:eastAsia="Palatino Linotype" w:cs="Palatino Linotype"/>
        <w:b/>
        <w:bCs/>
        <w:i w:val="0"/>
        <w:iCs w:val="0"/>
        <w:spacing w:val="0"/>
        <w:w w:val="112"/>
        <w:sz w:val="24"/>
        <w:szCs w:val="24"/>
        <w:lang w:val="en-US" w:eastAsia="en-US" w:bidi="ar-SA"/>
      </w:rPr>
    </w:lvl>
    <w:lvl w:ilvl="1">
      <w:start w:val="0"/>
      <w:numFmt w:val="bullet"/>
      <w:lvlText w:val="•"/>
      <w:lvlJc w:val="left"/>
      <w:pPr>
        <w:ind w:left="1549" w:hanging="252"/>
      </w:pPr>
      <w:rPr>
        <w:rFonts w:hint="default"/>
        <w:lang w:val="en-US" w:eastAsia="en-US" w:bidi="ar-SA"/>
      </w:rPr>
    </w:lvl>
    <w:lvl w:ilvl="2">
      <w:start w:val="0"/>
      <w:numFmt w:val="bullet"/>
      <w:lvlText w:val="•"/>
      <w:lvlJc w:val="left"/>
      <w:pPr>
        <w:ind w:left="2398" w:hanging="252"/>
      </w:pPr>
      <w:rPr>
        <w:rFonts w:hint="default"/>
        <w:lang w:val="en-US" w:eastAsia="en-US" w:bidi="ar-SA"/>
      </w:rPr>
    </w:lvl>
    <w:lvl w:ilvl="3">
      <w:start w:val="0"/>
      <w:numFmt w:val="bullet"/>
      <w:lvlText w:val="•"/>
      <w:lvlJc w:val="left"/>
      <w:pPr>
        <w:ind w:left="3248" w:hanging="252"/>
      </w:pPr>
      <w:rPr>
        <w:rFonts w:hint="default"/>
        <w:lang w:val="en-US" w:eastAsia="en-US" w:bidi="ar-SA"/>
      </w:rPr>
    </w:lvl>
    <w:lvl w:ilvl="4">
      <w:start w:val="0"/>
      <w:numFmt w:val="bullet"/>
      <w:lvlText w:val="•"/>
      <w:lvlJc w:val="left"/>
      <w:pPr>
        <w:ind w:left="4097" w:hanging="252"/>
      </w:pPr>
      <w:rPr>
        <w:rFonts w:hint="default"/>
        <w:lang w:val="en-US" w:eastAsia="en-US" w:bidi="ar-SA"/>
      </w:rPr>
    </w:lvl>
    <w:lvl w:ilvl="5">
      <w:start w:val="0"/>
      <w:numFmt w:val="bullet"/>
      <w:lvlText w:val="•"/>
      <w:lvlJc w:val="left"/>
      <w:pPr>
        <w:ind w:left="4947" w:hanging="252"/>
      </w:pPr>
      <w:rPr>
        <w:rFonts w:hint="default"/>
        <w:lang w:val="en-US" w:eastAsia="en-US" w:bidi="ar-SA"/>
      </w:rPr>
    </w:lvl>
    <w:lvl w:ilvl="6">
      <w:start w:val="0"/>
      <w:numFmt w:val="bullet"/>
      <w:lvlText w:val="•"/>
      <w:lvlJc w:val="left"/>
      <w:pPr>
        <w:ind w:left="5796" w:hanging="252"/>
      </w:pPr>
      <w:rPr>
        <w:rFonts w:hint="default"/>
        <w:lang w:val="en-US" w:eastAsia="en-US" w:bidi="ar-SA"/>
      </w:rPr>
    </w:lvl>
    <w:lvl w:ilvl="7">
      <w:start w:val="0"/>
      <w:numFmt w:val="bullet"/>
      <w:lvlText w:val="•"/>
      <w:lvlJc w:val="left"/>
      <w:pPr>
        <w:ind w:left="6646" w:hanging="252"/>
      </w:pPr>
      <w:rPr>
        <w:rFonts w:hint="default"/>
        <w:lang w:val="en-US" w:eastAsia="en-US" w:bidi="ar-SA"/>
      </w:rPr>
    </w:lvl>
    <w:lvl w:ilvl="8">
      <w:start w:val="0"/>
      <w:numFmt w:val="bullet"/>
      <w:lvlText w:val="•"/>
      <w:lvlJc w:val="left"/>
      <w:pPr>
        <w:ind w:left="7495" w:hanging="252"/>
      </w:pPr>
      <w:rPr>
        <w:rFonts w:hint="default"/>
        <w:lang w:val="en-US" w:eastAsia="en-US" w:bidi="ar-SA"/>
      </w:rPr>
    </w:lvl>
  </w:abstractNum>
  <w:abstractNum w:abstractNumId="9">
    <w:multiLevelType w:val="hybridMultilevel"/>
    <w:lvl w:ilvl="0">
      <w:start w:val="0"/>
      <w:numFmt w:val="bullet"/>
      <w:lvlText w:val="–"/>
      <w:lvlJc w:val="left"/>
      <w:pPr>
        <w:ind w:left="702" w:hanging="252"/>
      </w:pPr>
      <w:rPr>
        <w:rFonts w:hint="default" w:ascii="Palatino Linotype" w:hAnsi="Palatino Linotype" w:eastAsia="Palatino Linotype" w:cs="Palatino Linotype"/>
        <w:b/>
        <w:bCs/>
        <w:i w:val="0"/>
        <w:iCs w:val="0"/>
        <w:spacing w:val="0"/>
        <w:w w:val="112"/>
        <w:sz w:val="24"/>
        <w:szCs w:val="24"/>
        <w:lang w:val="en-US" w:eastAsia="en-US" w:bidi="ar-SA"/>
      </w:rPr>
    </w:lvl>
    <w:lvl w:ilvl="1">
      <w:start w:val="0"/>
      <w:numFmt w:val="bullet"/>
      <w:lvlText w:val="•"/>
      <w:lvlJc w:val="left"/>
      <w:pPr>
        <w:ind w:left="1549" w:hanging="252"/>
      </w:pPr>
      <w:rPr>
        <w:rFonts w:hint="default"/>
        <w:lang w:val="en-US" w:eastAsia="en-US" w:bidi="ar-SA"/>
      </w:rPr>
    </w:lvl>
    <w:lvl w:ilvl="2">
      <w:start w:val="0"/>
      <w:numFmt w:val="bullet"/>
      <w:lvlText w:val="•"/>
      <w:lvlJc w:val="left"/>
      <w:pPr>
        <w:ind w:left="2398" w:hanging="252"/>
      </w:pPr>
      <w:rPr>
        <w:rFonts w:hint="default"/>
        <w:lang w:val="en-US" w:eastAsia="en-US" w:bidi="ar-SA"/>
      </w:rPr>
    </w:lvl>
    <w:lvl w:ilvl="3">
      <w:start w:val="0"/>
      <w:numFmt w:val="bullet"/>
      <w:lvlText w:val="•"/>
      <w:lvlJc w:val="left"/>
      <w:pPr>
        <w:ind w:left="3248" w:hanging="252"/>
      </w:pPr>
      <w:rPr>
        <w:rFonts w:hint="default"/>
        <w:lang w:val="en-US" w:eastAsia="en-US" w:bidi="ar-SA"/>
      </w:rPr>
    </w:lvl>
    <w:lvl w:ilvl="4">
      <w:start w:val="0"/>
      <w:numFmt w:val="bullet"/>
      <w:lvlText w:val="•"/>
      <w:lvlJc w:val="left"/>
      <w:pPr>
        <w:ind w:left="4097" w:hanging="252"/>
      </w:pPr>
      <w:rPr>
        <w:rFonts w:hint="default"/>
        <w:lang w:val="en-US" w:eastAsia="en-US" w:bidi="ar-SA"/>
      </w:rPr>
    </w:lvl>
    <w:lvl w:ilvl="5">
      <w:start w:val="0"/>
      <w:numFmt w:val="bullet"/>
      <w:lvlText w:val="•"/>
      <w:lvlJc w:val="left"/>
      <w:pPr>
        <w:ind w:left="4947" w:hanging="252"/>
      </w:pPr>
      <w:rPr>
        <w:rFonts w:hint="default"/>
        <w:lang w:val="en-US" w:eastAsia="en-US" w:bidi="ar-SA"/>
      </w:rPr>
    </w:lvl>
    <w:lvl w:ilvl="6">
      <w:start w:val="0"/>
      <w:numFmt w:val="bullet"/>
      <w:lvlText w:val="•"/>
      <w:lvlJc w:val="left"/>
      <w:pPr>
        <w:ind w:left="5796" w:hanging="252"/>
      </w:pPr>
      <w:rPr>
        <w:rFonts w:hint="default"/>
        <w:lang w:val="en-US" w:eastAsia="en-US" w:bidi="ar-SA"/>
      </w:rPr>
    </w:lvl>
    <w:lvl w:ilvl="7">
      <w:start w:val="0"/>
      <w:numFmt w:val="bullet"/>
      <w:lvlText w:val="•"/>
      <w:lvlJc w:val="left"/>
      <w:pPr>
        <w:ind w:left="6646" w:hanging="252"/>
      </w:pPr>
      <w:rPr>
        <w:rFonts w:hint="default"/>
        <w:lang w:val="en-US" w:eastAsia="en-US" w:bidi="ar-SA"/>
      </w:rPr>
    </w:lvl>
    <w:lvl w:ilvl="8">
      <w:start w:val="0"/>
      <w:numFmt w:val="bullet"/>
      <w:lvlText w:val="•"/>
      <w:lvlJc w:val="left"/>
      <w:pPr>
        <w:ind w:left="7495" w:hanging="252"/>
      </w:pPr>
      <w:rPr>
        <w:rFonts w:hint="default"/>
        <w:lang w:val="en-US" w:eastAsia="en-US" w:bidi="ar-SA"/>
      </w:rPr>
    </w:lvl>
  </w:abstractNum>
  <w:abstractNum w:abstractNumId="8">
    <w:multiLevelType w:val="hybridMultilevel"/>
    <w:lvl w:ilvl="0">
      <w:start w:val="2"/>
      <w:numFmt w:val="decimal"/>
      <w:lvlText w:val="%1"/>
      <w:lvlJc w:val="left"/>
      <w:pPr>
        <w:ind w:left="1379" w:hanging="883"/>
        <w:jc w:val="left"/>
      </w:pPr>
      <w:rPr>
        <w:rFonts w:hint="default"/>
        <w:lang w:val="en-US" w:eastAsia="en-US" w:bidi="ar-SA"/>
      </w:rPr>
    </w:lvl>
    <w:lvl w:ilvl="1">
      <w:start w:val="1"/>
      <w:numFmt w:val="decimal"/>
      <w:lvlText w:val="%1.%2"/>
      <w:lvlJc w:val="left"/>
      <w:pPr>
        <w:ind w:left="1379" w:hanging="883"/>
        <w:jc w:val="left"/>
      </w:pPr>
      <w:rPr>
        <w:rFonts w:hint="default" w:ascii="Palatino Linotype" w:hAnsi="Palatino Linotype" w:eastAsia="Palatino Linotype" w:cs="Palatino Linotype"/>
        <w:b/>
        <w:bCs/>
        <w:i w:val="0"/>
        <w:iCs w:val="0"/>
        <w:spacing w:val="-1"/>
        <w:w w:val="116"/>
        <w:sz w:val="34"/>
        <w:szCs w:val="34"/>
        <w:lang w:val="en-US" w:eastAsia="en-US" w:bidi="ar-SA"/>
      </w:rPr>
    </w:lvl>
    <w:lvl w:ilvl="2">
      <w:start w:val="0"/>
      <w:numFmt w:val="bullet"/>
      <w:lvlText w:val="•"/>
      <w:lvlJc w:val="left"/>
      <w:pPr>
        <w:ind w:left="1082" w:hanging="300"/>
      </w:pPr>
      <w:rPr>
        <w:rFonts w:hint="default" w:ascii="Arial" w:hAnsi="Arial" w:eastAsia="Arial" w:cs="Arial"/>
        <w:b w:val="0"/>
        <w:bCs w:val="0"/>
        <w:i w:val="0"/>
        <w:iCs w:val="0"/>
        <w:spacing w:val="0"/>
        <w:w w:val="216"/>
        <w:sz w:val="24"/>
        <w:szCs w:val="24"/>
        <w:lang w:val="en-US" w:eastAsia="en-US" w:bidi="ar-SA"/>
      </w:rPr>
    </w:lvl>
    <w:lvl w:ilvl="3">
      <w:start w:val="0"/>
      <w:numFmt w:val="bullet"/>
      <w:lvlText w:val="•"/>
      <w:lvlJc w:val="left"/>
      <w:pPr>
        <w:ind w:left="3366" w:hanging="300"/>
      </w:pPr>
      <w:rPr>
        <w:rFonts w:hint="default"/>
        <w:lang w:val="en-US" w:eastAsia="en-US" w:bidi="ar-SA"/>
      </w:rPr>
    </w:lvl>
    <w:lvl w:ilvl="4">
      <w:start w:val="0"/>
      <w:numFmt w:val="bullet"/>
      <w:lvlText w:val="•"/>
      <w:lvlJc w:val="left"/>
      <w:pPr>
        <w:ind w:left="4360" w:hanging="300"/>
      </w:pPr>
      <w:rPr>
        <w:rFonts w:hint="default"/>
        <w:lang w:val="en-US" w:eastAsia="en-US" w:bidi="ar-SA"/>
      </w:rPr>
    </w:lvl>
    <w:lvl w:ilvl="5">
      <w:start w:val="0"/>
      <w:numFmt w:val="bullet"/>
      <w:lvlText w:val="•"/>
      <w:lvlJc w:val="left"/>
      <w:pPr>
        <w:ind w:left="5353" w:hanging="300"/>
      </w:pPr>
      <w:rPr>
        <w:rFonts w:hint="default"/>
        <w:lang w:val="en-US" w:eastAsia="en-US" w:bidi="ar-SA"/>
      </w:rPr>
    </w:lvl>
    <w:lvl w:ilvl="6">
      <w:start w:val="0"/>
      <w:numFmt w:val="bullet"/>
      <w:lvlText w:val="•"/>
      <w:lvlJc w:val="left"/>
      <w:pPr>
        <w:ind w:left="6346" w:hanging="300"/>
      </w:pPr>
      <w:rPr>
        <w:rFonts w:hint="default"/>
        <w:lang w:val="en-US" w:eastAsia="en-US" w:bidi="ar-SA"/>
      </w:rPr>
    </w:lvl>
    <w:lvl w:ilvl="7">
      <w:start w:val="0"/>
      <w:numFmt w:val="bullet"/>
      <w:lvlText w:val="•"/>
      <w:lvlJc w:val="left"/>
      <w:pPr>
        <w:ind w:left="7340" w:hanging="300"/>
      </w:pPr>
      <w:rPr>
        <w:rFonts w:hint="default"/>
        <w:lang w:val="en-US" w:eastAsia="en-US" w:bidi="ar-SA"/>
      </w:rPr>
    </w:lvl>
    <w:lvl w:ilvl="8">
      <w:start w:val="0"/>
      <w:numFmt w:val="bullet"/>
      <w:lvlText w:val="•"/>
      <w:lvlJc w:val="left"/>
      <w:pPr>
        <w:ind w:left="8333" w:hanging="300"/>
      </w:pPr>
      <w:rPr>
        <w:rFonts w:hint="default"/>
        <w:lang w:val="en-US" w:eastAsia="en-US" w:bidi="ar-SA"/>
      </w:rPr>
    </w:lvl>
  </w:abstractNum>
  <w:abstractNum w:abstractNumId="7">
    <w:multiLevelType w:val="hybridMultilevel"/>
    <w:lvl w:ilvl="0">
      <w:start w:val="0"/>
      <w:numFmt w:val="bullet"/>
      <w:lvlText w:val="–"/>
      <w:lvlJc w:val="left"/>
      <w:pPr>
        <w:ind w:left="702" w:hanging="252"/>
      </w:pPr>
      <w:rPr>
        <w:rFonts w:hint="default" w:ascii="Palatino Linotype" w:hAnsi="Palatino Linotype" w:eastAsia="Palatino Linotype" w:cs="Palatino Linotype"/>
        <w:b/>
        <w:bCs/>
        <w:i w:val="0"/>
        <w:iCs w:val="0"/>
        <w:spacing w:val="0"/>
        <w:w w:val="112"/>
        <w:sz w:val="24"/>
        <w:szCs w:val="24"/>
        <w:lang w:val="en-US" w:eastAsia="en-US" w:bidi="ar-SA"/>
      </w:rPr>
    </w:lvl>
    <w:lvl w:ilvl="1">
      <w:start w:val="0"/>
      <w:numFmt w:val="bullet"/>
      <w:lvlText w:val="•"/>
      <w:lvlJc w:val="left"/>
      <w:pPr>
        <w:ind w:left="1549" w:hanging="252"/>
      </w:pPr>
      <w:rPr>
        <w:rFonts w:hint="default"/>
        <w:lang w:val="en-US" w:eastAsia="en-US" w:bidi="ar-SA"/>
      </w:rPr>
    </w:lvl>
    <w:lvl w:ilvl="2">
      <w:start w:val="0"/>
      <w:numFmt w:val="bullet"/>
      <w:lvlText w:val="•"/>
      <w:lvlJc w:val="left"/>
      <w:pPr>
        <w:ind w:left="2398" w:hanging="252"/>
      </w:pPr>
      <w:rPr>
        <w:rFonts w:hint="default"/>
        <w:lang w:val="en-US" w:eastAsia="en-US" w:bidi="ar-SA"/>
      </w:rPr>
    </w:lvl>
    <w:lvl w:ilvl="3">
      <w:start w:val="0"/>
      <w:numFmt w:val="bullet"/>
      <w:lvlText w:val="•"/>
      <w:lvlJc w:val="left"/>
      <w:pPr>
        <w:ind w:left="3248" w:hanging="252"/>
      </w:pPr>
      <w:rPr>
        <w:rFonts w:hint="default"/>
        <w:lang w:val="en-US" w:eastAsia="en-US" w:bidi="ar-SA"/>
      </w:rPr>
    </w:lvl>
    <w:lvl w:ilvl="4">
      <w:start w:val="0"/>
      <w:numFmt w:val="bullet"/>
      <w:lvlText w:val="•"/>
      <w:lvlJc w:val="left"/>
      <w:pPr>
        <w:ind w:left="4097" w:hanging="252"/>
      </w:pPr>
      <w:rPr>
        <w:rFonts w:hint="default"/>
        <w:lang w:val="en-US" w:eastAsia="en-US" w:bidi="ar-SA"/>
      </w:rPr>
    </w:lvl>
    <w:lvl w:ilvl="5">
      <w:start w:val="0"/>
      <w:numFmt w:val="bullet"/>
      <w:lvlText w:val="•"/>
      <w:lvlJc w:val="left"/>
      <w:pPr>
        <w:ind w:left="4947" w:hanging="252"/>
      </w:pPr>
      <w:rPr>
        <w:rFonts w:hint="default"/>
        <w:lang w:val="en-US" w:eastAsia="en-US" w:bidi="ar-SA"/>
      </w:rPr>
    </w:lvl>
    <w:lvl w:ilvl="6">
      <w:start w:val="0"/>
      <w:numFmt w:val="bullet"/>
      <w:lvlText w:val="•"/>
      <w:lvlJc w:val="left"/>
      <w:pPr>
        <w:ind w:left="5796" w:hanging="252"/>
      </w:pPr>
      <w:rPr>
        <w:rFonts w:hint="default"/>
        <w:lang w:val="en-US" w:eastAsia="en-US" w:bidi="ar-SA"/>
      </w:rPr>
    </w:lvl>
    <w:lvl w:ilvl="7">
      <w:start w:val="0"/>
      <w:numFmt w:val="bullet"/>
      <w:lvlText w:val="•"/>
      <w:lvlJc w:val="left"/>
      <w:pPr>
        <w:ind w:left="6646" w:hanging="252"/>
      </w:pPr>
      <w:rPr>
        <w:rFonts w:hint="default"/>
        <w:lang w:val="en-US" w:eastAsia="en-US" w:bidi="ar-SA"/>
      </w:rPr>
    </w:lvl>
    <w:lvl w:ilvl="8">
      <w:start w:val="0"/>
      <w:numFmt w:val="bullet"/>
      <w:lvlText w:val="•"/>
      <w:lvlJc w:val="left"/>
      <w:pPr>
        <w:ind w:left="7495" w:hanging="252"/>
      </w:pPr>
      <w:rPr>
        <w:rFonts w:hint="default"/>
        <w:lang w:val="en-US" w:eastAsia="en-US" w:bidi="ar-SA"/>
      </w:rPr>
    </w:lvl>
  </w:abstractNum>
  <w:abstractNum w:abstractNumId="6">
    <w:multiLevelType w:val="hybridMultilevel"/>
    <w:lvl w:ilvl="0">
      <w:start w:val="0"/>
      <w:numFmt w:val="bullet"/>
      <w:lvlText w:val="–"/>
      <w:lvlJc w:val="left"/>
      <w:pPr>
        <w:ind w:left="702" w:hanging="252"/>
      </w:pPr>
      <w:rPr>
        <w:rFonts w:hint="default" w:ascii="Palatino Linotype" w:hAnsi="Palatino Linotype" w:eastAsia="Palatino Linotype" w:cs="Palatino Linotype"/>
        <w:b/>
        <w:bCs/>
        <w:i w:val="0"/>
        <w:iCs w:val="0"/>
        <w:spacing w:val="0"/>
        <w:w w:val="112"/>
        <w:sz w:val="24"/>
        <w:szCs w:val="24"/>
        <w:lang w:val="en-US" w:eastAsia="en-US" w:bidi="ar-SA"/>
      </w:rPr>
    </w:lvl>
    <w:lvl w:ilvl="1">
      <w:start w:val="0"/>
      <w:numFmt w:val="bullet"/>
      <w:lvlText w:val="•"/>
      <w:lvlJc w:val="left"/>
      <w:pPr>
        <w:ind w:left="1549" w:hanging="252"/>
      </w:pPr>
      <w:rPr>
        <w:rFonts w:hint="default"/>
        <w:lang w:val="en-US" w:eastAsia="en-US" w:bidi="ar-SA"/>
      </w:rPr>
    </w:lvl>
    <w:lvl w:ilvl="2">
      <w:start w:val="0"/>
      <w:numFmt w:val="bullet"/>
      <w:lvlText w:val="•"/>
      <w:lvlJc w:val="left"/>
      <w:pPr>
        <w:ind w:left="2398" w:hanging="252"/>
      </w:pPr>
      <w:rPr>
        <w:rFonts w:hint="default"/>
        <w:lang w:val="en-US" w:eastAsia="en-US" w:bidi="ar-SA"/>
      </w:rPr>
    </w:lvl>
    <w:lvl w:ilvl="3">
      <w:start w:val="0"/>
      <w:numFmt w:val="bullet"/>
      <w:lvlText w:val="•"/>
      <w:lvlJc w:val="left"/>
      <w:pPr>
        <w:ind w:left="3248" w:hanging="252"/>
      </w:pPr>
      <w:rPr>
        <w:rFonts w:hint="default"/>
        <w:lang w:val="en-US" w:eastAsia="en-US" w:bidi="ar-SA"/>
      </w:rPr>
    </w:lvl>
    <w:lvl w:ilvl="4">
      <w:start w:val="0"/>
      <w:numFmt w:val="bullet"/>
      <w:lvlText w:val="•"/>
      <w:lvlJc w:val="left"/>
      <w:pPr>
        <w:ind w:left="4097" w:hanging="252"/>
      </w:pPr>
      <w:rPr>
        <w:rFonts w:hint="default"/>
        <w:lang w:val="en-US" w:eastAsia="en-US" w:bidi="ar-SA"/>
      </w:rPr>
    </w:lvl>
    <w:lvl w:ilvl="5">
      <w:start w:val="0"/>
      <w:numFmt w:val="bullet"/>
      <w:lvlText w:val="•"/>
      <w:lvlJc w:val="left"/>
      <w:pPr>
        <w:ind w:left="4947" w:hanging="252"/>
      </w:pPr>
      <w:rPr>
        <w:rFonts w:hint="default"/>
        <w:lang w:val="en-US" w:eastAsia="en-US" w:bidi="ar-SA"/>
      </w:rPr>
    </w:lvl>
    <w:lvl w:ilvl="6">
      <w:start w:val="0"/>
      <w:numFmt w:val="bullet"/>
      <w:lvlText w:val="•"/>
      <w:lvlJc w:val="left"/>
      <w:pPr>
        <w:ind w:left="5796" w:hanging="252"/>
      </w:pPr>
      <w:rPr>
        <w:rFonts w:hint="default"/>
        <w:lang w:val="en-US" w:eastAsia="en-US" w:bidi="ar-SA"/>
      </w:rPr>
    </w:lvl>
    <w:lvl w:ilvl="7">
      <w:start w:val="0"/>
      <w:numFmt w:val="bullet"/>
      <w:lvlText w:val="•"/>
      <w:lvlJc w:val="left"/>
      <w:pPr>
        <w:ind w:left="6646" w:hanging="252"/>
      </w:pPr>
      <w:rPr>
        <w:rFonts w:hint="default"/>
        <w:lang w:val="en-US" w:eastAsia="en-US" w:bidi="ar-SA"/>
      </w:rPr>
    </w:lvl>
    <w:lvl w:ilvl="8">
      <w:start w:val="0"/>
      <w:numFmt w:val="bullet"/>
      <w:lvlText w:val="•"/>
      <w:lvlJc w:val="left"/>
      <w:pPr>
        <w:ind w:left="7495" w:hanging="252"/>
      </w:pPr>
      <w:rPr>
        <w:rFonts w:hint="default"/>
        <w:lang w:val="en-US" w:eastAsia="en-US" w:bidi="ar-SA"/>
      </w:rPr>
    </w:lvl>
  </w:abstractNum>
  <w:abstractNum w:abstractNumId="5">
    <w:multiLevelType w:val="hybridMultilevel"/>
    <w:lvl w:ilvl="0">
      <w:start w:val="0"/>
      <w:numFmt w:val="bullet"/>
      <w:lvlText w:val="–"/>
      <w:lvlJc w:val="left"/>
      <w:pPr>
        <w:ind w:left="702" w:hanging="252"/>
      </w:pPr>
      <w:rPr>
        <w:rFonts w:hint="default" w:ascii="Palatino Linotype" w:hAnsi="Palatino Linotype" w:eastAsia="Palatino Linotype" w:cs="Palatino Linotype"/>
        <w:b/>
        <w:bCs/>
        <w:i w:val="0"/>
        <w:iCs w:val="0"/>
        <w:spacing w:val="0"/>
        <w:w w:val="112"/>
        <w:sz w:val="24"/>
        <w:szCs w:val="24"/>
        <w:lang w:val="en-US" w:eastAsia="en-US" w:bidi="ar-SA"/>
      </w:rPr>
    </w:lvl>
    <w:lvl w:ilvl="1">
      <w:start w:val="0"/>
      <w:numFmt w:val="bullet"/>
      <w:lvlText w:val="•"/>
      <w:lvlJc w:val="left"/>
      <w:pPr>
        <w:ind w:left="1549" w:hanging="252"/>
      </w:pPr>
      <w:rPr>
        <w:rFonts w:hint="default"/>
        <w:lang w:val="en-US" w:eastAsia="en-US" w:bidi="ar-SA"/>
      </w:rPr>
    </w:lvl>
    <w:lvl w:ilvl="2">
      <w:start w:val="0"/>
      <w:numFmt w:val="bullet"/>
      <w:lvlText w:val="•"/>
      <w:lvlJc w:val="left"/>
      <w:pPr>
        <w:ind w:left="2398" w:hanging="252"/>
      </w:pPr>
      <w:rPr>
        <w:rFonts w:hint="default"/>
        <w:lang w:val="en-US" w:eastAsia="en-US" w:bidi="ar-SA"/>
      </w:rPr>
    </w:lvl>
    <w:lvl w:ilvl="3">
      <w:start w:val="0"/>
      <w:numFmt w:val="bullet"/>
      <w:lvlText w:val="•"/>
      <w:lvlJc w:val="left"/>
      <w:pPr>
        <w:ind w:left="3248" w:hanging="252"/>
      </w:pPr>
      <w:rPr>
        <w:rFonts w:hint="default"/>
        <w:lang w:val="en-US" w:eastAsia="en-US" w:bidi="ar-SA"/>
      </w:rPr>
    </w:lvl>
    <w:lvl w:ilvl="4">
      <w:start w:val="0"/>
      <w:numFmt w:val="bullet"/>
      <w:lvlText w:val="•"/>
      <w:lvlJc w:val="left"/>
      <w:pPr>
        <w:ind w:left="4097" w:hanging="252"/>
      </w:pPr>
      <w:rPr>
        <w:rFonts w:hint="default"/>
        <w:lang w:val="en-US" w:eastAsia="en-US" w:bidi="ar-SA"/>
      </w:rPr>
    </w:lvl>
    <w:lvl w:ilvl="5">
      <w:start w:val="0"/>
      <w:numFmt w:val="bullet"/>
      <w:lvlText w:val="•"/>
      <w:lvlJc w:val="left"/>
      <w:pPr>
        <w:ind w:left="4947" w:hanging="252"/>
      </w:pPr>
      <w:rPr>
        <w:rFonts w:hint="default"/>
        <w:lang w:val="en-US" w:eastAsia="en-US" w:bidi="ar-SA"/>
      </w:rPr>
    </w:lvl>
    <w:lvl w:ilvl="6">
      <w:start w:val="0"/>
      <w:numFmt w:val="bullet"/>
      <w:lvlText w:val="•"/>
      <w:lvlJc w:val="left"/>
      <w:pPr>
        <w:ind w:left="5796" w:hanging="252"/>
      </w:pPr>
      <w:rPr>
        <w:rFonts w:hint="default"/>
        <w:lang w:val="en-US" w:eastAsia="en-US" w:bidi="ar-SA"/>
      </w:rPr>
    </w:lvl>
    <w:lvl w:ilvl="7">
      <w:start w:val="0"/>
      <w:numFmt w:val="bullet"/>
      <w:lvlText w:val="•"/>
      <w:lvlJc w:val="left"/>
      <w:pPr>
        <w:ind w:left="6646" w:hanging="252"/>
      </w:pPr>
      <w:rPr>
        <w:rFonts w:hint="default"/>
        <w:lang w:val="en-US" w:eastAsia="en-US" w:bidi="ar-SA"/>
      </w:rPr>
    </w:lvl>
    <w:lvl w:ilvl="8">
      <w:start w:val="0"/>
      <w:numFmt w:val="bullet"/>
      <w:lvlText w:val="•"/>
      <w:lvlJc w:val="left"/>
      <w:pPr>
        <w:ind w:left="7495" w:hanging="252"/>
      </w:pPr>
      <w:rPr>
        <w:rFonts w:hint="default"/>
        <w:lang w:val="en-US" w:eastAsia="en-US" w:bidi="ar-SA"/>
      </w:rPr>
    </w:lvl>
  </w:abstractNum>
  <w:abstractNum w:abstractNumId="4">
    <w:multiLevelType w:val="hybridMultilevel"/>
    <w:lvl w:ilvl="0">
      <w:start w:val="0"/>
      <w:numFmt w:val="bullet"/>
      <w:lvlText w:val="–"/>
      <w:lvlJc w:val="left"/>
      <w:pPr>
        <w:ind w:left="702" w:hanging="252"/>
      </w:pPr>
      <w:rPr>
        <w:rFonts w:hint="default" w:ascii="Palatino Linotype" w:hAnsi="Palatino Linotype" w:eastAsia="Palatino Linotype" w:cs="Palatino Linotype"/>
        <w:b/>
        <w:bCs/>
        <w:i w:val="0"/>
        <w:iCs w:val="0"/>
        <w:spacing w:val="0"/>
        <w:w w:val="112"/>
        <w:sz w:val="24"/>
        <w:szCs w:val="24"/>
        <w:lang w:val="en-US" w:eastAsia="en-US" w:bidi="ar-SA"/>
      </w:rPr>
    </w:lvl>
    <w:lvl w:ilvl="1">
      <w:start w:val="0"/>
      <w:numFmt w:val="bullet"/>
      <w:lvlText w:val="•"/>
      <w:lvlJc w:val="left"/>
      <w:pPr>
        <w:ind w:left="1549" w:hanging="252"/>
      </w:pPr>
      <w:rPr>
        <w:rFonts w:hint="default"/>
        <w:lang w:val="en-US" w:eastAsia="en-US" w:bidi="ar-SA"/>
      </w:rPr>
    </w:lvl>
    <w:lvl w:ilvl="2">
      <w:start w:val="0"/>
      <w:numFmt w:val="bullet"/>
      <w:lvlText w:val="•"/>
      <w:lvlJc w:val="left"/>
      <w:pPr>
        <w:ind w:left="2398" w:hanging="252"/>
      </w:pPr>
      <w:rPr>
        <w:rFonts w:hint="default"/>
        <w:lang w:val="en-US" w:eastAsia="en-US" w:bidi="ar-SA"/>
      </w:rPr>
    </w:lvl>
    <w:lvl w:ilvl="3">
      <w:start w:val="0"/>
      <w:numFmt w:val="bullet"/>
      <w:lvlText w:val="•"/>
      <w:lvlJc w:val="left"/>
      <w:pPr>
        <w:ind w:left="3248" w:hanging="252"/>
      </w:pPr>
      <w:rPr>
        <w:rFonts w:hint="default"/>
        <w:lang w:val="en-US" w:eastAsia="en-US" w:bidi="ar-SA"/>
      </w:rPr>
    </w:lvl>
    <w:lvl w:ilvl="4">
      <w:start w:val="0"/>
      <w:numFmt w:val="bullet"/>
      <w:lvlText w:val="•"/>
      <w:lvlJc w:val="left"/>
      <w:pPr>
        <w:ind w:left="4097" w:hanging="252"/>
      </w:pPr>
      <w:rPr>
        <w:rFonts w:hint="default"/>
        <w:lang w:val="en-US" w:eastAsia="en-US" w:bidi="ar-SA"/>
      </w:rPr>
    </w:lvl>
    <w:lvl w:ilvl="5">
      <w:start w:val="0"/>
      <w:numFmt w:val="bullet"/>
      <w:lvlText w:val="•"/>
      <w:lvlJc w:val="left"/>
      <w:pPr>
        <w:ind w:left="4947" w:hanging="252"/>
      </w:pPr>
      <w:rPr>
        <w:rFonts w:hint="default"/>
        <w:lang w:val="en-US" w:eastAsia="en-US" w:bidi="ar-SA"/>
      </w:rPr>
    </w:lvl>
    <w:lvl w:ilvl="6">
      <w:start w:val="0"/>
      <w:numFmt w:val="bullet"/>
      <w:lvlText w:val="•"/>
      <w:lvlJc w:val="left"/>
      <w:pPr>
        <w:ind w:left="5796" w:hanging="252"/>
      </w:pPr>
      <w:rPr>
        <w:rFonts w:hint="default"/>
        <w:lang w:val="en-US" w:eastAsia="en-US" w:bidi="ar-SA"/>
      </w:rPr>
    </w:lvl>
    <w:lvl w:ilvl="7">
      <w:start w:val="0"/>
      <w:numFmt w:val="bullet"/>
      <w:lvlText w:val="•"/>
      <w:lvlJc w:val="left"/>
      <w:pPr>
        <w:ind w:left="6646" w:hanging="252"/>
      </w:pPr>
      <w:rPr>
        <w:rFonts w:hint="default"/>
        <w:lang w:val="en-US" w:eastAsia="en-US" w:bidi="ar-SA"/>
      </w:rPr>
    </w:lvl>
    <w:lvl w:ilvl="8">
      <w:start w:val="0"/>
      <w:numFmt w:val="bullet"/>
      <w:lvlText w:val="•"/>
      <w:lvlJc w:val="left"/>
      <w:pPr>
        <w:ind w:left="7495" w:hanging="252"/>
      </w:pPr>
      <w:rPr>
        <w:rFonts w:hint="default"/>
        <w:lang w:val="en-US" w:eastAsia="en-US" w:bidi="ar-SA"/>
      </w:rPr>
    </w:lvl>
  </w:abstractNum>
  <w:abstractNum w:abstractNumId="3">
    <w:multiLevelType w:val="hybridMultilevel"/>
    <w:lvl w:ilvl="0">
      <w:start w:val="1"/>
      <w:numFmt w:val="decimal"/>
      <w:lvlText w:val="%1"/>
      <w:lvlJc w:val="left"/>
      <w:pPr>
        <w:ind w:left="1379" w:hanging="883"/>
        <w:jc w:val="left"/>
      </w:pPr>
      <w:rPr>
        <w:rFonts w:hint="default"/>
        <w:lang w:val="en-US" w:eastAsia="en-US" w:bidi="ar-SA"/>
      </w:rPr>
    </w:lvl>
    <w:lvl w:ilvl="1">
      <w:start w:val="1"/>
      <w:numFmt w:val="decimal"/>
      <w:lvlText w:val="%1.%2"/>
      <w:lvlJc w:val="left"/>
      <w:pPr>
        <w:ind w:left="1379" w:hanging="883"/>
        <w:jc w:val="left"/>
      </w:pPr>
      <w:rPr>
        <w:rFonts w:hint="default" w:ascii="Palatino Linotype" w:hAnsi="Palatino Linotype" w:eastAsia="Palatino Linotype" w:cs="Palatino Linotype"/>
        <w:b/>
        <w:bCs/>
        <w:i w:val="0"/>
        <w:iCs w:val="0"/>
        <w:spacing w:val="-1"/>
        <w:w w:val="116"/>
        <w:sz w:val="34"/>
        <w:szCs w:val="34"/>
        <w:lang w:val="en-US" w:eastAsia="en-US" w:bidi="ar-SA"/>
      </w:rPr>
    </w:lvl>
    <w:lvl w:ilvl="2">
      <w:start w:val="0"/>
      <w:numFmt w:val="bullet"/>
      <w:lvlText w:val="•"/>
      <w:lvlJc w:val="left"/>
      <w:pPr>
        <w:ind w:left="3168" w:hanging="883"/>
      </w:pPr>
      <w:rPr>
        <w:rFonts w:hint="default"/>
        <w:lang w:val="en-US" w:eastAsia="en-US" w:bidi="ar-SA"/>
      </w:rPr>
    </w:lvl>
    <w:lvl w:ilvl="3">
      <w:start w:val="0"/>
      <w:numFmt w:val="bullet"/>
      <w:lvlText w:val="•"/>
      <w:lvlJc w:val="left"/>
      <w:pPr>
        <w:ind w:left="4062" w:hanging="883"/>
      </w:pPr>
      <w:rPr>
        <w:rFonts w:hint="default"/>
        <w:lang w:val="en-US" w:eastAsia="en-US" w:bidi="ar-SA"/>
      </w:rPr>
    </w:lvl>
    <w:lvl w:ilvl="4">
      <w:start w:val="0"/>
      <w:numFmt w:val="bullet"/>
      <w:lvlText w:val="•"/>
      <w:lvlJc w:val="left"/>
      <w:pPr>
        <w:ind w:left="4956" w:hanging="883"/>
      </w:pPr>
      <w:rPr>
        <w:rFonts w:hint="default"/>
        <w:lang w:val="en-US" w:eastAsia="en-US" w:bidi="ar-SA"/>
      </w:rPr>
    </w:lvl>
    <w:lvl w:ilvl="5">
      <w:start w:val="0"/>
      <w:numFmt w:val="bullet"/>
      <w:lvlText w:val="•"/>
      <w:lvlJc w:val="left"/>
      <w:pPr>
        <w:ind w:left="5850" w:hanging="883"/>
      </w:pPr>
      <w:rPr>
        <w:rFonts w:hint="default"/>
        <w:lang w:val="en-US" w:eastAsia="en-US" w:bidi="ar-SA"/>
      </w:rPr>
    </w:lvl>
    <w:lvl w:ilvl="6">
      <w:start w:val="0"/>
      <w:numFmt w:val="bullet"/>
      <w:lvlText w:val="•"/>
      <w:lvlJc w:val="left"/>
      <w:pPr>
        <w:ind w:left="6744" w:hanging="883"/>
      </w:pPr>
      <w:rPr>
        <w:rFonts w:hint="default"/>
        <w:lang w:val="en-US" w:eastAsia="en-US" w:bidi="ar-SA"/>
      </w:rPr>
    </w:lvl>
    <w:lvl w:ilvl="7">
      <w:start w:val="0"/>
      <w:numFmt w:val="bullet"/>
      <w:lvlText w:val="•"/>
      <w:lvlJc w:val="left"/>
      <w:pPr>
        <w:ind w:left="7638" w:hanging="883"/>
      </w:pPr>
      <w:rPr>
        <w:rFonts w:hint="default"/>
        <w:lang w:val="en-US" w:eastAsia="en-US" w:bidi="ar-SA"/>
      </w:rPr>
    </w:lvl>
    <w:lvl w:ilvl="8">
      <w:start w:val="0"/>
      <w:numFmt w:val="bullet"/>
      <w:lvlText w:val="•"/>
      <w:lvlJc w:val="left"/>
      <w:pPr>
        <w:ind w:left="8532" w:hanging="883"/>
      </w:pPr>
      <w:rPr>
        <w:rFonts w:hint="default"/>
        <w:lang w:val="en-US" w:eastAsia="en-US" w:bidi="ar-SA"/>
      </w:rPr>
    </w:lvl>
  </w:abstractNum>
  <w:abstractNum w:abstractNumId="2">
    <w:multiLevelType w:val="hybridMultilevel"/>
    <w:lvl w:ilvl="0">
      <w:start w:val="1"/>
      <w:numFmt w:val="decimal"/>
      <w:lvlText w:val="%1"/>
      <w:lvlJc w:val="left"/>
      <w:pPr>
        <w:ind w:left="1043" w:hanging="547"/>
        <w:jc w:val="left"/>
      </w:pPr>
      <w:rPr>
        <w:rFonts w:hint="default"/>
        <w:lang w:val="en-US" w:eastAsia="en-US" w:bidi="ar-SA"/>
      </w:rPr>
    </w:lvl>
    <w:lvl w:ilvl="1">
      <w:start w:val="1"/>
      <w:numFmt w:val="decimal"/>
      <w:lvlText w:val="%1.%2."/>
      <w:lvlJc w:val="left"/>
      <w:pPr>
        <w:ind w:left="1043" w:hanging="547"/>
        <w:jc w:val="left"/>
      </w:pPr>
      <w:rPr>
        <w:rFonts w:hint="default" w:ascii="Palatino Linotype" w:hAnsi="Palatino Linotype" w:eastAsia="Palatino Linotype" w:cs="Palatino Linotype"/>
        <w:b w:val="0"/>
        <w:bCs w:val="0"/>
        <w:i/>
        <w:iCs/>
        <w:spacing w:val="0"/>
        <w:w w:val="101"/>
        <w:sz w:val="24"/>
        <w:szCs w:val="24"/>
        <w:lang w:val="en-US" w:eastAsia="en-US" w:bidi="ar-SA"/>
      </w:rPr>
    </w:lvl>
    <w:lvl w:ilvl="2">
      <w:start w:val="0"/>
      <w:numFmt w:val="bullet"/>
      <w:lvlText w:val="•"/>
      <w:lvlJc w:val="left"/>
      <w:pPr>
        <w:ind w:left="2896" w:hanging="547"/>
      </w:pPr>
      <w:rPr>
        <w:rFonts w:hint="default"/>
        <w:lang w:val="en-US" w:eastAsia="en-US" w:bidi="ar-SA"/>
      </w:rPr>
    </w:lvl>
    <w:lvl w:ilvl="3">
      <w:start w:val="0"/>
      <w:numFmt w:val="bullet"/>
      <w:lvlText w:val="•"/>
      <w:lvlJc w:val="left"/>
      <w:pPr>
        <w:ind w:left="3824" w:hanging="547"/>
      </w:pPr>
      <w:rPr>
        <w:rFonts w:hint="default"/>
        <w:lang w:val="en-US" w:eastAsia="en-US" w:bidi="ar-SA"/>
      </w:rPr>
    </w:lvl>
    <w:lvl w:ilvl="4">
      <w:start w:val="0"/>
      <w:numFmt w:val="bullet"/>
      <w:lvlText w:val="•"/>
      <w:lvlJc w:val="left"/>
      <w:pPr>
        <w:ind w:left="4752" w:hanging="547"/>
      </w:pPr>
      <w:rPr>
        <w:rFonts w:hint="default"/>
        <w:lang w:val="en-US" w:eastAsia="en-US" w:bidi="ar-SA"/>
      </w:rPr>
    </w:lvl>
    <w:lvl w:ilvl="5">
      <w:start w:val="0"/>
      <w:numFmt w:val="bullet"/>
      <w:lvlText w:val="•"/>
      <w:lvlJc w:val="left"/>
      <w:pPr>
        <w:ind w:left="5680" w:hanging="547"/>
      </w:pPr>
      <w:rPr>
        <w:rFonts w:hint="default"/>
        <w:lang w:val="en-US" w:eastAsia="en-US" w:bidi="ar-SA"/>
      </w:rPr>
    </w:lvl>
    <w:lvl w:ilvl="6">
      <w:start w:val="0"/>
      <w:numFmt w:val="bullet"/>
      <w:lvlText w:val="•"/>
      <w:lvlJc w:val="left"/>
      <w:pPr>
        <w:ind w:left="6608" w:hanging="547"/>
      </w:pPr>
      <w:rPr>
        <w:rFonts w:hint="default"/>
        <w:lang w:val="en-US" w:eastAsia="en-US" w:bidi="ar-SA"/>
      </w:rPr>
    </w:lvl>
    <w:lvl w:ilvl="7">
      <w:start w:val="0"/>
      <w:numFmt w:val="bullet"/>
      <w:lvlText w:val="•"/>
      <w:lvlJc w:val="left"/>
      <w:pPr>
        <w:ind w:left="7536" w:hanging="547"/>
      </w:pPr>
      <w:rPr>
        <w:rFonts w:hint="default"/>
        <w:lang w:val="en-US" w:eastAsia="en-US" w:bidi="ar-SA"/>
      </w:rPr>
    </w:lvl>
    <w:lvl w:ilvl="8">
      <w:start w:val="0"/>
      <w:numFmt w:val="bullet"/>
      <w:lvlText w:val="•"/>
      <w:lvlJc w:val="left"/>
      <w:pPr>
        <w:ind w:left="8464" w:hanging="547"/>
      </w:pPr>
      <w:rPr>
        <w:rFonts w:hint="default"/>
        <w:lang w:val="en-US" w:eastAsia="en-US" w:bidi="ar-SA"/>
      </w:rPr>
    </w:lvl>
  </w:abstractNum>
  <w:abstractNum w:abstractNumId="1">
    <w:multiLevelType w:val="hybridMultilevel"/>
    <w:lvl w:ilvl="0">
      <w:start w:val="0"/>
      <w:numFmt w:val="bullet"/>
      <w:lvlText w:val="•"/>
      <w:lvlJc w:val="left"/>
      <w:pPr>
        <w:ind w:left="1082" w:hanging="300"/>
      </w:pPr>
      <w:rPr>
        <w:rFonts w:hint="default" w:ascii="Arial" w:hAnsi="Arial" w:eastAsia="Arial" w:cs="Arial"/>
        <w:b w:val="0"/>
        <w:bCs w:val="0"/>
        <w:i w:val="0"/>
        <w:iCs w:val="0"/>
        <w:spacing w:val="0"/>
        <w:w w:val="216"/>
        <w:sz w:val="24"/>
        <w:szCs w:val="24"/>
        <w:lang w:val="en-US" w:eastAsia="en-US" w:bidi="ar-SA"/>
      </w:rPr>
    </w:lvl>
    <w:lvl w:ilvl="1">
      <w:start w:val="0"/>
      <w:numFmt w:val="bullet"/>
      <w:lvlText w:val="–"/>
      <w:lvlJc w:val="left"/>
      <w:pPr>
        <w:ind w:left="1597" w:hanging="252"/>
      </w:pPr>
      <w:rPr>
        <w:rFonts w:hint="default" w:ascii="Palatino Linotype" w:hAnsi="Palatino Linotype" w:eastAsia="Palatino Linotype" w:cs="Palatino Linotype"/>
        <w:b/>
        <w:bCs/>
        <w:i w:val="0"/>
        <w:iCs w:val="0"/>
        <w:spacing w:val="0"/>
        <w:w w:val="112"/>
        <w:sz w:val="24"/>
        <w:szCs w:val="24"/>
        <w:lang w:val="en-US" w:eastAsia="en-US" w:bidi="ar-SA"/>
      </w:rPr>
    </w:lvl>
    <w:lvl w:ilvl="2">
      <w:start w:val="0"/>
      <w:numFmt w:val="bullet"/>
      <w:lvlText w:val="•"/>
      <w:lvlJc w:val="left"/>
      <w:pPr>
        <w:ind w:left="2568" w:hanging="252"/>
      </w:pPr>
      <w:rPr>
        <w:rFonts w:hint="default"/>
        <w:lang w:val="en-US" w:eastAsia="en-US" w:bidi="ar-SA"/>
      </w:rPr>
    </w:lvl>
    <w:lvl w:ilvl="3">
      <w:start w:val="0"/>
      <w:numFmt w:val="bullet"/>
      <w:lvlText w:val="•"/>
      <w:lvlJc w:val="left"/>
      <w:pPr>
        <w:ind w:left="3537" w:hanging="252"/>
      </w:pPr>
      <w:rPr>
        <w:rFonts w:hint="default"/>
        <w:lang w:val="en-US" w:eastAsia="en-US" w:bidi="ar-SA"/>
      </w:rPr>
    </w:lvl>
    <w:lvl w:ilvl="4">
      <w:start w:val="0"/>
      <w:numFmt w:val="bullet"/>
      <w:lvlText w:val="•"/>
      <w:lvlJc w:val="left"/>
      <w:pPr>
        <w:ind w:left="4506" w:hanging="252"/>
      </w:pPr>
      <w:rPr>
        <w:rFonts w:hint="default"/>
        <w:lang w:val="en-US" w:eastAsia="en-US" w:bidi="ar-SA"/>
      </w:rPr>
    </w:lvl>
    <w:lvl w:ilvl="5">
      <w:start w:val="0"/>
      <w:numFmt w:val="bullet"/>
      <w:lvlText w:val="•"/>
      <w:lvlJc w:val="left"/>
      <w:pPr>
        <w:ind w:left="5475" w:hanging="252"/>
      </w:pPr>
      <w:rPr>
        <w:rFonts w:hint="default"/>
        <w:lang w:val="en-US" w:eastAsia="en-US" w:bidi="ar-SA"/>
      </w:rPr>
    </w:lvl>
    <w:lvl w:ilvl="6">
      <w:start w:val="0"/>
      <w:numFmt w:val="bullet"/>
      <w:lvlText w:val="•"/>
      <w:lvlJc w:val="left"/>
      <w:pPr>
        <w:ind w:left="6444" w:hanging="252"/>
      </w:pPr>
      <w:rPr>
        <w:rFonts w:hint="default"/>
        <w:lang w:val="en-US" w:eastAsia="en-US" w:bidi="ar-SA"/>
      </w:rPr>
    </w:lvl>
    <w:lvl w:ilvl="7">
      <w:start w:val="0"/>
      <w:numFmt w:val="bullet"/>
      <w:lvlText w:val="•"/>
      <w:lvlJc w:val="left"/>
      <w:pPr>
        <w:ind w:left="7413" w:hanging="252"/>
      </w:pPr>
      <w:rPr>
        <w:rFonts w:hint="default"/>
        <w:lang w:val="en-US" w:eastAsia="en-US" w:bidi="ar-SA"/>
      </w:rPr>
    </w:lvl>
    <w:lvl w:ilvl="8">
      <w:start w:val="0"/>
      <w:numFmt w:val="bullet"/>
      <w:lvlText w:val="•"/>
      <w:lvlJc w:val="left"/>
      <w:pPr>
        <w:ind w:left="8382" w:hanging="252"/>
      </w:pPr>
      <w:rPr>
        <w:rFonts w:hint="default"/>
        <w:lang w:val="en-US" w:eastAsia="en-US" w:bidi="ar-SA"/>
      </w:rPr>
    </w:lvl>
  </w:abstractNum>
  <w:abstractNum w:abstractNumId="0">
    <w:multiLevelType w:val="hybridMultilevel"/>
    <w:lvl w:ilvl="0">
      <w:start w:val="1"/>
      <w:numFmt w:val="upperRoman"/>
      <w:lvlText w:val="%1"/>
      <w:lvlJc w:val="left"/>
      <w:pPr>
        <w:ind w:left="940" w:hanging="444"/>
        <w:jc w:val="left"/>
      </w:pPr>
      <w:rPr>
        <w:rFonts w:hint="default" w:ascii="Palatino Linotype" w:hAnsi="Palatino Linotype" w:eastAsia="Palatino Linotype" w:cs="Palatino Linotype"/>
        <w:b/>
        <w:bCs/>
        <w:i w:val="0"/>
        <w:iCs w:val="0"/>
        <w:spacing w:val="0"/>
        <w:w w:val="110"/>
        <w:sz w:val="28"/>
        <w:szCs w:val="28"/>
        <w:lang w:val="en-US" w:eastAsia="en-US" w:bidi="ar-SA"/>
      </w:rPr>
    </w:lvl>
    <w:lvl w:ilvl="1">
      <w:start w:val="0"/>
      <w:numFmt w:val="bullet"/>
      <w:lvlText w:val="•"/>
      <w:lvlJc w:val="left"/>
      <w:pPr>
        <w:ind w:left="1380" w:hanging="444"/>
      </w:pPr>
      <w:rPr>
        <w:rFonts w:hint="default"/>
        <w:lang w:val="en-US" w:eastAsia="en-US" w:bidi="ar-SA"/>
      </w:rPr>
    </w:lvl>
    <w:lvl w:ilvl="2">
      <w:start w:val="0"/>
      <w:numFmt w:val="bullet"/>
      <w:lvlText w:val="•"/>
      <w:lvlJc w:val="left"/>
      <w:pPr>
        <w:ind w:left="2373" w:hanging="444"/>
      </w:pPr>
      <w:rPr>
        <w:rFonts w:hint="default"/>
        <w:lang w:val="en-US" w:eastAsia="en-US" w:bidi="ar-SA"/>
      </w:rPr>
    </w:lvl>
    <w:lvl w:ilvl="3">
      <w:start w:val="0"/>
      <w:numFmt w:val="bullet"/>
      <w:lvlText w:val="•"/>
      <w:lvlJc w:val="left"/>
      <w:pPr>
        <w:ind w:left="3366" w:hanging="444"/>
      </w:pPr>
      <w:rPr>
        <w:rFonts w:hint="default"/>
        <w:lang w:val="en-US" w:eastAsia="en-US" w:bidi="ar-SA"/>
      </w:rPr>
    </w:lvl>
    <w:lvl w:ilvl="4">
      <w:start w:val="0"/>
      <w:numFmt w:val="bullet"/>
      <w:lvlText w:val="•"/>
      <w:lvlJc w:val="left"/>
      <w:pPr>
        <w:ind w:left="4360" w:hanging="444"/>
      </w:pPr>
      <w:rPr>
        <w:rFonts w:hint="default"/>
        <w:lang w:val="en-US" w:eastAsia="en-US" w:bidi="ar-SA"/>
      </w:rPr>
    </w:lvl>
    <w:lvl w:ilvl="5">
      <w:start w:val="0"/>
      <w:numFmt w:val="bullet"/>
      <w:lvlText w:val="•"/>
      <w:lvlJc w:val="left"/>
      <w:pPr>
        <w:ind w:left="5353" w:hanging="444"/>
      </w:pPr>
      <w:rPr>
        <w:rFonts w:hint="default"/>
        <w:lang w:val="en-US" w:eastAsia="en-US" w:bidi="ar-SA"/>
      </w:rPr>
    </w:lvl>
    <w:lvl w:ilvl="6">
      <w:start w:val="0"/>
      <w:numFmt w:val="bullet"/>
      <w:lvlText w:val="•"/>
      <w:lvlJc w:val="left"/>
      <w:pPr>
        <w:ind w:left="6346" w:hanging="444"/>
      </w:pPr>
      <w:rPr>
        <w:rFonts w:hint="default"/>
        <w:lang w:val="en-US" w:eastAsia="en-US" w:bidi="ar-SA"/>
      </w:rPr>
    </w:lvl>
    <w:lvl w:ilvl="7">
      <w:start w:val="0"/>
      <w:numFmt w:val="bullet"/>
      <w:lvlText w:val="•"/>
      <w:lvlJc w:val="left"/>
      <w:pPr>
        <w:ind w:left="7340" w:hanging="444"/>
      </w:pPr>
      <w:rPr>
        <w:rFonts w:hint="default"/>
        <w:lang w:val="en-US" w:eastAsia="en-US" w:bidi="ar-SA"/>
      </w:rPr>
    </w:lvl>
    <w:lvl w:ilvl="8">
      <w:start w:val="0"/>
      <w:numFmt w:val="bullet"/>
      <w:lvlText w:val="•"/>
      <w:lvlJc w:val="left"/>
      <w:pPr>
        <w:ind w:left="8333" w:hanging="444"/>
      </w:pPr>
      <w:rPr>
        <w:rFonts w:hint="default"/>
        <w:lang w:val="en-US" w:eastAsia="en-US" w:bidi="ar-SA"/>
      </w:rPr>
    </w:lvl>
  </w:abstract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alatino Linotype" w:hAnsi="Palatino Linotype" w:eastAsia="Palatino Linotype" w:cs="Palatino Linotype"/>
      <w:lang w:val="en-US" w:eastAsia="en-US" w:bidi="ar-SA"/>
    </w:rPr>
  </w:style>
  <w:style w:styleId="TOC1" w:type="paragraph">
    <w:name w:val="TOC 1"/>
    <w:basedOn w:val="Normal"/>
    <w:uiPriority w:val="1"/>
    <w:qFormat/>
    <w:pPr>
      <w:spacing w:before="89"/>
      <w:ind w:right="415"/>
      <w:jc w:val="right"/>
    </w:pPr>
    <w:rPr>
      <w:rFonts w:ascii="Palatino Linotype" w:hAnsi="Palatino Linotype" w:eastAsia="Palatino Linotype" w:cs="Palatino Linotype"/>
      <w:sz w:val="24"/>
      <w:szCs w:val="24"/>
      <w:lang w:val="en-US" w:eastAsia="en-US" w:bidi="ar-SA"/>
    </w:rPr>
  </w:style>
  <w:style w:styleId="TOC2" w:type="paragraph">
    <w:name w:val="TOC 2"/>
    <w:basedOn w:val="Normal"/>
    <w:uiPriority w:val="1"/>
    <w:qFormat/>
    <w:pPr>
      <w:spacing w:before="294"/>
      <w:ind w:left="523" w:hanging="443"/>
      <w:jc w:val="center"/>
    </w:pPr>
    <w:rPr>
      <w:rFonts w:ascii="Palatino Linotype" w:hAnsi="Palatino Linotype" w:eastAsia="Palatino Linotype" w:cs="Palatino Linotype"/>
      <w:b/>
      <w:bCs/>
      <w:sz w:val="28"/>
      <w:szCs w:val="28"/>
      <w:lang w:val="en-US" w:eastAsia="en-US" w:bidi="ar-SA"/>
    </w:rPr>
  </w:style>
  <w:style w:styleId="TOC3" w:type="paragraph">
    <w:name w:val="TOC 3"/>
    <w:basedOn w:val="Normal"/>
    <w:uiPriority w:val="1"/>
    <w:qFormat/>
    <w:pPr>
      <w:spacing w:before="274" w:after="20"/>
      <w:ind w:left="80"/>
      <w:jc w:val="center"/>
    </w:pPr>
    <w:rPr>
      <w:rFonts w:ascii="Palatino Linotype" w:hAnsi="Palatino Linotype" w:eastAsia="Palatino Linotype" w:cs="Palatino Linotype"/>
      <w:sz w:val="24"/>
      <w:szCs w:val="24"/>
      <w:lang w:val="en-US" w:eastAsia="en-US" w:bidi="ar-SA"/>
    </w:rPr>
  </w:style>
  <w:style w:styleId="TOC4" w:type="paragraph">
    <w:name w:val="TOC 4"/>
    <w:basedOn w:val="Normal"/>
    <w:uiPriority w:val="1"/>
    <w:qFormat/>
    <w:pPr>
      <w:spacing w:before="269"/>
      <w:ind w:left="1069" w:hanging="701"/>
    </w:pPr>
    <w:rPr>
      <w:rFonts w:ascii="Palatino Linotype" w:hAnsi="Palatino Linotype" w:eastAsia="Palatino Linotype" w:cs="Palatino Linotype"/>
      <w:b/>
      <w:bCs/>
      <w:sz w:val="28"/>
      <w:szCs w:val="28"/>
      <w:lang w:val="en-US" w:eastAsia="en-US" w:bidi="ar-SA"/>
    </w:rPr>
  </w:style>
  <w:style w:styleId="TOC5" w:type="paragraph">
    <w:name w:val="TOC 5"/>
    <w:basedOn w:val="Normal"/>
    <w:uiPriority w:val="1"/>
    <w:qFormat/>
    <w:pPr>
      <w:spacing w:before="329"/>
      <w:ind w:left="497"/>
    </w:pPr>
    <w:rPr>
      <w:rFonts w:ascii="Palatino Linotype" w:hAnsi="Palatino Linotype" w:eastAsia="Palatino Linotype" w:cs="Palatino Linotype"/>
      <w:b/>
      <w:bCs/>
      <w:sz w:val="24"/>
      <w:szCs w:val="24"/>
      <w:lang w:val="en-US" w:eastAsia="en-US" w:bidi="ar-SA"/>
    </w:rPr>
  </w:style>
  <w:style w:styleId="TOC6" w:type="paragraph">
    <w:name w:val="TOC 6"/>
    <w:basedOn w:val="Normal"/>
    <w:uiPriority w:val="1"/>
    <w:qFormat/>
    <w:pPr>
      <w:spacing w:before="89"/>
      <w:ind w:left="497"/>
    </w:pPr>
    <w:rPr>
      <w:rFonts w:ascii="Palatino Linotype" w:hAnsi="Palatino Linotype" w:eastAsia="Palatino Linotype" w:cs="Palatino Linotype"/>
      <w:sz w:val="24"/>
      <w:szCs w:val="24"/>
      <w:lang w:val="en-US" w:eastAsia="en-US" w:bidi="ar-SA"/>
    </w:rPr>
  </w:style>
  <w:style w:styleId="TOC7" w:type="paragraph">
    <w:name w:val="TOC 7"/>
    <w:basedOn w:val="Normal"/>
    <w:uiPriority w:val="1"/>
    <w:qFormat/>
    <w:pPr>
      <w:spacing w:before="94"/>
      <w:ind w:left="848"/>
    </w:pPr>
    <w:rPr>
      <w:rFonts w:ascii="Palatino Linotype" w:hAnsi="Palatino Linotype" w:eastAsia="Palatino Linotype" w:cs="Palatino Linotype"/>
      <w:sz w:val="24"/>
      <w:szCs w:val="24"/>
      <w:lang w:val="en-US" w:eastAsia="en-US" w:bidi="ar-SA"/>
    </w:rPr>
  </w:style>
  <w:style w:styleId="BodyText" w:type="paragraph">
    <w:name w:val="Body Text"/>
    <w:basedOn w:val="Normal"/>
    <w:uiPriority w:val="1"/>
    <w:qFormat/>
    <w:pPr/>
    <w:rPr>
      <w:rFonts w:ascii="Palatino Linotype" w:hAnsi="Palatino Linotype" w:eastAsia="Palatino Linotype" w:cs="Palatino Linotype"/>
      <w:sz w:val="24"/>
      <w:szCs w:val="24"/>
      <w:lang w:val="en-US" w:eastAsia="en-US" w:bidi="ar-SA"/>
    </w:rPr>
  </w:style>
  <w:style w:styleId="Heading1" w:type="paragraph">
    <w:name w:val="Heading 1"/>
    <w:basedOn w:val="Normal"/>
    <w:uiPriority w:val="1"/>
    <w:qFormat/>
    <w:pPr>
      <w:spacing w:before="245" w:line="1646" w:lineRule="exact"/>
      <w:ind w:right="216"/>
      <w:jc w:val="right"/>
      <w:outlineLvl w:val="1"/>
    </w:pPr>
    <w:rPr>
      <w:rFonts w:ascii="Monotype Corsiva" w:hAnsi="Monotype Corsiva" w:eastAsia="Monotype Corsiva" w:cs="Monotype Corsiva"/>
      <w:i/>
      <w:iCs/>
      <w:sz w:val="151"/>
      <w:szCs w:val="151"/>
      <w:lang w:val="en-US" w:eastAsia="en-US" w:bidi="ar-SA"/>
    </w:rPr>
  </w:style>
  <w:style w:styleId="Heading2" w:type="paragraph">
    <w:name w:val="Heading 2"/>
    <w:basedOn w:val="Normal"/>
    <w:uiPriority w:val="1"/>
    <w:qFormat/>
    <w:pPr>
      <w:spacing w:before="149"/>
      <w:ind w:left="1768" w:right="1689"/>
      <w:jc w:val="center"/>
      <w:outlineLvl w:val="2"/>
    </w:pPr>
    <w:rPr>
      <w:rFonts w:ascii="Palatino Linotype" w:hAnsi="Palatino Linotype" w:eastAsia="Palatino Linotype" w:cs="Palatino Linotype"/>
      <w:b/>
      <w:bCs/>
      <w:sz w:val="49"/>
      <w:szCs w:val="49"/>
      <w:lang w:val="en-US" w:eastAsia="en-US" w:bidi="ar-SA"/>
    </w:rPr>
  </w:style>
  <w:style w:styleId="Heading3" w:type="paragraph">
    <w:name w:val="Heading 3"/>
    <w:basedOn w:val="Normal"/>
    <w:uiPriority w:val="1"/>
    <w:qFormat/>
    <w:pPr>
      <w:ind w:left="1379" w:hanging="882"/>
      <w:outlineLvl w:val="3"/>
    </w:pPr>
    <w:rPr>
      <w:rFonts w:ascii="Palatino Linotype" w:hAnsi="Palatino Linotype" w:eastAsia="Palatino Linotype" w:cs="Palatino Linotype"/>
      <w:b/>
      <w:bCs/>
      <w:sz w:val="34"/>
      <w:szCs w:val="34"/>
      <w:lang w:val="en-US" w:eastAsia="en-US" w:bidi="ar-SA"/>
    </w:rPr>
  </w:style>
  <w:style w:styleId="Heading4" w:type="paragraph">
    <w:name w:val="Heading 4"/>
    <w:basedOn w:val="Normal"/>
    <w:uiPriority w:val="1"/>
    <w:qFormat/>
    <w:pPr>
      <w:spacing w:line="431" w:lineRule="exact"/>
      <w:ind w:left="364"/>
      <w:outlineLvl w:val="4"/>
    </w:pPr>
    <w:rPr>
      <w:rFonts w:ascii="Arial Black" w:hAnsi="Arial Black" w:eastAsia="Arial Black" w:cs="Arial Black"/>
      <w:sz w:val="34"/>
      <w:szCs w:val="34"/>
      <w:lang w:val="en-US" w:eastAsia="en-US" w:bidi="ar-SA"/>
    </w:rPr>
  </w:style>
  <w:style w:styleId="Heading5" w:type="paragraph">
    <w:name w:val="Heading 5"/>
    <w:basedOn w:val="Normal"/>
    <w:uiPriority w:val="1"/>
    <w:qFormat/>
    <w:pPr>
      <w:ind w:left="497"/>
      <w:jc w:val="both"/>
      <w:outlineLvl w:val="5"/>
    </w:pPr>
    <w:rPr>
      <w:rFonts w:ascii="Palatino Linotype" w:hAnsi="Palatino Linotype" w:eastAsia="Palatino Linotype" w:cs="Palatino Linotype"/>
      <w:b/>
      <w:bCs/>
      <w:sz w:val="28"/>
      <w:szCs w:val="28"/>
      <w:lang w:val="en-US" w:eastAsia="en-US" w:bidi="ar-SA"/>
    </w:rPr>
  </w:style>
  <w:style w:styleId="Heading6" w:type="paragraph">
    <w:name w:val="Heading 6"/>
    <w:basedOn w:val="Normal"/>
    <w:uiPriority w:val="1"/>
    <w:qFormat/>
    <w:pPr>
      <w:spacing w:before="99"/>
      <w:ind w:left="187"/>
      <w:outlineLvl w:val="6"/>
    </w:pPr>
    <w:rPr>
      <w:rFonts w:ascii="Palatino Linotype" w:hAnsi="Palatino Linotype" w:eastAsia="Palatino Linotype" w:cs="Palatino Linotype"/>
      <w:b/>
      <w:bCs/>
      <w:sz w:val="24"/>
      <w:szCs w:val="24"/>
      <w:lang w:val="en-US" w:eastAsia="en-US" w:bidi="ar-SA"/>
    </w:rPr>
  </w:style>
  <w:style w:styleId="ListParagraph" w:type="paragraph">
    <w:name w:val="List Paragraph"/>
    <w:basedOn w:val="Normal"/>
    <w:uiPriority w:val="1"/>
    <w:qFormat/>
    <w:pPr>
      <w:ind w:left="1082" w:hanging="300"/>
    </w:pPr>
    <w:rPr>
      <w:rFonts w:ascii="Palatino Linotype" w:hAnsi="Palatino Linotype" w:eastAsia="Palatino Linotype" w:cs="Palatino Linotype"/>
      <w:lang w:val="en-US" w:eastAsia="en-US" w:bidi="ar-SA"/>
    </w:rPr>
  </w:style>
  <w:style w:styleId="TableParagraph" w:type="paragraph">
    <w:name w:val="Table Paragraph"/>
    <w:basedOn w:val="Normal"/>
    <w:uiPriority w:val="1"/>
    <w:qFormat/>
    <w:pPr>
      <w:spacing w:line="275" w:lineRule="exact"/>
      <w:jc w:val="center"/>
    </w:pPr>
    <w:rPr>
      <w:rFonts w:ascii="Palatino Linotype" w:hAnsi="Palatino Linotype" w:eastAsia="Palatino Linotype" w:cs="Palatino Linotype"/>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yperlink" Target="https://github.com/gwmatthews/ethics" TargetMode="External"/><Relationship Id="rId9" Type="http://schemas.openxmlformats.org/officeDocument/2006/relationships/hyperlink" Target="https://bookdown.org/yihui/bookdown/" TargetMode="External"/><Relationship Id="rId10" Type="http://schemas.openxmlformats.org/officeDocument/2006/relationships/header" Target="header2.xml"/><Relationship Id="rId11" Type="http://schemas.openxmlformats.org/officeDocument/2006/relationships/hyperlink" Target="https://github.com/yihui" TargetMode="External"/><Relationship Id="rId12" Type="http://schemas.openxmlformats.org/officeDocument/2006/relationships/hyperlink" Target="https://rstudio.com/products/rstudio/" TargetMode="External"/><Relationship Id="rId13" Type="http://schemas.openxmlformats.org/officeDocument/2006/relationships/hyperlink" Target="https://thenounproject.com/ArtZ91/" TargetMode="External"/><Relationship Id="rId14" Type="http://schemas.openxmlformats.org/officeDocument/2006/relationships/hyperlink" Target="https://creativecommons.org/licenses/by-sa/4.0/" TargetMode="External"/><Relationship Id="rId15" Type="http://schemas.openxmlformats.org/officeDocument/2006/relationships/header" Target="header3.xml"/><Relationship Id="rId16" Type="http://schemas.openxmlformats.org/officeDocument/2006/relationships/hyperlink" Target="https://github.com/" TargetMode="External"/><Relationship Id="rId17" Type="http://schemas.openxmlformats.org/officeDocument/2006/relationships/hyperlink" Target="https://pages.github.com/" TargetMode="External"/><Relationship Id="rId18" Type="http://schemas.openxmlformats.org/officeDocument/2006/relationships/header" Target="header4.xml"/><Relationship Id="rId19" Type="http://schemas.openxmlformats.org/officeDocument/2006/relationships/header" Target="header5.xml"/><Relationship Id="rId20" Type="http://schemas.openxmlformats.org/officeDocument/2006/relationships/image" Target="media/image3.jpeg"/><Relationship Id="rId21" Type="http://schemas.openxmlformats.org/officeDocument/2006/relationships/hyperlink" Target="https://www.gutenberg.org/files/1658/1658-h/1658-h.htm#link2H_4_0002" TargetMode="Externa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image" Target="media/image4.png"/><Relationship Id="rId27" Type="http://schemas.openxmlformats.org/officeDocument/2006/relationships/hyperlink" Target="https://www.theatlantic.com/technology/archive/2015/10/trolley-problem-history-psychology-morality-driverless-cars/409732/" TargetMode="External"/><Relationship Id="rId28" Type="http://schemas.openxmlformats.org/officeDocument/2006/relationships/hyperlink" Target="https://gwmatthews.github.io/ethics-slideshows/01-phl210-slides.html" TargetMode="External"/><Relationship Id="rId29" Type="http://schemas.openxmlformats.org/officeDocument/2006/relationships/hyperlink" Target="https://gwmatthews.github.io/ethics-slideshows/pdf/01-phl210-slides.pdf" TargetMode="External"/><Relationship Id="rId30" Type="http://schemas.openxmlformats.org/officeDocument/2006/relationships/hyperlink" Target="https://gwmatthews.github.io/ethics-slideshows/pdf/01-phl210-handout.pdf" TargetMode="External"/><Relationship Id="rId31" Type="http://schemas.openxmlformats.org/officeDocument/2006/relationships/hyperlink" Target="http://justiceharvard.org/" TargetMode="External"/><Relationship Id="rId32" Type="http://schemas.openxmlformats.org/officeDocument/2006/relationships/hyperlink" Target="https://www.theguardian.com/science/head-quarters/2016/dec/12/the-trolley-problem-would-you-kill-one-person-to-save-many-others" TargetMode="External"/><Relationship Id="rId33" Type="http://schemas.openxmlformats.org/officeDocument/2006/relationships/hyperlink" Target="https://qz.com/1327804/its-impossible-to-lead-a-totally-ethical-life-but-its-fun-to-try/" TargetMode="External"/><Relationship Id="rId34" Type="http://schemas.openxmlformats.org/officeDocument/2006/relationships/hyperlink" Target="https://press.rebus.community/intro-to-phil-ethics/" TargetMode="External"/><Relationship Id="rId35" Type="http://schemas.openxmlformats.org/officeDocument/2006/relationships/header" Target="header10.xml"/><Relationship Id="rId36" Type="http://schemas.openxmlformats.org/officeDocument/2006/relationships/image" Target="media/image5.png"/><Relationship Id="rId37" Type="http://schemas.openxmlformats.org/officeDocument/2006/relationships/header" Target="header11.xml"/><Relationship Id="rId38" Type="http://schemas.openxmlformats.org/officeDocument/2006/relationships/header" Target="header12.xml"/><Relationship Id="rId39" Type="http://schemas.openxmlformats.org/officeDocument/2006/relationships/image" Target="media/image6.png"/><Relationship Id="rId40" Type="http://schemas.openxmlformats.org/officeDocument/2006/relationships/header" Target="header13.xml"/><Relationship Id="rId41" Type="http://schemas.openxmlformats.org/officeDocument/2006/relationships/header" Target="header14.xml"/><Relationship Id="rId42" Type="http://schemas.openxmlformats.org/officeDocument/2006/relationships/image" Target="media/image7.png"/><Relationship Id="rId43" Type="http://schemas.openxmlformats.org/officeDocument/2006/relationships/header" Target="header15.xml"/><Relationship Id="rId44" Type="http://schemas.openxmlformats.org/officeDocument/2006/relationships/header" Target="header16.xml"/><Relationship Id="rId45" Type="http://schemas.openxmlformats.org/officeDocument/2006/relationships/header" Target="header17.xml"/><Relationship Id="rId46" Type="http://schemas.openxmlformats.org/officeDocument/2006/relationships/hyperlink" Target="https://gwmatthews.github.io/ethics-slideshows/02-phl210-slides.html" TargetMode="External"/><Relationship Id="rId47" Type="http://schemas.openxmlformats.org/officeDocument/2006/relationships/hyperlink" Target="https://gwmatthews.github.io/ethics-slideshows/pdf/02-phl210-slides.pdf" TargetMode="External"/><Relationship Id="rId48" Type="http://schemas.openxmlformats.org/officeDocument/2006/relationships/hyperlink" Target="https://gwmatthews.github.io/ethics-slideshows/pdf/02-phl210-handout.pdf" TargetMode="External"/><Relationship Id="rId49" Type="http://schemas.openxmlformats.org/officeDocument/2006/relationships/hyperlink" Target="https://jonathanweisberg.org/vip/logic.html#logic" TargetMode="External"/><Relationship Id="rId50" Type="http://schemas.openxmlformats.org/officeDocument/2006/relationships/header" Target="header18.xml"/><Relationship Id="rId51" Type="http://schemas.openxmlformats.org/officeDocument/2006/relationships/hyperlink" Target="https://www.youtube.com/playlist?list=PLtKNX4SfKpzX_bhh4LOEWEGy3pkLmFDmk" TargetMode="External"/><Relationship Id="rId52" Type="http://schemas.openxmlformats.org/officeDocument/2006/relationships/hyperlink" Target="https://philosophy.hku.hk/think/" TargetMode="External"/><Relationship Id="rId53" Type="http://schemas.openxmlformats.org/officeDocument/2006/relationships/hyperlink" Target="https://www.iep.utm.edu/ded-ind/" TargetMode="External"/><Relationship Id="rId54" Type="http://schemas.openxmlformats.org/officeDocument/2006/relationships/hyperlink" Target="https://plato.stanford.edu/entries/abduction/" TargetMode="External"/><Relationship Id="rId55" Type="http://schemas.openxmlformats.org/officeDocument/2006/relationships/hyperlink" Target="https://youtu.be/4JYL5VUe5NQ" TargetMode="External"/><Relationship Id="rId56" Type="http://schemas.openxmlformats.org/officeDocument/2006/relationships/header" Target="header19.xml"/><Relationship Id="rId57" Type="http://schemas.openxmlformats.org/officeDocument/2006/relationships/image" Target="media/image8.png"/><Relationship Id="rId58" Type="http://schemas.openxmlformats.org/officeDocument/2006/relationships/hyperlink" Target="https://pixabay.com/users/openclipart-vectors-30363/" TargetMode="External"/><Relationship Id="rId59" Type="http://schemas.openxmlformats.org/officeDocument/2006/relationships/header" Target="header20.xml"/><Relationship Id="rId60" Type="http://schemas.openxmlformats.org/officeDocument/2006/relationships/header" Target="header21.xml"/><Relationship Id="rId61" Type="http://schemas.openxmlformats.org/officeDocument/2006/relationships/hyperlink" Target="https://www.edge.org/conversation/hugo_mercier-the-argumentative-theory" TargetMode="External"/><Relationship Id="rId62" Type="http://schemas.openxmlformats.org/officeDocument/2006/relationships/header" Target="header22.xml"/><Relationship Id="rId63" Type="http://schemas.openxmlformats.org/officeDocument/2006/relationships/header" Target="header23.xml"/><Relationship Id="rId64" Type="http://schemas.openxmlformats.org/officeDocument/2006/relationships/header" Target="header24.xml"/><Relationship Id="rId65" Type="http://schemas.openxmlformats.org/officeDocument/2006/relationships/header" Target="header25.xml"/><Relationship Id="rId66" Type="http://schemas.openxmlformats.org/officeDocument/2006/relationships/header" Target="header26.xml"/><Relationship Id="rId67" Type="http://schemas.openxmlformats.org/officeDocument/2006/relationships/hyperlink" Target="https://www.globalsecurity.org/intell/ops/bay-of-pigs-groupthink.htm" TargetMode="External"/><Relationship Id="rId68" Type="http://schemas.openxmlformats.org/officeDocument/2006/relationships/header" Target="header27.xml"/><Relationship Id="rId69" Type="http://schemas.openxmlformats.org/officeDocument/2006/relationships/hyperlink" Target="https://gwmatthews.github.io/ethics-slideshows/03-phl210-slides.html" TargetMode="External"/><Relationship Id="rId70" Type="http://schemas.openxmlformats.org/officeDocument/2006/relationships/hyperlink" Target="https://gwmatthews.github.io/ethics-slideshows/pdf/03-phl210-slides.pdf" TargetMode="External"/><Relationship Id="rId71" Type="http://schemas.openxmlformats.org/officeDocument/2006/relationships/hyperlink" Target="https://gwmatthews.github.io/ethics-slideshows/pdf/03-phl210-handout.pdf" TargetMode="External"/><Relationship Id="rId72" Type="http://schemas.openxmlformats.org/officeDocument/2006/relationships/hyperlink" Target="https://yourlogicalfallacyis.com/" TargetMode="External"/><Relationship Id="rId73" Type="http://schemas.openxmlformats.org/officeDocument/2006/relationships/hyperlink" Target="https://yourbias.is/" TargetMode="External"/><Relationship Id="rId74" Type="http://schemas.openxmlformats.org/officeDocument/2006/relationships/header" Target="header28.xml"/><Relationship Id="rId75" Type="http://schemas.openxmlformats.org/officeDocument/2006/relationships/hyperlink" Target="https://www.logicallyfallacious.com/tools/lp/Bo/LogicalFallacies" TargetMode="External"/><Relationship Id="rId76" Type="http://schemas.openxmlformats.org/officeDocument/2006/relationships/hyperlink" Target="https://twitter.com/fallacy_ref" TargetMode="External"/><Relationship Id="rId77" Type="http://schemas.openxmlformats.org/officeDocument/2006/relationships/header" Target="header29.xml"/><Relationship Id="rId78" Type="http://schemas.openxmlformats.org/officeDocument/2006/relationships/header" Target="header30.xml"/><Relationship Id="rId79" Type="http://schemas.openxmlformats.org/officeDocument/2006/relationships/image" Target="media/image9.jpeg"/><Relationship Id="rId80" Type="http://schemas.openxmlformats.org/officeDocument/2006/relationships/hyperlink" Target="https://pixabay.com/users/mikhsan-4911734/" TargetMode="External"/><Relationship Id="rId81" Type="http://schemas.openxmlformats.org/officeDocument/2006/relationships/header" Target="header31.xml"/><Relationship Id="rId82" Type="http://schemas.openxmlformats.org/officeDocument/2006/relationships/header" Target="header32.xml"/><Relationship Id="rId83" Type="http://schemas.openxmlformats.org/officeDocument/2006/relationships/header" Target="header33.xml"/><Relationship Id="rId84" Type="http://schemas.openxmlformats.org/officeDocument/2006/relationships/image" Target="media/image10.png"/><Relationship Id="rId85" Type="http://schemas.openxmlformats.org/officeDocument/2006/relationships/header" Target="header34.xml"/><Relationship Id="rId86" Type="http://schemas.openxmlformats.org/officeDocument/2006/relationships/header" Target="header35.xml"/><Relationship Id="rId87" Type="http://schemas.openxmlformats.org/officeDocument/2006/relationships/header" Target="header36.xml"/><Relationship Id="rId88" Type="http://schemas.openxmlformats.org/officeDocument/2006/relationships/header" Target="header37.xml"/><Relationship Id="rId89" Type="http://schemas.openxmlformats.org/officeDocument/2006/relationships/header" Target="header38.xml"/><Relationship Id="rId90" Type="http://schemas.openxmlformats.org/officeDocument/2006/relationships/header" Target="header39.xml"/><Relationship Id="rId91" Type="http://schemas.openxmlformats.org/officeDocument/2006/relationships/header" Target="header40.xml"/><Relationship Id="rId92" Type="http://schemas.openxmlformats.org/officeDocument/2006/relationships/hyperlink" Target="https://www.astartingpoint.com/" TargetMode="External"/><Relationship Id="rId93" Type="http://schemas.openxmlformats.org/officeDocument/2006/relationships/hyperlink" Target="https://gwmatthews.github.io/ethics-slideshows/04-phl210-slides.html" TargetMode="External"/><Relationship Id="rId94" Type="http://schemas.openxmlformats.org/officeDocument/2006/relationships/hyperlink" Target="https://gwmatthews.github.io/ethics-slideshows/pdf/04-phl210-slides.pdf" TargetMode="External"/><Relationship Id="rId95" Type="http://schemas.openxmlformats.org/officeDocument/2006/relationships/hyperlink" Target="https://gwmatthews.github.io/ethics-slideshows/pdf/04-phl210-handout.pdf" TargetMode="External"/><Relationship Id="rId96" Type="http://schemas.openxmlformats.org/officeDocument/2006/relationships/hyperlink" Target="https://www.iep.utm.edu/moral-re/" TargetMode="External"/><Relationship Id="rId97" Type="http://schemas.openxmlformats.org/officeDocument/2006/relationships/hyperlink" Target="https://www.newyorker.com/magazine/2015/11/23/conversion-via-twitter-westboro-baptist-church-megan-phelps-roper" TargetMode="External"/><Relationship Id="rId98" Type="http://schemas.openxmlformats.org/officeDocument/2006/relationships/hyperlink" Target="https://www.npr.org/2018/09/24/651052970/how-a-rising-star-of-white-nationalism-broke-free-from-the-movement" TargetMode="External"/><Relationship Id="rId99" Type="http://schemas.openxmlformats.org/officeDocument/2006/relationships/header" Target="header41.xml"/><Relationship Id="rId100" Type="http://schemas.openxmlformats.org/officeDocument/2006/relationships/image" Target="media/image11.jpeg"/><Relationship Id="rId101" Type="http://schemas.openxmlformats.org/officeDocument/2006/relationships/hyperlink" Target="https://pixabay.com/users/jordymeow-943760/" TargetMode="External"/><Relationship Id="rId102" Type="http://schemas.openxmlformats.org/officeDocument/2006/relationships/header" Target="header42.xml"/><Relationship Id="rId103" Type="http://schemas.openxmlformats.org/officeDocument/2006/relationships/hyperlink" Target="https://www.pewresearch.org/2007/05/17/rev-falwells-moral-majority-mission-accomplished/" TargetMode="External"/><Relationship Id="rId104" Type="http://schemas.openxmlformats.org/officeDocument/2006/relationships/header" Target="header43.xml"/><Relationship Id="rId105" Type="http://schemas.openxmlformats.org/officeDocument/2006/relationships/header" Target="header44.xml"/><Relationship Id="rId106" Type="http://schemas.openxmlformats.org/officeDocument/2006/relationships/hyperlink" Target="http://www.encyclopediaofalabama.org/article/h-1525" TargetMode="External"/><Relationship Id="rId107" Type="http://schemas.openxmlformats.org/officeDocument/2006/relationships/hyperlink" Target="https://www.csmonitor.com/USA/Justice/2010/0301/Supreme-Court-lets-stand-order-to-remove-Ten-Commandments-monument" TargetMode="External"/><Relationship Id="rId108" Type="http://schemas.openxmlformats.org/officeDocument/2006/relationships/header" Target="header45.xml"/><Relationship Id="rId109" Type="http://schemas.openxmlformats.org/officeDocument/2006/relationships/header" Target="header46.xml"/><Relationship Id="rId110" Type="http://schemas.openxmlformats.org/officeDocument/2006/relationships/header" Target="header47.xml"/><Relationship Id="rId111" Type="http://schemas.openxmlformats.org/officeDocument/2006/relationships/hyperlink" Target="https://www.apa.org/science/about/psa/2005/05/gelman" TargetMode="External"/><Relationship Id="rId112" Type="http://schemas.openxmlformats.org/officeDocument/2006/relationships/header" Target="header48.xml"/><Relationship Id="rId113" Type="http://schemas.openxmlformats.org/officeDocument/2006/relationships/hyperlink" Target="https://www.iep.utm.edu/moore/" TargetMode="External"/><Relationship Id="rId114" Type="http://schemas.openxmlformats.org/officeDocument/2006/relationships/header" Target="header49.xml"/><Relationship Id="rId115" Type="http://schemas.openxmlformats.org/officeDocument/2006/relationships/hyperlink" Target="https://gwmatthews.github.io/ethics-slideshows/05-phl210-slides.html" TargetMode="External"/><Relationship Id="rId116" Type="http://schemas.openxmlformats.org/officeDocument/2006/relationships/hyperlink" Target="https://gwmatthews.github.io/ethics-slideshows/pdf/05-phl210-slides.pdf" TargetMode="External"/><Relationship Id="rId117" Type="http://schemas.openxmlformats.org/officeDocument/2006/relationships/hyperlink" Target="https://gwmatthews.github.io/ethics-slideshows/pdf/05-phl210-handout.pdf" TargetMode="External"/><Relationship Id="rId118" Type="http://schemas.openxmlformats.org/officeDocument/2006/relationships/hyperlink" Target="https://plato.stanford.edu/entries/religion-morality/" TargetMode="External"/><Relationship Id="rId119" Type="http://schemas.openxmlformats.org/officeDocument/2006/relationships/header" Target="header50.xml"/><Relationship Id="rId120" Type="http://schemas.openxmlformats.org/officeDocument/2006/relationships/header" Target="header51.xml"/><Relationship Id="rId121" Type="http://schemas.openxmlformats.org/officeDocument/2006/relationships/image" Target="media/image12.jpeg"/><Relationship Id="rId122" Type="http://schemas.openxmlformats.org/officeDocument/2006/relationships/hyperlink" Target="https://pixabay.com/users/free-photos-242387/" TargetMode="External"/><Relationship Id="rId123" Type="http://schemas.openxmlformats.org/officeDocument/2006/relationships/header" Target="header52.xml"/><Relationship Id="rId124" Type="http://schemas.openxmlformats.org/officeDocument/2006/relationships/header" Target="header53.xml"/><Relationship Id="rId125" Type="http://schemas.openxmlformats.org/officeDocument/2006/relationships/header" Target="header54.xml"/><Relationship Id="rId126" Type="http://schemas.openxmlformats.org/officeDocument/2006/relationships/header" Target="header55.xml"/><Relationship Id="rId127" Type="http://schemas.openxmlformats.org/officeDocument/2006/relationships/hyperlink" Target="https://www.forbes.com/sites/realspin/2013/12/09/former-tyco-ceo-dennis-kozlowski-was-one-of-the-great-all-time-value-creators/" TargetMode="External"/><Relationship Id="rId128" Type="http://schemas.openxmlformats.org/officeDocument/2006/relationships/header" Target="header56.xml"/><Relationship Id="rId129" Type="http://schemas.openxmlformats.org/officeDocument/2006/relationships/header" Target="header57.xml"/><Relationship Id="rId130" Type="http://schemas.openxmlformats.org/officeDocument/2006/relationships/header" Target="header58.xml"/><Relationship Id="rId131" Type="http://schemas.openxmlformats.org/officeDocument/2006/relationships/header" Target="header59.xml"/><Relationship Id="rId132" Type="http://schemas.openxmlformats.org/officeDocument/2006/relationships/hyperlink" Target="https://gwmatthews.github.io/ethics-slideshows/06-phl210-slides.html" TargetMode="External"/><Relationship Id="rId133" Type="http://schemas.openxmlformats.org/officeDocument/2006/relationships/hyperlink" Target="https://gwmatthews.github.io/ethics-slideshows/pdf/06-phl210-slides.pdf" TargetMode="External"/><Relationship Id="rId134" Type="http://schemas.openxmlformats.org/officeDocument/2006/relationships/hyperlink" Target="https://gwmatthews.github.io/ethics-slideshows/pdf/06-phl210-handout.pdf" TargetMode="External"/><Relationship Id="rId135" Type="http://schemas.openxmlformats.org/officeDocument/2006/relationships/hyperlink" Target="https://www.iep.utm.edu/egoism/" TargetMode="External"/><Relationship Id="rId136" Type="http://schemas.openxmlformats.org/officeDocument/2006/relationships/header" Target="header60.xml"/><Relationship Id="rId137" Type="http://schemas.openxmlformats.org/officeDocument/2006/relationships/hyperlink" Target="https://www.theguardian.com/books/2017/apr/10/new-age-ayn-rand-conquered-trump-white-house-silicon-valley" TargetMode="External"/><Relationship Id="rId138" Type="http://schemas.openxmlformats.org/officeDocument/2006/relationships/hyperlink" Target="https://scholar.harvard.edu/sandel/markets-morals" TargetMode="External"/><Relationship Id="rId139" Type="http://schemas.openxmlformats.org/officeDocument/2006/relationships/header" Target="header61.xml"/><Relationship Id="rId140" Type="http://schemas.openxmlformats.org/officeDocument/2006/relationships/image" Target="media/image13.jpeg"/><Relationship Id="rId141" Type="http://schemas.openxmlformats.org/officeDocument/2006/relationships/hyperlink" Target="https://pixabay.com/users/lynn0101-8308820/" TargetMode="External"/><Relationship Id="rId142" Type="http://schemas.openxmlformats.org/officeDocument/2006/relationships/header" Target="header62.xml"/><Relationship Id="rId143" Type="http://schemas.openxmlformats.org/officeDocument/2006/relationships/header" Target="header63.xml"/><Relationship Id="rId144" Type="http://schemas.openxmlformats.org/officeDocument/2006/relationships/header" Target="header64.xml"/><Relationship Id="rId145" Type="http://schemas.openxmlformats.org/officeDocument/2006/relationships/header" Target="header65.xml"/><Relationship Id="rId146" Type="http://schemas.openxmlformats.org/officeDocument/2006/relationships/header" Target="header66.xml"/><Relationship Id="rId147" Type="http://schemas.openxmlformats.org/officeDocument/2006/relationships/header" Target="header67.xml"/><Relationship Id="rId148" Type="http://schemas.openxmlformats.org/officeDocument/2006/relationships/hyperlink" Target="https://gwmatthews.github.io/ethics-slideshows/07-phl210-slides.html" TargetMode="External"/><Relationship Id="rId149" Type="http://schemas.openxmlformats.org/officeDocument/2006/relationships/hyperlink" Target="https://gwmatthews.github.io/ethics-slideshows/pdf/07-phl210-slides.pdf" TargetMode="External"/><Relationship Id="rId150" Type="http://schemas.openxmlformats.org/officeDocument/2006/relationships/hyperlink" Target="https://gwmatthews.github.io/ethics-slideshows/pdf/07-phl210-handout.pdf" TargetMode="External"/><Relationship Id="rId151" Type="http://schemas.openxmlformats.org/officeDocument/2006/relationships/hyperlink" Target="https://www.investopedia.com/terms/p/prisoners-dilemma.asp" TargetMode="External"/><Relationship Id="rId152" Type="http://schemas.openxmlformats.org/officeDocument/2006/relationships/hyperlink" Target="https://www.pnas.org/content/114/1/7" TargetMode="External"/><Relationship Id="rId153" Type="http://schemas.openxmlformats.org/officeDocument/2006/relationships/header" Target="header68.xml"/><Relationship Id="rId154" Type="http://schemas.openxmlformats.org/officeDocument/2006/relationships/image" Target="media/image14.jpeg"/><Relationship Id="rId155" Type="http://schemas.openxmlformats.org/officeDocument/2006/relationships/header" Target="header69.xml"/><Relationship Id="rId156" Type="http://schemas.openxmlformats.org/officeDocument/2006/relationships/header" Target="header70.xml"/><Relationship Id="rId157" Type="http://schemas.openxmlformats.org/officeDocument/2006/relationships/header" Target="header71.xml"/><Relationship Id="rId158" Type="http://schemas.openxmlformats.org/officeDocument/2006/relationships/header" Target="header72.xml"/><Relationship Id="rId159" Type="http://schemas.openxmlformats.org/officeDocument/2006/relationships/header" Target="header73.xml"/><Relationship Id="rId160" Type="http://schemas.openxmlformats.org/officeDocument/2006/relationships/header" Target="header74.xml"/><Relationship Id="rId161" Type="http://schemas.openxmlformats.org/officeDocument/2006/relationships/hyperlink" Target="https://gwmatthews.github.io/ethics-slideshows/08-phl210-slides.html" TargetMode="External"/><Relationship Id="rId162" Type="http://schemas.openxmlformats.org/officeDocument/2006/relationships/hyperlink" Target="https://gwmatthews.github.io/ethics-slideshows/pdf/08-phl210-slides.pdf" TargetMode="External"/><Relationship Id="rId163" Type="http://schemas.openxmlformats.org/officeDocument/2006/relationships/hyperlink" Target="https://gwmatthews.github.io/ethics-slideshows/pdf/08-phl210-handout.pdf" TargetMode="External"/><Relationship Id="rId164" Type="http://schemas.openxmlformats.org/officeDocument/2006/relationships/header" Target="header75.xml"/><Relationship Id="rId165" Type="http://schemas.openxmlformats.org/officeDocument/2006/relationships/image" Target="media/image15.jpeg"/><Relationship Id="rId166" Type="http://schemas.openxmlformats.org/officeDocument/2006/relationships/hyperlink" Target="https://www.flickr.com/photos/22711505%40N05/" TargetMode="External"/><Relationship Id="rId167" Type="http://schemas.openxmlformats.org/officeDocument/2006/relationships/header" Target="header76.xml"/><Relationship Id="rId168" Type="http://schemas.openxmlformats.org/officeDocument/2006/relationships/header" Target="header77.xml"/><Relationship Id="rId169" Type="http://schemas.openxmlformats.org/officeDocument/2006/relationships/header" Target="header78.xml"/><Relationship Id="rId170" Type="http://schemas.openxmlformats.org/officeDocument/2006/relationships/header" Target="header79.xml"/><Relationship Id="rId171" Type="http://schemas.openxmlformats.org/officeDocument/2006/relationships/header" Target="header80.xml"/><Relationship Id="rId172" Type="http://schemas.openxmlformats.org/officeDocument/2006/relationships/header" Target="header81.xml"/><Relationship Id="rId173" Type="http://schemas.openxmlformats.org/officeDocument/2006/relationships/hyperlink" Target="https://gwmatthews.github.io/ethics-slideshows/09-phl210-slides.html" TargetMode="External"/><Relationship Id="rId174" Type="http://schemas.openxmlformats.org/officeDocument/2006/relationships/hyperlink" Target="https://gwmatthews.github.io/ethics-slideshows/pdf/09-phl210-slides.pdf" TargetMode="External"/><Relationship Id="rId175" Type="http://schemas.openxmlformats.org/officeDocument/2006/relationships/hyperlink" Target="https://gwmatthews.github.io/ethics-slideshows/pdf/09-phl210-handout.pdf" TargetMode="External"/><Relationship Id="rId176" Type="http://schemas.openxmlformats.org/officeDocument/2006/relationships/header" Target="header82.xml"/><Relationship Id="rId177" Type="http://schemas.openxmlformats.org/officeDocument/2006/relationships/header" Target="header83.xml"/><Relationship Id="rId178" Type="http://schemas.openxmlformats.org/officeDocument/2006/relationships/image" Target="media/image16.jpeg"/><Relationship Id="rId179" Type="http://schemas.openxmlformats.org/officeDocument/2006/relationships/header" Target="header84.xml"/><Relationship Id="rId180" Type="http://schemas.openxmlformats.org/officeDocument/2006/relationships/header" Target="header85.xml"/><Relationship Id="rId181" Type="http://schemas.openxmlformats.org/officeDocument/2006/relationships/header" Target="header86.xml"/><Relationship Id="rId182" Type="http://schemas.openxmlformats.org/officeDocument/2006/relationships/header" Target="header87.xml"/><Relationship Id="rId183" Type="http://schemas.openxmlformats.org/officeDocument/2006/relationships/header" Target="header88.xml"/><Relationship Id="rId184" Type="http://schemas.openxmlformats.org/officeDocument/2006/relationships/header" Target="header89.xml"/><Relationship Id="rId185" Type="http://schemas.openxmlformats.org/officeDocument/2006/relationships/header" Target="header90.xml"/><Relationship Id="rId186" Type="http://schemas.openxmlformats.org/officeDocument/2006/relationships/header" Target="header91.xml"/><Relationship Id="rId187" Type="http://schemas.openxmlformats.org/officeDocument/2006/relationships/header" Target="header92.xml"/><Relationship Id="rId188" Type="http://schemas.openxmlformats.org/officeDocument/2006/relationships/header" Target="header93.xml"/><Relationship Id="rId189" Type="http://schemas.openxmlformats.org/officeDocument/2006/relationships/header" Target="header94.xml"/><Relationship Id="rId190" Type="http://schemas.openxmlformats.org/officeDocument/2006/relationships/header" Target="header95.xml"/><Relationship Id="rId191" Type="http://schemas.openxmlformats.org/officeDocument/2006/relationships/header" Target="header96.xml"/><Relationship Id="rId192" Type="http://schemas.openxmlformats.org/officeDocument/2006/relationships/header" Target="header97.xml"/><Relationship Id="rId193" Type="http://schemas.openxmlformats.org/officeDocument/2006/relationships/header" Target="header98.xml"/><Relationship Id="rId194" Type="http://schemas.openxmlformats.org/officeDocument/2006/relationships/hyperlink" Target="https://www.pbs.org/wgbh/pages/frontline/angel/procon/haagarticle.html" TargetMode="External"/><Relationship Id="rId195" Type="http://schemas.openxmlformats.org/officeDocument/2006/relationships/header" Target="header99.xml"/><Relationship Id="rId196" Type="http://schemas.openxmlformats.org/officeDocument/2006/relationships/header" Target="header100.xml"/><Relationship Id="rId197" Type="http://schemas.openxmlformats.org/officeDocument/2006/relationships/header" Target="header101.xml"/><Relationship Id="rId198" Type="http://schemas.openxmlformats.org/officeDocument/2006/relationships/header" Target="header102.xml"/><Relationship Id="rId199" Type="http://schemas.openxmlformats.org/officeDocument/2006/relationships/header" Target="header103.xml"/><Relationship Id="rId200" Type="http://schemas.openxmlformats.org/officeDocument/2006/relationships/header" Target="header104.xml"/><Relationship Id="rId201" Type="http://schemas.openxmlformats.org/officeDocument/2006/relationships/header" Target="header105.xml"/><Relationship Id="rId202" Type="http://schemas.openxmlformats.org/officeDocument/2006/relationships/header" Target="header106.xml"/><Relationship Id="rId203" Type="http://schemas.openxmlformats.org/officeDocument/2006/relationships/header" Target="header107.xml"/><Relationship Id="rId204" Type="http://schemas.openxmlformats.org/officeDocument/2006/relationships/header" Target="header108.xml"/><Relationship Id="rId205" Type="http://schemas.openxmlformats.org/officeDocument/2006/relationships/header" Target="header109.xml"/><Relationship Id="rId206" Type="http://schemas.openxmlformats.org/officeDocument/2006/relationships/header" Target="header110.xml"/><Relationship Id="rId207" Type="http://schemas.openxmlformats.org/officeDocument/2006/relationships/header" Target="header111.xml"/><Relationship Id="rId208" Type="http://schemas.openxmlformats.org/officeDocument/2006/relationships/header" Target="header112.xml"/><Relationship Id="rId209" Type="http://schemas.openxmlformats.org/officeDocument/2006/relationships/hyperlink" Target="https://web.hypothes.is/privacy/" TargetMode="External"/><Relationship Id="rId210" Type="http://schemas.openxmlformats.org/officeDocument/2006/relationships/hyperlink" Target="https://web.hypothes.is/terms-of-service/" TargetMode="External"/><Relationship Id="rId211" Type="http://schemas.openxmlformats.org/officeDocument/2006/relationships/hyperlink" Target="https://web.hypothes.is/community-guidelines/" TargetMode="External"/><Relationship Id="rId212" Type="http://schemas.openxmlformats.org/officeDocument/2006/relationships/hyperlink" Target="https://web.hypothes.is/start/" TargetMode="External"/><Relationship Id="rId213" Type="http://schemas.openxmlformats.org/officeDocument/2006/relationships/header" Target="header113.xml"/><Relationship Id="rId214" Type="http://schemas.openxmlformats.org/officeDocument/2006/relationships/header" Target="header114.xml"/><Relationship Id="rId21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George W. Matthews</dc:creator>
  <dc:title>Philosophical Ethics</dc:title>
  <dcterms:created xsi:type="dcterms:W3CDTF">2023-07-28T14:38:34Z</dcterms:created>
  <dcterms:modified xsi:type="dcterms:W3CDTF">2023-07-28T14:38:34Z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2022-07-19T00:00:00Z</vt:filetime>
  </property>
  <property fmtid="{D5CDD505-2E9C-101B-9397-08002B2CF9AE}" pid="3" name="Creator">
    <vt:lpwstr>LaTeX via pandoc</vt:lpwstr>
  </property>
  <property fmtid="{D5CDD505-2E9C-101B-9397-08002B2CF9AE}" pid="4" name="LastSaved">
    <vt:filetime>2023-07-28T00:00:00Z</vt:filetime>
  </property>
  <property fmtid="{D5CDD505-2E9C-101B-9397-08002B2CF9AE}" pid="5" name="PTEX.Fullbanner">
    <vt:lpwstr>This is pdfTeX, Version 3.141592653-2.6-1.40.22 (TeX Live 2021) kpathsea version 6.3.3</vt:lpwstr>
  </property>
  <property fmtid="{D5CDD505-2E9C-101B-9397-08002B2CF9AE}" pid="6" name="Producer">
    <vt:lpwstr>pdfTeX-1.40.22</vt:lpwstr>
  </property>
</Properties>
</file>